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4AE" w:rsidRPr="007742EB" w:rsidRDefault="00F444AE">
      <w:pPr>
        <w:pStyle w:val="a3"/>
        <w:spacing w:before="7"/>
        <w:ind w:left="0"/>
        <w:jc w:val="left"/>
      </w:pPr>
    </w:p>
    <w:p w:rsidR="00F444AE" w:rsidRPr="007742EB" w:rsidRDefault="005D6EBF">
      <w:pPr>
        <w:pStyle w:val="a3"/>
        <w:spacing w:before="89" w:line="242" w:lineRule="auto"/>
        <w:ind w:left="0" w:right="82"/>
        <w:jc w:val="center"/>
      </w:pPr>
      <w:r w:rsidRPr="007742EB">
        <w:t>структурное подразделение государственного бюджетного общеобразовательного учреждения Самарской области средняя</w:t>
      </w:r>
      <w:r w:rsidRPr="007742EB">
        <w:rPr>
          <w:spacing w:val="-67"/>
        </w:rPr>
        <w:t xml:space="preserve"> </w:t>
      </w:r>
      <w:r w:rsidRPr="007742EB">
        <w:t>общеобразовательная</w:t>
      </w:r>
      <w:r w:rsidRPr="007742EB">
        <w:rPr>
          <w:spacing w:val="-7"/>
        </w:rPr>
        <w:t xml:space="preserve"> </w:t>
      </w:r>
      <w:r w:rsidRPr="007742EB">
        <w:t>школа</w:t>
      </w:r>
      <w:r w:rsidRPr="007742EB">
        <w:rPr>
          <w:spacing w:val="57"/>
        </w:rPr>
        <w:t xml:space="preserve"> </w:t>
      </w:r>
      <w:r w:rsidRPr="007742EB">
        <w:t>«Образовательный</w:t>
      </w:r>
      <w:r w:rsidRPr="007742EB">
        <w:rPr>
          <w:spacing w:val="56"/>
        </w:rPr>
        <w:t xml:space="preserve"> </w:t>
      </w:r>
      <w:r w:rsidRPr="007742EB">
        <w:t>центр»</w:t>
      </w:r>
      <w:r w:rsidRPr="007742EB">
        <w:rPr>
          <w:spacing w:val="-13"/>
        </w:rPr>
        <w:t xml:space="preserve"> </w:t>
      </w:r>
      <w:r w:rsidRPr="007742EB">
        <w:t>имени</w:t>
      </w:r>
      <w:r w:rsidRPr="007742EB">
        <w:rPr>
          <w:spacing w:val="-7"/>
        </w:rPr>
        <w:t xml:space="preserve"> </w:t>
      </w:r>
      <w:r w:rsidRPr="007742EB">
        <w:t>Героя</w:t>
      </w:r>
      <w:r w:rsidRPr="007742EB">
        <w:rPr>
          <w:spacing w:val="4"/>
        </w:rPr>
        <w:t xml:space="preserve"> </w:t>
      </w:r>
      <w:r w:rsidRPr="007742EB">
        <w:t>Советского</w:t>
      </w:r>
      <w:r w:rsidRPr="007742EB">
        <w:rPr>
          <w:spacing w:val="-8"/>
        </w:rPr>
        <w:t xml:space="preserve"> </w:t>
      </w:r>
      <w:r w:rsidRPr="007742EB">
        <w:t>Союза</w:t>
      </w:r>
      <w:r w:rsidRPr="007742EB">
        <w:rPr>
          <w:spacing w:val="-5"/>
        </w:rPr>
        <w:t xml:space="preserve"> </w:t>
      </w:r>
      <w:r w:rsidRPr="007742EB">
        <w:t>Панчикова</w:t>
      </w:r>
      <w:r w:rsidRPr="007742EB">
        <w:rPr>
          <w:spacing w:val="-9"/>
        </w:rPr>
        <w:t xml:space="preserve"> </w:t>
      </w:r>
      <w:r w:rsidRPr="007742EB">
        <w:t>Василия</w:t>
      </w:r>
      <w:r w:rsidRPr="007742EB">
        <w:rPr>
          <w:spacing w:val="-2"/>
        </w:rPr>
        <w:t xml:space="preserve"> </w:t>
      </w:r>
      <w:r w:rsidRPr="007742EB">
        <w:t>Ивановича</w:t>
      </w:r>
      <w:r w:rsidRPr="007742EB">
        <w:rPr>
          <w:spacing w:val="-7"/>
        </w:rPr>
        <w:t xml:space="preserve"> </w:t>
      </w:r>
      <w:r w:rsidRPr="007742EB">
        <w:t>с.</w:t>
      </w:r>
    </w:p>
    <w:p w:rsidR="009A0817" w:rsidRPr="009A0817" w:rsidRDefault="005D6EBF" w:rsidP="009A0817">
      <w:pPr>
        <w:pStyle w:val="a3"/>
        <w:spacing w:line="317" w:lineRule="exact"/>
        <w:ind w:left="0" w:right="52"/>
        <w:jc w:val="center"/>
      </w:pPr>
      <w:r w:rsidRPr="007742EB">
        <w:t>Богдановка</w:t>
      </w:r>
      <w:r w:rsidRPr="007742EB">
        <w:rPr>
          <w:spacing w:val="-11"/>
        </w:rPr>
        <w:t xml:space="preserve"> </w:t>
      </w:r>
      <w:r w:rsidRPr="007742EB">
        <w:t>муниципального</w:t>
      </w:r>
      <w:r w:rsidRPr="007742EB">
        <w:rPr>
          <w:spacing w:val="-9"/>
        </w:rPr>
        <w:t xml:space="preserve"> </w:t>
      </w:r>
      <w:r w:rsidRPr="007742EB">
        <w:t>района</w:t>
      </w:r>
      <w:r w:rsidRPr="007742EB">
        <w:rPr>
          <w:spacing w:val="-7"/>
        </w:rPr>
        <w:t xml:space="preserve"> </w:t>
      </w:r>
      <w:r w:rsidRPr="007742EB">
        <w:t>Нефтегорский</w:t>
      </w:r>
      <w:r w:rsidRPr="007742EB">
        <w:rPr>
          <w:spacing w:val="-11"/>
        </w:rPr>
        <w:t xml:space="preserve"> </w:t>
      </w:r>
      <w:r w:rsidRPr="007742EB">
        <w:t>Самарской</w:t>
      </w:r>
      <w:r w:rsidRPr="007742EB">
        <w:rPr>
          <w:spacing w:val="-11"/>
        </w:rPr>
        <w:t xml:space="preserve"> </w:t>
      </w:r>
      <w:r w:rsidRPr="007742EB">
        <w:t>области-Детский</w:t>
      </w:r>
      <w:r w:rsidRPr="007742EB">
        <w:rPr>
          <w:spacing w:val="-6"/>
        </w:rPr>
        <w:t xml:space="preserve"> </w:t>
      </w:r>
      <w:r w:rsidRPr="007742EB">
        <w:t>сад</w:t>
      </w:r>
      <w:r w:rsidRPr="007742EB">
        <w:rPr>
          <w:spacing w:val="-13"/>
        </w:rPr>
        <w:t xml:space="preserve"> </w:t>
      </w:r>
      <w:r w:rsidR="009A0817">
        <w:t>с.Богдановка</w:t>
      </w:r>
    </w:p>
    <w:p w:rsidR="009A0817" w:rsidRPr="009A0817" w:rsidRDefault="009A0817" w:rsidP="009A0817">
      <w:pPr>
        <w:rPr>
          <w:sz w:val="28"/>
          <w:szCs w:val="28"/>
        </w:rPr>
      </w:pPr>
    </w:p>
    <w:p w:rsidR="009A0817" w:rsidRPr="009A0817" w:rsidRDefault="009A0817" w:rsidP="009A0817">
      <w:pPr>
        <w:rPr>
          <w:sz w:val="28"/>
          <w:szCs w:val="28"/>
        </w:rPr>
      </w:pPr>
    </w:p>
    <w:p w:rsidR="009A0817" w:rsidRPr="009A0817" w:rsidRDefault="009A0817" w:rsidP="009A0817">
      <w:pPr>
        <w:rPr>
          <w:sz w:val="28"/>
          <w:szCs w:val="28"/>
        </w:rPr>
      </w:pPr>
    </w:p>
    <w:p w:rsidR="009A0817" w:rsidRPr="009A0817" w:rsidRDefault="009A0817" w:rsidP="009A0817">
      <w:pPr>
        <w:rPr>
          <w:sz w:val="28"/>
          <w:szCs w:val="28"/>
        </w:rPr>
      </w:pPr>
    </w:p>
    <w:tbl>
      <w:tblPr>
        <w:tblW w:w="0" w:type="auto"/>
        <w:jc w:val="center"/>
        <w:tblLook w:val="04A0" w:firstRow="1" w:lastRow="0" w:firstColumn="1" w:lastColumn="0" w:noHBand="0" w:noVBand="1"/>
      </w:tblPr>
      <w:tblGrid>
        <w:gridCol w:w="4927"/>
        <w:gridCol w:w="4927"/>
      </w:tblGrid>
      <w:tr w:rsidR="009A0817" w:rsidRPr="009A0817" w:rsidTr="009A0817">
        <w:trPr>
          <w:jc w:val="center"/>
        </w:trPr>
        <w:tc>
          <w:tcPr>
            <w:tcW w:w="4927" w:type="dxa"/>
            <w:shd w:val="clear" w:color="auto" w:fill="auto"/>
          </w:tcPr>
          <w:p w:rsidR="009A0817" w:rsidRPr="009A0817" w:rsidRDefault="009A0817" w:rsidP="009A0817">
            <w:pPr>
              <w:widowControl/>
              <w:autoSpaceDE/>
              <w:autoSpaceDN/>
              <w:rPr>
                <w:rFonts w:eastAsia="Calibri"/>
                <w:sz w:val="24"/>
                <w:szCs w:val="24"/>
              </w:rPr>
            </w:pPr>
            <w:r w:rsidRPr="009A0817">
              <w:rPr>
                <w:rFonts w:eastAsia="Calibri"/>
                <w:sz w:val="24"/>
                <w:szCs w:val="24"/>
              </w:rPr>
              <w:t>«СОГЛАСОВАНО»</w:t>
            </w:r>
          </w:p>
          <w:p w:rsidR="0094112E" w:rsidRPr="0094112E" w:rsidRDefault="0094112E" w:rsidP="009A0817">
            <w:pPr>
              <w:widowControl/>
              <w:autoSpaceDE/>
              <w:autoSpaceDN/>
              <w:rPr>
                <w:rFonts w:eastAsia="Calibri"/>
                <w:sz w:val="24"/>
                <w:szCs w:val="24"/>
              </w:rPr>
            </w:pPr>
            <w:r w:rsidRPr="0094112E">
              <w:rPr>
                <w:rFonts w:eastAsia="Calibri"/>
                <w:sz w:val="24"/>
                <w:szCs w:val="24"/>
              </w:rPr>
              <w:t xml:space="preserve">«Управляющий совет» </w:t>
            </w:r>
          </w:p>
          <w:p w:rsidR="009A0817" w:rsidRPr="0094112E" w:rsidRDefault="009A0817" w:rsidP="009A0817">
            <w:pPr>
              <w:widowControl/>
              <w:autoSpaceDE/>
              <w:autoSpaceDN/>
              <w:rPr>
                <w:rFonts w:eastAsia="Calibri"/>
                <w:sz w:val="24"/>
                <w:szCs w:val="24"/>
              </w:rPr>
            </w:pPr>
            <w:r w:rsidRPr="0094112E">
              <w:rPr>
                <w:rFonts w:eastAsia="Calibri"/>
                <w:sz w:val="24"/>
                <w:szCs w:val="24"/>
              </w:rPr>
              <w:t xml:space="preserve"> родительской общественности</w:t>
            </w:r>
          </w:p>
          <w:p w:rsidR="009A0817" w:rsidRPr="009A0817" w:rsidRDefault="009A0817" w:rsidP="009A0817">
            <w:pPr>
              <w:widowControl/>
              <w:autoSpaceDE/>
              <w:autoSpaceDN/>
              <w:rPr>
                <w:rFonts w:eastAsia="Calibri"/>
                <w:sz w:val="24"/>
                <w:szCs w:val="24"/>
              </w:rPr>
            </w:pPr>
            <w:r w:rsidRPr="009A0817">
              <w:rPr>
                <w:rFonts w:eastAsia="Calibri"/>
                <w:sz w:val="24"/>
                <w:szCs w:val="24"/>
              </w:rPr>
              <w:t>Протокол № от «____» _____________2024 г</w:t>
            </w:r>
          </w:p>
          <w:p w:rsidR="009A0817" w:rsidRPr="009A0817" w:rsidRDefault="009A0817" w:rsidP="009A0817">
            <w:pPr>
              <w:widowControl/>
              <w:autoSpaceDE/>
              <w:autoSpaceDN/>
              <w:spacing w:after="200" w:line="276" w:lineRule="auto"/>
              <w:jc w:val="center"/>
              <w:rPr>
                <w:rFonts w:eastAsia="Calibri"/>
                <w:sz w:val="28"/>
                <w:szCs w:val="28"/>
              </w:rPr>
            </w:pPr>
          </w:p>
        </w:tc>
        <w:tc>
          <w:tcPr>
            <w:tcW w:w="4927" w:type="dxa"/>
            <w:shd w:val="clear" w:color="auto" w:fill="auto"/>
          </w:tcPr>
          <w:p w:rsidR="009A0817" w:rsidRPr="009A0817" w:rsidRDefault="009A0817" w:rsidP="009A0817">
            <w:pPr>
              <w:widowControl/>
              <w:autoSpaceDE/>
              <w:autoSpaceDN/>
              <w:spacing w:line="276" w:lineRule="auto"/>
              <w:jc w:val="right"/>
              <w:rPr>
                <w:rFonts w:eastAsia="Calibri"/>
                <w:sz w:val="24"/>
                <w:szCs w:val="24"/>
              </w:rPr>
            </w:pPr>
            <w:r w:rsidRPr="009A0817">
              <w:rPr>
                <w:rFonts w:eastAsia="Calibri"/>
                <w:sz w:val="24"/>
                <w:szCs w:val="24"/>
              </w:rPr>
              <w:t>«УТВЕРЖДАЮ»</w:t>
            </w:r>
          </w:p>
          <w:p w:rsidR="009A0817" w:rsidRPr="009A0817" w:rsidRDefault="009A0817" w:rsidP="009A0817">
            <w:pPr>
              <w:widowControl/>
              <w:autoSpaceDE/>
              <w:autoSpaceDN/>
              <w:spacing w:line="276" w:lineRule="auto"/>
              <w:jc w:val="right"/>
              <w:rPr>
                <w:rFonts w:eastAsia="Calibri"/>
                <w:sz w:val="24"/>
                <w:szCs w:val="24"/>
              </w:rPr>
            </w:pPr>
            <w:r>
              <w:rPr>
                <w:rFonts w:eastAsia="Calibri"/>
                <w:sz w:val="24"/>
                <w:szCs w:val="24"/>
              </w:rPr>
              <w:t>Директор ГБОУ СОШ с. Богдановка</w:t>
            </w:r>
          </w:p>
          <w:p w:rsidR="009A0817" w:rsidRPr="009A0817" w:rsidRDefault="009A0817" w:rsidP="009A0817">
            <w:pPr>
              <w:widowControl/>
              <w:autoSpaceDE/>
              <w:autoSpaceDN/>
              <w:spacing w:line="276" w:lineRule="auto"/>
              <w:jc w:val="right"/>
              <w:rPr>
                <w:rFonts w:eastAsia="Calibri"/>
                <w:sz w:val="24"/>
                <w:szCs w:val="24"/>
              </w:rPr>
            </w:pPr>
            <w:r w:rsidRPr="009A0817">
              <w:rPr>
                <w:rFonts w:eastAsia="Calibri"/>
                <w:sz w:val="24"/>
                <w:szCs w:val="24"/>
              </w:rPr>
              <w:t>______________/______________ /ФИО/</w:t>
            </w:r>
          </w:p>
          <w:p w:rsidR="009A0817" w:rsidRPr="009A0817" w:rsidRDefault="009A0817" w:rsidP="009A0817">
            <w:pPr>
              <w:widowControl/>
              <w:autoSpaceDE/>
              <w:autoSpaceDN/>
              <w:spacing w:after="200" w:line="276" w:lineRule="auto"/>
              <w:jc w:val="center"/>
              <w:rPr>
                <w:rFonts w:eastAsia="Calibri"/>
                <w:sz w:val="28"/>
                <w:szCs w:val="28"/>
              </w:rPr>
            </w:pPr>
            <w:r w:rsidRPr="009A0817">
              <w:rPr>
                <w:rFonts w:eastAsia="Calibri"/>
                <w:sz w:val="24"/>
                <w:szCs w:val="24"/>
              </w:rPr>
              <w:t>Приказ №…. от «___»___________ 2024 год</w:t>
            </w:r>
          </w:p>
        </w:tc>
      </w:tr>
    </w:tbl>
    <w:p w:rsidR="009A0817" w:rsidRPr="009A0817" w:rsidRDefault="009A0817" w:rsidP="009A0817">
      <w:pPr>
        <w:widowControl/>
        <w:tabs>
          <w:tab w:val="left" w:pos="8531"/>
        </w:tabs>
        <w:autoSpaceDE/>
        <w:autoSpaceDN/>
        <w:spacing w:after="200" w:line="276" w:lineRule="auto"/>
        <w:rPr>
          <w:rFonts w:eastAsia="Calibri"/>
          <w:sz w:val="28"/>
          <w:szCs w:val="28"/>
        </w:rPr>
      </w:pPr>
    </w:p>
    <w:p w:rsidR="009A0817" w:rsidRDefault="009A0817" w:rsidP="009A0817">
      <w:pPr>
        <w:widowControl/>
        <w:autoSpaceDE/>
        <w:autoSpaceDN/>
        <w:spacing w:after="200" w:line="276" w:lineRule="auto"/>
        <w:jc w:val="center"/>
        <w:rPr>
          <w:rFonts w:eastAsia="Calibri"/>
          <w:sz w:val="28"/>
          <w:szCs w:val="28"/>
        </w:rPr>
      </w:pPr>
      <w:r>
        <w:rPr>
          <w:rFonts w:eastAsia="Calibri"/>
          <w:sz w:val="28"/>
          <w:szCs w:val="28"/>
        </w:rPr>
        <w:t xml:space="preserve">ПРОЕКТ </w:t>
      </w:r>
      <w:r w:rsidRPr="009A0817">
        <w:rPr>
          <w:rFonts w:eastAsia="Calibri"/>
          <w:sz w:val="28"/>
          <w:szCs w:val="28"/>
        </w:rPr>
        <w:t>ОСНОВН</w:t>
      </w:r>
      <w:r>
        <w:rPr>
          <w:rFonts w:eastAsia="Calibri"/>
          <w:sz w:val="28"/>
          <w:szCs w:val="28"/>
        </w:rPr>
        <w:t xml:space="preserve">ОЙ </w:t>
      </w:r>
      <w:r w:rsidRPr="009A0817">
        <w:rPr>
          <w:rFonts w:eastAsia="Calibri"/>
          <w:sz w:val="28"/>
          <w:szCs w:val="28"/>
        </w:rPr>
        <w:t xml:space="preserve"> ОБЩЕОБРАЗОВАТЕЛЬН</w:t>
      </w:r>
      <w:r>
        <w:rPr>
          <w:rFonts w:eastAsia="Calibri"/>
          <w:sz w:val="28"/>
          <w:szCs w:val="28"/>
        </w:rPr>
        <w:t>ОЙ ПРОГРАММЫ</w:t>
      </w:r>
      <w:r w:rsidRPr="009A0817">
        <w:rPr>
          <w:rFonts w:eastAsia="Calibri"/>
          <w:sz w:val="28"/>
          <w:szCs w:val="28"/>
        </w:rPr>
        <w:t xml:space="preserve"> – ОБРАЗОВАТЕЛЬН</w:t>
      </w:r>
      <w:r w:rsidR="00663DE5">
        <w:rPr>
          <w:rFonts w:eastAsia="Calibri"/>
          <w:sz w:val="28"/>
          <w:szCs w:val="28"/>
        </w:rPr>
        <w:t>ОЙ ПРОГРАММЫ</w:t>
      </w:r>
      <w:r w:rsidRPr="009A0817">
        <w:rPr>
          <w:rFonts w:eastAsia="Calibri"/>
          <w:sz w:val="28"/>
          <w:szCs w:val="28"/>
        </w:rPr>
        <w:t xml:space="preserve"> ДОШКОЛЬНОГО ОБРАЗОВАНИЯ </w:t>
      </w:r>
      <w:r>
        <w:rPr>
          <w:rFonts w:eastAsia="Calibri"/>
          <w:sz w:val="28"/>
          <w:szCs w:val="28"/>
        </w:rPr>
        <w:t xml:space="preserve"> </w:t>
      </w:r>
    </w:p>
    <w:p w:rsidR="009A0817" w:rsidRPr="007742EB" w:rsidRDefault="009A0817" w:rsidP="00663DE5">
      <w:pPr>
        <w:pStyle w:val="a3"/>
        <w:spacing w:line="307" w:lineRule="exact"/>
        <w:ind w:left="0" w:right="60"/>
      </w:pPr>
      <w:r w:rsidRPr="007742EB">
        <w:t>структурного</w:t>
      </w:r>
      <w:r w:rsidRPr="007742EB">
        <w:rPr>
          <w:spacing w:val="-7"/>
        </w:rPr>
        <w:t xml:space="preserve"> </w:t>
      </w:r>
      <w:r w:rsidRPr="007742EB">
        <w:t>подразделения</w:t>
      </w:r>
      <w:r w:rsidRPr="007742EB">
        <w:rPr>
          <w:spacing w:val="-2"/>
        </w:rPr>
        <w:t xml:space="preserve"> </w:t>
      </w:r>
      <w:r w:rsidRPr="007742EB">
        <w:t>государственного</w:t>
      </w:r>
      <w:r w:rsidRPr="007742EB">
        <w:rPr>
          <w:spacing w:val="-4"/>
        </w:rPr>
        <w:t xml:space="preserve"> </w:t>
      </w:r>
      <w:r w:rsidRPr="007742EB">
        <w:t>бюджетного</w:t>
      </w:r>
      <w:r w:rsidRPr="007742EB">
        <w:rPr>
          <w:spacing w:val="-6"/>
        </w:rPr>
        <w:t xml:space="preserve"> </w:t>
      </w:r>
      <w:r w:rsidRPr="007742EB">
        <w:t>общеобразовательного</w:t>
      </w:r>
      <w:r w:rsidRPr="007742EB">
        <w:rPr>
          <w:spacing w:val="-1"/>
        </w:rPr>
        <w:t xml:space="preserve"> </w:t>
      </w:r>
      <w:r w:rsidRPr="007742EB">
        <w:t>учреждения</w:t>
      </w:r>
      <w:r w:rsidRPr="007742EB">
        <w:rPr>
          <w:spacing w:val="-5"/>
        </w:rPr>
        <w:t xml:space="preserve"> </w:t>
      </w:r>
      <w:r w:rsidRPr="007742EB">
        <w:t>Самарской</w:t>
      </w:r>
      <w:r w:rsidRPr="007742EB">
        <w:rPr>
          <w:spacing w:val="-5"/>
        </w:rPr>
        <w:t xml:space="preserve"> </w:t>
      </w:r>
      <w:r w:rsidRPr="007742EB">
        <w:t>области</w:t>
      </w:r>
      <w:r w:rsidRPr="007742EB">
        <w:rPr>
          <w:spacing w:val="-4"/>
        </w:rPr>
        <w:t xml:space="preserve"> </w:t>
      </w:r>
      <w:r w:rsidRPr="007742EB">
        <w:t>средней</w:t>
      </w:r>
    </w:p>
    <w:p w:rsidR="00663DE5" w:rsidRDefault="009A0817" w:rsidP="009A0817">
      <w:pPr>
        <w:pStyle w:val="a3"/>
        <w:spacing w:line="242" w:lineRule="auto"/>
        <w:ind w:left="709" w:right="761"/>
        <w:jc w:val="center"/>
      </w:pPr>
      <w:r w:rsidRPr="007742EB">
        <w:t>общеобразовательной</w:t>
      </w:r>
      <w:r w:rsidRPr="007742EB">
        <w:rPr>
          <w:spacing w:val="-5"/>
        </w:rPr>
        <w:t xml:space="preserve"> </w:t>
      </w:r>
      <w:r w:rsidRPr="007742EB">
        <w:t>школы</w:t>
      </w:r>
      <w:r w:rsidRPr="007742EB">
        <w:rPr>
          <w:spacing w:val="59"/>
        </w:rPr>
        <w:t xml:space="preserve"> </w:t>
      </w:r>
      <w:r w:rsidRPr="007742EB">
        <w:t>«Образовательный</w:t>
      </w:r>
      <w:r w:rsidRPr="007742EB">
        <w:rPr>
          <w:spacing w:val="59"/>
        </w:rPr>
        <w:t xml:space="preserve"> </w:t>
      </w:r>
      <w:r w:rsidRPr="007742EB">
        <w:t>центр»</w:t>
      </w:r>
      <w:r w:rsidRPr="007742EB">
        <w:rPr>
          <w:spacing w:val="-12"/>
        </w:rPr>
        <w:t xml:space="preserve"> </w:t>
      </w:r>
      <w:r w:rsidRPr="007742EB">
        <w:t>имени</w:t>
      </w:r>
      <w:r w:rsidRPr="007742EB">
        <w:rPr>
          <w:spacing w:val="-8"/>
        </w:rPr>
        <w:t xml:space="preserve"> </w:t>
      </w:r>
      <w:r w:rsidRPr="007742EB">
        <w:t>Героя</w:t>
      </w:r>
      <w:r w:rsidRPr="007742EB">
        <w:rPr>
          <w:spacing w:val="-6"/>
        </w:rPr>
        <w:t xml:space="preserve"> </w:t>
      </w:r>
      <w:r w:rsidRPr="007742EB">
        <w:t>Советского</w:t>
      </w:r>
      <w:r w:rsidRPr="007742EB">
        <w:rPr>
          <w:spacing w:val="-6"/>
        </w:rPr>
        <w:t xml:space="preserve"> </w:t>
      </w:r>
      <w:r w:rsidRPr="007742EB">
        <w:t>Союза</w:t>
      </w:r>
    </w:p>
    <w:p w:rsidR="00663DE5" w:rsidRDefault="009A0817" w:rsidP="009A0817">
      <w:pPr>
        <w:pStyle w:val="a3"/>
        <w:spacing w:line="242" w:lineRule="auto"/>
        <w:ind w:left="709" w:right="761"/>
        <w:jc w:val="center"/>
      </w:pPr>
      <w:r w:rsidRPr="007742EB">
        <w:rPr>
          <w:spacing w:val="-5"/>
        </w:rPr>
        <w:t xml:space="preserve"> </w:t>
      </w:r>
      <w:r w:rsidRPr="007742EB">
        <w:t>Панчикова</w:t>
      </w:r>
      <w:r w:rsidRPr="007742EB">
        <w:rPr>
          <w:spacing w:val="-6"/>
        </w:rPr>
        <w:t xml:space="preserve"> </w:t>
      </w:r>
      <w:r w:rsidRPr="007742EB">
        <w:t>Василия</w:t>
      </w:r>
      <w:r w:rsidRPr="007742EB">
        <w:rPr>
          <w:spacing w:val="-1"/>
        </w:rPr>
        <w:t xml:space="preserve"> </w:t>
      </w:r>
      <w:r w:rsidRPr="007742EB">
        <w:t>Ивановича</w:t>
      </w:r>
      <w:r w:rsidRPr="007742EB">
        <w:rPr>
          <w:spacing w:val="-67"/>
        </w:rPr>
        <w:t xml:space="preserve"> </w:t>
      </w:r>
      <w:r w:rsidRPr="007742EB">
        <w:t>с.</w:t>
      </w:r>
      <w:r w:rsidRPr="007742EB">
        <w:rPr>
          <w:spacing w:val="-7"/>
        </w:rPr>
        <w:t xml:space="preserve"> </w:t>
      </w:r>
      <w:r w:rsidRPr="007742EB">
        <w:t>Богдановка</w:t>
      </w:r>
      <w:r w:rsidRPr="007742EB">
        <w:rPr>
          <w:spacing w:val="-5"/>
        </w:rPr>
        <w:t xml:space="preserve"> </w:t>
      </w:r>
      <w:r w:rsidRPr="007742EB">
        <w:t>муниципального</w:t>
      </w:r>
      <w:r w:rsidRPr="007742EB">
        <w:rPr>
          <w:spacing w:val="-5"/>
        </w:rPr>
        <w:t xml:space="preserve"> </w:t>
      </w:r>
      <w:r w:rsidRPr="007742EB">
        <w:t>района</w:t>
      </w:r>
      <w:r w:rsidRPr="007742EB">
        <w:rPr>
          <w:spacing w:val="-4"/>
        </w:rPr>
        <w:t xml:space="preserve"> </w:t>
      </w:r>
      <w:r w:rsidRPr="007742EB">
        <w:t>Нефтегорский</w:t>
      </w:r>
      <w:r w:rsidRPr="007742EB">
        <w:rPr>
          <w:spacing w:val="-8"/>
        </w:rPr>
        <w:t xml:space="preserve"> </w:t>
      </w:r>
      <w:r w:rsidRPr="007742EB">
        <w:t>Самарской</w:t>
      </w:r>
      <w:r w:rsidRPr="007742EB">
        <w:rPr>
          <w:spacing w:val="-6"/>
        </w:rPr>
        <w:t xml:space="preserve"> </w:t>
      </w:r>
      <w:r w:rsidRPr="007742EB">
        <w:t>области-</w:t>
      </w:r>
    </w:p>
    <w:p w:rsidR="009A0817" w:rsidRPr="009A0817" w:rsidRDefault="009A0817" w:rsidP="009A0817">
      <w:pPr>
        <w:pStyle w:val="a3"/>
        <w:spacing w:line="242" w:lineRule="auto"/>
        <w:ind w:left="709" w:right="761"/>
        <w:jc w:val="center"/>
      </w:pPr>
      <w:r w:rsidRPr="007742EB">
        <w:t>Детского</w:t>
      </w:r>
      <w:r w:rsidRPr="007742EB">
        <w:rPr>
          <w:spacing w:val="-8"/>
        </w:rPr>
        <w:t xml:space="preserve"> </w:t>
      </w:r>
      <w:r w:rsidRPr="007742EB">
        <w:t>сада</w:t>
      </w:r>
      <w:r w:rsidRPr="007742EB">
        <w:rPr>
          <w:spacing w:val="-9"/>
        </w:rPr>
        <w:t xml:space="preserve"> </w:t>
      </w:r>
      <w:r>
        <w:t>с.Богдановка</w:t>
      </w:r>
    </w:p>
    <w:p w:rsidR="009A0817" w:rsidRPr="009A0817" w:rsidRDefault="009A0817" w:rsidP="009A0817">
      <w:pPr>
        <w:widowControl/>
        <w:autoSpaceDE/>
        <w:autoSpaceDN/>
        <w:spacing w:after="200" w:line="276" w:lineRule="auto"/>
        <w:rPr>
          <w:rFonts w:eastAsia="Calibri"/>
          <w:sz w:val="28"/>
          <w:szCs w:val="28"/>
        </w:rPr>
      </w:pPr>
    </w:p>
    <w:tbl>
      <w:tblPr>
        <w:tblW w:w="0" w:type="auto"/>
        <w:tblLook w:val="04A0" w:firstRow="1" w:lastRow="0" w:firstColumn="1" w:lastColumn="0" w:noHBand="0" w:noVBand="1"/>
      </w:tblPr>
      <w:tblGrid>
        <w:gridCol w:w="5920"/>
        <w:gridCol w:w="3934"/>
      </w:tblGrid>
      <w:tr w:rsidR="009A0817" w:rsidRPr="009A0817" w:rsidTr="00717B82">
        <w:tc>
          <w:tcPr>
            <w:tcW w:w="5920" w:type="dxa"/>
            <w:shd w:val="clear" w:color="auto" w:fill="auto"/>
          </w:tcPr>
          <w:p w:rsidR="009A0817" w:rsidRPr="009A0817" w:rsidRDefault="009A0817" w:rsidP="009A0817">
            <w:pPr>
              <w:widowControl/>
              <w:autoSpaceDE/>
              <w:autoSpaceDN/>
              <w:rPr>
                <w:rFonts w:eastAsia="Calibri"/>
                <w:sz w:val="24"/>
                <w:szCs w:val="24"/>
              </w:rPr>
            </w:pPr>
            <w:r w:rsidRPr="009A0817">
              <w:rPr>
                <w:rFonts w:eastAsia="Calibri"/>
                <w:sz w:val="28"/>
                <w:szCs w:val="28"/>
              </w:rPr>
              <w:t>«</w:t>
            </w:r>
            <w:r w:rsidRPr="009A0817">
              <w:rPr>
                <w:rFonts w:eastAsia="Calibri"/>
                <w:sz w:val="24"/>
                <w:szCs w:val="24"/>
              </w:rPr>
              <w:t>ПРИНЯТА»</w:t>
            </w:r>
          </w:p>
          <w:p w:rsidR="009A0817" w:rsidRPr="009A0817" w:rsidRDefault="009A0817" w:rsidP="009A0817">
            <w:pPr>
              <w:widowControl/>
              <w:autoSpaceDE/>
              <w:autoSpaceDN/>
              <w:rPr>
                <w:rFonts w:eastAsia="Calibri"/>
                <w:b/>
                <w:i/>
                <w:sz w:val="24"/>
                <w:szCs w:val="24"/>
              </w:rPr>
            </w:pPr>
            <w:r w:rsidRPr="009A0817">
              <w:rPr>
                <w:rFonts w:eastAsia="Calibri"/>
                <w:sz w:val="24"/>
                <w:szCs w:val="24"/>
              </w:rPr>
              <w:t>на Педагогическом совете</w:t>
            </w:r>
            <w:bookmarkStart w:id="0" w:name="_GoBack"/>
            <w:bookmarkEnd w:id="0"/>
          </w:p>
          <w:p w:rsidR="009A0817" w:rsidRPr="009A0817" w:rsidRDefault="009A0817" w:rsidP="009A0817">
            <w:pPr>
              <w:widowControl/>
              <w:autoSpaceDE/>
              <w:autoSpaceDN/>
              <w:rPr>
                <w:rFonts w:eastAsia="Calibri"/>
                <w:b/>
                <w:i/>
                <w:sz w:val="24"/>
                <w:szCs w:val="24"/>
              </w:rPr>
            </w:pPr>
            <w:r w:rsidRPr="009A0817">
              <w:rPr>
                <w:rFonts w:eastAsia="Calibri"/>
                <w:sz w:val="24"/>
                <w:szCs w:val="24"/>
              </w:rPr>
              <w:t xml:space="preserve">СП </w:t>
            </w:r>
            <w:r>
              <w:rPr>
                <w:rFonts w:eastAsia="Calibri"/>
                <w:sz w:val="24"/>
                <w:szCs w:val="24"/>
              </w:rPr>
              <w:t>с. Богдановка</w:t>
            </w:r>
          </w:p>
          <w:p w:rsidR="009A0817" w:rsidRPr="009A0817" w:rsidRDefault="009A0817" w:rsidP="009A0817">
            <w:pPr>
              <w:widowControl/>
              <w:autoSpaceDE/>
              <w:autoSpaceDN/>
              <w:rPr>
                <w:rFonts w:eastAsia="Calibri"/>
                <w:sz w:val="24"/>
                <w:szCs w:val="24"/>
              </w:rPr>
            </w:pPr>
            <w:r w:rsidRPr="009A0817">
              <w:rPr>
                <w:rFonts w:eastAsia="Calibri"/>
                <w:sz w:val="24"/>
                <w:szCs w:val="24"/>
              </w:rPr>
              <w:t xml:space="preserve">протокол №_____ </w:t>
            </w:r>
          </w:p>
          <w:p w:rsidR="009A0817" w:rsidRPr="009A0817" w:rsidRDefault="009A0817" w:rsidP="009A0817">
            <w:pPr>
              <w:widowControl/>
              <w:autoSpaceDE/>
              <w:autoSpaceDN/>
              <w:rPr>
                <w:rFonts w:eastAsia="Calibri"/>
                <w:sz w:val="28"/>
                <w:szCs w:val="28"/>
              </w:rPr>
            </w:pPr>
            <w:r w:rsidRPr="009A0817">
              <w:rPr>
                <w:rFonts w:eastAsia="Calibri"/>
                <w:sz w:val="24"/>
                <w:szCs w:val="24"/>
              </w:rPr>
              <w:t>от «____»__________2024 года</w:t>
            </w:r>
          </w:p>
        </w:tc>
        <w:tc>
          <w:tcPr>
            <w:tcW w:w="3934" w:type="dxa"/>
            <w:shd w:val="clear" w:color="auto" w:fill="auto"/>
          </w:tcPr>
          <w:p w:rsidR="009A0817" w:rsidRPr="009A0817" w:rsidRDefault="009A0817" w:rsidP="009A0817">
            <w:pPr>
              <w:widowControl/>
              <w:autoSpaceDE/>
              <w:autoSpaceDN/>
              <w:jc w:val="center"/>
              <w:rPr>
                <w:rFonts w:eastAsia="Calibri"/>
                <w:sz w:val="28"/>
                <w:szCs w:val="28"/>
              </w:rPr>
            </w:pPr>
          </w:p>
        </w:tc>
      </w:tr>
    </w:tbl>
    <w:p w:rsidR="009A0817" w:rsidRPr="009A0817" w:rsidRDefault="009A0817" w:rsidP="009A0817">
      <w:pPr>
        <w:widowControl/>
        <w:autoSpaceDE/>
        <w:autoSpaceDN/>
        <w:spacing w:after="200" w:line="276" w:lineRule="auto"/>
        <w:rPr>
          <w:rFonts w:eastAsia="Calibri"/>
          <w:sz w:val="28"/>
          <w:szCs w:val="28"/>
        </w:rPr>
      </w:pPr>
    </w:p>
    <w:p w:rsidR="009A0817" w:rsidRPr="009A0817" w:rsidRDefault="009A0817" w:rsidP="009A0817">
      <w:pPr>
        <w:widowControl/>
        <w:autoSpaceDE/>
        <w:autoSpaceDN/>
        <w:spacing w:after="200" w:line="276" w:lineRule="auto"/>
        <w:jc w:val="center"/>
        <w:rPr>
          <w:rFonts w:eastAsia="Calibri"/>
          <w:sz w:val="28"/>
          <w:szCs w:val="28"/>
        </w:rPr>
      </w:pPr>
      <w:r>
        <w:rPr>
          <w:rFonts w:eastAsia="Calibri"/>
          <w:sz w:val="28"/>
          <w:szCs w:val="28"/>
        </w:rPr>
        <w:t>БОГДАНОВКА</w:t>
      </w:r>
      <w:r w:rsidRPr="009A0817">
        <w:rPr>
          <w:rFonts w:eastAsia="Calibri"/>
          <w:sz w:val="28"/>
          <w:szCs w:val="28"/>
        </w:rPr>
        <w:t xml:space="preserve"> 2024</w:t>
      </w:r>
    </w:p>
    <w:p w:rsidR="00F444AE" w:rsidRPr="007742EB" w:rsidRDefault="00F444AE">
      <w:pPr>
        <w:pStyle w:val="a3"/>
        <w:spacing w:before="11"/>
        <w:ind w:left="0"/>
        <w:jc w:val="left"/>
      </w:pPr>
    </w:p>
    <w:p w:rsidR="00E457B5" w:rsidRDefault="00E457B5" w:rsidP="009A0817">
      <w:pPr>
        <w:pStyle w:val="1"/>
        <w:spacing w:before="89" w:line="278" w:lineRule="auto"/>
        <w:ind w:left="1458" w:right="3686" w:firstLine="1706"/>
        <w:jc w:val="left"/>
      </w:pPr>
    </w:p>
    <w:p w:rsidR="00E457B5" w:rsidRDefault="00E457B5">
      <w:pPr>
        <w:spacing w:line="271" w:lineRule="exact"/>
        <w:rPr>
          <w:sz w:val="28"/>
          <w:szCs w:val="28"/>
        </w:rPr>
      </w:pPr>
    </w:p>
    <w:p w:rsidR="00F444AE" w:rsidRDefault="005D6EBF">
      <w:pPr>
        <w:spacing w:before="74"/>
        <w:ind w:right="574"/>
        <w:jc w:val="center"/>
        <w:rPr>
          <w:b/>
          <w:sz w:val="28"/>
          <w:szCs w:val="28"/>
        </w:rPr>
      </w:pPr>
      <w:r w:rsidRPr="007742EB">
        <w:rPr>
          <w:b/>
          <w:sz w:val="28"/>
          <w:szCs w:val="28"/>
        </w:rPr>
        <w:t>СОДЕРЖАНИЕ</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gridCol w:w="11623"/>
        <w:gridCol w:w="2268"/>
      </w:tblGrid>
      <w:tr w:rsidR="00BA234F" w:rsidRPr="00933A1D" w:rsidTr="00A40136">
        <w:trPr>
          <w:trHeight w:val="278"/>
        </w:trPr>
        <w:tc>
          <w:tcPr>
            <w:tcW w:w="882" w:type="dxa"/>
          </w:tcPr>
          <w:p w:rsidR="00BA234F" w:rsidRPr="00933A1D" w:rsidRDefault="00BA234F" w:rsidP="00BA234F">
            <w:pPr>
              <w:spacing w:line="250" w:lineRule="exact"/>
              <w:ind w:left="244"/>
              <w:rPr>
                <w:sz w:val="24"/>
              </w:rPr>
            </w:pPr>
            <w:r w:rsidRPr="00933A1D">
              <w:rPr>
                <w:sz w:val="24"/>
              </w:rPr>
              <w:t>№</w:t>
            </w:r>
            <w:r w:rsidRPr="00933A1D">
              <w:rPr>
                <w:spacing w:val="3"/>
                <w:sz w:val="24"/>
              </w:rPr>
              <w:t xml:space="preserve"> </w:t>
            </w:r>
            <w:r w:rsidRPr="00933A1D">
              <w:rPr>
                <w:sz w:val="24"/>
              </w:rPr>
              <w:t>п/п</w:t>
            </w:r>
          </w:p>
        </w:tc>
        <w:tc>
          <w:tcPr>
            <w:tcW w:w="11623" w:type="dxa"/>
          </w:tcPr>
          <w:p w:rsidR="00BA234F" w:rsidRPr="00933A1D" w:rsidRDefault="00BA234F" w:rsidP="00BA234F">
            <w:pPr>
              <w:spacing w:line="258" w:lineRule="exact"/>
              <w:ind w:left="1504" w:right="982"/>
              <w:jc w:val="center"/>
              <w:rPr>
                <w:sz w:val="24"/>
              </w:rPr>
            </w:pPr>
            <w:r w:rsidRPr="00933A1D">
              <w:rPr>
                <w:sz w:val="24"/>
              </w:rPr>
              <w:t>Содержание</w:t>
            </w:r>
          </w:p>
        </w:tc>
        <w:tc>
          <w:tcPr>
            <w:tcW w:w="2268" w:type="dxa"/>
          </w:tcPr>
          <w:p w:rsidR="00BA234F" w:rsidRPr="00933A1D" w:rsidRDefault="00BA234F" w:rsidP="00BA234F">
            <w:pPr>
              <w:spacing w:line="255" w:lineRule="exact"/>
              <w:ind w:left="215"/>
              <w:rPr>
                <w:sz w:val="24"/>
              </w:rPr>
            </w:pPr>
            <w:r w:rsidRPr="00933A1D">
              <w:rPr>
                <w:sz w:val="24"/>
              </w:rPr>
              <w:t>страницы</w:t>
            </w:r>
          </w:p>
        </w:tc>
      </w:tr>
      <w:tr w:rsidR="00BA234F" w:rsidRPr="00933A1D" w:rsidTr="00A40136">
        <w:trPr>
          <w:trHeight w:val="273"/>
        </w:trPr>
        <w:tc>
          <w:tcPr>
            <w:tcW w:w="882" w:type="dxa"/>
          </w:tcPr>
          <w:p w:rsidR="00BA234F" w:rsidRPr="00933A1D" w:rsidRDefault="00BA234F" w:rsidP="00BA234F">
            <w:pPr>
              <w:spacing w:line="250" w:lineRule="exact"/>
              <w:ind w:left="16"/>
              <w:jc w:val="center"/>
              <w:rPr>
                <w:b/>
                <w:sz w:val="24"/>
              </w:rPr>
            </w:pPr>
            <w:r w:rsidRPr="00933A1D">
              <w:rPr>
                <w:b/>
                <w:w w:val="95"/>
                <w:sz w:val="24"/>
              </w:rPr>
              <w:t>I</w:t>
            </w:r>
          </w:p>
        </w:tc>
        <w:tc>
          <w:tcPr>
            <w:tcW w:w="11623" w:type="dxa"/>
          </w:tcPr>
          <w:p w:rsidR="00BA234F" w:rsidRPr="00933A1D" w:rsidRDefault="00BA234F" w:rsidP="00BA234F">
            <w:pPr>
              <w:spacing w:line="253" w:lineRule="exact"/>
              <w:ind w:left="1504" w:right="1389"/>
              <w:jc w:val="center"/>
              <w:rPr>
                <w:b/>
                <w:sz w:val="24"/>
              </w:rPr>
            </w:pPr>
            <w:r w:rsidRPr="00933A1D">
              <w:rPr>
                <w:b/>
                <w:sz w:val="24"/>
              </w:rPr>
              <w:t>Целевой раздел</w:t>
            </w:r>
          </w:p>
        </w:tc>
        <w:tc>
          <w:tcPr>
            <w:tcW w:w="2268" w:type="dxa"/>
          </w:tcPr>
          <w:p w:rsidR="00BA234F" w:rsidRPr="00933A1D" w:rsidRDefault="00BA234F" w:rsidP="00BA234F">
            <w:pPr>
              <w:rPr>
                <w:sz w:val="20"/>
              </w:rPr>
            </w:pPr>
          </w:p>
        </w:tc>
      </w:tr>
      <w:tr w:rsidR="00BA234F" w:rsidRPr="00933A1D" w:rsidTr="00A40136">
        <w:trPr>
          <w:trHeight w:val="1934"/>
        </w:trPr>
        <w:tc>
          <w:tcPr>
            <w:tcW w:w="882" w:type="dxa"/>
          </w:tcPr>
          <w:p w:rsidR="00BA234F" w:rsidRPr="00933A1D" w:rsidRDefault="00BA234F" w:rsidP="00BA234F">
            <w:pPr>
              <w:spacing w:line="250" w:lineRule="exact"/>
              <w:ind w:left="105"/>
              <w:rPr>
                <w:b/>
                <w:sz w:val="24"/>
              </w:rPr>
            </w:pPr>
            <w:r w:rsidRPr="00933A1D">
              <w:rPr>
                <w:b/>
                <w:sz w:val="24"/>
              </w:rPr>
              <w:t>1.1</w:t>
            </w:r>
          </w:p>
        </w:tc>
        <w:tc>
          <w:tcPr>
            <w:tcW w:w="11623" w:type="dxa"/>
          </w:tcPr>
          <w:p w:rsidR="00BA234F" w:rsidRPr="00933A1D" w:rsidRDefault="00BA234F" w:rsidP="00BA234F">
            <w:pPr>
              <w:spacing w:line="259" w:lineRule="exact"/>
              <w:ind w:left="215"/>
              <w:rPr>
                <w:sz w:val="24"/>
              </w:rPr>
            </w:pPr>
            <w:r w:rsidRPr="00933A1D">
              <w:rPr>
                <w:sz w:val="24"/>
              </w:rPr>
              <w:t>Обязательная</w:t>
            </w:r>
            <w:r w:rsidRPr="00933A1D">
              <w:rPr>
                <w:spacing w:val="-1"/>
                <w:sz w:val="24"/>
              </w:rPr>
              <w:t xml:space="preserve"> </w:t>
            </w:r>
            <w:r w:rsidRPr="00933A1D">
              <w:rPr>
                <w:sz w:val="24"/>
              </w:rPr>
              <w:t>часть.</w:t>
            </w:r>
          </w:p>
          <w:p w:rsidR="00BA234F" w:rsidRPr="00933A1D" w:rsidRDefault="00BA234F" w:rsidP="00BA234F">
            <w:pPr>
              <w:spacing w:before="2" w:line="275" w:lineRule="exact"/>
              <w:ind w:left="215"/>
              <w:rPr>
                <w:sz w:val="24"/>
              </w:rPr>
            </w:pPr>
            <w:r w:rsidRPr="00933A1D">
              <w:rPr>
                <w:sz w:val="24"/>
              </w:rPr>
              <w:t>1.</w:t>
            </w:r>
            <w:r w:rsidRPr="00933A1D">
              <w:rPr>
                <w:spacing w:val="57"/>
                <w:sz w:val="24"/>
              </w:rPr>
              <w:t xml:space="preserve"> </w:t>
            </w:r>
            <w:r w:rsidRPr="00933A1D">
              <w:rPr>
                <w:sz w:val="24"/>
              </w:rPr>
              <w:t>Пояснительная</w:t>
            </w:r>
            <w:r w:rsidRPr="00933A1D">
              <w:rPr>
                <w:spacing w:val="-8"/>
                <w:sz w:val="24"/>
              </w:rPr>
              <w:t xml:space="preserve"> </w:t>
            </w:r>
            <w:r w:rsidRPr="00933A1D">
              <w:rPr>
                <w:sz w:val="24"/>
              </w:rPr>
              <w:t>записка</w:t>
            </w:r>
          </w:p>
          <w:p w:rsidR="00BA234F" w:rsidRPr="00933A1D" w:rsidRDefault="00BA234F" w:rsidP="00BA234F">
            <w:pPr>
              <w:spacing w:line="275" w:lineRule="exact"/>
              <w:ind w:left="215"/>
              <w:rPr>
                <w:sz w:val="24"/>
              </w:rPr>
            </w:pPr>
            <w:r w:rsidRPr="00933A1D">
              <w:rPr>
                <w:sz w:val="24"/>
              </w:rPr>
              <w:t>а)</w:t>
            </w:r>
            <w:r w:rsidRPr="00933A1D">
              <w:rPr>
                <w:spacing w:val="1"/>
                <w:sz w:val="24"/>
              </w:rPr>
              <w:t xml:space="preserve"> </w:t>
            </w:r>
            <w:r w:rsidRPr="00933A1D">
              <w:rPr>
                <w:sz w:val="24"/>
              </w:rPr>
              <w:t>Цели</w:t>
            </w:r>
            <w:r w:rsidRPr="00933A1D">
              <w:rPr>
                <w:spacing w:val="-4"/>
                <w:sz w:val="24"/>
              </w:rPr>
              <w:t xml:space="preserve"> </w:t>
            </w:r>
            <w:r w:rsidRPr="00933A1D">
              <w:rPr>
                <w:sz w:val="24"/>
              </w:rPr>
              <w:t>и</w:t>
            </w:r>
            <w:r w:rsidRPr="00933A1D">
              <w:rPr>
                <w:spacing w:val="-9"/>
                <w:sz w:val="24"/>
              </w:rPr>
              <w:t xml:space="preserve"> </w:t>
            </w:r>
            <w:r w:rsidRPr="00933A1D">
              <w:rPr>
                <w:sz w:val="24"/>
              </w:rPr>
              <w:t>задачи</w:t>
            </w:r>
            <w:r w:rsidRPr="00933A1D">
              <w:rPr>
                <w:spacing w:val="-8"/>
                <w:sz w:val="24"/>
              </w:rPr>
              <w:t xml:space="preserve"> </w:t>
            </w:r>
            <w:r w:rsidRPr="00933A1D">
              <w:rPr>
                <w:sz w:val="24"/>
              </w:rPr>
              <w:t>реализации</w:t>
            </w:r>
            <w:r w:rsidRPr="00933A1D">
              <w:rPr>
                <w:spacing w:val="-8"/>
                <w:sz w:val="24"/>
              </w:rPr>
              <w:t xml:space="preserve"> </w:t>
            </w:r>
            <w:r w:rsidRPr="00933A1D">
              <w:rPr>
                <w:sz w:val="24"/>
              </w:rPr>
              <w:t>Программы</w:t>
            </w:r>
          </w:p>
          <w:p w:rsidR="00BA234F" w:rsidRPr="00933A1D" w:rsidRDefault="00BA234F" w:rsidP="00BA234F">
            <w:pPr>
              <w:spacing w:before="3" w:line="275" w:lineRule="exact"/>
              <w:ind w:left="215"/>
              <w:rPr>
                <w:sz w:val="24"/>
              </w:rPr>
            </w:pPr>
            <w:r w:rsidRPr="00933A1D">
              <w:rPr>
                <w:sz w:val="24"/>
              </w:rPr>
              <w:t>б)</w:t>
            </w:r>
            <w:r w:rsidRPr="00933A1D">
              <w:rPr>
                <w:spacing w:val="-1"/>
                <w:sz w:val="24"/>
              </w:rPr>
              <w:t xml:space="preserve"> </w:t>
            </w:r>
            <w:r w:rsidRPr="00933A1D">
              <w:rPr>
                <w:sz w:val="24"/>
              </w:rPr>
              <w:t>Принципы</w:t>
            </w:r>
            <w:r w:rsidRPr="00933A1D">
              <w:rPr>
                <w:spacing w:val="-8"/>
                <w:sz w:val="24"/>
              </w:rPr>
              <w:t xml:space="preserve"> </w:t>
            </w:r>
            <w:r w:rsidRPr="00933A1D">
              <w:rPr>
                <w:sz w:val="24"/>
              </w:rPr>
              <w:t>и</w:t>
            </w:r>
            <w:r w:rsidRPr="00933A1D">
              <w:rPr>
                <w:spacing w:val="-10"/>
                <w:sz w:val="24"/>
              </w:rPr>
              <w:t xml:space="preserve"> </w:t>
            </w:r>
            <w:r w:rsidRPr="00933A1D">
              <w:rPr>
                <w:sz w:val="24"/>
              </w:rPr>
              <w:t>подходы</w:t>
            </w:r>
            <w:r w:rsidRPr="00933A1D">
              <w:rPr>
                <w:spacing w:val="-9"/>
                <w:sz w:val="24"/>
              </w:rPr>
              <w:t xml:space="preserve"> </w:t>
            </w:r>
            <w:r w:rsidRPr="00933A1D">
              <w:rPr>
                <w:sz w:val="24"/>
              </w:rPr>
              <w:t>к</w:t>
            </w:r>
            <w:r w:rsidRPr="00933A1D">
              <w:rPr>
                <w:spacing w:val="-12"/>
                <w:sz w:val="24"/>
              </w:rPr>
              <w:t xml:space="preserve"> </w:t>
            </w:r>
            <w:r w:rsidRPr="00933A1D">
              <w:rPr>
                <w:sz w:val="24"/>
              </w:rPr>
              <w:t>формированию</w:t>
            </w:r>
            <w:r w:rsidRPr="00933A1D">
              <w:rPr>
                <w:spacing w:val="-7"/>
                <w:sz w:val="24"/>
              </w:rPr>
              <w:t xml:space="preserve"> </w:t>
            </w:r>
            <w:r w:rsidRPr="00933A1D">
              <w:rPr>
                <w:sz w:val="24"/>
              </w:rPr>
              <w:t>Программы</w:t>
            </w:r>
          </w:p>
          <w:p w:rsidR="00BA234F" w:rsidRPr="00933A1D" w:rsidRDefault="00BA234F" w:rsidP="00BA234F">
            <w:pPr>
              <w:ind w:left="215" w:right="335"/>
              <w:rPr>
                <w:sz w:val="24"/>
              </w:rPr>
            </w:pPr>
            <w:r w:rsidRPr="00933A1D">
              <w:rPr>
                <w:sz w:val="24"/>
              </w:rPr>
              <w:t>в) характеристики особенностей развития детей раннего и</w:t>
            </w:r>
            <w:r w:rsidRPr="00933A1D">
              <w:rPr>
                <w:spacing w:val="1"/>
                <w:sz w:val="24"/>
              </w:rPr>
              <w:t xml:space="preserve"> </w:t>
            </w:r>
            <w:r w:rsidRPr="00933A1D">
              <w:rPr>
                <w:sz w:val="24"/>
              </w:rPr>
              <w:t>дошкольного</w:t>
            </w:r>
            <w:r w:rsidRPr="00933A1D">
              <w:rPr>
                <w:spacing w:val="-7"/>
                <w:sz w:val="24"/>
              </w:rPr>
              <w:t xml:space="preserve"> </w:t>
            </w:r>
            <w:r w:rsidRPr="00933A1D">
              <w:rPr>
                <w:sz w:val="24"/>
              </w:rPr>
              <w:t>возраста</w:t>
            </w:r>
            <w:r w:rsidRPr="00933A1D">
              <w:rPr>
                <w:spacing w:val="-3"/>
                <w:sz w:val="24"/>
              </w:rPr>
              <w:t xml:space="preserve"> </w:t>
            </w:r>
            <w:r w:rsidRPr="00933A1D">
              <w:rPr>
                <w:sz w:val="24"/>
              </w:rPr>
              <w:t>всех</w:t>
            </w:r>
            <w:r w:rsidRPr="00933A1D">
              <w:rPr>
                <w:spacing w:val="-7"/>
                <w:sz w:val="24"/>
              </w:rPr>
              <w:t xml:space="preserve"> </w:t>
            </w:r>
            <w:r w:rsidRPr="00933A1D">
              <w:rPr>
                <w:sz w:val="24"/>
              </w:rPr>
              <w:t>групп,</w:t>
            </w:r>
            <w:r w:rsidRPr="00933A1D">
              <w:rPr>
                <w:spacing w:val="-1"/>
                <w:sz w:val="24"/>
              </w:rPr>
              <w:t xml:space="preserve"> </w:t>
            </w:r>
            <w:r w:rsidRPr="00933A1D">
              <w:rPr>
                <w:sz w:val="24"/>
              </w:rPr>
              <w:t>функционирующих</w:t>
            </w:r>
            <w:r w:rsidRPr="00933A1D">
              <w:rPr>
                <w:spacing w:val="-8"/>
                <w:sz w:val="24"/>
              </w:rPr>
              <w:t xml:space="preserve"> </w:t>
            </w:r>
            <w:r w:rsidRPr="00933A1D">
              <w:rPr>
                <w:sz w:val="24"/>
              </w:rPr>
              <w:t>в</w:t>
            </w:r>
            <w:r w:rsidRPr="00933A1D">
              <w:rPr>
                <w:spacing w:val="-1"/>
                <w:sz w:val="24"/>
              </w:rPr>
              <w:t xml:space="preserve"> </w:t>
            </w:r>
            <w:r w:rsidRPr="00933A1D">
              <w:rPr>
                <w:sz w:val="24"/>
              </w:rPr>
              <w:t>ДОО</w:t>
            </w:r>
            <w:r w:rsidRPr="00933A1D">
              <w:rPr>
                <w:spacing w:val="-57"/>
                <w:sz w:val="24"/>
              </w:rPr>
              <w:t xml:space="preserve"> </w:t>
            </w:r>
            <w:r w:rsidRPr="00933A1D">
              <w:rPr>
                <w:sz w:val="24"/>
              </w:rPr>
              <w:t>в</w:t>
            </w:r>
            <w:r w:rsidRPr="00933A1D">
              <w:rPr>
                <w:spacing w:val="2"/>
                <w:sz w:val="24"/>
              </w:rPr>
              <w:t xml:space="preserve"> </w:t>
            </w:r>
            <w:r w:rsidRPr="00933A1D">
              <w:rPr>
                <w:sz w:val="24"/>
              </w:rPr>
              <w:t>соответствие</w:t>
            </w:r>
            <w:r w:rsidRPr="00933A1D">
              <w:rPr>
                <w:spacing w:val="-4"/>
                <w:sz w:val="24"/>
              </w:rPr>
              <w:t xml:space="preserve"> </w:t>
            </w:r>
            <w:r w:rsidRPr="00933A1D">
              <w:rPr>
                <w:sz w:val="24"/>
              </w:rPr>
              <w:t>с</w:t>
            </w:r>
            <w:r w:rsidRPr="00933A1D">
              <w:rPr>
                <w:spacing w:val="1"/>
                <w:sz w:val="24"/>
              </w:rPr>
              <w:t xml:space="preserve"> </w:t>
            </w:r>
            <w:r w:rsidRPr="00933A1D">
              <w:rPr>
                <w:sz w:val="24"/>
              </w:rPr>
              <w:t>Уставом</w:t>
            </w:r>
          </w:p>
        </w:tc>
        <w:tc>
          <w:tcPr>
            <w:tcW w:w="2268" w:type="dxa"/>
          </w:tcPr>
          <w:p w:rsidR="00BA234F" w:rsidRPr="00933A1D" w:rsidRDefault="007812B8" w:rsidP="00BA234F">
            <w:pPr>
              <w:spacing w:line="250" w:lineRule="exact"/>
              <w:ind w:left="215"/>
              <w:rPr>
                <w:sz w:val="24"/>
              </w:rPr>
            </w:pPr>
            <w:r>
              <w:rPr>
                <w:sz w:val="24"/>
              </w:rPr>
              <w:t>7-2</w:t>
            </w:r>
            <w:r w:rsidR="00BE7626">
              <w:rPr>
                <w:sz w:val="24"/>
              </w:rPr>
              <w:t>9</w:t>
            </w:r>
          </w:p>
        </w:tc>
      </w:tr>
      <w:tr w:rsidR="00BA234F" w:rsidRPr="00933A1D" w:rsidTr="00A40136">
        <w:trPr>
          <w:trHeight w:val="1408"/>
        </w:trPr>
        <w:tc>
          <w:tcPr>
            <w:tcW w:w="882" w:type="dxa"/>
          </w:tcPr>
          <w:p w:rsidR="00BA234F" w:rsidRPr="00933A1D" w:rsidRDefault="00BA234F" w:rsidP="00BA234F">
            <w:pPr>
              <w:spacing w:line="250" w:lineRule="exact"/>
              <w:ind w:left="105"/>
              <w:rPr>
                <w:b/>
                <w:sz w:val="24"/>
              </w:rPr>
            </w:pPr>
            <w:r w:rsidRPr="00933A1D">
              <w:rPr>
                <w:b/>
                <w:sz w:val="24"/>
              </w:rPr>
              <w:t>1.2</w:t>
            </w:r>
          </w:p>
        </w:tc>
        <w:tc>
          <w:tcPr>
            <w:tcW w:w="11623" w:type="dxa"/>
          </w:tcPr>
          <w:p w:rsidR="00BA234F" w:rsidRPr="00933A1D" w:rsidRDefault="00BA234F" w:rsidP="00BA234F">
            <w:pPr>
              <w:spacing w:line="258" w:lineRule="exact"/>
              <w:ind w:left="215"/>
              <w:rPr>
                <w:sz w:val="24"/>
              </w:rPr>
            </w:pPr>
            <w:r w:rsidRPr="00933A1D">
              <w:rPr>
                <w:sz w:val="24"/>
              </w:rPr>
              <w:t>Планируемые</w:t>
            </w:r>
            <w:r w:rsidRPr="00933A1D">
              <w:rPr>
                <w:spacing w:val="51"/>
                <w:sz w:val="24"/>
              </w:rPr>
              <w:t xml:space="preserve"> </w:t>
            </w:r>
            <w:r w:rsidRPr="00933A1D">
              <w:rPr>
                <w:sz w:val="24"/>
              </w:rPr>
              <w:t>результаты</w:t>
            </w:r>
            <w:r w:rsidRPr="00933A1D">
              <w:rPr>
                <w:spacing w:val="-4"/>
                <w:sz w:val="24"/>
              </w:rPr>
              <w:t xml:space="preserve"> </w:t>
            </w:r>
            <w:r w:rsidRPr="00933A1D">
              <w:rPr>
                <w:sz w:val="24"/>
              </w:rPr>
              <w:t>освоения</w:t>
            </w:r>
            <w:r w:rsidRPr="00933A1D">
              <w:rPr>
                <w:spacing w:val="-4"/>
                <w:sz w:val="24"/>
              </w:rPr>
              <w:t xml:space="preserve"> </w:t>
            </w:r>
            <w:r w:rsidRPr="00933A1D">
              <w:rPr>
                <w:sz w:val="24"/>
              </w:rPr>
              <w:t>Программы</w:t>
            </w:r>
          </w:p>
          <w:p w:rsidR="00BA234F" w:rsidRPr="00933A1D" w:rsidRDefault="00BA234F" w:rsidP="00FE23AB">
            <w:pPr>
              <w:numPr>
                <w:ilvl w:val="0"/>
                <w:numId w:val="35"/>
              </w:numPr>
              <w:tabs>
                <w:tab w:val="left" w:pos="360"/>
              </w:tabs>
              <w:ind w:right="227"/>
              <w:rPr>
                <w:sz w:val="24"/>
              </w:rPr>
            </w:pPr>
            <w:r w:rsidRPr="00933A1D">
              <w:rPr>
                <w:sz w:val="24"/>
              </w:rPr>
              <w:t>планируемые</w:t>
            </w:r>
            <w:r w:rsidRPr="00933A1D">
              <w:rPr>
                <w:spacing w:val="-3"/>
                <w:sz w:val="24"/>
              </w:rPr>
              <w:t xml:space="preserve"> </w:t>
            </w:r>
            <w:r w:rsidRPr="00933A1D">
              <w:rPr>
                <w:sz w:val="24"/>
              </w:rPr>
              <w:t>результаты</w:t>
            </w:r>
            <w:r w:rsidRPr="00933A1D">
              <w:rPr>
                <w:spacing w:val="-4"/>
                <w:sz w:val="24"/>
              </w:rPr>
              <w:t xml:space="preserve"> </w:t>
            </w:r>
            <w:r w:rsidRPr="00933A1D">
              <w:rPr>
                <w:sz w:val="24"/>
              </w:rPr>
              <w:t>освоения</w:t>
            </w:r>
            <w:r w:rsidRPr="00933A1D">
              <w:rPr>
                <w:spacing w:val="-7"/>
                <w:sz w:val="24"/>
              </w:rPr>
              <w:t xml:space="preserve"> </w:t>
            </w:r>
            <w:r w:rsidRPr="00933A1D">
              <w:rPr>
                <w:sz w:val="24"/>
              </w:rPr>
              <w:t>ООП</w:t>
            </w:r>
            <w:r w:rsidRPr="00933A1D">
              <w:rPr>
                <w:spacing w:val="-2"/>
                <w:sz w:val="24"/>
              </w:rPr>
              <w:t xml:space="preserve"> </w:t>
            </w:r>
            <w:r w:rsidRPr="00933A1D">
              <w:rPr>
                <w:sz w:val="24"/>
              </w:rPr>
              <w:t>в</w:t>
            </w:r>
            <w:r w:rsidRPr="00933A1D">
              <w:rPr>
                <w:spacing w:val="-5"/>
                <w:sz w:val="24"/>
              </w:rPr>
              <w:t xml:space="preserve"> </w:t>
            </w:r>
            <w:r w:rsidRPr="00933A1D">
              <w:rPr>
                <w:sz w:val="24"/>
              </w:rPr>
              <w:t>каждой</w:t>
            </w:r>
            <w:r w:rsidRPr="00933A1D">
              <w:rPr>
                <w:spacing w:val="-5"/>
                <w:sz w:val="24"/>
              </w:rPr>
              <w:t xml:space="preserve"> </w:t>
            </w:r>
            <w:r w:rsidRPr="00933A1D">
              <w:rPr>
                <w:sz w:val="24"/>
              </w:rPr>
              <w:t>возрастной</w:t>
            </w:r>
            <w:r w:rsidR="002D32C7">
              <w:rPr>
                <w:sz w:val="24"/>
              </w:rPr>
              <w:t xml:space="preserve"> </w:t>
            </w:r>
            <w:r w:rsidRPr="00933A1D">
              <w:rPr>
                <w:spacing w:val="-57"/>
                <w:sz w:val="24"/>
              </w:rPr>
              <w:t xml:space="preserve"> </w:t>
            </w:r>
            <w:r w:rsidRPr="00933A1D">
              <w:rPr>
                <w:sz w:val="24"/>
              </w:rPr>
              <w:t>группе, конкретизирующие требования ФГОС к целевым</w:t>
            </w:r>
            <w:r w:rsidRPr="00933A1D">
              <w:rPr>
                <w:spacing w:val="1"/>
                <w:sz w:val="24"/>
              </w:rPr>
              <w:t xml:space="preserve"> </w:t>
            </w:r>
            <w:r w:rsidRPr="00933A1D">
              <w:rPr>
                <w:sz w:val="24"/>
              </w:rPr>
              <w:t>ориентирам</w:t>
            </w:r>
          </w:p>
          <w:p w:rsidR="00BA234F" w:rsidRPr="00933A1D" w:rsidRDefault="00BA234F" w:rsidP="00FE23AB">
            <w:pPr>
              <w:numPr>
                <w:ilvl w:val="0"/>
                <w:numId w:val="35"/>
              </w:numPr>
              <w:tabs>
                <w:tab w:val="left" w:pos="360"/>
              </w:tabs>
              <w:spacing w:before="3" w:line="237" w:lineRule="auto"/>
              <w:ind w:right="176"/>
              <w:rPr>
                <w:sz w:val="24"/>
              </w:rPr>
            </w:pPr>
            <w:r w:rsidRPr="00933A1D">
              <w:rPr>
                <w:sz w:val="24"/>
              </w:rPr>
              <w:t>перечень</w:t>
            </w:r>
            <w:r w:rsidRPr="00933A1D">
              <w:rPr>
                <w:spacing w:val="-8"/>
                <w:sz w:val="24"/>
              </w:rPr>
              <w:t xml:space="preserve"> </w:t>
            </w:r>
            <w:r w:rsidRPr="00933A1D">
              <w:rPr>
                <w:sz w:val="24"/>
              </w:rPr>
              <w:t>оценочных</w:t>
            </w:r>
            <w:r w:rsidRPr="00933A1D">
              <w:rPr>
                <w:spacing w:val="-8"/>
                <w:sz w:val="24"/>
              </w:rPr>
              <w:t xml:space="preserve"> </w:t>
            </w:r>
            <w:r w:rsidRPr="00933A1D">
              <w:rPr>
                <w:sz w:val="24"/>
              </w:rPr>
              <w:t>материалов</w:t>
            </w:r>
            <w:r w:rsidRPr="00933A1D">
              <w:rPr>
                <w:spacing w:val="-7"/>
                <w:sz w:val="24"/>
              </w:rPr>
              <w:t xml:space="preserve"> </w:t>
            </w:r>
            <w:r w:rsidRPr="00933A1D">
              <w:rPr>
                <w:sz w:val="24"/>
              </w:rPr>
              <w:t>(педагогическая</w:t>
            </w:r>
            <w:r w:rsidRPr="00933A1D">
              <w:rPr>
                <w:spacing w:val="2"/>
                <w:sz w:val="24"/>
              </w:rPr>
              <w:t xml:space="preserve"> </w:t>
            </w:r>
            <w:r w:rsidRPr="00933A1D">
              <w:rPr>
                <w:sz w:val="24"/>
              </w:rPr>
              <w:t>диагностика</w:t>
            </w:r>
            <w:r w:rsidRPr="00933A1D">
              <w:rPr>
                <w:spacing w:val="-57"/>
                <w:sz w:val="24"/>
              </w:rPr>
              <w:t xml:space="preserve"> </w:t>
            </w:r>
            <w:r w:rsidRPr="00933A1D">
              <w:rPr>
                <w:sz w:val="24"/>
              </w:rPr>
              <w:t>индивидуального</w:t>
            </w:r>
            <w:r w:rsidRPr="00933A1D">
              <w:rPr>
                <w:spacing w:val="1"/>
                <w:sz w:val="24"/>
              </w:rPr>
              <w:t xml:space="preserve"> </w:t>
            </w:r>
            <w:r w:rsidRPr="00933A1D">
              <w:rPr>
                <w:sz w:val="24"/>
              </w:rPr>
              <w:t>развития</w:t>
            </w:r>
            <w:r w:rsidRPr="00933A1D">
              <w:rPr>
                <w:spacing w:val="2"/>
                <w:sz w:val="24"/>
              </w:rPr>
              <w:t xml:space="preserve"> </w:t>
            </w:r>
            <w:r w:rsidRPr="00933A1D">
              <w:rPr>
                <w:sz w:val="24"/>
              </w:rPr>
              <w:t>детей)</w:t>
            </w:r>
          </w:p>
        </w:tc>
        <w:tc>
          <w:tcPr>
            <w:tcW w:w="2268" w:type="dxa"/>
          </w:tcPr>
          <w:p w:rsidR="00BA234F" w:rsidRPr="00933A1D" w:rsidRDefault="007812B8" w:rsidP="00BA234F">
            <w:pPr>
              <w:spacing w:line="250" w:lineRule="exact"/>
              <w:ind w:left="215"/>
              <w:rPr>
                <w:sz w:val="24"/>
              </w:rPr>
            </w:pPr>
            <w:r>
              <w:rPr>
                <w:sz w:val="24"/>
              </w:rPr>
              <w:t>29-45</w:t>
            </w:r>
          </w:p>
        </w:tc>
      </w:tr>
      <w:tr w:rsidR="00BA234F" w:rsidRPr="00933A1D" w:rsidTr="00A40136">
        <w:trPr>
          <w:trHeight w:val="2282"/>
        </w:trPr>
        <w:tc>
          <w:tcPr>
            <w:tcW w:w="882" w:type="dxa"/>
          </w:tcPr>
          <w:p w:rsidR="00BA234F" w:rsidRPr="00933A1D" w:rsidRDefault="00BA234F" w:rsidP="00BA234F">
            <w:pPr>
              <w:spacing w:line="245" w:lineRule="exact"/>
              <w:ind w:left="105"/>
              <w:rPr>
                <w:b/>
                <w:sz w:val="24"/>
              </w:rPr>
            </w:pPr>
            <w:r w:rsidRPr="00933A1D">
              <w:rPr>
                <w:b/>
                <w:sz w:val="24"/>
              </w:rPr>
              <w:t>1.3</w:t>
            </w:r>
          </w:p>
        </w:tc>
        <w:tc>
          <w:tcPr>
            <w:tcW w:w="11623" w:type="dxa"/>
          </w:tcPr>
          <w:p w:rsidR="00BA234F" w:rsidRPr="00933A1D" w:rsidRDefault="00BA234F" w:rsidP="00BA234F">
            <w:pPr>
              <w:spacing w:line="242" w:lineRule="auto"/>
              <w:ind w:left="215" w:right="1027"/>
              <w:rPr>
                <w:b/>
                <w:sz w:val="24"/>
              </w:rPr>
            </w:pPr>
            <w:r w:rsidRPr="00933A1D">
              <w:rPr>
                <w:b/>
                <w:sz w:val="24"/>
              </w:rPr>
              <w:t>Часть,</w:t>
            </w:r>
            <w:r w:rsidRPr="00933A1D">
              <w:rPr>
                <w:b/>
                <w:spacing w:val="-13"/>
                <w:sz w:val="24"/>
              </w:rPr>
              <w:t xml:space="preserve"> </w:t>
            </w:r>
            <w:r w:rsidRPr="00933A1D">
              <w:rPr>
                <w:b/>
                <w:sz w:val="24"/>
              </w:rPr>
              <w:t>формируемая</w:t>
            </w:r>
            <w:r w:rsidRPr="00933A1D">
              <w:rPr>
                <w:b/>
                <w:spacing w:val="-8"/>
                <w:sz w:val="24"/>
              </w:rPr>
              <w:t xml:space="preserve"> </w:t>
            </w:r>
            <w:r w:rsidRPr="00933A1D">
              <w:rPr>
                <w:b/>
                <w:sz w:val="24"/>
              </w:rPr>
              <w:t>участниками</w:t>
            </w:r>
            <w:r w:rsidRPr="00933A1D">
              <w:rPr>
                <w:b/>
                <w:spacing w:val="-13"/>
                <w:sz w:val="24"/>
              </w:rPr>
              <w:t xml:space="preserve"> </w:t>
            </w:r>
            <w:r w:rsidRPr="002D32C7">
              <w:rPr>
                <w:b/>
                <w:sz w:val="24"/>
              </w:rPr>
              <w:t xml:space="preserve">образовательных </w:t>
            </w:r>
            <w:r w:rsidR="002D32C7" w:rsidRPr="002D32C7">
              <w:rPr>
                <w:b/>
                <w:sz w:val="24"/>
              </w:rPr>
              <w:t xml:space="preserve">  </w:t>
            </w:r>
            <w:r w:rsidRPr="002D32C7">
              <w:rPr>
                <w:b/>
                <w:sz w:val="24"/>
              </w:rPr>
              <w:t>отношений</w:t>
            </w:r>
          </w:p>
          <w:p w:rsidR="00BA234F" w:rsidRPr="00933A1D" w:rsidRDefault="00BA234F" w:rsidP="00FE23AB">
            <w:pPr>
              <w:numPr>
                <w:ilvl w:val="0"/>
                <w:numId w:val="34"/>
              </w:numPr>
              <w:tabs>
                <w:tab w:val="left" w:pos="250"/>
              </w:tabs>
              <w:spacing w:line="265" w:lineRule="exact"/>
              <w:ind w:left="249" w:hanging="145"/>
              <w:rPr>
                <w:sz w:val="24"/>
              </w:rPr>
            </w:pPr>
            <w:r w:rsidRPr="00933A1D">
              <w:rPr>
                <w:sz w:val="24"/>
              </w:rPr>
              <w:t>Цели</w:t>
            </w:r>
            <w:r w:rsidRPr="00933A1D">
              <w:rPr>
                <w:spacing w:val="-9"/>
                <w:sz w:val="24"/>
              </w:rPr>
              <w:t xml:space="preserve"> </w:t>
            </w:r>
            <w:r w:rsidRPr="00933A1D">
              <w:rPr>
                <w:sz w:val="24"/>
              </w:rPr>
              <w:t>и</w:t>
            </w:r>
            <w:r w:rsidRPr="00933A1D">
              <w:rPr>
                <w:spacing w:val="-10"/>
                <w:sz w:val="24"/>
              </w:rPr>
              <w:t xml:space="preserve"> </w:t>
            </w:r>
            <w:r w:rsidRPr="00933A1D">
              <w:rPr>
                <w:sz w:val="24"/>
              </w:rPr>
              <w:t>задачи</w:t>
            </w:r>
            <w:r w:rsidRPr="00933A1D">
              <w:rPr>
                <w:spacing w:val="-4"/>
                <w:sz w:val="24"/>
              </w:rPr>
              <w:t xml:space="preserve"> </w:t>
            </w:r>
            <w:r w:rsidRPr="00933A1D">
              <w:rPr>
                <w:sz w:val="24"/>
              </w:rPr>
              <w:t>реализации</w:t>
            </w:r>
            <w:r w:rsidRPr="00933A1D">
              <w:rPr>
                <w:spacing w:val="-8"/>
                <w:sz w:val="24"/>
              </w:rPr>
              <w:t xml:space="preserve"> </w:t>
            </w:r>
            <w:r w:rsidRPr="00933A1D">
              <w:rPr>
                <w:sz w:val="24"/>
              </w:rPr>
              <w:t>Программы</w:t>
            </w:r>
          </w:p>
          <w:p w:rsidR="00BA234F" w:rsidRPr="00933A1D" w:rsidRDefault="00BA234F" w:rsidP="00FE23AB">
            <w:pPr>
              <w:numPr>
                <w:ilvl w:val="0"/>
                <w:numId w:val="34"/>
              </w:numPr>
              <w:tabs>
                <w:tab w:val="left" w:pos="250"/>
              </w:tabs>
              <w:spacing w:line="275" w:lineRule="exact"/>
              <w:ind w:left="249" w:hanging="145"/>
              <w:rPr>
                <w:sz w:val="24"/>
              </w:rPr>
            </w:pPr>
            <w:r w:rsidRPr="00933A1D">
              <w:rPr>
                <w:sz w:val="24"/>
              </w:rPr>
              <w:t>Принципы</w:t>
            </w:r>
            <w:r w:rsidRPr="00933A1D">
              <w:rPr>
                <w:spacing w:val="-14"/>
                <w:sz w:val="24"/>
              </w:rPr>
              <w:t xml:space="preserve"> </w:t>
            </w:r>
            <w:r w:rsidRPr="00933A1D">
              <w:rPr>
                <w:sz w:val="24"/>
              </w:rPr>
              <w:t>и</w:t>
            </w:r>
            <w:r w:rsidRPr="00933A1D">
              <w:rPr>
                <w:spacing w:val="-11"/>
                <w:sz w:val="24"/>
              </w:rPr>
              <w:t xml:space="preserve"> </w:t>
            </w:r>
            <w:r w:rsidRPr="00933A1D">
              <w:rPr>
                <w:sz w:val="24"/>
              </w:rPr>
              <w:t>подходы</w:t>
            </w:r>
            <w:r w:rsidRPr="00933A1D">
              <w:rPr>
                <w:spacing w:val="-6"/>
                <w:sz w:val="24"/>
              </w:rPr>
              <w:t xml:space="preserve"> </w:t>
            </w:r>
            <w:r w:rsidRPr="00933A1D">
              <w:rPr>
                <w:sz w:val="24"/>
              </w:rPr>
              <w:t>к</w:t>
            </w:r>
            <w:r w:rsidRPr="00933A1D">
              <w:rPr>
                <w:spacing w:val="-13"/>
                <w:sz w:val="24"/>
              </w:rPr>
              <w:t xml:space="preserve"> </w:t>
            </w:r>
            <w:r w:rsidRPr="00933A1D">
              <w:rPr>
                <w:sz w:val="24"/>
              </w:rPr>
              <w:t>формированию</w:t>
            </w:r>
            <w:r w:rsidRPr="00933A1D">
              <w:rPr>
                <w:spacing w:val="-8"/>
                <w:sz w:val="24"/>
              </w:rPr>
              <w:t xml:space="preserve"> </w:t>
            </w:r>
            <w:r w:rsidRPr="00933A1D">
              <w:rPr>
                <w:sz w:val="24"/>
              </w:rPr>
              <w:t>Программы</w:t>
            </w:r>
          </w:p>
          <w:p w:rsidR="00BA234F" w:rsidRPr="00933A1D" w:rsidRDefault="00BA234F" w:rsidP="00FE23AB">
            <w:pPr>
              <w:numPr>
                <w:ilvl w:val="0"/>
                <w:numId w:val="34"/>
              </w:numPr>
              <w:tabs>
                <w:tab w:val="left" w:pos="250"/>
              </w:tabs>
              <w:spacing w:line="237" w:lineRule="auto"/>
              <w:ind w:right="1110"/>
              <w:rPr>
                <w:sz w:val="24"/>
              </w:rPr>
            </w:pPr>
            <w:r w:rsidRPr="00933A1D">
              <w:rPr>
                <w:spacing w:val="-1"/>
                <w:sz w:val="24"/>
              </w:rPr>
              <w:t>Особенности</w:t>
            </w:r>
            <w:r w:rsidRPr="00933A1D">
              <w:rPr>
                <w:spacing w:val="-2"/>
                <w:sz w:val="24"/>
              </w:rPr>
              <w:t xml:space="preserve"> </w:t>
            </w:r>
            <w:r w:rsidRPr="00933A1D">
              <w:rPr>
                <w:sz w:val="24"/>
              </w:rPr>
              <w:t>развития</w:t>
            </w:r>
            <w:r w:rsidRPr="00933A1D">
              <w:rPr>
                <w:spacing w:val="-9"/>
                <w:sz w:val="24"/>
              </w:rPr>
              <w:t xml:space="preserve"> </w:t>
            </w:r>
            <w:r w:rsidRPr="00933A1D">
              <w:rPr>
                <w:sz w:val="24"/>
              </w:rPr>
              <w:t>детей</w:t>
            </w:r>
            <w:r w:rsidRPr="00933A1D">
              <w:rPr>
                <w:spacing w:val="-14"/>
                <w:sz w:val="24"/>
              </w:rPr>
              <w:t xml:space="preserve"> </w:t>
            </w:r>
            <w:r w:rsidRPr="00933A1D">
              <w:rPr>
                <w:sz w:val="24"/>
              </w:rPr>
              <w:t>дошкольного</w:t>
            </w:r>
            <w:r w:rsidRPr="00933A1D">
              <w:rPr>
                <w:spacing w:val="-3"/>
                <w:sz w:val="24"/>
              </w:rPr>
              <w:t xml:space="preserve"> </w:t>
            </w:r>
            <w:r w:rsidRPr="00933A1D">
              <w:rPr>
                <w:sz w:val="24"/>
              </w:rPr>
              <w:t>возраста</w:t>
            </w:r>
            <w:r w:rsidRPr="00933A1D">
              <w:rPr>
                <w:spacing w:val="-4"/>
                <w:sz w:val="24"/>
              </w:rPr>
              <w:t xml:space="preserve"> </w:t>
            </w:r>
            <w:r w:rsidRPr="00933A1D">
              <w:rPr>
                <w:sz w:val="24"/>
              </w:rPr>
              <w:t>по</w:t>
            </w:r>
            <w:r w:rsidRPr="00933A1D">
              <w:rPr>
                <w:spacing w:val="-57"/>
                <w:sz w:val="24"/>
              </w:rPr>
              <w:t xml:space="preserve"> </w:t>
            </w:r>
            <w:r w:rsidRPr="00933A1D">
              <w:rPr>
                <w:sz w:val="24"/>
              </w:rPr>
              <w:t>выбранному</w:t>
            </w:r>
            <w:r w:rsidRPr="00933A1D">
              <w:rPr>
                <w:spacing w:val="-9"/>
                <w:sz w:val="24"/>
              </w:rPr>
              <w:t xml:space="preserve"> </w:t>
            </w:r>
            <w:r w:rsidRPr="00933A1D">
              <w:rPr>
                <w:sz w:val="24"/>
              </w:rPr>
              <w:t>направлению</w:t>
            </w:r>
          </w:p>
          <w:p w:rsidR="00BA234F" w:rsidRPr="00933A1D" w:rsidRDefault="00BA234F" w:rsidP="00FE23AB">
            <w:pPr>
              <w:numPr>
                <w:ilvl w:val="0"/>
                <w:numId w:val="34"/>
              </w:numPr>
              <w:tabs>
                <w:tab w:val="left" w:pos="312"/>
              </w:tabs>
              <w:spacing w:line="237" w:lineRule="auto"/>
              <w:ind w:right="95" w:firstLine="62"/>
              <w:rPr>
                <w:sz w:val="24"/>
              </w:rPr>
            </w:pPr>
            <w:r w:rsidRPr="00933A1D">
              <w:rPr>
                <w:sz w:val="24"/>
              </w:rPr>
              <w:t>Планируемые результаты освоения Программы по выбранному</w:t>
            </w:r>
            <w:r w:rsidRPr="00933A1D">
              <w:rPr>
                <w:spacing w:val="-57"/>
                <w:sz w:val="24"/>
              </w:rPr>
              <w:t xml:space="preserve"> </w:t>
            </w:r>
            <w:r w:rsidRPr="00933A1D">
              <w:rPr>
                <w:sz w:val="24"/>
              </w:rPr>
              <w:t>направлению</w:t>
            </w:r>
          </w:p>
          <w:p w:rsidR="00BA234F" w:rsidRPr="00933A1D" w:rsidRDefault="00BA234F" w:rsidP="00FE23AB">
            <w:pPr>
              <w:numPr>
                <w:ilvl w:val="0"/>
                <w:numId w:val="34"/>
              </w:numPr>
              <w:tabs>
                <w:tab w:val="left" w:pos="250"/>
              </w:tabs>
              <w:spacing w:before="2"/>
              <w:ind w:right="236"/>
              <w:rPr>
                <w:sz w:val="24"/>
              </w:rPr>
            </w:pPr>
            <w:r w:rsidRPr="00933A1D">
              <w:rPr>
                <w:sz w:val="24"/>
              </w:rPr>
              <w:t>Перечень оценочных материалов (педагогическая диагностика</w:t>
            </w:r>
            <w:r w:rsidRPr="00933A1D">
              <w:rPr>
                <w:spacing w:val="-57"/>
                <w:sz w:val="24"/>
              </w:rPr>
              <w:t xml:space="preserve"> </w:t>
            </w:r>
            <w:r w:rsidRPr="00933A1D">
              <w:rPr>
                <w:sz w:val="24"/>
              </w:rPr>
              <w:t>индивидуального развития детей), с указанием методов и</w:t>
            </w:r>
            <w:r w:rsidRPr="00933A1D">
              <w:rPr>
                <w:spacing w:val="1"/>
                <w:sz w:val="24"/>
              </w:rPr>
              <w:t xml:space="preserve"> </w:t>
            </w:r>
            <w:r w:rsidRPr="00933A1D">
              <w:rPr>
                <w:sz w:val="24"/>
              </w:rPr>
              <w:t>источников</w:t>
            </w:r>
            <w:r w:rsidRPr="00933A1D">
              <w:rPr>
                <w:spacing w:val="-2"/>
                <w:sz w:val="24"/>
              </w:rPr>
              <w:t xml:space="preserve"> </w:t>
            </w:r>
            <w:r w:rsidRPr="00933A1D">
              <w:rPr>
                <w:sz w:val="24"/>
              </w:rPr>
              <w:t>диагностики,</w:t>
            </w:r>
            <w:r w:rsidRPr="00933A1D">
              <w:rPr>
                <w:spacing w:val="-4"/>
                <w:sz w:val="24"/>
              </w:rPr>
              <w:t xml:space="preserve"> </w:t>
            </w:r>
            <w:r w:rsidRPr="00933A1D">
              <w:rPr>
                <w:sz w:val="24"/>
              </w:rPr>
              <w:t>её</w:t>
            </w:r>
            <w:r w:rsidRPr="00933A1D">
              <w:rPr>
                <w:spacing w:val="-3"/>
                <w:sz w:val="24"/>
              </w:rPr>
              <w:t xml:space="preserve"> </w:t>
            </w:r>
            <w:r w:rsidRPr="00933A1D">
              <w:rPr>
                <w:sz w:val="24"/>
              </w:rPr>
              <w:t>авторов</w:t>
            </w:r>
            <w:r w:rsidRPr="00933A1D">
              <w:rPr>
                <w:spacing w:val="-1"/>
                <w:sz w:val="24"/>
              </w:rPr>
              <w:t xml:space="preserve"> </w:t>
            </w:r>
            <w:r w:rsidRPr="00933A1D">
              <w:rPr>
                <w:sz w:val="24"/>
              </w:rPr>
              <w:t>по</w:t>
            </w:r>
            <w:r w:rsidRPr="00933A1D">
              <w:rPr>
                <w:spacing w:val="-2"/>
                <w:sz w:val="24"/>
              </w:rPr>
              <w:t xml:space="preserve"> </w:t>
            </w:r>
            <w:r w:rsidRPr="00933A1D">
              <w:rPr>
                <w:sz w:val="24"/>
              </w:rPr>
              <w:t>каждому</w:t>
            </w:r>
            <w:r w:rsidRPr="00933A1D">
              <w:rPr>
                <w:spacing w:val="-12"/>
                <w:sz w:val="24"/>
              </w:rPr>
              <w:t xml:space="preserve"> </w:t>
            </w:r>
            <w:r w:rsidRPr="00933A1D">
              <w:rPr>
                <w:sz w:val="24"/>
              </w:rPr>
              <w:t>направлению</w:t>
            </w:r>
            <w:r w:rsidRPr="00933A1D">
              <w:rPr>
                <w:spacing w:val="-4"/>
                <w:sz w:val="24"/>
              </w:rPr>
              <w:t xml:space="preserve"> </w:t>
            </w:r>
            <w:r w:rsidRPr="00933A1D">
              <w:rPr>
                <w:sz w:val="24"/>
              </w:rPr>
              <w:t>в</w:t>
            </w:r>
          </w:p>
          <w:p w:rsidR="00A40136" w:rsidRDefault="00BA234F" w:rsidP="00BA234F">
            <w:pPr>
              <w:spacing w:line="272" w:lineRule="exact"/>
              <w:ind w:left="105"/>
              <w:rPr>
                <w:sz w:val="24"/>
              </w:rPr>
            </w:pPr>
            <w:r w:rsidRPr="00933A1D">
              <w:rPr>
                <w:sz w:val="24"/>
              </w:rPr>
              <w:t>соответствии</w:t>
            </w:r>
            <w:r w:rsidRPr="00933A1D">
              <w:rPr>
                <w:spacing w:val="-6"/>
                <w:sz w:val="24"/>
              </w:rPr>
              <w:t xml:space="preserve"> </w:t>
            </w:r>
            <w:r w:rsidRPr="00933A1D">
              <w:rPr>
                <w:sz w:val="24"/>
              </w:rPr>
              <w:t>с</w:t>
            </w:r>
            <w:r w:rsidRPr="00933A1D">
              <w:rPr>
                <w:spacing w:val="-4"/>
                <w:sz w:val="24"/>
              </w:rPr>
              <w:t xml:space="preserve"> </w:t>
            </w:r>
            <w:r w:rsidRPr="00933A1D">
              <w:rPr>
                <w:sz w:val="24"/>
              </w:rPr>
              <w:t>выбранной</w:t>
            </w:r>
            <w:r w:rsidRPr="00933A1D">
              <w:rPr>
                <w:spacing w:val="-6"/>
                <w:sz w:val="24"/>
              </w:rPr>
              <w:t xml:space="preserve"> </w:t>
            </w:r>
            <w:r w:rsidRPr="00933A1D">
              <w:rPr>
                <w:sz w:val="24"/>
              </w:rPr>
              <w:t>парциальной</w:t>
            </w:r>
            <w:r w:rsidRPr="00933A1D">
              <w:rPr>
                <w:spacing w:val="-1"/>
                <w:sz w:val="24"/>
              </w:rPr>
              <w:t xml:space="preserve"> </w:t>
            </w:r>
            <w:r w:rsidRPr="00933A1D">
              <w:rPr>
                <w:sz w:val="24"/>
              </w:rPr>
              <w:t>программой</w:t>
            </w:r>
          </w:p>
          <w:p w:rsidR="00BA234F" w:rsidRPr="00A40136" w:rsidRDefault="00BA234F" w:rsidP="00A40136">
            <w:pPr>
              <w:tabs>
                <w:tab w:val="left" w:pos="1373"/>
              </w:tabs>
              <w:rPr>
                <w:sz w:val="24"/>
              </w:rPr>
            </w:pPr>
          </w:p>
        </w:tc>
        <w:tc>
          <w:tcPr>
            <w:tcW w:w="2268" w:type="dxa"/>
          </w:tcPr>
          <w:p w:rsidR="00BA234F" w:rsidRPr="00933A1D" w:rsidRDefault="007812B8" w:rsidP="00BA234F">
            <w:pPr>
              <w:spacing w:line="245" w:lineRule="exact"/>
              <w:ind w:left="215"/>
              <w:rPr>
                <w:sz w:val="24"/>
              </w:rPr>
            </w:pPr>
            <w:r>
              <w:rPr>
                <w:sz w:val="24"/>
              </w:rPr>
              <w:t>45-51</w:t>
            </w:r>
          </w:p>
        </w:tc>
      </w:tr>
      <w:tr w:rsidR="00BA234F" w:rsidRPr="00933A1D" w:rsidTr="00A40136">
        <w:trPr>
          <w:trHeight w:val="277"/>
        </w:trPr>
        <w:tc>
          <w:tcPr>
            <w:tcW w:w="882" w:type="dxa"/>
          </w:tcPr>
          <w:p w:rsidR="00BA234F" w:rsidRPr="00933A1D" w:rsidRDefault="00BA234F" w:rsidP="00BA234F">
            <w:pPr>
              <w:spacing w:line="250" w:lineRule="exact"/>
              <w:ind w:left="105"/>
              <w:rPr>
                <w:b/>
                <w:sz w:val="24"/>
              </w:rPr>
            </w:pPr>
            <w:r w:rsidRPr="00933A1D">
              <w:rPr>
                <w:b/>
                <w:sz w:val="24"/>
              </w:rPr>
              <w:t>II</w:t>
            </w:r>
          </w:p>
        </w:tc>
        <w:tc>
          <w:tcPr>
            <w:tcW w:w="11623" w:type="dxa"/>
          </w:tcPr>
          <w:p w:rsidR="00BA234F" w:rsidRPr="00933A1D" w:rsidRDefault="00BA234F" w:rsidP="00BA234F">
            <w:pPr>
              <w:spacing w:line="258" w:lineRule="exact"/>
              <w:ind w:left="1504" w:right="1390"/>
              <w:jc w:val="center"/>
              <w:rPr>
                <w:b/>
                <w:sz w:val="24"/>
              </w:rPr>
            </w:pPr>
            <w:r w:rsidRPr="00933A1D">
              <w:rPr>
                <w:b/>
                <w:sz w:val="24"/>
              </w:rPr>
              <w:t>Содержательный</w:t>
            </w:r>
            <w:r w:rsidRPr="00933A1D">
              <w:rPr>
                <w:b/>
                <w:spacing w:val="-9"/>
                <w:sz w:val="24"/>
              </w:rPr>
              <w:t xml:space="preserve"> </w:t>
            </w:r>
            <w:r w:rsidRPr="00933A1D">
              <w:rPr>
                <w:b/>
                <w:sz w:val="24"/>
              </w:rPr>
              <w:t>раздел</w:t>
            </w:r>
          </w:p>
        </w:tc>
        <w:tc>
          <w:tcPr>
            <w:tcW w:w="2268" w:type="dxa"/>
          </w:tcPr>
          <w:p w:rsidR="00BA234F" w:rsidRPr="00933A1D" w:rsidRDefault="00BA234F" w:rsidP="00BA234F">
            <w:pPr>
              <w:rPr>
                <w:sz w:val="20"/>
              </w:rPr>
            </w:pPr>
          </w:p>
        </w:tc>
      </w:tr>
      <w:tr w:rsidR="00BA234F" w:rsidRPr="00933A1D" w:rsidTr="005B055B">
        <w:trPr>
          <w:trHeight w:val="2743"/>
        </w:trPr>
        <w:tc>
          <w:tcPr>
            <w:tcW w:w="882" w:type="dxa"/>
          </w:tcPr>
          <w:p w:rsidR="00BA234F" w:rsidRPr="00933A1D" w:rsidRDefault="00BA234F" w:rsidP="00BA234F">
            <w:pPr>
              <w:spacing w:line="250" w:lineRule="exact"/>
              <w:ind w:left="38"/>
              <w:rPr>
                <w:b/>
                <w:sz w:val="24"/>
              </w:rPr>
            </w:pPr>
            <w:r w:rsidRPr="00933A1D">
              <w:rPr>
                <w:b/>
                <w:sz w:val="24"/>
              </w:rPr>
              <w:lastRenderedPageBreak/>
              <w:t>2.1</w:t>
            </w:r>
          </w:p>
        </w:tc>
        <w:tc>
          <w:tcPr>
            <w:tcW w:w="11623" w:type="dxa"/>
          </w:tcPr>
          <w:p w:rsidR="00BA234F" w:rsidRPr="00933A1D" w:rsidRDefault="00BA234F" w:rsidP="00BA234F">
            <w:pPr>
              <w:spacing w:line="258" w:lineRule="exact"/>
              <w:ind w:left="215"/>
              <w:jc w:val="both"/>
              <w:rPr>
                <w:sz w:val="24"/>
              </w:rPr>
            </w:pPr>
            <w:r w:rsidRPr="00933A1D">
              <w:rPr>
                <w:sz w:val="24"/>
              </w:rPr>
              <w:t>Обязательная</w:t>
            </w:r>
            <w:r w:rsidRPr="00933A1D">
              <w:rPr>
                <w:spacing w:val="-10"/>
                <w:sz w:val="24"/>
              </w:rPr>
              <w:t xml:space="preserve"> </w:t>
            </w:r>
            <w:r w:rsidRPr="00933A1D">
              <w:rPr>
                <w:sz w:val="24"/>
              </w:rPr>
              <w:t>часть.</w:t>
            </w:r>
          </w:p>
          <w:p w:rsidR="00BA234F" w:rsidRPr="00933A1D" w:rsidRDefault="00BA234F" w:rsidP="00BA234F">
            <w:pPr>
              <w:ind w:left="215" w:right="179"/>
              <w:jc w:val="both"/>
              <w:rPr>
                <w:sz w:val="24"/>
              </w:rPr>
            </w:pPr>
            <w:r w:rsidRPr="00933A1D">
              <w:rPr>
                <w:sz w:val="24"/>
              </w:rPr>
              <w:t>Описание</w:t>
            </w:r>
            <w:r w:rsidRPr="00933A1D">
              <w:rPr>
                <w:spacing w:val="1"/>
                <w:sz w:val="24"/>
              </w:rPr>
              <w:t xml:space="preserve"> </w:t>
            </w:r>
            <w:r w:rsidRPr="00933A1D">
              <w:rPr>
                <w:sz w:val="24"/>
              </w:rPr>
              <w:t>образовательной</w:t>
            </w:r>
            <w:r w:rsidRPr="00933A1D">
              <w:rPr>
                <w:spacing w:val="1"/>
                <w:sz w:val="24"/>
              </w:rPr>
              <w:t xml:space="preserve"> </w:t>
            </w:r>
            <w:r w:rsidRPr="00933A1D">
              <w:rPr>
                <w:sz w:val="24"/>
              </w:rPr>
              <w:t>деятельности</w:t>
            </w:r>
            <w:r w:rsidRPr="00933A1D">
              <w:rPr>
                <w:spacing w:val="1"/>
                <w:sz w:val="24"/>
              </w:rPr>
              <w:t xml:space="preserve"> </w:t>
            </w:r>
            <w:r w:rsidRPr="00933A1D">
              <w:rPr>
                <w:sz w:val="24"/>
              </w:rPr>
              <w:t>в</w:t>
            </w:r>
            <w:r w:rsidRPr="00933A1D">
              <w:rPr>
                <w:spacing w:val="1"/>
                <w:sz w:val="24"/>
              </w:rPr>
              <w:t xml:space="preserve"> </w:t>
            </w:r>
            <w:r w:rsidRPr="00933A1D">
              <w:rPr>
                <w:sz w:val="24"/>
              </w:rPr>
              <w:t>соответствии</w:t>
            </w:r>
            <w:r w:rsidRPr="00933A1D">
              <w:rPr>
                <w:spacing w:val="1"/>
                <w:sz w:val="24"/>
              </w:rPr>
              <w:t xml:space="preserve"> </w:t>
            </w:r>
            <w:r w:rsidRPr="00933A1D">
              <w:rPr>
                <w:sz w:val="24"/>
              </w:rPr>
              <w:t>с</w:t>
            </w:r>
            <w:r w:rsidRPr="00933A1D">
              <w:rPr>
                <w:spacing w:val="1"/>
                <w:sz w:val="24"/>
              </w:rPr>
              <w:t xml:space="preserve"> </w:t>
            </w:r>
            <w:r w:rsidRPr="00933A1D">
              <w:rPr>
                <w:sz w:val="24"/>
              </w:rPr>
              <w:t>направлениями</w:t>
            </w:r>
            <w:r w:rsidRPr="00933A1D">
              <w:rPr>
                <w:spacing w:val="1"/>
                <w:sz w:val="24"/>
              </w:rPr>
              <w:t xml:space="preserve"> </w:t>
            </w:r>
            <w:r w:rsidRPr="00933A1D">
              <w:rPr>
                <w:sz w:val="24"/>
              </w:rPr>
              <w:t>развития</w:t>
            </w:r>
            <w:r w:rsidRPr="00933A1D">
              <w:rPr>
                <w:spacing w:val="1"/>
                <w:sz w:val="24"/>
              </w:rPr>
              <w:t xml:space="preserve"> </w:t>
            </w:r>
            <w:r w:rsidRPr="00933A1D">
              <w:rPr>
                <w:sz w:val="24"/>
              </w:rPr>
              <w:t>ребенка,</w:t>
            </w:r>
            <w:r w:rsidRPr="00933A1D">
              <w:rPr>
                <w:spacing w:val="1"/>
                <w:sz w:val="24"/>
              </w:rPr>
              <w:t xml:space="preserve"> </w:t>
            </w:r>
            <w:r w:rsidRPr="00933A1D">
              <w:rPr>
                <w:sz w:val="24"/>
              </w:rPr>
              <w:t>представленными</w:t>
            </w:r>
            <w:r w:rsidRPr="00933A1D">
              <w:rPr>
                <w:spacing w:val="1"/>
                <w:sz w:val="24"/>
              </w:rPr>
              <w:t xml:space="preserve"> </w:t>
            </w:r>
            <w:r w:rsidRPr="00933A1D">
              <w:rPr>
                <w:sz w:val="24"/>
              </w:rPr>
              <w:t>в</w:t>
            </w:r>
            <w:r w:rsidRPr="00933A1D">
              <w:rPr>
                <w:spacing w:val="1"/>
                <w:sz w:val="24"/>
              </w:rPr>
              <w:t xml:space="preserve"> </w:t>
            </w:r>
            <w:r w:rsidRPr="00933A1D">
              <w:rPr>
                <w:sz w:val="24"/>
              </w:rPr>
              <w:t>пяти</w:t>
            </w:r>
            <w:r w:rsidRPr="00933A1D">
              <w:rPr>
                <w:spacing w:val="1"/>
                <w:sz w:val="24"/>
              </w:rPr>
              <w:t xml:space="preserve"> </w:t>
            </w:r>
            <w:r w:rsidRPr="00933A1D">
              <w:rPr>
                <w:sz w:val="24"/>
              </w:rPr>
              <w:t>образовательных областях с указанием методических пособий,</w:t>
            </w:r>
            <w:r w:rsidRPr="00933A1D">
              <w:rPr>
                <w:spacing w:val="1"/>
                <w:sz w:val="24"/>
              </w:rPr>
              <w:t xml:space="preserve"> </w:t>
            </w:r>
            <w:r w:rsidRPr="00933A1D">
              <w:rPr>
                <w:sz w:val="24"/>
              </w:rPr>
              <w:t>обеспечивающих</w:t>
            </w:r>
            <w:r w:rsidRPr="00933A1D">
              <w:rPr>
                <w:spacing w:val="-4"/>
                <w:sz w:val="24"/>
              </w:rPr>
              <w:t xml:space="preserve"> </w:t>
            </w:r>
            <w:r w:rsidRPr="00933A1D">
              <w:rPr>
                <w:sz w:val="24"/>
              </w:rPr>
              <w:t>реализацию</w:t>
            </w:r>
            <w:r w:rsidRPr="00933A1D">
              <w:rPr>
                <w:spacing w:val="-1"/>
                <w:sz w:val="24"/>
              </w:rPr>
              <w:t xml:space="preserve"> </w:t>
            </w:r>
            <w:r w:rsidRPr="00933A1D">
              <w:rPr>
                <w:sz w:val="24"/>
              </w:rPr>
              <w:t>данного</w:t>
            </w:r>
            <w:r w:rsidRPr="00933A1D">
              <w:rPr>
                <w:spacing w:val="1"/>
                <w:sz w:val="24"/>
              </w:rPr>
              <w:t xml:space="preserve"> </w:t>
            </w:r>
            <w:r w:rsidRPr="00933A1D">
              <w:rPr>
                <w:sz w:val="24"/>
              </w:rPr>
              <w:t>содержания</w:t>
            </w:r>
          </w:p>
          <w:p w:rsidR="00BA234F" w:rsidRPr="00933A1D" w:rsidRDefault="00BA234F" w:rsidP="00FE23AB">
            <w:pPr>
              <w:numPr>
                <w:ilvl w:val="0"/>
                <w:numId w:val="33"/>
              </w:numPr>
              <w:tabs>
                <w:tab w:val="left" w:pos="480"/>
              </w:tabs>
              <w:ind w:right="100"/>
              <w:jc w:val="both"/>
              <w:rPr>
                <w:sz w:val="24"/>
              </w:rPr>
            </w:pPr>
            <w:r w:rsidRPr="00933A1D">
              <w:rPr>
                <w:sz w:val="24"/>
              </w:rPr>
              <w:t>Содержание и задачи образования (обучения и воспитания)</w:t>
            </w:r>
            <w:r w:rsidRPr="00933A1D">
              <w:rPr>
                <w:spacing w:val="1"/>
                <w:sz w:val="24"/>
              </w:rPr>
              <w:t xml:space="preserve"> </w:t>
            </w:r>
            <w:r w:rsidRPr="00933A1D">
              <w:rPr>
                <w:sz w:val="24"/>
              </w:rPr>
              <w:t>по</w:t>
            </w:r>
            <w:r w:rsidRPr="00933A1D">
              <w:rPr>
                <w:spacing w:val="1"/>
                <w:sz w:val="24"/>
              </w:rPr>
              <w:t xml:space="preserve"> </w:t>
            </w:r>
            <w:r w:rsidRPr="00933A1D">
              <w:rPr>
                <w:sz w:val="24"/>
              </w:rPr>
              <w:t>5</w:t>
            </w:r>
            <w:r w:rsidRPr="00933A1D">
              <w:rPr>
                <w:spacing w:val="1"/>
                <w:sz w:val="24"/>
              </w:rPr>
              <w:t xml:space="preserve"> </w:t>
            </w:r>
            <w:r w:rsidRPr="00933A1D">
              <w:rPr>
                <w:sz w:val="24"/>
              </w:rPr>
              <w:t>образовательным</w:t>
            </w:r>
            <w:r w:rsidRPr="00933A1D">
              <w:rPr>
                <w:spacing w:val="1"/>
                <w:sz w:val="24"/>
              </w:rPr>
              <w:t xml:space="preserve"> </w:t>
            </w:r>
            <w:r w:rsidRPr="00933A1D">
              <w:rPr>
                <w:sz w:val="24"/>
              </w:rPr>
              <w:t>областям</w:t>
            </w:r>
            <w:r w:rsidRPr="00933A1D">
              <w:rPr>
                <w:spacing w:val="1"/>
                <w:sz w:val="24"/>
              </w:rPr>
              <w:t xml:space="preserve"> </w:t>
            </w:r>
            <w:r w:rsidRPr="00933A1D">
              <w:rPr>
                <w:sz w:val="24"/>
              </w:rPr>
              <w:t>в</w:t>
            </w:r>
            <w:r w:rsidRPr="00933A1D">
              <w:rPr>
                <w:spacing w:val="1"/>
                <w:sz w:val="24"/>
              </w:rPr>
              <w:t xml:space="preserve"> </w:t>
            </w:r>
            <w:r w:rsidRPr="00933A1D">
              <w:rPr>
                <w:sz w:val="24"/>
              </w:rPr>
              <w:t>ракурсе</w:t>
            </w:r>
            <w:r w:rsidRPr="00933A1D">
              <w:rPr>
                <w:spacing w:val="1"/>
                <w:sz w:val="24"/>
              </w:rPr>
              <w:t xml:space="preserve"> </w:t>
            </w:r>
            <w:r w:rsidRPr="00933A1D">
              <w:rPr>
                <w:sz w:val="24"/>
              </w:rPr>
              <w:t>всех</w:t>
            </w:r>
            <w:r w:rsidRPr="00933A1D">
              <w:rPr>
                <w:spacing w:val="1"/>
                <w:sz w:val="24"/>
              </w:rPr>
              <w:t xml:space="preserve"> </w:t>
            </w:r>
            <w:r w:rsidRPr="00933A1D">
              <w:rPr>
                <w:sz w:val="24"/>
              </w:rPr>
              <w:t>возрастных</w:t>
            </w:r>
            <w:r w:rsidRPr="00933A1D">
              <w:rPr>
                <w:spacing w:val="1"/>
                <w:sz w:val="24"/>
              </w:rPr>
              <w:t xml:space="preserve"> </w:t>
            </w:r>
            <w:r w:rsidRPr="00933A1D">
              <w:rPr>
                <w:sz w:val="24"/>
              </w:rPr>
              <w:t>групп</w:t>
            </w:r>
            <w:r w:rsidRPr="00933A1D">
              <w:rPr>
                <w:spacing w:val="1"/>
                <w:sz w:val="24"/>
              </w:rPr>
              <w:t xml:space="preserve"> </w:t>
            </w:r>
            <w:r w:rsidRPr="00933A1D">
              <w:rPr>
                <w:sz w:val="24"/>
              </w:rPr>
              <w:t>с</w:t>
            </w:r>
            <w:r w:rsidRPr="00933A1D">
              <w:rPr>
                <w:spacing w:val="1"/>
                <w:sz w:val="24"/>
              </w:rPr>
              <w:t xml:space="preserve"> </w:t>
            </w:r>
            <w:r w:rsidRPr="00933A1D">
              <w:rPr>
                <w:sz w:val="24"/>
              </w:rPr>
              <w:t>перечнем</w:t>
            </w:r>
            <w:r w:rsidRPr="00933A1D">
              <w:rPr>
                <w:spacing w:val="1"/>
                <w:sz w:val="24"/>
              </w:rPr>
              <w:t xml:space="preserve"> </w:t>
            </w:r>
            <w:r w:rsidRPr="00933A1D">
              <w:rPr>
                <w:sz w:val="24"/>
              </w:rPr>
              <w:t>необходимых</w:t>
            </w:r>
            <w:r w:rsidRPr="00933A1D">
              <w:rPr>
                <w:spacing w:val="1"/>
                <w:sz w:val="24"/>
              </w:rPr>
              <w:t xml:space="preserve"> </w:t>
            </w:r>
            <w:r w:rsidRPr="00933A1D">
              <w:rPr>
                <w:sz w:val="24"/>
              </w:rPr>
              <w:t>для</w:t>
            </w:r>
            <w:r w:rsidRPr="00933A1D">
              <w:rPr>
                <w:spacing w:val="1"/>
                <w:sz w:val="24"/>
              </w:rPr>
              <w:t xml:space="preserve"> </w:t>
            </w:r>
            <w:r w:rsidRPr="00933A1D">
              <w:rPr>
                <w:sz w:val="24"/>
              </w:rPr>
              <w:t>воспитательно</w:t>
            </w:r>
            <w:r w:rsidRPr="00933A1D">
              <w:rPr>
                <w:spacing w:val="1"/>
                <w:sz w:val="24"/>
              </w:rPr>
              <w:t xml:space="preserve"> </w:t>
            </w:r>
            <w:r w:rsidRPr="00933A1D">
              <w:rPr>
                <w:sz w:val="24"/>
              </w:rPr>
              <w:t>-</w:t>
            </w:r>
            <w:r w:rsidRPr="00933A1D">
              <w:rPr>
                <w:spacing w:val="1"/>
                <w:sz w:val="24"/>
              </w:rPr>
              <w:t xml:space="preserve"> </w:t>
            </w:r>
            <w:r w:rsidRPr="00933A1D">
              <w:rPr>
                <w:sz w:val="24"/>
              </w:rPr>
              <w:t>образовательного</w:t>
            </w:r>
            <w:r w:rsidRPr="00933A1D">
              <w:rPr>
                <w:spacing w:val="1"/>
                <w:sz w:val="24"/>
              </w:rPr>
              <w:t xml:space="preserve"> </w:t>
            </w:r>
            <w:r w:rsidRPr="00933A1D">
              <w:rPr>
                <w:sz w:val="24"/>
              </w:rPr>
              <w:t>процесса методических</w:t>
            </w:r>
            <w:r w:rsidRPr="00933A1D">
              <w:rPr>
                <w:spacing w:val="-4"/>
                <w:sz w:val="24"/>
              </w:rPr>
              <w:t xml:space="preserve"> </w:t>
            </w:r>
            <w:r w:rsidRPr="00933A1D">
              <w:rPr>
                <w:sz w:val="24"/>
              </w:rPr>
              <w:t>пособий</w:t>
            </w:r>
          </w:p>
          <w:p w:rsidR="00BA234F" w:rsidRPr="00933A1D" w:rsidRDefault="00BA234F" w:rsidP="005B055B">
            <w:pPr>
              <w:ind w:left="124"/>
              <w:jc w:val="both"/>
              <w:rPr>
                <w:sz w:val="24"/>
              </w:rPr>
            </w:pPr>
            <w:r w:rsidRPr="00933A1D">
              <w:rPr>
                <w:sz w:val="24"/>
              </w:rPr>
              <w:t>-</w:t>
            </w:r>
            <w:r w:rsidR="005B055B">
              <w:rPr>
                <w:sz w:val="24"/>
              </w:rPr>
              <w:t xml:space="preserve"> </w:t>
            </w:r>
            <w:r w:rsidRPr="00933A1D">
              <w:rPr>
                <w:sz w:val="24"/>
              </w:rPr>
              <w:t>Способы</w:t>
            </w:r>
            <w:r w:rsidRPr="00933A1D">
              <w:rPr>
                <w:spacing w:val="-5"/>
                <w:sz w:val="24"/>
              </w:rPr>
              <w:t xml:space="preserve"> </w:t>
            </w:r>
            <w:r w:rsidRPr="00933A1D">
              <w:rPr>
                <w:sz w:val="24"/>
              </w:rPr>
              <w:t>и</w:t>
            </w:r>
            <w:r w:rsidRPr="00933A1D">
              <w:rPr>
                <w:spacing w:val="-6"/>
                <w:sz w:val="24"/>
              </w:rPr>
              <w:t xml:space="preserve"> </w:t>
            </w:r>
            <w:r w:rsidRPr="00933A1D">
              <w:rPr>
                <w:sz w:val="24"/>
              </w:rPr>
              <w:t>направления</w:t>
            </w:r>
            <w:r w:rsidRPr="00933A1D">
              <w:rPr>
                <w:spacing w:val="52"/>
                <w:sz w:val="24"/>
              </w:rPr>
              <w:t xml:space="preserve"> </w:t>
            </w:r>
            <w:r w:rsidRPr="00933A1D">
              <w:rPr>
                <w:sz w:val="24"/>
              </w:rPr>
              <w:t>поддержки</w:t>
            </w:r>
            <w:r w:rsidRPr="00933A1D">
              <w:rPr>
                <w:spacing w:val="-1"/>
                <w:sz w:val="24"/>
              </w:rPr>
              <w:t xml:space="preserve"> </w:t>
            </w:r>
            <w:r w:rsidRPr="00933A1D">
              <w:rPr>
                <w:sz w:val="24"/>
              </w:rPr>
              <w:t>детской</w:t>
            </w:r>
            <w:r w:rsidRPr="00933A1D">
              <w:rPr>
                <w:spacing w:val="-1"/>
                <w:sz w:val="24"/>
              </w:rPr>
              <w:t xml:space="preserve"> </w:t>
            </w:r>
            <w:r w:rsidRPr="00933A1D">
              <w:rPr>
                <w:sz w:val="24"/>
              </w:rPr>
              <w:t>инициативы</w:t>
            </w:r>
          </w:p>
          <w:p w:rsidR="00BA234F" w:rsidRPr="005B055B" w:rsidRDefault="00BA234F" w:rsidP="00FE23AB">
            <w:pPr>
              <w:numPr>
                <w:ilvl w:val="0"/>
                <w:numId w:val="33"/>
              </w:numPr>
              <w:tabs>
                <w:tab w:val="left" w:pos="485"/>
              </w:tabs>
              <w:spacing w:before="4" w:line="237" w:lineRule="auto"/>
              <w:ind w:right="106"/>
              <w:jc w:val="both"/>
              <w:rPr>
                <w:sz w:val="24"/>
              </w:rPr>
            </w:pPr>
            <w:r w:rsidRPr="00933A1D">
              <w:rPr>
                <w:sz w:val="24"/>
              </w:rPr>
              <w:t>Особенности взаимодействия педагогического коллектива с</w:t>
            </w:r>
            <w:r w:rsidRPr="00933A1D">
              <w:rPr>
                <w:spacing w:val="1"/>
                <w:sz w:val="24"/>
              </w:rPr>
              <w:t xml:space="preserve"> </w:t>
            </w:r>
            <w:r w:rsidRPr="00933A1D">
              <w:rPr>
                <w:sz w:val="24"/>
              </w:rPr>
              <w:t>семьями</w:t>
            </w:r>
            <w:r w:rsidRPr="00933A1D">
              <w:rPr>
                <w:spacing w:val="-3"/>
                <w:sz w:val="24"/>
              </w:rPr>
              <w:t xml:space="preserve"> </w:t>
            </w:r>
            <w:r w:rsidR="005B055B">
              <w:rPr>
                <w:sz w:val="24"/>
              </w:rPr>
              <w:t>воспитанников</w:t>
            </w:r>
          </w:p>
        </w:tc>
        <w:tc>
          <w:tcPr>
            <w:tcW w:w="2268" w:type="dxa"/>
          </w:tcPr>
          <w:p w:rsidR="00BA234F" w:rsidRPr="00933A1D" w:rsidRDefault="007812B8" w:rsidP="00BD3402">
            <w:pPr>
              <w:spacing w:line="250" w:lineRule="exact"/>
              <w:ind w:left="215"/>
              <w:rPr>
                <w:sz w:val="24"/>
              </w:rPr>
            </w:pPr>
            <w:r>
              <w:rPr>
                <w:sz w:val="24"/>
              </w:rPr>
              <w:t>51-225</w:t>
            </w:r>
          </w:p>
        </w:tc>
      </w:tr>
      <w:tr w:rsidR="00BA234F" w:rsidRPr="00933A1D" w:rsidTr="00A40136">
        <w:trPr>
          <w:trHeight w:val="1103"/>
        </w:trPr>
        <w:tc>
          <w:tcPr>
            <w:tcW w:w="882" w:type="dxa"/>
          </w:tcPr>
          <w:p w:rsidR="00BA234F" w:rsidRPr="00933A1D" w:rsidRDefault="00BA234F" w:rsidP="00BA234F">
            <w:pPr>
              <w:spacing w:line="255" w:lineRule="exact"/>
              <w:ind w:left="105"/>
              <w:rPr>
                <w:b/>
                <w:sz w:val="24"/>
              </w:rPr>
            </w:pPr>
            <w:r w:rsidRPr="00933A1D">
              <w:rPr>
                <w:b/>
                <w:sz w:val="24"/>
              </w:rPr>
              <w:t>2.2</w:t>
            </w:r>
          </w:p>
        </w:tc>
        <w:tc>
          <w:tcPr>
            <w:tcW w:w="11623" w:type="dxa"/>
          </w:tcPr>
          <w:p w:rsidR="00BA234F" w:rsidRPr="00933A1D" w:rsidRDefault="00BA234F" w:rsidP="00BA234F">
            <w:pPr>
              <w:tabs>
                <w:tab w:val="left" w:pos="3015"/>
                <w:tab w:val="left" w:pos="3850"/>
                <w:tab w:val="left" w:pos="5075"/>
                <w:tab w:val="left" w:pos="6141"/>
              </w:tabs>
              <w:spacing w:line="237" w:lineRule="auto"/>
              <w:ind w:left="283" w:right="666"/>
              <w:rPr>
                <w:sz w:val="24"/>
              </w:rPr>
            </w:pPr>
            <w:r w:rsidRPr="00933A1D">
              <w:rPr>
                <w:sz w:val="24"/>
              </w:rPr>
              <w:t>Описание</w:t>
            </w:r>
            <w:r w:rsidRPr="00933A1D">
              <w:rPr>
                <w:spacing w:val="100"/>
                <w:sz w:val="24"/>
              </w:rPr>
              <w:t xml:space="preserve"> </w:t>
            </w:r>
            <w:r w:rsidRPr="00933A1D">
              <w:rPr>
                <w:sz w:val="24"/>
              </w:rPr>
              <w:t>вариативных</w:t>
            </w:r>
            <w:r w:rsidRPr="00933A1D">
              <w:rPr>
                <w:sz w:val="24"/>
              </w:rPr>
              <w:tab/>
              <w:t>форм,</w:t>
            </w:r>
            <w:r w:rsidRPr="00933A1D">
              <w:rPr>
                <w:sz w:val="24"/>
              </w:rPr>
              <w:tab/>
              <w:t>способов,</w:t>
            </w:r>
            <w:r w:rsidRPr="00933A1D">
              <w:rPr>
                <w:sz w:val="24"/>
              </w:rPr>
              <w:tab/>
              <w:t>методов</w:t>
            </w:r>
            <w:r w:rsidRPr="00933A1D">
              <w:rPr>
                <w:sz w:val="24"/>
              </w:rPr>
              <w:tab/>
            </w:r>
            <w:r w:rsidRPr="00933A1D">
              <w:rPr>
                <w:spacing w:val="-5"/>
                <w:sz w:val="24"/>
              </w:rPr>
              <w:t>и</w:t>
            </w:r>
            <w:r w:rsidRPr="00933A1D">
              <w:rPr>
                <w:spacing w:val="-57"/>
                <w:sz w:val="24"/>
              </w:rPr>
              <w:t xml:space="preserve"> </w:t>
            </w:r>
            <w:r w:rsidRPr="00933A1D">
              <w:rPr>
                <w:spacing w:val="-1"/>
                <w:sz w:val="24"/>
              </w:rPr>
              <w:t>средств</w:t>
            </w:r>
            <w:r w:rsidRPr="00933A1D">
              <w:rPr>
                <w:spacing w:val="-20"/>
                <w:sz w:val="24"/>
              </w:rPr>
              <w:t xml:space="preserve"> </w:t>
            </w:r>
            <w:r w:rsidRPr="00933A1D">
              <w:rPr>
                <w:spacing w:val="-1"/>
                <w:sz w:val="24"/>
              </w:rPr>
              <w:t>реализации</w:t>
            </w:r>
            <w:r w:rsidRPr="00933A1D">
              <w:rPr>
                <w:spacing w:val="14"/>
                <w:sz w:val="24"/>
              </w:rPr>
              <w:t xml:space="preserve"> </w:t>
            </w:r>
            <w:r w:rsidRPr="00933A1D">
              <w:rPr>
                <w:spacing w:val="-1"/>
                <w:sz w:val="24"/>
              </w:rPr>
              <w:t>Программы</w:t>
            </w:r>
            <w:r w:rsidRPr="00933A1D">
              <w:rPr>
                <w:spacing w:val="15"/>
                <w:sz w:val="24"/>
              </w:rPr>
              <w:t xml:space="preserve"> </w:t>
            </w:r>
            <w:r w:rsidRPr="00933A1D">
              <w:rPr>
                <w:spacing w:val="-1"/>
                <w:sz w:val="24"/>
              </w:rPr>
              <w:t>с</w:t>
            </w:r>
            <w:r w:rsidRPr="00933A1D">
              <w:rPr>
                <w:spacing w:val="15"/>
                <w:sz w:val="24"/>
              </w:rPr>
              <w:t xml:space="preserve"> </w:t>
            </w:r>
            <w:r w:rsidRPr="00933A1D">
              <w:rPr>
                <w:spacing w:val="-1"/>
                <w:sz w:val="24"/>
              </w:rPr>
              <w:t>учётом</w:t>
            </w:r>
            <w:r w:rsidRPr="00933A1D">
              <w:rPr>
                <w:spacing w:val="19"/>
                <w:sz w:val="24"/>
              </w:rPr>
              <w:t xml:space="preserve"> </w:t>
            </w:r>
            <w:r w:rsidRPr="00933A1D">
              <w:rPr>
                <w:sz w:val="24"/>
              </w:rPr>
              <w:t>возрастных</w:t>
            </w:r>
            <w:r w:rsidRPr="00933A1D">
              <w:rPr>
                <w:spacing w:val="14"/>
                <w:sz w:val="24"/>
              </w:rPr>
              <w:t xml:space="preserve"> </w:t>
            </w:r>
            <w:r w:rsidRPr="00933A1D">
              <w:rPr>
                <w:sz w:val="24"/>
              </w:rPr>
              <w:t>и</w:t>
            </w:r>
          </w:p>
          <w:p w:rsidR="00BA234F" w:rsidRPr="00933A1D" w:rsidRDefault="00BA234F" w:rsidP="00BA234F">
            <w:pPr>
              <w:spacing w:line="237" w:lineRule="auto"/>
              <w:ind w:left="283" w:right="335"/>
              <w:rPr>
                <w:sz w:val="24"/>
              </w:rPr>
            </w:pPr>
            <w:r w:rsidRPr="00933A1D">
              <w:rPr>
                <w:sz w:val="24"/>
              </w:rPr>
              <w:t>индивидуальных</w:t>
            </w:r>
            <w:r w:rsidRPr="00933A1D">
              <w:rPr>
                <w:spacing w:val="-7"/>
                <w:sz w:val="24"/>
              </w:rPr>
              <w:t xml:space="preserve"> </w:t>
            </w:r>
            <w:r w:rsidRPr="00933A1D">
              <w:rPr>
                <w:sz w:val="24"/>
              </w:rPr>
              <w:t>особенностей</w:t>
            </w:r>
            <w:r w:rsidRPr="00933A1D">
              <w:rPr>
                <w:spacing w:val="35"/>
                <w:sz w:val="24"/>
              </w:rPr>
              <w:t xml:space="preserve"> </w:t>
            </w:r>
            <w:r w:rsidRPr="00933A1D">
              <w:rPr>
                <w:sz w:val="24"/>
              </w:rPr>
              <w:t>воспитанников,</w:t>
            </w:r>
            <w:r w:rsidRPr="00933A1D">
              <w:rPr>
                <w:spacing w:val="35"/>
                <w:sz w:val="24"/>
              </w:rPr>
              <w:t xml:space="preserve"> </w:t>
            </w:r>
            <w:r w:rsidRPr="00933A1D">
              <w:rPr>
                <w:sz w:val="24"/>
              </w:rPr>
              <w:t>специфики</w:t>
            </w:r>
            <w:r w:rsidRPr="00933A1D">
              <w:rPr>
                <w:spacing w:val="-57"/>
                <w:sz w:val="24"/>
              </w:rPr>
              <w:t xml:space="preserve"> </w:t>
            </w:r>
            <w:r w:rsidRPr="00933A1D">
              <w:rPr>
                <w:sz w:val="24"/>
              </w:rPr>
              <w:t>их</w:t>
            </w:r>
            <w:r w:rsidRPr="00933A1D">
              <w:rPr>
                <w:spacing w:val="35"/>
                <w:sz w:val="24"/>
              </w:rPr>
              <w:t xml:space="preserve"> </w:t>
            </w:r>
            <w:r w:rsidRPr="00933A1D">
              <w:rPr>
                <w:sz w:val="24"/>
              </w:rPr>
              <w:t>образовательных</w:t>
            </w:r>
            <w:r w:rsidR="005B055B">
              <w:rPr>
                <w:sz w:val="24"/>
              </w:rPr>
              <w:t xml:space="preserve"> </w:t>
            </w:r>
            <w:r w:rsidRPr="00933A1D">
              <w:rPr>
                <w:sz w:val="24"/>
              </w:rPr>
              <w:t>потребностей и</w:t>
            </w:r>
            <w:r w:rsidRPr="00933A1D">
              <w:rPr>
                <w:spacing w:val="-7"/>
                <w:sz w:val="24"/>
              </w:rPr>
              <w:t xml:space="preserve"> </w:t>
            </w:r>
            <w:r w:rsidRPr="00933A1D">
              <w:rPr>
                <w:sz w:val="24"/>
              </w:rPr>
              <w:t>интересов</w:t>
            </w:r>
          </w:p>
        </w:tc>
        <w:tc>
          <w:tcPr>
            <w:tcW w:w="2268" w:type="dxa"/>
          </w:tcPr>
          <w:p w:rsidR="00BA234F" w:rsidRPr="00933A1D" w:rsidRDefault="007812B8" w:rsidP="00BD3402">
            <w:pPr>
              <w:spacing w:line="250" w:lineRule="exact"/>
              <w:ind w:left="215"/>
              <w:rPr>
                <w:sz w:val="24"/>
              </w:rPr>
            </w:pPr>
            <w:r>
              <w:rPr>
                <w:sz w:val="24"/>
              </w:rPr>
              <w:t>225-229</w:t>
            </w:r>
          </w:p>
        </w:tc>
      </w:tr>
      <w:tr w:rsidR="00BA234F" w:rsidRPr="00933A1D" w:rsidTr="00A40136">
        <w:trPr>
          <w:trHeight w:val="3154"/>
        </w:trPr>
        <w:tc>
          <w:tcPr>
            <w:tcW w:w="882" w:type="dxa"/>
          </w:tcPr>
          <w:p w:rsidR="00BA234F" w:rsidRPr="00933A1D" w:rsidRDefault="00BA234F" w:rsidP="00BA234F">
            <w:pPr>
              <w:spacing w:line="255" w:lineRule="exact"/>
              <w:ind w:left="105"/>
              <w:rPr>
                <w:b/>
                <w:sz w:val="24"/>
              </w:rPr>
            </w:pPr>
            <w:r w:rsidRPr="00933A1D">
              <w:rPr>
                <w:b/>
                <w:sz w:val="24"/>
              </w:rPr>
              <w:t>2.3</w:t>
            </w:r>
          </w:p>
        </w:tc>
        <w:tc>
          <w:tcPr>
            <w:tcW w:w="11623" w:type="dxa"/>
          </w:tcPr>
          <w:p w:rsidR="006C5356" w:rsidRPr="006C5356" w:rsidRDefault="006C5356" w:rsidP="006C5356">
            <w:pPr>
              <w:widowControl/>
              <w:autoSpaceDE/>
              <w:autoSpaceDN/>
              <w:jc w:val="both"/>
              <w:rPr>
                <w:rFonts w:eastAsia="Calibri"/>
                <w:color w:val="000000"/>
                <w:sz w:val="24"/>
                <w:szCs w:val="24"/>
              </w:rPr>
            </w:pPr>
            <w:r w:rsidRPr="006C5356">
              <w:rPr>
                <w:rFonts w:eastAsia="Calibri"/>
                <w:color w:val="000000"/>
                <w:sz w:val="24"/>
                <w:szCs w:val="24"/>
              </w:rPr>
              <w:t>Программа воспитания в соо</w:t>
            </w:r>
            <w:r>
              <w:rPr>
                <w:rFonts w:eastAsia="Calibri"/>
                <w:color w:val="000000"/>
                <w:sz w:val="24"/>
                <w:szCs w:val="24"/>
              </w:rPr>
              <w:t xml:space="preserve">тветствии с ФОП </w:t>
            </w:r>
            <w:r w:rsidRPr="006C5356">
              <w:rPr>
                <w:rFonts w:eastAsia="Calibri"/>
                <w:color w:val="000000"/>
                <w:sz w:val="24"/>
                <w:szCs w:val="24"/>
              </w:rPr>
              <w:t>ДОО самостоятельно описывает компоненты:</w:t>
            </w:r>
          </w:p>
          <w:p w:rsidR="006C5356" w:rsidRPr="006C5356" w:rsidRDefault="006C5356" w:rsidP="006C5356">
            <w:pPr>
              <w:widowControl/>
              <w:autoSpaceDE/>
              <w:autoSpaceDN/>
              <w:jc w:val="both"/>
              <w:rPr>
                <w:rFonts w:eastAsia="Calibri"/>
                <w:b/>
                <w:color w:val="000000"/>
                <w:sz w:val="24"/>
                <w:szCs w:val="24"/>
              </w:rPr>
            </w:pPr>
            <w:r w:rsidRPr="006C5356">
              <w:rPr>
                <w:rFonts w:eastAsia="Calibri"/>
                <w:b/>
                <w:color w:val="000000"/>
                <w:sz w:val="24"/>
                <w:szCs w:val="24"/>
              </w:rPr>
              <w:t>Целевой раздел Программы воспитания</w:t>
            </w:r>
          </w:p>
          <w:p w:rsidR="006C5356" w:rsidRPr="006C5356" w:rsidRDefault="006C5356" w:rsidP="006C5356">
            <w:pPr>
              <w:widowControl/>
              <w:autoSpaceDE/>
              <w:autoSpaceDN/>
              <w:jc w:val="both"/>
              <w:rPr>
                <w:rFonts w:eastAsia="Calibri"/>
                <w:color w:val="000000"/>
                <w:sz w:val="24"/>
                <w:szCs w:val="24"/>
              </w:rPr>
            </w:pPr>
            <w:r w:rsidRPr="006C5356">
              <w:rPr>
                <w:rFonts w:eastAsia="Calibri"/>
                <w:b/>
                <w:color w:val="000000"/>
                <w:sz w:val="24"/>
                <w:szCs w:val="24"/>
              </w:rPr>
              <w:t xml:space="preserve">- </w:t>
            </w:r>
            <w:r w:rsidRPr="006C5356">
              <w:rPr>
                <w:rFonts w:eastAsia="Calibri"/>
                <w:color w:val="000000"/>
                <w:sz w:val="24"/>
                <w:szCs w:val="24"/>
              </w:rPr>
              <w:t>Цель воспитания ДОО</w:t>
            </w:r>
          </w:p>
          <w:p w:rsidR="006C5356" w:rsidRPr="006C5356" w:rsidRDefault="006C5356" w:rsidP="006C5356">
            <w:pPr>
              <w:widowControl/>
              <w:autoSpaceDE/>
              <w:autoSpaceDN/>
              <w:jc w:val="both"/>
              <w:rPr>
                <w:rFonts w:eastAsia="Calibri"/>
                <w:color w:val="000000"/>
                <w:sz w:val="24"/>
                <w:szCs w:val="24"/>
              </w:rPr>
            </w:pPr>
            <w:r w:rsidRPr="006C5356">
              <w:rPr>
                <w:rFonts w:eastAsia="Calibri"/>
                <w:color w:val="000000"/>
                <w:sz w:val="24"/>
                <w:szCs w:val="24"/>
              </w:rPr>
              <w:t>- Задачи воспитания ДОО</w:t>
            </w:r>
          </w:p>
          <w:p w:rsidR="006C5356" w:rsidRPr="006C5356" w:rsidRDefault="006C5356" w:rsidP="006C5356">
            <w:pPr>
              <w:widowControl/>
              <w:autoSpaceDE/>
              <w:autoSpaceDN/>
              <w:jc w:val="both"/>
              <w:rPr>
                <w:rFonts w:eastAsia="Calibri"/>
                <w:color w:val="000000"/>
                <w:sz w:val="24"/>
                <w:szCs w:val="24"/>
              </w:rPr>
            </w:pPr>
            <w:r w:rsidRPr="006C5356">
              <w:rPr>
                <w:rFonts w:eastAsia="Calibri"/>
                <w:color w:val="000000"/>
                <w:sz w:val="24"/>
                <w:szCs w:val="24"/>
              </w:rPr>
              <w:t>- Направления воспитания:</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Патриотическое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Духовно-нравственное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Социальное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Познавательное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Физическое и оздоровительное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Трудовое</w:t>
            </w:r>
          </w:p>
          <w:p w:rsidR="006C5356" w:rsidRPr="006C5356" w:rsidRDefault="006C5356" w:rsidP="00FE23AB">
            <w:pPr>
              <w:widowControl/>
              <w:numPr>
                <w:ilvl w:val="0"/>
                <w:numId w:val="59"/>
              </w:numPr>
              <w:autoSpaceDE/>
              <w:autoSpaceDN/>
              <w:spacing w:after="200" w:line="276" w:lineRule="auto"/>
              <w:ind w:left="460"/>
              <w:contextualSpacing/>
              <w:jc w:val="both"/>
              <w:rPr>
                <w:rFonts w:eastAsia="Calibri"/>
                <w:color w:val="000000"/>
                <w:sz w:val="24"/>
                <w:szCs w:val="24"/>
              </w:rPr>
            </w:pPr>
            <w:r w:rsidRPr="006C5356">
              <w:rPr>
                <w:rFonts w:eastAsia="Calibri"/>
                <w:color w:val="000000"/>
                <w:sz w:val="24"/>
                <w:szCs w:val="24"/>
              </w:rPr>
              <w:t xml:space="preserve">Эстетическое </w:t>
            </w:r>
          </w:p>
          <w:p w:rsidR="006C5356" w:rsidRPr="006C5356" w:rsidRDefault="006C5356" w:rsidP="006C5356">
            <w:pPr>
              <w:widowControl/>
              <w:autoSpaceDE/>
              <w:autoSpaceDN/>
              <w:jc w:val="both"/>
              <w:rPr>
                <w:rFonts w:eastAsia="Calibri"/>
                <w:color w:val="000000"/>
                <w:sz w:val="24"/>
                <w:szCs w:val="24"/>
              </w:rPr>
            </w:pPr>
            <w:r w:rsidRPr="006C5356">
              <w:rPr>
                <w:rFonts w:eastAsia="Calibri"/>
                <w:color w:val="000000"/>
                <w:sz w:val="24"/>
                <w:szCs w:val="24"/>
              </w:rPr>
              <w:t>- Целевые ориентиры Программы воспитания</w:t>
            </w:r>
          </w:p>
          <w:p w:rsidR="006C5356" w:rsidRPr="006C5356" w:rsidRDefault="006C5356" w:rsidP="006C5356">
            <w:pPr>
              <w:widowControl/>
              <w:autoSpaceDE/>
              <w:autoSpaceDN/>
              <w:jc w:val="both"/>
              <w:rPr>
                <w:rFonts w:eastAsia="Calibri"/>
                <w:b/>
                <w:color w:val="000000"/>
                <w:sz w:val="24"/>
                <w:szCs w:val="24"/>
              </w:rPr>
            </w:pPr>
            <w:r w:rsidRPr="006C5356">
              <w:rPr>
                <w:rFonts w:eastAsia="Calibri"/>
                <w:b/>
                <w:color w:val="000000"/>
                <w:sz w:val="24"/>
                <w:szCs w:val="24"/>
              </w:rPr>
              <w:t>Содержательный раздел Программы воспитания</w:t>
            </w:r>
          </w:p>
          <w:p w:rsidR="00BA234F" w:rsidRDefault="00BA234F" w:rsidP="00BA234F">
            <w:pPr>
              <w:spacing w:line="276" w:lineRule="exact"/>
              <w:ind w:left="105"/>
              <w:rPr>
                <w:sz w:val="24"/>
              </w:rPr>
            </w:pPr>
            <w:r w:rsidRPr="00933A1D">
              <w:rPr>
                <w:sz w:val="24"/>
              </w:rPr>
              <w:t>Уклад</w:t>
            </w:r>
            <w:r w:rsidRPr="00933A1D">
              <w:rPr>
                <w:spacing w:val="-4"/>
                <w:sz w:val="24"/>
              </w:rPr>
              <w:t xml:space="preserve"> </w:t>
            </w:r>
            <w:r w:rsidRPr="00933A1D">
              <w:rPr>
                <w:sz w:val="24"/>
              </w:rPr>
              <w:t>ДОО:</w:t>
            </w:r>
          </w:p>
          <w:p w:rsidR="005B055B" w:rsidRPr="00933A1D" w:rsidRDefault="005B055B" w:rsidP="00BA234F">
            <w:pPr>
              <w:spacing w:line="276" w:lineRule="exact"/>
              <w:ind w:left="105"/>
              <w:rPr>
                <w:sz w:val="24"/>
              </w:rPr>
            </w:pPr>
            <w:r>
              <w:rPr>
                <w:sz w:val="24"/>
              </w:rPr>
              <w:t>Целевой раздел Программы воспитания</w:t>
            </w:r>
          </w:p>
          <w:p w:rsidR="00BA234F" w:rsidRPr="00933A1D" w:rsidRDefault="00BA234F" w:rsidP="00FE23AB">
            <w:pPr>
              <w:numPr>
                <w:ilvl w:val="0"/>
                <w:numId w:val="32"/>
              </w:numPr>
              <w:tabs>
                <w:tab w:val="left" w:pos="423"/>
              </w:tabs>
              <w:spacing w:line="293" w:lineRule="exact"/>
              <w:ind w:left="422" w:hanging="318"/>
              <w:rPr>
                <w:sz w:val="24"/>
              </w:rPr>
            </w:pPr>
            <w:r w:rsidRPr="00933A1D">
              <w:rPr>
                <w:sz w:val="24"/>
              </w:rPr>
              <w:t>цель и</w:t>
            </w:r>
            <w:r w:rsidRPr="00933A1D">
              <w:rPr>
                <w:spacing w:val="-3"/>
                <w:sz w:val="24"/>
              </w:rPr>
              <w:t xml:space="preserve"> </w:t>
            </w:r>
            <w:r w:rsidRPr="00933A1D">
              <w:rPr>
                <w:sz w:val="24"/>
              </w:rPr>
              <w:t>смысл</w:t>
            </w:r>
            <w:r w:rsidRPr="00933A1D">
              <w:rPr>
                <w:spacing w:val="-6"/>
                <w:sz w:val="24"/>
              </w:rPr>
              <w:t xml:space="preserve"> </w:t>
            </w:r>
            <w:r w:rsidRPr="00933A1D">
              <w:rPr>
                <w:sz w:val="24"/>
              </w:rPr>
              <w:t>деятельности</w:t>
            </w:r>
            <w:r w:rsidRPr="00933A1D">
              <w:rPr>
                <w:spacing w:val="1"/>
                <w:sz w:val="24"/>
              </w:rPr>
              <w:t xml:space="preserve"> </w:t>
            </w:r>
            <w:r w:rsidRPr="00933A1D">
              <w:rPr>
                <w:sz w:val="24"/>
              </w:rPr>
              <w:t>ДОО,</w:t>
            </w:r>
            <w:r w:rsidRPr="00933A1D">
              <w:rPr>
                <w:spacing w:val="-4"/>
                <w:sz w:val="24"/>
              </w:rPr>
              <w:t xml:space="preserve"> </w:t>
            </w:r>
            <w:r w:rsidRPr="00933A1D">
              <w:rPr>
                <w:sz w:val="24"/>
              </w:rPr>
              <w:t>ее</w:t>
            </w:r>
            <w:r w:rsidRPr="00933A1D">
              <w:rPr>
                <w:spacing w:val="-1"/>
                <w:sz w:val="24"/>
              </w:rPr>
              <w:t xml:space="preserve"> </w:t>
            </w:r>
            <w:r w:rsidRPr="00933A1D">
              <w:rPr>
                <w:sz w:val="24"/>
              </w:rPr>
              <w:t>миссия;</w:t>
            </w:r>
          </w:p>
          <w:p w:rsidR="00BA234F" w:rsidRPr="00933A1D" w:rsidRDefault="00BA234F" w:rsidP="00FE23AB">
            <w:pPr>
              <w:numPr>
                <w:ilvl w:val="0"/>
                <w:numId w:val="32"/>
              </w:numPr>
              <w:tabs>
                <w:tab w:val="left" w:pos="423"/>
              </w:tabs>
              <w:spacing w:line="293" w:lineRule="exact"/>
              <w:ind w:left="422" w:hanging="318"/>
              <w:rPr>
                <w:sz w:val="24"/>
              </w:rPr>
            </w:pPr>
            <w:r w:rsidRPr="00933A1D">
              <w:rPr>
                <w:sz w:val="24"/>
              </w:rPr>
              <w:t>принципы</w:t>
            </w:r>
            <w:r w:rsidRPr="00933A1D">
              <w:rPr>
                <w:spacing w:val="-5"/>
                <w:sz w:val="24"/>
              </w:rPr>
              <w:t xml:space="preserve"> </w:t>
            </w:r>
            <w:r w:rsidRPr="00933A1D">
              <w:rPr>
                <w:sz w:val="24"/>
              </w:rPr>
              <w:t>жизни</w:t>
            </w:r>
            <w:r w:rsidRPr="00933A1D">
              <w:rPr>
                <w:spacing w:val="-5"/>
                <w:sz w:val="24"/>
              </w:rPr>
              <w:t xml:space="preserve"> </w:t>
            </w:r>
            <w:r w:rsidRPr="00933A1D">
              <w:rPr>
                <w:sz w:val="24"/>
              </w:rPr>
              <w:t>и воспитания</w:t>
            </w:r>
            <w:r w:rsidRPr="00933A1D">
              <w:rPr>
                <w:spacing w:val="-6"/>
                <w:sz w:val="24"/>
              </w:rPr>
              <w:t xml:space="preserve"> </w:t>
            </w:r>
            <w:r w:rsidRPr="00933A1D">
              <w:rPr>
                <w:sz w:val="24"/>
              </w:rPr>
              <w:t>ДОО;</w:t>
            </w:r>
          </w:p>
          <w:p w:rsidR="00BA234F" w:rsidRDefault="00BA234F" w:rsidP="00FE23AB">
            <w:pPr>
              <w:numPr>
                <w:ilvl w:val="0"/>
                <w:numId w:val="32"/>
              </w:numPr>
              <w:tabs>
                <w:tab w:val="left" w:pos="423"/>
              </w:tabs>
              <w:spacing w:line="293" w:lineRule="exact"/>
              <w:ind w:left="422" w:hanging="318"/>
              <w:rPr>
                <w:sz w:val="24"/>
              </w:rPr>
            </w:pPr>
            <w:r w:rsidRPr="00933A1D">
              <w:rPr>
                <w:sz w:val="24"/>
              </w:rPr>
              <w:t>образ</w:t>
            </w:r>
            <w:r w:rsidRPr="00933A1D">
              <w:rPr>
                <w:spacing w:val="-1"/>
                <w:sz w:val="24"/>
              </w:rPr>
              <w:t xml:space="preserve"> </w:t>
            </w:r>
            <w:r w:rsidRPr="00933A1D">
              <w:rPr>
                <w:sz w:val="24"/>
              </w:rPr>
              <w:t>ДОО,</w:t>
            </w:r>
            <w:r w:rsidRPr="00933A1D">
              <w:rPr>
                <w:spacing w:val="-4"/>
                <w:sz w:val="24"/>
              </w:rPr>
              <w:t xml:space="preserve"> </w:t>
            </w:r>
            <w:r w:rsidRPr="00933A1D">
              <w:rPr>
                <w:sz w:val="24"/>
              </w:rPr>
              <w:t>её</w:t>
            </w:r>
            <w:r w:rsidRPr="00933A1D">
              <w:rPr>
                <w:spacing w:val="-8"/>
                <w:sz w:val="24"/>
              </w:rPr>
              <w:t xml:space="preserve"> </w:t>
            </w:r>
            <w:r w:rsidRPr="00933A1D">
              <w:rPr>
                <w:sz w:val="24"/>
              </w:rPr>
              <w:t>особенности,</w:t>
            </w:r>
            <w:r w:rsidRPr="00933A1D">
              <w:rPr>
                <w:spacing w:val="-4"/>
                <w:sz w:val="24"/>
              </w:rPr>
              <w:t xml:space="preserve"> </w:t>
            </w:r>
            <w:r w:rsidRPr="00933A1D">
              <w:rPr>
                <w:sz w:val="24"/>
              </w:rPr>
              <w:t>символика,</w:t>
            </w:r>
            <w:r w:rsidRPr="00933A1D">
              <w:rPr>
                <w:spacing w:val="-4"/>
                <w:sz w:val="24"/>
              </w:rPr>
              <w:t xml:space="preserve"> </w:t>
            </w:r>
            <w:r w:rsidRPr="00933A1D">
              <w:rPr>
                <w:sz w:val="24"/>
              </w:rPr>
              <w:t>внешний</w:t>
            </w:r>
            <w:r w:rsidRPr="00933A1D">
              <w:rPr>
                <w:spacing w:val="-1"/>
                <w:sz w:val="24"/>
              </w:rPr>
              <w:t xml:space="preserve"> </w:t>
            </w:r>
            <w:r w:rsidRPr="00933A1D">
              <w:rPr>
                <w:sz w:val="24"/>
              </w:rPr>
              <w:t>имидж;</w:t>
            </w:r>
          </w:p>
          <w:p w:rsidR="00BA234F" w:rsidRPr="006C5356" w:rsidRDefault="00BA234F" w:rsidP="00FE23AB">
            <w:pPr>
              <w:numPr>
                <w:ilvl w:val="0"/>
                <w:numId w:val="32"/>
              </w:numPr>
              <w:tabs>
                <w:tab w:val="left" w:pos="423"/>
              </w:tabs>
              <w:spacing w:line="293" w:lineRule="exact"/>
              <w:ind w:left="422" w:hanging="318"/>
              <w:rPr>
                <w:sz w:val="24"/>
              </w:rPr>
            </w:pPr>
            <w:r w:rsidRPr="006C5356">
              <w:rPr>
                <w:sz w:val="24"/>
              </w:rPr>
              <w:t>отношения</w:t>
            </w:r>
            <w:r w:rsidRPr="006C5356">
              <w:rPr>
                <w:sz w:val="24"/>
              </w:rPr>
              <w:tab/>
              <w:t>к</w:t>
            </w:r>
            <w:r w:rsidRPr="006C5356">
              <w:rPr>
                <w:sz w:val="24"/>
              </w:rPr>
              <w:tab/>
              <w:t>воспитанникам,</w:t>
            </w:r>
            <w:r w:rsidRPr="006C5356">
              <w:rPr>
                <w:sz w:val="24"/>
              </w:rPr>
              <w:tab/>
              <w:t>их</w:t>
            </w:r>
            <w:r w:rsidRPr="006C5356">
              <w:rPr>
                <w:sz w:val="24"/>
              </w:rPr>
              <w:tab/>
              <w:t>родителям</w:t>
            </w:r>
            <w:r w:rsidRPr="006C5356">
              <w:rPr>
                <w:sz w:val="24"/>
              </w:rPr>
              <w:tab/>
              <w:t>(законным</w:t>
            </w:r>
            <w:r w:rsidRPr="006C5356">
              <w:rPr>
                <w:spacing w:val="-57"/>
                <w:sz w:val="24"/>
              </w:rPr>
              <w:t xml:space="preserve"> </w:t>
            </w:r>
            <w:r w:rsidRPr="006C5356">
              <w:rPr>
                <w:sz w:val="24"/>
              </w:rPr>
              <w:t>представителям),</w:t>
            </w:r>
            <w:r w:rsidRPr="006C5356">
              <w:rPr>
                <w:spacing w:val="-2"/>
                <w:sz w:val="24"/>
              </w:rPr>
              <w:t xml:space="preserve"> </w:t>
            </w:r>
            <w:r w:rsidRPr="006C5356">
              <w:rPr>
                <w:sz w:val="24"/>
              </w:rPr>
              <w:t>сотрудникам</w:t>
            </w:r>
            <w:r w:rsidRPr="006C5356">
              <w:rPr>
                <w:spacing w:val="2"/>
                <w:sz w:val="24"/>
              </w:rPr>
              <w:t xml:space="preserve"> </w:t>
            </w:r>
            <w:r w:rsidRPr="006C5356">
              <w:rPr>
                <w:sz w:val="24"/>
              </w:rPr>
              <w:t>и</w:t>
            </w:r>
            <w:r w:rsidRPr="006C5356">
              <w:rPr>
                <w:spacing w:val="2"/>
                <w:sz w:val="24"/>
              </w:rPr>
              <w:t xml:space="preserve"> </w:t>
            </w:r>
            <w:r w:rsidRPr="006C5356">
              <w:rPr>
                <w:sz w:val="24"/>
              </w:rPr>
              <w:t>партнерам</w:t>
            </w:r>
            <w:r w:rsidRPr="006C5356">
              <w:rPr>
                <w:spacing w:val="-2"/>
                <w:sz w:val="24"/>
              </w:rPr>
              <w:t xml:space="preserve"> </w:t>
            </w:r>
            <w:r w:rsidRPr="006C5356">
              <w:rPr>
                <w:sz w:val="24"/>
              </w:rPr>
              <w:t>ДОО;</w:t>
            </w:r>
          </w:p>
          <w:p w:rsidR="00BA234F" w:rsidRPr="00933A1D" w:rsidRDefault="00BA234F" w:rsidP="00FE23AB">
            <w:pPr>
              <w:numPr>
                <w:ilvl w:val="0"/>
                <w:numId w:val="32"/>
              </w:numPr>
              <w:tabs>
                <w:tab w:val="left" w:pos="423"/>
              </w:tabs>
              <w:spacing w:line="293" w:lineRule="exact"/>
              <w:ind w:left="422" w:hanging="318"/>
              <w:rPr>
                <w:sz w:val="24"/>
              </w:rPr>
            </w:pPr>
            <w:r w:rsidRPr="00933A1D">
              <w:rPr>
                <w:sz w:val="24"/>
              </w:rPr>
              <w:lastRenderedPageBreak/>
              <w:t>ключевые</w:t>
            </w:r>
            <w:r w:rsidRPr="00933A1D">
              <w:rPr>
                <w:spacing w:val="-2"/>
                <w:sz w:val="24"/>
              </w:rPr>
              <w:t xml:space="preserve"> </w:t>
            </w:r>
            <w:r w:rsidRPr="00933A1D">
              <w:rPr>
                <w:sz w:val="24"/>
              </w:rPr>
              <w:t>правила</w:t>
            </w:r>
            <w:r w:rsidRPr="00933A1D">
              <w:rPr>
                <w:spacing w:val="-1"/>
                <w:sz w:val="24"/>
              </w:rPr>
              <w:t xml:space="preserve"> </w:t>
            </w:r>
            <w:r w:rsidRPr="00933A1D">
              <w:rPr>
                <w:sz w:val="24"/>
              </w:rPr>
              <w:t>ДОО;</w:t>
            </w:r>
          </w:p>
          <w:p w:rsidR="00BA234F" w:rsidRPr="00933A1D" w:rsidRDefault="00BA234F" w:rsidP="00FE23AB">
            <w:pPr>
              <w:numPr>
                <w:ilvl w:val="0"/>
                <w:numId w:val="32"/>
              </w:numPr>
              <w:tabs>
                <w:tab w:val="left" w:pos="423"/>
              </w:tabs>
              <w:spacing w:line="293" w:lineRule="exact"/>
              <w:ind w:left="422" w:hanging="318"/>
              <w:rPr>
                <w:sz w:val="24"/>
              </w:rPr>
            </w:pPr>
            <w:r w:rsidRPr="00933A1D">
              <w:rPr>
                <w:sz w:val="24"/>
              </w:rPr>
              <w:t>традиции</w:t>
            </w:r>
            <w:r w:rsidRPr="00933A1D">
              <w:rPr>
                <w:spacing w:val="-2"/>
                <w:sz w:val="24"/>
              </w:rPr>
              <w:t xml:space="preserve"> </w:t>
            </w:r>
            <w:r w:rsidRPr="00933A1D">
              <w:rPr>
                <w:sz w:val="24"/>
              </w:rPr>
              <w:t>и</w:t>
            </w:r>
            <w:r w:rsidRPr="00933A1D">
              <w:rPr>
                <w:spacing w:val="-6"/>
                <w:sz w:val="24"/>
              </w:rPr>
              <w:t xml:space="preserve"> </w:t>
            </w:r>
            <w:r w:rsidRPr="00933A1D">
              <w:rPr>
                <w:sz w:val="24"/>
              </w:rPr>
              <w:t>ритуалы, особые</w:t>
            </w:r>
            <w:r w:rsidRPr="00933A1D">
              <w:rPr>
                <w:spacing w:val="-8"/>
                <w:sz w:val="24"/>
              </w:rPr>
              <w:t xml:space="preserve"> </w:t>
            </w:r>
            <w:r w:rsidRPr="00933A1D">
              <w:rPr>
                <w:sz w:val="24"/>
              </w:rPr>
              <w:t>нормы</w:t>
            </w:r>
            <w:r w:rsidRPr="00933A1D">
              <w:rPr>
                <w:spacing w:val="-2"/>
                <w:sz w:val="24"/>
              </w:rPr>
              <w:t xml:space="preserve"> </w:t>
            </w:r>
            <w:r w:rsidRPr="00933A1D">
              <w:rPr>
                <w:sz w:val="24"/>
              </w:rPr>
              <w:t>этикет</w:t>
            </w:r>
            <w:r w:rsidRPr="00933A1D">
              <w:rPr>
                <w:spacing w:val="-2"/>
                <w:sz w:val="24"/>
              </w:rPr>
              <w:t xml:space="preserve"> </w:t>
            </w:r>
            <w:r w:rsidRPr="00933A1D">
              <w:rPr>
                <w:sz w:val="24"/>
              </w:rPr>
              <w:t>ДОО;</w:t>
            </w:r>
          </w:p>
          <w:p w:rsidR="00BA234F" w:rsidRDefault="00BA234F" w:rsidP="00FE23AB">
            <w:pPr>
              <w:numPr>
                <w:ilvl w:val="0"/>
                <w:numId w:val="32"/>
              </w:numPr>
              <w:tabs>
                <w:tab w:val="left" w:pos="423"/>
              </w:tabs>
              <w:spacing w:line="286" w:lineRule="exact"/>
              <w:ind w:left="422" w:hanging="318"/>
              <w:rPr>
                <w:sz w:val="24"/>
              </w:rPr>
            </w:pPr>
            <w:r w:rsidRPr="006C5356">
              <w:rPr>
                <w:sz w:val="24"/>
              </w:rPr>
              <w:t>особенности</w:t>
            </w:r>
            <w:r w:rsidRPr="006C5356">
              <w:rPr>
                <w:spacing w:val="-5"/>
                <w:sz w:val="24"/>
              </w:rPr>
              <w:t xml:space="preserve"> </w:t>
            </w:r>
            <w:r w:rsidRPr="006C5356">
              <w:rPr>
                <w:sz w:val="24"/>
              </w:rPr>
              <w:t>РППС</w:t>
            </w:r>
            <w:r w:rsidRPr="00933A1D">
              <w:rPr>
                <w:b/>
                <w:sz w:val="24"/>
              </w:rPr>
              <w:t>,</w:t>
            </w:r>
            <w:r w:rsidRPr="00933A1D">
              <w:rPr>
                <w:spacing w:val="-3"/>
                <w:sz w:val="24"/>
              </w:rPr>
              <w:t xml:space="preserve"> </w:t>
            </w:r>
            <w:r w:rsidRPr="00933A1D">
              <w:rPr>
                <w:sz w:val="24"/>
              </w:rPr>
              <w:t>отражающие</w:t>
            </w:r>
            <w:r w:rsidRPr="00933A1D">
              <w:rPr>
                <w:spacing w:val="-5"/>
                <w:sz w:val="24"/>
              </w:rPr>
              <w:t xml:space="preserve"> </w:t>
            </w:r>
            <w:r w:rsidRPr="00933A1D">
              <w:rPr>
                <w:sz w:val="24"/>
              </w:rPr>
              <w:t>образ и</w:t>
            </w:r>
            <w:r w:rsidRPr="00933A1D">
              <w:rPr>
                <w:spacing w:val="-4"/>
                <w:sz w:val="24"/>
              </w:rPr>
              <w:t xml:space="preserve"> </w:t>
            </w:r>
            <w:r w:rsidRPr="00933A1D">
              <w:rPr>
                <w:sz w:val="24"/>
              </w:rPr>
              <w:t>ценности</w:t>
            </w:r>
            <w:r w:rsidRPr="00933A1D">
              <w:rPr>
                <w:spacing w:val="-4"/>
                <w:sz w:val="24"/>
              </w:rPr>
              <w:t xml:space="preserve"> </w:t>
            </w:r>
            <w:r w:rsidRPr="00933A1D">
              <w:rPr>
                <w:sz w:val="24"/>
              </w:rPr>
              <w:t>ДОО;</w:t>
            </w:r>
          </w:p>
          <w:p w:rsidR="00A40136" w:rsidRPr="00933A1D" w:rsidRDefault="00A40136" w:rsidP="00A40136">
            <w:pPr>
              <w:tabs>
                <w:tab w:val="left" w:pos="423"/>
              </w:tabs>
              <w:ind w:left="105" w:right="103"/>
              <w:jc w:val="both"/>
              <w:rPr>
                <w:sz w:val="24"/>
              </w:rPr>
            </w:pPr>
            <w:r w:rsidRPr="00933A1D">
              <w:rPr>
                <w:sz w:val="24"/>
              </w:rPr>
              <w:t>социокультурный</w:t>
            </w:r>
            <w:r w:rsidRPr="00933A1D">
              <w:rPr>
                <w:spacing w:val="1"/>
                <w:sz w:val="24"/>
              </w:rPr>
              <w:t xml:space="preserve"> </w:t>
            </w:r>
            <w:r w:rsidRPr="00933A1D">
              <w:rPr>
                <w:sz w:val="24"/>
              </w:rPr>
              <w:t>контекст,</w:t>
            </w:r>
            <w:r w:rsidRPr="00933A1D">
              <w:rPr>
                <w:spacing w:val="1"/>
                <w:sz w:val="24"/>
              </w:rPr>
              <w:t xml:space="preserve"> </w:t>
            </w:r>
            <w:r w:rsidRPr="00933A1D">
              <w:rPr>
                <w:sz w:val="24"/>
              </w:rPr>
              <w:t>внешняя</w:t>
            </w:r>
            <w:r w:rsidRPr="00933A1D">
              <w:rPr>
                <w:spacing w:val="1"/>
                <w:sz w:val="24"/>
              </w:rPr>
              <w:t xml:space="preserve"> </w:t>
            </w:r>
            <w:r w:rsidRPr="00933A1D">
              <w:rPr>
                <w:sz w:val="24"/>
              </w:rPr>
              <w:t>социальная</w:t>
            </w:r>
            <w:r w:rsidRPr="00933A1D">
              <w:rPr>
                <w:spacing w:val="61"/>
                <w:sz w:val="24"/>
              </w:rPr>
              <w:t xml:space="preserve"> </w:t>
            </w:r>
            <w:r w:rsidRPr="00933A1D">
              <w:rPr>
                <w:sz w:val="24"/>
              </w:rPr>
              <w:t>и</w:t>
            </w:r>
            <w:r w:rsidRPr="00933A1D">
              <w:rPr>
                <w:spacing w:val="1"/>
                <w:sz w:val="24"/>
              </w:rPr>
              <w:t xml:space="preserve"> </w:t>
            </w:r>
            <w:r w:rsidRPr="00933A1D">
              <w:rPr>
                <w:sz w:val="24"/>
              </w:rPr>
              <w:t>культурная</w:t>
            </w:r>
            <w:r w:rsidRPr="00933A1D">
              <w:rPr>
                <w:spacing w:val="1"/>
                <w:sz w:val="24"/>
              </w:rPr>
              <w:t xml:space="preserve"> </w:t>
            </w:r>
            <w:r w:rsidRPr="00933A1D">
              <w:rPr>
                <w:sz w:val="24"/>
              </w:rPr>
              <w:t>среда</w:t>
            </w:r>
            <w:r w:rsidRPr="00933A1D">
              <w:rPr>
                <w:spacing w:val="1"/>
                <w:sz w:val="24"/>
              </w:rPr>
              <w:t xml:space="preserve"> </w:t>
            </w:r>
            <w:r w:rsidRPr="00933A1D">
              <w:rPr>
                <w:sz w:val="24"/>
              </w:rPr>
              <w:t>ДОО</w:t>
            </w:r>
            <w:r w:rsidRPr="00933A1D">
              <w:rPr>
                <w:spacing w:val="1"/>
                <w:sz w:val="24"/>
              </w:rPr>
              <w:t xml:space="preserve"> </w:t>
            </w:r>
            <w:r w:rsidRPr="00933A1D">
              <w:rPr>
                <w:sz w:val="24"/>
              </w:rPr>
              <w:t>(этнокультурные,</w:t>
            </w:r>
            <w:r w:rsidRPr="00933A1D">
              <w:rPr>
                <w:spacing w:val="1"/>
                <w:sz w:val="24"/>
              </w:rPr>
              <w:t xml:space="preserve"> </w:t>
            </w:r>
            <w:r w:rsidRPr="00933A1D">
              <w:rPr>
                <w:sz w:val="24"/>
              </w:rPr>
              <w:t>конфессиональные</w:t>
            </w:r>
            <w:r w:rsidRPr="00933A1D">
              <w:rPr>
                <w:spacing w:val="1"/>
                <w:sz w:val="24"/>
              </w:rPr>
              <w:t xml:space="preserve"> </w:t>
            </w:r>
            <w:r w:rsidRPr="00933A1D">
              <w:rPr>
                <w:sz w:val="24"/>
              </w:rPr>
              <w:t>и</w:t>
            </w:r>
            <w:r w:rsidRPr="00933A1D">
              <w:rPr>
                <w:spacing w:val="-57"/>
                <w:sz w:val="24"/>
              </w:rPr>
              <w:t xml:space="preserve"> </w:t>
            </w:r>
            <w:r w:rsidRPr="00933A1D">
              <w:rPr>
                <w:sz w:val="24"/>
              </w:rPr>
              <w:t>региональные</w:t>
            </w:r>
            <w:r w:rsidRPr="00933A1D">
              <w:rPr>
                <w:spacing w:val="-5"/>
                <w:sz w:val="24"/>
              </w:rPr>
              <w:t xml:space="preserve"> </w:t>
            </w:r>
            <w:r w:rsidRPr="00933A1D">
              <w:rPr>
                <w:sz w:val="24"/>
              </w:rPr>
              <w:t>особенности)</w:t>
            </w:r>
          </w:p>
          <w:p w:rsidR="006C5356" w:rsidRPr="006C5356" w:rsidRDefault="006C5356" w:rsidP="006C5356">
            <w:pPr>
              <w:spacing w:line="273" w:lineRule="exact"/>
              <w:jc w:val="both"/>
              <w:rPr>
                <w:sz w:val="24"/>
              </w:rPr>
            </w:pPr>
            <w:r>
              <w:rPr>
                <w:sz w:val="24"/>
              </w:rPr>
              <w:t xml:space="preserve"> </w:t>
            </w:r>
            <w:r w:rsidR="00A40136" w:rsidRPr="006C5356">
              <w:rPr>
                <w:sz w:val="24"/>
              </w:rPr>
              <w:t>Воспитывающая</w:t>
            </w:r>
            <w:r w:rsidR="00A40136" w:rsidRPr="006C5356">
              <w:rPr>
                <w:spacing w:val="-2"/>
                <w:sz w:val="24"/>
              </w:rPr>
              <w:t xml:space="preserve"> </w:t>
            </w:r>
            <w:r w:rsidR="00A40136" w:rsidRPr="006C5356">
              <w:rPr>
                <w:sz w:val="24"/>
              </w:rPr>
              <w:t>среда</w:t>
            </w:r>
            <w:r w:rsidR="00A40136" w:rsidRPr="006C5356">
              <w:rPr>
                <w:spacing w:val="-3"/>
                <w:sz w:val="24"/>
              </w:rPr>
              <w:t xml:space="preserve"> </w:t>
            </w:r>
            <w:r w:rsidR="00A40136" w:rsidRPr="006C5356">
              <w:rPr>
                <w:sz w:val="24"/>
              </w:rPr>
              <w:t>ДОО:</w:t>
            </w:r>
          </w:p>
          <w:p w:rsidR="00A40136" w:rsidRPr="00933A1D" w:rsidRDefault="006C5356" w:rsidP="00FE23AB">
            <w:pPr>
              <w:numPr>
                <w:ilvl w:val="0"/>
                <w:numId w:val="31"/>
              </w:numPr>
              <w:tabs>
                <w:tab w:val="left" w:pos="423"/>
              </w:tabs>
              <w:spacing w:line="237" w:lineRule="auto"/>
              <w:ind w:right="100"/>
              <w:jc w:val="both"/>
              <w:rPr>
                <w:sz w:val="24"/>
              </w:rPr>
            </w:pPr>
            <w:r w:rsidRPr="00933A1D">
              <w:rPr>
                <w:sz w:val="24"/>
              </w:rPr>
              <w:t xml:space="preserve">- </w:t>
            </w:r>
            <w:r w:rsidR="00A40136" w:rsidRPr="00933A1D">
              <w:rPr>
                <w:sz w:val="24"/>
              </w:rPr>
              <w:t>условия</w:t>
            </w:r>
            <w:r w:rsidR="00A40136" w:rsidRPr="00933A1D">
              <w:rPr>
                <w:spacing w:val="1"/>
                <w:sz w:val="24"/>
              </w:rPr>
              <w:t xml:space="preserve"> </w:t>
            </w:r>
            <w:r w:rsidR="00A40136" w:rsidRPr="00933A1D">
              <w:rPr>
                <w:sz w:val="24"/>
              </w:rPr>
              <w:t>для</w:t>
            </w:r>
            <w:r w:rsidR="00A40136" w:rsidRPr="00933A1D">
              <w:rPr>
                <w:spacing w:val="1"/>
                <w:sz w:val="24"/>
              </w:rPr>
              <w:t xml:space="preserve"> </w:t>
            </w:r>
            <w:r w:rsidR="00A40136" w:rsidRPr="00933A1D">
              <w:rPr>
                <w:sz w:val="24"/>
              </w:rPr>
              <w:t>формирования</w:t>
            </w:r>
            <w:r w:rsidR="00A40136" w:rsidRPr="00933A1D">
              <w:rPr>
                <w:spacing w:val="1"/>
                <w:sz w:val="24"/>
              </w:rPr>
              <w:t xml:space="preserve"> </w:t>
            </w:r>
            <w:r w:rsidR="00A40136" w:rsidRPr="00933A1D">
              <w:rPr>
                <w:sz w:val="24"/>
              </w:rPr>
              <w:t>эмоционально-ценностного</w:t>
            </w:r>
            <w:r w:rsidR="00A40136" w:rsidRPr="00933A1D">
              <w:rPr>
                <w:spacing w:val="1"/>
                <w:sz w:val="24"/>
              </w:rPr>
              <w:t xml:space="preserve"> </w:t>
            </w:r>
            <w:r w:rsidR="00A40136" w:rsidRPr="00933A1D">
              <w:rPr>
                <w:sz w:val="24"/>
              </w:rPr>
              <w:t>отношения</w:t>
            </w:r>
            <w:r w:rsidR="00A40136" w:rsidRPr="00933A1D">
              <w:rPr>
                <w:spacing w:val="-6"/>
                <w:sz w:val="24"/>
              </w:rPr>
              <w:t xml:space="preserve"> </w:t>
            </w:r>
            <w:r w:rsidR="00A40136" w:rsidRPr="00933A1D">
              <w:rPr>
                <w:sz w:val="24"/>
              </w:rPr>
              <w:t>ребенка</w:t>
            </w:r>
            <w:r w:rsidR="00A40136" w:rsidRPr="00933A1D">
              <w:rPr>
                <w:spacing w:val="-1"/>
                <w:sz w:val="24"/>
              </w:rPr>
              <w:t xml:space="preserve"> </w:t>
            </w:r>
            <w:r w:rsidR="00A40136" w:rsidRPr="00933A1D">
              <w:rPr>
                <w:sz w:val="24"/>
              </w:rPr>
              <w:t>к</w:t>
            </w:r>
            <w:r w:rsidR="00A40136" w:rsidRPr="00933A1D">
              <w:rPr>
                <w:spacing w:val="-3"/>
                <w:sz w:val="24"/>
              </w:rPr>
              <w:t xml:space="preserve"> </w:t>
            </w:r>
            <w:r w:rsidR="00A40136" w:rsidRPr="00933A1D">
              <w:rPr>
                <w:sz w:val="24"/>
              </w:rPr>
              <w:t>окружающему</w:t>
            </w:r>
            <w:r w:rsidR="00A40136" w:rsidRPr="00933A1D">
              <w:rPr>
                <w:spacing w:val="-10"/>
                <w:sz w:val="24"/>
              </w:rPr>
              <w:t xml:space="preserve"> </w:t>
            </w:r>
            <w:r w:rsidR="00A40136" w:rsidRPr="00933A1D">
              <w:rPr>
                <w:sz w:val="24"/>
              </w:rPr>
              <w:t>миру,</w:t>
            </w:r>
            <w:r w:rsidR="00A40136" w:rsidRPr="00933A1D">
              <w:rPr>
                <w:spacing w:val="1"/>
                <w:sz w:val="24"/>
              </w:rPr>
              <w:t xml:space="preserve"> </w:t>
            </w:r>
            <w:r w:rsidR="00A40136" w:rsidRPr="00933A1D">
              <w:rPr>
                <w:sz w:val="24"/>
              </w:rPr>
              <w:t>другим людям,</w:t>
            </w:r>
            <w:r w:rsidR="00A40136" w:rsidRPr="00933A1D">
              <w:rPr>
                <w:spacing w:val="-3"/>
                <w:sz w:val="24"/>
              </w:rPr>
              <w:t xml:space="preserve"> </w:t>
            </w:r>
            <w:r w:rsidR="00A40136" w:rsidRPr="00933A1D">
              <w:rPr>
                <w:sz w:val="24"/>
              </w:rPr>
              <w:t>себе;</w:t>
            </w:r>
          </w:p>
          <w:p w:rsidR="00A40136" w:rsidRPr="00933A1D" w:rsidRDefault="006C5356" w:rsidP="00FE23AB">
            <w:pPr>
              <w:numPr>
                <w:ilvl w:val="0"/>
                <w:numId w:val="31"/>
              </w:numPr>
              <w:tabs>
                <w:tab w:val="left" w:pos="423"/>
              </w:tabs>
              <w:ind w:right="104"/>
              <w:jc w:val="both"/>
              <w:rPr>
                <w:sz w:val="24"/>
              </w:rPr>
            </w:pPr>
            <w:r w:rsidRPr="00933A1D">
              <w:rPr>
                <w:sz w:val="24"/>
              </w:rPr>
              <w:t xml:space="preserve">- </w:t>
            </w:r>
            <w:r w:rsidR="00A40136" w:rsidRPr="00933A1D">
              <w:rPr>
                <w:sz w:val="24"/>
              </w:rPr>
              <w:t>условия</w:t>
            </w:r>
            <w:r w:rsidR="00A40136" w:rsidRPr="00933A1D">
              <w:rPr>
                <w:spacing w:val="1"/>
                <w:sz w:val="24"/>
              </w:rPr>
              <w:t xml:space="preserve"> </w:t>
            </w:r>
            <w:r w:rsidR="00A40136" w:rsidRPr="00933A1D">
              <w:rPr>
                <w:sz w:val="24"/>
              </w:rPr>
              <w:t>для</w:t>
            </w:r>
            <w:r w:rsidR="00A40136" w:rsidRPr="00933A1D">
              <w:rPr>
                <w:spacing w:val="1"/>
                <w:sz w:val="24"/>
              </w:rPr>
              <w:t xml:space="preserve"> </w:t>
            </w:r>
            <w:r w:rsidR="00A40136" w:rsidRPr="00933A1D">
              <w:rPr>
                <w:sz w:val="24"/>
              </w:rPr>
              <w:t>обретения</w:t>
            </w:r>
            <w:r w:rsidR="00A40136" w:rsidRPr="00933A1D">
              <w:rPr>
                <w:spacing w:val="1"/>
                <w:sz w:val="24"/>
              </w:rPr>
              <w:t xml:space="preserve"> </w:t>
            </w:r>
            <w:r w:rsidR="00A40136" w:rsidRPr="00933A1D">
              <w:rPr>
                <w:sz w:val="24"/>
              </w:rPr>
              <w:t>ребенком</w:t>
            </w:r>
            <w:r w:rsidR="00A40136" w:rsidRPr="00933A1D">
              <w:rPr>
                <w:spacing w:val="1"/>
                <w:sz w:val="24"/>
              </w:rPr>
              <w:t xml:space="preserve"> </w:t>
            </w:r>
            <w:r w:rsidR="00A40136" w:rsidRPr="00933A1D">
              <w:rPr>
                <w:sz w:val="24"/>
              </w:rPr>
              <w:t>первичного</w:t>
            </w:r>
            <w:r w:rsidR="00A40136" w:rsidRPr="00933A1D">
              <w:rPr>
                <w:spacing w:val="1"/>
                <w:sz w:val="24"/>
              </w:rPr>
              <w:t xml:space="preserve"> </w:t>
            </w:r>
            <w:r w:rsidR="00A40136" w:rsidRPr="00933A1D">
              <w:rPr>
                <w:sz w:val="24"/>
              </w:rPr>
              <w:t>опыта</w:t>
            </w:r>
            <w:r w:rsidR="00A40136" w:rsidRPr="00933A1D">
              <w:rPr>
                <w:spacing w:val="1"/>
                <w:sz w:val="24"/>
              </w:rPr>
              <w:t xml:space="preserve"> </w:t>
            </w:r>
            <w:r w:rsidR="00A40136" w:rsidRPr="00933A1D">
              <w:rPr>
                <w:sz w:val="24"/>
              </w:rPr>
              <w:t>деятельности</w:t>
            </w:r>
            <w:r w:rsidR="00A40136" w:rsidRPr="00933A1D">
              <w:rPr>
                <w:spacing w:val="1"/>
                <w:sz w:val="24"/>
              </w:rPr>
              <w:t xml:space="preserve"> </w:t>
            </w:r>
            <w:r w:rsidR="00A40136" w:rsidRPr="00933A1D">
              <w:rPr>
                <w:sz w:val="24"/>
              </w:rPr>
              <w:t>и</w:t>
            </w:r>
            <w:r w:rsidR="00A40136" w:rsidRPr="00933A1D">
              <w:rPr>
                <w:spacing w:val="1"/>
                <w:sz w:val="24"/>
              </w:rPr>
              <w:t xml:space="preserve"> </w:t>
            </w:r>
            <w:r w:rsidR="00A40136" w:rsidRPr="00933A1D">
              <w:rPr>
                <w:sz w:val="24"/>
              </w:rPr>
              <w:t>поступка</w:t>
            </w:r>
            <w:r w:rsidR="00A40136" w:rsidRPr="00933A1D">
              <w:rPr>
                <w:spacing w:val="1"/>
                <w:sz w:val="24"/>
              </w:rPr>
              <w:t xml:space="preserve"> </w:t>
            </w:r>
            <w:r w:rsidR="00A40136" w:rsidRPr="00933A1D">
              <w:rPr>
                <w:sz w:val="24"/>
              </w:rPr>
              <w:t>в</w:t>
            </w:r>
            <w:r w:rsidR="00A40136" w:rsidRPr="00933A1D">
              <w:rPr>
                <w:spacing w:val="1"/>
                <w:sz w:val="24"/>
              </w:rPr>
              <w:t xml:space="preserve"> </w:t>
            </w:r>
            <w:r w:rsidR="00A40136" w:rsidRPr="00933A1D">
              <w:rPr>
                <w:sz w:val="24"/>
              </w:rPr>
              <w:t>соответствии</w:t>
            </w:r>
            <w:r w:rsidR="00A40136" w:rsidRPr="00933A1D">
              <w:rPr>
                <w:spacing w:val="1"/>
                <w:sz w:val="24"/>
              </w:rPr>
              <w:t xml:space="preserve"> </w:t>
            </w:r>
            <w:r w:rsidR="00A40136" w:rsidRPr="00933A1D">
              <w:rPr>
                <w:sz w:val="24"/>
              </w:rPr>
              <w:t>с</w:t>
            </w:r>
            <w:r w:rsidR="00A40136" w:rsidRPr="00933A1D">
              <w:rPr>
                <w:spacing w:val="1"/>
                <w:sz w:val="24"/>
              </w:rPr>
              <w:t xml:space="preserve"> </w:t>
            </w:r>
            <w:r w:rsidR="00A40136" w:rsidRPr="00933A1D">
              <w:rPr>
                <w:sz w:val="24"/>
              </w:rPr>
              <w:t>традиционными</w:t>
            </w:r>
            <w:r w:rsidR="00A40136" w:rsidRPr="00933A1D">
              <w:rPr>
                <w:spacing w:val="1"/>
                <w:sz w:val="24"/>
              </w:rPr>
              <w:t xml:space="preserve"> </w:t>
            </w:r>
            <w:r w:rsidR="00A40136" w:rsidRPr="00933A1D">
              <w:rPr>
                <w:sz w:val="24"/>
              </w:rPr>
              <w:t>ценностями</w:t>
            </w:r>
            <w:r w:rsidR="00A40136" w:rsidRPr="00933A1D">
              <w:rPr>
                <w:spacing w:val="-3"/>
                <w:sz w:val="24"/>
              </w:rPr>
              <w:t xml:space="preserve"> </w:t>
            </w:r>
            <w:r w:rsidR="00A40136" w:rsidRPr="00933A1D">
              <w:rPr>
                <w:sz w:val="24"/>
              </w:rPr>
              <w:t>российского</w:t>
            </w:r>
            <w:r w:rsidR="00A40136" w:rsidRPr="00933A1D">
              <w:rPr>
                <w:spacing w:val="2"/>
                <w:sz w:val="24"/>
              </w:rPr>
              <w:t xml:space="preserve"> </w:t>
            </w:r>
            <w:r w:rsidR="00A40136" w:rsidRPr="00933A1D">
              <w:rPr>
                <w:sz w:val="24"/>
              </w:rPr>
              <w:t>общества;</w:t>
            </w:r>
          </w:p>
          <w:p w:rsidR="00A40136" w:rsidRPr="00933A1D" w:rsidRDefault="006C5356" w:rsidP="00FE23AB">
            <w:pPr>
              <w:numPr>
                <w:ilvl w:val="0"/>
                <w:numId w:val="31"/>
              </w:numPr>
              <w:tabs>
                <w:tab w:val="left" w:pos="423"/>
              </w:tabs>
              <w:ind w:right="98"/>
              <w:jc w:val="both"/>
              <w:rPr>
                <w:sz w:val="24"/>
              </w:rPr>
            </w:pPr>
            <w:r w:rsidRPr="00933A1D">
              <w:rPr>
                <w:sz w:val="24"/>
              </w:rPr>
              <w:t xml:space="preserve">- </w:t>
            </w:r>
            <w:r w:rsidR="00A40136" w:rsidRPr="00933A1D">
              <w:rPr>
                <w:sz w:val="24"/>
              </w:rPr>
              <w:t>условия для становления самостоятельности, инициативы и</w:t>
            </w:r>
            <w:r w:rsidR="00A40136" w:rsidRPr="00933A1D">
              <w:rPr>
                <w:spacing w:val="1"/>
                <w:sz w:val="24"/>
              </w:rPr>
              <w:t xml:space="preserve"> </w:t>
            </w:r>
            <w:r w:rsidR="00A40136" w:rsidRPr="00933A1D">
              <w:rPr>
                <w:sz w:val="24"/>
              </w:rPr>
              <w:t>творческого взаимодействия в разных детско-взрослых и детско-</w:t>
            </w:r>
            <w:r w:rsidR="00A40136" w:rsidRPr="00933A1D">
              <w:rPr>
                <w:spacing w:val="-57"/>
                <w:sz w:val="24"/>
              </w:rPr>
              <w:t xml:space="preserve"> </w:t>
            </w:r>
            <w:r w:rsidR="00A40136" w:rsidRPr="00933A1D">
              <w:rPr>
                <w:sz w:val="24"/>
              </w:rPr>
              <w:t>детских</w:t>
            </w:r>
            <w:r w:rsidR="00A40136" w:rsidRPr="00933A1D">
              <w:rPr>
                <w:spacing w:val="1"/>
                <w:sz w:val="24"/>
              </w:rPr>
              <w:t xml:space="preserve"> </w:t>
            </w:r>
            <w:r w:rsidR="00A40136" w:rsidRPr="00933A1D">
              <w:rPr>
                <w:sz w:val="24"/>
              </w:rPr>
              <w:t>общностях,</w:t>
            </w:r>
            <w:r w:rsidR="00A40136" w:rsidRPr="00933A1D">
              <w:rPr>
                <w:spacing w:val="1"/>
                <w:sz w:val="24"/>
              </w:rPr>
              <w:t xml:space="preserve"> </w:t>
            </w:r>
            <w:r w:rsidR="00A40136" w:rsidRPr="00933A1D">
              <w:rPr>
                <w:sz w:val="24"/>
              </w:rPr>
              <w:t>включая</w:t>
            </w:r>
            <w:r w:rsidR="00A40136" w:rsidRPr="00933A1D">
              <w:rPr>
                <w:spacing w:val="1"/>
                <w:sz w:val="24"/>
              </w:rPr>
              <w:t xml:space="preserve"> </w:t>
            </w:r>
            <w:r w:rsidR="00A40136" w:rsidRPr="00933A1D">
              <w:rPr>
                <w:sz w:val="24"/>
              </w:rPr>
              <w:t>разновозрастное</w:t>
            </w:r>
            <w:r w:rsidR="00A40136" w:rsidRPr="00933A1D">
              <w:rPr>
                <w:spacing w:val="1"/>
                <w:sz w:val="24"/>
              </w:rPr>
              <w:t xml:space="preserve"> </w:t>
            </w:r>
            <w:r w:rsidR="00A40136" w:rsidRPr="00933A1D">
              <w:rPr>
                <w:sz w:val="24"/>
              </w:rPr>
              <w:t>детское</w:t>
            </w:r>
            <w:r w:rsidR="00A40136" w:rsidRPr="00933A1D">
              <w:rPr>
                <w:spacing w:val="1"/>
                <w:sz w:val="24"/>
              </w:rPr>
              <w:t xml:space="preserve"> </w:t>
            </w:r>
            <w:r w:rsidR="00A40136" w:rsidRPr="00933A1D">
              <w:rPr>
                <w:sz w:val="24"/>
              </w:rPr>
              <w:t>сообщество.</w:t>
            </w:r>
          </w:p>
          <w:p w:rsidR="00A40136" w:rsidRPr="00933A1D" w:rsidRDefault="00A40136" w:rsidP="00A40136">
            <w:pPr>
              <w:spacing w:line="276" w:lineRule="exact"/>
              <w:ind w:left="105"/>
              <w:rPr>
                <w:sz w:val="24"/>
              </w:rPr>
            </w:pPr>
            <w:r w:rsidRPr="00933A1D">
              <w:rPr>
                <w:sz w:val="24"/>
              </w:rPr>
              <w:t>Общности:</w:t>
            </w:r>
          </w:p>
          <w:p w:rsidR="00A40136" w:rsidRPr="00933A1D" w:rsidRDefault="006C5356" w:rsidP="00FE23AB">
            <w:pPr>
              <w:numPr>
                <w:ilvl w:val="0"/>
                <w:numId w:val="31"/>
              </w:numPr>
              <w:tabs>
                <w:tab w:val="left" w:pos="423"/>
              </w:tabs>
              <w:spacing w:line="237" w:lineRule="auto"/>
              <w:ind w:right="96"/>
              <w:jc w:val="both"/>
              <w:rPr>
                <w:sz w:val="24"/>
              </w:rPr>
            </w:pPr>
            <w:r w:rsidRPr="00933A1D">
              <w:rPr>
                <w:sz w:val="24"/>
              </w:rPr>
              <w:t xml:space="preserve">- </w:t>
            </w:r>
            <w:r w:rsidR="00A40136" w:rsidRPr="00933A1D">
              <w:rPr>
                <w:sz w:val="24"/>
              </w:rPr>
              <w:t>ценности</w:t>
            </w:r>
            <w:r w:rsidR="00A40136" w:rsidRPr="00933A1D">
              <w:rPr>
                <w:spacing w:val="1"/>
                <w:sz w:val="24"/>
              </w:rPr>
              <w:t xml:space="preserve"> </w:t>
            </w:r>
            <w:r w:rsidR="00A40136" w:rsidRPr="00933A1D">
              <w:rPr>
                <w:sz w:val="24"/>
              </w:rPr>
              <w:t>и</w:t>
            </w:r>
            <w:r w:rsidR="00A40136" w:rsidRPr="00933A1D">
              <w:rPr>
                <w:spacing w:val="1"/>
                <w:sz w:val="24"/>
              </w:rPr>
              <w:t xml:space="preserve"> </w:t>
            </w:r>
            <w:r w:rsidR="00A40136" w:rsidRPr="00933A1D">
              <w:rPr>
                <w:sz w:val="24"/>
              </w:rPr>
              <w:t>цели:</w:t>
            </w:r>
            <w:r w:rsidR="00A40136" w:rsidRPr="00933A1D">
              <w:rPr>
                <w:spacing w:val="1"/>
                <w:sz w:val="24"/>
              </w:rPr>
              <w:t xml:space="preserve"> </w:t>
            </w:r>
            <w:r w:rsidR="00A40136" w:rsidRPr="00933A1D">
              <w:rPr>
                <w:sz w:val="24"/>
              </w:rPr>
              <w:t>профессионального</w:t>
            </w:r>
            <w:r w:rsidR="00A40136" w:rsidRPr="00933A1D">
              <w:rPr>
                <w:spacing w:val="1"/>
                <w:sz w:val="24"/>
              </w:rPr>
              <w:t xml:space="preserve"> </w:t>
            </w:r>
            <w:r w:rsidR="00A40136" w:rsidRPr="00933A1D">
              <w:rPr>
                <w:sz w:val="24"/>
              </w:rPr>
              <w:t>сообщества,</w:t>
            </w:r>
            <w:r w:rsidR="00A40136" w:rsidRPr="00933A1D">
              <w:rPr>
                <w:spacing w:val="1"/>
                <w:sz w:val="24"/>
              </w:rPr>
              <w:t xml:space="preserve"> </w:t>
            </w:r>
            <w:r w:rsidR="00A40136" w:rsidRPr="00933A1D">
              <w:rPr>
                <w:sz w:val="24"/>
              </w:rPr>
              <w:t>профессионально-родительского сообщества и</w:t>
            </w:r>
            <w:r w:rsidR="00A40136" w:rsidRPr="00933A1D">
              <w:rPr>
                <w:spacing w:val="1"/>
                <w:sz w:val="24"/>
              </w:rPr>
              <w:t xml:space="preserve"> </w:t>
            </w:r>
            <w:r w:rsidR="00A40136" w:rsidRPr="00933A1D">
              <w:rPr>
                <w:sz w:val="24"/>
              </w:rPr>
              <w:t>детско-взрослой</w:t>
            </w:r>
            <w:r w:rsidR="00A40136" w:rsidRPr="00933A1D">
              <w:rPr>
                <w:spacing w:val="1"/>
                <w:sz w:val="24"/>
              </w:rPr>
              <w:t xml:space="preserve"> </w:t>
            </w:r>
            <w:r w:rsidR="00A40136" w:rsidRPr="00933A1D">
              <w:rPr>
                <w:sz w:val="24"/>
              </w:rPr>
              <w:t>общности;</w:t>
            </w:r>
          </w:p>
          <w:p w:rsidR="00A40136" w:rsidRPr="00933A1D" w:rsidRDefault="00A40136" w:rsidP="00A40136">
            <w:pPr>
              <w:spacing w:before="3" w:line="237" w:lineRule="auto"/>
              <w:ind w:left="105" w:right="108"/>
              <w:jc w:val="both"/>
              <w:rPr>
                <w:sz w:val="24"/>
              </w:rPr>
            </w:pPr>
            <w:r w:rsidRPr="00933A1D">
              <w:rPr>
                <w:sz w:val="24"/>
              </w:rPr>
              <w:t>- особенности организации всех общностей и их роль в процессе</w:t>
            </w:r>
            <w:r w:rsidRPr="00933A1D">
              <w:rPr>
                <w:spacing w:val="1"/>
                <w:sz w:val="24"/>
              </w:rPr>
              <w:t xml:space="preserve"> </w:t>
            </w:r>
            <w:r w:rsidRPr="00933A1D">
              <w:rPr>
                <w:sz w:val="24"/>
              </w:rPr>
              <w:t>воспитания</w:t>
            </w:r>
            <w:r w:rsidRPr="00933A1D">
              <w:rPr>
                <w:spacing w:val="-4"/>
                <w:sz w:val="24"/>
              </w:rPr>
              <w:t xml:space="preserve"> </w:t>
            </w:r>
            <w:r w:rsidRPr="00933A1D">
              <w:rPr>
                <w:sz w:val="24"/>
              </w:rPr>
              <w:t>детей;</w:t>
            </w:r>
          </w:p>
          <w:p w:rsidR="00A40136" w:rsidRPr="00933A1D" w:rsidRDefault="006C5356" w:rsidP="00FE23AB">
            <w:pPr>
              <w:numPr>
                <w:ilvl w:val="0"/>
                <w:numId w:val="30"/>
              </w:numPr>
              <w:tabs>
                <w:tab w:val="left" w:pos="423"/>
              </w:tabs>
              <w:spacing w:before="8" w:line="237" w:lineRule="auto"/>
              <w:ind w:right="106"/>
              <w:jc w:val="both"/>
              <w:rPr>
                <w:sz w:val="24"/>
              </w:rPr>
            </w:pPr>
            <w:r w:rsidRPr="00933A1D">
              <w:rPr>
                <w:sz w:val="24"/>
              </w:rPr>
              <w:t xml:space="preserve">- </w:t>
            </w:r>
            <w:r w:rsidR="00A40136" w:rsidRPr="00933A1D">
              <w:rPr>
                <w:sz w:val="24"/>
              </w:rPr>
              <w:t>особенности</w:t>
            </w:r>
            <w:r w:rsidR="00A40136" w:rsidRPr="00933A1D">
              <w:rPr>
                <w:spacing w:val="1"/>
                <w:sz w:val="24"/>
              </w:rPr>
              <w:t xml:space="preserve"> </w:t>
            </w:r>
            <w:r w:rsidR="00A40136" w:rsidRPr="00933A1D">
              <w:rPr>
                <w:sz w:val="24"/>
              </w:rPr>
              <w:t>обеспечения</w:t>
            </w:r>
            <w:r w:rsidR="00A40136" w:rsidRPr="00933A1D">
              <w:rPr>
                <w:spacing w:val="1"/>
                <w:sz w:val="24"/>
              </w:rPr>
              <w:t xml:space="preserve"> </w:t>
            </w:r>
            <w:r w:rsidR="00A40136" w:rsidRPr="00933A1D">
              <w:rPr>
                <w:sz w:val="24"/>
              </w:rPr>
              <w:t>возможности</w:t>
            </w:r>
            <w:r w:rsidR="00A40136" w:rsidRPr="00933A1D">
              <w:rPr>
                <w:spacing w:val="1"/>
                <w:sz w:val="24"/>
              </w:rPr>
              <w:t xml:space="preserve"> </w:t>
            </w:r>
            <w:r w:rsidR="00A40136" w:rsidRPr="00933A1D">
              <w:rPr>
                <w:sz w:val="24"/>
              </w:rPr>
              <w:t>разновозрастного</w:t>
            </w:r>
            <w:r w:rsidR="00A40136" w:rsidRPr="00933A1D">
              <w:rPr>
                <w:spacing w:val="1"/>
                <w:sz w:val="24"/>
              </w:rPr>
              <w:t xml:space="preserve"> </w:t>
            </w:r>
            <w:r w:rsidR="00A40136" w:rsidRPr="00933A1D">
              <w:rPr>
                <w:sz w:val="24"/>
              </w:rPr>
              <w:t>взаимодействия</w:t>
            </w:r>
            <w:r w:rsidR="00A40136" w:rsidRPr="00933A1D">
              <w:rPr>
                <w:spacing w:val="-4"/>
                <w:sz w:val="24"/>
              </w:rPr>
              <w:t xml:space="preserve"> </w:t>
            </w:r>
            <w:r w:rsidR="00A40136" w:rsidRPr="00933A1D">
              <w:rPr>
                <w:sz w:val="24"/>
              </w:rPr>
              <w:t>детей.</w:t>
            </w:r>
          </w:p>
          <w:p w:rsidR="00A40136" w:rsidRPr="00933A1D" w:rsidRDefault="00A40136" w:rsidP="00A40136">
            <w:pPr>
              <w:spacing w:line="274" w:lineRule="exact"/>
              <w:ind w:left="105"/>
              <w:jc w:val="both"/>
              <w:rPr>
                <w:sz w:val="24"/>
              </w:rPr>
            </w:pPr>
            <w:r w:rsidRPr="00933A1D">
              <w:rPr>
                <w:sz w:val="24"/>
              </w:rPr>
              <w:t>Работа</w:t>
            </w:r>
            <w:r w:rsidRPr="00933A1D">
              <w:rPr>
                <w:spacing w:val="-2"/>
                <w:sz w:val="24"/>
              </w:rPr>
              <w:t xml:space="preserve"> </w:t>
            </w:r>
            <w:r w:rsidRPr="00933A1D">
              <w:rPr>
                <w:sz w:val="24"/>
              </w:rPr>
              <w:t>с</w:t>
            </w:r>
            <w:r w:rsidRPr="00933A1D">
              <w:rPr>
                <w:spacing w:val="-2"/>
                <w:sz w:val="24"/>
              </w:rPr>
              <w:t xml:space="preserve"> </w:t>
            </w:r>
            <w:r w:rsidRPr="00933A1D">
              <w:rPr>
                <w:sz w:val="24"/>
              </w:rPr>
              <w:t>родителями</w:t>
            </w:r>
          </w:p>
          <w:p w:rsidR="00A40136" w:rsidRPr="00933A1D" w:rsidRDefault="006C5356" w:rsidP="00FE23AB">
            <w:pPr>
              <w:numPr>
                <w:ilvl w:val="0"/>
                <w:numId w:val="30"/>
              </w:numPr>
              <w:tabs>
                <w:tab w:val="left" w:pos="423"/>
              </w:tabs>
              <w:spacing w:before="5"/>
              <w:ind w:right="105"/>
              <w:jc w:val="both"/>
              <w:rPr>
                <w:sz w:val="24"/>
              </w:rPr>
            </w:pPr>
            <w:r w:rsidRPr="00933A1D">
              <w:rPr>
                <w:sz w:val="24"/>
              </w:rPr>
              <w:t xml:space="preserve">- </w:t>
            </w:r>
            <w:r w:rsidR="00A40136" w:rsidRPr="00933A1D">
              <w:rPr>
                <w:sz w:val="24"/>
              </w:rPr>
              <w:t>виды и формы деятельности по организации сотрудничества</w:t>
            </w:r>
            <w:r w:rsidR="00A40136" w:rsidRPr="00933A1D">
              <w:rPr>
                <w:spacing w:val="1"/>
                <w:sz w:val="24"/>
              </w:rPr>
              <w:t xml:space="preserve"> </w:t>
            </w:r>
            <w:r w:rsidR="00A40136" w:rsidRPr="00933A1D">
              <w:rPr>
                <w:sz w:val="24"/>
              </w:rPr>
              <w:t>педагогов и родителей (законных представителей), используемы</w:t>
            </w:r>
            <w:r w:rsidR="00A40136" w:rsidRPr="00933A1D">
              <w:rPr>
                <w:spacing w:val="1"/>
                <w:sz w:val="24"/>
              </w:rPr>
              <w:t xml:space="preserve"> </w:t>
            </w:r>
            <w:r w:rsidR="00A40136" w:rsidRPr="00933A1D">
              <w:rPr>
                <w:sz w:val="24"/>
              </w:rPr>
              <w:t>в ДОО в процессе воспитательной работы (конкретные позиции,</w:t>
            </w:r>
            <w:r w:rsidR="00A40136" w:rsidRPr="00933A1D">
              <w:rPr>
                <w:spacing w:val="1"/>
                <w:sz w:val="24"/>
              </w:rPr>
              <w:t xml:space="preserve"> </w:t>
            </w:r>
            <w:r w:rsidR="00A40136" w:rsidRPr="00933A1D">
              <w:rPr>
                <w:sz w:val="24"/>
              </w:rPr>
              <w:t>имеющие</w:t>
            </w:r>
            <w:r w:rsidR="00A40136" w:rsidRPr="00933A1D">
              <w:rPr>
                <w:spacing w:val="-5"/>
                <w:sz w:val="24"/>
              </w:rPr>
              <w:t xml:space="preserve"> </w:t>
            </w:r>
            <w:r w:rsidR="00A40136" w:rsidRPr="00933A1D">
              <w:rPr>
                <w:sz w:val="24"/>
              </w:rPr>
              <w:t>в</w:t>
            </w:r>
            <w:r w:rsidR="00A40136" w:rsidRPr="00933A1D">
              <w:rPr>
                <w:spacing w:val="3"/>
                <w:sz w:val="24"/>
              </w:rPr>
              <w:t xml:space="preserve"> </w:t>
            </w:r>
            <w:r w:rsidR="00A40136" w:rsidRPr="00933A1D">
              <w:rPr>
                <w:sz w:val="24"/>
              </w:rPr>
              <w:t>ДОО)</w:t>
            </w:r>
          </w:p>
          <w:p w:rsidR="00A40136" w:rsidRPr="00933A1D" w:rsidRDefault="00A40136" w:rsidP="00A40136">
            <w:pPr>
              <w:spacing w:line="270" w:lineRule="exact"/>
              <w:ind w:left="105"/>
              <w:rPr>
                <w:sz w:val="24"/>
              </w:rPr>
            </w:pPr>
            <w:r w:rsidRPr="00933A1D">
              <w:rPr>
                <w:sz w:val="24"/>
              </w:rPr>
              <w:t>События</w:t>
            </w:r>
            <w:r w:rsidRPr="00933A1D">
              <w:rPr>
                <w:spacing w:val="-5"/>
                <w:sz w:val="24"/>
              </w:rPr>
              <w:t xml:space="preserve"> </w:t>
            </w:r>
            <w:r w:rsidRPr="00933A1D">
              <w:rPr>
                <w:sz w:val="24"/>
              </w:rPr>
              <w:t>ДОО:</w:t>
            </w:r>
          </w:p>
          <w:p w:rsidR="00A40136" w:rsidRPr="00933A1D" w:rsidRDefault="00A40136" w:rsidP="00FE23AB">
            <w:pPr>
              <w:numPr>
                <w:ilvl w:val="0"/>
                <w:numId w:val="30"/>
              </w:numPr>
              <w:tabs>
                <w:tab w:val="left" w:pos="423"/>
              </w:tabs>
              <w:spacing w:before="4" w:line="294" w:lineRule="exact"/>
              <w:ind w:left="422" w:hanging="318"/>
              <w:rPr>
                <w:sz w:val="24"/>
              </w:rPr>
            </w:pPr>
            <w:r w:rsidRPr="00933A1D">
              <w:rPr>
                <w:sz w:val="24"/>
              </w:rPr>
              <w:t>проекты</w:t>
            </w:r>
            <w:r w:rsidRPr="00933A1D">
              <w:rPr>
                <w:spacing w:val="-5"/>
                <w:sz w:val="24"/>
              </w:rPr>
              <w:t xml:space="preserve"> </w:t>
            </w:r>
            <w:r w:rsidRPr="00933A1D">
              <w:rPr>
                <w:sz w:val="24"/>
              </w:rPr>
              <w:t>воспитательной</w:t>
            </w:r>
            <w:r w:rsidRPr="00933A1D">
              <w:rPr>
                <w:spacing w:val="-6"/>
                <w:sz w:val="24"/>
              </w:rPr>
              <w:t xml:space="preserve"> </w:t>
            </w:r>
            <w:r w:rsidRPr="00933A1D">
              <w:rPr>
                <w:sz w:val="24"/>
              </w:rPr>
              <w:t>направленности;</w:t>
            </w:r>
          </w:p>
          <w:p w:rsidR="00A40136" w:rsidRPr="00933A1D" w:rsidRDefault="00A40136" w:rsidP="00FE23AB">
            <w:pPr>
              <w:numPr>
                <w:ilvl w:val="0"/>
                <w:numId w:val="30"/>
              </w:numPr>
              <w:tabs>
                <w:tab w:val="left" w:pos="423"/>
              </w:tabs>
              <w:spacing w:line="293" w:lineRule="exact"/>
              <w:ind w:left="422" w:hanging="318"/>
              <w:rPr>
                <w:sz w:val="24"/>
              </w:rPr>
            </w:pPr>
            <w:r w:rsidRPr="00933A1D">
              <w:rPr>
                <w:sz w:val="24"/>
              </w:rPr>
              <w:t>праздники;</w:t>
            </w:r>
          </w:p>
          <w:p w:rsidR="00A40136" w:rsidRPr="00933A1D" w:rsidRDefault="00A40136" w:rsidP="00FE23AB">
            <w:pPr>
              <w:numPr>
                <w:ilvl w:val="0"/>
                <w:numId w:val="30"/>
              </w:numPr>
              <w:tabs>
                <w:tab w:val="left" w:pos="423"/>
              </w:tabs>
              <w:spacing w:line="293" w:lineRule="exact"/>
              <w:ind w:left="422" w:hanging="318"/>
              <w:rPr>
                <w:sz w:val="24"/>
              </w:rPr>
            </w:pPr>
            <w:r w:rsidRPr="00933A1D">
              <w:rPr>
                <w:sz w:val="24"/>
              </w:rPr>
              <w:t>общие</w:t>
            </w:r>
            <w:r w:rsidRPr="00933A1D">
              <w:rPr>
                <w:spacing w:val="-5"/>
                <w:sz w:val="24"/>
              </w:rPr>
              <w:t xml:space="preserve"> </w:t>
            </w:r>
            <w:r w:rsidRPr="00933A1D">
              <w:rPr>
                <w:sz w:val="24"/>
              </w:rPr>
              <w:t>дела;</w:t>
            </w:r>
          </w:p>
          <w:p w:rsidR="00A40136" w:rsidRDefault="00A40136" w:rsidP="00FE23AB">
            <w:pPr>
              <w:numPr>
                <w:ilvl w:val="0"/>
                <w:numId w:val="30"/>
              </w:numPr>
              <w:tabs>
                <w:tab w:val="left" w:pos="423"/>
              </w:tabs>
              <w:spacing w:line="293" w:lineRule="exact"/>
              <w:ind w:left="422" w:hanging="318"/>
              <w:rPr>
                <w:sz w:val="24"/>
              </w:rPr>
            </w:pPr>
            <w:r w:rsidRPr="00933A1D">
              <w:rPr>
                <w:sz w:val="24"/>
              </w:rPr>
              <w:t>ритмы</w:t>
            </w:r>
            <w:r w:rsidRPr="00933A1D">
              <w:rPr>
                <w:spacing w:val="-4"/>
                <w:sz w:val="24"/>
              </w:rPr>
              <w:t xml:space="preserve"> </w:t>
            </w:r>
            <w:r w:rsidRPr="00933A1D">
              <w:rPr>
                <w:sz w:val="24"/>
              </w:rPr>
              <w:t>жизни</w:t>
            </w:r>
            <w:r w:rsidRPr="00933A1D">
              <w:rPr>
                <w:spacing w:val="-5"/>
                <w:sz w:val="24"/>
              </w:rPr>
              <w:t xml:space="preserve"> </w:t>
            </w:r>
            <w:r w:rsidRPr="00933A1D">
              <w:rPr>
                <w:sz w:val="24"/>
              </w:rPr>
              <w:t>(утренний и</w:t>
            </w:r>
            <w:r w:rsidRPr="00933A1D">
              <w:rPr>
                <w:spacing w:val="-5"/>
                <w:sz w:val="24"/>
              </w:rPr>
              <w:t xml:space="preserve"> </w:t>
            </w:r>
            <w:r>
              <w:rPr>
                <w:sz w:val="24"/>
              </w:rPr>
              <w:t>вечерний круг, прогулка)</w:t>
            </w:r>
          </w:p>
          <w:p w:rsidR="00A40136" w:rsidRPr="00A40136" w:rsidRDefault="00A40136" w:rsidP="00FE23AB">
            <w:pPr>
              <w:numPr>
                <w:ilvl w:val="0"/>
                <w:numId w:val="30"/>
              </w:numPr>
              <w:tabs>
                <w:tab w:val="left" w:pos="423"/>
              </w:tabs>
              <w:spacing w:line="293" w:lineRule="exact"/>
              <w:ind w:left="422" w:hanging="318"/>
              <w:rPr>
                <w:sz w:val="24"/>
              </w:rPr>
            </w:pPr>
            <w:r w:rsidRPr="00A40136">
              <w:rPr>
                <w:sz w:val="24"/>
              </w:rPr>
              <w:t>режимные</w:t>
            </w:r>
            <w:r w:rsidRPr="00A40136">
              <w:rPr>
                <w:spacing w:val="47"/>
                <w:sz w:val="24"/>
              </w:rPr>
              <w:t xml:space="preserve"> </w:t>
            </w:r>
            <w:r w:rsidRPr="00A40136">
              <w:rPr>
                <w:sz w:val="24"/>
              </w:rPr>
              <w:t>моменты</w:t>
            </w:r>
            <w:r w:rsidRPr="00A40136">
              <w:rPr>
                <w:spacing w:val="50"/>
                <w:sz w:val="24"/>
              </w:rPr>
              <w:t xml:space="preserve"> </w:t>
            </w:r>
            <w:r w:rsidRPr="00A40136">
              <w:rPr>
                <w:sz w:val="24"/>
              </w:rPr>
              <w:t>(приём</w:t>
            </w:r>
            <w:r w:rsidRPr="00A40136">
              <w:rPr>
                <w:spacing w:val="45"/>
                <w:sz w:val="24"/>
              </w:rPr>
              <w:t xml:space="preserve"> </w:t>
            </w:r>
            <w:r w:rsidRPr="00A40136">
              <w:rPr>
                <w:sz w:val="24"/>
              </w:rPr>
              <w:t>пищи,</w:t>
            </w:r>
            <w:r w:rsidRPr="00A40136">
              <w:rPr>
                <w:spacing w:val="50"/>
                <w:sz w:val="24"/>
              </w:rPr>
              <w:t xml:space="preserve"> </w:t>
            </w:r>
            <w:r w:rsidRPr="00A40136">
              <w:rPr>
                <w:sz w:val="24"/>
              </w:rPr>
              <w:t>подготовка</w:t>
            </w:r>
            <w:r w:rsidRPr="00A40136">
              <w:rPr>
                <w:spacing w:val="47"/>
                <w:sz w:val="24"/>
              </w:rPr>
              <w:t xml:space="preserve"> </w:t>
            </w:r>
            <w:r w:rsidRPr="00A40136">
              <w:rPr>
                <w:sz w:val="24"/>
              </w:rPr>
              <w:t>ко</w:t>
            </w:r>
            <w:r w:rsidRPr="00A40136">
              <w:rPr>
                <w:spacing w:val="53"/>
                <w:sz w:val="24"/>
              </w:rPr>
              <w:t xml:space="preserve"> </w:t>
            </w:r>
            <w:r w:rsidRPr="00A40136">
              <w:rPr>
                <w:sz w:val="24"/>
              </w:rPr>
              <w:t>сну</w:t>
            </w:r>
            <w:r w:rsidRPr="00A40136">
              <w:rPr>
                <w:spacing w:val="39"/>
                <w:sz w:val="24"/>
              </w:rPr>
              <w:t xml:space="preserve"> </w:t>
            </w:r>
            <w:r w:rsidRPr="00A40136">
              <w:rPr>
                <w:sz w:val="24"/>
              </w:rPr>
              <w:t>и</w:t>
            </w:r>
            <w:r w:rsidRPr="00A40136">
              <w:rPr>
                <w:spacing w:val="-57"/>
                <w:sz w:val="24"/>
              </w:rPr>
              <w:t xml:space="preserve"> </w:t>
            </w:r>
            <w:r w:rsidRPr="00A40136">
              <w:rPr>
                <w:sz w:val="24"/>
              </w:rPr>
              <w:t>прочее);</w:t>
            </w:r>
          </w:p>
          <w:p w:rsidR="00A40136" w:rsidRPr="00933A1D" w:rsidRDefault="00A40136" w:rsidP="00FE23AB">
            <w:pPr>
              <w:numPr>
                <w:ilvl w:val="0"/>
                <w:numId w:val="30"/>
              </w:numPr>
              <w:tabs>
                <w:tab w:val="left" w:pos="423"/>
              </w:tabs>
              <w:spacing w:before="5" w:line="294" w:lineRule="exact"/>
              <w:ind w:left="422" w:hanging="318"/>
              <w:rPr>
                <w:sz w:val="24"/>
              </w:rPr>
            </w:pPr>
            <w:r w:rsidRPr="00933A1D">
              <w:rPr>
                <w:sz w:val="24"/>
              </w:rPr>
              <w:t>свободная</w:t>
            </w:r>
            <w:r w:rsidRPr="00933A1D">
              <w:rPr>
                <w:spacing w:val="-1"/>
                <w:sz w:val="24"/>
              </w:rPr>
              <w:t xml:space="preserve"> </w:t>
            </w:r>
            <w:r w:rsidRPr="00933A1D">
              <w:rPr>
                <w:sz w:val="24"/>
              </w:rPr>
              <w:t>игра;</w:t>
            </w:r>
          </w:p>
          <w:p w:rsidR="00A40136" w:rsidRPr="00933A1D" w:rsidRDefault="00A40136" w:rsidP="00FE23AB">
            <w:pPr>
              <w:numPr>
                <w:ilvl w:val="0"/>
                <w:numId w:val="30"/>
              </w:numPr>
              <w:tabs>
                <w:tab w:val="left" w:pos="423"/>
              </w:tabs>
              <w:spacing w:line="292" w:lineRule="exact"/>
              <w:ind w:left="422" w:hanging="318"/>
              <w:rPr>
                <w:sz w:val="24"/>
              </w:rPr>
            </w:pPr>
            <w:r w:rsidRPr="00933A1D">
              <w:rPr>
                <w:sz w:val="24"/>
              </w:rPr>
              <w:t>свободная</w:t>
            </w:r>
            <w:r w:rsidRPr="00933A1D">
              <w:rPr>
                <w:spacing w:val="-2"/>
                <w:sz w:val="24"/>
              </w:rPr>
              <w:t xml:space="preserve"> </w:t>
            </w:r>
            <w:r w:rsidRPr="00933A1D">
              <w:rPr>
                <w:sz w:val="24"/>
              </w:rPr>
              <w:t>деятельность;</w:t>
            </w:r>
          </w:p>
          <w:p w:rsidR="00A40136" w:rsidRDefault="00A40136" w:rsidP="00A40136">
            <w:pPr>
              <w:spacing w:line="274" w:lineRule="exact"/>
              <w:ind w:left="105"/>
              <w:rPr>
                <w:sz w:val="24"/>
              </w:rPr>
            </w:pPr>
            <w:r w:rsidRPr="00933A1D">
              <w:rPr>
                <w:sz w:val="24"/>
              </w:rPr>
              <w:t>Совместная</w:t>
            </w:r>
            <w:r w:rsidRPr="00933A1D">
              <w:rPr>
                <w:spacing w:val="-7"/>
                <w:sz w:val="24"/>
              </w:rPr>
              <w:t xml:space="preserve"> </w:t>
            </w:r>
            <w:r w:rsidRPr="00933A1D">
              <w:rPr>
                <w:sz w:val="24"/>
              </w:rPr>
              <w:t>деятельность</w:t>
            </w:r>
            <w:r w:rsidRPr="00933A1D">
              <w:rPr>
                <w:spacing w:val="-5"/>
                <w:sz w:val="24"/>
              </w:rPr>
              <w:t xml:space="preserve"> </w:t>
            </w:r>
            <w:r w:rsidRPr="00933A1D">
              <w:rPr>
                <w:sz w:val="24"/>
              </w:rPr>
              <w:t>в</w:t>
            </w:r>
            <w:r w:rsidRPr="00933A1D">
              <w:rPr>
                <w:spacing w:val="-4"/>
                <w:sz w:val="24"/>
              </w:rPr>
              <w:t xml:space="preserve"> </w:t>
            </w:r>
            <w:r w:rsidRPr="00933A1D">
              <w:rPr>
                <w:sz w:val="24"/>
              </w:rPr>
              <w:t>образовательных</w:t>
            </w:r>
            <w:r w:rsidRPr="00933A1D">
              <w:rPr>
                <w:spacing w:val="-6"/>
                <w:sz w:val="24"/>
              </w:rPr>
              <w:t xml:space="preserve"> </w:t>
            </w:r>
            <w:r w:rsidRPr="00933A1D">
              <w:rPr>
                <w:sz w:val="24"/>
              </w:rPr>
              <w:t>ситуациях:</w:t>
            </w:r>
          </w:p>
          <w:p w:rsidR="00A40136" w:rsidRPr="00933A1D" w:rsidRDefault="00A40136" w:rsidP="00A40136">
            <w:pPr>
              <w:spacing w:line="274" w:lineRule="exact"/>
              <w:ind w:left="105"/>
              <w:rPr>
                <w:sz w:val="24"/>
              </w:rPr>
            </w:pPr>
            <w:r>
              <w:rPr>
                <w:sz w:val="24"/>
              </w:rPr>
              <w:t xml:space="preserve">- </w:t>
            </w:r>
            <w:r w:rsidRPr="00933A1D">
              <w:rPr>
                <w:sz w:val="24"/>
              </w:rPr>
              <w:t>перечень</w:t>
            </w:r>
            <w:r w:rsidRPr="00933A1D">
              <w:rPr>
                <w:spacing w:val="1"/>
                <w:sz w:val="24"/>
              </w:rPr>
              <w:t xml:space="preserve"> </w:t>
            </w:r>
            <w:r w:rsidRPr="00933A1D">
              <w:rPr>
                <w:sz w:val="24"/>
              </w:rPr>
              <w:t>конкретных</w:t>
            </w:r>
            <w:r w:rsidRPr="00933A1D">
              <w:rPr>
                <w:spacing w:val="1"/>
                <w:sz w:val="24"/>
              </w:rPr>
              <w:t xml:space="preserve"> </w:t>
            </w:r>
            <w:r w:rsidRPr="00933A1D">
              <w:rPr>
                <w:sz w:val="24"/>
              </w:rPr>
              <w:t>видов</w:t>
            </w:r>
            <w:r w:rsidRPr="00933A1D">
              <w:rPr>
                <w:spacing w:val="1"/>
                <w:sz w:val="24"/>
              </w:rPr>
              <w:t xml:space="preserve"> </w:t>
            </w:r>
            <w:r w:rsidRPr="00933A1D">
              <w:rPr>
                <w:sz w:val="24"/>
              </w:rPr>
              <w:t>организации</w:t>
            </w:r>
            <w:r w:rsidRPr="00933A1D">
              <w:rPr>
                <w:spacing w:val="1"/>
                <w:sz w:val="24"/>
              </w:rPr>
              <w:t xml:space="preserve"> </w:t>
            </w:r>
            <w:r w:rsidRPr="00933A1D">
              <w:rPr>
                <w:sz w:val="24"/>
              </w:rPr>
              <w:t>совместной</w:t>
            </w:r>
            <w:r w:rsidRPr="00933A1D">
              <w:rPr>
                <w:spacing w:val="1"/>
                <w:sz w:val="24"/>
              </w:rPr>
              <w:t xml:space="preserve"> </w:t>
            </w:r>
            <w:r w:rsidRPr="00933A1D">
              <w:rPr>
                <w:sz w:val="24"/>
              </w:rPr>
              <w:t>деятельности в образовательных ситуациях, которые имеются в</w:t>
            </w:r>
            <w:r w:rsidRPr="00933A1D">
              <w:rPr>
                <w:spacing w:val="1"/>
                <w:sz w:val="24"/>
              </w:rPr>
              <w:t xml:space="preserve"> </w:t>
            </w:r>
            <w:r w:rsidRPr="00933A1D">
              <w:rPr>
                <w:sz w:val="24"/>
              </w:rPr>
              <w:t>ДОО с указанием</w:t>
            </w:r>
            <w:r w:rsidRPr="00933A1D">
              <w:rPr>
                <w:spacing w:val="2"/>
                <w:sz w:val="24"/>
              </w:rPr>
              <w:t xml:space="preserve"> </w:t>
            </w:r>
            <w:r w:rsidRPr="00933A1D">
              <w:rPr>
                <w:sz w:val="24"/>
              </w:rPr>
              <w:t>их</w:t>
            </w:r>
            <w:r w:rsidRPr="00933A1D">
              <w:rPr>
                <w:spacing w:val="-4"/>
                <w:sz w:val="24"/>
              </w:rPr>
              <w:t xml:space="preserve"> </w:t>
            </w:r>
            <w:r w:rsidRPr="00933A1D">
              <w:rPr>
                <w:sz w:val="24"/>
              </w:rPr>
              <w:t>воспитательного</w:t>
            </w:r>
            <w:r w:rsidRPr="00933A1D">
              <w:rPr>
                <w:spacing w:val="5"/>
                <w:sz w:val="24"/>
              </w:rPr>
              <w:t xml:space="preserve"> </w:t>
            </w:r>
            <w:r w:rsidRPr="00933A1D">
              <w:rPr>
                <w:sz w:val="24"/>
              </w:rPr>
              <w:t>потенциала</w:t>
            </w:r>
          </w:p>
          <w:p w:rsidR="00A40136" w:rsidRPr="00933A1D" w:rsidRDefault="00A40136" w:rsidP="00A40136">
            <w:pPr>
              <w:spacing w:line="273" w:lineRule="exact"/>
              <w:ind w:left="105"/>
              <w:jc w:val="both"/>
              <w:rPr>
                <w:sz w:val="24"/>
              </w:rPr>
            </w:pPr>
            <w:r w:rsidRPr="00933A1D">
              <w:rPr>
                <w:sz w:val="24"/>
              </w:rPr>
              <w:t>Организация</w:t>
            </w:r>
            <w:r w:rsidRPr="00933A1D">
              <w:rPr>
                <w:spacing w:val="-10"/>
                <w:sz w:val="24"/>
              </w:rPr>
              <w:t xml:space="preserve"> </w:t>
            </w:r>
            <w:r w:rsidRPr="00933A1D">
              <w:rPr>
                <w:sz w:val="24"/>
              </w:rPr>
              <w:t>предметно-пространственной</w:t>
            </w:r>
            <w:r w:rsidRPr="00933A1D">
              <w:rPr>
                <w:spacing w:val="-5"/>
                <w:sz w:val="24"/>
              </w:rPr>
              <w:t xml:space="preserve"> </w:t>
            </w:r>
            <w:r w:rsidRPr="00933A1D">
              <w:rPr>
                <w:sz w:val="24"/>
              </w:rPr>
              <w:t>среды:</w:t>
            </w:r>
          </w:p>
          <w:p w:rsidR="00A40136" w:rsidRPr="00933A1D" w:rsidRDefault="00A40136" w:rsidP="00FE23AB">
            <w:pPr>
              <w:numPr>
                <w:ilvl w:val="0"/>
                <w:numId w:val="30"/>
              </w:numPr>
              <w:tabs>
                <w:tab w:val="left" w:pos="423"/>
              </w:tabs>
              <w:spacing w:before="7" w:line="237" w:lineRule="auto"/>
              <w:ind w:right="108"/>
              <w:jc w:val="both"/>
              <w:rPr>
                <w:sz w:val="24"/>
              </w:rPr>
            </w:pPr>
            <w:r>
              <w:rPr>
                <w:sz w:val="24"/>
              </w:rPr>
              <w:t xml:space="preserve">- </w:t>
            </w:r>
            <w:r w:rsidRPr="00933A1D">
              <w:rPr>
                <w:sz w:val="24"/>
              </w:rPr>
              <w:t>перечень конкретных позиций, имеющихся в ДОО с кратким</w:t>
            </w:r>
            <w:r w:rsidRPr="00933A1D">
              <w:rPr>
                <w:spacing w:val="1"/>
                <w:sz w:val="24"/>
              </w:rPr>
              <w:t xml:space="preserve"> </w:t>
            </w:r>
            <w:r w:rsidRPr="00933A1D">
              <w:rPr>
                <w:sz w:val="24"/>
              </w:rPr>
              <w:t>описанием</w:t>
            </w:r>
          </w:p>
          <w:p w:rsidR="00A40136" w:rsidRPr="00933A1D" w:rsidRDefault="00A40136" w:rsidP="00A40136">
            <w:pPr>
              <w:spacing w:line="274" w:lineRule="exact"/>
              <w:ind w:left="105"/>
              <w:jc w:val="both"/>
              <w:rPr>
                <w:sz w:val="24"/>
              </w:rPr>
            </w:pPr>
            <w:r w:rsidRPr="00933A1D">
              <w:rPr>
                <w:sz w:val="24"/>
              </w:rPr>
              <w:t>Социальное</w:t>
            </w:r>
            <w:r w:rsidRPr="00933A1D">
              <w:rPr>
                <w:spacing w:val="-6"/>
                <w:sz w:val="24"/>
              </w:rPr>
              <w:t xml:space="preserve"> </w:t>
            </w:r>
            <w:r w:rsidRPr="00933A1D">
              <w:rPr>
                <w:sz w:val="24"/>
              </w:rPr>
              <w:t>партнерство:</w:t>
            </w:r>
          </w:p>
          <w:p w:rsidR="00A40136" w:rsidRPr="00933A1D" w:rsidRDefault="00A40136" w:rsidP="00FE23AB">
            <w:pPr>
              <w:numPr>
                <w:ilvl w:val="0"/>
                <w:numId w:val="30"/>
              </w:numPr>
              <w:tabs>
                <w:tab w:val="left" w:pos="423"/>
              </w:tabs>
              <w:spacing w:before="6" w:line="237" w:lineRule="auto"/>
              <w:ind w:right="101"/>
              <w:jc w:val="both"/>
              <w:rPr>
                <w:sz w:val="24"/>
              </w:rPr>
            </w:pPr>
            <w:r>
              <w:rPr>
                <w:sz w:val="24"/>
              </w:rPr>
              <w:t xml:space="preserve">- </w:t>
            </w:r>
            <w:r w:rsidRPr="00933A1D">
              <w:rPr>
                <w:sz w:val="24"/>
              </w:rPr>
              <w:t>перечень</w:t>
            </w:r>
            <w:r w:rsidRPr="00933A1D">
              <w:rPr>
                <w:spacing w:val="1"/>
                <w:sz w:val="24"/>
              </w:rPr>
              <w:t xml:space="preserve"> </w:t>
            </w:r>
            <w:r w:rsidRPr="00933A1D">
              <w:rPr>
                <w:sz w:val="24"/>
              </w:rPr>
              <w:t>конкретных</w:t>
            </w:r>
            <w:r w:rsidRPr="00933A1D">
              <w:rPr>
                <w:spacing w:val="1"/>
                <w:sz w:val="24"/>
              </w:rPr>
              <w:t xml:space="preserve"> </w:t>
            </w:r>
            <w:r w:rsidRPr="00933A1D">
              <w:rPr>
                <w:sz w:val="24"/>
              </w:rPr>
              <w:t>позиций,</w:t>
            </w:r>
            <w:r w:rsidRPr="00933A1D">
              <w:rPr>
                <w:spacing w:val="1"/>
                <w:sz w:val="24"/>
              </w:rPr>
              <w:t xml:space="preserve"> </w:t>
            </w:r>
            <w:r w:rsidRPr="00933A1D">
              <w:rPr>
                <w:sz w:val="24"/>
              </w:rPr>
              <w:t>имеющихся</w:t>
            </w:r>
            <w:r w:rsidRPr="00933A1D">
              <w:rPr>
                <w:spacing w:val="1"/>
                <w:sz w:val="24"/>
              </w:rPr>
              <w:t xml:space="preserve"> </w:t>
            </w:r>
            <w:r w:rsidRPr="00933A1D">
              <w:rPr>
                <w:sz w:val="24"/>
              </w:rPr>
              <w:t>в</w:t>
            </w:r>
            <w:r w:rsidRPr="00933A1D">
              <w:rPr>
                <w:spacing w:val="1"/>
                <w:sz w:val="24"/>
              </w:rPr>
              <w:t xml:space="preserve"> </w:t>
            </w:r>
            <w:r w:rsidRPr="00933A1D">
              <w:rPr>
                <w:sz w:val="24"/>
              </w:rPr>
              <w:t>ДОО</w:t>
            </w:r>
            <w:r w:rsidRPr="00933A1D">
              <w:rPr>
                <w:spacing w:val="1"/>
                <w:sz w:val="24"/>
              </w:rPr>
              <w:t xml:space="preserve"> </w:t>
            </w:r>
            <w:r w:rsidRPr="00933A1D">
              <w:rPr>
                <w:sz w:val="24"/>
              </w:rPr>
              <w:t>с</w:t>
            </w:r>
            <w:r w:rsidRPr="00933A1D">
              <w:rPr>
                <w:spacing w:val="1"/>
                <w:sz w:val="24"/>
              </w:rPr>
              <w:t xml:space="preserve"> </w:t>
            </w:r>
            <w:r w:rsidRPr="00933A1D">
              <w:rPr>
                <w:sz w:val="24"/>
              </w:rPr>
              <w:t>описанием</w:t>
            </w:r>
            <w:r w:rsidRPr="00933A1D">
              <w:rPr>
                <w:spacing w:val="2"/>
                <w:sz w:val="24"/>
              </w:rPr>
              <w:t xml:space="preserve"> </w:t>
            </w:r>
            <w:r w:rsidRPr="00933A1D">
              <w:rPr>
                <w:sz w:val="24"/>
              </w:rPr>
              <w:t>деятельности</w:t>
            </w:r>
          </w:p>
          <w:p w:rsidR="00A40136" w:rsidRPr="00933A1D" w:rsidRDefault="00A40136" w:rsidP="00FE23AB">
            <w:pPr>
              <w:numPr>
                <w:ilvl w:val="0"/>
                <w:numId w:val="30"/>
              </w:numPr>
              <w:tabs>
                <w:tab w:val="left" w:pos="423"/>
              </w:tabs>
              <w:spacing w:before="7" w:line="237" w:lineRule="auto"/>
              <w:ind w:right="97"/>
              <w:jc w:val="both"/>
              <w:rPr>
                <w:sz w:val="24"/>
              </w:rPr>
            </w:pPr>
            <w:r>
              <w:rPr>
                <w:sz w:val="24"/>
              </w:rPr>
              <w:lastRenderedPageBreak/>
              <w:t xml:space="preserve">- </w:t>
            </w:r>
            <w:r w:rsidRPr="00933A1D">
              <w:rPr>
                <w:sz w:val="24"/>
              </w:rPr>
              <w:t>участие</w:t>
            </w:r>
            <w:r w:rsidRPr="00933A1D">
              <w:rPr>
                <w:spacing w:val="1"/>
                <w:sz w:val="24"/>
              </w:rPr>
              <w:t xml:space="preserve"> </w:t>
            </w:r>
            <w:r w:rsidRPr="00933A1D">
              <w:rPr>
                <w:sz w:val="24"/>
              </w:rPr>
              <w:t>представителей</w:t>
            </w:r>
            <w:r w:rsidRPr="00933A1D">
              <w:rPr>
                <w:spacing w:val="1"/>
                <w:sz w:val="24"/>
              </w:rPr>
              <w:t xml:space="preserve"> </w:t>
            </w:r>
            <w:r w:rsidRPr="00933A1D">
              <w:rPr>
                <w:sz w:val="24"/>
              </w:rPr>
              <w:t>организаций</w:t>
            </w:r>
            <w:r w:rsidRPr="00933A1D">
              <w:rPr>
                <w:spacing w:val="1"/>
                <w:sz w:val="24"/>
              </w:rPr>
              <w:t xml:space="preserve"> </w:t>
            </w:r>
            <w:r w:rsidRPr="00933A1D">
              <w:rPr>
                <w:sz w:val="24"/>
              </w:rPr>
              <w:t>-</w:t>
            </w:r>
            <w:r w:rsidRPr="00933A1D">
              <w:rPr>
                <w:spacing w:val="1"/>
                <w:sz w:val="24"/>
              </w:rPr>
              <w:t xml:space="preserve"> </w:t>
            </w:r>
            <w:r w:rsidRPr="00933A1D">
              <w:rPr>
                <w:sz w:val="24"/>
              </w:rPr>
              <w:t>партнеров</w:t>
            </w:r>
            <w:r w:rsidRPr="00933A1D">
              <w:rPr>
                <w:spacing w:val="1"/>
                <w:sz w:val="24"/>
              </w:rPr>
              <w:t xml:space="preserve"> </w:t>
            </w:r>
            <w:r w:rsidRPr="00933A1D">
              <w:rPr>
                <w:sz w:val="24"/>
              </w:rPr>
              <w:t>в</w:t>
            </w:r>
            <w:r w:rsidRPr="00933A1D">
              <w:rPr>
                <w:spacing w:val="-57"/>
                <w:sz w:val="24"/>
              </w:rPr>
              <w:t xml:space="preserve"> </w:t>
            </w:r>
            <w:r w:rsidRPr="00933A1D">
              <w:rPr>
                <w:sz w:val="24"/>
              </w:rPr>
              <w:t>проведении</w:t>
            </w:r>
            <w:r w:rsidRPr="00933A1D">
              <w:rPr>
                <w:spacing w:val="-3"/>
                <w:sz w:val="24"/>
              </w:rPr>
              <w:t xml:space="preserve"> </w:t>
            </w:r>
            <w:r w:rsidRPr="00933A1D">
              <w:rPr>
                <w:sz w:val="24"/>
              </w:rPr>
              <w:t>отдельных</w:t>
            </w:r>
            <w:r w:rsidRPr="00933A1D">
              <w:rPr>
                <w:spacing w:val="-3"/>
                <w:sz w:val="24"/>
              </w:rPr>
              <w:t xml:space="preserve"> </w:t>
            </w:r>
            <w:r w:rsidRPr="00933A1D">
              <w:rPr>
                <w:sz w:val="24"/>
              </w:rPr>
              <w:t>мероприятий;</w:t>
            </w:r>
          </w:p>
          <w:p w:rsidR="00A40136" w:rsidRPr="00933A1D" w:rsidRDefault="00A40136" w:rsidP="00FE23AB">
            <w:pPr>
              <w:numPr>
                <w:ilvl w:val="0"/>
                <w:numId w:val="30"/>
              </w:numPr>
              <w:tabs>
                <w:tab w:val="left" w:pos="423"/>
              </w:tabs>
              <w:spacing w:before="1"/>
              <w:ind w:right="97"/>
              <w:jc w:val="both"/>
              <w:rPr>
                <w:sz w:val="24"/>
              </w:rPr>
            </w:pPr>
            <w:r>
              <w:rPr>
                <w:sz w:val="24"/>
              </w:rPr>
              <w:t xml:space="preserve">- </w:t>
            </w:r>
            <w:r w:rsidRPr="00933A1D">
              <w:rPr>
                <w:sz w:val="24"/>
              </w:rPr>
              <w:t>участие</w:t>
            </w:r>
            <w:r w:rsidRPr="00933A1D">
              <w:rPr>
                <w:spacing w:val="1"/>
                <w:sz w:val="24"/>
              </w:rPr>
              <w:t xml:space="preserve"> </w:t>
            </w:r>
            <w:r w:rsidRPr="00933A1D">
              <w:rPr>
                <w:sz w:val="24"/>
              </w:rPr>
              <w:t>представителей</w:t>
            </w:r>
            <w:r w:rsidRPr="00933A1D">
              <w:rPr>
                <w:spacing w:val="1"/>
                <w:sz w:val="24"/>
              </w:rPr>
              <w:t xml:space="preserve"> </w:t>
            </w:r>
            <w:r w:rsidRPr="00933A1D">
              <w:rPr>
                <w:sz w:val="24"/>
              </w:rPr>
              <w:t>организаций</w:t>
            </w:r>
            <w:r w:rsidRPr="00933A1D">
              <w:rPr>
                <w:spacing w:val="1"/>
                <w:sz w:val="24"/>
              </w:rPr>
              <w:t xml:space="preserve"> </w:t>
            </w:r>
            <w:r w:rsidRPr="00933A1D">
              <w:rPr>
                <w:sz w:val="24"/>
              </w:rPr>
              <w:t>-</w:t>
            </w:r>
            <w:r w:rsidRPr="00933A1D">
              <w:rPr>
                <w:spacing w:val="1"/>
                <w:sz w:val="24"/>
              </w:rPr>
              <w:t xml:space="preserve"> </w:t>
            </w:r>
            <w:r w:rsidRPr="00933A1D">
              <w:rPr>
                <w:sz w:val="24"/>
              </w:rPr>
              <w:t>партнеров</w:t>
            </w:r>
            <w:r w:rsidRPr="00933A1D">
              <w:rPr>
                <w:spacing w:val="1"/>
                <w:sz w:val="24"/>
              </w:rPr>
              <w:t xml:space="preserve"> </w:t>
            </w:r>
            <w:r w:rsidRPr="00933A1D">
              <w:rPr>
                <w:sz w:val="24"/>
              </w:rPr>
              <w:t>в</w:t>
            </w:r>
            <w:r w:rsidRPr="00933A1D">
              <w:rPr>
                <w:spacing w:val="1"/>
                <w:sz w:val="24"/>
              </w:rPr>
              <w:t xml:space="preserve"> </w:t>
            </w:r>
            <w:r w:rsidRPr="00933A1D">
              <w:rPr>
                <w:sz w:val="24"/>
              </w:rPr>
              <w:t>проведении</w:t>
            </w:r>
            <w:r w:rsidRPr="00933A1D">
              <w:rPr>
                <w:spacing w:val="1"/>
                <w:sz w:val="24"/>
              </w:rPr>
              <w:t xml:space="preserve"> </w:t>
            </w:r>
            <w:r w:rsidRPr="00933A1D">
              <w:rPr>
                <w:sz w:val="24"/>
              </w:rPr>
              <w:t>занятий</w:t>
            </w:r>
            <w:r w:rsidRPr="00933A1D">
              <w:rPr>
                <w:spacing w:val="1"/>
                <w:sz w:val="24"/>
              </w:rPr>
              <w:t xml:space="preserve"> </w:t>
            </w:r>
            <w:r w:rsidRPr="00933A1D">
              <w:rPr>
                <w:sz w:val="24"/>
              </w:rPr>
              <w:t>в</w:t>
            </w:r>
            <w:r w:rsidRPr="00933A1D">
              <w:rPr>
                <w:spacing w:val="1"/>
                <w:sz w:val="24"/>
              </w:rPr>
              <w:t xml:space="preserve"> </w:t>
            </w:r>
            <w:r w:rsidRPr="00933A1D">
              <w:rPr>
                <w:sz w:val="24"/>
              </w:rPr>
              <w:t>рамках дополнительного образования</w:t>
            </w:r>
            <w:r w:rsidRPr="00933A1D">
              <w:rPr>
                <w:spacing w:val="1"/>
                <w:sz w:val="24"/>
              </w:rPr>
              <w:t xml:space="preserve"> </w:t>
            </w:r>
            <w:r w:rsidRPr="00933A1D">
              <w:rPr>
                <w:sz w:val="24"/>
              </w:rPr>
              <w:t>и</w:t>
            </w:r>
            <w:r w:rsidRPr="00933A1D">
              <w:rPr>
                <w:spacing w:val="1"/>
                <w:sz w:val="24"/>
              </w:rPr>
              <w:t xml:space="preserve"> </w:t>
            </w:r>
            <w:r w:rsidRPr="00933A1D">
              <w:rPr>
                <w:sz w:val="24"/>
              </w:rPr>
              <w:t>акций</w:t>
            </w:r>
            <w:r w:rsidRPr="00933A1D">
              <w:rPr>
                <w:spacing w:val="2"/>
                <w:sz w:val="24"/>
              </w:rPr>
              <w:t xml:space="preserve"> </w:t>
            </w:r>
            <w:r w:rsidRPr="00933A1D">
              <w:rPr>
                <w:sz w:val="24"/>
              </w:rPr>
              <w:t>воспитательной</w:t>
            </w:r>
            <w:r w:rsidRPr="00933A1D">
              <w:rPr>
                <w:spacing w:val="-2"/>
                <w:sz w:val="24"/>
              </w:rPr>
              <w:t xml:space="preserve"> </w:t>
            </w:r>
            <w:r w:rsidRPr="00933A1D">
              <w:rPr>
                <w:sz w:val="24"/>
              </w:rPr>
              <w:t>направленности;</w:t>
            </w:r>
          </w:p>
          <w:p w:rsidR="00A40136" w:rsidRDefault="00A40136" w:rsidP="00A40136">
            <w:pPr>
              <w:ind w:left="105" w:right="802"/>
              <w:rPr>
                <w:sz w:val="24"/>
              </w:rPr>
            </w:pPr>
            <w:r w:rsidRPr="00933A1D">
              <w:rPr>
                <w:sz w:val="24"/>
              </w:rPr>
              <w:t>- реализация различных проектов воспитательной</w:t>
            </w:r>
            <w:r w:rsidRPr="00933A1D">
              <w:rPr>
                <w:spacing w:val="1"/>
                <w:sz w:val="24"/>
              </w:rPr>
              <w:t xml:space="preserve"> </w:t>
            </w:r>
            <w:r w:rsidRPr="00933A1D">
              <w:rPr>
                <w:sz w:val="24"/>
              </w:rPr>
              <w:t>направленности, совместно разрабатываемых детьми,</w:t>
            </w:r>
            <w:r w:rsidRPr="00933A1D">
              <w:rPr>
                <w:spacing w:val="1"/>
                <w:sz w:val="24"/>
              </w:rPr>
              <w:t xml:space="preserve"> </w:t>
            </w:r>
            <w:r w:rsidRPr="00933A1D">
              <w:rPr>
                <w:sz w:val="24"/>
              </w:rPr>
              <w:t>родителями</w:t>
            </w:r>
            <w:r w:rsidRPr="00933A1D">
              <w:rPr>
                <w:spacing w:val="-6"/>
                <w:sz w:val="24"/>
              </w:rPr>
              <w:t xml:space="preserve"> </w:t>
            </w:r>
            <w:r w:rsidRPr="00933A1D">
              <w:rPr>
                <w:sz w:val="24"/>
              </w:rPr>
              <w:t>(законными</w:t>
            </w:r>
            <w:r w:rsidRPr="00933A1D">
              <w:rPr>
                <w:spacing w:val="-1"/>
                <w:sz w:val="24"/>
              </w:rPr>
              <w:t xml:space="preserve"> </w:t>
            </w:r>
            <w:r w:rsidRPr="00933A1D">
              <w:rPr>
                <w:sz w:val="24"/>
              </w:rPr>
              <w:t>представителями)</w:t>
            </w:r>
            <w:r w:rsidRPr="00933A1D">
              <w:rPr>
                <w:spacing w:val="53"/>
                <w:sz w:val="24"/>
              </w:rPr>
              <w:t xml:space="preserve"> </w:t>
            </w:r>
            <w:r w:rsidRPr="00933A1D">
              <w:rPr>
                <w:sz w:val="24"/>
              </w:rPr>
              <w:t>и</w:t>
            </w:r>
            <w:r w:rsidRPr="00933A1D">
              <w:rPr>
                <w:spacing w:val="-6"/>
                <w:sz w:val="24"/>
              </w:rPr>
              <w:t xml:space="preserve"> </w:t>
            </w:r>
            <w:r w:rsidRPr="00933A1D">
              <w:rPr>
                <w:sz w:val="24"/>
              </w:rPr>
              <w:t>педагогами</w:t>
            </w:r>
            <w:r w:rsidRPr="00933A1D">
              <w:rPr>
                <w:spacing w:val="-1"/>
                <w:sz w:val="24"/>
              </w:rPr>
              <w:t xml:space="preserve"> </w:t>
            </w:r>
            <w:r w:rsidRPr="00933A1D">
              <w:rPr>
                <w:sz w:val="24"/>
              </w:rPr>
              <w:t>с</w:t>
            </w:r>
            <w:r w:rsidRPr="00933A1D">
              <w:rPr>
                <w:spacing w:val="-57"/>
                <w:sz w:val="24"/>
              </w:rPr>
              <w:t xml:space="preserve"> </w:t>
            </w:r>
            <w:r w:rsidRPr="00933A1D">
              <w:rPr>
                <w:sz w:val="24"/>
              </w:rPr>
              <w:t>организациями-партнерами.</w:t>
            </w:r>
          </w:p>
          <w:p w:rsidR="00A40136" w:rsidRDefault="00A40136" w:rsidP="00A40136">
            <w:pPr>
              <w:ind w:left="105" w:right="802"/>
              <w:rPr>
                <w:sz w:val="24"/>
              </w:rPr>
            </w:pPr>
            <w:r>
              <w:rPr>
                <w:b/>
                <w:sz w:val="24"/>
              </w:rPr>
              <w:t xml:space="preserve">Организационный раздел </w:t>
            </w:r>
            <w:r w:rsidR="002162E9">
              <w:rPr>
                <w:b/>
                <w:sz w:val="24"/>
              </w:rPr>
              <w:t xml:space="preserve">Программы </w:t>
            </w:r>
            <w:r>
              <w:rPr>
                <w:b/>
                <w:sz w:val="24"/>
              </w:rPr>
              <w:t>воспитания</w:t>
            </w:r>
          </w:p>
          <w:p w:rsidR="002162E9" w:rsidRDefault="002162E9" w:rsidP="00A40136">
            <w:pPr>
              <w:ind w:left="105" w:right="802"/>
              <w:rPr>
                <w:sz w:val="24"/>
              </w:rPr>
            </w:pPr>
            <w:r>
              <w:rPr>
                <w:sz w:val="24"/>
              </w:rPr>
              <w:t>- Кадровое обеспечение</w:t>
            </w:r>
          </w:p>
          <w:p w:rsidR="002162E9" w:rsidRDefault="002162E9" w:rsidP="00A40136">
            <w:pPr>
              <w:ind w:left="105" w:right="802"/>
              <w:rPr>
                <w:sz w:val="24"/>
              </w:rPr>
            </w:pPr>
            <w:r>
              <w:rPr>
                <w:sz w:val="24"/>
              </w:rPr>
              <w:t>- Нормативно-методическое сопровождение</w:t>
            </w:r>
          </w:p>
          <w:p w:rsidR="002162E9" w:rsidRPr="002162E9" w:rsidRDefault="002162E9" w:rsidP="00A40136">
            <w:pPr>
              <w:ind w:left="105" w:right="802"/>
              <w:rPr>
                <w:sz w:val="24"/>
              </w:rPr>
            </w:pPr>
            <w:r>
              <w:rPr>
                <w:sz w:val="24"/>
              </w:rPr>
              <w:t>- Требования к условиям работы с особыми категориями детей.</w:t>
            </w:r>
          </w:p>
          <w:p w:rsidR="00A40136" w:rsidRPr="00933A1D" w:rsidRDefault="00A40136" w:rsidP="00A40136">
            <w:pPr>
              <w:tabs>
                <w:tab w:val="left" w:pos="423"/>
              </w:tabs>
              <w:spacing w:line="286" w:lineRule="exact"/>
              <w:ind w:left="422"/>
              <w:rPr>
                <w:sz w:val="24"/>
              </w:rPr>
            </w:pPr>
          </w:p>
        </w:tc>
        <w:tc>
          <w:tcPr>
            <w:tcW w:w="2268" w:type="dxa"/>
          </w:tcPr>
          <w:p w:rsidR="00BA234F" w:rsidRPr="00933A1D" w:rsidRDefault="007812B8" w:rsidP="00BD3402">
            <w:pPr>
              <w:spacing w:line="255" w:lineRule="exact"/>
              <w:ind w:left="215"/>
              <w:rPr>
                <w:sz w:val="24"/>
              </w:rPr>
            </w:pPr>
            <w:r>
              <w:rPr>
                <w:sz w:val="24"/>
              </w:rPr>
              <w:lastRenderedPageBreak/>
              <w:t>229-288</w:t>
            </w:r>
          </w:p>
        </w:tc>
      </w:tr>
    </w:tbl>
    <w:p w:rsidR="00A40136" w:rsidRDefault="00A40136" w:rsidP="00BA234F">
      <w:pPr>
        <w:spacing w:line="255" w:lineRule="exact"/>
        <w:rPr>
          <w:sz w:val="24"/>
        </w:rPr>
      </w:pPr>
    </w:p>
    <w:p w:rsidR="00B82DEE" w:rsidRDefault="00B82DEE" w:rsidP="00BA234F">
      <w:pPr>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369"/>
        <w:gridCol w:w="2410"/>
      </w:tblGrid>
      <w:tr w:rsidR="00BA234F" w:rsidRPr="00933A1D" w:rsidTr="00536F6C">
        <w:trPr>
          <w:trHeight w:val="3217"/>
        </w:trPr>
        <w:tc>
          <w:tcPr>
            <w:tcW w:w="994" w:type="dxa"/>
          </w:tcPr>
          <w:p w:rsidR="00BA234F" w:rsidRPr="00933A1D" w:rsidRDefault="00BA234F" w:rsidP="00BA234F">
            <w:pPr>
              <w:spacing w:line="255" w:lineRule="exact"/>
              <w:ind w:left="38"/>
              <w:rPr>
                <w:b/>
                <w:sz w:val="24"/>
              </w:rPr>
            </w:pPr>
            <w:r w:rsidRPr="00933A1D">
              <w:rPr>
                <w:b/>
                <w:sz w:val="24"/>
              </w:rPr>
              <w:t>2.4</w:t>
            </w:r>
          </w:p>
        </w:tc>
        <w:tc>
          <w:tcPr>
            <w:tcW w:w="11369" w:type="dxa"/>
          </w:tcPr>
          <w:p w:rsidR="00BA234F" w:rsidRPr="00933A1D" w:rsidRDefault="00BA234F" w:rsidP="00536F6C">
            <w:pPr>
              <w:spacing w:line="259" w:lineRule="exact"/>
              <w:ind w:left="105"/>
              <w:rPr>
                <w:sz w:val="24"/>
              </w:rPr>
            </w:pPr>
            <w:r w:rsidRPr="00933A1D">
              <w:rPr>
                <w:sz w:val="24"/>
              </w:rPr>
              <w:t>Направления</w:t>
            </w:r>
            <w:r w:rsidRPr="00933A1D">
              <w:rPr>
                <w:spacing w:val="34"/>
                <w:sz w:val="24"/>
              </w:rPr>
              <w:t xml:space="preserve"> </w:t>
            </w:r>
            <w:r w:rsidRPr="00933A1D">
              <w:rPr>
                <w:sz w:val="24"/>
              </w:rPr>
              <w:t>и</w:t>
            </w:r>
            <w:r w:rsidRPr="00933A1D">
              <w:rPr>
                <w:spacing w:val="32"/>
                <w:sz w:val="24"/>
              </w:rPr>
              <w:t xml:space="preserve"> </w:t>
            </w:r>
            <w:r w:rsidRPr="00933A1D">
              <w:rPr>
                <w:sz w:val="24"/>
              </w:rPr>
              <w:t>задачи,</w:t>
            </w:r>
            <w:r w:rsidRPr="00933A1D">
              <w:rPr>
                <w:spacing w:val="37"/>
                <w:sz w:val="24"/>
              </w:rPr>
              <w:t xml:space="preserve"> </w:t>
            </w:r>
            <w:r w:rsidRPr="00933A1D">
              <w:rPr>
                <w:sz w:val="24"/>
              </w:rPr>
              <w:t>содержание</w:t>
            </w:r>
            <w:r w:rsidRPr="00933A1D">
              <w:rPr>
                <w:spacing w:val="34"/>
                <w:sz w:val="24"/>
              </w:rPr>
              <w:t xml:space="preserve"> </w:t>
            </w:r>
            <w:r w:rsidR="00536F6C">
              <w:rPr>
                <w:sz w:val="24"/>
              </w:rPr>
              <w:t xml:space="preserve">коррекционно-развивающей </w:t>
            </w:r>
            <w:r w:rsidRPr="00933A1D">
              <w:rPr>
                <w:sz w:val="24"/>
              </w:rPr>
              <w:t>работы</w:t>
            </w:r>
          </w:p>
          <w:p w:rsidR="00BA234F" w:rsidRPr="00933A1D" w:rsidRDefault="00BA234F" w:rsidP="00BA234F">
            <w:pPr>
              <w:ind w:left="105" w:right="103"/>
              <w:jc w:val="both"/>
              <w:rPr>
                <w:sz w:val="24"/>
              </w:rPr>
            </w:pPr>
            <w:r w:rsidRPr="00933A1D">
              <w:rPr>
                <w:sz w:val="24"/>
              </w:rPr>
              <w:t>Описание образовательной деятельности по профессиональной</w:t>
            </w:r>
            <w:r w:rsidRPr="00933A1D">
              <w:rPr>
                <w:spacing w:val="1"/>
                <w:sz w:val="24"/>
              </w:rPr>
              <w:t xml:space="preserve"> </w:t>
            </w:r>
            <w:r w:rsidRPr="00933A1D">
              <w:rPr>
                <w:sz w:val="24"/>
              </w:rPr>
              <w:t>коррекции</w:t>
            </w:r>
            <w:r w:rsidRPr="00933A1D">
              <w:rPr>
                <w:spacing w:val="1"/>
                <w:sz w:val="24"/>
              </w:rPr>
              <w:t xml:space="preserve"> </w:t>
            </w:r>
            <w:r w:rsidRPr="00933A1D">
              <w:rPr>
                <w:sz w:val="24"/>
              </w:rPr>
              <w:t>нарушений</w:t>
            </w:r>
            <w:r w:rsidRPr="00933A1D">
              <w:rPr>
                <w:spacing w:val="1"/>
                <w:sz w:val="24"/>
              </w:rPr>
              <w:t xml:space="preserve"> </w:t>
            </w:r>
            <w:r w:rsidRPr="00933A1D">
              <w:rPr>
                <w:sz w:val="24"/>
              </w:rPr>
              <w:t>развития</w:t>
            </w:r>
            <w:r w:rsidRPr="00933A1D">
              <w:rPr>
                <w:spacing w:val="1"/>
                <w:sz w:val="24"/>
              </w:rPr>
              <w:t xml:space="preserve"> </w:t>
            </w:r>
            <w:r w:rsidRPr="00933A1D">
              <w:rPr>
                <w:sz w:val="24"/>
              </w:rPr>
              <w:t>детей</w:t>
            </w:r>
            <w:r w:rsidRPr="00933A1D">
              <w:rPr>
                <w:spacing w:val="1"/>
                <w:sz w:val="24"/>
              </w:rPr>
              <w:t xml:space="preserve"> </w:t>
            </w:r>
            <w:r w:rsidRPr="00933A1D">
              <w:rPr>
                <w:sz w:val="24"/>
              </w:rPr>
              <w:t>и/или</w:t>
            </w:r>
            <w:r w:rsidRPr="00933A1D">
              <w:rPr>
                <w:spacing w:val="1"/>
                <w:sz w:val="24"/>
              </w:rPr>
              <w:t xml:space="preserve"> </w:t>
            </w:r>
            <w:r w:rsidRPr="00933A1D">
              <w:rPr>
                <w:sz w:val="24"/>
              </w:rPr>
              <w:t>инклюзивного</w:t>
            </w:r>
            <w:r w:rsidRPr="00933A1D">
              <w:rPr>
                <w:spacing w:val="1"/>
                <w:sz w:val="24"/>
              </w:rPr>
              <w:t xml:space="preserve"> </w:t>
            </w:r>
            <w:r w:rsidRPr="00933A1D">
              <w:rPr>
                <w:sz w:val="24"/>
              </w:rPr>
              <w:t>образования</w:t>
            </w:r>
            <w:r w:rsidRPr="00933A1D">
              <w:rPr>
                <w:spacing w:val="-4"/>
                <w:sz w:val="24"/>
              </w:rPr>
              <w:t xml:space="preserve"> </w:t>
            </w:r>
            <w:r w:rsidRPr="00933A1D">
              <w:rPr>
                <w:sz w:val="24"/>
              </w:rPr>
              <w:t>(при</w:t>
            </w:r>
            <w:r w:rsidRPr="00933A1D">
              <w:rPr>
                <w:spacing w:val="3"/>
                <w:sz w:val="24"/>
              </w:rPr>
              <w:t xml:space="preserve"> </w:t>
            </w:r>
            <w:r w:rsidRPr="00933A1D">
              <w:rPr>
                <w:sz w:val="24"/>
              </w:rPr>
              <w:t>наличии</w:t>
            </w:r>
            <w:r w:rsidRPr="00933A1D">
              <w:rPr>
                <w:spacing w:val="2"/>
                <w:sz w:val="24"/>
              </w:rPr>
              <w:t xml:space="preserve"> </w:t>
            </w:r>
            <w:r w:rsidRPr="00933A1D">
              <w:rPr>
                <w:sz w:val="24"/>
              </w:rPr>
              <w:t>детей</w:t>
            </w:r>
            <w:r w:rsidRPr="00933A1D">
              <w:rPr>
                <w:spacing w:val="3"/>
                <w:sz w:val="24"/>
              </w:rPr>
              <w:t xml:space="preserve"> </w:t>
            </w:r>
            <w:r w:rsidRPr="00933A1D">
              <w:rPr>
                <w:sz w:val="24"/>
              </w:rPr>
              <w:t>с</w:t>
            </w:r>
            <w:r w:rsidRPr="00933A1D">
              <w:rPr>
                <w:spacing w:val="-5"/>
                <w:sz w:val="24"/>
              </w:rPr>
              <w:t xml:space="preserve"> </w:t>
            </w:r>
            <w:r w:rsidRPr="00933A1D">
              <w:rPr>
                <w:sz w:val="24"/>
              </w:rPr>
              <w:t>ОВЗ)</w:t>
            </w:r>
          </w:p>
          <w:p w:rsidR="00BA234F" w:rsidRPr="00933A1D" w:rsidRDefault="00536F6C" w:rsidP="00FE23AB">
            <w:pPr>
              <w:numPr>
                <w:ilvl w:val="0"/>
                <w:numId w:val="29"/>
              </w:numPr>
              <w:tabs>
                <w:tab w:val="left" w:pos="423"/>
              </w:tabs>
              <w:spacing w:before="6" w:line="237" w:lineRule="auto"/>
              <w:ind w:right="106"/>
              <w:jc w:val="both"/>
              <w:rPr>
                <w:sz w:val="24"/>
              </w:rPr>
            </w:pPr>
            <w:r w:rsidRPr="00933A1D">
              <w:rPr>
                <w:sz w:val="24"/>
              </w:rPr>
              <w:t xml:space="preserve">- </w:t>
            </w:r>
            <w:r w:rsidR="00BA234F" w:rsidRPr="00933A1D">
              <w:rPr>
                <w:sz w:val="24"/>
              </w:rPr>
              <w:t>специальные условия</w:t>
            </w:r>
            <w:r w:rsidR="00BA234F" w:rsidRPr="00933A1D">
              <w:rPr>
                <w:spacing w:val="1"/>
                <w:sz w:val="24"/>
              </w:rPr>
              <w:t xml:space="preserve"> </w:t>
            </w:r>
            <w:r w:rsidR="00BA234F" w:rsidRPr="00933A1D">
              <w:rPr>
                <w:sz w:val="24"/>
              </w:rPr>
              <w:t>для</w:t>
            </w:r>
            <w:r w:rsidR="00BA234F" w:rsidRPr="00933A1D">
              <w:rPr>
                <w:spacing w:val="1"/>
                <w:sz w:val="24"/>
              </w:rPr>
              <w:t xml:space="preserve"> </w:t>
            </w:r>
            <w:r w:rsidR="00BA234F" w:rsidRPr="00933A1D">
              <w:rPr>
                <w:sz w:val="24"/>
              </w:rPr>
              <w:t>получения</w:t>
            </w:r>
            <w:r w:rsidR="00BA234F" w:rsidRPr="00933A1D">
              <w:rPr>
                <w:spacing w:val="1"/>
                <w:sz w:val="24"/>
              </w:rPr>
              <w:t xml:space="preserve"> </w:t>
            </w:r>
            <w:r w:rsidR="00BA234F" w:rsidRPr="00933A1D">
              <w:rPr>
                <w:sz w:val="24"/>
              </w:rPr>
              <w:t>образования</w:t>
            </w:r>
            <w:r w:rsidR="00BA234F" w:rsidRPr="00933A1D">
              <w:rPr>
                <w:spacing w:val="1"/>
                <w:sz w:val="24"/>
              </w:rPr>
              <w:t xml:space="preserve"> </w:t>
            </w:r>
            <w:r w:rsidR="00BA234F" w:rsidRPr="00933A1D">
              <w:rPr>
                <w:sz w:val="24"/>
              </w:rPr>
              <w:t>детьми</w:t>
            </w:r>
            <w:r w:rsidR="00BA234F" w:rsidRPr="00933A1D">
              <w:rPr>
                <w:spacing w:val="1"/>
                <w:sz w:val="24"/>
              </w:rPr>
              <w:t xml:space="preserve"> </w:t>
            </w:r>
            <w:r w:rsidR="00BA234F" w:rsidRPr="00933A1D">
              <w:rPr>
                <w:sz w:val="24"/>
              </w:rPr>
              <w:t>с</w:t>
            </w:r>
            <w:r w:rsidR="00BA234F" w:rsidRPr="00933A1D">
              <w:rPr>
                <w:spacing w:val="1"/>
                <w:sz w:val="24"/>
              </w:rPr>
              <w:t xml:space="preserve"> </w:t>
            </w:r>
            <w:r w:rsidR="00BA234F" w:rsidRPr="00933A1D">
              <w:rPr>
                <w:sz w:val="24"/>
              </w:rPr>
              <w:t>ограниченными</w:t>
            </w:r>
            <w:r w:rsidR="00BA234F" w:rsidRPr="00933A1D">
              <w:rPr>
                <w:spacing w:val="-3"/>
                <w:sz w:val="24"/>
              </w:rPr>
              <w:t xml:space="preserve"> </w:t>
            </w:r>
            <w:r w:rsidR="00BA234F" w:rsidRPr="00933A1D">
              <w:rPr>
                <w:sz w:val="24"/>
              </w:rPr>
              <w:t>возможностями</w:t>
            </w:r>
            <w:r w:rsidR="00BA234F" w:rsidRPr="00933A1D">
              <w:rPr>
                <w:spacing w:val="-2"/>
                <w:sz w:val="24"/>
              </w:rPr>
              <w:t xml:space="preserve"> </w:t>
            </w:r>
            <w:r w:rsidR="00BA234F" w:rsidRPr="00933A1D">
              <w:rPr>
                <w:sz w:val="24"/>
              </w:rPr>
              <w:t>здоровья</w:t>
            </w:r>
          </w:p>
          <w:p w:rsidR="00BA234F" w:rsidRDefault="00BA234F" w:rsidP="00FE23AB">
            <w:pPr>
              <w:numPr>
                <w:ilvl w:val="0"/>
                <w:numId w:val="29"/>
              </w:numPr>
              <w:tabs>
                <w:tab w:val="left" w:pos="423"/>
              </w:tabs>
              <w:spacing w:line="293" w:lineRule="exact"/>
              <w:ind w:left="422" w:hanging="318"/>
              <w:jc w:val="both"/>
              <w:rPr>
                <w:sz w:val="24"/>
              </w:rPr>
            </w:pPr>
            <w:r w:rsidRPr="00933A1D">
              <w:rPr>
                <w:sz w:val="24"/>
              </w:rPr>
              <w:t>механизмы</w:t>
            </w:r>
            <w:r w:rsidRPr="00933A1D">
              <w:rPr>
                <w:spacing w:val="-2"/>
                <w:sz w:val="24"/>
              </w:rPr>
              <w:t xml:space="preserve"> </w:t>
            </w:r>
            <w:r w:rsidRPr="00933A1D">
              <w:rPr>
                <w:sz w:val="24"/>
              </w:rPr>
              <w:t>адаптации</w:t>
            </w:r>
            <w:r w:rsidRPr="00933A1D">
              <w:rPr>
                <w:spacing w:val="-5"/>
                <w:sz w:val="24"/>
              </w:rPr>
              <w:t xml:space="preserve"> </w:t>
            </w:r>
            <w:r w:rsidRPr="00933A1D">
              <w:rPr>
                <w:sz w:val="24"/>
              </w:rPr>
              <w:t>Программы</w:t>
            </w:r>
            <w:r w:rsidRPr="00933A1D">
              <w:rPr>
                <w:spacing w:val="-5"/>
                <w:sz w:val="24"/>
              </w:rPr>
              <w:t xml:space="preserve"> </w:t>
            </w:r>
            <w:r w:rsidRPr="00933A1D">
              <w:rPr>
                <w:sz w:val="24"/>
              </w:rPr>
              <w:t>для</w:t>
            </w:r>
            <w:r w:rsidRPr="00933A1D">
              <w:rPr>
                <w:spacing w:val="-2"/>
                <w:sz w:val="24"/>
              </w:rPr>
              <w:t xml:space="preserve"> </w:t>
            </w:r>
            <w:r w:rsidRPr="00933A1D">
              <w:rPr>
                <w:sz w:val="24"/>
              </w:rPr>
              <w:t>детей</w:t>
            </w:r>
            <w:r w:rsidRPr="00933A1D">
              <w:rPr>
                <w:spacing w:val="-2"/>
                <w:sz w:val="24"/>
              </w:rPr>
              <w:t xml:space="preserve"> </w:t>
            </w:r>
            <w:r w:rsidRPr="00933A1D">
              <w:rPr>
                <w:sz w:val="24"/>
              </w:rPr>
              <w:t>с</w:t>
            </w:r>
            <w:r w:rsidRPr="00933A1D">
              <w:rPr>
                <w:spacing w:val="-7"/>
                <w:sz w:val="24"/>
              </w:rPr>
              <w:t xml:space="preserve"> </w:t>
            </w:r>
            <w:r w:rsidRPr="00933A1D">
              <w:rPr>
                <w:sz w:val="24"/>
              </w:rPr>
              <w:t>ОВЗ</w:t>
            </w:r>
          </w:p>
          <w:p w:rsidR="00BA234F" w:rsidRDefault="00BA234F" w:rsidP="00FE23AB">
            <w:pPr>
              <w:numPr>
                <w:ilvl w:val="0"/>
                <w:numId w:val="29"/>
              </w:numPr>
              <w:tabs>
                <w:tab w:val="left" w:pos="423"/>
              </w:tabs>
              <w:spacing w:line="293" w:lineRule="exact"/>
              <w:ind w:left="422" w:hanging="318"/>
              <w:jc w:val="both"/>
              <w:rPr>
                <w:sz w:val="24"/>
              </w:rPr>
            </w:pPr>
            <w:r w:rsidRPr="00536F6C">
              <w:rPr>
                <w:sz w:val="24"/>
              </w:rPr>
              <w:t>использование</w:t>
            </w:r>
            <w:r w:rsidRPr="00536F6C">
              <w:rPr>
                <w:spacing w:val="1"/>
                <w:sz w:val="24"/>
              </w:rPr>
              <w:t xml:space="preserve"> </w:t>
            </w:r>
            <w:r w:rsidRPr="00536F6C">
              <w:rPr>
                <w:sz w:val="24"/>
              </w:rPr>
              <w:t>специальных</w:t>
            </w:r>
            <w:r w:rsidRPr="00536F6C">
              <w:rPr>
                <w:spacing w:val="1"/>
                <w:sz w:val="24"/>
              </w:rPr>
              <w:t xml:space="preserve"> </w:t>
            </w:r>
            <w:r w:rsidRPr="00536F6C">
              <w:rPr>
                <w:sz w:val="24"/>
              </w:rPr>
              <w:t>образовательных</w:t>
            </w:r>
            <w:r w:rsidRPr="00536F6C">
              <w:rPr>
                <w:spacing w:val="1"/>
                <w:sz w:val="24"/>
              </w:rPr>
              <w:t xml:space="preserve"> </w:t>
            </w:r>
            <w:r w:rsidRPr="00536F6C">
              <w:rPr>
                <w:sz w:val="24"/>
              </w:rPr>
              <w:t>программ</w:t>
            </w:r>
            <w:r w:rsidRPr="00536F6C">
              <w:rPr>
                <w:spacing w:val="1"/>
                <w:sz w:val="24"/>
              </w:rPr>
              <w:t xml:space="preserve"> </w:t>
            </w:r>
            <w:r w:rsidRPr="00536F6C">
              <w:rPr>
                <w:sz w:val="24"/>
              </w:rPr>
              <w:t>и</w:t>
            </w:r>
            <w:r w:rsidRPr="00536F6C">
              <w:rPr>
                <w:spacing w:val="1"/>
                <w:sz w:val="24"/>
              </w:rPr>
              <w:t xml:space="preserve"> </w:t>
            </w:r>
            <w:r w:rsidRPr="00536F6C">
              <w:rPr>
                <w:sz w:val="24"/>
              </w:rPr>
              <w:t>методов, специальных</w:t>
            </w:r>
            <w:r w:rsidRPr="00536F6C">
              <w:rPr>
                <w:spacing w:val="1"/>
                <w:sz w:val="24"/>
              </w:rPr>
              <w:t xml:space="preserve"> </w:t>
            </w:r>
            <w:r w:rsidR="00536F6C">
              <w:rPr>
                <w:sz w:val="24"/>
              </w:rPr>
              <w:t xml:space="preserve">методических пособий </w:t>
            </w:r>
            <w:r w:rsidRPr="00536F6C">
              <w:rPr>
                <w:sz w:val="24"/>
              </w:rPr>
              <w:t>и дидактических</w:t>
            </w:r>
            <w:r w:rsidRPr="00536F6C">
              <w:rPr>
                <w:spacing w:val="1"/>
                <w:sz w:val="24"/>
              </w:rPr>
              <w:t xml:space="preserve"> </w:t>
            </w:r>
            <w:r w:rsidRPr="00536F6C">
              <w:rPr>
                <w:sz w:val="24"/>
              </w:rPr>
              <w:t>материалов</w:t>
            </w:r>
          </w:p>
          <w:p w:rsidR="00BA234F" w:rsidRDefault="00BA234F" w:rsidP="00FE23AB">
            <w:pPr>
              <w:numPr>
                <w:ilvl w:val="0"/>
                <w:numId w:val="29"/>
              </w:numPr>
              <w:tabs>
                <w:tab w:val="left" w:pos="423"/>
              </w:tabs>
              <w:spacing w:line="293" w:lineRule="exact"/>
              <w:ind w:left="422" w:hanging="318"/>
              <w:jc w:val="both"/>
              <w:rPr>
                <w:sz w:val="24"/>
              </w:rPr>
            </w:pPr>
            <w:r w:rsidRPr="00536F6C">
              <w:rPr>
                <w:sz w:val="24"/>
              </w:rPr>
              <w:t>проведение</w:t>
            </w:r>
            <w:r w:rsidRPr="00536F6C">
              <w:rPr>
                <w:spacing w:val="-4"/>
                <w:sz w:val="24"/>
              </w:rPr>
              <w:t xml:space="preserve"> </w:t>
            </w:r>
            <w:r w:rsidRPr="00536F6C">
              <w:rPr>
                <w:sz w:val="24"/>
              </w:rPr>
              <w:t>групповых</w:t>
            </w:r>
            <w:r w:rsidRPr="00536F6C">
              <w:rPr>
                <w:spacing w:val="-8"/>
                <w:sz w:val="24"/>
              </w:rPr>
              <w:t xml:space="preserve"> </w:t>
            </w:r>
            <w:r w:rsidRPr="00536F6C">
              <w:rPr>
                <w:sz w:val="24"/>
              </w:rPr>
              <w:t>и</w:t>
            </w:r>
            <w:r w:rsidRPr="00536F6C">
              <w:rPr>
                <w:spacing w:val="-6"/>
                <w:sz w:val="24"/>
              </w:rPr>
              <w:t xml:space="preserve"> </w:t>
            </w:r>
            <w:r w:rsidRPr="00536F6C">
              <w:rPr>
                <w:sz w:val="24"/>
              </w:rPr>
              <w:t>индивидуальных</w:t>
            </w:r>
            <w:r w:rsidRPr="00536F6C">
              <w:rPr>
                <w:spacing w:val="-7"/>
                <w:sz w:val="24"/>
              </w:rPr>
              <w:t xml:space="preserve"> </w:t>
            </w:r>
            <w:r w:rsidRPr="00536F6C">
              <w:rPr>
                <w:sz w:val="24"/>
              </w:rPr>
              <w:t>коррекционных</w:t>
            </w:r>
            <w:r w:rsidRPr="00536F6C">
              <w:rPr>
                <w:spacing w:val="-57"/>
                <w:sz w:val="24"/>
              </w:rPr>
              <w:t xml:space="preserve"> </w:t>
            </w:r>
            <w:r w:rsidRPr="00536F6C">
              <w:rPr>
                <w:sz w:val="24"/>
              </w:rPr>
              <w:t>занятий</w:t>
            </w:r>
          </w:p>
          <w:p w:rsidR="00BA234F" w:rsidRPr="00536F6C" w:rsidRDefault="00BA234F" w:rsidP="00FE23AB">
            <w:pPr>
              <w:numPr>
                <w:ilvl w:val="0"/>
                <w:numId w:val="29"/>
              </w:numPr>
              <w:tabs>
                <w:tab w:val="left" w:pos="423"/>
              </w:tabs>
              <w:spacing w:line="293" w:lineRule="exact"/>
              <w:ind w:left="422" w:hanging="318"/>
              <w:jc w:val="both"/>
              <w:rPr>
                <w:sz w:val="24"/>
              </w:rPr>
            </w:pPr>
            <w:r w:rsidRPr="00536F6C">
              <w:rPr>
                <w:sz w:val="24"/>
              </w:rPr>
              <w:t>при</w:t>
            </w:r>
            <w:r w:rsidRPr="00536F6C">
              <w:rPr>
                <w:spacing w:val="-2"/>
                <w:sz w:val="24"/>
              </w:rPr>
              <w:t xml:space="preserve"> </w:t>
            </w:r>
            <w:r w:rsidRPr="00536F6C">
              <w:rPr>
                <w:sz w:val="24"/>
              </w:rPr>
              <w:t>наличии</w:t>
            </w:r>
            <w:r w:rsidRPr="00536F6C">
              <w:rPr>
                <w:spacing w:val="-2"/>
                <w:sz w:val="24"/>
              </w:rPr>
              <w:t xml:space="preserve"> </w:t>
            </w:r>
            <w:r w:rsidRPr="00536F6C">
              <w:rPr>
                <w:sz w:val="24"/>
              </w:rPr>
              <w:t>детей</w:t>
            </w:r>
            <w:r w:rsidRPr="00536F6C">
              <w:rPr>
                <w:spacing w:val="-7"/>
                <w:sz w:val="24"/>
              </w:rPr>
              <w:t xml:space="preserve"> </w:t>
            </w:r>
            <w:r w:rsidRPr="00536F6C">
              <w:rPr>
                <w:sz w:val="24"/>
              </w:rPr>
              <w:t>инвалидов</w:t>
            </w:r>
            <w:r w:rsidRPr="00536F6C">
              <w:rPr>
                <w:spacing w:val="-6"/>
                <w:sz w:val="24"/>
              </w:rPr>
              <w:t xml:space="preserve"> </w:t>
            </w:r>
            <w:r w:rsidRPr="00536F6C">
              <w:rPr>
                <w:sz w:val="24"/>
              </w:rPr>
              <w:t>ссылка</w:t>
            </w:r>
            <w:r w:rsidRPr="00536F6C">
              <w:rPr>
                <w:spacing w:val="-3"/>
                <w:sz w:val="24"/>
              </w:rPr>
              <w:t xml:space="preserve"> </w:t>
            </w:r>
            <w:r w:rsidRPr="00536F6C">
              <w:rPr>
                <w:sz w:val="24"/>
              </w:rPr>
              <w:t>на</w:t>
            </w:r>
            <w:r w:rsidRPr="00536F6C">
              <w:rPr>
                <w:spacing w:val="-9"/>
                <w:sz w:val="24"/>
              </w:rPr>
              <w:t xml:space="preserve"> </w:t>
            </w:r>
            <w:r w:rsidRPr="00536F6C">
              <w:rPr>
                <w:sz w:val="24"/>
              </w:rPr>
              <w:t>индивидуальную</w:t>
            </w:r>
            <w:r w:rsidRPr="00536F6C">
              <w:rPr>
                <w:spacing w:val="-57"/>
                <w:sz w:val="24"/>
              </w:rPr>
              <w:t xml:space="preserve"> </w:t>
            </w:r>
            <w:r w:rsidRPr="00536F6C">
              <w:rPr>
                <w:sz w:val="24"/>
              </w:rPr>
              <w:t>программу</w:t>
            </w:r>
            <w:r w:rsidRPr="00536F6C">
              <w:rPr>
                <w:spacing w:val="-9"/>
                <w:sz w:val="24"/>
              </w:rPr>
              <w:t xml:space="preserve"> </w:t>
            </w:r>
            <w:r w:rsidRPr="00536F6C">
              <w:rPr>
                <w:sz w:val="24"/>
              </w:rPr>
              <w:t>реабилитации</w:t>
            </w:r>
          </w:p>
          <w:p w:rsidR="00BA234F" w:rsidRPr="00933A1D" w:rsidRDefault="00BA234F" w:rsidP="00BA234F">
            <w:pPr>
              <w:spacing w:before="9" w:line="237" w:lineRule="auto"/>
              <w:ind w:left="215"/>
              <w:rPr>
                <w:sz w:val="24"/>
              </w:rPr>
            </w:pPr>
            <w:r w:rsidRPr="00933A1D">
              <w:rPr>
                <w:sz w:val="24"/>
              </w:rPr>
              <w:t>Описание деятельности по психолого-педагогическому</w:t>
            </w:r>
            <w:r w:rsidRPr="00933A1D">
              <w:rPr>
                <w:spacing w:val="1"/>
                <w:sz w:val="24"/>
              </w:rPr>
              <w:t xml:space="preserve"> </w:t>
            </w:r>
            <w:r w:rsidRPr="00933A1D">
              <w:rPr>
                <w:sz w:val="24"/>
              </w:rPr>
              <w:t>сопровождению</w:t>
            </w:r>
            <w:r w:rsidRPr="00933A1D">
              <w:rPr>
                <w:spacing w:val="-5"/>
                <w:sz w:val="24"/>
              </w:rPr>
              <w:t xml:space="preserve"> </w:t>
            </w:r>
            <w:r w:rsidRPr="00933A1D">
              <w:rPr>
                <w:sz w:val="24"/>
              </w:rPr>
              <w:t>детей</w:t>
            </w:r>
            <w:r w:rsidRPr="00933A1D">
              <w:rPr>
                <w:spacing w:val="-2"/>
                <w:sz w:val="24"/>
              </w:rPr>
              <w:t xml:space="preserve"> </w:t>
            </w:r>
            <w:r w:rsidRPr="00933A1D">
              <w:rPr>
                <w:sz w:val="24"/>
              </w:rPr>
              <w:t>различных</w:t>
            </w:r>
            <w:r w:rsidRPr="00933A1D">
              <w:rPr>
                <w:spacing w:val="-8"/>
                <w:sz w:val="24"/>
              </w:rPr>
              <w:t xml:space="preserve"> </w:t>
            </w:r>
            <w:r w:rsidRPr="00933A1D">
              <w:rPr>
                <w:sz w:val="24"/>
              </w:rPr>
              <w:t>категорий</w:t>
            </w:r>
            <w:r w:rsidRPr="00933A1D">
              <w:rPr>
                <w:spacing w:val="-6"/>
                <w:sz w:val="24"/>
              </w:rPr>
              <w:t xml:space="preserve"> </w:t>
            </w:r>
            <w:r w:rsidRPr="00933A1D">
              <w:rPr>
                <w:sz w:val="24"/>
              </w:rPr>
              <w:t>целевых</w:t>
            </w:r>
            <w:r w:rsidRPr="00933A1D">
              <w:rPr>
                <w:spacing w:val="-8"/>
                <w:sz w:val="24"/>
              </w:rPr>
              <w:t xml:space="preserve"> </w:t>
            </w:r>
            <w:r w:rsidRPr="00933A1D">
              <w:rPr>
                <w:sz w:val="24"/>
              </w:rPr>
              <w:t>групп</w:t>
            </w:r>
            <w:r w:rsidRPr="00933A1D">
              <w:rPr>
                <w:spacing w:val="-57"/>
                <w:sz w:val="24"/>
              </w:rPr>
              <w:t xml:space="preserve"> </w:t>
            </w:r>
            <w:r w:rsidRPr="00933A1D">
              <w:rPr>
                <w:sz w:val="24"/>
              </w:rPr>
              <w:t>обучающихся</w:t>
            </w:r>
            <w:r w:rsidRPr="00933A1D">
              <w:rPr>
                <w:spacing w:val="1"/>
                <w:sz w:val="24"/>
              </w:rPr>
              <w:t xml:space="preserve"> </w:t>
            </w:r>
            <w:r w:rsidRPr="00933A1D">
              <w:rPr>
                <w:sz w:val="24"/>
              </w:rPr>
              <w:t>в</w:t>
            </w:r>
            <w:r w:rsidRPr="00933A1D">
              <w:rPr>
                <w:spacing w:val="3"/>
                <w:sz w:val="24"/>
              </w:rPr>
              <w:t xml:space="preserve"> </w:t>
            </w:r>
            <w:r w:rsidRPr="00933A1D">
              <w:rPr>
                <w:sz w:val="24"/>
              </w:rPr>
              <w:t>соответствии</w:t>
            </w:r>
            <w:r w:rsidRPr="00933A1D">
              <w:rPr>
                <w:spacing w:val="-2"/>
                <w:sz w:val="24"/>
              </w:rPr>
              <w:t xml:space="preserve"> </w:t>
            </w:r>
            <w:r w:rsidRPr="00933A1D">
              <w:rPr>
                <w:sz w:val="24"/>
              </w:rPr>
              <w:t>с ФОП</w:t>
            </w:r>
          </w:p>
        </w:tc>
        <w:tc>
          <w:tcPr>
            <w:tcW w:w="2410" w:type="dxa"/>
          </w:tcPr>
          <w:p w:rsidR="00BA234F" w:rsidRPr="00933A1D" w:rsidRDefault="007812B8" w:rsidP="00BA234F">
            <w:pPr>
              <w:spacing w:line="255" w:lineRule="exact"/>
              <w:ind w:left="215"/>
              <w:rPr>
                <w:sz w:val="24"/>
              </w:rPr>
            </w:pPr>
            <w:r>
              <w:rPr>
                <w:sz w:val="24"/>
              </w:rPr>
              <w:t>288-314</w:t>
            </w:r>
          </w:p>
        </w:tc>
      </w:tr>
      <w:tr w:rsidR="00BA234F" w:rsidRPr="00933A1D" w:rsidTr="00372325">
        <w:trPr>
          <w:trHeight w:val="980"/>
        </w:trPr>
        <w:tc>
          <w:tcPr>
            <w:tcW w:w="994" w:type="dxa"/>
          </w:tcPr>
          <w:p w:rsidR="00BA234F" w:rsidRPr="00933A1D" w:rsidRDefault="00BA234F" w:rsidP="00BA234F">
            <w:pPr>
              <w:spacing w:line="264" w:lineRule="exact"/>
              <w:ind w:left="326" w:right="318"/>
              <w:jc w:val="center"/>
              <w:rPr>
                <w:b/>
                <w:sz w:val="24"/>
              </w:rPr>
            </w:pPr>
            <w:r w:rsidRPr="00933A1D">
              <w:rPr>
                <w:b/>
                <w:sz w:val="24"/>
              </w:rPr>
              <w:t>2.5</w:t>
            </w:r>
          </w:p>
        </w:tc>
        <w:tc>
          <w:tcPr>
            <w:tcW w:w="11369" w:type="dxa"/>
          </w:tcPr>
          <w:p w:rsidR="00536F6C" w:rsidRDefault="00BA234F" w:rsidP="00BA234F">
            <w:pPr>
              <w:spacing w:line="237" w:lineRule="auto"/>
              <w:ind w:left="105"/>
              <w:rPr>
                <w:spacing w:val="1"/>
                <w:sz w:val="24"/>
              </w:rPr>
            </w:pPr>
            <w:r w:rsidRPr="00933A1D">
              <w:rPr>
                <w:sz w:val="24"/>
              </w:rPr>
              <w:t>Часть, формируемая участниками образовательных отношений</w:t>
            </w:r>
            <w:r w:rsidRPr="00933A1D">
              <w:rPr>
                <w:spacing w:val="1"/>
                <w:sz w:val="24"/>
              </w:rPr>
              <w:t xml:space="preserve"> </w:t>
            </w:r>
          </w:p>
          <w:p w:rsidR="00BA234F" w:rsidRPr="00933A1D" w:rsidRDefault="00BA234F" w:rsidP="00536F6C">
            <w:pPr>
              <w:spacing w:line="237" w:lineRule="auto"/>
              <w:ind w:left="105"/>
              <w:rPr>
                <w:sz w:val="24"/>
              </w:rPr>
            </w:pPr>
            <w:r w:rsidRPr="00933A1D">
              <w:rPr>
                <w:sz w:val="24"/>
              </w:rPr>
              <w:t>Специфика</w:t>
            </w:r>
            <w:r w:rsidRPr="00933A1D">
              <w:rPr>
                <w:spacing w:val="21"/>
                <w:sz w:val="24"/>
              </w:rPr>
              <w:t xml:space="preserve"> </w:t>
            </w:r>
            <w:r w:rsidRPr="00933A1D">
              <w:rPr>
                <w:sz w:val="24"/>
              </w:rPr>
              <w:t>национальных,</w:t>
            </w:r>
            <w:r w:rsidRPr="00933A1D">
              <w:rPr>
                <w:spacing w:val="23"/>
                <w:sz w:val="24"/>
              </w:rPr>
              <w:t xml:space="preserve"> </w:t>
            </w:r>
            <w:r w:rsidRPr="00933A1D">
              <w:rPr>
                <w:sz w:val="24"/>
              </w:rPr>
              <w:t>социокультурных</w:t>
            </w:r>
            <w:r w:rsidRPr="00933A1D">
              <w:rPr>
                <w:spacing w:val="22"/>
                <w:sz w:val="24"/>
              </w:rPr>
              <w:t xml:space="preserve"> </w:t>
            </w:r>
            <w:r w:rsidRPr="00933A1D">
              <w:rPr>
                <w:sz w:val="24"/>
              </w:rPr>
              <w:t>и</w:t>
            </w:r>
            <w:r w:rsidRPr="00933A1D">
              <w:rPr>
                <w:spacing w:val="23"/>
                <w:sz w:val="24"/>
              </w:rPr>
              <w:t xml:space="preserve"> </w:t>
            </w:r>
            <w:r w:rsidRPr="00933A1D">
              <w:rPr>
                <w:sz w:val="24"/>
              </w:rPr>
              <w:t>иных</w:t>
            </w:r>
            <w:r w:rsidRPr="00933A1D">
              <w:rPr>
                <w:spacing w:val="30"/>
                <w:sz w:val="24"/>
              </w:rPr>
              <w:t xml:space="preserve"> </w:t>
            </w:r>
            <w:r w:rsidRPr="00933A1D">
              <w:rPr>
                <w:sz w:val="24"/>
              </w:rPr>
              <w:t>условий,</w:t>
            </w:r>
            <w:r w:rsidRPr="00933A1D">
              <w:rPr>
                <w:spacing w:val="24"/>
                <w:sz w:val="24"/>
              </w:rPr>
              <w:t xml:space="preserve"> </w:t>
            </w:r>
            <w:r w:rsidR="00536F6C">
              <w:rPr>
                <w:sz w:val="24"/>
              </w:rPr>
              <w:t xml:space="preserve">в </w:t>
            </w:r>
            <w:r w:rsidRPr="00933A1D">
              <w:rPr>
                <w:sz w:val="24"/>
              </w:rPr>
              <w:t>которых</w:t>
            </w:r>
            <w:r w:rsidRPr="00933A1D">
              <w:rPr>
                <w:spacing w:val="-12"/>
                <w:sz w:val="24"/>
              </w:rPr>
              <w:t xml:space="preserve"> </w:t>
            </w:r>
            <w:r w:rsidRPr="00933A1D">
              <w:rPr>
                <w:sz w:val="24"/>
              </w:rPr>
              <w:t>осуществляется</w:t>
            </w:r>
            <w:r w:rsidRPr="00933A1D">
              <w:rPr>
                <w:spacing w:val="-3"/>
                <w:sz w:val="24"/>
              </w:rPr>
              <w:t xml:space="preserve"> </w:t>
            </w:r>
            <w:r w:rsidRPr="00933A1D">
              <w:rPr>
                <w:sz w:val="24"/>
              </w:rPr>
              <w:t>образовательная</w:t>
            </w:r>
            <w:r w:rsidRPr="00933A1D">
              <w:rPr>
                <w:spacing w:val="-3"/>
                <w:sz w:val="24"/>
              </w:rPr>
              <w:t xml:space="preserve"> </w:t>
            </w:r>
            <w:r w:rsidRPr="00933A1D">
              <w:rPr>
                <w:sz w:val="24"/>
              </w:rPr>
              <w:t>деятельность</w:t>
            </w:r>
          </w:p>
        </w:tc>
        <w:tc>
          <w:tcPr>
            <w:tcW w:w="2410" w:type="dxa"/>
          </w:tcPr>
          <w:p w:rsidR="00BA234F" w:rsidRPr="00933A1D" w:rsidRDefault="007812B8" w:rsidP="00BA234F">
            <w:pPr>
              <w:spacing w:line="250" w:lineRule="exact"/>
              <w:ind w:left="215"/>
              <w:rPr>
                <w:sz w:val="24"/>
              </w:rPr>
            </w:pPr>
            <w:r>
              <w:rPr>
                <w:sz w:val="24"/>
              </w:rPr>
              <w:t>314</w:t>
            </w:r>
          </w:p>
        </w:tc>
      </w:tr>
      <w:tr w:rsidR="00BA234F" w:rsidRPr="00933A1D" w:rsidTr="00372325">
        <w:trPr>
          <w:trHeight w:val="865"/>
        </w:trPr>
        <w:tc>
          <w:tcPr>
            <w:tcW w:w="994" w:type="dxa"/>
          </w:tcPr>
          <w:p w:rsidR="00BA234F" w:rsidRPr="00933A1D" w:rsidRDefault="00536F6C" w:rsidP="00536F6C">
            <w:pPr>
              <w:spacing w:line="264" w:lineRule="exact"/>
              <w:ind w:right="318"/>
              <w:rPr>
                <w:b/>
                <w:sz w:val="24"/>
              </w:rPr>
            </w:pPr>
            <w:r>
              <w:rPr>
                <w:b/>
                <w:sz w:val="24"/>
              </w:rPr>
              <w:t xml:space="preserve">   </w:t>
            </w:r>
            <w:r w:rsidR="00BA234F" w:rsidRPr="00933A1D">
              <w:rPr>
                <w:b/>
                <w:sz w:val="24"/>
              </w:rPr>
              <w:t>2.6</w:t>
            </w:r>
            <w:r>
              <w:rPr>
                <w:b/>
                <w:sz w:val="24"/>
              </w:rPr>
              <w:t>.1</w:t>
            </w:r>
          </w:p>
        </w:tc>
        <w:tc>
          <w:tcPr>
            <w:tcW w:w="11369" w:type="dxa"/>
          </w:tcPr>
          <w:p w:rsidR="00BA234F" w:rsidRPr="00933A1D" w:rsidRDefault="00BA234F" w:rsidP="00BA234F">
            <w:pPr>
              <w:tabs>
                <w:tab w:val="left" w:pos="1879"/>
                <w:tab w:val="left" w:pos="3395"/>
                <w:tab w:val="left" w:pos="5078"/>
              </w:tabs>
              <w:spacing w:line="259" w:lineRule="exact"/>
              <w:ind w:left="105"/>
              <w:rPr>
                <w:sz w:val="24"/>
              </w:rPr>
            </w:pPr>
            <w:r w:rsidRPr="00933A1D">
              <w:rPr>
                <w:sz w:val="24"/>
              </w:rPr>
              <w:t>Направления,</w:t>
            </w:r>
            <w:r w:rsidRPr="00933A1D">
              <w:rPr>
                <w:sz w:val="24"/>
              </w:rPr>
              <w:tab/>
              <w:t>выбранные</w:t>
            </w:r>
            <w:r w:rsidRPr="00933A1D">
              <w:rPr>
                <w:sz w:val="24"/>
              </w:rPr>
              <w:tab/>
              <w:t>участниками</w:t>
            </w:r>
            <w:r w:rsidRPr="00933A1D">
              <w:rPr>
                <w:sz w:val="24"/>
              </w:rPr>
              <w:tab/>
              <w:t>образовательных</w:t>
            </w:r>
          </w:p>
          <w:p w:rsidR="00BA234F" w:rsidRPr="00933A1D" w:rsidRDefault="00BA234F" w:rsidP="00372325">
            <w:pPr>
              <w:tabs>
                <w:tab w:val="left" w:pos="3812"/>
                <w:tab w:val="left" w:pos="6612"/>
              </w:tabs>
              <w:spacing w:before="5" w:line="237" w:lineRule="auto"/>
              <w:ind w:left="105" w:right="105"/>
              <w:rPr>
                <w:sz w:val="24"/>
              </w:rPr>
            </w:pPr>
            <w:r w:rsidRPr="00933A1D">
              <w:rPr>
                <w:sz w:val="24"/>
              </w:rPr>
              <w:t>отношений</w:t>
            </w:r>
            <w:r w:rsidRPr="00933A1D">
              <w:rPr>
                <w:spacing w:val="43"/>
                <w:sz w:val="24"/>
              </w:rPr>
              <w:t xml:space="preserve"> </w:t>
            </w:r>
            <w:r w:rsidRPr="00933A1D">
              <w:rPr>
                <w:sz w:val="24"/>
              </w:rPr>
              <w:t>из</w:t>
            </w:r>
            <w:r w:rsidRPr="00933A1D">
              <w:rPr>
                <w:spacing w:val="48"/>
                <w:sz w:val="24"/>
              </w:rPr>
              <w:t xml:space="preserve"> </w:t>
            </w:r>
            <w:r w:rsidRPr="00933A1D">
              <w:rPr>
                <w:sz w:val="24"/>
              </w:rPr>
              <w:t>числа</w:t>
            </w:r>
            <w:r w:rsidRPr="00933A1D">
              <w:rPr>
                <w:spacing w:val="47"/>
                <w:sz w:val="24"/>
              </w:rPr>
              <w:t xml:space="preserve"> </w:t>
            </w:r>
            <w:r w:rsidRPr="00933A1D">
              <w:rPr>
                <w:sz w:val="24"/>
              </w:rPr>
              <w:t>парциальных</w:t>
            </w:r>
            <w:r w:rsidRPr="00933A1D">
              <w:rPr>
                <w:spacing w:val="42"/>
                <w:sz w:val="24"/>
              </w:rPr>
              <w:t xml:space="preserve"> </w:t>
            </w:r>
            <w:r w:rsidRPr="00933A1D">
              <w:rPr>
                <w:sz w:val="24"/>
              </w:rPr>
              <w:t>и</w:t>
            </w:r>
            <w:r w:rsidRPr="00933A1D">
              <w:rPr>
                <w:spacing w:val="48"/>
                <w:sz w:val="24"/>
              </w:rPr>
              <w:t xml:space="preserve"> </w:t>
            </w:r>
            <w:r w:rsidRPr="00933A1D">
              <w:rPr>
                <w:sz w:val="24"/>
              </w:rPr>
              <w:t>иных</w:t>
            </w:r>
            <w:r w:rsidRPr="00933A1D">
              <w:rPr>
                <w:spacing w:val="42"/>
                <w:sz w:val="24"/>
              </w:rPr>
              <w:t xml:space="preserve"> </w:t>
            </w:r>
            <w:r w:rsidRPr="00933A1D">
              <w:rPr>
                <w:sz w:val="24"/>
              </w:rPr>
              <w:t>программ</w:t>
            </w:r>
            <w:r w:rsidRPr="00933A1D">
              <w:rPr>
                <w:spacing w:val="49"/>
                <w:sz w:val="24"/>
              </w:rPr>
              <w:t xml:space="preserve"> </w:t>
            </w:r>
            <w:r w:rsidRPr="00933A1D">
              <w:rPr>
                <w:sz w:val="24"/>
              </w:rPr>
              <w:t>и/или</w:t>
            </w:r>
            <w:r w:rsidRPr="00933A1D">
              <w:rPr>
                <w:spacing w:val="-57"/>
                <w:sz w:val="24"/>
              </w:rPr>
              <w:t xml:space="preserve"> </w:t>
            </w:r>
            <w:r w:rsidRPr="00933A1D">
              <w:rPr>
                <w:sz w:val="24"/>
              </w:rPr>
              <w:t xml:space="preserve">созданных  </w:t>
            </w:r>
            <w:r w:rsidRPr="00933A1D">
              <w:rPr>
                <w:spacing w:val="8"/>
                <w:sz w:val="24"/>
              </w:rPr>
              <w:t xml:space="preserve"> </w:t>
            </w:r>
            <w:r w:rsidRPr="00933A1D">
              <w:rPr>
                <w:sz w:val="24"/>
              </w:rPr>
              <w:t xml:space="preserve">ими  </w:t>
            </w:r>
            <w:r w:rsidRPr="00933A1D">
              <w:rPr>
                <w:spacing w:val="14"/>
                <w:sz w:val="24"/>
              </w:rPr>
              <w:t xml:space="preserve"> </w:t>
            </w:r>
            <w:r w:rsidRPr="00933A1D">
              <w:rPr>
                <w:sz w:val="24"/>
              </w:rPr>
              <w:t>самостоятельно</w:t>
            </w:r>
            <w:r w:rsidRPr="00933A1D">
              <w:rPr>
                <w:sz w:val="24"/>
              </w:rPr>
              <w:tab/>
              <w:t xml:space="preserve">(ссылка  </w:t>
            </w:r>
            <w:r w:rsidRPr="00933A1D">
              <w:rPr>
                <w:spacing w:val="12"/>
                <w:sz w:val="24"/>
              </w:rPr>
              <w:t xml:space="preserve"> </w:t>
            </w:r>
            <w:r w:rsidRPr="00933A1D">
              <w:rPr>
                <w:sz w:val="24"/>
              </w:rPr>
              <w:t xml:space="preserve">на  </w:t>
            </w:r>
            <w:r w:rsidRPr="00933A1D">
              <w:rPr>
                <w:spacing w:val="11"/>
                <w:sz w:val="24"/>
              </w:rPr>
              <w:t xml:space="preserve"> </w:t>
            </w:r>
            <w:r w:rsidR="00372325">
              <w:rPr>
                <w:sz w:val="24"/>
              </w:rPr>
              <w:t xml:space="preserve">программу, ее </w:t>
            </w:r>
            <w:r w:rsidRPr="00933A1D">
              <w:rPr>
                <w:sz w:val="24"/>
              </w:rPr>
              <w:t>выходные</w:t>
            </w:r>
            <w:r w:rsidRPr="00933A1D">
              <w:rPr>
                <w:spacing w:val="-6"/>
                <w:sz w:val="24"/>
              </w:rPr>
              <w:t xml:space="preserve"> </w:t>
            </w:r>
            <w:r w:rsidRPr="00933A1D">
              <w:rPr>
                <w:sz w:val="24"/>
              </w:rPr>
              <w:t>данные, краткая</w:t>
            </w:r>
            <w:r w:rsidRPr="00933A1D">
              <w:rPr>
                <w:spacing w:val="-5"/>
                <w:sz w:val="24"/>
              </w:rPr>
              <w:t xml:space="preserve"> </w:t>
            </w:r>
            <w:r w:rsidRPr="00933A1D">
              <w:rPr>
                <w:sz w:val="24"/>
              </w:rPr>
              <w:t>характеристика)</w:t>
            </w:r>
          </w:p>
        </w:tc>
        <w:tc>
          <w:tcPr>
            <w:tcW w:w="2410" w:type="dxa"/>
          </w:tcPr>
          <w:p w:rsidR="00BA234F" w:rsidRPr="00933A1D" w:rsidRDefault="007812B8" w:rsidP="00BA234F">
            <w:pPr>
              <w:spacing w:line="250" w:lineRule="exact"/>
              <w:ind w:left="215"/>
              <w:rPr>
                <w:sz w:val="24"/>
              </w:rPr>
            </w:pPr>
            <w:r>
              <w:rPr>
                <w:sz w:val="24"/>
              </w:rPr>
              <w:t>317</w:t>
            </w:r>
          </w:p>
        </w:tc>
      </w:tr>
      <w:tr w:rsidR="00BA234F" w:rsidRPr="00933A1D" w:rsidTr="00372325">
        <w:trPr>
          <w:trHeight w:val="962"/>
        </w:trPr>
        <w:tc>
          <w:tcPr>
            <w:tcW w:w="994" w:type="dxa"/>
          </w:tcPr>
          <w:p w:rsidR="00BA234F" w:rsidRPr="00933A1D" w:rsidRDefault="00536F6C" w:rsidP="00536F6C">
            <w:pPr>
              <w:spacing w:line="264" w:lineRule="exact"/>
              <w:ind w:right="318"/>
              <w:rPr>
                <w:b/>
                <w:sz w:val="24"/>
              </w:rPr>
            </w:pPr>
            <w:r>
              <w:rPr>
                <w:b/>
                <w:sz w:val="24"/>
              </w:rPr>
              <w:t xml:space="preserve">   2.6.2</w:t>
            </w:r>
          </w:p>
        </w:tc>
        <w:tc>
          <w:tcPr>
            <w:tcW w:w="11369" w:type="dxa"/>
          </w:tcPr>
          <w:p w:rsidR="00BA234F" w:rsidRPr="00933A1D" w:rsidRDefault="00BA234F" w:rsidP="00536F6C">
            <w:pPr>
              <w:tabs>
                <w:tab w:val="left" w:pos="623"/>
                <w:tab w:val="left" w:pos="1611"/>
                <w:tab w:val="left" w:pos="3399"/>
                <w:tab w:val="left" w:pos="5073"/>
              </w:tabs>
              <w:spacing w:line="259" w:lineRule="exact"/>
              <w:ind w:left="105"/>
              <w:rPr>
                <w:sz w:val="24"/>
              </w:rPr>
            </w:pPr>
            <w:r w:rsidRPr="00933A1D">
              <w:rPr>
                <w:sz w:val="24"/>
              </w:rPr>
              <w:t>В</w:t>
            </w:r>
            <w:r w:rsidRPr="00933A1D">
              <w:rPr>
                <w:sz w:val="24"/>
              </w:rPr>
              <w:tab/>
              <w:t>части,</w:t>
            </w:r>
            <w:r w:rsidRPr="00933A1D">
              <w:rPr>
                <w:sz w:val="24"/>
              </w:rPr>
              <w:tab/>
              <w:t>формируе</w:t>
            </w:r>
            <w:r w:rsidR="00536F6C">
              <w:rPr>
                <w:sz w:val="24"/>
              </w:rPr>
              <w:t>мой</w:t>
            </w:r>
            <w:r w:rsidR="00536F6C">
              <w:rPr>
                <w:sz w:val="24"/>
              </w:rPr>
              <w:tab/>
              <w:t>участниками</w:t>
            </w:r>
            <w:r w:rsidR="00536F6C">
              <w:rPr>
                <w:sz w:val="24"/>
              </w:rPr>
              <w:tab/>
              <w:t xml:space="preserve">образовательных </w:t>
            </w:r>
            <w:r w:rsidRPr="00933A1D">
              <w:rPr>
                <w:sz w:val="24"/>
              </w:rPr>
              <w:t>отношений,</w:t>
            </w:r>
            <w:r w:rsidRPr="00933A1D">
              <w:rPr>
                <w:spacing w:val="1"/>
                <w:sz w:val="24"/>
              </w:rPr>
              <w:t xml:space="preserve"> </w:t>
            </w:r>
            <w:r w:rsidRPr="00933A1D">
              <w:rPr>
                <w:sz w:val="24"/>
              </w:rPr>
              <w:t>обозначены</w:t>
            </w:r>
            <w:r w:rsidRPr="00933A1D">
              <w:rPr>
                <w:spacing w:val="1"/>
                <w:sz w:val="24"/>
              </w:rPr>
              <w:t xml:space="preserve"> </w:t>
            </w:r>
            <w:r w:rsidRPr="00933A1D">
              <w:rPr>
                <w:sz w:val="24"/>
              </w:rPr>
              <w:t>только</w:t>
            </w:r>
            <w:r w:rsidRPr="00933A1D">
              <w:rPr>
                <w:spacing w:val="1"/>
                <w:sz w:val="24"/>
              </w:rPr>
              <w:t xml:space="preserve"> </w:t>
            </w:r>
            <w:r w:rsidRPr="00933A1D">
              <w:rPr>
                <w:sz w:val="24"/>
              </w:rPr>
              <w:t>те</w:t>
            </w:r>
            <w:r w:rsidRPr="00933A1D">
              <w:rPr>
                <w:spacing w:val="1"/>
                <w:sz w:val="24"/>
              </w:rPr>
              <w:t xml:space="preserve"> </w:t>
            </w:r>
            <w:r w:rsidRPr="00933A1D">
              <w:rPr>
                <w:sz w:val="24"/>
              </w:rPr>
              <w:t>парциальные</w:t>
            </w:r>
            <w:r w:rsidRPr="00933A1D">
              <w:rPr>
                <w:spacing w:val="1"/>
                <w:sz w:val="24"/>
              </w:rPr>
              <w:t xml:space="preserve"> </w:t>
            </w:r>
            <w:r w:rsidRPr="00933A1D">
              <w:rPr>
                <w:sz w:val="24"/>
              </w:rPr>
              <w:t>и</w:t>
            </w:r>
            <w:r w:rsidRPr="00933A1D">
              <w:rPr>
                <w:spacing w:val="1"/>
                <w:sz w:val="24"/>
              </w:rPr>
              <w:t xml:space="preserve"> </w:t>
            </w:r>
            <w:r w:rsidRPr="00933A1D">
              <w:rPr>
                <w:sz w:val="24"/>
              </w:rPr>
              <w:t>авторские</w:t>
            </w:r>
            <w:r w:rsidRPr="00933A1D">
              <w:rPr>
                <w:spacing w:val="-57"/>
                <w:sz w:val="24"/>
              </w:rPr>
              <w:t xml:space="preserve"> </w:t>
            </w:r>
            <w:r w:rsidRPr="00933A1D">
              <w:rPr>
                <w:sz w:val="24"/>
              </w:rPr>
              <w:t xml:space="preserve">программы,  </w:t>
            </w:r>
            <w:r w:rsidRPr="00933A1D">
              <w:rPr>
                <w:spacing w:val="13"/>
                <w:sz w:val="24"/>
              </w:rPr>
              <w:t xml:space="preserve"> </w:t>
            </w:r>
            <w:r w:rsidRPr="00933A1D">
              <w:rPr>
                <w:sz w:val="24"/>
              </w:rPr>
              <w:t xml:space="preserve">которые  </w:t>
            </w:r>
            <w:r w:rsidRPr="00933A1D">
              <w:rPr>
                <w:spacing w:val="11"/>
                <w:sz w:val="24"/>
              </w:rPr>
              <w:t xml:space="preserve"> </w:t>
            </w:r>
            <w:r w:rsidRPr="00933A1D">
              <w:rPr>
                <w:sz w:val="24"/>
              </w:rPr>
              <w:t xml:space="preserve">соответствуют  </w:t>
            </w:r>
            <w:r w:rsidRPr="00933A1D">
              <w:rPr>
                <w:spacing w:val="12"/>
                <w:sz w:val="24"/>
              </w:rPr>
              <w:t xml:space="preserve"> </w:t>
            </w:r>
            <w:r w:rsidRPr="00933A1D">
              <w:rPr>
                <w:sz w:val="24"/>
              </w:rPr>
              <w:t xml:space="preserve">этой  </w:t>
            </w:r>
            <w:r w:rsidRPr="00933A1D">
              <w:rPr>
                <w:spacing w:val="8"/>
                <w:sz w:val="24"/>
              </w:rPr>
              <w:t xml:space="preserve"> </w:t>
            </w:r>
            <w:r w:rsidRPr="00933A1D">
              <w:rPr>
                <w:sz w:val="24"/>
              </w:rPr>
              <w:t xml:space="preserve">части  </w:t>
            </w:r>
            <w:r w:rsidRPr="00933A1D">
              <w:rPr>
                <w:spacing w:val="13"/>
                <w:sz w:val="24"/>
              </w:rPr>
              <w:t xml:space="preserve"> </w:t>
            </w:r>
            <w:r w:rsidRPr="00933A1D">
              <w:rPr>
                <w:sz w:val="24"/>
              </w:rPr>
              <w:t xml:space="preserve">в  </w:t>
            </w:r>
            <w:r w:rsidRPr="00933A1D">
              <w:rPr>
                <w:spacing w:val="14"/>
                <w:sz w:val="24"/>
              </w:rPr>
              <w:t xml:space="preserve"> </w:t>
            </w:r>
            <w:r w:rsidRPr="00933A1D">
              <w:rPr>
                <w:sz w:val="24"/>
              </w:rPr>
              <w:t>целевом</w:t>
            </w:r>
          </w:p>
          <w:p w:rsidR="00BA234F" w:rsidRPr="00933A1D" w:rsidRDefault="00BA234F" w:rsidP="00BA234F">
            <w:pPr>
              <w:spacing w:before="4" w:line="270" w:lineRule="exact"/>
              <w:ind w:left="105"/>
              <w:rPr>
                <w:sz w:val="24"/>
              </w:rPr>
            </w:pPr>
            <w:r w:rsidRPr="00933A1D">
              <w:rPr>
                <w:sz w:val="24"/>
              </w:rPr>
              <w:t>разделе</w:t>
            </w:r>
            <w:r w:rsidRPr="00933A1D">
              <w:rPr>
                <w:spacing w:val="-1"/>
                <w:sz w:val="24"/>
              </w:rPr>
              <w:t xml:space="preserve"> </w:t>
            </w:r>
            <w:r w:rsidRPr="00933A1D">
              <w:rPr>
                <w:sz w:val="24"/>
              </w:rPr>
              <w:t>(никаких</w:t>
            </w:r>
            <w:r w:rsidRPr="00933A1D">
              <w:rPr>
                <w:spacing w:val="-4"/>
                <w:sz w:val="24"/>
              </w:rPr>
              <w:t xml:space="preserve"> </w:t>
            </w:r>
            <w:r w:rsidRPr="00933A1D">
              <w:rPr>
                <w:sz w:val="24"/>
              </w:rPr>
              <w:t>лишних</w:t>
            </w:r>
            <w:r w:rsidRPr="00933A1D">
              <w:rPr>
                <w:spacing w:val="-4"/>
                <w:sz w:val="24"/>
              </w:rPr>
              <w:t xml:space="preserve"> </w:t>
            </w:r>
            <w:r w:rsidRPr="00933A1D">
              <w:rPr>
                <w:sz w:val="24"/>
              </w:rPr>
              <w:t>тоже</w:t>
            </w:r>
            <w:r w:rsidRPr="00933A1D">
              <w:rPr>
                <w:spacing w:val="-6"/>
                <w:sz w:val="24"/>
              </w:rPr>
              <w:t xml:space="preserve"> </w:t>
            </w:r>
            <w:r w:rsidRPr="00933A1D">
              <w:rPr>
                <w:sz w:val="24"/>
              </w:rPr>
              <w:t>нет)</w:t>
            </w:r>
          </w:p>
        </w:tc>
        <w:tc>
          <w:tcPr>
            <w:tcW w:w="2410" w:type="dxa"/>
          </w:tcPr>
          <w:p w:rsidR="00BA234F" w:rsidRPr="00933A1D" w:rsidRDefault="007812B8" w:rsidP="00BA234F">
            <w:pPr>
              <w:spacing w:line="250" w:lineRule="exact"/>
              <w:ind w:left="215"/>
              <w:rPr>
                <w:sz w:val="24"/>
              </w:rPr>
            </w:pPr>
            <w:r>
              <w:rPr>
                <w:sz w:val="24"/>
              </w:rPr>
              <w:t>325</w:t>
            </w:r>
          </w:p>
        </w:tc>
      </w:tr>
      <w:tr w:rsidR="00BA234F" w:rsidRPr="00933A1D" w:rsidTr="00536F6C">
        <w:trPr>
          <w:trHeight w:val="755"/>
        </w:trPr>
        <w:tc>
          <w:tcPr>
            <w:tcW w:w="994" w:type="dxa"/>
          </w:tcPr>
          <w:p w:rsidR="00BA234F" w:rsidRPr="00933A1D" w:rsidRDefault="00536F6C" w:rsidP="00BA234F">
            <w:pPr>
              <w:spacing w:line="269" w:lineRule="exact"/>
              <w:ind w:left="326" w:right="318"/>
              <w:jc w:val="center"/>
              <w:rPr>
                <w:b/>
                <w:sz w:val="24"/>
              </w:rPr>
            </w:pPr>
            <w:r>
              <w:rPr>
                <w:b/>
                <w:sz w:val="24"/>
              </w:rPr>
              <w:lastRenderedPageBreak/>
              <w:t>2.7</w:t>
            </w:r>
          </w:p>
        </w:tc>
        <w:tc>
          <w:tcPr>
            <w:tcW w:w="11369" w:type="dxa"/>
          </w:tcPr>
          <w:p w:rsidR="00BA234F" w:rsidRPr="00536F6C" w:rsidRDefault="00536F6C" w:rsidP="00536F6C">
            <w:pPr>
              <w:rPr>
                <w:sz w:val="24"/>
                <w:szCs w:val="24"/>
              </w:rPr>
            </w:pPr>
            <w:r w:rsidRPr="00536F6C">
              <w:rPr>
                <w:rFonts w:eastAsia="Calibri"/>
                <w:sz w:val="24"/>
                <w:szCs w:val="24"/>
              </w:rPr>
              <w:t>Комплексно-тематическое планирование и сложившиеся традиции Организации или Группы, план воспитательной работы</w:t>
            </w:r>
          </w:p>
        </w:tc>
        <w:tc>
          <w:tcPr>
            <w:tcW w:w="2410" w:type="dxa"/>
          </w:tcPr>
          <w:p w:rsidR="00BA234F" w:rsidRPr="00933A1D" w:rsidRDefault="007812B8" w:rsidP="00BA234F">
            <w:pPr>
              <w:spacing w:line="255" w:lineRule="exact"/>
              <w:ind w:left="215"/>
              <w:rPr>
                <w:sz w:val="24"/>
              </w:rPr>
            </w:pPr>
            <w:r>
              <w:rPr>
                <w:sz w:val="24"/>
              </w:rPr>
              <w:t>328</w:t>
            </w:r>
          </w:p>
        </w:tc>
      </w:tr>
      <w:tr w:rsidR="00BA234F" w:rsidRPr="00933A1D" w:rsidTr="002162E9">
        <w:trPr>
          <w:trHeight w:val="278"/>
        </w:trPr>
        <w:tc>
          <w:tcPr>
            <w:tcW w:w="994" w:type="dxa"/>
          </w:tcPr>
          <w:p w:rsidR="00BA234F" w:rsidRPr="00933A1D" w:rsidRDefault="00BA234F" w:rsidP="00BA234F">
            <w:pPr>
              <w:spacing w:line="250" w:lineRule="exact"/>
              <w:ind w:left="407"/>
              <w:rPr>
                <w:b/>
                <w:sz w:val="24"/>
              </w:rPr>
            </w:pPr>
            <w:r w:rsidRPr="00933A1D">
              <w:rPr>
                <w:b/>
                <w:sz w:val="24"/>
              </w:rPr>
              <w:t>III</w:t>
            </w:r>
          </w:p>
        </w:tc>
        <w:tc>
          <w:tcPr>
            <w:tcW w:w="11369" w:type="dxa"/>
          </w:tcPr>
          <w:p w:rsidR="00BA234F" w:rsidRPr="00933A1D" w:rsidRDefault="00BA234F" w:rsidP="00BA234F">
            <w:pPr>
              <w:spacing w:line="258" w:lineRule="exact"/>
              <w:ind w:left="1504" w:right="1390"/>
              <w:jc w:val="center"/>
              <w:rPr>
                <w:b/>
                <w:sz w:val="24"/>
              </w:rPr>
            </w:pPr>
            <w:r w:rsidRPr="00933A1D">
              <w:rPr>
                <w:b/>
                <w:sz w:val="24"/>
              </w:rPr>
              <w:t>Организационный</w:t>
            </w:r>
            <w:r w:rsidRPr="00933A1D">
              <w:rPr>
                <w:b/>
                <w:spacing w:val="-8"/>
                <w:sz w:val="24"/>
              </w:rPr>
              <w:t xml:space="preserve"> </w:t>
            </w:r>
            <w:r w:rsidRPr="00933A1D">
              <w:rPr>
                <w:b/>
                <w:sz w:val="24"/>
              </w:rPr>
              <w:t>раздел</w:t>
            </w:r>
          </w:p>
        </w:tc>
        <w:tc>
          <w:tcPr>
            <w:tcW w:w="2410" w:type="dxa"/>
          </w:tcPr>
          <w:p w:rsidR="00BA234F" w:rsidRPr="00933A1D" w:rsidRDefault="00BA234F" w:rsidP="00BA234F">
            <w:pPr>
              <w:rPr>
                <w:sz w:val="20"/>
              </w:rPr>
            </w:pPr>
          </w:p>
        </w:tc>
      </w:tr>
      <w:tr w:rsidR="00BA234F" w:rsidRPr="00933A1D" w:rsidTr="002162E9">
        <w:trPr>
          <w:trHeight w:val="1104"/>
        </w:trPr>
        <w:tc>
          <w:tcPr>
            <w:tcW w:w="994" w:type="dxa"/>
          </w:tcPr>
          <w:p w:rsidR="00BA234F" w:rsidRPr="00933A1D" w:rsidRDefault="00536F6C" w:rsidP="00BA234F">
            <w:pPr>
              <w:spacing w:line="264" w:lineRule="exact"/>
              <w:ind w:right="157"/>
              <w:jc w:val="right"/>
              <w:rPr>
                <w:b/>
                <w:sz w:val="24"/>
              </w:rPr>
            </w:pPr>
            <w:r>
              <w:rPr>
                <w:b/>
                <w:sz w:val="24"/>
              </w:rPr>
              <w:t>3.1.</w:t>
            </w:r>
          </w:p>
        </w:tc>
        <w:tc>
          <w:tcPr>
            <w:tcW w:w="11369" w:type="dxa"/>
          </w:tcPr>
          <w:p w:rsidR="00536F6C" w:rsidRDefault="00BA234F" w:rsidP="00536F6C">
            <w:pPr>
              <w:tabs>
                <w:tab w:val="left" w:pos="1726"/>
                <w:tab w:val="left" w:pos="1817"/>
                <w:tab w:val="left" w:pos="2750"/>
                <w:tab w:val="left" w:pos="3285"/>
                <w:tab w:val="left" w:pos="4079"/>
                <w:tab w:val="left" w:pos="5250"/>
              </w:tabs>
              <w:spacing w:line="237" w:lineRule="auto"/>
              <w:ind w:left="105" w:right="100"/>
              <w:rPr>
                <w:sz w:val="24"/>
              </w:rPr>
            </w:pPr>
            <w:r w:rsidRPr="00933A1D">
              <w:rPr>
                <w:sz w:val="24"/>
              </w:rPr>
              <w:t>Обязательная</w:t>
            </w:r>
            <w:r w:rsidRPr="00933A1D">
              <w:rPr>
                <w:sz w:val="24"/>
              </w:rPr>
              <w:tab/>
            </w:r>
            <w:r w:rsidRPr="00933A1D">
              <w:rPr>
                <w:sz w:val="24"/>
              </w:rPr>
              <w:tab/>
              <w:t>часть.</w:t>
            </w:r>
            <w:r w:rsidRPr="00933A1D">
              <w:rPr>
                <w:sz w:val="24"/>
              </w:rPr>
              <w:tab/>
            </w:r>
          </w:p>
          <w:p w:rsidR="00BA234F" w:rsidRPr="00933A1D" w:rsidRDefault="00BA234F" w:rsidP="00536F6C">
            <w:pPr>
              <w:tabs>
                <w:tab w:val="left" w:pos="1726"/>
                <w:tab w:val="left" w:pos="1817"/>
                <w:tab w:val="left" w:pos="2750"/>
                <w:tab w:val="left" w:pos="3285"/>
                <w:tab w:val="left" w:pos="4079"/>
                <w:tab w:val="left" w:pos="5250"/>
              </w:tabs>
              <w:spacing w:line="237" w:lineRule="auto"/>
              <w:ind w:left="105" w:right="100"/>
              <w:rPr>
                <w:sz w:val="24"/>
              </w:rPr>
            </w:pPr>
            <w:r w:rsidRPr="00933A1D">
              <w:rPr>
                <w:sz w:val="24"/>
              </w:rPr>
              <w:t>Описание</w:t>
            </w:r>
            <w:r w:rsidRPr="00933A1D">
              <w:rPr>
                <w:sz w:val="24"/>
              </w:rPr>
              <w:tab/>
            </w:r>
            <w:r w:rsidRPr="00933A1D">
              <w:rPr>
                <w:spacing w:val="-1"/>
                <w:sz w:val="24"/>
              </w:rPr>
              <w:t>материально-технического</w:t>
            </w:r>
            <w:r w:rsidRPr="00933A1D">
              <w:rPr>
                <w:spacing w:val="-57"/>
                <w:sz w:val="24"/>
              </w:rPr>
              <w:t xml:space="preserve"> </w:t>
            </w:r>
            <w:r w:rsidR="00536F6C">
              <w:rPr>
                <w:sz w:val="24"/>
              </w:rPr>
              <w:t>обеспечения</w:t>
            </w:r>
            <w:r w:rsidR="00536F6C">
              <w:rPr>
                <w:sz w:val="24"/>
              </w:rPr>
              <w:tab/>
              <w:t xml:space="preserve"> Программы, </w:t>
            </w:r>
            <w:r w:rsidRPr="00933A1D">
              <w:rPr>
                <w:sz w:val="24"/>
              </w:rPr>
              <w:t>обеспеченности</w:t>
            </w:r>
            <w:r w:rsidRPr="00933A1D">
              <w:rPr>
                <w:sz w:val="24"/>
              </w:rPr>
              <w:tab/>
              <w:t>методиче</w:t>
            </w:r>
            <w:r w:rsidR="00536F6C">
              <w:rPr>
                <w:sz w:val="24"/>
              </w:rPr>
              <w:t>скими материалами</w:t>
            </w:r>
            <w:r w:rsidR="00536F6C">
              <w:rPr>
                <w:sz w:val="24"/>
              </w:rPr>
              <w:tab/>
              <w:t>и  средствами</w:t>
            </w:r>
            <w:r w:rsidR="00536F6C">
              <w:rPr>
                <w:sz w:val="24"/>
              </w:rPr>
              <w:tab/>
              <w:t xml:space="preserve">обучения  и  воспитания </w:t>
            </w:r>
            <w:r w:rsidRPr="00933A1D">
              <w:rPr>
                <w:spacing w:val="-4"/>
                <w:sz w:val="24"/>
              </w:rPr>
              <w:t>в</w:t>
            </w:r>
            <w:r w:rsidRPr="00933A1D">
              <w:rPr>
                <w:spacing w:val="-57"/>
                <w:sz w:val="24"/>
              </w:rPr>
              <w:t xml:space="preserve"> </w:t>
            </w:r>
            <w:r w:rsidR="00536F6C">
              <w:rPr>
                <w:spacing w:val="-57"/>
                <w:sz w:val="24"/>
              </w:rPr>
              <w:t xml:space="preserve">                                         </w:t>
            </w:r>
            <w:r w:rsidRPr="00933A1D">
              <w:rPr>
                <w:sz w:val="24"/>
              </w:rPr>
              <w:t>соответствии</w:t>
            </w:r>
            <w:r w:rsidRPr="00933A1D">
              <w:rPr>
                <w:spacing w:val="-3"/>
                <w:sz w:val="24"/>
              </w:rPr>
              <w:t xml:space="preserve"> </w:t>
            </w:r>
            <w:r w:rsidRPr="00933A1D">
              <w:rPr>
                <w:sz w:val="24"/>
              </w:rPr>
              <w:t>с</w:t>
            </w:r>
            <w:r w:rsidRPr="00933A1D">
              <w:rPr>
                <w:spacing w:val="-4"/>
                <w:sz w:val="24"/>
              </w:rPr>
              <w:t xml:space="preserve"> </w:t>
            </w:r>
            <w:r w:rsidRPr="00933A1D">
              <w:rPr>
                <w:sz w:val="24"/>
              </w:rPr>
              <w:t>ФОП</w:t>
            </w:r>
          </w:p>
        </w:tc>
        <w:tc>
          <w:tcPr>
            <w:tcW w:w="2410" w:type="dxa"/>
          </w:tcPr>
          <w:p w:rsidR="00BA234F" w:rsidRPr="00933A1D" w:rsidRDefault="007812B8" w:rsidP="00BD3402">
            <w:pPr>
              <w:spacing w:line="259" w:lineRule="exact"/>
              <w:ind w:right="727"/>
              <w:rPr>
                <w:sz w:val="24"/>
              </w:rPr>
            </w:pPr>
            <w:r>
              <w:rPr>
                <w:sz w:val="24"/>
              </w:rPr>
              <w:t>340</w:t>
            </w:r>
          </w:p>
        </w:tc>
      </w:tr>
      <w:tr w:rsidR="00BA234F" w:rsidRPr="00933A1D" w:rsidTr="00C71384">
        <w:trPr>
          <w:trHeight w:val="655"/>
        </w:trPr>
        <w:tc>
          <w:tcPr>
            <w:tcW w:w="994" w:type="dxa"/>
          </w:tcPr>
          <w:p w:rsidR="00BA234F" w:rsidRPr="00933A1D" w:rsidRDefault="00C71384" w:rsidP="00C71384">
            <w:pPr>
              <w:spacing w:line="264" w:lineRule="exact"/>
              <w:ind w:right="157"/>
              <w:jc w:val="center"/>
              <w:rPr>
                <w:b/>
                <w:sz w:val="24"/>
              </w:rPr>
            </w:pPr>
            <w:r>
              <w:rPr>
                <w:b/>
                <w:sz w:val="24"/>
              </w:rPr>
              <w:t xml:space="preserve">  </w:t>
            </w:r>
            <w:r w:rsidR="00536F6C">
              <w:rPr>
                <w:b/>
                <w:sz w:val="24"/>
              </w:rPr>
              <w:t>3.1.1.</w:t>
            </w:r>
          </w:p>
        </w:tc>
        <w:tc>
          <w:tcPr>
            <w:tcW w:w="11369" w:type="dxa"/>
          </w:tcPr>
          <w:p w:rsidR="00BA234F" w:rsidRPr="00933A1D" w:rsidRDefault="00BA234F" w:rsidP="00536F6C">
            <w:pPr>
              <w:tabs>
                <w:tab w:val="left" w:pos="1549"/>
                <w:tab w:val="left" w:pos="3716"/>
                <w:tab w:val="left" w:pos="5438"/>
              </w:tabs>
              <w:spacing w:line="237" w:lineRule="auto"/>
              <w:ind w:left="105" w:right="106"/>
              <w:rPr>
                <w:sz w:val="24"/>
              </w:rPr>
            </w:pPr>
            <w:r w:rsidRPr="00933A1D">
              <w:rPr>
                <w:sz w:val="24"/>
              </w:rPr>
              <w:t>Перечень</w:t>
            </w:r>
            <w:r w:rsidRPr="00933A1D">
              <w:rPr>
                <w:sz w:val="24"/>
              </w:rPr>
              <w:tab/>
              <w:t>художественной</w:t>
            </w:r>
            <w:r w:rsidRPr="00933A1D">
              <w:rPr>
                <w:sz w:val="24"/>
              </w:rPr>
              <w:tab/>
              <w:t>литературы,</w:t>
            </w:r>
            <w:r w:rsidRPr="00933A1D">
              <w:rPr>
                <w:sz w:val="24"/>
              </w:rPr>
              <w:tab/>
            </w:r>
            <w:r w:rsidRPr="00933A1D">
              <w:rPr>
                <w:spacing w:val="-1"/>
                <w:sz w:val="24"/>
              </w:rPr>
              <w:t>музыкальных</w:t>
            </w:r>
            <w:r w:rsidR="00C71384">
              <w:rPr>
                <w:spacing w:val="-1"/>
                <w:sz w:val="24"/>
              </w:rPr>
              <w:t xml:space="preserve"> </w:t>
            </w:r>
            <w:r w:rsidRPr="00933A1D">
              <w:rPr>
                <w:spacing w:val="-57"/>
                <w:sz w:val="24"/>
              </w:rPr>
              <w:t xml:space="preserve"> </w:t>
            </w:r>
            <w:r w:rsidRPr="00933A1D">
              <w:rPr>
                <w:sz w:val="24"/>
              </w:rPr>
              <w:t>произведений,</w:t>
            </w:r>
            <w:r w:rsidRPr="00933A1D">
              <w:rPr>
                <w:spacing w:val="32"/>
                <w:sz w:val="24"/>
              </w:rPr>
              <w:t xml:space="preserve"> </w:t>
            </w:r>
            <w:r w:rsidRPr="00933A1D">
              <w:rPr>
                <w:sz w:val="24"/>
              </w:rPr>
              <w:t>произведений</w:t>
            </w:r>
            <w:r w:rsidRPr="00933A1D">
              <w:rPr>
                <w:spacing w:val="31"/>
                <w:sz w:val="24"/>
              </w:rPr>
              <w:t xml:space="preserve"> </w:t>
            </w:r>
            <w:r w:rsidRPr="00933A1D">
              <w:rPr>
                <w:sz w:val="24"/>
              </w:rPr>
              <w:t>изобразительного</w:t>
            </w:r>
            <w:r w:rsidRPr="00933A1D">
              <w:rPr>
                <w:spacing w:val="29"/>
                <w:sz w:val="24"/>
              </w:rPr>
              <w:t xml:space="preserve"> </w:t>
            </w:r>
            <w:r w:rsidRPr="00933A1D">
              <w:rPr>
                <w:sz w:val="24"/>
              </w:rPr>
              <w:t>искусства</w:t>
            </w:r>
            <w:r w:rsidRPr="00933A1D">
              <w:rPr>
                <w:spacing w:val="29"/>
                <w:sz w:val="24"/>
              </w:rPr>
              <w:t xml:space="preserve"> </w:t>
            </w:r>
            <w:r w:rsidR="00536F6C">
              <w:rPr>
                <w:sz w:val="24"/>
              </w:rPr>
              <w:t xml:space="preserve">для </w:t>
            </w:r>
            <w:r w:rsidRPr="00933A1D">
              <w:rPr>
                <w:sz w:val="24"/>
              </w:rPr>
              <w:t>разных</w:t>
            </w:r>
            <w:r w:rsidRPr="00933A1D">
              <w:rPr>
                <w:spacing w:val="-7"/>
                <w:sz w:val="24"/>
              </w:rPr>
              <w:t xml:space="preserve"> </w:t>
            </w:r>
            <w:r w:rsidRPr="00933A1D">
              <w:rPr>
                <w:sz w:val="24"/>
              </w:rPr>
              <w:t>возрастных</w:t>
            </w:r>
            <w:r w:rsidRPr="00933A1D">
              <w:rPr>
                <w:spacing w:val="-7"/>
                <w:sz w:val="24"/>
              </w:rPr>
              <w:t xml:space="preserve"> </w:t>
            </w:r>
            <w:r w:rsidRPr="00933A1D">
              <w:rPr>
                <w:sz w:val="24"/>
              </w:rPr>
              <w:t>групп</w:t>
            </w:r>
            <w:r w:rsidRPr="00933A1D">
              <w:rPr>
                <w:spacing w:val="-1"/>
                <w:sz w:val="24"/>
              </w:rPr>
              <w:t xml:space="preserve"> </w:t>
            </w:r>
            <w:r w:rsidRPr="00933A1D">
              <w:rPr>
                <w:sz w:val="24"/>
              </w:rPr>
              <w:t>соответствует</w:t>
            </w:r>
            <w:r w:rsidRPr="00933A1D">
              <w:rPr>
                <w:spacing w:val="-2"/>
                <w:sz w:val="24"/>
              </w:rPr>
              <w:t xml:space="preserve"> </w:t>
            </w:r>
            <w:r w:rsidRPr="00933A1D">
              <w:rPr>
                <w:sz w:val="24"/>
              </w:rPr>
              <w:t>ФОП</w:t>
            </w:r>
          </w:p>
        </w:tc>
        <w:tc>
          <w:tcPr>
            <w:tcW w:w="2410" w:type="dxa"/>
          </w:tcPr>
          <w:p w:rsidR="00BA234F" w:rsidRPr="00933A1D" w:rsidRDefault="007812B8" w:rsidP="00BD3402">
            <w:pPr>
              <w:spacing w:line="259" w:lineRule="exact"/>
              <w:ind w:right="727"/>
              <w:rPr>
                <w:sz w:val="24"/>
              </w:rPr>
            </w:pPr>
            <w:r>
              <w:rPr>
                <w:sz w:val="24"/>
              </w:rPr>
              <w:t>341</w:t>
            </w:r>
          </w:p>
        </w:tc>
      </w:tr>
      <w:tr w:rsidR="00BA234F" w:rsidRPr="00933A1D" w:rsidTr="002162E9">
        <w:trPr>
          <w:trHeight w:val="551"/>
        </w:trPr>
        <w:tc>
          <w:tcPr>
            <w:tcW w:w="994" w:type="dxa"/>
          </w:tcPr>
          <w:p w:rsidR="00BA234F" w:rsidRPr="00933A1D" w:rsidRDefault="00C71384" w:rsidP="00C71384">
            <w:pPr>
              <w:spacing w:line="265" w:lineRule="exact"/>
              <w:ind w:right="157"/>
              <w:jc w:val="center"/>
              <w:rPr>
                <w:b/>
                <w:sz w:val="24"/>
              </w:rPr>
            </w:pPr>
            <w:r>
              <w:rPr>
                <w:b/>
                <w:sz w:val="24"/>
              </w:rPr>
              <w:t>3.1.2</w:t>
            </w:r>
          </w:p>
        </w:tc>
        <w:tc>
          <w:tcPr>
            <w:tcW w:w="11369" w:type="dxa"/>
          </w:tcPr>
          <w:p w:rsidR="00BA234F" w:rsidRPr="00933A1D" w:rsidRDefault="00BA234F" w:rsidP="00C71384">
            <w:pPr>
              <w:tabs>
                <w:tab w:val="left" w:pos="1424"/>
                <w:tab w:val="left" w:pos="3625"/>
                <w:tab w:val="left" w:pos="4330"/>
                <w:tab w:val="left" w:pos="5755"/>
              </w:tabs>
              <w:spacing w:line="260" w:lineRule="exact"/>
              <w:ind w:left="105"/>
              <w:rPr>
                <w:sz w:val="24"/>
              </w:rPr>
            </w:pPr>
            <w:r w:rsidRPr="00933A1D">
              <w:rPr>
                <w:sz w:val="24"/>
              </w:rPr>
              <w:t>Перечень</w:t>
            </w:r>
            <w:r w:rsidRPr="00933A1D">
              <w:rPr>
                <w:sz w:val="24"/>
              </w:rPr>
              <w:tab/>
              <w:t>рекоменд</w:t>
            </w:r>
            <w:r w:rsidR="00C71384">
              <w:rPr>
                <w:sz w:val="24"/>
              </w:rPr>
              <w:t>ованных</w:t>
            </w:r>
            <w:r w:rsidR="00C71384">
              <w:rPr>
                <w:sz w:val="24"/>
              </w:rPr>
              <w:tab/>
              <w:t>для</w:t>
            </w:r>
            <w:r w:rsidR="00C71384">
              <w:rPr>
                <w:sz w:val="24"/>
              </w:rPr>
              <w:tab/>
              <w:t>семейного</w:t>
            </w:r>
            <w:r w:rsidR="00C71384">
              <w:rPr>
                <w:sz w:val="24"/>
              </w:rPr>
              <w:tab/>
              <w:t xml:space="preserve">просмотра </w:t>
            </w:r>
            <w:r w:rsidRPr="00933A1D">
              <w:rPr>
                <w:sz w:val="24"/>
              </w:rPr>
              <w:t>анимационных</w:t>
            </w:r>
            <w:r w:rsidRPr="00933A1D">
              <w:rPr>
                <w:spacing w:val="-6"/>
                <w:sz w:val="24"/>
              </w:rPr>
              <w:t xml:space="preserve"> </w:t>
            </w:r>
            <w:r w:rsidRPr="00933A1D">
              <w:rPr>
                <w:sz w:val="24"/>
              </w:rPr>
              <w:t>произведений</w:t>
            </w:r>
            <w:r w:rsidRPr="00933A1D">
              <w:rPr>
                <w:spacing w:val="3"/>
                <w:sz w:val="24"/>
              </w:rPr>
              <w:t xml:space="preserve"> </w:t>
            </w:r>
            <w:r w:rsidRPr="00933A1D">
              <w:rPr>
                <w:sz w:val="24"/>
              </w:rPr>
              <w:t>в</w:t>
            </w:r>
            <w:r w:rsidRPr="00933A1D">
              <w:rPr>
                <w:spacing w:val="-4"/>
                <w:sz w:val="24"/>
              </w:rPr>
              <w:t xml:space="preserve"> </w:t>
            </w:r>
            <w:r w:rsidRPr="00933A1D">
              <w:rPr>
                <w:sz w:val="24"/>
              </w:rPr>
              <w:t>соответствии</w:t>
            </w:r>
            <w:r w:rsidRPr="00933A1D">
              <w:rPr>
                <w:spacing w:val="-3"/>
                <w:sz w:val="24"/>
              </w:rPr>
              <w:t xml:space="preserve"> </w:t>
            </w:r>
            <w:r w:rsidRPr="00933A1D">
              <w:rPr>
                <w:sz w:val="24"/>
              </w:rPr>
              <w:t>с</w:t>
            </w:r>
            <w:r w:rsidRPr="00933A1D">
              <w:rPr>
                <w:spacing w:val="-7"/>
                <w:sz w:val="24"/>
              </w:rPr>
              <w:t xml:space="preserve"> </w:t>
            </w:r>
            <w:r w:rsidRPr="00933A1D">
              <w:rPr>
                <w:sz w:val="24"/>
              </w:rPr>
              <w:t>ФОП</w:t>
            </w:r>
          </w:p>
        </w:tc>
        <w:tc>
          <w:tcPr>
            <w:tcW w:w="2410" w:type="dxa"/>
          </w:tcPr>
          <w:p w:rsidR="00BA234F" w:rsidRPr="00933A1D" w:rsidRDefault="007812B8" w:rsidP="00BD3402">
            <w:pPr>
              <w:spacing w:line="260" w:lineRule="exact"/>
              <w:ind w:right="727"/>
              <w:rPr>
                <w:sz w:val="24"/>
              </w:rPr>
            </w:pPr>
            <w:r>
              <w:rPr>
                <w:sz w:val="24"/>
              </w:rPr>
              <w:t>356</w:t>
            </w:r>
          </w:p>
        </w:tc>
      </w:tr>
      <w:tr w:rsidR="00BA234F" w:rsidRPr="00933A1D" w:rsidTr="00C71384">
        <w:trPr>
          <w:trHeight w:val="332"/>
        </w:trPr>
        <w:tc>
          <w:tcPr>
            <w:tcW w:w="994" w:type="dxa"/>
          </w:tcPr>
          <w:p w:rsidR="00BA234F" w:rsidRPr="00933A1D" w:rsidRDefault="00C71384" w:rsidP="00C71384">
            <w:pPr>
              <w:spacing w:line="264" w:lineRule="exact"/>
              <w:rPr>
                <w:b/>
                <w:sz w:val="24"/>
              </w:rPr>
            </w:pPr>
            <w:r>
              <w:rPr>
                <w:b/>
                <w:sz w:val="24"/>
              </w:rPr>
              <w:t xml:space="preserve">   3.1.3</w:t>
            </w:r>
          </w:p>
        </w:tc>
        <w:tc>
          <w:tcPr>
            <w:tcW w:w="11369" w:type="dxa"/>
          </w:tcPr>
          <w:p w:rsidR="00BA234F" w:rsidRPr="00933A1D" w:rsidRDefault="00BA234F" w:rsidP="00C71384">
            <w:pPr>
              <w:spacing w:line="259" w:lineRule="exact"/>
              <w:ind w:left="105"/>
              <w:rPr>
                <w:sz w:val="24"/>
              </w:rPr>
            </w:pPr>
            <w:r w:rsidRPr="00933A1D">
              <w:rPr>
                <w:sz w:val="24"/>
              </w:rPr>
              <w:t>Описание</w:t>
            </w:r>
            <w:r w:rsidRPr="00933A1D">
              <w:rPr>
                <w:spacing w:val="119"/>
                <w:sz w:val="24"/>
              </w:rPr>
              <w:t xml:space="preserve"> </w:t>
            </w:r>
            <w:r w:rsidRPr="00933A1D">
              <w:rPr>
                <w:sz w:val="24"/>
              </w:rPr>
              <w:t>психолого-педагогических</w:t>
            </w:r>
            <w:r w:rsidRPr="00933A1D">
              <w:rPr>
                <w:spacing w:val="115"/>
                <w:sz w:val="24"/>
              </w:rPr>
              <w:t xml:space="preserve"> </w:t>
            </w:r>
            <w:r w:rsidRPr="00933A1D">
              <w:rPr>
                <w:sz w:val="24"/>
              </w:rPr>
              <w:t>и</w:t>
            </w:r>
            <w:r w:rsidRPr="00933A1D">
              <w:rPr>
                <w:spacing w:val="62"/>
                <w:sz w:val="24"/>
              </w:rPr>
              <w:t xml:space="preserve"> </w:t>
            </w:r>
            <w:r w:rsidRPr="00933A1D">
              <w:rPr>
                <w:sz w:val="24"/>
              </w:rPr>
              <w:t xml:space="preserve">кадровых  </w:t>
            </w:r>
            <w:r w:rsidRPr="00933A1D">
              <w:rPr>
                <w:spacing w:val="1"/>
                <w:sz w:val="24"/>
              </w:rPr>
              <w:t xml:space="preserve"> </w:t>
            </w:r>
            <w:r w:rsidRPr="00933A1D">
              <w:rPr>
                <w:sz w:val="24"/>
              </w:rPr>
              <w:t>условий</w:t>
            </w:r>
            <w:r w:rsidRPr="00933A1D">
              <w:rPr>
                <w:spacing w:val="116"/>
                <w:sz w:val="24"/>
              </w:rPr>
              <w:t xml:space="preserve"> </w:t>
            </w:r>
            <w:r w:rsidR="00C71384">
              <w:rPr>
                <w:sz w:val="24"/>
              </w:rPr>
              <w:t xml:space="preserve">в  </w:t>
            </w:r>
            <w:r w:rsidRPr="00933A1D">
              <w:rPr>
                <w:sz w:val="24"/>
              </w:rPr>
              <w:t>соответствии</w:t>
            </w:r>
            <w:r w:rsidRPr="00933A1D">
              <w:rPr>
                <w:spacing w:val="-3"/>
                <w:sz w:val="24"/>
              </w:rPr>
              <w:t xml:space="preserve"> </w:t>
            </w:r>
            <w:r w:rsidRPr="00933A1D">
              <w:rPr>
                <w:sz w:val="24"/>
              </w:rPr>
              <w:t>с</w:t>
            </w:r>
            <w:r w:rsidRPr="00933A1D">
              <w:rPr>
                <w:spacing w:val="-5"/>
                <w:sz w:val="24"/>
              </w:rPr>
              <w:t xml:space="preserve"> </w:t>
            </w:r>
            <w:r w:rsidRPr="00933A1D">
              <w:rPr>
                <w:sz w:val="24"/>
              </w:rPr>
              <w:t>ФОП</w:t>
            </w:r>
          </w:p>
        </w:tc>
        <w:tc>
          <w:tcPr>
            <w:tcW w:w="2410" w:type="dxa"/>
          </w:tcPr>
          <w:p w:rsidR="00BA234F" w:rsidRPr="00933A1D" w:rsidRDefault="00F3580E" w:rsidP="00BD3402">
            <w:pPr>
              <w:spacing w:line="259" w:lineRule="exact"/>
              <w:ind w:right="727"/>
              <w:rPr>
                <w:sz w:val="24"/>
              </w:rPr>
            </w:pPr>
            <w:r>
              <w:rPr>
                <w:sz w:val="24"/>
              </w:rPr>
              <w:t>36</w:t>
            </w:r>
            <w:r w:rsidR="007812B8">
              <w:rPr>
                <w:sz w:val="24"/>
              </w:rPr>
              <w:t>1</w:t>
            </w:r>
          </w:p>
        </w:tc>
      </w:tr>
      <w:tr w:rsidR="00BA234F" w:rsidRPr="00933A1D" w:rsidTr="002162E9">
        <w:trPr>
          <w:trHeight w:val="551"/>
        </w:trPr>
        <w:tc>
          <w:tcPr>
            <w:tcW w:w="994" w:type="dxa"/>
          </w:tcPr>
          <w:p w:rsidR="00BA234F" w:rsidRPr="00933A1D" w:rsidRDefault="00C71384" w:rsidP="00C71384">
            <w:pPr>
              <w:spacing w:line="264" w:lineRule="exact"/>
              <w:rPr>
                <w:b/>
                <w:sz w:val="24"/>
              </w:rPr>
            </w:pPr>
            <w:r>
              <w:rPr>
                <w:b/>
                <w:sz w:val="24"/>
              </w:rPr>
              <w:t xml:space="preserve">   3.1.4</w:t>
            </w:r>
          </w:p>
        </w:tc>
        <w:tc>
          <w:tcPr>
            <w:tcW w:w="11369" w:type="dxa"/>
          </w:tcPr>
          <w:p w:rsidR="00BA234F" w:rsidRPr="00933A1D" w:rsidRDefault="00BA234F" w:rsidP="00C71384">
            <w:pPr>
              <w:spacing w:line="259" w:lineRule="exact"/>
              <w:ind w:left="105"/>
              <w:rPr>
                <w:sz w:val="24"/>
              </w:rPr>
            </w:pPr>
            <w:r w:rsidRPr="00933A1D">
              <w:rPr>
                <w:sz w:val="24"/>
              </w:rPr>
              <w:t>Особенности</w:t>
            </w:r>
            <w:r w:rsidRPr="00933A1D">
              <w:rPr>
                <w:spacing w:val="-6"/>
                <w:sz w:val="24"/>
              </w:rPr>
              <w:t xml:space="preserve"> </w:t>
            </w:r>
            <w:r w:rsidRPr="00933A1D">
              <w:rPr>
                <w:sz w:val="24"/>
              </w:rPr>
              <w:t>традиционных</w:t>
            </w:r>
            <w:r w:rsidRPr="00933A1D">
              <w:rPr>
                <w:spacing w:val="-12"/>
                <w:sz w:val="24"/>
              </w:rPr>
              <w:t xml:space="preserve"> </w:t>
            </w:r>
            <w:r w:rsidRPr="00933A1D">
              <w:rPr>
                <w:sz w:val="24"/>
              </w:rPr>
              <w:t>событий,</w:t>
            </w:r>
            <w:r w:rsidRPr="00933A1D">
              <w:rPr>
                <w:spacing w:val="-9"/>
                <w:sz w:val="24"/>
              </w:rPr>
              <w:t xml:space="preserve"> </w:t>
            </w:r>
            <w:r w:rsidRPr="00933A1D">
              <w:rPr>
                <w:sz w:val="24"/>
              </w:rPr>
              <w:t>праздников,</w:t>
            </w:r>
            <w:r w:rsidRPr="00933A1D">
              <w:rPr>
                <w:spacing w:val="-9"/>
                <w:sz w:val="24"/>
              </w:rPr>
              <w:t xml:space="preserve"> </w:t>
            </w:r>
            <w:r w:rsidRPr="00933A1D">
              <w:rPr>
                <w:sz w:val="24"/>
              </w:rPr>
              <w:t>мероприя</w:t>
            </w:r>
            <w:r w:rsidR="00C71384">
              <w:rPr>
                <w:sz w:val="24"/>
              </w:rPr>
              <w:t xml:space="preserve">тий </w:t>
            </w:r>
            <w:r w:rsidRPr="00933A1D">
              <w:rPr>
                <w:sz w:val="24"/>
              </w:rPr>
              <w:t>(формы и</w:t>
            </w:r>
            <w:r w:rsidRPr="00933A1D">
              <w:rPr>
                <w:spacing w:val="-5"/>
                <w:sz w:val="24"/>
              </w:rPr>
              <w:t xml:space="preserve"> </w:t>
            </w:r>
            <w:r w:rsidRPr="00933A1D">
              <w:rPr>
                <w:sz w:val="24"/>
              </w:rPr>
              <w:t>краткое</w:t>
            </w:r>
            <w:r w:rsidRPr="00933A1D">
              <w:rPr>
                <w:spacing w:val="-11"/>
                <w:sz w:val="24"/>
              </w:rPr>
              <w:t xml:space="preserve"> </w:t>
            </w:r>
            <w:r w:rsidRPr="00933A1D">
              <w:rPr>
                <w:sz w:val="24"/>
              </w:rPr>
              <w:t>описание</w:t>
            </w:r>
            <w:r w:rsidRPr="00933A1D">
              <w:rPr>
                <w:spacing w:val="-6"/>
                <w:sz w:val="24"/>
              </w:rPr>
              <w:t xml:space="preserve"> </w:t>
            </w:r>
            <w:r w:rsidRPr="00933A1D">
              <w:rPr>
                <w:sz w:val="24"/>
              </w:rPr>
              <w:t>культурно-досуговых</w:t>
            </w:r>
            <w:r w:rsidRPr="00933A1D">
              <w:rPr>
                <w:spacing w:val="-5"/>
                <w:sz w:val="24"/>
              </w:rPr>
              <w:t xml:space="preserve"> </w:t>
            </w:r>
            <w:r w:rsidRPr="00933A1D">
              <w:rPr>
                <w:sz w:val="24"/>
              </w:rPr>
              <w:t>мероприятий)</w:t>
            </w:r>
          </w:p>
        </w:tc>
        <w:tc>
          <w:tcPr>
            <w:tcW w:w="2410" w:type="dxa"/>
          </w:tcPr>
          <w:p w:rsidR="00BA234F" w:rsidRPr="00933A1D" w:rsidRDefault="007812B8" w:rsidP="00BD3402">
            <w:pPr>
              <w:spacing w:line="259" w:lineRule="exact"/>
              <w:ind w:right="727"/>
              <w:rPr>
                <w:sz w:val="24"/>
              </w:rPr>
            </w:pPr>
            <w:r>
              <w:rPr>
                <w:sz w:val="24"/>
              </w:rPr>
              <w:t>363</w:t>
            </w:r>
          </w:p>
        </w:tc>
      </w:tr>
      <w:tr w:rsidR="00BA234F" w:rsidRPr="00933A1D" w:rsidTr="002162E9">
        <w:trPr>
          <w:trHeight w:val="557"/>
        </w:trPr>
        <w:tc>
          <w:tcPr>
            <w:tcW w:w="994" w:type="dxa"/>
          </w:tcPr>
          <w:p w:rsidR="00BA234F" w:rsidRPr="00933A1D" w:rsidRDefault="00C71384" w:rsidP="00BA234F">
            <w:pPr>
              <w:spacing w:line="270" w:lineRule="exact"/>
              <w:ind w:right="217"/>
              <w:jc w:val="right"/>
              <w:rPr>
                <w:b/>
                <w:sz w:val="24"/>
              </w:rPr>
            </w:pPr>
            <w:r>
              <w:rPr>
                <w:b/>
                <w:sz w:val="24"/>
              </w:rPr>
              <w:t>3.1.5</w:t>
            </w:r>
            <w:r w:rsidR="00BA234F" w:rsidRPr="00933A1D">
              <w:rPr>
                <w:b/>
                <w:sz w:val="24"/>
              </w:rPr>
              <w:t>.</w:t>
            </w:r>
          </w:p>
        </w:tc>
        <w:tc>
          <w:tcPr>
            <w:tcW w:w="11369" w:type="dxa"/>
          </w:tcPr>
          <w:p w:rsidR="00BA234F" w:rsidRPr="00933A1D" w:rsidRDefault="00BA234F" w:rsidP="00BA234F">
            <w:pPr>
              <w:spacing w:line="237" w:lineRule="auto"/>
              <w:ind w:left="105" w:right="1448"/>
              <w:rPr>
                <w:sz w:val="24"/>
              </w:rPr>
            </w:pPr>
            <w:r w:rsidRPr="00933A1D">
              <w:rPr>
                <w:sz w:val="24"/>
              </w:rPr>
              <w:t>Особенности организации развивающей предметно-</w:t>
            </w:r>
            <w:r w:rsidRPr="00933A1D">
              <w:rPr>
                <w:spacing w:val="-57"/>
                <w:sz w:val="24"/>
              </w:rPr>
              <w:t xml:space="preserve"> </w:t>
            </w:r>
            <w:r w:rsidRPr="00933A1D">
              <w:rPr>
                <w:sz w:val="24"/>
              </w:rPr>
              <w:t>пространственной</w:t>
            </w:r>
            <w:r w:rsidRPr="00933A1D">
              <w:rPr>
                <w:spacing w:val="-4"/>
                <w:sz w:val="24"/>
              </w:rPr>
              <w:t xml:space="preserve"> </w:t>
            </w:r>
            <w:r w:rsidRPr="00933A1D">
              <w:rPr>
                <w:sz w:val="24"/>
              </w:rPr>
              <w:t>среды</w:t>
            </w:r>
            <w:r w:rsidRPr="00933A1D">
              <w:rPr>
                <w:spacing w:val="2"/>
                <w:sz w:val="24"/>
              </w:rPr>
              <w:t xml:space="preserve"> </w:t>
            </w:r>
            <w:r w:rsidRPr="00933A1D">
              <w:rPr>
                <w:sz w:val="24"/>
              </w:rPr>
              <w:t>в</w:t>
            </w:r>
            <w:r w:rsidRPr="00933A1D">
              <w:rPr>
                <w:spacing w:val="-2"/>
                <w:sz w:val="24"/>
              </w:rPr>
              <w:t xml:space="preserve"> </w:t>
            </w:r>
            <w:r w:rsidRPr="00933A1D">
              <w:rPr>
                <w:sz w:val="24"/>
              </w:rPr>
              <w:t>соответствии</w:t>
            </w:r>
            <w:r w:rsidRPr="00933A1D">
              <w:rPr>
                <w:spacing w:val="2"/>
                <w:sz w:val="24"/>
              </w:rPr>
              <w:t xml:space="preserve"> </w:t>
            </w:r>
            <w:r w:rsidRPr="00933A1D">
              <w:rPr>
                <w:sz w:val="24"/>
              </w:rPr>
              <w:t>с</w:t>
            </w:r>
            <w:r w:rsidRPr="00933A1D">
              <w:rPr>
                <w:spacing w:val="-5"/>
                <w:sz w:val="24"/>
              </w:rPr>
              <w:t xml:space="preserve"> </w:t>
            </w:r>
            <w:r w:rsidRPr="00933A1D">
              <w:rPr>
                <w:sz w:val="24"/>
              </w:rPr>
              <w:t>ФОП</w:t>
            </w:r>
          </w:p>
        </w:tc>
        <w:tc>
          <w:tcPr>
            <w:tcW w:w="2410" w:type="dxa"/>
          </w:tcPr>
          <w:p w:rsidR="00BA234F" w:rsidRPr="00933A1D" w:rsidRDefault="007812B8" w:rsidP="00BD3402">
            <w:pPr>
              <w:spacing w:line="265" w:lineRule="exact"/>
              <w:ind w:right="727"/>
              <w:rPr>
                <w:sz w:val="24"/>
              </w:rPr>
            </w:pPr>
            <w:r>
              <w:rPr>
                <w:sz w:val="24"/>
              </w:rPr>
              <w:t>368</w:t>
            </w:r>
          </w:p>
        </w:tc>
      </w:tr>
      <w:tr w:rsidR="00C71384" w:rsidRPr="00933A1D" w:rsidTr="00C71384">
        <w:trPr>
          <w:trHeight w:val="490"/>
        </w:trPr>
        <w:tc>
          <w:tcPr>
            <w:tcW w:w="994" w:type="dxa"/>
          </w:tcPr>
          <w:p w:rsidR="00C71384" w:rsidRDefault="00C71384" w:rsidP="00BA234F">
            <w:pPr>
              <w:spacing w:line="270" w:lineRule="exact"/>
              <w:ind w:right="217"/>
              <w:jc w:val="right"/>
              <w:rPr>
                <w:b/>
                <w:sz w:val="24"/>
              </w:rPr>
            </w:pPr>
            <w:r>
              <w:rPr>
                <w:b/>
                <w:sz w:val="24"/>
              </w:rPr>
              <w:t>3.1.6</w:t>
            </w:r>
            <w:r w:rsidRPr="00933A1D">
              <w:rPr>
                <w:b/>
                <w:sz w:val="24"/>
              </w:rPr>
              <w:t>.</w:t>
            </w:r>
          </w:p>
        </w:tc>
        <w:tc>
          <w:tcPr>
            <w:tcW w:w="11369" w:type="dxa"/>
          </w:tcPr>
          <w:p w:rsidR="00C71384" w:rsidRPr="00C71384" w:rsidRDefault="00C71384" w:rsidP="00BA234F">
            <w:pPr>
              <w:spacing w:line="237" w:lineRule="auto"/>
              <w:ind w:left="105" w:right="1448"/>
              <w:rPr>
                <w:sz w:val="24"/>
                <w:szCs w:val="24"/>
              </w:rPr>
            </w:pPr>
            <w:r w:rsidRPr="00C71384">
              <w:rPr>
                <w:rFonts w:eastAsia="Calibri"/>
                <w:sz w:val="24"/>
                <w:szCs w:val="24"/>
              </w:rPr>
              <w:t>Кадровые условия реализации Программы</w:t>
            </w:r>
          </w:p>
        </w:tc>
        <w:tc>
          <w:tcPr>
            <w:tcW w:w="2410" w:type="dxa"/>
          </w:tcPr>
          <w:p w:rsidR="00C71384" w:rsidRPr="00933A1D" w:rsidRDefault="00F3580E" w:rsidP="00BD3402">
            <w:pPr>
              <w:spacing w:line="265" w:lineRule="exact"/>
              <w:ind w:right="727"/>
              <w:rPr>
                <w:sz w:val="24"/>
              </w:rPr>
            </w:pPr>
            <w:r>
              <w:rPr>
                <w:sz w:val="24"/>
              </w:rPr>
              <w:t>37</w:t>
            </w:r>
            <w:r w:rsidR="007812B8">
              <w:rPr>
                <w:sz w:val="24"/>
              </w:rPr>
              <w:t>0</w:t>
            </w:r>
          </w:p>
        </w:tc>
      </w:tr>
      <w:tr w:rsidR="00C71384" w:rsidRPr="00933A1D" w:rsidTr="002162E9">
        <w:trPr>
          <w:trHeight w:val="557"/>
        </w:trPr>
        <w:tc>
          <w:tcPr>
            <w:tcW w:w="994" w:type="dxa"/>
          </w:tcPr>
          <w:p w:rsidR="00C71384" w:rsidRDefault="00C71384" w:rsidP="00C71384">
            <w:pPr>
              <w:spacing w:line="270" w:lineRule="exact"/>
              <w:ind w:right="217"/>
              <w:jc w:val="center"/>
              <w:rPr>
                <w:b/>
                <w:sz w:val="24"/>
              </w:rPr>
            </w:pPr>
            <w:r>
              <w:rPr>
                <w:b/>
                <w:sz w:val="24"/>
              </w:rPr>
              <w:t xml:space="preserve">  3.1.7</w:t>
            </w:r>
          </w:p>
        </w:tc>
        <w:tc>
          <w:tcPr>
            <w:tcW w:w="11369" w:type="dxa"/>
          </w:tcPr>
          <w:p w:rsidR="00C71384" w:rsidRPr="00C71384" w:rsidRDefault="00C71384" w:rsidP="00BA234F">
            <w:pPr>
              <w:spacing w:line="237" w:lineRule="auto"/>
              <w:ind w:left="105" w:right="1448"/>
              <w:rPr>
                <w:rFonts w:eastAsia="Calibri"/>
                <w:sz w:val="24"/>
                <w:szCs w:val="24"/>
              </w:rPr>
            </w:pPr>
            <w:r w:rsidRPr="00C71384">
              <w:rPr>
                <w:rFonts w:eastAsia="Calibri"/>
                <w:sz w:val="24"/>
                <w:szCs w:val="24"/>
              </w:rPr>
              <w:t>Режим и распорядок дня в дошкольных группах, учебный план, календарный учебный график</w:t>
            </w:r>
          </w:p>
        </w:tc>
        <w:tc>
          <w:tcPr>
            <w:tcW w:w="2410" w:type="dxa"/>
          </w:tcPr>
          <w:p w:rsidR="00C71384" w:rsidRPr="00933A1D" w:rsidRDefault="007812B8" w:rsidP="00BD3402">
            <w:pPr>
              <w:spacing w:line="265" w:lineRule="exact"/>
              <w:ind w:right="727"/>
              <w:rPr>
                <w:sz w:val="24"/>
              </w:rPr>
            </w:pPr>
            <w:r>
              <w:rPr>
                <w:sz w:val="24"/>
              </w:rPr>
              <w:t>372</w:t>
            </w:r>
          </w:p>
        </w:tc>
      </w:tr>
      <w:tr w:rsidR="00BA234F" w:rsidRPr="00933A1D" w:rsidTr="00C71384">
        <w:trPr>
          <w:trHeight w:val="986"/>
        </w:trPr>
        <w:tc>
          <w:tcPr>
            <w:tcW w:w="994" w:type="dxa"/>
          </w:tcPr>
          <w:p w:rsidR="00BA234F" w:rsidRPr="00933A1D" w:rsidRDefault="00C71384" w:rsidP="00BA234F">
            <w:pPr>
              <w:spacing w:line="264" w:lineRule="exact"/>
              <w:ind w:left="254"/>
              <w:rPr>
                <w:b/>
                <w:sz w:val="24"/>
              </w:rPr>
            </w:pPr>
            <w:r>
              <w:rPr>
                <w:b/>
                <w:sz w:val="24"/>
              </w:rPr>
              <w:t>3.2.</w:t>
            </w:r>
          </w:p>
        </w:tc>
        <w:tc>
          <w:tcPr>
            <w:tcW w:w="11369" w:type="dxa"/>
          </w:tcPr>
          <w:p w:rsidR="00BA234F" w:rsidRPr="00933A1D" w:rsidRDefault="00BA234F" w:rsidP="00BA234F">
            <w:pPr>
              <w:spacing w:line="258" w:lineRule="exact"/>
              <w:ind w:left="105"/>
              <w:rPr>
                <w:sz w:val="24"/>
              </w:rPr>
            </w:pPr>
            <w:r w:rsidRPr="00933A1D">
              <w:rPr>
                <w:sz w:val="24"/>
              </w:rPr>
              <w:t>Часть,</w:t>
            </w:r>
            <w:r w:rsidRPr="00933A1D">
              <w:rPr>
                <w:spacing w:val="-3"/>
                <w:sz w:val="24"/>
              </w:rPr>
              <w:t xml:space="preserve"> </w:t>
            </w:r>
            <w:r w:rsidRPr="00933A1D">
              <w:rPr>
                <w:sz w:val="24"/>
              </w:rPr>
              <w:t>формируемая</w:t>
            </w:r>
            <w:r w:rsidRPr="00933A1D">
              <w:rPr>
                <w:spacing w:val="-2"/>
                <w:sz w:val="24"/>
              </w:rPr>
              <w:t xml:space="preserve"> </w:t>
            </w:r>
            <w:r w:rsidRPr="00933A1D">
              <w:rPr>
                <w:sz w:val="24"/>
              </w:rPr>
              <w:t>участниками</w:t>
            </w:r>
            <w:r w:rsidRPr="00933A1D">
              <w:rPr>
                <w:spacing w:val="-4"/>
                <w:sz w:val="24"/>
              </w:rPr>
              <w:t xml:space="preserve"> </w:t>
            </w:r>
            <w:r w:rsidRPr="00933A1D">
              <w:rPr>
                <w:sz w:val="24"/>
              </w:rPr>
              <w:t>образовательных</w:t>
            </w:r>
            <w:r w:rsidRPr="00933A1D">
              <w:rPr>
                <w:spacing w:val="-9"/>
                <w:sz w:val="24"/>
              </w:rPr>
              <w:t xml:space="preserve"> </w:t>
            </w:r>
            <w:r w:rsidRPr="00933A1D">
              <w:rPr>
                <w:sz w:val="24"/>
              </w:rPr>
              <w:t>отношений</w:t>
            </w:r>
          </w:p>
          <w:p w:rsidR="00BA234F" w:rsidRPr="00933A1D" w:rsidRDefault="00BA234F" w:rsidP="00BA234F">
            <w:pPr>
              <w:ind w:left="105" w:right="880"/>
              <w:rPr>
                <w:sz w:val="24"/>
              </w:rPr>
            </w:pPr>
            <w:r w:rsidRPr="00933A1D">
              <w:rPr>
                <w:sz w:val="24"/>
              </w:rPr>
              <w:t>- Методическая литература, позволяющая ознакомиться с</w:t>
            </w:r>
            <w:r w:rsidRPr="00933A1D">
              <w:rPr>
                <w:spacing w:val="-57"/>
                <w:sz w:val="24"/>
              </w:rPr>
              <w:t xml:space="preserve"> </w:t>
            </w:r>
            <w:r w:rsidRPr="00933A1D">
              <w:rPr>
                <w:sz w:val="24"/>
              </w:rPr>
              <w:t>содержанием парциальных программ, методик, форм</w:t>
            </w:r>
            <w:r w:rsidRPr="00933A1D">
              <w:rPr>
                <w:spacing w:val="1"/>
                <w:sz w:val="24"/>
              </w:rPr>
              <w:t xml:space="preserve"> </w:t>
            </w:r>
            <w:r w:rsidRPr="00933A1D">
              <w:rPr>
                <w:sz w:val="24"/>
              </w:rPr>
              <w:t>организации</w:t>
            </w:r>
            <w:r w:rsidRPr="00933A1D">
              <w:rPr>
                <w:spacing w:val="-4"/>
                <w:sz w:val="24"/>
              </w:rPr>
              <w:t xml:space="preserve"> </w:t>
            </w:r>
            <w:r w:rsidRPr="00933A1D">
              <w:rPr>
                <w:sz w:val="24"/>
              </w:rPr>
              <w:t>образовательной</w:t>
            </w:r>
            <w:r w:rsidRPr="00933A1D">
              <w:rPr>
                <w:spacing w:val="2"/>
                <w:sz w:val="24"/>
              </w:rPr>
              <w:t xml:space="preserve"> </w:t>
            </w:r>
            <w:r w:rsidRPr="00933A1D">
              <w:rPr>
                <w:sz w:val="24"/>
              </w:rPr>
              <w:t>работы</w:t>
            </w:r>
            <w:r w:rsidRPr="00933A1D">
              <w:rPr>
                <w:spacing w:val="-2"/>
                <w:sz w:val="24"/>
              </w:rPr>
              <w:t xml:space="preserve"> </w:t>
            </w:r>
            <w:r w:rsidRPr="00933A1D">
              <w:rPr>
                <w:sz w:val="24"/>
              </w:rPr>
              <w:t>(перечень)</w:t>
            </w:r>
          </w:p>
        </w:tc>
        <w:tc>
          <w:tcPr>
            <w:tcW w:w="2410" w:type="dxa"/>
          </w:tcPr>
          <w:p w:rsidR="00BA234F" w:rsidRPr="00933A1D" w:rsidRDefault="007812B8" w:rsidP="00BD3402">
            <w:pPr>
              <w:spacing w:line="259" w:lineRule="exact"/>
              <w:ind w:right="727"/>
              <w:rPr>
                <w:sz w:val="24"/>
              </w:rPr>
            </w:pPr>
            <w:r>
              <w:rPr>
                <w:sz w:val="24"/>
              </w:rPr>
              <w:t>384</w:t>
            </w:r>
          </w:p>
        </w:tc>
      </w:tr>
      <w:tr w:rsidR="00BA234F" w:rsidRPr="00933A1D" w:rsidTr="002162E9">
        <w:trPr>
          <w:trHeight w:val="292"/>
        </w:trPr>
        <w:tc>
          <w:tcPr>
            <w:tcW w:w="994" w:type="dxa"/>
          </w:tcPr>
          <w:p w:rsidR="00BA234F" w:rsidRPr="00933A1D" w:rsidRDefault="00BA234F" w:rsidP="00BA234F">
            <w:pPr>
              <w:spacing w:line="255" w:lineRule="exact"/>
              <w:ind w:left="431"/>
              <w:rPr>
                <w:b/>
                <w:sz w:val="24"/>
              </w:rPr>
            </w:pPr>
            <w:r w:rsidRPr="00933A1D">
              <w:rPr>
                <w:b/>
                <w:sz w:val="24"/>
              </w:rPr>
              <w:t>IV</w:t>
            </w:r>
          </w:p>
        </w:tc>
        <w:tc>
          <w:tcPr>
            <w:tcW w:w="11369" w:type="dxa"/>
          </w:tcPr>
          <w:p w:rsidR="00BA234F" w:rsidRPr="00933A1D" w:rsidRDefault="00BA234F" w:rsidP="00BA234F">
            <w:pPr>
              <w:spacing w:line="265" w:lineRule="exact"/>
              <w:ind w:left="1504" w:right="1393"/>
              <w:jc w:val="center"/>
              <w:rPr>
                <w:b/>
                <w:sz w:val="24"/>
              </w:rPr>
            </w:pPr>
            <w:r w:rsidRPr="00933A1D">
              <w:rPr>
                <w:b/>
                <w:sz w:val="24"/>
              </w:rPr>
              <w:t>Дополнительный</w:t>
            </w:r>
            <w:r w:rsidRPr="00933A1D">
              <w:rPr>
                <w:b/>
                <w:spacing w:val="-5"/>
                <w:sz w:val="24"/>
              </w:rPr>
              <w:t xml:space="preserve"> </w:t>
            </w:r>
            <w:r w:rsidRPr="00933A1D">
              <w:rPr>
                <w:b/>
                <w:sz w:val="24"/>
              </w:rPr>
              <w:t>раздел</w:t>
            </w:r>
            <w:r w:rsidRPr="00933A1D">
              <w:rPr>
                <w:b/>
                <w:spacing w:val="-1"/>
                <w:sz w:val="24"/>
              </w:rPr>
              <w:t xml:space="preserve"> </w:t>
            </w:r>
            <w:r w:rsidRPr="00933A1D">
              <w:rPr>
                <w:b/>
                <w:sz w:val="24"/>
              </w:rPr>
              <w:t>программы</w:t>
            </w:r>
          </w:p>
        </w:tc>
        <w:tc>
          <w:tcPr>
            <w:tcW w:w="2410" w:type="dxa"/>
          </w:tcPr>
          <w:p w:rsidR="00BA234F" w:rsidRPr="00933A1D" w:rsidRDefault="00BA234F" w:rsidP="00BA234F"/>
        </w:tc>
      </w:tr>
      <w:tr w:rsidR="00BA234F" w:rsidRPr="00933A1D" w:rsidTr="002162E9">
        <w:trPr>
          <w:trHeight w:val="551"/>
        </w:trPr>
        <w:tc>
          <w:tcPr>
            <w:tcW w:w="994" w:type="dxa"/>
          </w:tcPr>
          <w:p w:rsidR="00BA234F" w:rsidRPr="00933A1D" w:rsidRDefault="00BA234F" w:rsidP="00BA234F">
            <w:pPr>
              <w:spacing w:line="264" w:lineRule="exact"/>
              <w:ind w:left="326" w:right="318"/>
              <w:jc w:val="center"/>
              <w:rPr>
                <w:b/>
                <w:sz w:val="24"/>
              </w:rPr>
            </w:pPr>
            <w:r w:rsidRPr="00933A1D">
              <w:rPr>
                <w:b/>
                <w:sz w:val="24"/>
              </w:rPr>
              <w:t>4.1</w:t>
            </w:r>
          </w:p>
        </w:tc>
        <w:tc>
          <w:tcPr>
            <w:tcW w:w="11369" w:type="dxa"/>
          </w:tcPr>
          <w:p w:rsidR="00BA234F" w:rsidRPr="00933A1D" w:rsidRDefault="00BA234F" w:rsidP="00C71384">
            <w:pPr>
              <w:spacing w:line="259" w:lineRule="exact"/>
              <w:ind w:left="105"/>
              <w:rPr>
                <w:sz w:val="24"/>
              </w:rPr>
            </w:pPr>
            <w:r w:rsidRPr="00933A1D">
              <w:rPr>
                <w:sz w:val="24"/>
              </w:rPr>
              <w:t>Возрастные</w:t>
            </w:r>
            <w:r w:rsidRPr="00933A1D">
              <w:rPr>
                <w:spacing w:val="-6"/>
                <w:sz w:val="24"/>
              </w:rPr>
              <w:t xml:space="preserve"> </w:t>
            </w:r>
            <w:r w:rsidRPr="00933A1D">
              <w:rPr>
                <w:sz w:val="24"/>
              </w:rPr>
              <w:t>и</w:t>
            </w:r>
            <w:r w:rsidRPr="00933A1D">
              <w:rPr>
                <w:spacing w:val="-4"/>
                <w:sz w:val="24"/>
              </w:rPr>
              <w:t xml:space="preserve"> </w:t>
            </w:r>
            <w:r w:rsidRPr="00933A1D">
              <w:rPr>
                <w:sz w:val="24"/>
              </w:rPr>
              <w:t>иные</w:t>
            </w:r>
            <w:r w:rsidRPr="00933A1D">
              <w:rPr>
                <w:spacing w:val="-5"/>
                <w:sz w:val="24"/>
              </w:rPr>
              <w:t xml:space="preserve"> </w:t>
            </w:r>
            <w:r w:rsidRPr="00933A1D">
              <w:rPr>
                <w:sz w:val="24"/>
              </w:rPr>
              <w:t>категории</w:t>
            </w:r>
            <w:r w:rsidRPr="00933A1D">
              <w:rPr>
                <w:spacing w:val="-4"/>
                <w:sz w:val="24"/>
              </w:rPr>
              <w:t xml:space="preserve"> </w:t>
            </w:r>
            <w:r w:rsidRPr="00933A1D">
              <w:rPr>
                <w:sz w:val="24"/>
              </w:rPr>
              <w:t>детей,</w:t>
            </w:r>
            <w:r w:rsidRPr="00933A1D">
              <w:rPr>
                <w:spacing w:val="2"/>
                <w:sz w:val="24"/>
              </w:rPr>
              <w:t xml:space="preserve"> </w:t>
            </w:r>
            <w:r w:rsidRPr="00933A1D">
              <w:rPr>
                <w:sz w:val="24"/>
              </w:rPr>
              <w:t>на</w:t>
            </w:r>
            <w:r w:rsidRPr="00933A1D">
              <w:rPr>
                <w:spacing w:val="-6"/>
                <w:sz w:val="24"/>
              </w:rPr>
              <w:t xml:space="preserve"> </w:t>
            </w:r>
            <w:r w:rsidRPr="00933A1D">
              <w:rPr>
                <w:sz w:val="24"/>
              </w:rPr>
              <w:t>которых</w:t>
            </w:r>
            <w:r w:rsidRPr="00933A1D">
              <w:rPr>
                <w:spacing w:val="-4"/>
                <w:sz w:val="24"/>
              </w:rPr>
              <w:t xml:space="preserve"> </w:t>
            </w:r>
            <w:r w:rsidR="00C71384">
              <w:rPr>
                <w:sz w:val="24"/>
              </w:rPr>
              <w:t xml:space="preserve">ориентирована  </w:t>
            </w:r>
            <w:r w:rsidRPr="00933A1D">
              <w:rPr>
                <w:sz w:val="24"/>
              </w:rPr>
              <w:t>ООП</w:t>
            </w:r>
            <w:r w:rsidRPr="00933A1D">
              <w:rPr>
                <w:spacing w:val="-1"/>
                <w:sz w:val="24"/>
              </w:rPr>
              <w:t xml:space="preserve"> </w:t>
            </w:r>
            <w:r w:rsidRPr="00933A1D">
              <w:rPr>
                <w:sz w:val="24"/>
              </w:rPr>
              <w:t>–</w:t>
            </w:r>
            <w:r w:rsidRPr="00933A1D">
              <w:rPr>
                <w:spacing w:val="1"/>
                <w:sz w:val="24"/>
              </w:rPr>
              <w:t xml:space="preserve"> </w:t>
            </w:r>
            <w:r w:rsidRPr="00933A1D">
              <w:rPr>
                <w:sz w:val="24"/>
              </w:rPr>
              <w:t>ОП ДО</w:t>
            </w:r>
          </w:p>
        </w:tc>
        <w:tc>
          <w:tcPr>
            <w:tcW w:w="2410" w:type="dxa"/>
          </w:tcPr>
          <w:p w:rsidR="00BA234F" w:rsidRPr="00933A1D" w:rsidRDefault="00F3580E" w:rsidP="007812B8">
            <w:pPr>
              <w:spacing w:line="245" w:lineRule="exact"/>
              <w:ind w:left="215"/>
              <w:rPr>
                <w:sz w:val="24"/>
              </w:rPr>
            </w:pPr>
            <w:r>
              <w:rPr>
                <w:sz w:val="24"/>
              </w:rPr>
              <w:t>39</w:t>
            </w:r>
            <w:r w:rsidR="007812B8">
              <w:rPr>
                <w:sz w:val="24"/>
              </w:rPr>
              <w:t>0</w:t>
            </w:r>
          </w:p>
        </w:tc>
      </w:tr>
      <w:tr w:rsidR="00BA234F" w:rsidRPr="00933A1D" w:rsidTr="002162E9">
        <w:trPr>
          <w:trHeight w:val="551"/>
        </w:trPr>
        <w:tc>
          <w:tcPr>
            <w:tcW w:w="994" w:type="dxa"/>
          </w:tcPr>
          <w:p w:rsidR="00BA234F" w:rsidRPr="00933A1D" w:rsidRDefault="00BA234F" w:rsidP="002162E9">
            <w:pPr>
              <w:spacing w:line="258" w:lineRule="exact"/>
              <w:ind w:left="326" w:right="318"/>
              <w:rPr>
                <w:b/>
                <w:sz w:val="24"/>
              </w:rPr>
            </w:pPr>
            <w:r w:rsidRPr="00933A1D">
              <w:rPr>
                <w:b/>
                <w:sz w:val="24"/>
              </w:rPr>
              <w:t>4.2</w:t>
            </w:r>
          </w:p>
        </w:tc>
        <w:tc>
          <w:tcPr>
            <w:tcW w:w="11369" w:type="dxa"/>
          </w:tcPr>
          <w:p w:rsidR="00BA234F" w:rsidRPr="00933A1D" w:rsidRDefault="00C71384" w:rsidP="002162E9">
            <w:pPr>
              <w:spacing w:line="258" w:lineRule="exact"/>
              <w:rPr>
                <w:sz w:val="24"/>
              </w:rPr>
            </w:pPr>
            <w:r>
              <w:rPr>
                <w:sz w:val="24"/>
              </w:rPr>
              <w:t xml:space="preserve"> </w:t>
            </w:r>
            <w:r w:rsidR="00BA234F" w:rsidRPr="00933A1D">
              <w:rPr>
                <w:sz w:val="24"/>
              </w:rPr>
              <w:t>Используемые</w:t>
            </w:r>
            <w:r w:rsidR="00BA234F" w:rsidRPr="00933A1D">
              <w:rPr>
                <w:spacing w:val="-4"/>
                <w:sz w:val="24"/>
              </w:rPr>
              <w:t xml:space="preserve"> </w:t>
            </w:r>
            <w:r w:rsidR="00BA234F" w:rsidRPr="00933A1D">
              <w:rPr>
                <w:sz w:val="24"/>
              </w:rPr>
              <w:t>Программы:</w:t>
            </w:r>
            <w:r w:rsidR="00BA234F" w:rsidRPr="00933A1D">
              <w:rPr>
                <w:spacing w:val="-5"/>
                <w:sz w:val="24"/>
              </w:rPr>
              <w:t xml:space="preserve"> </w:t>
            </w:r>
            <w:r w:rsidR="00BA234F" w:rsidRPr="00933A1D">
              <w:rPr>
                <w:sz w:val="24"/>
              </w:rPr>
              <w:t>ФОП</w:t>
            </w:r>
            <w:r w:rsidR="00BA234F" w:rsidRPr="00933A1D">
              <w:rPr>
                <w:spacing w:val="-3"/>
                <w:sz w:val="24"/>
              </w:rPr>
              <w:t xml:space="preserve"> </w:t>
            </w:r>
            <w:r w:rsidR="00BA234F" w:rsidRPr="00933A1D">
              <w:rPr>
                <w:sz w:val="24"/>
              </w:rPr>
              <w:t>и</w:t>
            </w:r>
            <w:r w:rsidR="00BA234F" w:rsidRPr="00933A1D">
              <w:rPr>
                <w:spacing w:val="-6"/>
                <w:sz w:val="24"/>
              </w:rPr>
              <w:t xml:space="preserve"> </w:t>
            </w:r>
            <w:r w:rsidR="00BA234F" w:rsidRPr="00933A1D">
              <w:rPr>
                <w:sz w:val="24"/>
              </w:rPr>
              <w:t>парциальные</w:t>
            </w:r>
            <w:r w:rsidR="00BA234F" w:rsidRPr="00933A1D">
              <w:rPr>
                <w:spacing w:val="-3"/>
                <w:sz w:val="24"/>
              </w:rPr>
              <w:t xml:space="preserve"> </w:t>
            </w:r>
            <w:r w:rsidR="00BA234F" w:rsidRPr="00933A1D">
              <w:rPr>
                <w:sz w:val="24"/>
              </w:rPr>
              <w:t>программы</w:t>
            </w:r>
          </w:p>
        </w:tc>
        <w:tc>
          <w:tcPr>
            <w:tcW w:w="2410" w:type="dxa"/>
          </w:tcPr>
          <w:p w:rsidR="00BA234F" w:rsidRPr="00933A1D" w:rsidRDefault="00F3580E" w:rsidP="007812B8">
            <w:pPr>
              <w:spacing w:line="245" w:lineRule="exact"/>
              <w:ind w:left="215"/>
              <w:rPr>
                <w:sz w:val="24"/>
              </w:rPr>
            </w:pPr>
            <w:r>
              <w:rPr>
                <w:sz w:val="24"/>
              </w:rPr>
              <w:t>3</w:t>
            </w:r>
            <w:r w:rsidR="007812B8">
              <w:rPr>
                <w:sz w:val="24"/>
              </w:rPr>
              <w:t>90</w:t>
            </w:r>
          </w:p>
        </w:tc>
      </w:tr>
      <w:tr w:rsidR="00BA234F" w:rsidRPr="00933A1D" w:rsidTr="002162E9">
        <w:trPr>
          <w:trHeight w:val="551"/>
        </w:trPr>
        <w:tc>
          <w:tcPr>
            <w:tcW w:w="994" w:type="dxa"/>
          </w:tcPr>
          <w:p w:rsidR="00BA234F" w:rsidRPr="00933A1D" w:rsidRDefault="00BA234F" w:rsidP="00BA234F">
            <w:pPr>
              <w:spacing w:line="264" w:lineRule="exact"/>
              <w:ind w:left="326" w:right="318"/>
              <w:jc w:val="center"/>
              <w:rPr>
                <w:b/>
                <w:sz w:val="24"/>
              </w:rPr>
            </w:pPr>
            <w:r w:rsidRPr="00933A1D">
              <w:rPr>
                <w:b/>
                <w:sz w:val="24"/>
              </w:rPr>
              <w:t>4.3</w:t>
            </w:r>
          </w:p>
        </w:tc>
        <w:tc>
          <w:tcPr>
            <w:tcW w:w="11369" w:type="dxa"/>
          </w:tcPr>
          <w:p w:rsidR="00BA234F" w:rsidRPr="00933A1D" w:rsidRDefault="00BA234F" w:rsidP="00BA234F">
            <w:pPr>
              <w:spacing w:line="237" w:lineRule="auto"/>
              <w:ind w:left="105" w:right="335"/>
              <w:rPr>
                <w:sz w:val="24"/>
              </w:rPr>
            </w:pPr>
            <w:r w:rsidRPr="00933A1D">
              <w:rPr>
                <w:sz w:val="24"/>
              </w:rPr>
              <w:t>Характеристика взаимодействия педагогического коллектива с</w:t>
            </w:r>
            <w:r w:rsidRPr="00933A1D">
              <w:rPr>
                <w:spacing w:val="-57"/>
                <w:sz w:val="24"/>
              </w:rPr>
              <w:t xml:space="preserve"> </w:t>
            </w:r>
            <w:r w:rsidRPr="00933A1D">
              <w:rPr>
                <w:sz w:val="24"/>
              </w:rPr>
              <w:t>семьями</w:t>
            </w:r>
            <w:r w:rsidRPr="00933A1D">
              <w:rPr>
                <w:spacing w:val="2"/>
                <w:sz w:val="24"/>
              </w:rPr>
              <w:t xml:space="preserve"> </w:t>
            </w:r>
            <w:r w:rsidRPr="00933A1D">
              <w:rPr>
                <w:sz w:val="24"/>
              </w:rPr>
              <w:t>детей</w:t>
            </w:r>
          </w:p>
        </w:tc>
        <w:tc>
          <w:tcPr>
            <w:tcW w:w="2410" w:type="dxa"/>
          </w:tcPr>
          <w:p w:rsidR="00BA234F" w:rsidRPr="00933A1D" w:rsidRDefault="007812B8" w:rsidP="00BA234F">
            <w:pPr>
              <w:spacing w:line="245" w:lineRule="exact"/>
              <w:ind w:left="215"/>
              <w:rPr>
                <w:sz w:val="24"/>
              </w:rPr>
            </w:pPr>
            <w:r>
              <w:rPr>
                <w:sz w:val="24"/>
              </w:rPr>
              <w:t>393</w:t>
            </w:r>
          </w:p>
        </w:tc>
      </w:tr>
      <w:tr w:rsidR="00C71384" w:rsidRPr="00933A1D" w:rsidTr="002162E9">
        <w:trPr>
          <w:trHeight w:val="551"/>
        </w:trPr>
        <w:tc>
          <w:tcPr>
            <w:tcW w:w="994" w:type="dxa"/>
          </w:tcPr>
          <w:p w:rsidR="00C71384" w:rsidRPr="00933A1D" w:rsidRDefault="00C71384" w:rsidP="00BA234F">
            <w:pPr>
              <w:spacing w:line="264" w:lineRule="exact"/>
              <w:ind w:left="326" w:right="318"/>
              <w:jc w:val="center"/>
              <w:rPr>
                <w:b/>
                <w:sz w:val="24"/>
              </w:rPr>
            </w:pPr>
            <w:r>
              <w:rPr>
                <w:b/>
                <w:sz w:val="24"/>
              </w:rPr>
              <w:t>5.</w:t>
            </w:r>
          </w:p>
        </w:tc>
        <w:tc>
          <w:tcPr>
            <w:tcW w:w="11369" w:type="dxa"/>
          </w:tcPr>
          <w:p w:rsidR="00C71384" w:rsidRPr="00C71384" w:rsidRDefault="00C71384" w:rsidP="00BA234F">
            <w:pPr>
              <w:spacing w:line="237" w:lineRule="auto"/>
              <w:ind w:left="105" w:right="335"/>
              <w:rPr>
                <w:sz w:val="24"/>
                <w:szCs w:val="24"/>
              </w:rPr>
            </w:pPr>
            <w:r w:rsidRPr="00C71384">
              <w:rPr>
                <w:sz w:val="24"/>
                <w:szCs w:val="24"/>
              </w:rPr>
              <w:t>Отсутствие в ООП ссылки на дополнительные образовательные программы.</w:t>
            </w:r>
          </w:p>
        </w:tc>
        <w:tc>
          <w:tcPr>
            <w:tcW w:w="2410" w:type="dxa"/>
          </w:tcPr>
          <w:p w:rsidR="00C71384" w:rsidRPr="00933A1D" w:rsidRDefault="007812B8" w:rsidP="00BA234F">
            <w:pPr>
              <w:spacing w:line="245" w:lineRule="exact"/>
              <w:ind w:left="215"/>
              <w:rPr>
                <w:sz w:val="24"/>
              </w:rPr>
            </w:pPr>
            <w:r>
              <w:rPr>
                <w:sz w:val="24"/>
              </w:rPr>
              <w:t>396</w:t>
            </w:r>
          </w:p>
        </w:tc>
      </w:tr>
      <w:tr w:rsidR="00C71384" w:rsidRPr="00933A1D" w:rsidTr="002162E9">
        <w:trPr>
          <w:trHeight w:val="551"/>
        </w:trPr>
        <w:tc>
          <w:tcPr>
            <w:tcW w:w="994" w:type="dxa"/>
          </w:tcPr>
          <w:p w:rsidR="00C71384" w:rsidRPr="00933A1D" w:rsidRDefault="00C71384" w:rsidP="00BA234F">
            <w:pPr>
              <w:spacing w:line="264" w:lineRule="exact"/>
              <w:ind w:left="326" w:right="318"/>
              <w:jc w:val="center"/>
              <w:rPr>
                <w:b/>
                <w:sz w:val="24"/>
              </w:rPr>
            </w:pPr>
            <w:r>
              <w:rPr>
                <w:b/>
                <w:sz w:val="24"/>
              </w:rPr>
              <w:t>6.</w:t>
            </w:r>
          </w:p>
        </w:tc>
        <w:tc>
          <w:tcPr>
            <w:tcW w:w="11369" w:type="dxa"/>
          </w:tcPr>
          <w:p w:rsidR="00C71384" w:rsidRPr="00C71384" w:rsidRDefault="00C71384" w:rsidP="00BA234F">
            <w:pPr>
              <w:spacing w:line="237" w:lineRule="auto"/>
              <w:ind w:left="105" w:right="335"/>
              <w:rPr>
                <w:sz w:val="24"/>
                <w:szCs w:val="24"/>
              </w:rPr>
            </w:pPr>
            <w:r w:rsidRPr="00C71384">
              <w:rPr>
                <w:sz w:val="24"/>
                <w:szCs w:val="24"/>
              </w:rPr>
              <w:t>Отсутствие информации, наносящей вред физическому или психическому здоровью воспитанников и противоречащей российскому законодательству.</w:t>
            </w:r>
          </w:p>
        </w:tc>
        <w:tc>
          <w:tcPr>
            <w:tcW w:w="2410" w:type="dxa"/>
          </w:tcPr>
          <w:p w:rsidR="00C71384" w:rsidRPr="00933A1D" w:rsidRDefault="007812B8" w:rsidP="00BA234F">
            <w:pPr>
              <w:spacing w:line="245" w:lineRule="exact"/>
              <w:ind w:left="215"/>
              <w:rPr>
                <w:sz w:val="24"/>
              </w:rPr>
            </w:pPr>
            <w:r>
              <w:rPr>
                <w:sz w:val="24"/>
              </w:rPr>
              <w:t>396</w:t>
            </w:r>
          </w:p>
        </w:tc>
      </w:tr>
    </w:tbl>
    <w:p w:rsidR="00BA234F" w:rsidRPr="00933A1D" w:rsidRDefault="00BA234F" w:rsidP="00BA234F">
      <w:pPr>
        <w:spacing w:line="245" w:lineRule="exact"/>
        <w:rPr>
          <w:sz w:val="24"/>
        </w:rPr>
        <w:sectPr w:rsidR="00BA234F" w:rsidRPr="00933A1D" w:rsidSect="00BA234F">
          <w:footerReference w:type="default" r:id="rId9"/>
          <w:pgSz w:w="16850" w:h="11900" w:orient="landscape"/>
          <w:pgMar w:top="640" w:right="160" w:bottom="820" w:left="980" w:header="0" w:footer="0" w:gutter="0"/>
          <w:cols w:space="720"/>
          <w:docGrid w:linePitch="299"/>
        </w:sectPr>
      </w:pPr>
    </w:p>
    <w:p w:rsidR="00BA234F" w:rsidRPr="007742EB" w:rsidRDefault="00BA234F" w:rsidP="002162E9">
      <w:pPr>
        <w:tabs>
          <w:tab w:val="left" w:pos="268"/>
        </w:tabs>
        <w:spacing w:before="74"/>
        <w:ind w:right="574"/>
        <w:rPr>
          <w:b/>
          <w:sz w:val="28"/>
          <w:szCs w:val="28"/>
        </w:rPr>
      </w:pPr>
    </w:p>
    <w:p w:rsidR="00F444AE" w:rsidRPr="007742EB" w:rsidRDefault="005D6EBF" w:rsidP="00FE23AB">
      <w:pPr>
        <w:pStyle w:val="1"/>
        <w:numPr>
          <w:ilvl w:val="0"/>
          <w:numId w:val="2"/>
        </w:numPr>
        <w:spacing w:before="75"/>
      </w:pPr>
      <w:r w:rsidRPr="007742EB">
        <w:t>Целевой</w:t>
      </w:r>
      <w:r w:rsidRPr="007742EB">
        <w:rPr>
          <w:spacing w:val="-2"/>
        </w:rPr>
        <w:t xml:space="preserve"> </w:t>
      </w:r>
      <w:r w:rsidRPr="007742EB">
        <w:t>раздел</w:t>
      </w:r>
    </w:p>
    <w:p w:rsidR="00741482" w:rsidRPr="00BA234F" w:rsidRDefault="00741482" w:rsidP="00FE23AB">
      <w:pPr>
        <w:pStyle w:val="1"/>
        <w:numPr>
          <w:ilvl w:val="1"/>
          <w:numId w:val="2"/>
        </w:numPr>
        <w:spacing w:before="75"/>
      </w:pPr>
      <w:r w:rsidRPr="00BA234F">
        <w:t>Обязательная часть</w:t>
      </w:r>
    </w:p>
    <w:p w:rsidR="00F444AE" w:rsidRPr="005D0A86" w:rsidRDefault="005D6EBF" w:rsidP="00B82DEE">
      <w:pPr>
        <w:pStyle w:val="1"/>
        <w:spacing w:before="75" w:after="240"/>
      </w:pPr>
      <w:r w:rsidRPr="005D0A86">
        <w:t>Пояснительная</w:t>
      </w:r>
      <w:r w:rsidRPr="005D0A86">
        <w:rPr>
          <w:spacing w:val="-18"/>
        </w:rPr>
        <w:t xml:space="preserve"> </w:t>
      </w:r>
      <w:r w:rsidRPr="005D0A86">
        <w:t>записка</w:t>
      </w:r>
    </w:p>
    <w:p w:rsidR="006C06EF" w:rsidRDefault="006C06EF" w:rsidP="006C06EF">
      <w:pPr>
        <w:tabs>
          <w:tab w:val="left" w:pos="4411"/>
          <w:tab w:val="left" w:pos="8400"/>
          <w:tab w:val="left" w:pos="11672"/>
          <w:tab w:val="left" w:pos="14994"/>
        </w:tabs>
        <w:spacing w:before="237" w:line="360" w:lineRule="auto"/>
        <w:ind w:left="272" w:right="851"/>
        <w:rPr>
          <w:sz w:val="28"/>
          <w:szCs w:val="28"/>
        </w:rPr>
      </w:pPr>
      <w:r w:rsidRPr="006C06EF">
        <w:rPr>
          <w:sz w:val="28"/>
          <w:szCs w:val="28"/>
        </w:rPr>
        <w:t>Основная</w:t>
      </w:r>
      <w:r w:rsidRPr="006C06EF">
        <w:rPr>
          <w:spacing w:val="109"/>
          <w:sz w:val="28"/>
          <w:szCs w:val="28"/>
        </w:rPr>
        <w:t xml:space="preserve"> </w:t>
      </w:r>
      <w:r w:rsidRPr="006C06EF">
        <w:rPr>
          <w:sz w:val="28"/>
          <w:szCs w:val="28"/>
        </w:rPr>
        <w:t>общеобразовательная</w:t>
      </w:r>
      <w:r w:rsidRPr="006C06EF">
        <w:rPr>
          <w:sz w:val="28"/>
          <w:szCs w:val="28"/>
        </w:rPr>
        <w:tab/>
        <w:t>программа</w:t>
      </w:r>
      <w:r w:rsidRPr="006C06EF">
        <w:rPr>
          <w:spacing w:val="123"/>
          <w:sz w:val="28"/>
          <w:szCs w:val="28"/>
        </w:rPr>
        <w:t xml:space="preserve"> </w:t>
      </w:r>
      <w:r w:rsidRPr="006C06EF">
        <w:rPr>
          <w:sz w:val="28"/>
          <w:szCs w:val="28"/>
        </w:rPr>
        <w:t>–</w:t>
      </w:r>
      <w:r w:rsidRPr="006C06EF">
        <w:rPr>
          <w:spacing w:val="115"/>
          <w:sz w:val="28"/>
          <w:szCs w:val="28"/>
        </w:rPr>
        <w:t xml:space="preserve"> </w:t>
      </w:r>
      <w:r w:rsidRPr="006C06EF">
        <w:rPr>
          <w:sz w:val="28"/>
          <w:szCs w:val="28"/>
        </w:rPr>
        <w:t>образовательная</w:t>
      </w:r>
      <w:r w:rsidRPr="006C06EF">
        <w:rPr>
          <w:sz w:val="28"/>
          <w:szCs w:val="28"/>
        </w:rPr>
        <w:tab/>
        <w:t>программа</w:t>
      </w:r>
      <w:r w:rsidRPr="006C06EF">
        <w:rPr>
          <w:spacing w:val="115"/>
          <w:sz w:val="28"/>
          <w:szCs w:val="28"/>
        </w:rPr>
        <w:t xml:space="preserve"> </w:t>
      </w:r>
      <w:r w:rsidRPr="006C06EF">
        <w:rPr>
          <w:sz w:val="28"/>
          <w:szCs w:val="28"/>
        </w:rPr>
        <w:t>дошкольного</w:t>
      </w:r>
      <w:r w:rsidRPr="006C06EF">
        <w:rPr>
          <w:sz w:val="28"/>
          <w:szCs w:val="28"/>
        </w:rPr>
        <w:tab/>
        <w:t>образования</w:t>
      </w:r>
      <w:r w:rsidRPr="006C06EF">
        <w:rPr>
          <w:spacing w:val="117"/>
          <w:sz w:val="28"/>
          <w:szCs w:val="28"/>
        </w:rPr>
        <w:t xml:space="preserve"> </w:t>
      </w:r>
      <w:r w:rsidRPr="006C06EF">
        <w:rPr>
          <w:sz w:val="28"/>
          <w:szCs w:val="28"/>
        </w:rPr>
        <w:t>разработана</w:t>
      </w:r>
      <w:r w:rsidRPr="006C06EF">
        <w:rPr>
          <w:sz w:val="28"/>
          <w:szCs w:val="28"/>
        </w:rPr>
        <w:tab/>
        <w:t>в</w:t>
      </w:r>
      <w:r w:rsidRPr="006C06EF">
        <w:rPr>
          <w:spacing w:val="-67"/>
          <w:sz w:val="28"/>
          <w:szCs w:val="28"/>
        </w:rPr>
        <w:t xml:space="preserve"> </w:t>
      </w:r>
      <w:r w:rsidRPr="006C06EF">
        <w:rPr>
          <w:sz w:val="28"/>
          <w:szCs w:val="28"/>
        </w:rPr>
        <w:t>соответствии</w:t>
      </w:r>
      <w:r w:rsidRPr="006C06EF">
        <w:rPr>
          <w:spacing w:val="-5"/>
          <w:sz w:val="28"/>
          <w:szCs w:val="28"/>
        </w:rPr>
        <w:t xml:space="preserve"> </w:t>
      </w:r>
      <w:r w:rsidRPr="006C06EF">
        <w:rPr>
          <w:sz w:val="28"/>
          <w:szCs w:val="28"/>
        </w:rPr>
        <w:t>с</w:t>
      </w:r>
      <w:r w:rsidRPr="006C06EF">
        <w:rPr>
          <w:spacing w:val="-6"/>
          <w:sz w:val="28"/>
          <w:szCs w:val="28"/>
        </w:rPr>
        <w:t xml:space="preserve"> </w:t>
      </w:r>
      <w:r w:rsidRPr="006C06EF">
        <w:rPr>
          <w:sz w:val="28"/>
          <w:szCs w:val="28"/>
        </w:rPr>
        <w:t>нормативными</w:t>
      </w:r>
      <w:r w:rsidRPr="006C06EF">
        <w:rPr>
          <w:spacing w:val="-1"/>
          <w:sz w:val="28"/>
          <w:szCs w:val="28"/>
        </w:rPr>
        <w:t xml:space="preserve"> </w:t>
      </w:r>
      <w:r w:rsidRPr="006C06EF">
        <w:rPr>
          <w:sz w:val="28"/>
          <w:szCs w:val="28"/>
        </w:rPr>
        <w:t>документами</w:t>
      </w:r>
      <w:r w:rsidRPr="006C06EF">
        <w:rPr>
          <w:spacing w:val="-3"/>
          <w:sz w:val="28"/>
          <w:szCs w:val="28"/>
        </w:rPr>
        <w:t xml:space="preserve"> </w:t>
      </w:r>
      <w:r w:rsidRPr="006C06EF">
        <w:rPr>
          <w:sz w:val="28"/>
          <w:szCs w:val="28"/>
        </w:rPr>
        <w:t>федерального</w:t>
      </w:r>
      <w:r w:rsidRPr="006C06EF">
        <w:rPr>
          <w:spacing w:val="-1"/>
          <w:sz w:val="28"/>
          <w:szCs w:val="28"/>
        </w:rPr>
        <w:t xml:space="preserve"> </w:t>
      </w:r>
      <w:r w:rsidRPr="006C06EF">
        <w:rPr>
          <w:sz w:val="28"/>
          <w:szCs w:val="28"/>
        </w:rPr>
        <w:t>уровня</w:t>
      </w:r>
      <w:r w:rsidRPr="006C06EF">
        <w:rPr>
          <w:spacing w:val="-9"/>
          <w:sz w:val="28"/>
          <w:szCs w:val="28"/>
        </w:rPr>
        <w:t xml:space="preserve"> </w:t>
      </w:r>
      <w:r w:rsidRPr="006C06EF">
        <w:rPr>
          <w:sz w:val="28"/>
          <w:szCs w:val="28"/>
        </w:rPr>
        <w:t>и</w:t>
      </w:r>
      <w:r w:rsidRPr="006C06EF">
        <w:rPr>
          <w:spacing w:val="-6"/>
          <w:sz w:val="28"/>
          <w:szCs w:val="28"/>
        </w:rPr>
        <w:t xml:space="preserve"> </w:t>
      </w:r>
      <w:r w:rsidRPr="006C06EF">
        <w:rPr>
          <w:sz w:val="28"/>
          <w:szCs w:val="28"/>
        </w:rPr>
        <w:t>локальными</w:t>
      </w:r>
      <w:r w:rsidRPr="006C06EF">
        <w:rPr>
          <w:spacing w:val="-7"/>
          <w:sz w:val="28"/>
          <w:szCs w:val="28"/>
        </w:rPr>
        <w:t xml:space="preserve"> </w:t>
      </w:r>
      <w:r w:rsidRPr="006C06EF">
        <w:rPr>
          <w:sz w:val="28"/>
          <w:szCs w:val="28"/>
        </w:rPr>
        <w:t>актами:</w:t>
      </w:r>
    </w:p>
    <w:p w:rsidR="00663DE5" w:rsidRPr="008F4E12" w:rsidRDefault="00663DE5" w:rsidP="00663DE5">
      <w:pPr>
        <w:numPr>
          <w:ilvl w:val="0"/>
          <w:numId w:val="12"/>
        </w:numPr>
        <w:tabs>
          <w:tab w:val="left" w:pos="884"/>
        </w:tabs>
        <w:spacing w:before="137" w:line="360" w:lineRule="auto"/>
        <w:ind w:left="542" w:right="268" w:firstLine="0"/>
        <w:jc w:val="both"/>
        <w:rPr>
          <w:sz w:val="28"/>
          <w:szCs w:val="28"/>
        </w:rPr>
      </w:pPr>
      <w:r w:rsidRPr="008F4E12">
        <w:rPr>
          <w:sz w:val="28"/>
          <w:szCs w:val="28"/>
        </w:rPr>
        <w:t>Федеральный закон от 29.12.2012 № 273-ФЗ «Об образовании в Российской Федерации»;</w:t>
      </w:r>
    </w:p>
    <w:p w:rsidR="00663DE5" w:rsidRPr="008F4E12" w:rsidRDefault="00663DE5" w:rsidP="00663DE5">
      <w:pPr>
        <w:numPr>
          <w:ilvl w:val="0"/>
          <w:numId w:val="12"/>
        </w:numPr>
        <w:tabs>
          <w:tab w:val="left" w:pos="884"/>
        </w:tabs>
        <w:spacing w:before="137" w:line="360" w:lineRule="auto"/>
        <w:ind w:left="542" w:right="268" w:firstLine="0"/>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Министерства</w:t>
      </w:r>
      <w:r w:rsidRPr="008F4E12">
        <w:rPr>
          <w:spacing w:val="1"/>
          <w:sz w:val="28"/>
          <w:szCs w:val="28"/>
        </w:rPr>
        <w:t xml:space="preserve"> </w:t>
      </w:r>
      <w:r w:rsidRPr="008F4E12">
        <w:rPr>
          <w:sz w:val="28"/>
          <w:szCs w:val="28"/>
        </w:rPr>
        <w:t>образования</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науки</w:t>
      </w:r>
      <w:r w:rsidRPr="008F4E12">
        <w:rPr>
          <w:spacing w:val="1"/>
          <w:sz w:val="28"/>
          <w:szCs w:val="28"/>
        </w:rPr>
        <w:t xml:space="preserve"> </w:t>
      </w:r>
      <w:r w:rsidRPr="008F4E12">
        <w:rPr>
          <w:sz w:val="28"/>
          <w:szCs w:val="28"/>
        </w:rPr>
        <w:t>РФ</w:t>
      </w:r>
      <w:r w:rsidRPr="008F4E12">
        <w:rPr>
          <w:spacing w:val="1"/>
          <w:sz w:val="28"/>
          <w:szCs w:val="28"/>
        </w:rPr>
        <w:t xml:space="preserve"> </w:t>
      </w:r>
      <w:r w:rsidRPr="008F4E12">
        <w:rPr>
          <w:sz w:val="28"/>
          <w:szCs w:val="28"/>
        </w:rPr>
        <w:t>от</w:t>
      </w:r>
      <w:r w:rsidRPr="008F4E12">
        <w:rPr>
          <w:spacing w:val="1"/>
          <w:sz w:val="28"/>
          <w:szCs w:val="28"/>
        </w:rPr>
        <w:t xml:space="preserve"> </w:t>
      </w:r>
      <w:r w:rsidRPr="008F4E12">
        <w:rPr>
          <w:sz w:val="28"/>
          <w:szCs w:val="28"/>
        </w:rPr>
        <w:t>17</w:t>
      </w:r>
      <w:r w:rsidRPr="008F4E12">
        <w:rPr>
          <w:spacing w:val="1"/>
          <w:sz w:val="28"/>
          <w:szCs w:val="28"/>
        </w:rPr>
        <w:t xml:space="preserve"> </w:t>
      </w:r>
      <w:r w:rsidRPr="008F4E12">
        <w:rPr>
          <w:sz w:val="28"/>
          <w:szCs w:val="28"/>
        </w:rPr>
        <w:t>октября</w:t>
      </w:r>
      <w:r w:rsidRPr="008F4E12">
        <w:rPr>
          <w:spacing w:val="1"/>
          <w:sz w:val="28"/>
          <w:szCs w:val="28"/>
        </w:rPr>
        <w:t xml:space="preserve"> </w:t>
      </w:r>
      <w:r w:rsidRPr="008F4E12">
        <w:rPr>
          <w:sz w:val="28"/>
          <w:szCs w:val="28"/>
        </w:rPr>
        <w:t>2013</w:t>
      </w:r>
      <w:r w:rsidRPr="008F4E12">
        <w:rPr>
          <w:spacing w:val="1"/>
          <w:sz w:val="28"/>
          <w:szCs w:val="28"/>
        </w:rPr>
        <w:t xml:space="preserve"> </w:t>
      </w:r>
      <w:r w:rsidRPr="008F4E12">
        <w:rPr>
          <w:sz w:val="28"/>
          <w:szCs w:val="28"/>
        </w:rPr>
        <w:t>г.</w:t>
      </w:r>
      <w:r w:rsidRPr="008F4E12">
        <w:rPr>
          <w:spacing w:val="1"/>
          <w:sz w:val="28"/>
          <w:szCs w:val="28"/>
        </w:rPr>
        <w:t xml:space="preserve"> </w:t>
      </w:r>
      <w:r w:rsidRPr="008F4E12">
        <w:rPr>
          <w:sz w:val="28"/>
          <w:szCs w:val="28"/>
        </w:rPr>
        <w:t>N</w:t>
      </w:r>
      <w:r w:rsidRPr="008F4E12">
        <w:rPr>
          <w:spacing w:val="1"/>
          <w:sz w:val="28"/>
          <w:szCs w:val="28"/>
        </w:rPr>
        <w:t xml:space="preserve"> </w:t>
      </w:r>
      <w:r w:rsidRPr="008F4E12">
        <w:rPr>
          <w:sz w:val="28"/>
          <w:szCs w:val="28"/>
        </w:rPr>
        <w:t>1155</w:t>
      </w:r>
      <w:r w:rsidRPr="008F4E12">
        <w:rPr>
          <w:spacing w:val="1"/>
          <w:sz w:val="28"/>
          <w:szCs w:val="28"/>
        </w:rPr>
        <w:t xml:space="preserve"> </w:t>
      </w:r>
      <w:r w:rsidRPr="008F4E12">
        <w:rPr>
          <w:sz w:val="28"/>
          <w:szCs w:val="28"/>
        </w:rPr>
        <w:t>г.</w:t>
      </w:r>
      <w:r w:rsidRPr="008F4E12">
        <w:rPr>
          <w:spacing w:val="1"/>
          <w:sz w:val="28"/>
          <w:szCs w:val="28"/>
        </w:rPr>
        <w:t xml:space="preserve"> </w:t>
      </w:r>
      <w:r w:rsidRPr="008F4E12">
        <w:rPr>
          <w:sz w:val="28"/>
          <w:szCs w:val="28"/>
        </w:rPr>
        <w:t>Москва</w:t>
      </w:r>
      <w:r w:rsidRPr="008F4E12">
        <w:rPr>
          <w:spacing w:val="1"/>
          <w:sz w:val="28"/>
          <w:szCs w:val="28"/>
        </w:rPr>
        <w:t xml:space="preserve"> </w:t>
      </w:r>
      <w:r w:rsidRPr="008F4E12">
        <w:rPr>
          <w:sz w:val="28"/>
          <w:szCs w:val="28"/>
        </w:rPr>
        <w:t>«ОБ</w:t>
      </w:r>
      <w:r w:rsidRPr="008F4E12">
        <w:rPr>
          <w:spacing w:val="1"/>
          <w:sz w:val="28"/>
          <w:szCs w:val="28"/>
        </w:rPr>
        <w:t xml:space="preserve"> </w:t>
      </w:r>
      <w:r w:rsidRPr="008F4E12">
        <w:rPr>
          <w:sz w:val="28"/>
          <w:szCs w:val="28"/>
        </w:rPr>
        <w:t>УТВЕРЖДЕНИИ</w:t>
      </w:r>
      <w:r w:rsidRPr="008F4E12">
        <w:rPr>
          <w:spacing w:val="1"/>
          <w:sz w:val="28"/>
          <w:szCs w:val="28"/>
        </w:rPr>
        <w:t xml:space="preserve"> </w:t>
      </w:r>
      <w:r w:rsidRPr="008F4E12">
        <w:rPr>
          <w:sz w:val="28"/>
          <w:szCs w:val="28"/>
        </w:rPr>
        <w:t>ФЕДЕРАЛЬНОГО</w:t>
      </w:r>
      <w:r w:rsidRPr="008F4E12">
        <w:rPr>
          <w:spacing w:val="1"/>
          <w:sz w:val="28"/>
          <w:szCs w:val="28"/>
        </w:rPr>
        <w:t xml:space="preserve"> </w:t>
      </w:r>
      <w:r w:rsidRPr="008F4E12">
        <w:rPr>
          <w:sz w:val="28"/>
          <w:szCs w:val="28"/>
        </w:rPr>
        <w:t>ГОСУДАРСТВЕННОГО ОБРАЗОВАТЕЛЬНОГО</w:t>
      </w:r>
      <w:r w:rsidRPr="008F4E12">
        <w:rPr>
          <w:spacing w:val="1"/>
          <w:sz w:val="28"/>
          <w:szCs w:val="28"/>
        </w:rPr>
        <w:t xml:space="preserve"> </w:t>
      </w:r>
      <w:r w:rsidRPr="008F4E12">
        <w:rPr>
          <w:sz w:val="28"/>
          <w:szCs w:val="28"/>
        </w:rPr>
        <w:t>СТАНДАРТА</w:t>
      </w:r>
      <w:r w:rsidRPr="008F4E12">
        <w:rPr>
          <w:spacing w:val="-4"/>
          <w:sz w:val="28"/>
          <w:szCs w:val="28"/>
        </w:rPr>
        <w:t xml:space="preserve"> </w:t>
      </w:r>
      <w:r w:rsidRPr="008F4E12">
        <w:rPr>
          <w:sz w:val="28"/>
          <w:szCs w:val="28"/>
        </w:rPr>
        <w:t>ДОШКОЛЬНОГО</w:t>
      </w:r>
      <w:r w:rsidRPr="008F4E12">
        <w:rPr>
          <w:spacing w:val="1"/>
          <w:sz w:val="28"/>
          <w:szCs w:val="28"/>
        </w:rPr>
        <w:t xml:space="preserve"> </w:t>
      </w:r>
      <w:r w:rsidRPr="008F4E12">
        <w:rPr>
          <w:sz w:val="28"/>
          <w:szCs w:val="28"/>
        </w:rPr>
        <w:t>ОБРАЗОВАНИЯ»;</w:t>
      </w:r>
    </w:p>
    <w:p w:rsidR="00663DE5" w:rsidRPr="008F4E12" w:rsidRDefault="00663DE5" w:rsidP="00663DE5">
      <w:pPr>
        <w:numPr>
          <w:ilvl w:val="0"/>
          <w:numId w:val="12"/>
        </w:numPr>
        <w:tabs>
          <w:tab w:val="left" w:pos="846"/>
        </w:tabs>
        <w:spacing w:line="360" w:lineRule="auto"/>
        <w:ind w:left="845" w:hanging="241"/>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Минпросвещения</w:t>
      </w:r>
      <w:r w:rsidRPr="008F4E12">
        <w:rPr>
          <w:spacing w:val="-6"/>
          <w:sz w:val="28"/>
          <w:szCs w:val="28"/>
        </w:rPr>
        <w:t xml:space="preserve"> </w:t>
      </w:r>
      <w:r w:rsidRPr="008F4E12">
        <w:rPr>
          <w:sz w:val="28"/>
          <w:szCs w:val="28"/>
        </w:rPr>
        <w:t>России</w:t>
      </w:r>
      <w:r w:rsidRPr="008F4E12">
        <w:rPr>
          <w:spacing w:val="-6"/>
          <w:sz w:val="28"/>
          <w:szCs w:val="28"/>
        </w:rPr>
        <w:t xml:space="preserve"> </w:t>
      </w:r>
      <w:r w:rsidRPr="008F4E12">
        <w:rPr>
          <w:sz w:val="28"/>
          <w:szCs w:val="28"/>
        </w:rPr>
        <w:t>от</w:t>
      </w:r>
      <w:r w:rsidRPr="008F4E12">
        <w:rPr>
          <w:spacing w:val="-1"/>
          <w:sz w:val="28"/>
          <w:szCs w:val="28"/>
        </w:rPr>
        <w:t xml:space="preserve"> </w:t>
      </w:r>
      <w:r w:rsidRPr="008F4E12">
        <w:rPr>
          <w:sz w:val="28"/>
          <w:szCs w:val="28"/>
        </w:rPr>
        <w:t>25.11.2022</w:t>
      </w:r>
      <w:r w:rsidRPr="008F4E12">
        <w:rPr>
          <w:spacing w:val="-2"/>
          <w:sz w:val="28"/>
          <w:szCs w:val="28"/>
        </w:rPr>
        <w:t xml:space="preserve"> </w:t>
      </w:r>
      <w:r w:rsidRPr="008F4E12">
        <w:rPr>
          <w:sz w:val="28"/>
          <w:szCs w:val="28"/>
        </w:rPr>
        <w:t>№1028</w:t>
      </w:r>
      <w:r w:rsidRPr="008F4E12">
        <w:rPr>
          <w:spacing w:val="-1"/>
          <w:sz w:val="28"/>
          <w:szCs w:val="28"/>
        </w:rPr>
        <w:t xml:space="preserve"> </w:t>
      </w:r>
      <w:r w:rsidRPr="008F4E12">
        <w:rPr>
          <w:sz w:val="28"/>
          <w:szCs w:val="28"/>
        </w:rPr>
        <w:t>«Об утверждении федеральной</w:t>
      </w:r>
      <w:r w:rsidRPr="008F4E12">
        <w:rPr>
          <w:spacing w:val="-10"/>
          <w:sz w:val="28"/>
          <w:szCs w:val="28"/>
        </w:rPr>
        <w:t xml:space="preserve"> </w:t>
      </w:r>
      <w:r w:rsidRPr="008F4E12">
        <w:rPr>
          <w:sz w:val="28"/>
          <w:szCs w:val="28"/>
        </w:rPr>
        <w:t>образовательной</w:t>
      </w:r>
      <w:r w:rsidRPr="008F4E12">
        <w:rPr>
          <w:spacing w:val="-5"/>
          <w:sz w:val="28"/>
          <w:szCs w:val="28"/>
        </w:rPr>
        <w:t xml:space="preserve"> </w:t>
      </w:r>
      <w:r w:rsidRPr="008F4E12">
        <w:rPr>
          <w:sz w:val="28"/>
          <w:szCs w:val="28"/>
        </w:rPr>
        <w:t>программы</w:t>
      </w:r>
      <w:r w:rsidRPr="008F4E12">
        <w:rPr>
          <w:spacing w:val="-5"/>
          <w:sz w:val="28"/>
          <w:szCs w:val="28"/>
        </w:rPr>
        <w:t xml:space="preserve"> </w:t>
      </w:r>
      <w:r w:rsidRPr="008F4E12">
        <w:rPr>
          <w:sz w:val="28"/>
          <w:szCs w:val="28"/>
        </w:rPr>
        <w:t>дошкольного</w:t>
      </w:r>
      <w:r w:rsidRPr="008F4E12">
        <w:rPr>
          <w:spacing w:val="-6"/>
          <w:sz w:val="28"/>
          <w:szCs w:val="28"/>
        </w:rPr>
        <w:t xml:space="preserve"> </w:t>
      </w:r>
      <w:r w:rsidRPr="008F4E12">
        <w:rPr>
          <w:sz w:val="28"/>
          <w:szCs w:val="28"/>
        </w:rPr>
        <w:t>образования»;</w:t>
      </w:r>
    </w:p>
    <w:p w:rsidR="00663DE5" w:rsidRPr="008F4E12" w:rsidRDefault="00663DE5" w:rsidP="00663DE5">
      <w:pPr>
        <w:numPr>
          <w:ilvl w:val="0"/>
          <w:numId w:val="12"/>
        </w:numPr>
        <w:tabs>
          <w:tab w:val="left" w:pos="869"/>
        </w:tabs>
        <w:spacing w:before="142" w:line="360" w:lineRule="auto"/>
        <w:ind w:left="542" w:right="269" w:firstLine="0"/>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МИНПРОСВЕЩЕНИЯ</w:t>
      </w:r>
      <w:r w:rsidRPr="008F4E12">
        <w:rPr>
          <w:spacing w:val="1"/>
          <w:sz w:val="28"/>
          <w:szCs w:val="28"/>
        </w:rPr>
        <w:t xml:space="preserve"> </w:t>
      </w:r>
      <w:r w:rsidRPr="008F4E12">
        <w:rPr>
          <w:sz w:val="28"/>
          <w:szCs w:val="28"/>
        </w:rPr>
        <w:t>России</w:t>
      </w:r>
      <w:r w:rsidRPr="008F4E12">
        <w:rPr>
          <w:spacing w:val="1"/>
          <w:sz w:val="28"/>
          <w:szCs w:val="28"/>
        </w:rPr>
        <w:t xml:space="preserve"> </w:t>
      </w:r>
      <w:r w:rsidRPr="008F4E12">
        <w:rPr>
          <w:sz w:val="28"/>
          <w:szCs w:val="28"/>
        </w:rPr>
        <w:t>от</w:t>
      </w:r>
      <w:r w:rsidRPr="008F4E12">
        <w:rPr>
          <w:spacing w:val="1"/>
          <w:sz w:val="28"/>
          <w:szCs w:val="28"/>
        </w:rPr>
        <w:t xml:space="preserve"> </w:t>
      </w:r>
      <w:r w:rsidRPr="008F4E12">
        <w:rPr>
          <w:sz w:val="28"/>
          <w:szCs w:val="28"/>
        </w:rPr>
        <w:t>31.07.2020</w:t>
      </w:r>
      <w:r w:rsidRPr="008F4E12">
        <w:rPr>
          <w:spacing w:val="1"/>
          <w:sz w:val="28"/>
          <w:szCs w:val="28"/>
        </w:rPr>
        <w:t xml:space="preserve"> </w:t>
      </w:r>
      <w:r w:rsidRPr="008F4E12">
        <w:rPr>
          <w:sz w:val="28"/>
          <w:szCs w:val="28"/>
        </w:rPr>
        <w:t>N</w:t>
      </w:r>
      <w:r w:rsidRPr="008F4E12">
        <w:rPr>
          <w:spacing w:val="1"/>
          <w:sz w:val="28"/>
          <w:szCs w:val="28"/>
        </w:rPr>
        <w:t xml:space="preserve"> </w:t>
      </w:r>
      <w:r w:rsidRPr="008F4E12">
        <w:rPr>
          <w:sz w:val="28"/>
          <w:szCs w:val="28"/>
        </w:rPr>
        <w:t>373</w:t>
      </w:r>
      <w:r w:rsidRPr="008F4E12">
        <w:rPr>
          <w:spacing w:val="1"/>
          <w:sz w:val="28"/>
          <w:szCs w:val="28"/>
        </w:rPr>
        <w:t xml:space="preserve"> </w:t>
      </w:r>
      <w:r w:rsidRPr="008F4E12">
        <w:rPr>
          <w:sz w:val="28"/>
          <w:szCs w:val="28"/>
        </w:rPr>
        <w:t>"Об</w:t>
      </w:r>
      <w:r w:rsidRPr="008F4E12">
        <w:rPr>
          <w:spacing w:val="1"/>
          <w:sz w:val="28"/>
          <w:szCs w:val="28"/>
        </w:rPr>
        <w:t xml:space="preserve"> </w:t>
      </w:r>
      <w:r w:rsidRPr="008F4E12">
        <w:rPr>
          <w:sz w:val="28"/>
          <w:szCs w:val="28"/>
        </w:rPr>
        <w:t>утверждении</w:t>
      </w:r>
      <w:r w:rsidRPr="008F4E12">
        <w:rPr>
          <w:spacing w:val="1"/>
          <w:sz w:val="28"/>
          <w:szCs w:val="28"/>
        </w:rPr>
        <w:t xml:space="preserve"> </w:t>
      </w:r>
      <w:r w:rsidRPr="008F4E12">
        <w:rPr>
          <w:sz w:val="28"/>
          <w:szCs w:val="28"/>
        </w:rPr>
        <w:t>Порядка</w:t>
      </w:r>
      <w:r w:rsidRPr="008F4E12">
        <w:rPr>
          <w:spacing w:val="1"/>
          <w:sz w:val="28"/>
          <w:szCs w:val="28"/>
        </w:rPr>
        <w:t xml:space="preserve"> </w:t>
      </w:r>
      <w:r w:rsidRPr="008F4E12">
        <w:rPr>
          <w:sz w:val="28"/>
          <w:szCs w:val="28"/>
        </w:rPr>
        <w:t>организации</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осуществления</w:t>
      </w:r>
      <w:r w:rsidRPr="008F4E12">
        <w:rPr>
          <w:spacing w:val="1"/>
          <w:sz w:val="28"/>
          <w:szCs w:val="28"/>
        </w:rPr>
        <w:t xml:space="preserve"> </w:t>
      </w:r>
      <w:r w:rsidRPr="008F4E12">
        <w:rPr>
          <w:sz w:val="28"/>
          <w:szCs w:val="28"/>
        </w:rPr>
        <w:t>образовательной</w:t>
      </w:r>
      <w:r w:rsidRPr="008F4E12">
        <w:rPr>
          <w:spacing w:val="1"/>
          <w:sz w:val="28"/>
          <w:szCs w:val="28"/>
        </w:rPr>
        <w:t xml:space="preserve"> </w:t>
      </w:r>
      <w:r w:rsidRPr="008F4E12">
        <w:rPr>
          <w:sz w:val="28"/>
          <w:szCs w:val="28"/>
        </w:rPr>
        <w:t>деятельности</w:t>
      </w:r>
      <w:r w:rsidRPr="008F4E12">
        <w:rPr>
          <w:spacing w:val="-3"/>
          <w:sz w:val="28"/>
          <w:szCs w:val="28"/>
        </w:rPr>
        <w:t xml:space="preserve"> </w:t>
      </w:r>
      <w:r w:rsidRPr="008F4E12">
        <w:rPr>
          <w:sz w:val="28"/>
          <w:szCs w:val="28"/>
        </w:rPr>
        <w:t>по</w:t>
      </w:r>
      <w:r w:rsidRPr="008F4E12">
        <w:rPr>
          <w:spacing w:val="1"/>
          <w:sz w:val="28"/>
          <w:szCs w:val="28"/>
        </w:rPr>
        <w:t xml:space="preserve"> </w:t>
      </w:r>
      <w:r w:rsidRPr="008F4E12">
        <w:rPr>
          <w:sz w:val="28"/>
          <w:szCs w:val="28"/>
        </w:rPr>
        <w:t>основным</w:t>
      </w:r>
      <w:r w:rsidRPr="008F4E12">
        <w:rPr>
          <w:spacing w:val="-2"/>
          <w:sz w:val="28"/>
          <w:szCs w:val="28"/>
        </w:rPr>
        <w:t xml:space="preserve"> </w:t>
      </w:r>
      <w:r w:rsidRPr="008F4E12">
        <w:rPr>
          <w:sz w:val="28"/>
          <w:szCs w:val="28"/>
        </w:rPr>
        <w:t>общеобразовательным</w:t>
      </w:r>
      <w:r w:rsidRPr="008F4E12">
        <w:rPr>
          <w:spacing w:val="-2"/>
          <w:sz w:val="28"/>
          <w:szCs w:val="28"/>
        </w:rPr>
        <w:t xml:space="preserve"> </w:t>
      </w:r>
      <w:r w:rsidRPr="008F4E12">
        <w:rPr>
          <w:sz w:val="28"/>
          <w:szCs w:val="28"/>
        </w:rPr>
        <w:t>программам</w:t>
      </w:r>
      <w:r w:rsidRPr="008F4E12">
        <w:rPr>
          <w:spacing w:val="5"/>
          <w:sz w:val="28"/>
          <w:szCs w:val="28"/>
        </w:rPr>
        <w:t xml:space="preserve"> </w:t>
      </w:r>
      <w:r w:rsidRPr="008F4E12">
        <w:rPr>
          <w:sz w:val="28"/>
          <w:szCs w:val="28"/>
        </w:rPr>
        <w:t>-</w:t>
      </w:r>
      <w:r w:rsidRPr="008F4E12">
        <w:rPr>
          <w:spacing w:val="-1"/>
          <w:sz w:val="28"/>
          <w:szCs w:val="28"/>
        </w:rPr>
        <w:t xml:space="preserve"> </w:t>
      </w:r>
      <w:r w:rsidRPr="008F4E12">
        <w:rPr>
          <w:sz w:val="28"/>
          <w:szCs w:val="28"/>
        </w:rPr>
        <w:t>образовательным</w:t>
      </w:r>
      <w:r w:rsidRPr="008F4E12">
        <w:rPr>
          <w:spacing w:val="-2"/>
          <w:sz w:val="28"/>
          <w:szCs w:val="28"/>
        </w:rPr>
        <w:t xml:space="preserve"> </w:t>
      </w:r>
      <w:r w:rsidRPr="008F4E12">
        <w:rPr>
          <w:sz w:val="28"/>
          <w:szCs w:val="28"/>
        </w:rPr>
        <w:t>программам</w:t>
      </w:r>
      <w:r w:rsidRPr="008F4E12">
        <w:rPr>
          <w:spacing w:val="2"/>
          <w:sz w:val="28"/>
          <w:szCs w:val="28"/>
        </w:rPr>
        <w:t xml:space="preserve"> </w:t>
      </w:r>
      <w:r w:rsidRPr="008F4E12">
        <w:rPr>
          <w:sz w:val="28"/>
          <w:szCs w:val="28"/>
        </w:rPr>
        <w:t>дошкольного</w:t>
      </w:r>
      <w:r w:rsidRPr="008F4E12">
        <w:rPr>
          <w:spacing w:val="1"/>
          <w:sz w:val="28"/>
          <w:szCs w:val="28"/>
        </w:rPr>
        <w:t xml:space="preserve"> </w:t>
      </w:r>
      <w:r w:rsidRPr="008F4E12">
        <w:rPr>
          <w:sz w:val="28"/>
          <w:szCs w:val="28"/>
        </w:rPr>
        <w:t>образования";</w:t>
      </w:r>
    </w:p>
    <w:p w:rsidR="00663DE5" w:rsidRPr="008F4E12" w:rsidRDefault="00663DE5" w:rsidP="00663DE5">
      <w:pPr>
        <w:numPr>
          <w:ilvl w:val="0"/>
          <w:numId w:val="12"/>
        </w:numPr>
        <w:tabs>
          <w:tab w:val="left" w:pos="874"/>
        </w:tabs>
        <w:spacing w:line="360" w:lineRule="auto"/>
        <w:ind w:left="542" w:right="253" w:firstLine="0"/>
        <w:jc w:val="both"/>
        <w:rPr>
          <w:sz w:val="28"/>
          <w:szCs w:val="28"/>
        </w:rPr>
      </w:pPr>
      <w:r w:rsidRPr="008F4E12">
        <w:rPr>
          <w:sz w:val="28"/>
          <w:szCs w:val="28"/>
        </w:rPr>
        <w:t>СП</w:t>
      </w:r>
      <w:r w:rsidRPr="008F4E12">
        <w:rPr>
          <w:spacing w:val="1"/>
          <w:sz w:val="28"/>
          <w:szCs w:val="28"/>
        </w:rPr>
        <w:t xml:space="preserve"> </w:t>
      </w:r>
      <w:r w:rsidRPr="008F4E12">
        <w:rPr>
          <w:sz w:val="28"/>
          <w:szCs w:val="28"/>
        </w:rPr>
        <w:t>2.4.3648-20</w:t>
      </w:r>
      <w:r w:rsidRPr="008F4E12">
        <w:rPr>
          <w:spacing w:val="1"/>
          <w:sz w:val="28"/>
          <w:szCs w:val="28"/>
        </w:rPr>
        <w:t xml:space="preserve"> </w:t>
      </w:r>
      <w:r w:rsidRPr="008F4E12">
        <w:rPr>
          <w:sz w:val="28"/>
          <w:szCs w:val="28"/>
        </w:rPr>
        <w:t>«Санитарно-эпидемиологические</w:t>
      </w:r>
      <w:r w:rsidRPr="008F4E12">
        <w:rPr>
          <w:spacing w:val="1"/>
          <w:sz w:val="28"/>
          <w:szCs w:val="28"/>
        </w:rPr>
        <w:t xml:space="preserve"> </w:t>
      </w:r>
      <w:r w:rsidRPr="008F4E12">
        <w:rPr>
          <w:sz w:val="28"/>
          <w:szCs w:val="28"/>
        </w:rPr>
        <w:t>требования</w:t>
      </w:r>
      <w:r w:rsidRPr="008F4E12">
        <w:rPr>
          <w:spacing w:val="1"/>
          <w:sz w:val="28"/>
          <w:szCs w:val="28"/>
        </w:rPr>
        <w:t xml:space="preserve"> </w:t>
      </w:r>
      <w:r w:rsidRPr="008F4E12">
        <w:rPr>
          <w:sz w:val="28"/>
          <w:szCs w:val="28"/>
        </w:rPr>
        <w:t>к</w:t>
      </w:r>
      <w:r w:rsidRPr="008F4E12">
        <w:rPr>
          <w:spacing w:val="1"/>
          <w:sz w:val="28"/>
          <w:szCs w:val="28"/>
        </w:rPr>
        <w:t xml:space="preserve"> </w:t>
      </w:r>
      <w:r w:rsidRPr="008F4E12">
        <w:rPr>
          <w:sz w:val="28"/>
          <w:szCs w:val="28"/>
        </w:rPr>
        <w:t>организациям</w:t>
      </w:r>
      <w:r w:rsidRPr="008F4E12">
        <w:rPr>
          <w:spacing w:val="1"/>
          <w:sz w:val="28"/>
          <w:szCs w:val="28"/>
        </w:rPr>
        <w:t xml:space="preserve"> </w:t>
      </w:r>
      <w:r w:rsidRPr="008F4E12">
        <w:rPr>
          <w:sz w:val="28"/>
          <w:szCs w:val="28"/>
        </w:rPr>
        <w:t>воспитания</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обучения,</w:t>
      </w:r>
      <w:r w:rsidRPr="008F4E12">
        <w:rPr>
          <w:spacing w:val="1"/>
          <w:sz w:val="28"/>
          <w:szCs w:val="28"/>
        </w:rPr>
        <w:t xml:space="preserve"> </w:t>
      </w:r>
      <w:r w:rsidRPr="008F4E12">
        <w:rPr>
          <w:sz w:val="28"/>
          <w:szCs w:val="28"/>
        </w:rPr>
        <w:t>отдыха</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оздоровления</w:t>
      </w:r>
      <w:r w:rsidRPr="008F4E12">
        <w:rPr>
          <w:spacing w:val="1"/>
          <w:sz w:val="28"/>
          <w:szCs w:val="28"/>
        </w:rPr>
        <w:t xml:space="preserve"> </w:t>
      </w:r>
      <w:r w:rsidRPr="008F4E12">
        <w:rPr>
          <w:sz w:val="28"/>
          <w:szCs w:val="28"/>
        </w:rPr>
        <w:t>детей</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молодежи», утвержденными постановлением Главного санитарного врача РФ от 28.09.2020 № 28, СанПиН 1.2.3685-21 «Гигиенические нормативы</w:t>
      </w:r>
      <w:r w:rsidRPr="008F4E12">
        <w:rPr>
          <w:spacing w:val="-57"/>
          <w:sz w:val="28"/>
          <w:szCs w:val="28"/>
        </w:rPr>
        <w:t xml:space="preserve"> </w:t>
      </w:r>
      <w:r w:rsidRPr="008F4E12">
        <w:rPr>
          <w:sz w:val="28"/>
          <w:szCs w:val="28"/>
        </w:rPr>
        <w:t>и</w:t>
      </w:r>
      <w:r w:rsidRPr="008F4E12">
        <w:rPr>
          <w:spacing w:val="1"/>
          <w:sz w:val="28"/>
          <w:szCs w:val="28"/>
        </w:rPr>
        <w:t xml:space="preserve"> </w:t>
      </w:r>
      <w:r w:rsidRPr="008F4E12">
        <w:rPr>
          <w:sz w:val="28"/>
          <w:szCs w:val="28"/>
        </w:rPr>
        <w:t>требования</w:t>
      </w:r>
      <w:r w:rsidRPr="008F4E12">
        <w:rPr>
          <w:spacing w:val="1"/>
          <w:sz w:val="28"/>
          <w:szCs w:val="28"/>
        </w:rPr>
        <w:t xml:space="preserve"> </w:t>
      </w:r>
      <w:r w:rsidRPr="008F4E12">
        <w:rPr>
          <w:sz w:val="28"/>
          <w:szCs w:val="28"/>
        </w:rPr>
        <w:t>к</w:t>
      </w:r>
      <w:r w:rsidRPr="008F4E12">
        <w:rPr>
          <w:spacing w:val="1"/>
          <w:sz w:val="28"/>
          <w:szCs w:val="28"/>
        </w:rPr>
        <w:t xml:space="preserve"> </w:t>
      </w:r>
      <w:r w:rsidRPr="008F4E12">
        <w:rPr>
          <w:sz w:val="28"/>
          <w:szCs w:val="28"/>
        </w:rPr>
        <w:t>обеспечению</w:t>
      </w:r>
      <w:r w:rsidRPr="008F4E12">
        <w:rPr>
          <w:spacing w:val="1"/>
          <w:sz w:val="28"/>
          <w:szCs w:val="28"/>
        </w:rPr>
        <w:t xml:space="preserve"> </w:t>
      </w:r>
      <w:r w:rsidRPr="008F4E12">
        <w:rPr>
          <w:sz w:val="28"/>
          <w:szCs w:val="28"/>
        </w:rPr>
        <w:t>безопасности</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(или)</w:t>
      </w:r>
      <w:r w:rsidRPr="008F4E12">
        <w:rPr>
          <w:spacing w:val="1"/>
          <w:sz w:val="28"/>
          <w:szCs w:val="28"/>
        </w:rPr>
        <w:t xml:space="preserve"> </w:t>
      </w:r>
      <w:r w:rsidRPr="008F4E12">
        <w:rPr>
          <w:sz w:val="28"/>
          <w:szCs w:val="28"/>
        </w:rPr>
        <w:t>безвредности</w:t>
      </w:r>
      <w:r w:rsidRPr="008F4E12">
        <w:rPr>
          <w:spacing w:val="1"/>
          <w:sz w:val="28"/>
          <w:szCs w:val="28"/>
        </w:rPr>
        <w:t xml:space="preserve"> </w:t>
      </w:r>
      <w:r w:rsidRPr="008F4E12">
        <w:rPr>
          <w:sz w:val="28"/>
          <w:szCs w:val="28"/>
        </w:rPr>
        <w:t>для</w:t>
      </w:r>
      <w:r w:rsidRPr="008F4E12">
        <w:rPr>
          <w:spacing w:val="1"/>
          <w:sz w:val="28"/>
          <w:szCs w:val="28"/>
        </w:rPr>
        <w:t xml:space="preserve"> </w:t>
      </w:r>
      <w:r w:rsidRPr="008F4E12">
        <w:rPr>
          <w:sz w:val="28"/>
          <w:szCs w:val="28"/>
        </w:rPr>
        <w:t>человека</w:t>
      </w:r>
      <w:r w:rsidRPr="008F4E12">
        <w:rPr>
          <w:spacing w:val="1"/>
          <w:sz w:val="28"/>
          <w:szCs w:val="28"/>
        </w:rPr>
        <w:t xml:space="preserve"> </w:t>
      </w:r>
      <w:r w:rsidRPr="008F4E12">
        <w:rPr>
          <w:sz w:val="28"/>
          <w:szCs w:val="28"/>
        </w:rPr>
        <w:t>факторов</w:t>
      </w:r>
      <w:r w:rsidRPr="008F4E12">
        <w:rPr>
          <w:spacing w:val="1"/>
          <w:sz w:val="28"/>
          <w:szCs w:val="28"/>
        </w:rPr>
        <w:t xml:space="preserve"> </w:t>
      </w:r>
      <w:r w:rsidRPr="008F4E12">
        <w:rPr>
          <w:sz w:val="28"/>
          <w:szCs w:val="28"/>
        </w:rPr>
        <w:t>среды</w:t>
      </w:r>
      <w:r w:rsidRPr="008F4E12">
        <w:rPr>
          <w:spacing w:val="1"/>
          <w:sz w:val="28"/>
          <w:szCs w:val="28"/>
        </w:rPr>
        <w:t xml:space="preserve"> </w:t>
      </w:r>
      <w:r w:rsidRPr="008F4E12">
        <w:rPr>
          <w:sz w:val="28"/>
          <w:szCs w:val="28"/>
        </w:rPr>
        <w:t>обитания»,</w:t>
      </w:r>
      <w:r w:rsidRPr="008F4E12">
        <w:rPr>
          <w:spacing w:val="1"/>
          <w:sz w:val="28"/>
          <w:szCs w:val="28"/>
        </w:rPr>
        <w:t xml:space="preserve"> </w:t>
      </w:r>
      <w:r w:rsidRPr="008F4E12">
        <w:rPr>
          <w:sz w:val="28"/>
          <w:szCs w:val="28"/>
        </w:rPr>
        <w:t>утвержденными</w:t>
      </w:r>
      <w:r w:rsidRPr="008F4E12">
        <w:rPr>
          <w:spacing w:val="1"/>
          <w:sz w:val="28"/>
          <w:szCs w:val="28"/>
        </w:rPr>
        <w:t xml:space="preserve"> </w:t>
      </w:r>
      <w:r w:rsidRPr="008F4E12">
        <w:rPr>
          <w:sz w:val="28"/>
          <w:szCs w:val="28"/>
        </w:rPr>
        <w:t>постановлением</w:t>
      </w:r>
      <w:r w:rsidRPr="008F4E12">
        <w:rPr>
          <w:spacing w:val="-57"/>
          <w:sz w:val="28"/>
          <w:szCs w:val="28"/>
        </w:rPr>
        <w:t xml:space="preserve"> </w:t>
      </w:r>
      <w:r w:rsidRPr="008F4E12">
        <w:rPr>
          <w:sz w:val="28"/>
          <w:szCs w:val="28"/>
        </w:rPr>
        <w:t>Главного</w:t>
      </w:r>
      <w:r w:rsidRPr="008F4E12">
        <w:rPr>
          <w:spacing w:val="1"/>
          <w:sz w:val="28"/>
          <w:szCs w:val="28"/>
        </w:rPr>
        <w:t xml:space="preserve"> </w:t>
      </w:r>
      <w:r w:rsidRPr="008F4E12">
        <w:rPr>
          <w:sz w:val="28"/>
          <w:szCs w:val="28"/>
        </w:rPr>
        <w:t>санитарного</w:t>
      </w:r>
      <w:r w:rsidRPr="008F4E12">
        <w:rPr>
          <w:spacing w:val="2"/>
          <w:sz w:val="28"/>
          <w:szCs w:val="28"/>
        </w:rPr>
        <w:t xml:space="preserve"> </w:t>
      </w:r>
      <w:r w:rsidRPr="008F4E12">
        <w:rPr>
          <w:sz w:val="28"/>
          <w:szCs w:val="28"/>
        </w:rPr>
        <w:t>врача</w:t>
      </w:r>
      <w:r w:rsidRPr="008F4E12">
        <w:rPr>
          <w:spacing w:val="-4"/>
          <w:sz w:val="28"/>
          <w:szCs w:val="28"/>
        </w:rPr>
        <w:t xml:space="preserve"> </w:t>
      </w:r>
      <w:r w:rsidRPr="008F4E12">
        <w:rPr>
          <w:sz w:val="28"/>
          <w:szCs w:val="28"/>
        </w:rPr>
        <w:t>РФ</w:t>
      </w:r>
      <w:r w:rsidRPr="008F4E12">
        <w:rPr>
          <w:spacing w:val="-5"/>
          <w:sz w:val="28"/>
          <w:szCs w:val="28"/>
        </w:rPr>
        <w:t xml:space="preserve"> </w:t>
      </w:r>
      <w:r w:rsidRPr="008F4E12">
        <w:rPr>
          <w:sz w:val="28"/>
          <w:szCs w:val="28"/>
        </w:rPr>
        <w:t>от</w:t>
      </w:r>
      <w:r w:rsidRPr="008F4E12">
        <w:rPr>
          <w:spacing w:val="2"/>
          <w:sz w:val="28"/>
          <w:szCs w:val="28"/>
        </w:rPr>
        <w:t xml:space="preserve"> </w:t>
      </w:r>
      <w:r w:rsidRPr="008F4E12">
        <w:rPr>
          <w:sz w:val="28"/>
          <w:szCs w:val="28"/>
        </w:rPr>
        <w:t>28.01.2021</w:t>
      </w:r>
      <w:r w:rsidRPr="008F4E12">
        <w:rPr>
          <w:spacing w:val="-8"/>
          <w:sz w:val="28"/>
          <w:szCs w:val="28"/>
        </w:rPr>
        <w:t xml:space="preserve"> </w:t>
      </w:r>
      <w:r w:rsidRPr="008F4E12">
        <w:rPr>
          <w:sz w:val="28"/>
          <w:szCs w:val="28"/>
        </w:rPr>
        <w:t>№</w:t>
      </w:r>
      <w:r w:rsidRPr="008F4E12">
        <w:rPr>
          <w:spacing w:val="3"/>
          <w:sz w:val="28"/>
          <w:szCs w:val="28"/>
        </w:rPr>
        <w:t xml:space="preserve"> </w:t>
      </w:r>
      <w:r w:rsidRPr="008F4E12">
        <w:rPr>
          <w:sz w:val="28"/>
          <w:szCs w:val="28"/>
        </w:rPr>
        <w:t>2.</w:t>
      </w:r>
    </w:p>
    <w:p w:rsidR="00663DE5" w:rsidRPr="008F4E12" w:rsidRDefault="00663DE5" w:rsidP="00663DE5">
      <w:pPr>
        <w:numPr>
          <w:ilvl w:val="0"/>
          <w:numId w:val="12"/>
        </w:numPr>
        <w:tabs>
          <w:tab w:val="left" w:pos="788"/>
        </w:tabs>
        <w:ind w:left="787" w:hanging="246"/>
        <w:jc w:val="both"/>
        <w:rPr>
          <w:sz w:val="28"/>
          <w:szCs w:val="28"/>
        </w:rPr>
      </w:pPr>
      <w:r w:rsidRPr="008F4E12">
        <w:rPr>
          <w:sz w:val="28"/>
          <w:szCs w:val="28"/>
        </w:rPr>
        <w:t>Устав</w:t>
      </w:r>
      <w:r w:rsidRPr="008F4E12">
        <w:rPr>
          <w:spacing w:val="-1"/>
          <w:sz w:val="28"/>
          <w:szCs w:val="28"/>
        </w:rPr>
        <w:t xml:space="preserve"> </w:t>
      </w:r>
      <w:r w:rsidRPr="008F4E12">
        <w:rPr>
          <w:sz w:val="28"/>
          <w:szCs w:val="28"/>
        </w:rPr>
        <w:t>ГБОУ</w:t>
      </w:r>
      <w:r w:rsidRPr="008F4E12">
        <w:rPr>
          <w:spacing w:val="-4"/>
          <w:sz w:val="28"/>
          <w:szCs w:val="28"/>
        </w:rPr>
        <w:t xml:space="preserve"> </w:t>
      </w:r>
      <w:r w:rsidRPr="008F4E12">
        <w:rPr>
          <w:sz w:val="28"/>
          <w:szCs w:val="28"/>
        </w:rPr>
        <w:t>СОШ</w:t>
      </w:r>
      <w:r w:rsidRPr="008F4E12">
        <w:rPr>
          <w:spacing w:val="-4"/>
          <w:sz w:val="28"/>
          <w:szCs w:val="28"/>
        </w:rPr>
        <w:t xml:space="preserve"> </w:t>
      </w:r>
      <w:r w:rsidRPr="008F4E12">
        <w:rPr>
          <w:sz w:val="28"/>
          <w:szCs w:val="28"/>
        </w:rPr>
        <w:t>с. Богдановка</w:t>
      </w:r>
      <w:r w:rsidRPr="008F4E12">
        <w:rPr>
          <w:spacing w:val="-2"/>
          <w:sz w:val="28"/>
          <w:szCs w:val="28"/>
        </w:rPr>
        <w:t xml:space="preserve"> </w:t>
      </w:r>
      <w:r w:rsidRPr="008F4E12">
        <w:rPr>
          <w:sz w:val="28"/>
          <w:szCs w:val="28"/>
        </w:rPr>
        <w:t>м.</w:t>
      </w:r>
      <w:r w:rsidRPr="008F4E12">
        <w:rPr>
          <w:spacing w:val="1"/>
          <w:sz w:val="28"/>
          <w:szCs w:val="28"/>
        </w:rPr>
        <w:t xml:space="preserve"> </w:t>
      </w:r>
      <w:r w:rsidRPr="008F4E12">
        <w:rPr>
          <w:sz w:val="28"/>
          <w:szCs w:val="28"/>
        </w:rPr>
        <w:t>р.</w:t>
      </w:r>
      <w:r w:rsidRPr="008F4E12">
        <w:rPr>
          <w:spacing w:val="-5"/>
          <w:sz w:val="28"/>
          <w:szCs w:val="28"/>
        </w:rPr>
        <w:t xml:space="preserve"> </w:t>
      </w:r>
      <w:r w:rsidRPr="008F4E12">
        <w:rPr>
          <w:sz w:val="28"/>
          <w:szCs w:val="28"/>
        </w:rPr>
        <w:t>Нефтегорский Самарской</w:t>
      </w:r>
      <w:r w:rsidRPr="008F4E12">
        <w:rPr>
          <w:spacing w:val="-5"/>
          <w:sz w:val="28"/>
          <w:szCs w:val="28"/>
        </w:rPr>
        <w:t xml:space="preserve"> </w:t>
      </w:r>
      <w:r w:rsidRPr="008F4E12">
        <w:rPr>
          <w:sz w:val="28"/>
          <w:szCs w:val="28"/>
        </w:rPr>
        <w:t>области.</w:t>
      </w:r>
    </w:p>
    <w:p w:rsidR="006C06EF" w:rsidRPr="006C06EF" w:rsidRDefault="006C06EF" w:rsidP="006C06EF">
      <w:pPr>
        <w:widowControl/>
        <w:autoSpaceDE/>
        <w:autoSpaceDN/>
        <w:spacing w:line="360" w:lineRule="auto"/>
        <w:rPr>
          <w:sz w:val="28"/>
        </w:rPr>
        <w:sectPr w:rsidR="006C06EF" w:rsidRPr="006C06EF">
          <w:pgSz w:w="16850" w:h="11920" w:orient="landscape"/>
          <w:pgMar w:top="1020" w:right="0" w:bottom="860" w:left="860" w:header="0" w:footer="666" w:gutter="0"/>
          <w:cols w:space="720"/>
        </w:sectPr>
      </w:pPr>
    </w:p>
    <w:p w:rsidR="006C06EF" w:rsidRPr="006C06EF" w:rsidRDefault="006C06EF" w:rsidP="006C06EF">
      <w:pPr>
        <w:spacing w:before="155" w:line="360" w:lineRule="auto"/>
        <w:ind w:left="272" w:right="838"/>
        <w:jc w:val="both"/>
        <w:rPr>
          <w:sz w:val="28"/>
          <w:szCs w:val="28"/>
        </w:rPr>
      </w:pPr>
      <w:r w:rsidRPr="006C06EF">
        <w:rPr>
          <w:sz w:val="28"/>
          <w:szCs w:val="28"/>
        </w:rPr>
        <w:lastRenderedPageBreak/>
        <w:t>Программа</w:t>
      </w:r>
      <w:r w:rsidRPr="006C06EF">
        <w:rPr>
          <w:spacing w:val="1"/>
          <w:sz w:val="28"/>
          <w:szCs w:val="28"/>
        </w:rPr>
        <w:t xml:space="preserve"> </w:t>
      </w:r>
      <w:r w:rsidRPr="006C06EF">
        <w:rPr>
          <w:sz w:val="28"/>
          <w:szCs w:val="28"/>
        </w:rPr>
        <w:t>обеспечивает</w:t>
      </w:r>
      <w:r w:rsidRPr="006C06EF">
        <w:rPr>
          <w:spacing w:val="1"/>
          <w:sz w:val="28"/>
          <w:szCs w:val="28"/>
        </w:rPr>
        <w:t xml:space="preserve"> </w:t>
      </w:r>
      <w:r w:rsidRPr="006C06EF">
        <w:rPr>
          <w:sz w:val="28"/>
          <w:szCs w:val="28"/>
        </w:rPr>
        <w:t>разностороннее</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возрасте</w:t>
      </w:r>
      <w:r w:rsidRPr="006C06EF">
        <w:rPr>
          <w:spacing w:val="1"/>
          <w:sz w:val="28"/>
          <w:szCs w:val="28"/>
        </w:rPr>
        <w:t xml:space="preserve"> </w:t>
      </w:r>
      <w:r w:rsidRPr="006C06EF">
        <w:rPr>
          <w:sz w:val="28"/>
          <w:szCs w:val="28"/>
        </w:rPr>
        <w:t>от</w:t>
      </w:r>
      <w:r w:rsidRPr="006C06EF">
        <w:rPr>
          <w:spacing w:val="1"/>
          <w:sz w:val="28"/>
          <w:szCs w:val="28"/>
        </w:rPr>
        <w:t xml:space="preserve"> </w:t>
      </w:r>
      <w:r w:rsidRPr="006C06EF">
        <w:rPr>
          <w:sz w:val="28"/>
          <w:szCs w:val="28"/>
        </w:rPr>
        <w:t>2</w:t>
      </w:r>
      <w:r w:rsidRPr="006C06EF">
        <w:rPr>
          <w:spacing w:val="1"/>
          <w:sz w:val="28"/>
          <w:szCs w:val="28"/>
        </w:rPr>
        <w:t xml:space="preserve"> </w:t>
      </w:r>
      <w:r w:rsidRPr="006C06EF">
        <w:rPr>
          <w:sz w:val="28"/>
          <w:szCs w:val="28"/>
        </w:rPr>
        <w:t>до</w:t>
      </w:r>
      <w:r w:rsidRPr="006C06EF">
        <w:rPr>
          <w:spacing w:val="1"/>
          <w:sz w:val="28"/>
          <w:szCs w:val="28"/>
        </w:rPr>
        <w:t xml:space="preserve"> </w:t>
      </w:r>
      <w:r w:rsidRPr="006C06EF">
        <w:rPr>
          <w:sz w:val="28"/>
          <w:szCs w:val="28"/>
        </w:rPr>
        <w:t>7,5</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учётом</w:t>
      </w:r>
      <w:r w:rsidRPr="006C06EF">
        <w:rPr>
          <w:spacing w:val="1"/>
          <w:sz w:val="28"/>
          <w:szCs w:val="28"/>
        </w:rPr>
        <w:t xml:space="preserve"> </w:t>
      </w:r>
      <w:r w:rsidRPr="006C06EF">
        <w:rPr>
          <w:sz w:val="28"/>
          <w:szCs w:val="28"/>
        </w:rPr>
        <w:t>их</w:t>
      </w:r>
      <w:r w:rsidRPr="006C06EF">
        <w:rPr>
          <w:spacing w:val="1"/>
          <w:sz w:val="28"/>
          <w:szCs w:val="28"/>
        </w:rPr>
        <w:t xml:space="preserve"> </w:t>
      </w:r>
      <w:r w:rsidRPr="006C06EF">
        <w:rPr>
          <w:sz w:val="28"/>
          <w:szCs w:val="28"/>
        </w:rPr>
        <w:t>возрастных</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индивидуальных</w:t>
      </w:r>
      <w:r w:rsidRPr="006C06EF">
        <w:rPr>
          <w:spacing w:val="1"/>
          <w:sz w:val="28"/>
          <w:szCs w:val="28"/>
        </w:rPr>
        <w:t xml:space="preserve"> </w:t>
      </w:r>
      <w:r w:rsidRPr="006C06EF">
        <w:rPr>
          <w:sz w:val="28"/>
          <w:szCs w:val="28"/>
        </w:rPr>
        <w:t>особенностей</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основным</w:t>
      </w:r>
      <w:r w:rsidRPr="006C06EF">
        <w:rPr>
          <w:spacing w:val="1"/>
          <w:sz w:val="28"/>
          <w:szCs w:val="28"/>
        </w:rPr>
        <w:t xml:space="preserve"> </w:t>
      </w:r>
      <w:r w:rsidRPr="006C06EF">
        <w:rPr>
          <w:sz w:val="28"/>
          <w:szCs w:val="28"/>
        </w:rPr>
        <w:t>направлениям</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физическому,</w:t>
      </w:r>
      <w:r w:rsidRPr="006C06EF">
        <w:rPr>
          <w:spacing w:val="1"/>
          <w:sz w:val="28"/>
          <w:szCs w:val="28"/>
        </w:rPr>
        <w:t xml:space="preserve"> </w:t>
      </w:r>
      <w:r w:rsidRPr="006C06EF">
        <w:rPr>
          <w:sz w:val="28"/>
          <w:szCs w:val="28"/>
        </w:rPr>
        <w:t>социально</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коммуникативному,</w:t>
      </w:r>
      <w:r w:rsidRPr="006C06EF">
        <w:rPr>
          <w:spacing w:val="1"/>
          <w:sz w:val="28"/>
          <w:szCs w:val="28"/>
        </w:rPr>
        <w:t xml:space="preserve"> </w:t>
      </w:r>
      <w:r w:rsidRPr="006C06EF">
        <w:rPr>
          <w:sz w:val="28"/>
          <w:szCs w:val="28"/>
        </w:rPr>
        <w:t>познавательному,</w:t>
      </w:r>
      <w:r w:rsidRPr="006C06EF">
        <w:rPr>
          <w:spacing w:val="4"/>
          <w:sz w:val="28"/>
          <w:szCs w:val="28"/>
        </w:rPr>
        <w:t xml:space="preserve"> </w:t>
      </w:r>
      <w:r w:rsidRPr="006C06EF">
        <w:rPr>
          <w:sz w:val="28"/>
          <w:szCs w:val="28"/>
        </w:rPr>
        <w:t>речевому</w:t>
      </w:r>
      <w:r w:rsidRPr="006C06EF">
        <w:rPr>
          <w:spacing w:val="-15"/>
          <w:sz w:val="28"/>
          <w:szCs w:val="28"/>
        </w:rPr>
        <w:t xml:space="preserve"> </w:t>
      </w:r>
      <w:r w:rsidRPr="006C06EF">
        <w:rPr>
          <w:sz w:val="28"/>
          <w:szCs w:val="28"/>
        </w:rPr>
        <w:t>и</w:t>
      </w:r>
      <w:r w:rsidRPr="006C06EF">
        <w:rPr>
          <w:spacing w:val="5"/>
          <w:sz w:val="28"/>
          <w:szCs w:val="28"/>
        </w:rPr>
        <w:t xml:space="preserve"> </w:t>
      </w:r>
      <w:r w:rsidRPr="006C06EF">
        <w:rPr>
          <w:sz w:val="28"/>
          <w:szCs w:val="28"/>
        </w:rPr>
        <w:t>художественно</w:t>
      </w:r>
      <w:r w:rsidRPr="006C06EF">
        <w:rPr>
          <w:spacing w:val="5"/>
          <w:sz w:val="28"/>
          <w:szCs w:val="28"/>
        </w:rPr>
        <w:t xml:space="preserve"> </w:t>
      </w:r>
      <w:r w:rsidRPr="006C06EF">
        <w:rPr>
          <w:sz w:val="28"/>
          <w:szCs w:val="28"/>
        </w:rPr>
        <w:t>–</w:t>
      </w:r>
      <w:r w:rsidRPr="006C06EF">
        <w:rPr>
          <w:spacing w:val="-1"/>
          <w:sz w:val="28"/>
          <w:szCs w:val="28"/>
        </w:rPr>
        <w:t xml:space="preserve"> </w:t>
      </w:r>
      <w:r w:rsidRPr="006C06EF">
        <w:rPr>
          <w:sz w:val="28"/>
          <w:szCs w:val="28"/>
        </w:rPr>
        <w:t>эстетическому.</w:t>
      </w:r>
      <w:r w:rsidRPr="006C06EF">
        <w:rPr>
          <w:spacing w:val="4"/>
          <w:sz w:val="28"/>
          <w:szCs w:val="28"/>
        </w:rPr>
        <w:t xml:space="preserve"> </w:t>
      </w:r>
      <w:r w:rsidRPr="006C06EF">
        <w:rPr>
          <w:sz w:val="28"/>
          <w:szCs w:val="28"/>
        </w:rPr>
        <w:t>Используются</w:t>
      </w:r>
      <w:r w:rsidRPr="006C06EF">
        <w:rPr>
          <w:spacing w:val="-1"/>
          <w:sz w:val="28"/>
          <w:szCs w:val="28"/>
        </w:rPr>
        <w:t xml:space="preserve"> </w:t>
      </w:r>
      <w:r w:rsidRPr="006C06EF">
        <w:rPr>
          <w:sz w:val="28"/>
          <w:szCs w:val="28"/>
        </w:rPr>
        <w:t>парциальные программы.</w:t>
      </w:r>
    </w:p>
    <w:p w:rsidR="00D57D9B" w:rsidRDefault="00E7778A" w:rsidP="006C06EF">
      <w:pPr>
        <w:spacing w:before="196" w:line="360" w:lineRule="auto"/>
        <w:ind w:left="272" w:right="1872"/>
        <w:rPr>
          <w:sz w:val="28"/>
        </w:rPr>
      </w:pPr>
      <w:r>
        <w:rPr>
          <w:b/>
          <w:sz w:val="28"/>
        </w:rPr>
        <w:t xml:space="preserve">а) </w:t>
      </w:r>
      <w:r w:rsidR="006C06EF" w:rsidRPr="006C06EF">
        <w:rPr>
          <w:b/>
          <w:sz w:val="28"/>
        </w:rPr>
        <w:t xml:space="preserve">Цели и задачи реализации Программы </w:t>
      </w:r>
      <w:r w:rsidR="006C06EF" w:rsidRPr="006C06EF">
        <w:rPr>
          <w:sz w:val="28"/>
        </w:rPr>
        <w:t>(соответствуют п. 1.5, 1.6 ФГОС ДО</w:t>
      </w:r>
      <w:r>
        <w:rPr>
          <w:sz w:val="28"/>
        </w:rPr>
        <w:t xml:space="preserve"> и ФОП стр. 4-5 п. 14. 1, 14. </w:t>
      </w:r>
    </w:p>
    <w:p w:rsidR="006C06EF" w:rsidRPr="006C06EF" w:rsidRDefault="006C06EF" w:rsidP="006C06EF">
      <w:pPr>
        <w:spacing w:before="196" w:line="360" w:lineRule="auto"/>
        <w:ind w:left="272" w:right="1872"/>
        <w:rPr>
          <w:sz w:val="28"/>
        </w:rPr>
      </w:pPr>
      <w:r w:rsidRPr="006C06EF">
        <w:rPr>
          <w:sz w:val="28"/>
        </w:rPr>
        <w:t>Цели</w:t>
      </w:r>
      <w:r w:rsidRPr="006C06EF">
        <w:rPr>
          <w:spacing w:val="-67"/>
          <w:sz w:val="28"/>
        </w:rPr>
        <w:t xml:space="preserve"> </w:t>
      </w:r>
      <w:r w:rsidR="00E7778A">
        <w:rPr>
          <w:spacing w:val="-67"/>
          <w:sz w:val="28"/>
        </w:rPr>
        <w:t xml:space="preserve">   </w:t>
      </w:r>
      <w:r w:rsidR="00E7778A">
        <w:rPr>
          <w:spacing w:val="-67"/>
          <w:sz w:val="28"/>
        </w:rPr>
        <w:tab/>
      </w:r>
      <w:r w:rsidRPr="006C06EF">
        <w:rPr>
          <w:sz w:val="28"/>
        </w:rPr>
        <w:t>Программы:</w:t>
      </w:r>
    </w:p>
    <w:p w:rsidR="006C06EF" w:rsidRPr="006C06EF" w:rsidRDefault="006C06EF" w:rsidP="006C06EF">
      <w:pPr>
        <w:spacing w:line="360" w:lineRule="auto"/>
        <w:ind w:left="272" w:right="851"/>
        <w:rPr>
          <w:sz w:val="28"/>
          <w:szCs w:val="28"/>
        </w:rPr>
      </w:pPr>
      <w:r w:rsidRPr="006C06EF">
        <w:rPr>
          <w:sz w:val="28"/>
          <w:szCs w:val="28"/>
        </w:rPr>
        <w:t>Разностороннее</w:t>
      </w:r>
      <w:r w:rsidRPr="006C06EF">
        <w:rPr>
          <w:spacing w:val="2"/>
          <w:sz w:val="28"/>
          <w:szCs w:val="28"/>
        </w:rPr>
        <w:t xml:space="preserve"> </w:t>
      </w:r>
      <w:r w:rsidRPr="006C06EF">
        <w:rPr>
          <w:sz w:val="28"/>
          <w:szCs w:val="28"/>
        </w:rPr>
        <w:t>развитие</w:t>
      </w:r>
      <w:r w:rsidRPr="006C06EF">
        <w:rPr>
          <w:spacing w:val="2"/>
          <w:sz w:val="28"/>
          <w:szCs w:val="28"/>
        </w:rPr>
        <w:t xml:space="preserve"> </w:t>
      </w:r>
      <w:r w:rsidRPr="006C06EF">
        <w:rPr>
          <w:sz w:val="28"/>
          <w:szCs w:val="28"/>
        </w:rPr>
        <w:t>ребенка</w:t>
      </w:r>
      <w:r w:rsidRPr="006C06EF">
        <w:rPr>
          <w:spacing w:val="5"/>
          <w:sz w:val="28"/>
          <w:szCs w:val="28"/>
        </w:rPr>
        <w:t xml:space="preserve"> </w:t>
      </w:r>
      <w:r w:rsidRPr="006C06EF">
        <w:rPr>
          <w:sz w:val="28"/>
          <w:szCs w:val="28"/>
        </w:rPr>
        <w:t>в</w:t>
      </w:r>
      <w:r w:rsidRPr="006C06EF">
        <w:rPr>
          <w:spacing w:val="-2"/>
          <w:sz w:val="28"/>
          <w:szCs w:val="28"/>
        </w:rPr>
        <w:t xml:space="preserve"> </w:t>
      </w:r>
      <w:r w:rsidRPr="006C06EF">
        <w:rPr>
          <w:sz w:val="28"/>
          <w:szCs w:val="28"/>
        </w:rPr>
        <w:t>период</w:t>
      </w:r>
      <w:r w:rsidRPr="006C06EF">
        <w:rPr>
          <w:spacing w:val="5"/>
          <w:sz w:val="28"/>
          <w:szCs w:val="28"/>
        </w:rPr>
        <w:t xml:space="preserve"> </w:t>
      </w:r>
      <w:r w:rsidRPr="006C06EF">
        <w:rPr>
          <w:sz w:val="28"/>
          <w:szCs w:val="28"/>
        </w:rPr>
        <w:t>дошкольного</w:t>
      </w:r>
      <w:r w:rsidRPr="006C06EF">
        <w:rPr>
          <w:spacing w:val="1"/>
          <w:sz w:val="28"/>
          <w:szCs w:val="28"/>
        </w:rPr>
        <w:t xml:space="preserve"> </w:t>
      </w:r>
      <w:r w:rsidRPr="006C06EF">
        <w:rPr>
          <w:sz w:val="28"/>
          <w:szCs w:val="28"/>
        </w:rPr>
        <w:t>детства</w:t>
      </w:r>
      <w:r w:rsidRPr="006C06EF">
        <w:rPr>
          <w:spacing w:val="4"/>
          <w:sz w:val="28"/>
          <w:szCs w:val="28"/>
        </w:rPr>
        <w:t xml:space="preserve"> </w:t>
      </w:r>
      <w:r w:rsidRPr="006C06EF">
        <w:rPr>
          <w:sz w:val="28"/>
          <w:szCs w:val="28"/>
        </w:rPr>
        <w:t>с</w:t>
      </w:r>
      <w:r w:rsidRPr="006C06EF">
        <w:rPr>
          <w:spacing w:val="8"/>
          <w:sz w:val="28"/>
          <w:szCs w:val="28"/>
        </w:rPr>
        <w:t xml:space="preserve"> </w:t>
      </w:r>
      <w:r w:rsidRPr="006C06EF">
        <w:rPr>
          <w:sz w:val="28"/>
          <w:szCs w:val="28"/>
        </w:rPr>
        <w:t>учетом</w:t>
      </w:r>
      <w:r w:rsidRPr="006C06EF">
        <w:rPr>
          <w:spacing w:val="3"/>
          <w:sz w:val="28"/>
          <w:szCs w:val="28"/>
        </w:rPr>
        <w:t xml:space="preserve"> </w:t>
      </w:r>
      <w:r w:rsidRPr="006C06EF">
        <w:rPr>
          <w:sz w:val="28"/>
          <w:szCs w:val="28"/>
        </w:rPr>
        <w:t>возрастных</w:t>
      </w:r>
      <w:r w:rsidRPr="006C06EF">
        <w:rPr>
          <w:spacing w:val="-2"/>
          <w:sz w:val="28"/>
          <w:szCs w:val="28"/>
        </w:rPr>
        <w:t xml:space="preserve"> </w:t>
      </w:r>
      <w:r w:rsidRPr="006C06EF">
        <w:rPr>
          <w:sz w:val="28"/>
          <w:szCs w:val="28"/>
        </w:rPr>
        <w:t>и</w:t>
      </w:r>
      <w:r w:rsidRPr="006C06EF">
        <w:rPr>
          <w:spacing w:val="-1"/>
          <w:sz w:val="28"/>
          <w:szCs w:val="28"/>
        </w:rPr>
        <w:t xml:space="preserve"> </w:t>
      </w:r>
      <w:r w:rsidRPr="006C06EF">
        <w:rPr>
          <w:sz w:val="28"/>
          <w:szCs w:val="28"/>
        </w:rPr>
        <w:t>индивидуальных</w:t>
      </w:r>
      <w:r w:rsidRPr="006C06EF">
        <w:rPr>
          <w:spacing w:val="1"/>
          <w:sz w:val="28"/>
          <w:szCs w:val="28"/>
        </w:rPr>
        <w:t xml:space="preserve"> </w:t>
      </w:r>
      <w:r w:rsidRPr="006C06EF">
        <w:rPr>
          <w:sz w:val="28"/>
          <w:szCs w:val="28"/>
        </w:rPr>
        <w:t>особенностей</w:t>
      </w:r>
      <w:r w:rsidRPr="006C06EF">
        <w:rPr>
          <w:spacing w:val="4"/>
          <w:sz w:val="28"/>
          <w:szCs w:val="28"/>
        </w:rPr>
        <w:t xml:space="preserve"> </w:t>
      </w:r>
      <w:r w:rsidRPr="006C06EF">
        <w:rPr>
          <w:sz w:val="28"/>
          <w:szCs w:val="28"/>
        </w:rPr>
        <w:t>на</w:t>
      </w:r>
      <w:r w:rsidRPr="006C06EF">
        <w:rPr>
          <w:spacing w:val="-67"/>
          <w:sz w:val="28"/>
          <w:szCs w:val="28"/>
        </w:rPr>
        <w:t xml:space="preserve"> </w:t>
      </w:r>
      <w:r w:rsidRPr="006C06EF">
        <w:rPr>
          <w:sz w:val="28"/>
          <w:szCs w:val="28"/>
        </w:rPr>
        <w:t>основе</w:t>
      </w:r>
      <w:r w:rsidRPr="006C06EF">
        <w:rPr>
          <w:spacing w:val="-9"/>
          <w:sz w:val="28"/>
          <w:szCs w:val="28"/>
        </w:rPr>
        <w:t xml:space="preserve"> </w:t>
      </w:r>
      <w:r w:rsidRPr="006C06EF">
        <w:rPr>
          <w:sz w:val="28"/>
          <w:szCs w:val="28"/>
        </w:rPr>
        <w:t>духовно-нравственных</w:t>
      </w:r>
      <w:r w:rsidRPr="006C06EF">
        <w:rPr>
          <w:spacing w:val="-8"/>
          <w:sz w:val="28"/>
          <w:szCs w:val="28"/>
        </w:rPr>
        <w:t xml:space="preserve"> </w:t>
      </w:r>
      <w:r w:rsidRPr="006C06EF">
        <w:rPr>
          <w:sz w:val="28"/>
          <w:szCs w:val="28"/>
        </w:rPr>
        <w:t>ценностей</w:t>
      </w:r>
      <w:r w:rsidRPr="006C06EF">
        <w:rPr>
          <w:spacing w:val="-1"/>
          <w:sz w:val="28"/>
          <w:szCs w:val="28"/>
        </w:rPr>
        <w:t xml:space="preserve"> </w:t>
      </w:r>
      <w:r w:rsidRPr="006C06EF">
        <w:rPr>
          <w:sz w:val="28"/>
          <w:szCs w:val="28"/>
        </w:rPr>
        <w:t>российского</w:t>
      </w:r>
      <w:r w:rsidRPr="006C06EF">
        <w:rPr>
          <w:spacing w:val="-6"/>
          <w:sz w:val="28"/>
          <w:szCs w:val="28"/>
        </w:rPr>
        <w:t xml:space="preserve"> </w:t>
      </w:r>
      <w:r w:rsidRPr="006C06EF">
        <w:rPr>
          <w:sz w:val="28"/>
          <w:szCs w:val="28"/>
        </w:rPr>
        <w:t>народа,</w:t>
      </w:r>
      <w:r w:rsidRPr="006C06EF">
        <w:rPr>
          <w:spacing w:val="-5"/>
          <w:sz w:val="28"/>
          <w:szCs w:val="28"/>
        </w:rPr>
        <w:t xml:space="preserve"> </w:t>
      </w:r>
      <w:r w:rsidRPr="006C06EF">
        <w:rPr>
          <w:sz w:val="28"/>
          <w:szCs w:val="28"/>
        </w:rPr>
        <w:t>исторических</w:t>
      </w:r>
      <w:r w:rsidRPr="006C06EF">
        <w:rPr>
          <w:spacing w:val="-8"/>
          <w:sz w:val="28"/>
          <w:szCs w:val="28"/>
        </w:rPr>
        <w:t xml:space="preserve"> </w:t>
      </w:r>
      <w:r w:rsidRPr="006C06EF">
        <w:rPr>
          <w:sz w:val="28"/>
          <w:szCs w:val="28"/>
        </w:rPr>
        <w:t>и</w:t>
      </w:r>
      <w:r w:rsidRPr="006C06EF">
        <w:rPr>
          <w:spacing w:val="-12"/>
          <w:sz w:val="28"/>
          <w:szCs w:val="28"/>
        </w:rPr>
        <w:t xml:space="preserve"> </w:t>
      </w:r>
      <w:r w:rsidRPr="006C06EF">
        <w:rPr>
          <w:sz w:val="28"/>
          <w:szCs w:val="28"/>
        </w:rPr>
        <w:t>национально-культурных</w:t>
      </w:r>
      <w:r w:rsidRPr="006C06EF">
        <w:rPr>
          <w:spacing w:val="-3"/>
          <w:sz w:val="28"/>
          <w:szCs w:val="28"/>
        </w:rPr>
        <w:t xml:space="preserve"> </w:t>
      </w:r>
      <w:r w:rsidRPr="006C06EF">
        <w:rPr>
          <w:sz w:val="28"/>
          <w:szCs w:val="28"/>
        </w:rPr>
        <w:t>традиций.</w:t>
      </w:r>
    </w:p>
    <w:p w:rsidR="006C06EF" w:rsidRPr="006C06EF" w:rsidRDefault="006C06EF" w:rsidP="006C06EF">
      <w:pPr>
        <w:ind w:left="340"/>
        <w:rPr>
          <w:b/>
          <w:sz w:val="28"/>
          <w:szCs w:val="28"/>
        </w:rPr>
      </w:pPr>
      <w:r w:rsidRPr="006C06EF">
        <w:rPr>
          <w:sz w:val="28"/>
          <w:szCs w:val="28"/>
        </w:rPr>
        <w:t>Исходя</w:t>
      </w:r>
      <w:r w:rsidRPr="006C06EF">
        <w:rPr>
          <w:spacing w:val="-11"/>
          <w:sz w:val="28"/>
          <w:szCs w:val="28"/>
        </w:rPr>
        <w:t xml:space="preserve"> </w:t>
      </w:r>
      <w:r w:rsidRPr="006C06EF">
        <w:rPr>
          <w:sz w:val="28"/>
          <w:szCs w:val="28"/>
        </w:rPr>
        <w:t>из</w:t>
      </w:r>
      <w:r w:rsidRPr="006C06EF">
        <w:rPr>
          <w:spacing w:val="-13"/>
          <w:sz w:val="28"/>
          <w:szCs w:val="28"/>
        </w:rPr>
        <w:t xml:space="preserve"> </w:t>
      </w:r>
      <w:r w:rsidRPr="006C06EF">
        <w:rPr>
          <w:sz w:val="28"/>
          <w:szCs w:val="28"/>
        </w:rPr>
        <w:t>поставленных</w:t>
      </w:r>
      <w:r w:rsidRPr="006C06EF">
        <w:rPr>
          <w:spacing w:val="-13"/>
          <w:sz w:val="28"/>
          <w:szCs w:val="28"/>
        </w:rPr>
        <w:t xml:space="preserve"> </w:t>
      </w:r>
      <w:r w:rsidRPr="006C06EF">
        <w:rPr>
          <w:sz w:val="28"/>
          <w:szCs w:val="28"/>
        </w:rPr>
        <w:t>целей</w:t>
      </w:r>
      <w:r w:rsidRPr="006C06EF">
        <w:rPr>
          <w:spacing w:val="51"/>
          <w:sz w:val="28"/>
          <w:szCs w:val="28"/>
        </w:rPr>
        <w:t xml:space="preserve"> </w:t>
      </w:r>
      <w:r w:rsidRPr="006C06EF">
        <w:rPr>
          <w:sz w:val="28"/>
          <w:szCs w:val="28"/>
        </w:rPr>
        <w:t>Программы,</w:t>
      </w:r>
      <w:r w:rsidRPr="006C06EF">
        <w:rPr>
          <w:spacing w:val="-3"/>
          <w:sz w:val="28"/>
          <w:szCs w:val="28"/>
        </w:rPr>
        <w:t xml:space="preserve"> </w:t>
      </w:r>
      <w:r w:rsidRPr="006C06EF">
        <w:rPr>
          <w:sz w:val="28"/>
          <w:szCs w:val="28"/>
        </w:rPr>
        <w:t>формируются</w:t>
      </w:r>
      <w:r w:rsidRPr="006C06EF">
        <w:rPr>
          <w:spacing w:val="-9"/>
          <w:sz w:val="28"/>
          <w:szCs w:val="28"/>
        </w:rPr>
        <w:t xml:space="preserve"> </w:t>
      </w:r>
      <w:r w:rsidRPr="006C06EF">
        <w:rPr>
          <w:sz w:val="28"/>
          <w:szCs w:val="28"/>
        </w:rPr>
        <w:t xml:space="preserve">следующие </w:t>
      </w:r>
      <w:r w:rsidRPr="006C06EF">
        <w:rPr>
          <w:b/>
          <w:sz w:val="28"/>
          <w:szCs w:val="28"/>
        </w:rPr>
        <w:t>задачи:</w:t>
      </w:r>
    </w:p>
    <w:p w:rsidR="006C06EF" w:rsidRPr="006C06EF" w:rsidRDefault="006C06EF" w:rsidP="00FE23AB">
      <w:pPr>
        <w:numPr>
          <w:ilvl w:val="1"/>
          <w:numId w:val="36"/>
        </w:numPr>
        <w:tabs>
          <w:tab w:val="left" w:pos="994"/>
          <w:tab w:val="left" w:pos="2797"/>
          <w:tab w:val="left" w:pos="3931"/>
          <w:tab w:val="left" w:pos="4588"/>
          <w:tab w:val="left" w:pos="6230"/>
          <w:tab w:val="left" w:pos="7800"/>
          <w:tab w:val="left" w:pos="9463"/>
          <w:tab w:val="left" w:pos="10102"/>
          <w:tab w:val="left" w:pos="10496"/>
          <w:tab w:val="left" w:pos="12363"/>
          <w:tab w:val="left" w:pos="14043"/>
        </w:tabs>
        <w:spacing w:before="150" w:line="336" w:lineRule="auto"/>
        <w:ind w:right="857"/>
        <w:rPr>
          <w:sz w:val="28"/>
        </w:rPr>
      </w:pPr>
      <w:r w:rsidRPr="006C06EF">
        <w:rPr>
          <w:sz w:val="28"/>
        </w:rPr>
        <w:t>Обеспечение</w:t>
      </w:r>
      <w:r w:rsidRPr="006C06EF">
        <w:rPr>
          <w:sz w:val="28"/>
        </w:rPr>
        <w:tab/>
        <w:t>единых</w:t>
      </w:r>
      <w:r w:rsidRPr="006C06EF">
        <w:rPr>
          <w:sz w:val="28"/>
        </w:rPr>
        <w:tab/>
        <w:t>для</w:t>
      </w:r>
      <w:r w:rsidRPr="006C06EF">
        <w:rPr>
          <w:sz w:val="28"/>
        </w:rPr>
        <w:tab/>
        <w:t>Российской</w:t>
      </w:r>
      <w:r w:rsidRPr="006C06EF">
        <w:rPr>
          <w:sz w:val="28"/>
        </w:rPr>
        <w:tab/>
        <w:t>Федерации</w:t>
      </w:r>
      <w:r w:rsidRPr="006C06EF">
        <w:rPr>
          <w:sz w:val="28"/>
        </w:rPr>
        <w:tab/>
        <w:t>содержания</w:t>
      </w:r>
      <w:r w:rsidRPr="006C06EF">
        <w:rPr>
          <w:sz w:val="28"/>
        </w:rPr>
        <w:tab/>
        <w:t>ДО</w:t>
      </w:r>
      <w:r w:rsidRPr="006C06EF">
        <w:rPr>
          <w:sz w:val="28"/>
        </w:rPr>
        <w:tab/>
        <w:t>и</w:t>
      </w:r>
      <w:r w:rsidRPr="006C06EF">
        <w:rPr>
          <w:sz w:val="28"/>
        </w:rPr>
        <w:tab/>
        <w:t>планируемых</w:t>
      </w:r>
      <w:r w:rsidRPr="006C06EF">
        <w:rPr>
          <w:sz w:val="28"/>
        </w:rPr>
        <w:tab/>
        <w:t>результатов</w:t>
      </w:r>
      <w:r w:rsidRPr="006C06EF">
        <w:rPr>
          <w:sz w:val="28"/>
        </w:rPr>
        <w:tab/>
      </w:r>
      <w:r w:rsidRPr="006C06EF">
        <w:rPr>
          <w:spacing w:val="-2"/>
          <w:sz w:val="28"/>
        </w:rPr>
        <w:t>освоения</w:t>
      </w:r>
      <w:r w:rsidRPr="006C06EF">
        <w:rPr>
          <w:spacing w:val="-67"/>
          <w:sz w:val="28"/>
        </w:rPr>
        <w:t xml:space="preserve"> </w:t>
      </w:r>
      <w:r w:rsidRPr="006C06EF">
        <w:rPr>
          <w:sz w:val="28"/>
        </w:rPr>
        <w:t>образовательной</w:t>
      </w:r>
      <w:r w:rsidRPr="006C06EF">
        <w:rPr>
          <w:spacing w:val="-4"/>
          <w:sz w:val="28"/>
        </w:rPr>
        <w:t xml:space="preserve"> </w:t>
      </w:r>
      <w:r w:rsidRPr="006C06EF">
        <w:rPr>
          <w:sz w:val="28"/>
        </w:rPr>
        <w:t>программы</w:t>
      </w:r>
      <w:r w:rsidRPr="006C06EF">
        <w:rPr>
          <w:spacing w:val="1"/>
          <w:sz w:val="28"/>
        </w:rPr>
        <w:t xml:space="preserve"> </w:t>
      </w:r>
      <w:r w:rsidRPr="006C06EF">
        <w:rPr>
          <w:sz w:val="28"/>
        </w:rPr>
        <w:t>ДО</w:t>
      </w:r>
    </w:p>
    <w:p w:rsidR="006C06EF" w:rsidRPr="006C06EF" w:rsidRDefault="006C06EF" w:rsidP="00FE23AB">
      <w:pPr>
        <w:numPr>
          <w:ilvl w:val="1"/>
          <w:numId w:val="36"/>
        </w:numPr>
        <w:tabs>
          <w:tab w:val="left" w:pos="1061"/>
          <w:tab w:val="left" w:pos="2701"/>
          <w:tab w:val="left" w:pos="5284"/>
          <w:tab w:val="left" w:pos="6924"/>
          <w:tab w:val="left" w:pos="9156"/>
          <w:tab w:val="left" w:pos="10976"/>
          <w:tab w:val="left" w:pos="11470"/>
          <w:tab w:val="left" w:pos="12502"/>
          <w:tab w:val="left" w:pos="13376"/>
          <w:tab w:val="left" w:pos="14970"/>
        </w:tabs>
        <w:spacing w:before="29" w:line="336" w:lineRule="auto"/>
        <w:ind w:right="858"/>
        <w:rPr>
          <w:sz w:val="28"/>
        </w:rPr>
      </w:pPr>
      <w:r w:rsidRPr="006C06EF">
        <w:tab/>
      </w:r>
      <w:r w:rsidRPr="006C06EF">
        <w:rPr>
          <w:sz w:val="28"/>
        </w:rPr>
        <w:t>Построение</w:t>
      </w:r>
      <w:r w:rsidRPr="006C06EF">
        <w:rPr>
          <w:sz w:val="28"/>
        </w:rPr>
        <w:tab/>
        <w:t>(структурирование)</w:t>
      </w:r>
      <w:r w:rsidRPr="006C06EF">
        <w:rPr>
          <w:sz w:val="28"/>
        </w:rPr>
        <w:tab/>
        <w:t>содержания</w:t>
      </w:r>
      <w:r w:rsidRPr="006C06EF">
        <w:rPr>
          <w:sz w:val="28"/>
        </w:rPr>
        <w:tab/>
        <w:t>образовательной</w:t>
      </w:r>
      <w:r w:rsidRPr="006C06EF">
        <w:rPr>
          <w:sz w:val="28"/>
        </w:rPr>
        <w:tab/>
        <w:t>деятельности</w:t>
      </w:r>
      <w:r w:rsidRPr="006C06EF">
        <w:rPr>
          <w:sz w:val="28"/>
        </w:rPr>
        <w:tab/>
        <w:t>на</w:t>
      </w:r>
      <w:r w:rsidRPr="006C06EF">
        <w:rPr>
          <w:sz w:val="28"/>
        </w:rPr>
        <w:tab/>
        <w:t>основе</w:t>
      </w:r>
      <w:r w:rsidRPr="006C06EF">
        <w:rPr>
          <w:sz w:val="28"/>
        </w:rPr>
        <w:tab/>
        <w:t>учета</w:t>
      </w:r>
      <w:r w:rsidRPr="006C06EF">
        <w:rPr>
          <w:sz w:val="28"/>
        </w:rPr>
        <w:tab/>
        <w:t>возрастных</w:t>
      </w:r>
      <w:r w:rsidRPr="006C06EF">
        <w:rPr>
          <w:sz w:val="28"/>
        </w:rPr>
        <w:tab/>
        <w:t>и</w:t>
      </w:r>
      <w:r w:rsidRPr="006C06EF">
        <w:rPr>
          <w:spacing w:val="-67"/>
          <w:sz w:val="28"/>
        </w:rPr>
        <w:t xml:space="preserve"> </w:t>
      </w:r>
      <w:r w:rsidRPr="006C06EF">
        <w:rPr>
          <w:sz w:val="28"/>
        </w:rPr>
        <w:t>индивидуальных</w:t>
      </w:r>
      <w:r w:rsidRPr="006C06EF">
        <w:rPr>
          <w:spacing w:val="-4"/>
          <w:sz w:val="28"/>
        </w:rPr>
        <w:t xml:space="preserve"> </w:t>
      </w:r>
      <w:r w:rsidRPr="006C06EF">
        <w:rPr>
          <w:sz w:val="28"/>
        </w:rPr>
        <w:t>особенностей</w:t>
      </w:r>
      <w:r w:rsidRPr="006C06EF">
        <w:rPr>
          <w:spacing w:val="4"/>
          <w:sz w:val="28"/>
        </w:rPr>
        <w:t xml:space="preserve"> </w:t>
      </w:r>
      <w:r w:rsidRPr="006C06EF">
        <w:rPr>
          <w:sz w:val="28"/>
        </w:rPr>
        <w:t>развития</w:t>
      </w:r>
    </w:p>
    <w:p w:rsidR="006C06EF" w:rsidRPr="006C06EF" w:rsidRDefault="006C06EF" w:rsidP="00FE23AB">
      <w:pPr>
        <w:numPr>
          <w:ilvl w:val="1"/>
          <w:numId w:val="36"/>
        </w:numPr>
        <w:tabs>
          <w:tab w:val="left" w:pos="994"/>
        </w:tabs>
        <w:spacing w:before="30" w:line="336" w:lineRule="auto"/>
        <w:ind w:right="924"/>
        <w:rPr>
          <w:sz w:val="28"/>
        </w:rPr>
      </w:pPr>
      <w:r w:rsidRPr="006C06EF">
        <w:rPr>
          <w:sz w:val="28"/>
        </w:rPr>
        <w:t>Создание</w:t>
      </w:r>
      <w:r w:rsidRPr="006C06EF">
        <w:rPr>
          <w:spacing w:val="14"/>
          <w:sz w:val="28"/>
        </w:rPr>
        <w:t xml:space="preserve"> </w:t>
      </w:r>
      <w:r w:rsidRPr="006C06EF">
        <w:rPr>
          <w:sz w:val="28"/>
        </w:rPr>
        <w:t>условий</w:t>
      </w:r>
      <w:r w:rsidRPr="006C06EF">
        <w:rPr>
          <w:spacing w:val="11"/>
          <w:sz w:val="28"/>
        </w:rPr>
        <w:t xml:space="preserve"> </w:t>
      </w:r>
      <w:r w:rsidRPr="006C06EF">
        <w:rPr>
          <w:sz w:val="28"/>
        </w:rPr>
        <w:t>для</w:t>
      </w:r>
      <w:r w:rsidRPr="006C06EF">
        <w:rPr>
          <w:spacing w:val="14"/>
          <w:sz w:val="28"/>
        </w:rPr>
        <w:t xml:space="preserve"> </w:t>
      </w:r>
      <w:r w:rsidRPr="006C06EF">
        <w:rPr>
          <w:sz w:val="28"/>
        </w:rPr>
        <w:t>равного</w:t>
      </w:r>
      <w:r w:rsidRPr="006C06EF">
        <w:rPr>
          <w:spacing w:val="14"/>
          <w:sz w:val="28"/>
        </w:rPr>
        <w:t xml:space="preserve"> </w:t>
      </w:r>
      <w:r w:rsidRPr="006C06EF">
        <w:rPr>
          <w:sz w:val="28"/>
        </w:rPr>
        <w:t>доступа</w:t>
      </w:r>
      <w:r w:rsidRPr="006C06EF">
        <w:rPr>
          <w:spacing w:val="14"/>
          <w:sz w:val="28"/>
        </w:rPr>
        <w:t xml:space="preserve"> </w:t>
      </w:r>
      <w:r w:rsidRPr="006C06EF">
        <w:rPr>
          <w:sz w:val="28"/>
        </w:rPr>
        <w:t>к</w:t>
      </w:r>
      <w:r w:rsidRPr="006C06EF">
        <w:rPr>
          <w:spacing w:val="12"/>
          <w:sz w:val="28"/>
        </w:rPr>
        <w:t xml:space="preserve"> </w:t>
      </w:r>
      <w:r w:rsidRPr="006C06EF">
        <w:rPr>
          <w:sz w:val="28"/>
        </w:rPr>
        <w:t>образованию</w:t>
      </w:r>
      <w:r w:rsidRPr="006C06EF">
        <w:rPr>
          <w:spacing w:val="10"/>
          <w:sz w:val="28"/>
        </w:rPr>
        <w:t xml:space="preserve"> </w:t>
      </w:r>
      <w:r w:rsidRPr="006C06EF">
        <w:rPr>
          <w:sz w:val="28"/>
        </w:rPr>
        <w:t>для</w:t>
      </w:r>
      <w:r w:rsidRPr="006C06EF">
        <w:rPr>
          <w:spacing w:val="10"/>
          <w:sz w:val="28"/>
        </w:rPr>
        <w:t xml:space="preserve"> </w:t>
      </w:r>
      <w:r w:rsidRPr="006C06EF">
        <w:rPr>
          <w:sz w:val="28"/>
        </w:rPr>
        <w:t>всех</w:t>
      </w:r>
      <w:r w:rsidRPr="006C06EF">
        <w:rPr>
          <w:spacing w:val="3"/>
          <w:sz w:val="28"/>
        </w:rPr>
        <w:t xml:space="preserve"> </w:t>
      </w:r>
      <w:r w:rsidRPr="006C06EF">
        <w:rPr>
          <w:sz w:val="28"/>
        </w:rPr>
        <w:t>детей</w:t>
      </w:r>
      <w:r w:rsidRPr="006C06EF">
        <w:rPr>
          <w:spacing w:val="17"/>
          <w:sz w:val="28"/>
        </w:rPr>
        <w:t xml:space="preserve"> </w:t>
      </w:r>
      <w:r w:rsidRPr="006C06EF">
        <w:rPr>
          <w:sz w:val="28"/>
        </w:rPr>
        <w:t>дошкольного</w:t>
      </w:r>
      <w:r w:rsidRPr="006C06EF">
        <w:rPr>
          <w:spacing w:val="16"/>
          <w:sz w:val="28"/>
        </w:rPr>
        <w:t xml:space="preserve"> </w:t>
      </w:r>
      <w:r w:rsidRPr="006C06EF">
        <w:rPr>
          <w:sz w:val="28"/>
        </w:rPr>
        <w:t>возраста</w:t>
      </w:r>
      <w:r w:rsidRPr="006C06EF">
        <w:rPr>
          <w:spacing w:val="10"/>
          <w:sz w:val="28"/>
        </w:rPr>
        <w:t xml:space="preserve"> </w:t>
      </w:r>
      <w:r w:rsidRPr="006C06EF">
        <w:rPr>
          <w:sz w:val="28"/>
        </w:rPr>
        <w:t>с</w:t>
      </w:r>
      <w:r w:rsidRPr="006C06EF">
        <w:rPr>
          <w:spacing w:val="19"/>
          <w:sz w:val="28"/>
        </w:rPr>
        <w:t xml:space="preserve"> </w:t>
      </w:r>
      <w:r w:rsidRPr="006C06EF">
        <w:rPr>
          <w:sz w:val="28"/>
        </w:rPr>
        <w:t>учётом</w:t>
      </w:r>
      <w:r w:rsidRPr="006C06EF">
        <w:rPr>
          <w:spacing w:val="10"/>
          <w:sz w:val="28"/>
        </w:rPr>
        <w:t xml:space="preserve"> </w:t>
      </w:r>
      <w:r w:rsidRPr="006C06EF">
        <w:rPr>
          <w:sz w:val="28"/>
        </w:rPr>
        <w:t>разнообразия</w:t>
      </w:r>
      <w:r w:rsidRPr="006C06EF">
        <w:rPr>
          <w:spacing w:val="-67"/>
          <w:sz w:val="28"/>
        </w:rPr>
        <w:t xml:space="preserve"> </w:t>
      </w:r>
      <w:r w:rsidRPr="006C06EF">
        <w:rPr>
          <w:sz w:val="28"/>
        </w:rPr>
        <w:t>образовательных</w:t>
      </w:r>
      <w:r w:rsidRPr="006C06EF">
        <w:rPr>
          <w:spacing w:val="-6"/>
          <w:sz w:val="28"/>
        </w:rPr>
        <w:t xml:space="preserve"> </w:t>
      </w:r>
      <w:r w:rsidRPr="006C06EF">
        <w:rPr>
          <w:sz w:val="28"/>
        </w:rPr>
        <w:t>потребностей</w:t>
      </w:r>
      <w:r w:rsidRPr="006C06EF">
        <w:rPr>
          <w:spacing w:val="1"/>
          <w:sz w:val="28"/>
        </w:rPr>
        <w:t xml:space="preserve"> </w:t>
      </w:r>
      <w:r w:rsidRPr="006C06EF">
        <w:rPr>
          <w:sz w:val="28"/>
        </w:rPr>
        <w:t>и индивидуальных</w:t>
      </w:r>
      <w:r w:rsidRPr="006C06EF">
        <w:rPr>
          <w:spacing w:val="-3"/>
          <w:sz w:val="28"/>
        </w:rPr>
        <w:t xml:space="preserve"> </w:t>
      </w:r>
      <w:r w:rsidRPr="006C06EF">
        <w:rPr>
          <w:sz w:val="28"/>
        </w:rPr>
        <w:t>возможностей</w:t>
      </w:r>
    </w:p>
    <w:p w:rsidR="006C06EF" w:rsidRPr="006C06EF" w:rsidRDefault="006C06EF" w:rsidP="00FE23AB">
      <w:pPr>
        <w:numPr>
          <w:ilvl w:val="1"/>
          <w:numId w:val="36"/>
        </w:numPr>
        <w:tabs>
          <w:tab w:val="left" w:pos="994"/>
        </w:tabs>
        <w:spacing w:before="29" w:line="336" w:lineRule="auto"/>
        <w:ind w:right="942"/>
        <w:rPr>
          <w:sz w:val="28"/>
        </w:rPr>
      </w:pPr>
      <w:r w:rsidRPr="006C06EF">
        <w:rPr>
          <w:sz w:val="28"/>
        </w:rPr>
        <w:t>Обеспечение</w:t>
      </w:r>
      <w:r w:rsidRPr="006C06EF">
        <w:rPr>
          <w:spacing w:val="28"/>
          <w:sz w:val="28"/>
        </w:rPr>
        <w:t xml:space="preserve"> </w:t>
      </w:r>
      <w:r w:rsidRPr="006C06EF">
        <w:rPr>
          <w:sz w:val="28"/>
        </w:rPr>
        <w:t>развития</w:t>
      </w:r>
      <w:r w:rsidRPr="006C06EF">
        <w:rPr>
          <w:spacing w:val="38"/>
          <w:sz w:val="28"/>
        </w:rPr>
        <w:t xml:space="preserve"> </w:t>
      </w:r>
      <w:r w:rsidRPr="006C06EF">
        <w:rPr>
          <w:sz w:val="28"/>
        </w:rPr>
        <w:t>физических,</w:t>
      </w:r>
      <w:r w:rsidRPr="006C06EF">
        <w:rPr>
          <w:spacing w:val="38"/>
          <w:sz w:val="28"/>
        </w:rPr>
        <w:t xml:space="preserve"> </w:t>
      </w:r>
      <w:r w:rsidRPr="006C06EF">
        <w:rPr>
          <w:sz w:val="28"/>
        </w:rPr>
        <w:t>личностных,</w:t>
      </w:r>
      <w:r w:rsidRPr="006C06EF">
        <w:rPr>
          <w:spacing w:val="37"/>
          <w:sz w:val="28"/>
        </w:rPr>
        <w:t xml:space="preserve"> </w:t>
      </w:r>
      <w:r w:rsidRPr="006C06EF">
        <w:rPr>
          <w:sz w:val="28"/>
        </w:rPr>
        <w:t>нравственных</w:t>
      </w:r>
      <w:r w:rsidRPr="006C06EF">
        <w:rPr>
          <w:spacing w:val="31"/>
          <w:sz w:val="28"/>
        </w:rPr>
        <w:t xml:space="preserve"> </w:t>
      </w:r>
      <w:r w:rsidRPr="006C06EF">
        <w:rPr>
          <w:sz w:val="28"/>
        </w:rPr>
        <w:t>качеств</w:t>
      </w:r>
      <w:r w:rsidRPr="006C06EF">
        <w:rPr>
          <w:spacing w:val="32"/>
          <w:sz w:val="28"/>
        </w:rPr>
        <w:t xml:space="preserve"> </w:t>
      </w:r>
      <w:r w:rsidRPr="006C06EF">
        <w:rPr>
          <w:sz w:val="28"/>
        </w:rPr>
        <w:t>и</w:t>
      </w:r>
      <w:r w:rsidRPr="006C06EF">
        <w:rPr>
          <w:spacing w:val="32"/>
          <w:sz w:val="28"/>
        </w:rPr>
        <w:t xml:space="preserve"> </w:t>
      </w:r>
      <w:r w:rsidRPr="006C06EF">
        <w:rPr>
          <w:sz w:val="28"/>
        </w:rPr>
        <w:t>основ</w:t>
      </w:r>
      <w:r w:rsidRPr="006C06EF">
        <w:rPr>
          <w:spacing w:val="33"/>
          <w:sz w:val="28"/>
        </w:rPr>
        <w:t xml:space="preserve"> </w:t>
      </w:r>
      <w:r w:rsidRPr="006C06EF">
        <w:rPr>
          <w:sz w:val="28"/>
        </w:rPr>
        <w:t>патриотизма,</w:t>
      </w:r>
      <w:r w:rsidRPr="006C06EF">
        <w:rPr>
          <w:spacing w:val="36"/>
          <w:sz w:val="28"/>
        </w:rPr>
        <w:t xml:space="preserve"> </w:t>
      </w:r>
      <w:r w:rsidRPr="006C06EF">
        <w:rPr>
          <w:sz w:val="28"/>
        </w:rPr>
        <w:t>интеллектуальных</w:t>
      </w:r>
      <w:r w:rsidRPr="006C06EF">
        <w:rPr>
          <w:spacing w:val="31"/>
          <w:sz w:val="28"/>
        </w:rPr>
        <w:t xml:space="preserve"> </w:t>
      </w:r>
      <w:r w:rsidRPr="006C06EF">
        <w:rPr>
          <w:sz w:val="28"/>
        </w:rPr>
        <w:t>и</w:t>
      </w:r>
      <w:r w:rsidRPr="006C06EF">
        <w:rPr>
          <w:spacing w:val="-67"/>
          <w:sz w:val="28"/>
        </w:rPr>
        <w:t xml:space="preserve"> </w:t>
      </w:r>
      <w:r w:rsidRPr="006C06EF">
        <w:rPr>
          <w:sz w:val="28"/>
        </w:rPr>
        <w:t>художественно-творческих</w:t>
      </w:r>
      <w:r w:rsidRPr="006C06EF">
        <w:rPr>
          <w:spacing w:val="-8"/>
          <w:sz w:val="28"/>
        </w:rPr>
        <w:t xml:space="preserve"> </w:t>
      </w:r>
      <w:r w:rsidRPr="006C06EF">
        <w:rPr>
          <w:sz w:val="28"/>
        </w:rPr>
        <w:t>способностей</w:t>
      </w:r>
      <w:r w:rsidRPr="006C06EF">
        <w:rPr>
          <w:spacing w:val="-1"/>
          <w:sz w:val="28"/>
        </w:rPr>
        <w:t xml:space="preserve"> </w:t>
      </w:r>
      <w:r w:rsidRPr="006C06EF">
        <w:rPr>
          <w:sz w:val="28"/>
        </w:rPr>
        <w:t>ребёнка,</w:t>
      </w:r>
      <w:r w:rsidRPr="006C06EF">
        <w:rPr>
          <w:spacing w:val="-3"/>
          <w:sz w:val="28"/>
        </w:rPr>
        <w:t xml:space="preserve"> </w:t>
      </w:r>
      <w:r w:rsidRPr="006C06EF">
        <w:rPr>
          <w:sz w:val="28"/>
        </w:rPr>
        <w:t>его</w:t>
      </w:r>
      <w:r w:rsidRPr="006C06EF">
        <w:rPr>
          <w:spacing w:val="-6"/>
          <w:sz w:val="28"/>
        </w:rPr>
        <w:t xml:space="preserve"> </w:t>
      </w:r>
      <w:r w:rsidRPr="006C06EF">
        <w:rPr>
          <w:sz w:val="28"/>
        </w:rPr>
        <w:t>инициативности,</w:t>
      </w:r>
      <w:r w:rsidRPr="006C06EF">
        <w:rPr>
          <w:spacing w:val="-2"/>
          <w:sz w:val="28"/>
        </w:rPr>
        <w:t xml:space="preserve"> </w:t>
      </w:r>
      <w:r w:rsidRPr="006C06EF">
        <w:rPr>
          <w:sz w:val="28"/>
        </w:rPr>
        <w:t>самостоятельности</w:t>
      </w:r>
      <w:r w:rsidRPr="006C06EF">
        <w:rPr>
          <w:spacing w:val="-1"/>
          <w:sz w:val="28"/>
        </w:rPr>
        <w:t xml:space="preserve"> </w:t>
      </w:r>
      <w:r w:rsidRPr="006C06EF">
        <w:rPr>
          <w:sz w:val="28"/>
        </w:rPr>
        <w:t>и</w:t>
      </w:r>
      <w:r w:rsidRPr="006C06EF">
        <w:rPr>
          <w:spacing w:val="-9"/>
          <w:sz w:val="28"/>
        </w:rPr>
        <w:t xml:space="preserve"> </w:t>
      </w:r>
      <w:r w:rsidRPr="006C06EF">
        <w:rPr>
          <w:sz w:val="28"/>
        </w:rPr>
        <w:t>ответственности</w:t>
      </w:r>
    </w:p>
    <w:p w:rsidR="006C06EF" w:rsidRPr="006C06EF" w:rsidRDefault="006C06EF" w:rsidP="006C06EF">
      <w:pPr>
        <w:widowControl/>
        <w:autoSpaceDE/>
        <w:autoSpaceDN/>
        <w:spacing w:line="336" w:lineRule="auto"/>
        <w:rPr>
          <w:sz w:val="28"/>
        </w:rPr>
        <w:sectPr w:rsidR="006C06EF" w:rsidRPr="006C06EF">
          <w:pgSz w:w="16850" w:h="11920" w:orient="landscape"/>
          <w:pgMar w:top="1020" w:right="0" w:bottom="940" w:left="860" w:header="0" w:footer="666" w:gutter="0"/>
          <w:cols w:space="720"/>
        </w:sectPr>
      </w:pPr>
    </w:p>
    <w:p w:rsidR="006C06EF" w:rsidRPr="006C06EF" w:rsidRDefault="006C06EF" w:rsidP="00FE23AB">
      <w:pPr>
        <w:numPr>
          <w:ilvl w:val="1"/>
          <w:numId w:val="36"/>
        </w:numPr>
        <w:tabs>
          <w:tab w:val="left" w:pos="994"/>
        </w:tabs>
        <w:spacing w:before="87" w:line="331" w:lineRule="auto"/>
        <w:ind w:right="856"/>
        <w:jc w:val="both"/>
        <w:rPr>
          <w:sz w:val="28"/>
        </w:rPr>
      </w:pPr>
      <w:r w:rsidRPr="006C06EF">
        <w:rPr>
          <w:sz w:val="28"/>
        </w:rPr>
        <w:lastRenderedPageBreak/>
        <w:t>Достижение</w:t>
      </w:r>
      <w:r w:rsidRPr="006C06EF">
        <w:rPr>
          <w:spacing w:val="1"/>
          <w:sz w:val="28"/>
        </w:rPr>
        <w:t xml:space="preserve"> </w:t>
      </w:r>
      <w:r w:rsidRPr="006C06EF">
        <w:rPr>
          <w:sz w:val="28"/>
        </w:rPr>
        <w:t>детьми</w:t>
      </w:r>
      <w:r w:rsidRPr="006C06EF">
        <w:rPr>
          <w:spacing w:val="1"/>
          <w:sz w:val="28"/>
        </w:rPr>
        <w:t xml:space="preserve"> </w:t>
      </w:r>
      <w:r w:rsidRPr="006C06EF">
        <w:rPr>
          <w:sz w:val="28"/>
        </w:rPr>
        <w:t>на</w:t>
      </w:r>
      <w:r w:rsidRPr="006C06EF">
        <w:rPr>
          <w:spacing w:val="1"/>
          <w:sz w:val="28"/>
        </w:rPr>
        <w:t xml:space="preserve"> </w:t>
      </w:r>
      <w:r w:rsidRPr="006C06EF">
        <w:rPr>
          <w:sz w:val="28"/>
        </w:rPr>
        <w:t>этапе</w:t>
      </w:r>
      <w:r w:rsidRPr="006C06EF">
        <w:rPr>
          <w:spacing w:val="1"/>
          <w:sz w:val="28"/>
        </w:rPr>
        <w:t xml:space="preserve"> </w:t>
      </w:r>
      <w:r w:rsidRPr="006C06EF">
        <w:rPr>
          <w:sz w:val="28"/>
        </w:rPr>
        <w:t>завершения</w:t>
      </w:r>
      <w:r w:rsidRPr="006C06EF">
        <w:rPr>
          <w:spacing w:val="1"/>
          <w:sz w:val="28"/>
        </w:rPr>
        <w:t xml:space="preserve"> </w:t>
      </w:r>
      <w:r w:rsidRPr="006C06EF">
        <w:rPr>
          <w:sz w:val="28"/>
        </w:rPr>
        <w:t>ДО</w:t>
      </w:r>
      <w:r w:rsidRPr="006C06EF">
        <w:rPr>
          <w:spacing w:val="1"/>
          <w:sz w:val="28"/>
        </w:rPr>
        <w:t xml:space="preserve"> </w:t>
      </w:r>
      <w:r w:rsidRPr="006C06EF">
        <w:rPr>
          <w:sz w:val="28"/>
        </w:rPr>
        <w:t>уровня</w:t>
      </w:r>
      <w:r w:rsidRPr="006C06EF">
        <w:rPr>
          <w:spacing w:val="1"/>
          <w:sz w:val="28"/>
        </w:rPr>
        <w:t xml:space="preserve"> </w:t>
      </w:r>
      <w:r w:rsidRPr="006C06EF">
        <w:rPr>
          <w:sz w:val="28"/>
        </w:rPr>
        <w:t>развития,</w:t>
      </w:r>
      <w:r w:rsidRPr="006C06EF">
        <w:rPr>
          <w:spacing w:val="1"/>
          <w:sz w:val="28"/>
        </w:rPr>
        <w:t xml:space="preserve"> </w:t>
      </w:r>
      <w:r w:rsidRPr="006C06EF">
        <w:rPr>
          <w:sz w:val="28"/>
        </w:rPr>
        <w:t>необходимого</w:t>
      </w:r>
      <w:r w:rsidRPr="006C06EF">
        <w:rPr>
          <w:spacing w:val="1"/>
          <w:sz w:val="28"/>
        </w:rPr>
        <w:t xml:space="preserve"> </w:t>
      </w:r>
      <w:r w:rsidRPr="006C06EF">
        <w:rPr>
          <w:sz w:val="28"/>
        </w:rPr>
        <w:t>и</w:t>
      </w:r>
      <w:r w:rsidRPr="006C06EF">
        <w:rPr>
          <w:spacing w:val="1"/>
          <w:sz w:val="28"/>
        </w:rPr>
        <w:t xml:space="preserve"> </w:t>
      </w:r>
      <w:r w:rsidRPr="006C06EF">
        <w:rPr>
          <w:sz w:val="28"/>
        </w:rPr>
        <w:t>достаточного</w:t>
      </w:r>
      <w:r w:rsidRPr="006C06EF">
        <w:rPr>
          <w:spacing w:val="1"/>
          <w:sz w:val="28"/>
        </w:rPr>
        <w:t xml:space="preserve"> </w:t>
      </w:r>
      <w:r w:rsidRPr="006C06EF">
        <w:rPr>
          <w:sz w:val="28"/>
        </w:rPr>
        <w:t>для</w:t>
      </w:r>
      <w:r w:rsidRPr="006C06EF">
        <w:rPr>
          <w:spacing w:val="71"/>
          <w:sz w:val="28"/>
        </w:rPr>
        <w:t xml:space="preserve"> </w:t>
      </w:r>
      <w:r w:rsidRPr="006C06EF">
        <w:rPr>
          <w:sz w:val="28"/>
        </w:rPr>
        <w:t>успешного</w:t>
      </w:r>
      <w:r w:rsidRPr="006C06EF">
        <w:rPr>
          <w:spacing w:val="1"/>
          <w:sz w:val="28"/>
        </w:rPr>
        <w:t xml:space="preserve"> </w:t>
      </w:r>
      <w:r w:rsidRPr="006C06EF">
        <w:rPr>
          <w:sz w:val="28"/>
        </w:rPr>
        <w:t>освоения</w:t>
      </w:r>
      <w:r w:rsidRPr="006C06EF">
        <w:rPr>
          <w:spacing w:val="-3"/>
          <w:sz w:val="28"/>
        </w:rPr>
        <w:t xml:space="preserve"> </w:t>
      </w:r>
      <w:r w:rsidRPr="006C06EF">
        <w:rPr>
          <w:sz w:val="28"/>
        </w:rPr>
        <w:t>ими образовательных</w:t>
      </w:r>
      <w:r w:rsidRPr="006C06EF">
        <w:rPr>
          <w:spacing w:val="-6"/>
          <w:sz w:val="28"/>
        </w:rPr>
        <w:t xml:space="preserve"> </w:t>
      </w:r>
      <w:r w:rsidRPr="006C06EF">
        <w:rPr>
          <w:sz w:val="28"/>
        </w:rPr>
        <w:t>программ</w:t>
      </w:r>
      <w:r w:rsidRPr="006C06EF">
        <w:rPr>
          <w:spacing w:val="2"/>
          <w:sz w:val="28"/>
        </w:rPr>
        <w:t xml:space="preserve"> </w:t>
      </w:r>
      <w:r w:rsidRPr="006C06EF">
        <w:rPr>
          <w:sz w:val="28"/>
        </w:rPr>
        <w:t>начального</w:t>
      </w:r>
      <w:r w:rsidRPr="006C06EF">
        <w:rPr>
          <w:spacing w:val="6"/>
          <w:sz w:val="28"/>
        </w:rPr>
        <w:t xml:space="preserve"> </w:t>
      </w:r>
      <w:r w:rsidRPr="006C06EF">
        <w:rPr>
          <w:sz w:val="28"/>
        </w:rPr>
        <w:t>общего образования</w:t>
      </w:r>
    </w:p>
    <w:p w:rsidR="006C06EF" w:rsidRPr="006C06EF" w:rsidRDefault="006C06EF" w:rsidP="00FE23AB">
      <w:pPr>
        <w:numPr>
          <w:ilvl w:val="1"/>
          <w:numId w:val="36"/>
        </w:numPr>
        <w:tabs>
          <w:tab w:val="left" w:pos="994"/>
        </w:tabs>
        <w:spacing w:before="36"/>
        <w:ind w:hanging="369"/>
        <w:jc w:val="both"/>
        <w:rPr>
          <w:sz w:val="28"/>
        </w:rPr>
      </w:pPr>
      <w:r w:rsidRPr="006C06EF">
        <w:rPr>
          <w:sz w:val="28"/>
        </w:rPr>
        <w:t>Охрана</w:t>
      </w:r>
      <w:r w:rsidRPr="006C06EF">
        <w:rPr>
          <w:spacing w:val="-9"/>
          <w:sz w:val="28"/>
        </w:rPr>
        <w:t xml:space="preserve"> </w:t>
      </w:r>
      <w:r w:rsidRPr="006C06EF">
        <w:rPr>
          <w:sz w:val="28"/>
        </w:rPr>
        <w:t>и</w:t>
      </w:r>
      <w:r w:rsidRPr="006C06EF">
        <w:rPr>
          <w:spacing w:val="-8"/>
          <w:sz w:val="28"/>
        </w:rPr>
        <w:t xml:space="preserve"> </w:t>
      </w:r>
      <w:r w:rsidRPr="006C06EF">
        <w:rPr>
          <w:sz w:val="28"/>
        </w:rPr>
        <w:t>укрепление</w:t>
      </w:r>
      <w:r w:rsidRPr="006C06EF">
        <w:rPr>
          <w:spacing w:val="-4"/>
          <w:sz w:val="28"/>
        </w:rPr>
        <w:t xml:space="preserve"> </w:t>
      </w:r>
      <w:r w:rsidRPr="006C06EF">
        <w:rPr>
          <w:sz w:val="28"/>
        </w:rPr>
        <w:t>физического</w:t>
      </w:r>
      <w:r w:rsidRPr="006C06EF">
        <w:rPr>
          <w:spacing w:val="-5"/>
          <w:sz w:val="28"/>
        </w:rPr>
        <w:t xml:space="preserve"> </w:t>
      </w:r>
      <w:r w:rsidRPr="006C06EF">
        <w:rPr>
          <w:sz w:val="28"/>
        </w:rPr>
        <w:t>и</w:t>
      </w:r>
      <w:r w:rsidRPr="006C06EF">
        <w:rPr>
          <w:spacing w:val="-7"/>
          <w:sz w:val="28"/>
        </w:rPr>
        <w:t xml:space="preserve"> </w:t>
      </w:r>
      <w:r w:rsidRPr="006C06EF">
        <w:rPr>
          <w:sz w:val="28"/>
        </w:rPr>
        <w:t>психического</w:t>
      </w:r>
      <w:r w:rsidRPr="006C06EF">
        <w:rPr>
          <w:spacing w:val="-3"/>
          <w:sz w:val="28"/>
        </w:rPr>
        <w:t xml:space="preserve"> </w:t>
      </w:r>
      <w:r w:rsidRPr="006C06EF">
        <w:rPr>
          <w:sz w:val="28"/>
        </w:rPr>
        <w:t>здоровья</w:t>
      </w:r>
      <w:r w:rsidRPr="006C06EF">
        <w:rPr>
          <w:spacing w:val="-11"/>
          <w:sz w:val="28"/>
        </w:rPr>
        <w:t xml:space="preserve"> </w:t>
      </w:r>
      <w:r w:rsidRPr="006C06EF">
        <w:rPr>
          <w:sz w:val="28"/>
        </w:rPr>
        <w:t>детей,</w:t>
      </w:r>
      <w:r w:rsidRPr="006C06EF">
        <w:rPr>
          <w:spacing w:val="-10"/>
          <w:sz w:val="28"/>
        </w:rPr>
        <w:t xml:space="preserve"> </w:t>
      </w:r>
      <w:r w:rsidRPr="006C06EF">
        <w:rPr>
          <w:sz w:val="28"/>
        </w:rPr>
        <w:t>в</w:t>
      </w:r>
      <w:r w:rsidRPr="006C06EF">
        <w:rPr>
          <w:spacing w:val="-15"/>
          <w:sz w:val="28"/>
        </w:rPr>
        <w:t xml:space="preserve"> </w:t>
      </w:r>
      <w:r w:rsidRPr="006C06EF">
        <w:rPr>
          <w:sz w:val="28"/>
        </w:rPr>
        <w:t>том</w:t>
      </w:r>
      <w:r w:rsidRPr="006C06EF">
        <w:rPr>
          <w:spacing w:val="-10"/>
          <w:sz w:val="28"/>
        </w:rPr>
        <w:t xml:space="preserve"> </w:t>
      </w:r>
      <w:r w:rsidRPr="006C06EF">
        <w:rPr>
          <w:sz w:val="28"/>
        </w:rPr>
        <w:t>числе</w:t>
      </w:r>
      <w:r w:rsidRPr="006C06EF">
        <w:rPr>
          <w:spacing w:val="-10"/>
          <w:sz w:val="28"/>
        </w:rPr>
        <w:t xml:space="preserve"> </w:t>
      </w:r>
      <w:r w:rsidRPr="006C06EF">
        <w:rPr>
          <w:sz w:val="28"/>
        </w:rPr>
        <w:t>их</w:t>
      </w:r>
      <w:r w:rsidRPr="006C06EF">
        <w:rPr>
          <w:spacing w:val="-10"/>
          <w:sz w:val="28"/>
        </w:rPr>
        <w:t xml:space="preserve"> </w:t>
      </w:r>
      <w:r w:rsidRPr="006C06EF">
        <w:rPr>
          <w:sz w:val="28"/>
        </w:rPr>
        <w:t>эмоционального</w:t>
      </w:r>
      <w:r w:rsidRPr="006C06EF">
        <w:rPr>
          <w:spacing w:val="-10"/>
          <w:sz w:val="28"/>
        </w:rPr>
        <w:t xml:space="preserve"> </w:t>
      </w:r>
      <w:r w:rsidRPr="006C06EF">
        <w:rPr>
          <w:sz w:val="28"/>
        </w:rPr>
        <w:t>благополучия</w:t>
      </w:r>
    </w:p>
    <w:p w:rsidR="006C06EF" w:rsidRPr="006C06EF" w:rsidRDefault="006C06EF" w:rsidP="00FE23AB">
      <w:pPr>
        <w:numPr>
          <w:ilvl w:val="1"/>
          <w:numId w:val="36"/>
        </w:numPr>
        <w:tabs>
          <w:tab w:val="left" w:pos="994"/>
        </w:tabs>
        <w:spacing w:before="161" w:line="348" w:lineRule="auto"/>
        <w:ind w:right="838"/>
        <w:jc w:val="both"/>
        <w:rPr>
          <w:sz w:val="28"/>
        </w:rPr>
      </w:pPr>
      <w:r w:rsidRPr="006C06EF">
        <w:rPr>
          <w:sz w:val="28"/>
        </w:rPr>
        <w:t>Обеспечение</w:t>
      </w:r>
      <w:r w:rsidRPr="006C06EF">
        <w:rPr>
          <w:spacing w:val="1"/>
          <w:sz w:val="28"/>
        </w:rPr>
        <w:t xml:space="preserve"> </w:t>
      </w:r>
      <w:r w:rsidRPr="006C06EF">
        <w:rPr>
          <w:sz w:val="28"/>
        </w:rPr>
        <w:t>психолого-педагогической</w:t>
      </w:r>
      <w:r w:rsidRPr="006C06EF">
        <w:rPr>
          <w:spacing w:val="1"/>
          <w:sz w:val="28"/>
        </w:rPr>
        <w:t xml:space="preserve"> </w:t>
      </w:r>
      <w:r w:rsidRPr="006C06EF">
        <w:rPr>
          <w:sz w:val="28"/>
        </w:rPr>
        <w:t>поддержки</w:t>
      </w:r>
      <w:r w:rsidRPr="006C06EF">
        <w:rPr>
          <w:spacing w:val="1"/>
          <w:sz w:val="28"/>
        </w:rPr>
        <w:t xml:space="preserve"> </w:t>
      </w:r>
      <w:r w:rsidRPr="006C06EF">
        <w:rPr>
          <w:sz w:val="28"/>
        </w:rPr>
        <w:t>семьи</w:t>
      </w:r>
      <w:r w:rsidRPr="006C06EF">
        <w:rPr>
          <w:spacing w:val="1"/>
          <w:sz w:val="28"/>
        </w:rPr>
        <w:t xml:space="preserve"> </w:t>
      </w:r>
      <w:r w:rsidRPr="006C06EF">
        <w:rPr>
          <w:sz w:val="28"/>
        </w:rPr>
        <w:t>и</w:t>
      </w:r>
      <w:r w:rsidRPr="006C06EF">
        <w:rPr>
          <w:spacing w:val="1"/>
          <w:sz w:val="28"/>
        </w:rPr>
        <w:t xml:space="preserve"> </w:t>
      </w:r>
      <w:r w:rsidRPr="006C06EF">
        <w:rPr>
          <w:sz w:val="28"/>
        </w:rPr>
        <w:t>повышение</w:t>
      </w:r>
      <w:r w:rsidRPr="006C06EF">
        <w:rPr>
          <w:spacing w:val="1"/>
          <w:sz w:val="28"/>
        </w:rPr>
        <w:t xml:space="preserve"> </w:t>
      </w:r>
      <w:r w:rsidRPr="006C06EF">
        <w:rPr>
          <w:sz w:val="28"/>
        </w:rPr>
        <w:t>компетентности</w:t>
      </w:r>
      <w:r w:rsidRPr="006C06EF">
        <w:rPr>
          <w:spacing w:val="1"/>
          <w:sz w:val="28"/>
        </w:rPr>
        <w:t xml:space="preserve"> </w:t>
      </w:r>
      <w:r w:rsidRPr="006C06EF">
        <w:rPr>
          <w:sz w:val="28"/>
        </w:rPr>
        <w:t>родителей</w:t>
      </w:r>
      <w:r w:rsidRPr="006C06EF">
        <w:rPr>
          <w:spacing w:val="1"/>
          <w:sz w:val="28"/>
        </w:rPr>
        <w:t xml:space="preserve"> </w:t>
      </w:r>
      <w:r w:rsidRPr="006C06EF">
        <w:rPr>
          <w:sz w:val="28"/>
        </w:rPr>
        <w:t>(законных</w:t>
      </w:r>
      <w:r w:rsidRPr="006C06EF">
        <w:rPr>
          <w:spacing w:val="1"/>
          <w:sz w:val="28"/>
        </w:rPr>
        <w:t xml:space="preserve"> </w:t>
      </w:r>
      <w:r w:rsidRPr="006C06EF">
        <w:rPr>
          <w:sz w:val="28"/>
        </w:rPr>
        <w:t>представителей) в вопросах воспитания, обучения и развития, охраны и укрепления здоровья детей, обеспечения их</w:t>
      </w:r>
      <w:r w:rsidRPr="006C06EF">
        <w:rPr>
          <w:spacing w:val="1"/>
          <w:sz w:val="28"/>
        </w:rPr>
        <w:t xml:space="preserve"> </w:t>
      </w:r>
      <w:r w:rsidRPr="006C06EF">
        <w:rPr>
          <w:sz w:val="28"/>
        </w:rPr>
        <w:t>безопасности</w:t>
      </w:r>
    </w:p>
    <w:p w:rsidR="006C06EF" w:rsidRPr="006C06EF" w:rsidRDefault="00E7778A" w:rsidP="006C06EF">
      <w:pPr>
        <w:spacing w:before="10"/>
        <w:ind w:left="272"/>
        <w:jc w:val="both"/>
        <w:rPr>
          <w:sz w:val="28"/>
        </w:rPr>
      </w:pPr>
      <w:r>
        <w:rPr>
          <w:b/>
          <w:sz w:val="28"/>
        </w:rPr>
        <w:t xml:space="preserve">б) </w:t>
      </w:r>
      <w:r w:rsidR="006C06EF" w:rsidRPr="006C06EF">
        <w:rPr>
          <w:b/>
          <w:sz w:val="28"/>
        </w:rPr>
        <w:t>Принципы</w:t>
      </w:r>
      <w:r w:rsidR="006C06EF" w:rsidRPr="006C06EF">
        <w:rPr>
          <w:b/>
          <w:spacing w:val="-1"/>
          <w:sz w:val="28"/>
        </w:rPr>
        <w:t xml:space="preserve"> </w:t>
      </w:r>
      <w:r w:rsidR="006C06EF" w:rsidRPr="006C06EF">
        <w:rPr>
          <w:b/>
          <w:sz w:val="28"/>
        </w:rPr>
        <w:t>и</w:t>
      </w:r>
      <w:r w:rsidR="006C06EF" w:rsidRPr="006C06EF">
        <w:rPr>
          <w:b/>
          <w:spacing w:val="-8"/>
          <w:sz w:val="28"/>
        </w:rPr>
        <w:t xml:space="preserve"> </w:t>
      </w:r>
      <w:r w:rsidR="006C06EF" w:rsidRPr="006C06EF">
        <w:rPr>
          <w:b/>
          <w:sz w:val="28"/>
        </w:rPr>
        <w:t>подходы</w:t>
      </w:r>
      <w:r w:rsidR="006C06EF" w:rsidRPr="006C06EF">
        <w:rPr>
          <w:b/>
          <w:spacing w:val="-5"/>
          <w:sz w:val="28"/>
        </w:rPr>
        <w:t xml:space="preserve"> </w:t>
      </w:r>
      <w:r w:rsidR="006C06EF" w:rsidRPr="006C06EF">
        <w:rPr>
          <w:b/>
          <w:sz w:val="28"/>
        </w:rPr>
        <w:t>к</w:t>
      </w:r>
      <w:r w:rsidR="006C06EF" w:rsidRPr="006C06EF">
        <w:rPr>
          <w:b/>
          <w:spacing w:val="-8"/>
          <w:sz w:val="28"/>
        </w:rPr>
        <w:t xml:space="preserve"> </w:t>
      </w:r>
      <w:r w:rsidR="006C06EF" w:rsidRPr="006C06EF">
        <w:rPr>
          <w:b/>
          <w:sz w:val="28"/>
        </w:rPr>
        <w:t>формированию</w:t>
      </w:r>
      <w:r w:rsidR="006C06EF" w:rsidRPr="006C06EF">
        <w:rPr>
          <w:b/>
          <w:spacing w:val="-4"/>
          <w:sz w:val="28"/>
        </w:rPr>
        <w:t xml:space="preserve"> </w:t>
      </w:r>
      <w:r w:rsidR="006C06EF" w:rsidRPr="006C06EF">
        <w:rPr>
          <w:b/>
          <w:sz w:val="28"/>
        </w:rPr>
        <w:t>Программы</w:t>
      </w:r>
      <w:r w:rsidR="006C06EF" w:rsidRPr="006C06EF">
        <w:rPr>
          <w:b/>
          <w:spacing w:val="1"/>
          <w:sz w:val="28"/>
        </w:rPr>
        <w:t xml:space="preserve"> </w:t>
      </w:r>
      <w:r w:rsidR="006C06EF" w:rsidRPr="006C06EF">
        <w:rPr>
          <w:sz w:val="28"/>
        </w:rPr>
        <w:t>(опора</w:t>
      </w:r>
      <w:r w:rsidR="006C06EF" w:rsidRPr="006C06EF">
        <w:rPr>
          <w:spacing w:val="-3"/>
          <w:sz w:val="28"/>
        </w:rPr>
        <w:t xml:space="preserve"> </w:t>
      </w:r>
      <w:r w:rsidR="006C06EF" w:rsidRPr="006C06EF">
        <w:rPr>
          <w:sz w:val="28"/>
        </w:rPr>
        <w:t>на</w:t>
      </w:r>
      <w:r w:rsidR="006C06EF" w:rsidRPr="006C06EF">
        <w:rPr>
          <w:spacing w:val="-4"/>
          <w:sz w:val="28"/>
        </w:rPr>
        <w:t xml:space="preserve"> </w:t>
      </w:r>
      <w:r w:rsidR="006C06EF" w:rsidRPr="006C06EF">
        <w:rPr>
          <w:sz w:val="28"/>
        </w:rPr>
        <w:t>п.</w:t>
      </w:r>
      <w:r w:rsidR="006C06EF" w:rsidRPr="006C06EF">
        <w:rPr>
          <w:spacing w:val="-5"/>
          <w:sz w:val="28"/>
        </w:rPr>
        <w:t xml:space="preserve"> </w:t>
      </w:r>
      <w:r w:rsidR="006C06EF" w:rsidRPr="006C06EF">
        <w:rPr>
          <w:sz w:val="28"/>
        </w:rPr>
        <w:t>1.4.</w:t>
      </w:r>
      <w:r w:rsidR="006C06EF" w:rsidRPr="006C06EF">
        <w:rPr>
          <w:spacing w:val="-2"/>
          <w:sz w:val="28"/>
        </w:rPr>
        <w:t xml:space="preserve"> </w:t>
      </w:r>
      <w:r w:rsidR="006C06EF" w:rsidRPr="006C06EF">
        <w:rPr>
          <w:sz w:val="28"/>
        </w:rPr>
        <w:t>ФГОС</w:t>
      </w:r>
      <w:r w:rsidR="006C06EF" w:rsidRPr="006C06EF">
        <w:rPr>
          <w:spacing w:val="-4"/>
          <w:sz w:val="28"/>
        </w:rPr>
        <w:t xml:space="preserve"> </w:t>
      </w:r>
      <w:r w:rsidR="006C06EF" w:rsidRPr="006C06EF">
        <w:rPr>
          <w:sz w:val="28"/>
        </w:rPr>
        <w:t>ДО</w:t>
      </w:r>
      <w:r w:rsidR="006C06EF" w:rsidRPr="006C06EF">
        <w:rPr>
          <w:spacing w:val="-4"/>
          <w:sz w:val="28"/>
        </w:rPr>
        <w:t xml:space="preserve"> </w:t>
      </w:r>
      <w:r w:rsidR="006C06EF" w:rsidRPr="006C06EF">
        <w:rPr>
          <w:sz w:val="28"/>
        </w:rPr>
        <w:t>с</w:t>
      </w:r>
      <w:r w:rsidR="006C06EF" w:rsidRPr="006C06EF">
        <w:rPr>
          <w:spacing w:val="-2"/>
          <w:sz w:val="28"/>
        </w:rPr>
        <w:t xml:space="preserve"> </w:t>
      </w:r>
      <w:r w:rsidR="006C06EF" w:rsidRPr="006C06EF">
        <w:rPr>
          <w:sz w:val="28"/>
        </w:rPr>
        <w:t>дополнениями</w:t>
      </w:r>
      <w:r w:rsidR="006C06EF" w:rsidRPr="006C06EF">
        <w:rPr>
          <w:spacing w:val="-4"/>
          <w:sz w:val="28"/>
        </w:rPr>
        <w:t xml:space="preserve"> </w:t>
      </w:r>
      <w:r w:rsidR="006C06EF" w:rsidRPr="006C06EF">
        <w:rPr>
          <w:sz w:val="28"/>
        </w:rPr>
        <w:t>ФОП</w:t>
      </w:r>
      <w:r w:rsidR="006C06EF" w:rsidRPr="006C06EF">
        <w:rPr>
          <w:spacing w:val="-8"/>
          <w:sz w:val="28"/>
        </w:rPr>
        <w:t xml:space="preserve"> </w:t>
      </w:r>
      <w:r w:rsidR="006C06EF" w:rsidRPr="006C06EF">
        <w:rPr>
          <w:sz w:val="28"/>
        </w:rPr>
        <w:t>стр.</w:t>
      </w:r>
      <w:r w:rsidR="006C06EF" w:rsidRPr="006C06EF">
        <w:rPr>
          <w:spacing w:val="-2"/>
          <w:sz w:val="28"/>
        </w:rPr>
        <w:t xml:space="preserve"> </w:t>
      </w:r>
      <w:r w:rsidR="006C06EF" w:rsidRPr="006C06EF">
        <w:rPr>
          <w:sz w:val="28"/>
        </w:rPr>
        <w:t>5</w:t>
      </w:r>
      <w:r w:rsidR="006C06EF" w:rsidRPr="006C06EF">
        <w:rPr>
          <w:spacing w:val="-3"/>
          <w:sz w:val="28"/>
        </w:rPr>
        <w:t xml:space="preserve"> </w:t>
      </w:r>
      <w:r w:rsidR="006C06EF" w:rsidRPr="006C06EF">
        <w:rPr>
          <w:sz w:val="28"/>
        </w:rPr>
        <w:t>п.</w:t>
      </w:r>
      <w:r w:rsidR="006C06EF" w:rsidRPr="006C06EF">
        <w:rPr>
          <w:spacing w:val="-2"/>
          <w:sz w:val="28"/>
        </w:rPr>
        <w:t xml:space="preserve"> </w:t>
      </w:r>
      <w:r w:rsidR="006C06EF" w:rsidRPr="006C06EF">
        <w:rPr>
          <w:sz w:val="28"/>
        </w:rPr>
        <w:t>14.3)</w:t>
      </w:r>
    </w:p>
    <w:p w:rsidR="006C06EF" w:rsidRPr="006C06EF" w:rsidRDefault="006C06EF" w:rsidP="00FE23AB">
      <w:pPr>
        <w:numPr>
          <w:ilvl w:val="0"/>
          <w:numId w:val="37"/>
        </w:numPr>
        <w:tabs>
          <w:tab w:val="left" w:pos="979"/>
          <w:tab w:val="left" w:pos="10717"/>
        </w:tabs>
        <w:spacing w:before="166" w:line="360" w:lineRule="auto"/>
        <w:ind w:right="1082" w:firstLine="427"/>
        <w:rPr>
          <w:sz w:val="28"/>
        </w:rPr>
      </w:pPr>
      <w:r w:rsidRPr="006C06EF">
        <w:rPr>
          <w:sz w:val="28"/>
        </w:rPr>
        <w:t>полноценное</w:t>
      </w:r>
      <w:r w:rsidRPr="006C06EF">
        <w:rPr>
          <w:spacing w:val="98"/>
          <w:sz w:val="28"/>
        </w:rPr>
        <w:t xml:space="preserve"> </w:t>
      </w:r>
      <w:r w:rsidRPr="006C06EF">
        <w:rPr>
          <w:sz w:val="28"/>
        </w:rPr>
        <w:t>проживание</w:t>
      </w:r>
      <w:r w:rsidRPr="006C06EF">
        <w:rPr>
          <w:spacing w:val="96"/>
          <w:sz w:val="28"/>
        </w:rPr>
        <w:t xml:space="preserve"> </w:t>
      </w:r>
      <w:r w:rsidRPr="006C06EF">
        <w:rPr>
          <w:sz w:val="28"/>
        </w:rPr>
        <w:t>ребёнком</w:t>
      </w:r>
      <w:r w:rsidRPr="006C06EF">
        <w:rPr>
          <w:spacing w:val="97"/>
          <w:sz w:val="28"/>
        </w:rPr>
        <w:t xml:space="preserve"> </w:t>
      </w:r>
      <w:r w:rsidRPr="006C06EF">
        <w:rPr>
          <w:sz w:val="28"/>
        </w:rPr>
        <w:t>всех</w:t>
      </w:r>
      <w:r w:rsidRPr="006C06EF">
        <w:rPr>
          <w:spacing w:val="93"/>
          <w:sz w:val="28"/>
        </w:rPr>
        <w:t xml:space="preserve"> </w:t>
      </w:r>
      <w:r w:rsidRPr="006C06EF">
        <w:rPr>
          <w:sz w:val="28"/>
        </w:rPr>
        <w:t>этапов</w:t>
      </w:r>
      <w:r w:rsidRPr="006C06EF">
        <w:rPr>
          <w:spacing w:val="91"/>
          <w:sz w:val="28"/>
        </w:rPr>
        <w:t xml:space="preserve"> </w:t>
      </w:r>
      <w:r w:rsidRPr="006C06EF">
        <w:rPr>
          <w:sz w:val="28"/>
        </w:rPr>
        <w:t>детства</w:t>
      </w:r>
      <w:r w:rsidRPr="006C06EF">
        <w:rPr>
          <w:spacing w:val="99"/>
          <w:sz w:val="28"/>
        </w:rPr>
        <w:t xml:space="preserve"> </w:t>
      </w:r>
      <w:r w:rsidRPr="006C06EF">
        <w:rPr>
          <w:sz w:val="28"/>
        </w:rPr>
        <w:t>(младенческого,</w:t>
      </w:r>
      <w:r w:rsidRPr="006C06EF">
        <w:rPr>
          <w:sz w:val="28"/>
        </w:rPr>
        <w:tab/>
        <w:t>раннего</w:t>
      </w:r>
      <w:r w:rsidRPr="006C06EF">
        <w:rPr>
          <w:spacing w:val="28"/>
          <w:sz w:val="28"/>
        </w:rPr>
        <w:t xml:space="preserve"> </w:t>
      </w:r>
      <w:r w:rsidRPr="006C06EF">
        <w:rPr>
          <w:sz w:val="28"/>
        </w:rPr>
        <w:t>и</w:t>
      </w:r>
      <w:r w:rsidRPr="006C06EF">
        <w:rPr>
          <w:spacing w:val="27"/>
          <w:sz w:val="28"/>
        </w:rPr>
        <w:t xml:space="preserve"> </w:t>
      </w:r>
      <w:r w:rsidRPr="006C06EF">
        <w:rPr>
          <w:sz w:val="28"/>
        </w:rPr>
        <w:t>дошкольного</w:t>
      </w:r>
      <w:r w:rsidRPr="006C06EF">
        <w:rPr>
          <w:spacing w:val="41"/>
          <w:sz w:val="28"/>
        </w:rPr>
        <w:t xml:space="preserve"> </w:t>
      </w:r>
      <w:r w:rsidRPr="006C06EF">
        <w:rPr>
          <w:sz w:val="28"/>
        </w:rPr>
        <w:t>возраста),</w:t>
      </w:r>
      <w:r w:rsidRPr="006C06EF">
        <w:rPr>
          <w:spacing w:val="-67"/>
          <w:sz w:val="28"/>
        </w:rPr>
        <w:t xml:space="preserve"> </w:t>
      </w:r>
      <w:r w:rsidRPr="006C06EF">
        <w:rPr>
          <w:sz w:val="28"/>
        </w:rPr>
        <w:t>обогащение</w:t>
      </w:r>
      <w:r w:rsidRPr="006C06EF">
        <w:rPr>
          <w:spacing w:val="5"/>
          <w:sz w:val="28"/>
        </w:rPr>
        <w:t xml:space="preserve"> </w:t>
      </w:r>
      <w:r w:rsidRPr="006C06EF">
        <w:rPr>
          <w:sz w:val="28"/>
        </w:rPr>
        <w:t>(амплификация)</w:t>
      </w:r>
      <w:r w:rsidRPr="006C06EF">
        <w:rPr>
          <w:spacing w:val="-4"/>
          <w:sz w:val="28"/>
        </w:rPr>
        <w:t xml:space="preserve"> </w:t>
      </w:r>
      <w:r w:rsidRPr="006C06EF">
        <w:rPr>
          <w:sz w:val="28"/>
        </w:rPr>
        <w:t>детского</w:t>
      </w:r>
      <w:r w:rsidRPr="006C06EF">
        <w:rPr>
          <w:spacing w:val="3"/>
          <w:sz w:val="28"/>
        </w:rPr>
        <w:t xml:space="preserve"> </w:t>
      </w:r>
      <w:r w:rsidRPr="006C06EF">
        <w:rPr>
          <w:sz w:val="28"/>
        </w:rPr>
        <w:t>развития;</w:t>
      </w:r>
    </w:p>
    <w:p w:rsidR="006C06EF" w:rsidRPr="006C06EF" w:rsidRDefault="006C06EF" w:rsidP="00FE23AB">
      <w:pPr>
        <w:numPr>
          <w:ilvl w:val="0"/>
          <w:numId w:val="37"/>
        </w:numPr>
        <w:tabs>
          <w:tab w:val="left" w:pos="907"/>
        </w:tabs>
        <w:spacing w:line="360" w:lineRule="auto"/>
        <w:ind w:right="956" w:firstLine="427"/>
        <w:rPr>
          <w:sz w:val="28"/>
        </w:rPr>
      </w:pPr>
      <w:r w:rsidRPr="006C06EF">
        <w:rPr>
          <w:sz w:val="28"/>
        </w:rPr>
        <w:t>построение</w:t>
      </w:r>
      <w:r w:rsidRPr="006C06EF">
        <w:rPr>
          <w:spacing w:val="21"/>
          <w:sz w:val="28"/>
        </w:rPr>
        <w:t xml:space="preserve"> </w:t>
      </w:r>
      <w:r w:rsidRPr="006C06EF">
        <w:rPr>
          <w:sz w:val="28"/>
        </w:rPr>
        <w:t>образовательной</w:t>
      </w:r>
      <w:r w:rsidRPr="006C06EF">
        <w:rPr>
          <w:spacing w:val="27"/>
          <w:sz w:val="28"/>
        </w:rPr>
        <w:t xml:space="preserve"> </w:t>
      </w:r>
      <w:r w:rsidRPr="006C06EF">
        <w:rPr>
          <w:sz w:val="28"/>
        </w:rPr>
        <w:t>деятельности</w:t>
      </w:r>
      <w:r w:rsidRPr="006C06EF">
        <w:rPr>
          <w:spacing w:val="21"/>
          <w:sz w:val="28"/>
        </w:rPr>
        <w:t xml:space="preserve"> </w:t>
      </w:r>
      <w:r w:rsidRPr="006C06EF">
        <w:rPr>
          <w:sz w:val="28"/>
        </w:rPr>
        <w:t>на</w:t>
      </w:r>
      <w:r w:rsidRPr="006C06EF">
        <w:rPr>
          <w:spacing w:val="20"/>
          <w:sz w:val="28"/>
        </w:rPr>
        <w:t xml:space="preserve"> </w:t>
      </w:r>
      <w:r w:rsidRPr="006C06EF">
        <w:rPr>
          <w:sz w:val="28"/>
        </w:rPr>
        <w:t>основе</w:t>
      </w:r>
      <w:r w:rsidRPr="006C06EF">
        <w:rPr>
          <w:spacing w:val="20"/>
          <w:sz w:val="28"/>
        </w:rPr>
        <w:t xml:space="preserve"> </w:t>
      </w:r>
      <w:r w:rsidRPr="006C06EF">
        <w:rPr>
          <w:sz w:val="28"/>
        </w:rPr>
        <w:t>индивидуальных</w:t>
      </w:r>
      <w:r w:rsidRPr="006C06EF">
        <w:rPr>
          <w:spacing w:val="23"/>
          <w:sz w:val="28"/>
        </w:rPr>
        <w:t xml:space="preserve"> </w:t>
      </w:r>
      <w:r w:rsidRPr="006C06EF">
        <w:rPr>
          <w:sz w:val="28"/>
        </w:rPr>
        <w:t>особенностей</w:t>
      </w:r>
      <w:r w:rsidRPr="006C06EF">
        <w:rPr>
          <w:spacing w:val="23"/>
          <w:sz w:val="28"/>
        </w:rPr>
        <w:t xml:space="preserve"> </w:t>
      </w:r>
      <w:r w:rsidRPr="006C06EF">
        <w:rPr>
          <w:sz w:val="28"/>
        </w:rPr>
        <w:t>каждого</w:t>
      </w:r>
      <w:r w:rsidRPr="006C06EF">
        <w:rPr>
          <w:spacing w:val="19"/>
          <w:sz w:val="28"/>
        </w:rPr>
        <w:t xml:space="preserve"> </w:t>
      </w:r>
      <w:r w:rsidRPr="006C06EF">
        <w:rPr>
          <w:sz w:val="28"/>
        </w:rPr>
        <w:t>ребёнка,</w:t>
      </w:r>
      <w:r w:rsidRPr="006C06EF">
        <w:rPr>
          <w:spacing w:val="23"/>
          <w:sz w:val="28"/>
        </w:rPr>
        <w:t xml:space="preserve"> </w:t>
      </w:r>
      <w:r w:rsidRPr="006C06EF">
        <w:rPr>
          <w:sz w:val="28"/>
        </w:rPr>
        <w:t>при</w:t>
      </w:r>
      <w:r w:rsidRPr="006C06EF">
        <w:rPr>
          <w:spacing w:val="24"/>
          <w:sz w:val="28"/>
        </w:rPr>
        <w:t xml:space="preserve"> </w:t>
      </w:r>
      <w:r w:rsidRPr="006C06EF">
        <w:rPr>
          <w:sz w:val="28"/>
        </w:rPr>
        <w:t>котором</w:t>
      </w:r>
      <w:r w:rsidRPr="006C06EF">
        <w:rPr>
          <w:spacing w:val="-67"/>
          <w:sz w:val="28"/>
        </w:rPr>
        <w:t xml:space="preserve"> </w:t>
      </w:r>
      <w:r w:rsidRPr="006C06EF">
        <w:rPr>
          <w:sz w:val="28"/>
        </w:rPr>
        <w:t>сам</w:t>
      </w:r>
      <w:r w:rsidRPr="006C06EF">
        <w:rPr>
          <w:spacing w:val="-5"/>
          <w:sz w:val="28"/>
        </w:rPr>
        <w:t xml:space="preserve"> </w:t>
      </w:r>
      <w:r w:rsidRPr="006C06EF">
        <w:rPr>
          <w:sz w:val="28"/>
        </w:rPr>
        <w:t>ребёнок</w:t>
      </w:r>
      <w:r w:rsidRPr="006C06EF">
        <w:rPr>
          <w:spacing w:val="-3"/>
          <w:sz w:val="28"/>
        </w:rPr>
        <w:t xml:space="preserve"> </w:t>
      </w:r>
      <w:r w:rsidRPr="006C06EF">
        <w:rPr>
          <w:sz w:val="28"/>
        </w:rPr>
        <w:t>становится</w:t>
      </w:r>
      <w:r w:rsidRPr="006C06EF">
        <w:rPr>
          <w:spacing w:val="-1"/>
          <w:sz w:val="28"/>
        </w:rPr>
        <w:t xml:space="preserve"> </w:t>
      </w:r>
      <w:r w:rsidRPr="006C06EF">
        <w:rPr>
          <w:sz w:val="28"/>
        </w:rPr>
        <w:t>активным</w:t>
      </w:r>
      <w:r w:rsidRPr="006C06EF">
        <w:rPr>
          <w:spacing w:val="-2"/>
          <w:sz w:val="28"/>
        </w:rPr>
        <w:t xml:space="preserve"> </w:t>
      </w:r>
      <w:r w:rsidRPr="006C06EF">
        <w:rPr>
          <w:sz w:val="28"/>
        </w:rPr>
        <w:t>в</w:t>
      </w:r>
      <w:r w:rsidRPr="006C06EF">
        <w:rPr>
          <w:spacing w:val="-5"/>
          <w:sz w:val="28"/>
        </w:rPr>
        <w:t xml:space="preserve"> </w:t>
      </w:r>
      <w:r w:rsidRPr="006C06EF">
        <w:rPr>
          <w:sz w:val="28"/>
        </w:rPr>
        <w:t>выборе</w:t>
      </w:r>
      <w:r w:rsidRPr="006C06EF">
        <w:rPr>
          <w:spacing w:val="-1"/>
          <w:sz w:val="28"/>
        </w:rPr>
        <w:t xml:space="preserve"> </w:t>
      </w:r>
      <w:r w:rsidRPr="006C06EF">
        <w:rPr>
          <w:sz w:val="28"/>
        </w:rPr>
        <w:t>в</w:t>
      </w:r>
      <w:r w:rsidRPr="006C06EF">
        <w:rPr>
          <w:spacing w:val="-7"/>
          <w:sz w:val="28"/>
        </w:rPr>
        <w:t xml:space="preserve"> </w:t>
      </w:r>
      <w:r w:rsidRPr="006C06EF">
        <w:rPr>
          <w:sz w:val="28"/>
        </w:rPr>
        <w:t>содержании</w:t>
      </w:r>
      <w:r w:rsidRPr="006C06EF">
        <w:rPr>
          <w:spacing w:val="-3"/>
          <w:sz w:val="28"/>
        </w:rPr>
        <w:t xml:space="preserve"> </w:t>
      </w:r>
      <w:r w:rsidRPr="006C06EF">
        <w:rPr>
          <w:sz w:val="28"/>
        </w:rPr>
        <w:t>своего</w:t>
      </w:r>
      <w:r w:rsidRPr="006C06EF">
        <w:rPr>
          <w:spacing w:val="-3"/>
          <w:sz w:val="28"/>
        </w:rPr>
        <w:t xml:space="preserve"> </w:t>
      </w:r>
      <w:r w:rsidRPr="006C06EF">
        <w:rPr>
          <w:sz w:val="28"/>
        </w:rPr>
        <w:t>образования,</w:t>
      </w:r>
      <w:r w:rsidRPr="006C06EF">
        <w:rPr>
          <w:spacing w:val="1"/>
          <w:sz w:val="28"/>
        </w:rPr>
        <w:t xml:space="preserve"> </w:t>
      </w:r>
      <w:r w:rsidRPr="006C06EF">
        <w:rPr>
          <w:sz w:val="28"/>
        </w:rPr>
        <w:t>становится</w:t>
      </w:r>
      <w:r w:rsidRPr="006C06EF">
        <w:rPr>
          <w:spacing w:val="-1"/>
          <w:sz w:val="28"/>
        </w:rPr>
        <w:t xml:space="preserve"> </w:t>
      </w:r>
      <w:r w:rsidRPr="006C06EF">
        <w:rPr>
          <w:sz w:val="28"/>
        </w:rPr>
        <w:t>субъектом</w:t>
      </w:r>
      <w:r w:rsidRPr="006C06EF">
        <w:rPr>
          <w:spacing w:val="-2"/>
          <w:sz w:val="28"/>
        </w:rPr>
        <w:t xml:space="preserve"> </w:t>
      </w:r>
      <w:r w:rsidRPr="006C06EF">
        <w:rPr>
          <w:sz w:val="28"/>
        </w:rPr>
        <w:t>образования;</w:t>
      </w:r>
    </w:p>
    <w:p w:rsidR="006C06EF" w:rsidRPr="006C06EF" w:rsidRDefault="006C06EF" w:rsidP="00FE23AB">
      <w:pPr>
        <w:numPr>
          <w:ilvl w:val="0"/>
          <w:numId w:val="37"/>
        </w:numPr>
        <w:tabs>
          <w:tab w:val="left" w:pos="1013"/>
          <w:tab w:val="left" w:pos="2562"/>
          <w:tab w:val="left" w:pos="2927"/>
          <w:tab w:val="left" w:pos="5030"/>
          <w:tab w:val="left" w:pos="5908"/>
          <w:tab w:val="left" w:pos="6268"/>
          <w:tab w:val="left" w:pos="7670"/>
          <w:tab w:val="left" w:pos="9132"/>
          <w:tab w:val="left" w:pos="10285"/>
          <w:tab w:val="left" w:pos="12161"/>
          <w:tab w:val="left" w:pos="13779"/>
        </w:tabs>
        <w:spacing w:line="360" w:lineRule="auto"/>
        <w:ind w:right="871" w:firstLine="427"/>
        <w:rPr>
          <w:sz w:val="28"/>
        </w:rPr>
      </w:pPr>
      <w:r w:rsidRPr="006C06EF">
        <w:rPr>
          <w:sz w:val="28"/>
        </w:rPr>
        <w:t>содействие</w:t>
      </w:r>
      <w:r w:rsidRPr="006C06EF">
        <w:rPr>
          <w:sz w:val="28"/>
        </w:rPr>
        <w:tab/>
        <w:t>и</w:t>
      </w:r>
      <w:r w:rsidRPr="006C06EF">
        <w:rPr>
          <w:sz w:val="28"/>
        </w:rPr>
        <w:tab/>
        <w:t>сотрудничество</w:t>
      </w:r>
      <w:r w:rsidRPr="006C06EF">
        <w:rPr>
          <w:sz w:val="28"/>
        </w:rPr>
        <w:tab/>
        <w:t>детей</w:t>
      </w:r>
      <w:r w:rsidRPr="006C06EF">
        <w:rPr>
          <w:sz w:val="28"/>
        </w:rPr>
        <w:tab/>
        <w:t>и</w:t>
      </w:r>
      <w:r w:rsidRPr="006C06EF">
        <w:rPr>
          <w:sz w:val="28"/>
        </w:rPr>
        <w:tab/>
        <w:t>взрослых,</w:t>
      </w:r>
      <w:r w:rsidRPr="006C06EF">
        <w:rPr>
          <w:sz w:val="28"/>
        </w:rPr>
        <w:tab/>
        <w:t>признание</w:t>
      </w:r>
      <w:r w:rsidRPr="006C06EF">
        <w:rPr>
          <w:sz w:val="28"/>
        </w:rPr>
        <w:tab/>
        <w:t>ребёнка</w:t>
      </w:r>
      <w:r w:rsidRPr="006C06EF">
        <w:rPr>
          <w:sz w:val="28"/>
        </w:rPr>
        <w:tab/>
        <w:t>полноценным</w:t>
      </w:r>
      <w:r w:rsidRPr="006C06EF">
        <w:rPr>
          <w:sz w:val="28"/>
        </w:rPr>
        <w:tab/>
        <w:t>участником</w:t>
      </w:r>
      <w:r w:rsidRPr="006C06EF">
        <w:rPr>
          <w:sz w:val="28"/>
        </w:rPr>
        <w:tab/>
      </w:r>
      <w:r w:rsidRPr="006C06EF">
        <w:rPr>
          <w:spacing w:val="-2"/>
          <w:sz w:val="28"/>
        </w:rPr>
        <w:t>(субъектом</w:t>
      </w:r>
      <w:r w:rsidRPr="006C06EF">
        <w:rPr>
          <w:spacing w:val="-67"/>
          <w:sz w:val="28"/>
        </w:rPr>
        <w:t xml:space="preserve"> </w:t>
      </w:r>
      <w:r w:rsidRPr="006C06EF">
        <w:rPr>
          <w:sz w:val="28"/>
        </w:rPr>
        <w:t>образовательных</w:t>
      </w:r>
      <w:r w:rsidRPr="006C06EF">
        <w:rPr>
          <w:spacing w:val="-6"/>
          <w:sz w:val="28"/>
        </w:rPr>
        <w:t xml:space="preserve"> </w:t>
      </w:r>
      <w:r w:rsidRPr="006C06EF">
        <w:rPr>
          <w:sz w:val="28"/>
        </w:rPr>
        <w:t>отношений);</w:t>
      </w:r>
    </w:p>
    <w:p w:rsidR="006C06EF" w:rsidRPr="006C06EF" w:rsidRDefault="006C06EF" w:rsidP="00FE23AB">
      <w:pPr>
        <w:numPr>
          <w:ilvl w:val="0"/>
          <w:numId w:val="37"/>
        </w:numPr>
        <w:tabs>
          <w:tab w:val="left" w:pos="927"/>
        </w:tabs>
        <w:spacing w:line="322" w:lineRule="exact"/>
        <w:ind w:left="926" w:hanging="239"/>
        <w:rPr>
          <w:sz w:val="28"/>
        </w:rPr>
      </w:pPr>
      <w:r w:rsidRPr="006C06EF">
        <w:rPr>
          <w:spacing w:val="-1"/>
          <w:sz w:val="28"/>
        </w:rPr>
        <w:t>поддержка</w:t>
      </w:r>
      <w:r w:rsidRPr="006C06EF">
        <w:rPr>
          <w:spacing w:val="-9"/>
          <w:sz w:val="28"/>
        </w:rPr>
        <w:t xml:space="preserve"> </w:t>
      </w:r>
      <w:r w:rsidRPr="006C06EF">
        <w:rPr>
          <w:spacing w:val="-1"/>
          <w:sz w:val="28"/>
        </w:rPr>
        <w:t>инициативы</w:t>
      </w:r>
      <w:r w:rsidRPr="006C06EF">
        <w:rPr>
          <w:spacing w:val="-7"/>
          <w:sz w:val="28"/>
        </w:rPr>
        <w:t xml:space="preserve"> </w:t>
      </w:r>
      <w:r w:rsidRPr="006C06EF">
        <w:rPr>
          <w:sz w:val="28"/>
        </w:rPr>
        <w:t>детей</w:t>
      </w:r>
      <w:r w:rsidRPr="006C06EF">
        <w:rPr>
          <w:spacing w:val="-6"/>
          <w:sz w:val="28"/>
        </w:rPr>
        <w:t xml:space="preserve"> </w:t>
      </w:r>
      <w:r w:rsidRPr="006C06EF">
        <w:rPr>
          <w:sz w:val="28"/>
        </w:rPr>
        <w:t>в</w:t>
      </w:r>
      <w:r w:rsidRPr="006C06EF">
        <w:rPr>
          <w:spacing w:val="-18"/>
          <w:sz w:val="28"/>
        </w:rPr>
        <w:t xml:space="preserve"> </w:t>
      </w:r>
      <w:r w:rsidRPr="006C06EF">
        <w:rPr>
          <w:sz w:val="28"/>
        </w:rPr>
        <w:t>различных</w:t>
      </w:r>
      <w:r w:rsidRPr="006C06EF">
        <w:rPr>
          <w:spacing w:val="-5"/>
          <w:sz w:val="28"/>
        </w:rPr>
        <w:t xml:space="preserve"> </w:t>
      </w:r>
      <w:r w:rsidRPr="006C06EF">
        <w:rPr>
          <w:sz w:val="28"/>
        </w:rPr>
        <w:t>видах</w:t>
      </w:r>
      <w:r w:rsidRPr="006C06EF">
        <w:rPr>
          <w:spacing w:val="-13"/>
          <w:sz w:val="28"/>
        </w:rPr>
        <w:t xml:space="preserve"> </w:t>
      </w:r>
      <w:r w:rsidRPr="006C06EF">
        <w:rPr>
          <w:sz w:val="28"/>
        </w:rPr>
        <w:t>деятельности;</w:t>
      </w:r>
    </w:p>
    <w:p w:rsidR="006C06EF" w:rsidRPr="006C06EF" w:rsidRDefault="006C06EF" w:rsidP="00FE23AB">
      <w:pPr>
        <w:numPr>
          <w:ilvl w:val="0"/>
          <w:numId w:val="38"/>
        </w:numPr>
        <w:tabs>
          <w:tab w:val="left" w:pos="994"/>
        </w:tabs>
        <w:spacing w:before="213"/>
        <w:ind w:hanging="369"/>
        <w:jc w:val="both"/>
        <w:rPr>
          <w:sz w:val="28"/>
        </w:rPr>
      </w:pPr>
      <w:r w:rsidRPr="006C06EF">
        <w:rPr>
          <w:sz w:val="28"/>
        </w:rPr>
        <w:t>сотрудничество</w:t>
      </w:r>
      <w:r w:rsidRPr="006C06EF">
        <w:rPr>
          <w:spacing w:val="-11"/>
          <w:sz w:val="28"/>
        </w:rPr>
        <w:t xml:space="preserve"> </w:t>
      </w:r>
      <w:r w:rsidRPr="006C06EF">
        <w:rPr>
          <w:sz w:val="28"/>
        </w:rPr>
        <w:t>Организации</w:t>
      </w:r>
      <w:r w:rsidRPr="006C06EF">
        <w:rPr>
          <w:spacing w:val="-11"/>
          <w:sz w:val="28"/>
        </w:rPr>
        <w:t xml:space="preserve"> </w:t>
      </w:r>
      <w:r w:rsidRPr="006C06EF">
        <w:rPr>
          <w:sz w:val="28"/>
        </w:rPr>
        <w:t>с</w:t>
      </w:r>
      <w:r w:rsidRPr="006C06EF">
        <w:rPr>
          <w:spacing w:val="-17"/>
          <w:sz w:val="28"/>
        </w:rPr>
        <w:t xml:space="preserve"> </w:t>
      </w:r>
      <w:r w:rsidRPr="006C06EF">
        <w:rPr>
          <w:sz w:val="28"/>
        </w:rPr>
        <w:t>семьёй;</w:t>
      </w:r>
    </w:p>
    <w:p w:rsidR="006C06EF" w:rsidRPr="006C06EF" w:rsidRDefault="006C06EF" w:rsidP="006C06EF">
      <w:pPr>
        <w:spacing w:before="2"/>
        <w:rPr>
          <w:sz w:val="28"/>
          <w:szCs w:val="28"/>
        </w:rPr>
      </w:pPr>
    </w:p>
    <w:p w:rsidR="006C06EF" w:rsidRPr="006C06EF" w:rsidRDefault="006C06EF" w:rsidP="00FE23AB">
      <w:pPr>
        <w:numPr>
          <w:ilvl w:val="0"/>
          <w:numId w:val="38"/>
        </w:numPr>
        <w:tabs>
          <w:tab w:val="left" w:pos="994"/>
        </w:tabs>
        <w:ind w:hanging="369"/>
        <w:jc w:val="both"/>
        <w:rPr>
          <w:sz w:val="28"/>
        </w:rPr>
      </w:pPr>
      <w:r w:rsidRPr="006C06EF">
        <w:rPr>
          <w:sz w:val="28"/>
        </w:rPr>
        <w:t>приобщение</w:t>
      </w:r>
      <w:r w:rsidRPr="006C06EF">
        <w:rPr>
          <w:spacing w:val="-7"/>
          <w:sz w:val="28"/>
        </w:rPr>
        <w:t xml:space="preserve"> </w:t>
      </w:r>
      <w:r w:rsidRPr="006C06EF">
        <w:rPr>
          <w:sz w:val="28"/>
        </w:rPr>
        <w:t>детей</w:t>
      </w:r>
      <w:r w:rsidRPr="006C06EF">
        <w:rPr>
          <w:spacing w:val="-9"/>
          <w:sz w:val="28"/>
        </w:rPr>
        <w:t xml:space="preserve"> </w:t>
      </w:r>
      <w:r w:rsidRPr="006C06EF">
        <w:rPr>
          <w:sz w:val="28"/>
        </w:rPr>
        <w:t>к</w:t>
      </w:r>
      <w:r w:rsidRPr="006C06EF">
        <w:rPr>
          <w:spacing w:val="-15"/>
          <w:sz w:val="28"/>
        </w:rPr>
        <w:t xml:space="preserve"> </w:t>
      </w:r>
      <w:r w:rsidRPr="006C06EF">
        <w:rPr>
          <w:sz w:val="28"/>
        </w:rPr>
        <w:t>социокультурным</w:t>
      </w:r>
      <w:r w:rsidRPr="006C06EF">
        <w:rPr>
          <w:spacing w:val="-6"/>
          <w:sz w:val="28"/>
        </w:rPr>
        <w:t xml:space="preserve"> </w:t>
      </w:r>
      <w:r w:rsidRPr="006C06EF">
        <w:rPr>
          <w:sz w:val="28"/>
        </w:rPr>
        <w:t>нормам,</w:t>
      </w:r>
      <w:r w:rsidRPr="006C06EF">
        <w:rPr>
          <w:spacing w:val="-6"/>
          <w:sz w:val="28"/>
        </w:rPr>
        <w:t xml:space="preserve"> </w:t>
      </w:r>
      <w:r w:rsidRPr="006C06EF">
        <w:rPr>
          <w:sz w:val="28"/>
        </w:rPr>
        <w:t>традициям</w:t>
      </w:r>
      <w:r w:rsidRPr="006C06EF">
        <w:rPr>
          <w:spacing w:val="-9"/>
          <w:sz w:val="28"/>
        </w:rPr>
        <w:t xml:space="preserve"> </w:t>
      </w:r>
      <w:r w:rsidRPr="006C06EF">
        <w:rPr>
          <w:sz w:val="28"/>
        </w:rPr>
        <w:t>семьи,</w:t>
      </w:r>
      <w:r w:rsidRPr="006C06EF">
        <w:rPr>
          <w:spacing w:val="-10"/>
          <w:sz w:val="28"/>
        </w:rPr>
        <w:t xml:space="preserve"> </w:t>
      </w:r>
      <w:r w:rsidRPr="006C06EF">
        <w:rPr>
          <w:sz w:val="28"/>
        </w:rPr>
        <w:t>обществаи</w:t>
      </w:r>
      <w:r w:rsidRPr="006C06EF">
        <w:rPr>
          <w:spacing w:val="-10"/>
          <w:sz w:val="28"/>
        </w:rPr>
        <w:t xml:space="preserve"> </w:t>
      </w:r>
      <w:r w:rsidRPr="006C06EF">
        <w:rPr>
          <w:sz w:val="28"/>
        </w:rPr>
        <w:t>государства;</w:t>
      </w:r>
    </w:p>
    <w:p w:rsidR="006C06EF" w:rsidRPr="006C06EF" w:rsidRDefault="006C06EF" w:rsidP="00FE23AB">
      <w:pPr>
        <w:numPr>
          <w:ilvl w:val="0"/>
          <w:numId w:val="38"/>
        </w:numPr>
        <w:tabs>
          <w:tab w:val="left" w:pos="994"/>
        </w:tabs>
        <w:spacing w:before="163"/>
        <w:ind w:hanging="369"/>
        <w:jc w:val="both"/>
        <w:rPr>
          <w:sz w:val="28"/>
        </w:rPr>
      </w:pPr>
      <w:r w:rsidRPr="006C06EF">
        <w:rPr>
          <w:sz w:val="28"/>
        </w:rPr>
        <w:t>формирование</w:t>
      </w:r>
      <w:r w:rsidRPr="006C06EF">
        <w:rPr>
          <w:spacing w:val="-9"/>
          <w:sz w:val="28"/>
        </w:rPr>
        <w:t xml:space="preserve"> </w:t>
      </w:r>
      <w:r w:rsidRPr="006C06EF">
        <w:rPr>
          <w:sz w:val="28"/>
        </w:rPr>
        <w:t>познавательных</w:t>
      </w:r>
      <w:r w:rsidRPr="006C06EF">
        <w:rPr>
          <w:spacing w:val="-13"/>
          <w:sz w:val="28"/>
        </w:rPr>
        <w:t xml:space="preserve"> </w:t>
      </w:r>
      <w:r w:rsidRPr="006C06EF">
        <w:rPr>
          <w:sz w:val="28"/>
        </w:rPr>
        <w:t>интересов</w:t>
      </w:r>
      <w:r w:rsidRPr="006C06EF">
        <w:rPr>
          <w:spacing w:val="-10"/>
          <w:sz w:val="28"/>
        </w:rPr>
        <w:t xml:space="preserve"> </w:t>
      </w:r>
      <w:r w:rsidRPr="006C06EF">
        <w:rPr>
          <w:sz w:val="28"/>
        </w:rPr>
        <w:t>и</w:t>
      </w:r>
      <w:r w:rsidRPr="006C06EF">
        <w:rPr>
          <w:spacing w:val="-10"/>
          <w:sz w:val="28"/>
        </w:rPr>
        <w:t xml:space="preserve"> </w:t>
      </w:r>
      <w:r w:rsidRPr="006C06EF">
        <w:rPr>
          <w:sz w:val="28"/>
        </w:rPr>
        <w:t>познавательных</w:t>
      </w:r>
      <w:r w:rsidRPr="006C06EF">
        <w:rPr>
          <w:spacing w:val="-11"/>
          <w:sz w:val="28"/>
        </w:rPr>
        <w:t xml:space="preserve"> </w:t>
      </w:r>
      <w:r w:rsidRPr="006C06EF">
        <w:rPr>
          <w:sz w:val="28"/>
        </w:rPr>
        <w:t>действий</w:t>
      </w:r>
      <w:r w:rsidRPr="006C06EF">
        <w:rPr>
          <w:spacing w:val="-1"/>
          <w:sz w:val="28"/>
        </w:rPr>
        <w:t xml:space="preserve"> </w:t>
      </w:r>
      <w:r w:rsidRPr="006C06EF">
        <w:rPr>
          <w:sz w:val="28"/>
        </w:rPr>
        <w:t>ребенка</w:t>
      </w:r>
      <w:r w:rsidRPr="006C06EF">
        <w:rPr>
          <w:spacing w:val="-7"/>
          <w:sz w:val="28"/>
        </w:rPr>
        <w:t xml:space="preserve"> </w:t>
      </w:r>
      <w:r w:rsidRPr="006C06EF">
        <w:rPr>
          <w:sz w:val="28"/>
        </w:rPr>
        <w:t>вразличных</w:t>
      </w:r>
      <w:r w:rsidRPr="006C06EF">
        <w:rPr>
          <w:spacing w:val="-12"/>
          <w:sz w:val="28"/>
        </w:rPr>
        <w:t xml:space="preserve"> </w:t>
      </w:r>
      <w:r w:rsidRPr="006C06EF">
        <w:rPr>
          <w:sz w:val="28"/>
        </w:rPr>
        <w:t>видах</w:t>
      </w:r>
      <w:r w:rsidRPr="006C06EF">
        <w:rPr>
          <w:spacing w:val="-12"/>
          <w:sz w:val="28"/>
        </w:rPr>
        <w:t xml:space="preserve"> </w:t>
      </w:r>
      <w:r w:rsidRPr="006C06EF">
        <w:rPr>
          <w:sz w:val="28"/>
        </w:rPr>
        <w:t>деятельности;</w:t>
      </w:r>
    </w:p>
    <w:p w:rsidR="006C06EF" w:rsidRPr="006C06EF" w:rsidRDefault="006C06EF" w:rsidP="00FE23AB">
      <w:pPr>
        <w:numPr>
          <w:ilvl w:val="0"/>
          <w:numId w:val="38"/>
        </w:numPr>
        <w:tabs>
          <w:tab w:val="left" w:pos="994"/>
          <w:tab w:val="left" w:pos="2514"/>
          <w:tab w:val="left" w:pos="4315"/>
          <w:tab w:val="left" w:pos="6124"/>
          <w:tab w:val="left" w:pos="7838"/>
          <w:tab w:val="left" w:pos="9720"/>
          <w:tab w:val="left" w:pos="10995"/>
        </w:tabs>
        <w:spacing w:before="162"/>
        <w:ind w:hanging="369"/>
        <w:rPr>
          <w:sz w:val="28"/>
        </w:rPr>
      </w:pPr>
      <w:r w:rsidRPr="006C06EF">
        <w:rPr>
          <w:sz w:val="28"/>
        </w:rPr>
        <w:t>возрастная</w:t>
      </w:r>
      <w:r w:rsidRPr="006C06EF">
        <w:rPr>
          <w:sz w:val="28"/>
        </w:rPr>
        <w:tab/>
        <w:t>адекватность</w:t>
      </w:r>
      <w:r w:rsidRPr="006C06EF">
        <w:rPr>
          <w:sz w:val="28"/>
        </w:rPr>
        <w:tab/>
        <w:t>дошкольного</w:t>
      </w:r>
      <w:r w:rsidRPr="006C06EF">
        <w:rPr>
          <w:sz w:val="28"/>
        </w:rPr>
        <w:tab/>
        <w:t>образования</w:t>
      </w:r>
      <w:r w:rsidRPr="006C06EF">
        <w:rPr>
          <w:sz w:val="28"/>
        </w:rPr>
        <w:tab/>
        <w:t>(соответствие</w:t>
      </w:r>
      <w:r w:rsidRPr="006C06EF">
        <w:rPr>
          <w:sz w:val="28"/>
        </w:rPr>
        <w:tab/>
        <w:t>условий,</w:t>
      </w:r>
      <w:r w:rsidRPr="006C06EF">
        <w:rPr>
          <w:sz w:val="28"/>
        </w:rPr>
        <w:tab/>
        <w:t>требований,</w:t>
      </w:r>
      <w:r w:rsidRPr="006C06EF">
        <w:rPr>
          <w:spacing w:val="64"/>
          <w:sz w:val="28"/>
        </w:rPr>
        <w:t xml:space="preserve"> </w:t>
      </w:r>
      <w:r w:rsidRPr="006C06EF">
        <w:rPr>
          <w:sz w:val="28"/>
        </w:rPr>
        <w:t>методов</w:t>
      </w:r>
      <w:r w:rsidRPr="006C06EF">
        <w:rPr>
          <w:spacing w:val="51"/>
          <w:sz w:val="28"/>
        </w:rPr>
        <w:t xml:space="preserve"> </w:t>
      </w:r>
      <w:r w:rsidRPr="006C06EF">
        <w:rPr>
          <w:sz w:val="28"/>
        </w:rPr>
        <w:t>возрасту</w:t>
      </w:r>
      <w:r w:rsidRPr="006C06EF">
        <w:rPr>
          <w:spacing w:val="30"/>
          <w:sz w:val="28"/>
        </w:rPr>
        <w:t xml:space="preserve"> </w:t>
      </w:r>
      <w:r w:rsidRPr="006C06EF">
        <w:rPr>
          <w:sz w:val="28"/>
        </w:rPr>
        <w:t>и</w:t>
      </w:r>
    </w:p>
    <w:p w:rsidR="006C06EF" w:rsidRPr="006C06EF" w:rsidRDefault="006C06EF" w:rsidP="006C06EF">
      <w:pPr>
        <w:spacing w:before="63"/>
        <w:ind w:left="993"/>
        <w:rPr>
          <w:sz w:val="28"/>
          <w:szCs w:val="28"/>
        </w:rPr>
      </w:pPr>
      <w:r w:rsidRPr="006C06EF">
        <w:rPr>
          <w:sz w:val="28"/>
          <w:szCs w:val="28"/>
        </w:rPr>
        <w:t>особенностям</w:t>
      </w:r>
      <w:r w:rsidRPr="006C06EF">
        <w:rPr>
          <w:spacing w:val="-15"/>
          <w:sz w:val="28"/>
          <w:szCs w:val="28"/>
        </w:rPr>
        <w:t xml:space="preserve"> </w:t>
      </w:r>
      <w:r w:rsidRPr="006C06EF">
        <w:rPr>
          <w:sz w:val="28"/>
          <w:szCs w:val="28"/>
        </w:rPr>
        <w:t>развития);</w:t>
      </w:r>
    </w:p>
    <w:p w:rsidR="006C06EF" w:rsidRPr="006C06EF" w:rsidRDefault="006C06EF" w:rsidP="00FE23AB">
      <w:pPr>
        <w:numPr>
          <w:ilvl w:val="0"/>
          <w:numId w:val="38"/>
        </w:numPr>
        <w:tabs>
          <w:tab w:val="left" w:pos="994"/>
        </w:tabs>
        <w:spacing w:before="166"/>
        <w:ind w:hanging="369"/>
        <w:jc w:val="both"/>
        <w:rPr>
          <w:sz w:val="28"/>
        </w:rPr>
      </w:pPr>
      <w:r w:rsidRPr="006C06EF">
        <w:rPr>
          <w:spacing w:val="-1"/>
          <w:sz w:val="28"/>
        </w:rPr>
        <w:t>учёт</w:t>
      </w:r>
      <w:r w:rsidRPr="006C06EF">
        <w:rPr>
          <w:spacing w:val="-18"/>
          <w:sz w:val="28"/>
        </w:rPr>
        <w:t xml:space="preserve"> </w:t>
      </w:r>
      <w:r w:rsidRPr="006C06EF">
        <w:rPr>
          <w:spacing w:val="-1"/>
          <w:sz w:val="28"/>
        </w:rPr>
        <w:t>этнокультурной</w:t>
      </w:r>
      <w:r w:rsidRPr="006C06EF">
        <w:rPr>
          <w:spacing w:val="-4"/>
          <w:sz w:val="28"/>
        </w:rPr>
        <w:t xml:space="preserve"> </w:t>
      </w:r>
      <w:r w:rsidRPr="006C06EF">
        <w:rPr>
          <w:sz w:val="28"/>
        </w:rPr>
        <w:t>ситуации</w:t>
      </w:r>
      <w:r w:rsidRPr="006C06EF">
        <w:rPr>
          <w:spacing w:val="-10"/>
          <w:sz w:val="28"/>
        </w:rPr>
        <w:t xml:space="preserve"> </w:t>
      </w:r>
      <w:r w:rsidRPr="006C06EF">
        <w:rPr>
          <w:sz w:val="28"/>
        </w:rPr>
        <w:t>развития</w:t>
      </w:r>
      <w:r w:rsidRPr="006C06EF">
        <w:rPr>
          <w:spacing w:val="-8"/>
          <w:sz w:val="28"/>
        </w:rPr>
        <w:t xml:space="preserve"> </w:t>
      </w:r>
      <w:r w:rsidRPr="006C06EF">
        <w:rPr>
          <w:sz w:val="28"/>
        </w:rPr>
        <w:t>детей.</w:t>
      </w:r>
    </w:p>
    <w:p w:rsidR="006C06EF" w:rsidRPr="006C06EF" w:rsidRDefault="00E7778A" w:rsidP="006C06EF">
      <w:pPr>
        <w:spacing w:before="172" w:line="360" w:lineRule="auto"/>
        <w:ind w:left="993" w:right="4864" w:hanging="635"/>
        <w:jc w:val="both"/>
        <w:outlineLvl w:val="0"/>
        <w:rPr>
          <w:b/>
          <w:bCs/>
          <w:sz w:val="28"/>
          <w:szCs w:val="28"/>
        </w:rPr>
      </w:pPr>
      <w:r>
        <w:rPr>
          <w:b/>
          <w:bCs/>
          <w:sz w:val="28"/>
          <w:szCs w:val="28"/>
        </w:rPr>
        <w:t xml:space="preserve">в) </w:t>
      </w:r>
      <w:r w:rsidR="006C06EF" w:rsidRPr="006C06EF">
        <w:rPr>
          <w:b/>
          <w:bCs/>
          <w:sz w:val="28"/>
          <w:szCs w:val="28"/>
        </w:rPr>
        <w:t>Характеристики</w:t>
      </w:r>
      <w:r w:rsidR="006C06EF" w:rsidRPr="006C06EF">
        <w:rPr>
          <w:b/>
          <w:bCs/>
          <w:spacing w:val="1"/>
          <w:sz w:val="28"/>
          <w:szCs w:val="28"/>
        </w:rPr>
        <w:t xml:space="preserve"> </w:t>
      </w:r>
      <w:r w:rsidR="006C06EF" w:rsidRPr="006C06EF">
        <w:rPr>
          <w:b/>
          <w:bCs/>
          <w:sz w:val="28"/>
          <w:szCs w:val="28"/>
        </w:rPr>
        <w:t>особенностей</w:t>
      </w:r>
      <w:r w:rsidR="006C06EF" w:rsidRPr="006C06EF">
        <w:rPr>
          <w:b/>
          <w:bCs/>
          <w:spacing w:val="1"/>
          <w:sz w:val="28"/>
          <w:szCs w:val="28"/>
        </w:rPr>
        <w:t xml:space="preserve"> </w:t>
      </w:r>
      <w:r w:rsidR="006C06EF" w:rsidRPr="006C06EF">
        <w:rPr>
          <w:b/>
          <w:bCs/>
          <w:sz w:val="28"/>
          <w:szCs w:val="28"/>
        </w:rPr>
        <w:t>развития</w:t>
      </w:r>
      <w:r w:rsidR="006C06EF" w:rsidRPr="006C06EF">
        <w:rPr>
          <w:b/>
          <w:bCs/>
          <w:spacing w:val="1"/>
          <w:sz w:val="28"/>
          <w:szCs w:val="28"/>
        </w:rPr>
        <w:t xml:space="preserve"> </w:t>
      </w:r>
      <w:r w:rsidR="006C06EF" w:rsidRPr="006C06EF">
        <w:rPr>
          <w:b/>
          <w:bCs/>
          <w:sz w:val="28"/>
          <w:szCs w:val="28"/>
        </w:rPr>
        <w:t>детей</w:t>
      </w:r>
      <w:r w:rsidR="006C06EF" w:rsidRPr="006C06EF">
        <w:rPr>
          <w:b/>
          <w:bCs/>
          <w:spacing w:val="1"/>
          <w:sz w:val="28"/>
          <w:szCs w:val="28"/>
        </w:rPr>
        <w:t xml:space="preserve"> </w:t>
      </w:r>
      <w:r w:rsidR="006C06EF" w:rsidRPr="006C06EF">
        <w:rPr>
          <w:b/>
          <w:bCs/>
          <w:sz w:val="28"/>
          <w:szCs w:val="28"/>
        </w:rPr>
        <w:t>раннего</w:t>
      </w:r>
      <w:r w:rsidR="006C06EF" w:rsidRPr="006C06EF">
        <w:rPr>
          <w:b/>
          <w:bCs/>
          <w:spacing w:val="1"/>
          <w:sz w:val="28"/>
          <w:szCs w:val="28"/>
        </w:rPr>
        <w:t xml:space="preserve"> </w:t>
      </w:r>
      <w:r w:rsidR="006C06EF" w:rsidRPr="006C06EF">
        <w:rPr>
          <w:b/>
          <w:bCs/>
          <w:sz w:val="28"/>
          <w:szCs w:val="28"/>
        </w:rPr>
        <w:t>и</w:t>
      </w:r>
      <w:r w:rsidR="006C06EF" w:rsidRPr="006C06EF">
        <w:rPr>
          <w:b/>
          <w:bCs/>
          <w:spacing w:val="1"/>
          <w:sz w:val="28"/>
          <w:szCs w:val="28"/>
        </w:rPr>
        <w:t xml:space="preserve"> </w:t>
      </w:r>
      <w:r w:rsidR="006C06EF" w:rsidRPr="006C06EF">
        <w:rPr>
          <w:b/>
          <w:bCs/>
          <w:sz w:val="28"/>
          <w:szCs w:val="28"/>
        </w:rPr>
        <w:t>дошкольного</w:t>
      </w:r>
      <w:r w:rsidR="006C06EF" w:rsidRPr="006C06EF">
        <w:rPr>
          <w:b/>
          <w:bCs/>
          <w:spacing w:val="1"/>
          <w:sz w:val="28"/>
          <w:szCs w:val="28"/>
        </w:rPr>
        <w:t xml:space="preserve"> </w:t>
      </w:r>
      <w:r w:rsidR="006C06EF" w:rsidRPr="006C06EF">
        <w:rPr>
          <w:b/>
          <w:bCs/>
          <w:sz w:val="28"/>
          <w:szCs w:val="28"/>
        </w:rPr>
        <w:t>возраста</w:t>
      </w:r>
      <w:r w:rsidR="006C06EF" w:rsidRPr="006C06EF">
        <w:rPr>
          <w:b/>
          <w:bCs/>
          <w:spacing w:val="1"/>
          <w:sz w:val="28"/>
          <w:szCs w:val="28"/>
        </w:rPr>
        <w:t xml:space="preserve"> </w:t>
      </w:r>
      <w:r w:rsidR="006C06EF" w:rsidRPr="006C06EF">
        <w:rPr>
          <w:b/>
          <w:bCs/>
          <w:sz w:val="28"/>
          <w:szCs w:val="28"/>
        </w:rPr>
        <w:lastRenderedPageBreak/>
        <w:t>Ранний</w:t>
      </w:r>
      <w:r w:rsidR="006C06EF" w:rsidRPr="006C06EF">
        <w:rPr>
          <w:b/>
          <w:bCs/>
          <w:spacing w:val="-3"/>
          <w:sz w:val="28"/>
          <w:szCs w:val="28"/>
        </w:rPr>
        <w:t xml:space="preserve"> </w:t>
      </w:r>
      <w:r w:rsidR="006C06EF" w:rsidRPr="006C06EF">
        <w:rPr>
          <w:b/>
          <w:bCs/>
          <w:sz w:val="28"/>
          <w:szCs w:val="28"/>
        </w:rPr>
        <w:t>возраст</w:t>
      </w:r>
      <w:r w:rsidR="006C06EF" w:rsidRPr="006C06EF">
        <w:rPr>
          <w:b/>
          <w:bCs/>
          <w:spacing w:val="1"/>
          <w:sz w:val="28"/>
          <w:szCs w:val="28"/>
        </w:rPr>
        <w:t xml:space="preserve"> </w:t>
      </w:r>
      <w:r w:rsidR="006C06EF" w:rsidRPr="006C06EF">
        <w:rPr>
          <w:b/>
          <w:bCs/>
          <w:sz w:val="28"/>
          <w:szCs w:val="28"/>
        </w:rPr>
        <w:t>(от</w:t>
      </w:r>
      <w:r w:rsidR="006C06EF" w:rsidRPr="006C06EF">
        <w:rPr>
          <w:b/>
          <w:bCs/>
          <w:spacing w:val="-1"/>
          <w:sz w:val="28"/>
          <w:szCs w:val="28"/>
        </w:rPr>
        <w:t xml:space="preserve"> </w:t>
      </w:r>
      <w:r w:rsidR="006C06EF" w:rsidRPr="006C06EF">
        <w:rPr>
          <w:b/>
          <w:bCs/>
          <w:sz w:val="28"/>
          <w:szCs w:val="28"/>
        </w:rPr>
        <w:t>одного</w:t>
      </w:r>
      <w:r w:rsidR="006C06EF" w:rsidRPr="006C06EF">
        <w:rPr>
          <w:b/>
          <w:bCs/>
          <w:spacing w:val="-2"/>
          <w:sz w:val="28"/>
          <w:szCs w:val="28"/>
        </w:rPr>
        <w:t xml:space="preserve"> </w:t>
      </w:r>
      <w:r w:rsidR="006C06EF" w:rsidRPr="006C06EF">
        <w:rPr>
          <w:b/>
          <w:bCs/>
          <w:sz w:val="28"/>
          <w:szCs w:val="28"/>
        </w:rPr>
        <w:t>года</w:t>
      </w:r>
      <w:r w:rsidR="006C06EF" w:rsidRPr="006C06EF">
        <w:rPr>
          <w:b/>
          <w:bCs/>
          <w:spacing w:val="3"/>
          <w:sz w:val="28"/>
          <w:szCs w:val="28"/>
        </w:rPr>
        <w:t xml:space="preserve"> </w:t>
      </w:r>
      <w:r w:rsidR="006C06EF" w:rsidRPr="006C06EF">
        <w:rPr>
          <w:b/>
          <w:bCs/>
          <w:sz w:val="28"/>
          <w:szCs w:val="28"/>
        </w:rPr>
        <w:t>до</w:t>
      </w:r>
      <w:r w:rsidR="006C06EF" w:rsidRPr="006C06EF">
        <w:rPr>
          <w:b/>
          <w:bCs/>
          <w:spacing w:val="-2"/>
          <w:sz w:val="28"/>
          <w:szCs w:val="28"/>
        </w:rPr>
        <w:t xml:space="preserve"> </w:t>
      </w:r>
      <w:r w:rsidR="006C06EF" w:rsidRPr="006C06EF">
        <w:rPr>
          <w:b/>
          <w:bCs/>
          <w:sz w:val="28"/>
          <w:szCs w:val="28"/>
        </w:rPr>
        <w:t>трех</w:t>
      </w:r>
      <w:r w:rsidR="006C06EF" w:rsidRPr="006C06EF">
        <w:rPr>
          <w:b/>
          <w:bCs/>
          <w:spacing w:val="-4"/>
          <w:sz w:val="28"/>
          <w:szCs w:val="28"/>
        </w:rPr>
        <w:t xml:space="preserve"> </w:t>
      </w:r>
      <w:r w:rsidR="006C06EF" w:rsidRPr="006C06EF">
        <w:rPr>
          <w:b/>
          <w:bCs/>
          <w:sz w:val="28"/>
          <w:szCs w:val="28"/>
        </w:rPr>
        <w:t>лет)</w:t>
      </w:r>
    </w:p>
    <w:p w:rsidR="006C06EF" w:rsidRPr="006C06EF" w:rsidRDefault="006C06EF" w:rsidP="006C06EF">
      <w:pPr>
        <w:spacing w:line="314" w:lineRule="exact"/>
        <w:ind w:left="272"/>
        <w:jc w:val="both"/>
        <w:rPr>
          <w:i/>
          <w:sz w:val="28"/>
        </w:rPr>
      </w:pPr>
      <w:r w:rsidRPr="006C06EF">
        <w:rPr>
          <w:i/>
          <w:sz w:val="28"/>
        </w:rPr>
        <w:t>Вторая</w:t>
      </w:r>
      <w:r w:rsidRPr="006C06EF">
        <w:rPr>
          <w:i/>
          <w:spacing w:val="-12"/>
          <w:sz w:val="28"/>
        </w:rPr>
        <w:t xml:space="preserve"> </w:t>
      </w:r>
      <w:r w:rsidRPr="006C06EF">
        <w:rPr>
          <w:i/>
          <w:sz w:val="28"/>
        </w:rPr>
        <w:t>группа</w:t>
      </w:r>
      <w:r w:rsidRPr="006C06EF">
        <w:rPr>
          <w:i/>
          <w:spacing w:val="-6"/>
          <w:sz w:val="28"/>
        </w:rPr>
        <w:t xml:space="preserve"> </w:t>
      </w:r>
      <w:r w:rsidRPr="006C06EF">
        <w:rPr>
          <w:i/>
          <w:sz w:val="28"/>
        </w:rPr>
        <w:t>детей</w:t>
      </w:r>
      <w:r w:rsidRPr="006C06EF">
        <w:rPr>
          <w:i/>
          <w:spacing w:val="-8"/>
          <w:sz w:val="28"/>
        </w:rPr>
        <w:t xml:space="preserve"> </w:t>
      </w:r>
      <w:r w:rsidRPr="006C06EF">
        <w:rPr>
          <w:i/>
          <w:sz w:val="28"/>
        </w:rPr>
        <w:t>раннего</w:t>
      </w:r>
      <w:r w:rsidRPr="006C06EF">
        <w:rPr>
          <w:i/>
          <w:spacing w:val="-10"/>
          <w:sz w:val="28"/>
        </w:rPr>
        <w:t xml:space="preserve"> </w:t>
      </w:r>
      <w:r w:rsidRPr="006C06EF">
        <w:rPr>
          <w:i/>
          <w:sz w:val="28"/>
        </w:rPr>
        <w:t>возраста</w:t>
      </w:r>
      <w:r w:rsidRPr="006C06EF">
        <w:rPr>
          <w:i/>
          <w:spacing w:val="-15"/>
          <w:sz w:val="28"/>
        </w:rPr>
        <w:t xml:space="preserve"> </w:t>
      </w:r>
      <w:r w:rsidRPr="006C06EF">
        <w:rPr>
          <w:i/>
          <w:sz w:val="28"/>
        </w:rPr>
        <w:t>(второй</w:t>
      </w:r>
      <w:r w:rsidRPr="006C06EF">
        <w:rPr>
          <w:i/>
          <w:spacing w:val="-6"/>
          <w:sz w:val="28"/>
        </w:rPr>
        <w:t xml:space="preserve"> </w:t>
      </w:r>
      <w:r w:rsidRPr="006C06EF">
        <w:rPr>
          <w:i/>
          <w:sz w:val="28"/>
        </w:rPr>
        <w:t>год</w:t>
      </w:r>
      <w:r w:rsidRPr="006C06EF">
        <w:rPr>
          <w:i/>
          <w:spacing w:val="-15"/>
          <w:sz w:val="28"/>
        </w:rPr>
        <w:t xml:space="preserve"> </w:t>
      </w:r>
      <w:r w:rsidRPr="006C06EF">
        <w:rPr>
          <w:i/>
          <w:sz w:val="28"/>
        </w:rPr>
        <w:t>жизни)</w:t>
      </w:r>
    </w:p>
    <w:p w:rsidR="006C06EF" w:rsidRPr="006C06EF" w:rsidRDefault="006C06EF" w:rsidP="006C06EF">
      <w:pPr>
        <w:spacing w:before="152"/>
        <w:ind w:left="128"/>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60" w:line="360" w:lineRule="auto"/>
        <w:ind w:left="128" w:right="849"/>
        <w:jc w:val="both"/>
        <w:rPr>
          <w:sz w:val="28"/>
          <w:szCs w:val="28"/>
        </w:rPr>
      </w:pPr>
      <w:r w:rsidRPr="006C06EF">
        <w:rPr>
          <w:sz w:val="28"/>
          <w:szCs w:val="28"/>
        </w:rPr>
        <w:t>Вес двухлетнего ребенка составляет одну пятую веса взрослого человека. К двум годам мальчики набирают вес до 13,04 кг,</w:t>
      </w:r>
      <w:r w:rsidRPr="006C06EF">
        <w:rPr>
          <w:spacing w:val="1"/>
          <w:sz w:val="28"/>
          <w:szCs w:val="28"/>
        </w:rPr>
        <w:t xml:space="preserve"> </w:t>
      </w:r>
      <w:r w:rsidRPr="006C06EF">
        <w:rPr>
          <w:sz w:val="28"/>
          <w:szCs w:val="28"/>
        </w:rPr>
        <w:t>девочки - 12,6 кг. Ежемесячная прибавка в весе составляет 200-250 граммов, а в росте 1 см. К двум годам длина тела</w:t>
      </w:r>
      <w:r w:rsidRPr="006C06EF">
        <w:rPr>
          <w:spacing w:val="1"/>
          <w:sz w:val="28"/>
          <w:szCs w:val="28"/>
        </w:rPr>
        <w:t xml:space="preserve"> </w:t>
      </w:r>
      <w:r w:rsidRPr="006C06EF">
        <w:rPr>
          <w:sz w:val="28"/>
          <w:szCs w:val="28"/>
        </w:rPr>
        <w:t>мальчиков</w:t>
      </w:r>
      <w:r w:rsidRPr="006C06EF">
        <w:rPr>
          <w:spacing w:val="-7"/>
          <w:sz w:val="28"/>
          <w:szCs w:val="28"/>
        </w:rPr>
        <w:t xml:space="preserve"> </w:t>
      </w:r>
      <w:r w:rsidRPr="006C06EF">
        <w:rPr>
          <w:sz w:val="28"/>
          <w:szCs w:val="28"/>
        </w:rPr>
        <w:t>достигает</w:t>
      </w:r>
      <w:r w:rsidRPr="006C06EF">
        <w:rPr>
          <w:spacing w:val="2"/>
          <w:sz w:val="28"/>
          <w:szCs w:val="28"/>
        </w:rPr>
        <w:t xml:space="preserve"> </w:t>
      </w:r>
      <w:r w:rsidRPr="006C06EF">
        <w:rPr>
          <w:sz w:val="28"/>
          <w:szCs w:val="28"/>
        </w:rPr>
        <w:t>88,3</w:t>
      </w:r>
      <w:r w:rsidRPr="006C06EF">
        <w:rPr>
          <w:spacing w:val="4"/>
          <w:sz w:val="28"/>
          <w:szCs w:val="28"/>
        </w:rPr>
        <w:t xml:space="preserve"> </w:t>
      </w:r>
      <w:r w:rsidRPr="006C06EF">
        <w:rPr>
          <w:sz w:val="28"/>
          <w:szCs w:val="28"/>
        </w:rPr>
        <w:t>см,</w:t>
      </w:r>
      <w:r w:rsidRPr="006C06EF">
        <w:rPr>
          <w:spacing w:val="3"/>
          <w:sz w:val="28"/>
          <w:szCs w:val="28"/>
        </w:rPr>
        <w:t xml:space="preserve"> </w:t>
      </w:r>
      <w:r w:rsidRPr="006C06EF">
        <w:rPr>
          <w:sz w:val="28"/>
          <w:szCs w:val="28"/>
        </w:rPr>
        <w:t>а</w:t>
      </w:r>
      <w:r w:rsidRPr="006C06EF">
        <w:rPr>
          <w:spacing w:val="-3"/>
          <w:sz w:val="28"/>
          <w:szCs w:val="28"/>
        </w:rPr>
        <w:t xml:space="preserve"> </w:t>
      </w:r>
      <w:r w:rsidRPr="006C06EF">
        <w:rPr>
          <w:sz w:val="28"/>
          <w:szCs w:val="28"/>
        </w:rPr>
        <w:t>девочек</w:t>
      </w:r>
      <w:r w:rsidRPr="006C06EF">
        <w:rPr>
          <w:spacing w:val="-3"/>
          <w:sz w:val="28"/>
          <w:szCs w:val="28"/>
        </w:rPr>
        <w:t xml:space="preserve"> </w:t>
      </w:r>
      <w:r w:rsidRPr="006C06EF">
        <w:rPr>
          <w:sz w:val="28"/>
          <w:szCs w:val="28"/>
        </w:rPr>
        <w:t>-</w:t>
      </w:r>
      <w:r w:rsidRPr="006C06EF">
        <w:rPr>
          <w:spacing w:val="4"/>
          <w:sz w:val="28"/>
          <w:szCs w:val="28"/>
        </w:rPr>
        <w:t xml:space="preserve"> </w:t>
      </w:r>
      <w:r w:rsidRPr="006C06EF">
        <w:rPr>
          <w:sz w:val="28"/>
          <w:szCs w:val="28"/>
        </w:rPr>
        <w:t>86,1</w:t>
      </w:r>
      <w:r w:rsidRPr="006C06EF">
        <w:rPr>
          <w:spacing w:val="4"/>
          <w:sz w:val="28"/>
          <w:szCs w:val="28"/>
        </w:rPr>
        <w:t xml:space="preserve"> </w:t>
      </w:r>
      <w:r w:rsidRPr="006C06EF">
        <w:rPr>
          <w:sz w:val="28"/>
          <w:szCs w:val="28"/>
        </w:rPr>
        <w:t>см.</w:t>
      </w:r>
    </w:p>
    <w:p w:rsidR="006C06EF" w:rsidRPr="006C06EF" w:rsidRDefault="006C06EF" w:rsidP="006C06EF">
      <w:pPr>
        <w:spacing w:before="1" w:line="360" w:lineRule="auto"/>
        <w:ind w:left="128" w:right="857"/>
        <w:jc w:val="both"/>
        <w:rPr>
          <w:sz w:val="28"/>
          <w:szCs w:val="28"/>
        </w:rPr>
      </w:pPr>
      <w:r w:rsidRPr="006C06EF">
        <w:rPr>
          <w:sz w:val="28"/>
          <w:szCs w:val="28"/>
        </w:rPr>
        <w:t>Функциональное созревание. Продолжаются рост и функциональное развитие внутренних органов, костной, мышечной и</w:t>
      </w:r>
      <w:r w:rsidRPr="006C06EF">
        <w:rPr>
          <w:spacing w:val="1"/>
          <w:sz w:val="28"/>
          <w:szCs w:val="28"/>
        </w:rPr>
        <w:t xml:space="preserve"> </w:t>
      </w:r>
      <w:r w:rsidRPr="006C06EF">
        <w:rPr>
          <w:sz w:val="28"/>
          <w:szCs w:val="28"/>
        </w:rPr>
        <w:t>центральной нервной системы. Повышается работоспособность нервных центров. Общее время сна, практически полностью</w:t>
      </w:r>
      <w:r w:rsidRPr="006C06EF">
        <w:rPr>
          <w:spacing w:val="-67"/>
          <w:sz w:val="28"/>
          <w:szCs w:val="28"/>
        </w:rPr>
        <w:t xml:space="preserve"> </w:t>
      </w:r>
      <w:r w:rsidRPr="006C06EF">
        <w:rPr>
          <w:sz w:val="28"/>
          <w:szCs w:val="28"/>
        </w:rPr>
        <w:t>подчиненного</w:t>
      </w:r>
      <w:r w:rsidRPr="006C06EF">
        <w:rPr>
          <w:spacing w:val="1"/>
          <w:sz w:val="28"/>
          <w:szCs w:val="28"/>
        </w:rPr>
        <w:t xml:space="preserve"> </w:t>
      </w:r>
      <w:r w:rsidRPr="006C06EF">
        <w:rPr>
          <w:sz w:val="28"/>
          <w:szCs w:val="28"/>
        </w:rPr>
        <w:t>суточной ритмике,</w:t>
      </w:r>
      <w:r w:rsidRPr="006C06EF">
        <w:rPr>
          <w:spacing w:val="5"/>
          <w:sz w:val="28"/>
          <w:szCs w:val="28"/>
        </w:rPr>
        <w:t xml:space="preserve"> </w:t>
      </w:r>
      <w:r w:rsidRPr="006C06EF">
        <w:rPr>
          <w:sz w:val="28"/>
          <w:szCs w:val="28"/>
        </w:rPr>
        <w:t>составляет 11-12 часов.</w:t>
      </w:r>
    </w:p>
    <w:p w:rsidR="006C06EF" w:rsidRPr="006C06EF" w:rsidRDefault="006C06EF" w:rsidP="006C06EF">
      <w:pPr>
        <w:spacing w:line="360" w:lineRule="auto"/>
        <w:ind w:left="128" w:right="855"/>
        <w:jc w:val="both"/>
        <w:rPr>
          <w:sz w:val="28"/>
          <w:szCs w:val="28"/>
        </w:rPr>
      </w:pPr>
      <w:r w:rsidRPr="006C06EF">
        <w:rPr>
          <w:sz w:val="28"/>
          <w:szCs w:val="28"/>
        </w:rPr>
        <w:t>Развитие</w:t>
      </w:r>
      <w:r w:rsidRPr="006C06EF">
        <w:rPr>
          <w:spacing w:val="1"/>
          <w:sz w:val="28"/>
          <w:szCs w:val="28"/>
        </w:rPr>
        <w:t xml:space="preserve"> </w:t>
      </w:r>
      <w:r w:rsidRPr="006C06EF">
        <w:rPr>
          <w:sz w:val="28"/>
          <w:szCs w:val="28"/>
        </w:rPr>
        <w:t>центральной</w:t>
      </w:r>
      <w:r w:rsidRPr="006C06EF">
        <w:rPr>
          <w:spacing w:val="1"/>
          <w:sz w:val="28"/>
          <w:szCs w:val="28"/>
        </w:rPr>
        <w:t xml:space="preserve"> </w:t>
      </w:r>
      <w:r w:rsidRPr="006C06EF">
        <w:rPr>
          <w:sz w:val="28"/>
          <w:szCs w:val="28"/>
        </w:rPr>
        <w:t>нервной</w:t>
      </w:r>
      <w:r w:rsidRPr="006C06EF">
        <w:rPr>
          <w:spacing w:val="1"/>
          <w:sz w:val="28"/>
          <w:szCs w:val="28"/>
        </w:rPr>
        <w:t xml:space="preserve"> </w:t>
      </w:r>
      <w:r w:rsidRPr="006C06EF">
        <w:rPr>
          <w:sz w:val="28"/>
          <w:szCs w:val="28"/>
        </w:rPr>
        <w:t>системы</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этом</w:t>
      </w:r>
      <w:r w:rsidRPr="006C06EF">
        <w:rPr>
          <w:spacing w:val="1"/>
          <w:sz w:val="28"/>
          <w:szCs w:val="28"/>
        </w:rPr>
        <w:t xml:space="preserve"> </w:t>
      </w:r>
      <w:r w:rsidRPr="006C06EF">
        <w:rPr>
          <w:sz w:val="28"/>
          <w:szCs w:val="28"/>
        </w:rPr>
        <w:t>этапе</w:t>
      </w:r>
      <w:r w:rsidRPr="006C06EF">
        <w:rPr>
          <w:spacing w:val="1"/>
          <w:sz w:val="28"/>
          <w:szCs w:val="28"/>
        </w:rPr>
        <w:t xml:space="preserve"> </w:t>
      </w:r>
      <w:r w:rsidRPr="006C06EF">
        <w:rPr>
          <w:sz w:val="28"/>
          <w:szCs w:val="28"/>
        </w:rPr>
        <w:t>характеризуется</w:t>
      </w:r>
      <w:r w:rsidRPr="006C06EF">
        <w:rPr>
          <w:spacing w:val="1"/>
          <w:sz w:val="28"/>
          <w:szCs w:val="28"/>
        </w:rPr>
        <w:t xml:space="preserve"> </w:t>
      </w:r>
      <w:r w:rsidRPr="006C06EF">
        <w:rPr>
          <w:sz w:val="28"/>
          <w:szCs w:val="28"/>
        </w:rPr>
        <w:t>замедлением</w:t>
      </w:r>
      <w:r w:rsidRPr="006C06EF">
        <w:rPr>
          <w:spacing w:val="1"/>
          <w:sz w:val="28"/>
          <w:szCs w:val="28"/>
        </w:rPr>
        <w:t xml:space="preserve"> </w:t>
      </w:r>
      <w:r w:rsidRPr="006C06EF">
        <w:rPr>
          <w:sz w:val="28"/>
          <w:szCs w:val="28"/>
        </w:rPr>
        <w:t>ростовых</w:t>
      </w:r>
      <w:r w:rsidRPr="006C06EF">
        <w:rPr>
          <w:spacing w:val="1"/>
          <w:sz w:val="28"/>
          <w:szCs w:val="28"/>
        </w:rPr>
        <w:t xml:space="preserve"> </w:t>
      </w:r>
      <w:r w:rsidRPr="006C06EF">
        <w:rPr>
          <w:sz w:val="28"/>
          <w:szCs w:val="28"/>
        </w:rPr>
        <w:t>процессов,</w:t>
      </w:r>
      <w:r w:rsidRPr="006C06EF">
        <w:rPr>
          <w:spacing w:val="1"/>
          <w:sz w:val="28"/>
          <w:szCs w:val="28"/>
        </w:rPr>
        <w:t xml:space="preserve"> </w:t>
      </w:r>
      <w:r w:rsidRPr="006C06EF">
        <w:rPr>
          <w:sz w:val="28"/>
          <w:szCs w:val="28"/>
        </w:rPr>
        <w:t>снижением</w:t>
      </w:r>
      <w:r w:rsidRPr="006C06EF">
        <w:rPr>
          <w:spacing w:val="1"/>
          <w:sz w:val="28"/>
          <w:szCs w:val="28"/>
        </w:rPr>
        <w:t xml:space="preserve"> </w:t>
      </w:r>
      <w:r w:rsidRPr="006C06EF">
        <w:rPr>
          <w:sz w:val="28"/>
          <w:szCs w:val="28"/>
        </w:rPr>
        <w:t>скорости</w:t>
      </w:r>
      <w:r w:rsidRPr="006C06EF">
        <w:rPr>
          <w:spacing w:val="4"/>
          <w:sz w:val="28"/>
          <w:szCs w:val="28"/>
        </w:rPr>
        <w:t xml:space="preserve"> </w:t>
      </w:r>
      <w:r w:rsidRPr="006C06EF">
        <w:rPr>
          <w:sz w:val="28"/>
          <w:szCs w:val="28"/>
        </w:rPr>
        <w:t>увеличения объема головного</w:t>
      </w:r>
      <w:r w:rsidRPr="006C06EF">
        <w:rPr>
          <w:spacing w:val="3"/>
          <w:sz w:val="28"/>
          <w:szCs w:val="28"/>
        </w:rPr>
        <w:t xml:space="preserve"> </w:t>
      </w:r>
      <w:r w:rsidRPr="006C06EF">
        <w:rPr>
          <w:sz w:val="28"/>
          <w:szCs w:val="28"/>
        </w:rPr>
        <w:t>мозга</w:t>
      </w:r>
      <w:r w:rsidRPr="006C06EF">
        <w:rPr>
          <w:spacing w:val="-1"/>
          <w:sz w:val="28"/>
          <w:szCs w:val="28"/>
        </w:rPr>
        <w:t xml:space="preserve"> </w:t>
      </w:r>
      <w:r w:rsidRPr="006C06EF">
        <w:rPr>
          <w:sz w:val="28"/>
          <w:szCs w:val="28"/>
        </w:rPr>
        <w:t>и</w:t>
      </w:r>
      <w:r w:rsidRPr="006C06EF">
        <w:rPr>
          <w:spacing w:val="-2"/>
          <w:sz w:val="28"/>
          <w:szCs w:val="28"/>
        </w:rPr>
        <w:t xml:space="preserve"> </w:t>
      </w:r>
      <w:r w:rsidRPr="006C06EF">
        <w:rPr>
          <w:sz w:val="28"/>
          <w:szCs w:val="28"/>
        </w:rPr>
        <w:t>формированием</w:t>
      </w:r>
      <w:r w:rsidRPr="006C06EF">
        <w:rPr>
          <w:spacing w:val="3"/>
          <w:sz w:val="28"/>
          <w:szCs w:val="28"/>
        </w:rPr>
        <w:t xml:space="preserve"> </w:t>
      </w:r>
      <w:r w:rsidRPr="006C06EF">
        <w:rPr>
          <w:sz w:val="28"/>
          <w:szCs w:val="28"/>
        </w:rPr>
        <w:t>нервных</w:t>
      </w:r>
      <w:r w:rsidRPr="006C06EF">
        <w:rPr>
          <w:spacing w:val="-4"/>
          <w:sz w:val="28"/>
          <w:szCs w:val="28"/>
        </w:rPr>
        <w:t xml:space="preserve"> </w:t>
      </w:r>
      <w:r w:rsidRPr="006C06EF">
        <w:rPr>
          <w:sz w:val="28"/>
          <w:szCs w:val="28"/>
        </w:rPr>
        <w:t>связей.</w:t>
      </w:r>
    </w:p>
    <w:p w:rsidR="006C06EF" w:rsidRPr="006C06EF" w:rsidRDefault="006C06EF" w:rsidP="006C06EF">
      <w:pPr>
        <w:spacing w:line="360" w:lineRule="auto"/>
        <w:ind w:left="128" w:right="839"/>
        <w:jc w:val="both"/>
        <w:rPr>
          <w:sz w:val="28"/>
          <w:szCs w:val="28"/>
        </w:rPr>
      </w:pPr>
      <w:r w:rsidRPr="006C06EF">
        <w:rPr>
          <w:sz w:val="28"/>
          <w:szCs w:val="28"/>
        </w:rPr>
        <w:t>Начиная с 16-18-ти месяцев уровень развития мускулатуры и нервной системы обеспечивает рефлекторную деятельность по</w:t>
      </w:r>
      <w:r w:rsidRPr="006C06EF">
        <w:rPr>
          <w:spacing w:val="-67"/>
          <w:sz w:val="28"/>
          <w:szCs w:val="28"/>
        </w:rPr>
        <w:t xml:space="preserve"> </w:t>
      </w:r>
      <w:r w:rsidRPr="006C06EF">
        <w:rPr>
          <w:sz w:val="28"/>
          <w:szCs w:val="28"/>
        </w:rPr>
        <w:t>контролю выделительной системы. К двум годам у большинства детей ночное мочеиспускание прекращается, хотя время от</w:t>
      </w:r>
      <w:r w:rsidRPr="006C06EF">
        <w:rPr>
          <w:spacing w:val="1"/>
          <w:sz w:val="28"/>
          <w:szCs w:val="28"/>
        </w:rPr>
        <w:t xml:space="preserve"> </w:t>
      </w:r>
      <w:r w:rsidRPr="006C06EF">
        <w:rPr>
          <w:sz w:val="28"/>
          <w:szCs w:val="28"/>
        </w:rPr>
        <w:t>времени оно может повторяться у многих из них и гораздо позднее в результате нарушения привычных видов повседневной</w:t>
      </w:r>
      <w:r w:rsidRPr="006C06EF">
        <w:rPr>
          <w:spacing w:val="1"/>
          <w:sz w:val="28"/>
          <w:szCs w:val="28"/>
        </w:rPr>
        <w:t xml:space="preserve"> </w:t>
      </w:r>
      <w:r w:rsidRPr="006C06EF">
        <w:rPr>
          <w:sz w:val="28"/>
          <w:szCs w:val="28"/>
        </w:rPr>
        <w:t>активности,</w:t>
      </w:r>
      <w:r w:rsidRPr="006C06EF">
        <w:rPr>
          <w:spacing w:val="1"/>
          <w:sz w:val="28"/>
          <w:szCs w:val="28"/>
        </w:rPr>
        <w:t xml:space="preserve"> </w:t>
      </w:r>
      <w:r w:rsidRPr="006C06EF">
        <w:rPr>
          <w:sz w:val="28"/>
          <w:szCs w:val="28"/>
        </w:rPr>
        <w:t>на</w:t>
      </w:r>
      <w:r w:rsidRPr="006C06EF">
        <w:rPr>
          <w:spacing w:val="-3"/>
          <w:sz w:val="28"/>
          <w:szCs w:val="28"/>
        </w:rPr>
        <w:t xml:space="preserve"> </w:t>
      </w:r>
      <w:r w:rsidRPr="006C06EF">
        <w:rPr>
          <w:sz w:val="28"/>
          <w:szCs w:val="28"/>
        </w:rPr>
        <w:t>фоне болезни,</w:t>
      </w:r>
      <w:r w:rsidRPr="006C06EF">
        <w:rPr>
          <w:spacing w:val="5"/>
          <w:sz w:val="28"/>
          <w:szCs w:val="28"/>
        </w:rPr>
        <w:t xml:space="preserve"> </w:t>
      </w:r>
      <w:r w:rsidRPr="006C06EF">
        <w:rPr>
          <w:sz w:val="28"/>
          <w:szCs w:val="28"/>
        </w:rPr>
        <w:t>в</w:t>
      </w:r>
      <w:r w:rsidRPr="006C06EF">
        <w:rPr>
          <w:spacing w:val="-8"/>
          <w:sz w:val="28"/>
          <w:szCs w:val="28"/>
        </w:rPr>
        <w:t xml:space="preserve"> </w:t>
      </w:r>
      <w:r w:rsidRPr="006C06EF">
        <w:rPr>
          <w:sz w:val="28"/>
          <w:szCs w:val="28"/>
        </w:rPr>
        <w:t>случаях</w:t>
      </w:r>
      <w:r w:rsidRPr="006C06EF">
        <w:rPr>
          <w:spacing w:val="-3"/>
          <w:sz w:val="28"/>
          <w:szCs w:val="28"/>
        </w:rPr>
        <w:t xml:space="preserve"> </w:t>
      </w:r>
      <w:r w:rsidRPr="006C06EF">
        <w:rPr>
          <w:sz w:val="28"/>
          <w:szCs w:val="28"/>
        </w:rPr>
        <w:t>перевозбуждения</w:t>
      </w:r>
      <w:r w:rsidRPr="006C06EF">
        <w:rPr>
          <w:spacing w:val="-3"/>
          <w:sz w:val="28"/>
          <w:szCs w:val="28"/>
        </w:rPr>
        <w:t xml:space="preserve"> </w:t>
      </w:r>
      <w:r w:rsidRPr="006C06EF">
        <w:rPr>
          <w:sz w:val="28"/>
          <w:szCs w:val="28"/>
        </w:rPr>
        <w:t>ребенка</w:t>
      </w:r>
      <w:r w:rsidRPr="006C06EF">
        <w:rPr>
          <w:spacing w:val="2"/>
          <w:sz w:val="28"/>
          <w:szCs w:val="28"/>
        </w:rPr>
        <w:t xml:space="preserve"> </w:t>
      </w:r>
      <w:r w:rsidRPr="006C06EF">
        <w:rPr>
          <w:sz w:val="28"/>
          <w:szCs w:val="28"/>
        </w:rPr>
        <w:t>или</w:t>
      </w:r>
      <w:r w:rsidRPr="006C06EF">
        <w:rPr>
          <w:spacing w:val="-3"/>
          <w:sz w:val="28"/>
          <w:szCs w:val="28"/>
        </w:rPr>
        <w:t xml:space="preserve"> </w:t>
      </w:r>
      <w:r w:rsidRPr="006C06EF">
        <w:rPr>
          <w:sz w:val="28"/>
          <w:szCs w:val="28"/>
        </w:rPr>
        <w:t>испуга.</w:t>
      </w:r>
    </w:p>
    <w:p w:rsidR="006C06EF" w:rsidRPr="006C06EF" w:rsidRDefault="006C06EF" w:rsidP="006C06EF">
      <w:pPr>
        <w:spacing w:line="360" w:lineRule="auto"/>
        <w:ind w:left="272" w:right="847"/>
        <w:jc w:val="both"/>
        <w:rPr>
          <w:sz w:val="28"/>
          <w:szCs w:val="28"/>
        </w:rPr>
      </w:pPr>
      <w:r w:rsidRPr="006C06EF">
        <w:rPr>
          <w:sz w:val="28"/>
          <w:szCs w:val="28"/>
        </w:rPr>
        <w:t>Развитие</w:t>
      </w:r>
      <w:r w:rsidRPr="006C06EF">
        <w:rPr>
          <w:spacing w:val="1"/>
          <w:sz w:val="28"/>
          <w:szCs w:val="28"/>
        </w:rPr>
        <w:t xml:space="preserve"> </w:t>
      </w:r>
      <w:r w:rsidRPr="006C06EF">
        <w:rPr>
          <w:sz w:val="28"/>
          <w:szCs w:val="28"/>
        </w:rPr>
        <w:t>моторики.</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моторики</w:t>
      </w:r>
      <w:r w:rsidRPr="006C06EF">
        <w:rPr>
          <w:spacing w:val="1"/>
          <w:sz w:val="28"/>
          <w:szCs w:val="28"/>
        </w:rPr>
        <w:t xml:space="preserve"> </w:t>
      </w:r>
      <w:r w:rsidRPr="006C06EF">
        <w:rPr>
          <w:sz w:val="28"/>
          <w:szCs w:val="28"/>
        </w:rPr>
        <w:t>является</w:t>
      </w:r>
      <w:r w:rsidRPr="006C06EF">
        <w:rPr>
          <w:spacing w:val="1"/>
          <w:sz w:val="28"/>
          <w:szCs w:val="28"/>
        </w:rPr>
        <w:t xml:space="preserve"> </w:t>
      </w:r>
      <w:r w:rsidRPr="006C06EF">
        <w:rPr>
          <w:sz w:val="28"/>
          <w:szCs w:val="28"/>
        </w:rPr>
        <w:t>определяющим</w:t>
      </w:r>
      <w:r w:rsidRPr="006C06EF">
        <w:rPr>
          <w:spacing w:val="1"/>
          <w:sz w:val="28"/>
          <w:szCs w:val="28"/>
        </w:rPr>
        <w:t xml:space="preserve"> </w:t>
      </w:r>
      <w:r w:rsidRPr="006C06EF">
        <w:rPr>
          <w:sz w:val="28"/>
          <w:szCs w:val="28"/>
        </w:rPr>
        <w:t>для</w:t>
      </w:r>
      <w:r w:rsidRPr="006C06EF">
        <w:rPr>
          <w:spacing w:val="1"/>
          <w:sz w:val="28"/>
          <w:szCs w:val="28"/>
        </w:rPr>
        <w:t xml:space="preserve"> </w:t>
      </w:r>
      <w:r w:rsidRPr="006C06EF">
        <w:rPr>
          <w:sz w:val="28"/>
          <w:szCs w:val="28"/>
        </w:rPr>
        <w:t>всего</w:t>
      </w:r>
      <w:r w:rsidRPr="006C06EF">
        <w:rPr>
          <w:spacing w:val="1"/>
          <w:sz w:val="28"/>
          <w:szCs w:val="28"/>
        </w:rPr>
        <w:t xml:space="preserve"> </w:t>
      </w:r>
      <w:r w:rsidRPr="006C06EF">
        <w:rPr>
          <w:sz w:val="28"/>
          <w:szCs w:val="28"/>
        </w:rPr>
        <w:t>психического</w:t>
      </w:r>
      <w:r w:rsidRPr="006C06EF">
        <w:rPr>
          <w:spacing w:val="1"/>
          <w:sz w:val="28"/>
          <w:szCs w:val="28"/>
        </w:rPr>
        <w:t xml:space="preserve"> </w:t>
      </w:r>
      <w:r w:rsidRPr="006C06EF">
        <w:rPr>
          <w:sz w:val="28"/>
          <w:szCs w:val="28"/>
        </w:rPr>
        <w:t>развития.</w:t>
      </w:r>
      <w:r w:rsidRPr="006C06EF">
        <w:rPr>
          <w:spacing w:val="1"/>
          <w:sz w:val="28"/>
          <w:szCs w:val="28"/>
        </w:rPr>
        <w:t xml:space="preserve"> </w:t>
      </w:r>
      <w:r w:rsidRPr="006C06EF">
        <w:rPr>
          <w:sz w:val="28"/>
          <w:szCs w:val="28"/>
        </w:rPr>
        <w:t>Преимущественно</w:t>
      </w:r>
      <w:r w:rsidRPr="006C06EF">
        <w:rPr>
          <w:spacing w:val="-67"/>
          <w:sz w:val="28"/>
          <w:szCs w:val="28"/>
        </w:rPr>
        <w:t xml:space="preserve"> </w:t>
      </w:r>
      <w:r w:rsidRPr="006C06EF">
        <w:rPr>
          <w:sz w:val="28"/>
          <w:szCs w:val="28"/>
        </w:rPr>
        <w:t>формируется</w:t>
      </w:r>
      <w:r w:rsidRPr="006C06EF">
        <w:rPr>
          <w:spacing w:val="32"/>
          <w:sz w:val="28"/>
          <w:szCs w:val="28"/>
        </w:rPr>
        <w:t xml:space="preserve"> </w:t>
      </w:r>
      <w:r w:rsidRPr="006C06EF">
        <w:rPr>
          <w:sz w:val="28"/>
          <w:szCs w:val="28"/>
        </w:rPr>
        <w:t>подкорковый</w:t>
      </w:r>
      <w:r w:rsidRPr="006C06EF">
        <w:rPr>
          <w:spacing w:val="35"/>
          <w:sz w:val="28"/>
          <w:szCs w:val="28"/>
        </w:rPr>
        <w:t xml:space="preserve"> </w:t>
      </w:r>
      <w:r w:rsidRPr="006C06EF">
        <w:rPr>
          <w:sz w:val="28"/>
          <w:szCs w:val="28"/>
        </w:rPr>
        <w:t>уровень</w:t>
      </w:r>
      <w:r w:rsidRPr="006C06EF">
        <w:rPr>
          <w:spacing w:val="27"/>
          <w:sz w:val="28"/>
          <w:szCs w:val="28"/>
        </w:rPr>
        <w:t xml:space="preserve"> </w:t>
      </w:r>
      <w:r w:rsidRPr="006C06EF">
        <w:rPr>
          <w:sz w:val="28"/>
          <w:szCs w:val="28"/>
        </w:rPr>
        <w:t>организации</w:t>
      </w:r>
      <w:r w:rsidRPr="006C06EF">
        <w:rPr>
          <w:spacing w:val="28"/>
          <w:sz w:val="28"/>
          <w:szCs w:val="28"/>
        </w:rPr>
        <w:t xml:space="preserve"> </w:t>
      </w:r>
      <w:r w:rsidRPr="006C06EF">
        <w:rPr>
          <w:sz w:val="28"/>
          <w:szCs w:val="28"/>
        </w:rPr>
        <w:t>движения,</w:t>
      </w:r>
      <w:r w:rsidRPr="006C06EF">
        <w:rPr>
          <w:spacing w:val="30"/>
          <w:sz w:val="28"/>
          <w:szCs w:val="28"/>
        </w:rPr>
        <w:t xml:space="preserve"> </w:t>
      </w:r>
      <w:r w:rsidRPr="006C06EF">
        <w:rPr>
          <w:sz w:val="28"/>
          <w:szCs w:val="28"/>
        </w:rPr>
        <w:t>включающий</w:t>
      </w:r>
      <w:r w:rsidRPr="006C06EF">
        <w:rPr>
          <w:spacing w:val="29"/>
          <w:sz w:val="28"/>
          <w:szCs w:val="28"/>
        </w:rPr>
        <w:t xml:space="preserve"> </w:t>
      </w:r>
      <w:r w:rsidRPr="006C06EF">
        <w:rPr>
          <w:sz w:val="28"/>
          <w:szCs w:val="28"/>
        </w:rPr>
        <w:t>формирование</w:t>
      </w:r>
      <w:r w:rsidRPr="006C06EF">
        <w:rPr>
          <w:spacing w:val="31"/>
          <w:sz w:val="28"/>
          <w:szCs w:val="28"/>
        </w:rPr>
        <w:t xml:space="preserve"> </w:t>
      </w:r>
      <w:r w:rsidRPr="006C06EF">
        <w:rPr>
          <w:sz w:val="28"/>
          <w:szCs w:val="28"/>
        </w:rPr>
        <w:t>ритма,</w:t>
      </w:r>
      <w:r w:rsidRPr="006C06EF">
        <w:rPr>
          <w:spacing w:val="30"/>
          <w:sz w:val="28"/>
          <w:szCs w:val="28"/>
        </w:rPr>
        <w:t xml:space="preserve"> </w:t>
      </w:r>
      <w:r w:rsidRPr="006C06EF">
        <w:rPr>
          <w:sz w:val="28"/>
          <w:szCs w:val="28"/>
        </w:rPr>
        <w:t>темпа,</w:t>
      </w:r>
      <w:r w:rsidRPr="006C06EF">
        <w:rPr>
          <w:spacing w:val="31"/>
          <w:sz w:val="28"/>
          <w:szCs w:val="28"/>
        </w:rPr>
        <w:t xml:space="preserve"> </w:t>
      </w:r>
      <w:r w:rsidRPr="006C06EF">
        <w:rPr>
          <w:sz w:val="28"/>
          <w:szCs w:val="28"/>
        </w:rPr>
        <w:t>тонуса.</w:t>
      </w:r>
      <w:r w:rsidRPr="006C06EF">
        <w:rPr>
          <w:spacing w:val="32"/>
          <w:sz w:val="28"/>
          <w:szCs w:val="28"/>
        </w:rPr>
        <w:t xml:space="preserve"> </w:t>
      </w:r>
      <w:r w:rsidRPr="006C06EF">
        <w:rPr>
          <w:sz w:val="28"/>
          <w:szCs w:val="28"/>
        </w:rPr>
        <w:t>Все</w:t>
      </w:r>
    </w:p>
    <w:p w:rsidR="006C06EF" w:rsidRPr="006C06EF" w:rsidRDefault="006C06EF" w:rsidP="006C06EF">
      <w:pPr>
        <w:spacing w:before="63" w:line="360" w:lineRule="auto"/>
        <w:ind w:left="272" w:right="835"/>
        <w:jc w:val="both"/>
        <w:rPr>
          <w:sz w:val="28"/>
          <w:szCs w:val="28"/>
        </w:rPr>
      </w:pPr>
      <w:r w:rsidRPr="006C06EF">
        <w:rPr>
          <w:sz w:val="28"/>
          <w:szCs w:val="28"/>
        </w:rPr>
        <w:t>движения</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основании</w:t>
      </w:r>
      <w:r w:rsidRPr="006C06EF">
        <w:rPr>
          <w:spacing w:val="1"/>
          <w:sz w:val="28"/>
          <w:szCs w:val="28"/>
        </w:rPr>
        <w:t xml:space="preserve"> </w:t>
      </w:r>
      <w:r w:rsidRPr="006C06EF">
        <w:rPr>
          <w:sz w:val="28"/>
          <w:szCs w:val="28"/>
        </w:rPr>
        <w:t>ритмической</w:t>
      </w:r>
      <w:r w:rsidRPr="006C06EF">
        <w:rPr>
          <w:spacing w:val="1"/>
          <w:sz w:val="28"/>
          <w:szCs w:val="28"/>
        </w:rPr>
        <w:t xml:space="preserve"> </w:t>
      </w:r>
      <w:r w:rsidRPr="006C06EF">
        <w:rPr>
          <w:sz w:val="28"/>
          <w:szCs w:val="28"/>
        </w:rPr>
        <w:t>картины,</w:t>
      </w:r>
      <w:r w:rsidRPr="006C06EF">
        <w:rPr>
          <w:spacing w:val="1"/>
          <w:sz w:val="28"/>
          <w:szCs w:val="28"/>
        </w:rPr>
        <w:t xml:space="preserve"> </w:t>
      </w:r>
      <w:r w:rsidRPr="006C06EF">
        <w:rPr>
          <w:sz w:val="28"/>
          <w:szCs w:val="28"/>
        </w:rPr>
        <w:t>соответственно,</w:t>
      </w:r>
      <w:r w:rsidRPr="006C06EF">
        <w:rPr>
          <w:spacing w:val="1"/>
          <w:sz w:val="28"/>
          <w:szCs w:val="28"/>
        </w:rPr>
        <w:t xml:space="preserve"> </w:t>
      </w:r>
      <w:r w:rsidRPr="006C06EF">
        <w:rPr>
          <w:sz w:val="28"/>
          <w:szCs w:val="28"/>
        </w:rPr>
        <w:t>чрезвычайно</w:t>
      </w:r>
      <w:r w:rsidRPr="006C06EF">
        <w:rPr>
          <w:spacing w:val="1"/>
          <w:sz w:val="28"/>
          <w:szCs w:val="28"/>
        </w:rPr>
        <w:t xml:space="preserve"> </w:t>
      </w:r>
      <w:r w:rsidRPr="006C06EF">
        <w:rPr>
          <w:sz w:val="28"/>
          <w:szCs w:val="28"/>
        </w:rPr>
        <w:t>важно</w:t>
      </w:r>
      <w:r w:rsidRPr="006C06EF">
        <w:rPr>
          <w:spacing w:val="1"/>
          <w:sz w:val="28"/>
          <w:szCs w:val="28"/>
        </w:rPr>
        <w:t xml:space="preserve"> </w:t>
      </w:r>
      <w:r w:rsidRPr="006C06EF">
        <w:rPr>
          <w:sz w:val="28"/>
          <w:szCs w:val="28"/>
        </w:rPr>
        <w:t>формировать</w:t>
      </w:r>
      <w:r w:rsidRPr="006C06EF">
        <w:rPr>
          <w:spacing w:val="1"/>
          <w:sz w:val="28"/>
          <w:szCs w:val="28"/>
        </w:rPr>
        <w:t xml:space="preserve"> </w:t>
      </w:r>
      <w:r w:rsidRPr="006C06EF">
        <w:rPr>
          <w:sz w:val="28"/>
          <w:szCs w:val="28"/>
        </w:rPr>
        <w:t>ритмичность (движения под ритм; режим дня; чередование активности и отдыха). Подавляющие большинство детей (90%)</w:t>
      </w:r>
      <w:r w:rsidRPr="006C06EF">
        <w:rPr>
          <w:spacing w:val="1"/>
          <w:sz w:val="28"/>
          <w:szCs w:val="28"/>
        </w:rPr>
        <w:t xml:space="preserve"> </w:t>
      </w:r>
      <w:r w:rsidRPr="006C06EF">
        <w:rPr>
          <w:sz w:val="28"/>
          <w:szCs w:val="28"/>
        </w:rPr>
        <w:t>может</w:t>
      </w:r>
      <w:r w:rsidRPr="006C06EF">
        <w:rPr>
          <w:spacing w:val="12"/>
          <w:sz w:val="28"/>
          <w:szCs w:val="28"/>
        </w:rPr>
        <w:t xml:space="preserve"> </w:t>
      </w:r>
      <w:r w:rsidRPr="006C06EF">
        <w:rPr>
          <w:sz w:val="28"/>
          <w:szCs w:val="28"/>
        </w:rPr>
        <w:t>хорошо</w:t>
      </w:r>
      <w:r w:rsidRPr="006C06EF">
        <w:rPr>
          <w:spacing w:val="17"/>
          <w:sz w:val="28"/>
          <w:szCs w:val="28"/>
        </w:rPr>
        <w:t xml:space="preserve"> </w:t>
      </w:r>
      <w:r w:rsidRPr="006C06EF">
        <w:rPr>
          <w:sz w:val="28"/>
          <w:szCs w:val="28"/>
        </w:rPr>
        <w:t>ходить</w:t>
      </w:r>
      <w:r w:rsidRPr="006C06EF">
        <w:rPr>
          <w:spacing w:val="13"/>
          <w:sz w:val="28"/>
          <w:szCs w:val="28"/>
        </w:rPr>
        <w:t xml:space="preserve"> </w:t>
      </w:r>
      <w:r w:rsidRPr="006C06EF">
        <w:rPr>
          <w:sz w:val="28"/>
          <w:szCs w:val="28"/>
        </w:rPr>
        <w:t>(в</w:t>
      </w:r>
      <w:r w:rsidRPr="006C06EF">
        <w:rPr>
          <w:spacing w:val="14"/>
          <w:sz w:val="28"/>
          <w:szCs w:val="28"/>
        </w:rPr>
        <w:t xml:space="preserve"> </w:t>
      </w:r>
      <w:r w:rsidRPr="006C06EF">
        <w:rPr>
          <w:sz w:val="28"/>
          <w:szCs w:val="28"/>
        </w:rPr>
        <w:t>год</w:t>
      </w:r>
      <w:r w:rsidRPr="006C06EF">
        <w:rPr>
          <w:spacing w:val="16"/>
          <w:sz w:val="28"/>
          <w:szCs w:val="28"/>
        </w:rPr>
        <w:t xml:space="preserve"> </w:t>
      </w:r>
      <w:r w:rsidRPr="006C06EF">
        <w:rPr>
          <w:sz w:val="28"/>
          <w:szCs w:val="28"/>
        </w:rPr>
        <w:t>и</w:t>
      </w:r>
      <w:r w:rsidRPr="006C06EF">
        <w:rPr>
          <w:spacing w:val="11"/>
          <w:sz w:val="28"/>
          <w:szCs w:val="28"/>
        </w:rPr>
        <w:t xml:space="preserve"> </w:t>
      </w:r>
      <w:r w:rsidRPr="006C06EF">
        <w:rPr>
          <w:sz w:val="28"/>
          <w:szCs w:val="28"/>
        </w:rPr>
        <w:t>два</w:t>
      </w:r>
      <w:r w:rsidRPr="006C06EF">
        <w:rPr>
          <w:spacing w:val="11"/>
          <w:sz w:val="28"/>
          <w:szCs w:val="28"/>
        </w:rPr>
        <w:t xml:space="preserve"> </w:t>
      </w:r>
      <w:r w:rsidRPr="006C06EF">
        <w:rPr>
          <w:sz w:val="28"/>
          <w:szCs w:val="28"/>
        </w:rPr>
        <w:t>месяца);</w:t>
      </w:r>
      <w:r w:rsidRPr="006C06EF">
        <w:rPr>
          <w:spacing w:val="19"/>
          <w:sz w:val="28"/>
          <w:szCs w:val="28"/>
        </w:rPr>
        <w:t xml:space="preserve"> </w:t>
      </w:r>
      <w:r w:rsidRPr="006C06EF">
        <w:rPr>
          <w:sz w:val="28"/>
          <w:szCs w:val="28"/>
        </w:rPr>
        <w:t>строить</w:t>
      </w:r>
      <w:r w:rsidRPr="006C06EF">
        <w:rPr>
          <w:spacing w:val="13"/>
          <w:sz w:val="28"/>
          <w:szCs w:val="28"/>
        </w:rPr>
        <w:t xml:space="preserve"> </w:t>
      </w:r>
      <w:r w:rsidRPr="006C06EF">
        <w:rPr>
          <w:sz w:val="28"/>
          <w:szCs w:val="28"/>
        </w:rPr>
        <w:t>башню</w:t>
      </w:r>
      <w:r w:rsidRPr="006C06EF">
        <w:rPr>
          <w:spacing w:val="10"/>
          <w:sz w:val="28"/>
          <w:szCs w:val="28"/>
        </w:rPr>
        <w:t xml:space="preserve"> </w:t>
      </w:r>
      <w:r w:rsidRPr="006C06EF">
        <w:rPr>
          <w:sz w:val="28"/>
          <w:szCs w:val="28"/>
        </w:rPr>
        <w:t>из</w:t>
      </w:r>
      <w:r w:rsidRPr="006C06EF">
        <w:rPr>
          <w:spacing w:val="13"/>
          <w:sz w:val="28"/>
          <w:szCs w:val="28"/>
        </w:rPr>
        <w:t xml:space="preserve"> </w:t>
      </w:r>
      <w:r w:rsidRPr="006C06EF">
        <w:rPr>
          <w:sz w:val="28"/>
          <w:szCs w:val="28"/>
        </w:rPr>
        <w:t>двух</w:t>
      </w:r>
      <w:r w:rsidRPr="006C06EF">
        <w:rPr>
          <w:spacing w:val="14"/>
          <w:sz w:val="28"/>
          <w:szCs w:val="28"/>
        </w:rPr>
        <w:t xml:space="preserve"> </w:t>
      </w:r>
      <w:r w:rsidRPr="006C06EF">
        <w:rPr>
          <w:sz w:val="28"/>
          <w:szCs w:val="28"/>
        </w:rPr>
        <w:t>кубиков</w:t>
      </w:r>
      <w:r w:rsidRPr="006C06EF">
        <w:rPr>
          <w:spacing w:val="14"/>
          <w:sz w:val="28"/>
          <w:szCs w:val="28"/>
        </w:rPr>
        <w:t xml:space="preserve"> </w:t>
      </w:r>
      <w:r w:rsidRPr="006C06EF">
        <w:rPr>
          <w:sz w:val="28"/>
          <w:szCs w:val="28"/>
        </w:rPr>
        <w:t>(в</w:t>
      </w:r>
      <w:r w:rsidRPr="006C06EF">
        <w:rPr>
          <w:spacing w:val="12"/>
          <w:sz w:val="28"/>
          <w:szCs w:val="28"/>
        </w:rPr>
        <w:t xml:space="preserve"> </w:t>
      </w:r>
      <w:r w:rsidRPr="006C06EF">
        <w:rPr>
          <w:sz w:val="28"/>
          <w:szCs w:val="28"/>
        </w:rPr>
        <w:t>полтора</w:t>
      </w:r>
      <w:r w:rsidRPr="006C06EF">
        <w:rPr>
          <w:spacing w:val="18"/>
          <w:sz w:val="28"/>
          <w:szCs w:val="28"/>
        </w:rPr>
        <w:t xml:space="preserve"> </w:t>
      </w:r>
      <w:r w:rsidRPr="006C06EF">
        <w:rPr>
          <w:sz w:val="28"/>
          <w:szCs w:val="28"/>
        </w:rPr>
        <w:t>года);</w:t>
      </w:r>
      <w:r w:rsidRPr="006C06EF">
        <w:rPr>
          <w:spacing w:val="19"/>
          <w:sz w:val="28"/>
          <w:szCs w:val="28"/>
        </w:rPr>
        <w:t xml:space="preserve"> </w:t>
      </w:r>
      <w:r w:rsidRPr="006C06EF">
        <w:rPr>
          <w:sz w:val="28"/>
          <w:szCs w:val="28"/>
        </w:rPr>
        <w:t>подниматься</w:t>
      </w:r>
      <w:r w:rsidRPr="006C06EF">
        <w:rPr>
          <w:spacing w:val="18"/>
          <w:sz w:val="28"/>
          <w:szCs w:val="28"/>
        </w:rPr>
        <w:t xml:space="preserve"> </w:t>
      </w:r>
      <w:r w:rsidRPr="006C06EF">
        <w:rPr>
          <w:sz w:val="28"/>
          <w:szCs w:val="28"/>
        </w:rPr>
        <w:t>по</w:t>
      </w:r>
      <w:r w:rsidRPr="006C06EF">
        <w:rPr>
          <w:spacing w:val="19"/>
          <w:sz w:val="28"/>
          <w:szCs w:val="28"/>
        </w:rPr>
        <w:t xml:space="preserve"> </w:t>
      </w:r>
      <w:r w:rsidRPr="006C06EF">
        <w:rPr>
          <w:sz w:val="28"/>
          <w:szCs w:val="28"/>
        </w:rPr>
        <w:t>ступенькам</w:t>
      </w:r>
      <w:r w:rsidRPr="006C06EF">
        <w:rPr>
          <w:spacing w:val="-68"/>
          <w:sz w:val="28"/>
          <w:szCs w:val="28"/>
        </w:rPr>
        <w:t xml:space="preserve"> </w:t>
      </w:r>
      <w:r w:rsidRPr="006C06EF">
        <w:rPr>
          <w:sz w:val="28"/>
          <w:szCs w:val="28"/>
        </w:rPr>
        <w:t>(в год и десять месяцев); пинать мяч (к двум годам). На развитие основных движений ребенка частично влияют пропорции</w:t>
      </w:r>
      <w:r w:rsidRPr="006C06EF">
        <w:rPr>
          <w:spacing w:val="1"/>
          <w:sz w:val="28"/>
          <w:szCs w:val="28"/>
        </w:rPr>
        <w:t xml:space="preserve"> </w:t>
      </w:r>
      <w:r w:rsidRPr="006C06EF">
        <w:rPr>
          <w:sz w:val="28"/>
          <w:szCs w:val="28"/>
        </w:rPr>
        <w:lastRenderedPageBreak/>
        <w:t>его тела: короткие ноги, длинное туловище, большая голова. Ребенок до полутора лет часто падает при ходьбе, не всегда</w:t>
      </w:r>
      <w:r w:rsidRPr="006C06EF">
        <w:rPr>
          <w:spacing w:val="1"/>
          <w:sz w:val="28"/>
          <w:szCs w:val="28"/>
        </w:rPr>
        <w:t xml:space="preserve"> </w:t>
      </w:r>
      <w:r w:rsidRPr="006C06EF">
        <w:rPr>
          <w:sz w:val="28"/>
          <w:szCs w:val="28"/>
        </w:rPr>
        <w:t>может</w:t>
      </w:r>
      <w:r w:rsidRPr="006C06EF">
        <w:rPr>
          <w:spacing w:val="1"/>
          <w:sz w:val="28"/>
          <w:szCs w:val="28"/>
        </w:rPr>
        <w:t xml:space="preserve"> </w:t>
      </w:r>
      <w:r w:rsidRPr="006C06EF">
        <w:rPr>
          <w:sz w:val="28"/>
          <w:szCs w:val="28"/>
        </w:rPr>
        <w:t>вовремя</w:t>
      </w:r>
      <w:r w:rsidRPr="006C06EF">
        <w:rPr>
          <w:spacing w:val="1"/>
          <w:sz w:val="28"/>
          <w:szCs w:val="28"/>
        </w:rPr>
        <w:t xml:space="preserve"> </w:t>
      </w:r>
      <w:r w:rsidRPr="006C06EF">
        <w:rPr>
          <w:sz w:val="28"/>
          <w:szCs w:val="28"/>
        </w:rPr>
        <w:t>остановиться,</w:t>
      </w:r>
      <w:r w:rsidRPr="006C06EF">
        <w:rPr>
          <w:spacing w:val="1"/>
          <w:sz w:val="28"/>
          <w:szCs w:val="28"/>
        </w:rPr>
        <w:t xml:space="preserve"> </w:t>
      </w:r>
      <w:r w:rsidRPr="006C06EF">
        <w:rPr>
          <w:sz w:val="28"/>
          <w:szCs w:val="28"/>
        </w:rPr>
        <w:t>обойти</w:t>
      </w:r>
      <w:r w:rsidRPr="006C06EF">
        <w:rPr>
          <w:spacing w:val="1"/>
          <w:sz w:val="28"/>
          <w:szCs w:val="28"/>
        </w:rPr>
        <w:t xml:space="preserve"> </w:t>
      </w:r>
      <w:r w:rsidRPr="006C06EF">
        <w:rPr>
          <w:sz w:val="28"/>
          <w:szCs w:val="28"/>
        </w:rPr>
        <w:t>препятствие.</w:t>
      </w:r>
      <w:r w:rsidRPr="006C06EF">
        <w:rPr>
          <w:spacing w:val="1"/>
          <w:sz w:val="28"/>
          <w:szCs w:val="28"/>
        </w:rPr>
        <w:t xml:space="preserve"> </w:t>
      </w:r>
      <w:r w:rsidRPr="006C06EF">
        <w:rPr>
          <w:sz w:val="28"/>
          <w:szCs w:val="28"/>
        </w:rPr>
        <w:t>Несовершенна</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осанка.</w:t>
      </w:r>
      <w:r w:rsidRPr="006C06EF">
        <w:rPr>
          <w:spacing w:val="1"/>
          <w:sz w:val="28"/>
          <w:szCs w:val="28"/>
        </w:rPr>
        <w:t xml:space="preserve"> </w:t>
      </w:r>
      <w:r w:rsidRPr="006C06EF">
        <w:rPr>
          <w:sz w:val="28"/>
          <w:szCs w:val="28"/>
        </w:rPr>
        <w:t>Вследствие</w:t>
      </w:r>
      <w:r w:rsidRPr="006C06EF">
        <w:rPr>
          <w:spacing w:val="1"/>
          <w:sz w:val="28"/>
          <w:szCs w:val="28"/>
        </w:rPr>
        <w:t xml:space="preserve"> </w:t>
      </w:r>
      <w:r w:rsidRPr="006C06EF">
        <w:rPr>
          <w:sz w:val="28"/>
          <w:szCs w:val="28"/>
        </w:rPr>
        <w:t>недостаточного</w:t>
      </w:r>
      <w:r w:rsidRPr="006C06EF">
        <w:rPr>
          <w:spacing w:val="71"/>
          <w:sz w:val="28"/>
          <w:szCs w:val="28"/>
        </w:rPr>
        <w:t xml:space="preserve"> </w:t>
      </w:r>
      <w:r w:rsidRPr="006C06EF">
        <w:rPr>
          <w:sz w:val="28"/>
          <w:szCs w:val="28"/>
        </w:rPr>
        <w:t>развития</w:t>
      </w:r>
      <w:r w:rsidRPr="006C06EF">
        <w:rPr>
          <w:spacing w:val="1"/>
          <w:sz w:val="28"/>
          <w:szCs w:val="28"/>
        </w:rPr>
        <w:t xml:space="preserve"> </w:t>
      </w:r>
      <w:r w:rsidRPr="006C06EF">
        <w:rPr>
          <w:sz w:val="28"/>
          <w:szCs w:val="28"/>
        </w:rPr>
        <w:t>мышечной системы ребенку трудно долго выполнять однотипные движения, например, ходить с мамой «только за ручку».</w:t>
      </w:r>
      <w:r w:rsidRPr="006C06EF">
        <w:rPr>
          <w:spacing w:val="1"/>
          <w:sz w:val="28"/>
          <w:szCs w:val="28"/>
        </w:rPr>
        <w:t xml:space="preserve"> </w:t>
      </w:r>
      <w:r w:rsidRPr="006C06EF">
        <w:rPr>
          <w:sz w:val="28"/>
          <w:szCs w:val="28"/>
        </w:rPr>
        <w:t>Постепенно ходьба совершенствуется. Дети учатся свободно передвигаться на прогулке: они взбираются на бугорки, ходят</w:t>
      </w:r>
      <w:r w:rsidRPr="006C06EF">
        <w:rPr>
          <w:spacing w:val="-67"/>
          <w:sz w:val="28"/>
          <w:szCs w:val="28"/>
        </w:rPr>
        <w:t xml:space="preserve"> </w:t>
      </w:r>
      <w:r w:rsidRPr="006C06EF">
        <w:rPr>
          <w:sz w:val="28"/>
          <w:szCs w:val="28"/>
        </w:rPr>
        <w:t>по траве, перешагивают через небольшие препятствия, например, палку, лежащую на земле. Исчезает шаркающая походка.</w:t>
      </w:r>
      <w:r w:rsidRPr="006C06EF">
        <w:rPr>
          <w:spacing w:val="-67"/>
          <w:sz w:val="28"/>
          <w:szCs w:val="28"/>
        </w:rPr>
        <w:t xml:space="preserve"> </w:t>
      </w:r>
      <w:r w:rsidRPr="006C06EF">
        <w:rPr>
          <w:sz w:val="28"/>
          <w:szCs w:val="28"/>
        </w:rPr>
        <w:t>В подвижных играх и на музыкальных занятиях дети делают боковые шаги, медленно кружатся на месте. Даже в начале</w:t>
      </w:r>
      <w:r w:rsidRPr="006C06EF">
        <w:rPr>
          <w:spacing w:val="1"/>
          <w:sz w:val="28"/>
          <w:szCs w:val="28"/>
        </w:rPr>
        <w:t xml:space="preserve"> </w:t>
      </w:r>
      <w:r w:rsidRPr="006C06EF">
        <w:rPr>
          <w:sz w:val="28"/>
          <w:szCs w:val="28"/>
        </w:rPr>
        <w:t>второго года дети много лазают: взбираются на горку, на диванчики, а позже (приставным шагом) и на шведскую стенку.</w:t>
      </w:r>
      <w:r w:rsidRPr="006C06EF">
        <w:rPr>
          <w:spacing w:val="1"/>
          <w:sz w:val="28"/>
          <w:szCs w:val="28"/>
        </w:rPr>
        <w:t xml:space="preserve"> </w:t>
      </w:r>
      <w:r w:rsidRPr="006C06EF">
        <w:rPr>
          <w:sz w:val="28"/>
          <w:szCs w:val="28"/>
        </w:rPr>
        <w:t>Они также перелезают через бревно, подлезают под скамейку, пролезают через обруч. После полутора лет у малышей</w:t>
      </w:r>
      <w:r w:rsidRPr="006C06EF">
        <w:rPr>
          <w:spacing w:val="1"/>
          <w:sz w:val="28"/>
          <w:szCs w:val="28"/>
        </w:rPr>
        <w:t xml:space="preserve"> </w:t>
      </w:r>
      <w:r w:rsidRPr="006C06EF">
        <w:rPr>
          <w:sz w:val="28"/>
          <w:szCs w:val="28"/>
        </w:rPr>
        <w:t>кроме основных развиваются и подражательные движения (мишке, зайчику). В простых подвижных играх и плясках дети</w:t>
      </w:r>
      <w:r w:rsidRPr="006C06EF">
        <w:rPr>
          <w:spacing w:val="1"/>
          <w:sz w:val="28"/>
          <w:szCs w:val="28"/>
        </w:rPr>
        <w:t xml:space="preserve"> </w:t>
      </w:r>
      <w:r w:rsidRPr="006C06EF">
        <w:rPr>
          <w:sz w:val="28"/>
          <w:szCs w:val="28"/>
        </w:rPr>
        <w:t>привыкают координировать свои движения и действия друг с другом. В полтора года дети способны рисовать каракули, а к</w:t>
      </w:r>
      <w:r w:rsidRPr="006C06EF">
        <w:rPr>
          <w:spacing w:val="-67"/>
          <w:sz w:val="28"/>
          <w:szCs w:val="28"/>
        </w:rPr>
        <w:t xml:space="preserve"> </w:t>
      </w:r>
      <w:r w:rsidRPr="006C06EF">
        <w:rPr>
          <w:sz w:val="28"/>
          <w:szCs w:val="28"/>
        </w:rPr>
        <w:t>двум годам могут нарисовать прямую линию. Дети все лучше контролируют простые движения, а затем объединяют их во</w:t>
      </w:r>
      <w:r w:rsidRPr="006C06EF">
        <w:rPr>
          <w:spacing w:val="1"/>
          <w:sz w:val="28"/>
          <w:szCs w:val="28"/>
        </w:rPr>
        <w:t xml:space="preserve"> </w:t>
      </w:r>
      <w:r w:rsidRPr="006C06EF">
        <w:rPr>
          <w:sz w:val="28"/>
          <w:szCs w:val="28"/>
        </w:rPr>
        <w:t>все</w:t>
      </w:r>
      <w:r w:rsidRPr="006C06EF">
        <w:rPr>
          <w:spacing w:val="1"/>
          <w:sz w:val="28"/>
          <w:szCs w:val="28"/>
        </w:rPr>
        <w:t xml:space="preserve"> </w:t>
      </w:r>
      <w:r w:rsidRPr="006C06EF">
        <w:rPr>
          <w:sz w:val="28"/>
          <w:szCs w:val="28"/>
        </w:rPr>
        <w:t>более</w:t>
      </w:r>
      <w:r w:rsidRPr="006C06EF">
        <w:rPr>
          <w:spacing w:val="2"/>
          <w:sz w:val="28"/>
          <w:szCs w:val="28"/>
        </w:rPr>
        <w:t xml:space="preserve"> </w:t>
      </w:r>
      <w:r w:rsidRPr="006C06EF">
        <w:rPr>
          <w:sz w:val="28"/>
          <w:szCs w:val="28"/>
        </w:rPr>
        <w:t>сложные</w:t>
      </w:r>
      <w:r w:rsidRPr="006C06EF">
        <w:rPr>
          <w:spacing w:val="-3"/>
          <w:sz w:val="28"/>
          <w:szCs w:val="28"/>
        </w:rPr>
        <w:t xml:space="preserve"> </w:t>
      </w:r>
      <w:r w:rsidRPr="006C06EF">
        <w:rPr>
          <w:sz w:val="28"/>
          <w:szCs w:val="28"/>
        </w:rPr>
        <w:t>и согласованные</w:t>
      </w:r>
      <w:r w:rsidRPr="006C06EF">
        <w:rPr>
          <w:spacing w:val="1"/>
          <w:sz w:val="28"/>
          <w:szCs w:val="28"/>
        </w:rPr>
        <w:t xml:space="preserve"> </w:t>
      </w:r>
      <w:r w:rsidRPr="006C06EF">
        <w:rPr>
          <w:sz w:val="28"/>
          <w:szCs w:val="28"/>
        </w:rPr>
        <w:t>системы.</w:t>
      </w:r>
    </w:p>
    <w:p w:rsidR="006C06EF" w:rsidRPr="006C06EF" w:rsidRDefault="006C06EF" w:rsidP="00233AC8">
      <w:pPr>
        <w:spacing w:before="5" w:line="360" w:lineRule="auto"/>
        <w:ind w:left="272" w:right="855"/>
        <w:jc w:val="both"/>
        <w:rPr>
          <w:sz w:val="28"/>
          <w:szCs w:val="28"/>
        </w:rPr>
      </w:pPr>
      <w:r w:rsidRPr="006C06EF">
        <w:rPr>
          <w:sz w:val="28"/>
          <w:szCs w:val="28"/>
        </w:rPr>
        <w:t>Психические функции. Восприятие становится ведущей психической функцией. Совершенствуется зрительное восприятие</w:t>
      </w:r>
      <w:r w:rsidRPr="006C06EF">
        <w:rPr>
          <w:spacing w:val="1"/>
          <w:sz w:val="28"/>
          <w:szCs w:val="28"/>
        </w:rPr>
        <w:t xml:space="preserve"> </w:t>
      </w:r>
      <w:r w:rsidRPr="006C06EF">
        <w:rPr>
          <w:sz w:val="28"/>
          <w:szCs w:val="28"/>
        </w:rPr>
        <w:t>и становится ведущим. Вместе с тем, дети полутора – двух лет не могут одновременно воспринимать объект в целом и</w:t>
      </w:r>
      <w:r w:rsidRPr="006C06EF">
        <w:rPr>
          <w:spacing w:val="1"/>
          <w:sz w:val="28"/>
          <w:szCs w:val="28"/>
        </w:rPr>
        <w:t xml:space="preserve"> </w:t>
      </w:r>
      <w:r w:rsidRPr="006C06EF">
        <w:rPr>
          <w:sz w:val="28"/>
          <w:szCs w:val="28"/>
        </w:rPr>
        <w:t>отдельные его части. В области восприятия происходит формирование перцептивных действий и предметных эталонов.</w:t>
      </w:r>
      <w:r w:rsidRPr="006C06EF">
        <w:rPr>
          <w:spacing w:val="1"/>
          <w:sz w:val="28"/>
          <w:szCs w:val="28"/>
        </w:rPr>
        <w:t xml:space="preserve"> </w:t>
      </w:r>
      <w:r w:rsidRPr="006C06EF">
        <w:rPr>
          <w:sz w:val="28"/>
          <w:szCs w:val="28"/>
        </w:rPr>
        <w:t>Функция</w:t>
      </w:r>
      <w:r w:rsidRPr="006C06EF">
        <w:rPr>
          <w:spacing w:val="34"/>
          <w:sz w:val="28"/>
          <w:szCs w:val="28"/>
        </w:rPr>
        <w:t xml:space="preserve"> </w:t>
      </w:r>
      <w:r w:rsidRPr="006C06EF">
        <w:rPr>
          <w:sz w:val="28"/>
          <w:szCs w:val="28"/>
        </w:rPr>
        <w:t>перцептивных</w:t>
      </w:r>
      <w:r w:rsidRPr="006C06EF">
        <w:rPr>
          <w:spacing w:val="33"/>
          <w:sz w:val="28"/>
          <w:szCs w:val="28"/>
        </w:rPr>
        <w:t xml:space="preserve"> </w:t>
      </w:r>
      <w:r w:rsidRPr="006C06EF">
        <w:rPr>
          <w:sz w:val="28"/>
          <w:szCs w:val="28"/>
        </w:rPr>
        <w:t>действий</w:t>
      </w:r>
      <w:r w:rsidRPr="006C06EF">
        <w:rPr>
          <w:spacing w:val="38"/>
          <w:sz w:val="28"/>
          <w:szCs w:val="28"/>
        </w:rPr>
        <w:t xml:space="preserve"> </w:t>
      </w:r>
      <w:r w:rsidRPr="006C06EF">
        <w:rPr>
          <w:sz w:val="28"/>
          <w:szCs w:val="28"/>
        </w:rPr>
        <w:t>-</w:t>
      </w:r>
      <w:r w:rsidRPr="006C06EF">
        <w:rPr>
          <w:spacing w:val="31"/>
          <w:sz w:val="28"/>
          <w:szCs w:val="28"/>
        </w:rPr>
        <w:t xml:space="preserve"> </w:t>
      </w:r>
      <w:r w:rsidRPr="006C06EF">
        <w:rPr>
          <w:sz w:val="28"/>
          <w:szCs w:val="28"/>
        </w:rPr>
        <w:t>ориентировочная,</w:t>
      </w:r>
      <w:r w:rsidRPr="006C06EF">
        <w:rPr>
          <w:spacing w:val="39"/>
          <w:sz w:val="28"/>
          <w:szCs w:val="28"/>
        </w:rPr>
        <w:t xml:space="preserve"> </w:t>
      </w:r>
      <w:r w:rsidRPr="006C06EF">
        <w:rPr>
          <w:sz w:val="28"/>
          <w:szCs w:val="28"/>
        </w:rPr>
        <w:t>обследование</w:t>
      </w:r>
      <w:r w:rsidRPr="006C06EF">
        <w:rPr>
          <w:spacing w:val="37"/>
          <w:sz w:val="28"/>
          <w:szCs w:val="28"/>
        </w:rPr>
        <w:t xml:space="preserve"> </w:t>
      </w:r>
      <w:r w:rsidRPr="006C06EF">
        <w:rPr>
          <w:sz w:val="28"/>
          <w:szCs w:val="28"/>
        </w:rPr>
        <w:t>перцептивных</w:t>
      </w:r>
      <w:r w:rsidRPr="006C06EF">
        <w:rPr>
          <w:spacing w:val="34"/>
          <w:sz w:val="28"/>
          <w:szCs w:val="28"/>
        </w:rPr>
        <w:t xml:space="preserve"> </w:t>
      </w:r>
      <w:r w:rsidRPr="006C06EF">
        <w:rPr>
          <w:sz w:val="28"/>
          <w:szCs w:val="28"/>
        </w:rPr>
        <w:t>свойств</w:t>
      </w:r>
      <w:r w:rsidRPr="006C06EF">
        <w:rPr>
          <w:spacing w:val="31"/>
          <w:sz w:val="28"/>
          <w:szCs w:val="28"/>
        </w:rPr>
        <w:t xml:space="preserve"> </w:t>
      </w:r>
      <w:r w:rsidRPr="006C06EF">
        <w:rPr>
          <w:sz w:val="28"/>
          <w:szCs w:val="28"/>
        </w:rPr>
        <w:t>объекта</w:t>
      </w:r>
      <w:r w:rsidRPr="006C06EF">
        <w:rPr>
          <w:spacing w:val="37"/>
          <w:sz w:val="28"/>
          <w:szCs w:val="28"/>
        </w:rPr>
        <w:t xml:space="preserve"> </w:t>
      </w:r>
      <w:r w:rsidRPr="006C06EF">
        <w:rPr>
          <w:sz w:val="28"/>
          <w:szCs w:val="28"/>
        </w:rPr>
        <w:t>на</w:t>
      </w:r>
      <w:r w:rsidRPr="006C06EF">
        <w:rPr>
          <w:spacing w:val="34"/>
          <w:sz w:val="28"/>
          <w:szCs w:val="28"/>
        </w:rPr>
        <w:t xml:space="preserve"> </w:t>
      </w:r>
      <w:r w:rsidRPr="006C06EF">
        <w:rPr>
          <w:sz w:val="28"/>
          <w:szCs w:val="28"/>
        </w:rPr>
        <w:t>основе</w:t>
      </w:r>
      <w:r w:rsidRPr="006C06EF">
        <w:rPr>
          <w:spacing w:val="31"/>
          <w:sz w:val="28"/>
          <w:szCs w:val="28"/>
        </w:rPr>
        <w:t xml:space="preserve"> </w:t>
      </w:r>
      <w:r w:rsidR="00233AC8">
        <w:rPr>
          <w:sz w:val="28"/>
          <w:szCs w:val="28"/>
        </w:rPr>
        <w:t xml:space="preserve">эталонов. </w:t>
      </w:r>
      <w:r w:rsidRPr="006C06EF">
        <w:rPr>
          <w:sz w:val="28"/>
          <w:szCs w:val="28"/>
        </w:rPr>
        <w:t>Формирование</w:t>
      </w:r>
      <w:r w:rsidRPr="006C06EF">
        <w:rPr>
          <w:spacing w:val="1"/>
          <w:sz w:val="28"/>
          <w:szCs w:val="28"/>
        </w:rPr>
        <w:t xml:space="preserve"> </w:t>
      </w:r>
      <w:r w:rsidRPr="006C06EF">
        <w:rPr>
          <w:sz w:val="28"/>
          <w:szCs w:val="28"/>
        </w:rPr>
        <w:t>наглядно-действенного</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как</w:t>
      </w:r>
      <w:r w:rsidRPr="006C06EF">
        <w:rPr>
          <w:spacing w:val="1"/>
          <w:sz w:val="28"/>
          <w:szCs w:val="28"/>
        </w:rPr>
        <w:t xml:space="preserve"> </w:t>
      </w:r>
      <w:r w:rsidRPr="006C06EF">
        <w:rPr>
          <w:sz w:val="28"/>
          <w:szCs w:val="28"/>
        </w:rPr>
        <w:t>отражения</w:t>
      </w:r>
      <w:r w:rsidRPr="006C06EF">
        <w:rPr>
          <w:spacing w:val="1"/>
          <w:sz w:val="28"/>
          <w:szCs w:val="28"/>
        </w:rPr>
        <w:t xml:space="preserve"> </w:t>
      </w:r>
      <w:r w:rsidRPr="006C06EF">
        <w:rPr>
          <w:sz w:val="28"/>
          <w:szCs w:val="28"/>
        </w:rPr>
        <w:t>скрытых</w:t>
      </w:r>
      <w:r w:rsidRPr="006C06EF">
        <w:rPr>
          <w:spacing w:val="1"/>
          <w:sz w:val="28"/>
          <w:szCs w:val="28"/>
        </w:rPr>
        <w:t xml:space="preserve"> </w:t>
      </w:r>
      <w:r w:rsidRPr="006C06EF">
        <w:rPr>
          <w:sz w:val="28"/>
          <w:szCs w:val="28"/>
        </w:rPr>
        <w:t>сущностных</w:t>
      </w:r>
      <w:r w:rsidRPr="006C06EF">
        <w:rPr>
          <w:spacing w:val="1"/>
          <w:sz w:val="28"/>
          <w:szCs w:val="28"/>
        </w:rPr>
        <w:t xml:space="preserve"> </w:t>
      </w:r>
      <w:r w:rsidRPr="006C06EF">
        <w:rPr>
          <w:sz w:val="28"/>
          <w:szCs w:val="28"/>
        </w:rPr>
        <w:t>связей</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отношений</w:t>
      </w:r>
      <w:r w:rsidRPr="006C06EF">
        <w:rPr>
          <w:spacing w:val="1"/>
          <w:sz w:val="28"/>
          <w:szCs w:val="28"/>
        </w:rPr>
        <w:t xml:space="preserve"> </w:t>
      </w:r>
      <w:r w:rsidRPr="006C06EF">
        <w:rPr>
          <w:sz w:val="28"/>
          <w:szCs w:val="28"/>
        </w:rPr>
        <w:t>объектов</w:t>
      </w:r>
      <w:r w:rsidRPr="006C06EF">
        <w:rPr>
          <w:spacing w:val="1"/>
          <w:sz w:val="28"/>
          <w:szCs w:val="28"/>
        </w:rPr>
        <w:t xml:space="preserve"> </w:t>
      </w:r>
      <w:r w:rsidRPr="006C06EF">
        <w:rPr>
          <w:sz w:val="28"/>
          <w:szCs w:val="28"/>
        </w:rPr>
        <w:t>происходит</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основе</w:t>
      </w:r>
      <w:r w:rsidRPr="006C06EF">
        <w:rPr>
          <w:spacing w:val="1"/>
          <w:sz w:val="28"/>
          <w:szCs w:val="28"/>
        </w:rPr>
        <w:t xml:space="preserve"> </w:t>
      </w:r>
      <w:r w:rsidRPr="006C06EF">
        <w:rPr>
          <w:sz w:val="28"/>
          <w:szCs w:val="28"/>
        </w:rPr>
        <w:t>развития</w:t>
      </w:r>
      <w:r w:rsidRPr="006C06EF">
        <w:rPr>
          <w:spacing w:val="1"/>
          <w:sz w:val="28"/>
          <w:szCs w:val="28"/>
        </w:rPr>
        <w:t xml:space="preserve"> </w:t>
      </w:r>
      <w:r w:rsidRPr="006C06EF">
        <w:rPr>
          <w:sz w:val="28"/>
          <w:szCs w:val="28"/>
        </w:rPr>
        <w:t>восприятия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ходе</w:t>
      </w:r>
      <w:r w:rsidRPr="006C06EF">
        <w:rPr>
          <w:spacing w:val="1"/>
          <w:sz w:val="28"/>
          <w:szCs w:val="28"/>
        </w:rPr>
        <w:t xml:space="preserve"> </w:t>
      </w:r>
      <w:r w:rsidRPr="006C06EF">
        <w:rPr>
          <w:sz w:val="28"/>
          <w:szCs w:val="28"/>
        </w:rPr>
        <w:t>овладения</w:t>
      </w:r>
      <w:r w:rsidRPr="006C06EF">
        <w:rPr>
          <w:spacing w:val="1"/>
          <w:sz w:val="28"/>
          <w:szCs w:val="28"/>
        </w:rPr>
        <w:t xml:space="preserve"> </w:t>
      </w:r>
      <w:r w:rsidRPr="006C06EF">
        <w:rPr>
          <w:sz w:val="28"/>
          <w:szCs w:val="28"/>
        </w:rPr>
        <w:t>ребенком</w:t>
      </w:r>
      <w:r w:rsidRPr="006C06EF">
        <w:rPr>
          <w:spacing w:val="1"/>
          <w:sz w:val="28"/>
          <w:szCs w:val="28"/>
        </w:rPr>
        <w:t xml:space="preserve"> </w:t>
      </w:r>
      <w:r w:rsidRPr="006C06EF">
        <w:rPr>
          <w:sz w:val="28"/>
          <w:szCs w:val="28"/>
        </w:rPr>
        <w:t>предметно-орудийными</w:t>
      </w:r>
      <w:r w:rsidRPr="006C06EF">
        <w:rPr>
          <w:spacing w:val="1"/>
          <w:sz w:val="28"/>
          <w:szCs w:val="28"/>
        </w:rPr>
        <w:t xml:space="preserve"> </w:t>
      </w:r>
      <w:r w:rsidRPr="006C06EF">
        <w:rPr>
          <w:sz w:val="28"/>
          <w:szCs w:val="28"/>
        </w:rPr>
        <w:t>действиями.</w:t>
      </w:r>
      <w:r w:rsidRPr="006C06EF">
        <w:rPr>
          <w:spacing w:val="1"/>
          <w:sz w:val="28"/>
          <w:szCs w:val="28"/>
        </w:rPr>
        <w:t xml:space="preserve"> </w:t>
      </w:r>
      <w:r w:rsidRPr="006C06EF">
        <w:rPr>
          <w:sz w:val="28"/>
          <w:szCs w:val="28"/>
        </w:rPr>
        <w:t>Первоначально перцептивные действия представляют собой развернутые внешние действия. По мере овладения речью</w:t>
      </w:r>
      <w:r w:rsidRPr="006C06EF">
        <w:rPr>
          <w:spacing w:val="1"/>
          <w:sz w:val="28"/>
          <w:szCs w:val="28"/>
        </w:rPr>
        <w:t xml:space="preserve"> </w:t>
      </w:r>
      <w:r w:rsidRPr="006C06EF">
        <w:rPr>
          <w:sz w:val="28"/>
          <w:szCs w:val="28"/>
        </w:rPr>
        <w:t>восприятие</w:t>
      </w:r>
      <w:r w:rsidRPr="006C06EF">
        <w:rPr>
          <w:spacing w:val="1"/>
          <w:sz w:val="28"/>
          <w:szCs w:val="28"/>
        </w:rPr>
        <w:t xml:space="preserve"> </w:t>
      </w:r>
      <w:r w:rsidRPr="006C06EF">
        <w:rPr>
          <w:sz w:val="28"/>
          <w:szCs w:val="28"/>
        </w:rPr>
        <w:t>начинает</w:t>
      </w:r>
      <w:r w:rsidRPr="006C06EF">
        <w:rPr>
          <w:spacing w:val="1"/>
          <w:sz w:val="28"/>
          <w:szCs w:val="28"/>
        </w:rPr>
        <w:t xml:space="preserve"> </w:t>
      </w:r>
      <w:r w:rsidRPr="006C06EF">
        <w:rPr>
          <w:sz w:val="28"/>
          <w:szCs w:val="28"/>
        </w:rPr>
        <w:t>приобретать черты</w:t>
      </w:r>
      <w:r w:rsidRPr="006C06EF">
        <w:rPr>
          <w:spacing w:val="1"/>
          <w:sz w:val="28"/>
          <w:szCs w:val="28"/>
        </w:rPr>
        <w:t xml:space="preserve"> </w:t>
      </w:r>
      <w:r w:rsidRPr="006C06EF">
        <w:rPr>
          <w:sz w:val="28"/>
          <w:szCs w:val="28"/>
        </w:rPr>
        <w:t>произвольности. Слово</w:t>
      </w:r>
      <w:r w:rsidRPr="006C06EF">
        <w:rPr>
          <w:spacing w:val="1"/>
          <w:sz w:val="28"/>
          <w:szCs w:val="28"/>
        </w:rPr>
        <w:t xml:space="preserve"> </w:t>
      </w:r>
      <w:r w:rsidRPr="006C06EF">
        <w:rPr>
          <w:sz w:val="28"/>
          <w:szCs w:val="28"/>
        </w:rPr>
        <w:t>начинает регулировать восприятие ребенка.</w:t>
      </w:r>
      <w:r w:rsidRPr="006C06EF">
        <w:rPr>
          <w:spacing w:val="1"/>
          <w:sz w:val="28"/>
          <w:szCs w:val="28"/>
        </w:rPr>
        <w:t xml:space="preserve"> </w:t>
      </w:r>
      <w:r w:rsidRPr="006C06EF">
        <w:rPr>
          <w:sz w:val="28"/>
          <w:szCs w:val="28"/>
        </w:rPr>
        <w:t>По мере</w:t>
      </w:r>
      <w:r w:rsidRPr="006C06EF">
        <w:rPr>
          <w:spacing w:val="1"/>
          <w:sz w:val="28"/>
          <w:szCs w:val="28"/>
        </w:rPr>
        <w:t xml:space="preserve"> </w:t>
      </w:r>
      <w:r w:rsidRPr="006C06EF">
        <w:rPr>
          <w:sz w:val="28"/>
          <w:szCs w:val="28"/>
        </w:rPr>
        <w:t>взросления и накопления опыта дети приобретают способность принимать и одновременно перерабатывать все больше</w:t>
      </w:r>
      <w:r w:rsidRPr="006C06EF">
        <w:rPr>
          <w:spacing w:val="1"/>
          <w:sz w:val="28"/>
          <w:szCs w:val="28"/>
        </w:rPr>
        <w:t xml:space="preserve"> </w:t>
      </w:r>
      <w:r w:rsidRPr="006C06EF">
        <w:rPr>
          <w:sz w:val="28"/>
          <w:szCs w:val="28"/>
        </w:rPr>
        <w:lastRenderedPageBreak/>
        <w:t>информации,</w:t>
      </w:r>
      <w:r w:rsidRPr="006C06EF">
        <w:rPr>
          <w:spacing w:val="1"/>
          <w:sz w:val="28"/>
          <w:szCs w:val="28"/>
        </w:rPr>
        <w:t xml:space="preserve"> </w:t>
      </w:r>
      <w:r w:rsidRPr="006C06EF">
        <w:rPr>
          <w:sz w:val="28"/>
          <w:szCs w:val="28"/>
        </w:rPr>
        <w:t>сопоставляя</w:t>
      </w:r>
      <w:r w:rsidRPr="006C06EF">
        <w:rPr>
          <w:spacing w:val="1"/>
          <w:sz w:val="28"/>
          <w:szCs w:val="28"/>
        </w:rPr>
        <w:t xml:space="preserve"> </w:t>
      </w:r>
      <w:r w:rsidRPr="006C06EF">
        <w:rPr>
          <w:sz w:val="28"/>
          <w:szCs w:val="28"/>
        </w:rPr>
        <w:t>знание</w:t>
      </w:r>
      <w:r w:rsidRPr="006C06EF">
        <w:rPr>
          <w:spacing w:val="1"/>
          <w:sz w:val="28"/>
          <w:szCs w:val="28"/>
        </w:rPr>
        <w:t xml:space="preserve"> </w:t>
      </w:r>
      <w:r w:rsidRPr="006C06EF">
        <w:rPr>
          <w:sz w:val="28"/>
          <w:szCs w:val="28"/>
        </w:rPr>
        <w:t>о</w:t>
      </w:r>
      <w:r w:rsidRPr="006C06EF">
        <w:rPr>
          <w:spacing w:val="1"/>
          <w:sz w:val="28"/>
          <w:szCs w:val="28"/>
        </w:rPr>
        <w:t xml:space="preserve"> </w:t>
      </w:r>
      <w:r w:rsidRPr="006C06EF">
        <w:rPr>
          <w:sz w:val="28"/>
          <w:szCs w:val="28"/>
        </w:rPr>
        <w:t>части</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целом.</w:t>
      </w:r>
      <w:r w:rsidRPr="006C06EF">
        <w:rPr>
          <w:spacing w:val="1"/>
          <w:sz w:val="28"/>
          <w:szCs w:val="28"/>
        </w:rPr>
        <w:t xml:space="preserve"> </w:t>
      </w:r>
      <w:r w:rsidRPr="006C06EF">
        <w:rPr>
          <w:sz w:val="28"/>
          <w:szCs w:val="28"/>
        </w:rPr>
        <w:t>Появляются</w:t>
      </w:r>
      <w:r w:rsidRPr="006C06EF">
        <w:rPr>
          <w:spacing w:val="1"/>
          <w:sz w:val="28"/>
          <w:szCs w:val="28"/>
        </w:rPr>
        <w:t xml:space="preserve"> </w:t>
      </w:r>
      <w:r w:rsidRPr="006C06EF">
        <w:rPr>
          <w:sz w:val="28"/>
          <w:szCs w:val="28"/>
        </w:rPr>
        <w:t>зачатки</w:t>
      </w:r>
      <w:r w:rsidRPr="006C06EF">
        <w:rPr>
          <w:spacing w:val="1"/>
          <w:sz w:val="28"/>
          <w:szCs w:val="28"/>
        </w:rPr>
        <w:t xml:space="preserve"> </w:t>
      </w:r>
      <w:r w:rsidRPr="006C06EF">
        <w:rPr>
          <w:sz w:val="28"/>
          <w:szCs w:val="28"/>
        </w:rPr>
        <w:t>экспериментирования.</w:t>
      </w:r>
      <w:r w:rsidRPr="006C06EF">
        <w:rPr>
          <w:spacing w:val="70"/>
          <w:sz w:val="28"/>
          <w:szCs w:val="28"/>
        </w:rPr>
        <w:t xml:space="preserve"> </w:t>
      </w:r>
      <w:r w:rsidRPr="006C06EF">
        <w:rPr>
          <w:sz w:val="28"/>
          <w:szCs w:val="28"/>
        </w:rPr>
        <w:t>Физический</w:t>
      </w:r>
      <w:r w:rsidRPr="006C06EF">
        <w:rPr>
          <w:spacing w:val="71"/>
          <w:sz w:val="28"/>
          <w:szCs w:val="28"/>
        </w:rPr>
        <w:t xml:space="preserve"> </w:t>
      </w:r>
      <w:r w:rsidRPr="006C06EF">
        <w:rPr>
          <w:sz w:val="28"/>
          <w:szCs w:val="28"/>
        </w:rPr>
        <w:t>опыт</w:t>
      </w:r>
      <w:r w:rsidRPr="006C06EF">
        <w:rPr>
          <w:spacing w:val="1"/>
          <w:sz w:val="28"/>
          <w:szCs w:val="28"/>
        </w:rPr>
        <w:t xml:space="preserve"> </w:t>
      </w:r>
      <w:r w:rsidRPr="006C06EF">
        <w:rPr>
          <w:sz w:val="28"/>
          <w:szCs w:val="28"/>
        </w:rPr>
        <w:t>становится основой обобщений. Последовательность овладения обобщениями: на основании цвета (от года до года и семи</w:t>
      </w:r>
      <w:r w:rsidRPr="006C06EF">
        <w:rPr>
          <w:spacing w:val="1"/>
          <w:sz w:val="28"/>
          <w:szCs w:val="28"/>
        </w:rPr>
        <w:t xml:space="preserve"> </w:t>
      </w:r>
      <w:r w:rsidRPr="006C06EF">
        <w:rPr>
          <w:sz w:val="28"/>
          <w:szCs w:val="28"/>
        </w:rPr>
        <w:t>месяцев);</w:t>
      </w:r>
      <w:r w:rsidRPr="006C06EF">
        <w:rPr>
          <w:spacing w:val="-8"/>
          <w:sz w:val="28"/>
          <w:szCs w:val="28"/>
        </w:rPr>
        <w:t xml:space="preserve"> </w:t>
      </w:r>
      <w:r w:rsidRPr="006C06EF">
        <w:rPr>
          <w:sz w:val="28"/>
          <w:szCs w:val="28"/>
        </w:rPr>
        <w:t>на</w:t>
      </w:r>
      <w:r w:rsidRPr="006C06EF">
        <w:rPr>
          <w:spacing w:val="-2"/>
          <w:sz w:val="28"/>
          <w:szCs w:val="28"/>
        </w:rPr>
        <w:t xml:space="preserve"> </w:t>
      </w:r>
      <w:r w:rsidRPr="006C06EF">
        <w:rPr>
          <w:sz w:val="28"/>
          <w:szCs w:val="28"/>
        </w:rPr>
        <w:t>основании формы</w:t>
      </w:r>
      <w:r w:rsidRPr="006C06EF">
        <w:rPr>
          <w:spacing w:val="2"/>
          <w:sz w:val="28"/>
          <w:szCs w:val="28"/>
        </w:rPr>
        <w:t xml:space="preserve"> </w:t>
      </w:r>
      <w:r w:rsidRPr="006C06EF">
        <w:rPr>
          <w:sz w:val="28"/>
          <w:szCs w:val="28"/>
        </w:rPr>
        <w:t>(от</w:t>
      </w:r>
      <w:r w:rsidRPr="006C06EF">
        <w:rPr>
          <w:spacing w:val="-4"/>
          <w:sz w:val="28"/>
          <w:szCs w:val="28"/>
        </w:rPr>
        <w:t xml:space="preserve"> </w:t>
      </w:r>
      <w:r w:rsidRPr="006C06EF">
        <w:rPr>
          <w:sz w:val="28"/>
          <w:szCs w:val="28"/>
        </w:rPr>
        <w:t>полутора до двух</w:t>
      </w:r>
      <w:r w:rsidRPr="006C06EF">
        <w:rPr>
          <w:spacing w:val="-5"/>
          <w:sz w:val="28"/>
          <w:szCs w:val="28"/>
        </w:rPr>
        <w:t xml:space="preserve"> </w:t>
      </w:r>
      <w:r w:rsidRPr="006C06EF">
        <w:rPr>
          <w:sz w:val="28"/>
          <w:szCs w:val="28"/>
        </w:rPr>
        <w:t>лет);</w:t>
      </w:r>
      <w:r w:rsidRPr="006C06EF">
        <w:rPr>
          <w:spacing w:val="1"/>
          <w:sz w:val="28"/>
          <w:szCs w:val="28"/>
        </w:rPr>
        <w:t xml:space="preserve"> </w:t>
      </w:r>
      <w:r w:rsidRPr="006C06EF">
        <w:rPr>
          <w:sz w:val="28"/>
          <w:szCs w:val="28"/>
        </w:rPr>
        <w:t>функциональные</w:t>
      </w:r>
      <w:r w:rsidRPr="006C06EF">
        <w:rPr>
          <w:spacing w:val="-2"/>
          <w:sz w:val="28"/>
          <w:szCs w:val="28"/>
        </w:rPr>
        <w:t xml:space="preserve"> </w:t>
      </w:r>
      <w:r w:rsidRPr="006C06EF">
        <w:rPr>
          <w:sz w:val="28"/>
          <w:szCs w:val="28"/>
        </w:rPr>
        <w:t>обобщения (от</w:t>
      </w:r>
      <w:r w:rsidRPr="006C06EF">
        <w:rPr>
          <w:spacing w:val="-5"/>
          <w:sz w:val="28"/>
          <w:szCs w:val="28"/>
        </w:rPr>
        <w:t xml:space="preserve"> </w:t>
      </w:r>
      <w:r w:rsidRPr="006C06EF">
        <w:rPr>
          <w:sz w:val="28"/>
          <w:szCs w:val="28"/>
        </w:rPr>
        <w:t>двух</w:t>
      </w:r>
      <w:r w:rsidRPr="006C06EF">
        <w:rPr>
          <w:spacing w:val="-5"/>
          <w:sz w:val="28"/>
          <w:szCs w:val="28"/>
        </w:rPr>
        <w:t xml:space="preserve"> </w:t>
      </w:r>
      <w:r w:rsidRPr="006C06EF">
        <w:rPr>
          <w:sz w:val="28"/>
          <w:szCs w:val="28"/>
        </w:rPr>
        <w:t>до</w:t>
      </w:r>
      <w:r w:rsidRPr="006C06EF">
        <w:rPr>
          <w:spacing w:val="-4"/>
          <w:sz w:val="28"/>
          <w:szCs w:val="28"/>
        </w:rPr>
        <w:t xml:space="preserve"> </w:t>
      </w:r>
      <w:r w:rsidRPr="006C06EF">
        <w:rPr>
          <w:sz w:val="28"/>
          <w:szCs w:val="28"/>
        </w:rPr>
        <w:t>трех</w:t>
      </w:r>
      <w:r w:rsidRPr="006C06EF">
        <w:rPr>
          <w:spacing w:val="-5"/>
          <w:sz w:val="28"/>
          <w:szCs w:val="28"/>
        </w:rPr>
        <w:t xml:space="preserve"> </w:t>
      </w:r>
      <w:r w:rsidRPr="006C06EF">
        <w:rPr>
          <w:sz w:val="28"/>
          <w:szCs w:val="28"/>
        </w:rPr>
        <w:t>лет).</w:t>
      </w:r>
    </w:p>
    <w:p w:rsidR="006C06EF" w:rsidRPr="006C06EF" w:rsidRDefault="006C06EF" w:rsidP="006C06EF">
      <w:pPr>
        <w:spacing w:before="1"/>
        <w:ind w:left="272"/>
        <w:jc w:val="both"/>
        <w:rPr>
          <w:sz w:val="28"/>
          <w:szCs w:val="28"/>
        </w:rPr>
      </w:pPr>
      <w:r w:rsidRPr="006C06EF">
        <w:rPr>
          <w:sz w:val="28"/>
          <w:szCs w:val="28"/>
        </w:rPr>
        <w:t>В</w:t>
      </w:r>
      <w:r w:rsidRPr="006C06EF">
        <w:rPr>
          <w:spacing w:val="66"/>
          <w:sz w:val="28"/>
          <w:szCs w:val="28"/>
        </w:rPr>
        <w:t xml:space="preserve"> </w:t>
      </w:r>
      <w:r w:rsidRPr="006C06EF">
        <w:rPr>
          <w:sz w:val="28"/>
          <w:szCs w:val="28"/>
        </w:rPr>
        <w:t>ходе</w:t>
      </w:r>
      <w:r w:rsidRPr="006C06EF">
        <w:rPr>
          <w:spacing w:val="62"/>
          <w:sz w:val="28"/>
          <w:szCs w:val="28"/>
        </w:rPr>
        <w:t xml:space="preserve"> </w:t>
      </w:r>
      <w:r w:rsidRPr="006C06EF">
        <w:rPr>
          <w:sz w:val="28"/>
          <w:szCs w:val="28"/>
        </w:rPr>
        <w:t>формирования</w:t>
      </w:r>
      <w:r w:rsidRPr="006C06EF">
        <w:rPr>
          <w:spacing w:val="76"/>
          <w:sz w:val="28"/>
          <w:szCs w:val="28"/>
        </w:rPr>
        <w:t xml:space="preserve"> </w:t>
      </w:r>
      <w:r w:rsidRPr="006C06EF">
        <w:rPr>
          <w:sz w:val="28"/>
          <w:szCs w:val="28"/>
        </w:rPr>
        <w:t>умения</w:t>
      </w:r>
      <w:r w:rsidRPr="006C06EF">
        <w:rPr>
          <w:spacing w:val="134"/>
          <w:sz w:val="28"/>
          <w:szCs w:val="28"/>
        </w:rPr>
        <w:t xml:space="preserve"> </w:t>
      </w:r>
      <w:r w:rsidRPr="006C06EF">
        <w:rPr>
          <w:sz w:val="28"/>
          <w:szCs w:val="28"/>
        </w:rPr>
        <w:t>использовать</w:t>
      </w:r>
      <w:r w:rsidRPr="006C06EF">
        <w:rPr>
          <w:spacing w:val="131"/>
          <w:sz w:val="28"/>
          <w:szCs w:val="28"/>
        </w:rPr>
        <w:t xml:space="preserve"> </w:t>
      </w:r>
      <w:r w:rsidRPr="006C06EF">
        <w:rPr>
          <w:sz w:val="28"/>
          <w:szCs w:val="28"/>
        </w:rPr>
        <w:t>орудия</w:t>
      </w:r>
      <w:r w:rsidRPr="006C06EF">
        <w:rPr>
          <w:spacing w:val="134"/>
          <w:sz w:val="28"/>
          <w:szCs w:val="28"/>
        </w:rPr>
        <w:t xml:space="preserve"> </w:t>
      </w:r>
      <w:r w:rsidRPr="006C06EF">
        <w:rPr>
          <w:sz w:val="28"/>
          <w:szCs w:val="28"/>
        </w:rPr>
        <w:t>ребенок</w:t>
      </w:r>
      <w:r w:rsidRPr="006C06EF">
        <w:rPr>
          <w:spacing w:val="128"/>
          <w:sz w:val="28"/>
          <w:szCs w:val="28"/>
        </w:rPr>
        <w:t xml:space="preserve"> </w:t>
      </w:r>
      <w:r w:rsidRPr="006C06EF">
        <w:rPr>
          <w:sz w:val="28"/>
          <w:szCs w:val="28"/>
        </w:rPr>
        <w:t>проходит</w:t>
      </w:r>
      <w:r w:rsidRPr="006C06EF">
        <w:rPr>
          <w:spacing w:val="129"/>
          <w:sz w:val="28"/>
          <w:szCs w:val="28"/>
        </w:rPr>
        <w:t xml:space="preserve"> </w:t>
      </w:r>
      <w:r w:rsidRPr="006C06EF">
        <w:rPr>
          <w:sz w:val="28"/>
          <w:szCs w:val="28"/>
        </w:rPr>
        <w:t>четыре</w:t>
      </w:r>
      <w:r w:rsidRPr="006C06EF">
        <w:rPr>
          <w:spacing w:val="132"/>
          <w:sz w:val="28"/>
          <w:szCs w:val="28"/>
        </w:rPr>
        <w:t xml:space="preserve"> </w:t>
      </w:r>
      <w:r w:rsidRPr="006C06EF">
        <w:rPr>
          <w:sz w:val="28"/>
          <w:szCs w:val="28"/>
        </w:rPr>
        <w:t>стадии:</w:t>
      </w:r>
      <w:r w:rsidRPr="006C06EF">
        <w:rPr>
          <w:spacing w:val="131"/>
          <w:sz w:val="28"/>
          <w:szCs w:val="28"/>
        </w:rPr>
        <w:t xml:space="preserve"> </w:t>
      </w:r>
      <w:r w:rsidRPr="006C06EF">
        <w:rPr>
          <w:sz w:val="28"/>
          <w:szCs w:val="28"/>
        </w:rPr>
        <w:t>целенаправленных</w:t>
      </w:r>
      <w:r w:rsidRPr="006C06EF">
        <w:rPr>
          <w:spacing w:val="131"/>
          <w:sz w:val="28"/>
          <w:szCs w:val="28"/>
        </w:rPr>
        <w:t xml:space="preserve"> </w:t>
      </w:r>
      <w:r w:rsidRPr="006C06EF">
        <w:rPr>
          <w:sz w:val="28"/>
          <w:szCs w:val="28"/>
        </w:rPr>
        <w:t>проб,</w:t>
      </w:r>
    </w:p>
    <w:p w:rsidR="006C06EF" w:rsidRPr="006C06EF" w:rsidRDefault="006C06EF" w:rsidP="006C06EF">
      <w:pPr>
        <w:spacing w:before="166" w:line="360" w:lineRule="auto"/>
        <w:ind w:left="272" w:right="836"/>
        <w:jc w:val="both"/>
        <w:rPr>
          <w:sz w:val="28"/>
          <w:szCs w:val="28"/>
        </w:rPr>
      </w:pPr>
      <w:r w:rsidRPr="006C06EF">
        <w:rPr>
          <w:sz w:val="28"/>
          <w:szCs w:val="28"/>
        </w:rPr>
        <w:t>«подстерегания», навязчивого вмешательства, объективной регуляции. Особенности предметной деятельности: педантизм,</w:t>
      </w:r>
      <w:r w:rsidRPr="006C06EF">
        <w:rPr>
          <w:spacing w:val="1"/>
          <w:sz w:val="28"/>
          <w:szCs w:val="28"/>
        </w:rPr>
        <w:t xml:space="preserve"> </w:t>
      </w:r>
      <w:r w:rsidRPr="006C06EF">
        <w:rPr>
          <w:sz w:val="28"/>
          <w:szCs w:val="28"/>
        </w:rPr>
        <w:t>рука</w:t>
      </w:r>
      <w:r w:rsidRPr="006C06EF">
        <w:rPr>
          <w:spacing w:val="1"/>
          <w:sz w:val="28"/>
          <w:szCs w:val="28"/>
        </w:rPr>
        <w:t xml:space="preserve"> </w:t>
      </w:r>
      <w:r w:rsidRPr="006C06EF">
        <w:rPr>
          <w:sz w:val="28"/>
          <w:szCs w:val="28"/>
        </w:rPr>
        <w:t>подстраивается</w:t>
      </w:r>
      <w:r w:rsidRPr="006C06EF">
        <w:rPr>
          <w:spacing w:val="1"/>
          <w:sz w:val="28"/>
          <w:szCs w:val="28"/>
        </w:rPr>
        <w:t xml:space="preserve"> </w:t>
      </w:r>
      <w:r w:rsidRPr="006C06EF">
        <w:rPr>
          <w:sz w:val="28"/>
          <w:szCs w:val="28"/>
        </w:rPr>
        <w:t>под</w:t>
      </w:r>
      <w:r w:rsidRPr="006C06EF">
        <w:rPr>
          <w:spacing w:val="1"/>
          <w:sz w:val="28"/>
          <w:szCs w:val="28"/>
        </w:rPr>
        <w:t xml:space="preserve"> </w:t>
      </w:r>
      <w:r w:rsidRPr="006C06EF">
        <w:rPr>
          <w:sz w:val="28"/>
          <w:szCs w:val="28"/>
        </w:rPr>
        <w:t>предмет,</w:t>
      </w:r>
      <w:r w:rsidRPr="006C06EF">
        <w:rPr>
          <w:spacing w:val="1"/>
          <w:sz w:val="28"/>
          <w:szCs w:val="28"/>
        </w:rPr>
        <w:t xml:space="preserve"> </w:t>
      </w:r>
      <w:r w:rsidRPr="006C06EF">
        <w:rPr>
          <w:sz w:val="28"/>
          <w:szCs w:val="28"/>
        </w:rPr>
        <w:t>функциональная</w:t>
      </w:r>
      <w:r w:rsidRPr="006C06EF">
        <w:rPr>
          <w:spacing w:val="1"/>
          <w:sz w:val="28"/>
          <w:szCs w:val="28"/>
        </w:rPr>
        <w:t xml:space="preserve"> </w:t>
      </w:r>
      <w:r w:rsidRPr="006C06EF">
        <w:rPr>
          <w:sz w:val="28"/>
          <w:szCs w:val="28"/>
        </w:rPr>
        <w:t>сторона</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опережает</w:t>
      </w:r>
      <w:r w:rsidRPr="006C06EF">
        <w:rPr>
          <w:spacing w:val="1"/>
          <w:sz w:val="28"/>
          <w:szCs w:val="28"/>
        </w:rPr>
        <w:t xml:space="preserve"> </w:t>
      </w:r>
      <w:r w:rsidRPr="006C06EF">
        <w:rPr>
          <w:sz w:val="28"/>
          <w:szCs w:val="28"/>
        </w:rPr>
        <w:t>операциональную</w:t>
      </w:r>
      <w:r w:rsidRPr="006C06EF">
        <w:rPr>
          <w:spacing w:val="1"/>
          <w:sz w:val="28"/>
          <w:szCs w:val="28"/>
        </w:rPr>
        <w:t xml:space="preserve"> </w:t>
      </w:r>
      <w:r w:rsidRPr="006C06EF">
        <w:rPr>
          <w:sz w:val="28"/>
          <w:szCs w:val="28"/>
        </w:rPr>
        <w:t>(знание</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опережает его реализацию). Логика развития действия: неспецифичные действия - функциональные действия - выделение</w:t>
      </w:r>
      <w:r w:rsidRPr="006C06EF">
        <w:rPr>
          <w:spacing w:val="1"/>
          <w:sz w:val="28"/>
          <w:szCs w:val="28"/>
        </w:rPr>
        <w:t xml:space="preserve"> </w:t>
      </w:r>
      <w:r w:rsidRPr="006C06EF">
        <w:rPr>
          <w:sz w:val="28"/>
          <w:szCs w:val="28"/>
        </w:rPr>
        <w:t>способа действия - перенос действия (с одного предмета на другой, из одной ситуации в другую). Предметно-орудийные</w:t>
      </w:r>
      <w:r w:rsidRPr="006C06EF">
        <w:rPr>
          <w:spacing w:val="1"/>
          <w:sz w:val="28"/>
          <w:szCs w:val="28"/>
        </w:rPr>
        <w:t xml:space="preserve"> </w:t>
      </w:r>
      <w:r w:rsidRPr="006C06EF">
        <w:rPr>
          <w:sz w:val="28"/>
          <w:szCs w:val="28"/>
        </w:rPr>
        <w:t>действия формируются только в сотрудничестве со взрослым. Функции взрослого в формировании предметных действий:</w:t>
      </w:r>
      <w:r w:rsidRPr="006C06EF">
        <w:rPr>
          <w:spacing w:val="1"/>
          <w:sz w:val="28"/>
          <w:szCs w:val="28"/>
        </w:rPr>
        <w:t xml:space="preserve"> </w:t>
      </w:r>
      <w:r w:rsidRPr="006C06EF">
        <w:rPr>
          <w:sz w:val="28"/>
          <w:szCs w:val="28"/>
        </w:rPr>
        <w:t>показ, совместные действия, поощрение активных проб ребенка, словесные указания. Предметная деятельность становится</w:t>
      </w:r>
      <w:r w:rsidRPr="006C06EF">
        <w:rPr>
          <w:spacing w:val="-67"/>
          <w:sz w:val="28"/>
          <w:szCs w:val="28"/>
        </w:rPr>
        <w:t xml:space="preserve"> </w:t>
      </w:r>
      <w:r w:rsidRPr="006C06EF">
        <w:rPr>
          <w:sz w:val="28"/>
          <w:szCs w:val="28"/>
        </w:rPr>
        <w:t>основой развития наглядно-образного мышления через представления о цели действия и ожидаемом результате, выделение</w:t>
      </w:r>
      <w:r w:rsidRPr="006C06EF">
        <w:rPr>
          <w:spacing w:val="-67"/>
          <w:sz w:val="28"/>
          <w:szCs w:val="28"/>
        </w:rPr>
        <w:t xml:space="preserve"> </w:t>
      </w:r>
      <w:r w:rsidRPr="006C06EF">
        <w:rPr>
          <w:sz w:val="28"/>
          <w:szCs w:val="28"/>
        </w:rPr>
        <w:t>соотношений</w:t>
      </w:r>
      <w:r w:rsidRPr="006C06EF">
        <w:rPr>
          <w:spacing w:val="3"/>
          <w:sz w:val="28"/>
          <w:szCs w:val="28"/>
        </w:rPr>
        <w:t xml:space="preserve"> </w:t>
      </w:r>
      <w:r w:rsidRPr="006C06EF">
        <w:rPr>
          <w:sz w:val="28"/>
          <w:szCs w:val="28"/>
        </w:rPr>
        <w:t>и связей</w:t>
      </w:r>
      <w:r w:rsidRPr="006C06EF">
        <w:rPr>
          <w:spacing w:val="3"/>
          <w:sz w:val="28"/>
          <w:szCs w:val="28"/>
        </w:rPr>
        <w:t xml:space="preserve"> </w:t>
      </w:r>
      <w:r w:rsidRPr="006C06EF">
        <w:rPr>
          <w:sz w:val="28"/>
          <w:szCs w:val="28"/>
        </w:rPr>
        <w:t>между</w:t>
      </w:r>
      <w:r w:rsidRPr="006C06EF">
        <w:rPr>
          <w:spacing w:val="-11"/>
          <w:sz w:val="28"/>
          <w:szCs w:val="28"/>
        </w:rPr>
        <w:t xml:space="preserve"> </w:t>
      </w:r>
      <w:r w:rsidRPr="006C06EF">
        <w:rPr>
          <w:sz w:val="28"/>
          <w:szCs w:val="28"/>
        </w:rPr>
        <w:t>предметами,</w:t>
      </w:r>
      <w:r w:rsidRPr="006C06EF">
        <w:rPr>
          <w:spacing w:val="2"/>
          <w:sz w:val="28"/>
          <w:szCs w:val="28"/>
        </w:rPr>
        <w:t xml:space="preserve"> </w:t>
      </w:r>
      <w:r w:rsidRPr="006C06EF">
        <w:rPr>
          <w:sz w:val="28"/>
          <w:szCs w:val="28"/>
        </w:rPr>
        <w:t>условий</w:t>
      </w:r>
      <w:r w:rsidRPr="006C06EF">
        <w:rPr>
          <w:spacing w:val="2"/>
          <w:sz w:val="28"/>
          <w:szCs w:val="28"/>
        </w:rPr>
        <w:t xml:space="preserve"> </w:t>
      </w:r>
      <w:r w:rsidRPr="006C06EF">
        <w:rPr>
          <w:sz w:val="28"/>
          <w:szCs w:val="28"/>
        </w:rPr>
        <w:t>реализации</w:t>
      </w:r>
      <w:r w:rsidRPr="006C06EF">
        <w:rPr>
          <w:spacing w:val="3"/>
          <w:sz w:val="28"/>
          <w:szCs w:val="28"/>
        </w:rPr>
        <w:t xml:space="preserve"> </w:t>
      </w:r>
      <w:r w:rsidRPr="006C06EF">
        <w:rPr>
          <w:sz w:val="28"/>
          <w:szCs w:val="28"/>
        </w:rPr>
        <w:t>действий.</w:t>
      </w:r>
    </w:p>
    <w:p w:rsidR="006C06EF" w:rsidRPr="006C06EF" w:rsidRDefault="006C06EF" w:rsidP="00233AC8">
      <w:pPr>
        <w:spacing w:before="3" w:line="360" w:lineRule="auto"/>
        <w:ind w:left="272" w:right="836"/>
        <w:jc w:val="both"/>
        <w:rPr>
          <w:sz w:val="28"/>
          <w:szCs w:val="28"/>
        </w:rPr>
      </w:pPr>
      <w:r w:rsidRPr="006C06EF">
        <w:rPr>
          <w:sz w:val="28"/>
          <w:szCs w:val="28"/>
        </w:rPr>
        <w:t>Второй год жизни - период интенсивного формирования речи, где можно выделить два</w:t>
      </w:r>
      <w:r w:rsidRPr="006C06EF">
        <w:rPr>
          <w:spacing w:val="70"/>
          <w:sz w:val="28"/>
          <w:szCs w:val="28"/>
        </w:rPr>
        <w:t xml:space="preserve"> </w:t>
      </w:r>
      <w:r w:rsidRPr="006C06EF">
        <w:rPr>
          <w:sz w:val="28"/>
          <w:szCs w:val="28"/>
        </w:rPr>
        <w:t>основных этапа.</w:t>
      </w:r>
      <w:r w:rsidRPr="006C06EF">
        <w:rPr>
          <w:spacing w:val="70"/>
          <w:sz w:val="28"/>
          <w:szCs w:val="28"/>
        </w:rPr>
        <w:t xml:space="preserve"> </w:t>
      </w:r>
      <w:r w:rsidRPr="006C06EF">
        <w:rPr>
          <w:sz w:val="28"/>
          <w:szCs w:val="28"/>
        </w:rPr>
        <w:t>Первый (от года</w:t>
      </w:r>
      <w:r w:rsidRPr="006C06EF">
        <w:rPr>
          <w:spacing w:val="1"/>
          <w:sz w:val="28"/>
          <w:szCs w:val="28"/>
        </w:rPr>
        <w:t xml:space="preserve"> </w:t>
      </w:r>
      <w:r w:rsidRPr="006C06EF">
        <w:rPr>
          <w:sz w:val="28"/>
          <w:szCs w:val="28"/>
        </w:rPr>
        <w:t>до</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шести-восьми</w:t>
      </w:r>
      <w:r w:rsidRPr="006C06EF">
        <w:rPr>
          <w:spacing w:val="1"/>
          <w:sz w:val="28"/>
          <w:szCs w:val="28"/>
        </w:rPr>
        <w:t xml:space="preserve"> </w:t>
      </w:r>
      <w:r w:rsidRPr="006C06EF">
        <w:rPr>
          <w:sz w:val="28"/>
          <w:szCs w:val="28"/>
        </w:rPr>
        <w:t>месяцев)</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переходный,</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следующими</w:t>
      </w:r>
      <w:r w:rsidRPr="006C06EF">
        <w:rPr>
          <w:spacing w:val="1"/>
          <w:sz w:val="28"/>
          <w:szCs w:val="28"/>
        </w:rPr>
        <w:t xml:space="preserve"> </w:t>
      </w:r>
      <w:r w:rsidRPr="006C06EF">
        <w:rPr>
          <w:sz w:val="28"/>
          <w:szCs w:val="28"/>
        </w:rPr>
        <w:t>особенностями:</w:t>
      </w:r>
      <w:r w:rsidRPr="006C06EF">
        <w:rPr>
          <w:spacing w:val="1"/>
          <w:sz w:val="28"/>
          <w:szCs w:val="28"/>
        </w:rPr>
        <w:t xml:space="preserve"> </w:t>
      </w:r>
      <w:r w:rsidRPr="006C06EF">
        <w:rPr>
          <w:sz w:val="28"/>
          <w:szCs w:val="28"/>
        </w:rPr>
        <w:t>интенсивное</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понимания,</w:t>
      </w:r>
      <w:r w:rsidRPr="006C06EF">
        <w:rPr>
          <w:spacing w:val="1"/>
          <w:sz w:val="28"/>
          <w:szCs w:val="28"/>
        </w:rPr>
        <w:t xml:space="preserve"> </w:t>
      </w:r>
      <w:r w:rsidRPr="006C06EF">
        <w:rPr>
          <w:sz w:val="28"/>
          <w:szCs w:val="28"/>
        </w:rPr>
        <w:t>активной</w:t>
      </w:r>
      <w:r w:rsidRPr="006C06EF">
        <w:rPr>
          <w:spacing w:val="30"/>
          <w:sz w:val="28"/>
          <w:szCs w:val="28"/>
        </w:rPr>
        <w:t xml:space="preserve"> </w:t>
      </w:r>
      <w:r w:rsidRPr="006C06EF">
        <w:rPr>
          <w:sz w:val="28"/>
          <w:szCs w:val="28"/>
        </w:rPr>
        <w:t>речи</w:t>
      </w:r>
      <w:r w:rsidRPr="006C06EF">
        <w:rPr>
          <w:spacing w:val="28"/>
          <w:sz w:val="28"/>
          <w:szCs w:val="28"/>
        </w:rPr>
        <w:t xml:space="preserve"> </w:t>
      </w:r>
      <w:r w:rsidRPr="006C06EF">
        <w:rPr>
          <w:sz w:val="28"/>
          <w:szCs w:val="28"/>
        </w:rPr>
        <w:t>почти</w:t>
      </w:r>
      <w:r w:rsidRPr="006C06EF">
        <w:rPr>
          <w:spacing w:val="30"/>
          <w:sz w:val="28"/>
          <w:szCs w:val="28"/>
        </w:rPr>
        <w:t xml:space="preserve"> </w:t>
      </w:r>
      <w:r w:rsidRPr="006C06EF">
        <w:rPr>
          <w:sz w:val="28"/>
          <w:szCs w:val="28"/>
        </w:rPr>
        <w:t>нет;</w:t>
      </w:r>
      <w:r w:rsidRPr="006C06EF">
        <w:rPr>
          <w:spacing w:val="28"/>
          <w:sz w:val="28"/>
          <w:szCs w:val="28"/>
        </w:rPr>
        <w:t xml:space="preserve"> </w:t>
      </w:r>
      <w:r w:rsidRPr="006C06EF">
        <w:rPr>
          <w:sz w:val="28"/>
          <w:szCs w:val="28"/>
        </w:rPr>
        <w:t>активная</w:t>
      </w:r>
      <w:r w:rsidRPr="006C06EF">
        <w:rPr>
          <w:spacing w:val="29"/>
          <w:sz w:val="28"/>
          <w:szCs w:val="28"/>
        </w:rPr>
        <w:t xml:space="preserve"> </w:t>
      </w:r>
      <w:r w:rsidRPr="006C06EF">
        <w:rPr>
          <w:sz w:val="28"/>
          <w:szCs w:val="28"/>
        </w:rPr>
        <w:t>речь</w:t>
      </w:r>
      <w:r w:rsidRPr="006C06EF">
        <w:rPr>
          <w:spacing w:val="24"/>
          <w:sz w:val="28"/>
          <w:szCs w:val="28"/>
        </w:rPr>
        <w:t xml:space="preserve"> </w:t>
      </w:r>
      <w:r w:rsidRPr="006C06EF">
        <w:rPr>
          <w:sz w:val="28"/>
          <w:szCs w:val="28"/>
        </w:rPr>
        <w:t>своеобразна</w:t>
      </w:r>
      <w:r w:rsidRPr="006C06EF">
        <w:rPr>
          <w:spacing w:val="31"/>
          <w:sz w:val="28"/>
          <w:szCs w:val="28"/>
        </w:rPr>
        <w:t xml:space="preserve"> </w:t>
      </w:r>
      <w:r w:rsidRPr="006C06EF">
        <w:rPr>
          <w:sz w:val="28"/>
          <w:szCs w:val="28"/>
        </w:rPr>
        <w:t>по</w:t>
      </w:r>
      <w:r w:rsidRPr="006C06EF">
        <w:rPr>
          <w:spacing w:val="31"/>
          <w:sz w:val="28"/>
          <w:szCs w:val="28"/>
        </w:rPr>
        <w:t xml:space="preserve"> </w:t>
      </w:r>
      <w:r w:rsidRPr="006C06EF">
        <w:rPr>
          <w:sz w:val="28"/>
          <w:szCs w:val="28"/>
        </w:rPr>
        <w:t>лексике,</w:t>
      </w:r>
      <w:r w:rsidRPr="006C06EF">
        <w:rPr>
          <w:spacing w:val="33"/>
          <w:sz w:val="28"/>
          <w:szCs w:val="28"/>
        </w:rPr>
        <w:t xml:space="preserve"> </w:t>
      </w:r>
      <w:r w:rsidRPr="006C06EF">
        <w:rPr>
          <w:sz w:val="28"/>
          <w:szCs w:val="28"/>
        </w:rPr>
        <w:t>семантике,</w:t>
      </w:r>
      <w:r w:rsidRPr="006C06EF">
        <w:rPr>
          <w:spacing w:val="32"/>
          <w:sz w:val="28"/>
          <w:szCs w:val="28"/>
        </w:rPr>
        <w:t xml:space="preserve"> </w:t>
      </w:r>
      <w:r w:rsidRPr="006C06EF">
        <w:rPr>
          <w:sz w:val="28"/>
          <w:szCs w:val="28"/>
        </w:rPr>
        <w:t>фонетике,</w:t>
      </w:r>
      <w:r w:rsidRPr="006C06EF">
        <w:rPr>
          <w:spacing w:val="30"/>
          <w:sz w:val="28"/>
          <w:szCs w:val="28"/>
        </w:rPr>
        <w:t xml:space="preserve"> </w:t>
      </w:r>
      <w:r w:rsidRPr="006C06EF">
        <w:rPr>
          <w:sz w:val="28"/>
          <w:szCs w:val="28"/>
        </w:rPr>
        <w:t>грамматике,</w:t>
      </w:r>
      <w:r w:rsidRPr="006C06EF">
        <w:rPr>
          <w:spacing w:val="33"/>
          <w:sz w:val="28"/>
          <w:szCs w:val="28"/>
        </w:rPr>
        <w:t xml:space="preserve"> </w:t>
      </w:r>
      <w:r w:rsidRPr="006C06EF">
        <w:rPr>
          <w:sz w:val="28"/>
          <w:szCs w:val="28"/>
        </w:rPr>
        <w:t>синтаксису.</w:t>
      </w:r>
      <w:r w:rsidRPr="006C06EF">
        <w:rPr>
          <w:spacing w:val="30"/>
          <w:sz w:val="28"/>
          <w:szCs w:val="28"/>
        </w:rPr>
        <w:t xml:space="preserve"> </w:t>
      </w:r>
      <w:r w:rsidRPr="006C06EF">
        <w:rPr>
          <w:sz w:val="28"/>
          <w:szCs w:val="28"/>
        </w:rPr>
        <w:t>Второй</w:t>
      </w:r>
      <w:r w:rsidR="00233AC8">
        <w:rPr>
          <w:sz w:val="28"/>
          <w:szCs w:val="28"/>
        </w:rPr>
        <w:t xml:space="preserve"> </w:t>
      </w:r>
      <w:r w:rsidRPr="006C06EF">
        <w:rPr>
          <w:sz w:val="28"/>
          <w:szCs w:val="28"/>
        </w:rPr>
        <w:t>период (от года и восьми месяцев до трех лет) - практическое овладение речью. Связи между предметом (действием) и</w:t>
      </w:r>
      <w:r w:rsidRPr="006C06EF">
        <w:rPr>
          <w:spacing w:val="1"/>
          <w:sz w:val="28"/>
          <w:szCs w:val="28"/>
        </w:rPr>
        <w:t xml:space="preserve"> </w:t>
      </w:r>
      <w:r w:rsidRPr="006C06EF">
        <w:rPr>
          <w:sz w:val="28"/>
          <w:szCs w:val="28"/>
        </w:rPr>
        <w:t>словами, их обозначающими, формируются значительно быстрее, чем в конце первого года («взрыв наименований»). При</w:t>
      </w:r>
      <w:r w:rsidRPr="006C06EF">
        <w:rPr>
          <w:spacing w:val="1"/>
          <w:sz w:val="28"/>
          <w:szCs w:val="28"/>
        </w:rPr>
        <w:t xml:space="preserve"> </w:t>
      </w:r>
      <w:r w:rsidRPr="006C06EF">
        <w:rPr>
          <w:sz w:val="28"/>
          <w:szCs w:val="28"/>
        </w:rPr>
        <w:t>этом понимание речи окружающих по-прежнему опережает умение говорить. Установлена четкая зависимость между</w:t>
      </w:r>
      <w:r w:rsidRPr="006C06EF">
        <w:rPr>
          <w:spacing w:val="1"/>
          <w:sz w:val="28"/>
          <w:szCs w:val="28"/>
        </w:rPr>
        <w:t xml:space="preserve"> </w:t>
      </w:r>
      <w:r w:rsidRPr="006C06EF">
        <w:rPr>
          <w:sz w:val="28"/>
          <w:szCs w:val="28"/>
        </w:rPr>
        <w:t>качеством</w:t>
      </w:r>
      <w:r w:rsidRPr="006C06EF">
        <w:rPr>
          <w:spacing w:val="1"/>
          <w:sz w:val="28"/>
          <w:szCs w:val="28"/>
        </w:rPr>
        <w:t xml:space="preserve"> </w:t>
      </w:r>
      <w:r w:rsidRPr="006C06EF">
        <w:rPr>
          <w:sz w:val="28"/>
          <w:szCs w:val="28"/>
        </w:rPr>
        <w:t>языковой</w:t>
      </w:r>
      <w:r w:rsidRPr="006C06EF">
        <w:rPr>
          <w:spacing w:val="1"/>
          <w:sz w:val="28"/>
          <w:szCs w:val="28"/>
        </w:rPr>
        <w:t xml:space="preserve"> </w:t>
      </w:r>
      <w:r w:rsidRPr="006C06EF">
        <w:rPr>
          <w:sz w:val="28"/>
          <w:szCs w:val="28"/>
        </w:rPr>
        <w:t>стимуляции</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домашнем</w:t>
      </w:r>
      <w:r w:rsidRPr="006C06EF">
        <w:rPr>
          <w:spacing w:val="1"/>
          <w:sz w:val="28"/>
          <w:szCs w:val="28"/>
        </w:rPr>
        <w:t xml:space="preserve"> </w:t>
      </w:r>
      <w:r w:rsidRPr="006C06EF">
        <w:rPr>
          <w:sz w:val="28"/>
          <w:szCs w:val="28"/>
        </w:rPr>
        <w:t>окружении</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развитием</w:t>
      </w:r>
      <w:r w:rsidRPr="006C06EF">
        <w:rPr>
          <w:spacing w:val="1"/>
          <w:sz w:val="28"/>
          <w:szCs w:val="28"/>
        </w:rPr>
        <w:t xml:space="preserve"> </w:t>
      </w:r>
      <w:r w:rsidRPr="006C06EF">
        <w:rPr>
          <w:sz w:val="28"/>
          <w:szCs w:val="28"/>
        </w:rPr>
        <w:t>его</w:t>
      </w:r>
      <w:r w:rsidRPr="006C06EF">
        <w:rPr>
          <w:spacing w:val="1"/>
          <w:sz w:val="28"/>
          <w:szCs w:val="28"/>
        </w:rPr>
        <w:t xml:space="preserve"> </w:t>
      </w:r>
      <w:r w:rsidRPr="006C06EF">
        <w:rPr>
          <w:sz w:val="28"/>
          <w:szCs w:val="28"/>
        </w:rPr>
        <w:t>речи.</w:t>
      </w:r>
      <w:r w:rsidRPr="006C06EF">
        <w:rPr>
          <w:spacing w:val="1"/>
          <w:sz w:val="28"/>
          <w:szCs w:val="28"/>
        </w:rPr>
        <w:t xml:space="preserve"> </w:t>
      </w:r>
      <w:r w:rsidRPr="006C06EF">
        <w:rPr>
          <w:sz w:val="28"/>
          <w:szCs w:val="28"/>
        </w:rPr>
        <w:t>Дети</w:t>
      </w:r>
      <w:r w:rsidRPr="006C06EF">
        <w:rPr>
          <w:spacing w:val="1"/>
          <w:sz w:val="28"/>
          <w:szCs w:val="28"/>
        </w:rPr>
        <w:t xml:space="preserve"> </w:t>
      </w:r>
      <w:r w:rsidRPr="006C06EF">
        <w:rPr>
          <w:sz w:val="28"/>
          <w:szCs w:val="28"/>
        </w:rPr>
        <w:t>усваивают</w:t>
      </w:r>
      <w:r w:rsidRPr="006C06EF">
        <w:rPr>
          <w:spacing w:val="1"/>
          <w:sz w:val="28"/>
          <w:szCs w:val="28"/>
        </w:rPr>
        <w:t xml:space="preserve"> </w:t>
      </w:r>
      <w:r w:rsidRPr="006C06EF">
        <w:rPr>
          <w:sz w:val="28"/>
          <w:szCs w:val="28"/>
        </w:rPr>
        <w:t>названия</w:t>
      </w:r>
      <w:r w:rsidRPr="006C06EF">
        <w:rPr>
          <w:spacing w:val="1"/>
          <w:sz w:val="28"/>
          <w:szCs w:val="28"/>
        </w:rPr>
        <w:t xml:space="preserve"> </w:t>
      </w:r>
      <w:r w:rsidRPr="006C06EF">
        <w:rPr>
          <w:sz w:val="28"/>
          <w:szCs w:val="28"/>
        </w:rPr>
        <w:t>предметов, действий, обозначения некоторых качеств и состояний. Благодаря этому можно организовать деятельность и</w:t>
      </w:r>
      <w:r w:rsidRPr="006C06EF">
        <w:rPr>
          <w:spacing w:val="1"/>
          <w:sz w:val="28"/>
          <w:szCs w:val="28"/>
        </w:rPr>
        <w:t xml:space="preserve"> </w:t>
      </w:r>
      <w:r w:rsidRPr="006C06EF">
        <w:rPr>
          <w:sz w:val="28"/>
          <w:szCs w:val="28"/>
        </w:rPr>
        <w:t>поведение</w:t>
      </w:r>
      <w:r w:rsidRPr="006C06EF">
        <w:rPr>
          <w:spacing w:val="1"/>
          <w:sz w:val="28"/>
          <w:szCs w:val="28"/>
        </w:rPr>
        <w:t xml:space="preserve"> </w:t>
      </w:r>
      <w:r w:rsidRPr="006C06EF">
        <w:rPr>
          <w:sz w:val="28"/>
          <w:szCs w:val="28"/>
        </w:rPr>
        <w:t>малышей,</w:t>
      </w:r>
      <w:r w:rsidRPr="006C06EF">
        <w:rPr>
          <w:spacing w:val="1"/>
          <w:sz w:val="28"/>
          <w:szCs w:val="28"/>
        </w:rPr>
        <w:t xml:space="preserve"> </w:t>
      </w:r>
      <w:r w:rsidRPr="006C06EF">
        <w:rPr>
          <w:sz w:val="28"/>
          <w:szCs w:val="28"/>
        </w:rPr>
        <w:t>формировать</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совершенствовать</w:t>
      </w:r>
      <w:r w:rsidRPr="006C06EF">
        <w:rPr>
          <w:spacing w:val="1"/>
          <w:sz w:val="28"/>
          <w:szCs w:val="28"/>
        </w:rPr>
        <w:t xml:space="preserve"> </w:t>
      </w:r>
      <w:r w:rsidRPr="006C06EF">
        <w:rPr>
          <w:sz w:val="28"/>
          <w:szCs w:val="28"/>
        </w:rPr>
        <w:t>восприятие,</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том</w:t>
      </w:r>
      <w:r w:rsidRPr="006C06EF">
        <w:rPr>
          <w:spacing w:val="1"/>
          <w:sz w:val="28"/>
          <w:szCs w:val="28"/>
        </w:rPr>
        <w:t xml:space="preserve"> </w:t>
      </w:r>
      <w:r w:rsidRPr="006C06EF">
        <w:rPr>
          <w:sz w:val="28"/>
          <w:szCs w:val="28"/>
        </w:rPr>
        <w:t>числе</w:t>
      </w:r>
      <w:r w:rsidRPr="006C06EF">
        <w:rPr>
          <w:spacing w:val="1"/>
          <w:sz w:val="28"/>
          <w:szCs w:val="28"/>
        </w:rPr>
        <w:t xml:space="preserve"> </w:t>
      </w:r>
      <w:r w:rsidRPr="006C06EF">
        <w:rPr>
          <w:sz w:val="28"/>
          <w:szCs w:val="28"/>
        </w:rPr>
        <w:t>составляющие</w:t>
      </w:r>
      <w:r w:rsidRPr="006C06EF">
        <w:rPr>
          <w:spacing w:val="1"/>
          <w:sz w:val="28"/>
          <w:szCs w:val="28"/>
        </w:rPr>
        <w:t xml:space="preserve"> </w:t>
      </w:r>
      <w:r w:rsidRPr="006C06EF">
        <w:rPr>
          <w:sz w:val="28"/>
          <w:szCs w:val="28"/>
        </w:rPr>
        <w:t>основу</w:t>
      </w:r>
      <w:r w:rsidRPr="006C06EF">
        <w:rPr>
          <w:spacing w:val="1"/>
          <w:sz w:val="28"/>
          <w:szCs w:val="28"/>
        </w:rPr>
        <w:t xml:space="preserve"> </w:t>
      </w:r>
      <w:r w:rsidRPr="006C06EF">
        <w:rPr>
          <w:sz w:val="28"/>
          <w:szCs w:val="28"/>
        </w:rPr>
        <w:t>сенсорного</w:t>
      </w:r>
      <w:r w:rsidRPr="006C06EF">
        <w:rPr>
          <w:spacing w:val="1"/>
          <w:sz w:val="28"/>
          <w:szCs w:val="28"/>
        </w:rPr>
        <w:t xml:space="preserve"> </w:t>
      </w:r>
      <w:r w:rsidRPr="006C06EF">
        <w:rPr>
          <w:sz w:val="28"/>
          <w:szCs w:val="28"/>
        </w:rPr>
        <w:lastRenderedPageBreak/>
        <w:t>воспитания. Самые первые слова обозначают те предметы, с которыми ребенок может играть (мяч, машинка и т. п.).</w:t>
      </w:r>
      <w:r w:rsidRPr="006C06EF">
        <w:rPr>
          <w:spacing w:val="1"/>
          <w:sz w:val="28"/>
          <w:szCs w:val="28"/>
        </w:rPr>
        <w:t xml:space="preserve"> </w:t>
      </w:r>
      <w:r w:rsidRPr="006C06EF">
        <w:rPr>
          <w:sz w:val="28"/>
          <w:szCs w:val="28"/>
        </w:rPr>
        <w:t>Поскольку в</w:t>
      </w:r>
      <w:r w:rsidRPr="006C06EF">
        <w:rPr>
          <w:spacing w:val="1"/>
          <w:sz w:val="28"/>
          <w:szCs w:val="28"/>
        </w:rPr>
        <w:t xml:space="preserve"> </w:t>
      </w:r>
      <w:r w:rsidRPr="006C06EF">
        <w:rPr>
          <w:sz w:val="28"/>
          <w:szCs w:val="28"/>
        </w:rPr>
        <w:t>окружении</w:t>
      </w:r>
      <w:r w:rsidRPr="006C06EF">
        <w:rPr>
          <w:spacing w:val="1"/>
          <w:sz w:val="28"/>
          <w:szCs w:val="28"/>
        </w:rPr>
        <w:t xml:space="preserve"> </w:t>
      </w:r>
      <w:r w:rsidRPr="006C06EF">
        <w:rPr>
          <w:sz w:val="28"/>
          <w:szCs w:val="28"/>
        </w:rPr>
        <w:t>каждого</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набор</w:t>
      </w:r>
      <w:r w:rsidRPr="006C06EF">
        <w:rPr>
          <w:spacing w:val="1"/>
          <w:sz w:val="28"/>
          <w:szCs w:val="28"/>
        </w:rPr>
        <w:t xml:space="preserve"> </w:t>
      </w:r>
      <w:r w:rsidRPr="006C06EF">
        <w:rPr>
          <w:sz w:val="28"/>
          <w:szCs w:val="28"/>
        </w:rPr>
        <w:t>предметов,</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которыми</w:t>
      </w:r>
      <w:r w:rsidRPr="006C06EF">
        <w:rPr>
          <w:spacing w:val="1"/>
          <w:sz w:val="28"/>
          <w:szCs w:val="28"/>
        </w:rPr>
        <w:t xml:space="preserve"> </w:t>
      </w:r>
      <w:r w:rsidRPr="006C06EF">
        <w:rPr>
          <w:sz w:val="28"/>
          <w:szCs w:val="28"/>
        </w:rPr>
        <w:t>он</w:t>
      </w:r>
      <w:r w:rsidRPr="006C06EF">
        <w:rPr>
          <w:spacing w:val="1"/>
          <w:sz w:val="28"/>
          <w:szCs w:val="28"/>
        </w:rPr>
        <w:t xml:space="preserve"> </w:t>
      </w:r>
      <w:r w:rsidRPr="006C06EF">
        <w:rPr>
          <w:sz w:val="28"/>
          <w:szCs w:val="28"/>
        </w:rPr>
        <w:t>может</w:t>
      </w:r>
      <w:r w:rsidRPr="006C06EF">
        <w:rPr>
          <w:spacing w:val="1"/>
          <w:sz w:val="28"/>
          <w:szCs w:val="28"/>
        </w:rPr>
        <w:t xml:space="preserve"> </w:t>
      </w:r>
      <w:r w:rsidRPr="006C06EF">
        <w:rPr>
          <w:sz w:val="28"/>
          <w:szCs w:val="28"/>
        </w:rPr>
        <w:t>так или иначе</w:t>
      </w:r>
      <w:r w:rsidRPr="006C06EF">
        <w:rPr>
          <w:spacing w:val="1"/>
          <w:sz w:val="28"/>
          <w:szCs w:val="28"/>
        </w:rPr>
        <w:t xml:space="preserve"> </w:t>
      </w:r>
      <w:r w:rsidRPr="006C06EF">
        <w:rPr>
          <w:sz w:val="28"/>
          <w:szCs w:val="28"/>
        </w:rPr>
        <w:t>взаимодействовать,</w:t>
      </w:r>
      <w:r w:rsidRPr="006C06EF">
        <w:rPr>
          <w:spacing w:val="1"/>
          <w:sz w:val="28"/>
          <w:szCs w:val="28"/>
        </w:rPr>
        <w:t xml:space="preserve"> </w:t>
      </w:r>
      <w:r w:rsidRPr="006C06EF">
        <w:rPr>
          <w:sz w:val="28"/>
          <w:szCs w:val="28"/>
        </w:rPr>
        <w:t>различен,</w:t>
      </w:r>
      <w:r w:rsidRPr="006C06EF">
        <w:rPr>
          <w:spacing w:val="1"/>
          <w:sz w:val="28"/>
          <w:szCs w:val="28"/>
        </w:rPr>
        <w:t xml:space="preserve"> </w:t>
      </w:r>
      <w:r w:rsidRPr="006C06EF">
        <w:rPr>
          <w:sz w:val="28"/>
          <w:szCs w:val="28"/>
        </w:rPr>
        <w:t>то</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первоначальный</w:t>
      </w:r>
      <w:r w:rsidRPr="006C06EF">
        <w:rPr>
          <w:spacing w:val="1"/>
          <w:sz w:val="28"/>
          <w:szCs w:val="28"/>
        </w:rPr>
        <w:t xml:space="preserve"> </w:t>
      </w:r>
      <w:r w:rsidRPr="006C06EF">
        <w:rPr>
          <w:sz w:val="28"/>
          <w:szCs w:val="28"/>
        </w:rPr>
        <w:t>словарный</w:t>
      </w:r>
      <w:r w:rsidRPr="006C06EF">
        <w:rPr>
          <w:spacing w:val="1"/>
          <w:sz w:val="28"/>
          <w:szCs w:val="28"/>
        </w:rPr>
        <w:t xml:space="preserve"> </w:t>
      </w:r>
      <w:r w:rsidRPr="006C06EF">
        <w:rPr>
          <w:sz w:val="28"/>
          <w:szCs w:val="28"/>
        </w:rPr>
        <w:t>запас</w:t>
      </w:r>
      <w:r w:rsidRPr="006C06EF">
        <w:rPr>
          <w:spacing w:val="1"/>
          <w:sz w:val="28"/>
          <w:szCs w:val="28"/>
        </w:rPr>
        <w:t xml:space="preserve"> </w:t>
      </w:r>
      <w:r w:rsidRPr="006C06EF">
        <w:rPr>
          <w:sz w:val="28"/>
          <w:szCs w:val="28"/>
        </w:rPr>
        <w:t>каждого</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уникален.</w:t>
      </w:r>
      <w:r w:rsidRPr="006C06EF">
        <w:rPr>
          <w:spacing w:val="1"/>
          <w:sz w:val="28"/>
          <w:szCs w:val="28"/>
        </w:rPr>
        <w:t xml:space="preserve"> </w:t>
      </w:r>
      <w:r w:rsidRPr="006C06EF">
        <w:rPr>
          <w:sz w:val="28"/>
          <w:szCs w:val="28"/>
        </w:rPr>
        <w:t>Научившись</w:t>
      </w:r>
      <w:r w:rsidRPr="006C06EF">
        <w:rPr>
          <w:spacing w:val="1"/>
          <w:sz w:val="28"/>
          <w:szCs w:val="28"/>
        </w:rPr>
        <w:t xml:space="preserve"> </w:t>
      </w:r>
      <w:r w:rsidRPr="006C06EF">
        <w:rPr>
          <w:sz w:val="28"/>
          <w:szCs w:val="28"/>
        </w:rPr>
        <w:t>употреблять</w:t>
      </w:r>
      <w:r w:rsidRPr="006C06EF">
        <w:rPr>
          <w:spacing w:val="71"/>
          <w:sz w:val="28"/>
          <w:szCs w:val="28"/>
        </w:rPr>
        <w:t xml:space="preserve"> </w:t>
      </w:r>
      <w:r w:rsidRPr="006C06EF">
        <w:rPr>
          <w:sz w:val="28"/>
          <w:szCs w:val="28"/>
        </w:rPr>
        <w:t>слова</w:t>
      </w:r>
      <w:r w:rsidRPr="006C06EF">
        <w:rPr>
          <w:spacing w:val="1"/>
          <w:sz w:val="28"/>
          <w:szCs w:val="28"/>
        </w:rPr>
        <w:t xml:space="preserve"> </w:t>
      </w:r>
      <w:r w:rsidRPr="006C06EF">
        <w:rPr>
          <w:sz w:val="28"/>
          <w:szCs w:val="28"/>
        </w:rPr>
        <w:t>применительно к определенной ситуации, дети вскоре начинают использовать их в описаниях других ситуаций, не замечая</w:t>
      </w:r>
      <w:r w:rsidRPr="006C06EF">
        <w:rPr>
          <w:spacing w:val="1"/>
          <w:sz w:val="28"/>
          <w:szCs w:val="28"/>
        </w:rPr>
        <w:t xml:space="preserve"> </w:t>
      </w:r>
      <w:r w:rsidRPr="006C06EF">
        <w:rPr>
          <w:sz w:val="28"/>
          <w:szCs w:val="28"/>
        </w:rPr>
        <w:t>производимой</w:t>
      </w:r>
      <w:r w:rsidRPr="006C06EF">
        <w:rPr>
          <w:spacing w:val="1"/>
          <w:sz w:val="28"/>
          <w:szCs w:val="28"/>
        </w:rPr>
        <w:t xml:space="preserve"> </w:t>
      </w:r>
      <w:r w:rsidRPr="006C06EF">
        <w:rPr>
          <w:sz w:val="28"/>
          <w:szCs w:val="28"/>
        </w:rPr>
        <w:t>нередко</w:t>
      </w:r>
      <w:r w:rsidRPr="006C06EF">
        <w:rPr>
          <w:spacing w:val="1"/>
          <w:sz w:val="28"/>
          <w:szCs w:val="28"/>
        </w:rPr>
        <w:t xml:space="preserve"> </w:t>
      </w:r>
      <w:r w:rsidRPr="006C06EF">
        <w:rPr>
          <w:sz w:val="28"/>
          <w:szCs w:val="28"/>
        </w:rPr>
        <w:t>подмены</w:t>
      </w:r>
      <w:r w:rsidRPr="006C06EF">
        <w:rPr>
          <w:spacing w:val="1"/>
          <w:sz w:val="28"/>
          <w:szCs w:val="28"/>
        </w:rPr>
        <w:t xml:space="preserve"> </w:t>
      </w:r>
      <w:r w:rsidRPr="006C06EF">
        <w:rPr>
          <w:sz w:val="28"/>
          <w:szCs w:val="28"/>
        </w:rPr>
        <w:t>их</w:t>
      </w:r>
      <w:r w:rsidRPr="006C06EF">
        <w:rPr>
          <w:spacing w:val="1"/>
          <w:sz w:val="28"/>
          <w:szCs w:val="28"/>
        </w:rPr>
        <w:t xml:space="preserve"> </w:t>
      </w:r>
      <w:r w:rsidRPr="006C06EF">
        <w:rPr>
          <w:sz w:val="28"/>
          <w:szCs w:val="28"/>
        </w:rPr>
        <w:t>истинного</w:t>
      </w:r>
      <w:r w:rsidRPr="006C06EF">
        <w:rPr>
          <w:spacing w:val="1"/>
          <w:sz w:val="28"/>
          <w:szCs w:val="28"/>
        </w:rPr>
        <w:t xml:space="preserve"> </w:t>
      </w:r>
      <w:r w:rsidRPr="006C06EF">
        <w:rPr>
          <w:sz w:val="28"/>
          <w:szCs w:val="28"/>
        </w:rPr>
        <w:t>значения.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процессе</w:t>
      </w:r>
      <w:r w:rsidRPr="006C06EF">
        <w:rPr>
          <w:spacing w:val="1"/>
          <w:sz w:val="28"/>
          <w:szCs w:val="28"/>
        </w:rPr>
        <w:t xml:space="preserve"> </w:t>
      </w:r>
      <w:r w:rsidRPr="006C06EF">
        <w:rPr>
          <w:sz w:val="28"/>
          <w:szCs w:val="28"/>
        </w:rPr>
        <w:t>разнообразной</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взрослыми</w:t>
      </w:r>
      <w:r w:rsidRPr="006C06EF">
        <w:rPr>
          <w:spacing w:val="1"/>
          <w:sz w:val="28"/>
          <w:szCs w:val="28"/>
        </w:rPr>
        <w:t xml:space="preserve"> </w:t>
      </w:r>
      <w:r w:rsidRPr="006C06EF">
        <w:rPr>
          <w:sz w:val="28"/>
          <w:szCs w:val="28"/>
        </w:rPr>
        <w:t>дети</w:t>
      </w:r>
      <w:r w:rsidRPr="006C06EF">
        <w:rPr>
          <w:spacing w:val="-67"/>
          <w:sz w:val="28"/>
          <w:szCs w:val="28"/>
        </w:rPr>
        <w:t xml:space="preserve"> </w:t>
      </w:r>
      <w:r w:rsidRPr="006C06EF">
        <w:rPr>
          <w:sz w:val="28"/>
          <w:szCs w:val="28"/>
        </w:rPr>
        <w:t>усваивают,</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одно</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то</w:t>
      </w:r>
      <w:r w:rsidRPr="006C06EF">
        <w:rPr>
          <w:spacing w:val="1"/>
          <w:sz w:val="28"/>
          <w:szCs w:val="28"/>
        </w:rPr>
        <w:t xml:space="preserve"> </w:t>
      </w:r>
      <w:r w:rsidRPr="006C06EF">
        <w:rPr>
          <w:sz w:val="28"/>
          <w:szCs w:val="28"/>
        </w:rPr>
        <w:t>же</w:t>
      </w:r>
      <w:r w:rsidRPr="006C06EF">
        <w:rPr>
          <w:spacing w:val="1"/>
          <w:sz w:val="28"/>
          <w:szCs w:val="28"/>
        </w:rPr>
        <w:t xml:space="preserve"> </w:t>
      </w:r>
      <w:r w:rsidRPr="006C06EF">
        <w:rPr>
          <w:sz w:val="28"/>
          <w:szCs w:val="28"/>
        </w:rPr>
        <w:t>действие</w:t>
      </w:r>
      <w:r w:rsidRPr="006C06EF">
        <w:rPr>
          <w:spacing w:val="1"/>
          <w:sz w:val="28"/>
          <w:szCs w:val="28"/>
        </w:rPr>
        <w:t xml:space="preserve"> </w:t>
      </w:r>
      <w:r w:rsidRPr="006C06EF">
        <w:rPr>
          <w:sz w:val="28"/>
          <w:szCs w:val="28"/>
        </w:rPr>
        <w:t>может</w:t>
      </w:r>
      <w:r w:rsidRPr="006C06EF">
        <w:rPr>
          <w:spacing w:val="1"/>
          <w:sz w:val="28"/>
          <w:szCs w:val="28"/>
        </w:rPr>
        <w:t xml:space="preserve"> </w:t>
      </w:r>
      <w:r w:rsidRPr="006C06EF">
        <w:rPr>
          <w:sz w:val="28"/>
          <w:szCs w:val="28"/>
        </w:rPr>
        <w:t>относиться</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разным</w:t>
      </w:r>
      <w:r w:rsidRPr="006C06EF">
        <w:rPr>
          <w:spacing w:val="1"/>
          <w:sz w:val="28"/>
          <w:szCs w:val="28"/>
        </w:rPr>
        <w:t xml:space="preserve"> </w:t>
      </w:r>
      <w:r w:rsidRPr="006C06EF">
        <w:rPr>
          <w:sz w:val="28"/>
          <w:szCs w:val="28"/>
        </w:rPr>
        <w:t>предметам:</w:t>
      </w:r>
      <w:r w:rsidRPr="006C06EF">
        <w:rPr>
          <w:spacing w:val="1"/>
          <w:sz w:val="28"/>
          <w:szCs w:val="28"/>
        </w:rPr>
        <w:t xml:space="preserve"> </w:t>
      </w:r>
      <w:r w:rsidRPr="006C06EF">
        <w:rPr>
          <w:sz w:val="28"/>
          <w:szCs w:val="28"/>
        </w:rPr>
        <w:t>«надень</w:t>
      </w:r>
      <w:r w:rsidRPr="006C06EF">
        <w:rPr>
          <w:spacing w:val="1"/>
          <w:sz w:val="28"/>
          <w:szCs w:val="28"/>
        </w:rPr>
        <w:t xml:space="preserve"> </w:t>
      </w:r>
      <w:r w:rsidRPr="006C06EF">
        <w:rPr>
          <w:sz w:val="28"/>
          <w:szCs w:val="28"/>
        </w:rPr>
        <w:t>шапку,</w:t>
      </w:r>
      <w:r w:rsidRPr="006C06EF">
        <w:rPr>
          <w:spacing w:val="1"/>
          <w:sz w:val="28"/>
          <w:szCs w:val="28"/>
        </w:rPr>
        <w:t xml:space="preserve"> </w:t>
      </w:r>
      <w:r w:rsidRPr="006C06EF">
        <w:rPr>
          <w:sz w:val="28"/>
          <w:szCs w:val="28"/>
        </w:rPr>
        <w:t>надень</w:t>
      </w:r>
      <w:r w:rsidRPr="006C06EF">
        <w:rPr>
          <w:spacing w:val="1"/>
          <w:sz w:val="28"/>
          <w:szCs w:val="28"/>
        </w:rPr>
        <w:t xml:space="preserve"> </w:t>
      </w:r>
      <w:r w:rsidRPr="006C06EF">
        <w:rPr>
          <w:sz w:val="28"/>
          <w:szCs w:val="28"/>
        </w:rPr>
        <w:t>колечки</w:t>
      </w:r>
      <w:r w:rsidRPr="006C06EF">
        <w:rPr>
          <w:spacing w:val="71"/>
          <w:sz w:val="28"/>
          <w:szCs w:val="28"/>
        </w:rPr>
        <w:t xml:space="preserve"> </w:t>
      </w:r>
      <w:r w:rsidRPr="006C06EF">
        <w:rPr>
          <w:sz w:val="28"/>
          <w:szCs w:val="28"/>
        </w:rPr>
        <w:t>на</w:t>
      </w:r>
      <w:r w:rsidRPr="006C06EF">
        <w:rPr>
          <w:spacing w:val="1"/>
          <w:sz w:val="28"/>
          <w:szCs w:val="28"/>
        </w:rPr>
        <w:t xml:space="preserve"> </w:t>
      </w:r>
      <w:r w:rsidRPr="006C06EF">
        <w:rPr>
          <w:sz w:val="28"/>
          <w:szCs w:val="28"/>
        </w:rPr>
        <w:t>пирамидку и т.д.». Важным приобретением речи и мышления является формирующаяся на втором году жизни способность</w:t>
      </w:r>
      <w:r w:rsidRPr="006C06EF">
        <w:rPr>
          <w:spacing w:val="1"/>
          <w:sz w:val="28"/>
          <w:szCs w:val="28"/>
        </w:rPr>
        <w:t xml:space="preserve"> </w:t>
      </w:r>
      <w:r w:rsidRPr="006C06EF">
        <w:rPr>
          <w:sz w:val="28"/>
          <w:szCs w:val="28"/>
        </w:rPr>
        <w:t>обобщения. Слово в сознании ребенка начинает ассоциироваться не с одним предметом, а обозначать все предметы,</w:t>
      </w:r>
      <w:r w:rsidRPr="006C06EF">
        <w:rPr>
          <w:spacing w:val="1"/>
          <w:sz w:val="28"/>
          <w:szCs w:val="28"/>
        </w:rPr>
        <w:t xml:space="preserve"> </w:t>
      </w:r>
      <w:r w:rsidRPr="006C06EF">
        <w:rPr>
          <w:sz w:val="28"/>
          <w:szCs w:val="28"/>
        </w:rPr>
        <w:t>относящиеся к этой группе, несмотря на различие по цвету, размеру и даже внешнему виду (кукла большая и маленькая).</w:t>
      </w:r>
      <w:r w:rsidRPr="006C06EF">
        <w:rPr>
          <w:spacing w:val="1"/>
          <w:sz w:val="28"/>
          <w:szCs w:val="28"/>
        </w:rPr>
        <w:t xml:space="preserve"> </w:t>
      </w:r>
      <w:r w:rsidRPr="006C06EF">
        <w:rPr>
          <w:sz w:val="28"/>
          <w:szCs w:val="28"/>
        </w:rPr>
        <w:t>Активный словарь на протяжении года увеличивается неравномерно. К полутора годам он равен примерно 20-30 словам.</w:t>
      </w:r>
      <w:r w:rsidRPr="006C06EF">
        <w:rPr>
          <w:spacing w:val="1"/>
          <w:sz w:val="28"/>
          <w:szCs w:val="28"/>
        </w:rPr>
        <w:t xml:space="preserve"> </w:t>
      </w:r>
      <w:r w:rsidRPr="006C06EF">
        <w:rPr>
          <w:sz w:val="28"/>
          <w:szCs w:val="28"/>
        </w:rPr>
        <w:t>После года и восьми - десяти месяцев происходит скачок, и активно используемый словарь состоит теперь из 200-300 слов.</w:t>
      </w:r>
      <w:r w:rsidRPr="006C06EF">
        <w:rPr>
          <w:spacing w:val="-67"/>
          <w:sz w:val="28"/>
          <w:szCs w:val="28"/>
        </w:rPr>
        <w:t xml:space="preserve"> </w:t>
      </w:r>
      <w:r w:rsidRPr="006C06EF">
        <w:rPr>
          <w:sz w:val="28"/>
          <w:szCs w:val="28"/>
        </w:rPr>
        <w:t>В нем много глаголов и существительных, встречаются простые прилагательные и наречия (тут, там, туда и т. д.), а также</w:t>
      </w:r>
      <w:r w:rsidRPr="006C06EF">
        <w:rPr>
          <w:spacing w:val="1"/>
          <w:sz w:val="28"/>
          <w:szCs w:val="28"/>
        </w:rPr>
        <w:t xml:space="preserve"> </w:t>
      </w:r>
      <w:r w:rsidRPr="006C06EF">
        <w:rPr>
          <w:sz w:val="28"/>
          <w:szCs w:val="28"/>
        </w:rPr>
        <w:t>предлоги.</w:t>
      </w:r>
      <w:r w:rsidRPr="006C06EF">
        <w:rPr>
          <w:spacing w:val="27"/>
          <w:sz w:val="28"/>
          <w:szCs w:val="28"/>
        </w:rPr>
        <w:t xml:space="preserve"> </w:t>
      </w:r>
      <w:r w:rsidRPr="006C06EF">
        <w:rPr>
          <w:sz w:val="28"/>
          <w:szCs w:val="28"/>
        </w:rPr>
        <w:t>Упрощенные</w:t>
      </w:r>
      <w:r w:rsidRPr="006C06EF">
        <w:rPr>
          <w:spacing w:val="26"/>
          <w:sz w:val="28"/>
          <w:szCs w:val="28"/>
        </w:rPr>
        <w:t xml:space="preserve"> </w:t>
      </w:r>
      <w:r w:rsidRPr="006C06EF">
        <w:rPr>
          <w:sz w:val="28"/>
          <w:szCs w:val="28"/>
        </w:rPr>
        <w:t>слова</w:t>
      </w:r>
      <w:r w:rsidRPr="006C06EF">
        <w:rPr>
          <w:spacing w:val="26"/>
          <w:sz w:val="28"/>
          <w:szCs w:val="28"/>
        </w:rPr>
        <w:t xml:space="preserve"> </w:t>
      </w:r>
      <w:r w:rsidRPr="006C06EF">
        <w:rPr>
          <w:sz w:val="28"/>
          <w:szCs w:val="28"/>
        </w:rPr>
        <w:t>(«ту-ту»,</w:t>
      </w:r>
      <w:r w:rsidRPr="006C06EF">
        <w:rPr>
          <w:spacing w:val="34"/>
          <w:sz w:val="28"/>
          <w:szCs w:val="28"/>
        </w:rPr>
        <w:t xml:space="preserve"> </w:t>
      </w:r>
      <w:r w:rsidRPr="006C06EF">
        <w:rPr>
          <w:sz w:val="28"/>
          <w:szCs w:val="28"/>
        </w:rPr>
        <w:t>«ав-ав»)</w:t>
      </w:r>
      <w:r w:rsidRPr="006C06EF">
        <w:rPr>
          <w:spacing w:val="22"/>
          <w:sz w:val="28"/>
          <w:szCs w:val="28"/>
        </w:rPr>
        <w:t xml:space="preserve"> </w:t>
      </w:r>
      <w:r w:rsidRPr="006C06EF">
        <w:rPr>
          <w:sz w:val="28"/>
          <w:szCs w:val="28"/>
        </w:rPr>
        <w:t>заменяются</w:t>
      </w:r>
      <w:r w:rsidRPr="006C06EF">
        <w:rPr>
          <w:spacing w:val="29"/>
          <w:sz w:val="28"/>
          <w:szCs w:val="28"/>
        </w:rPr>
        <w:t xml:space="preserve"> </w:t>
      </w:r>
      <w:r w:rsidRPr="006C06EF">
        <w:rPr>
          <w:sz w:val="28"/>
          <w:szCs w:val="28"/>
        </w:rPr>
        <w:t>обычными,</w:t>
      </w:r>
      <w:r w:rsidRPr="006C06EF">
        <w:rPr>
          <w:spacing w:val="27"/>
          <w:sz w:val="28"/>
          <w:szCs w:val="28"/>
        </w:rPr>
        <w:t xml:space="preserve"> </w:t>
      </w:r>
      <w:r w:rsidRPr="006C06EF">
        <w:rPr>
          <w:sz w:val="28"/>
          <w:szCs w:val="28"/>
        </w:rPr>
        <w:t>пусть</w:t>
      </w:r>
      <w:r w:rsidRPr="006C06EF">
        <w:rPr>
          <w:spacing w:val="29"/>
          <w:sz w:val="28"/>
          <w:szCs w:val="28"/>
        </w:rPr>
        <w:t xml:space="preserve"> </w:t>
      </w:r>
      <w:r w:rsidRPr="006C06EF">
        <w:rPr>
          <w:sz w:val="28"/>
          <w:szCs w:val="28"/>
        </w:rPr>
        <w:t>и</w:t>
      </w:r>
      <w:r w:rsidRPr="006C06EF">
        <w:rPr>
          <w:spacing w:val="25"/>
          <w:sz w:val="28"/>
          <w:szCs w:val="28"/>
        </w:rPr>
        <w:t xml:space="preserve"> </w:t>
      </w:r>
      <w:r w:rsidRPr="006C06EF">
        <w:rPr>
          <w:sz w:val="28"/>
          <w:szCs w:val="28"/>
        </w:rPr>
        <w:t>несовершенными</w:t>
      </w:r>
      <w:r w:rsidRPr="006C06EF">
        <w:rPr>
          <w:spacing w:val="32"/>
          <w:sz w:val="28"/>
          <w:szCs w:val="28"/>
        </w:rPr>
        <w:t xml:space="preserve"> </w:t>
      </w:r>
      <w:r w:rsidRPr="006C06EF">
        <w:rPr>
          <w:sz w:val="28"/>
          <w:szCs w:val="28"/>
        </w:rPr>
        <w:t>в</w:t>
      </w:r>
      <w:r w:rsidRPr="006C06EF">
        <w:rPr>
          <w:spacing w:val="22"/>
          <w:sz w:val="28"/>
          <w:szCs w:val="28"/>
        </w:rPr>
        <w:t xml:space="preserve"> </w:t>
      </w:r>
      <w:r w:rsidRPr="006C06EF">
        <w:rPr>
          <w:sz w:val="28"/>
          <w:szCs w:val="28"/>
        </w:rPr>
        <w:t>фонетическом</w:t>
      </w:r>
    </w:p>
    <w:p w:rsidR="006C06EF" w:rsidRPr="006C06EF" w:rsidRDefault="006C06EF" w:rsidP="006C06EF">
      <w:pPr>
        <w:spacing w:before="63" w:line="360" w:lineRule="auto"/>
        <w:ind w:left="272" w:right="835"/>
        <w:jc w:val="both"/>
        <w:rPr>
          <w:sz w:val="28"/>
          <w:szCs w:val="28"/>
        </w:rPr>
      </w:pPr>
      <w:r w:rsidRPr="006C06EF">
        <w:rPr>
          <w:sz w:val="28"/>
          <w:szCs w:val="28"/>
        </w:rPr>
        <w:t>отношении. После полутора лет ребенок чаще всего воспроизводит контур слова (число слогов), наполняя его звуками-</w:t>
      </w:r>
      <w:r w:rsidRPr="006C06EF">
        <w:rPr>
          <w:spacing w:val="1"/>
          <w:sz w:val="28"/>
          <w:szCs w:val="28"/>
        </w:rPr>
        <w:t xml:space="preserve"> </w:t>
      </w:r>
      <w:r w:rsidRPr="006C06EF">
        <w:rPr>
          <w:sz w:val="28"/>
          <w:szCs w:val="28"/>
        </w:rPr>
        <w:t>заместителями,</w:t>
      </w:r>
      <w:r w:rsidRPr="006C06EF">
        <w:rPr>
          <w:spacing w:val="-4"/>
          <w:sz w:val="28"/>
          <w:szCs w:val="28"/>
        </w:rPr>
        <w:t xml:space="preserve"> </w:t>
      </w:r>
      <w:r w:rsidRPr="006C06EF">
        <w:rPr>
          <w:sz w:val="28"/>
          <w:szCs w:val="28"/>
        </w:rPr>
        <w:t>более или менее близкими по</w:t>
      </w:r>
      <w:r w:rsidRPr="006C06EF">
        <w:rPr>
          <w:spacing w:val="3"/>
          <w:sz w:val="28"/>
          <w:szCs w:val="28"/>
        </w:rPr>
        <w:t xml:space="preserve"> </w:t>
      </w:r>
      <w:r w:rsidRPr="006C06EF">
        <w:rPr>
          <w:sz w:val="28"/>
          <w:szCs w:val="28"/>
        </w:rPr>
        <w:t>звучанию</w:t>
      </w:r>
      <w:r w:rsidRPr="006C06EF">
        <w:rPr>
          <w:spacing w:val="-1"/>
          <w:sz w:val="28"/>
          <w:szCs w:val="28"/>
        </w:rPr>
        <w:t xml:space="preserve"> </w:t>
      </w:r>
      <w:r w:rsidRPr="006C06EF">
        <w:rPr>
          <w:sz w:val="28"/>
          <w:szCs w:val="28"/>
        </w:rPr>
        <w:t>слышимому</w:t>
      </w:r>
      <w:r w:rsidRPr="006C06EF">
        <w:rPr>
          <w:spacing w:val="-12"/>
          <w:sz w:val="28"/>
          <w:szCs w:val="28"/>
        </w:rPr>
        <w:t xml:space="preserve"> </w:t>
      </w:r>
      <w:r w:rsidRPr="006C06EF">
        <w:rPr>
          <w:sz w:val="28"/>
          <w:szCs w:val="28"/>
        </w:rPr>
        <w:t>образцу.</w:t>
      </w:r>
    </w:p>
    <w:p w:rsidR="006C06EF" w:rsidRPr="006C06EF" w:rsidRDefault="006C06EF" w:rsidP="006C06EF">
      <w:pPr>
        <w:spacing w:line="360" w:lineRule="auto"/>
        <w:ind w:left="272" w:right="838"/>
        <w:jc w:val="both"/>
        <w:rPr>
          <w:sz w:val="28"/>
          <w:szCs w:val="28"/>
        </w:rPr>
      </w:pPr>
      <w:r w:rsidRPr="006C06EF">
        <w:rPr>
          <w:sz w:val="28"/>
          <w:szCs w:val="28"/>
        </w:rPr>
        <w:t>У</w:t>
      </w:r>
      <w:r w:rsidRPr="006C06EF">
        <w:rPr>
          <w:spacing w:val="1"/>
          <w:sz w:val="28"/>
          <w:szCs w:val="28"/>
        </w:rPr>
        <w:t xml:space="preserve"> </w:t>
      </w:r>
      <w:r w:rsidRPr="006C06EF">
        <w:rPr>
          <w:sz w:val="28"/>
          <w:szCs w:val="28"/>
        </w:rPr>
        <w:t>двухлетних</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предметная</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становится</w:t>
      </w:r>
      <w:r w:rsidRPr="006C06EF">
        <w:rPr>
          <w:spacing w:val="1"/>
          <w:sz w:val="28"/>
          <w:szCs w:val="28"/>
        </w:rPr>
        <w:t xml:space="preserve"> </w:t>
      </w:r>
      <w:r w:rsidRPr="006C06EF">
        <w:rPr>
          <w:sz w:val="28"/>
          <w:szCs w:val="28"/>
        </w:rPr>
        <w:t>более</w:t>
      </w:r>
      <w:r w:rsidRPr="006C06EF">
        <w:rPr>
          <w:spacing w:val="1"/>
          <w:sz w:val="28"/>
          <w:szCs w:val="28"/>
        </w:rPr>
        <w:t xml:space="preserve"> </w:t>
      </w:r>
      <w:r w:rsidRPr="006C06EF">
        <w:rPr>
          <w:sz w:val="28"/>
          <w:szCs w:val="28"/>
        </w:rPr>
        <w:t>сложной,</w:t>
      </w:r>
      <w:r w:rsidRPr="006C06EF">
        <w:rPr>
          <w:spacing w:val="1"/>
          <w:sz w:val="28"/>
          <w:szCs w:val="28"/>
        </w:rPr>
        <w:t xml:space="preserve"> </w:t>
      </w:r>
      <w:r w:rsidRPr="006C06EF">
        <w:rPr>
          <w:sz w:val="28"/>
          <w:szCs w:val="28"/>
        </w:rPr>
        <w:t>содержательной.</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полтора</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дети</w:t>
      </w:r>
      <w:r w:rsidRPr="006C06EF">
        <w:rPr>
          <w:spacing w:val="1"/>
          <w:sz w:val="28"/>
          <w:szCs w:val="28"/>
        </w:rPr>
        <w:t xml:space="preserve"> </w:t>
      </w:r>
      <w:r w:rsidRPr="006C06EF">
        <w:rPr>
          <w:sz w:val="28"/>
          <w:szCs w:val="28"/>
        </w:rPr>
        <w:t>узнают</w:t>
      </w:r>
      <w:r w:rsidRPr="006C06EF">
        <w:rPr>
          <w:spacing w:val="1"/>
          <w:sz w:val="28"/>
          <w:szCs w:val="28"/>
        </w:rPr>
        <w:t xml:space="preserve"> </w:t>
      </w:r>
      <w:r w:rsidRPr="006C06EF">
        <w:rPr>
          <w:sz w:val="28"/>
          <w:szCs w:val="28"/>
        </w:rPr>
        <w:t>о</w:t>
      </w:r>
      <w:r w:rsidRPr="006C06EF">
        <w:rPr>
          <w:spacing w:val="1"/>
          <w:sz w:val="28"/>
          <w:szCs w:val="28"/>
        </w:rPr>
        <w:t xml:space="preserve"> </w:t>
      </w:r>
      <w:r w:rsidRPr="006C06EF">
        <w:rPr>
          <w:sz w:val="28"/>
          <w:szCs w:val="28"/>
        </w:rPr>
        <w:t>предназначении многих вещей, закрепленном в культуре их социального окружения,</w:t>
      </w:r>
      <w:r w:rsidRPr="006C06EF">
        <w:rPr>
          <w:spacing w:val="70"/>
          <w:sz w:val="28"/>
          <w:szCs w:val="28"/>
        </w:rPr>
        <w:t xml:space="preserve"> </w:t>
      </w:r>
      <w:r w:rsidRPr="006C06EF">
        <w:rPr>
          <w:sz w:val="28"/>
          <w:szCs w:val="28"/>
        </w:rPr>
        <w:t>и с этих пор игра становится все</w:t>
      </w:r>
      <w:r w:rsidRPr="006C06EF">
        <w:rPr>
          <w:spacing w:val="1"/>
          <w:sz w:val="28"/>
          <w:szCs w:val="28"/>
        </w:rPr>
        <w:t xml:space="preserve"> </w:t>
      </w:r>
      <w:r w:rsidRPr="006C06EF">
        <w:rPr>
          <w:sz w:val="28"/>
          <w:szCs w:val="28"/>
        </w:rPr>
        <w:t>более символической. Образы, которые используют дети в своих играх, похожи на реальные предметы. Этапы развития</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раннем</w:t>
      </w:r>
      <w:r w:rsidRPr="006C06EF">
        <w:rPr>
          <w:spacing w:val="1"/>
          <w:sz w:val="28"/>
          <w:szCs w:val="28"/>
        </w:rPr>
        <w:t xml:space="preserve"> </w:t>
      </w:r>
      <w:r w:rsidRPr="006C06EF">
        <w:rPr>
          <w:sz w:val="28"/>
          <w:szCs w:val="28"/>
        </w:rPr>
        <w:t>детстве:</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первом</w:t>
      </w:r>
      <w:r w:rsidRPr="006C06EF">
        <w:rPr>
          <w:spacing w:val="1"/>
          <w:sz w:val="28"/>
          <w:szCs w:val="28"/>
        </w:rPr>
        <w:t xml:space="preserve"> </w:t>
      </w:r>
      <w:r w:rsidRPr="006C06EF">
        <w:rPr>
          <w:sz w:val="28"/>
          <w:szCs w:val="28"/>
        </w:rPr>
        <w:t>этапе</w:t>
      </w:r>
      <w:r w:rsidRPr="006C06EF">
        <w:rPr>
          <w:spacing w:val="1"/>
          <w:sz w:val="28"/>
          <w:szCs w:val="28"/>
        </w:rPr>
        <w:t xml:space="preserve"> </w:t>
      </w:r>
      <w:r w:rsidRPr="006C06EF">
        <w:rPr>
          <w:sz w:val="28"/>
          <w:szCs w:val="28"/>
        </w:rPr>
        <w:t>(один</w:t>
      </w:r>
      <w:r w:rsidRPr="006C06EF">
        <w:rPr>
          <w:spacing w:val="1"/>
          <w:sz w:val="28"/>
          <w:szCs w:val="28"/>
        </w:rPr>
        <w:t xml:space="preserve"> </w:t>
      </w:r>
      <w:r w:rsidRPr="006C06EF">
        <w:rPr>
          <w:sz w:val="28"/>
          <w:szCs w:val="28"/>
        </w:rPr>
        <w:t>год)</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носит</w:t>
      </w:r>
      <w:r w:rsidRPr="006C06EF">
        <w:rPr>
          <w:spacing w:val="1"/>
          <w:sz w:val="28"/>
          <w:szCs w:val="28"/>
        </w:rPr>
        <w:t xml:space="preserve"> </w:t>
      </w:r>
      <w:r w:rsidRPr="006C06EF">
        <w:rPr>
          <w:sz w:val="28"/>
          <w:szCs w:val="28"/>
        </w:rPr>
        <w:t>узко-подражательный</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представляет</w:t>
      </w:r>
      <w:r w:rsidRPr="006C06EF">
        <w:rPr>
          <w:spacing w:val="1"/>
          <w:sz w:val="28"/>
          <w:szCs w:val="28"/>
        </w:rPr>
        <w:t xml:space="preserve"> </w:t>
      </w:r>
      <w:r w:rsidRPr="006C06EF">
        <w:rPr>
          <w:sz w:val="28"/>
          <w:szCs w:val="28"/>
        </w:rPr>
        <w:t>собой</w:t>
      </w:r>
      <w:r w:rsidRPr="006C06EF">
        <w:rPr>
          <w:spacing w:val="1"/>
          <w:sz w:val="28"/>
          <w:szCs w:val="28"/>
        </w:rPr>
        <w:t xml:space="preserve"> </w:t>
      </w:r>
      <w:r w:rsidRPr="006C06EF">
        <w:rPr>
          <w:sz w:val="28"/>
          <w:szCs w:val="28"/>
        </w:rPr>
        <w:t>специфическое манипулирование предметом, сначала строго определенным, который показал взрослый, а затем и другими.</w:t>
      </w:r>
      <w:r w:rsidRPr="006C06EF">
        <w:rPr>
          <w:spacing w:val="-67"/>
          <w:sz w:val="28"/>
          <w:szCs w:val="28"/>
        </w:rPr>
        <w:t xml:space="preserve"> </w:t>
      </w:r>
      <w:r w:rsidRPr="006C06EF">
        <w:rPr>
          <w:sz w:val="28"/>
          <w:szCs w:val="28"/>
        </w:rPr>
        <w:t>На втором этапе репертуар предметных действий расширяется, и уже не только сам предмет, но и указание взрослого</w:t>
      </w:r>
      <w:r w:rsidRPr="006C06EF">
        <w:rPr>
          <w:spacing w:val="1"/>
          <w:sz w:val="28"/>
          <w:szCs w:val="28"/>
        </w:rPr>
        <w:t xml:space="preserve"> </w:t>
      </w:r>
      <w:r w:rsidRPr="006C06EF">
        <w:rPr>
          <w:sz w:val="28"/>
          <w:szCs w:val="28"/>
        </w:rPr>
        <w:lastRenderedPageBreak/>
        <w:t>вызывают</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сложные</w:t>
      </w:r>
      <w:r w:rsidRPr="006C06EF">
        <w:rPr>
          <w:spacing w:val="1"/>
          <w:sz w:val="28"/>
          <w:szCs w:val="28"/>
        </w:rPr>
        <w:t xml:space="preserve"> </w:t>
      </w:r>
      <w:r w:rsidRPr="006C06EF">
        <w:rPr>
          <w:sz w:val="28"/>
          <w:szCs w:val="28"/>
        </w:rPr>
        <w:t>цепочки</w:t>
      </w:r>
      <w:r w:rsidRPr="006C06EF">
        <w:rPr>
          <w:spacing w:val="1"/>
          <w:sz w:val="28"/>
          <w:szCs w:val="28"/>
        </w:rPr>
        <w:t xml:space="preserve"> </w:t>
      </w:r>
      <w:r w:rsidRPr="006C06EF">
        <w:rPr>
          <w:sz w:val="28"/>
          <w:szCs w:val="28"/>
        </w:rPr>
        <w:t>действий.</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третьем</w:t>
      </w:r>
      <w:r w:rsidRPr="006C06EF">
        <w:rPr>
          <w:spacing w:val="1"/>
          <w:sz w:val="28"/>
          <w:szCs w:val="28"/>
        </w:rPr>
        <w:t xml:space="preserve"> </w:t>
      </w:r>
      <w:r w:rsidRPr="006C06EF">
        <w:rPr>
          <w:sz w:val="28"/>
          <w:szCs w:val="28"/>
        </w:rPr>
        <w:t>этапе</w:t>
      </w:r>
      <w:r w:rsidRPr="006C06EF">
        <w:rPr>
          <w:spacing w:val="1"/>
          <w:sz w:val="28"/>
          <w:szCs w:val="28"/>
        </w:rPr>
        <w:t xml:space="preserve"> </w:t>
      </w:r>
      <w:r w:rsidRPr="006C06EF">
        <w:rPr>
          <w:sz w:val="28"/>
          <w:szCs w:val="28"/>
        </w:rPr>
        <w:t>(от</w:t>
      </w:r>
      <w:r w:rsidRPr="006C06EF">
        <w:rPr>
          <w:spacing w:val="1"/>
          <w:sz w:val="28"/>
          <w:szCs w:val="28"/>
        </w:rPr>
        <w:t xml:space="preserve"> </w:t>
      </w:r>
      <w:r w:rsidRPr="006C06EF">
        <w:rPr>
          <w:sz w:val="28"/>
          <w:szCs w:val="28"/>
        </w:rPr>
        <w:t>полутора</w:t>
      </w:r>
      <w:r w:rsidRPr="006C06EF">
        <w:rPr>
          <w:spacing w:val="1"/>
          <w:sz w:val="28"/>
          <w:szCs w:val="28"/>
        </w:rPr>
        <w:t xml:space="preserve"> </w:t>
      </w:r>
      <w:r w:rsidRPr="006C06EF">
        <w:rPr>
          <w:sz w:val="28"/>
          <w:szCs w:val="28"/>
        </w:rPr>
        <w:t>до</w:t>
      </w:r>
      <w:r w:rsidRPr="006C06EF">
        <w:rPr>
          <w:spacing w:val="1"/>
          <w:sz w:val="28"/>
          <w:szCs w:val="28"/>
        </w:rPr>
        <w:t xml:space="preserve"> </w:t>
      </w:r>
      <w:r w:rsidRPr="006C06EF">
        <w:rPr>
          <w:sz w:val="28"/>
          <w:szCs w:val="28"/>
        </w:rPr>
        <w:t>трех</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возникают</w:t>
      </w:r>
      <w:r w:rsidRPr="006C06EF">
        <w:rPr>
          <w:spacing w:val="1"/>
          <w:sz w:val="28"/>
          <w:szCs w:val="28"/>
        </w:rPr>
        <w:t xml:space="preserve"> </w:t>
      </w:r>
      <w:r w:rsidRPr="006C06EF">
        <w:rPr>
          <w:sz w:val="28"/>
          <w:szCs w:val="28"/>
        </w:rPr>
        <w:t>элементы</w:t>
      </w:r>
      <w:r w:rsidRPr="006C06EF">
        <w:rPr>
          <w:spacing w:val="-67"/>
          <w:sz w:val="28"/>
          <w:szCs w:val="28"/>
        </w:rPr>
        <w:t xml:space="preserve"> </w:t>
      </w:r>
      <w:r w:rsidRPr="006C06EF">
        <w:rPr>
          <w:sz w:val="28"/>
          <w:szCs w:val="28"/>
        </w:rPr>
        <w:t>воображаемой</w:t>
      </w:r>
      <w:r w:rsidRPr="006C06EF">
        <w:rPr>
          <w:spacing w:val="-2"/>
          <w:sz w:val="28"/>
          <w:szCs w:val="28"/>
        </w:rPr>
        <w:t xml:space="preserve"> </w:t>
      </w:r>
      <w:r w:rsidRPr="006C06EF">
        <w:rPr>
          <w:sz w:val="28"/>
          <w:szCs w:val="28"/>
        </w:rPr>
        <w:t>ситуации,</w:t>
      </w:r>
      <w:r w:rsidRPr="006C06EF">
        <w:rPr>
          <w:spacing w:val="2"/>
          <w:sz w:val="28"/>
          <w:szCs w:val="28"/>
        </w:rPr>
        <w:t xml:space="preserve"> </w:t>
      </w:r>
      <w:r w:rsidRPr="006C06EF">
        <w:rPr>
          <w:sz w:val="28"/>
          <w:szCs w:val="28"/>
        </w:rPr>
        <w:t>составляющей</w:t>
      </w:r>
      <w:r w:rsidRPr="006C06EF">
        <w:rPr>
          <w:spacing w:val="-3"/>
          <w:sz w:val="28"/>
          <w:szCs w:val="28"/>
        </w:rPr>
        <w:t xml:space="preserve"> </w:t>
      </w:r>
      <w:r w:rsidRPr="006C06EF">
        <w:rPr>
          <w:sz w:val="28"/>
          <w:szCs w:val="28"/>
        </w:rPr>
        <w:t>отличительную</w:t>
      </w:r>
      <w:r w:rsidRPr="006C06EF">
        <w:rPr>
          <w:spacing w:val="-4"/>
          <w:sz w:val="28"/>
          <w:szCs w:val="28"/>
        </w:rPr>
        <w:t xml:space="preserve"> </w:t>
      </w:r>
      <w:r w:rsidRPr="006C06EF">
        <w:rPr>
          <w:sz w:val="28"/>
          <w:szCs w:val="28"/>
        </w:rPr>
        <w:t>особенность</w:t>
      </w:r>
      <w:r w:rsidRPr="006C06EF">
        <w:rPr>
          <w:spacing w:val="-4"/>
          <w:sz w:val="28"/>
          <w:szCs w:val="28"/>
        </w:rPr>
        <w:t xml:space="preserve"> </w:t>
      </w:r>
      <w:r w:rsidRPr="006C06EF">
        <w:rPr>
          <w:sz w:val="28"/>
          <w:szCs w:val="28"/>
        </w:rPr>
        <w:t>игры:</w:t>
      </w:r>
      <w:r w:rsidRPr="006C06EF">
        <w:rPr>
          <w:spacing w:val="-7"/>
          <w:sz w:val="28"/>
          <w:szCs w:val="28"/>
        </w:rPr>
        <w:t xml:space="preserve"> </w:t>
      </w:r>
      <w:r w:rsidRPr="006C06EF">
        <w:rPr>
          <w:sz w:val="28"/>
          <w:szCs w:val="28"/>
        </w:rPr>
        <w:t>замещение</w:t>
      </w:r>
      <w:r w:rsidRPr="006C06EF">
        <w:rPr>
          <w:spacing w:val="2"/>
          <w:sz w:val="28"/>
          <w:szCs w:val="28"/>
        </w:rPr>
        <w:t xml:space="preserve"> </w:t>
      </w:r>
      <w:r w:rsidRPr="006C06EF">
        <w:rPr>
          <w:sz w:val="28"/>
          <w:szCs w:val="28"/>
        </w:rPr>
        <w:t>одного</w:t>
      </w:r>
      <w:r w:rsidRPr="006C06EF">
        <w:rPr>
          <w:spacing w:val="-2"/>
          <w:sz w:val="28"/>
          <w:szCs w:val="28"/>
        </w:rPr>
        <w:t xml:space="preserve"> </w:t>
      </w:r>
      <w:r w:rsidRPr="006C06EF">
        <w:rPr>
          <w:sz w:val="28"/>
          <w:szCs w:val="28"/>
        </w:rPr>
        <w:t>предмета</w:t>
      </w:r>
      <w:r w:rsidRPr="006C06EF">
        <w:rPr>
          <w:spacing w:val="-4"/>
          <w:sz w:val="28"/>
          <w:szCs w:val="28"/>
        </w:rPr>
        <w:t xml:space="preserve"> </w:t>
      </w:r>
      <w:r w:rsidRPr="006C06EF">
        <w:rPr>
          <w:sz w:val="28"/>
          <w:szCs w:val="28"/>
        </w:rPr>
        <w:t>другим.</w:t>
      </w:r>
    </w:p>
    <w:p w:rsidR="006C06EF" w:rsidRPr="006C06EF" w:rsidRDefault="006C06EF" w:rsidP="00233AC8">
      <w:pPr>
        <w:spacing w:before="1" w:line="360" w:lineRule="auto"/>
        <w:ind w:left="272" w:right="838"/>
        <w:jc w:val="both"/>
        <w:rPr>
          <w:sz w:val="28"/>
          <w:szCs w:val="28"/>
        </w:rPr>
      </w:pPr>
      <w:r w:rsidRPr="006C06EF">
        <w:rPr>
          <w:sz w:val="28"/>
          <w:szCs w:val="28"/>
        </w:rPr>
        <w:t>Навыки. Дети осваивают действия с разнообразными игрушками: разборными (пирамиды, матрешки и др.), строительным</w:t>
      </w:r>
      <w:r w:rsidRPr="006C06EF">
        <w:rPr>
          <w:spacing w:val="1"/>
          <w:sz w:val="28"/>
          <w:szCs w:val="28"/>
        </w:rPr>
        <w:t xml:space="preserve"> </w:t>
      </w:r>
      <w:r w:rsidRPr="006C06EF">
        <w:rPr>
          <w:sz w:val="28"/>
          <w:szCs w:val="28"/>
        </w:rPr>
        <w:t>материалом и сюжетными игрушками (куклы с атрибутами к ним и пр.). Эти действия ребенок воспроизводит и после</w:t>
      </w:r>
      <w:r w:rsidRPr="006C06EF">
        <w:rPr>
          <w:spacing w:val="1"/>
          <w:sz w:val="28"/>
          <w:szCs w:val="28"/>
        </w:rPr>
        <w:t xml:space="preserve"> </w:t>
      </w:r>
      <w:r w:rsidRPr="006C06EF">
        <w:rPr>
          <w:sz w:val="28"/>
          <w:szCs w:val="28"/>
        </w:rPr>
        <w:t>показа взрослого, и путем отсроченного подражания. Постепенно, из отдельных действий складываются «цепочки», и</w:t>
      </w:r>
      <w:r w:rsidRPr="006C06EF">
        <w:rPr>
          <w:spacing w:val="1"/>
          <w:sz w:val="28"/>
          <w:szCs w:val="28"/>
        </w:rPr>
        <w:t xml:space="preserve"> </w:t>
      </w:r>
      <w:r w:rsidRPr="006C06EF">
        <w:rPr>
          <w:sz w:val="28"/>
          <w:szCs w:val="28"/>
        </w:rPr>
        <w:t>малыш учится доводить предметные действия до результата: заполняет колечками всю пирамиду, подбирая их по цвету и</w:t>
      </w:r>
      <w:r w:rsidRPr="006C06EF">
        <w:rPr>
          <w:spacing w:val="1"/>
          <w:sz w:val="28"/>
          <w:szCs w:val="28"/>
        </w:rPr>
        <w:t xml:space="preserve"> </w:t>
      </w:r>
      <w:r w:rsidRPr="006C06EF">
        <w:rPr>
          <w:sz w:val="28"/>
          <w:szCs w:val="28"/>
        </w:rPr>
        <w:t>размеру, из строительного материала возводит по образцу забор, паровозик, башенку и другие несложные постройки. Дети</w:t>
      </w:r>
      <w:r w:rsidRPr="006C06EF">
        <w:rPr>
          <w:spacing w:val="1"/>
          <w:sz w:val="28"/>
          <w:szCs w:val="28"/>
        </w:rPr>
        <w:t xml:space="preserve"> </w:t>
      </w:r>
      <w:r w:rsidRPr="006C06EF">
        <w:rPr>
          <w:sz w:val="28"/>
          <w:szCs w:val="28"/>
        </w:rPr>
        <w:t>активно воспроизводят бытовые действия, доминирует подражание взрослому. Дети начинают</w:t>
      </w:r>
      <w:r w:rsidRPr="006C06EF">
        <w:rPr>
          <w:spacing w:val="1"/>
          <w:sz w:val="28"/>
          <w:szCs w:val="28"/>
        </w:rPr>
        <w:t xml:space="preserve"> </w:t>
      </w:r>
      <w:r w:rsidRPr="006C06EF">
        <w:rPr>
          <w:sz w:val="28"/>
          <w:szCs w:val="28"/>
        </w:rPr>
        <w:t>переносить разученное</w:t>
      </w:r>
      <w:r w:rsidRPr="006C06EF">
        <w:rPr>
          <w:spacing w:val="1"/>
          <w:sz w:val="28"/>
          <w:szCs w:val="28"/>
        </w:rPr>
        <w:t xml:space="preserve"> </w:t>
      </w:r>
      <w:r w:rsidRPr="006C06EF">
        <w:rPr>
          <w:sz w:val="28"/>
          <w:szCs w:val="28"/>
        </w:rPr>
        <w:t>действие с одной игрушкой (кукла) на другие (мишки, зайцы и другие мягкие игрушки); они активно ищут предмет,</w:t>
      </w:r>
      <w:r w:rsidRPr="006C06EF">
        <w:rPr>
          <w:spacing w:val="1"/>
          <w:sz w:val="28"/>
          <w:szCs w:val="28"/>
        </w:rPr>
        <w:t xml:space="preserve"> </w:t>
      </w:r>
      <w:r w:rsidRPr="006C06EF">
        <w:rPr>
          <w:sz w:val="28"/>
          <w:szCs w:val="28"/>
        </w:rPr>
        <w:t>необходимый</w:t>
      </w:r>
      <w:r w:rsidRPr="006C06EF">
        <w:rPr>
          <w:spacing w:val="1"/>
          <w:sz w:val="28"/>
          <w:szCs w:val="28"/>
        </w:rPr>
        <w:t xml:space="preserve"> </w:t>
      </w:r>
      <w:r w:rsidRPr="006C06EF">
        <w:rPr>
          <w:sz w:val="28"/>
          <w:szCs w:val="28"/>
        </w:rPr>
        <w:t>для</w:t>
      </w:r>
      <w:r w:rsidRPr="006C06EF">
        <w:rPr>
          <w:spacing w:val="1"/>
          <w:sz w:val="28"/>
          <w:szCs w:val="28"/>
        </w:rPr>
        <w:t xml:space="preserve"> </w:t>
      </w:r>
      <w:r w:rsidRPr="006C06EF">
        <w:rPr>
          <w:sz w:val="28"/>
          <w:szCs w:val="28"/>
        </w:rPr>
        <w:t>завершения</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(одеяло,</w:t>
      </w:r>
      <w:r w:rsidRPr="006C06EF">
        <w:rPr>
          <w:spacing w:val="1"/>
          <w:sz w:val="28"/>
          <w:szCs w:val="28"/>
        </w:rPr>
        <w:t xml:space="preserve"> </w:t>
      </w:r>
      <w:r w:rsidRPr="006C06EF">
        <w:rPr>
          <w:sz w:val="28"/>
          <w:szCs w:val="28"/>
        </w:rPr>
        <w:t>чтобы</w:t>
      </w:r>
      <w:r w:rsidRPr="006C06EF">
        <w:rPr>
          <w:spacing w:val="1"/>
          <w:sz w:val="28"/>
          <w:szCs w:val="28"/>
        </w:rPr>
        <w:t xml:space="preserve"> </w:t>
      </w:r>
      <w:r w:rsidRPr="006C06EF">
        <w:rPr>
          <w:sz w:val="28"/>
          <w:szCs w:val="28"/>
        </w:rPr>
        <w:t>уложить</w:t>
      </w:r>
      <w:r w:rsidRPr="006C06EF">
        <w:rPr>
          <w:spacing w:val="1"/>
          <w:sz w:val="28"/>
          <w:szCs w:val="28"/>
        </w:rPr>
        <w:t xml:space="preserve"> </w:t>
      </w:r>
      <w:r w:rsidRPr="006C06EF">
        <w:rPr>
          <w:sz w:val="28"/>
          <w:szCs w:val="28"/>
        </w:rPr>
        <w:t>куклу</w:t>
      </w:r>
      <w:r w:rsidRPr="006C06EF">
        <w:rPr>
          <w:spacing w:val="1"/>
          <w:sz w:val="28"/>
          <w:szCs w:val="28"/>
        </w:rPr>
        <w:t xml:space="preserve"> </w:t>
      </w:r>
      <w:r w:rsidRPr="006C06EF">
        <w:rPr>
          <w:sz w:val="28"/>
          <w:szCs w:val="28"/>
        </w:rPr>
        <w:t>спать;</w:t>
      </w:r>
      <w:r w:rsidRPr="006C06EF">
        <w:rPr>
          <w:spacing w:val="1"/>
          <w:sz w:val="28"/>
          <w:szCs w:val="28"/>
        </w:rPr>
        <w:t xml:space="preserve"> </w:t>
      </w:r>
      <w:r w:rsidRPr="006C06EF">
        <w:rPr>
          <w:sz w:val="28"/>
          <w:szCs w:val="28"/>
        </w:rPr>
        <w:t>мисочку,</w:t>
      </w:r>
      <w:r w:rsidRPr="006C06EF">
        <w:rPr>
          <w:spacing w:val="1"/>
          <w:sz w:val="28"/>
          <w:szCs w:val="28"/>
        </w:rPr>
        <w:t xml:space="preserve"> </w:t>
      </w:r>
      <w:r w:rsidRPr="006C06EF">
        <w:rPr>
          <w:sz w:val="28"/>
          <w:szCs w:val="28"/>
        </w:rPr>
        <w:t>чтобы</w:t>
      </w:r>
      <w:r w:rsidRPr="006C06EF">
        <w:rPr>
          <w:spacing w:val="1"/>
          <w:sz w:val="28"/>
          <w:szCs w:val="28"/>
        </w:rPr>
        <w:t xml:space="preserve"> </w:t>
      </w:r>
      <w:r w:rsidRPr="006C06EF">
        <w:rPr>
          <w:sz w:val="28"/>
          <w:szCs w:val="28"/>
        </w:rPr>
        <w:t>накормить</w:t>
      </w:r>
      <w:r w:rsidRPr="006C06EF">
        <w:rPr>
          <w:spacing w:val="1"/>
          <w:sz w:val="28"/>
          <w:szCs w:val="28"/>
        </w:rPr>
        <w:t xml:space="preserve"> </w:t>
      </w:r>
      <w:r w:rsidRPr="006C06EF">
        <w:rPr>
          <w:sz w:val="28"/>
          <w:szCs w:val="28"/>
        </w:rPr>
        <w:t>мишку).</w:t>
      </w:r>
      <w:r w:rsidRPr="006C06EF">
        <w:rPr>
          <w:spacing w:val="1"/>
          <w:sz w:val="28"/>
          <w:szCs w:val="28"/>
        </w:rPr>
        <w:t xml:space="preserve"> </w:t>
      </w:r>
      <w:r w:rsidRPr="006C06EF">
        <w:rPr>
          <w:sz w:val="28"/>
          <w:szCs w:val="28"/>
        </w:rPr>
        <w:t>Коммуникация и социализация. Формируется ситуативно-деловое общение со взрослым, основными характеристиками</w:t>
      </w:r>
      <w:r w:rsidRPr="006C06EF">
        <w:rPr>
          <w:spacing w:val="1"/>
          <w:sz w:val="28"/>
          <w:szCs w:val="28"/>
        </w:rPr>
        <w:t xml:space="preserve"> </w:t>
      </w:r>
      <w:r w:rsidRPr="006C06EF">
        <w:rPr>
          <w:sz w:val="28"/>
          <w:szCs w:val="28"/>
        </w:rPr>
        <w:t>которого</w:t>
      </w:r>
      <w:r w:rsidRPr="006C06EF">
        <w:rPr>
          <w:spacing w:val="47"/>
          <w:sz w:val="28"/>
          <w:szCs w:val="28"/>
        </w:rPr>
        <w:t xml:space="preserve"> </w:t>
      </w:r>
      <w:r w:rsidRPr="006C06EF">
        <w:rPr>
          <w:sz w:val="28"/>
          <w:szCs w:val="28"/>
        </w:rPr>
        <w:t>являются:</w:t>
      </w:r>
      <w:r w:rsidRPr="006C06EF">
        <w:rPr>
          <w:spacing w:val="41"/>
          <w:sz w:val="28"/>
          <w:szCs w:val="28"/>
        </w:rPr>
        <w:t xml:space="preserve"> </w:t>
      </w:r>
      <w:r w:rsidRPr="006C06EF">
        <w:rPr>
          <w:sz w:val="28"/>
          <w:szCs w:val="28"/>
        </w:rPr>
        <w:t>стремление</w:t>
      </w:r>
      <w:r w:rsidRPr="006C06EF">
        <w:rPr>
          <w:spacing w:val="50"/>
          <w:sz w:val="28"/>
          <w:szCs w:val="28"/>
        </w:rPr>
        <w:t xml:space="preserve"> </w:t>
      </w:r>
      <w:r w:rsidRPr="006C06EF">
        <w:rPr>
          <w:sz w:val="28"/>
          <w:szCs w:val="28"/>
        </w:rPr>
        <w:t>привлечь</w:t>
      </w:r>
      <w:r w:rsidRPr="006C06EF">
        <w:rPr>
          <w:spacing w:val="45"/>
          <w:sz w:val="28"/>
          <w:szCs w:val="28"/>
        </w:rPr>
        <w:t xml:space="preserve"> </w:t>
      </w:r>
      <w:r w:rsidRPr="006C06EF">
        <w:rPr>
          <w:sz w:val="28"/>
          <w:szCs w:val="28"/>
        </w:rPr>
        <w:t>внимание</w:t>
      </w:r>
      <w:r w:rsidRPr="006C06EF">
        <w:rPr>
          <w:spacing w:val="47"/>
          <w:sz w:val="28"/>
          <w:szCs w:val="28"/>
        </w:rPr>
        <w:t xml:space="preserve"> </w:t>
      </w:r>
      <w:r w:rsidRPr="006C06EF">
        <w:rPr>
          <w:sz w:val="28"/>
          <w:szCs w:val="28"/>
        </w:rPr>
        <w:t>к</w:t>
      </w:r>
      <w:r w:rsidRPr="006C06EF">
        <w:rPr>
          <w:spacing w:val="45"/>
          <w:sz w:val="28"/>
          <w:szCs w:val="28"/>
        </w:rPr>
        <w:t xml:space="preserve"> </w:t>
      </w:r>
      <w:r w:rsidRPr="006C06EF">
        <w:rPr>
          <w:sz w:val="28"/>
          <w:szCs w:val="28"/>
        </w:rPr>
        <w:t>своей</w:t>
      </w:r>
      <w:r w:rsidRPr="006C06EF">
        <w:rPr>
          <w:spacing w:val="48"/>
          <w:sz w:val="28"/>
          <w:szCs w:val="28"/>
        </w:rPr>
        <w:t xml:space="preserve"> </w:t>
      </w:r>
      <w:r w:rsidRPr="006C06EF">
        <w:rPr>
          <w:sz w:val="28"/>
          <w:szCs w:val="28"/>
        </w:rPr>
        <w:t>деятельности;</w:t>
      </w:r>
      <w:r w:rsidRPr="006C06EF">
        <w:rPr>
          <w:spacing w:val="48"/>
          <w:sz w:val="28"/>
          <w:szCs w:val="28"/>
        </w:rPr>
        <w:t xml:space="preserve"> </w:t>
      </w:r>
      <w:r w:rsidRPr="006C06EF">
        <w:rPr>
          <w:sz w:val="28"/>
          <w:szCs w:val="28"/>
        </w:rPr>
        <w:t>поиск</w:t>
      </w:r>
      <w:r w:rsidRPr="006C06EF">
        <w:rPr>
          <w:spacing w:val="46"/>
          <w:sz w:val="28"/>
          <w:szCs w:val="28"/>
        </w:rPr>
        <w:t xml:space="preserve"> </w:t>
      </w:r>
      <w:r w:rsidRPr="006C06EF">
        <w:rPr>
          <w:sz w:val="28"/>
          <w:szCs w:val="28"/>
        </w:rPr>
        <w:t>оценки</w:t>
      </w:r>
      <w:r w:rsidRPr="006C06EF">
        <w:rPr>
          <w:spacing w:val="45"/>
          <w:sz w:val="28"/>
          <w:szCs w:val="28"/>
        </w:rPr>
        <w:t xml:space="preserve"> </w:t>
      </w:r>
      <w:r w:rsidRPr="006C06EF">
        <w:rPr>
          <w:sz w:val="28"/>
          <w:szCs w:val="28"/>
        </w:rPr>
        <w:t>своих</w:t>
      </w:r>
      <w:r w:rsidRPr="006C06EF">
        <w:rPr>
          <w:spacing w:val="49"/>
          <w:sz w:val="28"/>
          <w:szCs w:val="28"/>
        </w:rPr>
        <w:t xml:space="preserve"> </w:t>
      </w:r>
      <w:r w:rsidRPr="006C06EF">
        <w:rPr>
          <w:sz w:val="28"/>
          <w:szCs w:val="28"/>
        </w:rPr>
        <w:t>успехов;</w:t>
      </w:r>
      <w:r w:rsidRPr="006C06EF">
        <w:rPr>
          <w:spacing w:val="54"/>
          <w:sz w:val="28"/>
          <w:szCs w:val="28"/>
        </w:rPr>
        <w:t xml:space="preserve"> </w:t>
      </w:r>
      <w:r w:rsidRPr="006C06EF">
        <w:rPr>
          <w:sz w:val="28"/>
          <w:szCs w:val="28"/>
        </w:rPr>
        <w:t>обращение</w:t>
      </w:r>
      <w:r w:rsidRPr="006C06EF">
        <w:rPr>
          <w:spacing w:val="47"/>
          <w:sz w:val="28"/>
          <w:szCs w:val="28"/>
        </w:rPr>
        <w:t xml:space="preserve"> </w:t>
      </w:r>
      <w:r w:rsidRPr="006C06EF">
        <w:rPr>
          <w:sz w:val="28"/>
          <w:szCs w:val="28"/>
        </w:rPr>
        <w:t>за</w:t>
      </w:r>
      <w:r w:rsidR="00233AC8">
        <w:rPr>
          <w:sz w:val="28"/>
          <w:szCs w:val="28"/>
        </w:rPr>
        <w:t xml:space="preserve"> </w:t>
      </w:r>
      <w:r w:rsidRPr="006C06EF">
        <w:rPr>
          <w:sz w:val="28"/>
          <w:szCs w:val="28"/>
        </w:rPr>
        <w:t>поддержкой в случае неуспеха; отказ от «чистой» ласки, но принятие ее как поощрение своих достижений. Принципиально</w:t>
      </w:r>
      <w:r w:rsidRPr="006C06EF">
        <w:rPr>
          <w:spacing w:val="-67"/>
          <w:sz w:val="28"/>
          <w:szCs w:val="28"/>
        </w:rPr>
        <w:t xml:space="preserve"> </w:t>
      </w:r>
      <w:r w:rsidRPr="006C06EF">
        <w:rPr>
          <w:sz w:val="28"/>
          <w:szCs w:val="28"/>
        </w:rPr>
        <w:t>важной является позиция ребенка ориентации на образец взрослого, позиция подражания и сотрудничества, признания</w:t>
      </w:r>
      <w:r w:rsidRPr="006C06EF">
        <w:rPr>
          <w:spacing w:val="1"/>
          <w:sz w:val="28"/>
          <w:szCs w:val="28"/>
        </w:rPr>
        <w:t xml:space="preserve"> </w:t>
      </w:r>
      <w:r w:rsidRPr="006C06EF">
        <w:rPr>
          <w:sz w:val="28"/>
          <w:szCs w:val="28"/>
        </w:rPr>
        <w:t>позитивного</w:t>
      </w:r>
      <w:r w:rsidRPr="006C06EF">
        <w:rPr>
          <w:spacing w:val="1"/>
          <w:sz w:val="28"/>
          <w:szCs w:val="28"/>
        </w:rPr>
        <w:t xml:space="preserve"> </w:t>
      </w:r>
      <w:r w:rsidRPr="006C06EF">
        <w:rPr>
          <w:sz w:val="28"/>
          <w:szCs w:val="28"/>
        </w:rPr>
        <w:t>авторитета</w:t>
      </w:r>
      <w:r w:rsidRPr="006C06EF">
        <w:rPr>
          <w:spacing w:val="1"/>
          <w:sz w:val="28"/>
          <w:szCs w:val="28"/>
        </w:rPr>
        <w:t xml:space="preserve"> </w:t>
      </w:r>
      <w:r w:rsidRPr="006C06EF">
        <w:rPr>
          <w:sz w:val="28"/>
          <w:szCs w:val="28"/>
        </w:rPr>
        <w:t>взрослого.</w:t>
      </w:r>
      <w:r w:rsidRPr="006C06EF">
        <w:rPr>
          <w:spacing w:val="1"/>
          <w:sz w:val="28"/>
          <w:szCs w:val="28"/>
        </w:rPr>
        <w:t xml:space="preserve"> </w:t>
      </w:r>
      <w:r w:rsidRPr="006C06EF">
        <w:rPr>
          <w:sz w:val="28"/>
          <w:szCs w:val="28"/>
        </w:rPr>
        <w:t>Формирования</w:t>
      </w:r>
      <w:r w:rsidRPr="006C06EF">
        <w:rPr>
          <w:spacing w:val="1"/>
          <w:sz w:val="28"/>
          <w:szCs w:val="28"/>
        </w:rPr>
        <w:t xml:space="preserve"> </w:t>
      </w:r>
      <w:r w:rsidRPr="006C06EF">
        <w:rPr>
          <w:sz w:val="28"/>
          <w:szCs w:val="28"/>
        </w:rPr>
        <w:t>эмоциональной</w:t>
      </w:r>
      <w:r w:rsidRPr="006C06EF">
        <w:rPr>
          <w:spacing w:val="1"/>
          <w:sz w:val="28"/>
          <w:szCs w:val="28"/>
        </w:rPr>
        <w:t xml:space="preserve"> </w:t>
      </w:r>
      <w:r w:rsidRPr="006C06EF">
        <w:rPr>
          <w:sz w:val="28"/>
          <w:szCs w:val="28"/>
        </w:rPr>
        <w:t>привязанности:</w:t>
      </w:r>
      <w:r w:rsidRPr="006C06EF">
        <w:rPr>
          <w:spacing w:val="1"/>
          <w:sz w:val="28"/>
          <w:szCs w:val="28"/>
        </w:rPr>
        <w:t xml:space="preserve"> </w:t>
      </w:r>
      <w:r w:rsidRPr="006C06EF">
        <w:rPr>
          <w:sz w:val="28"/>
          <w:szCs w:val="28"/>
        </w:rPr>
        <w:t>индивидуализация</w:t>
      </w:r>
      <w:r w:rsidRPr="006C06EF">
        <w:rPr>
          <w:spacing w:val="1"/>
          <w:sz w:val="28"/>
          <w:szCs w:val="28"/>
        </w:rPr>
        <w:t xml:space="preserve"> </w:t>
      </w:r>
      <w:r w:rsidRPr="006C06EF">
        <w:rPr>
          <w:sz w:val="28"/>
          <w:szCs w:val="28"/>
        </w:rPr>
        <w:t>привязанности;</w:t>
      </w:r>
      <w:r w:rsidRPr="006C06EF">
        <w:rPr>
          <w:spacing w:val="1"/>
          <w:sz w:val="28"/>
          <w:szCs w:val="28"/>
        </w:rPr>
        <w:t xml:space="preserve"> </w:t>
      </w:r>
      <w:r w:rsidRPr="006C06EF">
        <w:rPr>
          <w:sz w:val="28"/>
          <w:szCs w:val="28"/>
        </w:rPr>
        <w:t>снижение</w:t>
      </w:r>
      <w:r w:rsidRPr="006C06EF">
        <w:rPr>
          <w:spacing w:val="1"/>
          <w:sz w:val="28"/>
          <w:szCs w:val="28"/>
        </w:rPr>
        <w:t xml:space="preserve"> </w:t>
      </w:r>
      <w:r w:rsidRPr="006C06EF">
        <w:rPr>
          <w:sz w:val="28"/>
          <w:szCs w:val="28"/>
        </w:rPr>
        <w:t>сепарационной</w:t>
      </w:r>
      <w:r w:rsidRPr="006C06EF">
        <w:rPr>
          <w:spacing w:val="1"/>
          <w:sz w:val="28"/>
          <w:szCs w:val="28"/>
        </w:rPr>
        <w:t xml:space="preserve"> </w:t>
      </w:r>
      <w:r w:rsidRPr="006C06EF">
        <w:rPr>
          <w:sz w:val="28"/>
          <w:szCs w:val="28"/>
        </w:rPr>
        <w:t>тревоги.</w:t>
      </w:r>
      <w:r w:rsidRPr="006C06EF">
        <w:rPr>
          <w:spacing w:val="1"/>
          <w:sz w:val="28"/>
          <w:szCs w:val="28"/>
        </w:rPr>
        <w:t xml:space="preserve"> </w:t>
      </w:r>
      <w:r w:rsidRPr="006C06EF">
        <w:rPr>
          <w:sz w:val="28"/>
          <w:szCs w:val="28"/>
        </w:rPr>
        <w:t>Появляются</w:t>
      </w:r>
      <w:r w:rsidRPr="006C06EF">
        <w:rPr>
          <w:spacing w:val="1"/>
          <w:sz w:val="28"/>
          <w:szCs w:val="28"/>
        </w:rPr>
        <w:t xml:space="preserve"> </w:t>
      </w:r>
      <w:r w:rsidRPr="006C06EF">
        <w:rPr>
          <w:sz w:val="28"/>
          <w:szCs w:val="28"/>
        </w:rPr>
        <w:t>первые</w:t>
      </w:r>
      <w:r w:rsidRPr="006C06EF">
        <w:rPr>
          <w:spacing w:val="1"/>
          <w:sz w:val="28"/>
          <w:szCs w:val="28"/>
        </w:rPr>
        <w:t xml:space="preserve"> </w:t>
      </w:r>
      <w:r w:rsidRPr="006C06EF">
        <w:rPr>
          <w:sz w:val="28"/>
          <w:szCs w:val="28"/>
        </w:rPr>
        <w:t>социальные</w:t>
      </w:r>
      <w:r w:rsidRPr="006C06EF">
        <w:rPr>
          <w:spacing w:val="1"/>
          <w:sz w:val="28"/>
          <w:szCs w:val="28"/>
        </w:rPr>
        <w:t xml:space="preserve"> </w:t>
      </w:r>
      <w:r w:rsidRPr="006C06EF">
        <w:rPr>
          <w:sz w:val="28"/>
          <w:szCs w:val="28"/>
        </w:rPr>
        <w:t>эмоции,</w:t>
      </w:r>
      <w:r w:rsidRPr="006C06EF">
        <w:rPr>
          <w:spacing w:val="1"/>
          <w:sz w:val="28"/>
          <w:szCs w:val="28"/>
        </w:rPr>
        <w:t xml:space="preserve"> </w:t>
      </w:r>
      <w:r w:rsidRPr="006C06EF">
        <w:rPr>
          <w:sz w:val="28"/>
          <w:szCs w:val="28"/>
        </w:rPr>
        <w:t>возникающие</w:t>
      </w:r>
      <w:r w:rsidRPr="006C06EF">
        <w:rPr>
          <w:spacing w:val="1"/>
          <w:sz w:val="28"/>
          <w:szCs w:val="28"/>
        </w:rPr>
        <w:t xml:space="preserve"> </w:t>
      </w:r>
      <w:r w:rsidRPr="006C06EF">
        <w:rPr>
          <w:sz w:val="28"/>
          <w:szCs w:val="28"/>
        </w:rPr>
        <w:t>преимущественно</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типу</w:t>
      </w:r>
      <w:r w:rsidRPr="006C06EF">
        <w:rPr>
          <w:spacing w:val="1"/>
          <w:sz w:val="28"/>
          <w:szCs w:val="28"/>
        </w:rPr>
        <w:t xml:space="preserve"> </w:t>
      </w:r>
      <w:r w:rsidRPr="006C06EF">
        <w:rPr>
          <w:sz w:val="28"/>
          <w:szCs w:val="28"/>
        </w:rPr>
        <w:t>заражения: сочувствие, сорадование. На втором году жизни у детей при направленной работе взрослого формируются</w:t>
      </w:r>
      <w:r w:rsidRPr="006C06EF">
        <w:rPr>
          <w:spacing w:val="1"/>
          <w:sz w:val="28"/>
          <w:szCs w:val="28"/>
        </w:rPr>
        <w:t xml:space="preserve"> </w:t>
      </w:r>
      <w:r w:rsidRPr="006C06EF">
        <w:rPr>
          <w:sz w:val="28"/>
          <w:szCs w:val="28"/>
        </w:rPr>
        <w:t>навыки взаимодействия со сверстниками: появляется игра рядом; дети могут самостоятельно играть друг с другом в</w:t>
      </w:r>
      <w:r w:rsidRPr="006C06EF">
        <w:rPr>
          <w:spacing w:val="1"/>
          <w:sz w:val="28"/>
          <w:szCs w:val="28"/>
        </w:rPr>
        <w:t xml:space="preserve"> </w:t>
      </w:r>
      <w:r w:rsidRPr="006C06EF">
        <w:rPr>
          <w:sz w:val="28"/>
          <w:szCs w:val="28"/>
        </w:rPr>
        <w:t>разученные</w:t>
      </w:r>
      <w:r w:rsidRPr="006C06EF">
        <w:rPr>
          <w:spacing w:val="1"/>
          <w:sz w:val="28"/>
          <w:szCs w:val="28"/>
        </w:rPr>
        <w:t xml:space="preserve"> </w:t>
      </w:r>
      <w:r w:rsidRPr="006C06EF">
        <w:rPr>
          <w:sz w:val="28"/>
          <w:szCs w:val="28"/>
        </w:rPr>
        <w:t>ранее</w:t>
      </w:r>
      <w:r w:rsidRPr="006C06EF">
        <w:rPr>
          <w:spacing w:val="1"/>
          <w:sz w:val="28"/>
          <w:szCs w:val="28"/>
        </w:rPr>
        <w:t xml:space="preserve"> </w:t>
      </w:r>
      <w:r w:rsidRPr="006C06EF">
        <w:rPr>
          <w:sz w:val="28"/>
          <w:szCs w:val="28"/>
        </w:rPr>
        <w:t>при</w:t>
      </w:r>
      <w:r w:rsidRPr="006C06EF">
        <w:rPr>
          <w:spacing w:val="1"/>
          <w:sz w:val="28"/>
          <w:szCs w:val="28"/>
        </w:rPr>
        <w:t xml:space="preserve"> </w:t>
      </w:r>
      <w:r w:rsidRPr="006C06EF">
        <w:rPr>
          <w:sz w:val="28"/>
          <w:szCs w:val="28"/>
        </w:rPr>
        <w:t>помощи</w:t>
      </w:r>
      <w:r w:rsidRPr="006C06EF">
        <w:rPr>
          <w:spacing w:val="1"/>
          <w:sz w:val="28"/>
          <w:szCs w:val="28"/>
        </w:rPr>
        <w:t xml:space="preserve"> </w:t>
      </w:r>
      <w:r w:rsidRPr="006C06EF">
        <w:rPr>
          <w:sz w:val="28"/>
          <w:szCs w:val="28"/>
        </w:rPr>
        <w:t>взрослого</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(«Прятки»,</w:t>
      </w:r>
      <w:r w:rsidRPr="006C06EF">
        <w:rPr>
          <w:spacing w:val="1"/>
          <w:sz w:val="28"/>
          <w:szCs w:val="28"/>
        </w:rPr>
        <w:t xml:space="preserve"> </w:t>
      </w:r>
      <w:r w:rsidRPr="006C06EF">
        <w:rPr>
          <w:sz w:val="28"/>
          <w:szCs w:val="28"/>
        </w:rPr>
        <w:t>«Догонялки»).</w:t>
      </w:r>
      <w:r w:rsidRPr="006C06EF">
        <w:rPr>
          <w:spacing w:val="1"/>
          <w:sz w:val="28"/>
          <w:szCs w:val="28"/>
        </w:rPr>
        <w:t xml:space="preserve"> </w:t>
      </w:r>
      <w:r w:rsidRPr="006C06EF">
        <w:rPr>
          <w:sz w:val="28"/>
          <w:szCs w:val="28"/>
        </w:rPr>
        <w:t>Однако</w:t>
      </w:r>
      <w:r w:rsidRPr="006C06EF">
        <w:rPr>
          <w:spacing w:val="1"/>
          <w:sz w:val="28"/>
          <w:szCs w:val="28"/>
        </w:rPr>
        <w:t xml:space="preserve"> </w:t>
      </w:r>
      <w:r w:rsidRPr="006C06EF">
        <w:rPr>
          <w:sz w:val="28"/>
          <w:szCs w:val="28"/>
        </w:rPr>
        <w:t>несовершенство</w:t>
      </w:r>
      <w:r w:rsidRPr="006C06EF">
        <w:rPr>
          <w:spacing w:val="1"/>
          <w:sz w:val="28"/>
          <w:szCs w:val="28"/>
        </w:rPr>
        <w:t xml:space="preserve"> </w:t>
      </w:r>
      <w:r w:rsidRPr="006C06EF">
        <w:rPr>
          <w:sz w:val="28"/>
          <w:szCs w:val="28"/>
        </w:rPr>
        <w:t>коммуникативных</w:t>
      </w:r>
      <w:r w:rsidRPr="006C06EF">
        <w:rPr>
          <w:spacing w:val="1"/>
          <w:sz w:val="28"/>
          <w:szCs w:val="28"/>
        </w:rPr>
        <w:t xml:space="preserve"> </w:t>
      </w:r>
      <w:r w:rsidRPr="006C06EF">
        <w:rPr>
          <w:sz w:val="28"/>
          <w:szCs w:val="28"/>
        </w:rPr>
        <w:t>навыков ведет к непониманию и трудностям общения. Ребенок может расплакаться и даже ударить жалеющего его. Он</w:t>
      </w:r>
      <w:r w:rsidRPr="006C06EF">
        <w:rPr>
          <w:spacing w:val="1"/>
          <w:sz w:val="28"/>
          <w:szCs w:val="28"/>
        </w:rPr>
        <w:t xml:space="preserve"> </w:t>
      </w:r>
      <w:r w:rsidRPr="006C06EF">
        <w:rPr>
          <w:sz w:val="28"/>
          <w:szCs w:val="28"/>
        </w:rPr>
        <w:t>активно протестует против вмешательства в свою игру. Игрушка в руках другого гораздо интереснее для малыша, чем та,</w:t>
      </w:r>
      <w:r w:rsidRPr="006C06EF">
        <w:rPr>
          <w:spacing w:val="1"/>
          <w:sz w:val="28"/>
          <w:szCs w:val="28"/>
        </w:rPr>
        <w:t xml:space="preserve"> </w:t>
      </w:r>
      <w:r w:rsidRPr="006C06EF">
        <w:rPr>
          <w:sz w:val="28"/>
          <w:szCs w:val="28"/>
        </w:rPr>
        <w:lastRenderedPageBreak/>
        <w:t>что стоит рядом. Отобрав ее у соседа, но не зная, что делать дальше, малыш ее просто бросает. Общение детей в течение</w:t>
      </w:r>
      <w:r w:rsidRPr="006C06EF">
        <w:rPr>
          <w:spacing w:val="1"/>
          <w:sz w:val="28"/>
          <w:szCs w:val="28"/>
        </w:rPr>
        <w:t xml:space="preserve"> </w:t>
      </w:r>
      <w:r w:rsidRPr="006C06EF">
        <w:rPr>
          <w:sz w:val="28"/>
          <w:szCs w:val="28"/>
        </w:rPr>
        <w:t>дня возникает, как правило, в процессе предметно-игровой деятельности и режимных моментах, а поскольку предметно-</w:t>
      </w:r>
      <w:r w:rsidRPr="006C06EF">
        <w:rPr>
          <w:spacing w:val="1"/>
          <w:sz w:val="28"/>
          <w:szCs w:val="28"/>
        </w:rPr>
        <w:t xml:space="preserve"> </w:t>
      </w:r>
      <w:r w:rsidRPr="006C06EF">
        <w:rPr>
          <w:sz w:val="28"/>
          <w:szCs w:val="28"/>
        </w:rPr>
        <w:t>игровые действия и самообслуживание только формируются, самостоятельность, заинтересованность в их выполнении</w:t>
      </w:r>
      <w:r w:rsidRPr="006C06EF">
        <w:rPr>
          <w:spacing w:val="1"/>
          <w:sz w:val="28"/>
          <w:szCs w:val="28"/>
        </w:rPr>
        <w:t xml:space="preserve"> </w:t>
      </w:r>
      <w:r w:rsidRPr="006C06EF">
        <w:rPr>
          <w:sz w:val="28"/>
          <w:szCs w:val="28"/>
        </w:rPr>
        <w:t>следует всячески оберегать. Детей приучают соблюдать «дисциплину расстояния», и они осваивают умение играть и</w:t>
      </w:r>
      <w:r w:rsidRPr="006C06EF">
        <w:rPr>
          <w:spacing w:val="1"/>
          <w:sz w:val="28"/>
          <w:szCs w:val="28"/>
        </w:rPr>
        <w:t xml:space="preserve"> </w:t>
      </w:r>
      <w:r w:rsidRPr="006C06EF">
        <w:rPr>
          <w:sz w:val="28"/>
          <w:szCs w:val="28"/>
        </w:rPr>
        <w:t>действовать рядом, не мешая друг другу, вести себя в группе соответствующим образом: не лезть в тарелку соседа,</w:t>
      </w:r>
      <w:r w:rsidRPr="006C06EF">
        <w:rPr>
          <w:spacing w:val="1"/>
          <w:sz w:val="28"/>
          <w:szCs w:val="28"/>
        </w:rPr>
        <w:t xml:space="preserve"> </w:t>
      </w:r>
      <w:r w:rsidRPr="006C06EF">
        <w:rPr>
          <w:sz w:val="28"/>
          <w:szCs w:val="28"/>
        </w:rPr>
        <w:t>подвинуться на диванчике, чтобы мог сесть еще один ребенок, не шуметь в спальне и т.д. При этом они пользуются</w:t>
      </w:r>
      <w:r w:rsidRPr="006C06EF">
        <w:rPr>
          <w:spacing w:val="1"/>
          <w:sz w:val="28"/>
          <w:szCs w:val="28"/>
        </w:rPr>
        <w:t xml:space="preserve"> </w:t>
      </w:r>
      <w:r w:rsidRPr="006C06EF">
        <w:rPr>
          <w:sz w:val="28"/>
          <w:szCs w:val="28"/>
        </w:rPr>
        <w:t>простыми словами:</w:t>
      </w:r>
      <w:r w:rsidRPr="006C06EF">
        <w:rPr>
          <w:spacing w:val="1"/>
          <w:sz w:val="28"/>
          <w:szCs w:val="28"/>
        </w:rPr>
        <w:t xml:space="preserve"> </w:t>
      </w:r>
      <w:r w:rsidRPr="006C06EF">
        <w:rPr>
          <w:sz w:val="28"/>
          <w:szCs w:val="28"/>
        </w:rPr>
        <w:t>«на»</w:t>
      </w:r>
      <w:r w:rsidRPr="006C06EF">
        <w:rPr>
          <w:spacing w:val="-4"/>
          <w:sz w:val="28"/>
          <w:szCs w:val="28"/>
        </w:rPr>
        <w:t xml:space="preserve"> </w:t>
      </w:r>
      <w:r w:rsidRPr="006C06EF">
        <w:rPr>
          <w:sz w:val="28"/>
          <w:szCs w:val="28"/>
        </w:rPr>
        <w:t>(«возьми»),</w:t>
      </w:r>
      <w:r w:rsidRPr="006C06EF">
        <w:rPr>
          <w:spacing w:val="5"/>
          <w:sz w:val="28"/>
          <w:szCs w:val="28"/>
        </w:rPr>
        <w:t xml:space="preserve"> </w:t>
      </w:r>
      <w:r w:rsidRPr="006C06EF">
        <w:rPr>
          <w:sz w:val="28"/>
          <w:szCs w:val="28"/>
        </w:rPr>
        <w:t>«дай»,</w:t>
      </w:r>
      <w:r w:rsidRPr="006C06EF">
        <w:rPr>
          <w:spacing w:val="2"/>
          <w:sz w:val="28"/>
          <w:szCs w:val="28"/>
        </w:rPr>
        <w:t xml:space="preserve"> </w:t>
      </w:r>
      <w:r w:rsidRPr="006C06EF">
        <w:rPr>
          <w:sz w:val="28"/>
          <w:szCs w:val="28"/>
        </w:rPr>
        <w:t>«пусти»,</w:t>
      </w:r>
      <w:r w:rsidRPr="006C06EF">
        <w:rPr>
          <w:spacing w:val="8"/>
          <w:sz w:val="28"/>
          <w:szCs w:val="28"/>
        </w:rPr>
        <w:t xml:space="preserve"> </w:t>
      </w:r>
      <w:r w:rsidRPr="006C06EF">
        <w:rPr>
          <w:sz w:val="28"/>
          <w:szCs w:val="28"/>
        </w:rPr>
        <w:t>«не</w:t>
      </w:r>
      <w:r w:rsidRPr="006C06EF">
        <w:rPr>
          <w:spacing w:val="2"/>
          <w:sz w:val="28"/>
          <w:szCs w:val="28"/>
        </w:rPr>
        <w:t xml:space="preserve"> </w:t>
      </w:r>
      <w:r w:rsidRPr="006C06EF">
        <w:rPr>
          <w:sz w:val="28"/>
          <w:szCs w:val="28"/>
        </w:rPr>
        <w:t>хочу»</w:t>
      </w:r>
      <w:r w:rsidRPr="006C06EF">
        <w:rPr>
          <w:spacing w:val="-4"/>
          <w:sz w:val="28"/>
          <w:szCs w:val="28"/>
        </w:rPr>
        <w:t xml:space="preserve"> </w:t>
      </w:r>
      <w:r w:rsidRPr="006C06EF">
        <w:rPr>
          <w:sz w:val="28"/>
          <w:szCs w:val="28"/>
        </w:rPr>
        <w:t>и др.</w:t>
      </w:r>
    </w:p>
    <w:p w:rsidR="006C06EF" w:rsidRPr="006C06EF" w:rsidRDefault="006C06EF" w:rsidP="006C06EF">
      <w:pPr>
        <w:spacing w:before="5" w:line="360" w:lineRule="auto"/>
        <w:ind w:left="272" w:right="836"/>
        <w:jc w:val="both"/>
        <w:rPr>
          <w:sz w:val="28"/>
          <w:szCs w:val="28"/>
        </w:rPr>
      </w:pPr>
      <w:r w:rsidRPr="006C06EF">
        <w:rPr>
          <w:sz w:val="28"/>
          <w:szCs w:val="28"/>
        </w:rPr>
        <w:t>Саморегуляция.</w:t>
      </w:r>
      <w:r w:rsidRPr="006C06EF">
        <w:rPr>
          <w:spacing w:val="1"/>
          <w:sz w:val="28"/>
          <w:szCs w:val="28"/>
        </w:rPr>
        <w:t xml:space="preserve"> </w:t>
      </w:r>
      <w:r w:rsidRPr="006C06EF">
        <w:rPr>
          <w:sz w:val="28"/>
          <w:szCs w:val="28"/>
        </w:rPr>
        <w:t>Овладение</w:t>
      </w:r>
      <w:r w:rsidRPr="006C06EF">
        <w:rPr>
          <w:spacing w:val="1"/>
          <w:sz w:val="28"/>
          <w:szCs w:val="28"/>
        </w:rPr>
        <w:t xml:space="preserve"> </w:t>
      </w:r>
      <w:r w:rsidRPr="006C06EF">
        <w:rPr>
          <w:sz w:val="28"/>
          <w:szCs w:val="28"/>
        </w:rPr>
        <w:t>туалетным</w:t>
      </w:r>
      <w:r w:rsidRPr="006C06EF">
        <w:rPr>
          <w:spacing w:val="1"/>
          <w:sz w:val="28"/>
          <w:szCs w:val="28"/>
        </w:rPr>
        <w:t xml:space="preserve"> </w:t>
      </w:r>
      <w:r w:rsidRPr="006C06EF">
        <w:rPr>
          <w:sz w:val="28"/>
          <w:szCs w:val="28"/>
        </w:rPr>
        <w:t>поведением.</w:t>
      </w:r>
      <w:r w:rsidRPr="006C06EF">
        <w:rPr>
          <w:spacing w:val="1"/>
          <w:sz w:val="28"/>
          <w:szCs w:val="28"/>
        </w:rPr>
        <w:t xml:space="preserve"> </w:t>
      </w:r>
      <w:r w:rsidRPr="006C06EF">
        <w:rPr>
          <w:sz w:val="28"/>
          <w:szCs w:val="28"/>
        </w:rPr>
        <w:t>Формирование</w:t>
      </w:r>
      <w:r w:rsidRPr="006C06EF">
        <w:rPr>
          <w:spacing w:val="1"/>
          <w:sz w:val="28"/>
          <w:szCs w:val="28"/>
        </w:rPr>
        <w:t xml:space="preserve"> </w:t>
      </w:r>
      <w:r w:rsidRPr="006C06EF">
        <w:rPr>
          <w:sz w:val="28"/>
          <w:szCs w:val="28"/>
        </w:rPr>
        <w:t>основ</w:t>
      </w:r>
      <w:r w:rsidRPr="006C06EF">
        <w:rPr>
          <w:spacing w:val="1"/>
          <w:sz w:val="28"/>
          <w:szCs w:val="28"/>
        </w:rPr>
        <w:t xml:space="preserve"> </w:t>
      </w:r>
      <w:r w:rsidRPr="006C06EF">
        <w:rPr>
          <w:sz w:val="28"/>
          <w:szCs w:val="28"/>
        </w:rPr>
        <w:t>регуляции</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речи</w:t>
      </w:r>
      <w:r w:rsidRPr="006C06EF">
        <w:rPr>
          <w:spacing w:val="1"/>
          <w:sz w:val="28"/>
          <w:szCs w:val="28"/>
        </w:rPr>
        <w:t xml:space="preserve"> </w:t>
      </w:r>
      <w:r w:rsidRPr="006C06EF">
        <w:rPr>
          <w:sz w:val="28"/>
          <w:szCs w:val="28"/>
        </w:rPr>
        <w:t>появляются</w:t>
      </w:r>
      <w:r w:rsidRPr="006C06EF">
        <w:rPr>
          <w:spacing w:val="1"/>
          <w:sz w:val="28"/>
          <w:szCs w:val="28"/>
        </w:rPr>
        <w:t xml:space="preserve"> </w:t>
      </w:r>
      <w:r w:rsidRPr="006C06EF">
        <w:rPr>
          <w:sz w:val="28"/>
          <w:szCs w:val="28"/>
        </w:rPr>
        <w:t>оценочные суждения: «плохой, хороший, красивый». Ребенок овладевает умением самостоятельно есть любые виды пищи,</w:t>
      </w:r>
      <w:r w:rsidRPr="006C06EF">
        <w:rPr>
          <w:spacing w:val="1"/>
          <w:sz w:val="28"/>
          <w:szCs w:val="28"/>
        </w:rPr>
        <w:t xml:space="preserve"> </w:t>
      </w:r>
      <w:r w:rsidRPr="006C06EF">
        <w:rPr>
          <w:sz w:val="28"/>
          <w:szCs w:val="28"/>
        </w:rPr>
        <w:t>умыться и мыть руки, приобретает навыки опрятности. Совершенствуется самостоятельность детей в предметно-игровой</w:t>
      </w:r>
      <w:r w:rsidRPr="006C06EF">
        <w:rPr>
          <w:spacing w:val="1"/>
          <w:sz w:val="28"/>
          <w:szCs w:val="28"/>
        </w:rPr>
        <w:t xml:space="preserve"> </w:t>
      </w:r>
      <w:r w:rsidRPr="006C06EF">
        <w:rPr>
          <w:sz w:val="28"/>
          <w:szCs w:val="28"/>
        </w:rPr>
        <w:t>деятельности</w:t>
      </w:r>
      <w:r w:rsidRPr="006C06EF">
        <w:rPr>
          <w:spacing w:val="52"/>
          <w:sz w:val="28"/>
          <w:szCs w:val="28"/>
        </w:rPr>
        <w:t xml:space="preserve"> </w:t>
      </w:r>
      <w:r w:rsidRPr="006C06EF">
        <w:rPr>
          <w:sz w:val="28"/>
          <w:szCs w:val="28"/>
        </w:rPr>
        <w:t>и</w:t>
      </w:r>
      <w:r w:rsidRPr="006C06EF">
        <w:rPr>
          <w:spacing w:val="55"/>
          <w:sz w:val="28"/>
          <w:szCs w:val="28"/>
        </w:rPr>
        <w:t xml:space="preserve"> </w:t>
      </w:r>
      <w:r w:rsidRPr="006C06EF">
        <w:rPr>
          <w:sz w:val="28"/>
          <w:szCs w:val="28"/>
        </w:rPr>
        <w:t>самообслуживании.</w:t>
      </w:r>
      <w:r w:rsidRPr="006C06EF">
        <w:rPr>
          <w:spacing w:val="56"/>
          <w:sz w:val="28"/>
          <w:szCs w:val="28"/>
        </w:rPr>
        <w:t xml:space="preserve"> </w:t>
      </w:r>
      <w:r w:rsidRPr="006C06EF">
        <w:rPr>
          <w:sz w:val="28"/>
          <w:szCs w:val="28"/>
        </w:rPr>
        <w:t>С</w:t>
      </w:r>
      <w:r w:rsidRPr="006C06EF">
        <w:rPr>
          <w:spacing w:val="50"/>
          <w:sz w:val="28"/>
          <w:szCs w:val="28"/>
        </w:rPr>
        <w:t xml:space="preserve"> </w:t>
      </w:r>
      <w:r w:rsidRPr="006C06EF">
        <w:rPr>
          <w:sz w:val="28"/>
          <w:szCs w:val="28"/>
        </w:rPr>
        <w:t>одной</w:t>
      </w:r>
      <w:r w:rsidRPr="006C06EF">
        <w:rPr>
          <w:spacing w:val="56"/>
          <w:sz w:val="28"/>
          <w:szCs w:val="28"/>
        </w:rPr>
        <w:t xml:space="preserve"> </w:t>
      </w:r>
      <w:r w:rsidRPr="006C06EF">
        <w:rPr>
          <w:sz w:val="28"/>
          <w:szCs w:val="28"/>
        </w:rPr>
        <w:t>стороны,</w:t>
      </w:r>
      <w:r w:rsidRPr="006C06EF">
        <w:rPr>
          <w:spacing w:val="53"/>
          <w:sz w:val="28"/>
          <w:szCs w:val="28"/>
        </w:rPr>
        <w:t xml:space="preserve"> </w:t>
      </w:r>
      <w:r w:rsidRPr="006C06EF">
        <w:rPr>
          <w:sz w:val="28"/>
          <w:szCs w:val="28"/>
        </w:rPr>
        <w:t>возрастает</w:t>
      </w:r>
      <w:r w:rsidRPr="006C06EF">
        <w:rPr>
          <w:spacing w:val="50"/>
          <w:sz w:val="28"/>
          <w:szCs w:val="28"/>
        </w:rPr>
        <w:t xml:space="preserve"> </w:t>
      </w:r>
      <w:r w:rsidRPr="006C06EF">
        <w:rPr>
          <w:sz w:val="28"/>
          <w:szCs w:val="28"/>
        </w:rPr>
        <w:t>самостоятельность</w:t>
      </w:r>
      <w:r w:rsidRPr="006C06EF">
        <w:rPr>
          <w:spacing w:val="50"/>
          <w:sz w:val="28"/>
          <w:szCs w:val="28"/>
        </w:rPr>
        <w:t xml:space="preserve"> </w:t>
      </w:r>
      <w:r w:rsidRPr="006C06EF">
        <w:rPr>
          <w:sz w:val="28"/>
          <w:szCs w:val="28"/>
        </w:rPr>
        <w:t>ребенка</w:t>
      </w:r>
      <w:r w:rsidRPr="006C06EF">
        <w:rPr>
          <w:spacing w:val="58"/>
          <w:sz w:val="28"/>
          <w:szCs w:val="28"/>
        </w:rPr>
        <w:t xml:space="preserve"> </w:t>
      </w:r>
      <w:r w:rsidRPr="006C06EF">
        <w:rPr>
          <w:sz w:val="28"/>
          <w:szCs w:val="28"/>
        </w:rPr>
        <w:t>во</w:t>
      </w:r>
      <w:r w:rsidRPr="006C06EF">
        <w:rPr>
          <w:spacing w:val="49"/>
          <w:sz w:val="28"/>
          <w:szCs w:val="28"/>
        </w:rPr>
        <w:t xml:space="preserve"> </w:t>
      </w:r>
      <w:r w:rsidRPr="006C06EF">
        <w:rPr>
          <w:sz w:val="28"/>
          <w:szCs w:val="28"/>
        </w:rPr>
        <w:t>всех</w:t>
      </w:r>
      <w:r w:rsidRPr="006C06EF">
        <w:rPr>
          <w:spacing w:val="51"/>
          <w:sz w:val="28"/>
          <w:szCs w:val="28"/>
        </w:rPr>
        <w:t xml:space="preserve"> </w:t>
      </w:r>
      <w:r w:rsidRPr="006C06EF">
        <w:rPr>
          <w:sz w:val="28"/>
          <w:szCs w:val="28"/>
        </w:rPr>
        <w:t>сферах</w:t>
      </w:r>
      <w:r w:rsidRPr="006C06EF">
        <w:rPr>
          <w:spacing w:val="54"/>
          <w:sz w:val="28"/>
          <w:szCs w:val="28"/>
        </w:rPr>
        <w:t xml:space="preserve"> </w:t>
      </w:r>
      <w:r w:rsidRPr="006C06EF">
        <w:rPr>
          <w:sz w:val="28"/>
          <w:szCs w:val="28"/>
        </w:rPr>
        <w:t>жизни,</w:t>
      </w:r>
      <w:r w:rsidRPr="006C06EF">
        <w:rPr>
          <w:spacing w:val="52"/>
          <w:sz w:val="28"/>
          <w:szCs w:val="28"/>
        </w:rPr>
        <w:t xml:space="preserve"> </w:t>
      </w:r>
      <w:r w:rsidRPr="006C06EF">
        <w:rPr>
          <w:sz w:val="28"/>
          <w:szCs w:val="28"/>
        </w:rPr>
        <w:t>с</w:t>
      </w:r>
    </w:p>
    <w:p w:rsidR="006C06EF" w:rsidRPr="006C06EF" w:rsidRDefault="006C06EF" w:rsidP="006C06EF">
      <w:pPr>
        <w:spacing w:before="63" w:line="360" w:lineRule="auto"/>
        <w:ind w:left="272" w:right="876"/>
        <w:jc w:val="both"/>
        <w:rPr>
          <w:sz w:val="28"/>
          <w:szCs w:val="28"/>
        </w:rPr>
      </w:pPr>
      <w:r w:rsidRPr="006C06EF">
        <w:rPr>
          <w:sz w:val="28"/>
          <w:szCs w:val="28"/>
        </w:rPr>
        <w:t>другой — он осваивает правила поведения в группе (играть рядом, не мешая другим, помогать, если это понятно и</w:t>
      </w:r>
      <w:r w:rsidRPr="006C06EF">
        <w:rPr>
          <w:spacing w:val="1"/>
          <w:sz w:val="28"/>
          <w:szCs w:val="28"/>
        </w:rPr>
        <w:t xml:space="preserve"> </w:t>
      </w:r>
      <w:r w:rsidRPr="006C06EF">
        <w:rPr>
          <w:sz w:val="28"/>
          <w:szCs w:val="28"/>
        </w:rPr>
        <w:t>несложно).</w:t>
      </w:r>
      <w:r w:rsidRPr="006C06EF">
        <w:rPr>
          <w:spacing w:val="1"/>
          <w:sz w:val="28"/>
          <w:szCs w:val="28"/>
        </w:rPr>
        <w:t xml:space="preserve"> </w:t>
      </w:r>
      <w:r w:rsidRPr="006C06EF">
        <w:rPr>
          <w:sz w:val="28"/>
          <w:szCs w:val="28"/>
        </w:rPr>
        <w:t>Все</w:t>
      </w:r>
      <w:r w:rsidRPr="006C06EF">
        <w:rPr>
          <w:spacing w:val="-1"/>
          <w:sz w:val="28"/>
          <w:szCs w:val="28"/>
        </w:rPr>
        <w:t xml:space="preserve"> </w:t>
      </w:r>
      <w:r w:rsidRPr="006C06EF">
        <w:rPr>
          <w:sz w:val="28"/>
          <w:szCs w:val="28"/>
        </w:rPr>
        <w:t>это</w:t>
      </w:r>
      <w:r w:rsidRPr="006C06EF">
        <w:rPr>
          <w:spacing w:val="-5"/>
          <w:sz w:val="28"/>
          <w:szCs w:val="28"/>
        </w:rPr>
        <w:t xml:space="preserve"> </w:t>
      </w:r>
      <w:r w:rsidRPr="006C06EF">
        <w:rPr>
          <w:sz w:val="28"/>
          <w:szCs w:val="28"/>
        </w:rPr>
        <w:t>является</w:t>
      </w:r>
      <w:r w:rsidRPr="006C06EF">
        <w:rPr>
          <w:spacing w:val="-5"/>
          <w:sz w:val="28"/>
          <w:szCs w:val="28"/>
        </w:rPr>
        <w:t xml:space="preserve"> </w:t>
      </w:r>
      <w:r w:rsidRPr="006C06EF">
        <w:rPr>
          <w:sz w:val="28"/>
          <w:szCs w:val="28"/>
        </w:rPr>
        <w:t>основой</w:t>
      </w:r>
      <w:r w:rsidRPr="006C06EF">
        <w:rPr>
          <w:spacing w:val="-5"/>
          <w:sz w:val="28"/>
          <w:szCs w:val="28"/>
        </w:rPr>
        <w:t xml:space="preserve"> </w:t>
      </w:r>
      <w:r w:rsidRPr="006C06EF">
        <w:rPr>
          <w:sz w:val="28"/>
          <w:szCs w:val="28"/>
        </w:rPr>
        <w:t>для</w:t>
      </w:r>
      <w:r w:rsidRPr="006C06EF">
        <w:rPr>
          <w:spacing w:val="1"/>
          <w:sz w:val="28"/>
          <w:szCs w:val="28"/>
        </w:rPr>
        <w:t xml:space="preserve"> </w:t>
      </w:r>
      <w:r w:rsidRPr="006C06EF">
        <w:rPr>
          <w:sz w:val="28"/>
          <w:szCs w:val="28"/>
        </w:rPr>
        <w:t>развития</w:t>
      </w:r>
      <w:r w:rsidRPr="006C06EF">
        <w:rPr>
          <w:spacing w:val="1"/>
          <w:sz w:val="28"/>
          <w:szCs w:val="28"/>
        </w:rPr>
        <w:t xml:space="preserve"> </w:t>
      </w:r>
      <w:r w:rsidRPr="006C06EF">
        <w:rPr>
          <w:sz w:val="28"/>
          <w:szCs w:val="28"/>
        </w:rPr>
        <w:t>в</w:t>
      </w:r>
      <w:r w:rsidRPr="006C06EF">
        <w:rPr>
          <w:spacing w:val="-6"/>
          <w:sz w:val="28"/>
          <w:szCs w:val="28"/>
        </w:rPr>
        <w:t xml:space="preserve"> </w:t>
      </w:r>
      <w:r w:rsidRPr="006C06EF">
        <w:rPr>
          <w:sz w:val="28"/>
          <w:szCs w:val="28"/>
        </w:rPr>
        <w:t>будущем</w:t>
      </w:r>
      <w:r w:rsidRPr="006C06EF">
        <w:rPr>
          <w:spacing w:val="4"/>
          <w:sz w:val="28"/>
          <w:szCs w:val="28"/>
        </w:rPr>
        <w:t xml:space="preserve"> </w:t>
      </w:r>
      <w:r w:rsidRPr="006C06EF">
        <w:rPr>
          <w:sz w:val="28"/>
          <w:szCs w:val="28"/>
        </w:rPr>
        <w:t>совместной</w:t>
      </w:r>
      <w:r w:rsidRPr="006C06EF">
        <w:rPr>
          <w:spacing w:val="-2"/>
          <w:sz w:val="28"/>
          <w:szCs w:val="28"/>
        </w:rPr>
        <w:t xml:space="preserve"> </w:t>
      </w:r>
      <w:r w:rsidRPr="006C06EF">
        <w:rPr>
          <w:sz w:val="28"/>
          <w:szCs w:val="28"/>
        </w:rPr>
        <w:t>игровой</w:t>
      </w:r>
      <w:r w:rsidRPr="006C06EF">
        <w:rPr>
          <w:spacing w:val="-3"/>
          <w:sz w:val="28"/>
          <w:szCs w:val="28"/>
        </w:rPr>
        <w:t xml:space="preserve"> </w:t>
      </w:r>
      <w:r w:rsidRPr="006C06EF">
        <w:rPr>
          <w:sz w:val="28"/>
          <w:szCs w:val="28"/>
        </w:rPr>
        <w:t>деятельности.</w:t>
      </w:r>
    </w:p>
    <w:p w:rsidR="006C06EF" w:rsidRPr="006C06EF" w:rsidRDefault="006C06EF" w:rsidP="006C06EF">
      <w:pPr>
        <w:spacing w:line="360" w:lineRule="auto"/>
        <w:ind w:left="272" w:right="851"/>
        <w:jc w:val="both"/>
        <w:rPr>
          <w:sz w:val="28"/>
          <w:szCs w:val="28"/>
        </w:rPr>
      </w:pPr>
      <w:r w:rsidRPr="006C06EF">
        <w:rPr>
          <w:sz w:val="28"/>
          <w:szCs w:val="28"/>
        </w:rPr>
        <w:t>Личность. Появляются представления о себе, в том числе как представителе пола. Разворачиваются ярко выраженные</w:t>
      </w:r>
      <w:r w:rsidRPr="006C06EF">
        <w:rPr>
          <w:spacing w:val="1"/>
          <w:sz w:val="28"/>
          <w:szCs w:val="28"/>
        </w:rPr>
        <w:t xml:space="preserve"> </w:t>
      </w:r>
      <w:r w:rsidRPr="006C06EF">
        <w:rPr>
          <w:sz w:val="28"/>
          <w:szCs w:val="28"/>
        </w:rPr>
        <w:t>процессы идентификации с родителями. Формируются предпосылки</w:t>
      </w:r>
      <w:r w:rsidRPr="006C06EF">
        <w:rPr>
          <w:spacing w:val="1"/>
          <w:sz w:val="28"/>
          <w:szCs w:val="28"/>
        </w:rPr>
        <w:t xml:space="preserve"> </w:t>
      </w:r>
      <w:r w:rsidRPr="006C06EF">
        <w:rPr>
          <w:sz w:val="28"/>
          <w:szCs w:val="28"/>
        </w:rPr>
        <w:t>самосознания через осуществление эффективных</w:t>
      </w:r>
      <w:r w:rsidRPr="006C06EF">
        <w:rPr>
          <w:spacing w:val="1"/>
          <w:sz w:val="28"/>
          <w:szCs w:val="28"/>
        </w:rPr>
        <w:t xml:space="preserve"> </w:t>
      </w:r>
      <w:r w:rsidRPr="006C06EF">
        <w:rPr>
          <w:sz w:val="28"/>
          <w:szCs w:val="28"/>
        </w:rPr>
        <w:t>предметных</w:t>
      </w:r>
      <w:r w:rsidRPr="006C06EF">
        <w:rPr>
          <w:spacing w:val="-9"/>
          <w:sz w:val="28"/>
          <w:szCs w:val="28"/>
        </w:rPr>
        <w:t xml:space="preserve"> </w:t>
      </w:r>
      <w:r w:rsidRPr="006C06EF">
        <w:rPr>
          <w:sz w:val="28"/>
          <w:szCs w:val="28"/>
        </w:rPr>
        <w:t>действий.</w:t>
      </w:r>
    </w:p>
    <w:p w:rsidR="006C06EF" w:rsidRPr="006C06EF" w:rsidRDefault="006C06EF" w:rsidP="006C06EF">
      <w:pPr>
        <w:spacing w:before="6"/>
        <w:ind w:left="1041"/>
        <w:jc w:val="both"/>
        <w:outlineLvl w:val="1"/>
        <w:rPr>
          <w:b/>
          <w:bCs/>
          <w:i/>
          <w:iCs/>
          <w:sz w:val="28"/>
          <w:szCs w:val="28"/>
        </w:rPr>
      </w:pPr>
      <w:r w:rsidRPr="006C06EF">
        <w:rPr>
          <w:b/>
          <w:bCs/>
          <w:i/>
          <w:iCs/>
          <w:sz w:val="28"/>
          <w:szCs w:val="28"/>
        </w:rPr>
        <w:t>Первая</w:t>
      </w:r>
      <w:r w:rsidRPr="006C06EF">
        <w:rPr>
          <w:b/>
          <w:bCs/>
          <w:i/>
          <w:iCs/>
          <w:spacing w:val="-13"/>
          <w:sz w:val="28"/>
          <w:szCs w:val="28"/>
        </w:rPr>
        <w:t xml:space="preserve"> </w:t>
      </w:r>
      <w:r w:rsidRPr="006C06EF">
        <w:rPr>
          <w:b/>
          <w:bCs/>
          <w:i/>
          <w:iCs/>
          <w:sz w:val="28"/>
          <w:szCs w:val="28"/>
        </w:rPr>
        <w:t>младшая</w:t>
      </w:r>
      <w:r w:rsidRPr="006C06EF">
        <w:rPr>
          <w:b/>
          <w:bCs/>
          <w:i/>
          <w:iCs/>
          <w:spacing w:val="-8"/>
          <w:sz w:val="28"/>
          <w:szCs w:val="28"/>
        </w:rPr>
        <w:t xml:space="preserve"> </w:t>
      </w:r>
      <w:r w:rsidRPr="006C06EF">
        <w:rPr>
          <w:b/>
          <w:bCs/>
          <w:i/>
          <w:iCs/>
          <w:sz w:val="28"/>
          <w:szCs w:val="28"/>
        </w:rPr>
        <w:t>группа</w:t>
      </w:r>
      <w:r w:rsidRPr="006C06EF">
        <w:rPr>
          <w:b/>
          <w:bCs/>
          <w:i/>
          <w:iCs/>
          <w:spacing w:val="-6"/>
          <w:sz w:val="28"/>
          <w:szCs w:val="28"/>
        </w:rPr>
        <w:t xml:space="preserve"> </w:t>
      </w:r>
      <w:r w:rsidRPr="006C06EF">
        <w:rPr>
          <w:b/>
          <w:bCs/>
          <w:i/>
          <w:iCs/>
          <w:sz w:val="28"/>
          <w:szCs w:val="28"/>
        </w:rPr>
        <w:t>(третий</w:t>
      </w:r>
      <w:r w:rsidRPr="006C06EF">
        <w:rPr>
          <w:b/>
          <w:bCs/>
          <w:i/>
          <w:iCs/>
          <w:spacing w:val="-7"/>
          <w:sz w:val="28"/>
          <w:szCs w:val="28"/>
        </w:rPr>
        <w:t xml:space="preserve"> </w:t>
      </w:r>
      <w:r w:rsidRPr="006C06EF">
        <w:rPr>
          <w:b/>
          <w:bCs/>
          <w:i/>
          <w:iCs/>
          <w:sz w:val="28"/>
          <w:szCs w:val="28"/>
        </w:rPr>
        <w:t>год</w:t>
      </w:r>
      <w:r w:rsidRPr="006C06EF">
        <w:rPr>
          <w:b/>
          <w:bCs/>
          <w:i/>
          <w:iCs/>
          <w:spacing w:val="-15"/>
          <w:sz w:val="28"/>
          <w:szCs w:val="28"/>
        </w:rPr>
        <w:t xml:space="preserve"> </w:t>
      </w:r>
      <w:r w:rsidRPr="006C06EF">
        <w:rPr>
          <w:b/>
          <w:bCs/>
          <w:i/>
          <w:iCs/>
          <w:sz w:val="28"/>
          <w:szCs w:val="28"/>
        </w:rPr>
        <w:t>жизни)</w:t>
      </w:r>
    </w:p>
    <w:p w:rsidR="006C06EF" w:rsidRPr="006C06EF" w:rsidRDefault="006C06EF" w:rsidP="006C06EF">
      <w:pPr>
        <w:spacing w:before="139"/>
        <w:ind w:left="976"/>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60" w:line="360" w:lineRule="auto"/>
        <w:ind w:left="272" w:right="840"/>
        <w:jc w:val="both"/>
        <w:rPr>
          <w:sz w:val="28"/>
          <w:szCs w:val="28"/>
        </w:rPr>
      </w:pPr>
      <w:r w:rsidRPr="006C06EF">
        <w:rPr>
          <w:sz w:val="28"/>
          <w:szCs w:val="28"/>
        </w:rPr>
        <w:t>Средний вес мальчиков составляет 14,9 кг, девочек – 14,8 кг. Средняя длина тела у мальчиков до 95,7 см, у девочек – 97,3</w:t>
      </w:r>
      <w:r w:rsidRPr="006C06EF">
        <w:rPr>
          <w:spacing w:val="1"/>
          <w:sz w:val="28"/>
          <w:szCs w:val="28"/>
        </w:rPr>
        <w:t xml:space="preserve"> </w:t>
      </w:r>
      <w:r w:rsidRPr="006C06EF">
        <w:rPr>
          <w:sz w:val="28"/>
          <w:szCs w:val="28"/>
        </w:rPr>
        <w:t>см.</w:t>
      </w:r>
    </w:p>
    <w:p w:rsidR="006C06EF" w:rsidRPr="006C06EF" w:rsidRDefault="006C06EF" w:rsidP="006C06EF">
      <w:pPr>
        <w:spacing w:before="3"/>
        <w:ind w:left="993"/>
        <w:jc w:val="both"/>
        <w:rPr>
          <w:sz w:val="28"/>
          <w:szCs w:val="28"/>
        </w:rPr>
      </w:pPr>
      <w:r w:rsidRPr="006C06EF">
        <w:rPr>
          <w:sz w:val="28"/>
          <w:szCs w:val="28"/>
        </w:rPr>
        <w:t>Функциональное</w:t>
      </w:r>
      <w:r w:rsidRPr="006C06EF">
        <w:rPr>
          <w:spacing w:val="-12"/>
          <w:sz w:val="28"/>
          <w:szCs w:val="28"/>
        </w:rPr>
        <w:t xml:space="preserve"> </w:t>
      </w:r>
      <w:r w:rsidRPr="006C06EF">
        <w:rPr>
          <w:sz w:val="28"/>
          <w:szCs w:val="28"/>
        </w:rPr>
        <w:t>созревание</w:t>
      </w:r>
    </w:p>
    <w:p w:rsidR="006C06EF" w:rsidRPr="006C06EF" w:rsidRDefault="006C06EF" w:rsidP="006C06EF">
      <w:pPr>
        <w:spacing w:before="153" w:line="360" w:lineRule="auto"/>
        <w:ind w:left="272" w:right="861"/>
        <w:jc w:val="both"/>
        <w:rPr>
          <w:sz w:val="28"/>
          <w:szCs w:val="28"/>
        </w:rPr>
      </w:pPr>
      <w:r w:rsidRPr="006C06EF">
        <w:rPr>
          <w:sz w:val="28"/>
          <w:szCs w:val="28"/>
        </w:rPr>
        <w:lastRenderedPageBreak/>
        <w:t>Продолжаются рост и функциональное развитие внутренних органов, костной, мышечной и центральной нервной системы.</w:t>
      </w:r>
      <w:r w:rsidRPr="006C06EF">
        <w:rPr>
          <w:spacing w:val="-67"/>
          <w:sz w:val="28"/>
          <w:szCs w:val="28"/>
        </w:rPr>
        <w:t xml:space="preserve"> </w:t>
      </w:r>
      <w:r w:rsidRPr="006C06EF">
        <w:rPr>
          <w:sz w:val="28"/>
          <w:szCs w:val="28"/>
        </w:rPr>
        <w:t>Совершенствуются</w:t>
      </w:r>
      <w:r w:rsidRPr="006C06EF">
        <w:rPr>
          <w:spacing w:val="7"/>
          <w:sz w:val="28"/>
          <w:szCs w:val="28"/>
        </w:rPr>
        <w:t xml:space="preserve"> </w:t>
      </w:r>
      <w:r w:rsidRPr="006C06EF">
        <w:rPr>
          <w:sz w:val="28"/>
          <w:szCs w:val="28"/>
        </w:rPr>
        <w:t>формы двигательной</w:t>
      </w:r>
      <w:r w:rsidRPr="006C06EF">
        <w:rPr>
          <w:spacing w:val="5"/>
          <w:sz w:val="28"/>
          <w:szCs w:val="28"/>
        </w:rPr>
        <w:t xml:space="preserve"> </w:t>
      </w:r>
      <w:r w:rsidRPr="006C06EF">
        <w:rPr>
          <w:sz w:val="28"/>
          <w:szCs w:val="28"/>
        </w:rPr>
        <w:t>активности.</w:t>
      </w:r>
    </w:p>
    <w:p w:rsidR="006C06EF" w:rsidRPr="006C06EF" w:rsidRDefault="006C06EF" w:rsidP="006C06EF">
      <w:pPr>
        <w:spacing w:line="360" w:lineRule="auto"/>
        <w:ind w:left="272" w:right="866"/>
        <w:jc w:val="both"/>
        <w:rPr>
          <w:sz w:val="28"/>
          <w:szCs w:val="28"/>
        </w:rPr>
      </w:pPr>
      <w:r w:rsidRPr="006C06EF">
        <w:rPr>
          <w:sz w:val="28"/>
          <w:szCs w:val="28"/>
        </w:rPr>
        <w:t>Развитие моторики. Дифференциация развития моторики у мальчиков и девочек. У мальчиков опережающее развитие</w:t>
      </w:r>
      <w:r w:rsidRPr="006C06EF">
        <w:rPr>
          <w:spacing w:val="1"/>
          <w:sz w:val="28"/>
          <w:szCs w:val="28"/>
        </w:rPr>
        <w:t xml:space="preserve"> </w:t>
      </w:r>
      <w:r w:rsidRPr="006C06EF">
        <w:rPr>
          <w:sz w:val="28"/>
          <w:szCs w:val="28"/>
        </w:rPr>
        <w:t>крупной моторики (к трем годам мальчики могут осваивать езду на велосипеде); у девочек опережающее развитие мелкой</w:t>
      </w:r>
      <w:r w:rsidRPr="006C06EF">
        <w:rPr>
          <w:spacing w:val="1"/>
          <w:sz w:val="28"/>
          <w:szCs w:val="28"/>
        </w:rPr>
        <w:t xml:space="preserve"> </w:t>
      </w:r>
      <w:r w:rsidRPr="006C06EF">
        <w:rPr>
          <w:sz w:val="28"/>
          <w:szCs w:val="28"/>
        </w:rPr>
        <w:t>моторики (координированные</w:t>
      </w:r>
      <w:r w:rsidRPr="006C06EF">
        <w:rPr>
          <w:spacing w:val="2"/>
          <w:sz w:val="28"/>
          <w:szCs w:val="28"/>
        </w:rPr>
        <w:t xml:space="preserve"> </w:t>
      </w:r>
      <w:r w:rsidRPr="006C06EF">
        <w:rPr>
          <w:sz w:val="28"/>
          <w:szCs w:val="28"/>
        </w:rPr>
        <w:t>действия</w:t>
      </w:r>
      <w:r w:rsidRPr="006C06EF">
        <w:rPr>
          <w:spacing w:val="5"/>
          <w:sz w:val="28"/>
          <w:szCs w:val="28"/>
        </w:rPr>
        <w:t xml:space="preserve"> </w:t>
      </w:r>
      <w:r w:rsidRPr="006C06EF">
        <w:rPr>
          <w:sz w:val="28"/>
          <w:szCs w:val="28"/>
        </w:rPr>
        <w:t>с</w:t>
      </w:r>
      <w:r w:rsidRPr="006C06EF">
        <w:rPr>
          <w:spacing w:val="2"/>
          <w:sz w:val="28"/>
          <w:szCs w:val="28"/>
        </w:rPr>
        <w:t xml:space="preserve"> </w:t>
      </w:r>
      <w:r w:rsidRPr="006C06EF">
        <w:rPr>
          <w:sz w:val="28"/>
          <w:szCs w:val="28"/>
        </w:rPr>
        <w:t>мелкими</w:t>
      </w:r>
      <w:r w:rsidRPr="006C06EF">
        <w:rPr>
          <w:spacing w:val="2"/>
          <w:sz w:val="28"/>
          <w:szCs w:val="28"/>
        </w:rPr>
        <w:t xml:space="preserve"> </w:t>
      </w:r>
      <w:r w:rsidRPr="006C06EF">
        <w:rPr>
          <w:sz w:val="28"/>
          <w:szCs w:val="28"/>
        </w:rPr>
        <w:t>предметами).</w:t>
      </w:r>
    </w:p>
    <w:p w:rsidR="006C06EF" w:rsidRPr="006C06EF" w:rsidRDefault="006C06EF" w:rsidP="006C06EF">
      <w:pPr>
        <w:spacing w:line="360" w:lineRule="auto"/>
        <w:ind w:left="272" w:right="830"/>
        <w:jc w:val="both"/>
        <w:rPr>
          <w:sz w:val="28"/>
          <w:szCs w:val="28"/>
        </w:rPr>
      </w:pPr>
      <w:r w:rsidRPr="006C06EF">
        <w:rPr>
          <w:sz w:val="28"/>
          <w:szCs w:val="28"/>
        </w:rPr>
        <w:t>Психические</w:t>
      </w:r>
      <w:r w:rsidRPr="006C06EF">
        <w:rPr>
          <w:spacing w:val="1"/>
          <w:sz w:val="28"/>
          <w:szCs w:val="28"/>
        </w:rPr>
        <w:t xml:space="preserve"> </w:t>
      </w:r>
      <w:r w:rsidRPr="006C06EF">
        <w:rPr>
          <w:sz w:val="28"/>
          <w:szCs w:val="28"/>
        </w:rPr>
        <w:t>функции.</w:t>
      </w:r>
      <w:r w:rsidRPr="006C06EF">
        <w:rPr>
          <w:spacing w:val="1"/>
          <w:sz w:val="28"/>
          <w:szCs w:val="28"/>
        </w:rPr>
        <w:t xml:space="preserve"> </w:t>
      </w:r>
      <w:r w:rsidRPr="006C06EF">
        <w:rPr>
          <w:sz w:val="28"/>
          <w:szCs w:val="28"/>
        </w:rPr>
        <w:t>Продолжает</w:t>
      </w:r>
      <w:r w:rsidRPr="006C06EF">
        <w:rPr>
          <w:spacing w:val="1"/>
          <w:sz w:val="28"/>
          <w:szCs w:val="28"/>
        </w:rPr>
        <w:t xml:space="preserve"> </w:t>
      </w:r>
      <w:r w:rsidRPr="006C06EF">
        <w:rPr>
          <w:sz w:val="28"/>
          <w:szCs w:val="28"/>
        </w:rPr>
        <w:t>развиваться</w:t>
      </w:r>
      <w:r w:rsidRPr="006C06EF">
        <w:rPr>
          <w:spacing w:val="1"/>
          <w:sz w:val="28"/>
          <w:szCs w:val="28"/>
        </w:rPr>
        <w:t xml:space="preserve"> </w:t>
      </w:r>
      <w:r w:rsidRPr="006C06EF">
        <w:rPr>
          <w:sz w:val="28"/>
          <w:szCs w:val="28"/>
        </w:rPr>
        <w:t>предметная</w:t>
      </w:r>
      <w:r w:rsidRPr="006C06EF">
        <w:rPr>
          <w:spacing w:val="1"/>
          <w:sz w:val="28"/>
          <w:szCs w:val="28"/>
        </w:rPr>
        <w:t xml:space="preserve"> </w:t>
      </w:r>
      <w:r w:rsidRPr="006C06EF">
        <w:rPr>
          <w:sz w:val="28"/>
          <w:szCs w:val="28"/>
        </w:rPr>
        <w:t>деятельность,</w:t>
      </w:r>
      <w:r w:rsidRPr="006C06EF">
        <w:rPr>
          <w:spacing w:val="1"/>
          <w:sz w:val="28"/>
          <w:szCs w:val="28"/>
        </w:rPr>
        <w:t xml:space="preserve"> </w:t>
      </w:r>
      <w:r w:rsidRPr="006C06EF">
        <w:rPr>
          <w:sz w:val="28"/>
          <w:szCs w:val="28"/>
        </w:rPr>
        <w:t>ситуативно-</w:t>
      </w:r>
      <w:r w:rsidRPr="006C06EF">
        <w:rPr>
          <w:spacing w:val="1"/>
          <w:sz w:val="28"/>
          <w:szCs w:val="28"/>
        </w:rPr>
        <w:t xml:space="preserve"> </w:t>
      </w:r>
      <w:r w:rsidRPr="006C06EF">
        <w:rPr>
          <w:sz w:val="28"/>
          <w:szCs w:val="28"/>
        </w:rPr>
        <w:t>деловое</w:t>
      </w:r>
      <w:r w:rsidRPr="006C06EF">
        <w:rPr>
          <w:spacing w:val="1"/>
          <w:sz w:val="28"/>
          <w:szCs w:val="28"/>
        </w:rPr>
        <w:t xml:space="preserve"> </w:t>
      </w:r>
      <w:r w:rsidRPr="006C06EF">
        <w:rPr>
          <w:sz w:val="28"/>
          <w:szCs w:val="28"/>
        </w:rPr>
        <w:t>общение</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 совершенствуются восприятие, речь, начальные формы произвольного поведения, игры, наглядно-действенное</w:t>
      </w:r>
      <w:r w:rsidRPr="006C06EF">
        <w:rPr>
          <w:spacing w:val="1"/>
          <w:sz w:val="28"/>
          <w:szCs w:val="28"/>
        </w:rPr>
        <w:t xml:space="preserve"> </w:t>
      </w:r>
      <w:r w:rsidRPr="006C06EF">
        <w:rPr>
          <w:sz w:val="28"/>
          <w:szCs w:val="28"/>
        </w:rPr>
        <w:t>мышление.</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предметной</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связано</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усвоением</w:t>
      </w:r>
      <w:r w:rsidRPr="006C06EF">
        <w:rPr>
          <w:spacing w:val="1"/>
          <w:sz w:val="28"/>
          <w:szCs w:val="28"/>
        </w:rPr>
        <w:t xml:space="preserve"> </w:t>
      </w:r>
      <w:r w:rsidRPr="006C06EF">
        <w:rPr>
          <w:sz w:val="28"/>
          <w:szCs w:val="28"/>
        </w:rPr>
        <w:t>культурных</w:t>
      </w:r>
      <w:r w:rsidRPr="006C06EF">
        <w:rPr>
          <w:spacing w:val="1"/>
          <w:sz w:val="28"/>
          <w:szCs w:val="28"/>
        </w:rPr>
        <w:t xml:space="preserve"> </w:t>
      </w:r>
      <w:r w:rsidRPr="006C06EF">
        <w:rPr>
          <w:sz w:val="28"/>
          <w:szCs w:val="28"/>
        </w:rPr>
        <w:t>способов</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различными</w:t>
      </w:r>
      <w:r w:rsidRPr="006C06EF">
        <w:rPr>
          <w:spacing w:val="1"/>
          <w:sz w:val="28"/>
          <w:szCs w:val="28"/>
        </w:rPr>
        <w:t xml:space="preserve"> </w:t>
      </w:r>
      <w:r w:rsidRPr="006C06EF">
        <w:rPr>
          <w:sz w:val="28"/>
          <w:szCs w:val="28"/>
        </w:rPr>
        <w:t>предметами.</w:t>
      </w:r>
      <w:r w:rsidRPr="006C06EF">
        <w:rPr>
          <w:spacing w:val="1"/>
          <w:sz w:val="28"/>
          <w:szCs w:val="28"/>
        </w:rPr>
        <w:t xml:space="preserve"> </w:t>
      </w:r>
      <w:r w:rsidRPr="006C06EF">
        <w:rPr>
          <w:sz w:val="28"/>
          <w:szCs w:val="28"/>
        </w:rPr>
        <w:t>Развиваются</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соотносящие</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орудийные.</w:t>
      </w:r>
      <w:r w:rsidRPr="006C06EF">
        <w:rPr>
          <w:spacing w:val="1"/>
          <w:sz w:val="28"/>
          <w:szCs w:val="28"/>
        </w:rPr>
        <w:t xml:space="preserve"> </w:t>
      </w:r>
      <w:r w:rsidRPr="006C06EF">
        <w:rPr>
          <w:sz w:val="28"/>
          <w:szCs w:val="28"/>
        </w:rPr>
        <w:t>Умение</w:t>
      </w:r>
      <w:r w:rsidRPr="006C06EF">
        <w:rPr>
          <w:spacing w:val="1"/>
          <w:sz w:val="28"/>
          <w:szCs w:val="28"/>
        </w:rPr>
        <w:t xml:space="preserve"> </w:t>
      </w:r>
      <w:r w:rsidRPr="006C06EF">
        <w:rPr>
          <w:sz w:val="28"/>
          <w:szCs w:val="28"/>
        </w:rPr>
        <w:t>выполнять</w:t>
      </w:r>
      <w:r w:rsidRPr="006C06EF">
        <w:rPr>
          <w:spacing w:val="1"/>
          <w:sz w:val="28"/>
          <w:szCs w:val="28"/>
        </w:rPr>
        <w:t xml:space="preserve"> </w:t>
      </w:r>
      <w:r w:rsidRPr="006C06EF">
        <w:rPr>
          <w:sz w:val="28"/>
          <w:szCs w:val="28"/>
        </w:rPr>
        <w:t>орудийные</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развивает</w:t>
      </w:r>
      <w:r w:rsidRPr="006C06EF">
        <w:rPr>
          <w:spacing w:val="1"/>
          <w:sz w:val="28"/>
          <w:szCs w:val="28"/>
        </w:rPr>
        <w:t xml:space="preserve"> </w:t>
      </w:r>
      <w:r w:rsidRPr="006C06EF">
        <w:rPr>
          <w:sz w:val="28"/>
          <w:szCs w:val="28"/>
        </w:rPr>
        <w:t>произвольность,</w:t>
      </w:r>
      <w:r w:rsidRPr="006C06EF">
        <w:rPr>
          <w:spacing w:val="37"/>
          <w:sz w:val="28"/>
          <w:szCs w:val="28"/>
        </w:rPr>
        <w:t xml:space="preserve"> </w:t>
      </w:r>
      <w:r w:rsidRPr="006C06EF">
        <w:rPr>
          <w:sz w:val="28"/>
          <w:szCs w:val="28"/>
        </w:rPr>
        <w:t>преобразуя</w:t>
      </w:r>
      <w:r w:rsidRPr="006C06EF">
        <w:rPr>
          <w:spacing w:val="40"/>
          <w:sz w:val="28"/>
          <w:szCs w:val="28"/>
        </w:rPr>
        <w:t xml:space="preserve"> </w:t>
      </w:r>
      <w:r w:rsidRPr="006C06EF">
        <w:rPr>
          <w:sz w:val="28"/>
          <w:szCs w:val="28"/>
        </w:rPr>
        <w:t>натуральные</w:t>
      </w:r>
      <w:r w:rsidRPr="006C06EF">
        <w:rPr>
          <w:spacing w:val="43"/>
          <w:sz w:val="28"/>
          <w:szCs w:val="28"/>
        </w:rPr>
        <w:t xml:space="preserve"> </w:t>
      </w:r>
      <w:r w:rsidRPr="006C06EF">
        <w:rPr>
          <w:sz w:val="28"/>
          <w:szCs w:val="28"/>
        </w:rPr>
        <w:t>формы</w:t>
      </w:r>
      <w:r w:rsidRPr="006C06EF">
        <w:rPr>
          <w:spacing w:val="32"/>
          <w:sz w:val="28"/>
          <w:szCs w:val="28"/>
        </w:rPr>
        <w:t xml:space="preserve"> </w:t>
      </w:r>
      <w:r w:rsidRPr="006C06EF">
        <w:rPr>
          <w:sz w:val="28"/>
          <w:szCs w:val="28"/>
        </w:rPr>
        <w:t>активности</w:t>
      </w:r>
      <w:r w:rsidRPr="006C06EF">
        <w:rPr>
          <w:spacing w:val="41"/>
          <w:sz w:val="28"/>
          <w:szCs w:val="28"/>
        </w:rPr>
        <w:t xml:space="preserve"> </w:t>
      </w:r>
      <w:r w:rsidRPr="006C06EF">
        <w:rPr>
          <w:sz w:val="28"/>
          <w:szCs w:val="28"/>
        </w:rPr>
        <w:t>в</w:t>
      </w:r>
      <w:r w:rsidRPr="006C06EF">
        <w:rPr>
          <w:spacing w:val="31"/>
          <w:sz w:val="28"/>
          <w:szCs w:val="28"/>
        </w:rPr>
        <w:t xml:space="preserve"> </w:t>
      </w:r>
      <w:r w:rsidRPr="006C06EF">
        <w:rPr>
          <w:sz w:val="28"/>
          <w:szCs w:val="28"/>
        </w:rPr>
        <w:t>культурные</w:t>
      </w:r>
      <w:r w:rsidRPr="006C06EF">
        <w:rPr>
          <w:spacing w:val="36"/>
          <w:sz w:val="28"/>
          <w:szCs w:val="28"/>
        </w:rPr>
        <w:t xml:space="preserve"> </w:t>
      </w:r>
      <w:r w:rsidRPr="006C06EF">
        <w:rPr>
          <w:sz w:val="28"/>
          <w:szCs w:val="28"/>
        </w:rPr>
        <w:t>на</w:t>
      </w:r>
      <w:r w:rsidRPr="006C06EF">
        <w:rPr>
          <w:spacing w:val="37"/>
          <w:sz w:val="28"/>
          <w:szCs w:val="28"/>
        </w:rPr>
        <w:t xml:space="preserve"> </w:t>
      </w:r>
      <w:r w:rsidRPr="006C06EF">
        <w:rPr>
          <w:sz w:val="28"/>
          <w:szCs w:val="28"/>
        </w:rPr>
        <w:t>основе</w:t>
      </w:r>
      <w:r w:rsidRPr="006C06EF">
        <w:rPr>
          <w:spacing w:val="35"/>
          <w:sz w:val="28"/>
          <w:szCs w:val="28"/>
        </w:rPr>
        <w:t xml:space="preserve"> </w:t>
      </w:r>
      <w:r w:rsidRPr="006C06EF">
        <w:rPr>
          <w:sz w:val="28"/>
          <w:szCs w:val="28"/>
        </w:rPr>
        <w:t>предлагаемой</w:t>
      </w:r>
      <w:r w:rsidRPr="006C06EF">
        <w:rPr>
          <w:spacing w:val="40"/>
          <w:sz w:val="28"/>
          <w:szCs w:val="28"/>
        </w:rPr>
        <w:t xml:space="preserve"> </w:t>
      </w:r>
      <w:r w:rsidRPr="006C06EF">
        <w:rPr>
          <w:sz w:val="28"/>
          <w:szCs w:val="28"/>
        </w:rPr>
        <w:t>взрослыми</w:t>
      </w:r>
      <w:r w:rsidRPr="006C06EF">
        <w:rPr>
          <w:spacing w:val="41"/>
          <w:sz w:val="28"/>
          <w:szCs w:val="28"/>
        </w:rPr>
        <w:t xml:space="preserve"> </w:t>
      </w:r>
      <w:r w:rsidRPr="006C06EF">
        <w:rPr>
          <w:sz w:val="28"/>
          <w:szCs w:val="28"/>
        </w:rPr>
        <w:t>модели,</w:t>
      </w:r>
    </w:p>
    <w:p w:rsidR="006C06EF" w:rsidRPr="006C06EF" w:rsidRDefault="006C06EF" w:rsidP="006C06EF">
      <w:pPr>
        <w:spacing w:before="63" w:line="360" w:lineRule="auto"/>
        <w:ind w:left="272" w:right="841"/>
        <w:jc w:val="both"/>
        <w:rPr>
          <w:sz w:val="28"/>
          <w:szCs w:val="28"/>
        </w:rPr>
      </w:pPr>
      <w:r w:rsidRPr="006C06EF">
        <w:rPr>
          <w:sz w:val="28"/>
          <w:szCs w:val="28"/>
        </w:rPr>
        <w:t>которая</w:t>
      </w:r>
      <w:r w:rsidRPr="006C06EF">
        <w:rPr>
          <w:spacing w:val="1"/>
          <w:sz w:val="28"/>
          <w:szCs w:val="28"/>
        </w:rPr>
        <w:t xml:space="preserve"> </w:t>
      </w:r>
      <w:r w:rsidRPr="006C06EF">
        <w:rPr>
          <w:sz w:val="28"/>
          <w:szCs w:val="28"/>
        </w:rPr>
        <w:t>выступает в качестве не только объекта подражания,</w:t>
      </w:r>
      <w:r w:rsidRPr="006C06EF">
        <w:rPr>
          <w:spacing w:val="1"/>
          <w:sz w:val="28"/>
          <w:szCs w:val="28"/>
        </w:rPr>
        <w:t xml:space="preserve"> </w:t>
      </w:r>
      <w:r w:rsidRPr="006C06EF">
        <w:rPr>
          <w:sz w:val="28"/>
          <w:szCs w:val="28"/>
        </w:rPr>
        <w:t>но и образца,</w:t>
      </w:r>
      <w:r w:rsidRPr="006C06EF">
        <w:rPr>
          <w:spacing w:val="1"/>
          <w:sz w:val="28"/>
          <w:szCs w:val="28"/>
        </w:rPr>
        <w:t xml:space="preserve"> </w:t>
      </w:r>
      <w:r w:rsidRPr="006C06EF">
        <w:rPr>
          <w:sz w:val="28"/>
          <w:szCs w:val="28"/>
        </w:rPr>
        <w:t>регулирующего</w:t>
      </w:r>
      <w:r w:rsidRPr="006C06EF">
        <w:rPr>
          <w:spacing w:val="1"/>
          <w:sz w:val="28"/>
          <w:szCs w:val="28"/>
        </w:rPr>
        <w:t xml:space="preserve"> </w:t>
      </w:r>
      <w:r w:rsidRPr="006C06EF">
        <w:rPr>
          <w:sz w:val="28"/>
          <w:szCs w:val="28"/>
        </w:rPr>
        <w:t>собственную активность</w:t>
      </w:r>
      <w:r w:rsidRPr="006C06EF">
        <w:rPr>
          <w:spacing w:val="1"/>
          <w:sz w:val="28"/>
          <w:szCs w:val="28"/>
        </w:rPr>
        <w:t xml:space="preserve"> </w:t>
      </w:r>
      <w:r w:rsidRPr="006C06EF">
        <w:rPr>
          <w:sz w:val="28"/>
          <w:szCs w:val="28"/>
        </w:rPr>
        <w:t>ребенка. В ходе совместной со взрослыми</w:t>
      </w:r>
      <w:r w:rsidRPr="006C06EF">
        <w:rPr>
          <w:spacing w:val="1"/>
          <w:sz w:val="28"/>
          <w:szCs w:val="28"/>
        </w:rPr>
        <w:t xml:space="preserve"> </w:t>
      </w:r>
      <w:r w:rsidRPr="006C06EF">
        <w:rPr>
          <w:sz w:val="28"/>
          <w:szCs w:val="28"/>
        </w:rPr>
        <w:t>предметной деятельности продолжает развиваться понимание речи. Слово</w:t>
      </w:r>
      <w:r w:rsidRPr="006C06EF">
        <w:rPr>
          <w:spacing w:val="1"/>
          <w:sz w:val="28"/>
          <w:szCs w:val="28"/>
        </w:rPr>
        <w:t xml:space="preserve"> </w:t>
      </w:r>
      <w:r w:rsidRPr="006C06EF">
        <w:rPr>
          <w:sz w:val="28"/>
          <w:szCs w:val="28"/>
        </w:rPr>
        <w:t>отделяется от ситуации и приобретает самостоятельное значение. Дети продолжают осваивать названия окружающих</w:t>
      </w:r>
      <w:r w:rsidRPr="006C06EF">
        <w:rPr>
          <w:spacing w:val="1"/>
          <w:sz w:val="28"/>
          <w:szCs w:val="28"/>
        </w:rPr>
        <w:t xml:space="preserve"> </w:t>
      </w:r>
      <w:r w:rsidRPr="006C06EF">
        <w:rPr>
          <w:sz w:val="28"/>
          <w:szCs w:val="28"/>
        </w:rPr>
        <w:t>предметов, учатся выполнять простые словесные просьбы взрослых в пределах видимой наглядной ситуации. Количество</w:t>
      </w:r>
      <w:r w:rsidRPr="006C06EF">
        <w:rPr>
          <w:spacing w:val="1"/>
          <w:sz w:val="28"/>
          <w:szCs w:val="28"/>
        </w:rPr>
        <w:t xml:space="preserve"> </w:t>
      </w:r>
      <w:r w:rsidRPr="006C06EF">
        <w:rPr>
          <w:sz w:val="28"/>
          <w:szCs w:val="28"/>
        </w:rPr>
        <w:t>понимаемых слов значительно возрастает. Совершенствуется регуляция поведения в результате обращения взрослых к</w:t>
      </w:r>
      <w:r w:rsidRPr="006C06EF">
        <w:rPr>
          <w:spacing w:val="1"/>
          <w:sz w:val="28"/>
          <w:szCs w:val="28"/>
        </w:rPr>
        <w:t xml:space="preserve"> </w:t>
      </w:r>
      <w:r w:rsidRPr="006C06EF">
        <w:rPr>
          <w:sz w:val="28"/>
          <w:szCs w:val="28"/>
        </w:rPr>
        <w:t>ребенку,</w:t>
      </w:r>
      <w:r w:rsidRPr="006C06EF">
        <w:rPr>
          <w:spacing w:val="3"/>
          <w:sz w:val="28"/>
          <w:szCs w:val="28"/>
        </w:rPr>
        <w:t xml:space="preserve"> </w:t>
      </w:r>
      <w:r w:rsidRPr="006C06EF">
        <w:rPr>
          <w:sz w:val="28"/>
          <w:szCs w:val="28"/>
        </w:rPr>
        <w:t>который</w:t>
      </w:r>
      <w:r w:rsidRPr="006C06EF">
        <w:rPr>
          <w:spacing w:val="-2"/>
          <w:sz w:val="28"/>
          <w:szCs w:val="28"/>
        </w:rPr>
        <w:t xml:space="preserve"> </w:t>
      </w:r>
      <w:r w:rsidRPr="006C06EF">
        <w:rPr>
          <w:sz w:val="28"/>
          <w:szCs w:val="28"/>
        </w:rPr>
        <w:t>начинает</w:t>
      </w:r>
      <w:r w:rsidRPr="006C06EF">
        <w:rPr>
          <w:spacing w:val="-3"/>
          <w:sz w:val="28"/>
          <w:szCs w:val="28"/>
        </w:rPr>
        <w:t xml:space="preserve"> </w:t>
      </w:r>
      <w:r w:rsidRPr="006C06EF">
        <w:rPr>
          <w:sz w:val="28"/>
          <w:szCs w:val="28"/>
        </w:rPr>
        <w:t>понимать</w:t>
      </w:r>
      <w:r w:rsidRPr="006C06EF">
        <w:rPr>
          <w:spacing w:val="-1"/>
          <w:sz w:val="28"/>
          <w:szCs w:val="28"/>
        </w:rPr>
        <w:t xml:space="preserve"> </w:t>
      </w:r>
      <w:r w:rsidRPr="006C06EF">
        <w:rPr>
          <w:sz w:val="28"/>
          <w:szCs w:val="28"/>
        </w:rPr>
        <w:t>не</w:t>
      </w:r>
      <w:r w:rsidRPr="006C06EF">
        <w:rPr>
          <w:spacing w:val="-1"/>
          <w:sz w:val="28"/>
          <w:szCs w:val="28"/>
        </w:rPr>
        <w:t xml:space="preserve"> </w:t>
      </w:r>
      <w:r w:rsidRPr="006C06EF">
        <w:rPr>
          <w:sz w:val="28"/>
          <w:szCs w:val="28"/>
        </w:rPr>
        <w:t>только</w:t>
      </w:r>
      <w:r w:rsidRPr="006C06EF">
        <w:rPr>
          <w:spacing w:val="3"/>
          <w:sz w:val="28"/>
          <w:szCs w:val="28"/>
        </w:rPr>
        <w:t xml:space="preserve"> </w:t>
      </w:r>
      <w:r w:rsidRPr="006C06EF">
        <w:rPr>
          <w:sz w:val="28"/>
          <w:szCs w:val="28"/>
        </w:rPr>
        <w:t>инструкцию,</w:t>
      </w:r>
      <w:r w:rsidRPr="006C06EF">
        <w:rPr>
          <w:spacing w:val="3"/>
          <w:sz w:val="28"/>
          <w:szCs w:val="28"/>
        </w:rPr>
        <w:t xml:space="preserve"> </w:t>
      </w:r>
      <w:r w:rsidRPr="006C06EF">
        <w:rPr>
          <w:sz w:val="28"/>
          <w:szCs w:val="28"/>
        </w:rPr>
        <w:t>но и</w:t>
      </w:r>
      <w:r w:rsidRPr="006C06EF">
        <w:rPr>
          <w:spacing w:val="-5"/>
          <w:sz w:val="28"/>
          <w:szCs w:val="28"/>
        </w:rPr>
        <w:t xml:space="preserve"> </w:t>
      </w:r>
      <w:r w:rsidRPr="006C06EF">
        <w:rPr>
          <w:sz w:val="28"/>
          <w:szCs w:val="28"/>
        </w:rPr>
        <w:t>рассказ</w:t>
      </w:r>
      <w:r w:rsidRPr="006C06EF">
        <w:rPr>
          <w:spacing w:val="-1"/>
          <w:sz w:val="28"/>
          <w:szCs w:val="28"/>
        </w:rPr>
        <w:t xml:space="preserve"> </w:t>
      </w:r>
      <w:r w:rsidRPr="006C06EF">
        <w:rPr>
          <w:sz w:val="28"/>
          <w:szCs w:val="28"/>
        </w:rPr>
        <w:t>взрослых.</w:t>
      </w:r>
    </w:p>
    <w:p w:rsidR="006C06EF" w:rsidRPr="006C06EF" w:rsidRDefault="006C06EF" w:rsidP="006C06EF">
      <w:pPr>
        <w:spacing w:before="5" w:line="360" w:lineRule="auto"/>
        <w:ind w:left="272" w:right="830"/>
        <w:jc w:val="both"/>
        <w:rPr>
          <w:sz w:val="28"/>
          <w:szCs w:val="28"/>
        </w:rPr>
      </w:pPr>
      <w:r w:rsidRPr="006C06EF">
        <w:rPr>
          <w:sz w:val="28"/>
          <w:szCs w:val="28"/>
        </w:rPr>
        <w:t>Интенсивно развивается активная речь детей. К трем годам они осваивают основные грамматические структуры, пытаются</w:t>
      </w:r>
      <w:r w:rsidRPr="006C06EF">
        <w:rPr>
          <w:spacing w:val="-67"/>
          <w:sz w:val="28"/>
          <w:szCs w:val="28"/>
        </w:rPr>
        <w:t xml:space="preserve"> </w:t>
      </w:r>
      <w:r w:rsidRPr="006C06EF">
        <w:rPr>
          <w:sz w:val="28"/>
          <w:szCs w:val="28"/>
        </w:rPr>
        <w:t>строить</w:t>
      </w:r>
      <w:r w:rsidRPr="006C06EF">
        <w:rPr>
          <w:spacing w:val="1"/>
          <w:sz w:val="28"/>
          <w:szCs w:val="28"/>
        </w:rPr>
        <w:t xml:space="preserve"> </w:t>
      </w:r>
      <w:r w:rsidRPr="006C06EF">
        <w:rPr>
          <w:sz w:val="28"/>
          <w:szCs w:val="28"/>
        </w:rPr>
        <w:t>простые</w:t>
      </w:r>
      <w:r w:rsidRPr="006C06EF">
        <w:rPr>
          <w:spacing w:val="1"/>
          <w:sz w:val="28"/>
          <w:szCs w:val="28"/>
        </w:rPr>
        <w:t xml:space="preserve"> </w:t>
      </w:r>
      <w:r w:rsidRPr="006C06EF">
        <w:rPr>
          <w:sz w:val="28"/>
          <w:szCs w:val="28"/>
        </w:rPr>
        <w:t>предложения,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разговоре</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w:t>
      </w:r>
      <w:r w:rsidRPr="006C06EF">
        <w:rPr>
          <w:spacing w:val="1"/>
          <w:sz w:val="28"/>
          <w:szCs w:val="28"/>
        </w:rPr>
        <w:t xml:space="preserve"> </w:t>
      </w:r>
      <w:r w:rsidRPr="006C06EF">
        <w:rPr>
          <w:sz w:val="28"/>
          <w:szCs w:val="28"/>
        </w:rPr>
        <w:t>используют</w:t>
      </w:r>
      <w:r w:rsidRPr="006C06EF">
        <w:rPr>
          <w:spacing w:val="1"/>
          <w:sz w:val="28"/>
          <w:szCs w:val="28"/>
        </w:rPr>
        <w:t xml:space="preserve"> </w:t>
      </w:r>
      <w:r w:rsidRPr="006C06EF">
        <w:rPr>
          <w:sz w:val="28"/>
          <w:szCs w:val="28"/>
        </w:rPr>
        <w:t>практически</w:t>
      </w:r>
      <w:r w:rsidRPr="006C06EF">
        <w:rPr>
          <w:spacing w:val="1"/>
          <w:sz w:val="28"/>
          <w:szCs w:val="28"/>
        </w:rPr>
        <w:t xml:space="preserve"> </w:t>
      </w:r>
      <w:r w:rsidRPr="006C06EF">
        <w:rPr>
          <w:sz w:val="28"/>
          <w:szCs w:val="28"/>
        </w:rPr>
        <w:t>все</w:t>
      </w:r>
      <w:r w:rsidRPr="006C06EF">
        <w:rPr>
          <w:spacing w:val="1"/>
          <w:sz w:val="28"/>
          <w:szCs w:val="28"/>
        </w:rPr>
        <w:t xml:space="preserve"> </w:t>
      </w:r>
      <w:r w:rsidRPr="006C06EF">
        <w:rPr>
          <w:sz w:val="28"/>
          <w:szCs w:val="28"/>
        </w:rPr>
        <w:t>части</w:t>
      </w:r>
      <w:r w:rsidRPr="006C06EF">
        <w:rPr>
          <w:spacing w:val="1"/>
          <w:sz w:val="28"/>
          <w:szCs w:val="28"/>
        </w:rPr>
        <w:t xml:space="preserve"> </w:t>
      </w:r>
      <w:r w:rsidRPr="006C06EF">
        <w:rPr>
          <w:sz w:val="28"/>
          <w:szCs w:val="28"/>
        </w:rPr>
        <w:t>речи.</w:t>
      </w:r>
      <w:r w:rsidRPr="006C06EF">
        <w:rPr>
          <w:spacing w:val="1"/>
          <w:sz w:val="28"/>
          <w:szCs w:val="28"/>
        </w:rPr>
        <w:t xml:space="preserve"> </w:t>
      </w:r>
      <w:r w:rsidRPr="006C06EF">
        <w:rPr>
          <w:sz w:val="28"/>
          <w:szCs w:val="28"/>
        </w:rPr>
        <w:t>Активный</w:t>
      </w:r>
      <w:r w:rsidRPr="006C06EF">
        <w:rPr>
          <w:spacing w:val="1"/>
          <w:sz w:val="28"/>
          <w:szCs w:val="28"/>
        </w:rPr>
        <w:t xml:space="preserve"> </w:t>
      </w:r>
      <w:r w:rsidRPr="006C06EF">
        <w:rPr>
          <w:sz w:val="28"/>
          <w:szCs w:val="28"/>
        </w:rPr>
        <w:t>словарь</w:t>
      </w:r>
      <w:r w:rsidRPr="006C06EF">
        <w:rPr>
          <w:spacing w:val="-67"/>
          <w:sz w:val="28"/>
          <w:szCs w:val="28"/>
        </w:rPr>
        <w:t xml:space="preserve"> </w:t>
      </w:r>
      <w:r w:rsidRPr="006C06EF">
        <w:rPr>
          <w:sz w:val="28"/>
          <w:szCs w:val="28"/>
        </w:rPr>
        <w:t>достигает</w:t>
      </w:r>
      <w:r w:rsidRPr="006C06EF">
        <w:rPr>
          <w:spacing w:val="1"/>
          <w:sz w:val="28"/>
          <w:szCs w:val="28"/>
        </w:rPr>
        <w:t xml:space="preserve"> </w:t>
      </w:r>
      <w:r w:rsidRPr="006C06EF">
        <w:rPr>
          <w:sz w:val="28"/>
          <w:szCs w:val="28"/>
        </w:rPr>
        <w:t>примерно</w:t>
      </w:r>
      <w:r w:rsidRPr="006C06EF">
        <w:rPr>
          <w:spacing w:val="1"/>
          <w:sz w:val="28"/>
          <w:szCs w:val="28"/>
        </w:rPr>
        <w:t xml:space="preserve"> </w:t>
      </w:r>
      <w:r w:rsidRPr="006C06EF">
        <w:rPr>
          <w:sz w:val="28"/>
          <w:szCs w:val="28"/>
        </w:rPr>
        <w:t>1000-1500</w:t>
      </w:r>
      <w:r w:rsidRPr="006C06EF">
        <w:rPr>
          <w:spacing w:val="1"/>
          <w:sz w:val="28"/>
          <w:szCs w:val="28"/>
        </w:rPr>
        <w:t xml:space="preserve"> </w:t>
      </w:r>
      <w:r w:rsidRPr="006C06EF">
        <w:rPr>
          <w:sz w:val="28"/>
          <w:szCs w:val="28"/>
        </w:rPr>
        <w:t>слов.</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концу</w:t>
      </w:r>
      <w:r w:rsidRPr="006C06EF">
        <w:rPr>
          <w:spacing w:val="1"/>
          <w:sz w:val="28"/>
          <w:szCs w:val="28"/>
        </w:rPr>
        <w:t xml:space="preserve"> </w:t>
      </w:r>
      <w:r w:rsidRPr="006C06EF">
        <w:rPr>
          <w:sz w:val="28"/>
          <w:szCs w:val="28"/>
        </w:rPr>
        <w:t>третьего</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речь</w:t>
      </w:r>
      <w:r w:rsidRPr="006C06EF">
        <w:rPr>
          <w:spacing w:val="1"/>
          <w:sz w:val="28"/>
          <w:szCs w:val="28"/>
        </w:rPr>
        <w:t xml:space="preserve"> </w:t>
      </w:r>
      <w:r w:rsidRPr="006C06EF">
        <w:rPr>
          <w:sz w:val="28"/>
          <w:szCs w:val="28"/>
        </w:rPr>
        <w:t>становится</w:t>
      </w:r>
      <w:r w:rsidRPr="006C06EF">
        <w:rPr>
          <w:spacing w:val="1"/>
          <w:sz w:val="28"/>
          <w:szCs w:val="28"/>
        </w:rPr>
        <w:t xml:space="preserve"> </w:t>
      </w:r>
      <w:r w:rsidRPr="006C06EF">
        <w:rPr>
          <w:sz w:val="28"/>
          <w:szCs w:val="28"/>
        </w:rPr>
        <w:t>средством</w:t>
      </w:r>
      <w:r w:rsidRPr="006C06EF">
        <w:rPr>
          <w:spacing w:val="1"/>
          <w:sz w:val="28"/>
          <w:szCs w:val="28"/>
        </w:rPr>
        <w:t xml:space="preserve"> </w:t>
      </w:r>
      <w:r w:rsidRPr="006C06EF">
        <w:rPr>
          <w:sz w:val="28"/>
          <w:szCs w:val="28"/>
        </w:rPr>
        <w:t>общения</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сверстниками.</w:t>
      </w:r>
    </w:p>
    <w:p w:rsidR="006C06EF" w:rsidRPr="006C06EF" w:rsidRDefault="006C06EF" w:rsidP="006C06EF">
      <w:pPr>
        <w:spacing w:before="3" w:line="360" w:lineRule="auto"/>
        <w:ind w:left="272" w:right="840"/>
        <w:jc w:val="both"/>
        <w:rPr>
          <w:sz w:val="28"/>
          <w:szCs w:val="28"/>
        </w:rPr>
      </w:pPr>
      <w:r w:rsidRPr="006C06EF">
        <w:rPr>
          <w:sz w:val="28"/>
          <w:szCs w:val="28"/>
        </w:rPr>
        <w:t>К</w:t>
      </w:r>
      <w:r w:rsidRPr="006C06EF">
        <w:rPr>
          <w:spacing w:val="1"/>
          <w:sz w:val="28"/>
          <w:szCs w:val="28"/>
        </w:rPr>
        <w:t xml:space="preserve"> </w:t>
      </w:r>
      <w:r w:rsidRPr="006C06EF">
        <w:rPr>
          <w:sz w:val="28"/>
          <w:szCs w:val="28"/>
        </w:rPr>
        <w:t>третьему</w:t>
      </w:r>
      <w:r w:rsidRPr="006C06EF">
        <w:rPr>
          <w:spacing w:val="1"/>
          <w:sz w:val="28"/>
          <w:szCs w:val="28"/>
        </w:rPr>
        <w:t xml:space="preserve"> </w:t>
      </w:r>
      <w:r w:rsidRPr="006C06EF">
        <w:rPr>
          <w:sz w:val="28"/>
          <w:szCs w:val="28"/>
        </w:rPr>
        <w:t>году</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совершенствуются</w:t>
      </w:r>
      <w:r w:rsidRPr="006C06EF">
        <w:rPr>
          <w:spacing w:val="1"/>
          <w:sz w:val="28"/>
          <w:szCs w:val="28"/>
        </w:rPr>
        <w:t xml:space="preserve"> </w:t>
      </w:r>
      <w:r w:rsidRPr="006C06EF">
        <w:rPr>
          <w:sz w:val="28"/>
          <w:szCs w:val="28"/>
        </w:rPr>
        <w:t>зрительные</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слуховые</w:t>
      </w:r>
      <w:r w:rsidRPr="006C06EF">
        <w:rPr>
          <w:spacing w:val="1"/>
          <w:sz w:val="28"/>
          <w:szCs w:val="28"/>
        </w:rPr>
        <w:t xml:space="preserve"> </w:t>
      </w:r>
      <w:r w:rsidRPr="006C06EF">
        <w:rPr>
          <w:sz w:val="28"/>
          <w:szCs w:val="28"/>
        </w:rPr>
        <w:t>ориентировки,</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позволяет</w:t>
      </w:r>
      <w:r w:rsidRPr="006C06EF">
        <w:rPr>
          <w:spacing w:val="1"/>
          <w:sz w:val="28"/>
          <w:szCs w:val="28"/>
        </w:rPr>
        <w:t xml:space="preserve"> </w:t>
      </w:r>
      <w:r w:rsidRPr="006C06EF">
        <w:rPr>
          <w:sz w:val="28"/>
          <w:szCs w:val="28"/>
        </w:rPr>
        <w:t>детям</w:t>
      </w:r>
      <w:r w:rsidRPr="006C06EF">
        <w:rPr>
          <w:spacing w:val="1"/>
          <w:sz w:val="28"/>
          <w:szCs w:val="28"/>
        </w:rPr>
        <w:t xml:space="preserve"> </w:t>
      </w:r>
      <w:r w:rsidRPr="006C06EF">
        <w:rPr>
          <w:sz w:val="28"/>
          <w:szCs w:val="28"/>
        </w:rPr>
        <w:t>безошибочно</w:t>
      </w:r>
      <w:r w:rsidRPr="006C06EF">
        <w:rPr>
          <w:spacing w:val="1"/>
          <w:sz w:val="28"/>
          <w:szCs w:val="28"/>
        </w:rPr>
        <w:t xml:space="preserve"> </w:t>
      </w:r>
      <w:r w:rsidRPr="006C06EF">
        <w:rPr>
          <w:sz w:val="28"/>
          <w:szCs w:val="28"/>
        </w:rPr>
        <w:lastRenderedPageBreak/>
        <w:t>выполнять ряд заданий: осуществлять выбор из двух-трех предметов по форме, величине и цвету; различать мелодии; петь.</w:t>
      </w:r>
      <w:r w:rsidRPr="006C06EF">
        <w:rPr>
          <w:spacing w:val="-67"/>
          <w:sz w:val="28"/>
          <w:szCs w:val="28"/>
        </w:rPr>
        <w:t xml:space="preserve"> </w:t>
      </w:r>
      <w:r w:rsidRPr="006C06EF">
        <w:rPr>
          <w:sz w:val="28"/>
          <w:szCs w:val="28"/>
        </w:rPr>
        <w:t>Совершенствуется слуховое восприятие, прежде всего фонематический слух. К трем годам дети воспринимают все звуки</w:t>
      </w:r>
      <w:r w:rsidRPr="006C06EF">
        <w:rPr>
          <w:spacing w:val="1"/>
          <w:sz w:val="28"/>
          <w:szCs w:val="28"/>
        </w:rPr>
        <w:t xml:space="preserve"> </w:t>
      </w:r>
      <w:r w:rsidRPr="006C06EF">
        <w:rPr>
          <w:sz w:val="28"/>
          <w:szCs w:val="28"/>
        </w:rPr>
        <w:t>родного языка,</w:t>
      </w:r>
      <w:r w:rsidRPr="006C06EF">
        <w:rPr>
          <w:spacing w:val="3"/>
          <w:sz w:val="28"/>
          <w:szCs w:val="28"/>
        </w:rPr>
        <w:t xml:space="preserve"> </w:t>
      </w:r>
      <w:r w:rsidRPr="006C06EF">
        <w:rPr>
          <w:sz w:val="28"/>
          <w:szCs w:val="28"/>
        </w:rPr>
        <w:t>но произносят их с</w:t>
      </w:r>
      <w:r w:rsidRPr="006C06EF">
        <w:rPr>
          <w:spacing w:val="2"/>
          <w:sz w:val="28"/>
          <w:szCs w:val="28"/>
        </w:rPr>
        <w:t xml:space="preserve"> </w:t>
      </w:r>
      <w:r w:rsidRPr="006C06EF">
        <w:rPr>
          <w:sz w:val="28"/>
          <w:szCs w:val="28"/>
        </w:rPr>
        <w:t>большими</w:t>
      </w:r>
      <w:r w:rsidRPr="006C06EF">
        <w:rPr>
          <w:spacing w:val="1"/>
          <w:sz w:val="28"/>
          <w:szCs w:val="28"/>
        </w:rPr>
        <w:t xml:space="preserve"> </w:t>
      </w:r>
      <w:r w:rsidRPr="006C06EF">
        <w:rPr>
          <w:sz w:val="28"/>
          <w:szCs w:val="28"/>
        </w:rPr>
        <w:t>искажениями.</w:t>
      </w:r>
    </w:p>
    <w:p w:rsidR="006C06EF" w:rsidRPr="006C06EF" w:rsidRDefault="006C06EF" w:rsidP="006C06EF">
      <w:pPr>
        <w:spacing w:before="1" w:line="360" w:lineRule="auto"/>
        <w:ind w:left="272" w:right="833"/>
        <w:jc w:val="both"/>
        <w:rPr>
          <w:sz w:val="28"/>
          <w:szCs w:val="28"/>
        </w:rPr>
      </w:pPr>
      <w:r w:rsidRPr="006C06EF">
        <w:rPr>
          <w:sz w:val="28"/>
          <w:szCs w:val="28"/>
        </w:rPr>
        <w:t>Основной формой мышления становится наглядно-действенная. Ее особенность заключается в том, что возникающие в</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проблемные</w:t>
      </w:r>
      <w:r w:rsidRPr="006C06EF">
        <w:rPr>
          <w:spacing w:val="1"/>
          <w:sz w:val="28"/>
          <w:szCs w:val="28"/>
        </w:rPr>
        <w:t xml:space="preserve"> </w:t>
      </w:r>
      <w:r w:rsidRPr="006C06EF">
        <w:rPr>
          <w:sz w:val="28"/>
          <w:szCs w:val="28"/>
        </w:rPr>
        <w:t>ситуации</w:t>
      </w:r>
      <w:r w:rsidRPr="006C06EF">
        <w:rPr>
          <w:spacing w:val="1"/>
          <w:sz w:val="28"/>
          <w:szCs w:val="28"/>
        </w:rPr>
        <w:t xml:space="preserve"> </w:t>
      </w:r>
      <w:r w:rsidRPr="006C06EF">
        <w:rPr>
          <w:sz w:val="28"/>
          <w:szCs w:val="28"/>
        </w:rPr>
        <w:t>разрешаются</w:t>
      </w:r>
      <w:r w:rsidRPr="006C06EF">
        <w:rPr>
          <w:spacing w:val="1"/>
          <w:sz w:val="28"/>
          <w:szCs w:val="28"/>
        </w:rPr>
        <w:t xml:space="preserve"> </w:t>
      </w:r>
      <w:r w:rsidRPr="006C06EF">
        <w:rPr>
          <w:sz w:val="28"/>
          <w:szCs w:val="28"/>
        </w:rPr>
        <w:t>путем</w:t>
      </w:r>
      <w:r w:rsidRPr="006C06EF">
        <w:rPr>
          <w:spacing w:val="1"/>
          <w:sz w:val="28"/>
          <w:szCs w:val="28"/>
        </w:rPr>
        <w:t xml:space="preserve"> </w:t>
      </w:r>
      <w:r w:rsidRPr="006C06EF">
        <w:rPr>
          <w:sz w:val="28"/>
          <w:szCs w:val="28"/>
        </w:rPr>
        <w:t>реального</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предметами.</w:t>
      </w:r>
      <w:r w:rsidRPr="006C06EF">
        <w:rPr>
          <w:spacing w:val="71"/>
          <w:sz w:val="28"/>
          <w:szCs w:val="28"/>
        </w:rPr>
        <w:t xml:space="preserve"> </w:t>
      </w:r>
      <w:r w:rsidRPr="006C06EF">
        <w:rPr>
          <w:sz w:val="28"/>
          <w:szCs w:val="28"/>
        </w:rPr>
        <w:t>Размышляя</w:t>
      </w:r>
      <w:r w:rsidRPr="006C06EF">
        <w:rPr>
          <w:spacing w:val="71"/>
          <w:sz w:val="28"/>
          <w:szCs w:val="28"/>
        </w:rPr>
        <w:t xml:space="preserve"> </w:t>
      </w:r>
      <w:r w:rsidRPr="006C06EF">
        <w:rPr>
          <w:sz w:val="28"/>
          <w:szCs w:val="28"/>
        </w:rPr>
        <w:t>об</w:t>
      </w:r>
      <w:r w:rsidRPr="006C06EF">
        <w:rPr>
          <w:spacing w:val="1"/>
          <w:sz w:val="28"/>
          <w:szCs w:val="28"/>
        </w:rPr>
        <w:t xml:space="preserve"> </w:t>
      </w:r>
      <w:r w:rsidRPr="006C06EF">
        <w:rPr>
          <w:sz w:val="28"/>
          <w:szCs w:val="28"/>
        </w:rPr>
        <w:t>отсутствующих людях или предметах, дети начинают использовать их образы. Третий год жизни знаменуется появлением</w:t>
      </w:r>
      <w:r w:rsidRPr="006C06EF">
        <w:rPr>
          <w:spacing w:val="1"/>
          <w:sz w:val="28"/>
          <w:szCs w:val="28"/>
        </w:rPr>
        <w:t xml:space="preserve"> </w:t>
      </w:r>
      <w:r w:rsidRPr="006C06EF">
        <w:rPr>
          <w:sz w:val="28"/>
          <w:szCs w:val="28"/>
        </w:rPr>
        <w:t>символического</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способности</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запечатленным</w:t>
      </w:r>
      <w:r w:rsidRPr="006C06EF">
        <w:rPr>
          <w:spacing w:val="1"/>
          <w:sz w:val="28"/>
          <w:szCs w:val="28"/>
        </w:rPr>
        <w:t xml:space="preserve"> </w:t>
      </w:r>
      <w:r w:rsidRPr="006C06EF">
        <w:rPr>
          <w:sz w:val="28"/>
          <w:szCs w:val="28"/>
        </w:rPr>
        <w:t>психологическим</w:t>
      </w:r>
      <w:r w:rsidRPr="006C06EF">
        <w:rPr>
          <w:spacing w:val="1"/>
          <w:sz w:val="28"/>
          <w:szCs w:val="28"/>
        </w:rPr>
        <w:t xml:space="preserve"> </w:t>
      </w:r>
      <w:r w:rsidRPr="006C06EF">
        <w:rPr>
          <w:sz w:val="28"/>
          <w:szCs w:val="28"/>
        </w:rPr>
        <w:t>образам-символам</w:t>
      </w:r>
      <w:r w:rsidRPr="006C06EF">
        <w:rPr>
          <w:spacing w:val="1"/>
          <w:sz w:val="28"/>
          <w:szCs w:val="28"/>
        </w:rPr>
        <w:t xml:space="preserve"> </w:t>
      </w:r>
      <w:r w:rsidRPr="006C06EF">
        <w:rPr>
          <w:sz w:val="28"/>
          <w:szCs w:val="28"/>
        </w:rPr>
        <w:t>предметов</w:t>
      </w:r>
      <w:r w:rsidRPr="006C06EF">
        <w:rPr>
          <w:spacing w:val="1"/>
          <w:sz w:val="28"/>
          <w:szCs w:val="28"/>
        </w:rPr>
        <w:t xml:space="preserve"> </w:t>
      </w:r>
      <w:r w:rsidRPr="006C06EF">
        <w:rPr>
          <w:sz w:val="28"/>
          <w:szCs w:val="28"/>
        </w:rPr>
        <w:t>воспроизводить</w:t>
      </w:r>
      <w:r w:rsidRPr="006C06EF">
        <w:rPr>
          <w:spacing w:val="1"/>
          <w:sz w:val="28"/>
          <w:szCs w:val="28"/>
        </w:rPr>
        <w:t xml:space="preserve"> </w:t>
      </w:r>
      <w:r w:rsidRPr="006C06EF">
        <w:rPr>
          <w:sz w:val="28"/>
          <w:szCs w:val="28"/>
        </w:rPr>
        <w:t>их</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тот</w:t>
      </w:r>
      <w:r w:rsidRPr="006C06EF">
        <w:rPr>
          <w:spacing w:val="1"/>
          <w:sz w:val="28"/>
          <w:szCs w:val="28"/>
        </w:rPr>
        <w:t xml:space="preserve"> </w:t>
      </w:r>
      <w:r w:rsidRPr="006C06EF">
        <w:rPr>
          <w:sz w:val="28"/>
          <w:szCs w:val="28"/>
        </w:rPr>
        <w:t>или</w:t>
      </w:r>
      <w:r w:rsidRPr="006C06EF">
        <w:rPr>
          <w:spacing w:val="1"/>
          <w:sz w:val="28"/>
          <w:szCs w:val="28"/>
        </w:rPr>
        <w:t xml:space="preserve"> </w:t>
      </w:r>
      <w:r w:rsidRPr="006C06EF">
        <w:rPr>
          <w:sz w:val="28"/>
          <w:szCs w:val="28"/>
        </w:rPr>
        <w:t>иной</w:t>
      </w:r>
      <w:r w:rsidRPr="006C06EF">
        <w:rPr>
          <w:spacing w:val="1"/>
          <w:sz w:val="28"/>
          <w:szCs w:val="28"/>
        </w:rPr>
        <w:t xml:space="preserve"> </w:t>
      </w:r>
      <w:r w:rsidRPr="006C06EF">
        <w:rPr>
          <w:sz w:val="28"/>
          <w:szCs w:val="28"/>
        </w:rPr>
        <w:t>момент.</w:t>
      </w:r>
      <w:r w:rsidRPr="006C06EF">
        <w:rPr>
          <w:spacing w:val="1"/>
          <w:sz w:val="28"/>
          <w:szCs w:val="28"/>
        </w:rPr>
        <w:t xml:space="preserve"> </w:t>
      </w:r>
      <w:r w:rsidRPr="006C06EF">
        <w:rPr>
          <w:sz w:val="28"/>
          <w:szCs w:val="28"/>
        </w:rPr>
        <w:t>Теперь</w:t>
      </w:r>
      <w:r w:rsidRPr="006C06EF">
        <w:rPr>
          <w:spacing w:val="1"/>
          <w:sz w:val="28"/>
          <w:szCs w:val="28"/>
        </w:rPr>
        <w:t xml:space="preserve"> </w:t>
      </w:r>
      <w:r w:rsidRPr="006C06EF">
        <w:rPr>
          <w:sz w:val="28"/>
          <w:szCs w:val="28"/>
        </w:rPr>
        <w:t>они</w:t>
      </w:r>
      <w:r w:rsidRPr="006C06EF">
        <w:rPr>
          <w:spacing w:val="1"/>
          <w:sz w:val="28"/>
          <w:szCs w:val="28"/>
        </w:rPr>
        <w:t xml:space="preserve"> </w:t>
      </w:r>
      <w:r w:rsidRPr="006C06EF">
        <w:rPr>
          <w:sz w:val="28"/>
          <w:szCs w:val="28"/>
        </w:rPr>
        <w:t>могут</w:t>
      </w:r>
      <w:r w:rsidRPr="006C06EF">
        <w:rPr>
          <w:spacing w:val="1"/>
          <w:sz w:val="28"/>
          <w:szCs w:val="28"/>
        </w:rPr>
        <w:t xml:space="preserve"> </w:t>
      </w:r>
      <w:r w:rsidRPr="006C06EF">
        <w:rPr>
          <w:sz w:val="28"/>
          <w:szCs w:val="28"/>
        </w:rPr>
        <w:t>проделывать</w:t>
      </w:r>
      <w:r w:rsidRPr="006C06EF">
        <w:rPr>
          <w:spacing w:val="1"/>
          <w:sz w:val="28"/>
          <w:szCs w:val="28"/>
        </w:rPr>
        <w:t xml:space="preserve"> </w:t>
      </w:r>
      <w:r w:rsidRPr="006C06EF">
        <w:rPr>
          <w:sz w:val="28"/>
          <w:szCs w:val="28"/>
        </w:rPr>
        <w:t>некоторые</w:t>
      </w:r>
      <w:r w:rsidRPr="006C06EF">
        <w:rPr>
          <w:spacing w:val="1"/>
          <w:sz w:val="28"/>
          <w:szCs w:val="28"/>
        </w:rPr>
        <w:t xml:space="preserve"> </w:t>
      </w:r>
      <w:r w:rsidRPr="006C06EF">
        <w:rPr>
          <w:sz w:val="28"/>
          <w:szCs w:val="28"/>
        </w:rPr>
        <w:t>операции</w:t>
      </w:r>
      <w:r w:rsidRPr="006C06EF">
        <w:rPr>
          <w:spacing w:val="1"/>
          <w:sz w:val="28"/>
          <w:szCs w:val="28"/>
        </w:rPr>
        <w:t xml:space="preserve"> </w:t>
      </w:r>
      <w:r w:rsidRPr="006C06EF">
        <w:rPr>
          <w:sz w:val="28"/>
          <w:szCs w:val="28"/>
        </w:rPr>
        <w:t>не</w:t>
      </w:r>
      <w:r w:rsidRPr="006C06EF">
        <w:rPr>
          <w:spacing w:val="1"/>
          <w:sz w:val="28"/>
          <w:szCs w:val="28"/>
        </w:rPr>
        <w:t xml:space="preserve"> </w:t>
      </w:r>
      <w:r w:rsidRPr="006C06EF">
        <w:rPr>
          <w:sz w:val="28"/>
          <w:szCs w:val="28"/>
        </w:rPr>
        <w:t>с</w:t>
      </w:r>
      <w:r w:rsidRPr="006C06EF">
        <w:rPr>
          <w:spacing w:val="71"/>
          <w:sz w:val="28"/>
          <w:szCs w:val="28"/>
        </w:rPr>
        <w:t xml:space="preserve"> </w:t>
      </w:r>
      <w:r w:rsidRPr="006C06EF">
        <w:rPr>
          <w:sz w:val="28"/>
          <w:szCs w:val="28"/>
        </w:rPr>
        <w:t>реальными</w:t>
      </w:r>
      <w:r w:rsidRPr="006C06EF">
        <w:rPr>
          <w:spacing w:val="1"/>
          <w:sz w:val="28"/>
          <w:szCs w:val="28"/>
        </w:rPr>
        <w:t xml:space="preserve"> </w:t>
      </w:r>
      <w:r w:rsidRPr="006C06EF">
        <w:rPr>
          <w:sz w:val="28"/>
          <w:szCs w:val="28"/>
        </w:rPr>
        <w:t>предметами,</w:t>
      </w:r>
      <w:r w:rsidRPr="006C06EF">
        <w:rPr>
          <w:spacing w:val="3"/>
          <w:sz w:val="28"/>
          <w:szCs w:val="28"/>
        </w:rPr>
        <w:t xml:space="preserve"> </w:t>
      </w:r>
      <w:r w:rsidRPr="006C06EF">
        <w:rPr>
          <w:sz w:val="28"/>
          <w:szCs w:val="28"/>
        </w:rPr>
        <w:t>а</w:t>
      </w:r>
      <w:r w:rsidRPr="006C06EF">
        <w:rPr>
          <w:spacing w:val="4"/>
          <w:sz w:val="28"/>
          <w:szCs w:val="28"/>
        </w:rPr>
        <w:t xml:space="preserve"> </w:t>
      </w:r>
      <w:r w:rsidRPr="006C06EF">
        <w:rPr>
          <w:sz w:val="28"/>
          <w:szCs w:val="28"/>
        </w:rPr>
        <w:t>с</w:t>
      </w:r>
      <w:r w:rsidRPr="006C06EF">
        <w:rPr>
          <w:spacing w:val="1"/>
          <w:sz w:val="28"/>
          <w:szCs w:val="28"/>
        </w:rPr>
        <w:t xml:space="preserve"> </w:t>
      </w:r>
      <w:r w:rsidRPr="006C06EF">
        <w:rPr>
          <w:sz w:val="28"/>
          <w:szCs w:val="28"/>
        </w:rPr>
        <w:t>их</w:t>
      </w:r>
      <w:r w:rsidRPr="006C06EF">
        <w:rPr>
          <w:spacing w:val="-5"/>
          <w:sz w:val="28"/>
          <w:szCs w:val="28"/>
        </w:rPr>
        <w:t xml:space="preserve"> </w:t>
      </w:r>
      <w:r w:rsidRPr="006C06EF">
        <w:rPr>
          <w:sz w:val="28"/>
          <w:szCs w:val="28"/>
        </w:rPr>
        <w:t>образами,</w:t>
      </w:r>
      <w:r w:rsidRPr="006C06EF">
        <w:rPr>
          <w:spacing w:val="3"/>
          <w:sz w:val="28"/>
          <w:szCs w:val="28"/>
        </w:rPr>
        <w:t xml:space="preserve"> </w:t>
      </w:r>
      <w:r w:rsidRPr="006C06EF">
        <w:rPr>
          <w:sz w:val="28"/>
          <w:szCs w:val="28"/>
        </w:rPr>
        <w:t>и</w:t>
      </w:r>
      <w:r w:rsidRPr="006C06EF">
        <w:rPr>
          <w:spacing w:val="6"/>
          <w:sz w:val="28"/>
          <w:szCs w:val="28"/>
        </w:rPr>
        <w:t xml:space="preserve"> </w:t>
      </w:r>
      <w:r w:rsidRPr="006C06EF">
        <w:rPr>
          <w:sz w:val="28"/>
          <w:szCs w:val="28"/>
        </w:rPr>
        <w:t>эти</w:t>
      </w:r>
      <w:r w:rsidRPr="006C06EF">
        <w:rPr>
          <w:spacing w:val="5"/>
          <w:sz w:val="28"/>
          <w:szCs w:val="28"/>
        </w:rPr>
        <w:t xml:space="preserve"> </w:t>
      </w:r>
      <w:r w:rsidRPr="006C06EF">
        <w:rPr>
          <w:sz w:val="28"/>
          <w:szCs w:val="28"/>
        </w:rPr>
        <w:t>мысленные</w:t>
      </w:r>
      <w:r w:rsidRPr="006C06EF">
        <w:rPr>
          <w:spacing w:val="6"/>
          <w:sz w:val="28"/>
          <w:szCs w:val="28"/>
        </w:rPr>
        <w:t xml:space="preserve"> </w:t>
      </w:r>
      <w:r w:rsidRPr="006C06EF">
        <w:rPr>
          <w:sz w:val="28"/>
          <w:szCs w:val="28"/>
        </w:rPr>
        <w:t>операции</w:t>
      </w:r>
      <w:r w:rsidRPr="006C06EF">
        <w:rPr>
          <w:spacing w:val="14"/>
          <w:sz w:val="28"/>
          <w:szCs w:val="28"/>
        </w:rPr>
        <w:t xml:space="preserve"> </w:t>
      </w:r>
      <w:r w:rsidRPr="006C06EF">
        <w:rPr>
          <w:sz w:val="28"/>
          <w:szCs w:val="28"/>
        </w:rPr>
        <w:t>-</w:t>
      </w:r>
      <w:r w:rsidRPr="006C06EF">
        <w:rPr>
          <w:spacing w:val="-3"/>
          <w:sz w:val="28"/>
          <w:szCs w:val="28"/>
        </w:rPr>
        <w:t xml:space="preserve"> </w:t>
      </w:r>
      <w:r w:rsidRPr="006C06EF">
        <w:rPr>
          <w:sz w:val="28"/>
          <w:szCs w:val="28"/>
        </w:rPr>
        <w:t>свидетельство</w:t>
      </w:r>
      <w:r w:rsidRPr="006C06EF">
        <w:rPr>
          <w:spacing w:val="6"/>
          <w:sz w:val="28"/>
          <w:szCs w:val="28"/>
        </w:rPr>
        <w:t xml:space="preserve"> </w:t>
      </w:r>
      <w:r w:rsidRPr="006C06EF">
        <w:rPr>
          <w:sz w:val="28"/>
          <w:szCs w:val="28"/>
        </w:rPr>
        <w:t>значительно</w:t>
      </w:r>
      <w:r w:rsidRPr="006C06EF">
        <w:rPr>
          <w:spacing w:val="7"/>
          <w:sz w:val="28"/>
          <w:szCs w:val="28"/>
        </w:rPr>
        <w:t xml:space="preserve"> </w:t>
      </w:r>
      <w:r w:rsidRPr="006C06EF">
        <w:rPr>
          <w:sz w:val="28"/>
          <w:szCs w:val="28"/>
        </w:rPr>
        <w:t>более</w:t>
      </w:r>
      <w:r w:rsidRPr="006C06EF">
        <w:rPr>
          <w:spacing w:val="6"/>
          <w:sz w:val="28"/>
          <w:szCs w:val="28"/>
        </w:rPr>
        <w:t xml:space="preserve"> </w:t>
      </w:r>
      <w:r w:rsidRPr="006C06EF">
        <w:rPr>
          <w:sz w:val="28"/>
          <w:szCs w:val="28"/>
        </w:rPr>
        <w:t>сложной,</w:t>
      </w:r>
      <w:r w:rsidRPr="006C06EF">
        <w:rPr>
          <w:spacing w:val="4"/>
          <w:sz w:val="28"/>
          <w:szCs w:val="28"/>
        </w:rPr>
        <w:t xml:space="preserve"> </w:t>
      </w:r>
      <w:r w:rsidRPr="006C06EF">
        <w:rPr>
          <w:sz w:val="28"/>
          <w:szCs w:val="28"/>
        </w:rPr>
        <w:t>чем</w:t>
      </w:r>
      <w:r w:rsidRPr="006C06EF">
        <w:rPr>
          <w:spacing w:val="6"/>
          <w:sz w:val="28"/>
          <w:szCs w:val="28"/>
        </w:rPr>
        <w:t xml:space="preserve"> </w:t>
      </w:r>
      <w:r w:rsidRPr="006C06EF">
        <w:rPr>
          <w:sz w:val="28"/>
          <w:szCs w:val="28"/>
        </w:rPr>
        <w:t>прежде, работы</w:t>
      </w:r>
    </w:p>
    <w:p w:rsidR="006C06EF" w:rsidRPr="006C06EF" w:rsidRDefault="006C06EF" w:rsidP="006C06EF">
      <w:pPr>
        <w:spacing w:before="63" w:line="360" w:lineRule="auto"/>
        <w:ind w:left="272" w:right="861"/>
        <w:jc w:val="both"/>
        <w:rPr>
          <w:sz w:val="28"/>
          <w:szCs w:val="28"/>
        </w:rPr>
      </w:pPr>
      <w:r w:rsidRPr="006C06EF">
        <w:rPr>
          <w:sz w:val="28"/>
          <w:szCs w:val="28"/>
        </w:rPr>
        <w:t>детского мышления. Переход от конкретно-чувственного «мышления» к образному может осуществляться на протяжении</w:t>
      </w:r>
      <w:r w:rsidRPr="006C06EF">
        <w:rPr>
          <w:spacing w:val="1"/>
          <w:sz w:val="28"/>
          <w:szCs w:val="28"/>
        </w:rPr>
        <w:t xml:space="preserve"> </w:t>
      </w:r>
      <w:r w:rsidRPr="006C06EF">
        <w:rPr>
          <w:sz w:val="28"/>
          <w:szCs w:val="28"/>
        </w:rPr>
        <w:t>двух</w:t>
      </w:r>
      <w:r w:rsidRPr="006C06EF">
        <w:rPr>
          <w:spacing w:val="-2"/>
          <w:sz w:val="28"/>
          <w:szCs w:val="28"/>
        </w:rPr>
        <w:t xml:space="preserve"> </w:t>
      </w:r>
      <w:r w:rsidRPr="006C06EF">
        <w:rPr>
          <w:sz w:val="28"/>
          <w:szCs w:val="28"/>
        </w:rPr>
        <w:t>лет.</w:t>
      </w:r>
    </w:p>
    <w:p w:rsidR="006C06EF" w:rsidRPr="006C06EF" w:rsidRDefault="006C06EF" w:rsidP="006C06EF">
      <w:pPr>
        <w:spacing w:line="360" w:lineRule="auto"/>
        <w:ind w:left="272" w:right="833"/>
        <w:jc w:val="both"/>
        <w:rPr>
          <w:sz w:val="28"/>
          <w:szCs w:val="28"/>
        </w:rPr>
      </w:pPr>
      <w:r w:rsidRPr="006C06EF">
        <w:rPr>
          <w:sz w:val="28"/>
          <w:szCs w:val="28"/>
        </w:rPr>
        <w:t>Детские</w:t>
      </w:r>
      <w:r w:rsidRPr="006C06EF">
        <w:rPr>
          <w:spacing w:val="1"/>
          <w:sz w:val="28"/>
          <w:szCs w:val="28"/>
        </w:rPr>
        <w:t xml:space="preserve"> </w:t>
      </w:r>
      <w:r w:rsidRPr="006C06EF">
        <w:rPr>
          <w:sz w:val="28"/>
          <w:szCs w:val="28"/>
        </w:rPr>
        <w:t>виды</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этом</w:t>
      </w:r>
      <w:r w:rsidRPr="006C06EF">
        <w:rPr>
          <w:spacing w:val="1"/>
          <w:sz w:val="28"/>
          <w:szCs w:val="28"/>
        </w:rPr>
        <w:t xml:space="preserve"> </w:t>
      </w:r>
      <w:r w:rsidRPr="006C06EF">
        <w:rPr>
          <w:sz w:val="28"/>
          <w:szCs w:val="28"/>
        </w:rPr>
        <w:t>возрасте</w:t>
      </w:r>
      <w:r w:rsidRPr="006C06EF">
        <w:rPr>
          <w:spacing w:val="1"/>
          <w:sz w:val="28"/>
          <w:szCs w:val="28"/>
        </w:rPr>
        <w:t xml:space="preserve"> </w:t>
      </w:r>
      <w:r w:rsidRPr="006C06EF">
        <w:rPr>
          <w:sz w:val="28"/>
          <w:szCs w:val="28"/>
        </w:rPr>
        <w:t>у</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новые</w:t>
      </w:r>
      <w:r w:rsidRPr="006C06EF">
        <w:rPr>
          <w:spacing w:val="1"/>
          <w:sz w:val="28"/>
          <w:szCs w:val="28"/>
        </w:rPr>
        <w:t xml:space="preserve"> </w:t>
      </w:r>
      <w:r w:rsidRPr="006C06EF">
        <w:rPr>
          <w:sz w:val="28"/>
          <w:szCs w:val="28"/>
        </w:rPr>
        <w:t>виды</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рисование,</w:t>
      </w:r>
      <w:r w:rsidRPr="006C06EF">
        <w:rPr>
          <w:spacing w:val="1"/>
          <w:sz w:val="28"/>
          <w:szCs w:val="28"/>
        </w:rPr>
        <w:t xml:space="preserve"> </w:t>
      </w:r>
      <w:r w:rsidRPr="006C06EF">
        <w:rPr>
          <w:sz w:val="28"/>
          <w:szCs w:val="28"/>
        </w:rPr>
        <w:t>конструирование.</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носит</w:t>
      </w:r>
      <w:r w:rsidRPr="006C06EF">
        <w:rPr>
          <w:spacing w:val="1"/>
          <w:sz w:val="28"/>
          <w:szCs w:val="28"/>
        </w:rPr>
        <w:t xml:space="preserve"> </w:t>
      </w:r>
      <w:r w:rsidRPr="006C06EF">
        <w:rPr>
          <w:sz w:val="28"/>
          <w:szCs w:val="28"/>
        </w:rPr>
        <w:t>процессуальный</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главное</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ней</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Они</w:t>
      </w:r>
      <w:r w:rsidRPr="006C06EF">
        <w:rPr>
          <w:spacing w:val="1"/>
          <w:sz w:val="28"/>
          <w:szCs w:val="28"/>
        </w:rPr>
        <w:t xml:space="preserve"> </w:t>
      </w:r>
      <w:r w:rsidRPr="006C06EF">
        <w:rPr>
          <w:sz w:val="28"/>
          <w:szCs w:val="28"/>
        </w:rPr>
        <w:t>совершаются</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игровыми</w:t>
      </w:r>
      <w:r w:rsidRPr="006C06EF">
        <w:rPr>
          <w:spacing w:val="1"/>
          <w:sz w:val="28"/>
          <w:szCs w:val="28"/>
        </w:rPr>
        <w:t xml:space="preserve"> </w:t>
      </w:r>
      <w:r w:rsidRPr="006C06EF">
        <w:rPr>
          <w:sz w:val="28"/>
          <w:szCs w:val="28"/>
        </w:rPr>
        <w:t>предметами,</w:t>
      </w:r>
      <w:r w:rsidRPr="006C06EF">
        <w:rPr>
          <w:spacing w:val="1"/>
          <w:sz w:val="28"/>
          <w:szCs w:val="28"/>
        </w:rPr>
        <w:t xml:space="preserve"> </w:t>
      </w:r>
      <w:r w:rsidRPr="006C06EF">
        <w:rPr>
          <w:sz w:val="28"/>
          <w:szCs w:val="28"/>
        </w:rPr>
        <w:t>приближенными</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реальности.</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середине</w:t>
      </w:r>
      <w:r w:rsidRPr="006C06EF">
        <w:rPr>
          <w:spacing w:val="1"/>
          <w:sz w:val="28"/>
          <w:szCs w:val="28"/>
        </w:rPr>
        <w:t xml:space="preserve"> </w:t>
      </w:r>
      <w:r w:rsidRPr="006C06EF">
        <w:rPr>
          <w:sz w:val="28"/>
          <w:szCs w:val="28"/>
        </w:rPr>
        <w:t>третьего</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появляются</w:t>
      </w:r>
      <w:r w:rsidRPr="006C06EF">
        <w:rPr>
          <w:spacing w:val="1"/>
          <w:sz w:val="28"/>
          <w:szCs w:val="28"/>
        </w:rPr>
        <w:t xml:space="preserve"> </w:t>
      </w:r>
      <w:r w:rsidRPr="006C06EF">
        <w:rPr>
          <w:sz w:val="28"/>
          <w:szCs w:val="28"/>
        </w:rPr>
        <w:t>действия</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предметами-</w:t>
      </w:r>
      <w:r w:rsidRPr="006C06EF">
        <w:rPr>
          <w:spacing w:val="1"/>
          <w:sz w:val="28"/>
          <w:szCs w:val="28"/>
        </w:rPr>
        <w:t xml:space="preserve"> </w:t>
      </w:r>
      <w:r w:rsidRPr="006C06EF">
        <w:rPr>
          <w:sz w:val="28"/>
          <w:szCs w:val="28"/>
        </w:rPr>
        <w:t>заместителями.</w:t>
      </w:r>
    </w:p>
    <w:p w:rsidR="006C06EF" w:rsidRPr="006C06EF" w:rsidRDefault="006C06EF" w:rsidP="006C06EF">
      <w:pPr>
        <w:spacing w:before="1" w:line="360" w:lineRule="auto"/>
        <w:ind w:left="272" w:right="838"/>
        <w:jc w:val="both"/>
        <w:rPr>
          <w:sz w:val="28"/>
          <w:szCs w:val="28"/>
        </w:rPr>
      </w:pPr>
      <w:r w:rsidRPr="006C06EF">
        <w:rPr>
          <w:sz w:val="28"/>
          <w:szCs w:val="28"/>
        </w:rPr>
        <w:t>Появление</w:t>
      </w:r>
      <w:r w:rsidRPr="006C06EF">
        <w:rPr>
          <w:spacing w:val="1"/>
          <w:sz w:val="28"/>
          <w:szCs w:val="28"/>
        </w:rPr>
        <w:t xml:space="preserve"> </w:t>
      </w:r>
      <w:r w:rsidRPr="006C06EF">
        <w:rPr>
          <w:sz w:val="28"/>
          <w:szCs w:val="28"/>
        </w:rPr>
        <w:t>собственно</w:t>
      </w:r>
      <w:r w:rsidRPr="006C06EF">
        <w:rPr>
          <w:spacing w:val="1"/>
          <w:sz w:val="28"/>
          <w:szCs w:val="28"/>
        </w:rPr>
        <w:t xml:space="preserve"> </w:t>
      </w:r>
      <w:r w:rsidRPr="006C06EF">
        <w:rPr>
          <w:sz w:val="28"/>
          <w:szCs w:val="28"/>
        </w:rPr>
        <w:t>изобразительной</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обусловлено</w:t>
      </w:r>
      <w:r w:rsidRPr="006C06EF">
        <w:rPr>
          <w:spacing w:val="1"/>
          <w:sz w:val="28"/>
          <w:szCs w:val="28"/>
        </w:rPr>
        <w:t xml:space="preserve"> </w:t>
      </w:r>
      <w:r w:rsidRPr="006C06EF">
        <w:rPr>
          <w:sz w:val="28"/>
          <w:szCs w:val="28"/>
        </w:rPr>
        <w:t>тем,</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ребенок</w:t>
      </w:r>
      <w:r w:rsidRPr="006C06EF">
        <w:rPr>
          <w:spacing w:val="1"/>
          <w:sz w:val="28"/>
          <w:szCs w:val="28"/>
        </w:rPr>
        <w:t xml:space="preserve"> </w:t>
      </w:r>
      <w:r w:rsidRPr="006C06EF">
        <w:rPr>
          <w:sz w:val="28"/>
          <w:szCs w:val="28"/>
        </w:rPr>
        <w:t>уже</w:t>
      </w:r>
      <w:r w:rsidRPr="006C06EF">
        <w:rPr>
          <w:spacing w:val="1"/>
          <w:sz w:val="28"/>
          <w:szCs w:val="28"/>
        </w:rPr>
        <w:t xml:space="preserve"> </w:t>
      </w:r>
      <w:r w:rsidRPr="006C06EF">
        <w:rPr>
          <w:sz w:val="28"/>
          <w:szCs w:val="28"/>
        </w:rPr>
        <w:t>способен</w:t>
      </w:r>
      <w:r w:rsidRPr="006C06EF">
        <w:rPr>
          <w:spacing w:val="1"/>
          <w:sz w:val="28"/>
          <w:szCs w:val="28"/>
        </w:rPr>
        <w:t xml:space="preserve"> </w:t>
      </w:r>
      <w:r w:rsidRPr="006C06EF">
        <w:rPr>
          <w:sz w:val="28"/>
          <w:szCs w:val="28"/>
        </w:rPr>
        <w:t>сформулировать</w:t>
      </w:r>
      <w:r w:rsidRPr="006C06EF">
        <w:rPr>
          <w:spacing w:val="1"/>
          <w:sz w:val="28"/>
          <w:szCs w:val="28"/>
        </w:rPr>
        <w:t xml:space="preserve"> </w:t>
      </w:r>
      <w:r w:rsidRPr="006C06EF">
        <w:rPr>
          <w:sz w:val="28"/>
          <w:szCs w:val="28"/>
        </w:rPr>
        <w:t>намерение изобразить какой-либо предмет. Типичным является изображение человека в виде «головонога» - окружности и</w:t>
      </w:r>
      <w:r w:rsidRPr="006C06EF">
        <w:rPr>
          <w:spacing w:val="1"/>
          <w:sz w:val="28"/>
          <w:szCs w:val="28"/>
        </w:rPr>
        <w:t xml:space="preserve"> </w:t>
      </w:r>
      <w:r w:rsidRPr="006C06EF">
        <w:rPr>
          <w:sz w:val="28"/>
          <w:szCs w:val="28"/>
        </w:rPr>
        <w:t>отходящих</w:t>
      </w:r>
      <w:r w:rsidRPr="006C06EF">
        <w:rPr>
          <w:spacing w:val="-9"/>
          <w:sz w:val="28"/>
          <w:szCs w:val="28"/>
        </w:rPr>
        <w:t xml:space="preserve"> </w:t>
      </w:r>
      <w:r w:rsidRPr="006C06EF">
        <w:rPr>
          <w:sz w:val="28"/>
          <w:szCs w:val="28"/>
        </w:rPr>
        <w:t>от</w:t>
      </w:r>
      <w:r w:rsidRPr="006C06EF">
        <w:rPr>
          <w:spacing w:val="-1"/>
          <w:sz w:val="28"/>
          <w:szCs w:val="28"/>
        </w:rPr>
        <w:t xml:space="preserve"> </w:t>
      </w:r>
      <w:r w:rsidRPr="006C06EF">
        <w:rPr>
          <w:sz w:val="28"/>
          <w:szCs w:val="28"/>
        </w:rPr>
        <w:t>нее</w:t>
      </w:r>
      <w:r w:rsidRPr="006C06EF">
        <w:rPr>
          <w:spacing w:val="2"/>
          <w:sz w:val="28"/>
          <w:szCs w:val="28"/>
        </w:rPr>
        <w:t xml:space="preserve"> </w:t>
      </w:r>
      <w:r w:rsidRPr="006C06EF">
        <w:rPr>
          <w:sz w:val="28"/>
          <w:szCs w:val="28"/>
        </w:rPr>
        <w:t>линий.</w:t>
      </w:r>
    </w:p>
    <w:p w:rsidR="006C06EF" w:rsidRPr="006C06EF" w:rsidRDefault="006C06EF" w:rsidP="006C06EF">
      <w:pPr>
        <w:spacing w:before="1" w:line="355" w:lineRule="auto"/>
        <w:ind w:left="272" w:right="872"/>
        <w:jc w:val="both"/>
        <w:rPr>
          <w:sz w:val="28"/>
          <w:szCs w:val="28"/>
        </w:rPr>
      </w:pPr>
      <w:r w:rsidRPr="006C06EF">
        <w:rPr>
          <w:sz w:val="28"/>
          <w:szCs w:val="28"/>
        </w:rPr>
        <w:t>Коммуникация и социализация. На третьем году жизни отмечается рост автономии и изменение отношений со взрослым,</w:t>
      </w:r>
      <w:r w:rsidRPr="006C06EF">
        <w:rPr>
          <w:spacing w:val="1"/>
          <w:sz w:val="28"/>
          <w:szCs w:val="28"/>
        </w:rPr>
        <w:t xml:space="preserve"> </w:t>
      </w:r>
      <w:r w:rsidRPr="006C06EF">
        <w:rPr>
          <w:sz w:val="28"/>
          <w:szCs w:val="28"/>
        </w:rPr>
        <w:t>дети</w:t>
      </w:r>
      <w:r w:rsidRPr="006C06EF">
        <w:rPr>
          <w:spacing w:val="-1"/>
          <w:sz w:val="28"/>
          <w:szCs w:val="28"/>
        </w:rPr>
        <w:t xml:space="preserve"> </w:t>
      </w:r>
      <w:r w:rsidRPr="006C06EF">
        <w:rPr>
          <w:sz w:val="28"/>
          <w:szCs w:val="28"/>
        </w:rPr>
        <w:t>становятся</w:t>
      </w:r>
      <w:r w:rsidRPr="006C06EF">
        <w:rPr>
          <w:spacing w:val="1"/>
          <w:sz w:val="28"/>
          <w:szCs w:val="28"/>
        </w:rPr>
        <w:t xml:space="preserve"> </w:t>
      </w:r>
      <w:r w:rsidRPr="006C06EF">
        <w:rPr>
          <w:sz w:val="28"/>
          <w:szCs w:val="28"/>
        </w:rPr>
        <w:t>самостоятельнее.</w:t>
      </w:r>
      <w:r w:rsidRPr="006C06EF">
        <w:rPr>
          <w:spacing w:val="6"/>
          <w:sz w:val="28"/>
          <w:szCs w:val="28"/>
        </w:rPr>
        <w:t xml:space="preserve"> </w:t>
      </w:r>
      <w:r w:rsidRPr="006C06EF">
        <w:rPr>
          <w:sz w:val="28"/>
          <w:szCs w:val="28"/>
        </w:rPr>
        <w:t>Начинает</w:t>
      </w:r>
      <w:r w:rsidRPr="006C06EF">
        <w:rPr>
          <w:spacing w:val="-3"/>
          <w:sz w:val="28"/>
          <w:szCs w:val="28"/>
        </w:rPr>
        <w:t xml:space="preserve"> </w:t>
      </w:r>
      <w:r w:rsidRPr="006C06EF">
        <w:rPr>
          <w:sz w:val="28"/>
          <w:szCs w:val="28"/>
        </w:rPr>
        <w:t>формироваться критичность</w:t>
      </w:r>
      <w:r w:rsidRPr="006C06EF">
        <w:rPr>
          <w:spacing w:val="-1"/>
          <w:sz w:val="28"/>
          <w:szCs w:val="28"/>
        </w:rPr>
        <w:t xml:space="preserve"> </w:t>
      </w:r>
      <w:r w:rsidRPr="006C06EF">
        <w:rPr>
          <w:sz w:val="28"/>
          <w:szCs w:val="28"/>
        </w:rPr>
        <w:t>к</w:t>
      </w:r>
      <w:r w:rsidRPr="006C06EF">
        <w:rPr>
          <w:spacing w:val="-4"/>
          <w:sz w:val="28"/>
          <w:szCs w:val="28"/>
        </w:rPr>
        <w:t xml:space="preserve"> </w:t>
      </w:r>
      <w:r w:rsidRPr="006C06EF">
        <w:rPr>
          <w:sz w:val="28"/>
          <w:szCs w:val="28"/>
        </w:rPr>
        <w:t>собственным действиям.</w:t>
      </w:r>
    </w:p>
    <w:p w:rsidR="006C06EF" w:rsidRPr="006C06EF" w:rsidRDefault="006C06EF" w:rsidP="006C06EF">
      <w:pPr>
        <w:spacing w:before="5" w:line="360" w:lineRule="auto"/>
        <w:ind w:left="272" w:right="862"/>
        <w:jc w:val="both"/>
        <w:rPr>
          <w:sz w:val="28"/>
          <w:szCs w:val="28"/>
        </w:rPr>
      </w:pPr>
      <w:r w:rsidRPr="006C06EF">
        <w:rPr>
          <w:sz w:val="28"/>
          <w:szCs w:val="28"/>
        </w:rPr>
        <w:t>Саморегуляция. Для детей этого возраста характерна неосознанность мотивов, импульсивность и зависимость чувств и</w:t>
      </w:r>
      <w:r w:rsidRPr="006C06EF">
        <w:rPr>
          <w:spacing w:val="1"/>
          <w:sz w:val="28"/>
          <w:szCs w:val="28"/>
        </w:rPr>
        <w:t xml:space="preserve"> </w:t>
      </w:r>
      <w:r w:rsidRPr="006C06EF">
        <w:rPr>
          <w:sz w:val="28"/>
          <w:szCs w:val="28"/>
        </w:rPr>
        <w:lastRenderedPageBreak/>
        <w:t>желаний от ситуации. Дети легко заражаются эмоциональным состоянием сверстников. Однако в этот период начинает</w:t>
      </w:r>
      <w:r w:rsidRPr="006C06EF">
        <w:rPr>
          <w:spacing w:val="1"/>
          <w:sz w:val="28"/>
          <w:szCs w:val="28"/>
        </w:rPr>
        <w:t xml:space="preserve"> </w:t>
      </w:r>
      <w:r w:rsidRPr="006C06EF">
        <w:rPr>
          <w:sz w:val="28"/>
          <w:szCs w:val="28"/>
        </w:rPr>
        <w:t>складываться</w:t>
      </w:r>
      <w:r w:rsidRPr="006C06EF">
        <w:rPr>
          <w:spacing w:val="-3"/>
          <w:sz w:val="28"/>
          <w:szCs w:val="28"/>
        </w:rPr>
        <w:t xml:space="preserve"> </w:t>
      </w:r>
      <w:r w:rsidRPr="006C06EF">
        <w:rPr>
          <w:sz w:val="28"/>
          <w:szCs w:val="28"/>
        </w:rPr>
        <w:t>и</w:t>
      </w:r>
      <w:r w:rsidRPr="006C06EF">
        <w:rPr>
          <w:spacing w:val="-3"/>
          <w:sz w:val="28"/>
          <w:szCs w:val="28"/>
        </w:rPr>
        <w:t xml:space="preserve"> </w:t>
      </w:r>
      <w:r w:rsidRPr="006C06EF">
        <w:rPr>
          <w:sz w:val="28"/>
          <w:szCs w:val="28"/>
        </w:rPr>
        <w:t>произвольность</w:t>
      </w:r>
      <w:r w:rsidRPr="006C06EF">
        <w:rPr>
          <w:spacing w:val="-1"/>
          <w:sz w:val="28"/>
          <w:szCs w:val="28"/>
        </w:rPr>
        <w:t xml:space="preserve"> </w:t>
      </w:r>
      <w:r w:rsidRPr="006C06EF">
        <w:rPr>
          <w:sz w:val="28"/>
          <w:szCs w:val="28"/>
        </w:rPr>
        <w:t>поведения.</w:t>
      </w:r>
      <w:r w:rsidRPr="006C06EF">
        <w:rPr>
          <w:spacing w:val="6"/>
          <w:sz w:val="28"/>
          <w:szCs w:val="28"/>
        </w:rPr>
        <w:t xml:space="preserve"> </w:t>
      </w:r>
      <w:r w:rsidRPr="006C06EF">
        <w:rPr>
          <w:sz w:val="28"/>
          <w:szCs w:val="28"/>
        </w:rPr>
        <w:t>Она</w:t>
      </w:r>
      <w:r w:rsidRPr="006C06EF">
        <w:rPr>
          <w:spacing w:val="-1"/>
          <w:sz w:val="28"/>
          <w:szCs w:val="28"/>
        </w:rPr>
        <w:t xml:space="preserve"> </w:t>
      </w:r>
      <w:r w:rsidRPr="006C06EF">
        <w:rPr>
          <w:sz w:val="28"/>
          <w:szCs w:val="28"/>
        </w:rPr>
        <w:t>обусловлена</w:t>
      </w:r>
      <w:r w:rsidRPr="006C06EF">
        <w:rPr>
          <w:spacing w:val="2"/>
          <w:sz w:val="28"/>
          <w:szCs w:val="28"/>
        </w:rPr>
        <w:t xml:space="preserve"> </w:t>
      </w:r>
      <w:r w:rsidRPr="006C06EF">
        <w:rPr>
          <w:sz w:val="28"/>
          <w:szCs w:val="28"/>
        </w:rPr>
        <w:t>развитием</w:t>
      </w:r>
      <w:r w:rsidRPr="006C06EF">
        <w:rPr>
          <w:spacing w:val="1"/>
          <w:sz w:val="28"/>
          <w:szCs w:val="28"/>
        </w:rPr>
        <w:t xml:space="preserve"> </w:t>
      </w:r>
      <w:r w:rsidRPr="006C06EF">
        <w:rPr>
          <w:sz w:val="28"/>
          <w:szCs w:val="28"/>
        </w:rPr>
        <w:t>орудийных</w:t>
      </w:r>
      <w:r w:rsidRPr="006C06EF">
        <w:rPr>
          <w:spacing w:val="-7"/>
          <w:sz w:val="28"/>
          <w:szCs w:val="28"/>
        </w:rPr>
        <w:t xml:space="preserve"> </w:t>
      </w:r>
      <w:r w:rsidRPr="006C06EF">
        <w:rPr>
          <w:sz w:val="28"/>
          <w:szCs w:val="28"/>
        </w:rPr>
        <w:t>действий</w:t>
      </w:r>
      <w:r w:rsidRPr="006C06EF">
        <w:rPr>
          <w:spacing w:val="-4"/>
          <w:sz w:val="28"/>
          <w:szCs w:val="28"/>
        </w:rPr>
        <w:t xml:space="preserve"> </w:t>
      </w:r>
      <w:r w:rsidRPr="006C06EF">
        <w:rPr>
          <w:sz w:val="28"/>
          <w:szCs w:val="28"/>
        </w:rPr>
        <w:t>и</w:t>
      </w:r>
      <w:r w:rsidRPr="006C06EF">
        <w:rPr>
          <w:spacing w:val="-4"/>
          <w:sz w:val="28"/>
          <w:szCs w:val="28"/>
        </w:rPr>
        <w:t xml:space="preserve"> </w:t>
      </w:r>
      <w:r w:rsidRPr="006C06EF">
        <w:rPr>
          <w:sz w:val="28"/>
          <w:szCs w:val="28"/>
        </w:rPr>
        <w:t>речи.</w:t>
      </w:r>
    </w:p>
    <w:p w:rsidR="006C06EF" w:rsidRPr="006C06EF" w:rsidRDefault="006C06EF" w:rsidP="006C06EF">
      <w:pPr>
        <w:spacing w:before="2" w:line="360" w:lineRule="auto"/>
        <w:ind w:left="272" w:right="835"/>
        <w:jc w:val="both"/>
        <w:rPr>
          <w:sz w:val="28"/>
          <w:szCs w:val="28"/>
        </w:rPr>
      </w:pPr>
      <w:r w:rsidRPr="006C06EF">
        <w:rPr>
          <w:sz w:val="28"/>
          <w:szCs w:val="28"/>
        </w:rPr>
        <w:t>Личность. У детей появляются чувства гордости и стыда, начинают формироваться элементы самосознания, связанные с</w:t>
      </w:r>
      <w:r w:rsidRPr="006C06EF">
        <w:rPr>
          <w:spacing w:val="1"/>
          <w:sz w:val="28"/>
          <w:szCs w:val="28"/>
        </w:rPr>
        <w:t xml:space="preserve"> </w:t>
      </w:r>
      <w:r w:rsidRPr="006C06EF">
        <w:rPr>
          <w:sz w:val="28"/>
          <w:szCs w:val="28"/>
        </w:rPr>
        <w:t>идентификацией с именем и полом. Ребенок осознает себя как отдельного человека, отличного от</w:t>
      </w:r>
      <w:r w:rsidRPr="006C06EF">
        <w:rPr>
          <w:spacing w:val="1"/>
          <w:sz w:val="28"/>
          <w:szCs w:val="28"/>
        </w:rPr>
        <w:t xml:space="preserve"> </w:t>
      </w:r>
      <w:r w:rsidRPr="006C06EF">
        <w:rPr>
          <w:sz w:val="28"/>
          <w:szCs w:val="28"/>
        </w:rPr>
        <w:t>взрослого. У него</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образ</w:t>
      </w:r>
      <w:r w:rsidRPr="006C06EF">
        <w:rPr>
          <w:spacing w:val="1"/>
          <w:sz w:val="28"/>
          <w:szCs w:val="28"/>
        </w:rPr>
        <w:t xml:space="preserve"> </w:t>
      </w:r>
      <w:r w:rsidRPr="006C06EF">
        <w:rPr>
          <w:sz w:val="28"/>
          <w:szCs w:val="28"/>
        </w:rPr>
        <w:t>Я.</w:t>
      </w:r>
      <w:r w:rsidRPr="006C06EF">
        <w:rPr>
          <w:spacing w:val="1"/>
          <w:sz w:val="28"/>
          <w:szCs w:val="28"/>
        </w:rPr>
        <w:t xml:space="preserve"> </w:t>
      </w:r>
      <w:r w:rsidRPr="006C06EF">
        <w:rPr>
          <w:sz w:val="28"/>
          <w:szCs w:val="28"/>
        </w:rPr>
        <w:t>Завершается</w:t>
      </w:r>
      <w:r w:rsidRPr="006C06EF">
        <w:rPr>
          <w:spacing w:val="1"/>
          <w:sz w:val="28"/>
          <w:szCs w:val="28"/>
        </w:rPr>
        <w:t xml:space="preserve"> </w:t>
      </w:r>
      <w:r w:rsidRPr="006C06EF">
        <w:rPr>
          <w:sz w:val="28"/>
          <w:szCs w:val="28"/>
        </w:rPr>
        <w:t>ранний</w:t>
      </w:r>
      <w:r w:rsidRPr="006C06EF">
        <w:rPr>
          <w:spacing w:val="1"/>
          <w:sz w:val="28"/>
          <w:szCs w:val="28"/>
        </w:rPr>
        <w:t xml:space="preserve"> </w:t>
      </w:r>
      <w:r w:rsidRPr="006C06EF">
        <w:rPr>
          <w:sz w:val="28"/>
          <w:szCs w:val="28"/>
        </w:rPr>
        <w:t>возраст</w:t>
      </w:r>
      <w:r w:rsidRPr="006C06EF">
        <w:rPr>
          <w:spacing w:val="1"/>
          <w:sz w:val="28"/>
          <w:szCs w:val="28"/>
        </w:rPr>
        <w:t xml:space="preserve"> </w:t>
      </w:r>
      <w:r w:rsidRPr="006C06EF">
        <w:rPr>
          <w:sz w:val="28"/>
          <w:szCs w:val="28"/>
        </w:rPr>
        <w:t>кризисом</w:t>
      </w:r>
      <w:r w:rsidRPr="006C06EF">
        <w:rPr>
          <w:spacing w:val="1"/>
          <w:sz w:val="28"/>
          <w:szCs w:val="28"/>
        </w:rPr>
        <w:t xml:space="preserve"> </w:t>
      </w:r>
      <w:r w:rsidRPr="006C06EF">
        <w:rPr>
          <w:sz w:val="28"/>
          <w:szCs w:val="28"/>
        </w:rPr>
        <w:t>трех</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который</w:t>
      </w:r>
      <w:r w:rsidRPr="006C06EF">
        <w:rPr>
          <w:spacing w:val="1"/>
          <w:sz w:val="28"/>
          <w:szCs w:val="28"/>
        </w:rPr>
        <w:t xml:space="preserve"> </w:t>
      </w:r>
      <w:r w:rsidRPr="006C06EF">
        <w:rPr>
          <w:sz w:val="28"/>
          <w:szCs w:val="28"/>
        </w:rPr>
        <w:t>часто</w:t>
      </w:r>
      <w:r w:rsidRPr="006C06EF">
        <w:rPr>
          <w:spacing w:val="1"/>
          <w:sz w:val="28"/>
          <w:szCs w:val="28"/>
        </w:rPr>
        <w:t xml:space="preserve"> </w:t>
      </w:r>
      <w:r w:rsidRPr="006C06EF">
        <w:rPr>
          <w:sz w:val="28"/>
          <w:szCs w:val="28"/>
        </w:rPr>
        <w:t>сопровождается</w:t>
      </w:r>
      <w:r w:rsidRPr="006C06EF">
        <w:rPr>
          <w:spacing w:val="71"/>
          <w:sz w:val="28"/>
          <w:szCs w:val="28"/>
        </w:rPr>
        <w:t xml:space="preserve"> </w:t>
      </w:r>
      <w:r w:rsidRPr="006C06EF">
        <w:rPr>
          <w:sz w:val="28"/>
          <w:szCs w:val="28"/>
        </w:rPr>
        <w:t>рядом</w:t>
      </w:r>
      <w:r w:rsidRPr="006C06EF">
        <w:rPr>
          <w:spacing w:val="1"/>
          <w:sz w:val="28"/>
          <w:szCs w:val="28"/>
        </w:rPr>
        <w:t xml:space="preserve"> </w:t>
      </w:r>
      <w:r w:rsidRPr="006C06EF">
        <w:rPr>
          <w:sz w:val="28"/>
          <w:szCs w:val="28"/>
        </w:rPr>
        <w:t>отрицательных</w:t>
      </w:r>
      <w:r w:rsidRPr="006C06EF">
        <w:rPr>
          <w:spacing w:val="1"/>
          <w:sz w:val="28"/>
          <w:szCs w:val="28"/>
        </w:rPr>
        <w:t xml:space="preserve"> </w:t>
      </w:r>
      <w:r w:rsidRPr="006C06EF">
        <w:rPr>
          <w:sz w:val="28"/>
          <w:szCs w:val="28"/>
        </w:rPr>
        <w:t>проявлений:</w:t>
      </w:r>
      <w:r w:rsidRPr="006C06EF">
        <w:rPr>
          <w:spacing w:val="1"/>
          <w:sz w:val="28"/>
          <w:szCs w:val="28"/>
        </w:rPr>
        <w:t xml:space="preserve"> </w:t>
      </w:r>
      <w:r w:rsidRPr="006C06EF">
        <w:rPr>
          <w:sz w:val="28"/>
          <w:szCs w:val="28"/>
        </w:rPr>
        <w:t>негативизмом,</w:t>
      </w:r>
      <w:r w:rsidRPr="006C06EF">
        <w:rPr>
          <w:spacing w:val="1"/>
          <w:sz w:val="28"/>
          <w:szCs w:val="28"/>
        </w:rPr>
        <w:t xml:space="preserve"> </w:t>
      </w:r>
      <w:r w:rsidRPr="006C06EF">
        <w:rPr>
          <w:sz w:val="28"/>
          <w:szCs w:val="28"/>
        </w:rPr>
        <w:t>упрямством,</w:t>
      </w:r>
      <w:r w:rsidRPr="006C06EF">
        <w:rPr>
          <w:spacing w:val="1"/>
          <w:sz w:val="28"/>
          <w:szCs w:val="28"/>
        </w:rPr>
        <w:t xml:space="preserve"> </w:t>
      </w:r>
      <w:r w:rsidRPr="006C06EF">
        <w:rPr>
          <w:sz w:val="28"/>
          <w:szCs w:val="28"/>
        </w:rPr>
        <w:t>нарушением</w:t>
      </w:r>
      <w:r w:rsidRPr="006C06EF">
        <w:rPr>
          <w:spacing w:val="1"/>
          <w:sz w:val="28"/>
          <w:szCs w:val="28"/>
        </w:rPr>
        <w:t xml:space="preserve"> </w:t>
      </w:r>
      <w:r w:rsidRPr="006C06EF">
        <w:rPr>
          <w:sz w:val="28"/>
          <w:szCs w:val="28"/>
        </w:rPr>
        <w:t>общения</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др.</w:t>
      </w:r>
      <w:r w:rsidRPr="006C06EF">
        <w:rPr>
          <w:spacing w:val="1"/>
          <w:sz w:val="28"/>
          <w:szCs w:val="28"/>
        </w:rPr>
        <w:t xml:space="preserve"> </w:t>
      </w:r>
      <w:r w:rsidRPr="006C06EF">
        <w:rPr>
          <w:sz w:val="28"/>
          <w:szCs w:val="28"/>
        </w:rPr>
        <w:t>Кризис</w:t>
      </w:r>
      <w:r w:rsidRPr="006C06EF">
        <w:rPr>
          <w:spacing w:val="1"/>
          <w:sz w:val="28"/>
          <w:szCs w:val="28"/>
        </w:rPr>
        <w:t xml:space="preserve"> </w:t>
      </w:r>
      <w:r w:rsidRPr="006C06EF">
        <w:rPr>
          <w:sz w:val="28"/>
          <w:szCs w:val="28"/>
        </w:rPr>
        <w:t>может</w:t>
      </w:r>
      <w:r w:rsidRPr="006C06EF">
        <w:rPr>
          <w:spacing w:val="1"/>
          <w:sz w:val="28"/>
          <w:szCs w:val="28"/>
        </w:rPr>
        <w:t xml:space="preserve"> </w:t>
      </w:r>
      <w:r w:rsidRPr="006C06EF">
        <w:rPr>
          <w:sz w:val="28"/>
          <w:szCs w:val="28"/>
        </w:rPr>
        <w:t>продолжаться</w:t>
      </w:r>
      <w:r w:rsidRPr="006C06EF">
        <w:rPr>
          <w:spacing w:val="2"/>
          <w:sz w:val="28"/>
          <w:szCs w:val="28"/>
        </w:rPr>
        <w:t xml:space="preserve"> </w:t>
      </w:r>
      <w:r w:rsidRPr="006C06EF">
        <w:rPr>
          <w:sz w:val="28"/>
          <w:szCs w:val="28"/>
        </w:rPr>
        <w:t>от</w:t>
      </w:r>
      <w:r w:rsidRPr="006C06EF">
        <w:rPr>
          <w:spacing w:val="-6"/>
          <w:sz w:val="28"/>
          <w:szCs w:val="28"/>
        </w:rPr>
        <w:t xml:space="preserve"> </w:t>
      </w:r>
      <w:r w:rsidRPr="006C06EF">
        <w:rPr>
          <w:sz w:val="28"/>
          <w:szCs w:val="28"/>
        </w:rPr>
        <w:t>нескольких</w:t>
      </w:r>
      <w:r w:rsidRPr="006C06EF">
        <w:rPr>
          <w:spacing w:val="-1"/>
          <w:sz w:val="28"/>
          <w:szCs w:val="28"/>
        </w:rPr>
        <w:t xml:space="preserve"> </w:t>
      </w:r>
      <w:r w:rsidRPr="006C06EF">
        <w:rPr>
          <w:sz w:val="28"/>
          <w:szCs w:val="28"/>
        </w:rPr>
        <w:t>месяцев</w:t>
      </w:r>
      <w:r w:rsidRPr="006C06EF">
        <w:rPr>
          <w:spacing w:val="-1"/>
          <w:sz w:val="28"/>
          <w:szCs w:val="28"/>
        </w:rPr>
        <w:t xml:space="preserve"> </w:t>
      </w:r>
      <w:r w:rsidRPr="006C06EF">
        <w:rPr>
          <w:sz w:val="28"/>
          <w:szCs w:val="28"/>
        </w:rPr>
        <w:t>до</w:t>
      </w:r>
      <w:r w:rsidRPr="006C06EF">
        <w:rPr>
          <w:spacing w:val="3"/>
          <w:sz w:val="28"/>
          <w:szCs w:val="28"/>
        </w:rPr>
        <w:t xml:space="preserve"> </w:t>
      </w:r>
      <w:r w:rsidRPr="006C06EF">
        <w:rPr>
          <w:sz w:val="28"/>
          <w:szCs w:val="28"/>
        </w:rPr>
        <w:t>двух</w:t>
      </w:r>
      <w:r w:rsidRPr="006C06EF">
        <w:rPr>
          <w:spacing w:val="-4"/>
          <w:sz w:val="28"/>
          <w:szCs w:val="28"/>
        </w:rPr>
        <w:t xml:space="preserve"> </w:t>
      </w:r>
      <w:r w:rsidRPr="006C06EF">
        <w:rPr>
          <w:sz w:val="28"/>
          <w:szCs w:val="28"/>
        </w:rPr>
        <w:t>лет.</w:t>
      </w:r>
    </w:p>
    <w:p w:rsidR="006C06EF" w:rsidRPr="006C06EF" w:rsidRDefault="006C06EF" w:rsidP="006C06EF">
      <w:pPr>
        <w:spacing w:before="19"/>
        <w:ind w:left="993"/>
        <w:jc w:val="both"/>
        <w:outlineLvl w:val="1"/>
        <w:rPr>
          <w:b/>
          <w:bCs/>
          <w:i/>
          <w:iCs/>
          <w:sz w:val="28"/>
          <w:szCs w:val="28"/>
        </w:rPr>
      </w:pPr>
      <w:r w:rsidRPr="006C06EF">
        <w:rPr>
          <w:b/>
          <w:bCs/>
          <w:i/>
          <w:iCs/>
          <w:sz w:val="28"/>
          <w:szCs w:val="28"/>
        </w:rPr>
        <w:t>Дошкольный</w:t>
      </w:r>
      <w:r w:rsidRPr="006C06EF">
        <w:rPr>
          <w:b/>
          <w:bCs/>
          <w:i/>
          <w:iCs/>
          <w:spacing w:val="-11"/>
          <w:sz w:val="28"/>
          <w:szCs w:val="28"/>
        </w:rPr>
        <w:t xml:space="preserve"> </w:t>
      </w:r>
      <w:r w:rsidRPr="006C06EF">
        <w:rPr>
          <w:b/>
          <w:bCs/>
          <w:i/>
          <w:iCs/>
          <w:sz w:val="28"/>
          <w:szCs w:val="28"/>
        </w:rPr>
        <w:t>возраст</w:t>
      </w:r>
      <w:r w:rsidRPr="006C06EF">
        <w:rPr>
          <w:b/>
          <w:bCs/>
          <w:i/>
          <w:iCs/>
          <w:spacing w:val="1"/>
          <w:sz w:val="28"/>
          <w:szCs w:val="28"/>
        </w:rPr>
        <w:t xml:space="preserve"> </w:t>
      </w:r>
      <w:r w:rsidRPr="006C06EF">
        <w:rPr>
          <w:b/>
          <w:bCs/>
          <w:i/>
          <w:iCs/>
          <w:sz w:val="28"/>
          <w:szCs w:val="28"/>
        </w:rPr>
        <w:t>(от</w:t>
      </w:r>
      <w:r w:rsidRPr="006C06EF">
        <w:rPr>
          <w:b/>
          <w:bCs/>
          <w:i/>
          <w:iCs/>
          <w:spacing w:val="-5"/>
          <w:sz w:val="28"/>
          <w:szCs w:val="28"/>
        </w:rPr>
        <w:t xml:space="preserve"> </w:t>
      </w:r>
      <w:r w:rsidRPr="006C06EF">
        <w:rPr>
          <w:b/>
          <w:bCs/>
          <w:i/>
          <w:iCs/>
          <w:sz w:val="28"/>
          <w:szCs w:val="28"/>
        </w:rPr>
        <w:t>трех</w:t>
      </w:r>
      <w:r w:rsidRPr="006C06EF">
        <w:rPr>
          <w:b/>
          <w:bCs/>
          <w:i/>
          <w:iCs/>
          <w:spacing w:val="-4"/>
          <w:sz w:val="28"/>
          <w:szCs w:val="28"/>
        </w:rPr>
        <w:t xml:space="preserve"> </w:t>
      </w:r>
      <w:r w:rsidRPr="006C06EF">
        <w:rPr>
          <w:b/>
          <w:bCs/>
          <w:i/>
          <w:iCs/>
          <w:sz w:val="28"/>
          <w:szCs w:val="28"/>
        </w:rPr>
        <w:t>до</w:t>
      </w:r>
      <w:r w:rsidRPr="006C06EF">
        <w:rPr>
          <w:b/>
          <w:bCs/>
          <w:i/>
          <w:iCs/>
          <w:spacing w:val="-10"/>
          <w:sz w:val="28"/>
          <w:szCs w:val="28"/>
        </w:rPr>
        <w:t xml:space="preserve"> </w:t>
      </w:r>
      <w:r w:rsidRPr="006C06EF">
        <w:rPr>
          <w:b/>
          <w:bCs/>
          <w:i/>
          <w:iCs/>
          <w:sz w:val="28"/>
          <w:szCs w:val="28"/>
        </w:rPr>
        <w:t>семи</w:t>
      </w:r>
      <w:r w:rsidRPr="006C06EF">
        <w:rPr>
          <w:b/>
          <w:bCs/>
          <w:i/>
          <w:iCs/>
          <w:spacing w:val="-15"/>
          <w:sz w:val="28"/>
          <w:szCs w:val="28"/>
        </w:rPr>
        <w:t xml:space="preserve"> </w:t>
      </w:r>
      <w:r w:rsidRPr="006C06EF">
        <w:rPr>
          <w:b/>
          <w:bCs/>
          <w:i/>
          <w:iCs/>
          <w:sz w:val="28"/>
          <w:szCs w:val="28"/>
        </w:rPr>
        <w:t>лет)</w:t>
      </w:r>
      <w:r w:rsidRPr="006C06EF">
        <w:rPr>
          <w:b/>
          <w:bCs/>
          <w:i/>
          <w:iCs/>
          <w:spacing w:val="-11"/>
          <w:sz w:val="28"/>
          <w:szCs w:val="28"/>
        </w:rPr>
        <w:t xml:space="preserve"> </w:t>
      </w:r>
      <w:r w:rsidRPr="006C06EF">
        <w:rPr>
          <w:b/>
          <w:bCs/>
          <w:i/>
          <w:iCs/>
          <w:sz w:val="28"/>
          <w:szCs w:val="28"/>
        </w:rPr>
        <w:t>Вторая</w:t>
      </w:r>
      <w:r w:rsidRPr="006C06EF">
        <w:rPr>
          <w:b/>
          <w:bCs/>
          <w:i/>
          <w:iCs/>
          <w:spacing w:val="-10"/>
          <w:sz w:val="28"/>
          <w:szCs w:val="28"/>
        </w:rPr>
        <w:t xml:space="preserve"> </w:t>
      </w:r>
      <w:r w:rsidRPr="006C06EF">
        <w:rPr>
          <w:b/>
          <w:bCs/>
          <w:i/>
          <w:iCs/>
          <w:sz w:val="28"/>
          <w:szCs w:val="28"/>
        </w:rPr>
        <w:t>младшая</w:t>
      </w:r>
      <w:r w:rsidRPr="006C06EF">
        <w:rPr>
          <w:b/>
          <w:bCs/>
          <w:i/>
          <w:iCs/>
          <w:spacing w:val="-11"/>
          <w:sz w:val="28"/>
          <w:szCs w:val="28"/>
        </w:rPr>
        <w:t xml:space="preserve"> </w:t>
      </w:r>
      <w:r w:rsidRPr="006C06EF">
        <w:rPr>
          <w:b/>
          <w:bCs/>
          <w:i/>
          <w:iCs/>
          <w:sz w:val="28"/>
          <w:szCs w:val="28"/>
        </w:rPr>
        <w:t>группа</w:t>
      </w:r>
      <w:r w:rsidRPr="006C06EF">
        <w:rPr>
          <w:b/>
          <w:bCs/>
          <w:i/>
          <w:iCs/>
          <w:spacing w:val="-4"/>
          <w:sz w:val="28"/>
          <w:szCs w:val="28"/>
        </w:rPr>
        <w:t xml:space="preserve"> </w:t>
      </w:r>
      <w:r w:rsidRPr="006C06EF">
        <w:rPr>
          <w:b/>
          <w:bCs/>
          <w:i/>
          <w:iCs/>
          <w:sz w:val="28"/>
          <w:szCs w:val="28"/>
        </w:rPr>
        <w:t>(четвертый</w:t>
      </w:r>
      <w:r w:rsidRPr="006C06EF">
        <w:rPr>
          <w:b/>
          <w:bCs/>
          <w:i/>
          <w:iCs/>
          <w:spacing w:val="-10"/>
          <w:sz w:val="28"/>
          <w:szCs w:val="28"/>
        </w:rPr>
        <w:t xml:space="preserve"> </w:t>
      </w:r>
      <w:r w:rsidRPr="006C06EF">
        <w:rPr>
          <w:b/>
          <w:bCs/>
          <w:i/>
          <w:iCs/>
          <w:sz w:val="28"/>
          <w:szCs w:val="28"/>
        </w:rPr>
        <w:t>год</w:t>
      </w:r>
      <w:r w:rsidRPr="006C06EF">
        <w:rPr>
          <w:b/>
          <w:bCs/>
          <w:i/>
          <w:iCs/>
          <w:spacing w:val="-10"/>
          <w:sz w:val="28"/>
          <w:szCs w:val="28"/>
        </w:rPr>
        <w:t xml:space="preserve"> </w:t>
      </w:r>
      <w:r w:rsidRPr="006C06EF">
        <w:rPr>
          <w:b/>
          <w:bCs/>
          <w:i/>
          <w:iCs/>
          <w:sz w:val="28"/>
          <w:szCs w:val="28"/>
        </w:rPr>
        <w:t>жизни)</w:t>
      </w:r>
    </w:p>
    <w:p w:rsidR="006C06EF" w:rsidRPr="006C06EF" w:rsidRDefault="006C06EF" w:rsidP="006C06EF">
      <w:pPr>
        <w:spacing w:before="63"/>
        <w:ind w:left="993"/>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66" w:line="360" w:lineRule="auto"/>
        <w:ind w:left="272" w:right="843"/>
        <w:jc w:val="both"/>
        <w:rPr>
          <w:sz w:val="28"/>
          <w:szCs w:val="28"/>
        </w:rPr>
      </w:pPr>
      <w:r w:rsidRPr="006C06EF">
        <w:rPr>
          <w:sz w:val="28"/>
          <w:szCs w:val="28"/>
        </w:rPr>
        <w:t>Средний вес у мальчиков к четырем годам достигает 17 кг, у девочек – 16 кг. Средний рост у мальчиков к четырем годам</w:t>
      </w:r>
      <w:r w:rsidRPr="006C06EF">
        <w:rPr>
          <w:spacing w:val="1"/>
          <w:sz w:val="28"/>
          <w:szCs w:val="28"/>
        </w:rPr>
        <w:t xml:space="preserve"> </w:t>
      </w:r>
      <w:r w:rsidRPr="006C06EF">
        <w:rPr>
          <w:sz w:val="28"/>
          <w:szCs w:val="28"/>
        </w:rPr>
        <w:t>достигает</w:t>
      </w:r>
      <w:r w:rsidRPr="006C06EF">
        <w:rPr>
          <w:spacing w:val="-3"/>
          <w:sz w:val="28"/>
          <w:szCs w:val="28"/>
        </w:rPr>
        <w:t xml:space="preserve"> </w:t>
      </w:r>
      <w:r w:rsidRPr="006C06EF">
        <w:rPr>
          <w:sz w:val="28"/>
          <w:szCs w:val="28"/>
        </w:rPr>
        <w:t>102</w:t>
      </w:r>
      <w:r w:rsidRPr="006C06EF">
        <w:rPr>
          <w:spacing w:val="1"/>
          <w:sz w:val="28"/>
          <w:szCs w:val="28"/>
        </w:rPr>
        <w:t xml:space="preserve"> </w:t>
      </w:r>
      <w:r w:rsidRPr="006C06EF">
        <w:rPr>
          <w:sz w:val="28"/>
          <w:szCs w:val="28"/>
        </w:rPr>
        <w:t>см,</w:t>
      </w:r>
      <w:r w:rsidRPr="006C06EF">
        <w:rPr>
          <w:spacing w:val="3"/>
          <w:sz w:val="28"/>
          <w:szCs w:val="28"/>
        </w:rPr>
        <w:t xml:space="preserve"> </w:t>
      </w:r>
      <w:r w:rsidRPr="006C06EF">
        <w:rPr>
          <w:sz w:val="28"/>
          <w:szCs w:val="28"/>
        </w:rPr>
        <w:t>а</w:t>
      </w:r>
      <w:r w:rsidRPr="006C06EF">
        <w:rPr>
          <w:spacing w:val="-1"/>
          <w:sz w:val="28"/>
          <w:szCs w:val="28"/>
        </w:rPr>
        <w:t xml:space="preserve"> </w:t>
      </w:r>
      <w:r w:rsidRPr="006C06EF">
        <w:rPr>
          <w:sz w:val="28"/>
          <w:szCs w:val="28"/>
        </w:rPr>
        <w:t>у</w:t>
      </w:r>
      <w:r w:rsidRPr="006C06EF">
        <w:rPr>
          <w:spacing w:val="-7"/>
          <w:sz w:val="28"/>
          <w:szCs w:val="28"/>
        </w:rPr>
        <w:t xml:space="preserve"> </w:t>
      </w:r>
      <w:r w:rsidRPr="006C06EF">
        <w:rPr>
          <w:sz w:val="28"/>
          <w:szCs w:val="28"/>
        </w:rPr>
        <w:t>девочек</w:t>
      </w:r>
      <w:r w:rsidRPr="006C06EF">
        <w:rPr>
          <w:spacing w:val="3"/>
          <w:sz w:val="28"/>
          <w:szCs w:val="28"/>
        </w:rPr>
        <w:t xml:space="preserve"> </w:t>
      </w:r>
      <w:r w:rsidRPr="006C06EF">
        <w:rPr>
          <w:sz w:val="28"/>
          <w:szCs w:val="28"/>
        </w:rPr>
        <w:t>-</w:t>
      </w:r>
      <w:r w:rsidRPr="006C06EF">
        <w:rPr>
          <w:spacing w:val="-3"/>
          <w:sz w:val="28"/>
          <w:szCs w:val="28"/>
        </w:rPr>
        <w:t xml:space="preserve"> </w:t>
      </w:r>
      <w:r w:rsidRPr="006C06EF">
        <w:rPr>
          <w:sz w:val="28"/>
          <w:szCs w:val="28"/>
        </w:rPr>
        <w:t>100,6</w:t>
      </w:r>
      <w:r w:rsidRPr="006C06EF">
        <w:rPr>
          <w:spacing w:val="-3"/>
          <w:sz w:val="28"/>
          <w:szCs w:val="28"/>
        </w:rPr>
        <w:t xml:space="preserve"> </w:t>
      </w:r>
      <w:r w:rsidRPr="006C06EF">
        <w:rPr>
          <w:sz w:val="28"/>
          <w:szCs w:val="28"/>
        </w:rPr>
        <w:t>см.</w:t>
      </w:r>
    </w:p>
    <w:p w:rsidR="006C06EF" w:rsidRPr="006C06EF" w:rsidRDefault="006C06EF" w:rsidP="006C06EF">
      <w:pPr>
        <w:spacing w:line="319" w:lineRule="exact"/>
        <w:ind w:left="993"/>
        <w:jc w:val="both"/>
        <w:rPr>
          <w:sz w:val="28"/>
          <w:szCs w:val="28"/>
        </w:rPr>
      </w:pPr>
      <w:r w:rsidRPr="006C06EF">
        <w:rPr>
          <w:sz w:val="28"/>
          <w:szCs w:val="28"/>
        </w:rPr>
        <w:t>Функциональное</w:t>
      </w:r>
      <w:r w:rsidRPr="006C06EF">
        <w:rPr>
          <w:spacing w:val="-12"/>
          <w:sz w:val="28"/>
          <w:szCs w:val="28"/>
        </w:rPr>
        <w:t xml:space="preserve"> </w:t>
      </w:r>
      <w:r w:rsidRPr="006C06EF">
        <w:rPr>
          <w:sz w:val="28"/>
          <w:szCs w:val="28"/>
        </w:rPr>
        <w:t>созревание</w:t>
      </w:r>
    </w:p>
    <w:p w:rsidR="006C06EF" w:rsidRPr="006C06EF" w:rsidRDefault="006C06EF" w:rsidP="006C06EF">
      <w:pPr>
        <w:spacing w:before="155" w:line="362" w:lineRule="auto"/>
        <w:ind w:left="272" w:right="884"/>
        <w:jc w:val="both"/>
        <w:rPr>
          <w:sz w:val="28"/>
          <w:szCs w:val="28"/>
        </w:rPr>
      </w:pPr>
      <w:r w:rsidRPr="006C06EF">
        <w:rPr>
          <w:sz w:val="28"/>
          <w:szCs w:val="28"/>
        </w:rPr>
        <w:t>В данном возрасте уровень развития скелета и мышечной системы определяет возможность формирования осанки, свода</w:t>
      </w:r>
      <w:r w:rsidRPr="006C06EF">
        <w:rPr>
          <w:spacing w:val="1"/>
          <w:sz w:val="28"/>
          <w:szCs w:val="28"/>
        </w:rPr>
        <w:t xml:space="preserve"> </w:t>
      </w:r>
      <w:r w:rsidRPr="006C06EF">
        <w:rPr>
          <w:sz w:val="28"/>
          <w:szCs w:val="28"/>
        </w:rPr>
        <w:t>стопы,</w:t>
      </w:r>
      <w:r w:rsidRPr="006C06EF">
        <w:rPr>
          <w:spacing w:val="1"/>
          <w:sz w:val="28"/>
          <w:szCs w:val="28"/>
        </w:rPr>
        <w:t xml:space="preserve"> </w:t>
      </w:r>
      <w:r w:rsidRPr="006C06EF">
        <w:rPr>
          <w:sz w:val="28"/>
          <w:szCs w:val="28"/>
        </w:rPr>
        <w:t>базовых</w:t>
      </w:r>
      <w:r w:rsidRPr="006C06EF">
        <w:rPr>
          <w:spacing w:val="-6"/>
          <w:sz w:val="28"/>
          <w:szCs w:val="28"/>
        </w:rPr>
        <w:t xml:space="preserve"> </w:t>
      </w:r>
      <w:r w:rsidRPr="006C06EF">
        <w:rPr>
          <w:sz w:val="28"/>
          <w:szCs w:val="28"/>
        </w:rPr>
        <w:t>двигательных</w:t>
      </w:r>
      <w:r w:rsidRPr="006C06EF">
        <w:rPr>
          <w:spacing w:val="1"/>
          <w:sz w:val="28"/>
          <w:szCs w:val="28"/>
        </w:rPr>
        <w:t xml:space="preserve"> </w:t>
      </w:r>
      <w:r w:rsidRPr="006C06EF">
        <w:rPr>
          <w:sz w:val="28"/>
          <w:szCs w:val="28"/>
        </w:rPr>
        <w:t>стереотипов.</w:t>
      </w:r>
    </w:p>
    <w:p w:rsidR="006C06EF" w:rsidRPr="006C06EF" w:rsidRDefault="006C06EF" w:rsidP="006C06EF">
      <w:pPr>
        <w:spacing w:line="360" w:lineRule="auto"/>
        <w:ind w:left="272" w:right="842"/>
        <w:jc w:val="both"/>
        <w:rPr>
          <w:sz w:val="28"/>
          <w:szCs w:val="28"/>
        </w:rPr>
      </w:pPr>
      <w:r w:rsidRPr="006C06EF">
        <w:rPr>
          <w:sz w:val="28"/>
          <w:szCs w:val="28"/>
        </w:rPr>
        <w:t>Продолжается</w:t>
      </w:r>
      <w:r w:rsidRPr="006C06EF">
        <w:rPr>
          <w:spacing w:val="1"/>
          <w:sz w:val="28"/>
          <w:szCs w:val="28"/>
        </w:rPr>
        <w:t xml:space="preserve"> </w:t>
      </w:r>
      <w:r w:rsidRPr="006C06EF">
        <w:rPr>
          <w:sz w:val="28"/>
          <w:szCs w:val="28"/>
        </w:rPr>
        <w:t>формирование</w:t>
      </w:r>
      <w:r w:rsidRPr="006C06EF">
        <w:rPr>
          <w:spacing w:val="1"/>
          <w:sz w:val="28"/>
          <w:szCs w:val="28"/>
        </w:rPr>
        <w:t xml:space="preserve"> </w:t>
      </w:r>
      <w:r w:rsidRPr="006C06EF">
        <w:rPr>
          <w:sz w:val="28"/>
          <w:szCs w:val="28"/>
        </w:rPr>
        <w:t>физиологических</w:t>
      </w:r>
      <w:r w:rsidRPr="006C06EF">
        <w:rPr>
          <w:spacing w:val="1"/>
          <w:sz w:val="28"/>
          <w:szCs w:val="28"/>
        </w:rPr>
        <w:t xml:space="preserve"> </w:t>
      </w:r>
      <w:r w:rsidRPr="006C06EF">
        <w:rPr>
          <w:sz w:val="28"/>
          <w:szCs w:val="28"/>
        </w:rPr>
        <w:t>систем</w:t>
      </w:r>
      <w:r w:rsidRPr="006C06EF">
        <w:rPr>
          <w:spacing w:val="1"/>
          <w:sz w:val="28"/>
          <w:szCs w:val="28"/>
        </w:rPr>
        <w:t xml:space="preserve"> </w:t>
      </w:r>
      <w:r w:rsidRPr="006C06EF">
        <w:rPr>
          <w:sz w:val="28"/>
          <w:szCs w:val="28"/>
        </w:rPr>
        <w:t>организма:</w:t>
      </w:r>
      <w:r w:rsidRPr="006C06EF">
        <w:rPr>
          <w:spacing w:val="1"/>
          <w:sz w:val="28"/>
          <w:szCs w:val="28"/>
        </w:rPr>
        <w:t xml:space="preserve"> </w:t>
      </w:r>
      <w:r w:rsidRPr="006C06EF">
        <w:rPr>
          <w:sz w:val="28"/>
          <w:szCs w:val="28"/>
        </w:rPr>
        <w:t>дыхания,</w:t>
      </w:r>
      <w:r w:rsidRPr="006C06EF">
        <w:rPr>
          <w:spacing w:val="71"/>
          <w:sz w:val="28"/>
          <w:szCs w:val="28"/>
        </w:rPr>
        <w:t xml:space="preserve"> </w:t>
      </w:r>
      <w:r w:rsidRPr="006C06EF">
        <w:rPr>
          <w:sz w:val="28"/>
          <w:szCs w:val="28"/>
        </w:rPr>
        <w:t>кровообращения</w:t>
      </w:r>
      <w:r w:rsidRPr="006C06EF">
        <w:rPr>
          <w:spacing w:val="71"/>
          <w:sz w:val="28"/>
          <w:szCs w:val="28"/>
        </w:rPr>
        <w:t xml:space="preserve"> </w:t>
      </w:r>
      <w:r w:rsidRPr="006C06EF">
        <w:rPr>
          <w:sz w:val="28"/>
          <w:szCs w:val="28"/>
        </w:rPr>
        <w:t>терморегуляции,</w:t>
      </w:r>
      <w:r w:rsidRPr="006C06EF">
        <w:rPr>
          <w:spacing w:val="-67"/>
          <w:sz w:val="28"/>
          <w:szCs w:val="28"/>
        </w:rPr>
        <w:t xml:space="preserve"> </w:t>
      </w:r>
      <w:r w:rsidRPr="006C06EF">
        <w:rPr>
          <w:sz w:val="28"/>
          <w:szCs w:val="28"/>
        </w:rPr>
        <w:t>обеспечения</w:t>
      </w:r>
      <w:r w:rsidRPr="006C06EF">
        <w:rPr>
          <w:spacing w:val="-3"/>
          <w:sz w:val="28"/>
          <w:szCs w:val="28"/>
        </w:rPr>
        <w:t xml:space="preserve"> </w:t>
      </w:r>
      <w:r w:rsidRPr="006C06EF">
        <w:rPr>
          <w:sz w:val="28"/>
          <w:szCs w:val="28"/>
        </w:rPr>
        <w:t>обмена</w:t>
      </w:r>
      <w:r w:rsidRPr="006C06EF">
        <w:rPr>
          <w:spacing w:val="2"/>
          <w:sz w:val="28"/>
          <w:szCs w:val="28"/>
        </w:rPr>
        <w:t xml:space="preserve"> </w:t>
      </w:r>
      <w:r w:rsidRPr="006C06EF">
        <w:rPr>
          <w:sz w:val="28"/>
          <w:szCs w:val="28"/>
        </w:rPr>
        <w:t>веществ.</w:t>
      </w:r>
    </w:p>
    <w:p w:rsidR="006C06EF" w:rsidRPr="006C06EF" w:rsidRDefault="006C06EF" w:rsidP="006C06EF">
      <w:pPr>
        <w:spacing w:line="360" w:lineRule="auto"/>
        <w:ind w:left="272" w:right="881"/>
        <w:jc w:val="both"/>
        <w:rPr>
          <w:sz w:val="28"/>
          <w:szCs w:val="28"/>
        </w:rPr>
      </w:pPr>
      <w:r w:rsidRPr="006C06EF">
        <w:rPr>
          <w:sz w:val="28"/>
          <w:szCs w:val="28"/>
        </w:rPr>
        <w:t>Данный возраст характеризуется интенсивным созреванием нейронного аппарата проекционной и ассоциативной коры</w:t>
      </w:r>
      <w:r w:rsidRPr="006C06EF">
        <w:rPr>
          <w:spacing w:val="1"/>
          <w:sz w:val="28"/>
          <w:szCs w:val="28"/>
        </w:rPr>
        <w:t xml:space="preserve"> </w:t>
      </w:r>
      <w:r w:rsidRPr="006C06EF">
        <w:rPr>
          <w:sz w:val="28"/>
          <w:szCs w:val="28"/>
        </w:rPr>
        <w:t>больших</w:t>
      </w:r>
      <w:r w:rsidRPr="006C06EF">
        <w:rPr>
          <w:spacing w:val="-9"/>
          <w:sz w:val="28"/>
          <w:szCs w:val="28"/>
        </w:rPr>
        <w:t xml:space="preserve"> </w:t>
      </w:r>
      <w:r w:rsidRPr="006C06EF">
        <w:rPr>
          <w:sz w:val="28"/>
          <w:szCs w:val="28"/>
        </w:rPr>
        <w:t>полушарий.</w:t>
      </w:r>
    </w:p>
    <w:p w:rsidR="006C06EF" w:rsidRPr="006C06EF" w:rsidRDefault="006C06EF" w:rsidP="006C06EF">
      <w:pPr>
        <w:spacing w:line="360" w:lineRule="auto"/>
        <w:ind w:left="272" w:right="860"/>
        <w:jc w:val="both"/>
        <w:rPr>
          <w:sz w:val="28"/>
          <w:szCs w:val="28"/>
        </w:rPr>
      </w:pPr>
      <w:r w:rsidRPr="006C06EF">
        <w:rPr>
          <w:sz w:val="28"/>
          <w:szCs w:val="28"/>
        </w:rPr>
        <w:t>Психические функции. В три-четыре года память ребенка носит непроизвольный, непосредственный характер. Наряду с</w:t>
      </w:r>
      <w:r w:rsidRPr="006C06EF">
        <w:rPr>
          <w:spacing w:val="1"/>
          <w:sz w:val="28"/>
          <w:szCs w:val="28"/>
        </w:rPr>
        <w:t xml:space="preserve"> </w:t>
      </w:r>
      <w:r w:rsidRPr="006C06EF">
        <w:rPr>
          <w:sz w:val="28"/>
          <w:szCs w:val="28"/>
        </w:rPr>
        <w:t>непроизвольной памятью, начинает формироваться и произвольная память. Ребенок запоминает эмоционально значимую</w:t>
      </w:r>
      <w:r w:rsidRPr="006C06EF">
        <w:rPr>
          <w:spacing w:val="1"/>
          <w:sz w:val="28"/>
          <w:szCs w:val="28"/>
        </w:rPr>
        <w:t xml:space="preserve"> </w:t>
      </w:r>
      <w:r w:rsidRPr="006C06EF">
        <w:rPr>
          <w:sz w:val="28"/>
          <w:szCs w:val="28"/>
        </w:rPr>
        <w:t>информацию. На основе накопления представлений о предметах окружающего мира у ребенка интенсивно развивается</w:t>
      </w:r>
      <w:r w:rsidRPr="006C06EF">
        <w:rPr>
          <w:spacing w:val="1"/>
          <w:sz w:val="28"/>
          <w:szCs w:val="28"/>
        </w:rPr>
        <w:t xml:space="preserve"> </w:t>
      </w:r>
      <w:r w:rsidRPr="006C06EF">
        <w:rPr>
          <w:sz w:val="28"/>
          <w:szCs w:val="28"/>
        </w:rPr>
        <w:lastRenderedPageBreak/>
        <w:t>образное</w:t>
      </w:r>
      <w:r w:rsidRPr="006C06EF">
        <w:rPr>
          <w:spacing w:val="-2"/>
          <w:sz w:val="28"/>
          <w:szCs w:val="28"/>
        </w:rPr>
        <w:t xml:space="preserve"> </w:t>
      </w:r>
      <w:r w:rsidRPr="006C06EF">
        <w:rPr>
          <w:sz w:val="28"/>
          <w:szCs w:val="28"/>
        </w:rPr>
        <w:t>мышление,</w:t>
      </w:r>
      <w:r w:rsidRPr="006C06EF">
        <w:rPr>
          <w:spacing w:val="-3"/>
          <w:sz w:val="28"/>
          <w:szCs w:val="28"/>
        </w:rPr>
        <w:t xml:space="preserve"> </w:t>
      </w:r>
      <w:r w:rsidRPr="006C06EF">
        <w:rPr>
          <w:sz w:val="28"/>
          <w:szCs w:val="28"/>
        </w:rPr>
        <w:t>воображение.</w:t>
      </w:r>
      <w:r w:rsidRPr="006C06EF">
        <w:rPr>
          <w:spacing w:val="-7"/>
          <w:sz w:val="28"/>
          <w:szCs w:val="28"/>
        </w:rPr>
        <w:t xml:space="preserve"> </w:t>
      </w:r>
      <w:r w:rsidRPr="006C06EF">
        <w:rPr>
          <w:sz w:val="28"/>
          <w:szCs w:val="28"/>
        </w:rPr>
        <w:t>Продолжается</w:t>
      </w:r>
      <w:r w:rsidRPr="006C06EF">
        <w:rPr>
          <w:spacing w:val="-6"/>
          <w:sz w:val="28"/>
          <w:szCs w:val="28"/>
        </w:rPr>
        <w:t xml:space="preserve"> </w:t>
      </w:r>
      <w:r w:rsidRPr="006C06EF">
        <w:rPr>
          <w:sz w:val="28"/>
          <w:szCs w:val="28"/>
        </w:rPr>
        <w:t>формирование</w:t>
      </w:r>
      <w:r w:rsidRPr="006C06EF">
        <w:rPr>
          <w:spacing w:val="-7"/>
          <w:sz w:val="28"/>
          <w:szCs w:val="28"/>
        </w:rPr>
        <w:t xml:space="preserve"> </w:t>
      </w:r>
      <w:r w:rsidRPr="006C06EF">
        <w:rPr>
          <w:sz w:val="28"/>
          <w:szCs w:val="28"/>
        </w:rPr>
        <w:t>речи,</w:t>
      </w:r>
      <w:r w:rsidRPr="006C06EF">
        <w:rPr>
          <w:spacing w:val="-6"/>
          <w:sz w:val="28"/>
          <w:szCs w:val="28"/>
        </w:rPr>
        <w:t xml:space="preserve"> </w:t>
      </w:r>
      <w:r w:rsidRPr="006C06EF">
        <w:rPr>
          <w:sz w:val="28"/>
          <w:szCs w:val="28"/>
        </w:rPr>
        <w:t>накопление словаря,</w:t>
      </w:r>
      <w:r w:rsidRPr="006C06EF">
        <w:rPr>
          <w:spacing w:val="-2"/>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связной</w:t>
      </w:r>
      <w:r w:rsidRPr="006C06EF">
        <w:rPr>
          <w:spacing w:val="-2"/>
          <w:sz w:val="28"/>
          <w:szCs w:val="28"/>
        </w:rPr>
        <w:t xml:space="preserve"> </w:t>
      </w:r>
      <w:r w:rsidRPr="006C06EF">
        <w:rPr>
          <w:sz w:val="28"/>
          <w:szCs w:val="28"/>
        </w:rPr>
        <w:t>речи.</w:t>
      </w:r>
    </w:p>
    <w:p w:rsidR="006C06EF" w:rsidRPr="006C06EF" w:rsidRDefault="006C06EF" w:rsidP="006C06EF">
      <w:pPr>
        <w:spacing w:line="360" w:lineRule="auto"/>
        <w:ind w:left="272" w:right="835"/>
        <w:jc w:val="both"/>
        <w:rPr>
          <w:sz w:val="28"/>
          <w:szCs w:val="28"/>
        </w:rPr>
      </w:pPr>
      <w:r w:rsidRPr="006C06EF">
        <w:rPr>
          <w:sz w:val="28"/>
          <w:szCs w:val="28"/>
        </w:rPr>
        <w:t>В три-четыре года внимание ребѐнка носит непроизвольный, непосредственный характер. Отмечается двусторонняя связь</w:t>
      </w:r>
      <w:r w:rsidRPr="006C06EF">
        <w:rPr>
          <w:spacing w:val="1"/>
          <w:sz w:val="28"/>
          <w:szCs w:val="28"/>
        </w:rPr>
        <w:t xml:space="preserve"> </w:t>
      </w:r>
      <w:r w:rsidRPr="006C06EF">
        <w:rPr>
          <w:sz w:val="28"/>
          <w:szCs w:val="28"/>
        </w:rPr>
        <w:t>восприятия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внимания</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внимание</w:t>
      </w:r>
      <w:r w:rsidRPr="006C06EF">
        <w:rPr>
          <w:spacing w:val="1"/>
          <w:sz w:val="28"/>
          <w:szCs w:val="28"/>
        </w:rPr>
        <w:t xml:space="preserve"> </w:t>
      </w:r>
      <w:r w:rsidRPr="006C06EF">
        <w:rPr>
          <w:sz w:val="28"/>
          <w:szCs w:val="28"/>
        </w:rPr>
        <w:t>регулируется</w:t>
      </w:r>
      <w:r w:rsidRPr="006C06EF">
        <w:rPr>
          <w:spacing w:val="1"/>
          <w:sz w:val="28"/>
          <w:szCs w:val="28"/>
        </w:rPr>
        <w:t xml:space="preserve"> </w:t>
      </w:r>
      <w:r w:rsidRPr="006C06EF">
        <w:rPr>
          <w:sz w:val="28"/>
          <w:szCs w:val="28"/>
        </w:rPr>
        <w:t>восприятием</w:t>
      </w:r>
      <w:r w:rsidRPr="006C06EF">
        <w:rPr>
          <w:spacing w:val="1"/>
          <w:sz w:val="28"/>
          <w:szCs w:val="28"/>
        </w:rPr>
        <w:t xml:space="preserve"> </w:t>
      </w:r>
      <w:r w:rsidRPr="006C06EF">
        <w:rPr>
          <w:sz w:val="28"/>
          <w:szCs w:val="28"/>
        </w:rPr>
        <w:t>(увидел</w:t>
      </w:r>
      <w:r w:rsidRPr="006C06EF">
        <w:rPr>
          <w:spacing w:val="1"/>
          <w:sz w:val="28"/>
          <w:szCs w:val="28"/>
        </w:rPr>
        <w:t xml:space="preserve"> </w:t>
      </w:r>
      <w:r w:rsidRPr="006C06EF">
        <w:rPr>
          <w:sz w:val="28"/>
          <w:szCs w:val="28"/>
        </w:rPr>
        <w:t>яркое</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обратил</w:t>
      </w:r>
      <w:r w:rsidRPr="006C06EF">
        <w:rPr>
          <w:spacing w:val="1"/>
          <w:sz w:val="28"/>
          <w:szCs w:val="28"/>
        </w:rPr>
        <w:t xml:space="preserve"> </w:t>
      </w:r>
      <w:r w:rsidRPr="006C06EF">
        <w:rPr>
          <w:sz w:val="28"/>
          <w:szCs w:val="28"/>
        </w:rPr>
        <w:t>внимание).</w:t>
      </w:r>
      <w:r w:rsidRPr="006C06EF">
        <w:rPr>
          <w:spacing w:val="1"/>
          <w:sz w:val="28"/>
          <w:szCs w:val="28"/>
        </w:rPr>
        <w:t xml:space="preserve"> </w:t>
      </w:r>
      <w:r w:rsidRPr="006C06EF">
        <w:rPr>
          <w:sz w:val="28"/>
          <w:szCs w:val="28"/>
        </w:rPr>
        <w:t>В</w:t>
      </w:r>
      <w:r w:rsidRPr="006C06EF">
        <w:rPr>
          <w:spacing w:val="71"/>
          <w:sz w:val="28"/>
          <w:szCs w:val="28"/>
        </w:rPr>
        <w:t xml:space="preserve"> </w:t>
      </w:r>
      <w:r w:rsidRPr="006C06EF">
        <w:rPr>
          <w:sz w:val="28"/>
          <w:szCs w:val="28"/>
        </w:rPr>
        <w:t>младшем</w:t>
      </w:r>
      <w:r w:rsidRPr="006C06EF">
        <w:rPr>
          <w:spacing w:val="1"/>
          <w:sz w:val="28"/>
          <w:szCs w:val="28"/>
        </w:rPr>
        <w:t xml:space="preserve"> </w:t>
      </w:r>
      <w:r w:rsidRPr="006C06EF">
        <w:rPr>
          <w:sz w:val="28"/>
          <w:szCs w:val="28"/>
        </w:rPr>
        <w:t>дошкольном возрасте развивается перцептивная деятельность. Дети от использования предэталонов — индивидуальных</w:t>
      </w:r>
      <w:r w:rsidRPr="006C06EF">
        <w:rPr>
          <w:spacing w:val="1"/>
          <w:sz w:val="28"/>
          <w:szCs w:val="28"/>
        </w:rPr>
        <w:t xml:space="preserve"> </w:t>
      </w:r>
      <w:r w:rsidRPr="006C06EF">
        <w:rPr>
          <w:sz w:val="28"/>
          <w:szCs w:val="28"/>
        </w:rPr>
        <w:t>единиц восприятия — переходят к сенсорным эталонам — культурно выработанным средствам восприятия. К</w:t>
      </w:r>
      <w:r w:rsidRPr="006C06EF">
        <w:rPr>
          <w:spacing w:val="1"/>
          <w:sz w:val="28"/>
          <w:szCs w:val="28"/>
        </w:rPr>
        <w:t xml:space="preserve"> </w:t>
      </w:r>
      <w:r w:rsidRPr="006C06EF">
        <w:rPr>
          <w:sz w:val="28"/>
          <w:szCs w:val="28"/>
        </w:rPr>
        <w:t>концу</w:t>
      </w:r>
      <w:r w:rsidRPr="006C06EF">
        <w:rPr>
          <w:spacing w:val="1"/>
          <w:sz w:val="28"/>
          <w:szCs w:val="28"/>
        </w:rPr>
        <w:t xml:space="preserve"> </w:t>
      </w:r>
      <w:r w:rsidRPr="006C06EF">
        <w:rPr>
          <w:sz w:val="28"/>
          <w:szCs w:val="28"/>
        </w:rPr>
        <w:t>младшего</w:t>
      </w:r>
      <w:r w:rsidRPr="006C06EF">
        <w:rPr>
          <w:spacing w:val="-2"/>
          <w:sz w:val="28"/>
          <w:szCs w:val="28"/>
        </w:rPr>
        <w:t xml:space="preserve"> </w:t>
      </w:r>
      <w:r w:rsidRPr="006C06EF">
        <w:rPr>
          <w:sz w:val="28"/>
          <w:szCs w:val="28"/>
        </w:rPr>
        <w:t>дошкольного</w:t>
      </w:r>
      <w:r w:rsidRPr="006C06EF">
        <w:rPr>
          <w:spacing w:val="-2"/>
          <w:sz w:val="28"/>
          <w:szCs w:val="28"/>
        </w:rPr>
        <w:t xml:space="preserve"> </w:t>
      </w:r>
      <w:r w:rsidRPr="006C06EF">
        <w:rPr>
          <w:sz w:val="28"/>
          <w:szCs w:val="28"/>
        </w:rPr>
        <w:t>возраста</w:t>
      </w:r>
      <w:r w:rsidRPr="006C06EF">
        <w:rPr>
          <w:spacing w:val="-3"/>
          <w:sz w:val="28"/>
          <w:szCs w:val="28"/>
        </w:rPr>
        <w:t xml:space="preserve"> </w:t>
      </w:r>
      <w:r w:rsidRPr="006C06EF">
        <w:rPr>
          <w:sz w:val="28"/>
          <w:szCs w:val="28"/>
        </w:rPr>
        <w:t>дети</w:t>
      </w:r>
      <w:r w:rsidRPr="006C06EF">
        <w:rPr>
          <w:spacing w:val="-1"/>
          <w:sz w:val="28"/>
          <w:szCs w:val="28"/>
        </w:rPr>
        <w:t xml:space="preserve"> </w:t>
      </w:r>
      <w:r w:rsidRPr="006C06EF">
        <w:rPr>
          <w:sz w:val="28"/>
          <w:szCs w:val="28"/>
        </w:rPr>
        <w:t>могут</w:t>
      </w:r>
      <w:r w:rsidRPr="006C06EF">
        <w:rPr>
          <w:spacing w:val="-4"/>
          <w:sz w:val="28"/>
          <w:szCs w:val="28"/>
        </w:rPr>
        <w:t xml:space="preserve"> </w:t>
      </w:r>
      <w:r w:rsidRPr="006C06EF">
        <w:rPr>
          <w:sz w:val="28"/>
          <w:szCs w:val="28"/>
        </w:rPr>
        <w:t>воспринимать</w:t>
      </w:r>
      <w:r w:rsidRPr="006C06EF">
        <w:rPr>
          <w:spacing w:val="-9"/>
          <w:sz w:val="28"/>
          <w:szCs w:val="28"/>
        </w:rPr>
        <w:t xml:space="preserve"> </w:t>
      </w:r>
      <w:r w:rsidRPr="006C06EF">
        <w:rPr>
          <w:sz w:val="28"/>
          <w:szCs w:val="28"/>
        </w:rPr>
        <w:t>до</w:t>
      </w:r>
      <w:r w:rsidRPr="006C06EF">
        <w:rPr>
          <w:spacing w:val="-7"/>
          <w:sz w:val="28"/>
          <w:szCs w:val="28"/>
        </w:rPr>
        <w:t xml:space="preserve"> </w:t>
      </w:r>
      <w:r w:rsidRPr="006C06EF">
        <w:rPr>
          <w:sz w:val="28"/>
          <w:szCs w:val="28"/>
        </w:rPr>
        <w:t>пяти</w:t>
      </w:r>
      <w:r w:rsidRPr="006C06EF">
        <w:rPr>
          <w:spacing w:val="-3"/>
          <w:sz w:val="28"/>
          <w:szCs w:val="28"/>
        </w:rPr>
        <w:t xml:space="preserve"> </w:t>
      </w:r>
      <w:r w:rsidRPr="006C06EF">
        <w:rPr>
          <w:sz w:val="28"/>
          <w:szCs w:val="28"/>
        </w:rPr>
        <w:t>и</w:t>
      </w:r>
      <w:r w:rsidRPr="006C06EF">
        <w:rPr>
          <w:spacing w:val="-3"/>
          <w:sz w:val="28"/>
          <w:szCs w:val="28"/>
        </w:rPr>
        <w:t xml:space="preserve"> </w:t>
      </w:r>
      <w:r w:rsidRPr="006C06EF">
        <w:rPr>
          <w:sz w:val="28"/>
          <w:szCs w:val="28"/>
        </w:rPr>
        <w:t>более</w:t>
      </w:r>
      <w:r w:rsidRPr="006C06EF">
        <w:rPr>
          <w:spacing w:val="-6"/>
          <w:sz w:val="28"/>
          <w:szCs w:val="28"/>
        </w:rPr>
        <w:t xml:space="preserve"> </w:t>
      </w:r>
      <w:r w:rsidRPr="006C06EF">
        <w:rPr>
          <w:sz w:val="28"/>
          <w:szCs w:val="28"/>
        </w:rPr>
        <w:t>форм</w:t>
      </w:r>
      <w:r w:rsidRPr="006C06EF">
        <w:rPr>
          <w:spacing w:val="-1"/>
          <w:sz w:val="28"/>
          <w:szCs w:val="28"/>
        </w:rPr>
        <w:t xml:space="preserve"> </w:t>
      </w:r>
      <w:r w:rsidRPr="006C06EF">
        <w:rPr>
          <w:sz w:val="28"/>
          <w:szCs w:val="28"/>
        </w:rPr>
        <w:t>предметов</w:t>
      </w:r>
      <w:r w:rsidRPr="006C06EF">
        <w:rPr>
          <w:spacing w:val="-8"/>
          <w:sz w:val="28"/>
          <w:szCs w:val="28"/>
        </w:rPr>
        <w:t xml:space="preserve"> </w:t>
      </w:r>
      <w:r w:rsidRPr="006C06EF">
        <w:rPr>
          <w:sz w:val="28"/>
          <w:szCs w:val="28"/>
        </w:rPr>
        <w:t>и</w:t>
      </w:r>
      <w:r w:rsidRPr="006C06EF">
        <w:rPr>
          <w:spacing w:val="-8"/>
          <w:sz w:val="28"/>
          <w:szCs w:val="28"/>
        </w:rPr>
        <w:t xml:space="preserve"> </w:t>
      </w:r>
      <w:r w:rsidRPr="006C06EF">
        <w:rPr>
          <w:sz w:val="28"/>
          <w:szCs w:val="28"/>
        </w:rPr>
        <w:t>до</w:t>
      </w:r>
      <w:r w:rsidRPr="006C06EF">
        <w:rPr>
          <w:spacing w:val="-2"/>
          <w:sz w:val="28"/>
          <w:szCs w:val="28"/>
        </w:rPr>
        <w:t xml:space="preserve"> </w:t>
      </w:r>
      <w:r w:rsidRPr="006C06EF">
        <w:rPr>
          <w:sz w:val="28"/>
          <w:szCs w:val="28"/>
        </w:rPr>
        <w:t>семи</w:t>
      </w:r>
      <w:r w:rsidRPr="006C06EF">
        <w:rPr>
          <w:spacing w:val="-1"/>
          <w:sz w:val="28"/>
          <w:szCs w:val="28"/>
        </w:rPr>
        <w:t xml:space="preserve"> </w:t>
      </w:r>
      <w:r w:rsidRPr="006C06EF">
        <w:rPr>
          <w:sz w:val="28"/>
          <w:szCs w:val="28"/>
        </w:rPr>
        <w:t>и</w:t>
      </w:r>
      <w:r w:rsidRPr="006C06EF">
        <w:rPr>
          <w:spacing w:val="-8"/>
          <w:sz w:val="28"/>
          <w:szCs w:val="28"/>
        </w:rPr>
        <w:t xml:space="preserve"> </w:t>
      </w:r>
      <w:r w:rsidRPr="006C06EF">
        <w:rPr>
          <w:sz w:val="28"/>
          <w:szCs w:val="28"/>
        </w:rPr>
        <w:t>более</w:t>
      </w:r>
      <w:r w:rsidRPr="006C06EF">
        <w:rPr>
          <w:spacing w:val="-10"/>
          <w:sz w:val="28"/>
          <w:szCs w:val="28"/>
        </w:rPr>
        <w:t xml:space="preserve"> </w:t>
      </w:r>
      <w:r w:rsidRPr="006C06EF">
        <w:rPr>
          <w:sz w:val="28"/>
          <w:szCs w:val="28"/>
        </w:rPr>
        <w:t>цветов,</w:t>
      </w:r>
    </w:p>
    <w:p w:rsidR="006C06EF" w:rsidRPr="006C06EF" w:rsidRDefault="006C06EF" w:rsidP="006C06EF">
      <w:pPr>
        <w:tabs>
          <w:tab w:val="left" w:pos="1809"/>
          <w:tab w:val="left" w:pos="2615"/>
          <w:tab w:val="left" w:pos="3378"/>
          <w:tab w:val="left" w:pos="4939"/>
          <w:tab w:val="left" w:pos="6871"/>
          <w:tab w:val="left" w:pos="7867"/>
          <w:tab w:val="left" w:pos="9648"/>
          <w:tab w:val="left" w:pos="10457"/>
          <w:tab w:val="left" w:pos="11221"/>
          <w:tab w:val="left" w:pos="12704"/>
          <w:tab w:val="left" w:pos="13079"/>
        </w:tabs>
        <w:spacing w:before="63" w:line="360" w:lineRule="auto"/>
        <w:ind w:left="272" w:right="868" w:firstLine="67"/>
        <w:rPr>
          <w:sz w:val="28"/>
          <w:szCs w:val="28"/>
        </w:rPr>
      </w:pPr>
      <w:r w:rsidRPr="006C06EF">
        <w:rPr>
          <w:sz w:val="28"/>
          <w:szCs w:val="28"/>
        </w:rPr>
        <w:t>способны</w:t>
      </w:r>
      <w:r w:rsidRPr="006C06EF">
        <w:rPr>
          <w:spacing w:val="12"/>
          <w:sz w:val="28"/>
          <w:szCs w:val="28"/>
        </w:rPr>
        <w:t xml:space="preserve"> </w:t>
      </w:r>
      <w:r w:rsidRPr="006C06EF">
        <w:rPr>
          <w:sz w:val="28"/>
          <w:szCs w:val="28"/>
        </w:rPr>
        <w:t>дифференцировать</w:t>
      </w:r>
      <w:r w:rsidRPr="006C06EF">
        <w:rPr>
          <w:spacing w:val="11"/>
          <w:sz w:val="28"/>
          <w:szCs w:val="28"/>
        </w:rPr>
        <w:t xml:space="preserve"> </w:t>
      </w:r>
      <w:r w:rsidRPr="006C06EF">
        <w:rPr>
          <w:sz w:val="28"/>
          <w:szCs w:val="28"/>
        </w:rPr>
        <w:t>предметы</w:t>
      </w:r>
      <w:r w:rsidRPr="006C06EF">
        <w:rPr>
          <w:spacing w:val="12"/>
          <w:sz w:val="28"/>
          <w:szCs w:val="28"/>
        </w:rPr>
        <w:t xml:space="preserve"> </w:t>
      </w:r>
      <w:r w:rsidRPr="006C06EF">
        <w:rPr>
          <w:sz w:val="28"/>
          <w:szCs w:val="28"/>
        </w:rPr>
        <w:t>по</w:t>
      </w:r>
      <w:r w:rsidRPr="006C06EF">
        <w:rPr>
          <w:spacing w:val="11"/>
          <w:sz w:val="28"/>
          <w:szCs w:val="28"/>
        </w:rPr>
        <w:t xml:space="preserve"> </w:t>
      </w:r>
      <w:r w:rsidRPr="006C06EF">
        <w:rPr>
          <w:sz w:val="28"/>
          <w:szCs w:val="28"/>
        </w:rPr>
        <w:t>величине,</w:t>
      </w:r>
      <w:r w:rsidRPr="006C06EF">
        <w:rPr>
          <w:spacing w:val="13"/>
          <w:sz w:val="28"/>
          <w:szCs w:val="28"/>
        </w:rPr>
        <w:t xml:space="preserve"> </w:t>
      </w:r>
      <w:r w:rsidRPr="006C06EF">
        <w:rPr>
          <w:sz w:val="28"/>
          <w:szCs w:val="28"/>
        </w:rPr>
        <w:t>ориентироваться</w:t>
      </w:r>
      <w:r w:rsidRPr="006C06EF">
        <w:rPr>
          <w:spacing w:val="14"/>
          <w:sz w:val="28"/>
          <w:szCs w:val="28"/>
        </w:rPr>
        <w:t xml:space="preserve"> </w:t>
      </w:r>
      <w:r w:rsidRPr="006C06EF">
        <w:rPr>
          <w:sz w:val="28"/>
          <w:szCs w:val="28"/>
        </w:rPr>
        <w:t>в</w:t>
      </w:r>
      <w:r w:rsidRPr="006C06EF">
        <w:rPr>
          <w:spacing w:val="7"/>
          <w:sz w:val="28"/>
          <w:szCs w:val="28"/>
        </w:rPr>
        <w:t xml:space="preserve"> </w:t>
      </w:r>
      <w:r w:rsidRPr="006C06EF">
        <w:rPr>
          <w:sz w:val="28"/>
          <w:szCs w:val="28"/>
        </w:rPr>
        <w:t>пространстве</w:t>
      </w:r>
      <w:r w:rsidRPr="006C06EF">
        <w:rPr>
          <w:spacing w:val="14"/>
          <w:sz w:val="28"/>
          <w:szCs w:val="28"/>
        </w:rPr>
        <w:t xml:space="preserve"> </w:t>
      </w:r>
      <w:r w:rsidRPr="006C06EF">
        <w:rPr>
          <w:sz w:val="28"/>
          <w:szCs w:val="28"/>
        </w:rPr>
        <w:t>группы</w:t>
      </w:r>
      <w:r w:rsidRPr="006C06EF">
        <w:rPr>
          <w:spacing w:val="12"/>
          <w:sz w:val="28"/>
          <w:szCs w:val="28"/>
        </w:rPr>
        <w:t xml:space="preserve"> </w:t>
      </w:r>
      <w:r w:rsidRPr="006C06EF">
        <w:rPr>
          <w:sz w:val="28"/>
          <w:szCs w:val="28"/>
        </w:rPr>
        <w:t>детского</w:t>
      </w:r>
      <w:r w:rsidRPr="006C06EF">
        <w:rPr>
          <w:spacing w:val="12"/>
          <w:sz w:val="28"/>
          <w:szCs w:val="28"/>
        </w:rPr>
        <w:t xml:space="preserve"> </w:t>
      </w:r>
      <w:r w:rsidRPr="006C06EF">
        <w:rPr>
          <w:sz w:val="28"/>
          <w:szCs w:val="28"/>
        </w:rPr>
        <w:t>сада,</w:t>
      </w:r>
      <w:r w:rsidRPr="006C06EF">
        <w:rPr>
          <w:spacing w:val="13"/>
          <w:sz w:val="28"/>
          <w:szCs w:val="28"/>
        </w:rPr>
        <w:t xml:space="preserve"> </w:t>
      </w:r>
      <w:r w:rsidRPr="006C06EF">
        <w:rPr>
          <w:sz w:val="28"/>
          <w:szCs w:val="28"/>
        </w:rPr>
        <w:t>а</w:t>
      </w:r>
      <w:r w:rsidRPr="006C06EF">
        <w:rPr>
          <w:spacing w:val="5"/>
          <w:sz w:val="28"/>
          <w:szCs w:val="28"/>
        </w:rPr>
        <w:t xml:space="preserve"> </w:t>
      </w:r>
      <w:r w:rsidRPr="006C06EF">
        <w:rPr>
          <w:sz w:val="28"/>
          <w:szCs w:val="28"/>
        </w:rPr>
        <w:t>при</w:t>
      </w:r>
      <w:r w:rsidRPr="006C06EF">
        <w:rPr>
          <w:spacing w:val="1"/>
          <w:sz w:val="28"/>
          <w:szCs w:val="28"/>
        </w:rPr>
        <w:t xml:space="preserve"> </w:t>
      </w:r>
      <w:r w:rsidRPr="006C06EF">
        <w:rPr>
          <w:sz w:val="28"/>
          <w:szCs w:val="28"/>
        </w:rPr>
        <w:t>определенной организации образовательного процесса и во всех знакомых ему помещениях образовательной организации.</w:t>
      </w:r>
      <w:r w:rsidRPr="006C06EF">
        <w:rPr>
          <w:spacing w:val="1"/>
          <w:sz w:val="28"/>
          <w:szCs w:val="28"/>
        </w:rPr>
        <w:t xml:space="preserve"> </w:t>
      </w:r>
      <w:r w:rsidRPr="006C06EF">
        <w:rPr>
          <w:sz w:val="28"/>
          <w:szCs w:val="28"/>
        </w:rPr>
        <w:t>Детские виды деятельности. Система значимых отношений ребенка с социальной средой определяется возможностями</w:t>
      </w:r>
      <w:r w:rsidRPr="006C06EF">
        <w:rPr>
          <w:spacing w:val="1"/>
          <w:sz w:val="28"/>
          <w:szCs w:val="28"/>
        </w:rPr>
        <w:t xml:space="preserve"> </w:t>
      </w:r>
      <w:r w:rsidRPr="006C06EF">
        <w:rPr>
          <w:sz w:val="28"/>
          <w:szCs w:val="28"/>
        </w:rPr>
        <w:t>познавательной</w:t>
      </w:r>
      <w:r w:rsidRPr="006C06EF">
        <w:rPr>
          <w:spacing w:val="36"/>
          <w:sz w:val="28"/>
          <w:szCs w:val="28"/>
        </w:rPr>
        <w:t xml:space="preserve"> </w:t>
      </w:r>
      <w:r w:rsidRPr="006C06EF">
        <w:rPr>
          <w:sz w:val="28"/>
          <w:szCs w:val="28"/>
        </w:rPr>
        <w:t>сферы,</w:t>
      </w:r>
      <w:r w:rsidRPr="006C06EF">
        <w:rPr>
          <w:spacing w:val="30"/>
          <w:sz w:val="28"/>
          <w:szCs w:val="28"/>
        </w:rPr>
        <w:t xml:space="preserve"> </w:t>
      </w:r>
      <w:r w:rsidRPr="006C06EF">
        <w:rPr>
          <w:sz w:val="28"/>
          <w:szCs w:val="28"/>
        </w:rPr>
        <w:t>наличием</w:t>
      </w:r>
      <w:r w:rsidRPr="006C06EF">
        <w:rPr>
          <w:spacing w:val="31"/>
          <w:sz w:val="28"/>
          <w:szCs w:val="28"/>
        </w:rPr>
        <w:t xml:space="preserve"> </w:t>
      </w:r>
      <w:r w:rsidRPr="006C06EF">
        <w:rPr>
          <w:sz w:val="28"/>
          <w:szCs w:val="28"/>
        </w:rPr>
        <w:t>образного</w:t>
      </w:r>
      <w:r w:rsidRPr="006C06EF">
        <w:rPr>
          <w:spacing w:val="37"/>
          <w:sz w:val="28"/>
          <w:szCs w:val="28"/>
        </w:rPr>
        <w:t xml:space="preserve"> </w:t>
      </w:r>
      <w:r w:rsidRPr="006C06EF">
        <w:rPr>
          <w:sz w:val="28"/>
          <w:szCs w:val="28"/>
        </w:rPr>
        <w:t>мышления,</w:t>
      </w:r>
      <w:r w:rsidRPr="006C06EF">
        <w:rPr>
          <w:spacing w:val="30"/>
          <w:sz w:val="28"/>
          <w:szCs w:val="28"/>
        </w:rPr>
        <w:t xml:space="preserve"> </w:t>
      </w:r>
      <w:r w:rsidRPr="006C06EF">
        <w:rPr>
          <w:sz w:val="28"/>
          <w:szCs w:val="28"/>
        </w:rPr>
        <w:t>наличием</w:t>
      </w:r>
      <w:r w:rsidRPr="006C06EF">
        <w:rPr>
          <w:spacing w:val="35"/>
          <w:sz w:val="28"/>
          <w:szCs w:val="28"/>
        </w:rPr>
        <w:t xml:space="preserve"> </w:t>
      </w:r>
      <w:r w:rsidRPr="006C06EF">
        <w:rPr>
          <w:sz w:val="28"/>
          <w:szCs w:val="28"/>
        </w:rPr>
        <w:t>самосознания</w:t>
      </w:r>
      <w:r w:rsidRPr="006C06EF">
        <w:rPr>
          <w:spacing w:val="36"/>
          <w:sz w:val="28"/>
          <w:szCs w:val="28"/>
        </w:rPr>
        <w:t xml:space="preserve"> </w:t>
      </w:r>
      <w:r w:rsidRPr="006C06EF">
        <w:rPr>
          <w:sz w:val="28"/>
          <w:szCs w:val="28"/>
        </w:rPr>
        <w:t>и</w:t>
      </w:r>
      <w:r w:rsidRPr="006C06EF">
        <w:rPr>
          <w:spacing w:val="28"/>
          <w:sz w:val="28"/>
          <w:szCs w:val="28"/>
        </w:rPr>
        <w:t xml:space="preserve"> </w:t>
      </w:r>
      <w:r w:rsidRPr="006C06EF">
        <w:rPr>
          <w:sz w:val="28"/>
          <w:szCs w:val="28"/>
        </w:rPr>
        <w:t>начальными</w:t>
      </w:r>
      <w:r w:rsidRPr="006C06EF">
        <w:rPr>
          <w:spacing w:val="34"/>
          <w:sz w:val="28"/>
          <w:szCs w:val="28"/>
        </w:rPr>
        <w:t xml:space="preserve"> </w:t>
      </w:r>
      <w:r w:rsidRPr="006C06EF">
        <w:rPr>
          <w:sz w:val="28"/>
          <w:szCs w:val="28"/>
        </w:rPr>
        <w:t>формами</w:t>
      </w:r>
      <w:r w:rsidRPr="006C06EF">
        <w:rPr>
          <w:spacing w:val="29"/>
          <w:sz w:val="28"/>
          <w:szCs w:val="28"/>
        </w:rPr>
        <w:t xml:space="preserve"> </w:t>
      </w:r>
      <w:r w:rsidRPr="006C06EF">
        <w:rPr>
          <w:sz w:val="28"/>
          <w:szCs w:val="28"/>
        </w:rPr>
        <w:t>произвольного</w:t>
      </w:r>
      <w:r w:rsidRPr="006C06EF">
        <w:rPr>
          <w:spacing w:val="1"/>
          <w:sz w:val="28"/>
          <w:szCs w:val="28"/>
        </w:rPr>
        <w:t xml:space="preserve"> </w:t>
      </w:r>
      <w:r w:rsidRPr="006C06EF">
        <w:rPr>
          <w:sz w:val="28"/>
          <w:szCs w:val="28"/>
        </w:rPr>
        <w:t>поведения</w:t>
      </w:r>
      <w:r w:rsidRPr="006C06EF">
        <w:rPr>
          <w:spacing w:val="21"/>
          <w:sz w:val="28"/>
          <w:szCs w:val="28"/>
        </w:rPr>
        <w:t xml:space="preserve"> </w:t>
      </w:r>
      <w:r w:rsidRPr="006C06EF">
        <w:rPr>
          <w:sz w:val="28"/>
          <w:szCs w:val="28"/>
        </w:rPr>
        <w:t>(действие</w:t>
      </w:r>
      <w:r w:rsidRPr="006C06EF">
        <w:rPr>
          <w:spacing w:val="21"/>
          <w:sz w:val="28"/>
          <w:szCs w:val="28"/>
        </w:rPr>
        <w:t xml:space="preserve"> </w:t>
      </w:r>
      <w:r w:rsidRPr="006C06EF">
        <w:rPr>
          <w:sz w:val="28"/>
          <w:szCs w:val="28"/>
        </w:rPr>
        <w:t>по</w:t>
      </w:r>
      <w:r w:rsidRPr="006C06EF">
        <w:rPr>
          <w:spacing w:val="20"/>
          <w:sz w:val="28"/>
          <w:szCs w:val="28"/>
        </w:rPr>
        <w:t xml:space="preserve"> </w:t>
      </w:r>
      <w:r w:rsidRPr="006C06EF">
        <w:rPr>
          <w:sz w:val="28"/>
          <w:szCs w:val="28"/>
        </w:rPr>
        <w:t>инструкции,</w:t>
      </w:r>
      <w:r w:rsidRPr="006C06EF">
        <w:rPr>
          <w:spacing w:val="19"/>
          <w:sz w:val="28"/>
          <w:szCs w:val="28"/>
        </w:rPr>
        <w:t xml:space="preserve"> </w:t>
      </w:r>
      <w:r w:rsidRPr="006C06EF">
        <w:rPr>
          <w:sz w:val="28"/>
          <w:szCs w:val="28"/>
        </w:rPr>
        <w:t>действие</w:t>
      </w:r>
      <w:r w:rsidRPr="006C06EF">
        <w:rPr>
          <w:spacing w:val="19"/>
          <w:sz w:val="28"/>
          <w:szCs w:val="28"/>
        </w:rPr>
        <w:t xml:space="preserve"> </w:t>
      </w:r>
      <w:r w:rsidRPr="006C06EF">
        <w:rPr>
          <w:sz w:val="28"/>
          <w:szCs w:val="28"/>
        </w:rPr>
        <w:t>по</w:t>
      </w:r>
      <w:r w:rsidRPr="006C06EF">
        <w:rPr>
          <w:spacing w:val="14"/>
          <w:sz w:val="28"/>
          <w:szCs w:val="28"/>
        </w:rPr>
        <w:t xml:space="preserve"> </w:t>
      </w:r>
      <w:r w:rsidRPr="006C06EF">
        <w:rPr>
          <w:sz w:val="28"/>
          <w:szCs w:val="28"/>
        </w:rPr>
        <w:t>образцу).</w:t>
      </w:r>
      <w:r w:rsidRPr="006C06EF">
        <w:rPr>
          <w:spacing w:val="16"/>
          <w:sz w:val="28"/>
          <w:szCs w:val="28"/>
        </w:rPr>
        <w:t xml:space="preserve"> </w:t>
      </w:r>
      <w:r w:rsidRPr="006C06EF">
        <w:rPr>
          <w:sz w:val="28"/>
          <w:szCs w:val="28"/>
        </w:rPr>
        <w:t>Социальная</w:t>
      </w:r>
      <w:r w:rsidRPr="006C06EF">
        <w:rPr>
          <w:spacing w:val="22"/>
          <w:sz w:val="28"/>
          <w:szCs w:val="28"/>
        </w:rPr>
        <w:t xml:space="preserve"> </w:t>
      </w:r>
      <w:r w:rsidRPr="006C06EF">
        <w:rPr>
          <w:sz w:val="28"/>
          <w:szCs w:val="28"/>
        </w:rPr>
        <w:t>ситуация</w:t>
      </w:r>
      <w:r w:rsidRPr="006C06EF">
        <w:rPr>
          <w:spacing w:val="17"/>
          <w:sz w:val="28"/>
          <w:szCs w:val="28"/>
        </w:rPr>
        <w:t xml:space="preserve"> </w:t>
      </w:r>
      <w:r w:rsidRPr="006C06EF">
        <w:rPr>
          <w:sz w:val="28"/>
          <w:szCs w:val="28"/>
        </w:rPr>
        <w:t>развития</w:t>
      </w:r>
      <w:r w:rsidRPr="006C06EF">
        <w:rPr>
          <w:spacing w:val="24"/>
          <w:sz w:val="28"/>
          <w:szCs w:val="28"/>
        </w:rPr>
        <w:t xml:space="preserve"> </w:t>
      </w:r>
      <w:r w:rsidRPr="006C06EF">
        <w:rPr>
          <w:sz w:val="28"/>
          <w:szCs w:val="28"/>
        </w:rPr>
        <w:t>характеризуется</w:t>
      </w:r>
      <w:r w:rsidRPr="006C06EF">
        <w:rPr>
          <w:spacing w:val="24"/>
          <w:sz w:val="28"/>
          <w:szCs w:val="28"/>
        </w:rPr>
        <w:t xml:space="preserve"> </w:t>
      </w:r>
      <w:r w:rsidRPr="006C06EF">
        <w:rPr>
          <w:sz w:val="28"/>
          <w:szCs w:val="28"/>
        </w:rPr>
        <w:t>выраженным</w:t>
      </w:r>
      <w:r w:rsidRPr="006C06EF">
        <w:rPr>
          <w:spacing w:val="1"/>
          <w:sz w:val="28"/>
          <w:szCs w:val="28"/>
        </w:rPr>
        <w:t xml:space="preserve"> </w:t>
      </w:r>
      <w:r w:rsidRPr="006C06EF">
        <w:rPr>
          <w:sz w:val="28"/>
          <w:szCs w:val="28"/>
        </w:rPr>
        <w:t>интересом ребенка к системе социальных отношений между людьми (мама-дочка, врач-пациент), ребенок хочет подражать</w:t>
      </w:r>
      <w:r w:rsidRPr="006C06EF">
        <w:rPr>
          <w:spacing w:val="-67"/>
          <w:sz w:val="28"/>
          <w:szCs w:val="28"/>
        </w:rPr>
        <w:t xml:space="preserve"> </w:t>
      </w:r>
      <w:r w:rsidRPr="006C06EF">
        <w:rPr>
          <w:sz w:val="28"/>
          <w:szCs w:val="28"/>
        </w:rPr>
        <w:t>взрослому,</w:t>
      </w:r>
      <w:r w:rsidRPr="006C06EF">
        <w:rPr>
          <w:sz w:val="28"/>
          <w:szCs w:val="28"/>
        </w:rPr>
        <w:tab/>
        <w:t>быть</w:t>
      </w:r>
      <w:r w:rsidRPr="006C06EF">
        <w:rPr>
          <w:sz w:val="28"/>
          <w:szCs w:val="28"/>
        </w:rPr>
        <w:tab/>
        <w:t>«как</w:t>
      </w:r>
      <w:r w:rsidRPr="006C06EF">
        <w:rPr>
          <w:sz w:val="28"/>
          <w:szCs w:val="28"/>
        </w:rPr>
        <w:tab/>
        <w:t>взрослый».</w:t>
      </w:r>
      <w:r w:rsidRPr="006C06EF">
        <w:rPr>
          <w:sz w:val="28"/>
          <w:szCs w:val="28"/>
        </w:rPr>
        <w:tab/>
        <w:t>Противоречие</w:t>
      </w:r>
      <w:r w:rsidRPr="006C06EF">
        <w:rPr>
          <w:sz w:val="28"/>
          <w:szCs w:val="28"/>
        </w:rPr>
        <w:tab/>
        <w:t>между</w:t>
      </w:r>
      <w:r w:rsidRPr="006C06EF">
        <w:rPr>
          <w:sz w:val="28"/>
          <w:szCs w:val="28"/>
        </w:rPr>
        <w:tab/>
        <w:t>стремлением</w:t>
      </w:r>
      <w:r w:rsidRPr="006C06EF">
        <w:rPr>
          <w:sz w:val="28"/>
          <w:szCs w:val="28"/>
        </w:rPr>
        <w:tab/>
        <w:t>быть</w:t>
      </w:r>
      <w:r w:rsidRPr="006C06EF">
        <w:rPr>
          <w:sz w:val="28"/>
          <w:szCs w:val="28"/>
        </w:rPr>
        <w:tab/>
        <w:t>«как</w:t>
      </w:r>
      <w:r w:rsidRPr="006C06EF">
        <w:rPr>
          <w:sz w:val="28"/>
          <w:szCs w:val="28"/>
        </w:rPr>
        <w:tab/>
        <w:t>взрослый»</w:t>
      </w:r>
      <w:r w:rsidRPr="006C06EF">
        <w:rPr>
          <w:sz w:val="28"/>
          <w:szCs w:val="28"/>
        </w:rPr>
        <w:tab/>
        <w:t>и</w:t>
      </w:r>
      <w:r w:rsidRPr="006C06EF">
        <w:rPr>
          <w:sz w:val="28"/>
          <w:szCs w:val="28"/>
        </w:rPr>
        <w:tab/>
      </w:r>
      <w:r w:rsidRPr="006C06EF">
        <w:rPr>
          <w:spacing w:val="-1"/>
          <w:sz w:val="28"/>
          <w:szCs w:val="28"/>
        </w:rPr>
        <w:t>невозможностью</w:t>
      </w:r>
      <w:r w:rsidRPr="006C06EF">
        <w:rPr>
          <w:spacing w:val="-67"/>
          <w:sz w:val="28"/>
          <w:szCs w:val="28"/>
        </w:rPr>
        <w:t xml:space="preserve"> </w:t>
      </w:r>
      <w:r w:rsidRPr="006C06EF">
        <w:rPr>
          <w:sz w:val="28"/>
          <w:szCs w:val="28"/>
        </w:rPr>
        <w:t>непосредственного</w:t>
      </w:r>
      <w:r w:rsidRPr="006C06EF">
        <w:rPr>
          <w:spacing w:val="-1"/>
          <w:sz w:val="28"/>
          <w:szCs w:val="28"/>
        </w:rPr>
        <w:t xml:space="preserve"> </w:t>
      </w:r>
      <w:r w:rsidRPr="006C06EF">
        <w:rPr>
          <w:sz w:val="28"/>
          <w:szCs w:val="28"/>
        </w:rPr>
        <w:t>воплощения</w:t>
      </w:r>
      <w:r w:rsidRPr="006C06EF">
        <w:rPr>
          <w:spacing w:val="-5"/>
          <w:sz w:val="28"/>
          <w:szCs w:val="28"/>
        </w:rPr>
        <w:t xml:space="preserve"> </w:t>
      </w:r>
      <w:r w:rsidRPr="006C06EF">
        <w:rPr>
          <w:sz w:val="28"/>
          <w:szCs w:val="28"/>
        </w:rPr>
        <w:t>данного</w:t>
      </w:r>
      <w:r w:rsidRPr="006C06EF">
        <w:rPr>
          <w:spacing w:val="9"/>
          <w:sz w:val="28"/>
          <w:szCs w:val="28"/>
        </w:rPr>
        <w:t xml:space="preserve"> </w:t>
      </w:r>
      <w:r w:rsidRPr="006C06EF">
        <w:rPr>
          <w:sz w:val="28"/>
          <w:szCs w:val="28"/>
        </w:rPr>
        <w:t>стремления</w:t>
      </w:r>
      <w:r w:rsidRPr="006C06EF">
        <w:rPr>
          <w:spacing w:val="-1"/>
          <w:sz w:val="28"/>
          <w:szCs w:val="28"/>
        </w:rPr>
        <w:t xml:space="preserve"> </w:t>
      </w:r>
      <w:r w:rsidRPr="006C06EF">
        <w:rPr>
          <w:sz w:val="28"/>
          <w:szCs w:val="28"/>
        </w:rPr>
        <w:t>приводит</w:t>
      </w:r>
      <w:r w:rsidRPr="006C06EF">
        <w:rPr>
          <w:spacing w:val="-4"/>
          <w:sz w:val="28"/>
          <w:szCs w:val="28"/>
        </w:rPr>
        <w:t xml:space="preserve"> </w:t>
      </w:r>
      <w:r w:rsidRPr="006C06EF">
        <w:rPr>
          <w:sz w:val="28"/>
          <w:szCs w:val="28"/>
        </w:rPr>
        <w:t>к</w:t>
      </w:r>
      <w:r w:rsidRPr="006C06EF">
        <w:rPr>
          <w:spacing w:val="-6"/>
          <w:sz w:val="28"/>
          <w:szCs w:val="28"/>
        </w:rPr>
        <w:t xml:space="preserve"> </w:t>
      </w:r>
      <w:r w:rsidRPr="006C06EF">
        <w:rPr>
          <w:sz w:val="28"/>
          <w:szCs w:val="28"/>
        </w:rPr>
        <w:t>формированию игровой</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где</w:t>
      </w:r>
      <w:r w:rsidRPr="006C06EF">
        <w:rPr>
          <w:spacing w:val="-5"/>
          <w:sz w:val="28"/>
          <w:szCs w:val="28"/>
        </w:rPr>
        <w:t xml:space="preserve"> </w:t>
      </w:r>
      <w:r w:rsidRPr="006C06EF">
        <w:rPr>
          <w:sz w:val="28"/>
          <w:szCs w:val="28"/>
        </w:rPr>
        <w:t>ребенок</w:t>
      </w:r>
      <w:r w:rsidRPr="006C06EF">
        <w:rPr>
          <w:spacing w:val="-4"/>
          <w:sz w:val="28"/>
          <w:szCs w:val="28"/>
        </w:rPr>
        <w:t xml:space="preserve"> </w:t>
      </w:r>
      <w:r w:rsidRPr="006C06EF">
        <w:rPr>
          <w:sz w:val="28"/>
          <w:szCs w:val="28"/>
        </w:rPr>
        <w:t>в</w:t>
      </w:r>
    </w:p>
    <w:p w:rsidR="006C06EF" w:rsidRPr="006C06EF" w:rsidRDefault="006C06EF" w:rsidP="006C06EF">
      <w:pPr>
        <w:spacing w:before="1" w:line="360" w:lineRule="auto"/>
        <w:ind w:left="272"/>
        <w:rPr>
          <w:sz w:val="28"/>
          <w:szCs w:val="28"/>
        </w:rPr>
      </w:pPr>
      <w:r w:rsidRPr="006C06EF">
        <w:rPr>
          <w:sz w:val="28"/>
          <w:szCs w:val="28"/>
        </w:rPr>
        <w:t>доступной</w:t>
      </w:r>
      <w:r w:rsidRPr="006C06EF">
        <w:rPr>
          <w:spacing w:val="14"/>
          <w:sz w:val="28"/>
          <w:szCs w:val="28"/>
        </w:rPr>
        <w:t xml:space="preserve"> </w:t>
      </w:r>
      <w:r w:rsidRPr="006C06EF">
        <w:rPr>
          <w:sz w:val="28"/>
          <w:szCs w:val="28"/>
        </w:rPr>
        <w:t>для</w:t>
      </w:r>
      <w:r w:rsidRPr="006C06EF">
        <w:rPr>
          <w:spacing w:val="13"/>
          <w:sz w:val="28"/>
          <w:szCs w:val="28"/>
        </w:rPr>
        <w:t xml:space="preserve"> </w:t>
      </w:r>
      <w:r w:rsidRPr="006C06EF">
        <w:rPr>
          <w:sz w:val="28"/>
          <w:szCs w:val="28"/>
        </w:rPr>
        <w:t>него</w:t>
      </w:r>
      <w:r w:rsidRPr="006C06EF">
        <w:rPr>
          <w:spacing w:val="13"/>
          <w:sz w:val="28"/>
          <w:szCs w:val="28"/>
        </w:rPr>
        <w:t xml:space="preserve"> </w:t>
      </w:r>
      <w:r w:rsidRPr="006C06EF">
        <w:rPr>
          <w:sz w:val="28"/>
          <w:szCs w:val="28"/>
        </w:rPr>
        <w:t>форме</w:t>
      </w:r>
      <w:r w:rsidRPr="006C06EF">
        <w:rPr>
          <w:spacing w:val="13"/>
          <w:sz w:val="28"/>
          <w:szCs w:val="28"/>
        </w:rPr>
        <w:t xml:space="preserve"> </w:t>
      </w:r>
      <w:r w:rsidRPr="006C06EF">
        <w:rPr>
          <w:sz w:val="28"/>
          <w:szCs w:val="28"/>
        </w:rPr>
        <w:t>отображает</w:t>
      </w:r>
      <w:r w:rsidRPr="006C06EF">
        <w:rPr>
          <w:spacing w:val="12"/>
          <w:sz w:val="28"/>
          <w:szCs w:val="28"/>
        </w:rPr>
        <w:t xml:space="preserve"> </w:t>
      </w:r>
      <w:r w:rsidRPr="006C06EF">
        <w:rPr>
          <w:sz w:val="28"/>
          <w:szCs w:val="28"/>
        </w:rPr>
        <w:t>систему</w:t>
      </w:r>
      <w:r w:rsidRPr="006C06EF">
        <w:rPr>
          <w:spacing w:val="2"/>
          <w:sz w:val="28"/>
          <w:szCs w:val="28"/>
        </w:rPr>
        <w:t xml:space="preserve"> </w:t>
      </w:r>
      <w:r w:rsidRPr="006C06EF">
        <w:rPr>
          <w:sz w:val="28"/>
          <w:szCs w:val="28"/>
        </w:rPr>
        <w:t>человеческих</w:t>
      </w:r>
      <w:r w:rsidRPr="006C06EF">
        <w:rPr>
          <w:spacing w:val="11"/>
          <w:sz w:val="28"/>
          <w:szCs w:val="28"/>
        </w:rPr>
        <w:t xml:space="preserve"> </w:t>
      </w:r>
      <w:r w:rsidRPr="006C06EF">
        <w:rPr>
          <w:sz w:val="28"/>
          <w:szCs w:val="28"/>
        </w:rPr>
        <w:t>взаимоотношений,</w:t>
      </w:r>
      <w:r w:rsidRPr="006C06EF">
        <w:rPr>
          <w:spacing w:val="19"/>
          <w:sz w:val="28"/>
          <w:szCs w:val="28"/>
        </w:rPr>
        <w:t xml:space="preserve"> </w:t>
      </w:r>
      <w:r w:rsidRPr="006C06EF">
        <w:rPr>
          <w:sz w:val="28"/>
          <w:szCs w:val="28"/>
        </w:rPr>
        <w:t>осваивает</w:t>
      </w:r>
      <w:r w:rsidRPr="006C06EF">
        <w:rPr>
          <w:spacing w:val="9"/>
          <w:sz w:val="28"/>
          <w:szCs w:val="28"/>
        </w:rPr>
        <w:t xml:space="preserve"> </w:t>
      </w:r>
      <w:r w:rsidRPr="006C06EF">
        <w:rPr>
          <w:sz w:val="28"/>
          <w:szCs w:val="28"/>
        </w:rPr>
        <w:t>и</w:t>
      </w:r>
      <w:r w:rsidRPr="006C06EF">
        <w:rPr>
          <w:spacing w:val="13"/>
          <w:sz w:val="28"/>
          <w:szCs w:val="28"/>
        </w:rPr>
        <w:t xml:space="preserve"> </w:t>
      </w:r>
      <w:r w:rsidRPr="006C06EF">
        <w:rPr>
          <w:sz w:val="28"/>
          <w:szCs w:val="28"/>
        </w:rPr>
        <w:t>применяет</w:t>
      </w:r>
      <w:r w:rsidRPr="006C06EF">
        <w:rPr>
          <w:spacing w:val="13"/>
          <w:sz w:val="28"/>
          <w:szCs w:val="28"/>
        </w:rPr>
        <w:t xml:space="preserve"> </w:t>
      </w:r>
      <w:r w:rsidRPr="006C06EF">
        <w:rPr>
          <w:sz w:val="28"/>
          <w:szCs w:val="28"/>
        </w:rPr>
        <w:t>нормы</w:t>
      </w:r>
      <w:r w:rsidRPr="006C06EF">
        <w:rPr>
          <w:spacing w:val="14"/>
          <w:sz w:val="28"/>
          <w:szCs w:val="28"/>
        </w:rPr>
        <w:t xml:space="preserve"> </w:t>
      </w:r>
      <w:r w:rsidRPr="006C06EF">
        <w:rPr>
          <w:sz w:val="28"/>
          <w:szCs w:val="28"/>
        </w:rPr>
        <w:t>и</w:t>
      </w:r>
      <w:r w:rsidRPr="006C06EF">
        <w:rPr>
          <w:spacing w:val="12"/>
          <w:sz w:val="28"/>
          <w:szCs w:val="28"/>
        </w:rPr>
        <w:t xml:space="preserve"> </w:t>
      </w:r>
      <w:r w:rsidRPr="006C06EF">
        <w:rPr>
          <w:sz w:val="28"/>
          <w:szCs w:val="28"/>
        </w:rPr>
        <w:t>правила</w:t>
      </w:r>
      <w:r w:rsidRPr="006C06EF">
        <w:rPr>
          <w:spacing w:val="-67"/>
          <w:sz w:val="28"/>
          <w:szCs w:val="28"/>
        </w:rPr>
        <w:t xml:space="preserve"> </w:t>
      </w:r>
      <w:r w:rsidRPr="006C06EF">
        <w:rPr>
          <w:sz w:val="28"/>
          <w:szCs w:val="28"/>
        </w:rPr>
        <w:t>общения и</w:t>
      </w:r>
      <w:r w:rsidRPr="006C06EF">
        <w:rPr>
          <w:spacing w:val="-1"/>
          <w:sz w:val="28"/>
          <w:szCs w:val="28"/>
        </w:rPr>
        <w:t xml:space="preserve"> </w:t>
      </w:r>
      <w:r w:rsidRPr="006C06EF">
        <w:rPr>
          <w:sz w:val="28"/>
          <w:szCs w:val="28"/>
        </w:rPr>
        <w:t>взаимодействия</w:t>
      </w:r>
      <w:r w:rsidRPr="006C06EF">
        <w:rPr>
          <w:spacing w:val="-1"/>
          <w:sz w:val="28"/>
          <w:szCs w:val="28"/>
        </w:rPr>
        <w:t xml:space="preserve"> </w:t>
      </w:r>
      <w:r w:rsidRPr="006C06EF">
        <w:rPr>
          <w:sz w:val="28"/>
          <w:szCs w:val="28"/>
        </w:rPr>
        <w:t>человека</w:t>
      </w:r>
      <w:r w:rsidRPr="006C06EF">
        <w:rPr>
          <w:spacing w:val="-1"/>
          <w:sz w:val="28"/>
          <w:szCs w:val="28"/>
        </w:rPr>
        <w:t xml:space="preserve"> </w:t>
      </w:r>
      <w:r w:rsidRPr="006C06EF">
        <w:rPr>
          <w:sz w:val="28"/>
          <w:szCs w:val="28"/>
        </w:rPr>
        <w:t>в</w:t>
      </w:r>
      <w:r w:rsidRPr="006C06EF">
        <w:rPr>
          <w:spacing w:val="-2"/>
          <w:sz w:val="28"/>
          <w:szCs w:val="28"/>
        </w:rPr>
        <w:t xml:space="preserve"> </w:t>
      </w:r>
      <w:r w:rsidRPr="006C06EF">
        <w:rPr>
          <w:sz w:val="28"/>
          <w:szCs w:val="28"/>
        </w:rPr>
        <w:t>разных сферах жизни. Игра</w:t>
      </w:r>
      <w:r w:rsidRPr="006C06EF">
        <w:rPr>
          <w:spacing w:val="-2"/>
          <w:sz w:val="28"/>
          <w:szCs w:val="28"/>
        </w:rPr>
        <w:t xml:space="preserve"> </w:t>
      </w:r>
      <w:r w:rsidRPr="006C06EF">
        <w:rPr>
          <w:sz w:val="28"/>
          <w:szCs w:val="28"/>
        </w:rPr>
        <w:t>детей</w:t>
      </w:r>
      <w:r w:rsidRPr="006C06EF">
        <w:rPr>
          <w:spacing w:val="-1"/>
          <w:sz w:val="28"/>
          <w:szCs w:val="28"/>
        </w:rPr>
        <w:t xml:space="preserve"> </w:t>
      </w:r>
      <w:r w:rsidRPr="006C06EF">
        <w:rPr>
          <w:sz w:val="28"/>
          <w:szCs w:val="28"/>
        </w:rPr>
        <w:t>в</w:t>
      </w:r>
      <w:r w:rsidRPr="006C06EF">
        <w:rPr>
          <w:spacing w:val="-3"/>
          <w:sz w:val="28"/>
          <w:szCs w:val="28"/>
        </w:rPr>
        <w:t xml:space="preserve"> </w:t>
      </w:r>
      <w:r w:rsidRPr="006C06EF">
        <w:rPr>
          <w:sz w:val="28"/>
          <w:szCs w:val="28"/>
        </w:rPr>
        <w:t>три-четыре</w:t>
      </w:r>
      <w:r w:rsidRPr="006C06EF">
        <w:rPr>
          <w:spacing w:val="-2"/>
          <w:sz w:val="28"/>
          <w:szCs w:val="28"/>
        </w:rPr>
        <w:t xml:space="preserve"> </w:t>
      </w:r>
      <w:r w:rsidRPr="006C06EF">
        <w:rPr>
          <w:sz w:val="28"/>
          <w:szCs w:val="28"/>
        </w:rPr>
        <w:t>года</w:t>
      </w:r>
      <w:r w:rsidRPr="006C06EF">
        <w:rPr>
          <w:spacing w:val="-1"/>
          <w:sz w:val="28"/>
          <w:szCs w:val="28"/>
        </w:rPr>
        <w:t xml:space="preserve"> </w:t>
      </w:r>
      <w:r w:rsidRPr="006C06EF">
        <w:rPr>
          <w:sz w:val="28"/>
          <w:szCs w:val="28"/>
        </w:rPr>
        <w:t>отличается</w:t>
      </w:r>
      <w:r w:rsidRPr="006C06EF">
        <w:rPr>
          <w:spacing w:val="-1"/>
          <w:sz w:val="28"/>
          <w:szCs w:val="28"/>
        </w:rPr>
        <w:t xml:space="preserve"> </w:t>
      </w:r>
      <w:r w:rsidRPr="006C06EF">
        <w:rPr>
          <w:sz w:val="28"/>
          <w:szCs w:val="28"/>
        </w:rPr>
        <w:t>однообразием</w:t>
      </w:r>
    </w:p>
    <w:p w:rsidR="006C06EF" w:rsidRPr="006C06EF" w:rsidRDefault="006C06EF" w:rsidP="006C06EF">
      <w:pPr>
        <w:spacing w:line="360" w:lineRule="auto"/>
        <w:ind w:left="272"/>
        <w:rPr>
          <w:sz w:val="28"/>
          <w:szCs w:val="28"/>
        </w:rPr>
      </w:pPr>
      <w:r w:rsidRPr="006C06EF">
        <w:rPr>
          <w:sz w:val="28"/>
          <w:szCs w:val="28"/>
        </w:rPr>
        <w:t>сюжетов,</w:t>
      </w:r>
      <w:r w:rsidRPr="006C06EF">
        <w:rPr>
          <w:spacing w:val="51"/>
          <w:sz w:val="28"/>
          <w:szCs w:val="28"/>
        </w:rPr>
        <w:t xml:space="preserve"> </w:t>
      </w:r>
      <w:r w:rsidRPr="006C06EF">
        <w:rPr>
          <w:sz w:val="28"/>
          <w:szCs w:val="28"/>
        </w:rPr>
        <w:t>где</w:t>
      </w:r>
      <w:r w:rsidRPr="006C06EF">
        <w:rPr>
          <w:spacing w:val="53"/>
          <w:sz w:val="28"/>
          <w:szCs w:val="28"/>
        </w:rPr>
        <w:t xml:space="preserve"> </w:t>
      </w:r>
      <w:r w:rsidRPr="006C06EF">
        <w:rPr>
          <w:sz w:val="28"/>
          <w:szCs w:val="28"/>
        </w:rPr>
        <w:t>центральным</w:t>
      </w:r>
      <w:r w:rsidRPr="006C06EF">
        <w:rPr>
          <w:spacing w:val="53"/>
          <w:sz w:val="28"/>
          <w:szCs w:val="28"/>
        </w:rPr>
        <w:t xml:space="preserve"> </w:t>
      </w:r>
      <w:r w:rsidRPr="006C06EF">
        <w:rPr>
          <w:sz w:val="28"/>
          <w:szCs w:val="28"/>
        </w:rPr>
        <w:t>содержанием</w:t>
      </w:r>
      <w:r w:rsidRPr="006C06EF">
        <w:rPr>
          <w:spacing w:val="54"/>
          <w:sz w:val="28"/>
          <w:szCs w:val="28"/>
        </w:rPr>
        <w:t xml:space="preserve"> </w:t>
      </w:r>
      <w:r w:rsidRPr="006C06EF">
        <w:rPr>
          <w:sz w:val="28"/>
          <w:szCs w:val="28"/>
        </w:rPr>
        <w:t>игровой</w:t>
      </w:r>
      <w:r w:rsidRPr="006C06EF">
        <w:rPr>
          <w:spacing w:val="52"/>
          <w:sz w:val="28"/>
          <w:szCs w:val="28"/>
        </w:rPr>
        <w:t xml:space="preserve"> </w:t>
      </w:r>
      <w:r w:rsidRPr="006C06EF">
        <w:rPr>
          <w:sz w:val="28"/>
          <w:szCs w:val="28"/>
        </w:rPr>
        <w:t>деятельности</w:t>
      </w:r>
      <w:r w:rsidRPr="006C06EF">
        <w:rPr>
          <w:spacing w:val="55"/>
          <w:sz w:val="28"/>
          <w:szCs w:val="28"/>
        </w:rPr>
        <w:t xml:space="preserve"> </w:t>
      </w:r>
      <w:r w:rsidRPr="006C06EF">
        <w:rPr>
          <w:sz w:val="28"/>
          <w:szCs w:val="28"/>
        </w:rPr>
        <w:t>является</w:t>
      </w:r>
      <w:r w:rsidRPr="006C06EF">
        <w:rPr>
          <w:spacing w:val="53"/>
          <w:sz w:val="28"/>
          <w:szCs w:val="28"/>
        </w:rPr>
        <w:t xml:space="preserve"> </w:t>
      </w:r>
      <w:r w:rsidRPr="006C06EF">
        <w:rPr>
          <w:sz w:val="28"/>
          <w:szCs w:val="28"/>
        </w:rPr>
        <w:t>действие</w:t>
      </w:r>
      <w:r w:rsidRPr="006C06EF">
        <w:rPr>
          <w:spacing w:val="58"/>
          <w:sz w:val="28"/>
          <w:szCs w:val="28"/>
        </w:rPr>
        <w:t xml:space="preserve"> </w:t>
      </w:r>
      <w:r w:rsidRPr="006C06EF">
        <w:rPr>
          <w:sz w:val="28"/>
          <w:szCs w:val="28"/>
        </w:rPr>
        <w:t>с</w:t>
      </w:r>
      <w:r w:rsidRPr="006C06EF">
        <w:rPr>
          <w:spacing w:val="50"/>
          <w:sz w:val="28"/>
          <w:szCs w:val="28"/>
        </w:rPr>
        <w:t xml:space="preserve"> </w:t>
      </w:r>
      <w:r w:rsidRPr="006C06EF">
        <w:rPr>
          <w:sz w:val="28"/>
          <w:szCs w:val="28"/>
        </w:rPr>
        <w:t>игрушкой,</w:t>
      </w:r>
      <w:r w:rsidRPr="006C06EF">
        <w:rPr>
          <w:spacing w:val="54"/>
          <w:sz w:val="28"/>
          <w:szCs w:val="28"/>
        </w:rPr>
        <w:t xml:space="preserve"> </w:t>
      </w:r>
      <w:r w:rsidRPr="006C06EF">
        <w:rPr>
          <w:sz w:val="28"/>
          <w:szCs w:val="28"/>
        </w:rPr>
        <w:t>игра</w:t>
      </w:r>
      <w:r w:rsidRPr="006C06EF">
        <w:rPr>
          <w:spacing w:val="55"/>
          <w:sz w:val="28"/>
          <w:szCs w:val="28"/>
        </w:rPr>
        <w:t xml:space="preserve"> </w:t>
      </w:r>
      <w:r w:rsidRPr="006C06EF">
        <w:rPr>
          <w:sz w:val="28"/>
          <w:szCs w:val="28"/>
        </w:rPr>
        <w:t>протекает</w:t>
      </w:r>
      <w:r w:rsidRPr="006C06EF">
        <w:rPr>
          <w:spacing w:val="51"/>
          <w:sz w:val="28"/>
          <w:szCs w:val="28"/>
        </w:rPr>
        <w:t xml:space="preserve"> </w:t>
      </w:r>
      <w:r w:rsidRPr="006C06EF">
        <w:rPr>
          <w:sz w:val="28"/>
          <w:szCs w:val="28"/>
        </w:rPr>
        <w:t>либо</w:t>
      </w:r>
      <w:r w:rsidRPr="006C06EF">
        <w:rPr>
          <w:spacing w:val="49"/>
          <w:sz w:val="28"/>
          <w:szCs w:val="28"/>
        </w:rPr>
        <w:t xml:space="preserve"> </w:t>
      </w:r>
      <w:r w:rsidRPr="006C06EF">
        <w:rPr>
          <w:sz w:val="28"/>
          <w:szCs w:val="28"/>
        </w:rPr>
        <w:t>в</w:t>
      </w:r>
      <w:r w:rsidRPr="006C06EF">
        <w:rPr>
          <w:spacing w:val="-67"/>
          <w:sz w:val="28"/>
          <w:szCs w:val="28"/>
        </w:rPr>
        <w:t xml:space="preserve"> </w:t>
      </w:r>
      <w:r w:rsidRPr="006C06EF">
        <w:rPr>
          <w:sz w:val="28"/>
          <w:szCs w:val="28"/>
        </w:rPr>
        <w:t>индивидуальной</w:t>
      </w:r>
      <w:r w:rsidRPr="006C06EF">
        <w:rPr>
          <w:spacing w:val="1"/>
          <w:sz w:val="28"/>
          <w:szCs w:val="28"/>
        </w:rPr>
        <w:t xml:space="preserve"> </w:t>
      </w:r>
      <w:r w:rsidRPr="006C06EF">
        <w:rPr>
          <w:sz w:val="28"/>
          <w:szCs w:val="28"/>
        </w:rPr>
        <w:t>форме,</w:t>
      </w:r>
      <w:r w:rsidRPr="006C06EF">
        <w:rPr>
          <w:spacing w:val="4"/>
          <w:sz w:val="28"/>
          <w:szCs w:val="28"/>
        </w:rPr>
        <w:t xml:space="preserve"> </w:t>
      </w:r>
      <w:r w:rsidRPr="006C06EF">
        <w:rPr>
          <w:sz w:val="28"/>
          <w:szCs w:val="28"/>
        </w:rPr>
        <w:t>либо в</w:t>
      </w:r>
      <w:r w:rsidRPr="006C06EF">
        <w:rPr>
          <w:spacing w:val="-4"/>
          <w:sz w:val="28"/>
          <w:szCs w:val="28"/>
        </w:rPr>
        <w:t xml:space="preserve"> </w:t>
      </w:r>
      <w:r w:rsidRPr="006C06EF">
        <w:rPr>
          <w:sz w:val="28"/>
          <w:szCs w:val="28"/>
        </w:rPr>
        <w:t>паре,</w:t>
      </w:r>
      <w:r w:rsidRPr="006C06EF">
        <w:rPr>
          <w:spacing w:val="2"/>
          <w:sz w:val="28"/>
          <w:szCs w:val="28"/>
        </w:rPr>
        <w:t xml:space="preserve"> </w:t>
      </w:r>
      <w:r w:rsidRPr="006C06EF">
        <w:rPr>
          <w:sz w:val="28"/>
          <w:szCs w:val="28"/>
        </w:rPr>
        <w:t>нарушение логики</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ребенком</w:t>
      </w:r>
      <w:r w:rsidRPr="006C06EF">
        <w:rPr>
          <w:spacing w:val="3"/>
          <w:sz w:val="28"/>
          <w:szCs w:val="28"/>
        </w:rPr>
        <w:t xml:space="preserve"> </w:t>
      </w:r>
      <w:r w:rsidRPr="006C06EF">
        <w:rPr>
          <w:sz w:val="28"/>
          <w:szCs w:val="28"/>
        </w:rPr>
        <w:t>не</w:t>
      </w:r>
      <w:r w:rsidRPr="006C06EF">
        <w:rPr>
          <w:spacing w:val="-6"/>
          <w:sz w:val="28"/>
          <w:szCs w:val="28"/>
        </w:rPr>
        <w:t xml:space="preserve"> </w:t>
      </w:r>
      <w:r w:rsidRPr="006C06EF">
        <w:rPr>
          <w:sz w:val="28"/>
          <w:szCs w:val="28"/>
        </w:rPr>
        <w:t>опротестовывается.</w:t>
      </w:r>
    </w:p>
    <w:p w:rsidR="006C06EF" w:rsidRPr="006C06EF" w:rsidRDefault="006C06EF" w:rsidP="006C06EF">
      <w:pPr>
        <w:spacing w:line="360" w:lineRule="auto"/>
        <w:ind w:left="272" w:right="858"/>
        <w:jc w:val="both"/>
        <w:rPr>
          <w:sz w:val="28"/>
          <w:szCs w:val="28"/>
        </w:rPr>
      </w:pPr>
      <w:r w:rsidRPr="006C06EF">
        <w:rPr>
          <w:sz w:val="28"/>
          <w:szCs w:val="28"/>
        </w:rPr>
        <w:t>В данный период начинают формироваться продуктивные виды деятельности, формируются первичные навыки рисования,</w:t>
      </w:r>
      <w:r w:rsidRPr="006C06EF">
        <w:rPr>
          <w:spacing w:val="-67"/>
          <w:sz w:val="28"/>
          <w:szCs w:val="28"/>
        </w:rPr>
        <w:t xml:space="preserve"> </w:t>
      </w:r>
      <w:r w:rsidRPr="006C06EF">
        <w:rPr>
          <w:sz w:val="28"/>
          <w:szCs w:val="28"/>
        </w:rPr>
        <w:t>лепки, конструирования. Графические образы пока бедны, у одних детей в изображениях отсутствуют детали, у других</w:t>
      </w:r>
      <w:r w:rsidRPr="006C06EF">
        <w:rPr>
          <w:spacing w:val="1"/>
          <w:sz w:val="28"/>
          <w:szCs w:val="28"/>
        </w:rPr>
        <w:t xml:space="preserve"> </w:t>
      </w:r>
      <w:r w:rsidRPr="006C06EF">
        <w:rPr>
          <w:sz w:val="28"/>
          <w:szCs w:val="28"/>
        </w:rPr>
        <w:t>рисунки могут</w:t>
      </w:r>
      <w:r w:rsidRPr="006C06EF">
        <w:rPr>
          <w:spacing w:val="-1"/>
          <w:sz w:val="28"/>
          <w:szCs w:val="28"/>
        </w:rPr>
        <w:t xml:space="preserve"> </w:t>
      </w:r>
      <w:r w:rsidRPr="006C06EF">
        <w:rPr>
          <w:sz w:val="28"/>
          <w:szCs w:val="28"/>
        </w:rPr>
        <w:t>быть</w:t>
      </w:r>
      <w:r w:rsidRPr="006C06EF">
        <w:rPr>
          <w:spacing w:val="-8"/>
          <w:sz w:val="28"/>
          <w:szCs w:val="28"/>
        </w:rPr>
        <w:t xml:space="preserve"> </w:t>
      </w:r>
      <w:r w:rsidRPr="006C06EF">
        <w:rPr>
          <w:sz w:val="28"/>
          <w:szCs w:val="28"/>
        </w:rPr>
        <w:t>более</w:t>
      </w:r>
      <w:r w:rsidRPr="006C06EF">
        <w:rPr>
          <w:spacing w:val="-3"/>
          <w:sz w:val="28"/>
          <w:szCs w:val="28"/>
        </w:rPr>
        <w:t xml:space="preserve"> </w:t>
      </w:r>
      <w:r w:rsidRPr="006C06EF">
        <w:rPr>
          <w:sz w:val="28"/>
          <w:szCs w:val="28"/>
        </w:rPr>
        <w:t>детализированы.</w:t>
      </w:r>
      <w:r w:rsidRPr="006C06EF">
        <w:rPr>
          <w:spacing w:val="5"/>
          <w:sz w:val="28"/>
          <w:szCs w:val="28"/>
        </w:rPr>
        <w:t xml:space="preserve"> </w:t>
      </w:r>
      <w:r w:rsidRPr="006C06EF">
        <w:rPr>
          <w:sz w:val="28"/>
          <w:szCs w:val="28"/>
        </w:rPr>
        <w:t>Дети начинают</w:t>
      </w:r>
      <w:r w:rsidRPr="006C06EF">
        <w:rPr>
          <w:spacing w:val="-9"/>
          <w:sz w:val="28"/>
          <w:szCs w:val="28"/>
        </w:rPr>
        <w:t xml:space="preserve"> </w:t>
      </w:r>
      <w:r w:rsidRPr="006C06EF">
        <w:rPr>
          <w:sz w:val="28"/>
          <w:szCs w:val="28"/>
        </w:rPr>
        <w:t>активно</w:t>
      </w:r>
      <w:r w:rsidRPr="006C06EF">
        <w:rPr>
          <w:spacing w:val="-4"/>
          <w:sz w:val="28"/>
          <w:szCs w:val="28"/>
        </w:rPr>
        <w:t xml:space="preserve"> </w:t>
      </w:r>
      <w:r w:rsidRPr="006C06EF">
        <w:rPr>
          <w:sz w:val="28"/>
          <w:szCs w:val="28"/>
        </w:rPr>
        <w:t>использовать цвет.</w:t>
      </w:r>
    </w:p>
    <w:p w:rsidR="006C06EF" w:rsidRPr="006C06EF" w:rsidRDefault="006C06EF" w:rsidP="006C06EF">
      <w:pPr>
        <w:spacing w:before="1" w:line="360" w:lineRule="auto"/>
        <w:ind w:left="272" w:right="874"/>
        <w:jc w:val="both"/>
        <w:rPr>
          <w:sz w:val="28"/>
          <w:szCs w:val="28"/>
        </w:rPr>
      </w:pPr>
      <w:r w:rsidRPr="006C06EF">
        <w:rPr>
          <w:sz w:val="28"/>
          <w:szCs w:val="28"/>
        </w:rPr>
        <w:lastRenderedPageBreak/>
        <w:t>Большое значение для развития мелкой моторики имеет лепка. Дети способны под руководством взрослого вылепить</w:t>
      </w:r>
      <w:r w:rsidRPr="006C06EF">
        <w:rPr>
          <w:spacing w:val="1"/>
          <w:sz w:val="28"/>
          <w:szCs w:val="28"/>
        </w:rPr>
        <w:t xml:space="preserve"> </w:t>
      </w:r>
      <w:r w:rsidRPr="006C06EF">
        <w:rPr>
          <w:sz w:val="28"/>
          <w:szCs w:val="28"/>
        </w:rPr>
        <w:t>простые</w:t>
      </w:r>
      <w:r w:rsidRPr="006C06EF">
        <w:rPr>
          <w:spacing w:val="2"/>
          <w:sz w:val="28"/>
          <w:szCs w:val="28"/>
        </w:rPr>
        <w:t xml:space="preserve"> </w:t>
      </w:r>
      <w:r w:rsidRPr="006C06EF">
        <w:rPr>
          <w:sz w:val="28"/>
          <w:szCs w:val="28"/>
        </w:rPr>
        <w:t>предметы.</w:t>
      </w:r>
    </w:p>
    <w:p w:rsidR="006C06EF" w:rsidRPr="006C06EF" w:rsidRDefault="006C06EF" w:rsidP="006C06EF">
      <w:pPr>
        <w:spacing w:line="360" w:lineRule="auto"/>
        <w:ind w:left="272" w:right="858" w:firstLine="703"/>
        <w:jc w:val="both"/>
        <w:rPr>
          <w:sz w:val="28"/>
          <w:szCs w:val="28"/>
        </w:rPr>
      </w:pPr>
      <w:r w:rsidRPr="006C06EF">
        <w:rPr>
          <w:sz w:val="28"/>
          <w:szCs w:val="28"/>
        </w:rPr>
        <w:t>Конструктивная деятельность в младшем дошкольном возрасте ограничена возведением несложных построек по</w:t>
      </w:r>
      <w:r w:rsidRPr="006C06EF">
        <w:rPr>
          <w:spacing w:val="1"/>
          <w:sz w:val="28"/>
          <w:szCs w:val="28"/>
        </w:rPr>
        <w:t xml:space="preserve"> </w:t>
      </w:r>
      <w:r w:rsidRPr="006C06EF">
        <w:rPr>
          <w:sz w:val="28"/>
          <w:szCs w:val="28"/>
        </w:rPr>
        <w:t>образцу</w:t>
      </w:r>
      <w:r w:rsidRPr="006C06EF">
        <w:rPr>
          <w:spacing w:val="-11"/>
          <w:sz w:val="28"/>
          <w:szCs w:val="28"/>
        </w:rPr>
        <w:t xml:space="preserve"> </w:t>
      </w:r>
      <w:r w:rsidRPr="006C06EF">
        <w:rPr>
          <w:sz w:val="28"/>
          <w:szCs w:val="28"/>
        </w:rPr>
        <w:t>и по</w:t>
      </w:r>
      <w:r w:rsidRPr="006C06EF">
        <w:rPr>
          <w:spacing w:val="8"/>
          <w:sz w:val="28"/>
          <w:szCs w:val="28"/>
        </w:rPr>
        <w:t xml:space="preserve"> </w:t>
      </w:r>
      <w:r w:rsidRPr="006C06EF">
        <w:rPr>
          <w:sz w:val="28"/>
          <w:szCs w:val="28"/>
        </w:rPr>
        <w:t>замыслу.</w:t>
      </w:r>
    </w:p>
    <w:p w:rsidR="006C06EF" w:rsidRPr="00233AC8" w:rsidRDefault="006C06EF" w:rsidP="00233AC8">
      <w:pPr>
        <w:ind w:left="976"/>
        <w:jc w:val="both"/>
        <w:rPr>
          <w:sz w:val="28"/>
          <w:szCs w:val="28"/>
        </w:rPr>
      </w:pPr>
      <w:r w:rsidRPr="006C06EF">
        <w:rPr>
          <w:spacing w:val="-1"/>
          <w:sz w:val="28"/>
          <w:szCs w:val="28"/>
        </w:rPr>
        <w:t>Коммуникация</w:t>
      </w:r>
      <w:r w:rsidRPr="006C06EF">
        <w:rPr>
          <w:spacing w:val="-3"/>
          <w:sz w:val="28"/>
          <w:szCs w:val="28"/>
        </w:rPr>
        <w:t xml:space="preserve"> </w:t>
      </w:r>
      <w:r w:rsidRPr="006C06EF">
        <w:rPr>
          <w:sz w:val="28"/>
          <w:szCs w:val="28"/>
        </w:rPr>
        <w:t>и</w:t>
      </w:r>
      <w:r w:rsidRPr="006C06EF">
        <w:rPr>
          <w:spacing w:val="-7"/>
          <w:sz w:val="28"/>
          <w:szCs w:val="28"/>
        </w:rPr>
        <w:t xml:space="preserve"> </w:t>
      </w:r>
      <w:r w:rsidRPr="006C06EF">
        <w:rPr>
          <w:sz w:val="28"/>
          <w:szCs w:val="28"/>
        </w:rPr>
        <w:t>социализация.</w:t>
      </w:r>
      <w:r w:rsidRPr="006C06EF">
        <w:rPr>
          <w:spacing w:val="-3"/>
          <w:sz w:val="28"/>
          <w:szCs w:val="28"/>
        </w:rPr>
        <w:t xml:space="preserve"> </w:t>
      </w:r>
      <w:r w:rsidRPr="006C06EF">
        <w:rPr>
          <w:sz w:val="28"/>
          <w:szCs w:val="28"/>
        </w:rPr>
        <w:t>В</w:t>
      </w:r>
      <w:r w:rsidRPr="006C06EF">
        <w:rPr>
          <w:spacing w:val="-14"/>
          <w:sz w:val="28"/>
          <w:szCs w:val="28"/>
        </w:rPr>
        <w:t xml:space="preserve"> </w:t>
      </w:r>
      <w:r w:rsidRPr="006C06EF">
        <w:rPr>
          <w:sz w:val="28"/>
          <w:szCs w:val="28"/>
        </w:rPr>
        <w:t>общении</w:t>
      </w:r>
      <w:r w:rsidRPr="006C06EF">
        <w:rPr>
          <w:spacing w:val="-6"/>
          <w:sz w:val="28"/>
          <w:szCs w:val="28"/>
        </w:rPr>
        <w:t xml:space="preserve"> </w:t>
      </w:r>
      <w:r w:rsidRPr="006C06EF">
        <w:rPr>
          <w:sz w:val="28"/>
          <w:szCs w:val="28"/>
        </w:rPr>
        <w:t>со</w:t>
      </w:r>
      <w:r w:rsidRPr="006C06EF">
        <w:rPr>
          <w:spacing w:val="-5"/>
          <w:sz w:val="28"/>
          <w:szCs w:val="28"/>
        </w:rPr>
        <w:t xml:space="preserve"> </w:t>
      </w:r>
      <w:r w:rsidRPr="006C06EF">
        <w:rPr>
          <w:sz w:val="28"/>
          <w:szCs w:val="28"/>
        </w:rPr>
        <w:t>взрослыми,</w:t>
      </w:r>
      <w:r w:rsidRPr="006C06EF">
        <w:rPr>
          <w:spacing w:val="-4"/>
          <w:sz w:val="28"/>
          <w:szCs w:val="28"/>
        </w:rPr>
        <w:t xml:space="preserve"> </w:t>
      </w:r>
      <w:r w:rsidRPr="006C06EF">
        <w:rPr>
          <w:sz w:val="28"/>
          <w:szCs w:val="28"/>
        </w:rPr>
        <w:t>наряду</w:t>
      </w:r>
      <w:r w:rsidRPr="006C06EF">
        <w:rPr>
          <w:spacing w:val="-17"/>
          <w:sz w:val="28"/>
          <w:szCs w:val="28"/>
        </w:rPr>
        <w:t xml:space="preserve"> </w:t>
      </w:r>
      <w:r w:rsidRPr="006C06EF">
        <w:rPr>
          <w:sz w:val="28"/>
          <w:szCs w:val="28"/>
        </w:rPr>
        <w:t>с</w:t>
      </w:r>
      <w:r w:rsidRPr="006C06EF">
        <w:rPr>
          <w:spacing w:val="-5"/>
          <w:sz w:val="28"/>
          <w:szCs w:val="28"/>
        </w:rPr>
        <w:t xml:space="preserve"> </w:t>
      </w:r>
      <w:r w:rsidRPr="006C06EF">
        <w:rPr>
          <w:sz w:val="28"/>
          <w:szCs w:val="28"/>
        </w:rPr>
        <w:t>ситуативно-деловой</w:t>
      </w:r>
      <w:r w:rsidRPr="006C06EF">
        <w:rPr>
          <w:spacing w:val="-10"/>
          <w:sz w:val="28"/>
          <w:szCs w:val="28"/>
        </w:rPr>
        <w:t xml:space="preserve"> </w:t>
      </w:r>
      <w:r w:rsidRPr="006C06EF">
        <w:rPr>
          <w:sz w:val="28"/>
          <w:szCs w:val="28"/>
        </w:rPr>
        <w:t>формой</w:t>
      </w:r>
      <w:r w:rsidRPr="006C06EF">
        <w:rPr>
          <w:spacing w:val="-10"/>
          <w:sz w:val="28"/>
          <w:szCs w:val="28"/>
        </w:rPr>
        <w:t xml:space="preserve"> </w:t>
      </w:r>
      <w:r w:rsidRPr="006C06EF">
        <w:rPr>
          <w:sz w:val="28"/>
          <w:szCs w:val="28"/>
        </w:rPr>
        <w:t>общения,</w:t>
      </w:r>
      <w:r w:rsidRPr="006C06EF">
        <w:rPr>
          <w:spacing w:val="-2"/>
          <w:sz w:val="28"/>
          <w:szCs w:val="28"/>
        </w:rPr>
        <w:t xml:space="preserve"> </w:t>
      </w:r>
      <w:r w:rsidR="00233AC8">
        <w:rPr>
          <w:sz w:val="28"/>
          <w:szCs w:val="28"/>
        </w:rPr>
        <w:t>начинает</w:t>
      </w:r>
    </w:p>
    <w:p w:rsidR="006C06EF" w:rsidRPr="006C06EF" w:rsidRDefault="006C06EF" w:rsidP="006C06EF">
      <w:pPr>
        <w:spacing w:before="238" w:line="360" w:lineRule="auto"/>
        <w:ind w:left="272" w:right="841" w:firstLine="67"/>
        <w:jc w:val="both"/>
        <w:rPr>
          <w:sz w:val="28"/>
          <w:szCs w:val="28"/>
        </w:rPr>
      </w:pPr>
      <w:r w:rsidRPr="006C06EF">
        <w:rPr>
          <w:sz w:val="28"/>
          <w:szCs w:val="28"/>
        </w:rPr>
        <w:t>интенсивно</w:t>
      </w:r>
      <w:r w:rsidRPr="006C06EF">
        <w:rPr>
          <w:spacing w:val="1"/>
          <w:sz w:val="28"/>
          <w:szCs w:val="28"/>
        </w:rPr>
        <w:t xml:space="preserve"> </w:t>
      </w:r>
      <w:r w:rsidRPr="006C06EF">
        <w:rPr>
          <w:sz w:val="28"/>
          <w:szCs w:val="28"/>
        </w:rPr>
        <w:t>формироваться</w:t>
      </w:r>
      <w:r w:rsidRPr="006C06EF">
        <w:rPr>
          <w:spacing w:val="1"/>
          <w:sz w:val="28"/>
          <w:szCs w:val="28"/>
        </w:rPr>
        <w:t xml:space="preserve"> </w:t>
      </w:r>
      <w:r w:rsidRPr="006C06EF">
        <w:rPr>
          <w:sz w:val="28"/>
          <w:szCs w:val="28"/>
        </w:rPr>
        <w:t>внеситуативно-познавательная</w:t>
      </w:r>
      <w:r w:rsidRPr="006C06EF">
        <w:rPr>
          <w:spacing w:val="1"/>
          <w:sz w:val="28"/>
          <w:szCs w:val="28"/>
        </w:rPr>
        <w:t xml:space="preserve"> </w:t>
      </w:r>
      <w:r w:rsidRPr="006C06EF">
        <w:rPr>
          <w:sz w:val="28"/>
          <w:szCs w:val="28"/>
        </w:rPr>
        <w:t>форма</w:t>
      </w:r>
      <w:r w:rsidRPr="006C06EF">
        <w:rPr>
          <w:spacing w:val="1"/>
          <w:sz w:val="28"/>
          <w:szCs w:val="28"/>
        </w:rPr>
        <w:t xml:space="preserve"> </w:t>
      </w:r>
      <w:r w:rsidRPr="006C06EF">
        <w:rPr>
          <w:sz w:val="28"/>
          <w:szCs w:val="28"/>
        </w:rPr>
        <w:t>общения,</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основы</w:t>
      </w:r>
      <w:r w:rsidRPr="006C06EF">
        <w:rPr>
          <w:spacing w:val="1"/>
          <w:sz w:val="28"/>
          <w:szCs w:val="28"/>
        </w:rPr>
        <w:t xml:space="preserve"> </w:t>
      </w:r>
      <w:r w:rsidRPr="006C06EF">
        <w:rPr>
          <w:sz w:val="28"/>
          <w:szCs w:val="28"/>
        </w:rPr>
        <w:t>познавательного</w:t>
      </w:r>
      <w:r w:rsidRPr="006C06EF">
        <w:rPr>
          <w:spacing w:val="1"/>
          <w:sz w:val="28"/>
          <w:szCs w:val="28"/>
        </w:rPr>
        <w:t xml:space="preserve"> </w:t>
      </w:r>
      <w:r w:rsidRPr="006C06EF">
        <w:rPr>
          <w:sz w:val="28"/>
          <w:szCs w:val="28"/>
        </w:rPr>
        <w:t>общения. Со сверстниками интенсивно формируется ситуативно-деловая форма общения, что определяется становлением</w:t>
      </w:r>
      <w:r w:rsidRPr="006C06EF">
        <w:rPr>
          <w:spacing w:val="1"/>
          <w:sz w:val="28"/>
          <w:szCs w:val="28"/>
        </w:rPr>
        <w:t xml:space="preserve"> </w:t>
      </w:r>
      <w:r w:rsidRPr="006C06EF">
        <w:rPr>
          <w:sz w:val="28"/>
          <w:szCs w:val="28"/>
        </w:rPr>
        <w:t>игровой деятельности и необходимостью согласовывать действия с другим ребенком в ходе игрового взаимодействия.</w:t>
      </w:r>
      <w:r w:rsidRPr="006C06EF">
        <w:rPr>
          <w:spacing w:val="1"/>
          <w:sz w:val="28"/>
          <w:szCs w:val="28"/>
        </w:rPr>
        <w:t xml:space="preserve"> </w:t>
      </w:r>
      <w:r w:rsidRPr="006C06EF">
        <w:rPr>
          <w:sz w:val="28"/>
          <w:szCs w:val="28"/>
        </w:rPr>
        <w:t>Положительно-индифферентное отношение к сверстнику, преобладающее в раннем возрасте, сменяется конкурентным</w:t>
      </w:r>
      <w:r w:rsidRPr="006C06EF">
        <w:rPr>
          <w:spacing w:val="1"/>
          <w:sz w:val="28"/>
          <w:szCs w:val="28"/>
        </w:rPr>
        <w:t xml:space="preserve"> </w:t>
      </w:r>
      <w:r w:rsidRPr="006C06EF">
        <w:rPr>
          <w:sz w:val="28"/>
          <w:szCs w:val="28"/>
        </w:rPr>
        <w:t>типом</w:t>
      </w:r>
      <w:r w:rsidRPr="006C06EF">
        <w:rPr>
          <w:spacing w:val="-1"/>
          <w:sz w:val="28"/>
          <w:szCs w:val="28"/>
        </w:rPr>
        <w:t xml:space="preserve"> </w:t>
      </w:r>
      <w:r w:rsidRPr="006C06EF">
        <w:rPr>
          <w:sz w:val="28"/>
          <w:szCs w:val="28"/>
        </w:rPr>
        <w:t>отношения</w:t>
      </w:r>
      <w:r w:rsidRPr="006C06EF">
        <w:rPr>
          <w:spacing w:val="1"/>
          <w:sz w:val="28"/>
          <w:szCs w:val="28"/>
        </w:rPr>
        <w:t xml:space="preserve"> </w:t>
      </w:r>
      <w:r w:rsidRPr="006C06EF">
        <w:rPr>
          <w:sz w:val="28"/>
          <w:szCs w:val="28"/>
        </w:rPr>
        <w:t>к</w:t>
      </w:r>
      <w:r w:rsidRPr="006C06EF">
        <w:rPr>
          <w:spacing w:val="-2"/>
          <w:sz w:val="28"/>
          <w:szCs w:val="28"/>
        </w:rPr>
        <w:t xml:space="preserve"> </w:t>
      </w:r>
      <w:r w:rsidRPr="006C06EF">
        <w:rPr>
          <w:sz w:val="28"/>
          <w:szCs w:val="28"/>
        </w:rPr>
        <w:t>сверстнику,</w:t>
      </w:r>
      <w:r w:rsidRPr="006C06EF">
        <w:rPr>
          <w:spacing w:val="4"/>
          <w:sz w:val="28"/>
          <w:szCs w:val="28"/>
        </w:rPr>
        <w:t xml:space="preserve"> </w:t>
      </w:r>
      <w:r w:rsidRPr="006C06EF">
        <w:rPr>
          <w:sz w:val="28"/>
          <w:szCs w:val="28"/>
        </w:rPr>
        <w:t>где</w:t>
      </w:r>
      <w:r w:rsidRPr="006C06EF">
        <w:rPr>
          <w:spacing w:val="-1"/>
          <w:sz w:val="28"/>
          <w:szCs w:val="28"/>
        </w:rPr>
        <w:t xml:space="preserve"> </w:t>
      </w:r>
      <w:r w:rsidRPr="006C06EF">
        <w:rPr>
          <w:sz w:val="28"/>
          <w:szCs w:val="28"/>
        </w:rPr>
        <w:t>другой</w:t>
      </w:r>
      <w:r w:rsidRPr="006C06EF">
        <w:rPr>
          <w:spacing w:val="-4"/>
          <w:sz w:val="28"/>
          <w:szCs w:val="28"/>
        </w:rPr>
        <w:t xml:space="preserve"> </w:t>
      </w:r>
      <w:r w:rsidRPr="006C06EF">
        <w:rPr>
          <w:sz w:val="28"/>
          <w:szCs w:val="28"/>
        </w:rPr>
        <w:t>ребенок выступает</w:t>
      </w:r>
      <w:r w:rsidRPr="006C06EF">
        <w:rPr>
          <w:spacing w:val="-1"/>
          <w:sz w:val="28"/>
          <w:szCs w:val="28"/>
        </w:rPr>
        <w:t xml:space="preserve"> </w:t>
      </w:r>
      <w:r w:rsidRPr="006C06EF">
        <w:rPr>
          <w:sz w:val="28"/>
          <w:szCs w:val="28"/>
        </w:rPr>
        <w:t>в</w:t>
      </w:r>
      <w:r w:rsidRPr="006C06EF">
        <w:rPr>
          <w:spacing w:val="-2"/>
          <w:sz w:val="28"/>
          <w:szCs w:val="28"/>
        </w:rPr>
        <w:t xml:space="preserve"> </w:t>
      </w:r>
      <w:r w:rsidRPr="006C06EF">
        <w:rPr>
          <w:sz w:val="28"/>
          <w:szCs w:val="28"/>
        </w:rPr>
        <w:t>качестве средства самопознания.</w:t>
      </w:r>
    </w:p>
    <w:p w:rsidR="006C06EF" w:rsidRPr="006C06EF" w:rsidRDefault="006C06EF" w:rsidP="006C06EF">
      <w:pPr>
        <w:spacing w:before="3" w:line="360" w:lineRule="auto"/>
        <w:ind w:left="272" w:right="840"/>
        <w:jc w:val="both"/>
        <w:rPr>
          <w:sz w:val="28"/>
          <w:szCs w:val="28"/>
        </w:rPr>
      </w:pPr>
      <w:r w:rsidRPr="006C06EF">
        <w:rPr>
          <w:sz w:val="28"/>
          <w:szCs w:val="28"/>
        </w:rPr>
        <w:t>Саморегуляция.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три</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у</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преобладает</w:t>
      </w:r>
      <w:r w:rsidRPr="006C06EF">
        <w:rPr>
          <w:spacing w:val="1"/>
          <w:sz w:val="28"/>
          <w:szCs w:val="28"/>
        </w:rPr>
        <w:t xml:space="preserve"> </w:t>
      </w:r>
      <w:r w:rsidRPr="006C06EF">
        <w:rPr>
          <w:sz w:val="28"/>
          <w:szCs w:val="28"/>
        </w:rPr>
        <w:t>ситуативное</w:t>
      </w:r>
      <w:r w:rsidRPr="006C06EF">
        <w:rPr>
          <w:spacing w:val="1"/>
          <w:sz w:val="28"/>
          <w:szCs w:val="28"/>
        </w:rPr>
        <w:t xml:space="preserve"> </w:t>
      </w:r>
      <w:r w:rsidRPr="006C06EF">
        <w:rPr>
          <w:sz w:val="28"/>
          <w:szCs w:val="28"/>
        </w:rPr>
        <w:t>поведение,</w:t>
      </w:r>
      <w:r w:rsidRPr="006C06EF">
        <w:rPr>
          <w:spacing w:val="1"/>
          <w:sz w:val="28"/>
          <w:szCs w:val="28"/>
        </w:rPr>
        <w:t xml:space="preserve"> </w:t>
      </w:r>
      <w:r w:rsidRPr="006C06EF">
        <w:rPr>
          <w:sz w:val="28"/>
          <w:szCs w:val="28"/>
        </w:rPr>
        <w:t>произвольное</w:t>
      </w:r>
      <w:r w:rsidRPr="006C06EF">
        <w:rPr>
          <w:spacing w:val="1"/>
          <w:sz w:val="28"/>
          <w:szCs w:val="28"/>
        </w:rPr>
        <w:t xml:space="preserve"> </w:t>
      </w:r>
      <w:r w:rsidRPr="006C06EF">
        <w:rPr>
          <w:sz w:val="28"/>
          <w:szCs w:val="28"/>
        </w:rPr>
        <w:t>поведение,</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основном,</w:t>
      </w:r>
      <w:r w:rsidRPr="006C06EF">
        <w:rPr>
          <w:spacing w:val="1"/>
          <w:sz w:val="28"/>
          <w:szCs w:val="28"/>
        </w:rPr>
        <w:t xml:space="preserve"> </w:t>
      </w:r>
      <w:r w:rsidRPr="006C06EF">
        <w:rPr>
          <w:sz w:val="28"/>
          <w:szCs w:val="28"/>
        </w:rPr>
        <w:t>регулируется взрослым. При этом, ребенок может действовать по инструкции, состоящей из 2-3 указаний. Слово играет в</w:t>
      </w:r>
      <w:r w:rsidRPr="006C06EF">
        <w:rPr>
          <w:spacing w:val="1"/>
          <w:sz w:val="28"/>
          <w:szCs w:val="28"/>
        </w:rPr>
        <w:t xml:space="preserve"> </w:t>
      </w:r>
      <w:r w:rsidRPr="006C06EF">
        <w:rPr>
          <w:sz w:val="28"/>
          <w:szCs w:val="28"/>
        </w:rPr>
        <w:t>большей степени побудительную функцию, по сравнению с функцией торможения. Эмоции выполняют регулирующую</w:t>
      </w:r>
      <w:r w:rsidRPr="006C06EF">
        <w:rPr>
          <w:spacing w:val="1"/>
          <w:sz w:val="28"/>
          <w:szCs w:val="28"/>
        </w:rPr>
        <w:t xml:space="preserve"> </w:t>
      </w:r>
      <w:r w:rsidRPr="006C06EF">
        <w:rPr>
          <w:sz w:val="28"/>
          <w:szCs w:val="28"/>
        </w:rPr>
        <w:t>роль,</w:t>
      </w:r>
      <w:r w:rsidRPr="006C06EF">
        <w:rPr>
          <w:spacing w:val="1"/>
          <w:sz w:val="28"/>
          <w:szCs w:val="28"/>
        </w:rPr>
        <w:t xml:space="preserve"> </w:t>
      </w:r>
      <w:r w:rsidRPr="006C06EF">
        <w:rPr>
          <w:sz w:val="28"/>
          <w:szCs w:val="28"/>
        </w:rPr>
        <w:t>накапливается</w:t>
      </w:r>
      <w:r w:rsidRPr="006C06EF">
        <w:rPr>
          <w:spacing w:val="2"/>
          <w:sz w:val="28"/>
          <w:szCs w:val="28"/>
        </w:rPr>
        <w:t xml:space="preserve"> </w:t>
      </w:r>
      <w:r w:rsidRPr="006C06EF">
        <w:rPr>
          <w:sz w:val="28"/>
          <w:szCs w:val="28"/>
        </w:rPr>
        <w:t>эмоциональный</w:t>
      </w:r>
      <w:r w:rsidRPr="006C06EF">
        <w:rPr>
          <w:spacing w:val="-3"/>
          <w:sz w:val="28"/>
          <w:szCs w:val="28"/>
        </w:rPr>
        <w:t xml:space="preserve"> </w:t>
      </w:r>
      <w:r w:rsidRPr="006C06EF">
        <w:rPr>
          <w:sz w:val="28"/>
          <w:szCs w:val="28"/>
        </w:rPr>
        <w:t>опыт,</w:t>
      </w:r>
      <w:r w:rsidRPr="006C06EF">
        <w:rPr>
          <w:spacing w:val="3"/>
          <w:sz w:val="28"/>
          <w:szCs w:val="28"/>
        </w:rPr>
        <w:t xml:space="preserve"> </w:t>
      </w:r>
      <w:r w:rsidRPr="006C06EF">
        <w:rPr>
          <w:sz w:val="28"/>
          <w:szCs w:val="28"/>
        </w:rPr>
        <w:t>позволяющий</w:t>
      </w:r>
      <w:r w:rsidRPr="006C06EF">
        <w:rPr>
          <w:spacing w:val="8"/>
          <w:sz w:val="28"/>
          <w:szCs w:val="28"/>
        </w:rPr>
        <w:t xml:space="preserve"> </w:t>
      </w:r>
      <w:r w:rsidRPr="006C06EF">
        <w:rPr>
          <w:sz w:val="28"/>
          <w:szCs w:val="28"/>
        </w:rPr>
        <w:t>предвосхищать</w:t>
      </w:r>
      <w:r w:rsidRPr="006C06EF">
        <w:rPr>
          <w:spacing w:val="-2"/>
          <w:sz w:val="28"/>
          <w:szCs w:val="28"/>
        </w:rPr>
        <w:t xml:space="preserve"> </w:t>
      </w:r>
      <w:r w:rsidRPr="006C06EF">
        <w:rPr>
          <w:sz w:val="28"/>
          <w:szCs w:val="28"/>
        </w:rPr>
        <w:t>действия</w:t>
      </w:r>
      <w:r w:rsidRPr="006C06EF">
        <w:rPr>
          <w:spacing w:val="3"/>
          <w:sz w:val="28"/>
          <w:szCs w:val="28"/>
        </w:rPr>
        <w:t xml:space="preserve"> </w:t>
      </w:r>
      <w:r w:rsidRPr="006C06EF">
        <w:rPr>
          <w:sz w:val="28"/>
          <w:szCs w:val="28"/>
        </w:rPr>
        <w:t>ребенка.</w:t>
      </w:r>
    </w:p>
    <w:p w:rsidR="006C06EF" w:rsidRPr="006C06EF" w:rsidRDefault="006C06EF" w:rsidP="006C06EF">
      <w:pPr>
        <w:spacing w:before="3" w:line="360" w:lineRule="auto"/>
        <w:ind w:left="412" w:right="848" w:firstLine="72"/>
        <w:jc w:val="both"/>
        <w:rPr>
          <w:sz w:val="28"/>
          <w:szCs w:val="28"/>
        </w:rPr>
      </w:pPr>
      <w:r w:rsidRPr="006C06EF">
        <w:rPr>
          <w:sz w:val="28"/>
          <w:szCs w:val="28"/>
        </w:rPr>
        <w:t>Личность и самооценка. У ребенка начинает формироваться периферия самосознания, дифференцированная самооценка.</w:t>
      </w:r>
      <w:r w:rsidRPr="006C06EF">
        <w:rPr>
          <w:spacing w:val="1"/>
          <w:sz w:val="28"/>
          <w:szCs w:val="28"/>
        </w:rPr>
        <w:t xml:space="preserve"> </w:t>
      </w:r>
      <w:r w:rsidRPr="006C06EF">
        <w:rPr>
          <w:sz w:val="28"/>
          <w:szCs w:val="28"/>
        </w:rPr>
        <w:t>Ребенок,</w:t>
      </w:r>
      <w:r w:rsidRPr="006C06EF">
        <w:rPr>
          <w:spacing w:val="1"/>
          <w:sz w:val="28"/>
          <w:szCs w:val="28"/>
        </w:rPr>
        <w:t xml:space="preserve"> </w:t>
      </w:r>
      <w:r w:rsidRPr="006C06EF">
        <w:rPr>
          <w:sz w:val="28"/>
          <w:szCs w:val="28"/>
        </w:rPr>
        <w:t>при</w:t>
      </w:r>
      <w:r w:rsidRPr="006C06EF">
        <w:rPr>
          <w:spacing w:val="1"/>
          <w:sz w:val="28"/>
          <w:szCs w:val="28"/>
        </w:rPr>
        <w:t xml:space="preserve"> </w:t>
      </w:r>
      <w:r w:rsidRPr="006C06EF">
        <w:rPr>
          <w:sz w:val="28"/>
          <w:szCs w:val="28"/>
        </w:rPr>
        <w:t>осознании</w:t>
      </w:r>
      <w:r w:rsidRPr="006C06EF">
        <w:rPr>
          <w:spacing w:val="1"/>
          <w:sz w:val="28"/>
          <w:szCs w:val="28"/>
        </w:rPr>
        <w:t xml:space="preserve"> </w:t>
      </w:r>
      <w:r w:rsidRPr="006C06EF">
        <w:rPr>
          <w:sz w:val="28"/>
          <w:szCs w:val="28"/>
        </w:rPr>
        <w:t>собственных</w:t>
      </w:r>
      <w:r w:rsidRPr="006C06EF">
        <w:rPr>
          <w:spacing w:val="1"/>
          <w:sz w:val="28"/>
          <w:szCs w:val="28"/>
        </w:rPr>
        <w:t xml:space="preserve"> </w:t>
      </w:r>
      <w:r w:rsidRPr="006C06EF">
        <w:rPr>
          <w:sz w:val="28"/>
          <w:szCs w:val="28"/>
        </w:rPr>
        <w:t>умений,</w:t>
      </w:r>
      <w:r w:rsidRPr="006C06EF">
        <w:rPr>
          <w:spacing w:val="1"/>
          <w:sz w:val="28"/>
          <w:szCs w:val="28"/>
        </w:rPr>
        <w:t xml:space="preserve"> </w:t>
      </w:r>
      <w:r w:rsidRPr="006C06EF">
        <w:rPr>
          <w:sz w:val="28"/>
          <w:szCs w:val="28"/>
        </w:rPr>
        <w:t>опирается</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оценку</w:t>
      </w:r>
      <w:r w:rsidRPr="006C06EF">
        <w:rPr>
          <w:spacing w:val="1"/>
          <w:sz w:val="28"/>
          <w:szCs w:val="28"/>
        </w:rPr>
        <w:t xml:space="preserve"> </w:t>
      </w:r>
      <w:r w:rsidRPr="006C06EF">
        <w:rPr>
          <w:sz w:val="28"/>
          <w:szCs w:val="28"/>
        </w:rPr>
        <w:t>взрослого,</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четырем</w:t>
      </w:r>
      <w:r w:rsidRPr="006C06EF">
        <w:rPr>
          <w:spacing w:val="1"/>
          <w:sz w:val="28"/>
          <w:szCs w:val="28"/>
        </w:rPr>
        <w:t xml:space="preserve"> </w:t>
      </w:r>
      <w:r w:rsidRPr="006C06EF">
        <w:rPr>
          <w:sz w:val="28"/>
          <w:szCs w:val="28"/>
        </w:rPr>
        <w:t>годам</w:t>
      </w:r>
      <w:r w:rsidRPr="006C06EF">
        <w:rPr>
          <w:spacing w:val="1"/>
          <w:sz w:val="28"/>
          <w:szCs w:val="28"/>
        </w:rPr>
        <w:t xml:space="preserve"> </w:t>
      </w:r>
      <w:r w:rsidRPr="006C06EF">
        <w:rPr>
          <w:sz w:val="28"/>
          <w:szCs w:val="28"/>
        </w:rPr>
        <w:t>ребенок</w:t>
      </w:r>
      <w:r w:rsidRPr="006C06EF">
        <w:rPr>
          <w:spacing w:val="1"/>
          <w:sz w:val="28"/>
          <w:szCs w:val="28"/>
        </w:rPr>
        <w:t xml:space="preserve"> </w:t>
      </w:r>
      <w:r w:rsidRPr="006C06EF">
        <w:rPr>
          <w:sz w:val="28"/>
          <w:szCs w:val="28"/>
        </w:rPr>
        <w:t>начинает</w:t>
      </w:r>
      <w:r w:rsidRPr="006C06EF">
        <w:rPr>
          <w:spacing w:val="1"/>
          <w:sz w:val="28"/>
          <w:szCs w:val="28"/>
        </w:rPr>
        <w:t xml:space="preserve"> </w:t>
      </w:r>
      <w:r w:rsidRPr="006C06EF">
        <w:rPr>
          <w:sz w:val="28"/>
          <w:szCs w:val="28"/>
        </w:rPr>
        <w:t>сравнивать свои достижения с достижениями сверстников, что может повышать конфликтность между детьми. Данный</w:t>
      </w:r>
      <w:r w:rsidRPr="006C06EF">
        <w:rPr>
          <w:spacing w:val="1"/>
          <w:sz w:val="28"/>
          <w:szCs w:val="28"/>
        </w:rPr>
        <w:t xml:space="preserve"> </w:t>
      </w:r>
      <w:r w:rsidRPr="006C06EF">
        <w:rPr>
          <w:sz w:val="28"/>
          <w:szCs w:val="28"/>
        </w:rPr>
        <w:t>возраст</w:t>
      </w:r>
      <w:r w:rsidRPr="006C06EF">
        <w:rPr>
          <w:spacing w:val="-1"/>
          <w:sz w:val="28"/>
          <w:szCs w:val="28"/>
        </w:rPr>
        <w:t xml:space="preserve"> </w:t>
      </w:r>
      <w:r w:rsidRPr="006C06EF">
        <w:rPr>
          <w:sz w:val="28"/>
          <w:szCs w:val="28"/>
        </w:rPr>
        <w:t>связан с</w:t>
      </w:r>
      <w:r w:rsidRPr="006C06EF">
        <w:rPr>
          <w:spacing w:val="4"/>
          <w:sz w:val="28"/>
          <w:szCs w:val="28"/>
        </w:rPr>
        <w:t xml:space="preserve"> </w:t>
      </w:r>
      <w:r w:rsidRPr="006C06EF">
        <w:rPr>
          <w:sz w:val="28"/>
          <w:szCs w:val="28"/>
        </w:rPr>
        <w:t>дебютом</w:t>
      </w:r>
      <w:r w:rsidRPr="006C06EF">
        <w:rPr>
          <w:spacing w:val="2"/>
          <w:sz w:val="28"/>
          <w:szCs w:val="28"/>
        </w:rPr>
        <w:t xml:space="preserve"> </w:t>
      </w:r>
      <w:r w:rsidRPr="006C06EF">
        <w:rPr>
          <w:sz w:val="28"/>
          <w:szCs w:val="28"/>
        </w:rPr>
        <w:t>личности.</w:t>
      </w:r>
    </w:p>
    <w:p w:rsidR="006C06EF" w:rsidRPr="006C06EF" w:rsidRDefault="006C06EF" w:rsidP="006C06EF">
      <w:pPr>
        <w:spacing w:before="20"/>
        <w:ind w:left="993"/>
        <w:jc w:val="both"/>
        <w:outlineLvl w:val="1"/>
        <w:rPr>
          <w:b/>
          <w:bCs/>
          <w:i/>
          <w:iCs/>
          <w:sz w:val="28"/>
          <w:szCs w:val="28"/>
        </w:rPr>
      </w:pPr>
      <w:r w:rsidRPr="006C06EF">
        <w:rPr>
          <w:b/>
          <w:bCs/>
          <w:i/>
          <w:iCs/>
          <w:sz w:val="28"/>
          <w:szCs w:val="28"/>
        </w:rPr>
        <w:t>Средняя</w:t>
      </w:r>
      <w:r w:rsidRPr="006C06EF">
        <w:rPr>
          <w:b/>
          <w:bCs/>
          <w:i/>
          <w:iCs/>
          <w:spacing w:val="-13"/>
          <w:sz w:val="28"/>
          <w:szCs w:val="28"/>
        </w:rPr>
        <w:t xml:space="preserve"> </w:t>
      </w:r>
      <w:r w:rsidRPr="006C06EF">
        <w:rPr>
          <w:b/>
          <w:bCs/>
          <w:i/>
          <w:iCs/>
          <w:sz w:val="28"/>
          <w:szCs w:val="28"/>
        </w:rPr>
        <w:t>группа</w:t>
      </w:r>
      <w:r w:rsidRPr="006C06EF">
        <w:rPr>
          <w:b/>
          <w:bCs/>
          <w:i/>
          <w:iCs/>
          <w:spacing w:val="-8"/>
          <w:sz w:val="28"/>
          <w:szCs w:val="28"/>
        </w:rPr>
        <w:t xml:space="preserve"> </w:t>
      </w:r>
      <w:r w:rsidRPr="006C06EF">
        <w:rPr>
          <w:b/>
          <w:bCs/>
          <w:i/>
          <w:iCs/>
          <w:sz w:val="28"/>
          <w:szCs w:val="28"/>
        </w:rPr>
        <w:t>(пятый</w:t>
      </w:r>
      <w:r w:rsidRPr="006C06EF">
        <w:rPr>
          <w:b/>
          <w:bCs/>
          <w:i/>
          <w:iCs/>
          <w:spacing w:val="-9"/>
          <w:sz w:val="28"/>
          <w:szCs w:val="28"/>
        </w:rPr>
        <w:t xml:space="preserve"> </w:t>
      </w:r>
      <w:r w:rsidRPr="006C06EF">
        <w:rPr>
          <w:b/>
          <w:bCs/>
          <w:i/>
          <w:iCs/>
          <w:sz w:val="28"/>
          <w:szCs w:val="28"/>
        </w:rPr>
        <w:t>год</w:t>
      </w:r>
      <w:r w:rsidRPr="006C06EF">
        <w:rPr>
          <w:b/>
          <w:bCs/>
          <w:i/>
          <w:iCs/>
          <w:spacing w:val="-6"/>
          <w:sz w:val="28"/>
          <w:szCs w:val="28"/>
        </w:rPr>
        <w:t xml:space="preserve"> </w:t>
      </w:r>
      <w:r w:rsidRPr="006C06EF">
        <w:rPr>
          <w:b/>
          <w:bCs/>
          <w:i/>
          <w:iCs/>
          <w:sz w:val="28"/>
          <w:szCs w:val="28"/>
        </w:rPr>
        <w:t>жизни)</w:t>
      </w:r>
    </w:p>
    <w:p w:rsidR="006C06EF" w:rsidRPr="006C06EF" w:rsidRDefault="006C06EF" w:rsidP="006C06EF">
      <w:pPr>
        <w:spacing w:before="141"/>
        <w:ind w:left="976"/>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61" w:line="360" w:lineRule="auto"/>
        <w:ind w:left="272" w:right="834" w:firstLine="720"/>
        <w:jc w:val="both"/>
        <w:rPr>
          <w:sz w:val="28"/>
          <w:szCs w:val="28"/>
        </w:rPr>
      </w:pPr>
      <w:r w:rsidRPr="006C06EF">
        <w:rPr>
          <w:sz w:val="28"/>
          <w:szCs w:val="28"/>
        </w:rPr>
        <w:t>Средний вес девочек изменяется от 16 кг в четыре года до 18,4 кг в пять лет, у мальчиков – от 17 кг в четыре года до</w:t>
      </w:r>
      <w:r w:rsidRPr="006C06EF">
        <w:rPr>
          <w:spacing w:val="1"/>
          <w:sz w:val="28"/>
          <w:szCs w:val="28"/>
        </w:rPr>
        <w:t xml:space="preserve"> </w:t>
      </w:r>
      <w:r w:rsidRPr="006C06EF">
        <w:rPr>
          <w:sz w:val="28"/>
          <w:szCs w:val="28"/>
        </w:rPr>
        <w:lastRenderedPageBreak/>
        <w:t>19,7 кг в пять лет. Средняя длина тела у девочек изменяется от 100 см в четыре года до 109 см в пять лет, у мальчиков – от</w:t>
      </w:r>
      <w:r w:rsidRPr="006C06EF">
        <w:rPr>
          <w:spacing w:val="1"/>
          <w:sz w:val="28"/>
          <w:szCs w:val="28"/>
        </w:rPr>
        <w:t xml:space="preserve"> </w:t>
      </w:r>
      <w:r w:rsidRPr="006C06EF">
        <w:rPr>
          <w:sz w:val="28"/>
          <w:szCs w:val="28"/>
        </w:rPr>
        <w:t>102 см</w:t>
      </w:r>
      <w:r w:rsidRPr="006C06EF">
        <w:rPr>
          <w:spacing w:val="2"/>
          <w:sz w:val="28"/>
          <w:szCs w:val="28"/>
        </w:rPr>
        <w:t xml:space="preserve"> </w:t>
      </w:r>
      <w:r w:rsidRPr="006C06EF">
        <w:rPr>
          <w:sz w:val="28"/>
          <w:szCs w:val="28"/>
        </w:rPr>
        <w:t>в</w:t>
      </w:r>
      <w:r w:rsidRPr="006C06EF">
        <w:rPr>
          <w:spacing w:val="-2"/>
          <w:sz w:val="28"/>
          <w:szCs w:val="28"/>
        </w:rPr>
        <w:t xml:space="preserve"> </w:t>
      </w:r>
      <w:r w:rsidRPr="006C06EF">
        <w:rPr>
          <w:sz w:val="28"/>
          <w:szCs w:val="28"/>
        </w:rPr>
        <w:t>четыре</w:t>
      </w:r>
      <w:r w:rsidRPr="006C06EF">
        <w:rPr>
          <w:spacing w:val="4"/>
          <w:sz w:val="28"/>
          <w:szCs w:val="28"/>
        </w:rPr>
        <w:t xml:space="preserve"> </w:t>
      </w:r>
      <w:r w:rsidRPr="006C06EF">
        <w:rPr>
          <w:sz w:val="28"/>
          <w:szCs w:val="28"/>
        </w:rPr>
        <w:t>года</w:t>
      </w:r>
      <w:r w:rsidRPr="006C06EF">
        <w:rPr>
          <w:spacing w:val="-3"/>
          <w:sz w:val="28"/>
          <w:szCs w:val="28"/>
        </w:rPr>
        <w:t xml:space="preserve"> </w:t>
      </w:r>
      <w:r w:rsidRPr="006C06EF">
        <w:rPr>
          <w:sz w:val="28"/>
          <w:szCs w:val="28"/>
        </w:rPr>
        <w:t>до</w:t>
      </w:r>
      <w:r w:rsidRPr="006C06EF">
        <w:rPr>
          <w:spacing w:val="3"/>
          <w:sz w:val="28"/>
          <w:szCs w:val="28"/>
        </w:rPr>
        <w:t xml:space="preserve"> </w:t>
      </w:r>
      <w:r w:rsidRPr="006C06EF">
        <w:rPr>
          <w:sz w:val="28"/>
          <w:szCs w:val="28"/>
        </w:rPr>
        <w:t>110</w:t>
      </w:r>
      <w:r w:rsidRPr="006C06EF">
        <w:rPr>
          <w:spacing w:val="3"/>
          <w:sz w:val="28"/>
          <w:szCs w:val="28"/>
        </w:rPr>
        <w:t xml:space="preserve"> </w:t>
      </w:r>
      <w:r w:rsidRPr="006C06EF">
        <w:rPr>
          <w:sz w:val="28"/>
          <w:szCs w:val="28"/>
        </w:rPr>
        <w:t>см</w:t>
      </w:r>
      <w:r w:rsidRPr="006C06EF">
        <w:rPr>
          <w:spacing w:val="-3"/>
          <w:sz w:val="28"/>
          <w:szCs w:val="28"/>
        </w:rPr>
        <w:t xml:space="preserve"> </w:t>
      </w:r>
      <w:r w:rsidRPr="006C06EF">
        <w:rPr>
          <w:sz w:val="28"/>
          <w:szCs w:val="28"/>
        </w:rPr>
        <w:t>в</w:t>
      </w:r>
      <w:r w:rsidRPr="006C06EF">
        <w:rPr>
          <w:spacing w:val="-6"/>
          <w:sz w:val="28"/>
          <w:szCs w:val="28"/>
        </w:rPr>
        <w:t xml:space="preserve"> </w:t>
      </w:r>
      <w:r w:rsidRPr="006C06EF">
        <w:rPr>
          <w:sz w:val="28"/>
          <w:szCs w:val="28"/>
        </w:rPr>
        <w:t>пять</w:t>
      </w:r>
      <w:r w:rsidRPr="006C06EF">
        <w:rPr>
          <w:spacing w:val="-2"/>
          <w:sz w:val="28"/>
          <w:szCs w:val="28"/>
        </w:rPr>
        <w:t xml:space="preserve"> </w:t>
      </w:r>
      <w:r w:rsidRPr="006C06EF">
        <w:rPr>
          <w:sz w:val="28"/>
          <w:szCs w:val="28"/>
        </w:rPr>
        <w:t>лет.</w:t>
      </w:r>
    </w:p>
    <w:p w:rsidR="006C06EF" w:rsidRPr="006C06EF" w:rsidRDefault="006C06EF" w:rsidP="00233AC8">
      <w:pPr>
        <w:spacing w:line="360" w:lineRule="auto"/>
        <w:ind w:left="993"/>
        <w:jc w:val="both"/>
        <w:rPr>
          <w:sz w:val="28"/>
          <w:szCs w:val="28"/>
        </w:rPr>
      </w:pPr>
      <w:r w:rsidRPr="006C06EF">
        <w:rPr>
          <w:sz w:val="28"/>
          <w:szCs w:val="28"/>
        </w:rPr>
        <w:t>Функциональное</w:t>
      </w:r>
      <w:r w:rsidRPr="006C06EF">
        <w:rPr>
          <w:spacing w:val="-12"/>
          <w:sz w:val="28"/>
          <w:szCs w:val="28"/>
        </w:rPr>
        <w:t xml:space="preserve"> </w:t>
      </w:r>
      <w:r w:rsidRPr="006C06EF">
        <w:rPr>
          <w:sz w:val="28"/>
          <w:szCs w:val="28"/>
        </w:rPr>
        <w:t>созревание</w:t>
      </w:r>
    </w:p>
    <w:p w:rsidR="006C06EF" w:rsidRPr="006C06EF" w:rsidRDefault="006C06EF" w:rsidP="006C06EF">
      <w:pPr>
        <w:spacing w:before="63" w:line="360" w:lineRule="auto"/>
        <w:ind w:left="272" w:right="849" w:firstLine="720"/>
        <w:jc w:val="both"/>
        <w:rPr>
          <w:sz w:val="28"/>
          <w:szCs w:val="28"/>
        </w:rPr>
      </w:pPr>
      <w:r w:rsidRPr="006C06EF">
        <w:rPr>
          <w:sz w:val="28"/>
          <w:szCs w:val="28"/>
        </w:rPr>
        <w:t>Данный</w:t>
      </w:r>
      <w:r w:rsidRPr="006C06EF">
        <w:rPr>
          <w:spacing w:val="1"/>
          <w:sz w:val="28"/>
          <w:szCs w:val="28"/>
        </w:rPr>
        <w:t xml:space="preserve"> </w:t>
      </w:r>
      <w:r w:rsidRPr="006C06EF">
        <w:rPr>
          <w:sz w:val="28"/>
          <w:szCs w:val="28"/>
        </w:rPr>
        <w:t>возраст</w:t>
      </w:r>
      <w:r w:rsidRPr="006C06EF">
        <w:rPr>
          <w:spacing w:val="1"/>
          <w:sz w:val="28"/>
          <w:szCs w:val="28"/>
        </w:rPr>
        <w:t xml:space="preserve"> </w:t>
      </w:r>
      <w:r w:rsidRPr="006C06EF">
        <w:rPr>
          <w:sz w:val="28"/>
          <w:szCs w:val="28"/>
        </w:rPr>
        <w:t>характеризуется</w:t>
      </w:r>
      <w:r w:rsidRPr="006C06EF">
        <w:rPr>
          <w:spacing w:val="1"/>
          <w:sz w:val="28"/>
          <w:szCs w:val="28"/>
        </w:rPr>
        <w:t xml:space="preserve"> </w:t>
      </w:r>
      <w:r w:rsidRPr="006C06EF">
        <w:rPr>
          <w:sz w:val="28"/>
          <w:szCs w:val="28"/>
        </w:rPr>
        <w:t>интенсивным</w:t>
      </w:r>
      <w:r w:rsidRPr="006C06EF">
        <w:rPr>
          <w:spacing w:val="1"/>
          <w:sz w:val="28"/>
          <w:szCs w:val="28"/>
        </w:rPr>
        <w:t xml:space="preserve"> </w:t>
      </w:r>
      <w:r w:rsidRPr="006C06EF">
        <w:rPr>
          <w:sz w:val="28"/>
          <w:szCs w:val="28"/>
        </w:rPr>
        <w:t>созреванием</w:t>
      </w:r>
      <w:r w:rsidRPr="006C06EF">
        <w:rPr>
          <w:spacing w:val="1"/>
          <w:sz w:val="28"/>
          <w:szCs w:val="28"/>
        </w:rPr>
        <w:t xml:space="preserve"> </w:t>
      </w:r>
      <w:r w:rsidRPr="006C06EF">
        <w:rPr>
          <w:sz w:val="28"/>
          <w:szCs w:val="28"/>
        </w:rPr>
        <w:t>нейронного</w:t>
      </w:r>
      <w:r w:rsidRPr="006C06EF">
        <w:rPr>
          <w:spacing w:val="1"/>
          <w:sz w:val="28"/>
          <w:szCs w:val="28"/>
        </w:rPr>
        <w:t xml:space="preserve"> </w:t>
      </w:r>
      <w:r w:rsidRPr="006C06EF">
        <w:rPr>
          <w:sz w:val="28"/>
          <w:szCs w:val="28"/>
        </w:rPr>
        <w:t>аппарата</w:t>
      </w:r>
      <w:r w:rsidRPr="006C06EF">
        <w:rPr>
          <w:spacing w:val="1"/>
          <w:sz w:val="28"/>
          <w:szCs w:val="28"/>
        </w:rPr>
        <w:t xml:space="preserve"> </w:t>
      </w:r>
      <w:r w:rsidRPr="006C06EF">
        <w:rPr>
          <w:sz w:val="28"/>
          <w:szCs w:val="28"/>
        </w:rPr>
        <w:t>ассоциативной</w:t>
      </w:r>
      <w:r w:rsidRPr="006C06EF">
        <w:rPr>
          <w:spacing w:val="1"/>
          <w:sz w:val="28"/>
          <w:szCs w:val="28"/>
        </w:rPr>
        <w:t xml:space="preserve"> </w:t>
      </w:r>
      <w:r w:rsidRPr="006C06EF">
        <w:rPr>
          <w:sz w:val="28"/>
          <w:szCs w:val="28"/>
        </w:rPr>
        <w:t>коры</w:t>
      </w:r>
      <w:r w:rsidRPr="006C06EF">
        <w:rPr>
          <w:spacing w:val="1"/>
          <w:sz w:val="28"/>
          <w:szCs w:val="28"/>
        </w:rPr>
        <w:t xml:space="preserve"> </w:t>
      </w:r>
      <w:r w:rsidRPr="006C06EF">
        <w:rPr>
          <w:sz w:val="28"/>
          <w:szCs w:val="28"/>
        </w:rPr>
        <w:t>больших</w:t>
      </w:r>
      <w:r w:rsidRPr="006C06EF">
        <w:rPr>
          <w:spacing w:val="1"/>
          <w:sz w:val="28"/>
          <w:szCs w:val="28"/>
        </w:rPr>
        <w:t xml:space="preserve"> </w:t>
      </w:r>
      <w:r w:rsidRPr="006C06EF">
        <w:rPr>
          <w:sz w:val="28"/>
          <w:szCs w:val="28"/>
        </w:rPr>
        <w:t>полушарий.</w:t>
      </w:r>
      <w:r w:rsidRPr="006C06EF">
        <w:rPr>
          <w:spacing w:val="-6"/>
          <w:sz w:val="28"/>
          <w:szCs w:val="28"/>
        </w:rPr>
        <w:t xml:space="preserve"> </w:t>
      </w:r>
      <w:r w:rsidRPr="006C06EF">
        <w:rPr>
          <w:sz w:val="28"/>
          <w:szCs w:val="28"/>
        </w:rPr>
        <w:t>Возрастание</w:t>
      </w:r>
      <w:r w:rsidRPr="006C06EF">
        <w:rPr>
          <w:spacing w:val="-2"/>
          <w:sz w:val="28"/>
          <w:szCs w:val="28"/>
        </w:rPr>
        <w:t xml:space="preserve"> </w:t>
      </w:r>
      <w:r w:rsidRPr="006C06EF">
        <w:rPr>
          <w:sz w:val="28"/>
          <w:szCs w:val="28"/>
        </w:rPr>
        <w:t>специализации</w:t>
      </w:r>
      <w:r w:rsidRPr="006C06EF">
        <w:rPr>
          <w:spacing w:val="-10"/>
          <w:sz w:val="28"/>
          <w:szCs w:val="28"/>
        </w:rPr>
        <w:t xml:space="preserve"> </w:t>
      </w:r>
      <w:r w:rsidRPr="006C06EF">
        <w:rPr>
          <w:sz w:val="28"/>
          <w:szCs w:val="28"/>
        </w:rPr>
        <w:t>корковых</w:t>
      </w:r>
      <w:r w:rsidRPr="006C06EF">
        <w:rPr>
          <w:spacing w:val="-7"/>
          <w:sz w:val="28"/>
          <w:szCs w:val="28"/>
        </w:rPr>
        <w:t xml:space="preserve"> </w:t>
      </w:r>
      <w:r w:rsidRPr="006C06EF">
        <w:rPr>
          <w:sz w:val="28"/>
          <w:szCs w:val="28"/>
        </w:rPr>
        <w:t>зон</w:t>
      </w:r>
      <w:r w:rsidRPr="006C06EF">
        <w:rPr>
          <w:spacing w:val="-7"/>
          <w:sz w:val="28"/>
          <w:szCs w:val="28"/>
        </w:rPr>
        <w:t xml:space="preserve"> </w:t>
      </w:r>
      <w:r w:rsidRPr="006C06EF">
        <w:rPr>
          <w:sz w:val="28"/>
          <w:szCs w:val="28"/>
        </w:rPr>
        <w:t>и</w:t>
      </w:r>
      <w:r w:rsidRPr="006C06EF">
        <w:rPr>
          <w:spacing w:val="-5"/>
          <w:sz w:val="28"/>
          <w:szCs w:val="28"/>
        </w:rPr>
        <w:t xml:space="preserve"> </w:t>
      </w:r>
      <w:r w:rsidRPr="006C06EF">
        <w:rPr>
          <w:sz w:val="28"/>
          <w:szCs w:val="28"/>
        </w:rPr>
        <w:t>межполушарных</w:t>
      </w:r>
      <w:r w:rsidRPr="006C06EF">
        <w:rPr>
          <w:spacing w:val="-8"/>
          <w:sz w:val="28"/>
          <w:szCs w:val="28"/>
        </w:rPr>
        <w:t xml:space="preserve"> </w:t>
      </w:r>
      <w:r w:rsidRPr="006C06EF">
        <w:rPr>
          <w:sz w:val="28"/>
          <w:szCs w:val="28"/>
        </w:rPr>
        <w:t>связей.</w:t>
      </w:r>
      <w:r w:rsidRPr="006C06EF">
        <w:rPr>
          <w:spacing w:val="-3"/>
          <w:sz w:val="28"/>
          <w:szCs w:val="28"/>
        </w:rPr>
        <w:t xml:space="preserve"> </w:t>
      </w:r>
      <w:r w:rsidRPr="006C06EF">
        <w:rPr>
          <w:sz w:val="28"/>
          <w:szCs w:val="28"/>
        </w:rPr>
        <w:t>Правое</w:t>
      </w:r>
      <w:r w:rsidRPr="006C06EF">
        <w:rPr>
          <w:spacing w:val="-4"/>
          <w:sz w:val="28"/>
          <w:szCs w:val="28"/>
        </w:rPr>
        <w:t xml:space="preserve"> </w:t>
      </w:r>
      <w:r w:rsidRPr="006C06EF">
        <w:rPr>
          <w:sz w:val="28"/>
          <w:szCs w:val="28"/>
        </w:rPr>
        <w:t>полушарие</w:t>
      </w:r>
      <w:r w:rsidRPr="006C06EF">
        <w:rPr>
          <w:spacing w:val="-1"/>
          <w:sz w:val="28"/>
          <w:szCs w:val="28"/>
        </w:rPr>
        <w:t xml:space="preserve"> </w:t>
      </w:r>
      <w:r w:rsidRPr="006C06EF">
        <w:rPr>
          <w:sz w:val="28"/>
          <w:szCs w:val="28"/>
        </w:rPr>
        <w:t>является</w:t>
      </w:r>
      <w:r w:rsidRPr="006C06EF">
        <w:rPr>
          <w:spacing w:val="-2"/>
          <w:sz w:val="28"/>
          <w:szCs w:val="28"/>
        </w:rPr>
        <w:t xml:space="preserve"> </w:t>
      </w:r>
      <w:r w:rsidRPr="006C06EF">
        <w:rPr>
          <w:sz w:val="28"/>
          <w:szCs w:val="28"/>
        </w:rPr>
        <w:t>ведущим.</w:t>
      </w:r>
    </w:p>
    <w:p w:rsidR="006C06EF" w:rsidRPr="006C06EF" w:rsidRDefault="006C06EF" w:rsidP="006C06EF">
      <w:pPr>
        <w:spacing w:line="360" w:lineRule="auto"/>
        <w:ind w:left="272" w:right="866"/>
        <w:jc w:val="both"/>
        <w:rPr>
          <w:sz w:val="28"/>
          <w:szCs w:val="28"/>
        </w:rPr>
      </w:pPr>
      <w:r w:rsidRPr="006C06EF">
        <w:rPr>
          <w:sz w:val="28"/>
          <w:szCs w:val="28"/>
        </w:rPr>
        <w:t>Продолжается развитие скелета, мышц, изменяются пропорции тела. Слабо, но проявляются различия в строении тела</w:t>
      </w:r>
      <w:r w:rsidRPr="006C06EF">
        <w:rPr>
          <w:spacing w:val="1"/>
          <w:sz w:val="28"/>
          <w:szCs w:val="28"/>
        </w:rPr>
        <w:t xml:space="preserve"> </w:t>
      </w:r>
      <w:r w:rsidRPr="006C06EF">
        <w:rPr>
          <w:sz w:val="28"/>
          <w:szCs w:val="28"/>
        </w:rPr>
        <w:t>мальчиков</w:t>
      </w:r>
      <w:r w:rsidRPr="006C06EF">
        <w:rPr>
          <w:spacing w:val="-2"/>
          <w:sz w:val="28"/>
          <w:szCs w:val="28"/>
        </w:rPr>
        <w:t xml:space="preserve"> </w:t>
      </w:r>
      <w:r w:rsidRPr="006C06EF">
        <w:rPr>
          <w:sz w:val="28"/>
          <w:szCs w:val="28"/>
        </w:rPr>
        <w:t>и</w:t>
      </w:r>
      <w:r w:rsidRPr="006C06EF">
        <w:rPr>
          <w:spacing w:val="-5"/>
          <w:sz w:val="28"/>
          <w:szCs w:val="28"/>
        </w:rPr>
        <w:t xml:space="preserve"> </w:t>
      </w:r>
      <w:r w:rsidRPr="006C06EF">
        <w:rPr>
          <w:sz w:val="28"/>
          <w:szCs w:val="28"/>
        </w:rPr>
        <w:t>девочек.</w:t>
      </w:r>
    </w:p>
    <w:p w:rsidR="006C06EF" w:rsidRPr="006C06EF" w:rsidRDefault="006C06EF" w:rsidP="006C06EF">
      <w:pPr>
        <w:spacing w:line="360" w:lineRule="auto"/>
        <w:ind w:left="272" w:right="830"/>
        <w:jc w:val="both"/>
        <w:rPr>
          <w:sz w:val="28"/>
          <w:szCs w:val="28"/>
        </w:rPr>
      </w:pPr>
      <w:r w:rsidRPr="006C06EF">
        <w:rPr>
          <w:sz w:val="28"/>
          <w:szCs w:val="28"/>
        </w:rPr>
        <w:t>Психические</w:t>
      </w:r>
      <w:r w:rsidRPr="006C06EF">
        <w:rPr>
          <w:spacing w:val="1"/>
          <w:sz w:val="28"/>
          <w:szCs w:val="28"/>
        </w:rPr>
        <w:t xml:space="preserve"> </w:t>
      </w:r>
      <w:r w:rsidRPr="006C06EF">
        <w:rPr>
          <w:sz w:val="28"/>
          <w:szCs w:val="28"/>
        </w:rPr>
        <w:t>функции.</w:t>
      </w:r>
      <w:r w:rsidRPr="006C06EF">
        <w:rPr>
          <w:spacing w:val="1"/>
          <w:sz w:val="28"/>
          <w:szCs w:val="28"/>
        </w:rPr>
        <w:t xml:space="preserve"> </w:t>
      </w:r>
      <w:r w:rsidRPr="006C06EF">
        <w:rPr>
          <w:sz w:val="28"/>
          <w:szCs w:val="28"/>
        </w:rPr>
        <w:t>Ведущим</w:t>
      </w:r>
      <w:r w:rsidRPr="006C06EF">
        <w:rPr>
          <w:spacing w:val="1"/>
          <w:sz w:val="28"/>
          <w:szCs w:val="28"/>
        </w:rPr>
        <w:t xml:space="preserve"> </w:t>
      </w:r>
      <w:r w:rsidRPr="006C06EF">
        <w:rPr>
          <w:sz w:val="28"/>
          <w:szCs w:val="28"/>
        </w:rPr>
        <w:t>психическим</w:t>
      </w:r>
      <w:r w:rsidRPr="006C06EF">
        <w:rPr>
          <w:spacing w:val="1"/>
          <w:sz w:val="28"/>
          <w:szCs w:val="28"/>
        </w:rPr>
        <w:t xml:space="preserve"> </w:t>
      </w:r>
      <w:r w:rsidRPr="006C06EF">
        <w:rPr>
          <w:sz w:val="28"/>
          <w:szCs w:val="28"/>
        </w:rPr>
        <w:t>процессом</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данном</w:t>
      </w:r>
      <w:r w:rsidRPr="006C06EF">
        <w:rPr>
          <w:spacing w:val="1"/>
          <w:sz w:val="28"/>
          <w:szCs w:val="28"/>
        </w:rPr>
        <w:t xml:space="preserve"> </w:t>
      </w:r>
      <w:r w:rsidRPr="006C06EF">
        <w:rPr>
          <w:sz w:val="28"/>
          <w:szCs w:val="28"/>
        </w:rPr>
        <w:t>возрасте</w:t>
      </w:r>
      <w:r w:rsidRPr="006C06EF">
        <w:rPr>
          <w:spacing w:val="1"/>
          <w:sz w:val="28"/>
          <w:szCs w:val="28"/>
        </w:rPr>
        <w:t xml:space="preserve"> </w:t>
      </w:r>
      <w:r w:rsidRPr="006C06EF">
        <w:rPr>
          <w:sz w:val="28"/>
          <w:szCs w:val="28"/>
        </w:rPr>
        <w:t>является</w:t>
      </w:r>
      <w:r w:rsidRPr="006C06EF">
        <w:rPr>
          <w:spacing w:val="1"/>
          <w:sz w:val="28"/>
          <w:szCs w:val="28"/>
        </w:rPr>
        <w:t xml:space="preserve"> </w:t>
      </w:r>
      <w:r w:rsidRPr="006C06EF">
        <w:rPr>
          <w:sz w:val="28"/>
          <w:szCs w:val="28"/>
        </w:rPr>
        <w:t>память.</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четыре-пять</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интенсивно</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произвольная</w:t>
      </w:r>
      <w:r w:rsidRPr="006C06EF">
        <w:rPr>
          <w:spacing w:val="1"/>
          <w:sz w:val="28"/>
          <w:szCs w:val="28"/>
        </w:rPr>
        <w:t xml:space="preserve"> </w:t>
      </w:r>
      <w:r w:rsidRPr="006C06EF">
        <w:rPr>
          <w:sz w:val="28"/>
          <w:szCs w:val="28"/>
        </w:rPr>
        <w:t>память,</w:t>
      </w:r>
      <w:r w:rsidRPr="006C06EF">
        <w:rPr>
          <w:spacing w:val="1"/>
          <w:sz w:val="28"/>
          <w:szCs w:val="28"/>
        </w:rPr>
        <w:t xml:space="preserve"> </w:t>
      </w:r>
      <w:r w:rsidRPr="006C06EF">
        <w:rPr>
          <w:sz w:val="28"/>
          <w:szCs w:val="28"/>
        </w:rPr>
        <w:t>но</w:t>
      </w:r>
      <w:r w:rsidRPr="006C06EF">
        <w:rPr>
          <w:spacing w:val="1"/>
          <w:sz w:val="28"/>
          <w:szCs w:val="28"/>
        </w:rPr>
        <w:t xml:space="preserve"> </w:t>
      </w:r>
      <w:r w:rsidRPr="006C06EF">
        <w:rPr>
          <w:sz w:val="28"/>
          <w:szCs w:val="28"/>
        </w:rPr>
        <w:t>эффективность</w:t>
      </w:r>
      <w:r w:rsidRPr="006C06EF">
        <w:rPr>
          <w:spacing w:val="1"/>
          <w:sz w:val="28"/>
          <w:szCs w:val="28"/>
        </w:rPr>
        <w:t xml:space="preserve"> </w:t>
      </w:r>
      <w:r w:rsidRPr="006C06EF">
        <w:rPr>
          <w:sz w:val="28"/>
          <w:szCs w:val="28"/>
        </w:rPr>
        <w:t>непроизвольного</w:t>
      </w:r>
      <w:r w:rsidRPr="006C06EF">
        <w:rPr>
          <w:spacing w:val="1"/>
          <w:sz w:val="28"/>
          <w:szCs w:val="28"/>
        </w:rPr>
        <w:t xml:space="preserve"> </w:t>
      </w:r>
      <w:r w:rsidRPr="006C06EF">
        <w:rPr>
          <w:sz w:val="28"/>
          <w:szCs w:val="28"/>
        </w:rPr>
        <w:t>запоминания</w:t>
      </w:r>
      <w:r w:rsidRPr="006C06EF">
        <w:rPr>
          <w:spacing w:val="1"/>
          <w:sz w:val="28"/>
          <w:szCs w:val="28"/>
        </w:rPr>
        <w:t xml:space="preserve"> </w:t>
      </w:r>
      <w:r w:rsidRPr="006C06EF">
        <w:rPr>
          <w:sz w:val="28"/>
          <w:szCs w:val="28"/>
        </w:rPr>
        <w:t>выше,</w:t>
      </w:r>
      <w:r w:rsidRPr="006C06EF">
        <w:rPr>
          <w:spacing w:val="71"/>
          <w:sz w:val="28"/>
          <w:szCs w:val="28"/>
        </w:rPr>
        <w:t xml:space="preserve"> </w:t>
      </w:r>
      <w:r w:rsidRPr="006C06EF">
        <w:rPr>
          <w:sz w:val="28"/>
          <w:szCs w:val="28"/>
        </w:rPr>
        <w:t>чем</w:t>
      </w:r>
      <w:r w:rsidRPr="006C06EF">
        <w:rPr>
          <w:spacing w:val="1"/>
          <w:sz w:val="28"/>
          <w:szCs w:val="28"/>
        </w:rPr>
        <w:t xml:space="preserve"> </w:t>
      </w:r>
      <w:r w:rsidRPr="006C06EF">
        <w:rPr>
          <w:sz w:val="28"/>
          <w:szCs w:val="28"/>
        </w:rPr>
        <w:t>произвольного.</w:t>
      </w:r>
      <w:r w:rsidRPr="006C06EF">
        <w:rPr>
          <w:spacing w:val="1"/>
          <w:sz w:val="28"/>
          <w:szCs w:val="28"/>
        </w:rPr>
        <w:t xml:space="preserve"> </w:t>
      </w:r>
      <w:r w:rsidRPr="006C06EF">
        <w:rPr>
          <w:sz w:val="28"/>
          <w:szCs w:val="28"/>
        </w:rPr>
        <w:t>Начинает</w:t>
      </w:r>
      <w:r w:rsidRPr="006C06EF">
        <w:rPr>
          <w:spacing w:val="1"/>
          <w:sz w:val="28"/>
          <w:szCs w:val="28"/>
        </w:rPr>
        <w:t xml:space="preserve"> </w:t>
      </w:r>
      <w:r w:rsidRPr="006C06EF">
        <w:rPr>
          <w:sz w:val="28"/>
          <w:szCs w:val="28"/>
        </w:rPr>
        <w:t>формироваться</w:t>
      </w:r>
      <w:r w:rsidRPr="006C06EF">
        <w:rPr>
          <w:spacing w:val="1"/>
          <w:sz w:val="28"/>
          <w:szCs w:val="28"/>
        </w:rPr>
        <w:t xml:space="preserve"> </w:t>
      </w:r>
      <w:r w:rsidRPr="006C06EF">
        <w:rPr>
          <w:sz w:val="28"/>
          <w:szCs w:val="28"/>
        </w:rPr>
        <w:t>опосредованная</w:t>
      </w:r>
      <w:r w:rsidRPr="006C06EF">
        <w:rPr>
          <w:spacing w:val="1"/>
          <w:sz w:val="28"/>
          <w:szCs w:val="28"/>
        </w:rPr>
        <w:t xml:space="preserve"> </w:t>
      </w:r>
      <w:r w:rsidRPr="006C06EF">
        <w:rPr>
          <w:sz w:val="28"/>
          <w:szCs w:val="28"/>
        </w:rPr>
        <w:t>память,</w:t>
      </w:r>
      <w:r w:rsidRPr="006C06EF">
        <w:rPr>
          <w:spacing w:val="1"/>
          <w:sz w:val="28"/>
          <w:szCs w:val="28"/>
        </w:rPr>
        <w:t xml:space="preserve"> </w:t>
      </w:r>
      <w:r w:rsidRPr="006C06EF">
        <w:rPr>
          <w:sz w:val="28"/>
          <w:szCs w:val="28"/>
        </w:rPr>
        <w:t>но</w:t>
      </w:r>
      <w:r w:rsidRPr="006C06EF">
        <w:rPr>
          <w:spacing w:val="1"/>
          <w:sz w:val="28"/>
          <w:szCs w:val="28"/>
        </w:rPr>
        <w:t xml:space="preserve"> </w:t>
      </w:r>
      <w:r w:rsidRPr="006C06EF">
        <w:rPr>
          <w:sz w:val="28"/>
          <w:szCs w:val="28"/>
        </w:rPr>
        <w:t>непосредственное</w:t>
      </w:r>
      <w:r w:rsidRPr="006C06EF">
        <w:rPr>
          <w:spacing w:val="1"/>
          <w:sz w:val="28"/>
          <w:szCs w:val="28"/>
        </w:rPr>
        <w:t xml:space="preserve"> </w:t>
      </w:r>
      <w:r w:rsidRPr="006C06EF">
        <w:rPr>
          <w:sz w:val="28"/>
          <w:szCs w:val="28"/>
        </w:rPr>
        <w:t>запоминание</w:t>
      </w:r>
      <w:r w:rsidRPr="006C06EF">
        <w:rPr>
          <w:spacing w:val="1"/>
          <w:sz w:val="28"/>
          <w:szCs w:val="28"/>
        </w:rPr>
        <w:t xml:space="preserve"> </w:t>
      </w:r>
      <w:r w:rsidRPr="006C06EF">
        <w:rPr>
          <w:sz w:val="28"/>
          <w:szCs w:val="28"/>
        </w:rPr>
        <w:t>преобладает.</w:t>
      </w:r>
      <w:r w:rsidRPr="006C06EF">
        <w:rPr>
          <w:spacing w:val="1"/>
          <w:sz w:val="28"/>
          <w:szCs w:val="28"/>
        </w:rPr>
        <w:t xml:space="preserve"> </w:t>
      </w:r>
      <w:r w:rsidRPr="006C06EF">
        <w:rPr>
          <w:sz w:val="28"/>
          <w:szCs w:val="28"/>
        </w:rPr>
        <w:t>Возрастает</w:t>
      </w:r>
      <w:r w:rsidRPr="006C06EF">
        <w:rPr>
          <w:spacing w:val="-6"/>
          <w:sz w:val="28"/>
          <w:szCs w:val="28"/>
        </w:rPr>
        <w:t xml:space="preserve"> </w:t>
      </w:r>
      <w:r w:rsidRPr="006C06EF">
        <w:rPr>
          <w:sz w:val="28"/>
          <w:szCs w:val="28"/>
        </w:rPr>
        <w:t>объем</w:t>
      </w:r>
      <w:r w:rsidRPr="006C06EF">
        <w:rPr>
          <w:spacing w:val="-3"/>
          <w:sz w:val="28"/>
          <w:szCs w:val="28"/>
        </w:rPr>
        <w:t xml:space="preserve"> </w:t>
      </w:r>
      <w:r w:rsidRPr="006C06EF">
        <w:rPr>
          <w:sz w:val="28"/>
          <w:szCs w:val="28"/>
        </w:rPr>
        <w:t>памяти,</w:t>
      </w:r>
      <w:r w:rsidRPr="006C06EF">
        <w:rPr>
          <w:spacing w:val="-1"/>
          <w:sz w:val="28"/>
          <w:szCs w:val="28"/>
        </w:rPr>
        <w:t xml:space="preserve"> </w:t>
      </w:r>
      <w:r w:rsidRPr="006C06EF">
        <w:rPr>
          <w:sz w:val="28"/>
          <w:szCs w:val="28"/>
        </w:rPr>
        <w:t>дети запоминают</w:t>
      </w:r>
      <w:r w:rsidRPr="006C06EF">
        <w:rPr>
          <w:spacing w:val="3"/>
          <w:sz w:val="28"/>
          <w:szCs w:val="28"/>
        </w:rPr>
        <w:t xml:space="preserve"> </w:t>
      </w:r>
      <w:r w:rsidRPr="006C06EF">
        <w:rPr>
          <w:sz w:val="28"/>
          <w:szCs w:val="28"/>
        </w:rPr>
        <w:t>до</w:t>
      </w:r>
      <w:r w:rsidRPr="006C06EF">
        <w:rPr>
          <w:spacing w:val="-1"/>
          <w:sz w:val="28"/>
          <w:szCs w:val="28"/>
        </w:rPr>
        <w:t xml:space="preserve"> </w:t>
      </w:r>
      <w:r w:rsidRPr="006C06EF">
        <w:rPr>
          <w:sz w:val="28"/>
          <w:szCs w:val="28"/>
        </w:rPr>
        <w:t>7-8</w:t>
      </w:r>
      <w:r w:rsidRPr="006C06EF">
        <w:rPr>
          <w:spacing w:val="-2"/>
          <w:sz w:val="28"/>
          <w:szCs w:val="28"/>
        </w:rPr>
        <w:t xml:space="preserve"> </w:t>
      </w:r>
      <w:r w:rsidRPr="006C06EF">
        <w:rPr>
          <w:sz w:val="28"/>
          <w:szCs w:val="28"/>
        </w:rPr>
        <w:t>названий</w:t>
      </w:r>
      <w:r w:rsidRPr="006C06EF">
        <w:rPr>
          <w:spacing w:val="-1"/>
          <w:sz w:val="28"/>
          <w:szCs w:val="28"/>
        </w:rPr>
        <w:t xml:space="preserve"> </w:t>
      </w:r>
      <w:r w:rsidRPr="006C06EF">
        <w:rPr>
          <w:sz w:val="28"/>
          <w:szCs w:val="28"/>
        </w:rPr>
        <w:t>предметов.</w:t>
      </w:r>
    </w:p>
    <w:p w:rsidR="006C06EF" w:rsidRPr="006C06EF" w:rsidRDefault="006C06EF" w:rsidP="006C06EF">
      <w:pPr>
        <w:spacing w:before="1" w:line="360" w:lineRule="auto"/>
        <w:ind w:left="272" w:right="831"/>
        <w:jc w:val="both"/>
        <w:rPr>
          <w:sz w:val="28"/>
          <w:szCs w:val="28"/>
        </w:rPr>
      </w:pPr>
      <w:r w:rsidRPr="006C06EF">
        <w:rPr>
          <w:sz w:val="28"/>
          <w:szCs w:val="28"/>
        </w:rPr>
        <w:t>К</w:t>
      </w:r>
      <w:r w:rsidRPr="006C06EF">
        <w:rPr>
          <w:spacing w:val="1"/>
          <w:sz w:val="28"/>
          <w:szCs w:val="28"/>
        </w:rPr>
        <w:t xml:space="preserve"> </w:t>
      </w:r>
      <w:r w:rsidRPr="006C06EF">
        <w:rPr>
          <w:sz w:val="28"/>
          <w:szCs w:val="28"/>
        </w:rPr>
        <w:t>концу</w:t>
      </w:r>
      <w:r w:rsidRPr="006C06EF">
        <w:rPr>
          <w:spacing w:val="1"/>
          <w:sz w:val="28"/>
          <w:szCs w:val="28"/>
        </w:rPr>
        <w:t xml:space="preserve"> </w:t>
      </w:r>
      <w:r w:rsidRPr="006C06EF">
        <w:rPr>
          <w:sz w:val="28"/>
          <w:szCs w:val="28"/>
        </w:rPr>
        <w:t>пятого</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восприятие</w:t>
      </w:r>
      <w:r w:rsidRPr="006C06EF">
        <w:rPr>
          <w:spacing w:val="1"/>
          <w:sz w:val="28"/>
          <w:szCs w:val="28"/>
        </w:rPr>
        <w:t xml:space="preserve"> </w:t>
      </w:r>
      <w:r w:rsidRPr="006C06EF">
        <w:rPr>
          <w:sz w:val="28"/>
          <w:szCs w:val="28"/>
        </w:rPr>
        <w:t>становится</w:t>
      </w:r>
      <w:r w:rsidRPr="006C06EF">
        <w:rPr>
          <w:spacing w:val="1"/>
          <w:sz w:val="28"/>
          <w:szCs w:val="28"/>
        </w:rPr>
        <w:t xml:space="preserve"> </w:t>
      </w:r>
      <w:r w:rsidRPr="006C06EF">
        <w:rPr>
          <w:sz w:val="28"/>
          <w:szCs w:val="28"/>
        </w:rPr>
        <w:t>более</w:t>
      </w:r>
      <w:r w:rsidRPr="006C06EF">
        <w:rPr>
          <w:spacing w:val="1"/>
          <w:sz w:val="28"/>
          <w:szCs w:val="28"/>
        </w:rPr>
        <w:t xml:space="preserve"> </w:t>
      </w:r>
      <w:r w:rsidRPr="006C06EF">
        <w:rPr>
          <w:sz w:val="28"/>
          <w:szCs w:val="28"/>
        </w:rPr>
        <w:t>развитым.</w:t>
      </w:r>
      <w:r w:rsidRPr="006C06EF">
        <w:rPr>
          <w:spacing w:val="1"/>
          <w:sz w:val="28"/>
          <w:szCs w:val="28"/>
        </w:rPr>
        <w:t xml:space="preserve"> </w:t>
      </w:r>
      <w:r w:rsidRPr="006C06EF">
        <w:rPr>
          <w:sz w:val="28"/>
          <w:szCs w:val="28"/>
        </w:rPr>
        <w:t>Интеллектуализация</w:t>
      </w:r>
      <w:r w:rsidRPr="006C06EF">
        <w:rPr>
          <w:spacing w:val="1"/>
          <w:sz w:val="28"/>
          <w:szCs w:val="28"/>
        </w:rPr>
        <w:t xml:space="preserve"> </w:t>
      </w:r>
      <w:r w:rsidRPr="006C06EF">
        <w:rPr>
          <w:sz w:val="28"/>
          <w:szCs w:val="28"/>
        </w:rPr>
        <w:t>процессов</w:t>
      </w:r>
      <w:r w:rsidRPr="006C06EF">
        <w:rPr>
          <w:spacing w:val="1"/>
          <w:sz w:val="28"/>
          <w:szCs w:val="28"/>
        </w:rPr>
        <w:t xml:space="preserve"> </w:t>
      </w:r>
      <w:r w:rsidRPr="006C06EF">
        <w:rPr>
          <w:sz w:val="28"/>
          <w:szCs w:val="28"/>
        </w:rPr>
        <w:t>восприятия</w:t>
      </w:r>
      <w:r w:rsidRPr="006C06EF">
        <w:rPr>
          <w:spacing w:val="1"/>
          <w:sz w:val="28"/>
          <w:szCs w:val="28"/>
        </w:rPr>
        <w:t xml:space="preserve"> </w:t>
      </w:r>
      <w:r w:rsidRPr="006C06EF">
        <w:rPr>
          <w:sz w:val="28"/>
          <w:szCs w:val="28"/>
        </w:rPr>
        <w:t>–</w:t>
      </w:r>
      <w:r w:rsidRPr="006C06EF">
        <w:rPr>
          <w:spacing w:val="1"/>
          <w:sz w:val="28"/>
          <w:szCs w:val="28"/>
        </w:rPr>
        <w:t xml:space="preserve"> </w:t>
      </w:r>
      <w:r w:rsidRPr="006C06EF">
        <w:rPr>
          <w:sz w:val="28"/>
          <w:szCs w:val="28"/>
        </w:rPr>
        <w:t>разложение</w:t>
      </w:r>
      <w:r w:rsidRPr="006C06EF">
        <w:rPr>
          <w:spacing w:val="1"/>
          <w:sz w:val="28"/>
          <w:szCs w:val="28"/>
        </w:rPr>
        <w:t xml:space="preserve"> </w:t>
      </w:r>
      <w:r w:rsidRPr="006C06EF">
        <w:rPr>
          <w:sz w:val="28"/>
          <w:szCs w:val="28"/>
        </w:rPr>
        <w:t>предметов</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образов</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сенсорные</w:t>
      </w:r>
      <w:r w:rsidRPr="006C06EF">
        <w:rPr>
          <w:spacing w:val="1"/>
          <w:sz w:val="28"/>
          <w:szCs w:val="28"/>
        </w:rPr>
        <w:t xml:space="preserve"> </w:t>
      </w:r>
      <w:r w:rsidRPr="006C06EF">
        <w:rPr>
          <w:sz w:val="28"/>
          <w:szCs w:val="28"/>
        </w:rPr>
        <w:t>эталоны.</w:t>
      </w:r>
      <w:r w:rsidRPr="006C06EF">
        <w:rPr>
          <w:spacing w:val="1"/>
          <w:sz w:val="28"/>
          <w:szCs w:val="28"/>
        </w:rPr>
        <w:t xml:space="preserve"> </w:t>
      </w:r>
      <w:r w:rsidRPr="006C06EF">
        <w:rPr>
          <w:sz w:val="28"/>
          <w:szCs w:val="28"/>
        </w:rPr>
        <w:t>Восприятие</w:t>
      </w:r>
      <w:r w:rsidRPr="006C06EF">
        <w:rPr>
          <w:spacing w:val="1"/>
          <w:sz w:val="28"/>
          <w:szCs w:val="28"/>
        </w:rPr>
        <w:t xml:space="preserve"> </w:t>
      </w:r>
      <w:r w:rsidRPr="006C06EF">
        <w:rPr>
          <w:sz w:val="28"/>
          <w:szCs w:val="28"/>
        </w:rPr>
        <w:t>опосредуется</w:t>
      </w:r>
      <w:r w:rsidRPr="006C06EF">
        <w:rPr>
          <w:spacing w:val="1"/>
          <w:sz w:val="28"/>
          <w:szCs w:val="28"/>
        </w:rPr>
        <w:t xml:space="preserve"> </w:t>
      </w:r>
      <w:r w:rsidRPr="006C06EF">
        <w:rPr>
          <w:sz w:val="28"/>
          <w:szCs w:val="28"/>
        </w:rPr>
        <w:t>системой</w:t>
      </w:r>
      <w:r w:rsidRPr="006C06EF">
        <w:rPr>
          <w:spacing w:val="1"/>
          <w:sz w:val="28"/>
          <w:szCs w:val="28"/>
        </w:rPr>
        <w:t xml:space="preserve"> </w:t>
      </w:r>
      <w:r w:rsidRPr="006C06EF">
        <w:rPr>
          <w:sz w:val="28"/>
          <w:szCs w:val="28"/>
        </w:rPr>
        <w:t>сенсорных</w:t>
      </w:r>
      <w:r w:rsidRPr="006C06EF">
        <w:rPr>
          <w:spacing w:val="1"/>
          <w:sz w:val="28"/>
          <w:szCs w:val="28"/>
        </w:rPr>
        <w:t xml:space="preserve"> </w:t>
      </w:r>
      <w:r w:rsidRPr="006C06EF">
        <w:rPr>
          <w:sz w:val="28"/>
          <w:szCs w:val="28"/>
        </w:rPr>
        <w:t>эталонов</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способами обследования. Наряду с действиями идентификации и приравнивания к образцу, интенсивно формируются</w:t>
      </w:r>
      <w:r w:rsidRPr="006C06EF">
        <w:rPr>
          <w:spacing w:val="1"/>
          <w:sz w:val="28"/>
          <w:szCs w:val="28"/>
        </w:rPr>
        <w:t xml:space="preserve"> </w:t>
      </w:r>
      <w:r w:rsidRPr="006C06EF">
        <w:rPr>
          <w:sz w:val="28"/>
          <w:szCs w:val="28"/>
        </w:rPr>
        <w:t>перцептивные действия наглядного моделирования (в основном, через продуктивные виды деятельности). Дети способны</w:t>
      </w:r>
      <w:r w:rsidRPr="006C06EF">
        <w:rPr>
          <w:spacing w:val="1"/>
          <w:sz w:val="28"/>
          <w:szCs w:val="28"/>
        </w:rPr>
        <w:t xml:space="preserve"> </w:t>
      </w:r>
      <w:r w:rsidRPr="006C06EF">
        <w:rPr>
          <w:sz w:val="28"/>
          <w:szCs w:val="28"/>
        </w:rPr>
        <w:t>упорядочить группы предметов по сенсорному признаку — величине, цвету; выделить такие параметры, как высота, длина</w:t>
      </w:r>
      <w:r w:rsidRPr="006C06EF">
        <w:rPr>
          <w:spacing w:val="1"/>
          <w:sz w:val="28"/>
          <w:szCs w:val="28"/>
        </w:rPr>
        <w:t xml:space="preserve"> </w:t>
      </w:r>
      <w:r w:rsidRPr="006C06EF">
        <w:rPr>
          <w:sz w:val="28"/>
          <w:szCs w:val="28"/>
        </w:rPr>
        <w:t>и ширина. Совершенствуется ориентация в пространстве. Основной характеристикой мышления детей четырех-пяти лет</w:t>
      </w:r>
      <w:r w:rsidRPr="006C06EF">
        <w:rPr>
          <w:spacing w:val="1"/>
          <w:sz w:val="28"/>
          <w:szCs w:val="28"/>
        </w:rPr>
        <w:t xml:space="preserve"> </w:t>
      </w:r>
      <w:r w:rsidRPr="006C06EF">
        <w:rPr>
          <w:sz w:val="28"/>
          <w:szCs w:val="28"/>
        </w:rPr>
        <w:t>является</w:t>
      </w:r>
      <w:r w:rsidRPr="006C06EF">
        <w:rPr>
          <w:spacing w:val="1"/>
          <w:sz w:val="28"/>
          <w:szCs w:val="28"/>
        </w:rPr>
        <w:t xml:space="preserve"> </w:t>
      </w:r>
      <w:r w:rsidRPr="006C06EF">
        <w:rPr>
          <w:sz w:val="28"/>
          <w:szCs w:val="28"/>
        </w:rPr>
        <w:t>эгоцентризм.</w:t>
      </w:r>
      <w:r w:rsidRPr="006C06EF">
        <w:rPr>
          <w:spacing w:val="1"/>
          <w:sz w:val="28"/>
          <w:szCs w:val="28"/>
        </w:rPr>
        <w:t xml:space="preserve"> </w:t>
      </w:r>
      <w:r w:rsidRPr="006C06EF">
        <w:rPr>
          <w:sz w:val="28"/>
          <w:szCs w:val="28"/>
        </w:rPr>
        <w:t>Наряду</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интенсивным</w:t>
      </w:r>
      <w:r w:rsidRPr="006C06EF">
        <w:rPr>
          <w:spacing w:val="1"/>
          <w:sz w:val="28"/>
          <w:szCs w:val="28"/>
        </w:rPr>
        <w:t xml:space="preserve"> </w:t>
      </w:r>
      <w:r w:rsidRPr="006C06EF">
        <w:rPr>
          <w:sz w:val="28"/>
          <w:szCs w:val="28"/>
        </w:rPr>
        <w:t>развитием</w:t>
      </w:r>
      <w:r w:rsidRPr="006C06EF">
        <w:rPr>
          <w:spacing w:val="1"/>
          <w:sz w:val="28"/>
          <w:szCs w:val="28"/>
        </w:rPr>
        <w:t xml:space="preserve"> </w:t>
      </w:r>
      <w:r w:rsidRPr="006C06EF">
        <w:rPr>
          <w:sz w:val="28"/>
          <w:szCs w:val="28"/>
        </w:rPr>
        <w:t>образного</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расширением</w:t>
      </w:r>
      <w:r w:rsidRPr="006C06EF">
        <w:rPr>
          <w:spacing w:val="1"/>
          <w:sz w:val="28"/>
          <w:szCs w:val="28"/>
        </w:rPr>
        <w:t xml:space="preserve"> </w:t>
      </w:r>
      <w:r w:rsidRPr="006C06EF">
        <w:rPr>
          <w:sz w:val="28"/>
          <w:szCs w:val="28"/>
        </w:rPr>
        <w:t>кругозора,</w:t>
      </w:r>
      <w:r w:rsidRPr="006C06EF">
        <w:rPr>
          <w:spacing w:val="1"/>
          <w:sz w:val="28"/>
          <w:szCs w:val="28"/>
        </w:rPr>
        <w:t xml:space="preserve"> </w:t>
      </w:r>
      <w:r w:rsidRPr="006C06EF">
        <w:rPr>
          <w:sz w:val="28"/>
          <w:szCs w:val="28"/>
        </w:rPr>
        <w:t>начинает</w:t>
      </w:r>
      <w:r w:rsidRPr="006C06EF">
        <w:rPr>
          <w:spacing w:val="1"/>
          <w:sz w:val="28"/>
          <w:szCs w:val="28"/>
        </w:rPr>
        <w:t xml:space="preserve"> </w:t>
      </w:r>
      <w:r w:rsidRPr="006C06EF">
        <w:rPr>
          <w:sz w:val="28"/>
          <w:szCs w:val="28"/>
        </w:rPr>
        <w:t>формироваться</w:t>
      </w:r>
      <w:r w:rsidRPr="006C06EF">
        <w:rPr>
          <w:spacing w:val="1"/>
          <w:sz w:val="28"/>
          <w:szCs w:val="28"/>
        </w:rPr>
        <w:t xml:space="preserve"> </w:t>
      </w:r>
      <w:r w:rsidRPr="006C06EF">
        <w:rPr>
          <w:sz w:val="28"/>
          <w:szCs w:val="28"/>
        </w:rPr>
        <w:t>наглядно-</w:t>
      </w:r>
      <w:r w:rsidRPr="006C06EF">
        <w:rPr>
          <w:spacing w:val="1"/>
          <w:sz w:val="28"/>
          <w:szCs w:val="28"/>
        </w:rPr>
        <w:t xml:space="preserve"> </w:t>
      </w:r>
      <w:r w:rsidRPr="006C06EF">
        <w:rPr>
          <w:sz w:val="28"/>
          <w:szCs w:val="28"/>
        </w:rPr>
        <w:t>схематическое</w:t>
      </w:r>
      <w:r w:rsidRPr="006C06EF">
        <w:rPr>
          <w:spacing w:val="1"/>
          <w:sz w:val="28"/>
          <w:szCs w:val="28"/>
        </w:rPr>
        <w:t xml:space="preserve"> </w:t>
      </w:r>
      <w:r w:rsidRPr="006C06EF">
        <w:rPr>
          <w:sz w:val="28"/>
          <w:szCs w:val="28"/>
        </w:rPr>
        <w:t>мышление.</w:t>
      </w:r>
      <w:r w:rsidRPr="006C06EF">
        <w:rPr>
          <w:spacing w:val="1"/>
          <w:sz w:val="28"/>
          <w:szCs w:val="28"/>
        </w:rPr>
        <w:t xml:space="preserve"> </w:t>
      </w:r>
      <w:r w:rsidRPr="006C06EF">
        <w:rPr>
          <w:sz w:val="28"/>
          <w:szCs w:val="28"/>
        </w:rPr>
        <w:t>Интенсивно</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воображение.</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такие</w:t>
      </w:r>
      <w:r w:rsidRPr="006C06EF">
        <w:rPr>
          <w:spacing w:val="1"/>
          <w:sz w:val="28"/>
          <w:szCs w:val="28"/>
        </w:rPr>
        <w:t xml:space="preserve"> </w:t>
      </w:r>
      <w:r w:rsidRPr="006C06EF">
        <w:rPr>
          <w:sz w:val="28"/>
          <w:szCs w:val="28"/>
        </w:rPr>
        <w:t>его</w:t>
      </w:r>
      <w:r w:rsidRPr="006C06EF">
        <w:rPr>
          <w:spacing w:val="1"/>
          <w:sz w:val="28"/>
          <w:szCs w:val="28"/>
        </w:rPr>
        <w:t xml:space="preserve"> </w:t>
      </w:r>
      <w:r w:rsidRPr="006C06EF">
        <w:rPr>
          <w:sz w:val="28"/>
          <w:szCs w:val="28"/>
        </w:rPr>
        <w:t>особенности, как беглость, гибкость. С четырех лет внимание становится произвольным, увеличивается устойчивость</w:t>
      </w:r>
      <w:r w:rsidRPr="006C06EF">
        <w:rPr>
          <w:spacing w:val="1"/>
          <w:sz w:val="28"/>
          <w:szCs w:val="28"/>
        </w:rPr>
        <w:t xml:space="preserve"> </w:t>
      </w:r>
      <w:r w:rsidRPr="006C06EF">
        <w:rPr>
          <w:sz w:val="28"/>
          <w:szCs w:val="28"/>
        </w:rPr>
        <w:t>произвольного</w:t>
      </w:r>
      <w:r w:rsidRPr="006C06EF">
        <w:rPr>
          <w:spacing w:val="16"/>
          <w:sz w:val="28"/>
          <w:szCs w:val="28"/>
        </w:rPr>
        <w:t xml:space="preserve"> </w:t>
      </w:r>
      <w:r w:rsidRPr="006C06EF">
        <w:rPr>
          <w:sz w:val="28"/>
          <w:szCs w:val="28"/>
        </w:rPr>
        <w:t>внимания.</w:t>
      </w:r>
      <w:r w:rsidRPr="006C06EF">
        <w:rPr>
          <w:spacing w:val="13"/>
          <w:sz w:val="28"/>
          <w:szCs w:val="28"/>
        </w:rPr>
        <w:t xml:space="preserve"> </w:t>
      </w:r>
      <w:r w:rsidRPr="006C06EF">
        <w:rPr>
          <w:sz w:val="28"/>
          <w:szCs w:val="28"/>
        </w:rPr>
        <w:t>На</w:t>
      </w:r>
      <w:r w:rsidRPr="006C06EF">
        <w:rPr>
          <w:spacing w:val="9"/>
          <w:sz w:val="28"/>
          <w:szCs w:val="28"/>
        </w:rPr>
        <w:t xml:space="preserve"> </w:t>
      </w:r>
      <w:r w:rsidRPr="006C06EF">
        <w:rPr>
          <w:sz w:val="28"/>
          <w:szCs w:val="28"/>
        </w:rPr>
        <w:t>пятом</w:t>
      </w:r>
      <w:r w:rsidRPr="006C06EF">
        <w:rPr>
          <w:spacing w:val="10"/>
          <w:sz w:val="28"/>
          <w:szCs w:val="28"/>
        </w:rPr>
        <w:t xml:space="preserve"> </w:t>
      </w:r>
      <w:r w:rsidRPr="006C06EF">
        <w:rPr>
          <w:sz w:val="28"/>
          <w:szCs w:val="28"/>
        </w:rPr>
        <w:t>году</w:t>
      </w:r>
      <w:r w:rsidRPr="006C06EF">
        <w:rPr>
          <w:spacing w:val="2"/>
          <w:sz w:val="28"/>
          <w:szCs w:val="28"/>
        </w:rPr>
        <w:t xml:space="preserve"> </w:t>
      </w:r>
      <w:r w:rsidRPr="006C06EF">
        <w:rPr>
          <w:sz w:val="28"/>
          <w:szCs w:val="28"/>
        </w:rPr>
        <w:t>жизни</w:t>
      </w:r>
      <w:r w:rsidRPr="006C06EF">
        <w:rPr>
          <w:spacing w:val="13"/>
          <w:sz w:val="28"/>
          <w:szCs w:val="28"/>
        </w:rPr>
        <w:t xml:space="preserve"> </w:t>
      </w:r>
      <w:r w:rsidRPr="006C06EF">
        <w:rPr>
          <w:sz w:val="28"/>
          <w:szCs w:val="28"/>
        </w:rPr>
        <w:t>улучшается</w:t>
      </w:r>
      <w:r w:rsidRPr="006C06EF">
        <w:rPr>
          <w:spacing w:val="17"/>
          <w:sz w:val="28"/>
          <w:szCs w:val="28"/>
        </w:rPr>
        <w:t xml:space="preserve"> </w:t>
      </w:r>
      <w:r w:rsidRPr="006C06EF">
        <w:rPr>
          <w:sz w:val="28"/>
          <w:szCs w:val="28"/>
        </w:rPr>
        <w:t>произношение</w:t>
      </w:r>
      <w:r w:rsidRPr="006C06EF">
        <w:rPr>
          <w:spacing w:val="12"/>
          <w:sz w:val="28"/>
          <w:szCs w:val="28"/>
        </w:rPr>
        <w:t xml:space="preserve"> </w:t>
      </w:r>
      <w:r w:rsidRPr="006C06EF">
        <w:rPr>
          <w:sz w:val="28"/>
          <w:szCs w:val="28"/>
        </w:rPr>
        <w:t>звуков</w:t>
      </w:r>
      <w:r w:rsidRPr="006C06EF">
        <w:rPr>
          <w:spacing w:val="9"/>
          <w:sz w:val="28"/>
          <w:szCs w:val="28"/>
        </w:rPr>
        <w:t xml:space="preserve"> </w:t>
      </w:r>
      <w:r w:rsidRPr="006C06EF">
        <w:rPr>
          <w:sz w:val="28"/>
          <w:szCs w:val="28"/>
        </w:rPr>
        <w:t>и</w:t>
      </w:r>
      <w:r w:rsidRPr="006C06EF">
        <w:rPr>
          <w:spacing w:val="15"/>
          <w:sz w:val="28"/>
          <w:szCs w:val="28"/>
        </w:rPr>
        <w:t xml:space="preserve"> </w:t>
      </w:r>
      <w:r w:rsidRPr="006C06EF">
        <w:rPr>
          <w:sz w:val="28"/>
          <w:szCs w:val="28"/>
        </w:rPr>
        <w:t>дикция,</w:t>
      </w:r>
      <w:r w:rsidRPr="006C06EF">
        <w:rPr>
          <w:spacing w:val="6"/>
          <w:sz w:val="28"/>
          <w:szCs w:val="28"/>
        </w:rPr>
        <w:t xml:space="preserve"> </w:t>
      </w:r>
      <w:r w:rsidRPr="006C06EF">
        <w:rPr>
          <w:sz w:val="28"/>
          <w:szCs w:val="28"/>
        </w:rPr>
        <w:t>расширяется</w:t>
      </w:r>
      <w:r w:rsidRPr="006C06EF">
        <w:rPr>
          <w:spacing w:val="11"/>
          <w:sz w:val="28"/>
          <w:szCs w:val="28"/>
        </w:rPr>
        <w:t xml:space="preserve"> </w:t>
      </w:r>
      <w:r w:rsidRPr="006C06EF">
        <w:rPr>
          <w:sz w:val="28"/>
          <w:szCs w:val="28"/>
        </w:rPr>
        <w:t>словарь,</w:t>
      </w:r>
      <w:r w:rsidRPr="006C06EF">
        <w:rPr>
          <w:spacing w:val="14"/>
          <w:sz w:val="28"/>
          <w:szCs w:val="28"/>
        </w:rPr>
        <w:t xml:space="preserve"> </w:t>
      </w:r>
      <w:r w:rsidRPr="006C06EF">
        <w:rPr>
          <w:sz w:val="28"/>
          <w:szCs w:val="28"/>
        </w:rPr>
        <w:t>связная</w:t>
      </w:r>
      <w:r w:rsidRPr="006C06EF">
        <w:rPr>
          <w:spacing w:val="-68"/>
          <w:sz w:val="28"/>
          <w:szCs w:val="28"/>
        </w:rPr>
        <w:t xml:space="preserve"> </w:t>
      </w:r>
      <w:r w:rsidRPr="006C06EF">
        <w:rPr>
          <w:sz w:val="28"/>
          <w:szCs w:val="28"/>
        </w:rPr>
        <w:lastRenderedPageBreak/>
        <w:t>и</w:t>
      </w:r>
      <w:r w:rsidRPr="006C06EF">
        <w:rPr>
          <w:spacing w:val="6"/>
          <w:sz w:val="28"/>
          <w:szCs w:val="28"/>
        </w:rPr>
        <w:t xml:space="preserve"> </w:t>
      </w:r>
      <w:r w:rsidRPr="006C06EF">
        <w:rPr>
          <w:sz w:val="28"/>
          <w:szCs w:val="28"/>
        </w:rPr>
        <w:t>диалогическая</w:t>
      </w:r>
      <w:r w:rsidRPr="006C06EF">
        <w:rPr>
          <w:spacing w:val="10"/>
          <w:sz w:val="28"/>
          <w:szCs w:val="28"/>
        </w:rPr>
        <w:t xml:space="preserve"> </w:t>
      </w:r>
      <w:r w:rsidRPr="006C06EF">
        <w:rPr>
          <w:sz w:val="28"/>
          <w:szCs w:val="28"/>
        </w:rPr>
        <w:t>речь.</w:t>
      </w:r>
      <w:r w:rsidRPr="006C06EF">
        <w:rPr>
          <w:spacing w:val="10"/>
          <w:sz w:val="28"/>
          <w:szCs w:val="28"/>
        </w:rPr>
        <w:t xml:space="preserve"> </w:t>
      </w:r>
      <w:r w:rsidRPr="006C06EF">
        <w:rPr>
          <w:sz w:val="28"/>
          <w:szCs w:val="28"/>
        </w:rPr>
        <w:t>Речь</w:t>
      </w:r>
      <w:r w:rsidRPr="006C06EF">
        <w:rPr>
          <w:spacing w:val="6"/>
          <w:sz w:val="28"/>
          <w:szCs w:val="28"/>
        </w:rPr>
        <w:t xml:space="preserve"> </w:t>
      </w:r>
      <w:r w:rsidRPr="006C06EF">
        <w:rPr>
          <w:sz w:val="28"/>
          <w:szCs w:val="28"/>
        </w:rPr>
        <w:t>становится</w:t>
      </w:r>
      <w:r w:rsidRPr="006C06EF">
        <w:rPr>
          <w:spacing w:val="9"/>
          <w:sz w:val="28"/>
          <w:szCs w:val="28"/>
        </w:rPr>
        <w:t xml:space="preserve"> </w:t>
      </w:r>
      <w:r w:rsidRPr="006C06EF">
        <w:rPr>
          <w:sz w:val="28"/>
          <w:szCs w:val="28"/>
        </w:rPr>
        <w:t>предметом</w:t>
      </w:r>
      <w:r w:rsidRPr="006C06EF">
        <w:rPr>
          <w:spacing w:val="11"/>
          <w:sz w:val="28"/>
          <w:szCs w:val="28"/>
        </w:rPr>
        <w:t xml:space="preserve"> </w:t>
      </w:r>
      <w:r w:rsidRPr="006C06EF">
        <w:rPr>
          <w:sz w:val="28"/>
          <w:szCs w:val="28"/>
        </w:rPr>
        <w:t>активности</w:t>
      </w:r>
      <w:r w:rsidRPr="006C06EF">
        <w:rPr>
          <w:spacing w:val="10"/>
          <w:sz w:val="28"/>
          <w:szCs w:val="28"/>
        </w:rPr>
        <w:t xml:space="preserve"> </w:t>
      </w:r>
      <w:r w:rsidRPr="006C06EF">
        <w:rPr>
          <w:sz w:val="28"/>
          <w:szCs w:val="28"/>
        </w:rPr>
        <w:t>детей.</w:t>
      </w:r>
      <w:r w:rsidRPr="006C06EF">
        <w:rPr>
          <w:spacing w:val="6"/>
          <w:sz w:val="28"/>
          <w:szCs w:val="28"/>
        </w:rPr>
        <w:t xml:space="preserve"> </w:t>
      </w:r>
      <w:r w:rsidRPr="006C06EF">
        <w:rPr>
          <w:sz w:val="28"/>
          <w:szCs w:val="28"/>
        </w:rPr>
        <w:t>Для</w:t>
      </w:r>
      <w:r w:rsidRPr="006C06EF">
        <w:rPr>
          <w:spacing w:val="8"/>
          <w:sz w:val="28"/>
          <w:szCs w:val="28"/>
        </w:rPr>
        <w:t xml:space="preserve"> </w:t>
      </w:r>
      <w:r w:rsidRPr="006C06EF">
        <w:rPr>
          <w:sz w:val="28"/>
          <w:szCs w:val="28"/>
        </w:rPr>
        <w:t>детей</w:t>
      </w:r>
      <w:r w:rsidRPr="006C06EF">
        <w:rPr>
          <w:spacing w:val="6"/>
          <w:sz w:val="28"/>
          <w:szCs w:val="28"/>
        </w:rPr>
        <w:t xml:space="preserve"> </w:t>
      </w:r>
      <w:r w:rsidRPr="006C06EF">
        <w:rPr>
          <w:sz w:val="28"/>
          <w:szCs w:val="28"/>
        </w:rPr>
        <w:t>данного</w:t>
      </w:r>
      <w:r w:rsidRPr="006C06EF">
        <w:rPr>
          <w:spacing w:val="10"/>
          <w:sz w:val="28"/>
          <w:szCs w:val="28"/>
        </w:rPr>
        <w:t xml:space="preserve"> </w:t>
      </w:r>
      <w:r w:rsidRPr="006C06EF">
        <w:rPr>
          <w:sz w:val="28"/>
          <w:szCs w:val="28"/>
        </w:rPr>
        <w:t>возраста</w:t>
      </w:r>
      <w:r w:rsidRPr="006C06EF">
        <w:rPr>
          <w:spacing w:val="9"/>
          <w:sz w:val="28"/>
          <w:szCs w:val="28"/>
        </w:rPr>
        <w:t xml:space="preserve"> </w:t>
      </w:r>
      <w:r w:rsidRPr="006C06EF">
        <w:rPr>
          <w:sz w:val="28"/>
          <w:szCs w:val="28"/>
        </w:rPr>
        <w:t>характерно</w:t>
      </w:r>
    </w:p>
    <w:p w:rsidR="006C06EF" w:rsidRPr="006C06EF" w:rsidRDefault="006C06EF" w:rsidP="006C06EF">
      <w:pPr>
        <w:spacing w:before="63" w:line="360" w:lineRule="auto"/>
        <w:ind w:left="272" w:right="860"/>
        <w:jc w:val="both"/>
        <w:rPr>
          <w:sz w:val="28"/>
          <w:szCs w:val="28"/>
        </w:rPr>
      </w:pPr>
      <w:r w:rsidRPr="006C06EF">
        <w:rPr>
          <w:sz w:val="28"/>
          <w:szCs w:val="28"/>
        </w:rPr>
        <w:t>словотворчество. Интерес вызывают ритмическая структура речи, рифмы. Развивается грамматическая сторона речи. В</w:t>
      </w:r>
      <w:r w:rsidRPr="006C06EF">
        <w:rPr>
          <w:spacing w:val="1"/>
          <w:sz w:val="28"/>
          <w:szCs w:val="28"/>
        </w:rPr>
        <w:t xml:space="preserve"> </w:t>
      </w:r>
      <w:r w:rsidRPr="006C06EF">
        <w:rPr>
          <w:sz w:val="28"/>
          <w:szCs w:val="28"/>
        </w:rPr>
        <w:t>период четырех-пяти</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формируются</w:t>
      </w:r>
      <w:r w:rsidRPr="006C06EF">
        <w:rPr>
          <w:spacing w:val="2"/>
          <w:sz w:val="28"/>
          <w:szCs w:val="28"/>
        </w:rPr>
        <w:t xml:space="preserve"> </w:t>
      </w:r>
      <w:r w:rsidRPr="006C06EF">
        <w:rPr>
          <w:sz w:val="28"/>
          <w:szCs w:val="28"/>
        </w:rPr>
        <w:t>основы</w:t>
      </w:r>
      <w:r w:rsidRPr="006C06EF">
        <w:rPr>
          <w:spacing w:val="1"/>
          <w:sz w:val="28"/>
          <w:szCs w:val="28"/>
        </w:rPr>
        <w:t xml:space="preserve"> </w:t>
      </w:r>
      <w:r w:rsidRPr="006C06EF">
        <w:rPr>
          <w:sz w:val="28"/>
          <w:szCs w:val="28"/>
        </w:rPr>
        <w:t>познавательной</w:t>
      </w:r>
      <w:r w:rsidRPr="006C06EF">
        <w:rPr>
          <w:spacing w:val="-1"/>
          <w:sz w:val="28"/>
          <w:szCs w:val="28"/>
        </w:rPr>
        <w:t xml:space="preserve"> </w:t>
      </w:r>
      <w:r w:rsidRPr="006C06EF">
        <w:rPr>
          <w:sz w:val="28"/>
          <w:szCs w:val="28"/>
        </w:rPr>
        <w:t>активности</w:t>
      </w:r>
      <w:r w:rsidRPr="006C06EF">
        <w:rPr>
          <w:spacing w:val="5"/>
          <w:sz w:val="28"/>
          <w:szCs w:val="28"/>
        </w:rPr>
        <w:t xml:space="preserve"> </w:t>
      </w:r>
      <w:r w:rsidRPr="006C06EF">
        <w:rPr>
          <w:sz w:val="28"/>
          <w:szCs w:val="28"/>
        </w:rPr>
        <w:t>и</w:t>
      </w:r>
      <w:r w:rsidRPr="006C06EF">
        <w:rPr>
          <w:spacing w:val="-1"/>
          <w:sz w:val="28"/>
          <w:szCs w:val="28"/>
        </w:rPr>
        <w:t xml:space="preserve"> </w:t>
      </w:r>
      <w:r w:rsidRPr="006C06EF">
        <w:rPr>
          <w:sz w:val="28"/>
          <w:szCs w:val="28"/>
        </w:rPr>
        <w:t>любознательности.</w:t>
      </w:r>
    </w:p>
    <w:p w:rsidR="006C06EF" w:rsidRPr="006C06EF" w:rsidRDefault="006C06EF" w:rsidP="006C06EF">
      <w:pPr>
        <w:spacing w:line="360" w:lineRule="auto"/>
        <w:ind w:left="272" w:right="830"/>
        <w:jc w:val="both"/>
        <w:rPr>
          <w:sz w:val="28"/>
          <w:szCs w:val="28"/>
        </w:rPr>
      </w:pPr>
      <w:r w:rsidRPr="006C06EF">
        <w:rPr>
          <w:sz w:val="28"/>
          <w:szCs w:val="28"/>
        </w:rPr>
        <w:t>Детские</w:t>
      </w:r>
      <w:r w:rsidRPr="006C06EF">
        <w:rPr>
          <w:spacing w:val="1"/>
          <w:sz w:val="28"/>
          <w:szCs w:val="28"/>
        </w:rPr>
        <w:t xml:space="preserve"> </w:t>
      </w:r>
      <w:r w:rsidRPr="006C06EF">
        <w:rPr>
          <w:sz w:val="28"/>
          <w:szCs w:val="28"/>
        </w:rPr>
        <w:t>виды деятельности.</w:t>
      </w:r>
      <w:r w:rsidRPr="006C06EF">
        <w:rPr>
          <w:spacing w:val="1"/>
          <w:sz w:val="28"/>
          <w:szCs w:val="28"/>
        </w:rPr>
        <w:t xml:space="preserve"> </w:t>
      </w:r>
      <w:r w:rsidRPr="006C06EF">
        <w:rPr>
          <w:sz w:val="28"/>
          <w:szCs w:val="28"/>
        </w:rPr>
        <w:t>На пятом</w:t>
      </w:r>
      <w:r w:rsidRPr="006C06EF">
        <w:rPr>
          <w:spacing w:val="1"/>
          <w:sz w:val="28"/>
          <w:szCs w:val="28"/>
        </w:rPr>
        <w:t xml:space="preserve"> </w:t>
      </w:r>
      <w:r w:rsidRPr="006C06EF">
        <w:rPr>
          <w:sz w:val="28"/>
          <w:szCs w:val="28"/>
        </w:rPr>
        <w:t>году жизни</w:t>
      </w:r>
      <w:r w:rsidRPr="006C06EF">
        <w:rPr>
          <w:spacing w:val="1"/>
          <w:sz w:val="28"/>
          <w:szCs w:val="28"/>
        </w:rPr>
        <w:t xml:space="preserve"> </w:t>
      </w:r>
      <w:r w:rsidRPr="006C06EF">
        <w:rPr>
          <w:sz w:val="28"/>
          <w:szCs w:val="28"/>
        </w:rPr>
        <w:t>ребенок</w:t>
      </w:r>
      <w:r w:rsidRPr="006C06EF">
        <w:rPr>
          <w:spacing w:val="1"/>
          <w:sz w:val="28"/>
          <w:szCs w:val="28"/>
        </w:rPr>
        <w:t xml:space="preserve"> </w:t>
      </w:r>
      <w:r w:rsidRPr="006C06EF">
        <w:rPr>
          <w:sz w:val="28"/>
          <w:szCs w:val="28"/>
        </w:rPr>
        <w:t>осваивает</w:t>
      </w:r>
      <w:r w:rsidRPr="006C06EF">
        <w:rPr>
          <w:spacing w:val="1"/>
          <w:sz w:val="28"/>
          <w:szCs w:val="28"/>
        </w:rPr>
        <w:t xml:space="preserve"> </w:t>
      </w:r>
      <w:r w:rsidRPr="006C06EF">
        <w:rPr>
          <w:sz w:val="28"/>
          <w:szCs w:val="28"/>
        </w:rPr>
        <w:t>сложную систему норм</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правил,</w:t>
      </w:r>
      <w:r w:rsidRPr="006C06EF">
        <w:rPr>
          <w:spacing w:val="1"/>
          <w:sz w:val="28"/>
          <w:szCs w:val="28"/>
        </w:rPr>
        <w:t xml:space="preserve"> </w:t>
      </w:r>
      <w:r w:rsidRPr="006C06EF">
        <w:rPr>
          <w:sz w:val="28"/>
          <w:szCs w:val="28"/>
        </w:rPr>
        <w:t>принятых</w:t>
      </w:r>
      <w:r w:rsidRPr="006C06EF">
        <w:rPr>
          <w:spacing w:val="70"/>
          <w:sz w:val="28"/>
          <w:szCs w:val="28"/>
        </w:rPr>
        <w:t xml:space="preserve"> </w:t>
      </w:r>
      <w:r w:rsidRPr="006C06EF">
        <w:rPr>
          <w:sz w:val="28"/>
          <w:szCs w:val="28"/>
        </w:rPr>
        <w:t>в</w:t>
      </w:r>
      <w:r w:rsidRPr="006C06EF">
        <w:rPr>
          <w:spacing w:val="1"/>
          <w:sz w:val="28"/>
          <w:szCs w:val="28"/>
        </w:rPr>
        <w:t xml:space="preserve"> </w:t>
      </w:r>
      <w:r w:rsidRPr="006C06EF">
        <w:rPr>
          <w:sz w:val="28"/>
          <w:szCs w:val="28"/>
        </w:rPr>
        <w:t>социуме.</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развернутая</w:t>
      </w:r>
      <w:r w:rsidRPr="006C06EF">
        <w:rPr>
          <w:spacing w:val="1"/>
          <w:sz w:val="28"/>
          <w:szCs w:val="28"/>
        </w:rPr>
        <w:t xml:space="preserve"> </w:t>
      </w:r>
      <w:r w:rsidRPr="006C06EF">
        <w:rPr>
          <w:sz w:val="28"/>
          <w:szCs w:val="28"/>
        </w:rPr>
        <w:t>сюжетно-ролевая</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где</w:t>
      </w:r>
      <w:r w:rsidRPr="006C06EF">
        <w:rPr>
          <w:spacing w:val="1"/>
          <w:sz w:val="28"/>
          <w:szCs w:val="28"/>
        </w:rPr>
        <w:t xml:space="preserve"> </w:t>
      </w:r>
      <w:r w:rsidRPr="006C06EF">
        <w:rPr>
          <w:sz w:val="28"/>
          <w:szCs w:val="28"/>
        </w:rPr>
        <w:t>центральным</w:t>
      </w:r>
      <w:r w:rsidRPr="006C06EF">
        <w:rPr>
          <w:spacing w:val="1"/>
          <w:sz w:val="28"/>
          <w:szCs w:val="28"/>
        </w:rPr>
        <w:t xml:space="preserve"> </w:t>
      </w:r>
      <w:r w:rsidRPr="006C06EF">
        <w:rPr>
          <w:sz w:val="28"/>
          <w:szCs w:val="28"/>
        </w:rPr>
        <w:t>содержанием</w:t>
      </w:r>
      <w:r w:rsidRPr="006C06EF">
        <w:rPr>
          <w:spacing w:val="1"/>
          <w:sz w:val="28"/>
          <w:szCs w:val="28"/>
        </w:rPr>
        <w:t xml:space="preserve"> </w:t>
      </w:r>
      <w:r w:rsidRPr="006C06EF">
        <w:rPr>
          <w:sz w:val="28"/>
          <w:szCs w:val="28"/>
        </w:rPr>
        <w:t>выступает</w:t>
      </w:r>
      <w:r w:rsidRPr="006C06EF">
        <w:rPr>
          <w:spacing w:val="1"/>
          <w:sz w:val="28"/>
          <w:szCs w:val="28"/>
        </w:rPr>
        <w:t xml:space="preserve"> </w:t>
      </w:r>
      <w:r w:rsidRPr="006C06EF">
        <w:rPr>
          <w:sz w:val="28"/>
          <w:szCs w:val="28"/>
        </w:rPr>
        <w:t>моделирование</w:t>
      </w:r>
      <w:r w:rsidRPr="006C06EF">
        <w:rPr>
          <w:spacing w:val="1"/>
          <w:sz w:val="28"/>
          <w:szCs w:val="28"/>
        </w:rPr>
        <w:t xml:space="preserve"> </w:t>
      </w:r>
      <w:r w:rsidRPr="006C06EF">
        <w:rPr>
          <w:sz w:val="28"/>
          <w:szCs w:val="28"/>
        </w:rPr>
        <w:t>системы человеческих отношений в ходе выполнения игровой роли. В данном возрасте в игре дети различают игровые и</w:t>
      </w:r>
      <w:r w:rsidRPr="006C06EF">
        <w:rPr>
          <w:spacing w:val="1"/>
          <w:sz w:val="28"/>
          <w:szCs w:val="28"/>
        </w:rPr>
        <w:t xml:space="preserve"> </w:t>
      </w:r>
      <w:r w:rsidRPr="006C06EF">
        <w:rPr>
          <w:sz w:val="28"/>
          <w:szCs w:val="28"/>
        </w:rPr>
        <w:t>реальные отношения, характерна ролевая речь. Конфликты чаще возникают в ходе распределения ролей, роли могут</w:t>
      </w:r>
      <w:r w:rsidRPr="006C06EF">
        <w:rPr>
          <w:spacing w:val="1"/>
          <w:sz w:val="28"/>
          <w:szCs w:val="28"/>
        </w:rPr>
        <w:t xml:space="preserve"> </w:t>
      </w:r>
      <w:r w:rsidRPr="006C06EF">
        <w:rPr>
          <w:sz w:val="28"/>
          <w:szCs w:val="28"/>
        </w:rPr>
        <w:t>меняться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ходе</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носит</w:t>
      </w:r>
      <w:r w:rsidRPr="006C06EF">
        <w:rPr>
          <w:spacing w:val="1"/>
          <w:sz w:val="28"/>
          <w:szCs w:val="28"/>
        </w:rPr>
        <w:t xml:space="preserve"> </w:t>
      </w:r>
      <w:r w:rsidRPr="006C06EF">
        <w:rPr>
          <w:sz w:val="28"/>
          <w:szCs w:val="28"/>
        </w:rPr>
        <w:t>процессуальный,</w:t>
      </w:r>
      <w:r w:rsidRPr="006C06EF">
        <w:rPr>
          <w:spacing w:val="1"/>
          <w:sz w:val="28"/>
          <w:szCs w:val="28"/>
        </w:rPr>
        <w:t xml:space="preserve"> </w:t>
      </w:r>
      <w:r w:rsidRPr="006C06EF">
        <w:rPr>
          <w:sz w:val="28"/>
          <w:szCs w:val="28"/>
        </w:rPr>
        <w:t>творческий</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Детям</w:t>
      </w:r>
      <w:r w:rsidRPr="006C06EF">
        <w:rPr>
          <w:spacing w:val="1"/>
          <w:sz w:val="28"/>
          <w:szCs w:val="28"/>
        </w:rPr>
        <w:t xml:space="preserve"> </w:t>
      </w:r>
      <w:r w:rsidRPr="006C06EF">
        <w:rPr>
          <w:sz w:val="28"/>
          <w:szCs w:val="28"/>
        </w:rPr>
        <w:t>доступны</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с</w:t>
      </w:r>
      <w:r w:rsidRPr="006C06EF">
        <w:rPr>
          <w:spacing w:val="71"/>
          <w:sz w:val="28"/>
          <w:szCs w:val="28"/>
        </w:rPr>
        <w:t xml:space="preserve"> </w:t>
      </w:r>
      <w:r w:rsidRPr="006C06EF">
        <w:rPr>
          <w:sz w:val="28"/>
          <w:szCs w:val="28"/>
        </w:rPr>
        <w:t>правилами,</w:t>
      </w:r>
      <w:r w:rsidRPr="006C06EF">
        <w:rPr>
          <w:spacing w:val="1"/>
          <w:sz w:val="28"/>
          <w:szCs w:val="28"/>
        </w:rPr>
        <w:t xml:space="preserve"> </w:t>
      </w:r>
      <w:r w:rsidRPr="006C06EF">
        <w:rPr>
          <w:sz w:val="28"/>
          <w:szCs w:val="28"/>
        </w:rPr>
        <w:t>дидактические игры. Развивается изобразительная деятельность. Совершенствуется техническая сторона изобразительной</w:t>
      </w:r>
      <w:r w:rsidRPr="006C06EF">
        <w:rPr>
          <w:spacing w:val="1"/>
          <w:sz w:val="28"/>
          <w:szCs w:val="28"/>
        </w:rPr>
        <w:t xml:space="preserve"> </w:t>
      </w:r>
      <w:r w:rsidRPr="006C06EF">
        <w:rPr>
          <w:sz w:val="28"/>
          <w:szCs w:val="28"/>
        </w:rPr>
        <w:t>деятельности, замысел смещается с конца на начало рисования. Дети могут рисовать основные геометрические фигуры,</w:t>
      </w:r>
      <w:r w:rsidRPr="006C06EF">
        <w:rPr>
          <w:spacing w:val="1"/>
          <w:sz w:val="28"/>
          <w:szCs w:val="28"/>
        </w:rPr>
        <w:t xml:space="preserve"> </w:t>
      </w:r>
      <w:r w:rsidRPr="006C06EF">
        <w:rPr>
          <w:sz w:val="28"/>
          <w:szCs w:val="28"/>
        </w:rPr>
        <w:t>вырезать</w:t>
      </w:r>
      <w:r w:rsidRPr="006C06EF">
        <w:rPr>
          <w:spacing w:val="-2"/>
          <w:sz w:val="28"/>
          <w:szCs w:val="28"/>
        </w:rPr>
        <w:t xml:space="preserve"> </w:t>
      </w:r>
      <w:r w:rsidRPr="006C06EF">
        <w:rPr>
          <w:sz w:val="28"/>
          <w:szCs w:val="28"/>
        </w:rPr>
        <w:t>ножницами,</w:t>
      </w:r>
      <w:r w:rsidRPr="006C06EF">
        <w:rPr>
          <w:spacing w:val="5"/>
          <w:sz w:val="28"/>
          <w:szCs w:val="28"/>
        </w:rPr>
        <w:t xml:space="preserve"> </w:t>
      </w:r>
      <w:r w:rsidRPr="006C06EF">
        <w:rPr>
          <w:sz w:val="28"/>
          <w:szCs w:val="28"/>
        </w:rPr>
        <w:t>наклеивать</w:t>
      </w:r>
      <w:r w:rsidRPr="006C06EF">
        <w:rPr>
          <w:spacing w:val="-2"/>
          <w:sz w:val="28"/>
          <w:szCs w:val="28"/>
        </w:rPr>
        <w:t xml:space="preserve"> </w:t>
      </w:r>
      <w:r w:rsidRPr="006C06EF">
        <w:rPr>
          <w:sz w:val="28"/>
          <w:szCs w:val="28"/>
        </w:rPr>
        <w:t>изображения</w:t>
      </w:r>
      <w:r w:rsidRPr="006C06EF">
        <w:rPr>
          <w:spacing w:val="-3"/>
          <w:sz w:val="28"/>
          <w:szCs w:val="28"/>
        </w:rPr>
        <w:t xml:space="preserve"> </w:t>
      </w:r>
      <w:r w:rsidRPr="006C06EF">
        <w:rPr>
          <w:sz w:val="28"/>
          <w:szCs w:val="28"/>
        </w:rPr>
        <w:t>на</w:t>
      </w:r>
      <w:r w:rsidRPr="006C06EF">
        <w:rPr>
          <w:spacing w:val="1"/>
          <w:sz w:val="28"/>
          <w:szCs w:val="28"/>
        </w:rPr>
        <w:t xml:space="preserve"> </w:t>
      </w:r>
      <w:r w:rsidRPr="006C06EF">
        <w:rPr>
          <w:sz w:val="28"/>
          <w:szCs w:val="28"/>
        </w:rPr>
        <w:t>бумагу</w:t>
      </w:r>
      <w:r w:rsidRPr="006C06EF">
        <w:rPr>
          <w:spacing w:val="-11"/>
          <w:sz w:val="28"/>
          <w:szCs w:val="28"/>
        </w:rPr>
        <w:t xml:space="preserve"> </w:t>
      </w:r>
      <w:r w:rsidRPr="006C06EF">
        <w:rPr>
          <w:sz w:val="28"/>
          <w:szCs w:val="28"/>
        </w:rPr>
        <w:t>и</w:t>
      </w:r>
      <w:r w:rsidRPr="006C06EF">
        <w:rPr>
          <w:spacing w:val="2"/>
          <w:sz w:val="28"/>
          <w:szCs w:val="28"/>
        </w:rPr>
        <w:t xml:space="preserve"> </w:t>
      </w:r>
      <w:r w:rsidRPr="006C06EF">
        <w:rPr>
          <w:sz w:val="28"/>
          <w:szCs w:val="28"/>
        </w:rPr>
        <w:t>т.</w:t>
      </w:r>
      <w:r w:rsidRPr="006C06EF">
        <w:rPr>
          <w:spacing w:val="3"/>
          <w:sz w:val="28"/>
          <w:szCs w:val="28"/>
        </w:rPr>
        <w:t xml:space="preserve"> </w:t>
      </w:r>
      <w:r w:rsidRPr="006C06EF">
        <w:rPr>
          <w:sz w:val="28"/>
          <w:szCs w:val="28"/>
        </w:rPr>
        <w:t>д.</w:t>
      </w:r>
    </w:p>
    <w:p w:rsidR="006C06EF" w:rsidRPr="006C06EF" w:rsidRDefault="006C06EF" w:rsidP="006C06EF">
      <w:pPr>
        <w:spacing w:before="1" w:line="360" w:lineRule="auto"/>
        <w:ind w:left="272" w:right="865"/>
        <w:jc w:val="both"/>
        <w:rPr>
          <w:sz w:val="28"/>
          <w:szCs w:val="28"/>
        </w:rPr>
      </w:pPr>
      <w:r w:rsidRPr="006C06EF">
        <w:rPr>
          <w:sz w:val="28"/>
          <w:szCs w:val="28"/>
        </w:rPr>
        <w:t>Усложняется конструирование. Формируются навыки конструирования по образцу, доступно конструирование по схеме,</w:t>
      </w:r>
      <w:r w:rsidRPr="006C06EF">
        <w:rPr>
          <w:spacing w:val="1"/>
          <w:sz w:val="28"/>
          <w:szCs w:val="28"/>
        </w:rPr>
        <w:t xml:space="preserve"> </w:t>
      </w:r>
      <w:r w:rsidRPr="006C06EF">
        <w:rPr>
          <w:sz w:val="28"/>
          <w:szCs w:val="28"/>
        </w:rPr>
        <w:t>по условию и</w:t>
      </w:r>
      <w:r w:rsidRPr="006C06EF">
        <w:rPr>
          <w:spacing w:val="-3"/>
          <w:sz w:val="28"/>
          <w:szCs w:val="28"/>
        </w:rPr>
        <w:t xml:space="preserve"> </w:t>
      </w:r>
      <w:r w:rsidRPr="006C06EF">
        <w:rPr>
          <w:sz w:val="28"/>
          <w:szCs w:val="28"/>
        </w:rPr>
        <w:t>по</w:t>
      </w:r>
      <w:r w:rsidRPr="006C06EF">
        <w:rPr>
          <w:spacing w:val="1"/>
          <w:sz w:val="28"/>
          <w:szCs w:val="28"/>
        </w:rPr>
        <w:t xml:space="preserve"> </w:t>
      </w:r>
      <w:r w:rsidRPr="006C06EF">
        <w:rPr>
          <w:sz w:val="28"/>
          <w:szCs w:val="28"/>
        </w:rPr>
        <w:t>замыслу,</w:t>
      </w:r>
      <w:r w:rsidRPr="006C06EF">
        <w:rPr>
          <w:spacing w:val="6"/>
          <w:sz w:val="28"/>
          <w:szCs w:val="28"/>
        </w:rPr>
        <w:t xml:space="preserve"> </w:t>
      </w:r>
      <w:r w:rsidRPr="006C06EF">
        <w:rPr>
          <w:sz w:val="28"/>
          <w:szCs w:val="28"/>
        </w:rPr>
        <w:t>а</w:t>
      </w:r>
      <w:r w:rsidRPr="006C06EF">
        <w:rPr>
          <w:spacing w:val="-1"/>
          <w:sz w:val="28"/>
          <w:szCs w:val="28"/>
        </w:rPr>
        <w:t xml:space="preserve"> </w:t>
      </w:r>
      <w:r w:rsidRPr="006C06EF">
        <w:rPr>
          <w:sz w:val="28"/>
          <w:szCs w:val="28"/>
        </w:rPr>
        <w:t>также планирование</w:t>
      </w:r>
      <w:r w:rsidRPr="006C06EF">
        <w:rPr>
          <w:spacing w:val="-3"/>
          <w:sz w:val="28"/>
          <w:szCs w:val="28"/>
        </w:rPr>
        <w:t xml:space="preserve"> </w:t>
      </w:r>
      <w:r w:rsidRPr="006C06EF">
        <w:rPr>
          <w:sz w:val="28"/>
          <w:szCs w:val="28"/>
        </w:rPr>
        <w:t>последовательности действий.</w:t>
      </w:r>
    </w:p>
    <w:p w:rsidR="006C06EF" w:rsidRPr="006C06EF" w:rsidRDefault="006C06EF" w:rsidP="006C06EF">
      <w:pPr>
        <w:spacing w:line="322" w:lineRule="exact"/>
        <w:ind w:left="272"/>
        <w:jc w:val="both"/>
        <w:rPr>
          <w:sz w:val="28"/>
          <w:szCs w:val="28"/>
        </w:rPr>
      </w:pPr>
      <w:r w:rsidRPr="006C06EF">
        <w:rPr>
          <w:sz w:val="28"/>
          <w:szCs w:val="28"/>
        </w:rPr>
        <w:t>Продуктивные</w:t>
      </w:r>
      <w:r w:rsidRPr="006C06EF">
        <w:rPr>
          <w:spacing w:val="-11"/>
          <w:sz w:val="28"/>
          <w:szCs w:val="28"/>
        </w:rPr>
        <w:t xml:space="preserve"> </w:t>
      </w:r>
      <w:r w:rsidRPr="006C06EF">
        <w:rPr>
          <w:sz w:val="28"/>
          <w:szCs w:val="28"/>
        </w:rPr>
        <w:t>виды</w:t>
      </w:r>
      <w:r w:rsidRPr="006C06EF">
        <w:rPr>
          <w:spacing w:val="-14"/>
          <w:sz w:val="28"/>
          <w:szCs w:val="28"/>
        </w:rPr>
        <w:t xml:space="preserve"> </w:t>
      </w:r>
      <w:r w:rsidRPr="006C06EF">
        <w:rPr>
          <w:sz w:val="28"/>
          <w:szCs w:val="28"/>
        </w:rPr>
        <w:t>деятельности</w:t>
      </w:r>
      <w:r w:rsidRPr="006C06EF">
        <w:rPr>
          <w:spacing w:val="-9"/>
          <w:sz w:val="28"/>
          <w:szCs w:val="28"/>
        </w:rPr>
        <w:t xml:space="preserve"> </w:t>
      </w:r>
      <w:r w:rsidRPr="006C06EF">
        <w:rPr>
          <w:sz w:val="28"/>
          <w:szCs w:val="28"/>
        </w:rPr>
        <w:t>способствуют</w:t>
      </w:r>
      <w:r w:rsidRPr="006C06EF">
        <w:rPr>
          <w:spacing w:val="-11"/>
          <w:sz w:val="28"/>
          <w:szCs w:val="28"/>
        </w:rPr>
        <w:t xml:space="preserve"> </w:t>
      </w:r>
      <w:r w:rsidRPr="006C06EF">
        <w:rPr>
          <w:sz w:val="28"/>
          <w:szCs w:val="28"/>
        </w:rPr>
        <w:t>развитию</w:t>
      </w:r>
      <w:r w:rsidRPr="006C06EF">
        <w:rPr>
          <w:spacing w:val="-13"/>
          <w:sz w:val="28"/>
          <w:szCs w:val="28"/>
        </w:rPr>
        <w:t xml:space="preserve"> </w:t>
      </w:r>
      <w:r w:rsidRPr="006C06EF">
        <w:rPr>
          <w:sz w:val="28"/>
          <w:szCs w:val="28"/>
        </w:rPr>
        <w:t>мелкой</w:t>
      </w:r>
      <w:r w:rsidRPr="006C06EF">
        <w:rPr>
          <w:spacing w:val="-10"/>
          <w:sz w:val="28"/>
          <w:szCs w:val="28"/>
        </w:rPr>
        <w:t xml:space="preserve"> </w:t>
      </w:r>
      <w:r w:rsidRPr="006C06EF">
        <w:rPr>
          <w:sz w:val="28"/>
          <w:szCs w:val="28"/>
        </w:rPr>
        <w:t>моторики</w:t>
      </w:r>
      <w:r w:rsidRPr="006C06EF">
        <w:rPr>
          <w:spacing w:val="-9"/>
          <w:sz w:val="28"/>
          <w:szCs w:val="28"/>
        </w:rPr>
        <w:t xml:space="preserve"> </w:t>
      </w:r>
      <w:r w:rsidRPr="006C06EF">
        <w:rPr>
          <w:sz w:val="28"/>
          <w:szCs w:val="28"/>
        </w:rPr>
        <w:t>рук.</w:t>
      </w:r>
    </w:p>
    <w:p w:rsidR="006C06EF" w:rsidRPr="006C06EF" w:rsidRDefault="006C06EF" w:rsidP="006C06EF">
      <w:pPr>
        <w:spacing w:before="154" w:line="360" w:lineRule="auto"/>
        <w:ind w:left="272" w:right="833"/>
        <w:jc w:val="both"/>
        <w:rPr>
          <w:sz w:val="28"/>
          <w:szCs w:val="28"/>
        </w:rPr>
      </w:pPr>
      <w:r w:rsidRPr="006C06EF">
        <w:rPr>
          <w:sz w:val="28"/>
          <w:szCs w:val="28"/>
        </w:rPr>
        <w:t>Коммуникация и социализация. В общении со взрослыми интенсивно формируются внеситуативные формы общения, в</w:t>
      </w:r>
      <w:r w:rsidRPr="006C06EF">
        <w:rPr>
          <w:spacing w:val="1"/>
          <w:sz w:val="28"/>
          <w:szCs w:val="28"/>
        </w:rPr>
        <w:t xml:space="preserve"> </w:t>
      </w:r>
      <w:r w:rsidRPr="006C06EF">
        <w:rPr>
          <w:sz w:val="28"/>
          <w:szCs w:val="28"/>
        </w:rPr>
        <w:t>частности - внеситуативно-познавательная форма общения, возраст «почемучек» приходится именно на четыре-пять лет. У</w:t>
      </w:r>
      <w:r w:rsidRPr="006C06EF">
        <w:rPr>
          <w:spacing w:val="-67"/>
          <w:sz w:val="28"/>
          <w:szCs w:val="28"/>
        </w:rPr>
        <w:t xml:space="preserve"> </w:t>
      </w:r>
      <w:r w:rsidRPr="006C06EF">
        <w:rPr>
          <w:sz w:val="28"/>
          <w:szCs w:val="28"/>
        </w:rPr>
        <w:t>детей формируется потребность в уважении со стороны взрослого, для них оказывается чрезвычайно важной его похвала.</w:t>
      </w:r>
      <w:r w:rsidRPr="006C06EF">
        <w:rPr>
          <w:spacing w:val="1"/>
          <w:sz w:val="28"/>
          <w:szCs w:val="28"/>
        </w:rPr>
        <w:t xml:space="preserve"> </w:t>
      </w:r>
      <w:r w:rsidRPr="006C06EF">
        <w:rPr>
          <w:sz w:val="28"/>
          <w:szCs w:val="28"/>
        </w:rPr>
        <w:t>Это приводит к их повышенной обидчивости на замечания. Повышенная обидчивость представляет собой возрастной</w:t>
      </w:r>
      <w:r w:rsidRPr="006C06EF">
        <w:rPr>
          <w:spacing w:val="1"/>
          <w:sz w:val="28"/>
          <w:szCs w:val="28"/>
        </w:rPr>
        <w:t xml:space="preserve"> </w:t>
      </w:r>
      <w:r w:rsidRPr="006C06EF">
        <w:rPr>
          <w:sz w:val="28"/>
          <w:szCs w:val="28"/>
        </w:rPr>
        <w:t>феномен. Со сверстниками продолжает формироваться ситуативно-деловая форма общения, что определяется развитием</w:t>
      </w:r>
      <w:r w:rsidRPr="006C06EF">
        <w:rPr>
          <w:spacing w:val="1"/>
          <w:sz w:val="28"/>
          <w:szCs w:val="28"/>
        </w:rPr>
        <w:t xml:space="preserve"> </w:t>
      </w:r>
      <w:r w:rsidRPr="006C06EF">
        <w:rPr>
          <w:sz w:val="28"/>
          <w:szCs w:val="28"/>
        </w:rPr>
        <w:t>развернутой</w:t>
      </w:r>
      <w:r w:rsidRPr="006C06EF">
        <w:rPr>
          <w:spacing w:val="1"/>
          <w:sz w:val="28"/>
          <w:szCs w:val="28"/>
        </w:rPr>
        <w:t xml:space="preserve"> </w:t>
      </w:r>
      <w:r w:rsidRPr="006C06EF">
        <w:rPr>
          <w:sz w:val="28"/>
          <w:szCs w:val="28"/>
        </w:rPr>
        <w:t>сюжетно-ролевой</w:t>
      </w:r>
      <w:r w:rsidRPr="006C06EF">
        <w:rPr>
          <w:spacing w:val="1"/>
          <w:sz w:val="28"/>
          <w:szCs w:val="28"/>
        </w:rPr>
        <w:t xml:space="preserve"> </w:t>
      </w:r>
      <w:r w:rsidRPr="006C06EF">
        <w:rPr>
          <w:sz w:val="28"/>
          <w:szCs w:val="28"/>
        </w:rPr>
        <w:t>игры</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совместными</w:t>
      </w:r>
      <w:r w:rsidRPr="006C06EF">
        <w:rPr>
          <w:spacing w:val="1"/>
          <w:sz w:val="28"/>
          <w:szCs w:val="28"/>
        </w:rPr>
        <w:t xml:space="preserve"> </w:t>
      </w:r>
      <w:r w:rsidRPr="006C06EF">
        <w:rPr>
          <w:sz w:val="28"/>
          <w:szCs w:val="28"/>
        </w:rPr>
        <w:t>видами</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сверстниками.</w:t>
      </w:r>
      <w:r w:rsidRPr="006C06EF">
        <w:rPr>
          <w:spacing w:val="1"/>
          <w:sz w:val="28"/>
          <w:szCs w:val="28"/>
        </w:rPr>
        <w:t xml:space="preserve"> </w:t>
      </w:r>
      <w:r w:rsidRPr="006C06EF">
        <w:rPr>
          <w:sz w:val="28"/>
          <w:szCs w:val="28"/>
        </w:rPr>
        <w:t>При</w:t>
      </w:r>
      <w:r w:rsidRPr="006C06EF">
        <w:rPr>
          <w:spacing w:val="1"/>
          <w:sz w:val="28"/>
          <w:szCs w:val="28"/>
        </w:rPr>
        <w:t xml:space="preserve"> </w:t>
      </w:r>
      <w:r w:rsidRPr="006C06EF">
        <w:rPr>
          <w:sz w:val="28"/>
          <w:szCs w:val="28"/>
        </w:rPr>
        <w:t>этом,</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межличностных</w:t>
      </w:r>
      <w:r w:rsidRPr="006C06EF">
        <w:rPr>
          <w:spacing w:val="18"/>
          <w:sz w:val="28"/>
          <w:szCs w:val="28"/>
        </w:rPr>
        <w:t xml:space="preserve"> </w:t>
      </w:r>
      <w:r w:rsidRPr="006C06EF">
        <w:rPr>
          <w:sz w:val="28"/>
          <w:szCs w:val="28"/>
        </w:rPr>
        <w:t>отношений</w:t>
      </w:r>
      <w:r w:rsidRPr="006C06EF">
        <w:rPr>
          <w:spacing w:val="22"/>
          <w:sz w:val="28"/>
          <w:szCs w:val="28"/>
        </w:rPr>
        <w:t xml:space="preserve"> </w:t>
      </w:r>
      <w:r w:rsidRPr="006C06EF">
        <w:rPr>
          <w:sz w:val="28"/>
          <w:szCs w:val="28"/>
        </w:rPr>
        <w:t>отличает</w:t>
      </w:r>
      <w:r w:rsidRPr="006C06EF">
        <w:rPr>
          <w:spacing w:val="18"/>
          <w:sz w:val="28"/>
          <w:szCs w:val="28"/>
        </w:rPr>
        <w:t xml:space="preserve"> </w:t>
      </w:r>
      <w:r w:rsidRPr="006C06EF">
        <w:rPr>
          <w:sz w:val="28"/>
          <w:szCs w:val="28"/>
        </w:rPr>
        <w:t>ярко</w:t>
      </w:r>
      <w:r w:rsidRPr="006C06EF">
        <w:rPr>
          <w:spacing w:val="20"/>
          <w:sz w:val="28"/>
          <w:szCs w:val="28"/>
        </w:rPr>
        <w:t xml:space="preserve"> </w:t>
      </w:r>
      <w:r w:rsidRPr="006C06EF">
        <w:rPr>
          <w:sz w:val="28"/>
          <w:szCs w:val="28"/>
        </w:rPr>
        <w:t>выраженный</w:t>
      </w:r>
      <w:r w:rsidRPr="006C06EF">
        <w:rPr>
          <w:spacing w:val="22"/>
          <w:sz w:val="28"/>
          <w:szCs w:val="28"/>
        </w:rPr>
        <w:t xml:space="preserve"> </w:t>
      </w:r>
      <w:r w:rsidRPr="006C06EF">
        <w:rPr>
          <w:sz w:val="28"/>
          <w:szCs w:val="28"/>
        </w:rPr>
        <w:t>интерес</w:t>
      </w:r>
      <w:r w:rsidRPr="006C06EF">
        <w:rPr>
          <w:spacing w:val="21"/>
          <w:sz w:val="28"/>
          <w:szCs w:val="28"/>
        </w:rPr>
        <w:t xml:space="preserve"> </w:t>
      </w:r>
      <w:r w:rsidRPr="006C06EF">
        <w:rPr>
          <w:sz w:val="28"/>
          <w:szCs w:val="28"/>
        </w:rPr>
        <w:t>по</w:t>
      </w:r>
      <w:r w:rsidRPr="006C06EF">
        <w:rPr>
          <w:spacing w:val="18"/>
          <w:sz w:val="28"/>
          <w:szCs w:val="28"/>
        </w:rPr>
        <w:t xml:space="preserve"> </w:t>
      </w:r>
      <w:r w:rsidRPr="006C06EF">
        <w:rPr>
          <w:sz w:val="28"/>
          <w:szCs w:val="28"/>
        </w:rPr>
        <w:t>отношению</w:t>
      </w:r>
      <w:r w:rsidRPr="006C06EF">
        <w:rPr>
          <w:spacing w:val="18"/>
          <w:sz w:val="28"/>
          <w:szCs w:val="28"/>
        </w:rPr>
        <w:t xml:space="preserve"> </w:t>
      </w:r>
      <w:r w:rsidRPr="006C06EF">
        <w:rPr>
          <w:sz w:val="28"/>
          <w:szCs w:val="28"/>
        </w:rPr>
        <w:t>к</w:t>
      </w:r>
      <w:r w:rsidRPr="006C06EF">
        <w:rPr>
          <w:spacing w:val="20"/>
          <w:sz w:val="28"/>
          <w:szCs w:val="28"/>
        </w:rPr>
        <w:t xml:space="preserve"> </w:t>
      </w:r>
      <w:r w:rsidRPr="006C06EF">
        <w:rPr>
          <w:sz w:val="28"/>
          <w:szCs w:val="28"/>
        </w:rPr>
        <w:t>сверстнику,</w:t>
      </w:r>
      <w:r w:rsidRPr="006C06EF">
        <w:rPr>
          <w:spacing w:val="24"/>
          <w:sz w:val="28"/>
          <w:szCs w:val="28"/>
        </w:rPr>
        <w:t xml:space="preserve"> </w:t>
      </w:r>
      <w:r w:rsidRPr="006C06EF">
        <w:rPr>
          <w:sz w:val="28"/>
          <w:szCs w:val="28"/>
        </w:rPr>
        <w:t>высокую</w:t>
      </w:r>
      <w:r w:rsidRPr="006C06EF">
        <w:rPr>
          <w:spacing w:val="19"/>
          <w:sz w:val="28"/>
          <w:szCs w:val="28"/>
        </w:rPr>
        <w:t xml:space="preserve"> </w:t>
      </w:r>
      <w:r w:rsidRPr="006C06EF">
        <w:rPr>
          <w:sz w:val="28"/>
          <w:szCs w:val="28"/>
        </w:rPr>
        <w:t>значимость</w:t>
      </w:r>
    </w:p>
    <w:p w:rsidR="006C06EF" w:rsidRPr="006C06EF" w:rsidRDefault="006C06EF" w:rsidP="006C06EF">
      <w:pPr>
        <w:spacing w:before="63" w:line="360" w:lineRule="auto"/>
        <w:ind w:left="272" w:right="843"/>
        <w:jc w:val="both"/>
        <w:rPr>
          <w:sz w:val="28"/>
          <w:szCs w:val="28"/>
        </w:rPr>
      </w:pPr>
      <w:r w:rsidRPr="006C06EF">
        <w:rPr>
          <w:sz w:val="28"/>
          <w:szCs w:val="28"/>
        </w:rPr>
        <w:lastRenderedPageBreak/>
        <w:t>сверстника,</w:t>
      </w:r>
      <w:r w:rsidRPr="006C06EF">
        <w:rPr>
          <w:spacing w:val="1"/>
          <w:sz w:val="28"/>
          <w:szCs w:val="28"/>
        </w:rPr>
        <w:t xml:space="preserve"> </w:t>
      </w:r>
      <w:r w:rsidRPr="006C06EF">
        <w:rPr>
          <w:sz w:val="28"/>
          <w:szCs w:val="28"/>
        </w:rPr>
        <w:t>ребенок</w:t>
      </w:r>
      <w:r w:rsidRPr="006C06EF">
        <w:rPr>
          <w:spacing w:val="1"/>
          <w:sz w:val="28"/>
          <w:szCs w:val="28"/>
        </w:rPr>
        <w:t xml:space="preserve"> </w:t>
      </w:r>
      <w:r w:rsidRPr="006C06EF">
        <w:rPr>
          <w:sz w:val="28"/>
          <w:szCs w:val="28"/>
        </w:rPr>
        <w:t>болезненно</w:t>
      </w:r>
      <w:r w:rsidRPr="006C06EF">
        <w:rPr>
          <w:spacing w:val="1"/>
          <w:sz w:val="28"/>
          <w:szCs w:val="28"/>
        </w:rPr>
        <w:t xml:space="preserve"> </w:t>
      </w:r>
      <w:r w:rsidRPr="006C06EF">
        <w:rPr>
          <w:sz w:val="28"/>
          <w:szCs w:val="28"/>
        </w:rPr>
        <w:t>реагирует</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похвалу</w:t>
      </w:r>
      <w:r w:rsidRPr="006C06EF">
        <w:rPr>
          <w:spacing w:val="1"/>
          <w:sz w:val="28"/>
          <w:szCs w:val="28"/>
        </w:rPr>
        <w:t xml:space="preserve"> </w:t>
      </w:r>
      <w:r w:rsidRPr="006C06EF">
        <w:rPr>
          <w:sz w:val="28"/>
          <w:szCs w:val="28"/>
        </w:rPr>
        <w:t>другого</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стороны</w:t>
      </w:r>
      <w:r w:rsidRPr="006C06EF">
        <w:rPr>
          <w:spacing w:val="1"/>
          <w:sz w:val="28"/>
          <w:szCs w:val="28"/>
        </w:rPr>
        <w:t xml:space="preserve"> </w:t>
      </w:r>
      <w:r w:rsidRPr="006C06EF">
        <w:rPr>
          <w:sz w:val="28"/>
          <w:szCs w:val="28"/>
        </w:rPr>
        <w:t>взрослых,</w:t>
      </w:r>
      <w:r w:rsidRPr="006C06EF">
        <w:rPr>
          <w:spacing w:val="1"/>
          <w:sz w:val="28"/>
          <w:szCs w:val="28"/>
        </w:rPr>
        <w:t xml:space="preserve"> </w:t>
      </w:r>
      <w:r w:rsidRPr="006C06EF">
        <w:rPr>
          <w:sz w:val="28"/>
          <w:szCs w:val="28"/>
        </w:rPr>
        <w:t>конфликтность</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сверстниками также характерна для данного возраста. В группе формируется стабильная структура взаимоотношений</w:t>
      </w:r>
      <w:r w:rsidRPr="006C06EF">
        <w:rPr>
          <w:spacing w:val="1"/>
          <w:sz w:val="28"/>
          <w:szCs w:val="28"/>
        </w:rPr>
        <w:t xml:space="preserve"> </w:t>
      </w:r>
      <w:r w:rsidRPr="006C06EF">
        <w:rPr>
          <w:sz w:val="28"/>
          <w:szCs w:val="28"/>
        </w:rPr>
        <w:t>между</w:t>
      </w:r>
      <w:r w:rsidRPr="006C06EF">
        <w:rPr>
          <w:spacing w:val="-12"/>
          <w:sz w:val="28"/>
          <w:szCs w:val="28"/>
        </w:rPr>
        <w:t xml:space="preserve"> </w:t>
      </w:r>
      <w:r w:rsidRPr="006C06EF">
        <w:rPr>
          <w:sz w:val="28"/>
          <w:szCs w:val="28"/>
        </w:rPr>
        <w:t>детьми,</w:t>
      </w:r>
      <w:r w:rsidRPr="006C06EF">
        <w:rPr>
          <w:spacing w:val="-1"/>
          <w:sz w:val="28"/>
          <w:szCs w:val="28"/>
        </w:rPr>
        <w:t xml:space="preserve"> </w:t>
      </w:r>
      <w:r w:rsidRPr="006C06EF">
        <w:rPr>
          <w:sz w:val="28"/>
          <w:szCs w:val="28"/>
        </w:rPr>
        <w:t>определяющая</w:t>
      </w:r>
      <w:r w:rsidRPr="006C06EF">
        <w:rPr>
          <w:spacing w:val="-1"/>
          <w:sz w:val="28"/>
          <w:szCs w:val="28"/>
        </w:rPr>
        <w:t xml:space="preserve"> </w:t>
      </w:r>
      <w:r w:rsidRPr="006C06EF">
        <w:rPr>
          <w:sz w:val="28"/>
          <w:szCs w:val="28"/>
        </w:rPr>
        <w:t>социометрический</w:t>
      </w:r>
      <w:r w:rsidRPr="006C06EF">
        <w:rPr>
          <w:spacing w:val="1"/>
          <w:sz w:val="28"/>
          <w:szCs w:val="28"/>
        </w:rPr>
        <w:t xml:space="preserve"> </w:t>
      </w:r>
      <w:r w:rsidRPr="006C06EF">
        <w:rPr>
          <w:sz w:val="28"/>
          <w:szCs w:val="28"/>
        </w:rPr>
        <w:t>статус каждого</w:t>
      </w:r>
      <w:r w:rsidRPr="006C06EF">
        <w:rPr>
          <w:spacing w:val="6"/>
          <w:sz w:val="28"/>
          <w:szCs w:val="28"/>
        </w:rPr>
        <w:t xml:space="preserve"> </w:t>
      </w:r>
      <w:r w:rsidRPr="006C06EF">
        <w:rPr>
          <w:sz w:val="28"/>
          <w:szCs w:val="28"/>
        </w:rPr>
        <w:t>ребенка.</w:t>
      </w:r>
    </w:p>
    <w:p w:rsidR="006C06EF" w:rsidRPr="006C06EF" w:rsidRDefault="006C06EF" w:rsidP="006C06EF">
      <w:pPr>
        <w:spacing w:before="1" w:line="360" w:lineRule="auto"/>
        <w:ind w:left="272" w:right="838"/>
        <w:jc w:val="both"/>
        <w:rPr>
          <w:sz w:val="28"/>
          <w:szCs w:val="28"/>
        </w:rPr>
      </w:pPr>
      <w:r w:rsidRPr="006C06EF">
        <w:rPr>
          <w:sz w:val="28"/>
          <w:szCs w:val="28"/>
        </w:rPr>
        <w:t>Саморегуляция. В период от четырех до пяти лет существенно возрастает роль регулятивных механизмов поведения.</w:t>
      </w:r>
      <w:r w:rsidRPr="006C06EF">
        <w:rPr>
          <w:spacing w:val="1"/>
          <w:sz w:val="28"/>
          <w:szCs w:val="28"/>
        </w:rPr>
        <w:t xml:space="preserve"> </w:t>
      </w:r>
      <w:r w:rsidRPr="006C06EF">
        <w:rPr>
          <w:sz w:val="28"/>
          <w:szCs w:val="28"/>
        </w:rPr>
        <w:t>Потребность в самовыражении (стремление быть компетентным в доступных видах деятельности) определяет развитие</w:t>
      </w:r>
      <w:r w:rsidRPr="006C06EF">
        <w:rPr>
          <w:spacing w:val="1"/>
          <w:sz w:val="28"/>
          <w:szCs w:val="28"/>
        </w:rPr>
        <w:t xml:space="preserve"> </w:t>
      </w:r>
      <w:r w:rsidRPr="006C06EF">
        <w:rPr>
          <w:sz w:val="28"/>
          <w:szCs w:val="28"/>
        </w:rPr>
        <w:t>произвольности. В игре ребенок может управлять собственным поведением, опираясь на систему правил, заложенных в</w:t>
      </w:r>
      <w:r w:rsidRPr="006C06EF">
        <w:rPr>
          <w:spacing w:val="1"/>
          <w:sz w:val="28"/>
          <w:szCs w:val="28"/>
        </w:rPr>
        <w:t xml:space="preserve"> </w:t>
      </w:r>
      <w:r w:rsidRPr="006C06EF">
        <w:rPr>
          <w:sz w:val="28"/>
          <w:szCs w:val="28"/>
        </w:rPr>
        <w:t>данной роли. Ребенку доступно осознание основных правил поведения в ходе общения и поведения в социуме. Речь</w:t>
      </w:r>
      <w:r w:rsidRPr="006C06EF">
        <w:rPr>
          <w:spacing w:val="1"/>
          <w:sz w:val="28"/>
          <w:szCs w:val="28"/>
        </w:rPr>
        <w:t xml:space="preserve"> </w:t>
      </w:r>
      <w:r w:rsidRPr="006C06EF">
        <w:rPr>
          <w:sz w:val="28"/>
          <w:szCs w:val="28"/>
        </w:rPr>
        <w:t>начинает выполнять роль планирования и регуляции поведения. Интенсивно формируются социальные эмоции (чувство</w:t>
      </w:r>
      <w:r w:rsidRPr="006C06EF">
        <w:rPr>
          <w:spacing w:val="1"/>
          <w:sz w:val="28"/>
          <w:szCs w:val="28"/>
        </w:rPr>
        <w:t xml:space="preserve"> </w:t>
      </w:r>
      <w:r w:rsidRPr="006C06EF">
        <w:rPr>
          <w:sz w:val="28"/>
          <w:szCs w:val="28"/>
        </w:rPr>
        <w:t>стыда,</w:t>
      </w:r>
      <w:r w:rsidRPr="006C06EF">
        <w:rPr>
          <w:spacing w:val="2"/>
          <w:sz w:val="28"/>
          <w:szCs w:val="28"/>
        </w:rPr>
        <w:t xml:space="preserve"> </w:t>
      </w:r>
      <w:r w:rsidRPr="006C06EF">
        <w:rPr>
          <w:sz w:val="28"/>
          <w:szCs w:val="28"/>
        </w:rPr>
        <w:t>смущение,</w:t>
      </w:r>
      <w:r w:rsidRPr="006C06EF">
        <w:rPr>
          <w:spacing w:val="4"/>
          <w:sz w:val="28"/>
          <w:szCs w:val="28"/>
        </w:rPr>
        <w:t xml:space="preserve"> </w:t>
      </w:r>
      <w:r w:rsidRPr="006C06EF">
        <w:rPr>
          <w:sz w:val="28"/>
          <w:szCs w:val="28"/>
        </w:rPr>
        <w:t>гордость,</w:t>
      </w:r>
      <w:r w:rsidRPr="006C06EF">
        <w:rPr>
          <w:spacing w:val="4"/>
          <w:sz w:val="28"/>
          <w:szCs w:val="28"/>
        </w:rPr>
        <w:t xml:space="preserve"> </w:t>
      </w:r>
      <w:r w:rsidRPr="006C06EF">
        <w:rPr>
          <w:sz w:val="28"/>
          <w:szCs w:val="28"/>
        </w:rPr>
        <w:t>зависть,</w:t>
      </w:r>
      <w:r w:rsidRPr="006C06EF">
        <w:rPr>
          <w:spacing w:val="2"/>
          <w:sz w:val="28"/>
          <w:szCs w:val="28"/>
        </w:rPr>
        <w:t xml:space="preserve"> </w:t>
      </w:r>
      <w:r w:rsidRPr="006C06EF">
        <w:rPr>
          <w:sz w:val="28"/>
          <w:szCs w:val="28"/>
        </w:rPr>
        <w:t>переживание</w:t>
      </w:r>
      <w:r w:rsidRPr="006C06EF">
        <w:rPr>
          <w:spacing w:val="8"/>
          <w:sz w:val="28"/>
          <w:szCs w:val="28"/>
        </w:rPr>
        <w:t xml:space="preserve"> </w:t>
      </w:r>
      <w:r w:rsidRPr="006C06EF">
        <w:rPr>
          <w:sz w:val="28"/>
          <w:szCs w:val="28"/>
        </w:rPr>
        <w:t>успеха-неуспеха</w:t>
      </w:r>
      <w:r w:rsidRPr="006C06EF">
        <w:rPr>
          <w:spacing w:val="-1"/>
          <w:sz w:val="28"/>
          <w:szCs w:val="28"/>
        </w:rPr>
        <w:t xml:space="preserve"> </w:t>
      </w:r>
      <w:r w:rsidRPr="006C06EF">
        <w:rPr>
          <w:sz w:val="28"/>
          <w:szCs w:val="28"/>
        </w:rPr>
        <w:t>и</w:t>
      </w:r>
      <w:r w:rsidRPr="006C06EF">
        <w:rPr>
          <w:spacing w:val="2"/>
          <w:sz w:val="28"/>
          <w:szCs w:val="28"/>
        </w:rPr>
        <w:t xml:space="preserve"> </w:t>
      </w:r>
      <w:r w:rsidRPr="006C06EF">
        <w:rPr>
          <w:sz w:val="28"/>
          <w:szCs w:val="28"/>
        </w:rPr>
        <w:t>др.).</w:t>
      </w:r>
    </w:p>
    <w:p w:rsidR="006C06EF" w:rsidRPr="006C06EF" w:rsidRDefault="006C06EF" w:rsidP="006C06EF">
      <w:pPr>
        <w:spacing w:before="5" w:line="360" w:lineRule="auto"/>
        <w:ind w:left="272" w:right="843"/>
        <w:jc w:val="both"/>
        <w:rPr>
          <w:sz w:val="28"/>
          <w:szCs w:val="28"/>
        </w:rPr>
      </w:pPr>
      <w:r w:rsidRPr="006C06EF">
        <w:rPr>
          <w:sz w:val="28"/>
          <w:szCs w:val="28"/>
        </w:rPr>
        <w:t>Личность</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самооценка.</w:t>
      </w:r>
      <w:r w:rsidRPr="006C06EF">
        <w:rPr>
          <w:spacing w:val="1"/>
          <w:sz w:val="28"/>
          <w:szCs w:val="28"/>
        </w:rPr>
        <w:t xml:space="preserve"> </w:t>
      </w:r>
      <w:r w:rsidRPr="006C06EF">
        <w:rPr>
          <w:sz w:val="28"/>
          <w:szCs w:val="28"/>
        </w:rPr>
        <w:t>У</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интенсивно</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периферия</w:t>
      </w:r>
      <w:r w:rsidRPr="006C06EF">
        <w:rPr>
          <w:spacing w:val="1"/>
          <w:sz w:val="28"/>
          <w:szCs w:val="28"/>
        </w:rPr>
        <w:t xml:space="preserve"> </w:t>
      </w:r>
      <w:r w:rsidRPr="006C06EF">
        <w:rPr>
          <w:sz w:val="28"/>
          <w:szCs w:val="28"/>
        </w:rPr>
        <w:t>самосознания,</w:t>
      </w:r>
      <w:r w:rsidRPr="006C06EF">
        <w:rPr>
          <w:spacing w:val="1"/>
          <w:sz w:val="28"/>
          <w:szCs w:val="28"/>
        </w:rPr>
        <w:t xml:space="preserve"> </w:t>
      </w:r>
      <w:r w:rsidRPr="006C06EF">
        <w:rPr>
          <w:sz w:val="28"/>
          <w:szCs w:val="28"/>
        </w:rPr>
        <w:t>продолжает</w:t>
      </w:r>
      <w:r w:rsidRPr="006C06EF">
        <w:rPr>
          <w:spacing w:val="1"/>
          <w:sz w:val="28"/>
          <w:szCs w:val="28"/>
        </w:rPr>
        <w:t xml:space="preserve"> </w:t>
      </w:r>
      <w:r w:rsidRPr="006C06EF">
        <w:rPr>
          <w:sz w:val="28"/>
          <w:szCs w:val="28"/>
        </w:rPr>
        <w:t>формироваться</w:t>
      </w:r>
      <w:r w:rsidRPr="006C06EF">
        <w:rPr>
          <w:spacing w:val="1"/>
          <w:sz w:val="28"/>
          <w:szCs w:val="28"/>
        </w:rPr>
        <w:t xml:space="preserve"> </w:t>
      </w:r>
      <w:r w:rsidRPr="006C06EF">
        <w:rPr>
          <w:sz w:val="28"/>
          <w:szCs w:val="28"/>
        </w:rPr>
        <w:t>дифференцированная самооценка. Оценка взрослого, оценка взрослым других детей, а также механизм сравнения своих</w:t>
      </w:r>
      <w:r w:rsidRPr="006C06EF">
        <w:rPr>
          <w:spacing w:val="1"/>
          <w:sz w:val="28"/>
          <w:szCs w:val="28"/>
        </w:rPr>
        <w:t xml:space="preserve"> </w:t>
      </w:r>
      <w:r w:rsidRPr="006C06EF">
        <w:rPr>
          <w:sz w:val="28"/>
          <w:szCs w:val="28"/>
        </w:rPr>
        <w:t>результатов</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результатами</w:t>
      </w:r>
      <w:r w:rsidRPr="006C06EF">
        <w:rPr>
          <w:spacing w:val="1"/>
          <w:sz w:val="28"/>
          <w:szCs w:val="28"/>
        </w:rPr>
        <w:t xml:space="preserve"> </w:t>
      </w:r>
      <w:r w:rsidRPr="006C06EF">
        <w:rPr>
          <w:sz w:val="28"/>
          <w:szCs w:val="28"/>
        </w:rPr>
        <w:t>других</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оказывают</w:t>
      </w:r>
      <w:r w:rsidRPr="006C06EF">
        <w:rPr>
          <w:spacing w:val="1"/>
          <w:sz w:val="28"/>
          <w:szCs w:val="28"/>
        </w:rPr>
        <w:t xml:space="preserve"> </w:t>
      </w:r>
      <w:r w:rsidRPr="006C06EF">
        <w:rPr>
          <w:sz w:val="28"/>
          <w:szCs w:val="28"/>
        </w:rPr>
        <w:t>существенное</w:t>
      </w:r>
      <w:r w:rsidRPr="006C06EF">
        <w:rPr>
          <w:spacing w:val="1"/>
          <w:sz w:val="28"/>
          <w:szCs w:val="28"/>
        </w:rPr>
        <w:t xml:space="preserve"> </w:t>
      </w:r>
      <w:r w:rsidRPr="006C06EF">
        <w:rPr>
          <w:sz w:val="28"/>
          <w:szCs w:val="28"/>
        </w:rPr>
        <w:t>влияние</w:t>
      </w:r>
      <w:r w:rsidRPr="006C06EF">
        <w:rPr>
          <w:spacing w:val="1"/>
          <w:sz w:val="28"/>
          <w:szCs w:val="28"/>
        </w:rPr>
        <w:t xml:space="preserve"> </w:t>
      </w:r>
      <w:r w:rsidRPr="006C06EF">
        <w:rPr>
          <w:sz w:val="28"/>
          <w:szCs w:val="28"/>
        </w:rPr>
        <w:t>на</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самооценки</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самосознания.</w:t>
      </w:r>
      <w:r w:rsidRPr="006C06EF">
        <w:rPr>
          <w:spacing w:val="4"/>
          <w:sz w:val="28"/>
          <w:szCs w:val="28"/>
        </w:rPr>
        <w:t xml:space="preserve"> </w:t>
      </w:r>
      <w:r w:rsidRPr="006C06EF">
        <w:rPr>
          <w:sz w:val="28"/>
          <w:szCs w:val="28"/>
        </w:rPr>
        <w:t>Появляется</w:t>
      </w:r>
      <w:r w:rsidRPr="006C06EF">
        <w:rPr>
          <w:spacing w:val="1"/>
          <w:sz w:val="28"/>
          <w:szCs w:val="28"/>
        </w:rPr>
        <w:t xml:space="preserve"> </w:t>
      </w:r>
      <w:r w:rsidRPr="006C06EF">
        <w:rPr>
          <w:sz w:val="28"/>
          <w:szCs w:val="28"/>
        </w:rPr>
        <w:t>краткосрочная временная</w:t>
      </w:r>
      <w:r w:rsidRPr="006C06EF">
        <w:rPr>
          <w:spacing w:val="5"/>
          <w:sz w:val="28"/>
          <w:szCs w:val="28"/>
        </w:rPr>
        <w:t xml:space="preserve"> </w:t>
      </w:r>
      <w:r w:rsidRPr="006C06EF">
        <w:rPr>
          <w:sz w:val="28"/>
          <w:szCs w:val="28"/>
        </w:rPr>
        <w:t>перспектива</w:t>
      </w:r>
      <w:r w:rsidRPr="006C06EF">
        <w:rPr>
          <w:spacing w:val="-2"/>
          <w:sz w:val="28"/>
          <w:szCs w:val="28"/>
        </w:rPr>
        <w:t xml:space="preserve"> </w:t>
      </w:r>
      <w:r w:rsidRPr="006C06EF">
        <w:rPr>
          <w:sz w:val="28"/>
          <w:szCs w:val="28"/>
        </w:rPr>
        <w:t>(вчера-сегодня-завтра,</w:t>
      </w:r>
      <w:r w:rsidRPr="006C06EF">
        <w:rPr>
          <w:spacing w:val="-4"/>
          <w:sz w:val="28"/>
          <w:szCs w:val="28"/>
        </w:rPr>
        <w:t xml:space="preserve"> </w:t>
      </w:r>
      <w:r w:rsidRPr="006C06EF">
        <w:rPr>
          <w:sz w:val="28"/>
          <w:szCs w:val="28"/>
        </w:rPr>
        <w:t>было-будет).</w:t>
      </w:r>
    </w:p>
    <w:p w:rsidR="006C06EF" w:rsidRPr="006C06EF" w:rsidRDefault="006C06EF" w:rsidP="006C06EF">
      <w:pPr>
        <w:spacing w:before="24"/>
        <w:ind w:left="993"/>
        <w:jc w:val="both"/>
        <w:outlineLvl w:val="1"/>
        <w:rPr>
          <w:b/>
          <w:bCs/>
          <w:i/>
          <w:iCs/>
          <w:sz w:val="28"/>
          <w:szCs w:val="28"/>
        </w:rPr>
      </w:pPr>
      <w:r w:rsidRPr="006C06EF">
        <w:rPr>
          <w:b/>
          <w:bCs/>
          <w:i/>
          <w:iCs/>
          <w:sz w:val="28"/>
          <w:szCs w:val="28"/>
        </w:rPr>
        <w:t>Старшая</w:t>
      </w:r>
      <w:r w:rsidRPr="006C06EF">
        <w:rPr>
          <w:b/>
          <w:bCs/>
          <w:i/>
          <w:iCs/>
          <w:spacing w:val="-14"/>
          <w:sz w:val="28"/>
          <w:szCs w:val="28"/>
        </w:rPr>
        <w:t xml:space="preserve"> </w:t>
      </w:r>
      <w:r w:rsidRPr="006C06EF">
        <w:rPr>
          <w:b/>
          <w:bCs/>
          <w:i/>
          <w:iCs/>
          <w:sz w:val="28"/>
          <w:szCs w:val="28"/>
        </w:rPr>
        <w:t>группа</w:t>
      </w:r>
      <w:r w:rsidRPr="006C06EF">
        <w:rPr>
          <w:b/>
          <w:bCs/>
          <w:i/>
          <w:iCs/>
          <w:spacing w:val="-7"/>
          <w:sz w:val="28"/>
          <w:szCs w:val="28"/>
        </w:rPr>
        <w:t xml:space="preserve"> </w:t>
      </w:r>
      <w:r w:rsidRPr="006C06EF">
        <w:rPr>
          <w:b/>
          <w:bCs/>
          <w:i/>
          <w:iCs/>
          <w:sz w:val="28"/>
          <w:szCs w:val="28"/>
        </w:rPr>
        <w:t>(шестой</w:t>
      </w:r>
      <w:r w:rsidRPr="006C06EF">
        <w:rPr>
          <w:b/>
          <w:bCs/>
          <w:i/>
          <w:iCs/>
          <w:spacing w:val="-12"/>
          <w:sz w:val="28"/>
          <w:szCs w:val="28"/>
        </w:rPr>
        <w:t xml:space="preserve"> </w:t>
      </w:r>
      <w:r w:rsidRPr="006C06EF">
        <w:rPr>
          <w:b/>
          <w:bCs/>
          <w:i/>
          <w:iCs/>
          <w:sz w:val="28"/>
          <w:szCs w:val="28"/>
        </w:rPr>
        <w:t>год</w:t>
      </w:r>
      <w:r w:rsidRPr="006C06EF">
        <w:rPr>
          <w:b/>
          <w:bCs/>
          <w:i/>
          <w:iCs/>
          <w:spacing w:val="-8"/>
          <w:sz w:val="28"/>
          <w:szCs w:val="28"/>
        </w:rPr>
        <w:t xml:space="preserve"> </w:t>
      </w:r>
      <w:r w:rsidRPr="006C06EF">
        <w:rPr>
          <w:b/>
          <w:bCs/>
          <w:i/>
          <w:iCs/>
          <w:sz w:val="28"/>
          <w:szCs w:val="28"/>
        </w:rPr>
        <w:t>жизни)</w:t>
      </w:r>
    </w:p>
    <w:p w:rsidR="006C06EF" w:rsidRPr="006C06EF" w:rsidRDefault="006C06EF" w:rsidP="006C06EF">
      <w:pPr>
        <w:spacing w:before="140"/>
        <w:ind w:left="976"/>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58" w:line="360" w:lineRule="auto"/>
        <w:ind w:left="272" w:right="842"/>
        <w:jc w:val="both"/>
        <w:rPr>
          <w:sz w:val="28"/>
          <w:szCs w:val="28"/>
        </w:rPr>
      </w:pPr>
      <w:r w:rsidRPr="006C06EF">
        <w:rPr>
          <w:sz w:val="28"/>
          <w:szCs w:val="28"/>
        </w:rPr>
        <w:t>Средний</w:t>
      </w:r>
      <w:r w:rsidRPr="006C06EF">
        <w:rPr>
          <w:spacing w:val="4"/>
          <w:sz w:val="28"/>
          <w:szCs w:val="28"/>
        </w:rPr>
        <w:t xml:space="preserve"> </w:t>
      </w:r>
      <w:r w:rsidRPr="006C06EF">
        <w:rPr>
          <w:sz w:val="28"/>
          <w:szCs w:val="28"/>
        </w:rPr>
        <w:t>вес</w:t>
      </w:r>
      <w:r w:rsidRPr="006C06EF">
        <w:rPr>
          <w:spacing w:val="4"/>
          <w:sz w:val="28"/>
          <w:szCs w:val="28"/>
        </w:rPr>
        <w:t xml:space="preserve"> </w:t>
      </w:r>
      <w:r w:rsidRPr="006C06EF">
        <w:rPr>
          <w:sz w:val="28"/>
          <w:szCs w:val="28"/>
        </w:rPr>
        <w:t>у</w:t>
      </w:r>
      <w:r w:rsidRPr="006C06EF">
        <w:rPr>
          <w:spacing w:val="1"/>
          <w:sz w:val="28"/>
          <w:szCs w:val="28"/>
        </w:rPr>
        <w:t xml:space="preserve"> </w:t>
      </w:r>
      <w:r w:rsidRPr="006C06EF">
        <w:rPr>
          <w:sz w:val="28"/>
          <w:szCs w:val="28"/>
        </w:rPr>
        <w:t>мальчиков</w:t>
      </w:r>
      <w:r w:rsidRPr="006C06EF">
        <w:rPr>
          <w:spacing w:val="3"/>
          <w:sz w:val="28"/>
          <w:szCs w:val="28"/>
        </w:rPr>
        <w:t xml:space="preserve"> </w:t>
      </w:r>
      <w:r w:rsidRPr="006C06EF">
        <w:rPr>
          <w:sz w:val="28"/>
          <w:szCs w:val="28"/>
        </w:rPr>
        <w:t>изменяется</w:t>
      </w:r>
      <w:r w:rsidRPr="006C06EF">
        <w:rPr>
          <w:spacing w:val="2"/>
          <w:sz w:val="28"/>
          <w:szCs w:val="28"/>
        </w:rPr>
        <w:t xml:space="preserve"> </w:t>
      </w:r>
      <w:r w:rsidRPr="006C06EF">
        <w:rPr>
          <w:sz w:val="28"/>
          <w:szCs w:val="28"/>
        </w:rPr>
        <w:t>от</w:t>
      </w:r>
      <w:r w:rsidRPr="006C06EF">
        <w:rPr>
          <w:spacing w:val="2"/>
          <w:sz w:val="28"/>
          <w:szCs w:val="28"/>
        </w:rPr>
        <w:t xml:space="preserve"> </w:t>
      </w:r>
      <w:r w:rsidRPr="006C06EF">
        <w:rPr>
          <w:sz w:val="28"/>
          <w:szCs w:val="28"/>
        </w:rPr>
        <w:t>19,7</w:t>
      </w:r>
      <w:r w:rsidRPr="006C06EF">
        <w:rPr>
          <w:spacing w:val="4"/>
          <w:sz w:val="28"/>
          <w:szCs w:val="28"/>
        </w:rPr>
        <w:t xml:space="preserve"> </w:t>
      </w:r>
      <w:r w:rsidRPr="006C06EF">
        <w:rPr>
          <w:sz w:val="28"/>
          <w:szCs w:val="28"/>
        </w:rPr>
        <w:t>кг</w:t>
      </w:r>
      <w:r w:rsidRPr="006C06EF">
        <w:rPr>
          <w:spacing w:val="5"/>
          <w:sz w:val="28"/>
          <w:szCs w:val="28"/>
        </w:rPr>
        <w:t xml:space="preserve"> </w:t>
      </w:r>
      <w:r w:rsidRPr="006C06EF">
        <w:rPr>
          <w:sz w:val="28"/>
          <w:szCs w:val="28"/>
        </w:rPr>
        <w:t>в</w:t>
      </w:r>
      <w:r w:rsidRPr="006C06EF">
        <w:rPr>
          <w:spacing w:val="3"/>
          <w:sz w:val="28"/>
          <w:szCs w:val="28"/>
        </w:rPr>
        <w:t xml:space="preserve"> </w:t>
      </w:r>
      <w:r w:rsidRPr="006C06EF">
        <w:rPr>
          <w:sz w:val="28"/>
          <w:szCs w:val="28"/>
        </w:rPr>
        <w:t>пять</w:t>
      </w:r>
      <w:r w:rsidRPr="006C06EF">
        <w:rPr>
          <w:spacing w:val="3"/>
          <w:sz w:val="28"/>
          <w:szCs w:val="28"/>
        </w:rPr>
        <w:t xml:space="preserve"> </w:t>
      </w:r>
      <w:r w:rsidRPr="006C06EF">
        <w:rPr>
          <w:sz w:val="28"/>
          <w:szCs w:val="28"/>
        </w:rPr>
        <w:t>лет</w:t>
      </w:r>
      <w:r w:rsidRPr="006C06EF">
        <w:rPr>
          <w:spacing w:val="2"/>
          <w:sz w:val="28"/>
          <w:szCs w:val="28"/>
        </w:rPr>
        <w:t xml:space="preserve"> </w:t>
      </w:r>
      <w:r w:rsidRPr="006C06EF">
        <w:rPr>
          <w:sz w:val="28"/>
          <w:szCs w:val="28"/>
        </w:rPr>
        <w:t>до</w:t>
      </w:r>
      <w:r w:rsidRPr="006C06EF">
        <w:rPr>
          <w:spacing w:val="4"/>
          <w:sz w:val="28"/>
          <w:szCs w:val="28"/>
        </w:rPr>
        <w:t xml:space="preserve"> </w:t>
      </w:r>
      <w:r w:rsidRPr="006C06EF">
        <w:rPr>
          <w:sz w:val="28"/>
          <w:szCs w:val="28"/>
        </w:rPr>
        <w:t>21,9</w:t>
      </w:r>
      <w:r w:rsidRPr="006C06EF">
        <w:rPr>
          <w:spacing w:val="5"/>
          <w:sz w:val="28"/>
          <w:szCs w:val="28"/>
        </w:rPr>
        <w:t xml:space="preserve"> </w:t>
      </w:r>
      <w:r w:rsidRPr="006C06EF">
        <w:rPr>
          <w:sz w:val="28"/>
          <w:szCs w:val="28"/>
        </w:rPr>
        <w:t>кг</w:t>
      </w:r>
      <w:r w:rsidRPr="006C06EF">
        <w:rPr>
          <w:spacing w:val="4"/>
          <w:sz w:val="28"/>
          <w:szCs w:val="28"/>
        </w:rPr>
        <w:t xml:space="preserve"> </w:t>
      </w:r>
      <w:r w:rsidRPr="006C06EF">
        <w:rPr>
          <w:sz w:val="28"/>
          <w:szCs w:val="28"/>
        </w:rPr>
        <w:t>в</w:t>
      </w:r>
      <w:r w:rsidRPr="006C06EF">
        <w:rPr>
          <w:spacing w:val="3"/>
          <w:sz w:val="28"/>
          <w:szCs w:val="28"/>
        </w:rPr>
        <w:t xml:space="preserve"> </w:t>
      </w:r>
      <w:r w:rsidRPr="006C06EF">
        <w:rPr>
          <w:sz w:val="28"/>
          <w:szCs w:val="28"/>
        </w:rPr>
        <w:t>шесть</w:t>
      </w:r>
      <w:r w:rsidRPr="006C06EF">
        <w:rPr>
          <w:spacing w:val="4"/>
          <w:sz w:val="28"/>
          <w:szCs w:val="28"/>
        </w:rPr>
        <w:t xml:space="preserve"> </w:t>
      </w:r>
      <w:r w:rsidRPr="006C06EF">
        <w:rPr>
          <w:sz w:val="28"/>
          <w:szCs w:val="28"/>
        </w:rPr>
        <w:t>лет,</w:t>
      </w:r>
      <w:r w:rsidRPr="006C06EF">
        <w:rPr>
          <w:spacing w:val="5"/>
          <w:sz w:val="28"/>
          <w:szCs w:val="28"/>
        </w:rPr>
        <w:t xml:space="preserve"> </w:t>
      </w:r>
      <w:r w:rsidRPr="006C06EF">
        <w:rPr>
          <w:sz w:val="28"/>
          <w:szCs w:val="28"/>
        </w:rPr>
        <w:t>у девочек–</w:t>
      </w:r>
      <w:r w:rsidRPr="006C06EF">
        <w:rPr>
          <w:spacing w:val="4"/>
          <w:sz w:val="28"/>
          <w:szCs w:val="28"/>
        </w:rPr>
        <w:t xml:space="preserve"> </w:t>
      </w:r>
      <w:r w:rsidRPr="006C06EF">
        <w:rPr>
          <w:sz w:val="28"/>
          <w:szCs w:val="28"/>
        </w:rPr>
        <w:t>от</w:t>
      </w:r>
      <w:r w:rsidRPr="006C06EF">
        <w:rPr>
          <w:spacing w:val="3"/>
          <w:sz w:val="28"/>
          <w:szCs w:val="28"/>
        </w:rPr>
        <w:t xml:space="preserve"> </w:t>
      </w:r>
      <w:r w:rsidRPr="006C06EF">
        <w:rPr>
          <w:sz w:val="28"/>
          <w:szCs w:val="28"/>
        </w:rPr>
        <w:t>18,5</w:t>
      </w:r>
      <w:r w:rsidRPr="006C06EF">
        <w:rPr>
          <w:spacing w:val="5"/>
          <w:sz w:val="28"/>
          <w:szCs w:val="28"/>
        </w:rPr>
        <w:t xml:space="preserve"> </w:t>
      </w:r>
      <w:r w:rsidRPr="006C06EF">
        <w:rPr>
          <w:sz w:val="28"/>
          <w:szCs w:val="28"/>
        </w:rPr>
        <w:t>кг</w:t>
      </w:r>
      <w:r w:rsidRPr="006C06EF">
        <w:rPr>
          <w:spacing w:val="4"/>
          <w:sz w:val="28"/>
          <w:szCs w:val="28"/>
        </w:rPr>
        <w:t xml:space="preserve"> </w:t>
      </w:r>
      <w:r w:rsidRPr="006C06EF">
        <w:rPr>
          <w:sz w:val="28"/>
          <w:szCs w:val="28"/>
        </w:rPr>
        <w:t>в</w:t>
      </w:r>
      <w:r w:rsidRPr="006C06EF">
        <w:rPr>
          <w:spacing w:val="3"/>
          <w:sz w:val="28"/>
          <w:szCs w:val="28"/>
        </w:rPr>
        <w:t xml:space="preserve"> </w:t>
      </w:r>
      <w:r w:rsidRPr="006C06EF">
        <w:rPr>
          <w:sz w:val="28"/>
          <w:szCs w:val="28"/>
        </w:rPr>
        <w:t>пять</w:t>
      </w:r>
      <w:r w:rsidRPr="006C06EF">
        <w:rPr>
          <w:spacing w:val="4"/>
          <w:sz w:val="28"/>
          <w:szCs w:val="28"/>
        </w:rPr>
        <w:t xml:space="preserve"> </w:t>
      </w:r>
      <w:r w:rsidRPr="006C06EF">
        <w:rPr>
          <w:sz w:val="28"/>
          <w:szCs w:val="28"/>
        </w:rPr>
        <w:t>лет</w:t>
      </w:r>
      <w:r w:rsidRPr="006C06EF">
        <w:rPr>
          <w:spacing w:val="1"/>
          <w:sz w:val="28"/>
          <w:szCs w:val="28"/>
        </w:rPr>
        <w:t xml:space="preserve"> </w:t>
      </w:r>
      <w:r w:rsidRPr="006C06EF">
        <w:rPr>
          <w:sz w:val="28"/>
          <w:szCs w:val="28"/>
        </w:rPr>
        <w:t>до</w:t>
      </w:r>
      <w:r w:rsidRPr="006C06EF">
        <w:rPr>
          <w:spacing w:val="3"/>
          <w:sz w:val="28"/>
          <w:szCs w:val="28"/>
        </w:rPr>
        <w:t xml:space="preserve"> </w:t>
      </w:r>
      <w:r w:rsidRPr="006C06EF">
        <w:rPr>
          <w:sz w:val="28"/>
          <w:szCs w:val="28"/>
        </w:rPr>
        <w:t>21,3</w:t>
      </w:r>
      <w:r w:rsidRPr="006C06EF">
        <w:rPr>
          <w:spacing w:val="4"/>
          <w:sz w:val="28"/>
          <w:szCs w:val="28"/>
        </w:rPr>
        <w:t xml:space="preserve"> </w:t>
      </w:r>
      <w:r w:rsidRPr="006C06EF">
        <w:rPr>
          <w:sz w:val="28"/>
          <w:szCs w:val="28"/>
        </w:rPr>
        <w:t>кг</w:t>
      </w:r>
      <w:r w:rsidRPr="006C06EF">
        <w:rPr>
          <w:spacing w:val="-68"/>
          <w:sz w:val="28"/>
          <w:szCs w:val="28"/>
        </w:rPr>
        <w:t xml:space="preserve"> </w:t>
      </w:r>
      <w:r w:rsidRPr="006C06EF">
        <w:rPr>
          <w:sz w:val="28"/>
          <w:szCs w:val="28"/>
        </w:rPr>
        <w:t>в шесть лет. Средняя длина тела у мальчиков от 110,4 см в пять лет до 115,9 см в шесть лет, у девочек – от 109,0 см в пять</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до</w:t>
      </w:r>
      <w:r w:rsidRPr="006C06EF">
        <w:rPr>
          <w:spacing w:val="3"/>
          <w:sz w:val="28"/>
          <w:szCs w:val="28"/>
        </w:rPr>
        <w:t xml:space="preserve"> </w:t>
      </w:r>
      <w:r w:rsidRPr="006C06EF">
        <w:rPr>
          <w:sz w:val="28"/>
          <w:szCs w:val="28"/>
        </w:rPr>
        <w:t>115,7</w:t>
      </w:r>
      <w:r w:rsidRPr="006C06EF">
        <w:rPr>
          <w:spacing w:val="-1"/>
          <w:sz w:val="28"/>
          <w:szCs w:val="28"/>
        </w:rPr>
        <w:t xml:space="preserve"> </w:t>
      </w:r>
      <w:r w:rsidRPr="006C06EF">
        <w:rPr>
          <w:sz w:val="28"/>
          <w:szCs w:val="28"/>
        </w:rPr>
        <w:t>см</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шесть</w:t>
      </w:r>
      <w:r w:rsidRPr="006C06EF">
        <w:rPr>
          <w:spacing w:val="-1"/>
          <w:sz w:val="28"/>
          <w:szCs w:val="28"/>
        </w:rPr>
        <w:t xml:space="preserve"> </w:t>
      </w:r>
      <w:r w:rsidRPr="006C06EF">
        <w:rPr>
          <w:sz w:val="28"/>
          <w:szCs w:val="28"/>
        </w:rPr>
        <w:t>лет.</w:t>
      </w:r>
    </w:p>
    <w:p w:rsidR="006C06EF" w:rsidRPr="006C06EF" w:rsidRDefault="006C06EF" w:rsidP="00233AC8">
      <w:pPr>
        <w:spacing w:line="360" w:lineRule="auto"/>
        <w:ind w:left="993"/>
        <w:jc w:val="both"/>
        <w:rPr>
          <w:sz w:val="28"/>
          <w:szCs w:val="28"/>
        </w:rPr>
      </w:pPr>
      <w:r w:rsidRPr="006C06EF">
        <w:rPr>
          <w:sz w:val="28"/>
          <w:szCs w:val="28"/>
        </w:rPr>
        <w:t>Функциональное</w:t>
      </w:r>
      <w:r w:rsidRPr="006C06EF">
        <w:rPr>
          <w:spacing w:val="-12"/>
          <w:sz w:val="28"/>
          <w:szCs w:val="28"/>
        </w:rPr>
        <w:t xml:space="preserve"> </w:t>
      </w:r>
      <w:r w:rsidRPr="006C06EF">
        <w:rPr>
          <w:sz w:val="28"/>
          <w:szCs w:val="28"/>
        </w:rPr>
        <w:t>созревание</w:t>
      </w:r>
    </w:p>
    <w:p w:rsidR="006C06EF" w:rsidRPr="006C06EF" w:rsidRDefault="006C06EF" w:rsidP="00233AC8">
      <w:pPr>
        <w:spacing w:line="360" w:lineRule="auto"/>
        <w:ind w:left="993"/>
        <w:jc w:val="both"/>
        <w:rPr>
          <w:sz w:val="28"/>
          <w:szCs w:val="28"/>
        </w:rPr>
      </w:pPr>
      <w:r w:rsidRPr="006C06EF">
        <w:rPr>
          <w:sz w:val="28"/>
          <w:szCs w:val="28"/>
        </w:rPr>
        <w:t>Развитие</w:t>
      </w:r>
      <w:r w:rsidRPr="006C06EF">
        <w:rPr>
          <w:spacing w:val="-16"/>
          <w:sz w:val="28"/>
          <w:szCs w:val="28"/>
        </w:rPr>
        <w:t xml:space="preserve"> </w:t>
      </w:r>
      <w:r w:rsidRPr="006C06EF">
        <w:rPr>
          <w:sz w:val="28"/>
          <w:szCs w:val="28"/>
        </w:rPr>
        <w:t>центральной</w:t>
      </w:r>
      <w:r w:rsidRPr="006C06EF">
        <w:rPr>
          <w:spacing w:val="-15"/>
          <w:sz w:val="28"/>
          <w:szCs w:val="28"/>
        </w:rPr>
        <w:t xml:space="preserve"> </w:t>
      </w:r>
      <w:r w:rsidRPr="006C06EF">
        <w:rPr>
          <w:sz w:val="28"/>
          <w:szCs w:val="28"/>
        </w:rPr>
        <w:t>нервной</w:t>
      </w:r>
      <w:r w:rsidRPr="006C06EF">
        <w:rPr>
          <w:spacing w:val="-14"/>
          <w:sz w:val="28"/>
          <w:szCs w:val="28"/>
        </w:rPr>
        <w:t xml:space="preserve"> </w:t>
      </w:r>
      <w:r w:rsidRPr="006C06EF">
        <w:rPr>
          <w:sz w:val="28"/>
          <w:szCs w:val="28"/>
        </w:rPr>
        <w:t>и</w:t>
      </w:r>
      <w:r w:rsidRPr="006C06EF">
        <w:rPr>
          <w:spacing w:val="-15"/>
          <w:sz w:val="28"/>
          <w:szCs w:val="28"/>
        </w:rPr>
        <w:t xml:space="preserve"> </w:t>
      </w:r>
      <w:r w:rsidRPr="006C06EF">
        <w:rPr>
          <w:sz w:val="28"/>
          <w:szCs w:val="28"/>
        </w:rPr>
        <w:t>опорно-двигательной</w:t>
      </w:r>
      <w:r w:rsidRPr="006C06EF">
        <w:rPr>
          <w:spacing w:val="-12"/>
          <w:sz w:val="28"/>
          <w:szCs w:val="28"/>
        </w:rPr>
        <w:t xml:space="preserve"> </w:t>
      </w:r>
      <w:r w:rsidRPr="006C06EF">
        <w:rPr>
          <w:sz w:val="28"/>
          <w:szCs w:val="28"/>
        </w:rPr>
        <w:t>систем,</w:t>
      </w:r>
      <w:r w:rsidRPr="006C06EF">
        <w:rPr>
          <w:spacing w:val="-13"/>
          <w:sz w:val="28"/>
          <w:szCs w:val="28"/>
        </w:rPr>
        <w:t xml:space="preserve"> </w:t>
      </w:r>
      <w:r w:rsidRPr="006C06EF">
        <w:rPr>
          <w:sz w:val="28"/>
          <w:szCs w:val="28"/>
        </w:rPr>
        <w:t>зрительно-моторной</w:t>
      </w:r>
      <w:r w:rsidRPr="006C06EF">
        <w:rPr>
          <w:spacing w:val="-12"/>
          <w:sz w:val="28"/>
          <w:szCs w:val="28"/>
        </w:rPr>
        <w:t xml:space="preserve"> </w:t>
      </w:r>
      <w:r w:rsidRPr="006C06EF">
        <w:rPr>
          <w:sz w:val="28"/>
          <w:szCs w:val="28"/>
        </w:rPr>
        <w:t>координации</w:t>
      </w:r>
      <w:r w:rsidRPr="006C06EF">
        <w:rPr>
          <w:spacing w:val="-15"/>
          <w:sz w:val="28"/>
          <w:szCs w:val="28"/>
        </w:rPr>
        <w:t xml:space="preserve"> </w:t>
      </w:r>
      <w:r w:rsidRPr="006C06EF">
        <w:rPr>
          <w:sz w:val="28"/>
          <w:szCs w:val="28"/>
        </w:rPr>
        <w:t>позволяет</w:t>
      </w:r>
      <w:r w:rsidRPr="006C06EF">
        <w:rPr>
          <w:spacing w:val="-15"/>
          <w:sz w:val="28"/>
          <w:szCs w:val="28"/>
        </w:rPr>
        <w:t xml:space="preserve"> </w:t>
      </w:r>
      <w:r w:rsidRPr="006C06EF">
        <w:rPr>
          <w:sz w:val="28"/>
          <w:szCs w:val="28"/>
        </w:rPr>
        <w:t>ребенку</w:t>
      </w:r>
    </w:p>
    <w:p w:rsidR="006C06EF" w:rsidRPr="006C06EF" w:rsidRDefault="006C06EF" w:rsidP="00233AC8">
      <w:pPr>
        <w:spacing w:line="360" w:lineRule="auto"/>
        <w:ind w:left="272"/>
        <w:jc w:val="both"/>
        <w:rPr>
          <w:sz w:val="28"/>
          <w:szCs w:val="28"/>
        </w:rPr>
      </w:pPr>
      <w:r w:rsidRPr="006C06EF">
        <w:rPr>
          <w:sz w:val="28"/>
          <w:szCs w:val="28"/>
        </w:rPr>
        <w:t>значительно</w:t>
      </w:r>
      <w:r w:rsidRPr="006C06EF">
        <w:rPr>
          <w:spacing w:val="-12"/>
          <w:sz w:val="28"/>
          <w:szCs w:val="28"/>
        </w:rPr>
        <w:t xml:space="preserve"> </w:t>
      </w:r>
      <w:r w:rsidRPr="006C06EF">
        <w:rPr>
          <w:sz w:val="28"/>
          <w:szCs w:val="28"/>
        </w:rPr>
        <w:t>расширить</w:t>
      </w:r>
      <w:r w:rsidRPr="006C06EF">
        <w:rPr>
          <w:spacing w:val="-15"/>
          <w:sz w:val="28"/>
          <w:szCs w:val="28"/>
        </w:rPr>
        <w:t xml:space="preserve"> </w:t>
      </w:r>
      <w:r w:rsidRPr="006C06EF">
        <w:rPr>
          <w:sz w:val="28"/>
          <w:szCs w:val="28"/>
        </w:rPr>
        <w:t>доступный</w:t>
      </w:r>
      <w:r w:rsidRPr="006C06EF">
        <w:rPr>
          <w:spacing w:val="-8"/>
          <w:sz w:val="28"/>
          <w:szCs w:val="28"/>
        </w:rPr>
        <w:t xml:space="preserve"> </w:t>
      </w:r>
      <w:r w:rsidRPr="006C06EF">
        <w:rPr>
          <w:sz w:val="28"/>
          <w:szCs w:val="28"/>
        </w:rPr>
        <w:t>набор</w:t>
      </w:r>
      <w:r w:rsidRPr="006C06EF">
        <w:rPr>
          <w:spacing w:val="-10"/>
          <w:sz w:val="28"/>
          <w:szCs w:val="28"/>
        </w:rPr>
        <w:t xml:space="preserve"> </w:t>
      </w:r>
      <w:r w:rsidRPr="006C06EF">
        <w:rPr>
          <w:sz w:val="28"/>
          <w:szCs w:val="28"/>
        </w:rPr>
        <w:t>двигательных</w:t>
      </w:r>
      <w:r w:rsidRPr="006C06EF">
        <w:rPr>
          <w:spacing w:val="-14"/>
          <w:sz w:val="28"/>
          <w:szCs w:val="28"/>
        </w:rPr>
        <w:t xml:space="preserve"> </w:t>
      </w:r>
      <w:r w:rsidRPr="006C06EF">
        <w:rPr>
          <w:sz w:val="28"/>
          <w:szCs w:val="28"/>
        </w:rPr>
        <w:t>стереотипов.</w:t>
      </w:r>
    </w:p>
    <w:p w:rsidR="006C06EF" w:rsidRPr="006C06EF" w:rsidRDefault="006C06EF" w:rsidP="00233AC8">
      <w:pPr>
        <w:spacing w:line="360" w:lineRule="auto"/>
        <w:ind w:left="272" w:right="830"/>
        <w:jc w:val="both"/>
        <w:rPr>
          <w:sz w:val="28"/>
          <w:szCs w:val="28"/>
        </w:rPr>
      </w:pPr>
      <w:r w:rsidRPr="006C06EF">
        <w:rPr>
          <w:sz w:val="28"/>
          <w:szCs w:val="28"/>
        </w:rPr>
        <w:lastRenderedPageBreak/>
        <w:t>Психические функции. В период от пяти до шести лет детям доступно опосредованное запоминание. Эффективность</w:t>
      </w:r>
      <w:r w:rsidRPr="006C06EF">
        <w:rPr>
          <w:spacing w:val="1"/>
          <w:sz w:val="28"/>
          <w:szCs w:val="28"/>
        </w:rPr>
        <w:t xml:space="preserve"> </w:t>
      </w:r>
      <w:r w:rsidRPr="006C06EF">
        <w:rPr>
          <w:sz w:val="28"/>
          <w:szCs w:val="28"/>
        </w:rPr>
        <w:t>запоминания с помощью внешних средств (картинок, пиктограмм) может возрастать в 2 раза. В старшем дошкольном</w:t>
      </w:r>
      <w:r w:rsidRPr="006C06EF">
        <w:rPr>
          <w:spacing w:val="1"/>
          <w:sz w:val="28"/>
          <w:szCs w:val="28"/>
        </w:rPr>
        <w:t xml:space="preserve"> </w:t>
      </w:r>
      <w:r w:rsidRPr="006C06EF">
        <w:rPr>
          <w:sz w:val="28"/>
          <w:szCs w:val="28"/>
        </w:rPr>
        <w:t>возрасте продолжает развиваться образное мышление. Дети способны не только решить задачу в наглядном плане, но и</w:t>
      </w:r>
      <w:r w:rsidRPr="006C06EF">
        <w:rPr>
          <w:spacing w:val="1"/>
          <w:sz w:val="28"/>
          <w:szCs w:val="28"/>
        </w:rPr>
        <w:t xml:space="preserve"> </w:t>
      </w:r>
      <w:r w:rsidRPr="006C06EF">
        <w:rPr>
          <w:sz w:val="28"/>
          <w:szCs w:val="28"/>
        </w:rPr>
        <w:t>совершить</w:t>
      </w:r>
      <w:r w:rsidRPr="006C06EF">
        <w:rPr>
          <w:spacing w:val="1"/>
          <w:sz w:val="28"/>
          <w:szCs w:val="28"/>
        </w:rPr>
        <w:t xml:space="preserve"> </w:t>
      </w:r>
      <w:r w:rsidRPr="006C06EF">
        <w:rPr>
          <w:sz w:val="28"/>
          <w:szCs w:val="28"/>
        </w:rPr>
        <w:t>преобразования</w:t>
      </w:r>
      <w:r w:rsidRPr="006C06EF">
        <w:rPr>
          <w:spacing w:val="1"/>
          <w:sz w:val="28"/>
          <w:szCs w:val="28"/>
        </w:rPr>
        <w:t xml:space="preserve"> </w:t>
      </w:r>
      <w:r w:rsidRPr="006C06EF">
        <w:rPr>
          <w:sz w:val="28"/>
          <w:szCs w:val="28"/>
        </w:rPr>
        <w:t>объекта,</w:t>
      </w:r>
      <w:r w:rsidRPr="006C06EF">
        <w:rPr>
          <w:spacing w:val="1"/>
          <w:sz w:val="28"/>
          <w:szCs w:val="28"/>
        </w:rPr>
        <w:t xml:space="preserve"> </w:t>
      </w:r>
      <w:r w:rsidRPr="006C06EF">
        <w:rPr>
          <w:sz w:val="28"/>
          <w:szCs w:val="28"/>
        </w:rPr>
        <w:t>указать,</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какой</w:t>
      </w:r>
      <w:r w:rsidRPr="006C06EF">
        <w:rPr>
          <w:spacing w:val="1"/>
          <w:sz w:val="28"/>
          <w:szCs w:val="28"/>
        </w:rPr>
        <w:t xml:space="preserve"> </w:t>
      </w:r>
      <w:r w:rsidRPr="006C06EF">
        <w:rPr>
          <w:sz w:val="28"/>
          <w:szCs w:val="28"/>
        </w:rPr>
        <w:t>последовательности</w:t>
      </w:r>
      <w:r w:rsidRPr="006C06EF">
        <w:rPr>
          <w:spacing w:val="1"/>
          <w:sz w:val="28"/>
          <w:szCs w:val="28"/>
        </w:rPr>
        <w:t xml:space="preserve"> </w:t>
      </w:r>
      <w:r w:rsidRPr="006C06EF">
        <w:rPr>
          <w:sz w:val="28"/>
          <w:szCs w:val="28"/>
        </w:rPr>
        <w:t>объекты</w:t>
      </w:r>
      <w:r w:rsidRPr="006C06EF">
        <w:rPr>
          <w:spacing w:val="1"/>
          <w:sz w:val="28"/>
          <w:szCs w:val="28"/>
        </w:rPr>
        <w:t xml:space="preserve"> </w:t>
      </w:r>
      <w:r w:rsidRPr="006C06EF">
        <w:rPr>
          <w:sz w:val="28"/>
          <w:szCs w:val="28"/>
        </w:rPr>
        <w:t>вступят</w:t>
      </w:r>
      <w:r w:rsidRPr="006C06EF">
        <w:rPr>
          <w:spacing w:val="1"/>
          <w:sz w:val="28"/>
          <w:szCs w:val="28"/>
        </w:rPr>
        <w:t xml:space="preserve"> </w:t>
      </w:r>
      <w:r w:rsidRPr="006C06EF">
        <w:rPr>
          <w:sz w:val="28"/>
          <w:szCs w:val="28"/>
        </w:rPr>
        <w:t>во</w:t>
      </w:r>
      <w:r w:rsidRPr="006C06EF">
        <w:rPr>
          <w:spacing w:val="1"/>
          <w:sz w:val="28"/>
          <w:szCs w:val="28"/>
        </w:rPr>
        <w:t xml:space="preserve"> </w:t>
      </w:r>
      <w:r w:rsidRPr="006C06EF">
        <w:rPr>
          <w:sz w:val="28"/>
          <w:szCs w:val="28"/>
        </w:rPr>
        <w:t>взаимодействие</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т.д.</w:t>
      </w:r>
      <w:r w:rsidRPr="006C06EF">
        <w:rPr>
          <w:spacing w:val="1"/>
          <w:sz w:val="28"/>
          <w:szCs w:val="28"/>
        </w:rPr>
        <w:t xml:space="preserve"> </w:t>
      </w:r>
      <w:r w:rsidRPr="006C06EF">
        <w:rPr>
          <w:sz w:val="28"/>
          <w:szCs w:val="28"/>
        </w:rPr>
        <w:t>Эгоцентризм детского мышления сохраняется. Основой развития мыслительных способностей в данном возрасте является</w:t>
      </w:r>
      <w:r w:rsidRPr="006C06EF">
        <w:rPr>
          <w:spacing w:val="1"/>
          <w:sz w:val="28"/>
          <w:szCs w:val="28"/>
        </w:rPr>
        <w:t xml:space="preserve"> </w:t>
      </w:r>
      <w:r w:rsidRPr="006C06EF">
        <w:rPr>
          <w:sz w:val="28"/>
          <w:szCs w:val="28"/>
        </w:rPr>
        <w:t>наглядно-схематическое мышление, начинают развиваться основы логического мышления. Формируются обобщения, что</w:t>
      </w:r>
      <w:r w:rsidRPr="006C06EF">
        <w:rPr>
          <w:spacing w:val="1"/>
          <w:sz w:val="28"/>
          <w:szCs w:val="28"/>
        </w:rPr>
        <w:t xml:space="preserve"> </w:t>
      </w:r>
      <w:r w:rsidRPr="006C06EF">
        <w:rPr>
          <w:sz w:val="28"/>
          <w:szCs w:val="28"/>
        </w:rPr>
        <w:t>является основой словесно-логического мышления. Интенсивно формируется творческое воображение. Наряду с образной</w:t>
      </w:r>
      <w:r w:rsidRPr="006C06EF">
        <w:rPr>
          <w:spacing w:val="1"/>
          <w:sz w:val="28"/>
          <w:szCs w:val="28"/>
        </w:rPr>
        <w:t xml:space="preserve"> </w:t>
      </w:r>
      <w:r w:rsidRPr="006C06EF">
        <w:rPr>
          <w:sz w:val="28"/>
          <w:szCs w:val="28"/>
        </w:rPr>
        <w:t>креативностью, интенсивно развивается и вербальная креативность по параметрам беглости, гибкости, оригинальности и</w:t>
      </w:r>
      <w:r w:rsidRPr="006C06EF">
        <w:rPr>
          <w:spacing w:val="1"/>
          <w:sz w:val="28"/>
          <w:szCs w:val="28"/>
        </w:rPr>
        <w:t xml:space="preserve"> </w:t>
      </w:r>
      <w:r w:rsidRPr="006C06EF">
        <w:rPr>
          <w:sz w:val="28"/>
          <w:szCs w:val="28"/>
        </w:rPr>
        <w:t>разработанности.</w:t>
      </w:r>
      <w:r w:rsidRPr="006C06EF">
        <w:rPr>
          <w:spacing w:val="1"/>
          <w:sz w:val="28"/>
          <w:szCs w:val="28"/>
        </w:rPr>
        <w:t xml:space="preserve"> </w:t>
      </w:r>
      <w:r w:rsidRPr="006C06EF">
        <w:rPr>
          <w:sz w:val="28"/>
          <w:szCs w:val="28"/>
        </w:rPr>
        <w:t>Увеличивается</w:t>
      </w:r>
      <w:r w:rsidRPr="006C06EF">
        <w:rPr>
          <w:spacing w:val="1"/>
          <w:sz w:val="28"/>
          <w:szCs w:val="28"/>
        </w:rPr>
        <w:t xml:space="preserve"> </w:t>
      </w:r>
      <w:r w:rsidRPr="006C06EF">
        <w:rPr>
          <w:sz w:val="28"/>
          <w:szCs w:val="28"/>
        </w:rPr>
        <w:t>устойчивость,</w:t>
      </w:r>
      <w:r w:rsidRPr="006C06EF">
        <w:rPr>
          <w:spacing w:val="1"/>
          <w:sz w:val="28"/>
          <w:szCs w:val="28"/>
        </w:rPr>
        <w:t xml:space="preserve"> </w:t>
      </w:r>
      <w:r w:rsidRPr="006C06EF">
        <w:rPr>
          <w:sz w:val="28"/>
          <w:szCs w:val="28"/>
        </w:rPr>
        <w:t>распределение,</w:t>
      </w:r>
      <w:r w:rsidRPr="006C06EF">
        <w:rPr>
          <w:spacing w:val="1"/>
          <w:sz w:val="28"/>
          <w:szCs w:val="28"/>
        </w:rPr>
        <w:t xml:space="preserve"> </w:t>
      </w:r>
      <w:r w:rsidRPr="006C06EF">
        <w:rPr>
          <w:sz w:val="28"/>
          <w:szCs w:val="28"/>
        </w:rPr>
        <w:t>переключаемость</w:t>
      </w:r>
      <w:r w:rsidRPr="006C06EF">
        <w:rPr>
          <w:spacing w:val="1"/>
          <w:sz w:val="28"/>
          <w:szCs w:val="28"/>
        </w:rPr>
        <w:t xml:space="preserve"> </w:t>
      </w:r>
      <w:r w:rsidRPr="006C06EF">
        <w:rPr>
          <w:sz w:val="28"/>
          <w:szCs w:val="28"/>
        </w:rPr>
        <w:t>внимания.</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речи</w:t>
      </w:r>
      <w:r w:rsidRPr="006C06EF">
        <w:rPr>
          <w:spacing w:val="1"/>
          <w:sz w:val="28"/>
          <w:szCs w:val="28"/>
        </w:rPr>
        <w:t xml:space="preserve"> </w:t>
      </w:r>
      <w:r w:rsidRPr="006C06EF">
        <w:rPr>
          <w:sz w:val="28"/>
          <w:szCs w:val="28"/>
        </w:rPr>
        <w:t>идет</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направлении развития словаря, грамматической стороны речи, связной речи, ребенку доступен фонематический анализ</w:t>
      </w:r>
      <w:r w:rsidRPr="006C06EF">
        <w:rPr>
          <w:spacing w:val="1"/>
          <w:sz w:val="28"/>
          <w:szCs w:val="28"/>
        </w:rPr>
        <w:t xml:space="preserve"> </w:t>
      </w:r>
      <w:r w:rsidRPr="006C06EF">
        <w:rPr>
          <w:sz w:val="28"/>
          <w:szCs w:val="28"/>
        </w:rPr>
        <w:t>слова, что является основой для освоения навыков чтения. Проявляется любознательность ребенка, расширяется круг</w:t>
      </w:r>
      <w:r w:rsidRPr="006C06EF">
        <w:rPr>
          <w:spacing w:val="1"/>
          <w:sz w:val="28"/>
          <w:szCs w:val="28"/>
        </w:rPr>
        <w:t xml:space="preserve"> </w:t>
      </w:r>
      <w:r w:rsidRPr="006C06EF">
        <w:rPr>
          <w:sz w:val="28"/>
          <w:szCs w:val="28"/>
        </w:rPr>
        <w:t>познавательных</w:t>
      </w:r>
      <w:r w:rsidRPr="006C06EF">
        <w:rPr>
          <w:spacing w:val="-4"/>
          <w:sz w:val="28"/>
          <w:szCs w:val="28"/>
        </w:rPr>
        <w:t xml:space="preserve"> </w:t>
      </w:r>
      <w:r w:rsidRPr="006C06EF">
        <w:rPr>
          <w:sz w:val="28"/>
          <w:szCs w:val="28"/>
        </w:rPr>
        <w:t>интересов.</w:t>
      </w:r>
      <w:r w:rsidRPr="006C06EF">
        <w:rPr>
          <w:spacing w:val="6"/>
          <w:sz w:val="28"/>
          <w:szCs w:val="28"/>
        </w:rPr>
        <w:t xml:space="preserve"> </w:t>
      </w:r>
      <w:r w:rsidRPr="006C06EF">
        <w:rPr>
          <w:sz w:val="28"/>
          <w:szCs w:val="28"/>
        </w:rPr>
        <w:t>Складывается</w:t>
      </w:r>
      <w:r w:rsidRPr="006C06EF">
        <w:rPr>
          <w:spacing w:val="3"/>
          <w:sz w:val="28"/>
          <w:szCs w:val="28"/>
        </w:rPr>
        <w:t xml:space="preserve"> </w:t>
      </w:r>
      <w:r w:rsidRPr="006C06EF">
        <w:rPr>
          <w:sz w:val="28"/>
          <w:szCs w:val="28"/>
        </w:rPr>
        <w:t>первичная</w:t>
      </w:r>
      <w:r w:rsidRPr="006C06EF">
        <w:rPr>
          <w:spacing w:val="1"/>
          <w:sz w:val="28"/>
          <w:szCs w:val="28"/>
        </w:rPr>
        <w:t xml:space="preserve"> </w:t>
      </w:r>
      <w:r w:rsidRPr="006C06EF">
        <w:rPr>
          <w:sz w:val="28"/>
          <w:szCs w:val="28"/>
        </w:rPr>
        <w:t>картина</w:t>
      </w:r>
      <w:r w:rsidRPr="006C06EF">
        <w:rPr>
          <w:spacing w:val="8"/>
          <w:sz w:val="28"/>
          <w:szCs w:val="28"/>
        </w:rPr>
        <w:t xml:space="preserve"> </w:t>
      </w:r>
      <w:r w:rsidRPr="006C06EF">
        <w:rPr>
          <w:sz w:val="28"/>
          <w:szCs w:val="28"/>
        </w:rPr>
        <w:t>мира.</w:t>
      </w:r>
    </w:p>
    <w:p w:rsidR="006C06EF" w:rsidRPr="006C06EF" w:rsidRDefault="006C06EF" w:rsidP="006C06EF">
      <w:pPr>
        <w:spacing w:before="4" w:line="360" w:lineRule="auto"/>
        <w:ind w:left="272" w:right="834"/>
        <w:jc w:val="both"/>
        <w:rPr>
          <w:sz w:val="28"/>
          <w:szCs w:val="28"/>
        </w:rPr>
      </w:pPr>
      <w:r w:rsidRPr="006C06EF">
        <w:rPr>
          <w:sz w:val="28"/>
          <w:szCs w:val="28"/>
        </w:rPr>
        <w:t>Детские</w:t>
      </w:r>
      <w:r w:rsidRPr="006C06EF">
        <w:rPr>
          <w:spacing w:val="1"/>
          <w:sz w:val="28"/>
          <w:szCs w:val="28"/>
        </w:rPr>
        <w:t xml:space="preserve"> </w:t>
      </w:r>
      <w:r w:rsidRPr="006C06EF">
        <w:rPr>
          <w:sz w:val="28"/>
          <w:szCs w:val="28"/>
        </w:rPr>
        <w:t>виды</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У</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шестого</w:t>
      </w:r>
      <w:r w:rsidRPr="006C06EF">
        <w:rPr>
          <w:spacing w:val="1"/>
          <w:sz w:val="28"/>
          <w:szCs w:val="28"/>
        </w:rPr>
        <w:t xml:space="preserve"> </w:t>
      </w:r>
      <w:r w:rsidRPr="006C06EF">
        <w:rPr>
          <w:sz w:val="28"/>
          <w:szCs w:val="28"/>
        </w:rPr>
        <w:t>года</w:t>
      </w:r>
      <w:r w:rsidRPr="006C06EF">
        <w:rPr>
          <w:spacing w:val="1"/>
          <w:sz w:val="28"/>
          <w:szCs w:val="28"/>
        </w:rPr>
        <w:t xml:space="preserve"> </w:t>
      </w:r>
      <w:r w:rsidRPr="006C06EF">
        <w:rPr>
          <w:sz w:val="28"/>
          <w:szCs w:val="28"/>
        </w:rPr>
        <w:t>жизни</w:t>
      </w:r>
      <w:r w:rsidRPr="006C06EF">
        <w:rPr>
          <w:spacing w:val="1"/>
          <w:sz w:val="28"/>
          <w:szCs w:val="28"/>
        </w:rPr>
        <w:t xml:space="preserve"> </w:t>
      </w:r>
      <w:r w:rsidRPr="006C06EF">
        <w:rPr>
          <w:sz w:val="28"/>
          <w:szCs w:val="28"/>
        </w:rPr>
        <w:t>отмечается</w:t>
      </w:r>
      <w:r w:rsidRPr="006C06EF">
        <w:rPr>
          <w:spacing w:val="1"/>
          <w:sz w:val="28"/>
          <w:szCs w:val="28"/>
        </w:rPr>
        <w:t xml:space="preserve"> </w:t>
      </w:r>
      <w:r w:rsidRPr="006C06EF">
        <w:rPr>
          <w:sz w:val="28"/>
          <w:szCs w:val="28"/>
        </w:rPr>
        <w:t>существенное</w:t>
      </w:r>
      <w:r w:rsidRPr="006C06EF">
        <w:rPr>
          <w:spacing w:val="1"/>
          <w:sz w:val="28"/>
          <w:szCs w:val="28"/>
        </w:rPr>
        <w:t xml:space="preserve"> </w:t>
      </w:r>
      <w:r w:rsidRPr="006C06EF">
        <w:rPr>
          <w:sz w:val="28"/>
          <w:szCs w:val="28"/>
        </w:rPr>
        <w:t>расширение</w:t>
      </w:r>
      <w:r w:rsidRPr="006C06EF">
        <w:rPr>
          <w:spacing w:val="1"/>
          <w:sz w:val="28"/>
          <w:szCs w:val="28"/>
        </w:rPr>
        <w:t xml:space="preserve"> </w:t>
      </w:r>
      <w:r w:rsidRPr="006C06EF">
        <w:rPr>
          <w:sz w:val="28"/>
          <w:szCs w:val="28"/>
        </w:rPr>
        <w:t>регулятивных</w:t>
      </w:r>
      <w:r w:rsidRPr="006C06EF">
        <w:rPr>
          <w:spacing w:val="1"/>
          <w:sz w:val="28"/>
          <w:szCs w:val="28"/>
        </w:rPr>
        <w:t xml:space="preserve"> </w:t>
      </w:r>
      <w:r w:rsidRPr="006C06EF">
        <w:rPr>
          <w:sz w:val="28"/>
          <w:szCs w:val="28"/>
        </w:rPr>
        <w:t>способностей поведения, за счет усложнения системы взаимоотношений со взрослыми и со сверстниками. Творческая</w:t>
      </w:r>
      <w:r w:rsidRPr="006C06EF">
        <w:rPr>
          <w:spacing w:val="1"/>
          <w:sz w:val="28"/>
          <w:szCs w:val="28"/>
        </w:rPr>
        <w:t xml:space="preserve"> </w:t>
      </w:r>
      <w:r w:rsidRPr="006C06EF">
        <w:rPr>
          <w:sz w:val="28"/>
          <w:szCs w:val="28"/>
        </w:rPr>
        <w:t>сюжетно-ролевая игра имеет сложную структуру. В игре могут принимать участие несколько детей (до 5-6 человек). Дети</w:t>
      </w:r>
      <w:r w:rsidRPr="006C06EF">
        <w:rPr>
          <w:spacing w:val="1"/>
          <w:sz w:val="28"/>
          <w:szCs w:val="28"/>
        </w:rPr>
        <w:t xml:space="preserve"> </w:t>
      </w:r>
      <w:r w:rsidRPr="006C06EF">
        <w:rPr>
          <w:sz w:val="28"/>
          <w:szCs w:val="28"/>
        </w:rPr>
        <w:t>шестого года жизни могут планировать и распределять роли до начала игры и строят свое поведение, придерживаясь роли.</w:t>
      </w:r>
      <w:r w:rsidRPr="006C06EF">
        <w:rPr>
          <w:spacing w:val="1"/>
          <w:sz w:val="28"/>
          <w:szCs w:val="28"/>
        </w:rPr>
        <w:t xml:space="preserve"> </w:t>
      </w:r>
      <w:r w:rsidRPr="006C06EF">
        <w:rPr>
          <w:sz w:val="28"/>
          <w:szCs w:val="28"/>
        </w:rPr>
        <w:t>Игровое</w:t>
      </w:r>
      <w:r w:rsidRPr="006C06EF">
        <w:rPr>
          <w:spacing w:val="1"/>
          <w:sz w:val="28"/>
          <w:szCs w:val="28"/>
        </w:rPr>
        <w:t xml:space="preserve"> </w:t>
      </w:r>
      <w:r w:rsidRPr="006C06EF">
        <w:rPr>
          <w:sz w:val="28"/>
          <w:szCs w:val="28"/>
        </w:rPr>
        <w:t>взаимодействие</w:t>
      </w:r>
      <w:r w:rsidRPr="006C06EF">
        <w:rPr>
          <w:spacing w:val="1"/>
          <w:sz w:val="28"/>
          <w:szCs w:val="28"/>
        </w:rPr>
        <w:t xml:space="preserve"> </w:t>
      </w:r>
      <w:r w:rsidRPr="006C06EF">
        <w:rPr>
          <w:sz w:val="28"/>
          <w:szCs w:val="28"/>
        </w:rPr>
        <w:t>сопровождается</w:t>
      </w:r>
      <w:r w:rsidRPr="006C06EF">
        <w:rPr>
          <w:spacing w:val="1"/>
          <w:sz w:val="28"/>
          <w:szCs w:val="28"/>
        </w:rPr>
        <w:t xml:space="preserve"> </w:t>
      </w:r>
      <w:r w:rsidRPr="006C06EF">
        <w:rPr>
          <w:sz w:val="28"/>
          <w:szCs w:val="28"/>
        </w:rPr>
        <w:t>речью,</w:t>
      </w:r>
      <w:r w:rsidRPr="006C06EF">
        <w:rPr>
          <w:spacing w:val="1"/>
          <w:sz w:val="28"/>
          <w:szCs w:val="28"/>
        </w:rPr>
        <w:t xml:space="preserve"> </w:t>
      </w:r>
      <w:r w:rsidRPr="006C06EF">
        <w:rPr>
          <w:sz w:val="28"/>
          <w:szCs w:val="28"/>
        </w:rPr>
        <w:t>соответствующей</w:t>
      </w:r>
      <w:r w:rsidRPr="006C06EF">
        <w:rPr>
          <w:spacing w:val="1"/>
          <w:sz w:val="28"/>
          <w:szCs w:val="28"/>
        </w:rPr>
        <w:t xml:space="preserve"> </w:t>
      </w:r>
      <w:r w:rsidRPr="006C06EF">
        <w:rPr>
          <w:sz w:val="28"/>
          <w:szCs w:val="28"/>
        </w:rPr>
        <w:t>взятой</w:t>
      </w:r>
      <w:r w:rsidRPr="006C06EF">
        <w:rPr>
          <w:spacing w:val="1"/>
          <w:sz w:val="28"/>
          <w:szCs w:val="28"/>
        </w:rPr>
        <w:t xml:space="preserve"> </w:t>
      </w:r>
      <w:r w:rsidRPr="006C06EF">
        <w:rPr>
          <w:sz w:val="28"/>
          <w:szCs w:val="28"/>
        </w:rPr>
        <w:t>роли</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содержанию</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интонационно.</w:t>
      </w:r>
      <w:r w:rsidRPr="006C06EF">
        <w:rPr>
          <w:spacing w:val="1"/>
          <w:sz w:val="28"/>
          <w:szCs w:val="28"/>
        </w:rPr>
        <w:t xml:space="preserve"> </w:t>
      </w:r>
      <w:r w:rsidRPr="006C06EF">
        <w:rPr>
          <w:sz w:val="28"/>
          <w:szCs w:val="28"/>
        </w:rPr>
        <w:t>Нарушение</w:t>
      </w:r>
      <w:r w:rsidRPr="006C06EF">
        <w:rPr>
          <w:spacing w:val="8"/>
          <w:sz w:val="28"/>
          <w:szCs w:val="28"/>
        </w:rPr>
        <w:t xml:space="preserve"> </w:t>
      </w:r>
      <w:r w:rsidRPr="006C06EF">
        <w:rPr>
          <w:sz w:val="28"/>
          <w:szCs w:val="28"/>
        </w:rPr>
        <w:t>логики</w:t>
      </w:r>
      <w:r w:rsidRPr="006C06EF">
        <w:rPr>
          <w:spacing w:val="4"/>
          <w:sz w:val="28"/>
          <w:szCs w:val="28"/>
        </w:rPr>
        <w:t xml:space="preserve"> </w:t>
      </w:r>
      <w:r w:rsidRPr="006C06EF">
        <w:rPr>
          <w:sz w:val="28"/>
          <w:szCs w:val="28"/>
        </w:rPr>
        <w:t>игры</w:t>
      </w:r>
      <w:r w:rsidRPr="006C06EF">
        <w:rPr>
          <w:spacing w:val="7"/>
          <w:sz w:val="28"/>
          <w:szCs w:val="28"/>
        </w:rPr>
        <w:t xml:space="preserve"> </w:t>
      </w:r>
      <w:r w:rsidRPr="006C06EF">
        <w:rPr>
          <w:sz w:val="28"/>
          <w:szCs w:val="28"/>
        </w:rPr>
        <w:t>не</w:t>
      </w:r>
      <w:r w:rsidRPr="006C06EF">
        <w:rPr>
          <w:spacing w:val="5"/>
          <w:sz w:val="28"/>
          <w:szCs w:val="28"/>
        </w:rPr>
        <w:t xml:space="preserve"> </w:t>
      </w:r>
      <w:r w:rsidRPr="006C06EF">
        <w:rPr>
          <w:sz w:val="28"/>
          <w:szCs w:val="28"/>
        </w:rPr>
        <w:t>принимается</w:t>
      </w:r>
      <w:r w:rsidRPr="006C06EF">
        <w:rPr>
          <w:spacing w:val="10"/>
          <w:sz w:val="28"/>
          <w:szCs w:val="28"/>
        </w:rPr>
        <w:t xml:space="preserve"> </w:t>
      </w:r>
      <w:r w:rsidRPr="006C06EF">
        <w:rPr>
          <w:sz w:val="28"/>
          <w:szCs w:val="28"/>
        </w:rPr>
        <w:t>и</w:t>
      </w:r>
      <w:r w:rsidRPr="006C06EF">
        <w:rPr>
          <w:spacing w:val="6"/>
          <w:sz w:val="28"/>
          <w:szCs w:val="28"/>
        </w:rPr>
        <w:t xml:space="preserve"> </w:t>
      </w:r>
      <w:r w:rsidRPr="006C06EF">
        <w:rPr>
          <w:sz w:val="28"/>
          <w:szCs w:val="28"/>
        </w:rPr>
        <w:t>обосновывается.</w:t>
      </w:r>
      <w:r w:rsidRPr="006C06EF">
        <w:rPr>
          <w:spacing w:val="8"/>
          <w:sz w:val="28"/>
          <w:szCs w:val="28"/>
        </w:rPr>
        <w:t xml:space="preserve"> </w:t>
      </w:r>
      <w:r w:rsidRPr="006C06EF">
        <w:rPr>
          <w:sz w:val="28"/>
          <w:szCs w:val="28"/>
        </w:rPr>
        <w:t>При</w:t>
      </w:r>
      <w:r w:rsidRPr="006C06EF">
        <w:rPr>
          <w:spacing w:val="6"/>
          <w:sz w:val="28"/>
          <w:szCs w:val="28"/>
        </w:rPr>
        <w:t xml:space="preserve"> </w:t>
      </w:r>
      <w:r w:rsidRPr="006C06EF">
        <w:rPr>
          <w:sz w:val="28"/>
          <w:szCs w:val="28"/>
        </w:rPr>
        <w:t>распределении</w:t>
      </w:r>
      <w:r w:rsidRPr="006C06EF">
        <w:rPr>
          <w:spacing w:val="13"/>
          <w:sz w:val="28"/>
          <w:szCs w:val="28"/>
        </w:rPr>
        <w:t xml:space="preserve"> </w:t>
      </w:r>
      <w:r w:rsidRPr="006C06EF">
        <w:rPr>
          <w:sz w:val="28"/>
          <w:szCs w:val="28"/>
        </w:rPr>
        <w:t>ролей</w:t>
      </w:r>
      <w:r w:rsidRPr="006C06EF">
        <w:rPr>
          <w:spacing w:val="7"/>
          <w:sz w:val="28"/>
          <w:szCs w:val="28"/>
        </w:rPr>
        <w:t xml:space="preserve"> </w:t>
      </w:r>
      <w:r w:rsidRPr="006C06EF">
        <w:rPr>
          <w:sz w:val="28"/>
          <w:szCs w:val="28"/>
        </w:rPr>
        <w:t>могут</w:t>
      </w:r>
      <w:r w:rsidRPr="006C06EF">
        <w:rPr>
          <w:spacing w:val="5"/>
          <w:sz w:val="28"/>
          <w:szCs w:val="28"/>
        </w:rPr>
        <w:t xml:space="preserve"> </w:t>
      </w:r>
      <w:r w:rsidRPr="006C06EF">
        <w:rPr>
          <w:sz w:val="28"/>
          <w:szCs w:val="28"/>
        </w:rPr>
        <w:t>возникать</w:t>
      </w:r>
      <w:r w:rsidRPr="006C06EF">
        <w:rPr>
          <w:spacing w:val="2"/>
          <w:sz w:val="28"/>
          <w:szCs w:val="28"/>
        </w:rPr>
        <w:t xml:space="preserve"> </w:t>
      </w:r>
      <w:r w:rsidRPr="006C06EF">
        <w:rPr>
          <w:sz w:val="28"/>
          <w:szCs w:val="28"/>
        </w:rPr>
        <w:t>конфликты,</w:t>
      </w:r>
    </w:p>
    <w:p w:rsidR="006C06EF" w:rsidRPr="006C06EF" w:rsidRDefault="006C06EF" w:rsidP="006C06EF">
      <w:pPr>
        <w:spacing w:before="63" w:line="360" w:lineRule="auto"/>
        <w:ind w:left="272" w:right="850"/>
        <w:jc w:val="both"/>
        <w:rPr>
          <w:sz w:val="28"/>
          <w:szCs w:val="28"/>
        </w:rPr>
      </w:pPr>
      <w:r w:rsidRPr="006C06EF">
        <w:rPr>
          <w:sz w:val="28"/>
          <w:szCs w:val="28"/>
        </w:rPr>
        <w:t>связанные</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субординацией</w:t>
      </w:r>
      <w:r w:rsidRPr="006C06EF">
        <w:rPr>
          <w:spacing w:val="1"/>
          <w:sz w:val="28"/>
          <w:szCs w:val="28"/>
        </w:rPr>
        <w:t xml:space="preserve"> </w:t>
      </w:r>
      <w:r w:rsidRPr="006C06EF">
        <w:rPr>
          <w:sz w:val="28"/>
          <w:szCs w:val="28"/>
        </w:rPr>
        <w:t>ролевого</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а</w:t>
      </w:r>
      <w:r w:rsidRPr="006C06EF">
        <w:rPr>
          <w:spacing w:val="1"/>
          <w:sz w:val="28"/>
          <w:szCs w:val="28"/>
        </w:rPr>
        <w:t xml:space="preserve"> </w:t>
      </w:r>
      <w:r w:rsidRPr="006C06EF">
        <w:rPr>
          <w:sz w:val="28"/>
          <w:szCs w:val="28"/>
        </w:rPr>
        <w:t>также</w:t>
      </w:r>
      <w:r w:rsidRPr="006C06EF">
        <w:rPr>
          <w:spacing w:val="1"/>
          <w:sz w:val="28"/>
          <w:szCs w:val="28"/>
        </w:rPr>
        <w:t xml:space="preserve"> </w:t>
      </w:r>
      <w:r w:rsidRPr="006C06EF">
        <w:rPr>
          <w:sz w:val="28"/>
          <w:szCs w:val="28"/>
        </w:rPr>
        <w:t>нарушением</w:t>
      </w:r>
      <w:r w:rsidRPr="006C06EF">
        <w:rPr>
          <w:spacing w:val="1"/>
          <w:sz w:val="28"/>
          <w:szCs w:val="28"/>
        </w:rPr>
        <w:t xml:space="preserve"> </w:t>
      </w:r>
      <w:r w:rsidRPr="006C06EF">
        <w:rPr>
          <w:sz w:val="28"/>
          <w:szCs w:val="28"/>
        </w:rPr>
        <w:t>правил.</w:t>
      </w:r>
      <w:r w:rsidRPr="006C06EF">
        <w:rPr>
          <w:spacing w:val="1"/>
          <w:sz w:val="28"/>
          <w:szCs w:val="28"/>
        </w:rPr>
        <w:t xml:space="preserve"> </w:t>
      </w:r>
      <w:r w:rsidRPr="006C06EF">
        <w:rPr>
          <w:sz w:val="28"/>
          <w:szCs w:val="28"/>
        </w:rPr>
        <w:t>Сюжеты</w:t>
      </w:r>
      <w:r w:rsidRPr="006C06EF">
        <w:rPr>
          <w:spacing w:val="1"/>
          <w:sz w:val="28"/>
          <w:szCs w:val="28"/>
        </w:rPr>
        <w:t xml:space="preserve"> </w:t>
      </w:r>
      <w:r w:rsidRPr="006C06EF">
        <w:rPr>
          <w:sz w:val="28"/>
          <w:szCs w:val="28"/>
        </w:rPr>
        <w:t>игр</w:t>
      </w:r>
      <w:r w:rsidRPr="006C06EF">
        <w:rPr>
          <w:spacing w:val="1"/>
          <w:sz w:val="28"/>
          <w:szCs w:val="28"/>
        </w:rPr>
        <w:t xml:space="preserve"> </w:t>
      </w:r>
      <w:r w:rsidRPr="006C06EF">
        <w:rPr>
          <w:sz w:val="28"/>
          <w:szCs w:val="28"/>
        </w:rPr>
        <w:t>становятся</w:t>
      </w:r>
      <w:r w:rsidRPr="006C06EF">
        <w:rPr>
          <w:spacing w:val="1"/>
          <w:sz w:val="28"/>
          <w:szCs w:val="28"/>
        </w:rPr>
        <w:t xml:space="preserve"> </w:t>
      </w:r>
      <w:r w:rsidRPr="006C06EF">
        <w:rPr>
          <w:sz w:val="28"/>
          <w:szCs w:val="28"/>
        </w:rPr>
        <w:t>более</w:t>
      </w:r>
      <w:r w:rsidRPr="006C06EF">
        <w:rPr>
          <w:spacing w:val="1"/>
          <w:sz w:val="28"/>
          <w:szCs w:val="28"/>
        </w:rPr>
        <w:t xml:space="preserve"> </w:t>
      </w:r>
      <w:r w:rsidRPr="006C06EF">
        <w:rPr>
          <w:sz w:val="28"/>
          <w:szCs w:val="28"/>
        </w:rPr>
        <w:t>разнообразными,</w:t>
      </w:r>
      <w:r w:rsidRPr="006C06EF">
        <w:rPr>
          <w:spacing w:val="5"/>
          <w:sz w:val="28"/>
          <w:szCs w:val="28"/>
        </w:rPr>
        <w:t xml:space="preserve"> </w:t>
      </w:r>
      <w:r w:rsidRPr="006C06EF">
        <w:rPr>
          <w:sz w:val="28"/>
          <w:szCs w:val="28"/>
        </w:rPr>
        <w:t>содержание</w:t>
      </w:r>
      <w:r w:rsidRPr="006C06EF">
        <w:rPr>
          <w:spacing w:val="-1"/>
          <w:sz w:val="28"/>
          <w:szCs w:val="28"/>
        </w:rPr>
        <w:t xml:space="preserve"> </w:t>
      </w:r>
      <w:r w:rsidRPr="006C06EF">
        <w:rPr>
          <w:sz w:val="28"/>
          <w:szCs w:val="28"/>
        </w:rPr>
        <w:t>игр</w:t>
      </w:r>
      <w:r w:rsidRPr="006C06EF">
        <w:rPr>
          <w:spacing w:val="-4"/>
          <w:sz w:val="28"/>
          <w:szCs w:val="28"/>
        </w:rPr>
        <w:t xml:space="preserve"> </w:t>
      </w:r>
      <w:r w:rsidRPr="006C06EF">
        <w:rPr>
          <w:sz w:val="28"/>
          <w:szCs w:val="28"/>
        </w:rPr>
        <w:t>определяется</w:t>
      </w:r>
      <w:r w:rsidRPr="006C06EF">
        <w:rPr>
          <w:spacing w:val="3"/>
          <w:sz w:val="28"/>
          <w:szCs w:val="28"/>
        </w:rPr>
        <w:t xml:space="preserve"> </w:t>
      </w:r>
      <w:r w:rsidRPr="006C06EF">
        <w:rPr>
          <w:sz w:val="28"/>
          <w:szCs w:val="28"/>
        </w:rPr>
        <w:t>логикой</w:t>
      </w:r>
      <w:r w:rsidRPr="006C06EF">
        <w:rPr>
          <w:spacing w:val="10"/>
          <w:sz w:val="28"/>
          <w:szCs w:val="28"/>
        </w:rPr>
        <w:t xml:space="preserve"> </w:t>
      </w:r>
      <w:r w:rsidRPr="006C06EF">
        <w:rPr>
          <w:sz w:val="28"/>
          <w:szCs w:val="28"/>
        </w:rPr>
        <w:t>игры</w:t>
      </w:r>
      <w:r w:rsidRPr="006C06EF">
        <w:rPr>
          <w:spacing w:val="-1"/>
          <w:sz w:val="28"/>
          <w:szCs w:val="28"/>
        </w:rPr>
        <w:t xml:space="preserve"> </w:t>
      </w:r>
      <w:r w:rsidRPr="006C06EF">
        <w:rPr>
          <w:sz w:val="28"/>
          <w:szCs w:val="28"/>
        </w:rPr>
        <w:t>и системой</w:t>
      </w:r>
      <w:r w:rsidRPr="006C06EF">
        <w:rPr>
          <w:spacing w:val="-2"/>
          <w:sz w:val="28"/>
          <w:szCs w:val="28"/>
        </w:rPr>
        <w:t xml:space="preserve"> </w:t>
      </w:r>
      <w:r w:rsidRPr="006C06EF">
        <w:rPr>
          <w:sz w:val="28"/>
          <w:szCs w:val="28"/>
        </w:rPr>
        <w:t>правил.</w:t>
      </w:r>
    </w:p>
    <w:p w:rsidR="006C06EF" w:rsidRPr="006C06EF" w:rsidRDefault="006C06EF" w:rsidP="006C06EF">
      <w:pPr>
        <w:spacing w:line="360" w:lineRule="auto"/>
        <w:ind w:left="272" w:right="867"/>
        <w:jc w:val="both"/>
        <w:rPr>
          <w:sz w:val="28"/>
          <w:szCs w:val="28"/>
        </w:rPr>
      </w:pPr>
      <w:r w:rsidRPr="006C06EF">
        <w:rPr>
          <w:sz w:val="28"/>
          <w:szCs w:val="28"/>
        </w:rPr>
        <w:t>Интенсивно развиваются продуктивные виды деятельности, которые способствуют развитию творческого воображения и</w:t>
      </w:r>
      <w:r w:rsidRPr="006C06EF">
        <w:rPr>
          <w:spacing w:val="1"/>
          <w:sz w:val="28"/>
          <w:szCs w:val="28"/>
        </w:rPr>
        <w:t xml:space="preserve"> </w:t>
      </w:r>
      <w:r w:rsidRPr="006C06EF">
        <w:rPr>
          <w:sz w:val="28"/>
          <w:szCs w:val="28"/>
        </w:rPr>
        <w:lastRenderedPageBreak/>
        <w:t>самовыражения</w:t>
      </w:r>
      <w:r w:rsidRPr="006C06EF">
        <w:rPr>
          <w:spacing w:val="2"/>
          <w:sz w:val="28"/>
          <w:szCs w:val="28"/>
        </w:rPr>
        <w:t xml:space="preserve"> </w:t>
      </w:r>
      <w:r w:rsidRPr="006C06EF">
        <w:rPr>
          <w:sz w:val="28"/>
          <w:szCs w:val="28"/>
        </w:rPr>
        <w:t>ребенка.</w:t>
      </w:r>
    </w:p>
    <w:p w:rsidR="006C06EF" w:rsidRPr="006C06EF" w:rsidRDefault="006C06EF" w:rsidP="006C06EF">
      <w:pPr>
        <w:spacing w:line="360" w:lineRule="auto"/>
        <w:ind w:left="272" w:right="837"/>
        <w:jc w:val="both"/>
        <w:rPr>
          <w:sz w:val="28"/>
          <w:szCs w:val="28"/>
        </w:rPr>
      </w:pPr>
      <w:r w:rsidRPr="006C06EF">
        <w:rPr>
          <w:sz w:val="28"/>
          <w:szCs w:val="28"/>
        </w:rPr>
        <w:t>Детям доступны рисование, конструирование, лепка, аппликация по образцу, условию и по замыслу</w:t>
      </w:r>
      <w:r w:rsidRPr="006C06EF">
        <w:rPr>
          <w:spacing w:val="1"/>
          <w:sz w:val="28"/>
          <w:szCs w:val="28"/>
        </w:rPr>
        <w:t xml:space="preserve"> </w:t>
      </w:r>
      <w:r w:rsidRPr="006C06EF">
        <w:rPr>
          <w:sz w:val="28"/>
          <w:szCs w:val="28"/>
        </w:rPr>
        <w:t>самого ребенка.</w:t>
      </w:r>
      <w:r w:rsidRPr="006C06EF">
        <w:rPr>
          <w:spacing w:val="1"/>
          <w:sz w:val="28"/>
          <w:szCs w:val="28"/>
        </w:rPr>
        <w:t xml:space="preserve"> </w:t>
      </w:r>
      <w:r w:rsidRPr="006C06EF">
        <w:rPr>
          <w:sz w:val="28"/>
          <w:szCs w:val="28"/>
        </w:rPr>
        <w:t>Необходимо</w:t>
      </w:r>
      <w:r w:rsidRPr="006C06EF">
        <w:rPr>
          <w:spacing w:val="1"/>
          <w:sz w:val="28"/>
          <w:szCs w:val="28"/>
        </w:rPr>
        <w:t xml:space="preserve"> </w:t>
      </w:r>
      <w:r w:rsidRPr="006C06EF">
        <w:rPr>
          <w:sz w:val="28"/>
          <w:szCs w:val="28"/>
        </w:rPr>
        <w:t>отметить,</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сюжетно-ролевая</w:t>
      </w:r>
      <w:r w:rsidRPr="006C06EF">
        <w:rPr>
          <w:spacing w:val="1"/>
          <w:sz w:val="28"/>
          <w:szCs w:val="28"/>
        </w:rPr>
        <w:t xml:space="preserve"> </w:t>
      </w:r>
      <w:r w:rsidRPr="006C06EF">
        <w:rPr>
          <w:sz w:val="28"/>
          <w:szCs w:val="28"/>
        </w:rPr>
        <w:t>игра</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продуктивные</w:t>
      </w:r>
      <w:r w:rsidRPr="006C06EF">
        <w:rPr>
          <w:spacing w:val="1"/>
          <w:sz w:val="28"/>
          <w:szCs w:val="28"/>
        </w:rPr>
        <w:t xml:space="preserve"> </w:t>
      </w:r>
      <w:r w:rsidRPr="006C06EF">
        <w:rPr>
          <w:sz w:val="28"/>
          <w:szCs w:val="28"/>
        </w:rPr>
        <w:t>виды</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пять-шесть</w:t>
      </w:r>
      <w:r w:rsidRPr="006C06EF">
        <w:rPr>
          <w:spacing w:val="1"/>
          <w:sz w:val="28"/>
          <w:szCs w:val="28"/>
        </w:rPr>
        <w:t xml:space="preserve"> </w:t>
      </w:r>
      <w:r w:rsidRPr="006C06EF">
        <w:rPr>
          <w:sz w:val="28"/>
          <w:szCs w:val="28"/>
        </w:rPr>
        <w:t>лет</w:t>
      </w:r>
      <w:r w:rsidRPr="006C06EF">
        <w:rPr>
          <w:spacing w:val="1"/>
          <w:sz w:val="28"/>
          <w:szCs w:val="28"/>
        </w:rPr>
        <w:t xml:space="preserve"> </w:t>
      </w:r>
      <w:r w:rsidRPr="006C06EF">
        <w:rPr>
          <w:sz w:val="28"/>
          <w:szCs w:val="28"/>
        </w:rPr>
        <w:t>приобретают</w:t>
      </w:r>
      <w:r w:rsidRPr="006C06EF">
        <w:rPr>
          <w:spacing w:val="-67"/>
          <w:sz w:val="28"/>
          <w:szCs w:val="28"/>
        </w:rPr>
        <w:t xml:space="preserve"> </w:t>
      </w:r>
      <w:r w:rsidRPr="006C06EF">
        <w:rPr>
          <w:sz w:val="28"/>
          <w:szCs w:val="28"/>
        </w:rPr>
        <w:t>целостные</w:t>
      </w:r>
      <w:r w:rsidRPr="006C06EF">
        <w:rPr>
          <w:spacing w:val="1"/>
          <w:sz w:val="28"/>
          <w:szCs w:val="28"/>
        </w:rPr>
        <w:t xml:space="preserve"> </w:t>
      </w:r>
      <w:r w:rsidRPr="006C06EF">
        <w:rPr>
          <w:sz w:val="28"/>
          <w:szCs w:val="28"/>
        </w:rPr>
        <w:t>формы</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где</w:t>
      </w:r>
      <w:r w:rsidRPr="006C06EF">
        <w:rPr>
          <w:spacing w:val="1"/>
          <w:sz w:val="28"/>
          <w:szCs w:val="28"/>
        </w:rPr>
        <w:t xml:space="preserve"> </w:t>
      </w:r>
      <w:r w:rsidRPr="006C06EF">
        <w:rPr>
          <w:sz w:val="28"/>
          <w:szCs w:val="28"/>
        </w:rPr>
        <w:t>требуется</w:t>
      </w:r>
      <w:r w:rsidRPr="006C06EF">
        <w:rPr>
          <w:spacing w:val="1"/>
          <w:sz w:val="28"/>
          <w:szCs w:val="28"/>
        </w:rPr>
        <w:t xml:space="preserve"> </w:t>
      </w:r>
      <w:r w:rsidRPr="006C06EF">
        <w:rPr>
          <w:sz w:val="28"/>
          <w:szCs w:val="28"/>
        </w:rPr>
        <w:t>целеполагание,</w:t>
      </w:r>
      <w:r w:rsidRPr="006C06EF">
        <w:rPr>
          <w:spacing w:val="1"/>
          <w:sz w:val="28"/>
          <w:szCs w:val="28"/>
        </w:rPr>
        <w:t xml:space="preserve"> </w:t>
      </w:r>
      <w:r w:rsidRPr="006C06EF">
        <w:rPr>
          <w:sz w:val="28"/>
          <w:szCs w:val="28"/>
        </w:rPr>
        <w:t>планирование</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осуществление</w:t>
      </w:r>
      <w:r w:rsidRPr="006C06EF">
        <w:rPr>
          <w:spacing w:val="71"/>
          <w:sz w:val="28"/>
          <w:szCs w:val="28"/>
        </w:rPr>
        <w:t xml:space="preserve"> </w:t>
      </w:r>
      <w:r w:rsidRPr="006C06EF">
        <w:rPr>
          <w:sz w:val="28"/>
          <w:szCs w:val="28"/>
        </w:rPr>
        <w:t>действий,</w:t>
      </w:r>
      <w:r w:rsidRPr="006C06EF">
        <w:rPr>
          <w:spacing w:val="1"/>
          <w:sz w:val="28"/>
          <w:szCs w:val="28"/>
        </w:rPr>
        <w:t xml:space="preserve"> </w:t>
      </w:r>
      <w:r w:rsidRPr="006C06EF">
        <w:rPr>
          <w:sz w:val="28"/>
          <w:szCs w:val="28"/>
        </w:rPr>
        <w:t>контроль</w:t>
      </w:r>
      <w:r w:rsidRPr="006C06EF">
        <w:rPr>
          <w:spacing w:val="-4"/>
          <w:sz w:val="28"/>
          <w:szCs w:val="28"/>
        </w:rPr>
        <w:t xml:space="preserve"> </w:t>
      </w:r>
      <w:r w:rsidRPr="006C06EF">
        <w:rPr>
          <w:sz w:val="28"/>
          <w:szCs w:val="28"/>
        </w:rPr>
        <w:t>и</w:t>
      </w:r>
      <w:r w:rsidRPr="006C06EF">
        <w:rPr>
          <w:spacing w:val="-3"/>
          <w:sz w:val="28"/>
          <w:szCs w:val="28"/>
        </w:rPr>
        <w:t xml:space="preserve"> </w:t>
      </w:r>
      <w:r w:rsidRPr="006C06EF">
        <w:rPr>
          <w:sz w:val="28"/>
          <w:szCs w:val="28"/>
        </w:rPr>
        <w:t>оценка.</w:t>
      </w:r>
      <w:r w:rsidRPr="006C06EF">
        <w:rPr>
          <w:spacing w:val="-4"/>
          <w:sz w:val="28"/>
          <w:szCs w:val="28"/>
        </w:rPr>
        <w:t xml:space="preserve"> </w:t>
      </w:r>
      <w:r w:rsidRPr="006C06EF">
        <w:rPr>
          <w:sz w:val="28"/>
          <w:szCs w:val="28"/>
        </w:rPr>
        <w:t>Продуктивные виды</w:t>
      </w:r>
      <w:r w:rsidRPr="006C06EF">
        <w:rPr>
          <w:spacing w:val="-3"/>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могут</w:t>
      </w:r>
      <w:r w:rsidRPr="006C06EF">
        <w:rPr>
          <w:spacing w:val="-1"/>
          <w:sz w:val="28"/>
          <w:szCs w:val="28"/>
        </w:rPr>
        <w:t xml:space="preserve"> </w:t>
      </w:r>
      <w:r w:rsidRPr="006C06EF">
        <w:rPr>
          <w:sz w:val="28"/>
          <w:szCs w:val="28"/>
        </w:rPr>
        <w:t>осуществляться</w:t>
      </w:r>
      <w:r w:rsidRPr="006C06EF">
        <w:rPr>
          <w:spacing w:val="3"/>
          <w:sz w:val="28"/>
          <w:szCs w:val="28"/>
        </w:rPr>
        <w:t xml:space="preserve"> </w:t>
      </w:r>
      <w:r w:rsidRPr="006C06EF">
        <w:rPr>
          <w:sz w:val="28"/>
          <w:szCs w:val="28"/>
        </w:rPr>
        <w:t>в</w:t>
      </w:r>
      <w:r w:rsidRPr="006C06EF">
        <w:rPr>
          <w:spacing w:val="-5"/>
          <w:sz w:val="28"/>
          <w:szCs w:val="28"/>
        </w:rPr>
        <w:t xml:space="preserve"> </w:t>
      </w:r>
      <w:r w:rsidRPr="006C06EF">
        <w:rPr>
          <w:sz w:val="28"/>
          <w:szCs w:val="28"/>
        </w:rPr>
        <w:t>ходе</w:t>
      </w:r>
      <w:r w:rsidRPr="006C06EF">
        <w:rPr>
          <w:spacing w:val="-1"/>
          <w:sz w:val="28"/>
          <w:szCs w:val="28"/>
        </w:rPr>
        <w:t xml:space="preserve"> </w:t>
      </w:r>
      <w:r w:rsidRPr="006C06EF">
        <w:rPr>
          <w:sz w:val="28"/>
          <w:szCs w:val="28"/>
        </w:rPr>
        <w:t>совместной</w:t>
      </w:r>
      <w:r w:rsidRPr="006C06EF">
        <w:rPr>
          <w:spacing w:val="1"/>
          <w:sz w:val="28"/>
          <w:szCs w:val="28"/>
        </w:rPr>
        <w:t xml:space="preserve"> </w:t>
      </w:r>
      <w:r w:rsidRPr="006C06EF">
        <w:rPr>
          <w:sz w:val="28"/>
          <w:szCs w:val="28"/>
        </w:rPr>
        <w:t>деятельности.</w:t>
      </w:r>
    </w:p>
    <w:p w:rsidR="006C06EF" w:rsidRPr="006C06EF" w:rsidRDefault="006C06EF" w:rsidP="006C06EF">
      <w:pPr>
        <w:spacing w:before="1" w:line="360" w:lineRule="auto"/>
        <w:ind w:left="272" w:right="832"/>
        <w:jc w:val="both"/>
        <w:rPr>
          <w:sz w:val="28"/>
          <w:szCs w:val="28"/>
        </w:rPr>
      </w:pPr>
      <w:r w:rsidRPr="006C06EF">
        <w:rPr>
          <w:sz w:val="28"/>
          <w:szCs w:val="28"/>
        </w:rPr>
        <w:t>Коммуникация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социализация.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общении</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взрослыми</w:t>
      </w:r>
      <w:r w:rsidRPr="006C06EF">
        <w:rPr>
          <w:spacing w:val="1"/>
          <w:sz w:val="28"/>
          <w:szCs w:val="28"/>
        </w:rPr>
        <w:t xml:space="preserve"> </w:t>
      </w:r>
      <w:r w:rsidRPr="006C06EF">
        <w:rPr>
          <w:sz w:val="28"/>
          <w:szCs w:val="28"/>
        </w:rPr>
        <w:t>интенсивно</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внеситуативно-познавательная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внеситуативно-личностная форма общения. У детей формируется потребность</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самоутверждении через</w:t>
      </w:r>
      <w:r w:rsidRPr="006C06EF">
        <w:rPr>
          <w:spacing w:val="1"/>
          <w:sz w:val="28"/>
          <w:szCs w:val="28"/>
        </w:rPr>
        <w:t xml:space="preserve"> </w:t>
      </w:r>
      <w:r w:rsidRPr="006C06EF">
        <w:rPr>
          <w:sz w:val="28"/>
          <w:szCs w:val="28"/>
        </w:rPr>
        <w:t>возможность</w:t>
      </w:r>
      <w:r w:rsidRPr="006C06EF">
        <w:rPr>
          <w:spacing w:val="1"/>
          <w:sz w:val="28"/>
          <w:szCs w:val="28"/>
        </w:rPr>
        <w:t xml:space="preserve"> </w:t>
      </w:r>
      <w:r w:rsidRPr="006C06EF">
        <w:rPr>
          <w:sz w:val="28"/>
          <w:szCs w:val="28"/>
        </w:rPr>
        <w:t>соответствовать</w:t>
      </w:r>
      <w:r w:rsidRPr="006C06EF">
        <w:rPr>
          <w:spacing w:val="1"/>
          <w:sz w:val="28"/>
          <w:szCs w:val="28"/>
        </w:rPr>
        <w:t xml:space="preserve"> </w:t>
      </w:r>
      <w:r w:rsidRPr="006C06EF">
        <w:rPr>
          <w:sz w:val="28"/>
          <w:szCs w:val="28"/>
        </w:rPr>
        <w:t>нормам,</w:t>
      </w:r>
      <w:r w:rsidRPr="006C06EF">
        <w:rPr>
          <w:spacing w:val="1"/>
          <w:sz w:val="28"/>
          <w:szCs w:val="28"/>
        </w:rPr>
        <w:t xml:space="preserve"> </w:t>
      </w:r>
      <w:r w:rsidRPr="006C06EF">
        <w:rPr>
          <w:sz w:val="28"/>
          <w:szCs w:val="28"/>
        </w:rPr>
        <w:t>правилам,</w:t>
      </w:r>
      <w:r w:rsidRPr="006C06EF">
        <w:rPr>
          <w:spacing w:val="1"/>
          <w:sz w:val="28"/>
          <w:szCs w:val="28"/>
        </w:rPr>
        <w:t xml:space="preserve"> </w:t>
      </w:r>
      <w:r w:rsidRPr="006C06EF">
        <w:rPr>
          <w:sz w:val="28"/>
          <w:szCs w:val="28"/>
        </w:rPr>
        <w:t>ожиданиям,</w:t>
      </w:r>
      <w:r w:rsidRPr="006C06EF">
        <w:rPr>
          <w:spacing w:val="1"/>
          <w:sz w:val="28"/>
          <w:szCs w:val="28"/>
        </w:rPr>
        <w:t xml:space="preserve"> </w:t>
      </w:r>
      <w:r w:rsidRPr="006C06EF">
        <w:rPr>
          <w:sz w:val="28"/>
          <w:szCs w:val="28"/>
        </w:rPr>
        <w:t>транслируемым</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стороны</w:t>
      </w:r>
      <w:r w:rsidRPr="006C06EF">
        <w:rPr>
          <w:spacing w:val="1"/>
          <w:sz w:val="28"/>
          <w:szCs w:val="28"/>
        </w:rPr>
        <w:t xml:space="preserve"> </w:t>
      </w:r>
      <w:r w:rsidRPr="006C06EF">
        <w:rPr>
          <w:sz w:val="28"/>
          <w:szCs w:val="28"/>
        </w:rPr>
        <w:t>взрослых.</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сверстниками</w:t>
      </w:r>
      <w:r w:rsidRPr="006C06EF">
        <w:rPr>
          <w:spacing w:val="1"/>
          <w:sz w:val="28"/>
          <w:szCs w:val="28"/>
        </w:rPr>
        <w:t xml:space="preserve"> </w:t>
      </w:r>
      <w:r w:rsidRPr="006C06EF">
        <w:rPr>
          <w:sz w:val="28"/>
          <w:szCs w:val="28"/>
        </w:rPr>
        <w:t>начинает</w:t>
      </w:r>
      <w:r w:rsidRPr="006C06EF">
        <w:rPr>
          <w:spacing w:val="1"/>
          <w:sz w:val="28"/>
          <w:szCs w:val="28"/>
        </w:rPr>
        <w:t xml:space="preserve"> </w:t>
      </w:r>
      <w:r w:rsidRPr="006C06EF">
        <w:rPr>
          <w:sz w:val="28"/>
          <w:szCs w:val="28"/>
        </w:rPr>
        <w:t>формироваться</w:t>
      </w:r>
      <w:r w:rsidRPr="006C06EF">
        <w:rPr>
          <w:spacing w:val="1"/>
          <w:sz w:val="28"/>
          <w:szCs w:val="28"/>
        </w:rPr>
        <w:t xml:space="preserve"> </w:t>
      </w:r>
      <w:r w:rsidRPr="006C06EF">
        <w:rPr>
          <w:sz w:val="28"/>
          <w:szCs w:val="28"/>
        </w:rPr>
        <w:t>внеситуативно-деловая</w:t>
      </w:r>
      <w:r w:rsidRPr="006C06EF">
        <w:rPr>
          <w:spacing w:val="1"/>
          <w:sz w:val="28"/>
          <w:szCs w:val="28"/>
        </w:rPr>
        <w:t xml:space="preserve"> </w:t>
      </w:r>
      <w:r w:rsidRPr="006C06EF">
        <w:rPr>
          <w:sz w:val="28"/>
          <w:szCs w:val="28"/>
        </w:rPr>
        <w:t>форма</w:t>
      </w:r>
      <w:r w:rsidRPr="006C06EF">
        <w:rPr>
          <w:spacing w:val="1"/>
          <w:sz w:val="28"/>
          <w:szCs w:val="28"/>
        </w:rPr>
        <w:t xml:space="preserve"> </w:t>
      </w:r>
      <w:r w:rsidRPr="006C06EF">
        <w:rPr>
          <w:sz w:val="28"/>
          <w:szCs w:val="28"/>
        </w:rPr>
        <w:t>общения,</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определяется</w:t>
      </w:r>
      <w:r w:rsidRPr="006C06EF">
        <w:rPr>
          <w:spacing w:val="1"/>
          <w:sz w:val="28"/>
          <w:szCs w:val="28"/>
        </w:rPr>
        <w:t xml:space="preserve"> </w:t>
      </w:r>
      <w:r w:rsidRPr="006C06EF">
        <w:rPr>
          <w:sz w:val="28"/>
          <w:szCs w:val="28"/>
        </w:rPr>
        <w:t>возрастающим</w:t>
      </w:r>
      <w:r w:rsidRPr="006C06EF">
        <w:rPr>
          <w:spacing w:val="1"/>
          <w:sz w:val="28"/>
          <w:szCs w:val="28"/>
        </w:rPr>
        <w:t xml:space="preserve"> </w:t>
      </w:r>
      <w:r w:rsidRPr="006C06EF">
        <w:rPr>
          <w:sz w:val="28"/>
          <w:szCs w:val="28"/>
        </w:rPr>
        <w:t>интересом</w:t>
      </w:r>
      <w:r w:rsidRPr="006C06EF">
        <w:rPr>
          <w:spacing w:val="71"/>
          <w:sz w:val="28"/>
          <w:szCs w:val="28"/>
        </w:rPr>
        <w:t xml:space="preserve"> </w:t>
      </w:r>
      <w:r w:rsidRPr="006C06EF">
        <w:rPr>
          <w:sz w:val="28"/>
          <w:szCs w:val="28"/>
        </w:rPr>
        <w:t>к</w:t>
      </w:r>
      <w:r w:rsidRPr="006C06EF">
        <w:rPr>
          <w:spacing w:val="71"/>
          <w:sz w:val="28"/>
          <w:szCs w:val="28"/>
        </w:rPr>
        <w:t xml:space="preserve"> </w:t>
      </w:r>
      <w:r w:rsidRPr="006C06EF">
        <w:rPr>
          <w:sz w:val="28"/>
          <w:szCs w:val="28"/>
        </w:rPr>
        <w:t>личности</w:t>
      </w:r>
      <w:r w:rsidRPr="006C06EF">
        <w:rPr>
          <w:spacing w:val="1"/>
          <w:sz w:val="28"/>
          <w:szCs w:val="28"/>
        </w:rPr>
        <w:t xml:space="preserve"> </w:t>
      </w:r>
      <w:r w:rsidRPr="006C06EF">
        <w:rPr>
          <w:sz w:val="28"/>
          <w:szCs w:val="28"/>
        </w:rPr>
        <w:t>сверстника,</w:t>
      </w:r>
      <w:r w:rsidRPr="006C06EF">
        <w:rPr>
          <w:spacing w:val="1"/>
          <w:sz w:val="28"/>
          <w:szCs w:val="28"/>
        </w:rPr>
        <w:t xml:space="preserve"> </w:t>
      </w:r>
      <w:r w:rsidRPr="006C06EF">
        <w:rPr>
          <w:sz w:val="28"/>
          <w:szCs w:val="28"/>
        </w:rPr>
        <w:t>появляются</w:t>
      </w:r>
      <w:r w:rsidRPr="006C06EF">
        <w:rPr>
          <w:spacing w:val="1"/>
          <w:sz w:val="28"/>
          <w:szCs w:val="28"/>
        </w:rPr>
        <w:t xml:space="preserve"> </w:t>
      </w:r>
      <w:r w:rsidRPr="006C06EF">
        <w:rPr>
          <w:sz w:val="28"/>
          <w:szCs w:val="28"/>
        </w:rPr>
        <w:t>избирательные</w:t>
      </w:r>
      <w:r w:rsidRPr="006C06EF">
        <w:rPr>
          <w:spacing w:val="1"/>
          <w:sz w:val="28"/>
          <w:szCs w:val="28"/>
        </w:rPr>
        <w:t xml:space="preserve"> </w:t>
      </w:r>
      <w:r w:rsidRPr="006C06EF">
        <w:rPr>
          <w:sz w:val="28"/>
          <w:szCs w:val="28"/>
        </w:rPr>
        <w:t>отношения,</w:t>
      </w:r>
      <w:r w:rsidRPr="006C06EF">
        <w:rPr>
          <w:spacing w:val="1"/>
          <w:sz w:val="28"/>
          <w:szCs w:val="28"/>
        </w:rPr>
        <w:t xml:space="preserve"> </w:t>
      </w:r>
      <w:r w:rsidRPr="006C06EF">
        <w:rPr>
          <w:sz w:val="28"/>
          <w:szCs w:val="28"/>
        </w:rPr>
        <w:t>чувство</w:t>
      </w:r>
      <w:r w:rsidRPr="006C06EF">
        <w:rPr>
          <w:spacing w:val="1"/>
          <w:sz w:val="28"/>
          <w:szCs w:val="28"/>
        </w:rPr>
        <w:t xml:space="preserve"> </w:t>
      </w:r>
      <w:r w:rsidRPr="006C06EF">
        <w:rPr>
          <w:sz w:val="28"/>
          <w:szCs w:val="28"/>
        </w:rPr>
        <w:t>привязанности</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определенным</w:t>
      </w:r>
      <w:r w:rsidRPr="006C06EF">
        <w:rPr>
          <w:spacing w:val="1"/>
          <w:sz w:val="28"/>
          <w:szCs w:val="28"/>
        </w:rPr>
        <w:t xml:space="preserve"> </w:t>
      </w:r>
      <w:r w:rsidRPr="006C06EF">
        <w:rPr>
          <w:sz w:val="28"/>
          <w:szCs w:val="28"/>
        </w:rPr>
        <w:t>детям,</w:t>
      </w:r>
      <w:r w:rsidRPr="006C06EF">
        <w:rPr>
          <w:spacing w:val="1"/>
          <w:sz w:val="28"/>
          <w:szCs w:val="28"/>
        </w:rPr>
        <w:t xml:space="preserve"> </w:t>
      </w:r>
      <w:r w:rsidRPr="006C06EF">
        <w:rPr>
          <w:sz w:val="28"/>
          <w:szCs w:val="28"/>
        </w:rPr>
        <w:t>дружба.</w:t>
      </w:r>
      <w:r w:rsidRPr="006C06EF">
        <w:rPr>
          <w:spacing w:val="1"/>
          <w:sz w:val="28"/>
          <w:szCs w:val="28"/>
        </w:rPr>
        <w:t xml:space="preserve"> </w:t>
      </w:r>
      <w:r w:rsidRPr="006C06EF">
        <w:rPr>
          <w:sz w:val="28"/>
          <w:szCs w:val="28"/>
        </w:rPr>
        <w:t>Характер</w:t>
      </w:r>
      <w:r w:rsidRPr="006C06EF">
        <w:rPr>
          <w:spacing w:val="1"/>
          <w:sz w:val="28"/>
          <w:szCs w:val="28"/>
        </w:rPr>
        <w:t xml:space="preserve"> </w:t>
      </w:r>
      <w:r w:rsidRPr="006C06EF">
        <w:rPr>
          <w:sz w:val="28"/>
          <w:szCs w:val="28"/>
        </w:rPr>
        <w:t>межличностных отношений отличает выраженный интерес по отношению к сверстнику, высокую значимость сверстника,</w:t>
      </w:r>
      <w:r w:rsidRPr="006C06EF">
        <w:rPr>
          <w:spacing w:val="1"/>
          <w:sz w:val="28"/>
          <w:szCs w:val="28"/>
        </w:rPr>
        <w:t xml:space="preserve"> </w:t>
      </w:r>
      <w:r w:rsidRPr="006C06EF">
        <w:rPr>
          <w:sz w:val="28"/>
          <w:szCs w:val="28"/>
        </w:rPr>
        <w:t>возрастанием</w:t>
      </w:r>
      <w:r w:rsidRPr="006C06EF">
        <w:rPr>
          <w:spacing w:val="1"/>
          <w:sz w:val="28"/>
          <w:szCs w:val="28"/>
        </w:rPr>
        <w:t xml:space="preserve"> </w:t>
      </w:r>
      <w:r w:rsidRPr="006C06EF">
        <w:rPr>
          <w:sz w:val="28"/>
          <w:szCs w:val="28"/>
        </w:rPr>
        <w:t>просоциальных</w:t>
      </w:r>
      <w:r w:rsidRPr="006C06EF">
        <w:rPr>
          <w:spacing w:val="1"/>
          <w:sz w:val="28"/>
          <w:szCs w:val="28"/>
        </w:rPr>
        <w:t xml:space="preserve"> </w:t>
      </w:r>
      <w:r w:rsidRPr="006C06EF">
        <w:rPr>
          <w:sz w:val="28"/>
          <w:szCs w:val="28"/>
        </w:rPr>
        <w:t>форм</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Детские</w:t>
      </w:r>
      <w:r w:rsidRPr="006C06EF">
        <w:rPr>
          <w:spacing w:val="1"/>
          <w:sz w:val="28"/>
          <w:szCs w:val="28"/>
        </w:rPr>
        <w:t xml:space="preserve"> </w:t>
      </w:r>
      <w:r w:rsidRPr="006C06EF">
        <w:rPr>
          <w:sz w:val="28"/>
          <w:szCs w:val="28"/>
        </w:rPr>
        <w:t>группы</w:t>
      </w:r>
      <w:r w:rsidRPr="006C06EF">
        <w:rPr>
          <w:spacing w:val="1"/>
          <w:sz w:val="28"/>
          <w:szCs w:val="28"/>
        </w:rPr>
        <w:t xml:space="preserve"> </w:t>
      </w:r>
      <w:r w:rsidRPr="006C06EF">
        <w:rPr>
          <w:sz w:val="28"/>
          <w:szCs w:val="28"/>
        </w:rPr>
        <w:t>характеризуются</w:t>
      </w:r>
      <w:r w:rsidRPr="006C06EF">
        <w:rPr>
          <w:spacing w:val="71"/>
          <w:sz w:val="28"/>
          <w:szCs w:val="28"/>
        </w:rPr>
        <w:t xml:space="preserve"> </w:t>
      </w:r>
      <w:r w:rsidRPr="006C06EF">
        <w:rPr>
          <w:sz w:val="28"/>
          <w:szCs w:val="28"/>
        </w:rPr>
        <w:t>стабильной</w:t>
      </w:r>
      <w:r w:rsidRPr="006C06EF">
        <w:rPr>
          <w:spacing w:val="71"/>
          <w:sz w:val="28"/>
          <w:szCs w:val="28"/>
        </w:rPr>
        <w:t xml:space="preserve"> </w:t>
      </w:r>
      <w:r w:rsidRPr="006C06EF">
        <w:rPr>
          <w:sz w:val="28"/>
          <w:szCs w:val="28"/>
        </w:rPr>
        <w:t>структурой</w:t>
      </w:r>
      <w:r w:rsidRPr="006C06EF">
        <w:rPr>
          <w:spacing w:val="1"/>
          <w:sz w:val="28"/>
          <w:szCs w:val="28"/>
        </w:rPr>
        <w:t xml:space="preserve"> </w:t>
      </w:r>
      <w:r w:rsidRPr="006C06EF">
        <w:rPr>
          <w:sz w:val="28"/>
          <w:szCs w:val="28"/>
        </w:rPr>
        <w:t>взаимоотношений</w:t>
      </w:r>
      <w:r w:rsidRPr="006C06EF">
        <w:rPr>
          <w:spacing w:val="-1"/>
          <w:sz w:val="28"/>
          <w:szCs w:val="28"/>
        </w:rPr>
        <w:t xml:space="preserve"> </w:t>
      </w:r>
      <w:r w:rsidRPr="006C06EF">
        <w:rPr>
          <w:sz w:val="28"/>
          <w:szCs w:val="28"/>
        </w:rPr>
        <w:t>между</w:t>
      </w:r>
      <w:r w:rsidRPr="006C06EF">
        <w:rPr>
          <w:spacing w:val="-9"/>
          <w:sz w:val="28"/>
          <w:szCs w:val="28"/>
        </w:rPr>
        <w:t xml:space="preserve"> </w:t>
      </w:r>
      <w:r w:rsidRPr="006C06EF">
        <w:rPr>
          <w:sz w:val="28"/>
          <w:szCs w:val="28"/>
        </w:rPr>
        <w:t>детьми.</w:t>
      </w:r>
    </w:p>
    <w:p w:rsidR="006C06EF" w:rsidRPr="006C06EF" w:rsidRDefault="006C06EF" w:rsidP="006C06EF">
      <w:pPr>
        <w:spacing w:before="1" w:line="360" w:lineRule="auto"/>
        <w:ind w:left="272" w:right="839"/>
        <w:jc w:val="both"/>
        <w:rPr>
          <w:sz w:val="28"/>
          <w:szCs w:val="28"/>
        </w:rPr>
      </w:pPr>
      <w:r w:rsidRPr="006C06EF">
        <w:rPr>
          <w:sz w:val="28"/>
          <w:szCs w:val="28"/>
        </w:rPr>
        <w:t>Саморегуляция. В период от пяти до шести лет начинают формироваться устойчивые представления о том, «Что такое</w:t>
      </w:r>
      <w:r w:rsidRPr="006C06EF">
        <w:rPr>
          <w:spacing w:val="1"/>
          <w:sz w:val="28"/>
          <w:szCs w:val="28"/>
        </w:rPr>
        <w:t xml:space="preserve"> </w:t>
      </w:r>
      <w:r w:rsidRPr="006C06EF">
        <w:rPr>
          <w:sz w:val="28"/>
          <w:szCs w:val="28"/>
        </w:rPr>
        <w:t>хорошо»</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«что</w:t>
      </w:r>
      <w:r w:rsidRPr="006C06EF">
        <w:rPr>
          <w:spacing w:val="1"/>
          <w:sz w:val="28"/>
          <w:szCs w:val="28"/>
        </w:rPr>
        <w:t xml:space="preserve"> </w:t>
      </w:r>
      <w:r w:rsidRPr="006C06EF">
        <w:rPr>
          <w:sz w:val="28"/>
          <w:szCs w:val="28"/>
        </w:rPr>
        <w:t>такое</w:t>
      </w:r>
      <w:r w:rsidRPr="006C06EF">
        <w:rPr>
          <w:spacing w:val="1"/>
          <w:sz w:val="28"/>
          <w:szCs w:val="28"/>
        </w:rPr>
        <w:t xml:space="preserve"> </w:t>
      </w:r>
      <w:r w:rsidRPr="006C06EF">
        <w:rPr>
          <w:sz w:val="28"/>
          <w:szCs w:val="28"/>
        </w:rPr>
        <w:t>плохо»,</w:t>
      </w:r>
      <w:r w:rsidRPr="006C06EF">
        <w:rPr>
          <w:spacing w:val="1"/>
          <w:sz w:val="28"/>
          <w:szCs w:val="28"/>
        </w:rPr>
        <w:t xml:space="preserve"> </w:t>
      </w:r>
      <w:r w:rsidRPr="006C06EF">
        <w:rPr>
          <w:sz w:val="28"/>
          <w:szCs w:val="28"/>
        </w:rPr>
        <w:t>которые</w:t>
      </w:r>
      <w:r w:rsidRPr="006C06EF">
        <w:rPr>
          <w:spacing w:val="1"/>
          <w:sz w:val="28"/>
          <w:szCs w:val="28"/>
        </w:rPr>
        <w:t xml:space="preserve"> </w:t>
      </w:r>
      <w:r w:rsidRPr="006C06EF">
        <w:rPr>
          <w:sz w:val="28"/>
          <w:szCs w:val="28"/>
        </w:rPr>
        <w:t>становятся</w:t>
      </w:r>
      <w:r w:rsidRPr="006C06EF">
        <w:rPr>
          <w:spacing w:val="1"/>
          <w:sz w:val="28"/>
          <w:szCs w:val="28"/>
        </w:rPr>
        <w:t xml:space="preserve"> </w:t>
      </w:r>
      <w:r w:rsidRPr="006C06EF">
        <w:rPr>
          <w:sz w:val="28"/>
          <w:szCs w:val="28"/>
        </w:rPr>
        <w:t>внутренними</w:t>
      </w:r>
      <w:r w:rsidRPr="006C06EF">
        <w:rPr>
          <w:spacing w:val="1"/>
          <w:sz w:val="28"/>
          <w:szCs w:val="28"/>
        </w:rPr>
        <w:t xml:space="preserve"> </w:t>
      </w:r>
      <w:r w:rsidRPr="006C06EF">
        <w:rPr>
          <w:sz w:val="28"/>
          <w:szCs w:val="28"/>
        </w:rPr>
        <w:t>регуляторами</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произвольность</w:t>
      </w:r>
      <w:r w:rsidRPr="006C06EF">
        <w:rPr>
          <w:spacing w:val="-3"/>
          <w:sz w:val="28"/>
          <w:szCs w:val="28"/>
        </w:rPr>
        <w:t xml:space="preserve"> </w:t>
      </w:r>
      <w:r w:rsidRPr="006C06EF">
        <w:rPr>
          <w:sz w:val="28"/>
          <w:szCs w:val="28"/>
        </w:rPr>
        <w:t>поведения,</w:t>
      </w:r>
      <w:r w:rsidRPr="006C06EF">
        <w:rPr>
          <w:spacing w:val="4"/>
          <w:sz w:val="28"/>
          <w:szCs w:val="28"/>
        </w:rPr>
        <w:t xml:space="preserve"> </w:t>
      </w:r>
      <w:r w:rsidRPr="006C06EF">
        <w:rPr>
          <w:sz w:val="28"/>
          <w:szCs w:val="28"/>
        </w:rPr>
        <w:t>социально</w:t>
      </w:r>
      <w:r w:rsidRPr="006C06EF">
        <w:rPr>
          <w:spacing w:val="2"/>
          <w:sz w:val="28"/>
          <w:szCs w:val="28"/>
        </w:rPr>
        <w:t xml:space="preserve"> </w:t>
      </w:r>
      <w:r w:rsidRPr="006C06EF">
        <w:rPr>
          <w:sz w:val="28"/>
          <w:szCs w:val="28"/>
        </w:rPr>
        <w:t>значимые</w:t>
      </w:r>
      <w:r w:rsidRPr="006C06EF">
        <w:rPr>
          <w:spacing w:val="1"/>
          <w:sz w:val="28"/>
          <w:szCs w:val="28"/>
        </w:rPr>
        <w:t xml:space="preserve"> </w:t>
      </w:r>
      <w:r w:rsidRPr="006C06EF">
        <w:rPr>
          <w:sz w:val="28"/>
          <w:szCs w:val="28"/>
        </w:rPr>
        <w:t>мотивы</w:t>
      </w:r>
      <w:r w:rsidRPr="006C06EF">
        <w:rPr>
          <w:spacing w:val="-1"/>
          <w:sz w:val="28"/>
          <w:szCs w:val="28"/>
        </w:rPr>
        <w:t xml:space="preserve"> </w:t>
      </w:r>
      <w:r w:rsidRPr="006C06EF">
        <w:rPr>
          <w:sz w:val="28"/>
          <w:szCs w:val="28"/>
        </w:rPr>
        <w:t>начинают</w:t>
      </w:r>
      <w:r w:rsidRPr="006C06EF">
        <w:rPr>
          <w:spacing w:val="2"/>
          <w:sz w:val="28"/>
          <w:szCs w:val="28"/>
        </w:rPr>
        <w:t xml:space="preserve"> </w:t>
      </w:r>
      <w:r w:rsidRPr="006C06EF">
        <w:rPr>
          <w:sz w:val="28"/>
          <w:szCs w:val="28"/>
        </w:rPr>
        <w:t>управлять</w:t>
      </w:r>
      <w:r w:rsidRPr="006C06EF">
        <w:rPr>
          <w:spacing w:val="-8"/>
          <w:sz w:val="28"/>
          <w:szCs w:val="28"/>
        </w:rPr>
        <w:t xml:space="preserve"> </w:t>
      </w:r>
      <w:r w:rsidRPr="006C06EF">
        <w:rPr>
          <w:sz w:val="28"/>
          <w:szCs w:val="28"/>
        </w:rPr>
        <w:t>личными</w:t>
      </w:r>
      <w:r w:rsidRPr="006C06EF">
        <w:rPr>
          <w:spacing w:val="-1"/>
          <w:sz w:val="28"/>
          <w:szCs w:val="28"/>
        </w:rPr>
        <w:t xml:space="preserve"> </w:t>
      </w:r>
      <w:r w:rsidRPr="006C06EF">
        <w:rPr>
          <w:sz w:val="28"/>
          <w:szCs w:val="28"/>
        </w:rPr>
        <w:t>мотивами.</w:t>
      </w:r>
    </w:p>
    <w:p w:rsidR="006C06EF" w:rsidRPr="006C06EF" w:rsidRDefault="006C06EF" w:rsidP="006C06EF">
      <w:pPr>
        <w:spacing w:before="63" w:line="360" w:lineRule="auto"/>
        <w:ind w:left="272" w:right="845"/>
        <w:jc w:val="both"/>
        <w:rPr>
          <w:sz w:val="28"/>
          <w:szCs w:val="28"/>
        </w:rPr>
      </w:pPr>
      <w:r w:rsidRPr="006C06EF">
        <w:rPr>
          <w:sz w:val="28"/>
          <w:szCs w:val="28"/>
        </w:rPr>
        <w:t>Личность</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самооценка.</w:t>
      </w:r>
      <w:r w:rsidRPr="006C06EF">
        <w:rPr>
          <w:spacing w:val="1"/>
          <w:sz w:val="28"/>
          <w:szCs w:val="28"/>
        </w:rPr>
        <w:t xml:space="preserve"> </w:t>
      </w:r>
      <w:r w:rsidRPr="006C06EF">
        <w:rPr>
          <w:sz w:val="28"/>
          <w:szCs w:val="28"/>
        </w:rPr>
        <w:t>Складывается</w:t>
      </w:r>
      <w:r w:rsidRPr="006C06EF">
        <w:rPr>
          <w:spacing w:val="1"/>
          <w:sz w:val="28"/>
          <w:szCs w:val="28"/>
        </w:rPr>
        <w:t xml:space="preserve"> </w:t>
      </w:r>
      <w:r w:rsidRPr="006C06EF">
        <w:rPr>
          <w:sz w:val="28"/>
          <w:szCs w:val="28"/>
        </w:rPr>
        <w:t>первая</w:t>
      </w:r>
      <w:r w:rsidRPr="006C06EF">
        <w:rPr>
          <w:spacing w:val="1"/>
          <w:sz w:val="28"/>
          <w:szCs w:val="28"/>
        </w:rPr>
        <w:t xml:space="preserve"> </w:t>
      </w:r>
      <w:r w:rsidRPr="006C06EF">
        <w:rPr>
          <w:sz w:val="28"/>
          <w:szCs w:val="28"/>
        </w:rPr>
        <w:t>иерархия</w:t>
      </w:r>
      <w:r w:rsidRPr="006C06EF">
        <w:rPr>
          <w:spacing w:val="1"/>
          <w:sz w:val="28"/>
          <w:szCs w:val="28"/>
        </w:rPr>
        <w:t xml:space="preserve"> </w:t>
      </w:r>
      <w:r w:rsidRPr="006C06EF">
        <w:rPr>
          <w:sz w:val="28"/>
          <w:szCs w:val="28"/>
        </w:rPr>
        <w:t>мотивов.</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дифференцированность</w:t>
      </w:r>
      <w:r w:rsidRPr="006C06EF">
        <w:rPr>
          <w:spacing w:val="1"/>
          <w:sz w:val="28"/>
          <w:szCs w:val="28"/>
        </w:rPr>
        <w:t xml:space="preserve"> </w:t>
      </w:r>
      <w:r w:rsidRPr="006C06EF">
        <w:rPr>
          <w:sz w:val="28"/>
          <w:szCs w:val="28"/>
        </w:rPr>
        <w:t>самооценки.</w:t>
      </w:r>
      <w:r w:rsidRPr="006C06EF">
        <w:rPr>
          <w:spacing w:val="1"/>
          <w:sz w:val="28"/>
          <w:szCs w:val="28"/>
        </w:rPr>
        <w:t xml:space="preserve"> </w:t>
      </w:r>
      <w:r w:rsidRPr="006C06EF">
        <w:rPr>
          <w:sz w:val="28"/>
          <w:szCs w:val="28"/>
        </w:rPr>
        <w:t>Преобладает</w:t>
      </w:r>
      <w:r w:rsidRPr="006C06EF">
        <w:rPr>
          <w:spacing w:val="-2"/>
          <w:sz w:val="28"/>
          <w:szCs w:val="28"/>
        </w:rPr>
        <w:t xml:space="preserve"> </w:t>
      </w:r>
      <w:r w:rsidRPr="006C06EF">
        <w:rPr>
          <w:sz w:val="28"/>
          <w:szCs w:val="28"/>
        </w:rPr>
        <w:t>высокая,</w:t>
      </w:r>
      <w:r w:rsidRPr="006C06EF">
        <w:rPr>
          <w:spacing w:val="-1"/>
          <w:sz w:val="28"/>
          <w:szCs w:val="28"/>
        </w:rPr>
        <w:t xml:space="preserve"> </w:t>
      </w:r>
      <w:r w:rsidRPr="006C06EF">
        <w:rPr>
          <w:sz w:val="28"/>
          <w:szCs w:val="28"/>
        </w:rPr>
        <w:t>неадекватная</w:t>
      </w:r>
      <w:r w:rsidRPr="006C06EF">
        <w:rPr>
          <w:spacing w:val="2"/>
          <w:sz w:val="28"/>
          <w:szCs w:val="28"/>
        </w:rPr>
        <w:t xml:space="preserve"> </w:t>
      </w:r>
      <w:r w:rsidRPr="006C06EF">
        <w:rPr>
          <w:sz w:val="28"/>
          <w:szCs w:val="28"/>
        </w:rPr>
        <w:t>самооценка.</w:t>
      </w:r>
      <w:r w:rsidRPr="006C06EF">
        <w:rPr>
          <w:spacing w:val="4"/>
          <w:sz w:val="28"/>
          <w:szCs w:val="28"/>
        </w:rPr>
        <w:t xml:space="preserve"> </w:t>
      </w:r>
      <w:r w:rsidRPr="006C06EF">
        <w:rPr>
          <w:sz w:val="28"/>
          <w:szCs w:val="28"/>
        </w:rPr>
        <w:t>Ребенок стремится</w:t>
      </w:r>
      <w:r w:rsidRPr="006C06EF">
        <w:rPr>
          <w:spacing w:val="-1"/>
          <w:sz w:val="28"/>
          <w:szCs w:val="28"/>
        </w:rPr>
        <w:t xml:space="preserve"> </w:t>
      </w:r>
      <w:r w:rsidRPr="006C06EF">
        <w:rPr>
          <w:sz w:val="28"/>
          <w:szCs w:val="28"/>
        </w:rPr>
        <w:t>к</w:t>
      </w:r>
      <w:r w:rsidRPr="006C06EF">
        <w:rPr>
          <w:spacing w:val="-3"/>
          <w:sz w:val="28"/>
          <w:szCs w:val="28"/>
        </w:rPr>
        <w:t xml:space="preserve"> </w:t>
      </w:r>
      <w:r w:rsidRPr="006C06EF">
        <w:rPr>
          <w:sz w:val="28"/>
          <w:szCs w:val="28"/>
        </w:rPr>
        <w:t>сохранению</w:t>
      </w:r>
      <w:r w:rsidRPr="006C06EF">
        <w:rPr>
          <w:spacing w:val="-2"/>
          <w:sz w:val="28"/>
          <w:szCs w:val="28"/>
        </w:rPr>
        <w:t xml:space="preserve"> </w:t>
      </w:r>
      <w:r w:rsidRPr="006C06EF">
        <w:rPr>
          <w:sz w:val="28"/>
          <w:szCs w:val="28"/>
        </w:rPr>
        <w:t>позитивной самооценки.</w:t>
      </w:r>
    </w:p>
    <w:p w:rsidR="006C06EF" w:rsidRPr="006C06EF" w:rsidRDefault="006C06EF" w:rsidP="006C06EF">
      <w:pPr>
        <w:spacing w:before="15"/>
        <w:ind w:left="993"/>
        <w:jc w:val="both"/>
        <w:outlineLvl w:val="1"/>
        <w:rPr>
          <w:b/>
          <w:bCs/>
          <w:i/>
          <w:iCs/>
          <w:sz w:val="28"/>
          <w:szCs w:val="28"/>
        </w:rPr>
      </w:pPr>
      <w:r w:rsidRPr="006C06EF">
        <w:rPr>
          <w:b/>
          <w:bCs/>
          <w:i/>
          <w:iCs/>
          <w:sz w:val="28"/>
          <w:szCs w:val="28"/>
        </w:rPr>
        <w:t>Подготовительная</w:t>
      </w:r>
      <w:r w:rsidRPr="006C06EF">
        <w:rPr>
          <w:b/>
          <w:bCs/>
          <w:i/>
          <w:iCs/>
          <w:spacing w:val="-13"/>
          <w:sz w:val="28"/>
          <w:szCs w:val="28"/>
        </w:rPr>
        <w:t xml:space="preserve"> </w:t>
      </w:r>
      <w:r w:rsidRPr="006C06EF">
        <w:rPr>
          <w:b/>
          <w:bCs/>
          <w:i/>
          <w:iCs/>
          <w:sz w:val="28"/>
          <w:szCs w:val="28"/>
        </w:rPr>
        <w:t>к</w:t>
      </w:r>
      <w:r w:rsidRPr="006C06EF">
        <w:rPr>
          <w:b/>
          <w:bCs/>
          <w:i/>
          <w:iCs/>
          <w:spacing w:val="-17"/>
          <w:sz w:val="28"/>
          <w:szCs w:val="28"/>
        </w:rPr>
        <w:t xml:space="preserve"> </w:t>
      </w:r>
      <w:r w:rsidRPr="006C06EF">
        <w:rPr>
          <w:b/>
          <w:bCs/>
          <w:i/>
          <w:iCs/>
          <w:sz w:val="28"/>
          <w:szCs w:val="28"/>
        </w:rPr>
        <w:t>школе</w:t>
      </w:r>
      <w:r w:rsidRPr="006C06EF">
        <w:rPr>
          <w:b/>
          <w:bCs/>
          <w:i/>
          <w:iCs/>
          <w:spacing w:val="-5"/>
          <w:sz w:val="28"/>
          <w:szCs w:val="28"/>
        </w:rPr>
        <w:t xml:space="preserve"> </w:t>
      </w:r>
      <w:r w:rsidRPr="006C06EF">
        <w:rPr>
          <w:b/>
          <w:bCs/>
          <w:i/>
          <w:iCs/>
          <w:sz w:val="28"/>
          <w:szCs w:val="28"/>
        </w:rPr>
        <w:t>группа</w:t>
      </w:r>
      <w:r w:rsidRPr="006C06EF">
        <w:rPr>
          <w:b/>
          <w:bCs/>
          <w:i/>
          <w:iCs/>
          <w:spacing w:val="-7"/>
          <w:sz w:val="28"/>
          <w:szCs w:val="28"/>
        </w:rPr>
        <w:t xml:space="preserve"> </w:t>
      </w:r>
      <w:r w:rsidRPr="006C06EF">
        <w:rPr>
          <w:b/>
          <w:bCs/>
          <w:i/>
          <w:iCs/>
          <w:sz w:val="28"/>
          <w:szCs w:val="28"/>
        </w:rPr>
        <w:t>(седьмой</w:t>
      </w:r>
      <w:r w:rsidRPr="006C06EF">
        <w:rPr>
          <w:b/>
          <w:bCs/>
          <w:i/>
          <w:iCs/>
          <w:spacing w:val="-11"/>
          <w:sz w:val="28"/>
          <w:szCs w:val="28"/>
        </w:rPr>
        <w:t xml:space="preserve"> </w:t>
      </w:r>
      <w:r w:rsidRPr="006C06EF">
        <w:rPr>
          <w:b/>
          <w:bCs/>
          <w:i/>
          <w:iCs/>
          <w:sz w:val="28"/>
          <w:szCs w:val="28"/>
        </w:rPr>
        <w:t>год</w:t>
      </w:r>
      <w:r w:rsidRPr="006C06EF">
        <w:rPr>
          <w:b/>
          <w:bCs/>
          <w:i/>
          <w:iCs/>
          <w:spacing w:val="-11"/>
          <w:sz w:val="28"/>
          <w:szCs w:val="28"/>
        </w:rPr>
        <w:t xml:space="preserve"> </w:t>
      </w:r>
      <w:r w:rsidRPr="006C06EF">
        <w:rPr>
          <w:b/>
          <w:bCs/>
          <w:i/>
          <w:iCs/>
          <w:sz w:val="28"/>
          <w:szCs w:val="28"/>
        </w:rPr>
        <w:t>жизни)</w:t>
      </w:r>
    </w:p>
    <w:p w:rsidR="006C06EF" w:rsidRPr="006C06EF" w:rsidRDefault="006C06EF" w:rsidP="006C06EF">
      <w:pPr>
        <w:spacing w:before="141"/>
        <w:ind w:left="976"/>
        <w:jc w:val="both"/>
        <w:rPr>
          <w:sz w:val="28"/>
          <w:szCs w:val="28"/>
        </w:rPr>
      </w:pPr>
      <w:r w:rsidRPr="006C06EF">
        <w:rPr>
          <w:sz w:val="28"/>
          <w:szCs w:val="28"/>
        </w:rPr>
        <w:t>Росто-весовые</w:t>
      </w:r>
      <w:r w:rsidRPr="006C06EF">
        <w:rPr>
          <w:spacing w:val="-15"/>
          <w:sz w:val="28"/>
          <w:szCs w:val="28"/>
        </w:rPr>
        <w:t xml:space="preserve"> </w:t>
      </w:r>
      <w:r w:rsidRPr="006C06EF">
        <w:rPr>
          <w:sz w:val="28"/>
          <w:szCs w:val="28"/>
        </w:rPr>
        <w:t>характеристики</w:t>
      </w:r>
    </w:p>
    <w:p w:rsidR="006C06EF" w:rsidRPr="006C06EF" w:rsidRDefault="006C06EF" w:rsidP="006C06EF">
      <w:pPr>
        <w:spacing w:before="165" w:line="360" w:lineRule="auto"/>
        <w:ind w:left="272" w:right="849"/>
        <w:jc w:val="both"/>
        <w:rPr>
          <w:sz w:val="28"/>
          <w:szCs w:val="28"/>
        </w:rPr>
      </w:pPr>
      <w:r w:rsidRPr="006C06EF">
        <w:rPr>
          <w:sz w:val="28"/>
          <w:szCs w:val="28"/>
        </w:rPr>
        <w:t>Средний вес мальчиков к семи годам достигает 24,9 кг, девочек – 24,7 кг. Средняя длина тела у мальчиков к семи годам</w:t>
      </w:r>
      <w:r w:rsidRPr="006C06EF">
        <w:rPr>
          <w:spacing w:val="1"/>
          <w:sz w:val="28"/>
          <w:szCs w:val="28"/>
        </w:rPr>
        <w:t xml:space="preserve"> </w:t>
      </w:r>
      <w:r w:rsidRPr="006C06EF">
        <w:rPr>
          <w:sz w:val="28"/>
          <w:szCs w:val="28"/>
        </w:rPr>
        <w:lastRenderedPageBreak/>
        <w:t>достигает</w:t>
      </w:r>
      <w:r w:rsidRPr="006C06EF">
        <w:rPr>
          <w:spacing w:val="-1"/>
          <w:sz w:val="28"/>
          <w:szCs w:val="28"/>
        </w:rPr>
        <w:t xml:space="preserve"> </w:t>
      </w:r>
      <w:r w:rsidRPr="006C06EF">
        <w:rPr>
          <w:sz w:val="28"/>
          <w:szCs w:val="28"/>
        </w:rPr>
        <w:t>123,9,</w:t>
      </w:r>
      <w:r w:rsidRPr="006C06EF">
        <w:rPr>
          <w:spacing w:val="4"/>
          <w:sz w:val="28"/>
          <w:szCs w:val="28"/>
        </w:rPr>
        <w:t xml:space="preserve"> </w:t>
      </w:r>
      <w:r w:rsidRPr="006C06EF">
        <w:rPr>
          <w:sz w:val="28"/>
          <w:szCs w:val="28"/>
        </w:rPr>
        <w:t>у</w:t>
      </w:r>
      <w:r w:rsidRPr="006C06EF">
        <w:rPr>
          <w:spacing w:val="-12"/>
          <w:sz w:val="28"/>
          <w:szCs w:val="28"/>
        </w:rPr>
        <w:t xml:space="preserve"> </w:t>
      </w:r>
      <w:r w:rsidRPr="006C06EF">
        <w:rPr>
          <w:sz w:val="28"/>
          <w:szCs w:val="28"/>
        </w:rPr>
        <w:t>девочек</w:t>
      </w:r>
      <w:r w:rsidRPr="006C06EF">
        <w:rPr>
          <w:spacing w:val="2"/>
          <w:sz w:val="28"/>
          <w:szCs w:val="28"/>
        </w:rPr>
        <w:t xml:space="preserve"> </w:t>
      </w:r>
      <w:r w:rsidRPr="006C06EF">
        <w:rPr>
          <w:sz w:val="28"/>
          <w:szCs w:val="28"/>
        </w:rPr>
        <w:t>– 123,6</w:t>
      </w:r>
      <w:r w:rsidRPr="006C06EF">
        <w:rPr>
          <w:spacing w:val="2"/>
          <w:sz w:val="28"/>
          <w:szCs w:val="28"/>
        </w:rPr>
        <w:t xml:space="preserve"> </w:t>
      </w:r>
      <w:r w:rsidRPr="006C06EF">
        <w:rPr>
          <w:sz w:val="28"/>
          <w:szCs w:val="28"/>
        </w:rPr>
        <w:t>см.</w:t>
      </w:r>
    </w:p>
    <w:p w:rsidR="006C06EF" w:rsidRPr="006C06EF" w:rsidRDefault="006C06EF" w:rsidP="006C06EF">
      <w:pPr>
        <w:spacing w:line="360" w:lineRule="auto"/>
        <w:ind w:left="272" w:right="864"/>
        <w:jc w:val="both"/>
        <w:rPr>
          <w:sz w:val="28"/>
          <w:szCs w:val="28"/>
        </w:rPr>
      </w:pPr>
      <w:r w:rsidRPr="006C06EF">
        <w:rPr>
          <w:sz w:val="28"/>
          <w:szCs w:val="28"/>
        </w:rPr>
        <w:t>В период от пяти до семи лет наблюдается выраженное увеличение скорости роста тела ребенка в длину («полуростовой</w:t>
      </w:r>
      <w:r w:rsidRPr="006C06EF">
        <w:rPr>
          <w:spacing w:val="1"/>
          <w:sz w:val="28"/>
          <w:szCs w:val="28"/>
        </w:rPr>
        <w:t xml:space="preserve"> </w:t>
      </w:r>
      <w:r w:rsidRPr="006C06EF">
        <w:rPr>
          <w:sz w:val="28"/>
          <w:szCs w:val="28"/>
        </w:rPr>
        <w:t>скачок роста»), причем конечности в это время растут быстрее, чем туловище. Изменяются кости, формирующие облик</w:t>
      </w:r>
      <w:r w:rsidRPr="006C06EF">
        <w:rPr>
          <w:spacing w:val="1"/>
          <w:sz w:val="28"/>
          <w:szCs w:val="28"/>
        </w:rPr>
        <w:t xml:space="preserve"> </w:t>
      </w:r>
      <w:r w:rsidRPr="006C06EF">
        <w:rPr>
          <w:sz w:val="28"/>
          <w:szCs w:val="28"/>
        </w:rPr>
        <w:t>лица.</w:t>
      </w:r>
    </w:p>
    <w:p w:rsidR="006C06EF" w:rsidRPr="006C06EF" w:rsidRDefault="006C06EF" w:rsidP="006C06EF">
      <w:pPr>
        <w:spacing w:before="1"/>
        <w:ind w:left="976"/>
        <w:jc w:val="both"/>
        <w:rPr>
          <w:sz w:val="28"/>
          <w:szCs w:val="28"/>
        </w:rPr>
      </w:pPr>
      <w:r w:rsidRPr="006C06EF">
        <w:rPr>
          <w:sz w:val="28"/>
          <w:szCs w:val="28"/>
        </w:rPr>
        <w:t>Функциональное</w:t>
      </w:r>
      <w:r w:rsidRPr="006C06EF">
        <w:rPr>
          <w:spacing w:val="-12"/>
          <w:sz w:val="28"/>
          <w:szCs w:val="28"/>
        </w:rPr>
        <w:t xml:space="preserve"> </w:t>
      </w:r>
      <w:r w:rsidRPr="006C06EF">
        <w:rPr>
          <w:sz w:val="28"/>
          <w:szCs w:val="28"/>
        </w:rPr>
        <w:t>созревание</w:t>
      </w:r>
    </w:p>
    <w:p w:rsidR="006C06EF" w:rsidRPr="006C06EF" w:rsidRDefault="006C06EF" w:rsidP="006C06EF">
      <w:pPr>
        <w:spacing w:before="151" w:line="360" w:lineRule="auto"/>
        <w:ind w:left="272" w:right="844"/>
        <w:jc w:val="both"/>
        <w:rPr>
          <w:sz w:val="28"/>
          <w:szCs w:val="28"/>
        </w:rPr>
      </w:pPr>
      <w:r w:rsidRPr="006C06EF">
        <w:rPr>
          <w:sz w:val="28"/>
          <w:szCs w:val="28"/>
        </w:rPr>
        <w:t>Уровень развития костной и мышечной систем, наработка двигательных стереотипов отвечают требованиям длительных</w:t>
      </w:r>
      <w:r w:rsidRPr="006C06EF">
        <w:rPr>
          <w:spacing w:val="1"/>
          <w:sz w:val="28"/>
          <w:szCs w:val="28"/>
        </w:rPr>
        <w:t xml:space="preserve"> </w:t>
      </w:r>
      <w:r w:rsidRPr="006C06EF">
        <w:rPr>
          <w:sz w:val="28"/>
          <w:szCs w:val="28"/>
        </w:rPr>
        <w:t>подвижных игр. Скелетные мышцы детей этого возраста хорошо приспособлены к длительным, но</w:t>
      </w:r>
      <w:r w:rsidRPr="006C06EF">
        <w:rPr>
          <w:spacing w:val="71"/>
          <w:sz w:val="28"/>
          <w:szCs w:val="28"/>
        </w:rPr>
        <w:t xml:space="preserve"> </w:t>
      </w:r>
      <w:r w:rsidRPr="006C06EF">
        <w:rPr>
          <w:sz w:val="28"/>
          <w:szCs w:val="28"/>
        </w:rPr>
        <w:t>не слишком высоким</w:t>
      </w:r>
      <w:r w:rsidRPr="006C06EF">
        <w:rPr>
          <w:spacing w:val="1"/>
          <w:sz w:val="28"/>
          <w:szCs w:val="28"/>
        </w:rPr>
        <w:t xml:space="preserve"> </w:t>
      </w:r>
      <w:r w:rsidRPr="006C06EF">
        <w:rPr>
          <w:sz w:val="28"/>
          <w:szCs w:val="28"/>
        </w:rPr>
        <w:t>по точности</w:t>
      </w:r>
      <w:r w:rsidRPr="006C06EF">
        <w:rPr>
          <w:spacing w:val="2"/>
          <w:sz w:val="28"/>
          <w:szCs w:val="28"/>
        </w:rPr>
        <w:t xml:space="preserve"> </w:t>
      </w:r>
      <w:r w:rsidRPr="006C06EF">
        <w:rPr>
          <w:sz w:val="28"/>
          <w:szCs w:val="28"/>
        </w:rPr>
        <w:t>и мощности</w:t>
      </w:r>
      <w:r w:rsidRPr="006C06EF">
        <w:rPr>
          <w:spacing w:val="3"/>
          <w:sz w:val="28"/>
          <w:szCs w:val="28"/>
        </w:rPr>
        <w:t xml:space="preserve"> </w:t>
      </w:r>
      <w:r w:rsidRPr="006C06EF">
        <w:rPr>
          <w:sz w:val="28"/>
          <w:szCs w:val="28"/>
        </w:rPr>
        <w:t>нагрузкам.</w:t>
      </w:r>
    </w:p>
    <w:p w:rsidR="006C06EF" w:rsidRPr="006C06EF" w:rsidRDefault="006C06EF" w:rsidP="006C06EF">
      <w:pPr>
        <w:spacing w:line="360" w:lineRule="auto"/>
        <w:ind w:left="272" w:right="835"/>
        <w:jc w:val="both"/>
        <w:rPr>
          <w:sz w:val="28"/>
          <w:szCs w:val="28"/>
        </w:rPr>
      </w:pPr>
      <w:r w:rsidRPr="006C06EF">
        <w:rPr>
          <w:sz w:val="28"/>
          <w:szCs w:val="28"/>
        </w:rPr>
        <w:t>Качественные изменения в развитии телесной сферы ребенка (полуростовой скачок) отражает существенные изменения в</w:t>
      </w:r>
      <w:r w:rsidRPr="006C06EF">
        <w:rPr>
          <w:spacing w:val="1"/>
          <w:sz w:val="28"/>
          <w:szCs w:val="28"/>
        </w:rPr>
        <w:t xml:space="preserve"> </w:t>
      </w:r>
      <w:r w:rsidRPr="006C06EF">
        <w:rPr>
          <w:sz w:val="28"/>
          <w:szCs w:val="28"/>
        </w:rPr>
        <w:t>центральной нервной системе. К шести-семи годам продолжительность необходимого сна составляет 9-11 часов, при этом</w:t>
      </w:r>
      <w:r w:rsidRPr="006C06EF">
        <w:rPr>
          <w:spacing w:val="1"/>
          <w:sz w:val="28"/>
          <w:szCs w:val="28"/>
        </w:rPr>
        <w:t xml:space="preserve"> </w:t>
      </w:r>
      <w:r w:rsidRPr="006C06EF">
        <w:rPr>
          <w:sz w:val="28"/>
          <w:szCs w:val="28"/>
        </w:rPr>
        <w:t>длительность</w:t>
      </w:r>
      <w:r w:rsidRPr="006C06EF">
        <w:rPr>
          <w:spacing w:val="1"/>
          <w:sz w:val="28"/>
          <w:szCs w:val="28"/>
        </w:rPr>
        <w:t xml:space="preserve"> </w:t>
      </w:r>
      <w:r w:rsidRPr="006C06EF">
        <w:rPr>
          <w:sz w:val="28"/>
          <w:szCs w:val="28"/>
        </w:rPr>
        <w:t>цикла</w:t>
      </w:r>
      <w:r w:rsidRPr="006C06EF">
        <w:rPr>
          <w:spacing w:val="1"/>
          <w:sz w:val="28"/>
          <w:szCs w:val="28"/>
        </w:rPr>
        <w:t xml:space="preserve"> </w:t>
      </w:r>
      <w:r w:rsidRPr="006C06EF">
        <w:rPr>
          <w:sz w:val="28"/>
          <w:szCs w:val="28"/>
        </w:rPr>
        <w:t>сна</w:t>
      </w:r>
      <w:r w:rsidRPr="006C06EF">
        <w:rPr>
          <w:spacing w:val="1"/>
          <w:sz w:val="28"/>
          <w:szCs w:val="28"/>
        </w:rPr>
        <w:t xml:space="preserve"> </w:t>
      </w:r>
      <w:r w:rsidRPr="006C06EF">
        <w:rPr>
          <w:sz w:val="28"/>
          <w:szCs w:val="28"/>
        </w:rPr>
        <w:t>возрастает</w:t>
      </w:r>
      <w:r w:rsidRPr="006C06EF">
        <w:rPr>
          <w:spacing w:val="1"/>
          <w:sz w:val="28"/>
          <w:szCs w:val="28"/>
        </w:rPr>
        <w:t xml:space="preserve"> </w:t>
      </w:r>
      <w:r w:rsidRPr="006C06EF">
        <w:rPr>
          <w:sz w:val="28"/>
          <w:szCs w:val="28"/>
        </w:rPr>
        <w:t>до</w:t>
      </w:r>
      <w:r w:rsidRPr="006C06EF">
        <w:rPr>
          <w:spacing w:val="1"/>
          <w:sz w:val="28"/>
          <w:szCs w:val="28"/>
        </w:rPr>
        <w:t xml:space="preserve"> </w:t>
      </w:r>
      <w:r w:rsidRPr="006C06EF">
        <w:rPr>
          <w:sz w:val="28"/>
          <w:szCs w:val="28"/>
        </w:rPr>
        <w:t>60-70</w:t>
      </w:r>
      <w:r w:rsidRPr="006C06EF">
        <w:rPr>
          <w:spacing w:val="1"/>
          <w:sz w:val="28"/>
          <w:szCs w:val="28"/>
        </w:rPr>
        <w:t xml:space="preserve"> </w:t>
      </w:r>
      <w:r w:rsidRPr="006C06EF">
        <w:rPr>
          <w:sz w:val="28"/>
          <w:szCs w:val="28"/>
        </w:rPr>
        <w:t>минут,</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сравнению</w:t>
      </w:r>
      <w:r w:rsidRPr="006C06EF">
        <w:rPr>
          <w:spacing w:val="1"/>
          <w:sz w:val="28"/>
          <w:szCs w:val="28"/>
        </w:rPr>
        <w:t xml:space="preserve"> </w:t>
      </w:r>
      <w:r w:rsidRPr="006C06EF">
        <w:rPr>
          <w:sz w:val="28"/>
          <w:szCs w:val="28"/>
        </w:rPr>
        <w:t>с</w:t>
      </w:r>
      <w:r w:rsidRPr="006C06EF">
        <w:rPr>
          <w:spacing w:val="1"/>
          <w:sz w:val="28"/>
          <w:szCs w:val="28"/>
        </w:rPr>
        <w:t xml:space="preserve"> </w:t>
      </w:r>
      <w:r w:rsidRPr="006C06EF">
        <w:rPr>
          <w:sz w:val="28"/>
          <w:szCs w:val="28"/>
        </w:rPr>
        <w:t>45-50</w:t>
      </w:r>
      <w:r w:rsidRPr="006C06EF">
        <w:rPr>
          <w:spacing w:val="1"/>
          <w:sz w:val="28"/>
          <w:szCs w:val="28"/>
        </w:rPr>
        <w:t xml:space="preserve"> </w:t>
      </w:r>
      <w:r w:rsidRPr="006C06EF">
        <w:rPr>
          <w:sz w:val="28"/>
          <w:szCs w:val="28"/>
        </w:rPr>
        <w:t>минутам</w:t>
      </w:r>
      <w:r w:rsidRPr="006C06EF">
        <w:rPr>
          <w:spacing w:val="1"/>
          <w:sz w:val="28"/>
          <w:szCs w:val="28"/>
        </w:rPr>
        <w:t xml:space="preserve"> </w:t>
      </w:r>
      <w:r w:rsidRPr="006C06EF">
        <w:rPr>
          <w:sz w:val="28"/>
          <w:szCs w:val="28"/>
        </w:rPr>
        <w:t>у</w:t>
      </w:r>
      <w:r w:rsidRPr="006C06EF">
        <w:rPr>
          <w:spacing w:val="1"/>
          <w:sz w:val="28"/>
          <w:szCs w:val="28"/>
        </w:rPr>
        <w:t xml:space="preserve"> </w:t>
      </w:r>
      <w:r w:rsidRPr="006C06EF">
        <w:rPr>
          <w:sz w:val="28"/>
          <w:szCs w:val="28"/>
        </w:rPr>
        <w:t>детей</w:t>
      </w:r>
      <w:r w:rsidRPr="006C06EF">
        <w:rPr>
          <w:spacing w:val="1"/>
          <w:sz w:val="28"/>
          <w:szCs w:val="28"/>
        </w:rPr>
        <w:t xml:space="preserve"> </w:t>
      </w:r>
      <w:r w:rsidRPr="006C06EF">
        <w:rPr>
          <w:sz w:val="28"/>
          <w:szCs w:val="28"/>
        </w:rPr>
        <w:t>годовалого</w:t>
      </w:r>
      <w:r w:rsidRPr="006C06EF">
        <w:rPr>
          <w:spacing w:val="1"/>
          <w:sz w:val="28"/>
          <w:szCs w:val="28"/>
        </w:rPr>
        <w:t xml:space="preserve"> </w:t>
      </w:r>
      <w:r w:rsidRPr="006C06EF">
        <w:rPr>
          <w:sz w:val="28"/>
          <w:szCs w:val="28"/>
        </w:rPr>
        <w:t>возраста,</w:t>
      </w:r>
      <w:r w:rsidRPr="006C06EF">
        <w:rPr>
          <w:spacing w:val="1"/>
          <w:sz w:val="28"/>
          <w:szCs w:val="28"/>
        </w:rPr>
        <w:t xml:space="preserve"> </w:t>
      </w:r>
      <w:r w:rsidRPr="006C06EF">
        <w:rPr>
          <w:sz w:val="28"/>
          <w:szCs w:val="28"/>
        </w:rPr>
        <w:t>приближаясь</w:t>
      </w:r>
      <w:r w:rsidRPr="006C06EF">
        <w:rPr>
          <w:spacing w:val="-2"/>
          <w:sz w:val="28"/>
          <w:szCs w:val="28"/>
        </w:rPr>
        <w:t xml:space="preserve"> </w:t>
      </w:r>
      <w:r w:rsidRPr="006C06EF">
        <w:rPr>
          <w:sz w:val="28"/>
          <w:szCs w:val="28"/>
        </w:rPr>
        <w:t>к 90</w:t>
      </w:r>
      <w:r w:rsidRPr="006C06EF">
        <w:rPr>
          <w:spacing w:val="2"/>
          <w:sz w:val="28"/>
          <w:szCs w:val="28"/>
        </w:rPr>
        <w:t xml:space="preserve"> </w:t>
      </w:r>
      <w:r w:rsidRPr="006C06EF">
        <w:rPr>
          <w:sz w:val="28"/>
          <w:szCs w:val="28"/>
        </w:rPr>
        <w:t>минутам,</w:t>
      </w:r>
      <w:r w:rsidRPr="006C06EF">
        <w:rPr>
          <w:spacing w:val="3"/>
          <w:sz w:val="28"/>
          <w:szCs w:val="28"/>
        </w:rPr>
        <w:t xml:space="preserve"> </w:t>
      </w:r>
      <w:r w:rsidRPr="006C06EF">
        <w:rPr>
          <w:sz w:val="28"/>
          <w:szCs w:val="28"/>
        </w:rPr>
        <w:t>характерным</w:t>
      </w:r>
      <w:r w:rsidRPr="006C06EF">
        <w:rPr>
          <w:spacing w:val="3"/>
          <w:sz w:val="28"/>
          <w:szCs w:val="28"/>
        </w:rPr>
        <w:t xml:space="preserve"> </w:t>
      </w:r>
      <w:r w:rsidRPr="006C06EF">
        <w:rPr>
          <w:sz w:val="28"/>
          <w:szCs w:val="28"/>
        </w:rPr>
        <w:t>для</w:t>
      </w:r>
      <w:r w:rsidRPr="006C06EF">
        <w:rPr>
          <w:spacing w:val="2"/>
          <w:sz w:val="28"/>
          <w:szCs w:val="28"/>
        </w:rPr>
        <w:t xml:space="preserve"> </w:t>
      </w:r>
      <w:r w:rsidRPr="006C06EF">
        <w:rPr>
          <w:sz w:val="28"/>
          <w:szCs w:val="28"/>
        </w:rPr>
        <w:t>сна</w:t>
      </w:r>
      <w:r w:rsidRPr="006C06EF">
        <w:rPr>
          <w:spacing w:val="-1"/>
          <w:sz w:val="28"/>
          <w:szCs w:val="28"/>
        </w:rPr>
        <w:t xml:space="preserve"> </w:t>
      </w:r>
      <w:r w:rsidRPr="006C06EF">
        <w:rPr>
          <w:sz w:val="28"/>
          <w:szCs w:val="28"/>
        </w:rPr>
        <w:t>детей старшего</w:t>
      </w:r>
      <w:r w:rsidRPr="006C06EF">
        <w:rPr>
          <w:spacing w:val="6"/>
          <w:sz w:val="28"/>
          <w:szCs w:val="28"/>
        </w:rPr>
        <w:t xml:space="preserve"> </w:t>
      </w:r>
      <w:r w:rsidRPr="006C06EF">
        <w:rPr>
          <w:sz w:val="28"/>
          <w:szCs w:val="28"/>
        </w:rPr>
        <w:t>возраста</w:t>
      </w:r>
      <w:r w:rsidRPr="006C06EF">
        <w:rPr>
          <w:spacing w:val="1"/>
          <w:sz w:val="28"/>
          <w:szCs w:val="28"/>
        </w:rPr>
        <w:t xml:space="preserve"> </w:t>
      </w:r>
      <w:r w:rsidRPr="006C06EF">
        <w:rPr>
          <w:sz w:val="28"/>
          <w:szCs w:val="28"/>
        </w:rPr>
        <w:t>и взрослых.</w:t>
      </w:r>
    </w:p>
    <w:p w:rsidR="006C06EF" w:rsidRPr="006C06EF" w:rsidRDefault="006C06EF" w:rsidP="006C06EF">
      <w:pPr>
        <w:spacing w:line="360" w:lineRule="auto"/>
        <w:ind w:left="272" w:right="855"/>
        <w:jc w:val="both"/>
        <w:rPr>
          <w:sz w:val="28"/>
          <w:szCs w:val="28"/>
        </w:rPr>
      </w:pPr>
      <w:r w:rsidRPr="006C06EF">
        <w:rPr>
          <w:sz w:val="28"/>
          <w:szCs w:val="28"/>
        </w:rPr>
        <w:t>Важнейшим признаком морфофункциональной зрелости становится</w:t>
      </w:r>
      <w:r w:rsidRPr="006C06EF">
        <w:rPr>
          <w:spacing w:val="1"/>
          <w:sz w:val="28"/>
          <w:szCs w:val="28"/>
        </w:rPr>
        <w:t xml:space="preserve"> </w:t>
      </w:r>
      <w:r w:rsidRPr="006C06EF">
        <w:rPr>
          <w:sz w:val="28"/>
          <w:szCs w:val="28"/>
        </w:rPr>
        <w:t>формирование тонкой биомеханики работы кисти</w:t>
      </w:r>
      <w:r w:rsidRPr="006C06EF">
        <w:rPr>
          <w:spacing w:val="1"/>
          <w:sz w:val="28"/>
          <w:szCs w:val="28"/>
        </w:rPr>
        <w:t xml:space="preserve"> </w:t>
      </w:r>
      <w:r w:rsidRPr="006C06EF">
        <w:rPr>
          <w:sz w:val="28"/>
          <w:szCs w:val="28"/>
        </w:rPr>
        <w:t>ребенка. К этому возрасту начинает формироваться способность к сложным пространственным программам движения, в</w:t>
      </w:r>
      <w:r w:rsidRPr="006C06EF">
        <w:rPr>
          <w:spacing w:val="1"/>
          <w:sz w:val="28"/>
          <w:szCs w:val="28"/>
        </w:rPr>
        <w:t xml:space="preserve"> </w:t>
      </w:r>
      <w:r w:rsidRPr="006C06EF">
        <w:rPr>
          <w:sz w:val="28"/>
          <w:szCs w:val="28"/>
        </w:rPr>
        <w:t>том</w:t>
      </w:r>
      <w:r w:rsidRPr="006C06EF">
        <w:rPr>
          <w:spacing w:val="-1"/>
          <w:sz w:val="28"/>
          <w:szCs w:val="28"/>
        </w:rPr>
        <w:t xml:space="preserve"> </w:t>
      </w:r>
      <w:r w:rsidRPr="006C06EF">
        <w:rPr>
          <w:sz w:val="28"/>
          <w:szCs w:val="28"/>
        </w:rPr>
        <w:t>числе</w:t>
      </w:r>
      <w:r w:rsidRPr="006C06EF">
        <w:rPr>
          <w:spacing w:val="-5"/>
          <w:sz w:val="28"/>
          <w:szCs w:val="28"/>
        </w:rPr>
        <w:t xml:space="preserve"> </w:t>
      </w:r>
      <w:r w:rsidRPr="006C06EF">
        <w:rPr>
          <w:sz w:val="28"/>
          <w:szCs w:val="28"/>
        </w:rPr>
        <w:t>к</w:t>
      </w:r>
      <w:r w:rsidRPr="006C06EF">
        <w:rPr>
          <w:spacing w:val="-2"/>
          <w:sz w:val="28"/>
          <w:szCs w:val="28"/>
        </w:rPr>
        <w:t xml:space="preserve"> </w:t>
      </w:r>
      <w:r w:rsidRPr="006C06EF">
        <w:rPr>
          <w:sz w:val="28"/>
          <w:szCs w:val="28"/>
        </w:rPr>
        <w:t>такой важнейшей</w:t>
      </w:r>
      <w:r w:rsidRPr="006C06EF">
        <w:rPr>
          <w:spacing w:val="-2"/>
          <w:sz w:val="28"/>
          <w:szCs w:val="28"/>
        </w:rPr>
        <w:t xml:space="preserve"> </w:t>
      </w:r>
      <w:r w:rsidRPr="006C06EF">
        <w:rPr>
          <w:sz w:val="28"/>
          <w:szCs w:val="28"/>
        </w:rPr>
        <w:t>функции</w:t>
      </w:r>
      <w:r w:rsidRPr="006C06EF">
        <w:rPr>
          <w:spacing w:val="-4"/>
          <w:sz w:val="28"/>
          <w:szCs w:val="28"/>
        </w:rPr>
        <w:t xml:space="preserve"> </w:t>
      </w:r>
      <w:r w:rsidRPr="006C06EF">
        <w:rPr>
          <w:sz w:val="28"/>
          <w:szCs w:val="28"/>
        </w:rPr>
        <w:t>как</w:t>
      </w:r>
      <w:r w:rsidRPr="006C06EF">
        <w:rPr>
          <w:spacing w:val="-3"/>
          <w:sz w:val="28"/>
          <w:szCs w:val="28"/>
        </w:rPr>
        <w:t xml:space="preserve"> </w:t>
      </w:r>
      <w:r w:rsidRPr="006C06EF">
        <w:rPr>
          <w:sz w:val="28"/>
          <w:szCs w:val="28"/>
        </w:rPr>
        <w:t>письму</w:t>
      </w:r>
      <w:r w:rsidRPr="006C06EF">
        <w:rPr>
          <w:spacing w:val="-9"/>
          <w:sz w:val="28"/>
          <w:szCs w:val="28"/>
        </w:rPr>
        <w:t xml:space="preserve"> </w:t>
      </w:r>
      <w:r w:rsidRPr="006C06EF">
        <w:rPr>
          <w:sz w:val="28"/>
          <w:szCs w:val="28"/>
        </w:rPr>
        <w:t>–</w:t>
      </w:r>
      <w:r w:rsidRPr="006C06EF">
        <w:rPr>
          <w:spacing w:val="-1"/>
          <w:sz w:val="28"/>
          <w:szCs w:val="28"/>
        </w:rPr>
        <w:t xml:space="preserve"> </w:t>
      </w:r>
      <w:r w:rsidRPr="006C06EF">
        <w:rPr>
          <w:sz w:val="28"/>
          <w:szCs w:val="28"/>
        </w:rPr>
        <w:t>отдельные</w:t>
      </w:r>
      <w:r w:rsidRPr="006C06EF">
        <w:rPr>
          <w:spacing w:val="1"/>
          <w:sz w:val="28"/>
          <w:szCs w:val="28"/>
        </w:rPr>
        <w:t xml:space="preserve"> </w:t>
      </w:r>
      <w:r w:rsidRPr="006C06EF">
        <w:rPr>
          <w:sz w:val="28"/>
          <w:szCs w:val="28"/>
        </w:rPr>
        <w:t>элементы</w:t>
      </w:r>
      <w:r w:rsidRPr="006C06EF">
        <w:rPr>
          <w:spacing w:val="-4"/>
          <w:sz w:val="28"/>
          <w:szCs w:val="28"/>
        </w:rPr>
        <w:t xml:space="preserve"> </w:t>
      </w:r>
      <w:r w:rsidRPr="006C06EF">
        <w:rPr>
          <w:sz w:val="28"/>
          <w:szCs w:val="28"/>
        </w:rPr>
        <w:t>письма</w:t>
      </w:r>
      <w:r w:rsidRPr="006C06EF">
        <w:rPr>
          <w:spacing w:val="8"/>
          <w:sz w:val="28"/>
          <w:szCs w:val="28"/>
        </w:rPr>
        <w:t xml:space="preserve"> </w:t>
      </w:r>
      <w:r w:rsidRPr="006C06EF">
        <w:rPr>
          <w:sz w:val="28"/>
          <w:szCs w:val="28"/>
        </w:rPr>
        <w:t>объединяются</w:t>
      </w:r>
      <w:r w:rsidRPr="006C06EF">
        <w:rPr>
          <w:spacing w:val="-2"/>
          <w:sz w:val="28"/>
          <w:szCs w:val="28"/>
        </w:rPr>
        <w:t xml:space="preserve"> </w:t>
      </w:r>
      <w:r w:rsidRPr="006C06EF">
        <w:rPr>
          <w:sz w:val="28"/>
          <w:szCs w:val="28"/>
        </w:rPr>
        <w:t>в</w:t>
      </w:r>
      <w:r w:rsidRPr="006C06EF">
        <w:rPr>
          <w:spacing w:val="-8"/>
          <w:sz w:val="28"/>
          <w:szCs w:val="28"/>
        </w:rPr>
        <w:t xml:space="preserve"> </w:t>
      </w:r>
      <w:r w:rsidRPr="006C06EF">
        <w:rPr>
          <w:sz w:val="28"/>
          <w:szCs w:val="28"/>
        </w:rPr>
        <w:t>буквы и</w:t>
      </w:r>
      <w:r w:rsidRPr="006C06EF">
        <w:rPr>
          <w:spacing w:val="-3"/>
          <w:sz w:val="28"/>
          <w:szCs w:val="28"/>
        </w:rPr>
        <w:t xml:space="preserve"> </w:t>
      </w:r>
      <w:r w:rsidRPr="006C06EF">
        <w:rPr>
          <w:sz w:val="28"/>
          <w:szCs w:val="28"/>
        </w:rPr>
        <w:t>слова.</w:t>
      </w:r>
    </w:p>
    <w:p w:rsidR="006C06EF" w:rsidRPr="006C06EF" w:rsidRDefault="006C06EF" w:rsidP="006C06EF">
      <w:pPr>
        <w:spacing w:before="63" w:line="360" w:lineRule="auto"/>
        <w:ind w:left="272" w:right="838"/>
        <w:jc w:val="both"/>
        <w:rPr>
          <w:sz w:val="28"/>
          <w:szCs w:val="28"/>
        </w:rPr>
      </w:pPr>
      <w:r w:rsidRPr="006C06EF">
        <w:rPr>
          <w:sz w:val="28"/>
          <w:szCs w:val="28"/>
        </w:rPr>
        <w:t>К пяти-шести годам в значительной степени развивается глазомер. Дети называют более мелкие детали, присутствующие в</w:t>
      </w:r>
      <w:r w:rsidRPr="006C06EF">
        <w:rPr>
          <w:spacing w:val="-67"/>
          <w:sz w:val="28"/>
          <w:szCs w:val="28"/>
        </w:rPr>
        <w:t xml:space="preserve"> </w:t>
      </w:r>
      <w:r w:rsidRPr="006C06EF">
        <w:rPr>
          <w:sz w:val="28"/>
          <w:szCs w:val="28"/>
        </w:rPr>
        <w:t>изображении предметов, могут дать оценку предметов в отношении их красоты, комбинации тех или иных черт. Процессы</w:t>
      </w:r>
      <w:r w:rsidRPr="006C06EF">
        <w:rPr>
          <w:spacing w:val="1"/>
          <w:sz w:val="28"/>
          <w:szCs w:val="28"/>
        </w:rPr>
        <w:t xml:space="preserve"> </w:t>
      </w:r>
      <w:r w:rsidRPr="006C06EF">
        <w:rPr>
          <w:sz w:val="28"/>
          <w:szCs w:val="28"/>
        </w:rPr>
        <w:t>возбуждения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торможения</w:t>
      </w:r>
      <w:r w:rsidRPr="006C06EF">
        <w:rPr>
          <w:spacing w:val="1"/>
          <w:sz w:val="28"/>
          <w:szCs w:val="28"/>
        </w:rPr>
        <w:t xml:space="preserve"> </w:t>
      </w:r>
      <w:r w:rsidRPr="006C06EF">
        <w:rPr>
          <w:sz w:val="28"/>
          <w:szCs w:val="28"/>
        </w:rPr>
        <w:t>становятся</w:t>
      </w:r>
      <w:r w:rsidRPr="006C06EF">
        <w:rPr>
          <w:spacing w:val="1"/>
          <w:sz w:val="28"/>
          <w:szCs w:val="28"/>
        </w:rPr>
        <w:t xml:space="preserve"> </w:t>
      </w:r>
      <w:r w:rsidRPr="006C06EF">
        <w:rPr>
          <w:sz w:val="28"/>
          <w:szCs w:val="28"/>
        </w:rPr>
        <w:t>лучше</w:t>
      </w:r>
      <w:r w:rsidRPr="006C06EF">
        <w:rPr>
          <w:spacing w:val="1"/>
          <w:sz w:val="28"/>
          <w:szCs w:val="28"/>
        </w:rPr>
        <w:t xml:space="preserve"> </w:t>
      </w:r>
      <w:r w:rsidRPr="006C06EF">
        <w:rPr>
          <w:sz w:val="28"/>
          <w:szCs w:val="28"/>
        </w:rPr>
        <w:t>сбалансированными.</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этому</w:t>
      </w:r>
      <w:r w:rsidRPr="006C06EF">
        <w:rPr>
          <w:spacing w:val="1"/>
          <w:sz w:val="28"/>
          <w:szCs w:val="28"/>
        </w:rPr>
        <w:t xml:space="preserve"> </w:t>
      </w:r>
      <w:r w:rsidRPr="006C06EF">
        <w:rPr>
          <w:sz w:val="28"/>
          <w:szCs w:val="28"/>
        </w:rPr>
        <w:t>возрасту</w:t>
      </w:r>
      <w:r w:rsidRPr="006C06EF">
        <w:rPr>
          <w:spacing w:val="1"/>
          <w:sz w:val="28"/>
          <w:szCs w:val="28"/>
        </w:rPr>
        <w:t xml:space="preserve"> </w:t>
      </w:r>
      <w:r w:rsidRPr="006C06EF">
        <w:rPr>
          <w:sz w:val="28"/>
          <w:szCs w:val="28"/>
        </w:rPr>
        <w:t>значительно</w:t>
      </w:r>
      <w:r w:rsidRPr="006C06EF">
        <w:rPr>
          <w:spacing w:val="1"/>
          <w:sz w:val="28"/>
          <w:szCs w:val="28"/>
        </w:rPr>
        <w:t xml:space="preserve"> </w:t>
      </w:r>
      <w:r w:rsidRPr="006C06EF">
        <w:rPr>
          <w:sz w:val="28"/>
          <w:szCs w:val="28"/>
        </w:rPr>
        <w:t>развиваются</w:t>
      </w:r>
      <w:r w:rsidRPr="006C06EF">
        <w:rPr>
          <w:spacing w:val="1"/>
          <w:sz w:val="28"/>
          <w:szCs w:val="28"/>
        </w:rPr>
        <w:t xml:space="preserve"> </w:t>
      </w:r>
      <w:r w:rsidRPr="006C06EF">
        <w:rPr>
          <w:sz w:val="28"/>
          <w:szCs w:val="28"/>
        </w:rPr>
        <w:t>такие</w:t>
      </w:r>
      <w:r w:rsidRPr="006C06EF">
        <w:rPr>
          <w:spacing w:val="-67"/>
          <w:sz w:val="28"/>
          <w:szCs w:val="28"/>
        </w:rPr>
        <w:t xml:space="preserve"> </w:t>
      </w:r>
      <w:r w:rsidRPr="006C06EF">
        <w:rPr>
          <w:sz w:val="28"/>
          <w:szCs w:val="28"/>
        </w:rPr>
        <w:t>свойства нервной системы, как сила, подвижность, уравновешенность. В то же время все эти свойства нервных процессов</w:t>
      </w:r>
      <w:r w:rsidRPr="006C06EF">
        <w:rPr>
          <w:spacing w:val="1"/>
          <w:sz w:val="28"/>
          <w:szCs w:val="28"/>
        </w:rPr>
        <w:t xml:space="preserve"> </w:t>
      </w:r>
      <w:r w:rsidRPr="006C06EF">
        <w:rPr>
          <w:sz w:val="28"/>
          <w:szCs w:val="28"/>
        </w:rPr>
        <w:t>характеризуются</w:t>
      </w:r>
      <w:r w:rsidRPr="006C06EF">
        <w:rPr>
          <w:spacing w:val="5"/>
          <w:sz w:val="28"/>
          <w:szCs w:val="28"/>
        </w:rPr>
        <w:t xml:space="preserve"> </w:t>
      </w:r>
      <w:r w:rsidRPr="006C06EF">
        <w:rPr>
          <w:sz w:val="28"/>
          <w:szCs w:val="28"/>
        </w:rPr>
        <w:t>неустойчивостью,</w:t>
      </w:r>
      <w:r w:rsidRPr="006C06EF">
        <w:rPr>
          <w:spacing w:val="7"/>
          <w:sz w:val="28"/>
          <w:szCs w:val="28"/>
        </w:rPr>
        <w:t xml:space="preserve"> </w:t>
      </w:r>
      <w:r w:rsidRPr="006C06EF">
        <w:rPr>
          <w:sz w:val="28"/>
          <w:szCs w:val="28"/>
        </w:rPr>
        <w:t>высокой</w:t>
      </w:r>
      <w:r w:rsidRPr="006C06EF">
        <w:rPr>
          <w:spacing w:val="-4"/>
          <w:sz w:val="28"/>
          <w:szCs w:val="28"/>
        </w:rPr>
        <w:t xml:space="preserve"> </w:t>
      </w:r>
      <w:r w:rsidRPr="006C06EF">
        <w:rPr>
          <w:sz w:val="28"/>
          <w:szCs w:val="28"/>
        </w:rPr>
        <w:t>истощаемостью</w:t>
      </w:r>
      <w:r w:rsidRPr="006C06EF">
        <w:rPr>
          <w:spacing w:val="1"/>
          <w:sz w:val="28"/>
          <w:szCs w:val="28"/>
        </w:rPr>
        <w:t xml:space="preserve"> </w:t>
      </w:r>
      <w:r w:rsidRPr="006C06EF">
        <w:rPr>
          <w:sz w:val="28"/>
          <w:szCs w:val="28"/>
        </w:rPr>
        <w:t>нервных</w:t>
      </w:r>
      <w:r w:rsidRPr="006C06EF">
        <w:rPr>
          <w:spacing w:val="-4"/>
          <w:sz w:val="28"/>
          <w:szCs w:val="28"/>
        </w:rPr>
        <w:t xml:space="preserve"> </w:t>
      </w:r>
      <w:r w:rsidRPr="006C06EF">
        <w:rPr>
          <w:sz w:val="28"/>
          <w:szCs w:val="28"/>
        </w:rPr>
        <w:t>центров.</w:t>
      </w:r>
    </w:p>
    <w:p w:rsidR="006C06EF" w:rsidRPr="006C06EF" w:rsidRDefault="006C06EF" w:rsidP="006C06EF">
      <w:pPr>
        <w:spacing w:before="3" w:line="360" w:lineRule="auto"/>
        <w:ind w:left="272" w:right="832"/>
        <w:jc w:val="both"/>
        <w:rPr>
          <w:sz w:val="28"/>
          <w:szCs w:val="28"/>
        </w:rPr>
      </w:pPr>
      <w:r w:rsidRPr="006C06EF">
        <w:rPr>
          <w:sz w:val="28"/>
          <w:szCs w:val="28"/>
        </w:rPr>
        <w:t>Психические</w:t>
      </w:r>
      <w:r w:rsidRPr="006C06EF">
        <w:rPr>
          <w:spacing w:val="1"/>
          <w:sz w:val="28"/>
          <w:szCs w:val="28"/>
        </w:rPr>
        <w:t xml:space="preserve"> </w:t>
      </w:r>
      <w:r w:rsidRPr="006C06EF">
        <w:rPr>
          <w:sz w:val="28"/>
          <w:szCs w:val="28"/>
        </w:rPr>
        <w:t>функции.</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шести-семи</w:t>
      </w:r>
      <w:r w:rsidRPr="006C06EF">
        <w:rPr>
          <w:spacing w:val="1"/>
          <w:sz w:val="28"/>
          <w:szCs w:val="28"/>
        </w:rPr>
        <w:t xml:space="preserve"> </w:t>
      </w:r>
      <w:r w:rsidRPr="006C06EF">
        <w:rPr>
          <w:sz w:val="28"/>
          <w:szCs w:val="28"/>
        </w:rPr>
        <w:t>годам</w:t>
      </w:r>
      <w:r w:rsidRPr="006C06EF">
        <w:rPr>
          <w:spacing w:val="1"/>
          <w:sz w:val="28"/>
          <w:szCs w:val="28"/>
        </w:rPr>
        <w:t xml:space="preserve"> </w:t>
      </w:r>
      <w:r w:rsidRPr="006C06EF">
        <w:rPr>
          <w:sz w:val="28"/>
          <w:szCs w:val="28"/>
        </w:rPr>
        <w:t>особую</w:t>
      </w:r>
      <w:r w:rsidRPr="006C06EF">
        <w:rPr>
          <w:spacing w:val="1"/>
          <w:sz w:val="28"/>
          <w:szCs w:val="28"/>
        </w:rPr>
        <w:t xml:space="preserve"> </w:t>
      </w:r>
      <w:r w:rsidRPr="006C06EF">
        <w:rPr>
          <w:sz w:val="28"/>
          <w:szCs w:val="28"/>
        </w:rPr>
        <w:t>значимость</w:t>
      </w:r>
      <w:r w:rsidRPr="006C06EF">
        <w:rPr>
          <w:spacing w:val="1"/>
          <w:sz w:val="28"/>
          <w:szCs w:val="28"/>
        </w:rPr>
        <w:t xml:space="preserve"> </w:t>
      </w:r>
      <w:r w:rsidRPr="006C06EF">
        <w:rPr>
          <w:sz w:val="28"/>
          <w:szCs w:val="28"/>
        </w:rPr>
        <w:t>приобретает</w:t>
      </w:r>
      <w:r w:rsidRPr="006C06EF">
        <w:rPr>
          <w:spacing w:val="1"/>
          <w:sz w:val="28"/>
          <w:szCs w:val="28"/>
        </w:rPr>
        <w:t xml:space="preserve"> </w:t>
      </w:r>
      <w:r w:rsidRPr="006C06EF">
        <w:rPr>
          <w:sz w:val="28"/>
          <w:szCs w:val="28"/>
        </w:rPr>
        <w:t>процесс</w:t>
      </w:r>
      <w:r w:rsidRPr="006C06EF">
        <w:rPr>
          <w:spacing w:val="1"/>
          <w:sz w:val="28"/>
          <w:szCs w:val="28"/>
        </w:rPr>
        <w:t xml:space="preserve"> </w:t>
      </w:r>
      <w:r w:rsidRPr="006C06EF">
        <w:rPr>
          <w:sz w:val="28"/>
          <w:szCs w:val="28"/>
        </w:rPr>
        <w:t>формирования</w:t>
      </w:r>
      <w:r w:rsidRPr="006C06EF">
        <w:rPr>
          <w:spacing w:val="1"/>
          <w:sz w:val="28"/>
          <w:szCs w:val="28"/>
        </w:rPr>
        <w:t xml:space="preserve"> </w:t>
      </w:r>
      <w:r w:rsidRPr="006C06EF">
        <w:rPr>
          <w:sz w:val="28"/>
          <w:szCs w:val="28"/>
        </w:rPr>
        <w:t>«взрослых»</w:t>
      </w:r>
      <w:r w:rsidRPr="006C06EF">
        <w:rPr>
          <w:spacing w:val="1"/>
          <w:sz w:val="28"/>
          <w:szCs w:val="28"/>
        </w:rPr>
        <w:t xml:space="preserve"> </w:t>
      </w:r>
      <w:r w:rsidRPr="006C06EF">
        <w:rPr>
          <w:sz w:val="28"/>
          <w:szCs w:val="28"/>
        </w:rPr>
        <w:lastRenderedPageBreak/>
        <w:t>механизмов</w:t>
      </w:r>
      <w:r w:rsidRPr="006C06EF">
        <w:rPr>
          <w:spacing w:val="1"/>
          <w:sz w:val="28"/>
          <w:szCs w:val="28"/>
        </w:rPr>
        <w:t xml:space="preserve"> </w:t>
      </w:r>
      <w:r w:rsidRPr="006C06EF">
        <w:rPr>
          <w:sz w:val="28"/>
          <w:szCs w:val="28"/>
        </w:rPr>
        <w:t>восприятия.</w:t>
      </w:r>
      <w:r w:rsidRPr="006C06EF">
        <w:rPr>
          <w:spacing w:val="1"/>
          <w:sz w:val="28"/>
          <w:szCs w:val="28"/>
        </w:rPr>
        <w:t xml:space="preserve"> </w:t>
      </w:r>
      <w:r w:rsidRPr="006C06EF">
        <w:rPr>
          <w:sz w:val="28"/>
          <w:szCs w:val="28"/>
        </w:rPr>
        <w:t>Формируется</w:t>
      </w:r>
      <w:r w:rsidRPr="006C06EF">
        <w:rPr>
          <w:spacing w:val="1"/>
          <w:sz w:val="28"/>
          <w:szCs w:val="28"/>
        </w:rPr>
        <w:t xml:space="preserve"> </w:t>
      </w:r>
      <w:r w:rsidRPr="006C06EF">
        <w:rPr>
          <w:sz w:val="28"/>
          <w:szCs w:val="28"/>
        </w:rPr>
        <w:t>способность</w:t>
      </w:r>
      <w:r w:rsidRPr="006C06EF">
        <w:rPr>
          <w:spacing w:val="1"/>
          <w:sz w:val="28"/>
          <w:szCs w:val="28"/>
        </w:rPr>
        <w:t xml:space="preserve"> </w:t>
      </w:r>
      <w:r w:rsidRPr="006C06EF">
        <w:rPr>
          <w:sz w:val="28"/>
          <w:szCs w:val="28"/>
        </w:rPr>
        <w:t>дифференцировать</w:t>
      </w:r>
      <w:r w:rsidRPr="006C06EF">
        <w:rPr>
          <w:spacing w:val="1"/>
          <w:sz w:val="28"/>
          <w:szCs w:val="28"/>
        </w:rPr>
        <w:t xml:space="preserve"> </w:t>
      </w:r>
      <w:r w:rsidRPr="006C06EF">
        <w:rPr>
          <w:sz w:val="28"/>
          <w:szCs w:val="28"/>
        </w:rPr>
        <w:t>слабо</w:t>
      </w:r>
      <w:r w:rsidRPr="006C06EF">
        <w:rPr>
          <w:spacing w:val="1"/>
          <w:sz w:val="28"/>
          <w:szCs w:val="28"/>
        </w:rPr>
        <w:t xml:space="preserve"> </w:t>
      </w:r>
      <w:r w:rsidRPr="006C06EF">
        <w:rPr>
          <w:sz w:val="28"/>
          <w:szCs w:val="28"/>
        </w:rPr>
        <w:t>различающиеся</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физическим</w:t>
      </w:r>
      <w:r w:rsidRPr="006C06EF">
        <w:rPr>
          <w:spacing w:val="1"/>
          <w:sz w:val="28"/>
          <w:szCs w:val="28"/>
        </w:rPr>
        <w:t xml:space="preserve"> </w:t>
      </w:r>
      <w:r w:rsidRPr="006C06EF">
        <w:rPr>
          <w:sz w:val="28"/>
          <w:szCs w:val="28"/>
        </w:rPr>
        <w:t>характеристикам</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редко</w:t>
      </w:r>
      <w:r w:rsidRPr="006C06EF">
        <w:rPr>
          <w:spacing w:val="1"/>
          <w:sz w:val="28"/>
          <w:szCs w:val="28"/>
        </w:rPr>
        <w:t xml:space="preserve"> </w:t>
      </w:r>
      <w:r w:rsidRPr="006C06EF">
        <w:rPr>
          <w:sz w:val="28"/>
          <w:szCs w:val="28"/>
        </w:rPr>
        <w:t>появляющиеся</w:t>
      </w:r>
      <w:r w:rsidRPr="006C06EF">
        <w:rPr>
          <w:spacing w:val="1"/>
          <w:sz w:val="28"/>
          <w:szCs w:val="28"/>
        </w:rPr>
        <w:t xml:space="preserve"> </w:t>
      </w:r>
      <w:r w:rsidRPr="006C06EF">
        <w:rPr>
          <w:sz w:val="28"/>
          <w:szCs w:val="28"/>
        </w:rPr>
        <w:t>сенсорные</w:t>
      </w:r>
      <w:r w:rsidRPr="006C06EF">
        <w:rPr>
          <w:spacing w:val="1"/>
          <w:sz w:val="28"/>
          <w:szCs w:val="28"/>
        </w:rPr>
        <w:t xml:space="preserve"> </w:t>
      </w:r>
      <w:r w:rsidRPr="006C06EF">
        <w:rPr>
          <w:sz w:val="28"/>
          <w:szCs w:val="28"/>
        </w:rPr>
        <w:t>стимулы.</w:t>
      </w:r>
      <w:r w:rsidRPr="006C06EF">
        <w:rPr>
          <w:spacing w:val="1"/>
          <w:sz w:val="28"/>
          <w:szCs w:val="28"/>
        </w:rPr>
        <w:t xml:space="preserve"> </w:t>
      </w:r>
      <w:r w:rsidRPr="006C06EF">
        <w:rPr>
          <w:sz w:val="28"/>
          <w:szCs w:val="28"/>
        </w:rPr>
        <w:t>Качественные</w:t>
      </w:r>
      <w:r w:rsidRPr="006C06EF">
        <w:rPr>
          <w:spacing w:val="1"/>
          <w:sz w:val="28"/>
          <w:szCs w:val="28"/>
        </w:rPr>
        <w:t xml:space="preserve"> </w:t>
      </w:r>
      <w:r w:rsidRPr="006C06EF">
        <w:rPr>
          <w:sz w:val="28"/>
          <w:szCs w:val="28"/>
        </w:rPr>
        <w:t>перестройки</w:t>
      </w:r>
      <w:r w:rsidRPr="006C06EF">
        <w:rPr>
          <w:spacing w:val="1"/>
          <w:sz w:val="28"/>
          <w:szCs w:val="28"/>
        </w:rPr>
        <w:t xml:space="preserve"> </w:t>
      </w:r>
      <w:r w:rsidRPr="006C06EF">
        <w:rPr>
          <w:sz w:val="28"/>
          <w:szCs w:val="28"/>
        </w:rPr>
        <w:t>нейрофизиологических</w:t>
      </w:r>
      <w:r w:rsidRPr="006C06EF">
        <w:rPr>
          <w:spacing w:val="1"/>
          <w:sz w:val="28"/>
          <w:szCs w:val="28"/>
        </w:rPr>
        <w:t xml:space="preserve"> </w:t>
      </w:r>
      <w:r w:rsidRPr="006C06EF">
        <w:rPr>
          <w:sz w:val="28"/>
          <w:szCs w:val="28"/>
        </w:rPr>
        <w:t>механизмов организации системы восприятия позволяют рассматривать этот период как сенситивный для становления</w:t>
      </w:r>
      <w:r w:rsidRPr="006C06EF">
        <w:rPr>
          <w:spacing w:val="1"/>
          <w:sz w:val="28"/>
          <w:szCs w:val="28"/>
        </w:rPr>
        <w:t xml:space="preserve"> </w:t>
      </w:r>
      <w:r w:rsidRPr="006C06EF">
        <w:rPr>
          <w:sz w:val="28"/>
          <w:szCs w:val="28"/>
        </w:rPr>
        <w:t>когнитивных функций, в первую очередь произвольного внимания и памяти. Время сосредоточенного внимания, работы</w:t>
      </w:r>
      <w:r w:rsidRPr="006C06EF">
        <w:rPr>
          <w:spacing w:val="1"/>
          <w:sz w:val="28"/>
          <w:szCs w:val="28"/>
        </w:rPr>
        <w:t xml:space="preserve"> </w:t>
      </w:r>
      <w:r w:rsidRPr="006C06EF">
        <w:rPr>
          <w:sz w:val="28"/>
          <w:szCs w:val="28"/>
        </w:rPr>
        <w:t>без</w:t>
      </w:r>
      <w:r w:rsidRPr="006C06EF">
        <w:rPr>
          <w:spacing w:val="1"/>
          <w:sz w:val="28"/>
          <w:szCs w:val="28"/>
        </w:rPr>
        <w:t xml:space="preserve"> </w:t>
      </w:r>
      <w:r w:rsidRPr="006C06EF">
        <w:rPr>
          <w:sz w:val="28"/>
          <w:szCs w:val="28"/>
        </w:rPr>
        <w:t>отвлечений</w:t>
      </w:r>
      <w:r w:rsidRPr="006C06EF">
        <w:rPr>
          <w:spacing w:val="-2"/>
          <w:sz w:val="28"/>
          <w:szCs w:val="28"/>
        </w:rPr>
        <w:t xml:space="preserve"> </w:t>
      </w:r>
      <w:r w:rsidRPr="006C06EF">
        <w:rPr>
          <w:sz w:val="28"/>
          <w:szCs w:val="28"/>
        </w:rPr>
        <w:t>по</w:t>
      </w:r>
      <w:r w:rsidRPr="006C06EF">
        <w:rPr>
          <w:spacing w:val="-2"/>
          <w:sz w:val="28"/>
          <w:szCs w:val="28"/>
        </w:rPr>
        <w:t xml:space="preserve"> </w:t>
      </w:r>
      <w:r w:rsidRPr="006C06EF">
        <w:rPr>
          <w:sz w:val="28"/>
          <w:szCs w:val="28"/>
        </w:rPr>
        <w:t>инструкции</w:t>
      </w:r>
      <w:r w:rsidRPr="006C06EF">
        <w:rPr>
          <w:spacing w:val="-3"/>
          <w:sz w:val="28"/>
          <w:szCs w:val="28"/>
        </w:rPr>
        <w:t xml:space="preserve"> </w:t>
      </w:r>
      <w:r w:rsidRPr="006C06EF">
        <w:rPr>
          <w:sz w:val="28"/>
          <w:szCs w:val="28"/>
        </w:rPr>
        <w:t>достигает</w:t>
      </w:r>
      <w:r w:rsidRPr="006C06EF">
        <w:rPr>
          <w:spacing w:val="7"/>
          <w:sz w:val="28"/>
          <w:szCs w:val="28"/>
        </w:rPr>
        <w:t xml:space="preserve"> </w:t>
      </w:r>
      <w:r w:rsidRPr="006C06EF">
        <w:rPr>
          <w:sz w:val="28"/>
          <w:szCs w:val="28"/>
        </w:rPr>
        <w:t>10-15</w:t>
      </w:r>
      <w:r w:rsidRPr="006C06EF">
        <w:rPr>
          <w:spacing w:val="3"/>
          <w:sz w:val="28"/>
          <w:szCs w:val="28"/>
        </w:rPr>
        <w:t xml:space="preserve"> </w:t>
      </w:r>
      <w:r w:rsidRPr="006C06EF">
        <w:rPr>
          <w:sz w:val="28"/>
          <w:szCs w:val="28"/>
        </w:rPr>
        <w:t>минут.</w:t>
      </w:r>
    </w:p>
    <w:p w:rsidR="006C06EF" w:rsidRPr="006C06EF" w:rsidRDefault="006C06EF" w:rsidP="00233AC8">
      <w:pPr>
        <w:spacing w:before="7" w:line="360" w:lineRule="auto"/>
        <w:ind w:left="272" w:right="835"/>
        <w:jc w:val="both"/>
        <w:rPr>
          <w:sz w:val="28"/>
          <w:szCs w:val="28"/>
        </w:rPr>
      </w:pPr>
      <w:r w:rsidRPr="006C06EF">
        <w:rPr>
          <w:sz w:val="28"/>
          <w:szCs w:val="28"/>
        </w:rPr>
        <w:t>Детям становятся доступны формы опосредованной памяти, где средствами могут выступать не только внешние объекты</w:t>
      </w:r>
      <w:r w:rsidRPr="006C06EF">
        <w:rPr>
          <w:spacing w:val="1"/>
          <w:sz w:val="28"/>
          <w:szCs w:val="28"/>
        </w:rPr>
        <w:t xml:space="preserve"> </w:t>
      </w:r>
      <w:r w:rsidRPr="006C06EF">
        <w:rPr>
          <w:sz w:val="28"/>
          <w:szCs w:val="28"/>
        </w:rPr>
        <w:t>(картинки,</w:t>
      </w:r>
      <w:r w:rsidRPr="006C06EF">
        <w:rPr>
          <w:spacing w:val="1"/>
          <w:sz w:val="28"/>
          <w:szCs w:val="28"/>
        </w:rPr>
        <w:t xml:space="preserve"> </w:t>
      </w:r>
      <w:r w:rsidRPr="006C06EF">
        <w:rPr>
          <w:sz w:val="28"/>
          <w:szCs w:val="28"/>
        </w:rPr>
        <w:t>пиктограммы),</w:t>
      </w:r>
      <w:r w:rsidRPr="006C06EF">
        <w:rPr>
          <w:spacing w:val="1"/>
          <w:sz w:val="28"/>
          <w:szCs w:val="28"/>
        </w:rPr>
        <w:t xml:space="preserve"> </w:t>
      </w:r>
      <w:r w:rsidRPr="006C06EF">
        <w:rPr>
          <w:sz w:val="28"/>
          <w:szCs w:val="28"/>
        </w:rPr>
        <w:t>но</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некоторые</w:t>
      </w:r>
      <w:r w:rsidRPr="006C06EF">
        <w:rPr>
          <w:spacing w:val="1"/>
          <w:sz w:val="28"/>
          <w:szCs w:val="28"/>
        </w:rPr>
        <w:t xml:space="preserve"> </w:t>
      </w:r>
      <w:r w:rsidRPr="006C06EF">
        <w:rPr>
          <w:sz w:val="28"/>
          <w:szCs w:val="28"/>
        </w:rPr>
        <w:t>мыслительные</w:t>
      </w:r>
      <w:r w:rsidRPr="006C06EF">
        <w:rPr>
          <w:spacing w:val="1"/>
          <w:sz w:val="28"/>
          <w:szCs w:val="28"/>
        </w:rPr>
        <w:t xml:space="preserve"> </w:t>
      </w:r>
      <w:r w:rsidRPr="006C06EF">
        <w:rPr>
          <w:sz w:val="28"/>
          <w:szCs w:val="28"/>
        </w:rPr>
        <w:t>операции</w:t>
      </w:r>
      <w:r w:rsidRPr="006C06EF">
        <w:rPr>
          <w:spacing w:val="1"/>
          <w:sz w:val="28"/>
          <w:szCs w:val="28"/>
        </w:rPr>
        <w:t xml:space="preserve"> </w:t>
      </w:r>
      <w:r w:rsidRPr="006C06EF">
        <w:rPr>
          <w:sz w:val="28"/>
          <w:szCs w:val="28"/>
        </w:rPr>
        <w:t>(классификация).</w:t>
      </w:r>
      <w:r w:rsidRPr="006C06EF">
        <w:rPr>
          <w:spacing w:val="1"/>
          <w:sz w:val="28"/>
          <w:szCs w:val="28"/>
        </w:rPr>
        <w:t xml:space="preserve"> </w:t>
      </w:r>
      <w:r w:rsidRPr="006C06EF">
        <w:rPr>
          <w:sz w:val="28"/>
          <w:szCs w:val="28"/>
        </w:rPr>
        <w:t>Существенно</w:t>
      </w:r>
      <w:r w:rsidRPr="006C06EF">
        <w:rPr>
          <w:spacing w:val="1"/>
          <w:sz w:val="28"/>
          <w:szCs w:val="28"/>
        </w:rPr>
        <w:t xml:space="preserve"> </w:t>
      </w:r>
      <w:r w:rsidRPr="006C06EF">
        <w:rPr>
          <w:sz w:val="28"/>
          <w:szCs w:val="28"/>
        </w:rPr>
        <w:t>повышается</w:t>
      </w:r>
      <w:r w:rsidRPr="006C06EF">
        <w:rPr>
          <w:spacing w:val="1"/>
          <w:sz w:val="28"/>
          <w:szCs w:val="28"/>
        </w:rPr>
        <w:t xml:space="preserve"> </w:t>
      </w:r>
      <w:r w:rsidRPr="006C06EF">
        <w:rPr>
          <w:sz w:val="28"/>
          <w:szCs w:val="28"/>
        </w:rPr>
        <w:t>роль</w:t>
      </w:r>
      <w:r w:rsidRPr="006C06EF">
        <w:rPr>
          <w:spacing w:val="1"/>
          <w:sz w:val="28"/>
          <w:szCs w:val="28"/>
        </w:rPr>
        <w:t xml:space="preserve"> </w:t>
      </w:r>
      <w:r w:rsidRPr="006C06EF">
        <w:rPr>
          <w:sz w:val="28"/>
          <w:szCs w:val="28"/>
        </w:rPr>
        <w:t>словесного</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как</w:t>
      </w:r>
      <w:r w:rsidRPr="006C06EF">
        <w:rPr>
          <w:spacing w:val="1"/>
          <w:sz w:val="28"/>
          <w:szCs w:val="28"/>
        </w:rPr>
        <w:t xml:space="preserve"> </w:t>
      </w:r>
      <w:r w:rsidRPr="006C06EF">
        <w:rPr>
          <w:sz w:val="28"/>
          <w:szCs w:val="28"/>
        </w:rPr>
        <w:t>основы</w:t>
      </w:r>
      <w:r w:rsidRPr="006C06EF">
        <w:rPr>
          <w:spacing w:val="1"/>
          <w:sz w:val="28"/>
          <w:szCs w:val="28"/>
        </w:rPr>
        <w:t xml:space="preserve"> </w:t>
      </w:r>
      <w:r w:rsidRPr="006C06EF">
        <w:rPr>
          <w:sz w:val="28"/>
          <w:szCs w:val="28"/>
        </w:rPr>
        <w:t>умственной</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ребенка,</w:t>
      </w:r>
      <w:r w:rsidRPr="006C06EF">
        <w:rPr>
          <w:spacing w:val="1"/>
          <w:sz w:val="28"/>
          <w:szCs w:val="28"/>
        </w:rPr>
        <w:t xml:space="preserve"> </w:t>
      </w:r>
      <w:r w:rsidRPr="006C06EF">
        <w:rPr>
          <w:sz w:val="28"/>
          <w:szCs w:val="28"/>
        </w:rPr>
        <w:t>все</w:t>
      </w:r>
      <w:r w:rsidRPr="006C06EF">
        <w:rPr>
          <w:spacing w:val="1"/>
          <w:sz w:val="28"/>
          <w:szCs w:val="28"/>
        </w:rPr>
        <w:t xml:space="preserve"> </w:t>
      </w:r>
      <w:r w:rsidRPr="006C06EF">
        <w:rPr>
          <w:sz w:val="28"/>
          <w:szCs w:val="28"/>
        </w:rPr>
        <w:t>более</w:t>
      </w:r>
      <w:r w:rsidRPr="006C06EF">
        <w:rPr>
          <w:spacing w:val="1"/>
          <w:sz w:val="28"/>
          <w:szCs w:val="28"/>
        </w:rPr>
        <w:t xml:space="preserve"> </w:t>
      </w:r>
      <w:r w:rsidRPr="006C06EF">
        <w:rPr>
          <w:sz w:val="28"/>
          <w:szCs w:val="28"/>
        </w:rPr>
        <w:t>обособляющегося</w:t>
      </w:r>
      <w:r w:rsidRPr="006C06EF">
        <w:rPr>
          <w:spacing w:val="1"/>
          <w:sz w:val="28"/>
          <w:szCs w:val="28"/>
        </w:rPr>
        <w:t xml:space="preserve"> </w:t>
      </w:r>
      <w:r w:rsidRPr="006C06EF">
        <w:rPr>
          <w:sz w:val="28"/>
          <w:szCs w:val="28"/>
        </w:rPr>
        <w:t>от</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предметного,</w:t>
      </w:r>
      <w:r w:rsidRPr="006C06EF">
        <w:rPr>
          <w:spacing w:val="1"/>
          <w:sz w:val="28"/>
          <w:szCs w:val="28"/>
        </w:rPr>
        <w:t xml:space="preserve"> </w:t>
      </w:r>
      <w:r w:rsidRPr="006C06EF">
        <w:rPr>
          <w:sz w:val="28"/>
          <w:szCs w:val="28"/>
        </w:rPr>
        <w:t>наглядно-образного.</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основы</w:t>
      </w:r>
      <w:r w:rsidRPr="006C06EF">
        <w:rPr>
          <w:spacing w:val="1"/>
          <w:sz w:val="28"/>
          <w:szCs w:val="28"/>
        </w:rPr>
        <w:t xml:space="preserve"> </w:t>
      </w:r>
      <w:r w:rsidRPr="006C06EF">
        <w:rPr>
          <w:sz w:val="28"/>
          <w:szCs w:val="28"/>
        </w:rPr>
        <w:t>словесно-логического</w:t>
      </w:r>
      <w:r w:rsidRPr="006C06EF">
        <w:rPr>
          <w:spacing w:val="1"/>
          <w:sz w:val="28"/>
          <w:szCs w:val="28"/>
        </w:rPr>
        <w:t xml:space="preserve"> </w:t>
      </w:r>
      <w:r w:rsidRPr="006C06EF">
        <w:rPr>
          <w:sz w:val="28"/>
          <w:szCs w:val="28"/>
        </w:rPr>
        <w:t>мышления,</w:t>
      </w:r>
      <w:r w:rsidRPr="006C06EF">
        <w:rPr>
          <w:spacing w:val="1"/>
          <w:sz w:val="28"/>
          <w:szCs w:val="28"/>
        </w:rPr>
        <w:t xml:space="preserve"> </w:t>
      </w:r>
      <w:r w:rsidRPr="006C06EF">
        <w:rPr>
          <w:sz w:val="28"/>
          <w:szCs w:val="28"/>
        </w:rPr>
        <w:t>логические</w:t>
      </w:r>
      <w:r w:rsidRPr="006C06EF">
        <w:rPr>
          <w:spacing w:val="1"/>
          <w:sz w:val="28"/>
          <w:szCs w:val="28"/>
        </w:rPr>
        <w:t xml:space="preserve"> </w:t>
      </w:r>
      <w:r w:rsidRPr="006C06EF">
        <w:rPr>
          <w:sz w:val="28"/>
          <w:szCs w:val="28"/>
        </w:rPr>
        <w:t>операции</w:t>
      </w:r>
      <w:r w:rsidRPr="006C06EF">
        <w:rPr>
          <w:spacing w:val="1"/>
          <w:sz w:val="28"/>
          <w:szCs w:val="28"/>
        </w:rPr>
        <w:t xml:space="preserve"> </w:t>
      </w:r>
      <w:r w:rsidRPr="006C06EF">
        <w:rPr>
          <w:sz w:val="28"/>
          <w:szCs w:val="28"/>
        </w:rPr>
        <w:t>классификации,</w:t>
      </w:r>
      <w:r w:rsidRPr="006C06EF">
        <w:rPr>
          <w:spacing w:val="1"/>
          <w:sz w:val="28"/>
          <w:szCs w:val="28"/>
        </w:rPr>
        <w:t xml:space="preserve"> </w:t>
      </w:r>
      <w:r w:rsidRPr="006C06EF">
        <w:rPr>
          <w:sz w:val="28"/>
          <w:szCs w:val="28"/>
        </w:rPr>
        <w:t>сериации,</w:t>
      </w:r>
      <w:r w:rsidRPr="006C06EF">
        <w:rPr>
          <w:spacing w:val="1"/>
          <w:sz w:val="28"/>
          <w:szCs w:val="28"/>
        </w:rPr>
        <w:t xml:space="preserve"> </w:t>
      </w:r>
      <w:r w:rsidRPr="006C06EF">
        <w:rPr>
          <w:sz w:val="28"/>
          <w:szCs w:val="28"/>
        </w:rPr>
        <w:t>сравнения.</w:t>
      </w:r>
      <w:r w:rsidRPr="006C06EF">
        <w:rPr>
          <w:spacing w:val="1"/>
          <w:sz w:val="28"/>
          <w:szCs w:val="28"/>
        </w:rPr>
        <w:t xml:space="preserve"> </w:t>
      </w:r>
      <w:r w:rsidRPr="006C06EF">
        <w:rPr>
          <w:sz w:val="28"/>
          <w:szCs w:val="28"/>
        </w:rPr>
        <w:t>Продолжают</w:t>
      </w:r>
      <w:r w:rsidRPr="006C06EF">
        <w:rPr>
          <w:spacing w:val="1"/>
          <w:sz w:val="28"/>
          <w:szCs w:val="28"/>
        </w:rPr>
        <w:t xml:space="preserve"> </w:t>
      </w:r>
      <w:r w:rsidRPr="006C06EF">
        <w:rPr>
          <w:sz w:val="28"/>
          <w:szCs w:val="28"/>
        </w:rPr>
        <w:t>развиваться</w:t>
      </w:r>
      <w:r w:rsidRPr="006C06EF">
        <w:rPr>
          <w:spacing w:val="1"/>
          <w:sz w:val="28"/>
          <w:szCs w:val="28"/>
        </w:rPr>
        <w:t xml:space="preserve"> </w:t>
      </w:r>
      <w:r w:rsidRPr="006C06EF">
        <w:rPr>
          <w:sz w:val="28"/>
          <w:szCs w:val="28"/>
        </w:rPr>
        <w:t>навыки</w:t>
      </w:r>
      <w:r w:rsidRPr="006C06EF">
        <w:rPr>
          <w:spacing w:val="1"/>
          <w:sz w:val="28"/>
          <w:szCs w:val="28"/>
        </w:rPr>
        <w:t xml:space="preserve"> </w:t>
      </w:r>
      <w:r w:rsidRPr="006C06EF">
        <w:rPr>
          <w:sz w:val="28"/>
          <w:szCs w:val="28"/>
        </w:rPr>
        <w:t>обобщения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рассуждения,</w:t>
      </w:r>
      <w:r w:rsidRPr="006C06EF">
        <w:rPr>
          <w:spacing w:val="1"/>
          <w:sz w:val="28"/>
          <w:szCs w:val="28"/>
        </w:rPr>
        <w:t xml:space="preserve"> </w:t>
      </w:r>
      <w:r w:rsidRPr="006C06EF">
        <w:rPr>
          <w:sz w:val="28"/>
          <w:szCs w:val="28"/>
        </w:rPr>
        <w:t>но</w:t>
      </w:r>
      <w:r w:rsidRPr="006C06EF">
        <w:rPr>
          <w:spacing w:val="1"/>
          <w:sz w:val="28"/>
          <w:szCs w:val="28"/>
        </w:rPr>
        <w:t xml:space="preserve"> </w:t>
      </w:r>
      <w:r w:rsidRPr="006C06EF">
        <w:rPr>
          <w:sz w:val="28"/>
          <w:szCs w:val="28"/>
        </w:rPr>
        <w:t>они</w:t>
      </w:r>
      <w:r w:rsidRPr="006C06EF">
        <w:rPr>
          <w:spacing w:val="1"/>
          <w:sz w:val="28"/>
          <w:szCs w:val="28"/>
        </w:rPr>
        <w:t xml:space="preserve"> </w:t>
      </w:r>
      <w:r w:rsidRPr="006C06EF">
        <w:rPr>
          <w:sz w:val="28"/>
          <w:szCs w:val="28"/>
        </w:rPr>
        <w:t>еще</w:t>
      </w:r>
      <w:r w:rsidRPr="006C06EF">
        <w:rPr>
          <w:spacing w:val="-67"/>
          <w:sz w:val="28"/>
          <w:szCs w:val="28"/>
        </w:rPr>
        <w:t xml:space="preserve"> </w:t>
      </w:r>
      <w:r w:rsidRPr="006C06EF">
        <w:rPr>
          <w:sz w:val="28"/>
          <w:szCs w:val="28"/>
        </w:rPr>
        <w:t>ограничиваются наглядными признаками ситуации. Увеличивается длительность произвольного внимания (до 30 минут).</w:t>
      </w:r>
      <w:r w:rsidRPr="006C06EF">
        <w:rPr>
          <w:spacing w:val="1"/>
          <w:sz w:val="28"/>
          <w:szCs w:val="28"/>
        </w:rPr>
        <w:t xml:space="preserve"> </w:t>
      </w:r>
      <w:r w:rsidRPr="006C06EF">
        <w:rPr>
          <w:sz w:val="28"/>
          <w:szCs w:val="28"/>
        </w:rPr>
        <w:t>Развитие</w:t>
      </w:r>
      <w:r w:rsidRPr="006C06EF">
        <w:rPr>
          <w:spacing w:val="1"/>
          <w:sz w:val="28"/>
          <w:szCs w:val="28"/>
        </w:rPr>
        <w:t xml:space="preserve"> </w:t>
      </w:r>
      <w:r w:rsidRPr="006C06EF">
        <w:rPr>
          <w:sz w:val="28"/>
          <w:szCs w:val="28"/>
        </w:rPr>
        <w:t>речи</w:t>
      </w:r>
      <w:r w:rsidRPr="006C06EF">
        <w:rPr>
          <w:spacing w:val="1"/>
          <w:sz w:val="28"/>
          <w:szCs w:val="28"/>
        </w:rPr>
        <w:t xml:space="preserve"> </w:t>
      </w:r>
      <w:r w:rsidRPr="006C06EF">
        <w:rPr>
          <w:sz w:val="28"/>
          <w:szCs w:val="28"/>
        </w:rPr>
        <w:t>характеризуется</w:t>
      </w:r>
      <w:r w:rsidRPr="006C06EF">
        <w:rPr>
          <w:spacing w:val="1"/>
          <w:sz w:val="28"/>
          <w:szCs w:val="28"/>
        </w:rPr>
        <w:t xml:space="preserve"> </w:t>
      </w:r>
      <w:r w:rsidRPr="006C06EF">
        <w:rPr>
          <w:sz w:val="28"/>
          <w:szCs w:val="28"/>
        </w:rPr>
        <w:t>правильным</w:t>
      </w:r>
      <w:r w:rsidRPr="006C06EF">
        <w:rPr>
          <w:spacing w:val="1"/>
          <w:sz w:val="28"/>
          <w:szCs w:val="28"/>
        </w:rPr>
        <w:t xml:space="preserve"> </w:t>
      </w:r>
      <w:r w:rsidRPr="006C06EF">
        <w:rPr>
          <w:sz w:val="28"/>
          <w:szCs w:val="28"/>
        </w:rPr>
        <w:t>произношением</w:t>
      </w:r>
      <w:r w:rsidRPr="006C06EF">
        <w:rPr>
          <w:spacing w:val="1"/>
          <w:sz w:val="28"/>
          <w:szCs w:val="28"/>
        </w:rPr>
        <w:t xml:space="preserve"> </w:t>
      </w:r>
      <w:r w:rsidRPr="006C06EF">
        <w:rPr>
          <w:sz w:val="28"/>
          <w:szCs w:val="28"/>
        </w:rPr>
        <w:t>всех</w:t>
      </w:r>
      <w:r w:rsidRPr="006C06EF">
        <w:rPr>
          <w:spacing w:val="1"/>
          <w:sz w:val="28"/>
          <w:szCs w:val="28"/>
        </w:rPr>
        <w:t xml:space="preserve"> </w:t>
      </w:r>
      <w:r w:rsidRPr="006C06EF">
        <w:rPr>
          <w:sz w:val="28"/>
          <w:szCs w:val="28"/>
        </w:rPr>
        <w:t>звуков</w:t>
      </w:r>
      <w:r w:rsidRPr="006C06EF">
        <w:rPr>
          <w:spacing w:val="1"/>
          <w:sz w:val="28"/>
          <w:szCs w:val="28"/>
        </w:rPr>
        <w:t xml:space="preserve"> </w:t>
      </w:r>
      <w:r w:rsidRPr="006C06EF">
        <w:rPr>
          <w:sz w:val="28"/>
          <w:szCs w:val="28"/>
        </w:rPr>
        <w:t>родного</w:t>
      </w:r>
      <w:r w:rsidRPr="006C06EF">
        <w:rPr>
          <w:spacing w:val="1"/>
          <w:sz w:val="28"/>
          <w:szCs w:val="28"/>
        </w:rPr>
        <w:t xml:space="preserve"> </w:t>
      </w:r>
      <w:r w:rsidRPr="006C06EF">
        <w:rPr>
          <w:sz w:val="28"/>
          <w:szCs w:val="28"/>
        </w:rPr>
        <w:t>языка,</w:t>
      </w:r>
      <w:r w:rsidRPr="006C06EF">
        <w:rPr>
          <w:spacing w:val="1"/>
          <w:sz w:val="28"/>
          <w:szCs w:val="28"/>
        </w:rPr>
        <w:t xml:space="preserve"> </w:t>
      </w:r>
      <w:r w:rsidRPr="006C06EF">
        <w:rPr>
          <w:sz w:val="28"/>
          <w:szCs w:val="28"/>
        </w:rPr>
        <w:t>правильным</w:t>
      </w:r>
      <w:r w:rsidRPr="006C06EF">
        <w:rPr>
          <w:spacing w:val="1"/>
          <w:sz w:val="28"/>
          <w:szCs w:val="28"/>
        </w:rPr>
        <w:t xml:space="preserve"> </w:t>
      </w:r>
      <w:r w:rsidRPr="006C06EF">
        <w:rPr>
          <w:sz w:val="28"/>
          <w:szCs w:val="28"/>
        </w:rPr>
        <w:t>построением</w:t>
      </w:r>
      <w:r w:rsidRPr="006C06EF">
        <w:rPr>
          <w:spacing w:val="1"/>
          <w:sz w:val="28"/>
          <w:szCs w:val="28"/>
        </w:rPr>
        <w:t xml:space="preserve"> </w:t>
      </w:r>
      <w:r w:rsidRPr="006C06EF">
        <w:rPr>
          <w:sz w:val="28"/>
          <w:szCs w:val="28"/>
        </w:rPr>
        <w:t>предложений,</w:t>
      </w:r>
      <w:r w:rsidRPr="006C06EF">
        <w:rPr>
          <w:spacing w:val="39"/>
          <w:sz w:val="28"/>
          <w:szCs w:val="28"/>
        </w:rPr>
        <w:t xml:space="preserve"> </w:t>
      </w:r>
      <w:r w:rsidRPr="006C06EF">
        <w:rPr>
          <w:sz w:val="28"/>
          <w:szCs w:val="28"/>
        </w:rPr>
        <w:t>способностью</w:t>
      </w:r>
      <w:r w:rsidRPr="006C06EF">
        <w:rPr>
          <w:spacing w:val="33"/>
          <w:sz w:val="28"/>
          <w:szCs w:val="28"/>
        </w:rPr>
        <w:t xml:space="preserve"> </w:t>
      </w:r>
      <w:r w:rsidRPr="006C06EF">
        <w:rPr>
          <w:sz w:val="28"/>
          <w:szCs w:val="28"/>
        </w:rPr>
        <w:t>составлять</w:t>
      </w:r>
      <w:r w:rsidRPr="006C06EF">
        <w:rPr>
          <w:spacing w:val="39"/>
          <w:sz w:val="28"/>
          <w:szCs w:val="28"/>
        </w:rPr>
        <w:t xml:space="preserve"> </w:t>
      </w:r>
      <w:r w:rsidRPr="006C06EF">
        <w:rPr>
          <w:sz w:val="28"/>
          <w:szCs w:val="28"/>
        </w:rPr>
        <w:t>рассказ</w:t>
      </w:r>
      <w:r w:rsidRPr="006C06EF">
        <w:rPr>
          <w:spacing w:val="35"/>
          <w:sz w:val="28"/>
          <w:szCs w:val="28"/>
        </w:rPr>
        <w:t xml:space="preserve"> </w:t>
      </w:r>
      <w:r w:rsidRPr="006C06EF">
        <w:rPr>
          <w:sz w:val="28"/>
          <w:szCs w:val="28"/>
        </w:rPr>
        <w:t>по</w:t>
      </w:r>
      <w:r w:rsidRPr="006C06EF">
        <w:rPr>
          <w:spacing w:val="42"/>
          <w:sz w:val="28"/>
          <w:szCs w:val="28"/>
        </w:rPr>
        <w:t xml:space="preserve"> </w:t>
      </w:r>
      <w:r w:rsidRPr="006C06EF">
        <w:rPr>
          <w:sz w:val="28"/>
          <w:szCs w:val="28"/>
        </w:rPr>
        <w:t>сюжетным</w:t>
      </w:r>
      <w:r w:rsidRPr="006C06EF">
        <w:rPr>
          <w:spacing w:val="35"/>
          <w:sz w:val="28"/>
          <w:szCs w:val="28"/>
        </w:rPr>
        <w:t xml:space="preserve"> </w:t>
      </w:r>
      <w:r w:rsidRPr="006C06EF">
        <w:rPr>
          <w:sz w:val="28"/>
          <w:szCs w:val="28"/>
        </w:rPr>
        <w:t>и</w:t>
      </w:r>
      <w:r w:rsidRPr="006C06EF">
        <w:rPr>
          <w:spacing w:val="34"/>
          <w:sz w:val="28"/>
          <w:szCs w:val="28"/>
        </w:rPr>
        <w:t xml:space="preserve"> </w:t>
      </w:r>
      <w:r w:rsidRPr="006C06EF">
        <w:rPr>
          <w:sz w:val="28"/>
          <w:szCs w:val="28"/>
        </w:rPr>
        <w:t>последовательным</w:t>
      </w:r>
      <w:r w:rsidRPr="006C06EF">
        <w:rPr>
          <w:spacing w:val="39"/>
          <w:sz w:val="28"/>
          <w:szCs w:val="28"/>
        </w:rPr>
        <w:t xml:space="preserve"> </w:t>
      </w:r>
      <w:r w:rsidRPr="006C06EF">
        <w:rPr>
          <w:sz w:val="28"/>
          <w:szCs w:val="28"/>
        </w:rPr>
        <w:t>картинкам.</w:t>
      </w:r>
      <w:r w:rsidRPr="006C06EF">
        <w:rPr>
          <w:spacing w:val="38"/>
          <w:sz w:val="28"/>
          <w:szCs w:val="28"/>
        </w:rPr>
        <w:t xml:space="preserve"> </w:t>
      </w:r>
      <w:r w:rsidRPr="006C06EF">
        <w:rPr>
          <w:sz w:val="28"/>
          <w:szCs w:val="28"/>
        </w:rPr>
        <w:t>В</w:t>
      </w:r>
      <w:r w:rsidRPr="006C06EF">
        <w:rPr>
          <w:spacing w:val="30"/>
          <w:sz w:val="28"/>
          <w:szCs w:val="28"/>
        </w:rPr>
        <w:t xml:space="preserve"> </w:t>
      </w:r>
      <w:r w:rsidRPr="006C06EF">
        <w:rPr>
          <w:sz w:val="28"/>
          <w:szCs w:val="28"/>
        </w:rPr>
        <w:t>результате</w:t>
      </w:r>
      <w:r w:rsidRPr="006C06EF">
        <w:rPr>
          <w:spacing w:val="38"/>
          <w:sz w:val="28"/>
          <w:szCs w:val="28"/>
        </w:rPr>
        <w:t xml:space="preserve"> </w:t>
      </w:r>
      <w:r w:rsidRPr="006C06EF">
        <w:rPr>
          <w:sz w:val="28"/>
          <w:szCs w:val="28"/>
        </w:rPr>
        <w:t>правильно</w:t>
      </w:r>
      <w:r w:rsidR="00233AC8">
        <w:rPr>
          <w:sz w:val="28"/>
          <w:szCs w:val="28"/>
        </w:rPr>
        <w:t xml:space="preserve"> </w:t>
      </w:r>
      <w:r w:rsidRPr="006C06EF">
        <w:rPr>
          <w:sz w:val="28"/>
          <w:szCs w:val="28"/>
        </w:rPr>
        <w:t>организованной образовательной работы у детей развивается диалогическая и некоторые виды монологической речи,</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предпосылки</w:t>
      </w:r>
      <w:r w:rsidRPr="006C06EF">
        <w:rPr>
          <w:spacing w:val="1"/>
          <w:sz w:val="28"/>
          <w:szCs w:val="28"/>
        </w:rPr>
        <w:t xml:space="preserve"> </w:t>
      </w:r>
      <w:r w:rsidRPr="006C06EF">
        <w:rPr>
          <w:sz w:val="28"/>
          <w:szCs w:val="28"/>
        </w:rPr>
        <w:t>к</w:t>
      </w:r>
      <w:r w:rsidRPr="006C06EF">
        <w:rPr>
          <w:spacing w:val="-7"/>
          <w:sz w:val="28"/>
          <w:szCs w:val="28"/>
        </w:rPr>
        <w:t xml:space="preserve"> </w:t>
      </w:r>
      <w:r w:rsidRPr="006C06EF">
        <w:rPr>
          <w:sz w:val="28"/>
          <w:szCs w:val="28"/>
        </w:rPr>
        <w:t>обучению</w:t>
      </w:r>
      <w:r w:rsidRPr="006C06EF">
        <w:rPr>
          <w:spacing w:val="-1"/>
          <w:sz w:val="28"/>
          <w:szCs w:val="28"/>
        </w:rPr>
        <w:t xml:space="preserve"> </w:t>
      </w:r>
      <w:r w:rsidRPr="006C06EF">
        <w:rPr>
          <w:sz w:val="28"/>
          <w:szCs w:val="28"/>
        </w:rPr>
        <w:t>чтения.</w:t>
      </w:r>
      <w:r w:rsidRPr="006C06EF">
        <w:rPr>
          <w:spacing w:val="5"/>
          <w:sz w:val="28"/>
          <w:szCs w:val="28"/>
        </w:rPr>
        <w:t xml:space="preserve"> </w:t>
      </w:r>
      <w:r w:rsidRPr="006C06EF">
        <w:rPr>
          <w:sz w:val="28"/>
          <w:szCs w:val="28"/>
        </w:rPr>
        <w:t>Активный</w:t>
      </w:r>
      <w:r w:rsidRPr="006C06EF">
        <w:rPr>
          <w:spacing w:val="-2"/>
          <w:sz w:val="28"/>
          <w:szCs w:val="28"/>
        </w:rPr>
        <w:t xml:space="preserve"> </w:t>
      </w:r>
      <w:r w:rsidRPr="006C06EF">
        <w:rPr>
          <w:sz w:val="28"/>
          <w:szCs w:val="28"/>
        </w:rPr>
        <w:t>словарный</w:t>
      </w:r>
      <w:r w:rsidRPr="006C06EF">
        <w:rPr>
          <w:spacing w:val="1"/>
          <w:sz w:val="28"/>
          <w:szCs w:val="28"/>
        </w:rPr>
        <w:t xml:space="preserve"> </w:t>
      </w:r>
      <w:r w:rsidRPr="006C06EF">
        <w:rPr>
          <w:sz w:val="28"/>
          <w:szCs w:val="28"/>
        </w:rPr>
        <w:t>запас</w:t>
      </w:r>
      <w:r w:rsidRPr="006C06EF">
        <w:rPr>
          <w:spacing w:val="5"/>
          <w:sz w:val="28"/>
          <w:szCs w:val="28"/>
        </w:rPr>
        <w:t xml:space="preserve"> </w:t>
      </w:r>
      <w:r w:rsidRPr="006C06EF">
        <w:rPr>
          <w:sz w:val="28"/>
          <w:szCs w:val="28"/>
        </w:rPr>
        <w:t>достигает</w:t>
      </w:r>
      <w:r w:rsidRPr="006C06EF">
        <w:rPr>
          <w:spacing w:val="-8"/>
          <w:sz w:val="28"/>
          <w:szCs w:val="28"/>
        </w:rPr>
        <w:t xml:space="preserve"> </w:t>
      </w:r>
      <w:r w:rsidRPr="006C06EF">
        <w:rPr>
          <w:sz w:val="28"/>
          <w:szCs w:val="28"/>
        </w:rPr>
        <w:t>3,5 -</w:t>
      </w:r>
      <w:r w:rsidRPr="006C06EF">
        <w:rPr>
          <w:spacing w:val="-8"/>
          <w:sz w:val="28"/>
          <w:szCs w:val="28"/>
        </w:rPr>
        <w:t xml:space="preserve"> </w:t>
      </w:r>
      <w:r w:rsidRPr="006C06EF">
        <w:rPr>
          <w:sz w:val="28"/>
          <w:szCs w:val="28"/>
        </w:rPr>
        <w:t>7</w:t>
      </w:r>
      <w:r w:rsidRPr="006C06EF">
        <w:rPr>
          <w:spacing w:val="-1"/>
          <w:sz w:val="28"/>
          <w:szCs w:val="28"/>
        </w:rPr>
        <w:t xml:space="preserve"> </w:t>
      </w:r>
      <w:r w:rsidRPr="006C06EF">
        <w:rPr>
          <w:sz w:val="28"/>
          <w:szCs w:val="28"/>
        </w:rPr>
        <w:t>тысяч</w:t>
      </w:r>
      <w:r w:rsidRPr="006C06EF">
        <w:rPr>
          <w:spacing w:val="-7"/>
          <w:sz w:val="28"/>
          <w:szCs w:val="28"/>
        </w:rPr>
        <w:t xml:space="preserve"> </w:t>
      </w:r>
      <w:r w:rsidRPr="006C06EF">
        <w:rPr>
          <w:sz w:val="28"/>
          <w:szCs w:val="28"/>
        </w:rPr>
        <w:t>слов.</w:t>
      </w:r>
    </w:p>
    <w:p w:rsidR="006C06EF" w:rsidRPr="006C06EF" w:rsidRDefault="006C06EF" w:rsidP="006C06EF">
      <w:pPr>
        <w:spacing w:line="360" w:lineRule="auto"/>
        <w:ind w:left="272" w:right="839"/>
        <w:jc w:val="both"/>
        <w:rPr>
          <w:sz w:val="28"/>
          <w:szCs w:val="28"/>
        </w:rPr>
      </w:pPr>
      <w:r w:rsidRPr="006C06EF">
        <w:rPr>
          <w:sz w:val="28"/>
          <w:szCs w:val="28"/>
        </w:rPr>
        <w:t>Детские виды деятельности. Процессуальная сюжетно-ролевая игра сменяется результативной игрой (игры с правилами,</w:t>
      </w:r>
      <w:r w:rsidRPr="006C06EF">
        <w:rPr>
          <w:spacing w:val="1"/>
          <w:sz w:val="28"/>
          <w:szCs w:val="28"/>
        </w:rPr>
        <w:t xml:space="preserve"> </w:t>
      </w:r>
      <w:r w:rsidRPr="006C06EF">
        <w:rPr>
          <w:sz w:val="28"/>
          <w:szCs w:val="28"/>
        </w:rPr>
        <w:t>настольные игры). Игровое пространство усложняется. Система взаимоотношений в игре усложняется, дети способны</w:t>
      </w:r>
      <w:r w:rsidRPr="006C06EF">
        <w:rPr>
          <w:spacing w:val="1"/>
          <w:sz w:val="28"/>
          <w:szCs w:val="28"/>
        </w:rPr>
        <w:t xml:space="preserve"> </w:t>
      </w:r>
      <w:r w:rsidRPr="006C06EF">
        <w:rPr>
          <w:sz w:val="28"/>
          <w:szCs w:val="28"/>
        </w:rPr>
        <w:t>отслеживать поведение партнеров по всему игровому пространству и менять свое поведение в зависимости от места в нем.</w:t>
      </w:r>
      <w:r w:rsidRPr="006C06EF">
        <w:rPr>
          <w:spacing w:val="1"/>
          <w:sz w:val="28"/>
          <w:szCs w:val="28"/>
        </w:rPr>
        <w:t xml:space="preserve"> </w:t>
      </w:r>
      <w:r w:rsidRPr="006C06EF">
        <w:rPr>
          <w:sz w:val="28"/>
          <w:szCs w:val="28"/>
        </w:rPr>
        <w:t>Продуктивные</w:t>
      </w:r>
      <w:r w:rsidRPr="006C06EF">
        <w:rPr>
          <w:spacing w:val="1"/>
          <w:sz w:val="28"/>
          <w:szCs w:val="28"/>
        </w:rPr>
        <w:t xml:space="preserve"> </w:t>
      </w:r>
      <w:r w:rsidRPr="006C06EF">
        <w:rPr>
          <w:sz w:val="28"/>
          <w:szCs w:val="28"/>
        </w:rPr>
        <w:t>виды</w:t>
      </w:r>
      <w:r w:rsidRPr="006C06EF">
        <w:rPr>
          <w:spacing w:val="1"/>
          <w:sz w:val="28"/>
          <w:szCs w:val="28"/>
        </w:rPr>
        <w:t xml:space="preserve"> </w:t>
      </w:r>
      <w:r w:rsidRPr="006C06EF">
        <w:rPr>
          <w:sz w:val="28"/>
          <w:szCs w:val="28"/>
        </w:rPr>
        <w:t>деятельности</w:t>
      </w:r>
      <w:r w:rsidRPr="006C06EF">
        <w:rPr>
          <w:spacing w:val="1"/>
          <w:sz w:val="28"/>
          <w:szCs w:val="28"/>
        </w:rPr>
        <w:t xml:space="preserve"> </w:t>
      </w:r>
      <w:r w:rsidRPr="006C06EF">
        <w:rPr>
          <w:sz w:val="28"/>
          <w:szCs w:val="28"/>
        </w:rPr>
        <w:t>выступают</w:t>
      </w:r>
      <w:r w:rsidRPr="006C06EF">
        <w:rPr>
          <w:spacing w:val="1"/>
          <w:sz w:val="28"/>
          <w:szCs w:val="28"/>
        </w:rPr>
        <w:t xml:space="preserve"> </w:t>
      </w:r>
      <w:r w:rsidRPr="006C06EF">
        <w:rPr>
          <w:sz w:val="28"/>
          <w:szCs w:val="28"/>
        </w:rPr>
        <w:t>как</w:t>
      </w:r>
      <w:r w:rsidRPr="006C06EF">
        <w:rPr>
          <w:spacing w:val="1"/>
          <w:sz w:val="28"/>
          <w:szCs w:val="28"/>
        </w:rPr>
        <w:t xml:space="preserve"> </w:t>
      </w:r>
      <w:r w:rsidRPr="006C06EF">
        <w:rPr>
          <w:sz w:val="28"/>
          <w:szCs w:val="28"/>
        </w:rPr>
        <w:t>самостоятельные</w:t>
      </w:r>
      <w:r w:rsidRPr="006C06EF">
        <w:rPr>
          <w:spacing w:val="1"/>
          <w:sz w:val="28"/>
          <w:szCs w:val="28"/>
        </w:rPr>
        <w:t xml:space="preserve"> </w:t>
      </w:r>
      <w:r w:rsidRPr="006C06EF">
        <w:rPr>
          <w:sz w:val="28"/>
          <w:szCs w:val="28"/>
        </w:rPr>
        <w:t>формы</w:t>
      </w:r>
      <w:r w:rsidRPr="006C06EF">
        <w:rPr>
          <w:spacing w:val="1"/>
          <w:sz w:val="28"/>
          <w:szCs w:val="28"/>
        </w:rPr>
        <w:t xml:space="preserve"> </w:t>
      </w:r>
      <w:r w:rsidRPr="006C06EF">
        <w:rPr>
          <w:sz w:val="28"/>
          <w:szCs w:val="28"/>
        </w:rPr>
        <w:t>целенаправленного</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Рисунки</w:t>
      </w:r>
      <w:r w:rsidRPr="006C06EF">
        <w:rPr>
          <w:spacing w:val="1"/>
          <w:sz w:val="28"/>
          <w:szCs w:val="28"/>
        </w:rPr>
        <w:t xml:space="preserve"> </w:t>
      </w:r>
      <w:r w:rsidRPr="006C06EF">
        <w:rPr>
          <w:sz w:val="28"/>
          <w:szCs w:val="28"/>
        </w:rPr>
        <w:t>приобретают более детализированный характер, обогащается их цветовая гамма. Дети подготовительной к школе группы в</w:t>
      </w:r>
      <w:r w:rsidRPr="006C06EF">
        <w:rPr>
          <w:spacing w:val="-67"/>
          <w:sz w:val="28"/>
          <w:szCs w:val="28"/>
        </w:rPr>
        <w:t xml:space="preserve"> </w:t>
      </w:r>
      <w:r w:rsidRPr="006C06EF">
        <w:rPr>
          <w:sz w:val="28"/>
          <w:szCs w:val="28"/>
        </w:rPr>
        <w:t>значительной</w:t>
      </w:r>
      <w:r w:rsidRPr="006C06EF">
        <w:rPr>
          <w:spacing w:val="1"/>
          <w:sz w:val="28"/>
          <w:szCs w:val="28"/>
        </w:rPr>
        <w:t xml:space="preserve"> </w:t>
      </w:r>
      <w:r w:rsidRPr="006C06EF">
        <w:rPr>
          <w:sz w:val="28"/>
          <w:szCs w:val="28"/>
        </w:rPr>
        <w:t>степени</w:t>
      </w:r>
      <w:r w:rsidRPr="006C06EF">
        <w:rPr>
          <w:spacing w:val="1"/>
          <w:sz w:val="28"/>
          <w:szCs w:val="28"/>
        </w:rPr>
        <w:t xml:space="preserve"> </w:t>
      </w:r>
      <w:r w:rsidRPr="006C06EF">
        <w:rPr>
          <w:sz w:val="28"/>
          <w:szCs w:val="28"/>
        </w:rPr>
        <w:t>осваивают</w:t>
      </w:r>
      <w:r w:rsidRPr="006C06EF">
        <w:rPr>
          <w:spacing w:val="1"/>
          <w:sz w:val="28"/>
          <w:szCs w:val="28"/>
        </w:rPr>
        <w:t xml:space="preserve"> </w:t>
      </w:r>
      <w:r w:rsidRPr="006C06EF">
        <w:rPr>
          <w:sz w:val="28"/>
          <w:szCs w:val="28"/>
        </w:rPr>
        <w:t>конструирование</w:t>
      </w:r>
      <w:r w:rsidRPr="006C06EF">
        <w:rPr>
          <w:spacing w:val="1"/>
          <w:sz w:val="28"/>
          <w:szCs w:val="28"/>
        </w:rPr>
        <w:t xml:space="preserve"> </w:t>
      </w:r>
      <w:r w:rsidRPr="006C06EF">
        <w:rPr>
          <w:sz w:val="28"/>
          <w:szCs w:val="28"/>
        </w:rPr>
        <w:t>из</w:t>
      </w:r>
      <w:r w:rsidRPr="006C06EF">
        <w:rPr>
          <w:spacing w:val="1"/>
          <w:sz w:val="28"/>
          <w:szCs w:val="28"/>
        </w:rPr>
        <w:t xml:space="preserve"> </w:t>
      </w:r>
      <w:r w:rsidRPr="006C06EF">
        <w:rPr>
          <w:sz w:val="28"/>
          <w:szCs w:val="28"/>
        </w:rPr>
        <w:t>различного</w:t>
      </w:r>
      <w:r w:rsidRPr="006C06EF">
        <w:rPr>
          <w:spacing w:val="1"/>
          <w:sz w:val="28"/>
          <w:szCs w:val="28"/>
        </w:rPr>
        <w:t xml:space="preserve"> </w:t>
      </w:r>
      <w:r w:rsidRPr="006C06EF">
        <w:rPr>
          <w:sz w:val="28"/>
          <w:szCs w:val="28"/>
        </w:rPr>
        <w:t>строительного</w:t>
      </w:r>
      <w:r w:rsidRPr="006C06EF">
        <w:rPr>
          <w:spacing w:val="1"/>
          <w:sz w:val="28"/>
          <w:szCs w:val="28"/>
        </w:rPr>
        <w:t xml:space="preserve"> </w:t>
      </w:r>
      <w:r w:rsidRPr="006C06EF">
        <w:rPr>
          <w:sz w:val="28"/>
          <w:szCs w:val="28"/>
        </w:rPr>
        <w:t>материала.</w:t>
      </w:r>
      <w:r w:rsidRPr="006C06EF">
        <w:rPr>
          <w:spacing w:val="1"/>
          <w:sz w:val="28"/>
          <w:szCs w:val="28"/>
        </w:rPr>
        <w:t xml:space="preserve"> </w:t>
      </w:r>
      <w:r w:rsidRPr="006C06EF">
        <w:rPr>
          <w:sz w:val="28"/>
          <w:szCs w:val="28"/>
        </w:rPr>
        <w:t>Они</w:t>
      </w:r>
      <w:r w:rsidRPr="006C06EF">
        <w:rPr>
          <w:spacing w:val="1"/>
          <w:sz w:val="28"/>
          <w:szCs w:val="28"/>
        </w:rPr>
        <w:t xml:space="preserve"> </w:t>
      </w:r>
      <w:r w:rsidRPr="006C06EF">
        <w:rPr>
          <w:sz w:val="28"/>
          <w:szCs w:val="28"/>
        </w:rPr>
        <w:t>свободно</w:t>
      </w:r>
      <w:r w:rsidRPr="006C06EF">
        <w:rPr>
          <w:spacing w:val="1"/>
          <w:sz w:val="28"/>
          <w:szCs w:val="28"/>
        </w:rPr>
        <w:t xml:space="preserve"> </w:t>
      </w:r>
      <w:r w:rsidRPr="006C06EF">
        <w:rPr>
          <w:sz w:val="28"/>
          <w:szCs w:val="28"/>
        </w:rPr>
        <w:t>владеют</w:t>
      </w:r>
      <w:r w:rsidRPr="006C06EF">
        <w:rPr>
          <w:spacing w:val="1"/>
          <w:sz w:val="28"/>
          <w:szCs w:val="28"/>
        </w:rPr>
        <w:t xml:space="preserve"> </w:t>
      </w:r>
      <w:r w:rsidRPr="006C06EF">
        <w:rPr>
          <w:sz w:val="28"/>
          <w:szCs w:val="28"/>
        </w:rPr>
        <w:lastRenderedPageBreak/>
        <w:t>обобщенными способами анализа как изображений, так и построек; не только анализируют основные конструктивные</w:t>
      </w:r>
      <w:r w:rsidRPr="006C06EF">
        <w:rPr>
          <w:spacing w:val="1"/>
          <w:sz w:val="28"/>
          <w:szCs w:val="28"/>
        </w:rPr>
        <w:t xml:space="preserve"> </w:t>
      </w:r>
      <w:r w:rsidRPr="006C06EF">
        <w:rPr>
          <w:sz w:val="28"/>
          <w:szCs w:val="28"/>
        </w:rPr>
        <w:t>особенности различных деталей, но и определяют их форму на основе сходства со знакомыми им объемными предметами.</w:t>
      </w:r>
      <w:r w:rsidRPr="006C06EF">
        <w:rPr>
          <w:spacing w:val="1"/>
          <w:sz w:val="28"/>
          <w:szCs w:val="28"/>
        </w:rPr>
        <w:t xml:space="preserve"> </w:t>
      </w:r>
      <w:r w:rsidRPr="006C06EF">
        <w:rPr>
          <w:sz w:val="28"/>
          <w:szCs w:val="28"/>
        </w:rPr>
        <w:t>Способны</w:t>
      </w:r>
      <w:r w:rsidRPr="006C06EF">
        <w:rPr>
          <w:spacing w:val="-1"/>
          <w:sz w:val="28"/>
          <w:szCs w:val="28"/>
        </w:rPr>
        <w:t xml:space="preserve"> </w:t>
      </w:r>
      <w:r w:rsidRPr="006C06EF">
        <w:rPr>
          <w:sz w:val="28"/>
          <w:szCs w:val="28"/>
        </w:rPr>
        <w:t>выполнять</w:t>
      </w:r>
      <w:r w:rsidRPr="006C06EF">
        <w:rPr>
          <w:spacing w:val="-3"/>
          <w:sz w:val="28"/>
          <w:szCs w:val="28"/>
        </w:rPr>
        <w:t xml:space="preserve"> </w:t>
      </w:r>
      <w:r w:rsidRPr="006C06EF">
        <w:rPr>
          <w:sz w:val="28"/>
          <w:szCs w:val="28"/>
        </w:rPr>
        <w:t>различные</w:t>
      </w:r>
      <w:r w:rsidRPr="006C06EF">
        <w:rPr>
          <w:spacing w:val="-5"/>
          <w:sz w:val="28"/>
          <w:szCs w:val="28"/>
        </w:rPr>
        <w:t xml:space="preserve"> </w:t>
      </w:r>
      <w:r w:rsidRPr="006C06EF">
        <w:rPr>
          <w:sz w:val="28"/>
          <w:szCs w:val="28"/>
        </w:rPr>
        <w:t>по</w:t>
      </w:r>
      <w:r w:rsidRPr="006C06EF">
        <w:rPr>
          <w:spacing w:val="-8"/>
          <w:sz w:val="28"/>
          <w:szCs w:val="28"/>
        </w:rPr>
        <w:t xml:space="preserve"> </w:t>
      </w:r>
      <w:r w:rsidRPr="006C06EF">
        <w:rPr>
          <w:sz w:val="28"/>
          <w:szCs w:val="28"/>
        </w:rPr>
        <w:t>степени</w:t>
      </w:r>
      <w:r w:rsidRPr="006C06EF">
        <w:rPr>
          <w:spacing w:val="-3"/>
          <w:sz w:val="28"/>
          <w:szCs w:val="28"/>
        </w:rPr>
        <w:t xml:space="preserve"> </w:t>
      </w:r>
      <w:r w:rsidRPr="006C06EF">
        <w:rPr>
          <w:sz w:val="28"/>
          <w:szCs w:val="28"/>
        </w:rPr>
        <w:t>сложности</w:t>
      </w:r>
      <w:r w:rsidRPr="006C06EF">
        <w:rPr>
          <w:spacing w:val="2"/>
          <w:sz w:val="28"/>
          <w:szCs w:val="28"/>
        </w:rPr>
        <w:t xml:space="preserve"> </w:t>
      </w:r>
      <w:r w:rsidRPr="006C06EF">
        <w:rPr>
          <w:sz w:val="28"/>
          <w:szCs w:val="28"/>
        </w:rPr>
        <w:t>постройки как</w:t>
      </w:r>
      <w:r w:rsidRPr="006C06EF">
        <w:rPr>
          <w:spacing w:val="-9"/>
          <w:sz w:val="28"/>
          <w:szCs w:val="28"/>
        </w:rPr>
        <w:t xml:space="preserve"> </w:t>
      </w:r>
      <w:r w:rsidRPr="006C06EF">
        <w:rPr>
          <w:sz w:val="28"/>
          <w:szCs w:val="28"/>
        </w:rPr>
        <w:t>по</w:t>
      </w:r>
      <w:r w:rsidRPr="006C06EF">
        <w:rPr>
          <w:spacing w:val="-7"/>
          <w:sz w:val="28"/>
          <w:szCs w:val="28"/>
        </w:rPr>
        <w:t xml:space="preserve"> </w:t>
      </w:r>
      <w:r w:rsidRPr="006C06EF">
        <w:rPr>
          <w:sz w:val="28"/>
          <w:szCs w:val="28"/>
        </w:rPr>
        <w:t>собственному</w:t>
      </w:r>
      <w:r w:rsidRPr="006C06EF">
        <w:rPr>
          <w:spacing w:val="-14"/>
          <w:sz w:val="28"/>
          <w:szCs w:val="28"/>
        </w:rPr>
        <w:t xml:space="preserve"> </w:t>
      </w:r>
      <w:r w:rsidRPr="006C06EF">
        <w:rPr>
          <w:sz w:val="28"/>
          <w:szCs w:val="28"/>
        </w:rPr>
        <w:t>замыслу, так</w:t>
      </w:r>
      <w:r w:rsidRPr="006C06EF">
        <w:rPr>
          <w:spacing w:val="-4"/>
          <w:sz w:val="28"/>
          <w:szCs w:val="28"/>
        </w:rPr>
        <w:t xml:space="preserve"> </w:t>
      </w:r>
      <w:r w:rsidRPr="006C06EF">
        <w:rPr>
          <w:sz w:val="28"/>
          <w:szCs w:val="28"/>
        </w:rPr>
        <w:t>и</w:t>
      </w:r>
      <w:r w:rsidRPr="006C06EF">
        <w:rPr>
          <w:spacing w:val="-1"/>
          <w:sz w:val="28"/>
          <w:szCs w:val="28"/>
        </w:rPr>
        <w:t xml:space="preserve"> </w:t>
      </w:r>
      <w:r w:rsidRPr="006C06EF">
        <w:rPr>
          <w:sz w:val="28"/>
          <w:szCs w:val="28"/>
        </w:rPr>
        <w:t>по</w:t>
      </w:r>
      <w:r w:rsidRPr="006C06EF">
        <w:rPr>
          <w:spacing w:val="2"/>
          <w:sz w:val="28"/>
          <w:szCs w:val="28"/>
        </w:rPr>
        <w:t xml:space="preserve"> </w:t>
      </w:r>
      <w:r w:rsidRPr="006C06EF">
        <w:rPr>
          <w:sz w:val="28"/>
          <w:szCs w:val="28"/>
        </w:rPr>
        <w:t>условиям.</w:t>
      </w:r>
    </w:p>
    <w:p w:rsidR="006C06EF" w:rsidRPr="006C06EF" w:rsidRDefault="006C06EF" w:rsidP="006C06EF">
      <w:pPr>
        <w:spacing w:before="3" w:line="360" w:lineRule="auto"/>
        <w:ind w:left="272" w:right="835"/>
        <w:jc w:val="both"/>
        <w:rPr>
          <w:sz w:val="28"/>
          <w:szCs w:val="28"/>
        </w:rPr>
      </w:pPr>
      <w:r w:rsidRPr="006C06EF">
        <w:rPr>
          <w:sz w:val="28"/>
          <w:szCs w:val="28"/>
        </w:rPr>
        <w:t>Коммуникация</w:t>
      </w:r>
      <w:r w:rsidRPr="006C06EF">
        <w:rPr>
          <w:spacing w:val="1"/>
          <w:sz w:val="28"/>
          <w:szCs w:val="28"/>
        </w:rPr>
        <w:t xml:space="preserve"> </w:t>
      </w:r>
      <w:r w:rsidRPr="006C06EF">
        <w:rPr>
          <w:sz w:val="28"/>
          <w:szCs w:val="28"/>
        </w:rPr>
        <w:t>и</w:t>
      </w:r>
      <w:r w:rsidRPr="006C06EF">
        <w:rPr>
          <w:spacing w:val="1"/>
          <w:sz w:val="28"/>
          <w:szCs w:val="28"/>
        </w:rPr>
        <w:t xml:space="preserve"> </w:t>
      </w:r>
      <w:r w:rsidRPr="006C06EF">
        <w:rPr>
          <w:sz w:val="28"/>
          <w:szCs w:val="28"/>
        </w:rPr>
        <w:t>социализация.</w:t>
      </w:r>
      <w:r w:rsidRPr="006C06EF">
        <w:rPr>
          <w:spacing w:val="1"/>
          <w:sz w:val="28"/>
          <w:szCs w:val="28"/>
        </w:rPr>
        <w:t xml:space="preserve"> </w:t>
      </w:r>
      <w:r w:rsidRPr="006C06EF">
        <w:rPr>
          <w:sz w:val="28"/>
          <w:szCs w:val="28"/>
        </w:rPr>
        <w:t>В</w:t>
      </w:r>
      <w:r w:rsidRPr="006C06EF">
        <w:rPr>
          <w:spacing w:val="1"/>
          <w:sz w:val="28"/>
          <w:szCs w:val="28"/>
        </w:rPr>
        <w:t xml:space="preserve"> </w:t>
      </w:r>
      <w:r w:rsidRPr="006C06EF">
        <w:rPr>
          <w:sz w:val="28"/>
          <w:szCs w:val="28"/>
        </w:rPr>
        <w:t>общении</w:t>
      </w:r>
      <w:r w:rsidRPr="006C06EF">
        <w:rPr>
          <w:spacing w:val="1"/>
          <w:sz w:val="28"/>
          <w:szCs w:val="28"/>
        </w:rPr>
        <w:t xml:space="preserve"> </w:t>
      </w:r>
      <w:r w:rsidRPr="006C06EF">
        <w:rPr>
          <w:sz w:val="28"/>
          <w:szCs w:val="28"/>
        </w:rPr>
        <w:t>со</w:t>
      </w:r>
      <w:r w:rsidRPr="006C06EF">
        <w:rPr>
          <w:spacing w:val="1"/>
          <w:sz w:val="28"/>
          <w:szCs w:val="28"/>
        </w:rPr>
        <w:t xml:space="preserve"> </w:t>
      </w:r>
      <w:r w:rsidRPr="006C06EF">
        <w:rPr>
          <w:sz w:val="28"/>
          <w:szCs w:val="28"/>
        </w:rPr>
        <w:t>взрослыми</w:t>
      </w:r>
      <w:r w:rsidRPr="006C06EF">
        <w:rPr>
          <w:spacing w:val="1"/>
          <w:sz w:val="28"/>
          <w:szCs w:val="28"/>
        </w:rPr>
        <w:t xml:space="preserve"> </w:t>
      </w:r>
      <w:r w:rsidRPr="006C06EF">
        <w:rPr>
          <w:sz w:val="28"/>
          <w:szCs w:val="28"/>
        </w:rPr>
        <w:t>интенсивно</w:t>
      </w:r>
      <w:r w:rsidRPr="006C06EF">
        <w:rPr>
          <w:spacing w:val="1"/>
          <w:sz w:val="28"/>
          <w:szCs w:val="28"/>
        </w:rPr>
        <w:t xml:space="preserve"> </w:t>
      </w:r>
      <w:r w:rsidRPr="006C06EF">
        <w:rPr>
          <w:sz w:val="28"/>
          <w:szCs w:val="28"/>
        </w:rPr>
        <w:t>проявляется</w:t>
      </w:r>
      <w:r w:rsidRPr="006C06EF">
        <w:rPr>
          <w:spacing w:val="1"/>
          <w:sz w:val="28"/>
          <w:szCs w:val="28"/>
        </w:rPr>
        <w:t xml:space="preserve"> </w:t>
      </w:r>
      <w:r w:rsidRPr="006C06EF">
        <w:rPr>
          <w:sz w:val="28"/>
          <w:szCs w:val="28"/>
        </w:rPr>
        <w:t>внеситуативно-личностная</w:t>
      </w:r>
      <w:r w:rsidRPr="006C06EF">
        <w:rPr>
          <w:spacing w:val="1"/>
          <w:sz w:val="28"/>
          <w:szCs w:val="28"/>
        </w:rPr>
        <w:t xml:space="preserve"> </w:t>
      </w:r>
      <w:r w:rsidRPr="006C06EF">
        <w:rPr>
          <w:sz w:val="28"/>
          <w:szCs w:val="28"/>
        </w:rPr>
        <w:t>форма</w:t>
      </w:r>
      <w:r w:rsidRPr="006C06EF">
        <w:rPr>
          <w:spacing w:val="1"/>
          <w:sz w:val="28"/>
          <w:szCs w:val="28"/>
        </w:rPr>
        <w:t xml:space="preserve"> </w:t>
      </w:r>
      <w:r w:rsidRPr="006C06EF">
        <w:rPr>
          <w:sz w:val="28"/>
          <w:szCs w:val="28"/>
        </w:rPr>
        <w:t>общения. В общении со сверстниками</w:t>
      </w:r>
      <w:r w:rsidRPr="006C06EF">
        <w:rPr>
          <w:spacing w:val="1"/>
          <w:sz w:val="28"/>
          <w:szCs w:val="28"/>
        </w:rPr>
        <w:t xml:space="preserve"> </w:t>
      </w:r>
      <w:r w:rsidRPr="006C06EF">
        <w:rPr>
          <w:sz w:val="28"/>
          <w:szCs w:val="28"/>
        </w:rPr>
        <w:t>преобладает внеситуативно-деловая форма общения. Характер межличностных</w:t>
      </w:r>
      <w:r w:rsidRPr="006C06EF">
        <w:rPr>
          <w:spacing w:val="1"/>
          <w:sz w:val="28"/>
          <w:szCs w:val="28"/>
        </w:rPr>
        <w:t xml:space="preserve"> </w:t>
      </w:r>
      <w:r w:rsidRPr="006C06EF">
        <w:rPr>
          <w:sz w:val="28"/>
          <w:szCs w:val="28"/>
        </w:rPr>
        <w:t>отношений отличает выраженный интерес по отношению к сверстнику, высокую значимость сверстника, возрастание</w:t>
      </w:r>
      <w:r w:rsidRPr="006C06EF">
        <w:rPr>
          <w:spacing w:val="1"/>
          <w:sz w:val="28"/>
          <w:szCs w:val="28"/>
        </w:rPr>
        <w:t xml:space="preserve"> </w:t>
      </w:r>
      <w:r w:rsidRPr="006C06EF">
        <w:rPr>
          <w:sz w:val="28"/>
          <w:szCs w:val="28"/>
        </w:rPr>
        <w:t>просоциальных</w:t>
      </w:r>
      <w:r w:rsidRPr="006C06EF">
        <w:rPr>
          <w:spacing w:val="1"/>
          <w:sz w:val="28"/>
          <w:szCs w:val="28"/>
        </w:rPr>
        <w:t xml:space="preserve"> </w:t>
      </w:r>
      <w:r w:rsidRPr="006C06EF">
        <w:rPr>
          <w:sz w:val="28"/>
          <w:szCs w:val="28"/>
        </w:rPr>
        <w:t>форм</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феномен</w:t>
      </w:r>
      <w:r w:rsidRPr="006C06EF">
        <w:rPr>
          <w:spacing w:val="1"/>
          <w:sz w:val="28"/>
          <w:szCs w:val="28"/>
        </w:rPr>
        <w:t xml:space="preserve"> </w:t>
      </w:r>
      <w:r w:rsidRPr="006C06EF">
        <w:rPr>
          <w:sz w:val="28"/>
          <w:szCs w:val="28"/>
        </w:rPr>
        <w:t>детской</w:t>
      </w:r>
      <w:r w:rsidRPr="006C06EF">
        <w:rPr>
          <w:spacing w:val="1"/>
          <w:sz w:val="28"/>
          <w:szCs w:val="28"/>
        </w:rPr>
        <w:t xml:space="preserve"> </w:t>
      </w:r>
      <w:r w:rsidRPr="006C06EF">
        <w:rPr>
          <w:sz w:val="28"/>
          <w:szCs w:val="28"/>
        </w:rPr>
        <w:t>дружбы,</w:t>
      </w:r>
      <w:r w:rsidRPr="006C06EF">
        <w:rPr>
          <w:spacing w:val="1"/>
          <w:sz w:val="28"/>
          <w:szCs w:val="28"/>
        </w:rPr>
        <w:t xml:space="preserve"> </w:t>
      </w:r>
      <w:r w:rsidRPr="006C06EF">
        <w:rPr>
          <w:sz w:val="28"/>
          <w:szCs w:val="28"/>
        </w:rPr>
        <w:t>активно</w:t>
      </w:r>
      <w:r w:rsidRPr="006C06EF">
        <w:rPr>
          <w:spacing w:val="1"/>
          <w:sz w:val="28"/>
          <w:szCs w:val="28"/>
        </w:rPr>
        <w:t xml:space="preserve"> </w:t>
      </w:r>
      <w:r w:rsidRPr="006C06EF">
        <w:rPr>
          <w:sz w:val="28"/>
          <w:szCs w:val="28"/>
        </w:rPr>
        <w:t>проявляется</w:t>
      </w:r>
      <w:r w:rsidRPr="006C06EF">
        <w:rPr>
          <w:spacing w:val="1"/>
          <w:sz w:val="28"/>
          <w:szCs w:val="28"/>
        </w:rPr>
        <w:t xml:space="preserve"> </w:t>
      </w:r>
      <w:r w:rsidRPr="006C06EF">
        <w:rPr>
          <w:sz w:val="28"/>
          <w:szCs w:val="28"/>
        </w:rPr>
        <w:t>эмпатия,</w:t>
      </w:r>
      <w:r w:rsidRPr="006C06EF">
        <w:rPr>
          <w:spacing w:val="1"/>
          <w:sz w:val="28"/>
          <w:szCs w:val="28"/>
        </w:rPr>
        <w:t xml:space="preserve"> </w:t>
      </w:r>
      <w:r w:rsidRPr="006C06EF">
        <w:rPr>
          <w:sz w:val="28"/>
          <w:szCs w:val="28"/>
        </w:rPr>
        <w:t>сочувствие,</w:t>
      </w:r>
      <w:r w:rsidRPr="006C06EF">
        <w:rPr>
          <w:spacing w:val="1"/>
          <w:sz w:val="28"/>
          <w:szCs w:val="28"/>
        </w:rPr>
        <w:t xml:space="preserve"> </w:t>
      </w:r>
      <w:r w:rsidRPr="006C06EF">
        <w:rPr>
          <w:sz w:val="28"/>
          <w:szCs w:val="28"/>
        </w:rPr>
        <w:t>содействие,</w:t>
      </w:r>
      <w:r w:rsidRPr="006C06EF">
        <w:rPr>
          <w:spacing w:val="1"/>
          <w:sz w:val="28"/>
          <w:szCs w:val="28"/>
        </w:rPr>
        <w:t xml:space="preserve"> </w:t>
      </w:r>
      <w:r w:rsidRPr="006C06EF">
        <w:rPr>
          <w:sz w:val="28"/>
          <w:szCs w:val="28"/>
        </w:rPr>
        <w:t>сопереживание. Детские</w:t>
      </w:r>
      <w:r w:rsidRPr="006C06EF">
        <w:rPr>
          <w:spacing w:val="-2"/>
          <w:sz w:val="28"/>
          <w:szCs w:val="28"/>
        </w:rPr>
        <w:t xml:space="preserve"> </w:t>
      </w:r>
      <w:r w:rsidRPr="006C06EF">
        <w:rPr>
          <w:sz w:val="28"/>
          <w:szCs w:val="28"/>
        </w:rPr>
        <w:t>группы</w:t>
      </w:r>
      <w:r w:rsidRPr="006C06EF">
        <w:rPr>
          <w:spacing w:val="-2"/>
          <w:sz w:val="28"/>
          <w:szCs w:val="28"/>
        </w:rPr>
        <w:t xml:space="preserve"> </w:t>
      </w:r>
      <w:r w:rsidRPr="006C06EF">
        <w:rPr>
          <w:sz w:val="28"/>
          <w:szCs w:val="28"/>
        </w:rPr>
        <w:t>характеризуются</w:t>
      </w:r>
      <w:r w:rsidRPr="006C06EF">
        <w:rPr>
          <w:spacing w:val="4"/>
          <w:sz w:val="28"/>
          <w:szCs w:val="28"/>
        </w:rPr>
        <w:t xml:space="preserve"> </w:t>
      </w:r>
      <w:r w:rsidRPr="006C06EF">
        <w:rPr>
          <w:sz w:val="28"/>
          <w:szCs w:val="28"/>
        </w:rPr>
        <w:t>стабильной</w:t>
      </w:r>
      <w:r w:rsidRPr="006C06EF">
        <w:rPr>
          <w:spacing w:val="-1"/>
          <w:sz w:val="28"/>
          <w:szCs w:val="28"/>
        </w:rPr>
        <w:t xml:space="preserve"> </w:t>
      </w:r>
      <w:r w:rsidRPr="006C06EF">
        <w:rPr>
          <w:sz w:val="28"/>
          <w:szCs w:val="28"/>
        </w:rPr>
        <w:t>структурой</w:t>
      </w:r>
      <w:r w:rsidRPr="006C06EF">
        <w:rPr>
          <w:spacing w:val="2"/>
          <w:sz w:val="28"/>
          <w:szCs w:val="28"/>
        </w:rPr>
        <w:t xml:space="preserve"> </w:t>
      </w:r>
      <w:r w:rsidRPr="006C06EF">
        <w:rPr>
          <w:sz w:val="28"/>
          <w:szCs w:val="28"/>
        </w:rPr>
        <w:t>взаимоотношений</w:t>
      </w:r>
      <w:r w:rsidRPr="006C06EF">
        <w:rPr>
          <w:spacing w:val="1"/>
          <w:sz w:val="28"/>
          <w:szCs w:val="28"/>
        </w:rPr>
        <w:t xml:space="preserve"> </w:t>
      </w:r>
      <w:r w:rsidRPr="006C06EF">
        <w:rPr>
          <w:sz w:val="28"/>
          <w:szCs w:val="28"/>
        </w:rPr>
        <w:t>между</w:t>
      </w:r>
      <w:r w:rsidRPr="006C06EF">
        <w:rPr>
          <w:spacing w:val="-5"/>
          <w:sz w:val="28"/>
          <w:szCs w:val="28"/>
        </w:rPr>
        <w:t xml:space="preserve"> </w:t>
      </w:r>
      <w:r w:rsidRPr="006C06EF">
        <w:rPr>
          <w:sz w:val="28"/>
          <w:szCs w:val="28"/>
        </w:rPr>
        <w:t>детьми.</w:t>
      </w:r>
    </w:p>
    <w:p w:rsidR="006C06EF" w:rsidRPr="006C06EF" w:rsidRDefault="006C06EF" w:rsidP="006C06EF">
      <w:pPr>
        <w:spacing w:before="1" w:line="360" w:lineRule="auto"/>
        <w:ind w:left="272" w:right="858"/>
        <w:jc w:val="both"/>
        <w:rPr>
          <w:sz w:val="28"/>
          <w:szCs w:val="28"/>
        </w:rPr>
      </w:pPr>
      <w:r w:rsidRPr="006C06EF">
        <w:rPr>
          <w:sz w:val="28"/>
          <w:szCs w:val="28"/>
        </w:rPr>
        <w:t>Саморегуляция. Формируется соподчинение мотивов. Социально значимые мотивы регулируют личные мотивы, «надо»</w:t>
      </w:r>
      <w:r w:rsidRPr="006C06EF">
        <w:rPr>
          <w:spacing w:val="1"/>
          <w:sz w:val="28"/>
          <w:szCs w:val="28"/>
        </w:rPr>
        <w:t xml:space="preserve"> </w:t>
      </w:r>
      <w:r w:rsidRPr="006C06EF">
        <w:rPr>
          <w:sz w:val="28"/>
          <w:szCs w:val="28"/>
        </w:rPr>
        <w:t>начинает</w:t>
      </w:r>
      <w:r w:rsidRPr="006C06EF">
        <w:rPr>
          <w:spacing w:val="23"/>
          <w:sz w:val="28"/>
          <w:szCs w:val="28"/>
        </w:rPr>
        <w:t xml:space="preserve"> </w:t>
      </w:r>
      <w:r w:rsidRPr="006C06EF">
        <w:rPr>
          <w:sz w:val="28"/>
          <w:szCs w:val="28"/>
        </w:rPr>
        <w:t>управлять</w:t>
      </w:r>
      <w:r w:rsidRPr="006C06EF">
        <w:rPr>
          <w:spacing w:val="20"/>
          <w:sz w:val="28"/>
          <w:szCs w:val="28"/>
        </w:rPr>
        <w:t xml:space="preserve"> </w:t>
      </w:r>
      <w:r w:rsidRPr="006C06EF">
        <w:rPr>
          <w:sz w:val="28"/>
          <w:szCs w:val="28"/>
        </w:rPr>
        <w:t>«хочу».</w:t>
      </w:r>
      <w:r w:rsidRPr="006C06EF">
        <w:rPr>
          <w:spacing w:val="23"/>
          <w:sz w:val="28"/>
          <w:szCs w:val="28"/>
        </w:rPr>
        <w:t xml:space="preserve"> </w:t>
      </w:r>
      <w:r w:rsidRPr="006C06EF">
        <w:rPr>
          <w:sz w:val="28"/>
          <w:szCs w:val="28"/>
        </w:rPr>
        <w:t>Выражено</w:t>
      </w:r>
      <w:r w:rsidRPr="006C06EF">
        <w:rPr>
          <w:spacing w:val="27"/>
          <w:sz w:val="28"/>
          <w:szCs w:val="28"/>
        </w:rPr>
        <w:t xml:space="preserve"> </w:t>
      </w:r>
      <w:r w:rsidRPr="006C06EF">
        <w:rPr>
          <w:sz w:val="28"/>
          <w:szCs w:val="28"/>
        </w:rPr>
        <w:t>стремление</w:t>
      </w:r>
      <w:r w:rsidRPr="006C06EF">
        <w:rPr>
          <w:spacing w:val="21"/>
          <w:sz w:val="28"/>
          <w:szCs w:val="28"/>
        </w:rPr>
        <w:t xml:space="preserve"> </w:t>
      </w:r>
      <w:r w:rsidRPr="006C06EF">
        <w:rPr>
          <w:sz w:val="28"/>
          <w:szCs w:val="28"/>
        </w:rPr>
        <w:t>ребенка</w:t>
      </w:r>
      <w:r w:rsidRPr="006C06EF">
        <w:rPr>
          <w:spacing w:val="22"/>
          <w:sz w:val="28"/>
          <w:szCs w:val="28"/>
        </w:rPr>
        <w:t xml:space="preserve"> </w:t>
      </w:r>
      <w:r w:rsidRPr="006C06EF">
        <w:rPr>
          <w:sz w:val="28"/>
          <w:szCs w:val="28"/>
        </w:rPr>
        <w:t>заниматься</w:t>
      </w:r>
      <w:r w:rsidRPr="006C06EF">
        <w:rPr>
          <w:spacing w:val="23"/>
          <w:sz w:val="28"/>
          <w:szCs w:val="28"/>
        </w:rPr>
        <w:t xml:space="preserve"> </w:t>
      </w:r>
      <w:r w:rsidRPr="006C06EF">
        <w:rPr>
          <w:sz w:val="28"/>
          <w:szCs w:val="28"/>
        </w:rPr>
        <w:t>социально</w:t>
      </w:r>
      <w:r w:rsidRPr="006C06EF">
        <w:rPr>
          <w:spacing w:val="28"/>
          <w:sz w:val="28"/>
          <w:szCs w:val="28"/>
        </w:rPr>
        <w:t xml:space="preserve"> </w:t>
      </w:r>
      <w:r w:rsidRPr="006C06EF">
        <w:rPr>
          <w:sz w:val="28"/>
          <w:szCs w:val="28"/>
        </w:rPr>
        <w:t>значимой</w:t>
      </w:r>
      <w:r w:rsidRPr="006C06EF">
        <w:rPr>
          <w:spacing w:val="21"/>
          <w:sz w:val="28"/>
          <w:szCs w:val="28"/>
        </w:rPr>
        <w:t xml:space="preserve"> </w:t>
      </w:r>
      <w:r w:rsidRPr="006C06EF">
        <w:rPr>
          <w:sz w:val="28"/>
          <w:szCs w:val="28"/>
        </w:rPr>
        <w:t>деятельностью.</w:t>
      </w:r>
      <w:r w:rsidRPr="006C06EF">
        <w:rPr>
          <w:spacing w:val="25"/>
          <w:sz w:val="28"/>
          <w:szCs w:val="28"/>
        </w:rPr>
        <w:t xml:space="preserve"> </w:t>
      </w:r>
      <w:r w:rsidRPr="006C06EF">
        <w:rPr>
          <w:sz w:val="28"/>
          <w:szCs w:val="28"/>
        </w:rPr>
        <w:t>Происходит</w:t>
      </w:r>
    </w:p>
    <w:p w:rsidR="006C06EF" w:rsidRPr="006C06EF" w:rsidRDefault="006C06EF" w:rsidP="006C06EF">
      <w:pPr>
        <w:spacing w:line="360" w:lineRule="auto"/>
        <w:ind w:left="272" w:right="867"/>
        <w:jc w:val="both"/>
        <w:rPr>
          <w:sz w:val="28"/>
          <w:szCs w:val="28"/>
        </w:rPr>
      </w:pPr>
      <w:r w:rsidRPr="006C06EF">
        <w:rPr>
          <w:sz w:val="28"/>
          <w:szCs w:val="28"/>
        </w:rPr>
        <w:t>«потеря непосредственности» (по Л.С. Выготскому), поведение ребенка опосредуется системой внутренних норм, правил и</w:t>
      </w:r>
      <w:r w:rsidRPr="006C06EF">
        <w:rPr>
          <w:spacing w:val="-67"/>
          <w:sz w:val="28"/>
          <w:szCs w:val="28"/>
        </w:rPr>
        <w:t xml:space="preserve"> </w:t>
      </w:r>
      <w:r w:rsidRPr="006C06EF">
        <w:rPr>
          <w:sz w:val="28"/>
          <w:szCs w:val="28"/>
        </w:rPr>
        <w:t>представлений.</w:t>
      </w:r>
      <w:r w:rsidRPr="006C06EF">
        <w:rPr>
          <w:spacing w:val="25"/>
          <w:sz w:val="28"/>
          <w:szCs w:val="28"/>
        </w:rPr>
        <w:t xml:space="preserve"> </w:t>
      </w:r>
      <w:r w:rsidRPr="006C06EF">
        <w:rPr>
          <w:sz w:val="28"/>
          <w:szCs w:val="28"/>
        </w:rPr>
        <w:t>Формируется</w:t>
      </w:r>
      <w:r w:rsidRPr="006C06EF">
        <w:rPr>
          <w:spacing w:val="33"/>
          <w:sz w:val="28"/>
          <w:szCs w:val="28"/>
        </w:rPr>
        <w:t xml:space="preserve"> </w:t>
      </w:r>
      <w:r w:rsidRPr="006C06EF">
        <w:rPr>
          <w:sz w:val="28"/>
          <w:szCs w:val="28"/>
        </w:rPr>
        <w:t>система</w:t>
      </w:r>
      <w:r w:rsidRPr="006C06EF">
        <w:rPr>
          <w:spacing w:val="25"/>
          <w:sz w:val="28"/>
          <w:szCs w:val="28"/>
        </w:rPr>
        <w:t xml:space="preserve"> </w:t>
      </w:r>
      <w:r w:rsidRPr="006C06EF">
        <w:rPr>
          <w:sz w:val="28"/>
          <w:szCs w:val="28"/>
        </w:rPr>
        <w:t>реально</w:t>
      </w:r>
      <w:r w:rsidRPr="006C06EF">
        <w:rPr>
          <w:spacing w:val="24"/>
          <w:sz w:val="28"/>
          <w:szCs w:val="28"/>
        </w:rPr>
        <w:t xml:space="preserve"> </w:t>
      </w:r>
      <w:r w:rsidRPr="006C06EF">
        <w:rPr>
          <w:sz w:val="28"/>
          <w:szCs w:val="28"/>
        </w:rPr>
        <w:t>действующих</w:t>
      </w:r>
      <w:r w:rsidRPr="006C06EF">
        <w:rPr>
          <w:spacing w:val="26"/>
          <w:sz w:val="28"/>
          <w:szCs w:val="28"/>
        </w:rPr>
        <w:t xml:space="preserve"> </w:t>
      </w:r>
      <w:r w:rsidRPr="006C06EF">
        <w:rPr>
          <w:sz w:val="28"/>
          <w:szCs w:val="28"/>
        </w:rPr>
        <w:t>мотивов,</w:t>
      </w:r>
      <w:r w:rsidRPr="006C06EF">
        <w:rPr>
          <w:spacing w:val="30"/>
          <w:sz w:val="28"/>
          <w:szCs w:val="28"/>
        </w:rPr>
        <w:t xml:space="preserve"> </w:t>
      </w:r>
      <w:r w:rsidRPr="006C06EF">
        <w:rPr>
          <w:sz w:val="28"/>
          <w:szCs w:val="28"/>
        </w:rPr>
        <w:t>связанных</w:t>
      </w:r>
      <w:r w:rsidRPr="006C06EF">
        <w:rPr>
          <w:spacing w:val="25"/>
          <w:sz w:val="28"/>
          <w:szCs w:val="28"/>
        </w:rPr>
        <w:t xml:space="preserve"> </w:t>
      </w:r>
      <w:r w:rsidRPr="006C06EF">
        <w:rPr>
          <w:sz w:val="28"/>
          <w:szCs w:val="28"/>
        </w:rPr>
        <w:t>с</w:t>
      </w:r>
      <w:r w:rsidRPr="006C06EF">
        <w:rPr>
          <w:spacing w:val="25"/>
          <w:sz w:val="28"/>
          <w:szCs w:val="28"/>
        </w:rPr>
        <w:t xml:space="preserve"> </w:t>
      </w:r>
      <w:r w:rsidRPr="006C06EF">
        <w:rPr>
          <w:sz w:val="28"/>
          <w:szCs w:val="28"/>
        </w:rPr>
        <w:t>формированием</w:t>
      </w:r>
      <w:r w:rsidRPr="006C06EF">
        <w:rPr>
          <w:spacing w:val="32"/>
          <w:sz w:val="28"/>
          <w:szCs w:val="28"/>
        </w:rPr>
        <w:t xml:space="preserve"> </w:t>
      </w:r>
      <w:r w:rsidRPr="006C06EF">
        <w:rPr>
          <w:sz w:val="28"/>
          <w:szCs w:val="28"/>
        </w:rPr>
        <w:t>социальных</w:t>
      </w:r>
      <w:r w:rsidRPr="006C06EF">
        <w:rPr>
          <w:spacing w:val="27"/>
          <w:sz w:val="28"/>
          <w:szCs w:val="28"/>
        </w:rPr>
        <w:t xml:space="preserve"> </w:t>
      </w:r>
      <w:r w:rsidRPr="006C06EF">
        <w:rPr>
          <w:sz w:val="28"/>
          <w:szCs w:val="28"/>
        </w:rPr>
        <w:t>эмоций,</w:t>
      </w:r>
    </w:p>
    <w:p w:rsidR="006C06EF" w:rsidRPr="006C06EF" w:rsidRDefault="006C06EF" w:rsidP="006C06EF">
      <w:pPr>
        <w:spacing w:before="63" w:line="360" w:lineRule="auto"/>
        <w:ind w:left="272" w:right="838"/>
        <w:jc w:val="both"/>
        <w:rPr>
          <w:sz w:val="28"/>
          <w:szCs w:val="28"/>
        </w:rPr>
      </w:pPr>
      <w:r w:rsidRPr="006C06EF">
        <w:rPr>
          <w:sz w:val="28"/>
          <w:szCs w:val="28"/>
        </w:rPr>
        <w:t>актуализируется</w:t>
      </w:r>
      <w:r w:rsidRPr="006C06EF">
        <w:rPr>
          <w:spacing w:val="1"/>
          <w:sz w:val="28"/>
          <w:szCs w:val="28"/>
        </w:rPr>
        <w:t xml:space="preserve"> </w:t>
      </w:r>
      <w:r w:rsidRPr="006C06EF">
        <w:rPr>
          <w:sz w:val="28"/>
          <w:szCs w:val="28"/>
        </w:rPr>
        <w:t>способность</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«эмоциональной</w:t>
      </w:r>
      <w:r w:rsidRPr="006C06EF">
        <w:rPr>
          <w:spacing w:val="1"/>
          <w:sz w:val="28"/>
          <w:szCs w:val="28"/>
        </w:rPr>
        <w:t xml:space="preserve"> </w:t>
      </w:r>
      <w:r w:rsidRPr="006C06EF">
        <w:rPr>
          <w:sz w:val="28"/>
          <w:szCs w:val="28"/>
        </w:rPr>
        <w:t>коррекции»</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Постепенно</w:t>
      </w:r>
      <w:r w:rsidRPr="006C06EF">
        <w:rPr>
          <w:spacing w:val="1"/>
          <w:sz w:val="28"/>
          <w:szCs w:val="28"/>
        </w:rPr>
        <w:t xml:space="preserve"> </w:t>
      </w:r>
      <w:r w:rsidRPr="006C06EF">
        <w:rPr>
          <w:sz w:val="28"/>
          <w:szCs w:val="28"/>
        </w:rPr>
        <w:t>формируются</w:t>
      </w:r>
      <w:r w:rsidRPr="006C06EF">
        <w:rPr>
          <w:spacing w:val="1"/>
          <w:sz w:val="28"/>
          <w:szCs w:val="28"/>
        </w:rPr>
        <w:t xml:space="preserve"> </w:t>
      </w:r>
      <w:r w:rsidRPr="006C06EF">
        <w:rPr>
          <w:sz w:val="28"/>
          <w:szCs w:val="28"/>
        </w:rPr>
        <w:t>предпосылки</w:t>
      </w:r>
      <w:r w:rsidRPr="006C06EF">
        <w:rPr>
          <w:spacing w:val="1"/>
          <w:sz w:val="28"/>
          <w:szCs w:val="28"/>
        </w:rPr>
        <w:t xml:space="preserve"> </w:t>
      </w:r>
      <w:r w:rsidRPr="006C06EF">
        <w:rPr>
          <w:sz w:val="28"/>
          <w:szCs w:val="28"/>
        </w:rPr>
        <w:t>к</w:t>
      </w:r>
      <w:r w:rsidRPr="006C06EF">
        <w:rPr>
          <w:spacing w:val="1"/>
          <w:sz w:val="28"/>
          <w:szCs w:val="28"/>
        </w:rPr>
        <w:t xml:space="preserve"> </w:t>
      </w:r>
      <w:r w:rsidRPr="006C06EF">
        <w:rPr>
          <w:sz w:val="28"/>
          <w:szCs w:val="28"/>
        </w:rPr>
        <w:t>произвольной</w:t>
      </w:r>
      <w:r w:rsidRPr="006C06EF">
        <w:rPr>
          <w:spacing w:val="1"/>
          <w:sz w:val="28"/>
          <w:szCs w:val="28"/>
        </w:rPr>
        <w:t xml:space="preserve"> </w:t>
      </w:r>
      <w:r w:rsidRPr="006C06EF">
        <w:rPr>
          <w:sz w:val="28"/>
          <w:szCs w:val="28"/>
        </w:rPr>
        <w:t>регуляции</w:t>
      </w:r>
      <w:r w:rsidRPr="006C06EF">
        <w:rPr>
          <w:spacing w:val="1"/>
          <w:sz w:val="28"/>
          <w:szCs w:val="28"/>
        </w:rPr>
        <w:t xml:space="preserve"> </w:t>
      </w:r>
      <w:r w:rsidRPr="006C06EF">
        <w:rPr>
          <w:sz w:val="28"/>
          <w:szCs w:val="28"/>
        </w:rPr>
        <w:t>поведения</w:t>
      </w:r>
      <w:r w:rsidRPr="006C06EF">
        <w:rPr>
          <w:spacing w:val="1"/>
          <w:sz w:val="28"/>
          <w:szCs w:val="28"/>
        </w:rPr>
        <w:t xml:space="preserve"> </w:t>
      </w:r>
      <w:r w:rsidRPr="006C06EF">
        <w:rPr>
          <w:sz w:val="28"/>
          <w:szCs w:val="28"/>
        </w:rPr>
        <w:t>по</w:t>
      </w:r>
      <w:r w:rsidRPr="006C06EF">
        <w:rPr>
          <w:spacing w:val="1"/>
          <w:sz w:val="28"/>
          <w:szCs w:val="28"/>
        </w:rPr>
        <w:t xml:space="preserve"> </w:t>
      </w:r>
      <w:r w:rsidRPr="006C06EF">
        <w:rPr>
          <w:sz w:val="28"/>
          <w:szCs w:val="28"/>
        </w:rPr>
        <w:t>внешним</w:t>
      </w:r>
      <w:r w:rsidRPr="006C06EF">
        <w:rPr>
          <w:spacing w:val="1"/>
          <w:sz w:val="28"/>
          <w:szCs w:val="28"/>
        </w:rPr>
        <w:t xml:space="preserve"> </w:t>
      </w:r>
      <w:r w:rsidRPr="006C06EF">
        <w:rPr>
          <w:sz w:val="28"/>
          <w:szCs w:val="28"/>
        </w:rPr>
        <w:t>инструкциям.</w:t>
      </w:r>
      <w:r w:rsidRPr="006C06EF">
        <w:rPr>
          <w:spacing w:val="1"/>
          <w:sz w:val="28"/>
          <w:szCs w:val="28"/>
        </w:rPr>
        <w:t xml:space="preserve"> </w:t>
      </w:r>
      <w:r w:rsidRPr="006C06EF">
        <w:rPr>
          <w:sz w:val="28"/>
          <w:szCs w:val="28"/>
        </w:rPr>
        <w:t>От</w:t>
      </w:r>
      <w:r w:rsidRPr="006C06EF">
        <w:rPr>
          <w:spacing w:val="1"/>
          <w:sz w:val="28"/>
          <w:szCs w:val="28"/>
        </w:rPr>
        <w:t xml:space="preserve"> </w:t>
      </w:r>
      <w:r w:rsidRPr="006C06EF">
        <w:rPr>
          <w:sz w:val="28"/>
          <w:szCs w:val="28"/>
        </w:rPr>
        <w:t>преобладающей</w:t>
      </w:r>
      <w:r w:rsidRPr="006C06EF">
        <w:rPr>
          <w:spacing w:val="1"/>
          <w:sz w:val="28"/>
          <w:szCs w:val="28"/>
        </w:rPr>
        <w:t xml:space="preserve"> </w:t>
      </w:r>
      <w:r w:rsidRPr="006C06EF">
        <w:rPr>
          <w:sz w:val="28"/>
          <w:szCs w:val="28"/>
        </w:rPr>
        <w:t>роли</w:t>
      </w:r>
      <w:r w:rsidRPr="006C06EF">
        <w:rPr>
          <w:spacing w:val="1"/>
          <w:sz w:val="28"/>
          <w:szCs w:val="28"/>
        </w:rPr>
        <w:t xml:space="preserve"> </w:t>
      </w:r>
      <w:r w:rsidRPr="006C06EF">
        <w:rPr>
          <w:sz w:val="28"/>
          <w:szCs w:val="28"/>
        </w:rPr>
        <w:t>эмоциональных</w:t>
      </w:r>
      <w:r w:rsidRPr="006C06EF">
        <w:rPr>
          <w:spacing w:val="1"/>
          <w:sz w:val="28"/>
          <w:szCs w:val="28"/>
        </w:rPr>
        <w:t xml:space="preserve"> </w:t>
      </w:r>
      <w:r w:rsidRPr="006C06EF">
        <w:rPr>
          <w:sz w:val="28"/>
          <w:szCs w:val="28"/>
        </w:rPr>
        <w:t>механизмов</w:t>
      </w:r>
      <w:r w:rsidRPr="006C06EF">
        <w:rPr>
          <w:spacing w:val="1"/>
          <w:sz w:val="28"/>
          <w:szCs w:val="28"/>
        </w:rPr>
        <w:t xml:space="preserve"> </w:t>
      </w:r>
      <w:r w:rsidRPr="006C06EF">
        <w:rPr>
          <w:sz w:val="28"/>
          <w:szCs w:val="28"/>
        </w:rPr>
        <w:t>регуляции</w:t>
      </w:r>
      <w:r w:rsidRPr="006C06EF">
        <w:rPr>
          <w:spacing w:val="-7"/>
          <w:sz w:val="28"/>
          <w:szCs w:val="28"/>
        </w:rPr>
        <w:t xml:space="preserve"> </w:t>
      </w:r>
      <w:r w:rsidRPr="006C06EF">
        <w:rPr>
          <w:sz w:val="28"/>
          <w:szCs w:val="28"/>
        </w:rPr>
        <w:t>постепенно</w:t>
      </w:r>
      <w:r w:rsidRPr="006C06EF">
        <w:rPr>
          <w:spacing w:val="-3"/>
          <w:sz w:val="28"/>
          <w:szCs w:val="28"/>
        </w:rPr>
        <w:t xml:space="preserve"> </w:t>
      </w:r>
      <w:r w:rsidRPr="006C06EF">
        <w:rPr>
          <w:sz w:val="28"/>
          <w:szCs w:val="28"/>
        </w:rPr>
        <w:t>намечается</w:t>
      </w:r>
      <w:r w:rsidRPr="006C06EF">
        <w:rPr>
          <w:spacing w:val="3"/>
          <w:sz w:val="28"/>
          <w:szCs w:val="28"/>
        </w:rPr>
        <w:t xml:space="preserve"> </w:t>
      </w:r>
      <w:r w:rsidRPr="006C06EF">
        <w:rPr>
          <w:sz w:val="28"/>
          <w:szCs w:val="28"/>
        </w:rPr>
        <w:t>переход</w:t>
      </w:r>
      <w:r w:rsidRPr="006C06EF">
        <w:rPr>
          <w:spacing w:val="8"/>
          <w:sz w:val="28"/>
          <w:szCs w:val="28"/>
        </w:rPr>
        <w:t xml:space="preserve"> </w:t>
      </w:r>
      <w:r w:rsidRPr="006C06EF">
        <w:rPr>
          <w:sz w:val="28"/>
          <w:szCs w:val="28"/>
        </w:rPr>
        <w:t>к</w:t>
      </w:r>
      <w:r w:rsidRPr="006C06EF">
        <w:rPr>
          <w:spacing w:val="-8"/>
          <w:sz w:val="28"/>
          <w:szCs w:val="28"/>
        </w:rPr>
        <w:t xml:space="preserve"> </w:t>
      </w:r>
      <w:r w:rsidRPr="006C06EF">
        <w:rPr>
          <w:sz w:val="28"/>
          <w:szCs w:val="28"/>
        </w:rPr>
        <w:t>рациональным,</w:t>
      </w:r>
      <w:r w:rsidRPr="006C06EF">
        <w:rPr>
          <w:spacing w:val="3"/>
          <w:sz w:val="28"/>
          <w:szCs w:val="28"/>
        </w:rPr>
        <w:t xml:space="preserve"> </w:t>
      </w:r>
      <w:r w:rsidRPr="006C06EF">
        <w:rPr>
          <w:sz w:val="28"/>
          <w:szCs w:val="28"/>
        </w:rPr>
        <w:t>волевым</w:t>
      </w:r>
      <w:r w:rsidRPr="006C06EF">
        <w:rPr>
          <w:spacing w:val="-1"/>
          <w:sz w:val="28"/>
          <w:szCs w:val="28"/>
        </w:rPr>
        <w:t xml:space="preserve"> </w:t>
      </w:r>
      <w:r w:rsidRPr="006C06EF">
        <w:rPr>
          <w:sz w:val="28"/>
          <w:szCs w:val="28"/>
        </w:rPr>
        <w:t>формам.</w:t>
      </w:r>
    </w:p>
    <w:p w:rsidR="006C06EF" w:rsidRPr="006C06EF" w:rsidRDefault="006C06EF" w:rsidP="006C06EF">
      <w:pPr>
        <w:spacing w:before="1" w:line="360" w:lineRule="auto"/>
        <w:ind w:left="272" w:right="853"/>
        <w:jc w:val="both"/>
        <w:rPr>
          <w:sz w:val="28"/>
          <w:szCs w:val="28"/>
        </w:rPr>
      </w:pPr>
      <w:r w:rsidRPr="006C06EF">
        <w:rPr>
          <w:sz w:val="28"/>
          <w:szCs w:val="28"/>
        </w:rPr>
        <w:t>Личность и самооценка. Складывается иерархия мотивов. Формируется дифференцированность самооценки и уровень</w:t>
      </w:r>
      <w:r w:rsidRPr="006C06EF">
        <w:rPr>
          <w:spacing w:val="1"/>
          <w:sz w:val="28"/>
          <w:szCs w:val="28"/>
        </w:rPr>
        <w:t xml:space="preserve"> </w:t>
      </w:r>
      <w:r w:rsidRPr="006C06EF">
        <w:rPr>
          <w:sz w:val="28"/>
          <w:szCs w:val="28"/>
        </w:rPr>
        <w:t>притязаний. Преобладает высокая, неадекватная самооценка. Ребенок стремится к сохранению позитивной самооценки.</w:t>
      </w:r>
      <w:r w:rsidRPr="006C06EF">
        <w:rPr>
          <w:spacing w:val="1"/>
          <w:sz w:val="28"/>
          <w:szCs w:val="28"/>
        </w:rPr>
        <w:t xml:space="preserve"> </w:t>
      </w:r>
      <w:r w:rsidRPr="006C06EF">
        <w:rPr>
          <w:sz w:val="28"/>
          <w:szCs w:val="28"/>
        </w:rPr>
        <w:t>Формируются внутренняя позиция школьника; гендерная и полоролевая идентичность, основы гражданской идентичности</w:t>
      </w:r>
      <w:r w:rsidRPr="006C06EF">
        <w:rPr>
          <w:spacing w:val="1"/>
          <w:sz w:val="28"/>
          <w:szCs w:val="28"/>
        </w:rPr>
        <w:t xml:space="preserve"> </w:t>
      </w:r>
      <w:r w:rsidRPr="006C06EF">
        <w:rPr>
          <w:sz w:val="28"/>
          <w:szCs w:val="28"/>
        </w:rPr>
        <w:t>(представление о принадлежности к своей семье, национальная, религиозная принадлежность, соотнесение с названием</w:t>
      </w:r>
      <w:r w:rsidRPr="006C06EF">
        <w:rPr>
          <w:spacing w:val="1"/>
          <w:sz w:val="28"/>
          <w:szCs w:val="28"/>
        </w:rPr>
        <w:t xml:space="preserve"> </w:t>
      </w:r>
      <w:r w:rsidRPr="006C06EF">
        <w:rPr>
          <w:sz w:val="28"/>
          <w:szCs w:val="28"/>
        </w:rPr>
        <w:t>своего места жительства, со своей культурой и страной); первичная картина мира, которая включает представление о себе,</w:t>
      </w:r>
      <w:r w:rsidRPr="006C06EF">
        <w:rPr>
          <w:spacing w:val="1"/>
          <w:sz w:val="28"/>
          <w:szCs w:val="28"/>
        </w:rPr>
        <w:t xml:space="preserve"> </w:t>
      </w:r>
      <w:r w:rsidRPr="006C06EF">
        <w:rPr>
          <w:sz w:val="28"/>
          <w:szCs w:val="28"/>
        </w:rPr>
        <w:t>о других</w:t>
      </w:r>
      <w:r w:rsidRPr="006C06EF">
        <w:rPr>
          <w:spacing w:val="-1"/>
          <w:sz w:val="28"/>
          <w:szCs w:val="28"/>
        </w:rPr>
        <w:t xml:space="preserve"> </w:t>
      </w:r>
      <w:r w:rsidRPr="006C06EF">
        <w:rPr>
          <w:sz w:val="28"/>
          <w:szCs w:val="28"/>
        </w:rPr>
        <w:t>людях</w:t>
      </w:r>
      <w:r w:rsidRPr="006C06EF">
        <w:rPr>
          <w:spacing w:val="-2"/>
          <w:sz w:val="28"/>
          <w:szCs w:val="28"/>
        </w:rPr>
        <w:t xml:space="preserve"> </w:t>
      </w:r>
      <w:r w:rsidRPr="006C06EF">
        <w:rPr>
          <w:sz w:val="28"/>
          <w:szCs w:val="28"/>
        </w:rPr>
        <w:t>и мире</w:t>
      </w:r>
      <w:r w:rsidRPr="006C06EF">
        <w:rPr>
          <w:spacing w:val="3"/>
          <w:sz w:val="28"/>
          <w:szCs w:val="28"/>
        </w:rPr>
        <w:t xml:space="preserve"> </w:t>
      </w:r>
      <w:r w:rsidRPr="006C06EF">
        <w:rPr>
          <w:sz w:val="28"/>
          <w:szCs w:val="28"/>
        </w:rPr>
        <w:t>в</w:t>
      </w:r>
      <w:r w:rsidRPr="006C06EF">
        <w:rPr>
          <w:spacing w:val="-6"/>
          <w:sz w:val="28"/>
          <w:szCs w:val="28"/>
        </w:rPr>
        <w:t xml:space="preserve"> </w:t>
      </w:r>
      <w:r w:rsidRPr="006C06EF">
        <w:rPr>
          <w:sz w:val="28"/>
          <w:szCs w:val="28"/>
        </w:rPr>
        <w:t>целом,</w:t>
      </w:r>
      <w:r w:rsidRPr="006C06EF">
        <w:rPr>
          <w:spacing w:val="1"/>
          <w:sz w:val="28"/>
          <w:szCs w:val="28"/>
        </w:rPr>
        <w:t xml:space="preserve"> </w:t>
      </w:r>
      <w:r w:rsidRPr="006C06EF">
        <w:rPr>
          <w:sz w:val="28"/>
          <w:szCs w:val="28"/>
        </w:rPr>
        <w:t>чувство</w:t>
      </w:r>
      <w:r w:rsidRPr="006C06EF">
        <w:rPr>
          <w:spacing w:val="8"/>
          <w:sz w:val="28"/>
          <w:szCs w:val="28"/>
        </w:rPr>
        <w:t xml:space="preserve"> </w:t>
      </w:r>
      <w:r w:rsidRPr="006C06EF">
        <w:rPr>
          <w:sz w:val="28"/>
          <w:szCs w:val="28"/>
        </w:rPr>
        <w:t>справедливости.</w:t>
      </w:r>
    </w:p>
    <w:p w:rsidR="006502C3" w:rsidRDefault="006502C3" w:rsidP="006502C3">
      <w:pPr>
        <w:spacing w:before="5" w:line="362" w:lineRule="auto"/>
        <w:ind w:left="272" w:right="849"/>
        <w:jc w:val="both"/>
        <w:rPr>
          <w:sz w:val="28"/>
          <w:szCs w:val="28"/>
        </w:rPr>
      </w:pPr>
      <w:r>
        <w:rPr>
          <w:b/>
          <w:sz w:val="28"/>
          <w:szCs w:val="28"/>
        </w:rPr>
        <w:lastRenderedPageBreak/>
        <w:t xml:space="preserve">1.2.  </w:t>
      </w:r>
      <w:r w:rsidR="005D6EBF" w:rsidRPr="007742EB">
        <w:rPr>
          <w:b/>
          <w:sz w:val="28"/>
          <w:szCs w:val="28"/>
        </w:rPr>
        <w:t xml:space="preserve">Планируемые результаты освоения Программы </w:t>
      </w:r>
      <w:r w:rsidR="005D6EBF" w:rsidRPr="007742EB">
        <w:rPr>
          <w:sz w:val="28"/>
          <w:szCs w:val="28"/>
        </w:rPr>
        <w:t>(конкретизирующие требования ФГОС к целевым ориентирам по ФОП</w:t>
      </w:r>
      <w:r w:rsidR="005D6EBF" w:rsidRPr="007742EB">
        <w:rPr>
          <w:spacing w:val="1"/>
          <w:sz w:val="28"/>
          <w:szCs w:val="28"/>
        </w:rPr>
        <w:t xml:space="preserve"> </w:t>
      </w:r>
      <w:r w:rsidR="005D6EBF" w:rsidRPr="007742EB">
        <w:rPr>
          <w:sz w:val="28"/>
          <w:szCs w:val="28"/>
        </w:rPr>
        <w:t>стр.</w:t>
      </w:r>
      <w:r w:rsidR="005D6EBF" w:rsidRPr="007742EB">
        <w:rPr>
          <w:spacing w:val="1"/>
          <w:sz w:val="28"/>
          <w:szCs w:val="28"/>
        </w:rPr>
        <w:t xml:space="preserve"> </w:t>
      </w:r>
      <w:r w:rsidR="005D6EBF" w:rsidRPr="007742EB">
        <w:rPr>
          <w:sz w:val="28"/>
          <w:szCs w:val="28"/>
        </w:rPr>
        <w:t>5-17 п.</w:t>
      </w:r>
      <w:r w:rsidR="005D6EBF" w:rsidRPr="007742EB">
        <w:rPr>
          <w:spacing w:val="-4"/>
          <w:sz w:val="28"/>
          <w:szCs w:val="28"/>
        </w:rPr>
        <w:t xml:space="preserve"> </w:t>
      </w:r>
      <w:r w:rsidR="005D6EBF" w:rsidRPr="007742EB">
        <w:rPr>
          <w:sz w:val="28"/>
          <w:szCs w:val="28"/>
        </w:rPr>
        <w:t>15)</w:t>
      </w:r>
    </w:p>
    <w:p w:rsidR="00C942F2" w:rsidRPr="006502C3" w:rsidRDefault="00C942F2" w:rsidP="006502C3">
      <w:pPr>
        <w:spacing w:before="5" w:line="362" w:lineRule="auto"/>
        <w:ind w:left="272" w:right="849"/>
        <w:jc w:val="both"/>
        <w:rPr>
          <w:sz w:val="28"/>
          <w:szCs w:val="28"/>
        </w:rPr>
      </w:pPr>
      <w:r w:rsidRPr="006502C3">
        <w:rPr>
          <w:sz w:val="28"/>
          <w:szCs w:val="28"/>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возрастные характеристики возможных достижений ребенка к завершению ДО.</w:t>
      </w:r>
    </w:p>
    <w:p w:rsidR="00C942F2" w:rsidRPr="007742EB" w:rsidRDefault="00C942F2" w:rsidP="00C942F2">
      <w:pPr>
        <w:pStyle w:val="a3"/>
        <w:spacing w:before="161" w:line="360" w:lineRule="auto"/>
        <w:ind w:right="850"/>
      </w:pPr>
      <w:r w:rsidRPr="006502C3">
        <w:t>Реализация образовательных</w:t>
      </w:r>
      <w:r w:rsidRPr="007742EB">
        <w:t xml:space="preserve"> целей и задач Федеральной программы направлена на достижение целевых ориентиров ДО, которые описаны как основные характеристики развития ребенка.</w:t>
      </w:r>
    </w:p>
    <w:p w:rsidR="00C942F2" w:rsidRPr="007742EB" w:rsidRDefault="00C942F2" w:rsidP="00C942F2">
      <w:pPr>
        <w:pStyle w:val="a3"/>
        <w:spacing w:before="161" w:line="360" w:lineRule="auto"/>
        <w:ind w:right="850"/>
      </w:pPr>
      <w:r w:rsidRPr="007742EB">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C942F2" w:rsidRPr="007742EB" w:rsidRDefault="00C942F2" w:rsidP="00C942F2">
      <w:pPr>
        <w:pStyle w:val="a3"/>
        <w:spacing w:before="161" w:line="360" w:lineRule="auto"/>
        <w:ind w:right="850"/>
      </w:pPr>
      <w:r w:rsidRPr="007742EB">
        <w:t>В соответствии с периодизацией психического разви</w:t>
      </w:r>
      <w:r w:rsidR="006502C3">
        <w:t>тия ребенка согласно культурно-</w:t>
      </w:r>
      <w:r w:rsidRPr="007742EB">
        <w:t>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C942F2" w:rsidRPr="007742EB" w:rsidRDefault="00C942F2" w:rsidP="00C942F2">
      <w:pPr>
        <w:pStyle w:val="a3"/>
        <w:spacing w:before="161" w:line="360" w:lineRule="auto"/>
        <w:ind w:right="850"/>
      </w:pPr>
      <w:r w:rsidRPr="007742EB">
        <w:t>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942F2" w:rsidRPr="007742EB" w:rsidRDefault="00C942F2" w:rsidP="00233AC8">
      <w:pPr>
        <w:pStyle w:val="a3"/>
        <w:spacing w:before="161" w:line="360" w:lineRule="auto"/>
        <w:ind w:right="850"/>
      </w:pPr>
      <w:r w:rsidRPr="007742EB">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w:t>
      </w:r>
      <w:r w:rsidR="006502C3">
        <w:t xml:space="preserve">раммы. Обозначенные различия не </w:t>
      </w:r>
      <w:r w:rsidRPr="007742EB">
        <w:t xml:space="preserve">должны быть констатированы как трудности ребенка в освоении основной образовательной программы Организации и не подразумевают его включения в </w:t>
      </w:r>
      <w:r w:rsidR="00233AC8">
        <w:t>соответствующую целевую группу.</w:t>
      </w:r>
    </w:p>
    <w:p w:rsidR="00F444AE" w:rsidRPr="007742EB" w:rsidRDefault="005D6EBF">
      <w:pPr>
        <w:pStyle w:val="1"/>
        <w:spacing w:before="4"/>
        <w:ind w:left="359"/>
      </w:pPr>
      <w:r w:rsidRPr="007742EB">
        <w:t>Планируемые</w:t>
      </w:r>
      <w:r w:rsidRPr="007742EB">
        <w:rPr>
          <w:spacing w:val="-13"/>
        </w:rPr>
        <w:t xml:space="preserve"> </w:t>
      </w:r>
      <w:r w:rsidRPr="007742EB">
        <w:t>результаты</w:t>
      </w:r>
      <w:r w:rsidRPr="007742EB">
        <w:rPr>
          <w:spacing w:val="-10"/>
        </w:rPr>
        <w:t xml:space="preserve"> </w:t>
      </w:r>
      <w:r w:rsidRPr="007742EB">
        <w:t>в</w:t>
      </w:r>
      <w:r w:rsidRPr="007742EB">
        <w:rPr>
          <w:spacing w:val="-16"/>
        </w:rPr>
        <w:t xml:space="preserve"> </w:t>
      </w:r>
      <w:r w:rsidRPr="007742EB">
        <w:t>раннем</w:t>
      </w:r>
      <w:r w:rsidRPr="007742EB">
        <w:rPr>
          <w:spacing w:val="-12"/>
        </w:rPr>
        <w:t xml:space="preserve"> </w:t>
      </w:r>
      <w:r w:rsidRPr="007742EB">
        <w:t>возрасте</w:t>
      </w:r>
    </w:p>
    <w:p w:rsidR="00F444AE" w:rsidRPr="007742EB" w:rsidRDefault="005D6EBF">
      <w:pPr>
        <w:pStyle w:val="a3"/>
        <w:spacing w:before="141"/>
      </w:pPr>
      <w:r w:rsidRPr="006502C3">
        <w:rPr>
          <w:b/>
          <w:i/>
        </w:rPr>
        <w:t>К</w:t>
      </w:r>
      <w:r w:rsidRPr="006502C3">
        <w:rPr>
          <w:b/>
          <w:i/>
          <w:spacing w:val="-2"/>
        </w:rPr>
        <w:t xml:space="preserve"> </w:t>
      </w:r>
      <w:r w:rsidRPr="006502C3">
        <w:rPr>
          <w:b/>
          <w:i/>
        </w:rPr>
        <w:t>трем</w:t>
      </w:r>
      <w:r w:rsidRPr="006502C3">
        <w:rPr>
          <w:b/>
          <w:i/>
          <w:spacing w:val="-3"/>
        </w:rPr>
        <w:t xml:space="preserve"> </w:t>
      </w:r>
      <w:r w:rsidRPr="006502C3">
        <w:rPr>
          <w:b/>
          <w:i/>
        </w:rPr>
        <w:t>годам</w:t>
      </w:r>
      <w:r w:rsidRPr="007742EB">
        <w:t>:</w:t>
      </w:r>
    </w:p>
    <w:p w:rsidR="00F444AE" w:rsidRPr="007742EB" w:rsidRDefault="005D6EBF">
      <w:pPr>
        <w:pStyle w:val="a3"/>
        <w:spacing w:before="158" w:line="362" w:lineRule="auto"/>
        <w:ind w:right="843"/>
      </w:pPr>
      <w:r w:rsidRPr="007742EB">
        <w:t>у ребенка развита крупная моторика, он активно использует освоенные ранее движения, начинает осваивать бег, прыжки,</w:t>
      </w:r>
      <w:r w:rsidRPr="007742EB">
        <w:rPr>
          <w:spacing w:val="1"/>
        </w:rPr>
        <w:t xml:space="preserve"> </w:t>
      </w:r>
      <w:r w:rsidRPr="007742EB">
        <w:t>повторяет</w:t>
      </w:r>
      <w:r w:rsidRPr="007742EB">
        <w:rPr>
          <w:spacing w:val="1"/>
        </w:rPr>
        <w:t xml:space="preserve"> </w:t>
      </w:r>
      <w:r w:rsidRPr="007742EB">
        <w:t>за</w:t>
      </w:r>
      <w:r w:rsidRPr="007742EB">
        <w:rPr>
          <w:spacing w:val="1"/>
        </w:rPr>
        <w:t xml:space="preserve"> </w:t>
      </w:r>
      <w:r w:rsidRPr="007742EB">
        <w:t>взрослым</w:t>
      </w:r>
      <w:r w:rsidRPr="007742EB">
        <w:rPr>
          <w:spacing w:val="1"/>
        </w:rPr>
        <w:t xml:space="preserve"> </w:t>
      </w:r>
      <w:r w:rsidRPr="007742EB">
        <w:t>простые</w:t>
      </w:r>
      <w:r w:rsidRPr="007742EB">
        <w:rPr>
          <w:spacing w:val="1"/>
        </w:rPr>
        <w:t xml:space="preserve"> </w:t>
      </w:r>
      <w:r w:rsidRPr="007742EB">
        <w:t>имитационные</w:t>
      </w:r>
      <w:r w:rsidRPr="007742EB">
        <w:rPr>
          <w:spacing w:val="1"/>
        </w:rPr>
        <w:t xml:space="preserve"> </w:t>
      </w:r>
      <w:r w:rsidRPr="007742EB">
        <w:t>упражнения,</w:t>
      </w:r>
      <w:r w:rsidRPr="007742EB">
        <w:rPr>
          <w:spacing w:val="1"/>
        </w:rPr>
        <w:t xml:space="preserve"> </w:t>
      </w:r>
      <w:r w:rsidRPr="007742EB">
        <w:t>понимает</w:t>
      </w:r>
      <w:r w:rsidRPr="007742EB">
        <w:rPr>
          <w:spacing w:val="1"/>
        </w:rPr>
        <w:t xml:space="preserve"> </w:t>
      </w:r>
      <w:r w:rsidRPr="007742EB">
        <w:t>указания</w:t>
      </w:r>
      <w:r w:rsidRPr="007742EB">
        <w:rPr>
          <w:spacing w:val="1"/>
        </w:rPr>
        <w:t xml:space="preserve"> </w:t>
      </w:r>
      <w:r w:rsidRPr="007742EB">
        <w:t>взрослого,</w:t>
      </w:r>
      <w:r w:rsidRPr="007742EB">
        <w:rPr>
          <w:spacing w:val="1"/>
        </w:rPr>
        <w:t xml:space="preserve"> </w:t>
      </w:r>
      <w:r w:rsidRPr="007742EB">
        <w:t>выполняет</w:t>
      </w:r>
      <w:r w:rsidRPr="007742EB">
        <w:rPr>
          <w:spacing w:val="1"/>
        </w:rPr>
        <w:t xml:space="preserve"> </w:t>
      </w:r>
      <w:r w:rsidRPr="007742EB">
        <w:t>движения</w:t>
      </w:r>
      <w:r w:rsidRPr="007742EB">
        <w:rPr>
          <w:spacing w:val="1"/>
        </w:rPr>
        <w:t xml:space="preserve"> </w:t>
      </w:r>
      <w:r w:rsidRPr="007742EB">
        <w:t>по</w:t>
      </w:r>
      <w:r w:rsidRPr="007742EB">
        <w:rPr>
          <w:spacing w:val="1"/>
        </w:rPr>
        <w:t xml:space="preserve"> </w:t>
      </w:r>
      <w:r w:rsidRPr="007742EB">
        <w:t>зрительному</w:t>
      </w:r>
      <w:r w:rsidRPr="007742EB">
        <w:rPr>
          <w:spacing w:val="-12"/>
        </w:rPr>
        <w:t xml:space="preserve"> </w:t>
      </w:r>
      <w:r w:rsidRPr="007742EB">
        <w:t>и звуковому</w:t>
      </w:r>
      <w:r w:rsidRPr="007742EB">
        <w:rPr>
          <w:spacing w:val="-10"/>
        </w:rPr>
        <w:t xml:space="preserve"> </w:t>
      </w:r>
      <w:r w:rsidRPr="007742EB">
        <w:t>ориентирам;</w:t>
      </w:r>
    </w:p>
    <w:p w:rsidR="00F444AE" w:rsidRPr="007742EB" w:rsidRDefault="005D6EBF">
      <w:pPr>
        <w:pStyle w:val="a3"/>
        <w:spacing w:line="321" w:lineRule="exact"/>
      </w:pPr>
      <w:r w:rsidRPr="007742EB">
        <w:t>ребенок</w:t>
      </w:r>
      <w:r w:rsidRPr="007742EB">
        <w:rPr>
          <w:spacing w:val="-6"/>
        </w:rPr>
        <w:t xml:space="preserve"> </w:t>
      </w:r>
      <w:r w:rsidRPr="007742EB">
        <w:t>стремится</w:t>
      </w:r>
      <w:r w:rsidRPr="007742EB">
        <w:rPr>
          <w:spacing w:val="-8"/>
        </w:rPr>
        <w:t xml:space="preserve"> </w:t>
      </w:r>
      <w:r w:rsidRPr="007742EB">
        <w:t>к</w:t>
      </w:r>
      <w:r w:rsidRPr="007742EB">
        <w:rPr>
          <w:spacing w:val="-15"/>
        </w:rPr>
        <w:t xml:space="preserve"> </w:t>
      </w:r>
      <w:r w:rsidRPr="007742EB">
        <w:t>общению</w:t>
      </w:r>
      <w:r w:rsidRPr="007742EB">
        <w:rPr>
          <w:spacing w:val="-10"/>
        </w:rPr>
        <w:t xml:space="preserve"> </w:t>
      </w:r>
      <w:r w:rsidRPr="007742EB">
        <w:t>со</w:t>
      </w:r>
      <w:r w:rsidRPr="007742EB">
        <w:rPr>
          <w:spacing w:val="-6"/>
        </w:rPr>
        <w:t xml:space="preserve"> </w:t>
      </w:r>
      <w:r w:rsidRPr="007742EB">
        <w:t>взрослыми,</w:t>
      </w:r>
      <w:r w:rsidRPr="007742EB">
        <w:rPr>
          <w:spacing w:val="-9"/>
        </w:rPr>
        <w:t xml:space="preserve"> </w:t>
      </w:r>
      <w:r w:rsidRPr="007742EB">
        <w:t>реагирует</w:t>
      </w:r>
      <w:r w:rsidRPr="007742EB">
        <w:rPr>
          <w:spacing w:val="-7"/>
        </w:rPr>
        <w:t xml:space="preserve"> </w:t>
      </w:r>
      <w:r w:rsidRPr="007742EB">
        <w:t>на</w:t>
      </w:r>
      <w:r w:rsidRPr="007742EB">
        <w:rPr>
          <w:spacing w:val="-4"/>
        </w:rPr>
        <w:t xml:space="preserve"> </w:t>
      </w:r>
      <w:r w:rsidRPr="007742EB">
        <w:t>их</w:t>
      </w:r>
      <w:r w:rsidRPr="007742EB">
        <w:rPr>
          <w:spacing w:val="-9"/>
        </w:rPr>
        <w:t xml:space="preserve"> </w:t>
      </w:r>
      <w:r w:rsidRPr="007742EB">
        <w:t>настроение;</w:t>
      </w:r>
    </w:p>
    <w:p w:rsidR="00F444AE" w:rsidRPr="007742EB" w:rsidRDefault="005D6EBF">
      <w:pPr>
        <w:pStyle w:val="a3"/>
        <w:spacing w:before="154"/>
      </w:pPr>
      <w:r w:rsidRPr="007742EB">
        <w:t>ребенок</w:t>
      </w:r>
      <w:r w:rsidRPr="007742EB">
        <w:rPr>
          <w:spacing w:val="-11"/>
        </w:rPr>
        <w:t xml:space="preserve"> </w:t>
      </w:r>
      <w:r w:rsidRPr="007742EB">
        <w:t>проявляет</w:t>
      </w:r>
      <w:r w:rsidRPr="007742EB">
        <w:rPr>
          <w:spacing w:val="-7"/>
        </w:rPr>
        <w:t xml:space="preserve"> </w:t>
      </w:r>
      <w:r w:rsidRPr="007742EB">
        <w:t>интерес</w:t>
      </w:r>
      <w:r w:rsidRPr="007742EB">
        <w:rPr>
          <w:spacing w:val="-4"/>
        </w:rPr>
        <w:t xml:space="preserve"> </w:t>
      </w:r>
      <w:r w:rsidRPr="007742EB">
        <w:t>к</w:t>
      </w:r>
      <w:r w:rsidRPr="007742EB">
        <w:rPr>
          <w:spacing w:val="-7"/>
        </w:rPr>
        <w:t xml:space="preserve"> </w:t>
      </w:r>
      <w:r w:rsidRPr="007742EB">
        <w:t>сверстникам;</w:t>
      </w:r>
      <w:r w:rsidRPr="007742EB">
        <w:rPr>
          <w:spacing w:val="-2"/>
        </w:rPr>
        <w:t xml:space="preserve"> </w:t>
      </w:r>
      <w:r w:rsidRPr="007742EB">
        <w:t>наблюдает</w:t>
      </w:r>
      <w:r w:rsidRPr="007742EB">
        <w:rPr>
          <w:spacing w:val="-5"/>
        </w:rPr>
        <w:t xml:space="preserve"> </w:t>
      </w:r>
      <w:r w:rsidRPr="007742EB">
        <w:t>за</w:t>
      </w:r>
      <w:r w:rsidRPr="007742EB">
        <w:rPr>
          <w:spacing w:val="-9"/>
        </w:rPr>
        <w:t xml:space="preserve"> </w:t>
      </w:r>
      <w:r w:rsidRPr="007742EB">
        <w:t>их</w:t>
      </w:r>
      <w:r w:rsidRPr="007742EB">
        <w:rPr>
          <w:spacing w:val="-16"/>
        </w:rPr>
        <w:t xml:space="preserve"> </w:t>
      </w:r>
      <w:r w:rsidRPr="007742EB">
        <w:t>действиями</w:t>
      </w:r>
      <w:r w:rsidRPr="007742EB">
        <w:rPr>
          <w:spacing w:val="-8"/>
        </w:rPr>
        <w:t xml:space="preserve"> </w:t>
      </w:r>
      <w:r w:rsidRPr="007742EB">
        <w:t>и</w:t>
      </w:r>
      <w:r w:rsidRPr="007742EB">
        <w:rPr>
          <w:spacing w:val="-12"/>
        </w:rPr>
        <w:t xml:space="preserve"> </w:t>
      </w:r>
      <w:r w:rsidRPr="007742EB">
        <w:t>подражает</w:t>
      </w:r>
      <w:r w:rsidRPr="007742EB">
        <w:rPr>
          <w:spacing w:val="-3"/>
        </w:rPr>
        <w:t xml:space="preserve"> </w:t>
      </w:r>
      <w:r w:rsidRPr="007742EB">
        <w:t>им;</w:t>
      </w:r>
      <w:r w:rsidRPr="007742EB">
        <w:rPr>
          <w:spacing w:val="-7"/>
        </w:rPr>
        <w:t xml:space="preserve"> </w:t>
      </w:r>
      <w:r w:rsidRPr="007742EB">
        <w:t>играет</w:t>
      </w:r>
      <w:r w:rsidRPr="007742EB">
        <w:rPr>
          <w:spacing w:val="-7"/>
        </w:rPr>
        <w:t xml:space="preserve"> </w:t>
      </w:r>
      <w:r w:rsidRPr="007742EB">
        <w:t>рядом;</w:t>
      </w:r>
    </w:p>
    <w:p w:rsidR="00F444AE" w:rsidRPr="007742EB" w:rsidRDefault="005D6EBF" w:rsidP="006502C3">
      <w:pPr>
        <w:pStyle w:val="a3"/>
        <w:spacing w:before="240" w:line="360" w:lineRule="auto"/>
        <w:ind w:right="838"/>
      </w:pPr>
      <w:r w:rsidRPr="007742EB">
        <w:t>ребенок владеет активной речью, использует в общении разные части речи, простые предложения из 4-х слов и более,</w:t>
      </w:r>
      <w:r w:rsidRPr="007742EB">
        <w:rPr>
          <w:spacing w:val="1"/>
        </w:rPr>
        <w:t xml:space="preserve"> </w:t>
      </w:r>
      <w:r w:rsidRPr="007742EB">
        <w:t>включенной</w:t>
      </w:r>
      <w:r w:rsidRPr="007742EB">
        <w:rPr>
          <w:spacing w:val="2"/>
        </w:rPr>
        <w:t xml:space="preserve"> </w:t>
      </w:r>
      <w:r w:rsidRPr="007742EB">
        <w:t>в</w:t>
      </w:r>
      <w:r w:rsidRPr="007742EB">
        <w:rPr>
          <w:spacing w:val="-2"/>
        </w:rPr>
        <w:t xml:space="preserve"> </w:t>
      </w:r>
      <w:r w:rsidRPr="007742EB">
        <w:t>общение;</w:t>
      </w:r>
      <w:r w:rsidRPr="007742EB">
        <w:rPr>
          <w:spacing w:val="1"/>
        </w:rPr>
        <w:t xml:space="preserve"> </w:t>
      </w:r>
      <w:r w:rsidRPr="007742EB">
        <w:t>может</w:t>
      </w:r>
      <w:r w:rsidRPr="007742EB">
        <w:rPr>
          <w:spacing w:val="-5"/>
        </w:rPr>
        <w:t xml:space="preserve"> </w:t>
      </w:r>
      <w:r w:rsidRPr="007742EB">
        <w:t>обращаться</w:t>
      </w:r>
      <w:r w:rsidRPr="007742EB">
        <w:rPr>
          <w:spacing w:val="5"/>
        </w:rPr>
        <w:t xml:space="preserve"> </w:t>
      </w:r>
      <w:r w:rsidRPr="007742EB">
        <w:t>с</w:t>
      </w:r>
      <w:r w:rsidRPr="007742EB">
        <w:rPr>
          <w:spacing w:val="2"/>
        </w:rPr>
        <w:t xml:space="preserve"> </w:t>
      </w:r>
      <w:r w:rsidRPr="007742EB">
        <w:t>вопросами</w:t>
      </w:r>
      <w:r w:rsidRPr="007742EB">
        <w:rPr>
          <w:spacing w:val="-1"/>
        </w:rPr>
        <w:t xml:space="preserve"> </w:t>
      </w:r>
      <w:r w:rsidRPr="007742EB">
        <w:t>и</w:t>
      </w:r>
      <w:r w:rsidRPr="007742EB">
        <w:rPr>
          <w:spacing w:val="-4"/>
        </w:rPr>
        <w:t xml:space="preserve"> </w:t>
      </w:r>
      <w:r w:rsidRPr="007742EB">
        <w:t>просьбами;</w:t>
      </w:r>
    </w:p>
    <w:p w:rsidR="00F444AE" w:rsidRPr="007742EB" w:rsidRDefault="005D6EBF" w:rsidP="006502C3">
      <w:pPr>
        <w:pStyle w:val="a3"/>
        <w:spacing w:line="360" w:lineRule="auto"/>
        <w:ind w:right="851"/>
        <w:jc w:val="left"/>
      </w:pPr>
      <w:r w:rsidRPr="007742EB">
        <w:t>ребенок проявляет интерес к стихам, сказкам, повторяет отдельные слова и фразы за взрослым;</w:t>
      </w:r>
    </w:p>
    <w:p w:rsidR="00F444AE" w:rsidRPr="007742EB" w:rsidRDefault="005D6EBF" w:rsidP="006502C3">
      <w:pPr>
        <w:pStyle w:val="a3"/>
        <w:spacing w:line="360" w:lineRule="auto"/>
        <w:ind w:right="851"/>
        <w:jc w:val="left"/>
      </w:pPr>
      <w:r w:rsidRPr="007742EB">
        <w:t>ребенок рассматривает</w:t>
      </w:r>
      <w:r w:rsidRPr="007742EB">
        <w:rPr>
          <w:spacing w:val="7"/>
        </w:rPr>
        <w:t xml:space="preserve"> </w:t>
      </w:r>
      <w:r w:rsidRPr="007742EB">
        <w:t>картинки,</w:t>
      </w:r>
      <w:r w:rsidRPr="007742EB">
        <w:rPr>
          <w:spacing w:val="9"/>
        </w:rPr>
        <w:t xml:space="preserve"> </w:t>
      </w:r>
      <w:r w:rsidRPr="007742EB">
        <w:t>показывает</w:t>
      </w:r>
      <w:r w:rsidRPr="007742EB">
        <w:rPr>
          <w:spacing w:val="4"/>
        </w:rPr>
        <w:t xml:space="preserve"> </w:t>
      </w:r>
      <w:r w:rsidRPr="007742EB">
        <w:t>и</w:t>
      </w:r>
      <w:r w:rsidRPr="007742EB">
        <w:rPr>
          <w:spacing w:val="8"/>
        </w:rPr>
        <w:t xml:space="preserve"> </w:t>
      </w:r>
      <w:r w:rsidRPr="007742EB">
        <w:t>называет</w:t>
      </w:r>
      <w:r w:rsidRPr="007742EB">
        <w:rPr>
          <w:spacing w:val="-1"/>
        </w:rPr>
        <w:t xml:space="preserve"> </w:t>
      </w:r>
      <w:r w:rsidRPr="007742EB">
        <w:t>предметы,</w:t>
      </w:r>
      <w:r w:rsidRPr="007742EB">
        <w:rPr>
          <w:spacing w:val="8"/>
        </w:rPr>
        <w:t xml:space="preserve"> </w:t>
      </w:r>
      <w:r w:rsidRPr="007742EB">
        <w:t>изображенные</w:t>
      </w:r>
      <w:r w:rsidRPr="007742EB">
        <w:rPr>
          <w:spacing w:val="5"/>
        </w:rPr>
        <w:t xml:space="preserve"> </w:t>
      </w:r>
      <w:r w:rsidRPr="007742EB">
        <w:t>на</w:t>
      </w:r>
      <w:r w:rsidRPr="007742EB">
        <w:rPr>
          <w:spacing w:val="7"/>
        </w:rPr>
        <w:t xml:space="preserve"> </w:t>
      </w:r>
      <w:r w:rsidRPr="007742EB">
        <w:t>них; ребенок</w:t>
      </w:r>
      <w:r w:rsidRPr="007742EB">
        <w:rPr>
          <w:spacing w:val="5"/>
        </w:rPr>
        <w:t xml:space="preserve"> </w:t>
      </w:r>
      <w:r w:rsidRPr="007742EB">
        <w:t>понимает и</w:t>
      </w:r>
      <w:r w:rsidRPr="007742EB">
        <w:rPr>
          <w:spacing w:val="7"/>
        </w:rPr>
        <w:t xml:space="preserve"> </w:t>
      </w:r>
      <w:r w:rsidRPr="007742EB">
        <w:t>выполняет</w:t>
      </w:r>
      <w:r w:rsidRPr="007742EB">
        <w:rPr>
          <w:spacing w:val="-67"/>
        </w:rPr>
        <w:t xml:space="preserve"> </w:t>
      </w:r>
      <w:r w:rsidRPr="007742EB">
        <w:t>простые поручения</w:t>
      </w:r>
      <w:r w:rsidRPr="007742EB">
        <w:rPr>
          <w:spacing w:val="-3"/>
        </w:rPr>
        <w:t xml:space="preserve"> </w:t>
      </w:r>
      <w:r w:rsidRPr="007742EB">
        <w:t>взрослого;</w:t>
      </w:r>
    </w:p>
    <w:p w:rsidR="00F444AE" w:rsidRPr="007742EB" w:rsidRDefault="005D6EBF">
      <w:pPr>
        <w:pStyle w:val="a3"/>
        <w:spacing w:line="362" w:lineRule="auto"/>
        <w:ind w:right="851"/>
        <w:jc w:val="left"/>
      </w:pPr>
      <w:r w:rsidRPr="007742EB">
        <w:t>ребенок различает и называет основные цвета, формы предметов, ориентируется в основных пространственных и</w:t>
      </w:r>
      <w:r w:rsidRPr="007742EB">
        <w:rPr>
          <w:spacing w:val="-67"/>
        </w:rPr>
        <w:t xml:space="preserve"> </w:t>
      </w:r>
      <w:r w:rsidRPr="007742EB">
        <w:t>временных</w:t>
      </w:r>
      <w:r w:rsidRPr="007742EB">
        <w:rPr>
          <w:spacing w:val="-4"/>
        </w:rPr>
        <w:t xml:space="preserve"> </w:t>
      </w:r>
      <w:r w:rsidRPr="007742EB">
        <w:t>отношениях;</w:t>
      </w:r>
    </w:p>
    <w:p w:rsidR="00F444AE" w:rsidRPr="007742EB" w:rsidRDefault="005D6EBF">
      <w:pPr>
        <w:pStyle w:val="a3"/>
        <w:spacing w:line="357" w:lineRule="auto"/>
        <w:ind w:right="894"/>
        <w:jc w:val="left"/>
      </w:pPr>
      <w:r w:rsidRPr="007742EB">
        <w:t>ребенок владеет основными гигиеническими навыками, простейшими навыками самообслуживания (одевание, раздевание,</w:t>
      </w:r>
      <w:r w:rsidRPr="007742EB">
        <w:rPr>
          <w:spacing w:val="-67"/>
        </w:rPr>
        <w:t xml:space="preserve"> </w:t>
      </w:r>
      <w:r w:rsidRPr="007742EB">
        <w:t>самостоятельно</w:t>
      </w:r>
      <w:r w:rsidRPr="007742EB">
        <w:rPr>
          <w:spacing w:val="-2"/>
        </w:rPr>
        <w:t xml:space="preserve"> </w:t>
      </w:r>
      <w:r w:rsidRPr="007742EB">
        <w:t>ест</w:t>
      </w:r>
      <w:r w:rsidRPr="007742EB">
        <w:rPr>
          <w:spacing w:val="-8"/>
        </w:rPr>
        <w:t xml:space="preserve"> </w:t>
      </w:r>
      <w:r w:rsidRPr="007742EB">
        <w:t>и др.);</w:t>
      </w:r>
    </w:p>
    <w:p w:rsidR="00F444AE" w:rsidRPr="007742EB" w:rsidRDefault="005D6EBF">
      <w:pPr>
        <w:pStyle w:val="a3"/>
        <w:spacing w:line="320" w:lineRule="exact"/>
        <w:jc w:val="left"/>
      </w:pPr>
      <w:r w:rsidRPr="007742EB">
        <w:t>ребенок</w:t>
      </w:r>
      <w:r w:rsidRPr="007742EB">
        <w:rPr>
          <w:spacing w:val="-12"/>
        </w:rPr>
        <w:t xml:space="preserve"> </w:t>
      </w:r>
      <w:r w:rsidRPr="007742EB">
        <w:t>стремится</w:t>
      </w:r>
      <w:r w:rsidRPr="007742EB">
        <w:rPr>
          <w:spacing w:val="-9"/>
        </w:rPr>
        <w:t xml:space="preserve"> </w:t>
      </w:r>
      <w:r w:rsidRPr="007742EB">
        <w:t>проявлять</w:t>
      </w:r>
      <w:r w:rsidRPr="007742EB">
        <w:rPr>
          <w:spacing w:val="-12"/>
        </w:rPr>
        <w:t xml:space="preserve"> </w:t>
      </w:r>
      <w:r w:rsidRPr="007742EB">
        <w:t>самостоятельность</w:t>
      </w:r>
      <w:r w:rsidRPr="007742EB">
        <w:rPr>
          <w:spacing w:val="-8"/>
        </w:rPr>
        <w:t xml:space="preserve"> </w:t>
      </w:r>
      <w:r w:rsidRPr="007742EB">
        <w:t>в</w:t>
      </w:r>
      <w:r w:rsidRPr="007742EB">
        <w:rPr>
          <w:spacing w:val="-15"/>
        </w:rPr>
        <w:t xml:space="preserve"> </w:t>
      </w:r>
      <w:r w:rsidRPr="007742EB">
        <w:t>бытовом</w:t>
      </w:r>
      <w:r w:rsidRPr="007742EB">
        <w:rPr>
          <w:spacing w:val="-8"/>
        </w:rPr>
        <w:t xml:space="preserve"> </w:t>
      </w:r>
      <w:r w:rsidRPr="007742EB">
        <w:t>и</w:t>
      </w:r>
      <w:r w:rsidRPr="007742EB">
        <w:rPr>
          <w:spacing w:val="-9"/>
        </w:rPr>
        <w:t xml:space="preserve"> </w:t>
      </w:r>
      <w:r w:rsidRPr="007742EB">
        <w:t>игровом</w:t>
      </w:r>
      <w:r w:rsidRPr="007742EB">
        <w:rPr>
          <w:spacing w:val="-10"/>
        </w:rPr>
        <w:t xml:space="preserve"> </w:t>
      </w:r>
      <w:r w:rsidRPr="007742EB">
        <w:t>поведении;</w:t>
      </w:r>
    </w:p>
    <w:p w:rsidR="00F444AE" w:rsidRPr="007742EB" w:rsidRDefault="005D6EBF">
      <w:pPr>
        <w:pStyle w:val="a3"/>
        <w:spacing w:before="158" w:line="362" w:lineRule="auto"/>
        <w:ind w:right="3686"/>
        <w:jc w:val="left"/>
      </w:pPr>
      <w:r w:rsidRPr="007742EB">
        <w:lastRenderedPageBreak/>
        <w:t>ребенок</w:t>
      </w:r>
      <w:r w:rsidRPr="007742EB">
        <w:rPr>
          <w:spacing w:val="-11"/>
        </w:rPr>
        <w:t xml:space="preserve"> </w:t>
      </w:r>
      <w:r w:rsidRPr="007742EB">
        <w:t>с</w:t>
      </w:r>
      <w:r w:rsidRPr="007742EB">
        <w:rPr>
          <w:spacing w:val="-10"/>
        </w:rPr>
        <w:t xml:space="preserve"> </w:t>
      </w:r>
      <w:r w:rsidRPr="007742EB">
        <w:t>удовольствием</w:t>
      </w:r>
      <w:r w:rsidRPr="007742EB">
        <w:rPr>
          <w:spacing w:val="-8"/>
        </w:rPr>
        <w:t xml:space="preserve"> </w:t>
      </w:r>
      <w:r w:rsidRPr="007742EB">
        <w:t>слушает</w:t>
      </w:r>
      <w:r w:rsidRPr="007742EB">
        <w:rPr>
          <w:spacing w:val="-10"/>
        </w:rPr>
        <w:t xml:space="preserve"> </w:t>
      </w:r>
      <w:r w:rsidRPr="007742EB">
        <w:t>музыку,</w:t>
      </w:r>
      <w:r w:rsidRPr="007742EB">
        <w:rPr>
          <w:spacing w:val="-9"/>
        </w:rPr>
        <w:t xml:space="preserve"> </w:t>
      </w:r>
      <w:r w:rsidRPr="007742EB">
        <w:t>подпевает,</w:t>
      </w:r>
      <w:r w:rsidRPr="007742EB">
        <w:rPr>
          <w:spacing w:val="-8"/>
        </w:rPr>
        <w:t xml:space="preserve"> </w:t>
      </w:r>
      <w:r w:rsidRPr="007742EB">
        <w:t>выполняет</w:t>
      </w:r>
      <w:r w:rsidRPr="007742EB">
        <w:rPr>
          <w:spacing w:val="-11"/>
        </w:rPr>
        <w:t xml:space="preserve"> </w:t>
      </w:r>
      <w:r w:rsidRPr="007742EB">
        <w:t>простые</w:t>
      </w:r>
      <w:r w:rsidRPr="007742EB">
        <w:rPr>
          <w:spacing w:val="-9"/>
        </w:rPr>
        <w:t xml:space="preserve"> </w:t>
      </w:r>
      <w:r w:rsidRPr="007742EB">
        <w:t>танцевальные</w:t>
      </w:r>
      <w:r w:rsidRPr="007742EB">
        <w:rPr>
          <w:spacing w:val="-8"/>
        </w:rPr>
        <w:t xml:space="preserve"> </w:t>
      </w:r>
      <w:r w:rsidRPr="007742EB">
        <w:t>движения;</w:t>
      </w:r>
      <w:r w:rsidRPr="007742EB">
        <w:rPr>
          <w:spacing w:val="-67"/>
        </w:rPr>
        <w:t xml:space="preserve"> </w:t>
      </w:r>
      <w:r w:rsidRPr="007742EB">
        <w:t>ребенок</w:t>
      </w:r>
      <w:r w:rsidRPr="007742EB">
        <w:rPr>
          <w:spacing w:val="-1"/>
        </w:rPr>
        <w:t xml:space="preserve"> </w:t>
      </w:r>
      <w:r w:rsidRPr="007742EB">
        <w:t>эмоционально</w:t>
      </w:r>
      <w:r w:rsidRPr="007742EB">
        <w:rPr>
          <w:spacing w:val="-3"/>
        </w:rPr>
        <w:t xml:space="preserve"> </w:t>
      </w:r>
      <w:r w:rsidRPr="007742EB">
        <w:t>откликается</w:t>
      </w:r>
      <w:r w:rsidRPr="007742EB">
        <w:rPr>
          <w:spacing w:val="2"/>
        </w:rPr>
        <w:t xml:space="preserve"> </w:t>
      </w:r>
      <w:r w:rsidRPr="007742EB">
        <w:t>на</w:t>
      </w:r>
      <w:r w:rsidRPr="007742EB">
        <w:rPr>
          <w:spacing w:val="-1"/>
        </w:rPr>
        <w:t xml:space="preserve"> </w:t>
      </w:r>
      <w:r w:rsidRPr="007742EB">
        <w:t>красоту</w:t>
      </w:r>
      <w:r w:rsidRPr="007742EB">
        <w:rPr>
          <w:spacing w:val="-11"/>
        </w:rPr>
        <w:t xml:space="preserve"> </w:t>
      </w:r>
      <w:r w:rsidRPr="007742EB">
        <w:t>природы</w:t>
      </w:r>
      <w:r w:rsidRPr="007742EB">
        <w:rPr>
          <w:spacing w:val="1"/>
        </w:rPr>
        <w:t xml:space="preserve"> </w:t>
      </w:r>
      <w:r w:rsidRPr="007742EB">
        <w:t>и</w:t>
      </w:r>
      <w:r w:rsidRPr="007742EB">
        <w:rPr>
          <w:spacing w:val="-1"/>
        </w:rPr>
        <w:t xml:space="preserve"> </w:t>
      </w:r>
      <w:r w:rsidRPr="007742EB">
        <w:t>произведения</w:t>
      </w:r>
      <w:r w:rsidRPr="007742EB">
        <w:rPr>
          <w:spacing w:val="-3"/>
        </w:rPr>
        <w:t xml:space="preserve"> </w:t>
      </w:r>
      <w:r w:rsidRPr="007742EB">
        <w:t>искусства;</w:t>
      </w:r>
    </w:p>
    <w:p w:rsidR="00F444AE" w:rsidRPr="007742EB" w:rsidRDefault="005D6EBF">
      <w:pPr>
        <w:pStyle w:val="a3"/>
        <w:spacing w:line="360" w:lineRule="auto"/>
        <w:ind w:right="869"/>
      </w:pPr>
      <w:r w:rsidRPr="007742EB">
        <w:t>ребенок осваивает основы изобразительной деятельности (лепка, рисование) и конструирования: может выполнять уже</w:t>
      </w:r>
      <w:r w:rsidRPr="007742EB">
        <w:rPr>
          <w:spacing w:val="1"/>
        </w:rPr>
        <w:t xml:space="preserve"> </w:t>
      </w:r>
      <w:r w:rsidRPr="007742EB">
        <w:t>довольно сложные постройки (гараж, дорогу к нему, забор) и играть с ними; рисует дорожки, дождик, шарики; лепит</w:t>
      </w:r>
      <w:r w:rsidRPr="007742EB">
        <w:rPr>
          <w:spacing w:val="1"/>
        </w:rPr>
        <w:t xml:space="preserve"> </w:t>
      </w:r>
      <w:r w:rsidRPr="007742EB">
        <w:t>палочки,</w:t>
      </w:r>
      <w:r w:rsidRPr="007742EB">
        <w:rPr>
          <w:spacing w:val="1"/>
        </w:rPr>
        <w:t xml:space="preserve"> </w:t>
      </w:r>
      <w:r w:rsidRPr="007742EB">
        <w:t>колечки,</w:t>
      </w:r>
      <w:r w:rsidRPr="007742EB">
        <w:rPr>
          <w:spacing w:val="4"/>
        </w:rPr>
        <w:t xml:space="preserve"> </w:t>
      </w:r>
      <w:r w:rsidRPr="007742EB">
        <w:t>лепешки;</w:t>
      </w:r>
    </w:p>
    <w:p w:rsidR="00F444AE" w:rsidRPr="007742EB" w:rsidRDefault="005D6EBF">
      <w:pPr>
        <w:pStyle w:val="a3"/>
        <w:spacing w:line="357" w:lineRule="auto"/>
        <w:ind w:right="872"/>
      </w:pPr>
      <w:r w:rsidRPr="007742EB">
        <w:t>ребенок способен направлять свои действия на достижение простой, самостоятельно поставленной цели; знает, с помощью</w:t>
      </w:r>
      <w:r w:rsidRPr="007742EB">
        <w:rPr>
          <w:spacing w:val="-67"/>
        </w:rPr>
        <w:t xml:space="preserve"> </w:t>
      </w:r>
      <w:r w:rsidRPr="007742EB">
        <w:t>каких</w:t>
      </w:r>
      <w:r w:rsidRPr="007742EB">
        <w:rPr>
          <w:spacing w:val="-6"/>
        </w:rPr>
        <w:t xml:space="preserve"> </w:t>
      </w:r>
      <w:r w:rsidRPr="007742EB">
        <w:t>средств</w:t>
      </w:r>
      <w:r w:rsidRPr="007742EB">
        <w:rPr>
          <w:spacing w:val="1"/>
        </w:rPr>
        <w:t xml:space="preserve"> </w:t>
      </w:r>
      <w:r w:rsidRPr="007742EB">
        <w:t>и в</w:t>
      </w:r>
      <w:r w:rsidRPr="007742EB">
        <w:rPr>
          <w:spacing w:val="-1"/>
        </w:rPr>
        <w:t xml:space="preserve"> </w:t>
      </w:r>
      <w:r w:rsidRPr="007742EB">
        <w:t>какой последовательности</w:t>
      </w:r>
      <w:r w:rsidRPr="007742EB">
        <w:rPr>
          <w:spacing w:val="1"/>
        </w:rPr>
        <w:t xml:space="preserve"> </w:t>
      </w:r>
      <w:r w:rsidRPr="007742EB">
        <w:t>продвигаться</w:t>
      </w:r>
      <w:r w:rsidRPr="007742EB">
        <w:rPr>
          <w:spacing w:val="3"/>
        </w:rPr>
        <w:t xml:space="preserve"> </w:t>
      </w:r>
      <w:r w:rsidRPr="007742EB">
        <w:t>к</w:t>
      </w:r>
      <w:r w:rsidRPr="007742EB">
        <w:rPr>
          <w:spacing w:val="2"/>
        </w:rPr>
        <w:t xml:space="preserve"> </w:t>
      </w:r>
      <w:r w:rsidRPr="007742EB">
        <w:t>цели;</w:t>
      </w:r>
    </w:p>
    <w:p w:rsidR="00F444AE" w:rsidRPr="007742EB" w:rsidRDefault="005D6EBF">
      <w:pPr>
        <w:pStyle w:val="a3"/>
        <w:spacing w:before="2" w:line="362" w:lineRule="auto"/>
        <w:ind w:right="858"/>
      </w:pPr>
      <w:r w:rsidRPr="007742EB">
        <w:t>ребенок активно действует с окружающими его предметами, знает названия, свойства и назначение многих предметов,</w:t>
      </w:r>
      <w:r w:rsidRPr="007742EB">
        <w:rPr>
          <w:spacing w:val="1"/>
        </w:rPr>
        <w:t xml:space="preserve"> </w:t>
      </w:r>
      <w:r w:rsidRPr="007742EB">
        <w:t>находящихся</w:t>
      </w:r>
      <w:r w:rsidRPr="007742EB">
        <w:rPr>
          <w:spacing w:val="5"/>
        </w:rPr>
        <w:t xml:space="preserve"> </w:t>
      </w:r>
      <w:r w:rsidRPr="007742EB">
        <w:t>в</w:t>
      </w:r>
      <w:r w:rsidRPr="007742EB">
        <w:rPr>
          <w:spacing w:val="-2"/>
        </w:rPr>
        <w:t xml:space="preserve"> </w:t>
      </w:r>
      <w:r w:rsidRPr="007742EB">
        <w:t>его повседневном</w:t>
      </w:r>
      <w:r w:rsidRPr="007742EB">
        <w:rPr>
          <w:spacing w:val="1"/>
        </w:rPr>
        <w:t xml:space="preserve"> </w:t>
      </w:r>
      <w:r w:rsidRPr="007742EB">
        <w:t>обиходе;</w:t>
      </w:r>
    </w:p>
    <w:p w:rsidR="00F444AE" w:rsidRPr="007742EB" w:rsidRDefault="005D6EBF">
      <w:pPr>
        <w:pStyle w:val="a3"/>
        <w:spacing w:line="360" w:lineRule="auto"/>
        <w:ind w:right="841"/>
      </w:pPr>
      <w:r w:rsidRPr="007742EB">
        <w:t>ребенок в играх отображает действия окружающих («готовит обед», «ухаживает за больным» и др.), воспроизводит не</w:t>
      </w:r>
      <w:r w:rsidRPr="007742EB">
        <w:rPr>
          <w:spacing w:val="1"/>
        </w:rPr>
        <w:t xml:space="preserve"> </w:t>
      </w:r>
      <w:r w:rsidRPr="007742EB">
        <w:t>только</w:t>
      </w:r>
      <w:r w:rsidRPr="007742EB">
        <w:rPr>
          <w:spacing w:val="1"/>
        </w:rPr>
        <w:t xml:space="preserve"> </w:t>
      </w:r>
      <w:r w:rsidRPr="007742EB">
        <w:t>их</w:t>
      </w:r>
      <w:r w:rsidRPr="007742EB">
        <w:rPr>
          <w:spacing w:val="1"/>
        </w:rPr>
        <w:t xml:space="preserve"> </w:t>
      </w:r>
      <w:r w:rsidRPr="007742EB">
        <w:t>последовательность</w:t>
      </w:r>
      <w:r w:rsidRPr="007742EB">
        <w:rPr>
          <w:spacing w:val="1"/>
        </w:rPr>
        <w:t xml:space="preserve"> </w:t>
      </w:r>
      <w:r w:rsidRPr="007742EB">
        <w:t>и</w:t>
      </w:r>
      <w:r w:rsidRPr="007742EB">
        <w:rPr>
          <w:spacing w:val="1"/>
        </w:rPr>
        <w:t xml:space="preserve"> </w:t>
      </w:r>
      <w:r w:rsidRPr="007742EB">
        <w:t>взаимосвязь,</w:t>
      </w:r>
      <w:r w:rsidRPr="007742EB">
        <w:rPr>
          <w:spacing w:val="1"/>
        </w:rPr>
        <w:t xml:space="preserve"> </w:t>
      </w:r>
      <w:r w:rsidRPr="007742EB">
        <w:t>но</w:t>
      </w:r>
      <w:r w:rsidRPr="007742EB">
        <w:rPr>
          <w:spacing w:val="1"/>
        </w:rPr>
        <w:t xml:space="preserve"> </w:t>
      </w:r>
      <w:r w:rsidRPr="007742EB">
        <w:t>и</w:t>
      </w:r>
      <w:r w:rsidRPr="007742EB">
        <w:rPr>
          <w:spacing w:val="1"/>
        </w:rPr>
        <w:t xml:space="preserve"> </w:t>
      </w:r>
      <w:r w:rsidRPr="007742EB">
        <w:t>социальные</w:t>
      </w:r>
      <w:r w:rsidRPr="007742EB">
        <w:rPr>
          <w:spacing w:val="1"/>
        </w:rPr>
        <w:t xml:space="preserve"> </w:t>
      </w:r>
      <w:r w:rsidRPr="007742EB">
        <w:t>отношения</w:t>
      </w:r>
      <w:r w:rsidRPr="007742EB">
        <w:rPr>
          <w:spacing w:val="1"/>
        </w:rPr>
        <w:t xml:space="preserve"> </w:t>
      </w:r>
      <w:r w:rsidRPr="007742EB">
        <w:t>(ласково</w:t>
      </w:r>
      <w:r w:rsidRPr="007742EB">
        <w:rPr>
          <w:spacing w:val="1"/>
        </w:rPr>
        <w:t xml:space="preserve"> </w:t>
      </w:r>
      <w:r w:rsidRPr="007742EB">
        <w:t>обращается</w:t>
      </w:r>
      <w:r w:rsidRPr="007742EB">
        <w:rPr>
          <w:spacing w:val="1"/>
        </w:rPr>
        <w:t xml:space="preserve"> </w:t>
      </w:r>
      <w:r w:rsidRPr="007742EB">
        <w:t>с</w:t>
      </w:r>
      <w:r w:rsidRPr="007742EB">
        <w:rPr>
          <w:spacing w:val="1"/>
        </w:rPr>
        <w:t xml:space="preserve"> </w:t>
      </w:r>
      <w:r w:rsidRPr="007742EB">
        <w:t>куклой,</w:t>
      </w:r>
      <w:r w:rsidRPr="007742EB">
        <w:rPr>
          <w:spacing w:val="1"/>
        </w:rPr>
        <w:t xml:space="preserve"> </w:t>
      </w:r>
      <w:r w:rsidRPr="007742EB">
        <w:t>делает</w:t>
      </w:r>
      <w:r w:rsidRPr="007742EB">
        <w:rPr>
          <w:spacing w:val="1"/>
        </w:rPr>
        <w:t xml:space="preserve"> </w:t>
      </w:r>
      <w:r w:rsidRPr="007742EB">
        <w:t>ей</w:t>
      </w:r>
      <w:r w:rsidRPr="007742EB">
        <w:rPr>
          <w:spacing w:val="-67"/>
        </w:rPr>
        <w:t xml:space="preserve"> </w:t>
      </w:r>
      <w:r w:rsidRPr="007742EB">
        <w:t>замечания),</w:t>
      </w:r>
      <w:r w:rsidRPr="007742EB">
        <w:rPr>
          <w:spacing w:val="4"/>
        </w:rPr>
        <w:t xml:space="preserve"> </w:t>
      </w:r>
      <w:r w:rsidRPr="007742EB">
        <w:t>заранее</w:t>
      </w:r>
      <w:r w:rsidRPr="007742EB">
        <w:rPr>
          <w:spacing w:val="-3"/>
        </w:rPr>
        <w:t xml:space="preserve"> </w:t>
      </w:r>
      <w:r w:rsidRPr="007742EB">
        <w:t>определяет</w:t>
      </w:r>
      <w:r w:rsidRPr="007742EB">
        <w:rPr>
          <w:spacing w:val="-5"/>
        </w:rPr>
        <w:t xml:space="preserve"> </w:t>
      </w:r>
      <w:r w:rsidRPr="007742EB">
        <w:t>цель</w:t>
      </w:r>
      <w:r w:rsidRPr="007742EB">
        <w:rPr>
          <w:spacing w:val="-2"/>
        </w:rPr>
        <w:t xml:space="preserve"> </w:t>
      </w:r>
      <w:r w:rsidRPr="007742EB">
        <w:t>(«Я</w:t>
      </w:r>
      <w:r w:rsidRPr="007742EB">
        <w:rPr>
          <w:spacing w:val="6"/>
        </w:rPr>
        <w:t xml:space="preserve"> </w:t>
      </w:r>
      <w:r w:rsidRPr="007742EB">
        <w:t>буду</w:t>
      </w:r>
      <w:r w:rsidRPr="007742EB">
        <w:rPr>
          <w:spacing w:val="-9"/>
        </w:rPr>
        <w:t xml:space="preserve"> </w:t>
      </w:r>
      <w:r w:rsidRPr="007742EB">
        <w:t>лечить</w:t>
      </w:r>
      <w:r w:rsidRPr="007742EB">
        <w:rPr>
          <w:spacing w:val="-2"/>
        </w:rPr>
        <w:t xml:space="preserve"> </w:t>
      </w:r>
      <w:r w:rsidRPr="007742EB">
        <w:t>куклу»).</w:t>
      </w:r>
    </w:p>
    <w:p w:rsidR="00F444AE" w:rsidRPr="007742EB" w:rsidRDefault="005D6EBF" w:rsidP="00C942F2">
      <w:pPr>
        <w:pStyle w:val="1"/>
        <w:spacing w:before="78"/>
        <w:ind w:left="0"/>
      </w:pPr>
      <w:r w:rsidRPr="007742EB">
        <w:t>Планируемые</w:t>
      </w:r>
      <w:r w:rsidRPr="007742EB">
        <w:rPr>
          <w:spacing w:val="-13"/>
        </w:rPr>
        <w:t xml:space="preserve"> </w:t>
      </w:r>
      <w:r w:rsidRPr="007742EB">
        <w:t>результаты</w:t>
      </w:r>
      <w:r w:rsidRPr="007742EB">
        <w:rPr>
          <w:spacing w:val="-15"/>
        </w:rPr>
        <w:t xml:space="preserve"> </w:t>
      </w:r>
      <w:r w:rsidRPr="007742EB">
        <w:t>в</w:t>
      </w:r>
      <w:r w:rsidRPr="007742EB">
        <w:rPr>
          <w:spacing w:val="-15"/>
        </w:rPr>
        <w:t xml:space="preserve"> </w:t>
      </w:r>
      <w:r w:rsidRPr="007742EB">
        <w:t>дошкольном</w:t>
      </w:r>
      <w:r w:rsidRPr="007742EB">
        <w:rPr>
          <w:spacing w:val="-5"/>
        </w:rPr>
        <w:t xml:space="preserve"> </w:t>
      </w:r>
      <w:r w:rsidRPr="007742EB">
        <w:t>возрасте</w:t>
      </w:r>
    </w:p>
    <w:p w:rsidR="00F444AE" w:rsidRPr="006502C3" w:rsidRDefault="005D6EBF">
      <w:pPr>
        <w:pStyle w:val="a3"/>
        <w:spacing w:before="148"/>
        <w:rPr>
          <w:b/>
          <w:i/>
        </w:rPr>
      </w:pPr>
      <w:r w:rsidRPr="006502C3">
        <w:rPr>
          <w:b/>
          <w:i/>
        </w:rPr>
        <w:t>К</w:t>
      </w:r>
      <w:r w:rsidRPr="006502C3">
        <w:rPr>
          <w:b/>
          <w:i/>
          <w:spacing w:val="-2"/>
        </w:rPr>
        <w:t xml:space="preserve"> </w:t>
      </w:r>
      <w:r w:rsidRPr="006502C3">
        <w:rPr>
          <w:b/>
          <w:i/>
        </w:rPr>
        <w:t>четырем</w:t>
      </w:r>
      <w:r w:rsidRPr="006502C3">
        <w:rPr>
          <w:b/>
          <w:i/>
          <w:spacing w:val="-1"/>
        </w:rPr>
        <w:t xml:space="preserve"> </w:t>
      </w:r>
      <w:r w:rsidRPr="006502C3">
        <w:rPr>
          <w:b/>
          <w:i/>
        </w:rPr>
        <w:t>годам:</w:t>
      </w:r>
    </w:p>
    <w:p w:rsidR="00F444AE" w:rsidRPr="007742EB" w:rsidRDefault="005D6EBF" w:rsidP="00FE23AB">
      <w:pPr>
        <w:pStyle w:val="a5"/>
        <w:numPr>
          <w:ilvl w:val="0"/>
          <w:numId w:val="1"/>
        </w:numPr>
        <w:tabs>
          <w:tab w:val="left" w:pos="436"/>
        </w:tabs>
        <w:spacing w:before="161" w:line="362" w:lineRule="auto"/>
        <w:ind w:right="857" w:firstLine="0"/>
        <w:jc w:val="both"/>
        <w:rPr>
          <w:sz w:val="28"/>
          <w:szCs w:val="28"/>
        </w:rPr>
      </w:pPr>
      <w:r w:rsidRPr="007742EB">
        <w:rPr>
          <w:sz w:val="28"/>
          <w:szCs w:val="28"/>
        </w:rPr>
        <w:t>ребенок демонстрирует положительное отношение к разнообразным физическим упражнениям, проявляет избирательный</w:t>
      </w:r>
      <w:r w:rsidRPr="007742EB">
        <w:rPr>
          <w:spacing w:val="-67"/>
          <w:sz w:val="28"/>
          <w:szCs w:val="28"/>
        </w:rPr>
        <w:t xml:space="preserve"> </w:t>
      </w:r>
      <w:r w:rsidRPr="007742EB">
        <w:rPr>
          <w:sz w:val="28"/>
          <w:szCs w:val="28"/>
        </w:rPr>
        <w:t>интерес</w:t>
      </w:r>
      <w:r w:rsidRPr="007742EB">
        <w:rPr>
          <w:spacing w:val="-5"/>
          <w:sz w:val="28"/>
          <w:szCs w:val="28"/>
        </w:rPr>
        <w:t xml:space="preserve"> </w:t>
      </w:r>
      <w:r w:rsidRPr="007742EB">
        <w:rPr>
          <w:sz w:val="28"/>
          <w:szCs w:val="28"/>
        </w:rPr>
        <w:t>к</w:t>
      </w:r>
      <w:r w:rsidRPr="007742EB">
        <w:rPr>
          <w:spacing w:val="-4"/>
          <w:sz w:val="28"/>
          <w:szCs w:val="28"/>
        </w:rPr>
        <w:t xml:space="preserve"> </w:t>
      </w:r>
      <w:r w:rsidRPr="007742EB">
        <w:rPr>
          <w:sz w:val="28"/>
          <w:szCs w:val="28"/>
        </w:rPr>
        <w:t>отдельным</w:t>
      </w:r>
      <w:r w:rsidRPr="007742EB">
        <w:rPr>
          <w:spacing w:val="-1"/>
          <w:sz w:val="28"/>
          <w:szCs w:val="28"/>
        </w:rPr>
        <w:t xml:space="preserve"> </w:t>
      </w:r>
      <w:r w:rsidRPr="007742EB">
        <w:rPr>
          <w:sz w:val="28"/>
          <w:szCs w:val="28"/>
        </w:rPr>
        <w:t>двигательным</w:t>
      </w:r>
      <w:r w:rsidRPr="007742EB">
        <w:rPr>
          <w:spacing w:val="5"/>
          <w:sz w:val="28"/>
          <w:szCs w:val="28"/>
        </w:rPr>
        <w:t xml:space="preserve"> </w:t>
      </w:r>
      <w:r w:rsidRPr="007742EB">
        <w:rPr>
          <w:sz w:val="28"/>
          <w:szCs w:val="28"/>
        </w:rPr>
        <w:t>действиям</w:t>
      </w:r>
      <w:r w:rsidRPr="007742EB">
        <w:rPr>
          <w:spacing w:val="1"/>
          <w:sz w:val="28"/>
          <w:szCs w:val="28"/>
        </w:rPr>
        <w:t xml:space="preserve"> </w:t>
      </w:r>
      <w:r w:rsidRPr="007742EB">
        <w:rPr>
          <w:sz w:val="28"/>
          <w:szCs w:val="28"/>
        </w:rPr>
        <w:t>(бросание и</w:t>
      </w:r>
      <w:r w:rsidRPr="007742EB">
        <w:rPr>
          <w:spacing w:val="-8"/>
          <w:sz w:val="28"/>
          <w:szCs w:val="28"/>
        </w:rPr>
        <w:t xml:space="preserve"> </w:t>
      </w:r>
      <w:r w:rsidRPr="007742EB">
        <w:rPr>
          <w:sz w:val="28"/>
          <w:szCs w:val="28"/>
        </w:rPr>
        <w:t>ловля,</w:t>
      </w:r>
      <w:r w:rsidRPr="007742EB">
        <w:rPr>
          <w:spacing w:val="2"/>
          <w:sz w:val="28"/>
          <w:szCs w:val="28"/>
        </w:rPr>
        <w:t xml:space="preserve"> </w:t>
      </w:r>
      <w:r w:rsidRPr="007742EB">
        <w:rPr>
          <w:sz w:val="28"/>
          <w:szCs w:val="28"/>
        </w:rPr>
        <w:t>ходьба,</w:t>
      </w:r>
      <w:r w:rsidRPr="007742EB">
        <w:rPr>
          <w:spacing w:val="1"/>
          <w:sz w:val="28"/>
          <w:szCs w:val="28"/>
        </w:rPr>
        <w:t xml:space="preserve"> </w:t>
      </w:r>
      <w:r w:rsidRPr="007742EB">
        <w:rPr>
          <w:sz w:val="28"/>
          <w:szCs w:val="28"/>
        </w:rPr>
        <w:t>бег,</w:t>
      </w:r>
      <w:r w:rsidRPr="007742EB">
        <w:rPr>
          <w:spacing w:val="-5"/>
          <w:sz w:val="28"/>
          <w:szCs w:val="28"/>
        </w:rPr>
        <w:t xml:space="preserve"> </w:t>
      </w:r>
      <w:r w:rsidRPr="007742EB">
        <w:rPr>
          <w:sz w:val="28"/>
          <w:szCs w:val="28"/>
        </w:rPr>
        <w:t>прыжки)</w:t>
      </w:r>
      <w:r w:rsidRPr="007742EB">
        <w:rPr>
          <w:spacing w:val="-3"/>
          <w:sz w:val="28"/>
          <w:szCs w:val="28"/>
        </w:rPr>
        <w:t xml:space="preserve"> </w:t>
      </w:r>
      <w:r w:rsidRPr="007742EB">
        <w:rPr>
          <w:sz w:val="28"/>
          <w:szCs w:val="28"/>
        </w:rPr>
        <w:t>и</w:t>
      </w:r>
      <w:r w:rsidRPr="007742EB">
        <w:rPr>
          <w:spacing w:val="-2"/>
          <w:sz w:val="28"/>
          <w:szCs w:val="28"/>
        </w:rPr>
        <w:t xml:space="preserve"> </w:t>
      </w:r>
      <w:r w:rsidRPr="007742EB">
        <w:rPr>
          <w:sz w:val="28"/>
          <w:szCs w:val="28"/>
        </w:rPr>
        <w:t>подвижным</w:t>
      </w:r>
      <w:r w:rsidRPr="007742EB">
        <w:rPr>
          <w:spacing w:val="1"/>
          <w:sz w:val="28"/>
          <w:szCs w:val="28"/>
        </w:rPr>
        <w:t xml:space="preserve"> </w:t>
      </w:r>
      <w:r w:rsidRPr="007742EB">
        <w:rPr>
          <w:sz w:val="28"/>
          <w:szCs w:val="28"/>
        </w:rPr>
        <w:t>играм;</w:t>
      </w:r>
    </w:p>
    <w:p w:rsidR="00F444AE" w:rsidRPr="007742EB" w:rsidRDefault="005D6EBF" w:rsidP="00FE23AB">
      <w:pPr>
        <w:pStyle w:val="a5"/>
        <w:numPr>
          <w:ilvl w:val="0"/>
          <w:numId w:val="1"/>
        </w:numPr>
        <w:tabs>
          <w:tab w:val="left" w:pos="494"/>
        </w:tabs>
        <w:spacing w:line="360" w:lineRule="auto"/>
        <w:ind w:right="834" w:firstLine="0"/>
        <w:jc w:val="both"/>
        <w:rPr>
          <w:sz w:val="28"/>
          <w:szCs w:val="28"/>
        </w:rPr>
      </w:pPr>
      <w:r w:rsidRPr="007742EB">
        <w:rPr>
          <w:sz w:val="28"/>
          <w:szCs w:val="28"/>
        </w:rPr>
        <w:t>ребенок проявляет элементы самостоятельности в двигательной деятельности, с интересом включается в подвижные</w:t>
      </w:r>
      <w:r w:rsidRPr="007742EB">
        <w:rPr>
          <w:spacing w:val="1"/>
          <w:sz w:val="28"/>
          <w:szCs w:val="28"/>
        </w:rPr>
        <w:t xml:space="preserve"> </w:t>
      </w:r>
      <w:r w:rsidRPr="007742EB">
        <w:rPr>
          <w:sz w:val="28"/>
          <w:szCs w:val="28"/>
        </w:rPr>
        <w:t>игры,</w:t>
      </w:r>
      <w:r w:rsidRPr="007742EB">
        <w:rPr>
          <w:spacing w:val="1"/>
          <w:sz w:val="28"/>
          <w:szCs w:val="28"/>
        </w:rPr>
        <w:t xml:space="preserve"> </w:t>
      </w:r>
      <w:r w:rsidRPr="007742EB">
        <w:rPr>
          <w:sz w:val="28"/>
          <w:szCs w:val="28"/>
        </w:rPr>
        <w:t>стремится</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выполнению</w:t>
      </w:r>
      <w:r w:rsidRPr="007742EB">
        <w:rPr>
          <w:spacing w:val="1"/>
          <w:sz w:val="28"/>
          <w:szCs w:val="28"/>
        </w:rPr>
        <w:t xml:space="preserve"> </w:t>
      </w:r>
      <w:r w:rsidRPr="007742EB">
        <w:rPr>
          <w:sz w:val="28"/>
          <w:szCs w:val="28"/>
        </w:rPr>
        <w:t>правил</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основных</w:t>
      </w:r>
      <w:r w:rsidRPr="007742EB">
        <w:rPr>
          <w:spacing w:val="1"/>
          <w:sz w:val="28"/>
          <w:szCs w:val="28"/>
        </w:rPr>
        <w:t xml:space="preserve"> </w:t>
      </w:r>
      <w:r w:rsidRPr="007742EB">
        <w:rPr>
          <w:sz w:val="28"/>
          <w:szCs w:val="28"/>
        </w:rPr>
        <w:t>ролей</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игре,</w:t>
      </w:r>
      <w:r w:rsidRPr="007742EB">
        <w:rPr>
          <w:spacing w:val="1"/>
          <w:sz w:val="28"/>
          <w:szCs w:val="28"/>
        </w:rPr>
        <w:t xml:space="preserve"> </w:t>
      </w:r>
      <w:r w:rsidRPr="007742EB">
        <w:rPr>
          <w:sz w:val="28"/>
          <w:szCs w:val="28"/>
        </w:rPr>
        <w:t>выполняет</w:t>
      </w:r>
      <w:r w:rsidRPr="007742EB">
        <w:rPr>
          <w:spacing w:val="1"/>
          <w:sz w:val="28"/>
          <w:szCs w:val="28"/>
        </w:rPr>
        <w:t xml:space="preserve"> </w:t>
      </w:r>
      <w:r w:rsidRPr="007742EB">
        <w:rPr>
          <w:sz w:val="28"/>
          <w:szCs w:val="28"/>
        </w:rPr>
        <w:t>простейшие</w:t>
      </w:r>
      <w:r w:rsidRPr="007742EB">
        <w:rPr>
          <w:spacing w:val="1"/>
          <w:sz w:val="28"/>
          <w:szCs w:val="28"/>
        </w:rPr>
        <w:t xml:space="preserve"> </w:t>
      </w:r>
      <w:r w:rsidRPr="007742EB">
        <w:rPr>
          <w:sz w:val="28"/>
          <w:szCs w:val="28"/>
        </w:rPr>
        <w:t>правила</w:t>
      </w:r>
      <w:r w:rsidRPr="007742EB">
        <w:rPr>
          <w:spacing w:val="1"/>
          <w:sz w:val="28"/>
          <w:szCs w:val="28"/>
        </w:rPr>
        <w:t xml:space="preserve"> </w:t>
      </w:r>
      <w:r w:rsidRPr="007742EB">
        <w:rPr>
          <w:sz w:val="28"/>
          <w:szCs w:val="28"/>
        </w:rPr>
        <w:t>построения</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перестроения,</w:t>
      </w:r>
      <w:r w:rsidRPr="007742EB">
        <w:rPr>
          <w:spacing w:val="5"/>
          <w:sz w:val="28"/>
          <w:szCs w:val="28"/>
        </w:rPr>
        <w:t xml:space="preserve"> </w:t>
      </w:r>
      <w:r w:rsidRPr="007742EB">
        <w:rPr>
          <w:sz w:val="28"/>
          <w:szCs w:val="28"/>
        </w:rPr>
        <w:t>выполняет ритмические</w:t>
      </w:r>
      <w:r w:rsidRPr="007742EB">
        <w:rPr>
          <w:spacing w:val="1"/>
          <w:sz w:val="28"/>
          <w:szCs w:val="28"/>
        </w:rPr>
        <w:t xml:space="preserve"> </w:t>
      </w:r>
      <w:r w:rsidRPr="007742EB">
        <w:rPr>
          <w:sz w:val="28"/>
          <w:szCs w:val="28"/>
        </w:rPr>
        <w:t>движения под</w:t>
      </w:r>
      <w:r w:rsidRPr="007742EB">
        <w:rPr>
          <w:spacing w:val="3"/>
          <w:sz w:val="28"/>
          <w:szCs w:val="28"/>
        </w:rPr>
        <w:t xml:space="preserve"> </w:t>
      </w:r>
      <w:r w:rsidRPr="007742EB">
        <w:rPr>
          <w:sz w:val="28"/>
          <w:szCs w:val="28"/>
        </w:rPr>
        <w:t>музыку;</w:t>
      </w:r>
    </w:p>
    <w:p w:rsidR="00F444AE" w:rsidRPr="007742EB" w:rsidRDefault="005D6EBF" w:rsidP="00FE23AB">
      <w:pPr>
        <w:pStyle w:val="a5"/>
        <w:numPr>
          <w:ilvl w:val="0"/>
          <w:numId w:val="1"/>
        </w:numPr>
        <w:tabs>
          <w:tab w:val="left" w:pos="475"/>
        </w:tabs>
        <w:spacing w:line="360" w:lineRule="auto"/>
        <w:ind w:right="835" w:firstLine="0"/>
        <w:jc w:val="both"/>
        <w:rPr>
          <w:sz w:val="28"/>
          <w:szCs w:val="28"/>
        </w:rPr>
      </w:pPr>
      <w:r w:rsidRPr="007742EB">
        <w:rPr>
          <w:sz w:val="28"/>
          <w:szCs w:val="28"/>
        </w:rPr>
        <w:t>ребенок демонстрирует достаточную координацию движений при выполнении упражнений, сохраняет равновесие при</w:t>
      </w:r>
      <w:r w:rsidRPr="007742EB">
        <w:rPr>
          <w:spacing w:val="1"/>
          <w:sz w:val="28"/>
          <w:szCs w:val="28"/>
        </w:rPr>
        <w:t xml:space="preserve"> </w:t>
      </w:r>
      <w:r w:rsidRPr="007742EB">
        <w:rPr>
          <w:sz w:val="28"/>
          <w:szCs w:val="28"/>
        </w:rPr>
        <w:t>ходьбе,</w:t>
      </w:r>
      <w:r w:rsidRPr="007742EB">
        <w:rPr>
          <w:spacing w:val="1"/>
          <w:sz w:val="28"/>
          <w:szCs w:val="28"/>
        </w:rPr>
        <w:t xml:space="preserve"> </w:t>
      </w:r>
      <w:r w:rsidRPr="007742EB">
        <w:rPr>
          <w:sz w:val="28"/>
          <w:szCs w:val="28"/>
        </w:rPr>
        <w:t>беге,</w:t>
      </w:r>
      <w:r w:rsidRPr="007742EB">
        <w:rPr>
          <w:spacing w:val="1"/>
          <w:sz w:val="28"/>
          <w:szCs w:val="28"/>
        </w:rPr>
        <w:t xml:space="preserve"> </w:t>
      </w:r>
      <w:r w:rsidRPr="007742EB">
        <w:rPr>
          <w:sz w:val="28"/>
          <w:szCs w:val="28"/>
        </w:rPr>
        <w:t>прыжках,</w:t>
      </w:r>
      <w:r w:rsidRPr="007742EB">
        <w:rPr>
          <w:spacing w:val="1"/>
          <w:sz w:val="28"/>
          <w:szCs w:val="28"/>
        </w:rPr>
        <w:t xml:space="preserve"> </w:t>
      </w:r>
      <w:r w:rsidRPr="007742EB">
        <w:rPr>
          <w:sz w:val="28"/>
          <w:szCs w:val="28"/>
        </w:rPr>
        <w:t>способен</w:t>
      </w:r>
      <w:r w:rsidRPr="007742EB">
        <w:rPr>
          <w:spacing w:val="1"/>
          <w:sz w:val="28"/>
          <w:szCs w:val="28"/>
        </w:rPr>
        <w:t xml:space="preserve"> </w:t>
      </w:r>
      <w:r w:rsidRPr="007742EB">
        <w:rPr>
          <w:sz w:val="28"/>
          <w:szCs w:val="28"/>
        </w:rPr>
        <w:t>реагировать</w:t>
      </w:r>
      <w:r w:rsidRPr="007742EB">
        <w:rPr>
          <w:spacing w:val="1"/>
          <w:sz w:val="28"/>
          <w:szCs w:val="28"/>
        </w:rPr>
        <w:t xml:space="preserve"> </w:t>
      </w:r>
      <w:r w:rsidRPr="007742EB">
        <w:rPr>
          <w:sz w:val="28"/>
          <w:szCs w:val="28"/>
        </w:rPr>
        <w:t>на</w:t>
      </w:r>
      <w:r w:rsidRPr="007742EB">
        <w:rPr>
          <w:spacing w:val="1"/>
          <w:sz w:val="28"/>
          <w:szCs w:val="28"/>
        </w:rPr>
        <w:t xml:space="preserve"> </w:t>
      </w:r>
      <w:r w:rsidRPr="007742EB">
        <w:rPr>
          <w:sz w:val="28"/>
          <w:szCs w:val="28"/>
        </w:rPr>
        <w:t>сигналы,</w:t>
      </w:r>
      <w:r w:rsidRPr="007742EB">
        <w:rPr>
          <w:spacing w:val="1"/>
          <w:sz w:val="28"/>
          <w:szCs w:val="28"/>
        </w:rPr>
        <w:t xml:space="preserve"> </w:t>
      </w:r>
      <w:r w:rsidRPr="007742EB">
        <w:rPr>
          <w:sz w:val="28"/>
          <w:szCs w:val="28"/>
        </w:rPr>
        <w:t>переключаться</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одного</w:t>
      </w:r>
      <w:r w:rsidRPr="007742EB">
        <w:rPr>
          <w:spacing w:val="1"/>
          <w:sz w:val="28"/>
          <w:szCs w:val="28"/>
        </w:rPr>
        <w:t xml:space="preserve"> </w:t>
      </w:r>
      <w:r w:rsidRPr="007742EB">
        <w:rPr>
          <w:sz w:val="28"/>
          <w:szCs w:val="28"/>
        </w:rPr>
        <w:t>движения</w:t>
      </w:r>
      <w:r w:rsidRPr="007742EB">
        <w:rPr>
          <w:spacing w:val="1"/>
          <w:sz w:val="28"/>
          <w:szCs w:val="28"/>
        </w:rPr>
        <w:t xml:space="preserve"> </w:t>
      </w:r>
      <w:r w:rsidRPr="007742EB">
        <w:rPr>
          <w:sz w:val="28"/>
          <w:szCs w:val="28"/>
        </w:rPr>
        <w:t>на</w:t>
      </w:r>
      <w:r w:rsidRPr="007742EB">
        <w:rPr>
          <w:spacing w:val="1"/>
          <w:sz w:val="28"/>
          <w:szCs w:val="28"/>
        </w:rPr>
        <w:t xml:space="preserve"> </w:t>
      </w:r>
      <w:r w:rsidRPr="007742EB">
        <w:rPr>
          <w:sz w:val="28"/>
          <w:szCs w:val="28"/>
        </w:rPr>
        <w:t>другое,</w:t>
      </w:r>
      <w:r w:rsidRPr="007742EB">
        <w:rPr>
          <w:spacing w:val="1"/>
          <w:sz w:val="28"/>
          <w:szCs w:val="28"/>
        </w:rPr>
        <w:t xml:space="preserve"> </w:t>
      </w:r>
      <w:r w:rsidRPr="007742EB">
        <w:rPr>
          <w:sz w:val="28"/>
          <w:szCs w:val="28"/>
        </w:rPr>
        <w:t>выполнять</w:t>
      </w:r>
      <w:r w:rsidRPr="007742EB">
        <w:rPr>
          <w:spacing w:val="1"/>
          <w:sz w:val="28"/>
          <w:szCs w:val="28"/>
        </w:rPr>
        <w:t xml:space="preserve"> </w:t>
      </w:r>
      <w:r w:rsidRPr="007742EB">
        <w:rPr>
          <w:sz w:val="28"/>
          <w:szCs w:val="28"/>
        </w:rPr>
        <w:lastRenderedPageBreak/>
        <w:t>движения</w:t>
      </w:r>
      <w:r w:rsidRPr="007742EB">
        <w:rPr>
          <w:spacing w:val="2"/>
          <w:sz w:val="28"/>
          <w:szCs w:val="28"/>
        </w:rPr>
        <w:t xml:space="preserve"> </w:t>
      </w:r>
      <w:r w:rsidRPr="007742EB">
        <w:rPr>
          <w:sz w:val="28"/>
          <w:szCs w:val="28"/>
        </w:rPr>
        <w:t>в</w:t>
      </w:r>
      <w:r w:rsidRPr="007742EB">
        <w:rPr>
          <w:spacing w:val="-2"/>
          <w:sz w:val="28"/>
          <w:szCs w:val="28"/>
        </w:rPr>
        <w:t xml:space="preserve"> </w:t>
      </w:r>
      <w:r w:rsidRPr="007742EB">
        <w:rPr>
          <w:sz w:val="28"/>
          <w:szCs w:val="28"/>
        </w:rPr>
        <w:t>общем</w:t>
      </w:r>
      <w:r w:rsidRPr="007742EB">
        <w:rPr>
          <w:spacing w:val="-1"/>
          <w:sz w:val="28"/>
          <w:szCs w:val="28"/>
        </w:rPr>
        <w:t xml:space="preserve"> </w:t>
      </w:r>
      <w:r w:rsidRPr="007742EB">
        <w:rPr>
          <w:sz w:val="28"/>
          <w:szCs w:val="28"/>
        </w:rPr>
        <w:t>для</w:t>
      </w:r>
      <w:r w:rsidRPr="007742EB">
        <w:rPr>
          <w:spacing w:val="-3"/>
          <w:sz w:val="28"/>
          <w:szCs w:val="28"/>
        </w:rPr>
        <w:t xml:space="preserve"> </w:t>
      </w:r>
      <w:r w:rsidRPr="007742EB">
        <w:rPr>
          <w:sz w:val="28"/>
          <w:szCs w:val="28"/>
        </w:rPr>
        <w:t>всех</w:t>
      </w:r>
      <w:r w:rsidRPr="007742EB">
        <w:rPr>
          <w:spacing w:val="-5"/>
          <w:sz w:val="28"/>
          <w:szCs w:val="28"/>
        </w:rPr>
        <w:t xml:space="preserve"> </w:t>
      </w:r>
      <w:r w:rsidRPr="007742EB">
        <w:rPr>
          <w:sz w:val="28"/>
          <w:szCs w:val="28"/>
        </w:rPr>
        <w:t>темпе;</w:t>
      </w:r>
    </w:p>
    <w:p w:rsidR="00F444AE" w:rsidRPr="007742EB" w:rsidRDefault="005D6EBF" w:rsidP="00FE23AB">
      <w:pPr>
        <w:pStyle w:val="a5"/>
        <w:numPr>
          <w:ilvl w:val="0"/>
          <w:numId w:val="1"/>
        </w:numPr>
        <w:tabs>
          <w:tab w:val="left" w:pos="446"/>
        </w:tabs>
        <w:spacing w:line="362" w:lineRule="auto"/>
        <w:ind w:right="848" w:firstLine="0"/>
        <w:jc w:val="both"/>
        <w:rPr>
          <w:sz w:val="28"/>
          <w:szCs w:val="28"/>
        </w:rPr>
      </w:pPr>
      <w:r w:rsidRPr="007742EB">
        <w:rPr>
          <w:sz w:val="28"/>
          <w:szCs w:val="28"/>
        </w:rPr>
        <w:t>ребенок владеет культурно-гигиеническими навыками: умывание, одевание и т.п., соблюдает требования гигиены, имеет</w:t>
      </w:r>
      <w:r w:rsidRPr="007742EB">
        <w:rPr>
          <w:spacing w:val="1"/>
          <w:sz w:val="28"/>
          <w:szCs w:val="28"/>
        </w:rPr>
        <w:t xml:space="preserve"> </w:t>
      </w:r>
      <w:r w:rsidRPr="007742EB">
        <w:rPr>
          <w:sz w:val="28"/>
          <w:szCs w:val="28"/>
        </w:rPr>
        <w:t>первичные</w:t>
      </w:r>
      <w:r w:rsidRPr="007742EB">
        <w:rPr>
          <w:spacing w:val="2"/>
          <w:sz w:val="28"/>
          <w:szCs w:val="28"/>
        </w:rPr>
        <w:t xml:space="preserve"> </w:t>
      </w:r>
      <w:r w:rsidRPr="007742EB">
        <w:rPr>
          <w:sz w:val="28"/>
          <w:szCs w:val="28"/>
        </w:rPr>
        <w:t>представления</w:t>
      </w:r>
      <w:r w:rsidRPr="007742EB">
        <w:rPr>
          <w:spacing w:val="-2"/>
          <w:sz w:val="28"/>
          <w:szCs w:val="28"/>
        </w:rPr>
        <w:t xml:space="preserve"> </w:t>
      </w:r>
      <w:r w:rsidRPr="007742EB">
        <w:rPr>
          <w:sz w:val="28"/>
          <w:szCs w:val="28"/>
        </w:rPr>
        <w:t>о факторах,</w:t>
      </w:r>
      <w:r w:rsidRPr="007742EB">
        <w:rPr>
          <w:spacing w:val="4"/>
          <w:sz w:val="28"/>
          <w:szCs w:val="28"/>
        </w:rPr>
        <w:t xml:space="preserve"> </w:t>
      </w:r>
      <w:r w:rsidRPr="007742EB">
        <w:rPr>
          <w:sz w:val="28"/>
          <w:szCs w:val="28"/>
        </w:rPr>
        <w:t>положительно</w:t>
      </w:r>
      <w:r w:rsidRPr="007742EB">
        <w:rPr>
          <w:spacing w:val="9"/>
          <w:sz w:val="28"/>
          <w:szCs w:val="28"/>
        </w:rPr>
        <w:t xml:space="preserve"> </w:t>
      </w:r>
      <w:r w:rsidRPr="007742EB">
        <w:rPr>
          <w:sz w:val="28"/>
          <w:szCs w:val="28"/>
        </w:rPr>
        <w:t>влияющих</w:t>
      </w:r>
      <w:r w:rsidRPr="007742EB">
        <w:rPr>
          <w:spacing w:val="-4"/>
          <w:sz w:val="28"/>
          <w:szCs w:val="28"/>
        </w:rPr>
        <w:t xml:space="preserve"> </w:t>
      </w:r>
      <w:r w:rsidRPr="007742EB">
        <w:rPr>
          <w:sz w:val="28"/>
          <w:szCs w:val="28"/>
        </w:rPr>
        <w:t>на</w:t>
      </w:r>
      <w:r w:rsidRPr="007742EB">
        <w:rPr>
          <w:spacing w:val="2"/>
          <w:sz w:val="28"/>
          <w:szCs w:val="28"/>
        </w:rPr>
        <w:t xml:space="preserve"> </w:t>
      </w:r>
      <w:r w:rsidRPr="007742EB">
        <w:rPr>
          <w:sz w:val="28"/>
          <w:szCs w:val="28"/>
        </w:rPr>
        <w:t>здоровье;</w:t>
      </w:r>
    </w:p>
    <w:p w:rsidR="00F444AE" w:rsidRPr="007742EB" w:rsidRDefault="005D6EBF" w:rsidP="00FE23AB">
      <w:pPr>
        <w:pStyle w:val="a5"/>
        <w:numPr>
          <w:ilvl w:val="0"/>
          <w:numId w:val="1"/>
        </w:numPr>
        <w:tabs>
          <w:tab w:val="left" w:pos="436"/>
        </w:tabs>
        <w:spacing w:line="360" w:lineRule="auto"/>
        <w:ind w:right="847" w:firstLine="0"/>
        <w:jc w:val="both"/>
        <w:rPr>
          <w:sz w:val="28"/>
          <w:szCs w:val="28"/>
        </w:rPr>
      </w:pPr>
      <w:r w:rsidRPr="007742EB">
        <w:rPr>
          <w:sz w:val="28"/>
          <w:szCs w:val="28"/>
        </w:rPr>
        <w:t>ребенок произносит правильно в словах все гласные и согласные звуки, кроме шипящих и сонорных, согласовывает слова</w:t>
      </w:r>
      <w:r w:rsidRPr="007742EB">
        <w:rPr>
          <w:spacing w:val="-67"/>
          <w:sz w:val="28"/>
          <w:szCs w:val="28"/>
        </w:rPr>
        <w:t xml:space="preserve"> </w:t>
      </w:r>
      <w:r w:rsidRPr="007742EB">
        <w:rPr>
          <w:sz w:val="28"/>
          <w:szCs w:val="28"/>
        </w:rPr>
        <w:t>в предложении в роде, числе и падеже, повторяет за педагогом рассказы из 3-4-х предложений, пересказывает знакомые</w:t>
      </w:r>
      <w:r w:rsidRPr="007742EB">
        <w:rPr>
          <w:spacing w:val="1"/>
          <w:sz w:val="28"/>
          <w:szCs w:val="28"/>
        </w:rPr>
        <w:t xml:space="preserve"> </w:t>
      </w:r>
      <w:r w:rsidRPr="007742EB">
        <w:rPr>
          <w:sz w:val="28"/>
          <w:szCs w:val="28"/>
        </w:rPr>
        <w:t>литературные</w:t>
      </w:r>
      <w:r w:rsidRPr="007742EB">
        <w:rPr>
          <w:spacing w:val="-3"/>
          <w:sz w:val="28"/>
          <w:szCs w:val="28"/>
        </w:rPr>
        <w:t xml:space="preserve"> </w:t>
      </w:r>
      <w:r w:rsidRPr="007742EB">
        <w:rPr>
          <w:sz w:val="28"/>
          <w:szCs w:val="28"/>
        </w:rPr>
        <w:t>произведения,</w:t>
      </w:r>
      <w:r w:rsidRPr="007742EB">
        <w:rPr>
          <w:spacing w:val="-3"/>
          <w:sz w:val="28"/>
          <w:szCs w:val="28"/>
        </w:rPr>
        <w:t xml:space="preserve"> </w:t>
      </w:r>
      <w:r w:rsidRPr="007742EB">
        <w:rPr>
          <w:sz w:val="28"/>
          <w:szCs w:val="28"/>
        </w:rPr>
        <w:t>использует</w:t>
      </w:r>
      <w:r w:rsidRPr="007742EB">
        <w:rPr>
          <w:spacing w:val="9"/>
          <w:sz w:val="28"/>
          <w:szCs w:val="28"/>
        </w:rPr>
        <w:t xml:space="preserve"> </w:t>
      </w:r>
      <w:r w:rsidRPr="007742EB">
        <w:rPr>
          <w:sz w:val="28"/>
          <w:szCs w:val="28"/>
        </w:rPr>
        <w:t>речевые</w:t>
      </w:r>
      <w:r w:rsidRPr="007742EB">
        <w:rPr>
          <w:spacing w:val="-1"/>
          <w:sz w:val="28"/>
          <w:szCs w:val="28"/>
        </w:rPr>
        <w:t xml:space="preserve"> </w:t>
      </w:r>
      <w:r w:rsidRPr="007742EB">
        <w:rPr>
          <w:sz w:val="28"/>
          <w:szCs w:val="28"/>
        </w:rPr>
        <w:t>формы вежливого</w:t>
      </w:r>
      <w:r w:rsidRPr="007742EB">
        <w:rPr>
          <w:spacing w:val="-1"/>
          <w:sz w:val="28"/>
          <w:szCs w:val="28"/>
        </w:rPr>
        <w:t xml:space="preserve"> </w:t>
      </w:r>
      <w:r w:rsidRPr="007742EB">
        <w:rPr>
          <w:sz w:val="28"/>
          <w:szCs w:val="28"/>
        </w:rPr>
        <w:t>общения;</w:t>
      </w:r>
    </w:p>
    <w:p w:rsidR="00F444AE" w:rsidRPr="007742EB" w:rsidRDefault="005D6EBF" w:rsidP="00FE23AB">
      <w:pPr>
        <w:pStyle w:val="a5"/>
        <w:numPr>
          <w:ilvl w:val="0"/>
          <w:numId w:val="1"/>
        </w:numPr>
        <w:tabs>
          <w:tab w:val="left" w:pos="441"/>
        </w:tabs>
        <w:spacing w:line="362" w:lineRule="auto"/>
        <w:ind w:right="884" w:firstLine="0"/>
        <w:jc w:val="both"/>
        <w:rPr>
          <w:sz w:val="28"/>
          <w:szCs w:val="28"/>
        </w:rPr>
      </w:pPr>
      <w:r w:rsidRPr="007742EB">
        <w:rPr>
          <w:sz w:val="28"/>
          <w:szCs w:val="28"/>
        </w:rPr>
        <w:t>ребенок понимает содержание литературных произведений и участвует в их драматизации, рассматривает иллюстрации в</w:t>
      </w:r>
      <w:r w:rsidRPr="007742EB">
        <w:rPr>
          <w:spacing w:val="-67"/>
          <w:sz w:val="28"/>
          <w:szCs w:val="28"/>
        </w:rPr>
        <w:t xml:space="preserve"> </w:t>
      </w:r>
      <w:r w:rsidRPr="007742EB">
        <w:rPr>
          <w:sz w:val="28"/>
          <w:szCs w:val="28"/>
        </w:rPr>
        <w:t>книгах,</w:t>
      </w:r>
      <w:r w:rsidRPr="007742EB">
        <w:rPr>
          <w:spacing w:val="1"/>
          <w:sz w:val="28"/>
          <w:szCs w:val="28"/>
        </w:rPr>
        <w:t xml:space="preserve"> </w:t>
      </w:r>
      <w:r w:rsidRPr="007742EB">
        <w:rPr>
          <w:sz w:val="28"/>
          <w:szCs w:val="28"/>
        </w:rPr>
        <w:t>запоминает</w:t>
      </w:r>
      <w:r w:rsidRPr="007742EB">
        <w:rPr>
          <w:spacing w:val="-7"/>
          <w:sz w:val="28"/>
          <w:szCs w:val="28"/>
        </w:rPr>
        <w:t xml:space="preserve"> </w:t>
      </w:r>
      <w:r w:rsidRPr="007742EB">
        <w:rPr>
          <w:sz w:val="28"/>
          <w:szCs w:val="28"/>
        </w:rPr>
        <w:t>небольшие</w:t>
      </w:r>
      <w:r w:rsidRPr="007742EB">
        <w:rPr>
          <w:spacing w:val="2"/>
          <w:sz w:val="28"/>
          <w:szCs w:val="28"/>
        </w:rPr>
        <w:t xml:space="preserve"> </w:t>
      </w:r>
      <w:r w:rsidRPr="007742EB">
        <w:rPr>
          <w:sz w:val="28"/>
          <w:szCs w:val="28"/>
        </w:rPr>
        <w:t>потешки,</w:t>
      </w:r>
      <w:r w:rsidRPr="007742EB">
        <w:rPr>
          <w:spacing w:val="2"/>
          <w:sz w:val="28"/>
          <w:szCs w:val="28"/>
        </w:rPr>
        <w:t xml:space="preserve"> </w:t>
      </w:r>
      <w:r w:rsidRPr="007742EB">
        <w:rPr>
          <w:sz w:val="28"/>
          <w:szCs w:val="28"/>
        </w:rPr>
        <w:t>стихотворения,</w:t>
      </w:r>
      <w:r w:rsidRPr="007742EB">
        <w:rPr>
          <w:spacing w:val="2"/>
          <w:sz w:val="28"/>
          <w:szCs w:val="28"/>
        </w:rPr>
        <w:t xml:space="preserve"> </w:t>
      </w:r>
      <w:r w:rsidRPr="007742EB">
        <w:rPr>
          <w:sz w:val="28"/>
          <w:szCs w:val="28"/>
        </w:rPr>
        <w:t>эмоционально откликается</w:t>
      </w:r>
      <w:r w:rsidRPr="007742EB">
        <w:rPr>
          <w:spacing w:val="4"/>
          <w:sz w:val="28"/>
          <w:szCs w:val="28"/>
        </w:rPr>
        <w:t xml:space="preserve"> </w:t>
      </w:r>
      <w:r w:rsidRPr="007742EB">
        <w:rPr>
          <w:sz w:val="28"/>
          <w:szCs w:val="28"/>
        </w:rPr>
        <w:t>на</w:t>
      </w:r>
      <w:r w:rsidRPr="007742EB">
        <w:rPr>
          <w:spacing w:val="1"/>
          <w:sz w:val="28"/>
          <w:szCs w:val="28"/>
        </w:rPr>
        <w:t xml:space="preserve"> </w:t>
      </w:r>
      <w:r w:rsidRPr="007742EB">
        <w:rPr>
          <w:sz w:val="28"/>
          <w:szCs w:val="28"/>
        </w:rPr>
        <w:t>них;</w:t>
      </w:r>
    </w:p>
    <w:p w:rsidR="00F444AE" w:rsidRPr="007742EB" w:rsidRDefault="005D6EBF" w:rsidP="00FE23AB">
      <w:pPr>
        <w:pStyle w:val="a5"/>
        <w:numPr>
          <w:ilvl w:val="0"/>
          <w:numId w:val="1"/>
        </w:numPr>
        <w:tabs>
          <w:tab w:val="left" w:pos="436"/>
        </w:tabs>
        <w:ind w:left="436"/>
        <w:jc w:val="both"/>
        <w:rPr>
          <w:sz w:val="28"/>
          <w:szCs w:val="28"/>
        </w:rPr>
      </w:pPr>
      <w:r w:rsidRPr="007742EB">
        <w:rPr>
          <w:sz w:val="28"/>
          <w:szCs w:val="28"/>
        </w:rPr>
        <w:t>ребенок</w:t>
      </w:r>
      <w:r w:rsidRPr="007742EB">
        <w:rPr>
          <w:spacing w:val="-11"/>
          <w:sz w:val="28"/>
          <w:szCs w:val="28"/>
        </w:rPr>
        <w:t xml:space="preserve"> </w:t>
      </w:r>
      <w:r w:rsidRPr="007742EB">
        <w:rPr>
          <w:sz w:val="28"/>
          <w:szCs w:val="28"/>
        </w:rPr>
        <w:t>проявляет</w:t>
      </w:r>
      <w:r w:rsidRPr="007742EB">
        <w:rPr>
          <w:spacing w:val="-12"/>
          <w:sz w:val="28"/>
          <w:szCs w:val="28"/>
        </w:rPr>
        <w:t xml:space="preserve"> </w:t>
      </w:r>
      <w:r w:rsidRPr="007742EB">
        <w:rPr>
          <w:sz w:val="28"/>
          <w:szCs w:val="28"/>
        </w:rPr>
        <w:t>доверие</w:t>
      </w:r>
      <w:r w:rsidRPr="007742EB">
        <w:rPr>
          <w:spacing w:val="-4"/>
          <w:sz w:val="28"/>
          <w:szCs w:val="28"/>
        </w:rPr>
        <w:t xml:space="preserve"> </w:t>
      </w:r>
      <w:r w:rsidRPr="007742EB">
        <w:rPr>
          <w:sz w:val="28"/>
          <w:szCs w:val="28"/>
        </w:rPr>
        <w:t>к</w:t>
      </w:r>
      <w:r w:rsidRPr="007742EB">
        <w:rPr>
          <w:spacing w:val="-7"/>
          <w:sz w:val="28"/>
          <w:szCs w:val="28"/>
        </w:rPr>
        <w:t xml:space="preserve"> </w:t>
      </w:r>
      <w:r w:rsidRPr="007742EB">
        <w:rPr>
          <w:sz w:val="28"/>
          <w:szCs w:val="28"/>
        </w:rPr>
        <w:t>миру,</w:t>
      </w:r>
      <w:r w:rsidRPr="007742EB">
        <w:rPr>
          <w:spacing w:val="-8"/>
          <w:sz w:val="28"/>
          <w:szCs w:val="28"/>
        </w:rPr>
        <w:t xml:space="preserve"> </w:t>
      </w:r>
      <w:r w:rsidRPr="007742EB">
        <w:rPr>
          <w:sz w:val="28"/>
          <w:szCs w:val="28"/>
        </w:rPr>
        <w:t>положительно</w:t>
      </w:r>
      <w:r w:rsidRPr="007742EB">
        <w:rPr>
          <w:spacing w:val="-7"/>
          <w:sz w:val="28"/>
          <w:szCs w:val="28"/>
        </w:rPr>
        <w:t xml:space="preserve"> </w:t>
      </w:r>
      <w:r w:rsidRPr="007742EB">
        <w:rPr>
          <w:sz w:val="28"/>
          <w:szCs w:val="28"/>
        </w:rPr>
        <w:t>оценивает</w:t>
      </w:r>
      <w:r w:rsidRPr="007742EB">
        <w:rPr>
          <w:spacing w:val="-9"/>
          <w:sz w:val="28"/>
          <w:szCs w:val="28"/>
        </w:rPr>
        <w:t xml:space="preserve"> </w:t>
      </w:r>
      <w:r w:rsidRPr="007742EB">
        <w:rPr>
          <w:sz w:val="28"/>
          <w:szCs w:val="28"/>
        </w:rPr>
        <w:t>себя,</w:t>
      </w:r>
      <w:r w:rsidRPr="007742EB">
        <w:rPr>
          <w:spacing w:val="-4"/>
          <w:sz w:val="28"/>
          <w:szCs w:val="28"/>
        </w:rPr>
        <w:t xml:space="preserve"> </w:t>
      </w:r>
      <w:r w:rsidRPr="007742EB">
        <w:rPr>
          <w:sz w:val="28"/>
          <w:szCs w:val="28"/>
        </w:rPr>
        <w:t>говорит</w:t>
      </w:r>
      <w:r w:rsidRPr="007742EB">
        <w:rPr>
          <w:spacing w:val="-9"/>
          <w:sz w:val="28"/>
          <w:szCs w:val="28"/>
        </w:rPr>
        <w:t xml:space="preserve"> </w:t>
      </w:r>
      <w:r w:rsidRPr="007742EB">
        <w:rPr>
          <w:sz w:val="28"/>
          <w:szCs w:val="28"/>
        </w:rPr>
        <w:t>о</w:t>
      </w:r>
      <w:r w:rsidRPr="007742EB">
        <w:rPr>
          <w:spacing w:val="-4"/>
          <w:sz w:val="28"/>
          <w:szCs w:val="28"/>
        </w:rPr>
        <w:t xml:space="preserve"> </w:t>
      </w:r>
      <w:r w:rsidRPr="007742EB">
        <w:rPr>
          <w:sz w:val="28"/>
          <w:szCs w:val="28"/>
        </w:rPr>
        <w:t>себе</w:t>
      </w:r>
      <w:r w:rsidRPr="007742EB">
        <w:rPr>
          <w:spacing w:val="-8"/>
          <w:sz w:val="28"/>
          <w:szCs w:val="28"/>
        </w:rPr>
        <w:t xml:space="preserve"> </w:t>
      </w:r>
      <w:r w:rsidRPr="007742EB">
        <w:rPr>
          <w:sz w:val="28"/>
          <w:szCs w:val="28"/>
        </w:rPr>
        <w:t>в</w:t>
      </w:r>
      <w:r w:rsidRPr="007742EB">
        <w:rPr>
          <w:spacing w:val="-13"/>
          <w:sz w:val="28"/>
          <w:szCs w:val="28"/>
        </w:rPr>
        <w:t xml:space="preserve"> </w:t>
      </w:r>
      <w:r w:rsidRPr="007742EB">
        <w:rPr>
          <w:sz w:val="28"/>
          <w:szCs w:val="28"/>
        </w:rPr>
        <w:t>первом</w:t>
      </w:r>
      <w:r w:rsidRPr="007742EB">
        <w:rPr>
          <w:spacing w:val="-2"/>
          <w:sz w:val="28"/>
          <w:szCs w:val="28"/>
        </w:rPr>
        <w:t xml:space="preserve"> </w:t>
      </w:r>
      <w:r w:rsidRPr="007742EB">
        <w:rPr>
          <w:sz w:val="28"/>
          <w:szCs w:val="28"/>
        </w:rPr>
        <w:t>лице;</w:t>
      </w:r>
    </w:p>
    <w:p w:rsidR="00F444AE" w:rsidRPr="007742EB" w:rsidRDefault="005D6EBF" w:rsidP="00FE23AB">
      <w:pPr>
        <w:pStyle w:val="a5"/>
        <w:numPr>
          <w:ilvl w:val="0"/>
          <w:numId w:val="1"/>
        </w:numPr>
        <w:tabs>
          <w:tab w:val="left" w:pos="494"/>
        </w:tabs>
        <w:spacing w:before="144" w:line="362" w:lineRule="auto"/>
        <w:ind w:right="851" w:firstLine="0"/>
        <w:jc w:val="both"/>
        <w:rPr>
          <w:sz w:val="28"/>
          <w:szCs w:val="28"/>
        </w:rPr>
      </w:pPr>
      <w:r w:rsidRPr="007742EB">
        <w:rPr>
          <w:sz w:val="28"/>
          <w:szCs w:val="28"/>
        </w:rPr>
        <w:t>ребенок откликается эмоционально на ярко выраженное состояние близких и</w:t>
      </w:r>
      <w:r w:rsidRPr="007742EB">
        <w:rPr>
          <w:spacing w:val="1"/>
          <w:sz w:val="28"/>
          <w:szCs w:val="28"/>
        </w:rPr>
        <w:t xml:space="preserve"> </w:t>
      </w:r>
      <w:r w:rsidRPr="007742EB">
        <w:rPr>
          <w:sz w:val="28"/>
          <w:szCs w:val="28"/>
        </w:rPr>
        <w:t>сверстников по показу и побуждению</w:t>
      </w:r>
      <w:r w:rsidRPr="007742EB">
        <w:rPr>
          <w:spacing w:val="1"/>
          <w:sz w:val="28"/>
          <w:szCs w:val="28"/>
        </w:rPr>
        <w:t xml:space="preserve"> </w:t>
      </w:r>
      <w:r w:rsidRPr="007742EB">
        <w:rPr>
          <w:sz w:val="28"/>
          <w:szCs w:val="28"/>
        </w:rPr>
        <w:t>взрослых; дружелюбно</w:t>
      </w:r>
      <w:r w:rsidRPr="007742EB">
        <w:rPr>
          <w:spacing w:val="5"/>
          <w:sz w:val="28"/>
          <w:szCs w:val="28"/>
        </w:rPr>
        <w:t xml:space="preserve"> </w:t>
      </w:r>
      <w:r w:rsidRPr="007742EB">
        <w:rPr>
          <w:sz w:val="28"/>
          <w:szCs w:val="28"/>
        </w:rPr>
        <w:t>настроен</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отношении</w:t>
      </w:r>
      <w:r w:rsidRPr="007742EB">
        <w:rPr>
          <w:spacing w:val="-2"/>
          <w:sz w:val="28"/>
          <w:szCs w:val="28"/>
        </w:rPr>
        <w:t xml:space="preserve"> </w:t>
      </w:r>
      <w:r w:rsidRPr="007742EB">
        <w:rPr>
          <w:sz w:val="28"/>
          <w:szCs w:val="28"/>
        </w:rPr>
        <w:t>других</w:t>
      </w:r>
      <w:r w:rsidRPr="007742EB">
        <w:rPr>
          <w:spacing w:val="-7"/>
          <w:sz w:val="28"/>
          <w:szCs w:val="28"/>
        </w:rPr>
        <w:t xml:space="preserve"> </w:t>
      </w:r>
      <w:r w:rsidRPr="007742EB">
        <w:rPr>
          <w:sz w:val="28"/>
          <w:szCs w:val="28"/>
        </w:rPr>
        <w:t>детей;</w:t>
      </w:r>
    </w:p>
    <w:p w:rsidR="00F444AE" w:rsidRPr="007742EB" w:rsidRDefault="005D6EBF" w:rsidP="00FE23AB">
      <w:pPr>
        <w:pStyle w:val="a5"/>
        <w:numPr>
          <w:ilvl w:val="0"/>
          <w:numId w:val="1"/>
        </w:numPr>
        <w:tabs>
          <w:tab w:val="left" w:pos="465"/>
        </w:tabs>
        <w:spacing w:line="360" w:lineRule="auto"/>
        <w:ind w:right="871" w:firstLine="0"/>
        <w:jc w:val="both"/>
        <w:rPr>
          <w:sz w:val="28"/>
          <w:szCs w:val="28"/>
        </w:rPr>
      </w:pPr>
      <w:r w:rsidRPr="007742EB">
        <w:rPr>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444AE" w:rsidRPr="007742EB" w:rsidRDefault="005D6EBF" w:rsidP="00FE23AB">
      <w:pPr>
        <w:pStyle w:val="a5"/>
        <w:numPr>
          <w:ilvl w:val="0"/>
          <w:numId w:val="1"/>
        </w:numPr>
        <w:tabs>
          <w:tab w:val="left" w:pos="465"/>
        </w:tabs>
        <w:spacing w:line="360" w:lineRule="auto"/>
        <w:ind w:right="871" w:firstLine="0"/>
        <w:jc w:val="both"/>
        <w:rPr>
          <w:sz w:val="28"/>
          <w:szCs w:val="28"/>
        </w:rPr>
      </w:pPr>
      <w:r w:rsidRPr="007742EB">
        <w:rPr>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444AE" w:rsidRPr="007742EB" w:rsidRDefault="005D6EBF" w:rsidP="00FE23AB">
      <w:pPr>
        <w:pStyle w:val="a5"/>
        <w:numPr>
          <w:ilvl w:val="0"/>
          <w:numId w:val="1"/>
        </w:numPr>
        <w:tabs>
          <w:tab w:val="left" w:pos="451"/>
        </w:tabs>
        <w:spacing w:line="362" w:lineRule="auto"/>
        <w:ind w:right="875" w:firstLine="0"/>
        <w:jc w:val="both"/>
        <w:rPr>
          <w:sz w:val="28"/>
          <w:szCs w:val="28"/>
        </w:rPr>
      </w:pPr>
      <w:r w:rsidRPr="007742EB">
        <w:rPr>
          <w:sz w:val="28"/>
          <w:szCs w:val="28"/>
        </w:rPr>
        <w:t>ребенок проявляет интерес к правилам безопасного поведения; осваивает безопасные способы обращения со знакомыми</w:t>
      </w:r>
      <w:r w:rsidRPr="007742EB">
        <w:rPr>
          <w:spacing w:val="1"/>
          <w:sz w:val="28"/>
          <w:szCs w:val="28"/>
        </w:rPr>
        <w:t xml:space="preserve"> </w:t>
      </w:r>
      <w:r w:rsidRPr="007742EB">
        <w:rPr>
          <w:sz w:val="28"/>
          <w:szCs w:val="28"/>
        </w:rPr>
        <w:t>предметами</w:t>
      </w:r>
      <w:r w:rsidRPr="007742EB">
        <w:rPr>
          <w:spacing w:val="-4"/>
          <w:sz w:val="28"/>
          <w:szCs w:val="28"/>
        </w:rPr>
        <w:t xml:space="preserve"> </w:t>
      </w:r>
      <w:r w:rsidRPr="007742EB">
        <w:rPr>
          <w:sz w:val="28"/>
          <w:szCs w:val="28"/>
        </w:rPr>
        <w:t>ближайшего</w:t>
      </w:r>
      <w:r w:rsidRPr="007742EB">
        <w:rPr>
          <w:spacing w:val="-2"/>
          <w:sz w:val="28"/>
          <w:szCs w:val="28"/>
        </w:rPr>
        <w:t xml:space="preserve"> </w:t>
      </w:r>
      <w:r w:rsidRPr="007742EB">
        <w:rPr>
          <w:sz w:val="28"/>
          <w:szCs w:val="28"/>
        </w:rPr>
        <w:t>окружения;</w:t>
      </w:r>
    </w:p>
    <w:p w:rsidR="00F444AE" w:rsidRPr="007742EB" w:rsidRDefault="005D6EBF" w:rsidP="00FE23AB">
      <w:pPr>
        <w:pStyle w:val="a5"/>
        <w:numPr>
          <w:ilvl w:val="0"/>
          <w:numId w:val="1"/>
        </w:numPr>
        <w:tabs>
          <w:tab w:val="left" w:pos="465"/>
        </w:tabs>
        <w:spacing w:line="360" w:lineRule="auto"/>
        <w:ind w:right="871" w:firstLine="0"/>
        <w:jc w:val="both"/>
        <w:rPr>
          <w:sz w:val="28"/>
          <w:szCs w:val="28"/>
        </w:rPr>
      </w:pPr>
      <w:r w:rsidRPr="007742EB">
        <w:rPr>
          <w:sz w:val="28"/>
          <w:szCs w:val="28"/>
        </w:rPr>
        <w:t>ребенок демонстрирует познавательную активность в деятельности, проявляет эмоции удивления в процессе познания,</w:t>
      </w:r>
      <w:r w:rsidRPr="007742EB">
        <w:rPr>
          <w:spacing w:val="1"/>
          <w:sz w:val="28"/>
          <w:szCs w:val="28"/>
        </w:rPr>
        <w:t xml:space="preserve"> </w:t>
      </w:r>
      <w:r w:rsidRPr="007742EB">
        <w:rPr>
          <w:sz w:val="28"/>
          <w:szCs w:val="28"/>
        </w:rPr>
        <w:t>отражает в общении и совместной деятельности со взрослыми и сверстниками, полученные представления о предметах и</w:t>
      </w:r>
      <w:r w:rsidRPr="007742EB">
        <w:rPr>
          <w:spacing w:val="1"/>
          <w:sz w:val="28"/>
          <w:szCs w:val="28"/>
        </w:rPr>
        <w:t xml:space="preserve"> </w:t>
      </w:r>
      <w:r w:rsidRPr="007742EB">
        <w:rPr>
          <w:sz w:val="28"/>
          <w:szCs w:val="28"/>
        </w:rPr>
        <w:t>объектах</w:t>
      </w:r>
      <w:r w:rsidRPr="007742EB">
        <w:rPr>
          <w:spacing w:val="-9"/>
          <w:sz w:val="28"/>
          <w:szCs w:val="28"/>
        </w:rPr>
        <w:t xml:space="preserve"> </w:t>
      </w:r>
      <w:r w:rsidRPr="007742EB">
        <w:rPr>
          <w:sz w:val="28"/>
          <w:szCs w:val="28"/>
        </w:rPr>
        <w:t>ближайшего</w:t>
      </w:r>
      <w:r w:rsidRPr="007742EB">
        <w:rPr>
          <w:spacing w:val="4"/>
          <w:sz w:val="28"/>
          <w:szCs w:val="28"/>
        </w:rPr>
        <w:t xml:space="preserve"> </w:t>
      </w:r>
      <w:r w:rsidRPr="007742EB">
        <w:rPr>
          <w:sz w:val="28"/>
          <w:szCs w:val="28"/>
        </w:rPr>
        <w:t>окружения,</w:t>
      </w:r>
      <w:r w:rsidRPr="007742EB">
        <w:rPr>
          <w:spacing w:val="5"/>
          <w:sz w:val="28"/>
          <w:szCs w:val="28"/>
        </w:rPr>
        <w:t xml:space="preserve"> </w:t>
      </w:r>
      <w:r w:rsidRPr="007742EB">
        <w:rPr>
          <w:sz w:val="28"/>
          <w:szCs w:val="28"/>
        </w:rPr>
        <w:t>задает вопросы констатирующего</w:t>
      </w:r>
      <w:r w:rsidRPr="007742EB">
        <w:rPr>
          <w:spacing w:val="4"/>
          <w:sz w:val="28"/>
          <w:szCs w:val="28"/>
        </w:rPr>
        <w:t xml:space="preserve"> </w:t>
      </w:r>
      <w:r w:rsidRPr="007742EB">
        <w:rPr>
          <w:sz w:val="28"/>
          <w:szCs w:val="28"/>
        </w:rPr>
        <w:t>характера;</w:t>
      </w:r>
    </w:p>
    <w:p w:rsidR="00F444AE" w:rsidRPr="007742EB" w:rsidRDefault="005D6EBF" w:rsidP="00FE23AB">
      <w:pPr>
        <w:pStyle w:val="a5"/>
        <w:numPr>
          <w:ilvl w:val="0"/>
          <w:numId w:val="1"/>
        </w:numPr>
        <w:tabs>
          <w:tab w:val="left" w:pos="470"/>
        </w:tabs>
        <w:spacing w:line="362" w:lineRule="auto"/>
        <w:ind w:right="852" w:firstLine="0"/>
        <w:jc w:val="both"/>
        <w:rPr>
          <w:sz w:val="28"/>
          <w:szCs w:val="28"/>
        </w:rPr>
      </w:pPr>
      <w:r w:rsidRPr="007742EB">
        <w:rPr>
          <w:sz w:val="28"/>
          <w:szCs w:val="28"/>
        </w:rPr>
        <w:t>ребенок проявляет интерес к миру, потребность в познавательном общении с взрослыми; демонстрирует стремление к</w:t>
      </w:r>
      <w:r w:rsidRPr="007742EB">
        <w:rPr>
          <w:spacing w:val="1"/>
          <w:sz w:val="28"/>
          <w:szCs w:val="28"/>
        </w:rPr>
        <w:t xml:space="preserve"> </w:t>
      </w:r>
      <w:r w:rsidRPr="007742EB">
        <w:rPr>
          <w:sz w:val="28"/>
          <w:szCs w:val="28"/>
        </w:rPr>
        <w:lastRenderedPageBreak/>
        <w:t>наблюдению,</w:t>
      </w:r>
      <w:r w:rsidRPr="007742EB">
        <w:rPr>
          <w:spacing w:val="2"/>
          <w:sz w:val="28"/>
          <w:szCs w:val="28"/>
        </w:rPr>
        <w:t xml:space="preserve"> </w:t>
      </w:r>
      <w:r w:rsidRPr="007742EB">
        <w:rPr>
          <w:sz w:val="28"/>
          <w:szCs w:val="28"/>
        </w:rPr>
        <w:t>сравнению, обследованию</w:t>
      </w:r>
      <w:r w:rsidRPr="007742EB">
        <w:rPr>
          <w:spacing w:val="-6"/>
          <w:sz w:val="28"/>
          <w:szCs w:val="28"/>
        </w:rPr>
        <w:t xml:space="preserve"> </w:t>
      </w:r>
      <w:r w:rsidRPr="007742EB">
        <w:rPr>
          <w:sz w:val="28"/>
          <w:szCs w:val="28"/>
        </w:rPr>
        <w:t>свойств</w:t>
      </w:r>
      <w:r w:rsidRPr="007742EB">
        <w:rPr>
          <w:spacing w:val="-9"/>
          <w:sz w:val="28"/>
          <w:szCs w:val="28"/>
        </w:rPr>
        <w:t xml:space="preserve"> </w:t>
      </w:r>
      <w:r w:rsidRPr="007742EB">
        <w:rPr>
          <w:sz w:val="28"/>
          <w:szCs w:val="28"/>
        </w:rPr>
        <w:t>и</w:t>
      </w:r>
      <w:r w:rsidRPr="007742EB">
        <w:rPr>
          <w:spacing w:val="-3"/>
          <w:sz w:val="28"/>
          <w:szCs w:val="28"/>
        </w:rPr>
        <w:t xml:space="preserve"> </w:t>
      </w:r>
      <w:r w:rsidRPr="007742EB">
        <w:rPr>
          <w:sz w:val="28"/>
          <w:szCs w:val="28"/>
        </w:rPr>
        <w:t>качеств</w:t>
      </w:r>
      <w:r w:rsidRPr="007742EB">
        <w:rPr>
          <w:spacing w:val="-9"/>
          <w:sz w:val="28"/>
          <w:szCs w:val="28"/>
        </w:rPr>
        <w:t xml:space="preserve"> </w:t>
      </w:r>
      <w:r w:rsidRPr="007742EB">
        <w:rPr>
          <w:sz w:val="28"/>
          <w:szCs w:val="28"/>
        </w:rPr>
        <w:t>предметов,</w:t>
      </w:r>
      <w:r w:rsidRPr="007742EB">
        <w:rPr>
          <w:spacing w:val="4"/>
          <w:sz w:val="28"/>
          <w:szCs w:val="28"/>
        </w:rPr>
        <w:t xml:space="preserve"> </w:t>
      </w:r>
      <w:r w:rsidRPr="007742EB">
        <w:rPr>
          <w:sz w:val="28"/>
          <w:szCs w:val="28"/>
        </w:rPr>
        <w:t>к</w:t>
      </w:r>
      <w:r w:rsidRPr="007742EB">
        <w:rPr>
          <w:spacing w:val="-6"/>
          <w:sz w:val="28"/>
          <w:szCs w:val="28"/>
        </w:rPr>
        <w:t xml:space="preserve"> </w:t>
      </w:r>
      <w:r w:rsidRPr="007742EB">
        <w:rPr>
          <w:sz w:val="28"/>
          <w:szCs w:val="28"/>
        </w:rPr>
        <w:t>простейшему</w:t>
      </w:r>
      <w:r w:rsidRPr="007742EB">
        <w:rPr>
          <w:spacing w:val="-11"/>
          <w:sz w:val="28"/>
          <w:szCs w:val="28"/>
        </w:rPr>
        <w:t xml:space="preserve"> </w:t>
      </w:r>
      <w:r w:rsidRPr="007742EB">
        <w:rPr>
          <w:sz w:val="28"/>
          <w:szCs w:val="28"/>
        </w:rPr>
        <w:t>экспериментированию;</w:t>
      </w:r>
    </w:p>
    <w:p w:rsidR="00F444AE" w:rsidRPr="007742EB" w:rsidRDefault="005D6EBF" w:rsidP="00FE23AB">
      <w:pPr>
        <w:pStyle w:val="a5"/>
        <w:numPr>
          <w:ilvl w:val="0"/>
          <w:numId w:val="1"/>
        </w:numPr>
        <w:tabs>
          <w:tab w:val="left" w:pos="480"/>
        </w:tabs>
        <w:spacing w:line="360" w:lineRule="auto"/>
        <w:ind w:right="863" w:firstLine="0"/>
        <w:jc w:val="both"/>
        <w:rPr>
          <w:sz w:val="28"/>
          <w:szCs w:val="28"/>
        </w:rPr>
      </w:pPr>
      <w:r w:rsidRPr="007742EB">
        <w:rPr>
          <w:sz w:val="28"/>
          <w:szCs w:val="28"/>
        </w:rPr>
        <w:t>ребенок демонстрирует умения вступать в речевое общение со знакомыми взрослыми: понимает обращенную к нему</w:t>
      </w:r>
      <w:r w:rsidRPr="007742EB">
        <w:rPr>
          <w:spacing w:val="1"/>
          <w:sz w:val="28"/>
          <w:szCs w:val="28"/>
        </w:rPr>
        <w:t xml:space="preserve"> </w:t>
      </w:r>
      <w:r w:rsidRPr="007742EB">
        <w:rPr>
          <w:sz w:val="28"/>
          <w:szCs w:val="28"/>
        </w:rPr>
        <w:t>речь, отвечает на вопросы, используя простые распространенные предложения; проявляет речевую активность в общении</w:t>
      </w:r>
      <w:r w:rsidRPr="007742EB">
        <w:rPr>
          <w:spacing w:val="1"/>
          <w:sz w:val="28"/>
          <w:szCs w:val="28"/>
        </w:rPr>
        <w:t xml:space="preserve"> </w:t>
      </w:r>
      <w:r w:rsidRPr="007742EB">
        <w:rPr>
          <w:sz w:val="28"/>
          <w:szCs w:val="28"/>
        </w:rPr>
        <w:t>со</w:t>
      </w:r>
      <w:r w:rsidRPr="007742EB">
        <w:rPr>
          <w:spacing w:val="-1"/>
          <w:sz w:val="28"/>
          <w:szCs w:val="28"/>
        </w:rPr>
        <w:t xml:space="preserve"> </w:t>
      </w:r>
      <w:r w:rsidRPr="007742EB">
        <w:rPr>
          <w:sz w:val="28"/>
          <w:szCs w:val="28"/>
        </w:rPr>
        <w:t>сверстником; ребенок совместно</w:t>
      </w:r>
      <w:r w:rsidRPr="007742EB">
        <w:rPr>
          <w:spacing w:val="3"/>
          <w:sz w:val="28"/>
          <w:szCs w:val="28"/>
        </w:rPr>
        <w:t xml:space="preserve"> </w:t>
      </w:r>
      <w:r w:rsidRPr="007742EB">
        <w:rPr>
          <w:sz w:val="28"/>
          <w:szCs w:val="28"/>
        </w:rPr>
        <w:t>со взрослым пересказывает</w:t>
      </w:r>
      <w:r w:rsidRPr="007742EB">
        <w:rPr>
          <w:spacing w:val="-2"/>
          <w:sz w:val="28"/>
          <w:szCs w:val="28"/>
        </w:rPr>
        <w:t xml:space="preserve"> </w:t>
      </w:r>
      <w:r w:rsidRPr="007742EB">
        <w:rPr>
          <w:sz w:val="28"/>
          <w:szCs w:val="28"/>
        </w:rPr>
        <w:t>знакомые</w:t>
      </w:r>
      <w:r w:rsidRPr="007742EB">
        <w:rPr>
          <w:spacing w:val="6"/>
          <w:sz w:val="28"/>
          <w:szCs w:val="28"/>
        </w:rPr>
        <w:t xml:space="preserve"> </w:t>
      </w:r>
      <w:r w:rsidRPr="007742EB">
        <w:rPr>
          <w:sz w:val="28"/>
          <w:szCs w:val="28"/>
        </w:rPr>
        <w:t>сказки,</w:t>
      </w:r>
      <w:r w:rsidRPr="007742EB">
        <w:rPr>
          <w:spacing w:val="2"/>
          <w:sz w:val="28"/>
          <w:szCs w:val="28"/>
        </w:rPr>
        <w:t xml:space="preserve"> </w:t>
      </w:r>
      <w:r w:rsidRPr="007742EB">
        <w:rPr>
          <w:sz w:val="28"/>
          <w:szCs w:val="28"/>
        </w:rPr>
        <w:t>короткие</w:t>
      </w:r>
      <w:r w:rsidRPr="007742EB">
        <w:rPr>
          <w:spacing w:val="2"/>
          <w:sz w:val="28"/>
          <w:szCs w:val="28"/>
        </w:rPr>
        <w:t xml:space="preserve"> </w:t>
      </w:r>
      <w:r w:rsidRPr="007742EB">
        <w:rPr>
          <w:sz w:val="28"/>
          <w:szCs w:val="28"/>
        </w:rPr>
        <w:t>стихи;</w:t>
      </w:r>
    </w:p>
    <w:p w:rsidR="00F444AE" w:rsidRPr="007742EB" w:rsidRDefault="005D6EBF" w:rsidP="00FE23AB">
      <w:pPr>
        <w:pStyle w:val="a5"/>
        <w:numPr>
          <w:ilvl w:val="0"/>
          <w:numId w:val="1"/>
        </w:numPr>
        <w:tabs>
          <w:tab w:val="left" w:pos="484"/>
        </w:tabs>
        <w:spacing w:line="362" w:lineRule="auto"/>
        <w:ind w:right="859" w:firstLine="0"/>
        <w:jc w:val="both"/>
        <w:rPr>
          <w:sz w:val="28"/>
          <w:szCs w:val="28"/>
        </w:rPr>
      </w:pPr>
      <w:r w:rsidRPr="007742EB">
        <w:rPr>
          <w:sz w:val="28"/>
          <w:szCs w:val="28"/>
        </w:rPr>
        <w:t>ребенок охотно включается в совместную деятельность со взрослым, подражает его действиям, отвечает на вопросы</w:t>
      </w:r>
      <w:r w:rsidRPr="007742EB">
        <w:rPr>
          <w:spacing w:val="1"/>
          <w:sz w:val="28"/>
          <w:szCs w:val="28"/>
        </w:rPr>
        <w:t xml:space="preserve"> </w:t>
      </w:r>
      <w:r w:rsidRPr="007742EB">
        <w:rPr>
          <w:sz w:val="28"/>
          <w:szCs w:val="28"/>
        </w:rPr>
        <w:t>взрослого и комментирует</w:t>
      </w:r>
      <w:r w:rsidRPr="007742EB">
        <w:rPr>
          <w:spacing w:val="1"/>
          <w:sz w:val="28"/>
          <w:szCs w:val="28"/>
        </w:rPr>
        <w:t xml:space="preserve"> </w:t>
      </w:r>
      <w:r w:rsidRPr="007742EB">
        <w:rPr>
          <w:sz w:val="28"/>
          <w:szCs w:val="28"/>
        </w:rPr>
        <w:t>его</w:t>
      </w:r>
      <w:r w:rsidRPr="007742EB">
        <w:rPr>
          <w:spacing w:val="2"/>
          <w:sz w:val="28"/>
          <w:szCs w:val="28"/>
        </w:rPr>
        <w:t xml:space="preserve"> </w:t>
      </w:r>
      <w:r w:rsidRPr="007742EB">
        <w:rPr>
          <w:sz w:val="28"/>
          <w:szCs w:val="28"/>
        </w:rPr>
        <w:t>действия</w:t>
      </w:r>
      <w:r w:rsidRPr="007742EB">
        <w:rPr>
          <w:spacing w:val="2"/>
          <w:sz w:val="28"/>
          <w:szCs w:val="28"/>
        </w:rPr>
        <w:t xml:space="preserve"> </w:t>
      </w:r>
      <w:r w:rsidRPr="007742EB">
        <w:rPr>
          <w:sz w:val="28"/>
          <w:szCs w:val="28"/>
        </w:rPr>
        <w:t>в</w:t>
      </w:r>
      <w:r w:rsidRPr="007742EB">
        <w:rPr>
          <w:spacing w:val="-1"/>
          <w:sz w:val="28"/>
          <w:szCs w:val="28"/>
        </w:rPr>
        <w:t xml:space="preserve"> </w:t>
      </w:r>
      <w:r w:rsidRPr="007742EB">
        <w:rPr>
          <w:sz w:val="28"/>
          <w:szCs w:val="28"/>
        </w:rPr>
        <w:t>процессе</w:t>
      </w:r>
      <w:r w:rsidRPr="007742EB">
        <w:rPr>
          <w:spacing w:val="1"/>
          <w:sz w:val="28"/>
          <w:szCs w:val="28"/>
        </w:rPr>
        <w:t xml:space="preserve"> </w:t>
      </w:r>
      <w:r w:rsidRPr="007742EB">
        <w:rPr>
          <w:sz w:val="28"/>
          <w:szCs w:val="28"/>
        </w:rPr>
        <w:t>совместной деятельности;</w:t>
      </w:r>
    </w:p>
    <w:p w:rsidR="00F444AE" w:rsidRPr="007742EB" w:rsidRDefault="005D6EBF" w:rsidP="00FE23AB">
      <w:pPr>
        <w:pStyle w:val="a5"/>
        <w:numPr>
          <w:ilvl w:val="0"/>
          <w:numId w:val="1"/>
        </w:numPr>
        <w:tabs>
          <w:tab w:val="left" w:pos="451"/>
        </w:tabs>
        <w:spacing w:line="360" w:lineRule="auto"/>
        <w:ind w:right="860" w:firstLine="0"/>
        <w:jc w:val="both"/>
        <w:rPr>
          <w:sz w:val="28"/>
          <w:szCs w:val="28"/>
        </w:rPr>
      </w:pPr>
      <w:r w:rsidRPr="007742EB">
        <w:rPr>
          <w:sz w:val="28"/>
          <w:szCs w:val="28"/>
        </w:rPr>
        <w:t>ребенок способен создавать простые образы в рисовании и аппликации, строить простую композицию с использованием</w:t>
      </w:r>
      <w:r w:rsidRPr="007742EB">
        <w:rPr>
          <w:spacing w:val="1"/>
          <w:sz w:val="28"/>
          <w:szCs w:val="28"/>
        </w:rPr>
        <w:t xml:space="preserve"> </w:t>
      </w:r>
      <w:r w:rsidRPr="007742EB">
        <w:rPr>
          <w:sz w:val="28"/>
          <w:szCs w:val="28"/>
        </w:rPr>
        <w:t>нескольких цветов, создавать несложные формы из глины и теста, видоизменять их и украшать; использовать простые</w:t>
      </w:r>
      <w:r w:rsidRPr="007742EB">
        <w:rPr>
          <w:spacing w:val="1"/>
          <w:sz w:val="28"/>
          <w:szCs w:val="28"/>
        </w:rPr>
        <w:t xml:space="preserve"> </w:t>
      </w:r>
      <w:r w:rsidRPr="007742EB">
        <w:rPr>
          <w:sz w:val="28"/>
          <w:szCs w:val="28"/>
        </w:rPr>
        <w:t>строительные</w:t>
      </w:r>
      <w:r w:rsidRPr="007742EB">
        <w:rPr>
          <w:spacing w:val="-5"/>
          <w:sz w:val="28"/>
          <w:szCs w:val="28"/>
        </w:rPr>
        <w:t xml:space="preserve"> </w:t>
      </w:r>
      <w:r w:rsidRPr="007742EB">
        <w:rPr>
          <w:sz w:val="28"/>
          <w:szCs w:val="28"/>
        </w:rPr>
        <w:t>детали для</w:t>
      </w:r>
      <w:r w:rsidRPr="007742EB">
        <w:rPr>
          <w:spacing w:val="2"/>
          <w:sz w:val="28"/>
          <w:szCs w:val="28"/>
        </w:rPr>
        <w:t xml:space="preserve"> </w:t>
      </w:r>
      <w:r w:rsidRPr="007742EB">
        <w:rPr>
          <w:sz w:val="28"/>
          <w:szCs w:val="28"/>
        </w:rPr>
        <w:t>создания</w:t>
      </w:r>
      <w:r w:rsidRPr="007742EB">
        <w:rPr>
          <w:spacing w:val="1"/>
          <w:sz w:val="28"/>
          <w:szCs w:val="28"/>
        </w:rPr>
        <w:t xml:space="preserve"> </w:t>
      </w:r>
      <w:r w:rsidRPr="007742EB">
        <w:rPr>
          <w:sz w:val="28"/>
          <w:szCs w:val="28"/>
        </w:rPr>
        <w:t>постройки</w:t>
      </w:r>
      <w:r w:rsidRPr="007742EB">
        <w:rPr>
          <w:spacing w:val="5"/>
          <w:sz w:val="28"/>
          <w:szCs w:val="28"/>
        </w:rPr>
        <w:t xml:space="preserve"> </w:t>
      </w:r>
      <w:r w:rsidRPr="007742EB">
        <w:rPr>
          <w:sz w:val="28"/>
          <w:szCs w:val="28"/>
        </w:rPr>
        <w:t>с</w:t>
      </w:r>
      <w:r w:rsidRPr="007742EB">
        <w:rPr>
          <w:spacing w:val="2"/>
          <w:sz w:val="28"/>
          <w:szCs w:val="28"/>
        </w:rPr>
        <w:t xml:space="preserve"> </w:t>
      </w:r>
      <w:r w:rsidRPr="007742EB">
        <w:rPr>
          <w:sz w:val="28"/>
          <w:szCs w:val="28"/>
        </w:rPr>
        <w:t>последующим</w:t>
      </w:r>
      <w:r w:rsidRPr="007742EB">
        <w:rPr>
          <w:spacing w:val="1"/>
          <w:sz w:val="28"/>
          <w:szCs w:val="28"/>
        </w:rPr>
        <w:t xml:space="preserve"> </w:t>
      </w:r>
      <w:r w:rsidRPr="007742EB">
        <w:rPr>
          <w:sz w:val="28"/>
          <w:szCs w:val="28"/>
        </w:rPr>
        <w:t>ее</w:t>
      </w:r>
      <w:r w:rsidRPr="007742EB">
        <w:rPr>
          <w:spacing w:val="5"/>
          <w:sz w:val="28"/>
          <w:szCs w:val="28"/>
        </w:rPr>
        <w:t xml:space="preserve"> </w:t>
      </w:r>
      <w:r w:rsidRPr="007742EB">
        <w:rPr>
          <w:sz w:val="28"/>
          <w:szCs w:val="28"/>
        </w:rPr>
        <w:t>анализом;</w:t>
      </w:r>
    </w:p>
    <w:p w:rsidR="00F444AE" w:rsidRPr="007742EB" w:rsidRDefault="005D6EBF" w:rsidP="00FE23AB">
      <w:pPr>
        <w:pStyle w:val="a5"/>
        <w:numPr>
          <w:ilvl w:val="0"/>
          <w:numId w:val="1"/>
        </w:numPr>
        <w:tabs>
          <w:tab w:val="left" w:pos="436"/>
        </w:tabs>
        <w:ind w:left="436"/>
        <w:jc w:val="both"/>
        <w:rPr>
          <w:sz w:val="28"/>
          <w:szCs w:val="28"/>
        </w:rPr>
      </w:pPr>
      <w:r w:rsidRPr="007742EB">
        <w:rPr>
          <w:sz w:val="28"/>
          <w:szCs w:val="28"/>
        </w:rPr>
        <w:t>ребенок</w:t>
      </w:r>
      <w:r w:rsidRPr="007742EB">
        <w:rPr>
          <w:spacing w:val="-12"/>
          <w:sz w:val="28"/>
          <w:szCs w:val="28"/>
        </w:rPr>
        <w:t xml:space="preserve"> </w:t>
      </w:r>
      <w:r w:rsidRPr="007742EB">
        <w:rPr>
          <w:sz w:val="28"/>
          <w:szCs w:val="28"/>
        </w:rPr>
        <w:t>с</w:t>
      </w:r>
      <w:r w:rsidRPr="007742EB">
        <w:rPr>
          <w:spacing w:val="-12"/>
          <w:sz w:val="28"/>
          <w:szCs w:val="28"/>
        </w:rPr>
        <w:t xml:space="preserve"> </w:t>
      </w:r>
      <w:r w:rsidRPr="007742EB">
        <w:rPr>
          <w:sz w:val="28"/>
          <w:szCs w:val="28"/>
        </w:rPr>
        <w:t>интересом</w:t>
      </w:r>
      <w:r w:rsidRPr="007742EB">
        <w:rPr>
          <w:spacing w:val="-4"/>
          <w:sz w:val="28"/>
          <w:szCs w:val="28"/>
        </w:rPr>
        <w:t xml:space="preserve"> </w:t>
      </w:r>
      <w:r w:rsidRPr="007742EB">
        <w:rPr>
          <w:sz w:val="28"/>
          <w:szCs w:val="28"/>
        </w:rPr>
        <w:t>вслушивается</w:t>
      </w:r>
      <w:r w:rsidRPr="007742EB">
        <w:rPr>
          <w:spacing w:val="-9"/>
          <w:sz w:val="28"/>
          <w:szCs w:val="28"/>
        </w:rPr>
        <w:t xml:space="preserve"> </w:t>
      </w:r>
      <w:r w:rsidRPr="007742EB">
        <w:rPr>
          <w:sz w:val="28"/>
          <w:szCs w:val="28"/>
        </w:rPr>
        <w:t>в</w:t>
      </w:r>
      <w:r w:rsidRPr="007742EB">
        <w:rPr>
          <w:spacing w:val="-15"/>
          <w:sz w:val="28"/>
          <w:szCs w:val="28"/>
        </w:rPr>
        <w:t xml:space="preserve"> </w:t>
      </w:r>
      <w:r w:rsidRPr="007742EB">
        <w:rPr>
          <w:sz w:val="28"/>
          <w:szCs w:val="28"/>
        </w:rPr>
        <w:t>музыку,</w:t>
      </w:r>
      <w:r w:rsidRPr="007742EB">
        <w:rPr>
          <w:spacing w:val="-8"/>
          <w:sz w:val="28"/>
          <w:szCs w:val="28"/>
        </w:rPr>
        <w:t xml:space="preserve"> </w:t>
      </w:r>
      <w:r w:rsidRPr="007742EB">
        <w:rPr>
          <w:sz w:val="28"/>
          <w:szCs w:val="28"/>
        </w:rPr>
        <w:t>запоминает</w:t>
      </w:r>
      <w:r w:rsidRPr="007742EB">
        <w:rPr>
          <w:spacing w:val="-14"/>
          <w:sz w:val="28"/>
          <w:szCs w:val="28"/>
        </w:rPr>
        <w:t xml:space="preserve"> </w:t>
      </w:r>
      <w:r w:rsidRPr="007742EB">
        <w:rPr>
          <w:sz w:val="28"/>
          <w:szCs w:val="28"/>
        </w:rPr>
        <w:t>и</w:t>
      </w:r>
      <w:r w:rsidRPr="007742EB">
        <w:rPr>
          <w:spacing w:val="-10"/>
          <w:sz w:val="28"/>
          <w:szCs w:val="28"/>
        </w:rPr>
        <w:t xml:space="preserve"> </w:t>
      </w:r>
      <w:r w:rsidRPr="007742EB">
        <w:rPr>
          <w:sz w:val="28"/>
          <w:szCs w:val="28"/>
        </w:rPr>
        <w:t>узнает</w:t>
      </w:r>
      <w:r w:rsidRPr="007742EB">
        <w:rPr>
          <w:spacing w:val="-15"/>
          <w:sz w:val="28"/>
          <w:szCs w:val="28"/>
        </w:rPr>
        <w:t xml:space="preserve"> </w:t>
      </w:r>
      <w:r w:rsidRPr="007742EB">
        <w:rPr>
          <w:sz w:val="28"/>
          <w:szCs w:val="28"/>
        </w:rPr>
        <w:t>знакомые</w:t>
      </w:r>
      <w:r w:rsidRPr="007742EB">
        <w:rPr>
          <w:spacing w:val="-10"/>
          <w:sz w:val="28"/>
          <w:szCs w:val="28"/>
        </w:rPr>
        <w:t xml:space="preserve"> </w:t>
      </w:r>
      <w:r w:rsidRPr="007742EB">
        <w:rPr>
          <w:sz w:val="28"/>
          <w:szCs w:val="28"/>
        </w:rPr>
        <w:t>произведения,</w:t>
      </w:r>
      <w:r w:rsidRPr="007742EB">
        <w:rPr>
          <w:spacing w:val="-7"/>
          <w:sz w:val="28"/>
          <w:szCs w:val="28"/>
        </w:rPr>
        <w:t xml:space="preserve"> </w:t>
      </w:r>
      <w:r w:rsidRPr="007742EB">
        <w:rPr>
          <w:sz w:val="28"/>
          <w:szCs w:val="28"/>
        </w:rPr>
        <w:t>проявляет</w:t>
      </w:r>
      <w:r w:rsidRPr="007742EB">
        <w:rPr>
          <w:spacing w:val="-12"/>
          <w:sz w:val="28"/>
          <w:szCs w:val="28"/>
        </w:rPr>
        <w:t xml:space="preserve"> </w:t>
      </w:r>
      <w:r w:rsidRPr="007742EB">
        <w:rPr>
          <w:sz w:val="28"/>
          <w:szCs w:val="28"/>
        </w:rPr>
        <w:t>эмоциональную</w:t>
      </w:r>
    </w:p>
    <w:p w:rsidR="00F444AE" w:rsidRPr="007742EB" w:rsidRDefault="005D6EBF" w:rsidP="00FE23AB">
      <w:pPr>
        <w:pStyle w:val="a5"/>
        <w:numPr>
          <w:ilvl w:val="0"/>
          <w:numId w:val="1"/>
        </w:numPr>
        <w:tabs>
          <w:tab w:val="left" w:pos="523"/>
        </w:tabs>
        <w:spacing w:before="161" w:line="362" w:lineRule="auto"/>
        <w:ind w:right="850" w:firstLine="0"/>
        <w:jc w:val="both"/>
        <w:rPr>
          <w:sz w:val="28"/>
          <w:szCs w:val="28"/>
        </w:rPr>
      </w:pPr>
      <w:r w:rsidRPr="007742EB">
        <w:rPr>
          <w:sz w:val="28"/>
          <w:szCs w:val="28"/>
        </w:rPr>
        <w:t>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F444AE" w:rsidRPr="007742EB" w:rsidRDefault="005D6EBF" w:rsidP="00FE23AB">
      <w:pPr>
        <w:pStyle w:val="a5"/>
        <w:numPr>
          <w:ilvl w:val="0"/>
          <w:numId w:val="1"/>
        </w:numPr>
        <w:tabs>
          <w:tab w:val="left" w:pos="446"/>
        </w:tabs>
        <w:spacing w:before="1" w:line="362" w:lineRule="auto"/>
        <w:ind w:right="875" w:firstLine="0"/>
        <w:jc w:val="both"/>
        <w:rPr>
          <w:sz w:val="28"/>
          <w:szCs w:val="28"/>
        </w:rPr>
      </w:pPr>
      <w:r w:rsidRPr="007742EB">
        <w:rPr>
          <w:sz w:val="28"/>
          <w:szCs w:val="28"/>
        </w:rPr>
        <w:t>ребенок в дидактических играх действует в рамках правил, в театрализованных играх разыгрывает отрывки из знакомых</w:t>
      </w:r>
      <w:r w:rsidRPr="007742EB">
        <w:rPr>
          <w:spacing w:val="1"/>
          <w:sz w:val="28"/>
          <w:szCs w:val="28"/>
        </w:rPr>
        <w:t xml:space="preserve"> </w:t>
      </w:r>
      <w:r w:rsidRPr="007742EB">
        <w:rPr>
          <w:sz w:val="28"/>
          <w:szCs w:val="28"/>
        </w:rPr>
        <w:t>сказок,</w:t>
      </w:r>
      <w:r w:rsidRPr="007742EB">
        <w:rPr>
          <w:spacing w:val="1"/>
          <w:sz w:val="28"/>
          <w:szCs w:val="28"/>
        </w:rPr>
        <w:t xml:space="preserve"> </w:t>
      </w:r>
      <w:r w:rsidRPr="007742EB">
        <w:rPr>
          <w:sz w:val="28"/>
          <w:szCs w:val="28"/>
        </w:rPr>
        <w:t>рассказов,</w:t>
      </w:r>
      <w:r w:rsidRPr="007742EB">
        <w:rPr>
          <w:spacing w:val="3"/>
          <w:sz w:val="28"/>
          <w:szCs w:val="28"/>
        </w:rPr>
        <w:t xml:space="preserve"> </w:t>
      </w:r>
      <w:r w:rsidRPr="007742EB">
        <w:rPr>
          <w:sz w:val="28"/>
          <w:szCs w:val="28"/>
        </w:rPr>
        <w:t>передает</w:t>
      </w:r>
      <w:r w:rsidRPr="007742EB">
        <w:rPr>
          <w:spacing w:val="-5"/>
          <w:sz w:val="28"/>
          <w:szCs w:val="28"/>
        </w:rPr>
        <w:t xml:space="preserve"> </w:t>
      </w:r>
      <w:r w:rsidRPr="007742EB">
        <w:rPr>
          <w:sz w:val="28"/>
          <w:szCs w:val="28"/>
        </w:rPr>
        <w:t>интонацию</w:t>
      </w:r>
      <w:r w:rsidRPr="007742EB">
        <w:rPr>
          <w:spacing w:val="-2"/>
          <w:sz w:val="28"/>
          <w:szCs w:val="28"/>
        </w:rPr>
        <w:t xml:space="preserve"> </w:t>
      </w:r>
      <w:r w:rsidRPr="007742EB">
        <w:rPr>
          <w:sz w:val="28"/>
          <w:szCs w:val="28"/>
        </w:rPr>
        <w:t>и</w:t>
      </w:r>
      <w:r w:rsidRPr="007742EB">
        <w:rPr>
          <w:spacing w:val="7"/>
          <w:sz w:val="28"/>
          <w:szCs w:val="28"/>
        </w:rPr>
        <w:t xml:space="preserve"> </w:t>
      </w:r>
      <w:r w:rsidRPr="007742EB">
        <w:rPr>
          <w:sz w:val="28"/>
          <w:szCs w:val="28"/>
        </w:rPr>
        <w:t>мимические движения.</w:t>
      </w:r>
    </w:p>
    <w:p w:rsidR="00F444AE" w:rsidRPr="006502C3" w:rsidRDefault="005D6EBF">
      <w:pPr>
        <w:pStyle w:val="a3"/>
        <w:spacing w:line="320" w:lineRule="exact"/>
        <w:rPr>
          <w:b/>
          <w:i/>
        </w:rPr>
      </w:pPr>
      <w:r w:rsidRPr="006502C3">
        <w:rPr>
          <w:b/>
          <w:i/>
        </w:rPr>
        <w:t>К</w:t>
      </w:r>
      <w:r w:rsidRPr="006502C3">
        <w:rPr>
          <w:b/>
          <w:i/>
          <w:spacing w:val="-2"/>
        </w:rPr>
        <w:t xml:space="preserve"> </w:t>
      </w:r>
      <w:r w:rsidRPr="006502C3">
        <w:rPr>
          <w:b/>
          <w:i/>
        </w:rPr>
        <w:t>пяти</w:t>
      </w:r>
      <w:r w:rsidRPr="006502C3">
        <w:rPr>
          <w:b/>
          <w:i/>
          <w:spacing w:val="-2"/>
        </w:rPr>
        <w:t xml:space="preserve"> </w:t>
      </w:r>
      <w:r w:rsidRPr="006502C3">
        <w:rPr>
          <w:b/>
          <w:i/>
        </w:rPr>
        <w:t>годам:</w:t>
      </w:r>
    </w:p>
    <w:p w:rsidR="00F444AE" w:rsidRPr="007742EB" w:rsidRDefault="005D6EBF" w:rsidP="00FE23AB">
      <w:pPr>
        <w:pStyle w:val="a5"/>
        <w:numPr>
          <w:ilvl w:val="0"/>
          <w:numId w:val="1"/>
        </w:numPr>
        <w:tabs>
          <w:tab w:val="left" w:pos="523"/>
        </w:tabs>
        <w:spacing w:before="161" w:line="362" w:lineRule="auto"/>
        <w:ind w:right="850"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интерес</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разнообразным</w:t>
      </w:r>
      <w:r w:rsidRPr="007742EB">
        <w:rPr>
          <w:spacing w:val="1"/>
          <w:sz w:val="28"/>
          <w:szCs w:val="28"/>
        </w:rPr>
        <w:t xml:space="preserve"> </w:t>
      </w:r>
      <w:r w:rsidRPr="007742EB">
        <w:rPr>
          <w:sz w:val="28"/>
          <w:szCs w:val="28"/>
        </w:rPr>
        <w:t>физическим</w:t>
      </w:r>
      <w:r w:rsidRPr="007742EB">
        <w:rPr>
          <w:spacing w:val="1"/>
          <w:sz w:val="28"/>
          <w:szCs w:val="28"/>
        </w:rPr>
        <w:t xml:space="preserve"> </w:t>
      </w:r>
      <w:r w:rsidRPr="007742EB">
        <w:rPr>
          <w:sz w:val="28"/>
          <w:szCs w:val="28"/>
        </w:rPr>
        <w:t>упражнениям,</w:t>
      </w:r>
      <w:r w:rsidRPr="007742EB">
        <w:rPr>
          <w:spacing w:val="1"/>
          <w:sz w:val="28"/>
          <w:szCs w:val="28"/>
        </w:rPr>
        <w:t xml:space="preserve"> </w:t>
      </w:r>
      <w:r w:rsidRPr="007742EB">
        <w:rPr>
          <w:sz w:val="28"/>
          <w:szCs w:val="28"/>
        </w:rPr>
        <w:t>действиям</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физкультурными</w:t>
      </w:r>
      <w:r w:rsidRPr="007742EB">
        <w:rPr>
          <w:spacing w:val="1"/>
          <w:sz w:val="28"/>
          <w:szCs w:val="28"/>
        </w:rPr>
        <w:t xml:space="preserve"> </w:t>
      </w:r>
      <w:r w:rsidRPr="007742EB">
        <w:rPr>
          <w:sz w:val="28"/>
          <w:szCs w:val="28"/>
        </w:rPr>
        <w:t>пособиями,</w:t>
      </w:r>
      <w:r w:rsidRPr="007742EB">
        <w:rPr>
          <w:spacing w:val="1"/>
          <w:sz w:val="28"/>
          <w:szCs w:val="28"/>
        </w:rPr>
        <w:t xml:space="preserve"> </w:t>
      </w:r>
      <w:r w:rsidRPr="007742EB">
        <w:rPr>
          <w:sz w:val="28"/>
          <w:szCs w:val="28"/>
        </w:rPr>
        <w:t>настойчивость</w:t>
      </w:r>
      <w:r w:rsidRPr="007742EB">
        <w:rPr>
          <w:spacing w:val="-4"/>
          <w:sz w:val="28"/>
          <w:szCs w:val="28"/>
        </w:rPr>
        <w:t xml:space="preserve"> </w:t>
      </w:r>
      <w:r w:rsidRPr="007742EB">
        <w:rPr>
          <w:sz w:val="28"/>
          <w:szCs w:val="28"/>
        </w:rPr>
        <w:t>для</w:t>
      </w:r>
      <w:r w:rsidRPr="007742EB">
        <w:rPr>
          <w:spacing w:val="-6"/>
          <w:sz w:val="28"/>
          <w:szCs w:val="28"/>
        </w:rPr>
        <w:t xml:space="preserve"> </w:t>
      </w:r>
      <w:r w:rsidRPr="007742EB">
        <w:rPr>
          <w:sz w:val="28"/>
          <w:szCs w:val="28"/>
        </w:rPr>
        <w:t>достижения</w:t>
      </w:r>
      <w:r w:rsidRPr="007742EB">
        <w:rPr>
          <w:spacing w:val="2"/>
          <w:sz w:val="28"/>
          <w:szCs w:val="28"/>
        </w:rPr>
        <w:t xml:space="preserve"> </w:t>
      </w:r>
      <w:r w:rsidRPr="007742EB">
        <w:rPr>
          <w:sz w:val="28"/>
          <w:szCs w:val="28"/>
        </w:rPr>
        <w:t>хорошего</w:t>
      </w:r>
      <w:r w:rsidRPr="007742EB">
        <w:rPr>
          <w:spacing w:val="-2"/>
          <w:sz w:val="28"/>
          <w:szCs w:val="28"/>
        </w:rPr>
        <w:t xml:space="preserve"> </w:t>
      </w:r>
      <w:r w:rsidRPr="007742EB">
        <w:rPr>
          <w:sz w:val="28"/>
          <w:szCs w:val="28"/>
        </w:rPr>
        <w:t>результата,</w:t>
      </w:r>
      <w:r w:rsidRPr="007742EB">
        <w:rPr>
          <w:spacing w:val="3"/>
          <w:sz w:val="28"/>
          <w:szCs w:val="28"/>
        </w:rPr>
        <w:t xml:space="preserve"> </w:t>
      </w:r>
      <w:r w:rsidRPr="007742EB">
        <w:rPr>
          <w:sz w:val="28"/>
          <w:szCs w:val="28"/>
        </w:rPr>
        <w:t>испытывает</w:t>
      </w:r>
      <w:r w:rsidRPr="007742EB">
        <w:rPr>
          <w:spacing w:val="-3"/>
          <w:sz w:val="28"/>
          <w:szCs w:val="28"/>
        </w:rPr>
        <w:t xml:space="preserve"> </w:t>
      </w:r>
      <w:r w:rsidRPr="007742EB">
        <w:rPr>
          <w:sz w:val="28"/>
          <w:szCs w:val="28"/>
        </w:rPr>
        <w:t>потребность</w:t>
      </w:r>
      <w:r w:rsidRPr="007742EB">
        <w:rPr>
          <w:spacing w:val="-2"/>
          <w:sz w:val="28"/>
          <w:szCs w:val="28"/>
        </w:rPr>
        <w:t xml:space="preserve"> </w:t>
      </w:r>
      <w:r w:rsidRPr="007742EB">
        <w:rPr>
          <w:sz w:val="28"/>
          <w:szCs w:val="28"/>
        </w:rPr>
        <w:t>в</w:t>
      </w:r>
      <w:r w:rsidRPr="007742EB">
        <w:rPr>
          <w:spacing w:val="-7"/>
          <w:sz w:val="28"/>
          <w:szCs w:val="28"/>
        </w:rPr>
        <w:t xml:space="preserve"> </w:t>
      </w:r>
      <w:r w:rsidRPr="007742EB">
        <w:rPr>
          <w:sz w:val="28"/>
          <w:szCs w:val="28"/>
        </w:rPr>
        <w:t>двигательной</w:t>
      </w:r>
      <w:r w:rsidRPr="007742EB">
        <w:rPr>
          <w:spacing w:val="1"/>
          <w:sz w:val="28"/>
          <w:szCs w:val="28"/>
        </w:rPr>
        <w:t xml:space="preserve"> </w:t>
      </w:r>
      <w:r w:rsidRPr="007742EB">
        <w:rPr>
          <w:sz w:val="28"/>
          <w:szCs w:val="28"/>
        </w:rPr>
        <w:t>активности;</w:t>
      </w:r>
    </w:p>
    <w:p w:rsidR="00F444AE" w:rsidRPr="007742EB" w:rsidRDefault="005D6EBF" w:rsidP="00FE23AB">
      <w:pPr>
        <w:pStyle w:val="a5"/>
        <w:numPr>
          <w:ilvl w:val="0"/>
          <w:numId w:val="1"/>
        </w:numPr>
        <w:tabs>
          <w:tab w:val="left" w:pos="470"/>
        </w:tabs>
        <w:spacing w:line="360" w:lineRule="auto"/>
        <w:ind w:right="850" w:firstLine="0"/>
        <w:jc w:val="both"/>
        <w:rPr>
          <w:sz w:val="28"/>
          <w:szCs w:val="28"/>
        </w:rPr>
      </w:pPr>
      <w:r w:rsidRPr="007742EB">
        <w:rPr>
          <w:sz w:val="28"/>
          <w:szCs w:val="28"/>
        </w:rPr>
        <w:t>ребенок демонстрирует хорошую координацию, быстроту, силу, выносливость, гибкость, хорошее развитие крупной и</w:t>
      </w:r>
      <w:r w:rsidRPr="007742EB">
        <w:rPr>
          <w:spacing w:val="1"/>
          <w:sz w:val="28"/>
          <w:szCs w:val="28"/>
        </w:rPr>
        <w:t xml:space="preserve"> </w:t>
      </w:r>
      <w:r w:rsidRPr="007742EB">
        <w:rPr>
          <w:sz w:val="28"/>
          <w:szCs w:val="28"/>
        </w:rPr>
        <w:t>мелкой моторики рук активно</w:t>
      </w:r>
      <w:r w:rsidRPr="007742EB">
        <w:rPr>
          <w:spacing w:val="1"/>
          <w:sz w:val="28"/>
          <w:szCs w:val="28"/>
        </w:rPr>
        <w:t xml:space="preserve"> </w:t>
      </w:r>
      <w:r w:rsidRPr="007742EB">
        <w:rPr>
          <w:sz w:val="28"/>
          <w:szCs w:val="28"/>
        </w:rPr>
        <w:t>и с интересом выполняет основные движения, основные элементы общеразвивающих,</w:t>
      </w:r>
      <w:r w:rsidRPr="007742EB">
        <w:rPr>
          <w:spacing w:val="1"/>
          <w:sz w:val="28"/>
          <w:szCs w:val="28"/>
        </w:rPr>
        <w:t xml:space="preserve"> </w:t>
      </w:r>
      <w:r w:rsidRPr="007742EB">
        <w:rPr>
          <w:sz w:val="28"/>
          <w:szCs w:val="28"/>
        </w:rPr>
        <w:t>спортивных упражнений, свободно ориентируется в пространстве, переносит освоенные упражнения в самостоятельную</w:t>
      </w:r>
      <w:r w:rsidRPr="007742EB">
        <w:rPr>
          <w:spacing w:val="1"/>
          <w:sz w:val="28"/>
          <w:szCs w:val="28"/>
        </w:rPr>
        <w:t xml:space="preserve"> </w:t>
      </w:r>
      <w:r w:rsidRPr="007742EB">
        <w:rPr>
          <w:sz w:val="28"/>
          <w:szCs w:val="28"/>
        </w:rPr>
        <w:lastRenderedPageBreak/>
        <w:t>деятельность;</w:t>
      </w:r>
    </w:p>
    <w:p w:rsidR="00F444AE" w:rsidRPr="007742EB" w:rsidRDefault="005D6EBF" w:rsidP="00FE23AB">
      <w:pPr>
        <w:pStyle w:val="a5"/>
        <w:numPr>
          <w:ilvl w:val="0"/>
          <w:numId w:val="1"/>
        </w:numPr>
        <w:tabs>
          <w:tab w:val="left" w:pos="484"/>
        </w:tabs>
        <w:spacing w:line="362" w:lineRule="auto"/>
        <w:ind w:right="872" w:firstLine="0"/>
        <w:jc w:val="both"/>
        <w:rPr>
          <w:sz w:val="28"/>
          <w:szCs w:val="28"/>
        </w:rPr>
      </w:pPr>
      <w:r w:rsidRPr="007742EB">
        <w:rPr>
          <w:sz w:val="28"/>
          <w:szCs w:val="28"/>
        </w:rPr>
        <w:t>ребенок интересуется факторами, обеспечивающими здоровье, стремится узнать о правилах здорового образа жизни,</w:t>
      </w:r>
      <w:r w:rsidRPr="007742EB">
        <w:rPr>
          <w:spacing w:val="1"/>
          <w:sz w:val="28"/>
          <w:szCs w:val="28"/>
        </w:rPr>
        <w:t xml:space="preserve"> </w:t>
      </w:r>
      <w:r w:rsidRPr="007742EB">
        <w:rPr>
          <w:sz w:val="28"/>
          <w:szCs w:val="28"/>
        </w:rPr>
        <w:t>готов</w:t>
      </w:r>
      <w:r w:rsidRPr="007742EB">
        <w:rPr>
          <w:spacing w:val="-11"/>
          <w:sz w:val="28"/>
          <w:szCs w:val="28"/>
        </w:rPr>
        <w:t xml:space="preserve"> </w:t>
      </w:r>
      <w:r w:rsidRPr="007742EB">
        <w:rPr>
          <w:sz w:val="28"/>
          <w:szCs w:val="28"/>
        </w:rPr>
        <w:t>элементарно</w:t>
      </w:r>
      <w:r w:rsidRPr="007742EB">
        <w:rPr>
          <w:spacing w:val="-3"/>
          <w:sz w:val="28"/>
          <w:szCs w:val="28"/>
        </w:rPr>
        <w:t xml:space="preserve"> </w:t>
      </w:r>
      <w:r w:rsidRPr="007742EB">
        <w:rPr>
          <w:sz w:val="28"/>
          <w:szCs w:val="28"/>
        </w:rPr>
        <w:t>охарактеризовать</w:t>
      </w:r>
      <w:r w:rsidRPr="007742EB">
        <w:rPr>
          <w:spacing w:val="-2"/>
          <w:sz w:val="28"/>
          <w:szCs w:val="28"/>
        </w:rPr>
        <w:t xml:space="preserve"> </w:t>
      </w:r>
      <w:r w:rsidRPr="007742EB">
        <w:rPr>
          <w:sz w:val="28"/>
          <w:szCs w:val="28"/>
        </w:rPr>
        <w:t>свое</w:t>
      </w:r>
      <w:r w:rsidRPr="007742EB">
        <w:rPr>
          <w:spacing w:val="-1"/>
          <w:sz w:val="28"/>
          <w:szCs w:val="28"/>
        </w:rPr>
        <w:t xml:space="preserve"> </w:t>
      </w:r>
      <w:r w:rsidRPr="007742EB">
        <w:rPr>
          <w:sz w:val="28"/>
          <w:szCs w:val="28"/>
        </w:rPr>
        <w:t>самочувствие,</w:t>
      </w:r>
      <w:r w:rsidRPr="007742EB">
        <w:rPr>
          <w:spacing w:val="1"/>
          <w:sz w:val="28"/>
          <w:szCs w:val="28"/>
        </w:rPr>
        <w:t xml:space="preserve"> </w:t>
      </w:r>
      <w:r w:rsidRPr="007742EB">
        <w:rPr>
          <w:sz w:val="28"/>
          <w:szCs w:val="28"/>
        </w:rPr>
        <w:t>привлечь</w:t>
      </w:r>
      <w:r w:rsidRPr="007742EB">
        <w:rPr>
          <w:spacing w:val="-4"/>
          <w:sz w:val="28"/>
          <w:szCs w:val="28"/>
        </w:rPr>
        <w:t xml:space="preserve"> </w:t>
      </w:r>
      <w:r w:rsidRPr="007742EB">
        <w:rPr>
          <w:sz w:val="28"/>
          <w:szCs w:val="28"/>
        </w:rPr>
        <w:t>внимание</w:t>
      </w:r>
      <w:r w:rsidRPr="007742EB">
        <w:rPr>
          <w:spacing w:val="-1"/>
          <w:sz w:val="28"/>
          <w:szCs w:val="28"/>
        </w:rPr>
        <w:t xml:space="preserve"> </w:t>
      </w:r>
      <w:r w:rsidRPr="007742EB">
        <w:rPr>
          <w:sz w:val="28"/>
          <w:szCs w:val="28"/>
        </w:rPr>
        <w:t>взрослого в</w:t>
      </w:r>
      <w:r w:rsidRPr="007742EB">
        <w:rPr>
          <w:spacing w:val="-5"/>
          <w:sz w:val="28"/>
          <w:szCs w:val="28"/>
        </w:rPr>
        <w:t xml:space="preserve"> </w:t>
      </w:r>
      <w:r w:rsidRPr="007742EB">
        <w:rPr>
          <w:sz w:val="28"/>
          <w:szCs w:val="28"/>
        </w:rPr>
        <w:t>случае</w:t>
      </w:r>
      <w:r w:rsidRPr="007742EB">
        <w:rPr>
          <w:spacing w:val="-1"/>
          <w:sz w:val="28"/>
          <w:szCs w:val="28"/>
        </w:rPr>
        <w:t xml:space="preserve"> </w:t>
      </w:r>
      <w:r w:rsidRPr="007742EB">
        <w:rPr>
          <w:sz w:val="28"/>
          <w:szCs w:val="28"/>
        </w:rPr>
        <w:t>недомогания;</w:t>
      </w:r>
    </w:p>
    <w:p w:rsidR="00F444AE" w:rsidRPr="007742EB" w:rsidRDefault="005D6EBF" w:rsidP="00FE23AB">
      <w:pPr>
        <w:pStyle w:val="a5"/>
        <w:numPr>
          <w:ilvl w:val="0"/>
          <w:numId w:val="1"/>
        </w:numPr>
        <w:tabs>
          <w:tab w:val="left" w:pos="436"/>
        </w:tabs>
        <w:ind w:left="436"/>
        <w:jc w:val="both"/>
        <w:rPr>
          <w:sz w:val="28"/>
          <w:szCs w:val="28"/>
        </w:rPr>
      </w:pPr>
      <w:r w:rsidRPr="007742EB">
        <w:rPr>
          <w:sz w:val="28"/>
          <w:szCs w:val="28"/>
        </w:rPr>
        <w:t>ребенок</w:t>
      </w:r>
      <w:r w:rsidRPr="007742EB">
        <w:rPr>
          <w:spacing w:val="-12"/>
          <w:sz w:val="28"/>
          <w:szCs w:val="28"/>
        </w:rPr>
        <w:t xml:space="preserve"> </w:t>
      </w:r>
      <w:r w:rsidRPr="007742EB">
        <w:rPr>
          <w:sz w:val="28"/>
          <w:szCs w:val="28"/>
        </w:rPr>
        <w:t>стремится</w:t>
      </w:r>
      <w:r w:rsidRPr="007742EB">
        <w:rPr>
          <w:spacing w:val="-10"/>
          <w:sz w:val="28"/>
          <w:szCs w:val="28"/>
        </w:rPr>
        <w:t xml:space="preserve"> </w:t>
      </w:r>
      <w:r w:rsidRPr="007742EB">
        <w:rPr>
          <w:sz w:val="28"/>
          <w:szCs w:val="28"/>
        </w:rPr>
        <w:t>к</w:t>
      </w:r>
      <w:r w:rsidRPr="007742EB">
        <w:rPr>
          <w:spacing w:val="-16"/>
          <w:sz w:val="28"/>
          <w:szCs w:val="28"/>
        </w:rPr>
        <w:t xml:space="preserve"> </w:t>
      </w:r>
      <w:r w:rsidRPr="007742EB">
        <w:rPr>
          <w:sz w:val="28"/>
          <w:szCs w:val="28"/>
        </w:rPr>
        <w:t>самостоятельному</w:t>
      </w:r>
      <w:r w:rsidRPr="007742EB">
        <w:rPr>
          <w:spacing w:val="-15"/>
          <w:sz w:val="28"/>
          <w:szCs w:val="28"/>
        </w:rPr>
        <w:t xml:space="preserve"> </w:t>
      </w:r>
      <w:r w:rsidRPr="007742EB">
        <w:rPr>
          <w:sz w:val="28"/>
          <w:szCs w:val="28"/>
        </w:rPr>
        <w:t>осуществлению</w:t>
      </w:r>
      <w:r w:rsidRPr="007742EB">
        <w:rPr>
          <w:spacing w:val="-12"/>
          <w:sz w:val="28"/>
          <w:szCs w:val="28"/>
        </w:rPr>
        <w:t xml:space="preserve"> </w:t>
      </w:r>
      <w:r w:rsidRPr="007742EB">
        <w:rPr>
          <w:sz w:val="28"/>
          <w:szCs w:val="28"/>
        </w:rPr>
        <w:t>процессов</w:t>
      </w:r>
      <w:r w:rsidRPr="007742EB">
        <w:rPr>
          <w:spacing w:val="-13"/>
          <w:sz w:val="28"/>
          <w:szCs w:val="28"/>
        </w:rPr>
        <w:t xml:space="preserve"> </w:t>
      </w:r>
      <w:r w:rsidRPr="007742EB">
        <w:rPr>
          <w:sz w:val="28"/>
          <w:szCs w:val="28"/>
        </w:rPr>
        <w:t>личной</w:t>
      </w:r>
      <w:r w:rsidRPr="007742EB">
        <w:rPr>
          <w:spacing w:val="-13"/>
          <w:sz w:val="28"/>
          <w:szCs w:val="28"/>
        </w:rPr>
        <w:t xml:space="preserve"> </w:t>
      </w:r>
      <w:r w:rsidRPr="007742EB">
        <w:rPr>
          <w:sz w:val="28"/>
          <w:szCs w:val="28"/>
        </w:rPr>
        <w:t>гигиены,</w:t>
      </w:r>
      <w:r w:rsidRPr="007742EB">
        <w:rPr>
          <w:spacing w:val="-6"/>
          <w:sz w:val="28"/>
          <w:szCs w:val="28"/>
        </w:rPr>
        <w:t xml:space="preserve"> </w:t>
      </w:r>
      <w:r w:rsidRPr="007742EB">
        <w:rPr>
          <w:sz w:val="28"/>
          <w:szCs w:val="28"/>
        </w:rPr>
        <w:t>их</w:t>
      </w:r>
      <w:r w:rsidRPr="007742EB">
        <w:rPr>
          <w:spacing w:val="-15"/>
          <w:sz w:val="28"/>
          <w:szCs w:val="28"/>
        </w:rPr>
        <w:t xml:space="preserve"> </w:t>
      </w:r>
      <w:r w:rsidRPr="007742EB">
        <w:rPr>
          <w:sz w:val="28"/>
          <w:szCs w:val="28"/>
        </w:rPr>
        <w:t>правильной</w:t>
      </w:r>
      <w:r w:rsidRPr="007742EB">
        <w:rPr>
          <w:spacing w:val="-11"/>
          <w:sz w:val="28"/>
          <w:szCs w:val="28"/>
        </w:rPr>
        <w:t xml:space="preserve"> </w:t>
      </w:r>
      <w:r w:rsidRPr="007742EB">
        <w:rPr>
          <w:sz w:val="28"/>
          <w:szCs w:val="28"/>
        </w:rPr>
        <w:t>организации;</w:t>
      </w:r>
    </w:p>
    <w:p w:rsidR="00F444AE" w:rsidRPr="007742EB" w:rsidRDefault="005D6EBF" w:rsidP="00FE23AB">
      <w:pPr>
        <w:pStyle w:val="a5"/>
        <w:numPr>
          <w:ilvl w:val="0"/>
          <w:numId w:val="1"/>
        </w:numPr>
        <w:tabs>
          <w:tab w:val="left" w:pos="436"/>
        </w:tabs>
        <w:spacing w:before="149"/>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без</w:t>
      </w:r>
      <w:r w:rsidRPr="007742EB">
        <w:rPr>
          <w:spacing w:val="-14"/>
          <w:sz w:val="28"/>
          <w:szCs w:val="28"/>
        </w:rPr>
        <w:t xml:space="preserve"> </w:t>
      </w:r>
      <w:r w:rsidRPr="007742EB">
        <w:rPr>
          <w:sz w:val="28"/>
          <w:szCs w:val="28"/>
        </w:rPr>
        <w:t>напоминания</w:t>
      </w:r>
      <w:r w:rsidRPr="007742EB">
        <w:rPr>
          <w:spacing w:val="-9"/>
          <w:sz w:val="28"/>
          <w:szCs w:val="28"/>
        </w:rPr>
        <w:t xml:space="preserve"> </w:t>
      </w:r>
      <w:r w:rsidRPr="007742EB">
        <w:rPr>
          <w:sz w:val="28"/>
          <w:szCs w:val="28"/>
        </w:rPr>
        <w:t>взрослого</w:t>
      </w:r>
      <w:r w:rsidRPr="007742EB">
        <w:rPr>
          <w:spacing w:val="-12"/>
          <w:sz w:val="28"/>
          <w:szCs w:val="28"/>
        </w:rPr>
        <w:t xml:space="preserve"> </w:t>
      </w:r>
      <w:r w:rsidRPr="007742EB">
        <w:rPr>
          <w:sz w:val="28"/>
          <w:szCs w:val="28"/>
        </w:rPr>
        <w:t>здоровается</w:t>
      </w:r>
      <w:r w:rsidRPr="007742EB">
        <w:rPr>
          <w:spacing w:val="-12"/>
          <w:sz w:val="28"/>
          <w:szCs w:val="28"/>
        </w:rPr>
        <w:t xml:space="preserve"> </w:t>
      </w:r>
      <w:r w:rsidRPr="007742EB">
        <w:rPr>
          <w:sz w:val="28"/>
          <w:szCs w:val="28"/>
        </w:rPr>
        <w:t>и</w:t>
      </w:r>
      <w:r w:rsidRPr="007742EB">
        <w:rPr>
          <w:spacing w:val="-10"/>
          <w:sz w:val="28"/>
          <w:szCs w:val="28"/>
        </w:rPr>
        <w:t xml:space="preserve"> </w:t>
      </w:r>
      <w:r w:rsidRPr="007742EB">
        <w:rPr>
          <w:sz w:val="28"/>
          <w:szCs w:val="28"/>
        </w:rPr>
        <w:t>прощается,</w:t>
      </w:r>
      <w:r w:rsidRPr="007742EB">
        <w:rPr>
          <w:spacing w:val="-8"/>
          <w:sz w:val="28"/>
          <w:szCs w:val="28"/>
        </w:rPr>
        <w:t xml:space="preserve"> </w:t>
      </w:r>
      <w:r w:rsidRPr="007742EB">
        <w:rPr>
          <w:sz w:val="28"/>
          <w:szCs w:val="28"/>
        </w:rPr>
        <w:t>говорит</w:t>
      </w:r>
      <w:r w:rsidRPr="007742EB">
        <w:rPr>
          <w:spacing w:val="-11"/>
          <w:sz w:val="28"/>
          <w:szCs w:val="28"/>
        </w:rPr>
        <w:t xml:space="preserve"> </w:t>
      </w:r>
      <w:r w:rsidRPr="007742EB">
        <w:rPr>
          <w:sz w:val="28"/>
          <w:szCs w:val="28"/>
        </w:rPr>
        <w:t>«спасибо»</w:t>
      </w:r>
      <w:r w:rsidRPr="007742EB">
        <w:rPr>
          <w:spacing w:val="-11"/>
          <w:sz w:val="28"/>
          <w:szCs w:val="28"/>
        </w:rPr>
        <w:t xml:space="preserve"> </w:t>
      </w:r>
      <w:r w:rsidRPr="007742EB">
        <w:rPr>
          <w:sz w:val="28"/>
          <w:szCs w:val="28"/>
        </w:rPr>
        <w:t>и</w:t>
      </w:r>
      <w:r w:rsidRPr="007742EB">
        <w:rPr>
          <w:spacing w:val="-10"/>
          <w:sz w:val="28"/>
          <w:szCs w:val="28"/>
        </w:rPr>
        <w:t xml:space="preserve"> </w:t>
      </w:r>
      <w:r w:rsidRPr="007742EB">
        <w:rPr>
          <w:sz w:val="28"/>
          <w:szCs w:val="28"/>
        </w:rPr>
        <w:t>«пожалуйста»;</w:t>
      </w:r>
    </w:p>
    <w:p w:rsidR="00F444AE" w:rsidRPr="007742EB" w:rsidRDefault="005D6EBF" w:rsidP="00FE23AB">
      <w:pPr>
        <w:pStyle w:val="a5"/>
        <w:numPr>
          <w:ilvl w:val="0"/>
          <w:numId w:val="1"/>
        </w:numPr>
        <w:tabs>
          <w:tab w:val="left" w:pos="441"/>
        </w:tabs>
        <w:spacing w:before="160" w:line="360" w:lineRule="auto"/>
        <w:ind w:right="845" w:firstLine="0"/>
        <w:jc w:val="both"/>
        <w:rPr>
          <w:sz w:val="28"/>
          <w:szCs w:val="28"/>
        </w:rPr>
      </w:pPr>
      <w:r w:rsidRPr="007742EB">
        <w:rPr>
          <w:sz w:val="28"/>
          <w:szCs w:val="28"/>
        </w:rPr>
        <w:t>ребенок выполняет самостоятельно знакомые правила общения со взрослыми, внимателен к словам и оценкам взрослого,</w:t>
      </w:r>
      <w:r w:rsidRPr="007742EB">
        <w:rPr>
          <w:spacing w:val="1"/>
          <w:sz w:val="28"/>
          <w:szCs w:val="28"/>
        </w:rPr>
        <w:t xml:space="preserve"> </w:t>
      </w:r>
      <w:r w:rsidRPr="007742EB">
        <w:rPr>
          <w:sz w:val="28"/>
          <w:szCs w:val="28"/>
        </w:rPr>
        <w:t>стремится к познавательному, интеллектуальному общению со взрослыми: задает много вопросов поискового характера,</w:t>
      </w:r>
      <w:r w:rsidRPr="007742EB">
        <w:rPr>
          <w:spacing w:val="1"/>
          <w:sz w:val="28"/>
          <w:szCs w:val="28"/>
        </w:rPr>
        <w:t xml:space="preserve"> </w:t>
      </w:r>
      <w:r w:rsidRPr="007742EB">
        <w:rPr>
          <w:sz w:val="28"/>
          <w:szCs w:val="28"/>
        </w:rPr>
        <w:t>стремится к положительным формам поведения, замечает ярко выраженное эмоциональное состояние сверстника или</w:t>
      </w:r>
      <w:r w:rsidRPr="007742EB">
        <w:rPr>
          <w:spacing w:val="1"/>
          <w:sz w:val="28"/>
          <w:szCs w:val="28"/>
        </w:rPr>
        <w:t xml:space="preserve"> </w:t>
      </w:r>
      <w:r w:rsidRPr="007742EB">
        <w:rPr>
          <w:sz w:val="28"/>
          <w:szCs w:val="28"/>
        </w:rPr>
        <w:t>близких,</w:t>
      </w:r>
      <w:r w:rsidRPr="007742EB">
        <w:rPr>
          <w:spacing w:val="-3"/>
          <w:sz w:val="28"/>
          <w:szCs w:val="28"/>
        </w:rPr>
        <w:t xml:space="preserve"> </w:t>
      </w:r>
      <w:r w:rsidRPr="007742EB">
        <w:rPr>
          <w:sz w:val="28"/>
          <w:szCs w:val="28"/>
        </w:rPr>
        <w:t>по</w:t>
      </w:r>
      <w:r w:rsidRPr="007742EB">
        <w:rPr>
          <w:spacing w:val="-4"/>
          <w:sz w:val="28"/>
          <w:szCs w:val="28"/>
        </w:rPr>
        <w:t xml:space="preserve"> </w:t>
      </w:r>
      <w:r w:rsidRPr="007742EB">
        <w:rPr>
          <w:sz w:val="28"/>
          <w:szCs w:val="28"/>
        </w:rPr>
        <w:t>примеру</w:t>
      </w:r>
      <w:r w:rsidRPr="007742EB">
        <w:rPr>
          <w:spacing w:val="-4"/>
          <w:sz w:val="28"/>
          <w:szCs w:val="28"/>
        </w:rPr>
        <w:t xml:space="preserve"> </w:t>
      </w:r>
      <w:r w:rsidRPr="007742EB">
        <w:rPr>
          <w:sz w:val="28"/>
          <w:szCs w:val="28"/>
        </w:rPr>
        <w:t>воспитателя</w:t>
      </w:r>
      <w:r w:rsidRPr="007742EB">
        <w:rPr>
          <w:spacing w:val="3"/>
          <w:sz w:val="28"/>
          <w:szCs w:val="28"/>
        </w:rPr>
        <w:t xml:space="preserve"> </w:t>
      </w:r>
      <w:r w:rsidRPr="007742EB">
        <w:rPr>
          <w:sz w:val="28"/>
          <w:szCs w:val="28"/>
        </w:rPr>
        <w:t>проявляет сочувствие;</w:t>
      </w:r>
    </w:p>
    <w:p w:rsidR="00F444AE" w:rsidRPr="007742EB" w:rsidRDefault="000D7D9B" w:rsidP="000D7D9B">
      <w:pPr>
        <w:tabs>
          <w:tab w:val="left" w:pos="480"/>
        </w:tabs>
        <w:spacing w:before="63" w:line="362" w:lineRule="auto"/>
        <w:ind w:right="941"/>
        <w:rPr>
          <w:sz w:val="28"/>
          <w:szCs w:val="28"/>
        </w:rPr>
      </w:pPr>
      <w:r w:rsidRPr="007742EB">
        <w:rPr>
          <w:sz w:val="28"/>
          <w:szCs w:val="28"/>
        </w:rPr>
        <w:t>-</w:t>
      </w:r>
      <w:r w:rsidR="005D6EBF" w:rsidRPr="007742EB">
        <w:rPr>
          <w:sz w:val="28"/>
          <w:szCs w:val="28"/>
        </w:rPr>
        <w:t>ребенок</w:t>
      </w:r>
      <w:r w:rsidR="005D6EBF" w:rsidRPr="007742EB">
        <w:rPr>
          <w:spacing w:val="29"/>
          <w:sz w:val="28"/>
          <w:szCs w:val="28"/>
        </w:rPr>
        <w:t xml:space="preserve"> </w:t>
      </w:r>
      <w:r w:rsidR="005D6EBF" w:rsidRPr="007742EB">
        <w:rPr>
          <w:sz w:val="28"/>
          <w:szCs w:val="28"/>
        </w:rPr>
        <w:t>демонстрирует</w:t>
      </w:r>
      <w:r w:rsidR="005D6EBF" w:rsidRPr="007742EB">
        <w:rPr>
          <w:spacing w:val="34"/>
          <w:sz w:val="28"/>
          <w:szCs w:val="28"/>
        </w:rPr>
        <w:t xml:space="preserve"> </w:t>
      </w:r>
      <w:r w:rsidR="005D6EBF" w:rsidRPr="007742EB">
        <w:rPr>
          <w:sz w:val="28"/>
          <w:szCs w:val="28"/>
        </w:rPr>
        <w:t>стремление</w:t>
      </w:r>
      <w:r w:rsidR="005D6EBF" w:rsidRPr="007742EB">
        <w:rPr>
          <w:spacing w:val="34"/>
          <w:sz w:val="28"/>
          <w:szCs w:val="28"/>
        </w:rPr>
        <w:t xml:space="preserve"> </w:t>
      </w:r>
      <w:r w:rsidR="005D6EBF" w:rsidRPr="007742EB">
        <w:rPr>
          <w:sz w:val="28"/>
          <w:szCs w:val="28"/>
        </w:rPr>
        <w:t>к</w:t>
      </w:r>
      <w:r w:rsidR="005D6EBF" w:rsidRPr="007742EB">
        <w:rPr>
          <w:spacing w:val="31"/>
          <w:sz w:val="28"/>
          <w:szCs w:val="28"/>
        </w:rPr>
        <w:t xml:space="preserve"> </w:t>
      </w:r>
      <w:r w:rsidR="005D6EBF" w:rsidRPr="007742EB">
        <w:rPr>
          <w:sz w:val="28"/>
          <w:szCs w:val="28"/>
        </w:rPr>
        <w:t>общению</w:t>
      </w:r>
      <w:r w:rsidR="005D6EBF" w:rsidRPr="007742EB">
        <w:rPr>
          <w:spacing w:val="30"/>
          <w:sz w:val="28"/>
          <w:szCs w:val="28"/>
        </w:rPr>
        <w:t xml:space="preserve"> </w:t>
      </w:r>
      <w:r w:rsidR="005D6EBF" w:rsidRPr="007742EB">
        <w:rPr>
          <w:sz w:val="28"/>
          <w:szCs w:val="28"/>
        </w:rPr>
        <w:t>со</w:t>
      </w:r>
      <w:r w:rsidR="005D6EBF" w:rsidRPr="007742EB">
        <w:rPr>
          <w:spacing w:val="32"/>
          <w:sz w:val="28"/>
          <w:szCs w:val="28"/>
        </w:rPr>
        <w:t xml:space="preserve"> </w:t>
      </w:r>
      <w:r w:rsidR="005D6EBF" w:rsidRPr="007742EB">
        <w:rPr>
          <w:sz w:val="28"/>
          <w:szCs w:val="28"/>
        </w:rPr>
        <w:t>сверстниками,</w:t>
      </w:r>
      <w:r w:rsidR="005D6EBF" w:rsidRPr="007742EB">
        <w:rPr>
          <w:spacing w:val="37"/>
          <w:sz w:val="28"/>
          <w:szCs w:val="28"/>
        </w:rPr>
        <w:t xml:space="preserve"> </w:t>
      </w:r>
      <w:r w:rsidR="005D6EBF" w:rsidRPr="007742EB">
        <w:rPr>
          <w:sz w:val="28"/>
          <w:szCs w:val="28"/>
        </w:rPr>
        <w:t>по</w:t>
      </w:r>
      <w:r w:rsidR="005D6EBF" w:rsidRPr="007742EB">
        <w:rPr>
          <w:spacing w:val="32"/>
          <w:sz w:val="28"/>
          <w:szCs w:val="28"/>
        </w:rPr>
        <w:t xml:space="preserve"> </w:t>
      </w:r>
      <w:r w:rsidR="005D6EBF" w:rsidRPr="007742EB">
        <w:rPr>
          <w:sz w:val="28"/>
          <w:szCs w:val="28"/>
        </w:rPr>
        <w:t>предложению</w:t>
      </w:r>
      <w:r w:rsidR="005D6EBF" w:rsidRPr="007742EB">
        <w:rPr>
          <w:spacing w:val="33"/>
          <w:sz w:val="28"/>
          <w:szCs w:val="28"/>
        </w:rPr>
        <w:t xml:space="preserve"> </w:t>
      </w:r>
      <w:r w:rsidR="005D6EBF" w:rsidRPr="007742EB">
        <w:rPr>
          <w:sz w:val="28"/>
          <w:szCs w:val="28"/>
        </w:rPr>
        <w:t>воспитателя</w:t>
      </w:r>
      <w:r w:rsidR="005D6EBF" w:rsidRPr="007742EB">
        <w:rPr>
          <w:spacing w:val="34"/>
          <w:sz w:val="28"/>
          <w:szCs w:val="28"/>
        </w:rPr>
        <w:t xml:space="preserve"> </w:t>
      </w:r>
      <w:r w:rsidR="005D6EBF" w:rsidRPr="007742EB">
        <w:rPr>
          <w:sz w:val="28"/>
          <w:szCs w:val="28"/>
        </w:rPr>
        <w:t>может</w:t>
      </w:r>
      <w:r w:rsidR="005D6EBF" w:rsidRPr="007742EB">
        <w:rPr>
          <w:spacing w:val="29"/>
          <w:sz w:val="28"/>
          <w:szCs w:val="28"/>
        </w:rPr>
        <w:t xml:space="preserve"> </w:t>
      </w:r>
      <w:r w:rsidR="005D6EBF" w:rsidRPr="007742EB">
        <w:rPr>
          <w:sz w:val="28"/>
          <w:szCs w:val="28"/>
        </w:rPr>
        <w:t>договориться</w:t>
      </w:r>
      <w:r w:rsidR="005D6EBF" w:rsidRPr="007742EB">
        <w:rPr>
          <w:spacing w:val="42"/>
          <w:sz w:val="28"/>
          <w:szCs w:val="28"/>
        </w:rPr>
        <w:t xml:space="preserve"> </w:t>
      </w:r>
      <w:r w:rsidR="005D6EBF" w:rsidRPr="007742EB">
        <w:rPr>
          <w:sz w:val="28"/>
          <w:szCs w:val="28"/>
        </w:rPr>
        <w:t>с</w:t>
      </w:r>
      <w:r w:rsidR="005D6EBF" w:rsidRPr="007742EB">
        <w:rPr>
          <w:spacing w:val="-67"/>
          <w:sz w:val="28"/>
          <w:szCs w:val="28"/>
        </w:rPr>
        <w:t xml:space="preserve"> </w:t>
      </w:r>
      <w:r w:rsidR="005D6EBF" w:rsidRPr="007742EB">
        <w:rPr>
          <w:sz w:val="28"/>
          <w:szCs w:val="28"/>
        </w:rPr>
        <w:t>детьми,</w:t>
      </w:r>
      <w:r w:rsidR="005D6EBF" w:rsidRPr="007742EB">
        <w:rPr>
          <w:spacing w:val="1"/>
          <w:sz w:val="28"/>
          <w:szCs w:val="28"/>
        </w:rPr>
        <w:t xml:space="preserve"> </w:t>
      </w:r>
      <w:r w:rsidR="005D6EBF" w:rsidRPr="007742EB">
        <w:rPr>
          <w:sz w:val="28"/>
          <w:szCs w:val="28"/>
        </w:rPr>
        <w:t>стремится</w:t>
      </w:r>
      <w:r w:rsidR="005D6EBF" w:rsidRPr="007742EB">
        <w:rPr>
          <w:spacing w:val="-2"/>
          <w:sz w:val="28"/>
          <w:szCs w:val="28"/>
        </w:rPr>
        <w:t xml:space="preserve"> </w:t>
      </w:r>
      <w:r w:rsidR="005D6EBF" w:rsidRPr="007742EB">
        <w:rPr>
          <w:sz w:val="28"/>
          <w:szCs w:val="28"/>
        </w:rPr>
        <w:t>к</w:t>
      </w:r>
      <w:r w:rsidR="005D6EBF" w:rsidRPr="007742EB">
        <w:rPr>
          <w:spacing w:val="-2"/>
          <w:sz w:val="28"/>
          <w:szCs w:val="28"/>
        </w:rPr>
        <w:t xml:space="preserve"> </w:t>
      </w:r>
      <w:r w:rsidR="005D6EBF" w:rsidRPr="007742EB">
        <w:rPr>
          <w:sz w:val="28"/>
          <w:szCs w:val="28"/>
        </w:rPr>
        <w:t>самовыражению</w:t>
      </w:r>
      <w:r w:rsidR="005D6EBF" w:rsidRPr="007742EB">
        <w:rPr>
          <w:spacing w:val="-2"/>
          <w:sz w:val="28"/>
          <w:szCs w:val="28"/>
        </w:rPr>
        <w:t xml:space="preserve"> </w:t>
      </w:r>
      <w:r w:rsidR="005D6EBF" w:rsidRPr="007742EB">
        <w:rPr>
          <w:sz w:val="28"/>
          <w:szCs w:val="28"/>
        </w:rPr>
        <w:t>в</w:t>
      </w:r>
      <w:r w:rsidR="005D6EBF" w:rsidRPr="007742EB">
        <w:rPr>
          <w:spacing w:val="-3"/>
          <w:sz w:val="28"/>
          <w:szCs w:val="28"/>
        </w:rPr>
        <w:t xml:space="preserve"> </w:t>
      </w:r>
      <w:r w:rsidR="005D6EBF" w:rsidRPr="007742EB">
        <w:rPr>
          <w:sz w:val="28"/>
          <w:szCs w:val="28"/>
        </w:rPr>
        <w:t>деятельности,</w:t>
      </w:r>
      <w:r w:rsidR="005D6EBF" w:rsidRPr="007742EB">
        <w:rPr>
          <w:spacing w:val="5"/>
          <w:sz w:val="28"/>
          <w:szCs w:val="28"/>
        </w:rPr>
        <w:t xml:space="preserve"> </w:t>
      </w:r>
      <w:r w:rsidR="005D6EBF" w:rsidRPr="007742EB">
        <w:rPr>
          <w:sz w:val="28"/>
          <w:szCs w:val="28"/>
        </w:rPr>
        <w:t>к признанию</w:t>
      </w:r>
      <w:r w:rsidR="005D6EBF" w:rsidRPr="007742EB">
        <w:rPr>
          <w:spacing w:val="-2"/>
          <w:sz w:val="28"/>
          <w:szCs w:val="28"/>
        </w:rPr>
        <w:t xml:space="preserve"> </w:t>
      </w:r>
      <w:r w:rsidR="005D6EBF" w:rsidRPr="007742EB">
        <w:rPr>
          <w:sz w:val="28"/>
          <w:szCs w:val="28"/>
        </w:rPr>
        <w:t>и уважению</w:t>
      </w:r>
      <w:r w:rsidR="005D6EBF" w:rsidRPr="007742EB">
        <w:rPr>
          <w:spacing w:val="-8"/>
          <w:sz w:val="28"/>
          <w:szCs w:val="28"/>
        </w:rPr>
        <w:t xml:space="preserve"> </w:t>
      </w:r>
      <w:r w:rsidR="005D6EBF" w:rsidRPr="007742EB">
        <w:rPr>
          <w:sz w:val="28"/>
          <w:szCs w:val="28"/>
        </w:rPr>
        <w:t>сверстников;</w:t>
      </w:r>
    </w:p>
    <w:p w:rsidR="00F444AE" w:rsidRPr="007742EB" w:rsidRDefault="005D6EBF" w:rsidP="00FE23AB">
      <w:pPr>
        <w:pStyle w:val="a5"/>
        <w:numPr>
          <w:ilvl w:val="0"/>
          <w:numId w:val="1"/>
        </w:numPr>
        <w:tabs>
          <w:tab w:val="left" w:pos="436"/>
        </w:tabs>
        <w:spacing w:before="3"/>
        <w:ind w:left="436"/>
        <w:rPr>
          <w:sz w:val="28"/>
          <w:szCs w:val="28"/>
        </w:rPr>
      </w:pPr>
      <w:r w:rsidRPr="007742EB">
        <w:rPr>
          <w:sz w:val="28"/>
          <w:szCs w:val="28"/>
        </w:rPr>
        <w:t>ребенок</w:t>
      </w:r>
      <w:r w:rsidRPr="007742EB">
        <w:rPr>
          <w:spacing w:val="-12"/>
          <w:sz w:val="28"/>
          <w:szCs w:val="28"/>
        </w:rPr>
        <w:t xml:space="preserve"> </w:t>
      </w:r>
      <w:r w:rsidRPr="007742EB">
        <w:rPr>
          <w:sz w:val="28"/>
          <w:szCs w:val="28"/>
        </w:rPr>
        <w:t>познает</w:t>
      </w:r>
      <w:r w:rsidRPr="007742EB">
        <w:rPr>
          <w:spacing w:val="-14"/>
          <w:sz w:val="28"/>
          <w:szCs w:val="28"/>
        </w:rPr>
        <w:t xml:space="preserve"> </w:t>
      </w:r>
      <w:r w:rsidRPr="007742EB">
        <w:rPr>
          <w:sz w:val="28"/>
          <w:szCs w:val="28"/>
        </w:rPr>
        <w:t>правила</w:t>
      </w:r>
      <w:r w:rsidRPr="007742EB">
        <w:rPr>
          <w:spacing w:val="-10"/>
          <w:sz w:val="28"/>
          <w:szCs w:val="28"/>
        </w:rPr>
        <w:t xml:space="preserve"> </w:t>
      </w:r>
      <w:r w:rsidRPr="007742EB">
        <w:rPr>
          <w:sz w:val="28"/>
          <w:szCs w:val="28"/>
        </w:rPr>
        <w:t>безопасного</w:t>
      </w:r>
      <w:r w:rsidRPr="007742EB">
        <w:rPr>
          <w:spacing w:val="-3"/>
          <w:sz w:val="28"/>
          <w:szCs w:val="28"/>
        </w:rPr>
        <w:t xml:space="preserve"> </w:t>
      </w:r>
      <w:r w:rsidRPr="007742EB">
        <w:rPr>
          <w:sz w:val="28"/>
          <w:szCs w:val="28"/>
        </w:rPr>
        <w:t>поведения</w:t>
      </w:r>
      <w:r w:rsidRPr="007742EB">
        <w:rPr>
          <w:spacing w:val="-11"/>
          <w:sz w:val="28"/>
          <w:szCs w:val="28"/>
        </w:rPr>
        <w:t xml:space="preserve"> </w:t>
      </w:r>
      <w:r w:rsidRPr="007742EB">
        <w:rPr>
          <w:sz w:val="28"/>
          <w:szCs w:val="28"/>
        </w:rPr>
        <w:t>и</w:t>
      </w:r>
      <w:r w:rsidRPr="007742EB">
        <w:rPr>
          <w:spacing w:val="-7"/>
          <w:sz w:val="28"/>
          <w:szCs w:val="28"/>
        </w:rPr>
        <w:t xml:space="preserve"> </w:t>
      </w:r>
      <w:r w:rsidRPr="007742EB">
        <w:rPr>
          <w:sz w:val="28"/>
          <w:szCs w:val="28"/>
        </w:rPr>
        <w:t>стремится</w:t>
      </w:r>
      <w:r w:rsidRPr="007742EB">
        <w:rPr>
          <w:spacing w:val="-11"/>
          <w:sz w:val="28"/>
          <w:szCs w:val="28"/>
        </w:rPr>
        <w:t xml:space="preserve"> </w:t>
      </w:r>
      <w:r w:rsidRPr="007742EB">
        <w:rPr>
          <w:sz w:val="28"/>
          <w:szCs w:val="28"/>
        </w:rPr>
        <w:t>их</w:t>
      </w:r>
      <w:r w:rsidRPr="007742EB">
        <w:rPr>
          <w:spacing w:val="-10"/>
          <w:sz w:val="28"/>
          <w:szCs w:val="28"/>
        </w:rPr>
        <w:t xml:space="preserve"> </w:t>
      </w:r>
      <w:r w:rsidRPr="007742EB">
        <w:rPr>
          <w:sz w:val="28"/>
          <w:szCs w:val="28"/>
        </w:rPr>
        <w:t>выполнять</w:t>
      </w:r>
      <w:r w:rsidRPr="007742EB">
        <w:rPr>
          <w:spacing w:val="-14"/>
          <w:sz w:val="28"/>
          <w:szCs w:val="28"/>
        </w:rPr>
        <w:t xml:space="preserve"> </w:t>
      </w:r>
      <w:r w:rsidRPr="007742EB">
        <w:rPr>
          <w:sz w:val="28"/>
          <w:szCs w:val="28"/>
        </w:rPr>
        <w:t>в</w:t>
      </w:r>
      <w:r w:rsidRPr="007742EB">
        <w:rPr>
          <w:spacing w:val="-13"/>
          <w:sz w:val="28"/>
          <w:szCs w:val="28"/>
        </w:rPr>
        <w:t xml:space="preserve"> </w:t>
      </w:r>
      <w:r w:rsidRPr="007742EB">
        <w:rPr>
          <w:sz w:val="28"/>
          <w:szCs w:val="28"/>
        </w:rPr>
        <w:t>повседневной</w:t>
      </w:r>
      <w:r w:rsidRPr="007742EB">
        <w:rPr>
          <w:spacing w:val="-3"/>
          <w:sz w:val="28"/>
          <w:szCs w:val="28"/>
        </w:rPr>
        <w:t xml:space="preserve"> </w:t>
      </w:r>
      <w:r w:rsidRPr="007742EB">
        <w:rPr>
          <w:sz w:val="28"/>
          <w:szCs w:val="28"/>
        </w:rPr>
        <w:t>жизни;</w:t>
      </w:r>
    </w:p>
    <w:p w:rsidR="00F444AE" w:rsidRPr="007742EB" w:rsidRDefault="005D6EBF" w:rsidP="00FE23AB">
      <w:pPr>
        <w:pStyle w:val="a5"/>
        <w:numPr>
          <w:ilvl w:val="0"/>
          <w:numId w:val="1"/>
        </w:numPr>
        <w:tabs>
          <w:tab w:val="left" w:pos="436"/>
        </w:tabs>
        <w:spacing w:before="153"/>
        <w:ind w:left="436"/>
        <w:rPr>
          <w:sz w:val="28"/>
          <w:szCs w:val="28"/>
        </w:rPr>
      </w:pPr>
      <w:r w:rsidRPr="007742EB">
        <w:rPr>
          <w:sz w:val="28"/>
          <w:szCs w:val="28"/>
        </w:rPr>
        <w:t>ребенок</w:t>
      </w:r>
      <w:r w:rsidRPr="007742EB">
        <w:rPr>
          <w:spacing w:val="-12"/>
          <w:sz w:val="28"/>
          <w:szCs w:val="28"/>
        </w:rPr>
        <w:t xml:space="preserve"> </w:t>
      </w:r>
      <w:r w:rsidRPr="007742EB">
        <w:rPr>
          <w:sz w:val="28"/>
          <w:szCs w:val="28"/>
        </w:rPr>
        <w:t>проявляет</w:t>
      </w:r>
      <w:r w:rsidRPr="007742EB">
        <w:rPr>
          <w:spacing w:val="-12"/>
          <w:sz w:val="28"/>
          <w:szCs w:val="28"/>
        </w:rPr>
        <w:t xml:space="preserve"> </w:t>
      </w:r>
      <w:r w:rsidRPr="007742EB">
        <w:rPr>
          <w:sz w:val="28"/>
          <w:szCs w:val="28"/>
        </w:rPr>
        <w:t>познавательный</w:t>
      </w:r>
      <w:r w:rsidRPr="007742EB">
        <w:rPr>
          <w:spacing w:val="-11"/>
          <w:sz w:val="28"/>
          <w:szCs w:val="28"/>
        </w:rPr>
        <w:t xml:space="preserve"> </w:t>
      </w:r>
      <w:r w:rsidRPr="007742EB">
        <w:rPr>
          <w:sz w:val="28"/>
          <w:szCs w:val="28"/>
        </w:rPr>
        <w:t>интерес</w:t>
      </w:r>
      <w:r w:rsidRPr="007742EB">
        <w:rPr>
          <w:spacing w:val="-4"/>
          <w:sz w:val="28"/>
          <w:szCs w:val="28"/>
        </w:rPr>
        <w:t xml:space="preserve"> </w:t>
      </w:r>
      <w:r w:rsidRPr="007742EB">
        <w:rPr>
          <w:sz w:val="28"/>
          <w:szCs w:val="28"/>
        </w:rPr>
        <w:t>к</w:t>
      </w:r>
      <w:r w:rsidRPr="007742EB">
        <w:rPr>
          <w:spacing w:val="-8"/>
          <w:sz w:val="28"/>
          <w:szCs w:val="28"/>
        </w:rPr>
        <w:t xml:space="preserve"> </w:t>
      </w:r>
      <w:r w:rsidRPr="007742EB">
        <w:rPr>
          <w:sz w:val="28"/>
          <w:szCs w:val="28"/>
        </w:rPr>
        <w:t>труду</w:t>
      </w:r>
      <w:r w:rsidRPr="007742EB">
        <w:rPr>
          <w:spacing w:val="-13"/>
          <w:sz w:val="28"/>
          <w:szCs w:val="28"/>
        </w:rPr>
        <w:t xml:space="preserve"> </w:t>
      </w:r>
      <w:r w:rsidRPr="007742EB">
        <w:rPr>
          <w:sz w:val="28"/>
          <w:szCs w:val="28"/>
        </w:rPr>
        <w:t>взрослых,</w:t>
      </w:r>
      <w:r w:rsidRPr="007742EB">
        <w:rPr>
          <w:spacing w:val="-10"/>
          <w:sz w:val="28"/>
          <w:szCs w:val="28"/>
        </w:rPr>
        <w:t xml:space="preserve"> </w:t>
      </w:r>
      <w:r w:rsidRPr="007742EB">
        <w:rPr>
          <w:sz w:val="28"/>
          <w:szCs w:val="28"/>
        </w:rPr>
        <w:t>профессиям,</w:t>
      </w:r>
      <w:r w:rsidRPr="007742EB">
        <w:rPr>
          <w:spacing w:val="-7"/>
          <w:sz w:val="28"/>
          <w:szCs w:val="28"/>
        </w:rPr>
        <w:t xml:space="preserve"> </w:t>
      </w:r>
      <w:r w:rsidRPr="007742EB">
        <w:rPr>
          <w:sz w:val="28"/>
          <w:szCs w:val="28"/>
        </w:rPr>
        <w:t>технике;</w:t>
      </w:r>
      <w:r w:rsidRPr="007742EB">
        <w:rPr>
          <w:spacing w:val="-9"/>
          <w:sz w:val="28"/>
          <w:szCs w:val="28"/>
        </w:rPr>
        <w:t xml:space="preserve"> </w:t>
      </w:r>
      <w:r w:rsidRPr="007742EB">
        <w:rPr>
          <w:sz w:val="28"/>
          <w:szCs w:val="28"/>
        </w:rPr>
        <w:t>отражает</w:t>
      </w:r>
      <w:r w:rsidRPr="007742EB">
        <w:rPr>
          <w:spacing w:val="-7"/>
          <w:sz w:val="28"/>
          <w:szCs w:val="28"/>
        </w:rPr>
        <w:t xml:space="preserve"> </w:t>
      </w:r>
      <w:r w:rsidRPr="007742EB">
        <w:rPr>
          <w:sz w:val="28"/>
          <w:szCs w:val="28"/>
        </w:rPr>
        <w:t>эти</w:t>
      </w:r>
      <w:r w:rsidRPr="007742EB">
        <w:rPr>
          <w:spacing w:val="-11"/>
          <w:sz w:val="28"/>
          <w:szCs w:val="28"/>
        </w:rPr>
        <w:t xml:space="preserve"> </w:t>
      </w:r>
      <w:r w:rsidRPr="007742EB">
        <w:rPr>
          <w:sz w:val="28"/>
          <w:szCs w:val="28"/>
        </w:rPr>
        <w:t>представления</w:t>
      </w:r>
      <w:r w:rsidRPr="007742EB">
        <w:rPr>
          <w:spacing w:val="-3"/>
          <w:sz w:val="28"/>
          <w:szCs w:val="28"/>
        </w:rPr>
        <w:t xml:space="preserve"> </w:t>
      </w:r>
      <w:r w:rsidRPr="007742EB">
        <w:rPr>
          <w:sz w:val="28"/>
          <w:szCs w:val="28"/>
        </w:rPr>
        <w:t>в</w:t>
      </w:r>
      <w:r w:rsidRPr="007742EB">
        <w:rPr>
          <w:spacing w:val="-7"/>
          <w:sz w:val="28"/>
          <w:szCs w:val="28"/>
        </w:rPr>
        <w:t xml:space="preserve"> </w:t>
      </w:r>
      <w:r w:rsidRPr="007742EB">
        <w:rPr>
          <w:sz w:val="28"/>
          <w:szCs w:val="28"/>
        </w:rPr>
        <w:t>играх;</w:t>
      </w:r>
    </w:p>
    <w:p w:rsidR="00F444AE" w:rsidRPr="007742EB" w:rsidRDefault="005D6EBF" w:rsidP="00FE23AB">
      <w:pPr>
        <w:pStyle w:val="a5"/>
        <w:numPr>
          <w:ilvl w:val="0"/>
          <w:numId w:val="1"/>
        </w:numPr>
        <w:tabs>
          <w:tab w:val="left" w:pos="436"/>
        </w:tabs>
        <w:spacing w:before="158"/>
        <w:ind w:left="436"/>
        <w:rPr>
          <w:sz w:val="28"/>
          <w:szCs w:val="28"/>
        </w:rPr>
      </w:pPr>
      <w:r w:rsidRPr="007742EB">
        <w:rPr>
          <w:sz w:val="28"/>
          <w:szCs w:val="28"/>
        </w:rPr>
        <w:t>ребенок</w:t>
      </w:r>
      <w:r w:rsidRPr="007742EB">
        <w:rPr>
          <w:spacing w:val="-5"/>
          <w:sz w:val="28"/>
          <w:szCs w:val="28"/>
        </w:rPr>
        <w:t xml:space="preserve"> </w:t>
      </w:r>
      <w:r w:rsidRPr="007742EB">
        <w:rPr>
          <w:sz w:val="28"/>
          <w:szCs w:val="28"/>
        </w:rPr>
        <w:t>способен</w:t>
      </w:r>
      <w:r w:rsidRPr="007742EB">
        <w:rPr>
          <w:spacing w:val="-7"/>
          <w:sz w:val="28"/>
          <w:szCs w:val="28"/>
        </w:rPr>
        <w:t xml:space="preserve"> </w:t>
      </w:r>
      <w:r w:rsidRPr="007742EB">
        <w:rPr>
          <w:sz w:val="28"/>
          <w:szCs w:val="28"/>
        </w:rPr>
        <w:t>рассказать</w:t>
      </w:r>
      <w:r w:rsidRPr="007742EB">
        <w:rPr>
          <w:spacing w:val="-7"/>
          <w:sz w:val="28"/>
          <w:szCs w:val="28"/>
        </w:rPr>
        <w:t xml:space="preserve"> </w:t>
      </w:r>
      <w:r w:rsidRPr="007742EB">
        <w:rPr>
          <w:sz w:val="28"/>
          <w:szCs w:val="28"/>
        </w:rPr>
        <w:t>о</w:t>
      </w:r>
      <w:r w:rsidRPr="007742EB">
        <w:rPr>
          <w:spacing w:val="-8"/>
          <w:sz w:val="28"/>
          <w:szCs w:val="28"/>
        </w:rPr>
        <w:t xml:space="preserve"> </w:t>
      </w:r>
      <w:r w:rsidRPr="007742EB">
        <w:rPr>
          <w:sz w:val="28"/>
          <w:szCs w:val="28"/>
        </w:rPr>
        <w:t>предмете,</w:t>
      </w:r>
      <w:r w:rsidRPr="007742EB">
        <w:rPr>
          <w:spacing w:val="-12"/>
          <w:sz w:val="28"/>
          <w:szCs w:val="28"/>
        </w:rPr>
        <w:t xml:space="preserve"> </w:t>
      </w:r>
      <w:r w:rsidRPr="007742EB">
        <w:rPr>
          <w:sz w:val="28"/>
          <w:szCs w:val="28"/>
        </w:rPr>
        <w:t>его</w:t>
      </w:r>
      <w:r w:rsidRPr="007742EB">
        <w:rPr>
          <w:spacing w:val="-6"/>
          <w:sz w:val="28"/>
          <w:szCs w:val="28"/>
        </w:rPr>
        <w:t xml:space="preserve"> </w:t>
      </w:r>
      <w:r w:rsidRPr="007742EB">
        <w:rPr>
          <w:sz w:val="28"/>
          <w:szCs w:val="28"/>
        </w:rPr>
        <w:t>назначении</w:t>
      </w:r>
      <w:r w:rsidRPr="007742EB">
        <w:rPr>
          <w:spacing w:val="-7"/>
          <w:sz w:val="28"/>
          <w:szCs w:val="28"/>
        </w:rPr>
        <w:t xml:space="preserve"> </w:t>
      </w:r>
      <w:r w:rsidRPr="007742EB">
        <w:rPr>
          <w:sz w:val="28"/>
          <w:szCs w:val="28"/>
        </w:rPr>
        <w:t>и</w:t>
      </w:r>
      <w:r w:rsidRPr="007742EB">
        <w:rPr>
          <w:spacing w:val="-11"/>
          <w:sz w:val="28"/>
          <w:szCs w:val="28"/>
        </w:rPr>
        <w:t xml:space="preserve"> </w:t>
      </w:r>
      <w:r w:rsidRPr="007742EB">
        <w:rPr>
          <w:sz w:val="28"/>
          <w:szCs w:val="28"/>
        </w:rPr>
        <w:t>особенностях,</w:t>
      </w:r>
      <w:r w:rsidRPr="007742EB">
        <w:rPr>
          <w:spacing w:val="-3"/>
          <w:sz w:val="28"/>
          <w:szCs w:val="28"/>
        </w:rPr>
        <w:t xml:space="preserve"> </w:t>
      </w:r>
      <w:r w:rsidRPr="007742EB">
        <w:rPr>
          <w:sz w:val="28"/>
          <w:szCs w:val="28"/>
        </w:rPr>
        <w:t>о</w:t>
      </w:r>
      <w:r w:rsidRPr="007742EB">
        <w:rPr>
          <w:spacing w:val="-5"/>
          <w:sz w:val="28"/>
          <w:szCs w:val="28"/>
        </w:rPr>
        <w:t xml:space="preserve"> </w:t>
      </w:r>
      <w:r w:rsidRPr="007742EB">
        <w:rPr>
          <w:sz w:val="28"/>
          <w:szCs w:val="28"/>
        </w:rPr>
        <w:t>том,</w:t>
      </w:r>
      <w:r w:rsidRPr="007742EB">
        <w:rPr>
          <w:spacing w:val="-7"/>
          <w:sz w:val="28"/>
          <w:szCs w:val="28"/>
        </w:rPr>
        <w:t xml:space="preserve"> </w:t>
      </w:r>
      <w:r w:rsidRPr="007742EB">
        <w:rPr>
          <w:sz w:val="28"/>
          <w:szCs w:val="28"/>
        </w:rPr>
        <w:t>как</w:t>
      </w:r>
      <w:r w:rsidRPr="007742EB">
        <w:rPr>
          <w:spacing w:val="-6"/>
          <w:sz w:val="28"/>
          <w:szCs w:val="28"/>
        </w:rPr>
        <w:t xml:space="preserve"> </w:t>
      </w:r>
      <w:r w:rsidRPr="007742EB">
        <w:rPr>
          <w:sz w:val="28"/>
          <w:szCs w:val="28"/>
        </w:rPr>
        <w:t>он</w:t>
      </w:r>
      <w:r w:rsidRPr="007742EB">
        <w:rPr>
          <w:spacing w:val="-6"/>
          <w:sz w:val="28"/>
          <w:szCs w:val="28"/>
        </w:rPr>
        <w:t xml:space="preserve"> </w:t>
      </w:r>
      <w:r w:rsidRPr="007742EB">
        <w:rPr>
          <w:sz w:val="28"/>
          <w:szCs w:val="28"/>
        </w:rPr>
        <w:t>был</w:t>
      </w:r>
      <w:r w:rsidRPr="007742EB">
        <w:rPr>
          <w:spacing w:val="-10"/>
          <w:sz w:val="28"/>
          <w:szCs w:val="28"/>
        </w:rPr>
        <w:t xml:space="preserve"> </w:t>
      </w:r>
      <w:r w:rsidRPr="007742EB">
        <w:rPr>
          <w:sz w:val="28"/>
          <w:szCs w:val="28"/>
        </w:rPr>
        <w:t>создан;</w:t>
      </w:r>
    </w:p>
    <w:p w:rsidR="00F444AE" w:rsidRPr="007742EB" w:rsidRDefault="005D6EBF" w:rsidP="00FE23AB">
      <w:pPr>
        <w:pStyle w:val="a5"/>
        <w:numPr>
          <w:ilvl w:val="0"/>
          <w:numId w:val="1"/>
        </w:numPr>
        <w:tabs>
          <w:tab w:val="left" w:pos="436"/>
        </w:tabs>
        <w:spacing w:before="170"/>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самостоятелен</w:t>
      </w:r>
      <w:r w:rsidRPr="007742EB">
        <w:rPr>
          <w:spacing w:val="-5"/>
          <w:sz w:val="28"/>
          <w:szCs w:val="28"/>
        </w:rPr>
        <w:t xml:space="preserve"> </w:t>
      </w:r>
      <w:r w:rsidRPr="007742EB">
        <w:rPr>
          <w:sz w:val="28"/>
          <w:szCs w:val="28"/>
        </w:rPr>
        <w:t>в</w:t>
      </w:r>
      <w:r w:rsidRPr="007742EB">
        <w:rPr>
          <w:spacing w:val="-16"/>
          <w:sz w:val="28"/>
          <w:szCs w:val="28"/>
        </w:rPr>
        <w:t xml:space="preserve"> </w:t>
      </w:r>
      <w:r w:rsidRPr="007742EB">
        <w:rPr>
          <w:sz w:val="28"/>
          <w:szCs w:val="28"/>
        </w:rPr>
        <w:t>самообслуживании;</w:t>
      </w:r>
    </w:p>
    <w:p w:rsidR="00F444AE" w:rsidRPr="007742EB" w:rsidRDefault="005D6EBF" w:rsidP="00FE23AB">
      <w:pPr>
        <w:pStyle w:val="a5"/>
        <w:numPr>
          <w:ilvl w:val="0"/>
          <w:numId w:val="1"/>
        </w:numPr>
        <w:tabs>
          <w:tab w:val="left" w:pos="494"/>
        </w:tabs>
        <w:spacing w:before="158" w:line="362" w:lineRule="auto"/>
        <w:ind w:right="872" w:firstLine="0"/>
        <w:jc w:val="both"/>
        <w:rPr>
          <w:sz w:val="28"/>
          <w:szCs w:val="28"/>
        </w:rPr>
      </w:pPr>
      <w:r w:rsidRPr="007742EB">
        <w:rPr>
          <w:sz w:val="28"/>
          <w:szCs w:val="28"/>
        </w:rPr>
        <w:t>ребенок стремится к выполнению трудовых обязанностей, охотно включается в совместный труд со взрослыми или</w:t>
      </w:r>
      <w:r w:rsidRPr="007742EB">
        <w:rPr>
          <w:spacing w:val="1"/>
          <w:sz w:val="28"/>
          <w:szCs w:val="28"/>
        </w:rPr>
        <w:t xml:space="preserve"> </w:t>
      </w:r>
      <w:r w:rsidRPr="007742EB">
        <w:rPr>
          <w:sz w:val="28"/>
          <w:szCs w:val="28"/>
        </w:rPr>
        <w:t>сверстниками;</w:t>
      </w:r>
    </w:p>
    <w:p w:rsidR="00F444AE" w:rsidRPr="007742EB" w:rsidRDefault="005D6EBF" w:rsidP="00FE23AB">
      <w:pPr>
        <w:pStyle w:val="a5"/>
        <w:numPr>
          <w:ilvl w:val="0"/>
          <w:numId w:val="1"/>
        </w:numPr>
        <w:tabs>
          <w:tab w:val="left" w:pos="436"/>
        </w:tabs>
        <w:spacing w:line="319" w:lineRule="exact"/>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проявляет</w:t>
      </w:r>
      <w:r w:rsidRPr="007742EB">
        <w:rPr>
          <w:spacing w:val="-15"/>
          <w:sz w:val="28"/>
          <w:szCs w:val="28"/>
        </w:rPr>
        <w:t xml:space="preserve"> </w:t>
      </w:r>
      <w:r w:rsidRPr="007742EB">
        <w:rPr>
          <w:sz w:val="28"/>
          <w:szCs w:val="28"/>
        </w:rPr>
        <w:t>высокую</w:t>
      </w:r>
      <w:r w:rsidRPr="007742EB">
        <w:rPr>
          <w:spacing w:val="-13"/>
          <w:sz w:val="28"/>
          <w:szCs w:val="28"/>
        </w:rPr>
        <w:t xml:space="preserve"> </w:t>
      </w:r>
      <w:r w:rsidRPr="007742EB">
        <w:rPr>
          <w:sz w:val="28"/>
          <w:szCs w:val="28"/>
        </w:rPr>
        <w:t>активность</w:t>
      </w:r>
      <w:r w:rsidRPr="007742EB">
        <w:rPr>
          <w:spacing w:val="-12"/>
          <w:sz w:val="28"/>
          <w:szCs w:val="28"/>
        </w:rPr>
        <w:t xml:space="preserve"> </w:t>
      </w:r>
      <w:r w:rsidRPr="007742EB">
        <w:rPr>
          <w:sz w:val="28"/>
          <w:szCs w:val="28"/>
        </w:rPr>
        <w:t>и</w:t>
      </w:r>
      <w:r w:rsidRPr="007742EB">
        <w:rPr>
          <w:spacing w:val="-10"/>
          <w:sz w:val="28"/>
          <w:szCs w:val="28"/>
        </w:rPr>
        <w:t xml:space="preserve"> </w:t>
      </w:r>
      <w:r w:rsidRPr="007742EB">
        <w:rPr>
          <w:sz w:val="28"/>
          <w:szCs w:val="28"/>
        </w:rPr>
        <w:t>любознательность,</w:t>
      </w:r>
      <w:r w:rsidRPr="007742EB">
        <w:rPr>
          <w:spacing w:val="-11"/>
          <w:sz w:val="28"/>
          <w:szCs w:val="28"/>
        </w:rPr>
        <w:t xml:space="preserve"> </w:t>
      </w:r>
      <w:r w:rsidRPr="007742EB">
        <w:rPr>
          <w:sz w:val="28"/>
          <w:szCs w:val="28"/>
        </w:rPr>
        <w:t>задает</w:t>
      </w:r>
      <w:r w:rsidRPr="007742EB">
        <w:rPr>
          <w:spacing w:val="-12"/>
          <w:sz w:val="28"/>
          <w:szCs w:val="28"/>
        </w:rPr>
        <w:t xml:space="preserve"> </w:t>
      </w:r>
      <w:r w:rsidRPr="007742EB">
        <w:rPr>
          <w:sz w:val="28"/>
          <w:szCs w:val="28"/>
        </w:rPr>
        <w:t>много</w:t>
      </w:r>
      <w:r w:rsidRPr="007742EB">
        <w:rPr>
          <w:spacing w:val="-7"/>
          <w:sz w:val="28"/>
          <w:szCs w:val="28"/>
        </w:rPr>
        <w:t xml:space="preserve"> </w:t>
      </w:r>
      <w:r w:rsidRPr="007742EB">
        <w:rPr>
          <w:sz w:val="28"/>
          <w:szCs w:val="28"/>
        </w:rPr>
        <w:t>вопросов</w:t>
      </w:r>
      <w:r w:rsidRPr="007742EB">
        <w:rPr>
          <w:spacing w:val="-13"/>
          <w:sz w:val="28"/>
          <w:szCs w:val="28"/>
        </w:rPr>
        <w:t xml:space="preserve"> </w:t>
      </w:r>
      <w:r w:rsidRPr="007742EB">
        <w:rPr>
          <w:sz w:val="28"/>
          <w:szCs w:val="28"/>
        </w:rPr>
        <w:t>поискового</w:t>
      </w:r>
      <w:r w:rsidRPr="007742EB">
        <w:rPr>
          <w:spacing w:val="-9"/>
          <w:sz w:val="28"/>
          <w:szCs w:val="28"/>
        </w:rPr>
        <w:t xml:space="preserve"> </w:t>
      </w:r>
      <w:r w:rsidRPr="007742EB">
        <w:rPr>
          <w:sz w:val="28"/>
          <w:szCs w:val="28"/>
        </w:rPr>
        <w:t>характера;</w:t>
      </w:r>
    </w:p>
    <w:p w:rsidR="00F444AE" w:rsidRPr="007742EB" w:rsidRDefault="005D6EBF" w:rsidP="00FE23AB">
      <w:pPr>
        <w:pStyle w:val="a5"/>
        <w:numPr>
          <w:ilvl w:val="0"/>
          <w:numId w:val="1"/>
        </w:numPr>
        <w:tabs>
          <w:tab w:val="left" w:pos="494"/>
        </w:tabs>
        <w:spacing w:before="156" w:line="360" w:lineRule="auto"/>
        <w:ind w:right="839" w:firstLine="0"/>
        <w:jc w:val="both"/>
        <w:rPr>
          <w:sz w:val="28"/>
          <w:szCs w:val="28"/>
        </w:rPr>
      </w:pPr>
      <w:r w:rsidRPr="007742EB">
        <w:rPr>
          <w:sz w:val="28"/>
          <w:szCs w:val="28"/>
        </w:rPr>
        <w:t>ребенок имеет некоторый опыт деятельности и запас представлений об окружающем мире, с помощью воспитателя</w:t>
      </w:r>
      <w:r w:rsidRPr="007742EB">
        <w:rPr>
          <w:spacing w:val="1"/>
          <w:sz w:val="28"/>
          <w:szCs w:val="28"/>
        </w:rPr>
        <w:t xml:space="preserve"> </w:t>
      </w:r>
      <w:r w:rsidRPr="007742EB">
        <w:rPr>
          <w:sz w:val="28"/>
          <w:szCs w:val="28"/>
        </w:rPr>
        <w:t>активно</w:t>
      </w:r>
      <w:r w:rsidRPr="007742EB">
        <w:rPr>
          <w:spacing w:val="1"/>
          <w:sz w:val="28"/>
          <w:szCs w:val="28"/>
        </w:rPr>
        <w:t xml:space="preserve"> </w:t>
      </w:r>
      <w:r w:rsidRPr="007742EB">
        <w:rPr>
          <w:sz w:val="28"/>
          <w:szCs w:val="28"/>
        </w:rPr>
        <w:t>включается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деятельность</w:t>
      </w:r>
      <w:r w:rsidRPr="007742EB">
        <w:rPr>
          <w:spacing w:val="1"/>
          <w:sz w:val="28"/>
          <w:szCs w:val="28"/>
        </w:rPr>
        <w:t xml:space="preserve"> </w:t>
      </w:r>
      <w:r w:rsidRPr="007742EB">
        <w:rPr>
          <w:sz w:val="28"/>
          <w:szCs w:val="28"/>
        </w:rPr>
        <w:t>экспериментирования,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процессе</w:t>
      </w:r>
      <w:r w:rsidRPr="007742EB">
        <w:rPr>
          <w:spacing w:val="1"/>
          <w:sz w:val="28"/>
          <w:szCs w:val="28"/>
        </w:rPr>
        <w:t xml:space="preserve"> </w:t>
      </w:r>
      <w:r w:rsidRPr="007742EB">
        <w:rPr>
          <w:sz w:val="28"/>
          <w:szCs w:val="28"/>
        </w:rPr>
        <w:t>совместной</w:t>
      </w:r>
      <w:r w:rsidRPr="007742EB">
        <w:rPr>
          <w:spacing w:val="71"/>
          <w:sz w:val="28"/>
          <w:szCs w:val="28"/>
        </w:rPr>
        <w:t xml:space="preserve"> </w:t>
      </w:r>
      <w:r w:rsidRPr="007742EB">
        <w:rPr>
          <w:sz w:val="28"/>
          <w:szCs w:val="28"/>
        </w:rPr>
        <w:t>исследовательской</w:t>
      </w:r>
      <w:r w:rsidRPr="007742EB">
        <w:rPr>
          <w:spacing w:val="7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активно познает и называет свойства и качества предметов, особенности объектов природы, обследовательские действия,</w:t>
      </w:r>
      <w:r w:rsidRPr="007742EB">
        <w:rPr>
          <w:spacing w:val="1"/>
          <w:sz w:val="28"/>
          <w:szCs w:val="28"/>
        </w:rPr>
        <w:t xml:space="preserve"> </w:t>
      </w:r>
      <w:r w:rsidRPr="007742EB">
        <w:rPr>
          <w:sz w:val="28"/>
          <w:szCs w:val="28"/>
        </w:rPr>
        <w:lastRenderedPageBreak/>
        <w:t>объединяет</w:t>
      </w:r>
      <w:r w:rsidRPr="007742EB">
        <w:rPr>
          <w:spacing w:val="-7"/>
          <w:sz w:val="28"/>
          <w:szCs w:val="28"/>
        </w:rPr>
        <w:t xml:space="preserve"> </w:t>
      </w:r>
      <w:r w:rsidRPr="007742EB">
        <w:rPr>
          <w:sz w:val="28"/>
          <w:szCs w:val="28"/>
        </w:rPr>
        <w:t>предметы и</w:t>
      </w:r>
      <w:r w:rsidRPr="007742EB">
        <w:rPr>
          <w:spacing w:val="1"/>
          <w:sz w:val="28"/>
          <w:szCs w:val="28"/>
        </w:rPr>
        <w:t xml:space="preserve"> </w:t>
      </w:r>
      <w:r w:rsidRPr="007742EB">
        <w:rPr>
          <w:sz w:val="28"/>
          <w:szCs w:val="28"/>
        </w:rPr>
        <w:t>объекты</w:t>
      </w:r>
      <w:r w:rsidRPr="007742EB">
        <w:rPr>
          <w:spacing w:val="-1"/>
          <w:sz w:val="28"/>
          <w:szCs w:val="28"/>
        </w:rPr>
        <w:t xml:space="preserve"> </w:t>
      </w:r>
      <w:r w:rsidRPr="007742EB">
        <w:rPr>
          <w:sz w:val="28"/>
          <w:szCs w:val="28"/>
        </w:rPr>
        <w:t>в</w:t>
      </w:r>
      <w:r w:rsidRPr="007742EB">
        <w:rPr>
          <w:spacing w:val="-2"/>
          <w:sz w:val="28"/>
          <w:szCs w:val="28"/>
        </w:rPr>
        <w:t xml:space="preserve"> </w:t>
      </w:r>
      <w:r w:rsidRPr="007742EB">
        <w:rPr>
          <w:sz w:val="28"/>
          <w:szCs w:val="28"/>
        </w:rPr>
        <w:t>видовые</w:t>
      </w:r>
      <w:r w:rsidRPr="007742EB">
        <w:rPr>
          <w:spacing w:val="4"/>
          <w:sz w:val="28"/>
          <w:szCs w:val="28"/>
        </w:rPr>
        <w:t xml:space="preserve"> </w:t>
      </w:r>
      <w:r w:rsidRPr="007742EB">
        <w:rPr>
          <w:sz w:val="28"/>
          <w:szCs w:val="28"/>
        </w:rPr>
        <w:t>категории</w:t>
      </w:r>
      <w:r w:rsidRPr="007742EB">
        <w:rPr>
          <w:spacing w:val="-1"/>
          <w:sz w:val="28"/>
          <w:szCs w:val="28"/>
        </w:rPr>
        <w:t xml:space="preserve"> </w:t>
      </w:r>
      <w:r w:rsidRPr="007742EB">
        <w:rPr>
          <w:sz w:val="28"/>
          <w:szCs w:val="28"/>
        </w:rPr>
        <w:t>с</w:t>
      </w:r>
      <w:r w:rsidRPr="007742EB">
        <w:rPr>
          <w:spacing w:val="2"/>
          <w:sz w:val="28"/>
          <w:szCs w:val="28"/>
        </w:rPr>
        <w:t xml:space="preserve"> </w:t>
      </w:r>
      <w:r w:rsidRPr="007742EB">
        <w:rPr>
          <w:sz w:val="28"/>
          <w:szCs w:val="28"/>
        </w:rPr>
        <w:t>указанием</w:t>
      </w:r>
      <w:r w:rsidRPr="007742EB">
        <w:rPr>
          <w:spacing w:val="7"/>
          <w:sz w:val="28"/>
          <w:szCs w:val="28"/>
        </w:rPr>
        <w:t xml:space="preserve"> </w:t>
      </w:r>
      <w:r w:rsidRPr="007742EB">
        <w:rPr>
          <w:sz w:val="28"/>
          <w:szCs w:val="28"/>
        </w:rPr>
        <w:t>характерных</w:t>
      </w:r>
      <w:r w:rsidRPr="007742EB">
        <w:rPr>
          <w:spacing w:val="-9"/>
          <w:sz w:val="28"/>
          <w:szCs w:val="28"/>
        </w:rPr>
        <w:t xml:space="preserve"> </w:t>
      </w:r>
      <w:r w:rsidRPr="007742EB">
        <w:rPr>
          <w:sz w:val="28"/>
          <w:szCs w:val="28"/>
        </w:rPr>
        <w:t>признаков;</w:t>
      </w:r>
    </w:p>
    <w:p w:rsidR="00F444AE" w:rsidRPr="007742EB" w:rsidRDefault="005D6EBF" w:rsidP="00FE23AB">
      <w:pPr>
        <w:pStyle w:val="a5"/>
        <w:numPr>
          <w:ilvl w:val="0"/>
          <w:numId w:val="1"/>
        </w:numPr>
        <w:tabs>
          <w:tab w:val="left" w:pos="480"/>
        </w:tabs>
        <w:spacing w:before="3" w:line="357" w:lineRule="auto"/>
        <w:ind w:right="880" w:firstLine="0"/>
        <w:jc w:val="both"/>
        <w:rPr>
          <w:sz w:val="28"/>
          <w:szCs w:val="28"/>
        </w:rPr>
      </w:pPr>
      <w:r w:rsidRPr="007742EB">
        <w:rPr>
          <w:sz w:val="28"/>
          <w:szCs w:val="28"/>
        </w:rPr>
        <w:t>ребенок инициативен в разговоре, речевые контакты становятся более длительными и активными, использует разные</w:t>
      </w:r>
      <w:r w:rsidRPr="007742EB">
        <w:rPr>
          <w:spacing w:val="1"/>
          <w:sz w:val="28"/>
          <w:szCs w:val="28"/>
        </w:rPr>
        <w:t xml:space="preserve"> </w:t>
      </w:r>
      <w:r w:rsidRPr="007742EB">
        <w:rPr>
          <w:sz w:val="28"/>
          <w:szCs w:val="28"/>
        </w:rPr>
        <w:t>типы</w:t>
      </w:r>
      <w:r w:rsidRPr="007742EB">
        <w:rPr>
          <w:spacing w:val="-1"/>
          <w:sz w:val="28"/>
          <w:szCs w:val="28"/>
        </w:rPr>
        <w:t xml:space="preserve"> </w:t>
      </w:r>
      <w:r w:rsidRPr="007742EB">
        <w:rPr>
          <w:sz w:val="28"/>
          <w:szCs w:val="28"/>
        </w:rPr>
        <w:t>реплик и простые</w:t>
      </w:r>
      <w:r w:rsidRPr="007742EB">
        <w:rPr>
          <w:spacing w:val="3"/>
          <w:sz w:val="28"/>
          <w:szCs w:val="28"/>
        </w:rPr>
        <w:t xml:space="preserve"> </w:t>
      </w:r>
      <w:r w:rsidRPr="007742EB">
        <w:rPr>
          <w:sz w:val="28"/>
          <w:szCs w:val="28"/>
        </w:rPr>
        <w:t>формы</w:t>
      </w:r>
      <w:r w:rsidRPr="007742EB">
        <w:rPr>
          <w:spacing w:val="3"/>
          <w:sz w:val="28"/>
          <w:szCs w:val="28"/>
        </w:rPr>
        <w:t xml:space="preserve"> </w:t>
      </w:r>
      <w:r w:rsidRPr="007742EB">
        <w:rPr>
          <w:sz w:val="28"/>
          <w:szCs w:val="28"/>
        </w:rPr>
        <w:t>объяснительной речи;</w:t>
      </w:r>
    </w:p>
    <w:p w:rsidR="00F444AE" w:rsidRPr="007742EB" w:rsidRDefault="005D6EBF" w:rsidP="00FE23AB">
      <w:pPr>
        <w:pStyle w:val="a5"/>
        <w:numPr>
          <w:ilvl w:val="0"/>
          <w:numId w:val="1"/>
        </w:numPr>
        <w:tabs>
          <w:tab w:val="left" w:pos="436"/>
        </w:tabs>
        <w:spacing w:before="11"/>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большинство</w:t>
      </w:r>
      <w:r w:rsidRPr="007742EB">
        <w:rPr>
          <w:spacing w:val="-11"/>
          <w:sz w:val="28"/>
          <w:szCs w:val="28"/>
        </w:rPr>
        <w:t xml:space="preserve"> </w:t>
      </w:r>
      <w:r w:rsidRPr="007742EB">
        <w:rPr>
          <w:sz w:val="28"/>
          <w:szCs w:val="28"/>
        </w:rPr>
        <w:t>звуков</w:t>
      </w:r>
      <w:r w:rsidRPr="007742EB">
        <w:rPr>
          <w:spacing w:val="-13"/>
          <w:sz w:val="28"/>
          <w:szCs w:val="28"/>
        </w:rPr>
        <w:t xml:space="preserve"> </w:t>
      </w:r>
      <w:r w:rsidRPr="007742EB">
        <w:rPr>
          <w:sz w:val="28"/>
          <w:szCs w:val="28"/>
        </w:rPr>
        <w:t>произносит</w:t>
      </w:r>
      <w:r w:rsidRPr="007742EB">
        <w:rPr>
          <w:spacing w:val="-10"/>
          <w:sz w:val="28"/>
          <w:szCs w:val="28"/>
        </w:rPr>
        <w:t xml:space="preserve"> </w:t>
      </w:r>
      <w:r w:rsidRPr="007742EB">
        <w:rPr>
          <w:sz w:val="28"/>
          <w:szCs w:val="28"/>
        </w:rPr>
        <w:t>правильно,</w:t>
      </w:r>
      <w:r w:rsidRPr="007742EB">
        <w:rPr>
          <w:spacing w:val="-11"/>
          <w:sz w:val="28"/>
          <w:szCs w:val="28"/>
        </w:rPr>
        <w:t xml:space="preserve"> </w:t>
      </w:r>
      <w:r w:rsidRPr="007742EB">
        <w:rPr>
          <w:sz w:val="28"/>
          <w:szCs w:val="28"/>
        </w:rPr>
        <w:t>пользуется</w:t>
      </w:r>
      <w:r w:rsidRPr="007742EB">
        <w:rPr>
          <w:spacing w:val="-10"/>
          <w:sz w:val="28"/>
          <w:szCs w:val="28"/>
        </w:rPr>
        <w:t xml:space="preserve"> </w:t>
      </w:r>
      <w:r w:rsidRPr="007742EB">
        <w:rPr>
          <w:sz w:val="28"/>
          <w:szCs w:val="28"/>
        </w:rPr>
        <w:t>средствами</w:t>
      </w:r>
      <w:r w:rsidRPr="007742EB">
        <w:rPr>
          <w:spacing w:val="-10"/>
          <w:sz w:val="28"/>
          <w:szCs w:val="28"/>
        </w:rPr>
        <w:t xml:space="preserve"> </w:t>
      </w:r>
      <w:r w:rsidRPr="007742EB">
        <w:rPr>
          <w:sz w:val="28"/>
          <w:szCs w:val="28"/>
        </w:rPr>
        <w:t>эмоциональной</w:t>
      </w:r>
      <w:r w:rsidRPr="007742EB">
        <w:rPr>
          <w:spacing w:val="-11"/>
          <w:sz w:val="28"/>
          <w:szCs w:val="28"/>
        </w:rPr>
        <w:t xml:space="preserve"> </w:t>
      </w:r>
      <w:r w:rsidRPr="007742EB">
        <w:rPr>
          <w:sz w:val="28"/>
          <w:szCs w:val="28"/>
        </w:rPr>
        <w:t>и</w:t>
      </w:r>
      <w:r w:rsidRPr="007742EB">
        <w:rPr>
          <w:spacing w:val="-13"/>
          <w:sz w:val="28"/>
          <w:szCs w:val="28"/>
        </w:rPr>
        <w:t xml:space="preserve"> </w:t>
      </w:r>
      <w:r w:rsidRPr="007742EB">
        <w:rPr>
          <w:sz w:val="28"/>
          <w:szCs w:val="28"/>
        </w:rPr>
        <w:t>речевой</w:t>
      </w:r>
      <w:r w:rsidRPr="007742EB">
        <w:rPr>
          <w:spacing w:val="-8"/>
          <w:sz w:val="28"/>
          <w:szCs w:val="28"/>
        </w:rPr>
        <w:t xml:space="preserve"> </w:t>
      </w:r>
      <w:r w:rsidRPr="007742EB">
        <w:rPr>
          <w:sz w:val="28"/>
          <w:szCs w:val="28"/>
        </w:rPr>
        <w:t>выразительности;</w:t>
      </w:r>
    </w:p>
    <w:p w:rsidR="00F444AE" w:rsidRPr="007742EB" w:rsidRDefault="005D6EBF" w:rsidP="00FE23AB">
      <w:pPr>
        <w:pStyle w:val="a5"/>
        <w:numPr>
          <w:ilvl w:val="0"/>
          <w:numId w:val="1"/>
        </w:numPr>
        <w:tabs>
          <w:tab w:val="left" w:pos="499"/>
        </w:tabs>
        <w:spacing w:before="153" w:line="360" w:lineRule="auto"/>
        <w:ind w:right="880" w:firstLine="0"/>
        <w:jc w:val="both"/>
        <w:rPr>
          <w:sz w:val="28"/>
          <w:szCs w:val="28"/>
        </w:rPr>
      </w:pPr>
      <w:r w:rsidRPr="007742EB">
        <w:rPr>
          <w:sz w:val="28"/>
          <w:szCs w:val="28"/>
        </w:rPr>
        <w:t>ребенок самостоятельно пересказывает знакомые сказки, с небольшой помощью взрослого составляет описательные</w:t>
      </w:r>
      <w:r w:rsidRPr="007742EB">
        <w:rPr>
          <w:spacing w:val="1"/>
          <w:sz w:val="28"/>
          <w:szCs w:val="28"/>
        </w:rPr>
        <w:t xml:space="preserve"> </w:t>
      </w:r>
      <w:r w:rsidRPr="007742EB">
        <w:rPr>
          <w:sz w:val="28"/>
          <w:szCs w:val="28"/>
        </w:rPr>
        <w:t>рассказы</w:t>
      </w:r>
      <w:r w:rsidRPr="007742EB">
        <w:rPr>
          <w:spacing w:val="-4"/>
          <w:sz w:val="28"/>
          <w:szCs w:val="28"/>
        </w:rPr>
        <w:t xml:space="preserve"> </w:t>
      </w:r>
      <w:r w:rsidRPr="007742EB">
        <w:rPr>
          <w:sz w:val="28"/>
          <w:szCs w:val="28"/>
        </w:rPr>
        <w:t>и</w:t>
      </w:r>
      <w:r w:rsidRPr="007742EB">
        <w:rPr>
          <w:spacing w:val="2"/>
          <w:sz w:val="28"/>
          <w:szCs w:val="28"/>
        </w:rPr>
        <w:t xml:space="preserve"> </w:t>
      </w:r>
      <w:r w:rsidRPr="007742EB">
        <w:rPr>
          <w:sz w:val="28"/>
          <w:szCs w:val="28"/>
        </w:rPr>
        <w:t>загадки;</w:t>
      </w:r>
    </w:p>
    <w:p w:rsidR="00F444AE" w:rsidRPr="007742EB" w:rsidRDefault="005D6EBF" w:rsidP="00FE23AB">
      <w:pPr>
        <w:pStyle w:val="a5"/>
        <w:numPr>
          <w:ilvl w:val="0"/>
          <w:numId w:val="1"/>
        </w:numPr>
        <w:tabs>
          <w:tab w:val="left" w:pos="436"/>
        </w:tabs>
        <w:spacing w:line="360" w:lineRule="auto"/>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проявляет</w:t>
      </w:r>
      <w:r w:rsidRPr="007742EB">
        <w:rPr>
          <w:spacing w:val="-15"/>
          <w:sz w:val="28"/>
          <w:szCs w:val="28"/>
        </w:rPr>
        <w:t xml:space="preserve"> </w:t>
      </w:r>
      <w:r w:rsidRPr="007742EB">
        <w:rPr>
          <w:sz w:val="28"/>
          <w:szCs w:val="28"/>
        </w:rPr>
        <w:t>словотворчество,</w:t>
      </w:r>
      <w:r w:rsidRPr="007742EB">
        <w:rPr>
          <w:spacing w:val="-10"/>
          <w:sz w:val="28"/>
          <w:szCs w:val="28"/>
        </w:rPr>
        <w:t xml:space="preserve"> </w:t>
      </w:r>
      <w:r w:rsidRPr="007742EB">
        <w:rPr>
          <w:sz w:val="28"/>
          <w:szCs w:val="28"/>
        </w:rPr>
        <w:t>интерес</w:t>
      </w:r>
      <w:r w:rsidRPr="007742EB">
        <w:rPr>
          <w:spacing w:val="-12"/>
          <w:sz w:val="28"/>
          <w:szCs w:val="28"/>
        </w:rPr>
        <w:t xml:space="preserve"> </w:t>
      </w:r>
      <w:r w:rsidRPr="007742EB">
        <w:rPr>
          <w:sz w:val="28"/>
          <w:szCs w:val="28"/>
        </w:rPr>
        <w:t>к</w:t>
      </w:r>
      <w:r w:rsidRPr="007742EB">
        <w:rPr>
          <w:spacing w:val="-11"/>
          <w:sz w:val="28"/>
          <w:szCs w:val="28"/>
        </w:rPr>
        <w:t xml:space="preserve"> </w:t>
      </w:r>
      <w:r w:rsidRPr="007742EB">
        <w:rPr>
          <w:sz w:val="28"/>
          <w:szCs w:val="28"/>
        </w:rPr>
        <w:t>языку,</w:t>
      </w:r>
      <w:r w:rsidRPr="007742EB">
        <w:rPr>
          <w:spacing w:val="-11"/>
          <w:sz w:val="28"/>
          <w:szCs w:val="28"/>
        </w:rPr>
        <w:t xml:space="preserve"> </w:t>
      </w:r>
      <w:r w:rsidRPr="007742EB">
        <w:rPr>
          <w:sz w:val="28"/>
          <w:szCs w:val="28"/>
        </w:rPr>
        <w:t>с</w:t>
      </w:r>
      <w:r w:rsidRPr="007742EB">
        <w:rPr>
          <w:spacing w:val="-12"/>
          <w:sz w:val="28"/>
          <w:szCs w:val="28"/>
        </w:rPr>
        <w:t xml:space="preserve"> </w:t>
      </w:r>
      <w:r w:rsidRPr="007742EB">
        <w:rPr>
          <w:sz w:val="28"/>
          <w:szCs w:val="28"/>
        </w:rPr>
        <w:t>интересом</w:t>
      </w:r>
      <w:r w:rsidRPr="007742EB">
        <w:rPr>
          <w:spacing w:val="-10"/>
          <w:sz w:val="28"/>
          <w:szCs w:val="28"/>
        </w:rPr>
        <w:t xml:space="preserve"> </w:t>
      </w:r>
      <w:r w:rsidRPr="007742EB">
        <w:rPr>
          <w:sz w:val="28"/>
          <w:szCs w:val="28"/>
        </w:rPr>
        <w:t>слушает</w:t>
      </w:r>
      <w:r w:rsidRPr="007742EB">
        <w:rPr>
          <w:spacing w:val="-14"/>
          <w:sz w:val="28"/>
          <w:szCs w:val="28"/>
        </w:rPr>
        <w:t xml:space="preserve"> </w:t>
      </w:r>
      <w:r w:rsidRPr="007742EB">
        <w:rPr>
          <w:sz w:val="28"/>
          <w:szCs w:val="28"/>
        </w:rPr>
        <w:t>литературные</w:t>
      </w:r>
      <w:r w:rsidRPr="007742EB">
        <w:rPr>
          <w:spacing w:val="-4"/>
          <w:sz w:val="28"/>
          <w:szCs w:val="28"/>
        </w:rPr>
        <w:t xml:space="preserve"> </w:t>
      </w:r>
      <w:r w:rsidRPr="007742EB">
        <w:rPr>
          <w:sz w:val="28"/>
          <w:szCs w:val="28"/>
        </w:rPr>
        <w:t>тексты,</w:t>
      </w:r>
      <w:r w:rsidRPr="007742EB">
        <w:rPr>
          <w:spacing w:val="-11"/>
          <w:sz w:val="28"/>
          <w:szCs w:val="28"/>
        </w:rPr>
        <w:t xml:space="preserve"> </w:t>
      </w:r>
      <w:r w:rsidRPr="007742EB">
        <w:rPr>
          <w:sz w:val="28"/>
          <w:szCs w:val="28"/>
        </w:rPr>
        <w:t>воспроизводит</w:t>
      </w:r>
      <w:r w:rsidRPr="007742EB">
        <w:rPr>
          <w:spacing w:val="-12"/>
          <w:sz w:val="28"/>
          <w:szCs w:val="28"/>
        </w:rPr>
        <w:t xml:space="preserve"> </w:t>
      </w:r>
      <w:r w:rsidRPr="007742EB">
        <w:rPr>
          <w:sz w:val="28"/>
          <w:szCs w:val="28"/>
        </w:rPr>
        <w:t>текст;</w:t>
      </w:r>
    </w:p>
    <w:p w:rsidR="00F444AE" w:rsidRPr="007742EB" w:rsidRDefault="005D6EBF" w:rsidP="00FE23AB">
      <w:pPr>
        <w:pStyle w:val="a5"/>
        <w:numPr>
          <w:ilvl w:val="0"/>
          <w:numId w:val="1"/>
        </w:numPr>
        <w:tabs>
          <w:tab w:val="left" w:pos="552"/>
        </w:tabs>
        <w:spacing w:line="360" w:lineRule="auto"/>
        <w:ind w:right="847" w:firstLine="0"/>
        <w:jc w:val="both"/>
        <w:rPr>
          <w:sz w:val="28"/>
          <w:szCs w:val="28"/>
        </w:rPr>
      </w:pPr>
      <w:r w:rsidRPr="007742EB">
        <w:rPr>
          <w:sz w:val="28"/>
          <w:szCs w:val="28"/>
        </w:rPr>
        <w:t>ребенок способен использовать обследовательские действия для выделения качеств и свойств предметов и материалов;</w:t>
      </w:r>
    </w:p>
    <w:p w:rsidR="00F444AE" w:rsidRPr="007742EB" w:rsidRDefault="005D6EBF" w:rsidP="00FE23AB">
      <w:pPr>
        <w:pStyle w:val="a5"/>
        <w:numPr>
          <w:ilvl w:val="0"/>
          <w:numId w:val="1"/>
        </w:numPr>
        <w:tabs>
          <w:tab w:val="left" w:pos="552"/>
        </w:tabs>
        <w:spacing w:line="362" w:lineRule="auto"/>
        <w:ind w:right="847" w:firstLine="0"/>
        <w:jc w:val="both"/>
        <w:rPr>
          <w:sz w:val="28"/>
          <w:szCs w:val="28"/>
        </w:rPr>
      </w:pPr>
      <w:r w:rsidRPr="007742EB">
        <w:rPr>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444AE" w:rsidRPr="007742EB" w:rsidRDefault="005D6EBF" w:rsidP="00FE23AB">
      <w:pPr>
        <w:pStyle w:val="a5"/>
        <w:numPr>
          <w:ilvl w:val="0"/>
          <w:numId w:val="1"/>
        </w:numPr>
        <w:tabs>
          <w:tab w:val="left" w:pos="518"/>
        </w:tabs>
        <w:spacing w:line="362" w:lineRule="auto"/>
        <w:ind w:right="848"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себя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разных</w:t>
      </w:r>
      <w:r w:rsidRPr="007742EB">
        <w:rPr>
          <w:spacing w:val="1"/>
          <w:sz w:val="28"/>
          <w:szCs w:val="28"/>
        </w:rPr>
        <w:t xml:space="preserve"> </w:t>
      </w:r>
      <w:r w:rsidRPr="007742EB">
        <w:rPr>
          <w:sz w:val="28"/>
          <w:szCs w:val="28"/>
        </w:rPr>
        <w:t>видах</w:t>
      </w:r>
      <w:r w:rsidRPr="007742EB">
        <w:rPr>
          <w:spacing w:val="1"/>
          <w:sz w:val="28"/>
          <w:szCs w:val="28"/>
        </w:rPr>
        <w:t xml:space="preserve"> </w:t>
      </w:r>
      <w:r w:rsidRPr="007742EB">
        <w:rPr>
          <w:sz w:val="28"/>
          <w:szCs w:val="28"/>
        </w:rPr>
        <w:t>музыкальной,</w:t>
      </w:r>
      <w:r w:rsidRPr="007742EB">
        <w:rPr>
          <w:spacing w:val="1"/>
          <w:sz w:val="28"/>
          <w:szCs w:val="28"/>
        </w:rPr>
        <w:t xml:space="preserve"> </w:t>
      </w:r>
      <w:r w:rsidRPr="007742EB">
        <w:rPr>
          <w:sz w:val="28"/>
          <w:szCs w:val="28"/>
        </w:rPr>
        <w:t>изобразительной,</w:t>
      </w:r>
      <w:r w:rsidRPr="007742EB">
        <w:rPr>
          <w:spacing w:val="1"/>
          <w:sz w:val="28"/>
          <w:szCs w:val="28"/>
        </w:rPr>
        <w:t xml:space="preserve"> </w:t>
      </w:r>
      <w:r w:rsidRPr="007742EB">
        <w:rPr>
          <w:sz w:val="28"/>
          <w:szCs w:val="28"/>
        </w:rPr>
        <w:t>театрализованной</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используя</w:t>
      </w:r>
      <w:r w:rsidRPr="007742EB">
        <w:rPr>
          <w:spacing w:val="1"/>
          <w:sz w:val="28"/>
          <w:szCs w:val="28"/>
        </w:rPr>
        <w:t xml:space="preserve"> </w:t>
      </w:r>
      <w:r w:rsidRPr="007742EB">
        <w:rPr>
          <w:sz w:val="28"/>
          <w:szCs w:val="28"/>
        </w:rPr>
        <w:t>выразительные</w:t>
      </w:r>
      <w:r w:rsidRPr="007742EB">
        <w:rPr>
          <w:spacing w:val="2"/>
          <w:sz w:val="28"/>
          <w:szCs w:val="28"/>
        </w:rPr>
        <w:t xml:space="preserve"> </w:t>
      </w:r>
      <w:r w:rsidRPr="007742EB">
        <w:rPr>
          <w:sz w:val="28"/>
          <w:szCs w:val="28"/>
        </w:rPr>
        <w:t>и</w:t>
      </w:r>
      <w:r w:rsidRPr="007742EB">
        <w:rPr>
          <w:spacing w:val="-5"/>
          <w:sz w:val="28"/>
          <w:szCs w:val="28"/>
        </w:rPr>
        <w:t xml:space="preserve"> </w:t>
      </w:r>
      <w:r w:rsidRPr="007742EB">
        <w:rPr>
          <w:sz w:val="28"/>
          <w:szCs w:val="28"/>
        </w:rPr>
        <w:t>изобразительные</w:t>
      </w:r>
      <w:r w:rsidRPr="007742EB">
        <w:rPr>
          <w:spacing w:val="4"/>
          <w:sz w:val="28"/>
          <w:szCs w:val="28"/>
        </w:rPr>
        <w:t xml:space="preserve"> </w:t>
      </w:r>
      <w:r w:rsidRPr="007742EB">
        <w:rPr>
          <w:sz w:val="28"/>
          <w:szCs w:val="28"/>
        </w:rPr>
        <w:t>средства;</w:t>
      </w:r>
    </w:p>
    <w:p w:rsidR="00F444AE" w:rsidRPr="007742EB" w:rsidRDefault="005D6EBF" w:rsidP="00FE23AB">
      <w:pPr>
        <w:pStyle w:val="a5"/>
        <w:numPr>
          <w:ilvl w:val="0"/>
          <w:numId w:val="1"/>
        </w:numPr>
        <w:tabs>
          <w:tab w:val="left" w:pos="552"/>
        </w:tabs>
        <w:spacing w:line="362" w:lineRule="auto"/>
        <w:ind w:right="847"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использует</w:t>
      </w:r>
      <w:r w:rsidRPr="007742EB">
        <w:rPr>
          <w:spacing w:val="1"/>
          <w:sz w:val="28"/>
          <w:szCs w:val="28"/>
        </w:rPr>
        <w:t xml:space="preserve"> </w:t>
      </w:r>
      <w:r w:rsidRPr="007742EB">
        <w:rPr>
          <w:sz w:val="28"/>
          <w:szCs w:val="28"/>
        </w:rPr>
        <w:t>накопленный</w:t>
      </w:r>
      <w:r w:rsidRPr="007742EB">
        <w:rPr>
          <w:spacing w:val="1"/>
          <w:sz w:val="28"/>
          <w:szCs w:val="28"/>
        </w:rPr>
        <w:t xml:space="preserve"> </w:t>
      </w:r>
      <w:r w:rsidRPr="007742EB">
        <w:rPr>
          <w:sz w:val="28"/>
          <w:szCs w:val="28"/>
        </w:rPr>
        <w:t>художественно-творческой</w:t>
      </w:r>
      <w:r w:rsidRPr="007742EB">
        <w:rPr>
          <w:spacing w:val="1"/>
          <w:sz w:val="28"/>
          <w:szCs w:val="28"/>
        </w:rPr>
        <w:t xml:space="preserve"> </w:t>
      </w:r>
      <w:r w:rsidRPr="007742EB">
        <w:rPr>
          <w:sz w:val="28"/>
          <w:szCs w:val="28"/>
        </w:rPr>
        <w:t>опыт</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самостоятельной</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желанием</w:t>
      </w:r>
      <w:r w:rsidRPr="007742EB">
        <w:rPr>
          <w:spacing w:val="1"/>
          <w:sz w:val="28"/>
          <w:szCs w:val="28"/>
        </w:rPr>
        <w:t xml:space="preserve"> </w:t>
      </w:r>
      <w:r w:rsidRPr="007742EB">
        <w:rPr>
          <w:sz w:val="28"/>
          <w:szCs w:val="28"/>
        </w:rPr>
        <w:t>участвует</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культурно-досуговой</w:t>
      </w:r>
      <w:r w:rsidRPr="007742EB">
        <w:rPr>
          <w:spacing w:val="1"/>
          <w:sz w:val="28"/>
          <w:szCs w:val="28"/>
        </w:rPr>
        <w:t xml:space="preserve"> </w:t>
      </w:r>
      <w:r w:rsidRPr="007742EB">
        <w:rPr>
          <w:sz w:val="28"/>
          <w:szCs w:val="28"/>
        </w:rPr>
        <w:t>деятельности</w:t>
      </w:r>
      <w:r w:rsidRPr="007742EB">
        <w:rPr>
          <w:spacing w:val="6"/>
          <w:sz w:val="28"/>
          <w:szCs w:val="28"/>
        </w:rPr>
        <w:t xml:space="preserve"> </w:t>
      </w:r>
      <w:r w:rsidRPr="007742EB">
        <w:rPr>
          <w:sz w:val="28"/>
          <w:szCs w:val="28"/>
        </w:rPr>
        <w:t>(праздниках,</w:t>
      </w:r>
      <w:r w:rsidRPr="007742EB">
        <w:rPr>
          <w:spacing w:val="5"/>
          <w:sz w:val="28"/>
          <w:szCs w:val="28"/>
        </w:rPr>
        <w:t xml:space="preserve"> </w:t>
      </w:r>
      <w:r w:rsidRPr="007742EB">
        <w:rPr>
          <w:sz w:val="28"/>
          <w:szCs w:val="28"/>
        </w:rPr>
        <w:t>развлечениях</w:t>
      </w:r>
      <w:r w:rsidRPr="007742EB">
        <w:rPr>
          <w:spacing w:val="-4"/>
          <w:sz w:val="28"/>
          <w:szCs w:val="28"/>
        </w:rPr>
        <w:t xml:space="preserve"> </w:t>
      </w:r>
      <w:r w:rsidRPr="007742EB">
        <w:rPr>
          <w:sz w:val="28"/>
          <w:szCs w:val="28"/>
        </w:rPr>
        <w:t>и</w:t>
      </w:r>
      <w:r w:rsidRPr="007742EB">
        <w:rPr>
          <w:spacing w:val="-5"/>
          <w:sz w:val="28"/>
          <w:szCs w:val="28"/>
        </w:rPr>
        <w:t xml:space="preserve"> </w:t>
      </w:r>
      <w:r w:rsidRPr="007742EB">
        <w:rPr>
          <w:sz w:val="28"/>
          <w:szCs w:val="28"/>
        </w:rPr>
        <w:t>др.);</w:t>
      </w:r>
    </w:p>
    <w:p w:rsidR="00F444AE" w:rsidRPr="007742EB" w:rsidRDefault="005D6EBF" w:rsidP="00FE23AB">
      <w:pPr>
        <w:pStyle w:val="a5"/>
        <w:numPr>
          <w:ilvl w:val="0"/>
          <w:numId w:val="1"/>
        </w:numPr>
        <w:tabs>
          <w:tab w:val="left" w:pos="523"/>
        </w:tabs>
        <w:spacing w:line="362" w:lineRule="auto"/>
        <w:ind w:right="856"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создает</w:t>
      </w:r>
      <w:r w:rsidRPr="007742EB">
        <w:rPr>
          <w:spacing w:val="1"/>
          <w:sz w:val="28"/>
          <w:szCs w:val="28"/>
        </w:rPr>
        <w:t xml:space="preserve"> </w:t>
      </w:r>
      <w:r w:rsidRPr="007742EB">
        <w:rPr>
          <w:sz w:val="28"/>
          <w:szCs w:val="28"/>
        </w:rPr>
        <w:t>изображения</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постройки</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соответствии</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темой,</w:t>
      </w:r>
      <w:r w:rsidRPr="007742EB">
        <w:rPr>
          <w:spacing w:val="1"/>
          <w:sz w:val="28"/>
          <w:szCs w:val="28"/>
        </w:rPr>
        <w:t xml:space="preserve"> </w:t>
      </w:r>
      <w:r w:rsidRPr="007742EB">
        <w:rPr>
          <w:sz w:val="28"/>
          <w:szCs w:val="28"/>
        </w:rPr>
        <w:t>используя</w:t>
      </w:r>
      <w:r w:rsidRPr="007742EB">
        <w:rPr>
          <w:spacing w:val="1"/>
          <w:sz w:val="28"/>
          <w:szCs w:val="28"/>
        </w:rPr>
        <w:t xml:space="preserve"> </w:t>
      </w:r>
      <w:r w:rsidRPr="007742EB">
        <w:rPr>
          <w:sz w:val="28"/>
          <w:szCs w:val="28"/>
        </w:rPr>
        <w:t>разнообразные</w:t>
      </w:r>
      <w:r w:rsidRPr="007742EB">
        <w:rPr>
          <w:spacing w:val="1"/>
          <w:sz w:val="28"/>
          <w:szCs w:val="28"/>
        </w:rPr>
        <w:t xml:space="preserve"> </w:t>
      </w:r>
      <w:r w:rsidRPr="007742EB">
        <w:rPr>
          <w:sz w:val="28"/>
          <w:szCs w:val="28"/>
        </w:rPr>
        <w:t>материалы,</w:t>
      </w:r>
      <w:r w:rsidRPr="007742EB">
        <w:rPr>
          <w:spacing w:val="1"/>
          <w:sz w:val="28"/>
          <w:szCs w:val="28"/>
        </w:rPr>
        <w:t xml:space="preserve"> </w:t>
      </w:r>
      <w:r w:rsidRPr="007742EB">
        <w:rPr>
          <w:sz w:val="28"/>
          <w:szCs w:val="28"/>
        </w:rPr>
        <w:t>владеет</w:t>
      </w:r>
      <w:r w:rsidRPr="007742EB">
        <w:rPr>
          <w:spacing w:val="1"/>
          <w:sz w:val="28"/>
          <w:szCs w:val="28"/>
        </w:rPr>
        <w:t xml:space="preserve"> </w:t>
      </w:r>
      <w:r w:rsidRPr="007742EB">
        <w:rPr>
          <w:sz w:val="28"/>
          <w:szCs w:val="28"/>
        </w:rPr>
        <w:t>техническими</w:t>
      </w:r>
      <w:r w:rsidRPr="007742EB">
        <w:rPr>
          <w:spacing w:val="-5"/>
          <w:sz w:val="28"/>
          <w:szCs w:val="28"/>
        </w:rPr>
        <w:t xml:space="preserve"> </w:t>
      </w:r>
      <w:r w:rsidRPr="007742EB">
        <w:rPr>
          <w:sz w:val="28"/>
          <w:szCs w:val="28"/>
        </w:rPr>
        <w:t>и изобразительными</w:t>
      </w:r>
      <w:r w:rsidRPr="007742EB">
        <w:rPr>
          <w:spacing w:val="8"/>
          <w:sz w:val="28"/>
          <w:szCs w:val="28"/>
        </w:rPr>
        <w:t xml:space="preserve"> </w:t>
      </w:r>
      <w:r w:rsidRPr="007742EB">
        <w:rPr>
          <w:sz w:val="28"/>
          <w:szCs w:val="28"/>
        </w:rPr>
        <w:t>умениями;</w:t>
      </w:r>
    </w:p>
    <w:p w:rsidR="00F444AE" w:rsidRPr="007742EB" w:rsidRDefault="005D6EBF" w:rsidP="00FE23AB">
      <w:pPr>
        <w:pStyle w:val="a5"/>
        <w:numPr>
          <w:ilvl w:val="0"/>
          <w:numId w:val="1"/>
        </w:numPr>
        <w:tabs>
          <w:tab w:val="left" w:pos="446"/>
        </w:tabs>
        <w:spacing w:line="362" w:lineRule="auto"/>
        <w:ind w:right="876" w:firstLine="0"/>
        <w:jc w:val="both"/>
        <w:rPr>
          <w:sz w:val="28"/>
          <w:szCs w:val="28"/>
        </w:rPr>
      </w:pPr>
      <w:r w:rsidRPr="007742EB">
        <w:rPr>
          <w:sz w:val="28"/>
          <w:szCs w:val="28"/>
        </w:rPr>
        <w:t>ребенок называет роль до начала игры, обозначает новую роль по ходу игры, активно использует предметы заместители,</w:t>
      </w:r>
      <w:r w:rsidRPr="007742EB">
        <w:rPr>
          <w:spacing w:val="1"/>
          <w:sz w:val="28"/>
          <w:szCs w:val="28"/>
        </w:rPr>
        <w:t xml:space="preserve"> </w:t>
      </w:r>
      <w:r w:rsidRPr="007742EB">
        <w:rPr>
          <w:sz w:val="28"/>
          <w:szCs w:val="28"/>
        </w:rPr>
        <w:t>предлагает игровой замысел и проявляет инициативу в развитии сюжета, активно включается в ролевой диалог, проявляет</w:t>
      </w:r>
      <w:r w:rsidRPr="007742EB">
        <w:rPr>
          <w:spacing w:val="1"/>
          <w:sz w:val="28"/>
          <w:szCs w:val="28"/>
        </w:rPr>
        <w:t xml:space="preserve"> </w:t>
      </w:r>
      <w:r w:rsidRPr="007742EB">
        <w:rPr>
          <w:sz w:val="28"/>
          <w:szCs w:val="28"/>
        </w:rPr>
        <w:t>творчество в</w:t>
      </w:r>
      <w:r w:rsidRPr="007742EB">
        <w:rPr>
          <w:spacing w:val="-1"/>
          <w:sz w:val="28"/>
          <w:szCs w:val="28"/>
        </w:rPr>
        <w:t xml:space="preserve"> </w:t>
      </w:r>
      <w:r w:rsidRPr="007742EB">
        <w:rPr>
          <w:sz w:val="28"/>
          <w:szCs w:val="28"/>
        </w:rPr>
        <w:t>создании</w:t>
      </w:r>
      <w:r w:rsidRPr="007742EB">
        <w:rPr>
          <w:spacing w:val="-4"/>
          <w:sz w:val="28"/>
          <w:szCs w:val="28"/>
        </w:rPr>
        <w:t xml:space="preserve"> </w:t>
      </w:r>
      <w:r w:rsidRPr="007742EB">
        <w:rPr>
          <w:sz w:val="28"/>
          <w:szCs w:val="28"/>
        </w:rPr>
        <w:t>игровой</w:t>
      </w:r>
      <w:r w:rsidRPr="007742EB">
        <w:rPr>
          <w:spacing w:val="-3"/>
          <w:sz w:val="28"/>
          <w:szCs w:val="28"/>
        </w:rPr>
        <w:t xml:space="preserve"> </w:t>
      </w:r>
      <w:r w:rsidRPr="007742EB">
        <w:rPr>
          <w:sz w:val="28"/>
          <w:szCs w:val="28"/>
        </w:rPr>
        <w:t>обстановки;</w:t>
      </w:r>
    </w:p>
    <w:p w:rsidR="00F444AE" w:rsidRPr="007742EB" w:rsidRDefault="005D6EBF" w:rsidP="00FE23AB">
      <w:pPr>
        <w:pStyle w:val="a5"/>
        <w:numPr>
          <w:ilvl w:val="0"/>
          <w:numId w:val="1"/>
        </w:numPr>
        <w:tabs>
          <w:tab w:val="left" w:pos="465"/>
        </w:tabs>
        <w:spacing w:line="362" w:lineRule="auto"/>
        <w:ind w:right="876" w:firstLine="0"/>
        <w:jc w:val="both"/>
        <w:rPr>
          <w:sz w:val="28"/>
          <w:szCs w:val="28"/>
        </w:rPr>
      </w:pPr>
      <w:r w:rsidRPr="007742EB">
        <w:rPr>
          <w:sz w:val="28"/>
          <w:szCs w:val="28"/>
        </w:rPr>
        <w:t>ребенок принимает игровую задачу в играх с правилами, проявляет интерес к результату, выигрышу; ведет негромкий</w:t>
      </w:r>
      <w:r w:rsidRPr="007742EB">
        <w:rPr>
          <w:spacing w:val="1"/>
          <w:sz w:val="28"/>
          <w:szCs w:val="28"/>
        </w:rPr>
        <w:t xml:space="preserve"> </w:t>
      </w:r>
      <w:r w:rsidRPr="007742EB">
        <w:rPr>
          <w:sz w:val="28"/>
          <w:szCs w:val="28"/>
        </w:rPr>
        <w:t>диалог</w:t>
      </w:r>
      <w:r w:rsidRPr="007742EB">
        <w:rPr>
          <w:spacing w:val="2"/>
          <w:sz w:val="28"/>
          <w:szCs w:val="28"/>
        </w:rPr>
        <w:t xml:space="preserve"> </w:t>
      </w:r>
      <w:r w:rsidRPr="007742EB">
        <w:rPr>
          <w:sz w:val="28"/>
          <w:szCs w:val="28"/>
        </w:rPr>
        <w:t>с</w:t>
      </w:r>
      <w:r w:rsidRPr="007742EB">
        <w:rPr>
          <w:spacing w:val="-1"/>
          <w:sz w:val="28"/>
          <w:szCs w:val="28"/>
        </w:rPr>
        <w:t xml:space="preserve"> </w:t>
      </w:r>
      <w:r w:rsidRPr="007742EB">
        <w:rPr>
          <w:sz w:val="28"/>
          <w:szCs w:val="28"/>
        </w:rPr>
        <w:t>игрушками,</w:t>
      </w:r>
      <w:r w:rsidRPr="007742EB">
        <w:rPr>
          <w:spacing w:val="4"/>
          <w:sz w:val="28"/>
          <w:szCs w:val="28"/>
        </w:rPr>
        <w:t xml:space="preserve"> </w:t>
      </w:r>
      <w:r w:rsidRPr="007742EB">
        <w:rPr>
          <w:sz w:val="28"/>
          <w:szCs w:val="28"/>
        </w:rPr>
        <w:t>комментирует</w:t>
      </w:r>
      <w:r w:rsidRPr="007742EB">
        <w:rPr>
          <w:spacing w:val="1"/>
          <w:sz w:val="28"/>
          <w:szCs w:val="28"/>
        </w:rPr>
        <w:t xml:space="preserve"> </w:t>
      </w:r>
      <w:r w:rsidRPr="007742EB">
        <w:rPr>
          <w:sz w:val="28"/>
          <w:szCs w:val="28"/>
        </w:rPr>
        <w:t>их</w:t>
      </w:r>
      <w:r w:rsidRPr="007742EB">
        <w:rPr>
          <w:spacing w:val="4"/>
          <w:sz w:val="28"/>
          <w:szCs w:val="28"/>
        </w:rPr>
        <w:t xml:space="preserve"> </w:t>
      </w:r>
      <w:r w:rsidRPr="007742EB">
        <w:rPr>
          <w:sz w:val="28"/>
          <w:szCs w:val="28"/>
        </w:rPr>
        <w:t>«действия»</w:t>
      </w:r>
      <w:r w:rsidRPr="007742EB">
        <w:rPr>
          <w:spacing w:val="-4"/>
          <w:sz w:val="28"/>
          <w:szCs w:val="28"/>
        </w:rPr>
        <w:t xml:space="preserve"> </w:t>
      </w:r>
      <w:r w:rsidRPr="007742EB">
        <w:rPr>
          <w:sz w:val="28"/>
          <w:szCs w:val="28"/>
        </w:rPr>
        <w:t>в</w:t>
      </w:r>
      <w:r w:rsidRPr="007742EB">
        <w:rPr>
          <w:spacing w:val="-2"/>
          <w:sz w:val="28"/>
          <w:szCs w:val="28"/>
        </w:rPr>
        <w:t xml:space="preserve"> </w:t>
      </w:r>
      <w:r w:rsidRPr="007742EB">
        <w:rPr>
          <w:sz w:val="28"/>
          <w:szCs w:val="28"/>
        </w:rPr>
        <w:t>режиссерских</w:t>
      </w:r>
      <w:r w:rsidRPr="007742EB">
        <w:rPr>
          <w:spacing w:val="-1"/>
          <w:sz w:val="28"/>
          <w:szCs w:val="28"/>
        </w:rPr>
        <w:t xml:space="preserve"> </w:t>
      </w:r>
      <w:r w:rsidRPr="007742EB">
        <w:rPr>
          <w:sz w:val="28"/>
          <w:szCs w:val="28"/>
        </w:rPr>
        <w:t>играх.</w:t>
      </w:r>
    </w:p>
    <w:p w:rsidR="00F444AE" w:rsidRPr="006502C3" w:rsidRDefault="005D6EBF">
      <w:pPr>
        <w:pStyle w:val="a3"/>
        <w:spacing w:line="317" w:lineRule="exact"/>
        <w:rPr>
          <w:b/>
          <w:i/>
        </w:rPr>
      </w:pPr>
      <w:r w:rsidRPr="006502C3">
        <w:rPr>
          <w:b/>
          <w:i/>
        </w:rPr>
        <w:lastRenderedPageBreak/>
        <w:t>К</w:t>
      </w:r>
      <w:r w:rsidRPr="006502C3">
        <w:rPr>
          <w:b/>
          <w:i/>
          <w:spacing w:val="-1"/>
        </w:rPr>
        <w:t xml:space="preserve"> </w:t>
      </w:r>
      <w:r w:rsidRPr="006502C3">
        <w:rPr>
          <w:b/>
          <w:i/>
        </w:rPr>
        <w:t>шести</w:t>
      </w:r>
      <w:r w:rsidRPr="006502C3">
        <w:rPr>
          <w:b/>
          <w:i/>
          <w:spacing w:val="-3"/>
        </w:rPr>
        <w:t xml:space="preserve"> </w:t>
      </w:r>
      <w:r w:rsidRPr="006502C3">
        <w:rPr>
          <w:b/>
          <w:i/>
        </w:rPr>
        <w:t>годам:</w:t>
      </w:r>
    </w:p>
    <w:p w:rsidR="00F444AE" w:rsidRPr="007742EB" w:rsidRDefault="005D6EBF" w:rsidP="00FE23AB">
      <w:pPr>
        <w:pStyle w:val="a5"/>
        <w:numPr>
          <w:ilvl w:val="0"/>
          <w:numId w:val="1"/>
        </w:numPr>
        <w:tabs>
          <w:tab w:val="left" w:pos="523"/>
        </w:tabs>
        <w:spacing w:before="119" w:line="362" w:lineRule="auto"/>
        <w:ind w:right="838"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демонстрирует</w:t>
      </w:r>
      <w:r w:rsidRPr="007742EB">
        <w:rPr>
          <w:spacing w:val="1"/>
          <w:sz w:val="28"/>
          <w:szCs w:val="28"/>
        </w:rPr>
        <w:t xml:space="preserve"> </w:t>
      </w:r>
      <w:r w:rsidRPr="007742EB">
        <w:rPr>
          <w:sz w:val="28"/>
          <w:szCs w:val="28"/>
        </w:rPr>
        <w:t>ярко</w:t>
      </w:r>
      <w:r w:rsidRPr="007742EB">
        <w:rPr>
          <w:spacing w:val="1"/>
          <w:sz w:val="28"/>
          <w:szCs w:val="28"/>
        </w:rPr>
        <w:t xml:space="preserve"> </w:t>
      </w:r>
      <w:r w:rsidRPr="007742EB">
        <w:rPr>
          <w:sz w:val="28"/>
          <w:szCs w:val="28"/>
        </w:rPr>
        <w:t>выраженную</w:t>
      </w:r>
      <w:r w:rsidRPr="007742EB">
        <w:rPr>
          <w:spacing w:val="1"/>
          <w:sz w:val="28"/>
          <w:szCs w:val="28"/>
        </w:rPr>
        <w:t xml:space="preserve"> </w:t>
      </w:r>
      <w:r w:rsidRPr="007742EB">
        <w:rPr>
          <w:sz w:val="28"/>
          <w:szCs w:val="28"/>
        </w:rPr>
        <w:t>потребность</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двигательной</w:t>
      </w:r>
      <w:r w:rsidRPr="007742EB">
        <w:rPr>
          <w:spacing w:val="1"/>
          <w:sz w:val="28"/>
          <w:szCs w:val="28"/>
        </w:rPr>
        <w:t xml:space="preserve"> </w:t>
      </w:r>
      <w:r w:rsidRPr="007742EB">
        <w:rPr>
          <w:sz w:val="28"/>
          <w:szCs w:val="28"/>
        </w:rPr>
        <w:t>активности,</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интерес</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новым</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знакомым</w:t>
      </w:r>
      <w:r w:rsidRPr="007742EB">
        <w:rPr>
          <w:spacing w:val="1"/>
          <w:sz w:val="28"/>
          <w:szCs w:val="28"/>
        </w:rPr>
        <w:t xml:space="preserve"> </w:t>
      </w:r>
      <w:r w:rsidRPr="007742EB">
        <w:rPr>
          <w:sz w:val="28"/>
          <w:szCs w:val="28"/>
        </w:rPr>
        <w:t>физическим</w:t>
      </w:r>
      <w:r w:rsidRPr="007742EB">
        <w:rPr>
          <w:spacing w:val="1"/>
          <w:sz w:val="28"/>
          <w:szCs w:val="28"/>
        </w:rPr>
        <w:t xml:space="preserve"> </w:t>
      </w:r>
      <w:r w:rsidRPr="007742EB">
        <w:rPr>
          <w:sz w:val="28"/>
          <w:szCs w:val="28"/>
        </w:rPr>
        <w:t>упражнениям,</w:t>
      </w:r>
      <w:r w:rsidRPr="007742EB">
        <w:rPr>
          <w:spacing w:val="1"/>
          <w:sz w:val="28"/>
          <w:szCs w:val="28"/>
        </w:rPr>
        <w:t xml:space="preserve"> </w:t>
      </w:r>
      <w:r w:rsidRPr="007742EB">
        <w:rPr>
          <w:sz w:val="28"/>
          <w:szCs w:val="28"/>
        </w:rPr>
        <w:t>пешим</w:t>
      </w:r>
      <w:r w:rsidRPr="007742EB">
        <w:rPr>
          <w:spacing w:val="1"/>
          <w:sz w:val="28"/>
          <w:szCs w:val="28"/>
        </w:rPr>
        <w:t xml:space="preserve"> </w:t>
      </w:r>
      <w:r w:rsidRPr="007742EB">
        <w:rPr>
          <w:sz w:val="28"/>
          <w:szCs w:val="28"/>
        </w:rPr>
        <w:t>прогулкам,</w:t>
      </w:r>
      <w:r w:rsidRPr="007742EB">
        <w:rPr>
          <w:spacing w:val="1"/>
          <w:sz w:val="28"/>
          <w:szCs w:val="28"/>
        </w:rPr>
        <w:t xml:space="preserve"> </w:t>
      </w:r>
      <w:r w:rsidRPr="007742EB">
        <w:rPr>
          <w:sz w:val="28"/>
          <w:szCs w:val="28"/>
        </w:rPr>
        <w:t>показывает</w:t>
      </w:r>
      <w:r w:rsidRPr="007742EB">
        <w:rPr>
          <w:spacing w:val="1"/>
          <w:sz w:val="28"/>
          <w:szCs w:val="28"/>
        </w:rPr>
        <w:t xml:space="preserve"> </w:t>
      </w:r>
      <w:r w:rsidRPr="007742EB">
        <w:rPr>
          <w:sz w:val="28"/>
          <w:szCs w:val="28"/>
        </w:rPr>
        <w:t>избирательность</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инициативу</w:t>
      </w:r>
      <w:r w:rsidRPr="007742EB">
        <w:rPr>
          <w:spacing w:val="1"/>
          <w:sz w:val="28"/>
          <w:szCs w:val="28"/>
        </w:rPr>
        <w:t xml:space="preserve"> </w:t>
      </w:r>
      <w:r w:rsidRPr="007742EB">
        <w:rPr>
          <w:sz w:val="28"/>
          <w:szCs w:val="28"/>
        </w:rPr>
        <w:t>при</w:t>
      </w:r>
      <w:r w:rsidRPr="007742EB">
        <w:rPr>
          <w:spacing w:val="1"/>
          <w:sz w:val="28"/>
          <w:szCs w:val="28"/>
        </w:rPr>
        <w:t xml:space="preserve"> </w:t>
      </w:r>
      <w:r w:rsidRPr="007742EB">
        <w:rPr>
          <w:sz w:val="28"/>
          <w:szCs w:val="28"/>
        </w:rPr>
        <w:t>выполнении</w:t>
      </w:r>
      <w:r w:rsidRPr="007742EB">
        <w:rPr>
          <w:spacing w:val="1"/>
          <w:sz w:val="28"/>
          <w:szCs w:val="28"/>
        </w:rPr>
        <w:t xml:space="preserve"> </w:t>
      </w:r>
      <w:r w:rsidRPr="007742EB">
        <w:rPr>
          <w:sz w:val="28"/>
          <w:szCs w:val="28"/>
        </w:rPr>
        <w:t>упражнений,</w:t>
      </w:r>
      <w:r w:rsidRPr="007742EB">
        <w:rPr>
          <w:spacing w:val="41"/>
          <w:sz w:val="28"/>
          <w:szCs w:val="28"/>
        </w:rPr>
        <w:t xml:space="preserve"> </w:t>
      </w:r>
      <w:r w:rsidRPr="007742EB">
        <w:rPr>
          <w:sz w:val="28"/>
          <w:szCs w:val="28"/>
        </w:rPr>
        <w:t>имеет</w:t>
      </w:r>
      <w:r w:rsidRPr="007742EB">
        <w:rPr>
          <w:spacing w:val="31"/>
          <w:sz w:val="28"/>
          <w:szCs w:val="28"/>
        </w:rPr>
        <w:t xml:space="preserve"> </w:t>
      </w:r>
      <w:r w:rsidRPr="007742EB">
        <w:rPr>
          <w:sz w:val="28"/>
          <w:szCs w:val="28"/>
        </w:rPr>
        <w:t>представления</w:t>
      </w:r>
      <w:r w:rsidRPr="007742EB">
        <w:rPr>
          <w:spacing w:val="39"/>
          <w:sz w:val="28"/>
          <w:szCs w:val="28"/>
        </w:rPr>
        <w:t xml:space="preserve"> </w:t>
      </w:r>
      <w:r w:rsidRPr="007742EB">
        <w:rPr>
          <w:sz w:val="28"/>
          <w:szCs w:val="28"/>
        </w:rPr>
        <w:t>о</w:t>
      </w:r>
      <w:r w:rsidRPr="007742EB">
        <w:rPr>
          <w:spacing w:val="43"/>
          <w:sz w:val="28"/>
          <w:szCs w:val="28"/>
        </w:rPr>
        <w:t xml:space="preserve"> </w:t>
      </w:r>
      <w:r w:rsidRPr="007742EB">
        <w:rPr>
          <w:sz w:val="28"/>
          <w:szCs w:val="28"/>
        </w:rPr>
        <w:t>некоторых</w:t>
      </w:r>
      <w:r w:rsidRPr="007742EB">
        <w:rPr>
          <w:spacing w:val="39"/>
          <w:sz w:val="28"/>
          <w:szCs w:val="28"/>
        </w:rPr>
        <w:t xml:space="preserve"> </w:t>
      </w:r>
      <w:r w:rsidRPr="007742EB">
        <w:rPr>
          <w:sz w:val="28"/>
          <w:szCs w:val="28"/>
        </w:rPr>
        <w:t>видах</w:t>
      </w:r>
      <w:r w:rsidRPr="007742EB">
        <w:rPr>
          <w:spacing w:val="39"/>
          <w:sz w:val="28"/>
          <w:szCs w:val="28"/>
        </w:rPr>
        <w:t xml:space="preserve"> </w:t>
      </w:r>
      <w:r w:rsidRPr="007742EB">
        <w:rPr>
          <w:sz w:val="28"/>
          <w:szCs w:val="28"/>
        </w:rPr>
        <w:t>спорта,</w:t>
      </w:r>
      <w:r w:rsidRPr="007742EB">
        <w:rPr>
          <w:spacing w:val="38"/>
          <w:sz w:val="28"/>
          <w:szCs w:val="28"/>
        </w:rPr>
        <w:t xml:space="preserve"> </w:t>
      </w:r>
      <w:r w:rsidRPr="007742EB">
        <w:rPr>
          <w:sz w:val="28"/>
          <w:szCs w:val="28"/>
        </w:rPr>
        <w:t>туризме,</w:t>
      </w:r>
      <w:r w:rsidRPr="007742EB">
        <w:rPr>
          <w:spacing w:val="39"/>
          <w:sz w:val="28"/>
          <w:szCs w:val="28"/>
        </w:rPr>
        <w:t xml:space="preserve"> </w:t>
      </w:r>
      <w:r w:rsidRPr="007742EB">
        <w:rPr>
          <w:sz w:val="28"/>
          <w:szCs w:val="28"/>
        </w:rPr>
        <w:t>как</w:t>
      </w:r>
      <w:r w:rsidRPr="007742EB">
        <w:rPr>
          <w:spacing w:val="40"/>
          <w:sz w:val="28"/>
          <w:szCs w:val="28"/>
        </w:rPr>
        <w:t xml:space="preserve"> </w:t>
      </w:r>
      <w:r w:rsidRPr="007742EB">
        <w:rPr>
          <w:sz w:val="28"/>
          <w:szCs w:val="28"/>
        </w:rPr>
        <w:t>форме</w:t>
      </w:r>
      <w:r w:rsidRPr="007742EB">
        <w:rPr>
          <w:spacing w:val="43"/>
          <w:sz w:val="28"/>
          <w:szCs w:val="28"/>
        </w:rPr>
        <w:t xml:space="preserve"> </w:t>
      </w:r>
      <w:r w:rsidRPr="007742EB">
        <w:rPr>
          <w:sz w:val="28"/>
          <w:szCs w:val="28"/>
        </w:rPr>
        <w:t>активного</w:t>
      </w:r>
      <w:r w:rsidRPr="007742EB">
        <w:rPr>
          <w:spacing w:val="38"/>
          <w:sz w:val="28"/>
          <w:szCs w:val="28"/>
        </w:rPr>
        <w:t xml:space="preserve"> </w:t>
      </w:r>
      <w:r w:rsidRPr="007742EB">
        <w:rPr>
          <w:sz w:val="28"/>
          <w:szCs w:val="28"/>
        </w:rPr>
        <w:t>отдыха;</w:t>
      </w:r>
    </w:p>
    <w:p w:rsidR="00F444AE" w:rsidRPr="007742EB" w:rsidRDefault="005D6EBF" w:rsidP="00FE23AB">
      <w:pPr>
        <w:pStyle w:val="a5"/>
        <w:numPr>
          <w:ilvl w:val="0"/>
          <w:numId w:val="1"/>
        </w:numPr>
        <w:tabs>
          <w:tab w:val="left" w:pos="460"/>
        </w:tabs>
        <w:spacing w:line="360" w:lineRule="auto"/>
        <w:ind w:right="854" w:firstLine="0"/>
        <w:jc w:val="both"/>
        <w:rPr>
          <w:sz w:val="28"/>
          <w:szCs w:val="28"/>
        </w:rPr>
      </w:pPr>
      <w:r w:rsidRPr="007742EB">
        <w:rPr>
          <w:sz w:val="28"/>
          <w:szCs w:val="28"/>
        </w:rPr>
        <w:t>ребенок проявляет во время занятий физической деятельностью выносливость, быстроту, силу, координацию, гибкость,</w:t>
      </w:r>
      <w:r w:rsidRPr="007742EB">
        <w:rPr>
          <w:spacing w:val="1"/>
          <w:sz w:val="28"/>
          <w:szCs w:val="28"/>
        </w:rPr>
        <w:t xml:space="preserve"> </w:t>
      </w:r>
      <w:r w:rsidRPr="007742EB">
        <w:rPr>
          <w:sz w:val="28"/>
          <w:szCs w:val="28"/>
        </w:rPr>
        <w:t>уверенно, в заданном темпе и ритме, выразительно выполняет упражнения, способен творчески составить несложные</w:t>
      </w:r>
      <w:r w:rsidRPr="007742EB">
        <w:rPr>
          <w:spacing w:val="1"/>
          <w:sz w:val="28"/>
          <w:szCs w:val="28"/>
        </w:rPr>
        <w:t xml:space="preserve"> </w:t>
      </w:r>
      <w:r w:rsidRPr="007742EB">
        <w:rPr>
          <w:sz w:val="28"/>
          <w:szCs w:val="28"/>
        </w:rPr>
        <w:t>комбинации</w:t>
      </w:r>
      <w:r w:rsidRPr="007742EB">
        <w:rPr>
          <w:spacing w:val="1"/>
          <w:sz w:val="28"/>
          <w:szCs w:val="28"/>
        </w:rPr>
        <w:t xml:space="preserve"> </w:t>
      </w:r>
      <w:r w:rsidRPr="007742EB">
        <w:rPr>
          <w:sz w:val="28"/>
          <w:szCs w:val="28"/>
        </w:rPr>
        <w:t>из</w:t>
      </w:r>
      <w:r w:rsidRPr="007742EB">
        <w:rPr>
          <w:spacing w:val="1"/>
          <w:sz w:val="28"/>
          <w:szCs w:val="28"/>
        </w:rPr>
        <w:t xml:space="preserve"> </w:t>
      </w:r>
      <w:r w:rsidRPr="007742EB">
        <w:rPr>
          <w:sz w:val="28"/>
          <w:szCs w:val="28"/>
        </w:rPr>
        <w:t>знакомых</w:t>
      </w:r>
      <w:r w:rsidRPr="007742EB">
        <w:rPr>
          <w:spacing w:val="3"/>
          <w:sz w:val="28"/>
          <w:szCs w:val="28"/>
        </w:rPr>
        <w:t xml:space="preserve"> </w:t>
      </w:r>
      <w:r w:rsidRPr="007742EB">
        <w:rPr>
          <w:sz w:val="28"/>
          <w:szCs w:val="28"/>
        </w:rPr>
        <w:t>упражнений;</w:t>
      </w:r>
    </w:p>
    <w:p w:rsidR="00F444AE" w:rsidRPr="007742EB" w:rsidRDefault="005D6EBF" w:rsidP="00FE23AB">
      <w:pPr>
        <w:pStyle w:val="a5"/>
        <w:numPr>
          <w:ilvl w:val="0"/>
          <w:numId w:val="1"/>
        </w:numPr>
        <w:tabs>
          <w:tab w:val="left" w:pos="480"/>
        </w:tabs>
        <w:spacing w:before="7" w:line="360" w:lineRule="auto"/>
        <w:ind w:right="838" w:firstLine="0"/>
        <w:jc w:val="both"/>
        <w:rPr>
          <w:sz w:val="28"/>
          <w:szCs w:val="28"/>
        </w:rPr>
      </w:pPr>
      <w:r w:rsidRPr="007742EB">
        <w:rPr>
          <w:sz w:val="28"/>
          <w:szCs w:val="28"/>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F444AE" w:rsidRPr="007742EB" w:rsidRDefault="005D6EBF" w:rsidP="00FE23AB">
      <w:pPr>
        <w:pStyle w:val="a5"/>
        <w:numPr>
          <w:ilvl w:val="0"/>
          <w:numId w:val="1"/>
        </w:numPr>
        <w:tabs>
          <w:tab w:val="left" w:pos="547"/>
        </w:tabs>
        <w:spacing w:line="362" w:lineRule="auto"/>
        <w:ind w:right="858"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владеет</w:t>
      </w:r>
      <w:r w:rsidRPr="007742EB">
        <w:rPr>
          <w:spacing w:val="1"/>
          <w:sz w:val="28"/>
          <w:szCs w:val="28"/>
        </w:rPr>
        <w:t xml:space="preserve"> </w:t>
      </w:r>
      <w:r w:rsidRPr="007742EB">
        <w:rPr>
          <w:sz w:val="28"/>
          <w:szCs w:val="28"/>
        </w:rPr>
        <w:t>основными</w:t>
      </w:r>
      <w:r w:rsidRPr="007742EB">
        <w:rPr>
          <w:spacing w:val="1"/>
          <w:sz w:val="28"/>
          <w:szCs w:val="28"/>
        </w:rPr>
        <w:t xml:space="preserve"> </w:t>
      </w:r>
      <w:r w:rsidRPr="007742EB">
        <w:rPr>
          <w:sz w:val="28"/>
          <w:szCs w:val="28"/>
        </w:rPr>
        <w:t>способами</w:t>
      </w:r>
      <w:r w:rsidRPr="007742EB">
        <w:rPr>
          <w:spacing w:val="1"/>
          <w:sz w:val="28"/>
          <w:szCs w:val="28"/>
        </w:rPr>
        <w:t xml:space="preserve"> </w:t>
      </w:r>
      <w:r w:rsidRPr="007742EB">
        <w:rPr>
          <w:sz w:val="28"/>
          <w:szCs w:val="28"/>
        </w:rPr>
        <w:t>укрепления</w:t>
      </w:r>
      <w:r w:rsidRPr="007742EB">
        <w:rPr>
          <w:spacing w:val="1"/>
          <w:sz w:val="28"/>
          <w:szCs w:val="28"/>
        </w:rPr>
        <w:t xml:space="preserve"> </w:t>
      </w:r>
      <w:r w:rsidRPr="007742EB">
        <w:rPr>
          <w:sz w:val="28"/>
          <w:szCs w:val="28"/>
        </w:rPr>
        <w:t>здоровья,</w:t>
      </w:r>
      <w:r w:rsidRPr="007742EB">
        <w:rPr>
          <w:spacing w:val="1"/>
          <w:sz w:val="28"/>
          <w:szCs w:val="28"/>
        </w:rPr>
        <w:t xml:space="preserve"> </w:t>
      </w:r>
      <w:r w:rsidRPr="007742EB">
        <w:rPr>
          <w:sz w:val="28"/>
          <w:szCs w:val="28"/>
        </w:rPr>
        <w:t>правилами</w:t>
      </w:r>
      <w:r w:rsidRPr="007742EB">
        <w:rPr>
          <w:spacing w:val="1"/>
          <w:sz w:val="28"/>
          <w:szCs w:val="28"/>
        </w:rPr>
        <w:t xml:space="preserve"> </w:t>
      </w:r>
      <w:r w:rsidRPr="007742EB">
        <w:rPr>
          <w:sz w:val="28"/>
          <w:szCs w:val="28"/>
        </w:rPr>
        <w:t>безопасного</w:t>
      </w:r>
      <w:r w:rsidRPr="007742EB">
        <w:rPr>
          <w:spacing w:val="1"/>
          <w:sz w:val="28"/>
          <w:szCs w:val="28"/>
        </w:rPr>
        <w:t xml:space="preserve"> </w:t>
      </w:r>
      <w:r w:rsidRPr="007742EB">
        <w:rPr>
          <w:sz w:val="28"/>
          <w:szCs w:val="28"/>
        </w:rPr>
        <w:t>поведения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двигательной</w:t>
      </w:r>
      <w:r w:rsidRPr="007742EB">
        <w:rPr>
          <w:spacing w:val="1"/>
          <w:sz w:val="28"/>
          <w:szCs w:val="28"/>
        </w:rPr>
        <w:t xml:space="preserve"> </w:t>
      </w:r>
      <w:r w:rsidRPr="007742EB">
        <w:rPr>
          <w:sz w:val="28"/>
          <w:szCs w:val="28"/>
        </w:rPr>
        <w:t>деятельности,</w:t>
      </w:r>
      <w:r w:rsidRPr="007742EB">
        <w:rPr>
          <w:spacing w:val="-4"/>
          <w:sz w:val="28"/>
          <w:szCs w:val="28"/>
        </w:rPr>
        <w:t xml:space="preserve"> </w:t>
      </w:r>
      <w:r w:rsidRPr="007742EB">
        <w:rPr>
          <w:sz w:val="28"/>
          <w:szCs w:val="28"/>
        </w:rPr>
        <w:t>мотивирован</w:t>
      </w:r>
      <w:r w:rsidRPr="007742EB">
        <w:rPr>
          <w:spacing w:val="-5"/>
          <w:sz w:val="28"/>
          <w:szCs w:val="28"/>
        </w:rPr>
        <w:t xml:space="preserve"> </w:t>
      </w:r>
      <w:r w:rsidRPr="007742EB">
        <w:rPr>
          <w:sz w:val="28"/>
          <w:szCs w:val="28"/>
        </w:rPr>
        <w:t>на</w:t>
      </w:r>
      <w:r w:rsidRPr="007742EB">
        <w:rPr>
          <w:spacing w:val="-5"/>
          <w:sz w:val="28"/>
          <w:szCs w:val="28"/>
        </w:rPr>
        <w:t xml:space="preserve"> </w:t>
      </w:r>
      <w:r w:rsidRPr="007742EB">
        <w:rPr>
          <w:sz w:val="28"/>
          <w:szCs w:val="28"/>
        </w:rPr>
        <w:t>сбережение</w:t>
      </w:r>
      <w:r w:rsidRPr="007742EB">
        <w:rPr>
          <w:spacing w:val="-4"/>
          <w:sz w:val="28"/>
          <w:szCs w:val="28"/>
        </w:rPr>
        <w:t xml:space="preserve"> </w:t>
      </w:r>
      <w:r w:rsidRPr="007742EB">
        <w:rPr>
          <w:sz w:val="28"/>
          <w:szCs w:val="28"/>
        </w:rPr>
        <w:t>и</w:t>
      </w:r>
      <w:r w:rsidRPr="007742EB">
        <w:rPr>
          <w:spacing w:val="-3"/>
          <w:sz w:val="28"/>
          <w:szCs w:val="28"/>
        </w:rPr>
        <w:t xml:space="preserve"> </w:t>
      </w:r>
      <w:r w:rsidRPr="007742EB">
        <w:rPr>
          <w:sz w:val="28"/>
          <w:szCs w:val="28"/>
        </w:rPr>
        <w:t>укрепление</w:t>
      </w:r>
      <w:r w:rsidRPr="007742EB">
        <w:rPr>
          <w:spacing w:val="-1"/>
          <w:sz w:val="28"/>
          <w:szCs w:val="28"/>
        </w:rPr>
        <w:t xml:space="preserve"> </w:t>
      </w:r>
      <w:r w:rsidRPr="007742EB">
        <w:rPr>
          <w:sz w:val="28"/>
          <w:szCs w:val="28"/>
        </w:rPr>
        <w:t>собственного</w:t>
      </w:r>
      <w:r w:rsidRPr="007742EB">
        <w:rPr>
          <w:spacing w:val="-1"/>
          <w:sz w:val="28"/>
          <w:szCs w:val="28"/>
        </w:rPr>
        <w:t xml:space="preserve"> </w:t>
      </w:r>
      <w:r w:rsidRPr="007742EB">
        <w:rPr>
          <w:sz w:val="28"/>
          <w:szCs w:val="28"/>
        </w:rPr>
        <w:t>здоровья</w:t>
      </w:r>
      <w:r w:rsidRPr="007742EB">
        <w:rPr>
          <w:spacing w:val="-4"/>
          <w:sz w:val="28"/>
          <w:szCs w:val="28"/>
        </w:rPr>
        <w:t xml:space="preserve"> </w:t>
      </w:r>
      <w:r w:rsidRPr="007742EB">
        <w:rPr>
          <w:sz w:val="28"/>
          <w:szCs w:val="28"/>
        </w:rPr>
        <w:t>и здоровья</w:t>
      </w:r>
      <w:r w:rsidRPr="007742EB">
        <w:rPr>
          <w:spacing w:val="-8"/>
          <w:sz w:val="28"/>
          <w:szCs w:val="28"/>
        </w:rPr>
        <w:t xml:space="preserve"> </w:t>
      </w:r>
      <w:r w:rsidRPr="007742EB">
        <w:rPr>
          <w:sz w:val="28"/>
          <w:szCs w:val="28"/>
        </w:rPr>
        <w:t>окружающих</w:t>
      </w:r>
      <w:r w:rsidRPr="007742EB">
        <w:rPr>
          <w:spacing w:val="-8"/>
          <w:sz w:val="28"/>
          <w:szCs w:val="28"/>
        </w:rPr>
        <w:t xml:space="preserve"> </w:t>
      </w:r>
      <w:r w:rsidRPr="007742EB">
        <w:rPr>
          <w:sz w:val="28"/>
          <w:szCs w:val="28"/>
        </w:rPr>
        <w:t>его</w:t>
      </w:r>
      <w:r w:rsidRPr="007742EB">
        <w:rPr>
          <w:spacing w:val="-3"/>
          <w:sz w:val="28"/>
          <w:szCs w:val="28"/>
        </w:rPr>
        <w:t xml:space="preserve"> </w:t>
      </w:r>
      <w:r w:rsidRPr="007742EB">
        <w:rPr>
          <w:sz w:val="28"/>
          <w:szCs w:val="28"/>
        </w:rPr>
        <w:t>людей;</w:t>
      </w:r>
    </w:p>
    <w:p w:rsidR="00F444AE" w:rsidRPr="007742EB" w:rsidRDefault="005D6EBF" w:rsidP="00FE23AB">
      <w:pPr>
        <w:pStyle w:val="a5"/>
        <w:numPr>
          <w:ilvl w:val="0"/>
          <w:numId w:val="1"/>
        </w:numPr>
        <w:tabs>
          <w:tab w:val="left" w:pos="480"/>
        </w:tabs>
        <w:spacing w:line="360" w:lineRule="auto"/>
        <w:ind w:right="838" w:firstLine="0"/>
        <w:jc w:val="both"/>
        <w:rPr>
          <w:sz w:val="28"/>
          <w:szCs w:val="28"/>
        </w:rPr>
      </w:pPr>
      <w:r w:rsidRPr="007742EB">
        <w:rPr>
          <w:sz w:val="28"/>
          <w:szCs w:val="28"/>
        </w:rPr>
        <w:t>ребенок регулирует свою активность в деятельности, умеет соблюдать очередность и учитывать права других людей,</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инициативу</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общении</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задает</w:t>
      </w:r>
      <w:r w:rsidRPr="007742EB">
        <w:rPr>
          <w:spacing w:val="1"/>
          <w:sz w:val="28"/>
          <w:szCs w:val="28"/>
        </w:rPr>
        <w:t xml:space="preserve"> </w:t>
      </w:r>
      <w:r w:rsidRPr="007742EB">
        <w:rPr>
          <w:sz w:val="28"/>
          <w:szCs w:val="28"/>
        </w:rPr>
        <w:t>вопросы</w:t>
      </w:r>
      <w:r w:rsidRPr="007742EB">
        <w:rPr>
          <w:spacing w:val="1"/>
          <w:sz w:val="28"/>
          <w:szCs w:val="28"/>
        </w:rPr>
        <w:t xml:space="preserve"> </w:t>
      </w:r>
      <w:r w:rsidRPr="007742EB">
        <w:rPr>
          <w:sz w:val="28"/>
          <w:szCs w:val="28"/>
        </w:rPr>
        <w:t>различной</w:t>
      </w:r>
      <w:r w:rsidRPr="007742EB">
        <w:rPr>
          <w:spacing w:val="1"/>
          <w:sz w:val="28"/>
          <w:szCs w:val="28"/>
        </w:rPr>
        <w:t xml:space="preserve"> </w:t>
      </w:r>
      <w:r w:rsidRPr="007742EB">
        <w:rPr>
          <w:sz w:val="28"/>
          <w:szCs w:val="28"/>
        </w:rPr>
        <w:t>направленности,</w:t>
      </w:r>
      <w:r w:rsidRPr="007742EB">
        <w:rPr>
          <w:spacing w:val="1"/>
          <w:sz w:val="28"/>
          <w:szCs w:val="28"/>
        </w:rPr>
        <w:t xml:space="preserve"> </w:t>
      </w:r>
      <w:r w:rsidRPr="007742EB">
        <w:rPr>
          <w:sz w:val="28"/>
          <w:szCs w:val="28"/>
        </w:rPr>
        <w:t>слушает</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понимает</w:t>
      </w:r>
      <w:r w:rsidRPr="007742EB">
        <w:rPr>
          <w:spacing w:val="1"/>
          <w:sz w:val="28"/>
          <w:szCs w:val="28"/>
        </w:rPr>
        <w:t xml:space="preserve"> </w:t>
      </w:r>
      <w:r w:rsidRPr="007742EB">
        <w:rPr>
          <w:sz w:val="28"/>
          <w:szCs w:val="28"/>
        </w:rPr>
        <w:t>взрослого,</w:t>
      </w:r>
      <w:r w:rsidRPr="007742EB">
        <w:rPr>
          <w:spacing w:val="-7"/>
          <w:sz w:val="28"/>
          <w:szCs w:val="28"/>
        </w:rPr>
        <w:t xml:space="preserve"> </w:t>
      </w:r>
      <w:r w:rsidRPr="007742EB">
        <w:rPr>
          <w:sz w:val="28"/>
          <w:szCs w:val="28"/>
        </w:rPr>
        <w:t>действует</w:t>
      </w:r>
      <w:r w:rsidRPr="007742EB">
        <w:rPr>
          <w:spacing w:val="-2"/>
          <w:sz w:val="28"/>
          <w:szCs w:val="28"/>
        </w:rPr>
        <w:t xml:space="preserve"> </w:t>
      </w:r>
      <w:r w:rsidRPr="007742EB">
        <w:rPr>
          <w:sz w:val="28"/>
          <w:szCs w:val="28"/>
        </w:rPr>
        <w:t>по</w:t>
      </w:r>
      <w:r w:rsidRPr="007742EB">
        <w:rPr>
          <w:spacing w:val="-3"/>
          <w:sz w:val="28"/>
          <w:szCs w:val="28"/>
        </w:rPr>
        <w:t xml:space="preserve"> </w:t>
      </w:r>
      <w:r w:rsidRPr="007742EB">
        <w:rPr>
          <w:sz w:val="28"/>
          <w:szCs w:val="28"/>
        </w:rPr>
        <w:t>правилу</w:t>
      </w:r>
      <w:r w:rsidRPr="007742EB">
        <w:rPr>
          <w:spacing w:val="-14"/>
          <w:sz w:val="28"/>
          <w:szCs w:val="28"/>
        </w:rPr>
        <w:t xml:space="preserve"> </w:t>
      </w:r>
      <w:r w:rsidRPr="007742EB">
        <w:rPr>
          <w:sz w:val="28"/>
          <w:szCs w:val="28"/>
        </w:rPr>
        <w:t>или</w:t>
      </w:r>
      <w:r w:rsidRPr="007742EB">
        <w:rPr>
          <w:spacing w:val="-1"/>
          <w:sz w:val="28"/>
          <w:szCs w:val="28"/>
        </w:rPr>
        <w:t xml:space="preserve"> </w:t>
      </w:r>
      <w:r w:rsidRPr="007742EB">
        <w:rPr>
          <w:sz w:val="28"/>
          <w:szCs w:val="28"/>
        </w:rPr>
        <w:t>образцу</w:t>
      </w:r>
      <w:r w:rsidRPr="007742EB">
        <w:rPr>
          <w:spacing w:val="-9"/>
          <w:sz w:val="28"/>
          <w:szCs w:val="28"/>
        </w:rPr>
        <w:t xml:space="preserve"> </w:t>
      </w:r>
      <w:r w:rsidRPr="007742EB">
        <w:rPr>
          <w:sz w:val="28"/>
          <w:szCs w:val="28"/>
        </w:rPr>
        <w:t>в</w:t>
      </w:r>
      <w:r w:rsidRPr="007742EB">
        <w:rPr>
          <w:spacing w:val="-10"/>
          <w:sz w:val="28"/>
          <w:szCs w:val="28"/>
        </w:rPr>
        <w:t xml:space="preserve"> </w:t>
      </w:r>
      <w:r w:rsidRPr="007742EB">
        <w:rPr>
          <w:sz w:val="28"/>
          <w:szCs w:val="28"/>
        </w:rPr>
        <w:t>разных</w:t>
      </w:r>
      <w:r w:rsidRPr="007742EB">
        <w:rPr>
          <w:spacing w:val="-4"/>
          <w:sz w:val="28"/>
          <w:szCs w:val="28"/>
        </w:rPr>
        <w:t xml:space="preserve"> </w:t>
      </w:r>
      <w:r w:rsidRPr="007742EB">
        <w:rPr>
          <w:sz w:val="28"/>
          <w:szCs w:val="28"/>
        </w:rPr>
        <w:t>видах</w:t>
      </w:r>
      <w:r w:rsidRPr="007742EB">
        <w:rPr>
          <w:spacing w:val="-5"/>
          <w:sz w:val="28"/>
          <w:szCs w:val="28"/>
        </w:rPr>
        <w:t xml:space="preserve"> </w:t>
      </w:r>
      <w:r w:rsidRPr="007742EB">
        <w:rPr>
          <w:sz w:val="28"/>
          <w:szCs w:val="28"/>
        </w:rPr>
        <w:t>деятельности,</w:t>
      </w:r>
      <w:r w:rsidRPr="007742EB">
        <w:rPr>
          <w:spacing w:val="3"/>
          <w:sz w:val="28"/>
          <w:szCs w:val="28"/>
        </w:rPr>
        <w:t xml:space="preserve"> </w:t>
      </w:r>
      <w:r w:rsidRPr="007742EB">
        <w:rPr>
          <w:sz w:val="28"/>
          <w:szCs w:val="28"/>
        </w:rPr>
        <w:t>способен</w:t>
      </w:r>
      <w:r w:rsidRPr="007742EB">
        <w:rPr>
          <w:spacing w:val="-2"/>
          <w:sz w:val="28"/>
          <w:szCs w:val="28"/>
        </w:rPr>
        <w:t xml:space="preserve"> </w:t>
      </w:r>
      <w:r w:rsidRPr="007742EB">
        <w:rPr>
          <w:sz w:val="28"/>
          <w:szCs w:val="28"/>
        </w:rPr>
        <w:t>к</w:t>
      </w:r>
      <w:r w:rsidRPr="007742EB">
        <w:rPr>
          <w:spacing w:val="-3"/>
          <w:sz w:val="28"/>
          <w:szCs w:val="28"/>
        </w:rPr>
        <w:t xml:space="preserve"> </w:t>
      </w:r>
      <w:r w:rsidRPr="007742EB">
        <w:rPr>
          <w:sz w:val="28"/>
          <w:szCs w:val="28"/>
        </w:rPr>
        <w:t>произвольным</w:t>
      </w:r>
      <w:r w:rsidRPr="007742EB">
        <w:rPr>
          <w:spacing w:val="6"/>
          <w:sz w:val="28"/>
          <w:szCs w:val="28"/>
        </w:rPr>
        <w:t xml:space="preserve"> </w:t>
      </w:r>
      <w:r w:rsidRPr="007742EB">
        <w:rPr>
          <w:sz w:val="28"/>
          <w:szCs w:val="28"/>
        </w:rPr>
        <w:t>действиям;</w:t>
      </w:r>
    </w:p>
    <w:p w:rsidR="00F444AE" w:rsidRPr="007742EB" w:rsidRDefault="005D6EBF" w:rsidP="00FE23AB">
      <w:pPr>
        <w:pStyle w:val="a5"/>
        <w:numPr>
          <w:ilvl w:val="0"/>
          <w:numId w:val="1"/>
        </w:numPr>
        <w:tabs>
          <w:tab w:val="left" w:pos="446"/>
        </w:tabs>
        <w:spacing w:before="1" w:line="355" w:lineRule="auto"/>
        <w:ind w:right="877" w:firstLine="0"/>
        <w:jc w:val="both"/>
        <w:rPr>
          <w:sz w:val="28"/>
          <w:szCs w:val="28"/>
        </w:rPr>
      </w:pPr>
      <w:r w:rsidRPr="007742EB">
        <w:rPr>
          <w:sz w:val="28"/>
          <w:szCs w:val="28"/>
        </w:rPr>
        <w:t>ребенок способен различать разные эмоциональные состояния взрослых и сверстников, учитывает их в своем поведении,</w:t>
      </w:r>
      <w:r w:rsidRPr="007742EB">
        <w:rPr>
          <w:spacing w:val="1"/>
          <w:sz w:val="28"/>
          <w:szCs w:val="28"/>
        </w:rPr>
        <w:t xml:space="preserve"> </w:t>
      </w:r>
      <w:r w:rsidRPr="007742EB">
        <w:rPr>
          <w:sz w:val="28"/>
          <w:szCs w:val="28"/>
        </w:rPr>
        <w:t>откликается</w:t>
      </w:r>
      <w:r w:rsidRPr="007742EB">
        <w:rPr>
          <w:spacing w:val="2"/>
          <w:sz w:val="28"/>
          <w:szCs w:val="28"/>
        </w:rPr>
        <w:t xml:space="preserve"> </w:t>
      </w:r>
      <w:r w:rsidRPr="007742EB">
        <w:rPr>
          <w:sz w:val="28"/>
          <w:szCs w:val="28"/>
        </w:rPr>
        <w:t>на</w:t>
      </w:r>
      <w:r w:rsidRPr="007742EB">
        <w:rPr>
          <w:spacing w:val="-6"/>
          <w:sz w:val="28"/>
          <w:szCs w:val="28"/>
        </w:rPr>
        <w:t xml:space="preserve"> </w:t>
      </w:r>
      <w:r w:rsidRPr="007742EB">
        <w:rPr>
          <w:sz w:val="28"/>
          <w:szCs w:val="28"/>
        </w:rPr>
        <w:t>просьбу</w:t>
      </w:r>
      <w:r w:rsidRPr="007742EB">
        <w:rPr>
          <w:spacing w:val="-13"/>
          <w:sz w:val="28"/>
          <w:szCs w:val="28"/>
        </w:rPr>
        <w:t xml:space="preserve"> </w:t>
      </w:r>
      <w:r w:rsidRPr="007742EB">
        <w:rPr>
          <w:sz w:val="28"/>
          <w:szCs w:val="28"/>
        </w:rPr>
        <w:t>помочь,</w:t>
      </w:r>
      <w:r w:rsidRPr="007742EB">
        <w:rPr>
          <w:spacing w:val="3"/>
          <w:sz w:val="28"/>
          <w:szCs w:val="28"/>
        </w:rPr>
        <w:t xml:space="preserve"> </w:t>
      </w:r>
      <w:r w:rsidRPr="007742EB">
        <w:rPr>
          <w:sz w:val="28"/>
          <w:szCs w:val="28"/>
        </w:rPr>
        <w:t>в</w:t>
      </w:r>
      <w:r w:rsidRPr="007742EB">
        <w:rPr>
          <w:spacing w:val="-4"/>
          <w:sz w:val="28"/>
          <w:szCs w:val="28"/>
        </w:rPr>
        <w:t xml:space="preserve"> </w:t>
      </w:r>
      <w:r w:rsidRPr="007742EB">
        <w:rPr>
          <w:sz w:val="28"/>
          <w:szCs w:val="28"/>
        </w:rPr>
        <w:t>оценке поступков</w:t>
      </w:r>
      <w:r w:rsidRPr="007742EB">
        <w:rPr>
          <w:spacing w:val="-5"/>
          <w:sz w:val="28"/>
          <w:szCs w:val="28"/>
        </w:rPr>
        <w:t xml:space="preserve"> </w:t>
      </w:r>
      <w:r w:rsidRPr="007742EB">
        <w:rPr>
          <w:sz w:val="28"/>
          <w:szCs w:val="28"/>
        </w:rPr>
        <w:t>опирается на</w:t>
      </w:r>
      <w:r w:rsidRPr="007742EB">
        <w:rPr>
          <w:spacing w:val="-3"/>
          <w:sz w:val="28"/>
          <w:szCs w:val="28"/>
        </w:rPr>
        <w:t xml:space="preserve"> </w:t>
      </w:r>
      <w:r w:rsidRPr="007742EB">
        <w:rPr>
          <w:sz w:val="28"/>
          <w:szCs w:val="28"/>
        </w:rPr>
        <w:t>нравственные</w:t>
      </w:r>
      <w:r w:rsidRPr="007742EB">
        <w:rPr>
          <w:spacing w:val="2"/>
          <w:sz w:val="28"/>
          <w:szCs w:val="28"/>
        </w:rPr>
        <w:t xml:space="preserve"> </w:t>
      </w:r>
      <w:r w:rsidRPr="007742EB">
        <w:rPr>
          <w:sz w:val="28"/>
          <w:szCs w:val="28"/>
        </w:rPr>
        <w:t>представления;</w:t>
      </w:r>
    </w:p>
    <w:p w:rsidR="00F444AE" w:rsidRPr="007742EB" w:rsidRDefault="005D6EBF" w:rsidP="00FE23AB">
      <w:pPr>
        <w:pStyle w:val="a5"/>
        <w:numPr>
          <w:ilvl w:val="0"/>
          <w:numId w:val="1"/>
        </w:numPr>
        <w:tabs>
          <w:tab w:val="left" w:pos="480"/>
        </w:tabs>
        <w:spacing w:before="7" w:line="360" w:lineRule="auto"/>
        <w:ind w:right="838" w:firstLine="0"/>
        <w:jc w:val="both"/>
        <w:rPr>
          <w:sz w:val="28"/>
          <w:szCs w:val="28"/>
        </w:rPr>
      </w:pPr>
      <w:r w:rsidRPr="007742EB">
        <w:rPr>
          <w:sz w:val="28"/>
          <w:szCs w:val="28"/>
        </w:rPr>
        <w:t>ребенок настроен положительно по отношению к окружающим, охотно вступает в общение с близкими взрослыми и</w:t>
      </w:r>
      <w:r w:rsidRPr="007742EB">
        <w:rPr>
          <w:spacing w:val="1"/>
          <w:sz w:val="28"/>
          <w:szCs w:val="28"/>
        </w:rPr>
        <w:t xml:space="preserve"> </w:t>
      </w:r>
      <w:r w:rsidRPr="007742EB">
        <w:rPr>
          <w:sz w:val="28"/>
          <w:szCs w:val="28"/>
        </w:rPr>
        <w:t>сверстниками, проявляет сдержанность по отношению к незнакомым людям, при общении со взрослыми и сверстниками</w:t>
      </w:r>
      <w:r w:rsidRPr="007742EB">
        <w:rPr>
          <w:spacing w:val="1"/>
          <w:sz w:val="28"/>
          <w:szCs w:val="28"/>
        </w:rPr>
        <w:t xml:space="preserve"> </w:t>
      </w:r>
      <w:r w:rsidRPr="007742EB">
        <w:rPr>
          <w:sz w:val="28"/>
          <w:szCs w:val="28"/>
        </w:rPr>
        <w:t>ориентируется</w:t>
      </w:r>
      <w:r w:rsidRPr="007742EB">
        <w:rPr>
          <w:spacing w:val="1"/>
          <w:sz w:val="28"/>
          <w:szCs w:val="28"/>
        </w:rPr>
        <w:t xml:space="preserve"> </w:t>
      </w:r>
      <w:r w:rsidRPr="007742EB">
        <w:rPr>
          <w:sz w:val="28"/>
          <w:szCs w:val="28"/>
        </w:rPr>
        <w:t>на</w:t>
      </w:r>
      <w:r w:rsidRPr="007742EB">
        <w:rPr>
          <w:spacing w:val="1"/>
          <w:sz w:val="28"/>
          <w:szCs w:val="28"/>
        </w:rPr>
        <w:t xml:space="preserve"> </w:t>
      </w:r>
      <w:r w:rsidRPr="007742EB">
        <w:rPr>
          <w:sz w:val="28"/>
          <w:szCs w:val="28"/>
        </w:rPr>
        <w:t>общепринятые</w:t>
      </w:r>
      <w:r w:rsidRPr="007742EB">
        <w:rPr>
          <w:spacing w:val="1"/>
          <w:sz w:val="28"/>
          <w:szCs w:val="28"/>
        </w:rPr>
        <w:t xml:space="preserve"> </w:t>
      </w:r>
      <w:r w:rsidRPr="007742EB">
        <w:rPr>
          <w:sz w:val="28"/>
          <w:szCs w:val="28"/>
        </w:rPr>
        <w:t>нормы</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правила</w:t>
      </w:r>
      <w:r w:rsidRPr="007742EB">
        <w:rPr>
          <w:spacing w:val="1"/>
          <w:sz w:val="28"/>
          <w:szCs w:val="28"/>
        </w:rPr>
        <w:t xml:space="preserve"> </w:t>
      </w:r>
      <w:r w:rsidRPr="007742EB">
        <w:rPr>
          <w:sz w:val="28"/>
          <w:szCs w:val="28"/>
        </w:rPr>
        <w:t>культуры</w:t>
      </w:r>
      <w:r w:rsidRPr="007742EB">
        <w:rPr>
          <w:spacing w:val="1"/>
          <w:sz w:val="28"/>
          <w:szCs w:val="28"/>
        </w:rPr>
        <w:t xml:space="preserve"> </w:t>
      </w:r>
      <w:r w:rsidRPr="007742EB">
        <w:rPr>
          <w:sz w:val="28"/>
          <w:szCs w:val="28"/>
        </w:rPr>
        <w:t>поведения,</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любовь</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родителям,</w:t>
      </w:r>
      <w:r w:rsidRPr="007742EB">
        <w:rPr>
          <w:spacing w:val="1"/>
          <w:sz w:val="28"/>
          <w:szCs w:val="28"/>
        </w:rPr>
        <w:t xml:space="preserve"> </w:t>
      </w:r>
      <w:r w:rsidRPr="007742EB">
        <w:rPr>
          <w:sz w:val="28"/>
          <w:szCs w:val="28"/>
        </w:rPr>
        <w:t>уважение</w:t>
      </w:r>
      <w:r w:rsidRPr="007742EB">
        <w:rPr>
          <w:spacing w:val="1"/>
          <w:sz w:val="28"/>
          <w:szCs w:val="28"/>
        </w:rPr>
        <w:t xml:space="preserve"> </w:t>
      </w:r>
      <w:r w:rsidRPr="007742EB">
        <w:rPr>
          <w:sz w:val="28"/>
          <w:szCs w:val="28"/>
        </w:rPr>
        <w:t>к</w:t>
      </w:r>
      <w:r w:rsidRPr="007742EB">
        <w:rPr>
          <w:spacing w:val="-67"/>
          <w:sz w:val="28"/>
          <w:szCs w:val="28"/>
        </w:rPr>
        <w:t xml:space="preserve"> </w:t>
      </w:r>
      <w:r w:rsidRPr="007742EB">
        <w:rPr>
          <w:sz w:val="28"/>
          <w:szCs w:val="28"/>
        </w:rPr>
        <w:t>воспитателям,</w:t>
      </w:r>
      <w:r w:rsidRPr="007742EB">
        <w:rPr>
          <w:spacing w:val="-3"/>
          <w:sz w:val="28"/>
          <w:szCs w:val="28"/>
        </w:rPr>
        <w:t xml:space="preserve"> </w:t>
      </w:r>
      <w:r w:rsidRPr="007742EB">
        <w:rPr>
          <w:sz w:val="28"/>
          <w:szCs w:val="28"/>
        </w:rPr>
        <w:t>интересуется</w:t>
      </w:r>
      <w:r w:rsidRPr="007742EB">
        <w:rPr>
          <w:spacing w:val="4"/>
          <w:sz w:val="28"/>
          <w:szCs w:val="28"/>
        </w:rPr>
        <w:t xml:space="preserve"> </w:t>
      </w:r>
      <w:r w:rsidRPr="007742EB">
        <w:rPr>
          <w:sz w:val="28"/>
          <w:szCs w:val="28"/>
        </w:rPr>
        <w:t>жизнью</w:t>
      </w:r>
      <w:r w:rsidRPr="007742EB">
        <w:rPr>
          <w:spacing w:val="2"/>
          <w:sz w:val="28"/>
          <w:szCs w:val="28"/>
        </w:rPr>
        <w:t xml:space="preserve"> </w:t>
      </w:r>
      <w:r w:rsidRPr="007742EB">
        <w:rPr>
          <w:sz w:val="28"/>
          <w:szCs w:val="28"/>
        </w:rPr>
        <w:t>семьи и детского сада;</w:t>
      </w:r>
    </w:p>
    <w:p w:rsidR="00F444AE" w:rsidRPr="007742EB" w:rsidRDefault="005D6EBF" w:rsidP="00FE23AB">
      <w:pPr>
        <w:pStyle w:val="a5"/>
        <w:numPr>
          <w:ilvl w:val="0"/>
          <w:numId w:val="1"/>
        </w:numPr>
        <w:tabs>
          <w:tab w:val="left" w:pos="523"/>
        </w:tabs>
        <w:spacing w:before="1" w:line="360" w:lineRule="auto"/>
        <w:ind w:right="845"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активность</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стремлении</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познанию</w:t>
      </w:r>
      <w:r w:rsidRPr="007742EB">
        <w:rPr>
          <w:spacing w:val="1"/>
          <w:sz w:val="28"/>
          <w:szCs w:val="28"/>
        </w:rPr>
        <w:t xml:space="preserve"> </w:t>
      </w:r>
      <w:r w:rsidRPr="007742EB">
        <w:rPr>
          <w:sz w:val="28"/>
          <w:szCs w:val="28"/>
        </w:rPr>
        <w:t>разных</w:t>
      </w:r>
      <w:r w:rsidRPr="007742EB">
        <w:rPr>
          <w:spacing w:val="1"/>
          <w:sz w:val="28"/>
          <w:szCs w:val="28"/>
        </w:rPr>
        <w:t xml:space="preserve"> </w:t>
      </w:r>
      <w:r w:rsidRPr="007742EB">
        <w:rPr>
          <w:sz w:val="28"/>
          <w:szCs w:val="28"/>
        </w:rPr>
        <w:t>видов</w:t>
      </w:r>
      <w:r w:rsidRPr="007742EB">
        <w:rPr>
          <w:spacing w:val="1"/>
          <w:sz w:val="28"/>
          <w:szCs w:val="28"/>
        </w:rPr>
        <w:t xml:space="preserve"> </w:t>
      </w:r>
      <w:r w:rsidRPr="007742EB">
        <w:rPr>
          <w:sz w:val="28"/>
          <w:szCs w:val="28"/>
        </w:rPr>
        <w:t>труда</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профессий,</w:t>
      </w:r>
      <w:r w:rsidRPr="007742EB">
        <w:rPr>
          <w:spacing w:val="1"/>
          <w:sz w:val="28"/>
          <w:szCs w:val="28"/>
        </w:rPr>
        <w:t xml:space="preserve"> </w:t>
      </w:r>
      <w:r w:rsidRPr="007742EB">
        <w:rPr>
          <w:sz w:val="28"/>
          <w:szCs w:val="28"/>
        </w:rPr>
        <w:t>бережно</w:t>
      </w:r>
      <w:r w:rsidRPr="007742EB">
        <w:rPr>
          <w:spacing w:val="1"/>
          <w:sz w:val="28"/>
          <w:szCs w:val="28"/>
        </w:rPr>
        <w:t xml:space="preserve"> </w:t>
      </w:r>
      <w:r w:rsidRPr="007742EB">
        <w:rPr>
          <w:sz w:val="28"/>
          <w:szCs w:val="28"/>
        </w:rPr>
        <w:t>относится</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lastRenderedPageBreak/>
        <w:t>предметному миру как результату труда взрослых, стремится участвовать в труде взрослых, самостоятелен, инициативен в</w:t>
      </w:r>
      <w:r w:rsidRPr="007742EB">
        <w:rPr>
          <w:spacing w:val="1"/>
          <w:sz w:val="28"/>
          <w:szCs w:val="28"/>
        </w:rPr>
        <w:t xml:space="preserve"> </w:t>
      </w:r>
      <w:r w:rsidRPr="007742EB">
        <w:rPr>
          <w:sz w:val="28"/>
          <w:szCs w:val="28"/>
        </w:rPr>
        <w:t>самообслуживании,</w:t>
      </w:r>
      <w:r w:rsidRPr="007742EB">
        <w:rPr>
          <w:spacing w:val="1"/>
          <w:sz w:val="28"/>
          <w:szCs w:val="28"/>
        </w:rPr>
        <w:t xml:space="preserve"> </w:t>
      </w:r>
      <w:r w:rsidRPr="007742EB">
        <w:rPr>
          <w:sz w:val="28"/>
          <w:szCs w:val="28"/>
        </w:rPr>
        <w:t>участвует</w:t>
      </w:r>
      <w:r w:rsidRPr="007742EB">
        <w:rPr>
          <w:spacing w:val="-1"/>
          <w:sz w:val="28"/>
          <w:szCs w:val="28"/>
        </w:rPr>
        <w:t xml:space="preserve"> </w:t>
      </w:r>
      <w:r w:rsidRPr="007742EB">
        <w:rPr>
          <w:sz w:val="28"/>
          <w:szCs w:val="28"/>
        </w:rPr>
        <w:t>со</w:t>
      </w:r>
      <w:r w:rsidRPr="007742EB">
        <w:rPr>
          <w:spacing w:val="1"/>
          <w:sz w:val="28"/>
          <w:szCs w:val="28"/>
        </w:rPr>
        <w:t xml:space="preserve"> </w:t>
      </w:r>
      <w:r w:rsidRPr="007742EB">
        <w:rPr>
          <w:sz w:val="28"/>
          <w:szCs w:val="28"/>
        </w:rPr>
        <w:t>сверстниками</w:t>
      </w:r>
      <w:r w:rsidRPr="007742EB">
        <w:rPr>
          <w:spacing w:val="2"/>
          <w:sz w:val="28"/>
          <w:szCs w:val="28"/>
        </w:rPr>
        <w:t xml:space="preserve"> </w:t>
      </w:r>
      <w:r w:rsidRPr="007742EB">
        <w:rPr>
          <w:sz w:val="28"/>
          <w:szCs w:val="28"/>
        </w:rPr>
        <w:t>в</w:t>
      </w:r>
      <w:r w:rsidRPr="007742EB">
        <w:rPr>
          <w:spacing w:val="-9"/>
          <w:sz w:val="28"/>
          <w:szCs w:val="28"/>
        </w:rPr>
        <w:t xml:space="preserve"> </w:t>
      </w:r>
      <w:r w:rsidRPr="007742EB">
        <w:rPr>
          <w:sz w:val="28"/>
          <w:szCs w:val="28"/>
        </w:rPr>
        <w:t>разных</w:t>
      </w:r>
      <w:r w:rsidRPr="007742EB">
        <w:rPr>
          <w:spacing w:val="-4"/>
          <w:sz w:val="28"/>
          <w:szCs w:val="28"/>
        </w:rPr>
        <w:t xml:space="preserve"> </w:t>
      </w:r>
      <w:r w:rsidRPr="007742EB">
        <w:rPr>
          <w:sz w:val="28"/>
          <w:szCs w:val="28"/>
        </w:rPr>
        <w:t>видах</w:t>
      </w:r>
      <w:r w:rsidRPr="007742EB">
        <w:rPr>
          <w:spacing w:val="-2"/>
          <w:sz w:val="28"/>
          <w:szCs w:val="28"/>
        </w:rPr>
        <w:t xml:space="preserve"> </w:t>
      </w:r>
      <w:r w:rsidRPr="007742EB">
        <w:rPr>
          <w:sz w:val="28"/>
          <w:szCs w:val="28"/>
        </w:rPr>
        <w:t>повседневного</w:t>
      </w:r>
      <w:r w:rsidRPr="007742EB">
        <w:rPr>
          <w:spacing w:val="-2"/>
          <w:sz w:val="28"/>
          <w:szCs w:val="28"/>
        </w:rPr>
        <w:t xml:space="preserve"> </w:t>
      </w:r>
      <w:r w:rsidRPr="007742EB">
        <w:rPr>
          <w:sz w:val="28"/>
          <w:szCs w:val="28"/>
        </w:rPr>
        <w:t>и</w:t>
      </w:r>
      <w:r w:rsidRPr="007742EB">
        <w:rPr>
          <w:spacing w:val="2"/>
          <w:sz w:val="28"/>
          <w:szCs w:val="28"/>
        </w:rPr>
        <w:t xml:space="preserve"> </w:t>
      </w:r>
      <w:r w:rsidRPr="007742EB">
        <w:rPr>
          <w:sz w:val="28"/>
          <w:szCs w:val="28"/>
        </w:rPr>
        <w:t>ручного труда;</w:t>
      </w:r>
    </w:p>
    <w:p w:rsidR="00F444AE" w:rsidRPr="007742EB" w:rsidRDefault="005D6EBF" w:rsidP="00FE23AB">
      <w:pPr>
        <w:pStyle w:val="a5"/>
        <w:numPr>
          <w:ilvl w:val="0"/>
          <w:numId w:val="1"/>
        </w:numPr>
        <w:tabs>
          <w:tab w:val="left" w:pos="518"/>
        </w:tabs>
        <w:spacing w:line="362" w:lineRule="auto"/>
        <w:ind w:right="855"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испытывает</w:t>
      </w:r>
      <w:r w:rsidRPr="007742EB">
        <w:rPr>
          <w:spacing w:val="1"/>
          <w:sz w:val="28"/>
          <w:szCs w:val="28"/>
        </w:rPr>
        <w:t xml:space="preserve"> </w:t>
      </w:r>
      <w:r w:rsidRPr="007742EB">
        <w:rPr>
          <w:sz w:val="28"/>
          <w:szCs w:val="28"/>
        </w:rPr>
        <w:t>интерес</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событиям,</w:t>
      </w:r>
      <w:r w:rsidRPr="007742EB">
        <w:rPr>
          <w:spacing w:val="1"/>
          <w:sz w:val="28"/>
          <w:szCs w:val="28"/>
        </w:rPr>
        <w:t xml:space="preserve"> </w:t>
      </w:r>
      <w:r w:rsidRPr="007742EB">
        <w:rPr>
          <w:sz w:val="28"/>
          <w:szCs w:val="28"/>
        </w:rPr>
        <w:t>находящимся</w:t>
      </w:r>
      <w:r w:rsidRPr="007742EB">
        <w:rPr>
          <w:spacing w:val="1"/>
          <w:sz w:val="28"/>
          <w:szCs w:val="28"/>
        </w:rPr>
        <w:t xml:space="preserve"> </w:t>
      </w:r>
      <w:r w:rsidRPr="007742EB">
        <w:rPr>
          <w:sz w:val="28"/>
          <w:szCs w:val="28"/>
        </w:rPr>
        <w:t>за</w:t>
      </w:r>
      <w:r w:rsidRPr="007742EB">
        <w:rPr>
          <w:spacing w:val="1"/>
          <w:sz w:val="28"/>
          <w:szCs w:val="28"/>
        </w:rPr>
        <w:t xml:space="preserve"> </w:t>
      </w:r>
      <w:r w:rsidRPr="007742EB">
        <w:rPr>
          <w:sz w:val="28"/>
          <w:szCs w:val="28"/>
        </w:rPr>
        <w:t>рамками</w:t>
      </w:r>
      <w:r w:rsidRPr="007742EB">
        <w:rPr>
          <w:spacing w:val="1"/>
          <w:sz w:val="28"/>
          <w:szCs w:val="28"/>
        </w:rPr>
        <w:t xml:space="preserve"> </w:t>
      </w:r>
      <w:r w:rsidRPr="007742EB">
        <w:rPr>
          <w:sz w:val="28"/>
          <w:szCs w:val="28"/>
        </w:rPr>
        <w:t>личного</w:t>
      </w:r>
      <w:r w:rsidRPr="007742EB">
        <w:rPr>
          <w:spacing w:val="1"/>
          <w:sz w:val="28"/>
          <w:szCs w:val="28"/>
        </w:rPr>
        <w:t xml:space="preserve"> </w:t>
      </w:r>
      <w:r w:rsidRPr="007742EB">
        <w:rPr>
          <w:sz w:val="28"/>
          <w:szCs w:val="28"/>
        </w:rPr>
        <w:t>опыта,</w:t>
      </w:r>
      <w:r w:rsidRPr="007742EB">
        <w:rPr>
          <w:spacing w:val="1"/>
          <w:sz w:val="28"/>
          <w:szCs w:val="28"/>
        </w:rPr>
        <w:t xml:space="preserve"> </w:t>
      </w:r>
      <w:r w:rsidRPr="007742EB">
        <w:rPr>
          <w:sz w:val="28"/>
          <w:szCs w:val="28"/>
        </w:rPr>
        <w:t>фантазирует,</w:t>
      </w:r>
      <w:r w:rsidRPr="007742EB">
        <w:rPr>
          <w:spacing w:val="1"/>
          <w:sz w:val="28"/>
          <w:szCs w:val="28"/>
        </w:rPr>
        <w:t xml:space="preserve"> </w:t>
      </w:r>
      <w:r w:rsidRPr="007742EB">
        <w:rPr>
          <w:sz w:val="28"/>
          <w:szCs w:val="28"/>
        </w:rPr>
        <w:t>сочиняет</w:t>
      </w:r>
      <w:r w:rsidRPr="007742EB">
        <w:rPr>
          <w:spacing w:val="1"/>
          <w:sz w:val="28"/>
          <w:szCs w:val="28"/>
        </w:rPr>
        <w:t xml:space="preserve"> </w:t>
      </w:r>
      <w:r w:rsidRPr="007742EB">
        <w:rPr>
          <w:sz w:val="28"/>
          <w:szCs w:val="28"/>
        </w:rPr>
        <w:t>разные</w:t>
      </w:r>
      <w:r w:rsidRPr="007742EB">
        <w:rPr>
          <w:spacing w:val="1"/>
          <w:sz w:val="28"/>
          <w:szCs w:val="28"/>
        </w:rPr>
        <w:t xml:space="preserve"> </w:t>
      </w:r>
      <w:r w:rsidRPr="007742EB">
        <w:rPr>
          <w:sz w:val="28"/>
          <w:szCs w:val="28"/>
        </w:rPr>
        <w:t>истории,</w:t>
      </w:r>
      <w:r w:rsidRPr="007742EB">
        <w:rPr>
          <w:spacing w:val="-6"/>
          <w:sz w:val="28"/>
          <w:szCs w:val="28"/>
        </w:rPr>
        <w:t xml:space="preserve"> </w:t>
      </w:r>
      <w:r w:rsidRPr="007742EB">
        <w:rPr>
          <w:sz w:val="28"/>
          <w:szCs w:val="28"/>
        </w:rPr>
        <w:t>предлагает</w:t>
      </w:r>
      <w:r w:rsidRPr="007742EB">
        <w:rPr>
          <w:spacing w:val="-9"/>
          <w:sz w:val="28"/>
          <w:szCs w:val="28"/>
        </w:rPr>
        <w:t xml:space="preserve"> </w:t>
      </w:r>
      <w:r w:rsidRPr="007742EB">
        <w:rPr>
          <w:sz w:val="28"/>
          <w:szCs w:val="28"/>
        </w:rPr>
        <w:t>пути</w:t>
      </w:r>
      <w:r w:rsidRPr="007742EB">
        <w:rPr>
          <w:spacing w:val="-1"/>
          <w:sz w:val="28"/>
          <w:szCs w:val="28"/>
        </w:rPr>
        <w:t xml:space="preserve"> </w:t>
      </w:r>
      <w:r w:rsidRPr="007742EB">
        <w:rPr>
          <w:sz w:val="28"/>
          <w:szCs w:val="28"/>
        </w:rPr>
        <w:t>решения</w:t>
      </w:r>
      <w:r w:rsidRPr="007742EB">
        <w:rPr>
          <w:spacing w:val="-5"/>
          <w:sz w:val="28"/>
          <w:szCs w:val="28"/>
        </w:rPr>
        <w:t xml:space="preserve"> </w:t>
      </w:r>
      <w:r w:rsidRPr="007742EB">
        <w:rPr>
          <w:sz w:val="28"/>
          <w:szCs w:val="28"/>
        </w:rPr>
        <w:t>проблем, имеет</w:t>
      </w:r>
      <w:r w:rsidRPr="007742EB">
        <w:rPr>
          <w:spacing w:val="-9"/>
          <w:sz w:val="28"/>
          <w:szCs w:val="28"/>
        </w:rPr>
        <w:t xml:space="preserve"> </w:t>
      </w:r>
      <w:r w:rsidRPr="007742EB">
        <w:rPr>
          <w:sz w:val="28"/>
          <w:szCs w:val="28"/>
        </w:rPr>
        <w:t>представления</w:t>
      </w:r>
      <w:r w:rsidRPr="007742EB">
        <w:rPr>
          <w:spacing w:val="-5"/>
          <w:sz w:val="28"/>
          <w:szCs w:val="28"/>
        </w:rPr>
        <w:t xml:space="preserve"> </w:t>
      </w:r>
      <w:r w:rsidRPr="007742EB">
        <w:rPr>
          <w:sz w:val="28"/>
          <w:szCs w:val="28"/>
        </w:rPr>
        <w:t>о</w:t>
      </w:r>
      <w:r w:rsidRPr="007742EB">
        <w:rPr>
          <w:spacing w:val="-3"/>
          <w:sz w:val="28"/>
          <w:szCs w:val="28"/>
        </w:rPr>
        <w:t xml:space="preserve"> </w:t>
      </w:r>
      <w:r w:rsidRPr="007742EB">
        <w:rPr>
          <w:sz w:val="28"/>
          <w:szCs w:val="28"/>
        </w:rPr>
        <w:t>социальном,</w:t>
      </w:r>
      <w:r w:rsidRPr="007742EB">
        <w:rPr>
          <w:spacing w:val="6"/>
          <w:sz w:val="28"/>
          <w:szCs w:val="28"/>
        </w:rPr>
        <w:t xml:space="preserve"> </w:t>
      </w:r>
      <w:r w:rsidRPr="007742EB">
        <w:rPr>
          <w:sz w:val="28"/>
          <w:szCs w:val="28"/>
        </w:rPr>
        <w:t>предметном</w:t>
      </w:r>
      <w:r w:rsidRPr="007742EB">
        <w:rPr>
          <w:spacing w:val="-1"/>
          <w:sz w:val="28"/>
          <w:szCs w:val="28"/>
        </w:rPr>
        <w:t xml:space="preserve"> </w:t>
      </w:r>
      <w:r w:rsidRPr="007742EB">
        <w:rPr>
          <w:sz w:val="28"/>
          <w:szCs w:val="28"/>
        </w:rPr>
        <w:t>и</w:t>
      </w:r>
      <w:r w:rsidRPr="007742EB">
        <w:rPr>
          <w:spacing w:val="-3"/>
          <w:sz w:val="28"/>
          <w:szCs w:val="28"/>
        </w:rPr>
        <w:t xml:space="preserve"> </w:t>
      </w:r>
      <w:r w:rsidRPr="007742EB">
        <w:rPr>
          <w:sz w:val="28"/>
          <w:szCs w:val="28"/>
        </w:rPr>
        <w:t>природном</w:t>
      </w:r>
      <w:r w:rsidRPr="007742EB">
        <w:rPr>
          <w:spacing w:val="-1"/>
          <w:sz w:val="28"/>
          <w:szCs w:val="28"/>
        </w:rPr>
        <w:t xml:space="preserve"> </w:t>
      </w:r>
      <w:r w:rsidRPr="007742EB">
        <w:rPr>
          <w:sz w:val="28"/>
          <w:szCs w:val="28"/>
        </w:rPr>
        <w:t>мире;</w:t>
      </w:r>
    </w:p>
    <w:p w:rsidR="00F444AE" w:rsidRPr="007742EB" w:rsidRDefault="005D6EBF" w:rsidP="00FE23AB">
      <w:pPr>
        <w:pStyle w:val="a5"/>
        <w:numPr>
          <w:ilvl w:val="0"/>
          <w:numId w:val="1"/>
        </w:numPr>
        <w:tabs>
          <w:tab w:val="left" w:pos="470"/>
        </w:tabs>
        <w:spacing w:line="362" w:lineRule="auto"/>
        <w:ind w:right="879" w:firstLine="0"/>
        <w:jc w:val="both"/>
        <w:rPr>
          <w:sz w:val="28"/>
          <w:szCs w:val="28"/>
        </w:rPr>
      </w:pPr>
      <w:r w:rsidRPr="007742EB">
        <w:rPr>
          <w:sz w:val="28"/>
          <w:szCs w:val="28"/>
        </w:rPr>
        <w:t>ребенок владеет представлениями о безопасном поведении, соблюдает правила безопасного поведения в разных видах</w:t>
      </w:r>
      <w:r w:rsidRPr="007742EB">
        <w:rPr>
          <w:spacing w:val="1"/>
          <w:sz w:val="28"/>
          <w:szCs w:val="28"/>
        </w:rPr>
        <w:t xml:space="preserve"> </w:t>
      </w:r>
      <w:r w:rsidRPr="007742EB">
        <w:rPr>
          <w:sz w:val="28"/>
          <w:szCs w:val="28"/>
        </w:rPr>
        <w:t>деятельности,</w:t>
      </w:r>
      <w:r w:rsidRPr="007742EB">
        <w:rPr>
          <w:spacing w:val="55"/>
          <w:sz w:val="28"/>
          <w:szCs w:val="28"/>
        </w:rPr>
        <w:t xml:space="preserve"> </w:t>
      </w:r>
      <w:r w:rsidRPr="007742EB">
        <w:rPr>
          <w:sz w:val="28"/>
          <w:szCs w:val="28"/>
        </w:rPr>
        <w:t>демонстрирует</w:t>
      </w:r>
      <w:r w:rsidRPr="007742EB">
        <w:rPr>
          <w:spacing w:val="61"/>
          <w:sz w:val="28"/>
          <w:szCs w:val="28"/>
        </w:rPr>
        <w:t xml:space="preserve"> </w:t>
      </w:r>
      <w:r w:rsidRPr="007742EB">
        <w:rPr>
          <w:sz w:val="28"/>
          <w:szCs w:val="28"/>
        </w:rPr>
        <w:t>умения</w:t>
      </w:r>
      <w:r w:rsidRPr="007742EB">
        <w:rPr>
          <w:spacing w:val="56"/>
          <w:sz w:val="28"/>
          <w:szCs w:val="28"/>
        </w:rPr>
        <w:t xml:space="preserve"> </w:t>
      </w:r>
      <w:r w:rsidRPr="007742EB">
        <w:rPr>
          <w:sz w:val="28"/>
          <w:szCs w:val="28"/>
        </w:rPr>
        <w:t>правильно</w:t>
      </w:r>
      <w:r w:rsidRPr="007742EB">
        <w:rPr>
          <w:spacing w:val="54"/>
          <w:sz w:val="28"/>
          <w:szCs w:val="28"/>
        </w:rPr>
        <w:t xml:space="preserve"> </w:t>
      </w:r>
      <w:r w:rsidRPr="007742EB">
        <w:rPr>
          <w:sz w:val="28"/>
          <w:szCs w:val="28"/>
        </w:rPr>
        <w:t>и</w:t>
      </w:r>
      <w:r w:rsidRPr="007742EB">
        <w:rPr>
          <w:spacing w:val="51"/>
          <w:sz w:val="28"/>
          <w:szCs w:val="28"/>
        </w:rPr>
        <w:t xml:space="preserve"> </w:t>
      </w:r>
      <w:r w:rsidRPr="007742EB">
        <w:rPr>
          <w:sz w:val="28"/>
          <w:szCs w:val="28"/>
        </w:rPr>
        <w:t>безопасно</w:t>
      </w:r>
      <w:r w:rsidRPr="007742EB">
        <w:rPr>
          <w:spacing w:val="54"/>
          <w:sz w:val="28"/>
          <w:szCs w:val="28"/>
        </w:rPr>
        <w:t xml:space="preserve"> </w:t>
      </w:r>
      <w:r w:rsidRPr="007742EB">
        <w:rPr>
          <w:sz w:val="28"/>
          <w:szCs w:val="28"/>
        </w:rPr>
        <w:t>пользоваться</w:t>
      </w:r>
      <w:r w:rsidRPr="007742EB">
        <w:rPr>
          <w:spacing w:val="55"/>
          <w:sz w:val="28"/>
          <w:szCs w:val="28"/>
        </w:rPr>
        <w:t xml:space="preserve"> </w:t>
      </w:r>
      <w:r w:rsidRPr="007742EB">
        <w:rPr>
          <w:sz w:val="28"/>
          <w:szCs w:val="28"/>
        </w:rPr>
        <w:t>под</w:t>
      </w:r>
      <w:r w:rsidRPr="007742EB">
        <w:rPr>
          <w:spacing w:val="54"/>
          <w:sz w:val="28"/>
          <w:szCs w:val="28"/>
        </w:rPr>
        <w:t xml:space="preserve"> </w:t>
      </w:r>
      <w:r w:rsidRPr="007742EB">
        <w:rPr>
          <w:sz w:val="28"/>
          <w:szCs w:val="28"/>
        </w:rPr>
        <w:t>присмотром</w:t>
      </w:r>
      <w:r w:rsidRPr="007742EB">
        <w:rPr>
          <w:spacing w:val="58"/>
          <w:sz w:val="28"/>
          <w:szCs w:val="28"/>
        </w:rPr>
        <w:t xml:space="preserve"> </w:t>
      </w:r>
      <w:r w:rsidRPr="007742EB">
        <w:rPr>
          <w:sz w:val="28"/>
          <w:szCs w:val="28"/>
        </w:rPr>
        <w:t>взрослого</w:t>
      </w:r>
      <w:r w:rsidRPr="007742EB">
        <w:rPr>
          <w:spacing w:val="52"/>
          <w:sz w:val="28"/>
          <w:szCs w:val="28"/>
        </w:rPr>
        <w:t xml:space="preserve"> </w:t>
      </w:r>
      <w:r w:rsidRPr="007742EB">
        <w:rPr>
          <w:sz w:val="28"/>
          <w:szCs w:val="28"/>
        </w:rPr>
        <w:t>бытовыми</w:t>
      </w:r>
    </w:p>
    <w:p w:rsidR="00F444AE" w:rsidRPr="007742EB" w:rsidRDefault="005D6EBF" w:rsidP="00FE23AB">
      <w:pPr>
        <w:pStyle w:val="a5"/>
        <w:numPr>
          <w:ilvl w:val="0"/>
          <w:numId w:val="1"/>
        </w:numPr>
        <w:tabs>
          <w:tab w:val="left" w:pos="518"/>
        </w:tabs>
        <w:spacing w:line="360" w:lineRule="auto"/>
        <w:ind w:right="837" w:firstLine="0"/>
        <w:jc w:val="both"/>
        <w:rPr>
          <w:sz w:val="28"/>
          <w:szCs w:val="28"/>
        </w:rPr>
      </w:pPr>
      <w:r w:rsidRPr="007742EB">
        <w:rPr>
          <w:sz w:val="28"/>
          <w:szCs w:val="28"/>
        </w:rPr>
        <w:t>предметами и приборами, безопасного общения с незнакомыми животными, владеет основными правилами безопасного поведения на улице;</w:t>
      </w:r>
    </w:p>
    <w:p w:rsidR="00F444AE" w:rsidRPr="007742EB" w:rsidRDefault="005D6EBF" w:rsidP="00FE23AB">
      <w:pPr>
        <w:pStyle w:val="a5"/>
        <w:numPr>
          <w:ilvl w:val="0"/>
          <w:numId w:val="1"/>
        </w:numPr>
        <w:tabs>
          <w:tab w:val="left" w:pos="518"/>
        </w:tabs>
        <w:spacing w:line="360" w:lineRule="auto"/>
        <w:ind w:right="837"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инициативу</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самостоятельность</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процессе</w:t>
      </w:r>
      <w:r w:rsidRPr="007742EB">
        <w:rPr>
          <w:spacing w:val="1"/>
          <w:sz w:val="28"/>
          <w:szCs w:val="28"/>
        </w:rPr>
        <w:t xml:space="preserve"> </w:t>
      </w:r>
      <w:r w:rsidRPr="007742EB">
        <w:rPr>
          <w:sz w:val="28"/>
          <w:szCs w:val="28"/>
        </w:rPr>
        <w:t>придумывания</w:t>
      </w:r>
      <w:r w:rsidRPr="007742EB">
        <w:rPr>
          <w:spacing w:val="1"/>
          <w:sz w:val="28"/>
          <w:szCs w:val="28"/>
        </w:rPr>
        <w:t xml:space="preserve"> </w:t>
      </w:r>
      <w:r w:rsidRPr="007742EB">
        <w:rPr>
          <w:sz w:val="28"/>
          <w:szCs w:val="28"/>
        </w:rPr>
        <w:t>загадок,</w:t>
      </w:r>
      <w:r w:rsidRPr="007742EB">
        <w:rPr>
          <w:spacing w:val="1"/>
          <w:sz w:val="28"/>
          <w:szCs w:val="28"/>
        </w:rPr>
        <w:t xml:space="preserve"> </w:t>
      </w:r>
      <w:r w:rsidRPr="007742EB">
        <w:rPr>
          <w:sz w:val="28"/>
          <w:szCs w:val="28"/>
        </w:rPr>
        <w:t>сказок,</w:t>
      </w:r>
      <w:r w:rsidRPr="007742EB">
        <w:rPr>
          <w:spacing w:val="1"/>
          <w:sz w:val="28"/>
          <w:szCs w:val="28"/>
        </w:rPr>
        <w:t xml:space="preserve"> </w:t>
      </w:r>
      <w:r w:rsidRPr="007742EB">
        <w:rPr>
          <w:sz w:val="28"/>
          <w:szCs w:val="28"/>
        </w:rPr>
        <w:t>рассказов,</w:t>
      </w:r>
      <w:r w:rsidRPr="007742EB">
        <w:rPr>
          <w:spacing w:val="1"/>
          <w:sz w:val="28"/>
          <w:szCs w:val="28"/>
        </w:rPr>
        <w:t xml:space="preserve"> </w:t>
      </w:r>
      <w:r w:rsidRPr="007742EB">
        <w:rPr>
          <w:sz w:val="28"/>
          <w:szCs w:val="28"/>
        </w:rPr>
        <w:t>владеет</w:t>
      </w:r>
      <w:r w:rsidRPr="007742EB">
        <w:rPr>
          <w:spacing w:val="1"/>
          <w:sz w:val="28"/>
          <w:szCs w:val="28"/>
        </w:rPr>
        <w:t xml:space="preserve"> </w:t>
      </w:r>
      <w:r w:rsidRPr="007742EB">
        <w:rPr>
          <w:sz w:val="28"/>
          <w:szCs w:val="28"/>
        </w:rPr>
        <w:t>первичными приемами аргументации и доказательства, демонстрирует богатый словарный запас, безошибочно пользуется</w:t>
      </w:r>
      <w:r w:rsidRPr="007742EB">
        <w:rPr>
          <w:spacing w:val="1"/>
          <w:sz w:val="28"/>
          <w:szCs w:val="28"/>
        </w:rPr>
        <w:t xml:space="preserve"> </w:t>
      </w:r>
      <w:r w:rsidRPr="007742EB">
        <w:rPr>
          <w:sz w:val="28"/>
          <w:szCs w:val="28"/>
        </w:rPr>
        <w:t>обобщающими</w:t>
      </w:r>
      <w:r w:rsidRPr="007742EB">
        <w:rPr>
          <w:spacing w:val="1"/>
          <w:sz w:val="28"/>
          <w:szCs w:val="28"/>
        </w:rPr>
        <w:t xml:space="preserve"> </w:t>
      </w:r>
      <w:r w:rsidRPr="007742EB">
        <w:rPr>
          <w:sz w:val="28"/>
          <w:szCs w:val="28"/>
        </w:rPr>
        <w:t>словами</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понятиями,</w:t>
      </w:r>
      <w:r w:rsidRPr="007742EB">
        <w:rPr>
          <w:spacing w:val="1"/>
          <w:sz w:val="28"/>
          <w:szCs w:val="28"/>
        </w:rPr>
        <w:t xml:space="preserve"> </w:t>
      </w:r>
      <w:r w:rsidRPr="007742EB">
        <w:rPr>
          <w:sz w:val="28"/>
          <w:szCs w:val="28"/>
        </w:rPr>
        <w:t>самостоятельно</w:t>
      </w:r>
      <w:r w:rsidRPr="007742EB">
        <w:rPr>
          <w:spacing w:val="1"/>
          <w:sz w:val="28"/>
          <w:szCs w:val="28"/>
        </w:rPr>
        <w:t xml:space="preserve"> </w:t>
      </w:r>
      <w:r w:rsidRPr="007742EB">
        <w:rPr>
          <w:sz w:val="28"/>
          <w:szCs w:val="28"/>
        </w:rPr>
        <w:t>пересказывает</w:t>
      </w:r>
      <w:r w:rsidRPr="007742EB">
        <w:rPr>
          <w:spacing w:val="1"/>
          <w:sz w:val="28"/>
          <w:szCs w:val="28"/>
        </w:rPr>
        <w:t xml:space="preserve"> </w:t>
      </w:r>
      <w:r w:rsidRPr="007742EB">
        <w:rPr>
          <w:sz w:val="28"/>
          <w:szCs w:val="28"/>
        </w:rPr>
        <w:t>рассказы</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сказки,</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избирательное</w:t>
      </w:r>
      <w:r w:rsidRPr="007742EB">
        <w:rPr>
          <w:spacing w:val="1"/>
          <w:sz w:val="28"/>
          <w:szCs w:val="28"/>
        </w:rPr>
        <w:t xml:space="preserve"> </w:t>
      </w:r>
      <w:r w:rsidRPr="007742EB">
        <w:rPr>
          <w:sz w:val="28"/>
          <w:szCs w:val="28"/>
        </w:rPr>
        <w:t>отношение</w:t>
      </w:r>
      <w:r w:rsidRPr="007742EB">
        <w:rPr>
          <w:spacing w:val="2"/>
          <w:sz w:val="28"/>
          <w:szCs w:val="28"/>
        </w:rPr>
        <w:t xml:space="preserve"> </w:t>
      </w:r>
      <w:r w:rsidRPr="007742EB">
        <w:rPr>
          <w:sz w:val="28"/>
          <w:szCs w:val="28"/>
        </w:rPr>
        <w:t>к</w:t>
      </w:r>
      <w:r w:rsidRPr="007742EB">
        <w:rPr>
          <w:spacing w:val="-1"/>
          <w:sz w:val="28"/>
          <w:szCs w:val="28"/>
        </w:rPr>
        <w:t xml:space="preserve"> </w:t>
      </w:r>
      <w:r w:rsidRPr="007742EB">
        <w:rPr>
          <w:sz w:val="28"/>
          <w:szCs w:val="28"/>
        </w:rPr>
        <w:t>произведениям</w:t>
      </w:r>
      <w:r w:rsidRPr="007742EB">
        <w:rPr>
          <w:spacing w:val="4"/>
          <w:sz w:val="28"/>
          <w:szCs w:val="28"/>
        </w:rPr>
        <w:t xml:space="preserve"> </w:t>
      </w:r>
      <w:r w:rsidRPr="007742EB">
        <w:rPr>
          <w:sz w:val="28"/>
          <w:szCs w:val="28"/>
        </w:rPr>
        <w:t>определенной</w:t>
      </w:r>
      <w:r w:rsidRPr="007742EB">
        <w:rPr>
          <w:spacing w:val="1"/>
          <w:sz w:val="28"/>
          <w:szCs w:val="28"/>
        </w:rPr>
        <w:t xml:space="preserve"> </w:t>
      </w:r>
      <w:r w:rsidRPr="007742EB">
        <w:rPr>
          <w:sz w:val="28"/>
          <w:szCs w:val="28"/>
        </w:rPr>
        <w:t>тематики</w:t>
      </w:r>
      <w:r w:rsidRPr="007742EB">
        <w:rPr>
          <w:spacing w:val="8"/>
          <w:sz w:val="28"/>
          <w:szCs w:val="28"/>
        </w:rPr>
        <w:t xml:space="preserve"> </w:t>
      </w:r>
      <w:r w:rsidRPr="007742EB">
        <w:rPr>
          <w:sz w:val="28"/>
          <w:szCs w:val="28"/>
        </w:rPr>
        <w:t>и</w:t>
      </w:r>
      <w:r w:rsidRPr="007742EB">
        <w:rPr>
          <w:spacing w:val="-4"/>
          <w:sz w:val="28"/>
          <w:szCs w:val="28"/>
        </w:rPr>
        <w:t xml:space="preserve"> </w:t>
      </w:r>
      <w:r w:rsidRPr="007742EB">
        <w:rPr>
          <w:sz w:val="28"/>
          <w:szCs w:val="28"/>
        </w:rPr>
        <w:t>жанра;</w:t>
      </w:r>
    </w:p>
    <w:p w:rsidR="00F444AE" w:rsidRPr="007742EB" w:rsidRDefault="005D6EBF" w:rsidP="00FE23AB">
      <w:pPr>
        <w:pStyle w:val="a5"/>
        <w:numPr>
          <w:ilvl w:val="0"/>
          <w:numId w:val="1"/>
        </w:numPr>
        <w:tabs>
          <w:tab w:val="left" w:pos="614"/>
        </w:tabs>
        <w:spacing w:before="1" w:line="362" w:lineRule="auto"/>
        <w:ind w:right="857"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интерес</w:t>
      </w:r>
      <w:r w:rsidRPr="007742EB">
        <w:rPr>
          <w:spacing w:val="1"/>
          <w:sz w:val="28"/>
          <w:szCs w:val="28"/>
        </w:rPr>
        <w:t xml:space="preserve"> </w:t>
      </w:r>
      <w:r w:rsidRPr="007742EB">
        <w:rPr>
          <w:sz w:val="28"/>
          <w:szCs w:val="28"/>
        </w:rPr>
        <w:t>и/или</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желанием</w:t>
      </w:r>
      <w:r w:rsidRPr="007742EB">
        <w:rPr>
          <w:spacing w:val="1"/>
          <w:sz w:val="28"/>
          <w:szCs w:val="28"/>
        </w:rPr>
        <w:t xml:space="preserve"> </w:t>
      </w:r>
      <w:r w:rsidRPr="007742EB">
        <w:rPr>
          <w:sz w:val="28"/>
          <w:szCs w:val="28"/>
        </w:rPr>
        <w:t>занимается</w:t>
      </w:r>
      <w:r w:rsidRPr="007742EB">
        <w:rPr>
          <w:spacing w:val="1"/>
          <w:sz w:val="28"/>
          <w:szCs w:val="28"/>
        </w:rPr>
        <w:t xml:space="preserve"> </w:t>
      </w:r>
      <w:r w:rsidRPr="007742EB">
        <w:rPr>
          <w:sz w:val="28"/>
          <w:szCs w:val="28"/>
        </w:rPr>
        <w:t>музыкальной,</w:t>
      </w:r>
      <w:r w:rsidRPr="007742EB">
        <w:rPr>
          <w:spacing w:val="1"/>
          <w:sz w:val="28"/>
          <w:szCs w:val="28"/>
        </w:rPr>
        <w:t xml:space="preserve"> </w:t>
      </w:r>
      <w:r w:rsidRPr="007742EB">
        <w:rPr>
          <w:sz w:val="28"/>
          <w:szCs w:val="28"/>
        </w:rPr>
        <w:t>изобразительной,</w:t>
      </w:r>
      <w:r w:rsidRPr="007742EB">
        <w:rPr>
          <w:spacing w:val="1"/>
          <w:sz w:val="28"/>
          <w:szCs w:val="28"/>
        </w:rPr>
        <w:t xml:space="preserve"> </w:t>
      </w:r>
      <w:r w:rsidRPr="007742EB">
        <w:rPr>
          <w:sz w:val="28"/>
          <w:szCs w:val="28"/>
        </w:rPr>
        <w:t>театрализованной</w:t>
      </w:r>
      <w:r w:rsidRPr="007742EB">
        <w:rPr>
          <w:spacing w:val="1"/>
          <w:sz w:val="28"/>
          <w:szCs w:val="28"/>
        </w:rPr>
        <w:t xml:space="preserve"> </w:t>
      </w:r>
      <w:r w:rsidRPr="007742EB">
        <w:rPr>
          <w:sz w:val="28"/>
          <w:szCs w:val="28"/>
        </w:rPr>
        <w:t>деятельностью;</w:t>
      </w:r>
    </w:p>
    <w:p w:rsidR="00F444AE" w:rsidRPr="007742EB" w:rsidRDefault="005D6EBF" w:rsidP="00FE23AB">
      <w:pPr>
        <w:pStyle w:val="a5"/>
        <w:numPr>
          <w:ilvl w:val="0"/>
          <w:numId w:val="1"/>
        </w:numPr>
        <w:tabs>
          <w:tab w:val="left" w:pos="537"/>
        </w:tabs>
        <w:spacing w:line="362" w:lineRule="auto"/>
        <w:ind w:right="843" w:firstLine="0"/>
        <w:jc w:val="both"/>
        <w:rPr>
          <w:sz w:val="28"/>
          <w:szCs w:val="28"/>
        </w:rPr>
      </w:pPr>
      <w:r w:rsidRPr="007742EB">
        <w:rPr>
          <w:sz w:val="28"/>
          <w:szCs w:val="28"/>
        </w:rPr>
        <w:t>различает</w:t>
      </w:r>
      <w:r w:rsidRPr="007742EB">
        <w:rPr>
          <w:spacing w:val="1"/>
          <w:sz w:val="28"/>
          <w:szCs w:val="28"/>
        </w:rPr>
        <w:t xml:space="preserve"> </w:t>
      </w:r>
      <w:r w:rsidRPr="007742EB">
        <w:rPr>
          <w:sz w:val="28"/>
          <w:szCs w:val="28"/>
        </w:rPr>
        <w:t>виды,</w:t>
      </w:r>
      <w:r w:rsidRPr="007742EB">
        <w:rPr>
          <w:spacing w:val="1"/>
          <w:sz w:val="28"/>
          <w:szCs w:val="28"/>
        </w:rPr>
        <w:t xml:space="preserve"> </w:t>
      </w:r>
      <w:r w:rsidRPr="007742EB">
        <w:rPr>
          <w:sz w:val="28"/>
          <w:szCs w:val="28"/>
        </w:rPr>
        <w:t>жанры,</w:t>
      </w:r>
      <w:r w:rsidRPr="007742EB">
        <w:rPr>
          <w:spacing w:val="1"/>
          <w:sz w:val="28"/>
          <w:szCs w:val="28"/>
        </w:rPr>
        <w:t xml:space="preserve"> </w:t>
      </w:r>
      <w:r w:rsidRPr="007742EB">
        <w:rPr>
          <w:sz w:val="28"/>
          <w:szCs w:val="28"/>
        </w:rPr>
        <w:t>формы</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музыке,</w:t>
      </w:r>
      <w:r w:rsidRPr="007742EB">
        <w:rPr>
          <w:spacing w:val="1"/>
          <w:sz w:val="28"/>
          <w:szCs w:val="28"/>
        </w:rPr>
        <w:t xml:space="preserve"> </w:t>
      </w:r>
      <w:r w:rsidRPr="007742EB">
        <w:rPr>
          <w:sz w:val="28"/>
          <w:szCs w:val="28"/>
        </w:rPr>
        <w:t>изобразительном</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театральном</w:t>
      </w:r>
      <w:r w:rsidRPr="007742EB">
        <w:rPr>
          <w:spacing w:val="1"/>
          <w:sz w:val="28"/>
          <w:szCs w:val="28"/>
        </w:rPr>
        <w:t xml:space="preserve"> </w:t>
      </w:r>
      <w:r w:rsidRPr="007742EB">
        <w:rPr>
          <w:sz w:val="28"/>
          <w:szCs w:val="28"/>
        </w:rPr>
        <w:t>искусстве;</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музыкальные</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художественно-творческие</w:t>
      </w:r>
      <w:r w:rsidRPr="007742EB">
        <w:rPr>
          <w:spacing w:val="1"/>
          <w:sz w:val="28"/>
          <w:szCs w:val="28"/>
        </w:rPr>
        <w:t xml:space="preserve"> </w:t>
      </w:r>
      <w:r w:rsidRPr="007742EB">
        <w:rPr>
          <w:sz w:val="28"/>
          <w:szCs w:val="28"/>
        </w:rPr>
        <w:t>способности;</w:t>
      </w:r>
    </w:p>
    <w:p w:rsidR="00F444AE" w:rsidRPr="007742EB" w:rsidRDefault="005D6EBF" w:rsidP="00FE23AB">
      <w:pPr>
        <w:pStyle w:val="a5"/>
        <w:numPr>
          <w:ilvl w:val="0"/>
          <w:numId w:val="1"/>
        </w:numPr>
        <w:tabs>
          <w:tab w:val="left" w:pos="561"/>
        </w:tabs>
        <w:spacing w:line="357" w:lineRule="auto"/>
        <w:ind w:right="853"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принимает</w:t>
      </w:r>
      <w:r w:rsidRPr="007742EB">
        <w:rPr>
          <w:spacing w:val="1"/>
          <w:sz w:val="28"/>
          <w:szCs w:val="28"/>
        </w:rPr>
        <w:t xml:space="preserve"> </w:t>
      </w:r>
      <w:r w:rsidRPr="007742EB">
        <w:rPr>
          <w:sz w:val="28"/>
          <w:szCs w:val="28"/>
        </w:rPr>
        <w:t>активное</w:t>
      </w:r>
      <w:r w:rsidRPr="007742EB">
        <w:rPr>
          <w:spacing w:val="1"/>
          <w:sz w:val="28"/>
          <w:szCs w:val="28"/>
        </w:rPr>
        <w:t xml:space="preserve"> </w:t>
      </w:r>
      <w:r w:rsidRPr="007742EB">
        <w:rPr>
          <w:sz w:val="28"/>
          <w:szCs w:val="28"/>
        </w:rPr>
        <w:t>участие</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праздничных</w:t>
      </w:r>
      <w:r w:rsidRPr="007742EB">
        <w:rPr>
          <w:spacing w:val="1"/>
          <w:sz w:val="28"/>
          <w:szCs w:val="28"/>
        </w:rPr>
        <w:t xml:space="preserve"> </w:t>
      </w:r>
      <w:r w:rsidRPr="007742EB">
        <w:rPr>
          <w:sz w:val="28"/>
          <w:szCs w:val="28"/>
        </w:rPr>
        <w:t>программах</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их</w:t>
      </w:r>
      <w:r w:rsidRPr="007742EB">
        <w:rPr>
          <w:spacing w:val="1"/>
          <w:sz w:val="28"/>
          <w:szCs w:val="28"/>
        </w:rPr>
        <w:t xml:space="preserve"> </w:t>
      </w:r>
      <w:r w:rsidRPr="007742EB">
        <w:rPr>
          <w:sz w:val="28"/>
          <w:szCs w:val="28"/>
        </w:rPr>
        <w:t>подготовке;</w:t>
      </w:r>
      <w:r w:rsidRPr="007742EB">
        <w:rPr>
          <w:spacing w:val="1"/>
          <w:sz w:val="28"/>
          <w:szCs w:val="28"/>
        </w:rPr>
        <w:t xml:space="preserve"> </w:t>
      </w:r>
      <w:r w:rsidRPr="007742EB">
        <w:rPr>
          <w:sz w:val="28"/>
          <w:szCs w:val="28"/>
        </w:rPr>
        <w:t>взаимодействует</w:t>
      </w:r>
      <w:r w:rsidRPr="007742EB">
        <w:rPr>
          <w:spacing w:val="1"/>
          <w:sz w:val="28"/>
          <w:szCs w:val="28"/>
        </w:rPr>
        <w:t xml:space="preserve"> </w:t>
      </w:r>
      <w:r w:rsidRPr="007742EB">
        <w:rPr>
          <w:sz w:val="28"/>
          <w:szCs w:val="28"/>
        </w:rPr>
        <w:t>со</w:t>
      </w:r>
      <w:r w:rsidRPr="007742EB">
        <w:rPr>
          <w:spacing w:val="1"/>
          <w:sz w:val="28"/>
          <w:szCs w:val="28"/>
        </w:rPr>
        <w:t xml:space="preserve"> </w:t>
      </w:r>
      <w:r w:rsidRPr="007742EB">
        <w:rPr>
          <w:sz w:val="28"/>
          <w:szCs w:val="28"/>
        </w:rPr>
        <w:t>всеми</w:t>
      </w:r>
      <w:r w:rsidRPr="007742EB">
        <w:rPr>
          <w:spacing w:val="1"/>
          <w:sz w:val="28"/>
          <w:szCs w:val="28"/>
        </w:rPr>
        <w:t xml:space="preserve"> </w:t>
      </w:r>
      <w:r w:rsidRPr="007742EB">
        <w:rPr>
          <w:sz w:val="28"/>
          <w:szCs w:val="28"/>
        </w:rPr>
        <w:t>участниками</w:t>
      </w:r>
      <w:r w:rsidRPr="007742EB">
        <w:rPr>
          <w:spacing w:val="2"/>
          <w:sz w:val="28"/>
          <w:szCs w:val="28"/>
        </w:rPr>
        <w:t xml:space="preserve"> </w:t>
      </w:r>
      <w:r w:rsidRPr="007742EB">
        <w:rPr>
          <w:sz w:val="28"/>
          <w:szCs w:val="28"/>
        </w:rPr>
        <w:t>культурно-досуговых</w:t>
      </w:r>
      <w:r w:rsidRPr="007742EB">
        <w:rPr>
          <w:spacing w:val="-1"/>
          <w:sz w:val="28"/>
          <w:szCs w:val="28"/>
        </w:rPr>
        <w:t xml:space="preserve"> </w:t>
      </w:r>
      <w:r w:rsidRPr="007742EB">
        <w:rPr>
          <w:sz w:val="28"/>
          <w:szCs w:val="28"/>
        </w:rPr>
        <w:t>мероприятий;</w:t>
      </w:r>
    </w:p>
    <w:p w:rsidR="00F444AE" w:rsidRPr="007742EB" w:rsidRDefault="005D6EBF" w:rsidP="00FE23AB">
      <w:pPr>
        <w:pStyle w:val="a5"/>
        <w:numPr>
          <w:ilvl w:val="0"/>
          <w:numId w:val="1"/>
        </w:numPr>
        <w:tabs>
          <w:tab w:val="left" w:pos="451"/>
        </w:tabs>
        <w:spacing w:line="362" w:lineRule="auto"/>
        <w:ind w:right="868" w:firstLine="0"/>
        <w:jc w:val="both"/>
        <w:rPr>
          <w:sz w:val="28"/>
          <w:szCs w:val="28"/>
        </w:rPr>
      </w:pPr>
      <w:r w:rsidRPr="007742EB">
        <w:rPr>
          <w:sz w:val="28"/>
          <w:szCs w:val="28"/>
        </w:rPr>
        <w:t>ребенок самостоятельно определяет замысел рисунка, аппликации, лепки, постройки, создает образы и композиционные</w:t>
      </w:r>
      <w:r w:rsidRPr="007742EB">
        <w:rPr>
          <w:spacing w:val="1"/>
          <w:sz w:val="28"/>
          <w:szCs w:val="28"/>
        </w:rPr>
        <w:t xml:space="preserve"> </w:t>
      </w:r>
      <w:r w:rsidRPr="007742EB">
        <w:rPr>
          <w:sz w:val="28"/>
          <w:szCs w:val="28"/>
        </w:rPr>
        <w:t>изображения,</w:t>
      </w:r>
      <w:r w:rsidRPr="007742EB">
        <w:rPr>
          <w:spacing w:val="1"/>
          <w:sz w:val="28"/>
          <w:szCs w:val="28"/>
        </w:rPr>
        <w:t xml:space="preserve"> </w:t>
      </w:r>
      <w:r w:rsidRPr="007742EB">
        <w:rPr>
          <w:sz w:val="28"/>
          <w:szCs w:val="28"/>
        </w:rPr>
        <w:t>интегрируя освоенные</w:t>
      </w:r>
      <w:r w:rsidRPr="007742EB">
        <w:rPr>
          <w:spacing w:val="-2"/>
          <w:sz w:val="28"/>
          <w:szCs w:val="28"/>
        </w:rPr>
        <w:t xml:space="preserve"> </w:t>
      </w:r>
      <w:r w:rsidRPr="007742EB">
        <w:rPr>
          <w:sz w:val="28"/>
          <w:szCs w:val="28"/>
        </w:rPr>
        <w:t>техники</w:t>
      </w:r>
      <w:r w:rsidRPr="007742EB">
        <w:rPr>
          <w:spacing w:val="-1"/>
          <w:sz w:val="28"/>
          <w:szCs w:val="28"/>
        </w:rPr>
        <w:t xml:space="preserve"> </w:t>
      </w:r>
      <w:r w:rsidRPr="007742EB">
        <w:rPr>
          <w:sz w:val="28"/>
          <w:szCs w:val="28"/>
        </w:rPr>
        <w:t>и</w:t>
      </w:r>
      <w:r w:rsidRPr="007742EB">
        <w:rPr>
          <w:spacing w:val="-3"/>
          <w:sz w:val="28"/>
          <w:szCs w:val="28"/>
        </w:rPr>
        <w:t xml:space="preserve"> </w:t>
      </w:r>
      <w:r w:rsidRPr="007742EB">
        <w:rPr>
          <w:sz w:val="28"/>
          <w:szCs w:val="28"/>
        </w:rPr>
        <w:t>средства</w:t>
      </w:r>
      <w:r w:rsidRPr="007742EB">
        <w:rPr>
          <w:spacing w:val="-4"/>
          <w:sz w:val="28"/>
          <w:szCs w:val="28"/>
        </w:rPr>
        <w:t xml:space="preserve"> </w:t>
      </w:r>
      <w:r w:rsidRPr="007742EB">
        <w:rPr>
          <w:sz w:val="28"/>
          <w:szCs w:val="28"/>
        </w:rPr>
        <w:t>выразительности, использует</w:t>
      </w:r>
      <w:r w:rsidRPr="007742EB">
        <w:rPr>
          <w:spacing w:val="-3"/>
          <w:sz w:val="28"/>
          <w:szCs w:val="28"/>
        </w:rPr>
        <w:t xml:space="preserve"> </w:t>
      </w:r>
      <w:r w:rsidRPr="007742EB">
        <w:rPr>
          <w:sz w:val="28"/>
          <w:szCs w:val="28"/>
        </w:rPr>
        <w:t>разнообразные материалы;</w:t>
      </w:r>
    </w:p>
    <w:p w:rsidR="00F444AE" w:rsidRPr="007742EB" w:rsidRDefault="005D6EBF" w:rsidP="00FE23AB">
      <w:pPr>
        <w:pStyle w:val="a5"/>
        <w:numPr>
          <w:ilvl w:val="0"/>
          <w:numId w:val="1"/>
        </w:numPr>
        <w:tabs>
          <w:tab w:val="left" w:pos="532"/>
        </w:tabs>
        <w:spacing w:line="360" w:lineRule="auto"/>
        <w:ind w:right="843" w:firstLine="67"/>
        <w:jc w:val="both"/>
        <w:rPr>
          <w:sz w:val="28"/>
          <w:szCs w:val="28"/>
        </w:rPr>
      </w:pPr>
      <w:r w:rsidRPr="007742EB">
        <w:rPr>
          <w:sz w:val="28"/>
          <w:szCs w:val="28"/>
        </w:rPr>
        <w:t>ребенок согласовывает свои интересы с интересами партнеров в игровой деятельности, умеет предложить и объяснить</w:t>
      </w:r>
      <w:r w:rsidRPr="007742EB">
        <w:rPr>
          <w:spacing w:val="1"/>
          <w:sz w:val="28"/>
          <w:szCs w:val="28"/>
        </w:rPr>
        <w:t xml:space="preserve"> </w:t>
      </w:r>
      <w:r w:rsidRPr="007742EB">
        <w:rPr>
          <w:sz w:val="28"/>
          <w:szCs w:val="28"/>
        </w:rPr>
        <w:lastRenderedPageBreak/>
        <w:t>замысел игры, комбинировать сюжеты на основе разных событий, создавать игровые образы, управлять персонажами в</w:t>
      </w:r>
      <w:r w:rsidRPr="007742EB">
        <w:rPr>
          <w:spacing w:val="1"/>
          <w:sz w:val="28"/>
          <w:szCs w:val="28"/>
        </w:rPr>
        <w:t xml:space="preserve"> </w:t>
      </w:r>
      <w:r w:rsidRPr="007742EB">
        <w:rPr>
          <w:sz w:val="28"/>
          <w:szCs w:val="28"/>
        </w:rPr>
        <w:t>режиссерской</w:t>
      </w:r>
      <w:r w:rsidRPr="007742EB">
        <w:rPr>
          <w:spacing w:val="3"/>
          <w:sz w:val="28"/>
          <w:szCs w:val="28"/>
        </w:rPr>
        <w:t xml:space="preserve"> </w:t>
      </w:r>
      <w:r w:rsidRPr="007742EB">
        <w:rPr>
          <w:sz w:val="28"/>
          <w:szCs w:val="28"/>
        </w:rPr>
        <w:t>игре;</w:t>
      </w:r>
    </w:p>
    <w:p w:rsidR="00F444AE" w:rsidRPr="007742EB" w:rsidRDefault="005D6EBF" w:rsidP="00FE23AB">
      <w:pPr>
        <w:pStyle w:val="a5"/>
        <w:numPr>
          <w:ilvl w:val="0"/>
          <w:numId w:val="1"/>
        </w:numPr>
        <w:tabs>
          <w:tab w:val="left" w:pos="446"/>
        </w:tabs>
        <w:spacing w:line="362" w:lineRule="auto"/>
        <w:ind w:right="868" w:firstLine="0"/>
        <w:jc w:val="both"/>
        <w:rPr>
          <w:sz w:val="28"/>
          <w:szCs w:val="28"/>
        </w:rPr>
      </w:pPr>
      <w:r w:rsidRPr="007742EB">
        <w:rPr>
          <w:sz w:val="28"/>
          <w:szCs w:val="28"/>
        </w:rPr>
        <w:t>ребенок проявляет интерес к игровому экспериментированию, развивающим и познавательным играм, в играх с готовым</w:t>
      </w:r>
      <w:r w:rsidRPr="007742EB">
        <w:rPr>
          <w:spacing w:val="1"/>
          <w:sz w:val="28"/>
          <w:szCs w:val="28"/>
        </w:rPr>
        <w:t xml:space="preserve"> </w:t>
      </w:r>
      <w:r w:rsidRPr="007742EB">
        <w:rPr>
          <w:sz w:val="28"/>
          <w:szCs w:val="28"/>
        </w:rPr>
        <w:t>содержанием</w:t>
      </w:r>
      <w:r w:rsidRPr="007742EB">
        <w:rPr>
          <w:spacing w:val="-5"/>
          <w:sz w:val="28"/>
          <w:szCs w:val="28"/>
        </w:rPr>
        <w:t xml:space="preserve"> </w:t>
      </w:r>
      <w:r w:rsidRPr="007742EB">
        <w:rPr>
          <w:sz w:val="28"/>
          <w:szCs w:val="28"/>
        </w:rPr>
        <w:t>и правилами</w:t>
      </w:r>
      <w:r w:rsidRPr="007742EB">
        <w:rPr>
          <w:spacing w:val="-4"/>
          <w:sz w:val="28"/>
          <w:szCs w:val="28"/>
        </w:rPr>
        <w:t xml:space="preserve"> </w:t>
      </w:r>
      <w:r w:rsidRPr="007742EB">
        <w:rPr>
          <w:sz w:val="28"/>
          <w:szCs w:val="28"/>
        </w:rPr>
        <w:t>действует</w:t>
      </w:r>
      <w:r w:rsidRPr="007742EB">
        <w:rPr>
          <w:spacing w:val="-1"/>
          <w:sz w:val="28"/>
          <w:szCs w:val="28"/>
        </w:rPr>
        <w:t xml:space="preserve"> </w:t>
      </w:r>
      <w:r w:rsidRPr="007742EB">
        <w:rPr>
          <w:sz w:val="28"/>
          <w:szCs w:val="28"/>
        </w:rPr>
        <w:t>в</w:t>
      </w:r>
      <w:r w:rsidRPr="007742EB">
        <w:rPr>
          <w:spacing w:val="-2"/>
          <w:sz w:val="28"/>
          <w:szCs w:val="28"/>
        </w:rPr>
        <w:t xml:space="preserve"> </w:t>
      </w:r>
      <w:r w:rsidRPr="007742EB">
        <w:rPr>
          <w:sz w:val="28"/>
          <w:szCs w:val="28"/>
        </w:rPr>
        <w:t>точном соответствии</w:t>
      </w:r>
      <w:r w:rsidRPr="007742EB">
        <w:rPr>
          <w:spacing w:val="3"/>
          <w:sz w:val="28"/>
          <w:szCs w:val="28"/>
        </w:rPr>
        <w:t xml:space="preserve"> </w:t>
      </w:r>
      <w:r w:rsidRPr="007742EB">
        <w:rPr>
          <w:sz w:val="28"/>
          <w:szCs w:val="28"/>
        </w:rPr>
        <w:t>с</w:t>
      </w:r>
      <w:r w:rsidRPr="007742EB">
        <w:rPr>
          <w:spacing w:val="1"/>
          <w:sz w:val="28"/>
          <w:szCs w:val="28"/>
        </w:rPr>
        <w:t xml:space="preserve"> </w:t>
      </w:r>
      <w:r w:rsidRPr="007742EB">
        <w:rPr>
          <w:sz w:val="28"/>
          <w:szCs w:val="28"/>
        </w:rPr>
        <w:t>игровой задачей</w:t>
      </w:r>
      <w:r w:rsidRPr="007742EB">
        <w:rPr>
          <w:spacing w:val="2"/>
          <w:sz w:val="28"/>
          <w:szCs w:val="28"/>
        </w:rPr>
        <w:t xml:space="preserve"> </w:t>
      </w:r>
      <w:r w:rsidRPr="007742EB">
        <w:rPr>
          <w:sz w:val="28"/>
          <w:szCs w:val="28"/>
        </w:rPr>
        <w:t>и</w:t>
      </w:r>
      <w:r w:rsidRPr="007742EB">
        <w:rPr>
          <w:spacing w:val="-8"/>
          <w:sz w:val="28"/>
          <w:szCs w:val="28"/>
        </w:rPr>
        <w:t xml:space="preserve"> </w:t>
      </w:r>
      <w:r w:rsidRPr="007742EB">
        <w:rPr>
          <w:sz w:val="28"/>
          <w:szCs w:val="28"/>
        </w:rPr>
        <w:t>правилами.</w:t>
      </w:r>
    </w:p>
    <w:p w:rsidR="00F444AE" w:rsidRPr="007742EB" w:rsidRDefault="005D6EBF" w:rsidP="000D7D9B">
      <w:pPr>
        <w:tabs>
          <w:tab w:val="left" w:pos="6091"/>
        </w:tabs>
        <w:rPr>
          <w:b/>
          <w:sz w:val="28"/>
          <w:szCs w:val="28"/>
        </w:rPr>
      </w:pPr>
      <w:r w:rsidRPr="007742EB">
        <w:rPr>
          <w:b/>
          <w:sz w:val="28"/>
          <w:szCs w:val="28"/>
        </w:rPr>
        <w:t>Планируемые</w:t>
      </w:r>
      <w:r w:rsidRPr="007742EB">
        <w:rPr>
          <w:b/>
          <w:spacing w:val="-13"/>
          <w:sz w:val="28"/>
          <w:szCs w:val="28"/>
        </w:rPr>
        <w:t xml:space="preserve"> </w:t>
      </w:r>
      <w:r w:rsidRPr="007742EB">
        <w:rPr>
          <w:b/>
          <w:sz w:val="28"/>
          <w:szCs w:val="28"/>
        </w:rPr>
        <w:t>результаты</w:t>
      </w:r>
      <w:r w:rsidRPr="007742EB">
        <w:rPr>
          <w:b/>
          <w:spacing w:val="-11"/>
          <w:sz w:val="28"/>
          <w:szCs w:val="28"/>
        </w:rPr>
        <w:t xml:space="preserve"> </w:t>
      </w:r>
      <w:r w:rsidRPr="007742EB">
        <w:rPr>
          <w:b/>
          <w:sz w:val="28"/>
          <w:szCs w:val="28"/>
        </w:rPr>
        <w:t>на</w:t>
      </w:r>
      <w:r w:rsidRPr="007742EB">
        <w:rPr>
          <w:b/>
          <w:spacing w:val="-8"/>
          <w:sz w:val="28"/>
          <w:szCs w:val="28"/>
        </w:rPr>
        <w:t xml:space="preserve"> </w:t>
      </w:r>
      <w:r w:rsidRPr="007742EB">
        <w:rPr>
          <w:b/>
          <w:sz w:val="28"/>
          <w:szCs w:val="28"/>
        </w:rPr>
        <w:t>этапе</w:t>
      </w:r>
      <w:r w:rsidRPr="007742EB">
        <w:rPr>
          <w:b/>
          <w:spacing w:val="-13"/>
          <w:sz w:val="28"/>
          <w:szCs w:val="28"/>
        </w:rPr>
        <w:t xml:space="preserve"> </w:t>
      </w:r>
      <w:r w:rsidRPr="007742EB">
        <w:rPr>
          <w:b/>
          <w:sz w:val="28"/>
          <w:szCs w:val="28"/>
        </w:rPr>
        <w:t>завершения</w:t>
      </w:r>
      <w:r w:rsidRPr="007742EB">
        <w:rPr>
          <w:b/>
          <w:spacing w:val="-13"/>
          <w:sz w:val="28"/>
          <w:szCs w:val="28"/>
        </w:rPr>
        <w:t xml:space="preserve"> </w:t>
      </w:r>
      <w:r w:rsidRPr="007742EB">
        <w:rPr>
          <w:b/>
          <w:sz w:val="28"/>
          <w:szCs w:val="28"/>
        </w:rPr>
        <w:t>освоения</w:t>
      </w:r>
      <w:r w:rsidRPr="007742EB">
        <w:rPr>
          <w:b/>
          <w:spacing w:val="-12"/>
          <w:sz w:val="28"/>
          <w:szCs w:val="28"/>
        </w:rPr>
        <w:t xml:space="preserve"> </w:t>
      </w:r>
      <w:r w:rsidRPr="007742EB">
        <w:rPr>
          <w:b/>
          <w:sz w:val="28"/>
          <w:szCs w:val="28"/>
        </w:rPr>
        <w:t>Федеральной</w:t>
      </w:r>
      <w:r w:rsidRPr="007742EB">
        <w:rPr>
          <w:b/>
          <w:spacing w:val="-17"/>
          <w:sz w:val="28"/>
          <w:szCs w:val="28"/>
        </w:rPr>
        <w:t xml:space="preserve"> </w:t>
      </w:r>
      <w:r w:rsidRPr="007742EB">
        <w:rPr>
          <w:b/>
          <w:sz w:val="28"/>
          <w:szCs w:val="28"/>
        </w:rPr>
        <w:t>программы</w:t>
      </w:r>
    </w:p>
    <w:p w:rsidR="00F444AE" w:rsidRPr="007742EB" w:rsidRDefault="005D6EBF">
      <w:pPr>
        <w:pStyle w:val="a3"/>
        <w:spacing w:before="235"/>
        <w:jc w:val="left"/>
      </w:pPr>
      <w:r w:rsidRPr="007742EB">
        <w:t>К</w:t>
      </w:r>
      <w:r w:rsidRPr="007742EB">
        <w:rPr>
          <w:spacing w:val="-9"/>
        </w:rPr>
        <w:t xml:space="preserve"> </w:t>
      </w:r>
      <w:r w:rsidRPr="007742EB">
        <w:t>концу</w:t>
      </w:r>
      <w:r w:rsidRPr="007742EB">
        <w:rPr>
          <w:spacing w:val="-14"/>
        </w:rPr>
        <w:t xml:space="preserve"> </w:t>
      </w:r>
      <w:r w:rsidRPr="007742EB">
        <w:t>дошкольного</w:t>
      </w:r>
      <w:r w:rsidRPr="007742EB">
        <w:rPr>
          <w:spacing w:val="1"/>
        </w:rPr>
        <w:t xml:space="preserve"> </w:t>
      </w:r>
      <w:r w:rsidRPr="007742EB">
        <w:t>возраста:</w:t>
      </w:r>
    </w:p>
    <w:p w:rsidR="00F444AE" w:rsidRPr="007742EB" w:rsidRDefault="005D6EBF" w:rsidP="00FE23AB">
      <w:pPr>
        <w:pStyle w:val="a5"/>
        <w:numPr>
          <w:ilvl w:val="0"/>
          <w:numId w:val="1"/>
        </w:numPr>
        <w:tabs>
          <w:tab w:val="left" w:pos="436"/>
        </w:tabs>
        <w:spacing w:before="158"/>
        <w:ind w:left="436"/>
        <w:rPr>
          <w:sz w:val="28"/>
          <w:szCs w:val="28"/>
        </w:rPr>
      </w:pPr>
      <w:r w:rsidRPr="007742EB">
        <w:rPr>
          <w:spacing w:val="-1"/>
          <w:sz w:val="28"/>
          <w:szCs w:val="28"/>
        </w:rPr>
        <w:t>у</w:t>
      </w:r>
      <w:r w:rsidRPr="007742EB">
        <w:rPr>
          <w:spacing w:val="-19"/>
          <w:sz w:val="28"/>
          <w:szCs w:val="28"/>
        </w:rPr>
        <w:t xml:space="preserve"> </w:t>
      </w:r>
      <w:r w:rsidRPr="007742EB">
        <w:rPr>
          <w:spacing w:val="-1"/>
          <w:sz w:val="28"/>
          <w:szCs w:val="28"/>
        </w:rPr>
        <w:t>ребенка</w:t>
      </w:r>
      <w:r w:rsidRPr="007742EB">
        <w:rPr>
          <w:spacing w:val="-4"/>
          <w:sz w:val="28"/>
          <w:szCs w:val="28"/>
        </w:rPr>
        <w:t xml:space="preserve"> </w:t>
      </w:r>
      <w:r w:rsidRPr="007742EB">
        <w:rPr>
          <w:spacing w:val="-1"/>
          <w:sz w:val="28"/>
          <w:szCs w:val="28"/>
        </w:rPr>
        <w:t>сформированы</w:t>
      </w:r>
      <w:r w:rsidRPr="007742EB">
        <w:rPr>
          <w:spacing w:val="-2"/>
          <w:sz w:val="28"/>
          <w:szCs w:val="28"/>
        </w:rPr>
        <w:t xml:space="preserve"> </w:t>
      </w:r>
      <w:r w:rsidRPr="007742EB">
        <w:rPr>
          <w:sz w:val="28"/>
          <w:szCs w:val="28"/>
        </w:rPr>
        <w:t>основные</w:t>
      </w:r>
      <w:r w:rsidRPr="007742EB">
        <w:rPr>
          <w:spacing w:val="-7"/>
          <w:sz w:val="28"/>
          <w:szCs w:val="28"/>
        </w:rPr>
        <w:t xml:space="preserve"> </w:t>
      </w:r>
      <w:r w:rsidRPr="007742EB">
        <w:rPr>
          <w:sz w:val="28"/>
          <w:szCs w:val="28"/>
        </w:rPr>
        <w:t>физические</w:t>
      </w:r>
      <w:r w:rsidRPr="007742EB">
        <w:rPr>
          <w:spacing w:val="-12"/>
          <w:sz w:val="28"/>
          <w:szCs w:val="28"/>
        </w:rPr>
        <w:t xml:space="preserve"> </w:t>
      </w:r>
      <w:r w:rsidRPr="007742EB">
        <w:rPr>
          <w:sz w:val="28"/>
          <w:szCs w:val="28"/>
        </w:rPr>
        <w:t>и</w:t>
      </w:r>
      <w:r w:rsidRPr="007742EB">
        <w:rPr>
          <w:spacing w:val="-6"/>
          <w:sz w:val="28"/>
          <w:szCs w:val="28"/>
        </w:rPr>
        <w:t xml:space="preserve"> </w:t>
      </w:r>
      <w:r w:rsidRPr="007742EB">
        <w:rPr>
          <w:sz w:val="28"/>
          <w:szCs w:val="28"/>
        </w:rPr>
        <w:t>нравственно-волевые</w:t>
      </w:r>
      <w:r w:rsidRPr="007742EB">
        <w:rPr>
          <w:spacing w:val="-5"/>
          <w:sz w:val="28"/>
          <w:szCs w:val="28"/>
        </w:rPr>
        <w:t xml:space="preserve"> </w:t>
      </w:r>
      <w:r w:rsidRPr="007742EB">
        <w:rPr>
          <w:sz w:val="28"/>
          <w:szCs w:val="28"/>
        </w:rPr>
        <w:t>качества;</w:t>
      </w:r>
    </w:p>
    <w:p w:rsidR="00F444AE" w:rsidRPr="007742EB" w:rsidRDefault="005D6EBF" w:rsidP="00FE23AB">
      <w:pPr>
        <w:pStyle w:val="a5"/>
        <w:numPr>
          <w:ilvl w:val="0"/>
          <w:numId w:val="1"/>
        </w:numPr>
        <w:tabs>
          <w:tab w:val="left" w:pos="523"/>
        </w:tabs>
        <w:spacing w:before="170" w:line="355" w:lineRule="auto"/>
        <w:ind w:right="1782" w:firstLine="0"/>
        <w:rPr>
          <w:sz w:val="28"/>
          <w:szCs w:val="28"/>
        </w:rPr>
      </w:pPr>
      <w:r w:rsidRPr="007742EB">
        <w:rPr>
          <w:sz w:val="28"/>
          <w:szCs w:val="28"/>
        </w:rPr>
        <w:t>ребенок</w:t>
      </w:r>
      <w:r w:rsidRPr="007742EB">
        <w:rPr>
          <w:spacing w:val="7"/>
          <w:sz w:val="28"/>
          <w:szCs w:val="28"/>
        </w:rPr>
        <w:t xml:space="preserve"> </w:t>
      </w:r>
      <w:r w:rsidRPr="007742EB">
        <w:rPr>
          <w:sz w:val="28"/>
          <w:szCs w:val="28"/>
        </w:rPr>
        <w:t>владеет</w:t>
      </w:r>
      <w:r w:rsidRPr="007742EB">
        <w:rPr>
          <w:spacing w:val="6"/>
          <w:sz w:val="28"/>
          <w:szCs w:val="28"/>
        </w:rPr>
        <w:t xml:space="preserve"> </w:t>
      </w:r>
      <w:r w:rsidRPr="007742EB">
        <w:rPr>
          <w:sz w:val="28"/>
          <w:szCs w:val="28"/>
        </w:rPr>
        <w:t>основными</w:t>
      </w:r>
      <w:r w:rsidRPr="007742EB">
        <w:rPr>
          <w:spacing w:val="6"/>
          <w:sz w:val="28"/>
          <w:szCs w:val="28"/>
        </w:rPr>
        <w:t xml:space="preserve"> </w:t>
      </w:r>
      <w:r w:rsidRPr="007742EB">
        <w:rPr>
          <w:sz w:val="28"/>
          <w:szCs w:val="28"/>
        </w:rPr>
        <w:t>движениями</w:t>
      </w:r>
      <w:r w:rsidRPr="007742EB">
        <w:rPr>
          <w:spacing w:val="10"/>
          <w:sz w:val="28"/>
          <w:szCs w:val="28"/>
        </w:rPr>
        <w:t xml:space="preserve"> </w:t>
      </w:r>
      <w:r w:rsidRPr="007742EB">
        <w:rPr>
          <w:sz w:val="28"/>
          <w:szCs w:val="28"/>
        </w:rPr>
        <w:t>и</w:t>
      </w:r>
      <w:r w:rsidRPr="007742EB">
        <w:rPr>
          <w:spacing w:val="7"/>
          <w:sz w:val="28"/>
          <w:szCs w:val="28"/>
        </w:rPr>
        <w:t xml:space="preserve"> </w:t>
      </w:r>
      <w:r w:rsidRPr="007742EB">
        <w:rPr>
          <w:sz w:val="28"/>
          <w:szCs w:val="28"/>
        </w:rPr>
        <w:t>элементами</w:t>
      </w:r>
      <w:r w:rsidRPr="007742EB">
        <w:rPr>
          <w:spacing w:val="10"/>
          <w:sz w:val="28"/>
          <w:szCs w:val="28"/>
        </w:rPr>
        <w:t xml:space="preserve"> </w:t>
      </w:r>
      <w:r w:rsidRPr="007742EB">
        <w:rPr>
          <w:sz w:val="28"/>
          <w:szCs w:val="28"/>
        </w:rPr>
        <w:t>спортивных</w:t>
      </w:r>
      <w:r w:rsidRPr="007742EB">
        <w:rPr>
          <w:spacing w:val="6"/>
          <w:sz w:val="28"/>
          <w:szCs w:val="28"/>
        </w:rPr>
        <w:t xml:space="preserve"> </w:t>
      </w:r>
      <w:r w:rsidRPr="007742EB">
        <w:rPr>
          <w:sz w:val="28"/>
          <w:szCs w:val="28"/>
        </w:rPr>
        <w:t>игр,</w:t>
      </w:r>
      <w:r w:rsidRPr="007742EB">
        <w:rPr>
          <w:spacing w:val="8"/>
          <w:sz w:val="28"/>
          <w:szCs w:val="28"/>
        </w:rPr>
        <w:t xml:space="preserve"> </w:t>
      </w:r>
      <w:r w:rsidRPr="007742EB">
        <w:rPr>
          <w:sz w:val="28"/>
          <w:szCs w:val="28"/>
        </w:rPr>
        <w:t>может</w:t>
      </w:r>
      <w:r w:rsidRPr="007742EB">
        <w:rPr>
          <w:spacing w:val="2"/>
          <w:sz w:val="28"/>
          <w:szCs w:val="28"/>
        </w:rPr>
        <w:t xml:space="preserve"> </w:t>
      </w:r>
      <w:r w:rsidRPr="007742EB">
        <w:rPr>
          <w:sz w:val="28"/>
          <w:szCs w:val="28"/>
        </w:rPr>
        <w:t>контролировать</w:t>
      </w:r>
      <w:r w:rsidRPr="007742EB">
        <w:rPr>
          <w:spacing w:val="6"/>
          <w:sz w:val="28"/>
          <w:szCs w:val="28"/>
        </w:rPr>
        <w:t xml:space="preserve"> </w:t>
      </w:r>
      <w:r w:rsidRPr="007742EB">
        <w:rPr>
          <w:sz w:val="28"/>
          <w:szCs w:val="28"/>
        </w:rPr>
        <w:t>свои</w:t>
      </w:r>
      <w:r w:rsidRPr="007742EB">
        <w:rPr>
          <w:spacing w:val="7"/>
          <w:sz w:val="28"/>
          <w:szCs w:val="28"/>
        </w:rPr>
        <w:t xml:space="preserve"> </w:t>
      </w:r>
      <w:r w:rsidRPr="007742EB">
        <w:rPr>
          <w:sz w:val="28"/>
          <w:szCs w:val="28"/>
        </w:rPr>
        <w:t>движение</w:t>
      </w:r>
      <w:r w:rsidRPr="007742EB">
        <w:rPr>
          <w:spacing w:val="7"/>
          <w:sz w:val="28"/>
          <w:szCs w:val="28"/>
        </w:rPr>
        <w:t xml:space="preserve"> </w:t>
      </w:r>
      <w:r w:rsidRPr="007742EB">
        <w:rPr>
          <w:sz w:val="28"/>
          <w:szCs w:val="28"/>
        </w:rPr>
        <w:t>и</w:t>
      </w:r>
      <w:r w:rsidRPr="007742EB">
        <w:rPr>
          <w:spacing w:val="-67"/>
          <w:sz w:val="28"/>
          <w:szCs w:val="28"/>
        </w:rPr>
        <w:t xml:space="preserve"> </w:t>
      </w:r>
      <w:r w:rsidRPr="007742EB">
        <w:rPr>
          <w:sz w:val="28"/>
          <w:szCs w:val="28"/>
        </w:rPr>
        <w:t>управлять</w:t>
      </w:r>
      <w:r w:rsidRPr="007742EB">
        <w:rPr>
          <w:spacing w:val="-8"/>
          <w:sz w:val="28"/>
          <w:szCs w:val="28"/>
        </w:rPr>
        <w:t xml:space="preserve"> </w:t>
      </w:r>
      <w:r w:rsidRPr="007742EB">
        <w:rPr>
          <w:sz w:val="28"/>
          <w:szCs w:val="28"/>
        </w:rPr>
        <w:t>ими;</w:t>
      </w:r>
    </w:p>
    <w:p w:rsidR="00F444AE" w:rsidRPr="007742EB" w:rsidRDefault="005D6EBF" w:rsidP="00FE23AB">
      <w:pPr>
        <w:pStyle w:val="a5"/>
        <w:numPr>
          <w:ilvl w:val="0"/>
          <w:numId w:val="1"/>
        </w:numPr>
        <w:tabs>
          <w:tab w:val="left" w:pos="436"/>
        </w:tabs>
        <w:spacing w:before="15"/>
        <w:ind w:left="436"/>
        <w:rPr>
          <w:sz w:val="28"/>
          <w:szCs w:val="28"/>
        </w:rPr>
      </w:pPr>
      <w:r w:rsidRPr="007742EB">
        <w:rPr>
          <w:sz w:val="28"/>
          <w:szCs w:val="28"/>
        </w:rPr>
        <w:t>ребенок</w:t>
      </w:r>
      <w:r w:rsidRPr="007742EB">
        <w:rPr>
          <w:spacing w:val="-12"/>
          <w:sz w:val="28"/>
          <w:szCs w:val="28"/>
        </w:rPr>
        <w:t xml:space="preserve"> </w:t>
      </w:r>
      <w:r w:rsidRPr="007742EB">
        <w:rPr>
          <w:sz w:val="28"/>
          <w:szCs w:val="28"/>
        </w:rPr>
        <w:t>соблюдает</w:t>
      </w:r>
      <w:r w:rsidRPr="007742EB">
        <w:rPr>
          <w:spacing w:val="-10"/>
          <w:sz w:val="28"/>
          <w:szCs w:val="28"/>
        </w:rPr>
        <w:t xml:space="preserve"> </w:t>
      </w:r>
      <w:r w:rsidRPr="007742EB">
        <w:rPr>
          <w:sz w:val="28"/>
          <w:szCs w:val="28"/>
        </w:rPr>
        <w:t>элементарные</w:t>
      </w:r>
      <w:r w:rsidRPr="007742EB">
        <w:rPr>
          <w:spacing w:val="-8"/>
          <w:sz w:val="28"/>
          <w:szCs w:val="28"/>
        </w:rPr>
        <w:t xml:space="preserve"> </w:t>
      </w:r>
      <w:r w:rsidRPr="007742EB">
        <w:rPr>
          <w:sz w:val="28"/>
          <w:szCs w:val="28"/>
        </w:rPr>
        <w:t>правила</w:t>
      </w:r>
      <w:r w:rsidRPr="007742EB">
        <w:rPr>
          <w:spacing w:val="-7"/>
          <w:sz w:val="28"/>
          <w:szCs w:val="28"/>
        </w:rPr>
        <w:t xml:space="preserve"> </w:t>
      </w:r>
      <w:r w:rsidRPr="007742EB">
        <w:rPr>
          <w:sz w:val="28"/>
          <w:szCs w:val="28"/>
        </w:rPr>
        <w:t>здорового</w:t>
      </w:r>
      <w:r w:rsidRPr="007742EB">
        <w:rPr>
          <w:spacing w:val="-11"/>
          <w:sz w:val="28"/>
          <w:szCs w:val="28"/>
        </w:rPr>
        <w:t xml:space="preserve"> </w:t>
      </w:r>
      <w:r w:rsidRPr="007742EB">
        <w:rPr>
          <w:sz w:val="28"/>
          <w:szCs w:val="28"/>
        </w:rPr>
        <w:t>образа</w:t>
      </w:r>
      <w:r w:rsidRPr="007742EB">
        <w:rPr>
          <w:spacing w:val="-12"/>
          <w:sz w:val="28"/>
          <w:szCs w:val="28"/>
        </w:rPr>
        <w:t xml:space="preserve"> </w:t>
      </w:r>
      <w:r w:rsidRPr="007742EB">
        <w:rPr>
          <w:sz w:val="28"/>
          <w:szCs w:val="28"/>
        </w:rPr>
        <w:t>жизни</w:t>
      </w:r>
      <w:r w:rsidRPr="007742EB">
        <w:rPr>
          <w:spacing w:val="-9"/>
          <w:sz w:val="28"/>
          <w:szCs w:val="28"/>
        </w:rPr>
        <w:t xml:space="preserve"> </w:t>
      </w:r>
      <w:r w:rsidRPr="007742EB">
        <w:rPr>
          <w:sz w:val="28"/>
          <w:szCs w:val="28"/>
        </w:rPr>
        <w:t>и</w:t>
      </w:r>
      <w:r w:rsidRPr="007742EB">
        <w:rPr>
          <w:spacing w:val="-9"/>
          <w:sz w:val="28"/>
          <w:szCs w:val="28"/>
        </w:rPr>
        <w:t xml:space="preserve"> </w:t>
      </w:r>
      <w:r w:rsidRPr="007742EB">
        <w:rPr>
          <w:sz w:val="28"/>
          <w:szCs w:val="28"/>
        </w:rPr>
        <w:t>личной</w:t>
      </w:r>
      <w:r w:rsidRPr="007742EB">
        <w:rPr>
          <w:spacing w:val="-9"/>
          <w:sz w:val="28"/>
          <w:szCs w:val="28"/>
        </w:rPr>
        <w:t xml:space="preserve"> </w:t>
      </w:r>
      <w:r w:rsidRPr="007742EB">
        <w:rPr>
          <w:sz w:val="28"/>
          <w:szCs w:val="28"/>
        </w:rPr>
        <w:t>гигиены;</w:t>
      </w:r>
    </w:p>
    <w:p w:rsidR="00F444AE" w:rsidRPr="007742EB" w:rsidRDefault="005D6EBF" w:rsidP="00FE23AB">
      <w:pPr>
        <w:pStyle w:val="a5"/>
        <w:numPr>
          <w:ilvl w:val="0"/>
          <w:numId w:val="1"/>
        </w:numPr>
        <w:tabs>
          <w:tab w:val="left" w:pos="542"/>
        </w:tabs>
        <w:spacing w:before="153"/>
        <w:ind w:left="541" w:hanging="270"/>
        <w:rPr>
          <w:sz w:val="28"/>
          <w:szCs w:val="28"/>
        </w:rPr>
      </w:pPr>
      <w:r w:rsidRPr="007742EB">
        <w:rPr>
          <w:sz w:val="28"/>
          <w:szCs w:val="28"/>
        </w:rPr>
        <w:t>ребенок</w:t>
      </w:r>
      <w:r w:rsidRPr="007742EB">
        <w:rPr>
          <w:spacing w:val="-6"/>
          <w:sz w:val="28"/>
          <w:szCs w:val="28"/>
        </w:rPr>
        <w:t xml:space="preserve"> </w:t>
      </w:r>
      <w:r w:rsidRPr="007742EB">
        <w:rPr>
          <w:sz w:val="28"/>
          <w:szCs w:val="28"/>
        </w:rPr>
        <w:t>результативно выполняет</w:t>
      </w:r>
      <w:r w:rsidRPr="007742EB">
        <w:rPr>
          <w:spacing w:val="-3"/>
          <w:sz w:val="28"/>
          <w:szCs w:val="28"/>
        </w:rPr>
        <w:t xml:space="preserve"> </w:t>
      </w:r>
      <w:r w:rsidRPr="007742EB">
        <w:rPr>
          <w:sz w:val="28"/>
          <w:szCs w:val="28"/>
        </w:rPr>
        <w:t>физические упражнения</w:t>
      </w:r>
      <w:r w:rsidRPr="007742EB">
        <w:rPr>
          <w:spacing w:val="-2"/>
          <w:sz w:val="28"/>
          <w:szCs w:val="28"/>
        </w:rPr>
        <w:t xml:space="preserve"> </w:t>
      </w:r>
      <w:r w:rsidRPr="007742EB">
        <w:rPr>
          <w:sz w:val="28"/>
          <w:szCs w:val="28"/>
        </w:rPr>
        <w:t>(общеразвивающие,</w:t>
      </w:r>
      <w:r w:rsidRPr="007742EB">
        <w:rPr>
          <w:spacing w:val="-5"/>
          <w:sz w:val="28"/>
          <w:szCs w:val="28"/>
        </w:rPr>
        <w:t xml:space="preserve"> </w:t>
      </w:r>
      <w:r w:rsidRPr="007742EB">
        <w:rPr>
          <w:sz w:val="28"/>
          <w:szCs w:val="28"/>
        </w:rPr>
        <w:t>основные</w:t>
      </w:r>
      <w:r w:rsidRPr="007742EB">
        <w:rPr>
          <w:spacing w:val="-5"/>
          <w:sz w:val="28"/>
          <w:szCs w:val="28"/>
        </w:rPr>
        <w:t xml:space="preserve"> </w:t>
      </w:r>
      <w:r w:rsidRPr="007742EB">
        <w:rPr>
          <w:sz w:val="28"/>
          <w:szCs w:val="28"/>
        </w:rPr>
        <w:t>движения,</w:t>
      </w:r>
      <w:r w:rsidRPr="007742EB">
        <w:rPr>
          <w:spacing w:val="-2"/>
          <w:sz w:val="28"/>
          <w:szCs w:val="28"/>
        </w:rPr>
        <w:t xml:space="preserve"> </w:t>
      </w:r>
      <w:r w:rsidRPr="007742EB">
        <w:rPr>
          <w:sz w:val="28"/>
          <w:szCs w:val="28"/>
        </w:rPr>
        <w:t>спортивные),</w:t>
      </w:r>
    </w:p>
    <w:p w:rsidR="00F444AE" w:rsidRPr="007742EB" w:rsidRDefault="005D6EBF">
      <w:pPr>
        <w:pStyle w:val="a3"/>
        <w:spacing w:before="163" w:line="360" w:lineRule="auto"/>
        <w:ind w:right="1132"/>
        <w:jc w:val="left"/>
      </w:pPr>
      <w:r w:rsidRPr="007742EB">
        <w:t>участвует в туристических пеших прогулках, осваивает простейшие туристические навыки, ориентируется на местности;</w:t>
      </w:r>
      <w:r w:rsidRPr="007742EB">
        <w:rPr>
          <w:spacing w:val="-67"/>
        </w:rPr>
        <w:t xml:space="preserve"> </w:t>
      </w:r>
      <w:r w:rsidRPr="007742EB">
        <w:t>проявляет</w:t>
      </w:r>
      <w:r w:rsidRPr="007742EB">
        <w:rPr>
          <w:spacing w:val="-6"/>
        </w:rPr>
        <w:t xml:space="preserve"> </w:t>
      </w:r>
      <w:r w:rsidRPr="007742EB">
        <w:t>элементы</w:t>
      </w:r>
      <w:r w:rsidRPr="007742EB">
        <w:rPr>
          <w:spacing w:val="-4"/>
        </w:rPr>
        <w:t xml:space="preserve"> </w:t>
      </w:r>
      <w:r w:rsidRPr="007742EB">
        <w:t>творчества</w:t>
      </w:r>
      <w:r w:rsidRPr="007742EB">
        <w:rPr>
          <w:spacing w:val="3"/>
        </w:rPr>
        <w:t xml:space="preserve"> </w:t>
      </w:r>
      <w:r w:rsidRPr="007742EB">
        <w:t>в</w:t>
      </w:r>
      <w:r w:rsidRPr="007742EB">
        <w:rPr>
          <w:spacing w:val="-6"/>
        </w:rPr>
        <w:t xml:space="preserve"> </w:t>
      </w:r>
      <w:r w:rsidRPr="007742EB">
        <w:t>двигательной</w:t>
      </w:r>
      <w:r w:rsidRPr="007742EB">
        <w:rPr>
          <w:spacing w:val="62"/>
        </w:rPr>
        <w:t xml:space="preserve"> </w:t>
      </w:r>
      <w:r w:rsidRPr="007742EB">
        <w:t>деятельности;</w:t>
      </w:r>
      <w:r w:rsidRPr="007742EB">
        <w:rPr>
          <w:spacing w:val="9"/>
        </w:rPr>
        <w:t xml:space="preserve"> </w:t>
      </w:r>
      <w:r w:rsidRPr="007742EB">
        <w:t>проявляет</w:t>
      </w:r>
      <w:r w:rsidRPr="007742EB">
        <w:rPr>
          <w:spacing w:val="-7"/>
        </w:rPr>
        <w:t xml:space="preserve"> </w:t>
      </w:r>
      <w:r w:rsidRPr="007742EB">
        <w:t>морально-волевые</w:t>
      </w:r>
      <w:r w:rsidRPr="007742EB">
        <w:rPr>
          <w:spacing w:val="-1"/>
        </w:rPr>
        <w:t xml:space="preserve"> </w:t>
      </w:r>
      <w:r w:rsidRPr="007742EB">
        <w:t>качества,</w:t>
      </w:r>
      <w:r w:rsidRPr="007742EB">
        <w:rPr>
          <w:spacing w:val="62"/>
        </w:rPr>
        <w:t xml:space="preserve"> </w:t>
      </w:r>
      <w:r w:rsidRPr="007742EB">
        <w:t>самоконтроль и</w:t>
      </w:r>
    </w:p>
    <w:p w:rsidR="00F444AE" w:rsidRPr="007742EB" w:rsidRDefault="005D6EBF">
      <w:pPr>
        <w:pStyle w:val="a3"/>
        <w:tabs>
          <w:tab w:val="left" w:pos="1242"/>
          <w:tab w:val="left" w:pos="3095"/>
          <w:tab w:val="left" w:pos="4713"/>
          <w:tab w:val="left" w:pos="5601"/>
          <w:tab w:val="left" w:pos="7428"/>
          <w:tab w:val="left" w:pos="9317"/>
          <w:tab w:val="left" w:pos="10232"/>
          <w:tab w:val="left" w:pos="11710"/>
          <w:tab w:val="left" w:pos="13674"/>
          <w:tab w:val="left" w:pos="14029"/>
        </w:tabs>
        <w:spacing w:line="360" w:lineRule="auto"/>
        <w:ind w:right="856"/>
        <w:jc w:val="left"/>
      </w:pPr>
      <w:r w:rsidRPr="007742EB">
        <w:t>может</w:t>
      </w:r>
      <w:r w:rsidRPr="007742EB">
        <w:tab/>
        <w:t>осуществлять</w:t>
      </w:r>
      <w:r w:rsidRPr="007742EB">
        <w:tab/>
        <w:t>самооценку</w:t>
      </w:r>
      <w:r w:rsidRPr="007742EB">
        <w:tab/>
        <w:t>своей</w:t>
      </w:r>
      <w:r w:rsidRPr="007742EB">
        <w:tab/>
        <w:t>двигательной</w:t>
      </w:r>
      <w:r w:rsidRPr="007742EB">
        <w:tab/>
        <w:t>деятельности;</w:t>
      </w:r>
      <w:r w:rsidRPr="007742EB">
        <w:tab/>
        <w:t>имеет</w:t>
      </w:r>
      <w:r w:rsidRPr="007742EB">
        <w:tab/>
        <w:t>начальные</w:t>
      </w:r>
      <w:r w:rsidRPr="007742EB">
        <w:tab/>
        <w:t>представления</w:t>
      </w:r>
      <w:r w:rsidRPr="007742EB">
        <w:tab/>
        <w:t>о</w:t>
      </w:r>
      <w:r w:rsidRPr="007742EB">
        <w:tab/>
      </w:r>
      <w:r w:rsidRPr="007742EB">
        <w:rPr>
          <w:spacing w:val="-1"/>
        </w:rPr>
        <w:t>правилах</w:t>
      </w:r>
      <w:r w:rsidRPr="007742EB">
        <w:rPr>
          <w:spacing w:val="-67"/>
        </w:rPr>
        <w:t xml:space="preserve"> </w:t>
      </w:r>
      <w:r w:rsidRPr="007742EB">
        <w:t>безопасного</w:t>
      </w:r>
      <w:r w:rsidRPr="007742EB">
        <w:rPr>
          <w:spacing w:val="32"/>
        </w:rPr>
        <w:t xml:space="preserve"> </w:t>
      </w:r>
      <w:r w:rsidRPr="007742EB">
        <w:t>поведения</w:t>
      </w:r>
      <w:r w:rsidRPr="007742EB">
        <w:rPr>
          <w:spacing w:val="35"/>
        </w:rPr>
        <w:t xml:space="preserve"> </w:t>
      </w:r>
      <w:r w:rsidRPr="007742EB">
        <w:t>в</w:t>
      </w:r>
      <w:r w:rsidRPr="007742EB">
        <w:rPr>
          <w:spacing w:val="25"/>
        </w:rPr>
        <w:t xml:space="preserve"> </w:t>
      </w:r>
      <w:r w:rsidRPr="007742EB">
        <w:t>двигательной</w:t>
      </w:r>
      <w:r w:rsidRPr="007742EB">
        <w:rPr>
          <w:spacing w:val="33"/>
        </w:rPr>
        <w:t xml:space="preserve"> </w:t>
      </w:r>
      <w:r w:rsidRPr="007742EB">
        <w:t>деятельности;</w:t>
      </w:r>
      <w:r w:rsidRPr="007742EB">
        <w:rPr>
          <w:spacing w:val="33"/>
        </w:rPr>
        <w:t xml:space="preserve"> </w:t>
      </w:r>
      <w:r w:rsidRPr="007742EB">
        <w:t>о</w:t>
      </w:r>
      <w:r w:rsidRPr="007742EB">
        <w:rPr>
          <w:spacing w:val="37"/>
        </w:rPr>
        <w:t xml:space="preserve"> </w:t>
      </w:r>
      <w:r w:rsidRPr="007742EB">
        <w:t>том,</w:t>
      </w:r>
      <w:r w:rsidRPr="007742EB">
        <w:rPr>
          <w:spacing w:val="32"/>
        </w:rPr>
        <w:t xml:space="preserve"> </w:t>
      </w:r>
      <w:r w:rsidRPr="007742EB">
        <w:t>что</w:t>
      </w:r>
      <w:r w:rsidRPr="007742EB">
        <w:rPr>
          <w:spacing w:val="37"/>
        </w:rPr>
        <w:t xml:space="preserve"> </w:t>
      </w:r>
      <w:r w:rsidRPr="007742EB">
        <w:t>такое</w:t>
      </w:r>
      <w:r w:rsidRPr="007742EB">
        <w:rPr>
          <w:spacing w:val="34"/>
        </w:rPr>
        <w:t xml:space="preserve"> </w:t>
      </w:r>
      <w:r w:rsidRPr="007742EB">
        <w:t>здоровье,</w:t>
      </w:r>
      <w:r w:rsidRPr="007742EB">
        <w:rPr>
          <w:spacing w:val="36"/>
        </w:rPr>
        <w:t xml:space="preserve"> </w:t>
      </w:r>
      <w:r w:rsidRPr="007742EB">
        <w:t>понимает,</w:t>
      </w:r>
      <w:r w:rsidRPr="007742EB">
        <w:rPr>
          <w:spacing w:val="34"/>
        </w:rPr>
        <w:t xml:space="preserve"> </w:t>
      </w:r>
      <w:r w:rsidRPr="007742EB">
        <w:t>как</w:t>
      </w:r>
      <w:r w:rsidRPr="007742EB">
        <w:rPr>
          <w:spacing w:val="32"/>
        </w:rPr>
        <w:t xml:space="preserve"> </w:t>
      </w:r>
      <w:r w:rsidRPr="007742EB">
        <w:t>поддержать,</w:t>
      </w:r>
      <w:r w:rsidRPr="007742EB">
        <w:rPr>
          <w:spacing w:val="32"/>
        </w:rPr>
        <w:t xml:space="preserve"> </w:t>
      </w:r>
      <w:r w:rsidRPr="007742EB">
        <w:t>укрепить</w:t>
      </w:r>
      <w:r w:rsidRPr="007742EB">
        <w:rPr>
          <w:spacing w:val="33"/>
        </w:rPr>
        <w:t xml:space="preserve"> </w:t>
      </w:r>
      <w:r w:rsidRPr="007742EB">
        <w:t>и</w:t>
      </w:r>
      <w:r w:rsidRPr="007742EB">
        <w:rPr>
          <w:spacing w:val="1"/>
        </w:rPr>
        <w:t xml:space="preserve"> </w:t>
      </w:r>
      <w:r w:rsidRPr="007742EB">
        <w:t>сохранить</w:t>
      </w:r>
      <w:r w:rsidRPr="007742EB">
        <w:rPr>
          <w:spacing w:val="-3"/>
        </w:rPr>
        <w:t xml:space="preserve"> </w:t>
      </w:r>
      <w:r w:rsidRPr="007742EB">
        <w:t>его;</w:t>
      </w:r>
      <w:r w:rsidRPr="007742EB">
        <w:rPr>
          <w:spacing w:val="-1"/>
        </w:rPr>
        <w:t xml:space="preserve"> </w:t>
      </w:r>
      <w:r w:rsidRPr="007742EB">
        <w:t>владеет</w:t>
      </w:r>
      <w:r w:rsidRPr="007742EB">
        <w:rPr>
          <w:spacing w:val="-1"/>
        </w:rPr>
        <w:t xml:space="preserve"> </w:t>
      </w:r>
      <w:r w:rsidRPr="007742EB">
        <w:t>здоровьесберегающими</w:t>
      </w:r>
      <w:r w:rsidRPr="007742EB">
        <w:rPr>
          <w:spacing w:val="-1"/>
        </w:rPr>
        <w:t xml:space="preserve"> </w:t>
      </w:r>
      <w:r w:rsidRPr="007742EB">
        <w:t>умениями:</w:t>
      </w:r>
      <w:r w:rsidRPr="007742EB">
        <w:rPr>
          <w:spacing w:val="1"/>
        </w:rPr>
        <w:t xml:space="preserve"> </w:t>
      </w:r>
      <w:r w:rsidRPr="007742EB">
        <w:t>навыками</w:t>
      </w:r>
      <w:r w:rsidRPr="007742EB">
        <w:rPr>
          <w:spacing w:val="-2"/>
        </w:rPr>
        <w:t xml:space="preserve"> </w:t>
      </w:r>
      <w:r w:rsidRPr="007742EB">
        <w:t>личной</w:t>
      </w:r>
      <w:r w:rsidRPr="007742EB">
        <w:rPr>
          <w:spacing w:val="-2"/>
        </w:rPr>
        <w:t xml:space="preserve"> </w:t>
      </w:r>
      <w:r w:rsidRPr="007742EB">
        <w:t>гигиены,</w:t>
      </w:r>
      <w:r w:rsidRPr="007742EB">
        <w:rPr>
          <w:spacing w:val="-2"/>
        </w:rPr>
        <w:t xml:space="preserve"> </w:t>
      </w:r>
      <w:r w:rsidRPr="007742EB">
        <w:t>может</w:t>
      </w:r>
      <w:r w:rsidRPr="007742EB">
        <w:rPr>
          <w:spacing w:val="-1"/>
        </w:rPr>
        <w:t xml:space="preserve"> </w:t>
      </w:r>
      <w:r w:rsidRPr="007742EB">
        <w:t>заботливо</w:t>
      </w:r>
      <w:r w:rsidRPr="007742EB">
        <w:rPr>
          <w:spacing w:val="-1"/>
        </w:rPr>
        <w:t xml:space="preserve"> </w:t>
      </w:r>
      <w:r w:rsidRPr="007742EB">
        <w:t>относиться к</w:t>
      </w:r>
    </w:p>
    <w:p w:rsidR="00F444AE" w:rsidRPr="007742EB" w:rsidRDefault="005D6EBF">
      <w:pPr>
        <w:pStyle w:val="a3"/>
        <w:jc w:val="left"/>
      </w:pPr>
      <w:r w:rsidRPr="007742EB">
        <w:t>своему</w:t>
      </w:r>
      <w:r w:rsidRPr="007742EB">
        <w:rPr>
          <w:spacing w:val="-16"/>
        </w:rPr>
        <w:t xml:space="preserve"> </w:t>
      </w:r>
      <w:r w:rsidRPr="007742EB">
        <w:t>здоровью</w:t>
      </w:r>
      <w:r w:rsidRPr="007742EB">
        <w:rPr>
          <w:spacing w:val="-2"/>
        </w:rPr>
        <w:t xml:space="preserve"> </w:t>
      </w:r>
      <w:r w:rsidRPr="007742EB">
        <w:t>и</w:t>
      </w:r>
      <w:r w:rsidRPr="007742EB">
        <w:rPr>
          <w:spacing w:val="-2"/>
        </w:rPr>
        <w:t xml:space="preserve"> </w:t>
      </w:r>
      <w:r w:rsidRPr="007742EB">
        <w:t>здоровью</w:t>
      </w:r>
      <w:r w:rsidRPr="007742EB">
        <w:rPr>
          <w:spacing w:val="-3"/>
        </w:rPr>
        <w:t xml:space="preserve"> </w:t>
      </w:r>
      <w:r w:rsidRPr="007742EB">
        <w:t>окружающих,</w:t>
      </w:r>
      <w:r w:rsidRPr="007742EB">
        <w:rPr>
          <w:spacing w:val="5"/>
        </w:rPr>
        <w:t xml:space="preserve"> </w:t>
      </w:r>
      <w:r w:rsidRPr="007742EB">
        <w:t>стремится</w:t>
      </w:r>
      <w:r w:rsidRPr="007742EB">
        <w:rPr>
          <w:spacing w:val="-4"/>
        </w:rPr>
        <w:t xml:space="preserve"> </w:t>
      </w:r>
      <w:r w:rsidRPr="007742EB">
        <w:t>оказать</w:t>
      </w:r>
      <w:r w:rsidRPr="007742EB">
        <w:rPr>
          <w:spacing w:val="-2"/>
        </w:rPr>
        <w:t xml:space="preserve"> </w:t>
      </w:r>
      <w:r w:rsidRPr="007742EB">
        <w:t>помощь</w:t>
      </w:r>
      <w:r w:rsidRPr="007742EB">
        <w:rPr>
          <w:spacing w:val="-3"/>
        </w:rPr>
        <w:t xml:space="preserve"> </w:t>
      </w:r>
      <w:r w:rsidRPr="007742EB">
        <w:t>и</w:t>
      </w:r>
      <w:r w:rsidRPr="007742EB">
        <w:rPr>
          <w:spacing w:val="-5"/>
        </w:rPr>
        <w:t xml:space="preserve"> </w:t>
      </w:r>
      <w:r w:rsidRPr="007742EB">
        <w:t>поддержку</w:t>
      </w:r>
      <w:r w:rsidRPr="007742EB">
        <w:rPr>
          <w:spacing w:val="-10"/>
        </w:rPr>
        <w:t xml:space="preserve"> </w:t>
      </w:r>
      <w:r w:rsidRPr="007742EB">
        <w:t>заболевшим людям;</w:t>
      </w:r>
    </w:p>
    <w:p w:rsidR="00F444AE" w:rsidRPr="007742EB" w:rsidRDefault="005D6EBF" w:rsidP="00FE23AB">
      <w:pPr>
        <w:pStyle w:val="a5"/>
        <w:numPr>
          <w:ilvl w:val="0"/>
          <w:numId w:val="1"/>
        </w:numPr>
        <w:tabs>
          <w:tab w:val="left" w:pos="576"/>
        </w:tabs>
        <w:spacing w:before="160" w:line="364" w:lineRule="auto"/>
        <w:ind w:right="861"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соблюдает</w:t>
      </w:r>
      <w:r w:rsidRPr="007742EB">
        <w:rPr>
          <w:spacing w:val="1"/>
          <w:sz w:val="28"/>
          <w:szCs w:val="28"/>
        </w:rPr>
        <w:t xml:space="preserve"> </w:t>
      </w:r>
      <w:r w:rsidRPr="007742EB">
        <w:rPr>
          <w:sz w:val="28"/>
          <w:szCs w:val="28"/>
        </w:rPr>
        <w:t>элементарные</w:t>
      </w:r>
      <w:r w:rsidRPr="007742EB">
        <w:rPr>
          <w:spacing w:val="1"/>
          <w:sz w:val="28"/>
          <w:szCs w:val="28"/>
        </w:rPr>
        <w:t xml:space="preserve"> </w:t>
      </w:r>
      <w:r w:rsidRPr="007742EB">
        <w:rPr>
          <w:sz w:val="28"/>
          <w:szCs w:val="28"/>
        </w:rPr>
        <w:t>социальные</w:t>
      </w:r>
      <w:r w:rsidRPr="007742EB">
        <w:rPr>
          <w:spacing w:val="1"/>
          <w:sz w:val="28"/>
          <w:szCs w:val="28"/>
        </w:rPr>
        <w:t xml:space="preserve"> </w:t>
      </w:r>
      <w:r w:rsidRPr="007742EB">
        <w:rPr>
          <w:sz w:val="28"/>
          <w:szCs w:val="28"/>
        </w:rPr>
        <w:t>нормы</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правила</w:t>
      </w:r>
      <w:r w:rsidRPr="007742EB">
        <w:rPr>
          <w:spacing w:val="1"/>
          <w:sz w:val="28"/>
          <w:szCs w:val="28"/>
        </w:rPr>
        <w:t xml:space="preserve"> </w:t>
      </w:r>
      <w:r w:rsidRPr="007742EB">
        <w:rPr>
          <w:sz w:val="28"/>
          <w:szCs w:val="28"/>
        </w:rPr>
        <w:t>поведения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различных</w:t>
      </w:r>
      <w:r w:rsidRPr="007742EB">
        <w:rPr>
          <w:spacing w:val="1"/>
          <w:sz w:val="28"/>
          <w:szCs w:val="28"/>
        </w:rPr>
        <w:t xml:space="preserve"> </w:t>
      </w:r>
      <w:r w:rsidRPr="007742EB">
        <w:rPr>
          <w:sz w:val="28"/>
          <w:szCs w:val="28"/>
        </w:rPr>
        <w:t>видах</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взаимоотношениях</w:t>
      </w:r>
      <w:r w:rsidRPr="007742EB">
        <w:rPr>
          <w:spacing w:val="-8"/>
          <w:sz w:val="28"/>
          <w:szCs w:val="28"/>
        </w:rPr>
        <w:t xml:space="preserve"> </w:t>
      </w:r>
      <w:r w:rsidRPr="007742EB">
        <w:rPr>
          <w:sz w:val="28"/>
          <w:szCs w:val="28"/>
        </w:rPr>
        <w:t>со</w:t>
      </w:r>
      <w:r w:rsidRPr="007742EB">
        <w:rPr>
          <w:spacing w:val="3"/>
          <w:sz w:val="28"/>
          <w:szCs w:val="28"/>
        </w:rPr>
        <w:t xml:space="preserve"> </w:t>
      </w:r>
      <w:r w:rsidRPr="007742EB">
        <w:rPr>
          <w:sz w:val="28"/>
          <w:szCs w:val="28"/>
        </w:rPr>
        <w:t>взрослыми</w:t>
      </w:r>
      <w:r w:rsidRPr="007742EB">
        <w:rPr>
          <w:spacing w:val="3"/>
          <w:sz w:val="28"/>
          <w:szCs w:val="28"/>
        </w:rPr>
        <w:t xml:space="preserve"> </w:t>
      </w:r>
      <w:r w:rsidRPr="007742EB">
        <w:rPr>
          <w:sz w:val="28"/>
          <w:szCs w:val="28"/>
        </w:rPr>
        <w:t>и</w:t>
      </w:r>
      <w:r w:rsidRPr="007742EB">
        <w:rPr>
          <w:spacing w:val="-3"/>
          <w:sz w:val="28"/>
          <w:szCs w:val="28"/>
        </w:rPr>
        <w:t xml:space="preserve"> </w:t>
      </w:r>
      <w:r w:rsidRPr="007742EB">
        <w:rPr>
          <w:sz w:val="28"/>
          <w:szCs w:val="28"/>
        </w:rPr>
        <w:t>сверстниками;</w:t>
      </w:r>
    </w:p>
    <w:p w:rsidR="00F444AE" w:rsidRPr="007742EB" w:rsidRDefault="005D6EBF" w:rsidP="00FE23AB">
      <w:pPr>
        <w:pStyle w:val="a5"/>
        <w:numPr>
          <w:ilvl w:val="0"/>
          <w:numId w:val="1"/>
        </w:numPr>
        <w:tabs>
          <w:tab w:val="left" w:pos="460"/>
        </w:tabs>
        <w:spacing w:line="362" w:lineRule="auto"/>
        <w:ind w:right="948" w:firstLine="0"/>
        <w:jc w:val="both"/>
        <w:rPr>
          <w:sz w:val="28"/>
          <w:szCs w:val="28"/>
        </w:rPr>
      </w:pPr>
      <w:r w:rsidRPr="007742EB">
        <w:rPr>
          <w:sz w:val="28"/>
          <w:szCs w:val="28"/>
        </w:rPr>
        <w:t>ребенок способен к осуществлению социальной навигации и соблюдению правил безопасности в реальном и цифровом</w:t>
      </w:r>
      <w:r w:rsidRPr="007742EB">
        <w:rPr>
          <w:spacing w:val="1"/>
          <w:sz w:val="28"/>
          <w:szCs w:val="28"/>
        </w:rPr>
        <w:t xml:space="preserve"> </w:t>
      </w:r>
      <w:r w:rsidRPr="007742EB">
        <w:rPr>
          <w:sz w:val="28"/>
          <w:szCs w:val="28"/>
        </w:rPr>
        <w:t>взаимодействии;</w:t>
      </w:r>
      <w:r w:rsidRPr="007742EB">
        <w:rPr>
          <w:spacing w:val="8"/>
          <w:sz w:val="28"/>
          <w:szCs w:val="28"/>
        </w:rPr>
        <w:t xml:space="preserve"> </w:t>
      </w:r>
      <w:r w:rsidRPr="007742EB">
        <w:rPr>
          <w:sz w:val="28"/>
          <w:szCs w:val="28"/>
        </w:rPr>
        <w:t>у</w:t>
      </w:r>
      <w:r w:rsidRPr="007742EB">
        <w:rPr>
          <w:spacing w:val="-15"/>
          <w:sz w:val="28"/>
          <w:szCs w:val="28"/>
        </w:rPr>
        <w:t xml:space="preserve"> </w:t>
      </w:r>
      <w:r w:rsidRPr="007742EB">
        <w:rPr>
          <w:sz w:val="28"/>
          <w:szCs w:val="28"/>
        </w:rPr>
        <w:t>ребенка</w:t>
      </w:r>
      <w:r w:rsidRPr="007742EB">
        <w:rPr>
          <w:spacing w:val="1"/>
          <w:sz w:val="28"/>
          <w:szCs w:val="28"/>
        </w:rPr>
        <w:t xml:space="preserve"> </w:t>
      </w:r>
      <w:r w:rsidRPr="007742EB">
        <w:rPr>
          <w:sz w:val="28"/>
          <w:szCs w:val="28"/>
        </w:rPr>
        <w:t>выражено стремление заниматься</w:t>
      </w:r>
      <w:r w:rsidRPr="007742EB">
        <w:rPr>
          <w:spacing w:val="6"/>
          <w:sz w:val="28"/>
          <w:szCs w:val="28"/>
        </w:rPr>
        <w:t xml:space="preserve"> </w:t>
      </w:r>
      <w:r w:rsidRPr="007742EB">
        <w:rPr>
          <w:sz w:val="28"/>
          <w:szCs w:val="28"/>
        </w:rPr>
        <w:t>социально</w:t>
      </w:r>
      <w:r w:rsidRPr="007742EB">
        <w:rPr>
          <w:spacing w:val="3"/>
          <w:sz w:val="28"/>
          <w:szCs w:val="28"/>
        </w:rPr>
        <w:t xml:space="preserve"> </w:t>
      </w:r>
      <w:r w:rsidRPr="007742EB">
        <w:rPr>
          <w:sz w:val="28"/>
          <w:szCs w:val="28"/>
        </w:rPr>
        <w:t>значимой</w:t>
      </w:r>
      <w:r w:rsidRPr="007742EB">
        <w:rPr>
          <w:spacing w:val="-5"/>
          <w:sz w:val="28"/>
          <w:szCs w:val="28"/>
        </w:rPr>
        <w:t xml:space="preserve"> </w:t>
      </w:r>
      <w:r w:rsidRPr="007742EB">
        <w:rPr>
          <w:sz w:val="28"/>
          <w:szCs w:val="28"/>
        </w:rPr>
        <w:t>деятельностью;</w:t>
      </w:r>
    </w:p>
    <w:p w:rsidR="00F444AE" w:rsidRPr="007742EB" w:rsidRDefault="005D6EBF" w:rsidP="00FE23AB">
      <w:pPr>
        <w:pStyle w:val="a5"/>
        <w:numPr>
          <w:ilvl w:val="0"/>
          <w:numId w:val="1"/>
        </w:numPr>
        <w:tabs>
          <w:tab w:val="left" w:pos="460"/>
        </w:tabs>
        <w:spacing w:line="362" w:lineRule="auto"/>
        <w:ind w:right="866" w:firstLine="0"/>
        <w:jc w:val="both"/>
        <w:rPr>
          <w:sz w:val="28"/>
          <w:szCs w:val="28"/>
        </w:rPr>
      </w:pPr>
      <w:r w:rsidRPr="007742EB">
        <w:rPr>
          <w:sz w:val="28"/>
          <w:szCs w:val="28"/>
        </w:rPr>
        <w:lastRenderedPageBreak/>
        <w:t>ребенок владеет средствами общения и способами взаимодействия со взрослыми и сверстниками; способен понимать и</w:t>
      </w:r>
      <w:r w:rsidRPr="007742EB">
        <w:rPr>
          <w:spacing w:val="1"/>
          <w:sz w:val="28"/>
          <w:szCs w:val="28"/>
        </w:rPr>
        <w:t xml:space="preserve"> </w:t>
      </w:r>
      <w:r w:rsidRPr="007742EB">
        <w:rPr>
          <w:sz w:val="28"/>
          <w:szCs w:val="28"/>
        </w:rPr>
        <w:t>учитывать интересы и чувства других; договариваться и дружить со сверстниками; старается разрешать возникающие</w:t>
      </w:r>
      <w:r w:rsidRPr="007742EB">
        <w:rPr>
          <w:spacing w:val="1"/>
          <w:sz w:val="28"/>
          <w:szCs w:val="28"/>
        </w:rPr>
        <w:t xml:space="preserve"> </w:t>
      </w:r>
      <w:r w:rsidRPr="007742EB">
        <w:rPr>
          <w:sz w:val="28"/>
          <w:szCs w:val="28"/>
        </w:rPr>
        <w:t>конфликты конструктивными</w:t>
      </w:r>
      <w:r w:rsidRPr="007742EB">
        <w:rPr>
          <w:spacing w:val="4"/>
          <w:sz w:val="28"/>
          <w:szCs w:val="28"/>
        </w:rPr>
        <w:t xml:space="preserve"> </w:t>
      </w:r>
      <w:r w:rsidRPr="007742EB">
        <w:rPr>
          <w:sz w:val="28"/>
          <w:szCs w:val="28"/>
        </w:rPr>
        <w:t>способами;</w:t>
      </w:r>
    </w:p>
    <w:p w:rsidR="00F444AE" w:rsidRPr="007742EB" w:rsidRDefault="000D7D9B" w:rsidP="000D7D9B">
      <w:pPr>
        <w:tabs>
          <w:tab w:val="left" w:pos="6149"/>
        </w:tabs>
        <w:rPr>
          <w:sz w:val="28"/>
          <w:szCs w:val="28"/>
        </w:rPr>
      </w:pPr>
      <w:r w:rsidRPr="007742EB">
        <w:rPr>
          <w:sz w:val="28"/>
          <w:szCs w:val="28"/>
        </w:rPr>
        <w:t>-</w:t>
      </w:r>
      <w:r w:rsidR="005D6EBF" w:rsidRPr="007742EB">
        <w:rPr>
          <w:sz w:val="28"/>
          <w:szCs w:val="28"/>
        </w:rPr>
        <w:t>ребенок</w:t>
      </w:r>
      <w:r w:rsidR="005D6EBF" w:rsidRPr="007742EB">
        <w:rPr>
          <w:spacing w:val="-13"/>
          <w:sz w:val="28"/>
          <w:szCs w:val="28"/>
        </w:rPr>
        <w:t xml:space="preserve"> </w:t>
      </w:r>
      <w:r w:rsidR="005D6EBF" w:rsidRPr="007742EB">
        <w:rPr>
          <w:sz w:val="28"/>
          <w:szCs w:val="28"/>
        </w:rPr>
        <w:t>способен</w:t>
      </w:r>
      <w:r w:rsidR="005D6EBF" w:rsidRPr="007742EB">
        <w:rPr>
          <w:spacing w:val="-9"/>
          <w:sz w:val="28"/>
          <w:szCs w:val="28"/>
        </w:rPr>
        <w:t xml:space="preserve"> </w:t>
      </w:r>
      <w:r w:rsidR="005D6EBF" w:rsidRPr="007742EB">
        <w:rPr>
          <w:sz w:val="28"/>
          <w:szCs w:val="28"/>
        </w:rPr>
        <w:t>понимать</w:t>
      </w:r>
      <w:r w:rsidR="005D6EBF" w:rsidRPr="007742EB">
        <w:rPr>
          <w:spacing w:val="-13"/>
          <w:sz w:val="28"/>
          <w:szCs w:val="28"/>
        </w:rPr>
        <w:t xml:space="preserve"> </w:t>
      </w:r>
      <w:r w:rsidR="005D6EBF" w:rsidRPr="007742EB">
        <w:rPr>
          <w:sz w:val="28"/>
          <w:szCs w:val="28"/>
        </w:rPr>
        <w:t>свои</w:t>
      </w:r>
      <w:r w:rsidR="005D6EBF" w:rsidRPr="007742EB">
        <w:rPr>
          <w:spacing w:val="-12"/>
          <w:sz w:val="28"/>
          <w:szCs w:val="28"/>
        </w:rPr>
        <w:t xml:space="preserve"> </w:t>
      </w:r>
      <w:r w:rsidR="005D6EBF" w:rsidRPr="007742EB">
        <w:rPr>
          <w:sz w:val="28"/>
          <w:szCs w:val="28"/>
        </w:rPr>
        <w:t>переживания</w:t>
      </w:r>
      <w:r w:rsidR="005D6EBF" w:rsidRPr="007742EB">
        <w:rPr>
          <w:spacing w:val="-9"/>
          <w:sz w:val="28"/>
          <w:szCs w:val="28"/>
        </w:rPr>
        <w:t xml:space="preserve"> </w:t>
      </w:r>
      <w:r w:rsidR="005D6EBF" w:rsidRPr="007742EB">
        <w:rPr>
          <w:sz w:val="28"/>
          <w:szCs w:val="28"/>
        </w:rPr>
        <w:t>и</w:t>
      </w:r>
      <w:r w:rsidR="005D6EBF" w:rsidRPr="007742EB">
        <w:rPr>
          <w:spacing w:val="-13"/>
          <w:sz w:val="28"/>
          <w:szCs w:val="28"/>
        </w:rPr>
        <w:t xml:space="preserve"> </w:t>
      </w:r>
      <w:r w:rsidR="005D6EBF" w:rsidRPr="007742EB">
        <w:rPr>
          <w:sz w:val="28"/>
          <w:szCs w:val="28"/>
        </w:rPr>
        <w:t>причины</w:t>
      </w:r>
      <w:r w:rsidR="005D6EBF" w:rsidRPr="007742EB">
        <w:rPr>
          <w:spacing w:val="-11"/>
          <w:sz w:val="28"/>
          <w:szCs w:val="28"/>
        </w:rPr>
        <w:t xml:space="preserve"> </w:t>
      </w:r>
      <w:r w:rsidR="005D6EBF" w:rsidRPr="007742EB">
        <w:rPr>
          <w:sz w:val="28"/>
          <w:szCs w:val="28"/>
        </w:rPr>
        <w:t>их</w:t>
      </w:r>
      <w:r w:rsidR="005D6EBF" w:rsidRPr="007742EB">
        <w:rPr>
          <w:spacing w:val="-12"/>
          <w:sz w:val="28"/>
          <w:szCs w:val="28"/>
        </w:rPr>
        <w:t xml:space="preserve"> </w:t>
      </w:r>
      <w:r w:rsidR="005D6EBF" w:rsidRPr="007742EB">
        <w:rPr>
          <w:sz w:val="28"/>
          <w:szCs w:val="28"/>
        </w:rPr>
        <w:t>возникновения,</w:t>
      </w:r>
      <w:r w:rsidR="005D6EBF" w:rsidRPr="007742EB">
        <w:rPr>
          <w:spacing w:val="-7"/>
          <w:sz w:val="28"/>
          <w:szCs w:val="28"/>
        </w:rPr>
        <w:t xml:space="preserve"> </w:t>
      </w:r>
      <w:r w:rsidR="005D6EBF" w:rsidRPr="007742EB">
        <w:rPr>
          <w:sz w:val="28"/>
          <w:szCs w:val="28"/>
        </w:rPr>
        <w:t>регулировать</w:t>
      </w:r>
      <w:r w:rsidR="005D6EBF" w:rsidRPr="007742EB">
        <w:rPr>
          <w:spacing w:val="-13"/>
          <w:sz w:val="28"/>
          <w:szCs w:val="28"/>
        </w:rPr>
        <w:t xml:space="preserve"> </w:t>
      </w:r>
      <w:r w:rsidR="005D6EBF" w:rsidRPr="007742EB">
        <w:rPr>
          <w:sz w:val="28"/>
          <w:szCs w:val="28"/>
        </w:rPr>
        <w:t>свое</w:t>
      </w:r>
      <w:r w:rsidR="005D6EBF" w:rsidRPr="007742EB">
        <w:rPr>
          <w:spacing w:val="-10"/>
          <w:sz w:val="28"/>
          <w:szCs w:val="28"/>
        </w:rPr>
        <w:t xml:space="preserve"> </w:t>
      </w:r>
      <w:r w:rsidR="005D6EBF" w:rsidRPr="007742EB">
        <w:rPr>
          <w:sz w:val="28"/>
          <w:szCs w:val="28"/>
        </w:rPr>
        <w:t>поведение</w:t>
      </w:r>
      <w:r w:rsidR="005D6EBF" w:rsidRPr="007742EB">
        <w:rPr>
          <w:spacing w:val="-12"/>
          <w:sz w:val="28"/>
          <w:szCs w:val="28"/>
        </w:rPr>
        <w:t xml:space="preserve"> </w:t>
      </w:r>
      <w:r w:rsidR="005D6EBF" w:rsidRPr="007742EB">
        <w:rPr>
          <w:sz w:val="28"/>
          <w:szCs w:val="28"/>
        </w:rPr>
        <w:t>и</w:t>
      </w:r>
    </w:p>
    <w:p w:rsidR="00F444AE" w:rsidRPr="007742EB" w:rsidRDefault="005D6EBF">
      <w:pPr>
        <w:pStyle w:val="a3"/>
        <w:tabs>
          <w:tab w:val="left" w:pos="2130"/>
          <w:tab w:val="left" w:pos="3095"/>
          <w:tab w:val="left" w:pos="4555"/>
          <w:tab w:val="left" w:pos="6235"/>
          <w:tab w:val="left" w:pos="7548"/>
          <w:tab w:val="left" w:pos="7896"/>
          <w:tab w:val="left" w:pos="9545"/>
          <w:tab w:val="left" w:pos="11057"/>
          <w:tab w:val="left" w:pos="12939"/>
          <w:tab w:val="left" w:pos="13703"/>
        </w:tabs>
        <w:spacing w:before="166" w:line="362" w:lineRule="auto"/>
        <w:ind w:right="860"/>
        <w:jc w:val="left"/>
      </w:pPr>
      <w:r w:rsidRPr="007742EB">
        <w:t>осуществлять</w:t>
      </w:r>
      <w:r w:rsidRPr="007742EB">
        <w:tab/>
        <w:t>выбор</w:t>
      </w:r>
      <w:r w:rsidRPr="007742EB">
        <w:tab/>
        <w:t>социально</w:t>
      </w:r>
      <w:r w:rsidRPr="007742EB">
        <w:tab/>
        <w:t>одобряемых</w:t>
      </w:r>
      <w:r w:rsidRPr="007742EB">
        <w:tab/>
        <w:t>действий</w:t>
      </w:r>
      <w:r w:rsidRPr="007742EB">
        <w:tab/>
        <w:t>в</w:t>
      </w:r>
      <w:r w:rsidRPr="007742EB">
        <w:tab/>
        <w:t>конкретных</w:t>
      </w:r>
      <w:r w:rsidRPr="007742EB">
        <w:tab/>
        <w:t>ситуациях,</w:t>
      </w:r>
      <w:r w:rsidRPr="007742EB">
        <w:tab/>
        <w:t>обосновывать</w:t>
      </w:r>
      <w:r w:rsidRPr="007742EB">
        <w:tab/>
        <w:t>свои</w:t>
      </w:r>
      <w:r w:rsidRPr="007742EB">
        <w:tab/>
      </w:r>
      <w:r w:rsidRPr="007742EB">
        <w:rPr>
          <w:spacing w:val="-1"/>
        </w:rPr>
        <w:t>ценностные</w:t>
      </w:r>
      <w:r w:rsidRPr="007742EB">
        <w:rPr>
          <w:spacing w:val="-67"/>
        </w:rPr>
        <w:t xml:space="preserve"> </w:t>
      </w:r>
      <w:r w:rsidRPr="007742EB">
        <w:t>ориентации;</w:t>
      </w:r>
    </w:p>
    <w:p w:rsidR="00F444AE" w:rsidRPr="007742EB" w:rsidRDefault="005D6EBF" w:rsidP="00FE23AB">
      <w:pPr>
        <w:pStyle w:val="a5"/>
        <w:numPr>
          <w:ilvl w:val="0"/>
          <w:numId w:val="1"/>
        </w:numPr>
        <w:tabs>
          <w:tab w:val="left" w:pos="436"/>
        </w:tabs>
        <w:spacing w:line="319" w:lineRule="exact"/>
        <w:ind w:left="436"/>
        <w:rPr>
          <w:sz w:val="28"/>
          <w:szCs w:val="28"/>
        </w:rPr>
      </w:pPr>
      <w:r w:rsidRPr="007742EB">
        <w:rPr>
          <w:sz w:val="28"/>
          <w:szCs w:val="28"/>
        </w:rPr>
        <w:t>ребенок</w:t>
      </w:r>
      <w:r w:rsidRPr="007742EB">
        <w:rPr>
          <w:spacing w:val="-11"/>
          <w:sz w:val="28"/>
          <w:szCs w:val="28"/>
        </w:rPr>
        <w:t xml:space="preserve"> </w:t>
      </w:r>
      <w:r w:rsidRPr="007742EB">
        <w:rPr>
          <w:sz w:val="28"/>
          <w:szCs w:val="28"/>
        </w:rPr>
        <w:t>проявляет</w:t>
      </w:r>
      <w:r w:rsidRPr="007742EB">
        <w:rPr>
          <w:spacing w:val="-12"/>
          <w:sz w:val="28"/>
          <w:szCs w:val="28"/>
        </w:rPr>
        <w:t xml:space="preserve"> </w:t>
      </w:r>
      <w:r w:rsidRPr="007742EB">
        <w:rPr>
          <w:sz w:val="28"/>
          <w:szCs w:val="28"/>
        </w:rPr>
        <w:t>положительное</w:t>
      </w:r>
      <w:r w:rsidRPr="007742EB">
        <w:rPr>
          <w:spacing w:val="-3"/>
          <w:sz w:val="28"/>
          <w:szCs w:val="28"/>
        </w:rPr>
        <w:t xml:space="preserve"> </w:t>
      </w:r>
      <w:r w:rsidRPr="007742EB">
        <w:rPr>
          <w:sz w:val="28"/>
          <w:szCs w:val="28"/>
        </w:rPr>
        <w:t>отношение</w:t>
      </w:r>
      <w:r w:rsidRPr="007742EB">
        <w:rPr>
          <w:spacing w:val="-8"/>
          <w:sz w:val="28"/>
          <w:szCs w:val="28"/>
        </w:rPr>
        <w:t xml:space="preserve"> </w:t>
      </w:r>
      <w:r w:rsidRPr="007742EB">
        <w:rPr>
          <w:sz w:val="28"/>
          <w:szCs w:val="28"/>
        </w:rPr>
        <w:t>к</w:t>
      </w:r>
      <w:r w:rsidRPr="007742EB">
        <w:rPr>
          <w:spacing w:val="-7"/>
          <w:sz w:val="28"/>
          <w:szCs w:val="28"/>
        </w:rPr>
        <w:t xml:space="preserve"> </w:t>
      </w:r>
      <w:r w:rsidRPr="007742EB">
        <w:rPr>
          <w:sz w:val="28"/>
          <w:szCs w:val="28"/>
        </w:rPr>
        <w:t>миру,</w:t>
      </w:r>
      <w:r w:rsidRPr="007742EB">
        <w:rPr>
          <w:spacing w:val="-7"/>
          <w:sz w:val="28"/>
          <w:szCs w:val="28"/>
        </w:rPr>
        <w:t xml:space="preserve"> </w:t>
      </w:r>
      <w:r w:rsidRPr="007742EB">
        <w:rPr>
          <w:sz w:val="28"/>
          <w:szCs w:val="28"/>
        </w:rPr>
        <w:t>разным</w:t>
      </w:r>
      <w:r w:rsidRPr="007742EB">
        <w:rPr>
          <w:spacing w:val="-2"/>
          <w:sz w:val="28"/>
          <w:szCs w:val="28"/>
        </w:rPr>
        <w:t xml:space="preserve"> </w:t>
      </w:r>
      <w:r w:rsidRPr="007742EB">
        <w:rPr>
          <w:sz w:val="28"/>
          <w:szCs w:val="28"/>
        </w:rPr>
        <w:t>видам</w:t>
      </w:r>
      <w:r w:rsidRPr="007742EB">
        <w:rPr>
          <w:spacing w:val="-5"/>
          <w:sz w:val="28"/>
          <w:szCs w:val="28"/>
        </w:rPr>
        <w:t xml:space="preserve"> </w:t>
      </w:r>
      <w:r w:rsidRPr="007742EB">
        <w:rPr>
          <w:sz w:val="28"/>
          <w:szCs w:val="28"/>
        </w:rPr>
        <w:t>труда,</w:t>
      </w:r>
      <w:r w:rsidRPr="007742EB">
        <w:rPr>
          <w:spacing w:val="-2"/>
          <w:sz w:val="28"/>
          <w:szCs w:val="28"/>
        </w:rPr>
        <w:t xml:space="preserve"> </w:t>
      </w:r>
      <w:r w:rsidRPr="007742EB">
        <w:rPr>
          <w:sz w:val="28"/>
          <w:szCs w:val="28"/>
        </w:rPr>
        <w:t>другим</w:t>
      </w:r>
      <w:r w:rsidRPr="007742EB">
        <w:rPr>
          <w:spacing w:val="-2"/>
          <w:sz w:val="28"/>
          <w:szCs w:val="28"/>
        </w:rPr>
        <w:t xml:space="preserve"> </w:t>
      </w:r>
      <w:r w:rsidRPr="007742EB">
        <w:rPr>
          <w:sz w:val="28"/>
          <w:szCs w:val="28"/>
        </w:rPr>
        <w:t>людям</w:t>
      </w:r>
      <w:r w:rsidRPr="007742EB">
        <w:rPr>
          <w:spacing w:val="-5"/>
          <w:sz w:val="28"/>
          <w:szCs w:val="28"/>
        </w:rPr>
        <w:t xml:space="preserve"> </w:t>
      </w:r>
      <w:r w:rsidRPr="007742EB">
        <w:rPr>
          <w:sz w:val="28"/>
          <w:szCs w:val="28"/>
        </w:rPr>
        <w:t>и</w:t>
      </w:r>
      <w:r w:rsidRPr="007742EB">
        <w:rPr>
          <w:spacing w:val="-9"/>
          <w:sz w:val="28"/>
          <w:szCs w:val="28"/>
        </w:rPr>
        <w:t xml:space="preserve"> </w:t>
      </w:r>
      <w:r w:rsidRPr="007742EB">
        <w:rPr>
          <w:sz w:val="28"/>
          <w:szCs w:val="28"/>
        </w:rPr>
        <w:t>самому</w:t>
      </w:r>
      <w:r w:rsidRPr="007742EB">
        <w:rPr>
          <w:spacing w:val="-15"/>
          <w:sz w:val="28"/>
          <w:szCs w:val="28"/>
        </w:rPr>
        <w:t xml:space="preserve"> </w:t>
      </w:r>
      <w:r w:rsidRPr="007742EB">
        <w:rPr>
          <w:sz w:val="28"/>
          <w:szCs w:val="28"/>
        </w:rPr>
        <w:t>себе;</w:t>
      </w:r>
    </w:p>
    <w:p w:rsidR="00F444AE" w:rsidRPr="007742EB" w:rsidRDefault="005D6EBF" w:rsidP="00FE23AB">
      <w:pPr>
        <w:pStyle w:val="a5"/>
        <w:numPr>
          <w:ilvl w:val="0"/>
          <w:numId w:val="1"/>
        </w:numPr>
        <w:tabs>
          <w:tab w:val="left" w:pos="436"/>
        </w:tabs>
        <w:spacing w:before="155"/>
        <w:ind w:left="436"/>
        <w:rPr>
          <w:sz w:val="28"/>
          <w:szCs w:val="28"/>
        </w:rPr>
      </w:pPr>
      <w:r w:rsidRPr="007742EB">
        <w:rPr>
          <w:sz w:val="28"/>
          <w:szCs w:val="28"/>
        </w:rPr>
        <w:t>ребенок</w:t>
      </w:r>
      <w:r w:rsidRPr="007742EB">
        <w:rPr>
          <w:spacing w:val="-13"/>
          <w:sz w:val="28"/>
          <w:szCs w:val="28"/>
        </w:rPr>
        <w:t xml:space="preserve"> </w:t>
      </w:r>
      <w:r w:rsidRPr="007742EB">
        <w:rPr>
          <w:sz w:val="28"/>
          <w:szCs w:val="28"/>
        </w:rPr>
        <w:t>стремится</w:t>
      </w:r>
      <w:r w:rsidRPr="007742EB">
        <w:rPr>
          <w:spacing w:val="-11"/>
          <w:sz w:val="28"/>
          <w:szCs w:val="28"/>
        </w:rPr>
        <w:t xml:space="preserve"> </w:t>
      </w:r>
      <w:r w:rsidRPr="007742EB">
        <w:rPr>
          <w:sz w:val="28"/>
          <w:szCs w:val="28"/>
        </w:rPr>
        <w:t>сохранять</w:t>
      </w:r>
      <w:r w:rsidRPr="007742EB">
        <w:rPr>
          <w:spacing w:val="-13"/>
          <w:sz w:val="28"/>
          <w:szCs w:val="28"/>
        </w:rPr>
        <w:t xml:space="preserve"> </w:t>
      </w:r>
      <w:r w:rsidRPr="007742EB">
        <w:rPr>
          <w:sz w:val="28"/>
          <w:szCs w:val="28"/>
        </w:rPr>
        <w:t>позитивную</w:t>
      </w:r>
      <w:r w:rsidRPr="007742EB">
        <w:rPr>
          <w:spacing w:val="-15"/>
          <w:sz w:val="28"/>
          <w:szCs w:val="28"/>
        </w:rPr>
        <w:t xml:space="preserve"> </w:t>
      </w:r>
      <w:r w:rsidRPr="007742EB">
        <w:rPr>
          <w:sz w:val="28"/>
          <w:szCs w:val="28"/>
        </w:rPr>
        <w:t>самооценку;</w:t>
      </w:r>
    </w:p>
    <w:p w:rsidR="00F444AE" w:rsidRPr="007742EB" w:rsidRDefault="005D6EBF" w:rsidP="00FE23AB">
      <w:pPr>
        <w:pStyle w:val="a5"/>
        <w:numPr>
          <w:ilvl w:val="0"/>
          <w:numId w:val="1"/>
        </w:numPr>
        <w:tabs>
          <w:tab w:val="left" w:pos="436"/>
        </w:tabs>
        <w:spacing w:before="164"/>
        <w:ind w:left="436"/>
        <w:jc w:val="both"/>
        <w:rPr>
          <w:sz w:val="28"/>
          <w:szCs w:val="28"/>
        </w:rPr>
      </w:pPr>
      <w:r w:rsidRPr="007742EB">
        <w:rPr>
          <w:sz w:val="28"/>
          <w:szCs w:val="28"/>
        </w:rPr>
        <w:t>ребенок</w:t>
      </w:r>
      <w:r w:rsidRPr="007742EB">
        <w:rPr>
          <w:spacing w:val="-14"/>
          <w:sz w:val="28"/>
          <w:szCs w:val="28"/>
        </w:rPr>
        <w:t xml:space="preserve"> </w:t>
      </w:r>
      <w:r w:rsidRPr="007742EB">
        <w:rPr>
          <w:sz w:val="28"/>
          <w:szCs w:val="28"/>
        </w:rPr>
        <w:t>способен</w:t>
      </w:r>
      <w:r w:rsidRPr="007742EB">
        <w:rPr>
          <w:spacing w:val="-12"/>
          <w:sz w:val="28"/>
          <w:szCs w:val="28"/>
        </w:rPr>
        <w:t xml:space="preserve"> </w:t>
      </w:r>
      <w:r w:rsidRPr="007742EB">
        <w:rPr>
          <w:sz w:val="28"/>
          <w:szCs w:val="28"/>
        </w:rPr>
        <w:t>откликаться</w:t>
      </w:r>
      <w:r w:rsidRPr="007742EB">
        <w:rPr>
          <w:spacing w:val="-10"/>
          <w:sz w:val="28"/>
          <w:szCs w:val="28"/>
        </w:rPr>
        <w:t xml:space="preserve"> </w:t>
      </w:r>
      <w:r w:rsidRPr="007742EB">
        <w:rPr>
          <w:sz w:val="28"/>
          <w:szCs w:val="28"/>
        </w:rPr>
        <w:t>на</w:t>
      </w:r>
      <w:r w:rsidRPr="007742EB">
        <w:rPr>
          <w:spacing w:val="-10"/>
          <w:sz w:val="28"/>
          <w:szCs w:val="28"/>
        </w:rPr>
        <w:t xml:space="preserve"> </w:t>
      </w:r>
      <w:r w:rsidRPr="007742EB">
        <w:rPr>
          <w:sz w:val="28"/>
          <w:szCs w:val="28"/>
        </w:rPr>
        <w:t>эмоции</w:t>
      </w:r>
      <w:r w:rsidRPr="007742EB">
        <w:rPr>
          <w:spacing w:val="-12"/>
          <w:sz w:val="28"/>
          <w:szCs w:val="28"/>
        </w:rPr>
        <w:t xml:space="preserve"> </w:t>
      </w:r>
      <w:r w:rsidRPr="007742EB">
        <w:rPr>
          <w:sz w:val="28"/>
          <w:szCs w:val="28"/>
        </w:rPr>
        <w:t>близких</w:t>
      </w:r>
      <w:r w:rsidRPr="007742EB">
        <w:rPr>
          <w:spacing w:val="-13"/>
          <w:sz w:val="28"/>
          <w:szCs w:val="28"/>
        </w:rPr>
        <w:t xml:space="preserve"> </w:t>
      </w:r>
      <w:r w:rsidRPr="007742EB">
        <w:rPr>
          <w:sz w:val="28"/>
          <w:szCs w:val="28"/>
        </w:rPr>
        <w:t>людей,</w:t>
      </w:r>
      <w:r w:rsidRPr="007742EB">
        <w:rPr>
          <w:spacing w:val="-13"/>
          <w:sz w:val="28"/>
          <w:szCs w:val="28"/>
        </w:rPr>
        <w:t xml:space="preserve"> </w:t>
      </w:r>
      <w:r w:rsidRPr="007742EB">
        <w:rPr>
          <w:sz w:val="28"/>
          <w:szCs w:val="28"/>
        </w:rPr>
        <w:t>проявлять</w:t>
      </w:r>
      <w:r w:rsidRPr="007742EB">
        <w:rPr>
          <w:spacing w:val="-16"/>
          <w:sz w:val="28"/>
          <w:szCs w:val="28"/>
        </w:rPr>
        <w:t xml:space="preserve"> </w:t>
      </w:r>
      <w:r w:rsidRPr="007742EB">
        <w:rPr>
          <w:sz w:val="28"/>
          <w:szCs w:val="28"/>
        </w:rPr>
        <w:t>эмпатию</w:t>
      </w:r>
      <w:r w:rsidRPr="007742EB">
        <w:rPr>
          <w:spacing w:val="-16"/>
          <w:sz w:val="28"/>
          <w:szCs w:val="28"/>
        </w:rPr>
        <w:t xml:space="preserve"> </w:t>
      </w:r>
      <w:r w:rsidRPr="007742EB">
        <w:rPr>
          <w:sz w:val="28"/>
          <w:szCs w:val="28"/>
        </w:rPr>
        <w:t>(сочувствие,</w:t>
      </w:r>
      <w:r w:rsidRPr="007742EB">
        <w:rPr>
          <w:spacing w:val="-11"/>
          <w:sz w:val="28"/>
          <w:szCs w:val="28"/>
        </w:rPr>
        <w:t xml:space="preserve"> </w:t>
      </w:r>
      <w:r w:rsidRPr="007742EB">
        <w:rPr>
          <w:sz w:val="28"/>
          <w:szCs w:val="28"/>
        </w:rPr>
        <w:t>сопереживание,</w:t>
      </w:r>
      <w:r w:rsidRPr="007742EB">
        <w:rPr>
          <w:spacing w:val="-10"/>
          <w:sz w:val="28"/>
          <w:szCs w:val="28"/>
        </w:rPr>
        <w:t xml:space="preserve"> </w:t>
      </w:r>
      <w:r w:rsidRPr="007742EB">
        <w:rPr>
          <w:sz w:val="28"/>
          <w:szCs w:val="28"/>
        </w:rPr>
        <w:t>содействие);</w:t>
      </w:r>
    </w:p>
    <w:p w:rsidR="00F444AE" w:rsidRPr="007742EB" w:rsidRDefault="005D6EBF" w:rsidP="00FE23AB">
      <w:pPr>
        <w:pStyle w:val="a5"/>
        <w:numPr>
          <w:ilvl w:val="0"/>
          <w:numId w:val="1"/>
        </w:numPr>
        <w:tabs>
          <w:tab w:val="left" w:pos="436"/>
        </w:tabs>
        <w:spacing w:before="158" w:line="362" w:lineRule="auto"/>
        <w:ind w:right="852" w:firstLine="0"/>
        <w:jc w:val="both"/>
        <w:rPr>
          <w:sz w:val="28"/>
          <w:szCs w:val="28"/>
        </w:rPr>
      </w:pPr>
      <w:r w:rsidRPr="007742EB">
        <w:rPr>
          <w:sz w:val="28"/>
          <w:szCs w:val="28"/>
        </w:rPr>
        <w:t>ребенок проявляет любознательность, активно задает вопросы взрослым и сверстникам; интересуется субъективно новым</w:t>
      </w:r>
      <w:r w:rsidRPr="007742EB">
        <w:rPr>
          <w:spacing w:val="-67"/>
          <w:sz w:val="28"/>
          <w:szCs w:val="28"/>
        </w:rPr>
        <w:t xml:space="preserve"> </w:t>
      </w:r>
      <w:r w:rsidRPr="007742EB">
        <w:rPr>
          <w:sz w:val="28"/>
          <w:szCs w:val="28"/>
        </w:rPr>
        <w:t>и неизвестным в окружающем мире; способен самостоятельно придумывать объяснения явлениям природы и поступкам</w:t>
      </w:r>
      <w:r w:rsidRPr="007742EB">
        <w:rPr>
          <w:spacing w:val="1"/>
          <w:sz w:val="28"/>
          <w:szCs w:val="28"/>
        </w:rPr>
        <w:t xml:space="preserve"> </w:t>
      </w:r>
      <w:r w:rsidRPr="007742EB">
        <w:rPr>
          <w:sz w:val="28"/>
          <w:szCs w:val="28"/>
        </w:rPr>
        <w:t>людей; склонен</w:t>
      </w:r>
      <w:r w:rsidRPr="007742EB">
        <w:rPr>
          <w:spacing w:val="3"/>
          <w:sz w:val="28"/>
          <w:szCs w:val="28"/>
        </w:rPr>
        <w:t xml:space="preserve"> </w:t>
      </w:r>
      <w:r w:rsidRPr="007742EB">
        <w:rPr>
          <w:sz w:val="28"/>
          <w:szCs w:val="28"/>
        </w:rPr>
        <w:t>наблюдать,</w:t>
      </w:r>
      <w:r w:rsidRPr="007742EB">
        <w:rPr>
          <w:spacing w:val="6"/>
          <w:sz w:val="28"/>
          <w:szCs w:val="28"/>
        </w:rPr>
        <w:t xml:space="preserve"> </w:t>
      </w:r>
      <w:r w:rsidRPr="007742EB">
        <w:rPr>
          <w:sz w:val="28"/>
          <w:szCs w:val="28"/>
        </w:rPr>
        <w:t>экспериментировать;</w:t>
      </w:r>
    </w:p>
    <w:p w:rsidR="00F444AE" w:rsidRPr="007742EB" w:rsidRDefault="005D6EBF" w:rsidP="00FE23AB">
      <w:pPr>
        <w:pStyle w:val="a5"/>
        <w:numPr>
          <w:ilvl w:val="0"/>
          <w:numId w:val="1"/>
        </w:numPr>
        <w:tabs>
          <w:tab w:val="left" w:pos="532"/>
        </w:tabs>
        <w:spacing w:before="1" w:line="360" w:lineRule="auto"/>
        <w:ind w:right="844"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обладает</w:t>
      </w:r>
      <w:r w:rsidRPr="007742EB">
        <w:rPr>
          <w:spacing w:val="1"/>
          <w:sz w:val="28"/>
          <w:szCs w:val="28"/>
        </w:rPr>
        <w:t xml:space="preserve"> </w:t>
      </w:r>
      <w:r w:rsidRPr="007742EB">
        <w:rPr>
          <w:sz w:val="28"/>
          <w:szCs w:val="28"/>
        </w:rPr>
        <w:t>начальными</w:t>
      </w:r>
      <w:r w:rsidRPr="007742EB">
        <w:rPr>
          <w:spacing w:val="1"/>
          <w:sz w:val="28"/>
          <w:szCs w:val="28"/>
        </w:rPr>
        <w:t xml:space="preserve"> </w:t>
      </w:r>
      <w:r w:rsidRPr="007742EB">
        <w:rPr>
          <w:sz w:val="28"/>
          <w:szCs w:val="28"/>
        </w:rPr>
        <w:t>знаниями</w:t>
      </w:r>
      <w:r w:rsidRPr="007742EB">
        <w:rPr>
          <w:spacing w:val="1"/>
          <w:sz w:val="28"/>
          <w:szCs w:val="28"/>
        </w:rPr>
        <w:t xml:space="preserve"> </w:t>
      </w:r>
      <w:r w:rsidRPr="007742EB">
        <w:rPr>
          <w:sz w:val="28"/>
          <w:szCs w:val="28"/>
        </w:rPr>
        <w:t>о</w:t>
      </w:r>
      <w:r w:rsidRPr="007742EB">
        <w:rPr>
          <w:spacing w:val="1"/>
          <w:sz w:val="28"/>
          <w:szCs w:val="28"/>
        </w:rPr>
        <w:t xml:space="preserve"> </w:t>
      </w:r>
      <w:r w:rsidRPr="007742EB">
        <w:rPr>
          <w:sz w:val="28"/>
          <w:szCs w:val="28"/>
        </w:rPr>
        <w:t>природном</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социальном</w:t>
      </w:r>
      <w:r w:rsidRPr="007742EB">
        <w:rPr>
          <w:spacing w:val="1"/>
          <w:sz w:val="28"/>
          <w:szCs w:val="28"/>
        </w:rPr>
        <w:t xml:space="preserve"> </w:t>
      </w:r>
      <w:r w:rsidRPr="007742EB">
        <w:rPr>
          <w:sz w:val="28"/>
          <w:szCs w:val="28"/>
        </w:rPr>
        <w:t>мире,</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котором</w:t>
      </w:r>
      <w:r w:rsidRPr="007742EB">
        <w:rPr>
          <w:spacing w:val="1"/>
          <w:sz w:val="28"/>
          <w:szCs w:val="28"/>
        </w:rPr>
        <w:t xml:space="preserve"> </w:t>
      </w:r>
      <w:r w:rsidRPr="007742EB">
        <w:rPr>
          <w:sz w:val="28"/>
          <w:szCs w:val="28"/>
        </w:rPr>
        <w:t>он</w:t>
      </w:r>
      <w:r w:rsidRPr="007742EB">
        <w:rPr>
          <w:spacing w:val="1"/>
          <w:sz w:val="28"/>
          <w:szCs w:val="28"/>
        </w:rPr>
        <w:t xml:space="preserve"> </w:t>
      </w:r>
      <w:r w:rsidRPr="007742EB">
        <w:rPr>
          <w:sz w:val="28"/>
          <w:szCs w:val="28"/>
        </w:rPr>
        <w:t>живет:</w:t>
      </w:r>
      <w:r w:rsidRPr="007742EB">
        <w:rPr>
          <w:spacing w:val="1"/>
          <w:sz w:val="28"/>
          <w:szCs w:val="28"/>
        </w:rPr>
        <w:t xml:space="preserve"> </w:t>
      </w:r>
      <w:r w:rsidRPr="007742EB">
        <w:rPr>
          <w:sz w:val="28"/>
          <w:szCs w:val="28"/>
        </w:rPr>
        <w:t>элементарными</w:t>
      </w:r>
      <w:r w:rsidRPr="007742EB">
        <w:rPr>
          <w:spacing w:val="1"/>
          <w:sz w:val="28"/>
          <w:szCs w:val="28"/>
        </w:rPr>
        <w:t xml:space="preserve"> </w:t>
      </w:r>
      <w:r w:rsidRPr="007742EB">
        <w:rPr>
          <w:sz w:val="28"/>
          <w:szCs w:val="28"/>
        </w:rPr>
        <w:t>представлениями из области естествознания, математики, истории, искусства и спорта, информатики и инженерии и т.п.; о</w:t>
      </w:r>
      <w:r w:rsidRPr="007742EB">
        <w:rPr>
          <w:spacing w:val="1"/>
          <w:sz w:val="28"/>
          <w:szCs w:val="28"/>
        </w:rPr>
        <w:t xml:space="preserve"> </w:t>
      </w:r>
      <w:r w:rsidRPr="007742EB">
        <w:rPr>
          <w:sz w:val="28"/>
          <w:szCs w:val="28"/>
        </w:rPr>
        <w:t>себе, собственной принадлежности и принадлежности других людей к определенному полу; составе семьи, родственных</w:t>
      </w:r>
      <w:r w:rsidRPr="007742EB">
        <w:rPr>
          <w:spacing w:val="1"/>
          <w:sz w:val="28"/>
          <w:szCs w:val="28"/>
        </w:rPr>
        <w:t xml:space="preserve"> </w:t>
      </w:r>
      <w:r w:rsidRPr="007742EB">
        <w:rPr>
          <w:sz w:val="28"/>
          <w:szCs w:val="28"/>
        </w:rPr>
        <w:t>отношениях и взаимосвязях, семейных традициях; об обществе, его национально-культурных ценностях; государстве и</w:t>
      </w:r>
      <w:r w:rsidRPr="007742EB">
        <w:rPr>
          <w:spacing w:val="1"/>
          <w:sz w:val="28"/>
          <w:szCs w:val="28"/>
        </w:rPr>
        <w:t xml:space="preserve"> </w:t>
      </w:r>
      <w:r w:rsidRPr="007742EB">
        <w:rPr>
          <w:sz w:val="28"/>
          <w:szCs w:val="28"/>
        </w:rPr>
        <w:t>принадлежности</w:t>
      </w:r>
      <w:r w:rsidRPr="007742EB">
        <w:rPr>
          <w:spacing w:val="3"/>
          <w:sz w:val="28"/>
          <w:szCs w:val="28"/>
        </w:rPr>
        <w:t xml:space="preserve"> </w:t>
      </w:r>
      <w:r w:rsidRPr="007742EB">
        <w:rPr>
          <w:sz w:val="28"/>
          <w:szCs w:val="28"/>
        </w:rPr>
        <w:t>к</w:t>
      </w:r>
      <w:r w:rsidRPr="007742EB">
        <w:rPr>
          <w:spacing w:val="-1"/>
          <w:sz w:val="28"/>
          <w:szCs w:val="28"/>
        </w:rPr>
        <w:t xml:space="preserve"> </w:t>
      </w:r>
      <w:r w:rsidRPr="007742EB">
        <w:rPr>
          <w:sz w:val="28"/>
          <w:szCs w:val="28"/>
        </w:rPr>
        <w:t>нему;</w:t>
      </w:r>
    </w:p>
    <w:p w:rsidR="00F444AE" w:rsidRPr="007742EB" w:rsidRDefault="005D6EBF" w:rsidP="00FE23AB">
      <w:pPr>
        <w:pStyle w:val="a5"/>
        <w:numPr>
          <w:ilvl w:val="0"/>
          <w:numId w:val="1"/>
        </w:numPr>
        <w:tabs>
          <w:tab w:val="left" w:pos="460"/>
        </w:tabs>
        <w:spacing w:line="362" w:lineRule="auto"/>
        <w:ind w:right="865" w:firstLine="0"/>
        <w:jc w:val="both"/>
        <w:rPr>
          <w:sz w:val="28"/>
          <w:szCs w:val="28"/>
        </w:rPr>
      </w:pPr>
      <w:r w:rsidRPr="007742EB">
        <w:rPr>
          <w:sz w:val="28"/>
          <w:szCs w:val="28"/>
        </w:rPr>
        <w:t>ребенок владеет речью как средством коммуникации, ведет диалог со взрослыми и сверстниками, использует формулы</w:t>
      </w:r>
      <w:r w:rsidRPr="007742EB">
        <w:rPr>
          <w:spacing w:val="1"/>
          <w:sz w:val="28"/>
          <w:szCs w:val="28"/>
        </w:rPr>
        <w:t xml:space="preserve"> </w:t>
      </w:r>
      <w:r w:rsidRPr="007742EB">
        <w:rPr>
          <w:sz w:val="28"/>
          <w:szCs w:val="28"/>
        </w:rPr>
        <w:t>речевого</w:t>
      </w:r>
      <w:r w:rsidRPr="007742EB">
        <w:rPr>
          <w:spacing w:val="5"/>
          <w:sz w:val="28"/>
          <w:szCs w:val="28"/>
        </w:rPr>
        <w:t xml:space="preserve"> </w:t>
      </w:r>
      <w:r w:rsidRPr="007742EB">
        <w:rPr>
          <w:sz w:val="28"/>
          <w:szCs w:val="28"/>
        </w:rPr>
        <w:t>этикета</w:t>
      </w:r>
      <w:r w:rsidRPr="007742EB">
        <w:rPr>
          <w:spacing w:val="6"/>
          <w:sz w:val="28"/>
          <w:szCs w:val="28"/>
        </w:rPr>
        <w:t xml:space="preserve"> </w:t>
      </w:r>
      <w:r w:rsidRPr="007742EB">
        <w:rPr>
          <w:sz w:val="28"/>
          <w:szCs w:val="28"/>
        </w:rPr>
        <w:t>в</w:t>
      </w:r>
      <w:r w:rsidRPr="007742EB">
        <w:rPr>
          <w:spacing w:val="1"/>
          <w:sz w:val="28"/>
          <w:szCs w:val="28"/>
        </w:rPr>
        <w:t xml:space="preserve"> </w:t>
      </w:r>
      <w:r w:rsidRPr="007742EB">
        <w:rPr>
          <w:sz w:val="28"/>
          <w:szCs w:val="28"/>
        </w:rPr>
        <w:t>соответствии</w:t>
      </w:r>
      <w:r w:rsidRPr="007742EB">
        <w:rPr>
          <w:spacing w:val="7"/>
          <w:sz w:val="28"/>
          <w:szCs w:val="28"/>
        </w:rPr>
        <w:t xml:space="preserve"> </w:t>
      </w:r>
      <w:r w:rsidRPr="007742EB">
        <w:rPr>
          <w:sz w:val="28"/>
          <w:szCs w:val="28"/>
        </w:rPr>
        <w:t>с</w:t>
      </w:r>
      <w:r w:rsidRPr="007742EB">
        <w:rPr>
          <w:spacing w:val="3"/>
          <w:sz w:val="28"/>
          <w:szCs w:val="28"/>
        </w:rPr>
        <w:t xml:space="preserve"> </w:t>
      </w:r>
      <w:r w:rsidRPr="007742EB">
        <w:rPr>
          <w:sz w:val="28"/>
          <w:szCs w:val="28"/>
        </w:rPr>
        <w:t>ситуацией</w:t>
      </w:r>
      <w:r w:rsidRPr="007742EB">
        <w:rPr>
          <w:spacing w:val="6"/>
          <w:sz w:val="28"/>
          <w:szCs w:val="28"/>
        </w:rPr>
        <w:t xml:space="preserve"> </w:t>
      </w:r>
      <w:r w:rsidRPr="007742EB">
        <w:rPr>
          <w:sz w:val="28"/>
          <w:szCs w:val="28"/>
        </w:rPr>
        <w:t>общения,</w:t>
      </w:r>
      <w:r w:rsidRPr="007742EB">
        <w:rPr>
          <w:spacing w:val="8"/>
          <w:sz w:val="28"/>
          <w:szCs w:val="28"/>
        </w:rPr>
        <w:t xml:space="preserve"> </w:t>
      </w:r>
      <w:r w:rsidRPr="007742EB">
        <w:rPr>
          <w:sz w:val="28"/>
          <w:szCs w:val="28"/>
        </w:rPr>
        <w:t>владеет</w:t>
      </w:r>
      <w:r w:rsidRPr="007742EB">
        <w:rPr>
          <w:spacing w:val="3"/>
          <w:sz w:val="28"/>
          <w:szCs w:val="28"/>
        </w:rPr>
        <w:t xml:space="preserve"> </w:t>
      </w:r>
      <w:r w:rsidRPr="007742EB">
        <w:rPr>
          <w:sz w:val="28"/>
          <w:szCs w:val="28"/>
        </w:rPr>
        <w:t>коммуникативно-речевыми</w:t>
      </w:r>
      <w:r w:rsidRPr="007742EB">
        <w:rPr>
          <w:spacing w:val="10"/>
          <w:sz w:val="28"/>
          <w:szCs w:val="28"/>
        </w:rPr>
        <w:t xml:space="preserve"> </w:t>
      </w:r>
      <w:r w:rsidRPr="007742EB">
        <w:rPr>
          <w:sz w:val="28"/>
          <w:szCs w:val="28"/>
        </w:rPr>
        <w:t>умениями;</w:t>
      </w:r>
    </w:p>
    <w:p w:rsidR="00F444AE" w:rsidRPr="007742EB" w:rsidRDefault="005D6EBF" w:rsidP="00FE23AB">
      <w:pPr>
        <w:pStyle w:val="a5"/>
        <w:numPr>
          <w:ilvl w:val="0"/>
          <w:numId w:val="1"/>
        </w:numPr>
        <w:tabs>
          <w:tab w:val="left" w:pos="441"/>
        </w:tabs>
        <w:spacing w:line="360" w:lineRule="auto"/>
        <w:ind w:right="845" w:firstLine="0"/>
        <w:jc w:val="both"/>
        <w:rPr>
          <w:sz w:val="28"/>
          <w:szCs w:val="28"/>
        </w:rPr>
      </w:pPr>
      <w:r w:rsidRPr="007742EB">
        <w:rPr>
          <w:sz w:val="28"/>
          <w:szCs w:val="28"/>
        </w:rPr>
        <w:t>ребенок знает и осмысленно воспринимает литературные произведения различных жанров, имеет предпочтения в жанрах</w:t>
      </w:r>
      <w:r w:rsidRPr="007742EB">
        <w:rPr>
          <w:spacing w:val="1"/>
          <w:sz w:val="28"/>
          <w:szCs w:val="28"/>
        </w:rPr>
        <w:t xml:space="preserve"> </w:t>
      </w:r>
      <w:r w:rsidRPr="007742EB">
        <w:rPr>
          <w:sz w:val="28"/>
          <w:szCs w:val="28"/>
        </w:rPr>
        <w:t>литературы,</w:t>
      </w:r>
      <w:r w:rsidRPr="007742EB">
        <w:rPr>
          <w:spacing w:val="1"/>
          <w:sz w:val="28"/>
          <w:szCs w:val="28"/>
        </w:rPr>
        <w:t xml:space="preserve"> </w:t>
      </w:r>
      <w:r w:rsidRPr="007742EB">
        <w:rPr>
          <w:sz w:val="28"/>
          <w:szCs w:val="28"/>
        </w:rPr>
        <w:t>проявляет</w:t>
      </w:r>
      <w:r w:rsidRPr="007742EB">
        <w:rPr>
          <w:spacing w:val="1"/>
          <w:sz w:val="28"/>
          <w:szCs w:val="28"/>
        </w:rPr>
        <w:t xml:space="preserve"> </w:t>
      </w:r>
      <w:r w:rsidRPr="007742EB">
        <w:rPr>
          <w:sz w:val="28"/>
          <w:szCs w:val="28"/>
        </w:rPr>
        <w:t>интерес</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книгам</w:t>
      </w:r>
      <w:r w:rsidRPr="007742EB">
        <w:rPr>
          <w:spacing w:val="1"/>
          <w:sz w:val="28"/>
          <w:szCs w:val="28"/>
        </w:rPr>
        <w:t xml:space="preserve"> </w:t>
      </w:r>
      <w:r w:rsidRPr="007742EB">
        <w:rPr>
          <w:sz w:val="28"/>
          <w:szCs w:val="28"/>
        </w:rPr>
        <w:t>познавательного</w:t>
      </w:r>
      <w:r w:rsidRPr="007742EB">
        <w:rPr>
          <w:spacing w:val="1"/>
          <w:sz w:val="28"/>
          <w:szCs w:val="28"/>
        </w:rPr>
        <w:t xml:space="preserve"> </w:t>
      </w:r>
      <w:r w:rsidRPr="007742EB">
        <w:rPr>
          <w:sz w:val="28"/>
          <w:szCs w:val="28"/>
        </w:rPr>
        <w:t>характера,</w:t>
      </w:r>
      <w:r w:rsidRPr="007742EB">
        <w:rPr>
          <w:spacing w:val="1"/>
          <w:sz w:val="28"/>
          <w:szCs w:val="28"/>
        </w:rPr>
        <w:t xml:space="preserve"> </w:t>
      </w:r>
      <w:r w:rsidRPr="007742EB">
        <w:rPr>
          <w:sz w:val="28"/>
          <w:szCs w:val="28"/>
        </w:rPr>
        <w:t>определяет</w:t>
      </w:r>
      <w:r w:rsidRPr="007742EB">
        <w:rPr>
          <w:spacing w:val="1"/>
          <w:sz w:val="28"/>
          <w:szCs w:val="28"/>
        </w:rPr>
        <w:t xml:space="preserve"> </w:t>
      </w:r>
      <w:r w:rsidRPr="007742EB">
        <w:rPr>
          <w:sz w:val="28"/>
          <w:szCs w:val="28"/>
        </w:rPr>
        <w:t>характеры</w:t>
      </w:r>
      <w:r w:rsidRPr="007742EB">
        <w:rPr>
          <w:spacing w:val="1"/>
          <w:sz w:val="28"/>
          <w:szCs w:val="28"/>
        </w:rPr>
        <w:t xml:space="preserve"> </w:t>
      </w:r>
      <w:r w:rsidRPr="007742EB">
        <w:rPr>
          <w:sz w:val="28"/>
          <w:szCs w:val="28"/>
        </w:rPr>
        <w:t>персонажей,</w:t>
      </w:r>
      <w:r w:rsidRPr="007742EB">
        <w:rPr>
          <w:spacing w:val="1"/>
          <w:sz w:val="28"/>
          <w:szCs w:val="28"/>
        </w:rPr>
        <w:t xml:space="preserve"> </w:t>
      </w:r>
      <w:r w:rsidRPr="007742EB">
        <w:rPr>
          <w:sz w:val="28"/>
          <w:szCs w:val="28"/>
        </w:rPr>
        <w:t>мотивы</w:t>
      </w:r>
      <w:r w:rsidRPr="007742EB">
        <w:rPr>
          <w:spacing w:val="1"/>
          <w:sz w:val="28"/>
          <w:szCs w:val="28"/>
        </w:rPr>
        <w:t xml:space="preserve"> </w:t>
      </w:r>
      <w:r w:rsidRPr="007742EB">
        <w:rPr>
          <w:sz w:val="28"/>
          <w:szCs w:val="28"/>
        </w:rPr>
        <w:t>их</w:t>
      </w:r>
      <w:r w:rsidRPr="007742EB">
        <w:rPr>
          <w:spacing w:val="1"/>
          <w:sz w:val="28"/>
          <w:szCs w:val="28"/>
        </w:rPr>
        <w:t xml:space="preserve"> </w:t>
      </w:r>
      <w:r w:rsidRPr="007742EB">
        <w:rPr>
          <w:sz w:val="28"/>
          <w:szCs w:val="28"/>
        </w:rPr>
        <w:lastRenderedPageBreak/>
        <w:t>поведения,</w:t>
      </w:r>
      <w:r w:rsidRPr="007742EB">
        <w:rPr>
          <w:spacing w:val="5"/>
          <w:sz w:val="28"/>
          <w:szCs w:val="28"/>
        </w:rPr>
        <w:t xml:space="preserve"> </w:t>
      </w:r>
      <w:r w:rsidRPr="007742EB">
        <w:rPr>
          <w:sz w:val="28"/>
          <w:szCs w:val="28"/>
        </w:rPr>
        <w:t>оценивает поступки</w:t>
      </w:r>
      <w:r w:rsidRPr="007742EB">
        <w:rPr>
          <w:spacing w:val="5"/>
          <w:sz w:val="28"/>
          <w:szCs w:val="28"/>
        </w:rPr>
        <w:t xml:space="preserve"> </w:t>
      </w:r>
      <w:r w:rsidRPr="007742EB">
        <w:rPr>
          <w:sz w:val="28"/>
          <w:szCs w:val="28"/>
        </w:rPr>
        <w:t>литературных</w:t>
      </w:r>
      <w:r w:rsidRPr="007742EB">
        <w:rPr>
          <w:spacing w:val="-1"/>
          <w:sz w:val="28"/>
          <w:szCs w:val="28"/>
        </w:rPr>
        <w:t xml:space="preserve"> </w:t>
      </w:r>
      <w:r w:rsidRPr="007742EB">
        <w:rPr>
          <w:sz w:val="28"/>
          <w:szCs w:val="28"/>
        </w:rPr>
        <w:t>героев;</w:t>
      </w:r>
    </w:p>
    <w:p w:rsidR="00F444AE" w:rsidRPr="007742EB" w:rsidRDefault="005D6EBF" w:rsidP="00FE23AB">
      <w:pPr>
        <w:pStyle w:val="a5"/>
        <w:numPr>
          <w:ilvl w:val="0"/>
          <w:numId w:val="1"/>
        </w:numPr>
        <w:tabs>
          <w:tab w:val="left" w:pos="552"/>
        </w:tabs>
        <w:spacing w:line="360" w:lineRule="auto"/>
        <w:ind w:right="838" w:firstLine="0"/>
        <w:jc w:val="both"/>
        <w:rPr>
          <w:sz w:val="28"/>
          <w:szCs w:val="28"/>
        </w:rPr>
      </w:pPr>
      <w:r w:rsidRPr="007742EB">
        <w:rPr>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444AE" w:rsidRPr="007742EB" w:rsidRDefault="005D6EBF" w:rsidP="00FE23AB">
      <w:pPr>
        <w:pStyle w:val="a5"/>
        <w:numPr>
          <w:ilvl w:val="0"/>
          <w:numId w:val="1"/>
        </w:numPr>
        <w:tabs>
          <w:tab w:val="left" w:pos="484"/>
        </w:tabs>
        <w:spacing w:line="362" w:lineRule="auto"/>
        <w:ind w:right="868" w:firstLine="0"/>
        <w:jc w:val="both"/>
        <w:rPr>
          <w:sz w:val="28"/>
          <w:szCs w:val="28"/>
        </w:rPr>
      </w:pPr>
      <w:r w:rsidRPr="007742EB">
        <w:rPr>
          <w:sz w:val="28"/>
          <w:szCs w:val="28"/>
        </w:rPr>
        <w:t>ребенок выражает интерес к культурным традициям народа в процессе знакомства с различными видами и жанрами</w:t>
      </w:r>
      <w:r w:rsidRPr="007742EB">
        <w:rPr>
          <w:spacing w:val="1"/>
          <w:sz w:val="28"/>
          <w:szCs w:val="28"/>
        </w:rPr>
        <w:t xml:space="preserve"> </w:t>
      </w:r>
      <w:r w:rsidRPr="007742EB">
        <w:rPr>
          <w:sz w:val="28"/>
          <w:szCs w:val="28"/>
        </w:rPr>
        <w:t>искусства;</w:t>
      </w:r>
      <w:r w:rsidRPr="007742EB">
        <w:rPr>
          <w:spacing w:val="-1"/>
          <w:sz w:val="28"/>
          <w:szCs w:val="28"/>
        </w:rPr>
        <w:t xml:space="preserve"> </w:t>
      </w:r>
      <w:r w:rsidRPr="007742EB">
        <w:rPr>
          <w:sz w:val="28"/>
          <w:szCs w:val="28"/>
        </w:rPr>
        <w:t>обладает</w:t>
      </w:r>
      <w:r w:rsidRPr="007742EB">
        <w:rPr>
          <w:spacing w:val="-3"/>
          <w:sz w:val="28"/>
          <w:szCs w:val="28"/>
        </w:rPr>
        <w:t xml:space="preserve"> </w:t>
      </w:r>
      <w:r w:rsidRPr="007742EB">
        <w:rPr>
          <w:sz w:val="28"/>
          <w:szCs w:val="28"/>
        </w:rPr>
        <w:t>начальными знаниями</w:t>
      </w:r>
      <w:r w:rsidRPr="007742EB">
        <w:rPr>
          <w:spacing w:val="2"/>
          <w:sz w:val="28"/>
          <w:szCs w:val="28"/>
        </w:rPr>
        <w:t xml:space="preserve"> </w:t>
      </w:r>
      <w:r w:rsidRPr="007742EB">
        <w:rPr>
          <w:sz w:val="28"/>
          <w:szCs w:val="28"/>
        </w:rPr>
        <w:t>об</w:t>
      </w:r>
      <w:r w:rsidRPr="007742EB">
        <w:rPr>
          <w:spacing w:val="7"/>
          <w:sz w:val="28"/>
          <w:szCs w:val="28"/>
        </w:rPr>
        <w:t xml:space="preserve"> </w:t>
      </w:r>
      <w:r w:rsidRPr="007742EB">
        <w:rPr>
          <w:sz w:val="28"/>
          <w:szCs w:val="28"/>
        </w:rPr>
        <w:t>искусстве;</w:t>
      </w:r>
    </w:p>
    <w:p w:rsidR="00F444AE" w:rsidRPr="007742EB" w:rsidRDefault="005D6EBF" w:rsidP="00FE23AB">
      <w:pPr>
        <w:pStyle w:val="a5"/>
        <w:numPr>
          <w:ilvl w:val="0"/>
          <w:numId w:val="1"/>
        </w:numPr>
        <w:tabs>
          <w:tab w:val="left" w:pos="446"/>
        </w:tabs>
        <w:spacing w:line="362" w:lineRule="auto"/>
        <w:ind w:right="877" w:firstLine="0"/>
        <w:jc w:val="both"/>
        <w:rPr>
          <w:sz w:val="28"/>
          <w:szCs w:val="28"/>
        </w:rPr>
      </w:pPr>
      <w:r w:rsidRPr="007742EB">
        <w:rPr>
          <w:sz w:val="28"/>
          <w:szCs w:val="28"/>
        </w:rPr>
        <w:t>ребенок владеет умениями, навыками и средствами художественной выразительности в различных видах деятельности и</w:t>
      </w:r>
      <w:r w:rsidRPr="007742EB">
        <w:rPr>
          <w:spacing w:val="1"/>
          <w:sz w:val="28"/>
          <w:szCs w:val="28"/>
        </w:rPr>
        <w:t xml:space="preserve"> </w:t>
      </w:r>
      <w:r w:rsidRPr="007742EB">
        <w:rPr>
          <w:sz w:val="28"/>
          <w:szCs w:val="28"/>
        </w:rPr>
        <w:t>искусства;</w:t>
      </w:r>
      <w:r w:rsidRPr="007742EB">
        <w:rPr>
          <w:spacing w:val="-1"/>
          <w:sz w:val="28"/>
          <w:szCs w:val="28"/>
        </w:rPr>
        <w:t xml:space="preserve"> </w:t>
      </w:r>
      <w:r w:rsidRPr="007742EB">
        <w:rPr>
          <w:sz w:val="28"/>
          <w:szCs w:val="28"/>
        </w:rPr>
        <w:t>использует различные</w:t>
      </w:r>
      <w:r w:rsidRPr="007742EB">
        <w:rPr>
          <w:spacing w:val="-1"/>
          <w:sz w:val="28"/>
          <w:szCs w:val="28"/>
        </w:rPr>
        <w:t xml:space="preserve"> </w:t>
      </w:r>
      <w:r w:rsidRPr="007742EB">
        <w:rPr>
          <w:sz w:val="28"/>
          <w:szCs w:val="28"/>
        </w:rPr>
        <w:t>технические</w:t>
      </w:r>
      <w:r w:rsidRPr="007742EB">
        <w:rPr>
          <w:spacing w:val="7"/>
          <w:sz w:val="28"/>
          <w:szCs w:val="28"/>
        </w:rPr>
        <w:t xml:space="preserve"> </w:t>
      </w:r>
      <w:r w:rsidRPr="007742EB">
        <w:rPr>
          <w:sz w:val="28"/>
          <w:szCs w:val="28"/>
        </w:rPr>
        <w:t>приемы</w:t>
      </w:r>
      <w:r w:rsidRPr="007742EB">
        <w:rPr>
          <w:spacing w:val="-3"/>
          <w:sz w:val="28"/>
          <w:szCs w:val="28"/>
        </w:rPr>
        <w:t xml:space="preserve"> </w:t>
      </w:r>
      <w:r w:rsidRPr="007742EB">
        <w:rPr>
          <w:sz w:val="28"/>
          <w:szCs w:val="28"/>
        </w:rPr>
        <w:t>в</w:t>
      </w:r>
      <w:r w:rsidRPr="007742EB">
        <w:rPr>
          <w:spacing w:val="-2"/>
          <w:sz w:val="28"/>
          <w:szCs w:val="28"/>
        </w:rPr>
        <w:t xml:space="preserve"> </w:t>
      </w:r>
      <w:r w:rsidRPr="007742EB">
        <w:rPr>
          <w:sz w:val="28"/>
          <w:szCs w:val="28"/>
        </w:rPr>
        <w:t>свободной</w:t>
      </w:r>
      <w:r w:rsidRPr="007742EB">
        <w:rPr>
          <w:spacing w:val="-5"/>
          <w:sz w:val="28"/>
          <w:szCs w:val="28"/>
        </w:rPr>
        <w:t xml:space="preserve"> </w:t>
      </w:r>
      <w:r w:rsidRPr="007742EB">
        <w:rPr>
          <w:sz w:val="28"/>
          <w:szCs w:val="28"/>
        </w:rPr>
        <w:t>художественной деятельности;</w:t>
      </w:r>
    </w:p>
    <w:p w:rsidR="00F444AE" w:rsidRPr="007742EB" w:rsidRDefault="005D6EBF" w:rsidP="00FE23AB">
      <w:pPr>
        <w:pStyle w:val="a5"/>
        <w:numPr>
          <w:ilvl w:val="0"/>
          <w:numId w:val="1"/>
        </w:numPr>
        <w:tabs>
          <w:tab w:val="left" w:pos="552"/>
        </w:tabs>
        <w:spacing w:line="360" w:lineRule="auto"/>
        <w:ind w:right="838" w:firstLine="0"/>
        <w:jc w:val="both"/>
        <w:rPr>
          <w:sz w:val="28"/>
          <w:szCs w:val="28"/>
        </w:rPr>
      </w:pPr>
      <w:r w:rsidRPr="007742EB">
        <w:rPr>
          <w:sz w:val="28"/>
          <w:szCs w:val="28"/>
        </w:rPr>
        <w:t>ребенок</w:t>
      </w:r>
      <w:r w:rsidRPr="007742EB">
        <w:rPr>
          <w:spacing w:val="1"/>
          <w:sz w:val="28"/>
          <w:szCs w:val="28"/>
        </w:rPr>
        <w:t xml:space="preserve"> </w:t>
      </w:r>
      <w:r w:rsidRPr="007742EB">
        <w:rPr>
          <w:sz w:val="28"/>
          <w:szCs w:val="28"/>
        </w:rPr>
        <w:t>участвует</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создании</w:t>
      </w:r>
      <w:r w:rsidRPr="007742EB">
        <w:rPr>
          <w:spacing w:val="1"/>
          <w:sz w:val="28"/>
          <w:szCs w:val="28"/>
        </w:rPr>
        <w:t xml:space="preserve"> </w:t>
      </w:r>
      <w:r w:rsidRPr="007742EB">
        <w:rPr>
          <w:sz w:val="28"/>
          <w:szCs w:val="28"/>
        </w:rPr>
        <w:t>индивидуальных</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коллективных</w:t>
      </w:r>
      <w:r w:rsidRPr="007742EB">
        <w:rPr>
          <w:spacing w:val="1"/>
          <w:sz w:val="28"/>
          <w:szCs w:val="28"/>
        </w:rPr>
        <w:t xml:space="preserve"> </w:t>
      </w:r>
      <w:r w:rsidRPr="007742EB">
        <w:rPr>
          <w:sz w:val="28"/>
          <w:szCs w:val="28"/>
        </w:rPr>
        <w:t>творческих</w:t>
      </w:r>
      <w:r w:rsidRPr="007742EB">
        <w:rPr>
          <w:spacing w:val="1"/>
          <w:sz w:val="28"/>
          <w:szCs w:val="28"/>
        </w:rPr>
        <w:t xml:space="preserve"> </w:t>
      </w:r>
      <w:r w:rsidRPr="007742EB">
        <w:rPr>
          <w:sz w:val="28"/>
          <w:szCs w:val="28"/>
        </w:rPr>
        <w:t>работ,</w:t>
      </w:r>
      <w:r w:rsidRPr="007742EB">
        <w:rPr>
          <w:spacing w:val="1"/>
          <w:sz w:val="28"/>
          <w:szCs w:val="28"/>
        </w:rPr>
        <w:t xml:space="preserve"> </w:t>
      </w:r>
      <w:r w:rsidRPr="007742EB">
        <w:rPr>
          <w:sz w:val="28"/>
          <w:szCs w:val="28"/>
        </w:rPr>
        <w:t>тематических</w:t>
      </w:r>
      <w:r w:rsidRPr="007742EB">
        <w:rPr>
          <w:spacing w:val="1"/>
          <w:sz w:val="28"/>
          <w:szCs w:val="28"/>
        </w:rPr>
        <w:t xml:space="preserve"> </w:t>
      </w:r>
      <w:r w:rsidRPr="007742EB">
        <w:rPr>
          <w:sz w:val="28"/>
          <w:szCs w:val="28"/>
        </w:rPr>
        <w:t>композиций</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праздничным</w:t>
      </w:r>
      <w:r w:rsidRPr="007742EB">
        <w:rPr>
          <w:spacing w:val="1"/>
          <w:sz w:val="28"/>
          <w:szCs w:val="28"/>
        </w:rPr>
        <w:t xml:space="preserve"> </w:t>
      </w:r>
      <w:r w:rsidRPr="007742EB">
        <w:rPr>
          <w:sz w:val="28"/>
          <w:szCs w:val="28"/>
        </w:rPr>
        <w:t>утренникам</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развлечениям,</w:t>
      </w:r>
      <w:r w:rsidRPr="007742EB">
        <w:rPr>
          <w:spacing w:val="1"/>
          <w:sz w:val="28"/>
          <w:szCs w:val="28"/>
        </w:rPr>
        <w:t xml:space="preserve"> </w:t>
      </w:r>
      <w:r w:rsidRPr="007742EB">
        <w:rPr>
          <w:sz w:val="28"/>
          <w:szCs w:val="28"/>
        </w:rPr>
        <w:t>художественных</w:t>
      </w:r>
      <w:r w:rsidRPr="007742EB">
        <w:rPr>
          <w:spacing w:val="1"/>
          <w:sz w:val="28"/>
          <w:szCs w:val="28"/>
        </w:rPr>
        <w:t xml:space="preserve"> </w:t>
      </w:r>
      <w:r w:rsidRPr="007742EB">
        <w:rPr>
          <w:sz w:val="28"/>
          <w:szCs w:val="28"/>
        </w:rPr>
        <w:t>проектах;</w:t>
      </w:r>
      <w:r w:rsidRPr="007742EB">
        <w:rPr>
          <w:spacing w:val="1"/>
          <w:sz w:val="28"/>
          <w:szCs w:val="28"/>
        </w:rPr>
        <w:t xml:space="preserve"> </w:t>
      </w:r>
      <w:r w:rsidRPr="007742EB">
        <w:rPr>
          <w:sz w:val="28"/>
          <w:szCs w:val="28"/>
        </w:rPr>
        <w:t>ребенок</w:t>
      </w:r>
      <w:r w:rsidRPr="007742EB">
        <w:rPr>
          <w:spacing w:val="1"/>
          <w:sz w:val="28"/>
          <w:szCs w:val="28"/>
        </w:rPr>
        <w:t xml:space="preserve"> </w:t>
      </w:r>
      <w:r w:rsidRPr="007742EB">
        <w:rPr>
          <w:sz w:val="28"/>
          <w:szCs w:val="28"/>
        </w:rPr>
        <w:t>самостоятельно</w:t>
      </w:r>
      <w:r w:rsidRPr="007742EB">
        <w:rPr>
          <w:spacing w:val="1"/>
          <w:sz w:val="28"/>
          <w:szCs w:val="28"/>
        </w:rPr>
        <w:t xml:space="preserve"> </w:t>
      </w:r>
      <w:r w:rsidRPr="007742EB">
        <w:rPr>
          <w:sz w:val="28"/>
          <w:szCs w:val="28"/>
        </w:rPr>
        <w:t>выбирает</w:t>
      </w:r>
      <w:r w:rsidRPr="007742EB">
        <w:rPr>
          <w:spacing w:val="1"/>
          <w:sz w:val="28"/>
          <w:szCs w:val="28"/>
        </w:rPr>
        <w:t xml:space="preserve"> </w:t>
      </w:r>
      <w:r w:rsidRPr="007742EB">
        <w:rPr>
          <w:sz w:val="28"/>
          <w:szCs w:val="28"/>
        </w:rPr>
        <w:t>технику</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выразительные средства для наиболее точной передачи образа и своего замысла, способен создавать сложные объекты и</w:t>
      </w:r>
      <w:r w:rsidRPr="007742EB">
        <w:rPr>
          <w:spacing w:val="1"/>
          <w:sz w:val="28"/>
          <w:szCs w:val="28"/>
        </w:rPr>
        <w:t xml:space="preserve"> </w:t>
      </w:r>
      <w:r w:rsidRPr="007742EB">
        <w:rPr>
          <w:sz w:val="28"/>
          <w:szCs w:val="28"/>
        </w:rPr>
        <w:t>композиции,</w:t>
      </w:r>
      <w:r w:rsidRPr="007742EB">
        <w:rPr>
          <w:spacing w:val="4"/>
          <w:sz w:val="28"/>
          <w:szCs w:val="28"/>
        </w:rPr>
        <w:t xml:space="preserve"> </w:t>
      </w:r>
      <w:r w:rsidRPr="007742EB">
        <w:rPr>
          <w:sz w:val="28"/>
          <w:szCs w:val="28"/>
        </w:rPr>
        <w:t>преобразовывать</w:t>
      </w:r>
      <w:r w:rsidRPr="007742EB">
        <w:rPr>
          <w:spacing w:val="-6"/>
          <w:sz w:val="28"/>
          <w:szCs w:val="28"/>
        </w:rPr>
        <w:t xml:space="preserve"> </w:t>
      </w:r>
      <w:r w:rsidRPr="007742EB">
        <w:rPr>
          <w:sz w:val="28"/>
          <w:szCs w:val="28"/>
        </w:rPr>
        <w:t>и использовать</w:t>
      </w:r>
      <w:r w:rsidRPr="007742EB">
        <w:rPr>
          <w:spacing w:val="-6"/>
          <w:sz w:val="28"/>
          <w:szCs w:val="28"/>
        </w:rPr>
        <w:t xml:space="preserve"> </w:t>
      </w:r>
      <w:r w:rsidRPr="007742EB">
        <w:rPr>
          <w:sz w:val="28"/>
          <w:szCs w:val="28"/>
        </w:rPr>
        <w:t>с</w:t>
      </w:r>
      <w:r w:rsidRPr="007742EB">
        <w:rPr>
          <w:spacing w:val="1"/>
          <w:sz w:val="28"/>
          <w:szCs w:val="28"/>
        </w:rPr>
        <w:t xml:space="preserve"> </w:t>
      </w:r>
      <w:r w:rsidRPr="007742EB">
        <w:rPr>
          <w:sz w:val="28"/>
          <w:szCs w:val="28"/>
        </w:rPr>
        <w:t>учетом игровой</w:t>
      </w:r>
      <w:r w:rsidRPr="007742EB">
        <w:rPr>
          <w:spacing w:val="4"/>
          <w:sz w:val="28"/>
          <w:szCs w:val="28"/>
        </w:rPr>
        <w:t xml:space="preserve"> </w:t>
      </w:r>
      <w:r w:rsidRPr="007742EB">
        <w:rPr>
          <w:sz w:val="28"/>
          <w:szCs w:val="28"/>
        </w:rPr>
        <w:t>ситуации;</w:t>
      </w:r>
    </w:p>
    <w:p w:rsidR="00F444AE" w:rsidRPr="007742EB" w:rsidRDefault="005D6EBF" w:rsidP="00FE23AB">
      <w:pPr>
        <w:pStyle w:val="a5"/>
        <w:numPr>
          <w:ilvl w:val="0"/>
          <w:numId w:val="1"/>
        </w:numPr>
        <w:tabs>
          <w:tab w:val="left" w:pos="470"/>
        </w:tabs>
        <w:spacing w:before="1" w:line="360" w:lineRule="auto"/>
        <w:ind w:right="859" w:firstLine="0"/>
        <w:jc w:val="both"/>
        <w:rPr>
          <w:sz w:val="28"/>
          <w:szCs w:val="28"/>
        </w:rPr>
      </w:pPr>
      <w:r w:rsidRPr="007742EB">
        <w:rPr>
          <w:sz w:val="28"/>
          <w:szCs w:val="28"/>
        </w:rPr>
        <w:t>ребенок владеет разными формами и видами игры, различает условную и реальную ситуации, предлагает и объясняет</w:t>
      </w:r>
      <w:r w:rsidRPr="007742EB">
        <w:rPr>
          <w:spacing w:val="1"/>
          <w:sz w:val="28"/>
          <w:szCs w:val="28"/>
        </w:rPr>
        <w:t xml:space="preserve"> </w:t>
      </w:r>
      <w:r w:rsidRPr="007742EB">
        <w:rPr>
          <w:sz w:val="28"/>
          <w:szCs w:val="28"/>
        </w:rPr>
        <w:t>замысел игры, комбинирует сюжеты на основе реальных, вымышленных событий, выполняет несколько ролей в одной</w:t>
      </w:r>
      <w:r w:rsidRPr="007742EB">
        <w:rPr>
          <w:spacing w:val="1"/>
          <w:sz w:val="28"/>
          <w:szCs w:val="28"/>
        </w:rPr>
        <w:t xml:space="preserve"> </w:t>
      </w:r>
      <w:r w:rsidRPr="007742EB">
        <w:rPr>
          <w:sz w:val="28"/>
          <w:szCs w:val="28"/>
        </w:rPr>
        <w:t>игре, подбирает разные средства для создания игровых образов, согласовывает свои интересы с интересами партнеров по</w:t>
      </w:r>
      <w:r w:rsidRPr="007742EB">
        <w:rPr>
          <w:spacing w:val="1"/>
          <w:sz w:val="28"/>
          <w:szCs w:val="28"/>
        </w:rPr>
        <w:t xml:space="preserve"> </w:t>
      </w:r>
      <w:r w:rsidRPr="007742EB">
        <w:rPr>
          <w:sz w:val="28"/>
          <w:szCs w:val="28"/>
        </w:rPr>
        <w:t>игре,</w:t>
      </w:r>
      <w:r w:rsidRPr="007742EB">
        <w:rPr>
          <w:spacing w:val="3"/>
          <w:sz w:val="28"/>
          <w:szCs w:val="28"/>
        </w:rPr>
        <w:t xml:space="preserve"> </w:t>
      </w:r>
      <w:r w:rsidRPr="007742EB">
        <w:rPr>
          <w:sz w:val="28"/>
          <w:szCs w:val="28"/>
        </w:rPr>
        <w:t>управлять</w:t>
      </w:r>
      <w:r w:rsidRPr="007742EB">
        <w:rPr>
          <w:spacing w:val="-1"/>
          <w:sz w:val="28"/>
          <w:szCs w:val="28"/>
        </w:rPr>
        <w:t xml:space="preserve"> </w:t>
      </w:r>
      <w:r w:rsidRPr="007742EB">
        <w:rPr>
          <w:sz w:val="28"/>
          <w:szCs w:val="28"/>
        </w:rPr>
        <w:t>персонажами</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режиссѐрской</w:t>
      </w:r>
      <w:r w:rsidRPr="007742EB">
        <w:rPr>
          <w:spacing w:val="-3"/>
          <w:sz w:val="28"/>
          <w:szCs w:val="28"/>
        </w:rPr>
        <w:t xml:space="preserve"> </w:t>
      </w:r>
      <w:r w:rsidRPr="007742EB">
        <w:rPr>
          <w:sz w:val="28"/>
          <w:szCs w:val="28"/>
        </w:rPr>
        <w:t>игре;</w:t>
      </w:r>
    </w:p>
    <w:p w:rsidR="00F444AE" w:rsidRPr="007742EB" w:rsidRDefault="005D6EBF" w:rsidP="00FE23AB">
      <w:pPr>
        <w:pStyle w:val="a5"/>
        <w:numPr>
          <w:ilvl w:val="0"/>
          <w:numId w:val="1"/>
        </w:numPr>
        <w:tabs>
          <w:tab w:val="left" w:pos="436"/>
        </w:tabs>
        <w:spacing w:line="360" w:lineRule="auto"/>
        <w:ind w:right="1061" w:firstLine="0"/>
        <w:rPr>
          <w:sz w:val="28"/>
          <w:szCs w:val="28"/>
        </w:rPr>
      </w:pPr>
      <w:r w:rsidRPr="007742EB">
        <w:rPr>
          <w:sz w:val="28"/>
          <w:szCs w:val="28"/>
        </w:rPr>
        <w:t>ребенок проявляет интерес к игровому экспериментированию с предметами, развивающим и познавательным играм, в</w:t>
      </w:r>
      <w:r w:rsidRPr="007742EB">
        <w:rPr>
          <w:spacing w:val="1"/>
          <w:sz w:val="28"/>
          <w:szCs w:val="28"/>
        </w:rPr>
        <w:t xml:space="preserve"> </w:t>
      </w:r>
      <w:r w:rsidRPr="007742EB">
        <w:rPr>
          <w:sz w:val="28"/>
          <w:szCs w:val="28"/>
        </w:rPr>
        <w:t>играх</w:t>
      </w:r>
      <w:r w:rsidRPr="007742EB">
        <w:rPr>
          <w:spacing w:val="-11"/>
          <w:sz w:val="28"/>
          <w:szCs w:val="28"/>
        </w:rPr>
        <w:t xml:space="preserve"> </w:t>
      </w:r>
      <w:r w:rsidRPr="007742EB">
        <w:rPr>
          <w:sz w:val="28"/>
          <w:szCs w:val="28"/>
        </w:rPr>
        <w:t>с</w:t>
      </w:r>
      <w:r w:rsidRPr="007742EB">
        <w:rPr>
          <w:spacing w:val="-10"/>
          <w:sz w:val="28"/>
          <w:szCs w:val="28"/>
        </w:rPr>
        <w:t xml:space="preserve"> </w:t>
      </w:r>
      <w:r w:rsidRPr="007742EB">
        <w:rPr>
          <w:sz w:val="28"/>
          <w:szCs w:val="28"/>
        </w:rPr>
        <w:t>готовым</w:t>
      </w:r>
      <w:r w:rsidRPr="007742EB">
        <w:rPr>
          <w:spacing w:val="-4"/>
          <w:sz w:val="28"/>
          <w:szCs w:val="28"/>
        </w:rPr>
        <w:t xml:space="preserve"> </w:t>
      </w:r>
      <w:r w:rsidRPr="007742EB">
        <w:rPr>
          <w:sz w:val="28"/>
          <w:szCs w:val="28"/>
        </w:rPr>
        <w:t>содержанием</w:t>
      </w:r>
      <w:r w:rsidRPr="007742EB">
        <w:rPr>
          <w:spacing w:val="-4"/>
          <w:sz w:val="28"/>
          <w:szCs w:val="28"/>
        </w:rPr>
        <w:t xml:space="preserve"> </w:t>
      </w:r>
      <w:r w:rsidRPr="007742EB">
        <w:rPr>
          <w:sz w:val="28"/>
          <w:szCs w:val="28"/>
        </w:rPr>
        <w:t>и</w:t>
      </w:r>
      <w:r w:rsidRPr="007742EB">
        <w:rPr>
          <w:spacing w:val="-12"/>
          <w:sz w:val="28"/>
          <w:szCs w:val="28"/>
        </w:rPr>
        <w:t xml:space="preserve"> </w:t>
      </w:r>
      <w:r w:rsidRPr="007742EB">
        <w:rPr>
          <w:sz w:val="28"/>
          <w:szCs w:val="28"/>
        </w:rPr>
        <w:t>правилами</w:t>
      </w:r>
      <w:r w:rsidRPr="007742EB">
        <w:rPr>
          <w:spacing w:val="-5"/>
          <w:sz w:val="28"/>
          <w:szCs w:val="28"/>
        </w:rPr>
        <w:t xml:space="preserve"> </w:t>
      </w:r>
      <w:r w:rsidRPr="007742EB">
        <w:rPr>
          <w:sz w:val="28"/>
          <w:szCs w:val="28"/>
        </w:rPr>
        <w:t>может</w:t>
      </w:r>
      <w:r w:rsidRPr="007742EB">
        <w:rPr>
          <w:spacing w:val="-10"/>
          <w:sz w:val="28"/>
          <w:szCs w:val="28"/>
        </w:rPr>
        <w:t xml:space="preserve"> </w:t>
      </w:r>
      <w:r w:rsidRPr="007742EB">
        <w:rPr>
          <w:sz w:val="28"/>
          <w:szCs w:val="28"/>
        </w:rPr>
        <w:t>объяснить</w:t>
      </w:r>
      <w:r w:rsidRPr="007742EB">
        <w:rPr>
          <w:spacing w:val="-15"/>
          <w:sz w:val="28"/>
          <w:szCs w:val="28"/>
        </w:rPr>
        <w:t xml:space="preserve"> </w:t>
      </w:r>
      <w:r w:rsidRPr="007742EB">
        <w:rPr>
          <w:sz w:val="28"/>
          <w:szCs w:val="28"/>
        </w:rPr>
        <w:t>содержание</w:t>
      </w:r>
      <w:r w:rsidRPr="007742EB">
        <w:rPr>
          <w:spacing w:val="-9"/>
          <w:sz w:val="28"/>
          <w:szCs w:val="28"/>
        </w:rPr>
        <w:t xml:space="preserve"> </w:t>
      </w:r>
      <w:r w:rsidRPr="007742EB">
        <w:rPr>
          <w:sz w:val="28"/>
          <w:szCs w:val="28"/>
        </w:rPr>
        <w:t>и</w:t>
      </w:r>
      <w:r w:rsidRPr="007742EB">
        <w:rPr>
          <w:spacing w:val="-7"/>
          <w:sz w:val="28"/>
          <w:szCs w:val="28"/>
        </w:rPr>
        <w:t xml:space="preserve"> </w:t>
      </w:r>
      <w:r w:rsidRPr="007742EB">
        <w:rPr>
          <w:sz w:val="28"/>
          <w:szCs w:val="28"/>
        </w:rPr>
        <w:t>правила</w:t>
      </w:r>
      <w:r w:rsidRPr="007742EB">
        <w:rPr>
          <w:spacing w:val="-5"/>
          <w:sz w:val="28"/>
          <w:szCs w:val="28"/>
        </w:rPr>
        <w:t xml:space="preserve"> </w:t>
      </w:r>
      <w:r w:rsidRPr="007742EB">
        <w:rPr>
          <w:sz w:val="28"/>
          <w:szCs w:val="28"/>
        </w:rPr>
        <w:t>игры</w:t>
      </w:r>
      <w:r w:rsidRPr="007742EB">
        <w:rPr>
          <w:spacing w:val="-11"/>
          <w:sz w:val="28"/>
          <w:szCs w:val="28"/>
        </w:rPr>
        <w:t xml:space="preserve"> </w:t>
      </w:r>
      <w:r w:rsidRPr="007742EB">
        <w:rPr>
          <w:sz w:val="28"/>
          <w:szCs w:val="28"/>
        </w:rPr>
        <w:t>другим</w:t>
      </w:r>
      <w:r w:rsidRPr="007742EB">
        <w:rPr>
          <w:spacing w:val="-5"/>
          <w:sz w:val="28"/>
          <w:szCs w:val="28"/>
        </w:rPr>
        <w:t xml:space="preserve"> </w:t>
      </w:r>
      <w:r w:rsidRPr="007742EB">
        <w:rPr>
          <w:sz w:val="28"/>
          <w:szCs w:val="28"/>
        </w:rPr>
        <w:t>детям,</w:t>
      </w:r>
      <w:r w:rsidRPr="007742EB">
        <w:rPr>
          <w:spacing w:val="-11"/>
          <w:sz w:val="28"/>
          <w:szCs w:val="28"/>
        </w:rPr>
        <w:t xml:space="preserve"> </w:t>
      </w:r>
      <w:r w:rsidRPr="007742EB">
        <w:rPr>
          <w:sz w:val="28"/>
          <w:szCs w:val="28"/>
        </w:rPr>
        <w:t>в</w:t>
      </w:r>
      <w:r w:rsidRPr="007742EB">
        <w:rPr>
          <w:spacing w:val="-13"/>
          <w:sz w:val="28"/>
          <w:szCs w:val="28"/>
        </w:rPr>
        <w:t xml:space="preserve"> </w:t>
      </w:r>
      <w:r w:rsidRPr="007742EB">
        <w:rPr>
          <w:sz w:val="28"/>
          <w:szCs w:val="28"/>
        </w:rPr>
        <w:t>совместной</w:t>
      </w:r>
      <w:r w:rsidRPr="007742EB">
        <w:rPr>
          <w:spacing w:val="-5"/>
          <w:sz w:val="28"/>
          <w:szCs w:val="28"/>
        </w:rPr>
        <w:t xml:space="preserve"> </w:t>
      </w:r>
      <w:r w:rsidRPr="007742EB">
        <w:rPr>
          <w:sz w:val="28"/>
          <w:szCs w:val="28"/>
        </w:rPr>
        <w:t>игре</w:t>
      </w:r>
      <w:r w:rsidRPr="007742EB">
        <w:rPr>
          <w:spacing w:val="-67"/>
          <w:sz w:val="28"/>
          <w:szCs w:val="28"/>
        </w:rPr>
        <w:t xml:space="preserve"> </w:t>
      </w:r>
      <w:r w:rsidRPr="007742EB">
        <w:rPr>
          <w:sz w:val="28"/>
          <w:szCs w:val="28"/>
        </w:rPr>
        <w:t>следит</w:t>
      </w:r>
      <w:r w:rsidRPr="007742EB">
        <w:rPr>
          <w:spacing w:val="-2"/>
          <w:sz w:val="28"/>
          <w:szCs w:val="28"/>
        </w:rPr>
        <w:t xml:space="preserve"> </w:t>
      </w:r>
      <w:r w:rsidRPr="007742EB">
        <w:rPr>
          <w:sz w:val="28"/>
          <w:szCs w:val="28"/>
        </w:rPr>
        <w:t>за</w:t>
      </w:r>
      <w:r w:rsidRPr="007742EB">
        <w:rPr>
          <w:spacing w:val="2"/>
          <w:sz w:val="28"/>
          <w:szCs w:val="28"/>
        </w:rPr>
        <w:t xml:space="preserve"> </w:t>
      </w:r>
      <w:r w:rsidRPr="007742EB">
        <w:rPr>
          <w:sz w:val="28"/>
          <w:szCs w:val="28"/>
        </w:rPr>
        <w:t>точным выполнением</w:t>
      </w:r>
      <w:r w:rsidRPr="007742EB">
        <w:rPr>
          <w:spacing w:val="3"/>
          <w:sz w:val="28"/>
          <w:szCs w:val="28"/>
        </w:rPr>
        <w:t xml:space="preserve"> </w:t>
      </w:r>
      <w:r w:rsidRPr="007742EB">
        <w:rPr>
          <w:sz w:val="28"/>
          <w:szCs w:val="28"/>
        </w:rPr>
        <w:t>правил</w:t>
      </w:r>
      <w:r w:rsidRPr="007742EB">
        <w:rPr>
          <w:spacing w:val="1"/>
          <w:sz w:val="28"/>
          <w:szCs w:val="28"/>
        </w:rPr>
        <w:t xml:space="preserve"> </w:t>
      </w:r>
      <w:r w:rsidRPr="007742EB">
        <w:rPr>
          <w:sz w:val="28"/>
          <w:szCs w:val="28"/>
        </w:rPr>
        <w:t>всеми</w:t>
      </w:r>
      <w:r w:rsidRPr="007742EB">
        <w:rPr>
          <w:spacing w:val="2"/>
          <w:sz w:val="28"/>
          <w:szCs w:val="28"/>
        </w:rPr>
        <w:t xml:space="preserve"> </w:t>
      </w:r>
      <w:r w:rsidRPr="007742EB">
        <w:rPr>
          <w:sz w:val="28"/>
          <w:szCs w:val="28"/>
        </w:rPr>
        <w:t>участниками;</w:t>
      </w:r>
    </w:p>
    <w:p w:rsidR="00F444AE" w:rsidRPr="007742EB" w:rsidRDefault="005D6EBF" w:rsidP="00FE23AB">
      <w:pPr>
        <w:pStyle w:val="a5"/>
        <w:numPr>
          <w:ilvl w:val="0"/>
          <w:numId w:val="1"/>
        </w:numPr>
        <w:tabs>
          <w:tab w:val="left" w:pos="436"/>
        </w:tabs>
        <w:spacing w:line="360" w:lineRule="auto"/>
        <w:ind w:right="1995" w:firstLine="0"/>
        <w:rPr>
          <w:sz w:val="28"/>
          <w:szCs w:val="28"/>
        </w:rPr>
      </w:pPr>
      <w:r w:rsidRPr="007742EB">
        <w:rPr>
          <w:sz w:val="28"/>
          <w:szCs w:val="28"/>
        </w:rPr>
        <w:t>ребенок способен решать адекватные возрасту интеллектуальные, творческие и личностные задачи; применять</w:t>
      </w:r>
      <w:r w:rsidRPr="007742EB">
        <w:rPr>
          <w:spacing w:val="1"/>
          <w:sz w:val="28"/>
          <w:szCs w:val="28"/>
        </w:rPr>
        <w:t xml:space="preserve"> </w:t>
      </w:r>
      <w:r w:rsidRPr="007742EB">
        <w:rPr>
          <w:sz w:val="28"/>
          <w:szCs w:val="28"/>
        </w:rPr>
        <w:t>накопленный</w:t>
      </w:r>
      <w:r w:rsidRPr="007742EB">
        <w:rPr>
          <w:spacing w:val="-8"/>
          <w:sz w:val="28"/>
          <w:szCs w:val="28"/>
        </w:rPr>
        <w:t xml:space="preserve"> </w:t>
      </w:r>
      <w:r w:rsidRPr="007742EB">
        <w:rPr>
          <w:sz w:val="28"/>
          <w:szCs w:val="28"/>
        </w:rPr>
        <w:t>опыт</w:t>
      </w:r>
      <w:r w:rsidRPr="007742EB">
        <w:rPr>
          <w:spacing w:val="-13"/>
          <w:sz w:val="28"/>
          <w:szCs w:val="28"/>
        </w:rPr>
        <w:t xml:space="preserve"> </w:t>
      </w:r>
      <w:r w:rsidRPr="007742EB">
        <w:rPr>
          <w:sz w:val="28"/>
          <w:szCs w:val="28"/>
        </w:rPr>
        <w:t>для</w:t>
      </w:r>
      <w:r w:rsidRPr="007742EB">
        <w:rPr>
          <w:spacing w:val="-10"/>
          <w:sz w:val="28"/>
          <w:szCs w:val="28"/>
        </w:rPr>
        <w:t xml:space="preserve"> </w:t>
      </w:r>
      <w:r w:rsidRPr="007742EB">
        <w:rPr>
          <w:sz w:val="28"/>
          <w:szCs w:val="28"/>
        </w:rPr>
        <w:t>осуществления</w:t>
      </w:r>
      <w:r w:rsidRPr="007742EB">
        <w:rPr>
          <w:spacing w:val="-9"/>
          <w:sz w:val="28"/>
          <w:szCs w:val="28"/>
        </w:rPr>
        <w:t xml:space="preserve"> </w:t>
      </w:r>
      <w:r w:rsidRPr="007742EB">
        <w:rPr>
          <w:sz w:val="28"/>
          <w:szCs w:val="28"/>
        </w:rPr>
        <w:t>различных</w:t>
      </w:r>
      <w:r w:rsidRPr="007742EB">
        <w:rPr>
          <w:spacing w:val="-8"/>
          <w:sz w:val="28"/>
          <w:szCs w:val="28"/>
        </w:rPr>
        <w:t xml:space="preserve"> </w:t>
      </w:r>
      <w:r w:rsidRPr="007742EB">
        <w:rPr>
          <w:sz w:val="28"/>
          <w:szCs w:val="28"/>
        </w:rPr>
        <w:t>видов</w:t>
      </w:r>
      <w:r w:rsidRPr="007742EB">
        <w:rPr>
          <w:spacing w:val="-13"/>
          <w:sz w:val="28"/>
          <w:szCs w:val="28"/>
        </w:rPr>
        <w:t xml:space="preserve"> </w:t>
      </w:r>
      <w:r w:rsidRPr="007742EB">
        <w:rPr>
          <w:sz w:val="28"/>
          <w:szCs w:val="28"/>
        </w:rPr>
        <w:t>детской</w:t>
      </w:r>
      <w:r w:rsidRPr="007742EB">
        <w:rPr>
          <w:spacing w:val="-9"/>
          <w:sz w:val="28"/>
          <w:szCs w:val="28"/>
        </w:rPr>
        <w:t xml:space="preserve"> </w:t>
      </w:r>
      <w:r w:rsidRPr="007742EB">
        <w:rPr>
          <w:sz w:val="28"/>
          <w:szCs w:val="28"/>
        </w:rPr>
        <w:t>деятельности,</w:t>
      </w:r>
      <w:r w:rsidRPr="007742EB">
        <w:rPr>
          <w:spacing w:val="-12"/>
          <w:sz w:val="28"/>
          <w:szCs w:val="28"/>
        </w:rPr>
        <w:t xml:space="preserve"> </w:t>
      </w:r>
      <w:r w:rsidRPr="007742EB">
        <w:rPr>
          <w:sz w:val="28"/>
          <w:szCs w:val="28"/>
        </w:rPr>
        <w:t>принимать</w:t>
      </w:r>
      <w:r w:rsidRPr="007742EB">
        <w:rPr>
          <w:spacing w:val="-12"/>
          <w:sz w:val="28"/>
          <w:szCs w:val="28"/>
        </w:rPr>
        <w:t xml:space="preserve"> </w:t>
      </w:r>
      <w:r w:rsidRPr="007742EB">
        <w:rPr>
          <w:sz w:val="28"/>
          <w:szCs w:val="28"/>
        </w:rPr>
        <w:t>собственные</w:t>
      </w:r>
      <w:r w:rsidRPr="007742EB">
        <w:rPr>
          <w:spacing w:val="-3"/>
          <w:sz w:val="28"/>
          <w:szCs w:val="28"/>
        </w:rPr>
        <w:t xml:space="preserve"> </w:t>
      </w:r>
      <w:r w:rsidRPr="007742EB">
        <w:rPr>
          <w:sz w:val="28"/>
          <w:szCs w:val="28"/>
        </w:rPr>
        <w:t>решения</w:t>
      </w:r>
      <w:r w:rsidRPr="007742EB">
        <w:rPr>
          <w:spacing w:val="-8"/>
          <w:sz w:val="28"/>
          <w:szCs w:val="28"/>
        </w:rPr>
        <w:t xml:space="preserve"> </w:t>
      </w:r>
      <w:r w:rsidRPr="007742EB">
        <w:rPr>
          <w:sz w:val="28"/>
          <w:szCs w:val="28"/>
        </w:rPr>
        <w:t>и</w:t>
      </w:r>
      <w:r w:rsidRPr="007742EB">
        <w:rPr>
          <w:spacing w:val="-67"/>
          <w:sz w:val="28"/>
          <w:szCs w:val="28"/>
        </w:rPr>
        <w:t xml:space="preserve"> </w:t>
      </w:r>
      <w:r w:rsidRPr="007742EB">
        <w:rPr>
          <w:sz w:val="28"/>
          <w:szCs w:val="28"/>
        </w:rPr>
        <w:t>проявлять</w:t>
      </w:r>
      <w:r w:rsidRPr="007742EB">
        <w:rPr>
          <w:spacing w:val="-9"/>
          <w:sz w:val="28"/>
          <w:szCs w:val="28"/>
        </w:rPr>
        <w:t xml:space="preserve"> </w:t>
      </w:r>
      <w:r w:rsidRPr="007742EB">
        <w:rPr>
          <w:sz w:val="28"/>
          <w:szCs w:val="28"/>
        </w:rPr>
        <w:t>инициативу;</w:t>
      </w:r>
    </w:p>
    <w:p w:rsidR="006502C3" w:rsidRPr="002162E9" w:rsidRDefault="000D7D9B" w:rsidP="002162E9">
      <w:pPr>
        <w:pStyle w:val="a3"/>
        <w:spacing w:line="360" w:lineRule="auto"/>
        <w:ind w:right="851" w:firstLine="67"/>
        <w:jc w:val="left"/>
      </w:pPr>
      <w:r w:rsidRPr="007742EB">
        <w:lastRenderedPageBreak/>
        <w:t>-</w:t>
      </w:r>
      <w:r w:rsidR="005D6EBF" w:rsidRPr="007742EB">
        <w:t>ребенок</w:t>
      </w:r>
      <w:r w:rsidR="005D6EBF" w:rsidRPr="007742EB">
        <w:tab/>
      </w:r>
      <w:r w:rsidR="006502C3">
        <w:t xml:space="preserve"> </w:t>
      </w:r>
      <w:r w:rsidR="005D6EBF" w:rsidRPr="007742EB">
        <w:t>способен</w:t>
      </w:r>
      <w:r w:rsidR="005D6EBF" w:rsidRPr="007742EB">
        <w:tab/>
        <w:t>планировать</w:t>
      </w:r>
      <w:r w:rsidR="005D6EBF" w:rsidRPr="007742EB">
        <w:tab/>
        <w:t>свои</w:t>
      </w:r>
      <w:r w:rsidR="005D6EBF" w:rsidRPr="007742EB">
        <w:tab/>
        <w:t>действия,</w:t>
      </w:r>
      <w:r w:rsidR="005D6EBF" w:rsidRPr="007742EB">
        <w:tab/>
        <w:t>направленные</w:t>
      </w:r>
      <w:r w:rsidR="005D6EBF" w:rsidRPr="007742EB">
        <w:tab/>
        <w:t>на</w:t>
      </w:r>
      <w:r w:rsidR="005D6EBF" w:rsidRPr="007742EB">
        <w:tab/>
        <w:t>достижение</w:t>
      </w:r>
      <w:r w:rsidR="005D6EBF" w:rsidRPr="007742EB">
        <w:tab/>
      </w:r>
      <w:r w:rsidR="006502C3">
        <w:t xml:space="preserve"> </w:t>
      </w:r>
      <w:r w:rsidR="005D6EBF" w:rsidRPr="007742EB">
        <w:t>конкретной</w:t>
      </w:r>
      <w:r w:rsidR="005D6EBF" w:rsidRPr="007742EB">
        <w:tab/>
        <w:t>цели;</w:t>
      </w:r>
      <w:r w:rsidR="005D6EBF" w:rsidRPr="007742EB">
        <w:tab/>
        <w:t>демонстрирует сформированные предпосылки к учебной деятельности и элементы готовности к школьному обучению.</w:t>
      </w:r>
    </w:p>
    <w:p w:rsidR="00285BE5" w:rsidRDefault="005D6EBF" w:rsidP="00285BE5">
      <w:pPr>
        <w:spacing w:line="362" w:lineRule="auto"/>
        <w:ind w:left="272" w:right="1245"/>
        <w:rPr>
          <w:b/>
          <w:sz w:val="28"/>
          <w:szCs w:val="28"/>
        </w:rPr>
      </w:pPr>
      <w:r w:rsidRPr="007742EB">
        <w:rPr>
          <w:b/>
          <w:sz w:val="28"/>
          <w:szCs w:val="28"/>
        </w:rPr>
        <w:t xml:space="preserve">Педагогическая диагностика индивидуального развития детей </w:t>
      </w:r>
      <w:r w:rsidRPr="007742EB">
        <w:rPr>
          <w:sz w:val="28"/>
          <w:szCs w:val="28"/>
        </w:rPr>
        <w:t>(в соответствии с ФГОС ДО и требованиям ФОП</w:t>
      </w:r>
      <w:r w:rsidR="00477BBB" w:rsidRPr="007742EB">
        <w:rPr>
          <w:sz w:val="28"/>
          <w:szCs w:val="28"/>
        </w:rPr>
        <w:t xml:space="preserve"> </w:t>
      </w:r>
      <w:r w:rsidRPr="007742EB">
        <w:rPr>
          <w:sz w:val="28"/>
          <w:szCs w:val="28"/>
        </w:rPr>
        <w:t>стр.</w:t>
      </w:r>
      <w:r w:rsidRPr="007742EB">
        <w:rPr>
          <w:spacing w:val="-67"/>
          <w:sz w:val="28"/>
          <w:szCs w:val="28"/>
        </w:rPr>
        <w:t xml:space="preserve"> </w:t>
      </w:r>
      <w:r w:rsidRPr="007742EB">
        <w:rPr>
          <w:sz w:val="28"/>
          <w:szCs w:val="28"/>
        </w:rPr>
        <w:t>17-20</w:t>
      </w:r>
      <w:r w:rsidRPr="007742EB">
        <w:rPr>
          <w:spacing w:val="-4"/>
          <w:sz w:val="28"/>
          <w:szCs w:val="28"/>
        </w:rPr>
        <w:t xml:space="preserve"> </w:t>
      </w:r>
      <w:r w:rsidRPr="007742EB">
        <w:rPr>
          <w:sz w:val="28"/>
          <w:szCs w:val="28"/>
        </w:rPr>
        <w:t>п.16)</w:t>
      </w:r>
    </w:p>
    <w:p w:rsidR="00D83A29" w:rsidRPr="00285BE5" w:rsidRDefault="00D83A29" w:rsidP="00285BE5">
      <w:pPr>
        <w:spacing w:line="362" w:lineRule="auto"/>
        <w:ind w:left="272" w:right="1245"/>
        <w:rPr>
          <w:b/>
          <w:sz w:val="28"/>
          <w:szCs w:val="28"/>
        </w:rPr>
      </w:pPr>
      <w:r w:rsidRPr="007742EB">
        <w:rPr>
          <w:sz w:val="28"/>
          <w:szCs w:val="28"/>
        </w:rPr>
        <w:t>Педагогическая</w:t>
      </w:r>
      <w:r w:rsidRPr="007742EB">
        <w:rPr>
          <w:spacing w:val="1"/>
          <w:sz w:val="28"/>
          <w:szCs w:val="28"/>
        </w:rPr>
        <w:t xml:space="preserve"> </w:t>
      </w:r>
      <w:r w:rsidRPr="007742EB">
        <w:rPr>
          <w:sz w:val="28"/>
          <w:szCs w:val="28"/>
        </w:rPr>
        <w:t>диагностика</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детском</w:t>
      </w:r>
      <w:r w:rsidRPr="007742EB">
        <w:rPr>
          <w:spacing w:val="1"/>
          <w:sz w:val="28"/>
          <w:szCs w:val="28"/>
        </w:rPr>
        <w:t xml:space="preserve"> </w:t>
      </w:r>
      <w:r w:rsidRPr="007742EB">
        <w:rPr>
          <w:sz w:val="28"/>
          <w:szCs w:val="28"/>
        </w:rPr>
        <w:t>саду</w:t>
      </w:r>
      <w:r w:rsidRPr="007742EB">
        <w:rPr>
          <w:spacing w:val="1"/>
          <w:sz w:val="28"/>
          <w:szCs w:val="28"/>
        </w:rPr>
        <w:t xml:space="preserve"> </w:t>
      </w:r>
      <w:r w:rsidRPr="007742EB">
        <w:rPr>
          <w:sz w:val="28"/>
          <w:szCs w:val="28"/>
        </w:rPr>
        <w:t>с. Богдановка</w:t>
      </w:r>
      <w:r w:rsidR="00A32559">
        <w:rPr>
          <w:sz w:val="28"/>
          <w:szCs w:val="28"/>
        </w:rPr>
        <w:t xml:space="preserve"> </w:t>
      </w:r>
      <w:r w:rsidRPr="007742EB">
        <w:rPr>
          <w:sz w:val="28"/>
          <w:szCs w:val="28"/>
        </w:rPr>
        <w:t>–</w:t>
      </w:r>
      <w:r w:rsidRPr="007742EB">
        <w:rPr>
          <w:spacing w:val="1"/>
          <w:sz w:val="28"/>
          <w:szCs w:val="28"/>
        </w:rPr>
        <w:t xml:space="preserve"> </w:t>
      </w:r>
      <w:r w:rsidRPr="007742EB">
        <w:rPr>
          <w:sz w:val="28"/>
          <w:szCs w:val="28"/>
        </w:rPr>
        <w:t>это</w:t>
      </w:r>
      <w:r w:rsidRPr="007742EB">
        <w:rPr>
          <w:spacing w:val="1"/>
          <w:sz w:val="28"/>
          <w:szCs w:val="28"/>
        </w:rPr>
        <w:t xml:space="preserve"> </w:t>
      </w:r>
      <w:r w:rsidRPr="007742EB">
        <w:rPr>
          <w:sz w:val="28"/>
          <w:szCs w:val="28"/>
        </w:rPr>
        <w:t>особый</w:t>
      </w:r>
      <w:r w:rsidRPr="007742EB">
        <w:rPr>
          <w:spacing w:val="1"/>
          <w:sz w:val="28"/>
          <w:szCs w:val="28"/>
        </w:rPr>
        <w:t xml:space="preserve"> </w:t>
      </w:r>
      <w:r w:rsidRPr="007742EB">
        <w:rPr>
          <w:sz w:val="28"/>
          <w:szCs w:val="28"/>
        </w:rPr>
        <w:t>вид</w:t>
      </w:r>
      <w:r w:rsidRPr="007742EB">
        <w:rPr>
          <w:spacing w:val="60"/>
          <w:sz w:val="28"/>
          <w:szCs w:val="28"/>
        </w:rPr>
        <w:t xml:space="preserve"> </w:t>
      </w:r>
      <w:r w:rsidRPr="007742EB">
        <w:rPr>
          <w:sz w:val="28"/>
          <w:szCs w:val="28"/>
        </w:rPr>
        <w:t>профессиональной</w:t>
      </w:r>
      <w:r w:rsidRPr="007742EB">
        <w:rPr>
          <w:spacing w:val="60"/>
          <w:sz w:val="28"/>
          <w:szCs w:val="28"/>
        </w:rPr>
        <w:t xml:space="preserve"> </w:t>
      </w:r>
      <w:r w:rsidRPr="007742EB">
        <w:rPr>
          <w:sz w:val="28"/>
          <w:szCs w:val="28"/>
        </w:rPr>
        <w:t>деятельности,</w:t>
      </w:r>
      <w:r w:rsidRPr="007742EB">
        <w:rPr>
          <w:spacing w:val="60"/>
          <w:sz w:val="28"/>
          <w:szCs w:val="28"/>
        </w:rPr>
        <w:t xml:space="preserve"> </w:t>
      </w:r>
      <w:r w:rsidRPr="007742EB">
        <w:rPr>
          <w:sz w:val="28"/>
          <w:szCs w:val="28"/>
        </w:rPr>
        <w:t>позволяющий</w:t>
      </w:r>
      <w:r w:rsidRPr="007742EB">
        <w:rPr>
          <w:spacing w:val="1"/>
          <w:sz w:val="28"/>
          <w:szCs w:val="28"/>
        </w:rPr>
        <w:t xml:space="preserve"> </w:t>
      </w:r>
      <w:r w:rsidRPr="007742EB">
        <w:rPr>
          <w:sz w:val="28"/>
          <w:szCs w:val="28"/>
        </w:rPr>
        <w:t>выявлять динамику и особенности развития ребенка, составлять на основе полученных данных индивидуальные</w:t>
      </w:r>
      <w:r w:rsidRPr="007742EB">
        <w:rPr>
          <w:spacing w:val="1"/>
          <w:sz w:val="28"/>
          <w:szCs w:val="28"/>
        </w:rPr>
        <w:t xml:space="preserve"> </w:t>
      </w:r>
      <w:r w:rsidRPr="007742EB">
        <w:rPr>
          <w:sz w:val="28"/>
          <w:szCs w:val="28"/>
        </w:rPr>
        <w:t>образовательные маршруты</w:t>
      </w:r>
      <w:r w:rsidRPr="007742EB">
        <w:rPr>
          <w:spacing w:val="1"/>
          <w:sz w:val="28"/>
          <w:szCs w:val="28"/>
        </w:rPr>
        <w:t xml:space="preserve"> </w:t>
      </w:r>
      <w:r w:rsidRPr="007742EB">
        <w:rPr>
          <w:sz w:val="28"/>
          <w:szCs w:val="28"/>
        </w:rPr>
        <w:t>освоения</w:t>
      </w:r>
      <w:r w:rsidRPr="007742EB">
        <w:rPr>
          <w:spacing w:val="1"/>
          <w:sz w:val="28"/>
          <w:szCs w:val="28"/>
        </w:rPr>
        <w:t xml:space="preserve"> </w:t>
      </w:r>
      <w:r w:rsidRPr="007742EB">
        <w:rPr>
          <w:sz w:val="28"/>
          <w:szCs w:val="28"/>
        </w:rPr>
        <w:t>образовательной</w:t>
      </w:r>
      <w:r w:rsidRPr="007742EB">
        <w:rPr>
          <w:spacing w:val="1"/>
          <w:sz w:val="28"/>
          <w:szCs w:val="28"/>
        </w:rPr>
        <w:t xml:space="preserve"> </w:t>
      </w:r>
      <w:r w:rsidRPr="007742EB">
        <w:rPr>
          <w:sz w:val="28"/>
          <w:szCs w:val="28"/>
        </w:rPr>
        <w:t>программы,</w:t>
      </w:r>
      <w:r w:rsidRPr="007742EB">
        <w:rPr>
          <w:spacing w:val="1"/>
          <w:sz w:val="28"/>
          <w:szCs w:val="28"/>
        </w:rPr>
        <w:t xml:space="preserve"> </w:t>
      </w:r>
      <w:r w:rsidRPr="007742EB">
        <w:rPr>
          <w:sz w:val="28"/>
          <w:szCs w:val="28"/>
        </w:rPr>
        <w:t>своевременно</w:t>
      </w:r>
      <w:r w:rsidRPr="007742EB">
        <w:rPr>
          <w:spacing w:val="1"/>
          <w:sz w:val="28"/>
          <w:szCs w:val="28"/>
        </w:rPr>
        <w:t xml:space="preserve"> </w:t>
      </w:r>
      <w:r w:rsidRPr="007742EB">
        <w:rPr>
          <w:sz w:val="28"/>
          <w:szCs w:val="28"/>
        </w:rPr>
        <w:t>вносить</w:t>
      </w:r>
      <w:r w:rsidRPr="007742EB">
        <w:rPr>
          <w:spacing w:val="1"/>
          <w:sz w:val="28"/>
          <w:szCs w:val="28"/>
        </w:rPr>
        <w:t xml:space="preserve"> </w:t>
      </w:r>
      <w:r w:rsidRPr="007742EB">
        <w:rPr>
          <w:sz w:val="28"/>
          <w:szCs w:val="28"/>
        </w:rPr>
        <w:t>изменения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планирование,</w:t>
      </w:r>
      <w:r w:rsidRPr="007742EB">
        <w:rPr>
          <w:spacing w:val="1"/>
          <w:sz w:val="28"/>
          <w:szCs w:val="28"/>
        </w:rPr>
        <w:t xml:space="preserve"> </w:t>
      </w:r>
      <w:r w:rsidRPr="007742EB">
        <w:rPr>
          <w:sz w:val="28"/>
          <w:szCs w:val="28"/>
        </w:rPr>
        <w:t>содержание</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организацию</w:t>
      </w:r>
      <w:r w:rsidRPr="007742EB">
        <w:rPr>
          <w:spacing w:val="1"/>
          <w:sz w:val="28"/>
          <w:szCs w:val="28"/>
        </w:rPr>
        <w:t xml:space="preserve"> </w:t>
      </w:r>
      <w:r w:rsidRPr="007742EB">
        <w:rPr>
          <w:sz w:val="28"/>
          <w:szCs w:val="28"/>
        </w:rPr>
        <w:t>образовательной</w:t>
      </w:r>
      <w:r w:rsidRPr="007742EB">
        <w:rPr>
          <w:spacing w:val="1"/>
          <w:sz w:val="28"/>
          <w:szCs w:val="28"/>
        </w:rPr>
        <w:t xml:space="preserve"> </w:t>
      </w:r>
      <w:r w:rsidRPr="007742EB">
        <w:rPr>
          <w:sz w:val="28"/>
          <w:szCs w:val="28"/>
        </w:rPr>
        <w:t>деятельности.</w:t>
      </w:r>
    </w:p>
    <w:p w:rsidR="00D83A29" w:rsidRPr="007742EB" w:rsidRDefault="00D83A29" w:rsidP="00D83A29">
      <w:pPr>
        <w:spacing w:line="362" w:lineRule="auto"/>
        <w:ind w:left="542" w:right="250"/>
        <w:jc w:val="both"/>
        <w:rPr>
          <w:sz w:val="28"/>
          <w:szCs w:val="28"/>
        </w:rPr>
      </w:pPr>
      <w:r w:rsidRPr="007742EB">
        <w:rPr>
          <w:sz w:val="28"/>
          <w:szCs w:val="28"/>
        </w:rPr>
        <w:t>Таким образом, педагогическая диагностика является основой для целенаправленной деятельности педагога, начальным и завершающим этапом</w:t>
      </w:r>
      <w:r w:rsidRPr="007742EB">
        <w:rPr>
          <w:spacing w:val="1"/>
          <w:sz w:val="28"/>
          <w:szCs w:val="28"/>
        </w:rPr>
        <w:t xml:space="preserve"> </w:t>
      </w:r>
      <w:r w:rsidRPr="007742EB">
        <w:rPr>
          <w:sz w:val="28"/>
          <w:szCs w:val="28"/>
        </w:rPr>
        <w:t>проектирования</w:t>
      </w:r>
      <w:r w:rsidRPr="007742EB">
        <w:rPr>
          <w:spacing w:val="1"/>
          <w:sz w:val="28"/>
          <w:szCs w:val="28"/>
        </w:rPr>
        <w:t xml:space="preserve"> </w:t>
      </w:r>
      <w:r w:rsidRPr="007742EB">
        <w:rPr>
          <w:sz w:val="28"/>
          <w:szCs w:val="28"/>
        </w:rPr>
        <w:t>образовательного</w:t>
      </w:r>
      <w:r w:rsidRPr="007742EB">
        <w:rPr>
          <w:spacing w:val="1"/>
          <w:sz w:val="28"/>
          <w:szCs w:val="28"/>
        </w:rPr>
        <w:t xml:space="preserve"> </w:t>
      </w:r>
      <w:r w:rsidRPr="007742EB">
        <w:rPr>
          <w:sz w:val="28"/>
          <w:szCs w:val="28"/>
        </w:rPr>
        <w:t>процесса</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дошкольной</w:t>
      </w:r>
      <w:r w:rsidRPr="007742EB">
        <w:rPr>
          <w:spacing w:val="1"/>
          <w:sz w:val="28"/>
          <w:szCs w:val="28"/>
        </w:rPr>
        <w:t xml:space="preserve"> </w:t>
      </w:r>
      <w:r w:rsidRPr="007742EB">
        <w:rPr>
          <w:sz w:val="28"/>
          <w:szCs w:val="28"/>
        </w:rPr>
        <w:t>группе.</w:t>
      </w:r>
      <w:r w:rsidRPr="007742EB">
        <w:rPr>
          <w:spacing w:val="1"/>
          <w:sz w:val="28"/>
          <w:szCs w:val="28"/>
        </w:rPr>
        <w:t xml:space="preserve"> </w:t>
      </w:r>
      <w:r w:rsidRPr="007742EB">
        <w:rPr>
          <w:sz w:val="28"/>
          <w:szCs w:val="28"/>
        </w:rPr>
        <w:t>Ее</w:t>
      </w:r>
      <w:r w:rsidRPr="007742EB">
        <w:rPr>
          <w:spacing w:val="1"/>
          <w:sz w:val="28"/>
          <w:szCs w:val="28"/>
        </w:rPr>
        <w:t xml:space="preserve"> </w:t>
      </w:r>
      <w:r w:rsidRPr="007742EB">
        <w:rPr>
          <w:sz w:val="28"/>
          <w:szCs w:val="28"/>
        </w:rPr>
        <w:t>функция</w:t>
      </w:r>
      <w:r w:rsidRPr="007742EB">
        <w:rPr>
          <w:spacing w:val="1"/>
          <w:sz w:val="28"/>
          <w:szCs w:val="28"/>
        </w:rPr>
        <w:t xml:space="preserve"> </w:t>
      </w:r>
      <w:r w:rsidRPr="007742EB">
        <w:rPr>
          <w:sz w:val="28"/>
          <w:szCs w:val="28"/>
        </w:rPr>
        <w:t>заключается</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обеспечении</w:t>
      </w:r>
      <w:r w:rsidRPr="007742EB">
        <w:rPr>
          <w:spacing w:val="1"/>
          <w:sz w:val="28"/>
          <w:szCs w:val="28"/>
        </w:rPr>
        <w:t xml:space="preserve"> </w:t>
      </w:r>
      <w:r w:rsidRPr="007742EB">
        <w:rPr>
          <w:sz w:val="28"/>
          <w:szCs w:val="28"/>
        </w:rPr>
        <w:t>эффективной</w:t>
      </w:r>
      <w:r w:rsidRPr="007742EB">
        <w:rPr>
          <w:spacing w:val="1"/>
          <w:sz w:val="28"/>
          <w:szCs w:val="28"/>
        </w:rPr>
        <w:t xml:space="preserve"> </w:t>
      </w:r>
      <w:r w:rsidRPr="007742EB">
        <w:rPr>
          <w:sz w:val="28"/>
          <w:szCs w:val="28"/>
        </w:rPr>
        <w:t>обратной</w:t>
      </w:r>
      <w:r w:rsidRPr="007742EB">
        <w:rPr>
          <w:spacing w:val="1"/>
          <w:sz w:val="28"/>
          <w:szCs w:val="28"/>
        </w:rPr>
        <w:t xml:space="preserve"> </w:t>
      </w:r>
      <w:r w:rsidRPr="007742EB">
        <w:rPr>
          <w:sz w:val="28"/>
          <w:szCs w:val="28"/>
        </w:rPr>
        <w:t>связи,</w:t>
      </w:r>
      <w:r w:rsidRPr="007742EB">
        <w:rPr>
          <w:spacing w:val="1"/>
          <w:sz w:val="28"/>
          <w:szCs w:val="28"/>
        </w:rPr>
        <w:t xml:space="preserve"> </w:t>
      </w:r>
      <w:r w:rsidRPr="007742EB">
        <w:rPr>
          <w:sz w:val="28"/>
          <w:szCs w:val="28"/>
        </w:rPr>
        <w:t>позволяющей</w:t>
      </w:r>
      <w:r w:rsidRPr="007742EB">
        <w:rPr>
          <w:spacing w:val="-7"/>
          <w:sz w:val="28"/>
          <w:szCs w:val="28"/>
        </w:rPr>
        <w:t xml:space="preserve"> </w:t>
      </w:r>
      <w:r w:rsidRPr="007742EB">
        <w:rPr>
          <w:sz w:val="28"/>
          <w:szCs w:val="28"/>
        </w:rPr>
        <w:t>осуществлять</w:t>
      </w:r>
      <w:r w:rsidRPr="007742EB">
        <w:rPr>
          <w:spacing w:val="14"/>
          <w:sz w:val="28"/>
          <w:szCs w:val="28"/>
        </w:rPr>
        <w:t xml:space="preserve"> </w:t>
      </w:r>
      <w:r w:rsidRPr="007742EB">
        <w:rPr>
          <w:sz w:val="28"/>
          <w:szCs w:val="28"/>
        </w:rPr>
        <w:t>управление</w:t>
      </w:r>
      <w:r w:rsidRPr="007742EB">
        <w:rPr>
          <w:spacing w:val="-4"/>
          <w:sz w:val="28"/>
          <w:szCs w:val="28"/>
        </w:rPr>
        <w:t xml:space="preserve"> </w:t>
      </w:r>
      <w:r w:rsidRPr="007742EB">
        <w:rPr>
          <w:sz w:val="28"/>
          <w:szCs w:val="28"/>
        </w:rPr>
        <w:t>образовательным</w:t>
      </w:r>
      <w:r w:rsidRPr="007742EB">
        <w:rPr>
          <w:spacing w:val="-2"/>
          <w:sz w:val="28"/>
          <w:szCs w:val="28"/>
        </w:rPr>
        <w:t xml:space="preserve"> </w:t>
      </w:r>
      <w:r w:rsidRPr="007742EB">
        <w:rPr>
          <w:sz w:val="28"/>
          <w:szCs w:val="28"/>
        </w:rPr>
        <w:t>процессом.</w:t>
      </w:r>
    </w:p>
    <w:p w:rsidR="00D83A29" w:rsidRPr="007742EB" w:rsidRDefault="00D83A29" w:rsidP="00D83A29">
      <w:pPr>
        <w:spacing w:line="360" w:lineRule="auto"/>
        <w:ind w:left="542" w:right="251"/>
        <w:jc w:val="both"/>
        <w:rPr>
          <w:sz w:val="28"/>
          <w:szCs w:val="28"/>
        </w:rPr>
      </w:pPr>
      <w:r w:rsidRPr="007742EB">
        <w:rPr>
          <w:sz w:val="28"/>
          <w:szCs w:val="28"/>
        </w:rPr>
        <w:t>Направления и цели педагогической диагностики, а также особенности ее проведения определяются требованиями ФГОС ДО. В Федеральном</w:t>
      </w:r>
      <w:r w:rsidRPr="007742EB">
        <w:rPr>
          <w:spacing w:val="1"/>
          <w:sz w:val="28"/>
          <w:szCs w:val="28"/>
        </w:rPr>
        <w:t xml:space="preserve"> </w:t>
      </w:r>
      <w:r w:rsidRPr="007742EB">
        <w:rPr>
          <w:sz w:val="28"/>
          <w:szCs w:val="28"/>
        </w:rPr>
        <w:t>государственном образовательном</w:t>
      </w:r>
      <w:r w:rsidRPr="007742EB">
        <w:rPr>
          <w:spacing w:val="1"/>
          <w:sz w:val="28"/>
          <w:szCs w:val="28"/>
        </w:rPr>
        <w:t xml:space="preserve"> </w:t>
      </w:r>
      <w:r w:rsidRPr="007742EB">
        <w:rPr>
          <w:sz w:val="28"/>
          <w:szCs w:val="28"/>
        </w:rPr>
        <w:t>стандарте дошкольного образования указано,</w:t>
      </w:r>
      <w:r w:rsidRPr="007742EB">
        <w:rPr>
          <w:spacing w:val="1"/>
          <w:sz w:val="28"/>
          <w:szCs w:val="28"/>
        </w:rPr>
        <w:t xml:space="preserve"> </w:t>
      </w:r>
      <w:r w:rsidRPr="007742EB">
        <w:rPr>
          <w:sz w:val="28"/>
          <w:szCs w:val="28"/>
        </w:rPr>
        <w:t>что</w:t>
      </w:r>
      <w:r w:rsidRPr="007742EB">
        <w:rPr>
          <w:spacing w:val="1"/>
          <w:sz w:val="28"/>
          <w:szCs w:val="28"/>
        </w:rPr>
        <w:t xml:space="preserve"> </w:t>
      </w:r>
      <w:r w:rsidRPr="007742EB">
        <w:rPr>
          <w:sz w:val="28"/>
          <w:szCs w:val="28"/>
        </w:rPr>
        <w:t>при реализации</w:t>
      </w:r>
      <w:r w:rsidRPr="007742EB">
        <w:rPr>
          <w:spacing w:val="1"/>
          <w:sz w:val="28"/>
          <w:szCs w:val="28"/>
        </w:rPr>
        <w:t xml:space="preserve"> </w:t>
      </w:r>
      <w:r w:rsidRPr="007742EB">
        <w:rPr>
          <w:sz w:val="28"/>
          <w:szCs w:val="28"/>
        </w:rPr>
        <w:t>Программы</w:t>
      </w:r>
      <w:r w:rsidRPr="007742EB">
        <w:rPr>
          <w:spacing w:val="1"/>
          <w:sz w:val="28"/>
          <w:szCs w:val="28"/>
        </w:rPr>
        <w:t xml:space="preserve"> </w:t>
      </w:r>
      <w:r w:rsidRPr="007742EB">
        <w:rPr>
          <w:sz w:val="28"/>
          <w:szCs w:val="28"/>
        </w:rPr>
        <w:t>может</w:t>
      </w:r>
      <w:r w:rsidRPr="007742EB">
        <w:rPr>
          <w:spacing w:val="1"/>
          <w:sz w:val="28"/>
          <w:szCs w:val="28"/>
        </w:rPr>
        <w:t xml:space="preserve"> </w:t>
      </w:r>
      <w:r w:rsidRPr="007742EB">
        <w:rPr>
          <w:sz w:val="28"/>
          <w:szCs w:val="28"/>
        </w:rPr>
        <w:t>проводиться</w:t>
      </w:r>
      <w:r w:rsidRPr="007742EB">
        <w:rPr>
          <w:spacing w:val="1"/>
          <w:sz w:val="28"/>
          <w:szCs w:val="28"/>
        </w:rPr>
        <w:t xml:space="preserve"> </w:t>
      </w:r>
      <w:r w:rsidRPr="007742EB">
        <w:rPr>
          <w:sz w:val="28"/>
          <w:szCs w:val="28"/>
        </w:rPr>
        <w:t>оценка</w:t>
      </w:r>
      <w:r w:rsidRPr="007742EB">
        <w:rPr>
          <w:spacing w:val="1"/>
          <w:sz w:val="28"/>
          <w:szCs w:val="28"/>
        </w:rPr>
        <w:t xml:space="preserve"> </w:t>
      </w:r>
      <w:r w:rsidRPr="007742EB">
        <w:rPr>
          <w:sz w:val="28"/>
          <w:szCs w:val="28"/>
        </w:rPr>
        <w:t>индивидуального развития детей, которая осуществляется педагогическим работником в рамках педагогической диагностики. Данное положение</w:t>
      </w:r>
      <w:r w:rsidRPr="007742EB">
        <w:rPr>
          <w:spacing w:val="1"/>
          <w:sz w:val="28"/>
          <w:szCs w:val="28"/>
        </w:rPr>
        <w:t xml:space="preserve"> </w:t>
      </w:r>
      <w:r w:rsidRPr="007742EB">
        <w:rPr>
          <w:sz w:val="28"/>
          <w:szCs w:val="28"/>
        </w:rPr>
        <w:t>свидетельствует</w:t>
      </w:r>
      <w:r w:rsidRPr="007742EB">
        <w:rPr>
          <w:spacing w:val="1"/>
          <w:sz w:val="28"/>
          <w:szCs w:val="28"/>
        </w:rPr>
        <w:t xml:space="preserve"> </w:t>
      </w:r>
      <w:r w:rsidRPr="007742EB">
        <w:rPr>
          <w:sz w:val="28"/>
          <w:szCs w:val="28"/>
        </w:rPr>
        <w:t>о</w:t>
      </w:r>
      <w:r w:rsidRPr="007742EB">
        <w:rPr>
          <w:spacing w:val="1"/>
          <w:sz w:val="28"/>
          <w:szCs w:val="28"/>
        </w:rPr>
        <w:t xml:space="preserve"> </w:t>
      </w:r>
      <w:r w:rsidRPr="007742EB">
        <w:rPr>
          <w:sz w:val="28"/>
          <w:szCs w:val="28"/>
        </w:rPr>
        <w:t>том,</w:t>
      </w:r>
      <w:r w:rsidRPr="007742EB">
        <w:rPr>
          <w:spacing w:val="1"/>
          <w:sz w:val="28"/>
          <w:szCs w:val="28"/>
        </w:rPr>
        <w:t xml:space="preserve"> </w:t>
      </w:r>
      <w:r w:rsidRPr="007742EB">
        <w:rPr>
          <w:sz w:val="28"/>
          <w:szCs w:val="28"/>
        </w:rPr>
        <w:t>что</w:t>
      </w:r>
      <w:r w:rsidRPr="007742EB">
        <w:rPr>
          <w:spacing w:val="1"/>
          <w:sz w:val="28"/>
          <w:szCs w:val="28"/>
        </w:rPr>
        <w:t xml:space="preserve"> </w:t>
      </w:r>
      <w:r w:rsidRPr="007742EB">
        <w:rPr>
          <w:sz w:val="28"/>
          <w:szCs w:val="28"/>
        </w:rPr>
        <w:t>педагогическая</w:t>
      </w:r>
      <w:r w:rsidRPr="007742EB">
        <w:rPr>
          <w:spacing w:val="1"/>
          <w:sz w:val="28"/>
          <w:szCs w:val="28"/>
        </w:rPr>
        <w:t xml:space="preserve"> </w:t>
      </w:r>
      <w:r w:rsidRPr="007742EB">
        <w:rPr>
          <w:sz w:val="28"/>
          <w:szCs w:val="28"/>
        </w:rPr>
        <w:t>диагностика</w:t>
      </w:r>
      <w:r w:rsidRPr="007742EB">
        <w:rPr>
          <w:spacing w:val="1"/>
          <w:sz w:val="28"/>
          <w:szCs w:val="28"/>
        </w:rPr>
        <w:t xml:space="preserve"> </w:t>
      </w:r>
      <w:r w:rsidRPr="007742EB">
        <w:rPr>
          <w:sz w:val="28"/>
          <w:szCs w:val="28"/>
        </w:rPr>
        <w:t>не</w:t>
      </w:r>
      <w:r w:rsidRPr="007742EB">
        <w:rPr>
          <w:spacing w:val="1"/>
          <w:sz w:val="28"/>
          <w:szCs w:val="28"/>
        </w:rPr>
        <w:t xml:space="preserve"> </w:t>
      </w:r>
      <w:r w:rsidRPr="007742EB">
        <w:rPr>
          <w:sz w:val="28"/>
          <w:szCs w:val="28"/>
        </w:rPr>
        <w:t>является</w:t>
      </w:r>
      <w:r w:rsidRPr="007742EB">
        <w:rPr>
          <w:spacing w:val="1"/>
          <w:sz w:val="28"/>
          <w:szCs w:val="28"/>
        </w:rPr>
        <w:t xml:space="preserve"> </w:t>
      </w:r>
      <w:r w:rsidRPr="007742EB">
        <w:rPr>
          <w:sz w:val="28"/>
          <w:szCs w:val="28"/>
        </w:rPr>
        <w:t>обязательной</w:t>
      </w:r>
      <w:r w:rsidRPr="007742EB">
        <w:rPr>
          <w:spacing w:val="1"/>
          <w:sz w:val="28"/>
          <w:szCs w:val="28"/>
        </w:rPr>
        <w:t xml:space="preserve"> </w:t>
      </w:r>
      <w:r w:rsidRPr="007742EB">
        <w:rPr>
          <w:sz w:val="28"/>
          <w:szCs w:val="28"/>
        </w:rPr>
        <w:t>процедурой,</w:t>
      </w:r>
      <w:r w:rsidRPr="007742EB">
        <w:rPr>
          <w:spacing w:val="1"/>
          <w:sz w:val="28"/>
          <w:szCs w:val="28"/>
        </w:rPr>
        <w:t xml:space="preserve"> </w:t>
      </w:r>
      <w:r w:rsidRPr="007742EB">
        <w:rPr>
          <w:sz w:val="28"/>
          <w:szCs w:val="28"/>
        </w:rPr>
        <w:t>а</w:t>
      </w:r>
      <w:r w:rsidRPr="007742EB">
        <w:rPr>
          <w:spacing w:val="1"/>
          <w:sz w:val="28"/>
          <w:szCs w:val="28"/>
        </w:rPr>
        <w:t xml:space="preserve"> </w:t>
      </w:r>
      <w:r w:rsidRPr="007742EB">
        <w:rPr>
          <w:color w:val="1F1E1E"/>
          <w:sz w:val="28"/>
          <w:szCs w:val="28"/>
        </w:rPr>
        <w:t>вопрос</w:t>
      </w:r>
      <w:r w:rsidRPr="007742EB">
        <w:rPr>
          <w:color w:val="1F1E1E"/>
          <w:spacing w:val="1"/>
          <w:sz w:val="28"/>
          <w:szCs w:val="28"/>
        </w:rPr>
        <w:t xml:space="preserve"> </w:t>
      </w:r>
      <w:r w:rsidRPr="007742EB">
        <w:rPr>
          <w:color w:val="1F1E1E"/>
          <w:sz w:val="28"/>
          <w:szCs w:val="28"/>
        </w:rPr>
        <w:t>о</w:t>
      </w:r>
      <w:r w:rsidRPr="007742EB">
        <w:rPr>
          <w:color w:val="1F1E1E"/>
          <w:spacing w:val="1"/>
          <w:sz w:val="28"/>
          <w:szCs w:val="28"/>
        </w:rPr>
        <w:t xml:space="preserve"> </w:t>
      </w:r>
      <w:r w:rsidRPr="007742EB">
        <w:rPr>
          <w:color w:val="1F1E1E"/>
          <w:sz w:val="28"/>
          <w:szCs w:val="28"/>
        </w:rPr>
        <w:t>ее</w:t>
      </w:r>
      <w:r w:rsidRPr="007742EB">
        <w:rPr>
          <w:color w:val="1F1E1E"/>
          <w:spacing w:val="1"/>
          <w:sz w:val="28"/>
          <w:szCs w:val="28"/>
        </w:rPr>
        <w:t xml:space="preserve"> </w:t>
      </w:r>
      <w:r w:rsidRPr="007742EB">
        <w:rPr>
          <w:color w:val="1F1E1E"/>
          <w:sz w:val="28"/>
          <w:szCs w:val="28"/>
        </w:rPr>
        <w:t>проведении</w:t>
      </w:r>
      <w:r w:rsidRPr="007742EB">
        <w:rPr>
          <w:color w:val="1F1E1E"/>
          <w:spacing w:val="1"/>
          <w:sz w:val="28"/>
          <w:szCs w:val="28"/>
        </w:rPr>
        <w:t xml:space="preserve"> </w:t>
      </w:r>
      <w:r w:rsidRPr="007742EB">
        <w:rPr>
          <w:sz w:val="28"/>
          <w:szCs w:val="28"/>
        </w:rPr>
        <w:t>для</w:t>
      </w:r>
      <w:r w:rsidRPr="007742EB">
        <w:rPr>
          <w:spacing w:val="1"/>
          <w:sz w:val="28"/>
          <w:szCs w:val="28"/>
        </w:rPr>
        <w:t xml:space="preserve"> </w:t>
      </w:r>
      <w:r w:rsidRPr="007742EB">
        <w:rPr>
          <w:sz w:val="28"/>
          <w:szCs w:val="28"/>
        </w:rPr>
        <w:t>получения</w:t>
      </w:r>
      <w:r w:rsidRPr="007742EB">
        <w:rPr>
          <w:spacing w:val="1"/>
          <w:sz w:val="28"/>
          <w:szCs w:val="28"/>
        </w:rPr>
        <w:t xml:space="preserve"> </w:t>
      </w:r>
      <w:r w:rsidRPr="007742EB">
        <w:rPr>
          <w:sz w:val="28"/>
          <w:szCs w:val="28"/>
        </w:rPr>
        <w:t>информации</w:t>
      </w:r>
      <w:r w:rsidRPr="007742EB">
        <w:rPr>
          <w:spacing w:val="1"/>
          <w:sz w:val="28"/>
          <w:szCs w:val="28"/>
        </w:rPr>
        <w:t xml:space="preserve"> </w:t>
      </w:r>
      <w:r w:rsidRPr="007742EB">
        <w:rPr>
          <w:sz w:val="28"/>
          <w:szCs w:val="28"/>
        </w:rPr>
        <w:t>о</w:t>
      </w:r>
      <w:r w:rsidRPr="007742EB">
        <w:rPr>
          <w:spacing w:val="1"/>
          <w:sz w:val="28"/>
          <w:szCs w:val="28"/>
        </w:rPr>
        <w:t xml:space="preserve"> </w:t>
      </w:r>
      <w:r w:rsidRPr="007742EB">
        <w:rPr>
          <w:sz w:val="28"/>
          <w:szCs w:val="28"/>
        </w:rPr>
        <w:t>динамике</w:t>
      </w:r>
      <w:r w:rsidRPr="007742EB">
        <w:rPr>
          <w:spacing w:val="1"/>
          <w:sz w:val="28"/>
          <w:szCs w:val="28"/>
        </w:rPr>
        <w:t xml:space="preserve"> </w:t>
      </w:r>
      <w:r w:rsidRPr="007742EB">
        <w:rPr>
          <w:sz w:val="28"/>
          <w:szCs w:val="28"/>
        </w:rPr>
        <w:t>возрастного</w:t>
      </w:r>
      <w:r w:rsidRPr="007742EB">
        <w:rPr>
          <w:spacing w:val="1"/>
          <w:sz w:val="28"/>
          <w:szCs w:val="28"/>
        </w:rPr>
        <w:t xml:space="preserve"> </w:t>
      </w:r>
      <w:r w:rsidRPr="007742EB">
        <w:rPr>
          <w:sz w:val="28"/>
          <w:szCs w:val="28"/>
        </w:rPr>
        <w:t>развития</w:t>
      </w:r>
      <w:r w:rsidRPr="007742EB">
        <w:rPr>
          <w:spacing w:val="1"/>
          <w:sz w:val="28"/>
          <w:szCs w:val="28"/>
        </w:rPr>
        <w:t xml:space="preserve"> </w:t>
      </w:r>
      <w:r w:rsidRPr="007742EB">
        <w:rPr>
          <w:sz w:val="28"/>
          <w:szCs w:val="28"/>
        </w:rPr>
        <w:t>ребенка</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успешности</w:t>
      </w:r>
      <w:r w:rsidRPr="007742EB">
        <w:rPr>
          <w:spacing w:val="1"/>
          <w:sz w:val="28"/>
          <w:szCs w:val="28"/>
        </w:rPr>
        <w:t xml:space="preserve"> </w:t>
      </w:r>
      <w:r w:rsidRPr="007742EB">
        <w:rPr>
          <w:sz w:val="28"/>
          <w:szCs w:val="28"/>
        </w:rPr>
        <w:t>освоения</w:t>
      </w:r>
      <w:r w:rsidRPr="007742EB">
        <w:rPr>
          <w:spacing w:val="1"/>
          <w:sz w:val="28"/>
          <w:szCs w:val="28"/>
        </w:rPr>
        <w:t xml:space="preserve"> </w:t>
      </w:r>
      <w:r w:rsidRPr="007742EB">
        <w:rPr>
          <w:sz w:val="28"/>
          <w:szCs w:val="28"/>
        </w:rPr>
        <w:t>им</w:t>
      </w:r>
      <w:r w:rsidRPr="007742EB">
        <w:rPr>
          <w:spacing w:val="1"/>
          <w:sz w:val="28"/>
          <w:szCs w:val="28"/>
        </w:rPr>
        <w:t xml:space="preserve"> </w:t>
      </w:r>
      <w:r w:rsidRPr="007742EB">
        <w:rPr>
          <w:sz w:val="28"/>
          <w:szCs w:val="28"/>
        </w:rPr>
        <w:t>Программы,</w:t>
      </w:r>
      <w:r w:rsidRPr="007742EB">
        <w:rPr>
          <w:spacing w:val="1"/>
          <w:sz w:val="28"/>
          <w:szCs w:val="28"/>
        </w:rPr>
        <w:t xml:space="preserve"> </w:t>
      </w:r>
      <w:r w:rsidRPr="007742EB">
        <w:rPr>
          <w:sz w:val="28"/>
          <w:szCs w:val="28"/>
        </w:rPr>
        <w:t>формах</w:t>
      </w:r>
      <w:r w:rsidRPr="007742EB">
        <w:rPr>
          <w:spacing w:val="1"/>
          <w:sz w:val="28"/>
          <w:szCs w:val="28"/>
        </w:rPr>
        <w:t xml:space="preserve"> </w:t>
      </w:r>
      <w:r w:rsidRPr="007742EB">
        <w:rPr>
          <w:sz w:val="28"/>
          <w:szCs w:val="28"/>
        </w:rPr>
        <w:t>организации</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методах</w:t>
      </w:r>
      <w:r w:rsidRPr="007742EB">
        <w:rPr>
          <w:spacing w:val="1"/>
          <w:sz w:val="28"/>
          <w:szCs w:val="28"/>
        </w:rPr>
        <w:t xml:space="preserve"> </w:t>
      </w:r>
      <w:r w:rsidRPr="007742EB">
        <w:rPr>
          <w:color w:val="1F1E1E"/>
          <w:sz w:val="28"/>
          <w:szCs w:val="28"/>
        </w:rPr>
        <w:t>решается</w:t>
      </w:r>
      <w:r w:rsidRPr="007742EB">
        <w:rPr>
          <w:color w:val="1F1E1E"/>
          <w:spacing w:val="1"/>
          <w:sz w:val="28"/>
          <w:szCs w:val="28"/>
        </w:rPr>
        <w:t xml:space="preserve"> </w:t>
      </w:r>
      <w:r w:rsidRPr="007742EB">
        <w:rPr>
          <w:color w:val="1F1E1E"/>
          <w:sz w:val="28"/>
          <w:szCs w:val="28"/>
        </w:rPr>
        <w:t>непосредственно</w:t>
      </w:r>
      <w:r w:rsidRPr="007742EB">
        <w:rPr>
          <w:color w:val="1F1E1E"/>
          <w:spacing w:val="8"/>
          <w:sz w:val="28"/>
          <w:szCs w:val="28"/>
        </w:rPr>
        <w:t xml:space="preserve"> </w:t>
      </w:r>
      <w:r w:rsidRPr="007742EB">
        <w:rPr>
          <w:color w:val="1F1E1E"/>
          <w:sz w:val="28"/>
          <w:szCs w:val="28"/>
        </w:rPr>
        <w:t>Организацией.</w:t>
      </w:r>
    </w:p>
    <w:p w:rsidR="00D83A29" w:rsidRPr="007742EB" w:rsidRDefault="00D83A29" w:rsidP="00D83A29">
      <w:pPr>
        <w:spacing w:line="364" w:lineRule="auto"/>
        <w:ind w:left="542" w:right="255"/>
        <w:jc w:val="both"/>
        <w:rPr>
          <w:sz w:val="28"/>
          <w:szCs w:val="28"/>
        </w:rPr>
      </w:pPr>
      <w:r w:rsidRPr="007742EB">
        <w:rPr>
          <w:sz w:val="28"/>
          <w:szCs w:val="28"/>
        </w:rPr>
        <w:t>Специфика педагогической диагностики достижения планируемых образовательных результатов обусловлена следующими требованиями ФГОС</w:t>
      </w:r>
      <w:r w:rsidRPr="007742EB">
        <w:rPr>
          <w:spacing w:val="1"/>
          <w:sz w:val="28"/>
          <w:szCs w:val="28"/>
        </w:rPr>
        <w:t xml:space="preserve"> </w:t>
      </w:r>
      <w:r w:rsidRPr="007742EB">
        <w:rPr>
          <w:sz w:val="28"/>
          <w:szCs w:val="28"/>
        </w:rPr>
        <w:t>ДО:</w:t>
      </w:r>
    </w:p>
    <w:p w:rsidR="00D83A29" w:rsidRPr="007742EB" w:rsidRDefault="00D83A29" w:rsidP="00A32559">
      <w:pPr>
        <w:spacing w:line="362" w:lineRule="auto"/>
        <w:ind w:left="542" w:right="252"/>
        <w:jc w:val="both"/>
        <w:rPr>
          <w:sz w:val="28"/>
          <w:szCs w:val="28"/>
        </w:rPr>
      </w:pPr>
      <w:r w:rsidRPr="007742EB">
        <w:rPr>
          <w:color w:val="1F1E1E"/>
          <w:sz w:val="28"/>
          <w:szCs w:val="28"/>
        </w:rPr>
        <w:t>планируемые результаты освоения основной образовательной программы дошкольного образования заданы как целевые ориентиры дошкольного</w:t>
      </w:r>
      <w:r w:rsidRPr="007742EB">
        <w:rPr>
          <w:color w:val="1F1E1E"/>
          <w:spacing w:val="1"/>
          <w:sz w:val="28"/>
          <w:szCs w:val="28"/>
        </w:rPr>
        <w:t xml:space="preserve"> </w:t>
      </w:r>
      <w:r w:rsidRPr="007742EB">
        <w:rPr>
          <w:color w:val="1F1E1E"/>
          <w:sz w:val="28"/>
          <w:szCs w:val="28"/>
        </w:rPr>
        <w:t>образования</w:t>
      </w:r>
      <w:r w:rsidRPr="007742EB">
        <w:rPr>
          <w:color w:val="1F1E1E"/>
          <w:spacing w:val="7"/>
          <w:sz w:val="28"/>
          <w:szCs w:val="28"/>
        </w:rPr>
        <w:t xml:space="preserve"> </w:t>
      </w:r>
      <w:r w:rsidRPr="007742EB">
        <w:rPr>
          <w:color w:val="1F1E1E"/>
          <w:sz w:val="28"/>
          <w:szCs w:val="28"/>
        </w:rPr>
        <w:t>и</w:t>
      </w:r>
      <w:r w:rsidRPr="007742EB">
        <w:rPr>
          <w:color w:val="1F1E1E"/>
          <w:spacing w:val="13"/>
          <w:sz w:val="28"/>
          <w:szCs w:val="28"/>
        </w:rPr>
        <w:t xml:space="preserve"> </w:t>
      </w:r>
      <w:r w:rsidRPr="007742EB">
        <w:rPr>
          <w:color w:val="1F1E1E"/>
          <w:sz w:val="28"/>
          <w:szCs w:val="28"/>
        </w:rPr>
        <w:t>представляют</w:t>
      </w:r>
      <w:r w:rsidRPr="007742EB">
        <w:rPr>
          <w:color w:val="1F1E1E"/>
          <w:spacing w:val="12"/>
          <w:sz w:val="28"/>
          <w:szCs w:val="28"/>
        </w:rPr>
        <w:t xml:space="preserve"> </w:t>
      </w:r>
      <w:r w:rsidRPr="007742EB">
        <w:rPr>
          <w:color w:val="1F1E1E"/>
          <w:sz w:val="28"/>
          <w:szCs w:val="28"/>
        </w:rPr>
        <w:t>собой</w:t>
      </w:r>
      <w:r w:rsidRPr="007742EB">
        <w:rPr>
          <w:color w:val="1F1E1E"/>
          <w:spacing w:val="13"/>
          <w:sz w:val="28"/>
          <w:szCs w:val="28"/>
        </w:rPr>
        <w:t xml:space="preserve"> </w:t>
      </w:r>
      <w:r w:rsidRPr="007742EB">
        <w:rPr>
          <w:color w:val="1F1E1E"/>
          <w:sz w:val="28"/>
          <w:szCs w:val="28"/>
        </w:rPr>
        <w:t>социально-нормативные</w:t>
      </w:r>
      <w:r w:rsidRPr="007742EB">
        <w:rPr>
          <w:color w:val="1F1E1E"/>
          <w:spacing w:val="5"/>
          <w:sz w:val="28"/>
          <w:szCs w:val="28"/>
        </w:rPr>
        <w:t xml:space="preserve"> </w:t>
      </w:r>
      <w:r w:rsidRPr="007742EB">
        <w:rPr>
          <w:color w:val="1F1E1E"/>
          <w:sz w:val="28"/>
          <w:szCs w:val="28"/>
        </w:rPr>
        <w:t>возрастные</w:t>
      </w:r>
      <w:r w:rsidRPr="007742EB">
        <w:rPr>
          <w:color w:val="1F1E1E"/>
          <w:spacing w:val="5"/>
          <w:sz w:val="28"/>
          <w:szCs w:val="28"/>
        </w:rPr>
        <w:t xml:space="preserve"> </w:t>
      </w:r>
      <w:r w:rsidRPr="007742EB">
        <w:rPr>
          <w:color w:val="1F1E1E"/>
          <w:sz w:val="28"/>
          <w:szCs w:val="28"/>
        </w:rPr>
        <w:t>характеристики</w:t>
      </w:r>
      <w:r w:rsidRPr="007742EB">
        <w:rPr>
          <w:color w:val="1F1E1E"/>
          <w:spacing w:val="12"/>
          <w:sz w:val="28"/>
          <w:szCs w:val="28"/>
        </w:rPr>
        <w:t xml:space="preserve"> </w:t>
      </w:r>
      <w:r w:rsidRPr="007742EB">
        <w:rPr>
          <w:color w:val="1F1E1E"/>
          <w:sz w:val="28"/>
          <w:szCs w:val="28"/>
        </w:rPr>
        <w:t>возможных</w:t>
      </w:r>
      <w:r w:rsidRPr="007742EB">
        <w:rPr>
          <w:color w:val="1F1E1E"/>
          <w:spacing w:val="6"/>
          <w:sz w:val="28"/>
          <w:szCs w:val="28"/>
        </w:rPr>
        <w:t xml:space="preserve"> </w:t>
      </w:r>
      <w:r w:rsidRPr="007742EB">
        <w:rPr>
          <w:color w:val="1F1E1E"/>
          <w:sz w:val="28"/>
          <w:szCs w:val="28"/>
        </w:rPr>
        <w:lastRenderedPageBreak/>
        <w:t>достижений</w:t>
      </w:r>
      <w:r w:rsidRPr="007742EB">
        <w:rPr>
          <w:color w:val="1F1E1E"/>
          <w:spacing w:val="12"/>
          <w:sz w:val="28"/>
          <w:szCs w:val="28"/>
        </w:rPr>
        <w:t xml:space="preserve"> </w:t>
      </w:r>
      <w:r w:rsidRPr="007742EB">
        <w:rPr>
          <w:color w:val="1F1E1E"/>
          <w:sz w:val="28"/>
          <w:szCs w:val="28"/>
        </w:rPr>
        <w:t>ребенка</w:t>
      </w:r>
      <w:r w:rsidRPr="007742EB">
        <w:rPr>
          <w:color w:val="1F1E1E"/>
          <w:spacing w:val="20"/>
          <w:sz w:val="28"/>
          <w:szCs w:val="28"/>
        </w:rPr>
        <w:t xml:space="preserve"> </w:t>
      </w:r>
      <w:r w:rsidRPr="007742EB">
        <w:rPr>
          <w:sz w:val="28"/>
          <w:szCs w:val="28"/>
        </w:rPr>
        <w:t>на</w:t>
      </w:r>
      <w:r w:rsidRPr="007742EB">
        <w:rPr>
          <w:spacing w:val="10"/>
          <w:sz w:val="28"/>
          <w:szCs w:val="28"/>
        </w:rPr>
        <w:t xml:space="preserve"> </w:t>
      </w:r>
      <w:r w:rsidRPr="007742EB">
        <w:rPr>
          <w:sz w:val="28"/>
          <w:szCs w:val="28"/>
        </w:rPr>
        <w:t>разных</w:t>
      </w:r>
      <w:r w:rsidRPr="007742EB">
        <w:rPr>
          <w:spacing w:val="8"/>
          <w:sz w:val="28"/>
          <w:szCs w:val="28"/>
        </w:rPr>
        <w:t xml:space="preserve"> </w:t>
      </w:r>
      <w:r w:rsidR="00A32559">
        <w:rPr>
          <w:sz w:val="28"/>
          <w:szCs w:val="28"/>
        </w:rPr>
        <w:t xml:space="preserve">этапах </w:t>
      </w:r>
      <w:r w:rsidRPr="007742EB">
        <w:rPr>
          <w:sz w:val="28"/>
          <w:szCs w:val="28"/>
        </w:rPr>
        <w:t>дошкольного детства;</w:t>
      </w:r>
    </w:p>
    <w:p w:rsidR="00D83A29" w:rsidRPr="007742EB" w:rsidRDefault="00D83A29" w:rsidP="00D83A29">
      <w:pPr>
        <w:spacing w:before="137" w:line="360" w:lineRule="auto"/>
        <w:ind w:left="542" w:right="250"/>
        <w:jc w:val="both"/>
        <w:rPr>
          <w:sz w:val="28"/>
          <w:szCs w:val="28"/>
        </w:rPr>
      </w:pPr>
      <w:r w:rsidRPr="007742EB">
        <w:rPr>
          <w:sz w:val="28"/>
          <w:szCs w:val="28"/>
        </w:rPr>
        <w:t>целевые ориентиры не подлежат непосредственной оценке, в том числе и в виде педагогической диагностики (мониторинга). Они не являются</w:t>
      </w:r>
      <w:r w:rsidRPr="007742EB">
        <w:rPr>
          <w:spacing w:val="1"/>
          <w:sz w:val="28"/>
          <w:szCs w:val="28"/>
        </w:rPr>
        <w:t xml:space="preserve"> </w:t>
      </w:r>
      <w:r w:rsidRPr="007742EB">
        <w:rPr>
          <w:sz w:val="28"/>
          <w:szCs w:val="28"/>
        </w:rPr>
        <w:t>основанием</w:t>
      </w:r>
      <w:r w:rsidRPr="007742EB">
        <w:rPr>
          <w:spacing w:val="1"/>
          <w:sz w:val="28"/>
          <w:szCs w:val="28"/>
        </w:rPr>
        <w:t xml:space="preserve"> </w:t>
      </w:r>
      <w:r w:rsidRPr="007742EB">
        <w:rPr>
          <w:sz w:val="28"/>
          <w:szCs w:val="28"/>
        </w:rPr>
        <w:t>для</w:t>
      </w:r>
      <w:r w:rsidRPr="007742EB">
        <w:rPr>
          <w:spacing w:val="1"/>
          <w:sz w:val="28"/>
          <w:szCs w:val="28"/>
        </w:rPr>
        <w:t xml:space="preserve"> </w:t>
      </w:r>
      <w:r w:rsidRPr="007742EB">
        <w:rPr>
          <w:sz w:val="28"/>
          <w:szCs w:val="28"/>
        </w:rPr>
        <w:t>их формального</w:t>
      </w:r>
      <w:r w:rsidRPr="007742EB">
        <w:rPr>
          <w:spacing w:val="1"/>
          <w:sz w:val="28"/>
          <w:szCs w:val="28"/>
        </w:rPr>
        <w:t xml:space="preserve"> </w:t>
      </w:r>
      <w:r w:rsidRPr="007742EB">
        <w:rPr>
          <w:sz w:val="28"/>
          <w:szCs w:val="28"/>
        </w:rPr>
        <w:t>сравнения</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реальными</w:t>
      </w:r>
      <w:r w:rsidRPr="007742EB">
        <w:rPr>
          <w:spacing w:val="1"/>
          <w:sz w:val="28"/>
          <w:szCs w:val="28"/>
        </w:rPr>
        <w:t xml:space="preserve"> </w:t>
      </w:r>
      <w:r w:rsidRPr="007742EB">
        <w:rPr>
          <w:sz w:val="28"/>
          <w:szCs w:val="28"/>
        </w:rPr>
        <w:t>достижениями</w:t>
      </w:r>
      <w:r w:rsidRPr="007742EB">
        <w:rPr>
          <w:spacing w:val="1"/>
          <w:sz w:val="28"/>
          <w:szCs w:val="28"/>
        </w:rPr>
        <w:t xml:space="preserve"> </w:t>
      </w:r>
      <w:r w:rsidRPr="007742EB">
        <w:rPr>
          <w:sz w:val="28"/>
          <w:szCs w:val="28"/>
        </w:rPr>
        <w:t>детей</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основой объективной</w:t>
      </w:r>
      <w:r w:rsidRPr="007742EB">
        <w:rPr>
          <w:spacing w:val="1"/>
          <w:sz w:val="28"/>
          <w:szCs w:val="28"/>
        </w:rPr>
        <w:t xml:space="preserve"> </w:t>
      </w:r>
      <w:r w:rsidRPr="007742EB">
        <w:rPr>
          <w:sz w:val="28"/>
          <w:szCs w:val="28"/>
        </w:rPr>
        <w:t>оценки</w:t>
      </w:r>
      <w:r w:rsidRPr="007742EB">
        <w:rPr>
          <w:spacing w:val="1"/>
          <w:sz w:val="28"/>
          <w:szCs w:val="28"/>
        </w:rPr>
        <w:t xml:space="preserve"> </w:t>
      </w:r>
      <w:r w:rsidRPr="007742EB">
        <w:rPr>
          <w:sz w:val="28"/>
          <w:szCs w:val="28"/>
        </w:rPr>
        <w:t>соответствия</w:t>
      </w:r>
      <w:r w:rsidRPr="007742EB">
        <w:rPr>
          <w:spacing w:val="1"/>
          <w:sz w:val="28"/>
          <w:szCs w:val="28"/>
        </w:rPr>
        <w:t xml:space="preserve"> </w:t>
      </w:r>
      <w:r w:rsidRPr="007742EB">
        <w:rPr>
          <w:sz w:val="28"/>
          <w:szCs w:val="28"/>
        </w:rPr>
        <w:t>установленным</w:t>
      </w:r>
      <w:r w:rsidRPr="007742EB">
        <w:rPr>
          <w:spacing w:val="1"/>
          <w:sz w:val="28"/>
          <w:szCs w:val="28"/>
        </w:rPr>
        <w:t xml:space="preserve"> </w:t>
      </w:r>
      <w:r w:rsidRPr="007742EB">
        <w:rPr>
          <w:sz w:val="28"/>
          <w:szCs w:val="28"/>
        </w:rPr>
        <w:t>требованиям</w:t>
      </w:r>
      <w:r w:rsidRPr="007742EB">
        <w:rPr>
          <w:spacing w:val="-1"/>
          <w:sz w:val="28"/>
          <w:szCs w:val="28"/>
        </w:rPr>
        <w:t xml:space="preserve"> </w:t>
      </w:r>
      <w:r w:rsidRPr="007742EB">
        <w:rPr>
          <w:sz w:val="28"/>
          <w:szCs w:val="28"/>
        </w:rPr>
        <w:t>образовательной деятельности и</w:t>
      </w:r>
      <w:r w:rsidRPr="007742EB">
        <w:rPr>
          <w:spacing w:val="-2"/>
          <w:sz w:val="28"/>
          <w:szCs w:val="28"/>
        </w:rPr>
        <w:t xml:space="preserve"> </w:t>
      </w:r>
      <w:r w:rsidRPr="007742EB">
        <w:rPr>
          <w:sz w:val="28"/>
          <w:szCs w:val="28"/>
        </w:rPr>
        <w:t>подготовки</w:t>
      </w:r>
      <w:r w:rsidRPr="007742EB">
        <w:rPr>
          <w:spacing w:val="3"/>
          <w:sz w:val="28"/>
          <w:szCs w:val="28"/>
        </w:rPr>
        <w:t xml:space="preserve"> </w:t>
      </w:r>
      <w:r w:rsidRPr="007742EB">
        <w:rPr>
          <w:sz w:val="28"/>
          <w:szCs w:val="28"/>
        </w:rPr>
        <w:t>детей;</w:t>
      </w:r>
    </w:p>
    <w:p w:rsidR="00D83A29" w:rsidRPr="007742EB" w:rsidRDefault="00D83A29" w:rsidP="00D83A29">
      <w:pPr>
        <w:spacing w:before="2"/>
        <w:ind w:left="542"/>
        <w:jc w:val="both"/>
        <w:rPr>
          <w:sz w:val="28"/>
          <w:szCs w:val="28"/>
        </w:rPr>
      </w:pPr>
      <w:r w:rsidRPr="007742EB">
        <w:rPr>
          <w:sz w:val="28"/>
          <w:szCs w:val="28"/>
        </w:rPr>
        <w:t>освоение</w:t>
      </w:r>
      <w:r w:rsidRPr="007742EB">
        <w:rPr>
          <w:spacing w:val="-3"/>
          <w:sz w:val="28"/>
          <w:szCs w:val="28"/>
        </w:rPr>
        <w:t xml:space="preserve"> </w:t>
      </w:r>
      <w:r w:rsidRPr="007742EB">
        <w:rPr>
          <w:sz w:val="28"/>
          <w:szCs w:val="28"/>
        </w:rPr>
        <w:t>Программы</w:t>
      </w:r>
      <w:r w:rsidRPr="007742EB">
        <w:rPr>
          <w:spacing w:val="-4"/>
          <w:sz w:val="28"/>
          <w:szCs w:val="28"/>
        </w:rPr>
        <w:t xml:space="preserve"> </w:t>
      </w:r>
      <w:r w:rsidRPr="007742EB">
        <w:rPr>
          <w:sz w:val="28"/>
          <w:szCs w:val="28"/>
        </w:rPr>
        <w:t>не</w:t>
      </w:r>
      <w:r w:rsidRPr="007742EB">
        <w:rPr>
          <w:spacing w:val="-3"/>
          <w:sz w:val="28"/>
          <w:szCs w:val="28"/>
        </w:rPr>
        <w:t xml:space="preserve"> </w:t>
      </w:r>
      <w:r w:rsidRPr="007742EB">
        <w:rPr>
          <w:sz w:val="28"/>
          <w:szCs w:val="28"/>
        </w:rPr>
        <w:t>сопровождается</w:t>
      </w:r>
      <w:r w:rsidRPr="007742EB">
        <w:rPr>
          <w:spacing w:val="-2"/>
          <w:sz w:val="28"/>
          <w:szCs w:val="28"/>
        </w:rPr>
        <w:t xml:space="preserve"> </w:t>
      </w:r>
      <w:r w:rsidRPr="007742EB">
        <w:rPr>
          <w:sz w:val="28"/>
          <w:szCs w:val="28"/>
        </w:rPr>
        <w:t>проведением</w:t>
      </w:r>
      <w:r w:rsidRPr="007742EB">
        <w:rPr>
          <w:spacing w:val="1"/>
          <w:sz w:val="28"/>
          <w:szCs w:val="28"/>
        </w:rPr>
        <w:t xml:space="preserve"> </w:t>
      </w:r>
      <w:r w:rsidRPr="007742EB">
        <w:rPr>
          <w:sz w:val="28"/>
          <w:szCs w:val="28"/>
        </w:rPr>
        <w:t>промежуточных</w:t>
      </w:r>
      <w:r w:rsidRPr="007742EB">
        <w:rPr>
          <w:spacing w:val="-5"/>
          <w:sz w:val="28"/>
          <w:szCs w:val="28"/>
        </w:rPr>
        <w:t xml:space="preserve"> </w:t>
      </w:r>
      <w:r w:rsidRPr="007742EB">
        <w:rPr>
          <w:sz w:val="28"/>
          <w:szCs w:val="28"/>
        </w:rPr>
        <w:t>аттестаций и</w:t>
      </w:r>
      <w:r w:rsidRPr="007742EB">
        <w:rPr>
          <w:spacing w:val="-6"/>
          <w:sz w:val="28"/>
          <w:szCs w:val="28"/>
        </w:rPr>
        <w:t xml:space="preserve"> </w:t>
      </w:r>
      <w:r w:rsidRPr="007742EB">
        <w:rPr>
          <w:sz w:val="28"/>
          <w:szCs w:val="28"/>
        </w:rPr>
        <w:t>итоговой</w:t>
      </w:r>
      <w:r w:rsidRPr="007742EB">
        <w:rPr>
          <w:spacing w:val="-11"/>
          <w:sz w:val="28"/>
          <w:szCs w:val="28"/>
        </w:rPr>
        <w:t xml:space="preserve"> </w:t>
      </w:r>
      <w:r w:rsidRPr="007742EB">
        <w:rPr>
          <w:sz w:val="28"/>
          <w:szCs w:val="28"/>
        </w:rPr>
        <w:t>аттестации</w:t>
      </w:r>
      <w:r w:rsidRPr="007742EB">
        <w:rPr>
          <w:spacing w:val="-1"/>
          <w:sz w:val="28"/>
          <w:szCs w:val="28"/>
        </w:rPr>
        <w:t xml:space="preserve"> </w:t>
      </w:r>
      <w:r w:rsidRPr="007742EB">
        <w:rPr>
          <w:sz w:val="28"/>
          <w:szCs w:val="28"/>
        </w:rPr>
        <w:t>воспитанников.</w:t>
      </w:r>
    </w:p>
    <w:p w:rsidR="00D83A29" w:rsidRPr="007742EB" w:rsidRDefault="00D83A29" w:rsidP="00D83A29">
      <w:pPr>
        <w:spacing w:before="137" w:line="360" w:lineRule="auto"/>
        <w:ind w:left="542" w:right="254"/>
        <w:jc w:val="both"/>
        <w:rPr>
          <w:sz w:val="28"/>
          <w:szCs w:val="28"/>
        </w:rPr>
      </w:pPr>
      <w:r w:rsidRPr="007742EB">
        <w:rP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w:t>
      </w:r>
      <w:r w:rsidRPr="007742EB">
        <w:rPr>
          <w:spacing w:val="-57"/>
          <w:sz w:val="28"/>
          <w:szCs w:val="28"/>
        </w:rPr>
        <w:t xml:space="preserve"> </w:t>
      </w:r>
      <w:r w:rsidRPr="007742EB">
        <w:rPr>
          <w:sz w:val="28"/>
          <w:szCs w:val="28"/>
        </w:rPr>
        <w:t>на</w:t>
      </w:r>
      <w:r w:rsidRPr="007742EB">
        <w:rPr>
          <w:spacing w:val="1"/>
          <w:sz w:val="28"/>
          <w:szCs w:val="28"/>
        </w:rPr>
        <w:t xml:space="preserve"> </w:t>
      </w:r>
      <w:r w:rsidRPr="007742EB">
        <w:rPr>
          <w:sz w:val="28"/>
          <w:szCs w:val="28"/>
        </w:rPr>
        <w:t>основе</w:t>
      </w:r>
      <w:r w:rsidRPr="007742EB">
        <w:rPr>
          <w:spacing w:val="1"/>
          <w:sz w:val="28"/>
          <w:szCs w:val="28"/>
        </w:rPr>
        <w:t xml:space="preserve"> </w:t>
      </w:r>
      <w:r w:rsidRPr="007742EB">
        <w:rPr>
          <w:sz w:val="28"/>
          <w:szCs w:val="28"/>
        </w:rPr>
        <w:t>которой</w:t>
      </w:r>
      <w:r w:rsidRPr="007742EB">
        <w:rPr>
          <w:spacing w:val="1"/>
          <w:sz w:val="28"/>
          <w:szCs w:val="28"/>
        </w:rPr>
        <w:t xml:space="preserve"> </w:t>
      </w:r>
      <w:r w:rsidRPr="007742EB">
        <w:rPr>
          <w:sz w:val="28"/>
          <w:szCs w:val="28"/>
        </w:rPr>
        <w:t>определяется</w:t>
      </w:r>
      <w:r w:rsidRPr="007742EB">
        <w:rPr>
          <w:spacing w:val="1"/>
          <w:sz w:val="28"/>
          <w:szCs w:val="28"/>
        </w:rPr>
        <w:t xml:space="preserve"> </w:t>
      </w:r>
      <w:r w:rsidRPr="007742EB">
        <w:rPr>
          <w:sz w:val="28"/>
          <w:szCs w:val="28"/>
        </w:rPr>
        <w:t>эффективность</w:t>
      </w:r>
      <w:r w:rsidRPr="007742EB">
        <w:rPr>
          <w:spacing w:val="1"/>
          <w:sz w:val="28"/>
          <w:szCs w:val="28"/>
        </w:rPr>
        <w:t xml:space="preserve"> </w:t>
      </w:r>
      <w:r w:rsidRPr="007742EB">
        <w:rPr>
          <w:sz w:val="28"/>
          <w:szCs w:val="28"/>
        </w:rPr>
        <w:t>педагогических</w:t>
      </w:r>
      <w:r w:rsidRPr="007742EB">
        <w:rPr>
          <w:spacing w:val="1"/>
          <w:sz w:val="28"/>
          <w:szCs w:val="28"/>
        </w:rPr>
        <w:t xml:space="preserve"> </w:t>
      </w:r>
      <w:r w:rsidRPr="007742EB">
        <w:rPr>
          <w:sz w:val="28"/>
          <w:szCs w:val="28"/>
        </w:rPr>
        <w:t>действий</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осуществляется</w:t>
      </w:r>
      <w:r w:rsidRPr="007742EB">
        <w:rPr>
          <w:spacing w:val="1"/>
          <w:sz w:val="28"/>
          <w:szCs w:val="28"/>
        </w:rPr>
        <w:t xml:space="preserve"> </w:t>
      </w:r>
      <w:r w:rsidRPr="007742EB">
        <w:rPr>
          <w:sz w:val="28"/>
          <w:szCs w:val="28"/>
        </w:rPr>
        <w:t>их</w:t>
      </w:r>
      <w:r w:rsidRPr="007742EB">
        <w:rPr>
          <w:spacing w:val="1"/>
          <w:sz w:val="28"/>
          <w:szCs w:val="28"/>
        </w:rPr>
        <w:t xml:space="preserve"> </w:t>
      </w:r>
      <w:r w:rsidRPr="007742EB">
        <w:rPr>
          <w:sz w:val="28"/>
          <w:szCs w:val="28"/>
        </w:rPr>
        <w:t>дальнейшее</w:t>
      </w:r>
      <w:r w:rsidRPr="007742EB">
        <w:rPr>
          <w:spacing w:val="1"/>
          <w:sz w:val="28"/>
          <w:szCs w:val="28"/>
        </w:rPr>
        <w:t xml:space="preserve"> </w:t>
      </w:r>
      <w:r w:rsidRPr="007742EB">
        <w:rPr>
          <w:sz w:val="28"/>
          <w:szCs w:val="28"/>
        </w:rPr>
        <w:t>планирование.</w:t>
      </w:r>
      <w:r w:rsidRPr="007742EB">
        <w:rPr>
          <w:spacing w:val="1"/>
          <w:sz w:val="28"/>
          <w:szCs w:val="28"/>
        </w:rPr>
        <w:t xml:space="preserve"> </w:t>
      </w:r>
      <w:r w:rsidRPr="007742EB">
        <w:rPr>
          <w:color w:val="1F1E1E"/>
          <w:sz w:val="28"/>
          <w:szCs w:val="28"/>
        </w:rPr>
        <w:t>Результаты</w:t>
      </w:r>
      <w:r w:rsidRPr="007742EB">
        <w:rPr>
          <w:color w:val="1F1E1E"/>
          <w:spacing w:val="1"/>
          <w:sz w:val="28"/>
          <w:szCs w:val="28"/>
        </w:rPr>
        <w:t xml:space="preserve"> </w:t>
      </w:r>
      <w:r w:rsidRPr="007742EB">
        <w:rPr>
          <w:color w:val="1F1E1E"/>
          <w:sz w:val="28"/>
          <w:szCs w:val="28"/>
        </w:rPr>
        <w:t>педагогической</w:t>
      </w:r>
      <w:r w:rsidRPr="007742EB">
        <w:rPr>
          <w:color w:val="1F1E1E"/>
          <w:spacing w:val="-4"/>
          <w:sz w:val="28"/>
          <w:szCs w:val="28"/>
        </w:rPr>
        <w:t xml:space="preserve"> </w:t>
      </w:r>
      <w:r w:rsidRPr="007742EB">
        <w:rPr>
          <w:color w:val="1F1E1E"/>
          <w:sz w:val="28"/>
          <w:szCs w:val="28"/>
        </w:rPr>
        <w:t>диагностики</w:t>
      </w:r>
      <w:r w:rsidRPr="007742EB">
        <w:rPr>
          <w:color w:val="1F1E1E"/>
          <w:spacing w:val="-4"/>
          <w:sz w:val="28"/>
          <w:szCs w:val="28"/>
        </w:rPr>
        <w:t xml:space="preserve"> </w:t>
      </w:r>
      <w:r w:rsidRPr="007742EB">
        <w:rPr>
          <w:color w:val="1F1E1E"/>
          <w:sz w:val="28"/>
          <w:szCs w:val="28"/>
        </w:rPr>
        <w:t>(мониторинга)</w:t>
      </w:r>
      <w:r w:rsidRPr="007742EB">
        <w:rPr>
          <w:color w:val="1F1E1E"/>
          <w:spacing w:val="-2"/>
          <w:sz w:val="28"/>
          <w:szCs w:val="28"/>
        </w:rPr>
        <w:t xml:space="preserve"> </w:t>
      </w:r>
      <w:r w:rsidRPr="007742EB">
        <w:rPr>
          <w:color w:val="1F1E1E"/>
          <w:sz w:val="28"/>
          <w:szCs w:val="28"/>
        </w:rPr>
        <w:t>могут использоваться исключительно</w:t>
      </w:r>
      <w:r w:rsidRPr="007742EB">
        <w:rPr>
          <w:color w:val="1F1E1E"/>
          <w:spacing w:val="4"/>
          <w:sz w:val="28"/>
          <w:szCs w:val="28"/>
        </w:rPr>
        <w:t xml:space="preserve"> </w:t>
      </w:r>
      <w:r w:rsidRPr="007742EB">
        <w:rPr>
          <w:color w:val="1F1E1E"/>
          <w:sz w:val="28"/>
          <w:szCs w:val="28"/>
        </w:rPr>
        <w:t>для</w:t>
      </w:r>
      <w:r w:rsidRPr="007742EB">
        <w:rPr>
          <w:color w:val="1F1E1E"/>
          <w:spacing w:val="11"/>
          <w:sz w:val="28"/>
          <w:szCs w:val="28"/>
        </w:rPr>
        <w:t xml:space="preserve"> </w:t>
      </w:r>
      <w:r w:rsidRPr="007742EB">
        <w:rPr>
          <w:color w:val="1F1E1E"/>
          <w:sz w:val="28"/>
          <w:szCs w:val="28"/>
        </w:rPr>
        <w:t>решения следующих</w:t>
      </w:r>
      <w:r w:rsidRPr="007742EB">
        <w:rPr>
          <w:color w:val="1F1E1E"/>
          <w:spacing w:val="-3"/>
          <w:sz w:val="28"/>
          <w:szCs w:val="28"/>
        </w:rPr>
        <w:t xml:space="preserve"> </w:t>
      </w:r>
      <w:r w:rsidRPr="007742EB">
        <w:rPr>
          <w:color w:val="1F1E1E"/>
          <w:sz w:val="28"/>
          <w:szCs w:val="28"/>
        </w:rPr>
        <w:t>образовательных</w:t>
      </w:r>
      <w:r w:rsidRPr="007742EB">
        <w:rPr>
          <w:color w:val="1F1E1E"/>
          <w:spacing w:val="-3"/>
          <w:sz w:val="28"/>
          <w:szCs w:val="28"/>
        </w:rPr>
        <w:t xml:space="preserve"> </w:t>
      </w:r>
      <w:r w:rsidRPr="007742EB">
        <w:rPr>
          <w:color w:val="1F1E1E"/>
          <w:sz w:val="28"/>
          <w:szCs w:val="28"/>
        </w:rPr>
        <w:t>задач:</w:t>
      </w:r>
    </w:p>
    <w:p w:rsidR="00D83A29" w:rsidRPr="007742EB" w:rsidRDefault="00D83A29" w:rsidP="00FE23AB">
      <w:pPr>
        <w:numPr>
          <w:ilvl w:val="1"/>
          <w:numId w:val="4"/>
        </w:numPr>
        <w:tabs>
          <w:tab w:val="left" w:pos="755"/>
        </w:tabs>
        <w:spacing w:before="2" w:line="360" w:lineRule="auto"/>
        <w:ind w:right="253"/>
        <w:jc w:val="both"/>
        <w:rPr>
          <w:sz w:val="28"/>
          <w:szCs w:val="28"/>
        </w:rPr>
      </w:pPr>
      <w:r w:rsidRPr="007742EB">
        <w:rPr>
          <w:color w:val="1F1E1E"/>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w:t>
      </w:r>
      <w:r w:rsidRPr="007742EB">
        <w:rPr>
          <w:color w:val="1F1E1E"/>
          <w:spacing w:val="1"/>
          <w:sz w:val="28"/>
          <w:szCs w:val="28"/>
        </w:rPr>
        <w:t xml:space="preserve"> </w:t>
      </w:r>
      <w:r w:rsidRPr="007742EB">
        <w:rPr>
          <w:color w:val="1F1E1E"/>
          <w:sz w:val="28"/>
          <w:szCs w:val="28"/>
        </w:rPr>
        <w:t>особенностей</w:t>
      </w:r>
      <w:r w:rsidRPr="007742EB">
        <w:rPr>
          <w:color w:val="1F1E1E"/>
          <w:spacing w:val="-1"/>
          <w:sz w:val="28"/>
          <w:szCs w:val="28"/>
        </w:rPr>
        <w:t xml:space="preserve"> </w:t>
      </w:r>
      <w:r w:rsidRPr="007742EB">
        <w:rPr>
          <w:color w:val="1F1E1E"/>
          <w:sz w:val="28"/>
          <w:szCs w:val="28"/>
        </w:rPr>
        <w:t>его</w:t>
      </w:r>
      <w:r w:rsidRPr="007742EB">
        <w:rPr>
          <w:color w:val="1F1E1E"/>
          <w:spacing w:val="2"/>
          <w:sz w:val="28"/>
          <w:szCs w:val="28"/>
        </w:rPr>
        <w:t xml:space="preserve"> </w:t>
      </w:r>
      <w:r w:rsidRPr="007742EB">
        <w:rPr>
          <w:color w:val="1F1E1E"/>
          <w:sz w:val="28"/>
          <w:szCs w:val="28"/>
        </w:rPr>
        <w:t>развития);</w:t>
      </w:r>
    </w:p>
    <w:p w:rsidR="00D83A29" w:rsidRPr="007742EB" w:rsidRDefault="005D0A86" w:rsidP="005D0A86">
      <w:pPr>
        <w:tabs>
          <w:tab w:val="left" w:pos="543"/>
        </w:tabs>
        <w:spacing w:line="274" w:lineRule="exact"/>
        <w:ind w:left="542"/>
        <w:rPr>
          <w:sz w:val="28"/>
          <w:szCs w:val="28"/>
        </w:rPr>
      </w:pPr>
      <w:r>
        <w:rPr>
          <w:color w:val="1F1E1E"/>
          <w:sz w:val="28"/>
          <w:szCs w:val="28"/>
        </w:rPr>
        <w:t>2)</w:t>
      </w:r>
      <w:r w:rsidR="00D83A29" w:rsidRPr="007742EB">
        <w:rPr>
          <w:color w:val="1F1E1E"/>
          <w:sz w:val="28"/>
          <w:szCs w:val="28"/>
        </w:rPr>
        <w:t>оптимизации</w:t>
      </w:r>
      <w:r w:rsidR="00D83A29" w:rsidRPr="007742EB">
        <w:rPr>
          <w:color w:val="1F1E1E"/>
          <w:spacing w:val="-4"/>
          <w:sz w:val="28"/>
          <w:szCs w:val="28"/>
        </w:rPr>
        <w:t xml:space="preserve"> </w:t>
      </w:r>
      <w:r w:rsidR="00D83A29" w:rsidRPr="007742EB">
        <w:rPr>
          <w:color w:val="1F1E1E"/>
          <w:sz w:val="28"/>
          <w:szCs w:val="28"/>
        </w:rPr>
        <w:t>работы</w:t>
      </w:r>
      <w:r w:rsidR="00D83A29" w:rsidRPr="007742EB">
        <w:rPr>
          <w:color w:val="1F1E1E"/>
          <w:spacing w:val="-3"/>
          <w:sz w:val="28"/>
          <w:szCs w:val="28"/>
        </w:rPr>
        <w:t xml:space="preserve"> </w:t>
      </w:r>
      <w:r w:rsidR="00D83A29" w:rsidRPr="007742EB">
        <w:rPr>
          <w:color w:val="1F1E1E"/>
          <w:sz w:val="28"/>
          <w:szCs w:val="28"/>
        </w:rPr>
        <w:t>с</w:t>
      </w:r>
      <w:r w:rsidR="00D83A29" w:rsidRPr="007742EB">
        <w:rPr>
          <w:color w:val="1F1E1E"/>
          <w:spacing w:val="-12"/>
          <w:sz w:val="28"/>
          <w:szCs w:val="28"/>
        </w:rPr>
        <w:t xml:space="preserve"> </w:t>
      </w:r>
      <w:r w:rsidR="00D83A29" w:rsidRPr="007742EB">
        <w:rPr>
          <w:color w:val="1F1E1E"/>
          <w:sz w:val="28"/>
          <w:szCs w:val="28"/>
        </w:rPr>
        <w:t>группой детей.</w:t>
      </w:r>
    </w:p>
    <w:p w:rsidR="00D83A29" w:rsidRPr="007742EB" w:rsidRDefault="00D83A29" w:rsidP="00D83A29">
      <w:pPr>
        <w:spacing w:before="171" w:line="360" w:lineRule="auto"/>
        <w:ind w:left="542" w:right="249"/>
        <w:jc w:val="both"/>
        <w:rPr>
          <w:sz w:val="28"/>
          <w:szCs w:val="28"/>
        </w:rPr>
      </w:pPr>
      <w:r w:rsidRPr="007742EB">
        <w:rPr>
          <w:sz w:val="28"/>
          <w:szCs w:val="28"/>
        </w:rPr>
        <w:t>Периодичность проведения педагогической диагностики определяется Организацией. Оптимальным является ее проведение на начальном этапе</w:t>
      </w:r>
      <w:r w:rsidRPr="007742EB">
        <w:rPr>
          <w:spacing w:val="1"/>
          <w:sz w:val="28"/>
          <w:szCs w:val="28"/>
        </w:rPr>
        <w:t xml:space="preserve"> </w:t>
      </w:r>
      <w:r w:rsidRPr="007742EB">
        <w:rPr>
          <w:sz w:val="28"/>
          <w:szCs w:val="28"/>
        </w:rPr>
        <w:t>освоения ребенком образовательной программы, в зависимости от времени его поступления в дошкольную группу (стартовая диагностика) и на</w:t>
      </w:r>
      <w:r w:rsidRPr="007742EB">
        <w:rPr>
          <w:spacing w:val="1"/>
          <w:sz w:val="28"/>
          <w:szCs w:val="28"/>
        </w:rPr>
        <w:t xml:space="preserve"> </w:t>
      </w:r>
      <w:r w:rsidRPr="007742EB">
        <w:rPr>
          <w:sz w:val="28"/>
          <w:szCs w:val="28"/>
        </w:rPr>
        <w:t>завершающем этапе освоения программы его возрастной группой (заключительная, финальная диагностика). При проведении диагностики на</w:t>
      </w:r>
      <w:r w:rsidRPr="007742EB">
        <w:rPr>
          <w:spacing w:val="1"/>
          <w:sz w:val="28"/>
          <w:szCs w:val="28"/>
        </w:rPr>
        <w:t xml:space="preserve"> </w:t>
      </w:r>
      <w:r w:rsidRPr="007742EB">
        <w:rPr>
          <w:sz w:val="28"/>
          <w:szCs w:val="28"/>
        </w:rPr>
        <w:t>начальном этапе учитывается адаптационный период пребывания ребенка в группе. Сравнение результатов стартовой и финальной диагностики</w:t>
      </w:r>
      <w:r w:rsidRPr="007742EB">
        <w:rPr>
          <w:spacing w:val="1"/>
          <w:sz w:val="28"/>
          <w:szCs w:val="28"/>
        </w:rPr>
        <w:t xml:space="preserve"> </w:t>
      </w:r>
      <w:r w:rsidRPr="007742EB">
        <w:rPr>
          <w:sz w:val="28"/>
          <w:szCs w:val="28"/>
        </w:rPr>
        <w:t>позволяет</w:t>
      </w:r>
      <w:r w:rsidRPr="007742EB">
        <w:rPr>
          <w:spacing w:val="-3"/>
          <w:sz w:val="28"/>
          <w:szCs w:val="28"/>
        </w:rPr>
        <w:t xml:space="preserve"> </w:t>
      </w:r>
      <w:r w:rsidRPr="007742EB">
        <w:rPr>
          <w:sz w:val="28"/>
          <w:szCs w:val="28"/>
        </w:rPr>
        <w:t>выявить индивидуальную</w:t>
      </w:r>
      <w:r w:rsidRPr="007742EB">
        <w:rPr>
          <w:spacing w:val="2"/>
          <w:sz w:val="28"/>
          <w:szCs w:val="28"/>
        </w:rPr>
        <w:t xml:space="preserve"> </w:t>
      </w:r>
      <w:r w:rsidRPr="007742EB">
        <w:rPr>
          <w:sz w:val="28"/>
          <w:szCs w:val="28"/>
        </w:rPr>
        <w:t>динамику</w:t>
      </w:r>
      <w:r w:rsidRPr="007742EB">
        <w:rPr>
          <w:spacing w:val="-2"/>
          <w:sz w:val="28"/>
          <w:szCs w:val="28"/>
        </w:rPr>
        <w:t xml:space="preserve"> </w:t>
      </w:r>
      <w:r w:rsidRPr="007742EB">
        <w:rPr>
          <w:sz w:val="28"/>
          <w:szCs w:val="28"/>
        </w:rPr>
        <w:t>развития</w:t>
      </w:r>
      <w:r w:rsidRPr="007742EB">
        <w:rPr>
          <w:spacing w:val="4"/>
          <w:sz w:val="28"/>
          <w:szCs w:val="28"/>
        </w:rPr>
        <w:t xml:space="preserve"> </w:t>
      </w:r>
      <w:r w:rsidRPr="007742EB">
        <w:rPr>
          <w:sz w:val="28"/>
          <w:szCs w:val="28"/>
        </w:rPr>
        <w:t>ребенка.</w:t>
      </w:r>
    </w:p>
    <w:p w:rsidR="00D83A29" w:rsidRPr="007742EB" w:rsidRDefault="00D83A29" w:rsidP="00D83A29">
      <w:pPr>
        <w:spacing w:before="82" w:line="360" w:lineRule="auto"/>
        <w:ind w:left="542" w:right="254"/>
        <w:jc w:val="both"/>
        <w:rPr>
          <w:sz w:val="28"/>
          <w:szCs w:val="28"/>
        </w:rPr>
      </w:pPr>
      <w:r w:rsidRPr="007742EB">
        <w:rPr>
          <w:color w:val="1F1E1E"/>
          <w:sz w:val="28"/>
          <w:szCs w:val="28"/>
        </w:rPr>
        <w:t xml:space="preserve">Педагогическая диагностика индивидуального </w:t>
      </w:r>
      <w:r w:rsidRPr="007742EB">
        <w:rPr>
          <w:sz w:val="28"/>
          <w:szCs w:val="28"/>
        </w:rPr>
        <w:t>развития детей проводится педагогом в произвольной форме на основе малоформализованных</w:t>
      </w:r>
      <w:r w:rsidRPr="007742EB">
        <w:rPr>
          <w:spacing w:val="1"/>
          <w:sz w:val="28"/>
          <w:szCs w:val="28"/>
        </w:rPr>
        <w:t xml:space="preserve"> </w:t>
      </w:r>
      <w:r w:rsidRPr="007742EB">
        <w:rPr>
          <w:sz w:val="28"/>
          <w:szCs w:val="28"/>
        </w:rPr>
        <w:t>диагностических</w:t>
      </w:r>
      <w:r w:rsidRPr="007742EB">
        <w:rPr>
          <w:spacing w:val="1"/>
          <w:sz w:val="28"/>
          <w:szCs w:val="28"/>
        </w:rPr>
        <w:t xml:space="preserve"> </w:t>
      </w:r>
      <w:r w:rsidRPr="007742EB">
        <w:rPr>
          <w:sz w:val="28"/>
          <w:szCs w:val="28"/>
        </w:rPr>
        <w:t>методов:</w:t>
      </w:r>
      <w:r w:rsidRPr="007742EB">
        <w:rPr>
          <w:spacing w:val="1"/>
          <w:sz w:val="28"/>
          <w:szCs w:val="28"/>
        </w:rPr>
        <w:t xml:space="preserve"> </w:t>
      </w:r>
      <w:r w:rsidRPr="007742EB">
        <w:rPr>
          <w:sz w:val="28"/>
          <w:szCs w:val="28"/>
        </w:rPr>
        <w:t>наблюдения,</w:t>
      </w:r>
      <w:r w:rsidRPr="007742EB">
        <w:rPr>
          <w:spacing w:val="1"/>
          <w:sz w:val="28"/>
          <w:szCs w:val="28"/>
        </w:rPr>
        <w:t xml:space="preserve"> </w:t>
      </w:r>
      <w:r w:rsidRPr="007742EB">
        <w:rPr>
          <w:sz w:val="28"/>
          <w:szCs w:val="28"/>
        </w:rPr>
        <w:t>свободных</w:t>
      </w:r>
      <w:r w:rsidRPr="007742EB">
        <w:rPr>
          <w:spacing w:val="1"/>
          <w:sz w:val="28"/>
          <w:szCs w:val="28"/>
        </w:rPr>
        <w:t xml:space="preserve"> </w:t>
      </w:r>
      <w:r w:rsidRPr="007742EB">
        <w:rPr>
          <w:sz w:val="28"/>
          <w:szCs w:val="28"/>
        </w:rPr>
        <w:t>бесед</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детьми,</w:t>
      </w:r>
      <w:r w:rsidRPr="007742EB">
        <w:rPr>
          <w:spacing w:val="1"/>
          <w:sz w:val="28"/>
          <w:szCs w:val="28"/>
        </w:rPr>
        <w:t xml:space="preserve"> </w:t>
      </w:r>
      <w:r w:rsidRPr="007742EB">
        <w:rPr>
          <w:sz w:val="28"/>
          <w:szCs w:val="28"/>
        </w:rPr>
        <w:t>анализа</w:t>
      </w:r>
      <w:r w:rsidRPr="007742EB">
        <w:rPr>
          <w:spacing w:val="1"/>
          <w:sz w:val="28"/>
          <w:szCs w:val="28"/>
        </w:rPr>
        <w:t xml:space="preserve"> </w:t>
      </w:r>
      <w:r w:rsidRPr="007742EB">
        <w:rPr>
          <w:sz w:val="28"/>
          <w:szCs w:val="28"/>
        </w:rPr>
        <w:t>продуктов</w:t>
      </w:r>
      <w:r w:rsidRPr="007742EB">
        <w:rPr>
          <w:spacing w:val="1"/>
          <w:sz w:val="28"/>
          <w:szCs w:val="28"/>
        </w:rPr>
        <w:t xml:space="preserve"> </w:t>
      </w:r>
      <w:r w:rsidRPr="007742EB">
        <w:rPr>
          <w:sz w:val="28"/>
          <w:szCs w:val="28"/>
        </w:rPr>
        <w:t>детской</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(рисунков,</w:t>
      </w:r>
      <w:r w:rsidRPr="007742EB">
        <w:rPr>
          <w:spacing w:val="1"/>
          <w:sz w:val="28"/>
          <w:szCs w:val="28"/>
        </w:rPr>
        <w:t xml:space="preserve"> </w:t>
      </w:r>
      <w:r w:rsidRPr="007742EB">
        <w:rPr>
          <w:sz w:val="28"/>
          <w:szCs w:val="28"/>
        </w:rPr>
        <w:t>работ</w:t>
      </w:r>
      <w:r w:rsidRPr="007742EB">
        <w:rPr>
          <w:spacing w:val="1"/>
          <w:sz w:val="28"/>
          <w:szCs w:val="28"/>
        </w:rPr>
        <w:t xml:space="preserve"> </w:t>
      </w:r>
      <w:r w:rsidRPr="007742EB">
        <w:rPr>
          <w:sz w:val="28"/>
          <w:szCs w:val="28"/>
        </w:rPr>
        <w:t>по</w:t>
      </w:r>
      <w:r w:rsidRPr="007742EB">
        <w:rPr>
          <w:spacing w:val="1"/>
          <w:sz w:val="28"/>
          <w:szCs w:val="28"/>
        </w:rPr>
        <w:t xml:space="preserve"> </w:t>
      </w:r>
      <w:r w:rsidRPr="007742EB">
        <w:rPr>
          <w:sz w:val="28"/>
          <w:szCs w:val="28"/>
        </w:rPr>
        <w:t>лепке,</w:t>
      </w:r>
      <w:r w:rsidRPr="007742EB">
        <w:rPr>
          <w:spacing w:val="1"/>
          <w:sz w:val="28"/>
          <w:szCs w:val="28"/>
        </w:rPr>
        <w:t xml:space="preserve"> </w:t>
      </w:r>
      <w:r w:rsidRPr="007742EB">
        <w:rPr>
          <w:sz w:val="28"/>
          <w:szCs w:val="28"/>
        </w:rPr>
        <w:t xml:space="preserve">аппликации, построек, поделок и др.), специальных диагностических ситуаций. При </w:t>
      </w:r>
      <w:r w:rsidRPr="007742EB">
        <w:rPr>
          <w:sz w:val="28"/>
          <w:szCs w:val="28"/>
        </w:rPr>
        <w:lastRenderedPageBreak/>
        <w:t>необходимости педагог может использовать специальные</w:t>
      </w:r>
      <w:r w:rsidRPr="007742EB">
        <w:rPr>
          <w:spacing w:val="1"/>
          <w:sz w:val="28"/>
          <w:szCs w:val="28"/>
        </w:rPr>
        <w:t xml:space="preserve"> </w:t>
      </w:r>
      <w:r w:rsidRPr="007742EB">
        <w:rPr>
          <w:sz w:val="28"/>
          <w:szCs w:val="28"/>
        </w:rPr>
        <w:t>методики</w:t>
      </w:r>
      <w:r w:rsidRPr="007742EB">
        <w:rPr>
          <w:spacing w:val="2"/>
          <w:sz w:val="28"/>
          <w:szCs w:val="28"/>
        </w:rPr>
        <w:t xml:space="preserve"> </w:t>
      </w:r>
      <w:r w:rsidRPr="007742EB">
        <w:rPr>
          <w:sz w:val="28"/>
          <w:szCs w:val="28"/>
        </w:rPr>
        <w:t>диагностики</w:t>
      </w:r>
      <w:r w:rsidRPr="007742EB">
        <w:rPr>
          <w:spacing w:val="3"/>
          <w:sz w:val="28"/>
          <w:szCs w:val="28"/>
        </w:rPr>
        <w:t xml:space="preserve"> </w:t>
      </w:r>
      <w:r w:rsidRPr="007742EB">
        <w:rPr>
          <w:sz w:val="28"/>
          <w:szCs w:val="28"/>
        </w:rPr>
        <w:t>физического, коммуникативного,</w:t>
      </w:r>
      <w:r w:rsidRPr="007742EB">
        <w:rPr>
          <w:spacing w:val="1"/>
          <w:sz w:val="28"/>
          <w:szCs w:val="28"/>
        </w:rPr>
        <w:t xml:space="preserve"> </w:t>
      </w:r>
      <w:r w:rsidRPr="007742EB">
        <w:rPr>
          <w:sz w:val="28"/>
          <w:szCs w:val="28"/>
        </w:rPr>
        <w:t>познавательного,</w:t>
      </w:r>
      <w:r w:rsidRPr="007742EB">
        <w:rPr>
          <w:spacing w:val="-1"/>
          <w:sz w:val="28"/>
          <w:szCs w:val="28"/>
        </w:rPr>
        <w:t xml:space="preserve"> </w:t>
      </w:r>
      <w:r w:rsidRPr="007742EB">
        <w:rPr>
          <w:sz w:val="28"/>
          <w:szCs w:val="28"/>
        </w:rPr>
        <w:t>речевого,</w:t>
      </w:r>
      <w:r w:rsidRPr="007742EB">
        <w:rPr>
          <w:spacing w:val="3"/>
          <w:sz w:val="28"/>
          <w:szCs w:val="28"/>
        </w:rPr>
        <w:t xml:space="preserve"> </w:t>
      </w:r>
      <w:r w:rsidRPr="007742EB">
        <w:rPr>
          <w:sz w:val="28"/>
          <w:szCs w:val="28"/>
        </w:rPr>
        <w:t>художественно-эстетического</w:t>
      </w:r>
      <w:r w:rsidRPr="007742EB">
        <w:rPr>
          <w:spacing w:val="1"/>
          <w:sz w:val="28"/>
          <w:szCs w:val="28"/>
        </w:rPr>
        <w:t xml:space="preserve"> </w:t>
      </w:r>
      <w:r w:rsidRPr="007742EB">
        <w:rPr>
          <w:sz w:val="28"/>
          <w:szCs w:val="28"/>
        </w:rPr>
        <w:t>развития.</w:t>
      </w:r>
    </w:p>
    <w:p w:rsidR="00D83A29" w:rsidRPr="007742EB" w:rsidRDefault="00D83A29" w:rsidP="00D83A29">
      <w:pPr>
        <w:spacing w:before="5" w:line="360" w:lineRule="auto"/>
        <w:ind w:left="542" w:right="252"/>
        <w:jc w:val="both"/>
        <w:rPr>
          <w:sz w:val="28"/>
          <w:szCs w:val="28"/>
        </w:rPr>
      </w:pPr>
      <w:r w:rsidRPr="007742EB">
        <w:rPr>
          <w:sz w:val="28"/>
          <w:szCs w:val="28"/>
        </w:rPr>
        <w:t>Ведущим</w:t>
      </w:r>
      <w:r w:rsidRPr="007742EB">
        <w:rPr>
          <w:spacing w:val="1"/>
          <w:sz w:val="28"/>
          <w:szCs w:val="28"/>
        </w:rPr>
        <w:t xml:space="preserve"> </w:t>
      </w:r>
      <w:r w:rsidRPr="007742EB">
        <w:rPr>
          <w:sz w:val="28"/>
          <w:szCs w:val="28"/>
        </w:rPr>
        <w:t>методом</w:t>
      </w:r>
      <w:r w:rsidRPr="007742EB">
        <w:rPr>
          <w:spacing w:val="1"/>
          <w:sz w:val="28"/>
          <w:szCs w:val="28"/>
        </w:rPr>
        <w:t xml:space="preserve"> </w:t>
      </w:r>
      <w:r w:rsidRPr="007742EB">
        <w:rPr>
          <w:sz w:val="28"/>
          <w:szCs w:val="28"/>
        </w:rPr>
        <w:t>педагогической</w:t>
      </w:r>
      <w:r w:rsidRPr="007742EB">
        <w:rPr>
          <w:spacing w:val="1"/>
          <w:sz w:val="28"/>
          <w:szCs w:val="28"/>
        </w:rPr>
        <w:t xml:space="preserve"> </w:t>
      </w:r>
      <w:r w:rsidRPr="007742EB">
        <w:rPr>
          <w:sz w:val="28"/>
          <w:szCs w:val="28"/>
        </w:rPr>
        <w:t>диагностики</w:t>
      </w:r>
      <w:r w:rsidRPr="007742EB">
        <w:rPr>
          <w:spacing w:val="1"/>
          <w:sz w:val="28"/>
          <w:szCs w:val="28"/>
        </w:rPr>
        <w:t xml:space="preserve"> </w:t>
      </w:r>
      <w:r w:rsidRPr="007742EB">
        <w:rPr>
          <w:sz w:val="28"/>
          <w:szCs w:val="28"/>
        </w:rPr>
        <w:t>является</w:t>
      </w:r>
      <w:r w:rsidRPr="007742EB">
        <w:rPr>
          <w:spacing w:val="1"/>
          <w:sz w:val="28"/>
          <w:szCs w:val="28"/>
        </w:rPr>
        <w:t xml:space="preserve"> </w:t>
      </w:r>
      <w:r w:rsidRPr="007742EB">
        <w:rPr>
          <w:sz w:val="28"/>
          <w:szCs w:val="28"/>
        </w:rPr>
        <w:t>наблюдение.</w:t>
      </w:r>
      <w:r w:rsidRPr="007742EB">
        <w:rPr>
          <w:spacing w:val="1"/>
          <w:sz w:val="28"/>
          <w:szCs w:val="28"/>
        </w:rPr>
        <w:t xml:space="preserve"> </w:t>
      </w:r>
      <w:r w:rsidRPr="007742EB">
        <w:rPr>
          <w:sz w:val="28"/>
          <w:szCs w:val="28"/>
        </w:rPr>
        <w:t>Осуществляя</w:t>
      </w:r>
      <w:r w:rsidRPr="007742EB">
        <w:rPr>
          <w:spacing w:val="1"/>
          <w:sz w:val="28"/>
          <w:szCs w:val="28"/>
        </w:rPr>
        <w:t xml:space="preserve"> </w:t>
      </w:r>
      <w:r w:rsidRPr="007742EB">
        <w:rPr>
          <w:sz w:val="28"/>
          <w:szCs w:val="28"/>
        </w:rPr>
        <w:t>педагогическую</w:t>
      </w:r>
      <w:r w:rsidRPr="007742EB">
        <w:rPr>
          <w:spacing w:val="1"/>
          <w:sz w:val="28"/>
          <w:szCs w:val="28"/>
        </w:rPr>
        <w:t xml:space="preserve"> </w:t>
      </w:r>
      <w:r w:rsidRPr="007742EB">
        <w:rPr>
          <w:sz w:val="28"/>
          <w:szCs w:val="28"/>
        </w:rPr>
        <w:t>диагностику,</w:t>
      </w:r>
      <w:r w:rsidRPr="007742EB">
        <w:rPr>
          <w:spacing w:val="1"/>
          <w:sz w:val="28"/>
          <w:szCs w:val="28"/>
        </w:rPr>
        <w:t xml:space="preserve"> </w:t>
      </w:r>
      <w:r w:rsidRPr="007742EB">
        <w:rPr>
          <w:sz w:val="28"/>
          <w:szCs w:val="28"/>
        </w:rPr>
        <w:t>педагог</w:t>
      </w:r>
      <w:r w:rsidRPr="007742EB">
        <w:rPr>
          <w:spacing w:val="1"/>
          <w:sz w:val="28"/>
          <w:szCs w:val="28"/>
        </w:rPr>
        <w:t xml:space="preserve"> </w:t>
      </w:r>
      <w:r w:rsidRPr="007742EB">
        <w:rPr>
          <w:sz w:val="28"/>
          <w:szCs w:val="28"/>
        </w:rPr>
        <w:t>наблюдает</w:t>
      </w:r>
      <w:r w:rsidRPr="007742EB">
        <w:rPr>
          <w:spacing w:val="1"/>
          <w:sz w:val="28"/>
          <w:szCs w:val="28"/>
        </w:rPr>
        <w:t xml:space="preserve"> </w:t>
      </w:r>
      <w:r w:rsidRPr="007742EB">
        <w:rPr>
          <w:sz w:val="28"/>
          <w:szCs w:val="28"/>
        </w:rPr>
        <w:t>за</w:t>
      </w:r>
      <w:r w:rsidRPr="007742EB">
        <w:rPr>
          <w:spacing w:val="1"/>
          <w:sz w:val="28"/>
          <w:szCs w:val="28"/>
        </w:rPr>
        <w:t xml:space="preserve"> </w:t>
      </w:r>
      <w:r w:rsidRPr="007742EB">
        <w:rPr>
          <w:sz w:val="28"/>
          <w:szCs w:val="28"/>
        </w:rPr>
        <w:t>поведением</w:t>
      </w:r>
      <w:r w:rsidRPr="007742EB">
        <w:rPr>
          <w:spacing w:val="1"/>
          <w:sz w:val="28"/>
          <w:szCs w:val="28"/>
        </w:rPr>
        <w:t xml:space="preserve"> </w:t>
      </w:r>
      <w:r w:rsidRPr="007742EB">
        <w:rPr>
          <w:sz w:val="28"/>
          <w:szCs w:val="28"/>
        </w:rPr>
        <w:t>ребенка</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естественных</w:t>
      </w:r>
      <w:r w:rsidRPr="007742EB">
        <w:rPr>
          <w:spacing w:val="1"/>
          <w:sz w:val="28"/>
          <w:szCs w:val="28"/>
        </w:rPr>
        <w:t xml:space="preserve"> </w:t>
      </w:r>
      <w:r w:rsidRPr="007742EB">
        <w:rPr>
          <w:sz w:val="28"/>
          <w:szCs w:val="28"/>
        </w:rPr>
        <w:t>условиях,</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разных</w:t>
      </w:r>
      <w:r w:rsidRPr="007742EB">
        <w:rPr>
          <w:spacing w:val="1"/>
          <w:sz w:val="28"/>
          <w:szCs w:val="28"/>
        </w:rPr>
        <w:t xml:space="preserve"> </w:t>
      </w:r>
      <w:r w:rsidRPr="007742EB">
        <w:rPr>
          <w:sz w:val="28"/>
          <w:szCs w:val="28"/>
        </w:rPr>
        <w:t>видах</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специфичных</w:t>
      </w:r>
      <w:r w:rsidRPr="007742EB">
        <w:rPr>
          <w:spacing w:val="1"/>
          <w:sz w:val="28"/>
          <w:szCs w:val="28"/>
        </w:rPr>
        <w:t xml:space="preserve"> </w:t>
      </w:r>
      <w:r w:rsidRPr="007742EB">
        <w:rPr>
          <w:sz w:val="28"/>
          <w:szCs w:val="28"/>
        </w:rPr>
        <w:t>для</w:t>
      </w:r>
      <w:r w:rsidRPr="007742EB">
        <w:rPr>
          <w:spacing w:val="1"/>
          <w:sz w:val="28"/>
          <w:szCs w:val="28"/>
        </w:rPr>
        <w:t xml:space="preserve"> </w:t>
      </w:r>
      <w:r w:rsidRPr="007742EB">
        <w:rPr>
          <w:sz w:val="28"/>
          <w:szCs w:val="28"/>
        </w:rPr>
        <w:t>детей</w:t>
      </w:r>
      <w:r w:rsidRPr="007742EB">
        <w:rPr>
          <w:spacing w:val="1"/>
          <w:sz w:val="28"/>
          <w:szCs w:val="28"/>
        </w:rPr>
        <w:t xml:space="preserve"> </w:t>
      </w:r>
      <w:r w:rsidRPr="007742EB">
        <w:rPr>
          <w:sz w:val="28"/>
          <w:szCs w:val="28"/>
        </w:rPr>
        <w:t>раннего</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дошкольного</w:t>
      </w:r>
      <w:r w:rsidRPr="007742EB">
        <w:rPr>
          <w:spacing w:val="1"/>
          <w:sz w:val="28"/>
          <w:szCs w:val="28"/>
        </w:rPr>
        <w:t xml:space="preserve"> </w:t>
      </w:r>
      <w:r w:rsidRPr="007742EB">
        <w:rPr>
          <w:sz w:val="28"/>
          <w:szCs w:val="28"/>
        </w:rPr>
        <w:t>возраста.</w:t>
      </w:r>
      <w:r w:rsidRPr="007742EB">
        <w:rPr>
          <w:spacing w:val="1"/>
          <w:sz w:val="28"/>
          <w:szCs w:val="28"/>
        </w:rPr>
        <w:t xml:space="preserve"> </w:t>
      </w:r>
      <w:r w:rsidRPr="007742EB">
        <w:rPr>
          <w:sz w:val="28"/>
          <w:szCs w:val="28"/>
        </w:rPr>
        <w:t>Ориентирами для наблюдения являются возрастные характеристики развития ребенка. Они выступают как обобщенные показатели возможных</w:t>
      </w:r>
      <w:r w:rsidRPr="007742EB">
        <w:rPr>
          <w:spacing w:val="1"/>
          <w:sz w:val="28"/>
          <w:szCs w:val="28"/>
        </w:rPr>
        <w:t xml:space="preserve"> </w:t>
      </w:r>
      <w:r w:rsidRPr="007742EB">
        <w:rPr>
          <w:sz w:val="28"/>
          <w:szCs w:val="28"/>
        </w:rPr>
        <w:t>достижений детей на разных этапах дошкольного детства в соответствующих образовательных областях. Педагог может установить соответствие</w:t>
      </w:r>
      <w:r w:rsidRPr="007742EB">
        <w:rPr>
          <w:spacing w:val="1"/>
          <w:sz w:val="28"/>
          <w:szCs w:val="28"/>
        </w:rPr>
        <w:t xml:space="preserve"> </w:t>
      </w:r>
      <w:r w:rsidRPr="007742EB">
        <w:rPr>
          <w:sz w:val="28"/>
          <w:szCs w:val="28"/>
        </w:rPr>
        <w:t>общих</w:t>
      </w:r>
      <w:r w:rsidRPr="007742EB">
        <w:rPr>
          <w:spacing w:val="-3"/>
          <w:sz w:val="28"/>
          <w:szCs w:val="28"/>
        </w:rPr>
        <w:t xml:space="preserve"> </w:t>
      </w:r>
      <w:r w:rsidRPr="007742EB">
        <w:rPr>
          <w:sz w:val="28"/>
          <w:szCs w:val="28"/>
        </w:rPr>
        <w:t>планируемых</w:t>
      </w:r>
      <w:r w:rsidRPr="007742EB">
        <w:rPr>
          <w:spacing w:val="-1"/>
          <w:sz w:val="28"/>
          <w:szCs w:val="28"/>
        </w:rPr>
        <w:t xml:space="preserve"> </w:t>
      </w:r>
      <w:r w:rsidRPr="007742EB">
        <w:rPr>
          <w:sz w:val="28"/>
          <w:szCs w:val="28"/>
        </w:rPr>
        <w:t>результатов</w:t>
      </w:r>
      <w:r w:rsidRPr="007742EB">
        <w:rPr>
          <w:spacing w:val="4"/>
          <w:sz w:val="28"/>
          <w:szCs w:val="28"/>
        </w:rPr>
        <w:t xml:space="preserve"> </w:t>
      </w:r>
      <w:r w:rsidRPr="007742EB">
        <w:rPr>
          <w:sz w:val="28"/>
          <w:szCs w:val="28"/>
        </w:rPr>
        <w:t>с</w:t>
      </w:r>
      <w:r w:rsidRPr="007742EB">
        <w:rPr>
          <w:spacing w:val="1"/>
          <w:sz w:val="28"/>
          <w:szCs w:val="28"/>
        </w:rPr>
        <w:t xml:space="preserve"> </w:t>
      </w:r>
      <w:r w:rsidRPr="007742EB">
        <w:rPr>
          <w:sz w:val="28"/>
          <w:szCs w:val="28"/>
        </w:rPr>
        <w:t>результатами</w:t>
      </w:r>
      <w:r w:rsidRPr="007742EB">
        <w:rPr>
          <w:spacing w:val="5"/>
          <w:sz w:val="28"/>
          <w:szCs w:val="28"/>
        </w:rPr>
        <w:t xml:space="preserve"> </w:t>
      </w:r>
      <w:r w:rsidRPr="007742EB">
        <w:rPr>
          <w:sz w:val="28"/>
          <w:szCs w:val="28"/>
        </w:rPr>
        <w:t>достижений</w:t>
      </w:r>
      <w:r w:rsidRPr="007742EB">
        <w:rPr>
          <w:spacing w:val="-2"/>
          <w:sz w:val="28"/>
          <w:szCs w:val="28"/>
        </w:rPr>
        <w:t xml:space="preserve"> </w:t>
      </w:r>
      <w:r w:rsidRPr="007742EB">
        <w:rPr>
          <w:sz w:val="28"/>
          <w:szCs w:val="28"/>
        </w:rPr>
        <w:t>ребенка</w:t>
      </w:r>
      <w:r w:rsidRPr="007742EB">
        <w:rPr>
          <w:spacing w:val="2"/>
          <w:sz w:val="28"/>
          <w:szCs w:val="28"/>
        </w:rPr>
        <w:t xml:space="preserve"> </w:t>
      </w:r>
      <w:r w:rsidRPr="007742EB">
        <w:rPr>
          <w:sz w:val="28"/>
          <w:szCs w:val="28"/>
        </w:rPr>
        <w:t>в</w:t>
      </w:r>
      <w:r w:rsidRPr="007742EB">
        <w:rPr>
          <w:spacing w:val="3"/>
          <w:sz w:val="28"/>
          <w:szCs w:val="28"/>
        </w:rPr>
        <w:t xml:space="preserve"> </w:t>
      </w:r>
      <w:r w:rsidRPr="007742EB">
        <w:rPr>
          <w:sz w:val="28"/>
          <w:szCs w:val="28"/>
        </w:rPr>
        <w:t>каждой</w:t>
      </w:r>
      <w:r w:rsidRPr="007742EB">
        <w:rPr>
          <w:spacing w:val="-6"/>
          <w:sz w:val="28"/>
          <w:szCs w:val="28"/>
        </w:rPr>
        <w:t xml:space="preserve"> </w:t>
      </w:r>
      <w:r w:rsidRPr="007742EB">
        <w:rPr>
          <w:sz w:val="28"/>
          <w:szCs w:val="28"/>
        </w:rPr>
        <w:t>образовательной</w:t>
      </w:r>
      <w:r w:rsidRPr="007742EB">
        <w:rPr>
          <w:spacing w:val="-5"/>
          <w:sz w:val="28"/>
          <w:szCs w:val="28"/>
        </w:rPr>
        <w:t xml:space="preserve"> </w:t>
      </w:r>
      <w:r w:rsidRPr="007742EB">
        <w:rPr>
          <w:sz w:val="28"/>
          <w:szCs w:val="28"/>
        </w:rPr>
        <w:t>области.</w:t>
      </w:r>
    </w:p>
    <w:p w:rsidR="00D83A29" w:rsidRPr="007742EB" w:rsidRDefault="00D83A29" w:rsidP="00D83A29">
      <w:pPr>
        <w:spacing w:before="5" w:line="360" w:lineRule="auto"/>
        <w:ind w:left="542" w:right="252"/>
        <w:jc w:val="both"/>
        <w:rPr>
          <w:sz w:val="28"/>
          <w:szCs w:val="28"/>
        </w:rPr>
      </w:pPr>
      <w:r w:rsidRPr="007742EB">
        <w:rPr>
          <w:sz w:val="28"/>
          <w:szCs w:val="28"/>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83A29" w:rsidRPr="007742EB" w:rsidRDefault="00D83A29" w:rsidP="00D83A29">
      <w:pPr>
        <w:spacing w:before="1" w:line="360" w:lineRule="auto"/>
        <w:ind w:left="542" w:right="259"/>
        <w:jc w:val="both"/>
        <w:rPr>
          <w:sz w:val="28"/>
          <w:szCs w:val="28"/>
        </w:rPr>
      </w:pPr>
      <w:r w:rsidRPr="007742EB">
        <w:rPr>
          <w:sz w:val="28"/>
          <w:szCs w:val="28"/>
        </w:rPr>
        <w:t>Результаты</w:t>
      </w:r>
      <w:r w:rsidRPr="007742EB">
        <w:rPr>
          <w:spacing w:val="1"/>
          <w:sz w:val="28"/>
          <w:szCs w:val="28"/>
        </w:rPr>
        <w:t xml:space="preserve"> </w:t>
      </w:r>
      <w:r w:rsidRPr="007742EB">
        <w:rPr>
          <w:sz w:val="28"/>
          <w:szCs w:val="28"/>
        </w:rPr>
        <w:t>наблюдения</w:t>
      </w:r>
      <w:r w:rsidRPr="007742EB">
        <w:rPr>
          <w:spacing w:val="1"/>
          <w:sz w:val="28"/>
          <w:szCs w:val="28"/>
        </w:rPr>
        <w:t xml:space="preserve"> </w:t>
      </w:r>
      <w:r w:rsidRPr="007742EB">
        <w:rPr>
          <w:sz w:val="28"/>
          <w:szCs w:val="28"/>
        </w:rPr>
        <w:t>фиксируются,</w:t>
      </w:r>
      <w:r w:rsidRPr="007742EB">
        <w:rPr>
          <w:spacing w:val="1"/>
          <w:sz w:val="28"/>
          <w:szCs w:val="28"/>
        </w:rPr>
        <w:t xml:space="preserve"> </w:t>
      </w:r>
      <w:r w:rsidRPr="007742EB">
        <w:rPr>
          <w:sz w:val="28"/>
          <w:szCs w:val="28"/>
        </w:rPr>
        <w:t>способ</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форму</w:t>
      </w:r>
      <w:r w:rsidRPr="007742EB">
        <w:rPr>
          <w:spacing w:val="1"/>
          <w:sz w:val="28"/>
          <w:szCs w:val="28"/>
        </w:rPr>
        <w:t xml:space="preserve"> </w:t>
      </w:r>
      <w:r w:rsidRPr="007742EB">
        <w:rPr>
          <w:sz w:val="28"/>
          <w:szCs w:val="28"/>
        </w:rPr>
        <w:t>их</w:t>
      </w:r>
      <w:r w:rsidRPr="007742EB">
        <w:rPr>
          <w:spacing w:val="1"/>
          <w:sz w:val="28"/>
          <w:szCs w:val="28"/>
        </w:rPr>
        <w:t xml:space="preserve"> </w:t>
      </w:r>
      <w:r w:rsidRPr="007742EB">
        <w:rPr>
          <w:sz w:val="28"/>
          <w:szCs w:val="28"/>
        </w:rPr>
        <w:t>регистрации</w:t>
      </w:r>
      <w:r w:rsidRPr="007742EB">
        <w:rPr>
          <w:spacing w:val="1"/>
          <w:sz w:val="28"/>
          <w:szCs w:val="28"/>
        </w:rPr>
        <w:t xml:space="preserve"> </w:t>
      </w:r>
      <w:r w:rsidRPr="007742EB">
        <w:rPr>
          <w:sz w:val="28"/>
          <w:szCs w:val="28"/>
        </w:rPr>
        <w:t>педагог</w:t>
      </w:r>
      <w:r w:rsidRPr="007742EB">
        <w:rPr>
          <w:spacing w:val="1"/>
          <w:sz w:val="28"/>
          <w:szCs w:val="28"/>
        </w:rPr>
        <w:t xml:space="preserve"> </w:t>
      </w:r>
      <w:r w:rsidRPr="007742EB">
        <w:rPr>
          <w:sz w:val="28"/>
          <w:szCs w:val="28"/>
        </w:rPr>
        <w:t>выбирает</w:t>
      </w:r>
      <w:r w:rsidRPr="007742EB">
        <w:rPr>
          <w:spacing w:val="1"/>
          <w:sz w:val="28"/>
          <w:szCs w:val="28"/>
        </w:rPr>
        <w:t xml:space="preserve"> </w:t>
      </w:r>
      <w:r w:rsidRPr="007742EB">
        <w:rPr>
          <w:sz w:val="28"/>
          <w:szCs w:val="28"/>
        </w:rPr>
        <w:t>самостоятельно.</w:t>
      </w:r>
      <w:r w:rsidRPr="007742EB">
        <w:rPr>
          <w:spacing w:val="1"/>
          <w:sz w:val="28"/>
          <w:szCs w:val="28"/>
        </w:rPr>
        <w:t xml:space="preserve"> </w:t>
      </w:r>
      <w:r w:rsidRPr="007742EB">
        <w:rPr>
          <w:sz w:val="28"/>
          <w:szCs w:val="28"/>
        </w:rPr>
        <w:t>Оптимальной</w:t>
      </w:r>
      <w:r w:rsidRPr="007742EB">
        <w:rPr>
          <w:spacing w:val="1"/>
          <w:sz w:val="28"/>
          <w:szCs w:val="28"/>
        </w:rPr>
        <w:t xml:space="preserve"> </w:t>
      </w:r>
      <w:r w:rsidRPr="007742EB">
        <w:rPr>
          <w:sz w:val="28"/>
          <w:szCs w:val="28"/>
        </w:rPr>
        <w:t>формой</w:t>
      </w:r>
      <w:r w:rsidRPr="007742EB">
        <w:rPr>
          <w:spacing w:val="1"/>
          <w:sz w:val="28"/>
          <w:szCs w:val="28"/>
        </w:rPr>
        <w:t xml:space="preserve"> </w:t>
      </w:r>
      <w:r w:rsidRPr="007742EB">
        <w:rPr>
          <w:sz w:val="28"/>
          <w:szCs w:val="28"/>
        </w:rPr>
        <w:t>фиксации</w:t>
      </w:r>
      <w:r w:rsidRPr="007742EB">
        <w:rPr>
          <w:spacing w:val="1"/>
          <w:sz w:val="28"/>
          <w:szCs w:val="28"/>
        </w:rPr>
        <w:t xml:space="preserve"> </w:t>
      </w:r>
      <w:r w:rsidRPr="007742EB">
        <w:rPr>
          <w:sz w:val="28"/>
          <w:szCs w:val="28"/>
        </w:rPr>
        <w:t>результатов наблюдения является карта развития ребенка. Педагог может составить ее самостоятельно, отразив показатели возрастного развития</w:t>
      </w:r>
      <w:r w:rsidRPr="007742EB">
        <w:rPr>
          <w:spacing w:val="1"/>
          <w:sz w:val="28"/>
          <w:szCs w:val="28"/>
        </w:rPr>
        <w:t xml:space="preserve"> </w:t>
      </w:r>
      <w:r w:rsidRPr="007742EB">
        <w:rPr>
          <w:sz w:val="28"/>
          <w:szCs w:val="28"/>
        </w:rPr>
        <w:t>ребенка, критерии их оценки. Фиксация данных наблюдения позволят педагогу</w:t>
      </w:r>
      <w:r w:rsidRPr="007742EB">
        <w:rPr>
          <w:spacing w:val="1"/>
          <w:sz w:val="28"/>
          <w:szCs w:val="28"/>
        </w:rPr>
        <w:t xml:space="preserve"> </w:t>
      </w:r>
      <w:r w:rsidRPr="007742EB">
        <w:rPr>
          <w:sz w:val="28"/>
          <w:szCs w:val="28"/>
        </w:rPr>
        <w:t>отследить, выявить и проанализировать динамику в развитии</w:t>
      </w:r>
      <w:r w:rsidRPr="007742EB">
        <w:rPr>
          <w:spacing w:val="1"/>
          <w:sz w:val="28"/>
          <w:szCs w:val="28"/>
        </w:rPr>
        <w:t xml:space="preserve"> </w:t>
      </w:r>
      <w:r w:rsidRPr="007742EB">
        <w:rPr>
          <w:sz w:val="28"/>
          <w:szCs w:val="28"/>
        </w:rPr>
        <w:t>ребенка на определенном возрастном этапе, а также скорректировать образовательную деятельность с учетом индивидуальных особенностей</w:t>
      </w:r>
      <w:r w:rsidRPr="007742EB">
        <w:rPr>
          <w:spacing w:val="1"/>
          <w:sz w:val="28"/>
          <w:szCs w:val="28"/>
        </w:rPr>
        <w:t xml:space="preserve"> </w:t>
      </w:r>
      <w:r w:rsidRPr="007742EB">
        <w:rPr>
          <w:sz w:val="28"/>
          <w:szCs w:val="28"/>
        </w:rPr>
        <w:t>развития</w:t>
      </w:r>
      <w:r w:rsidRPr="007742EB">
        <w:rPr>
          <w:spacing w:val="-3"/>
          <w:sz w:val="28"/>
          <w:szCs w:val="28"/>
        </w:rPr>
        <w:t xml:space="preserve"> </w:t>
      </w:r>
      <w:r w:rsidRPr="007742EB">
        <w:rPr>
          <w:sz w:val="28"/>
          <w:szCs w:val="28"/>
        </w:rPr>
        <w:t>ребенка</w:t>
      </w:r>
      <w:r w:rsidRPr="007742EB">
        <w:rPr>
          <w:spacing w:val="2"/>
          <w:sz w:val="28"/>
          <w:szCs w:val="28"/>
        </w:rPr>
        <w:t xml:space="preserve"> </w:t>
      </w:r>
      <w:r w:rsidRPr="007742EB">
        <w:rPr>
          <w:sz w:val="28"/>
          <w:szCs w:val="28"/>
        </w:rPr>
        <w:t>и</w:t>
      </w:r>
      <w:r w:rsidRPr="007742EB">
        <w:rPr>
          <w:spacing w:val="3"/>
          <w:sz w:val="28"/>
          <w:szCs w:val="28"/>
        </w:rPr>
        <w:t xml:space="preserve"> </w:t>
      </w:r>
      <w:r w:rsidRPr="007742EB">
        <w:rPr>
          <w:sz w:val="28"/>
          <w:szCs w:val="28"/>
        </w:rPr>
        <w:t>его</w:t>
      </w:r>
      <w:r w:rsidRPr="007742EB">
        <w:rPr>
          <w:spacing w:val="2"/>
          <w:sz w:val="28"/>
          <w:szCs w:val="28"/>
        </w:rPr>
        <w:t xml:space="preserve"> </w:t>
      </w:r>
      <w:r w:rsidRPr="007742EB">
        <w:rPr>
          <w:sz w:val="28"/>
          <w:szCs w:val="28"/>
        </w:rPr>
        <w:t>потребностей.</w:t>
      </w:r>
    </w:p>
    <w:p w:rsidR="00D83A29" w:rsidRPr="007742EB" w:rsidRDefault="00D83A29" w:rsidP="00D83A29">
      <w:pPr>
        <w:spacing w:line="360" w:lineRule="auto"/>
        <w:ind w:left="542" w:right="251"/>
        <w:jc w:val="both"/>
        <w:rPr>
          <w:sz w:val="28"/>
          <w:szCs w:val="28"/>
        </w:rPr>
      </w:pPr>
      <w:r w:rsidRPr="007742EB">
        <w:rPr>
          <w:sz w:val="28"/>
          <w:szCs w:val="28"/>
        </w:rPr>
        <w:t>Результаты наблюдения могут быть дополнены беседами с детьми в свободной форме, которые позволяют выявить причины поступков, наличие</w:t>
      </w:r>
      <w:r w:rsidRPr="007742EB">
        <w:rPr>
          <w:spacing w:val="1"/>
          <w:sz w:val="28"/>
          <w:szCs w:val="28"/>
        </w:rPr>
        <w:t xml:space="preserve"> </w:t>
      </w:r>
      <w:r w:rsidRPr="007742EB">
        <w:rPr>
          <w:sz w:val="28"/>
          <w:szCs w:val="28"/>
        </w:rPr>
        <w:t>интереса</w:t>
      </w:r>
      <w:r w:rsidRPr="007742EB">
        <w:rPr>
          <w:spacing w:val="1"/>
          <w:sz w:val="28"/>
          <w:szCs w:val="28"/>
        </w:rPr>
        <w:t xml:space="preserve"> </w:t>
      </w:r>
      <w:r w:rsidRPr="007742EB">
        <w:rPr>
          <w:sz w:val="28"/>
          <w:szCs w:val="28"/>
        </w:rPr>
        <w:t>к</w:t>
      </w:r>
      <w:r w:rsidRPr="007742EB">
        <w:rPr>
          <w:spacing w:val="-1"/>
          <w:sz w:val="28"/>
          <w:szCs w:val="28"/>
        </w:rPr>
        <w:t xml:space="preserve"> </w:t>
      </w:r>
      <w:r w:rsidRPr="007742EB">
        <w:rPr>
          <w:sz w:val="28"/>
          <w:szCs w:val="28"/>
        </w:rPr>
        <w:t>определенному</w:t>
      </w:r>
      <w:r w:rsidRPr="007742EB">
        <w:rPr>
          <w:spacing w:val="-7"/>
          <w:sz w:val="28"/>
          <w:szCs w:val="28"/>
        </w:rPr>
        <w:t xml:space="preserve"> </w:t>
      </w:r>
      <w:r w:rsidRPr="007742EB">
        <w:rPr>
          <w:sz w:val="28"/>
          <w:szCs w:val="28"/>
        </w:rPr>
        <w:t>виду</w:t>
      </w:r>
      <w:r w:rsidRPr="007742EB">
        <w:rPr>
          <w:spacing w:val="-7"/>
          <w:sz w:val="28"/>
          <w:szCs w:val="28"/>
        </w:rPr>
        <w:t xml:space="preserve"> </w:t>
      </w:r>
      <w:r w:rsidRPr="007742EB">
        <w:rPr>
          <w:sz w:val="28"/>
          <w:szCs w:val="28"/>
        </w:rPr>
        <w:t>деятельности,</w:t>
      </w:r>
      <w:r w:rsidRPr="007742EB">
        <w:rPr>
          <w:spacing w:val="-2"/>
          <w:sz w:val="28"/>
          <w:szCs w:val="28"/>
        </w:rPr>
        <w:t xml:space="preserve"> </w:t>
      </w:r>
      <w:r w:rsidRPr="007742EB">
        <w:rPr>
          <w:sz w:val="28"/>
          <w:szCs w:val="28"/>
        </w:rPr>
        <w:t>уточнить</w:t>
      </w:r>
      <w:r w:rsidRPr="007742EB">
        <w:rPr>
          <w:spacing w:val="1"/>
          <w:sz w:val="28"/>
          <w:szCs w:val="28"/>
        </w:rPr>
        <w:t xml:space="preserve"> </w:t>
      </w:r>
      <w:r w:rsidRPr="007742EB">
        <w:rPr>
          <w:sz w:val="28"/>
          <w:szCs w:val="28"/>
        </w:rPr>
        <w:t>знания</w:t>
      </w:r>
      <w:r w:rsidRPr="007742EB">
        <w:rPr>
          <w:spacing w:val="-7"/>
          <w:sz w:val="28"/>
          <w:szCs w:val="28"/>
        </w:rPr>
        <w:t xml:space="preserve"> </w:t>
      </w:r>
      <w:r w:rsidRPr="007742EB">
        <w:rPr>
          <w:sz w:val="28"/>
          <w:szCs w:val="28"/>
        </w:rPr>
        <w:t>о</w:t>
      </w:r>
      <w:r w:rsidRPr="007742EB">
        <w:rPr>
          <w:spacing w:val="1"/>
          <w:sz w:val="28"/>
          <w:szCs w:val="28"/>
        </w:rPr>
        <w:t xml:space="preserve"> </w:t>
      </w:r>
      <w:r w:rsidRPr="007742EB">
        <w:rPr>
          <w:sz w:val="28"/>
          <w:szCs w:val="28"/>
        </w:rPr>
        <w:t>предметах</w:t>
      </w:r>
      <w:r w:rsidRPr="007742EB">
        <w:rPr>
          <w:spacing w:val="-3"/>
          <w:sz w:val="28"/>
          <w:szCs w:val="28"/>
        </w:rPr>
        <w:t xml:space="preserve"> </w:t>
      </w:r>
      <w:r w:rsidRPr="007742EB">
        <w:rPr>
          <w:sz w:val="28"/>
          <w:szCs w:val="28"/>
        </w:rPr>
        <w:t>и</w:t>
      </w:r>
      <w:r w:rsidRPr="007742EB">
        <w:rPr>
          <w:spacing w:val="3"/>
          <w:sz w:val="28"/>
          <w:szCs w:val="28"/>
        </w:rPr>
        <w:t xml:space="preserve"> </w:t>
      </w:r>
      <w:r w:rsidRPr="007742EB">
        <w:rPr>
          <w:sz w:val="28"/>
          <w:szCs w:val="28"/>
        </w:rPr>
        <w:t>явлениях</w:t>
      </w:r>
      <w:r w:rsidRPr="007742EB">
        <w:rPr>
          <w:spacing w:val="-4"/>
          <w:sz w:val="28"/>
          <w:szCs w:val="28"/>
        </w:rPr>
        <w:t xml:space="preserve"> </w:t>
      </w:r>
      <w:r w:rsidRPr="007742EB">
        <w:rPr>
          <w:sz w:val="28"/>
          <w:szCs w:val="28"/>
        </w:rPr>
        <w:t>окружающей</w:t>
      </w:r>
      <w:r w:rsidRPr="007742EB">
        <w:rPr>
          <w:spacing w:val="4"/>
          <w:sz w:val="28"/>
          <w:szCs w:val="28"/>
        </w:rPr>
        <w:t xml:space="preserve"> </w:t>
      </w:r>
      <w:r w:rsidRPr="007742EB">
        <w:rPr>
          <w:sz w:val="28"/>
          <w:szCs w:val="28"/>
        </w:rPr>
        <w:t>действительности и</w:t>
      </w:r>
      <w:r w:rsidRPr="007742EB">
        <w:rPr>
          <w:spacing w:val="-3"/>
          <w:sz w:val="28"/>
          <w:szCs w:val="28"/>
        </w:rPr>
        <w:t xml:space="preserve"> </w:t>
      </w:r>
      <w:r w:rsidRPr="007742EB">
        <w:rPr>
          <w:sz w:val="28"/>
          <w:szCs w:val="28"/>
        </w:rPr>
        <w:t>др.</w:t>
      </w:r>
    </w:p>
    <w:p w:rsidR="00D83A29" w:rsidRPr="007742EB" w:rsidRDefault="00D83A29" w:rsidP="00D83A29">
      <w:pPr>
        <w:spacing w:before="3" w:line="360" w:lineRule="auto"/>
        <w:ind w:left="542" w:right="259"/>
        <w:jc w:val="both"/>
        <w:rPr>
          <w:sz w:val="28"/>
          <w:szCs w:val="28"/>
        </w:rPr>
      </w:pPr>
      <w:r w:rsidRPr="007742EB">
        <w:rPr>
          <w:sz w:val="28"/>
          <w:szCs w:val="28"/>
        </w:rPr>
        <w:lastRenderedPageBreak/>
        <w:t>Анализ</w:t>
      </w:r>
      <w:r w:rsidRPr="007742EB">
        <w:rPr>
          <w:spacing w:val="1"/>
          <w:sz w:val="28"/>
          <w:szCs w:val="28"/>
        </w:rPr>
        <w:t xml:space="preserve"> </w:t>
      </w:r>
      <w:r w:rsidRPr="007742EB">
        <w:rPr>
          <w:sz w:val="28"/>
          <w:szCs w:val="28"/>
        </w:rPr>
        <w:t>продуктов</w:t>
      </w:r>
      <w:r w:rsidRPr="007742EB">
        <w:rPr>
          <w:spacing w:val="1"/>
          <w:sz w:val="28"/>
          <w:szCs w:val="28"/>
        </w:rPr>
        <w:t xml:space="preserve"> </w:t>
      </w:r>
      <w:r w:rsidRPr="007742EB">
        <w:rPr>
          <w:sz w:val="28"/>
          <w:szCs w:val="28"/>
        </w:rPr>
        <w:t>детской</w:t>
      </w:r>
      <w:r w:rsidRPr="007742EB">
        <w:rPr>
          <w:spacing w:val="1"/>
          <w:sz w:val="28"/>
          <w:szCs w:val="28"/>
        </w:rPr>
        <w:t xml:space="preserve"> </w:t>
      </w:r>
      <w:r w:rsidRPr="007742EB">
        <w:rPr>
          <w:sz w:val="28"/>
          <w:szCs w:val="28"/>
        </w:rPr>
        <w:t>деятельности</w:t>
      </w:r>
      <w:r w:rsidRPr="007742EB">
        <w:rPr>
          <w:spacing w:val="1"/>
          <w:sz w:val="28"/>
          <w:szCs w:val="28"/>
        </w:rPr>
        <w:t xml:space="preserve"> </w:t>
      </w:r>
      <w:r w:rsidRPr="007742EB">
        <w:rPr>
          <w:sz w:val="28"/>
          <w:szCs w:val="28"/>
        </w:rPr>
        <w:t>может</w:t>
      </w:r>
      <w:r w:rsidRPr="007742EB">
        <w:rPr>
          <w:spacing w:val="1"/>
          <w:sz w:val="28"/>
          <w:szCs w:val="28"/>
        </w:rPr>
        <w:t xml:space="preserve"> </w:t>
      </w:r>
      <w:r w:rsidRPr="007742EB">
        <w:rPr>
          <w:sz w:val="28"/>
          <w:szCs w:val="28"/>
        </w:rPr>
        <w:t>осуществляться</w:t>
      </w:r>
      <w:r w:rsidRPr="007742EB">
        <w:rPr>
          <w:spacing w:val="1"/>
          <w:sz w:val="28"/>
          <w:szCs w:val="28"/>
        </w:rPr>
        <w:t xml:space="preserve"> </w:t>
      </w:r>
      <w:r w:rsidRPr="007742EB">
        <w:rPr>
          <w:sz w:val="28"/>
          <w:szCs w:val="28"/>
        </w:rPr>
        <w:t>на</w:t>
      </w:r>
      <w:r w:rsidRPr="007742EB">
        <w:rPr>
          <w:spacing w:val="1"/>
          <w:sz w:val="28"/>
          <w:szCs w:val="28"/>
        </w:rPr>
        <w:t xml:space="preserve"> </w:t>
      </w:r>
      <w:r w:rsidRPr="007742EB">
        <w:rPr>
          <w:sz w:val="28"/>
          <w:szCs w:val="28"/>
        </w:rPr>
        <w:t>основе</w:t>
      </w:r>
      <w:r w:rsidRPr="007742EB">
        <w:rPr>
          <w:spacing w:val="1"/>
          <w:sz w:val="28"/>
          <w:szCs w:val="28"/>
        </w:rPr>
        <w:t xml:space="preserve"> </w:t>
      </w:r>
      <w:r w:rsidRPr="007742EB">
        <w:rPr>
          <w:sz w:val="28"/>
          <w:szCs w:val="28"/>
        </w:rPr>
        <w:t>изучения</w:t>
      </w:r>
      <w:r w:rsidRPr="007742EB">
        <w:rPr>
          <w:spacing w:val="1"/>
          <w:sz w:val="28"/>
          <w:szCs w:val="28"/>
        </w:rPr>
        <w:t xml:space="preserve"> </w:t>
      </w:r>
      <w:r w:rsidRPr="007742EB">
        <w:rPr>
          <w:sz w:val="28"/>
          <w:szCs w:val="28"/>
        </w:rPr>
        <w:t>материалов</w:t>
      </w:r>
      <w:r w:rsidRPr="007742EB">
        <w:rPr>
          <w:spacing w:val="1"/>
          <w:sz w:val="28"/>
          <w:szCs w:val="28"/>
        </w:rPr>
        <w:t xml:space="preserve"> </w:t>
      </w:r>
      <w:r w:rsidRPr="007742EB">
        <w:rPr>
          <w:sz w:val="28"/>
          <w:szCs w:val="28"/>
        </w:rPr>
        <w:t>портфолио</w:t>
      </w:r>
      <w:r w:rsidRPr="007742EB">
        <w:rPr>
          <w:spacing w:val="1"/>
          <w:sz w:val="28"/>
          <w:szCs w:val="28"/>
        </w:rPr>
        <w:t xml:space="preserve"> </w:t>
      </w:r>
      <w:r w:rsidRPr="007742EB">
        <w:rPr>
          <w:sz w:val="28"/>
          <w:szCs w:val="28"/>
        </w:rPr>
        <w:t>ребенка</w:t>
      </w:r>
      <w:r w:rsidRPr="007742EB">
        <w:rPr>
          <w:spacing w:val="1"/>
          <w:sz w:val="28"/>
          <w:szCs w:val="28"/>
        </w:rPr>
        <w:t xml:space="preserve"> </w:t>
      </w:r>
      <w:r w:rsidRPr="007742EB">
        <w:rPr>
          <w:sz w:val="28"/>
          <w:szCs w:val="28"/>
        </w:rPr>
        <w:t>(рисунков,</w:t>
      </w:r>
      <w:r w:rsidRPr="007742EB">
        <w:rPr>
          <w:spacing w:val="1"/>
          <w:sz w:val="28"/>
          <w:szCs w:val="28"/>
        </w:rPr>
        <w:t xml:space="preserve"> </w:t>
      </w:r>
      <w:r w:rsidRPr="007742EB">
        <w:rPr>
          <w:sz w:val="28"/>
          <w:szCs w:val="28"/>
        </w:rPr>
        <w:t>работ</w:t>
      </w:r>
      <w:r w:rsidRPr="007742EB">
        <w:rPr>
          <w:spacing w:val="1"/>
          <w:sz w:val="28"/>
          <w:szCs w:val="28"/>
        </w:rPr>
        <w:t xml:space="preserve"> </w:t>
      </w:r>
      <w:r w:rsidRPr="007742EB">
        <w:rPr>
          <w:sz w:val="28"/>
          <w:szCs w:val="28"/>
        </w:rPr>
        <w:t>по</w:t>
      </w:r>
      <w:r w:rsidRPr="007742EB">
        <w:rPr>
          <w:spacing w:val="1"/>
          <w:sz w:val="28"/>
          <w:szCs w:val="28"/>
        </w:rPr>
        <w:t xml:space="preserve"> </w:t>
      </w:r>
      <w:r w:rsidRPr="007742EB">
        <w:rPr>
          <w:spacing w:val="-1"/>
          <w:sz w:val="28"/>
          <w:szCs w:val="28"/>
        </w:rPr>
        <w:t xml:space="preserve">аппликации, фотографий работ по лепке, построек, поделок и др.). Полученные в процессе </w:t>
      </w:r>
      <w:r w:rsidRPr="007742EB">
        <w:rPr>
          <w:sz w:val="28"/>
          <w:szCs w:val="28"/>
        </w:rPr>
        <w:t>анализа качественные характеристики существенно</w:t>
      </w:r>
      <w:r w:rsidRPr="007742EB">
        <w:rPr>
          <w:spacing w:val="1"/>
          <w:sz w:val="28"/>
          <w:szCs w:val="28"/>
        </w:rPr>
        <w:t xml:space="preserve"> </w:t>
      </w:r>
      <w:r w:rsidRPr="007742EB">
        <w:rPr>
          <w:sz w:val="28"/>
          <w:szCs w:val="28"/>
        </w:rPr>
        <w:t>дополнят</w:t>
      </w:r>
      <w:r w:rsidRPr="007742EB">
        <w:rPr>
          <w:spacing w:val="-4"/>
          <w:sz w:val="28"/>
          <w:szCs w:val="28"/>
        </w:rPr>
        <w:t xml:space="preserve"> </w:t>
      </w:r>
      <w:r w:rsidRPr="007742EB">
        <w:rPr>
          <w:sz w:val="28"/>
          <w:szCs w:val="28"/>
        </w:rPr>
        <w:t>результаты</w:t>
      </w:r>
      <w:r w:rsidRPr="007742EB">
        <w:rPr>
          <w:spacing w:val="3"/>
          <w:sz w:val="28"/>
          <w:szCs w:val="28"/>
        </w:rPr>
        <w:t xml:space="preserve"> </w:t>
      </w:r>
      <w:r w:rsidRPr="007742EB">
        <w:rPr>
          <w:sz w:val="28"/>
          <w:szCs w:val="28"/>
        </w:rPr>
        <w:t>наблюдения</w:t>
      </w:r>
      <w:r w:rsidRPr="007742EB">
        <w:rPr>
          <w:spacing w:val="2"/>
          <w:sz w:val="28"/>
          <w:szCs w:val="28"/>
        </w:rPr>
        <w:t xml:space="preserve"> </w:t>
      </w:r>
      <w:r w:rsidRPr="007742EB">
        <w:rPr>
          <w:sz w:val="28"/>
          <w:szCs w:val="28"/>
        </w:rPr>
        <w:t>за</w:t>
      </w:r>
      <w:r w:rsidRPr="007742EB">
        <w:rPr>
          <w:spacing w:val="-1"/>
          <w:sz w:val="28"/>
          <w:szCs w:val="28"/>
        </w:rPr>
        <w:t xml:space="preserve"> </w:t>
      </w:r>
      <w:r w:rsidRPr="007742EB">
        <w:rPr>
          <w:sz w:val="28"/>
          <w:szCs w:val="28"/>
        </w:rPr>
        <w:t>продуктивной</w:t>
      </w:r>
      <w:r w:rsidRPr="007742EB">
        <w:rPr>
          <w:spacing w:val="-1"/>
          <w:sz w:val="28"/>
          <w:szCs w:val="28"/>
        </w:rPr>
        <w:t xml:space="preserve"> </w:t>
      </w:r>
      <w:r w:rsidRPr="007742EB">
        <w:rPr>
          <w:sz w:val="28"/>
          <w:szCs w:val="28"/>
        </w:rPr>
        <w:t>деятельностью</w:t>
      </w:r>
      <w:r w:rsidRPr="007742EB">
        <w:rPr>
          <w:spacing w:val="1"/>
          <w:sz w:val="28"/>
          <w:szCs w:val="28"/>
        </w:rPr>
        <w:t xml:space="preserve"> </w:t>
      </w:r>
      <w:r w:rsidRPr="007742EB">
        <w:rPr>
          <w:sz w:val="28"/>
          <w:szCs w:val="28"/>
        </w:rPr>
        <w:t>детей</w:t>
      </w:r>
      <w:r w:rsidRPr="007742EB">
        <w:rPr>
          <w:spacing w:val="1"/>
          <w:sz w:val="28"/>
          <w:szCs w:val="28"/>
        </w:rPr>
        <w:t xml:space="preserve"> </w:t>
      </w:r>
      <w:r w:rsidRPr="007742EB">
        <w:rPr>
          <w:sz w:val="28"/>
          <w:szCs w:val="28"/>
        </w:rPr>
        <w:t>(изобразительной,</w:t>
      </w:r>
      <w:r w:rsidRPr="007742EB">
        <w:rPr>
          <w:spacing w:val="4"/>
          <w:sz w:val="28"/>
          <w:szCs w:val="28"/>
        </w:rPr>
        <w:t xml:space="preserve"> </w:t>
      </w:r>
      <w:r w:rsidRPr="007742EB">
        <w:rPr>
          <w:sz w:val="28"/>
          <w:szCs w:val="28"/>
        </w:rPr>
        <w:t>конструктивной,</w:t>
      </w:r>
      <w:r w:rsidRPr="007742EB">
        <w:rPr>
          <w:spacing w:val="-2"/>
          <w:sz w:val="28"/>
          <w:szCs w:val="28"/>
        </w:rPr>
        <w:t xml:space="preserve"> </w:t>
      </w:r>
      <w:r w:rsidRPr="007742EB">
        <w:rPr>
          <w:sz w:val="28"/>
          <w:szCs w:val="28"/>
        </w:rPr>
        <w:t>музыкальной</w:t>
      </w:r>
      <w:r w:rsidRPr="007742EB">
        <w:rPr>
          <w:spacing w:val="1"/>
          <w:sz w:val="28"/>
          <w:szCs w:val="28"/>
        </w:rPr>
        <w:t xml:space="preserve"> </w:t>
      </w:r>
      <w:r w:rsidRPr="007742EB">
        <w:rPr>
          <w:sz w:val="28"/>
          <w:szCs w:val="28"/>
        </w:rPr>
        <w:t>и</w:t>
      </w:r>
      <w:r w:rsidRPr="007742EB">
        <w:rPr>
          <w:spacing w:val="-4"/>
          <w:sz w:val="28"/>
          <w:szCs w:val="28"/>
        </w:rPr>
        <w:t xml:space="preserve"> </w:t>
      </w:r>
      <w:r w:rsidRPr="007742EB">
        <w:rPr>
          <w:sz w:val="28"/>
          <w:szCs w:val="28"/>
        </w:rPr>
        <w:t>др.).</w:t>
      </w:r>
    </w:p>
    <w:p w:rsidR="00D83A29" w:rsidRPr="007742EB" w:rsidRDefault="00D83A29" w:rsidP="00D83A29">
      <w:pPr>
        <w:spacing w:line="360" w:lineRule="auto"/>
        <w:ind w:left="542" w:right="250"/>
        <w:jc w:val="both"/>
        <w:rPr>
          <w:sz w:val="28"/>
          <w:szCs w:val="28"/>
        </w:rPr>
      </w:pPr>
      <w:r w:rsidRPr="007742EB">
        <w:rPr>
          <w:sz w:val="28"/>
          <w:szCs w:val="28"/>
        </w:rPr>
        <w:t>Педагогическая</w:t>
      </w:r>
      <w:r w:rsidRPr="007742EB">
        <w:rPr>
          <w:spacing w:val="1"/>
          <w:sz w:val="28"/>
          <w:szCs w:val="28"/>
        </w:rPr>
        <w:t xml:space="preserve"> </w:t>
      </w:r>
      <w:r w:rsidRPr="007742EB">
        <w:rPr>
          <w:sz w:val="28"/>
          <w:szCs w:val="28"/>
        </w:rPr>
        <w:t>диагностика</w:t>
      </w:r>
      <w:r w:rsidRPr="007742EB">
        <w:rPr>
          <w:spacing w:val="1"/>
          <w:sz w:val="28"/>
          <w:szCs w:val="28"/>
        </w:rPr>
        <w:t xml:space="preserve"> </w:t>
      </w:r>
      <w:r w:rsidRPr="007742EB">
        <w:rPr>
          <w:sz w:val="28"/>
          <w:szCs w:val="28"/>
        </w:rPr>
        <w:t>завершается</w:t>
      </w:r>
      <w:r w:rsidRPr="007742EB">
        <w:rPr>
          <w:spacing w:val="1"/>
          <w:sz w:val="28"/>
          <w:szCs w:val="28"/>
        </w:rPr>
        <w:t xml:space="preserve"> </w:t>
      </w:r>
      <w:r w:rsidRPr="007742EB">
        <w:rPr>
          <w:sz w:val="28"/>
          <w:szCs w:val="28"/>
        </w:rPr>
        <w:t>анализом</w:t>
      </w:r>
      <w:r w:rsidRPr="007742EB">
        <w:rPr>
          <w:spacing w:val="1"/>
          <w:sz w:val="28"/>
          <w:szCs w:val="28"/>
        </w:rPr>
        <w:t xml:space="preserve"> </w:t>
      </w:r>
      <w:r w:rsidRPr="007742EB">
        <w:rPr>
          <w:sz w:val="28"/>
          <w:szCs w:val="28"/>
        </w:rPr>
        <w:t>полученных</w:t>
      </w:r>
      <w:r w:rsidRPr="007742EB">
        <w:rPr>
          <w:spacing w:val="1"/>
          <w:sz w:val="28"/>
          <w:szCs w:val="28"/>
        </w:rPr>
        <w:t xml:space="preserve"> </w:t>
      </w:r>
      <w:r w:rsidRPr="007742EB">
        <w:rPr>
          <w:sz w:val="28"/>
          <w:szCs w:val="28"/>
        </w:rPr>
        <w:t>данных,</w:t>
      </w:r>
      <w:r w:rsidRPr="007742EB">
        <w:rPr>
          <w:spacing w:val="1"/>
          <w:sz w:val="28"/>
          <w:szCs w:val="28"/>
        </w:rPr>
        <w:t xml:space="preserve"> </w:t>
      </w:r>
      <w:r w:rsidRPr="007742EB">
        <w:rPr>
          <w:sz w:val="28"/>
          <w:szCs w:val="28"/>
        </w:rPr>
        <w:t>на</w:t>
      </w:r>
      <w:r w:rsidRPr="007742EB">
        <w:rPr>
          <w:spacing w:val="1"/>
          <w:sz w:val="28"/>
          <w:szCs w:val="28"/>
        </w:rPr>
        <w:t xml:space="preserve"> </w:t>
      </w:r>
      <w:r w:rsidRPr="007742EB">
        <w:rPr>
          <w:sz w:val="28"/>
          <w:szCs w:val="28"/>
        </w:rPr>
        <w:t>основе</w:t>
      </w:r>
      <w:r w:rsidRPr="007742EB">
        <w:rPr>
          <w:spacing w:val="1"/>
          <w:sz w:val="28"/>
          <w:szCs w:val="28"/>
        </w:rPr>
        <w:t xml:space="preserve"> </w:t>
      </w:r>
      <w:r w:rsidRPr="007742EB">
        <w:rPr>
          <w:sz w:val="28"/>
          <w:szCs w:val="28"/>
        </w:rPr>
        <w:t>которых педагог</w:t>
      </w:r>
      <w:r w:rsidRPr="007742EB">
        <w:rPr>
          <w:spacing w:val="1"/>
          <w:sz w:val="28"/>
          <w:szCs w:val="28"/>
        </w:rPr>
        <w:t xml:space="preserve"> </w:t>
      </w:r>
      <w:r w:rsidRPr="007742EB">
        <w:rPr>
          <w:sz w:val="28"/>
          <w:szCs w:val="28"/>
        </w:rPr>
        <w:t>выстраивает</w:t>
      </w:r>
      <w:r w:rsidRPr="007742EB">
        <w:rPr>
          <w:spacing w:val="1"/>
          <w:sz w:val="28"/>
          <w:szCs w:val="28"/>
        </w:rPr>
        <w:t xml:space="preserve"> </w:t>
      </w:r>
      <w:r w:rsidRPr="007742EB">
        <w:rPr>
          <w:sz w:val="28"/>
          <w:szCs w:val="28"/>
        </w:rPr>
        <w:t>взаимодействие</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детьми,</w:t>
      </w:r>
      <w:r w:rsidRPr="007742EB">
        <w:rPr>
          <w:spacing w:val="1"/>
          <w:sz w:val="28"/>
          <w:szCs w:val="28"/>
        </w:rPr>
        <w:t xml:space="preserve"> </w:t>
      </w:r>
      <w:r w:rsidRPr="007742EB">
        <w:rPr>
          <w:sz w:val="28"/>
          <w:szCs w:val="28"/>
        </w:rPr>
        <w:t>организует</w:t>
      </w:r>
      <w:r w:rsidRPr="007742EB">
        <w:rPr>
          <w:spacing w:val="1"/>
          <w:sz w:val="28"/>
          <w:szCs w:val="28"/>
        </w:rPr>
        <w:t xml:space="preserve"> </w:t>
      </w:r>
      <w:r w:rsidRPr="007742EB">
        <w:rPr>
          <w:sz w:val="28"/>
          <w:szCs w:val="28"/>
        </w:rPr>
        <w:t>предметно-развивающую</w:t>
      </w:r>
      <w:r w:rsidRPr="007742EB">
        <w:rPr>
          <w:spacing w:val="1"/>
          <w:sz w:val="28"/>
          <w:szCs w:val="28"/>
        </w:rPr>
        <w:t xml:space="preserve"> </w:t>
      </w:r>
      <w:r w:rsidRPr="007742EB">
        <w:rPr>
          <w:sz w:val="28"/>
          <w:szCs w:val="28"/>
        </w:rPr>
        <w:t>среду,</w:t>
      </w:r>
      <w:r w:rsidRPr="007742EB">
        <w:rPr>
          <w:spacing w:val="1"/>
          <w:sz w:val="28"/>
          <w:szCs w:val="28"/>
        </w:rPr>
        <w:t xml:space="preserve"> </w:t>
      </w:r>
      <w:r w:rsidRPr="007742EB">
        <w:rPr>
          <w:sz w:val="28"/>
          <w:szCs w:val="28"/>
        </w:rPr>
        <w:t>мотивирующую</w:t>
      </w:r>
      <w:r w:rsidRPr="007742EB">
        <w:rPr>
          <w:spacing w:val="1"/>
          <w:sz w:val="28"/>
          <w:szCs w:val="28"/>
        </w:rPr>
        <w:t xml:space="preserve"> </w:t>
      </w:r>
      <w:r w:rsidRPr="007742EB">
        <w:rPr>
          <w:sz w:val="28"/>
          <w:szCs w:val="28"/>
        </w:rPr>
        <w:t>активную</w:t>
      </w:r>
      <w:r w:rsidRPr="007742EB">
        <w:rPr>
          <w:spacing w:val="1"/>
          <w:sz w:val="28"/>
          <w:szCs w:val="28"/>
        </w:rPr>
        <w:t xml:space="preserve"> </w:t>
      </w:r>
      <w:r w:rsidRPr="007742EB">
        <w:rPr>
          <w:sz w:val="28"/>
          <w:szCs w:val="28"/>
        </w:rPr>
        <w:t>творческую</w:t>
      </w:r>
      <w:r w:rsidRPr="007742EB">
        <w:rPr>
          <w:spacing w:val="1"/>
          <w:sz w:val="28"/>
          <w:szCs w:val="28"/>
        </w:rPr>
        <w:t xml:space="preserve"> </w:t>
      </w:r>
      <w:r w:rsidRPr="007742EB">
        <w:rPr>
          <w:sz w:val="28"/>
          <w:szCs w:val="28"/>
        </w:rPr>
        <w:t>деятельность</w:t>
      </w:r>
      <w:r w:rsidRPr="007742EB">
        <w:rPr>
          <w:spacing w:val="1"/>
          <w:sz w:val="28"/>
          <w:szCs w:val="28"/>
        </w:rPr>
        <w:t xml:space="preserve"> </w:t>
      </w:r>
      <w:r w:rsidRPr="007742EB">
        <w:rPr>
          <w:sz w:val="28"/>
          <w:szCs w:val="28"/>
        </w:rPr>
        <w:t>воспитанников,</w:t>
      </w:r>
      <w:r w:rsidRPr="007742EB">
        <w:rPr>
          <w:spacing w:val="1"/>
          <w:sz w:val="28"/>
          <w:szCs w:val="28"/>
        </w:rPr>
        <w:t xml:space="preserve"> </w:t>
      </w:r>
      <w:r w:rsidRPr="007742EB">
        <w:rPr>
          <w:sz w:val="28"/>
          <w:szCs w:val="28"/>
        </w:rPr>
        <w:t>составляет</w:t>
      </w:r>
      <w:r w:rsidRPr="007742EB">
        <w:rPr>
          <w:spacing w:val="1"/>
          <w:sz w:val="28"/>
          <w:szCs w:val="28"/>
        </w:rPr>
        <w:t xml:space="preserve"> </w:t>
      </w:r>
      <w:r w:rsidRPr="007742EB">
        <w:rPr>
          <w:sz w:val="28"/>
          <w:szCs w:val="28"/>
        </w:rPr>
        <w:t>индивидуальные</w:t>
      </w:r>
      <w:r w:rsidRPr="007742EB">
        <w:rPr>
          <w:spacing w:val="1"/>
          <w:sz w:val="28"/>
          <w:szCs w:val="28"/>
        </w:rPr>
        <w:t xml:space="preserve"> </w:t>
      </w:r>
      <w:r w:rsidRPr="007742EB">
        <w:rPr>
          <w:sz w:val="28"/>
          <w:szCs w:val="28"/>
        </w:rPr>
        <w:t>образовательные</w:t>
      </w:r>
      <w:r w:rsidRPr="007742EB">
        <w:rPr>
          <w:spacing w:val="-2"/>
          <w:sz w:val="28"/>
          <w:szCs w:val="28"/>
        </w:rPr>
        <w:t xml:space="preserve"> </w:t>
      </w:r>
      <w:r w:rsidRPr="007742EB">
        <w:rPr>
          <w:sz w:val="28"/>
          <w:szCs w:val="28"/>
        </w:rPr>
        <w:t>маршруты</w:t>
      </w:r>
      <w:r w:rsidRPr="007742EB">
        <w:rPr>
          <w:spacing w:val="1"/>
          <w:sz w:val="28"/>
          <w:szCs w:val="28"/>
        </w:rPr>
        <w:t xml:space="preserve"> </w:t>
      </w:r>
      <w:r w:rsidRPr="007742EB">
        <w:rPr>
          <w:sz w:val="28"/>
          <w:szCs w:val="28"/>
        </w:rPr>
        <w:t>освоения</w:t>
      </w:r>
      <w:r w:rsidRPr="007742EB">
        <w:rPr>
          <w:spacing w:val="-10"/>
          <w:sz w:val="28"/>
          <w:szCs w:val="28"/>
        </w:rPr>
        <w:t xml:space="preserve"> </w:t>
      </w:r>
      <w:r w:rsidRPr="007742EB">
        <w:rPr>
          <w:sz w:val="28"/>
          <w:szCs w:val="28"/>
        </w:rPr>
        <w:t>образовательной</w:t>
      </w:r>
      <w:r w:rsidRPr="007742EB">
        <w:rPr>
          <w:spacing w:val="1"/>
          <w:sz w:val="28"/>
          <w:szCs w:val="28"/>
        </w:rPr>
        <w:t xml:space="preserve"> </w:t>
      </w:r>
      <w:r w:rsidRPr="007742EB">
        <w:rPr>
          <w:sz w:val="28"/>
          <w:szCs w:val="28"/>
        </w:rPr>
        <w:t>Программы,</w:t>
      </w:r>
      <w:r w:rsidRPr="007742EB">
        <w:rPr>
          <w:spacing w:val="-7"/>
          <w:sz w:val="28"/>
          <w:szCs w:val="28"/>
        </w:rPr>
        <w:t xml:space="preserve"> </w:t>
      </w:r>
      <w:r w:rsidRPr="007742EB">
        <w:rPr>
          <w:sz w:val="28"/>
          <w:szCs w:val="28"/>
        </w:rPr>
        <w:t>осознанно</w:t>
      </w:r>
      <w:r w:rsidRPr="007742EB">
        <w:rPr>
          <w:spacing w:val="-1"/>
          <w:sz w:val="28"/>
          <w:szCs w:val="28"/>
        </w:rPr>
        <w:t xml:space="preserve"> </w:t>
      </w:r>
      <w:r w:rsidRPr="007742EB">
        <w:rPr>
          <w:sz w:val="28"/>
          <w:szCs w:val="28"/>
        </w:rPr>
        <w:t>и</w:t>
      </w:r>
      <w:r w:rsidRPr="007742EB">
        <w:rPr>
          <w:spacing w:val="-4"/>
          <w:sz w:val="28"/>
          <w:szCs w:val="28"/>
        </w:rPr>
        <w:t xml:space="preserve"> </w:t>
      </w:r>
      <w:r w:rsidRPr="007742EB">
        <w:rPr>
          <w:sz w:val="28"/>
          <w:szCs w:val="28"/>
        </w:rPr>
        <w:t>целенаправленно</w:t>
      </w:r>
      <w:r w:rsidRPr="007742EB">
        <w:rPr>
          <w:spacing w:val="11"/>
          <w:sz w:val="28"/>
          <w:szCs w:val="28"/>
        </w:rPr>
        <w:t xml:space="preserve"> </w:t>
      </w:r>
      <w:r w:rsidRPr="007742EB">
        <w:rPr>
          <w:sz w:val="28"/>
          <w:szCs w:val="28"/>
        </w:rPr>
        <w:t>проектирует</w:t>
      </w:r>
      <w:r w:rsidRPr="007742EB">
        <w:rPr>
          <w:spacing w:val="2"/>
          <w:sz w:val="28"/>
          <w:szCs w:val="28"/>
        </w:rPr>
        <w:t xml:space="preserve"> </w:t>
      </w:r>
      <w:r w:rsidRPr="007742EB">
        <w:rPr>
          <w:sz w:val="28"/>
          <w:szCs w:val="28"/>
        </w:rPr>
        <w:t>образовательный</w:t>
      </w:r>
      <w:r w:rsidRPr="007742EB">
        <w:rPr>
          <w:spacing w:val="-2"/>
          <w:sz w:val="28"/>
          <w:szCs w:val="28"/>
        </w:rPr>
        <w:t xml:space="preserve"> </w:t>
      </w:r>
      <w:r w:rsidRPr="007742EB">
        <w:rPr>
          <w:sz w:val="28"/>
          <w:szCs w:val="28"/>
        </w:rPr>
        <w:t>процесс.</w:t>
      </w:r>
    </w:p>
    <w:p w:rsidR="00D83A29" w:rsidRPr="007742EB" w:rsidRDefault="00D83A29" w:rsidP="00D83A29">
      <w:pPr>
        <w:spacing w:line="360" w:lineRule="auto"/>
        <w:ind w:left="542" w:right="253"/>
        <w:jc w:val="both"/>
        <w:rPr>
          <w:sz w:val="28"/>
          <w:szCs w:val="28"/>
        </w:rPr>
      </w:pPr>
      <w:r w:rsidRPr="007742EB">
        <w:rPr>
          <w:sz w:val="28"/>
          <w:szCs w:val="28"/>
        </w:rPr>
        <w:t>При</w:t>
      </w:r>
      <w:r w:rsidRPr="007742EB">
        <w:rPr>
          <w:spacing w:val="1"/>
          <w:sz w:val="28"/>
          <w:szCs w:val="28"/>
        </w:rPr>
        <w:t xml:space="preserve"> </w:t>
      </w:r>
      <w:r w:rsidRPr="007742EB">
        <w:rPr>
          <w:sz w:val="28"/>
          <w:szCs w:val="28"/>
        </w:rPr>
        <w:t>необходимости</w:t>
      </w:r>
      <w:r w:rsidRPr="007742EB">
        <w:rPr>
          <w:spacing w:val="1"/>
          <w:sz w:val="28"/>
          <w:szCs w:val="28"/>
        </w:rPr>
        <w:t xml:space="preserve"> </w:t>
      </w:r>
      <w:r w:rsidRPr="007742EB">
        <w:rPr>
          <w:sz w:val="28"/>
          <w:szCs w:val="28"/>
        </w:rPr>
        <w:t>используется</w:t>
      </w:r>
      <w:r w:rsidRPr="007742EB">
        <w:rPr>
          <w:spacing w:val="1"/>
          <w:sz w:val="28"/>
          <w:szCs w:val="28"/>
        </w:rPr>
        <w:t xml:space="preserve"> </w:t>
      </w:r>
      <w:r w:rsidRPr="007742EB">
        <w:rPr>
          <w:sz w:val="28"/>
          <w:szCs w:val="28"/>
        </w:rPr>
        <w:t>психологическая</w:t>
      </w:r>
      <w:r w:rsidRPr="007742EB">
        <w:rPr>
          <w:spacing w:val="1"/>
          <w:sz w:val="28"/>
          <w:szCs w:val="28"/>
        </w:rPr>
        <w:t xml:space="preserve"> </w:t>
      </w:r>
      <w:r w:rsidRPr="007742EB">
        <w:rPr>
          <w:sz w:val="28"/>
          <w:szCs w:val="28"/>
        </w:rPr>
        <w:t>диагностика</w:t>
      </w:r>
      <w:r w:rsidRPr="007742EB">
        <w:rPr>
          <w:spacing w:val="1"/>
          <w:sz w:val="28"/>
          <w:szCs w:val="28"/>
        </w:rPr>
        <w:t xml:space="preserve"> </w:t>
      </w:r>
      <w:r w:rsidRPr="007742EB">
        <w:rPr>
          <w:sz w:val="28"/>
          <w:szCs w:val="28"/>
        </w:rPr>
        <w:t>развития</w:t>
      </w:r>
      <w:r w:rsidRPr="007742EB">
        <w:rPr>
          <w:spacing w:val="1"/>
          <w:sz w:val="28"/>
          <w:szCs w:val="28"/>
        </w:rPr>
        <w:t xml:space="preserve"> </w:t>
      </w:r>
      <w:r w:rsidRPr="007742EB">
        <w:rPr>
          <w:sz w:val="28"/>
          <w:szCs w:val="28"/>
        </w:rPr>
        <w:t>детей</w:t>
      </w:r>
      <w:r w:rsidRPr="007742EB">
        <w:rPr>
          <w:spacing w:val="1"/>
          <w:sz w:val="28"/>
          <w:szCs w:val="28"/>
        </w:rPr>
        <w:t xml:space="preserve"> </w:t>
      </w:r>
      <w:r w:rsidRPr="007742EB">
        <w:rPr>
          <w:sz w:val="28"/>
          <w:szCs w:val="28"/>
        </w:rPr>
        <w:t>(выявление</w:t>
      </w:r>
      <w:r w:rsidRPr="007742EB">
        <w:rPr>
          <w:spacing w:val="1"/>
          <w:sz w:val="28"/>
          <w:szCs w:val="28"/>
        </w:rPr>
        <w:t xml:space="preserve"> </w:t>
      </w:r>
      <w:r w:rsidRPr="007742EB">
        <w:rPr>
          <w:sz w:val="28"/>
          <w:szCs w:val="28"/>
        </w:rPr>
        <w:t>и</w:t>
      </w:r>
      <w:r w:rsidRPr="007742EB">
        <w:rPr>
          <w:spacing w:val="1"/>
          <w:sz w:val="28"/>
          <w:szCs w:val="28"/>
        </w:rPr>
        <w:t xml:space="preserve"> </w:t>
      </w:r>
      <w:r w:rsidRPr="007742EB">
        <w:rPr>
          <w:sz w:val="28"/>
          <w:szCs w:val="28"/>
        </w:rPr>
        <w:t>изучение</w:t>
      </w:r>
      <w:r w:rsidRPr="007742EB">
        <w:rPr>
          <w:spacing w:val="1"/>
          <w:sz w:val="28"/>
          <w:szCs w:val="28"/>
        </w:rPr>
        <w:t xml:space="preserve"> </w:t>
      </w:r>
      <w:r w:rsidRPr="007742EB">
        <w:rPr>
          <w:sz w:val="28"/>
          <w:szCs w:val="28"/>
        </w:rPr>
        <w:t>индивидуально-психологических</w:t>
      </w:r>
      <w:r w:rsidRPr="007742EB">
        <w:rPr>
          <w:spacing w:val="1"/>
          <w:sz w:val="28"/>
          <w:szCs w:val="28"/>
        </w:rPr>
        <w:t xml:space="preserve"> </w:t>
      </w:r>
      <w:r w:rsidRPr="007742EB">
        <w:rPr>
          <w:sz w:val="28"/>
          <w:szCs w:val="28"/>
        </w:rPr>
        <w:t>особенностей</w:t>
      </w:r>
      <w:r w:rsidRPr="007742EB">
        <w:rPr>
          <w:spacing w:val="1"/>
          <w:sz w:val="28"/>
          <w:szCs w:val="28"/>
        </w:rPr>
        <w:t xml:space="preserve"> </w:t>
      </w:r>
      <w:r w:rsidRPr="007742EB">
        <w:rPr>
          <w:sz w:val="28"/>
          <w:szCs w:val="28"/>
        </w:rPr>
        <w:t>детей,</w:t>
      </w:r>
      <w:r w:rsidRPr="007742EB">
        <w:rPr>
          <w:spacing w:val="1"/>
          <w:sz w:val="28"/>
          <w:szCs w:val="28"/>
        </w:rPr>
        <w:t xml:space="preserve"> </w:t>
      </w:r>
      <w:r w:rsidRPr="007742EB">
        <w:rPr>
          <w:sz w:val="28"/>
          <w:szCs w:val="28"/>
        </w:rPr>
        <w:t>причин</w:t>
      </w:r>
      <w:r w:rsidRPr="007742EB">
        <w:rPr>
          <w:spacing w:val="1"/>
          <w:sz w:val="28"/>
          <w:szCs w:val="28"/>
        </w:rPr>
        <w:t xml:space="preserve"> </w:t>
      </w:r>
      <w:r w:rsidRPr="007742EB">
        <w:rPr>
          <w:sz w:val="28"/>
          <w:szCs w:val="28"/>
        </w:rPr>
        <w:t>возникновения</w:t>
      </w:r>
      <w:r w:rsidRPr="007742EB">
        <w:rPr>
          <w:spacing w:val="1"/>
          <w:sz w:val="28"/>
          <w:szCs w:val="28"/>
        </w:rPr>
        <w:t xml:space="preserve"> </w:t>
      </w:r>
      <w:r w:rsidRPr="007742EB">
        <w:rPr>
          <w:sz w:val="28"/>
          <w:szCs w:val="28"/>
        </w:rPr>
        <w:t>трудностей</w:t>
      </w:r>
      <w:r w:rsidRPr="007742EB">
        <w:rPr>
          <w:spacing w:val="1"/>
          <w:sz w:val="28"/>
          <w:szCs w:val="28"/>
        </w:rPr>
        <w:t xml:space="preserve"> </w:t>
      </w:r>
      <w:r w:rsidRPr="007742EB">
        <w:rPr>
          <w:sz w:val="28"/>
          <w:szCs w:val="28"/>
        </w:rPr>
        <w:t>в</w:t>
      </w:r>
      <w:r w:rsidRPr="007742EB">
        <w:rPr>
          <w:spacing w:val="1"/>
          <w:sz w:val="28"/>
          <w:szCs w:val="28"/>
        </w:rPr>
        <w:t xml:space="preserve"> </w:t>
      </w:r>
      <w:r w:rsidRPr="007742EB">
        <w:rPr>
          <w:sz w:val="28"/>
          <w:szCs w:val="28"/>
        </w:rPr>
        <w:t>освоении</w:t>
      </w:r>
      <w:r w:rsidRPr="007742EB">
        <w:rPr>
          <w:spacing w:val="1"/>
          <w:sz w:val="28"/>
          <w:szCs w:val="28"/>
        </w:rPr>
        <w:t xml:space="preserve"> </w:t>
      </w:r>
      <w:r w:rsidRPr="007742EB">
        <w:rPr>
          <w:sz w:val="28"/>
          <w:szCs w:val="28"/>
        </w:rPr>
        <w:t>образовательной</w:t>
      </w:r>
      <w:r w:rsidRPr="007742EB">
        <w:rPr>
          <w:spacing w:val="1"/>
          <w:sz w:val="28"/>
          <w:szCs w:val="28"/>
        </w:rPr>
        <w:t xml:space="preserve"> </w:t>
      </w:r>
      <w:r w:rsidRPr="007742EB">
        <w:rPr>
          <w:sz w:val="28"/>
          <w:szCs w:val="28"/>
        </w:rPr>
        <w:t>программы),</w:t>
      </w:r>
      <w:r w:rsidRPr="007742EB">
        <w:rPr>
          <w:spacing w:val="1"/>
          <w:sz w:val="28"/>
          <w:szCs w:val="28"/>
        </w:rPr>
        <w:t xml:space="preserve"> </w:t>
      </w:r>
      <w:r w:rsidRPr="007742EB">
        <w:rPr>
          <w:sz w:val="28"/>
          <w:szCs w:val="28"/>
        </w:rPr>
        <w:t>которую</w:t>
      </w:r>
      <w:r w:rsidRPr="007742EB">
        <w:rPr>
          <w:spacing w:val="1"/>
          <w:sz w:val="28"/>
          <w:szCs w:val="28"/>
        </w:rPr>
        <w:t xml:space="preserve"> </w:t>
      </w:r>
      <w:r w:rsidRPr="007742EB">
        <w:rPr>
          <w:sz w:val="28"/>
          <w:szCs w:val="28"/>
        </w:rPr>
        <w:t>проводят</w:t>
      </w:r>
      <w:r w:rsidRPr="007742EB">
        <w:rPr>
          <w:spacing w:val="1"/>
          <w:sz w:val="28"/>
          <w:szCs w:val="28"/>
        </w:rPr>
        <w:t xml:space="preserve"> </w:t>
      </w:r>
      <w:r w:rsidRPr="007742EB">
        <w:rPr>
          <w:sz w:val="28"/>
          <w:szCs w:val="28"/>
        </w:rPr>
        <w:t>квалифицированные</w:t>
      </w:r>
      <w:r w:rsidRPr="007742EB">
        <w:rPr>
          <w:spacing w:val="1"/>
          <w:sz w:val="28"/>
          <w:szCs w:val="28"/>
        </w:rPr>
        <w:t xml:space="preserve"> </w:t>
      </w:r>
      <w:r w:rsidRPr="007742EB">
        <w:rPr>
          <w:sz w:val="28"/>
          <w:szCs w:val="28"/>
        </w:rPr>
        <w:t>специалисты (педагоги-психологи, психологи). Участие ребенка в психологической диагностике допускается</w:t>
      </w:r>
      <w:r w:rsidRPr="007742EB">
        <w:rPr>
          <w:spacing w:val="1"/>
          <w:sz w:val="28"/>
          <w:szCs w:val="28"/>
        </w:rPr>
        <w:t xml:space="preserve"> </w:t>
      </w:r>
      <w:r w:rsidRPr="007742EB">
        <w:rPr>
          <w:sz w:val="28"/>
          <w:szCs w:val="28"/>
        </w:rPr>
        <w:t>только</w:t>
      </w:r>
      <w:r w:rsidRPr="007742EB">
        <w:rPr>
          <w:spacing w:val="1"/>
          <w:sz w:val="28"/>
          <w:szCs w:val="28"/>
        </w:rPr>
        <w:t xml:space="preserve"> </w:t>
      </w:r>
      <w:r w:rsidRPr="007742EB">
        <w:rPr>
          <w:sz w:val="28"/>
          <w:szCs w:val="28"/>
        </w:rPr>
        <w:t>с</w:t>
      </w:r>
      <w:r w:rsidRPr="007742EB">
        <w:rPr>
          <w:spacing w:val="1"/>
          <w:sz w:val="28"/>
          <w:szCs w:val="28"/>
        </w:rPr>
        <w:t xml:space="preserve"> </w:t>
      </w:r>
      <w:r w:rsidRPr="007742EB">
        <w:rPr>
          <w:sz w:val="28"/>
          <w:szCs w:val="28"/>
        </w:rPr>
        <w:t>согласия</w:t>
      </w:r>
      <w:r w:rsidRPr="007742EB">
        <w:rPr>
          <w:spacing w:val="1"/>
          <w:sz w:val="28"/>
          <w:szCs w:val="28"/>
        </w:rPr>
        <w:t xml:space="preserve"> </w:t>
      </w:r>
      <w:r w:rsidRPr="007742EB">
        <w:rPr>
          <w:sz w:val="28"/>
          <w:szCs w:val="28"/>
        </w:rPr>
        <w:t>его</w:t>
      </w:r>
      <w:r w:rsidRPr="007742EB">
        <w:rPr>
          <w:spacing w:val="1"/>
          <w:sz w:val="28"/>
          <w:szCs w:val="28"/>
        </w:rPr>
        <w:t xml:space="preserve"> </w:t>
      </w:r>
      <w:r w:rsidRPr="007742EB">
        <w:rPr>
          <w:sz w:val="28"/>
          <w:szCs w:val="28"/>
        </w:rPr>
        <w:t>родителей</w:t>
      </w:r>
      <w:r w:rsidRPr="007742EB">
        <w:rPr>
          <w:spacing w:val="1"/>
          <w:sz w:val="28"/>
          <w:szCs w:val="28"/>
        </w:rPr>
        <w:t xml:space="preserve"> </w:t>
      </w:r>
      <w:r w:rsidRPr="007742EB">
        <w:rPr>
          <w:sz w:val="28"/>
          <w:szCs w:val="28"/>
        </w:rPr>
        <w:t>(законных</w:t>
      </w:r>
      <w:r w:rsidRPr="007742EB">
        <w:rPr>
          <w:spacing w:val="1"/>
          <w:sz w:val="28"/>
          <w:szCs w:val="28"/>
        </w:rPr>
        <w:t xml:space="preserve"> </w:t>
      </w:r>
      <w:r w:rsidRPr="007742EB">
        <w:rPr>
          <w:sz w:val="28"/>
          <w:szCs w:val="28"/>
        </w:rPr>
        <w:t>представителей).</w:t>
      </w:r>
      <w:r w:rsidRPr="007742EB">
        <w:rPr>
          <w:spacing w:val="1"/>
          <w:sz w:val="28"/>
          <w:szCs w:val="28"/>
        </w:rPr>
        <w:t xml:space="preserve"> </w:t>
      </w:r>
      <w:r w:rsidRPr="007742EB">
        <w:rPr>
          <w:sz w:val="28"/>
          <w:szCs w:val="28"/>
        </w:rPr>
        <w:t>Результаты</w:t>
      </w:r>
      <w:r w:rsidRPr="007742EB">
        <w:rPr>
          <w:spacing w:val="1"/>
          <w:sz w:val="28"/>
          <w:szCs w:val="28"/>
        </w:rPr>
        <w:t xml:space="preserve"> </w:t>
      </w:r>
      <w:r w:rsidRPr="007742EB">
        <w:rPr>
          <w:sz w:val="28"/>
          <w:szCs w:val="28"/>
        </w:rPr>
        <w:t>психологической</w:t>
      </w:r>
      <w:r w:rsidRPr="007742EB">
        <w:rPr>
          <w:spacing w:val="1"/>
          <w:sz w:val="28"/>
          <w:szCs w:val="28"/>
        </w:rPr>
        <w:t xml:space="preserve"> </w:t>
      </w:r>
      <w:r w:rsidRPr="007742EB">
        <w:rPr>
          <w:sz w:val="28"/>
          <w:szCs w:val="28"/>
        </w:rPr>
        <w:t>диагностики</w:t>
      </w:r>
      <w:r w:rsidRPr="007742EB">
        <w:rPr>
          <w:spacing w:val="1"/>
          <w:sz w:val="28"/>
          <w:szCs w:val="28"/>
        </w:rPr>
        <w:t xml:space="preserve"> </w:t>
      </w:r>
      <w:r w:rsidRPr="007742EB">
        <w:rPr>
          <w:sz w:val="28"/>
          <w:szCs w:val="28"/>
        </w:rPr>
        <w:t>могут</w:t>
      </w:r>
      <w:r w:rsidRPr="007742EB">
        <w:rPr>
          <w:spacing w:val="1"/>
          <w:sz w:val="28"/>
          <w:szCs w:val="28"/>
        </w:rPr>
        <w:t xml:space="preserve"> </w:t>
      </w:r>
      <w:r w:rsidRPr="007742EB">
        <w:rPr>
          <w:sz w:val="28"/>
          <w:szCs w:val="28"/>
        </w:rPr>
        <w:t>использоваться</w:t>
      </w:r>
      <w:r w:rsidRPr="007742EB">
        <w:rPr>
          <w:spacing w:val="1"/>
          <w:sz w:val="28"/>
          <w:szCs w:val="28"/>
        </w:rPr>
        <w:t xml:space="preserve"> </w:t>
      </w:r>
      <w:r w:rsidRPr="007742EB">
        <w:rPr>
          <w:sz w:val="28"/>
          <w:szCs w:val="28"/>
        </w:rPr>
        <w:t>для</w:t>
      </w:r>
      <w:r w:rsidRPr="007742EB">
        <w:rPr>
          <w:spacing w:val="61"/>
          <w:sz w:val="28"/>
          <w:szCs w:val="28"/>
        </w:rPr>
        <w:t xml:space="preserve"> </w:t>
      </w:r>
      <w:r w:rsidRPr="007742EB">
        <w:rPr>
          <w:sz w:val="28"/>
          <w:szCs w:val="28"/>
        </w:rPr>
        <w:t>решения</w:t>
      </w:r>
      <w:r w:rsidRPr="007742EB">
        <w:rPr>
          <w:spacing w:val="61"/>
          <w:sz w:val="28"/>
          <w:szCs w:val="28"/>
        </w:rPr>
        <w:t xml:space="preserve"> </w:t>
      </w:r>
      <w:r w:rsidRPr="007742EB">
        <w:rPr>
          <w:sz w:val="28"/>
          <w:szCs w:val="28"/>
        </w:rPr>
        <w:t>задач</w:t>
      </w:r>
      <w:r w:rsidRPr="007742EB">
        <w:rPr>
          <w:spacing w:val="61"/>
          <w:sz w:val="28"/>
          <w:szCs w:val="28"/>
        </w:rPr>
        <w:t xml:space="preserve"> </w:t>
      </w:r>
      <w:r w:rsidRPr="007742EB">
        <w:rPr>
          <w:sz w:val="28"/>
          <w:szCs w:val="28"/>
        </w:rPr>
        <w:t>психологического</w:t>
      </w:r>
      <w:r w:rsidRPr="007742EB">
        <w:rPr>
          <w:spacing w:val="1"/>
          <w:sz w:val="28"/>
          <w:szCs w:val="28"/>
        </w:rPr>
        <w:t xml:space="preserve"> </w:t>
      </w:r>
      <w:r w:rsidRPr="007742EB">
        <w:rPr>
          <w:sz w:val="28"/>
          <w:szCs w:val="28"/>
        </w:rPr>
        <w:t>сопровождения</w:t>
      </w:r>
      <w:r w:rsidRPr="007742EB">
        <w:rPr>
          <w:spacing w:val="-2"/>
          <w:sz w:val="28"/>
          <w:szCs w:val="28"/>
        </w:rPr>
        <w:t xml:space="preserve"> </w:t>
      </w:r>
      <w:r w:rsidRPr="007742EB">
        <w:rPr>
          <w:sz w:val="28"/>
          <w:szCs w:val="28"/>
        </w:rPr>
        <w:t>и</w:t>
      </w:r>
      <w:r w:rsidRPr="007742EB">
        <w:rPr>
          <w:spacing w:val="-2"/>
          <w:sz w:val="28"/>
          <w:szCs w:val="28"/>
        </w:rPr>
        <w:t xml:space="preserve"> </w:t>
      </w:r>
      <w:r w:rsidRPr="007742EB">
        <w:rPr>
          <w:sz w:val="28"/>
          <w:szCs w:val="28"/>
        </w:rPr>
        <w:t>оказания</w:t>
      </w:r>
      <w:r w:rsidRPr="007742EB">
        <w:rPr>
          <w:spacing w:val="2"/>
          <w:sz w:val="28"/>
          <w:szCs w:val="28"/>
        </w:rPr>
        <w:t xml:space="preserve"> </w:t>
      </w:r>
      <w:r w:rsidRPr="007742EB">
        <w:rPr>
          <w:sz w:val="28"/>
          <w:szCs w:val="28"/>
        </w:rPr>
        <w:t>адресной</w:t>
      </w:r>
      <w:r w:rsidRPr="007742EB">
        <w:rPr>
          <w:spacing w:val="3"/>
          <w:sz w:val="28"/>
          <w:szCs w:val="28"/>
        </w:rPr>
        <w:t xml:space="preserve"> </w:t>
      </w:r>
      <w:r w:rsidRPr="007742EB">
        <w:rPr>
          <w:sz w:val="28"/>
          <w:szCs w:val="28"/>
        </w:rPr>
        <w:t>психологической</w:t>
      </w:r>
      <w:r w:rsidRPr="007742EB">
        <w:rPr>
          <w:spacing w:val="5"/>
          <w:sz w:val="28"/>
          <w:szCs w:val="28"/>
        </w:rPr>
        <w:t xml:space="preserve"> </w:t>
      </w:r>
      <w:r w:rsidRPr="007742EB">
        <w:rPr>
          <w:sz w:val="28"/>
          <w:szCs w:val="28"/>
        </w:rPr>
        <w:t>помощи. Требования</w:t>
      </w:r>
      <w:r w:rsidRPr="007742EB">
        <w:rPr>
          <w:spacing w:val="-7"/>
          <w:sz w:val="28"/>
          <w:szCs w:val="28"/>
        </w:rPr>
        <w:t xml:space="preserve"> </w:t>
      </w:r>
      <w:r w:rsidRPr="007742EB">
        <w:rPr>
          <w:sz w:val="28"/>
          <w:szCs w:val="28"/>
        </w:rPr>
        <w:t>к</w:t>
      </w:r>
      <w:r w:rsidRPr="007742EB">
        <w:rPr>
          <w:spacing w:val="-9"/>
          <w:sz w:val="28"/>
          <w:szCs w:val="28"/>
        </w:rPr>
        <w:t xml:space="preserve"> </w:t>
      </w:r>
      <w:r w:rsidRPr="007742EB">
        <w:rPr>
          <w:sz w:val="28"/>
          <w:szCs w:val="28"/>
        </w:rPr>
        <w:t>проведению</w:t>
      </w:r>
      <w:r w:rsidRPr="007742EB">
        <w:rPr>
          <w:spacing w:val="-4"/>
          <w:sz w:val="28"/>
          <w:szCs w:val="28"/>
        </w:rPr>
        <w:t xml:space="preserve"> </w:t>
      </w:r>
      <w:r w:rsidRPr="007742EB">
        <w:rPr>
          <w:sz w:val="28"/>
          <w:szCs w:val="28"/>
        </w:rPr>
        <w:t>диагностики:</w:t>
      </w:r>
    </w:p>
    <w:p w:rsidR="00D83A29" w:rsidRPr="007742EB" w:rsidRDefault="00D83A29" w:rsidP="00FE23AB">
      <w:pPr>
        <w:numPr>
          <w:ilvl w:val="0"/>
          <w:numId w:val="3"/>
        </w:numPr>
        <w:tabs>
          <w:tab w:val="left" w:pos="543"/>
        </w:tabs>
        <w:jc w:val="both"/>
        <w:rPr>
          <w:sz w:val="28"/>
          <w:szCs w:val="28"/>
        </w:rPr>
      </w:pPr>
      <w:r w:rsidRPr="007742EB">
        <w:rPr>
          <w:sz w:val="28"/>
          <w:szCs w:val="28"/>
        </w:rPr>
        <w:t>создание</w:t>
      </w:r>
      <w:r w:rsidRPr="007742EB">
        <w:rPr>
          <w:spacing w:val="-15"/>
          <w:sz w:val="28"/>
          <w:szCs w:val="28"/>
        </w:rPr>
        <w:t xml:space="preserve"> </w:t>
      </w:r>
      <w:r w:rsidRPr="007742EB">
        <w:rPr>
          <w:sz w:val="28"/>
          <w:szCs w:val="28"/>
        </w:rPr>
        <w:t>эмоционального</w:t>
      </w:r>
      <w:r w:rsidRPr="007742EB">
        <w:rPr>
          <w:spacing w:val="-4"/>
          <w:sz w:val="28"/>
          <w:szCs w:val="28"/>
        </w:rPr>
        <w:t xml:space="preserve"> </w:t>
      </w:r>
      <w:r w:rsidRPr="007742EB">
        <w:rPr>
          <w:sz w:val="28"/>
          <w:szCs w:val="28"/>
        </w:rPr>
        <w:t>комфорта</w:t>
      </w:r>
      <w:r w:rsidRPr="007742EB">
        <w:rPr>
          <w:spacing w:val="-13"/>
          <w:sz w:val="28"/>
          <w:szCs w:val="28"/>
        </w:rPr>
        <w:t xml:space="preserve">  </w:t>
      </w:r>
      <w:r w:rsidRPr="007742EB">
        <w:rPr>
          <w:sz w:val="28"/>
          <w:szCs w:val="28"/>
        </w:rPr>
        <w:t>ребѐнка;</w:t>
      </w:r>
    </w:p>
    <w:p w:rsidR="00D83A29" w:rsidRPr="007742EB" w:rsidRDefault="00D83A29" w:rsidP="00FE23AB">
      <w:pPr>
        <w:numPr>
          <w:ilvl w:val="0"/>
          <w:numId w:val="3"/>
        </w:numPr>
        <w:tabs>
          <w:tab w:val="left" w:pos="543"/>
        </w:tabs>
        <w:spacing w:before="136"/>
        <w:jc w:val="both"/>
        <w:rPr>
          <w:sz w:val="28"/>
          <w:szCs w:val="28"/>
        </w:rPr>
      </w:pPr>
      <w:r w:rsidRPr="007742EB">
        <w:rPr>
          <w:sz w:val="28"/>
          <w:szCs w:val="28"/>
        </w:rPr>
        <w:t>индивидуальный</w:t>
      </w:r>
      <w:r w:rsidRPr="007742EB">
        <w:rPr>
          <w:spacing w:val="-5"/>
          <w:sz w:val="28"/>
          <w:szCs w:val="28"/>
        </w:rPr>
        <w:t xml:space="preserve"> </w:t>
      </w:r>
      <w:r w:rsidRPr="007742EB">
        <w:rPr>
          <w:sz w:val="28"/>
          <w:szCs w:val="28"/>
        </w:rPr>
        <w:t>подход</w:t>
      </w:r>
      <w:r w:rsidRPr="007742EB">
        <w:rPr>
          <w:spacing w:val="-13"/>
          <w:sz w:val="28"/>
          <w:szCs w:val="28"/>
        </w:rPr>
        <w:t xml:space="preserve"> </w:t>
      </w:r>
      <w:r w:rsidRPr="007742EB">
        <w:rPr>
          <w:sz w:val="28"/>
          <w:szCs w:val="28"/>
        </w:rPr>
        <w:t>к</w:t>
      </w:r>
      <w:r w:rsidRPr="007742EB">
        <w:rPr>
          <w:spacing w:val="-9"/>
          <w:sz w:val="28"/>
          <w:szCs w:val="28"/>
        </w:rPr>
        <w:t xml:space="preserve"> </w:t>
      </w:r>
      <w:r w:rsidRPr="007742EB">
        <w:rPr>
          <w:sz w:val="28"/>
          <w:szCs w:val="28"/>
        </w:rPr>
        <w:t>ребѐнку,</w:t>
      </w:r>
      <w:r w:rsidRPr="007742EB">
        <w:rPr>
          <w:spacing w:val="4"/>
          <w:sz w:val="28"/>
          <w:szCs w:val="28"/>
        </w:rPr>
        <w:t xml:space="preserve"> </w:t>
      </w:r>
      <w:r w:rsidRPr="007742EB">
        <w:rPr>
          <w:sz w:val="28"/>
          <w:szCs w:val="28"/>
        </w:rPr>
        <w:t>уважение</w:t>
      </w:r>
      <w:r w:rsidRPr="007742EB">
        <w:rPr>
          <w:spacing w:val="-6"/>
          <w:sz w:val="28"/>
          <w:szCs w:val="28"/>
        </w:rPr>
        <w:t xml:space="preserve"> </w:t>
      </w:r>
      <w:r w:rsidRPr="007742EB">
        <w:rPr>
          <w:sz w:val="28"/>
          <w:szCs w:val="28"/>
        </w:rPr>
        <w:t>его</w:t>
      </w:r>
      <w:r w:rsidRPr="007742EB">
        <w:rPr>
          <w:spacing w:val="-12"/>
          <w:sz w:val="28"/>
          <w:szCs w:val="28"/>
        </w:rPr>
        <w:t xml:space="preserve"> </w:t>
      </w:r>
      <w:r w:rsidRPr="007742EB">
        <w:rPr>
          <w:sz w:val="28"/>
          <w:szCs w:val="28"/>
        </w:rPr>
        <w:t>личности;</w:t>
      </w:r>
    </w:p>
    <w:p w:rsidR="00D83A29" w:rsidRPr="007742EB" w:rsidRDefault="00D83A29" w:rsidP="00FE23AB">
      <w:pPr>
        <w:numPr>
          <w:ilvl w:val="0"/>
          <w:numId w:val="3"/>
        </w:numPr>
        <w:tabs>
          <w:tab w:val="left" w:pos="543"/>
        </w:tabs>
        <w:spacing w:before="141"/>
        <w:jc w:val="both"/>
        <w:rPr>
          <w:sz w:val="28"/>
          <w:szCs w:val="28"/>
        </w:rPr>
      </w:pPr>
      <w:r w:rsidRPr="007742EB">
        <w:rPr>
          <w:sz w:val="28"/>
          <w:szCs w:val="28"/>
        </w:rPr>
        <w:t>учѐт</w:t>
      </w:r>
      <w:r w:rsidRPr="007742EB">
        <w:rPr>
          <w:spacing w:val="-6"/>
          <w:sz w:val="28"/>
          <w:szCs w:val="28"/>
        </w:rPr>
        <w:t xml:space="preserve"> </w:t>
      </w:r>
      <w:r w:rsidRPr="007742EB">
        <w:rPr>
          <w:sz w:val="28"/>
          <w:szCs w:val="28"/>
        </w:rPr>
        <w:t>интересов</w:t>
      </w:r>
      <w:r w:rsidRPr="007742EB">
        <w:rPr>
          <w:spacing w:val="-8"/>
          <w:sz w:val="28"/>
          <w:szCs w:val="28"/>
        </w:rPr>
        <w:t xml:space="preserve"> </w:t>
      </w:r>
      <w:r w:rsidRPr="007742EB">
        <w:rPr>
          <w:sz w:val="28"/>
          <w:szCs w:val="28"/>
        </w:rPr>
        <w:t>и</w:t>
      </w:r>
      <w:r w:rsidRPr="007742EB">
        <w:rPr>
          <w:spacing w:val="-1"/>
          <w:sz w:val="28"/>
          <w:szCs w:val="28"/>
        </w:rPr>
        <w:t xml:space="preserve"> </w:t>
      </w:r>
      <w:r w:rsidRPr="007742EB">
        <w:rPr>
          <w:sz w:val="28"/>
          <w:szCs w:val="28"/>
        </w:rPr>
        <w:t>уровня</w:t>
      </w:r>
      <w:r w:rsidRPr="007742EB">
        <w:rPr>
          <w:spacing w:val="-5"/>
          <w:sz w:val="28"/>
          <w:szCs w:val="28"/>
        </w:rPr>
        <w:t xml:space="preserve"> </w:t>
      </w:r>
      <w:r w:rsidRPr="007742EB">
        <w:rPr>
          <w:sz w:val="28"/>
          <w:szCs w:val="28"/>
        </w:rPr>
        <w:t>развития</w:t>
      </w:r>
      <w:r w:rsidRPr="007742EB">
        <w:rPr>
          <w:spacing w:val="-10"/>
          <w:sz w:val="28"/>
          <w:szCs w:val="28"/>
        </w:rPr>
        <w:t xml:space="preserve"> </w:t>
      </w:r>
      <w:r w:rsidRPr="007742EB">
        <w:rPr>
          <w:sz w:val="28"/>
          <w:szCs w:val="28"/>
        </w:rPr>
        <w:t>ребѐнка;</w:t>
      </w:r>
    </w:p>
    <w:p w:rsidR="00D83A29" w:rsidRPr="007742EB" w:rsidRDefault="00D83A29" w:rsidP="00D83A29">
      <w:pPr>
        <w:jc w:val="both"/>
        <w:rPr>
          <w:sz w:val="28"/>
          <w:szCs w:val="28"/>
        </w:rPr>
      </w:pPr>
    </w:p>
    <w:p w:rsidR="00D83A29" w:rsidRPr="007742EB" w:rsidRDefault="00D83A29" w:rsidP="00D83A29">
      <w:pPr>
        <w:spacing w:line="360" w:lineRule="auto"/>
        <w:ind w:left="542" w:right="253"/>
        <w:jc w:val="both"/>
        <w:rPr>
          <w:sz w:val="28"/>
          <w:szCs w:val="28"/>
        </w:rPr>
      </w:pPr>
      <w:r w:rsidRPr="007742EB">
        <w:rPr>
          <w:sz w:val="28"/>
          <w:szCs w:val="28"/>
        </w:rPr>
        <w:t>отбор материалов для каждого ребѐнка в зависимости от индивидуальной ситуации развития. Интерпретация показателей</w:t>
      </w:r>
    </w:p>
    <w:p w:rsidR="00D83A29" w:rsidRPr="007742EB" w:rsidRDefault="00D83A29" w:rsidP="00D83A29">
      <w:pPr>
        <w:spacing w:line="360" w:lineRule="auto"/>
        <w:ind w:left="542" w:right="253"/>
        <w:jc w:val="both"/>
        <w:rPr>
          <w:sz w:val="28"/>
          <w:szCs w:val="28"/>
        </w:rPr>
      </w:pPr>
      <w:r w:rsidRPr="007742EB">
        <w:rPr>
          <w:sz w:val="28"/>
          <w:szCs w:val="28"/>
        </w:rPr>
        <w:t>Показатель сформирован (достаточный уровень) — наблюдается в самостоятельной деятельности ребѐнка, в совместной деятельности со взрослым.</w:t>
      </w:r>
    </w:p>
    <w:p w:rsidR="00D83A29" w:rsidRPr="007742EB" w:rsidRDefault="00D83A29" w:rsidP="00D83A29">
      <w:pPr>
        <w:spacing w:line="360" w:lineRule="auto"/>
        <w:ind w:left="542" w:right="253"/>
        <w:jc w:val="both"/>
        <w:rPr>
          <w:sz w:val="28"/>
          <w:szCs w:val="28"/>
        </w:rPr>
      </w:pPr>
      <w:r w:rsidRPr="007742EB">
        <w:rPr>
          <w:sz w:val="28"/>
          <w:szCs w:val="28"/>
        </w:rPr>
        <w:t xml:space="preserve">Показатель в стадии формирования (уровень, близкий к достаточному) — проявляется неустойчиво, чаще при создании </w:t>
      </w:r>
      <w:r w:rsidRPr="007742EB">
        <w:rPr>
          <w:sz w:val="28"/>
          <w:szCs w:val="28"/>
        </w:rPr>
        <w:lastRenderedPageBreak/>
        <w:t>специальных ситуаций, провоцирующих его проявление: ребѐнок справляется с заданием с помощью наводящих вопросов взрослого, даѐт аналогичные примеры.</w:t>
      </w:r>
    </w:p>
    <w:p w:rsidR="00D83A29" w:rsidRPr="007742EB" w:rsidRDefault="00D83A29" w:rsidP="00D83A29">
      <w:pPr>
        <w:spacing w:line="360" w:lineRule="auto"/>
        <w:ind w:left="542" w:right="253"/>
        <w:jc w:val="both"/>
        <w:rPr>
          <w:sz w:val="28"/>
          <w:szCs w:val="28"/>
        </w:rPr>
      </w:pPr>
      <w:r w:rsidRPr="007742EB">
        <w:rPr>
          <w:sz w:val="28"/>
          <w:szCs w:val="28"/>
        </w:rPr>
        <w:t>Оценки «достаточный уровень» и «близкий к достаточному» отражают состояние нормы развития и освоения Программы.</w:t>
      </w:r>
    </w:p>
    <w:p w:rsidR="00D83A29" w:rsidRPr="007742EB" w:rsidRDefault="00D83A29" w:rsidP="00D83A29">
      <w:pPr>
        <w:spacing w:line="360" w:lineRule="auto"/>
        <w:ind w:left="542" w:right="253"/>
        <w:jc w:val="both"/>
        <w:rPr>
          <w:sz w:val="28"/>
          <w:szCs w:val="28"/>
        </w:rPr>
      </w:pPr>
      <w:r w:rsidRPr="007742EB">
        <w:rPr>
          <w:sz w:val="28"/>
          <w:szCs w:val="28"/>
        </w:rPr>
        <w:t>Показатель не сформирован (недостаточный уровень) — не проявляется ни в одной из ситуаций, на все предложения взрослого ребѐнок не даѐт положительного ответа, не в состоянии выполнить задание самостоятельно.</w:t>
      </w:r>
    </w:p>
    <w:p w:rsidR="00D83A29" w:rsidRPr="007742EB" w:rsidRDefault="00D83A29" w:rsidP="00D83A29">
      <w:pPr>
        <w:spacing w:line="360" w:lineRule="auto"/>
        <w:ind w:left="542" w:right="253"/>
        <w:jc w:val="both"/>
        <w:rPr>
          <w:sz w:val="28"/>
          <w:szCs w:val="28"/>
        </w:rPr>
      </w:pPr>
      <w:r w:rsidRPr="007742EB">
        <w:rPr>
          <w:sz w:val="28"/>
          <w:szCs w:val="28"/>
        </w:rPr>
        <w:t>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 Если по каким-то направлениям преобладают оценки «близкий к достаточному», следует усилить индивидуальную работу с ребѐнком по данному направлению с учѐтом выявленных проблем в текущем и следующем году, а также взаимодействие с семьѐй по реализации основной образовательной программы.</w:t>
      </w:r>
    </w:p>
    <w:p w:rsidR="00D83A29" w:rsidRPr="007742EB" w:rsidRDefault="00D83A29" w:rsidP="00D83A29">
      <w:pPr>
        <w:spacing w:line="360" w:lineRule="auto"/>
        <w:ind w:left="542" w:right="253"/>
        <w:jc w:val="both"/>
        <w:rPr>
          <w:sz w:val="28"/>
          <w:szCs w:val="28"/>
        </w:rPr>
      </w:pPr>
      <w:r w:rsidRPr="007742EB">
        <w:rPr>
          <w:sz w:val="28"/>
          <w:szCs w:val="28"/>
        </w:rPr>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 - психологом (использование высокоформализованных диагностических методов, проективных методик). Участие ребѐнка в психологической диагностике допускается только с согласия его родителей (законных представителей).</w:t>
      </w:r>
    </w:p>
    <w:p w:rsidR="00D83A29" w:rsidRPr="007742EB" w:rsidRDefault="00D83A29" w:rsidP="00D83A29">
      <w:pPr>
        <w:spacing w:line="360" w:lineRule="auto"/>
        <w:ind w:left="542" w:right="253"/>
        <w:jc w:val="both"/>
        <w:rPr>
          <w:sz w:val="28"/>
          <w:szCs w:val="28"/>
        </w:rPr>
      </w:pPr>
      <w:r w:rsidRPr="007742EB">
        <w:rPr>
          <w:sz w:val="28"/>
          <w:szCs w:val="28"/>
        </w:rPr>
        <w:t>По результатам этой оценки составляются индивидуальные программы и рекомендации по коррекции развития ребёнка. Диагностические материалы размещены в приложении 1 программы.</w:t>
      </w:r>
    </w:p>
    <w:p w:rsidR="00B8195E" w:rsidRPr="002162E9" w:rsidRDefault="002162E9" w:rsidP="002162E9">
      <w:pPr>
        <w:tabs>
          <w:tab w:val="left" w:pos="5799"/>
        </w:tabs>
        <w:rPr>
          <w:b/>
          <w:sz w:val="28"/>
          <w:szCs w:val="28"/>
        </w:rPr>
      </w:pPr>
      <w:r w:rsidRPr="00EB7A48">
        <w:rPr>
          <w:b/>
          <w:sz w:val="28"/>
          <w:szCs w:val="28"/>
        </w:rPr>
        <w:t xml:space="preserve">     </w:t>
      </w:r>
      <w:r w:rsidR="00EB7A48" w:rsidRPr="00EB7A48">
        <w:rPr>
          <w:b/>
          <w:sz w:val="28"/>
          <w:szCs w:val="28"/>
        </w:rPr>
        <w:t>1.3</w:t>
      </w:r>
      <w:r w:rsidR="00EB7A48">
        <w:rPr>
          <w:sz w:val="28"/>
          <w:szCs w:val="28"/>
        </w:rPr>
        <w:t xml:space="preserve"> </w:t>
      </w:r>
      <w:r w:rsidR="005D6EBF" w:rsidRPr="002162E9">
        <w:rPr>
          <w:b/>
          <w:spacing w:val="-1"/>
          <w:sz w:val="28"/>
          <w:szCs w:val="28"/>
        </w:rPr>
        <w:t>Часть,</w:t>
      </w:r>
      <w:r w:rsidR="005D6EBF" w:rsidRPr="002162E9">
        <w:rPr>
          <w:b/>
          <w:spacing w:val="-13"/>
          <w:sz w:val="28"/>
          <w:szCs w:val="28"/>
        </w:rPr>
        <w:t xml:space="preserve"> </w:t>
      </w:r>
      <w:r w:rsidR="005D6EBF" w:rsidRPr="002162E9">
        <w:rPr>
          <w:b/>
          <w:spacing w:val="-1"/>
          <w:sz w:val="28"/>
          <w:szCs w:val="28"/>
        </w:rPr>
        <w:t>формируемая</w:t>
      </w:r>
      <w:r w:rsidR="005D6EBF" w:rsidRPr="002162E9">
        <w:rPr>
          <w:b/>
          <w:spacing w:val="-16"/>
          <w:sz w:val="28"/>
          <w:szCs w:val="28"/>
        </w:rPr>
        <w:t xml:space="preserve"> </w:t>
      </w:r>
      <w:r w:rsidR="005D6EBF" w:rsidRPr="002162E9">
        <w:rPr>
          <w:b/>
          <w:sz w:val="28"/>
          <w:szCs w:val="28"/>
        </w:rPr>
        <w:t>участниками</w:t>
      </w:r>
      <w:r w:rsidR="005D6EBF" w:rsidRPr="002162E9">
        <w:rPr>
          <w:b/>
          <w:spacing w:val="-11"/>
          <w:sz w:val="28"/>
          <w:szCs w:val="28"/>
        </w:rPr>
        <w:t xml:space="preserve"> </w:t>
      </w:r>
      <w:r w:rsidR="005D6EBF" w:rsidRPr="002162E9">
        <w:rPr>
          <w:b/>
          <w:sz w:val="28"/>
          <w:szCs w:val="28"/>
        </w:rPr>
        <w:t>образовательных</w:t>
      </w:r>
      <w:r w:rsidR="005D6EBF" w:rsidRPr="002162E9">
        <w:rPr>
          <w:b/>
          <w:spacing w:val="-11"/>
          <w:sz w:val="28"/>
          <w:szCs w:val="28"/>
        </w:rPr>
        <w:t xml:space="preserve"> </w:t>
      </w:r>
      <w:r w:rsidR="005D6EBF" w:rsidRPr="002162E9">
        <w:rPr>
          <w:b/>
          <w:sz w:val="28"/>
          <w:szCs w:val="28"/>
        </w:rPr>
        <w:t>отношений</w:t>
      </w:r>
    </w:p>
    <w:p w:rsidR="00F444AE" w:rsidRDefault="005D6EBF">
      <w:pPr>
        <w:spacing w:before="189"/>
        <w:ind w:left="359"/>
        <w:rPr>
          <w:b/>
          <w:sz w:val="28"/>
          <w:szCs w:val="28"/>
        </w:rPr>
      </w:pPr>
      <w:r w:rsidRPr="007742EB">
        <w:rPr>
          <w:b/>
          <w:sz w:val="28"/>
          <w:szCs w:val="28"/>
        </w:rPr>
        <w:t>Содержание</w:t>
      </w:r>
      <w:r w:rsidRPr="007742EB">
        <w:rPr>
          <w:b/>
          <w:spacing w:val="-10"/>
          <w:sz w:val="28"/>
          <w:szCs w:val="28"/>
        </w:rPr>
        <w:t xml:space="preserve"> </w:t>
      </w:r>
      <w:r w:rsidRPr="007742EB">
        <w:rPr>
          <w:b/>
          <w:sz w:val="28"/>
          <w:szCs w:val="28"/>
        </w:rPr>
        <w:t>вариативной</w:t>
      </w:r>
      <w:r w:rsidRPr="007742EB">
        <w:rPr>
          <w:b/>
          <w:spacing w:val="-11"/>
          <w:sz w:val="28"/>
          <w:szCs w:val="28"/>
        </w:rPr>
        <w:t xml:space="preserve"> </w:t>
      </w:r>
      <w:r w:rsidRPr="007742EB">
        <w:rPr>
          <w:b/>
          <w:sz w:val="28"/>
          <w:szCs w:val="28"/>
        </w:rPr>
        <w:t>части</w:t>
      </w:r>
      <w:r w:rsidRPr="007742EB">
        <w:rPr>
          <w:b/>
          <w:spacing w:val="-11"/>
          <w:sz w:val="28"/>
          <w:szCs w:val="28"/>
        </w:rPr>
        <w:t xml:space="preserve"> </w:t>
      </w:r>
      <w:r w:rsidRPr="007742EB">
        <w:rPr>
          <w:b/>
          <w:sz w:val="28"/>
          <w:szCs w:val="28"/>
        </w:rPr>
        <w:t>ООП</w:t>
      </w:r>
    </w:p>
    <w:p w:rsidR="00B8195E" w:rsidRPr="00B8195E" w:rsidRDefault="00B8195E" w:rsidP="00B8195E">
      <w:pPr>
        <w:widowControl/>
        <w:shd w:val="clear" w:color="auto" w:fill="FFFFFF"/>
        <w:autoSpaceDE/>
        <w:autoSpaceDN/>
        <w:spacing w:line="360" w:lineRule="auto"/>
        <w:ind w:left="426"/>
        <w:rPr>
          <w:color w:val="1A1A1A"/>
          <w:sz w:val="28"/>
          <w:szCs w:val="28"/>
          <w:lang w:eastAsia="ru-RU"/>
        </w:rPr>
      </w:pPr>
      <w:r w:rsidRPr="00B8195E">
        <w:rPr>
          <w:color w:val="1A1A1A"/>
          <w:sz w:val="28"/>
          <w:szCs w:val="28"/>
          <w:lang w:eastAsia="ru-RU"/>
        </w:rPr>
        <w:t>В части, формируемой участниками образовательных отношений, представлены</w:t>
      </w:r>
      <w:r>
        <w:rPr>
          <w:color w:val="1A1A1A"/>
          <w:sz w:val="28"/>
          <w:szCs w:val="28"/>
          <w:lang w:eastAsia="ru-RU"/>
        </w:rPr>
        <w:t xml:space="preserve"> </w:t>
      </w:r>
      <w:r w:rsidRPr="00B8195E">
        <w:rPr>
          <w:color w:val="1A1A1A"/>
          <w:sz w:val="28"/>
          <w:szCs w:val="28"/>
          <w:lang w:eastAsia="ru-RU"/>
        </w:rPr>
        <w:t>выбранные участниками образовательных отношений Программы, направленные на</w:t>
      </w:r>
      <w:r>
        <w:rPr>
          <w:color w:val="1A1A1A"/>
          <w:sz w:val="28"/>
          <w:szCs w:val="28"/>
          <w:lang w:eastAsia="ru-RU"/>
        </w:rPr>
        <w:t xml:space="preserve"> </w:t>
      </w:r>
      <w:r w:rsidRPr="00B8195E">
        <w:rPr>
          <w:color w:val="1A1A1A"/>
          <w:sz w:val="28"/>
          <w:szCs w:val="28"/>
          <w:lang w:eastAsia="ru-RU"/>
        </w:rPr>
        <w:t>развитие детей.</w:t>
      </w:r>
    </w:p>
    <w:p w:rsidR="00B8195E" w:rsidRPr="00B8195E" w:rsidRDefault="00B8195E" w:rsidP="00B8195E">
      <w:pPr>
        <w:widowControl/>
        <w:shd w:val="clear" w:color="auto" w:fill="FFFFFF"/>
        <w:autoSpaceDE/>
        <w:autoSpaceDN/>
        <w:spacing w:line="360" w:lineRule="auto"/>
        <w:ind w:left="426"/>
        <w:rPr>
          <w:color w:val="1A1A1A"/>
          <w:sz w:val="28"/>
          <w:szCs w:val="28"/>
          <w:lang w:eastAsia="ru-RU"/>
        </w:rPr>
      </w:pPr>
      <w:r w:rsidRPr="00B8195E">
        <w:rPr>
          <w:color w:val="1A1A1A"/>
          <w:sz w:val="28"/>
          <w:szCs w:val="28"/>
          <w:lang w:eastAsia="ru-RU"/>
        </w:rPr>
        <w:t>Объем обязательной части Программы соответствует ФОП и составляет не менее</w:t>
      </w:r>
      <w:r>
        <w:rPr>
          <w:color w:val="1A1A1A"/>
          <w:sz w:val="28"/>
          <w:szCs w:val="28"/>
          <w:lang w:eastAsia="ru-RU"/>
        </w:rPr>
        <w:t xml:space="preserve"> </w:t>
      </w:r>
      <w:r w:rsidRPr="00B8195E">
        <w:rPr>
          <w:color w:val="1A1A1A"/>
          <w:sz w:val="28"/>
          <w:szCs w:val="28"/>
          <w:lang w:eastAsia="ru-RU"/>
        </w:rPr>
        <w:t>60% общего объема Программы. Часть, формируемая участниками образовательных</w:t>
      </w:r>
      <w:r>
        <w:rPr>
          <w:color w:val="1A1A1A"/>
          <w:sz w:val="28"/>
          <w:szCs w:val="28"/>
          <w:lang w:eastAsia="ru-RU"/>
        </w:rPr>
        <w:t xml:space="preserve"> </w:t>
      </w:r>
      <w:r w:rsidRPr="00B8195E">
        <w:rPr>
          <w:color w:val="1A1A1A"/>
          <w:sz w:val="28"/>
          <w:szCs w:val="28"/>
          <w:lang w:eastAsia="ru-RU"/>
        </w:rPr>
        <w:t>отношений, составляет не более 40% от общего объема Программы.</w:t>
      </w:r>
    </w:p>
    <w:p w:rsidR="00B8195E" w:rsidRPr="007742EB" w:rsidRDefault="00B8195E" w:rsidP="00B8195E">
      <w:pPr>
        <w:spacing w:before="189"/>
        <w:ind w:left="426"/>
        <w:rPr>
          <w:b/>
          <w:sz w:val="28"/>
          <w:szCs w:val="28"/>
        </w:rPr>
      </w:pPr>
    </w:p>
    <w:p w:rsidR="00F444AE" w:rsidRPr="007742EB" w:rsidRDefault="00F444AE">
      <w:pPr>
        <w:pStyle w:val="a3"/>
        <w:ind w:left="0"/>
        <w:jc w:val="left"/>
      </w:pPr>
    </w:p>
    <w:p w:rsidR="00F444AE" w:rsidRPr="007742EB" w:rsidRDefault="005D6EBF">
      <w:pPr>
        <w:spacing w:before="251"/>
        <w:ind w:left="359"/>
        <w:rPr>
          <w:sz w:val="28"/>
          <w:szCs w:val="28"/>
        </w:rPr>
      </w:pPr>
      <w:r w:rsidRPr="007742EB">
        <w:rPr>
          <w:b/>
          <w:sz w:val="28"/>
          <w:szCs w:val="28"/>
        </w:rPr>
        <w:t>Цели</w:t>
      </w:r>
      <w:r w:rsidRPr="007742EB">
        <w:rPr>
          <w:b/>
          <w:spacing w:val="-15"/>
          <w:sz w:val="28"/>
          <w:szCs w:val="28"/>
        </w:rPr>
        <w:t xml:space="preserve"> </w:t>
      </w:r>
      <w:r w:rsidRPr="007742EB">
        <w:rPr>
          <w:b/>
          <w:sz w:val="28"/>
          <w:szCs w:val="28"/>
        </w:rPr>
        <w:t>и</w:t>
      </w:r>
      <w:r w:rsidRPr="007742EB">
        <w:rPr>
          <w:b/>
          <w:spacing w:val="-15"/>
          <w:sz w:val="28"/>
          <w:szCs w:val="28"/>
        </w:rPr>
        <w:t xml:space="preserve"> </w:t>
      </w:r>
      <w:r w:rsidRPr="007742EB">
        <w:rPr>
          <w:b/>
          <w:sz w:val="28"/>
          <w:szCs w:val="28"/>
        </w:rPr>
        <w:t>задачи</w:t>
      </w:r>
      <w:r w:rsidRPr="007742EB">
        <w:rPr>
          <w:b/>
          <w:spacing w:val="-12"/>
          <w:sz w:val="28"/>
          <w:szCs w:val="28"/>
        </w:rPr>
        <w:t xml:space="preserve"> </w:t>
      </w:r>
      <w:r w:rsidRPr="007742EB">
        <w:rPr>
          <w:b/>
          <w:sz w:val="28"/>
          <w:szCs w:val="28"/>
        </w:rPr>
        <w:t>реализации</w:t>
      </w:r>
      <w:r w:rsidRPr="007742EB">
        <w:rPr>
          <w:b/>
          <w:spacing w:val="-10"/>
          <w:sz w:val="28"/>
          <w:szCs w:val="28"/>
        </w:rPr>
        <w:t xml:space="preserve"> </w:t>
      </w:r>
      <w:r w:rsidRPr="007742EB">
        <w:rPr>
          <w:b/>
          <w:sz w:val="28"/>
          <w:szCs w:val="28"/>
        </w:rPr>
        <w:t>программы</w:t>
      </w:r>
      <w:r w:rsidRPr="007742EB">
        <w:rPr>
          <w:b/>
          <w:spacing w:val="55"/>
          <w:sz w:val="28"/>
          <w:szCs w:val="28"/>
        </w:rPr>
        <w:t xml:space="preserve"> </w:t>
      </w:r>
      <w:r w:rsidRPr="007742EB">
        <w:rPr>
          <w:sz w:val="28"/>
          <w:szCs w:val="28"/>
        </w:rPr>
        <w:t>(часть,</w:t>
      </w:r>
      <w:r w:rsidRPr="007742EB">
        <w:rPr>
          <w:spacing w:val="-5"/>
          <w:sz w:val="28"/>
          <w:szCs w:val="28"/>
        </w:rPr>
        <w:t xml:space="preserve"> </w:t>
      </w:r>
      <w:r w:rsidRPr="007742EB">
        <w:rPr>
          <w:sz w:val="28"/>
          <w:szCs w:val="28"/>
        </w:rPr>
        <w:t>формируемая</w:t>
      </w:r>
      <w:r w:rsidRPr="007742EB">
        <w:rPr>
          <w:spacing w:val="-4"/>
          <w:sz w:val="28"/>
          <w:szCs w:val="28"/>
        </w:rPr>
        <w:t xml:space="preserve"> </w:t>
      </w:r>
      <w:r w:rsidRPr="007742EB">
        <w:rPr>
          <w:sz w:val="28"/>
          <w:szCs w:val="28"/>
        </w:rPr>
        <w:t>участниками</w:t>
      </w:r>
      <w:r w:rsidRPr="007742EB">
        <w:rPr>
          <w:spacing w:val="-8"/>
          <w:sz w:val="28"/>
          <w:szCs w:val="28"/>
        </w:rPr>
        <w:t xml:space="preserve"> </w:t>
      </w:r>
      <w:r w:rsidRPr="007742EB">
        <w:rPr>
          <w:sz w:val="28"/>
          <w:szCs w:val="28"/>
        </w:rPr>
        <w:t>образовательных</w:t>
      </w:r>
      <w:r w:rsidRPr="007742EB">
        <w:rPr>
          <w:spacing w:val="-7"/>
          <w:sz w:val="28"/>
          <w:szCs w:val="28"/>
        </w:rPr>
        <w:t xml:space="preserve"> </w:t>
      </w:r>
      <w:r w:rsidRPr="007742EB">
        <w:rPr>
          <w:sz w:val="28"/>
          <w:szCs w:val="28"/>
        </w:rPr>
        <w:t>отношений).</w:t>
      </w:r>
    </w:p>
    <w:p w:rsidR="007E3CCB" w:rsidRPr="007742EB" w:rsidRDefault="007E3CCB" w:rsidP="00EB7A48">
      <w:pPr>
        <w:spacing w:before="165" w:line="360" w:lineRule="auto"/>
        <w:ind w:left="272"/>
        <w:rPr>
          <w:i/>
          <w:sz w:val="28"/>
          <w:szCs w:val="28"/>
        </w:rPr>
      </w:pPr>
      <w:r w:rsidRPr="007742EB">
        <w:rPr>
          <w:i/>
          <w:sz w:val="28"/>
          <w:szCs w:val="28"/>
        </w:rPr>
        <w:t>Задачи</w:t>
      </w:r>
      <w:r w:rsidRPr="007742EB">
        <w:rPr>
          <w:i/>
          <w:spacing w:val="-10"/>
          <w:sz w:val="28"/>
          <w:szCs w:val="28"/>
        </w:rPr>
        <w:t xml:space="preserve"> </w:t>
      </w:r>
      <w:r w:rsidRPr="007742EB">
        <w:rPr>
          <w:i/>
          <w:sz w:val="28"/>
          <w:szCs w:val="28"/>
        </w:rPr>
        <w:t>по</w:t>
      </w:r>
      <w:r w:rsidRPr="007742EB">
        <w:rPr>
          <w:i/>
          <w:spacing w:val="-7"/>
          <w:sz w:val="28"/>
          <w:szCs w:val="28"/>
        </w:rPr>
        <w:t xml:space="preserve"> </w:t>
      </w:r>
      <w:r w:rsidRPr="007742EB">
        <w:rPr>
          <w:i/>
          <w:sz w:val="28"/>
          <w:szCs w:val="28"/>
        </w:rPr>
        <w:t>образовательной</w:t>
      </w:r>
      <w:r w:rsidRPr="007742EB">
        <w:rPr>
          <w:i/>
          <w:spacing w:val="-9"/>
          <w:sz w:val="28"/>
          <w:szCs w:val="28"/>
        </w:rPr>
        <w:t xml:space="preserve"> </w:t>
      </w:r>
      <w:r w:rsidRPr="007742EB">
        <w:rPr>
          <w:i/>
          <w:sz w:val="28"/>
          <w:szCs w:val="28"/>
        </w:rPr>
        <w:t>области</w:t>
      </w:r>
      <w:r w:rsidRPr="007742EB">
        <w:rPr>
          <w:i/>
          <w:spacing w:val="50"/>
          <w:sz w:val="28"/>
          <w:szCs w:val="28"/>
        </w:rPr>
        <w:t xml:space="preserve"> </w:t>
      </w:r>
      <w:r w:rsidRPr="007742EB">
        <w:rPr>
          <w:i/>
          <w:sz w:val="28"/>
          <w:szCs w:val="28"/>
        </w:rPr>
        <w:t>«Познавательное развитие»</w:t>
      </w:r>
    </w:p>
    <w:p w:rsidR="00DE04C2" w:rsidRDefault="00DE04C2" w:rsidP="00FE23AB">
      <w:pPr>
        <w:pStyle w:val="a3"/>
        <w:numPr>
          <w:ilvl w:val="0"/>
          <w:numId w:val="39"/>
        </w:numPr>
        <w:spacing w:line="360" w:lineRule="auto"/>
        <w:ind w:right="1872"/>
        <w:jc w:val="left"/>
      </w:pPr>
      <w:r w:rsidRPr="007742EB">
        <w:t>Программа</w:t>
      </w:r>
      <w:r w:rsidRPr="007742EB">
        <w:rPr>
          <w:spacing w:val="-7"/>
        </w:rPr>
        <w:t xml:space="preserve"> </w:t>
      </w:r>
      <w:r w:rsidRPr="007742EB">
        <w:t>экологического</w:t>
      </w:r>
      <w:r w:rsidRPr="007742EB">
        <w:rPr>
          <w:spacing w:val="-6"/>
        </w:rPr>
        <w:t xml:space="preserve"> </w:t>
      </w:r>
      <w:r w:rsidRPr="007742EB">
        <w:t>воспитания</w:t>
      </w:r>
      <w:r w:rsidRPr="007742EB">
        <w:rPr>
          <w:spacing w:val="-9"/>
        </w:rPr>
        <w:t xml:space="preserve"> </w:t>
      </w:r>
      <w:r>
        <w:t>дошкольников  «</w:t>
      </w:r>
      <w:r w:rsidR="005D6EBF" w:rsidRPr="007742EB">
        <w:t>Юный</w:t>
      </w:r>
      <w:r w:rsidR="005D6EBF" w:rsidRPr="007742EB">
        <w:rPr>
          <w:spacing w:val="-7"/>
        </w:rPr>
        <w:t xml:space="preserve"> </w:t>
      </w:r>
      <w:r w:rsidR="005D6EBF" w:rsidRPr="007742EB">
        <w:t>эколог</w:t>
      </w:r>
      <w:r>
        <w:t xml:space="preserve">» </w:t>
      </w:r>
      <w:r w:rsidRPr="00DE04C2">
        <w:t xml:space="preserve"> </w:t>
      </w:r>
      <w:r w:rsidRPr="007742EB">
        <w:t>Николаева</w:t>
      </w:r>
      <w:r w:rsidRPr="007742EB">
        <w:rPr>
          <w:spacing w:val="-7"/>
        </w:rPr>
        <w:t xml:space="preserve"> </w:t>
      </w:r>
      <w:r w:rsidRPr="007742EB">
        <w:t>С.Н</w:t>
      </w:r>
    </w:p>
    <w:p w:rsidR="00E37589" w:rsidRDefault="00E37589" w:rsidP="00E37589">
      <w:pPr>
        <w:pStyle w:val="a3"/>
        <w:spacing w:line="360" w:lineRule="auto"/>
        <w:ind w:right="1872"/>
      </w:pPr>
      <w:r>
        <w:t>Цель: формирование у детей дошкольного возраста основ экологической культуры, развитие</w:t>
      </w:r>
    </w:p>
    <w:p w:rsidR="00E37589" w:rsidRDefault="00E37589" w:rsidP="00E37589">
      <w:pPr>
        <w:pStyle w:val="a3"/>
        <w:spacing w:line="360" w:lineRule="auto"/>
        <w:ind w:right="1872"/>
      </w:pPr>
      <w:r>
        <w:t>интереса к природе и воспитание бережного отношения ко всему живому на земле.</w:t>
      </w:r>
    </w:p>
    <w:p w:rsidR="00E37589" w:rsidRDefault="00E37589" w:rsidP="00E37589">
      <w:pPr>
        <w:pStyle w:val="a3"/>
        <w:spacing w:line="360" w:lineRule="auto"/>
        <w:ind w:right="1872"/>
      </w:pPr>
      <w:r>
        <w:t>Задачи:</w:t>
      </w:r>
    </w:p>
    <w:p w:rsidR="00E37589" w:rsidRDefault="00E37589" w:rsidP="00BF16C6">
      <w:pPr>
        <w:pStyle w:val="a3"/>
        <w:spacing w:line="360" w:lineRule="auto"/>
        <w:ind w:right="1872"/>
        <w:jc w:val="left"/>
      </w:pPr>
      <w:r>
        <w:t>-Формирование осознанно правильного отношения к тем объектам природы, которые</w:t>
      </w:r>
      <w:r w:rsidR="00BF16C6">
        <w:t xml:space="preserve">   </w:t>
      </w:r>
      <w:r>
        <w:t>находятся рядом;</w:t>
      </w:r>
    </w:p>
    <w:p w:rsidR="00E37589" w:rsidRDefault="00E37589" w:rsidP="00E37589">
      <w:pPr>
        <w:pStyle w:val="a3"/>
        <w:spacing w:line="360" w:lineRule="auto"/>
        <w:ind w:right="1872"/>
      </w:pPr>
      <w:r>
        <w:t>-Расширение представлений детей дошкольного возраста о многообразии природных явлений,</w:t>
      </w:r>
    </w:p>
    <w:p w:rsidR="00E37589" w:rsidRDefault="00E37589" w:rsidP="00E37589">
      <w:pPr>
        <w:pStyle w:val="a3"/>
        <w:spacing w:line="360" w:lineRule="auto"/>
        <w:ind w:right="1872"/>
      </w:pPr>
      <w:r>
        <w:t>растительном и животном мире;</w:t>
      </w:r>
    </w:p>
    <w:p w:rsidR="00E37589" w:rsidRDefault="00E37589" w:rsidP="00E37589">
      <w:pPr>
        <w:pStyle w:val="a3"/>
        <w:spacing w:line="360" w:lineRule="auto"/>
        <w:ind w:right="1872"/>
      </w:pPr>
      <w:r>
        <w:t>-Развитие понимания существующих взаимосвязей в природе и места человека в нем;</w:t>
      </w:r>
    </w:p>
    <w:p w:rsidR="00E37589" w:rsidRDefault="00E37589" w:rsidP="00BF16C6">
      <w:pPr>
        <w:pStyle w:val="a3"/>
        <w:spacing w:line="360" w:lineRule="auto"/>
        <w:ind w:right="1872"/>
      </w:pPr>
      <w:r>
        <w:t>-Создание условий для формирования азов экологически гра</w:t>
      </w:r>
      <w:r w:rsidR="00BF16C6">
        <w:t xml:space="preserve">мотного нравственного поведения </w:t>
      </w:r>
      <w:r>
        <w:t>в природе;</w:t>
      </w:r>
    </w:p>
    <w:p w:rsidR="00E37589" w:rsidRDefault="00E37589" w:rsidP="00BF16C6">
      <w:pPr>
        <w:pStyle w:val="a3"/>
        <w:spacing w:line="360" w:lineRule="auto"/>
        <w:ind w:right="1872"/>
      </w:pPr>
      <w:r>
        <w:t>-Формирование потребности заботиться об экологической чистоте своего</w:t>
      </w:r>
      <w:r w:rsidR="00BF16C6">
        <w:t xml:space="preserve"> двора, участка детского сада, группы </w:t>
      </w:r>
      <w:r>
        <w:t>огорода.</w:t>
      </w:r>
    </w:p>
    <w:p w:rsidR="00E37589" w:rsidRDefault="00E37589" w:rsidP="00E37589">
      <w:pPr>
        <w:pStyle w:val="a3"/>
        <w:spacing w:line="360" w:lineRule="auto"/>
        <w:ind w:right="1872"/>
      </w:pPr>
      <w:r>
        <w:t>Принципы:</w:t>
      </w:r>
    </w:p>
    <w:p w:rsidR="00E37589" w:rsidRDefault="00E37589" w:rsidP="00BF16C6">
      <w:pPr>
        <w:pStyle w:val="a3"/>
        <w:spacing w:line="360" w:lineRule="auto"/>
        <w:ind w:right="1872"/>
      </w:pPr>
      <w:r>
        <w:t xml:space="preserve">-личностно-ориентированное взаимодействие взрослых с </w:t>
      </w:r>
      <w:r w:rsidR="00BF16C6">
        <w:t xml:space="preserve">детьми; -предоставление каждому </w:t>
      </w:r>
      <w:r>
        <w:t>ребенку условий для возможного выбора деятельности, партнера, средств и пр.;</w:t>
      </w:r>
    </w:p>
    <w:p w:rsidR="00E37589" w:rsidRDefault="00E37589" w:rsidP="00E37589">
      <w:pPr>
        <w:pStyle w:val="a3"/>
        <w:spacing w:line="360" w:lineRule="auto"/>
        <w:ind w:right="1872"/>
      </w:pPr>
      <w:r>
        <w:t>-ориентировка педагогической оценки на относительные показатели детской успешности</w:t>
      </w:r>
    </w:p>
    <w:p w:rsidR="00E37589" w:rsidRDefault="00E37589" w:rsidP="00E37589">
      <w:pPr>
        <w:pStyle w:val="a3"/>
        <w:spacing w:line="360" w:lineRule="auto"/>
        <w:ind w:right="1872"/>
      </w:pPr>
      <w:r>
        <w:t>(сравнение сегодняшних достижений ребенка с его собственными вчерашними достижениями);</w:t>
      </w:r>
    </w:p>
    <w:p w:rsidR="00E37589" w:rsidRDefault="00E37589" w:rsidP="00BF16C6">
      <w:pPr>
        <w:pStyle w:val="a3"/>
        <w:spacing w:line="360" w:lineRule="auto"/>
        <w:ind w:right="1872"/>
      </w:pPr>
      <w:r>
        <w:t xml:space="preserve">-создание образовательной среды, способствующей эмоционально-ценностному, социальноличностному, </w:t>
      </w:r>
      <w:r>
        <w:lastRenderedPageBreak/>
        <w:t>познавательному, эстетическому развитию ребенка и сохранению его</w:t>
      </w:r>
      <w:r w:rsidR="00BF16C6">
        <w:t xml:space="preserve"> </w:t>
      </w:r>
      <w:r>
        <w:t>индивидуальности;</w:t>
      </w:r>
    </w:p>
    <w:p w:rsidR="00E37589" w:rsidRDefault="00E37589" w:rsidP="00BF16C6">
      <w:pPr>
        <w:pStyle w:val="a3"/>
        <w:spacing w:line="360" w:lineRule="auto"/>
        <w:ind w:right="1872"/>
      </w:pPr>
      <w:r>
        <w:t>-доверительное отношение к ребенку, уважение к его личнос</w:t>
      </w:r>
      <w:r w:rsidR="00BF16C6">
        <w:t xml:space="preserve">ти, доброжелательное внимание к </w:t>
      </w:r>
      <w:r>
        <w:t>нему;</w:t>
      </w:r>
    </w:p>
    <w:p w:rsidR="00E37589" w:rsidRDefault="00E37589" w:rsidP="00E37589">
      <w:pPr>
        <w:pStyle w:val="a3"/>
        <w:spacing w:line="360" w:lineRule="auto"/>
        <w:ind w:right="1872"/>
      </w:pPr>
      <w:r>
        <w:t>-поощрение, поддержка инициативы и самостоятельных действий детей;</w:t>
      </w:r>
    </w:p>
    <w:p w:rsidR="00E37589" w:rsidRDefault="00E37589" w:rsidP="00E37589">
      <w:pPr>
        <w:pStyle w:val="a3"/>
        <w:spacing w:line="360" w:lineRule="auto"/>
        <w:ind w:right="1872"/>
      </w:pPr>
      <w:r>
        <w:t>-учет возможностей ребенка, его интересов, не допуская ощущения его несостоятельности;</w:t>
      </w:r>
    </w:p>
    <w:p w:rsidR="00E37589" w:rsidRDefault="00E37589" w:rsidP="00E37589">
      <w:pPr>
        <w:pStyle w:val="a3"/>
        <w:spacing w:line="360" w:lineRule="auto"/>
        <w:ind w:right="1872"/>
      </w:pPr>
      <w:r>
        <w:t>-формирование ведущей деятельности как важнейшего фактора развития ребенка;</w:t>
      </w:r>
    </w:p>
    <w:p w:rsidR="00E37589" w:rsidRDefault="00E37589" w:rsidP="00E37589">
      <w:pPr>
        <w:pStyle w:val="a3"/>
        <w:spacing w:line="360" w:lineRule="auto"/>
        <w:ind w:right="1872"/>
      </w:pPr>
      <w:r>
        <w:t>-опора на игру при формировании учебной деятельности;</w:t>
      </w:r>
    </w:p>
    <w:p w:rsidR="00E37589" w:rsidRDefault="00E37589" w:rsidP="00BF16C6">
      <w:pPr>
        <w:pStyle w:val="a3"/>
        <w:spacing w:line="360" w:lineRule="auto"/>
        <w:ind w:right="1872"/>
      </w:pPr>
      <w:r>
        <w:t>-сбалансированность репродуктивной (вос</w:t>
      </w:r>
      <w:r w:rsidR="00BF16C6">
        <w:t xml:space="preserve">производящей готовый образец) и </w:t>
      </w:r>
      <w:r>
        <w:t>исследовательской, творческой деятельности, совместн</w:t>
      </w:r>
      <w:r w:rsidR="00BF16C6">
        <w:t xml:space="preserve">ых и самостоятельных, подвижных </w:t>
      </w:r>
      <w:r>
        <w:t>статичных форм активности;</w:t>
      </w:r>
    </w:p>
    <w:p w:rsidR="00E37589" w:rsidRDefault="00E37589" w:rsidP="00E37589">
      <w:pPr>
        <w:pStyle w:val="a3"/>
        <w:spacing w:line="360" w:lineRule="auto"/>
        <w:ind w:right="1872"/>
      </w:pPr>
      <w:r>
        <w:t>-намеренное создание ситуаций, в которых ребенок достигает успеха.</w:t>
      </w:r>
    </w:p>
    <w:p w:rsidR="00E37589" w:rsidRPr="00B8195E" w:rsidRDefault="00E37589" w:rsidP="00BF16C6">
      <w:pPr>
        <w:pStyle w:val="a3"/>
        <w:spacing w:line="360" w:lineRule="auto"/>
        <w:ind w:right="1872"/>
        <w:rPr>
          <w:b/>
        </w:rPr>
      </w:pPr>
      <w:r w:rsidRPr="00B8195E">
        <w:rPr>
          <w:b/>
        </w:rPr>
        <w:t>Особенности развития детей дошкольно</w:t>
      </w:r>
      <w:r w:rsidR="00BF16C6" w:rsidRPr="00B8195E">
        <w:rPr>
          <w:b/>
        </w:rPr>
        <w:t xml:space="preserve">го возраста в рамках реализации </w:t>
      </w:r>
      <w:r w:rsidRPr="00B8195E">
        <w:rPr>
          <w:b/>
        </w:rPr>
        <w:t>данной парциальной программы</w:t>
      </w:r>
    </w:p>
    <w:p w:rsidR="00E37589" w:rsidRDefault="00E37589" w:rsidP="00BF16C6">
      <w:pPr>
        <w:pStyle w:val="a3"/>
        <w:spacing w:line="360" w:lineRule="auto"/>
        <w:ind w:right="1872"/>
      </w:pPr>
      <w:r>
        <w:t>Содержание познавательного развития предпол</w:t>
      </w:r>
      <w:r w:rsidR="00BF16C6">
        <w:t xml:space="preserve">агает развитие интересов детей, </w:t>
      </w:r>
      <w:r>
        <w:t>любознательности и познавательной мотивации; формир</w:t>
      </w:r>
      <w:r w:rsidR="00BF16C6">
        <w:t xml:space="preserve">ование познавательных действий, </w:t>
      </w:r>
      <w:r>
        <w:t>становление сознания; развитие воображения и твор</w:t>
      </w:r>
      <w:r w:rsidR="00BF16C6">
        <w:t xml:space="preserve">ческой активности; формирование </w:t>
      </w:r>
      <w:r>
        <w:t xml:space="preserve">первичных представлений о себе, других людях, объектах </w:t>
      </w:r>
      <w:r w:rsidR="00BF16C6">
        <w:t xml:space="preserve">окружающего мира, о свойствах и </w:t>
      </w:r>
      <w:r>
        <w:t>отношениях объектов окружающего мира (форме, цвете, разме</w:t>
      </w:r>
      <w:r w:rsidR="00BF16C6">
        <w:t xml:space="preserve">ре, материале, звучании, ритме, </w:t>
      </w:r>
      <w:r>
        <w:t>темпе, количестве, числе, части и целом, пространстве и времени, движении и поко</w:t>
      </w:r>
      <w:r w:rsidR="00BF16C6">
        <w:t xml:space="preserve">е, причинах </w:t>
      </w:r>
      <w:r>
        <w:t>и следствиях и др.), о малой родине и Отечестве, представле</w:t>
      </w:r>
      <w:r w:rsidR="00BF16C6">
        <w:t xml:space="preserve">ний о социокультурных ценностях </w:t>
      </w:r>
      <w:r>
        <w:t>нашего народа, об отечественных традициях и праздниках,</w:t>
      </w:r>
      <w:r w:rsidR="00BF16C6">
        <w:t xml:space="preserve"> о планете Земля как общем доме </w:t>
      </w:r>
      <w:r>
        <w:t>людей, об особенностях её природы, многообразии стран и народов мира. (ФГОС ДО)</w:t>
      </w:r>
    </w:p>
    <w:p w:rsidR="00744697" w:rsidRPr="00744697" w:rsidRDefault="00744697" w:rsidP="00744697">
      <w:pPr>
        <w:pStyle w:val="a3"/>
        <w:spacing w:line="360" w:lineRule="auto"/>
        <w:ind w:right="1872"/>
        <w:rPr>
          <w:b/>
        </w:rPr>
      </w:pPr>
      <w:r w:rsidRPr="00744697">
        <w:rPr>
          <w:b/>
        </w:rPr>
        <w:t>Планируемые результаты</w:t>
      </w:r>
    </w:p>
    <w:p w:rsidR="00744697" w:rsidRPr="00744697" w:rsidRDefault="00744697" w:rsidP="00744697">
      <w:pPr>
        <w:pStyle w:val="a3"/>
        <w:spacing w:line="360" w:lineRule="auto"/>
        <w:ind w:right="1872"/>
      </w:pPr>
      <w:r w:rsidRPr="00744697">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w:t>
      </w:r>
      <w:r w:rsidRPr="00744697">
        <w:lastRenderedPageBreak/>
        <w:t>поступкам людей;</w:t>
      </w:r>
    </w:p>
    <w:p w:rsidR="00744697" w:rsidRPr="00744697" w:rsidRDefault="00744697" w:rsidP="00744697">
      <w:pPr>
        <w:pStyle w:val="a3"/>
        <w:spacing w:line="360" w:lineRule="auto"/>
        <w:ind w:right="1872"/>
      </w:pPr>
      <w:r w:rsidRPr="00744697">
        <w:t>-ребенок склонен наблюдать, экспериментировать;</w:t>
      </w:r>
    </w:p>
    <w:p w:rsidR="00744697" w:rsidRPr="00744697" w:rsidRDefault="00744697" w:rsidP="00744697">
      <w:pPr>
        <w:pStyle w:val="a3"/>
        <w:spacing w:line="360" w:lineRule="auto"/>
        <w:ind w:right="1872"/>
      </w:pPr>
      <w:r w:rsidRPr="00744697">
        <w:t>-обладает начальными знаниями о себе, о природном и социальном мире, в котором он живет;</w:t>
      </w:r>
    </w:p>
    <w:p w:rsidR="00744697" w:rsidRPr="00744697" w:rsidRDefault="00744697" w:rsidP="00744697">
      <w:pPr>
        <w:pStyle w:val="a3"/>
        <w:spacing w:line="360" w:lineRule="auto"/>
        <w:ind w:right="1872"/>
      </w:pPr>
      <w:r w:rsidRPr="00744697">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744697" w:rsidRPr="00744697" w:rsidRDefault="00744697" w:rsidP="00744697">
      <w:pPr>
        <w:pStyle w:val="a3"/>
        <w:spacing w:line="360" w:lineRule="auto"/>
        <w:ind w:right="1872"/>
        <w:rPr>
          <w:u w:val="single"/>
        </w:rPr>
      </w:pPr>
      <w:r w:rsidRPr="00744697">
        <w:rPr>
          <w:u w:val="single"/>
        </w:rPr>
        <w:t>Дети будут знать:</w:t>
      </w:r>
    </w:p>
    <w:p w:rsidR="00744697" w:rsidRPr="00744697" w:rsidRDefault="00744697" w:rsidP="00744697">
      <w:pPr>
        <w:pStyle w:val="a3"/>
        <w:spacing w:line="360" w:lineRule="auto"/>
        <w:ind w:right="1872"/>
      </w:pPr>
      <w:r w:rsidRPr="00744697">
        <w:t>Об экологических системах (лес. река, пруд. село). О стадиях развития живых организмов.</w:t>
      </w:r>
    </w:p>
    <w:p w:rsidR="00744697" w:rsidRPr="00744697" w:rsidRDefault="00744697" w:rsidP="00744697">
      <w:pPr>
        <w:pStyle w:val="a3"/>
        <w:spacing w:line="360" w:lineRule="auto"/>
        <w:ind w:right="1872"/>
      </w:pPr>
      <w:r w:rsidRPr="00744697">
        <w:t>О природно-климатических зонах Земли и родного края.</w:t>
      </w:r>
    </w:p>
    <w:p w:rsidR="00744697" w:rsidRPr="00744697" w:rsidRDefault="00744697" w:rsidP="00744697">
      <w:pPr>
        <w:pStyle w:val="a3"/>
        <w:spacing w:line="360" w:lineRule="auto"/>
        <w:ind w:right="1872"/>
      </w:pPr>
      <w:r w:rsidRPr="00744697">
        <w:t>Об особенностях внешнего вида растений и животных в зависимости от среды обитания. О приспособляемости растений и животных к условиям жизни.</w:t>
      </w:r>
    </w:p>
    <w:p w:rsidR="00744697" w:rsidRPr="00744697" w:rsidRDefault="00744697" w:rsidP="00744697">
      <w:pPr>
        <w:pStyle w:val="a3"/>
        <w:spacing w:line="360" w:lineRule="auto"/>
        <w:ind w:right="1872"/>
      </w:pPr>
      <w:r w:rsidRPr="00744697">
        <w:t>О роли человека в сохранении взаимосвязей в природе.</w:t>
      </w:r>
    </w:p>
    <w:p w:rsidR="00744697" w:rsidRPr="00744697" w:rsidRDefault="00744697" w:rsidP="00744697">
      <w:pPr>
        <w:pStyle w:val="a3"/>
        <w:spacing w:line="360" w:lineRule="auto"/>
        <w:ind w:right="1872"/>
      </w:pPr>
      <w:r w:rsidRPr="00744697">
        <w:rPr>
          <w:u w:val="single"/>
        </w:rPr>
        <w:t>Дети будут иметь представления</w:t>
      </w:r>
      <w:r w:rsidRPr="00744697">
        <w:t>:</w:t>
      </w:r>
    </w:p>
    <w:p w:rsidR="00744697" w:rsidRPr="00744697" w:rsidRDefault="00744697" w:rsidP="00744697">
      <w:pPr>
        <w:pStyle w:val="a3"/>
        <w:spacing w:line="360" w:lineRule="auto"/>
        <w:ind w:right="1872"/>
      </w:pPr>
      <w:r w:rsidRPr="00744697">
        <w:t>О соотношении воздуха, воды и суши на Земле. О Солнечной система и её планетах.</w:t>
      </w:r>
    </w:p>
    <w:p w:rsidR="00744697" w:rsidRPr="00744697" w:rsidRDefault="00744697" w:rsidP="00744697">
      <w:pPr>
        <w:pStyle w:val="a3"/>
        <w:spacing w:line="360" w:lineRule="auto"/>
        <w:ind w:right="1872"/>
      </w:pPr>
      <w:r w:rsidRPr="00744697">
        <w:t>Об особенностях внешнего вида растений и животных, обитающих в разных природных зонах. О возникновении жизни на Земле.</w:t>
      </w:r>
    </w:p>
    <w:p w:rsidR="00744697" w:rsidRPr="00744697" w:rsidRDefault="00744697" w:rsidP="00744697">
      <w:pPr>
        <w:pStyle w:val="a3"/>
        <w:spacing w:line="360" w:lineRule="auto"/>
        <w:ind w:right="1872"/>
        <w:sectPr w:rsidR="00744697" w:rsidRPr="00744697">
          <w:pgSz w:w="16850" w:h="11900" w:orient="landscape"/>
          <w:pgMar w:top="620" w:right="180" w:bottom="280" w:left="600" w:header="720" w:footer="720" w:gutter="0"/>
          <w:cols w:space="720"/>
        </w:sectPr>
      </w:pPr>
    </w:p>
    <w:p w:rsidR="00744697" w:rsidRPr="00744697" w:rsidRDefault="00744697" w:rsidP="00744697">
      <w:pPr>
        <w:pStyle w:val="a3"/>
        <w:spacing w:line="360" w:lineRule="auto"/>
        <w:ind w:right="1872"/>
        <w:rPr>
          <w:u w:val="single"/>
        </w:rPr>
      </w:pPr>
      <w:r w:rsidRPr="00744697">
        <w:rPr>
          <w:u w:val="single"/>
        </w:rPr>
        <w:lastRenderedPageBreak/>
        <w:t>Дети будут уметь:</w:t>
      </w:r>
    </w:p>
    <w:p w:rsidR="00744697" w:rsidRPr="00744697" w:rsidRDefault="00744697" w:rsidP="00744697">
      <w:pPr>
        <w:pStyle w:val="a3"/>
        <w:spacing w:line="360" w:lineRule="auto"/>
        <w:ind w:right="1872"/>
      </w:pPr>
      <w:r w:rsidRPr="00744697">
        <w:t>С помощью моделей устанавливать взаимосвязи растений и животных: с условиями жизни в разных природных зонах. Проводить самостоятельно и с помощью взрослого опыты и эксперименты и делать выводы.</w:t>
      </w:r>
    </w:p>
    <w:p w:rsidR="00744697" w:rsidRPr="00744697" w:rsidRDefault="00744697" w:rsidP="00744697">
      <w:pPr>
        <w:pStyle w:val="a3"/>
        <w:spacing w:line="360" w:lineRule="auto"/>
        <w:ind w:right="1872"/>
      </w:pPr>
      <w:r w:rsidRPr="00744697">
        <w:t>Объяснять экологические зависимости.</w:t>
      </w:r>
    </w:p>
    <w:p w:rsidR="00744697" w:rsidRPr="00744697" w:rsidRDefault="00744697" w:rsidP="00744697">
      <w:pPr>
        <w:pStyle w:val="a3"/>
        <w:spacing w:line="360" w:lineRule="auto"/>
        <w:ind w:right="1872"/>
        <w:jc w:val="left"/>
      </w:pPr>
      <w:r w:rsidRPr="00744697">
        <w:t>Устанавливать причинно-следственные связи между состоянием окружающей среды жизнью живых организмо</w:t>
      </w:r>
    </w:p>
    <w:p w:rsidR="00E42385" w:rsidRDefault="00E37589" w:rsidP="00744697">
      <w:pPr>
        <w:pStyle w:val="a3"/>
        <w:spacing w:line="360" w:lineRule="auto"/>
        <w:ind w:right="1872"/>
        <w:jc w:val="left"/>
      </w:pPr>
      <w: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rsidR="00E37589" w:rsidRDefault="00E37589" w:rsidP="00E37589">
      <w:pPr>
        <w:pStyle w:val="a3"/>
        <w:spacing w:line="360" w:lineRule="auto"/>
        <w:ind w:right="1872"/>
        <w:jc w:val="left"/>
      </w:pPr>
      <w:r w:rsidRPr="00363169">
        <w:rPr>
          <w:b/>
        </w:rPr>
        <w:t>Диагностика</w:t>
      </w:r>
      <w:r>
        <w:t xml:space="preserve"> на выявление уровня усвоения программного материала по экологическому воспитанию детей дошкольного возраста (младшая, средняя, старшая, подготовительная группа) по программе С.Н.Николаева «Юный эколог» Педагогическая диагностика по парциальной программе Николаевой С.Н. «Юный эколог» (М.: МОЗАИКА-СИНТЕЗ, 2023, на основании планируемых результатов освоения Программы, проводится с детьми 3 – 7 лет с периодичностью 2 раза в год (3-4 неделя сентября ,3- 4 неделя 32 мая), в спонтанной и специально организованной деятельности и осуществляется педагогами повседневно, во всех образовательных ситуациях.</w:t>
      </w:r>
    </w:p>
    <w:p w:rsidR="00DE04C2" w:rsidRPr="007742EB" w:rsidRDefault="00DE04C2">
      <w:pPr>
        <w:pStyle w:val="a3"/>
        <w:spacing w:before="158"/>
        <w:jc w:val="left"/>
      </w:pPr>
      <w:r>
        <w:t>2. Программа</w:t>
      </w:r>
      <w:r w:rsidRPr="007742EB">
        <w:t xml:space="preserve"> « ОТ ФРЕБЕЛЯ ДО РОБОТА»</w:t>
      </w:r>
      <w:r>
        <w:t xml:space="preserve"> </w:t>
      </w:r>
      <w:r w:rsidRPr="007742EB">
        <w:t>Т.В. Волосовец, Ю.В. Карпова Т.В. Тимофеева</w:t>
      </w:r>
    </w:p>
    <w:p w:rsidR="007E3CCB" w:rsidRPr="007742EB" w:rsidRDefault="007E3CCB">
      <w:pPr>
        <w:pStyle w:val="a3"/>
        <w:spacing w:before="158"/>
        <w:jc w:val="left"/>
      </w:pPr>
    </w:p>
    <w:p w:rsidR="007E3CCB" w:rsidRPr="007742EB" w:rsidRDefault="007E3CCB" w:rsidP="007E3CCB">
      <w:pPr>
        <w:pStyle w:val="a3"/>
        <w:spacing w:line="386" w:lineRule="auto"/>
        <w:ind w:right="1872"/>
        <w:jc w:val="left"/>
      </w:pPr>
      <w:r w:rsidRPr="007742EB">
        <w:t>Основной</w:t>
      </w:r>
      <w:r w:rsidRPr="00363169">
        <w:rPr>
          <w:b/>
        </w:rPr>
        <w:t xml:space="preserve"> целью</w:t>
      </w:r>
      <w:r w:rsidRPr="007742EB">
        <w:t xml:space="preserve"> Программы является разработка системы формирования у детей</w:t>
      </w:r>
    </w:p>
    <w:p w:rsidR="00363169" w:rsidRDefault="007E3CCB" w:rsidP="007E3CCB">
      <w:pPr>
        <w:pStyle w:val="a3"/>
        <w:spacing w:line="386" w:lineRule="auto"/>
        <w:ind w:right="1872"/>
        <w:jc w:val="left"/>
      </w:pPr>
      <w:r w:rsidRPr="007742EB">
        <w:t xml:space="preserve">предпосылок готовности к изучению технических наук средствами игрового оборудования </w:t>
      </w:r>
    </w:p>
    <w:p w:rsidR="007E3CCB" w:rsidRPr="007742EB" w:rsidRDefault="007E3CCB" w:rsidP="007E3CCB">
      <w:pPr>
        <w:pStyle w:val="a3"/>
        <w:spacing w:line="386" w:lineRule="auto"/>
        <w:ind w:right="1872"/>
        <w:jc w:val="left"/>
      </w:pPr>
      <w:r w:rsidRPr="007742EB">
        <w:t>Задачи:</w:t>
      </w:r>
    </w:p>
    <w:p w:rsidR="007E3CCB" w:rsidRPr="007742EB" w:rsidRDefault="007E3CCB" w:rsidP="007E3CCB">
      <w:pPr>
        <w:pStyle w:val="a3"/>
        <w:spacing w:line="386" w:lineRule="auto"/>
        <w:ind w:right="1872"/>
        <w:jc w:val="left"/>
      </w:pPr>
      <w:r w:rsidRPr="007742EB">
        <w:t>1)</w:t>
      </w:r>
      <w:r w:rsidR="00285BE5">
        <w:t xml:space="preserve"> </w:t>
      </w:r>
      <w:r w:rsidRPr="007742EB">
        <w:t>в условиях реализации ФГОС дошкольного образования организовать в образовательном пространстве ДОО предметную игровую техносреду,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w:t>
      </w:r>
    </w:p>
    <w:p w:rsidR="007E3CCB" w:rsidRPr="007742EB" w:rsidRDefault="007E3CCB" w:rsidP="007E3CCB">
      <w:pPr>
        <w:pStyle w:val="a3"/>
        <w:spacing w:line="386" w:lineRule="auto"/>
        <w:ind w:right="1872"/>
        <w:jc w:val="left"/>
      </w:pPr>
      <w:r w:rsidRPr="007742EB">
        <w:t>2)формировать основы технической грамотности воспитанников;</w:t>
      </w:r>
    </w:p>
    <w:p w:rsidR="007E3CCB" w:rsidRPr="007742EB" w:rsidRDefault="007E3CCB" w:rsidP="007E3CCB">
      <w:pPr>
        <w:pStyle w:val="a3"/>
        <w:spacing w:line="386" w:lineRule="auto"/>
        <w:ind w:right="1872"/>
        <w:jc w:val="left"/>
      </w:pPr>
      <w:r w:rsidRPr="007742EB">
        <w:lastRenderedPageBreak/>
        <w:t>З) развивать технические и конструктивные умения в специфических для дошкольного возраста видах детской деятельности;</w:t>
      </w:r>
    </w:p>
    <w:p w:rsidR="007E3CCB" w:rsidRPr="007742EB" w:rsidRDefault="007E3CCB" w:rsidP="007E3CCB">
      <w:pPr>
        <w:pStyle w:val="a3"/>
        <w:spacing w:line="386" w:lineRule="auto"/>
        <w:ind w:right="1872"/>
        <w:jc w:val="left"/>
      </w:pPr>
      <w:r w:rsidRPr="007742EB">
        <w:t>4) обеспечить освоение детьми начального опыта работы с отдельными техническими объектами (в виде игрового оборудования);</w:t>
      </w:r>
    </w:p>
    <w:p w:rsidR="007E3CCB" w:rsidRPr="007742EB" w:rsidRDefault="007E3CCB" w:rsidP="007E3CCB">
      <w:pPr>
        <w:pStyle w:val="a3"/>
        <w:spacing w:line="386" w:lineRule="auto"/>
        <w:ind w:right="1872"/>
        <w:jc w:val="left"/>
      </w:pPr>
      <w:r w:rsidRPr="007742EB">
        <w:t>5)оценить результативность системы педагогической работы, направленной на формирование у воспитанников, в соответствии с ФГОС ДО, предпосылок готовности к изучению технических наук средствами игрового оборудования,</w:t>
      </w:r>
    </w:p>
    <w:p w:rsidR="00477BBB" w:rsidRPr="00BE3A18" w:rsidRDefault="00477BBB" w:rsidP="00BF2835">
      <w:pPr>
        <w:tabs>
          <w:tab w:val="left" w:pos="6052"/>
        </w:tabs>
        <w:rPr>
          <w:b/>
          <w:bCs/>
          <w:sz w:val="28"/>
          <w:szCs w:val="28"/>
        </w:rPr>
      </w:pPr>
      <w:r w:rsidRPr="00BE3A18">
        <w:rPr>
          <w:b/>
          <w:bCs/>
          <w:sz w:val="28"/>
          <w:szCs w:val="28"/>
        </w:rPr>
        <w:t>Принципы</w:t>
      </w:r>
      <w:r w:rsidRPr="00BE3A18">
        <w:rPr>
          <w:b/>
          <w:bCs/>
          <w:spacing w:val="-15"/>
          <w:sz w:val="28"/>
          <w:szCs w:val="28"/>
        </w:rPr>
        <w:t xml:space="preserve"> </w:t>
      </w:r>
      <w:r w:rsidRPr="00BE3A18">
        <w:rPr>
          <w:b/>
          <w:bCs/>
          <w:sz w:val="28"/>
          <w:szCs w:val="28"/>
        </w:rPr>
        <w:t>и</w:t>
      </w:r>
      <w:r w:rsidRPr="00BE3A18">
        <w:rPr>
          <w:b/>
          <w:bCs/>
          <w:spacing w:val="-10"/>
          <w:sz w:val="28"/>
          <w:szCs w:val="28"/>
        </w:rPr>
        <w:t xml:space="preserve"> </w:t>
      </w:r>
      <w:r w:rsidRPr="00BE3A18">
        <w:rPr>
          <w:b/>
          <w:bCs/>
          <w:sz w:val="28"/>
          <w:szCs w:val="28"/>
        </w:rPr>
        <w:t>подходы</w:t>
      </w:r>
      <w:r w:rsidRPr="00BE3A18">
        <w:rPr>
          <w:b/>
          <w:bCs/>
          <w:spacing w:val="-11"/>
          <w:sz w:val="28"/>
          <w:szCs w:val="28"/>
        </w:rPr>
        <w:t xml:space="preserve"> </w:t>
      </w:r>
      <w:r w:rsidRPr="00BE3A18">
        <w:rPr>
          <w:b/>
          <w:bCs/>
          <w:sz w:val="28"/>
          <w:szCs w:val="28"/>
        </w:rPr>
        <w:t>к</w:t>
      </w:r>
      <w:r w:rsidRPr="00BE3A18">
        <w:rPr>
          <w:b/>
          <w:bCs/>
          <w:spacing w:val="-6"/>
          <w:sz w:val="28"/>
          <w:szCs w:val="28"/>
        </w:rPr>
        <w:t xml:space="preserve"> </w:t>
      </w:r>
      <w:r w:rsidRPr="00BE3A18">
        <w:rPr>
          <w:b/>
          <w:bCs/>
          <w:sz w:val="28"/>
          <w:szCs w:val="28"/>
        </w:rPr>
        <w:t>формированию</w:t>
      </w:r>
      <w:r w:rsidRPr="00BE3A18">
        <w:rPr>
          <w:b/>
          <w:bCs/>
          <w:spacing w:val="-10"/>
          <w:sz w:val="28"/>
          <w:szCs w:val="28"/>
        </w:rPr>
        <w:t xml:space="preserve"> </w:t>
      </w:r>
      <w:r w:rsidRPr="00BE3A18">
        <w:rPr>
          <w:b/>
          <w:bCs/>
          <w:sz w:val="28"/>
          <w:szCs w:val="28"/>
        </w:rPr>
        <w:t>части</w:t>
      </w:r>
      <w:r w:rsidRPr="00BE3A18">
        <w:rPr>
          <w:b/>
          <w:bCs/>
          <w:spacing w:val="-5"/>
          <w:sz w:val="28"/>
          <w:szCs w:val="28"/>
        </w:rPr>
        <w:t xml:space="preserve"> </w:t>
      </w:r>
      <w:r w:rsidRPr="00BE3A18">
        <w:rPr>
          <w:b/>
          <w:bCs/>
          <w:sz w:val="28"/>
          <w:szCs w:val="28"/>
        </w:rPr>
        <w:t>программы,</w:t>
      </w:r>
      <w:r w:rsidRPr="00BE3A18">
        <w:rPr>
          <w:b/>
          <w:bCs/>
          <w:spacing w:val="-8"/>
          <w:sz w:val="28"/>
          <w:szCs w:val="28"/>
        </w:rPr>
        <w:t xml:space="preserve"> </w:t>
      </w:r>
      <w:r w:rsidRPr="00BE3A18">
        <w:rPr>
          <w:b/>
          <w:bCs/>
          <w:sz w:val="28"/>
          <w:szCs w:val="28"/>
        </w:rPr>
        <w:t>формируемой</w:t>
      </w:r>
      <w:r w:rsidRPr="00BE3A18">
        <w:rPr>
          <w:b/>
          <w:bCs/>
          <w:spacing w:val="-5"/>
          <w:sz w:val="28"/>
          <w:szCs w:val="28"/>
        </w:rPr>
        <w:t xml:space="preserve"> </w:t>
      </w:r>
      <w:r w:rsidRPr="00BE3A18">
        <w:rPr>
          <w:b/>
          <w:bCs/>
          <w:sz w:val="28"/>
          <w:szCs w:val="28"/>
        </w:rPr>
        <w:t>участниками образовательных</w:t>
      </w:r>
      <w:r w:rsidRPr="00BE3A18">
        <w:rPr>
          <w:b/>
          <w:bCs/>
          <w:spacing w:val="-6"/>
          <w:sz w:val="28"/>
          <w:szCs w:val="28"/>
        </w:rPr>
        <w:t xml:space="preserve"> </w:t>
      </w:r>
      <w:r w:rsidRPr="00BE3A18">
        <w:rPr>
          <w:b/>
          <w:bCs/>
          <w:sz w:val="28"/>
          <w:szCs w:val="28"/>
        </w:rPr>
        <w:t>отношений.</w:t>
      </w:r>
    </w:p>
    <w:p w:rsidR="00477BBB" w:rsidRPr="00BE3A18" w:rsidRDefault="00477BBB" w:rsidP="00477BBB">
      <w:pPr>
        <w:spacing w:before="136"/>
        <w:ind w:left="542"/>
        <w:rPr>
          <w:sz w:val="28"/>
          <w:szCs w:val="28"/>
        </w:rPr>
      </w:pPr>
      <w:r w:rsidRPr="00BE3A18">
        <w:rPr>
          <w:sz w:val="28"/>
          <w:szCs w:val="28"/>
        </w:rPr>
        <w:t>-Отбор</w:t>
      </w:r>
      <w:r w:rsidRPr="00BE3A18">
        <w:rPr>
          <w:spacing w:val="-12"/>
          <w:sz w:val="28"/>
          <w:szCs w:val="28"/>
        </w:rPr>
        <w:t xml:space="preserve"> </w:t>
      </w:r>
      <w:r w:rsidRPr="00BE3A18">
        <w:rPr>
          <w:sz w:val="28"/>
          <w:szCs w:val="28"/>
        </w:rPr>
        <w:t>знаний,</w:t>
      </w:r>
      <w:r w:rsidRPr="00BE3A18">
        <w:rPr>
          <w:spacing w:val="-9"/>
          <w:sz w:val="28"/>
          <w:szCs w:val="28"/>
        </w:rPr>
        <w:t xml:space="preserve"> </w:t>
      </w:r>
      <w:r w:rsidRPr="00BE3A18">
        <w:rPr>
          <w:sz w:val="28"/>
          <w:szCs w:val="28"/>
        </w:rPr>
        <w:t>наиболее</w:t>
      </w:r>
      <w:r w:rsidRPr="00BE3A18">
        <w:rPr>
          <w:spacing w:val="-12"/>
          <w:sz w:val="28"/>
          <w:szCs w:val="28"/>
        </w:rPr>
        <w:t xml:space="preserve"> </w:t>
      </w:r>
      <w:r w:rsidRPr="00BE3A18">
        <w:rPr>
          <w:sz w:val="28"/>
          <w:szCs w:val="28"/>
        </w:rPr>
        <w:t>актуальных</w:t>
      </w:r>
      <w:r w:rsidRPr="00BE3A18">
        <w:rPr>
          <w:spacing w:val="-7"/>
          <w:sz w:val="28"/>
          <w:szCs w:val="28"/>
        </w:rPr>
        <w:t xml:space="preserve"> </w:t>
      </w:r>
      <w:r w:rsidRPr="00BE3A18">
        <w:rPr>
          <w:sz w:val="28"/>
          <w:szCs w:val="28"/>
        </w:rPr>
        <w:t>для</w:t>
      </w:r>
      <w:r w:rsidRPr="00BE3A18">
        <w:rPr>
          <w:spacing w:val="-7"/>
          <w:sz w:val="28"/>
          <w:szCs w:val="28"/>
        </w:rPr>
        <w:t xml:space="preserve"> </w:t>
      </w:r>
      <w:r w:rsidRPr="00BE3A18">
        <w:rPr>
          <w:sz w:val="28"/>
          <w:szCs w:val="28"/>
        </w:rPr>
        <w:t>ребенка</w:t>
      </w:r>
      <w:r w:rsidRPr="00BE3A18">
        <w:rPr>
          <w:spacing w:val="-13"/>
          <w:sz w:val="28"/>
          <w:szCs w:val="28"/>
        </w:rPr>
        <w:t xml:space="preserve"> </w:t>
      </w:r>
      <w:r w:rsidRPr="00BE3A18">
        <w:rPr>
          <w:sz w:val="28"/>
          <w:szCs w:val="28"/>
        </w:rPr>
        <w:t>данного</w:t>
      </w:r>
      <w:r w:rsidRPr="00BE3A18">
        <w:rPr>
          <w:spacing w:val="-7"/>
          <w:sz w:val="28"/>
          <w:szCs w:val="28"/>
        </w:rPr>
        <w:t xml:space="preserve"> </w:t>
      </w:r>
      <w:r w:rsidRPr="00BE3A18">
        <w:rPr>
          <w:sz w:val="28"/>
          <w:szCs w:val="28"/>
        </w:rPr>
        <w:t>возраста;</w:t>
      </w:r>
    </w:p>
    <w:p w:rsidR="00477BBB" w:rsidRPr="00BE3A18" w:rsidRDefault="00477BBB" w:rsidP="00FE23AB">
      <w:pPr>
        <w:numPr>
          <w:ilvl w:val="0"/>
          <w:numId w:val="7"/>
        </w:numPr>
        <w:tabs>
          <w:tab w:val="left" w:pos="543"/>
        </w:tabs>
        <w:spacing w:before="137" w:line="360" w:lineRule="auto"/>
        <w:rPr>
          <w:sz w:val="28"/>
          <w:szCs w:val="28"/>
        </w:rPr>
      </w:pPr>
      <w:r w:rsidRPr="00BE3A18">
        <w:rPr>
          <w:spacing w:val="-1"/>
          <w:sz w:val="28"/>
          <w:szCs w:val="28"/>
        </w:rPr>
        <w:t>Непрерывность</w:t>
      </w:r>
      <w:r w:rsidRPr="00BE3A18">
        <w:rPr>
          <w:spacing w:val="-9"/>
          <w:sz w:val="28"/>
          <w:szCs w:val="28"/>
        </w:rPr>
        <w:t xml:space="preserve"> </w:t>
      </w:r>
      <w:r w:rsidRPr="00BE3A18">
        <w:rPr>
          <w:sz w:val="28"/>
          <w:szCs w:val="28"/>
        </w:rPr>
        <w:t>и</w:t>
      </w:r>
      <w:r w:rsidRPr="00BE3A18">
        <w:rPr>
          <w:spacing w:val="-14"/>
          <w:sz w:val="28"/>
          <w:szCs w:val="28"/>
        </w:rPr>
        <w:t xml:space="preserve"> </w:t>
      </w:r>
      <w:r w:rsidRPr="00BE3A18">
        <w:rPr>
          <w:sz w:val="28"/>
          <w:szCs w:val="28"/>
        </w:rPr>
        <w:t>преемственность</w:t>
      </w:r>
      <w:r w:rsidRPr="00BE3A18">
        <w:rPr>
          <w:spacing w:val="-9"/>
          <w:sz w:val="28"/>
          <w:szCs w:val="28"/>
        </w:rPr>
        <w:t xml:space="preserve"> </w:t>
      </w:r>
      <w:r w:rsidRPr="00BE3A18">
        <w:rPr>
          <w:sz w:val="28"/>
          <w:szCs w:val="28"/>
        </w:rPr>
        <w:t>педагогического</w:t>
      </w:r>
      <w:r w:rsidRPr="00BE3A18">
        <w:rPr>
          <w:spacing w:val="-9"/>
          <w:sz w:val="28"/>
          <w:szCs w:val="28"/>
        </w:rPr>
        <w:t xml:space="preserve"> </w:t>
      </w:r>
      <w:r w:rsidRPr="00BE3A18">
        <w:rPr>
          <w:sz w:val="28"/>
          <w:szCs w:val="28"/>
        </w:rPr>
        <w:t>процесса;</w:t>
      </w:r>
    </w:p>
    <w:p w:rsidR="00477BBB" w:rsidRPr="00BE3A18" w:rsidRDefault="00477BBB" w:rsidP="002E58F2">
      <w:pPr>
        <w:spacing w:line="360" w:lineRule="auto"/>
        <w:ind w:left="542"/>
        <w:rPr>
          <w:sz w:val="28"/>
          <w:szCs w:val="28"/>
        </w:rPr>
      </w:pPr>
      <w:r w:rsidRPr="00BE3A18">
        <w:rPr>
          <w:spacing w:val="-1"/>
          <w:sz w:val="28"/>
          <w:szCs w:val="28"/>
        </w:rPr>
        <w:t>-Дифференцированный</w:t>
      </w:r>
      <w:r w:rsidRPr="00BE3A18">
        <w:rPr>
          <w:spacing w:val="-9"/>
          <w:sz w:val="28"/>
          <w:szCs w:val="28"/>
        </w:rPr>
        <w:t xml:space="preserve"> </w:t>
      </w:r>
      <w:r w:rsidRPr="00BE3A18">
        <w:rPr>
          <w:spacing w:val="-1"/>
          <w:sz w:val="28"/>
          <w:szCs w:val="28"/>
        </w:rPr>
        <w:t>подход</w:t>
      </w:r>
      <w:r w:rsidRPr="00BE3A18">
        <w:rPr>
          <w:spacing w:val="-9"/>
          <w:sz w:val="28"/>
          <w:szCs w:val="28"/>
        </w:rPr>
        <w:t xml:space="preserve"> </w:t>
      </w:r>
      <w:r w:rsidRPr="00BE3A18">
        <w:rPr>
          <w:spacing w:val="-1"/>
          <w:sz w:val="28"/>
          <w:szCs w:val="28"/>
        </w:rPr>
        <w:t>к</w:t>
      </w:r>
      <w:r w:rsidRPr="00BE3A18">
        <w:rPr>
          <w:spacing w:val="-9"/>
          <w:sz w:val="28"/>
          <w:szCs w:val="28"/>
        </w:rPr>
        <w:t xml:space="preserve"> </w:t>
      </w:r>
      <w:r w:rsidRPr="00BE3A18">
        <w:rPr>
          <w:spacing w:val="-1"/>
          <w:sz w:val="28"/>
          <w:szCs w:val="28"/>
        </w:rPr>
        <w:t>каждому</w:t>
      </w:r>
      <w:r w:rsidRPr="00BE3A18">
        <w:rPr>
          <w:spacing w:val="-22"/>
          <w:sz w:val="28"/>
          <w:szCs w:val="28"/>
        </w:rPr>
        <w:t xml:space="preserve"> </w:t>
      </w:r>
      <w:r w:rsidRPr="00BE3A18">
        <w:rPr>
          <w:spacing w:val="-1"/>
          <w:sz w:val="28"/>
          <w:szCs w:val="28"/>
        </w:rPr>
        <w:t>ребенку,</w:t>
      </w:r>
      <w:r w:rsidRPr="00BE3A18">
        <w:rPr>
          <w:spacing w:val="2"/>
          <w:sz w:val="28"/>
          <w:szCs w:val="28"/>
        </w:rPr>
        <w:t xml:space="preserve"> </w:t>
      </w:r>
      <w:r w:rsidRPr="00BE3A18">
        <w:rPr>
          <w:spacing w:val="-1"/>
          <w:sz w:val="28"/>
          <w:szCs w:val="28"/>
        </w:rPr>
        <w:t>максимальный</w:t>
      </w:r>
      <w:r w:rsidRPr="00BE3A18">
        <w:rPr>
          <w:sz w:val="28"/>
          <w:szCs w:val="28"/>
        </w:rPr>
        <w:t xml:space="preserve"> </w:t>
      </w:r>
      <w:r w:rsidRPr="00BE3A18">
        <w:rPr>
          <w:spacing w:val="-1"/>
          <w:sz w:val="28"/>
          <w:szCs w:val="28"/>
        </w:rPr>
        <w:t>учет</w:t>
      </w:r>
      <w:r w:rsidRPr="00BE3A18">
        <w:rPr>
          <w:spacing w:val="-2"/>
          <w:sz w:val="28"/>
          <w:szCs w:val="28"/>
        </w:rPr>
        <w:t xml:space="preserve"> </w:t>
      </w:r>
      <w:r w:rsidRPr="00BE3A18">
        <w:rPr>
          <w:sz w:val="28"/>
          <w:szCs w:val="28"/>
        </w:rPr>
        <w:t>его</w:t>
      </w:r>
      <w:r w:rsidRPr="00BE3A18">
        <w:rPr>
          <w:spacing w:val="-3"/>
          <w:sz w:val="28"/>
          <w:szCs w:val="28"/>
        </w:rPr>
        <w:t xml:space="preserve"> </w:t>
      </w:r>
      <w:r w:rsidRPr="00BE3A18">
        <w:rPr>
          <w:sz w:val="28"/>
          <w:szCs w:val="28"/>
        </w:rPr>
        <w:t>психологических особенностей,</w:t>
      </w:r>
      <w:r w:rsidRPr="00BE3A18">
        <w:rPr>
          <w:spacing w:val="-1"/>
          <w:sz w:val="28"/>
          <w:szCs w:val="28"/>
        </w:rPr>
        <w:t xml:space="preserve"> </w:t>
      </w:r>
      <w:r w:rsidRPr="00BE3A18">
        <w:rPr>
          <w:sz w:val="28"/>
          <w:szCs w:val="28"/>
        </w:rPr>
        <w:t>возможностей</w:t>
      </w:r>
      <w:r w:rsidRPr="00BE3A18">
        <w:rPr>
          <w:spacing w:val="-1"/>
          <w:sz w:val="28"/>
          <w:szCs w:val="28"/>
        </w:rPr>
        <w:t xml:space="preserve"> </w:t>
      </w:r>
      <w:r w:rsidRPr="00BE3A18">
        <w:rPr>
          <w:sz w:val="28"/>
          <w:szCs w:val="28"/>
        </w:rPr>
        <w:t>и</w:t>
      </w:r>
      <w:r w:rsidRPr="00BE3A18">
        <w:rPr>
          <w:spacing w:val="-2"/>
          <w:sz w:val="28"/>
          <w:szCs w:val="28"/>
        </w:rPr>
        <w:t xml:space="preserve"> </w:t>
      </w:r>
      <w:r w:rsidRPr="00BE3A18">
        <w:rPr>
          <w:sz w:val="28"/>
          <w:szCs w:val="28"/>
        </w:rPr>
        <w:t>интересов;</w:t>
      </w:r>
    </w:p>
    <w:p w:rsidR="00477BBB" w:rsidRPr="00BE3A18" w:rsidRDefault="002E58F2" w:rsidP="00EB7A48">
      <w:pPr>
        <w:spacing w:before="147" w:line="360" w:lineRule="auto"/>
        <w:ind w:left="542" w:right="930"/>
        <w:rPr>
          <w:sz w:val="28"/>
          <w:szCs w:val="28"/>
        </w:rPr>
      </w:pPr>
      <w:r>
        <w:rPr>
          <w:sz w:val="28"/>
          <w:szCs w:val="28"/>
        </w:rPr>
        <w:t xml:space="preserve">- </w:t>
      </w:r>
      <w:r w:rsidR="00477BBB" w:rsidRPr="00BE3A18">
        <w:rPr>
          <w:sz w:val="28"/>
          <w:szCs w:val="28"/>
        </w:rPr>
        <w:t>Рациональное</w:t>
      </w:r>
      <w:r w:rsidR="00477BBB" w:rsidRPr="00BE3A18">
        <w:rPr>
          <w:spacing w:val="1"/>
          <w:sz w:val="28"/>
          <w:szCs w:val="28"/>
        </w:rPr>
        <w:t xml:space="preserve"> </w:t>
      </w:r>
      <w:r w:rsidR="00477BBB" w:rsidRPr="00BE3A18">
        <w:rPr>
          <w:sz w:val="28"/>
          <w:szCs w:val="28"/>
        </w:rPr>
        <w:t>сочетание</w:t>
      </w:r>
      <w:r w:rsidR="00477BBB" w:rsidRPr="00BE3A18">
        <w:rPr>
          <w:spacing w:val="1"/>
          <w:sz w:val="28"/>
          <w:szCs w:val="28"/>
        </w:rPr>
        <w:t xml:space="preserve"> </w:t>
      </w:r>
      <w:r w:rsidR="00477BBB" w:rsidRPr="00BE3A18">
        <w:rPr>
          <w:sz w:val="28"/>
          <w:szCs w:val="28"/>
        </w:rPr>
        <w:t>разных</w:t>
      </w:r>
      <w:r w:rsidR="00477BBB" w:rsidRPr="00BE3A18">
        <w:rPr>
          <w:spacing w:val="1"/>
          <w:sz w:val="28"/>
          <w:szCs w:val="28"/>
        </w:rPr>
        <w:t xml:space="preserve"> </w:t>
      </w:r>
      <w:r w:rsidR="00477BBB" w:rsidRPr="00BE3A18">
        <w:rPr>
          <w:sz w:val="28"/>
          <w:szCs w:val="28"/>
        </w:rPr>
        <w:t>видов</w:t>
      </w:r>
      <w:r w:rsidR="00477BBB" w:rsidRPr="00BE3A18">
        <w:rPr>
          <w:spacing w:val="1"/>
          <w:sz w:val="28"/>
          <w:szCs w:val="28"/>
        </w:rPr>
        <w:t xml:space="preserve"> </w:t>
      </w:r>
      <w:r w:rsidR="00477BBB" w:rsidRPr="00BE3A18">
        <w:rPr>
          <w:sz w:val="28"/>
          <w:szCs w:val="28"/>
        </w:rPr>
        <w:t>деятельности,</w:t>
      </w:r>
      <w:r w:rsidR="00477BBB" w:rsidRPr="00BE3A18">
        <w:rPr>
          <w:spacing w:val="1"/>
          <w:sz w:val="28"/>
          <w:szCs w:val="28"/>
        </w:rPr>
        <w:t xml:space="preserve"> </w:t>
      </w:r>
      <w:r w:rsidR="00477BBB" w:rsidRPr="00BE3A18">
        <w:rPr>
          <w:sz w:val="28"/>
          <w:szCs w:val="28"/>
        </w:rPr>
        <w:t>адекватный</w:t>
      </w:r>
      <w:r w:rsidR="00477BBB" w:rsidRPr="00BE3A18">
        <w:rPr>
          <w:spacing w:val="1"/>
          <w:sz w:val="28"/>
          <w:szCs w:val="28"/>
        </w:rPr>
        <w:t xml:space="preserve"> </w:t>
      </w:r>
      <w:r w:rsidR="00477BBB" w:rsidRPr="00BE3A18">
        <w:rPr>
          <w:sz w:val="28"/>
          <w:szCs w:val="28"/>
        </w:rPr>
        <w:t>возрасту</w:t>
      </w:r>
      <w:r w:rsidR="00477BBB" w:rsidRPr="00BE3A18">
        <w:rPr>
          <w:spacing w:val="1"/>
          <w:sz w:val="28"/>
          <w:szCs w:val="28"/>
        </w:rPr>
        <w:t xml:space="preserve"> </w:t>
      </w:r>
      <w:r w:rsidR="00477BBB" w:rsidRPr="00BE3A18">
        <w:rPr>
          <w:sz w:val="28"/>
          <w:szCs w:val="28"/>
        </w:rPr>
        <w:t>баланс</w:t>
      </w:r>
      <w:r w:rsidR="00477BBB" w:rsidRPr="00BE3A18">
        <w:rPr>
          <w:spacing w:val="1"/>
          <w:sz w:val="28"/>
          <w:szCs w:val="28"/>
        </w:rPr>
        <w:t xml:space="preserve"> </w:t>
      </w:r>
      <w:r w:rsidR="00477BBB" w:rsidRPr="00BE3A18">
        <w:rPr>
          <w:sz w:val="28"/>
          <w:szCs w:val="28"/>
        </w:rPr>
        <w:t>интеллектуальных,</w:t>
      </w:r>
      <w:r w:rsidR="00477BBB" w:rsidRPr="00BE3A18">
        <w:rPr>
          <w:spacing w:val="1"/>
          <w:sz w:val="28"/>
          <w:szCs w:val="28"/>
        </w:rPr>
        <w:t xml:space="preserve"> </w:t>
      </w:r>
      <w:r w:rsidR="00477BBB" w:rsidRPr="00BE3A18">
        <w:rPr>
          <w:sz w:val="28"/>
          <w:szCs w:val="28"/>
        </w:rPr>
        <w:t>эмоциональных</w:t>
      </w:r>
      <w:r w:rsidR="00477BBB" w:rsidRPr="00BE3A18">
        <w:rPr>
          <w:spacing w:val="1"/>
          <w:sz w:val="28"/>
          <w:szCs w:val="28"/>
        </w:rPr>
        <w:t xml:space="preserve"> </w:t>
      </w:r>
      <w:r w:rsidR="00477BBB" w:rsidRPr="00BE3A18">
        <w:rPr>
          <w:sz w:val="28"/>
          <w:szCs w:val="28"/>
        </w:rPr>
        <w:t>и</w:t>
      </w:r>
      <w:r w:rsidR="00477BBB" w:rsidRPr="00BE3A18">
        <w:rPr>
          <w:spacing w:val="1"/>
          <w:sz w:val="28"/>
          <w:szCs w:val="28"/>
        </w:rPr>
        <w:t xml:space="preserve"> </w:t>
      </w:r>
      <w:r w:rsidR="00477BBB" w:rsidRPr="00BE3A18">
        <w:rPr>
          <w:sz w:val="28"/>
          <w:szCs w:val="28"/>
        </w:rPr>
        <w:t>двигательных</w:t>
      </w:r>
      <w:r w:rsidR="00477BBB" w:rsidRPr="00BE3A18">
        <w:rPr>
          <w:spacing w:val="-57"/>
          <w:sz w:val="28"/>
          <w:szCs w:val="28"/>
        </w:rPr>
        <w:t xml:space="preserve"> </w:t>
      </w:r>
      <w:r w:rsidR="00477BBB" w:rsidRPr="00BE3A18">
        <w:rPr>
          <w:sz w:val="28"/>
          <w:szCs w:val="28"/>
        </w:rPr>
        <w:t>нагрузок;</w:t>
      </w:r>
    </w:p>
    <w:p w:rsidR="00477BBB" w:rsidRPr="00BE3A18" w:rsidRDefault="00477BBB" w:rsidP="00FE23AB">
      <w:pPr>
        <w:numPr>
          <w:ilvl w:val="0"/>
          <w:numId w:val="6"/>
        </w:numPr>
        <w:tabs>
          <w:tab w:val="left" w:pos="543"/>
        </w:tabs>
        <w:spacing w:line="273" w:lineRule="exact"/>
        <w:rPr>
          <w:sz w:val="28"/>
          <w:szCs w:val="28"/>
        </w:rPr>
      </w:pPr>
      <w:r w:rsidRPr="00BE3A18">
        <w:rPr>
          <w:sz w:val="28"/>
          <w:szCs w:val="28"/>
        </w:rPr>
        <w:t>Деятельностный</w:t>
      </w:r>
      <w:r w:rsidRPr="00BE3A18">
        <w:rPr>
          <w:spacing w:val="-10"/>
          <w:sz w:val="28"/>
          <w:szCs w:val="28"/>
        </w:rPr>
        <w:t xml:space="preserve"> </w:t>
      </w:r>
      <w:r w:rsidRPr="00BE3A18">
        <w:rPr>
          <w:sz w:val="28"/>
          <w:szCs w:val="28"/>
        </w:rPr>
        <w:t>подход;</w:t>
      </w:r>
    </w:p>
    <w:p w:rsidR="00477BBB" w:rsidRPr="00BE3A18" w:rsidRDefault="00477BBB" w:rsidP="00FE23AB">
      <w:pPr>
        <w:numPr>
          <w:ilvl w:val="0"/>
          <w:numId w:val="6"/>
        </w:numPr>
        <w:tabs>
          <w:tab w:val="left" w:pos="543"/>
        </w:tabs>
        <w:spacing w:before="136"/>
        <w:rPr>
          <w:sz w:val="28"/>
          <w:szCs w:val="28"/>
        </w:rPr>
      </w:pPr>
      <w:r w:rsidRPr="00BE3A18">
        <w:rPr>
          <w:spacing w:val="-1"/>
          <w:sz w:val="28"/>
          <w:szCs w:val="28"/>
        </w:rPr>
        <w:t>Развивающий</w:t>
      </w:r>
      <w:r w:rsidRPr="00BE3A18">
        <w:rPr>
          <w:spacing w:val="-5"/>
          <w:sz w:val="28"/>
          <w:szCs w:val="28"/>
        </w:rPr>
        <w:t xml:space="preserve"> </w:t>
      </w:r>
      <w:r w:rsidRPr="00BE3A18">
        <w:rPr>
          <w:spacing w:val="-1"/>
          <w:sz w:val="28"/>
          <w:szCs w:val="28"/>
        </w:rPr>
        <w:t>характер обучения,</w:t>
      </w:r>
      <w:r w:rsidRPr="00BE3A18">
        <w:rPr>
          <w:spacing w:val="2"/>
          <w:sz w:val="28"/>
          <w:szCs w:val="28"/>
        </w:rPr>
        <w:t xml:space="preserve"> </w:t>
      </w:r>
      <w:r w:rsidRPr="00BE3A18">
        <w:rPr>
          <w:spacing w:val="-1"/>
          <w:sz w:val="28"/>
          <w:szCs w:val="28"/>
        </w:rPr>
        <w:t>основанный</w:t>
      </w:r>
      <w:r w:rsidRPr="00BE3A18">
        <w:rPr>
          <w:spacing w:val="-14"/>
          <w:sz w:val="28"/>
          <w:szCs w:val="28"/>
        </w:rPr>
        <w:t xml:space="preserve"> </w:t>
      </w:r>
      <w:r w:rsidRPr="00BE3A18">
        <w:rPr>
          <w:sz w:val="28"/>
          <w:szCs w:val="28"/>
        </w:rPr>
        <w:t>на</w:t>
      </w:r>
      <w:r w:rsidRPr="00BE3A18">
        <w:rPr>
          <w:spacing w:val="-7"/>
          <w:sz w:val="28"/>
          <w:szCs w:val="28"/>
        </w:rPr>
        <w:t xml:space="preserve"> </w:t>
      </w:r>
      <w:r w:rsidRPr="00BE3A18">
        <w:rPr>
          <w:sz w:val="28"/>
          <w:szCs w:val="28"/>
        </w:rPr>
        <w:t>детской активности;</w:t>
      </w:r>
    </w:p>
    <w:p w:rsidR="00477BBB" w:rsidRPr="00BE3A18" w:rsidRDefault="00477BBB" w:rsidP="00FE23AB">
      <w:pPr>
        <w:numPr>
          <w:ilvl w:val="0"/>
          <w:numId w:val="6"/>
        </w:numPr>
        <w:tabs>
          <w:tab w:val="left" w:pos="543"/>
        </w:tabs>
        <w:spacing w:before="137"/>
        <w:rPr>
          <w:sz w:val="28"/>
          <w:szCs w:val="28"/>
        </w:rPr>
      </w:pPr>
      <w:r w:rsidRPr="00BE3A18">
        <w:rPr>
          <w:spacing w:val="-1"/>
          <w:sz w:val="28"/>
          <w:szCs w:val="28"/>
        </w:rPr>
        <w:t>Принцип</w:t>
      </w:r>
      <w:r w:rsidRPr="00BE3A18">
        <w:rPr>
          <w:spacing w:val="-15"/>
          <w:sz w:val="28"/>
          <w:szCs w:val="28"/>
        </w:rPr>
        <w:t xml:space="preserve"> </w:t>
      </w:r>
      <w:r w:rsidRPr="00BE3A18">
        <w:rPr>
          <w:spacing w:val="-1"/>
          <w:sz w:val="28"/>
          <w:szCs w:val="28"/>
        </w:rPr>
        <w:t>индивидуализации,</w:t>
      </w:r>
      <w:r w:rsidRPr="00BE3A18">
        <w:rPr>
          <w:spacing w:val="7"/>
          <w:sz w:val="28"/>
          <w:szCs w:val="28"/>
        </w:rPr>
        <w:t xml:space="preserve"> </w:t>
      </w:r>
      <w:r w:rsidRPr="00BE3A18">
        <w:rPr>
          <w:spacing w:val="-1"/>
          <w:sz w:val="28"/>
          <w:szCs w:val="28"/>
        </w:rPr>
        <w:t>учета</w:t>
      </w:r>
      <w:r w:rsidRPr="00BE3A18">
        <w:rPr>
          <w:spacing w:val="-8"/>
          <w:sz w:val="28"/>
          <w:szCs w:val="28"/>
        </w:rPr>
        <w:t xml:space="preserve"> </w:t>
      </w:r>
      <w:r w:rsidRPr="00BE3A18">
        <w:rPr>
          <w:spacing w:val="-1"/>
          <w:sz w:val="28"/>
          <w:szCs w:val="28"/>
        </w:rPr>
        <w:t>возможностей,</w:t>
      </w:r>
      <w:r w:rsidRPr="00BE3A18">
        <w:rPr>
          <w:spacing w:val="-8"/>
          <w:sz w:val="28"/>
          <w:szCs w:val="28"/>
        </w:rPr>
        <w:t xml:space="preserve"> </w:t>
      </w:r>
      <w:r w:rsidRPr="00BE3A18">
        <w:rPr>
          <w:spacing w:val="-1"/>
          <w:sz w:val="28"/>
          <w:szCs w:val="28"/>
        </w:rPr>
        <w:t>особенностей</w:t>
      </w:r>
      <w:r w:rsidRPr="00BE3A18">
        <w:rPr>
          <w:spacing w:val="-5"/>
          <w:sz w:val="28"/>
          <w:szCs w:val="28"/>
        </w:rPr>
        <w:t xml:space="preserve"> </w:t>
      </w:r>
      <w:r w:rsidRPr="00BE3A18">
        <w:rPr>
          <w:spacing w:val="-1"/>
          <w:sz w:val="28"/>
          <w:szCs w:val="28"/>
        </w:rPr>
        <w:t>развития</w:t>
      </w:r>
      <w:r w:rsidRPr="00BE3A18">
        <w:rPr>
          <w:spacing w:val="-11"/>
          <w:sz w:val="28"/>
          <w:szCs w:val="28"/>
        </w:rPr>
        <w:t xml:space="preserve"> </w:t>
      </w:r>
      <w:r w:rsidRPr="00BE3A18">
        <w:rPr>
          <w:sz w:val="28"/>
          <w:szCs w:val="28"/>
        </w:rPr>
        <w:t>и</w:t>
      </w:r>
      <w:r w:rsidRPr="00BE3A18">
        <w:rPr>
          <w:spacing w:val="-7"/>
          <w:sz w:val="28"/>
          <w:szCs w:val="28"/>
        </w:rPr>
        <w:t xml:space="preserve"> </w:t>
      </w:r>
      <w:r w:rsidRPr="00BE3A18">
        <w:rPr>
          <w:sz w:val="28"/>
          <w:szCs w:val="28"/>
        </w:rPr>
        <w:t>потребностей</w:t>
      </w:r>
      <w:r w:rsidRPr="00BE3A18">
        <w:rPr>
          <w:spacing w:val="-5"/>
          <w:sz w:val="28"/>
          <w:szCs w:val="28"/>
        </w:rPr>
        <w:t xml:space="preserve"> </w:t>
      </w:r>
      <w:r w:rsidRPr="00BE3A18">
        <w:rPr>
          <w:sz w:val="28"/>
          <w:szCs w:val="28"/>
        </w:rPr>
        <w:t>каждого ребенка;</w:t>
      </w:r>
    </w:p>
    <w:p w:rsidR="00477BBB" w:rsidRPr="00BE3A18" w:rsidRDefault="00477BBB" w:rsidP="00477BBB">
      <w:pPr>
        <w:spacing w:before="138"/>
        <w:ind w:left="360"/>
        <w:rPr>
          <w:sz w:val="28"/>
          <w:szCs w:val="28"/>
        </w:rPr>
      </w:pPr>
      <w:r w:rsidRPr="00BE3A18">
        <w:rPr>
          <w:sz w:val="28"/>
          <w:szCs w:val="28"/>
        </w:rPr>
        <w:t>–</w:t>
      </w:r>
      <w:r w:rsidRPr="00BE3A18">
        <w:rPr>
          <w:spacing w:val="-5"/>
          <w:sz w:val="28"/>
          <w:szCs w:val="28"/>
        </w:rPr>
        <w:t xml:space="preserve"> </w:t>
      </w:r>
      <w:r w:rsidRPr="00BE3A18">
        <w:rPr>
          <w:sz w:val="28"/>
          <w:szCs w:val="28"/>
        </w:rPr>
        <w:t>Принцип</w:t>
      </w:r>
      <w:r w:rsidRPr="00BE3A18">
        <w:rPr>
          <w:spacing w:val="-14"/>
          <w:sz w:val="28"/>
          <w:szCs w:val="28"/>
        </w:rPr>
        <w:t xml:space="preserve"> </w:t>
      </w:r>
      <w:r w:rsidRPr="00BE3A18">
        <w:rPr>
          <w:sz w:val="28"/>
          <w:szCs w:val="28"/>
        </w:rPr>
        <w:t>признания</w:t>
      </w:r>
      <w:r w:rsidRPr="00BE3A18">
        <w:rPr>
          <w:spacing w:val="-12"/>
          <w:sz w:val="28"/>
          <w:szCs w:val="28"/>
        </w:rPr>
        <w:t xml:space="preserve"> </w:t>
      </w:r>
      <w:r w:rsidRPr="00BE3A18">
        <w:rPr>
          <w:sz w:val="28"/>
          <w:szCs w:val="28"/>
        </w:rPr>
        <w:t>каждого</w:t>
      </w:r>
      <w:r w:rsidRPr="00BE3A18">
        <w:rPr>
          <w:spacing w:val="-12"/>
          <w:sz w:val="28"/>
          <w:szCs w:val="28"/>
        </w:rPr>
        <w:t xml:space="preserve"> </w:t>
      </w:r>
      <w:r w:rsidRPr="00BE3A18">
        <w:rPr>
          <w:sz w:val="28"/>
          <w:szCs w:val="28"/>
        </w:rPr>
        <w:t>ребенка</w:t>
      </w:r>
      <w:r w:rsidRPr="00BE3A18">
        <w:rPr>
          <w:spacing w:val="-13"/>
          <w:sz w:val="28"/>
          <w:szCs w:val="28"/>
        </w:rPr>
        <w:t xml:space="preserve"> </w:t>
      </w:r>
      <w:r w:rsidRPr="00BE3A18">
        <w:rPr>
          <w:sz w:val="28"/>
          <w:szCs w:val="28"/>
        </w:rPr>
        <w:t>полноправным</w:t>
      </w:r>
      <w:r w:rsidRPr="00BE3A18">
        <w:rPr>
          <w:spacing w:val="-5"/>
          <w:sz w:val="28"/>
          <w:szCs w:val="28"/>
        </w:rPr>
        <w:t xml:space="preserve"> </w:t>
      </w:r>
      <w:r w:rsidRPr="00BE3A18">
        <w:rPr>
          <w:sz w:val="28"/>
          <w:szCs w:val="28"/>
        </w:rPr>
        <w:t>участником</w:t>
      </w:r>
      <w:r w:rsidRPr="00BE3A18">
        <w:rPr>
          <w:spacing w:val="-14"/>
          <w:sz w:val="28"/>
          <w:szCs w:val="28"/>
        </w:rPr>
        <w:t xml:space="preserve"> </w:t>
      </w:r>
      <w:r w:rsidRPr="00BE3A18">
        <w:rPr>
          <w:sz w:val="28"/>
          <w:szCs w:val="28"/>
        </w:rPr>
        <w:t>образовательного</w:t>
      </w:r>
      <w:r w:rsidRPr="00BE3A18">
        <w:rPr>
          <w:spacing w:val="-7"/>
          <w:sz w:val="28"/>
          <w:szCs w:val="28"/>
        </w:rPr>
        <w:t xml:space="preserve"> </w:t>
      </w:r>
      <w:r w:rsidRPr="00BE3A18">
        <w:rPr>
          <w:sz w:val="28"/>
          <w:szCs w:val="28"/>
        </w:rPr>
        <w:t>процесса;</w:t>
      </w:r>
    </w:p>
    <w:p w:rsidR="00477BBB" w:rsidRPr="00BE3A18" w:rsidRDefault="002E58F2" w:rsidP="002E58F2">
      <w:pPr>
        <w:spacing w:before="151"/>
        <w:rPr>
          <w:sz w:val="28"/>
          <w:szCs w:val="28"/>
        </w:rPr>
      </w:pPr>
      <w:r>
        <w:rPr>
          <w:sz w:val="28"/>
          <w:szCs w:val="28"/>
        </w:rPr>
        <w:t xml:space="preserve">      -  </w:t>
      </w:r>
      <w:r w:rsidR="00477BBB" w:rsidRPr="00BE3A18">
        <w:rPr>
          <w:sz w:val="28"/>
          <w:szCs w:val="28"/>
        </w:rPr>
        <w:t>Принцип</w:t>
      </w:r>
      <w:r w:rsidR="00477BBB" w:rsidRPr="00BE3A18">
        <w:rPr>
          <w:spacing w:val="-14"/>
          <w:sz w:val="28"/>
          <w:szCs w:val="28"/>
        </w:rPr>
        <w:t xml:space="preserve"> </w:t>
      </w:r>
      <w:r w:rsidR="00477BBB" w:rsidRPr="00BE3A18">
        <w:rPr>
          <w:sz w:val="28"/>
          <w:szCs w:val="28"/>
        </w:rPr>
        <w:t>поддержки</w:t>
      </w:r>
      <w:r w:rsidR="00477BBB" w:rsidRPr="00BE3A18">
        <w:rPr>
          <w:spacing w:val="-5"/>
          <w:sz w:val="28"/>
          <w:szCs w:val="28"/>
        </w:rPr>
        <w:t xml:space="preserve"> </w:t>
      </w:r>
      <w:r w:rsidR="00477BBB" w:rsidRPr="00BE3A18">
        <w:rPr>
          <w:sz w:val="28"/>
          <w:szCs w:val="28"/>
        </w:rPr>
        <w:t>детской</w:t>
      </w:r>
      <w:r w:rsidR="00477BBB" w:rsidRPr="00BE3A18">
        <w:rPr>
          <w:spacing w:val="-5"/>
          <w:sz w:val="28"/>
          <w:szCs w:val="28"/>
        </w:rPr>
        <w:t xml:space="preserve"> </w:t>
      </w:r>
      <w:r w:rsidR="00477BBB" w:rsidRPr="00BE3A18">
        <w:rPr>
          <w:sz w:val="28"/>
          <w:szCs w:val="28"/>
        </w:rPr>
        <w:t>инициативы</w:t>
      </w:r>
      <w:r w:rsidR="00477BBB" w:rsidRPr="00BE3A18">
        <w:rPr>
          <w:spacing w:val="-8"/>
          <w:sz w:val="28"/>
          <w:szCs w:val="28"/>
        </w:rPr>
        <w:t xml:space="preserve"> </w:t>
      </w:r>
      <w:r w:rsidR="00477BBB" w:rsidRPr="00BE3A18">
        <w:rPr>
          <w:sz w:val="28"/>
          <w:szCs w:val="28"/>
        </w:rPr>
        <w:t>и</w:t>
      </w:r>
      <w:r w:rsidR="00477BBB" w:rsidRPr="00BE3A18">
        <w:rPr>
          <w:spacing w:val="-11"/>
          <w:sz w:val="28"/>
          <w:szCs w:val="28"/>
        </w:rPr>
        <w:t xml:space="preserve"> </w:t>
      </w:r>
      <w:r w:rsidR="00477BBB" w:rsidRPr="00BE3A18">
        <w:rPr>
          <w:sz w:val="28"/>
          <w:szCs w:val="28"/>
        </w:rPr>
        <w:t>формирования</w:t>
      </w:r>
      <w:r w:rsidR="00477BBB" w:rsidRPr="00BE3A18">
        <w:rPr>
          <w:spacing w:val="-10"/>
          <w:sz w:val="28"/>
          <w:szCs w:val="28"/>
        </w:rPr>
        <w:t xml:space="preserve"> </w:t>
      </w:r>
      <w:r w:rsidR="00477BBB" w:rsidRPr="00BE3A18">
        <w:rPr>
          <w:sz w:val="28"/>
          <w:szCs w:val="28"/>
        </w:rPr>
        <w:t>познавательных</w:t>
      </w:r>
      <w:r w:rsidR="00477BBB" w:rsidRPr="00BE3A18">
        <w:rPr>
          <w:spacing w:val="-9"/>
          <w:sz w:val="28"/>
          <w:szCs w:val="28"/>
        </w:rPr>
        <w:t xml:space="preserve"> </w:t>
      </w:r>
      <w:r w:rsidR="00477BBB" w:rsidRPr="00BE3A18">
        <w:rPr>
          <w:sz w:val="28"/>
          <w:szCs w:val="28"/>
        </w:rPr>
        <w:t>интересов</w:t>
      </w:r>
      <w:r w:rsidR="00477BBB" w:rsidRPr="00BE3A18">
        <w:rPr>
          <w:spacing w:val="-1"/>
          <w:sz w:val="28"/>
          <w:szCs w:val="28"/>
        </w:rPr>
        <w:t xml:space="preserve"> </w:t>
      </w:r>
      <w:r w:rsidR="00477BBB" w:rsidRPr="00BE3A18">
        <w:rPr>
          <w:sz w:val="28"/>
          <w:szCs w:val="28"/>
        </w:rPr>
        <w:t>каждого ребенка;</w:t>
      </w:r>
    </w:p>
    <w:p w:rsidR="00477BBB" w:rsidRPr="00BE3A18" w:rsidRDefault="002E58F2" w:rsidP="00FE23AB">
      <w:pPr>
        <w:numPr>
          <w:ilvl w:val="0"/>
          <w:numId w:val="6"/>
        </w:numPr>
        <w:tabs>
          <w:tab w:val="left" w:pos="543"/>
        </w:tabs>
        <w:spacing w:before="137"/>
        <w:ind w:hanging="246"/>
        <w:rPr>
          <w:sz w:val="28"/>
          <w:szCs w:val="28"/>
        </w:rPr>
      </w:pPr>
      <w:r>
        <w:rPr>
          <w:sz w:val="28"/>
          <w:szCs w:val="28"/>
        </w:rPr>
        <w:t xml:space="preserve">  </w:t>
      </w:r>
      <w:r w:rsidR="00477BBB" w:rsidRPr="00BE3A18">
        <w:rPr>
          <w:sz w:val="28"/>
          <w:szCs w:val="28"/>
        </w:rPr>
        <w:t>Принцип</w:t>
      </w:r>
      <w:r w:rsidR="00477BBB" w:rsidRPr="00BE3A18">
        <w:rPr>
          <w:spacing w:val="-15"/>
          <w:sz w:val="28"/>
          <w:szCs w:val="28"/>
        </w:rPr>
        <w:t xml:space="preserve"> </w:t>
      </w:r>
      <w:r w:rsidR="00477BBB" w:rsidRPr="00BE3A18">
        <w:rPr>
          <w:sz w:val="28"/>
          <w:szCs w:val="28"/>
        </w:rPr>
        <w:t>интеграции</w:t>
      </w:r>
      <w:r w:rsidR="00477BBB" w:rsidRPr="00BE3A18">
        <w:rPr>
          <w:spacing w:val="-8"/>
          <w:sz w:val="28"/>
          <w:szCs w:val="28"/>
        </w:rPr>
        <w:t xml:space="preserve"> </w:t>
      </w:r>
      <w:r w:rsidR="00477BBB" w:rsidRPr="00BE3A18">
        <w:rPr>
          <w:sz w:val="28"/>
          <w:szCs w:val="28"/>
        </w:rPr>
        <w:t>усилий</w:t>
      </w:r>
      <w:r w:rsidR="00477BBB" w:rsidRPr="00BE3A18">
        <w:rPr>
          <w:spacing w:val="-6"/>
          <w:sz w:val="28"/>
          <w:szCs w:val="28"/>
        </w:rPr>
        <w:t xml:space="preserve"> </w:t>
      </w:r>
      <w:r w:rsidR="00477BBB" w:rsidRPr="00BE3A18">
        <w:rPr>
          <w:sz w:val="28"/>
          <w:szCs w:val="28"/>
        </w:rPr>
        <w:t>специалистов;</w:t>
      </w:r>
    </w:p>
    <w:p w:rsidR="00477BBB" w:rsidRPr="00BE3A18" w:rsidRDefault="00477BBB" w:rsidP="002E58F2">
      <w:pPr>
        <w:tabs>
          <w:tab w:val="left" w:pos="12992"/>
        </w:tabs>
        <w:spacing w:before="146" w:line="360" w:lineRule="auto"/>
        <w:ind w:left="296" w:right="574"/>
        <w:rPr>
          <w:sz w:val="28"/>
          <w:szCs w:val="28"/>
        </w:rPr>
      </w:pPr>
      <w:r w:rsidRPr="00BE3A18">
        <w:rPr>
          <w:sz w:val="28"/>
          <w:szCs w:val="28"/>
        </w:rPr>
        <w:t>-</w:t>
      </w:r>
      <w:r w:rsidR="002E58F2">
        <w:rPr>
          <w:sz w:val="28"/>
          <w:szCs w:val="28"/>
        </w:rPr>
        <w:t xml:space="preserve">   </w:t>
      </w:r>
      <w:r w:rsidRPr="00BE3A18">
        <w:rPr>
          <w:sz w:val="28"/>
          <w:szCs w:val="28"/>
        </w:rPr>
        <w:t>Принцип</w:t>
      </w:r>
      <w:r w:rsidRPr="00BE3A18">
        <w:rPr>
          <w:spacing w:val="28"/>
          <w:sz w:val="28"/>
          <w:szCs w:val="28"/>
        </w:rPr>
        <w:t xml:space="preserve"> </w:t>
      </w:r>
      <w:r w:rsidRPr="00BE3A18">
        <w:rPr>
          <w:sz w:val="28"/>
          <w:szCs w:val="28"/>
        </w:rPr>
        <w:t>конкретности</w:t>
      </w:r>
      <w:r w:rsidRPr="00BE3A18">
        <w:rPr>
          <w:spacing w:val="33"/>
          <w:sz w:val="28"/>
          <w:szCs w:val="28"/>
        </w:rPr>
        <w:t xml:space="preserve"> </w:t>
      </w:r>
      <w:r w:rsidRPr="00BE3A18">
        <w:rPr>
          <w:sz w:val="28"/>
          <w:szCs w:val="28"/>
        </w:rPr>
        <w:t>и</w:t>
      </w:r>
      <w:r w:rsidRPr="00BE3A18">
        <w:rPr>
          <w:spacing w:val="32"/>
          <w:sz w:val="28"/>
          <w:szCs w:val="28"/>
        </w:rPr>
        <w:t xml:space="preserve"> </w:t>
      </w:r>
      <w:r w:rsidRPr="00BE3A18">
        <w:rPr>
          <w:sz w:val="28"/>
          <w:szCs w:val="28"/>
        </w:rPr>
        <w:t>доступности</w:t>
      </w:r>
      <w:r w:rsidRPr="00BE3A18">
        <w:rPr>
          <w:spacing w:val="37"/>
          <w:sz w:val="28"/>
          <w:szCs w:val="28"/>
        </w:rPr>
        <w:t xml:space="preserve"> </w:t>
      </w:r>
      <w:r w:rsidRPr="00BE3A18">
        <w:rPr>
          <w:sz w:val="28"/>
          <w:szCs w:val="28"/>
        </w:rPr>
        <w:t>учебного</w:t>
      </w:r>
      <w:r w:rsidRPr="00BE3A18">
        <w:rPr>
          <w:spacing w:val="32"/>
          <w:sz w:val="28"/>
          <w:szCs w:val="28"/>
        </w:rPr>
        <w:t xml:space="preserve"> </w:t>
      </w:r>
      <w:r w:rsidRPr="00BE3A18">
        <w:rPr>
          <w:sz w:val="28"/>
          <w:szCs w:val="28"/>
        </w:rPr>
        <w:t>материала,</w:t>
      </w:r>
      <w:r w:rsidRPr="00BE3A18">
        <w:rPr>
          <w:spacing w:val="28"/>
          <w:sz w:val="28"/>
          <w:szCs w:val="28"/>
        </w:rPr>
        <w:t xml:space="preserve"> </w:t>
      </w:r>
      <w:r w:rsidRPr="00BE3A18">
        <w:rPr>
          <w:sz w:val="28"/>
          <w:szCs w:val="28"/>
        </w:rPr>
        <w:t>соответствия</w:t>
      </w:r>
      <w:r w:rsidRPr="00BE3A18">
        <w:rPr>
          <w:spacing w:val="33"/>
          <w:sz w:val="28"/>
          <w:szCs w:val="28"/>
        </w:rPr>
        <w:t xml:space="preserve"> </w:t>
      </w:r>
      <w:r w:rsidRPr="00BE3A18">
        <w:rPr>
          <w:sz w:val="28"/>
          <w:szCs w:val="28"/>
        </w:rPr>
        <w:t>требований,</w:t>
      </w:r>
      <w:r w:rsidRPr="00BE3A18">
        <w:rPr>
          <w:spacing w:val="28"/>
          <w:sz w:val="28"/>
          <w:szCs w:val="28"/>
        </w:rPr>
        <w:t xml:space="preserve"> </w:t>
      </w:r>
      <w:r w:rsidRPr="00BE3A18">
        <w:rPr>
          <w:sz w:val="28"/>
          <w:szCs w:val="28"/>
        </w:rPr>
        <w:t>методов,</w:t>
      </w:r>
      <w:r w:rsidRPr="00BE3A18">
        <w:rPr>
          <w:spacing w:val="28"/>
          <w:sz w:val="28"/>
          <w:szCs w:val="28"/>
        </w:rPr>
        <w:t xml:space="preserve"> </w:t>
      </w:r>
      <w:r w:rsidRPr="00BE3A18">
        <w:rPr>
          <w:sz w:val="28"/>
          <w:szCs w:val="28"/>
        </w:rPr>
        <w:t>приемов</w:t>
      </w:r>
      <w:r w:rsidRPr="00BE3A18">
        <w:rPr>
          <w:sz w:val="28"/>
          <w:szCs w:val="28"/>
        </w:rPr>
        <w:tab/>
        <w:t>и</w:t>
      </w:r>
      <w:r w:rsidRPr="00BE3A18">
        <w:rPr>
          <w:spacing w:val="1"/>
          <w:sz w:val="28"/>
          <w:szCs w:val="28"/>
        </w:rPr>
        <w:t xml:space="preserve"> </w:t>
      </w:r>
      <w:r w:rsidRPr="00BE3A18">
        <w:rPr>
          <w:sz w:val="28"/>
          <w:szCs w:val="28"/>
        </w:rPr>
        <w:t xml:space="preserve">условия </w:t>
      </w:r>
      <w:r w:rsidR="002E58F2">
        <w:rPr>
          <w:sz w:val="28"/>
          <w:szCs w:val="28"/>
        </w:rPr>
        <w:t xml:space="preserve">    </w:t>
      </w:r>
      <w:r w:rsidRPr="00BE3A18">
        <w:rPr>
          <w:sz w:val="28"/>
          <w:szCs w:val="28"/>
        </w:rPr>
        <w:t>образования</w:t>
      </w:r>
      <w:r w:rsidRPr="00BE3A18">
        <w:rPr>
          <w:spacing w:val="-57"/>
          <w:sz w:val="28"/>
          <w:szCs w:val="28"/>
        </w:rPr>
        <w:t xml:space="preserve"> </w:t>
      </w:r>
      <w:r w:rsidRPr="00BE3A18">
        <w:rPr>
          <w:sz w:val="28"/>
          <w:szCs w:val="28"/>
        </w:rPr>
        <w:t>индивидуальным потребностям и</w:t>
      </w:r>
      <w:r w:rsidRPr="00BE3A18">
        <w:rPr>
          <w:spacing w:val="-2"/>
          <w:sz w:val="28"/>
          <w:szCs w:val="28"/>
        </w:rPr>
        <w:t xml:space="preserve"> </w:t>
      </w:r>
      <w:r w:rsidRPr="00BE3A18">
        <w:rPr>
          <w:sz w:val="28"/>
          <w:szCs w:val="28"/>
        </w:rPr>
        <w:t>возрастным</w:t>
      </w:r>
      <w:r w:rsidRPr="00BE3A18">
        <w:rPr>
          <w:spacing w:val="-6"/>
          <w:sz w:val="28"/>
          <w:szCs w:val="28"/>
        </w:rPr>
        <w:t xml:space="preserve"> </w:t>
      </w:r>
      <w:r w:rsidRPr="00BE3A18">
        <w:rPr>
          <w:sz w:val="28"/>
          <w:szCs w:val="28"/>
        </w:rPr>
        <w:t>особенностям</w:t>
      </w:r>
      <w:r w:rsidRPr="00BE3A18">
        <w:rPr>
          <w:spacing w:val="2"/>
          <w:sz w:val="28"/>
          <w:szCs w:val="28"/>
        </w:rPr>
        <w:t xml:space="preserve"> </w:t>
      </w:r>
      <w:r w:rsidRPr="00BE3A18">
        <w:rPr>
          <w:sz w:val="28"/>
          <w:szCs w:val="28"/>
        </w:rPr>
        <w:t>детей;</w:t>
      </w:r>
    </w:p>
    <w:p w:rsidR="00477BBB" w:rsidRPr="00BE3A18" w:rsidRDefault="00477BBB" w:rsidP="00FE23AB">
      <w:pPr>
        <w:numPr>
          <w:ilvl w:val="0"/>
          <w:numId w:val="6"/>
        </w:numPr>
        <w:tabs>
          <w:tab w:val="left" w:pos="543"/>
        </w:tabs>
        <w:spacing w:before="8"/>
        <w:ind w:hanging="246"/>
        <w:rPr>
          <w:sz w:val="28"/>
          <w:szCs w:val="28"/>
        </w:rPr>
      </w:pPr>
      <w:r w:rsidRPr="00BE3A18">
        <w:rPr>
          <w:spacing w:val="-1"/>
          <w:sz w:val="28"/>
          <w:szCs w:val="28"/>
        </w:rPr>
        <w:t>Принцип</w:t>
      </w:r>
      <w:r w:rsidRPr="00BE3A18">
        <w:rPr>
          <w:spacing w:val="-8"/>
          <w:sz w:val="28"/>
          <w:szCs w:val="28"/>
        </w:rPr>
        <w:t xml:space="preserve"> </w:t>
      </w:r>
      <w:r w:rsidRPr="00BE3A18">
        <w:rPr>
          <w:spacing w:val="-1"/>
          <w:sz w:val="28"/>
          <w:szCs w:val="28"/>
        </w:rPr>
        <w:t>систематичности</w:t>
      </w:r>
      <w:r w:rsidRPr="00BE3A18">
        <w:rPr>
          <w:spacing w:val="-6"/>
          <w:sz w:val="28"/>
          <w:szCs w:val="28"/>
        </w:rPr>
        <w:t xml:space="preserve"> </w:t>
      </w:r>
      <w:r w:rsidRPr="00BE3A18">
        <w:rPr>
          <w:sz w:val="28"/>
          <w:szCs w:val="28"/>
        </w:rPr>
        <w:t>и</w:t>
      </w:r>
      <w:r w:rsidRPr="00BE3A18">
        <w:rPr>
          <w:spacing w:val="-12"/>
          <w:sz w:val="28"/>
          <w:szCs w:val="28"/>
        </w:rPr>
        <w:t xml:space="preserve"> </w:t>
      </w:r>
      <w:r w:rsidRPr="00BE3A18">
        <w:rPr>
          <w:sz w:val="28"/>
          <w:szCs w:val="28"/>
        </w:rPr>
        <w:t>взаимосвязи</w:t>
      </w:r>
      <w:r w:rsidRPr="00BE3A18">
        <w:rPr>
          <w:spacing w:val="-2"/>
          <w:sz w:val="28"/>
          <w:szCs w:val="28"/>
        </w:rPr>
        <w:t xml:space="preserve"> </w:t>
      </w:r>
      <w:r w:rsidRPr="00BE3A18">
        <w:rPr>
          <w:sz w:val="28"/>
          <w:szCs w:val="28"/>
        </w:rPr>
        <w:t>учебного</w:t>
      </w:r>
      <w:r w:rsidRPr="00BE3A18">
        <w:rPr>
          <w:spacing w:val="-7"/>
          <w:sz w:val="28"/>
          <w:szCs w:val="28"/>
        </w:rPr>
        <w:t xml:space="preserve"> </w:t>
      </w:r>
      <w:r w:rsidRPr="00BE3A18">
        <w:rPr>
          <w:sz w:val="28"/>
          <w:szCs w:val="28"/>
        </w:rPr>
        <w:t>материала;</w:t>
      </w:r>
    </w:p>
    <w:p w:rsidR="00477BBB" w:rsidRPr="00BE3A18" w:rsidRDefault="00477BBB" w:rsidP="00FE23AB">
      <w:pPr>
        <w:numPr>
          <w:ilvl w:val="0"/>
          <w:numId w:val="6"/>
        </w:numPr>
        <w:tabs>
          <w:tab w:val="left" w:pos="543"/>
        </w:tabs>
        <w:spacing w:before="137"/>
        <w:ind w:hanging="246"/>
        <w:rPr>
          <w:sz w:val="28"/>
          <w:szCs w:val="28"/>
        </w:rPr>
      </w:pPr>
      <w:r w:rsidRPr="00BE3A18">
        <w:rPr>
          <w:sz w:val="28"/>
          <w:szCs w:val="28"/>
        </w:rPr>
        <w:lastRenderedPageBreak/>
        <w:t>Принцип</w:t>
      </w:r>
      <w:r w:rsidRPr="00BE3A18">
        <w:rPr>
          <w:spacing w:val="-15"/>
          <w:sz w:val="28"/>
          <w:szCs w:val="28"/>
        </w:rPr>
        <w:t xml:space="preserve"> </w:t>
      </w:r>
      <w:r w:rsidRPr="00BE3A18">
        <w:rPr>
          <w:sz w:val="28"/>
          <w:szCs w:val="28"/>
        </w:rPr>
        <w:t>постепенности</w:t>
      </w:r>
      <w:r w:rsidRPr="00BE3A18">
        <w:rPr>
          <w:spacing w:val="-11"/>
          <w:sz w:val="28"/>
          <w:szCs w:val="28"/>
        </w:rPr>
        <w:t xml:space="preserve"> </w:t>
      </w:r>
      <w:r w:rsidRPr="00BE3A18">
        <w:rPr>
          <w:sz w:val="28"/>
          <w:szCs w:val="28"/>
        </w:rPr>
        <w:t>подачи</w:t>
      </w:r>
      <w:r w:rsidRPr="00BE3A18">
        <w:rPr>
          <w:spacing w:val="-2"/>
          <w:sz w:val="28"/>
          <w:szCs w:val="28"/>
        </w:rPr>
        <w:t xml:space="preserve"> </w:t>
      </w:r>
      <w:r w:rsidRPr="00BE3A18">
        <w:rPr>
          <w:sz w:val="28"/>
          <w:szCs w:val="28"/>
        </w:rPr>
        <w:t>учебного</w:t>
      </w:r>
      <w:r w:rsidRPr="00BE3A18">
        <w:rPr>
          <w:spacing w:val="-12"/>
          <w:sz w:val="28"/>
          <w:szCs w:val="28"/>
        </w:rPr>
        <w:t xml:space="preserve"> </w:t>
      </w:r>
      <w:r w:rsidRPr="00BE3A18">
        <w:rPr>
          <w:sz w:val="28"/>
          <w:szCs w:val="28"/>
        </w:rPr>
        <w:t>материала;</w:t>
      </w:r>
    </w:p>
    <w:p w:rsidR="00071B0E" w:rsidRPr="00071B0E" w:rsidRDefault="00477BBB" w:rsidP="00FE23AB">
      <w:pPr>
        <w:numPr>
          <w:ilvl w:val="0"/>
          <w:numId w:val="6"/>
        </w:numPr>
        <w:tabs>
          <w:tab w:val="left" w:pos="543"/>
        </w:tabs>
        <w:spacing w:before="137" w:line="360" w:lineRule="auto"/>
        <w:ind w:hanging="246"/>
        <w:rPr>
          <w:sz w:val="28"/>
          <w:szCs w:val="28"/>
        </w:rPr>
      </w:pPr>
      <w:r w:rsidRPr="00BE3A18">
        <w:rPr>
          <w:sz w:val="28"/>
          <w:szCs w:val="28"/>
        </w:rPr>
        <w:t>Принцип</w:t>
      </w:r>
      <w:r w:rsidRPr="00BE3A18">
        <w:rPr>
          <w:spacing w:val="-10"/>
          <w:sz w:val="28"/>
          <w:szCs w:val="28"/>
        </w:rPr>
        <w:t xml:space="preserve"> </w:t>
      </w:r>
      <w:r w:rsidRPr="00BE3A18">
        <w:rPr>
          <w:sz w:val="28"/>
          <w:szCs w:val="28"/>
        </w:rPr>
        <w:t>концентрического</w:t>
      </w:r>
      <w:r w:rsidRPr="00BE3A18">
        <w:rPr>
          <w:spacing w:val="-5"/>
          <w:sz w:val="28"/>
          <w:szCs w:val="28"/>
        </w:rPr>
        <w:t xml:space="preserve"> </w:t>
      </w:r>
      <w:r w:rsidRPr="00BE3A18">
        <w:rPr>
          <w:sz w:val="28"/>
          <w:szCs w:val="28"/>
        </w:rPr>
        <w:t>наращивания</w:t>
      </w:r>
      <w:r w:rsidRPr="00BE3A18">
        <w:rPr>
          <w:spacing w:val="-9"/>
          <w:sz w:val="28"/>
          <w:szCs w:val="28"/>
        </w:rPr>
        <w:t xml:space="preserve"> </w:t>
      </w:r>
      <w:r w:rsidRPr="00BE3A18">
        <w:rPr>
          <w:sz w:val="28"/>
          <w:szCs w:val="28"/>
        </w:rPr>
        <w:t>информации</w:t>
      </w:r>
      <w:r w:rsidRPr="00BE3A18">
        <w:rPr>
          <w:spacing w:val="-8"/>
          <w:sz w:val="28"/>
          <w:szCs w:val="28"/>
        </w:rPr>
        <w:t xml:space="preserve"> </w:t>
      </w:r>
      <w:r w:rsidRPr="00BE3A18">
        <w:rPr>
          <w:sz w:val="28"/>
          <w:szCs w:val="28"/>
        </w:rPr>
        <w:t>в</w:t>
      </w:r>
      <w:r w:rsidRPr="00BE3A18">
        <w:rPr>
          <w:spacing w:val="-5"/>
          <w:sz w:val="28"/>
          <w:szCs w:val="28"/>
        </w:rPr>
        <w:t xml:space="preserve"> </w:t>
      </w:r>
      <w:r w:rsidRPr="00BE3A18">
        <w:rPr>
          <w:sz w:val="28"/>
          <w:szCs w:val="28"/>
        </w:rPr>
        <w:t>каждой</w:t>
      </w:r>
      <w:r w:rsidRPr="00BE3A18">
        <w:rPr>
          <w:spacing w:val="-9"/>
          <w:sz w:val="28"/>
          <w:szCs w:val="28"/>
        </w:rPr>
        <w:t xml:space="preserve"> </w:t>
      </w:r>
      <w:r w:rsidRPr="00BE3A18">
        <w:rPr>
          <w:sz w:val="28"/>
          <w:szCs w:val="28"/>
        </w:rPr>
        <w:t>из</w:t>
      </w:r>
      <w:r w:rsidRPr="00BE3A18">
        <w:rPr>
          <w:spacing w:val="-10"/>
          <w:sz w:val="28"/>
          <w:szCs w:val="28"/>
        </w:rPr>
        <w:t xml:space="preserve"> </w:t>
      </w:r>
      <w:r w:rsidRPr="00BE3A18">
        <w:rPr>
          <w:sz w:val="28"/>
          <w:szCs w:val="28"/>
        </w:rPr>
        <w:t>последующих</w:t>
      </w:r>
      <w:r w:rsidRPr="00BE3A18">
        <w:rPr>
          <w:spacing w:val="-6"/>
          <w:sz w:val="28"/>
          <w:szCs w:val="28"/>
        </w:rPr>
        <w:t xml:space="preserve"> </w:t>
      </w:r>
      <w:r w:rsidRPr="00BE3A18">
        <w:rPr>
          <w:sz w:val="28"/>
          <w:szCs w:val="28"/>
        </w:rPr>
        <w:t>возрастных</w:t>
      </w:r>
      <w:r w:rsidRPr="00BE3A18">
        <w:rPr>
          <w:spacing w:val="-9"/>
          <w:sz w:val="28"/>
          <w:szCs w:val="28"/>
        </w:rPr>
        <w:t xml:space="preserve"> </w:t>
      </w:r>
      <w:r w:rsidRPr="00BE3A18">
        <w:rPr>
          <w:sz w:val="28"/>
          <w:szCs w:val="28"/>
        </w:rPr>
        <w:t>групп</w:t>
      </w:r>
      <w:r w:rsidRPr="00BE3A18">
        <w:rPr>
          <w:spacing w:val="-5"/>
          <w:sz w:val="28"/>
          <w:szCs w:val="28"/>
        </w:rPr>
        <w:t xml:space="preserve"> </w:t>
      </w:r>
      <w:r w:rsidRPr="00BE3A18">
        <w:rPr>
          <w:sz w:val="28"/>
          <w:szCs w:val="28"/>
        </w:rPr>
        <w:t>во всех</w:t>
      </w:r>
      <w:r w:rsidRPr="00BE3A18">
        <w:rPr>
          <w:spacing w:val="-6"/>
          <w:sz w:val="28"/>
          <w:szCs w:val="28"/>
        </w:rPr>
        <w:t xml:space="preserve"> </w:t>
      </w:r>
      <w:r w:rsidRPr="00BE3A18">
        <w:rPr>
          <w:sz w:val="28"/>
          <w:szCs w:val="28"/>
        </w:rPr>
        <w:t>пяти</w:t>
      </w:r>
      <w:r w:rsidRPr="00BE3A18">
        <w:rPr>
          <w:spacing w:val="-5"/>
          <w:sz w:val="28"/>
          <w:szCs w:val="28"/>
        </w:rPr>
        <w:t xml:space="preserve"> </w:t>
      </w:r>
      <w:r w:rsidRPr="00BE3A18">
        <w:rPr>
          <w:sz w:val="28"/>
          <w:szCs w:val="28"/>
        </w:rPr>
        <w:t>образовательных</w:t>
      </w:r>
      <w:r w:rsidRPr="00BE3A18">
        <w:rPr>
          <w:spacing w:val="-4"/>
          <w:sz w:val="28"/>
          <w:szCs w:val="28"/>
        </w:rPr>
        <w:t xml:space="preserve"> </w:t>
      </w:r>
      <w:r w:rsidR="00071B0E">
        <w:rPr>
          <w:sz w:val="28"/>
          <w:szCs w:val="28"/>
        </w:rPr>
        <w:t>областях;</w:t>
      </w:r>
    </w:p>
    <w:p w:rsidR="00477BBB" w:rsidRPr="00BF2835" w:rsidRDefault="00071B0E" w:rsidP="00477BBB">
      <w:pPr>
        <w:spacing w:before="70"/>
        <w:ind w:left="542"/>
        <w:rPr>
          <w:sz w:val="28"/>
          <w:szCs w:val="28"/>
        </w:rPr>
      </w:pPr>
      <w:r>
        <w:rPr>
          <w:sz w:val="28"/>
          <w:szCs w:val="28"/>
        </w:rPr>
        <w:t>-</w:t>
      </w:r>
      <w:r w:rsidR="00477BBB" w:rsidRPr="00BF2835">
        <w:rPr>
          <w:sz w:val="28"/>
          <w:szCs w:val="28"/>
        </w:rPr>
        <w:t>целенаправленность;</w:t>
      </w:r>
    </w:p>
    <w:p w:rsidR="00477BBB" w:rsidRPr="00BF2835" w:rsidRDefault="00477BBB" w:rsidP="00477BBB">
      <w:pPr>
        <w:spacing w:before="141"/>
        <w:ind w:left="542"/>
        <w:jc w:val="both"/>
        <w:rPr>
          <w:sz w:val="28"/>
          <w:szCs w:val="28"/>
        </w:rPr>
      </w:pPr>
      <w:r w:rsidRPr="00BF2835">
        <w:rPr>
          <w:sz w:val="28"/>
          <w:szCs w:val="28"/>
        </w:rPr>
        <w:t>-плановость,</w:t>
      </w:r>
      <w:r w:rsidRPr="00BF2835">
        <w:rPr>
          <w:spacing w:val="-7"/>
          <w:sz w:val="28"/>
          <w:szCs w:val="28"/>
        </w:rPr>
        <w:t xml:space="preserve"> </w:t>
      </w:r>
      <w:r w:rsidRPr="00BF2835">
        <w:rPr>
          <w:sz w:val="28"/>
          <w:szCs w:val="28"/>
        </w:rPr>
        <w:t>системность;</w:t>
      </w:r>
    </w:p>
    <w:p w:rsidR="00477BBB" w:rsidRPr="00BF2835" w:rsidRDefault="00477BBB" w:rsidP="00477BBB">
      <w:pPr>
        <w:spacing w:before="137"/>
        <w:ind w:left="403"/>
        <w:jc w:val="both"/>
        <w:rPr>
          <w:sz w:val="28"/>
          <w:szCs w:val="28"/>
        </w:rPr>
      </w:pPr>
      <w:r w:rsidRPr="00BF2835">
        <w:rPr>
          <w:sz w:val="28"/>
          <w:szCs w:val="28"/>
        </w:rPr>
        <w:t>-</w:t>
      </w:r>
      <w:r w:rsidRPr="00BF2835">
        <w:rPr>
          <w:spacing w:val="-2"/>
          <w:sz w:val="28"/>
          <w:szCs w:val="28"/>
        </w:rPr>
        <w:t xml:space="preserve"> </w:t>
      </w:r>
      <w:r w:rsidRPr="00BF2835">
        <w:rPr>
          <w:sz w:val="28"/>
          <w:szCs w:val="28"/>
        </w:rPr>
        <w:t>доброжелательности,</w:t>
      </w:r>
      <w:r w:rsidRPr="00BF2835">
        <w:rPr>
          <w:spacing w:val="-11"/>
          <w:sz w:val="28"/>
          <w:szCs w:val="28"/>
        </w:rPr>
        <w:t xml:space="preserve"> </w:t>
      </w:r>
      <w:r w:rsidRPr="00BF2835">
        <w:rPr>
          <w:sz w:val="28"/>
          <w:szCs w:val="28"/>
        </w:rPr>
        <w:t>открытости</w:t>
      </w:r>
      <w:r w:rsidRPr="00BF2835">
        <w:rPr>
          <w:spacing w:val="-4"/>
          <w:sz w:val="28"/>
          <w:szCs w:val="28"/>
        </w:rPr>
        <w:t xml:space="preserve"> </w:t>
      </w:r>
      <w:r w:rsidRPr="00BF2835">
        <w:rPr>
          <w:sz w:val="28"/>
          <w:szCs w:val="28"/>
        </w:rPr>
        <w:t>и</w:t>
      </w:r>
      <w:r w:rsidRPr="00BF2835">
        <w:rPr>
          <w:spacing w:val="43"/>
          <w:sz w:val="28"/>
          <w:szCs w:val="28"/>
        </w:rPr>
        <w:t xml:space="preserve"> </w:t>
      </w:r>
      <w:r w:rsidRPr="00BF2835">
        <w:rPr>
          <w:sz w:val="28"/>
          <w:szCs w:val="28"/>
        </w:rPr>
        <w:t>партнерства.</w:t>
      </w:r>
    </w:p>
    <w:p w:rsidR="00BE3A18" w:rsidRPr="00BF2835" w:rsidRDefault="00BE3A18" w:rsidP="00DC001E">
      <w:pPr>
        <w:pStyle w:val="richfactdown-paragraph"/>
        <w:shd w:val="clear" w:color="auto" w:fill="FFFFFF"/>
        <w:spacing w:before="0" w:beforeAutospacing="0" w:after="0" w:afterAutospacing="0"/>
        <w:ind w:firstLine="542"/>
        <w:rPr>
          <w:sz w:val="28"/>
          <w:szCs w:val="28"/>
        </w:rPr>
      </w:pPr>
      <w:r w:rsidRPr="00BF2835">
        <w:rPr>
          <w:b/>
          <w:bCs/>
          <w:sz w:val="28"/>
          <w:szCs w:val="28"/>
        </w:rPr>
        <w:t>Планируемые результаты освоения части программы, формируемой участниками образовательных отношений по</w:t>
      </w:r>
    </w:p>
    <w:p w:rsidR="00477BBB" w:rsidRPr="00DC001E" w:rsidRDefault="00DC001E" w:rsidP="00DC001E">
      <w:pPr>
        <w:tabs>
          <w:tab w:val="left" w:pos="543"/>
        </w:tabs>
        <w:spacing w:line="360" w:lineRule="auto"/>
        <w:ind w:left="542"/>
        <w:rPr>
          <w:b/>
          <w:bCs/>
        </w:rPr>
      </w:pPr>
      <w:r>
        <w:rPr>
          <w:b/>
          <w:bCs/>
        </w:rPr>
        <w:t xml:space="preserve">   </w:t>
      </w:r>
      <w:r w:rsidR="00BE3A18" w:rsidRPr="00DC001E">
        <w:rPr>
          <w:b/>
          <w:bCs/>
          <w:sz w:val="28"/>
          <w:szCs w:val="28"/>
        </w:rPr>
        <w:t>инженерно-технического творчеству</w:t>
      </w:r>
    </w:p>
    <w:p w:rsidR="00DC001E" w:rsidRPr="00DC001E" w:rsidRDefault="00DC001E" w:rsidP="00FE23AB">
      <w:pPr>
        <w:numPr>
          <w:ilvl w:val="0"/>
          <w:numId w:val="5"/>
        </w:numPr>
        <w:tabs>
          <w:tab w:val="left" w:pos="543"/>
        </w:tabs>
        <w:spacing w:before="137"/>
        <w:rPr>
          <w:sz w:val="28"/>
          <w:szCs w:val="28"/>
        </w:rPr>
      </w:pPr>
      <w:r w:rsidRPr="00DC001E">
        <w:rPr>
          <w:sz w:val="28"/>
          <w:szCs w:val="28"/>
        </w:rPr>
        <w:t>Ребёнок имеет представление о техническом разнообразии окружающего мира.</w:t>
      </w:r>
    </w:p>
    <w:p w:rsidR="00DC001E" w:rsidRPr="00DC001E" w:rsidRDefault="00DC001E" w:rsidP="00FE23AB">
      <w:pPr>
        <w:numPr>
          <w:ilvl w:val="0"/>
          <w:numId w:val="5"/>
        </w:numPr>
        <w:tabs>
          <w:tab w:val="left" w:pos="543"/>
        </w:tabs>
        <w:spacing w:before="137"/>
        <w:rPr>
          <w:sz w:val="28"/>
          <w:szCs w:val="28"/>
        </w:rPr>
      </w:pPr>
      <w:r w:rsidRPr="00DC001E">
        <w:rPr>
          <w:sz w:val="28"/>
          <w:szCs w:val="28"/>
        </w:rPr>
        <w:t>Умеет:</w:t>
      </w:r>
    </w:p>
    <w:p w:rsidR="00DC001E" w:rsidRPr="00DC001E" w:rsidRDefault="00DC001E" w:rsidP="00FE23AB">
      <w:pPr>
        <w:numPr>
          <w:ilvl w:val="0"/>
          <w:numId w:val="5"/>
        </w:numPr>
        <w:tabs>
          <w:tab w:val="left" w:pos="543"/>
        </w:tabs>
        <w:spacing w:before="137"/>
        <w:rPr>
          <w:sz w:val="28"/>
          <w:szCs w:val="28"/>
        </w:rPr>
      </w:pPr>
      <w:r w:rsidRPr="00DC001E">
        <w:rPr>
          <w:sz w:val="28"/>
          <w:szCs w:val="28"/>
        </w:rPr>
        <w:t>создавать технические объекты и макеты по представлению, памяти и т. д.;</w:t>
      </w:r>
    </w:p>
    <w:p w:rsidR="00DC001E" w:rsidRPr="00DC001E" w:rsidRDefault="00DC001E" w:rsidP="00FE23AB">
      <w:pPr>
        <w:numPr>
          <w:ilvl w:val="0"/>
          <w:numId w:val="5"/>
        </w:numPr>
        <w:tabs>
          <w:tab w:val="left" w:pos="543"/>
        </w:tabs>
        <w:spacing w:before="137"/>
        <w:rPr>
          <w:sz w:val="28"/>
          <w:szCs w:val="28"/>
        </w:rPr>
      </w:pPr>
      <w:r w:rsidRPr="00DC001E">
        <w:rPr>
          <w:sz w:val="28"/>
          <w:szCs w:val="28"/>
        </w:rPr>
        <w:t>фиксировать результаты своей деятельности по созданию моделей;</w:t>
      </w:r>
    </w:p>
    <w:p w:rsidR="00DC001E" w:rsidRPr="00DC001E" w:rsidRDefault="00DC001E" w:rsidP="00FE23AB">
      <w:pPr>
        <w:numPr>
          <w:ilvl w:val="0"/>
          <w:numId w:val="5"/>
        </w:numPr>
        <w:tabs>
          <w:tab w:val="left" w:pos="543"/>
        </w:tabs>
        <w:spacing w:before="137"/>
        <w:rPr>
          <w:sz w:val="28"/>
          <w:szCs w:val="28"/>
        </w:rPr>
      </w:pPr>
      <w:r w:rsidRPr="00DC001E">
        <w:rPr>
          <w:sz w:val="28"/>
          <w:szCs w:val="28"/>
        </w:rPr>
        <w:t>«читать» простейшие схемы технических объектов, макетов, моделей;</w:t>
      </w:r>
    </w:p>
    <w:p w:rsidR="00DC001E" w:rsidRPr="00DC001E" w:rsidRDefault="00DC001E" w:rsidP="00FE23AB">
      <w:pPr>
        <w:numPr>
          <w:ilvl w:val="0"/>
          <w:numId w:val="5"/>
        </w:numPr>
        <w:tabs>
          <w:tab w:val="left" w:pos="543"/>
        </w:tabs>
        <w:spacing w:before="137"/>
        <w:rPr>
          <w:sz w:val="28"/>
          <w:szCs w:val="28"/>
        </w:rPr>
      </w:pPr>
      <w:r w:rsidRPr="00DC001E">
        <w:rPr>
          <w:sz w:val="28"/>
          <w:szCs w:val="28"/>
        </w:rPr>
        <w:t>подбирать материалы, оборудование;</w:t>
      </w:r>
    </w:p>
    <w:p w:rsidR="00DC001E" w:rsidRPr="00DC001E" w:rsidRDefault="00DC001E" w:rsidP="00FE23AB">
      <w:pPr>
        <w:numPr>
          <w:ilvl w:val="0"/>
          <w:numId w:val="5"/>
        </w:numPr>
        <w:tabs>
          <w:tab w:val="left" w:pos="543"/>
        </w:tabs>
        <w:spacing w:before="137"/>
        <w:rPr>
          <w:sz w:val="28"/>
          <w:szCs w:val="28"/>
        </w:rPr>
      </w:pPr>
      <w:r w:rsidRPr="00DC001E">
        <w:rPr>
          <w:sz w:val="28"/>
          <w:szCs w:val="28"/>
        </w:rPr>
        <w:t>работать в команде, индивидуально;</w:t>
      </w:r>
    </w:p>
    <w:p w:rsidR="00DC001E" w:rsidRPr="00DC001E" w:rsidRDefault="00DC001E" w:rsidP="00FE23AB">
      <w:pPr>
        <w:numPr>
          <w:ilvl w:val="0"/>
          <w:numId w:val="5"/>
        </w:numPr>
        <w:tabs>
          <w:tab w:val="left" w:pos="543"/>
        </w:tabs>
        <w:spacing w:before="137"/>
        <w:rPr>
          <w:sz w:val="28"/>
          <w:szCs w:val="28"/>
        </w:rPr>
      </w:pPr>
      <w:r w:rsidRPr="00DC001E">
        <w:rPr>
          <w:sz w:val="28"/>
          <w:szCs w:val="28"/>
        </w:rPr>
        <w:t>составлять и выполнять алгоритм действий, планировать этапы своей деятельности;</w:t>
      </w:r>
    </w:p>
    <w:p w:rsidR="00DC001E" w:rsidRPr="00DC001E" w:rsidRDefault="00DC001E" w:rsidP="00FE23AB">
      <w:pPr>
        <w:numPr>
          <w:ilvl w:val="0"/>
          <w:numId w:val="5"/>
        </w:numPr>
        <w:tabs>
          <w:tab w:val="left" w:pos="543"/>
        </w:tabs>
        <w:spacing w:before="137"/>
        <w:rPr>
          <w:sz w:val="28"/>
          <w:szCs w:val="28"/>
        </w:rPr>
      </w:pPr>
      <w:r w:rsidRPr="00DC001E">
        <w:rPr>
          <w:sz w:val="28"/>
          <w:szCs w:val="28"/>
        </w:rPr>
        <w:t>анализировать постройку, выделять крупные и мелкие части, их пропорциональные соотношения;</w:t>
      </w:r>
    </w:p>
    <w:p w:rsidR="00DC001E" w:rsidRPr="00DC001E" w:rsidRDefault="00DC001E" w:rsidP="00FE23AB">
      <w:pPr>
        <w:numPr>
          <w:ilvl w:val="0"/>
          <w:numId w:val="5"/>
        </w:numPr>
        <w:tabs>
          <w:tab w:val="left" w:pos="543"/>
        </w:tabs>
        <w:spacing w:before="137"/>
        <w:rPr>
          <w:sz w:val="28"/>
          <w:szCs w:val="28"/>
        </w:rPr>
      </w:pPr>
      <w:r w:rsidRPr="00DC001E">
        <w:rPr>
          <w:sz w:val="28"/>
          <w:szCs w:val="28"/>
        </w:rPr>
        <w:t>разрабатывать простейшие карты-схемы, графики, алгоритмы действий, заносить их в инженерную книгу.</w:t>
      </w:r>
    </w:p>
    <w:p w:rsidR="00BE3A18" w:rsidRPr="007742EB" w:rsidRDefault="00BE3A18" w:rsidP="00477BBB">
      <w:pPr>
        <w:rPr>
          <w:color w:val="FF0000"/>
          <w:sz w:val="28"/>
          <w:szCs w:val="28"/>
        </w:rPr>
      </w:pPr>
    </w:p>
    <w:p w:rsidR="00822CB8" w:rsidRPr="00DC001E" w:rsidRDefault="00B03447" w:rsidP="00FE23AB">
      <w:pPr>
        <w:pStyle w:val="a5"/>
        <w:numPr>
          <w:ilvl w:val="1"/>
          <w:numId w:val="28"/>
        </w:numPr>
        <w:tabs>
          <w:tab w:val="left" w:pos="726"/>
        </w:tabs>
        <w:spacing w:before="1"/>
        <w:jc w:val="both"/>
        <w:outlineLvl w:val="0"/>
        <w:rPr>
          <w:b/>
          <w:bCs/>
          <w:sz w:val="24"/>
          <w:szCs w:val="24"/>
        </w:rPr>
      </w:pPr>
      <w:r w:rsidRPr="00DC001E">
        <w:rPr>
          <w:b/>
          <w:bCs/>
          <w:sz w:val="24"/>
          <w:szCs w:val="24"/>
        </w:rPr>
        <w:t xml:space="preserve"> </w:t>
      </w:r>
      <w:r w:rsidR="00822CB8" w:rsidRPr="00DC001E">
        <w:rPr>
          <w:b/>
          <w:bCs/>
          <w:sz w:val="24"/>
          <w:szCs w:val="24"/>
        </w:rPr>
        <w:t>СОДЕРЖАТЕЛЬНЫЙ</w:t>
      </w:r>
      <w:r w:rsidR="00822CB8" w:rsidRPr="00DC001E">
        <w:rPr>
          <w:b/>
          <w:bCs/>
          <w:spacing w:val="-11"/>
          <w:sz w:val="24"/>
          <w:szCs w:val="24"/>
        </w:rPr>
        <w:t xml:space="preserve"> </w:t>
      </w:r>
      <w:r w:rsidR="00822CB8" w:rsidRPr="00DC001E">
        <w:rPr>
          <w:b/>
          <w:bCs/>
          <w:sz w:val="24"/>
          <w:szCs w:val="24"/>
        </w:rPr>
        <w:t>РАЗДЕЛ</w:t>
      </w:r>
    </w:p>
    <w:p w:rsidR="00822CB8" w:rsidRPr="00071B0E" w:rsidRDefault="00B03447" w:rsidP="00FE23AB">
      <w:pPr>
        <w:numPr>
          <w:ilvl w:val="2"/>
          <w:numId w:val="28"/>
        </w:numPr>
        <w:tabs>
          <w:tab w:val="left" w:pos="847"/>
        </w:tabs>
        <w:spacing w:before="136"/>
        <w:ind w:hanging="305"/>
        <w:jc w:val="both"/>
        <w:rPr>
          <w:b/>
          <w:sz w:val="28"/>
          <w:szCs w:val="28"/>
        </w:rPr>
      </w:pPr>
      <w:r>
        <w:rPr>
          <w:b/>
          <w:sz w:val="28"/>
          <w:szCs w:val="28"/>
        </w:rPr>
        <w:t xml:space="preserve"> </w:t>
      </w:r>
      <w:r w:rsidR="00822CB8" w:rsidRPr="00071B0E">
        <w:rPr>
          <w:b/>
          <w:sz w:val="28"/>
          <w:szCs w:val="28"/>
        </w:rPr>
        <w:t>Обязательная</w:t>
      </w:r>
      <w:r w:rsidR="00822CB8" w:rsidRPr="00071B0E">
        <w:rPr>
          <w:b/>
          <w:spacing w:val="-4"/>
          <w:sz w:val="28"/>
          <w:szCs w:val="28"/>
        </w:rPr>
        <w:t xml:space="preserve"> </w:t>
      </w:r>
      <w:r w:rsidR="00822CB8" w:rsidRPr="00071B0E">
        <w:rPr>
          <w:b/>
          <w:sz w:val="28"/>
          <w:szCs w:val="28"/>
        </w:rPr>
        <w:t>часть</w:t>
      </w:r>
    </w:p>
    <w:p w:rsidR="00822CB8" w:rsidRPr="00071B0E" w:rsidRDefault="00822CB8" w:rsidP="00822CB8">
      <w:pPr>
        <w:spacing w:before="138" w:line="360" w:lineRule="auto"/>
        <w:ind w:left="542" w:right="500"/>
        <w:jc w:val="both"/>
        <w:rPr>
          <w:sz w:val="28"/>
          <w:szCs w:val="28"/>
        </w:rPr>
      </w:pPr>
      <w:r w:rsidRPr="00071B0E">
        <w:rPr>
          <w:sz w:val="28"/>
          <w:szCs w:val="28"/>
        </w:rPr>
        <w:t>Рабочая программа образования</w:t>
      </w:r>
      <w:r w:rsidRPr="00071B0E">
        <w:rPr>
          <w:spacing w:val="1"/>
          <w:sz w:val="28"/>
          <w:szCs w:val="28"/>
        </w:rPr>
        <w:t xml:space="preserve"> </w:t>
      </w:r>
      <w:r w:rsidRPr="00071B0E">
        <w:rPr>
          <w:sz w:val="28"/>
          <w:szCs w:val="28"/>
        </w:rPr>
        <w:t>определяет содержательные линии образовательной деятельности, реализуемые Организацией по основным</w:t>
      </w:r>
      <w:r w:rsidRPr="00071B0E">
        <w:rPr>
          <w:spacing w:val="1"/>
          <w:sz w:val="28"/>
          <w:szCs w:val="28"/>
        </w:rPr>
        <w:t xml:space="preserve"> </w:t>
      </w:r>
      <w:r w:rsidRPr="00071B0E">
        <w:rPr>
          <w:sz w:val="28"/>
          <w:szCs w:val="28"/>
        </w:rPr>
        <w:t>направлениям развития детей дошкольного возраста (социально-коммуникативного, познавательного, речевого, художественно-эстетического,</w:t>
      </w:r>
      <w:r w:rsidRPr="00071B0E">
        <w:rPr>
          <w:spacing w:val="1"/>
          <w:sz w:val="28"/>
          <w:szCs w:val="28"/>
        </w:rPr>
        <w:t xml:space="preserve"> </w:t>
      </w:r>
      <w:r w:rsidRPr="00071B0E">
        <w:rPr>
          <w:sz w:val="28"/>
          <w:szCs w:val="28"/>
        </w:rPr>
        <w:t>физического</w:t>
      </w:r>
      <w:r w:rsidRPr="00071B0E">
        <w:rPr>
          <w:spacing w:val="2"/>
          <w:sz w:val="28"/>
          <w:szCs w:val="28"/>
        </w:rPr>
        <w:t xml:space="preserve"> </w:t>
      </w:r>
      <w:r w:rsidRPr="00071B0E">
        <w:rPr>
          <w:sz w:val="28"/>
          <w:szCs w:val="28"/>
        </w:rPr>
        <w:t>развития).</w:t>
      </w:r>
    </w:p>
    <w:p w:rsidR="00822CB8" w:rsidRPr="00071B0E" w:rsidRDefault="00822CB8" w:rsidP="00822CB8">
      <w:pPr>
        <w:spacing w:line="362" w:lineRule="auto"/>
        <w:ind w:left="542" w:right="503"/>
        <w:jc w:val="both"/>
        <w:rPr>
          <w:sz w:val="28"/>
          <w:szCs w:val="28"/>
        </w:rPr>
      </w:pPr>
      <w:r w:rsidRPr="00071B0E">
        <w:rPr>
          <w:sz w:val="28"/>
          <w:szCs w:val="28"/>
        </w:rPr>
        <w:t>В каждой образовательной области</w:t>
      </w:r>
      <w:r w:rsidRPr="00071B0E">
        <w:rPr>
          <w:spacing w:val="1"/>
          <w:sz w:val="28"/>
          <w:szCs w:val="28"/>
        </w:rPr>
        <w:t xml:space="preserve"> </w:t>
      </w:r>
      <w:r w:rsidRPr="00071B0E">
        <w:rPr>
          <w:sz w:val="28"/>
          <w:szCs w:val="28"/>
        </w:rPr>
        <w:t>сформулированы задачи,</w:t>
      </w:r>
      <w:r w:rsidRPr="00071B0E">
        <w:rPr>
          <w:spacing w:val="1"/>
          <w:sz w:val="28"/>
          <w:szCs w:val="28"/>
        </w:rPr>
        <w:t xml:space="preserve"> </w:t>
      </w:r>
      <w:r w:rsidRPr="00071B0E">
        <w:rPr>
          <w:sz w:val="28"/>
          <w:szCs w:val="28"/>
        </w:rPr>
        <w:t>содержание образовательной</w:t>
      </w:r>
      <w:r w:rsidRPr="00071B0E">
        <w:rPr>
          <w:spacing w:val="1"/>
          <w:sz w:val="28"/>
          <w:szCs w:val="28"/>
        </w:rPr>
        <w:t xml:space="preserve"> </w:t>
      </w:r>
      <w:r w:rsidRPr="00071B0E">
        <w:rPr>
          <w:sz w:val="28"/>
          <w:szCs w:val="28"/>
        </w:rPr>
        <w:t xml:space="preserve">деятельности, предусмотренное </w:t>
      </w:r>
      <w:r w:rsidRPr="00071B0E">
        <w:rPr>
          <w:sz w:val="28"/>
          <w:szCs w:val="28"/>
        </w:rPr>
        <w:lastRenderedPageBreak/>
        <w:t>для освоения в</w:t>
      </w:r>
      <w:r w:rsidRPr="00071B0E">
        <w:rPr>
          <w:spacing w:val="1"/>
          <w:sz w:val="28"/>
          <w:szCs w:val="28"/>
        </w:rPr>
        <w:t xml:space="preserve"> </w:t>
      </w:r>
      <w:r w:rsidRPr="00071B0E">
        <w:rPr>
          <w:spacing w:val="-1"/>
          <w:sz w:val="28"/>
          <w:szCs w:val="28"/>
        </w:rPr>
        <w:t xml:space="preserve">каждой возрастной группе детей в возрасте от двух месяцев до восьми лет, а также результаты, </w:t>
      </w:r>
      <w:r w:rsidRPr="00071B0E">
        <w:rPr>
          <w:sz w:val="28"/>
          <w:szCs w:val="28"/>
        </w:rPr>
        <w:t>которые могут быть достигнуты детьми при</w:t>
      </w:r>
      <w:r w:rsidRPr="00071B0E">
        <w:rPr>
          <w:spacing w:val="1"/>
          <w:sz w:val="28"/>
          <w:szCs w:val="28"/>
        </w:rPr>
        <w:t xml:space="preserve"> </w:t>
      </w:r>
      <w:r w:rsidRPr="00071B0E">
        <w:rPr>
          <w:sz w:val="28"/>
          <w:szCs w:val="28"/>
        </w:rPr>
        <w:t>целенаправленной</w:t>
      </w:r>
      <w:r w:rsidRPr="00071B0E">
        <w:rPr>
          <w:spacing w:val="-1"/>
          <w:sz w:val="28"/>
          <w:szCs w:val="28"/>
        </w:rPr>
        <w:t xml:space="preserve"> </w:t>
      </w:r>
      <w:r w:rsidRPr="00071B0E">
        <w:rPr>
          <w:sz w:val="28"/>
          <w:szCs w:val="28"/>
        </w:rPr>
        <w:t>систематической</w:t>
      </w:r>
      <w:r w:rsidRPr="00071B0E">
        <w:rPr>
          <w:spacing w:val="3"/>
          <w:sz w:val="28"/>
          <w:szCs w:val="28"/>
        </w:rPr>
        <w:t xml:space="preserve"> </w:t>
      </w:r>
      <w:r w:rsidRPr="00071B0E">
        <w:rPr>
          <w:sz w:val="28"/>
          <w:szCs w:val="28"/>
        </w:rPr>
        <w:t>работе</w:t>
      </w:r>
      <w:r w:rsidRPr="00071B0E">
        <w:rPr>
          <w:spacing w:val="4"/>
          <w:sz w:val="28"/>
          <w:szCs w:val="28"/>
        </w:rPr>
        <w:t xml:space="preserve"> </w:t>
      </w:r>
      <w:r w:rsidRPr="00071B0E">
        <w:rPr>
          <w:sz w:val="28"/>
          <w:szCs w:val="28"/>
        </w:rPr>
        <w:t>с</w:t>
      </w:r>
      <w:r w:rsidRPr="00071B0E">
        <w:rPr>
          <w:spacing w:val="-4"/>
          <w:sz w:val="28"/>
          <w:szCs w:val="28"/>
        </w:rPr>
        <w:t xml:space="preserve"> </w:t>
      </w:r>
      <w:r w:rsidRPr="00071B0E">
        <w:rPr>
          <w:sz w:val="28"/>
          <w:szCs w:val="28"/>
        </w:rPr>
        <w:t>ними.</w:t>
      </w:r>
    </w:p>
    <w:p w:rsidR="00822CB8" w:rsidRPr="00071B0E" w:rsidRDefault="00822CB8" w:rsidP="00822CB8">
      <w:pPr>
        <w:spacing w:line="360" w:lineRule="auto"/>
        <w:ind w:left="542" w:right="497"/>
        <w:jc w:val="both"/>
        <w:rPr>
          <w:sz w:val="28"/>
          <w:szCs w:val="28"/>
        </w:rPr>
      </w:pPr>
      <w:r w:rsidRPr="00071B0E">
        <w:rPr>
          <w:sz w:val="28"/>
          <w:szCs w:val="28"/>
        </w:rPr>
        <w:t>В Программу образования входят разделы, описывающие направления и задачи коррекционно-развивающей работы с детьми дошкольного</w:t>
      </w:r>
      <w:r w:rsidRPr="00071B0E">
        <w:rPr>
          <w:spacing w:val="1"/>
          <w:sz w:val="28"/>
          <w:szCs w:val="28"/>
        </w:rPr>
        <w:t xml:space="preserve"> </w:t>
      </w:r>
      <w:r w:rsidRPr="00071B0E">
        <w:rPr>
          <w:sz w:val="28"/>
          <w:szCs w:val="28"/>
        </w:rPr>
        <w:t>возраста с ООП различных целевых групп, в том числе детей с ОВЗ и детей-инвалидов; особенности организации развивающей предметно-</w:t>
      </w:r>
      <w:r w:rsidRPr="00071B0E">
        <w:rPr>
          <w:spacing w:val="1"/>
          <w:sz w:val="28"/>
          <w:szCs w:val="28"/>
        </w:rPr>
        <w:t xml:space="preserve"> </w:t>
      </w:r>
      <w:r w:rsidRPr="00071B0E">
        <w:rPr>
          <w:sz w:val="28"/>
          <w:szCs w:val="28"/>
        </w:rPr>
        <w:t>пространственной среды в ДОО; вариативные формы, способы, методы и</w:t>
      </w:r>
      <w:r w:rsidRPr="00071B0E">
        <w:rPr>
          <w:spacing w:val="1"/>
          <w:sz w:val="28"/>
          <w:szCs w:val="28"/>
        </w:rPr>
        <w:t xml:space="preserve"> </w:t>
      </w:r>
      <w:r w:rsidRPr="00071B0E">
        <w:rPr>
          <w:sz w:val="28"/>
          <w:szCs w:val="28"/>
        </w:rPr>
        <w:t>средства реализации Программы; особенности образовательной</w:t>
      </w:r>
      <w:r w:rsidRPr="00071B0E">
        <w:rPr>
          <w:spacing w:val="1"/>
          <w:sz w:val="28"/>
          <w:szCs w:val="28"/>
        </w:rPr>
        <w:t xml:space="preserve"> </w:t>
      </w:r>
      <w:r w:rsidRPr="00071B0E">
        <w:rPr>
          <w:sz w:val="28"/>
          <w:szCs w:val="28"/>
        </w:rPr>
        <w:t>деятельности</w:t>
      </w:r>
      <w:r w:rsidRPr="00071B0E">
        <w:rPr>
          <w:spacing w:val="-3"/>
          <w:sz w:val="28"/>
          <w:szCs w:val="28"/>
        </w:rPr>
        <w:t xml:space="preserve"> </w:t>
      </w:r>
      <w:r w:rsidRPr="00071B0E">
        <w:rPr>
          <w:sz w:val="28"/>
          <w:szCs w:val="28"/>
        </w:rPr>
        <w:t>разных</w:t>
      </w:r>
      <w:r w:rsidRPr="00071B0E">
        <w:rPr>
          <w:spacing w:val="-3"/>
          <w:sz w:val="28"/>
          <w:szCs w:val="28"/>
        </w:rPr>
        <w:t xml:space="preserve"> </w:t>
      </w:r>
      <w:r w:rsidRPr="00071B0E">
        <w:rPr>
          <w:sz w:val="28"/>
          <w:szCs w:val="28"/>
        </w:rPr>
        <w:t>видов</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культурных практик,</w:t>
      </w:r>
      <w:r w:rsidRPr="00071B0E">
        <w:rPr>
          <w:spacing w:val="1"/>
          <w:sz w:val="28"/>
          <w:szCs w:val="28"/>
        </w:rPr>
        <w:t xml:space="preserve"> </w:t>
      </w:r>
      <w:r w:rsidRPr="00071B0E">
        <w:rPr>
          <w:sz w:val="28"/>
          <w:szCs w:val="28"/>
        </w:rPr>
        <w:t>а также</w:t>
      </w:r>
      <w:r w:rsidRPr="00071B0E">
        <w:rPr>
          <w:spacing w:val="-4"/>
          <w:sz w:val="28"/>
          <w:szCs w:val="28"/>
        </w:rPr>
        <w:t xml:space="preserve"> </w:t>
      </w:r>
      <w:r w:rsidRPr="00071B0E">
        <w:rPr>
          <w:sz w:val="28"/>
          <w:szCs w:val="28"/>
        </w:rPr>
        <w:t>способы</w:t>
      </w:r>
      <w:r w:rsidRPr="00071B0E">
        <w:rPr>
          <w:spacing w:val="-1"/>
          <w:sz w:val="28"/>
          <w:szCs w:val="28"/>
        </w:rPr>
        <w:t xml:space="preserve"> </w:t>
      </w:r>
      <w:r w:rsidRPr="00071B0E">
        <w:rPr>
          <w:sz w:val="28"/>
          <w:szCs w:val="28"/>
        </w:rPr>
        <w:t>поддержки</w:t>
      </w:r>
      <w:r w:rsidRPr="00071B0E">
        <w:rPr>
          <w:spacing w:val="2"/>
          <w:sz w:val="28"/>
          <w:szCs w:val="28"/>
        </w:rPr>
        <w:t xml:space="preserve"> </w:t>
      </w:r>
      <w:r w:rsidRPr="00071B0E">
        <w:rPr>
          <w:sz w:val="28"/>
          <w:szCs w:val="28"/>
        </w:rPr>
        <w:t>детской</w:t>
      </w:r>
      <w:r w:rsidRPr="00071B0E">
        <w:rPr>
          <w:spacing w:val="2"/>
          <w:sz w:val="28"/>
          <w:szCs w:val="28"/>
        </w:rPr>
        <w:t xml:space="preserve"> </w:t>
      </w:r>
      <w:r w:rsidRPr="00071B0E">
        <w:rPr>
          <w:sz w:val="28"/>
          <w:szCs w:val="28"/>
        </w:rPr>
        <w:t>инициативы.</w:t>
      </w:r>
    </w:p>
    <w:p w:rsidR="00822CB8" w:rsidRPr="00071B0E" w:rsidRDefault="00822CB8" w:rsidP="00822CB8">
      <w:pPr>
        <w:spacing w:line="362" w:lineRule="auto"/>
        <w:ind w:left="542" w:right="502"/>
        <w:jc w:val="both"/>
        <w:rPr>
          <w:sz w:val="28"/>
          <w:szCs w:val="28"/>
        </w:rPr>
      </w:pPr>
      <w:r w:rsidRPr="00071B0E">
        <w:rPr>
          <w:sz w:val="28"/>
          <w:szCs w:val="28"/>
        </w:rPr>
        <w:t>Программа включает примерные перечни художественной литературы, музыкальных произведений, произведений изобразительного искусства</w:t>
      </w:r>
      <w:r w:rsidRPr="00071B0E">
        <w:rPr>
          <w:spacing w:val="1"/>
          <w:sz w:val="28"/>
          <w:szCs w:val="28"/>
        </w:rPr>
        <w:t xml:space="preserve"> </w:t>
      </w:r>
      <w:r w:rsidRPr="00071B0E">
        <w:rPr>
          <w:sz w:val="28"/>
          <w:szCs w:val="28"/>
        </w:rPr>
        <w:t>для использования в образовательной работе в разных возрастных группах, а также примерный перечень рекомендованных для семейного</w:t>
      </w:r>
      <w:r w:rsidRPr="00071B0E">
        <w:rPr>
          <w:spacing w:val="1"/>
          <w:sz w:val="28"/>
          <w:szCs w:val="28"/>
        </w:rPr>
        <w:t xml:space="preserve"> </w:t>
      </w:r>
      <w:r w:rsidRPr="00071B0E">
        <w:rPr>
          <w:sz w:val="28"/>
          <w:szCs w:val="28"/>
        </w:rPr>
        <w:t>просмотра</w:t>
      </w:r>
      <w:r w:rsidRPr="00071B0E">
        <w:rPr>
          <w:spacing w:val="-4"/>
          <w:sz w:val="28"/>
          <w:szCs w:val="28"/>
        </w:rPr>
        <w:t xml:space="preserve"> </w:t>
      </w:r>
      <w:r w:rsidRPr="00071B0E">
        <w:rPr>
          <w:sz w:val="28"/>
          <w:szCs w:val="28"/>
        </w:rPr>
        <w:t>произведений</w:t>
      </w:r>
      <w:r w:rsidRPr="00071B0E">
        <w:rPr>
          <w:spacing w:val="-2"/>
          <w:sz w:val="28"/>
          <w:szCs w:val="28"/>
        </w:rPr>
        <w:t xml:space="preserve"> </w:t>
      </w:r>
      <w:r w:rsidRPr="00071B0E">
        <w:rPr>
          <w:sz w:val="28"/>
          <w:szCs w:val="28"/>
        </w:rPr>
        <w:t>анимации</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кинематографа.</w:t>
      </w:r>
    </w:p>
    <w:p w:rsidR="00822CB8" w:rsidRPr="00071B0E" w:rsidRDefault="00822CB8" w:rsidP="00822CB8">
      <w:pPr>
        <w:spacing w:line="362" w:lineRule="auto"/>
        <w:ind w:left="542" w:right="495"/>
        <w:jc w:val="both"/>
        <w:rPr>
          <w:sz w:val="28"/>
          <w:szCs w:val="28"/>
        </w:rPr>
      </w:pPr>
      <w:r w:rsidRPr="00071B0E">
        <w:rPr>
          <w:sz w:val="28"/>
          <w:szCs w:val="28"/>
        </w:rPr>
        <w:t>Организации</w:t>
      </w:r>
      <w:r w:rsidRPr="00071B0E">
        <w:rPr>
          <w:spacing w:val="1"/>
          <w:sz w:val="28"/>
          <w:szCs w:val="28"/>
        </w:rPr>
        <w:t xml:space="preserve"> </w:t>
      </w:r>
      <w:r w:rsidRPr="00071B0E">
        <w:rPr>
          <w:sz w:val="28"/>
          <w:szCs w:val="28"/>
        </w:rPr>
        <w:t>предоставлено право выбора способов реализации</w:t>
      </w:r>
      <w:r w:rsidRPr="00071B0E">
        <w:rPr>
          <w:spacing w:val="1"/>
          <w:sz w:val="28"/>
          <w:szCs w:val="28"/>
        </w:rPr>
        <w:t xml:space="preserve"> </w:t>
      </w:r>
      <w:r w:rsidRPr="00071B0E">
        <w:rPr>
          <w:sz w:val="28"/>
          <w:szCs w:val="28"/>
        </w:rPr>
        <w:t>образовательной деятельности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зависимости</w:t>
      </w:r>
      <w:r w:rsidRPr="00071B0E">
        <w:rPr>
          <w:spacing w:val="1"/>
          <w:sz w:val="28"/>
          <w:szCs w:val="28"/>
        </w:rPr>
        <w:t xml:space="preserve"> </w:t>
      </w:r>
      <w:r w:rsidRPr="00071B0E">
        <w:rPr>
          <w:sz w:val="28"/>
          <w:szCs w:val="28"/>
        </w:rPr>
        <w:t>от</w:t>
      </w:r>
      <w:r w:rsidRPr="00071B0E">
        <w:rPr>
          <w:spacing w:val="1"/>
          <w:sz w:val="28"/>
          <w:szCs w:val="28"/>
        </w:rPr>
        <w:t xml:space="preserve"> </w:t>
      </w:r>
      <w:r w:rsidRPr="00071B0E">
        <w:rPr>
          <w:sz w:val="28"/>
          <w:szCs w:val="28"/>
        </w:rPr>
        <w:t>конкретных</w:t>
      </w:r>
      <w:r w:rsidRPr="00071B0E">
        <w:rPr>
          <w:spacing w:val="1"/>
          <w:sz w:val="28"/>
          <w:szCs w:val="28"/>
        </w:rPr>
        <w:t xml:space="preserve"> </w:t>
      </w:r>
      <w:r w:rsidRPr="00071B0E">
        <w:rPr>
          <w:sz w:val="28"/>
          <w:szCs w:val="28"/>
        </w:rPr>
        <w:t>условий,</w:t>
      </w:r>
      <w:r w:rsidRPr="00071B0E">
        <w:rPr>
          <w:spacing w:val="1"/>
          <w:sz w:val="28"/>
          <w:szCs w:val="28"/>
        </w:rPr>
        <w:t xml:space="preserve"> </w:t>
      </w:r>
      <w:r w:rsidRPr="00071B0E">
        <w:rPr>
          <w:spacing w:val="-1"/>
          <w:sz w:val="28"/>
          <w:szCs w:val="28"/>
        </w:rPr>
        <w:t xml:space="preserve">предпочтений педагогического коллектива Организации и других участников образовательных </w:t>
      </w:r>
      <w:r w:rsidRPr="00071B0E">
        <w:rPr>
          <w:sz w:val="28"/>
          <w:szCs w:val="28"/>
        </w:rPr>
        <w:t>отношений, а также с учетом индивидуальных</w:t>
      </w:r>
      <w:r w:rsidRPr="00071B0E">
        <w:rPr>
          <w:spacing w:val="1"/>
          <w:sz w:val="28"/>
          <w:szCs w:val="28"/>
        </w:rPr>
        <w:t xml:space="preserve"> </w:t>
      </w:r>
      <w:r w:rsidRPr="00071B0E">
        <w:rPr>
          <w:sz w:val="28"/>
          <w:szCs w:val="28"/>
        </w:rPr>
        <w:t>особенностей</w:t>
      </w:r>
      <w:r w:rsidRPr="00071B0E">
        <w:rPr>
          <w:spacing w:val="-3"/>
          <w:sz w:val="28"/>
          <w:szCs w:val="28"/>
        </w:rPr>
        <w:t xml:space="preserve"> </w:t>
      </w:r>
      <w:r w:rsidRPr="00071B0E">
        <w:rPr>
          <w:sz w:val="28"/>
          <w:szCs w:val="28"/>
        </w:rPr>
        <w:t>воспитанников,</w:t>
      </w:r>
      <w:r w:rsidRPr="00071B0E">
        <w:rPr>
          <w:spacing w:val="-1"/>
          <w:sz w:val="28"/>
          <w:szCs w:val="28"/>
        </w:rPr>
        <w:t xml:space="preserve"> </w:t>
      </w:r>
      <w:r w:rsidRPr="00071B0E">
        <w:rPr>
          <w:sz w:val="28"/>
          <w:szCs w:val="28"/>
        </w:rPr>
        <w:t>специфики</w:t>
      </w:r>
      <w:r w:rsidRPr="00071B0E">
        <w:rPr>
          <w:spacing w:val="-3"/>
          <w:sz w:val="28"/>
          <w:szCs w:val="28"/>
        </w:rPr>
        <w:t xml:space="preserve"> </w:t>
      </w:r>
      <w:r w:rsidRPr="00071B0E">
        <w:rPr>
          <w:sz w:val="28"/>
          <w:szCs w:val="28"/>
        </w:rPr>
        <w:t>их</w:t>
      </w:r>
      <w:r w:rsidRPr="00071B0E">
        <w:rPr>
          <w:spacing w:val="-3"/>
          <w:sz w:val="28"/>
          <w:szCs w:val="28"/>
        </w:rPr>
        <w:t xml:space="preserve"> </w:t>
      </w:r>
      <w:r w:rsidRPr="00071B0E">
        <w:rPr>
          <w:sz w:val="28"/>
          <w:szCs w:val="28"/>
        </w:rPr>
        <w:t>потребностей</w:t>
      </w:r>
      <w:r w:rsidRPr="00071B0E">
        <w:rPr>
          <w:spacing w:val="-3"/>
          <w:sz w:val="28"/>
          <w:szCs w:val="28"/>
        </w:rPr>
        <w:t xml:space="preserve"> </w:t>
      </w:r>
      <w:r w:rsidRPr="00071B0E">
        <w:rPr>
          <w:sz w:val="28"/>
          <w:szCs w:val="28"/>
        </w:rPr>
        <w:t>и</w:t>
      </w:r>
      <w:r w:rsidRPr="00071B0E">
        <w:rPr>
          <w:spacing w:val="3"/>
          <w:sz w:val="28"/>
          <w:szCs w:val="28"/>
        </w:rPr>
        <w:t xml:space="preserve"> </w:t>
      </w:r>
      <w:r w:rsidRPr="00071B0E">
        <w:rPr>
          <w:sz w:val="28"/>
          <w:szCs w:val="28"/>
        </w:rPr>
        <w:t>интересов,</w:t>
      </w:r>
      <w:r w:rsidRPr="00071B0E">
        <w:rPr>
          <w:spacing w:val="-1"/>
          <w:sz w:val="28"/>
          <w:szCs w:val="28"/>
        </w:rPr>
        <w:t xml:space="preserve"> </w:t>
      </w:r>
      <w:r w:rsidRPr="00071B0E">
        <w:rPr>
          <w:sz w:val="28"/>
          <w:szCs w:val="28"/>
        </w:rPr>
        <w:t>возрастных</w:t>
      </w:r>
      <w:r w:rsidRPr="00071B0E">
        <w:rPr>
          <w:spacing w:val="-4"/>
          <w:sz w:val="28"/>
          <w:szCs w:val="28"/>
        </w:rPr>
        <w:t xml:space="preserve"> </w:t>
      </w:r>
      <w:r w:rsidRPr="00071B0E">
        <w:rPr>
          <w:sz w:val="28"/>
          <w:szCs w:val="28"/>
        </w:rPr>
        <w:t>возможностей.</w:t>
      </w:r>
    </w:p>
    <w:p w:rsidR="00071B0E" w:rsidRPr="00071B0E" w:rsidRDefault="00822CB8" w:rsidP="00071B0E">
      <w:pPr>
        <w:spacing w:line="360" w:lineRule="auto"/>
        <w:ind w:left="542" w:right="494"/>
        <w:jc w:val="both"/>
        <w:rPr>
          <w:sz w:val="28"/>
          <w:szCs w:val="28"/>
        </w:rPr>
      </w:pPr>
      <w:r w:rsidRPr="00071B0E">
        <w:rPr>
          <w:sz w:val="28"/>
          <w:szCs w:val="28"/>
        </w:rPr>
        <w:t>Реализация</w:t>
      </w:r>
      <w:r w:rsidRPr="00071B0E">
        <w:rPr>
          <w:spacing w:val="1"/>
          <w:sz w:val="28"/>
          <w:szCs w:val="28"/>
        </w:rPr>
        <w:t xml:space="preserve"> </w:t>
      </w:r>
      <w:r w:rsidRPr="00071B0E">
        <w:rPr>
          <w:sz w:val="28"/>
          <w:szCs w:val="28"/>
        </w:rPr>
        <w:t>Программ,</w:t>
      </w:r>
      <w:r w:rsidRPr="00071B0E">
        <w:rPr>
          <w:spacing w:val="1"/>
          <w:sz w:val="28"/>
          <w:szCs w:val="28"/>
        </w:rPr>
        <w:t xml:space="preserve"> </w:t>
      </w:r>
      <w:r w:rsidRPr="00071B0E">
        <w:rPr>
          <w:sz w:val="28"/>
          <w:szCs w:val="28"/>
        </w:rPr>
        <w:t>направленных</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обучение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воспитание,</w:t>
      </w:r>
      <w:r w:rsidRPr="00071B0E">
        <w:rPr>
          <w:spacing w:val="1"/>
          <w:sz w:val="28"/>
          <w:szCs w:val="28"/>
        </w:rPr>
        <w:t xml:space="preserve"> </w:t>
      </w:r>
      <w:r w:rsidRPr="00071B0E">
        <w:rPr>
          <w:sz w:val="28"/>
          <w:szCs w:val="28"/>
        </w:rPr>
        <w:t>предполагает</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интеграцию</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едином</w:t>
      </w:r>
      <w:r w:rsidRPr="00071B0E">
        <w:rPr>
          <w:spacing w:val="1"/>
          <w:sz w:val="28"/>
          <w:szCs w:val="28"/>
        </w:rPr>
        <w:t xml:space="preserve"> </w:t>
      </w:r>
      <w:r w:rsidRPr="00071B0E">
        <w:rPr>
          <w:sz w:val="28"/>
          <w:szCs w:val="28"/>
        </w:rPr>
        <w:t>образовательном</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pacing w:val="-1"/>
          <w:sz w:val="28"/>
          <w:szCs w:val="28"/>
        </w:rPr>
        <w:t>предусматривает взаимодействие с разными</w:t>
      </w:r>
      <w:r w:rsidR="00BA3C88" w:rsidRPr="00071B0E">
        <w:rPr>
          <w:spacing w:val="-1"/>
          <w:sz w:val="28"/>
          <w:szCs w:val="28"/>
        </w:rPr>
        <w:t xml:space="preserve"> </w:t>
      </w:r>
      <w:r w:rsidRPr="00071B0E">
        <w:rPr>
          <w:spacing w:val="-1"/>
          <w:sz w:val="28"/>
          <w:szCs w:val="28"/>
        </w:rPr>
        <w:t>субъектами</w:t>
      </w:r>
      <w:r w:rsidRPr="00071B0E">
        <w:rPr>
          <w:sz w:val="28"/>
          <w:szCs w:val="28"/>
        </w:rPr>
        <w:t xml:space="preserve"> </w:t>
      </w:r>
      <w:r w:rsidRPr="00071B0E">
        <w:rPr>
          <w:spacing w:val="-1"/>
          <w:sz w:val="28"/>
          <w:szCs w:val="28"/>
        </w:rPr>
        <w:t xml:space="preserve">образовательных </w:t>
      </w:r>
      <w:r w:rsidRPr="00071B0E">
        <w:rPr>
          <w:sz w:val="28"/>
          <w:szCs w:val="28"/>
        </w:rPr>
        <w:t>отношений, осуществляется с</w:t>
      </w:r>
      <w:r w:rsidRPr="00071B0E">
        <w:rPr>
          <w:spacing w:val="1"/>
          <w:sz w:val="28"/>
          <w:szCs w:val="28"/>
        </w:rPr>
        <w:t xml:space="preserve"> </w:t>
      </w:r>
      <w:r w:rsidRPr="00071B0E">
        <w:rPr>
          <w:sz w:val="28"/>
          <w:szCs w:val="28"/>
        </w:rPr>
        <w:t>учетом</w:t>
      </w:r>
      <w:r w:rsidRPr="00071B0E">
        <w:rPr>
          <w:spacing w:val="61"/>
          <w:sz w:val="28"/>
          <w:szCs w:val="28"/>
        </w:rPr>
        <w:t xml:space="preserve"> </w:t>
      </w:r>
      <w:r w:rsidRPr="00071B0E">
        <w:rPr>
          <w:sz w:val="28"/>
          <w:szCs w:val="28"/>
        </w:rPr>
        <w:t>принципов</w:t>
      </w:r>
      <w:r w:rsidRPr="00071B0E">
        <w:rPr>
          <w:spacing w:val="61"/>
          <w:sz w:val="28"/>
          <w:szCs w:val="28"/>
        </w:rPr>
        <w:t xml:space="preserve"> </w:t>
      </w:r>
      <w:r w:rsidRPr="00071B0E">
        <w:rPr>
          <w:sz w:val="28"/>
          <w:szCs w:val="28"/>
        </w:rPr>
        <w:t>ДО,</w:t>
      </w:r>
      <w:r w:rsidR="00DC001E">
        <w:rPr>
          <w:sz w:val="28"/>
          <w:szCs w:val="28"/>
        </w:rPr>
        <w:t xml:space="preserve"> </w:t>
      </w:r>
      <w:r w:rsidRPr="00071B0E">
        <w:rPr>
          <w:spacing w:val="-57"/>
          <w:sz w:val="28"/>
          <w:szCs w:val="28"/>
        </w:rPr>
        <w:t xml:space="preserve"> </w:t>
      </w:r>
      <w:r w:rsidRPr="00071B0E">
        <w:rPr>
          <w:sz w:val="28"/>
          <w:szCs w:val="28"/>
        </w:rPr>
        <w:t>зафиксированных</w:t>
      </w:r>
      <w:r w:rsidRPr="00071B0E">
        <w:rPr>
          <w:spacing w:val="-2"/>
          <w:sz w:val="28"/>
          <w:szCs w:val="28"/>
        </w:rPr>
        <w:t xml:space="preserve"> </w:t>
      </w:r>
      <w:r w:rsidRPr="00071B0E">
        <w:rPr>
          <w:sz w:val="28"/>
          <w:szCs w:val="28"/>
        </w:rPr>
        <w:t>во</w:t>
      </w:r>
      <w:r w:rsidRPr="00071B0E">
        <w:rPr>
          <w:spacing w:val="-3"/>
          <w:sz w:val="28"/>
          <w:szCs w:val="28"/>
        </w:rPr>
        <w:t xml:space="preserve"> </w:t>
      </w:r>
      <w:r w:rsidRPr="00071B0E">
        <w:rPr>
          <w:sz w:val="28"/>
          <w:szCs w:val="28"/>
        </w:rPr>
        <w:t>ФГОС</w:t>
      </w:r>
      <w:r w:rsidRPr="00071B0E">
        <w:rPr>
          <w:spacing w:val="-4"/>
          <w:sz w:val="28"/>
          <w:szCs w:val="28"/>
        </w:rPr>
        <w:t xml:space="preserve"> </w:t>
      </w:r>
      <w:r w:rsidR="00071B0E">
        <w:rPr>
          <w:sz w:val="28"/>
          <w:szCs w:val="28"/>
        </w:rPr>
        <w:t>Д</w:t>
      </w:r>
    </w:p>
    <w:p w:rsidR="00822CB8" w:rsidRPr="00071B0E" w:rsidRDefault="00822CB8" w:rsidP="00822CB8">
      <w:pPr>
        <w:spacing w:before="70" w:line="362" w:lineRule="auto"/>
        <w:ind w:left="542" w:right="503"/>
        <w:jc w:val="both"/>
        <w:rPr>
          <w:sz w:val="28"/>
          <w:szCs w:val="28"/>
        </w:rPr>
      </w:pPr>
      <w:r w:rsidRPr="00071B0E">
        <w:rPr>
          <w:sz w:val="28"/>
          <w:szCs w:val="28"/>
        </w:rPr>
        <w:t>При соблюдении требований к реализации Программ и создании единой образовательной среды создается основа для преемственности уровней</w:t>
      </w:r>
      <w:r w:rsidRPr="00071B0E">
        <w:rPr>
          <w:spacing w:val="1"/>
          <w:sz w:val="28"/>
          <w:szCs w:val="28"/>
        </w:rPr>
        <w:t xml:space="preserve"> </w:t>
      </w:r>
      <w:r w:rsidRPr="00071B0E">
        <w:rPr>
          <w:sz w:val="28"/>
          <w:szCs w:val="28"/>
        </w:rPr>
        <w:t>дошкольного</w:t>
      </w:r>
      <w:r w:rsidRPr="00071B0E">
        <w:rPr>
          <w:spacing w:val="7"/>
          <w:sz w:val="28"/>
          <w:szCs w:val="28"/>
        </w:rPr>
        <w:t xml:space="preserve"> </w:t>
      </w:r>
      <w:r w:rsidRPr="00071B0E">
        <w:rPr>
          <w:sz w:val="28"/>
          <w:szCs w:val="28"/>
        </w:rPr>
        <w:t>и</w:t>
      </w:r>
      <w:r w:rsidRPr="00071B0E">
        <w:rPr>
          <w:spacing w:val="-1"/>
          <w:sz w:val="28"/>
          <w:szCs w:val="28"/>
        </w:rPr>
        <w:t xml:space="preserve"> </w:t>
      </w:r>
      <w:r w:rsidRPr="00071B0E">
        <w:rPr>
          <w:sz w:val="28"/>
          <w:szCs w:val="28"/>
        </w:rPr>
        <w:t>начального</w:t>
      </w:r>
      <w:r w:rsidRPr="00071B0E">
        <w:rPr>
          <w:spacing w:val="-2"/>
          <w:sz w:val="28"/>
          <w:szCs w:val="28"/>
        </w:rPr>
        <w:t xml:space="preserve"> </w:t>
      </w:r>
      <w:r w:rsidRPr="00071B0E">
        <w:rPr>
          <w:sz w:val="28"/>
          <w:szCs w:val="28"/>
        </w:rPr>
        <w:t>общего</w:t>
      </w:r>
      <w:r w:rsidRPr="00071B0E">
        <w:rPr>
          <w:spacing w:val="3"/>
          <w:sz w:val="28"/>
          <w:szCs w:val="28"/>
        </w:rPr>
        <w:t xml:space="preserve"> </w:t>
      </w:r>
      <w:r w:rsidRPr="00071B0E">
        <w:rPr>
          <w:sz w:val="28"/>
          <w:szCs w:val="28"/>
        </w:rPr>
        <w:t>образования.</w:t>
      </w:r>
    </w:p>
    <w:p w:rsidR="00822CB8" w:rsidRPr="00071B0E" w:rsidRDefault="00822CB8" w:rsidP="00822CB8">
      <w:pPr>
        <w:spacing w:before="1"/>
        <w:ind w:left="542"/>
        <w:jc w:val="both"/>
        <w:outlineLvl w:val="0"/>
        <w:rPr>
          <w:b/>
          <w:bCs/>
          <w:sz w:val="28"/>
          <w:szCs w:val="28"/>
        </w:rPr>
      </w:pPr>
      <w:r w:rsidRPr="00071B0E">
        <w:rPr>
          <w:b/>
          <w:bCs/>
          <w:sz w:val="28"/>
          <w:szCs w:val="28"/>
        </w:rPr>
        <w:t>Принципы</w:t>
      </w:r>
      <w:r w:rsidRPr="00071B0E">
        <w:rPr>
          <w:b/>
          <w:bCs/>
          <w:spacing w:val="-10"/>
          <w:sz w:val="28"/>
          <w:szCs w:val="28"/>
        </w:rPr>
        <w:t xml:space="preserve"> </w:t>
      </w:r>
      <w:r w:rsidRPr="00071B0E">
        <w:rPr>
          <w:b/>
          <w:bCs/>
          <w:sz w:val="28"/>
          <w:szCs w:val="28"/>
        </w:rPr>
        <w:t>и</w:t>
      </w:r>
      <w:r w:rsidRPr="00071B0E">
        <w:rPr>
          <w:b/>
          <w:bCs/>
          <w:spacing w:val="-6"/>
          <w:sz w:val="28"/>
          <w:szCs w:val="28"/>
        </w:rPr>
        <w:t xml:space="preserve"> </w:t>
      </w:r>
      <w:r w:rsidRPr="00071B0E">
        <w:rPr>
          <w:b/>
          <w:bCs/>
          <w:sz w:val="28"/>
          <w:szCs w:val="28"/>
        </w:rPr>
        <w:t>подходы к</w:t>
      </w:r>
      <w:r w:rsidRPr="00071B0E">
        <w:rPr>
          <w:b/>
          <w:bCs/>
          <w:spacing w:val="-6"/>
          <w:sz w:val="28"/>
          <w:szCs w:val="28"/>
        </w:rPr>
        <w:t xml:space="preserve"> </w:t>
      </w:r>
      <w:r w:rsidRPr="00071B0E">
        <w:rPr>
          <w:b/>
          <w:bCs/>
          <w:sz w:val="28"/>
          <w:szCs w:val="28"/>
        </w:rPr>
        <w:t>формированию</w:t>
      </w:r>
      <w:r w:rsidRPr="00071B0E">
        <w:rPr>
          <w:b/>
          <w:bCs/>
          <w:spacing w:val="-7"/>
          <w:sz w:val="28"/>
          <w:szCs w:val="28"/>
        </w:rPr>
        <w:t xml:space="preserve"> </w:t>
      </w:r>
      <w:r w:rsidRPr="00071B0E">
        <w:rPr>
          <w:b/>
          <w:bCs/>
          <w:sz w:val="28"/>
          <w:szCs w:val="28"/>
        </w:rPr>
        <w:t>рабочей</w:t>
      </w:r>
      <w:r w:rsidRPr="00071B0E">
        <w:rPr>
          <w:b/>
          <w:bCs/>
          <w:spacing w:val="2"/>
          <w:sz w:val="28"/>
          <w:szCs w:val="28"/>
        </w:rPr>
        <w:t xml:space="preserve"> </w:t>
      </w:r>
      <w:r w:rsidRPr="00071B0E">
        <w:rPr>
          <w:b/>
          <w:bCs/>
          <w:sz w:val="28"/>
          <w:szCs w:val="28"/>
        </w:rPr>
        <w:t>программы</w:t>
      </w:r>
      <w:r w:rsidRPr="00071B0E">
        <w:rPr>
          <w:b/>
          <w:bCs/>
          <w:spacing w:val="-2"/>
          <w:sz w:val="28"/>
          <w:szCs w:val="28"/>
        </w:rPr>
        <w:t xml:space="preserve"> </w:t>
      </w:r>
      <w:r w:rsidRPr="00071B0E">
        <w:rPr>
          <w:b/>
          <w:bCs/>
          <w:sz w:val="28"/>
          <w:szCs w:val="28"/>
        </w:rPr>
        <w:t>образования</w:t>
      </w:r>
    </w:p>
    <w:p w:rsidR="00822CB8" w:rsidRPr="00071B0E" w:rsidRDefault="00822CB8" w:rsidP="00822CB8">
      <w:pPr>
        <w:spacing w:before="133"/>
        <w:ind w:left="542"/>
        <w:jc w:val="both"/>
        <w:rPr>
          <w:sz w:val="28"/>
          <w:szCs w:val="28"/>
        </w:rPr>
      </w:pPr>
      <w:r w:rsidRPr="00071B0E">
        <w:rPr>
          <w:sz w:val="28"/>
          <w:szCs w:val="28"/>
        </w:rPr>
        <w:t>Рабочая</w:t>
      </w:r>
      <w:r w:rsidRPr="00071B0E">
        <w:rPr>
          <w:spacing w:val="-2"/>
          <w:sz w:val="28"/>
          <w:szCs w:val="28"/>
        </w:rPr>
        <w:t xml:space="preserve"> </w:t>
      </w:r>
      <w:r w:rsidRPr="00071B0E">
        <w:rPr>
          <w:sz w:val="28"/>
          <w:szCs w:val="28"/>
        </w:rPr>
        <w:t>программа</w:t>
      </w:r>
      <w:r w:rsidRPr="00071B0E">
        <w:rPr>
          <w:spacing w:val="-11"/>
          <w:sz w:val="28"/>
          <w:szCs w:val="28"/>
        </w:rPr>
        <w:t xml:space="preserve"> </w:t>
      </w:r>
      <w:r w:rsidRPr="00071B0E">
        <w:rPr>
          <w:sz w:val="28"/>
          <w:szCs w:val="28"/>
        </w:rPr>
        <w:t>образования</w:t>
      </w:r>
      <w:r w:rsidRPr="00071B0E">
        <w:rPr>
          <w:spacing w:val="-4"/>
          <w:sz w:val="28"/>
          <w:szCs w:val="28"/>
        </w:rPr>
        <w:t xml:space="preserve"> </w:t>
      </w:r>
      <w:r w:rsidRPr="00071B0E">
        <w:rPr>
          <w:sz w:val="28"/>
          <w:szCs w:val="28"/>
        </w:rPr>
        <w:t>построена</w:t>
      </w:r>
      <w:r w:rsidRPr="00071B0E">
        <w:rPr>
          <w:spacing w:val="-7"/>
          <w:sz w:val="28"/>
          <w:szCs w:val="28"/>
        </w:rPr>
        <w:t xml:space="preserve"> </w:t>
      </w:r>
      <w:r w:rsidRPr="00071B0E">
        <w:rPr>
          <w:sz w:val="28"/>
          <w:szCs w:val="28"/>
        </w:rPr>
        <w:t>на</w:t>
      </w:r>
      <w:r w:rsidRPr="00071B0E">
        <w:rPr>
          <w:spacing w:val="-7"/>
          <w:sz w:val="28"/>
          <w:szCs w:val="28"/>
        </w:rPr>
        <w:t xml:space="preserve"> </w:t>
      </w:r>
      <w:r w:rsidRPr="00071B0E">
        <w:rPr>
          <w:sz w:val="28"/>
          <w:szCs w:val="28"/>
        </w:rPr>
        <w:t>следующих</w:t>
      </w:r>
      <w:r w:rsidRPr="00071B0E">
        <w:rPr>
          <w:spacing w:val="-10"/>
          <w:sz w:val="28"/>
          <w:szCs w:val="28"/>
        </w:rPr>
        <w:t xml:space="preserve"> </w:t>
      </w:r>
      <w:r w:rsidRPr="00071B0E">
        <w:rPr>
          <w:sz w:val="28"/>
          <w:szCs w:val="28"/>
        </w:rPr>
        <w:t>принципах:</w:t>
      </w:r>
    </w:p>
    <w:p w:rsidR="00822CB8" w:rsidRPr="00071B0E" w:rsidRDefault="00822CB8" w:rsidP="00822CB8">
      <w:pPr>
        <w:spacing w:before="180" w:line="362" w:lineRule="auto"/>
        <w:ind w:left="542" w:right="495"/>
        <w:jc w:val="both"/>
        <w:rPr>
          <w:sz w:val="28"/>
          <w:szCs w:val="28"/>
        </w:rPr>
      </w:pPr>
      <w:r w:rsidRPr="00071B0E">
        <w:rPr>
          <w:i/>
          <w:sz w:val="28"/>
          <w:szCs w:val="28"/>
        </w:rPr>
        <w:t>принцип учёта ведущей деятельности</w:t>
      </w:r>
      <w:r w:rsidRPr="00071B0E">
        <w:rPr>
          <w:sz w:val="28"/>
          <w:szCs w:val="28"/>
        </w:rPr>
        <w:t>: Программа реализуется в контексте всех перечисленных в ФГОС ДО видов детской деятельности, с</w:t>
      </w:r>
      <w:r w:rsidRPr="00071B0E">
        <w:rPr>
          <w:spacing w:val="1"/>
          <w:sz w:val="28"/>
          <w:szCs w:val="28"/>
        </w:rPr>
        <w:t xml:space="preserve"> </w:t>
      </w:r>
      <w:r w:rsidRPr="00071B0E">
        <w:rPr>
          <w:sz w:val="28"/>
          <w:szCs w:val="28"/>
        </w:rPr>
        <w:t>акцентом</w:t>
      </w:r>
      <w:r w:rsidRPr="00071B0E">
        <w:rPr>
          <w:spacing w:val="-1"/>
          <w:sz w:val="28"/>
          <w:szCs w:val="28"/>
        </w:rPr>
        <w:t xml:space="preserve"> </w:t>
      </w:r>
      <w:r w:rsidRPr="00071B0E">
        <w:rPr>
          <w:sz w:val="28"/>
          <w:szCs w:val="28"/>
        </w:rPr>
        <w:t>на ведущую деятельность</w:t>
      </w:r>
      <w:r w:rsidRPr="00071B0E">
        <w:rPr>
          <w:spacing w:val="18"/>
          <w:sz w:val="28"/>
          <w:szCs w:val="28"/>
        </w:rPr>
        <w:t xml:space="preserve"> </w:t>
      </w:r>
      <w:r w:rsidRPr="00071B0E">
        <w:rPr>
          <w:sz w:val="28"/>
          <w:szCs w:val="28"/>
        </w:rPr>
        <w:t>для</w:t>
      </w:r>
      <w:r w:rsidRPr="00071B0E">
        <w:rPr>
          <w:spacing w:val="15"/>
          <w:sz w:val="28"/>
          <w:szCs w:val="28"/>
        </w:rPr>
        <w:t xml:space="preserve"> </w:t>
      </w:r>
      <w:r w:rsidRPr="00071B0E">
        <w:rPr>
          <w:sz w:val="28"/>
          <w:szCs w:val="28"/>
        </w:rPr>
        <w:t>каждого</w:t>
      </w:r>
      <w:r w:rsidRPr="00071B0E">
        <w:rPr>
          <w:spacing w:val="16"/>
          <w:sz w:val="28"/>
          <w:szCs w:val="28"/>
        </w:rPr>
        <w:t xml:space="preserve"> </w:t>
      </w:r>
      <w:r w:rsidRPr="00071B0E">
        <w:rPr>
          <w:sz w:val="28"/>
          <w:szCs w:val="28"/>
        </w:rPr>
        <w:t>возрастного</w:t>
      </w:r>
      <w:r w:rsidRPr="00071B0E">
        <w:rPr>
          <w:spacing w:val="16"/>
          <w:sz w:val="28"/>
          <w:szCs w:val="28"/>
        </w:rPr>
        <w:t xml:space="preserve"> </w:t>
      </w:r>
      <w:r w:rsidRPr="00071B0E">
        <w:rPr>
          <w:sz w:val="28"/>
          <w:szCs w:val="28"/>
        </w:rPr>
        <w:t>периода</w:t>
      </w:r>
      <w:r w:rsidRPr="00071B0E">
        <w:rPr>
          <w:spacing w:val="20"/>
          <w:sz w:val="28"/>
          <w:szCs w:val="28"/>
        </w:rPr>
        <w:t xml:space="preserve"> </w:t>
      </w:r>
      <w:r w:rsidRPr="00071B0E">
        <w:rPr>
          <w:sz w:val="28"/>
          <w:szCs w:val="28"/>
        </w:rPr>
        <w:t>–</w:t>
      </w:r>
      <w:r w:rsidRPr="00071B0E">
        <w:rPr>
          <w:spacing w:val="6"/>
          <w:sz w:val="28"/>
          <w:szCs w:val="28"/>
        </w:rPr>
        <w:t xml:space="preserve"> </w:t>
      </w:r>
      <w:r w:rsidRPr="00071B0E">
        <w:rPr>
          <w:sz w:val="28"/>
          <w:szCs w:val="28"/>
        </w:rPr>
        <w:t>от</w:t>
      </w:r>
      <w:r w:rsidRPr="00071B0E">
        <w:rPr>
          <w:spacing w:val="11"/>
          <w:sz w:val="28"/>
          <w:szCs w:val="28"/>
        </w:rPr>
        <w:t xml:space="preserve"> </w:t>
      </w:r>
      <w:r w:rsidRPr="00071B0E">
        <w:rPr>
          <w:sz w:val="28"/>
          <w:szCs w:val="28"/>
        </w:rPr>
        <w:t>непосредственного</w:t>
      </w:r>
      <w:r w:rsidRPr="00071B0E">
        <w:rPr>
          <w:spacing w:val="17"/>
          <w:sz w:val="28"/>
          <w:szCs w:val="28"/>
        </w:rPr>
        <w:t xml:space="preserve"> </w:t>
      </w:r>
      <w:r w:rsidRPr="00071B0E">
        <w:rPr>
          <w:sz w:val="28"/>
          <w:szCs w:val="28"/>
        </w:rPr>
        <w:lastRenderedPageBreak/>
        <w:t>эмоционального</w:t>
      </w:r>
      <w:r w:rsidRPr="00071B0E">
        <w:rPr>
          <w:spacing w:val="12"/>
          <w:sz w:val="28"/>
          <w:szCs w:val="28"/>
        </w:rPr>
        <w:t xml:space="preserve"> </w:t>
      </w:r>
      <w:r w:rsidRPr="00071B0E">
        <w:rPr>
          <w:sz w:val="28"/>
          <w:szCs w:val="28"/>
        </w:rPr>
        <w:t>общения</w:t>
      </w:r>
    </w:p>
    <w:p w:rsidR="00822CB8" w:rsidRPr="00071B0E" w:rsidRDefault="00822CB8" w:rsidP="00822CB8">
      <w:pPr>
        <w:spacing w:before="74"/>
        <w:ind w:left="542"/>
        <w:jc w:val="both"/>
        <w:rPr>
          <w:sz w:val="28"/>
          <w:szCs w:val="28"/>
        </w:rPr>
      </w:pPr>
      <w:r w:rsidRPr="00071B0E">
        <w:rPr>
          <w:sz w:val="28"/>
          <w:szCs w:val="28"/>
        </w:rPr>
        <w:t>со</w:t>
      </w:r>
      <w:r w:rsidRPr="00071B0E">
        <w:rPr>
          <w:spacing w:val="-3"/>
          <w:sz w:val="28"/>
          <w:szCs w:val="28"/>
        </w:rPr>
        <w:t xml:space="preserve"> </w:t>
      </w:r>
      <w:r w:rsidRPr="00071B0E">
        <w:rPr>
          <w:sz w:val="28"/>
          <w:szCs w:val="28"/>
        </w:rPr>
        <w:t>взрослым</w:t>
      </w:r>
      <w:r w:rsidRPr="00071B0E">
        <w:rPr>
          <w:spacing w:val="-3"/>
          <w:sz w:val="28"/>
          <w:szCs w:val="28"/>
        </w:rPr>
        <w:t xml:space="preserve"> </w:t>
      </w:r>
      <w:r w:rsidRPr="00071B0E">
        <w:rPr>
          <w:sz w:val="28"/>
          <w:szCs w:val="28"/>
        </w:rPr>
        <w:t>до</w:t>
      </w:r>
      <w:r w:rsidRPr="00071B0E">
        <w:rPr>
          <w:spacing w:val="-2"/>
          <w:sz w:val="28"/>
          <w:szCs w:val="28"/>
        </w:rPr>
        <w:t xml:space="preserve"> </w:t>
      </w:r>
      <w:r w:rsidRPr="00071B0E">
        <w:rPr>
          <w:sz w:val="28"/>
          <w:szCs w:val="28"/>
        </w:rPr>
        <w:t>предметной</w:t>
      </w:r>
      <w:r w:rsidRPr="00071B0E">
        <w:rPr>
          <w:spacing w:val="-4"/>
          <w:sz w:val="28"/>
          <w:szCs w:val="28"/>
        </w:rPr>
        <w:t xml:space="preserve"> </w:t>
      </w:r>
      <w:r w:rsidRPr="00071B0E">
        <w:rPr>
          <w:sz w:val="28"/>
          <w:szCs w:val="28"/>
        </w:rPr>
        <w:t>(предметно</w:t>
      </w:r>
      <w:r w:rsidRPr="00071B0E">
        <w:rPr>
          <w:spacing w:val="-1"/>
          <w:sz w:val="28"/>
          <w:szCs w:val="28"/>
        </w:rPr>
        <w:t xml:space="preserve"> </w:t>
      </w:r>
      <w:r w:rsidRPr="00071B0E">
        <w:rPr>
          <w:sz w:val="28"/>
          <w:szCs w:val="28"/>
        </w:rPr>
        <w:t>-</w:t>
      </w:r>
      <w:r w:rsidRPr="00071B0E">
        <w:rPr>
          <w:spacing w:val="-10"/>
          <w:sz w:val="28"/>
          <w:szCs w:val="28"/>
        </w:rPr>
        <w:t xml:space="preserve"> </w:t>
      </w:r>
      <w:r w:rsidRPr="00071B0E">
        <w:rPr>
          <w:sz w:val="28"/>
          <w:szCs w:val="28"/>
        </w:rPr>
        <w:t>манипулятивной)</w:t>
      </w:r>
      <w:r w:rsidRPr="00071B0E">
        <w:rPr>
          <w:spacing w:val="-3"/>
          <w:sz w:val="28"/>
          <w:szCs w:val="28"/>
        </w:rPr>
        <w:t xml:space="preserve"> </w:t>
      </w:r>
      <w:r w:rsidRPr="00071B0E">
        <w:rPr>
          <w:sz w:val="28"/>
          <w:szCs w:val="28"/>
        </w:rPr>
        <w:t>и</w:t>
      </w:r>
      <w:r w:rsidRPr="00071B0E">
        <w:rPr>
          <w:spacing w:val="-6"/>
          <w:sz w:val="28"/>
          <w:szCs w:val="28"/>
        </w:rPr>
        <w:t xml:space="preserve"> </w:t>
      </w:r>
      <w:r w:rsidRPr="00071B0E">
        <w:rPr>
          <w:sz w:val="28"/>
          <w:szCs w:val="28"/>
        </w:rPr>
        <w:t>игровой</w:t>
      </w:r>
      <w:r w:rsidRPr="00071B0E">
        <w:rPr>
          <w:spacing w:val="-8"/>
          <w:sz w:val="28"/>
          <w:szCs w:val="28"/>
        </w:rPr>
        <w:t xml:space="preserve"> </w:t>
      </w:r>
      <w:r w:rsidRPr="00071B0E">
        <w:rPr>
          <w:sz w:val="28"/>
          <w:szCs w:val="28"/>
        </w:rPr>
        <w:t>деятельности;</w:t>
      </w:r>
    </w:p>
    <w:p w:rsidR="00822CB8" w:rsidRPr="00071B0E" w:rsidRDefault="00822CB8" w:rsidP="00822CB8">
      <w:pPr>
        <w:spacing w:before="142" w:line="360" w:lineRule="auto"/>
        <w:ind w:left="542" w:right="502"/>
        <w:jc w:val="both"/>
        <w:rPr>
          <w:sz w:val="28"/>
          <w:szCs w:val="28"/>
        </w:rPr>
      </w:pPr>
      <w:r w:rsidRPr="00071B0E">
        <w:rPr>
          <w:i/>
          <w:sz w:val="28"/>
          <w:szCs w:val="28"/>
        </w:rPr>
        <w:t>принцип</w:t>
      </w:r>
      <w:r w:rsidRPr="00071B0E">
        <w:rPr>
          <w:i/>
          <w:spacing w:val="23"/>
          <w:sz w:val="28"/>
          <w:szCs w:val="28"/>
        </w:rPr>
        <w:t xml:space="preserve"> </w:t>
      </w:r>
      <w:r w:rsidRPr="00071B0E">
        <w:rPr>
          <w:i/>
          <w:sz w:val="28"/>
          <w:szCs w:val="28"/>
        </w:rPr>
        <w:t>учета</w:t>
      </w:r>
      <w:r w:rsidRPr="00071B0E">
        <w:rPr>
          <w:i/>
          <w:spacing w:val="23"/>
          <w:sz w:val="28"/>
          <w:szCs w:val="28"/>
        </w:rPr>
        <w:t xml:space="preserve"> </w:t>
      </w:r>
      <w:r w:rsidRPr="00071B0E">
        <w:rPr>
          <w:i/>
          <w:sz w:val="28"/>
          <w:szCs w:val="28"/>
        </w:rPr>
        <w:t>возрастных</w:t>
      </w:r>
      <w:r w:rsidRPr="00071B0E">
        <w:rPr>
          <w:i/>
          <w:spacing w:val="23"/>
          <w:sz w:val="28"/>
          <w:szCs w:val="28"/>
        </w:rPr>
        <w:t xml:space="preserve"> </w:t>
      </w:r>
      <w:r w:rsidRPr="00071B0E">
        <w:rPr>
          <w:i/>
          <w:sz w:val="28"/>
          <w:szCs w:val="28"/>
        </w:rPr>
        <w:t>и</w:t>
      </w:r>
      <w:r w:rsidRPr="00071B0E">
        <w:rPr>
          <w:i/>
          <w:spacing w:val="23"/>
          <w:sz w:val="28"/>
          <w:szCs w:val="28"/>
        </w:rPr>
        <w:t xml:space="preserve"> </w:t>
      </w:r>
      <w:r w:rsidRPr="00071B0E">
        <w:rPr>
          <w:i/>
          <w:sz w:val="28"/>
          <w:szCs w:val="28"/>
        </w:rPr>
        <w:t>индивидуальных</w:t>
      </w:r>
      <w:r w:rsidRPr="00071B0E">
        <w:rPr>
          <w:i/>
          <w:spacing w:val="19"/>
          <w:sz w:val="28"/>
          <w:szCs w:val="28"/>
        </w:rPr>
        <w:t xml:space="preserve"> </w:t>
      </w:r>
      <w:r w:rsidRPr="00071B0E">
        <w:rPr>
          <w:i/>
          <w:sz w:val="28"/>
          <w:szCs w:val="28"/>
        </w:rPr>
        <w:t>особенностей</w:t>
      </w:r>
      <w:r w:rsidRPr="00071B0E">
        <w:rPr>
          <w:i/>
          <w:spacing w:val="24"/>
          <w:sz w:val="28"/>
          <w:szCs w:val="28"/>
        </w:rPr>
        <w:t xml:space="preserve"> </w:t>
      </w:r>
      <w:r w:rsidRPr="00071B0E">
        <w:rPr>
          <w:i/>
          <w:sz w:val="28"/>
          <w:szCs w:val="28"/>
        </w:rPr>
        <w:t>детей:</w:t>
      </w:r>
      <w:r w:rsidRPr="00071B0E">
        <w:rPr>
          <w:i/>
          <w:spacing w:val="20"/>
          <w:sz w:val="28"/>
          <w:szCs w:val="28"/>
        </w:rPr>
        <w:t xml:space="preserve"> </w:t>
      </w:r>
      <w:r w:rsidRPr="00071B0E">
        <w:rPr>
          <w:sz w:val="28"/>
          <w:szCs w:val="28"/>
        </w:rPr>
        <w:t>П</w:t>
      </w:r>
      <w:r w:rsidRPr="00071B0E">
        <w:rPr>
          <w:spacing w:val="-1"/>
          <w:sz w:val="28"/>
          <w:szCs w:val="28"/>
        </w:rPr>
        <w:t xml:space="preserve"> </w:t>
      </w:r>
      <w:r w:rsidRPr="00071B0E">
        <w:rPr>
          <w:sz w:val="28"/>
          <w:szCs w:val="28"/>
        </w:rPr>
        <w:t>р о г</w:t>
      </w:r>
      <w:r w:rsidRPr="00071B0E">
        <w:rPr>
          <w:spacing w:val="2"/>
          <w:sz w:val="28"/>
          <w:szCs w:val="28"/>
        </w:rPr>
        <w:t xml:space="preserve"> </w:t>
      </w:r>
      <w:r w:rsidRPr="00071B0E">
        <w:rPr>
          <w:sz w:val="28"/>
          <w:szCs w:val="28"/>
        </w:rPr>
        <w:t>р а</w:t>
      </w:r>
      <w:r w:rsidRPr="00071B0E">
        <w:rPr>
          <w:spacing w:val="-6"/>
          <w:sz w:val="28"/>
          <w:szCs w:val="28"/>
        </w:rPr>
        <w:t xml:space="preserve"> </w:t>
      </w:r>
      <w:r w:rsidRPr="00071B0E">
        <w:rPr>
          <w:sz w:val="28"/>
          <w:szCs w:val="28"/>
        </w:rPr>
        <w:t>м</w:t>
      </w:r>
      <w:r w:rsidRPr="00071B0E">
        <w:rPr>
          <w:spacing w:val="1"/>
          <w:sz w:val="28"/>
          <w:szCs w:val="28"/>
        </w:rPr>
        <w:t xml:space="preserve"> </w:t>
      </w:r>
      <w:r w:rsidRPr="00071B0E">
        <w:rPr>
          <w:sz w:val="28"/>
          <w:szCs w:val="28"/>
        </w:rPr>
        <w:t>м</w:t>
      </w:r>
      <w:r w:rsidRPr="00071B0E">
        <w:rPr>
          <w:spacing w:val="-3"/>
          <w:sz w:val="28"/>
          <w:szCs w:val="28"/>
        </w:rPr>
        <w:t xml:space="preserve"> </w:t>
      </w:r>
      <w:r w:rsidRPr="00071B0E">
        <w:rPr>
          <w:sz w:val="28"/>
          <w:szCs w:val="28"/>
        </w:rPr>
        <w:t>а</w:t>
      </w:r>
      <w:r w:rsidRPr="00071B0E">
        <w:rPr>
          <w:spacing w:val="26"/>
          <w:sz w:val="28"/>
          <w:szCs w:val="28"/>
        </w:rPr>
        <w:t xml:space="preserve"> </w:t>
      </w:r>
      <w:r w:rsidRPr="00071B0E">
        <w:rPr>
          <w:sz w:val="28"/>
          <w:szCs w:val="28"/>
        </w:rPr>
        <w:t>учитывает</w:t>
      </w:r>
      <w:r w:rsidRPr="00071B0E">
        <w:rPr>
          <w:spacing w:val="18"/>
          <w:sz w:val="28"/>
          <w:szCs w:val="28"/>
        </w:rPr>
        <w:t xml:space="preserve"> </w:t>
      </w:r>
      <w:r w:rsidRPr="00071B0E">
        <w:rPr>
          <w:sz w:val="28"/>
          <w:szCs w:val="28"/>
        </w:rPr>
        <w:t>возрастные</w:t>
      </w:r>
      <w:r w:rsidRPr="00071B0E">
        <w:rPr>
          <w:spacing w:val="17"/>
          <w:sz w:val="28"/>
          <w:szCs w:val="28"/>
        </w:rPr>
        <w:t xml:space="preserve"> </w:t>
      </w:r>
      <w:r w:rsidRPr="00071B0E">
        <w:rPr>
          <w:sz w:val="28"/>
          <w:szCs w:val="28"/>
        </w:rPr>
        <w:t>характеристики</w:t>
      </w:r>
      <w:r w:rsidRPr="00071B0E">
        <w:rPr>
          <w:spacing w:val="19"/>
          <w:sz w:val="28"/>
          <w:szCs w:val="28"/>
        </w:rPr>
        <w:t xml:space="preserve"> </w:t>
      </w:r>
      <w:r w:rsidRPr="00071B0E">
        <w:rPr>
          <w:sz w:val="28"/>
          <w:szCs w:val="28"/>
        </w:rPr>
        <w:t>развития</w:t>
      </w:r>
      <w:r w:rsidRPr="00071B0E">
        <w:rPr>
          <w:spacing w:val="19"/>
          <w:sz w:val="28"/>
          <w:szCs w:val="28"/>
        </w:rPr>
        <w:t xml:space="preserve"> </w:t>
      </w:r>
      <w:r w:rsidRPr="00071B0E">
        <w:rPr>
          <w:sz w:val="28"/>
          <w:szCs w:val="28"/>
        </w:rPr>
        <w:t>ребенка</w:t>
      </w:r>
      <w:r w:rsidRPr="00071B0E">
        <w:rPr>
          <w:spacing w:val="-58"/>
          <w:sz w:val="28"/>
          <w:szCs w:val="28"/>
        </w:rPr>
        <w:t xml:space="preserve"> </w:t>
      </w:r>
      <w:r w:rsidRPr="00071B0E">
        <w:rPr>
          <w:sz w:val="28"/>
          <w:szCs w:val="28"/>
        </w:rPr>
        <w:t>на</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этапах</w:t>
      </w:r>
      <w:r w:rsidRPr="00071B0E">
        <w:rPr>
          <w:spacing w:val="1"/>
          <w:sz w:val="28"/>
          <w:szCs w:val="28"/>
        </w:rPr>
        <w:t xml:space="preserve"> </w:t>
      </w:r>
      <w:r w:rsidRPr="00071B0E">
        <w:rPr>
          <w:sz w:val="28"/>
          <w:szCs w:val="28"/>
        </w:rPr>
        <w:t>дошкольного возраста,</w:t>
      </w:r>
      <w:r w:rsidRPr="00071B0E">
        <w:rPr>
          <w:spacing w:val="1"/>
          <w:sz w:val="28"/>
          <w:szCs w:val="28"/>
        </w:rPr>
        <w:t xml:space="preserve"> </w:t>
      </w:r>
      <w:r w:rsidRPr="00071B0E">
        <w:rPr>
          <w:sz w:val="28"/>
          <w:szCs w:val="28"/>
        </w:rPr>
        <w:t>предусматривает</w:t>
      </w:r>
      <w:r w:rsidRPr="00071B0E">
        <w:rPr>
          <w:spacing w:val="1"/>
          <w:sz w:val="28"/>
          <w:szCs w:val="28"/>
        </w:rPr>
        <w:t xml:space="preserve"> </w:t>
      </w:r>
      <w:r w:rsidRPr="00071B0E">
        <w:rPr>
          <w:sz w:val="28"/>
          <w:szCs w:val="28"/>
        </w:rPr>
        <w:t>возможность</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механизмы</w:t>
      </w:r>
      <w:r w:rsidRPr="00071B0E">
        <w:rPr>
          <w:spacing w:val="1"/>
          <w:sz w:val="28"/>
          <w:szCs w:val="28"/>
        </w:rPr>
        <w:t xml:space="preserve"> </w:t>
      </w:r>
      <w:r w:rsidRPr="00071B0E">
        <w:rPr>
          <w:sz w:val="28"/>
          <w:szCs w:val="28"/>
        </w:rPr>
        <w:t>разработки</w:t>
      </w:r>
      <w:r w:rsidRPr="00071B0E">
        <w:rPr>
          <w:spacing w:val="1"/>
          <w:sz w:val="28"/>
          <w:szCs w:val="28"/>
        </w:rPr>
        <w:t xml:space="preserve"> </w:t>
      </w:r>
      <w:r w:rsidRPr="00071B0E">
        <w:rPr>
          <w:sz w:val="28"/>
          <w:szCs w:val="28"/>
        </w:rPr>
        <w:t>индивидуальных</w:t>
      </w:r>
      <w:r w:rsidRPr="00071B0E">
        <w:rPr>
          <w:spacing w:val="1"/>
          <w:sz w:val="28"/>
          <w:szCs w:val="28"/>
        </w:rPr>
        <w:t xml:space="preserve"> </w:t>
      </w:r>
      <w:r w:rsidRPr="00071B0E">
        <w:rPr>
          <w:sz w:val="28"/>
          <w:szCs w:val="28"/>
        </w:rPr>
        <w:t>траекторий развития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образования</w:t>
      </w:r>
      <w:r w:rsidRPr="00071B0E">
        <w:rPr>
          <w:spacing w:val="-3"/>
          <w:sz w:val="28"/>
          <w:szCs w:val="28"/>
        </w:rPr>
        <w:t xml:space="preserve"> </w:t>
      </w:r>
      <w:r w:rsidRPr="00071B0E">
        <w:rPr>
          <w:sz w:val="28"/>
          <w:szCs w:val="28"/>
        </w:rPr>
        <w:t>детей</w:t>
      </w:r>
      <w:r w:rsidRPr="00071B0E">
        <w:rPr>
          <w:spacing w:val="4"/>
          <w:sz w:val="28"/>
          <w:szCs w:val="28"/>
        </w:rPr>
        <w:t xml:space="preserve"> </w:t>
      </w:r>
      <w:r w:rsidRPr="00071B0E">
        <w:rPr>
          <w:sz w:val="28"/>
          <w:szCs w:val="28"/>
        </w:rPr>
        <w:t>с</w:t>
      </w:r>
      <w:r w:rsidRPr="00071B0E">
        <w:rPr>
          <w:spacing w:val="-4"/>
          <w:sz w:val="28"/>
          <w:szCs w:val="28"/>
        </w:rPr>
        <w:t xml:space="preserve"> </w:t>
      </w:r>
      <w:r w:rsidRPr="00071B0E">
        <w:rPr>
          <w:sz w:val="28"/>
          <w:szCs w:val="28"/>
        </w:rPr>
        <w:t>особыми</w:t>
      </w:r>
      <w:r w:rsidRPr="00071B0E">
        <w:rPr>
          <w:spacing w:val="-2"/>
          <w:sz w:val="28"/>
          <w:szCs w:val="28"/>
        </w:rPr>
        <w:t xml:space="preserve"> </w:t>
      </w:r>
      <w:r w:rsidRPr="00071B0E">
        <w:rPr>
          <w:sz w:val="28"/>
          <w:szCs w:val="28"/>
        </w:rPr>
        <w:t>возможностями,</w:t>
      </w:r>
      <w:r w:rsidRPr="00071B0E">
        <w:rPr>
          <w:spacing w:val="1"/>
          <w:sz w:val="28"/>
          <w:szCs w:val="28"/>
        </w:rPr>
        <w:t xml:space="preserve"> </w:t>
      </w:r>
      <w:r w:rsidRPr="00071B0E">
        <w:rPr>
          <w:sz w:val="28"/>
          <w:szCs w:val="28"/>
        </w:rPr>
        <w:t>способностями,</w:t>
      </w:r>
      <w:r w:rsidRPr="00071B0E">
        <w:rPr>
          <w:spacing w:val="6"/>
          <w:sz w:val="28"/>
          <w:szCs w:val="28"/>
        </w:rPr>
        <w:t xml:space="preserve"> </w:t>
      </w:r>
      <w:r w:rsidRPr="00071B0E">
        <w:rPr>
          <w:sz w:val="28"/>
          <w:szCs w:val="28"/>
        </w:rPr>
        <w:t>потребностями</w:t>
      </w:r>
      <w:r w:rsidRPr="00071B0E">
        <w:rPr>
          <w:spacing w:val="4"/>
          <w:sz w:val="28"/>
          <w:szCs w:val="28"/>
        </w:rPr>
        <w:t xml:space="preserve"> </w:t>
      </w:r>
      <w:r w:rsidRPr="00071B0E">
        <w:rPr>
          <w:sz w:val="28"/>
          <w:szCs w:val="28"/>
        </w:rPr>
        <w:t>и</w:t>
      </w:r>
      <w:r w:rsidRPr="00071B0E">
        <w:rPr>
          <w:spacing w:val="-2"/>
          <w:sz w:val="28"/>
          <w:szCs w:val="28"/>
        </w:rPr>
        <w:t xml:space="preserve"> </w:t>
      </w:r>
      <w:r w:rsidRPr="00071B0E">
        <w:rPr>
          <w:sz w:val="28"/>
          <w:szCs w:val="28"/>
        </w:rPr>
        <w:t>интересами;</w:t>
      </w:r>
    </w:p>
    <w:p w:rsidR="00822CB8" w:rsidRPr="00071B0E" w:rsidRDefault="00822CB8" w:rsidP="00822CB8">
      <w:pPr>
        <w:spacing w:before="2" w:line="360" w:lineRule="auto"/>
        <w:ind w:left="542" w:right="508"/>
        <w:jc w:val="both"/>
        <w:rPr>
          <w:sz w:val="28"/>
          <w:szCs w:val="28"/>
        </w:rPr>
      </w:pPr>
      <w:r w:rsidRPr="00071B0E">
        <w:rPr>
          <w:i/>
          <w:sz w:val="28"/>
          <w:szCs w:val="28"/>
        </w:rPr>
        <w:t xml:space="preserve">принцип амплификации детского развития </w:t>
      </w:r>
      <w:r w:rsidRPr="00071B0E">
        <w:rPr>
          <w:sz w:val="28"/>
          <w:szCs w:val="28"/>
        </w:rPr>
        <w:t>как направленного процесса обогащения и развертывания содержания видов детской деятельности, а</w:t>
      </w:r>
      <w:r w:rsidRPr="00071B0E">
        <w:rPr>
          <w:spacing w:val="-57"/>
          <w:sz w:val="28"/>
          <w:szCs w:val="28"/>
        </w:rPr>
        <w:t xml:space="preserve"> </w:t>
      </w:r>
      <w:r w:rsidRPr="00071B0E">
        <w:rPr>
          <w:sz w:val="28"/>
          <w:szCs w:val="28"/>
        </w:rPr>
        <w:t>также общения</w:t>
      </w:r>
      <w:r w:rsidRPr="00071B0E">
        <w:rPr>
          <w:spacing w:val="1"/>
          <w:sz w:val="28"/>
          <w:szCs w:val="28"/>
        </w:rPr>
        <w:t xml:space="preserve"> </w:t>
      </w:r>
      <w:r w:rsidRPr="00071B0E">
        <w:rPr>
          <w:sz w:val="28"/>
          <w:szCs w:val="28"/>
        </w:rPr>
        <w:t>детей</w:t>
      </w:r>
      <w:r w:rsidRPr="00071B0E">
        <w:rPr>
          <w:spacing w:val="2"/>
          <w:sz w:val="28"/>
          <w:szCs w:val="28"/>
        </w:rPr>
        <w:t xml:space="preserve"> </w:t>
      </w:r>
      <w:r w:rsidRPr="00071B0E">
        <w:rPr>
          <w:sz w:val="28"/>
          <w:szCs w:val="28"/>
        </w:rPr>
        <w:t>с</w:t>
      </w:r>
      <w:r w:rsidRPr="00071B0E">
        <w:rPr>
          <w:spacing w:val="-5"/>
          <w:sz w:val="28"/>
          <w:szCs w:val="28"/>
        </w:rPr>
        <w:t xml:space="preserve"> </w:t>
      </w:r>
      <w:r w:rsidRPr="00071B0E">
        <w:rPr>
          <w:sz w:val="28"/>
          <w:szCs w:val="28"/>
        </w:rPr>
        <w:t>взрослыми</w:t>
      </w:r>
      <w:r w:rsidRPr="00071B0E">
        <w:rPr>
          <w:spacing w:val="-3"/>
          <w:sz w:val="28"/>
          <w:szCs w:val="28"/>
        </w:rPr>
        <w:t xml:space="preserve"> </w:t>
      </w:r>
      <w:r w:rsidRPr="00071B0E">
        <w:rPr>
          <w:sz w:val="28"/>
          <w:szCs w:val="28"/>
        </w:rPr>
        <w:t>и</w:t>
      </w:r>
      <w:r w:rsidRPr="00071B0E">
        <w:rPr>
          <w:spacing w:val="7"/>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соответствующего</w:t>
      </w:r>
      <w:r w:rsidRPr="00071B0E">
        <w:rPr>
          <w:spacing w:val="3"/>
          <w:sz w:val="28"/>
          <w:szCs w:val="28"/>
        </w:rPr>
        <w:t xml:space="preserve"> </w:t>
      </w:r>
      <w:r w:rsidRPr="00071B0E">
        <w:rPr>
          <w:sz w:val="28"/>
          <w:szCs w:val="28"/>
        </w:rPr>
        <w:t>возрастным</w:t>
      </w:r>
      <w:r w:rsidRPr="00071B0E">
        <w:rPr>
          <w:spacing w:val="-1"/>
          <w:sz w:val="28"/>
          <w:szCs w:val="28"/>
        </w:rPr>
        <w:t xml:space="preserve"> </w:t>
      </w:r>
      <w:r w:rsidRPr="00071B0E">
        <w:rPr>
          <w:sz w:val="28"/>
          <w:szCs w:val="28"/>
        </w:rPr>
        <w:t>задачам</w:t>
      </w:r>
      <w:r w:rsidRPr="00071B0E">
        <w:rPr>
          <w:spacing w:val="3"/>
          <w:sz w:val="28"/>
          <w:szCs w:val="28"/>
        </w:rPr>
        <w:t xml:space="preserve"> </w:t>
      </w:r>
      <w:r w:rsidRPr="00071B0E">
        <w:rPr>
          <w:sz w:val="28"/>
          <w:szCs w:val="28"/>
        </w:rPr>
        <w:t>дошкольного</w:t>
      </w:r>
      <w:r w:rsidRPr="00071B0E">
        <w:rPr>
          <w:spacing w:val="1"/>
          <w:sz w:val="28"/>
          <w:szCs w:val="28"/>
        </w:rPr>
        <w:t xml:space="preserve"> </w:t>
      </w:r>
      <w:r w:rsidRPr="00071B0E">
        <w:rPr>
          <w:sz w:val="28"/>
          <w:szCs w:val="28"/>
        </w:rPr>
        <w:t>возраста;</w:t>
      </w:r>
    </w:p>
    <w:p w:rsidR="00822CB8" w:rsidRPr="00071B0E" w:rsidRDefault="00822CB8" w:rsidP="00822CB8">
      <w:pPr>
        <w:spacing w:line="362" w:lineRule="auto"/>
        <w:ind w:left="542" w:right="493"/>
        <w:jc w:val="both"/>
        <w:rPr>
          <w:sz w:val="28"/>
          <w:szCs w:val="28"/>
        </w:rPr>
      </w:pPr>
      <w:r w:rsidRPr="00071B0E">
        <w:rPr>
          <w:i/>
          <w:sz w:val="28"/>
          <w:szCs w:val="28"/>
        </w:rPr>
        <w:t xml:space="preserve">принцип единства обучения и воспитания: </w:t>
      </w:r>
      <w:r w:rsidRPr="00071B0E">
        <w:rPr>
          <w:sz w:val="28"/>
          <w:szCs w:val="28"/>
        </w:rPr>
        <w:t>как интеграция двух сторон процесса образования, направленная на развитие личности ребенка и</w:t>
      </w:r>
      <w:r w:rsidRPr="00071B0E">
        <w:rPr>
          <w:spacing w:val="1"/>
          <w:sz w:val="28"/>
          <w:szCs w:val="28"/>
        </w:rPr>
        <w:t xml:space="preserve"> </w:t>
      </w:r>
      <w:r w:rsidRPr="00071B0E">
        <w:rPr>
          <w:sz w:val="28"/>
          <w:szCs w:val="28"/>
        </w:rPr>
        <w:t>обусловленная общим подходом к отбору содержания и организации воспитания и обучения через обогащение содержания и форм детской</w:t>
      </w:r>
      <w:r w:rsidRPr="00071B0E">
        <w:rPr>
          <w:spacing w:val="1"/>
          <w:sz w:val="28"/>
          <w:szCs w:val="28"/>
        </w:rPr>
        <w:t xml:space="preserve"> </w:t>
      </w:r>
      <w:r w:rsidRPr="00071B0E">
        <w:rPr>
          <w:sz w:val="28"/>
          <w:szCs w:val="28"/>
        </w:rPr>
        <w:t>деятельности;</w:t>
      </w:r>
    </w:p>
    <w:p w:rsidR="00822CB8" w:rsidRPr="00071B0E" w:rsidRDefault="00822CB8" w:rsidP="00822CB8">
      <w:pPr>
        <w:spacing w:line="360" w:lineRule="auto"/>
        <w:ind w:left="542" w:right="513"/>
        <w:rPr>
          <w:sz w:val="28"/>
          <w:szCs w:val="28"/>
        </w:rPr>
      </w:pPr>
      <w:r w:rsidRPr="00071B0E">
        <w:rPr>
          <w:i/>
          <w:sz w:val="28"/>
          <w:szCs w:val="28"/>
        </w:rPr>
        <w:t>принцип</w:t>
      </w:r>
      <w:r w:rsidRPr="00071B0E">
        <w:rPr>
          <w:i/>
          <w:spacing w:val="9"/>
          <w:sz w:val="28"/>
          <w:szCs w:val="28"/>
        </w:rPr>
        <w:t xml:space="preserve"> </w:t>
      </w:r>
      <w:r w:rsidRPr="00071B0E">
        <w:rPr>
          <w:i/>
          <w:sz w:val="28"/>
          <w:szCs w:val="28"/>
        </w:rPr>
        <w:t>преемственности</w:t>
      </w:r>
      <w:r w:rsidRPr="00071B0E">
        <w:rPr>
          <w:i/>
          <w:spacing w:val="9"/>
          <w:sz w:val="28"/>
          <w:szCs w:val="28"/>
        </w:rPr>
        <w:t xml:space="preserve"> </w:t>
      </w:r>
      <w:r w:rsidRPr="00071B0E">
        <w:rPr>
          <w:i/>
          <w:sz w:val="28"/>
          <w:szCs w:val="28"/>
        </w:rPr>
        <w:t>образовательной</w:t>
      </w:r>
      <w:r w:rsidRPr="00071B0E">
        <w:rPr>
          <w:i/>
          <w:spacing w:val="10"/>
          <w:sz w:val="28"/>
          <w:szCs w:val="28"/>
        </w:rPr>
        <w:t xml:space="preserve"> </w:t>
      </w:r>
      <w:r w:rsidRPr="00071B0E">
        <w:rPr>
          <w:i/>
          <w:sz w:val="28"/>
          <w:szCs w:val="28"/>
        </w:rPr>
        <w:t>работы</w:t>
      </w:r>
      <w:r w:rsidRPr="00071B0E">
        <w:rPr>
          <w:i/>
          <w:spacing w:val="9"/>
          <w:sz w:val="28"/>
          <w:szCs w:val="28"/>
        </w:rPr>
        <w:t xml:space="preserve"> </w:t>
      </w:r>
      <w:r w:rsidRPr="00071B0E">
        <w:rPr>
          <w:sz w:val="28"/>
          <w:szCs w:val="28"/>
        </w:rPr>
        <w:t>на</w:t>
      </w:r>
      <w:r w:rsidRPr="00071B0E">
        <w:rPr>
          <w:spacing w:val="8"/>
          <w:sz w:val="28"/>
          <w:szCs w:val="28"/>
        </w:rPr>
        <w:t xml:space="preserve"> </w:t>
      </w:r>
      <w:r w:rsidRPr="00071B0E">
        <w:rPr>
          <w:sz w:val="28"/>
          <w:szCs w:val="28"/>
        </w:rPr>
        <w:t>разных</w:t>
      </w:r>
      <w:r w:rsidRPr="00071B0E">
        <w:rPr>
          <w:spacing w:val="5"/>
          <w:sz w:val="28"/>
          <w:szCs w:val="28"/>
        </w:rPr>
        <w:t xml:space="preserve"> </w:t>
      </w:r>
      <w:r w:rsidRPr="00071B0E">
        <w:rPr>
          <w:sz w:val="28"/>
          <w:szCs w:val="28"/>
        </w:rPr>
        <w:t>возрастных</w:t>
      </w:r>
      <w:r w:rsidRPr="00071B0E">
        <w:rPr>
          <w:spacing w:val="5"/>
          <w:sz w:val="28"/>
          <w:szCs w:val="28"/>
        </w:rPr>
        <w:t xml:space="preserve"> </w:t>
      </w:r>
      <w:r w:rsidRPr="00071B0E">
        <w:rPr>
          <w:sz w:val="28"/>
          <w:szCs w:val="28"/>
        </w:rPr>
        <w:t>этапах</w:t>
      </w:r>
      <w:r w:rsidRPr="00071B0E">
        <w:rPr>
          <w:spacing w:val="9"/>
          <w:sz w:val="28"/>
          <w:szCs w:val="28"/>
        </w:rPr>
        <w:t xml:space="preserve"> </w:t>
      </w:r>
      <w:r w:rsidRPr="00071B0E">
        <w:rPr>
          <w:sz w:val="28"/>
          <w:szCs w:val="28"/>
        </w:rPr>
        <w:t>дошкольного</w:t>
      </w:r>
      <w:r w:rsidRPr="00071B0E">
        <w:rPr>
          <w:spacing w:val="8"/>
          <w:sz w:val="28"/>
          <w:szCs w:val="28"/>
        </w:rPr>
        <w:t xml:space="preserve"> </w:t>
      </w:r>
      <w:r w:rsidRPr="00071B0E">
        <w:rPr>
          <w:sz w:val="28"/>
          <w:szCs w:val="28"/>
        </w:rPr>
        <w:t>детства</w:t>
      </w:r>
      <w:r w:rsidRPr="00071B0E">
        <w:rPr>
          <w:spacing w:val="7"/>
          <w:sz w:val="28"/>
          <w:szCs w:val="28"/>
        </w:rPr>
        <w:t xml:space="preserve"> </w:t>
      </w:r>
      <w:r w:rsidRPr="00071B0E">
        <w:rPr>
          <w:sz w:val="28"/>
          <w:szCs w:val="28"/>
        </w:rPr>
        <w:t>и</w:t>
      </w:r>
      <w:r w:rsidRPr="00071B0E">
        <w:rPr>
          <w:spacing w:val="5"/>
          <w:sz w:val="28"/>
          <w:szCs w:val="28"/>
        </w:rPr>
        <w:t xml:space="preserve"> </w:t>
      </w:r>
      <w:r w:rsidRPr="00071B0E">
        <w:rPr>
          <w:sz w:val="28"/>
          <w:szCs w:val="28"/>
        </w:rPr>
        <w:t>при</w:t>
      </w:r>
      <w:r w:rsidRPr="00071B0E">
        <w:rPr>
          <w:spacing w:val="9"/>
          <w:sz w:val="28"/>
          <w:szCs w:val="28"/>
        </w:rPr>
        <w:t xml:space="preserve"> </w:t>
      </w:r>
      <w:r w:rsidRPr="00071B0E">
        <w:rPr>
          <w:sz w:val="28"/>
          <w:szCs w:val="28"/>
        </w:rPr>
        <w:t>переходе</w:t>
      </w:r>
      <w:r w:rsidRPr="00071B0E">
        <w:rPr>
          <w:spacing w:val="7"/>
          <w:sz w:val="28"/>
          <w:szCs w:val="28"/>
        </w:rPr>
        <w:t xml:space="preserve"> </w:t>
      </w:r>
      <w:r w:rsidRPr="00071B0E">
        <w:rPr>
          <w:sz w:val="28"/>
          <w:szCs w:val="28"/>
        </w:rPr>
        <w:t>на</w:t>
      </w:r>
      <w:r w:rsidRPr="00071B0E">
        <w:rPr>
          <w:spacing w:val="7"/>
          <w:sz w:val="28"/>
          <w:szCs w:val="28"/>
        </w:rPr>
        <w:t xml:space="preserve"> </w:t>
      </w:r>
      <w:r w:rsidRPr="00071B0E">
        <w:rPr>
          <w:sz w:val="28"/>
          <w:szCs w:val="28"/>
        </w:rPr>
        <w:t>уровень</w:t>
      </w:r>
      <w:r w:rsidRPr="00071B0E">
        <w:rPr>
          <w:spacing w:val="9"/>
          <w:sz w:val="28"/>
          <w:szCs w:val="28"/>
        </w:rPr>
        <w:t xml:space="preserve"> </w:t>
      </w:r>
      <w:r w:rsidRPr="00071B0E">
        <w:rPr>
          <w:sz w:val="28"/>
          <w:szCs w:val="28"/>
        </w:rPr>
        <w:t>начального</w:t>
      </w:r>
      <w:r w:rsidRPr="00071B0E">
        <w:rPr>
          <w:spacing w:val="1"/>
          <w:sz w:val="28"/>
          <w:szCs w:val="28"/>
        </w:rPr>
        <w:t xml:space="preserve"> </w:t>
      </w:r>
      <w:r w:rsidRPr="00071B0E">
        <w:rPr>
          <w:sz w:val="28"/>
          <w:szCs w:val="28"/>
        </w:rPr>
        <w:t>общего</w:t>
      </w:r>
      <w:r w:rsidRPr="00071B0E">
        <w:rPr>
          <w:spacing w:val="14"/>
          <w:sz w:val="28"/>
          <w:szCs w:val="28"/>
        </w:rPr>
        <w:t xml:space="preserve"> </w:t>
      </w:r>
      <w:r w:rsidRPr="00071B0E">
        <w:rPr>
          <w:sz w:val="28"/>
          <w:szCs w:val="28"/>
        </w:rPr>
        <w:t>образования:</w:t>
      </w:r>
      <w:r w:rsidRPr="00071B0E">
        <w:rPr>
          <w:spacing w:val="22"/>
          <w:sz w:val="28"/>
          <w:szCs w:val="28"/>
        </w:rPr>
        <w:t xml:space="preserve"> </w:t>
      </w:r>
      <w:r w:rsidRPr="00071B0E">
        <w:rPr>
          <w:sz w:val="28"/>
          <w:szCs w:val="28"/>
        </w:rPr>
        <w:t>Программа</w:t>
      </w:r>
      <w:r w:rsidRPr="00071B0E">
        <w:rPr>
          <w:spacing w:val="20"/>
          <w:sz w:val="28"/>
          <w:szCs w:val="28"/>
        </w:rPr>
        <w:t xml:space="preserve"> </w:t>
      </w:r>
      <w:r w:rsidRPr="00071B0E">
        <w:rPr>
          <w:sz w:val="28"/>
          <w:szCs w:val="28"/>
        </w:rPr>
        <w:t>реализует</w:t>
      </w:r>
      <w:r w:rsidRPr="00071B0E">
        <w:rPr>
          <w:spacing w:val="21"/>
          <w:sz w:val="28"/>
          <w:szCs w:val="28"/>
        </w:rPr>
        <w:t xml:space="preserve"> </w:t>
      </w:r>
      <w:r w:rsidRPr="00071B0E">
        <w:rPr>
          <w:sz w:val="28"/>
          <w:szCs w:val="28"/>
        </w:rPr>
        <w:t>данный</w:t>
      </w:r>
      <w:r w:rsidRPr="00071B0E">
        <w:rPr>
          <w:spacing w:val="22"/>
          <w:sz w:val="28"/>
          <w:szCs w:val="28"/>
        </w:rPr>
        <w:t xml:space="preserve"> </w:t>
      </w:r>
      <w:r w:rsidRPr="00071B0E">
        <w:rPr>
          <w:sz w:val="28"/>
          <w:szCs w:val="28"/>
        </w:rPr>
        <w:t>принцип</w:t>
      </w:r>
      <w:r w:rsidRPr="00071B0E">
        <w:rPr>
          <w:spacing w:val="22"/>
          <w:sz w:val="28"/>
          <w:szCs w:val="28"/>
        </w:rPr>
        <w:t xml:space="preserve"> </w:t>
      </w:r>
      <w:r w:rsidRPr="00071B0E">
        <w:rPr>
          <w:sz w:val="28"/>
          <w:szCs w:val="28"/>
        </w:rPr>
        <w:t>при</w:t>
      </w:r>
      <w:r w:rsidRPr="00071B0E">
        <w:rPr>
          <w:spacing w:val="21"/>
          <w:sz w:val="28"/>
          <w:szCs w:val="28"/>
        </w:rPr>
        <w:t xml:space="preserve"> </w:t>
      </w:r>
      <w:r w:rsidRPr="00071B0E">
        <w:rPr>
          <w:sz w:val="28"/>
          <w:szCs w:val="28"/>
        </w:rPr>
        <w:t>построении</w:t>
      </w:r>
      <w:r w:rsidRPr="00071B0E">
        <w:rPr>
          <w:spacing w:val="22"/>
          <w:sz w:val="28"/>
          <w:szCs w:val="28"/>
        </w:rPr>
        <w:t xml:space="preserve"> </w:t>
      </w:r>
      <w:r w:rsidRPr="00071B0E">
        <w:rPr>
          <w:sz w:val="28"/>
          <w:szCs w:val="28"/>
        </w:rPr>
        <w:t>содержания</w:t>
      </w:r>
      <w:r w:rsidRPr="00071B0E">
        <w:rPr>
          <w:spacing w:val="20"/>
          <w:sz w:val="28"/>
          <w:szCs w:val="28"/>
        </w:rPr>
        <w:t xml:space="preserve"> </w:t>
      </w:r>
      <w:r w:rsidRPr="00071B0E">
        <w:rPr>
          <w:sz w:val="28"/>
          <w:szCs w:val="28"/>
        </w:rPr>
        <w:t>обучения</w:t>
      </w:r>
      <w:r w:rsidRPr="00071B0E">
        <w:rPr>
          <w:spacing w:val="21"/>
          <w:sz w:val="28"/>
          <w:szCs w:val="28"/>
        </w:rPr>
        <w:t xml:space="preserve"> </w:t>
      </w:r>
      <w:r w:rsidRPr="00071B0E">
        <w:rPr>
          <w:sz w:val="28"/>
          <w:szCs w:val="28"/>
        </w:rPr>
        <w:t>и</w:t>
      </w:r>
      <w:r w:rsidRPr="00071B0E">
        <w:rPr>
          <w:spacing w:val="21"/>
          <w:sz w:val="28"/>
          <w:szCs w:val="28"/>
        </w:rPr>
        <w:t xml:space="preserve"> </w:t>
      </w:r>
      <w:r w:rsidRPr="00071B0E">
        <w:rPr>
          <w:sz w:val="28"/>
          <w:szCs w:val="28"/>
        </w:rPr>
        <w:t>воспитания</w:t>
      </w:r>
      <w:r w:rsidRPr="00071B0E">
        <w:rPr>
          <w:spacing w:val="12"/>
          <w:sz w:val="28"/>
          <w:szCs w:val="28"/>
        </w:rPr>
        <w:t xml:space="preserve"> </w:t>
      </w:r>
      <w:r w:rsidRPr="00071B0E">
        <w:rPr>
          <w:sz w:val="28"/>
          <w:szCs w:val="28"/>
        </w:rPr>
        <w:t>относительно</w:t>
      </w:r>
      <w:r w:rsidRPr="00071B0E">
        <w:rPr>
          <w:spacing w:val="22"/>
          <w:sz w:val="28"/>
          <w:szCs w:val="28"/>
        </w:rPr>
        <w:t xml:space="preserve"> </w:t>
      </w:r>
      <w:r w:rsidRPr="00071B0E">
        <w:rPr>
          <w:sz w:val="28"/>
          <w:szCs w:val="28"/>
        </w:rPr>
        <w:t>уровня</w:t>
      </w:r>
      <w:r w:rsidRPr="00071B0E">
        <w:rPr>
          <w:spacing w:val="1"/>
          <w:sz w:val="28"/>
          <w:szCs w:val="28"/>
        </w:rPr>
        <w:t xml:space="preserve"> </w:t>
      </w:r>
      <w:r w:rsidRPr="00071B0E">
        <w:rPr>
          <w:sz w:val="28"/>
          <w:szCs w:val="28"/>
        </w:rPr>
        <w:t>начального школьного образования, а также при построении единого пространства развития ребенка образовательной организации и семьи;</w:t>
      </w:r>
      <w:r w:rsidRPr="00071B0E">
        <w:rPr>
          <w:spacing w:val="1"/>
          <w:sz w:val="28"/>
          <w:szCs w:val="28"/>
        </w:rPr>
        <w:t xml:space="preserve"> </w:t>
      </w:r>
      <w:r w:rsidRPr="00071B0E">
        <w:rPr>
          <w:i/>
          <w:sz w:val="28"/>
          <w:szCs w:val="28"/>
        </w:rPr>
        <w:t>принцип</w:t>
      </w:r>
      <w:r w:rsidRPr="00071B0E">
        <w:rPr>
          <w:i/>
          <w:spacing w:val="50"/>
          <w:sz w:val="28"/>
          <w:szCs w:val="28"/>
        </w:rPr>
        <w:t xml:space="preserve"> </w:t>
      </w:r>
      <w:r w:rsidRPr="00071B0E">
        <w:rPr>
          <w:i/>
          <w:sz w:val="28"/>
          <w:szCs w:val="28"/>
        </w:rPr>
        <w:t>сотрудничества</w:t>
      </w:r>
      <w:r w:rsidRPr="00071B0E">
        <w:rPr>
          <w:i/>
          <w:spacing w:val="51"/>
          <w:sz w:val="28"/>
          <w:szCs w:val="28"/>
        </w:rPr>
        <w:t xml:space="preserve"> </w:t>
      </w:r>
      <w:r w:rsidRPr="00071B0E">
        <w:rPr>
          <w:i/>
          <w:sz w:val="28"/>
          <w:szCs w:val="28"/>
        </w:rPr>
        <w:t>с</w:t>
      </w:r>
      <w:r w:rsidRPr="00071B0E">
        <w:rPr>
          <w:i/>
          <w:spacing w:val="51"/>
          <w:sz w:val="28"/>
          <w:szCs w:val="28"/>
        </w:rPr>
        <w:t xml:space="preserve"> </w:t>
      </w:r>
      <w:r w:rsidRPr="00071B0E">
        <w:rPr>
          <w:i/>
          <w:sz w:val="28"/>
          <w:szCs w:val="28"/>
        </w:rPr>
        <w:t>семьей:</w:t>
      </w:r>
      <w:r w:rsidRPr="00071B0E">
        <w:rPr>
          <w:i/>
          <w:spacing w:val="56"/>
          <w:sz w:val="28"/>
          <w:szCs w:val="28"/>
        </w:rPr>
        <w:t xml:space="preserve"> </w:t>
      </w:r>
      <w:r w:rsidRPr="00071B0E">
        <w:rPr>
          <w:sz w:val="28"/>
          <w:szCs w:val="28"/>
        </w:rPr>
        <w:t>реализация</w:t>
      </w:r>
      <w:r w:rsidRPr="00071B0E">
        <w:rPr>
          <w:spacing w:val="53"/>
          <w:sz w:val="28"/>
          <w:szCs w:val="28"/>
        </w:rPr>
        <w:t xml:space="preserve"> </w:t>
      </w:r>
      <w:r w:rsidRPr="00071B0E">
        <w:rPr>
          <w:sz w:val="28"/>
          <w:szCs w:val="28"/>
        </w:rPr>
        <w:t>Программы</w:t>
      </w:r>
      <w:r w:rsidRPr="00071B0E">
        <w:rPr>
          <w:spacing w:val="48"/>
          <w:sz w:val="28"/>
          <w:szCs w:val="28"/>
        </w:rPr>
        <w:t xml:space="preserve"> </w:t>
      </w:r>
      <w:r w:rsidRPr="00071B0E">
        <w:rPr>
          <w:sz w:val="28"/>
          <w:szCs w:val="28"/>
        </w:rPr>
        <w:t>предусматривает</w:t>
      </w:r>
      <w:r w:rsidRPr="00071B0E">
        <w:rPr>
          <w:spacing w:val="55"/>
          <w:sz w:val="28"/>
          <w:szCs w:val="28"/>
        </w:rPr>
        <w:t xml:space="preserve"> </w:t>
      </w:r>
      <w:r w:rsidRPr="00071B0E">
        <w:rPr>
          <w:sz w:val="28"/>
          <w:szCs w:val="28"/>
        </w:rPr>
        <w:t>оказание</w:t>
      </w:r>
      <w:r w:rsidRPr="00071B0E">
        <w:rPr>
          <w:spacing w:val="51"/>
          <w:sz w:val="28"/>
          <w:szCs w:val="28"/>
        </w:rPr>
        <w:t xml:space="preserve"> </w:t>
      </w:r>
      <w:r w:rsidRPr="00071B0E">
        <w:rPr>
          <w:sz w:val="28"/>
          <w:szCs w:val="28"/>
        </w:rPr>
        <w:t>психолого-педагогической,</w:t>
      </w:r>
      <w:r w:rsidRPr="00071B0E">
        <w:rPr>
          <w:spacing w:val="53"/>
          <w:sz w:val="28"/>
          <w:szCs w:val="28"/>
        </w:rPr>
        <w:t xml:space="preserve"> </w:t>
      </w:r>
      <w:r w:rsidRPr="00071B0E">
        <w:rPr>
          <w:sz w:val="28"/>
          <w:szCs w:val="28"/>
        </w:rPr>
        <w:t>методической</w:t>
      </w:r>
      <w:r w:rsidRPr="00071B0E">
        <w:rPr>
          <w:spacing w:val="52"/>
          <w:sz w:val="28"/>
          <w:szCs w:val="28"/>
        </w:rPr>
        <w:t xml:space="preserve"> </w:t>
      </w:r>
      <w:r w:rsidRPr="00071B0E">
        <w:rPr>
          <w:sz w:val="28"/>
          <w:szCs w:val="28"/>
        </w:rPr>
        <w:t>помощи</w:t>
      </w:r>
      <w:r w:rsidRPr="00071B0E">
        <w:rPr>
          <w:spacing w:val="52"/>
          <w:sz w:val="28"/>
          <w:szCs w:val="28"/>
        </w:rPr>
        <w:t xml:space="preserve"> </w:t>
      </w:r>
      <w:r w:rsidRPr="00071B0E">
        <w:rPr>
          <w:sz w:val="28"/>
          <w:szCs w:val="28"/>
        </w:rPr>
        <w:t>и</w:t>
      </w:r>
      <w:r w:rsidRPr="00071B0E">
        <w:rPr>
          <w:spacing w:val="-57"/>
          <w:sz w:val="28"/>
          <w:szCs w:val="28"/>
        </w:rPr>
        <w:t xml:space="preserve"> </w:t>
      </w:r>
      <w:r w:rsidRPr="00071B0E">
        <w:rPr>
          <w:sz w:val="28"/>
          <w:szCs w:val="28"/>
        </w:rPr>
        <w:t>поддержки</w:t>
      </w:r>
      <w:r w:rsidRPr="00071B0E">
        <w:rPr>
          <w:spacing w:val="1"/>
          <w:sz w:val="28"/>
          <w:szCs w:val="28"/>
        </w:rPr>
        <w:t xml:space="preserve"> </w:t>
      </w:r>
      <w:r w:rsidRPr="00071B0E">
        <w:rPr>
          <w:sz w:val="28"/>
          <w:szCs w:val="28"/>
        </w:rPr>
        <w:t>родителям</w:t>
      </w:r>
      <w:r w:rsidRPr="00071B0E">
        <w:rPr>
          <w:spacing w:val="1"/>
          <w:sz w:val="28"/>
          <w:szCs w:val="28"/>
        </w:rPr>
        <w:t xml:space="preserve"> </w:t>
      </w:r>
      <w:r w:rsidRPr="00071B0E">
        <w:rPr>
          <w:sz w:val="28"/>
          <w:szCs w:val="28"/>
        </w:rPr>
        <w:t>(законным</w:t>
      </w:r>
      <w:r w:rsidRPr="00071B0E">
        <w:rPr>
          <w:spacing w:val="1"/>
          <w:sz w:val="28"/>
          <w:szCs w:val="28"/>
        </w:rPr>
        <w:t xml:space="preserve"> </w:t>
      </w:r>
      <w:r w:rsidRPr="00071B0E">
        <w:rPr>
          <w:sz w:val="28"/>
          <w:szCs w:val="28"/>
        </w:rPr>
        <w:t>представителям)</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раннего</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дошкольного</w:t>
      </w:r>
      <w:r w:rsidRPr="00071B0E">
        <w:rPr>
          <w:spacing w:val="1"/>
          <w:sz w:val="28"/>
          <w:szCs w:val="28"/>
        </w:rPr>
        <w:t xml:space="preserve"> </w:t>
      </w:r>
      <w:r w:rsidRPr="00071B0E">
        <w:rPr>
          <w:sz w:val="28"/>
          <w:szCs w:val="28"/>
        </w:rPr>
        <w:t>возраста,</w:t>
      </w:r>
      <w:r w:rsidRPr="00071B0E">
        <w:rPr>
          <w:spacing w:val="1"/>
          <w:sz w:val="28"/>
          <w:szCs w:val="28"/>
        </w:rPr>
        <w:t xml:space="preserve"> </w:t>
      </w:r>
      <w:r w:rsidRPr="00071B0E">
        <w:rPr>
          <w:sz w:val="28"/>
          <w:szCs w:val="28"/>
        </w:rPr>
        <w:t>построение</w:t>
      </w:r>
      <w:r w:rsidRPr="00071B0E">
        <w:rPr>
          <w:spacing w:val="1"/>
          <w:sz w:val="28"/>
          <w:szCs w:val="28"/>
        </w:rPr>
        <w:t xml:space="preserve"> </w:t>
      </w:r>
      <w:r w:rsidRPr="00071B0E">
        <w:rPr>
          <w:sz w:val="28"/>
          <w:szCs w:val="28"/>
        </w:rPr>
        <w:t>продуктивного</w:t>
      </w:r>
      <w:r w:rsidRPr="00071B0E">
        <w:rPr>
          <w:spacing w:val="1"/>
          <w:sz w:val="28"/>
          <w:szCs w:val="28"/>
        </w:rPr>
        <w:t xml:space="preserve"> </w:t>
      </w:r>
      <w:r w:rsidRPr="00071B0E">
        <w:rPr>
          <w:sz w:val="28"/>
          <w:szCs w:val="28"/>
        </w:rPr>
        <w:t>взаимодействия</w:t>
      </w:r>
      <w:r w:rsidRPr="00071B0E">
        <w:rPr>
          <w:spacing w:val="1"/>
          <w:sz w:val="28"/>
          <w:szCs w:val="28"/>
        </w:rPr>
        <w:t xml:space="preserve"> </w:t>
      </w:r>
      <w:r w:rsidRPr="00071B0E">
        <w:rPr>
          <w:sz w:val="28"/>
          <w:szCs w:val="28"/>
        </w:rPr>
        <w:t>с</w:t>
      </w:r>
      <w:r w:rsidRPr="00071B0E">
        <w:rPr>
          <w:spacing w:val="-57"/>
          <w:sz w:val="28"/>
          <w:szCs w:val="28"/>
        </w:rPr>
        <w:t xml:space="preserve"> </w:t>
      </w:r>
      <w:r w:rsidRPr="00071B0E">
        <w:rPr>
          <w:sz w:val="28"/>
          <w:szCs w:val="28"/>
        </w:rPr>
        <w:t>родителями</w:t>
      </w:r>
      <w:r w:rsidRPr="00071B0E">
        <w:rPr>
          <w:spacing w:val="-3"/>
          <w:sz w:val="28"/>
          <w:szCs w:val="28"/>
        </w:rPr>
        <w:t xml:space="preserve"> </w:t>
      </w:r>
      <w:r w:rsidRPr="00071B0E">
        <w:rPr>
          <w:sz w:val="28"/>
          <w:szCs w:val="28"/>
        </w:rPr>
        <w:t>(законными</w:t>
      </w:r>
      <w:r w:rsidRPr="00071B0E">
        <w:rPr>
          <w:spacing w:val="2"/>
          <w:sz w:val="28"/>
          <w:szCs w:val="28"/>
        </w:rPr>
        <w:t xml:space="preserve"> </w:t>
      </w:r>
      <w:r w:rsidRPr="00071B0E">
        <w:rPr>
          <w:sz w:val="28"/>
          <w:szCs w:val="28"/>
        </w:rPr>
        <w:t>представителями)</w:t>
      </w:r>
      <w:r w:rsidRPr="00071B0E">
        <w:rPr>
          <w:spacing w:val="-2"/>
          <w:sz w:val="28"/>
          <w:szCs w:val="28"/>
        </w:rPr>
        <w:t xml:space="preserve"> </w:t>
      </w:r>
      <w:r w:rsidRPr="00071B0E">
        <w:rPr>
          <w:sz w:val="28"/>
          <w:szCs w:val="28"/>
        </w:rPr>
        <w:t>с целью</w:t>
      </w:r>
      <w:r w:rsidRPr="00071B0E">
        <w:rPr>
          <w:spacing w:val="-1"/>
          <w:sz w:val="28"/>
          <w:szCs w:val="28"/>
        </w:rPr>
        <w:t xml:space="preserve"> </w:t>
      </w:r>
      <w:r w:rsidRPr="00071B0E">
        <w:rPr>
          <w:sz w:val="28"/>
          <w:szCs w:val="28"/>
        </w:rPr>
        <w:t>создания</w:t>
      </w:r>
      <w:r w:rsidRPr="00071B0E">
        <w:rPr>
          <w:spacing w:val="-4"/>
          <w:sz w:val="28"/>
          <w:szCs w:val="28"/>
        </w:rPr>
        <w:t xml:space="preserve"> </w:t>
      </w:r>
      <w:r w:rsidRPr="00071B0E">
        <w:rPr>
          <w:sz w:val="28"/>
          <w:szCs w:val="28"/>
        </w:rPr>
        <w:t>единого/общего</w:t>
      </w:r>
      <w:r w:rsidRPr="00071B0E">
        <w:rPr>
          <w:spacing w:val="16"/>
          <w:sz w:val="28"/>
          <w:szCs w:val="28"/>
        </w:rPr>
        <w:t xml:space="preserve"> </w:t>
      </w:r>
      <w:r w:rsidRPr="00071B0E">
        <w:rPr>
          <w:sz w:val="28"/>
          <w:szCs w:val="28"/>
        </w:rPr>
        <w:t>пространства</w:t>
      </w:r>
      <w:r w:rsidRPr="00071B0E">
        <w:rPr>
          <w:spacing w:val="3"/>
          <w:sz w:val="28"/>
          <w:szCs w:val="28"/>
        </w:rPr>
        <w:t xml:space="preserve"> </w:t>
      </w:r>
      <w:r w:rsidRPr="00071B0E">
        <w:rPr>
          <w:sz w:val="28"/>
          <w:szCs w:val="28"/>
        </w:rPr>
        <w:t>развития</w:t>
      </w:r>
      <w:r w:rsidRPr="00071B0E">
        <w:rPr>
          <w:spacing w:val="-2"/>
          <w:sz w:val="28"/>
          <w:szCs w:val="28"/>
        </w:rPr>
        <w:t xml:space="preserve"> </w:t>
      </w:r>
      <w:r w:rsidRPr="00071B0E">
        <w:rPr>
          <w:sz w:val="28"/>
          <w:szCs w:val="28"/>
        </w:rPr>
        <w:t>ребенка;</w:t>
      </w:r>
    </w:p>
    <w:p w:rsidR="00B03447" w:rsidRDefault="00822CB8" w:rsidP="00822CB8">
      <w:pPr>
        <w:spacing w:line="362" w:lineRule="auto"/>
        <w:ind w:left="542" w:right="498"/>
        <w:jc w:val="both"/>
        <w:rPr>
          <w:sz w:val="28"/>
          <w:szCs w:val="28"/>
        </w:rPr>
      </w:pPr>
      <w:r w:rsidRPr="00071B0E">
        <w:rPr>
          <w:i/>
          <w:sz w:val="28"/>
          <w:szCs w:val="28"/>
        </w:rPr>
        <w:t xml:space="preserve">принцип  </w:t>
      </w:r>
      <w:r w:rsidRPr="00071B0E">
        <w:rPr>
          <w:i/>
          <w:spacing w:val="1"/>
          <w:sz w:val="28"/>
          <w:szCs w:val="28"/>
        </w:rPr>
        <w:t xml:space="preserve"> </w:t>
      </w:r>
      <w:r w:rsidRPr="00071B0E">
        <w:rPr>
          <w:i/>
          <w:sz w:val="28"/>
          <w:szCs w:val="28"/>
        </w:rPr>
        <w:t xml:space="preserve">здоровьесбережения:  </w:t>
      </w:r>
      <w:r w:rsidRPr="00071B0E">
        <w:rPr>
          <w:i/>
          <w:spacing w:val="1"/>
          <w:sz w:val="28"/>
          <w:szCs w:val="28"/>
        </w:rPr>
        <w:t xml:space="preserve"> </w:t>
      </w:r>
      <w:r w:rsidRPr="00071B0E">
        <w:rPr>
          <w:sz w:val="28"/>
          <w:szCs w:val="28"/>
        </w:rPr>
        <w:t xml:space="preserve">при   </w:t>
      </w:r>
      <w:r w:rsidRPr="00071B0E">
        <w:rPr>
          <w:spacing w:val="1"/>
          <w:sz w:val="28"/>
          <w:szCs w:val="28"/>
        </w:rPr>
        <w:t xml:space="preserve"> </w:t>
      </w:r>
      <w:r w:rsidRPr="00071B0E">
        <w:rPr>
          <w:sz w:val="28"/>
          <w:szCs w:val="28"/>
        </w:rPr>
        <w:t xml:space="preserve">организации   </w:t>
      </w:r>
      <w:r w:rsidRPr="00071B0E">
        <w:rPr>
          <w:spacing w:val="1"/>
          <w:sz w:val="28"/>
          <w:szCs w:val="28"/>
        </w:rPr>
        <w:t xml:space="preserve"> </w:t>
      </w:r>
      <w:r w:rsidRPr="00071B0E">
        <w:rPr>
          <w:sz w:val="28"/>
          <w:szCs w:val="28"/>
        </w:rPr>
        <w:t xml:space="preserve">образовательной   </w:t>
      </w:r>
      <w:r w:rsidRPr="00071B0E">
        <w:rPr>
          <w:spacing w:val="1"/>
          <w:sz w:val="28"/>
          <w:szCs w:val="28"/>
        </w:rPr>
        <w:t xml:space="preserve"> </w:t>
      </w:r>
      <w:r w:rsidRPr="00071B0E">
        <w:rPr>
          <w:sz w:val="28"/>
          <w:szCs w:val="28"/>
        </w:rPr>
        <w:t>деятельности не допускается использование педагогических</w:t>
      </w:r>
      <w:r w:rsidRPr="00071B0E">
        <w:rPr>
          <w:spacing w:val="1"/>
          <w:sz w:val="28"/>
          <w:szCs w:val="28"/>
        </w:rPr>
        <w:t xml:space="preserve"> </w:t>
      </w:r>
      <w:r w:rsidRPr="00071B0E">
        <w:rPr>
          <w:sz w:val="28"/>
          <w:szCs w:val="28"/>
        </w:rPr>
        <w:t>технологий, которые могут нанести вред физическому и (или) психическому здоровью воспитанников, их психоэмоциональному благополучию.</w:t>
      </w:r>
    </w:p>
    <w:p w:rsidR="00822CB8" w:rsidRPr="00071B0E" w:rsidRDefault="00822CB8" w:rsidP="00822CB8">
      <w:pPr>
        <w:spacing w:line="362" w:lineRule="auto"/>
        <w:ind w:left="542" w:right="498"/>
        <w:jc w:val="both"/>
        <w:rPr>
          <w:b/>
          <w:sz w:val="28"/>
          <w:szCs w:val="28"/>
        </w:rPr>
      </w:pPr>
      <w:r w:rsidRPr="00071B0E">
        <w:rPr>
          <w:spacing w:val="-57"/>
          <w:sz w:val="28"/>
          <w:szCs w:val="28"/>
        </w:rPr>
        <w:t xml:space="preserve"> </w:t>
      </w:r>
      <w:r w:rsidRPr="00071B0E">
        <w:rPr>
          <w:b/>
          <w:sz w:val="28"/>
          <w:szCs w:val="28"/>
        </w:rPr>
        <w:t>Содержание</w:t>
      </w:r>
      <w:r w:rsidRPr="00071B0E">
        <w:rPr>
          <w:b/>
          <w:spacing w:val="-4"/>
          <w:sz w:val="28"/>
          <w:szCs w:val="28"/>
        </w:rPr>
        <w:t xml:space="preserve"> </w:t>
      </w:r>
      <w:r w:rsidRPr="00071B0E">
        <w:rPr>
          <w:b/>
          <w:sz w:val="28"/>
          <w:szCs w:val="28"/>
        </w:rPr>
        <w:t>и</w:t>
      </w:r>
      <w:r w:rsidRPr="00071B0E">
        <w:rPr>
          <w:b/>
          <w:spacing w:val="51"/>
          <w:sz w:val="28"/>
          <w:szCs w:val="28"/>
        </w:rPr>
        <w:t xml:space="preserve"> </w:t>
      </w:r>
      <w:r w:rsidRPr="00071B0E">
        <w:rPr>
          <w:b/>
          <w:sz w:val="28"/>
          <w:szCs w:val="28"/>
        </w:rPr>
        <w:t>задачи</w:t>
      </w:r>
      <w:r w:rsidRPr="00071B0E">
        <w:rPr>
          <w:b/>
          <w:spacing w:val="3"/>
          <w:sz w:val="28"/>
          <w:szCs w:val="28"/>
        </w:rPr>
        <w:t xml:space="preserve"> </w:t>
      </w:r>
      <w:r w:rsidRPr="00071B0E">
        <w:rPr>
          <w:b/>
          <w:sz w:val="28"/>
          <w:szCs w:val="28"/>
        </w:rPr>
        <w:t>образования</w:t>
      </w:r>
      <w:r w:rsidRPr="00071B0E">
        <w:rPr>
          <w:b/>
          <w:spacing w:val="-8"/>
          <w:sz w:val="28"/>
          <w:szCs w:val="28"/>
        </w:rPr>
        <w:t xml:space="preserve"> </w:t>
      </w:r>
      <w:r w:rsidRPr="00071B0E">
        <w:rPr>
          <w:b/>
          <w:sz w:val="28"/>
          <w:szCs w:val="28"/>
        </w:rPr>
        <w:t>по</w:t>
      </w:r>
      <w:r w:rsidRPr="00071B0E">
        <w:rPr>
          <w:b/>
          <w:spacing w:val="-3"/>
          <w:sz w:val="28"/>
          <w:szCs w:val="28"/>
        </w:rPr>
        <w:t xml:space="preserve"> </w:t>
      </w:r>
      <w:r w:rsidRPr="00071B0E">
        <w:rPr>
          <w:b/>
          <w:sz w:val="28"/>
          <w:szCs w:val="28"/>
        </w:rPr>
        <w:t>пяти</w:t>
      </w:r>
      <w:r w:rsidRPr="00071B0E">
        <w:rPr>
          <w:b/>
          <w:spacing w:val="-1"/>
          <w:sz w:val="28"/>
          <w:szCs w:val="28"/>
        </w:rPr>
        <w:t xml:space="preserve"> </w:t>
      </w:r>
      <w:r w:rsidRPr="00071B0E">
        <w:rPr>
          <w:b/>
          <w:sz w:val="28"/>
          <w:szCs w:val="28"/>
        </w:rPr>
        <w:t>образовательным</w:t>
      </w:r>
      <w:r w:rsidRPr="00071B0E">
        <w:rPr>
          <w:b/>
          <w:spacing w:val="-2"/>
          <w:sz w:val="28"/>
          <w:szCs w:val="28"/>
        </w:rPr>
        <w:t xml:space="preserve"> </w:t>
      </w:r>
      <w:r w:rsidRPr="00071B0E">
        <w:rPr>
          <w:b/>
          <w:sz w:val="28"/>
          <w:szCs w:val="28"/>
        </w:rPr>
        <w:t>областям</w:t>
      </w:r>
    </w:p>
    <w:p w:rsidR="00822CB8" w:rsidRPr="00071B0E" w:rsidRDefault="00822CB8" w:rsidP="00822CB8">
      <w:pPr>
        <w:spacing w:line="274" w:lineRule="exact"/>
        <w:ind w:left="542"/>
        <w:jc w:val="both"/>
        <w:outlineLvl w:val="0"/>
        <w:rPr>
          <w:b/>
          <w:bCs/>
          <w:sz w:val="28"/>
          <w:szCs w:val="28"/>
        </w:rPr>
      </w:pPr>
      <w:r w:rsidRPr="00071B0E">
        <w:rPr>
          <w:b/>
          <w:bCs/>
          <w:sz w:val="28"/>
          <w:szCs w:val="28"/>
        </w:rPr>
        <w:lastRenderedPageBreak/>
        <w:t>Социально-коммуникативное</w:t>
      </w:r>
      <w:r w:rsidRPr="00071B0E">
        <w:rPr>
          <w:b/>
          <w:bCs/>
          <w:spacing w:val="-11"/>
          <w:sz w:val="28"/>
          <w:szCs w:val="28"/>
        </w:rPr>
        <w:t xml:space="preserve"> </w:t>
      </w:r>
      <w:r w:rsidRPr="00071B0E">
        <w:rPr>
          <w:b/>
          <w:bCs/>
          <w:sz w:val="28"/>
          <w:szCs w:val="28"/>
        </w:rPr>
        <w:t>развитие</w:t>
      </w:r>
    </w:p>
    <w:p w:rsidR="00071B0E" w:rsidRDefault="00071B0E" w:rsidP="00822CB8">
      <w:pPr>
        <w:spacing w:line="274" w:lineRule="exact"/>
        <w:jc w:val="both"/>
        <w:rPr>
          <w:sz w:val="28"/>
          <w:szCs w:val="28"/>
        </w:rPr>
      </w:pPr>
    </w:p>
    <w:p w:rsidR="00822CB8" w:rsidRPr="00071B0E" w:rsidRDefault="00071B0E" w:rsidP="00071B0E">
      <w:pPr>
        <w:spacing w:before="173" w:line="362" w:lineRule="auto"/>
        <w:ind w:left="542" w:right="3696"/>
        <w:rPr>
          <w:sz w:val="28"/>
          <w:szCs w:val="28"/>
        </w:rPr>
      </w:pPr>
      <w:r>
        <w:rPr>
          <w:sz w:val="28"/>
          <w:szCs w:val="28"/>
        </w:rPr>
        <w:tab/>
      </w:r>
      <w:r w:rsidR="00822CB8" w:rsidRPr="00071B0E">
        <w:rPr>
          <w:sz w:val="28"/>
          <w:szCs w:val="28"/>
        </w:rPr>
        <w:t>От 1 года до 2 лет</w:t>
      </w:r>
    </w:p>
    <w:p w:rsidR="00B03447" w:rsidRDefault="00B03447" w:rsidP="00B03447">
      <w:pPr>
        <w:spacing w:line="360" w:lineRule="auto"/>
        <w:rPr>
          <w:sz w:val="28"/>
          <w:szCs w:val="28"/>
        </w:rPr>
      </w:pPr>
      <w:r>
        <w:rPr>
          <w:sz w:val="28"/>
          <w:szCs w:val="28"/>
        </w:rPr>
        <w:t xml:space="preserve">       </w:t>
      </w:r>
      <w:r w:rsidR="00822CB8" w:rsidRPr="00B03447">
        <w:rPr>
          <w:sz w:val="28"/>
          <w:szCs w:val="28"/>
        </w:rPr>
        <w:t xml:space="preserve">В области социально-коммуникативного развития основными задачами </w:t>
      </w:r>
      <w:r w:rsidRPr="00B03447">
        <w:rPr>
          <w:sz w:val="28"/>
          <w:szCs w:val="28"/>
        </w:rPr>
        <w:t xml:space="preserve">образовательной </w:t>
      </w:r>
      <w:r w:rsidR="00822CB8" w:rsidRPr="00B03447">
        <w:rPr>
          <w:sz w:val="28"/>
          <w:szCs w:val="28"/>
        </w:rPr>
        <w:t xml:space="preserve">деятельности являются: </w:t>
      </w:r>
    </w:p>
    <w:p w:rsidR="00822CB8" w:rsidRPr="00B03447" w:rsidRDefault="00B03447" w:rsidP="00B03447">
      <w:pPr>
        <w:spacing w:line="360" w:lineRule="auto"/>
        <w:rPr>
          <w:sz w:val="28"/>
          <w:szCs w:val="28"/>
        </w:rPr>
      </w:pPr>
      <w:r>
        <w:rPr>
          <w:sz w:val="28"/>
          <w:szCs w:val="28"/>
        </w:rPr>
        <w:t xml:space="preserve">        </w:t>
      </w:r>
      <w:r w:rsidR="00822CB8" w:rsidRPr="00B03447">
        <w:rPr>
          <w:sz w:val="28"/>
          <w:szCs w:val="28"/>
        </w:rPr>
        <w:t xml:space="preserve">создавать </w:t>
      </w:r>
      <w:r>
        <w:rPr>
          <w:sz w:val="28"/>
          <w:szCs w:val="28"/>
        </w:rPr>
        <w:t xml:space="preserve">  </w:t>
      </w:r>
      <w:r w:rsidR="00822CB8" w:rsidRPr="00B03447">
        <w:rPr>
          <w:sz w:val="28"/>
          <w:szCs w:val="28"/>
        </w:rPr>
        <w:t>условия для благоприятной адаптации ребенка к детскому саду;</w:t>
      </w:r>
    </w:p>
    <w:p w:rsidR="00B03447" w:rsidRDefault="00B03447" w:rsidP="00B03447">
      <w:pPr>
        <w:spacing w:line="360" w:lineRule="auto"/>
        <w:rPr>
          <w:sz w:val="28"/>
          <w:szCs w:val="28"/>
        </w:rPr>
      </w:pPr>
      <w:r>
        <w:rPr>
          <w:sz w:val="28"/>
          <w:szCs w:val="28"/>
        </w:rPr>
        <w:t xml:space="preserve">      </w:t>
      </w:r>
      <w:r w:rsidR="00822CB8" w:rsidRPr="00B03447">
        <w:rPr>
          <w:sz w:val="28"/>
          <w:szCs w:val="28"/>
        </w:rPr>
        <w:t xml:space="preserve">поддерживать пока еще непродолжительные контакты со сверстниками, </w:t>
      </w:r>
      <w:r w:rsidRPr="00B03447">
        <w:rPr>
          <w:sz w:val="28"/>
          <w:szCs w:val="28"/>
        </w:rPr>
        <w:t>интерес</w:t>
      </w:r>
      <w:r>
        <w:rPr>
          <w:sz w:val="28"/>
          <w:szCs w:val="28"/>
        </w:rPr>
        <w:t xml:space="preserve"> к </w:t>
      </w:r>
      <w:r w:rsidR="00822CB8" w:rsidRPr="00B03447">
        <w:rPr>
          <w:sz w:val="28"/>
          <w:szCs w:val="28"/>
        </w:rPr>
        <w:t xml:space="preserve">сверстнику; </w:t>
      </w:r>
    </w:p>
    <w:p w:rsidR="00B03447" w:rsidRDefault="00B03447" w:rsidP="00B03447">
      <w:pPr>
        <w:spacing w:line="360" w:lineRule="auto"/>
        <w:rPr>
          <w:sz w:val="28"/>
          <w:szCs w:val="28"/>
        </w:rPr>
      </w:pPr>
      <w:r>
        <w:rPr>
          <w:sz w:val="28"/>
          <w:szCs w:val="28"/>
        </w:rPr>
        <w:t xml:space="preserve">       </w:t>
      </w:r>
      <w:r w:rsidR="00822CB8" w:rsidRPr="00B03447">
        <w:rPr>
          <w:sz w:val="28"/>
          <w:szCs w:val="28"/>
        </w:rPr>
        <w:t xml:space="preserve">формировать элементарные </w:t>
      </w:r>
      <w:r>
        <w:rPr>
          <w:sz w:val="28"/>
          <w:szCs w:val="28"/>
        </w:rPr>
        <w:t xml:space="preserve">              </w:t>
      </w:r>
      <w:r w:rsidR="00822CB8" w:rsidRPr="00B03447">
        <w:rPr>
          <w:sz w:val="28"/>
          <w:szCs w:val="28"/>
        </w:rPr>
        <w:t>представления: о себе, близких людях, ближайшем предметном</w:t>
      </w:r>
      <w:r>
        <w:rPr>
          <w:sz w:val="28"/>
          <w:szCs w:val="28"/>
        </w:rPr>
        <w:t xml:space="preserve"> </w:t>
      </w:r>
      <w:r w:rsidR="00822CB8" w:rsidRPr="00B03447">
        <w:rPr>
          <w:sz w:val="28"/>
          <w:szCs w:val="28"/>
        </w:rPr>
        <w:t xml:space="preserve">окружении; </w:t>
      </w:r>
    </w:p>
    <w:p w:rsidR="00822CB8" w:rsidRPr="00B03447" w:rsidRDefault="00B03447" w:rsidP="00B03447">
      <w:pPr>
        <w:spacing w:line="360" w:lineRule="auto"/>
        <w:rPr>
          <w:sz w:val="28"/>
          <w:szCs w:val="28"/>
        </w:rPr>
      </w:pPr>
      <w:r>
        <w:rPr>
          <w:sz w:val="28"/>
          <w:szCs w:val="28"/>
        </w:rPr>
        <w:t xml:space="preserve">       </w:t>
      </w:r>
      <w:r w:rsidR="00822CB8" w:rsidRPr="00B03447">
        <w:rPr>
          <w:sz w:val="28"/>
          <w:szCs w:val="28"/>
        </w:rPr>
        <w:t xml:space="preserve">создавать условия для получения опыта применения </w:t>
      </w:r>
      <w:r>
        <w:rPr>
          <w:sz w:val="28"/>
          <w:szCs w:val="28"/>
        </w:rPr>
        <w:t xml:space="preserve">  </w:t>
      </w:r>
      <w:r w:rsidR="00822CB8" w:rsidRPr="00B03447">
        <w:rPr>
          <w:sz w:val="28"/>
          <w:szCs w:val="28"/>
        </w:rPr>
        <w:t>правил социального взаимодействия.</w:t>
      </w:r>
    </w:p>
    <w:p w:rsidR="00822CB8" w:rsidRPr="00071B0E" w:rsidRDefault="00071B0E" w:rsidP="00071B0E">
      <w:pPr>
        <w:tabs>
          <w:tab w:val="left" w:pos="5818"/>
        </w:tabs>
        <w:spacing w:line="360" w:lineRule="auto"/>
        <w:ind w:left="567" w:hanging="567"/>
        <w:rPr>
          <w:sz w:val="28"/>
          <w:szCs w:val="28"/>
        </w:rPr>
      </w:pPr>
      <w:r>
        <w:rPr>
          <w:sz w:val="28"/>
          <w:szCs w:val="28"/>
        </w:rPr>
        <w:tab/>
      </w:r>
      <w:r w:rsidR="00822CB8" w:rsidRPr="00071B0E">
        <w:rPr>
          <w:sz w:val="28"/>
          <w:szCs w:val="28"/>
        </w:rPr>
        <w:t>Для благоприятной адаптации к детскому саду педагог обеспечивает эмоциональный комфорт детей в группе; побуждает детей к действиям с</w:t>
      </w:r>
      <w:r w:rsidR="00822CB8" w:rsidRPr="00071B0E">
        <w:rPr>
          <w:spacing w:val="1"/>
          <w:sz w:val="28"/>
          <w:szCs w:val="28"/>
        </w:rPr>
        <w:t xml:space="preserve"> </w:t>
      </w:r>
      <w:r w:rsidR="00822CB8" w:rsidRPr="00071B0E">
        <w:rPr>
          <w:sz w:val="28"/>
          <w:szCs w:val="28"/>
        </w:rPr>
        <w:t>предметами</w:t>
      </w:r>
      <w:r w:rsidR="00822CB8" w:rsidRPr="00071B0E">
        <w:rPr>
          <w:spacing w:val="1"/>
          <w:sz w:val="28"/>
          <w:szCs w:val="28"/>
        </w:rPr>
        <w:t xml:space="preserve"> </w:t>
      </w:r>
      <w:r w:rsidR="00822CB8" w:rsidRPr="00071B0E">
        <w:rPr>
          <w:sz w:val="28"/>
          <w:szCs w:val="28"/>
        </w:rPr>
        <w:t>и</w:t>
      </w:r>
      <w:r w:rsidR="00822CB8" w:rsidRPr="00071B0E">
        <w:rPr>
          <w:spacing w:val="1"/>
          <w:sz w:val="28"/>
          <w:szCs w:val="28"/>
        </w:rPr>
        <w:t xml:space="preserve"> </w:t>
      </w:r>
      <w:r w:rsidR="00822CB8" w:rsidRPr="00071B0E">
        <w:rPr>
          <w:sz w:val="28"/>
          <w:szCs w:val="28"/>
        </w:rPr>
        <w:t>игрушками,</w:t>
      </w:r>
      <w:r w:rsidR="00822CB8" w:rsidRPr="00071B0E">
        <w:rPr>
          <w:spacing w:val="1"/>
          <w:sz w:val="28"/>
          <w:szCs w:val="28"/>
        </w:rPr>
        <w:t xml:space="preserve"> </w:t>
      </w:r>
      <w:r w:rsidR="00822CB8" w:rsidRPr="00071B0E">
        <w:rPr>
          <w:sz w:val="28"/>
          <w:szCs w:val="28"/>
        </w:rPr>
        <w:t>поддерживает</w:t>
      </w:r>
      <w:r w:rsidR="00822CB8" w:rsidRPr="00071B0E">
        <w:rPr>
          <w:spacing w:val="1"/>
          <w:sz w:val="28"/>
          <w:szCs w:val="28"/>
        </w:rPr>
        <w:t xml:space="preserve"> </w:t>
      </w:r>
      <w:r w:rsidR="00822CB8" w:rsidRPr="00071B0E">
        <w:rPr>
          <w:sz w:val="28"/>
          <w:szCs w:val="28"/>
        </w:rPr>
        <w:t>потребность</w:t>
      </w:r>
      <w:r w:rsidR="00822CB8" w:rsidRPr="00071B0E">
        <w:rPr>
          <w:spacing w:val="1"/>
          <w:sz w:val="28"/>
          <w:szCs w:val="28"/>
        </w:rPr>
        <w:t xml:space="preserve"> </w:t>
      </w:r>
      <w:r w:rsidR="00822CB8" w:rsidRPr="00071B0E">
        <w:rPr>
          <w:sz w:val="28"/>
          <w:szCs w:val="28"/>
        </w:rPr>
        <w:t>в</w:t>
      </w:r>
      <w:r w:rsidR="00822CB8" w:rsidRPr="00071B0E">
        <w:rPr>
          <w:spacing w:val="1"/>
          <w:sz w:val="28"/>
          <w:szCs w:val="28"/>
        </w:rPr>
        <w:t xml:space="preserve"> </w:t>
      </w:r>
      <w:r w:rsidR="00822CB8" w:rsidRPr="00071B0E">
        <w:rPr>
          <w:sz w:val="28"/>
          <w:szCs w:val="28"/>
        </w:rPr>
        <w:t>доброжелательном</w:t>
      </w:r>
      <w:r w:rsidR="00822CB8" w:rsidRPr="00071B0E">
        <w:rPr>
          <w:spacing w:val="1"/>
          <w:sz w:val="28"/>
          <w:szCs w:val="28"/>
        </w:rPr>
        <w:t xml:space="preserve"> </w:t>
      </w:r>
      <w:r w:rsidR="00822CB8" w:rsidRPr="00071B0E">
        <w:rPr>
          <w:sz w:val="28"/>
          <w:szCs w:val="28"/>
        </w:rPr>
        <w:t>внимании,</w:t>
      </w:r>
      <w:r w:rsidR="00822CB8" w:rsidRPr="00071B0E">
        <w:rPr>
          <w:spacing w:val="1"/>
          <w:sz w:val="28"/>
          <w:szCs w:val="28"/>
        </w:rPr>
        <w:t xml:space="preserve"> </w:t>
      </w:r>
      <w:r w:rsidR="00822CB8" w:rsidRPr="00071B0E">
        <w:rPr>
          <w:sz w:val="28"/>
          <w:szCs w:val="28"/>
        </w:rPr>
        <w:t>заботе,</w:t>
      </w:r>
      <w:r w:rsidR="00822CB8" w:rsidRPr="00071B0E">
        <w:rPr>
          <w:spacing w:val="1"/>
          <w:sz w:val="28"/>
          <w:szCs w:val="28"/>
        </w:rPr>
        <w:t xml:space="preserve"> </w:t>
      </w:r>
      <w:r w:rsidR="00822CB8" w:rsidRPr="00071B0E">
        <w:rPr>
          <w:sz w:val="28"/>
          <w:szCs w:val="28"/>
        </w:rPr>
        <w:t>положительной</w:t>
      </w:r>
      <w:r w:rsidR="00822CB8" w:rsidRPr="00071B0E">
        <w:rPr>
          <w:spacing w:val="1"/>
          <w:sz w:val="28"/>
          <w:szCs w:val="28"/>
        </w:rPr>
        <w:t xml:space="preserve"> </w:t>
      </w:r>
      <w:r w:rsidR="00822CB8" w:rsidRPr="00071B0E">
        <w:rPr>
          <w:sz w:val="28"/>
          <w:szCs w:val="28"/>
        </w:rPr>
        <w:t>оценке</w:t>
      </w:r>
      <w:r w:rsidR="00822CB8" w:rsidRPr="00071B0E">
        <w:rPr>
          <w:spacing w:val="1"/>
          <w:sz w:val="28"/>
          <w:szCs w:val="28"/>
        </w:rPr>
        <w:t xml:space="preserve"> </w:t>
      </w:r>
      <w:r w:rsidR="00822CB8" w:rsidRPr="00071B0E">
        <w:rPr>
          <w:sz w:val="28"/>
          <w:szCs w:val="28"/>
        </w:rPr>
        <w:t>взрослых.</w:t>
      </w:r>
      <w:r w:rsidR="00822CB8" w:rsidRPr="00071B0E">
        <w:rPr>
          <w:spacing w:val="1"/>
          <w:sz w:val="28"/>
          <w:szCs w:val="28"/>
        </w:rPr>
        <w:t xml:space="preserve"> </w:t>
      </w:r>
      <w:r w:rsidR="00822CB8" w:rsidRPr="00071B0E">
        <w:rPr>
          <w:sz w:val="28"/>
          <w:szCs w:val="28"/>
        </w:rPr>
        <w:t>Использует</w:t>
      </w:r>
      <w:r w:rsidR="00822CB8" w:rsidRPr="00071B0E">
        <w:rPr>
          <w:spacing w:val="1"/>
          <w:sz w:val="28"/>
          <w:szCs w:val="28"/>
        </w:rPr>
        <w:t xml:space="preserve"> </w:t>
      </w:r>
      <w:r w:rsidR="00822CB8" w:rsidRPr="00071B0E">
        <w:rPr>
          <w:sz w:val="28"/>
          <w:szCs w:val="28"/>
        </w:rPr>
        <w:t>разнообразные</w:t>
      </w:r>
      <w:r w:rsidR="00822CB8" w:rsidRPr="00071B0E">
        <w:rPr>
          <w:spacing w:val="-3"/>
          <w:sz w:val="28"/>
          <w:szCs w:val="28"/>
        </w:rPr>
        <w:t xml:space="preserve"> </w:t>
      </w:r>
      <w:r w:rsidR="00822CB8" w:rsidRPr="00071B0E">
        <w:rPr>
          <w:sz w:val="28"/>
          <w:szCs w:val="28"/>
        </w:rPr>
        <w:t>телесные</w:t>
      </w:r>
      <w:r w:rsidR="00822CB8" w:rsidRPr="00071B0E">
        <w:rPr>
          <w:spacing w:val="-3"/>
          <w:sz w:val="28"/>
          <w:szCs w:val="28"/>
        </w:rPr>
        <w:t xml:space="preserve"> </w:t>
      </w:r>
      <w:r w:rsidR="00822CB8" w:rsidRPr="00071B0E">
        <w:rPr>
          <w:sz w:val="28"/>
          <w:szCs w:val="28"/>
        </w:rPr>
        <w:t>контакты</w:t>
      </w:r>
      <w:r w:rsidR="00822CB8" w:rsidRPr="00071B0E">
        <w:rPr>
          <w:spacing w:val="-1"/>
          <w:sz w:val="28"/>
          <w:szCs w:val="28"/>
        </w:rPr>
        <w:t xml:space="preserve"> </w:t>
      </w:r>
      <w:r w:rsidR="00822CB8" w:rsidRPr="00071B0E">
        <w:rPr>
          <w:sz w:val="28"/>
          <w:szCs w:val="28"/>
        </w:rPr>
        <w:t>(прикосновения),</w:t>
      </w:r>
      <w:r w:rsidR="00822CB8" w:rsidRPr="00071B0E">
        <w:rPr>
          <w:spacing w:val="-1"/>
          <w:sz w:val="28"/>
          <w:szCs w:val="28"/>
        </w:rPr>
        <w:t xml:space="preserve"> </w:t>
      </w:r>
      <w:r w:rsidR="00822CB8" w:rsidRPr="00071B0E">
        <w:rPr>
          <w:sz w:val="28"/>
          <w:szCs w:val="28"/>
        </w:rPr>
        <w:t>жесты,</w:t>
      </w:r>
      <w:r w:rsidR="00822CB8" w:rsidRPr="00071B0E">
        <w:rPr>
          <w:spacing w:val="-2"/>
          <w:sz w:val="28"/>
          <w:szCs w:val="28"/>
        </w:rPr>
        <w:t xml:space="preserve"> </w:t>
      </w:r>
      <w:r w:rsidR="00822CB8" w:rsidRPr="00071B0E">
        <w:rPr>
          <w:sz w:val="28"/>
          <w:szCs w:val="28"/>
        </w:rPr>
        <w:t>мимику.</w:t>
      </w:r>
    </w:p>
    <w:p w:rsidR="00822CB8" w:rsidRPr="00071B0E" w:rsidRDefault="00822CB8" w:rsidP="00822CB8">
      <w:pPr>
        <w:spacing w:line="362" w:lineRule="auto"/>
        <w:ind w:left="542" w:right="266"/>
        <w:jc w:val="both"/>
        <w:rPr>
          <w:sz w:val="28"/>
          <w:szCs w:val="28"/>
        </w:rPr>
      </w:pPr>
      <w:r w:rsidRPr="00071B0E">
        <w:rPr>
          <w:sz w:val="28"/>
          <w:szCs w:val="28"/>
        </w:rPr>
        <w:t>Педагог поощряет проявление ребенком инициативы в общении со взрослыми и сверстниками. Хвалит ребенка, вызывая радость, стимулирует</w:t>
      </w:r>
      <w:r w:rsidRPr="00071B0E">
        <w:rPr>
          <w:spacing w:val="1"/>
          <w:sz w:val="28"/>
          <w:szCs w:val="28"/>
        </w:rPr>
        <w:t xml:space="preserve"> </w:t>
      </w:r>
      <w:r w:rsidRPr="00071B0E">
        <w:rPr>
          <w:sz w:val="28"/>
          <w:szCs w:val="28"/>
        </w:rPr>
        <w:t>активность</w:t>
      </w:r>
      <w:r w:rsidRPr="00071B0E">
        <w:rPr>
          <w:spacing w:val="1"/>
          <w:sz w:val="28"/>
          <w:szCs w:val="28"/>
        </w:rPr>
        <w:t xml:space="preserve"> </w:t>
      </w:r>
      <w:r w:rsidRPr="00071B0E">
        <w:rPr>
          <w:sz w:val="28"/>
          <w:szCs w:val="28"/>
        </w:rPr>
        <w:t>ребенка,</w:t>
      </w:r>
      <w:r w:rsidRPr="00071B0E">
        <w:rPr>
          <w:spacing w:val="4"/>
          <w:sz w:val="28"/>
          <w:szCs w:val="28"/>
        </w:rPr>
        <w:t xml:space="preserve"> </w:t>
      </w:r>
      <w:r w:rsidRPr="00071B0E">
        <w:rPr>
          <w:sz w:val="28"/>
          <w:szCs w:val="28"/>
        </w:rPr>
        <w:t>улучшая</w:t>
      </w:r>
      <w:r w:rsidRPr="00071B0E">
        <w:rPr>
          <w:spacing w:val="1"/>
          <w:sz w:val="28"/>
          <w:szCs w:val="28"/>
        </w:rPr>
        <w:t xml:space="preserve"> </w:t>
      </w:r>
      <w:r w:rsidRPr="00071B0E">
        <w:rPr>
          <w:sz w:val="28"/>
          <w:szCs w:val="28"/>
        </w:rPr>
        <w:t>его</w:t>
      </w:r>
      <w:r w:rsidRPr="00071B0E">
        <w:rPr>
          <w:spacing w:val="1"/>
          <w:sz w:val="28"/>
          <w:szCs w:val="28"/>
        </w:rPr>
        <w:t xml:space="preserve"> </w:t>
      </w:r>
      <w:r w:rsidRPr="00071B0E">
        <w:rPr>
          <w:sz w:val="28"/>
          <w:szCs w:val="28"/>
        </w:rPr>
        <w:t>отношение</w:t>
      </w:r>
      <w:r w:rsidRPr="00071B0E">
        <w:rPr>
          <w:spacing w:val="1"/>
          <w:sz w:val="28"/>
          <w:szCs w:val="28"/>
        </w:rPr>
        <w:t xml:space="preserve"> </w:t>
      </w:r>
      <w:r w:rsidRPr="00071B0E">
        <w:rPr>
          <w:sz w:val="28"/>
          <w:szCs w:val="28"/>
        </w:rPr>
        <w:t>к</w:t>
      </w:r>
      <w:r w:rsidRPr="00071B0E">
        <w:rPr>
          <w:spacing w:val="-9"/>
          <w:sz w:val="28"/>
          <w:szCs w:val="28"/>
        </w:rPr>
        <w:t xml:space="preserve"> </w:t>
      </w:r>
      <w:r w:rsidRPr="00071B0E">
        <w:rPr>
          <w:sz w:val="28"/>
          <w:szCs w:val="28"/>
        </w:rPr>
        <w:t>взрослому,</w:t>
      </w:r>
      <w:r w:rsidRPr="00071B0E">
        <w:rPr>
          <w:spacing w:val="10"/>
          <w:sz w:val="28"/>
          <w:szCs w:val="28"/>
        </w:rPr>
        <w:t xml:space="preserve"> </w:t>
      </w:r>
      <w:r w:rsidRPr="00071B0E">
        <w:rPr>
          <w:sz w:val="28"/>
          <w:szCs w:val="28"/>
        </w:rPr>
        <w:t>усиливая</w:t>
      </w:r>
      <w:r w:rsidRPr="00071B0E">
        <w:rPr>
          <w:spacing w:val="2"/>
          <w:sz w:val="28"/>
          <w:szCs w:val="28"/>
        </w:rPr>
        <w:t xml:space="preserve"> </w:t>
      </w:r>
      <w:r w:rsidRPr="00071B0E">
        <w:rPr>
          <w:sz w:val="28"/>
          <w:szCs w:val="28"/>
        </w:rPr>
        <w:t>доверие</w:t>
      </w:r>
      <w:r w:rsidRPr="00071B0E">
        <w:rPr>
          <w:spacing w:val="2"/>
          <w:sz w:val="28"/>
          <w:szCs w:val="28"/>
        </w:rPr>
        <w:t xml:space="preserve"> </w:t>
      </w:r>
      <w:r w:rsidRPr="00071B0E">
        <w:rPr>
          <w:sz w:val="28"/>
          <w:szCs w:val="28"/>
        </w:rPr>
        <w:t>к</w:t>
      </w:r>
      <w:r w:rsidRPr="00071B0E">
        <w:rPr>
          <w:spacing w:val="-6"/>
          <w:sz w:val="28"/>
          <w:szCs w:val="28"/>
        </w:rPr>
        <w:t xml:space="preserve"> </w:t>
      </w:r>
      <w:r w:rsidRPr="00071B0E">
        <w:rPr>
          <w:sz w:val="28"/>
          <w:szCs w:val="28"/>
        </w:rPr>
        <w:t>нему.</w:t>
      </w:r>
    </w:p>
    <w:p w:rsidR="00822CB8" w:rsidRPr="00071B0E" w:rsidRDefault="00822CB8" w:rsidP="00822CB8">
      <w:pPr>
        <w:spacing w:line="360" w:lineRule="auto"/>
        <w:ind w:left="542" w:right="259"/>
        <w:jc w:val="both"/>
        <w:rPr>
          <w:sz w:val="28"/>
          <w:szCs w:val="28"/>
        </w:rPr>
      </w:pPr>
      <w:r w:rsidRPr="00071B0E">
        <w:rPr>
          <w:sz w:val="28"/>
          <w:szCs w:val="28"/>
        </w:rPr>
        <w:t>Педагог включает детей в игровые ситуации, вспоминая любимые сказки, стихотворения и др., стимулируя проявление у ребенка интереса к себе,</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участвовать в</w:t>
      </w:r>
      <w:r w:rsidRPr="00071B0E">
        <w:rPr>
          <w:spacing w:val="4"/>
          <w:sz w:val="28"/>
          <w:szCs w:val="28"/>
        </w:rPr>
        <w:t xml:space="preserve"> </w:t>
      </w:r>
      <w:r w:rsidRPr="00071B0E">
        <w:rPr>
          <w:sz w:val="28"/>
          <w:szCs w:val="28"/>
        </w:rPr>
        <w:t>совместной</w:t>
      </w:r>
      <w:r w:rsidRPr="00071B0E">
        <w:rPr>
          <w:spacing w:val="4"/>
          <w:sz w:val="28"/>
          <w:szCs w:val="28"/>
        </w:rPr>
        <w:t xml:space="preserve"> </w:t>
      </w:r>
      <w:r w:rsidRPr="00071B0E">
        <w:rPr>
          <w:sz w:val="28"/>
          <w:szCs w:val="28"/>
        </w:rPr>
        <w:t>деятельности, игре,</w:t>
      </w:r>
      <w:r w:rsidRPr="00071B0E">
        <w:rPr>
          <w:spacing w:val="4"/>
          <w:sz w:val="28"/>
          <w:szCs w:val="28"/>
        </w:rPr>
        <w:t xml:space="preserve"> </w:t>
      </w:r>
      <w:r w:rsidRPr="00071B0E">
        <w:rPr>
          <w:sz w:val="28"/>
          <w:szCs w:val="28"/>
        </w:rPr>
        <w:t>развлечении.</w:t>
      </w:r>
    </w:p>
    <w:p w:rsidR="00822CB8" w:rsidRPr="00071B0E" w:rsidRDefault="00822CB8" w:rsidP="00822CB8">
      <w:pPr>
        <w:spacing w:line="362" w:lineRule="auto"/>
        <w:ind w:left="542" w:right="260"/>
        <w:jc w:val="both"/>
        <w:rPr>
          <w:sz w:val="28"/>
          <w:szCs w:val="28"/>
        </w:rPr>
      </w:pPr>
      <w:r w:rsidRPr="00071B0E">
        <w:rPr>
          <w:sz w:val="28"/>
          <w:szCs w:val="28"/>
        </w:rPr>
        <w:t>Педагог в беседе и различных формах совместной деятельности формирует элементарные представления ребенка о себе, своем имени, внешнем</w:t>
      </w:r>
      <w:r w:rsidRPr="00071B0E">
        <w:rPr>
          <w:spacing w:val="1"/>
          <w:sz w:val="28"/>
          <w:szCs w:val="28"/>
        </w:rPr>
        <w:t xml:space="preserve"> </w:t>
      </w:r>
      <w:r w:rsidRPr="00071B0E">
        <w:rPr>
          <w:sz w:val="28"/>
          <w:szCs w:val="28"/>
        </w:rPr>
        <w:t>виде, гендерной принадлежности (мальчик, девочка) по внешним признакам (одежда, прическа); о близких людях; о ближайшем предметном</w:t>
      </w:r>
      <w:r w:rsidRPr="00071B0E">
        <w:rPr>
          <w:spacing w:val="1"/>
          <w:sz w:val="28"/>
          <w:szCs w:val="28"/>
        </w:rPr>
        <w:t xml:space="preserve"> </w:t>
      </w:r>
      <w:r w:rsidRPr="00071B0E">
        <w:rPr>
          <w:sz w:val="28"/>
          <w:szCs w:val="28"/>
        </w:rPr>
        <w:t>окружении.</w:t>
      </w:r>
    </w:p>
    <w:p w:rsidR="00822CB8" w:rsidRPr="00071B0E" w:rsidRDefault="00822CB8" w:rsidP="00822CB8">
      <w:pPr>
        <w:spacing w:line="360" w:lineRule="auto"/>
        <w:ind w:left="542" w:right="253"/>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создает</w:t>
      </w:r>
      <w:r w:rsidRPr="00071B0E">
        <w:rPr>
          <w:spacing w:val="1"/>
          <w:sz w:val="28"/>
          <w:szCs w:val="28"/>
        </w:rPr>
        <w:t xml:space="preserve"> </w:t>
      </w:r>
      <w:r w:rsidRPr="00071B0E">
        <w:rPr>
          <w:sz w:val="28"/>
          <w:szCs w:val="28"/>
        </w:rPr>
        <w:t>условия</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получения</w:t>
      </w:r>
      <w:r w:rsidRPr="00071B0E">
        <w:rPr>
          <w:spacing w:val="1"/>
          <w:sz w:val="28"/>
          <w:szCs w:val="28"/>
        </w:rPr>
        <w:t xml:space="preserve"> </w:t>
      </w:r>
      <w:r w:rsidRPr="00071B0E">
        <w:rPr>
          <w:sz w:val="28"/>
          <w:szCs w:val="28"/>
        </w:rPr>
        <w:t>ребенком</w:t>
      </w:r>
      <w:r w:rsidRPr="00071B0E">
        <w:rPr>
          <w:spacing w:val="1"/>
          <w:sz w:val="28"/>
          <w:szCs w:val="28"/>
        </w:rPr>
        <w:t xml:space="preserve"> </w:t>
      </w:r>
      <w:r w:rsidRPr="00071B0E">
        <w:rPr>
          <w:sz w:val="28"/>
          <w:szCs w:val="28"/>
        </w:rPr>
        <w:t>первичного</w:t>
      </w:r>
      <w:r w:rsidRPr="00071B0E">
        <w:rPr>
          <w:spacing w:val="1"/>
          <w:sz w:val="28"/>
          <w:szCs w:val="28"/>
        </w:rPr>
        <w:t xml:space="preserve"> </w:t>
      </w:r>
      <w:r w:rsidRPr="00071B0E">
        <w:rPr>
          <w:sz w:val="28"/>
          <w:szCs w:val="28"/>
        </w:rPr>
        <w:t>опыта</w:t>
      </w:r>
      <w:r w:rsidRPr="00071B0E">
        <w:rPr>
          <w:spacing w:val="1"/>
          <w:sz w:val="28"/>
          <w:szCs w:val="28"/>
        </w:rPr>
        <w:t xml:space="preserve"> </w:t>
      </w:r>
      <w:r w:rsidRPr="00071B0E">
        <w:rPr>
          <w:sz w:val="28"/>
          <w:szCs w:val="28"/>
        </w:rPr>
        <w:t>социального</w:t>
      </w:r>
      <w:r w:rsidRPr="00071B0E">
        <w:rPr>
          <w:spacing w:val="1"/>
          <w:sz w:val="28"/>
          <w:szCs w:val="28"/>
        </w:rPr>
        <w:t xml:space="preserve"> </w:t>
      </w:r>
      <w:r w:rsidRPr="00071B0E">
        <w:rPr>
          <w:sz w:val="28"/>
          <w:szCs w:val="28"/>
        </w:rPr>
        <w:t>взаимодействия</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можно</w:t>
      </w:r>
      <w:r w:rsidRPr="00071B0E">
        <w:rPr>
          <w:spacing w:val="1"/>
          <w:sz w:val="28"/>
          <w:szCs w:val="28"/>
        </w:rPr>
        <w:t xml:space="preserve"> </w:t>
      </w:r>
      <w:r w:rsidRPr="00071B0E">
        <w:rPr>
          <w:sz w:val="28"/>
          <w:szCs w:val="28"/>
        </w:rPr>
        <w:t>делать,</w:t>
      </w:r>
      <w:r w:rsidRPr="00071B0E">
        <w:rPr>
          <w:spacing w:val="1"/>
          <w:sz w:val="28"/>
          <w:szCs w:val="28"/>
        </w:rPr>
        <w:t xml:space="preserve"> </w:t>
      </w:r>
      <w:r w:rsidRPr="00071B0E">
        <w:rPr>
          <w:sz w:val="28"/>
          <w:szCs w:val="28"/>
        </w:rPr>
        <w:t>чего</w:t>
      </w:r>
      <w:r w:rsidRPr="00071B0E">
        <w:rPr>
          <w:spacing w:val="1"/>
          <w:sz w:val="28"/>
          <w:szCs w:val="28"/>
        </w:rPr>
        <w:t xml:space="preserve"> </w:t>
      </w:r>
      <w:r w:rsidRPr="00071B0E">
        <w:rPr>
          <w:sz w:val="28"/>
          <w:szCs w:val="28"/>
        </w:rPr>
        <w:t>делать</w:t>
      </w:r>
      <w:r w:rsidRPr="00071B0E">
        <w:rPr>
          <w:spacing w:val="1"/>
          <w:sz w:val="28"/>
          <w:szCs w:val="28"/>
        </w:rPr>
        <w:t xml:space="preserve"> </w:t>
      </w:r>
      <w:r w:rsidRPr="00071B0E">
        <w:rPr>
          <w:sz w:val="28"/>
          <w:szCs w:val="28"/>
        </w:rPr>
        <w:t>нельзя;</w:t>
      </w:r>
      <w:r w:rsidRPr="00071B0E">
        <w:rPr>
          <w:spacing w:val="1"/>
          <w:sz w:val="28"/>
          <w:szCs w:val="28"/>
        </w:rPr>
        <w:t xml:space="preserve"> </w:t>
      </w:r>
      <w:r w:rsidRPr="00071B0E">
        <w:rPr>
          <w:sz w:val="28"/>
          <w:szCs w:val="28"/>
        </w:rPr>
        <w:t>здороваться, отвечать</w:t>
      </w:r>
      <w:r w:rsidRPr="00071B0E">
        <w:rPr>
          <w:spacing w:val="4"/>
          <w:sz w:val="28"/>
          <w:szCs w:val="28"/>
        </w:rPr>
        <w:t xml:space="preserve"> </w:t>
      </w:r>
      <w:r w:rsidRPr="00071B0E">
        <w:rPr>
          <w:sz w:val="28"/>
          <w:szCs w:val="28"/>
        </w:rPr>
        <w:t>на приветствие</w:t>
      </w:r>
      <w:r w:rsidR="00B03447">
        <w:rPr>
          <w:sz w:val="28"/>
          <w:szCs w:val="28"/>
        </w:rPr>
        <w:t xml:space="preserve"> </w:t>
      </w:r>
      <w:r w:rsidRPr="00071B0E">
        <w:rPr>
          <w:sz w:val="28"/>
          <w:szCs w:val="28"/>
        </w:rPr>
        <w:t>взрослого,</w:t>
      </w:r>
      <w:r w:rsidRPr="00071B0E">
        <w:rPr>
          <w:spacing w:val="6"/>
          <w:sz w:val="28"/>
          <w:szCs w:val="28"/>
        </w:rPr>
        <w:t xml:space="preserve"> </w:t>
      </w:r>
      <w:r w:rsidRPr="00071B0E">
        <w:rPr>
          <w:sz w:val="28"/>
          <w:szCs w:val="28"/>
        </w:rPr>
        <w:t>благодарить;</w:t>
      </w:r>
      <w:r w:rsidRPr="00071B0E">
        <w:rPr>
          <w:spacing w:val="-4"/>
          <w:sz w:val="28"/>
          <w:szCs w:val="28"/>
        </w:rPr>
        <w:t xml:space="preserve"> </w:t>
      </w:r>
      <w:r w:rsidRPr="00071B0E">
        <w:rPr>
          <w:sz w:val="28"/>
          <w:szCs w:val="28"/>
        </w:rPr>
        <w:t>выполнять</w:t>
      </w:r>
      <w:r w:rsidRPr="00071B0E">
        <w:rPr>
          <w:spacing w:val="2"/>
          <w:sz w:val="28"/>
          <w:szCs w:val="28"/>
        </w:rPr>
        <w:t xml:space="preserve"> </w:t>
      </w:r>
      <w:r w:rsidRPr="00071B0E">
        <w:rPr>
          <w:sz w:val="28"/>
          <w:szCs w:val="28"/>
        </w:rPr>
        <w:t>просьбу</w:t>
      </w:r>
      <w:r w:rsidRPr="00071B0E">
        <w:rPr>
          <w:spacing w:val="-13"/>
          <w:sz w:val="28"/>
          <w:szCs w:val="28"/>
        </w:rPr>
        <w:t xml:space="preserve"> </w:t>
      </w:r>
      <w:r w:rsidRPr="00071B0E">
        <w:rPr>
          <w:sz w:val="28"/>
          <w:szCs w:val="28"/>
        </w:rPr>
        <w:t>воспитателя).</w:t>
      </w:r>
    </w:p>
    <w:p w:rsidR="00822CB8" w:rsidRPr="00071B0E" w:rsidRDefault="00822CB8" w:rsidP="00822CB8">
      <w:pPr>
        <w:spacing w:line="360" w:lineRule="auto"/>
        <w:ind w:left="542" w:right="257"/>
        <w:jc w:val="both"/>
        <w:rPr>
          <w:sz w:val="28"/>
          <w:szCs w:val="28"/>
        </w:rPr>
      </w:pPr>
      <w:r w:rsidRPr="00071B0E">
        <w:rPr>
          <w:b/>
          <w:i/>
          <w:sz w:val="28"/>
          <w:szCs w:val="28"/>
        </w:rPr>
        <w:t>В результате, к концу 2-го года жизни</w:t>
      </w:r>
      <w:r w:rsidRPr="00071B0E">
        <w:rPr>
          <w:sz w:val="28"/>
          <w:szCs w:val="28"/>
        </w:rPr>
        <w:t>, ребенок демонстрирует ярко выраженную потребность в общении со взрослыми, начинает проявлять</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общению</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умеет</w:t>
      </w:r>
      <w:r w:rsidRPr="00071B0E">
        <w:rPr>
          <w:spacing w:val="1"/>
          <w:sz w:val="28"/>
          <w:szCs w:val="28"/>
        </w:rPr>
        <w:t xml:space="preserve"> </w:t>
      </w:r>
      <w:r w:rsidRPr="00071B0E">
        <w:rPr>
          <w:sz w:val="28"/>
          <w:szCs w:val="28"/>
        </w:rPr>
        <w:t>действовать</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предметами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соответствии</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социальным</w:t>
      </w:r>
      <w:r w:rsidRPr="00071B0E">
        <w:rPr>
          <w:spacing w:val="1"/>
          <w:sz w:val="28"/>
          <w:szCs w:val="28"/>
        </w:rPr>
        <w:t xml:space="preserve"> </w:t>
      </w:r>
      <w:r w:rsidRPr="00071B0E">
        <w:rPr>
          <w:sz w:val="28"/>
          <w:szCs w:val="28"/>
        </w:rPr>
        <w:t>назначением;</w:t>
      </w:r>
      <w:r w:rsidRPr="00071B0E">
        <w:rPr>
          <w:spacing w:val="1"/>
          <w:sz w:val="28"/>
          <w:szCs w:val="28"/>
        </w:rPr>
        <w:t xml:space="preserve"> </w:t>
      </w:r>
      <w:r w:rsidRPr="00071B0E">
        <w:rPr>
          <w:sz w:val="28"/>
          <w:szCs w:val="28"/>
        </w:rPr>
        <w:t>активно</w:t>
      </w:r>
      <w:r w:rsidRPr="00071B0E">
        <w:rPr>
          <w:spacing w:val="60"/>
          <w:sz w:val="28"/>
          <w:szCs w:val="28"/>
        </w:rPr>
        <w:t xml:space="preserve"> </w:t>
      </w:r>
      <w:r w:rsidRPr="00071B0E">
        <w:rPr>
          <w:sz w:val="28"/>
          <w:szCs w:val="28"/>
        </w:rPr>
        <w:t>подражает</w:t>
      </w:r>
      <w:r w:rsidRPr="00071B0E">
        <w:rPr>
          <w:spacing w:val="1"/>
          <w:sz w:val="28"/>
          <w:szCs w:val="28"/>
        </w:rPr>
        <w:t xml:space="preserve"> </w:t>
      </w:r>
      <w:r w:rsidRPr="00071B0E">
        <w:rPr>
          <w:sz w:val="28"/>
          <w:szCs w:val="28"/>
        </w:rPr>
        <w:t>взрослым;</w:t>
      </w:r>
      <w:r w:rsidRPr="00071B0E">
        <w:rPr>
          <w:spacing w:val="3"/>
          <w:sz w:val="28"/>
          <w:szCs w:val="28"/>
        </w:rPr>
        <w:t xml:space="preserve"> </w:t>
      </w:r>
      <w:r w:rsidRPr="00071B0E">
        <w:rPr>
          <w:sz w:val="28"/>
          <w:szCs w:val="28"/>
        </w:rPr>
        <w:t>обращается</w:t>
      </w:r>
      <w:r w:rsidRPr="00071B0E">
        <w:rPr>
          <w:spacing w:val="13"/>
          <w:sz w:val="28"/>
          <w:szCs w:val="28"/>
        </w:rPr>
        <w:t xml:space="preserve"> </w:t>
      </w:r>
      <w:r w:rsidRPr="00071B0E">
        <w:rPr>
          <w:sz w:val="28"/>
          <w:szCs w:val="28"/>
        </w:rPr>
        <w:t>к</w:t>
      </w:r>
      <w:r w:rsidRPr="00071B0E">
        <w:rPr>
          <w:spacing w:val="9"/>
          <w:sz w:val="28"/>
          <w:szCs w:val="28"/>
        </w:rPr>
        <w:t xml:space="preserve"> </w:t>
      </w:r>
      <w:r w:rsidRPr="00071B0E">
        <w:rPr>
          <w:sz w:val="28"/>
          <w:szCs w:val="28"/>
        </w:rPr>
        <w:t>взрослому</w:t>
      </w:r>
      <w:r w:rsidRPr="00071B0E">
        <w:rPr>
          <w:spacing w:val="-1"/>
          <w:sz w:val="28"/>
          <w:szCs w:val="28"/>
        </w:rPr>
        <w:t xml:space="preserve"> </w:t>
      </w:r>
      <w:r w:rsidRPr="00071B0E">
        <w:rPr>
          <w:sz w:val="28"/>
          <w:szCs w:val="28"/>
        </w:rPr>
        <w:t>с</w:t>
      </w:r>
      <w:r w:rsidRPr="00071B0E">
        <w:rPr>
          <w:spacing w:val="10"/>
          <w:sz w:val="28"/>
          <w:szCs w:val="28"/>
        </w:rPr>
        <w:t xml:space="preserve"> </w:t>
      </w:r>
      <w:r w:rsidRPr="00071B0E">
        <w:rPr>
          <w:sz w:val="28"/>
          <w:szCs w:val="28"/>
        </w:rPr>
        <w:t>просьбой</w:t>
      </w:r>
      <w:r w:rsidRPr="00071B0E">
        <w:rPr>
          <w:spacing w:val="9"/>
          <w:sz w:val="28"/>
          <w:szCs w:val="28"/>
        </w:rPr>
        <w:t xml:space="preserve"> </w:t>
      </w:r>
      <w:r w:rsidRPr="00071B0E">
        <w:rPr>
          <w:sz w:val="28"/>
          <w:szCs w:val="28"/>
        </w:rPr>
        <w:t>о</w:t>
      </w:r>
      <w:r w:rsidRPr="00071B0E">
        <w:rPr>
          <w:spacing w:val="12"/>
          <w:sz w:val="28"/>
          <w:szCs w:val="28"/>
        </w:rPr>
        <w:t xml:space="preserve"> </w:t>
      </w:r>
      <w:r w:rsidRPr="00071B0E">
        <w:rPr>
          <w:sz w:val="28"/>
          <w:szCs w:val="28"/>
        </w:rPr>
        <w:t>помощи;</w:t>
      </w:r>
      <w:r w:rsidRPr="00071B0E">
        <w:rPr>
          <w:spacing w:val="7"/>
          <w:sz w:val="28"/>
          <w:szCs w:val="28"/>
        </w:rPr>
        <w:t xml:space="preserve"> </w:t>
      </w:r>
      <w:r w:rsidRPr="00071B0E">
        <w:rPr>
          <w:sz w:val="28"/>
          <w:szCs w:val="28"/>
        </w:rPr>
        <w:t>включается</w:t>
      </w:r>
      <w:r w:rsidRPr="00071B0E">
        <w:rPr>
          <w:spacing w:val="12"/>
          <w:sz w:val="28"/>
          <w:szCs w:val="28"/>
        </w:rPr>
        <w:t xml:space="preserve"> </w:t>
      </w:r>
      <w:r w:rsidRPr="00071B0E">
        <w:rPr>
          <w:sz w:val="28"/>
          <w:szCs w:val="28"/>
        </w:rPr>
        <w:t>в</w:t>
      </w:r>
      <w:r w:rsidRPr="00071B0E">
        <w:rPr>
          <w:spacing w:val="8"/>
          <w:sz w:val="28"/>
          <w:szCs w:val="28"/>
        </w:rPr>
        <w:t xml:space="preserve"> </w:t>
      </w:r>
      <w:r w:rsidRPr="00071B0E">
        <w:rPr>
          <w:sz w:val="28"/>
          <w:szCs w:val="28"/>
        </w:rPr>
        <w:t>парные</w:t>
      </w:r>
      <w:r w:rsidRPr="00071B0E">
        <w:rPr>
          <w:spacing w:val="6"/>
          <w:sz w:val="28"/>
          <w:szCs w:val="28"/>
        </w:rPr>
        <w:t xml:space="preserve"> </w:t>
      </w:r>
      <w:r w:rsidRPr="00071B0E">
        <w:rPr>
          <w:sz w:val="28"/>
          <w:szCs w:val="28"/>
        </w:rPr>
        <w:t>игры</w:t>
      </w:r>
      <w:r w:rsidRPr="00071B0E">
        <w:rPr>
          <w:spacing w:val="8"/>
          <w:sz w:val="28"/>
          <w:szCs w:val="28"/>
        </w:rPr>
        <w:t xml:space="preserve"> </w:t>
      </w:r>
      <w:r w:rsidRPr="00071B0E">
        <w:rPr>
          <w:sz w:val="28"/>
          <w:szCs w:val="28"/>
        </w:rPr>
        <w:t>со</w:t>
      </w:r>
      <w:r w:rsidRPr="00071B0E">
        <w:rPr>
          <w:spacing w:val="12"/>
          <w:sz w:val="28"/>
          <w:szCs w:val="28"/>
        </w:rPr>
        <w:t xml:space="preserve"> </w:t>
      </w:r>
      <w:r w:rsidRPr="00071B0E">
        <w:rPr>
          <w:sz w:val="28"/>
          <w:szCs w:val="28"/>
        </w:rPr>
        <w:lastRenderedPageBreak/>
        <w:t>взрослыми</w:t>
      </w:r>
      <w:r w:rsidRPr="00071B0E">
        <w:rPr>
          <w:spacing w:val="-2"/>
          <w:sz w:val="28"/>
          <w:szCs w:val="28"/>
        </w:rPr>
        <w:t xml:space="preserve"> </w:t>
      </w:r>
      <w:r w:rsidRPr="00071B0E">
        <w:rPr>
          <w:sz w:val="28"/>
          <w:szCs w:val="28"/>
        </w:rPr>
        <w:t>сверстниками.</w:t>
      </w:r>
    </w:p>
    <w:p w:rsidR="00822CB8" w:rsidRPr="00071B0E" w:rsidRDefault="00822CB8" w:rsidP="00822CB8">
      <w:pPr>
        <w:spacing w:line="273" w:lineRule="exact"/>
        <w:ind w:left="542"/>
        <w:jc w:val="both"/>
        <w:rPr>
          <w:sz w:val="28"/>
          <w:szCs w:val="28"/>
        </w:rPr>
      </w:pPr>
      <w:r w:rsidRPr="00071B0E">
        <w:rPr>
          <w:sz w:val="28"/>
          <w:szCs w:val="28"/>
        </w:rPr>
        <w:t>От</w:t>
      </w:r>
      <w:r w:rsidRPr="00071B0E">
        <w:rPr>
          <w:spacing w:val="1"/>
          <w:sz w:val="28"/>
          <w:szCs w:val="28"/>
        </w:rPr>
        <w:t xml:space="preserve"> </w:t>
      </w:r>
      <w:r w:rsidRPr="00071B0E">
        <w:rPr>
          <w:sz w:val="28"/>
          <w:szCs w:val="28"/>
        </w:rPr>
        <w:t>2 лет</w:t>
      </w:r>
      <w:r w:rsidRPr="00071B0E">
        <w:rPr>
          <w:spacing w:val="-4"/>
          <w:sz w:val="28"/>
          <w:szCs w:val="28"/>
        </w:rPr>
        <w:t xml:space="preserve"> </w:t>
      </w:r>
      <w:r w:rsidRPr="00071B0E">
        <w:rPr>
          <w:sz w:val="28"/>
          <w:szCs w:val="28"/>
        </w:rPr>
        <w:t>до</w:t>
      </w:r>
      <w:r w:rsidRPr="00071B0E">
        <w:rPr>
          <w:spacing w:val="1"/>
          <w:sz w:val="28"/>
          <w:szCs w:val="28"/>
        </w:rPr>
        <w:t xml:space="preserve"> </w:t>
      </w:r>
      <w:r w:rsidRPr="00071B0E">
        <w:rPr>
          <w:sz w:val="28"/>
          <w:szCs w:val="28"/>
        </w:rPr>
        <w:t>3 лет.</w:t>
      </w:r>
    </w:p>
    <w:p w:rsidR="00822CB8" w:rsidRPr="00B03447" w:rsidRDefault="00822CB8" w:rsidP="00822CB8">
      <w:pPr>
        <w:spacing w:before="164" w:line="360" w:lineRule="auto"/>
        <w:ind w:left="542" w:right="3696"/>
        <w:rPr>
          <w:sz w:val="28"/>
          <w:szCs w:val="28"/>
        </w:rPr>
      </w:pPr>
      <w:r w:rsidRPr="00071B0E">
        <w:rPr>
          <w:sz w:val="28"/>
          <w:szCs w:val="28"/>
        </w:rPr>
        <w:t xml:space="preserve">В области социально-коммуникативного развития основными </w:t>
      </w:r>
      <w:r w:rsidRPr="00071B0E">
        <w:rPr>
          <w:b/>
          <w:i/>
          <w:sz w:val="28"/>
          <w:szCs w:val="28"/>
        </w:rPr>
        <w:t xml:space="preserve">задачами </w:t>
      </w:r>
      <w:r w:rsidRPr="00071B0E">
        <w:rPr>
          <w:sz w:val="28"/>
          <w:szCs w:val="28"/>
        </w:rPr>
        <w:t xml:space="preserve">образовательной </w:t>
      </w:r>
      <w:r w:rsidRPr="00B03447">
        <w:rPr>
          <w:sz w:val="28"/>
          <w:szCs w:val="28"/>
        </w:rPr>
        <w:t>деятельности являются: поддерживать эмоционально-положительное состояние детей в</w:t>
      </w:r>
      <w:r w:rsidR="00B03447">
        <w:rPr>
          <w:sz w:val="28"/>
          <w:szCs w:val="28"/>
        </w:rPr>
        <w:t xml:space="preserve"> </w:t>
      </w:r>
      <w:r w:rsidR="00B03447" w:rsidRPr="00B03447">
        <w:rPr>
          <w:sz w:val="28"/>
          <w:szCs w:val="28"/>
        </w:rPr>
        <w:t>период</w:t>
      </w:r>
      <w:r w:rsidR="00B03447">
        <w:rPr>
          <w:sz w:val="28"/>
          <w:szCs w:val="28"/>
        </w:rPr>
        <w:t xml:space="preserve"> </w:t>
      </w:r>
      <w:r w:rsidRPr="00B03447">
        <w:rPr>
          <w:sz w:val="28"/>
          <w:szCs w:val="28"/>
        </w:rPr>
        <w:t>адаптации к</w:t>
      </w:r>
      <w:r w:rsidR="00B03447">
        <w:rPr>
          <w:sz w:val="28"/>
          <w:szCs w:val="28"/>
        </w:rPr>
        <w:t xml:space="preserve"> </w:t>
      </w:r>
      <w:r w:rsidRPr="00B03447">
        <w:rPr>
          <w:sz w:val="28"/>
          <w:szCs w:val="28"/>
        </w:rPr>
        <w:t>детскому саду;</w:t>
      </w:r>
    </w:p>
    <w:p w:rsidR="00822CB8" w:rsidRPr="00071B0E" w:rsidRDefault="00822CB8" w:rsidP="00822CB8">
      <w:pPr>
        <w:spacing w:before="3"/>
        <w:ind w:left="542"/>
        <w:rPr>
          <w:sz w:val="28"/>
          <w:szCs w:val="28"/>
        </w:rPr>
      </w:pPr>
      <w:r w:rsidRPr="00071B0E">
        <w:rPr>
          <w:sz w:val="28"/>
          <w:szCs w:val="28"/>
        </w:rPr>
        <w:t>развивать</w:t>
      </w:r>
      <w:r w:rsidRPr="00071B0E">
        <w:rPr>
          <w:spacing w:val="-5"/>
          <w:sz w:val="28"/>
          <w:szCs w:val="28"/>
        </w:rPr>
        <w:t xml:space="preserve"> </w:t>
      </w:r>
      <w:r w:rsidRPr="00071B0E">
        <w:rPr>
          <w:sz w:val="28"/>
          <w:szCs w:val="28"/>
        </w:rPr>
        <w:t>игровой</w:t>
      </w:r>
      <w:r w:rsidRPr="00071B0E">
        <w:rPr>
          <w:spacing w:val="-3"/>
          <w:sz w:val="28"/>
          <w:szCs w:val="28"/>
        </w:rPr>
        <w:t xml:space="preserve"> </w:t>
      </w:r>
      <w:r w:rsidRPr="00071B0E">
        <w:rPr>
          <w:sz w:val="28"/>
          <w:szCs w:val="28"/>
        </w:rPr>
        <w:t>опыт ребенка,</w:t>
      </w:r>
      <w:r w:rsidRPr="00071B0E">
        <w:rPr>
          <w:spacing w:val="2"/>
          <w:sz w:val="28"/>
          <w:szCs w:val="28"/>
        </w:rPr>
        <w:t xml:space="preserve"> </w:t>
      </w:r>
      <w:r w:rsidRPr="00071B0E">
        <w:rPr>
          <w:sz w:val="28"/>
          <w:szCs w:val="28"/>
        </w:rPr>
        <w:t>помогая</w:t>
      </w:r>
      <w:r w:rsidRPr="00071B0E">
        <w:rPr>
          <w:spacing w:val="-1"/>
          <w:sz w:val="28"/>
          <w:szCs w:val="28"/>
        </w:rPr>
        <w:t xml:space="preserve"> </w:t>
      </w:r>
      <w:r w:rsidRPr="00071B0E">
        <w:rPr>
          <w:sz w:val="28"/>
          <w:szCs w:val="28"/>
        </w:rPr>
        <w:t>детям</w:t>
      </w:r>
      <w:r w:rsidRPr="00071B0E">
        <w:rPr>
          <w:spacing w:val="-4"/>
          <w:sz w:val="28"/>
          <w:szCs w:val="28"/>
        </w:rPr>
        <w:t xml:space="preserve"> </w:t>
      </w:r>
      <w:r w:rsidRPr="00071B0E">
        <w:rPr>
          <w:sz w:val="28"/>
          <w:szCs w:val="28"/>
        </w:rPr>
        <w:t>отражать</w:t>
      </w:r>
      <w:r w:rsidRPr="00071B0E">
        <w:rPr>
          <w:spacing w:val="-4"/>
          <w:sz w:val="28"/>
          <w:szCs w:val="28"/>
        </w:rPr>
        <w:t xml:space="preserve"> </w:t>
      </w:r>
      <w:r w:rsidRPr="00071B0E">
        <w:rPr>
          <w:sz w:val="28"/>
          <w:szCs w:val="28"/>
        </w:rPr>
        <w:t>в</w:t>
      </w:r>
      <w:r w:rsidRPr="00071B0E">
        <w:rPr>
          <w:spacing w:val="1"/>
          <w:sz w:val="28"/>
          <w:szCs w:val="28"/>
        </w:rPr>
        <w:t xml:space="preserve"> </w:t>
      </w:r>
      <w:r w:rsidRPr="00071B0E">
        <w:rPr>
          <w:sz w:val="28"/>
          <w:szCs w:val="28"/>
        </w:rPr>
        <w:t>игре</w:t>
      </w:r>
      <w:r w:rsidRPr="00071B0E">
        <w:rPr>
          <w:spacing w:val="-1"/>
          <w:sz w:val="28"/>
          <w:szCs w:val="28"/>
        </w:rPr>
        <w:t xml:space="preserve"> </w:t>
      </w:r>
      <w:r w:rsidRPr="00071B0E">
        <w:rPr>
          <w:sz w:val="28"/>
          <w:szCs w:val="28"/>
        </w:rPr>
        <w:t>представления</w:t>
      </w:r>
      <w:r w:rsidRPr="00071B0E">
        <w:rPr>
          <w:spacing w:val="-9"/>
          <w:sz w:val="28"/>
          <w:szCs w:val="28"/>
        </w:rPr>
        <w:t xml:space="preserve"> </w:t>
      </w:r>
      <w:r w:rsidRPr="00071B0E">
        <w:rPr>
          <w:sz w:val="28"/>
          <w:szCs w:val="28"/>
        </w:rPr>
        <w:t>об</w:t>
      </w:r>
      <w:r w:rsidRPr="00071B0E">
        <w:rPr>
          <w:spacing w:val="-3"/>
          <w:sz w:val="28"/>
          <w:szCs w:val="28"/>
        </w:rPr>
        <w:t xml:space="preserve"> </w:t>
      </w:r>
      <w:r w:rsidRPr="00071B0E">
        <w:rPr>
          <w:sz w:val="28"/>
          <w:szCs w:val="28"/>
        </w:rPr>
        <w:t>окружающей</w:t>
      </w:r>
      <w:r w:rsidRPr="00071B0E">
        <w:rPr>
          <w:spacing w:val="1"/>
          <w:sz w:val="28"/>
          <w:szCs w:val="28"/>
        </w:rPr>
        <w:t xml:space="preserve"> </w:t>
      </w:r>
      <w:r w:rsidRPr="00071B0E">
        <w:rPr>
          <w:sz w:val="28"/>
          <w:szCs w:val="28"/>
        </w:rPr>
        <w:t>действительности;</w:t>
      </w:r>
    </w:p>
    <w:p w:rsidR="00822CB8" w:rsidRPr="00071B0E" w:rsidRDefault="00822CB8" w:rsidP="00822CB8">
      <w:pPr>
        <w:spacing w:before="138" w:line="360" w:lineRule="auto"/>
        <w:ind w:left="542"/>
        <w:rPr>
          <w:sz w:val="28"/>
          <w:szCs w:val="28"/>
        </w:rPr>
      </w:pPr>
      <w:r w:rsidRPr="00071B0E">
        <w:rPr>
          <w:sz w:val="28"/>
          <w:szCs w:val="28"/>
        </w:rPr>
        <w:t>поддерживать</w:t>
      </w:r>
      <w:r w:rsidRPr="00071B0E">
        <w:rPr>
          <w:spacing w:val="14"/>
          <w:sz w:val="28"/>
          <w:szCs w:val="28"/>
        </w:rPr>
        <w:t xml:space="preserve"> </w:t>
      </w:r>
      <w:r w:rsidRPr="00071B0E">
        <w:rPr>
          <w:sz w:val="28"/>
          <w:szCs w:val="28"/>
        </w:rPr>
        <w:t>доброжелательные</w:t>
      </w:r>
      <w:r w:rsidRPr="00071B0E">
        <w:rPr>
          <w:spacing w:val="14"/>
          <w:sz w:val="28"/>
          <w:szCs w:val="28"/>
        </w:rPr>
        <w:t xml:space="preserve"> </w:t>
      </w:r>
      <w:r w:rsidRPr="00071B0E">
        <w:rPr>
          <w:sz w:val="28"/>
          <w:szCs w:val="28"/>
        </w:rPr>
        <w:t>взаимоотношения</w:t>
      </w:r>
      <w:r w:rsidRPr="00071B0E">
        <w:rPr>
          <w:spacing w:val="14"/>
          <w:sz w:val="28"/>
          <w:szCs w:val="28"/>
        </w:rPr>
        <w:t xml:space="preserve"> </w:t>
      </w:r>
      <w:r w:rsidRPr="00071B0E">
        <w:rPr>
          <w:sz w:val="28"/>
          <w:szCs w:val="28"/>
        </w:rPr>
        <w:t>детей,</w:t>
      </w:r>
      <w:r w:rsidRPr="00071B0E">
        <w:rPr>
          <w:spacing w:val="15"/>
          <w:sz w:val="28"/>
          <w:szCs w:val="28"/>
        </w:rPr>
        <w:t xml:space="preserve"> </w:t>
      </w:r>
      <w:r w:rsidRPr="00071B0E">
        <w:rPr>
          <w:sz w:val="28"/>
          <w:szCs w:val="28"/>
        </w:rPr>
        <w:t>развивать</w:t>
      </w:r>
      <w:r w:rsidRPr="00071B0E">
        <w:rPr>
          <w:spacing w:val="14"/>
          <w:sz w:val="28"/>
          <w:szCs w:val="28"/>
        </w:rPr>
        <w:t xml:space="preserve"> </w:t>
      </w:r>
      <w:r w:rsidRPr="00071B0E">
        <w:rPr>
          <w:sz w:val="28"/>
          <w:szCs w:val="28"/>
        </w:rPr>
        <w:t>эмоциональную</w:t>
      </w:r>
      <w:r w:rsidRPr="00071B0E">
        <w:rPr>
          <w:spacing w:val="12"/>
          <w:sz w:val="28"/>
          <w:szCs w:val="28"/>
        </w:rPr>
        <w:t xml:space="preserve"> </w:t>
      </w:r>
      <w:r w:rsidRPr="00071B0E">
        <w:rPr>
          <w:sz w:val="28"/>
          <w:szCs w:val="28"/>
        </w:rPr>
        <w:t>отзывчивость</w:t>
      </w:r>
      <w:r w:rsidRPr="00071B0E">
        <w:rPr>
          <w:spacing w:val="13"/>
          <w:sz w:val="28"/>
          <w:szCs w:val="28"/>
        </w:rPr>
        <w:t xml:space="preserve"> </w:t>
      </w:r>
      <w:r w:rsidRPr="00071B0E">
        <w:rPr>
          <w:sz w:val="28"/>
          <w:szCs w:val="28"/>
        </w:rPr>
        <w:t>в</w:t>
      </w:r>
      <w:r w:rsidRPr="00071B0E">
        <w:rPr>
          <w:spacing w:val="16"/>
          <w:sz w:val="28"/>
          <w:szCs w:val="28"/>
        </w:rPr>
        <w:t xml:space="preserve"> </w:t>
      </w:r>
      <w:r w:rsidRPr="00071B0E">
        <w:rPr>
          <w:sz w:val="28"/>
          <w:szCs w:val="28"/>
        </w:rPr>
        <w:t>ходе</w:t>
      </w:r>
      <w:r w:rsidRPr="00071B0E">
        <w:rPr>
          <w:spacing w:val="12"/>
          <w:sz w:val="28"/>
          <w:szCs w:val="28"/>
        </w:rPr>
        <w:t xml:space="preserve"> </w:t>
      </w:r>
      <w:r w:rsidRPr="00071B0E">
        <w:rPr>
          <w:sz w:val="28"/>
          <w:szCs w:val="28"/>
        </w:rPr>
        <w:t>привлечения</w:t>
      </w:r>
      <w:r w:rsidRPr="00071B0E">
        <w:rPr>
          <w:spacing w:val="14"/>
          <w:sz w:val="28"/>
          <w:szCs w:val="28"/>
        </w:rPr>
        <w:t xml:space="preserve"> </w:t>
      </w:r>
      <w:r w:rsidRPr="00071B0E">
        <w:rPr>
          <w:sz w:val="28"/>
          <w:szCs w:val="28"/>
        </w:rPr>
        <w:t>к</w:t>
      </w:r>
      <w:r w:rsidRPr="00071B0E">
        <w:rPr>
          <w:spacing w:val="11"/>
          <w:sz w:val="28"/>
          <w:szCs w:val="28"/>
        </w:rPr>
        <w:t xml:space="preserve"> </w:t>
      </w:r>
      <w:r w:rsidRPr="00071B0E">
        <w:rPr>
          <w:sz w:val="28"/>
          <w:szCs w:val="28"/>
        </w:rPr>
        <w:t>конкретным</w:t>
      </w:r>
      <w:r w:rsidRPr="00071B0E">
        <w:rPr>
          <w:spacing w:val="15"/>
          <w:sz w:val="28"/>
          <w:szCs w:val="28"/>
        </w:rPr>
        <w:t xml:space="preserve"> </w:t>
      </w:r>
      <w:r w:rsidRPr="00071B0E">
        <w:rPr>
          <w:sz w:val="28"/>
          <w:szCs w:val="28"/>
        </w:rPr>
        <w:t>действиям</w:t>
      </w:r>
      <w:r w:rsidRPr="00071B0E">
        <w:rPr>
          <w:spacing w:val="1"/>
          <w:sz w:val="28"/>
          <w:szCs w:val="28"/>
        </w:rPr>
        <w:t xml:space="preserve"> </w:t>
      </w:r>
      <w:r w:rsidRPr="00071B0E">
        <w:rPr>
          <w:sz w:val="28"/>
          <w:szCs w:val="28"/>
        </w:rPr>
        <w:t>помощи,</w:t>
      </w:r>
      <w:r w:rsidRPr="00071B0E">
        <w:rPr>
          <w:spacing w:val="-1"/>
          <w:sz w:val="28"/>
          <w:szCs w:val="28"/>
        </w:rPr>
        <w:t xml:space="preserve"> </w:t>
      </w:r>
      <w:r w:rsidRPr="00071B0E">
        <w:rPr>
          <w:sz w:val="28"/>
          <w:szCs w:val="28"/>
        </w:rPr>
        <w:t>заботы,</w:t>
      </w:r>
      <w:r w:rsidRPr="00071B0E">
        <w:rPr>
          <w:spacing w:val="-1"/>
          <w:sz w:val="28"/>
          <w:szCs w:val="28"/>
        </w:rPr>
        <w:t xml:space="preserve"> </w:t>
      </w:r>
      <w:r w:rsidRPr="00071B0E">
        <w:rPr>
          <w:sz w:val="28"/>
          <w:szCs w:val="28"/>
        </w:rPr>
        <w:t>участия;</w:t>
      </w:r>
    </w:p>
    <w:p w:rsidR="00822CB8" w:rsidRPr="00071B0E" w:rsidRDefault="00822CB8" w:rsidP="00822CB8">
      <w:pPr>
        <w:spacing w:line="364" w:lineRule="auto"/>
        <w:ind w:left="542" w:right="513"/>
        <w:rPr>
          <w:sz w:val="28"/>
          <w:szCs w:val="28"/>
        </w:rPr>
      </w:pPr>
      <w:r w:rsidRPr="00071B0E">
        <w:rPr>
          <w:sz w:val="28"/>
          <w:szCs w:val="28"/>
        </w:rPr>
        <w:t>формировать</w:t>
      </w:r>
      <w:r w:rsidRPr="00071B0E">
        <w:rPr>
          <w:spacing w:val="1"/>
          <w:sz w:val="28"/>
          <w:szCs w:val="28"/>
        </w:rPr>
        <w:t xml:space="preserve"> </w:t>
      </w:r>
      <w:r w:rsidRPr="00071B0E">
        <w:rPr>
          <w:sz w:val="28"/>
          <w:szCs w:val="28"/>
        </w:rPr>
        <w:t>элементарные</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людях</w:t>
      </w:r>
      <w:r w:rsidRPr="00071B0E">
        <w:rPr>
          <w:spacing w:val="1"/>
          <w:sz w:val="28"/>
          <w:szCs w:val="28"/>
        </w:rPr>
        <w:t xml:space="preserve"> </w:t>
      </w:r>
      <w:r w:rsidRPr="00071B0E">
        <w:rPr>
          <w:sz w:val="28"/>
          <w:szCs w:val="28"/>
        </w:rPr>
        <w:t>(взрослые,</w:t>
      </w:r>
      <w:r w:rsidRPr="00071B0E">
        <w:rPr>
          <w:spacing w:val="1"/>
          <w:sz w:val="28"/>
          <w:szCs w:val="28"/>
        </w:rPr>
        <w:t xml:space="preserve"> </w:t>
      </w:r>
      <w:r w:rsidRPr="00071B0E">
        <w:rPr>
          <w:sz w:val="28"/>
          <w:szCs w:val="28"/>
        </w:rPr>
        <w:t>дети),</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внешнем</w:t>
      </w:r>
      <w:r w:rsidRPr="00071B0E">
        <w:rPr>
          <w:spacing w:val="1"/>
          <w:sz w:val="28"/>
          <w:szCs w:val="28"/>
        </w:rPr>
        <w:t xml:space="preserve"> </w:t>
      </w:r>
      <w:r w:rsidRPr="00071B0E">
        <w:rPr>
          <w:sz w:val="28"/>
          <w:szCs w:val="28"/>
        </w:rPr>
        <w:t>виде,</w:t>
      </w:r>
      <w:r w:rsidRPr="00071B0E">
        <w:rPr>
          <w:spacing w:val="1"/>
          <w:sz w:val="28"/>
          <w:szCs w:val="28"/>
        </w:rPr>
        <w:t xml:space="preserve"> </w:t>
      </w:r>
      <w:r w:rsidRPr="00071B0E">
        <w:rPr>
          <w:sz w:val="28"/>
          <w:szCs w:val="28"/>
        </w:rPr>
        <w:t>действиях,</w:t>
      </w:r>
      <w:r w:rsidRPr="00071B0E">
        <w:rPr>
          <w:spacing w:val="1"/>
          <w:sz w:val="28"/>
          <w:szCs w:val="28"/>
        </w:rPr>
        <w:t xml:space="preserve"> </w:t>
      </w:r>
      <w:r w:rsidRPr="00071B0E">
        <w:rPr>
          <w:sz w:val="28"/>
          <w:szCs w:val="28"/>
        </w:rPr>
        <w:t>одежде,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некоторых</w:t>
      </w:r>
      <w:r w:rsidRPr="00071B0E">
        <w:rPr>
          <w:spacing w:val="1"/>
          <w:sz w:val="28"/>
          <w:szCs w:val="28"/>
        </w:rPr>
        <w:t xml:space="preserve"> </w:t>
      </w:r>
      <w:r w:rsidRPr="00071B0E">
        <w:rPr>
          <w:sz w:val="28"/>
          <w:szCs w:val="28"/>
        </w:rPr>
        <w:t>ярко</w:t>
      </w:r>
      <w:r w:rsidRPr="00071B0E">
        <w:rPr>
          <w:spacing w:val="1"/>
          <w:sz w:val="28"/>
          <w:szCs w:val="28"/>
        </w:rPr>
        <w:t xml:space="preserve"> </w:t>
      </w:r>
      <w:r w:rsidRPr="00071B0E">
        <w:rPr>
          <w:sz w:val="28"/>
          <w:szCs w:val="28"/>
        </w:rPr>
        <w:t>выраженных</w:t>
      </w:r>
      <w:r w:rsidRPr="00071B0E">
        <w:rPr>
          <w:spacing w:val="-57"/>
          <w:sz w:val="28"/>
          <w:szCs w:val="28"/>
        </w:rPr>
        <w:t xml:space="preserve"> </w:t>
      </w:r>
      <w:r w:rsidRPr="00071B0E">
        <w:rPr>
          <w:sz w:val="28"/>
          <w:szCs w:val="28"/>
        </w:rPr>
        <w:t>эмоциональных</w:t>
      </w:r>
      <w:r w:rsidRPr="00071B0E">
        <w:rPr>
          <w:spacing w:val="-4"/>
          <w:sz w:val="28"/>
          <w:szCs w:val="28"/>
        </w:rPr>
        <w:t xml:space="preserve"> </w:t>
      </w:r>
      <w:r w:rsidRPr="00071B0E">
        <w:rPr>
          <w:sz w:val="28"/>
          <w:szCs w:val="28"/>
        </w:rPr>
        <w:t>состояниях</w:t>
      </w:r>
      <w:r w:rsidRPr="00071B0E">
        <w:rPr>
          <w:spacing w:val="-3"/>
          <w:sz w:val="28"/>
          <w:szCs w:val="28"/>
        </w:rPr>
        <w:t xml:space="preserve"> </w:t>
      </w:r>
      <w:r w:rsidRPr="00071B0E">
        <w:rPr>
          <w:sz w:val="28"/>
          <w:szCs w:val="28"/>
        </w:rPr>
        <w:t>(радость,</w:t>
      </w:r>
      <w:r w:rsidRPr="00071B0E">
        <w:rPr>
          <w:spacing w:val="-1"/>
          <w:sz w:val="28"/>
          <w:szCs w:val="28"/>
        </w:rPr>
        <w:t xml:space="preserve"> </w:t>
      </w:r>
      <w:r w:rsidRPr="00071B0E">
        <w:rPr>
          <w:sz w:val="28"/>
          <w:szCs w:val="28"/>
        </w:rPr>
        <w:t>грусть),</w:t>
      </w:r>
      <w:r w:rsidRPr="00071B0E">
        <w:rPr>
          <w:spacing w:val="-1"/>
          <w:sz w:val="28"/>
          <w:szCs w:val="28"/>
        </w:rPr>
        <w:t xml:space="preserve"> </w:t>
      </w:r>
      <w:r w:rsidRPr="00071B0E">
        <w:rPr>
          <w:sz w:val="28"/>
          <w:szCs w:val="28"/>
        </w:rPr>
        <w:t>о</w:t>
      </w:r>
      <w:r w:rsidRPr="00071B0E">
        <w:rPr>
          <w:spacing w:val="7"/>
          <w:sz w:val="28"/>
          <w:szCs w:val="28"/>
        </w:rPr>
        <w:t xml:space="preserve"> </w:t>
      </w:r>
      <w:r w:rsidRPr="00071B0E">
        <w:rPr>
          <w:sz w:val="28"/>
          <w:szCs w:val="28"/>
        </w:rPr>
        <w:t>семье</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детском</w:t>
      </w:r>
      <w:r w:rsidRPr="00071B0E">
        <w:rPr>
          <w:spacing w:val="-1"/>
          <w:sz w:val="28"/>
          <w:szCs w:val="28"/>
        </w:rPr>
        <w:t xml:space="preserve"> </w:t>
      </w:r>
      <w:r w:rsidRPr="00071B0E">
        <w:rPr>
          <w:sz w:val="28"/>
          <w:szCs w:val="28"/>
        </w:rPr>
        <w:t>саде;</w:t>
      </w:r>
    </w:p>
    <w:p w:rsidR="00822CB8" w:rsidRPr="00071B0E" w:rsidRDefault="00822CB8" w:rsidP="00822CB8">
      <w:pPr>
        <w:spacing w:line="268" w:lineRule="exact"/>
        <w:ind w:left="542"/>
        <w:rPr>
          <w:sz w:val="28"/>
          <w:szCs w:val="28"/>
        </w:rPr>
      </w:pPr>
      <w:r w:rsidRPr="00071B0E">
        <w:rPr>
          <w:sz w:val="28"/>
          <w:szCs w:val="28"/>
        </w:rPr>
        <w:t>формировать</w:t>
      </w:r>
      <w:r w:rsidRPr="00071B0E">
        <w:rPr>
          <w:spacing w:val="-5"/>
          <w:sz w:val="28"/>
          <w:szCs w:val="28"/>
        </w:rPr>
        <w:t xml:space="preserve"> </w:t>
      </w:r>
      <w:r w:rsidRPr="00071B0E">
        <w:rPr>
          <w:sz w:val="28"/>
          <w:szCs w:val="28"/>
        </w:rPr>
        <w:t>первичные</w:t>
      </w:r>
      <w:r w:rsidRPr="00071B0E">
        <w:rPr>
          <w:spacing w:val="-2"/>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ребенка</w:t>
      </w:r>
      <w:r w:rsidRPr="00071B0E">
        <w:rPr>
          <w:spacing w:val="-2"/>
          <w:sz w:val="28"/>
          <w:szCs w:val="28"/>
        </w:rPr>
        <w:t xml:space="preserve"> </w:t>
      </w:r>
      <w:r w:rsidRPr="00071B0E">
        <w:rPr>
          <w:sz w:val="28"/>
          <w:szCs w:val="28"/>
        </w:rPr>
        <w:t>о</w:t>
      </w:r>
      <w:r w:rsidRPr="00071B0E">
        <w:rPr>
          <w:spacing w:val="-1"/>
          <w:sz w:val="28"/>
          <w:szCs w:val="28"/>
        </w:rPr>
        <w:t xml:space="preserve"> </w:t>
      </w:r>
      <w:r w:rsidRPr="00071B0E">
        <w:rPr>
          <w:sz w:val="28"/>
          <w:szCs w:val="28"/>
        </w:rPr>
        <w:t>себе,</w:t>
      </w:r>
      <w:r w:rsidRPr="00071B0E">
        <w:rPr>
          <w:spacing w:val="-3"/>
          <w:sz w:val="28"/>
          <w:szCs w:val="28"/>
        </w:rPr>
        <w:t xml:space="preserve"> </w:t>
      </w:r>
      <w:r w:rsidRPr="00071B0E">
        <w:rPr>
          <w:sz w:val="28"/>
          <w:szCs w:val="28"/>
        </w:rPr>
        <w:t>о</w:t>
      </w:r>
      <w:r w:rsidRPr="00071B0E">
        <w:rPr>
          <w:spacing w:val="3"/>
          <w:sz w:val="28"/>
          <w:szCs w:val="28"/>
        </w:rPr>
        <w:t xml:space="preserve"> </w:t>
      </w:r>
      <w:r w:rsidRPr="00071B0E">
        <w:rPr>
          <w:sz w:val="28"/>
          <w:szCs w:val="28"/>
        </w:rPr>
        <w:t>своем</w:t>
      </w:r>
      <w:r w:rsidRPr="00071B0E">
        <w:rPr>
          <w:spacing w:val="-4"/>
          <w:sz w:val="28"/>
          <w:szCs w:val="28"/>
        </w:rPr>
        <w:t xml:space="preserve"> </w:t>
      </w:r>
      <w:r w:rsidRPr="00071B0E">
        <w:rPr>
          <w:sz w:val="28"/>
          <w:szCs w:val="28"/>
        </w:rPr>
        <w:t>возрасте,</w:t>
      </w:r>
      <w:r w:rsidRPr="00071B0E">
        <w:rPr>
          <w:spacing w:val="-4"/>
          <w:sz w:val="28"/>
          <w:szCs w:val="28"/>
        </w:rPr>
        <w:t xml:space="preserve"> </w:t>
      </w:r>
      <w:r w:rsidRPr="00071B0E">
        <w:rPr>
          <w:sz w:val="28"/>
          <w:szCs w:val="28"/>
        </w:rPr>
        <w:t>поле,</w:t>
      </w:r>
      <w:r w:rsidRPr="00071B0E">
        <w:rPr>
          <w:spacing w:val="-7"/>
          <w:sz w:val="28"/>
          <w:szCs w:val="28"/>
        </w:rPr>
        <w:t xml:space="preserve"> </w:t>
      </w:r>
      <w:r w:rsidRPr="00071B0E">
        <w:rPr>
          <w:sz w:val="28"/>
          <w:szCs w:val="28"/>
        </w:rPr>
        <w:t>о</w:t>
      </w:r>
      <w:r w:rsidRPr="00071B0E">
        <w:rPr>
          <w:spacing w:val="2"/>
          <w:sz w:val="28"/>
          <w:szCs w:val="28"/>
        </w:rPr>
        <w:t xml:space="preserve"> </w:t>
      </w:r>
      <w:r w:rsidRPr="00071B0E">
        <w:rPr>
          <w:sz w:val="28"/>
          <w:szCs w:val="28"/>
        </w:rPr>
        <w:t>родителях</w:t>
      </w:r>
      <w:r w:rsidRPr="00071B0E">
        <w:rPr>
          <w:spacing w:val="4"/>
          <w:sz w:val="28"/>
          <w:szCs w:val="28"/>
        </w:rPr>
        <w:t xml:space="preserve"> </w:t>
      </w:r>
      <w:r w:rsidRPr="00071B0E">
        <w:rPr>
          <w:sz w:val="28"/>
          <w:szCs w:val="28"/>
        </w:rPr>
        <w:t>и</w:t>
      </w:r>
      <w:r w:rsidRPr="00071B0E">
        <w:rPr>
          <w:spacing w:val="-4"/>
          <w:sz w:val="28"/>
          <w:szCs w:val="28"/>
        </w:rPr>
        <w:t xml:space="preserve"> </w:t>
      </w:r>
      <w:r w:rsidRPr="00071B0E">
        <w:rPr>
          <w:sz w:val="28"/>
          <w:szCs w:val="28"/>
        </w:rPr>
        <w:t>близких</w:t>
      </w:r>
      <w:r w:rsidRPr="00071B0E">
        <w:rPr>
          <w:spacing w:val="-5"/>
          <w:sz w:val="28"/>
          <w:szCs w:val="28"/>
        </w:rPr>
        <w:t xml:space="preserve"> </w:t>
      </w:r>
      <w:r w:rsidRPr="00071B0E">
        <w:rPr>
          <w:sz w:val="28"/>
          <w:szCs w:val="28"/>
        </w:rPr>
        <w:t>членах</w:t>
      </w:r>
      <w:r w:rsidRPr="00071B0E">
        <w:rPr>
          <w:spacing w:val="-5"/>
          <w:sz w:val="28"/>
          <w:szCs w:val="28"/>
        </w:rPr>
        <w:t xml:space="preserve"> </w:t>
      </w:r>
      <w:r w:rsidRPr="00071B0E">
        <w:rPr>
          <w:sz w:val="28"/>
          <w:szCs w:val="28"/>
        </w:rPr>
        <w:t>семьи.</w:t>
      </w:r>
    </w:p>
    <w:p w:rsidR="00071B0E" w:rsidRDefault="00071B0E" w:rsidP="00822CB8">
      <w:pPr>
        <w:spacing w:line="268" w:lineRule="exact"/>
        <w:rPr>
          <w:sz w:val="28"/>
          <w:szCs w:val="28"/>
        </w:rPr>
      </w:pPr>
    </w:p>
    <w:p w:rsidR="00822CB8" w:rsidRPr="00071B0E" w:rsidRDefault="00822CB8" w:rsidP="00071B0E">
      <w:pPr>
        <w:spacing w:line="362" w:lineRule="auto"/>
        <w:ind w:left="542" w:right="256"/>
        <w:jc w:val="both"/>
        <w:rPr>
          <w:sz w:val="28"/>
          <w:szCs w:val="28"/>
        </w:rPr>
      </w:pPr>
      <w:r w:rsidRPr="00071B0E">
        <w:rP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822CB8" w:rsidRPr="00071B0E" w:rsidRDefault="00822CB8" w:rsidP="00822CB8">
      <w:pPr>
        <w:spacing w:line="362" w:lineRule="auto"/>
        <w:ind w:left="542" w:right="256"/>
        <w:jc w:val="both"/>
        <w:rPr>
          <w:sz w:val="28"/>
          <w:szCs w:val="28"/>
        </w:rPr>
      </w:pPr>
      <w:r w:rsidRPr="00071B0E">
        <w:rPr>
          <w:sz w:val="28"/>
          <w:szCs w:val="28"/>
        </w:rPr>
        <w:t>Педагог знакомит детей с основными эмоциями и чувствами человека, обозначает их словом, демонстрирует их проявление мимикой, жестами,</w:t>
      </w:r>
      <w:r w:rsidRPr="00071B0E">
        <w:rPr>
          <w:spacing w:val="1"/>
          <w:sz w:val="28"/>
          <w:szCs w:val="28"/>
        </w:rPr>
        <w:t xml:space="preserve"> </w:t>
      </w:r>
      <w:r w:rsidRPr="00071B0E">
        <w:rPr>
          <w:sz w:val="28"/>
          <w:szCs w:val="28"/>
        </w:rPr>
        <w:t>интонацией голоса. Предлагает детям повторить слова, обозначающие эмоциональное состояние человека, предлагает детям задания, помогающие</w:t>
      </w:r>
      <w:r w:rsidRPr="00071B0E">
        <w:rPr>
          <w:spacing w:val="-57"/>
          <w:sz w:val="28"/>
          <w:szCs w:val="28"/>
        </w:rPr>
        <w:t xml:space="preserve"> </w:t>
      </w:r>
      <w:r w:rsidRPr="00071B0E">
        <w:rPr>
          <w:sz w:val="28"/>
          <w:szCs w:val="28"/>
        </w:rPr>
        <w:t>закрепить</w:t>
      </w:r>
      <w:r w:rsidRPr="00071B0E">
        <w:rPr>
          <w:spacing w:val="-2"/>
          <w:sz w:val="28"/>
          <w:szCs w:val="28"/>
        </w:rPr>
        <w:t xml:space="preserve"> </w:t>
      </w:r>
      <w:r w:rsidRPr="00071B0E">
        <w:rPr>
          <w:sz w:val="28"/>
          <w:szCs w:val="28"/>
        </w:rPr>
        <w:t>представление</w:t>
      </w:r>
      <w:r w:rsidRPr="00071B0E">
        <w:rPr>
          <w:spacing w:val="-2"/>
          <w:sz w:val="28"/>
          <w:szCs w:val="28"/>
        </w:rPr>
        <w:t xml:space="preserve"> </w:t>
      </w:r>
      <w:r w:rsidRPr="00071B0E">
        <w:rPr>
          <w:sz w:val="28"/>
          <w:szCs w:val="28"/>
        </w:rPr>
        <w:t>об</w:t>
      </w:r>
      <w:r w:rsidRPr="00071B0E">
        <w:rPr>
          <w:spacing w:val="-5"/>
          <w:sz w:val="28"/>
          <w:szCs w:val="28"/>
        </w:rPr>
        <w:t xml:space="preserve"> </w:t>
      </w:r>
      <w:r w:rsidRPr="00071B0E">
        <w:rPr>
          <w:sz w:val="28"/>
          <w:szCs w:val="28"/>
        </w:rPr>
        <w:t>эмоциях, в</w:t>
      </w:r>
      <w:r w:rsidRPr="00071B0E">
        <w:rPr>
          <w:spacing w:val="-1"/>
          <w:sz w:val="28"/>
          <w:szCs w:val="28"/>
        </w:rPr>
        <w:t xml:space="preserve"> </w:t>
      </w:r>
      <w:r w:rsidRPr="00071B0E">
        <w:rPr>
          <w:sz w:val="28"/>
          <w:szCs w:val="28"/>
        </w:rPr>
        <w:t>том</w:t>
      </w:r>
      <w:r w:rsidRPr="00071B0E">
        <w:rPr>
          <w:spacing w:val="-1"/>
          <w:sz w:val="28"/>
          <w:szCs w:val="28"/>
        </w:rPr>
        <w:t xml:space="preserve"> </w:t>
      </w:r>
      <w:r w:rsidRPr="00071B0E">
        <w:rPr>
          <w:sz w:val="28"/>
          <w:szCs w:val="28"/>
        </w:rPr>
        <w:t>числе</w:t>
      </w:r>
      <w:r w:rsidRPr="00071B0E">
        <w:rPr>
          <w:spacing w:val="1"/>
          <w:sz w:val="28"/>
          <w:szCs w:val="28"/>
        </w:rPr>
        <w:t xml:space="preserve"> </w:t>
      </w:r>
      <w:r w:rsidRPr="00071B0E">
        <w:rPr>
          <w:sz w:val="28"/>
          <w:szCs w:val="28"/>
        </w:rPr>
        <w:t>их</w:t>
      </w:r>
      <w:r w:rsidRPr="00071B0E">
        <w:rPr>
          <w:spacing w:val="2"/>
          <w:sz w:val="28"/>
          <w:szCs w:val="28"/>
        </w:rPr>
        <w:t xml:space="preserve"> </w:t>
      </w:r>
      <w:r w:rsidRPr="00071B0E">
        <w:rPr>
          <w:sz w:val="28"/>
          <w:szCs w:val="28"/>
        </w:rPr>
        <w:t>узнавание</w:t>
      </w:r>
      <w:r w:rsidRPr="00071B0E">
        <w:rPr>
          <w:spacing w:val="2"/>
          <w:sz w:val="28"/>
          <w:szCs w:val="28"/>
        </w:rPr>
        <w:t xml:space="preserve"> </w:t>
      </w:r>
      <w:r w:rsidRPr="00071B0E">
        <w:rPr>
          <w:sz w:val="28"/>
          <w:szCs w:val="28"/>
        </w:rPr>
        <w:t>на</w:t>
      </w:r>
      <w:r w:rsidRPr="00071B0E">
        <w:rPr>
          <w:spacing w:val="-4"/>
          <w:sz w:val="28"/>
          <w:szCs w:val="28"/>
        </w:rPr>
        <w:t xml:space="preserve"> </w:t>
      </w:r>
      <w:r w:rsidRPr="00071B0E">
        <w:rPr>
          <w:sz w:val="28"/>
          <w:szCs w:val="28"/>
        </w:rPr>
        <w:t>картинках.</w:t>
      </w:r>
    </w:p>
    <w:p w:rsidR="00822CB8" w:rsidRPr="00071B0E" w:rsidRDefault="00822CB8" w:rsidP="00822CB8">
      <w:pPr>
        <w:spacing w:line="360" w:lineRule="auto"/>
        <w:ind w:left="542" w:right="261"/>
        <w:jc w:val="both"/>
        <w:rPr>
          <w:sz w:val="28"/>
          <w:szCs w:val="28"/>
        </w:rPr>
      </w:pPr>
      <w:r w:rsidRPr="00071B0E">
        <w:rPr>
          <w:sz w:val="28"/>
          <w:szCs w:val="28"/>
        </w:rPr>
        <w:t>Педагог рассматривает вместе с детьми картинки с изображением семьи: детей, родителей. Поощряет стремление детей узнавать членов семьи,</w:t>
      </w:r>
      <w:r w:rsidRPr="00071B0E">
        <w:rPr>
          <w:spacing w:val="1"/>
          <w:sz w:val="28"/>
          <w:szCs w:val="28"/>
        </w:rPr>
        <w:t xml:space="preserve"> </w:t>
      </w:r>
      <w:r w:rsidRPr="00071B0E">
        <w:rPr>
          <w:sz w:val="28"/>
          <w:szCs w:val="28"/>
        </w:rPr>
        <w:t>называть</w:t>
      </w:r>
      <w:r w:rsidRPr="00071B0E">
        <w:rPr>
          <w:spacing w:val="-3"/>
          <w:sz w:val="28"/>
          <w:szCs w:val="28"/>
        </w:rPr>
        <w:t xml:space="preserve"> </w:t>
      </w:r>
      <w:r w:rsidRPr="00071B0E">
        <w:rPr>
          <w:sz w:val="28"/>
          <w:szCs w:val="28"/>
        </w:rPr>
        <w:t>их,</w:t>
      </w:r>
      <w:r w:rsidRPr="00071B0E">
        <w:rPr>
          <w:spacing w:val="4"/>
          <w:sz w:val="28"/>
          <w:szCs w:val="28"/>
        </w:rPr>
        <w:t xml:space="preserve"> </w:t>
      </w:r>
      <w:r w:rsidRPr="00071B0E">
        <w:rPr>
          <w:sz w:val="28"/>
          <w:szCs w:val="28"/>
        </w:rPr>
        <w:t>рассказывает</w:t>
      </w:r>
      <w:r w:rsidRPr="00071B0E">
        <w:rPr>
          <w:spacing w:val="1"/>
          <w:sz w:val="28"/>
          <w:szCs w:val="28"/>
        </w:rPr>
        <w:t xml:space="preserve"> </w:t>
      </w:r>
      <w:r w:rsidRPr="00071B0E">
        <w:rPr>
          <w:sz w:val="28"/>
          <w:szCs w:val="28"/>
        </w:rPr>
        <w:t>детям</w:t>
      </w:r>
      <w:r w:rsidRPr="00071B0E">
        <w:rPr>
          <w:spacing w:val="-6"/>
          <w:sz w:val="28"/>
          <w:szCs w:val="28"/>
        </w:rPr>
        <w:t xml:space="preserve"> </w:t>
      </w:r>
      <w:r w:rsidRPr="00071B0E">
        <w:rPr>
          <w:sz w:val="28"/>
          <w:szCs w:val="28"/>
        </w:rPr>
        <w:t>о</w:t>
      </w:r>
      <w:r w:rsidRPr="00071B0E">
        <w:rPr>
          <w:spacing w:val="5"/>
          <w:sz w:val="28"/>
          <w:szCs w:val="28"/>
        </w:rPr>
        <w:t xml:space="preserve"> </w:t>
      </w:r>
      <w:r w:rsidRPr="00071B0E">
        <w:rPr>
          <w:sz w:val="28"/>
          <w:szCs w:val="28"/>
        </w:rPr>
        <w:t>том,</w:t>
      </w:r>
      <w:r w:rsidRPr="00071B0E">
        <w:rPr>
          <w:spacing w:val="5"/>
          <w:sz w:val="28"/>
          <w:szCs w:val="28"/>
        </w:rPr>
        <w:t xml:space="preserve"> </w:t>
      </w:r>
      <w:r w:rsidRPr="00071B0E">
        <w:rPr>
          <w:sz w:val="28"/>
          <w:szCs w:val="28"/>
        </w:rPr>
        <w:t>как члены</w:t>
      </w:r>
      <w:r w:rsidRPr="00071B0E">
        <w:rPr>
          <w:spacing w:val="5"/>
          <w:sz w:val="28"/>
          <w:szCs w:val="28"/>
        </w:rPr>
        <w:t xml:space="preserve"> </w:t>
      </w:r>
      <w:r w:rsidRPr="00071B0E">
        <w:rPr>
          <w:sz w:val="28"/>
          <w:szCs w:val="28"/>
        </w:rPr>
        <w:t>семьи</w:t>
      </w:r>
      <w:r w:rsidRPr="00071B0E">
        <w:rPr>
          <w:spacing w:val="-3"/>
          <w:sz w:val="28"/>
          <w:szCs w:val="28"/>
        </w:rPr>
        <w:t xml:space="preserve"> </w:t>
      </w:r>
      <w:r w:rsidRPr="00071B0E">
        <w:rPr>
          <w:sz w:val="28"/>
          <w:szCs w:val="28"/>
        </w:rPr>
        <w:t>могут</w:t>
      </w:r>
      <w:r w:rsidRPr="00071B0E">
        <w:rPr>
          <w:spacing w:val="2"/>
          <w:sz w:val="28"/>
          <w:szCs w:val="28"/>
        </w:rPr>
        <w:t xml:space="preserve"> </w:t>
      </w:r>
      <w:r w:rsidRPr="00071B0E">
        <w:rPr>
          <w:sz w:val="28"/>
          <w:szCs w:val="28"/>
        </w:rPr>
        <w:t>заботиться</w:t>
      </w:r>
      <w:r w:rsidRPr="00071B0E">
        <w:rPr>
          <w:spacing w:val="-4"/>
          <w:sz w:val="28"/>
          <w:szCs w:val="28"/>
        </w:rPr>
        <w:t xml:space="preserve"> </w:t>
      </w:r>
      <w:r w:rsidRPr="00071B0E">
        <w:rPr>
          <w:sz w:val="28"/>
          <w:szCs w:val="28"/>
        </w:rPr>
        <w:t>друг</w:t>
      </w:r>
      <w:r w:rsidRPr="00071B0E">
        <w:rPr>
          <w:spacing w:val="8"/>
          <w:sz w:val="28"/>
          <w:szCs w:val="28"/>
        </w:rPr>
        <w:t xml:space="preserve"> </w:t>
      </w:r>
      <w:r w:rsidRPr="00071B0E">
        <w:rPr>
          <w:sz w:val="28"/>
          <w:szCs w:val="28"/>
        </w:rPr>
        <w:t>о</w:t>
      </w:r>
      <w:r w:rsidRPr="00071B0E">
        <w:rPr>
          <w:spacing w:val="1"/>
          <w:sz w:val="28"/>
          <w:szCs w:val="28"/>
        </w:rPr>
        <w:t xml:space="preserve"> </w:t>
      </w:r>
      <w:r w:rsidRPr="00071B0E">
        <w:rPr>
          <w:sz w:val="28"/>
          <w:szCs w:val="28"/>
        </w:rPr>
        <w:t>друге.</w:t>
      </w:r>
    </w:p>
    <w:p w:rsidR="00822CB8" w:rsidRPr="00071B0E" w:rsidRDefault="00822CB8" w:rsidP="00822CB8">
      <w:pPr>
        <w:spacing w:line="362" w:lineRule="auto"/>
        <w:ind w:left="542" w:right="259"/>
        <w:jc w:val="both"/>
        <w:rPr>
          <w:sz w:val="28"/>
          <w:szCs w:val="28"/>
        </w:rPr>
      </w:pPr>
      <w:r w:rsidRPr="00071B0E">
        <w:rPr>
          <w:sz w:val="28"/>
          <w:szCs w:val="28"/>
        </w:rPr>
        <w:lastRenderedPageBreak/>
        <w:t>Педагог поддерживает</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познавать</w:t>
      </w:r>
      <w:r w:rsidRPr="00071B0E">
        <w:rPr>
          <w:spacing w:val="1"/>
          <w:sz w:val="28"/>
          <w:szCs w:val="28"/>
        </w:rPr>
        <w:t xml:space="preserve"> </w:t>
      </w:r>
      <w:r w:rsidRPr="00071B0E">
        <w:rPr>
          <w:sz w:val="28"/>
          <w:szCs w:val="28"/>
        </w:rPr>
        <w:t>пространство</w:t>
      </w:r>
      <w:r w:rsidRPr="00071B0E">
        <w:rPr>
          <w:spacing w:val="1"/>
          <w:sz w:val="28"/>
          <w:szCs w:val="28"/>
        </w:rPr>
        <w:t xml:space="preserve"> </w:t>
      </w:r>
      <w:r w:rsidRPr="00071B0E">
        <w:rPr>
          <w:sz w:val="28"/>
          <w:szCs w:val="28"/>
        </w:rPr>
        <w:t>своей</w:t>
      </w:r>
      <w:r w:rsidRPr="00071B0E">
        <w:rPr>
          <w:spacing w:val="1"/>
          <w:sz w:val="28"/>
          <w:szCs w:val="28"/>
        </w:rPr>
        <w:t xml:space="preserve"> </w:t>
      </w:r>
      <w:r w:rsidRPr="00071B0E">
        <w:rPr>
          <w:sz w:val="28"/>
          <w:szCs w:val="28"/>
        </w:rPr>
        <w:t>группы,</w:t>
      </w:r>
      <w:r w:rsidRPr="00071B0E">
        <w:rPr>
          <w:spacing w:val="1"/>
          <w:sz w:val="28"/>
          <w:szCs w:val="28"/>
        </w:rPr>
        <w:t xml:space="preserve"> </w:t>
      </w:r>
      <w:r w:rsidRPr="00071B0E">
        <w:rPr>
          <w:sz w:val="28"/>
          <w:szCs w:val="28"/>
        </w:rPr>
        <w:t>узнавать</w:t>
      </w:r>
      <w:r w:rsidRPr="00071B0E">
        <w:rPr>
          <w:spacing w:val="60"/>
          <w:sz w:val="28"/>
          <w:szCs w:val="28"/>
        </w:rPr>
        <w:t xml:space="preserve"> </w:t>
      </w:r>
      <w:r w:rsidRPr="00071B0E">
        <w:rPr>
          <w:sz w:val="28"/>
          <w:szCs w:val="28"/>
        </w:rPr>
        <w:t>вход в группу, ее расположение на этаже, педагогов,</w:t>
      </w:r>
      <w:r w:rsidRPr="00071B0E">
        <w:rPr>
          <w:spacing w:val="1"/>
          <w:sz w:val="28"/>
          <w:szCs w:val="28"/>
        </w:rPr>
        <w:t xml:space="preserve"> </w:t>
      </w:r>
      <w:r w:rsidRPr="00071B0E">
        <w:rPr>
          <w:sz w:val="28"/>
          <w:szCs w:val="28"/>
        </w:rPr>
        <w:t>которые работают с детьми. Рассматривает с детьми пространство группы, назначение каждого помещения, его наполнение, помогает детям</w:t>
      </w:r>
      <w:r w:rsidRPr="00071B0E">
        <w:rPr>
          <w:spacing w:val="1"/>
          <w:sz w:val="28"/>
          <w:szCs w:val="28"/>
        </w:rPr>
        <w:t xml:space="preserve"> </w:t>
      </w:r>
      <w:r w:rsidRPr="00071B0E">
        <w:rPr>
          <w:sz w:val="28"/>
          <w:szCs w:val="28"/>
        </w:rPr>
        <w:t>ориентироваться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пространстве</w:t>
      </w:r>
      <w:r w:rsidRPr="00071B0E">
        <w:rPr>
          <w:spacing w:val="-2"/>
          <w:sz w:val="28"/>
          <w:szCs w:val="28"/>
        </w:rPr>
        <w:t xml:space="preserve"> </w:t>
      </w:r>
      <w:r w:rsidRPr="00071B0E">
        <w:rPr>
          <w:sz w:val="28"/>
          <w:szCs w:val="28"/>
        </w:rPr>
        <w:t>группы.</w:t>
      </w:r>
    </w:p>
    <w:p w:rsidR="00822CB8" w:rsidRPr="00071B0E" w:rsidRDefault="00822CB8" w:rsidP="00822CB8">
      <w:pPr>
        <w:spacing w:line="362" w:lineRule="auto"/>
        <w:ind w:left="542" w:right="265"/>
        <w:jc w:val="both"/>
        <w:rPr>
          <w:sz w:val="28"/>
          <w:szCs w:val="28"/>
        </w:rPr>
      </w:pPr>
      <w:r w:rsidRPr="00071B0E">
        <w:rPr>
          <w:sz w:val="28"/>
          <w:szCs w:val="28"/>
        </w:rPr>
        <w:t>Педагог поддерживает стремление детей выполнять элементарные правила поведения («можно», «нельзя»). Личным показом демонстрирует</w:t>
      </w:r>
      <w:r w:rsidRPr="00071B0E">
        <w:rPr>
          <w:spacing w:val="1"/>
          <w:sz w:val="28"/>
          <w:szCs w:val="28"/>
        </w:rPr>
        <w:t xml:space="preserve"> </w:t>
      </w:r>
      <w:r w:rsidRPr="00071B0E">
        <w:rPr>
          <w:sz w:val="28"/>
          <w:szCs w:val="28"/>
        </w:rPr>
        <w:t>правила</w:t>
      </w:r>
      <w:r w:rsidRPr="00071B0E">
        <w:rPr>
          <w:spacing w:val="1"/>
          <w:sz w:val="28"/>
          <w:szCs w:val="28"/>
        </w:rPr>
        <w:t xml:space="preserve"> </w:t>
      </w:r>
      <w:r w:rsidRPr="00071B0E">
        <w:rPr>
          <w:sz w:val="28"/>
          <w:szCs w:val="28"/>
        </w:rPr>
        <w:t>общения:</w:t>
      </w:r>
      <w:r w:rsidRPr="00071B0E">
        <w:rPr>
          <w:spacing w:val="1"/>
          <w:sz w:val="28"/>
          <w:szCs w:val="28"/>
        </w:rPr>
        <w:t xml:space="preserve"> </w:t>
      </w:r>
      <w:r w:rsidRPr="00071B0E">
        <w:rPr>
          <w:sz w:val="28"/>
          <w:szCs w:val="28"/>
        </w:rPr>
        <w:t>здоровается,</w:t>
      </w:r>
      <w:r w:rsidRPr="00071B0E">
        <w:rPr>
          <w:spacing w:val="1"/>
          <w:sz w:val="28"/>
          <w:szCs w:val="28"/>
        </w:rPr>
        <w:t xml:space="preserve"> </w:t>
      </w:r>
      <w:r w:rsidRPr="00071B0E">
        <w:rPr>
          <w:sz w:val="28"/>
          <w:szCs w:val="28"/>
        </w:rPr>
        <w:t>прощается,</w:t>
      </w:r>
      <w:r w:rsidRPr="00071B0E">
        <w:rPr>
          <w:spacing w:val="1"/>
          <w:sz w:val="28"/>
          <w:szCs w:val="28"/>
        </w:rPr>
        <w:t xml:space="preserve"> </w:t>
      </w:r>
      <w:r w:rsidRPr="00071B0E">
        <w:rPr>
          <w:sz w:val="28"/>
          <w:szCs w:val="28"/>
        </w:rPr>
        <w:t>говорит</w:t>
      </w:r>
      <w:r w:rsidRPr="00071B0E">
        <w:rPr>
          <w:spacing w:val="1"/>
          <w:sz w:val="28"/>
          <w:szCs w:val="28"/>
        </w:rPr>
        <w:t xml:space="preserve"> </w:t>
      </w:r>
      <w:r w:rsidRPr="00071B0E">
        <w:rPr>
          <w:sz w:val="28"/>
          <w:szCs w:val="28"/>
        </w:rPr>
        <w:t>«спасибо»,</w:t>
      </w:r>
      <w:r w:rsidRPr="00071B0E">
        <w:rPr>
          <w:spacing w:val="1"/>
          <w:sz w:val="28"/>
          <w:szCs w:val="28"/>
        </w:rPr>
        <w:t xml:space="preserve"> </w:t>
      </w:r>
      <w:r w:rsidRPr="00071B0E">
        <w:rPr>
          <w:sz w:val="28"/>
          <w:szCs w:val="28"/>
        </w:rPr>
        <w:t>«пожалуйста»,</w:t>
      </w:r>
      <w:r w:rsidRPr="00071B0E">
        <w:rPr>
          <w:spacing w:val="1"/>
          <w:sz w:val="28"/>
          <w:szCs w:val="28"/>
        </w:rPr>
        <w:t xml:space="preserve"> </w:t>
      </w:r>
      <w:r w:rsidRPr="00071B0E">
        <w:rPr>
          <w:sz w:val="28"/>
          <w:szCs w:val="28"/>
        </w:rPr>
        <w:t>напоминает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важности</w:t>
      </w:r>
      <w:r w:rsidRPr="00071B0E">
        <w:rPr>
          <w:spacing w:val="1"/>
          <w:sz w:val="28"/>
          <w:szCs w:val="28"/>
        </w:rPr>
        <w:t xml:space="preserve"> </w:t>
      </w:r>
      <w:r w:rsidRPr="00071B0E">
        <w:rPr>
          <w:sz w:val="28"/>
          <w:szCs w:val="28"/>
        </w:rPr>
        <w:t>использования</w:t>
      </w:r>
      <w:r w:rsidRPr="00071B0E">
        <w:rPr>
          <w:spacing w:val="1"/>
          <w:sz w:val="28"/>
          <w:szCs w:val="28"/>
        </w:rPr>
        <w:t xml:space="preserve"> </w:t>
      </w:r>
      <w:r w:rsidRPr="00071B0E">
        <w:rPr>
          <w:sz w:val="28"/>
          <w:szCs w:val="28"/>
        </w:rPr>
        <w:t>данных слов</w:t>
      </w:r>
      <w:r w:rsidRPr="00071B0E">
        <w:rPr>
          <w:spacing w:val="60"/>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2"/>
          <w:sz w:val="28"/>
          <w:szCs w:val="28"/>
        </w:rPr>
        <w:t xml:space="preserve"> </w:t>
      </w:r>
      <w:r w:rsidRPr="00071B0E">
        <w:rPr>
          <w:sz w:val="28"/>
          <w:szCs w:val="28"/>
        </w:rPr>
        <w:t>общения</w:t>
      </w:r>
      <w:r w:rsidRPr="00071B0E">
        <w:rPr>
          <w:spacing w:val="-3"/>
          <w:sz w:val="28"/>
          <w:szCs w:val="28"/>
        </w:rPr>
        <w:t xml:space="preserve"> </w:t>
      </w:r>
      <w:r w:rsidRPr="00071B0E">
        <w:rPr>
          <w:sz w:val="28"/>
          <w:szCs w:val="28"/>
        </w:rPr>
        <w:t>со</w:t>
      </w:r>
      <w:r w:rsidRPr="00071B0E">
        <w:rPr>
          <w:spacing w:val="4"/>
          <w:sz w:val="28"/>
          <w:szCs w:val="28"/>
        </w:rPr>
        <w:t xml:space="preserve"> </w:t>
      </w:r>
      <w:r w:rsidRPr="00071B0E">
        <w:rPr>
          <w:sz w:val="28"/>
          <w:szCs w:val="28"/>
        </w:rPr>
        <w:t>взрослыми</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сверстниками,</w:t>
      </w:r>
      <w:r w:rsidRPr="00071B0E">
        <w:rPr>
          <w:spacing w:val="3"/>
          <w:sz w:val="28"/>
          <w:szCs w:val="28"/>
        </w:rPr>
        <w:t xml:space="preserve"> </w:t>
      </w:r>
      <w:r w:rsidRPr="00071B0E">
        <w:rPr>
          <w:sz w:val="28"/>
          <w:szCs w:val="28"/>
        </w:rPr>
        <w:t>поощряет</w:t>
      </w:r>
      <w:r w:rsidRPr="00071B0E">
        <w:rPr>
          <w:spacing w:val="1"/>
          <w:sz w:val="28"/>
          <w:szCs w:val="28"/>
        </w:rPr>
        <w:t xml:space="preserve"> </w:t>
      </w:r>
      <w:r w:rsidRPr="00071B0E">
        <w:rPr>
          <w:sz w:val="28"/>
          <w:szCs w:val="28"/>
        </w:rPr>
        <w:t>инициативу</w:t>
      </w:r>
      <w:r w:rsidRPr="00071B0E">
        <w:rPr>
          <w:spacing w:val="-8"/>
          <w:sz w:val="28"/>
          <w:szCs w:val="28"/>
        </w:rPr>
        <w:t xml:space="preserve"> </w:t>
      </w:r>
      <w:r w:rsidRPr="00071B0E">
        <w:rPr>
          <w:sz w:val="28"/>
          <w:szCs w:val="28"/>
        </w:rPr>
        <w:t>и самостоятельность</w:t>
      </w:r>
      <w:r w:rsidRPr="00071B0E">
        <w:rPr>
          <w:spacing w:val="-2"/>
          <w:sz w:val="28"/>
          <w:szCs w:val="28"/>
        </w:rPr>
        <w:t xml:space="preserve"> </w:t>
      </w:r>
      <w:r w:rsidRPr="00071B0E">
        <w:rPr>
          <w:sz w:val="28"/>
          <w:szCs w:val="28"/>
        </w:rPr>
        <w:t>ребенка при использовании</w:t>
      </w:r>
      <w:r w:rsidRPr="00071B0E">
        <w:rPr>
          <w:spacing w:val="3"/>
          <w:sz w:val="28"/>
          <w:szCs w:val="28"/>
        </w:rPr>
        <w:t xml:space="preserve"> </w:t>
      </w:r>
      <w:r w:rsidRPr="00071B0E">
        <w:rPr>
          <w:sz w:val="28"/>
          <w:szCs w:val="28"/>
        </w:rPr>
        <w:t>«вежливых</w:t>
      </w:r>
      <w:r w:rsidRPr="00071B0E">
        <w:rPr>
          <w:spacing w:val="-3"/>
          <w:sz w:val="28"/>
          <w:szCs w:val="28"/>
        </w:rPr>
        <w:t xml:space="preserve"> </w:t>
      </w:r>
      <w:r w:rsidRPr="00071B0E">
        <w:rPr>
          <w:sz w:val="28"/>
          <w:szCs w:val="28"/>
        </w:rPr>
        <w:t>слов».</w:t>
      </w:r>
    </w:p>
    <w:p w:rsidR="00822CB8" w:rsidRPr="00071B0E" w:rsidRDefault="00822CB8" w:rsidP="00822CB8">
      <w:pPr>
        <w:spacing w:line="360" w:lineRule="auto"/>
        <w:ind w:left="542" w:right="261"/>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использует</w:t>
      </w:r>
      <w:r w:rsidRPr="00071B0E">
        <w:rPr>
          <w:spacing w:val="1"/>
          <w:sz w:val="28"/>
          <w:szCs w:val="28"/>
        </w:rPr>
        <w:t xml:space="preserve"> </w:t>
      </w:r>
      <w:r w:rsidRPr="00071B0E">
        <w:rPr>
          <w:sz w:val="28"/>
          <w:szCs w:val="28"/>
        </w:rPr>
        <w:t>приемы</w:t>
      </w:r>
      <w:r w:rsidRPr="00071B0E">
        <w:rPr>
          <w:spacing w:val="1"/>
          <w:sz w:val="28"/>
          <w:szCs w:val="28"/>
        </w:rPr>
        <w:t xml:space="preserve"> </w:t>
      </w:r>
      <w:r w:rsidRPr="00071B0E">
        <w:rPr>
          <w:sz w:val="28"/>
          <w:szCs w:val="28"/>
        </w:rPr>
        <w:t>общения,</w:t>
      </w:r>
      <w:r w:rsidRPr="00071B0E">
        <w:rPr>
          <w:spacing w:val="1"/>
          <w:sz w:val="28"/>
          <w:szCs w:val="28"/>
        </w:rPr>
        <w:t xml:space="preserve"> </w:t>
      </w:r>
      <w:r w:rsidRPr="00071B0E">
        <w:rPr>
          <w:sz w:val="28"/>
          <w:szCs w:val="28"/>
        </w:rPr>
        <w:t>позволяющие</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проявлять</w:t>
      </w:r>
      <w:r w:rsidRPr="00071B0E">
        <w:rPr>
          <w:spacing w:val="1"/>
          <w:sz w:val="28"/>
          <w:szCs w:val="28"/>
        </w:rPr>
        <w:t xml:space="preserve"> </w:t>
      </w:r>
      <w:r w:rsidRPr="00071B0E">
        <w:rPr>
          <w:sz w:val="28"/>
          <w:szCs w:val="28"/>
        </w:rPr>
        <w:t>внимание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его</w:t>
      </w:r>
      <w:r w:rsidRPr="00071B0E">
        <w:rPr>
          <w:spacing w:val="1"/>
          <w:sz w:val="28"/>
          <w:szCs w:val="28"/>
        </w:rPr>
        <w:t xml:space="preserve"> </w:t>
      </w:r>
      <w:r w:rsidRPr="00071B0E">
        <w:rPr>
          <w:sz w:val="28"/>
          <w:szCs w:val="28"/>
        </w:rPr>
        <w:t>словам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указаниям,</w:t>
      </w:r>
      <w:r w:rsidRPr="00071B0E">
        <w:rPr>
          <w:spacing w:val="1"/>
          <w:sz w:val="28"/>
          <w:szCs w:val="28"/>
        </w:rPr>
        <w:t xml:space="preserve"> </w:t>
      </w:r>
      <w:r w:rsidRPr="00071B0E">
        <w:rPr>
          <w:sz w:val="28"/>
          <w:szCs w:val="28"/>
        </w:rPr>
        <w:t>поддерживает желание ребенка</w:t>
      </w:r>
      <w:r w:rsidRPr="00071B0E">
        <w:rPr>
          <w:spacing w:val="1"/>
          <w:sz w:val="28"/>
          <w:szCs w:val="28"/>
        </w:rPr>
        <w:t xml:space="preserve"> </w:t>
      </w:r>
      <w:r w:rsidRPr="00071B0E">
        <w:rPr>
          <w:sz w:val="28"/>
          <w:szCs w:val="28"/>
        </w:rPr>
        <w:t>выполнять</w:t>
      </w:r>
      <w:r w:rsidRPr="00071B0E">
        <w:rPr>
          <w:spacing w:val="3"/>
          <w:sz w:val="28"/>
          <w:szCs w:val="28"/>
        </w:rPr>
        <w:t xml:space="preserve"> </w:t>
      </w:r>
      <w:r w:rsidRPr="00071B0E">
        <w:rPr>
          <w:sz w:val="28"/>
          <w:szCs w:val="28"/>
        </w:rPr>
        <w:t>указания</w:t>
      </w:r>
      <w:r w:rsidRPr="00071B0E">
        <w:rPr>
          <w:spacing w:val="1"/>
          <w:sz w:val="28"/>
          <w:szCs w:val="28"/>
        </w:rPr>
        <w:t xml:space="preserve"> </w:t>
      </w:r>
      <w:r w:rsidRPr="00071B0E">
        <w:rPr>
          <w:sz w:val="28"/>
          <w:szCs w:val="28"/>
        </w:rPr>
        <w:t>взрослого,</w:t>
      </w:r>
      <w:r w:rsidRPr="00071B0E">
        <w:rPr>
          <w:spacing w:val="4"/>
          <w:sz w:val="28"/>
          <w:szCs w:val="28"/>
        </w:rPr>
        <w:t xml:space="preserve"> </w:t>
      </w:r>
      <w:r w:rsidRPr="00071B0E">
        <w:rPr>
          <w:sz w:val="28"/>
          <w:szCs w:val="28"/>
        </w:rPr>
        <w:t>действовать</w:t>
      </w:r>
      <w:r w:rsidRPr="00071B0E">
        <w:rPr>
          <w:spacing w:val="6"/>
          <w:sz w:val="28"/>
          <w:szCs w:val="28"/>
        </w:rPr>
        <w:t xml:space="preserve"> </w:t>
      </w:r>
      <w:r w:rsidRPr="00071B0E">
        <w:rPr>
          <w:sz w:val="28"/>
          <w:szCs w:val="28"/>
        </w:rPr>
        <w:t>по</w:t>
      </w:r>
      <w:r w:rsidRPr="00071B0E">
        <w:rPr>
          <w:spacing w:val="2"/>
          <w:sz w:val="28"/>
          <w:szCs w:val="28"/>
        </w:rPr>
        <w:t xml:space="preserve"> </w:t>
      </w:r>
      <w:r w:rsidRPr="00071B0E">
        <w:rPr>
          <w:sz w:val="28"/>
          <w:szCs w:val="28"/>
        </w:rPr>
        <w:t>его</w:t>
      </w:r>
      <w:r w:rsidRPr="00071B0E">
        <w:rPr>
          <w:spacing w:val="3"/>
          <w:sz w:val="28"/>
          <w:szCs w:val="28"/>
        </w:rPr>
        <w:t xml:space="preserve"> </w:t>
      </w:r>
      <w:r w:rsidRPr="00071B0E">
        <w:rPr>
          <w:sz w:val="28"/>
          <w:szCs w:val="28"/>
        </w:rPr>
        <w:t>примеру</w:t>
      </w:r>
      <w:r w:rsidRPr="00071B0E">
        <w:rPr>
          <w:spacing w:val="-12"/>
          <w:sz w:val="28"/>
          <w:szCs w:val="28"/>
        </w:rPr>
        <w:t xml:space="preserve"> </w:t>
      </w:r>
      <w:r w:rsidRPr="00071B0E">
        <w:rPr>
          <w:sz w:val="28"/>
          <w:szCs w:val="28"/>
        </w:rPr>
        <w:t>и</w:t>
      </w:r>
      <w:r w:rsidRPr="00071B0E">
        <w:rPr>
          <w:spacing w:val="2"/>
          <w:sz w:val="28"/>
          <w:szCs w:val="28"/>
        </w:rPr>
        <w:t xml:space="preserve"> </w:t>
      </w:r>
      <w:r w:rsidRPr="00071B0E">
        <w:rPr>
          <w:sz w:val="28"/>
          <w:szCs w:val="28"/>
        </w:rPr>
        <w:t>показу.</w:t>
      </w:r>
    </w:p>
    <w:p w:rsidR="00822CB8" w:rsidRPr="00071B0E" w:rsidRDefault="00822CB8" w:rsidP="00822CB8">
      <w:pPr>
        <w:spacing w:before="49" w:line="362" w:lineRule="auto"/>
        <w:ind w:left="542" w:right="253"/>
        <w:jc w:val="both"/>
        <w:rPr>
          <w:sz w:val="28"/>
          <w:szCs w:val="28"/>
        </w:rPr>
      </w:pPr>
      <w:r w:rsidRPr="00071B0E">
        <w:rPr>
          <w:sz w:val="28"/>
          <w:szCs w:val="28"/>
        </w:rPr>
        <w:t>Педагог организует детей на участие в подвижных, музыкальных, сюжетных и хороводных играх, поощряет их активность и инициативность в</w:t>
      </w:r>
      <w:r w:rsidRPr="00071B0E">
        <w:rPr>
          <w:spacing w:val="1"/>
          <w:sz w:val="28"/>
          <w:szCs w:val="28"/>
        </w:rPr>
        <w:t xml:space="preserve"> </w:t>
      </w:r>
      <w:r w:rsidRPr="00071B0E">
        <w:rPr>
          <w:sz w:val="28"/>
          <w:szCs w:val="28"/>
        </w:rPr>
        <w:t>ходе</w:t>
      </w:r>
      <w:r w:rsidRPr="00071B0E">
        <w:rPr>
          <w:spacing w:val="5"/>
          <w:sz w:val="28"/>
          <w:szCs w:val="28"/>
        </w:rPr>
        <w:t xml:space="preserve"> </w:t>
      </w:r>
      <w:r w:rsidRPr="00071B0E">
        <w:rPr>
          <w:sz w:val="28"/>
          <w:szCs w:val="28"/>
        </w:rPr>
        <w:t>участия</w:t>
      </w:r>
      <w:r w:rsidRPr="00071B0E">
        <w:rPr>
          <w:spacing w:val="3"/>
          <w:sz w:val="28"/>
          <w:szCs w:val="28"/>
        </w:rPr>
        <w:t xml:space="preserve"> </w:t>
      </w:r>
      <w:r w:rsidRPr="00071B0E">
        <w:rPr>
          <w:sz w:val="28"/>
          <w:szCs w:val="28"/>
        </w:rPr>
        <w:t>в играх.</w:t>
      </w:r>
    </w:p>
    <w:p w:rsidR="00822CB8" w:rsidRPr="00071B0E" w:rsidRDefault="00822CB8" w:rsidP="00822CB8">
      <w:pPr>
        <w:spacing w:line="360" w:lineRule="auto"/>
        <w:ind w:left="542" w:right="265"/>
        <w:jc w:val="both"/>
        <w:rPr>
          <w:sz w:val="28"/>
          <w:szCs w:val="28"/>
        </w:rPr>
      </w:pPr>
      <w:r w:rsidRPr="00071B0E">
        <w:rP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w:t>
      </w:r>
      <w:r w:rsidRPr="00071B0E">
        <w:rPr>
          <w:spacing w:val="1"/>
          <w:sz w:val="28"/>
          <w:szCs w:val="28"/>
        </w:rPr>
        <w:t xml:space="preserve"> </w:t>
      </w:r>
      <w:r w:rsidRPr="00071B0E">
        <w:rPr>
          <w:sz w:val="28"/>
          <w:szCs w:val="28"/>
        </w:rPr>
        <w:t>назначении</w:t>
      </w:r>
      <w:r w:rsidRPr="00071B0E">
        <w:rPr>
          <w:spacing w:val="-3"/>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одежды,</w:t>
      </w:r>
      <w:r w:rsidRPr="00071B0E">
        <w:rPr>
          <w:spacing w:val="-2"/>
          <w:sz w:val="28"/>
          <w:szCs w:val="28"/>
        </w:rPr>
        <w:t xml:space="preserve"> </w:t>
      </w:r>
      <w:r w:rsidRPr="00071B0E">
        <w:rPr>
          <w:sz w:val="28"/>
          <w:szCs w:val="28"/>
        </w:rPr>
        <w:t>способах</w:t>
      </w:r>
      <w:r w:rsidRPr="00071B0E">
        <w:rPr>
          <w:spacing w:val="2"/>
          <w:sz w:val="28"/>
          <w:szCs w:val="28"/>
        </w:rPr>
        <w:t xml:space="preserve"> </w:t>
      </w:r>
      <w:r w:rsidRPr="00071B0E">
        <w:rPr>
          <w:sz w:val="28"/>
          <w:szCs w:val="28"/>
        </w:rPr>
        <w:t>их</w:t>
      </w:r>
      <w:r w:rsidRPr="00071B0E">
        <w:rPr>
          <w:spacing w:val="-4"/>
          <w:sz w:val="28"/>
          <w:szCs w:val="28"/>
        </w:rPr>
        <w:t xml:space="preserve"> </w:t>
      </w:r>
      <w:r w:rsidRPr="00071B0E">
        <w:rPr>
          <w:sz w:val="28"/>
          <w:szCs w:val="28"/>
        </w:rPr>
        <w:t>использования</w:t>
      </w:r>
      <w:r w:rsidRPr="00071B0E">
        <w:rPr>
          <w:spacing w:val="-3"/>
          <w:sz w:val="28"/>
          <w:szCs w:val="28"/>
        </w:rPr>
        <w:t xml:space="preserve"> </w:t>
      </w:r>
      <w:r w:rsidRPr="00071B0E">
        <w:rPr>
          <w:sz w:val="28"/>
          <w:szCs w:val="28"/>
        </w:rPr>
        <w:t>(надевание</w:t>
      </w:r>
      <w:r w:rsidRPr="00071B0E">
        <w:rPr>
          <w:spacing w:val="3"/>
          <w:sz w:val="28"/>
          <w:szCs w:val="28"/>
        </w:rPr>
        <w:t xml:space="preserve"> </w:t>
      </w:r>
      <w:r w:rsidRPr="00071B0E">
        <w:rPr>
          <w:sz w:val="28"/>
          <w:szCs w:val="28"/>
        </w:rPr>
        <w:t>колготок,</w:t>
      </w:r>
      <w:r w:rsidRPr="00071B0E">
        <w:rPr>
          <w:spacing w:val="5"/>
          <w:sz w:val="28"/>
          <w:szCs w:val="28"/>
        </w:rPr>
        <w:t xml:space="preserve"> </w:t>
      </w:r>
      <w:r w:rsidRPr="00071B0E">
        <w:rPr>
          <w:sz w:val="28"/>
          <w:szCs w:val="28"/>
        </w:rPr>
        <w:t>футболок</w:t>
      </w:r>
      <w:r w:rsidRPr="00071B0E">
        <w:rPr>
          <w:spacing w:val="-1"/>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p>
    <w:p w:rsidR="00822CB8" w:rsidRPr="00071B0E" w:rsidRDefault="00822CB8" w:rsidP="00822CB8">
      <w:pPr>
        <w:spacing w:line="360" w:lineRule="auto"/>
        <w:ind w:left="542" w:right="257"/>
        <w:jc w:val="both"/>
        <w:rPr>
          <w:sz w:val="28"/>
          <w:szCs w:val="28"/>
        </w:rPr>
      </w:pPr>
      <w:r w:rsidRPr="00071B0E">
        <w:rPr>
          <w:b/>
          <w:i/>
          <w:sz w:val="28"/>
          <w:szCs w:val="28"/>
        </w:rPr>
        <w:t>В результате, к концу 3-го года жизни</w:t>
      </w:r>
      <w:r w:rsidRPr="00071B0E">
        <w:rPr>
          <w:sz w:val="28"/>
          <w:szCs w:val="28"/>
        </w:rPr>
        <w:t>, ребенок позитивен и эмоционально отзывчив, охотно посещает детский сад, относится с доверием к</w:t>
      </w:r>
      <w:r w:rsidRPr="00071B0E">
        <w:rPr>
          <w:spacing w:val="1"/>
          <w:sz w:val="28"/>
          <w:szCs w:val="28"/>
        </w:rPr>
        <w:t xml:space="preserve"> </w:t>
      </w:r>
      <w:r w:rsidRPr="00071B0E">
        <w:rPr>
          <w:sz w:val="28"/>
          <w:szCs w:val="28"/>
        </w:rPr>
        <w:t>педагогам, активно общается, участвует в</w:t>
      </w:r>
      <w:r w:rsidRPr="00071B0E">
        <w:rPr>
          <w:spacing w:val="1"/>
          <w:sz w:val="28"/>
          <w:szCs w:val="28"/>
        </w:rPr>
        <w:t xml:space="preserve"> </w:t>
      </w:r>
      <w:r w:rsidRPr="00071B0E">
        <w:rPr>
          <w:sz w:val="28"/>
          <w:szCs w:val="28"/>
        </w:rPr>
        <w:t>совместных действиях с ними, переносит показанные игровые действия в самостоятельные игры;</w:t>
      </w:r>
      <w:r w:rsidRPr="00071B0E">
        <w:rPr>
          <w:spacing w:val="1"/>
          <w:sz w:val="28"/>
          <w:szCs w:val="28"/>
        </w:rPr>
        <w:t xml:space="preserve"> </w:t>
      </w:r>
      <w:r w:rsidRPr="00071B0E">
        <w:rPr>
          <w:sz w:val="28"/>
          <w:szCs w:val="28"/>
        </w:rPr>
        <w:t>доброжелателен</w:t>
      </w:r>
      <w:r w:rsidRPr="00071B0E">
        <w:rPr>
          <w:spacing w:val="22"/>
          <w:sz w:val="28"/>
          <w:szCs w:val="28"/>
        </w:rPr>
        <w:t xml:space="preserve"> </w:t>
      </w:r>
      <w:r w:rsidRPr="00071B0E">
        <w:rPr>
          <w:sz w:val="28"/>
          <w:szCs w:val="28"/>
        </w:rPr>
        <w:t>к</w:t>
      </w:r>
      <w:r w:rsidRPr="00071B0E">
        <w:rPr>
          <w:spacing w:val="18"/>
          <w:sz w:val="28"/>
          <w:szCs w:val="28"/>
        </w:rPr>
        <w:t xml:space="preserve"> </w:t>
      </w:r>
      <w:r w:rsidRPr="00071B0E">
        <w:rPr>
          <w:sz w:val="28"/>
          <w:szCs w:val="28"/>
        </w:rPr>
        <w:t>сверстникам,</w:t>
      </w:r>
      <w:r w:rsidRPr="00071B0E">
        <w:rPr>
          <w:spacing w:val="24"/>
          <w:sz w:val="28"/>
          <w:szCs w:val="28"/>
        </w:rPr>
        <w:t xml:space="preserve"> </w:t>
      </w:r>
      <w:r w:rsidRPr="00071B0E">
        <w:rPr>
          <w:sz w:val="28"/>
          <w:szCs w:val="28"/>
        </w:rPr>
        <w:t>с</w:t>
      </w:r>
      <w:r w:rsidRPr="00071B0E">
        <w:rPr>
          <w:spacing w:val="18"/>
          <w:sz w:val="28"/>
          <w:szCs w:val="28"/>
        </w:rPr>
        <w:t xml:space="preserve"> </w:t>
      </w:r>
      <w:r w:rsidRPr="00071B0E">
        <w:rPr>
          <w:sz w:val="28"/>
          <w:szCs w:val="28"/>
        </w:rPr>
        <w:t>интересом</w:t>
      </w:r>
      <w:r w:rsidRPr="00071B0E">
        <w:rPr>
          <w:spacing w:val="22"/>
          <w:sz w:val="28"/>
          <w:szCs w:val="28"/>
        </w:rPr>
        <w:t xml:space="preserve"> </w:t>
      </w:r>
      <w:r w:rsidRPr="00071B0E">
        <w:rPr>
          <w:sz w:val="28"/>
          <w:szCs w:val="28"/>
        </w:rPr>
        <w:t>участвует</w:t>
      </w:r>
      <w:r w:rsidRPr="00071B0E">
        <w:rPr>
          <w:spacing w:val="22"/>
          <w:sz w:val="28"/>
          <w:szCs w:val="28"/>
        </w:rPr>
        <w:t xml:space="preserve"> </w:t>
      </w:r>
      <w:r w:rsidRPr="00071B0E">
        <w:rPr>
          <w:sz w:val="28"/>
          <w:szCs w:val="28"/>
        </w:rPr>
        <w:t>в</w:t>
      </w:r>
      <w:r w:rsidRPr="00071B0E">
        <w:rPr>
          <w:spacing w:val="21"/>
          <w:sz w:val="28"/>
          <w:szCs w:val="28"/>
        </w:rPr>
        <w:t xml:space="preserve"> </w:t>
      </w:r>
      <w:r w:rsidRPr="00071B0E">
        <w:rPr>
          <w:sz w:val="28"/>
          <w:szCs w:val="28"/>
        </w:rPr>
        <w:t>общих</w:t>
      </w:r>
      <w:r w:rsidRPr="00071B0E">
        <w:rPr>
          <w:spacing w:val="16"/>
          <w:sz w:val="28"/>
          <w:szCs w:val="28"/>
        </w:rPr>
        <w:t xml:space="preserve"> </w:t>
      </w:r>
      <w:r w:rsidRPr="00071B0E">
        <w:rPr>
          <w:sz w:val="28"/>
          <w:szCs w:val="28"/>
        </w:rPr>
        <w:t>играх</w:t>
      </w:r>
      <w:r w:rsidRPr="00071B0E">
        <w:rPr>
          <w:spacing w:val="15"/>
          <w:sz w:val="28"/>
          <w:szCs w:val="28"/>
        </w:rPr>
        <w:t xml:space="preserve"> </w:t>
      </w:r>
      <w:r w:rsidRPr="00071B0E">
        <w:rPr>
          <w:sz w:val="28"/>
          <w:szCs w:val="28"/>
        </w:rPr>
        <w:t>и</w:t>
      </w:r>
      <w:r w:rsidRPr="00071B0E">
        <w:rPr>
          <w:spacing w:val="25"/>
          <w:sz w:val="28"/>
          <w:szCs w:val="28"/>
        </w:rPr>
        <w:t xml:space="preserve"> </w:t>
      </w:r>
      <w:r w:rsidRPr="00071B0E">
        <w:rPr>
          <w:sz w:val="28"/>
          <w:szCs w:val="28"/>
        </w:rPr>
        <w:t>делах</w:t>
      </w:r>
      <w:r w:rsidRPr="00071B0E">
        <w:rPr>
          <w:spacing w:val="16"/>
          <w:sz w:val="28"/>
          <w:szCs w:val="28"/>
        </w:rPr>
        <w:t xml:space="preserve"> </w:t>
      </w:r>
      <w:r w:rsidRPr="00071B0E">
        <w:rPr>
          <w:sz w:val="28"/>
          <w:szCs w:val="28"/>
        </w:rPr>
        <w:t>совместно</w:t>
      </w:r>
      <w:r w:rsidRPr="00071B0E">
        <w:rPr>
          <w:spacing w:val="26"/>
          <w:sz w:val="28"/>
          <w:szCs w:val="28"/>
        </w:rPr>
        <w:t xml:space="preserve"> </w:t>
      </w:r>
      <w:r w:rsidRPr="00071B0E">
        <w:rPr>
          <w:sz w:val="28"/>
          <w:szCs w:val="28"/>
        </w:rPr>
        <w:t>с</w:t>
      </w:r>
      <w:r w:rsidRPr="00071B0E">
        <w:rPr>
          <w:spacing w:val="18"/>
          <w:sz w:val="28"/>
          <w:szCs w:val="28"/>
        </w:rPr>
        <w:t xml:space="preserve"> </w:t>
      </w:r>
      <w:r w:rsidRPr="00071B0E">
        <w:rPr>
          <w:sz w:val="28"/>
          <w:szCs w:val="28"/>
        </w:rPr>
        <w:t>педагогом</w:t>
      </w:r>
      <w:r w:rsidRPr="00071B0E">
        <w:rPr>
          <w:spacing w:val="21"/>
          <w:sz w:val="28"/>
          <w:szCs w:val="28"/>
        </w:rPr>
        <w:t xml:space="preserve"> </w:t>
      </w:r>
      <w:r w:rsidRPr="00071B0E">
        <w:rPr>
          <w:sz w:val="28"/>
          <w:szCs w:val="28"/>
        </w:rPr>
        <w:t>и</w:t>
      </w:r>
      <w:r w:rsidRPr="00071B0E">
        <w:rPr>
          <w:spacing w:val="20"/>
          <w:sz w:val="28"/>
          <w:szCs w:val="28"/>
        </w:rPr>
        <w:t xml:space="preserve"> </w:t>
      </w:r>
      <w:r w:rsidRPr="00071B0E">
        <w:rPr>
          <w:sz w:val="28"/>
          <w:szCs w:val="28"/>
        </w:rPr>
        <w:t>детьми;</w:t>
      </w:r>
      <w:r w:rsidRPr="00071B0E">
        <w:rPr>
          <w:spacing w:val="16"/>
          <w:sz w:val="28"/>
          <w:szCs w:val="28"/>
        </w:rPr>
        <w:t xml:space="preserve"> </w:t>
      </w:r>
      <w:r w:rsidRPr="00071B0E">
        <w:rPr>
          <w:sz w:val="28"/>
          <w:szCs w:val="28"/>
        </w:rPr>
        <w:t>придумывает</w:t>
      </w:r>
      <w:r w:rsidRPr="00071B0E">
        <w:rPr>
          <w:spacing w:val="19"/>
          <w:sz w:val="28"/>
          <w:szCs w:val="28"/>
        </w:rPr>
        <w:t xml:space="preserve"> </w:t>
      </w:r>
      <w:r w:rsidRPr="00071B0E">
        <w:rPr>
          <w:sz w:val="28"/>
          <w:szCs w:val="28"/>
        </w:rPr>
        <w:t>игровой</w:t>
      </w:r>
      <w:r w:rsidRPr="00071B0E">
        <w:rPr>
          <w:spacing w:val="20"/>
          <w:sz w:val="28"/>
          <w:szCs w:val="28"/>
        </w:rPr>
        <w:t xml:space="preserve"> </w:t>
      </w:r>
      <w:r w:rsidRPr="00071B0E">
        <w:rPr>
          <w:sz w:val="28"/>
          <w:szCs w:val="28"/>
        </w:rPr>
        <w:t>сюжет</w:t>
      </w:r>
      <w:r w:rsidRPr="00071B0E">
        <w:rPr>
          <w:spacing w:val="20"/>
          <w:sz w:val="28"/>
          <w:szCs w:val="28"/>
        </w:rPr>
        <w:t xml:space="preserve"> </w:t>
      </w:r>
      <w:r w:rsidRPr="00071B0E">
        <w:rPr>
          <w:sz w:val="28"/>
          <w:szCs w:val="28"/>
        </w:rPr>
        <w:t>из</w:t>
      </w:r>
    </w:p>
    <w:p w:rsidR="00822CB8" w:rsidRPr="00071B0E" w:rsidRDefault="00822CB8" w:rsidP="00071B0E">
      <w:pPr>
        <w:spacing w:line="360" w:lineRule="auto"/>
        <w:ind w:left="542" w:right="257"/>
        <w:jc w:val="both"/>
        <w:rPr>
          <w:sz w:val="28"/>
          <w:szCs w:val="28"/>
        </w:rPr>
      </w:pPr>
      <w:r w:rsidRPr="00071B0E">
        <w:rPr>
          <w:sz w:val="28"/>
          <w:szCs w:val="28"/>
        </w:rPr>
        <w:t>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822CB8" w:rsidRPr="00071B0E" w:rsidRDefault="00822CB8" w:rsidP="00822CB8">
      <w:pPr>
        <w:spacing w:line="274" w:lineRule="exact"/>
        <w:ind w:left="542"/>
        <w:rPr>
          <w:sz w:val="28"/>
          <w:szCs w:val="28"/>
        </w:rPr>
      </w:pPr>
      <w:r w:rsidRPr="00071B0E">
        <w:rPr>
          <w:sz w:val="28"/>
          <w:szCs w:val="28"/>
        </w:rPr>
        <w:t>От</w:t>
      </w:r>
      <w:r w:rsidRPr="00071B0E">
        <w:rPr>
          <w:spacing w:val="2"/>
          <w:sz w:val="28"/>
          <w:szCs w:val="28"/>
        </w:rPr>
        <w:t xml:space="preserve"> </w:t>
      </w:r>
      <w:r w:rsidRPr="00071B0E">
        <w:rPr>
          <w:sz w:val="28"/>
          <w:szCs w:val="28"/>
        </w:rPr>
        <w:t>3</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4</w:t>
      </w:r>
      <w:r w:rsidRPr="00071B0E">
        <w:rPr>
          <w:spacing w:val="-4"/>
          <w:sz w:val="28"/>
          <w:szCs w:val="28"/>
        </w:rPr>
        <w:t xml:space="preserve"> </w:t>
      </w:r>
      <w:r w:rsidRPr="00071B0E">
        <w:rPr>
          <w:sz w:val="28"/>
          <w:szCs w:val="28"/>
        </w:rPr>
        <w:t>лет</w:t>
      </w:r>
    </w:p>
    <w:p w:rsidR="00822CB8" w:rsidRPr="00071B0E" w:rsidRDefault="00822CB8" w:rsidP="00822CB8">
      <w:pPr>
        <w:spacing w:before="171"/>
        <w:ind w:left="542"/>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2"/>
          <w:sz w:val="28"/>
          <w:szCs w:val="28"/>
        </w:rPr>
        <w:t xml:space="preserve"> </w:t>
      </w:r>
      <w:r w:rsidRPr="00071B0E">
        <w:rPr>
          <w:sz w:val="28"/>
          <w:szCs w:val="28"/>
        </w:rPr>
        <w:t>социально-коммуникативного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1"/>
          <w:sz w:val="28"/>
          <w:szCs w:val="28"/>
        </w:rPr>
        <w:t xml:space="preserve"> </w:t>
      </w:r>
      <w:r w:rsidRPr="00071B0E">
        <w:rPr>
          <w:b/>
          <w:i/>
          <w:sz w:val="28"/>
          <w:szCs w:val="28"/>
        </w:rPr>
        <w:t>задачами</w:t>
      </w:r>
      <w:r w:rsidRPr="00071B0E">
        <w:rPr>
          <w:b/>
          <w:i/>
          <w:spacing w:val="-6"/>
          <w:sz w:val="28"/>
          <w:szCs w:val="28"/>
        </w:rPr>
        <w:t xml:space="preserve"> </w:t>
      </w:r>
      <w:r w:rsidRPr="00071B0E">
        <w:rPr>
          <w:sz w:val="28"/>
          <w:szCs w:val="28"/>
        </w:rPr>
        <w:t>образовательной 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2"/>
        <w:ind w:left="542"/>
        <w:rPr>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r w:rsidRPr="00071B0E">
        <w:rPr>
          <w:sz w:val="28"/>
          <w:szCs w:val="28"/>
        </w:rPr>
        <w:t>:</w:t>
      </w:r>
    </w:p>
    <w:p w:rsidR="00822CB8" w:rsidRPr="00071B0E" w:rsidRDefault="00822CB8" w:rsidP="00822CB8">
      <w:pPr>
        <w:spacing w:before="176" w:line="362" w:lineRule="auto"/>
        <w:ind w:left="542"/>
        <w:rPr>
          <w:sz w:val="28"/>
          <w:szCs w:val="28"/>
        </w:rPr>
      </w:pPr>
      <w:r w:rsidRPr="00071B0E">
        <w:rPr>
          <w:spacing w:val="-1"/>
          <w:sz w:val="28"/>
          <w:szCs w:val="28"/>
        </w:rPr>
        <w:t>развивать</w:t>
      </w:r>
      <w:r w:rsidRPr="00071B0E">
        <w:rPr>
          <w:spacing w:val="38"/>
          <w:sz w:val="28"/>
          <w:szCs w:val="28"/>
        </w:rPr>
        <w:t xml:space="preserve"> </w:t>
      </w:r>
      <w:r w:rsidRPr="00071B0E">
        <w:rPr>
          <w:spacing w:val="-1"/>
          <w:sz w:val="28"/>
          <w:szCs w:val="28"/>
        </w:rPr>
        <w:t>эмоциональную</w:t>
      </w:r>
      <w:r w:rsidRPr="00071B0E">
        <w:rPr>
          <w:spacing w:val="36"/>
          <w:sz w:val="28"/>
          <w:szCs w:val="28"/>
        </w:rPr>
        <w:t xml:space="preserve"> </w:t>
      </w:r>
      <w:r w:rsidRPr="00071B0E">
        <w:rPr>
          <w:spacing w:val="-1"/>
          <w:sz w:val="28"/>
          <w:szCs w:val="28"/>
        </w:rPr>
        <w:t>отзывчивость,</w:t>
      </w:r>
      <w:r w:rsidRPr="00071B0E">
        <w:rPr>
          <w:spacing w:val="40"/>
          <w:sz w:val="28"/>
          <w:szCs w:val="28"/>
        </w:rPr>
        <w:t xml:space="preserve"> </w:t>
      </w:r>
      <w:r w:rsidRPr="00071B0E">
        <w:rPr>
          <w:spacing w:val="-1"/>
          <w:sz w:val="28"/>
          <w:szCs w:val="28"/>
        </w:rPr>
        <w:t>способность</w:t>
      </w:r>
      <w:r w:rsidRPr="00071B0E">
        <w:rPr>
          <w:spacing w:val="34"/>
          <w:sz w:val="28"/>
          <w:szCs w:val="28"/>
        </w:rPr>
        <w:t xml:space="preserve"> </w:t>
      </w:r>
      <w:r w:rsidRPr="00071B0E">
        <w:rPr>
          <w:spacing w:val="-1"/>
          <w:sz w:val="28"/>
          <w:szCs w:val="28"/>
        </w:rPr>
        <w:t>откликаться</w:t>
      </w:r>
      <w:r w:rsidRPr="00071B0E">
        <w:rPr>
          <w:spacing w:val="37"/>
          <w:sz w:val="28"/>
          <w:szCs w:val="28"/>
        </w:rPr>
        <w:t xml:space="preserve"> </w:t>
      </w:r>
      <w:r w:rsidRPr="00071B0E">
        <w:rPr>
          <w:spacing w:val="-1"/>
          <w:sz w:val="28"/>
          <w:szCs w:val="28"/>
        </w:rPr>
        <w:t>на</w:t>
      </w:r>
      <w:r w:rsidRPr="00071B0E">
        <w:rPr>
          <w:spacing w:val="35"/>
          <w:sz w:val="28"/>
          <w:szCs w:val="28"/>
        </w:rPr>
        <w:t xml:space="preserve"> </w:t>
      </w:r>
      <w:r w:rsidRPr="00071B0E">
        <w:rPr>
          <w:spacing w:val="-1"/>
          <w:sz w:val="28"/>
          <w:szCs w:val="28"/>
        </w:rPr>
        <w:t>ярко</w:t>
      </w:r>
      <w:r w:rsidRPr="00071B0E">
        <w:rPr>
          <w:spacing w:val="37"/>
          <w:sz w:val="28"/>
          <w:szCs w:val="28"/>
        </w:rPr>
        <w:t xml:space="preserve"> </w:t>
      </w:r>
      <w:r w:rsidRPr="00071B0E">
        <w:rPr>
          <w:spacing w:val="-1"/>
          <w:sz w:val="28"/>
          <w:szCs w:val="28"/>
        </w:rPr>
        <w:t>выраженные</w:t>
      </w:r>
      <w:r w:rsidRPr="00071B0E">
        <w:rPr>
          <w:spacing w:val="-21"/>
          <w:sz w:val="28"/>
          <w:szCs w:val="28"/>
        </w:rPr>
        <w:t xml:space="preserve"> </w:t>
      </w:r>
      <w:r w:rsidRPr="00071B0E">
        <w:rPr>
          <w:sz w:val="28"/>
          <w:szCs w:val="28"/>
        </w:rPr>
        <w:t>эмоции</w:t>
      </w:r>
      <w:r w:rsidRPr="00071B0E">
        <w:rPr>
          <w:spacing w:val="36"/>
          <w:sz w:val="28"/>
          <w:szCs w:val="28"/>
        </w:rPr>
        <w:t xml:space="preserve"> </w:t>
      </w:r>
      <w:r w:rsidRPr="00071B0E">
        <w:rPr>
          <w:sz w:val="28"/>
          <w:szCs w:val="28"/>
        </w:rPr>
        <w:t>сверстников</w:t>
      </w:r>
      <w:r w:rsidRPr="00071B0E">
        <w:rPr>
          <w:spacing w:val="37"/>
          <w:sz w:val="28"/>
          <w:szCs w:val="28"/>
        </w:rPr>
        <w:t xml:space="preserve"> </w:t>
      </w:r>
      <w:r w:rsidRPr="00071B0E">
        <w:rPr>
          <w:sz w:val="28"/>
          <w:szCs w:val="28"/>
        </w:rPr>
        <w:t>и</w:t>
      </w:r>
      <w:r w:rsidRPr="00071B0E">
        <w:rPr>
          <w:spacing w:val="32"/>
          <w:sz w:val="28"/>
          <w:szCs w:val="28"/>
        </w:rPr>
        <w:t xml:space="preserve"> </w:t>
      </w:r>
      <w:r w:rsidRPr="00071B0E">
        <w:rPr>
          <w:sz w:val="28"/>
          <w:szCs w:val="28"/>
        </w:rPr>
        <w:t>взрослых,</w:t>
      </w:r>
      <w:r w:rsidRPr="00071B0E">
        <w:rPr>
          <w:spacing w:val="38"/>
          <w:sz w:val="28"/>
          <w:szCs w:val="28"/>
        </w:rPr>
        <w:t xml:space="preserve"> </w:t>
      </w:r>
      <w:r w:rsidRPr="00071B0E">
        <w:rPr>
          <w:sz w:val="28"/>
          <w:szCs w:val="28"/>
        </w:rPr>
        <w:lastRenderedPageBreak/>
        <w:t>различать</w:t>
      </w:r>
      <w:r w:rsidRPr="00071B0E">
        <w:rPr>
          <w:spacing w:val="31"/>
          <w:sz w:val="28"/>
          <w:szCs w:val="28"/>
        </w:rPr>
        <w:t xml:space="preserve"> </w:t>
      </w:r>
      <w:r w:rsidRPr="00071B0E">
        <w:rPr>
          <w:sz w:val="28"/>
          <w:szCs w:val="28"/>
        </w:rPr>
        <w:t>и</w:t>
      </w:r>
      <w:r w:rsidRPr="00071B0E">
        <w:rPr>
          <w:spacing w:val="36"/>
          <w:sz w:val="28"/>
          <w:szCs w:val="28"/>
        </w:rPr>
        <w:t xml:space="preserve"> </w:t>
      </w:r>
      <w:r w:rsidRPr="00071B0E">
        <w:rPr>
          <w:sz w:val="28"/>
          <w:szCs w:val="28"/>
        </w:rPr>
        <w:t>понимать</w:t>
      </w:r>
      <w:r w:rsidRPr="00071B0E">
        <w:rPr>
          <w:spacing w:val="1"/>
          <w:sz w:val="28"/>
          <w:szCs w:val="28"/>
        </w:rPr>
        <w:t xml:space="preserve"> </w:t>
      </w:r>
      <w:r w:rsidRPr="00071B0E">
        <w:rPr>
          <w:sz w:val="28"/>
          <w:szCs w:val="28"/>
        </w:rPr>
        <w:t>отдельные</w:t>
      </w:r>
      <w:r w:rsidRPr="00071B0E">
        <w:rPr>
          <w:spacing w:val="-5"/>
          <w:sz w:val="28"/>
          <w:szCs w:val="28"/>
        </w:rPr>
        <w:t xml:space="preserve"> </w:t>
      </w:r>
      <w:r w:rsidRPr="00071B0E">
        <w:rPr>
          <w:sz w:val="28"/>
          <w:szCs w:val="28"/>
        </w:rPr>
        <w:t>эмоциональные</w:t>
      </w:r>
      <w:r w:rsidRPr="00071B0E">
        <w:rPr>
          <w:spacing w:val="-4"/>
          <w:sz w:val="28"/>
          <w:szCs w:val="28"/>
        </w:rPr>
        <w:t xml:space="preserve"> </w:t>
      </w:r>
      <w:r w:rsidRPr="00071B0E">
        <w:rPr>
          <w:sz w:val="28"/>
          <w:szCs w:val="28"/>
        </w:rPr>
        <w:t>проявления,</w:t>
      </w:r>
      <w:r w:rsidRPr="00071B0E">
        <w:rPr>
          <w:spacing w:val="9"/>
          <w:sz w:val="28"/>
          <w:szCs w:val="28"/>
        </w:rPr>
        <w:t xml:space="preserve"> </w:t>
      </w:r>
      <w:r w:rsidRPr="00071B0E">
        <w:rPr>
          <w:sz w:val="28"/>
          <w:szCs w:val="28"/>
        </w:rPr>
        <w:t>учить</w:t>
      </w:r>
      <w:r w:rsidRPr="00071B0E">
        <w:rPr>
          <w:spacing w:val="2"/>
          <w:sz w:val="28"/>
          <w:szCs w:val="28"/>
        </w:rPr>
        <w:t xml:space="preserve"> </w:t>
      </w:r>
      <w:r w:rsidRPr="00071B0E">
        <w:rPr>
          <w:sz w:val="28"/>
          <w:szCs w:val="28"/>
        </w:rPr>
        <w:t>правильно</w:t>
      </w:r>
      <w:r w:rsidRPr="00071B0E">
        <w:rPr>
          <w:spacing w:val="3"/>
          <w:sz w:val="28"/>
          <w:szCs w:val="28"/>
        </w:rPr>
        <w:t xml:space="preserve"> </w:t>
      </w:r>
      <w:r w:rsidRPr="00071B0E">
        <w:rPr>
          <w:sz w:val="28"/>
          <w:szCs w:val="28"/>
        </w:rPr>
        <w:t>их</w:t>
      </w:r>
      <w:r w:rsidRPr="00071B0E">
        <w:rPr>
          <w:spacing w:val="-3"/>
          <w:sz w:val="28"/>
          <w:szCs w:val="28"/>
        </w:rPr>
        <w:t xml:space="preserve"> </w:t>
      </w:r>
      <w:r w:rsidRPr="00071B0E">
        <w:rPr>
          <w:sz w:val="28"/>
          <w:szCs w:val="28"/>
        </w:rPr>
        <w:t>называть;</w:t>
      </w:r>
    </w:p>
    <w:p w:rsidR="00822CB8" w:rsidRPr="00071B0E" w:rsidRDefault="00822CB8" w:rsidP="00822CB8">
      <w:pPr>
        <w:spacing w:line="362" w:lineRule="auto"/>
        <w:ind w:left="542" w:right="253"/>
        <w:rPr>
          <w:sz w:val="28"/>
          <w:szCs w:val="28"/>
        </w:rPr>
      </w:pPr>
      <w:r w:rsidRPr="00071B0E">
        <w:rPr>
          <w:sz w:val="28"/>
          <w:szCs w:val="28"/>
        </w:rPr>
        <w:t>обогащать представления детей о действиях, в которых проявляются доброе отношение и забота о членах семьи, близком окружении;</w:t>
      </w:r>
      <w:r w:rsidRPr="00071B0E">
        <w:rPr>
          <w:spacing w:val="1"/>
          <w:sz w:val="28"/>
          <w:szCs w:val="28"/>
        </w:rPr>
        <w:t xml:space="preserve"> </w:t>
      </w:r>
      <w:r w:rsidRPr="00071B0E">
        <w:rPr>
          <w:sz w:val="28"/>
          <w:szCs w:val="28"/>
        </w:rPr>
        <w:t>поддерживать в</w:t>
      </w:r>
      <w:r w:rsidRPr="00071B0E">
        <w:rPr>
          <w:spacing w:val="9"/>
          <w:sz w:val="28"/>
          <w:szCs w:val="28"/>
        </w:rPr>
        <w:t xml:space="preserve"> </w:t>
      </w:r>
      <w:r w:rsidRPr="00071B0E">
        <w:rPr>
          <w:sz w:val="28"/>
          <w:szCs w:val="28"/>
        </w:rPr>
        <w:t>установлении</w:t>
      </w:r>
      <w:r w:rsidRPr="00071B0E">
        <w:rPr>
          <w:spacing w:val="1"/>
          <w:sz w:val="28"/>
          <w:szCs w:val="28"/>
        </w:rPr>
        <w:t xml:space="preserve"> </w:t>
      </w:r>
      <w:r w:rsidRPr="00071B0E">
        <w:rPr>
          <w:sz w:val="28"/>
          <w:szCs w:val="28"/>
        </w:rPr>
        <w:t>положительных</w:t>
      </w:r>
      <w:r w:rsidRPr="00071B0E">
        <w:rPr>
          <w:spacing w:val="2"/>
          <w:sz w:val="28"/>
          <w:szCs w:val="28"/>
        </w:rPr>
        <w:t xml:space="preserve"> </w:t>
      </w:r>
      <w:r w:rsidRPr="00071B0E">
        <w:rPr>
          <w:sz w:val="28"/>
          <w:szCs w:val="28"/>
        </w:rPr>
        <w:t>контактов</w:t>
      </w:r>
      <w:r w:rsidRPr="00071B0E">
        <w:rPr>
          <w:spacing w:val="2"/>
          <w:sz w:val="28"/>
          <w:szCs w:val="28"/>
        </w:rPr>
        <w:t xml:space="preserve"> </w:t>
      </w:r>
      <w:r w:rsidRPr="00071B0E">
        <w:rPr>
          <w:sz w:val="28"/>
          <w:szCs w:val="28"/>
        </w:rPr>
        <w:t>между</w:t>
      </w:r>
      <w:r w:rsidRPr="00071B0E">
        <w:rPr>
          <w:spacing w:val="-5"/>
          <w:sz w:val="28"/>
          <w:szCs w:val="28"/>
        </w:rPr>
        <w:t xml:space="preserve"> </w:t>
      </w:r>
      <w:r w:rsidRPr="00071B0E">
        <w:rPr>
          <w:sz w:val="28"/>
          <w:szCs w:val="28"/>
        </w:rPr>
        <w:t>детьми,</w:t>
      </w:r>
      <w:r w:rsidRPr="00071B0E">
        <w:rPr>
          <w:spacing w:val="6"/>
          <w:sz w:val="28"/>
          <w:szCs w:val="28"/>
        </w:rPr>
        <w:t xml:space="preserve"> </w:t>
      </w:r>
      <w:r w:rsidRPr="00071B0E">
        <w:rPr>
          <w:sz w:val="28"/>
          <w:szCs w:val="28"/>
        </w:rPr>
        <w:t>основанных</w:t>
      </w:r>
      <w:r w:rsidRPr="00071B0E">
        <w:rPr>
          <w:spacing w:val="6"/>
          <w:sz w:val="28"/>
          <w:szCs w:val="28"/>
        </w:rPr>
        <w:t xml:space="preserve"> </w:t>
      </w:r>
      <w:r w:rsidRPr="00071B0E">
        <w:rPr>
          <w:sz w:val="28"/>
          <w:szCs w:val="28"/>
        </w:rPr>
        <w:t>на</w:t>
      </w:r>
      <w:r w:rsidRPr="00071B0E">
        <w:rPr>
          <w:spacing w:val="4"/>
          <w:sz w:val="28"/>
          <w:szCs w:val="28"/>
        </w:rPr>
        <w:t xml:space="preserve"> </w:t>
      </w:r>
      <w:r w:rsidRPr="00071B0E">
        <w:rPr>
          <w:sz w:val="28"/>
          <w:szCs w:val="28"/>
        </w:rPr>
        <w:t>общих интересах</w:t>
      </w:r>
      <w:r w:rsidRPr="00071B0E">
        <w:rPr>
          <w:spacing w:val="1"/>
          <w:sz w:val="28"/>
          <w:szCs w:val="28"/>
        </w:rPr>
        <w:t xml:space="preserve"> </w:t>
      </w:r>
      <w:r w:rsidRPr="00071B0E">
        <w:rPr>
          <w:sz w:val="28"/>
          <w:szCs w:val="28"/>
        </w:rPr>
        <w:t>к</w:t>
      </w:r>
      <w:r w:rsidRPr="00071B0E">
        <w:rPr>
          <w:spacing w:val="3"/>
          <w:sz w:val="28"/>
          <w:szCs w:val="28"/>
        </w:rPr>
        <w:t xml:space="preserve"> </w:t>
      </w:r>
      <w:r w:rsidRPr="00071B0E">
        <w:rPr>
          <w:sz w:val="28"/>
          <w:szCs w:val="28"/>
        </w:rPr>
        <w:t>действиям</w:t>
      </w:r>
      <w:r w:rsidRPr="00071B0E">
        <w:rPr>
          <w:spacing w:val="3"/>
          <w:sz w:val="28"/>
          <w:szCs w:val="28"/>
        </w:rPr>
        <w:t xml:space="preserve"> </w:t>
      </w:r>
      <w:r w:rsidRPr="00071B0E">
        <w:rPr>
          <w:sz w:val="28"/>
          <w:szCs w:val="28"/>
        </w:rPr>
        <w:t>с</w:t>
      </w:r>
      <w:r w:rsidRPr="00071B0E">
        <w:rPr>
          <w:spacing w:val="3"/>
          <w:sz w:val="28"/>
          <w:szCs w:val="28"/>
        </w:rPr>
        <w:t xml:space="preserve"> </w:t>
      </w:r>
      <w:r w:rsidRPr="00071B0E">
        <w:rPr>
          <w:sz w:val="28"/>
          <w:szCs w:val="28"/>
        </w:rPr>
        <w:t>игрушками,</w:t>
      </w:r>
      <w:r w:rsidRPr="00071B0E">
        <w:rPr>
          <w:spacing w:val="4"/>
          <w:sz w:val="28"/>
          <w:szCs w:val="28"/>
        </w:rPr>
        <w:t xml:space="preserve"> </w:t>
      </w:r>
      <w:r w:rsidRPr="00071B0E">
        <w:rPr>
          <w:sz w:val="28"/>
          <w:szCs w:val="28"/>
        </w:rPr>
        <w:t>предметами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взаимной</w:t>
      </w:r>
      <w:r w:rsidRPr="00071B0E">
        <w:rPr>
          <w:spacing w:val="-2"/>
          <w:sz w:val="28"/>
          <w:szCs w:val="28"/>
        </w:rPr>
        <w:t xml:space="preserve"> </w:t>
      </w:r>
      <w:r w:rsidRPr="00071B0E">
        <w:rPr>
          <w:sz w:val="28"/>
          <w:szCs w:val="28"/>
        </w:rPr>
        <w:t>симпатии;</w:t>
      </w:r>
    </w:p>
    <w:p w:rsidR="00822CB8" w:rsidRPr="00071B0E" w:rsidRDefault="00822CB8" w:rsidP="00822CB8">
      <w:pPr>
        <w:spacing w:line="362" w:lineRule="auto"/>
        <w:ind w:left="542" w:right="1850"/>
        <w:rPr>
          <w:sz w:val="28"/>
          <w:szCs w:val="28"/>
        </w:rPr>
      </w:pPr>
      <w:r w:rsidRPr="00071B0E">
        <w:rPr>
          <w:sz w:val="28"/>
          <w:szCs w:val="28"/>
        </w:rPr>
        <w:t>оказывать помощь в освоении способов взаимодействия со сверстниками в игре, в повседневном общении и бытовой деятельности;</w:t>
      </w:r>
      <w:r w:rsidRPr="00071B0E">
        <w:rPr>
          <w:spacing w:val="-57"/>
          <w:sz w:val="28"/>
          <w:szCs w:val="28"/>
        </w:rPr>
        <w:t xml:space="preserve"> </w:t>
      </w:r>
      <w:r w:rsidRPr="00071B0E">
        <w:rPr>
          <w:sz w:val="28"/>
          <w:szCs w:val="28"/>
        </w:rPr>
        <w:t>приучать</w:t>
      </w:r>
      <w:r w:rsidRPr="00071B0E">
        <w:rPr>
          <w:spacing w:val="-2"/>
          <w:sz w:val="28"/>
          <w:szCs w:val="28"/>
        </w:rPr>
        <w:t xml:space="preserve"> </w:t>
      </w:r>
      <w:r w:rsidRPr="00071B0E">
        <w:rPr>
          <w:sz w:val="28"/>
          <w:szCs w:val="28"/>
        </w:rPr>
        <w:t>детей</w:t>
      </w:r>
      <w:r w:rsidRPr="00071B0E">
        <w:rPr>
          <w:spacing w:val="-2"/>
          <w:sz w:val="28"/>
          <w:szCs w:val="28"/>
        </w:rPr>
        <w:t xml:space="preserve"> </w:t>
      </w:r>
      <w:r w:rsidRPr="00071B0E">
        <w:rPr>
          <w:sz w:val="28"/>
          <w:szCs w:val="28"/>
        </w:rPr>
        <w:t>к</w:t>
      </w:r>
      <w:r w:rsidRPr="00071B0E">
        <w:rPr>
          <w:spacing w:val="-4"/>
          <w:sz w:val="28"/>
          <w:szCs w:val="28"/>
        </w:rPr>
        <w:t xml:space="preserve"> </w:t>
      </w:r>
      <w:r w:rsidRPr="00071B0E">
        <w:rPr>
          <w:sz w:val="28"/>
          <w:szCs w:val="28"/>
        </w:rPr>
        <w:t>выполнению</w:t>
      </w:r>
      <w:r w:rsidRPr="00071B0E">
        <w:rPr>
          <w:spacing w:val="-4"/>
          <w:sz w:val="28"/>
          <w:szCs w:val="28"/>
        </w:rPr>
        <w:t xml:space="preserve"> </w:t>
      </w:r>
      <w:r w:rsidRPr="00071B0E">
        <w:rPr>
          <w:sz w:val="28"/>
          <w:szCs w:val="28"/>
        </w:rPr>
        <w:t>элементарных</w:t>
      </w:r>
      <w:r w:rsidRPr="00071B0E">
        <w:rPr>
          <w:spacing w:val="-6"/>
          <w:sz w:val="28"/>
          <w:szCs w:val="28"/>
        </w:rPr>
        <w:t xml:space="preserve"> </w:t>
      </w:r>
      <w:r w:rsidRPr="00071B0E">
        <w:rPr>
          <w:sz w:val="28"/>
          <w:szCs w:val="28"/>
        </w:rPr>
        <w:t>правил</w:t>
      </w:r>
      <w:r w:rsidRPr="00071B0E">
        <w:rPr>
          <w:spacing w:val="-3"/>
          <w:sz w:val="28"/>
          <w:szCs w:val="28"/>
        </w:rPr>
        <w:t xml:space="preserve"> </w:t>
      </w:r>
      <w:r w:rsidRPr="00071B0E">
        <w:rPr>
          <w:sz w:val="28"/>
          <w:szCs w:val="28"/>
        </w:rPr>
        <w:t>культуры поведения</w:t>
      </w:r>
      <w:r w:rsidRPr="00071B0E">
        <w:rPr>
          <w:spacing w:val="-2"/>
          <w:sz w:val="28"/>
          <w:szCs w:val="28"/>
        </w:rPr>
        <w:t xml:space="preserve"> </w:t>
      </w:r>
      <w:r w:rsidRPr="00071B0E">
        <w:rPr>
          <w:sz w:val="28"/>
          <w:szCs w:val="28"/>
        </w:rPr>
        <w:t>в</w:t>
      </w:r>
      <w:r w:rsidRPr="00071B0E">
        <w:rPr>
          <w:spacing w:val="-6"/>
          <w:sz w:val="28"/>
          <w:szCs w:val="28"/>
        </w:rPr>
        <w:t xml:space="preserve"> </w:t>
      </w:r>
      <w:r w:rsidRPr="00071B0E">
        <w:rPr>
          <w:sz w:val="28"/>
          <w:szCs w:val="28"/>
        </w:rPr>
        <w:t>детском</w:t>
      </w:r>
      <w:r w:rsidRPr="00071B0E">
        <w:rPr>
          <w:spacing w:val="-1"/>
          <w:sz w:val="28"/>
          <w:szCs w:val="28"/>
        </w:rPr>
        <w:t xml:space="preserve"> </w:t>
      </w:r>
      <w:r w:rsidRPr="00071B0E">
        <w:rPr>
          <w:sz w:val="28"/>
          <w:szCs w:val="28"/>
        </w:rPr>
        <w:t>саду.</w:t>
      </w:r>
    </w:p>
    <w:p w:rsidR="00822CB8" w:rsidRPr="00071B0E" w:rsidRDefault="00822CB8" w:rsidP="00822CB8">
      <w:pPr>
        <w:spacing w:before="26"/>
        <w:ind w:left="542"/>
        <w:rPr>
          <w:i/>
          <w:sz w:val="28"/>
          <w:szCs w:val="28"/>
        </w:rPr>
      </w:pPr>
      <w:r w:rsidRPr="00071B0E">
        <w:rPr>
          <w:i/>
          <w:sz w:val="28"/>
          <w:szCs w:val="28"/>
        </w:rPr>
        <w:t>В</w:t>
      </w:r>
      <w:r w:rsidRPr="00071B0E">
        <w:rPr>
          <w:i/>
          <w:spacing w:val="-3"/>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5"/>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4"/>
          <w:sz w:val="28"/>
          <w:szCs w:val="28"/>
        </w:rPr>
        <w:t xml:space="preserve"> </w:t>
      </w:r>
      <w:r w:rsidRPr="00071B0E">
        <w:rPr>
          <w:i/>
          <w:sz w:val="28"/>
          <w:szCs w:val="28"/>
        </w:rPr>
        <w:t>и патриотизма</w:t>
      </w:r>
    </w:p>
    <w:p w:rsidR="00822CB8" w:rsidRPr="00071B0E" w:rsidRDefault="00822CB8" w:rsidP="00822CB8">
      <w:pPr>
        <w:spacing w:before="185"/>
        <w:ind w:left="542"/>
        <w:rPr>
          <w:sz w:val="28"/>
          <w:szCs w:val="28"/>
        </w:rPr>
      </w:pPr>
      <w:r w:rsidRPr="00071B0E">
        <w:rPr>
          <w:sz w:val="28"/>
          <w:szCs w:val="28"/>
        </w:rPr>
        <w:t>обогащать</w:t>
      </w:r>
      <w:r w:rsidRPr="00071B0E">
        <w:rPr>
          <w:spacing w:val="-2"/>
          <w:sz w:val="28"/>
          <w:szCs w:val="28"/>
        </w:rPr>
        <w:t xml:space="preserve"> </w:t>
      </w:r>
      <w:r w:rsidRPr="00071B0E">
        <w:rPr>
          <w:sz w:val="28"/>
          <w:szCs w:val="28"/>
        </w:rPr>
        <w:t>представления</w:t>
      </w:r>
      <w:r w:rsidRPr="00071B0E">
        <w:rPr>
          <w:spacing w:val="-5"/>
          <w:sz w:val="28"/>
          <w:szCs w:val="28"/>
        </w:rPr>
        <w:t xml:space="preserve"> </w:t>
      </w:r>
      <w:r w:rsidRPr="00071B0E">
        <w:rPr>
          <w:sz w:val="28"/>
          <w:szCs w:val="28"/>
        </w:rPr>
        <w:t>детей</w:t>
      </w:r>
      <w:r w:rsidRPr="00071B0E">
        <w:rPr>
          <w:spacing w:val="-5"/>
          <w:sz w:val="28"/>
          <w:szCs w:val="28"/>
        </w:rPr>
        <w:t xml:space="preserve"> </w:t>
      </w:r>
      <w:r w:rsidRPr="00071B0E">
        <w:rPr>
          <w:sz w:val="28"/>
          <w:szCs w:val="28"/>
        </w:rPr>
        <w:t>о</w:t>
      </w:r>
      <w:r w:rsidRPr="00071B0E">
        <w:rPr>
          <w:spacing w:val="-1"/>
          <w:sz w:val="28"/>
          <w:szCs w:val="28"/>
        </w:rPr>
        <w:t xml:space="preserve"> </w:t>
      </w:r>
      <w:r w:rsidRPr="00071B0E">
        <w:rPr>
          <w:sz w:val="28"/>
          <w:szCs w:val="28"/>
        </w:rPr>
        <w:t>малой родине</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поддерживать</w:t>
      </w:r>
      <w:r w:rsidRPr="00071B0E">
        <w:rPr>
          <w:spacing w:val="-1"/>
          <w:sz w:val="28"/>
          <w:szCs w:val="28"/>
        </w:rPr>
        <w:t xml:space="preserve"> </w:t>
      </w:r>
      <w:r w:rsidRPr="00071B0E">
        <w:rPr>
          <w:sz w:val="28"/>
          <w:szCs w:val="28"/>
        </w:rPr>
        <w:t>их</w:t>
      </w:r>
      <w:r w:rsidRPr="00071B0E">
        <w:rPr>
          <w:spacing w:val="-10"/>
          <w:sz w:val="28"/>
          <w:szCs w:val="28"/>
        </w:rPr>
        <w:t xml:space="preserve"> </w:t>
      </w:r>
      <w:r w:rsidRPr="00071B0E">
        <w:rPr>
          <w:sz w:val="28"/>
          <w:szCs w:val="28"/>
        </w:rPr>
        <w:t>отражения</w:t>
      </w:r>
      <w:r w:rsidRPr="00071B0E">
        <w:rPr>
          <w:spacing w:val="-1"/>
          <w:sz w:val="28"/>
          <w:szCs w:val="28"/>
        </w:rPr>
        <w:t xml:space="preserve"> </w:t>
      </w:r>
      <w:r w:rsidRPr="00071B0E">
        <w:rPr>
          <w:sz w:val="28"/>
          <w:szCs w:val="28"/>
        </w:rPr>
        <w:t>в</w:t>
      </w:r>
      <w:r w:rsidRPr="00071B0E">
        <w:rPr>
          <w:spacing w:val="-4"/>
          <w:sz w:val="28"/>
          <w:szCs w:val="28"/>
        </w:rPr>
        <w:t xml:space="preserve"> </w:t>
      </w:r>
      <w:r w:rsidRPr="00071B0E">
        <w:rPr>
          <w:sz w:val="28"/>
          <w:szCs w:val="28"/>
        </w:rPr>
        <w:t>различных</w:t>
      </w:r>
      <w:r w:rsidRPr="00071B0E">
        <w:rPr>
          <w:spacing w:val="5"/>
          <w:sz w:val="28"/>
          <w:szCs w:val="28"/>
        </w:rPr>
        <w:t xml:space="preserve"> </w:t>
      </w:r>
      <w:r w:rsidRPr="00071B0E">
        <w:rPr>
          <w:sz w:val="28"/>
          <w:szCs w:val="28"/>
        </w:rPr>
        <w:t>видах</w:t>
      </w:r>
      <w:r w:rsidRPr="00071B0E">
        <w:rPr>
          <w:spacing w:val="-5"/>
          <w:sz w:val="28"/>
          <w:szCs w:val="28"/>
        </w:rPr>
        <w:t xml:space="preserve"> </w:t>
      </w:r>
      <w:r w:rsidRPr="00071B0E">
        <w:rPr>
          <w:sz w:val="28"/>
          <w:szCs w:val="28"/>
        </w:rPr>
        <w:t>деятельности.</w:t>
      </w:r>
    </w:p>
    <w:p w:rsidR="00822CB8" w:rsidRPr="00071B0E" w:rsidRDefault="00822CB8" w:rsidP="00822CB8">
      <w:pPr>
        <w:spacing w:before="137"/>
        <w:ind w:left="542"/>
        <w:rPr>
          <w:sz w:val="28"/>
          <w:szCs w:val="28"/>
        </w:rPr>
      </w:pPr>
      <w:r w:rsidRPr="00071B0E">
        <w:rPr>
          <w:i/>
          <w:sz w:val="28"/>
          <w:szCs w:val="28"/>
        </w:rPr>
        <w:t>В</w:t>
      </w:r>
      <w:r w:rsidRPr="00071B0E">
        <w:rPr>
          <w:i/>
          <w:spacing w:val="3"/>
          <w:sz w:val="28"/>
          <w:szCs w:val="28"/>
        </w:rPr>
        <w:t xml:space="preserve"> </w:t>
      </w:r>
      <w:r w:rsidRPr="00071B0E">
        <w:rPr>
          <w:i/>
          <w:sz w:val="28"/>
          <w:szCs w:val="28"/>
        </w:rPr>
        <w:t>сфере</w:t>
      </w:r>
      <w:r w:rsidRPr="00071B0E">
        <w:rPr>
          <w:i/>
          <w:spacing w:val="-5"/>
          <w:sz w:val="28"/>
          <w:szCs w:val="28"/>
        </w:rPr>
        <w:t xml:space="preserve"> </w:t>
      </w:r>
      <w:r w:rsidRPr="00071B0E">
        <w:rPr>
          <w:i/>
          <w:sz w:val="28"/>
          <w:szCs w:val="28"/>
        </w:rPr>
        <w:t>трудового</w:t>
      </w:r>
      <w:r w:rsidRPr="00071B0E">
        <w:rPr>
          <w:i/>
          <w:spacing w:val="-3"/>
          <w:sz w:val="28"/>
          <w:szCs w:val="28"/>
        </w:rPr>
        <w:t xml:space="preserve"> </w:t>
      </w:r>
      <w:r w:rsidRPr="00071B0E">
        <w:rPr>
          <w:i/>
          <w:sz w:val="28"/>
          <w:szCs w:val="28"/>
        </w:rPr>
        <w:t>воспитания</w:t>
      </w:r>
      <w:r w:rsidRPr="00071B0E">
        <w:rPr>
          <w:sz w:val="28"/>
          <w:szCs w:val="28"/>
        </w:rPr>
        <w:t>:</w:t>
      </w:r>
    </w:p>
    <w:p w:rsidR="00822CB8" w:rsidRPr="00071B0E" w:rsidRDefault="00822CB8" w:rsidP="00822CB8">
      <w:pPr>
        <w:spacing w:before="175" w:line="364" w:lineRule="auto"/>
        <w:ind w:left="542"/>
        <w:rPr>
          <w:sz w:val="28"/>
          <w:szCs w:val="28"/>
        </w:rPr>
      </w:pPr>
      <w:r w:rsidRPr="00071B0E">
        <w:rPr>
          <w:spacing w:val="-1"/>
          <w:sz w:val="28"/>
          <w:szCs w:val="28"/>
        </w:rPr>
        <w:t>развивать</w:t>
      </w:r>
      <w:r w:rsidRPr="00071B0E">
        <w:rPr>
          <w:spacing w:val="36"/>
          <w:sz w:val="28"/>
          <w:szCs w:val="28"/>
        </w:rPr>
        <w:t xml:space="preserve"> </w:t>
      </w:r>
      <w:r w:rsidRPr="00071B0E">
        <w:rPr>
          <w:spacing w:val="-1"/>
          <w:sz w:val="28"/>
          <w:szCs w:val="28"/>
        </w:rPr>
        <w:t>интерес</w:t>
      </w:r>
      <w:r w:rsidRPr="00071B0E">
        <w:rPr>
          <w:spacing w:val="34"/>
          <w:sz w:val="28"/>
          <w:szCs w:val="28"/>
        </w:rPr>
        <w:t xml:space="preserve"> </w:t>
      </w:r>
      <w:r w:rsidRPr="00071B0E">
        <w:rPr>
          <w:spacing w:val="-1"/>
          <w:sz w:val="28"/>
          <w:szCs w:val="28"/>
        </w:rPr>
        <w:t>к</w:t>
      </w:r>
      <w:r w:rsidRPr="00071B0E">
        <w:rPr>
          <w:spacing w:val="34"/>
          <w:sz w:val="28"/>
          <w:szCs w:val="28"/>
        </w:rPr>
        <w:t xml:space="preserve"> </w:t>
      </w:r>
      <w:r w:rsidRPr="00071B0E">
        <w:rPr>
          <w:spacing w:val="-1"/>
          <w:sz w:val="28"/>
          <w:szCs w:val="28"/>
        </w:rPr>
        <w:t>труду</w:t>
      </w:r>
      <w:r w:rsidRPr="00071B0E">
        <w:rPr>
          <w:spacing w:val="30"/>
          <w:sz w:val="28"/>
          <w:szCs w:val="28"/>
        </w:rPr>
        <w:t xml:space="preserve"> </w:t>
      </w:r>
      <w:r w:rsidRPr="00071B0E">
        <w:rPr>
          <w:spacing w:val="-1"/>
          <w:sz w:val="28"/>
          <w:szCs w:val="28"/>
        </w:rPr>
        <w:t>взрослых</w:t>
      </w:r>
      <w:r w:rsidRPr="00071B0E">
        <w:rPr>
          <w:spacing w:val="30"/>
          <w:sz w:val="28"/>
          <w:szCs w:val="28"/>
        </w:rPr>
        <w:t xml:space="preserve"> </w:t>
      </w:r>
      <w:r w:rsidRPr="00071B0E">
        <w:rPr>
          <w:spacing w:val="-1"/>
          <w:sz w:val="28"/>
          <w:szCs w:val="28"/>
        </w:rPr>
        <w:t>в</w:t>
      </w:r>
      <w:r w:rsidRPr="00071B0E">
        <w:rPr>
          <w:spacing w:val="37"/>
          <w:sz w:val="28"/>
          <w:szCs w:val="28"/>
        </w:rPr>
        <w:t xml:space="preserve"> </w:t>
      </w:r>
      <w:r w:rsidRPr="00071B0E">
        <w:rPr>
          <w:spacing w:val="-1"/>
          <w:sz w:val="28"/>
          <w:szCs w:val="28"/>
        </w:rPr>
        <w:t>детском</w:t>
      </w:r>
      <w:r w:rsidRPr="00071B0E">
        <w:rPr>
          <w:spacing w:val="37"/>
          <w:sz w:val="28"/>
          <w:szCs w:val="28"/>
        </w:rPr>
        <w:t xml:space="preserve"> </w:t>
      </w:r>
      <w:r w:rsidRPr="00071B0E">
        <w:rPr>
          <w:sz w:val="28"/>
          <w:szCs w:val="28"/>
        </w:rPr>
        <w:t>саду</w:t>
      </w:r>
      <w:r w:rsidRPr="00071B0E">
        <w:rPr>
          <w:spacing w:val="30"/>
          <w:sz w:val="28"/>
          <w:szCs w:val="28"/>
        </w:rPr>
        <w:t xml:space="preserve"> </w:t>
      </w:r>
      <w:r w:rsidRPr="00071B0E">
        <w:rPr>
          <w:sz w:val="28"/>
          <w:szCs w:val="28"/>
        </w:rPr>
        <w:t>и</w:t>
      </w:r>
      <w:r w:rsidRPr="00071B0E">
        <w:rPr>
          <w:spacing w:val="37"/>
          <w:sz w:val="28"/>
          <w:szCs w:val="28"/>
        </w:rPr>
        <w:t xml:space="preserve"> </w:t>
      </w:r>
      <w:r w:rsidRPr="00071B0E">
        <w:rPr>
          <w:sz w:val="28"/>
          <w:szCs w:val="28"/>
        </w:rPr>
        <w:t>в</w:t>
      </w:r>
      <w:r w:rsidRPr="00071B0E">
        <w:rPr>
          <w:spacing w:val="37"/>
          <w:sz w:val="28"/>
          <w:szCs w:val="28"/>
        </w:rPr>
        <w:t xml:space="preserve"> </w:t>
      </w:r>
      <w:r w:rsidRPr="00071B0E">
        <w:rPr>
          <w:sz w:val="28"/>
          <w:szCs w:val="28"/>
        </w:rPr>
        <w:t>семье,</w:t>
      </w:r>
      <w:r w:rsidRPr="00071B0E">
        <w:rPr>
          <w:spacing w:val="37"/>
          <w:sz w:val="28"/>
          <w:szCs w:val="28"/>
        </w:rPr>
        <w:t xml:space="preserve"> </w:t>
      </w:r>
      <w:r w:rsidRPr="00071B0E">
        <w:rPr>
          <w:sz w:val="28"/>
          <w:szCs w:val="28"/>
        </w:rPr>
        <w:t>формировать</w:t>
      </w:r>
      <w:r w:rsidRPr="00071B0E">
        <w:rPr>
          <w:spacing w:val="49"/>
          <w:sz w:val="28"/>
          <w:szCs w:val="28"/>
        </w:rPr>
        <w:t xml:space="preserve"> </w:t>
      </w:r>
      <w:r w:rsidRPr="00071B0E">
        <w:rPr>
          <w:sz w:val="28"/>
          <w:szCs w:val="28"/>
        </w:rPr>
        <w:t>представления</w:t>
      </w:r>
      <w:r w:rsidRPr="00071B0E">
        <w:rPr>
          <w:spacing w:val="35"/>
          <w:sz w:val="28"/>
          <w:szCs w:val="28"/>
        </w:rPr>
        <w:t xml:space="preserve"> </w:t>
      </w:r>
      <w:r w:rsidRPr="00071B0E">
        <w:rPr>
          <w:sz w:val="28"/>
          <w:szCs w:val="28"/>
        </w:rPr>
        <w:t>о</w:t>
      </w:r>
      <w:r w:rsidRPr="00071B0E">
        <w:rPr>
          <w:spacing w:val="-16"/>
          <w:sz w:val="28"/>
          <w:szCs w:val="28"/>
        </w:rPr>
        <w:t xml:space="preserve"> </w:t>
      </w:r>
      <w:r w:rsidRPr="00071B0E">
        <w:rPr>
          <w:sz w:val="28"/>
          <w:szCs w:val="28"/>
        </w:rPr>
        <w:t>конкретных</w:t>
      </w:r>
      <w:r w:rsidRPr="00071B0E">
        <w:rPr>
          <w:spacing w:val="30"/>
          <w:sz w:val="28"/>
          <w:szCs w:val="28"/>
        </w:rPr>
        <w:t xml:space="preserve"> </w:t>
      </w:r>
      <w:r w:rsidRPr="00071B0E">
        <w:rPr>
          <w:sz w:val="28"/>
          <w:szCs w:val="28"/>
        </w:rPr>
        <w:t>видах</w:t>
      </w:r>
      <w:r w:rsidRPr="00071B0E">
        <w:rPr>
          <w:spacing w:val="40"/>
          <w:sz w:val="28"/>
          <w:szCs w:val="28"/>
        </w:rPr>
        <w:t xml:space="preserve"> </w:t>
      </w:r>
      <w:r w:rsidRPr="00071B0E">
        <w:rPr>
          <w:sz w:val="28"/>
          <w:szCs w:val="28"/>
        </w:rPr>
        <w:t>хозяйственно-бытового</w:t>
      </w:r>
      <w:r w:rsidRPr="00071B0E">
        <w:rPr>
          <w:spacing w:val="35"/>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направленных</w:t>
      </w:r>
      <w:r w:rsidRPr="00071B0E">
        <w:rPr>
          <w:spacing w:val="-4"/>
          <w:sz w:val="28"/>
          <w:szCs w:val="28"/>
        </w:rPr>
        <w:t xml:space="preserve"> </w:t>
      </w:r>
      <w:r w:rsidRPr="00071B0E">
        <w:rPr>
          <w:sz w:val="28"/>
          <w:szCs w:val="28"/>
        </w:rPr>
        <w:t>на</w:t>
      </w:r>
      <w:r w:rsidRPr="00071B0E">
        <w:rPr>
          <w:spacing w:val="-5"/>
          <w:sz w:val="28"/>
          <w:szCs w:val="28"/>
        </w:rPr>
        <w:t xml:space="preserve"> </w:t>
      </w:r>
      <w:r w:rsidRPr="00071B0E">
        <w:rPr>
          <w:sz w:val="28"/>
          <w:szCs w:val="28"/>
        </w:rPr>
        <w:t>заботу</w:t>
      </w:r>
      <w:r w:rsidRPr="00071B0E">
        <w:rPr>
          <w:spacing w:val="-9"/>
          <w:sz w:val="28"/>
          <w:szCs w:val="28"/>
        </w:rPr>
        <w:t xml:space="preserve"> </w:t>
      </w:r>
      <w:r w:rsidRPr="00071B0E">
        <w:rPr>
          <w:sz w:val="28"/>
          <w:szCs w:val="28"/>
        </w:rPr>
        <w:t>о</w:t>
      </w:r>
      <w:r w:rsidRPr="00071B0E">
        <w:rPr>
          <w:spacing w:val="6"/>
          <w:sz w:val="28"/>
          <w:szCs w:val="28"/>
        </w:rPr>
        <w:t xml:space="preserve"> </w:t>
      </w:r>
      <w:r w:rsidRPr="00071B0E">
        <w:rPr>
          <w:sz w:val="28"/>
          <w:szCs w:val="28"/>
        </w:rPr>
        <w:t>детях</w:t>
      </w:r>
      <w:r w:rsidRPr="00071B0E">
        <w:rPr>
          <w:spacing w:val="-4"/>
          <w:sz w:val="28"/>
          <w:szCs w:val="28"/>
        </w:rPr>
        <w:t xml:space="preserve"> </w:t>
      </w:r>
      <w:r w:rsidRPr="00071B0E">
        <w:rPr>
          <w:sz w:val="28"/>
          <w:szCs w:val="28"/>
        </w:rPr>
        <w:t>(мытье посуды,</w:t>
      </w:r>
      <w:r w:rsidRPr="00071B0E">
        <w:rPr>
          <w:spacing w:val="10"/>
          <w:sz w:val="28"/>
          <w:szCs w:val="28"/>
        </w:rPr>
        <w:t xml:space="preserve"> </w:t>
      </w:r>
      <w:r w:rsidRPr="00071B0E">
        <w:rPr>
          <w:sz w:val="28"/>
          <w:szCs w:val="28"/>
        </w:rPr>
        <w:t>уборка помещений</w:t>
      </w:r>
      <w:r w:rsidRPr="00071B0E">
        <w:rPr>
          <w:spacing w:val="-2"/>
          <w:sz w:val="28"/>
          <w:szCs w:val="28"/>
        </w:rPr>
        <w:t xml:space="preserve"> </w:t>
      </w:r>
      <w:r w:rsidRPr="00071B0E">
        <w:rPr>
          <w:sz w:val="28"/>
          <w:szCs w:val="28"/>
        </w:rPr>
        <w:t>детского</w:t>
      </w:r>
      <w:r w:rsidRPr="00071B0E">
        <w:rPr>
          <w:spacing w:val="1"/>
          <w:sz w:val="28"/>
          <w:szCs w:val="28"/>
        </w:rPr>
        <w:t xml:space="preserve"> </w:t>
      </w:r>
      <w:r w:rsidRPr="00071B0E">
        <w:rPr>
          <w:sz w:val="28"/>
          <w:szCs w:val="28"/>
        </w:rPr>
        <w:t>сада</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участка и</w:t>
      </w:r>
      <w:r w:rsidRPr="00071B0E">
        <w:rPr>
          <w:spacing w:val="-2"/>
          <w:sz w:val="28"/>
          <w:szCs w:val="28"/>
        </w:rPr>
        <w:t xml:space="preserve"> </w:t>
      </w:r>
      <w:r w:rsidRPr="00071B0E">
        <w:rPr>
          <w:sz w:val="28"/>
          <w:szCs w:val="28"/>
        </w:rPr>
        <w:t>пр.)</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трудовые</w:t>
      </w:r>
      <w:r w:rsidRPr="00071B0E">
        <w:rPr>
          <w:spacing w:val="-4"/>
          <w:sz w:val="28"/>
          <w:szCs w:val="28"/>
        </w:rPr>
        <w:t xml:space="preserve"> </w:t>
      </w:r>
      <w:r w:rsidRPr="00071B0E">
        <w:rPr>
          <w:sz w:val="28"/>
          <w:szCs w:val="28"/>
        </w:rPr>
        <w:t>навыки;</w:t>
      </w:r>
    </w:p>
    <w:p w:rsidR="00822CB8" w:rsidRPr="00071B0E" w:rsidRDefault="00822CB8" w:rsidP="00822CB8">
      <w:pPr>
        <w:spacing w:line="268" w:lineRule="exact"/>
        <w:ind w:left="542"/>
        <w:rPr>
          <w:sz w:val="28"/>
          <w:szCs w:val="28"/>
        </w:rPr>
      </w:pPr>
      <w:r w:rsidRPr="00071B0E">
        <w:rPr>
          <w:sz w:val="28"/>
          <w:szCs w:val="28"/>
        </w:rPr>
        <w:t>воспитывать бережное</w:t>
      </w:r>
      <w:r w:rsidRPr="00071B0E">
        <w:rPr>
          <w:spacing w:val="-6"/>
          <w:sz w:val="28"/>
          <w:szCs w:val="28"/>
        </w:rPr>
        <w:t xml:space="preserve"> </w:t>
      </w:r>
      <w:r w:rsidRPr="00071B0E">
        <w:rPr>
          <w:sz w:val="28"/>
          <w:szCs w:val="28"/>
        </w:rPr>
        <w:t>отношение к</w:t>
      </w:r>
      <w:r w:rsidRPr="00071B0E">
        <w:rPr>
          <w:spacing w:val="-7"/>
          <w:sz w:val="28"/>
          <w:szCs w:val="28"/>
        </w:rPr>
        <w:t xml:space="preserve"> </w:t>
      </w:r>
      <w:r w:rsidRPr="00071B0E">
        <w:rPr>
          <w:sz w:val="28"/>
          <w:szCs w:val="28"/>
        </w:rPr>
        <w:t>предметам</w:t>
      </w:r>
      <w:r w:rsidRPr="00071B0E">
        <w:rPr>
          <w:spacing w:val="-3"/>
          <w:sz w:val="28"/>
          <w:szCs w:val="28"/>
        </w:rPr>
        <w:t xml:space="preserve"> </w:t>
      </w:r>
      <w:r w:rsidRPr="00071B0E">
        <w:rPr>
          <w:sz w:val="28"/>
          <w:szCs w:val="28"/>
        </w:rPr>
        <w:t>и</w:t>
      </w:r>
      <w:r w:rsidRPr="00071B0E">
        <w:rPr>
          <w:spacing w:val="1"/>
          <w:sz w:val="28"/>
          <w:szCs w:val="28"/>
        </w:rPr>
        <w:t xml:space="preserve"> </w:t>
      </w:r>
      <w:r w:rsidRPr="00071B0E">
        <w:rPr>
          <w:sz w:val="28"/>
          <w:szCs w:val="28"/>
        </w:rPr>
        <w:t>игрушкам как</w:t>
      </w:r>
      <w:r w:rsidRPr="00071B0E">
        <w:rPr>
          <w:spacing w:val="-2"/>
          <w:sz w:val="28"/>
          <w:szCs w:val="28"/>
        </w:rPr>
        <w:t xml:space="preserve"> </w:t>
      </w:r>
      <w:r w:rsidRPr="00071B0E">
        <w:rPr>
          <w:sz w:val="28"/>
          <w:szCs w:val="28"/>
        </w:rPr>
        <w:t>результатам</w:t>
      </w:r>
      <w:r w:rsidRPr="00071B0E">
        <w:rPr>
          <w:spacing w:val="2"/>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взрослых;</w:t>
      </w:r>
    </w:p>
    <w:p w:rsidR="00822CB8" w:rsidRPr="00071B0E" w:rsidRDefault="00822CB8" w:rsidP="00822CB8">
      <w:pPr>
        <w:spacing w:before="142"/>
        <w:ind w:left="542"/>
        <w:rPr>
          <w:sz w:val="28"/>
          <w:szCs w:val="28"/>
        </w:rPr>
      </w:pPr>
      <w:r w:rsidRPr="00071B0E">
        <w:rPr>
          <w:sz w:val="28"/>
          <w:szCs w:val="28"/>
        </w:rPr>
        <w:t>приобщать</w:t>
      </w:r>
      <w:r w:rsidRPr="00071B0E">
        <w:rPr>
          <w:spacing w:val="-4"/>
          <w:sz w:val="28"/>
          <w:szCs w:val="28"/>
        </w:rPr>
        <w:t xml:space="preserve"> </w:t>
      </w:r>
      <w:r w:rsidRPr="00071B0E">
        <w:rPr>
          <w:sz w:val="28"/>
          <w:szCs w:val="28"/>
        </w:rPr>
        <w:t>детей</w:t>
      </w:r>
      <w:r w:rsidRPr="00071B0E">
        <w:rPr>
          <w:spacing w:val="-4"/>
          <w:sz w:val="28"/>
          <w:szCs w:val="28"/>
        </w:rPr>
        <w:t xml:space="preserve"> </w:t>
      </w:r>
      <w:r w:rsidRPr="00071B0E">
        <w:rPr>
          <w:sz w:val="28"/>
          <w:szCs w:val="28"/>
        </w:rPr>
        <w:t>к</w:t>
      </w:r>
      <w:r w:rsidRPr="00071B0E">
        <w:rPr>
          <w:spacing w:val="-6"/>
          <w:sz w:val="28"/>
          <w:szCs w:val="28"/>
        </w:rPr>
        <w:t xml:space="preserve"> </w:t>
      </w:r>
      <w:r w:rsidRPr="00071B0E">
        <w:rPr>
          <w:sz w:val="28"/>
          <w:szCs w:val="28"/>
        </w:rPr>
        <w:t>самообслуживанию</w:t>
      </w:r>
      <w:r w:rsidRPr="00071B0E">
        <w:rPr>
          <w:spacing w:val="-5"/>
          <w:sz w:val="28"/>
          <w:szCs w:val="28"/>
        </w:rPr>
        <w:t xml:space="preserve"> </w:t>
      </w:r>
      <w:r w:rsidRPr="00071B0E">
        <w:rPr>
          <w:sz w:val="28"/>
          <w:szCs w:val="28"/>
        </w:rPr>
        <w:t>(одевание,</w:t>
      </w:r>
      <w:r w:rsidRPr="00071B0E">
        <w:rPr>
          <w:spacing w:val="-2"/>
          <w:sz w:val="28"/>
          <w:szCs w:val="28"/>
        </w:rPr>
        <w:t xml:space="preserve"> </w:t>
      </w:r>
      <w:r w:rsidRPr="00071B0E">
        <w:rPr>
          <w:sz w:val="28"/>
          <w:szCs w:val="28"/>
        </w:rPr>
        <w:t>раздевание,</w:t>
      </w:r>
      <w:r w:rsidRPr="00071B0E">
        <w:rPr>
          <w:spacing w:val="-6"/>
          <w:sz w:val="28"/>
          <w:szCs w:val="28"/>
        </w:rPr>
        <w:t xml:space="preserve"> </w:t>
      </w:r>
      <w:r w:rsidRPr="00071B0E">
        <w:rPr>
          <w:sz w:val="28"/>
          <w:szCs w:val="28"/>
        </w:rPr>
        <w:t>умывание),</w:t>
      </w:r>
      <w:r w:rsidRPr="00071B0E">
        <w:rPr>
          <w:spacing w:val="-2"/>
          <w:sz w:val="28"/>
          <w:szCs w:val="28"/>
        </w:rPr>
        <w:t xml:space="preserve"> </w:t>
      </w:r>
      <w:r w:rsidRPr="00071B0E">
        <w:rPr>
          <w:sz w:val="28"/>
          <w:szCs w:val="28"/>
        </w:rPr>
        <w:t>развивать</w:t>
      </w:r>
      <w:r w:rsidRPr="00071B0E">
        <w:rPr>
          <w:spacing w:val="-8"/>
          <w:sz w:val="28"/>
          <w:szCs w:val="28"/>
        </w:rPr>
        <w:t xml:space="preserve"> </w:t>
      </w:r>
      <w:r w:rsidRPr="00071B0E">
        <w:rPr>
          <w:sz w:val="28"/>
          <w:szCs w:val="28"/>
        </w:rPr>
        <w:t>самостоятельность,</w:t>
      </w:r>
      <w:r w:rsidRPr="00071B0E">
        <w:rPr>
          <w:spacing w:val="-1"/>
          <w:sz w:val="28"/>
          <w:szCs w:val="28"/>
        </w:rPr>
        <w:t xml:space="preserve"> </w:t>
      </w:r>
      <w:r w:rsidRPr="00071B0E">
        <w:rPr>
          <w:sz w:val="28"/>
          <w:szCs w:val="28"/>
        </w:rPr>
        <w:t>уверенность,</w:t>
      </w:r>
      <w:r w:rsidRPr="00071B0E">
        <w:rPr>
          <w:spacing w:val="-3"/>
          <w:sz w:val="28"/>
          <w:szCs w:val="28"/>
        </w:rPr>
        <w:t xml:space="preserve"> </w:t>
      </w:r>
      <w:r w:rsidRPr="00071B0E">
        <w:rPr>
          <w:sz w:val="28"/>
          <w:szCs w:val="28"/>
        </w:rPr>
        <w:t>положительную</w:t>
      </w:r>
      <w:r w:rsidRPr="00071B0E">
        <w:rPr>
          <w:spacing w:val="-4"/>
          <w:sz w:val="28"/>
          <w:szCs w:val="28"/>
        </w:rPr>
        <w:t xml:space="preserve"> </w:t>
      </w:r>
      <w:r w:rsidRPr="00071B0E">
        <w:rPr>
          <w:sz w:val="28"/>
          <w:szCs w:val="28"/>
        </w:rPr>
        <w:t>самооценку.</w:t>
      </w:r>
    </w:p>
    <w:p w:rsidR="00822CB8" w:rsidRPr="00071B0E" w:rsidRDefault="00822CB8" w:rsidP="00822CB8">
      <w:pPr>
        <w:spacing w:before="137"/>
        <w:ind w:left="542"/>
        <w:rPr>
          <w:i/>
          <w:sz w:val="28"/>
          <w:szCs w:val="28"/>
        </w:rPr>
      </w:pPr>
      <w:r w:rsidRPr="00071B0E">
        <w:rPr>
          <w:i/>
          <w:sz w:val="28"/>
          <w:szCs w:val="28"/>
        </w:rPr>
        <w:t>В</w:t>
      </w:r>
      <w:r w:rsidRPr="00071B0E">
        <w:rPr>
          <w:i/>
          <w:spacing w:val="-4"/>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безопасного</w:t>
      </w:r>
      <w:r w:rsidRPr="00071B0E">
        <w:rPr>
          <w:i/>
          <w:spacing w:val="-4"/>
          <w:sz w:val="28"/>
          <w:szCs w:val="28"/>
        </w:rPr>
        <w:t xml:space="preserve"> </w:t>
      </w:r>
      <w:r w:rsidRPr="00071B0E">
        <w:rPr>
          <w:i/>
          <w:sz w:val="28"/>
          <w:szCs w:val="28"/>
        </w:rPr>
        <w:t>поведения:</w:t>
      </w:r>
    </w:p>
    <w:p w:rsidR="00822CB8" w:rsidRPr="00071B0E" w:rsidRDefault="00822CB8" w:rsidP="00822CB8">
      <w:pPr>
        <w:spacing w:before="175"/>
        <w:ind w:left="542"/>
        <w:rPr>
          <w:sz w:val="28"/>
          <w:szCs w:val="28"/>
        </w:rPr>
      </w:pPr>
      <w:r w:rsidRPr="00071B0E">
        <w:rPr>
          <w:sz w:val="28"/>
          <w:szCs w:val="28"/>
        </w:rPr>
        <w:t>развивать</w:t>
      </w:r>
      <w:r w:rsidRPr="00071B0E">
        <w:rPr>
          <w:spacing w:val="-6"/>
          <w:sz w:val="28"/>
          <w:szCs w:val="28"/>
        </w:rPr>
        <w:t xml:space="preserve"> </w:t>
      </w:r>
      <w:r w:rsidRPr="00071B0E">
        <w:rPr>
          <w:sz w:val="28"/>
          <w:szCs w:val="28"/>
        </w:rPr>
        <w:t>интерес</w:t>
      </w:r>
      <w:r w:rsidRPr="00071B0E">
        <w:rPr>
          <w:spacing w:val="-8"/>
          <w:sz w:val="28"/>
          <w:szCs w:val="28"/>
        </w:rPr>
        <w:t xml:space="preserve"> </w:t>
      </w:r>
      <w:r w:rsidRPr="00071B0E">
        <w:rPr>
          <w:sz w:val="28"/>
          <w:szCs w:val="28"/>
        </w:rPr>
        <w:t>к</w:t>
      </w:r>
      <w:r w:rsidRPr="00071B0E">
        <w:rPr>
          <w:spacing w:val="-8"/>
          <w:sz w:val="28"/>
          <w:szCs w:val="28"/>
        </w:rPr>
        <w:t xml:space="preserve"> </w:t>
      </w:r>
      <w:r w:rsidRPr="00071B0E">
        <w:rPr>
          <w:sz w:val="28"/>
          <w:szCs w:val="28"/>
        </w:rPr>
        <w:t>правилам</w:t>
      </w:r>
      <w:r w:rsidRPr="00071B0E">
        <w:rPr>
          <w:spacing w:val="-9"/>
          <w:sz w:val="28"/>
          <w:szCs w:val="28"/>
        </w:rPr>
        <w:t xml:space="preserve"> </w:t>
      </w:r>
      <w:r w:rsidRPr="00071B0E">
        <w:rPr>
          <w:sz w:val="28"/>
          <w:szCs w:val="28"/>
        </w:rPr>
        <w:t>безопасного</w:t>
      </w:r>
      <w:r w:rsidRPr="00071B0E">
        <w:rPr>
          <w:spacing w:val="-2"/>
          <w:sz w:val="28"/>
          <w:szCs w:val="28"/>
        </w:rPr>
        <w:t xml:space="preserve"> </w:t>
      </w:r>
      <w:r w:rsidRPr="00071B0E">
        <w:rPr>
          <w:sz w:val="28"/>
          <w:szCs w:val="28"/>
        </w:rPr>
        <w:t>поведения;</w:t>
      </w:r>
    </w:p>
    <w:p w:rsidR="00822CB8" w:rsidRPr="00071B0E" w:rsidRDefault="00822CB8" w:rsidP="00822CB8">
      <w:pPr>
        <w:spacing w:before="185" w:line="364" w:lineRule="auto"/>
        <w:ind w:left="542" w:right="930"/>
        <w:rPr>
          <w:sz w:val="28"/>
          <w:szCs w:val="28"/>
        </w:rPr>
      </w:pPr>
      <w:r w:rsidRPr="00071B0E">
        <w:rPr>
          <w:sz w:val="28"/>
          <w:szCs w:val="28"/>
        </w:rPr>
        <w:t>обогащать представления о правилах безопасного поведения в быту, безопасного использования бытовых предметов и гаджетов.</w:t>
      </w:r>
      <w:r w:rsidRPr="00071B0E">
        <w:rPr>
          <w:spacing w:val="-57"/>
          <w:sz w:val="28"/>
          <w:szCs w:val="28"/>
        </w:rPr>
        <w:t xml:space="preserve"> </w:t>
      </w:r>
      <w:r w:rsidRPr="00071B0E">
        <w:rPr>
          <w:sz w:val="28"/>
          <w:szCs w:val="28"/>
        </w:rPr>
        <w:t>Содержание</w:t>
      </w:r>
      <w:r w:rsidRPr="00071B0E">
        <w:rPr>
          <w:spacing w:val="-9"/>
          <w:sz w:val="28"/>
          <w:szCs w:val="28"/>
        </w:rPr>
        <w:t xml:space="preserve"> </w:t>
      </w:r>
      <w:r w:rsidRPr="00071B0E">
        <w:rPr>
          <w:sz w:val="28"/>
          <w:szCs w:val="28"/>
        </w:rPr>
        <w:t>образовательной деятельности</w:t>
      </w:r>
    </w:p>
    <w:p w:rsidR="00822CB8" w:rsidRPr="00071B0E" w:rsidRDefault="00822CB8" w:rsidP="00822CB8">
      <w:pPr>
        <w:spacing w:before="31"/>
        <w:ind w:left="542"/>
        <w:rPr>
          <w:i/>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p>
    <w:p w:rsidR="00071B0E" w:rsidRDefault="00071B0E" w:rsidP="00822CB8">
      <w:pPr>
        <w:rPr>
          <w:sz w:val="28"/>
          <w:szCs w:val="28"/>
        </w:rPr>
      </w:pPr>
    </w:p>
    <w:p w:rsidR="00822CB8" w:rsidRPr="00071B0E" w:rsidRDefault="00822CB8" w:rsidP="00071B0E">
      <w:pPr>
        <w:spacing w:line="360" w:lineRule="auto"/>
        <w:ind w:left="542" w:right="253"/>
        <w:jc w:val="both"/>
        <w:rPr>
          <w:sz w:val="28"/>
          <w:szCs w:val="28"/>
        </w:rPr>
      </w:pPr>
      <w:r w:rsidRPr="00071B0E">
        <w:rPr>
          <w:sz w:val="28"/>
          <w:szCs w:val="28"/>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22CB8" w:rsidRPr="00071B0E" w:rsidRDefault="00822CB8" w:rsidP="00822CB8">
      <w:pPr>
        <w:spacing w:line="360" w:lineRule="auto"/>
        <w:ind w:left="542" w:right="253"/>
        <w:jc w:val="both"/>
        <w:rPr>
          <w:sz w:val="28"/>
          <w:szCs w:val="28"/>
        </w:rPr>
      </w:pPr>
      <w:r w:rsidRPr="00071B0E">
        <w:rPr>
          <w:spacing w:val="-1"/>
          <w:sz w:val="28"/>
          <w:szCs w:val="28"/>
        </w:rPr>
        <w:lastRenderedPageBreak/>
        <w:t>Педагоги способствуют различению детьми основных эмоций (радость, печаль,</w:t>
      </w:r>
      <w:r w:rsidRPr="00071B0E">
        <w:rPr>
          <w:sz w:val="28"/>
          <w:szCs w:val="28"/>
        </w:rPr>
        <w:t xml:space="preserve"> грусть, гнев, страх, удивление) и пониманию ярко выраженных</w:t>
      </w:r>
      <w:r w:rsidRPr="00071B0E">
        <w:rPr>
          <w:spacing w:val="1"/>
          <w:sz w:val="28"/>
          <w:szCs w:val="28"/>
        </w:rPr>
        <w:t xml:space="preserve"> </w:t>
      </w:r>
      <w:r w:rsidRPr="00071B0E">
        <w:rPr>
          <w:sz w:val="28"/>
          <w:szCs w:val="28"/>
        </w:rPr>
        <w:t>эмоциональных</w:t>
      </w:r>
      <w:r w:rsidRPr="00071B0E">
        <w:rPr>
          <w:spacing w:val="1"/>
          <w:sz w:val="28"/>
          <w:szCs w:val="28"/>
        </w:rPr>
        <w:t xml:space="preserve"> </w:t>
      </w:r>
      <w:r w:rsidRPr="00071B0E">
        <w:rPr>
          <w:sz w:val="28"/>
          <w:szCs w:val="28"/>
        </w:rPr>
        <w:t>состояний.</w:t>
      </w:r>
      <w:r w:rsidRPr="00071B0E">
        <w:rPr>
          <w:spacing w:val="1"/>
          <w:sz w:val="28"/>
          <w:szCs w:val="28"/>
        </w:rPr>
        <w:t xml:space="preserve"> </w:t>
      </w:r>
      <w:r w:rsidRPr="00071B0E">
        <w:rPr>
          <w:sz w:val="28"/>
          <w:szCs w:val="28"/>
        </w:rPr>
        <w:t>При</w:t>
      </w:r>
      <w:r w:rsidRPr="00071B0E">
        <w:rPr>
          <w:spacing w:val="1"/>
          <w:sz w:val="28"/>
          <w:szCs w:val="28"/>
        </w:rPr>
        <w:t xml:space="preserve"> </w:t>
      </w:r>
      <w:r w:rsidRPr="00071B0E">
        <w:rPr>
          <w:sz w:val="28"/>
          <w:szCs w:val="28"/>
        </w:rPr>
        <w:t>общении с детьми педагог интересуется</w:t>
      </w:r>
      <w:r w:rsidRPr="00071B0E">
        <w:rPr>
          <w:spacing w:val="1"/>
          <w:sz w:val="28"/>
          <w:szCs w:val="28"/>
        </w:rPr>
        <w:t xml:space="preserve"> </w:t>
      </w:r>
      <w:r w:rsidRPr="00071B0E">
        <w:rPr>
          <w:sz w:val="28"/>
          <w:szCs w:val="28"/>
        </w:rPr>
        <w:t>настроением детей, предоставляет возможность рассказать о</w:t>
      </w:r>
      <w:r w:rsidRPr="00071B0E">
        <w:rPr>
          <w:spacing w:val="1"/>
          <w:sz w:val="28"/>
          <w:szCs w:val="28"/>
        </w:rPr>
        <w:t xml:space="preserve"> </w:t>
      </w:r>
      <w:r w:rsidRPr="00071B0E">
        <w:rPr>
          <w:sz w:val="28"/>
          <w:szCs w:val="28"/>
        </w:rPr>
        <w:t>своих</w:t>
      </w:r>
      <w:r w:rsidRPr="00071B0E">
        <w:rPr>
          <w:spacing w:val="1"/>
          <w:sz w:val="28"/>
          <w:szCs w:val="28"/>
        </w:rPr>
        <w:t xml:space="preserve"> </w:t>
      </w:r>
      <w:r w:rsidRPr="00071B0E">
        <w:rPr>
          <w:sz w:val="28"/>
          <w:szCs w:val="28"/>
        </w:rPr>
        <w:t>переживаниях, демонстрирует разнообразные способы эмпатийного поведения (поддержать, пожалеть, обнадежить, отвлечь и порадовать). При</w:t>
      </w:r>
      <w:r w:rsidRPr="00071B0E">
        <w:rPr>
          <w:spacing w:val="1"/>
          <w:sz w:val="28"/>
          <w:szCs w:val="28"/>
        </w:rPr>
        <w:t xml:space="preserve"> </w:t>
      </w:r>
      <w:r w:rsidRPr="00071B0E">
        <w:rPr>
          <w:sz w:val="28"/>
          <w:szCs w:val="28"/>
        </w:rPr>
        <w:t>чтении</w:t>
      </w:r>
      <w:r w:rsidRPr="00071B0E">
        <w:rPr>
          <w:spacing w:val="1"/>
          <w:sz w:val="28"/>
          <w:szCs w:val="28"/>
        </w:rPr>
        <w:t xml:space="preserve"> </w:t>
      </w:r>
      <w:r w:rsidRPr="00071B0E">
        <w:rPr>
          <w:sz w:val="28"/>
          <w:szCs w:val="28"/>
        </w:rPr>
        <w:t>художественной</w:t>
      </w:r>
      <w:r w:rsidRPr="00071B0E">
        <w:rPr>
          <w:spacing w:val="1"/>
          <w:sz w:val="28"/>
          <w:szCs w:val="28"/>
        </w:rPr>
        <w:t xml:space="preserve"> </w:t>
      </w:r>
      <w:r w:rsidRPr="00071B0E">
        <w:rPr>
          <w:sz w:val="28"/>
          <w:szCs w:val="28"/>
        </w:rPr>
        <w:t>литературы</w:t>
      </w:r>
      <w:r w:rsidRPr="00071B0E">
        <w:rPr>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обращает</w:t>
      </w:r>
      <w:r w:rsidRPr="00071B0E">
        <w:rPr>
          <w:spacing w:val="1"/>
          <w:sz w:val="28"/>
          <w:szCs w:val="28"/>
        </w:rPr>
        <w:t xml:space="preserve"> </w:t>
      </w:r>
      <w:r w:rsidRPr="00071B0E">
        <w:rPr>
          <w:sz w:val="28"/>
          <w:szCs w:val="28"/>
        </w:rPr>
        <w:t>внимание</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проявления,</w:t>
      </w:r>
      <w:r w:rsidRPr="00071B0E">
        <w:rPr>
          <w:spacing w:val="1"/>
          <w:sz w:val="28"/>
          <w:szCs w:val="28"/>
        </w:rPr>
        <w:t xml:space="preserve"> </w:t>
      </w:r>
      <w:r w:rsidRPr="00071B0E">
        <w:rPr>
          <w:sz w:val="28"/>
          <w:szCs w:val="28"/>
        </w:rPr>
        <w:t>характеризующие</w:t>
      </w:r>
      <w:r w:rsidRPr="00071B0E">
        <w:rPr>
          <w:spacing w:val="1"/>
          <w:sz w:val="28"/>
          <w:szCs w:val="28"/>
        </w:rPr>
        <w:t xml:space="preserve"> </w:t>
      </w:r>
      <w:r w:rsidRPr="00071B0E">
        <w:rPr>
          <w:sz w:val="28"/>
          <w:szCs w:val="28"/>
        </w:rPr>
        <w:t>настроения,</w:t>
      </w:r>
      <w:r w:rsidRPr="00071B0E">
        <w:rPr>
          <w:spacing w:val="1"/>
          <w:sz w:val="28"/>
          <w:szCs w:val="28"/>
        </w:rPr>
        <w:t xml:space="preserve"> </w:t>
      </w:r>
      <w:r w:rsidRPr="00071B0E">
        <w:rPr>
          <w:sz w:val="28"/>
          <w:szCs w:val="28"/>
        </w:rPr>
        <w:t>эмоции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чувства</w:t>
      </w:r>
      <w:r w:rsidRPr="00071B0E">
        <w:rPr>
          <w:spacing w:val="1"/>
          <w:sz w:val="28"/>
          <w:szCs w:val="28"/>
        </w:rPr>
        <w:t xml:space="preserve"> </w:t>
      </w:r>
      <w:r w:rsidRPr="00071B0E">
        <w:rPr>
          <w:sz w:val="28"/>
          <w:szCs w:val="28"/>
        </w:rPr>
        <w:t>героев,</w:t>
      </w:r>
      <w:r w:rsidRPr="00071B0E">
        <w:rPr>
          <w:spacing w:val="1"/>
          <w:sz w:val="28"/>
          <w:szCs w:val="28"/>
        </w:rPr>
        <w:t xml:space="preserve"> </w:t>
      </w:r>
      <w:r w:rsidRPr="00071B0E">
        <w:rPr>
          <w:sz w:val="28"/>
          <w:szCs w:val="28"/>
        </w:rPr>
        <w:t>комментирует</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отношения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поведение,</w:t>
      </w:r>
      <w:r w:rsidRPr="00071B0E">
        <w:rPr>
          <w:spacing w:val="1"/>
          <w:sz w:val="28"/>
          <w:szCs w:val="28"/>
        </w:rPr>
        <w:t xml:space="preserve"> </w:t>
      </w:r>
      <w:r w:rsidRPr="00071B0E">
        <w:rPr>
          <w:sz w:val="28"/>
          <w:szCs w:val="28"/>
        </w:rPr>
        <w:t>поощряет</w:t>
      </w:r>
      <w:r w:rsidRPr="00071B0E">
        <w:rPr>
          <w:spacing w:val="1"/>
          <w:sz w:val="28"/>
          <w:szCs w:val="28"/>
        </w:rPr>
        <w:t xml:space="preserve"> </w:t>
      </w:r>
      <w:r w:rsidRPr="00071B0E">
        <w:rPr>
          <w:sz w:val="28"/>
          <w:szCs w:val="28"/>
        </w:rPr>
        <w:t>подражание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позитивному</w:t>
      </w:r>
      <w:r w:rsidRPr="00071B0E">
        <w:rPr>
          <w:spacing w:val="1"/>
          <w:sz w:val="28"/>
          <w:szCs w:val="28"/>
        </w:rPr>
        <w:t xml:space="preserve"> </w:t>
      </w:r>
      <w:r w:rsidRPr="00071B0E">
        <w:rPr>
          <w:sz w:val="28"/>
          <w:szCs w:val="28"/>
        </w:rPr>
        <w:t>опыту</w:t>
      </w:r>
      <w:r w:rsidRPr="00071B0E">
        <w:rPr>
          <w:spacing w:val="1"/>
          <w:sz w:val="28"/>
          <w:szCs w:val="28"/>
        </w:rPr>
        <w:t xml:space="preserve"> </w:t>
      </w:r>
      <w:r w:rsidRPr="00071B0E">
        <w:rPr>
          <w:sz w:val="28"/>
          <w:szCs w:val="28"/>
        </w:rPr>
        <w:t>персонажей</w:t>
      </w:r>
      <w:r w:rsidRPr="00071B0E">
        <w:rPr>
          <w:spacing w:val="1"/>
          <w:sz w:val="28"/>
          <w:szCs w:val="28"/>
        </w:rPr>
        <w:t xml:space="preserve"> </w:t>
      </w:r>
      <w:r w:rsidRPr="00071B0E">
        <w:rPr>
          <w:sz w:val="28"/>
          <w:szCs w:val="28"/>
        </w:rPr>
        <w:t>художественных</w:t>
      </w:r>
      <w:r w:rsidRPr="00071B0E">
        <w:rPr>
          <w:spacing w:val="1"/>
          <w:sz w:val="28"/>
          <w:szCs w:val="28"/>
        </w:rPr>
        <w:t xml:space="preserve"> </w:t>
      </w:r>
      <w:r w:rsidRPr="00071B0E">
        <w:rPr>
          <w:sz w:val="28"/>
          <w:szCs w:val="28"/>
        </w:rPr>
        <w:t>произведений</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мультипликации.</w:t>
      </w:r>
    </w:p>
    <w:p w:rsidR="00822CB8" w:rsidRPr="00071B0E" w:rsidRDefault="00822CB8" w:rsidP="00822CB8">
      <w:pPr>
        <w:spacing w:before="1" w:line="360" w:lineRule="auto"/>
        <w:ind w:left="542" w:right="255"/>
        <w:jc w:val="both"/>
        <w:rPr>
          <w:sz w:val="28"/>
          <w:szCs w:val="28"/>
        </w:rPr>
      </w:pPr>
      <w:r w:rsidRPr="00071B0E">
        <w:rPr>
          <w:sz w:val="28"/>
          <w:szCs w:val="28"/>
        </w:rPr>
        <w:t>Педагог обогащает представления детей о действиях и поступках людей, в которых проявляются доброе отношение и забота о членах семьи,</w:t>
      </w:r>
      <w:r w:rsidRPr="00071B0E">
        <w:rPr>
          <w:spacing w:val="1"/>
          <w:sz w:val="28"/>
          <w:szCs w:val="28"/>
        </w:rPr>
        <w:t xml:space="preserve"> </w:t>
      </w:r>
      <w:r w:rsidRPr="00071B0E">
        <w:rPr>
          <w:sz w:val="28"/>
          <w:szCs w:val="28"/>
        </w:rPr>
        <w:t>близком</w:t>
      </w:r>
      <w:r w:rsidRPr="00071B0E">
        <w:rPr>
          <w:spacing w:val="-1"/>
          <w:sz w:val="28"/>
          <w:szCs w:val="28"/>
        </w:rPr>
        <w:t xml:space="preserve"> </w:t>
      </w:r>
      <w:r w:rsidRPr="00071B0E">
        <w:rPr>
          <w:sz w:val="28"/>
          <w:szCs w:val="28"/>
        </w:rPr>
        <w:t>окружении, о</w:t>
      </w:r>
      <w:r w:rsidRPr="00071B0E">
        <w:rPr>
          <w:spacing w:val="1"/>
          <w:sz w:val="28"/>
          <w:szCs w:val="28"/>
        </w:rPr>
        <w:t xml:space="preserve"> </w:t>
      </w:r>
      <w:r w:rsidRPr="00071B0E">
        <w:rPr>
          <w:sz w:val="28"/>
          <w:szCs w:val="28"/>
        </w:rPr>
        <w:t>животных,</w:t>
      </w:r>
      <w:r w:rsidRPr="00071B0E">
        <w:rPr>
          <w:spacing w:val="6"/>
          <w:sz w:val="28"/>
          <w:szCs w:val="28"/>
        </w:rPr>
        <w:t xml:space="preserve"> </w:t>
      </w:r>
      <w:r w:rsidRPr="00071B0E">
        <w:rPr>
          <w:sz w:val="28"/>
          <w:szCs w:val="28"/>
        </w:rPr>
        <w:t>растениях;</w:t>
      </w:r>
      <w:r w:rsidRPr="00071B0E">
        <w:rPr>
          <w:spacing w:val="-7"/>
          <w:sz w:val="28"/>
          <w:szCs w:val="28"/>
        </w:rPr>
        <w:t xml:space="preserve"> </w:t>
      </w:r>
      <w:r w:rsidRPr="00071B0E">
        <w:rPr>
          <w:sz w:val="28"/>
          <w:szCs w:val="28"/>
        </w:rPr>
        <w:t>знакомят</w:t>
      </w:r>
      <w:r w:rsidRPr="00071B0E">
        <w:rPr>
          <w:spacing w:val="-2"/>
          <w:sz w:val="28"/>
          <w:szCs w:val="28"/>
        </w:rPr>
        <w:t xml:space="preserve"> </w:t>
      </w:r>
      <w:r w:rsidRPr="00071B0E">
        <w:rPr>
          <w:sz w:val="28"/>
          <w:szCs w:val="28"/>
        </w:rPr>
        <w:t>с</w:t>
      </w:r>
      <w:r w:rsidRPr="00071B0E">
        <w:rPr>
          <w:spacing w:val="-4"/>
          <w:sz w:val="28"/>
          <w:szCs w:val="28"/>
        </w:rPr>
        <w:t xml:space="preserve"> </w:t>
      </w:r>
      <w:r w:rsidRPr="00071B0E">
        <w:rPr>
          <w:sz w:val="28"/>
          <w:szCs w:val="28"/>
        </w:rPr>
        <w:t>произведениями,</w:t>
      </w:r>
      <w:r w:rsidRPr="00071B0E">
        <w:rPr>
          <w:spacing w:val="-4"/>
          <w:sz w:val="28"/>
          <w:szCs w:val="28"/>
        </w:rPr>
        <w:t xml:space="preserve"> </w:t>
      </w:r>
      <w:r w:rsidRPr="00071B0E">
        <w:rPr>
          <w:sz w:val="28"/>
          <w:szCs w:val="28"/>
        </w:rPr>
        <w:t>отражающими</w:t>
      </w:r>
      <w:r w:rsidRPr="00071B0E">
        <w:rPr>
          <w:spacing w:val="-6"/>
          <w:sz w:val="28"/>
          <w:szCs w:val="28"/>
        </w:rPr>
        <w:t xml:space="preserve"> </w:t>
      </w:r>
      <w:r w:rsidRPr="00071B0E">
        <w:rPr>
          <w:sz w:val="28"/>
          <w:szCs w:val="28"/>
        </w:rPr>
        <w:t>отношения</w:t>
      </w:r>
      <w:r w:rsidRPr="00071B0E">
        <w:rPr>
          <w:spacing w:val="-1"/>
          <w:sz w:val="28"/>
          <w:szCs w:val="28"/>
        </w:rPr>
        <w:t xml:space="preserve"> </w:t>
      </w:r>
      <w:r w:rsidRPr="00071B0E">
        <w:rPr>
          <w:sz w:val="28"/>
          <w:szCs w:val="28"/>
        </w:rPr>
        <w:t>между</w:t>
      </w:r>
      <w:r w:rsidRPr="00071B0E">
        <w:rPr>
          <w:spacing w:val="-13"/>
          <w:sz w:val="28"/>
          <w:szCs w:val="28"/>
        </w:rPr>
        <w:t xml:space="preserve"> </w:t>
      </w:r>
      <w:r w:rsidRPr="00071B0E">
        <w:rPr>
          <w:sz w:val="28"/>
          <w:szCs w:val="28"/>
        </w:rPr>
        <w:t>членами</w:t>
      </w:r>
      <w:r w:rsidRPr="00071B0E">
        <w:rPr>
          <w:spacing w:val="4"/>
          <w:sz w:val="28"/>
          <w:szCs w:val="28"/>
        </w:rPr>
        <w:t xml:space="preserve"> </w:t>
      </w:r>
      <w:r w:rsidRPr="00071B0E">
        <w:rPr>
          <w:sz w:val="28"/>
          <w:szCs w:val="28"/>
        </w:rPr>
        <w:t>семьи.</w:t>
      </w:r>
    </w:p>
    <w:p w:rsidR="00822CB8" w:rsidRPr="00071B0E" w:rsidRDefault="00822CB8" w:rsidP="00822CB8">
      <w:pPr>
        <w:spacing w:line="360" w:lineRule="auto"/>
        <w:ind w:left="542" w:right="256"/>
        <w:jc w:val="both"/>
        <w:rPr>
          <w:sz w:val="28"/>
          <w:szCs w:val="28"/>
        </w:rPr>
      </w:pPr>
      <w:r w:rsidRPr="00071B0E">
        <w:rPr>
          <w:spacing w:val="-1"/>
          <w:sz w:val="28"/>
          <w:szCs w:val="28"/>
        </w:rPr>
        <w:t xml:space="preserve">Педагог создает в группе положительный эмоциональный фон для объединения </w:t>
      </w:r>
      <w:r w:rsidRPr="00071B0E">
        <w:rPr>
          <w:sz w:val="28"/>
          <w:szCs w:val="28"/>
        </w:rPr>
        <w:t>детей, проводит игры и упражнения в кругу, где дети видят и</w:t>
      </w:r>
      <w:r w:rsidRPr="00071B0E">
        <w:rPr>
          <w:spacing w:val="1"/>
          <w:sz w:val="28"/>
          <w:szCs w:val="28"/>
        </w:rPr>
        <w:t xml:space="preserve"> </w:t>
      </w:r>
      <w:r w:rsidRPr="00071B0E">
        <w:rPr>
          <w:sz w:val="28"/>
          <w:szCs w:val="28"/>
        </w:rPr>
        <w:t>слышат друг друга. Педагог поощряет позитивный опыт взаимодействия детей, создает условия для совместных игр, демонстрирует веселое</w:t>
      </w:r>
      <w:r w:rsidRPr="00071B0E">
        <w:rPr>
          <w:spacing w:val="1"/>
          <w:sz w:val="28"/>
          <w:szCs w:val="28"/>
        </w:rPr>
        <w:t xml:space="preserve"> </w:t>
      </w:r>
      <w:r w:rsidRPr="00071B0E">
        <w:rPr>
          <w:sz w:val="28"/>
          <w:szCs w:val="28"/>
        </w:rPr>
        <w:t>настроение и удовольствие, которое можно испытывать от совместной игры. Помогает детям обращаться друг к другу, распознавать проявление</w:t>
      </w:r>
      <w:r w:rsidRPr="00071B0E">
        <w:rPr>
          <w:spacing w:val="1"/>
          <w:sz w:val="28"/>
          <w:szCs w:val="28"/>
        </w:rPr>
        <w:t xml:space="preserve"> </w:t>
      </w:r>
      <w:r w:rsidRPr="00071B0E">
        <w:rPr>
          <w:sz w:val="28"/>
          <w:szCs w:val="28"/>
        </w:rPr>
        <w:t>основных эмоций и реагировать на них. Способствует освоению детьми простых способов общения и взаимодействия: обращаться к детям по</w:t>
      </w:r>
      <w:r w:rsidRPr="00071B0E">
        <w:rPr>
          <w:spacing w:val="1"/>
          <w:sz w:val="28"/>
          <w:szCs w:val="28"/>
        </w:rPr>
        <w:t xml:space="preserve"> </w:t>
      </w:r>
      <w:r w:rsidRPr="00071B0E">
        <w:rPr>
          <w:sz w:val="28"/>
          <w:szCs w:val="28"/>
        </w:rPr>
        <w:t>именам, договариваться о совместных действиях, вступать в парное общение (спокойно играть рядом, обмениваться игрушками, объединяться в</w:t>
      </w:r>
      <w:r w:rsidRPr="00071B0E">
        <w:rPr>
          <w:spacing w:val="1"/>
          <w:sz w:val="28"/>
          <w:szCs w:val="28"/>
        </w:rPr>
        <w:t xml:space="preserve"> </w:t>
      </w:r>
      <w:r w:rsidRPr="00071B0E">
        <w:rPr>
          <w:sz w:val="28"/>
          <w:szCs w:val="28"/>
        </w:rPr>
        <w:t>парной игре, вместе рассматривать картинки, наблюдать и пр.). В совместных игровых и бытовых действиях педагог демонстрирует готовность</w:t>
      </w:r>
      <w:r w:rsidRPr="00071B0E">
        <w:rPr>
          <w:spacing w:val="1"/>
          <w:sz w:val="28"/>
          <w:szCs w:val="28"/>
        </w:rPr>
        <w:t xml:space="preserve"> </w:t>
      </w:r>
      <w:r w:rsidRPr="00071B0E">
        <w:rPr>
          <w:sz w:val="28"/>
          <w:szCs w:val="28"/>
        </w:rPr>
        <w:t>действовать</w:t>
      </w:r>
      <w:r w:rsidRPr="00071B0E">
        <w:rPr>
          <w:spacing w:val="3"/>
          <w:sz w:val="28"/>
          <w:szCs w:val="28"/>
        </w:rPr>
        <w:t xml:space="preserve"> </w:t>
      </w:r>
      <w:r w:rsidRPr="00071B0E">
        <w:rPr>
          <w:sz w:val="28"/>
          <w:szCs w:val="28"/>
        </w:rPr>
        <w:t>согласованно,</w:t>
      </w:r>
      <w:r w:rsidRPr="00071B0E">
        <w:rPr>
          <w:spacing w:val="1"/>
          <w:sz w:val="28"/>
          <w:szCs w:val="28"/>
        </w:rPr>
        <w:t xml:space="preserve"> </w:t>
      </w:r>
      <w:r w:rsidRPr="00071B0E">
        <w:rPr>
          <w:sz w:val="28"/>
          <w:szCs w:val="28"/>
        </w:rPr>
        <w:t>создает</w:t>
      </w:r>
      <w:r w:rsidRPr="00071B0E">
        <w:rPr>
          <w:spacing w:val="3"/>
          <w:sz w:val="28"/>
          <w:szCs w:val="28"/>
        </w:rPr>
        <w:t xml:space="preserve"> </w:t>
      </w:r>
      <w:r w:rsidRPr="00071B0E">
        <w:rPr>
          <w:sz w:val="28"/>
          <w:szCs w:val="28"/>
        </w:rPr>
        <w:t>условия</w:t>
      </w:r>
      <w:r w:rsidRPr="00071B0E">
        <w:rPr>
          <w:spacing w:val="-2"/>
          <w:sz w:val="28"/>
          <w:szCs w:val="28"/>
        </w:rPr>
        <w:t xml:space="preserve"> </w:t>
      </w:r>
      <w:r w:rsidRPr="00071B0E">
        <w:rPr>
          <w:sz w:val="28"/>
          <w:szCs w:val="28"/>
        </w:rPr>
        <w:t>для</w:t>
      </w:r>
      <w:r w:rsidRPr="00071B0E">
        <w:rPr>
          <w:spacing w:val="1"/>
          <w:sz w:val="28"/>
          <w:szCs w:val="28"/>
        </w:rPr>
        <w:t xml:space="preserve"> </w:t>
      </w:r>
      <w:r w:rsidRPr="00071B0E">
        <w:rPr>
          <w:sz w:val="28"/>
          <w:szCs w:val="28"/>
        </w:rPr>
        <w:t>возникновения</w:t>
      </w:r>
      <w:r w:rsidRPr="00071B0E">
        <w:rPr>
          <w:spacing w:val="-1"/>
          <w:sz w:val="28"/>
          <w:szCs w:val="28"/>
        </w:rPr>
        <w:t xml:space="preserve"> </w:t>
      </w:r>
      <w:r w:rsidRPr="00071B0E">
        <w:rPr>
          <w:sz w:val="28"/>
          <w:szCs w:val="28"/>
        </w:rPr>
        <w:t>между</w:t>
      </w:r>
      <w:r w:rsidRPr="00071B0E">
        <w:rPr>
          <w:spacing w:val="-13"/>
          <w:sz w:val="28"/>
          <w:szCs w:val="28"/>
        </w:rPr>
        <w:t xml:space="preserve"> </w:t>
      </w:r>
      <w:r w:rsidRPr="00071B0E">
        <w:rPr>
          <w:sz w:val="28"/>
          <w:szCs w:val="28"/>
        </w:rPr>
        <w:t>детьми</w:t>
      </w:r>
      <w:r w:rsidRPr="00071B0E">
        <w:rPr>
          <w:spacing w:val="4"/>
          <w:sz w:val="28"/>
          <w:szCs w:val="28"/>
        </w:rPr>
        <w:t xml:space="preserve"> </w:t>
      </w:r>
      <w:r w:rsidRPr="00071B0E">
        <w:rPr>
          <w:sz w:val="28"/>
          <w:szCs w:val="28"/>
        </w:rPr>
        <w:t>договорѐнности.</w:t>
      </w:r>
    </w:p>
    <w:p w:rsidR="00822CB8" w:rsidRPr="00071B0E" w:rsidRDefault="00822CB8" w:rsidP="00B03447">
      <w:pPr>
        <w:spacing w:line="360" w:lineRule="auto"/>
        <w:ind w:left="542"/>
        <w:jc w:val="both"/>
        <w:rPr>
          <w:sz w:val="28"/>
          <w:szCs w:val="28"/>
        </w:rPr>
      </w:pPr>
      <w:r w:rsidRPr="00071B0E">
        <w:rPr>
          <w:sz w:val="28"/>
          <w:szCs w:val="28"/>
        </w:rPr>
        <w:t>Знакомит</w:t>
      </w:r>
      <w:r w:rsidRPr="00071B0E">
        <w:rPr>
          <w:spacing w:val="-6"/>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3"/>
          <w:sz w:val="28"/>
          <w:szCs w:val="28"/>
        </w:rPr>
        <w:t xml:space="preserve"> </w:t>
      </w:r>
      <w:r w:rsidRPr="00071B0E">
        <w:rPr>
          <w:sz w:val="28"/>
          <w:szCs w:val="28"/>
        </w:rPr>
        <w:t>элементарными правилами</w:t>
      </w:r>
      <w:r w:rsidRPr="00071B0E">
        <w:rPr>
          <w:spacing w:val="-5"/>
          <w:sz w:val="28"/>
          <w:szCs w:val="28"/>
        </w:rPr>
        <w:t xml:space="preserve"> </w:t>
      </w:r>
      <w:r w:rsidRPr="00071B0E">
        <w:rPr>
          <w:sz w:val="28"/>
          <w:szCs w:val="28"/>
        </w:rPr>
        <w:t>культуры поведения,</w:t>
      </w:r>
      <w:r w:rsidRPr="00071B0E">
        <w:rPr>
          <w:spacing w:val="1"/>
          <w:sz w:val="28"/>
          <w:szCs w:val="28"/>
        </w:rPr>
        <w:t xml:space="preserve"> </w:t>
      </w:r>
      <w:r w:rsidRPr="00071B0E">
        <w:rPr>
          <w:sz w:val="28"/>
          <w:szCs w:val="28"/>
        </w:rPr>
        <w:t>упражняет</w:t>
      </w:r>
      <w:r w:rsidRPr="00071B0E">
        <w:rPr>
          <w:spacing w:val="-2"/>
          <w:sz w:val="28"/>
          <w:szCs w:val="28"/>
        </w:rPr>
        <w:t xml:space="preserve"> </w:t>
      </w:r>
      <w:r w:rsidRPr="00071B0E">
        <w:rPr>
          <w:sz w:val="28"/>
          <w:szCs w:val="28"/>
        </w:rPr>
        <w:t>в их</w:t>
      </w:r>
      <w:r w:rsidRPr="00071B0E">
        <w:rPr>
          <w:spacing w:val="-7"/>
          <w:sz w:val="28"/>
          <w:szCs w:val="28"/>
        </w:rPr>
        <w:t xml:space="preserve"> </w:t>
      </w:r>
      <w:r w:rsidRPr="00071B0E">
        <w:rPr>
          <w:sz w:val="28"/>
          <w:szCs w:val="28"/>
        </w:rPr>
        <w:t>выполнении (здороваться,</w:t>
      </w:r>
      <w:r w:rsidRPr="00071B0E">
        <w:rPr>
          <w:spacing w:val="-6"/>
          <w:sz w:val="28"/>
          <w:szCs w:val="28"/>
        </w:rPr>
        <w:t xml:space="preserve"> </w:t>
      </w:r>
      <w:r w:rsidRPr="00071B0E">
        <w:rPr>
          <w:sz w:val="28"/>
          <w:szCs w:val="28"/>
        </w:rPr>
        <w:t>прощаться,</w:t>
      </w:r>
      <w:r w:rsidRPr="00071B0E">
        <w:rPr>
          <w:spacing w:val="-1"/>
          <w:sz w:val="28"/>
          <w:szCs w:val="28"/>
        </w:rPr>
        <w:t xml:space="preserve"> </w:t>
      </w:r>
      <w:r w:rsidRPr="00071B0E">
        <w:rPr>
          <w:sz w:val="28"/>
          <w:szCs w:val="28"/>
        </w:rPr>
        <w:t>благодарить).</w:t>
      </w:r>
    </w:p>
    <w:p w:rsidR="00822CB8" w:rsidRPr="00071B0E" w:rsidRDefault="00822CB8" w:rsidP="00822CB8">
      <w:pPr>
        <w:spacing w:before="137"/>
        <w:ind w:left="542"/>
        <w:jc w:val="both"/>
        <w:rPr>
          <w:i/>
          <w:sz w:val="28"/>
          <w:szCs w:val="28"/>
        </w:rPr>
      </w:pPr>
      <w:r w:rsidRPr="00071B0E">
        <w:rPr>
          <w:i/>
          <w:sz w:val="28"/>
          <w:szCs w:val="28"/>
        </w:rPr>
        <w:t>В</w:t>
      </w:r>
      <w:r w:rsidRPr="00071B0E">
        <w:rPr>
          <w:i/>
          <w:spacing w:val="-3"/>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5"/>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4"/>
          <w:sz w:val="28"/>
          <w:szCs w:val="28"/>
        </w:rPr>
        <w:t xml:space="preserve"> </w:t>
      </w:r>
      <w:r w:rsidRPr="00071B0E">
        <w:rPr>
          <w:i/>
          <w:sz w:val="28"/>
          <w:szCs w:val="28"/>
        </w:rPr>
        <w:t>и патриотизма</w:t>
      </w:r>
    </w:p>
    <w:p w:rsidR="00822CB8" w:rsidRPr="00071B0E" w:rsidRDefault="00822CB8" w:rsidP="00822CB8">
      <w:pPr>
        <w:spacing w:before="181" w:line="360" w:lineRule="auto"/>
        <w:ind w:left="542" w:right="246"/>
        <w:jc w:val="both"/>
        <w:rPr>
          <w:sz w:val="28"/>
          <w:szCs w:val="28"/>
        </w:rPr>
      </w:pPr>
      <w:r w:rsidRPr="00071B0E">
        <w:rPr>
          <w:sz w:val="28"/>
          <w:szCs w:val="28"/>
        </w:rPr>
        <w:t>Педагог обогащает представления детей о Малой Родине: регулярно напоминает название населенного пункта, в котором живут; знакомит с</w:t>
      </w:r>
      <w:r w:rsidRPr="00071B0E">
        <w:rPr>
          <w:spacing w:val="1"/>
          <w:sz w:val="28"/>
          <w:szCs w:val="28"/>
        </w:rPr>
        <w:t xml:space="preserve"> </w:t>
      </w:r>
      <w:r w:rsidRPr="00071B0E">
        <w:rPr>
          <w:sz w:val="28"/>
          <w:szCs w:val="28"/>
        </w:rPr>
        <w:t>близлежащим</w:t>
      </w:r>
      <w:r w:rsidRPr="00071B0E">
        <w:rPr>
          <w:spacing w:val="1"/>
          <w:sz w:val="28"/>
          <w:szCs w:val="28"/>
        </w:rPr>
        <w:t xml:space="preserve"> </w:t>
      </w:r>
      <w:r w:rsidRPr="00071B0E">
        <w:rPr>
          <w:sz w:val="28"/>
          <w:szCs w:val="28"/>
        </w:rPr>
        <w:t>окружением</w:t>
      </w:r>
      <w:r w:rsidRPr="00071B0E">
        <w:rPr>
          <w:spacing w:val="1"/>
          <w:sz w:val="28"/>
          <w:szCs w:val="28"/>
        </w:rPr>
        <w:t xml:space="preserve"> </w:t>
      </w:r>
      <w:r w:rsidRPr="00071B0E">
        <w:rPr>
          <w:sz w:val="28"/>
          <w:szCs w:val="28"/>
        </w:rPr>
        <w:t>детского</w:t>
      </w:r>
      <w:r w:rsidRPr="00071B0E">
        <w:rPr>
          <w:spacing w:val="1"/>
          <w:sz w:val="28"/>
          <w:szCs w:val="28"/>
        </w:rPr>
        <w:t xml:space="preserve"> </w:t>
      </w:r>
      <w:r w:rsidRPr="00071B0E">
        <w:rPr>
          <w:sz w:val="28"/>
          <w:szCs w:val="28"/>
        </w:rPr>
        <w:t>сада</w:t>
      </w:r>
      <w:r w:rsidRPr="00071B0E">
        <w:rPr>
          <w:spacing w:val="1"/>
          <w:sz w:val="28"/>
          <w:szCs w:val="28"/>
        </w:rPr>
        <w:t xml:space="preserve"> </w:t>
      </w:r>
      <w:r w:rsidRPr="00071B0E">
        <w:rPr>
          <w:sz w:val="28"/>
          <w:szCs w:val="28"/>
        </w:rPr>
        <w:t>(зданиями,</w:t>
      </w:r>
      <w:r w:rsidRPr="00071B0E">
        <w:rPr>
          <w:spacing w:val="1"/>
          <w:sz w:val="28"/>
          <w:szCs w:val="28"/>
        </w:rPr>
        <w:t xml:space="preserve"> </w:t>
      </w:r>
      <w:r w:rsidRPr="00071B0E">
        <w:rPr>
          <w:sz w:val="28"/>
          <w:szCs w:val="28"/>
        </w:rPr>
        <w:t>природными</w:t>
      </w:r>
      <w:r w:rsidRPr="00071B0E">
        <w:rPr>
          <w:spacing w:val="1"/>
          <w:sz w:val="28"/>
          <w:szCs w:val="28"/>
        </w:rPr>
        <w:t xml:space="preserve"> </w:t>
      </w:r>
      <w:r w:rsidRPr="00071B0E">
        <w:rPr>
          <w:sz w:val="28"/>
          <w:szCs w:val="28"/>
        </w:rPr>
        <w:t>объектами),</w:t>
      </w:r>
      <w:r w:rsidRPr="00071B0E">
        <w:rPr>
          <w:spacing w:val="1"/>
          <w:sz w:val="28"/>
          <w:szCs w:val="28"/>
        </w:rPr>
        <w:t xml:space="preserve"> </w:t>
      </w:r>
      <w:r w:rsidRPr="00071B0E">
        <w:rPr>
          <w:sz w:val="28"/>
          <w:szCs w:val="28"/>
        </w:rPr>
        <w:t>доступными</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рассматривания</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территории</w:t>
      </w:r>
      <w:r w:rsidRPr="00071B0E">
        <w:rPr>
          <w:spacing w:val="1"/>
          <w:sz w:val="28"/>
          <w:szCs w:val="28"/>
        </w:rPr>
        <w:t xml:space="preserve"> </w:t>
      </w:r>
      <w:r w:rsidRPr="00071B0E">
        <w:rPr>
          <w:sz w:val="28"/>
          <w:szCs w:val="28"/>
        </w:rPr>
        <w:t>учреждения.</w:t>
      </w:r>
      <w:r w:rsidRPr="00071B0E">
        <w:rPr>
          <w:spacing w:val="1"/>
          <w:sz w:val="28"/>
          <w:szCs w:val="28"/>
        </w:rPr>
        <w:t xml:space="preserve"> </w:t>
      </w:r>
      <w:r w:rsidRPr="00071B0E">
        <w:rPr>
          <w:sz w:val="28"/>
          <w:szCs w:val="28"/>
        </w:rPr>
        <w:t xml:space="preserve">Обсуждает с детьми их любимые места времяпрепровождения в городе (поселке). </w:t>
      </w:r>
      <w:r w:rsidRPr="00071B0E">
        <w:rPr>
          <w:sz w:val="28"/>
          <w:szCs w:val="28"/>
        </w:rPr>
        <w:lastRenderedPageBreak/>
        <w:t>Демонстрирует</w:t>
      </w:r>
      <w:r w:rsidRPr="00071B0E">
        <w:rPr>
          <w:spacing w:val="1"/>
          <w:sz w:val="28"/>
          <w:szCs w:val="28"/>
        </w:rPr>
        <w:t xml:space="preserve"> </w:t>
      </w:r>
      <w:r w:rsidRPr="00071B0E">
        <w:rPr>
          <w:sz w:val="28"/>
          <w:szCs w:val="28"/>
        </w:rPr>
        <w:t>эмоциональную отзывчивость на красоту</w:t>
      </w:r>
      <w:r w:rsidRPr="00071B0E">
        <w:rPr>
          <w:spacing w:val="1"/>
          <w:sz w:val="28"/>
          <w:szCs w:val="28"/>
        </w:rPr>
        <w:t xml:space="preserve"> </w:t>
      </w:r>
      <w:r w:rsidRPr="00071B0E">
        <w:rPr>
          <w:sz w:val="28"/>
          <w:szCs w:val="28"/>
        </w:rPr>
        <w:t>родного</w:t>
      </w:r>
      <w:r w:rsidRPr="00071B0E">
        <w:rPr>
          <w:spacing w:val="1"/>
          <w:sz w:val="28"/>
          <w:szCs w:val="28"/>
        </w:rPr>
        <w:t xml:space="preserve"> </w:t>
      </w:r>
      <w:r w:rsidRPr="00071B0E">
        <w:rPr>
          <w:sz w:val="28"/>
          <w:szCs w:val="28"/>
        </w:rPr>
        <w:t>края,</w:t>
      </w:r>
      <w:r w:rsidRPr="00071B0E">
        <w:rPr>
          <w:spacing w:val="-1"/>
          <w:sz w:val="28"/>
          <w:szCs w:val="28"/>
        </w:rPr>
        <w:t xml:space="preserve"> </w:t>
      </w:r>
      <w:r w:rsidRPr="00071B0E">
        <w:rPr>
          <w:sz w:val="28"/>
          <w:szCs w:val="28"/>
        </w:rPr>
        <w:t>восхищается</w:t>
      </w:r>
      <w:r w:rsidRPr="00071B0E">
        <w:rPr>
          <w:spacing w:val="3"/>
          <w:sz w:val="28"/>
          <w:szCs w:val="28"/>
        </w:rPr>
        <w:t xml:space="preserve"> </w:t>
      </w:r>
      <w:r w:rsidRPr="00071B0E">
        <w:rPr>
          <w:sz w:val="28"/>
          <w:szCs w:val="28"/>
        </w:rPr>
        <w:t>природными</w:t>
      </w:r>
      <w:r w:rsidRPr="00071B0E">
        <w:rPr>
          <w:spacing w:val="4"/>
          <w:sz w:val="28"/>
          <w:szCs w:val="28"/>
        </w:rPr>
        <w:t xml:space="preserve"> </w:t>
      </w:r>
      <w:r w:rsidRPr="00071B0E">
        <w:rPr>
          <w:sz w:val="28"/>
          <w:szCs w:val="28"/>
        </w:rPr>
        <w:t>явлениями.</w:t>
      </w:r>
    </w:p>
    <w:p w:rsidR="00822CB8" w:rsidRPr="00071B0E" w:rsidRDefault="00822CB8" w:rsidP="00822CB8">
      <w:pPr>
        <w:spacing w:line="362" w:lineRule="auto"/>
        <w:ind w:left="542" w:right="257"/>
        <w:jc w:val="both"/>
        <w:rPr>
          <w:sz w:val="28"/>
          <w:szCs w:val="28"/>
        </w:rPr>
      </w:pPr>
      <w:r w:rsidRPr="00071B0E">
        <w:rPr>
          <w:sz w:val="28"/>
          <w:szCs w:val="28"/>
        </w:rPr>
        <w:t>Поддерживает отражение детьми своих впечатлений о Малой Родине в различных видах деятельности (рассказывает, изображает, воплощает</w:t>
      </w:r>
      <w:r w:rsidRPr="00071B0E">
        <w:rPr>
          <w:spacing w:val="1"/>
          <w:sz w:val="28"/>
          <w:szCs w:val="28"/>
        </w:rPr>
        <w:t xml:space="preserve"> </w:t>
      </w:r>
      <w:r w:rsidRPr="00071B0E">
        <w:rPr>
          <w:sz w:val="28"/>
          <w:szCs w:val="28"/>
        </w:rPr>
        <w:t>образы</w:t>
      </w:r>
      <w:r w:rsidRPr="00071B0E">
        <w:rPr>
          <w:spacing w:val="-1"/>
          <w:sz w:val="28"/>
          <w:szCs w:val="28"/>
        </w:rPr>
        <w:t xml:space="preserve"> </w:t>
      </w:r>
      <w:r w:rsidRPr="00071B0E">
        <w:rPr>
          <w:sz w:val="28"/>
          <w:szCs w:val="28"/>
        </w:rPr>
        <w:t>в</w:t>
      </w:r>
      <w:r w:rsidRPr="00071B0E">
        <w:rPr>
          <w:spacing w:val="-6"/>
          <w:sz w:val="28"/>
          <w:szCs w:val="28"/>
        </w:rPr>
        <w:t xml:space="preserve"> </w:t>
      </w:r>
      <w:r w:rsidRPr="00071B0E">
        <w:rPr>
          <w:sz w:val="28"/>
          <w:szCs w:val="28"/>
        </w:rPr>
        <w:t>играх,</w:t>
      </w:r>
      <w:r w:rsidRPr="00071B0E">
        <w:rPr>
          <w:spacing w:val="1"/>
          <w:sz w:val="28"/>
          <w:szCs w:val="28"/>
        </w:rPr>
        <w:t xml:space="preserve"> </w:t>
      </w:r>
      <w:r w:rsidRPr="00071B0E">
        <w:rPr>
          <w:sz w:val="28"/>
          <w:szCs w:val="28"/>
        </w:rPr>
        <w:t>разворачивает</w:t>
      </w:r>
      <w:r w:rsidRPr="00071B0E">
        <w:rPr>
          <w:spacing w:val="-1"/>
          <w:sz w:val="28"/>
          <w:szCs w:val="28"/>
        </w:rPr>
        <w:t xml:space="preserve"> </w:t>
      </w:r>
      <w:r w:rsidRPr="00071B0E">
        <w:rPr>
          <w:sz w:val="28"/>
          <w:szCs w:val="28"/>
        </w:rPr>
        <w:t>сюжет</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т. д.).</w:t>
      </w:r>
    </w:p>
    <w:p w:rsidR="00822CB8" w:rsidRPr="00071B0E" w:rsidRDefault="00071B0E" w:rsidP="00071B0E">
      <w:pPr>
        <w:spacing w:before="176" w:line="360" w:lineRule="auto"/>
        <w:ind w:left="542" w:right="247"/>
        <w:jc w:val="both"/>
        <w:rPr>
          <w:i/>
          <w:sz w:val="28"/>
          <w:szCs w:val="28"/>
        </w:rPr>
      </w:pPr>
      <w:r>
        <w:rPr>
          <w:sz w:val="28"/>
          <w:szCs w:val="28"/>
        </w:rPr>
        <w:tab/>
      </w:r>
      <w:r w:rsidR="00822CB8" w:rsidRPr="00071B0E">
        <w:rPr>
          <w:i/>
          <w:sz w:val="28"/>
          <w:szCs w:val="28"/>
        </w:rPr>
        <w:t>В сфере трудового воспитания.</w:t>
      </w:r>
    </w:p>
    <w:p w:rsidR="00822CB8" w:rsidRPr="00071B0E" w:rsidRDefault="00822CB8" w:rsidP="00822CB8">
      <w:pPr>
        <w:spacing w:before="176" w:line="360" w:lineRule="auto"/>
        <w:ind w:left="542" w:right="247"/>
        <w:jc w:val="both"/>
        <w:rPr>
          <w:sz w:val="28"/>
          <w:szCs w:val="28"/>
        </w:rPr>
      </w:pPr>
      <w:r w:rsidRPr="00071B0E">
        <w:rPr>
          <w:sz w:val="28"/>
          <w:szCs w:val="28"/>
        </w:rPr>
        <w:t>Педагог формирует первоначальные представления о том, что предметы делаются людьми, например, демонстрирует процессы изготовления</w:t>
      </w:r>
      <w:r w:rsidRPr="00071B0E">
        <w:rPr>
          <w:spacing w:val="1"/>
          <w:sz w:val="28"/>
          <w:szCs w:val="28"/>
        </w:rPr>
        <w:t xml:space="preserve"> </w:t>
      </w:r>
      <w:r w:rsidRPr="00071B0E">
        <w:rPr>
          <w:sz w:val="28"/>
          <w:szCs w:val="28"/>
        </w:rPr>
        <w:t>атрибутов для игр. В процессе взаимодействия сдетьми выделяет особенности строения предметов и знакомит с назначением их частей (ручка на</w:t>
      </w:r>
      <w:r w:rsidRPr="00071B0E">
        <w:rPr>
          <w:spacing w:val="1"/>
          <w:sz w:val="28"/>
          <w:szCs w:val="28"/>
        </w:rPr>
        <w:t xml:space="preserve"> </w:t>
      </w:r>
      <w:r w:rsidRPr="00071B0E">
        <w:rPr>
          <w:sz w:val="28"/>
          <w:szCs w:val="28"/>
        </w:rPr>
        <w:t>входной двери нужна для того, чтобы удобнее было открыть дверь, спинка на скамейке в раздевальной комнате необходима для того, чтобы</w:t>
      </w:r>
      <w:r w:rsidRPr="00071B0E">
        <w:rPr>
          <w:spacing w:val="1"/>
          <w:sz w:val="28"/>
          <w:szCs w:val="28"/>
        </w:rPr>
        <w:t xml:space="preserve"> </w:t>
      </w:r>
      <w:r w:rsidRPr="00071B0E">
        <w:rPr>
          <w:sz w:val="28"/>
          <w:szCs w:val="28"/>
        </w:rPr>
        <w:t>удобнее было сидеть). Знакомит детей с основными свойствами и качествами материалов, из которых изготовлены предметы, знакомые ребенку</w:t>
      </w:r>
      <w:r w:rsidRPr="00071B0E">
        <w:rPr>
          <w:spacing w:val="1"/>
          <w:sz w:val="28"/>
          <w:szCs w:val="28"/>
        </w:rPr>
        <w:t xml:space="preserve"> </w:t>
      </w:r>
      <w:r w:rsidRPr="00071B0E">
        <w:rPr>
          <w:sz w:val="28"/>
          <w:szCs w:val="28"/>
        </w:rPr>
        <w:t>(картон, бумага, дерево, ткань), создает игровые ситуации, вызывающие необходимость в создании предметов из разных материалов, использует</w:t>
      </w:r>
      <w:r w:rsidRPr="00071B0E">
        <w:rPr>
          <w:spacing w:val="1"/>
          <w:sz w:val="28"/>
          <w:szCs w:val="28"/>
        </w:rPr>
        <w:t xml:space="preserve"> </w:t>
      </w:r>
      <w:r w:rsidRPr="00071B0E">
        <w:rPr>
          <w:sz w:val="28"/>
          <w:szCs w:val="28"/>
        </w:rPr>
        <w:t>дидактические игры с предметами и картинками на группировку по схожим признакам, моделирует ситуации для активизации желания детей</w:t>
      </w:r>
      <w:r w:rsidRPr="00071B0E">
        <w:rPr>
          <w:spacing w:val="1"/>
          <w:sz w:val="28"/>
          <w:szCs w:val="28"/>
        </w:rPr>
        <w:t xml:space="preserve"> </w:t>
      </w:r>
      <w:r w:rsidRPr="00071B0E">
        <w:rPr>
          <w:sz w:val="28"/>
          <w:szCs w:val="28"/>
        </w:rPr>
        <w:t>включиться</w:t>
      </w:r>
      <w:r w:rsidRPr="00071B0E">
        <w:rPr>
          <w:spacing w:val="1"/>
          <w:sz w:val="28"/>
          <w:szCs w:val="28"/>
        </w:rPr>
        <w:t xml:space="preserve"> </w:t>
      </w:r>
      <w:r w:rsidRPr="00071B0E">
        <w:rPr>
          <w:sz w:val="28"/>
          <w:szCs w:val="28"/>
        </w:rPr>
        <w:t>в выполнение</w:t>
      </w:r>
      <w:r w:rsidRPr="00071B0E">
        <w:rPr>
          <w:spacing w:val="-2"/>
          <w:sz w:val="28"/>
          <w:szCs w:val="28"/>
        </w:rPr>
        <w:t xml:space="preserve"> </w:t>
      </w:r>
      <w:r w:rsidRPr="00071B0E">
        <w:rPr>
          <w:sz w:val="28"/>
          <w:szCs w:val="28"/>
        </w:rPr>
        <w:t>простейших</w:t>
      </w:r>
      <w:r w:rsidRPr="00071B0E">
        <w:rPr>
          <w:spacing w:val="-2"/>
          <w:sz w:val="28"/>
          <w:szCs w:val="28"/>
        </w:rPr>
        <w:t xml:space="preserve"> </w:t>
      </w:r>
      <w:r w:rsidRPr="00071B0E">
        <w:rPr>
          <w:sz w:val="28"/>
          <w:szCs w:val="28"/>
        </w:rPr>
        <w:t>действий</w:t>
      </w:r>
      <w:r w:rsidRPr="00071B0E">
        <w:rPr>
          <w:spacing w:val="3"/>
          <w:sz w:val="28"/>
          <w:szCs w:val="28"/>
        </w:rPr>
        <w:t xml:space="preserve"> </w:t>
      </w:r>
      <w:r w:rsidRPr="00071B0E">
        <w:rPr>
          <w:sz w:val="28"/>
          <w:szCs w:val="28"/>
        </w:rPr>
        <w:t>бытового</w:t>
      </w:r>
      <w:r w:rsidRPr="00071B0E">
        <w:rPr>
          <w:spacing w:val="4"/>
          <w:sz w:val="28"/>
          <w:szCs w:val="28"/>
        </w:rPr>
        <w:t xml:space="preserve"> </w:t>
      </w:r>
      <w:r w:rsidRPr="00071B0E">
        <w:rPr>
          <w:sz w:val="28"/>
          <w:szCs w:val="28"/>
        </w:rPr>
        <w:t>труда.</w:t>
      </w:r>
    </w:p>
    <w:p w:rsidR="00822CB8" w:rsidRPr="00071B0E" w:rsidRDefault="00822CB8" w:rsidP="00822CB8">
      <w:pPr>
        <w:spacing w:before="80" w:line="360" w:lineRule="auto"/>
        <w:ind w:left="542" w:right="258"/>
        <w:jc w:val="both"/>
        <w:rPr>
          <w:sz w:val="28"/>
          <w:szCs w:val="28"/>
        </w:rPr>
      </w:pPr>
      <w:r w:rsidRPr="00071B0E">
        <w:rPr>
          <w:sz w:val="28"/>
          <w:szCs w:val="28"/>
        </w:rPr>
        <w:t>Педагог формирует первоначальные представления о хозяйственно-бытовом</w:t>
      </w:r>
      <w:r w:rsidRPr="00071B0E">
        <w:rPr>
          <w:spacing w:val="1"/>
          <w:sz w:val="28"/>
          <w:szCs w:val="28"/>
        </w:rPr>
        <w:t xml:space="preserve"> </w:t>
      </w:r>
      <w:r w:rsidRPr="00071B0E">
        <w:rPr>
          <w:sz w:val="28"/>
          <w:szCs w:val="28"/>
        </w:rPr>
        <w:t>труде взрослых дома и в детском саду, поощряет желание детей</w:t>
      </w:r>
      <w:r w:rsidRPr="00071B0E">
        <w:rPr>
          <w:spacing w:val="1"/>
          <w:sz w:val="28"/>
          <w:szCs w:val="28"/>
        </w:rPr>
        <w:t xml:space="preserve"> </w:t>
      </w:r>
      <w:r w:rsidRPr="00071B0E">
        <w:rPr>
          <w:sz w:val="28"/>
          <w:szCs w:val="28"/>
        </w:rPr>
        <w:t>соблюдать</w:t>
      </w:r>
      <w:r w:rsidRPr="00071B0E">
        <w:rPr>
          <w:spacing w:val="1"/>
          <w:sz w:val="28"/>
          <w:szCs w:val="28"/>
        </w:rPr>
        <w:t xml:space="preserve"> </w:t>
      </w:r>
      <w:r w:rsidRPr="00071B0E">
        <w:rPr>
          <w:sz w:val="28"/>
          <w:szCs w:val="28"/>
        </w:rPr>
        <w:t>порядок</w:t>
      </w:r>
      <w:r w:rsidRPr="00071B0E">
        <w:rPr>
          <w:spacing w:val="1"/>
          <w:sz w:val="28"/>
          <w:szCs w:val="28"/>
        </w:rPr>
        <w:t xml:space="preserve"> </w:t>
      </w:r>
      <w:r w:rsidRPr="00071B0E">
        <w:rPr>
          <w:sz w:val="28"/>
          <w:szCs w:val="28"/>
        </w:rPr>
        <w:t>при</w:t>
      </w:r>
      <w:r w:rsidRPr="00071B0E">
        <w:rPr>
          <w:spacing w:val="1"/>
          <w:sz w:val="28"/>
          <w:szCs w:val="28"/>
        </w:rPr>
        <w:t xml:space="preserve"> </w:t>
      </w:r>
      <w:r w:rsidRPr="00071B0E">
        <w:rPr>
          <w:sz w:val="28"/>
          <w:szCs w:val="28"/>
        </w:rPr>
        <w:t>раздевании</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дневной</w:t>
      </w:r>
      <w:r w:rsidRPr="00071B0E">
        <w:rPr>
          <w:spacing w:val="1"/>
          <w:sz w:val="28"/>
          <w:szCs w:val="28"/>
        </w:rPr>
        <w:t xml:space="preserve"> </w:t>
      </w:r>
      <w:r w:rsidRPr="00071B0E">
        <w:rPr>
          <w:sz w:val="28"/>
          <w:szCs w:val="28"/>
        </w:rPr>
        <w:t>сон</w:t>
      </w:r>
      <w:r w:rsidRPr="00071B0E">
        <w:rPr>
          <w:spacing w:val="1"/>
          <w:sz w:val="28"/>
          <w:szCs w:val="28"/>
        </w:rPr>
        <w:t xml:space="preserve"> </w:t>
      </w:r>
      <w:r w:rsidRPr="00071B0E">
        <w:rPr>
          <w:sz w:val="28"/>
          <w:szCs w:val="28"/>
        </w:rPr>
        <w:t>(аккуратное</w:t>
      </w:r>
      <w:r w:rsidRPr="00071B0E">
        <w:rPr>
          <w:spacing w:val="1"/>
          <w:sz w:val="28"/>
          <w:szCs w:val="28"/>
        </w:rPr>
        <w:t xml:space="preserve"> </w:t>
      </w:r>
      <w:r w:rsidRPr="00071B0E">
        <w:rPr>
          <w:sz w:val="28"/>
          <w:szCs w:val="28"/>
        </w:rPr>
        <w:t>складывание</w:t>
      </w:r>
      <w:r w:rsidRPr="00071B0E">
        <w:rPr>
          <w:spacing w:val="1"/>
          <w:sz w:val="28"/>
          <w:szCs w:val="28"/>
        </w:rPr>
        <w:t xml:space="preserve"> </w:t>
      </w:r>
      <w:r w:rsidRPr="00071B0E">
        <w:rPr>
          <w:sz w:val="28"/>
          <w:szCs w:val="28"/>
        </w:rPr>
        <w:t>одежды),</w:t>
      </w:r>
      <w:r w:rsidRPr="00071B0E">
        <w:rPr>
          <w:spacing w:val="1"/>
          <w:sz w:val="28"/>
          <w:szCs w:val="28"/>
        </w:rPr>
        <w:t xml:space="preserve"> </w:t>
      </w:r>
      <w:r w:rsidRPr="00071B0E">
        <w:rPr>
          <w:sz w:val="28"/>
          <w:szCs w:val="28"/>
        </w:rPr>
        <w:t>уборке</w:t>
      </w:r>
      <w:r w:rsidRPr="00071B0E">
        <w:rPr>
          <w:spacing w:val="1"/>
          <w:sz w:val="28"/>
          <w:szCs w:val="28"/>
        </w:rPr>
        <w:t xml:space="preserve"> </w:t>
      </w:r>
      <w:r w:rsidRPr="00071B0E">
        <w:rPr>
          <w:sz w:val="28"/>
          <w:szCs w:val="28"/>
        </w:rPr>
        <w:t>рабочего</w:t>
      </w:r>
      <w:r w:rsidRPr="00071B0E">
        <w:rPr>
          <w:spacing w:val="1"/>
          <w:sz w:val="28"/>
          <w:szCs w:val="28"/>
        </w:rPr>
        <w:t xml:space="preserve"> </w:t>
      </w:r>
      <w:r w:rsidRPr="00071B0E">
        <w:rPr>
          <w:sz w:val="28"/>
          <w:szCs w:val="28"/>
        </w:rPr>
        <w:t>места</w:t>
      </w:r>
      <w:r w:rsidRPr="00071B0E">
        <w:rPr>
          <w:spacing w:val="1"/>
          <w:sz w:val="28"/>
          <w:szCs w:val="28"/>
        </w:rPr>
        <w:t xml:space="preserve"> </w:t>
      </w:r>
      <w:r w:rsidRPr="00071B0E">
        <w:rPr>
          <w:sz w:val="28"/>
          <w:szCs w:val="28"/>
        </w:rPr>
        <w:t>после</w:t>
      </w:r>
      <w:r w:rsidRPr="00071B0E">
        <w:rPr>
          <w:spacing w:val="1"/>
          <w:sz w:val="28"/>
          <w:szCs w:val="28"/>
        </w:rPr>
        <w:t xml:space="preserve"> </w:t>
      </w:r>
      <w:r w:rsidRPr="00071B0E">
        <w:rPr>
          <w:sz w:val="28"/>
          <w:szCs w:val="28"/>
        </w:rPr>
        <w:t>продуктивных</w:t>
      </w:r>
      <w:r w:rsidRPr="00071B0E">
        <w:rPr>
          <w:spacing w:val="1"/>
          <w:sz w:val="28"/>
          <w:szCs w:val="28"/>
        </w:rPr>
        <w:t xml:space="preserve"> </w:t>
      </w:r>
      <w:r w:rsidRPr="00071B0E">
        <w:rPr>
          <w:sz w:val="28"/>
          <w:szCs w:val="28"/>
        </w:rPr>
        <w:t>видов</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(лепки,</w:t>
      </w:r>
      <w:r w:rsidRPr="00071B0E">
        <w:rPr>
          <w:spacing w:val="1"/>
          <w:sz w:val="28"/>
          <w:szCs w:val="28"/>
        </w:rPr>
        <w:t xml:space="preserve"> </w:t>
      </w:r>
      <w:r w:rsidRPr="00071B0E">
        <w:rPr>
          <w:sz w:val="28"/>
          <w:szCs w:val="28"/>
        </w:rPr>
        <w:t>рисования,</w:t>
      </w:r>
      <w:r w:rsidRPr="00071B0E">
        <w:rPr>
          <w:spacing w:val="1"/>
          <w:sz w:val="28"/>
          <w:szCs w:val="28"/>
        </w:rPr>
        <w:t xml:space="preserve"> </w:t>
      </w:r>
      <w:r w:rsidRPr="00071B0E">
        <w:rPr>
          <w:sz w:val="28"/>
          <w:szCs w:val="28"/>
        </w:rPr>
        <w:t>аппликации)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т.п.</w:t>
      </w:r>
      <w:r w:rsidRPr="00071B0E">
        <w:rPr>
          <w:spacing w:val="1"/>
          <w:sz w:val="28"/>
          <w:szCs w:val="28"/>
        </w:rPr>
        <w:t xml:space="preserve"> </w:t>
      </w:r>
      <w:r w:rsidRPr="00071B0E">
        <w:rPr>
          <w:sz w:val="28"/>
          <w:szCs w:val="28"/>
        </w:rPr>
        <w:t>Использует</w:t>
      </w:r>
      <w:r w:rsidRPr="00071B0E">
        <w:rPr>
          <w:spacing w:val="1"/>
          <w:sz w:val="28"/>
          <w:szCs w:val="28"/>
        </w:rPr>
        <w:t xml:space="preserve"> </w:t>
      </w:r>
      <w:r w:rsidRPr="00071B0E">
        <w:rPr>
          <w:sz w:val="28"/>
          <w:szCs w:val="28"/>
        </w:rPr>
        <w:t>приемы</w:t>
      </w:r>
      <w:r w:rsidRPr="00071B0E">
        <w:rPr>
          <w:spacing w:val="1"/>
          <w:sz w:val="28"/>
          <w:szCs w:val="28"/>
        </w:rPr>
        <w:t xml:space="preserve"> </w:t>
      </w:r>
      <w:r w:rsidRPr="00071B0E">
        <w:rPr>
          <w:sz w:val="28"/>
          <w:szCs w:val="28"/>
        </w:rPr>
        <w:t>одобрения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поощрения</w:t>
      </w:r>
      <w:r w:rsidRPr="00071B0E">
        <w:rPr>
          <w:spacing w:val="1"/>
          <w:sz w:val="28"/>
          <w:szCs w:val="28"/>
        </w:rPr>
        <w:t xml:space="preserve"> </w:t>
      </w:r>
      <w:r w:rsidRPr="00071B0E">
        <w:rPr>
          <w:sz w:val="28"/>
          <w:szCs w:val="28"/>
        </w:rPr>
        <w:t>ребенка</w:t>
      </w:r>
      <w:r w:rsidRPr="00071B0E">
        <w:rPr>
          <w:spacing w:val="1"/>
          <w:sz w:val="28"/>
          <w:szCs w:val="28"/>
        </w:rPr>
        <w:t xml:space="preserve"> </w:t>
      </w:r>
      <w:r w:rsidRPr="00071B0E">
        <w:rPr>
          <w:sz w:val="28"/>
          <w:szCs w:val="28"/>
        </w:rPr>
        <w:t>при</w:t>
      </w:r>
      <w:r w:rsidRPr="00071B0E">
        <w:rPr>
          <w:spacing w:val="1"/>
          <w:sz w:val="28"/>
          <w:szCs w:val="28"/>
        </w:rPr>
        <w:t xml:space="preserve"> </w:t>
      </w:r>
      <w:r w:rsidRPr="00071B0E">
        <w:rPr>
          <w:sz w:val="28"/>
          <w:szCs w:val="28"/>
        </w:rPr>
        <w:t>правильном</w:t>
      </w:r>
      <w:r w:rsidRPr="00071B0E">
        <w:rPr>
          <w:spacing w:val="1"/>
          <w:sz w:val="28"/>
          <w:szCs w:val="28"/>
        </w:rPr>
        <w:t xml:space="preserve"> </w:t>
      </w:r>
      <w:r w:rsidRPr="00071B0E">
        <w:rPr>
          <w:sz w:val="28"/>
          <w:szCs w:val="28"/>
        </w:rPr>
        <w:t>выполнении</w:t>
      </w:r>
      <w:r w:rsidRPr="00071B0E">
        <w:rPr>
          <w:spacing w:val="1"/>
          <w:sz w:val="28"/>
          <w:szCs w:val="28"/>
        </w:rPr>
        <w:t xml:space="preserve"> </w:t>
      </w:r>
      <w:r w:rsidRPr="00071B0E">
        <w:rPr>
          <w:sz w:val="28"/>
          <w:szCs w:val="28"/>
        </w:rPr>
        <w:t>элементарных трудовых действий (убирает за собой посуду на раздаточный стол, убирает рабочее место после занятий, собирает игрушки,</w:t>
      </w:r>
      <w:r w:rsidRPr="00071B0E">
        <w:rPr>
          <w:spacing w:val="1"/>
          <w:sz w:val="28"/>
          <w:szCs w:val="28"/>
        </w:rPr>
        <w:t xml:space="preserve"> </w:t>
      </w:r>
      <w:r w:rsidRPr="00071B0E">
        <w:rPr>
          <w:sz w:val="28"/>
          <w:szCs w:val="28"/>
        </w:rPr>
        <w:t>помогает</w:t>
      </w:r>
      <w:r w:rsidRPr="00071B0E">
        <w:rPr>
          <w:spacing w:val="1"/>
          <w:sz w:val="28"/>
          <w:szCs w:val="28"/>
        </w:rPr>
        <w:t xml:space="preserve"> </w:t>
      </w:r>
      <w:r w:rsidRPr="00071B0E">
        <w:rPr>
          <w:sz w:val="28"/>
          <w:szCs w:val="28"/>
        </w:rPr>
        <w:t>раздать наглядный</w:t>
      </w:r>
      <w:r w:rsidRPr="00071B0E">
        <w:rPr>
          <w:spacing w:val="-1"/>
          <w:sz w:val="28"/>
          <w:szCs w:val="28"/>
        </w:rPr>
        <w:t xml:space="preserve"> </w:t>
      </w:r>
      <w:r w:rsidRPr="00071B0E">
        <w:rPr>
          <w:sz w:val="28"/>
          <w:szCs w:val="28"/>
        </w:rPr>
        <w:t>материал</w:t>
      </w:r>
      <w:r w:rsidRPr="00071B0E">
        <w:rPr>
          <w:spacing w:val="3"/>
          <w:sz w:val="28"/>
          <w:szCs w:val="28"/>
        </w:rPr>
        <w:t xml:space="preserve"> </w:t>
      </w:r>
      <w:r w:rsidRPr="00071B0E">
        <w:rPr>
          <w:sz w:val="28"/>
          <w:szCs w:val="28"/>
        </w:rPr>
        <w:t>на</w:t>
      </w:r>
      <w:r w:rsidRPr="00071B0E">
        <w:rPr>
          <w:spacing w:val="-9"/>
          <w:sz w:val="28"/>
          <w:szCs w:val="28"/>
        </w:rPr>
        <w:t xml:space="preserve"> </w:t>
      </w:r>
      <w:r w:rsidRPr="00071B0E">
        <w:rPr>
          <w:sz w:val="28"/>
          <w:szCs w:val="28"/>
        </w:rPr>
        <w:t>занятие</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p>
    <w:p w:rsidR="00822CB8" w:rsidRPr="00071B0E" w:rsidRDefault="00822CB8" w:rsidP="00822CB8">
      <w:pPr>
        <w:spacing w:before="4" w:line="360" w:lineRule="auto"/>
        <w:ind w:left="542" w:right="252"/>
        <w:jc w:val="both"/>
        <w:rPr>
          <w:sz w:val="28"/>
          <w:szCs w:val="28"/>
        </w:rPr>
      </w:pPr>
      <w:r w:rsidRPr="00071B0E">
        <w:rPr>
          <w:sz w:val="28"/>
          <w:szCs w:val="28"/>
        </w:rPr>
        <w:t>Педагог поддерживает стремления ребенка самостоятельно выполнять отдельные действия самообслуживания: одевание на прогулку, умывание</w:t>
      </w:r>
      <w:r w:rsidRPr="00071B0E">
        <w:rPr>
          <w:spacing w:val="1"/>
          <w:sz w:val="28"/>
          <w:szCs w:val="28"/>
        </w:rPr>
        <w:t xml:space="preserve"> </w:t>
      </w:r>
      <w:r w:rsidRPr="00071B0E">
        <w:rPr>
          <w:sz w:val="28"/>
          <w:szCs w:val="28"/>
        </w:rPr>
        <w:t>после сна или перед приемом пищи, элементарный уход за собой (расчесывание волос, поддержание опрятности одежды, пользование носовым</w:t>
      </w:r>
      <w:r w:rsidRPr="00071B0E">
        <w:rPr>
          <w:spacing w:val="1"/>
          <w:sz w:val="28"/>
          <w:szCs w:val="28"/>
        </w:rPr>
        <w:t xml:space="preserve"> </w:t>
      </w:r>
      <w:r w:rsidRPr="00071B0E">
        <w:rPr>
          <w:sz w:val="28"/>
          <w:szCs w:val="28"/>
        </w:rPr>
        <w:t>платком и т.п.). Педагог создает условия для приучения детей к соблюдению порядка, используя приемы напоминания, упражнения, личного</w:t>
      </w:r>
      <w:r w:rsidRPr="00071B0E">
        <w:rPr>
          <w:spacing w:val="1"/>
          <w:sz w:val="28"/>
          <w:szCs w:val="28"/>
        </w:rPr>
        <w:t xml:space="preserve"> </w:t>
      </w:r>
      <w:r w:rsidRPr="00071B0E">
        <w:rPr>
          <w:sz w:val="28"/>
          <w:szCs w:val="28"/>
        </w:rPr>
        <w:t>примера,</w:t>
      </w:r>
      <w:r w:rsidRPr="00071B0E">
        <w:rPr>
          <w:spacing w:val="-1"/>
          <w:sz w:val="28"/>
          <w:szCs w:val="28"/>
        </w:rPr>
        <w:t xml:space="preserve"> </w:t>
      </w:r>
      <w:r w:rsidRPr="00071B0E">
        <w:rPr>
          <w:sz w:val="28"/>
          <w:szCs w:val="28"/>
        </w:rPr>
        <w:t>поощрения</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одобрения</w:t>
      </w:r>
      <w:r w:rsidRPr="00071B0E">
        <w:rPr>
          <w:spacing w:val="2"/>
          <w:sz w:val="28"/>
          <w:szCs w:val="28"/>
        </w:rPr>
        <w:t xml:space="preserve"> </w:t>
      </w:r>
      <w:r w:rsidRPr="00071B0E">
        <w:rPr>
          <w:sz w:val="28"/>
          <w:szCs w:val="28"/>
        </w:rPr>
        <w:t>при</w:t>
      </w:r>
      <w:r w:rsidRPr="00071B0E">
        <w:rPr>
          <w:spacing w:val="-2"/>
          <w:sz w:val="28"/>
          <w:szCs w:val="28"/>
        </w:rPr>
        <w:t xml:space="preserve"> </w:t>
      </w:r>
      <w:r w:rsidRPr="00071B0E">
        <w:rPr>
          <w:sz w:val="28"/>
          <w:szCs w:val="28"/>
        </w:rPr>
        <w:t>самостоятельном и</w:t>
      </w:r>
      <w:r w:rsidRPr="00071B0E">
        <w:rPr>
          <w:spacing w:val="-2"/>
          <w:sz w:val="28"/>
          <w:szCs w:val="28"/>
        </w:rPr>
        <w:t xml:space="preserve"> </w:t>
      </w:r>
      <w:r w:rsidRPr="00071B0E">
        <w:rPr>
          <w:sz w:val="28"/>
          <w:szCs w:val="28"/>
        </w:rPr>
        <w:t>правильном</w:t>
      </w:r>
      <w:r w:rsidRPr="00071B0E">
        <w:rPr>
          <w:spacing w:val="-1"/>
          <w:sz w:val="28"/>
          <w:szCs w:val="28"/>
        </w:rPr>
        <w:t xml:space="preserve"> </w:t>
      </w:r>
      <w:r w:rsidRPr="00071B0E">
        <w:rPr>
          <w:sz w:val="28"/>
          <w:szCs w:val="28"/>
        </w:rPr>
        <w:t>выполнении</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самообслуживанию.</w:t>
      </w:r>
    </w:p>
    <w:p w:rsidR="00822CB8" w:rsidRPr="00071B0E" w:rsidRDefault="00822CB8" w:rsidP="00822CB8">
      <w:pPr>
        <w:spacing w:before="1" w:line="360" w:lineRule="auto"/>
        <w:ind w:left="542" w:right="254"/>
        <w:jc w:val="both"/>
        <w:rPr>
          <w:sz w:val="28"/>
          <w:szCs w:val="28"/>
        </w:rPr>
      </w:pPr>
      <w:r w:rsidRPr="00071B0E">
        <w:rPr>
          <w:sz w:val="28"/>
          <w:szCs w:val="28"/>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самообслуживанию.</w:t>
      </w:r>
    </w:p>
    <w:p w:rsidR="00822CB8" w:rsidRPr="00071B0E" w:rsidRDefault="00822CB8" w:rsidP="00822CB8">
      <w:pPr>
        <w:spacing w:before="3"/>
        <w:ind w:left="542"/>
        <w:jc w:val="both"/>
        <w:rPr>
          <w:i/>
          <w:sz w:val="28"/>
          <w:szCs w:val="28"/>
        </w:rPr>
      </w:pPr>
      <w:r w:rsidRPr="00071B0E">
        <w:rPr>
          <w:i/>
          <w:sz w:val="28"/>
          <w:szCs w:val="28"/>
        </w:rPr>
        <w:t>В</w:t>
      </w:r>
      <w:r w:rsidRPr="00071B0E">
        <w:rPr>
          <w:i/>
          <w:spacing w:val="-5"/>
          <w:sz w:val="28"/>
          <w:szCs w:val="28"/>
        </w:rPr>
        <w:t xml:space="preserve"> </w:t>
      </w:r>
      <w:r w:rsidRPr="00071B0E">
        <w:rPr>
          <w:i/>
          <w:sz w:val="28"/>
          <w:szCs w:val="28"/>
        </w:rPr>
        <w:t>области</w:t>
      </w:r>
      <w:r w:rsidRPr="00071B0E">
        <w:rPr>
          <w:i/>
          <w:spacing w:val="-6"/>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4"/>
          <w:sz w:val="28"/>
          <w:szCs w:val="28"/>
        </w:rPr>
        <w:t xml:space="preserve"> </w:t>
      </w:r>
      <w:r w:rsidRPr="00071B0E">
        <w:rPr>
          <w:i/>
          <w:sz w:val="28"/>
          <w:szCs w:val="28"/>
        </w:rPr>
        <w:t>безопасного</w:t>
      </w:r>
      <w:r w:rsidRPr="00071B0E">
        <w:rPr>
          <w:i/>
          <w:spacing w:val="-5"/>
          <w:sz w:val="28"/>
          <w:szCs w:val="28"/>
        </w:rPr>
        <w:t xml:space="preserve"> </w:t>
      </w:r>
      <w:r w:rsidRPr="00071B0E">
        <w:rPr>
          <w:i/>
          <w:sz w:val="28"/>
          <w:szCs w:val="28"/>
        </w:rPr>
        <w:t>поведения.</w:t>
      </w:r>
    </w:p>
    <w:p w:rsidR="00822CB8" w:rsidRPr="00071B0E" w:rsidRDefault="00822CB8" w:rsidP="00822CB8">
      <w:pPr>
        <w:spacing w:before="175" w:line="362" w:lineRule="auto"/>
        <w:ind w:left="542" w:right="252"/>
        <w:jc w:val="both"/>
        <w:rPr>
          <w:sz w:val="28"/>
          <w:szCs w:val="28"/>
        </w:rPr>
      </w:pPr>
      <w:r w:rsidRPr="00071B0E">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w:t>
      </w:r>
      <w:r w:rsidRPr="00071B0E">
        <w:rPr>
          <w:spacing w:val="1"/>
          <w:sz w:val="28"/>
          <w:szCs w:val="28"/>
        </w:rPr>
        <w:t xml:space="preserve"> </w:t>
      </w:r>
      <w:r w:rsidRPr="00071B0E">
        <w:rPr>
          <w:sz w:val="28"/>
          <w:szCs w:val="28"/>
        </w:rPr>
        <w:t>обращает внимание, что не соблюдение правил использования бытовых предметов и гаджетов позволяет создать ситуации, небезопасные для</w:t>
      </w:r>
      <w:r w:rsidRPr="00071B0E">
        <w:rPr>
          <w:spacing w:val="1"/>
          <w:sz w:val="28"/>
          <w:szCs w:val="28"/>
        </w:rPr>
        <w:t xml:space="preserve"> </w:t>
      </w:r>
      <w:r w:rsidRPr="00071B0E">
        <w:rPr>
          <w:sz w:val="28"/>
          <w:szCs w:val="28"/>
        </w:rPr>
        <w:t>здоровья.</w:t>
      </w:r>
    </w:p>
    <w:p w:rsidR="00822CB8" w:rsidRPr="00071B0E" w:rsidRDefault="00822CB8" w:rsidP="00071B0E">
      <w:pPr>
        <w:spacing w:line="360" w:lineRule="auto"/>
        <w:ind w:left="542" w:right="255"/>
        <w:jc w:val="both"/>
        <w:rPr>
          <w:sz w:val="28"/>
          <w:szCs w:val="28"/>
        </w:rPr>
      </w:pPr>
      <w:r w:rsidRPr="00071B0E">
        <w:rPr>
          <w:sz w:val="28"/>
          <w:szCs w:val="28"/>
        </w:rPr>
        <w:t>Педагог использует игровые ситуации, создавая условия для</w:t>
      </w:r>
      <w:r w:rsidRPr="00071B0E">
        <w:rPr>
          <w:spacing w:val="1"/>
          <w:sz w:val="28"/>
          <w:szCs w:val="28"/>
        </w:rPr>
        <w:t xml:space="preserve"> </w:t>
      </w:r>
      <w:r w:rsidRPr="00071B0E">
        <w:rPr>
          <w:sz w:val="28"/>
          <w:szCs w:val="28"/>
        </w:rPr>
        <w:t>демонстрации</w:t>
      </w:r>
      <w:r w:rsidRPr="00071B0E">
        <w:rPr>
          <w:spacing w:val="1"/>
          <w:sz w:val="28"/>
          <w:szCs w:val="28"/>
        </w:rPr>
        <w:t xml:space="preserve"> </w:t>
      </w:r>
      <w:r w:rsidRPr="00071B0E">
        <w:rPr>
          <w:sz w:val="28"/>
          <w:szCs w:val="28"/>
        </w:rPr>
        <w:t>и формирования умений ребенка пользоваться простыми бытовыми</w:t>
      </w:r>
      <w:r w:rsidRPr="00071B0E">
        <w:rPr>
          <w:spacing w:val="1"/>
          <w:sz w:val="28"/>
          <w:szCs w:val="28"/>
        </w:rPr>
        <w:t xml:space="preserve"> </w:t>
      </w:r>
      <w:r w:rsidRPr="00071B0E">
        <w:rPr>
          <w:sz w:val="28"/>
          <w:szCs w:val="28"/>
        </w:rPr>
        <w:t>приборами,</w:t>
      </w:r>
      <w:r w:rsidRPr="00071B0E">
        <w:rPr>
          <w:spacing w:val="43"/>
          <w:sz w:val="28"/>
          <w:szCs w:val="28"/>
        </w:rPr>
        <w:t xml:space="preserve"> </w:t>
      </w:r>
      <w:r w:rsidRPr="00071B0E">
        <w:rPr>
          <w:sz w:val="28"/>
          <w:szCs w:val="28"/>
        </w:rPr>
        <w:t>обсуждает</w:t>
      </w:r>
      <w:r w:rsidRPr="00071B0E">
        <w:rPr>
          <w:spacing w:val="51"/>
          <w:sz w:val="28"/>
          <w:szCs w:val="28"/>
        </w:rPr>
        <w:t xml:space="preserve"> </w:t>
      </w:r>
      <w:r w:rsidRPr="00071B0E">
        <w:rPr>
          <w:sz w:val="28"/>
          <w:szCs w:val="28"/>
        </w:rPr>
        <w:t>с</w:t>
      </w:r>
      <w:r w:rsidRPr="00071B0E">
        <w:rPr>
          <w:spacing w:val="51"/>
          <w:sz w:val="28"/>
          <w:szCs w:val="28"/>
        </w:rPr>
        <w:t xml:space="preserve"> </w:t>
      </w:r>
      <w:r w:rsidRPr="00071B0E">
        <w:rPr>
          <w:sz w:val="28"/>
          <w:szCs w:val="28"/>
        </w:rPr>
        <w:t>детьми</w:t>
      </w:r>
      <w:r w:rsidRPr="00071B0E">
        <w:rPr>
          <w:spacing w:val="56"/>
          <w:sz w:val="28"/>
          <w:szCs w:val="28"/>
        </w:rPr>
        <w:t xml:space="preserve"> </w:t>
      </w:r>
      <w:r w:rsidRPr="00071B0E">
        <w:rPr>
          <w:sz w:val="28"/>
          <w:szCs w:val="28"/>
        </w:rPr>
        <w:t>какими</w:t>
      </w:r>
      <w:r w:rsidRPr="00071B0E">
        <w:rPr>
          <w:spacing w:val="47"/>
          <w:sz w:val="28"/>
          <w:szCs w:val="28"/>
        </w:rPr>
        <w:t xml:space="preserve"> </w:t>
      </w:r>
      <w:r w:rsidRPr="00071B0E">
        <w:rPr>
          <w:sz w:val="28"/>
          <w:szCs w:val="28"/>
        </w:rPr>
        <w:t>предметами</w:t>
      </w:r>
      <w:r w:rsidRPr="00071B0E">
        <w:rPr>
          <w:spacing w:val="48"/>
          <w:sz w:val="28"/>
          <w:szCs w:val="28"/>
        </w:rPr>
        <w:t xml:space="preserve"> </w:t>
      </w:r>
      <w:r w:rsidRPr="00071B0E">
        <w:rPr>
          <w:sz w:val="28"/>
          <w:szCs w:val="28"/>
        </w:rPr>
        <w:t>быта</w:t>
      </w:r>
      <w:r w:rsidRPr="00071B0E">
        <w:rPr>
          <w:spacing w:val="45"/>
          <w:sz w:val="28"/>
          <w:szCs w:val="28"/>
        </w:rPr>
        <w:t xml:space="preserve"> </w:t>
      </w:r>
      <w:r w:rsidRPr="00071B0E">
        <w:rPr>
          <w:sz w:val="28"/>
          <w:szCs w:val="28"/>
        </w:rPr>
        <w:t>детям</w:t>
      </w:r>
      <w:r w:rsidRPr="00071B0E">
        <w:rPr>
          <w:spacing w:val="48"/>
          <w:sz w:val="28"/>
          <w:szCs w:val="28"/>
        </w:rPr>
        <w:t xml:space="preserve"> </w:t>
      </w:r>
      <w:r w:rsidRPr="00071B0E">
        <w:rPr>
          <w:sz w:val="28"/>
          <w:szCs w:val="28"/>
        </w:rPr>
        <w:t>можно</w:t>
      </w:r>
      <w:r w:rsidRPr="00071B0E">
        <w:rPr>
          <w:spacing w:val="50"/>
          <w:sz w:val="28"/>
          <w:szCs w:val="28"/>
        </w:rPr>
        <w:t xml:space="preserve"> </w:t>
      </w:r>
      <w:r w:rsidRPr="00071B0E">
        <w:rPr>
          <w:sz w:val="28"/>
          <w:szCs w:val="28"/>
        </w:rPr>
        <w:t>пользоваться</w:t>
      </w:r>
      <w:r w:rsidRPr="00071B0E">
        <w:rPr>
          <w:spacing w:val="47"/>
          <w:sz w:val="28"/>
          <w:szCs w:val="28"/>
        </w:rPr>
        <w:t xml:space="preserve"> </w:t>
      </w:r>
      <w:r w:rsidRPr="00071B0E">
        <w:rPr>
          <w:sz w:val="28"/>
          <w:szCs w:val="28"/>
        </w:rPr>
        <w:t>только</w:t>
      </w:r>
      <w:r w:rsidRPr="00071B0E">
        <w:rPr>
          <w:spacing w:val="50"/>
          <w:sz w:val="28"/>
          <w:szCs w:val="28"/>
        </w:rPr>
        <w:t xml:space="preserve"> </w:t>
      </w:r>
      <w:r w:rsidRPr="00071B0E">
        <w:rPr>
          <w:sz w:val="28"/>
          <w:szCs w:val="28"/>
        </w:rPr>
        <w:t>вместе</w:t>
      </w:r>
      <w:r w:rsidRPr="00071B0E">
        <w:rPr>
          <w:spacing w:val="45"/>
          <w:sz w:val="28"/>
          <w:szCs w:val="28"/>
        </w:rPr>
        <w:t xml:space="preserve"> </w:t>
      </w:r>
      <w:r w:rsidRPr="00071B0E">
        <w:rPr>
          <w:sz w:val="28"/>
          <w:szCs w:val="28"/>
        </w:rPr>
        <w:t>со</w:t>
      </w:r>
      <w:r w:rsidRPr="00071B0E">
        <w:rPr>
          <w:spacing w:val="51"/>
          <w:sz w:val="28"/>
          <w:szCs w:val="28"/>
        </w:rPr>
        <w:t xml:space="preserve"> </w:t>
      </w:r>
      <w:r w:rsidRPr="00071B0E">
        <w:rPr>
          <w:sz w:val="28"/>
          <w:szCs w:val="28"/>
        </w:rPr>
        <w:t>взрослыми:</w:t>
      </w:r>
      <w:r w:rsidRPr="00071B0E">
        <w:rPr>
          <w:spacing w:val="46"/>
          <w:sz w:val="28"/>
          <w:szCs w:val="28"/>
        </w:rPr>
        <w:t xml:space="preserve"> </w:t>
      </w:r>
      <w:r w:rsidRPr="00071B0E">
        <w:rPr>
          <w:sz w:val="28"/>
          <w:szCs w:val="28"/>
        </w:rPr>
        <w:t>ножи,</w:t>
      </w:r>
      <w:r w:rsidRPr="00071B0E">
        <w:rPr>
          <w:spacing w:val="49"/>
          <w:sz w:val="28"/>
          <w:szCs w:val="28"/>
        </w:rPr>
        <w:t xml:space="preserve"> </w:t>
      </w:r>
      <w:r w:rsidRPr="00071B0E">
        <w:rPr>
          <w:sz w:val="28"/>
          <w:szCs w:val="28"/>
        </w:rPr>
        <w:t>иголки,</w:t>
      </w:r>
      <w:r w:rsidRPr="00071B0E">
        <w:rPr>
          <w:spacing w:val="4"/>
          <w:sz w:val="28"/>
          <w:szCs w:val="28"/>
        </w:rPr>
        <w:t xml:space="preserve"> </w:t>
      </w:r>
      <w:r w:rsidR="00071B0E">
        <w:rPr>
          <w:sz w:val="28"/>
          <w:szCs w:val="28"/>
        </w:rPr>
        <w:t xml:space="preserve">ножницы, </w:t>
      </w:r>
      <w:r w:rsidRPr="00071B0E">
        <w:rPr>
          <w:sz w:val="28"/>
          <w:szCs w:val="28"/>
        </w:rPr>
        <w:t>лекарства,</w:t>
      </w:r>
      <w:r w:rsidRPr="00071B0E">
        <w:rPr>
          <w:spacing w:val="1"/>
          <w:sz w:val="28"/>
          <w:szCs w:val="28"/>
        </w:rPr>
        <w:t xml:space="preserve"> </w:t>
      </w:r>
      <w:r w:rsidRPr="00071B0E">
        <w:rPr>
          <w:sz w:val="28"/>
          <w:szCs w:val="28"/>
        </w:rPr>
        <w:t>спички</w:t>
      </w:r>
      <w:r w:rsidRPr="00071B0E">
        <w:rPr>
          <w:spacing w:val="-2"/>
          <w:sz w:val="28"/>
          <w:szCs w:val="28"/>
        </w:rPr>
        <w:t xml:space="preserve"> </w:t>
      </w:r>
      <w:r w:rsidRPr="00071B0E">
        <w:rPr>
          <w:sz w:val="28"/>
          <w:szCs w:val="28"/>
        </w:rPr>
        <w:t>и</w:t>
      </w:r>
      <w:r w:rsidRPr="00071B0E">
        <w:rPr>
          <w:spacing w:val="-4"/>
          <w:sz w:val="28"/>
          <w:szCs w:val="28"/>
        </w:rPr>
        <w:t xml:space="preserve"> </w:t>
      </w:r>
      <w:r w:rsidRPr="00071B0E">
        <w:rPr>
          <w:sz w:val="28"/>
          <w:szCs w:val="28"/>
        </w:rPr>
        <w:t>т.д.</w:t>
      </w:r>
    </w:p>
    <w:p w:rsidR="00822CB8" w:rsidRPr="00071B0E" w:rsidRDefault="00822CB8" w:rsidP="00071B0E">
      <w:pPr>
        <w:spacing w:before="137" w:line="360" w:lineRule="auto"/>
        <w:ind w:left="542" w:right="265"/>
        <w:jc w:val="both"/>
        <w:rPr>
          <w:sz w:val="28"/>
          <w:szCs w:val="28"/>
        </w:rPr>
      </w:pPr>
      <w:r w:rsidRPr="00071B0E">
        <w:rPr>
          <w:sz w:val="28"/>
          <w:szCs w:val="28"/>
        </w:rPr>
        <w:t>Педагог обсуждает с детьми правила безопасного поведения в группе, рассказывает почемуигрушки нужно убирать на свои места, демонстрирует</w:t>
      </w:r>
      <w:r w:rsidRPr="00071B0E">
        <w:rPr>
          <w:spacing w:val="1"/>
          <w:sz w:val="28"/>
          <w:szCs w:val="28"/>
        </w:rPr>
        <w:t xml:space="preserve"> </w:t>
      </w:r>
      <w:r w:rsidRPr="00071B0E">
        <w:rPr>
          <w:sz w:val="28"/>
          <w:szCs w:val="28"/>
        </w:rPr>
        <w:t>детям</w:t>
      </w:r>
      <w:r w:rsidRPr="00071B0E">
        <w:rPr>
          <w:spacing w:val="2"/>
          <w:sz w:val="28"/>
          <w:szCs w:val="28"/>
        </w:rPr>
        <w:t xml:space="preserve"> </w:t>
      </w:r>
      <w:r w:rsidRPr="00071B0E">
        <w:rPr>
          <w:sz w:val="28"/>
          <w:szCs w:val="28"/>
        </w:rPr>
        <w:t>как</w:t>
      </w:r>
      <w:r w:rsidRPr="00071B0E">
        <w:rPr>
          <w:spacing w:val="-1"/>
          <w:sz w:val="28"/>
          <w:szCs w:val="28"/>
        </w:rPr>
        <w:t xml:space="preserve"> </w:t>
      </w:r>
      <w:r w:rsidRPr="00071B0E">
        <w:rPr>
          <w:sz w:val="28"/>
          <w:szCs w:val="28"/>
        </w:rPr>
        <w:t>безопасно</w:t>
      </w:r>
      <w:r w:rsidRPr="00071B0E">
        <w:rPr>
          <w:spacing w:val="2"/>
          <w:sz w:val="28"/>
          <w:szCs w:val="28"/>
        </w:rPr>
        <w:t xml:space="preserve"> </w:t>
      </w:r>
      <w:r w:rsidRPr="00071B0E">
        <w:rPr>
          <w:sz w:val="28"/>
          <w:szCs w:val="28"/>
        </w:rPr>
        <w:t>вести</w:t>
      </w:r>
      <w:r w:rsidRPr="00071B0E">
        <w:rPr>
          <w:spacing w:val="2"/>
          <w:sz w:val="28"/>
          <w:szCs w:val="28"/>
        </w:rPr>
        <w:t xml:space="preserve"> </w:t>
      </w:r>
      <w:r w:rsidRPr="00071B0E">
        <w:rPr>
          <w:sz w:val="28"/>
          <w:szCs w:val="28"/>
        </w:rPr>
        <w:t>себя</w:t>
      </w:r>
      <w:r w:rsidRPr="00071B0E">
        <w:rPr>
          <w:spacing w:val="2"/>
          <w:sz w:val="28"/>
          <w:szCs w:val="28"/>
        </w:rPr>
        <w:t xml:space="preserve"> </w:t>
      </w:r>
      <w:r w:rsidRPr="00071B0E">
        <w:rPr>
          <w:sz w:val="28"/>
          <w:szCs w:val="28"/>
        </w:rPr>
        <w:t>за</w:t>
      </w:r>
      <w:r w:rsidRPr="00071B0E">
        <w:rPr>
          <w:spacing w:val="-5"/>
          <w:sz w:val="28"/>
          <w:szCs w:val="28"/>
        </w:rPr>
        <w:t xml:space="preserve"> </w:t>
      </w:r>
      <w:r w:rsidRPr="00071B0E">
        <w:rPr>
          <w:sz w:val="28"/>
          <w:szCs w:val="28"/>
        </w:rPr>
        <w:t>столом,</w:t>
      </w:r>
      <w:r w:rsidRPr="00071B0E">
        <w:rPr>
          <w:spacing w:val="5"/>
          <w:sz w:val="28"/>
          <w:szCs w:val="28"/>
        </w:rPr>
        <w:t xml:space="preserve"> </w:t>
      </w:r>
      <w:r w:rsidRPr="00071B0E">
        <w:rPr>
          <w:sz w:val="28"/>
          <w:szCs w:val="28"/>
        </w:rPr>
        <w:t>во</w:t>
      </w:r>
      <w:r w:rsidRPr="00071B0E">
        <w:rPr>
          <w:spacing w:val="1"/>
          <w:sz w:val="28"/>
          <w:szCs w:val="28"/>
        </w:rPr>
        <w:t xml:space="preserve"> </w:t>
      </w:r>
      <w:r w:rsidRPr="00071B0E">
        <w:rPr>
          <w:sz w:val="28"/>
          <w:szCs w:val="28"/>
        </w:rPr>
        <w:t>время</w:t>
      </w:r>
      <w:r w:rsidRPr="00071B0E">
        <w:rPr>
          <w:spacing w:val="-3"/>
          <w:sz w:val="28"/>
          <w:szCs w:val="28"/>
        </w:rPr>
        <w:t xml:space="preserve"> </w:t>
      </w:r>
      <w:r w:rsidRPr="00071B0E">
        <w:rPr>
          <w:sz w:val="28"/>
          <w:szCs w:val="28"/>
        </w:rPr>
        <w:t>одевания</w:t>
      </w:r>
      <w:r w:rsidRPr="00071B0E">
        <w:rPr>
          <w:spacing w:val="-4"/>
          <w:sz w:val="28"/>
          <w:szCs w:val="28"/>
        </w:rPr>
        <w:t xml:space="preserve"> </w:t>
      </w:r>
      <w:r w:rsidRPr="00071B0E">
        <w:rPr>
          <w:sz w:val="28"/>
          <w:szCs w:val="28"/>
        </w:rPr>
        <w:t>на</w:t>
      </w:r>
      <w:r w:rsidRPr="00071B0E">
        <w:rPr>
          <w:spacing w:val="3"/>
          <w:sz w:val="28"/>
          <w:szCs w:val="28"/>
        </w:rPr>
        <w:t xml:space="preserve"> </w:t>
      </w:r>
      <w:r w:rsidRPr="00071B0E">
        <w:rPr>
          <w:sz w:val="28"/>
          <w:szCs w:val="28"/>
        </w:rPr>
        <w:t>прогулку,</w:t>
      </w:r>
      <w:r w:rsidRPr="00071B0E">
        <w:rPr>
          <w:spacing w:val="3"/>
          <w:sz w:val="28"/>
          <w:szCs w:val="28"/>
        </w:rPr>
        <w:t xml:space="preserve"> </w:t>
      </w:r>
      <w:r w:rsidRPr="00071B0E">
        <w:rPr>
          <w:sz w:val="28"/>
          <w:szCs w:val="28"/>
        </w:rPr>
        <w:t>во</w:t>
      </w:r>
      <w:r w:rsidRPr="00071B0E">
        <w:rPr>
          <w:spacing w:val="4"/>
          <w:sz w:val="28"/>
          <w:szCs w:val="28"/>
        </w:rPr>
        <w:t xml:space="preserve"> </w:t>
      </w:r>
      <w:r w:rsidRPr="00071B0E">
        <w:rPr>
          <w:sz w:val="28"/>
          <w:szCs w:val="28"/>
        </w:rPr>
        <w:t>время</w:t>
      </w:r>
      <w:r w:rsidRPr="00071B0E">
        <w:rPr>
          <w:spacing w:val="-4"/>
          <w:sz w:val="28"/>
          <w:szCs w:val="28"/>
        </w:rPr>
        <w:t xml:space="preserve"> </w:t>
      </w:r>
      <w:r w:rsidRPr="00071B0E">
        <w:rPr>
          <w:sz w:val="28"/>
          <w:szCs w:val="28"/>
        </w:rPr>
        <w:t>совместных</w:t>
      </w:r>
      <w:r w:rsidRPr="00071B0E">
        <w:rPr>
          <w:spacing w:val="-1"/>
          <w:sz w:val="28"/>
          <w:szCs w:val="28"/>
        </w:rPr>
        <w:t xml:space="preserve"> </w:t>
      </w:r>
      <w:r w:rsidRPr="00071B0E">
        <w:rPr>
          <w:sz w:val="28"/>
          <w:szCs w:val="28"/>
        </w:rPr>
        <w:t>игр.</w:t>
      </w:r>
    </w:p>
    <w:p w:rsidR="00822CB8" w:rsidRPr="00071B0E" w:rsidRDefault="00822CB8" w:rsidP="00822CB8">
      <w:pPr>
        <w:spacing w:before="3" w:line="360" w:lineRule="auto"/>
        <w:ind w:left="542" w:right="253"/>
        <w:jc w:val="both"/>
        <w:rPr>
          <w:sz w:val="28"/>
          <w:szCs w:val="28"/>
        </w:rPr>
      </w:pPr>
      <w:r w:rsidRPr="00071B0E">
        <w:rPr>
          <w:sz w:val="28"/>
          <w:szCs w:val="28"/>
        </w:rPr>
        <w:t>Педагог рассказывает детям о том, как себя вести на площадке детского сада, игровой площадке рядом с домом. Обращает внимание детей на</w:t>
      </w:r>
      <w:r w:rsidRPr="00071B0E">
        <w:rPr>
          <w:spacing w:val="1"/>
          <w:sz w:val="28"/>
          <w:szCs w:val="28"/>
        </w:rPr>
        <w:t xml:space="preserve"> </w:t>
      </w:r>
      <w:r w:rsidRPr="00071B0E">
        <w:rPr>
          <w:sz w:val="28"/>
          <w:szCs w:val="28"/>
        </w:rPr>
        <w:t>необходимость оповещать взрослых (воспитателя, родителей), если ребенок хочет покинуть игровую площадку, уйти с участка детского сада.</w:t>
      </w:r>
      <w:r w:rsidRPr="00071B0E">
        <w:rPr>
          <w:spacing w:val="1"/>
          <w:sz w:val="28"/>
          <w:szCs w:val="28"/>
        </w:rPr>
        <w:t xml:space="preserve"> </w:t>
      </w:r>
      <w:r w:rsidRPr="00071B0E">
        <w:rPr>
          <w:sz w:val="28"/>
          <w:szCs w:val="28"/>
        </w:rPr>
        <w:t>Обсуждает вместе с детьми их действия, дает возможность ребенку рассказать о своем опыте, как себя вести безопасно: рядом с бездомными</w:t>
      </w:r>
      <w:r w:rsidRPr="00071B0E">
        <w:rPr>
          <w:spacing w:val="1"/>
          <w:sz w:val="28"/>
          <w:szCs w:val="28"/>
        </w:rPr>
        <w:t xml:space="preserve"> </w:t>
      </w:r>
      <w:r w:rsidRPr="00071B0E">
        <w:rPr>
          <w:sz w:val="28"/>
          <w:szCs w:val="28"/>
        </w:rPr>
        <w:t>животными</w:t>
      </w:r>
      <w:r w:rsidRPr="00071B0E">
        <w:rPr>
          <w:spacing w:val="1"/>
          <w:sz w:val="28"/>
          <w:szCs w:val="28"/>
        </w:rPr>
        <w:t xml:space="preserve"> </w:t>
      </w:r>
      <w:r w:rsidRPr="00071B0E">
        <w:rPr>
          <w:sz w:val="28"/>
          <w:szCs w:val="28"/>
        </w:rPr>
        <w:t>(не</w:t>
      </w:r>
      <w:r w:rsidRPr="00071B0E">
        <w:rPr>
          <w:spacing w:val="1"/>
          <w:sz w:val="28"/>
          <w:szCs w:val="28"/>
        </w:rPr>
        <w:t xml:space="preserve"> </w:t>
      </w:r>
      <w:r w:rsidRPr="00071B0E">
        <w:rPr>
          <w:sz w:val="28"/>
          <w:szCs w:val="28"/>
        </w:rPr>
        <w:t>нужно</w:t>
      </w:r>
      <w:r w:rsidRPr="00071B0E">
        <w:rPr>
          <w:spacing w:val="1"/>
          <w:sz w:val="28"/>
          <w:szCs w:val="28"/>
        </w:rPr>
        <w:t xml:space="preserve"> </w:t>
      </w:r>
      <w:r w:rsidRPr="00071B0E">
        <w:rPr>
          <w:sz w:val="28"/>
          <w:szCs w:val="28"/>
        </w:rPr>
        <w:t>подходить</w:t>
      </w:r>
      <w:r w:rsidRPr="00071B0E">
        <w:rPr>
          <w:spacing w:val="1"/>
          <w:sz w:val="28"/>
          <w:szCs w:val="28"/>
        </w:rPr>
        <w:t xml:space="preserve"> </w:t>
      </w:r>
      <w:r w:rsidRPr="00071B0E">
        <w:rPr>
          <w:sz w:val="28"/>
          <w:szCs w:val="28"/>
        </w:rPr>
        <w:t>близко,</w:t>
      </w:r>
      <w:r w:rsidRPr="00071B0E">
        <w:rPr>
          <w:spacing w:val="1"/>
          <w:sz w:val="28"/>
          <w:szCs w:val="28"/>
        </w:rPr>
        <w:t xml:space="preserve"> </w:t>
      </w:r>
      <w:r w:rsidRPr="00071B0E">
        <w:rPr>
          <w:sz w:val="28"/>
          <w:szCs w:val="28"/>
        </w:rPr>
        <w:t>пугать</w:t>
      </w:r>
      <w:r w:rsidRPr="00071B0E">
        <w:rPr>
          <w:spacing w:val="1"/>
          <w:sz w:val="28"/>
          <w:szCs w:val="28"/>
        </w:rPr>
        <w:t xml:space="preserve"> </w:t>
      </w:r>
      <w:r w:rsidRPr="00071B0E">
        <w:rPr>
          <w:sz w:val="28"/>
          <w:szCs w:val="28"/>
        </w:rPr>
        <w:t>животных),</w:t>
      </w:r>
      <w:r w:rsidRPr="00071B0E">
        <w:rPr>
          <w:spacing w:val="1"/>
          <w:sz w:val="28"/>
          <w:szCs w:val="28"/>
        </w:rPr>
        <w:t xml:space="preserve"> </w:t>
      </w:r>
      <w:r w:rsidRPr="00071B0E">
        <w:rPr>
          <w:sz w:val="28"/>
          <w:szCs w:val="28"/>
        </w:rPr>
        <w:t>рядом</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незнакомыми</w:t>
      </w:r>
      <w:r w:rsidRPr="00071B0E">
        <w:rPr>
          <w:spacing w:val="1"/>
          <w:sz w:val="28"/>
          <w:szCs w:val="28"/>
        </w:rPr>
        <w:t xml:space="preserve"> </w:t>
      </w:r>
      <w:r w:rsidRPr="00071B0E">
        <w:rPr>
          <w:sz w:val="28"/>
          <w:szCs w:val="28"/>
        </w:rPr>
        <w:t>растениями</w:t>
      </w:r>
      <w:r w:rsidRPr="00071B0E">
        <w:rPr>
          <w:spacing w:val="1"/>
          <w:sz w:val="28"/>
          <w:szCs w:val="28"/>
        </w:rPr>
        <w:t xml:space="preserve"> </w:t>
      </w:r>
      <w:r w:rsidRPr="00071B0E">
        <w:rPr>
          <w:sz w:val="28"/>
          <w:szCs w:val="28"/>
        </w:rPr>
        <w:t>(без</w:t>
      </w:r>
      <w:r w:rsidRPr="00071B0E">
        <w:rPr>
          <w:spacing w:val="1"/>
          <w:sz w:val="28"/>
          <w:szCs w:val="28"/>
        </w:rPr>
        <w:t xml:space="preserve"> </w:t>
      </w:r>
      <w:r w:rsidRPr="00071B0E">
        <w:rPr>
          <w:sz w:val="28"/>
          <w:szCs w:val="28"/>
        </w:rPr>
        <w:t>разрешения</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не</w:t>
      </w:r>
      <w:r w:rsidRPr="00071B0E">
        <w:rPr>
          <w:spacing w:val="60"/>
          <w:sz w:val="28"/>
          <w:szCs w:val="28"/>
        </w:rPr>
        <w:t xml:space="preserve"> </w:t>
      </w:r>
      <w:r w:rsidRPr="00071B0E">
        <w:rPr>
          <w:sz w:val="28"/>
          <w:szCs w:val="28"/>
        </w:rPr>
        <w:t>пробовать</w:t>
      </w:r>
      <w:r w:rsidRPr="00071B0E">
        <w:rPr>
          <w:spacing w:val="1"/>
          <w:sz w:val="28"/>
          <w:szCs w:val="28"/>
        </w:rPr>
        <w:t xml:space="preserve"> </w:t>
      </w:r>
      <w:r w:rsidRPr="00071B0E">
        <w:rPr>
          <w:sz w:val="28"/>
          <w:szCs w:val="28"/>
        </w:rPr>
        <w:t>незнакомые ягоды, листья растений, если у ребенка появляется желание</w:t>
      </w:r>
      <w:r w:rsidRPr="00071B0E">
        <w:rPr>
          <w:spacing w:val="1"/>
          <w:sz w:val="28"/>
          <w:szCs w:val="28"/>
        </w:rPr>
        <w:t xml:space="preserve"> </w:t>
      </w:r>
      <w:r w:rsidRPr="00071B0E">
        <w:rPr>
          <w:sz w:val="28"/>
          <w:szCs w:val="28"/>
        </w:rPr>
        <w:t>их попробовать, обязательно сначала спросить у взрослого, можно ли их</w:t>
      </w:r>
      <w:r w:rsidRPr="00071B0E">
        <w:rPr>
          <w:spacing w:val="1"/>
          <w:sz w:val="28"/>
          <w:szCs w:val="28"/>
        </w:rPr>
        <w:t xml:space="preserve"> </w:t>
      </w:r>
      <w:r w:rsidRPr="00071B0E">
        <w:rPr>
          <w:sz w:val="28"/>
          <w:szCs w:val="28"/>
        </w:rPr>
        <w:t>есть).</w:t>
      </w:r>
    </w:p>
    <w:p w:rsidR="00822CB8" w:rsidRPr="00071B0E" w:rsidRDefault="00822CB8" w:rsidP="00822CB8">
      <w:pPr>
        <w:spacing w:line="362" w:lineRule="auto"/>
        <w:ind w:left="542" w:right="253"/>
        <w:jc w:val="both"/>
        <w:rPr>
          <w:sz w:val="28"/>
          <w:szCs w:val="28"/>
        </w:rPr>
      </w:pPr>
      <w:r w:rsidRPr="00071B0E">
        <w:rPr>
          <w:sz w:val="28"/>
          <w:szCs w:val="28"/>
        </w:rPr>
        <w:t>Педагог поддерживает интерес детей к вопросам безопасного поведения,</w:t>
      </w:r>
      <w:r w:rsidRPr="00071B0E">
        <w:rPr>
          <w:spacing w:val="1"/>
          <w:sz w:val="28"/>
          <w:szCs w:val="28"/>
        </w:rPr>
        <w:t xml:space="preserve"> </w:t>
      </w:r>
      <w:r w:rsidRPr="00071B0E">
        <w:rPr>
          <w:sz w:val="28"/>
          <w:szCs w:val="28"/>
        </w:rPr>
        <w:t>поощряет вопросы детей дошкольного возраста, с готовностью на них</w:t>
      </w:r>
      <w:r w:rsidRPr="00071B0E">
        <w:rPr>
          <w:spacing w:val="1"/>
          <w:sz w:val="28"/>
          <w:szCs w:val="28"/>
        </w:rPr>
        <w:t xml:space="preserve"> </w:t>
      </w:r>
      <w:r w:rsidRPr="00071B0E">
        <w:rPr>
          <w:spacing w:val="-1"/>
          <w:sz w:val="28"/>
          <w:szCs w:val="28"/>
        </w:rPr>
        <w:t xml:space="preserve">отвечает, привлекая к обсуждению всех детей. Использует приемы упражнения, напоминания, </w:t>
      </w:r>
      <w:r w:rsidRPr="00071B0E">
        <w:rPr>
          <w:sz w:val="28"/>
          <w:szCs w:val="28"/>
        </w:rPr>
        <w:t>личного примера для закрепления формируемых</w:t>
      </w:r>
      <w:r w:rsidRPr="00071B0E">
        <w:rPr>
          <w:spacing w:val="1"/>
          <w:sz w:val="28"/>
          <w:szCs w:val="28"/>
        </w:rPr>
        <w:t xml:space="preserve"> </w:t>
      </w:r>
      <w:r w:rsidRPr="00071B0E">
        <w:rPr>
          <w:sz w:val="28"/>
          <w:szCs w:val="28"/>
        </w:rPr>
        <w:t>представлений.</w:t>
      </w:r>
    </w:p>
    <w:p w:rsidR="00822CB8" w:rsidRPr="00071B0E" w:rsidRDefault="00822CB8" w:rsidP="00822CB8">
      <w:pPr>
        <w:spacing w:line="360" w:lineRule="auto"/>
        <w:ind w:left="542" w:right="252"/>
        <w:jc w:val="both"/>
        <w:rPr>
          <w:sz w:val="28"/>
          <w:szCs w:val="28"/>
        </w:rPr>
      </w:pPr>
      <w:r w:rsidRPr="00071B0E">
        <w:rPr>
          <w:b/>
          <w:i/>
          <w:sz w:val="28"/>
          <w:szCs w:val="28"/>
        </w:rPr>
        <w:t xml:space="preserve">В результате, к концу 4 года жизни, </w:t>
      </w:r>
      <w:r w:rsidRPr="00071B0E">
        <w:rPr>
          <w:sz w:val="28"/>
          <w:szCs w:val="28"/>
        </w:rPr>
        <w:t>ребенок говорит о себе в первом лице, положительно оценивает</w:t>
      </w:r>
      <w:r w:rsidRPr="00071B0E">
        <w:rPr>
          <w:spacing w:val="1"/>
          <w:sz w:val="28"/>
          <w:szCs w:val="28"/>
        </w:rPr>
        <w:t xml:space="preserve"> </w:t>
      </w:r>
      <w:r w:rsidRPr="00071B0E">
        <w:rPr>
          <w:sz w:val="28"/>
          <w:szCs w:val="28"/>
        </w:rPr>
        <w:t>себя,</w:t>
      </w:r>
      <w:r w:rsidRPr="00071B0E">
        <w:rPr>
          <w:spacing w:val="1"/>
          <w:sz w:val="28"/>
          <w:szCs w:val="28"/>
        </w:rPr>
        <w:t xml:space="preserve"> </w:t>
      </w:r>
      <w:r w:rsidRPr="00071B0E">
        <w:rPr>
          <w:sz w:val="28"/>
          <w:szCs w:val="28"/>
        </w:rPr>
        <w:t>проявляет</w:t>
      </w:r>
      <w:r w:rsidRPr="00071B0E">
        <w:rPr>
          <w:spacing w:val="1"/>
          <w:sz w:val="28"/>
          <w:szCs w:val="28"/>
        </w:rPr>
        <w:t xml:space="preserve"> </w:t>
      </w:r>
      <w:r w:rsidRPr="00071B0E">
        <w:rPr>
          <w:sz w:val="28"/>
          <w:szCs w:val="28"/>
        </w:rPr>
        <w:t>доверие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миру;</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побуждению</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эмоционально</w:t>
      </w:r>
      <w:r w:rsidRPr="00071B0E">
        <w:rPr>
          <w:spacing w:val="1"/>
          <w:sz w:val="28"/>
          <w:szCs w:val="28"/>
        </w:rPr>
        <w:t xml:space="preserve"> </w:t>
      </w:r>
      <w:r w:rsidRPr="00071B0E">
        <w:rPr>
          <w:sz w:val="28"/>
          <w:szCs w:val="28"/>
        </w:rPr>
        <w:t>откликается на</w:t>
      </w:r>
      <w:r w:rsidRPr="00071B0E">
        <w:rPr>
          <w:spacing w:val="1"/>
          <w:sz w:val="28"/>
          <w:szCs w:val="28"/>
        </w:rPr>
        <w:t xml:space="preserve"> </w:t>
      </w:r>
      <w:r w:rsidRPr="00071B0E">
        <w:rPr>
          <w:sz w:val="28"/>
          <w:szCs w:val="28"/>
        </w:rPr>
        <w:t>ярко</w:t>
      </w:r>
      <w:r w:rsidRPr="00071B0E">
        <w:rPr>
          <w:spacing w:val="1"/>
          <w:sz w:val="28"/>
          <w:szCs w:val="28"/>
        </w:rPr>
        <w:t xml:space="preserve"> </w:t>
      </w:r>
      <w:r w:rsidRPr="00071B0E">
        <w:rPr>
          <w:sz w:val="28"/>
          <w:szCs w:val="28"/>
        </w:rPr>
        <w:t>выраженное</w:t>
      </w:r>
      <w:r w:rsidRPr="00071B0E">
        <w:rPr>
          <w:spacing w:val="1"/>
          <w:sz w:val="28"/>
          <w:szCs w:val="28"/>
        </w:rPr>
        <w:t xml:space="preserve"> </w:t>
      </w:r>
      <w:r w:rsidRPr="00071B0E">
        <w:rPr>
          <w:sz w:val="28"/>
          <w:szCs w:val="28"/>
        </w:rPr>
        <w:t>эмоциональное</w:t>
      </w:r>
      <w:r w:rsidRPr="00071B0E">
        <w:rPr>
          <w:spacing w:val="1"/>
          <w:sz w:val="28"/>
          <w:szCs w:val="28"/>
        </w:rPr>
        <w:t xml:space="preserve"> </w:t>
      </w:r>
      <w:r w:rsidRPr="00071B0E">
        <w:rPr>
          <w:sz w:val="28"/>
          <w:szCs w:val="28"/>
        </w:rPr>
        <w:t>состояние</w:t>
      </w:r>
      <w:r w:rsidRPr="00071B0E">
        <w:rPr>
          <w:spacing w:val="1"/>
          <w:sz w:val="28"/>
          <w:szCs w:val="28"/>
        </w:rPr>
        <w:t xml:space="preserve"> </w:t>
      </w:r>
      <w:r w:rsidRPr="00071B0E">
        <w:rPr>
          <w:sz w:val="28"/>
          <w:szCs w:val="28"/>
        </w:rPr>
        <w:t>близких</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сверстников,</w:t>
      </w:r>
      <w:r w:rsidRPr="00071B0E">
        <w:rPr>
          <w:spacing w:val="1"/>
          <w:sz w:val="28"/>
          <w:szCs w:val="28"/>
        </w:rPr>
        <w:t xml:space="preserve"> </w:t>
      </w:r>
      <w:r w:rsidRPr="00071B0E">
        <w:rPr>
          <w:sz w:val="28"/>
          <w:szCs w:val="28"/>
        </w:rPr>
        <w:t>способен</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 xml:space="preserve">распознаваниюи называнию базовых эмоций на основе вербальных и невербальных средств их </w:t>
      </w:r>
      <w:r w:rsidRPr="00071B0E">
        <w:rPr>
          <w:sz w:val="28"/>
          <w:szCs w:val="28"/>
        </w:rPr>
        <w:lastRenderedPageBreak/>
        <w:t>выражения (мимика, пантомимика, интонационные</w:t>
      </w:r>
      <w:r w:rsidRPr="00071B0E">
        <w:rPr>
          <w:spacing w:val="-57"/>
          <w:sz w:val="28"/>
          <w:szCs w:val="28"/>
        </w:rPr>
        <w:t xml:space="preserve"> </w:t>
      </w:r>
      <w:r w:rsidRPr="00071B0E">
        <w:rPr>
          <w:sz w:val="28"/>
          <w:szCs w:val="28"/>
        </w:rPr>
        <w:t>характеристики</w:t>
      </w:r>
      <w:r w:rsidRPr="00071B0E">
        <w:rPr>
          <w:spacing w:val="1"/>
          <w:sz w:val="28"/>
          <w:szCs w:val="28"/>
        </w:rPr>
        <w:t xml:space="preserve"> </w:t>
      </w:r>
      <w:r w:rsidRPr="00071B0E">
        <w:rPr>
          <w:sz w:val="28"/>
          <w:szCs w:val="28"/>
        </w:rPr>
        <w:t>речи);</w:t>
      </w:r>
      <w:r w:rsidRPr="00071B0E">
        <w:rPr>
          <w:spacing w:val="1"/>
          <w:sz w:val="28"/>
          <w:szCs w:val="28"/>
        </w:rPr>
        <w:t xml:space="preserve"> </w:t>
      </w:r>
      <w:r w:rsidRPr="00071B0E">
        <w:rPr>
          <w:sz w:val="28"/>
          <w:szCs w:val="28"/>
        </w:rPr>
        <w:t>ребенок</w:t>
      </w:r>
      <w:r w:rsidRPr="00071B0E">
        <w:rPr>
          <w:spacing w:val="1"/>
          <w:sz w:val="28"/>
          <w:szCs w:val="28"/>
        </w:rPr>
        <w:t xml:space="preserve"> </w:t>
      </w:r>
      <w:r w:rsidRPr="00071B0E">
        <w:rPr>
          <w:sz w:val="28"/>
          <w:szCs w:val="28"/>
        </w:rPr>
        <w:t>приветлив</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окружающими,</w:t>
      </w:r>
      <w:r w:rsidRPr="00071B0E">
        <w:rPr>
          <w:spacing w:val="1"/>
          <w:sz w:val="28"/>
          <w:szCs w:val="28"/>
        </w:rPr>
        <w:t xml:space="preserve"> </w:t>
      </w:r>
      <w:r w:rsidRPr="00071B0E">
        <w:rPr>
          <w:sz w:val="28"/>
          <w:szCs w:val="28"/>
        </w:rPr>
        <w:t>проявляет</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словам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действиям</w:t>
      </w:r>
      <w:r w:rsidRPr="00071B0E">
        <w:rPr>
          <w:spacing w:val="61"/>
          <w:sz w:val="28"/>
          <w:szCs w:val="28"/>
        </w:rPr>
        <w:t xml:space="preserve"> </w:t>
      </w:r>
      <w:r w:rsidRPr="00071B0E">
        <w:rPr>
          <w:sz w:val="28"/>
          <w:szCs w:val="28"/>
        </w:rPr>
        <w:t>взрослых,</w:t>
      </w:r>
      <w:r w:rsidRPr="00071B0E">
        <w:rPr>
          <w:spacing w:val="61"/>
          <w:sz w:val="28"/>
          <w:szCs w:val="28"/>
        </w:rPr>
        <w:t xml:space="preserve"> </w:t>
      </w:r>
      <w:r w:rsidRPr="00071B0E">
        <w:rPr>
          <w:sz w:val="28"/>
          <w:szCs w:val="28"/>
        </w:rPr>
        <w:t>владеет</w:t>
      </w:r>
      <w:r w:rsidRPr="00071B0E">
        <w:rPr>
          <w:spacing w:val="61"/>
          <w:sz w:val="28"/>
          <w:szCs w:val="28"/>
        </w:rPr>
        <w:t xml:space="preserve"> </w:t>
      </w:r>
      <w:r w:rsidRPr="00071B0E">
        <w:rPr>
          <w:sz w:val="28"/>
          <w:szCs w:val="28"/>
        </w:rPr>
        <w:t>способами</w:t>
      </w:r>
      <w:r w:rsidRPr="00071B0E">
        <w:rPr>
          <w:spacing w:val="1"/>
          <w:sz w:val="28"/>
          <w:szCs w:val="28"/>
        </w:rPr>
        <w:t xml:space="preserve"> </w:t>
      </w:r>
      <w:r w:rsidRPr="00071B0E">
        <w:rPr>
          <w:sz w:val="28"/>
          <w:szCs w:val="28"/>
        </w:rPr>
        <w:t>взаимодействия</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спокойно</w:t>
      </w:r>
      <w:r w:rsidRPr="00071B0E">
        <w:rPr>
          <w:spacing w:val="1"/>
          <w:sz w:val="28"/>
          <w:szCs w:val="28"/>
        </w:rPr>
        <w:t xml:space="preserve"> </w:t>
      </w:r>
      <w:r w:rsidRPr="00071B0E">
        <w:rPr>
          <w:sz w:val="28"/>
          <w:szCs w:val="28"/>
        </w:rPr>
        <w:t>играет</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ними</w:t>
      </w:r>
      <w:r w:rsidRPr="00071B0E">
        <w:rPr>
          <w:spacing w:val="1"/>
          <w:sz w:val="28"/>
          <w:szCs w:val="28"/>
        </w:rPr>
        <w:t xml:space="preserve"> </w:t>
      </w:r>
      <w:r w:rsidRPr="00071B0E">
        <w:rPr>
          <w:sz w:val="28"/>
          <w:szCs w:val="28"/>
        </w:rPr>
        <w:t>рядом.</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интересом</w:t>
      </w:r>
      <w:r w:rsidRPr="00071B0E">
        <w:rPr>
          <w:spacing w:val="1"/>
          <w:sz w:val="28"/>
          <w:szCs w:val="28"/>
        </w:rPr>
        <w:t xml:space="preserve"> </w:t>
      </w:r>
      <w:r w:rsidRPr="00071B0E">
        <w:rPr>
          <w:sz w:val="28"/>
          <w:szCs w:val="28"/>
        </w:rPr>
        <w:t>наблюдает</w:t>
      </w:r>
      <w:r w:rsidRPr="00071B0E">
        <w:rPr>
          <w:spacing w:val="1"/>
          <w:sz w:val="28"/>
          <w:szCs w:val="28"/>
        </w:rPr>
        <w:t xml:space="preserve"> </w:t>
      </w:r>
      <w:r w:rsidRPr="00071B0E">
        <w:rPr>
          <w:sz w:val="28"/>
          <w:szCs w:val="28"/>
        </w:rPr>
        <w:t>за</w:t>
      </w:r>
      <w:r w:rsidRPr="00071B0E">
        <w:rPr>
          <w:spacing w:val="1"/>
          <w:sz w:val="28"/>
          <w:szCs w:val="28"/>
        </w:rPr>
        <w:t xml:space="preserve"> </w:t>
      </w:r>
      <w:r w:rsidRPr="00071B0E">
        <w:rPr>
          <w:sz w:val="28"/>
          <w:szCs w:val="28"/>
        </w:rPr>
        <w:t>трудовыми</w:t>
      </w:r>
      <w:r w:rsidRPr="00071B0E">
        <w:rPr>
          <w:spacing w:val="1"/>
          <w:sz w:val="28"/>
          <w:szCs w:val="28"/>
        </w:rPr>
        <w:t xml:space="preserve"> </w:t>
      </w:r>
      <w:r w:rsidRPr="00071B0E">
        <w:rPr>
          <w:sz w:val="28"/>
          <w:szCs w:val="28"/>
        </w:rPr>
        <w:t>действиями</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созданию</w:t>
      </w:r>
      <w:r w:rsidRPr="00071B0E">
        <w:rPr>
          <w:spacing w:val="1"/>
          <w:sz w:val="28"/>
          <w:szCs w:val="28"/>
        </w:rPr>
        <w:t xml:space="preserve"> </w:t>
      </w:r>
      <w:r w:rsidRPr="00071B0E">
        <w:rPr>
          <w:sz w:val="28"/>
          <w:szCs w:val="28"/>
        </w:rPr>
        <w:t>или</w:t>
      </w:r>
      <w:r w:rsidRPr="00071B0E">
        <w:rPr>
          <w:spacing w:val="1"/>
          <w:sz w:val="28"/>
          <w:szCs w:val="28"/>
        </w:rPr>
        <w:t xml:space="preserve"> </w:t>
      </w:r>
      <w:r w:rsidRPr="00071B0E">
        <w:rPr>
          <w:sz w:val="28"/>
          <w:szCs w:val="28"/>
        </w:rPr>
        <w:t>преобразованию предметов; по примеру педагога бережно относится к результатам труда взрослых, подражает трудовым действиям; проявляет</w:t>
      </w:r>
      <w:r w:rsidRPr="00071B0E">
        <w:rPr>
          <w:spacing w:val="1"/>
          <w:sz w:val="28"/>
          <w:szCs w:val="28"/>
        </w:rPr>
        <w:t xml:space="preserve"> </w:t>
      </w:r>
      <w:r w:rsidRPr="00071B0E">
        <w:rPr>
          <w:sz w:val="28"/>
          <w:szCs w:val="28"/>
        </w:rPr>
        <w:t>самостоятельность в самообслуживании, интерес к правилам безопасного поведения; осваивает безопасные способы обращения со знакомыми</w:t>
      </w:r>
      <w:r w:rsidRPr="00071B0E">
        <w:rPr>
          <w:spacing w:val="1"/>
          <w:sz w:val="28"/>
          <w:szCs w:val="28"/>
        </w:rPr>
        <w:t xml:space="preserve"> </w:t>
      </w:r>
      <w:r w:rsidRPr="00071B0E">
        <w:rPr>
          <w:sz w:val="28"/>
          <w:szCs w:val="28"/>
        </w:rPr>
        <w:t>предметами</w:t>
      </w:r>
      <w:r w:rsidRPr="00071B0E">
        <w:rPr>
          <w:spacing w:val="2"/>
          <w:sz w:val="28"/>
          <w:szCs w:val="28"/>
        </w:rPr>
        <w:t xml:space="preserve"> </w:t>
      </w:r>
      <w:r w:rsidRPr="00071B0E">
        <w:rPr>
          <w:sz w:val="28"/>
          <w:szCs w:val="28"/>
        </w:rPr>
        <w:t>в быту,</w:t>
      </w:r>
      <w:r w:rsidRPr="00071B0E">
        <w:rPr>
          <w:spacing w:val="4"/>
          <w:sz w:val="28"/>
          <w:szCs w:val="28"/>
        </w:rPr>
        <w:t xml:space="preserve"> </w:t>
      </w:r>
      <w:r w:rsidRPr="00071B0E">
        <w:rPr>
          <w:sz w:val="28"/>
          <w:szCs w:val="28"/>
        </w:rPr>
        <w:t>в</w:t>
      </w:r>
      <w:r w:rsidRPr="00071B0E">
        <w:rPr>
          <w:spacing w:val="3"/>
          <w:sz w:val="28"/>
          <w:szCs w:val="28"/>
        </w:rPr>
        <w:t xml:space="preserve"> </w:t>
      </w:r>
      <w:r w:rsidRPr="00071B0E">
        <w:rPr>
          <w:sz w:val="28"/>
          <w:szCs w:val="28"/>
        </w:rPr>
        <w:t>том</w:t>
      </w:r>
      <w:r w:rsidRPr="00071B0E">
        <w:rPr>
          <w:spacing w:val="-1"/>
          <w:sz w:val="28"/>
          <w:szCs w:val="28"/>
        </w:rPr>
        <w:t xml:space="preserve"> </w:t>
      </w:r>
      <w:r w:rsidRPr="00071B0E">
        <w:rPr>
          <w:sz w:val="28"/>
          <w:szCs w:val="28"/>
        </w:rPr>
        <w:t>числе электронными</w:t>
      </w:r>
      <w:r w:rsidRPr="00071B0E">
        <w:rPr>
          <w:spacing w:val="3"/>
          <w:sz w:val="28"/>
          <w:szCs w:val="28"/>
        </w:rPr>
        <w:t xml:space="preserve"> </w:t>
      </w:r>
      <w:r w:rsidRPr="00071B0E">
        <w:rPr>
          <w:sz w:val="28"/>
          <w:szCs w:val="28"/>
        </w:rPr>
        <w:t>гаджетами.</w:t>
      </w:r>
    </w:p>
    <w:p w:rsidR="00822CB8" w:rsidRPr="00071B0E" w:rsidRDefault="00822CB8" w:rsidP="00822CB8">
      <w:pPr>
        <w:ind w:left="542"/>
        <w:jc w:val="both"/>
        <w:rPr>
          <w:sz w:val="28"/>
          <w:szCs w:val="28"/>
        </w:rPr>
      </w:pPr>
      <w:r w:rsidRPr="00071B0E">
        <w:rPr>
          <w:sz w:val="28"/>
          <w:szCs w:val="28"/>
        </w:rPr>
        <w:t>От</w:t>
      </w:r>
      <w:r w:rsidRPr="00071B0E">
        <w:rPr>
          <w:spacing w:val="2"/>
          <w:sz w:val="28"/>
          <w:szCs w:val="28"/>
        </w:rPr>
        <w:t xml:space="preserve"> </w:t>
      </w:r>
      <w:r w:rsidRPr="00071B0E">
        <w:rPr>
          <w:sz w:val="28"/>
          <w:szCs w:val="28"/>
        </w:rPr>
        <w:t>4</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5</w:t>
      </w:r>
      <w:r w:rsidRPr="00071B0E">
        <w:rPr>
          <w:spacing w:val="-4"/>
          <w:sz w:val="28"/>
          <w:szCs w:val="28"/>
        </w:rPr>
        <w:t xml:space="preserve"> </w:t>
      </w:r>
      <w:r w:rsidRPr="00071B0E">
        <w:rPr>
          <w:sz w:val="28"/>
          <w:szCs w:val="28"/>
        </w:rPr>
        <w:t>лет</w:t>
      </w:r>
    </w:p>
    <w:p w:rsidR="00822CB8" w:rsidRPr="00071B0E" w:rsidRDefault="00822CB8" w:rsidP="00822CB8">
      <w:pPr>
        <w:spacing w:before="165"/>
        <w:ind w:left="542"/>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2"/>
          <w:sz w:val="28"/>
          <w:szCs w:val="28"/>
        </w:rPr>
        <w:t xml:space="preserve"> </w:t>
      </w:r>
      <w:r w:rsidRPr="00071B0E">
        <w:rPr>
          <w:sz w:val="28"/>
          <w:szCs w:val="28"/>
        </w:rPr>
        <w:t>социально-коммуникативного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1"/>
          <w:sz w:val="28"/>
          <w:szCs w:val="28"/>
        </w:rPr>
        <w:t xml:space="preserve"> </w:t>
      </w:r>
      <w:r w:rsidRPr="00071B0E">
        <w:rPr>
          <w:b/>
          <w:i/>
          <w:sz w:val="28"/>
          <w:szCs w:val="28"/>
        </w:rPr>
        <w:t>задачами</w:t>
      </w:r>
      <w:r w:rsidRPr="00071B0E">
        <w:rPr>
          <w:b/>
          <w:i/>
          <w:spacing w:val="-6"/>
          <w:sz w:val="28"/>
          <w:szCs w:val="28"/>
        </w:rPr>
        <w:t xml:space="preserve"> </w:t>
      </w:r>
      <w:r w:rsidRPr="00071B0E">
        <w:rPr>
          <w:sz w:val="28"/>
          <w:szCs w:val="28"/>
        </w:rPr>
        <w:t>образовательной 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2"/>
        <w:ind w:left="542"/>
        <w:rPr>
          <w:i/>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p>
    <w:p w:rsidR="00822CB8" w:rsidRPr="00071B0E" w:rsidRDefault="00822CB8" w:rsidP="00822CB8">
      <w:pPr>
        <w:spacing w:before="180"/>
        <w:ind w:left="542"/>
        <w:rPr>
          <w:sz w:val="28"/>
          <w:szCs w:val="28"/>
        </w:rPr>
      </w:pPr>
      <w:r w:rsidRPr="00071B0E">
        <w:rPr>
          <w:sz w:val="28"/>
          <w:szCs w:val="28"/>
        </w:rPr>
        <w:t>формировать</w:t>
      </w:r>
      <w:r w:rsidRPr="00071B0E">
        <w:rPr>
          <w:spacing w:val="-7"/>
          <w:sz w:val="28"/>
          <w:szCs w:val="28"/>
        </w:rPr>
        <w:t xml:space="preserve"> </w:t>
      </w:r>
      <w:r w:rsidRPr="00071B0E">
        <w:rPr>
          <w:sz w:val="28"/>
          <w:szCs w:val="28"/>
        </w:rPr>
        <w:t>положительную</w:t>
      </w:r>
      <w:r w:rsidRPr="00071B0E">
        <w:rPr>
          <w:spacing w:val="-5"/>
          <w:sz w:val="28"/>
          <w:szCs w:val="28"/>
        </w:rPr>
        <w:t xml:space="preserve"> </w:t>
      </w:r>
      <w:r w:rsidRPr="00071B0E">
        <w:rPr>
          <w:sz w:val="28"/>
          <w:szCs w:val="28"/>
        </w:rPr>
        <w:t>высокую</w:t>
      </w:r>
      <w:r w:rsidRPr="00071B0E">
        <w:rPr>
          <w:spacing w:val="-5"/>
          <w:sz w:val="28"/>
          <w:szCs w:val="28"/>
        </w:rPr>
        <w:t xml:space="preserve"> </w:t>
      </w:r>
      <w:r w:rsidRPr="00071B0E">
        <w:rPr>
          <w:sz w:val="28"/>
          <w:szCs w:val="28"/>
        </w:rPr>
        <w:t>самооценку,</w:t>
      </w:r>
      <w:r w:rsidRPr="00071B0E">
        <w:rPr>
          <w:spacing w:val="4"/>
          <w:sz w:val="28"/>
          <w:szCs w:val="28"/>
        </w:rPr>
        <w:t xml:space="preserve"> </w:t>
      </w:r>
      <w:r w:rsidRPr="00071B0E">
        <w:rPr>
          <w:sz w:val="28"/>
          <w:szCs w:val="28"/>
        </w:rPr>
        <w:t>уверенность</w:t>
      </w:r>
      <w:r w:rsidRPr="00071B0E">
        <w:rPr>
          <w:spacing w:val="-3"/>
          <w:sz w:val="28"/>
          <w:szCs w:val="28"/>
        </w:rPr>
        <w:t xml:space="preserve"> </w:t>
      </w:r>
      <w:r w:rsidRPr="00071B0E">
        <w:rPr>
          <w:sz w:val="28"/>
          <w:szCs w:val="28"/>
        </w:rPr>
        <w:t>в</w:t>
      </w:r>
      <w:r w:rsidRPr="00071B0E">
        <w:rPr>
          <w:spacing w:val="4"/>
          <w:sz w:val="28"/>
          <w:szCs w:val="28"/>
        </w:rPr>
        <w:t xml:space="preserve"> </w:t>
      </w:r>
      <w:r w:rsidRPr="00071B0E">
        <w:rPr>
          <w:sz w:val="28"/>
          <w:szCs w:val="28"/>
        </w:rPr>
        <w:t>своих</w:t>
      </w:r>
      <w:r w:rsidRPr="00071B0E">
        <w:rPr>
          <w:spacing w:val="-8"/>
          <w:sz w:val="28"/>
          <w:szCs w:val="28"/>
        </w:rPr>
        <w:t xml:space="preserve"> </w:t>
      </w:r>
      <w:r w:rsidRPr="00071B0E">
        <w:rPr>
          <w:sz w:val="28"/>
          <w:szCs w:val="28"/>
        </w:rPr>
        <w:t>силах,</w:t>
      </w:r>
      <w:r w:rsidRPr="00071B0E">
        <w:rPr>
          <w:spacing w:val="-1"/>
          <w:sz w:val="28"/>
          <w:szCs w:val="28"/>
        </w:rPr>
        <w:t xml:space="preserve"> </w:t>
      </w:r>
      <w:r w:rsidRPr="00071B0E">
        <w:rPr>
          <w:sz w:val="28"/>
          <w:szCs w:val="28"/>
        </w:rPr>
        <w:t>стремление</w:t>
      </w:r>
      <w:r w:rsidR="00B03447">
        <w:rPr>
          <w:sz w:val="28"/>
          <w:szCs w:val="28"/>
        </w:rPr>
        <w:t xml:space="preserve"> </w:t>
      </w:r>
      <w:r w:rsidRPr="00071B0E">
        <w:rPr>
          <w:sz w:val="28"/>
          <w:szCs w:val="28"/>
        </w:rPr>
        <w:t>к</w:t>
      </w:r>
      <w:r w:rsidRPr="00071B0E">
        <w:rPr>
          <w:spacing w:val="-8"/>
          <w:sz w:val="28"/>
          <w:szCs w:val="28"/>
        </w:rPr>
        <w:t xml:space="preserve"> </w:t>
      </w:r>
      <w:r w:rsidRPr="00071B0E">
        <w:rPr>
          <w:sz w:val="28"/>
          <w:szCs w:val="28"/>
        </w:rPr>
        <w:t>самостоятельности;</w:t>
      </w:r>
    </w:p>
    <w:p w:rsidR="00822CB8" w:rsidRPr="00071B0E" w:rsidRDefault="00822CB8" w:rsidP="00B03447">
      <w:pPr>
        <w:spacing w:before="137" w:line="360" w:lineRule="auto"/>
        <w:ind w:left="542"/>
        <w:rPr>
          <w:sz w:val="28"/>
          <w:szCs w:val="28"/>
        </w:rPr>
      </w:pPr>
      <w:r w:rsidRPr="00071B0E">
        <w:rPr>
          <w:sz w:val="28"/>
          <w:szCs w:val="28"/>
        </w:rPr>
        <w:t>развивать</w:t>
      </w:r>
      <w:r w:rsidRPr="00071B0E">
        <w:rPr>
          <w:spacing w:val="36"/>
          <w:sz w:val="28"/>
          <w:szCs w:val="28"/>
        </w:rPr>
        <w:t xml:space="preserve"> </w:t>
      </w:r>
      <w:r w:rsidRPr="00071B0E">
        <w:rPr>
          <w:sz w:val="28"/>
          <w:szCs w:val="28"/>
        </w:rPr>
        <w:t>эмоциональную</w:t>
      </w:r>
      <w:r w:rsidRPr="00071B0E">
        <w:rPr>
          <w:spacing w:val="97"/>
          <w:sz w:val="28"/>
          <w:szCs w:val="28"/>
        </w:rPr>
        <w:t xml:space="preserve"> </w:t>
      </w:r>
      <w:r w:rsidRPr="00071B0E">
        <w:rPr>
          <w:sz w:val="28"/>
          <w:szCs w:val="28"/>
        </w:rPr>
        <w:t>отзывчивость</w:t>
      </w:r>
      <w:r w:rsidRPr="00071B0E">
        <w:rPr>
          <w:spacing w:val="95"/>
          <w:sz w:val="28"/>
          <w:szCs w:val="28"/>
        </w:rPr>
        <w:t xml:space="preserve"> </w:t>
      </w:r>
      <w:r w:rsidRPr="00071B0E">
        <w:rPr>
          <w:sz w:val="28"/>
          <w:szCs w:val="28"/>
        </w:rPr>
        <w:t>к</w:t>
      </w:r>
      <w:r w:rsidRPr="00071B0E">
        <w:rPr>
          <w:spacing w:val="93"/>
          <w:sz w:val="28"/>
          <w:szCs w:val="28"/>
        </w:rPr>
        <w:t xml:space="preserve"> </w:t>
      </w:r>
      <w:r w:rsidRPr="00071B0E">
        <w:rPr>
          <w:sz w:val="28"/>
          <w:szCs w:val="28"/>
        </w:rPr>
        <w:t>взрослым</w:t>
      </w:r>
      <w:r w:rsidRPr="00071B0E">
        <w:rPr>
          <w:spacing w:val="95"/>
          <w:sz w:val="28"/>
          <w:szCs w:val="28"/>
        </w:rPr>
        <w:t xml:space="preserve"> </w:t>
      </w:r>
      <w:r w:rsidRPr="00071B0E">
        <w:rPr>
          <w:sz w:val="28"/>
          <w:szCs w:val="28"/>
        </w:rPr>
        <w:t>и</w:t>
      </w:r>
      <w:r w:rsidRPr="00071B0E">
        <w:rPr>
          <w:spacing w:val="100"/>
          <w:sz w:val="28"/>
          <w:szCs w:val="28"/>
        </w:rPr>
        <w:t xml:space="preserve"> </w:t>
      </w:r>
      <w:r w:rsidRPr="00071B0E">
        <w:rPr>
          <w:sz w:val="28"/>
          <w:szCs w:val="28"/>
        </w:rPr>
        <w:t>детям,</w:t>
      </w:r>
      <w:r w:rsidRPr="00071B0E">
        <w:rPr>
          <w:spacing w:val="101"/>
          <w:sz w:val="28"/>
          <w:szCs w:val="28"/>
        </w:rPr>
        <w:t xml:space="preserve"> </w:t>
      </w:r>
      <w:r w:rsidRPr="00071B0E">
        <w:rPr>
          <w:sz w:val="28"/>
          <w:szCs w:val="28"/>
        </w:rPr>
        <w:t>слабым</w:t>
      </w:r>
      <w:r w:rsidRPr="00071B0E">
        <w:rPr>
          <w:spacing w:val="101"/>
          <w:sz w:val="28"/>
          <w:szCs w:val="28"/>
        </w:rPr>
        <w:t xml:space="preserve"> </w:t>
      </w:r>
      <w:r w:rsidRPr="00071B0E">
        <w:rPr>
          <w:sz w:val="28"/>
          <w:szCs w:val="28"/>
        </w:rPr>
        <w:t>и</w:t>
      </w:r>
      <w:r w:rsidRPr="00071B0E">
        <w:rPr>
          <w:spacing w:val="95"/>
          <w:sz w:val="28"/>
          <w:szCs w:val="28"/>
        </w:rPr>
        <w:t xml:space="preserve"> </w:t>
      </w:r>
      <w:r w:rsidRPr="00071B0E">
        <w:rPr>
          <w:sz w:val="28"/>
          <w:szCs w:val="28"/>
        </w:rPr>
        <w:t>нуждающимся</w:t>
      </w:r>
      <w:r w:rsidRPr="00071B0E">
        <w:rPr>
          <w:spacing w:val="98"/>
          <w:sz w:val="28"/>
          <w:szCs w:val="28"/>
        </w:rPr>
        <w:t xml:space="preserve"> </w:t>
      </w:r>
      <w:r w:rsidRPr="00071B0E">
        <w:rPr>
          <w:sz w:val="28"/>
          <w:szCs w:val="28"/>
        </w:rPr>
        <w:t>в</w:t>
      </w:r>
      <w:r w:rsidRPr="00071B0E">
        <w:rPr>
          <w:spacing w:val="115"/>
          <w:sz w:val="28"/>
          <w:szCs w:val="28"/>
        </w:rPr>
        <w:t xml:space="preserve"> </w:t>
      </w:r>
      <w:r w:rsidRPr="00071B0E">
        <w:rPr>
          <w:sz w:val="28"/>
          <w:szCs w:val="28"/>
        </w:rPr>
        <w:t>помощи,</w:t>
      </w:r>
      <w:r w:rsidRPr="00071B0E">
        <w:rPr>
          <w:spacing w:val="101"/>
          <w:sz w:val="28"/>
          <w:szCs w:val="28"/>
        </w:rPr>
        <w:t xml:space="preserve"> </w:t>
      </w:r>
      <w:r w:rsidRPr="00071B0E">
        <w:rPr>
          <w:sz w:val="28"/>
          <w:szCs w:val="28"/>
        </w:rPr>
        <w:t>воспитывать</w:t>
      </w:r>
      <w:r w:rsidRPr="00071B0E">
        <w:rPr>
          <w:spacing w:val="99"/>
          <w:sz w:val="28"/>
          <w:szCs w:val="28"/>
        </w:rPr>
        <w:t xml:space="preserve"> </w:t>
      </w:r>
      <w:r w:rsidRPr="00071B0E">
        <w:rPr>
          <w:sz w:val="28"/>
          <w:szCs w:val="28"/>
        </w:rPr>
        <w:t>сопереживание</w:t>
      </w:r>
      <w:r w:rsidRPr="00071B0E">
        <w:rPr>
          <w:spacing w:val="94"/>
          <w:sz w:val="28"/>
          <w:szCs w:val="28"/>
        </w:rPr>
        <w:t xml:space="preserve"> </w:t>
      </w:r>
      <w:r w:rsidRPr="00071B0E">
        <w:rPr>
          <w:sz w:val="28"/>
          <w:szCs w:val="28"/>
        </w:rPr>
        <w:t>героям</w:t>
      </w:r>
      <w:r w:rsidR="00B03447">
        <w:rPr>
          <w:sz w:val="28"/>
          <w:szCs w:val="28"/>
        </w:rPr>
        <w:t xml:space="preserve"> </w:t>
      </w:r>
      <w:r w:rsidRPr="00071B0E">
        <w:rPr>
          <w:sz w:val="28"/>
          <w:szCs w:val="28"/>
        </w:rPr>
        <w:t>литературных и мультипликационных произведений, доброе отношение к животным и растениям;</w:t>
      </w:r>
    </w:p>
    <w:p w:rsidR="00822CB8" w:rsidRPr="00071B0E" w:rsidRDefault="00822CB8" w:rsidP="00822CB8">
      <w:pPr>
        <w:spacing w:before="137" w:line="360" w:lineRule="auto"/>
        <w:ind w:left="542" w:right="3037"/>
        <w:rPr>
          <w:sz w:val="28"/>
          <w:szCs w:val="28"/>
        </w:rPr>
      </w:pPr>
      <w:r w:rsidRPr="00071B0E">
        <w:rPr>
          <w:sz w:val="28"/>
          <w:szCs w:val="28"/>
        </w:rPr>
        <w:t>развивать позитивное отношение и чувство принадлежности детей к семье, уважение к родителям, значимым взрослым;</w:t>
      </w:r>
      <w:r w:rsidRPr="00071B0E">
        <w:rPr>
          <w:spacing w:val="-57"/>
          <w:sz w:val="28"/>
          <w:szCs w:val="28"/>
        </w:rPr>
        <w:t xml:space="preserve"> </w:t>
      </w:r>
      <w:r w:rsidRPr="00071B0E">
        <w:rPr>
          <w:sz w:val="28"/>
          <w:szCs w:val="28"/>
        </w:rPr>
        <w:t>воспитывать</w:t>
      </w:r>
      <w:r w:rsidRPr="00071B0E">
        <w:rPr>
          <w:spacing w:val="-2"/>
          <w:sz w:val="28"/>
          <w:szCs w:val="28"/>
        </w:rPr>
        <w:t xml:space="preserve"> </w:t>
      </w:r>
      <w:r w:rsidRPr="00071B0E">
        <w:rPr>
          <w:sz w:val="28"/>
          <w:szCs w:val="28"/>
        </w:rPr>
        <w:t>доброжелательное</w:t>
      </w:r>
      <w:r w:rsidRPr="00071B0E">
        <w:rPr>
          <w:spacing w:val="-6"/>
          <w:sz w:val="28"/>
          <w:szCs w:val="28"/>
        </w:rPr>
        <w:t xml:space="preserve"> </w:t>
      </w:r>
      <w:r w:rsidRPr="00071B0E">
        <w:rPr>
          <w:sz w:val="28"/>
          <w:szCs w:val="28"/>
        </w:rPr>
        <w:t>отношение</w:t>
      </w:r>
      <w:r w:rsidRPr="00071B0E">
        <w:rPr>
          <w:spacing w:val="-3"/>
          <w:sz w:val="28"/>
          <w:szCs w:val="28"/>
        </w:rPr>
        <w:t xml:space="preserve"> </w:t>
      </w:r>
      <w:r w:rsidRPr="00071B0E">
        <w:rPr>
          <w:sz w:val="28"/>
          <w:szCs w:val="28"/>
        </w:rPr>
        <w:t>ко</w:t>
      </w:r>
      <w:r w:rsidRPr="00071B0E">
        <w:rPr>
          <w:spacing w:val="-3"/>
          <w:sz w:val="28"/>
          <w:szCs w:val="28"/>
        </w:rPr>
        <w:t xml:space="preserve"> </w:t>
      </w:r>
      <w:r w:rsidRPr="00071B0E">
        <w:rPr>
          <w:sz w:val="28"/>
          <w:szCs w:val="28"/>
        </w:rPr>
        <w:t>взрослым</w:t>
      </w:r>
      <w:r w:rsidRPr="00071B0E">
        <w:rPr>
          <w:spacing w:val="-1"/>
          <w:sz w:val="28"/>
          <w:szCs w:val="28"/>
        </w:rPr>
        <w:t xml:space="preserve"> </w:t>
      </w:r>
      <w:r w:rsidRPr="00071B0E">
        <w:rPr>
          <w:sz w:val="28"/>
          <w:szCs w:val="28"/>
        </w:rPr>
        <w:t>и</w:t>
      </w:r>
      <w:r w:rsidRPr="00071B0E">
        <w:rPr>
          <w:spacing w:val="-2"/>
          <w:sz w:val="28"/>
          <w:szCs w:val="28"/>
        </w:rPr>
        <w:t xml:space="preserve"> </w:t>
      </w:r>
      <w:r w:rsidRPr="00071B0E">
        <w:rPr>
          <w:sz w:val="28"/>
          <w:szCs w:val="28"/>
        </w:rPr>
        <w:t>детям;</w:t>
      </w:r>
    </w:p>
    <w:p w:rsidR="00822CB8" w:rsidRPr="00071B0E" w:rsidRDefault="00822CB8" w:rsidP="00822CB8">
      <w:pPr>
        <w:spacing w:before="37" w:line="362" w:lineRule="auto"/>
        <w:ind w:left="542"/>
        <w:rPr>
          <w:sz w:val="28"/>
          <w:szCs w:val="28"/>
        </w:rPr>
      </w:pPr>
      <w:r w:rsidRPr="00071B0E">
        <w:rPr>
          <w:sz w:val="28"/>
          <w:szCs w:val="28"/>
        </w:rPr>
        <w:t>воспитывать</w:t>
      </w:r>
      <w:r w:rsidRPr="00071B0E">
        <w:rPr>
          <w:spacing w:val="-1"/>
          <w:sz w:val="28"/>
          <w:szCs w:val="28"/>
        </w:rPr>
        <w:t xml:space="preserve"> </w:t>
      </w:r>
      <w:r w:rsidRPr="00071B0E">
        <w:rPr>
          <w:sz w:val="28"/>
          <w:szCs w:val="28"/>
        </w:rPr>
        <w:t>культуру</w:t>
      </w:r>
      <w:r w:rsidRPr="00071B0E">
        <w:rPr>
          <w:spacing w:val="-5"/>
          <w:sz w:val="28"/>
          <w:szCs w:val="28"/>
        </w:rPr>
        <w:t xml:space="preserve"> </w:t>
      </w:r>
      <w:r w:rsidRPr="00071B0E">
        <w:rPr>
          <w:sz w:val="28"/>
          <w:szCs w:val="28"/>
        </w:rPr>
        <w:t>общения со</w:t>
      </w:r>
      <w:r w:rsidRPr="00071B0E">
        <w:rPr>
          <w:spacing w:val="3"/>
          <w:sz w:val="28"/>
          <w:szCs w:val="28"/>
        </w:rPr>
        <w:t xml:space="preserve"> </w:t>
      </w:r>
      <w:r w:rsidRPr="00071B0E">
        <w:rPr>
          <w:sz w:val="28"/>
          <w:szCs w:val="28"/>
        </w:rPr>
        <w:t>взрослыми</w:t>
      </w:r>
      <w:r w:rsidRPr="00071B0E">
        <w:rPr>
          <w:spacing w:val="-4"/>
          <w:sz w:val="28"/>
          <w:szCs w:val="28"/>
        </w:rPr>
        <w:t xml:space="preserve"> </w:t>
      </w:r>
      <w:r w:rsidRPr="00071B0E">
        <w:rPr>
          <w:sz w:val="28"/>
          <w:szCs w:val="28"/>
        </w:rPr>
        <w:t>и</w:t>
      </w:r>
      <w:r w:rsidRPr="00071B0E">
        <w:rPr>
          <w:spacing w:val="1"/>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выполнять правила</w:t>
      </w:r>
      <w:r w:rsidRPr="00071B0E">
        <w:rPr>
          <w:spacing w:val="12"/>
          <w:sz w:val="28"/>
          <w:szCs w:val="28"/>
        </w:rPr>
        <w:t xml:space="preserve"> </w:t>
      </w:r>
      <w:r w:rsidRPr="00071B0E">
        <w:rPr>
          <w:sz w:val="28"/>
          <w:szCs w:val="28"/>
        </w:rPr>
        <w:t>поведения,</w:t>
      </w:r>
      <w:r w:rsidRPr="00071B0E">
        <w:rPr>
          <w:spacing w:val="3"/>
          <w:sz w:val="28"/>
          <w:szCs w:val="28"/>
        </w:rPr>
        <w:t xml:space="preserve"> </w:t>
      </w:r>
      <w:r w:rsidRPr="00071B0E">
        <w:rPr>
          <w:sz w:val="28"/>
          <w:szCs w:val="28"/>
        </w:rPr>
        <w:t>быть</w:t>
      </w:r>
      <w:r w:rsidRPr="00071B0E">
        <w:rPr>
          <w:spacing w:val="1"/>
          <w:sz w:val="28"/>
          <w:szCs w:val="28"/>
        </w:rPr>
        <w:t xml:space="preserve"> </w:t>
      </w:r>
      <w:r w:rsidRPr="00071B0E">
        <w:rPr>
          <w:sz w:val="28"/>
          <w:szCs w:val="28"/>
        </w:rPr>
        <w:t>вежливыми в</w:t>
      </w:r>
      <w:r w:rsidRPr="00071B0E">
        <w:rPr>
          <w:spacing w:val="-1"/>
          <w:sz w:val="28"/>
          <w:szCs w:val="28"/>
        </w:rPr>
        <w:t xml:space="preserve"> </w:t>
      </w:r>
      <w:r w:rsidRPr="00071B0E">
        <w:rPr>
          <w:sz w:val="28"/>
          <w:szCs w:val="28"/>
        </w:rPr>
        <w:t>общении</w:t>
      </w:r>
      <w:r w:rsidRPr="00071B0E">
        <w:rPr>
          <w:spacing w:val="1"/>
          <w:sz w:val="28"/>
          <w:szCs w:val="28"/>
        </w:rPr>
        <w:t xml:space="preserve"> </w:t>
      </w:r>
      <w:r w:rsidRPr="00071B0E">
        <w:rPr>
          <w:sz w:val="28"/>
          <w:szCs w:val="28"/>
        </w:rPr>
        <w:t>со</w:t>
      </w:r>
      <w:r w:rsidRPr="00071B0E">
        <w:rPr>
          <w:spacing w:val="3"/>
          <w:sz w:val="28"/>
          <w:szCs w:val="28"/>
        </w:rPr>
        <w:t xml:space="preserve"> </w:t>
      </w:r>
      <w:r w:rsidRPr="00071B0E">
        <w:rPr>
          <w:sz w:val="28"/>
          <w:szCs w:val="28"/>
        </w:rPr>
        <w:t>старшими и</w:t>
      </w:r>
      <w:r w:rsidRPr="00071B0E">
        <w:rPr>
          <w:spacing w:val="1"/>
          <w:sz w:val="28"/>
          <w:szCs w:val="28"/>
        </w:rPr>
        <w:t xml:space="preserve"> </w:t>
      </w:r>
      <w:r w:rsidRPr="00071B0E">
        <w:rPr>
          <w:sz w:val="28"/>
          <w:szCs w:val="28"/>
        </w:rPr>
        <w:t>сверстниками;</w:t>
      </w:r>
    </w:p>
    <w:p w:rsidR="00822CB8" w:rsidRPr="00071B0E" w:rsidRDefault="00822CB8" w:rsidP="00B03447">
      <w:pPr>
        <w:spacing w:before="2" w:line="360" w:lineRule="auto"/>
        <w:ind w:left="542"/>
        <w:rPr>
          <w:sz w:val="28"/>
          <w:szCs w:val="28"/>
        </w:rPr>
      </w:pPr>
      <w:r w:rsidRPr="00071B0E">
        <w:rPr>
          <w:sz w:val="28"/>
          <w:szCs w:val="28"/>
        </w:rPr>
        <w:t>развивать</w:t>
      </w:r>
      <w:r w:rsidRPr="00071B0E">
        <w:rPr>
          <w:spacing w:val="-5"/>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к</w:t>
      </w:r>
      <w:r w:rsidRPr="00071B0E">
        <w:rPr>
          <w:spacing w:val="-3"/>
          <w:sz w:val="28"/>
          <w:szCs w:val="28"/>
        </w:rPr>
        <w:t xml:space="preserve"> </w:t>
      </w:r>
      <w:r w:rsidRPr="00071B0E">
        <w:rPr>
          <w:sz w:val="28"/>
          <w:szCs w:val="28"/>
        </w:rPr>
        <w:t>совместным</w:t>
      </w:r>
      <w:r w:rsidRPr="00071B0E">
        <w:rPr>
          <w:spacing w:val="1"/>
          <w:sz w:val="28"/>
          <w:szCs w:val="28"/>
        </w:rPr>
        <w:t xml:space="preserve"> </w:t>
      </w:r>
      <w:r w:rsidRPr="00071B0E">
        <w:rPr>
          <w:sz w:val="28"/>
          <w:szCs w:val="28"/>
        </w:rPr>
        <w:t>играм,</w:t>
      </w:r>
      <w:r w:rsidRPr="00071B0E">
        <w:rPr>
          <w:spacing w:val="-3"/>
          <w:sz w:val="28"/>
          <w:szCs w:val="28"/>
        </w:rPr>
        <w:t xml:space="preserve"> </w:t>
      </w:r>
      <w:r w:rsidRPr="00071B0E">
        <w:rPr>
          <w:sz w:val="28"/>
          <w:szCs w:val="28"/>
        </w:rPr>
        <w:t>взаимодействию</w:t>
      </w:r>
      <w:r w:rsidRPr="00071B0E">
        <w:rPr>
          <w:spacing w:val="-1"/>
          <w:sz w:val="28"/>
          <w:szCs w:val="28"/>
        </w:rPr>
        <w:t xml:space="preserve"> </w:t>
      </w:r>
      <w:r w:rsidRPr="00071B0E">
        <w:rPr>
          <w:sz w:val="28"/>
          <w:szCs w:val="28"/>
        </w:rPr>
        <w:t>в</w:t>
      </w:r>
      <w:r w:rsidRPr="00071B0E">
        <w:rPr>
          <w:spacing w:val="-5"/>
          <w:sz w:val="28"/>
          <w:szCs w:val="28"/>
        </w:rPr>
        <w:t xml:space="preserve"> </w:t>
      </w:r>
      <w:r w:rsidRPr="00071B0E">
        <w:rPr>
          <w:sz w:val="28"/>
          <w:szCs w:val="28"/>
        </w:rPr>
        <w:t>паре</w:t>
      </w:r>
      <w:r w:rsidRPr="00071B0E">
        <w:rPr>
          <w:spacing w:val="-2"/>
          <w:sz w:val="28"/>
          <w:szCs w:val="28"/>
        </w:rPr>
        <w:t xml:space="preserve"> </w:t>
      </w:r>
      <w:r w:rsidRPr="00071B0E">
        <w:rPr>
          <w:sz w:val="28"/>
          <w:szCs w:val="28"/>
        </w:rPr>
        <w:t>или</w:t>
      </w:r>
      <w:r w:rsidRPr="00071B0E">
        <w:rPr>
          <w:spacing w:val="-4"/>
          <w:sz w:val="28"/>
          <w:szCs w:val="28"/>
        </w:rPr>
        <w:t xml:space="preserve"> </w:t>
      </w:r>
      <w:r w:rsidRPr="00071B0E">
        <w:rPr>
          <w:sz w:val="28"/>
          <w:szCs w:val="28"/>
        </w:rPr>
        <w:t>небольшой</w:t>
      </w:r>
      <w:r w:rsidRPr="00071B0E">
        <w:rPr>
          <w:spacing w:val="-5"/>
          <w:sz w:val="28"/>
          <w:szCs w:val="28"/>
        </w:rPr>
        <w:t xml:space="preserve"> </w:t>
      </w:r>
      <w:r w:rsidRPr="00071B0E">
        <w:rPr>
          <w:sz w:val="28"/>
          <w:szCs w:val="28"/>
        </w:rPr>
        <w:t>подгруппе,</w:t>
      </w:r>
      <w:r w:rsidRPr="00071B0E">
        <w:rPr>
          <w:spacing w:val="2"/>
          <w:sz w:val="28"/>
          <w:szCs w:val="28"/>
        </w:rPr>
        <w:t xml:space="preserve"> </w:t>
      </w:r>
      <w:r w:rsidRPr="00071B0E">
        <w:rPr>
          <w:sz w:val="28"/>
          <w:szCs w:val="28"/>
        </w:rPr>
        <w:t>к</w:t>
      </w:r>
      <w:r w:rsidRPr="00071B0E">
        <w:rPr>
          <w:spacing w:val="-7"/>
          <w:sz w:val="28"/>
          <w:szCs w:val="28"/>
        </w:rPr>
        <w:t xml:space="preserve"> </w:t>
      </w:r>
      <w:r w:rsidRPr="00071B0E">
        <w:rPr>
          <w:sz w:val="28"/>
          <w:szCs w:val="28"/>
        </w:rPr>
        <w:t>взаимодействию</w:t>
      </w:r>
      <w:r w:rsidRPr="00071B0E">
        <w:rPr>
          <w:spacing w:val="-4"/>
          <w:sz w:val="28"/>
          <w:szCs w:val="28"/>
        </w:rPr>
        <w:t xml:space="preserve"> </w:t>
      </w:r>
      <w:r w:rsidRPr="00071B0E">
        <w:rPr>
          <w:sz w:val="28"/>
          <w:szCs w:val="28"/>
        </w:rPr>
        <w:t>в</w:t>
      </w:r>
      <w:r w:rsidRPr="00071B0E">
        <w:rPr>
          <w:spacing w:val="-2"/>
          <w:sz w:val="28"/>
          <w:szCs w:val="28"/>
        </w:rPr>
        <w:t xml:space="preserve"> </w:t>
      </w:r>
      <w:r w:rsidRPr="00071B0E">
        <w:rPr>
          <w:sz w:val="28"/>
          <w:szCs w:val="28"/>
        </w:rPr>
        <w:t>практической деятельности.</w:t>
      </w:r>
    </w:p>
    <w:p w:rsidR="00822CB8" w:rsidRPr="00071B0E" w:rsidRDefault="00822CB8" w:rsidP="00822CB8">
      <w:pPr>
        <w:spacing w:before="137"/>
        <w:ind w:left="542"/>
        <w:rPr>
          <w:i/>
          <w:sz w:val="28"/>
          <w:szCs w:val="28"/>
        </w:rPr>
      </w:pPr>
      <w:r w:rsidRPr="00071B0E">
        <w:rPr>
          <w:i/>
          <w:sz w:val="28"/>
          <w:szCs w:val="28"/>
        </w:rPr>
        <w:t>В</w:t>
      </w:r>
      <w:r w:rsidRPr="00071B0E">
        <w:rPr>
          <w:i/>
          <w:spacing w:val="-4"/>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5"/>
          <w:sz w:val="28"/>
          <w:szCs w:val="28"/>
        </w:rPr>
        <w:t xml:space="preserve"> </w:t>
      </w:r>
      <w:r w:rsidRPr="00071B0E">
        <w:rPr>
          <w:i/>
          <w:sz w:val="28"/>
          <w:szCs w:val="28"/>
        </w:rPr>
        <w:t>и патриотизма:</w:t>
      </w:r>
    </w:p>
    <w:p w:rsidR="0026573F" w:rsidRDefault="00822CB8" w:rsidP="00822CB8">
      <w:pPr>
        <w:spacing w:before="180" w:line="396" w:lineRule="auto"/>
        <w:ind w:left="542" w:right="4770"/>
        <w:rPr>
          <w:spacing w:val="-57"/>
          <w:sz w:val="28"/>
          <w:szCs w:val="28"/>
        </w:rPr>
      </w:pPr>
      <w:r w:rsidRPr="0026573F">
        <w:rPr>
          <w:sz w:val="28"/>
          <w:szCs w:val="28"/>
        </w:rPr>
        <w:t>воспитывать любовь к Родине, уважительное отношение к символам страны, памятным</w:t>
      </w:r>
      <w:r w:rsidR="0026573F">
        <w:rPr>
          <w:sz w:val="28"/>
          <w:szCs w:val="28"/>
        </w:rPr>
        <w:t xml:space="preserve"> </w:t>
      </w:r>
      <w:r w:rsidRPr="0026573F">
        <w:rPr>
          <w:sz w:val="28"/>
          <w:szCs w:val="28"/>
        </w:rPr>
        <w:t>датам; развивать интерес детей к основным достоприме</w:t>
      </w:r>
      <w:r w:rsidR="00B03447" w:rsidRPr="0026573F">
        <w:rPr>
          <w:sz w:val="28"/>
          <w:szCs w:val="28"/>
        </w:rPr>
        <w:t xml:space="preserve">чательностями города (поселка), </w:t>
      </w:r>
      <w:r w:rsidRPr="0026573F">
        <w:rPr>
          <w:sz w:val="28"/>
          <w:szCs w:val="28"/>
        </w:rPr>
        <w:t>в котором они живут.</w:t>
      </w:r>
      <w:r w:rsidRPr="00071B0E">
        <w:rPr>
          <w:spacing w:val="-57"/>
          <w:sz w:val="28"/>
          <w:szCs w:val="28"/>
        </w:rPr>
        <w:t xml:space="preserve"> </w:t>
      </w:r>
    </w:p>
    <w:p w:rsidR="00822CB8" w:rsidRPr="00071B0E" w:rsidRDefault="00822CB8" w:rsidP="00822CB8">
      <w:pPr>
        <w:spacing w:before="180" w:line="396" w:lineRule="auto"/>
        <w:ind w:left="542" w:right="4770"/>
        <w:rPr>
          <w:i/>
          <w:sz w:val="28"/>
          <w:szCs w:val="28"/>
        </w:rPr>
      </w:pPr>
      <w:r w:rsidRPr="00071B0E">
        <w:rPr>
          <w:i/>
          <w:sz w:val="28"/>
          <w:szCs w:val="28"/>
        </w:rPr>
        <w:lastRenderedPageBreak/>
        <w:t>В</w:t>
      </w:r>
      <w:r w:rsidRPr="00071B0E">
        <w:rPr>
          <w:i/>
          <w:spacing w:val="3"/>
          <w:sz w:val="28"/>
          <w:szCs w:val="28"/>
        </w:rPr>
        <w:t xml:space="preserve"> </w:t>
      </w:r>
      <w:r w:rsidRPr="00071B0E">
        <w:rPr>
          <w:i/>
          <w:sz w:val="28"/>
          <w:szCs w:val="28"/>
        </w:rPr>
        <w:t>сфере</w:t>
      </w:r>
      <w:r w:rsidRPr="00071B0E">
        <w:rPr>
          <w:i/>
          <w:spacing w:val="-4"/>
          <w:sz w:val="28"/>
          <w:szCs w:val="28"/>
        </w:rPr>
        <w:t xml:space="preserve"> </w:t>
      </w:r>
      <w:r w:rsidRPr="00071B0E">
        <w:rPr>
          <w:i/>
          <w:sz w:val="28"/>
          <w:szCs w:val="28"/>
        </w:rPr>
        <w:t>трудового</w:t>
      </w:r>
      <w:r w:rsidRPr="00071B0E">
        <w:rPr>
          <w:i/>
          <w:spacing w:val="-2"/>
          <w:sz w:val="28"/>
          <w:szCs w:val="28"/>
        </w:rPr>
        <w:t xml:space="preserve"> </w:t>
      </w:r>
      <w:r w:rsidRPr="00071B0E">
        <w:rPr>
          <w:i/>
          <w:sz w:val="28"/>
          <w:szCs w:val="28"/>
        </w:rPr>
        <w:t>воспитания:</w:t>
      </w:r>
    </w:p>
    <w:p w:rsidR="00822CB8" w:rsidRPr="00071B0E" w:rsidRDefault="00822CB8" w:rsidP="00822CB8">
      <w:pPr>
        <w:spacing w:before="2"/>
        <w:ind w:left="542"/>
        <w:rPr>
          <w:sz w:val="28"/>
          <w:szCs w:val="28"/>
        </w:rPr>
      </w:pPr>
      <w:r w:rsidRPr="00071B0E">
        <w:rPr>
          <w:sz w:val="28"/>
          <w:szCs w:val="28"/>
        </w:rPr>
        <w:t>формировать</w:t>
      </w:r>
      <w:r w:rsidRPr="00071B0E">
        <w:rPr>
          <w:spacing w:val="15"/>
          <w:sz w:val="28"/>
          <w:szCs w:val="28"/>
        </w:rPr>
        <w:t xml:space="preserve"> </w:t>
      </w:r>
      <w:r w:rsidRPr="00071B0E">
        <w:rPr>
          <w:sz w:val="28"/>
          <w:szCs w:val="28"/>
        </w:rPr>
        <w:t>представления</w:t>
      </w:r>
      <w:r w:rsidRPr="00071B0E">
        <w:rPr>
          <w:spacing w:val="7"/>
          <w:sz w:val="28"/>
          <w:szCs w:val="28"/>
        </w:rPr>
        <w:t xml:space="preserve"> </w:t>
      </w:r>
      <w:r w:rsidRPr="00071B0E">
        <w:rPr>
          <w:sz w:val="28"/>
          <w:szCs w:val="28"/>
        </w:rPr>
        <w:t>об</w:t>
      </w:r>
      <w:r w:rsidRPr="00071B0E">
        <w:rPr>
          <w:spacing w:val="7"/>
          <w:sz w:val="28"/>
          <w:szCs w:val="28"/>
        </w:rPr>
        <w:t xml:space="preserve"> </w:t>
      </w:r>
      <w:r w:rsidRPr="00071B0E">
        <w:rPr>
          <w:sz w:val="28"/>
          <w:szCs w:val="28"/>
        </w:rPr>
        <w:t>отдельных</w:t>
      </w:r>
      <w:r w:rsidRPr="00071B0E">
        <w:rPr>
          <w:spacing w:val="10"/>
          <w:sz w:val="28"/>
          <w:szCs w:val="28"/>
        </w:rPr>
        <w:t xml:space="preserve"> </w:t>
      </w:r>
      <w:r w:rsidRPr="00071B0E">
        <w:rPr>
          <w:sz w:val="28"/>
          <w:szCs w:val="28"/>
        </w:rPr>
        <w:t>профессиях</w:t>
      </w:r>
      <w:r w:rsidRPr="00071B0E">
        <w:rPr>
          <w:spacing w:val="11"/>
          <w:sz w:val="28"/>
          <w:szCs w:val="28"/>
        </w:rPr>
        <w:t xml:space="preserve"> </w:t>
      </w:r>
      <w:r w:rsidRPr="00071B0E">
        <w:rPr>
          <w:sz w:val="28"/>
          <w:szCs w:val="28"/>
        </w:rPr>
        <w:t>взрослых</w:t>
      </w:r>
      <w:r w:rsidRPr="00071B0E">
        <w:rPr>
          <w:spacing w:val="10"/>
          <w:sz w:val="28"/>
          <w:szCs w:val="28"/>
        </w:rPr>
        <w:t xml:space="preserve"> </w:t>
      </w:r>
      <w:r w:rsidRPr="00071B0E">
        <w:rPr>
          <w:sz w:val="28"/>
          <w:szCs w:val="28"/>
        </w:rPr>
        <w:t>на</w:t>
      </w:r>
      <w:r w:rsidRPr="00071B0E">
        <w:rPr>
          <w:spacing w:val="4"/>
          <w:sz w:val="28"/>
          <w:szCs w:val="28"/>
        </w:rPr>
        <w:t xml:space="preserve"> </w:t>
      </w:r>
      <w:r w:rsidRPr="00071B0E">
        <w:rPr>
          <w:sz w:val="28"/>
          <w:szCs w:val="28"/>
        </w:rPr>
        <w:t>основе</w:t>
      </w:r>
      <w:r w:rsidRPr="00071B0E">
        <w:rPr>
          <w:spacing w:val="5"/>
          <w:sz w:val="28"/>
          <w:szCs w:val="28"/>
        </w:rPr>
        <w:t xml:space="preserve"> </w:t>
      </w:r>
      <w:r w:rsidRPr="00071B0E">
        <w:rPr>
          <w:sz w:val="28"/>
          <w:szCs w:val="28"/>
        </w:rPr>
        <w:t>ознакомления</w:t>
      </w:r>
      <w:r w:rsidRPr="00071B0E">
        <w:rPr>
          <w:spacing w:val="10"/>
          <w:sz w:val="28"/>
          <w:szCs w:val="28"/>
        </w:rPr>
        <w:t xml:space="preserve"> </w:t>
      </w:r>
      <w:r w:rsidRPr="00071B0E">
        <w:rPr>
          <w:sz w:val="28"/>
          <w:szCs w:val="28"/>
        </w:rPr>
        <w:t>с конкретными</w:t>
      </w:r>
      <w:r w:rsidRPr="00071B0E">
        <w:rPr>
          <w:spacing w:val="-2"/>
          <w:sz w:val="28"/>
          <w:szCs w:val="28"/>
        </w:rPr>
        <w:t xml:space="preserve"> </w:t>
      </w:r>
      <w:r w:rsidRPr="00071B0E">
        <w:rPr>
          <w:sz w:val="28"/>
          <w:szCs w:val="28"/>
        </w:rPr>
        <w:t>видами</w:t>
      </w:r>
      <w:r w:rsidRPr="00071B0E">
        <w:rPr>
          <w:spacing w:val="1"/>
          <w:sz w:val="28"/>
          <w:szCs w:val="28"/>
        </w:rPr>
        <w:t xml:space="preserve"> </w:t>
      </w:r>
      <w:r w:rsidRPr="00071B0E">
        <w:rPr>
          <w:sz w:val="28"/>
          <w:szCs w:val="28"/>
        </w:rPr>
        <w:t>труда;</w:t>
      </w:r>
    </w:p>
    <w:p w:rsidR="0026573F" w:rsidRDefault="00822CB8" w:rsidP="00822CB8">
      <w:pPr>
        <w:spacing w:before="138" w:line="362" w:lineRule="auto"/>
        <w:ind w:left="542" w:right="513"/>
        <w:rPr>
          <w:spacing w:val="-57"/>
          <w:sz w:val="28"/>
          <w:szCs w:val="28"/>
        </w:rPr>
      </w:pPr>
      <w:r w:rsidRPr="00071B0E">
        <w:rPr>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r w:rsidRPr="00071B0E">
        <w:rPr>
          <w:spacing w:val="1"/>
          <w:sz w:val="28"/>
          <w:szCs w:val="28"/>
        </w:rPr>
        <w:t xml:space="preserve"> </w:t>
      </w:r>
      <w:r w:rsidRPr="00071B0E">
        <w:rPr>
          <w:sz w:val="28"/>
          <w:szCs w:val="28"/>
        </w:rPr>
        <w:t>развивать</w:t>
      </w:r>
      <w:r w:rsidRPr="00071B0E">
        <w:rPr>
          <w:spacing w:val="37"/>
          <w:sz w:val="28"/>
          <w:szCs w:val="28"/>
        </w:rPr>
        <w:t xml:space="preserve"> </w:t>
      </w:r>
      <w:r w:rsidRPr="00071B0E">
        <w:rPr>
          <w:sz w:val="28"/>
          <w:szCs w:val="28"/>
        </w:rPr>
        <w:t>самостоятельность</w:t>
      </w:r>
      <w:r w:rsidRPr="00071B0E">
        <w:rPr>
          <w:spacing w:val="39"/>
          <w:sz w:val="28"/>
          <w:szCs w:val="28"/>
        </w:rPr>
        <w:t xml:space="preserve"> </w:t>
      </w:r>
      <w:r w:rsidRPr="00071B0E">
        <w:rPr>
          <w:sz w:val="28"/>
          <w:szCs w:val="28"/>
        </w:rPr>
        <w:t>и</w:t>
      </w:r>
      <w:r w:rsidRPr="00071B0E">
        <w:rPr>
          <w:spacing w:val="37"/>
          <w:sz w:val="28"/>
          <w:szCs w:val="28"/>
        </w:rPr>
        <w:t xml:space="preserve"> </w:t>
      </w:r>
      <w:r w:rsidRPr="00071B0E">
        <w:rPr>
          <w:sz w:val="28"/>
          <w:szCs w:val="28"/>
        </w:rPr>
        <w:t>уверенность</w:t>
      </w:r>
      <w:r w:rsidRPr="00071B0E">
        <w:rPr>
          <w:spacing w:val="37"/>
          <w:sz w:val="28"/>
          <w:szCs w:val="28"/>
        </w:rPr>
        <w:t xml:space="preserve"> </w:t>
      </w:r>
      <w:r w:rsidRPr="00071B0E">
        <w:rPr>
          <w:sz w:val="28"/>
          <w:szCs w:val="28"/>
        </w:rPr>
        <w:t>в</w:t>
      </w:r>
      <w:r w:rsidRPr="00071B0E">
        <w:rPr>
          <w:spacing w:val="33"/>
          <w:sz w:val="28"/>
          <w:szCs w:val="28"/>
        </w:rPr>
        <w:t xml:space="preserve"> </w:t>
      </w:r>
      <w:r w:rsidRPr="00071B0E">
        <w:rPr>
          <w:sz w:val="28"/>
          <w:szCs w:val="28"/>
        </w:rPr>
        <w:t>самообслуживании,</w:t>
      </w:r>
      <w:r w:rsidRPr="00071B0E">
        <w:rPr>
          <w:spacing w:val="42"/>
          <w:sz w:val="28"/>
          <w:szCs w:val="28"/>
        </w:rPr>
        <w:t xml:space="preserve"> </w:t>
      </w:r>
      <w:r w:rsidRPr="00071B0E">
        <w:rPr>
          <w:sz w:val="28"/>
          <w:szCs w:val="28"/>
        </w:rPr>
        <w:t>желании</w:t>
      </w:r>
      <w:r w:rsidRPr="00071B0E">
        <w:rPr>
          <w:spacing w:val="37"/>
          <w:sz w:val="28"/>
          <w:szCs w:val="28"/>
        </w:rPr>
        <w:t xml:space="preserve"> </w:t>
      </w:r>
      <w:r w:rsidRPr="00071B0E">
        <w:rPr>
          <w:sz w:val="28"/>
          <w:szCs w:val="28"/>
        </w:rPr>
        <w:t>включаться</w:t>
      </w:r>
      <w:r w:rsidRPr="00071B0E">
        <w:rPr>
          <w:spacing w:val="47"/>
          <w:sz w:val="28"/>
          <w:szCs w:val="28"/>
        </w:rPr>
        <w:t xml:space="preserve"> </w:t>
      </w:r>
      <w:r w:rsidRPr="00071B0E">
        <w:rPr>
          <w:sz w:val="28"/>
          <w:szCs w:val="28"/>
        </w:rPr>
        <w:t>в повседневные</w:t>
      </w:r>
      <w:r w:rsidRPr="00071B0E">
        <w:rPr>
          <w:spacing w:val="-5"/>
          <w:sz w:val="28"/>
          <w:szCs w:val="28"/>
        </w:rPr>
        <w:t xml:space="preserve"> </w:t>
      </w:r>
      <w:r w:rsidRPr="00071B0E">
        <w:rPr>
          <w:sz w:val="28"/>
          <w:szCs w:val="28"/>
        </w:rPr>
        <w:t>трудовые</w:t>
      </w:r>
      <w:r w:rsidRPr="00071B0E">
        <w:rPr>
          <w:spacing w:val="-4"/>
          <w:sz w:val="28"/>
          <w:szCs w:val="28"/>
        </w:rPr>
        <w:t xml:space="preserve"> </w:t>
      </w:r>
      <w:r w:rsidRPr="00071B0E">
        <w:rPr>
          <w:sz w:val="28"/>
          <w:szCs w:val="28"/>
        </w:rPr>
        <w:t>дела</w:t>
      </w:r>
      <w:r w:rsidRPr="00071B0E">
        <w:rPr>
          <w:spacing w:val="-2"/>
          <w:sz w:val="28"/>
          <w:szCs w:val="28"/>
        </w:rPr>
        <w:t xml:space="preserve"> </w:t>
      </w:r>
      <w:r w:rsidRPr="00071B0E">
        <w:rPr>
          <w:sz w:val="28"/>
          <w:szCs w:val="28"/>
        </w:rPr>
        <w:t>в</w:t>
      </w:r>
      <w:r w:rsidRPr="00071B0E">
        <w:rPr>
          <w:spacing w:val="-3"/>
          <w:sz w:val="28"/>
          <w:szCs w:val="28"/>
        </w:rPr>
        <w:t xml:space="preserve"> </w:t>
      </w:r>
      <w:r w:rsidRPr="00071B0E">
        <w:rPr>
          <w:sz w:val="28"/>
          <w:szCs w:val="28"/>
        </w:rPr>
        <w:t>детском</w:t>
      </w:r>
      <w:r w:rsidRPr="00071B0E">
        <w:rPr>
          <w:spacing w:val="-3"/>
          <w:sz w:val="28"/>
          <w:szCs w:val="28"/>
        </w:rPr>
        <w:t xml:space="preserve"> </w:t>
      </w:r>
      <w:r w:rsidRPr="00071B0E">
        <w:rPr>
          <w:sz w:val="28"/>
          <w:szCs w:val="28"/>
        </w:rPr>
        <w:t>саду</w:t>
      </w:r>
      <w:r w:rsidRPr="00071B0E">
        <w:rPr>
          <w:spacing w:val="-14"/>
          <w:sz w:val="28"/>
          <w:szCs w:val="28"/>
        </w:rPr>
        <w:t xml:space="preserve"> </w:t>
      </w:r>
      <w:r w:rsidRPr="00071B0E">
        <w:rPr>
          <w:sz w:val="28"/>
          <w:szCs w:val="28"/>
        </w:rPr>
        <w:t>и</w:t>
      </w:r>
      <w:r w:rsidRPr="00071B0E">
        <w:rPr>
          <w:spacing w:val="5"/>
          <w:sz w:val="28"/>
          <w:szCs w:val="28"/>
        </w:rPr>
        <w:t xml:space="preserve"> </w:t>
      </w:r>
      <w:r w:rsidRPr="00071B0E">
        <w:rPr>
          <w:sz w:val="28"/>
          <w:szCs w:val="28"/>
        </w:rPr>
        <w:t>семье.</w:t>
      </w:r>
      <w:r w:rsidRPr="00071B0E">
        <w:rPr>
          <w:spacing w:val="-57"/>
          <w:sz w:val="28"/>
          <w:szCs w:val="28"/>
        </w:rPr>
        <w:t xml:space="preserve"> </w:t>
      </w:r>
      <w:r w:rsidR="0026573F">
        <w:rPr>
          <w:spacing w:val="-57"/>
          <w:sz w:val="28"/>
          <w:szCs w:val="28"/>
        </w:rPr>
        <w:t xml:space="preserve"> </w:t>
      </w:r>
    </w:p>
    <w:p w:rsidR="00822CB8" w:rsidRPr="00071B0E" w:rsidRDefault="00822CB8" w:rsidP="00822CB8">
      <w:pPr>
        <w:spacing w:before="138" w:line="362" w:lineRule="auto"/>
        <w:ind w:left="542" w:right="513"/>
        <w:rPr>
          <w:i/>
          <w:sz w:val="28"/>
          <w:szCs w:val="28"/>
        </w:rPr>
      </w:pPr>
      <w:r w:rsidRPr="00071B0E">
        <w:rPr>
          <w:i/>
          <w:sz w:val="28"/>
          <w:szCs w:val="28"/>
        </w:rPr>
        <w:t>В</w:t>
      </w:r>
      <w:r w:rsidRPr="00071B0E">
        <w:rPr>
          <w:i/>
          <w:spacing w:val="-2"/>
          <w:sz w:val="28"/>
          <w:szCs w:val="28"/>
        </w:rPr>
        <w:t xml:space="preserve"> </w:t>
      </w:r>
      <w:r w:rsidRPr="00071B0E">
        <w:rPr>
          <w:i/>
          <w:sz w:val="28"/>
          <w:szCs w:val="28"/>
        </w:rPr>
        <w:t>области</w:t>
      </w:r>
      <w:r w:rsidRPr="00071B0E">
        <w:rPr>
          <w:i/>
          <w:spacing w:val="-3"/>
          <w:sz w:val="28"/>
          <w:szCs w:val="28"/>
        </w:rPr>
        <w:t xml:space="preserve"> </w:t>
      </w:r>
      <w:r w:rsidRPr="00071B0E">
        <w:rPr>
          <w:i/>
          <w:sz w:val="28"/>
          <w:szCs w:val="28"/>
        </w:rPr>
        <w:t>формирования</w:t>
      </w:r>
      <w:r w:rsidRPr="00071B0E">
        <w:rPr>
          <w:i/>
          <w:spacing w:val="-3"/>
          <w:sz w:val="28"/>
          <w:szCs w:val="28"/>
        </w:rPr>
        <w:t xml:space="preserve"> </w:t>
      </w:r>
      <w:r w:rsidRPr="00071B0E">
        <w:rPr>
          <w:i/>
          <w:sz w:val="28"/>
          <w:szCs w:val="28"/>
        </w:rPr>
        <w:t>основ</w:t>
      </w:r>
      <w:r w:rsidRPr="00071B0E">
        <w:rPr>
          <w:i/>
          <w:spacing w:val="-1"/>
          <w:sz w:val="28"/>
          <w:szCs w:val="28"/>
        </w:rPr>
        <w:t xml:space="preserve"> </w:t>
      </w:r>
      <w:r w:rsidRPr="00071B0E">
        <w:rPr>
          <w:i/>
          <w:sz w:val="28"/>
          <w:szCs w:val="28"/>
        </w:rPr>
        <w:t>безопасного</w:t>
      </w:r>
      <w:r w:rsidRPr="00071B0E">
        <w:rPr>
          <w:i/>
          <w:spacing w:val="-2"/>
          <w:sz w:val="28"/>
          <w:szCs w:val="28"/>
        </w:rPr>
        <w:t xml:space="preserve"> </w:t>
      </w:r>
      <w:r w:rsidRPr="00071B0E">
        <w:rPr>
          <w:i/>
          <w:sz w:val="28"/>
          <w:szCs w:val="28"/>
        </w:rPr>
        <w:t>поведения:</w:t>
      </w:r>
    </w:p>
    <w:p w:rsidR="00822CB8" w:rsidRPr="00071B0E" w:rsidRDefault="00822CB8" w:rsidP="00822CB8">
      <w:pPr>
        <w:spacing w:before="31" w:line="360" w:lineRule="auto"/>
        <w:ind w:left="542"/>
        <w:rPr>
          <w:sz w:val="28"/>
          <w:szCs w:val="28"/>
        </w:rPr>
      </w:pPr>
      <w:r w:rsidRPr="00071B0E">
        <w:rPr>
          <w:sz w:val="28"/>
          <w:szCs w:val="28"/>
        </w:rPr>
        <w:t>обогащать</w:t>
      </w:r>
      <w:r w:rsidRPr="00071B0E">
        <w:rPr>
          <w:spacing w:val="52"/>
          <w:sz w:val="28"/>
          <w:szCs w:val="28"/>
        </w:rPr>
        <w:t xml:space="preserve"> </w:t>
      </w:r>
      <w:r w:rsidRPr="00071B0E">
        <w:rPr>
          <w:sz w:val="28"/>
          <w:szCs w:val="28"/>
        </w:rPr>
        <w:t>представления</w:t>
      </w:r>
      <w:r w:rsidRPr="00071B0E">
        <w:rPr>
          <w:spacing w:val="48"/>
          <w:sz w:val="28"/>
          <w:szCs w:val="28"/>
        </w:rPr>
        <w:t xml:space="preserve"> </w:t>
      </w:r>
      <w:r w:rsidRPr="00071B0E">
        <w:rPr>
          <w:sz w:val="28"/>
          <w:szCs w:val="28"/>
        </w:rPr>
        <w:t>детей</w:t>
      </w:r>
      <w:r w:rsidRPr="00071B0E">
        <w:rPr>
          <w:spacing w:val="44"/>
          <w:sz w:val="28"/>
          <w:szCs w:val="28"/>
        </w:rPr>
        <w:t xml:space="preserve"> </w:t>
      </w:r>
      <w:r w:rsidRPr="00071B0E">
        <w:rPr>
          <w:sz w:val="28"/>
          <w:szCs w:val="28"/>
        </w:rPr>
        <w:t>об</w:t>
      </w:r>
      <w:r w:rsidRPr="00071B0E">
        <w:rPr>
          <w:spacing w:val="39"/>
          <w:sz w:val="28"/>
          <w:szCs w:val="28"/>
        </w:rPr>
        <w:t xml:space="preserve"> </w:t>
      </w:r>
      <w:r w:rsidRPr="00071B0E">
        <w:rPr>
          <w:sz w:val="28"/>
          <w:szCs w:val="28"/>
        </w:rPr>
        <w:t>основных</w:t>
      </w:r>
      <w:r w:rsidRPr="00071B0E">
        <w:rPr>
          <w:spacing w:val="42"/>
          <w:sz w:val="28"/>
          <w:szCs w:val="28"/>
        </w:rPr>
        <w:t xml:space="preserve"> </w:t>
      </w:r>
      <w:r w:rsidRPr="00071B0E">
        <w:rPr>
          <w:sz w:val="28"/>
          <w:szCs w:val="28"/>
        </w:rPr>
        <w:t>источниках</w:t>
      </w:r>
      <w:r w:rsidRPr="00071B0E">
        <w:rPr>
          <w:spacing w:val="47"/>
          <w:sz w:val="28"/>
          <w:szCs w:val="28"/>
        </w:rPr>
        <w:t xml:space="preserve"> </w:t>
      </w:r>
      <w:r w:rsidRPr="00071B0E">
        <w:rPr>
          <w:sz w:val="28"/>
          <w:szCs w:val="28"/>
        </w:rPr>
        <w:t>и</w:t>
      </w:r>
      <w:r w:rsidRPr="00071B0E">
        <w:rPr>
          <w:spacing w:val="52"/>
          <w:sz w:val="28"/>
          <w:szCs w:val="28"/>
        </w:rPr>
        <w:t xml:space="preserve"> </w:t>
      </w:r>
      <w:r w:rsidRPr="00071B0E">
        <w:rPr>
          <w:sz w:val="28"/>
          <w:szCs w:val="28"/>
        </w:rPr>
        <w:t>видах</w:t>
      </w:r>
      <w:r w:rsidRPr="00071B0E">
        <w:rPr>
          <w:spacing w:val="47"/>
          <w:sz w:val="28"/>
          <w:szCs w:val="28"/>
        </w:rPr>
        <w:t xml:space="preserve"> </w:t>
      </w:r>
      <w:r w:rsidRPr="00071B0E">
        <w:rPr>
          <w:sz w:val="28"/>
          <w:szCs w:val="28"/>
        </w:rPr>
        <w:t>опасности</w:t>
      </w:r>
      <w:r w:rsidRPr="00071B0E">
        <w:rPr>
          <w:spacing w:val="48"/>
          <w:sz w:val="28"/>
          <w:szCs w:val="28"/>
        </w:rPr>
        <w:t xml:space="preserve"> </w:t>
      </w:r>
      <w:r w:rsidRPr="00071B0E">
        <w:rPr>
          <w:sz w:val="28"/>
          <w:szCs w:val="28"/>
        </w:rPr>
        <w:t>в</w:t>
      </w:r>
      <w:r w:rsidRPr="00071B0E">
        <w:rPr>
          <w:spacing w:val="48"/>
          <w:sz w:val="28"/>
          <w:szCs w:val="28"/>
        </w:rPr>
        <w:t xml:space="preserve"> </w:t>
      </w:r>
      <w:r w:rsidRPr="00071B0E">
        <w:rPr>
          <w:sz w:val="28"/>
          <w:szCs w:val="28"/>
        </w:rPr>
        <w:t>быту,</w:t>
      </w:r>
      <w:r w:rsidRPr="00071B0E">
        <w:rPr>
          <w:spacing w:val="49"/>
          <w:sz w:val="28"/>
          <w:szCs w:val="28"/>
        </w:rPr>
        <w:t xml:space="preserve"> </w:t>
      </w:r>
      <w:r w:rsidRPr="00071B0E">
        <w:rPr>
          <w:sz w:val="28"/>
          <w:szCs w:val="28"/>
        </w:rPr>
        <w:t>на улице,</w:t>
      </w:r>
      <w:r w:rsidRPr="00071B0E">
        <w:rPr>
          <w:spacing w:val="4"/>
          <w:sz w:val="28"/>
          <w:szCs w:val="28"/>
        </w:rPr>
        <w:t xml:space="preserve"> </w:t>
      </w:r>
      <w:r w:rsidRPr="00071B0E">
        <w:rPr>
          <w:sz w:val="28"/>
          <w:szCs w:val="28"/>
        </w:rPr>
        <w:t>в</w:t>
      </w:r>
      <w:r w:rsidRPr="00071B0E">
        <w:rPr>
          <w:spacing w:val="-3"/>
          <w:sz w:val="28"/>
          <w:szCs w:val="28"/>
        </w:rPr>
        <w:t xml:space="preserve"> </w:t>
      </w:r>
      <w:r w:rsidRPr="00071B0E">
        <w:rPr>
          <w:sz w:val="28"/>
          <w:szCs w:val="28"/>
        </w:rPr>
        <w:t>природе,</w:t>
      </w:r>
      <w:r w:rsidRPr="00071B0E">
        <w:rPr>
          <w:spacing w:val="1"/>
          <w:sz w:val="28"/>
          <w:szCs w:val="28"/>
        </w:rPr>
        <w:t xml:space="preserve"> </w:t>
      </w:r>
      <w:r w:rsidRPr="00071B0E">
        <w:rPr>
          <w:sz w:val="28"/>
          <w:szCs w:val="28"/>
        </w:rPr>
        <w:t>в</w:t>
      </w:r>
      <w:r w:rsidRPr="00071B0E">
        <w:rPr>
          <w:spacing w:val="-7"/>
          <w:sz w:val="28"/>
          <w:szCs w:val="28"/>
        </w:rPr>
        <w:t xml:space="preserve"> </w:t>
      </w:r>
      <w:r w:rsidRPr="00071B0E">
        <w:rPr>
          <w:sz w:val="28"/>
          <w:szCs w:val="28"/>
        </w:rPr>
        <w:t>общении</w:t>
      </w:r>
      <w:r w:rsidRPr="00071B0E">
        <w:rPr>
          <w:spacing w:val="1"/>
          <w:sz w:val="28"/>
          <w:szCs w:val="28"/>
        </w:rPr>
        <w:t xml:space="preserve"> </w:t>
      </w:r>
      <w:r w:rsidRPr="00071B0E">
        <w:rPr>
          <w:sz w:val="28"/>
          <w:szCs w:val="28"/>
        </w:rPr>
        <w:t>с</w:t>
      </w:r>
      <w:r w:rsidRPr="00071B0E">
        <w:rPr>
          <w:spacing w:val="-4"/>
          <w:sz w:val="28"/>
          <w:szCs w:val="28"/>
        </w:rPr>
        <w:t xml:space="preserve"> </w:t>
      </w:r>
      <w:r w:rsidRPr="00071B0E">
        <w:rPr>
          <w:sz w:val="28"/>
          <w:szCs w:val="28"/>
        </w:rPr>
        <w:t>незнакомыми</w:t>
      </w:r>
      <w:r w:rsidRPr="00071B0E">
        <w:rPr>
          <w:spacing w:val="1"/>
          <w:sz w:val="28"/>
          <w:szCs w:val="28"/>
        </w:rPr>
        <w:t xml:space="preserve"> </w:t>
      </w:r>
      <w:r w:rsidRPr="00071B0E">
        <w:rPr>
          <w:sz w:val="28"/>
          <w:szCs w:val="28"/>
        </w:rPr>
        <w:t>людьми;</w:t>
      </w:r>
      <w:r w:rsidRPr="00071B0E">
        <w:rPr>
          <w:spacing w:val="1"/>
          <w:sz w:val="28"/>
          <w:szCs w:val="28"/>
        </w:rPr>
        <w:t xml:space="preserve"> </w:t>
      </w:r>
      <w:r w:rsidRPr="00071B0E">
        <w:rPr>
          <w:sz w:val="28"/>
          <w:szCs w:val="28"/>
        </w:rPr>
        <w:t>знакомить</w:t>
      </w:r>
      <w:r w:rsidRPr="00071B0E">
        <w:rPr>
          <w:spacing w:val="-2"/>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5"/>
          <w:sz w:val="28"/>
          <w:szCs w:val="28"/>
        </w:rPr>
        <w:t xml:space="preserve"> </w:t>
      </w:r>
      <w:r w:rsidRPr="00071B0E">
        <w:rPr>
          <w:sz w:val="28"/>
          <w:szCs w:val="28"/>
        </w:rPr>
        <w:t>простейшими способами</w:t>
      </w:r>
      <w:r w:rsidRPr="00071B0E">
        <w:rPr>
          <w:spacing w:val="-2"/>
          <w:sz w:val="28"/>
          <w:szCs w:val="28"/>
        </w:rPr>
        <w:t xml:space="preserve"> </w:t>
      </w:r>
      <w:r w:rsidRPr="00071B0E">
        <w:rPr>
          <w:sz w:val="28"/>
          <w:szCs w:val="28"/>
        </w:rPr>
        <w:t>безопасного</w:t>
      </w:r>
      <w:r w:rsidRPr="00071B0E">
        <w:rPr>
          <w:spacing w:val="3"/>
          <w:sz w:val="28"/>
          <w:szCs w:val="28"/>
        </w:rPr>
        <w:t xml:space="preserve"> </w:t>
      </w:r>
      <w:r w:rsidRPr="00071B0E">
        <w:rPr>
          <w:sz w:val="28"/>
          <w:szCs w:val="28"/>
        </w:rPr>
        <w:t>поведения</w:t>
      </w:r>
      <w:r w:rsidRPr="00071B0E">
        <w:rPr>
          <w:spacing w:val="-2"/>
          <w:sz w:val="28"/>
          <w:szCs w:val="28"/>
        </w:rPr>
        <w:t xml:space="preserve"> </w:t>
      </w:r>
      <w:r w:rsidRPr="00071B0E">
        <w:rPr>
          <w:sz w:val="28"/>
          <w:szCs w:val="28"/>
        </w:rPr>
        <w:t>в</w:t>
      </w:r>
      <w:r w:rsidRPr="00071B0E">
        <w:rPr>
          <w:spacing w:val="-12"/>
          <w:sz w:val="28"/>
          <w:szCs w:val="28"/>
        </w:rPr>
        <w:t xml:space="preserve"> </w:t>
      </w:r>
      <w:r w:rsidRPr="00071B0E">
        <w:rPr>
          <w:sz w:val="28"/>
          <w:szCs w:val="28"/>
        </w:rPr>
        <w:t>опасных</w:t>
      </w:r>
      <w:r w:rsidRPr="00071B0E">
        <w:rPr>
          <w:spacing w:val="-2"/>
          <w:sz w:val="28"/>
          <w:szCs w:val="28"/>
        </w:rPr>
        <w:t xml:space="preserve"> </w:t>
      </w:r>
      <w:r w:rsidRPr="00071B0E">
        <w:rPr>
          <w:sz w:val="28"/>
          <w:szCs w:val="28"/>
        </w:rPr>
        <w:t>ситуациях;</w:t>
      </w:r>
    </w:p>
    <w:p w:rsidR="00822CB8" w:rsidRPr="00071B0E" w:rsidRDefault="00822CB8" w:rsidP="00822CB8">
      <w:pPr>
        <w:spacing w:before="37" w:line="360" w:lineRule="auto"/>
        <w:ind w:left="542" w:right="513"/>
        <w:rPr>
          <w:sz w:val="28"/>
          <w:szCs w:val="28"/>
        </w:rPr>
      </w:pPr>
      <w:r w:rsidRPr="00071B0E">
        <w:rPr>
          <w:sz w:val="28"/>
          <w:szCs w:val="28"/>
        </w:rPr>
        <w:t>формировать</w:t>
      </w:r>
      <w:r w:rsidRPr="00071B0E">
        <w:rPr>
          <w:spacing w:val="1"/>
          <w:sz w:val="28"/>
          <w:szCs w:val="28"/>
        </w:rPr>
        <w:t xml:space="preserve"> </w:t>
      </w:r>
      <w:r w:rsidRPr="00071B0E">
        <w:rPr>
          <w:sz w:val="28"/>
          <w:szCs w:val="28"/>
        </w:rPr>
        <w:t>представления о</w:t>
      </w:r>
      <w:r w:rsidRPr="00071B0E">
        <w:rPr>
          <w:spacing w:val="1"/>
          <w:sz w:val="28"/>
          <w:szCs w:val="28"/>
        </w:rPr>
        <w:t xml:space="preserve"> </w:t>
      </w:r>
      <w:r w:rsidRPr="00071B0E">
        <w:rPr>
          <w:sz w:val="28"/>
          <w:szCs w:val="28"/>
        </w:rPr>
        <w:t>правилах безопасного</w:t>
      </w:r>
      <w:r w:rsidRPr="00071B0E">
        <w:rPr>
          <w:spacing w:val="1"/>
          <w:sz w:val="28"/>
          <w:szCs w:val="28"/>
        </w:rPr>
        <w:t xml:space="preserve"> </w:t>
      </w:r>
      <w:r w:rsidRPr="00071B0E">
        <w:rPr>
          <w:sz w:val="28"/>
          <w:szCs w:val="28"/>
        </w:rPr>
        <w:t>дорожного</w:t>
      </w:r>
      <w:r w:rsidRPr="00071B0E">
        <w:rPr>
          <w:spacing w:val="1"/>
          <w:sz w:val="28"/>
          <w:szCs w:val="28"/>
        </w:rPr>
        <w:t xml:space="preserve"> </w:t>
      </w:r>
      <w:r w:rsidRPr="00071B0E">
        <w:rPr>
          <w:sz w:val="28"/>
          <w:szCs w:val="28"/>
        </w:rPr>
        <w:t>движения в</w:t>
      </w:r>
      <w:r w:rsidRPr="00071B0E">
        <w:rPr>
          <w:spacing w:val="1"/>
          <w:sz w:val="28"/>
          <w:szCs w:val="28"/>
        </w:rPr>
        <w:t xml:space="preserve"> </w:t>
      </w:r>
      <w:r w:rsidRPr="00071B0E">
        <w:rPr>
          <w:sz w:val="28"/>
          <w:szCs w:val="28"/>
        </w:rPr>
        <w:t>качестве пешехода и пассажира транспортного средства.</w:t>
      </w:r>
      <w:r w:rsidRPr="00071B0E">
        <w:rPr>
          <w:spacing w:val="1"/>
          <w:sz w:val="28"/>
          <w:szCs w:val="28"/>
        </w:rPr>
        <w:t xml:space="preserve"> </w:t>
      </w:r>
      <w:r w:rsidRPr="00071B0E">
        <w:rPr>
          <w:sz w:val="28"/>
          <w:szCs w:val="28"/>
        </w:rPr>
        <w:t>формировать представления о правилах безопасного использования электронных гаджетов, в том числе мобильных устройств, планшетов и пр.</w:t>
      </w:r>
      <w:r w:rsidRPr="00071B0E">
        <w:rPr>
          <w:spacing w:val="-57"/>
          <w:sz w:val="28"/>
          <w:szCs w:val="28"/>
        </w:rPr>
        <w:t xml:space="preserve"> </w:t>
      </w:r>
      <w:r w:rsidRPr="00071B0E">
        <w:rPr>
          <w:sz w:val="28"/>
          <w:szCs w:val="28"/>
        </w:rPr>
        <w:t>Содержание</w:t>
      </w:r>
      <w:r w:rsidRPr="00071B0E">
        <w:rPr>
          <w:spacing w:val="-9"/>
          <w:sz w:val="28"/>
          <w:szCs w:val="28"/>
        </w:rPr>
        <w:t xml:space="preserve"> </w:t>
      </w:r>
      <w:r w:rsidRPr="00071B0E">
        <w:rPr>
          <w:sz w:val="28"/>
          <w:szCs w:val="28"/>
        </w:rPr>
        <w:t>образовательной деятельности</w:t>
      </w:r>
    </w:p>
    <w:p w:rsidR="00822CB8" w:rsidRPr="00071B0E" w:rsidRDefault="00822CB8" w:rsidP="00822CB8">
      <w:pPr>
        <w:spacing w:before="40"/>
        <w:ind w:left="542"/>
        <w:rPr>
          <w:i/>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p>
    <w:p w:rsidR="00822CB8" w:rsidRPr="00071B0E" w:rsidRDefault="00822CB8" w:rsidP="00822CB8">
      <w:pPr>
        <w:spacing w:before="214" w:line="364" w:lineRule="auto"/>
        <w:ind w:left="542"/>
        <w:rPr>
          <w:sz w:val="28"/>
          <w:szCs w:val="28"/>
        </w:rPr>
      </w:pPr>
      <w:r w:rsidRPr="00071B0E">
        <w:rPr>
          <w:sz w:val="28"/>
          <w:szCs w:val="28"/>
        </w:rPr>
        <w:t>Педагог</w:t>
      </w:r>
      <w:r w:rsidRPr="00071B0E">
        <w:rPr>
          <w:spacing w:val="7"/>
          <w:sz w:val="28"/>
          <w:szCs w:val="28"/>
        </w:rPr>
        <w:t xml:space="preserve"> </w:t>
      </w:r>
      <w:r w:rsidRPr="00071B0E">
        <w:rPr>
          <w:sz w:val="28"/>
          <w:szCs w:val="28"/>
        </w:rPr>
        <w:t>обогащает</w:t>
      </w:r>
      <w:r w:rsidRPr="00071B0E">
        <w:rPr>
          <w:spacing w:val="10"/>
          <w:sz w:val="28"/>
          <w:szCs w:val="28"/>
        </w:rPr>
        <w:t xml:space="preserve"> </w:t>
      </w:r>
      <w:r w:rsidRPr="00071B0E">
        <w:rPr>
          <w:sz w:val="28"/>
          <w:szCs w:val="28"/>
        </w:rPr>
        <w:t>представления</w:t>
      </w:r>
      <w:r w:rsidRPr="00071B0E">
        <w:rPr>
          <w:spacing w:val="10"/>
          <w:sz w:val="28"/>
          <w:szCs w:val="28"/>
        </w:rPr>
        <w:t xml:space="preserve"> </w:t>
      </w:r>
      <w:r w:rsidRPr="00071B0E">
        <w:rPr>
          <w:sz w:val="28"/>
          <w:szCs w:val="28"/>
        </w:rPr>
        <w:t>детей</w:t>
      </w:r>
      <w:r w:rsidRPr="00071B0E">
        <w:rPr>
          <w:spacing w:val="5"/>
          <w:sz w:val="28"/>
          <w:szCs w:val="28"/>
        </w:rPr>
        <w:t xml:space="preserve"> </w:t>
      </w:r>
      <w:r w:rsidRPr="00071B0E">
        <w:rPr>
          <w:sz w:val="28"/>
          <w:szCs w:val="28"/>
        </w:rPr>
        <w:t>об</w:t>
      </w:r>
      <w:r w:rsidRPr="00071B0E">
        <w:rPr>
          <w:spacing w:val="2"/>
          <w:sz w:val="28"/>
          <w:szCs w:val="28"/>
        </w:rPr>
        <w:t xml:space="preserve"> </w:t>
      </w:r>
      <w:r w:rsidRPr="00071B0E">
        <w:rPr>
          <w:sz w:val="28"/>
          <w:szCs w:val="28"/>
        </w:rPr>
        <w:t>их</w:t>
      </w:r>
      <w:r w:rsidRPr="00071B0E">
        <w:rPr>
          <w:spacing w:val="5"/>
          <w:sz w:val="28"/>
          <w:szCs w:val="28"/>
        </w:rPr>
        <w:t xml:space="preserve"> </w:t>
      </w:r>
      <w:r w:rsidRPr="00071B0E">
        <w:rPr>
          <w:sz w:val="28"/>
          <w:szCs w:val="28"/>
        </w:rPr>
        <w:t>развитии,</w:t>
      </w:r>
      <w:r w:rsidRPr="00071B0E">
        <w:rPr>
          <w:spacing w:val="13"/>
          <w:sz w:val="28"/>
          <w:szCs w:val="28"/>
        </w:rPr>
        <w:t xml:space="preserve"> </w:t>
      </w:r>
      <w:r w:rsidRPr="00071B0E">
        <w:rPr>
          <w:sz w:val="28"/>
          <w:szCs w:val="28"/>
        </w:rPr>
        <w:t>проговаривает</w:t>
      </w:r>
      <w:r w:rsidRPr="00071B0E">
        <w:rPr>
          <w:spacing w:val="11"/>
          <w:sz w:val="28"/>
          <w:szCs w:val="28"/>
        </w:rPr>
        <w:t xml:space="preserve"> </w:t>
      </w:r>
      <w:r w:rsidRPr="00071B0E">
        <w:rPr>
          <w:sz w:val="28"/>
          <w:szCs w:val="28"/>
        </w:rPr>
        <w:t>и</w:t>
      </w:r>
      <w:r w:rsidRPr="00071B0E">
        <w:rPr>
          <w:spacing w:val="5"/>
          <w:sz w:val="28"/>
          <w:szCs w:val="28"/>
        </w:rPr>
        <w:t xml:space="preserve"> </w:t>
      </w:r>
      <w:r w:rsidRPr="00071B0E">
        <w:rPr>
          <w:sz w:val="28"/>
          <w:szCs w:val="28"/>
        </w:rPr>
        <w:t>фиксирует</w:t>
      </w:r>
      <w:r w:rsidRPr="00071B0E">
        <w:rPr>
          <w:spacing w:val="10"/>
          <w:sz w:val="28"/>
          <w:szCs w:val="28"/>
        </w:rPr>
        <w:t xml:space="preserve"> </w:t>
      </w:r>
      <w:r w:rsidRPr="00071B0E">
        <w:rPr>
          <w:sz w:val="28"/>
          <w:szCs w:val="28"/>
        </w:rPr>
        <w:t>внимание</w:t>
      </w:r>
      <w:r w:rsidRPr="00071B0E">
        <w:rPr>
          <w:spacing w:val="9"/>
          <w:sz w:val="28"/>
          <w:szCs w:val="28"/>
        </w:rPr>
        <w:t xml:space="preserve"> </w:t>
      </w:r>
      <w:r w:rsidRPr="00071B0E">
        <w:rPr>
          <w:sz w:val="28"/>
          <w:szCs w:val="28"/>
        </w:rPr>
        <w:t>на</w:t>
      </w:r>
      <w:r w:rsidRPr="00071B0E">
        <w:rPr>
          <w:spacing w:val="8"/>
          <w:sz w:val="28"/>
          <w:szCs w:val="28"/>
        </w:rPr>
        <w:t xml:space="preserve"> </w:t>
      </w:r>
      <w:r w:rsidRPr="00071B0E">
        <w:rPr>
          <w:sz w:val="28"/>
          <w:szCs w:val="28"/>
        </w:rPr>
        <w:t>разнообразных</w:t>
      </w:r>
      <w:r w:rsidRPr="00071B0E">
        <w:rPr>
          <w:spacing w:val="5"/>
          <w:sz w:val="28"/>
          <w:szCs w:val="28"/>
        </w:rPr>
        <w:t xml:space="preserve"> </w:t>
      </w:r>
      <w:r w:rsidRPr="00071B0E">
        <w:rPr>
          <w:sz w:val="28"/>
          <w:szCs w:val="28"/>
        </w:rPr>
        <w:t>возрастных</w:t>
      </w:r>
      <w:r w:rsidRPr="00071B0E">
        <w:rPr>
          <w:spacing w:val="6"/>
          <w:sz w:val="28"/>
          <w:szCs w:val="28"/>
        </w:rPr>
        <w:t xml:space="preserve"> </w:t>
      </w:r>
      <w:r w:rsidRPr="00071B0E">
        <w:rPr>
          <w:sz w:val="28"/>
          <w:szCs w:val="28"/>
        </w:rPr>
        <w:t>изменениях</w:t>
      </w:r>
      <w:r w:rsidRPr="00071B0E">
        <w:rPr>
          <w:spacing w:val="6"/>
          <w:sz w:val="28"/>
          <w:szCs w:val="28"/>
        </w:rPr>
        <w:t xml:space="preserve"> </w:t>
      </w:r>
      <w:r w:rsidRPr="00071B0E">
        <w:rPr>
          <w:sz w:val="28"/>
          <w:szCs w:val="28"/>
        </w:rPr>
        <w:t>(когда</w:t>
      </w:r>
      <w:r w:rsidRPr="00071B0E">
        <w:rPr>
          <w:spacing w:val="8"/>
          <w:sz w:val="28"/>
          <w:szCs w:val="28"/>
        </w:rPr>
        <w:t xml:space="preserve"> </w:t>
      </w:r>
      <w:r w:rsidRPr="00071B0E">
        <w:rPr>
          <w:sz w:val="28"/>
          <w:szCs w:val="28"/>
        </w:rPr>
        <w:t>я</w:t>
      </w:r>
      <w:r w:rsidRPr="00071B0E">
        <w:rPr>
          <w:spacing w:val="-57"/>
          <w:sz w:val="28"/>
          <w:szCs w:val="28"/>
        </w:rPr>
        <w:t xml:space="preserve"> </w:t>
      </w:r>
      <w:r w:rsidRPr="00071B0E">
        <w:rPr>
          <w:sz w:val="28"/>
          <w:szCs w:val="28"/>
        </w:rPr>
        <w:t>был</w:t>
      </w:r>
      <w:r w:rsidRPr="00071B0E">
        <w:rPr>
          <w:spacing w:val="1"/>
          <w:sz w:val="28"/>
          <w:szCs w:val="28"/>
        </w:rPr>
        <w:t xml:space="preserve"> </w:t>
      </w:r>
      <w:r w:rsidRPr="00071B0E">
        <w:rPr>
          <w:sz w:val="28"/>
          <w:szCs w:val="28"/>
        </w:rPr>
        <w:t>маленький,</w:t>
      </w:r>
      <w:r w:rsidRPr="00071B0E">
        <w:rPr>
          <w:spacing w:val="5"/>
          <w:sz w:val="28"/>
          <w:szCs w:val="28"/>
        </w:rPr>
        <w:t xml:space="preserve"> </w:t>
      </w:r>
      <w:r w:rsidRPr="00071B0E">
        <w:rPr>
          <w:sz w:val="28"/>
          <w:szCs w:val="28"/>
        </w:rPr>
        <w:t>когда я</w:t>
      </w:r>
      <w:r w:rsidRPr="00071B0E">
        <w:rPr>
          <w:spacing w:val="1"/>
          <w:sz w:val="28"/>
          <w:szCs w:val="28"/>
        </w:rPr>
        <w:t xml:space="preserve"> </w:t>
      </w:r>
      <w:r w:rsidRPr="00071B0E">
        <w:rPr>
          <w:sz w:val="28"/>
          <w:szCs w:val="28"/>
        </w:rPr>
        <w:t>буду</w:t>
      </w:r>
      <w:r w:rsidRPr="00071B0E">
        <w:rPr>
          <w:spacing w:val="-4"/>
          <w:sz w:val="28"/>
          <w:szCs w:val="28"/>
        </w:rPr>
        <w:t xml:space="preserve"> </w:t>
      </w:r>
      <w:r w:rsidRPr="00071B0E">
        <w:rPr>
          <w:sz w:val="28"/>
          <w:szCs w:val="28"/>
        </w:rPr>
        <w:t>взрослым).</w:t>
      </w:r>
      <w:r w:rsidRPr="00071B0E">
        <w:rPr>
          <w:spacing w:val="5"/>
          <w:sz w:val="28"/>
          <w:szCs w:val="28"/>
        </w:rPr>
        <w:t xml:space="preserve"> </w:t>
      </w:r>
      <w:r w:rsidRPr="00071B0E">
        <w:rPr>
          <w:sz w:val="28"/>
          <w:szCs w:val="28"/>
        </w:rPr>
        <w:t>Способствует</w:t>
      </w:r>
      <w:r w:rsidRPr="00071B0E">
        <w:rPr>
          <w:spacing w:val="3"/>
          <w:sz w:val="28"/>
          <w:szCs w:val="28"/>
        </w:rPr>
        <w:t xml:space="preserve"> </w:t>
      </w:r>
      <w:r w:rsidRPr="00071B0E">
        <w:rPr>
          <w:sz w:val="28"/>
          <w:szCs w:val="28"/>
        </w:rPr>
        <w:t>освоению</w:t>
      </w:r>
      <w:r w:rsidRPr="00071B0E">
        <w:rPr>
          <w:spacing w:val="2"/>
          <w:sz w:val="28"/>
          <w:szCs w:val="28"/>
        </w:rPr>
        <w:t xml:space="preserve"> </w:t>
      </w:r>
      <w:r w:rsidRPr="00071B0E">
        <w:rPr>
          <w:sz w:val="28"/>
          <w:szCs w:val="28"/>
        </w:rPr>
        <w:t>детьми</w:t>
      </w:r>
      <w:r w:rsidRPr="00071B0E">
        <w:rPr>
          <w:spacing w:val="-2"/>
          <w:sz w:val="28"/>
          <w:szCs w:val="28"/>
        </w:rPr>
        <w:t xml:space="preserve"> </w:t>
      </w:r>
      <w:r w:rsidRPr="00071B0E">
        <w:rPr>
          <w:sz w:val="28"/>
          <w:szCs w:val="28"/>
        </w:rPr>
        <w:t>традиционных</w:t>
      </w:r>
      <w:r w:rsidRPr="00071B0E">
        <w:rPr>
          <w:spacing w:val="-2"/>
          <w:sz w:val="28"/>
          <w:szCs w:val="28"/>
        </w:rPr>
        <w:t xml:space="preserve"> </w:t>
      </w:r>
      <w:r w:rsidRPr="00071B0E">
        <w:rPr>
          <w:sz w:val="28"/>
          <w:szCs w:val="28"/>
        </w:rPr>
        <w:t>гендерных</w:t>
      </w:r>
      <w:r w:rsidRPr="00071B0E">
        <w:rPr>
          <w:spacing w:val="-2"/>
          <w:sz w:val="28"/>
          <w:szCs w:val="28"/>
        </w:rPr>
        <w:t xml:space="preserve"> </w:t>
      </w:r>
      <w:r w:rsidRPr="00071B0E">
        <w:rPr>
          <w:sz w:val="28"/>
          <w:szCs w:val="28"/>
        </w:rPr>
        <w:t>представлений.</w:t>
      </w:r>
    </w:p>
    <w:p w:rsidR="00822CB8" w:rsidRPr="00071B0E" w:rsidRDefault="00822CB8" w:rsidP="00822CB8">
      <w:pPr>
        <w:spacing w:line="360" w:lineRule="auto"/>
        <w:ind w:left="542"/>
        <w:rPr>
          <w:sz w:val="28"/>
          <w:szCs w:val="28"/>
        </w:rPr>
      </w:pPr>
      <w:r w:rsidRPr="00071B0E">
        <w:rPr>
          <w:sz w:val="28"/>
          <w:szCs w:val="28"/>
        </w:rPr>
        <w:t>Формирует</w:t>
      </w:r>
      <w:r w:rsidRPr="00071B0E">
        <w:rPr>
          <w:spacing w:val="22"/>
          <w:sz w:val="28"/>
          <w:szCs w:val="28"/>
        </w:rPr>
        <w:t xml:space="preserve"> </w:t>
      </w:r>
      <w:r w:rsidRPr="00071B0E">
        <w:rPr>
          <w:sz w:val="28"/>
          <w:szCs w:val="28"/>
        </w:rPr>
        <w:t>положительную</w:t>
      </w:r>
      <w:r w:rsidRPr="00071B0E">
        <w:rPr>
          <w:spacing w:val="20"/>
          <w:sz w:val="28"/>
          <w:szCs w:val="28"/>
        </w:rPr>
        <w:t xml:space="preserve"> </w:t>
      </w:r>
      <w:r w:rsidRPr="00071B0E">
        <w:rPr>
          <w:sz w:val="28"/>
          <w:szCs w:val="28"/>
        </w:rPr>
        <w:t>самооценку,</w:t>
      </w:r>
      <w:r w:rsidRPr="00071B0E">
        <w:rPr>
          <w:spacing w:val="29"/>
          <w:sz w:val="28"/>
          <w:szCs w:val="28"/>
        </w:rPr>
        <w:t xml:space="preserve"> </w:t>
      </w:r>
      <w:r w:rsidRPr="00071B0E">
        <w:rPr>
          <w:sz w:val="28"/>
          <w:szCs w:val="28"/>
        </w:rPr>
        <w:t>уверенность</w:t>
      </w:r>
      <w:r w:rsidRPr="00071B0E">
        <w:rPr>
          <w:spacing w:val="22"/>
          <w:sz w:val="28"/>
          <w:szCs w:val="28"/>
        </w:rPr>
        <w:t xml:space="preserve"> </w:t>
      </w:r>
      <w:r w:rsidRPr="00071B0E">
        <w:rPr>
          <w:sz w:val="28"/>
          <w:szCs w:val="28"/>
        </w:rPr>
        <w:t>в</w:t>
      </w:r>
      <w:r w:rsidRPr="00071B0E">
        <w:rPr>
          <w:spacing w:val="23"/>
          <w:sz w:val="28"/>
          <w:szCs w:val="28"/>
        </w:rPr>
        <w:t xml:space="preserve"> </w:t>
      </w:r>
      <w:r w:rsidRPr="00071B0E">
        <w:rPr>
          <w:sz w:val="28"/>
          <w:szCs w:val="28"/>
        </w:rPr>
        <w:t>своих</w:t>
      </w:r>
      <w:r w:rsidRPr="00071B0E">
        <w:rPr>
          <w:spacing w:val="18"/>
          <w:sz w:val="28"/>
          <w:szCs w:val="28"/>
        </w:rPr>
        <w:t xml:space="preserve"> </w:t>
      </w:r>
      <w:r w:rsidRPr="00071B0E">
        <w:rPr>
          <w:sz w:val="28"/>
          <w:szCs w:val="28"/>
        </w:rPr>
        <w:t>силах,</w:t>
      </w:r>
      <w:r w:rsidRPr="00071B0E">
        <w:rPr>
          <w:spacing w:val="35"/>
          <w:sz w:val="28"/>
          <w:szCs w:val="28"/>
        </w:rPr>
        <w:t xml:space="preserve"> </w:t>
      </w:r>
      <w:r w:rsidRPr="00071B0E">
        <w:rPr>
          <w:sz w:val="28"/>
          <w:szCs w:val="28"/>
        </w:rPr>
        <w:t>отмечает</w:t>
      </w:r>
      <w:r w:rsidRPr="00071B0E">
        <w:rPr>
          <w:spacing w:val="22"/>
          <w:sz w:val="28"/>
          <w:szCs w:val="28"/>
        </w:rPr>
        <w:t xml:space="preserve"> </w:t>
      </w:r>
      <w:r w:rsidRPr="00071B0E">
        <w:rPr>
          <w:sz w:val="28"/>
          <w:szCs w:val="28"/>
        </w:rPr>
        <w:t>позитивные</w:t>
      </w:r>
      <w:r w:rsidRPr="00071B0E">
        <w:rPr>
          <w:spacing w:val="24"/>
          <w:sz w:val="28"/>
          <w:szCs w:val="28"/>
        </w:rPr>
        <w:t xml:space="preserve"> </w:t>
      </w:r>
      <w:r w:rsidRPr="00071B0E">
        <w:rPr>
          <w:sz w:val="28"/>
          <w:szCs w:val="28"/>
        </w:rPr>
        <w:t>изменения</w:t>
      </w:r>
      <w:r w:rsidRPr="00071B0E">
        <w:rPr>
          <w:spacing w:val="22"/>
          <w:sz w:val="28"/>
          <w:szCs w:val="28"/>
        </w:rPr>
        <w:t xml:space="preserve"> </w:t>
      </w:r>
      <w:r w:rsidRPr="00071B0E">
        <w:rPr>
          <w:sz w:val="28"/>
          <w:szCs w:val="28"/>
        </w:rPr>
        <w:t>в</w:t>
      </w:r>
      <w:r w:rsidRPr="00071B0E">
        <w:rPr>
          <w:spacing w:val="23"/>
          <w:sz w:val="28"/>
          <w:szCs w:val="28"/>
        </w:rPr>
        <w:t xml:space="preserve"> </w:t>
      </w:r>
      <w:r w:rsidRPr="00071B0E">
        <w:rPr>
          <w:sz w:val="28"/>
          <w:szCs w:val="28"/>
        </w:rPr>
        <w:t>развитии</w:t>
      </w:r>
      <w:r w:rsidRPr="00071B0E">
        <w:rPr>
          <w:spacing w:val="24"/>
          <w:sz w:val="28"/>
          <w:szCs w:val="28"/>
        </w:rPr>
        <w:t xml:space="preserve"> </w:t>
      </w:r>
      <w:r w:rsidRPr="00071B0E">
        <w:rPr>
          <w:sz w:val="28"/>
          <w:szCs w:val="28"/>
        </w:rPr>
        <w:t>и</w:t>
      </w:r>
      <w:r w:rsidRPr="00071B0E">
        <w:rPr>
          <w:spacing w:val="23"/>
          <w:sz w:val="28"/>
          <w:szCs w:val="28"/>
        </w:rPr>
        <w:t xml:space="preserve"> </w:t>
      </w:r>
      <w:r w:rsidRPr="00071B0E">
        <w:rPr>
          <w:sz w:val="28"/>
          <w:szCs w:val="28"/>
        </w:rPr>
        <w:t>поведении</w:t>
      </w:r>
      <w:r w:rsidRPr="00071B0E">
        <w:rPr>
          <w:spacing w:val="23"/>
          <w:sz w:val="28"/>
          <w:szCs w:val="28"/>
        </w:rPr>
        <w:t xml:space="preserve"> </w:t>
      </w:r>
      <w:r w:rsidRPr="00071B0E">
        <w:rPr>
          <w:sz w:val="28"/>
          <w:szCs w:val="28"/>
        </w:rPr>
        <w:t>детей,</w:t>
      </w:r>
      <w:r w:rsidRPr="00071B0E">
        <w:rPr>
          <w:spacing w:val="24"/>
          <w:sz w:val="28"/>
          <w:szCs w:val="28"/>
        </w:rPr>
        <w:t xml:space="preserve"> </w:t>
      </w:r>
      <w:r w:rsidRPr="00071B0E">
        <w:rPr>
          <w:sz w:val="28"/>
          <w:szCs w:val="28"/>
        </w:rPr>
        <w:t>бережно</w:t>
      </w:r>
      <w:r w:rsidRPr="00071B0E">
        <w:rPr>
          <w:spacing w:val="26"/>
          <w:sz w:val="28"/>
          <w:szCs w:val="28"/>
        </w:rPr>
        <w:t xml:space="preserve"> </w:t>
      </w:r>
      <w:r w:rsidRPr="00071B0E">
        <w:rPr>
          <w:sz w:val="28"/>
          <w:szCs w:val="28"/>
        </w:rPr>
        <w:t>и</w:t>
      </w:r>
      <w:r w:rsidRPr="00071B0E">
        <w:rPr>
          <w:spacing w:val="1"/>
          <w:sz w:val="28"/>
          <w:szCs w:val="28"/>
        </w:rPr>
        <w:t xml:space="preserve"> </w:t>
      </w:r>
      <w:r w:rsidRPr="00071B0E">
        <w:rPr>
          <w:sz w:val="28"/>
          <w:szCs w:val="28"/>
        </w:rPr>
        <w:t>тактично</w:t>
      </w:r>
      <w:r w:rsidRPr="00071B0E">
        <w:rPr>
          <w:spacing w:val="1"/>
          <w:sz w:val="28"/>
          <w:szCs w:val="28"/>
        </w:rPr>
        <w:t xml:space="preserve"> </w:t>
      </w:r>
      <w:r w:rsidRPr="00071B0E">
        <w:rPr>
          <w:sz w:val="28"/>
          <w:szCs w:val="28"/>
        </w:rPr>
        <w:t>помогает</w:t>
      </w:r>
      <w:r w:rsidRPr="00071B0E">
        <w:rPr>
          <w:spacing w:val="2"/>
          <w:sz w:val="28"/>
          <w:szCs w:val="28"/>
        </w:rPr>
        <w:t xml:space="preserve"> </w:t>
      </w:r>
      <w:r w:rsidRPr="00071B0E">
        <w:rPr>
          <w:sz w:val="28"/>
          <w:szCs w:val="28"/>
        </w:rPr>
        <w:t>ребенку</w:t>
      </w:r>
      <w:r w:rsidRPr="00071B0E">
        <w:rPr>
          <w:spacing w:val="-9"/>
          <w:sz w:val="28"/>
          <w:szCs w:val="28"/>
        </w:rPr>
        <w:t xml:space="preserve"> </w:t>
      </w:r>
      <w:r w:rsidRPr="00071B0E">
        <w:rPr>
          <w:sz w:val="28"/>
          <w:szCs w:val="28"/>
        </w:rPr>
        <w:t>обнаружить</w:t>
      </w:r>
      <w:r w:rsidRPr="00071B0E">
        <w:rPr>
          <w:spacing w:val="2"/>
          <w:sz w:val="28"/>
          <w:szCs w:val="28"/>
        </w:rPr>
        <w:t xml:space="preserve"> </w:t>
      </w:r>
      <w:r w:rsidRPr="00071B0E">
        <w:rPr>
          <w:sz w:val="28"/>
          <w:szCs w:val="28"/>
        </w:rPr>
        <w:t>свои</w:t>
      </w:r>
      <w:r w:rsidRPr="00071B0E">
        <w:rPr>
          <w:spacing w:val="-1"/>
          <w:sz w:val="28"/>
          <w:szCs w:val="28"/>
        </w:rPr>
        <w:t xml:space="preserve"> </w:t>
      </w:r>
      <w:r w:rsidRPr="00071B0E">
        <w:rPr>
          <w:sz w:val="28"/>
          <w:szCs w:val="28"/>
        </w:rPr>
        <w:t>ошибки</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найти</w:t>
      </w:r>
      <w:r w:rsidRPr="00071B0E">
        <w:rPr>
          <w:spacing w:val="3"/>
          <w:sz w:val="28"/>
          <w:szCs w:val="28"/>
        </w:rPr>
        <w:t xml:space="preserve"> </w:t>
      </w:r>
      <w:r w:rsidRPr="00071B0E">
        <w:rPr>
          <w:sz w:val="28"/>
          <w:szCs w:val="28"/>
        </w:rPr>
        <w:t>адекватный</w:t>
      </w:r>
      <w:r w:rsidRPr="00071B0E">
        <w:rPr>
          <w:spacing w:val="-2"/>
          <w:sz w:val="28"/>
          <w:szCs w:val="28"/>
        </w:rPr>
        <w:t xml:space="preserve"> </w:t>
      </w:r>
      <w:r w:rsidRPr="00071B0E">
        <w:rPr>
          <w:sz w:val="28"/>
          <w:szCs w:val="28"/>
        </w:rPr>
        <w:t>способ</w:t>
      </w:r>
      <w:r w:rsidRPr="00071B0E">
        <w:rPr>
          <w:spacing w:val="-1"/>
          <w:sz w:val="28"/>
          <w:szCs w:val="28"/>
        </w:rPr>
        <w:t xml:space="preserve"> </w:t>
      </w:r>
      <w:r w:rsidRPr="00071B0E">
        <w:rPr>
          <w:sz w:val="28"/>
          <w:szCs w:val="28"/>
        </w:rPr>
        <w:t>их</w:t>
      </w:r>
      <w:r w:rsidRPr="00071B0E">
        <w:rPr>
          <w:spacing w:val="5"/>
          <w:sz w:val="28"/>
          <w:szCs w:val="28"/>
        </w:rPr>
        <w:t xml:space="preserve"> </w:t>
      </w:r>
      <w:r w:rsidRPr="00071B0E">
        <w:rPr>
          <w:sz w:val="28"/>
          <w:szCs w:val="28"/>
        </w:rPr>
        <w:t>устранения.</w:t>
      </w:r>
    </w:p>
    <w:p w:rsidR="00822CB8" w:rsidRPr="00071B0E" w:rsidRDefault="00822CB8" w:rsidP="00071B0E">
      <w:pPr>
        <w:spacing w:line="360" w:lineRule="auto"/>
        <w:ind w:left="542"/>
        <w:rPr>
          <w:sz w:val="28"/>
          <w:szCs w:val="28"/>
        </w:rPr>
      </w:pPr>
      <w:r w:rsidRPr="00071B0E">
        <w:rPr>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w:t>
      </w:r>
      <w:r w:rsidRPr="00071B0E">
        <w:rPr>
          <w:sz w:val="28"/>
          <w:szCs w:val="28"/>
        </w:rPr>
        <w:lastRenderedPageBreak/>
        <w:t>и обсуждает с детьми обусловившие их причины.</w:t>
      </w:r>
    </w:p>
    <w:p w:rsidR="00822CB8" w:rsidRPr="00071B0E" w:rsidRDefault="00822CB8" w:rsidP="00822CB8">
      <w:pPr>
        <w:spacing w:line="360" w:lineRule="auto"/>
        <w:ind w:left="542" w:right="256"/>
        <w:jc w:val="both"/>
        <w:rPr>
          <w:sz w:val="28"/>
          <w:szCs w:val="28"/>
        </w:rPr>
      </w:pPr>
      <w:r w:rsidRPr="00071B0E">
        <w:rPr>
          <w:sz w:val="28"/>
          <w:szCs w:val="28"/>
        </w:rPr>
        <w:t>Педагог</w:t>
      </w:r>
      <w:r w:rsidRPr="00071B0E">
        <w:rPr>
          <w:spacing w:val="10"/>
          <w:sz w:val="28"/>
          <w:szCs w:val="28"/>
        </w:rPr>
        <w:t xml:space="preserve"> </w:t>
      </w:r>
      <w:r w:rsidRPr="00071B0E">
        <w:rPr>
          <w:sz w:val="28"/>
          <w:szCs w:val="28"/>
        </w:rPr>
        <w:t>развивает</w:t>
      </w:r>
      <w:r w:rsidRPr="00071B0E">
        <w:rPr>
          <w:spacing w:val="6"/>
          <w:sz w:val="28"/>
          <w:szCs w:val="28"/>
        </w:rPr>
        <w:t xml:space="preserve"> </w:t>
      </w:r>
      <w:r w:rsidRPr="00071B0E">
        <w:rPr>
          <w:sz w:val="28"/>
          <w:szCs w:val="28"/>
        </w:rPr>
        <w:t>позитивное</w:t>
      </w:r>
      <w:r w:rsidRPr="00071B0E">
        <w:rPr>
          <w:spacing w:val="4"/>
          <w:sz w:val="28"/>
          <w:szCs w:val="28"/>
        </w:rPr>
        <w:t xml:space="preserve"> </w:t>
      </w:r>
      <w:r w:rsidRPr="00071B0E">
        <w:rPr>
          <w:sz w:val="28"/>
          <w:szCs w:val="28"/>
        </w:rPr>
        <w:t>отношение</w:t>
      </w:r>
      <w:r w:rsidRPr="00071B0E">
        <w:rPr>
          <w:spacing w:val="8"/>
          <w:sz w:val="28"/>
          <w:szCs w:val="28"/>
        </w:rPr>
        <w:t xml:space="preserve"> </w:t>
      </w:r>
      <w:r w:rsidRPr="00071B0E">
        <w:rPr>
          <w:sz w:val="28"/>
          <w:szCs w:val="28"/>
        </w:rPr>
        <w:t>и</w:t>
      </w:r>
      <w:r w:rsidRPr="00071B0E">
        <w:rPr>
          <w:spacing w:val="10"/>
          <w:sz w:val="28"/>
          <w:szCs w:val="28"/>
        </w:rPr>
        <w:t xml:space="preserve"> </w:t>
      </w:r>
      <w:r w:rsidRPr="00071B0E">
        <w:rPr>
          <w:sz w:val="28"/>
          <w:szCs w:val="28"/>
        </w:rPr>
        <w:t>чувство</w:t>
      </w:r>
      <w:r w:rsidRPr="00071B0E">
        <w:rPr>
          <w:spacing w:val="13"/>
          <w:sz w:val="28"/>
          <w:szCs w:val="28"/>
        </w:rPr>
        <w:t xml:space="preserve"> </w:t>
      </w:r>
      <w:r w:rsidRPr="00071B0E">
        <w:rPr>
          <w:sz w:val="28"/>
          <w:szCs w:val="28"/>
        </w:rPr>
        <w:t>принадлежности</w:t>
      </w:r>
      <w:r w:rsidRPr="00071B0E">
        <w:rPr>
          <w:spacing w:val="12"/>
          <w:sz w:val="28"/>
          <w:szCs w:val="28"/>
        </w:rPr>
        <w:t xml:space="preserve"> </w:t>
      </w:r>
      <w:r w:rsidRPr="00071B0E">
        <w:rPr>
          <w:sz w:val="28"/>
          <w:szCs w:val="28"/>
        </w:rPr>
        <w:t>детей</w:t>
      </w:r>
      <w:r w:rsidRPr="00071B0E">
        <w:rPr>
          <w:spacing w:val="9"/>
          <w:sz w:val="28"/>
          <w:szCs w:val="28"/>
        </w:rPr>
        <w:t xml:space="preserve"> </w:t>
      </w:r>
      <w:r w:rsidRPr="00071B0E">
        <w:rPr>
          <w:sz w:val="28"/>
          <w:szCs w:val="28"/>
        </w:rPr>
        <w:t>к</w:t>
      </w:r>
      <w:r w:rsidRPr="00071B0E">
        <w:rPr>
          <w:spacing w:val="7"/>
          <w:sz w:val="28"/>
          <w:szCs w:val="28"/>
        </w:rPr>
        <w:t xml:space="preserve"> </w:t>
      </w:r>
      <w:r w:rsidRPr="00071B0E">
        <w:rPr>
          <w:sz w:val="28"/>
          <w:szCs w:val="28"/>
        </w:rPr>
        <w:t>семье,</w:t>
      </w:r>
      <w:r w:rsidRPr="00071B0E">
        <w:rPr>
          <w:spacing w:val="7"/>
          <w:sz w:val="28"/>
          <w:szCs w:val="28"/>
        </w:rPr>
        <w:t xml:space="preserve"> </w:t>
      </w:r>
      <w:r w:rsidRPr="00071B0E">
        <w:rPr>
          <w:sz w:val="28"/>
          <w:szCs w:val="28"/>
        </w:rPr>
        <w:t>уважение</w:t>
      </w:r>
      <w:r w:rsidRPr="00071B0E">
        <w:rPr>
          <w:spacing w:val="9"/>
          <w:sz w:val="28"/>
          <w:szCs w:val="28"/>
        </w:rPr>
        <w:t xml:space="preserve"> </w:t>
      </w:r>
      <w:r w:rsidRPr="00071B0E">
        <w:rPr>
          <w:sz w:val="28"/>
          <w:szCs w:val="28"/>
        </w:rPr>
        <w:t>к</w:t>
      </w:r>
      <w:r w:rsidRPr="00071B0E">
        <w:rPr>
          <w:spacing w:val="6"/>
          <w:sz w:val="28"/>
          <w:szCs w:val="28"/>
        </w:rPr>
        <w:t xml:space="preserve"> </w:t>
      </w:r>
      <w:r w:rsidRPr="00071B0E">
        <w:rPr>
          <w:sz w:val="28"/>
          <w:szCs w:val="28"/>
        </w:rPr>
        <w:t>родителям:</w:t>
      </w:r>
      <w:r w:rsidRPr="00071B0E">
        <w:rPr>
          <w:spacing w:val="1"/>
          <w:sz w:val="28"/>
          <w:szCs w:val="28"/>
        </w:rPr>
        <w:t xml:space="preserve"> </w:t>
      </w:r>
      <w:r w:rsidRPr="00071B0E">
        <w:rPr>
          <w:sz w:val="28"/>
          <w:szCs w:val="28"/>
        </w:rPr>
        <w:t>обогащает</w:t>
      </w:r>
      <w:r w:rsidRPr="00071B0E">
        <w:rPr>
          <w:spacing w:val="10"/>
          <w:sz w:val="28"/>
          <w:szCs w:val="28"/>
        </w:rPr>
        <w:t xml:space="preserve"> </w:t>
      </w:r>
      <w:r w:rsidRPr="00071B0E">
        <w:rPr>
          <w:sz w:val="28"/>
          <w:szCs w:val="28"/>
        </w:rPr>
        <w:t>представление</w:t>
      </w:r>
      <w:r w:rsidRPr="00071B0E">
        <w:rPr>
          <w:spacing w:val="5"/>
          <w:sz w:val="28"/>
          <w:szCs w:val="28"/>
        </w:rPr>
        <w:t xml:space="preserve"> </w:t>
      </w:r>
      <w:r w:rsidRPr="00071B0E">
        <w:rPr>
          <w:sz w:val="28"/>
          <w:szCs w:val="28"/>
        </w:rPr>
        <w:t>о</w:t>
      </w:r>
      <w:r w:rsidRPr="00071B0E">
        <w:rPr>
          <w:spacing w:val="8"/>
          <w:sz w:val="28"/>
          <w:szCs w:val="28"/>
        </w:rPr>
        <w:t xml:space="preserve"> </w:t>
      </w:r>
      <w:r w:rsidRPr="00071B0E">
        <w:rPr>
          <w:sz w:val="28"/>
          <w:szCs w:val="28"/>
        </w:rPr>
        <w:t>структуре</w:t>
      </w:r>
      <w:r w:rsidRPr="00071B0E">
        <w:rPr>
          <w:spacing w:val="-57"/>
          <w:sz w:val="28"/>
          <w:szCs w:val="28"/>
        </w:rPr>
        <w:t xml:space="preserve"> </w:t>
      </w:r>
      <w:r w:rsidRPr="00071B0E">
        <w:rPr>
          <w:sz w:val="28"/>
          <w:szCs w:val="28"/>
        </w:rPr>
        <w:t>и</w:t>
      </w:r>
      <w:r w:rsidRPr="00071B0E">
        <w:rPr>
          <w:spacing w:val="2"/>
          <w:sz w:val="28"/>
          <w:szCs w:val="28"/>
        </w:rPr>
        <w:t xml:space="preserve"> </w:t>
      </w:r>
      <w:r w:rsidRPr="00071B0E">
        <w:rPr>
          <w:sz w:val="28"/>
          <w:szCs w:val="28"/>
        </w:rPr>
        <w:t>составе</w:t>
      </w:r>
      <w:r w:rsidRPr="00071B0E">
        <w:rPr>
          <w:spacing w:val="2"/>
          <w:sz w:val="28"/>
          <w:szCs w:val="28"/>
        </w:rPr>
        <w:t xml:space="preserve"> </w:t>
      </w:r>
      <w:r w:rsidRPr="00071B0E">
        <w:rPr>
          <w:sz w:val="28"/>
          <w:szCs w:val="28"/>
        </w:rPr>
        <w:t>семьи,</w:t>
      </w:r>
      <w:r w:rsidRPr="00071B0E">
        <w:rPr>
          <w:spacing w:val="5"/>
          <w:sz w:val="28"/>
          <w:szCs w:val="28"/>
        </w:rPr>
        <w:t xml:space="preserve"> </w:t>
      </w:r>
      <w:r w:rsidRPr="00071B0E">
        <w:rPr>
          <w:sz w:val="28"/>
          <w:szCs w:val="28"/>
        </w:rPr>
        <w:t>родственных</w:t>
      </w:r>
      <w:r w:rsidRPr="00071B0E">
        <w:rPr>
          <w:spacing w:val="-3"/>
          <w:sz w:val="28"/>
          <w:szCs w:val="28"/>
        </w:rPr>
        <w:t xml:space="preserve"> </w:t>
      </w:r>
      <w:r w:rsidRPr="00071B0E">
        <w:rPr>
          <w:sz w:val="28"/>
          <w:szCs w:val="28"/>
        </w:rPr>
        <w:t>отношениях;</w:t>
      </w:r>
      <w:r w:rsidRPr="00071B0E">
        <w:rPr>
          <w:spacing w:val="-1"/>
          <w:sz w:val="28"/>
          <w:szCs w:val="28"/>
        </w:rPr>
        <w:t xml:space="preserve"> </w:t>
      </w:r>
      <w:r w:rsidRPr="00071B0E">
        <w:rPr>
          <w:sz w:val="28"/>
          <w:szCs w:val="28"/>
        </w:rPr>
        <w:t>семейных</w:t>
      </w:r>
      <w:r w:rsidRPr="00071B0E">
        <w:rPr>
          <w:spacing w:val="-1"/>
          <w:sz w:val="28"/>
          <w:szCs w:val="28"/>
        </w:rPr>
        <w:t xml:space="preserve"> </w:t>
      </w:r>
      <w:r w:rsidRPr="00071B0E">
        <w:rPr>
          <w:sz w:val="28"/>
          <w:szCs w:val="28"/>
        </w:rPr>
        <w:t>событиях,</w:t>
      </w:r>
      <w:r w:rsidRPr="00071B0E">
        <w:rPr>
          <w:spacing w:val="3"/>
          <w:sz w:val="28"/>
          <w:szCs w:val="28"/>
        </w:rPr>
        <w:t xml:space="preserve"> </w:t>
      </w:r>
      <w:r w:rsidRPr="00071B0E">
        <w:rPr>
          <w:sz w:val="28"/>
          <w:szCs w:val="28"/>
        </w:rPr>
        <w:t>делах.</w:t>
      </w:r>
    </w:p>
    <w:p w:rsidR="00822CB8" w:rsidRPr="00071B0E" w:rsidRDefault="00822CB8" w:rsidP="00822CB8">
      <w:pPr>
        <w:spacing w:line="360" w:lineRule="auto"/>
        <w:ind w:left="542" w:right="253"/>
        <w:jc w:val="both"/>
        <w:rPr>
          <w:sz w:val="28"/>
          <w:szCs w:val="28"/>
        </w:rPr>
      </w:pPr>
      <w:r w:rsidRPr="00071B0E">
        <w:rPr>
          <w:sz w:val="28"/>
          <w:szCs w:val="28"/>
        </w:rPr>
        <w:t>Обеспечивает</w:t>
      </w:r>
      <w:r w:rsidRPr="00071B0E">
        <w:rPr>
          <w:spacing w:val="11"/>
          <w:sz w:val="28"/>
          <w:szCs w:val="28"/>
        </w:rPr>
        <w:t xml:space="preserve"> </w:t>
      </w:r>
      <w:r w:rsidRPr="00071B0E">
        <w:rPr>
          <w:sz w:val="28"/>
          <w:szCs w:val="28"/>
        </w:rPr>
        <w:t>включенность</w:t>
      </w:r>
      <w:r w:rsidRPr="00071B0E">
        <w:rPr>
          <w:spacing w:val="13"/>
          <w:sz w:val="28"/>
          <w:szCs w:val="28"/>
        </w:rPr>
        <w:t xml:space="preserve"> </w:t>
      </w:r>
      <w:r w:rsidRPr="00071B0E">
        <w:rPr>
          <w:sz w:val="28"/>
          <w:szCs w:val="28"/>
        </w:rPr>
        <w:t>детей</w:t>
      </w:r>
      <w:r w:rsidRPr="00071B0E">
        <w:rPr>
          <w:spacing w:val="7"/>
          <w:sz w:val="28"/>
          <w:szCs w:val="28"/>
        </w:rPr>
        <w:t xml:space="preserve"> </w:t>
      </w:r>
      <w:r w:rsidRPr="00071B0E">
        <w:rPr>
          <w:sz w:val="28"/>
          <w:szCs w:val="28"/>
        </w:rPr>
        <w:t>в</w:t>
      </w:r>
      <w:r w:rsidRPr="00071B0E">
        <w:rPr>
          <w:spacing w:val="12"/>
          <w:sz w:val="28"/>
          <w:szCs w:val="28"/>
        </w:rPr>
        <w:t xml:space="preserve"> </w:t>
      </w:r>
      <w:r w:rsidRPr="00071B0E">
        <w:rPr>
          <w:sz w:val="28"/>
          <w:szCs w:val="28"/>
        </w:rPr>
        <w:t>детское</w:t>
      </w:r>
      <w:r w:rsidRPr="00071B0E">
        <w:rPr>
          <w:spacing w:val="9"/>
          <w:sz w:val="28"/>
          <w:szCs w:val="28"/>
        </w:rPr>
        <w:t xml:space="preserve"> </w:t>
      </w:r>
      <w:r w:rsidRPr="00071B0E">
        <w:rPr>
          <w:sz w:val="28"/>
          <w:szCs w:val="28"/>
        </w:rPr>
        <w:t>сообщество,</w:t>
      </w:r>
      <w:r w:rsidRPr="00071B0E">
        <w:rPr>
          <w:spacing w:val="14"/>
          <w:sz w:val="28"/>
          <w:szCs w:val="28"/>
        </w:rPr>
        <w:t xml:space="preserve"> </w:t>
      </w:r>
      <w:r w:rsidRPr="00071B0E">
        <w:rPr>
          <w:sz w:val="28"/>
          <w:szCs w:val="28"/>
        </w:rPr>
        <w:t>умение</w:t>
      </w:r>
      <w:r w:rsidRPr="00071B0E">
        <w:rPr>
          <w:spacing w:val="11"/>
          <w:sz w:val="28"/>
          <w:szCs w:val="28"/>
        </w:rPr>
        <w:t xml:space="preserve"> </w:t>
      </w:r>
      <w:r w:rsidRPr="00071B0E">
        <w:rPr>
          <w:sz w:val="28"/>
          <w:szCs w:val="28"/>
        </w:rPr>
        <w:t>согласовывать</w:t>
      </w:r>
      <w:r w:rsidRPr="00071B0E">
        <w:rPr>
          <w:spacing w:val="8"/>
          <w:sz w:val="28"/>
          <w:szCs w:val="28"/>
        </w:rPr>
        <w:t xml:space="preserve"> </w:t>
      </w:r>
      <w:r w:rsidRPr="00071B0E">
        <w:rPr>
          <w:sz w:val="28"/>
          <w:szCs w:val="28"/>
        </w:rPr>
        <w:t>взаимоотношения</w:t>
      </w:r>
      <w:r w:rsidRPr="00071B0E">
        <w:rPr>
          <w:spacing w:val="12"/>
          <w:sz w:val="28"/>
          <w:szCs w:val="28"/>
        </w:rPr>
        <w:t xml:space="preserve"> </w:t>
      </w:r>
      <w:r w:rsidRPr="00071B0E">
        <w:rPr>
          <w:sz w:val="28"/>
          <w:szCs w:val="28"/>
        </w:rPr>
        <w:t>со</w:t>
      </w:r>
      <w:r w:rsidRPr="00071B0E">
        <w:rPr>
          <w:spacing w:val="15"/>
          <w:sz w:val="28"/>
          <w:szCs w:val="28"/>
        </w:rPr>
        <w:t xml:space="preserve"> </w:t>
      </w:r>
      <w:r w:rsidRPr="00071B0E">
        <w:rPr>
          <w:sz w:val="28"/>
          <w:szCs w:val="28"/>
        </w:rPr>
        <w:t>сверстниками.</w:t>
      </w:r>
      <w:r w:rsidRPr="00071B0E">
        <w:rPr>
          <w:spacing w:val="13"/>
          <w:sz w:val="28"/>
          <w:szCs w:val="28"/>
        </w:rPr>
        <w:t xml:space="preserve"> </w:t>
      </w:r>
      <w:r w:rsidRPr="00071B0E">
        <w:rPr>
          <w:sz w:val="28"/>
          <w:szCs w:val="28"/>
        </w:rPr>
        <w:t>Побуждает</w:t>
      </w:r>
      <w:r w:rsidRPr="00071B0E">
        <w:rPr>
          <w:spacing w:val="12"/>
          <w:sz w:val="28"/>
          <w:szCs w:val="28"/>
        </w:rPr>
        <w:t xml:space="preserve"> </w:t>
      </w:r>
      <w:r w:rsidRPr="00071B0E">
        <w:rPr>
          <w:sz w:val="28"/>
          <w:szCs w:val="28"/>
        </w:rPr>
        <w:t>детей</w:t>
      </w:r>
      <w:r w:rsidRPr="00071B0E">
        <w:rPr>
          <w:spacing w:val="12"/>
          <w:sz w:val="28"/>
          <w:szCs w:val="28"/>
        </w:rPr>
        <w:t xml:space="preserve"> </w:t>
      </w:r>
      <w:r w:rsidRPr="00071B0E">
        <w:rPr>
          <w:sz w:val="28"/>
          <w:szCs w:val="28"/>
        </w:rPr>
        <w:t>наблюдать</w:t>
      </w:r>
      <w:r w:rsidRPr="00071B0E">
        <w:rPr>
          <w:spacing w:val="-58"/>
          <w:sz w:val="28"/>
          <w:szCs w:val="28"/>
        </w:rPr>
        <w:t xml:space="preserve"> </w:t>
      </w:r>
      <w:r w:rsidRPr="00071B0E">
        <w:rPr>
          <w:sz w:val="28"/>
          <w:szCs w:val="28"/>
        </w:rPr>
        <w:t>за поведением</w:t>
      </w:r>
      <w:r w:rsidRPr="00071B0E">
        <w:rPr>
          <w:spacing w:val="1"/>
          <w:sz w:val="28"/>
          <w:szCs w:val="28"/>
        </w:rPr>
        <w:t xml:space="preserve"> </w:t>
      </w:r>
      <w:r w:rsidRPr="00071B0E">
        <w:rPr>
          <w:sz w:val="28"/>
          <w:szCs w:val="28"/>
        </w:rPr>
        <w:t>сверстников, развивает</w:t>
      </w:r>
      <w:r w:rsidRPr="00071B0E">
        <w:rPr>
          <w:spacing w:val="1"/>
          <w:sz w:val="28"/>
          <w:szCs w:val="28"/>
        </w:rPr>
        <w:t xml:space="preserve"> </w:t>
      </w:r>
      <w:r w:rsidRPr="00071B0E">
        <w:rPr>
          <w:sz w:val="28"/>
          <w:szCs w:val="28"/>
        </w:rPr>
        <w:t>чувствительность</w:t>
      </w:r>
      <w:r w:rsidRPr="00071B0E">
        <w:rPr>
          <w:spacing w:val="1"/>
          <w:sz w:val="28"/>
          <w:szCs w:val="28"/>
        </w:rPr>
        <w:t xml:space="preserve"> </w:t>
      </w:r>
      <w:r w:rsidRPr="00071B0E">
        <w:rPr>
          <w:sz w:val="28"/>
          <w:szCs w:val="28"/>
        </w:rPr>
        <w:t>к поступкам</w:t>
      </w:r>
      <w:r w:rsidRPr="00071B0E">
        <w:rPr>
          <w:spacing w:val="1"/>
          <w:sz w:val="28"/>
          <w:szCs w:val="28"/>
        </w:rPr>
        <w:t xml:space="preserve"> </w:t>
      </w:r>
      <w:r w:rsidRPr="00071B0E">
        <w:rPr>
          <w:sz w:val="28"/>
          <w:szCs w:val="28"/>
        </w:rPr>
        <w:t>сверстников, интерес к их действиям.</w:t>
      </w:r>
      <w:r w:rsidRPr="00071B0E">
        <w:rPr>
          <w:spacing w:val="1"/>
          <w:sz w:val="28"/>
          <w:szCs w:val="28"/>
        </w:rPr>
        <w:t xml:space="preserve"> </w:t>
      </w:r>
      <w:r w:rsidRPr="00071B0E">
        <w:rPr>
          <w:sz w:val="28"/>
          <w:szCs w:val="28"/>
        </w:rPr>
        <w:t>Способствует</w:t>
      </w:r>
      <w:r w:rsidRPr="00071B0E">
        <w:rPr>
          <w:spacing w:val="1"/>
          <w:sz w:val="28"/>
          <w:szCs w:val="28"/>
        </w:rPr>
        <w:t xml:space="preserve"> </w:t>
      </w:r>
      <w:r w:rsidRPr="00071B0E">
        <w:rPr>
          <w:sz w:val="28"/>
          <w:szCs w:val="28"/>
        </w:rPr>
        <w:t>освоению детьми</w:t>
      </w:r>
      <w:r w:rsidRPr="00071B0E">
        <w:rPr>
          <w:spacing w:val="1"/>
          <w:sz w:val="28"/>
          <w:szCs w:val="28"/>
        </w:rPr>
        <w:t xml:space="preserve"> </w:t>
      </w:r>
      <w:r w:rsidRPr="00071B0E">
        <w:rPr>
          <w:sz w:val="28"/>
          <w:szCs w:val="28"/>
        </w:rPr>
        <w:t>вербальных</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невербальных</w:t>
      </w:r>
      <w:r w:rsidRPr="00071B0E">
        <w:rPr>
          <w:spacing w:val="1"/>
          <w:sz w:val="28"/>
          <w:szCs w:val="28"/>
        </w:rPr>
        <w:t xml:space="preserve"> </w:t>
      </w:r>
      <w:r w:rsidRPr="00071B0E">
        <w:rPr>
          <w:sz w:val="28"/>
          <w:szCs w:val="28"/>
        </w:rPr>
        <w:t>средств</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способов</w:t>
      </w:r>
      <w:r w:rsidRPr="00071B0E">
        <w:rPr>
          <w:spacing w:val="1"/>
          <w:sz w:val="28"/>
          <w:szCs w:val="28"/>
        </w:rPr>
        <w:t xml:space="preserve"> </w:t>
      </w:r>
      <w:r w:rsidRPr="00071B0E">
        <w:rPr>
          <w:sz w:val="28"/>
          <w:szCs w:val="28"/>
        </w:rPr>
        <w:t>обращения</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сверстникам,</w:t>
      </w:r>
      <w:r w:rsidRPr="00071B0E">
        <w:rPr>
          <w:spacing w:val="1"/>
          <w:sz w:val="28"/>
          <w:szCs w:val="28"/>
        </w:rPr>
        <w:t xml:space="preserve"> </w:t>
      </w:r>
      <w:r w:rsidRPr="00071B0E">
        <w:rPr>
          <w:sz w:val="28"/>
          <w:szCs w:val="28"/>
        </w:rPr>
        <w:t>привлечения</w:t>
      </w:r>
      <w:r w:rsidRPr="00071B0E">
        <w:rPr>
          <w:spacing w:val="1"/>
          <w:sz w:val="28"/>
          <w:szCs w:val="28"/>
        </w:rPr>
        <w:t xml:space="preserve"> </w:t>
      </w:r>
      <w:r w:rsidRPr="00071B0E">
        <w:rPr>
          <w:sz w:val="28"/>
          <w:szCs w:val="28"/>
        </w:rPr>
        <w:t>внимания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демонстрации</w:t>
      </w:r>
      <w:r w:rsidRPr="00071B0E">
        <w:rPr>
          <w:spacing w:val="1"/>
          <w:sz w:val="28"/>
          <w:szCs w:val="28"/>
        </w:rPr>
        <w:t xml:space="preserve"> </w:t>
      </w:r>
      <w:r w:rsidRPr="00071B0E">
        <w:rPr>
          <w:sz w:val="28"/>
          <w:szCs w:val="28"/>
        </w:rPr>
        <w:t>своего</w:t>
      </w:r>
      <w:r w:rsidRPr="00071B0E">
        <w:rPr>
          <w:spacing w:val="1"/>
          <w:sz w:val="28"/>
          <w:szCs w:val="28"/>
        </w:rPr>
        <w:t xml:space="preserve"> </w:t>
      </w:r>
      <w:r w:rsidRPr="00071B0E">
        <w:rPr>
          <w:sz w:val="28"/>
          <w:szCs w:val="28"/>
        </w:rPr>
        <w:t>расположения.</w:t>
      </w:r>
      <w:r w:rsidRPr="00071B0E">
        <w:rPr>
          <w:spacing w:val="1"/>
          <w:sz w:val="28"/>
          <w:szCs w:val="28"/>
        </w:rPr>
        <w:t xml:space="preserve"> </w:t>
      </w:r>
      <w:r w:rsidRPr="00071B0E">
        <w:rPr>
          <w:sz w:val="28"/>
          <w:szCs w:val="28"/>
        </w:rPr>
        <w:t>Поддерживает детей в ситуации, когда им трудно выразить собственные потребности и при урегулировании конфликтов между сверстниками,</w:t>
      </w:r>
      <w:r w:rsidRPr="00071B0E">
        <w:rPr>
          <w:spacing w:val="1"/>
          <w:sz w:val="28"/>
          <w:szCs w:val="28"/>
        </w:rPr>
        <w:t xml:space="preserve"> </w:t>
      </w:r>
      <w:r w:rsidRPr="00071B0E">
        <w:rPr>
          <w:sz w:val="28"/>
          <w:szCs w:val="28"/>
        </w:rPr>
        <w:t>демонстрирует культурные формы общения. Стимулирует инициативу и самостоятельный выбор детьми занятий и партнеров, обогащает умение</w:t>
      </w:r>
      <w:r w:rsidRPr="00071B0E">
        <w:rPr>
          <w:spacing w:val="1"/>
          <w:sz w:val="28"/>
          <w:szCs w:val="28"/>
        </w:rPr>
        <w:t xml:space="preserve"> </w:t>
      </w:r>
      <w:r w:rsidRPr="00071B0E">
        <w:rPr>
          <w:sz w:val="28"/>
          <w:szCs w:val="28"/>
        </w:rPr>
        <w:t>договариваться,</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совместные</w:t>
      </w:r>
      <w:r w:rsidRPr="00071B0E">
        <w:rPr>
          <w:spacing w:val="1"/>
          <w:sz w:val="28"/>
          <w:szCs w:val="28"/>
        </w:rPr>
        <w:t xml:space="preserve"> </w:t>
      </w:r>
      <w:r w:rsidRPr="00071B0E">
        <w:rPr>
          <w:sz w:val="28"/>
          <w:szCs w:val="28"/>
        </w:rPr>
        <w:t>дела</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небольших группах (3-4</w:t>
      </w:r>
      <w:r w:rsidRPr="00071B0E">
        <w:rPr>
          <w:spacing w:val="1"/>
          <w:sz w:val="28"/>
          <w:szCs w:val="28"/>
        </w:rPr>
        <w:t xml:space="preserve"> </w:t>
      </w:r>
      <w:r w:rsidRPr="00071B0E">
        <w:rPr>
          <w:sz w:val="28"/>
          <w:szCs w:val="28"/>
        </w:rPr>
        <w:t>человека).</w:t>
      </w:r>
      <w:r w:rsidRPr="00071B0E">
        <w:rPr>
          <w:spacing w:val="1"/>
          <w:sz w:val="28"/>
          <w:szCs w:val="28"/>
        </w:rPr>
        <w:t xml:space="preserve"> </w:t>
      </w:r>
      <w:r w:rsidRPr="00071B0E">
        <w:rPr>
          <w:sz w:val="28"/>
          <w:szCs w:val="28"/>
        </w:rPr>
        <w:t>Обеспечивает</w:t>
      </w:r>
      <w:r w:rsidRPr="00071B0E">
        <w:rPr>
          <w:spacing w:val="1"/>
          <w:sz w:val="28"/>
          <w:szCs w:val="28"/>
        </w:rPr>
        <w:t xml:space="preserve"> </w:t>
      </w:r>
      <w:r w:rsidRPr="00071B0E">
        <w:rPr>
          <w:sz w:val="28"/>
          <w:szCs w:val="28"/>
        </w:rPr>
        <w:t>развитие</w:t>
      </w:r>
      <w:r w:rsidRPr="00071B0E">
        <w:rPr>
          <w:spacing w:val="1"/>
          <w:sz w:val="28"/>
          <w:szCs w:val="28"/>
        </w:rPr>
        <w:t xml:space="preserve"> </w:t>
      </w:r>
      <w:r w:rsidRPr="00071B0E">
        <w:rPr>
          <w:sz w:val="28"/>
          <w:szCs w:val="28"/>
        </w:rPr>
        <w:t>личностного</w:t>
      </w:r>
      <w:r w:rsidRPr="00071B0E">
        <w:rPr>
          <w:spacing w:val="60"/>
          <w:sz w:val="28"/>
          <w:szCs w:val="28"/>
        </w:rPr>
        <w:t xml:space="preserve"> </w:t>
      </w:r>
      <w:r w:rsidRPr="00071B0E">
        <w:rPr>
          <w:sz w:val="28"/>
          <w:szCs w:val="28"/>
        </w:rPr>
        <w:t>отношения</w:t>
      </w:r>
      <w:r w:rsidRPr="00071B0E">
        <w:rPr>
          <w:spacing w:val="1"/>
          <w:sz w:val="28"/>
          <w:szCs w:val="28"/>
        </w:rPr>
        <w:t xml:space="preserve"> </w:t>
      </w:r>
      <w:r w:rsidRPr="00071B0E">
        <w:rPr>
          <w:sz w:val="28"/>
          <w:szCs w:val="28"/>
        </w:rPr>
        <w:t>ребенка к соблюдению</w:t>
      </w:r>
      <w:r w:rsidRPr="00071B0E">
        <w:rPr>
          <w:spacing w:val="1"/>
          <w:sz w:val="28"/>
          <w:szCs w:val="28"/>
        </w:rPr>
        <w:t xml:space="preserve"> </w:t>
      </w:r>
      <w:r w:rsidRPr="00071B0E">
        <w:rPr>
          <w:sz w:val="28"/>
          <w:szCs w:val="28"/>
        </w:rPr>
        <w:t>или</w:t>
      </w:r>
      <w:r w:rsidRPr="00071B0E">
        <w:rPr>
          <w:spacing w:val="4"/>
          <w:sz w:val="28"/>
          <w:szCs w:val="28"/>
        </w:rPr>
        <w:t xml:space="preserve"> </w:t>
      </w:r>
      <w:r w:rsidRPr="00071B0E">
        <w:rPr>
          <w:sz w:val="28"/>
          <w:szCs w:val="28"/>
        </w:rPr>
        <w:t>нарушению</w:t>
      </w:r>
      <w:r w:rsidRPr="00071B0E">
        <w:rPr>
          <w:spacing w:val="1"/>
          <w:sz w:val="28"/>
          <w:szCs w:val="28"/>
        </w:rPr>
        <w:t xml:space="preserve"> </w:t>
      </w:r>
      <w:r w:rsidRPr="00071B0E">
        <w:rPr>
          <w:sz w:val="28"/>
          <w:szCs w:val="28"/>
        </w:rPr>
        <w:t>моральных</w:t>
      </w:r>
      <w:r w:rsidRPr="00071B0E">
        <w:rPr>
          <w:spacing w:val="-1"/>
          <w:sz w:val="28"/>
          <w:szCs w:val="28"/>
        </w:rPr>
        <w:t xml:space="preserve"> </w:t>
      </w:r>
      <w:r w:rsidRPr="00071B0E">
        <w:rPr>
          <w:sz w:val="28"/>
          <w:szCs w:val="28"/>
        </w:rPr>
        <w:t>норм</w:t>
      </w:r>
      <w:r w:rsidRPr="00071B0E">
        <w:rPr>
          <w:spacing w:val="4"/>
          <w:sz w:val="28"/>
          <w:szCs w:val="28"/>
        </w:rPr>
        <w:t xml:space="preserve"> </w:t>
      </w:r>
      <w:r w:rsidRPr="00071B0E">
        <w:rPr>
          <w:sz w:val="28"/>
          <w:szCs w:val="28"/>
        </w:rPr>
        <w:t>при</w:t>
      </w:r>
      <w:r w:rsidRPr="00071B0E">
        <w:rPr>
          <w:spacing w:val="-2"/>
          <w:sz w:val="28"/>
          <w:szCs w:val="28"/>
        </w:rPr>
        <w:t xml:space="preserve"> </w:t>
      </w:r>
      <w:r w:rsidRPr="00071B0E">
        <w:rPr>
          <w:sz w:val="28"/>
          <w:szCs w:val="28"/>
        </w:rPr>
        <w:t>взаимодействии со</w:t>
      </w:r>
      <w:r w:rsidRPr="00071B0E">
        <w:rPr>
          <w:spacing w:val="5"/>
          <w:sz w:val="28"/>
          <w:szCs w:val="28"/>
        </w:rPr>
        <w:t xml:space="preserve"> </w:t>
      </w:r>
      <w:r w:rsidRPr="00071B0E">
        <w:rPr>
          <w:sz w:val="28"/>
          <w:szCs w:val="28"/>
        </w:rPr>
        <w:t>сверстником.</w:t>
      </w:r>
    </w:p>
    <w:p w:rsidR="00822CB8" w:rsidRPr="00071B0E" w:rsidRDefault="00822CB8" w:rsidP="00822CB8">
      <w:pPr>
        <w:spacing w:before="1" w:line="360" w:lineRule="auto"/>
        <w:ind w:left="542" w:right="255"/>
        <w:jc w:val="both"/>
        <w:rPr>
          <w:sz w:val="28"/>
          <w:szCs w:val="28"/>
        </w:rPr>
      </w:pPr>
      <w:r w:rsidRPr="00071B0E">
        <w:rPr>
          <w:sz w:val="28"/>
          <w:szCs w:val="28"/>
        </w:rPr>
        <w:t>Создает</w:t>
      </w:r>
      <w:r w:rsidRPr="00071B0E">
        <w:rPr>
          <w:spacing w:val="1"/>
          <w:sz w:val="28"/>
          <w:szCs w:val="28"/>
        </w:rPr>
        <w:t xml:space="preserve"> </w:t>
      </w:r>
      <w:r w:rsidRPr="00071B0E">
        <w:rPr>
          <w:sz w:val="28"/>
          <w:szCs w:val="28"/>
        </w:rPr>
        <w:t>условия</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развития</w:t>
      </w:r>
      <w:r w:rsidRPr="00071B0E">
        <w:rPr>
          <w:spacing w:val="1"/>
          <w:sz w:val="28"/>
          <w:szCs w:val="28"/>
        </w:rPr>
        <w:t xml:space="preserve"> </w:t>
      </w:r>
      <w:r w:rsidRPr="00071B0E">
        <w:rPr>
          <w:sz w:val="28"/>
          <w:szCs w:val="28"/>
        </w:rPr>
        <w:t>детско-взрослого</w:t>
      </w:r>
      <w:r w:rsidRPr="00071B0E">
        <w:rPr>
          <w:spacing w:val="1"/>
          <w:sz w:val="28"/>
          <w:szCs w:val="28"/>
        </w:rPr>
        <w:t xml:space="preserve"> </w:t>
      </w:r>
      <w:r w:rsidRPr="00071B0E">
        <w:rPr>
          <w:sz w:val="28"/>
          <w:szCs w:val="28"/>
        </w:rPr>
        <w:t>сообщества.</w:t>
      </w:r>
      <w:r w:rsidRPr="00071B0E">
        <w:rPr>
          <w:spacing w:val="1"/>
          <w:sz w:val="28"/>
          <w:szCs w:val="28"/>
        </w:rPr>
        <w:t xml:space="preserve"> </w:t>
      </w:r>
      <w:r w:rsidRPr="00071B0E">
        <w:rPr>
          <w:sz w:val="28"/>
          <w:szCs w:val="28"/>
        </w:rPr>
        <w:t>Способствует</w:t>
      </w:r>
      <w:r w:rsidRPr="00071B0E">
        <w:rPr>
          <w:spacing w:val="1"/>
          <w:sz w:val="28"/>
          <w:szCs w:val="28"/>
        </w:rPr>
        <w:t xml:space="preserve"> </w:t>
      </w:r>
      <w:r w:rsidRPr="00071B0E">
        <w:rPr>
          <w:sz w:val="28"/>
          <w:szCs w:val="28"/>
        </w:rPr>
        <w:t>освоению</w:t>
      </w:r>
      <w:r w:rsidRPr="00071B0E">
        <w:rPr>
          <w:spacing w:val="1"/>
          <w:sz w:val="28"/>
          <w:szCs w:val="28"/>
        </w:rPr>
        <w:t xml:space="preserve"> </w:t>
      </w:r>
      <w:r w:rsidRPr="00071B0E">
        <w:rPr>
          <w:sz w:val="28"/>
          <w:szCs w:val="28"/>
        </w:rPr>
        <w:t>правил</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форм</w:t>
      </w:r>
      <w:r w:rsidRPr="00071B0E">
        <w:rPr>
          <w:spacing w:val="1"/>
          <w:sz w:val="28"/>
          <w:szCs w:val="28"/>
        </w:rPr>
        <w:t xml:space="preserve"> </w:t>
      </w:r>
      <w:r w:rsidRPr="00071B0E">
        <w:rPr>
          <w:sz w:val="28"/>
          <w:szCs w:val="28"/>
        </w:rPr>
        <w:t>проявления</w:t>
      </w:r>
      <w:r w:rsidRPr="00071B0E">
        <w:rPr>
          <w:spacing w:val="1"/>
          <w:sz w:val="28"/>
          <w:szCs w:val="28"/>
        </w:rPr>
        <w:t xml:space="preserve"> </w:t>
      </w:r>
      <w:r w:rsidRPr="00071B0E">
        <w:rPr>
          <w:sz w:val="28"/>
          <w:szCs w:val="28"/>
        </w:rPr>
        <w:t>вежливости,</w:t>
      </w:r>
      <w:r w:rsidRPr="00071B0E">
        <w:rPr>
          <w:spacing w:val="60"/>
          <w:sz w:val="28"/>
          <w:szCs w:val="28"/>
        </w:rPr>
        <w:t xml:space="preserve"> </w:t>
      </w:r>
      <w:r w:rsidRPr="00071B0E">
        <w:rPr>
          <w:sz w:val="28"/>
          <w:szCs w:val="28"/>
        </w:rPr>
        <w:t>уважения</w:t>
      </w:r>
      <w:r w:rsidRPr="00071B0E">
        <w:rPr>
          <w:spacing w:val="60"/>
          <w:sz w:val="28"/>
          <w:szCs w:val="28"/>
        </w:rPr>
        <w:t xml:space="preserve"> </w:t>
      </w:r>
      <w:r w:rsidRPr="00071B0E">
        <w:rPr>
          <w:sz w:val="28"/>
          <w:szCs w:val="28"/>
        </w:rPr>
        <w:t>к</w:t>
      </w:r>
      <w:r w:rsidRPr="00071B0E">
        <w:rPr>
          <w:spacing w:val="1"/>
          <w:sz w:val="28"/>
          <w:szCs w:val="28"/>
        </w:rPr>
        <w:t xml:space="preserve"> </w:t>
      </w:r>
      <w:r w:rsidRPr="00071B0E">
        <w:rPr>
          <w:sz w:val="28"/>
          <w:szCs w:val="28"/>
        </w:rPr>
        <w:t>старшим:</w:t>
      </w:r>
      <w:r w:rsidRPr="00071B0E">
        <w:rPr>
          <w:spacing w:val="1"/>
          <w:sz w:val="28"/>
          <w:szCs w:val="28"/>
        </w:rPr>
        <w:t xml:space="preserve"> </w:t>
      </w:r>
      <w:r w:rsidRPr="00071B0E">
        <w:rPr>
          <w:sz w:val="28"/>
          <w:szCs w:val="28"/>
        </w:rPr>
        <w:t>напоминает</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различные</w:t>
      </w:r>
      <w:r w:rsidRPr="00071B0E">
        <w:rPr>
          <w:spacing w:val="1"/>
          <w:sz w:val="28"/>
          <w:szCs w:val="28"/>
        </w:rPr>
        <w:t xml:space="preserve"> </w:t>
      </w:r>
      <w:r w:rsidRPr="00071B0E">
        <w:rPr>
          <w:sz w:val="28"/>
          <w:szCs w:val="28"/>
        </w:rPr>
        <w:t>формы</w:t>
      </w:r>
      <w:r w:rsidRPr="00071B0E">
        <w:rPr>
          <w:spacing w:val="1"/>
          <w:sz w:val="28"/>
          <w:szCs w:val="28"/>
        </w:rPr>
        <w:t xml:space="preserve"> </w:t>
      </w:r>
      <w:r w:rsidRPr="00071B0E">
        <w:rPr>
          <w:sz w:val="28"/>
          <w:szCs w:val="28"/>
        </w:rPr>
        <w:t>приветствия,</w:t>
      </w:r>
      <w:r w:rsidRPr="00071B0E">
        <w:rPr>
          <w:spacing w:val="1"/>
          <w:sz w:val="28"/>
          <w:szCs w:val="28"/>
        </w:rPr>
        <w:t xml:space="preserve"> </w:t>
      </w:r>
      <w:r w:rsidRPr="00071B0E">
        <w:rPr>
          <w:sz w:val="28"/>
          <w:szCs w:val="28"/>
        </w:rPr>
        <w:t>прощания,</w:t>
      </w:r>
      <w:r w:rsidRPr="00071B0E">
        <w:rPr>
          <w:spacing w:val="1"/>
          <w:sz w:val="28"/>
          <w:szCs w:val="28"/>
        </w:rPr>
        <w:t xml:space="preserve"> </w:t>
      </w:r>
      <w:r w:rsidRPr="00071B0E">
        <w:rPr>
          <w:sz w:val="28"/>
          <w:szCs w:val="28"/>
        </w:rPr>
        <w:t>выражения</w:t>
      </w:r>
      <w:r w:rsidRPr="00071B0E">
        <w:rPr>
          <w:spacing w:val="1"/>
          <w:sz w:val="28"/>
          <w:szCs w:val="28"/>
        </w:rPr>
        <w:t xml:space="preserve"> </w:t>
      </w:r>
      <w:r w:rsidRPr="00071B0E">
        <w:rPr>
          <w:sz w:val="28"/>
          <w:szCs w:val="28"/>
        </w:rPr>
        <w:t>благодарности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просьбы.</w:t>
      </w:r>
      <w:r w:rsidRPr="00071B0E">
        <w:rPr>
          <w:spacing w:val="1"/>
          <w:sz w:val="28"/>
          <w:szCs w:val="28"/>
        </w:rPr>
        <w:t xml:space="preserve"> </w:t>
      </w:r>
      <w:r w:rsidRPr="00071B0E">
        <w:rPr>
          <w:sz w:val="28"/>
          <w:szCs w:val="28"/>
        </w:rPr>
        <w:t>Знакомит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правилами</w:t>
      </w:r>
      <w:r w:rsidRPr="00071B0E">
        <w:rPr>
          <w:spacing w:val="-2"/>
          <w:sz w:val="28"/>
          <w:szCs w:val="28"/>
        </w:rPr>
        <w:t xml:space="preserve"> </w:t>
      </w:r>
      <w:r w:rsidRPr="00071B0E">
        <w:rPr>
          <w:sz w:val="28"/>
          <w:szCs w:val="28"/>
        </w:rPr>
        <w:t>поведения</w:t>
      </w:r>
      <w:r w:rsidRPr="00071B0E">
        <w:rPr>
          <w:spacing w:val="3"/>
          <w:sz w:val="28"/>
          <w:szCs w:val="28"/>
        </w:rPr>
        <w:t xml:space="preserve"> </w:t>
      </w:r>
      <w:r w:rsidRPr="00071B0E">
        <w:rPr>
          <w:sz w:val="28"/>
          <w:szCs w:val="28"/>
        </w:rPr>
        <w:t>в</w:t>
      </w:r>
      <w:r w:rsidRPr="00071B0E">
        <w:rPr>
          <w:spacing w:val="-6"/>
          <w:sz w:val="28"/>
          <w:szCs w:val="28"/>
        </w:rPr>
        <w:t xml:space="preserve"> </w:t>
      </w:r>
      <w:r w:rsidRPr="00071B0E">
        <w:rPr>
          <w:sz w:val="28"/>
          <w:szCs w:val="28"/>
        </w:rPr>
        <w:t>общественных</w:t>
      </w:r>
      <w:r w:rsidRPr="00071B0E">
        <w:rPr>
          <w:spacing w:val="-1"/>
          <w:sz w:val="28"/>
          <w:szCs w:val="28"/>
        </w:rPr>
        <w:t xml:space="preserve"> </w:t>
      </w:r>
      <w:r w:rsidRPr="00071B0E">
        <w:rPr>
          <w:sz w:val="28"/>
          <w:szCs w:val="28"/>
        </w:rPr>
        <w:t>местах.</w:t>
      </w:r>
    </w:p>
    <w:p w:rsidR="00822CB8" w:rsidRPr="00071B0E" w:rsidRDefault="00822CB8" w:rsidP="00822CB8">
      <w:pPr>
        <w:spacing w:before="2" w:line="360" w:lineRule="auto"/>
        <w:ind w:left="542" w:right="255"/>
        <w:jc w:val="both"/>
        <w:rPr>
          <w:sz w:val="28"/>
          <w:szCs w:val="28"/>
        </w:rPr>
      </w:pPr>
      <w:r w:rsidRPr="00071B0E">
        <w:rPr>
          <w:spacing w:val="-1"/>
          <w:sz w:val="28"/>
          <w:szCs w:val="28"/>
        </w:rPr>
        <w:t>Развивает</w:t>
      </w:r>
      <w:r w:rsidRPr="00071B0E">
        <w:rPr>
          <w:spacing w:val="7"/>
          <w:sz w:val="28"/>
          <w:szCs w:val="28"/>
        </w:rPr>
        <w:t xml:space="preserve"> </w:t>
      </w:r>
      <w:r w:rsidRPr="00071B0E">
        <w:rPr>
          <w:spacing w:val="-1"/>
          <w:sz w:val="28"/>
          <w:szCs w:val="28"/>
        </w:rPr>
        <w:t>позитивное</w:t>
      </w:r>
      <w:r w:rsidRPr="00071B0E">
        <w:rPr>
          <w:spacing w:val="1"/>
          <w:sz w:val="28"/>
          <w:szCs w:val="28"/>
        </w:rPr>
        <w:t xml:space="preserve"> </w:t>
      </w:r>
      <w:r w:rsidRPr="00071B0E">
        <w:rPr>
          <w:spacing w:val="-1"/>
          <w:sz w:val="28"/>
          <w:szCs w:val="28"/>
        </w:rPr>
        <w:t>отношение</w:t>
      </w:r>
      <w:r w:rsidRPr="00071B0E">
        <w:rPr>
          <w:spacing w:val="6"/>
          <w:sz w:val="28"/>
          <w:szCs w:val="28"/>
        </w:rPr>
        <w:t xml:space="preserve"> </w:t>
      </w:r>
      <w:r w:rsidRPr="00071B0E">
        <w:rPr>
          <w:spacing w:val="-1"/>
          <w:sz w:val="28"/>
          <w:szCs w:val="28"/>
        </w:rPr>
        <w:t>к</w:t>
      </w:r>
      <w:r w:rsidRPr="00071B0E">
        <w:rPr>
          <w:spacing w:val="5"/>
          <w:sz w:val="28"/>
          <w:szCs w:val="28"/>
        </w:rPr>
        <w:t xml:space="preserve"> </w:t>
      </w:r>
      <w:r w:rsidRPr="00071B0E">
        <w:rPr>
          <w:spacing w:val="-1"/>
          <w:sz w:val="28"/>
          <w:szCs w:val="28"/>
        </w:rPr>
        <w:t>детскому</w:t>
      </w:r>
      <w:r w:rsidRPr="00071B0E">
        <w:rPr>
          <w:spacing w:val="-3"/>
          <w:sz w:val="28"/>
          <w:szCs w:val="28"/>
        </w:rPr>
        <w:t xml:space="preserve"> </w:t>
      </w:r>
      <w:r w:rsidRPr="00071B0E">
        <w:rPr>
          <w:sz w:val="28"/>
          <w:szCs w:val="28"/>
        </w:rPr>
        <w:t>саду:</w:t>
      </w:r>
      <w:r w:rsidRPr="00071B0E">
        <w:rPr>
          <w:spacing w:val="7"/>
          <w:sz w:val="28"/>
          <w:szCs w:val="28"/>
        </w:rPr>
        <w:t xml:space="preserve"> </w:t>
      </w:r>
      <w:r w:rsidRPr="00071B0E">
        <w:rPr>
          <w:sz w:val="28"/>
          <w:szCs w:val="28"/>
        </w:rPr>
        <w:t>знакомит</w:t>
      </w:r>
      <w:r w:rsidRPr="00071B0E">
        <w:rPr>
          <w:spacing w:val="7"/>
          <w:sz w:val="28"/>
          <w:szCs w:val="28"/>
        </w:rPr>
        <w:t xml:space="preserve"> </w:t>
      </w:r>
      <w:r w:rsidRPr="00071B0E">
        <w:rPr>
          <w:sz w:val="28"/>
          <w:szCs w:val="28"/>
        </w:rPr>
        <w:t>с</w:t>
      </w:r>
      <w:r w:rsidRPr="00071B0E">
        <w:rPr>
          <w:spacing w:val="7"/>
          <w:sz w:val="28"/>
          <w:szCs w:val="28"/>
        </w:rPr>
        <w:t xml:space="preserve"> </w:t>
      </w:r>
      <w:r w:rsidRPr="00071B0E">
        <w:rPr>
          <w:sz w:val="28"/>
          <w:szCs w:val="28"/>
        </w:rPr>
        <w:t>сотрудниками,</w:t>
      </w:r>
      <w:r w:rsidRPr="00071B0E">
        <w:rPr>
          <w:spacing w:val="9"/>
          <w:sz w:val="28"/>
          <w:szCs w:val="28"/>
        </w:rPr>
        <w:t xml:space="preserve"> </w:t>
      </w:r>
      <w:r w:rsidRPr="00071B0E">
        <w:rPr>
          <w:sz w:val="28"/>
          <w:szCs w:val="28"/>
        </w:rPr>
        <w:t>с</w:t>
      </w:r>
      <w:r w:rsidRPr="00071B0E">
        <w:rPr>
          <w:spacing w:val="6"/>
          <w:sz w:val="28"/>
          <w:szCs w:val="28"/>
        </w:rPr>
        <w:t xml:space="preserve"> </w:t>
      </w:r>
      <w:r w:rsidRPr="00071B0E">
        <w:rPr>
          <w:sz w:val="28"/>
          <w:szCs w:val="28"/>
        </w:rPr>
        <w:t>доступными</w:t>
      </w:r>
      <w:r w:rsidRPr="00071B0E">
        <w:rPr>
          <w:spacing w:val="-30"/>
          <w:sz w:val="28"/>
          <w:szCs w:val="28"/>
        </w:rPr>
        <w:t xml:space="preserve"> </w:t>
      </w:r>
      <w:r w:rsidRPr="00071B0E">
        <w:rPr>
          <w:sz w:val="28"/>
          <w:szCs w:val="28"/>
        </w:rPr>
        <w:t>для</w:t>
      </w:r>
      <w:r w:rsidRPr="00071B0E">
        <w:rPr>
          <w:spacing w:val="12"/>
          <w:sz w:val="28"/>
          <w:szCs w:val="28"/>
        </w:rPr>
        <w:t xml:space="preserve"> </w:t>
      </w:r>
      <w:r w:rsidRPr="00071B0E">
        <w:rPr>
          <w:sz w:val="28"/>
          <w:szCs w:val="28"/>
        </w:rPr>
        <w:t>восприятия</w:t>
      </w:r>
      <w:r w:rsidRPr="00071B0E">
        <w:rPr>
          <w:spacing w:val="13"/>
          <w:sz w:val="28"/>
          <w:szCs w:val="28"/>
        </w:rPr>
        <w:t xml:space="preserve"> </w:t>
      </w:r>
      <w:r w:rsidRPr="00071B0E">
        <w:rPr>
          <w:sz w:val="28"/>
          <w:szCs w:val="28"/>
        </w:rPr>
        <w:t>детьми</w:t>
      </w:r>
      <w:r w:rsidRPr="00071B0E">
        <w:rPr>
          <w:spacing w:val="9"/>
          <w:sz w:val="28"/>
          <w:szCs w:val="28"/>
        </w:rPr>
        <w:t xml:space="preserve"> </w:t>
      </w:r>
      <w:r w:rsidRPr="00071B0E">
        <w:rPr>
          <w:sz w:val="28"/>
          <w:szCs w:val="28"/>
        </w:rPr>
        <w:t>правилами</w:t>
      </w:r>
      <w:r w:rsidRPr="00071B0E">
        <w:rPr>
          <w:spacing w:val="9"/>
          <w:sz w:val="28"/>
          <w:szCs w:val="28"/>
        </w:rPr>
        <w:t xml:space="preserve"> </w:t>
      </w:r>
      <w:r w:rsidRPr="00071B0E">
        <w:rPr>
          <w:sz w:val="28"/>
          <w:szCs w:val="28"/>
        </w:rPr>
        <w:t>жизнедеятельности</w:t>
      </w:r>
      <w:r w:rsidRPr="00071B0E">
        <w:rPr>
          <w:spacing w:val="1"/>
          <w:sz w:val="28"/>
          <w:szCs w:val="28"/>
        </w:rPr>
        <w:t xml:space="preserve"> </w:t>
      </w:r>
      <w:r w:rsidRPr="00071B0E">
        <w:rPr>
          <w:sz w:val="28"/>
          <w:szCs w:val="28"/>
        </w:rPr>
        <w:t>в детском сада; его традициями; воспитывает бережное отношение к пространству и оборудованию детского сада. Обращает внимание детей на</w:t>
      </w:r>
      <w:r w:rsidRPr="00071B0E">
        <w:rPr>
          <w:spacing w:val="1"/>
          <w:sz w:val="28"/>
          <w:szCs w:val="28"/>
        </w:rPr>
        <w:t xml:space="preserve"> </w:t>
      </w:r>
      <w:r w:rsidRPr="00071B0E">
        <w:rPr>
          <w:sz w:val="28"/>
          <w:szCs w:val="28"/>
        </w:rPr>
        <w:t>изменение и украшение помещений и территории детского сада, поддерживает инициативу детей и совместно планирует презентацию продуктов</w:t>
      </w:r>
      <w:r w:rsidRPr="00071B0E">
        <w:rPr>
          <w:spacing w:val="1"/>
          <w:sz w:val="28"/>
          <w:szCs w:val="28"/>
        </w:rPr>
        <w:t xml:space="preserve"> </w:t>
      </w:r>
      <w:r w:rsidRPr="00071B0E">
        <w:rPr>
          <w:sz w:val="28"/>
          <w:szCs w:val="28"/>
        </w:rPr>
        <w:t>деятельности</w:t>
      </w:r>
      <w:r w:rsidRPr="00071B0E">
        <w:rPr>
          <w:spacing w:val="-2"/>
          <w:sz w:val="28"/>
          <w:szCs w:val="28"/>
        </w:rPr>
        <w:t xml:space="preserve"> </w:t>
      </w:r>
      <w:r w:rsidRPr="00071B0E">
        <w:rPr>
          <w:sz w:val="28"/>
          <w:szCs w:val="28"/>
        </w:rPr>
        <w:t>(рисунков,</w:t>
      </w:r>
      <w:r w:rsidRPr="00071B0E">
        <w:rPr>
          <w:spacing w:val="6"/>
          <w:sz w:val="28"/>
          <w:szCs w:val="28"/>
        </w:rPr>
        <w:t xml:space="preserve"> </w:t>
      </w:r>
      <w:r w:rsidRPr="00071B0E">
        <w:rPr>
          <w:sz w:val="28"/>
          <w:szCs w:val="28"/>
        </w:rPr>
        <w:t>поделок) в</w:t>
      </w:r>
      <w:r w:rsidRPr="00071B0E">
        <w:rPr>
          <w:spacing w:val="-1"/>
          <w:sz w:val="28"/>
          <w:szCs w:val="28"/>
        </w:rPr>
        <w:t xml:space="preserve"> </w:t>
      </w:r>
      <w:r w:rsidRPr="00071B0E">
        <w:rPr>
          <w:sz w:val="28"/>
          <w:szCs w:val="28"/>
        </w:rPr>
        <w:t>пространстве</w:t>
      </w:r>
      <w:r w:rsidRPr="00071B0E">
        <w:rPr>
          <w:spacing w:val="2"/>
          <w:sz w:val="28"/>
          <w:szCs w:val="28"/>
        </w:rPr>
        <w:t xml:space="preserve"> </w:t>
      </w:r>
      <w:r w:rsidRPr="00071B0E">
        <w:rPr>
          <w:sz w:val="28"/>
          <w:szCs w:val="28"/>
        </w:rPr>
        <w:t>детского</w:t>
      </w:r>
      <w:r w:rsidRPr="00071B0E">
        <w:rPr>
          <w:spacing w:val="2"/>
          <w:sz w:val="28"/>
          <w:szCs w:val="28"/>
        </w:rPr>
        <w:t xml:space="preserve"> </w:t>
      </w:r>
      <w:r w:rsidRPr="00071B0E">
        <w:rPr>
          <w:sz w:val="28"/>
          <w:szCs w:val="28"/>
        </w:rPr>
        <w:t>сада.</w:t>
      </w:r>
    </w:p>
    <w:p w:rsidR="00822CB8" w:rsidRPr="00071B0E" w:rsidRDefault="00822CB8" w:rsidP="00822CB8">
      <w:pPr>
        <w:ind w:left="542"/>
        <w:jc w:val="both"/>
        <w:rPr>
          <w:i/>
          <w:sz w:val="28"/>
          <w:szCs w:val="28"/>
        </w:rPr>
      </w:pPr>
      <w:r w:rsidRPr="00071B0E">
        <w:rPr>
          <w:i/>
          <w:sz w:val="28"/>
          <w:szCs w:val="28"/>
        </w:rPr>
        <w:t>В</w:t>
      </w:r>
      <w:r w:rsidRPr="00071B0E">
        <w:rPr>
          <w:i/>
          <w:spacing w:val="-3"/>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5"/>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4"/>
          <w:sz w:val="28"/>
          <w:szCs w:val="28"/>
        </w:rPr>
        <w:t xml:space="preserve"> </w:t>
      </w:r>
      <w:r w:rsidRPr="00071B0E">
        <w:rPr>
          <w:i/>
          <w:sz w:val="28"/>
          <w:szCs w:val="28"/>
        </w:rPr>
        <w:t>и патриотизма</w:t>
      </w:r>
    </w:p>
    <w:p w:rsidR="00822CB8" w:rsidRPr="00071B0E" w:rsidRDefault="00822CB8" w:rsidP="00822CB8">
      <w:pPr>
        <w:spacing w:before="176" w:line="362" w:lineRule="auto"/>
        <w:ind w:left="542" w:right="254"/>
        <w:jc w:val="both"/>
        <w:rPr>
          <w:sz w:val="28"/>
          <w:szCs w:val="28"/>
        </w:rPr>
      </w:pPr>
      <w:r w:rsidRPr="00071B0E">
        <w:rPr>
          <w:sz w:val="28"/>
          <w:szCs w:val="28"/>
        </w:rPr>
        <w:t>Воспитывает любовь и уважение к нашей Родине — России. Знакомит с государственной символикой РФ: Российский флаг и герб России,</w:t>
      </w:r>
      <w:r w:rsidRPr="00071B0E">
        <w:rPr>
          <w:spacing w:val="1"/>
          <w:sz w:val="28"/>
          <w:szCs w:val="28"/>
        </w:rPr>
        <w:t xml:space="preserve"> </w:t>
      </w:r>
      <w:r w:rsidRPr="00071B0E">
        <w:rPr>
          <w:sz w:val="28"/>
          <w:szCs w:val="28"/>
        </w:rPr>
        <w:t>воспитывает</w:t>
      </w:r>
      <w:r w:rsidRPr="00071B0E">
        <w:rPr>
          <w:spacing w:val="3"/>
          <w:sz w:val="28"/>
          <w:szCs w:val="28"/>
        </w:rPr>
        <w:t xml:space="preserve"> </w:t>
      </w:r>
      <w:r w:rsidRPr="00071B0E">
        <w:rPr>
          <w:sz w:val="28"/>
          <w:szCs w:val="28"/>
        </w:rPr>
        <w:t>уважительное</w:t>
      </w:r>
      <w:r w:rsidRPr="00071B0E">
        <w:rPr>
          <w:spacing w:val="-3"/>
          <w:sz w:val="28"/>
          <w:szCs w:val="28"/>
        </w:rPr>
        <w:t xml:space="preserve"> </w:t>
      </w:r>
      <w:r w:rsidRPr="00071B0E">
        <w:rPr>
          <w:sz w:val="28"/>
          <w:szCs w:val="28"/>
        </w:rPr>
        <w:t>отношение</w:t>
      </w:r>
      <w:r w:rsidRPr="00071B0E">
        <w:rPr>
          <w:spacing w:val="-2"/>
          <w:sz w:val="28"/>
          <w:szCs w:val="28"/>
        </w:rPr>
        <w:t xml:space="preserve"> </w:t>
      </w:r>
      <w:r w:rsidRPr="00071B0E">
        <w:rPr>
          <w:sz w:val="28"/>
          <w:szCs w:val="28"/>
        </w:rPr>
        <w:t>к</w:t>
      </w:r>
      <w:r w:rsidRPr="00071B0E">
        <w:rPr>
          <w:spacing w:val="1"/>
          <w:sz w:val="28"/>
          <w:szCs w:val="28"/>
        </w:rPr>
        <w:t xml:space="preserve"> </w:t>
      </w:r>
      <w:r w:rsidRPr="00071B0E">
        <w:rPr>
          <w:sz w:val="28"/>
          <w:szCs w:val="28"/>
        </w:rPr>
        <w:t>символам</w:t>
      </w:r>
      <w:r w:rsidRPr="00071B0E">
        <w:rPr>
          <w:spacing w:val="5"/>
          <w:sz w:val="28"/>
          <w:szCs w:val="28"/>
        </w:rPr>
        <w:t xml:space="preserve"> </w:t>
      </w:r>
      <w:r w:rsidRPr="00071B0E">
        <w:rPr>
          <w:sz w:val="28"/>
          <w:szCs w:val="28"/>
        </w:rPr>
        <w:t>страны.</w:t>
      </w:r>
    </w:p>
    <w:p w:rsidR="00822CB8" w:rsidRPr="00071B0E" w:rsidRDefault="00822CB8" w:rsidP="0026573F">
      <w:pPr>
        <w:spacing w:line="360" w:lineRule="auto"/>
        <w:ind w:left="542" w:right="256"/>
        <w:jc w:val="both"/>
        <w:rPr>
          <w:sz w:val="28"/>
          <w:szCs w:val="28"/>
        </w:rPr>
      </w:pPr>
      <w:r w:rsidRPr="00071B0E">
        <w:rPr>
          <w:sz w:val="28"/>
          <w:szCs w:val="28"/>
        </w:rPr>
        <w:t xml:space="preserve">Обогащает представления детей о государственных праздниках: День защитника Отечества,  День Победы. Знакомит детей с </w:t>
      </w:r>
      <w:r w:rsidRPr="00071B0E">
        <w:rPr>
          <w:sz w:val="28"/>
          <w:szCs w:val="28"/>
        </w:rPr>
        <w:lastRenderedPageBreak/>
        <w:t>содерж</w:t>
      </w:r>
      <w:r w:rsidR="00071B0E">
        <w:rPr>
          <w:sz w:val="28"/>
          <w:szCs w:val="28"/>
        </w:rPr>
        <w:t xml:space="preserve">анием </w:t>
      </w:r>
      <w:r w:rsidRPr="00071B0E">
        <w:rPr>
          <w:sz w:val="28"/>
          <w:szCs w:val="28"/>
        </w:rPr>
        <w:t>праздника, с памятными местами в</w:t>
      </w:r>
      <w:r w:rsidR="00071B0E">
        <w:rPr>
          <w:sz w:val="28"/>
          <w:szCs w:val="28"/>
        </w:rPr>
        <w:t xml:space="preserve"> </w:t>
      </w:r>
      <w:r w:rsidRPr="00071B0E">
        <w:rPr>
          <w:sz w:val="28"/>
          <w:szCs w:val="28"/>
        </w:rPr>
        <w:t>городе (поселке), посвященными празднику.</w:t>
      </w:r>
    </w:p>
    <w:p w:rsidR="00822CB8" w:rsidRPr="00071B0E" w:rsidRDefault="00822CB8" w:rsidP="0026573F">
      <w:pPr>
        <w:spacing w:line="360" w:lineRule="auto"/>
        <w:ind w:left="542" w:right="256"/>
        <w:jc w:val="both"/>
        <w:rPr>
          <w:sz w:val="28"/>
          <w:szCs w:val="28"/>
        </w:rPr>
      </w:pPr>
      <w:r w:rsidRPr="00071B0E">
        <w:rPr>
          <w:sz w:val="28"/>
          <w:szCs w:val="28"/>
        </w:rPr>
        <w:t>Педагог обогащает представления детей о Малой Родине: знакомит с основными достопримечательностями города (поселка), развивает интерес</w:t>
      </w:r>
      <w:r w:rsidRPr="00071B0E">
        <w:rPr>
          <w:spacing w:val="1"/>
          <w:sz w:val="28"/>
          <w:szCs w:val="28"/>
        </w:rPr>
        <w:t xml:space="preserve"> </w:t>
      </w:r>
      <w:r w:rsidRPr="00071B0E">
        <w:rPr>
          <w:sz w:val="28"/>
          <w:szCs w:val="28"/>
        </w:rPr>
        <w:t>детей к их посещению с родителями; знакомит с названиями улиц, на которых живут дети. Поддерживает эмоциональную отзывчивость детей на</w:t>
      </w:r>
      <w:r w:rsidRPr="00071B0E">
        <w:rPr>
          <w:spacing w:val="1"/>
          <w:sz w:val="28"/>
          <w:szCs w:val="28"/>
        </w:rPr>
        <w:t xml:space="preserve"> </w:t>
      </w:r>
      <w:r w:rsidRPr="00071B0E">
        <w:rPr>
          <w:sz w:val="28"/>
          <w:szCs w:val="28"/>
        </w:rPr>
        <w:t>красоту родного края. Создает условия для отражения детьми впечатлений о Малой Родине в различных видах деятельности (рассказывает,</w:t>
      </w:r>
      <w:r w:rsidRPr="00071B0E">
        <w:rPr>
          <w:spacing w:val="1"/>
          <w:sz w:val="28"/>
          <w:szCs w:val="28"/>
        </w:rPr>
        <w:t xml:space="preserve"> </w:t>
      </w:r>
      <w:r w:rsidRPr="00071B0E">
        <w:rPr>
          <w:sz w:val="28"/>
          <w:szCs w:val="28"/>
        </w:rPr>
        <w:t>изображает,</w:t>
      </w:r>
      <w:r w:rsidRPr="00071B0E">
        <w:rPr>
          <w:spacing w:val="-2"/>
          <w:sz w:val="28"/>
          <w:szCs w:val="28"/>
        </w:rPr>
        <w:t xml:space="preserve"> </w:t>
      </w:r>
      <w:r w:rsidRPr="00071B0E">
        <w:rPr>
          <w:sz w:val="28"/>
          <w:szCs w:val="28"/>
        </w:rPr>
        <w:t>воплощает</w:t>
      </w:r>
      <w:r w:rsidRPr="00071B0E">
        <w:rPr>
          <w:spacing w:val="-7"/>
          <w:sz w:val="28"/>
          <w:szCs w:val="28"/>
        </w:rPr>
        <w:t xml:space="preserve"> </w:t>
      </w:r>
      <w:r w:rsidRPr="00071B0E">
        <w:rPr>
          <w:sz w:val="28"/>
          <w:szCs w:val="28"/>
        </w:rPr>
        <w:t>образы</w:t>
      </w:r>
      <w:r w:rsidRPr="00071B0E">
        <w:rPr>
          <w:spacing w:val="-1"/>
          <w:sz w:val="28"/>
          <w:szCs w:val="28"/>
        </w:rPr>
        <w:t xml:space="preserve"> </w:t>
      </w:r>
      <w:r w:rsidRPr="00071B0E">
        <w:rPr>
          <w:sz w:val="28"/>
          <w:szCs w:val="28"/>
        </w:rPr>
        <w:t>в</w:t>
      </w:r>
      <w:r w:rsidRPr="00071B0E">
        <w:rPr>
          <w:spacing w:val="8"/>
          <w:sz w:val="28"/>
          <w:szCs w:val="28"/>
        </w:rPr>
        <w:t xml:space="preserve"> </w:t>
      </w:r>
      <w:r w:rsidRPr="00071B0E">
        <w:rPr>
          <w:sz w:val="28"/>
          <w:szCs w:val="28"/>
        </w:rPr>
        <w:t>играх,</w:t>
      </w:r>
      <w:r w:rsidRPr="00071B0E">
        <w:rPr>
          <w:spacing w:val="4"/>
          <w:sz w:val="28"/>
          <w:szCs w:val="28"/>
        </w:rPr>
        <w:t xml:space="preserve"> </w:t>
      </w:r>
      <w:r w:rsidRPr="00071B0E">
        <w:rPr>
          <w:sz w:val="28"/>
          <w:szCs w:val="28"/>
        </w:rPr>
        <w:t>разворачивает</w:t>
      </w:r>
      <w:r w:rsidRPr="00071B0E">
        <w:rPr>
          <w:spacing w:val="2"/>
          <w:sz w:val="28"/>
          <w:szCs w:val="28"/>
        </w:rPr>
        <w:t xml:space="preserve"> </w:t>
      </w:r>
      <w:r w:rsidRPr="00071B0E">
        <w:rPr>
          <w:sz w:val="28"/>
          <w:szCs w:val="28"/>
        </w:rPr>
        <w:t>сюжет</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т.</w:t>
      </w:r>
      <w:r w:rsidRPr="00071B0E">
        <w:rPr>
          <w:spacing w:val="-1"/>
          <w:sz w:val="28"/>
          <w:szCs w:val="28"/>
        </w:rPr>
        <w:t xml:space="preserve"> </w:t>
      </w:r>
      <w:r w:rsidRPr="00071B0E">
        <w:rPr>
          <w:sz w:val="28"/>
          <w:szCs w:val="28"/>
        </w:rPr>
        <w:t>д.).</w:t>
      </w:r>
    </w:p>
    <w:p w:rsidR="00822CB8" w:rsidRPr="00071B0E" w:rsidRDefault="00822CB8" w:rsidP="0026573F">
      <w:pPr>
        <w:spacing w:before="6" w:line="360" w:lineRule="auto"/>
        <w:ind w:left="542"/>
        <w:jc w:val="both"/>
        <w:rPr>
          <w:sz w:val="28"/>
          <w:szCs w:val="28"/>
        </w:rPr>
      </w:pPr>
      <w:r w:rsidRPr="00071B0E">
        <w:rPr>
          <w:sz w:val="28"/>
          <w:szCs w:val="28"/>
        </w:rPr>
        <w:t>Поддерживает</w:t>
      </w:r>
      <w:r w:rsidRPr="00071B0E">
        <w:rPr>
          <w:spacing w:val="-1"/>
          <w:sz w:val="28"/>
          <w:szCs w:val="28"/>
        </w:rPr>
        <w:t xml:space="preserve"> </w:t>
      </w:r>
      <w:r w:rsidRPr="00071B0E">
        <w:rPr>
          <w:sz w:val="28"/>
          <w:szCs w:val="28"/>
        </w:rPr>
        <w:t>интерес</w:t>
      </w:r>
      <w:r w:rsidRPr="00071B0E">
        <w:rPr>
          <w:spacing w:val="-3"/>
          <w:sz w:val="28"/>
          <w:szCs w:val="28"/>
        </w:rPr>
        <w:t xml:space="preserve"> </w:t>
      </w:r>
      <w:r w:rsidRPr="00071B0E">
        <w:rPr>
          <w:sz w:val="28"/>
          <w:szCs w:val="28"/>
        </w:rPr>
        <w:t>к</w:t>
      </w:r>
      <w:r w:rsidRPr="00071B0E">
        <w:rPr>
          <w:spacing w:val="-4"/>
          <w:sz w:val="28"/>
          <w:szCs w:val="28"/>
        </w:rPr>
        <w:t xml:space="preserve"> </w:t>
      </w:r>
      <w:r w:rsidRPr="00071B0E">
        <w:rPr>
          <w:sz w:val="28"/>
          <w:szCs w:val="28"/>
        </w:rPr>
        <w:t>народной</w:t>
      </w:r>
      <w:r w:rsidRPr="00071B0E">
        <w:rPr>
          <w:spacing w:val="-1"/>
          <w:sz w:val="28"/>
          <w:szCs w:val="28"/>
        </w:rPr>
        <w:t xml:space="preserve"> </w:t>
      </w:r>
      <w:r w:rsidRPr="00071B0E">
        <w:rPr>
          <w:sz w:val="28"/>
          <w:szCs w:val="28"/>
        </w:rPr>
        <w:t>культуре</w:t>
      </w:r>
      <w:r w:rsidRPr="00071B0E">
        <w:rPr>
          <w:spacing w:val="-4"/>
          <w:sz w:val="28"/>
          <w:szCs w:val="28"/>
        </w:rPr>
        <w:t xml:space="preserve"> </w:t>
      </w:r>
      <w:r w:rsidRPr="00071B0E">
        <w:rPr>
          <w:sz w:val="28"/>
          <w:szCs w:val="28"/>
        </w:rPr>
        <w:t>страны (устному</w:t>
      </w:r>
      <w:r w:rsidRPr="00071B0E">
        <w:rPr>
          <w:spacing w:val="-10"/>
          <w:sz w:val="28"/>
          <w:szCs w:val="28"/>
        </w:rPr>
        <w:t xml:space="preserve"> </w:t>
      </w:r>
      <w:r w:rsidRPr="00071B0E">
        <w:rPr>
          <w:sz w:val="28"/>
          <w:szCs w:val="28"/>
        </w:rPr>
        <w:t>народному</w:t>
      </w:r>
      <w:r w:rsidRPr="00071B0E">
        <w:rPr>
          <w:spacing w:val="-10"/>
          <w:sz w:val="28"/>
          <w:szCs w:val="28"/>
        </w:rPr>
        <w:t xml:space="preserve"> </w:t>
      </w:r>
      <w:r w:rsidRPr="00071B0E">
        <w:rPr>
          <w:sz w:val="28"/>
          <w:szCs w:val="28"/>
        </w:rPr>
        <w:t>творчеству,</w:t>
      </w:r>
      <w:r w:rsidRPr="00071B0E">
        <w:rPr>
          <w:spacing w:val="1"/>
          <w:sz w:val="28"/>
          <w:szCs w:val="28"/>
        </w:rPr>
        <w:t xml:space="preserve"> </w:t>
      </w:r>
      <w:r w:rsidRPr="00071B0E">
        <w:rPr>
          <w:sz w:val="28"/>
          <w:szCs w:val="28"/>
        </w:rPr>
        <w:t>народной</w:t>
      </w:r>
      <w:r w:rsidRPr="00071B0E">
        <w:rPr>
          <w:spacing w:val="-1"/>
          <w:sz w:val="28"/>
          <w:szCs w:val="28"/>
        </w:rPr>
        <w:t xml:space="preserve"> </w:t>
      </w:r>
      <w:r w:rsidRPr="00071B0E">
        <w:rPr>
          <w:sz w:val="28"/>
          <w:szCs w:val="28"/>
        </w:rPr>
        <w:t>музыке,</w:t>
      </w:r>
      <w:r w:rsidRPr="00071B0E">
        <w:rPr>
          <w:spacing w:val="-1"/>
          <w:sz w:val="28"/>
          <w:szCs w:val="28"/>
        </w:rPr>
        <w:t xml:space="preserve"> </w:t>
      </w:r>
      <w:r w:rsidRPr="00071B0E">
        <w:rPr>
          <w:sz w:val="28"/>
          <w:szCs w:val="28"/>
        </w:rPr>
        <w:t>танцам,</w:t>
      </w:r>
      <w:r w:rsidRPr="00071B0E">
        <w:rPr>
          <w:spacing w:val="-1"/>
          <w:sz w:val="28"/>
          <w:szCs w:val="28"/>
        </w:rPr>
        <w:t xml:space="preserve"> </w:t>
      </w:r>
      <w:r w:rsidRPr="00071B0E">
        <w:rPr>
          <w:sz w:val="28"/>
          <w:szCs w:val="28"/>
        </w:rPr>
        <w:t>играм,</w:t>
      </w:r>
      <w:r w:rsidRPr="00071B0E">
        <w:rPr>
          <w:spacing w:val="-1"/>
          <w:sz w:val="28"/>
          <w:szCs w:val="28"/>
        </w:rPr>
        <w:t xml:space="preserve"> </w:t>
      </w:r>
      <w:r w:rsidRPr="00071B0E">
        <w:rPr>
          <w:sz w:val="28"/>
          <w:szCs w:val="28"/>
        </w:rPr>
        <w:t>игрушкам).</w:t>
      </w:r>
    </w:p>
    <w:p w:rsidR="00822CB8" w:rsidRPr="00071B0E" w:rsidRDefault="00822CB8" w:rsidP="00822CB8">
      <w:pPr>
        <w:spacing w:before="137"/>
        <w:ind w:left="542"/>
        <w:jc w:val="both"/>
        <w:rPr>
          <w:i/>
          <w:sz w:val="28"/>
          <w:szCs w:val="28"/>
        </w:rPr>
      </w:pPr>
      <w:r w:rsidRPr="00071B0E">
        <w:rPr>
          <w:i/>
          <w:sz w:val="28"/>
          <w:szCs w:val="28"/>
        </w:rPr>
        <w:t>В сфере</w:t>
      </w:r>
      <w:r w:rsidRPr="00071B0E">
        <w:rPr>
          <w:i/>
          <w:spacing w:val="-2"/>
          <w:sz w:val="28"/>
          <w:szCs w:val="28"/>
        </w:rPr>
        <w:t xml:space="preserve"> </w:t>
      </w:r>
      <w:r w:rsidRPr="00071B0E">
        <w:rPr>
          <w:i/>
          <w:sz w:val="28"/>
          <w:szCs w:val="28"/>
        </w:rPr>
        <w:t>трудового</w:t>
      </w:r>
      <w:r w:rsidRPr="00071B0E">
        <w:rPr>
          <w:i/>
          <w:spacing w:val="-5"/>
          <w:sz w:val="28"/>
          <w:szCs w:val="28"/>
        </w:rPr>
        <w:t xml:space="preserve"> </w:t>
      </w:r>
      <w:r w:rsidRPr="00071B0E">
        <w:rPr>
          <w:i/>
          <w:sz w:val="28"/>
          <w:szCs w:val="28"/>
        </w:rPr>
        <w:t>воспитания.</w:t>
      </w:r>
    </w:p>
    <w:p w:rsidR="00822CB8" w:rsidRPr="00071B0E" w:rsidRDefault="00822CB8" w:rsidP="00822CB8">
      <w:pPr>
        <w:spacing w:before="175" w:line="360" w:lineRule="auto"/>
        <w:ind w:left="542" w:right="256"/>
        <w:jc w:val="both"/>
        <w:rPr>
          <w:sz w:val="28"/>
          <w:szCs w:val="28"/>
        </w:rPr>
      </w:pPr>
      <w:r w:rsidRPr="00071B0E">
        <w:rP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w:t>
      </w:r>
      <w:r w:rsidRPr="00071B0E">
        <w:rPr>
          <w:spacing w:val="1"/>
          <w:sz w:val="28"/>
          <w:szCs w:val="28"/>
        </w:rPr>
        <w:t xml:space="preserve"> </w:t>
      </w:r>
      <w:r w:rsidRPr="00071B0E">
        <w:rPr>
          <w:sz w:val="28"/>
          <w:szCs w:val="28"/>
        </w:rPr>
        <w:t>специальные</w:t>
      </w:r>
      <w:r w:rsidRPr="00071B0E">
        <w:rPr>
          <w:spacing w:val="1"/>
          <w:sz w:val="28"/>
          <w:szCs w:val="28"/>
        </w:rPr>
        <w:t xml:space="preserve"> </w:t>
      </w:r>
      <w:r w:rsidRPr="00071B0E">
        <w:rPr>
          <w:sz w:val="28"/>
          <w:szCs w:val="28"/>
        </w:rPr>
        <w:t>образовательные</w:t>
      </w:r>
      <w:r w:rsidRPr="00071B0E">
        <w:rPr>
          <w:spacing w:val="1"/>
          <w:sz w:val="28"/>
          <w:szCs w:val="28"/>
        </w:rPr>
        <w:t xml:space="preserve"> </w:t>
      </w:r>
      <w:r w:rsidRPr="00071B0E">
        <w:rPr>
          <w:sz w:val="28"/>
          <w:szCs w:val="28"/>
        </w:rPr>
        <w:t>ситуации</w:t>
      </w:r>
      <w:r w:rsidRPr="00071B0E">
        <w:rPr>
          <w:spacing w:val="1"/>
          <w:sz w:val="28"/>
          <w:szCs w:val="28"/>
        </w:rPr>
        <w:t xml:space="preserve"> </w:t>
      </w:r>
      <w:r w:rsidRPr="00071B0E">
        <w:rPr>
          <w:sz w:val="28"/>
          <w:szCs w:val="28"/>
        </w:rPr>
        <w:t>с моделированием</w:t>
      </w:r>
      <w:r w:rsidRPr="00071B0E">
        <w:rPr>
          <w:spacing w:val="1"/>
          <w:sz w:val="28"/>
          <w:szCs w:val="28"/>
        </w:rPr>
        <w:t xml:space="preserve"> </w:t>
      </w:r>
      <w:r w:rsidRPr="00071B0E">
        <w:rPr>
          <w:sz w:val="28"/>
          <w:szCs w:val="28"/>
        </w:rPr>
        <w:t>конкретных</w:t>
      </w:r>
      <w:r w:rsidRPr="00071B0E">
        <w:rPr>
          <w:spacing w:val="1"/>
          <w:sz w:val="28"/>
          <w:szCs w:val="28"/>
        </w:rPr>
        <w:t xml:space="preserve"> </w:t>
      </w:r>
      <w:r w:rsidRPr="00071B0E">
        <w:rPr>
          <w:sz w:val="28"/>
          <w:szCs w:val="28"/>
        </w:rPr>
        <w:t>трудовых</w:t>
      </w:r>
      <w:r w:rsidRPr="00071B0E">
        <w:rPr>
          <w:spacing w:val="1"/>
          <w:sz w:val="28"/>
          <w:szCs w:val="28"/>
        </w:rPr>
        <w:t xml:space="preserve"> </w:t>
      </w:r>
      <w:r w:rsidRPr="00071B0E">
        <w:rPr>
          <w:sz w:val="28"/>
          <w:szCs w:val="28"/>
        </w:rPr>
        <w:t>процессов</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работающих</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детском</w:t>
      </w:r>
      <w:r w:rsidRPr="00071B0E">
        <w:rPr>
          <w:spacing w:val="1"/>
          <w:sz w:val="28"/>
          <w:szCs w:val="28"/>
        </w:rPr>
        <w:t xml:space="preserve"> </w:t>
      </w:r>
      <w:r w:rsidRPr="00071B0E">
        <w:rPr>
          <w:sz w:val="28"/>
          <w:szCs w:val="28"/>
        </w:rPr>
        <w:t>саду</w:t>
      </w:r>
      <w:r w:rsidRPr="00071B0E">
        <w:rPr>
          <w:spacing w:val="1"/>
          <w:sz w:val="28"/>
          <w:szCs w:val="28"/>
        </w:rPr>
        <w:t xml:space="preserve"> </w:t>
      </w:r>
      <w:r w:rsidRPr="00071B0E">
        <w:rPr>
          <w:sz w:val="28"/>
          <w:szCs w:val="28"/>
        </w:rPr>
        <w:t>(как</w:t>
      </w:r>
      <w:r w:rsidRPr="00071B0E">
        <w:rPr>
          <w:spacing w:val="1"/>
          <w:sz w:val="28"/>
          <w:szCs w:val="28"/>
        </w:rPr>
        <w:t xml:space="preserve"> </w:t>
      </w:r>
      <w:r w:rsidRPr="00071B0E">
        <w:rPr>
          <w:sz w:val="28"/>
          <w:szCs w:val="28"/>
        </w:rPr>
        <w:t>музыкальный руководитель готовится к занятиям с детьми, как электрик меняет электрические лампочки в групповой комнате, повар делает салат</w:t>
      </w:r>
      <w:r w:rsidRPr="00071B0E">
        <w:rPr>
          <w:spacing w:val="1"/>
          <w:sz w:val="28"/>
          <w:szCs w:val="28"/>
        </w:rPr>
        <w:t xml:space="preserve"> </w:t>
      </w:r>
      <w:r w:rsidRPr="00071B0E">
        <w:rPr>
          <w:sz w:val="28"/>
          <w:szCs w:val="28"/>
        </w:rPr>
        <w:t>на обед). Беседует с детьми, обращает внимание на целостность трудового процесса, направленного на продуктивный результат, вызывает у детей</w:t>
      </w:r>
      <w:r w:rsidRPr="00071B0E">
        <w:rPr>
          <w:spacing w:val="1"/>
          <w:sz w:val="28"/>
          <w:szCs w:val="28"/>
        </w:rPr>
        <w:t xml:space="preserve"> </w:t>
      </w:r>
      <w:r w:rsidRPr="00071B0E">
        <w:rPr>
          <w:sz w:val="28"/>
          <w:szCs w:val="28"/>
        </w:rPr>
        <w:t>добрые и</w:t>
      </w:r>
      <w:r w:rsidRPr="00071B0E">
        <w:rPr>
          <w:spacing w:val="2"/>
          <w:sz w:val="28"/>
          <w:szCs w:val="28"/>
        </w:rPr>
        <w:t xml:space="preserve"> </w:t>
      </w:r>
      <w:r w:rsidRPr="00071B0E">
        <w:rPr>
          <w:sz w:val="28"/>
          <w:szCs w:val="28"/>
        </w:rPr>
        <w:t>уважительные</w:t>
      </w:r>
      <w:r w:rsidRPr="00071B0E">
        <w:rPr>
          <w:spacing w:val="2"/>
          <w:sz w:val="28"/>
          <w:szCs w:val="28"/>
        </w:rPr>
        <w:t xml:space="preserve"> </w:t>
      </w:r>
      <w:r w:rsidRPr="00071B0E">
        <w:rPr>
          <w:sz w:val="28"/>
          <w:szCs w:val="28"/>
        </w:rPr>
        <w:t>чувства</w:t>
      </w:r>
      <w:r w:rsidRPr="00071B0E">
        <w:rPr>
          <w:spacing w:val="1"/>
          <w:sz w:val="28"/>
          <w:szCs w:val="28"/>
        </w:rPr>
        <w:t xml:space="preserve"> </w:t>
      </w:r>
      <w:r w:rsidRPr="00071B0E">
        <w:rPr>
          <w:sz w:val="28"/>
          <w:szCs w:val="28"/>
        </w:rPr>
        <w:t>к взрослым,</w:t>
      </w:r>
      <w:r w:rsidRPr="00071B0E">
        <w:rPr>
          <w:spacing w:val="4"/>
          <w:sz w:val="28"/>
          <w:szCs w:val="28"/>
        </w:rPr>
        <w:t xml:space="preserve"> </w:t>
      </w:r>
      <w:r w:rsidRPr="00071B0E">
        <w:rPr>
          <w:sz w:val="28"/>
          <w:szCs w:val="28"/>
        </w:rPr>
        <w:t>которые</w:t>
      </w:r>
      <w:r w:rsidRPr="00071B0E">
        <w:rPr>
          <w:spacing w:val="1"/>
          <w:sz w:val="28"/>
          <w:szCs w:val="28"/>
        </w:rPr>
        <w:t xml:space="preserve"> </w:t>
      </w:r>
      <w:r w:rsidRPr="00071B0E">
        <w:rPr>
          <w:sz w:val="28"/>
          <w:szCs w:val="28"/>
        </w:rPr>
        <w:t>заботятся</w:t>
      </w:r>
      <w:r w:rsidRPr="00071B0E">
        <w:rPr>
          <w:spacing w:val="-2"/>
          <w:sz w:val="28"/>
          <w:szCs w:val="28"/>
        </w:rPr>
        <w:t xml:space="preserve"> </w:t>
      </w:r>
      <w:r w:rsidRPr="00071B0E">
        <w:rPr>
          <w:sz w:val="28"/>
          <w:szCs w:val="28"/>
        </w:rPr>
        <w:t>о</w:t>
      </w:r>
      <w:r w:rsidRPr="00071B0E">
        <w:rPr>
          <w:spacing w:val="6"/>
          <w:sz w:val="28"/>
          <w:szCs w:val="28"/>
        </w:rPr>
        <w:t xml:space="preserve"> </w:t>
      </w:r>
      <w:r w:rsidRPr="00071B0E">
        <w:rPr>
          <w:sz w:val="28"/>
          <w:szCs w:val="28"/>
        </w:rPr>
        <w:t>жизнедеятельности</w:t>
      </w:r>
      <w:r w:rsidRPr="00071B0E">
        <w:rPr>
          <w:spacing w:val="-3"/>
          <w:sz w:val="28"/>
          <w:szCs w:val="28"/>
        </w:rPr>
        <w:t xml:space="preserve"> </w:t>
      </w:r>
      <w:r w:rsidRPr="00071B0E">
        <w:rPr>
          <w:sz w:val="28"/>
          <w:szCs w:val="28"/>
        </w:rPr>
        <w:t>детей</w:t>
      </w:r>
      <w:r w:rsidRPr="00071B0E">
        <w:rPr>
          <w:spacing w:val="2"/>
          <w:sz w:val="28"/>
          <w:szCs w:val="28"/>
        </w:rPr>
        <w:t xml:space="preserve"> </w:t>
      </w:r>
      <w:r w:rsidRPr="00071B0E">
        <w:rPr>
          <w:sz w:val="28"/>
          <w:szCs w:val="28"/>
        </w:rPr>
        <w:t>в</w:t>
      </w:r>
      <w:r w:rsidRPr="00071B0E">
        <w:rPr>
          <w:spacing w:val="1"/>
          <w:sz w:val="28"/>
          <w:szCs w:val="28"/>
        </w:rPr>
        <w:t xml:space="preserve"> </w:t>
      </w:r>
      <w:r w:rsidRPr="00071B0E">
        <w:rPr>
          <w:sz w:val="28"/>
          <w:szCs w:val="28"/>
        </w:rPr>
        <w:t>детском</w:t>
      </w:r>
      <w:r w:rsidRPr="00071B0E">
        <w:rPr>
          <w:spacing w:val="2"/>
          <w:sz w:val="28"/>
          <w:szCs w:val="28"/>
        </w:rPr>
        <w:t xml:space="preserve"> </w:t>
      </w:r>
      <w:r w:rsidRPr="00071B0E">
        <w:rPr>
          <w:sz w:val="28"/>
          <w:szCs w:val="28"/>
        </w:rPr>
        <w:t>саду.</w:t>
      </w:r>
    </w:p>
    <w:p w:rsidR="00822CB8" w:rsidRPr="00071B0E" w:rsidRDefault="00822CB8" w:rsidP="00822CB8">
      <w:pPr>
        <w:spacing w:before="5" w:line="360" w:lineRule="auto"/>
        <w:ind w:left="542" w:right="267"/>
        <w:jc w:val="both"/>
        <w:rPr>
          <w:sz w:val="28"/>
          <w:szCs w:val="28"/>
        </w:rPr>
      </w:pPr>
      <w:r w:rsidRPr="00071B0E">
        <w:rPr>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w:t>
      </w:r>
      <w:r w:rsidRPr="00071B0E">
        <w:rPr>
          <w:spacing w:val="-57"/>
          <w:sz w:val="28"/>
          <w:szCs w:val="28"/>
        </w:rPr>
        <w:t xml:space="preserve"> </w:t>
      </w:r>
      <w:r w:rsidRPr="00071B0E">
        <w:rPr>
          <w:sz w:val="28"/>
          <w:szCs w:val="28"/>
        </w:rPr>
        <w:t>связанную</w:t>
      </w:r>
      <w:r w:rsidRPr="00071B0E">
        <w:rPr>
          <w:spacing w:val="-2"/>
          <w:sz w:val="28"/>
          <w:szCs w:val="28"/>
        </w:rPr>
        <w:t xml:space="preserve"> </w:t>
      </w:r>
      <w:r w:rsidRPr="00071B0E">
        <w:rPr>
          <w:sz w:val="28"/>
          <w:szCs w:val="28"/>
        </w:rPr>
        <w:t>с желанием</w:t>
      </w:r>
      <w:r w:rsidRPr="00071B0E">
        <w:rPr>
          <w:spacing w:val="-2"/>
          <w:sz w:val="28"/>
          <w:szCs w:val="28"/>
        </w:rPr>
        <w:t xml:space="preserve"> </w:t>
      </w:r>
      <w:r w:rsidRPr="00071B0E">
        <w:rPr>
          <w:sz w:val="28"/>
          <w:szCs w:val="28"/>
        </w:rPr>
        <w:t>рассказать</w:t>
      </w:r>
      <w:r w:rsidRPr="00071B0E">
        <w:rPr>
          <w:spacing w:val="1"/>
          <w:sz w:val="28"/>
          <w:szCs w:val="28"/>
        </w:rPr>
        <w:t xml:space="preserve"> </w:t>
      </w:r>
      <w:r w:rsidRPr="00071B0E">
        <w:rPr>
          <w:sz w:val="28"/>
          <w:szCs w:val="28"/>
        </w:rPr>
        <w:t>о</w:t>
      </w:r>
      <w:r w:rsidRPr="00071B0E">
        <w:rPr>
          <w:spacing w:val="5"/>
          <w:sz w:val="28"/>
          <w:szCs w:val="28"/>
        </w:rPr>
        <w:t xml:space="preserve"> </w:t>
      </w:r>
      <w:r w:rsidRPr="00071B0E">
        <w:rPr>
          <w:sz w:val="28"/>
          <w:szCs w:val="28"/>
        </w:rPr>
        <w:t>профессии</w:t>
      </w:r>
      <w:r w:rsidRPr="00071B0E">
        <w:rPr>
          <w:spacing w:val="-3"/>
          <w:sz w:val="28"/>
          <w:szCs w:val="28"/>
        </w:rPr>
        <w:t xml:space="preserve"> </w:t>
      </w:r>
      <w:r w:rsidRPr="00071B0E">
        <w:rPr>
          <w:sz w:val="28"/>
          <w:szCs w:val="28"/>
        </w:rPr>
        <w:t>мамы</w:t>
      </w:r>
      <w:r w:rsidRPr="00071B0E">
        <w:rPr>
          <w:spacing w:val="-1"/>
          <w:sz w:val="28"/>
          <w:szCs w:val="28"/>
        </w:rPr>
        <w:t xml:space="preserve"> </w:t>
      </w:r>
      <w:r w:rsidRPr="00071B0E">
        <w:rPr>
          <w:sz w:val="28"/>
          <w:szCs w:val="28"/>
        </w:rPr>
        <w:t>или</w:t>
      </w:r>
      <w:r w:rsidRPr="00071B0E">
        <w:rPr>
          <w:spacing w:val="-3"/>
          <w:sz w:val="28"/>
          <w:szCs w:val="28"/>
        </w:rPr>
        <w:t xml:space="preserve"> </w:t>
      </w:r>
      <w:r w:rsidRPr="00071B0E">
        <w:rPr>
          <w:sz w:val="28"/>
          <w:szCs w:val="28"/>
        </w:rPr>
        <w:t>папы,</w:t>
      </w:r>
      <w:r w:rsidRPr="00071B0E">
        <w:rPr>
          <w:spacing w:val="-5"/>
          <w:sz w:val="28"/>
          <w:szCs w:val="28"/>
        </w:rPr>
        <w:t xml:space="preserve"> </w:t>
      </w:r>
      <w:r w:rsidRPr="00071B0E">
        <w:rPr>
          <w:sz w:val="28"/>
          <w:szCs w:val="28"/>
        </w:rPr>
        <w:t>описать</w:t>
      </w:r>
      <w:r w:rsidRPr="00071B0E">
        <w:rPr>
          <w:spacing w:val="1"/>
          <w:sz w:val="28"/>
          <w:szCs w:val="28"/>
        </w:rPr>
        <w:t xml:space="preserve"> </w:t>
      </w:r>
      <w:r w:rsidRPr="00071B0E">
        <w:rPr>
          <w:sz w:val="28"/>
          <w:szCs w:val="28"/>
        </w:rPr>
        <w:t>их</w:t>
      </w:r>
      <w:r w:rsidRPr="00071B0E">
        <w:rPr>
          <w:spacing w:val="-7"/>
          <w:sz w:val="28"/>
          <w:szCs w:val="28"/>
        </w:rPr>
        <w:t xml:space="preserve"> </w:t>
      </w:r>
      <w:r w:rsidRPr="00071B0E">
        <w:rPr>
          <w:sz w:val="28"/>
          <w:szCs w:val="28"/>
        </w:rPr>
        <w:t>трудовые</w:t>
      </w:r>
      <w:r w:rsidRPr="00071B0E">
        <w:rPr>
          <w:spacing w:val="-3"/>
          <w:sz w:val="28"/>
          <w:szCs w:val="28"/>
        </w:rPr>
        <w:t xml:space="preserve"> </w:t>
      </w:r>
      <w:r w:rsidRPr="00071B0E">
        <w:rPr>
          <w:sz w:val="28"/>
          <w:szCs w:val="28"/>
        </w:rPr>
        <w:t>действия,</w:t>
      </w:r>
      <w:r w:rsidRPr="00071B0E">
        <w:rPr>
          <w:spacing w:val="-1"/>
          <w:sz w:val="28"/>
          <w:szCs w:val="28"/>
        </w:rPr>
        <w:t xml:space="preserve"> </w:t>
      </w:r>
      <w:r w:rsidRPr="00071B0E">
        <w:rPr>
          <w:sz w:val="28"/>
          <w:szCs w:val="28"/>
        </w:rPr>
        <w:t>рассказать</w:t>
      </w:r>
      <w:r w:rsidRPr="00071B0E">
        <w:rPr>
          <w:spacing w:val="-3"/>
          <w:sz w:val="28"/>
          <w:szCs w:val="28"/>
        </w:rPr>
        <w:t xml:space="preserve"> </w:t>
      </w:r>
      <w:r w:rsidRPr="00071B0E">
        <w:rPr>
          <w:sz w:val="28"/>
          <w:szCs w:val="28"/>
        </w:rPr>
        <w:t>о</w:t>
      </w:r>
      <w:r w:rsidRPr="00071B0E">
        <w:rPr>
          <w:spacing w:val="6"/>
          <w:sz w:val="28"/>
          <w:szCs w:val="28"/>
        </w:rPr>
        <w:t xml:space="preserve"> </w:t>
      </w:r>
      <w:r w:rsidRPr="00071B0E">
        <w:rPr>
          <w:sz w:val="28"/>
          <w:szCs w:val="28"/>
        </w:rPr>
        <w:t>результатах</w:t>
      </w:r>
      <w:r w:rsidRPr="00071B0E">
        <w:rPr>
          <w:spacing w:val="-3"/>
          <w:sz w:val="28"/>
          <w:szCs w:val="28"/>
        </w:rPr>
        <w:t xml:space="preserve"> </w:t>
      </w:r>
      <w:r w:rsidRPr="00071B0E">
        <w:rPr>
          <w:sz w:val="28"/>
          <w:szCs w:val="28"/>
        </w:rPr>
        <w:t>их</w:t>
      </w:r>
      <w:r w:rsidRPr="00071B0E">
        <w:rPr>
          <w:spacing w:val="-4"/>
          <w:sz w:val="28"/>
          <w:szCs w:val="28"/>
        </w:rPr>
        <w:t xml:space="preserve"> </w:t>
      </w:r>
      <w:r w:rsidRPr="00071B0E">
        <w:rPr>
          <w:sz w:val="28"/>
          <w:szCs w:val="28"/>
        </w:rPr>
        <w:t>труда.</w:t>
      </w:r>
    </w:p>
    <w:p w:rsidR="00822CB8" w:rsidRPr="00071B0E" w:rsidRDefault="00822CB8" w:rsidP="00822CB8">
      <w:pPr>
        <w:spacing w:line="360" w:lineRule="auto"/>
        <w:ind w:left="542" w:right="255"/>
        <w:jc w:val="both"/>
        <w:rPr>
          <w:sz w:val="28"/>
          <w:szCs w:val="28"/>
        </w:rPr>
      </w:pPr>
      <w:r w:rsidRPr="00071B0E">
        <w:rPr>
          <w:sz w:val="28"/>
          <w:szCs w:val="28"/>
        </w:rPr>
        <w:t>Педагог расширяет представление детей о предметах как результате труда взрослых, о многообразии предметного мира материалов (металл,</w:t>
      </w:r>
      <w:r w:rsidRPr="00071B0E">
        <w:rPr>
          <w:spacing w:val="1"/>
          <w:sz w:val="28"/>
          <w:szCs w:val="28"/>
        </w:rPr>
        <w:t xml:space="preserve"> </w:t>
      </w:r>
      <w:r w:rsidRPr="00071B0E">
        <w:rPr>
          <w:sz w:val="28"/>
          <w:szCs w:val="28"/>
        </w:rPr>
        <w:t>стекло, бумага, картон, кожа и т.п.), знакомит детей с ключевыми характеристиками материалов, организуя экспериментирование способствует</w:t>
      </w:r>
      <w:r w:rsidRPr="00071B0E">
        <w:rPr>
          <w:spacing w:val="1"/>
          <w:sz w:val="28"/>
          <w:szCs w:val="28"/>
        </w:rPr>
        <w:t xml:space="preserve"> </w:t>
      </w:r>
      <w:r w:rsidRPr="00071B0E">
        <w:rPr>
          <w:sz w:val="28"/>
          <w:szCs w:val="28"/>
        </w:rPr>
        <w:t>обогащению</w:t>
      </w:r>
      <w:r w:rsidRPr="00071B0E">
        <w:rPr>
          <w:spacing w:val="1"/>
          <w:sz w:val="28"/>
          <w:szCs w:val="28"/>
        </w:rPr>
        <w:t xml:space="preserve"> </w:t>
      </w:r>
      <w:r w:rsidRPr="00071B0E">
        <w:rPr>
          <w:sz w:val="28"/>
          <w:szCs w:val="28"/>
        </w:rPr>
        <w:t>представлений</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об</w:t>
      </w:r>
      <w:r w:rsidRPr="00071B0E">
        <w:rPr>
          <w:spacing w:val="1"/>
          <w:sz w:val="28"/>
          <w:szCs w:val="28"/>
        </w:rPr>
        <w:t xml:space="preserve"> </w:t>
      </w:r>
      <w:r w:rsidRPr="00071B0E">
        <w:rPr>
          <w:sz w:val="28"/>
          <w:szCs w:val="28"/>
        </w:rPr>
        <w:t>отличительных</w:t>
      </w:r>
      <w:r w:rsidRPr="00071B0E">
        <w:rPr>
          <w:spacing w:val="1"/>
          <w:sz w:val="28"/>
          <w:szCs w:val="28"/>
        </w:rPr>
        <w:t xml:space="preserve"> </w:t>
      </w:r>
      <w:r w:rsidRPr="00071B0E">
        <w:rPr>
          <w:sz w:val="28"/>
          <w:szCs w:val="28"/>
        </w:rPr>
        <w:t>признаках</w:t>
      </w:r>
      <w:r w:rsidRPr="00071B0E">
        <w:rPr>
          <w:spacing w:val="1"/>
          <w:sz w:val="28"/>
          <w:szCs w:val="28"/>
        </w:rPr>
        <w:t xml:space="preserve"> </w:t>
      </w:r>
      <w:r w:rsidRPr="00071B0E">
        <w:rPr>
          <w:sz w:val="28"/>
          <w:szCs w:val="28"/>
        </w:rPr>
        <w:t>материалов</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создания</w:t>
      </w:r>
      <w:r w:rsidRPr="00071B0E">
        <w:rPr>
          <w:spacing w:val="1"/>
          <w:sz w:val="28"/>
          <w:szCs w:val="28"/>
        </w:rPr>
        <w:t xml:space="preserve"> </w:t>
      </w:r>
      <w:r w:rsidRPr="00071B0E">
        <w:rPr>
          <w:sz w:val="28"/>
          <w:szCs w:val="28"/>
        </w:rPr>
        <w:t>продуктов</w:t>
      </w:r>
      <w:r w:rsidRPr="00071B0E">
        <w:rPr>
          <w:spacing w:val="1"/>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(прочный</w:t>
      </w:r>
      <w:r w:rsidRPr="00071B0E">
        <w:rPr>
          <w:spacing w:val="1"/>
          <w:sz w:val="28"/>
          <w:szCs w:val="28"/>
        </w:rPr>
        <w:t xml:space="preserve"> </w:t>
      </w:r>
      <w:r w:rsidRPr="00071B0E">
        <w:rPr>
          <w:sz w:val="28"/>
          <w:szCs w:val="28"/>
        </w:rPr>
        <w:t>/</w:t>
      </w:r>
      <w:r w:rsidRPr="00071B0E">
        <w:rPr>
          <w:spacing w:val="1"/>
          <w:sz w:val="28"/>
          <w:szCs w:val="28"/>
        </w:rPr>
        <w:t xml:space="preserve"> </w:t>
      </w:r>
      <w:r w:rsidRPr="00071B0E">
        <w:rPr>
          <w:sz w:val="28"/>
          <w:szCs w:val="28"/>
        </w:rPr>
        <w:t>ломкий</w:t>
      </w:r>
      <w:r w:rsidRPr="00071B0E">
        <w:rPr>
          <w:spacing w:val="1"/>
          <w:sz w:val="28"/>
          <w:szCs w:val="28"/>
        </w:rPr>
        <w:t xml:space="preserve"> </w:t>
      </w:r>
      <w:r w:rsidRPr="00071B0E">
        <w:rPr>
          <w:sz w:val="28"/>
          <w:szCs w:val="28"/>
        </w:rPr>
        <w:t>материал,</w:t>
      </w:r>
      <w:r w:rsidRPr="00071B0E">
        <w:rPr>
          <w:spacing w:val="1"/>
          <w:sz w:val="28"/>
          <w:szCs w:val="28"/>
        </w:rPr>
        <w:t xml:space="preserve"> </w:t>
      </w:r>
      <w:r w:rsidRPr="00071B0E">
        <w:rPr>
          <w:sz w:val="28"/>
          <w:szCs w:val="28"/>
        </w:rPr>
        <w:t>промокаемый</w:t>
      </w:r>
      <w:r w:rsidRPr="00071B0E">
        <w:rPr>
          <w:spacing w:val="3"/>
          <w:sz w:val="28"/>
          <w:szCs w:val="28"/>
        </w:rPr>
        <w:t xml:space="preserve"> </w:t>
      </w:r>
      <w:r w:rsidRPr="00071B0E">
        <w:rPr>
          <w:sz w:val="28"/>
          <w:szCs w:val="28"/>
        </w:rPr>
        <w:t>\</w:t>
      </w:r>
      <w:r w:rsidRPr="00071B0E">
        <w:rPr>
          <w:spacing w:val="-2"/>
          <w:sz w:val="28"/>
          <w:szCs w:val="28"/>
        </w:rPr>
        <w:t xml:space="preserve"> </w:t>
      </w:r>
      <w:r w:rsidRPr="00071B0E">
        <w:rPr>
          <w:sz w:val="28"/>
          <w:szCs w:val="28"/>
        </w:rPr>
        <w:t>водоотталкивающий</w:t>
      </w:r>
      <w:r w:rsidRPr="00071B0E">
        <w:rPr>
          <w:spacing w:val="5"/>
          <w:sz w:val="28"/>
          <w:szCs w:val="28"/>
        </w:rPr>
        <w:t xml:space="preserve"> </w:t>
      </w:r>
      <w:r w:rsidRPr="00071B0E">
        <w:rPr>
          <w:sz w:val="28"/>
          <w:szCs w:val="28"/>
        </w:rPr>
        <w:t>материал,</w:t>
      </w:r>
      <w:r w:rsidRPr="00071B0E">
        <w:rPr>
          <w:spacing w:val="-6"/>
          <w:sz w:val="28"/>
          <w:szCs w:val="28"/>
        </w:rPr>
        <w:t xml:space="preserve"> </w:t>
      </w:r>
      <w:r w:rsidRPr="00071B0E">
        <w:rPr>
          <w:sz w:val="28"/>
          <w:szCs w:val="28"/>
        </w:rPr>
        <w:t>мягкий</w:t>
      </w:r>
      <w:r w:rsidRPr="00071B0E">
        <w:rPr>
          <w:spacing w:val="-2"/>
          <w:sz w:val="28"/>
          <w:szCs w:val="28"/>
        </w:rPr>
        <w:t xml:space="preserve"> </w:t>
      </w:r>
      <w:r w:rsidRPr="00071B0E">
        <w:rPr>
          <w:sz w:val="28"/>
          <w:szCs w:val="28"/>
        </w:rPr>
        <w:t>/</w:t>
      </w:r>
      <w:r w:rsidRPr="00071B0E">
        <w:rPr>
          <w:spacing w:val="2"/>
          <w:sz w:val="28"/>
          <w:szCs w:val="28"/>
        </w:rPr>
        <w:t xml:space="preserve"> </w:t>
      </w:r>
      <w:r w:rsidRPr="00071B0E">
        <w:rPr>
          <w:sz w:val="28"/>
          <w:szCs w:val="28"/>
        </w:rPr>
        <w:t>твердый</w:t>
      </w:r>
      <w:r w:rsidRPr="00071B0E">
        <w:rPr>
          <w:spacing w:val="-2"/>
          <w:sz w:val="28"/>
          <w:szCs w:val="28"/>
        </w:rPr>
        <w:t xml:space="preserve"> </w:t>
      </w:r>
      <w:r w:rsidRPr="00071B0E">
        <w:rPr>
          <w:sz w:val="28"/>
          <w:szCs w:val="28"/>
        </w:rPr>
        <w:t>материал</w:t>
      </w:r>
      <w:r w:rsidRPr="00071B0E">
        <w:rPr>
          <w:spacing w:val="5"/>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p>
    <w:p w:rsidR="00822CB8" w:rsidRPr="00071B0E" w:rsidRDefault="00822CB8" w:rsidP="00822CB8">
      <w:pPr>
        <w:spacing w:line="362" w:lineRule="auto"/>
        <w:ind w:left="542" w:right="255"/>
        <w:jc w:val="both"/>
        <w:rPr>
          <w:sz w:val="28"/>
          <w:szCs w:val="28"/>
        </w:rPr>
      </w:pPr>
      <w:r w:rsidRPr="00071B0E">
        <w:rPr>
          <w:sz w:val="28"/>
          <w:szCs w:val="28"/>
        </w:rPr>
        <w:t xml:space="preserve">Педагог рассказывает детям о бытовой технике, помогающей взрослым организовать бытовой труд дома: стиральная и </w:t>
      </w:r>
      <w:r w:rsidRPr="00071B0E">
        <w:rPr>
          <w:sz w:val="28"/>
          <w:szCs w:val="28"/>
        </w:rPr>
        <w:lastRenderedPageBreak/>
        <w:t>посудомоечная машины,</w:t>
      </w:r>
      <w:r w:rsidRPr="00071B0E">
        <w:rPr>
          <w:spacing w:val="1"/>
          <w:sz w:val="28"/>
          <w:szCs w:val="28"/>
        </w:rPr>
        <w:t xml:space="preserve"> </w:t>
      </w:r>
      <w:r w:rsidRPr="00071B0E">
        <w:rPr>
          <w:sz w:val="28"/>
          <w:szCs w:val="28"/>
        </w:rPr>
        <w:t>пылесос, мультиварка, миксер, мясорубка, беседует с детьми о назначении бытовой техники, формирует представление о ее назначении для</w:t>
      </w:r>
      <w:r w:rsidRPr="00071B0E">
        <w:rPr>
          <w:spacing w:val="1"/>
          <w:sz w:val="28"/>
          <w:szCs w:val="28"/>
        </w:rPr>
        <w:t xml:space="preserve"> </w:t>
      </w:r>
      <w:r w:rsidRPr="00071B0E">
        <w:rPr>
          <w:sz w:val="28"/>
          <w:szCs w:val="28"/>
        </w:rPr>
        <w:t>ускорения</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облегчения</w:t>
      </w:r>
      <w:r w:rsidRPr="00071B0E">
        <w:rPr>
          <w:spacing w:val="-3"/>
          <w:sz w:val="28"/>
          <w:szCs w:val="28"/>
        </w:rPr>
        <w:t xml:space="preserve"> </w:t>
      </w:r>
      <w:r w:rsidRPr="00071B0E">
        <w:rPr>
          <w:sz w:val="28"/>
          <w:szCs w:val="28"/>
        </w:rPr>
        <w:t>процессов</w:t>
      </w:r>
      <w:r w:rsidRPr="00071B0E">
        <w:rPr>
          <w:spacing w:val="2"/>
          <w:sz w:val="28"/>
          <w:szCs w:val="28"/>
        </w:rPr>
        <w:t xml:space="preserve"> </w:t>
      </w:r>
      <w:r w:rsidRPr="00071B0E">
        <w:rPr>
          <w:sz w:val="28"/>
          <w:szCs w:val="28"/>
        </w:rPr>
        <w:t>бытового</w:t>
      </w:r>
      <w:r w:rsidRPr="00071B0E">
        <w:rPr>
          <w:spacing w:val="2"/>
          <w:sz w:val="28"/>
          <w:szCs w:val="28"/>
        </w:rPr>
        <w:t xml:space="preserve"> </w:t>
      </w:r>
      <w:r w:rsidRPr="00071B0E">
        <w:rPr>
          <w:sz w:val="28"/>
          <w:szCs w:val="28"/>
        </w:rPr>
        <w:t>труда.</w:t>
      </w:r>
    </w:p>
    <w:p w:rsidR="00822CB8" w:rsidRPr="00071B0E" w:rsidRDefault="00822CB8" w:rsidP="00822CB8">
      <w:pPr>
        <w:spacing w:line="360" w:lineRule="auto"/>
        <w:ind w:left="542" w:right="248"/>
        <w:jc w:val="both"/>
        <w:rPr>
          <w:sz w:val="28"/>
          <w:szCs w:val="28"/>
        </w:rPr>
      </w:pPr>
      <w:r w:rsidRPr="00071B0E">
        <w:rPr>
          <w:sz w:val="28"/>
          <w:szCs w:val="28"/>
        </w:rPr>
        <w:t>Педагог создает условия для позитивного включения детей в процессы самообслуживания в процессе режимных моментов группы, поощряет</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проявлять</w:t>
      </w:r>
      <w:r w:rsidRPr="00071B0E">
        <w:rPr>
          <w:spacing w:val="1"/>
          <w:sz w:val="28"/>
          <w:szCs w:val="28"/>
        </w:rPr>
        <w:t xml:space="preserve"> </w:t>
      </w:r>
      <w:r w:rsidRPr="00071B0E">
        <w:rPr>
          <w:sz w:val="28"/>
          <w:szCs w:val="28"/>
        </w:rPr>
        <w:t>самостоятельность</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инициативность,</w:t>
      </w:r>
      <w:r w:rsidRPr="00071B0E">
        <w:rPr>
          <w:spacing w:val="1"/>
          <w:sz w:val="28"/>
          <w:szCs w:val="28"/>
        </w:rPr>
        <w:t xml:space="preserve"> </w:t>
      </w:r>
      <w:r w:rsidRPr="00071B0E">
        <w:rPr>
          <w:sz w:val="28"/>
          <w:szCs w:val="28"/>
        </w:rPr>
        <w:t>используя</w:t>
      </w:r>
      <w:r w:rsidRPr="00071B0E">
        <w:rPr>
          <w:spacing w:val="1"/>
          <w:sz w:val="28"/>
          <w:szCs w:val="28"/>
        </w:rPr>
        <w:t xml:space="preserve"> </w:t>
      </w:r>
      <w:r w:rsidRPr="00071B0E">
        <w:rPr>
          <w:sz w:val="28"/>
          <w:szCs w:val="28"/>
        </w:rPr>
        <w:t>приемы</w:t>
      </w:r>
      <w:r w:rsidRPr="00071B0E">
        <w:rPr>
          <w:spacing w:val="1"/>
          <w:sz w:val="28"/>
          <w:szCs w:val="28"/>
        </w:rPr>
        <w:t xml:space="preserve"> </w:t>
      </w:r>
      <w:r w:rsidRPr="00071B0E">
        <w:rPr>
          <w:sz w:val="28"/>
          <w:szCs w:val="28"/>
        </w:rPr>
        <w:t>поощрения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одобрения</w:t>
      </w:r>
      <w:r w:rsidRPr="00071B0E">
        <w:rPr>
          <w:spacing w:val="1"/>
          <w:sz w:val="28"/>
          <w:szCs w:val="28"/>
        </w:rPr>
        <w:t xml:space="preserve"> </w:t>
      </w:r>
      <w:r w:rsidRPr="00071B0E">
        <w:rPr>
          <w:sz w:val="28"/>
          <w:szCs w:val="28"/>
        </w:rPr>
        <w:t>правильных</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результатов процесса самообслуживания. Одобряет действия детей, направленные на оказание взаимопомощи (помочь доделать поделку, помочь</w:t>
      </w:r>
      <w:r w:rsidRPr="00071B0E">
        <w:rPr>
          <w:spacing w:val="1"/>
          <w:sz w:val="28"/>
          <w:szCs w:val="28"/>
        </w:rPr>
        <w:t xml:space="preserve"> </w:t>
      </w:r>
      <w:r w:rsidRPr="00071B0E">
        <w:rPr>
          <w:sz w:val="28"/>
          <w:szCs w:val="28"/>
        </w:rPr>
        <w:t>одеться,</w:t>
      </w:r>
      <w:r w:rsidRPr="00071B0E">
        <w:rPr>
          <w:spacing w:val="-1"/>
          <w:sz w:val="28"/>
          <w:szCs w:val="28"/>
        </w:rPr>
        <w:t xml:space="preserve"> </w:t>
      </w:r>
      <w:r w:rsidRPr="00071B0E">
        <w:rPr>
          <w:sz w:val="28"/>
          <w:szCs w:val="28"/>
        </w:rPr>
        <w:t>помочь</w:t>
      </w:r>
      <w:r w:rsidRPr="00071B0E">
        <w:rPr>
          <w:spacing w:val="-1"/>
          <w:sz w:val="28"/>
          <w:szCs w:val="28"/>
        </w:rPr>
        <w:t xml:space="preserve"> </w:t>
      </w:r>
      <w:r w:rsidRPr="00071B0E">
        <w:rPr>
          <w:sz w:val="28"/>
          <w:szCs w:val="28"/>
        </w:rPr>
        <w:t>убрать</w:t>
      </w:r>
      <w:r w:rsidRPr="00071B0E">
        <w:rPr>
          <w:spacing w:val="2"/>
          <w:sz w:val="28"/>
          <w:szCs w:val="28"/>
        </w:rPr>
        <w:t xml:space="preserve"> </w:t>
      </w:r>
      <w:r w:rsidRPr="00071B0E">
        <w:rPr>
          <w:sz w:val="28"/>
          <w:szCs w:val="28"/>
        </w:rPr>
        <w:t>со</w:t>
      </w:r>
      <w:r w:rsidRPr="00071B0E">
        <w:rPr>
          <w:spacing w:val="7"/>
          <w:sz w:val="28"/>
          <w:szCs w:val="28"/>
        </w:rPr>
        <w:t xml:space="preserve"> </w:t>
      </w:r>
      <w:r w:rsidRPr="00071B0E">
        <w:rPr>
          <w:sz w:val="28"/>
          <w:szCs w:val="28"/>
        </w:rPr>
        <w:t>стола</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p>
    <w:p w:rsidR="00822CB8" w:rsidRPr="00071B0E" w:rsidRDefault="00822CB8" w:rsidP="00071B0E">
      <w:pPr>
        <w:spacing w:before="176" w:line="360" w:lineRule="auto"/>
        <w:ind w:left="542" w:right="249"/>
        <w:jc w:val="both"/>
        <w:rPr>
          <w:sz w:val="28"/>
          <w:szCs w:val="28"/>
        </w:rPr>
      </w:pPr>
      <w:r w:rsidRPr="00071B0E">
        <w:rP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w:t>
      </w:r>
      <w:r w:rsidR="00071B0E">
        <w:rPr>
          <w:sz w:val="28"/>
          <w:szCs w:val="28"/>
        </w:rPr>
        <w:t xml:space="preserve"> </w:t>
      </w:r>
      <w:r w:rsidRPr="00071B0E">
        <w:rPr>
          <w:sz w:val="28"/>
          <w:szCs w:val="28"/>
        </w:rPr>
        <w:t>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822CB8" w:rsidRPr="00071B0E" w:rsidRDefault="00822CB8" w:rsidP="00822CB8">
      <w:pPr>
        <w:spacing w:before="1"/>
        <w:ind w:left="542"/>
        <w:jc w:val="both"/>
        <w:rPr>
          <w:i/>
          <w:sz w:val="28"/>
          <w:szCs w:val="28"/>
        </w:rPr>
      </w:pPr>
      <w:r w:rsidRPr="00071B0E">
        <w:rPr>
          <w:i/>
          <w:sz w:val="28"/>
          <w:szCs w:val="28"/>
        </w:rPr>
        <w:t>В</w:t>
      </w:r>
      <w:r w:rsidRPr="00071B0E">
        <w:rPr>
          <w:i/>
          <w:spacing w:val="-5"/>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9"/>
          <w:sz w:val="28"/>
          <w:szCs w:val="28"/>
        </w:rPr>
        <w:t xml:space="preserve"> </w:t>
      </w:r>
      <w:r w:rsidRPr="00071B0E">
        <w:rPr>
          <w:i/>
          <w:sz w:val="28"/>
          <w:szCs w:val="28"/>
        </w:rPr>
        <w:t>безопасности</w:t>
      </w:r>
      <w:r w:rsidRPr="00071B0E">
        <w:rPr>
          <w:i/>
          <w:spacing w:val="-1"/>
          <w:sz w:val="28"/>
          <w:szCs w:val="28"/>
        </w:rPr>
        <w:t xml:space="preserve"> </w:t>
      </w:r>
      <w:r w:rsidRPr="00071B0E">
        <w:rPr>
          <w:i/>
          <w:sz w:val="28"/>
          <w:szCs w:val="28"/>
        </w:rPr>
        <w:t>поведения.</w:t>
      </w:r>
    </w:p>
    <w:p w:rsidR="00822CB8" w:rsidRPr="00071B0E" w:rsidRDefault="00822CB8" w:rsidP="00822CB8">
      <w:pPr>
        <w:spacing w:before="176" w:line="360" w:lineRule="auto"/>
        <w:ind w:left="542" w:right="249"/>
        <w:jc w:val="both"/>
        <w:rPr>
          <w:sz w:val="28"/>
          <w:szCs w:val="28"/>
        </w:rPr>
      </w:pPr>
      <w:r w:rsidRPr="00071B0E">
        <w:rPr>
          <w:spacing w:val="-1"/>
          <w:sz w:val="28"/>
          <w:szCs w:val="28"/>
        </w:rPr>
        <w:t xml:space="preserve">Педагог способствует обогащению представлений </w:t>
      </w:r>
      <w:r w:rsidRPr="00071B0E">
        <w:rPr>
          <w:sz w:val="28"/>
          <w:szCs w:val="28"/>
        </w:rPr>
        <w:t>детей об основных правилах безопасного поведения в быту, в природе, на улице, в реальном</w:t>
      </w:r>
      <w:r w:rsidRPr="00071B0E">
        <w:rPr>
          <w:spacing w:val="1"/>
          <w:sz w:val="28"/>
          <w:szCs w:val="28"/>
        </w:rPr>
        <w:t xml:space="preserve"> </w:t>
      </w:r>
      <w:r w:rsidRPr="00071B0E">
        <w:rPr>
          <w:sz w:val="28"/>
          <w:szCs w:val="28"/>
        </w:rPr>
        <w:t>общении с незнакомыми людьми и в телефонных разговорах с ними.</w:t>
      </w:r>
      <w:r w:rsidR="009C01A5">
        <w:rPr>
          <w:sz w:val="28"/>
          <w:szCs w:val="28"/>
        </w:rPr>
        <w:t xml:space="preserve"> </w:t>
      </w:r>
      <w:r w:rsidRPr="00071B0E">
        <w:rPr>
          <w:sz w:val="28"/>
          <w:szCs w:val="28"/>
        </w:rPr>
        <w:t>Создает условия для расширения и углубления интереса детей к бытовым</w:t>
      </w:r>
      <w:r w:rsidRPr="00071B0E">
        <w:rPr>
          <w:spacing w:val="1"/>
          <w:sz w:val="28"/>
          <w:szCs w:val="28"/>
        </w:rPr>
        <w:t xml:space="preserve"> </w:t>
      </w:r>
      <w:r w:rsidRPr="00071B0E">
        <w:rPr>
          <w:sz w:val="28"/>
          <w:szCs w:val="28"/>
        </w:rPr>
        <w:t>приборам и предметам быта, обсуждает вместе с детьми правила их использования, поощряет стремление детей поделиться своим опытом с</w:t>
      </w:r>
      <w:r w:rsidRPr="00071B0E">
        <w:rPr>
          <w:spacing w:val="1"/>
          <w:sz w:val="28"/>
          <w:szCs w:val="28"/>
        </w:rPr>
        <w:t xml:space="preserve"> </w:t>
      </w:r>
      <w:r w:rsidRPr="00071B0E">
        <w:rPr>
          <w:sz w:val="28"/>
          <w:szCs w:val="28"/>
        </w:rPr>
        <w:t>другими,</w:t>
      </w:r>
      <w:r w:rsidRPr="00071B0E">
        <w:rPr>
          <w:spacing w:val="1"/>
          <w:sz w:val="28"/>
          <w:szCs w:val="28"/>
        </w:rPr>
        <w:t xml:space="preserve"> </w:t>
      </w:r>
      <w:r w:rsidRPr="00071B0E">
        <w:rPr>
          <w:sz w:val="28"/>
          <w:szCs w:val="28"/>
        </w:rPr>
        <w:t>предлагает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рассказать</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том, как они</w:t>
      </w:r>
      <w:r w:rsidRPr="00071B0E">
        <w:rPr>
          <w:spacing w:val="1"/>
          <w:sz w:val="28"/>
          <w:szCs w:val="28"/>
        </w:rPr>
        <w:t xml:space="preserve"> </w:t>
      </w:r>
      <w:r w:rsidRPr="00071B0E">
        <w:rPr>
          <w:sz w:val="28"/>
          <w:szCs w:val="28"/>
        </w:rPr>
        <w:t>дома</w:t>
      </w:r>
      <w:r w:rsidRPr="00071B0E">
        <w:rPr>
          <w:spacing w:val="1"/>
          <w:sz w:val="28"/>
          <w:szCs w:val="28"/>
        </w:rPr>
        <w:t xml:space="preserve"> </w:t>
      </w:r>
      <w:r w:rsidRPr="00071B0E">
        <w:rPr>
          <w:sz w:val="28"/>
          <w:szCs w:val="28"/>
        </w:rPr>
        <w:t>соблюдают</w:t>
      </w:r>
      <w:r w:rsidRPr="00071B0E">
        <w:rPr>
          <w:spacing w:val="1"/>
          <w:sz w:val="28"/>
          <w:szCs w:val="28"/>
        </w:rPr>
        <w:t xml:space="preserve"> </w:t>
      </w:r>
      <w:r w:rsidRPr="00071B0E">
        <w:rPr>
          <w:sz w:val="28"/>
          <w:szCs w:val="28"/>
        </w:rPr>
        <w:t>правила</w:t>
      </w:r>
      <w:r w:rsidRPr="00071B0E">
        <w:rPr>
          <w:spacing w:val="1"/>
          <w:sz w:val="28"/>
          <w:szCs w:val="28"/>
        </w:rPr>
        <w:t xml:space="preserve"> </w:t>
      </w:r>
      <w:r w:rsidRPr="00071B0E">
        <w:rPr>
          <w:sz w:val="28"/>
          <w:szCs w:val="28"/>
        </w:rPr>
        <w:t>безопасного</w:t>
      </w:r>
      <w:r w:rsidRPr="00071B0E">
        <w:rPr>
          <w:spacing w:val="1"/>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выбирает</w:t>
      </w:r>
      <w:r w:rsidRPr="00071B0E">
        <w:rPr>
          <w:spacing w:val="1"/>
          <w:sz w:val="28"/>
          <w:szCs w:val="28"/>
        </w:rPr>
        <w:t xml:space="preserve"> </w:t>
      </w:r>
      <w:r w:rsidRPr="00071B0E">
        <w:rPr>
          <w:sz w:val="28"/>
          <w:szCs w:val="28"/>
        </w:rPr>
        <w:t>вместе</w:t>
      </w:r>
      <w:r w:rsidRPr="00071B0E">
        <w:rPr>
          <w:spacing w:val="1"/>
          <w:sz w:val="28"/>
          <w:szCs w:val="28"/>
        </w:rPr>
        <w:t xml:space="preserve"> </w:t>
      </w:r>
      <w:r w:rsidRPr="00071B0E">
        <w:rPr>
          <w:sz w:val="28"/>
          <w:szCs w:val="28"/>
        </w:rPr>
        <w:t>с</w:t>
      </w:r>
      <w:r w:rsidRPr="00071B0E">
        <w:rPr>
          <w:spacing w:val="60"/>
          <w:sz w:val="28"/>
          <w:szCs w:val="28"/>
        </w:rPr>
        <w:t xml:space="preserve"> </w:t>
      </w:r>
      <w:r w:rsidRPr="00071B0E">
        <w:rPr>
          <w:sz w:val="28"/>
          <w:szCs w:val="28"/>
        </w:rPr>
        <w:t>детьми</w:t>
      </w:r>
      <w:r w:rsidRPr="00071B0E">
        <w:rPr>
          <w:spacing w:val="60"/>
          <w:sz w:val="28"/>
          <w:szCs w:val="28"/>
        </w:rPr>
        <w:t xml:space="preserve"> </w:t>
      </w:r>
      <w:r w:rsidRPr="00071B0E">
        <w:rPr>
          <w:sz w:val="28"/>
          <w:szCs w:val="28"/>
        </w:rPr>
        <w:t>лучшие</w:t>
      </w:r>
      <w:r w:rsidRPr="00071B0E">
        <w:rPr>
          <w:spacing w:val="1"/>
          <w:sz w:val="28"/>
          <w:szCs w:val="28"/>
        </w:rPr>
        <w:t xml:space="preserve"> </w:t>
      </w:r>
      <w:r w:rsidRPr="00071B0E">
        <w:rPr>
          <w:sz w:val="28"/>
          <w:szCs w:val="28"/>
        </w:rPr>
        <w:t>примеры. Обсуждает с детьми, что порядок в доме и детском саду необходимо соблюдать не только для красоты, но и для безопасности человека,</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предметы</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игрушки</w:t>
      </w:r>
      <w:r w:rsidRPr="00071B0E">
        <w:rPr>
          <w:spacing w:val="3"/>
          <w:sz w:val="28"/>
          <w:szCs w:val="28"/>
        </w:rPr>
        <w:t xml:space="preserve"> </w:t>
      </w:r>
      <w:r w:rsidRPr="00071B0E">
        <w:rPr>
          <w:sz w:val="28"/>
          <w:szCs w:val="28"/>
        </w:rPr>
        <w:t>необходимо</w:t>
      </w:r>
      <w:r w:rsidRPr="00071B0E">
        <w:rPr>
          <w:spacing w:val="6"/>
          <w:sz w:val="28"/>
          <w:szCs w:val="28"/>
        </w:rPr>
        <w:t xml:space="preserve"> </w:t>
      </w:r>
      <w:r w:rsidRPr="00071B0E">
        <w:rPr>
          <w:sz w:val="28"/>
          <w:szCs w:val="28"/>
        </w:rPr>
        <w:t>класть</w:t>
      </w:r>
      <w:r w:rsidRPr="00071B0E">
        <w:rPr>
          <w:spacing w:val="-3"/>
          <w:sz w:val="28"/>
          <w:szCs w:val="28"/>
        </w:rPr>
        <w:t xml:space="preserve"> </w:t>
      </w:r>
      <w:r w:rsidRPr="00071B0E">
        <w:rPr>
          <w:sz w:val="28"/>
          <w:szCs w:val="28"/>
        </w:rPr>
        <w:t>на</w:t>
      </w:r>
      <w:r w:rsidRPr="00071B0E">
        <w:rPr>
          <w:spacing w:val="1"/>
          <w:sz w:val="28"/>
          <w:szCs w:val="28"/>
        </w:rPr>
        <w:t xml:space="preserve"> </w:t>
      </w:r>
      <w:r w:rsidRPr="00071B0E">
        <w:rPr>
          <w:sz w:val="28"/>
          <w:szCs w:val="28"/>
        </w:rPr>
        <w:t>свое</w:t>
      </w:r>
      <w:r w:rsidRPr="00071B0E">
        <w:rPr>
          <w:spacing w:val="8"/>
          <w:sz w:val="28"/>
          <w:szCs w:val="28"/>
        </w:rPr>
        <w:t xml:space="preserve"> </w:t>
      </w:r>
      <w:r w:rsidRPr="00071B0E">
        <w:rPr>
          <w:sz w:val="28"/>
          <w:szCs w:val="28"/>
        </w:rPr>
        <w:t>место.</w:t>
      </w:r>
    </w:p>
    <w:p w:rsidR="00822CB8" w:rsidRPr="00071B0E" w:rsidRDefault="00822CB8" w:rsidP="00822CB8">
      <w:pPr>
        <w:spacing w:before="3" w:line="360" w:lineRule="auto"/>
        <w:ind w:left="542" w:right="254"/>
        <w:jc w:val="both"/>
        <w:rPr>
          <w:sz w:val="28"/>
          <w:szCs w:val="28"/>
        </w:rPr>
      </w:pPr>
      <w:r w:rsidRPr="00071B0E">
        <w:rPr>
          <w:sz w:val="28"/>
          <w:szCs w:val="28"/>
        </w:rPr>
        <w:t>Рассматривает вместе с детьми картинки с правилами и алгоритмами поведения в ситуациях, опасных для здоровья и жизни, которые могут</w:t>
      </w:r>
      <w:r w:rsidRPr="00071B0E">
        <w:rPr>
          <w:spacing w:val="1"/>
          <w:sz w:val="28"/>
          <w:szCs w:val="28"/>
        </w:rPr>
        <w:t xml:space="preserve"> </w:t>
      </w:r>
      <w:r w:rsidRPr="00071B0E">
        <w:rPr>
          <w:sz w:val="28"/>
          <w:szCs w:val="28"/>
        </w:rPr>
        <w:t>произойти с детьми дома, в условиях детского сада, в ближайшем с домом окружении: если неосторожно пользоваться, брать без разрешения или</w:t>
      </w:r>
      <w:r w:rsidRPr="00071B0E">
        <w:rPr>
          <w:spacing w:val="1"/>
          <w:sz w:val="28"/>
          <w:szCs w:val="28"/>
        </w:rPr>
        <w:t xml:space="preserve"> </w:t>
      </w:r>
      <w:r w:rsidRPr="00071B0E">
        <w:rPr>
          <w:sz w:val="28"/>
          <w:szCs w:val="28"/>
        </w:rPr>
        <w:t>играть острыми, колющими, режущими предметами, то можно порезаться или уколоться, лучше предупредить взрослого и пользоваться только</w:t>
      </w:r>
      <w:r w:rsidRPr="00071B0E">
        <w:rPr>
          <w:spacing w:val="1"/>
          <w:sz w:val="28"/>
          <w:szCs w:val="28"/>
        </w:rPr>
        <w:t xml:space="preserve"> </w:t>
      </w:r>
      <w:r w:rsidRPr="00071B0E">
        <w:rPr>
          <w:sz w:val="28"/>
          <w:szCs w:val="28"/>
        </w:rPr>
        <w:t>под</w:t>
      </w:r>
      <w:r w:rsidRPr="00071B0E">
        <w:rPr>
          <w:spacing w:val="-6"/>
          <w:sz w:val="28"/>
          <w:szCs w:val="28"/>
        </w:rPr>
        <w:t xml:space="preserve"> </w:t>
      </w:r>
      <w:r w:rsidRPr="00071B0E">
        <w:rPr>
          <w:sz w:val="28"/>
          <w:szCs w:val="28"/>
        </w:rPr>
        <w:t>его</w:t>
      </w:r>
      <w:r w:rsidRPr="00071B0E">
        <w:rPr>
          <w:spacing w:val="2"/>
          <w:sz w:val="28"/>
          <w:szCs w:val="28"/>
        </w:rPr>
        <w:t xml:space="preserve"> </w:t>
      </w:r>
      <w:r w:rsidRPr="00071B0E">
        <w:rPr>
          <w:sz w:val="28"/>
          <w:szCs w:val="28"/>
        </w:rPr>
        <w:t>присмотром.</w:t>
      </w:r>
    </w:p>
    <w:p w:rsidR="00822CB8" w:rsidRPr="00071B0E" w:rsidRDefault="00822CB8" w:rsidP="00822CB8">
      <w:pPr>
        <w:spacing w:before="1" w:line="362" w:lineRule="auto"/>
        <w:ind w:left="542" w:right="259"/>
        <w:jc w:val="both"/>
        <w:rPr>
          <w:sz w:val="28"/>
          <w:szCs w:val="28"/>
        </w:rPr>
      </w:pPr>
      <w:r w:rsidRPr="00071B0E">
        <w:rPr>
          <w:sz w:val="28"/>
          <w:szCs w:val="28"/>
        </w:rPr>
        <w:lastRenderedPageBreak/>
        <w:t>Создает</w:t>
      </w:r>
      <w:r w:rsidRPr="00071B0E">
        <w:rPr>
          <w:spacing w:val="1"/>
          <w:sz w:val="28"/>
          <w:szCs w:val="28"/>
        </w:rPr>
        <w:t xml:space="preserve"> </w:t>
      </w:r>
      <w:r w:rsidRPr="00071B0E">
        <w:rPr>
          <w:sz w:val="28"/>
          <w:szCs w:val="28"/>
        </w:rPr>
        <w:t>игровые</w:t>
      </w:r>
      <w:r w:rsidRPr="00071B0E">
        <w:rPr>
          <w:spacing w:val="1"/>
          <w:sz w:val="28"/>
          <w:szCs w:val="28"/>
        </w:rPr>
        <w:t xml:space="preserve"> </w:t>
      </w:r>
      <w:r w:rsidRPr="00071B0E">
        <w:rPr>
          <w:sz w:val="28"/>
          <w:szCs w:val="28"/>
        </w:rPr>
        <w:t>ситуации,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которых</w:t>
      </w:r>
      <w:r w:rsidRPr="00071B0E">
        <w:rPr>
          <w:spacing w:val="1"/>
          <w:sz w:val="28"/>
          <w:szCs w:val="28"/>
        </w:rPr>
        <w:t xml:space="preserve"> </w:t>
      </w:r>
      <w:r w:rsidRPr="00071B0E">
        <w:rPr>
          <w:sz w:val="28"/>
          <w:szCs w:val="28"/>
        </w:rPr>
        <w:t>ребенок</w:t>
      </w:r>
      <w:r w:rsidRPr="00071B0E">
        <w:rPr>
          <w:spacing w:val="1"/>
          <w:sz w:val="28"/>
          <w:szCs w:val="28"/>
        </w:rPr>
        <w:t xml:space="preserve"> </w:t>
      </w:r>
      <w:r w:rsidRPr="00071B0E">
        <w:rPr>
          <w:sz w:val="28"/>
          <w:szCs w:val="28"/>
        </w:rPr>
        <w:t>может</w:t>
      </w:r>
      <w:r w:rsidRPr="00071B0E">
        <w:rPr>
          <w:spacing w:val="1"/>
          <w:sz w:val="28"/>
          <w:szCs w:val="28"/>
        </w:rPr>
        <w:t xml:space="preserve"> </w:t>
      </w:r>
      <w:r w:rsidRPr="00071B0E">
        <w:rPr>
          <w:sz w:val="28"/>
          <w:szCs w:val="28"/>
        </w:rPr>
        <w:t>закрепить</w:t>
      </w:r>
      <w:r w:rsidRPr="00071B0E">
        <w:rPr>
          <w:spacing w:val="1"/>
          <w:sz w:val="28"/>
          <w:szCs w:val="28"/>
        </w:rPr>
        <w:t xml:space="preserve"> </w:t>
      </w:r>
      <w:r w:rsidRPr="00071B0E">
        <w:rPr>
          <w:sz w:val="28"/>
          <w:szCs w:val="28"/>
        </w:rPr>
        <w:t>опыт</w:t>
      </w:r>
      <w:r w:rsidRPr="00071B0E">
        <w:rPr>
          <w:spacing w:val="1"/>
          <w:sz w:val="28"/>
          <w:szCs w:val="28"/>
        </w:rPr>
        <w:t xml:space="preserve"> </w:t>
      </w:r>
      <w:r w:rsidRPr="00071B0E">
        <w:rPr>
          <w:sz w:val="28"/>
          <w:szCs w:val="28"/>
        </w:rPr>
        <w:t>безопасного</w:t>
      </w:r>
      <w:r w:rsidRPr="00071B0E">
        <w:rPr>
          <w:spacing w:val="1"/>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быту,</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улице,</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природе,</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общении</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незнакомыми людьми. Обсуждают с детьми правила безопасного поведения в чрезвычайных ситуациях: как позвать взрослого на помощь, как</w:t>
      </w:r>
      <w:r w:rsidRPr="00071B0E">
        <w:rPr>
          <w:spacing w:val="1"/>
          <w:sz w:val="28"/>
          <w:szCs w:val="28"/>
        </w:rPr>
        <w:t xml:space="preserve"> </w:t>
      </w:r>
      <w:r w:rsidRPr="00071B0E">
        <w:rPr>
          <w:sz w:val="28"/>
          <w:szCs w:val="28"/>
        </w:rPr>
        <w:t>вызвать</w:t>
      </w:r>
      <w:r w:rsidRPr="00071B0E">
        <w:rPr>
          <w:spacing w:val="1"/>
          <w:sz w:val="28"/>
          <w:szCs w:val="28"/>
        </w:rPr>
        <w:t xml:space="preserve"> </w:t>
      </w:r>
      <w:r w:rsidRPr="00071B0E">
        <w:rPr>
          <w:sz w:val="28"/>
          <w:szCs w:val="28"/>
        </w:rPr>
        <w:t>помощь</w:t>
      </w:r>
      <w:r w:rsidRPr="00071B0E">
        <w:rPr>
          <w:spacing w:val="-2"/>
          <w:sz w:val="28"/>
          <w:szCs w:val="28"/>
        </w:rPr>
        <w:t xml:space="preserve"> </w:t>
      </w:r>
      <w:r w:rsidRPr="00071B0E">
        <w:rPr>
          <w:sz w:val="28"/>
          <w:szCs w:val="28"/>
        </w:rPr>
        <w:t>по</w:t>
      </w:r>
      <w:r w:rsidRPr="00071B0E">
        <w:rPr>
          <w:spacing w:val="2"/>
          <w:sz w:val="28"/>
          <w:szCs w:val="28"/>
        </w:rPr>
        <w:t xml:space="preserve"> </w:t>
      </w:r>
      <w:r w:rsidRPr="00071B0E">
        <w:rPr>
          <w:sz w:val="28"/>
          <w:szCs w:val="28"/>
        </w:rPr>
        <w:t>мобильному</w:t>
      </w:r>
      <w:r w:rsidRPr="00071B0E">
        <w:rPr>
          <w:spacing w:val="-3"/>
          <w:sz w:val="28"/>
          <w:szCs w:val="28"/>
        </w:rPr>
        <w:t xml:space="preserve"> </w:t>
      </w:r>
      <w:r w:rsidRPr="00071B0E">
        <w:rPr>
          <w:sz w:val="28"/>
          <w:szCs w:val="28"/>
        </w:rPr>
        <w:t>устройству</w:t>
      </w:r>
      <w:r w:rsidRPr="00071B0E">
        <w:rPr>
          <w:spacing w:val="-11"/>
          <w:sz w:val="28"/>
          <w:szCs w:val="28"/>
        </w:rPr>
        <w:t xml:space="preserve"> </w:t>
      </w:r>
      <w:r w:rsidRPr="00071B0E">
        <w:rPr>
          <w:sz w:val="28"/>
          <w:szCs w:val="28"/>
        </w:rPr>
        <w:t>и</w:t>
      </w:r>
      <w:r w:rsidRPr="00071B0E">
        <w:rPr>
          <w:spacing w:val="3"/>
          <w:sz w:val="28"/>
          <w:szCs w:val="28"/>
        </w:rPr>
        <w:t xml:space="preserve"> </w:t>
      </w:r>
      <w:r w:rsidRPr="00071B0E">
        <w:rPr>
          <w:sz w:val="28"/>
          <w:szCs w:val="28"/>
        </w:rPr>
        <w:t>т.п.</w:t>
      </w:r>
    </w:p>
    <w:p w:rsidR="00822CB8" w:rsidRPr="00071B0E" w:rsidRDefault="00822CB8" w:rsidP="00071B0E">
      <w:pPr>
        <w:spacing w:line="360" w:lineRule="auto"/>
        <w:ind w:left="542" w:right="249"/>
        <w:jc w:val="both"/>
        <w:rPr>
          <w:sz w:val="28"/>
          <w:szCs w:val="28"/>
        </w:rPr>
      </w:pPr>
      <w:r w:rsidRPr="00071B0E">
        <w:rPr>
          <w:b/>
          <w:i/>
          <w:sz w:val="28"/>
          <w:szCs w:val="28"/>
        </w:rPr>
        <w:t>В</w:t>
      </w:r>
      <w:r w:rsidRPr="00071B0E">
        <w:rPr>
          <w:b/>
          <w:i/>
          <w:spacing w:val="1"/>
          <w:sz w:val="28"/>
          <w:szCs w:val="28"/>
        </w:rPr>
        <w:t xml:space="preserve"> </w:t>
      </w:r>
      <w:r w:rsidRPr="00071B0E">
        <w:rPr>
          <w:b/>
          <w:i/>
          <w:sz w:val="28"/>
          <w:szCs w:val="28"/>
        </w:rPr>
        <w:t>результате,</w:t>
      </w:r>
      <w:r w:rsidRPr="00071B0E">
        <w:rPr>
          <w:b/>
          <w:i/>
          <w:spacing w:val="1"/>
          <w:sz w:val="28"/>
          <w:szCs w:val="28"/>
        </w:rPr>
        <w:t xml:space="preserve"> </w:t>
      </w:r>
      <w:r w:rsidRPr="00071B0E">
        <w:rPr>
          <w:b/>
          <w:i/>
          <w:sz w:val="28"/>
          <w:szCs w:val="28"/>
        </w:rPr>
        <w:t>к</w:t>
      </w:r>
      <w:r w:rsidRPr="00071B0E">
        <w:rPr>
          <w:b/>
          <w:i/>
          <w:spacing w:val="1"/>
          <w:sz w:val="28"/>
          <w:szCs w:val="28"/>
        </w:rPr>
        <w:t xml:space="preserve"> </w:t>
      </w:r>
      <w:r w:rsidRPr="00071B0E">
        <w:rPr>
          <w:b/>
          <w:i/>
          <w:sz w:val="28"/>
          <w:szCs w:val="28"/>
        </w:rPr>
        <w:t>концу</w:t>
      </w:r>
      <w:r w:rsidRPr="00071B0E">
        <w:rPr>
          <w:b/>
          <w:i/>
          <w:spacing w:val="1"/>
          <w:sz w:val="28"/>
          <w:szCs w:val="28"/>
        </w:rPr>
        <w:t xml:space="preserve"> </w:t>
      </w:r>
      <w:r w:rsidRPr="00071B0E">
        <w:rPr>
          <w:b/>
          <w:i/>
          <w:sz w:val="28"/>
          <w:szCs w:val="28"/>
        </w:rPr>
        <w:t>5</w:t>
      </w:r>
      <w:r w:rsidRPr="00071B0E">
        <w:rPr>
          <w:b/>
          <w:i/>
          <w:spacing w:val="1"/>
          <w:sz w:val="28"/>
          <w:szCs w:val="28"/>
        </w:rPr>
        <w:t xml:space="preserve"> </w:t>
      </w:r>
      <w:r w:rsidRPr="00071B0E">
        <w:rPr>
          <w:b/>
          <w:i/>
          <w:sz w:val="28"/>
          <w:szCs w:val="28"/>
        </w:rPr>
        <w:t>года</w:t>
      </w:r>
      <w:r w:rsidRPr="00071B0E">
        <w:rPr>
          <w:b/>
          <w:i/>
          <w:spacing w:val="1"/>
          <w:sz w:val="28"/>
          <w:szCs w:val="28"/>
        </w:rPr>
        <w:t xml:space="preserve"> </w:t>
      </w:r>
      <w:r w:rsidRPr="00071B0E">
        <w:rPr>
          <w:b/>
          <w:i/>
          <w:sz w:val="28"/>
          <w:szCs w:val="28"/>
        </w:rPr>
        <w:t>жизни</w:t>
      </w:r>
      <w:r w:rsidRPr="00071B0E">
        <w:rPr>
          <w:sz w:val="28"/>
          <w:szCs w:val="28"/>
        </w:rPr>
        <w:t>,</w:t>
      </w:r>
      <w:r w:rsidRPr="00071B0E">
        <w:rPr>
          <w:spacing w:val="1"/>
          <w:sz w:val="28"/>
          <w:szCs w:val="28"/>
        </w:rPr>
        <w:t xml:space="preserve"> </w:t>
      </w:r>
      <w:r w:rsidRPr="00071B0E">
        <w:rPr>
          <w:sz w:val="28"/>
          <w:szCs w:val="28"/>
        </w:rPr>
        <w:t>ребенок</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положительную</w:t>
      </w:r>
      <w:r w:rsidRPr="00071B0E">
        <w:rPr>
          <w:spacing w:val="1"/>
          <w:sz w:val="28"/>
          <w:szCs w:val="28"/>
        </w:rPr>
        <w:t xml:space="preserve"> </w:t>
      </w:r>
      <w:r w:rsidRPr="00071B0E">
        <w:rPr>
          <w:sz w:val="28"/>
          <w:szCs w:val="28"/>
        </w:rPr>
        <w:t>самооценку,</w:t>
      </w:r>
      <w:r w:rsidRPr="00071B0E">
        <w:rPr>
          <w:spacing w:val="1"/>
          <w:sz w:val="28"/>
          <w:szCs w:val="28"/>
        </w:rPr>
        <w:t xml:space="preserve"> </w:t>
      </w:r>
      <w:r w:rsidRPr="00071B0E">
        <w:rPr>
          <w:sz w:val="28"/>
          <w:szCs w:val="28"/>
        </w:rPr>
        <w:t>уверенность</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своих</w:t>
      </w:r>
      <w:r w:rsidRPr="00071B0E">
        <w:rPr>
          <w:spacing w:val="1"/>
          <w:sz w:val="28"/>
          <w:szCs w:val="28"/>
        </w:rPr>
        <w:t xml:space="preserve"> </w:t>
      </w:r>
      <w:r w:rsidRPr="00071B0E">
        <w:rPr>
          <w:sz w:val="28"/>
          <w:szCs w:val="28"/>
        </w:rPr>
        <w:t>силах,</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самостоятельности; обращает внимание на ярко выраженное эмоциональное состояние сверстника или близких людей, сопереживает героям</w:t>
      </w:r>
      <w:r w:rsidRPr="00071B0E">
        <w:rPr>
          <w:spacing w:val="1"/>
          <w:sz w:val="28"/>
          <w:szCs w:val="28"/>
        </w:rPr>
        <w:t xml:space="preserve"> </w:t>
      </w:r>
      <w:r w:rsidRPr="00071B0E">
        <w:rPr>
          <w:sz w:val="28"/>
          <w:szCs w:val="28"/>
        </w:rPr>
        <w:t>литературных и изобразительных произведений, демонстрирует выраженное положительное эмоциональное отношение к животным, особенно</w:t>
      </w:r>
      <w:r w:rsidRPr="00071B0E">
        <w:rPr>
          <w:spacing w:val="1"/>
          <w:sz w:val="28"/>
          <w:szCs w:val="28"/>
        </w:rPr>
        <w:t xml:space="preserve"> </w:t>
      </w:r>
      <w:r w:rsidRPr="00071B0E">
        <w:rPr>
          <w:sz w:val="28"/>
          <w:szCs w:val="28"/>
        </w:rPr>
        <w:t>маленьким; задает вопросы об эмоциях и чувствах, пытается разобраться в причинах хорошего и плохого настроения; знает состав семьи, имеет</w:t>
      </w:r>
      <w:r w:rsidRPr="00071B0E">
        <w:rPr>
          <w:spacing w:val="1"/>
          <w:sz w:val="28"/>
          <w:szCs w:val="28"/>
        </w:rPr>
        <w:t xml:space="preserve"> </w:t>
      </w:r>
      <w:r w:rsidRPr="00071B0E">
        <w:rPr>
          <w:sz w:val="28"/>
          <w:szCs w:val="28"/>
        </w:rPr>
        <w:t>представления о родственных отношениях, беседует о семейных событиях; демонстрирует освоение правил и положительных форм поведения;</w:t>
      </w:r>
      <w:r w:rsidRPr="00071B0E">
        <w:rPr>
          <w:spacing w:val="1"/>
          <w:sz w:val="28"/>
          <w:szCs w:val="28"/>
        </w:rPr>
        <w:t xml:space="preserve"> </w:t>
      </w:r>
      <w:r w:rsidRPr="00071B0E">
        <w:rPr>
          <w:sz w:val="28"/>
          <w:szCs w:val="28"/>
        </w:rPr>
        <w:t>чувствителен к поступкам сверстников, проявляет интерес к их действиям, внимателен к словам и оценкам взрослых; в привычной обстановке</w:t>
      </w:r>
      <w:r w:rsidRPr="00071B0E">
        <w:rPr>
          <w:spacing w:val="1"/>
          <w:sz w:val="28"/>
          <w:szCs w:val="28"/>
        </w:rPr>
        <w:t xml:space="preserve"> </w:t>
      </w:r>
      <w:r w:rsidRPr="00071B0E">
        <w:rPr>
          <w:sz w:val="28"/>
          <w:szCs w:val="28"/>
        </w:rPr>
        <w:t>самостоятельно</w:t>
      </w:r>
      <w:r w:rsidRPr="00071B0E">
        <w:rPr>
          <w:spacing w:val="4"/>
          <w:sz w:val="28"/>
          <w:szCs w:val="28"/>
        </w:rPr>
        <w:t xml:space="preserve"> </w:t>
      </w:r>
      <w:r w:rsidRPr="00071B0E">
        <w:rPr>
          <w:sz w:val="28"/>
          <w:szCs w:val="28"/>
        </w:rPr>
        <w:t>выполняет</w:t>
      </w:r>
      <w:r w:rsidRPr="00071B0E">
        <w:rPr>
          <w:spacing w:val="58"/>
          <w:sz w:val="28"/>
          <w:szCs w:val="28"/>
        </w:rPr>
        <w:t xml:space="preserve"> </w:t>
      </w:r>
      <w:r w:rsidRPr="00071B0E">
        <w:rPr>
          <w:sz w:val="28"/>
          <w:szCs w:val="28"/>
        </w:rPr>
        <w:t>знакомые</w:t>
      </w:r>
      <w:r w:rsidRPr="00071B0E">
        <w:rPr>
          <w:spacing w:val="57"/>
          <w:sz w:val="28"/>
          <w:szCs w:val="28"/>
        </w:rPr>
        <w:t xml:space="preserve"> </w:t>
      </w:r>
      <w:r w:rsidRPr="00071B0E">
        <w:rPr>
          <w:sz w:val="28"/>
          <w:szCs w:val="28"/>
        </w:rPr>
        <w:t>правила</w:t>
      </w:r>
      <w:r w:rsidRPr="00071B0E">
        <w:rPr>
          <w:spacing w:val="58"/>
          <w:sz w:val="28"/>
          <w:szCs w:val="28"/>
        </w:rPr>
        <w:t xml:space="preserve"> </w:t>
      </w:r>
      <w:r w:rsidRPr="00071B0E">
        <w:rPr>
          <w:sz w:val="28"/>
          <w:szCs w:val="28"/>
        </w:rPr>
        <w:t>общения</w:t>
      </w:r>
      <w:r w:rsidRPr="00071B0E">
        <w:rPr>
          <w:spacing w:val="3"/>
          <w:sz w:val="28"/>
          <w:szCs w:val="28"/>
        </w:rPr>
        <w:t xml:space="preserve"> </w:t>
      </w:r>
      <w:r w:rsidRPr="00071B0E">
        <w:rPr>
          <w:sz w:val="28"/>
          <w:szCs w:val="28"/>
        </w:rPr>
        <w:t>со</w:t>
      </w:r>
      <w:r w:rsidRPr="00071B0E">
        <w:rPr>
          <w:spacing w:val="2"/>
          <w:sz w:val="28"/>
          <w:szCs w:val="28"/>
        </w:rPr>
        <w:t xml:space="preserve"> </w:t>
      </w:r>
      <w:r w:rsidRPr="00071B0E">
        <w:rPr>
          <w:sz w:val="28"/>
          <w:szCs w:val="28"/>
        </w:rPr>
        <w:t>взрослыми;</w:t>
      </w:r>
      <w:r w:rsidRPr="00071B0E">
        <w:rPr>
          <w:spacing w:val="59"/>
          <w:sz w:val="28"/>
          <w:szCs w:val="28"/>
        </w:rPr>
        <w:t xml:space="preserve"> </w:t>
      </w:r>
      <w:r w:rsidRPr="00071B0E">
        <w:rPr>
          <w:sz w:val="28"/>
          <w:szCs w:val="28"/>
        </w:rPr>
        <w:t>позитивно</w:t>
      </w:r>
      <w:r w:rsidRPr="00071B0E">
        <w:rPr>
          <w:spacing w:val="58"/>
          <w:sz w:val="28"/>
          <w:szCs w:val="28"/>
        </w:rPr>
        <w:t xml:space="preserve"> </w:t>
      </w:r>
      <w:r w:rsidRPr="00071B0E">
        <w:rPr>
          <w:sz w:val="28"/>
          <w:szCs w:val="28"/>
        </w:rPr>
        <w:t>относится</w:t>
      </w:r>
      <w:r w:rsidRPr="00071B0E">
        <w:rPr>
          <w:spacing w:val="59"/>
          <w:sz w:val="28"/>
          <w:szCs w:val="28"/>
        </w:rPr>
        <w:t xml:space="preserve"> </w:t>
      </w:r>
      <w:r w:rsidRPr="00071B0E">
        <w:rPr>
          <w:sz w:val="28"/>
          <w:szCs w:val="28"/>
        </w:rPr>
        <w:t>к</w:t>
      </w:r>
      <w:r w:rsidRPr="00071B0E">
        <w:rPr>
          <w:spacing w:val="56"/>
          <w:sz w:val="28"/>
          <w:szCs w:val="28"/>
        </w:rPr>
        <w:t xml:space="preserve"> </w:t>
      </w:r>
      <w:r w:rsidRPr="00071B0E">
        <w:rPr>
          <w:sz w:val="28"/>
          <w:szCs w:val="28"/>
        </w:rPr>
        <w:t>посещению</w:t>
      </w:r>
      <w:r w:rsidRPr="00071B0E">
        <w:rPr>
          <w:spacing w:val="57"/>
          <w:sz w:val="28"/>
          <w:szCs w:val="28"/>
        </w:rPr>
        <w:t xml:space="preserve"> </w:t>
      </w:r>
      <w:r w:rsidRPr="00071B0E">
        <w:rPr>
          <w:sz w:val="28"/>
          <w:szCs w:val="28"/>
        </w:rPr>
        <w:t>детского</w:t>
      </w:r>
      <w:r w:rsidRPr="00071B0E">
        <w:rPr>
          <w:spacing w:val="3"/>
          <w:sz w:val="28"/>
          <w:szCs w:val="28"/>
        </w:rPr>
        <w:t xml:space="preserve"> </w:t>
      </w:r>
      <w:r w:rsidRPr="00071B0E">
        <w:rPr>
          <w:sz w:val="28"/>
          <w:szCs w:val="28"/>
        </w:rPr>
        <w:t>сада,</w:t>
      </w:r>
      <w:r w:rsidRPr="00071B0E">
        <w:rPr>
          <w:spacing w:val="59"/>
          <w:sz w:val="28"/>
          <w:szCs w:val="28"/>
        </w:rPr>
        <w:t xml:space="preserve"> </w:t>
      </w:r>
      <w:r w:rsidRPr="00071B0E">
        <w:rPr>
          <w:sz w:val="28"/>
          <w:szCs w:val="28"/>
        </w:rPr>
        <w:t>знает</w:t>
      </w:r>
      <w:r w:rsidRPr="00071B0E">
        <w:rPr>
          <w:spacing w:val="58"/>
          <w:sz w:val="28"/>
          <w:szCs w:val="28"/>
        </w:rPr>
        <w:t xml:space="preserve"> </w:t>
      </w:r>
      <w:r w:rsidRPr="00071B0E">
        <w:rPr>
          <w:sz w:val="28"/>
          <w:szCs w:val="28"/>
        </w:rPr>
        <w:t>ряд</w:t>
      </w:r>
      <w:r w:rsidRPr="00071B0E">
        <w:rPr>
          <w:spacing w:val="55"/>
          <w:sz w:val="28"/>
          <w:szCs w:val="28"/>
        </w:rPr>
        <w:t xml:space="preserve"> </w:t>
      </w:r>
      <w:r w:rsidR="00071B0E">
        <w:rPr>
          <w:sz w:val="28"/>
          <w:szCs w:val="28"/>
        </w:rPr>
        <w:t xml:space="preserve">правила </w:t>
      </w:r>
      <w:r w:rsidRPr="00071B0E">
        <w:rPr>
          <w:sz w:val="28"/>
          <w:szCs w:val="28"/>
        </w:rPr>
        <w:t>жизнедеятельности</w:t>
      </w:r>
      <w:r w:rsidRPr="00071B0E">
        <w:rPr>
          <w:spacing w:val="-7"/>
          <w:sz w:val="28"/>
          <w:szCs w:val="28"/>
        </w:rPr>
        <w:t xml:space="preserve"> </w:t>
      </w:r>
      <w:r w:rsidRPr="00071B0E">
        <w:rPr>
          <w:sz w:val="28"/>
          <w:szCs w:val="28"/>
        </w:rPr>
        <w:t>в</w:t>
      </w:r>
      <w:r w:rsidRPr="00071B0E">
        <w:rPr>
          <w:spacing w:val="-2"/>
          <w:sz w:val="28"/>
          <w:szCs w:val="28"/>
        </w:rPr>
        <w:t xml:space="preserve"> </w:t>
      </w:r>
      <w:r w:rsidRPr="00071B0E">
        <w:rPr>
          <w:sz w:val="28"/>
          <w:szCs w:val="28"/>
        </w:rPr>
        <w:t>детском</w:t>
      </w:r>
      <w:r w:rsidRPr="00071B0E">
        <w:rPr>
          <w:spacing w:val="-6"/>
          <w:sz w:val="28"/>
          <w:szCs w:val="28"/>
        </w:rPr>
        <w:t xml:space="preserve"> </w:t>
      </w:r>
      <w:r w:rsidRPr="00071B0E">
        <w:rPr>
          <w:sz w:val="28"/>
          <w:szCs w:val="28"/>
        </w:rPr>
        <w:t>саду.</w:t>
      </w:r>
    </w:p>
    <w:p w:rsidR="00822CB8" w:rsidRPr="00071B0E" w:rsidRDefault="00822CB8" w:rsidP="00822CB8">
      <w:pPr>
        <w:spacing w:before="137" w:line="360" w:lineRule="auto"/>
        <w:ind w:left="542" w:right="249"/>
        <w:jc w:val="both"/>
        <w:rPr>
          <w:sz w:val="28"/>
          <w:szCs w:val="28"/>
        </w:rPr>
      </w:pPr>
      <w:r w:rsidRPr="00071B0E">
        <w:rPr>
          <w:sz w:val="28"/>
          <w:szCs w:val="28"/>
        </w:rPr>
        <w:t>Знает символам страны (флаг и герб), ряд памятных дат и</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уважительное к</w:t>
      </w:r>
      <w:r w:rsidRPr="00071B0E">
        <w:rPr>
          <w:spacing w:val="1"/>
          <w:sz w:val="28"/>
          <w:szCs w:val="28"/>
        </w:rPr>
        <w:t xml:space="preserve"> </w:t>
      </w:r>
      <w:r w:rsidRPr="00071B0E">
        <w:rPr>
          <w:sz w:val="28"/>
          <w:szCs w:val="28"/>
        </w:rPr>
        <w:t>ним отношение, проявляет</w:t>
      </w:r>
      <w:r w:rsidRPr="00071B0E">
        <w:rPr>
          <w:spacing w:val="1"/>
          <w:sz w:val="28"/>
          <w:szCs w:val="28"/>
        </w:rPr>
        <w:t xml:space="preserve"> </w:t>
      </w:r>
      <w:r w:rsidRPr="00071B0E">
        <w:rPr>
          <w:sz w:val="28"/>
          <w:szCs w:val="28"/>
        </w:rPr>
        <w:t>интерес к</w:t>
      </w:r>
      <w:r w:rsidRPr="00071B0E">
        <w:rPr>
          <w:spacing w:val="1"/>
          <w:sz w:val="28"/>
          <w:szCs w:val="28"/>
        </w:rPr>
        <w:t xml:space="preserve"> </w:t>
      </w:r>
      <w:r w:rsidRPr="00071B0E">
        <w:rPr>
          <w:sz w:val="28"/>
          <w:szCs w:val="28"/>
        </w:rPr>
        <w:t>основным</w:t>
      </w:r>
      <w:r w:rsidRPr="00071B0E">
        <w:rPr>
          <w:spacing w:val="1"/>
          <w:sz w:val="28"/>
          <w:szCs w:val="28"/>
        </w:rPr>
        <w:t xml:space="preserve"> </w:t>
      </w:r>
      <w:r w:rsidRPr="00071B0E">
        <w:rPr>
          <w:sz w:val="28"/>
          <w:szCs w:val="28"/>
        </w:rPr>
        <w:t>достопримечательностями города</w:t>
      </w:r>
      <w:r w:rsidRPr="00071B0E">
        <w:rPr>
          <w:spacing w:val="1"/>
          <w:sz w:val="28"/>
          <w:szCs w:val="28"/>
        </w:rPr>
        <w:t xml:space="preserve"> </w:t>
      </w:r>
      <w:r w:rsidRPr="00071B0E">
        <w:rPr>
          <w:sz w:val="28"/>
          <w:szCs w:val="28"/>
        </w:rPr>
        <w:t>(поселка), в</w:t>
      </w:r>
      <w:r w:rsidRPr="00071B0E">
        <w:rPr>
          <w:spacing w:val="4"/>
          <w:sz w:val="28"/>
          <w:szCs w:val="28"/>
        </w:rPr>
        <w:t xml:space="preserve"> </w:t>
      </w:r>
      <w:r w:rsidRPr="00071B0E">
        <w:rPr>
          <w:sz w:val="28"/>
          <w:szCs w:val="28"/>
        </w:rPr>
        <w:t>котором он</w:t>
      </w:r>
      <w:r w:rsidRPr="00071B0E">
        <w:rPr>
          <w:spacing w:val="-3"/>
          <w:sz w:val="28"/>
          <w:szCs w:val="28"/>
        </w:rPr>
        <w:t xml:space="preserve"> </w:t>
      </w:r>
      <w:r w:rsidRPr="00071B0E">
        <w:rPr>
          <w:sz w:val="28"/>
          <w:szCs w:val="28"/>
        </w:rPr>
        <w:t>живет.</w:t>
      </w:r>
    </w:p>
    <w:p w:rsidR="00822CB8" w:rsidRPr="00071B0E" w:rsidRDefault="00822CB8" w:rsidP="00822CB8">
      <w:pPr>
        <w:spacing w:line="360" w:lineRule="auto"/>
        <w:ind w:left="542" w:right="254"/>
        <w:jc w:val="both"/>
        <w:rPr>
          <w:sz w:val="28"/>
          <w:szCs w:val="28"/>
        </w:rPr>
      </w:pPr>
      <w:r w:rsidRPr="00071B0E">
        <w:rPr>
          <w:sz w:val="28"/>
          <w:szCs w:val="28"/>
        </w:rPr>
        <w:t>Проявляет</w:t>
      </w:r>
      <w:r w:rsidRPr="00071B0E">
        <w:rPr>
          <w:spacing w:val="1"/>
          <w:sz w:val="28"/>
          <w:szCs w:val="28"/>
        </w:rPr>
        <w:t xml:space="preserve"> </w:t>
      </w:r>
      <w:r w:rsidRPr="00071B0E">
        <w:rPr>
          <w:sz w:val="28"/>
          <w:szCs w:val="28"/>
        </w:rPr>
        <w:t>познавательный</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труду</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профессиям,</w:t>
      </w:r>
      <w:r w:rsidRPr="00071B0E">
        <w:rPr>
          <w:spacing w:val="1"/>
          <w:sz w:val="28"/>
          <w:szCs w:val="28"/>
        </w:rPr>
        <w:t xml:space="preserve"> </w:t>
      </w:r>
      <w:r w:rsidRPr="00071B0E">
        <w:rPr>
          <w:sz w:val="28"/>
          <w:szCs w:val="28"/>
        </w:rPr>
        <w:t>технике;</w:t>
      </w:r>
      <w:r w:rsidRPr="00071B0E">
        <w:rPr>
          <w:spacing w:val="1"/>
          <w:sz w:val="28"/>
          <w:szCs w:val="28"/>
        </w:rPr>
        <w:t xml:space="preserve"> </w:t>
      </w:r>
      <w:r w:rsidRPr="00071B0E">
        <w:rPr>
          <w:sz w:val="28"/>
          <w:szCs w:val="28"/>
        </w:rPr>
        <w:t>отражает</w:t>
      </w:r>
      <w:r w:rsidRPr="00071B0E">
        <w:rPr>
          <w:spacing w:val="1"/>
          <w:sz w:val="28"/>
          <w:szCs w:val="28"/>
        </w:rPr>
        <w:t xml:space="preserve"> </w:t>
      </w:r>
      <w:r w:rsidRPr="00071B0E">
        <w:rPr>
          <w:sz w:val="28"/>
          <w:szCs w:val="28"/>
        </w:rPr>
        <w:t>эти</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играх;</w:t>
      </w:r>
      <w:r w:rsidRPr="00071B0E">
        <w:rPr>
          <w:spacing w:val="1"/>
          <w:sz w:val="28"/>
          <w:szCs w:val="28"/>
        </w:rPr>
        <w:t xml:space="preserve"> </w:t>
      </w:r>
      <w:r w:rsidRPr="00071B0E">
        <w:rPr>
          <w:sz w:val="28"/>
          <w:szCs w:val="28"/>
        </w:rPr>
        <w:t>способен</w:t>
      </w:r>
      <w:r w:rsidRPr="00071B0E">
        <w:rPr>
          <w:spacing w:val="1"/>
          <w:sz w:val="28"/>
          <w:szCs w:val="28"/>
        </w:rPr>
        <w:t xml:space="preserve"> </w:t>
      </w:r>
      <w:r w:rsidRPr="00071B0E">
        <w:rPr>
          <w:sz w:val="28"/>
          <w:szCs w:val="28"/>
        </w:rPr>
        <w:t>использовать</w:t>
      </w:r>
      <w:r w:rsidRPr="00071B0E">
        <w:rPr>
          <w:spacing w:val="1"/>
          <w:sz w:val="28"/>
          <w:szCs w:val="28"/>
        </w:rPr>
        <w:t xml:space="preserve"> </w:t>
      </w:r>
      <w:r w:rsidRPr="00071B0E">
        <w:rPr>
          <w:spacing w:val="-1"/>
          <w:sz w:val="28"/>
          <w:szCs w:val="28"/>
        </w:rPr>
        <w:t xml:space="preserve">обследовательские действия для выделения качеств и свойств </w:t>
      </w:r>
      <w:r w:rsidRPr="00071B0E">
        <w:rPr>
          <w:sz w:val="28"/>
          <w:szCs w:val="28"/>
        </w:rPr>
        <w:t>предметов и материалов, рассказать о предмете, его назначении и особенностях, о</w:t>
      </w:r>
      <w:r w:rsidRPr="00071B0E">
        <w:rPr>
          <w:spacing w:val="1"/>
          <w:sz w:val="28"/>
          <w:szCs w:val="28"/>
        </w:rPr>
        <w:t xml:space="preserve"> </w:t>
      </w:r>
      <w:r w:rsidRPr="00071B0E">
        <w:rPr>
          <w:sz w:val="28"/>
          <w:szCs w:val="28"/>
        </w:rPr>
        <w:t>том, как он был создан; самостоятелен в самообслуживании; стремится к выполнению трудовых обязанностей, охотно включается в совместный</w:t>
      </w:r>
      <w:r w:rsidRPr="00071B0E">
        <w:rPr>
          <w:spacing w:val="1"/>
          <w:sz w:val="28"/>
          <w:szCs w:val="28"/>
        </w:rPr>
        <w:t xml:space="preserve"> </w:t>
      </w:r>
      <w:r w:rsidRPr="00071B0E">
        <w:rPr>
          <w:sz w:val="28"/>
          <w:szCs w:val="28"/>
        </w:rPr>
        <w:t>труд</w:t>
      </w:r>
      <w:r w:rsidRPr="00071B0E">
        <w:rPr>
          <w:spacing w:val="-1"/>
          <w:sz w:val="28"/>
          <w:szCs w:val="28"/>
        </w:rPr>
        <w:t xml:space="preserve"> </w:t>
      </w:r>
      <w:r w:rsidRPr="00071B0E">
        <w:rPr>
          <w:sz w:val="28"/>
          <w:szCs w:val="28"/>
        </w:rPr>
        <w:t>со</w:t>
      </w:r>
      <w:r w:rsidRPr="00071B0E">
        <w:rPr>
          <w:spacing w:val="6"/>
          <w:sz w:val="28"/>
          <w:szCs w:val="28"/>
        </w:rPr>
        <w:t xml:space="preserve"> </w:t>
      </w:r>
      <w:r w:rsidRPr="00071B0E">
        <w:rPr>
          <w:sz w:val="28"/>
          <w:szCs w:val="28"/>
        </w:rPr>
        <w:t>взрослыми или</w:t>
      </w:r>
      <w:r w:rsidRPr="00071B0E">
        <w:rPr>
          <w:spacing w:val="-2"/>
          <w:sz w:val="28"/>
          <w:szCs w:val="28"/>
        </w:rPr>
        <w:t xml:space="preserve"> </w:t>
      </w:r>
      <w:r w:rsidRPr="00071B0E">
        <w:rPr>
          <w:sz w:val="28"/>
          <w:szCs w:val="28"/>
        </w:rPr>
        <w:t>сверстниками.</w:t>
      </w:r>
    </w:p>
    <w:p w:rsidR="00822CB8" w:rsidRPr="00071B0E" w:rsidRDefault="00822CB8" w:rsidP="00822CB8">
      <w:pPr>
        <w:spacing w:line="362" w:lineRule="auto"/>
        <w:ind w:left="542" w:right="253"/>
        <w:jc w:val="both"/>
        <w:rPr>
          <w:sz w:val="28"/>
          <w:szCs w:val="28"/>
        </w:rPr>
      </w:pPr>
      <w:r w:rsidRPr="00071B0E">
        <w:rPr>
          <w:sz w:val="28"/>
          <w:szCs w:val="28"/>
        </w:rPr>
        <w:t>С интересом познает правила безопасного поведения; в повседневной жизни стремится соблюдать правила безопасного поведения; знает правила</w:t>
      </w:r>
      <w:r w:rsidRPr="00071B0E">
        <w:rPr>
          <w:spacing w:val="1"/>
          <w:sz w:val="28"/>
          <w:szCs w:val="28"/>
        </w:rPr>
        <w:t xml:space="preserve"> </w:t>
      </w:r>
      <w:r w:rsidRPr="00071B0E">
        <w:rPr>
          <w:sz w:val="28"/>
          <w:szCs w:val="28"/>
        </w:rPr>
        <w:t>безопасного</w:t>
      </w:r>
      <w:r w:rsidRPr="00071B0E">
        <w:rPr>
          <w:spacing w:val="1"/>
          <w:sz w:val="28"/>
          <w:szCs w:val="28"/>
        </w:rPr>
        <w:t xml:space="preserve"> </w:t>
      </w:r>
      <w:r w:rsidRPr="00071B0E">
        <w:rPr>
          <w:sz w:val="28"/>
          <w:szCs w:val="28"/>
        </w:rPr>
        <w:t>дорожного</w:t>
      </w:r>
      <w:r w:rsidRPr="00071B0E">
        <w:rPr>
          <w:spacing w:val="1"/>
          <w:sz w:val="28"/>
          <w:szCs w:val="28"/>
        </w:rPr>
        <w:t xml:space="preserve"> </w:t>
      </w:r>
      <w:r w:rsidRPr="00071B0E">
        <w:rPr>
          <w:sz w:val="28"/>
          <w:szCs w:val="28"/>
        </w:rPr>
        <w:t>движения в</w:t>
      </w:r>
      <w:r w:rsidRPr="00071B0E">
        <w:rPr>
          <w:spacing w:val="1"/>
          <w:sz w:val="28"/>
          <w:szCs w:val="28"/>
        </w:rPr>
        <w:t xml:space="preserve"> </w:t>
      </w:r>
      <w:r w:rsidRPr="00071B0E">
        <w:rPr>
          <w:sz w:val="28"/>
          <w:szCs w:val="28"/>
        </w:rPr>
        <w:t>качестве</w:t>
      </w:r>
      <w:r w:rsidRPr="00071B0E">
        <w:rPr>
          <w:spacing w:val="1"/>
          <w:sz w:val="28"/>
          <w:szCs w:val="28"/>
        </w:rPr>
        <w:t xml:space="preserve"> </w:t>
      </w:r>
      <w:r w:rsidRPr="00071B0E">
        <w:rPr>
          <w:sz w:val="28"/>
          <w:szCs w:val="28"/>
        </w:rPr>
        <w:t>пешехода и</w:t>
      </w:r>
      <w:r w:rsidRPr="00071B0E">
        <w:rPr>
          <w:spacing w:val="1"/>
          <w:sz w:val="28"/>
          <w:szCs w:val="28"/>
        </w:rPr>
        <w:t xml:space="preserve"> </w:t>
      </w:r>
      <w:r w:rsidRPr="00071B0E">
        <w:rPr>
          <w:sz w:val="28"/>
          <w:szCs w:val="28"/>
        </w:rPr>
        <w:t>пассажира</w:t>
      </w:r>
      <w:r w:rsidRPr="00071B0E">
        <w:rPr>
          <w:spacing w:val="1"/>
          <w:sz w:val="28"/>
          <w:szCs w:val="28"/>
        </w:rPr>
        <w:t xml:space="preserve"> </w:t>
      </w:r>
      <w:r w:rsidRPr="00071B0E">
        <w:rPr>
          <w:sz w:val="28"/>
          <w:szCs w:val="28"/>
        </w:rPr>
        <w:t>транспортного</w:t>
      </w:r>
      <w:r w:rsidRPr="00071B0E">
        <w:rPr>
          <w:spacing w:val="1"/>
          <w:sz w:val="28"/>
          <w:szCs w:val="28"/>
        </w:rPr>
        <w:t xml:space="preserve"> </w:t>
      </w:r>
      <w:r w:rsidRPr="00071B0E">
        <w:rPr>
          <w:sz w:val="28"/>
          <w:szCs w:val="28"/>
        </w:rPr>
        <w:t>средства, основные</w:t>
      </w:r>
      <w:r w:rsidRPr="00071B0E">
        <w:rPr>
          <w:spacing w:val="1"/>
          <w:sz w:val="28"/>
          <w:szCs w:val="28"/>
        </w:rPr>
        <w:t xml:space="preserve"> </w:t>
      </w:r>
      <w:r w:rsidRPr="00071B0E">
        <w:rPr>
          <w:sz w:val="28"/>
          <w:szCs w:val="28"/>
        </w:rPr>
        <w:t>правила</w:t>
      </w:r>
      <w:r w:rsidRPr="00071B0E">
        <w:rPr>
          <w:spacing w:val="1"/>
          <w:sz w:val="28"/>
          <w:szCs w:val="28"/>
        </w:rPr>
        <w:t xml:space="preserve"> </w:t>
      </w:r>
      <w:r w:rsidRPr="00071B0E">
        <w:rPr>
          <w:sz w:val="28"/>
          <w:szCs w:val="28"/>
        </w:rPr>
        <w:t>безопасного</w:t>
      </w:r>
      <w:r w:rsidRPr="00071B0E">
        <w:rPr>
          <w:spacing w:val="1"/>
          <w:sz w:val="28"/>
          <w:szCs w:val="28"/>
        </w:rPr>
        <w:t xml:space="preserve"> </w:t>
      </w:r>
      <w:r w:rsidRPr="00071B0E">
        <w:rPr>
          <w:sz w:val="28"/>
          <w:szCs w:val="28"/>
        </w:rPr>
        <w:t>использования</w:t>
      </w:r>
      <w:r w:rsidRPr="00071B0E">
        <w:rPr>
          <w:spacing w:val="1"/>
          <w:sz w:val="28"/>
          <w:szCs w:val="28"/>
        </w:rPr>
        <w:t xml:space="preserve"> </w:t>
      </w:r>
      <w:r w:rsidRPr="00071B0E">
        <w:rPr>
          <w:sz w:val="28"/>
          <w:szCs w:val="28"/>
        </w:rPr>
        <w:t>гаджетов.</w:t>
      </w:r>
    </w:p>
    <w:p w:rsidR="00822CB8" w:rsidRPr="00071B0E" w:rsidRDefault="00822CB8" w:rsidP="00822CB8">
      <w:pPr>
        <w:spacing w:line="270" w:lineRule="exact"/>
        <w:ind w:left="542"/>
        <w:jc w:val="both"/>
        <w:rPr>
          <w:sz w:val="28"/>
          <w:szCs w:val="28"/>
        </w:rPr>
      </w:pPr>
      <w:r w:rsidRPr="00071B0E">
        <w:rPr>
          <w:sz w:val="28"/>
          <w:szCs w:val="28"/>
        </w:rPr>
        <w:t>От</w:t>
      </w:r>
      <w:r w:rsidRPr="00071B0E">
        <w:rPr>
          <w:spacing w:val="2"/>
          <w:sz w:val="28"/>
          <w:szCs w:val="28"/>
        </w:rPr>
        <w:t xml:space="preserve"> </w:t>
      </w:r>
      <w:r w:rsidRPr="00071B0E">
        <w:rPr>
          <w:sz w:val="28"/>
          <w:szCs w:val="28"/>
        </w:rPr>
        <w:t>5</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6</w:t>
      </w:r>
      <w:r w:rsidRPr="00071B0E">
        <w:rPr>
          <w:spacing w:val="-4"/>
          <w:sz w:val="28"/>
          <w:szCs w:val="28"/>
        </w:rPr>
        <w:t xml:space="preserve"> </w:t>
      </w:r>
      <w:r w:rsidRPr="00071B0E">
        <w:rPr>
          <w:sz w:val="28"/>
          <w:szCs w:val="28"/>
        </w:rPr>
        <w:t>лет</w:t>
      </w:r>
    </w:p>
    <w:p w:rsidR="00822CB8" w:rsidRPr="00071B0E" w:rsidRDefault="00822CB8" w:rsidP="00822CB8">
      <w:pPr>
        <w:spacing w:before="170"/>
        <w:ind w:left="542"/>
        <w:jc w:val="both"/>
        <w:rPr>
          <w:sz w:val="28"/>
          <w:szCs w:val="28"/>
        </w:rPr>
      </w:pPr>
      <w:r w:rsidRPr="00071B0E">
        <w:rPr>
          <w:sz w:val="28"/>
          <w:szCs w:val="28"/>
        </w:rPr>
        <w:t>В</w:t>
      </w:r>
      <w:r w:rsidRPr="00071B0E">
        <w:rPr>
          <w:spacing w:val="33"/>
          <w:sz w:val="28"/>
          <w:szCs w:val="28"/>
        </w:rPr>
        <w:t xml:space="preserve"> </w:t>
      </w:r>
      <w:r w:rsidRPr="00071B0E">
        <w:rPr>
          <w:sz w:val="28"/>
          <w:szCs w:val="28"/>
        </w:rPr>
        <w:t>области</w:t>
      </w:r>
      <w:r w:rsidRPr="00071B0E">
        <w:rPr>
          <w:spacing w:val="40"/>
          <w:sz w:val="28"/>
          <w:szCs w:val="28"/>
        </w:rPr>
        <w:t xml:space="preserve"> </w:t>
      </w:r>
      <w:r w:rsidRPr="00071B0E">
        <w:rPr>
          <w:sz w:val="28"/>
          <w:szCs w:val="28"/>
        </w:rPr>
        <w:t>социально-коммуникативного</w:t>
      </w:r>
      <w:r w:rsidRPr="00071B0E">
        <w:rPr>
          <w:spacing w:val="46"/>
          <w:sz w:val="28"/>
          <w:szCs w:val="28"/>
        </w:rPr>
        <w:t xml:space="preserve"> </w:t>
      </w:r>
      <w:r w:rsidRPr="00071B0E">
        <w:rPr>
          <w:sz w:val="28"/>
          <w:szCs w:val="28"/>
        </w:rPr>
        <w:t>развития</w:t>
      </w:r>
      <w:r w:rsidRPr="00071B0E">
        <w:rPr>
          <w:spacing w:val="31"/>
          <w:sz w:val="28"/>
          <w:szCs w:val="28"/>
        </w:rPr>
        <w:t xml:space="preserve"> </w:t>
      </w:r>
      <w:r w:rsidRPr="00071B0E">
        <w:rPr>
          <w:sz w:val="28"/>
          <w:szCs w:val="28"/>
        </w:rPr>
        <w:t>основными</w:t>
      </w:r>
      <w:r w:rsidRPr="00071B0E">
        <w:rPr>
          <w:spacing w:val="41"/>
          <w:sz w:val="28"/>
          <w:szCs w:val="28"/>
        </w:rPr>
        <w:t xml:space="preserve"> </w:t>
      </w:r>
      <w:r w:rsidRPr="00071B0E">
        <w:rPr>
          <w:b/>
          <w:i/>
          <w:sz w:val="28"/>
          <w:szCs w:val="28"/>
        </w:rPr>
        <w:t>задачами</w:t>
      </w:r>
      <w:r w:rsidRPr="00071B0E">
        <w:rPr>
          <w:b/>
          <w:i/>
          <w:spacing w:val="36"/>
          <w:sz w:val="28"/>
          <w:szCs w:val="28"/>
        </w:rPr>
        <w:t xml:space="preserve"> </w:t>
      </w:r>
      <w:r w:rsidRPr="00071B0E">
        <w:rPr>
          <w:sz w:val="28"/>
          <w:szCs w:val="28"/>
        </w:rPr>
        <w:t>образовательной 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2"/>
        <w:ind w:left="542"/>
        <w:jc w:val="both"/>
        <w:rPr>
          <w:sz w:val="28"/>
          <w:szCs w:val="28"/>
        </w:rPr>
      </w:pPr>
      <w:r w:rsidRPr="00071B0E">
        <w:rPr>
          <w:i/>
          <w:sz w:val="28"/>
          <w:szCs w:val="28"/>
        </w:rPr>
        <w:lastRenderedPageBreak/>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r w:rsidRPr="00071B0E">
        <w:rPr>
          <w:sz w:val="28"/>
          <w:szCs w:val="28"/>
        </w:rPr>
        <w:t>:</w:t>
      </w:r>
    </w:p>
    <w:p w:rsidR="00822CB8" w:rsidRPr="00071B0E" w:rsidRDefault="00822CB8" w:rsidP="00822CB8">
      <w:pPr>
        <w:spacing w:before="213"/>
        <w:ind w:left="542"/>
        <w:rPr>
          <w:sz w:val="28"/>
          <w:szCs w:val="28"/>
        </w:rPr>
      </w:pPr>
      <w:r w:rsidRPr="00071B0E">
        <w:rPr>
          <w:sz w:val="28"/>
          <w:szCs w:val="28"/>
        </w:rPr>
        <w:t>обогащать представления детей</w:t>
      </w:r>
      <w:r w:rsidRPr="00071B0E">
        <w:rPr>
          <w:spacing w:val="-4"/>
          <w:sz w:val="28"/>
          <w:szCs w:val="28"/>
        </w:rPr>
        <w:t xml:space="preserve"> </w:t>
      </w:r>
      <w:r w:rsidRPr="00071B0E">
        <w:rPr>
          <w:sz w:val="28"/>
          <w:szCs w:val="28"/>
        </w:rPr>
        <w:t>о</w:t>
      </w:r>
      <w:r w:rsidRPr="00071B0E">
        <w:rPr>
          <w:spacing w:val="3"/>
          <w:sz w:val="28"/>
          <w:szCs w:val="28"/>
        </w:rPr>
        <w:t xml:space="preserve"> </w:t>
      </w:r>
      <w:r w:rsidRPr="00071B0E">
        <w:rPr>
          <w:sz w:val="28"/>
          <w:szCs w:val="28"/>
        </w:rPr>
        <w:t>формах</w:t>
      </w:r>
      <w:r w:rsidRPr="00071B0E">
        <w:rPr>
          <w:spacing w:val="-5"/>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и действий детей</w:t>
      </w:r>
      <w:r w:rsidRPr="00071B0E">
        <w:rPr>
          <w:spacing w:val="-4"/>
          <w:sz w:val="28"/>
          <w:szCs w:val="28"/>
        </w:rPr>
        <w:t xml:space="preserve"> </w:t>
      </w:r>
      <w:r w:rsidRPr="00071B0E">
        <w:rPr>
          <w:sz w:val="28"/>
          <w:szCs w:val="28"/>
        </w:rPr>
        <w:t>в различных</w:t>
      </w:r>
      <w:r w:rsidRPr="00071B0E">
        <w:rPr>
          <w:spacing w:val="-5"/>
          <w:sz w:val="28"/>
          <w:szCs w:val="28"/>
        </w:rPr>
        <w:t xml:space="preserve"> </w:t>
      </w:r>
      <w:r w:rsidRPr="00071B0E">
        <w:rPr>
          <w:sz w:val="28"/>
          <w:szCs w:val="28"/>
        </w:rPr>
        <w:t>ситуациях в семье</w:t>
      </w:r>
      <w:r w:rsidRPr="00071B0E">
        <w:rPr>
          <w:spacing w:val="-1"/>
          <w:sz w:val="28"/>
          <w:szCs w:val="28"/>
        </w:rPr>
        <w:t xml:space="preserve"> </w:t>
      </w:r>
      <w:r w:rsidRPr="00071B0E">
        <w:rPr>
          <w:sz w:val="28"/>
          <w:szCs w:val="28"/>
        </w:rPr>
        <w:t>и</w:t>
      </w:r>
      <w:r w:rsidRPr="00071B0E">
        <w:rPr>
          <w:spacing w:val="-6"/>
          <w:sz w:val="28"/>
          <w:szCs w:val="28"/>
        </w:rPr>
        <w:t xml:space="preserve"> </w:t>
      </w:r>
      <w:r w:rsidRPr="00071B0E">
        <w:rPr>
          <w:sz w:val="28"/>
          <w:szCs w:val="28"/>
        </w:rPr>
        <w:t>детском</w:t>
      </w:r>
      <w:r w:rsidRPr="00071B0E">
        <w:rPr>
          <w:spacing w:val="-4"/>
          <w:sz w:val="28"/>
          <w:szCs w:val="28"/>
        </w:rPr>
        <w:t xml:space="preserve"> </w:t>
      </w:r>
      <w:r w:rsidRPr="00071B0E">
        <w:rPr>
          <w:sz w:val="28"/>
          <w:szCs w:val="28"/>
        </w:rPr>
        <w:t>саду;</w:t>
      </w:r>
    </w:p>
    <w:p w:rsidR="00822CB8" w:rsidRPr="00071B0E" w:rsidRDefault="00822CB8" w:rsidP="00822CB8">
      <w:pPr>
        <w:spacing w:before="142" w:line="362" w:lineRule="auto"/>
        <w:ind w:left="542" w:right="253"/>
        <w:rPr>
          <w:sz w:val="28"/>
          <w:szCs w:val="28"/>
        </w:rPr>
      </w:pPr>
      <w:r w:rsidRPr="00071B0E">
        <w:rPr>
          <w:sz w:val="28"/>
          <w:szCs w:val="28"/>
        </w:rPr>
        <w:t>содействовать</w:t>
      </w:r>
      <w:r w:rsidRPr="00071B0E">
        <w:rPr>
          <w:spacing w:val="-1"/>
          <w:sz w:val="28"/>
          <w:szCs w:val="28"/>
        </w:rPr>
        <w:t xml:space="preserve"> </w:t>
      </w:r>
      <w:r w:rsidRPr="00071B0E">
        <w:rPr>
          <w:sz w:val="28"/>
          <w:szCs w:val="28"/>
        </w:rPr>
        <w:t>пониманию</w:t>
      </w:r>
      <w:r w:rsidRPr="00071B0E">
        <w:rPr>
          <w:spacing w:val="3"/>
          <w:sz w:val="28"/>
          <w:szCs w:val="28"/>
        </w:rPr>
        <w:t xml:space="preserve"> </w:t>
      </w:r>
      <w:r w:rsidRPr="00071B0E">
        <w:rPr>
          <w:sz w:val="28"/>
          <w:szCs w:val="28"/>
        </w:rPr>
        <w:t>детьми собственных и</w:t>
      </w:r>
      <w:r w:rsidRPr="00071B0E">
        <w:rPr>
          <w:spacing w:val="3"/>
          <w:sz w:val="28"/>
          <w:szCs w:val="28"/>
        </w:rPr>
        <w:t xml:space="preserve"> </w:t>
      </w:r>
      <w:r w:rsidRPr="00071B0E">
        <w:rPr>
          <w:sz w:val="28"/>
          <w:szCs w:val="28"/>
        </w:rPr>
        <w:t>чужих</w:t>
      </w:r>
      <w:r w:rsidRPr="00071B0E">
        <w:rPr>
          <w:spacing w:val="-2"/>
          <w:sz w:val="28"/>
          <w:szCs w:val="28"/>
        </w:rPr>
        <w:t xml:space="preserve"> </w:t>
      </w:r>
      <w:r w:rsidRPr="00071B0E">
        <w:rPr>
          <w:sz w:val="28"/>
          <w:szCs w:val="28"/>
        </w:rPr>
        <w:t>эмоциональных состояний</w:t>
      </w:r>
      <w:r w:rsidRPr="00071B0E">
        <w:rPr>
          <w:spacing w:val="4"/>
          <w:sz w:val="28"/>
          <w:szCs w:val="28"/>
        </w:rPr>
        <w:t xml:space="preserve"> </w:t>
      </w:r>
      <w:r w:rsidRPr="00071B0E">
        <w:rPr>
          <w:sz w:val="28"/>
          <w:szCs w:val="28"/>
        </w:rPr>
        <w:t>и</w:t>
      </w:r>
      <w:r w:rsidRPr="00071B0E">
        <w:rPr>
          <w:spacing w:val="-1"/>
          <w:sz w:val="28"/>
          <w:szCs w:val="28"/>
        </w:rPr>
        <w:t xml:space="preserve"> </w:t>
      </w:r>
      <w:r w:rsidRPr="00071B0E">
        <w:rPr>
          <w:sz w:val="28"/>
          <w:szCs w:val="28"/>
        </w:rPr>
        <w:t>переживаний,</w:t>
      </w:r>
      <w:r w:rsidRPr="00071B0E">
        <w:rPr>
          <w:spacing w:val="2"/>
          <w:sz w:val="28"/>
          <w:szCs w:val="28"/>
        </w:rPr>
        <w:t xml:space="preserve"> </w:t>
      </w:r>
      <w:r w:rsidRPr="00071B0E">
        <w:rPr>
          <w:sz w:val="28"/>
          <w:szCs w:val="28"/>
        </w:rPr>
        <w:t>овладению</w:t>
      </w:r>
      <w:r w:rsidRPr="00071B0E">
        <w:rPr>
          <w:spacing w:val="1"/>
          <w:sz w:val="28"/>
          <w:szCs w:val="28"/>
        </w:rPr>
        <w:t xml:space="preserve"> </w:t>
      </w:r>
      <w:r w:rsidRPr="00071B0E">
        <w:rPr>
          <w:sz w:val="28"/>
          <w:szCs w:val="28"/>
        </w:rPr>
        <w:t>способами</w:t>
      </w:r>
      <w:r w:rsidRPr="00071B0E">
        <w:rPr>
          <w:spacing w:val="5"/>
          <w:sz w:val="28"/>
          <w:szCs w:val="28"/>
        </w:rPr>
        <w:t xml:space="preserve"> </w:t>
      </w:r>
      <w:r w:rsidRPr="00071B0E">
        <w:rPr>
          <w:sz w:val="28"/>
          <w:szCs w:val="28"/>
        </w:rPr>
        <w:t>эмпатийного</w:t>
      </w:r>
      <w:r w:rsidRPr="00071B0E">
        <w:rPr>
          <w:spacing w:val="8"/>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w:t>
      </w:r>
      <w:r w:rsidRPr="00071B0E">
        <w:rPr>
          <w:spacing w:val="-2"/>
          <w:sz w:val="28"/>
          <w:szCs w:val="28"/>
        </w:rPr>
        <w:t xml:space="preserve"> </w:t>
      </w:r>
      <w:r w:rsidRPr="00071B0E">
        <w:rPr>
          <w:sz w:val="28"/>
          <w:szCs w:val="28"/>
        </w:rPr>
        <w:t>ответ</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разнообразные</w:t>
      </w:r>
      <w:r w:rsidRPr="00071B0E">
        <w:rPr>
          <w:spacing w:val="-2"/>
          <w:sz w:val="28"/>
          <w:szCs w:val="28"/>
        </w:rPr>
        <w:t xml:space="preserve"> </w:t>
      </w:r>
      <w:r w:rsidRPr="00071B0E">
        <w:rPr>
          <w:sz w:val="28"/>
          <w:szCs w:val="28"/>
        </w:rPr>
        <w:t>эмоциональные</w:t>
      </w:r>
      <w:r w:rsidRPr="00071B0E">
        <w:rPr>
          <w:spacing w:val="-3"/>
          <w:sz w:val="28"/>
          <w:szCs w:val="28"/>
        </w:rPr>
        <w:t xml:space="preserve"> </w:t>
      </w:r>
      <w:r w:rsidRPr="00071B0E">
        <w:rPr>
          <w:sz w:val="28"/>
          <w:szCs w:val="28"/>
        </w:rPr>
        <w:t>проявления</w:t>
      </w:r>
      <w:r w:rsidRPr="00071B0E">
        <w:rPr>
          <w:spacing w:val="2"/>
          <w:sz w:val="28"/>
          <w:szCs w:val="28"/>
        </w:rPr>
        <w:t xml:space="preserve"> </w:t>
      </w:r>
      <w:r w:rsidRPr="00071B0E">
        <w:rPr>
          <w:sz w:val="28"/>
          <w:szCs w:val="28"/>
        </w:rPr>
        <w:t>сверстников</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взрослых;</w:t>
      </w:r>
    </w:p>
    <w:p w:rsidR="00822CB8" w:rsidRPr="00071B0E" w:rsidRDefault="00822CB8" w:rsidP="00822CB8">
      <w:pPr>
        <w:spacing w:line="360" w:lineRule="auto"/>
        <w:ind w:left="542" w:right="513"/>
        <w:rPr>
          <w:sz w:val="28"/>
          <w:szCs w:val="28"/>
        </w:rPr>
      </w:pPr>
      <w:r w:rsidRPr="00071B0E">
        <w:rPr>
          <w:sz w:val="28"/>
          <w:szCs w:val="28"/>
        </w:rPr>
        <w:t>поддерживать</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отношениям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событиям</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коллективе,</w:t>
      </w:r>
      <w:r w:rsidRPr="00071B0E">
        <w:rPr>
          <w:spacing w:val="1"/>
          <w:sz w:val="28"/>
          <w:szCs w:val="28"/>
        </w:rPr>
        <w:t xml:space="preserve"> </w:t>
      </w:r>
      <w:r w:rsidRPr="00071B0E">
        <w:rPr>
          <w:sz w:val="28"/>
          <w:szCs w:val="28"/>
        </w:rPr>
        <w:t>согласованию</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между собой</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заинтересованности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общем</w:t>
      </w:r>
      <w:r w:rsidRPr="00071B0E">
        <w:rPr>
          <w:spacing w:val="-57"/>
          <w:sz w:val="28"/>
          <w:szCs w:val="28"/>
        </w:rPr>
        <w:t xml:space="preserve"> </w:t>
      </w:r>
      <w:r w:rsidRPr="00071B0E">
        <w:rPr>
          <w:sz w:val="28"/>
          <w:szCs w:val="28"/>
        </w:rPr>
        <w:t>результате совместной</w:t>
      </w:r>
      <w:r w:rsidRPr="00071B0E">
        <w:rPr>
          <w:spacing w:val="6"/>
          <w:sz w:val="28"/>
          <w:szCs w:val="28"/>
        </w:rPr>
        <w:t xml:space="preserve"> </w:t>
      </w:r>
      <w:r w:rsidRPr="00071B0E">
        <w:rPr>
          <w:sz w:val="28"/>
          <w:szCs w:val="28"/>
        </w:rPr>
        <w:t>деятельности;</w:t>
      </w:r>
    </w:p>
    <w:p w:rsidR="00822CB8" w:rsidRPr="00071B0E" w:rsidRDefault="00822CB8" w:rsidP="00822CB8">
      <w:pPr>
        <w:spacing w:line="362" w:lineRule="auto"/>
        <w:ind w:left="542"/>
        <w:rPr>
          <w:sz w:val="28"/>
          <w:szCs w:val="28"/>
        </w:rPr>
      </w:pPr>
      <w:r w:rsidRPr="00071B0E">
        <w:rP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w:t>
      </w:r>
      <w:r w:rsidRPr="00071B0E">
        <w:rPr>
          <w:spacing w:val="-57"/>
          <w:sz w:val="28"/>
          <w:szCs w:val="28"/>
        </w:rPr>
        <w:t xml:space="preserve"> </w:t>
      </w:r>
      <w:r w:rsidRPr="00071B0E">
        <w:rPr>
          <w:sz w:val="28"/>
          <w:szCs w:val="28"/>
        </w:rPr>
        <w:t>правил;</w:t>
      </w:r>
    </w:p>
    <w:p w:rsidR="00822CB8" w:rsidRPr="00071B0E" w:rsidRDefault="00822CB8" w:rsidP="00822CB8">
      <w:pPr>
        <w:spacing w:line="273" w:lineRule="exact"/>
        <w:ind w:left="542"/>
        <w:rPr>
          <w:sz w:val="28"/>
          <w:szCs w:val="28"/>
        </w:rPr>
      </w:pPr>
      <w:r w:rsidRPr="00071B0E">
        <w:rPr>
          <w:sz w:val="28"/>
          <w:szCs w:val="28"/>
        </w:rPr>
        <w:t>расширять</w:t>
      </w:r>
      <w:r w:rsidRPr="00071B0E">
        <w:rPr>
          <w:spacing w:val="-1"/>
          <w:sz w:val="28"/>
          <w:szCs w:val="28"/>
        </w:rPr>
        <w:t xml:space="preserve"> </w:t>
      </w:r>
      <w:r w:rsidRPr="00071B0E">
        <w:rPr>
          <w:sz w:val="28"/>
          <w:szCs w:val="28"/>
        </w:rPr>
        <w:t>представления</w:t>
      </w:r>
      <w:r w:rsidRPr="00071B0E">
        <w:rPr>
          <w:spacing w:val="-10"/>
          <w:sz w:val="28"/>
          <w:szCs w:val="28"/>
        </w:rPr>
        <w:t xml:space="preserve"> </w:t>
      </w:r>
      <w:r w:rsidRPr="00071B0E">
        <w:rPr>
          <w:sz w:val="28"/>
          <w:szCs w:val="28"/>
        </w:rPr>
        <w:t>о</w:t>
      </w:r>
      <w:r w:rsidRPr="00071B0E">
        <w:rPr>
          <w:spacing w:val="-1"/>
          <w:sz w:val="28"/>
          <w:szCs w:val="28"/>
        </w:rPr>
        <w:t xml:space="preserve"> </w:t>
      </w:r>
      <w:r w:rsidRPr="00071B0E">
        <w:rPr>
          <w:sz w:val="28"/>
          <w:szCs w:val="28"/>
        </w:rPr>
        <w:t>правилах</w:t>
      </w:r>
      <w:r w:rsidRPr="00071B0E">
        <w:rPr>
          <w:spacing w:val="-6"/>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w:t>
      </w:r>
      <w:r w:rsidRPr="00071B0E">
        <w:rPr>
          <w:spacing w:val="-4"/>
          <w:sz w:val="28"/>
          <w:szCs w:val="28"/>
        </w:rPr>
        <w:t xml:space="preserve"> </w:t>
      </w:r>
      <w:r w:rsidRPr="00071B0E">
        <w:rPr>
          <w:sz w:val="28"/>
          <w:szCs w:val="28"/>
        </w:rPr>
        <w:t>общественных</w:t>
      </w:r>
      <w:r w:rsidRPr="00071B0E">
        <w:rPr>
          <w:spacing w:val="-6"/>
          <w:sz w:val="28"/>
          <w:szCs w:val="28"/>
        </w:rPr>
        <w:t xml:space="preserve"> </w:t>
      </w:r>
      <w:r w:rsidRPr="00071B0E">
        <w:rPr>
          <w:sz w:val="28"/>
          <w:szCs w:val="28"/>
        </w:rPr>
        <w:t>местах;</w:t>
      </w:r>
      <w:r w:rsidRPr="00071B0E">
        <w:rPr>
          <w:spacing w:val="-5"/>
          <w:sz w:val="28"/>
          <w:szCs w:val="28"/>
        </w:rPr>
        <w:t xml:space="preserve"> </w:t>
      </w:r>
      <w:r w:rsidRPr="00071B0E">
        <w:rPr>
          <w:sz w:val="28"/>
          <w:szCs w:val="28"/>
        </w:rPr>
        <w:t>об</w:t>
      </w:r>
      <w:r w:rsidRPr="00071B0E">
        <w:rPr>
          <w:spacing w:val="-8"/>
          <w:sz w:val="28"/>
          <w:szCs w:val="28"/>
        </w:rPr>
        <w:t xml:space="preserve"> </w:t>
      </w:r>
      <w:r w:rsidRPr="00071B0E">
        <w:rPr>
          <w:sz w:val="28"/>
          <w:szCs w:val="28"/>
        </w:rPr>
        <w:t>обязанностях</w:t>
      </w:r>
      <w:r w:rsidRPr="00071B0E">
        <w:rPr>
          <w:spacing w:val="-6"/>
          <w:sz w:val="28"/>
          <w:szCs w:val="28"/>
        </w:rPr>
        <w:t xml:space="preserve"> </w:t>
      </w:r>
      <w:r w:rsidRPr="00071B0E">
        <w:rPr>
          <w:sz w:val="28"/>
          <w:szCs w:val="28"/>
        </w:rPr>
        <w:t>в</w:t>
      </w:r>
      <w:r w:rsidRPr="00071B0E">
        <w:rPr>
          <w:spacing w:val="12"/>
          <w:sz w:val="28"/>
          <w:szCs w:val="28"/>
        </w:rPr>
        <w:t xml:space="preserve"> </w:t>
      </w:r>
      <w:r w:rsidRPr="00071B0E">
        <w:rPr>
          <w:sz w:val="28"/>
          <w:szCs w:val="28"/>
        </w:rPr>
        <w:t>группе</w:t>
      </w:r>
      <w:r w:rsidRPr="00071B0E">
        <w:rPr>
          <w:spacing w:val="-1"/>
          <w:sz w:val="28"/>
          <w:szCs w:val="28"/>
        </w:rPr>
        <w:t xml:space="preserve"> </w:t>
      </w:r>
      <w:r w:rsidRPr="00071B0E">
        <w:rPr>
          <w:sz w:val="28"/>
          <w:szCs w:val="28"/>
        </w:rPr>
        <w:t>детского</w:t>
      </w:r>
      <w:r w:rsidRPr="00071B0E">
        <w:rPr>
          <w:spacing w:val="2"/>
          <w:sz w:val="28"/>
          <w:szCs w:val="28"/>
        </w:rPr>
        <w:t xml:space="preserve"> </w:t>
      </w:r>
      <w:r w:rsidRPr="00071B0E">
        <w:rPr>
          <w:sz w:val="28"/>
          <w:szCs w:val="28"/>
        </w:rPr>
        <w:t>сада.</w:t>
      </w:r>
    </w:p>
    <w:p w:rsidR="00822CB8" w:rsidRPr="00071B0E" w:rsidRDefault="00822CB8" w:rsidP="00822CB8">
      <w:pPr>
        <w:spacing w:before="132"/>
        <w:ind w:left="542"/>
        <w:rPr>
          <w:i/>
          <w:sz w:val="28"/>
          <w:szCs w:val="28"/>
        </w:rPr>
      </w:pPr>
      <w:r w:rsidRPr="00071B0E">
        <w:rPr>
          <w:i/>
          <w:sz w:val="28"/>
          <w:szCs w:val="28"/>
        </w:rPr>
        <w:t>В</w:t>
      </w:r>
      <w:r w:rsidRPr="00071B0E">
        <w:rPr>
          <w:i/>
          <w:spacing w:val="-5"/>
          <w:sz w:val="28"/>
          <w:szCs w:val="28"/>
        </w:rPr>
        <w:t xml:space="preserve"> </w:t>
      </w:r>
      <w:r w:rsidRPr="00071B0E">
        <w:rPr>
          <w:i/>
          <w:sz w:val="28"/>
          <w:szCs w:val="28"/>
        </w:rPr>
        <w:t>области</w:t>
      </w:r>
      <w:r w:rsidRPr="00071B0E">
        <w:rPr>
          <w:i/>
          <w:spacing w:val="-7"/>
          <w:sz w:val="28"/>
          <w:szCs w:val="28"/>
        </w:rPr>
        <w:t xml:space="preserve"> </w:t>
      </w:r>
      <w:r w:rsidRPr="00071B0E">
        <w:rPr>
          <w:i/>
          <w:sz w:val="28"/>
          <w:szCs w:val="28"/>
        </w:rPr>
        <w:t>формирования</w:t>
      </w:r>
      <w:r w:rsidRPr="00071B0E">
        <w:rPr>
          <w:i/>
          <w:spacing w:val="-2"/>
          <w:sz w:val="28"/>
          <w:szCs w:val="28"/>
        </w:rPr>
        <w:t xml:space="preserve"> </w:t>
      </w:r>
      <w:r w:rsidRPr="00071B0E">
        <w:rPr>
          <w:i/>
          <w:sz w:val="28"/>
          <w:szCs w:val="28"/>
        </w:rPr>
        <w:t>основ</w:t>
      </w:r>
      <w:r w:rsidRPr="00071B0E">
        <w:rPr>
          <w:i/>
          <w:spacing w:val="-5"/>
          <w:sz w:val="28"/>
          <w:szCs w:val="28"/>
        </w:rPr>
        <w:t xml:space="preserve"> </w:t>
      </w:r>
      <w:r w:rsidRPr="00071B0E">
        <w:rPr>
          <w:i/>
          <w:sz w:val="28"/>
          <w:szCs w:val="28"/>
        </w:rPr>
        <w:t>гражданственности</w:t>
      </w:r>
      <w:r w:rsidRPr="00071B0E">
        <w:rPr>
          <w:i/>
          <w:spacing w:val="-5"/>
          <w:sz w:val="28"/>
          <w:szCs w:val="28"/>
        </w:rPr>
        <w:t xml:space="preserve"> </w:t>
      </w:r>
      <w:r w:rsidRPr="00071B0E">
        <w:rPr>
          <w:i/>
          <w:sz w:val="28"/>
          <w:szCs w:val="28"/>
        </w:rPr>
        <w:t>и</w:t>
      </w:r>
      <w:r w:rsidRPr="00071B0E">
        <w:rPr>
          <w:i/>
          <w:spacing w:val="-2"/>
          <w:sz w:val="28"/>
          <w:szCs w:val="28"/>
        </w:rPr>
        <w:t xml:space="preserve"> </w:t>
      </w:r>
      <w:r w:rsidRPr="00071B0E">
        <w:rPr>
          <w:i/>
          <w:sz w:val="28"/>
          <w:szCs w:val="28"/>
        </w:rPr>
        <w:t>патриотизма:</w:t>
      </w:r>
    </w:p>
    <w:p w:rsidR="00822CB8" w:rsidRPr="00071B0E" w:rsidRDefault="00822CB8" w:rsidP="0026573F">
      <w:pPr>
        <w:spacing w:line="360" w:lineRule="auto"/>
        <w:ind w:left="542" w:right="513"/>
        <w:rPr>
          <w:sz w:val="28"/>
          <w:szCs w:val="28"/>
        </w:rPr>
      </w:pPr>
      <w:r w:rsidRPr="00071B0E">
        <w:rPr>
          <w:sz w:val="28"/>
          <w:szCs w:val="28"/>
        </w:rPr>
        <w:t>воспитывать любовь и уважение к Родине, к людям разных национальностей, проживающим на территории России, их культурному наследию;</w:t>
      </w:r>
      <w:r w:rsidRPr="00071B0E">
        <w:rPr>
          <w:spacing w:val="1"/>
          <w:sz w:val="28"/>
          <w:szCs w:val="28"/>
        </w:rPr>
        <w:t xml:space="preserve"> </w:t>
      </w:r>
      <w:r w:rsidRPr="00071B0E">
        <w:rPr>
          <w:sz w:val="28"/>
          <w:szCs w:val="28"/>
        </w:rPr>
        <w:t>знакомить</w:t>
      </w:r>
      <w:r w:rsidRPr="00071B0E">
        <w:rPr>
          <w:spacing w:val="9"/>
          <w:sz w:val="28"/>
          <w:szCs w:val="28"/>
        </w:rPr>
        <w:t xml:space="preserve"> </w:t>
      </w:r>
      <w:r w:rsidRPr="00071B0E">
        <w:rPr>
          <w:sz w:val="28"/>
          <w:szCs w:val="28"/>
        </w:rPr>
        <w:t>детей</w:t>
      </w:r>
      <w:r w:rsidRPr="00071B0E">
        <w:rPr>
          <w:spacing w:val="10"/>
          <w:sz w:val="28"/>
          <w:szCs w:val="28"/>
        </w:rPr>
        <w:t xml:space="preserve"> </w:t>
      </w:r>
      <w:r w:rsidRPr="00071B0E">
        <w:rPr>
          <w:sz w:val="28"/>
          <w:szCs w:val="28"/>
        </w:rPr>
        <w:t>с</w:t>
      </w:r>
      <w:r w:rsidRPr="00071B0E">
        <w:rPr>
          <w:spacing w:val="8"/>
          <w:sz w:val="28"/>
          <w:szCs w:val="28"/>
        </w:rPr>
        <w:t xml:space="preserve"> </w:t>
      </w:r>
      <w:r w:rsidRPr="00071B0E">
        <w:rPr>
          <w:sz w:val="28"/>
          <w:szCs w:val="28"/>
        </w:rPr>
        <w:t>содержанием</w:t>
      </w:r>
      <w:r w:rsidRPr="00071B0E">
        <w:rPr>
          <w:spacing w:val="6"/>
          <w:sz w:val="28"/>
          <w:szCs w:val="28"/>
        </w:rPr>
        <w:t xml:space="preserve"> </w:t>
      </w:r>
      <w:r w:rsidRPr="00071B0E">
        <w:rPr>
          <w:sz w:val="28"/>
          <w:szCs w:val="28"/>
        </w:rPr>
        <w:t>государственных</w:t>
      </w:r>
      <w:r w:rsidRPr="00071B0E">
        <w:rPr>
          <w:spacing w:val="5"/>
          <w:sz w:val="28"/>
          <w:szCs w:val="28"/>
        </w:rPr>
        <w:t xml:space="preserve"> </w:t>
      </w:r>
      <w:r w:rsidRPr="00071B0E">
        <w:rPr>
          <w:sz w:val="28"/>
          <w:szCs w:val="28"/>
        </w:rPr>
        <w:t>праздников</w:t>
      </w:r>
      <w:r w:rsidRPr="00071B0E">
        <w:rPr>
          <w:spacing w:val="10"/>
          <w:sz w:val="28"/>
          <w:szCs w:val="28"/>
        </w:rPr>
        <w:t xml:space="preserve"> </w:t>
      </w:r>
      <w:r w:rsidRPr="00071B0E">
        <w:rPr>
          <w:sz w:val="28"/>
          <w:szCs w:val="28"/>
        </w:rPr>
        <w:t>и</w:t>
      </w:r>
      <w:r w:rsidRPr="00071B0E">
        <w:rPr>
          <w:spacing w:val="10"/>
          <w:sz w:val="28"/>
          <w:szCs w:val="28"/>
        </w:rPr>
        <w:t xml:space="preserve"> </w:t>
      </w:r>
      <w:r w:rsidRPr="00071B0E">
        <w:rPr>
          <w:sz w:val="28"/>
          <w:szCs w:val="28"/>
        </w:rPr>
        <w:t>традициями</w:t>
      </w:r>
      <w:r w:rsidRPr="00071B0E">
        <w:rPr>
          <w:spacing w:val="6"/>
          <w:sz w:val="28"/>
          <w:szCs w:val="28"/>
        </w:rPr>
        <w:t xml:space="preserve"> </w:t>
      </w:r>
      <w:r w:rsidRPr="00071B0E">
        <w:rPr>
          <w:sz w:val="28"/>
          <w:szCs w:val="28"/>
        </w:rPr>
        <w:t>празднования,</w:t>
      </w:r>
      <w:r w:rsidRPr="00071B0E">
        <w:rPr>
          <w:spacing w:val="24"/>
          <w:sz w:val="28"/>
          <w:szCs w:val="28"/>
        </w:rPr>
        <w:t xml:space="preserve"> </w:t>
      </w:r>
      <w:r w:rsidRPr="00071B0E">
        <w:rPr>
          <w:sz w:val="28"/>
          <w:szCs w:val="28"/>
        </w:rPr>
        <w:t>развивать</w:t>
      </w:r>
      <w:r w:rsidRPr="00071B0E">
        <w:rPr>
          <w:spacing w:val="11"/>
          <w:sz w:val="28"/>
          <w:szCs w:val="28"/>
        </w:rPr>
        <w:t xml:space="preserve"> </w:t>
      </w:r>
      <w:r w:rsidRPr="00071B0E">
        <w:rPr>
          <w:sz w:val="28"/>
          <w:szCs w:val="28"/>
        </w:rPr>
        <w:t>патриотические</w:t>
      </w:r>
      <w:r w:rsidRPr="00071B0E">
        <w:rPr>
          <w:spacing w:val="6"/>
          <w:sz w:val="28"/>
          <w:szCs w:val="28"/>
        </w:rPr>
        <w:t xml:space="preserve"> </w:t>
      </w:r>
      <w:r w:rsidRPr="00071B0E">
        <w:rPr>
          <w:sz w:val="28"/>
          <w:szCs w:val="28"/>
        </w:rPr>
        <w:t>чувства,</w:t>
      </w:r>
      <w:r w:rsidRPr="00071B0E">
        <w:rPr>
          <w:spacing w:val="18"/>
          <w:sz w:val="28"/>
          <w:szCs w:val="28"/>
        </w:rPr>
        <w:t xml:space="preserve"> </w:t>
      </w:r>
      <w:r w:rsidRPr="00071B0E">
        <w:rPr>
          <w:sz w:val="28"/>
          <w:szCs w:val="28"/>
        </w:rPr>
        <w:t>уважение</w:t>
      </w:r>
      <w:r w:rsidRPr="00071B0E">
        <w:rPr>
          <w:spacing w:val="5"/>
          <w:sz w:val="28"/>
          <w:szCs w:val="28"/>
        </w:rPr>
        <w:t xml:space="preserve"> </w:t>
      </w:r>
      <w:r w:rsidRPr="00071B0E">
        <w:rPr>
          <w:sz w:val="28"/>
          <w:szCs w:val="28"/>
        </w:rPr>
        <w:t>и</w:t>
      </w:r>
      <w:r w:rsidRPr="00071B0E">
        <w:rPr>
          <w:spacing w:val="1"/>
          <w:sz w:val="28"/>
          <w:szCs w:val="28"/>
        </w:rPr>
        <w:t xml:space="preserve"> </w:t>
      </w:r>
      <w:r w:rsidRPr="00071B0E">
        <w:rPr>
          <w:sz w:val="28"/>
          <w:szCs w:val="28"/>
        </w:rPr>
        <w:t>гордость</w:t>
      </w:r>
      <w:r w:rsidRPr="00071B0E">
        <w:rPr>
          <w:spacing w:val="-2"/>
          <w:sz w:val="28"/>
          <w:szCs w:val="28"/>
        </w:rPr>
        <w:t xml:space="preserve"> </w:t>
      </w:r>
      <w:r w:rsidRPr="00071B0E">
        <w:rPr>
          <w:sz w:val="28"/>
          <w:szCs w:val="28"/>
        </w:rPr>
        <w:t>за</w:t>
      </w:r>
      <w:r w:rsidRPr="00071B0E">
        <w:rPr>
          <w:spacing w:val="-4"/>
          <w:sz w:val="28"/>
          <w:szCs w:val="28"/>
        </w:rPr>
        <w:t xml:space="preserve"> </w:t>
      </w:r>
      <w:r w:rsidRPr="00071B0E">
        <w:rPr>
          <w:sz w:val="28"/>
          <w:szCs w:val="28"/>
        </w:rPr>
        <w:t>поступки</w:t>
      </w:r>
      <w:r w:rsidRPr="00071B0E">
        <w:rPr>
          <w:spacing w:val="4"/>
          <w:sz w:val="28"/>
          <w:szCs w:val="28"/>
        </w:rPr>
        <w:t xml:space="preserve"> </w:t>
      </w:r>
      <w:r w:rsidRPr="00071B0E">
        <w:rPr>
          <w:sz w:val="28"/>
          <w:szCs w:val="28"/>
        </w:rPr>
        <w:t>героев</w:t>
      </w:r>
      <w:r w:rsidRPr="00071B0E">
        <w:rPr>
          <w:spacing w:val="-1"/>
          <w:sz w:val="28"/>
          <w:szCs w:val="28"/>
        </w:rPr>
        <w:t xml:space="preserve"> </w:t>
      </w:r>
      <w:r w:rsidRPr="00071B0E">
        <w:rPr>
          <w:sz w:val="28"/>
          <w:szCs w:val="28"/>
        </w:rPr>
        <w:t>Отечества;</w:t>
      </w:r>
    </w:p>
    <w:p w:rsidR="00822CB8" w:rsidRPr="00071B0E" w:rsidRDefault="00822CB8" w:rsidP="0026573F">
      <w:pPr>
        <w:spacing w:line="360" w:lineRule="auto"/>
        <w:ind w:left="542" w:right="513"/>
        <w:rPr>
          <w:sz w:val="28"/>
          <w:szCs w:val="28"/>
        </w:rPr>
      </w:pPr>
      <w:r w:rsidRPr="00071B0E">
        <w:rP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22CB8" w:rsidRPr="00071B0E" w:rsidRDefault="00822CB8" w:rsidP="00822CB8">
      <w:pPr>
        <w:spacing w:line="274" w:lineRule="exact"/>
        <w:ind w:left="542"/>
        <w:rPr>
          <w:i/>
          <w:sz w:val="28"/>
          <w:szCs w:val="28"/>
        </w:rPr>
      </w:pPr>
      <w:r w:rsidRPr="00071B0E">
        <w:rPr>
          <w:i/>
          <w:sz w:val="28"/>
          <w:szCs w:val="28"/>
        </w:rPr>
        <w:t>В</w:t>
      </w:r>
      <w:r w:rsidRPr="00071B0E">
        <w:rPr>
          <w:i/>
          <w:spacing w:val="3"/>
          <w:sz w:val="28"/>
          <w:szCs w:val="28"/>
        </w:rPr>
        <w:t xml:space="preserve"> </w:t>
      </w:r>
      <w:r w:rsidRPr="00071B0E">
        <w:rPr>
          <w:i/>
          <w:sz w:val="28"/>
          <w:szCs w:val="28"/>
        </w:rPr>
        <w:t>сфере</w:t>
      </w:r>
      <w:r w:rsidRPr="00071B0E">
        <w:rPr>
          <w:i/>
          <w:spacing w:val="-5"/>
          <w:sz w:val="28"/>
          <w:szCs w:val="28"/>
        </w:rPr>
        <w:t xml:space="preserve"> </w:t>
      </w:r>
      <w:r w:rsidRPr="00071B0E">
        <w:rPr>
          <w:i/>
          <w:sz w:val="28"/>
          <w:szCs w:val="28"/>
        </w:rPr>
        <w:t>трудового</w:t>
      </w:r>
      <w:r w:rsidRPr="00071B0E">
        <w:rPr>
          <w:i/>
          <w:spacing w:val="-3"/>
          <w:sz w:val="28"/>
          <w:szCs w:val="28"/>
        </w:rPr>
        <w:t xml:space="preserve"> </w:t>
      </w:r>
      <w:r w:rsidRPr="00071B0E">
        <w:rPr>
          <w:i/>
          <w:sz w:val="28"/>
          <w:szCs w:val="28"/>
        </w:rPr>
        <w:t>воспитания:</w:t>
      </w:r>
    </w:p>
    <w:p w:rsidR="00822CB8" w:rsidRPr="00071B0E" w:rsidRDefault="00822CB8" w:rsidP="00822CB8">
      <w:pPr>
        <w:tabs>
          <w:tab w:val="left" w:pos="8445"/>
        </w:tabs>
        <w:spacing w:before="171" w:line="360" w:lineRule="auto"/>
        <w:ind w:left="542" w:right="513"/>
        <w:rPr>
          <w:sz w:val="28"/>
          <w:szCs w:val="28"/>
        </w:rPr>
      </w:pPr>
      <w:r w:rsidRPr="00071B0E">
        <w:rPr>
          <w:sz w:val="28"/>
          <w:szCs w:val="28"/>
        </w:rPr>
        <w:t>формировать представления о профессиях и трудовых процессах; воспитывать бережное отношение к труду взрослых, к результатам их труда;</w:t>
      </w:r>
      <w:r w:rsidRPr="00071B0E">
        <w:rPr>
          <w:spacing w:val="1"/>
          <w:sz w:val="28"/>
          <w:szCs w:val="28"/>
        </w:rPr>
        <w:t xml:space="preserve"> </w:t>
      </w:r>
      <w:r w:rsidRPr="00071B0E">
        <w:rPr>
          <w:sz w:val="28"/>
          <w:szCs w:val="28"/>
        </w:rPr>
        <w:t>развивать</w:t>
      </w:r>
      <w:r w:rsidRPr="00071B0E">
        <w:rPr>
          <w:spacing w:val="96"/>
          <w:sz w:val="28"/>
          <w:szCs w:val="28"/>
        </w:rPr>
        <w:t xml:space="preserve"> </w:t>
      </w:r>
      <w:r w:rsidRPr="00071B0E">
        <w:rPr>
          <w:sz w:val="28"/>
          <w:szCs w:val="28"/>
        </w:rPr>
        <w:t>самостоятельность</w:t>
      </w:r>
      <w:r w:rsidRPr="00071B0E">
        <w:rPr>
          <w:spacing w:val="97"/>
          <w:sz w:val="28"/>
          <w:szCs w:val="28"/>
        </w:rPr>
        <w:t xml:space="preserve"> </w:t>
      </w:r>
      <w:r w:rsidRPr="00071B0E">
        <w:rPr>
          <w:sz w:val="28"/>
          <w:szCs w:val="28"/>
        </w:rPr>
        <w:t>и</w:t>
      </w:r>
      <w:r w:rsidRPr="00071B0E">
        <w:rPr>
          <w:spacing w:val="101"/>
          <w:sz w:val="28"/>
          <w:szCs w:val="28"/>
        </w:rPr>
        <w:t xml:space="preserve"> </w:t>
      </w:r>
      <w:r w:rsidRPr="00071B0E">
        <w:rPr>
          <w:sz w:val="28"/>
          <w:szCs w:val="28"/>
        </w:rPr>
        <w:t>инициативу</w:t>
      </w:r>
      <w:r w:rsidRPr="00071B0E">
        <w:rPr>
          <w:spacing w:val="95"/>
          <w:sz w:val="28"/>
          <w:szCs w:val="28"/>
        </w:rPr>
        <w:t xml:space="preserve"> </w:t>
      </w:r>
      <w:r w:rsidRPr="00071B0E">
        <w:rPr>
          <w:sz w:val="28"/>
          <w:szCs w:val="28"/>
        </w:rPr>
        <w:t>в</w:t>
      </w:r>
      <w:r w:rsidRPr="00071B0E">
        <w:rPr>
          <w:spacing w:val="101"/>
          <w:sz w:val="28"/>
          <w:szCs w:val="28"/>
        </w:rPr>
        <w:t xml:space="preserve"> </w:t>
      </w:r>
      <w:r w:rsidRPr="00071B0E">
        <w:rPr>
          <w:sz w:val="28"/>
          <w:szCs w:val="28"/>
        </w:rPr>
        <w:t>трудовой</w:t>
      </w:r>
      <w:r w:rsidRPr="00071B0E">
        <w:rPr>
          <w:spacing w:val="97"/>
          <w:sz w:val="28"/>
          <w:szCs w:val="28"/>
        </w:rPr>
        <w:t xml:space="preserve"> </w:t>
      </w:r>
      <w:r w:rsidRPr="00071B0E">
        <w:rPr>
          <w:sz w:val="28"/>
          <w:szCs w:val="28"/>
        </w:rPr>
        <w:t>деятельности</w:t>
      </w:r>
      <w:r w:rsidRPr="00071B0E">
        <w:rPr>
          <w:sz w:val="28"/>
          <w:szCs w:val="28"/>
        </w:rPr>
        <w:tab/>
        <w:t>по</w:t>
      </w:r>
      <w:r w:rsidRPr="00071B0E">
        <w:rPr>
          <w:spacing w:val="41"/>
          <w:sz w:val="28"/>
          <w:szCs w:val="28"/>
        </w:rPr>
        <w:t xml:space="preserve"> </w:t>
      </w:r>
      <w:r w:rsidRPr="00071B0E">
        <w:rPr>
          <w:sz w:val="28"/>
          <w:szCs w:val="28"/>
        </w:rPr>
        <w:t>самообслуживанию,</w:t>
      </w:r>
      <w:r w:rsidRPr="00071B0E">
        <w:rPr>
          <w:spacing w:val="41"/>
          <w:sz w:val="28"/>
          <w:szCs w:val="28"/>
        </w:rPr>
        <w:t xml:space="preserve"> </w:t>
      </w:r>
      <w:r w:rsidRPr="00071B0E">
        <w:rPr>
          <w:sz w:val="28"/>
          <w:szCs w:val="28"/>
        </w:rPr>
        <w:t>хозяйственно-бытовому,</w:t>
      </w:r>
      <w:r w:rsidRPr="00071B0E">
        <w:rPr>
          <w:spacing w:val="39"/>
          <w:sz w:val="28"/>
          <w:szCs w:val="28"/>
        </w:rPr>
        <w:t xml:space="preserve"> </w:t>
      </w:r>
      <w:r w:rsidRPr="00071B0E">
        <w:rPr>
          <w:sz w:val="28"/>
          <w:szCs w:val="28"/>
        </w:rPr>
        <w:t>ручному</w:t>
      </w:r>
      <w:r w:rsidRPr="00071B0E">
        <w:rPr>
          <w:spacing w:val="28"/>
          <w:sz w:val="28"/>
          <w:szCs w:val="28"/>
        </w:rPr>
        <w:t xml:space="preserve"> </w:t>
      </w:r>
      <w:r w:rsidRPr="00071B0E">
        <w:rPr>
          <w:sz w:val="28"/>
          <w:szCs w:val="28"/>
        </w:rPr>
        <w:t>труду</w:t>
      </w:r>
      <w:r w:rsidRPr="00071B0E">
        <w:rPr>
          <w:spacing w:val="36"/>
          <w:sz w:val="28"/>
          <w:szCs w:val="28"/>
        </w:rPr>
        <w:t xml:space="preserve"> </w:t>
      </w:r>
      <w:r w:rsidRPr="00071B0E">
        <w:rPr>
          <w:sz w:val="28"/>
          <w:szCs w:val="28"/>
        </w:rPr>
        <w:t>и</w:t>
      </w:r>
      <w:r w:rsidRPr="00071B0E">
        <w:rPr>
          <w:spacing w:val="-57"/>
          <w:sz w:val="28"/>
          <w:szCs w:val="28"/>
        </w:rPr>
        <w:t xml:space="preserve"> </w:t>
      </w:r>
      <w:r w:rsidRPr="00071B0E">
        <w:rPr>
          <w:sz w:val="28"/>
          <w:szCs w:val="28"/>
        </w:rPr>
        <w:t>конструированию,</w:t>
      </w:r>
      <w:r w:rsidRPr="00071B0E">
        <w:rPr>
          <w:spacing w:val="5"/>
          <w:sz w:val="28"/>
          <w:szCs w:val="28"/>
        </w:rPr>
        <w:t xml:space="preserve"> </w:t>
      </w:r>
      <w:r w:rsidRPr="00071B0E">
        <w:rPr>
          <w:sz w:val="28"/>
          <w:szCs w:val="28"/>
        </w:rPr>
        <w:t>труду</w:t>
      </w:r>
      <w:r w:rsidRPr="00071B0E">
        <w:rPr>
          <w:spacing w:val="59"/>
          <w:sz w:val="28"/>
          <w:szCs w:val="28"/>
        </w:rPr>
        <w:t xml:space="preserve"> </w:t>
      </w:r>
      <w:r w:rsidRPr="00071B0E">
        <w:rPr>
          <w:sz w:val="28"/>
          <w:szCs w:val="28"/>
        </w:rPr>
        <w:t>в</w:t>
      </w:r>
      <w:r w:rsidRPr="00071B0E">
        <w:rPr>
          <w:spacing w:val="4"/>
          <w:sz w:val="28"/>
          <w:szCs w:val="28"/>
        </w:rPr>
        <w:t xml:space="preserve"> </w:t>
      </w:r>
      <w:r w:rsidRPr="00071B0E">
        <w:rPr>
          <w:sz w:val="28"/>
          <w:szCs w:val="28"/>
        </w:rPr>
        <w:t>природе;</w:t>
      </w:r>
    </w:p>
    <w:p w:rsidR="00822CB8" w:rsidRPr="00071B0E" w:rsidRDefault="00822CB8" w:rsidP="00822CB8">
      <w:pPr>
        <w:spacing w:before="7"/>
        <w:ind w:left="542"/>
        <w:rPr>
          <w:sz w:val="28"/>
          <w:szCs w:val="28"/>
        </w:rPr>
      </w:pPr>
      <w:r w:rsidRPr="00071B0E">
        <w:rPr>
          <w:sz w:val="28"/>
          <w:szCs w:val="28"/>
        </w:rPr>
        <w:t>знакомить</w:t>
      </w:r>
      <w:r w:rsidRPr="00071B0E">
        <w:rPr>
          <w:spacing w:val="-2"/>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5"/>
          <w:sz w:val="28"/>
          <w:szCs w:val="28"/>
        </w:rPr>
        <w:t xml:space="preserve"> </w:t>
      </w:r>
      <w:r w:rsidRPr="00071B0E">
        <w:rPr>
          <w:sz w:val="28"/>
          <w:szCs w:val="28"/>
        </w:rPr>
        <w:t>элементарными</w:t>
      </w:r>
      <w:r w:rsidRPr="00071B0E">
        <w:rPr>
          <w:spacing w:val="-5"/>
          <w:sz w:val="28"/>
          <w:szCs w:val="28"/>
        </w:rPr>
        <w:t xml:space="preserve"> </w:t>
      </w:r>
      <w:r w:rsidRPr="00071B0E">
        <w:rPr>
          <w:sz w:val="28"/>
          <w:szCs w:val="28"/>
        </w:rPr>
        <w:t>экономическими знаниями,</w:t>
      </w:r>
      <w:r w:rsidRPr="00071B0E">
        <w:rPr>
          <w:spacing w:val="-1"/>
          <w:sz w:val="28"/>
          <w:szCs w:val="28"/>
        </w:rPr>
        <w:t xml:space="preserve"> </w:t>
      </w:r>
      <w:r w:rsidRPr="00071B0E">
        <w:rPr>
          <w:sz w:val="28"/>
          <w:szCs w:val="28"/>
        </w:rPr>
        <w:t>формировать</w:t>
      </w:r>
      <w:r w:rsidRPr="00071B0E">
        <w:rPr>
          <w:spacing w:val="-2"/>
          <w:sz w:val="28"/>
          <w:szCs w:val="28"/>
        </w:rPr>
        <w:t xml:space="preserve"> </w:t>
      </w:r>
      <w:r w:rsidRPr="00071B0E">
        <w:rPr>
          <w:sz w:val="28"/>
          <w:szCs w:val="28"/>
        </w:rPr>
        <w:t>первоначальные</w:t>
      </w:r>
      <w:r w:rsidRPr="00071B0E">
        <w:rPr>
          <w:spacing w:val="-11"/>
          <w:sz w:val="28"/>
          <w:szCs w:val="28"/>
        </w:rPr>
        <w:t xml:space="preserve"> </w:t>
      </w:r>
      <w:r w:rsidRPr="00071B0E">
        <w:rPr>
          <w:sz w:val="28"/>
          <w:szCs w:val="28"/>
        </w:rPr>
        <w:t>представления</w:t>
      </w:r>
      <w:r w:rsidRPr="00071B0E">
        <w:rPr>
          <w:spacing w:val="-8"/>
          <w:sz w:val="28"/>
          <w:szCs w:val="28"/>
        </w:rPr>
        <w:t xml:space="preserve"> </w:t>
      </w:r>
      <w:r w:rsidRPr="00071B0E">
        <w:rPr>
          <w:sz w:val="28"/>
          <w:szCs w:val="28"/>
        </w:rPr>
        <w:t>о финансовой</w:t>
      </w:r>
      <w:r w:rsidRPr="00071B0E">
        <w:rPr>
          <w:spacing w:val="-7"/>
          <w:sz w:val="28"/>
          <w:szCs w:val="28"/>
        </w:rPr>
        <w:t xml:space="preserve"> </w:t>
      </w:r>
      <w:r w:rsidRPr="00071B0E">
        <w:rPr>
          <w:sz w:val="28"/>
          <w:szCs w:val="28"/>
        </w:rPr>
        <w:t>грамотности.</w:t>
      </w:r>
    </w:p>
    <w:p w:rsidR="00822CB8" w:rsidRPr="00071B0E" w:rsidRDefault="00822CB8" w:rsidP="00822CB8">
      <w:pPr>
        <w:spacing w:before="137"/>
        <w:ind w:left="542"/>
        <w:rPr>
          <w:i/>
          <w:sz w:val="28"/>
          <w:szCs w:val="28"/>
        </w:rPr>
      </w:pPr>
      <w:r w:rsidRPr="00071B0E">
        <w:rPr>
          <w:i/>
          <w:sz w:val="28"/>
          <w:szCs w:val="28"/>
        </w:rPr>
        <w:t>В</w:t>
      </w:r>
      <w:r w:rsidRPr="00071B0E">
        <w:rPr>
          <w:i/>
          <w:spacing w:val="2"/>
          <w:sz w:val="28"/>
          <w:szCs w:val="28"/>
        </w:rPr>
        <w:t xml:space="preserve"> </w:t>
      </w:r>
      <w:r w:rsidRPr="00071B0E">
        <w:rPr>
          <w:i/>
          <w:sz w:val="28"/>
          <w:szCs w:val="28"/>
        </w:rPr>
        <w:t>области</w:t>
      </w:r>
      <w:r w:rsidRPr="00071B0E">
        <w:rPr>
          <w:i/>
          <w:spacing w:val="-10"/>
          <w:sz w:val="28"/>
          <w:szCs w:val="28"/>
        </w:rPr>
        <w:t xml:space="preserve"> </w:t>
      </w:r>
      <w:r w:rsidRPr="00071B0E">
        <w:rPr>
          <w:i/>
          <w:sz w:val="28"/>
          <w:szCs w:val="28"/>
        </w:rPr>
        <w:t>формирования</w:t>
      </w:r>
      <w:r w:rsidRPr="00071B0E">
        <w:rPr>
          <w:i/>
          <w:spacing w:val="-9"/>
          <w:sz w:val="28"/>
          <w:szCs w:val="28"/>
        </w:rPr>
        <w:t xml:space="preserve"> </w:t>
      </w:r>
      <w:r w:rsidRPr="00071B0E">
        <w:rPr>
          <w:i/>
          <w:sz w:val="28"/>
          <w:szCs w:val="28"/>
        </w:rPr>
        <w:t>безопасного</w:t>
      </w:r>
      <w:r w:rsidRPr="00071B0E">
        <w:rPr>
          <w:i/>
          <w:spacing w:val="-4"/>
          <w:sz w:val="28"/>
          <w:szCs w:val="28"/>
        </w:rPr>
        <w:t xml:space="preserve"> </w:t>
      </w:r>
      <w:r w:rsidRPr="00071B0E">
        <w:rPr>
          <w:i/>
          <w:sz w:val="28"/>
          <w:szCs w:val="28"/>
        </w:rPr>
        <w:t>поведения:</w:t>
      </w:r>
    </w:p>
    <w:p w:rsidR="00822CB8" w:rsidRPr="00071B0E" w:rsidRDefault="00822CB8" w:rsidP="00822CB8">
      <w:pPr>
        <w:spacing w:before="180" w:line="360" w:lineRule="auto"/>
        <w:ind w:left="542" w:right="513"/>
        <w:rPr>
          <w:sz w:val="28"/>
          <w:szCs w:val="28"/>
        </w:rPr>
      </w:pPr>
      <w:r w:rsidRPr="00071B0E">
        <w:rPr>
          <w:sz w:val="28"/>
          <w:szCs w:val="28"/>
        </w:rPr>
        <w:t>формировать</w:t>
      </w:r>
      <w:r w:rsidRPr="00071B0E">
        <w:rPr>
          <w:spacing w:val="9"/>
          <w:sz w:val="28"/>
          <w:szCs w:val="28"/>
        </w:rPr>
        <w:t xml:space="preserve"> </w:t>
      </w:r>
      <w:r w:rsidRPr="00071B0E">
        <w:rPr>
          <w:sz w:val="28"/>
          <w:szCs w:val="28"/>
        </w:rPr>
        <w:t>представления</w:t>
      </w:r>
      <w:r w:rsidRPr="00071B0E">
        <w:rPr>
          <w:spacing w:val="7"/>
          <w:sz w:val="28"/>
          <w:szCs w:val="28"/>
        </w:rPr>
        <w:t xml:space="preserve"> </w:t>
      </w:r>
      <w:r w:rsidRPr="00071B0E">
        <w:rPr>
          <w:sz w:val="28"/>
          <w:szCs w:val="28"/>
        </w:rPr>
        <w:t>детей</w:t>
      </w:r>
      <w:r w:rsidRPr="00071B0E">
        <w:rPr>
          <w:spacing w:val="8"/>
          <w:sz w:val="28"/>
          <w:szCs w:val="28"/>
        </w:rPr>
        <w:t xml:space="preserve"> </w:t>
      </w:r>
      <w:r w:rsidRPr="00071B0E">
        <w:rPr>
          <w:sz w:val="28"/>
          <w:szCs w:val="28"/>
        </w:rPr>
        <w:t>об</w:t>
      </w:r>
      <w:r w:rsidRPr="00071B0E">
        <w:rPr>
          <w:spacing w:val="59"/>
          <w:sz w:val="28"/>
          <w:szCs w:val="28"/>
        </w:rPr>
        <w:t xml:space="preserve"> </w:t>
      </w:r>
      <w:r w:rsidRPr="00071B0E">
        <w:rPr>
          <w:sz w:val="28"/>
          <w:szCs w:val="28"/>
        </w:rPr>
        <w:t>основных</w:t>
      </w:r>
      <w:r w:rsidRPr="00071B0E">
        <w:rPr>
          <w:spacing w:val="2"/>
          <w:sz w:val="28"/>
          <w:szCs w:val="28"/>
        </w:rPr>
        <w:t xml:space="preserve"> </w:t>
      </w:r>
      <w:r w:rsidRPr="00071B0E">
        <w:rPr>
          <w:sz w:val="28"/>
          <w:szCs w:val="28"/>
        </w:rPr>
        <w:t>источниках</w:t>
      </w:r>
      <w:r w:rsidRPr="00071B0E">
        <w:rPr>
          <w:spacing w:val="2"/>
          <w:sz w:val="28"/>
          <w:szCs w:val="28"/>
        </w:rPr>
        <w:t xml:space="preserve"> </w:t>
      </w:r>
      <w:r w:rsidRPr="00071B0E">
        <w:rPr>
          <w:sz w:val="28"/>
          <w:szCs w:val="28"/>
        </w:rPr>
        <w:t>и</w:t>
      </w:r>
      <w:r w:rsidRPr="00071B0E">
        <w:rPr>
          <w:spacing w:val="8"/>
          <w:sz w:val="28"/>
          <w:szCs w:val="28"/>
        </w:rPr>
        <w:t xml:space="preserve"> </w:t>
      </w:r>
      <w:r w:rsidRPr="00071B0E">
        <w:rPr>
          <w:sz w:val="28"/>
          <w:szCs w:val="28"/>
        </w:rPr>
        <w:t>видах</w:t>
      </w:r>
      <w:r w:rsidRPr="00071B0E">
        <w:rPr>
          <w:spacing w:val="2"/>
          <w:sz w:val="28"/>
          <w:szCs w:val="28"/>
        </w:rPr>
        <w:t xml:space="preserve"> </w:t>
      </w:r>
      <w:r w:rsidRPr="00071B0E">
        <w:rPr>
          <w:sz w:val="28"/>
          <w:szCs w:val="28"/>
        </w:rPr>
        <w:t>опасности</w:t>
      </w:r>
      <w:r w:rsidRPr="00071B0E">
        <w:rPr>
          <w:spacing w:val="8"/>
          <w:sz w:val="28"/>
          <w:szCs w:val="28"/>
        </w:rPr>
        <w:t xml:space="preserve"> </w:t>
      </w:r>
      <w:r w:rsidRPr="00071B0E">
        <w:rPr>
          <w:sz w:val="28"/>
          <w:szCs w:val="28"/>
        </w:rPr>
        <w:t>в</w:t>
      </w:r>
      <w:r w:rsidRPr="00071B0E">
        <w:rPr>
          <w:spacing w:val="9"/>
          <w:sz w:val="28"/>
          <w:szCs w:val="28"/>
        </w:rPr>
        <w:t xml:space="preserve"> </w:t>
      </w:r>
      <w:r w:rsidRPr="00071B0E">
        <w:rPr>
          <w:sz w:val="28"/>
          <w:szCs w:val="28"/>
        </w:rPr>
        <w:t>быту,</w:t>
      </w:r>
      <w:r w:rsidRPr="00071B0E">
        <w:rPr>
          <w:spacing w:val="9"/>
          <w:sz w:val="28"/>
          <w:szCs w:val="28"/>
        </w:rPr>
        <w:t xml:space="preserve"> </w:t>
      </w:r>
      <w:r w:rsidRPr="00071B0E">
        <w:rPr>
          <w:sz w:val="28"/>
          <w:szCs w:val="28"/>
        </w:rPr>
        <w:t>на</w:t>
      </w:r>
      <w:r w:rsidRPr="00071B0E">
        <w:rPr>
          <w:spacing w:val="25"/>
          <w:sz w:val="28"/>
          <w:szCs w:val="28"/>
        </w:rPr>
        <w:t xml:space="preserve"> </w:t>
      </w:r>
      <w:r w:rsidRPr="00071B0E">
        <w:rPr>
          <w:sz w:val="28"/>
          <w:szCs w:val="28"/>
        </w:rPr>
        <w:t>улице,</w:t>
      </w:r>
      <w:r w:rsidRPr="00071B0E">
        <w:rPr>
          <w:spacing w:val="9"/>
          <w:sz w:val="28"/>
          <w:szCs w:val="28"/>
        </w:rPr>
        <w:t xml:space="preserve"> </w:t>
      </w:r>
      <w:r w:rsidRPr="00071B0E">
        <w:rPr>
          <w:sz w:val="28"/>
          <w:szCs w:val="28"/>
        </w:rPr>
        <w:t>в</w:t>
      </w:r>
      <w:r w:rsidRPr="00071B0E">
        <w:rPr>
          <w:spacing w:val="9"/>
          <w:sz w:val="28"/>
          <w:szCs w:val="28"/>
        </w:rPr>
        <w:t xml:space="preserve"> </w:t>
      </w:r>
      <w:r w:rsidRPr="00071B0E">
        <w:rPr>
          <w:sz w:val="28"/>
          <w:szCs w:val="28"/>
        </w:rPr>
        <w:t>природе,</w:t>
      </w:r>
      <w:r w:rsidRPr="00071B0E">
        <w:rPr>
          <w:spacing w:val="9"/>
          <w:sz w:val="28"/>
          <w:szCs w:val="28"/>
        </w:rPr>
        <w:t xml:space="preserve"> </w:t>
      </w:r>
      <w:r w:rsidRPr="00071B0E">
        <w:rPr>
          <w:sz w:val="28"/>
          <w:szCs w:val="28"/>
        </w:rPr>
        <w:t>в</w:t>
      </w:r>
      <w:r w:rsidRPr="00071B0E">
        <w:rPr>
          <w:spacing w:val="9"/>
          <w:sz w:val="28"/>
          <w:szCs w:val="28"/>
        </w:rPr>
        <w:t xml:space="preserve"> </w:t>
      </w:r>
      <w:r w:rsidRPr="00071B0E">
        <w:rPr>
          <w:sz w:val="28"/>
          <w:szCs w:val="28"/>
        </w:rPr>
        <w:t>интернет-сети</w:t>
      </w:r>
      <w:r w:rsidRPr="00071B0E">
        <w:rPr>
          <w:spacing w:val="9"/>
          <w:sz w:val="28"/>
          <w:szCs w:val="28"/>
        </w:rPr>
        <w:t xml:space="preserve"> </w:t>
      </w:r>
      <w:r w:rsidRPr="00071B0E">
        <w:rPr>
          <w:sz w:val="28"/>
          <w:szCs w:val="28"/>
        </w:rPr>
        <w:t>и</w:t>
      </w:r>
      <w:r w:rsidRPr="00071B0E">
        <w:rPr>
          <w:spacing w:val="8"/>
          <w:sz w:val="28"/>
          <w:szCs w:val="28"/>
        </w:rPr>
        <w:t xml:space="preserve"> </w:t>
      </w:r>
      <w:r w:rsidRPr="00071B0E">
        <w:rPr>
          <w:sz w:val="28"/>
          <w:szCs w:val="28"/>
        </w:rPr>
        <w:t>способах</w:t>
      </w:r>
      <w:r w:rsidRPr="00071B0E">
        <w:rPr>
          <w:spacing w:val="-57"/>
          <w:sz w:val="28"/>
          <w:szCs w:val="28"/>
        </w:rPr>
        <w:t xml:space="preserve"> </w:t>
      </w:r>
      <w:r w:rsidRPr="00071B0E">
        <w:rPr>
          <w:sz w:val="28"/>
          <w:szCs w:val="28"/>
        </w:rPr>
        <w:t>безопасного поведения;</w:t>
      </w:r>
      <w:r w:rsidRPr="00071B0E">
        <w:rPr>
          <w:spacing w:val="-8"/>
          <w:sz w:val="28"/>
          <w:szCs w:val="28"/>
        </w:rPr>
        <w:t xml:space="preserve"> </w:t>
      </w:r>
      <w:r w:rsidRPr="00071B0E">
        <w:rPr>
          <w:sz w:val="28"/>
          <w:szCs w:val="28"/>
        </w:rPr>
        <w:t>о</w:t>
      </w:r>
      <w:r w:rsidRPr="00071B0E">
        <w:rPr>
          <w:spacing w:val="4"/>
          <w:sz w:val="28"/>
          <w:szCs w:val="28"/>
        </w:rPr>
        <w:t xml:space="preserve"> </w:t>
      </w:r>
      <w:r w:rsidRPr="00071B0E">
        <w:rPr>
          <w:sz w:val="28"/>
          <w:szCs w:val="28"/>
        </w:rPr>
        <w:t>правилах</w:t>
      </w:r>
      <w:r w:rsidRPr="00071B0E">
        <w:rPr>
          <w:spacing w:val="-4"/>
          <w:sz w:val="28"/>
          <w:szCs w:val="28"/>
        </w:rPr>
        <w:t xml:space="preserve"> </w:t>
      </w:r>
      <w:r w:rsidRPr="00071B0E">
        <w:rPr>
          <w:sz w:val="28"/>
          <w:szCs w:val="28"/>
        </w:rPr>
        <w:t>безопасности</w:t>
      </w:r>
      <w:r w:rsidRPr="00071B0E">
        <w:rPr>
          <w:spacing w:val="8"/>
          <w:sz w:val="28"/>
          <w:szCs w:val="28"/>
        </w:rPr>
        <w:t xml:space="preserve"> </w:t>
      </w:r>
      <w:r w:rsidRPr="00071B0E">
        <w:rPr>
          <w:sz w:val="28"/>
          <w:szCs w:val="28"/>
        </w:rPr>
        <w:t>дорожного</w:t>
      </w:r>
      <w:r w:rsidRPr="00071B0E">
        <w:rPr>
          <w:spacing w:val="2"/>
          <w:sz w:val="28"/>
          <w:szCs w:val="28"/>
        </w:rPr>
        <w:t xml:space="preserve"> </w:t>
      </w:r>
      <w:r w:rsidRPr="00071B0E">
        <w:rPr>
          <w:sz w:val="28"/>
          <w:szCs w:val="28"/>
        </w:rPr>
        <w:t>движения</w:t>
      </w:r>
      <w:r w:rsidRPr="00071B0E">
        <w:rPr>
          <w:spacing w:val="-4"/>
          <w:sz w:val="28"/>
          <w:szCs w:val="28"/>
        </w:rPr>
        <w:t xml:space="preserve"> </w:t>
      </w:r>
      <w:r w:rsidRPr="00071B0E">
        <w:rPr>
          <w:sz w:val="28"/>
          <w:szCs w:val="28"/>
        </w:rPr>
        <w:t>в</w:t>
      </w:r>
      <w:r w:rsidRPr="00071B0E">
        <w:rPr>
          <w:spacing w:val="-1"/>
          <w:sz w:val="28"/>
          <w:szCs w:val="28"/>
        </w:rPr>
        <w:t xml:space="preserve"> </w:t>
      </w:r>
      <w:r w:rsidRPr="00071B0E">
        <w:rPr>
          <w:sz w:val="28"/>
          <w:szCs w:val="28"/>
        </w:rPr>
        <w:t>качестве</w:t>
      </w:r>
      <w:r w:rsidRPr="00071B0E">
        <w:rPr>
          <w:spacing w:val="-4"/>
          <w:sz w:val="28"/>
          <w:szCs w:val="28"/>
        </w:rPr>
        <w:t xml:space="preserve"> </w:t>
      </w:r>
      <w:r w:rsidRPr="00071B0E">
        <w:rPr>
          <w:sz w:val="28"/>
          <w:szCs w:val="28"/>
        </w:rPr>
        <w:t>пешехода</w:t>
      </w:r>
      <w:r w:rsidRPr="00071B0E">
        <w:rPr>
          <w:spacing w:val="1"/>
          <w:sz w:val="28"/>
          <w:szCs w:val="28"/>
        </w:rPr>
        <w:t xml:space="preserve"> </w:t>
      </w:r>
      <w:r w:rsidRPr="00071B0E">
        <w:rPr>
          <w:sz w:val="28"/>
          <w:szCs w:val="28"/>
        </w:rPr>
        <w:t>и</w:t>
      </w:r>
      <w:r w:rsidRPr="00071B0E">
        <w:rPr>
          <w:spacing w:val="-9"/>
          <w:sz w:val="28"/>
          <w:szCs w:val="28"/>
        </w:rPr>
        <w:t xml:space="preserve"> </w:t>
      </w:r>
      <w:r w:rsidRPr="00071B0E">
        <w:rPr>
          <w:sz w:val="28"/>
          <w:szCs w:val="28"/>
        </w:rPr>
        <w:t>пассажира</w:t>
      </w:r>
      <w:r w:rsidRPr="00071B0E">
        <w:rPr>
          <w:spacing w:val="1"/>
          <w:sz w:val="28"/>
          <w:szCs w:val="28"/>
        </w:rPr>
        <w:t xml:space="preserve"> </w:t>
      </w:r>
      <w:r w:rsidRPr="00071B0E">
        <w:rPr>
          <w:sz w:val="28"/>
          <w:szCs w:val="28"/>
        </w:rPr>
        <w:lastRenderedPageBreak/>
        <w:t>транспортного</w:t>
      </w:r>
      <w:r w:rsidRPr="00071B0E">
        <w:rPr>
          <w:spacing w:val="4"/>
          <w:sz w:val="28"/>
          <w:szCs w:val="28"/>
        </w:rPr>
        <w:t xml:space="preserve"> </w:t>
      </w:r>
      <w:r w:rsidRPr="00071B0E">
        <w:rPr>
          <w:sz w:val="28"/>
          <w:szCs w:val="28"/>
        </w:rPr>
        <w:t>средства;</w:t>
      </w:r>
    </w:p>
    <w:p w:rsidR="00822CB8" w:rsidRPr="00071B0E" w:rsidRDefault="00822CB8" w:rsidP="00822CB8">
      <w:pPr>
        <w:spacing w:before="3" w:line="360" w:lineRule="auto"/>
        <w:ind w:left="542"/>
        <w:rPr>
          <w:sz w:val="28"/>
          <w:szCs w:val="28"/>
        </w:rPr>
      </w:pPr>
      <w:r w:rsidRPr="00071B0E">
        <w:rPr>
          <w:spacing w:val="-1"/>
          <w:sz w:val="28"/>
          <w:szCs w:val="28"/>
        </w:rPr>
        <w:t>формировать</w:t>
      </w:r>
      <w:r w:rsidRPr="00071B0E">
        <w:rPr>
          <w:spacing w:val="14"/>
          <w:sz w:val="28"/>
          <w:szCs w:val="28"/>
        </w:rPr>
        <w:t xml:space="preserve"> </w:t>
      </w:r>
      <w:r w:rsidRPr="00071B0E">
        <w:rPr>
          <w:spacing w:val="-1"/>
          <w:sz w:val="28"/>
          <w:szCs w:val="28"/>
        </w:rPr>
        <w:t>осмотрительное</w:t>
      </w:r>
      <w:r w:rsidRPr="00071B0E">
        <w:rPr>
          <w:spacing w:val="13"/>
          <w:sz w:val="28"/>
          <w:szCs w:val="28"/>
        </w:rPr>
        <w:t xml:space="preserve"> </w:t>
      </w:r>
      <w:r w:rsidRPr="00071B0E">
        <w:rPr>
          <w:spacing w:val="-1"/>
          <w:sz w:val="28"/>
          <w:szCs w:val="28"/>
        </w:rPr>
        <w:t>отношение</w:t>
      </w:r>
      <w:r w:rsidRPr="00071B0E">
        <w:rPr>
          <w:spacing w:val="18"/>
          <w:sz w:val="28"/>
          <w:szCs w:val="28"/>
        </w:rPr>
        <w:t xml:space="preserve"> </w:t>
      </w:r>
      <w:r w:rsidRPr="00071B0E">
        <w:rPr>
          <w:spacing w:val="-1"/>
          <w:sz w:val="28"/>
          <w:szCs w:val="28"/>
        </w:rPr>
        <w:t>к</w:t>
      </w:r>
      <w:r w:rsidRPr="00071B0E">
        <w:rPr>
          <w:spacing w:val="15"/>
          <w:sz w:val="28"/>
          <w:szCs w:val="28"/>
        </w:rPr>
        <w:t xml:space="preserve"> </w:t>
      </w:r>
      <w:r w:rsidRPr="00071B0E">
        <w:rPr>
          <w:spacing w:val="-1"/>
          <w:sz w:val="28"/>
          <w:szCs w:val="28"/>
        </w:rPr>
        <w:t>потенциально</w:t>
      </w:r>
      <w:r w:rsidRPr="00071B0E">
        <w:rPr>
          <w:spacing w:val="19"/>
          <w:sz w:val="28"/>
          <w:szCs w:val="28"/>
        </w:rPr>
        <w:t xml:space="preserve"> </w:t>
      </w:r>
      <w:r w:rsidRPr="00071B0E">
        <w:rPr>
          <w:sz w:val="28"/>
          <w:szCs w:val="28"/>
        </w:rPr>
        <w:t>опасным</w:t>
      </w:r>
      <w:r w:rsidRPr="00071B0E">
        <w:rPr>
          <w:spacing w:val="19"/>
          <w:sz w:val="28"/>
          <w:szCs w:val="28"/>
        </w:rPr>
        <w:t xml:space="preserve"> </w:t>
      </w:r>
      <w:r w:rsidRPr="00071B0E">
        <w:rPr>
          <w:sz w:val="28"/>
          <w:szCs w:val="28"/>
        </w:rPr>
        <w:t>для</w:t>
      </w:r>
      <w:r w:rsidRPr="00071B0E">
        <w:rPr>
          <w:spacing w:val="18"/>
          <w:sz w:val="28"/>
          <w:szCs w:val="28"/>
        </w:rPr>
        <w:t xml:space="preserve"> </w:t>
      </w:r>
      <w:r w:rsidRPr="00071B0E">
        <w:rPr>
          <w:sz w:val="28"/>
          <w:szCs w:val="28"/>
        </w:rPr>
        <w:t>человека</w:t>
      </w:r>
      <w:r w:rsidRPr="00071B0E">
        <w:rPr>
          <w:spacing w:val="16"/>
          <w:sz w:val="28"/>
          <w:szCs w:val="28"/>
        </w:rPr>
        <w:t xml:space="preserve"> </w:t>
      </w:r>
      <w:r w:rsidRPr="00071B0E">
        <w:rPr>
          <w:sz w:val="28"/>
          <w:szCs w:val="28"/>
        </w:rPr>
        <w:t>ситуациям;</w:t>
      </w:r>
      <w:r w:rsidRPr="00071B0E">
        <w:rPr>
          <w:spacing w:val="-39"/>
          <w:sz w:val="28"/>
          <w:szCs w:val="28"/>
        </w:rPr>
        <w:t xml:space="preserve"> </w:t>
      </w:r>
      <w:r w:rsidRPr="00071B0E">
        <w:rPr>
          <w:sz w:val="28"/>
          <w:szCs w:val="28"/>
        </w:rPr>
        <w:t>знакомить</w:t>
      </w:r>
      <w:r w:rsidRPr="00071B0E">
        <w:rPr>
          <w:spacing w:val="19"/>
          <w:sz w:val="28"/>
          <w:szCs w:val="28"/>
        </w:rPr>
        <w:t xml:space="preserve"> </w:t>
      </w:r>
      <w:r w:rsidRPr="00071B0E">
        <w:rPr>
          <w:sz w:val="28"/>
          <w:szCs w:val="28"/>
        </w:rPr>
        <w:t>с</w:t>
      </w:r>
      <w:r w:rsidRPr="00071B0E">
        <w:rPr>
          <w:spacing w:val="16"/>
          <w:sz w:val="28"/>
          <w:szCs w:val="28"/>
        </w:rPr>
        <w:t xml:space="preserve"> </w:t>
      </w:r>
      <w:r w:rsidRPr="00071B0E">
        <w:rPr>
          <w:sz w:val="28"/>
          <w:szCs w:val="28"/>
        </w:rPr>
        <w:t>основными</w:t>
      </w:r>
      <w:r w:rsidRPr="00071B0E">
        <w:rPr>
          <w:spacing w:val="19"/>
          <w:sz w:val="28"/>
          <w:szCs w:val="28"/>
        </w:rPr>
        <w:t xml:space="preserve"> </w:t>
      </w:r>
      <w:r w:rsidRPr="00071B0E">
        <w:rPr>
          <w:sz w:val="28"/>
          <w:szCs w:val="28"/>
        </w:rPr>
        <w:t>правилами</w:t>
      </w:r>
      <w:r w:rsidRPr="00071B0E">
        <w:rPr>
          <w:spacing w:val="19"/>
          <w:sz w:val="28"/>
          <w:szCs w:val="28"/>
        </w:rPr>
        <w:t xml:space="preserve"> </w:t>
      </w:r>
      <w:r w:rsidRPr="00071B0E">
        <w:rPr>
          <w:sz w:val="28"/>
          <w:szCs w:val="28"/>
        </w:rPr>
        <w:t>пользования</w:t>
      </w:r>
      <w:r w:rsidRPr="00071B0E">
        <w:rPr>
          <w:spacing w:val="17"/>
          <w:sz w:val="28"/>
          <w:szCs w:val="28"/>
        </w:rPr>
        <w:t xml:space="preserve"> </w:t>
      </w:r>
      <w:r w:rsidRPr="00071B0E">
        <w:rPr>
          <w:sz w:val="28"/>
          <w:szCs w:val="28"/>
        </w:rPr>
        <w:t>сети</w:t>
      </w:r>
      <w:r w:rsidRPr="00071B0E">
        <w:rPr>
          <w:spacing w:val="1"/>
          <w:sz w:val="28"/>
          <w:szCs w:val="28"/>
        </w:rPr>
        <w:t xml:space="preserve"> </w:t>
      </w:r>
      <w:r w:rsidRPr="00071B0E">
        <w:rPr>
          <w:sz w:val="28"/>
          <w:szCs w:val="28"/>
        </w:rPr>
        <w:t>Интернет,</w:t>
      </w:r>
      <w:r w:rsidRPr="00071B0E">
        <w:rPr>
          <w:spacing w:val="-1"/>
          <w:sz w:val="28"/>
          <w:szCs w:val="28"/>
        </w:rPr>
        <w:t xml:space="preserve"> </w:t>
      </w:r>
      <w:r w:rsidRPr="00071B0E">
        <w:rPr>
          <w:sz w:val="28"/>
          <w:szCs w:val="28"/>
        </w:rPr>
        <w:t>цифровыми ресурсами.</w:t>
      </w:r>
    </w:p>
    <w:p w:rsidR="00822CB8" w:rsidRPr="00071B0E" w:rsidRDefault="00822CB8" w:rsidP="00822CB8">
      <w:pPr>
        <w:spacing w:line="274" w:lineRule="exact"/>
        <w:ind w:left="542"/>
        <w:rPr>
          <w:sz w:val="28"/>
          <w:szCs w:val="28"/>
        </w:rPr>
      </w:pPr>
      <w:r w:rsidRPr="00071B0E">
        <w:rPr>
          <w:sz w:val="28"/>
          <w:szCs w:val="28"/>
        </w:rPr>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071B0E" w:rsidRDefault="00822CB8" w:rsidP="00822CB8">
      <w:pPr>
        <w:spacing w:before="170"/>
        <w:ind w:left="542"/>
        <w:jc w:val="both"/>
        <w:rPr>
          <w:i/>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p>
    <w:p w:rsidR="00822CB8" w:rsidRPr="00071B0E" w:rsidRDefault="00822CB8" w:rsidP="00822CB8">
      <w:pPr>
        <w:spacing w:before="181" w:line="360" w:lineRule="auto"/>
        <w:ind w:left="542" w:right="253"/>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предоставляет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возможность</w:t>
      </w:r>
      <w:r w:rsidRPr="00071B0E">
        <w:rPr>
          <w:spacing w:val="1"/>
          <w:sz w:val="28"/>
          <w:szCs w:val="28"/>
        </w:rPr>
        <w:t xml:space="preserve"> </w:t>
      </w:r>
      <w:r w:rsidRPr="00071B0E">
        <w:rPr>
          <w:sz w:val="28"/>
          <w:szCs w:val="28"/>
        </w:rPr>
        <w:t>рассказать</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себе,</w:t>
      </w:r>
      <w:r w:rsidRPr="00071B0E">
        <w:rPr>
          <w:spacing w:val="1"/>
          <w:sz w:val="28"/>
          <w:szCs w:val="28"/>
        </w:rPr>
        <w:t xml:space="preserve"> </w:t>
      </w:r>
      <w:r w:rsidRPr="00071B0E">
        <w:rPr>
          <w:sz w:val="28"/>
          <w:szCs w:val="28"/>
        </w:rPr>
        <w:t>выразить</w:t>
      </w:r>
      <w:r w:rsidRPr="00071B0E">
        <w:rPr>
          <w:spacing w:val="1"/>
          <w:sz w:val="28"/>
          <w:szCs w:val="28"/>
        </w:rPr>
        <w:t xml:space="preserve"> </w:t>
      </w:r>
      <w:r w:rsidRPr="00071B0E">
        <w:rPr>
          <w:sz w:val="28"/>
          <w:szCs w:val="28"/>
        </w:rPr>
        <w:t>собственные</w:t>
      </w:r>
      <w:r w:rsidRPr="00071B0E">
        <w:rPr>
          <w:spacing w:val="1"/>
          <w:sz w:val="28"/>
          <w:szCs w:val="28"/>
        </w:rPr>
        <w:t xml:space="preserve"> </w:t>
      </w:r>
      <w:r w:rsidRPr="00071B0E">
        <w:rPr>
          <w:sz w:val="28"/>
          <w:szCs w:val="28"/>
        </w:rPr>
        <w:t>потребности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желания,</w:t>
      </w:r>
      <w:r w:rsidRPr="00071B0E">
        <w:rPr>
          <w:spacing w:val="1"/>
          <w:sz w:val="28"/>
          <w:szCs w:val="28"/>
        </w:rPr>
        <w:t xml:space="preserve"> </w:t>
      </w:r>
      <w:r w:rsidRPr="00071B0E">
        <w:rPr>
          <w:sz w:val="28"/>
          <w:szCs w:val="28"/>
        </w:rPr>
        <w:t>воспитывает</w:t>
      </w:r>
      <w:r w:rsidRPr="00071B0E">
        <w:rPr>
          <w:spacing w:val="1"/>
          <w:sz w:val="28"/>
          <w:szCs w:val="28"/>
        </w:rPr>
        <w:t xml:space="preserve"> </w:t>
      </w:r>
      <w:r w:rsidRPr="00071B0E">
        <w:rPr>
          <w:sz w:val="28"/>
          <w:szCs w:val="28"/>
        </w:rPr>
        <w:t>самоуважение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уверенность в</w:t>
      </w:r>
      <w:r w:rsidRPr="00071B0E">
        <w:rPr>
          <w:spacing w:val="1"/>
          <w:sz w:val="28"/>
          <w:szCs w:val="28"/>
        </w:rPr>
        <w:t xml:space="preserve"> </w:t>
      </w:r>
      <w:r w:rsidRPr="00071B0E">
        <w:rPr>
          <w:sz w:val="28"/>
          <w:szCs w:val="28"/>
        </w:rPr>
        <w:t>себе,</w:t>
      </w:r>
      <w:r w:rsidRPr="00071B0E">
        <w:rPr>
          <w:spacing w:val="1"/>
          <w:sz w:val="28"/>
          <w:szCs w:val="28"/>
        </w:rPr>
        <w:t xml:space="preserve"> </w:t>
      </w:r>
      <w:r w:rsidRPr="00071B0E">
        <w:rPr>
          <w:sz w:val="28"/>
          <w:szCs w:val="28"/>
        </w:rPr>
        <w:t>подчеркивает</w:t>
      </w:r>
      <w:r w:rsidRPr="00071B0E">
        <w:rPr>
          <w:spacing w:val="1"/>
          <w:sz w:val="28"/>
          <w:szCs w:val="28"/>
        </w:rPr>
        <w:t xml:space="preserve"> </w:t>
      </w:r>
      <w:r w:rsidRPr="00071B0E">
        <w:rPr>
          <w:sz w:val="28"/>
          <w:szCs w:val="28"/>
        </w:rPr>
        <w:t>достижения ребенка. Знакомит детей с их правами. Обогащает представления детей о</w:t>
      </w:r>
      <w:r w:rsidRPr="00071B0E">
        <w:rPr>
          <w:spacing w:val="1"/>
          <w:sz w:val="28"/>
          <w:szCs w:val="28"/>
        </w:rPr>
        <w:t xml:space="preserve"> </w:t>
      </w:r>
      <w:r w:rsidRPr="00071B0E">
        <w:rPr>
          <w:sz w:val="28"/>
          <w:szCs w:val="28"/>
        </w:rPr>
        <w:t>расширении</w:t>
      </w:r>
      <w:r w:rsidRPr="00071B0E">
        <w:rPr>
          <w:spacing w:val="1"/>
          <w:sz w:val="28"/>
          <w:szCs w:val="28"/>
        </w:rPr>
        <w:t xml:space="preserve"> </w:t>
      </w:r>
      <w:r w:rsidRPr="00071B0E">
        <w:rPr>
          <w:sz w:val="28"/>
          <w:szCs w:val="28"/>
        </w:rPr>
        <w:t>форм</w:t>
      </w:r>
      <w:r w:rsidRPr="00071B0E">
        <w:rPr>
          <w:spacing w:val="1"/>
          <w:sz w:val="28"/>
          <w:szCs w:val="28"/>
        </w:rPr>
        <w:t xml:space="preserve"> </w:t>
      </w:r>
      <w:r w:rsidRPr="00071B0E">
        <w:rPr>
          <w:sz w:val="28"/>
          <w:szCs w:val="28"/>
        </w:rPr>
        <w:t>поведения и действий детей в ситуации взросления (помощь взрослым дома и в детском саду, сочувствие и поддержка детей с ОВЗ в детском саду;</w:t>
      </w:r>
      <w:r w:rsidRPr="00071B0E">
        <w:rPr>
          <w:spacing w:val="-57"/>
          <w:sz w:val="28"/>
          <w:szCs w:val="28"/>
        </w:rPr>
        <w:t xml:space="preserve"> </w:t>
      </w:r>
      <w:r w:rsidRPr="00071B0E">
        <w:rPr>
          <w:sz w:val="28"/>
          <w:szCs w:val="28"/>
        </w:rPr>
        <w:t>забота</w:t>
      </w:r>
      <w:r w:rsidRPr="00071B0E">
        <w:rPr>
          <w:spacing w:val="-4"/>
          <w:sz w:val="28"/>
          <w:szCs w:val="28"/>
        </w:rPr>
        <w:t xml:space="preserve"> </w:t>
      </w:r>
      <w:r w:rsidRPr="00071B0E">
        <w:rPr>
          <w:sz w:val="28"/>
          <w:szCs w:val="28"/>
        </w:rPr>
        <w:t>и</w:t>
      </w:r>
      <w:r w:rsidRPr="00071B0E">
        <w:rPr>
          <w:spacing w:val="-2"/>
          <w:sz w:val="28"/>
          <w:szCs w:val="28"/>
        </w:rPr>
        <w:t xml:space="preserve"> </w:t>
      </w:r>
      <w:r w:rsidRPr="00071B0E">
        <w:rPr>
          <w:sz w:val="28"/>
          <w:szCs w:val="28"/>
        </w:rPr>
        <w:t>поддержка</w:t>
      </w:r>
      <w:r w:rsidRPr="00071B0E">
        <w:rPr>
          <w:spacing w:val="2"/>
          <w:sz w:val="28"/>
          <w:szCs w:val="28"/>
        </w:rPr>
        <w:t xml:space="preserve"> </w:t>
      </w:r>
      <w:r w:rsidRPr="00071B0E">
        <w:rPr>
          <w:sz w:val="28"/>
          <w:szCs w:val="28"/>
        </w:rPr>
        <w:t>младших).</w:t>
      </w:r>
    </w:p>
    <w:p w:rsidR="00822CB8" w:rsidRPr="00071B0E" w:rsidRDefault="00822CB8" w:rsidP="00822CB8">
      <w:pPr>
        <w:spacing w:before="5" w:line="360" w:lineRule="auto"/>
        <w:ind w:left="542" w:right="250"/>
        <w:jc w:val="both"/>
        <w:rPr>
          <w:sz w:val="28"/>
          <w:szCs w:val="28"/>
        </w:rPr>
      </w:pPr>
      <w:r w:rsidRPr="00071B0E">
        <w:rPr>
          <w:sz w:val="28"/>
          <w:szCs w:val="28"/>
        </w:rPr>
        <w:t>Педагог знакомит детей с основными эмоциями и чувствами, их выражением в мимике, пантомимике, действиях, интонации речи. Анализирует с</w:t>
      </w:r>
      <w:r w:rsidRPr="00071B0E">
        <w:rPr>
          <w:spacing w:val="1"/>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причины</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события,</w:t>
      </w:r>
      <w:r w:rsidRPr="00071B0E">
        <w:rPr>
          <w:spacing w:val="1"/>
          <w:sz w:val="28"/>
          <w:szCs w:val="28"/>
        </w:rPr>
        <w:t xml:space="preserve"> </w:t>
      </w:r>
      <w:r w:rsidRPr="00071B0E">
        <w:rPr>
          <w:sz w:val="28"/>
          <w:szCs w:val="28"/>
        </w:rPr>
        <w:t>способствующие</w:t>
      </w:r>
      <w:r w:rsidRPr="00071B0E">
        <w:rPr>
          <w:spacing w:val="1"/>
          <w:sz w:val="28"/>
          <w:szCs w:val="28"/>
        </w:rPr>
        <w:t xml:space="preserve"> </w:t>
      </w:r>
      <w:r w:rsidRPr="00071B0E">
        <w:rPr>
          <w:sz w:val="28"/>
          <w:szCs w:val="28"/>
        </w:rPr>
        <w:t>возникновению</w:t>
      </w:r>
      <w:r w:rsidRPr="00071B0E">
        <w:rPr>
          <w:spacing w:val="1"/>
          <w:sz w:val="28"/>
          <w:szCs w:val="28"/>
        </w:rPr>
        <w:t xml:space="preserve"> </w:t>
      </w:r>
      <w:r w:rsidRPr="00071B0E">
        <w:rPr>
          <w:sz w:val="28"/>
          <w:szCs w:val="28"/>
        </w:rPr>
        <w:t>эмоций,</w:t>
      </w:r>
      <w:r w:rsidRPr="00071B0E">
        <w:rPr>
          <w:spacing w:val="1"/>
          <w:sz w:val="28"/>
          <w:szCs w:val="28"/>
        </w:rPr>
        <w:t xml:space="preserve"> </w:t>
      </w:r>
      <w:r w:rsidRPr="00071B0E">
        <w:rPr>
          <w:sz w:val="28"/>
          <w:szCs w:val="28"/>
        </w:rPr>
        <w:t>рассматривает</w:t>
      </w:r>
      <w:r w:rsidRPr="00071B0E">
        <w:rPr>
          <w:spacing w:val="1"/>
          <w:sz w:val="28"/>
          <w:szCs w:val="28"/>
        </w:rPr>
        <w:t xml:space="preserve"> </w:t>
      </w:r>
      <w:r w:rsidRPr="00071B0E">
        <w:rPr>
          <w:sz w:val="28"/>
          <w:szCs w:val="28"/>
        </w:rPr>
        <w:t>примеры</w:t>
      </w:r>
      <w:r w:rsidRPr="00071B0E">
        <w:rPr>
          <w:spacing w:val="1"/>
          <w:sz w:val="28"/>
          <w:szCs w:val="28"/>
        </w:rPr>
        <w:t xml:space="preserve"> </w:t>
      </w:r>
      <w:r w:rsidRPr="00071B0E">
        <w:rPr>
          <w:sz w:val="28"/>
          <w:szCs w:val="28"/>
        </w:rPr>
        <w:t>из</w:t>
      </w:r>
      <w:r w:rsidRPr="00071B0E">
        <w:rPr>
          <w:spacing w:val="1"/>
          <w:sz w:val="28"/>
          <w:szCs w:val="28"/>
        </w:rPr>
        <w:t xml:space="preserve"> </w:t>
      </w:r>
      <w:r w:rsidRPr="00071B0E">
        <w:rPr>
          <w:sz w:val="28"/>
          <w:szCs w:val="28"/>
        </w:rPr>
        <w:t>жизненного</w:t>
      </w:r>
      <w:r w:rsidRPr="00071B0E">
        <w:rPr>
          <w:spacing w:val="1"/>
          <w:sz w:val="28"/>
          <w:szCs w:val="28"/>
        </w:rPr>
        <w:t xml:space="preserve"> </w:t>
      </w:r>
      <w:r w:rsidRPr="00071B0E">
        <w:rPr>
          <w:sz w:val="28"/>
          <w:szCs w:val="28"/>
        </w:rPr>
        <w:t>опыта</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произведений</w:t>
      </w:r>
      <w:r w:rsidRPr="00071B0E">
        <w:rPr>
          <w:spacing w:val="1"/>
          <w:sz w:val="28"/>
          <w:szCs w:val="28"/>
        </w:rPr>
        <w:t xml:space="preserve"> </w:t>
      </w:r>
      <w:r w:rsidRPr="00071B0E">
        <w:rPr>
          <w:sz w:val="28"/>
          <w:szCs w:val="28"/>
        </w:rPr>
        <w:t>литературы и изобразительного искусства, кинематографа и мультипликации. Учит детей</w:t>
      </w:r>
      <w:r w:rsidRPr="00071B0E">
        <w:rPr>
          <w:spacing w:val="1"/>
          <w:sz w:val="28"/>
          <w:szCs w:val="28"/>
        </w:rPr>
        <w:t xml:space="preserve"> </w:t>
      </w:r>
      <w:r w:rsidRPr="00071B0E">
        <w:rPr>
          <w:sz w:val="28"/>
          <w:szCs w:val="28"/>
        </w:rPr>
        <w:t>понимать</w:t>
      </w:r>
      <w:r w:rsidRPr="00071B0E">
        <w:rPr>
          <w:spacing w:val="1"/>
          <w:sz w:val="28"/>
          <w:szCs w:val="28"/>
        </w:rPr>
        <w:t xml:space="preserve"> </w:t>
      </w:r>
      <w:r w:rsidRPr="00071B0E">
        <w:rPr>
          <w:sz w:val="28"/>
          <w:szCs w:val="28"/>
        </w:rPr>
        <w:t>свои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чужие</w:t>
      </w:r>
      <w:r w:rsidRPr="00071B0E">
        <w:rPr>
          <w:spacing w:val="1"/>
          <w:sz w:val="28"/>
          <w:szCs w:val="28"/>
        </w:rPr>
        <w:t xml:space="preserve"> </w:t>
      </w:r>
      <w:r w:rsidRPr="00071B0E">
        <w:rPr>
          <w:sz w:val="28"/>
          <w:szCs w:val="28"/>
        </w:rPr>
        <w:t>эмоциональные</w:t>
      </w:r>
      <w:r w:rsidRPr="00071B0E">
        <w:rPr>
          <w:spacing w:val="1"/>
          <w:sz w:val="28"/>
          <w:szCs w:val="28"/>
        </w:rPr>
        <w:t xml:space="preserve"> </w:t>
      </w:r>
      <w:r w:rsidRPr="00071B0E">
        <w:rPr>
          <w:sz w:val="28"/>
          <w:szCs w:val="28"/>
        </w:rPr>
        <w:t>состояния,</w:t>
      </w:r>
      <w:r w:rsidRPr="00071B0E">
        <w:rPr>
          <w:spacing w:val="1"/>
          <w:sz w:val="28"/>
          <w:szCs w:val="28"/>
        </w:rPr>
        <w:t xml:space="preserve"> </w:t>
      </w:r>
      <w:r w:rsidRPr="00071B0E">
        <w:rPr>
          <w:sz w:val="28"/>
          <w:szCs w:val="28"/>
        </w:rPr>
        <w:t>разговаривать</w:t>
      </w:r>
      <w:r w:rsidRPr="00071B0E">
        <w:rPr>
          <w:spacing w:val="47"/>
          <w:sz w:val="28"/>
          <w:szCs w:val="28"/>
        </w:rPr>
        <w:t xml:space="preserve"> </w:t>
      </w:r>
      <w:r w:rsidRPr="00071B0E">
        <w:rPr>
          <w:sz w:val="28"/>
          <w:szCs w:val="28"/>
        </w:rPr>
        <w:t>о</w:t>
      </w:r>
      <w:r w:rsidRPr="00071B0E">
        <w:rPr>
          <w:spacing w:val="55"/>
          <w:sz w:val="28"/>
          <w:szCs w:val="28"/>
        </w:rPr>
        <w:t xml:space="preserve"> </w:t>
      </w:r>
      <w:r w:rsidRPr="00071B0E">
        <w:rPr>
          <w:sz w:val="28"/>
          <w:szCs w:val="28"/>
        </w:rPr>
        <w:t>них,</w:t>
      </w:r>
      <w:r w:rsidRPr="00071B0E">
        <w:rPr>
          <w:spacing w:val="5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примеры</w:t>
      </w:r>
      <w:r w:rsidRPr="00071B0E">
        <w:rPr>
          <w:spacing w:val="1"/>
          <w:sz w:val="28"/>
          <w:szCs w:val="28"/>
        </w:rPr>
        <w:t xml:space="preserve"> </w:t>
      </w:r>
      <w:r w:rsidRPr="00071B0E">
        <w:rPr>
          <w:sz w:val="28"/>
          <w:szCs w:val="28"/>
        </w:rPr>
        <w:t>эмоциональной поддержки</w:t>
      </w:r>
      <w:r w:rsidRPr="00071B0E">
        <w:rPr>
          <w:spacing w:val="-5"/>
          <w:sz w:val="28"/>
          <w:szCs w:val="28"/>
        </w:rPr>
        <w:t xml:space="preserve"> </w:t>
      </w:r>
      <w:r w:rsidRPr="00071B0E">
        <w:rPr>
          <w:sz w:val="28"/>
          <w:szCs w:val="28"/>
        </w:rPr>
        <w:t>и адекватные</w:t>
      </w:r>
      <w:r w:rsidRPr="00071B0E">
        <w:rPr>
          <w:spacing w:val="-6"/>
          <w:sz w:val="28"/>
          <w:szCs w:val="28"/>
        </w:rPr>
        <w:t xml:space="preserve"> </w:t>
      </w:r>
      <w:r w:rsidRPr="00071B0E">
        <w:rPr>
          <w:sz w:val="28"/>
          <w:szCs w:val="28"/>
        </w:rPr>
        <w:t>возрасту</w:t>
      </w:r>
      <w:r w:rsidRPr="00071B0E">
        <w:rPr>
          <w:spacing w:val="-11"/>
          <w:sz w:val="28"/>
          <w:szCs w:val="28"/>
        </w:rPr>
        <w:t xml:space="preserve"> </w:t>
      </w:r>
      <w:r w:rsidRPr="00071B0E">
        <w:rPr>
          <w:sz w:val="28"/>
          <w:szCs w:val="28"/>
        </w:rPr>
        <w:t>способы</w:t>
      </w:r>
      <w:r w:rsidRPr="00071B0E">
        <w:rPr>
          <w:spacing w:val="-4"/>
          <w:sz w:val="28"/>
          <w:szCs w:val="28"/>
        </w:rPr>
        <w:t xml:space="preserve"> </w:t>
      </w:r>
      <w:r w:rsidRPr="00071B0E">
        <w:rPr>
          <w:sz w:val="28"/>
          <w:szCs w:val="28"/>
        </w:rPr>
        <w:t>регуляции эмоциональных</w:t>
      </w:r>
      <w:r w:rsidRPr="00071B0E">
        <w:rPr>
          <w:spacing w:val="-1"/>
          <w:sz w:val="28"/>
          <w:szCs w:val="28"/>
        </w:rPr>
        <w:t xml:space="preserve"> </w:t>
      </w:r>
      <w:r w:rsidRPr="00071B0E">
        <w:rPr>
          <w:sz w:val="28"/>
          <w:szCs w:val="28"/>
        </w:rPr>
        <w:t>состояний.</w:t>
      </w:r>
    </w:p>
    <w:p w:rsidR="00822CB8" w:rsidRPr="00071B0E" w:rsidRDefault="00822CB8" w:rsidP="00071B0E">
      <w:pPr>
        <w:spacing w:before="1" w:line="360" w:lineRule="auto"/>
        <w:ind w:left="542" w:right="255"/>
        <w:jc w:val="both"/>
        <w:rPr>
          <w:sz w:val="28"/>
          <w:szCs w:val="28"/>
        </w:rPr>
      </w:pPr>
      <w:r w:rsidRPr="00071B0E">
        <w:rPr>
          <w:sz w:val="28"/>
          <w:szCs w:val="28"/>
        </w:rPr>
        <w:t>Обогащает представлений о семье, семейных и родственных отношениях: члены семьи,</w:t>
      </w:r>
      <w:r w:rsidRPr="00071B0E">
        <w:rPr>
          <w:spacing w:val="1"/>
          <w:sz w:val="28"/>
          <w:szCs w:val="28"/>
        </w:rPr>
        <w:t xml:space="preserve"> </w:t>
      </w:r>
      <w:r w:rsidRPr="00071B0E">
        <w:rPr>
          <w:sz w:val="28"/>
          <w:szCs w:val="28"/>
        </w:rPr>
        <w:t>ближайшие родственники по</w:t>
      </w:r>
      <w:r w:rsidRPr="00071B0E">
        <w:rPr>
          <w:spacing w:val="1"/>
          <w:sz w:val="28"/>
          <w:szCs w:val="28"/>
        </w:rPr>
        <w:t xml:space="preserve"> </w:t>
      </w:r>
      <w:r w:rsidRPr="00071B0E">
        <w:rPr>
          <w:sz w:val="28"/>
          <w:szCs w:val="28"/>
        </w:rPr>
        <w:t>линии матери и отца.</w:t>
      </w:r>
      <w:r w:rsidRPr="00071B0E">
        <w:rPr>
          <w:spacing w:val="1"/>
          <w:sz w:val="28"/>
          <w:szCs w:val="28"/>
        </w:rPr>
        <w:t xml:space="preserve"> </w:t>
      </w:r>
      <w:r w:rsidRPr="00071B0E">
        <w:rPr>
          <w:sz w:val="28"/>
          <w:szCs w:val="28"/>
        </w:rPr>
        <w:t>Способствует пониманию того, как поддерживаются родственные связи (переписка, разговор по телефону, посещения, совместный отдых), как</w:t>
      </w:r>
      <w:r w:rsidRPr="00071B0E">
        <w:rPr>
          <w:spacing w:val="1"/>
          <w:sz w:val="28"/>
          <w:szCs w:val="28"/>
        </w:rPr>
        <w:t xml:space="preserve"> </w:t>
      </w:r>
      <w:r w:rsidRPr="00071B0E">
        <w:rPr>
          <w:sz w:val="28"/>
          <w:szCs w:val="28"/>
        </w:rPr>
        <w:t>проявляются</w:t>
      </w:r>
      <w:r w:rsidRPr="00071B0E">
        <w:rPr>
          <w:spacing w:val="32"/>
          <w:sz w:val="28"/>
          <w:szCs w:val="28"/>
        </w:rPr>
        <w:t xml:space="preserve"> </w:t>
      </w:r>
      <w:r w:rsidRPr="00071B0E">
        <w:rPr>
          <w:sz w:val="28"/>
          <w:szCs w:val="28"/>
        </w:rPr>
        <w:t>в</w:t>
      </w:r>
      <w:r w:rsidRPr="00071B0E">
        <w:rPr>
          <w:spacing w:val="34"/>
          <w:sz w:val="28"/>
          <w:szCs w:val="28"/>
        </w:rPr>
        <w:t xml:space="preserve"> </w:t>
      </w:r>
      <w:r w:rsidRPr="00071B0E">
        <w:rPr>
          <w:sz w:val="28"/>
          <w:szCs w:val="28"/>
        </w:rPr>
        <w:t>семье</w:t>
      </w:r>
      <w:r w:rsidRPr="00071B0E">
        <w:rPr>
          <w:spacing w:val="31"/>
          <w:sz w:val="28"/>
          <w:szCs w:val="28"/>
        </w:rPr>
        <w:t xml:space="preserve"> </w:t>
      </w:r>
      <w:r w:rsidRPr="00071B0E">
        <w:rPr>
          <w:sz w:val="28"/>
          <w:szCs w:val="28"/>
        </w:rPr>
        <w:t>забота,</w:t>
      </w:r>
      <w:r w:rsidRPr="00071B0E">
        <w:rPr>
          <w:spacing w:val="35"/>
          <w:sz w:val="28"/>
          <w:szCs w:val="28"/>
        </w:rPr>
        <w:t xml:space="preserve"> </w:t>
      </w:r>
      <w:r w:rsidRPr="00071B0E">
        <w:rPr>
          <w:sz w:val="28"/>
          <w:szCs w:val="28"/>
        </w:rPr>
        <w:t>любовь,</w:t>
      </w:r>
      <w:r w:rsidRPr="00071B0E">
        <w:rPr>
          <w:spacing w:val="34"/>
          <w:sz w:val="28"/>
          <w:szCs w:val="28"/>
        </w:rPr>
        <w:t xml:space="preserve"> </w:t>
      </w:r>
      <w:r w:rsidRPr="00071B0E">
        <w:rPr>
          <w:sz w:val="28"/>
          <w:szCs w:val="28"/>
        </w:rPr>
        <w:t>уважение</w:t>
      </w:r>
      <w:r w:rsidRPr="00071B0E">
        <w:rPr>
          <w:spacing w:val="33"/>
          <w:sz w:val="28"/>
          <w:szCs w:val="28"/>
        </w:rPr>
        <w:t xml:space="preserve"> </w:t>
      </w:r>
      <w:r w:rsidRPr="00071B0E">
        <w:rPr>
          <w:sz w:val="28"/>
          <w:szCs w:val="28"/>
        </w:rPr>
        <w:t>друг</w:t>
      </w:r>
      <w:r w:rsidRPr="00071B0E">
        <w:rPr>
          <w:spacing w:val="34"/>
          <w:sz w:val="28"/>
          <w:szCs w:val="28"/>
        </w:rPr>
        <w:t xml:space="preserve"> </w:t>
      </w:r>
      <w:r w:rsidRPr="00071B0E">
        <w:rPr>
          <w:sz w:val="28"/>
          <w:szCs w:val="28"/>
        </w:rPr>
        <w:t>к</w:t>
      </w:r>
      <w:r w:rsidRPr="00071B0E">
        <w:rPr>
          <w:spacing w:val="35"/>
          <w:sz w:val="28"/>
          <w:szCs w:val="28"/>
        </w:rPr>
        <w:t xml:space="preserve"> </w:t>
      </w:r>
      <w:r w:rsidRPr="00071B0E">
        <w:rPr>
          <w:sz w:val="28"/>
          <w:szCs w:val="28"/>
        </w:rPr>
        <w:t>другу.</w:t>
      </w:r>
      <w:r w:rsidRPr="00071B0E">
        <w:rPr>
          <w:spacing w:val="30"/>
          <w:sz w:val="28"/>
          <w:szCs w:val="28"/>
        </w:rPr>
        <w:t xml:space="preserve"> </w:t>
      </w:r>
      <w:r w:rsidRPr="00071B0E">
        <w:rPr>
          <w:sz w:val="28"/>
          <w:szCs w:val="28"/>
        </w:rPr>
        <w:t>Рассматривает</w:t>
      </w:r>
      <w:r w:rsidRPr="00071B0E">
        <w:rPr>
          <w:spacing w:val="34"/>
          <w:sz w:val="28"/>
          <w:szCs w:val="28"/>
        </w:rPr>
        <w:t xml:space="preserve"> </w:t>
      </w:r>
      <w:r w:rsidRPr="00071B0E">
        <w:rPr>
          <w:sz w:val="28"/>
          <w:szCs w:val="28"/>
        </w:rPr>
        <w:t>проявления</w:t>
      </w:r>
      <w:r w:rsidRPr="00071B0E">
        <w:rPr>
          <w:spacing w:val="31"/>
          <w:sz w:val="28"/>
          <w:szCs w:val="28"/>
        </w:rPr>
        <w:t xml:space="preserve"> </w:t>
      </w:r>
      <w:r w:rsidRPr="00071B0E">
        <w:rPr>
          <w:sz w:val="28"/>
          <w:szCs w:val="28"/>
        </w:rPr>
        <w:t>семейных</w:t>
      </w:r>
      <w:r w:rsidRPr="00071B0E">
        <w:rPr>
          <w:spacing w:val="27"/>
          <w:sz w:val="28"/>
          <w:szCs w:val="28"/>
        </w:rPr>
        <w:t xml:space="preserve"> </w:t>
      </w:r>
      <w:r w:rsidRPr="00071B0E">
        <w:rPr>
          <w:sz w:val="28"/>
          <w:szCs w:val="28"/>
        </w:rPr>
        <w:t>традиций</w:t>
      </w:r>
      <w:r w:rsidRPr="00071B0E">
        <w:rPr>
          <w:spacing w:val="32"/>
          <w:sz w:val="28"/>
          <w:szCs w:val="28"/>
        </w:rPr>
        <w:t xml:space="preserve"> </w:t>
      </w:r>
      <w:r w:rsidRPr="00071B0E">
        <w:rPr>
          <w:sz w:val="28"/>
          <w:szCs w:val="28"/>
        </w:rPr>
        <w:t>и</w:t>
      </w:r>
      <w:r w:rsidRPr="00071B0E">
        <w:rPr>
          <w:spacing w:val="24"/>
          <w:sz w:val="28"/>
          <w:szCs w:val="28"/>
        </w:rPr>
        <w:t xml:space="preserve"> </w:t>
      </w:r>
      <w:r w:rsidRPr="00071B0E">
        <w:rPr>
          <w:sz w:val="28"/>
          <w:szCs w:val="28"/>
        </w:rPr>
        <w:t>отношения</w:t>
      </w:r>
      <w:r w:rsidRPr="00071B0E">
        <w:rPr>
          <w:spacing w:val="31"/>
          <w:sz w:val="28"/>
          <w:szCs w:val="28"/>
        </w:rPr>
        <w:t xml:space="preserve"> </w:t>
      </w:r>
      <w:r w:rsidRPr="00071B0E">
        <w:rPr>
          <w:sz w:val="28"/>
          <w:szCs w:val="28"/>
        </w:rPr>
        <w:t>к</w:t>
      </w:r>
      <w:r w:rsidRPr="00071B0E">
        <w:rPr>
          <w:spacing w:val="25"/>
          <w:sz w:val="28"/>
          <w:szCs w:val="28"/>
        </w:rPr>
        <w:t xml:space="preserve"> </w:t>
      </w:r>
      <w:r w:rsidRPr="00071B0E">
        <w:rPr>
          <w:sz w:val="28"/>
          <w:szCs w:val="28"/>
        </w:rPr>
        <w:t>пожилым</w:t>
      </w:r>
      <w:r w:rsidRPr="00071B0E">
        <w:rPr>
          <w:spacing w:val="34"/>
          <w:sz w:val="28"/>
          <w:szCs w:val="28"/>
        </w:rPr>
        <w:t xml:space="preserve"> </w:t>
      </w:r>
      <w:r w:rsidR="00071B0E">
        <w:rPr>
          <w:sz w:val="28"/>
          <w:szCs w:val="28"/>
        </w:rPr>
        <w:t xml:space="preserve">членам </w:t>
      </w:r>
      <w:r w:rsidRPr="00071B0E">
        <w:rPr>
          <w:sz w:val="28"/>
          <w:szCs w:val="28"/>
        </w:rPr>
        <w:t>семьи. Обогащает</w:t>
      </w:r>
      <w:r w:rsidRPr="00071B0E">
        <w:rPr>
          <w:spacing w:val="-1"/>
          <w:sz w:val="28"/>
          <w:szCs w:val="28"/>
        </w:rPr>
        <w:t xml:space="preserve"> </w:t>
      </w:r>
      <w:r w:rsidRPr="00071B0E">
        <w:rPr>
          <w:sz w:val="28"/>
          <w:szCs w:val="28"/>
        </w:rPr>
        <w:t>представления</w:t>
      </w:r>
      <w:r w:rsidRPr="00071B0E">
        <w:rPr>
          <w:spacing w:val="4"/>
          <w:sz w:val="28"/>
          <w:szCs w:val="28"/>
        </w:rPr>
        <w:t xml:space="preserve"> </w:t>
      </w:r>
      <w:r w:rsidRPr="00071B0E">
        <w:rPr>
          <w:sz w:val="28"/>
          <w:szCs w:val="28"/>
        </w:rPr>
        <w:t>детей</w:t>
      </w:r>
      <w:r w:rsidRPr="00071B0E">
        <w:rPr>
          <w:spacing w:val="-9"/>
          <w:sz w:val="28"/>
          <w:szCs w:val="28"/>
        </w:rPr>
        <w:t xml:space="preserve"> </w:t>
      </w:r>
      <w:r w:rsidRPr="00071B0E">
        <w:rPr>
          <w:sz w:val="28"/>
          <w:szCs w:val="28"/>
        </w:rPr>
        <w:t>о</w:t>
      </w:r>
      <w:r w:rsidRPr="00071B0E">
        <w:rPr>
          <w:spacing w:val="3"/>
          <w:sz w:val="28"/>
          <w:szCs w:val="28"/>
        </w:rPr>
        <w:t xml:space="preserve"> </w:t>
      </w:r>
      <w:r w:rsidRPr="00071B0E">
        <w:rPr>
          <w:sz w:val="28"/>
          <w:szCs w:val="28"/>
        </w:rPr>
        <w:t>заботе и</w:t>
      </w:r>
      <w:r w:rsidRPr="00071B0E">
        <w:rPr>
          <w:spacing w:val="-5"/>
          <w:sz w:val="28"/>
          <w:szCs w:val="28"/>
        </w:rPr>
        <w:t xml:space="preserve"> </w:t>
      </w:r>
      <w:r w:rsidRPr="00071B0E">
        <w:rPr>
          <w:sz w:val="28"/>
          <w:szCs w:val="28"/>
        </w:rPr>
        <w:t>правилах</w:t>
      </w:r>
      <w:r w:rsidRPr="00071B0E">
        <w:rPr>
          <w:spacing w:val="-5"/>
          <w:sz w:val="28"/>
          <w:szCs w:val="28"/>
        </w:rPr>
        <w:t xml:space="preserve"> </w:t>
      </w:r>
      <w:r w:rsidRPr="00071B0E">
        <w:rPr>
          <w:sz w:val="28"/>
          <w:szCs w:val="28"/>
        </w:rPr>
        <w:t>оказания</w:t>
      </w:r>
      <w:r w:rsidRPr="00071B0E">
        <w:rPr>
          <w:spacing w:val="-6"/>
          <w:sz w:val="28"/>
          <w:szCs w:val="28"/>
        </w:rPr>
        <w:t xml:space="preserve"> </w:t>
      </w:r>
      <w:r w:rsidRPr="00071B0E">
        <w:rPr>
          <w:sz w:val="28"/>
          <w:szCs w:val="28"/>
        </w:rPr>
        <w:t>посильной</w:t>
      </w:r>
      <w:r w:rsidRPr="00071B0E">
        <w:rPr>
          <w:spacing w:val="-2"/>
          <w:sz w:val="28"/>
          <w:szCs w:val="28"/>
        </w:rPr>
        <w:t xml:space="preserve"> </w:t>
      </w:r>
      <w:r w:rsidRPr="00071B0E">
        <w:rPr>
          <w:sz w:val="28"/>
          <w:szCs w:val="28"/>
        </w:rPr>
        <w:t>помощи</w:t>
      </w:r>
      <w:r w:rsidRPr="00071B0E">
        <w:rPr>
          <w:spacing w:val="-4"/>
          <w:sz w:val="28"/>
          <w:szCs w:val="28"/>
        </w:rPr>
        <w:t xml:space="preserve"> </w:t>
      </w:r>
      <w:r w:rsidRPr="00071B0E">
        <w:rPr>
          <w:sz w:val="28"/>
          <w:szCs w:val="28"/>
        </w:rPr>
        <w:t>больному</w:t>
      </w:r>
      <w:r w:rsidRPr="00071B0E">
        <w:rPr>
          <w:spacing w:val="-13"/>
          <w:sz w:val="28"/>
          <w:szCs w:val="28"/>
        </w:rPr>
        <w:t xml:space="preserve"> </w:t>
      </w:r>
      <w:r w:rsidRPr="00071B0E">
        <w:rPr>
          <w:sz w:val="28"/>
          <w:szCs w:val="28"/>
        </w:rPr>
        <w:t>члену</w:t>
      </w:r>
      <w:r w:rsidRPr="00071B0E">
        <w:rPr>
          <w:spacing w:val="-10"/>
          <w:sz w:val="28"/>
          <w:szCs w:val="28"/>
        </w:rPr>
        <w:t xml:space="preserve"> </w:t>
      </w:r>
      <w:r w:rsidRPr="00071B0E">
        <w:rPr>
          <w:sz w:val="28"/>
          <w:szCs w:val="28"/>
        </w:rPr>
        <w:t>семьи.</w:t>
      </w:r>
    </w:p>
    <w:p w:rsidR="00822CB8" w:rsidRPr="00071B0E" w:rsidRDefault="00822CB8" w:rsidP="00822CB8">
      <w:pPr>
        <w:spacing w:before="137" w:line="360" w:lineRule="auto"/>
        <w:ind w:left="542" w:right="248"/>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ребенка</w:t>
      </w:r>
      <w:r w:rsidRPr="00071B0E">
        <w:rPr>
          <w:spacing w:val="1"/>
          <w:sz w:val="28"/>
          <w:szCs w:val="28"/>
        </w:rPr>
        <w:t xml:space="preserve"> </w:t>
      </w:r>
      <w:r w:rsidRPr="00071B0E">
        <w:rPr>
          <w:sz w:val="28"/>
          <w:szCs w:val="28"/>
        </w:rPr>
        <w:t>быть</w:t>
      </w:r>
      <w:r w:rsidRPr="00071B0E">
        <w:rPr>
          <w:spacing w:val="1"/>
          <w:sz w:val="28"/>
          <w:szCs w:val="28"/>
        </w:rPr>
        <w:t xml:space="preserve"> </w:t>
      </w:r>
      <w:r w:rsidRPr="00071B0E">
        <w:rPr>
          <w:sz w:val="28"/>
          <w:szCs w:val="28"/>
        </w:rPr>
        <w:t>членом</w:t>
      </w:r>
      <w:r w:rsidRPr="00071B0E">
        <w:rPr>
          <w:spacing w:val="1"/>
          <w:sz w:val="28"/>
          <w:szCs w:val="28"/>
        </w:rPr>
        <w:t xml:space="preserve"> </w:t>
      </w:r>
      <w:r w:rsidRPr="00071B0E">
        <w:rPr>
          <w:sz w:val="28"/>
          <w:szCs w:val="28"/>
        </w:rPr>
        <w:t>детского</w:t>
      </w:r>
      <w:r w:rsidRPr="00071B0E">
        <w:rPr>
          <w:spacing w:val="1"/>
          <w:sz w:val="28"/>
          <w:szCs w:val="28"/>
        </w:rPr>
        <w:t xml:space="preserve"> </w:t>
      </w:r>
      <w:r w:rsidRPr="00071B0E">
        <w:rPr>
          <w:sz w:val="28"/>
          <w:szCs w:val="28"/>
        </w:rPr>
        <w:t>коллектива:</w:t>
      </w:r>
      <w:r w:rsidRPr="00071B0E">
        <w:rPr>
          <w:spacing w:val="1"/>
          <w:sz w:val="28"/>
          <w:szCs w:val="28"/>
        </w:rPr>
        <w:t xml:space="preserve"> </w:t>
      </w:r>
      <w:r w:rsidRPr="00071B0E">
        <w:rPr>
          <w:sz w:val="28"/>
          <w:szCs w:val="28"/>
        </w:rPr>
        <w:t>иметь</w:t>
      </w:r>
      <w:r w:rsidRPr="00071B0E">
        <w:rPr>
          <w:spacing w:val="1"/>
          <w:sz w:val="28"/>
          <w:szCs w:val="28"/>
        </w:rPr>
        <w:t xml:space="preserve"> </w:t>
      </w:r>
      <w:r w:rsidRPr="00071B0E">
        <w:rPr>
          <w:sz w:val="28"/>
          <w:szCs w:val="28"/>
        </w:rPr>
        <w:t>ближайшее</w:t>
      </w:r>
      <w:r w:rsidRPr="00071B0E">
        <w:rPr>
          <w:spacing w:val="1"/>
          <w:sz w:val="28"/>
          <w:szCs w:val="28"/>
        </w:rPr>
        <w:t xml:space="preserve"> </w:t>
      </w:r>
      <w:r w:rsidRPr="00071B0E">
        <w:rPr>
          <w:sz w:val="28"/>
          <w:szCs w:val="28"/>
        </w:rPr>
        <w:t>окружение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предпочтения</w:t>
      </w:r>
      <w:r w:rsidRPr="00071B0E">
        <w:rPr>
          <w:spacing w:val="1"/>
          <w:sz w:val="28"/>
          <w:szCs w:val="28"/>
        </w:rPr>
        <w:t xml:space="preserve"> </w:t>
      </w:r>
      <w:r w:rsidRPr="00071B0E">
        <w:rPr>
          <w:sz w:val="28"/>
          <w:szCs w:val="28"/>
        </w:rPr>
        <w:t>в</w:t>
      </w:r>
      <w:r w:rsidRPr="00071B0E">
        <w:rPr>
          <w:spacing w:val="60"/>
          <w:sz w:val="28"/>
          <w:szCs w:val="28"/>
        </w:rPr>
        <w:t xml:space="preserve"> </w:t>
      </w:r>
      <w:r w:rsidRPr="00071B0E">
        <w:rPr>
          <w:sz w:val="28"/>
          <w:szCs w:val="28"/>
        </w:rPr>
        <w:t>общении;</w:t>
      </w:r>
      <w:r w:rsidRPr="00071B0E">
        <w:rPr>
          <w:spacing w:val="1"/>
          <w:sz w:val="28"/>
          <w:szCs w:val="28"/>
        </w:rPr>
        <w:t xml:space="preserve"> </w:t>
      </w:r>
      <w:r w:rsidRPr="00071B0E">
        <w:rPr>
          <w:sz w:val="28"/>
          <w:szCs w:val="28"/>
        </w:rPr>
        <w:t>стремиться к деловому сотрудничеству; в совместной деятельности ориентироваться на свои возможности и сверстника. Способствует овладению</w:t>
      </w:r>
      <w:r w:rsidRPr="00071B0E">
        <w:rPr>
          <w:spacing w:val="1"/>
          <w:sz w:val="28"/>
          <w:szCs w:val="28"/>
        </w:rPr>
        <w:t xml:space="preserve"> </w:t>
      </w:r>
      <w:r w:rsidRPr="00071B0E">
        <w:rPr>
          <w:sz w:val="28"/>
          <w:szCs w:val="28"/>
        </w:rPr>
        <w:t>детьми умений совместной деятельности: принимать общую цель, договариваться о способах деятельности и материалах, в процессе общего дела</w:t>
      </w:r>
      <w:r w:rsidRPr="00071B0E">
        <w:rPr>
          <w:spacing w:val="1"/>
          <w:sz w:val="28"/>
          <w:szCs w:val="28"/>
        </w:rPr>
        <w:t xml:space="preserve"> </w:t>
      </w:r>
      <w:r w:rsidRPr="00071B0E">
        <w:rPr>
          <w:sz w:val="28"/>
          <w:szCs w:val="28"/>
        </w:rPr>
        <w:t>быть</w:t>
      </w:r>
      <w:r w:rsidRPr="00071B0E">
        <w:rPr>
          <w:spacing w:val="1"/>
          <w:sz w:val="28"/>
          <w:szCs w:val="28"/>
        </w:rPr>
        <w:t xml:space="preserve"> </w:t>
      </w:r>
      <w:r w:rsidRPr="00071B0E">
        <w:rPr>
          <w:sz w:val="28"/>
          <w:szCs w:val="28"/>
        </w:rPr>
        <w:t>внимательными</w:t>
      </w:r>
      <w:r w:rsidRPr="00071B0E">
        <w:rPr>
          <w:spacing w:val="1"/>
          <w:sz w:val="28"/>
          <w:szCs w:val="28"/>
        </w:rPr>
        <w:t xml:space="preserve"> </w:t>
      </w:r>
      <w:r w:rsidRPr="00071B0E">
        <w:rPr>
          <w:sz w:val="28"/>
          <w:szCs w:val="28"/>
        </w:rPr>
        <w:t>друг</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другу,</w:t>
      </w:r>
      <w:r w:rsidRPr="00071B0E">
        <w:rPr>
          <w:spacing w:val="1"/>
          <w:sz w:val="28"/>
          <w:szCs w:val="28"/>
        </w:rPr>
        <w:t xml:space="preserve"> </w:t>
      </w:r>
      <w:r w:rsidRPr="00071B0E">
        <w:rPr>
          <w:sz w:val="28"/>
          <w:szCs w:val="28"/>
        </w:rPr>
        <w:t>проявлять</w:t>
      </w:r>
      <w:r w:rsidRPr="00071B0E">
        <w:rPr>
          <w:spacing w:val="1"/>
          <w:sz w:val="28"/>
          <w:szCs w:val="28"/>
        </w:rPr>
        <w:t xml:space="preserve"> </w:t>
      </w:r>
      <w:r w:rsidRPr="00071B0E">
        <w:rPr>
          <w:sz w:val="28"/>
          <w:szCs w:val="28"/>
        </w:rPr>
        <w:t>заинтересовать</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lastRenderedPageBreak/>
        <w:t>достижении</w:t>
      </w:r>
      <w:r w:rsidRPr="00071B0E">
        <w:rPr>
          <w:spacing w:val="1"/>
          <w:sz w:val="28"/>
          <w:szCs w:val="28"/>
        </w:rPr>
        <w:t xml:space="preserve"> </w:t>
      </w:r>
      <w:r w:rsidRPr="00071B0E">
        <w:rPr>
          <w:sz w:val="28"/>
          <w:szCs w:val="28"/>
        </w:rPr>
        <w:t>результата,</w:t>
      </w:r>
      <w:r w:rsidRPr="00071B0E">
        <w:rPr>
          <w:spacing w:val="1"/>
          <w:sz w:val="28"/>
          <w:szCs w:val="28"/>
        </w:rPr>
        <w:t xml:space="preserve"> </w:t>
      </w:r>
      <w:r w:rsidRPr="00071B0E">
        <w:rPr>
          <w:sz w:val="28"/>
          <w:szCs w:val="28"/>
        </w:rPr>
        <w:t>выражать</w:t>
      </w:r>
      <w:r w:rsidRPr="00071B0E">
        <w:rPr>
          <w:spacing w:val="1"/>
          <w:sz w:val="28"/>
          <w:szCs w:val="28"/>
        </w:rPr>
        <w:t xml:space="preserve"> </w:t>
      </w:r>
      <w:r w:rsidRPr="00071B0E">
        <w:rPr>
          <w:sz w:val="28"/>
          <w:szCs w:val="28"/>
        </w:rPr>
        <w:t>свое</w:t>
      </w:r>
      <w:r w:rsidRPr="00071B0E">
        <w:rPr>
          <w:spacing w:val="1"/>
          <w:sz w:val="28"/>
          <w:szCs w:val="28"/>
        </w:rPr>
        <w:t xml:space="preserve"> </w:t>
      </w:r>
      <w:r w:rsidRPr="00071B0E">
        <w:rPr>
          <w:sz w:val="28"/>
          <w:szCs w:val="28"/>
        </w:rPr>
        <w:t>отношение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результату</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взаимоотношениям.</w:t>
      </w:r>
      <w:r w:rsidRPr="00071B0E">
        <w:rPr>
          <w:spacing w:val="1"/>
          <w:sz w:val="28"/>
          <w:szCs w:val="28"/>
        </w:rPr>
        <w:t xml:space="preserve"> </w:t>
      </w:r>
      <w:r w:rsidRPr="00071B0E">
        <w:rPr>
          <w:sz w:val="28"/>
          <w:szCs w:val="28"/>
        </w:rPr>
        <w:t>Стимулирует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предотвращению</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самостоятельному</w:t>
      </w:r>
      <w:r w:rsidRPr="00071B0E">
        <w:rPr>
          <w:spacing w:val="1"/>
          <w:sz w:val="28"/>
          <w:szCs w:val="28"/>
        </w:rPr>
        <w:t xml:space="preserve"> </w:t>
      </w:r>
      <w:r w:rsidRPr="00071B0E">
        <w:rPr>
          <w:sz w:val="28"/>
          <w:szCs w:val="28"/>
        </w:rPr>
        <w:t>преодолению</w:t>
      </w:r>
      <w:r w:rsidRPr="00071B0E">
        <w:rPr>
          <w:spacing w:val="1"/>
          <w:sz w:val="28"/>
          <w:szCs w:val="28"/>
        </w:rPr>
        <w:t xml:space="preserve"> </w:t>
      </w:r>
      <w:r w:rsidRPr="00071B0E">
        <w:rPr>
          <w:sz w:val="28"/>
          <w:szCs w:val="28"/>
        </w:rPr>
        <w:t>конфликтных</w:t>
      </w:r>
      <w:r w:rsidRPr="00071B0E">
        <w:rPr>
          <w:spacing w:val="1"/>
          <w:sz w:val="28"/>
          <w:szCs w:val="28"/>
        </w:rPr>
        <w:t xml:space="preserve"> </w:t>
      </w:r>
      <w:r w:rsidRPr="00071B0E">
        <w:rPr>
          <w:sz w:val="28"/>
          <w:szCs w:val="28"/>
        </w:rPr>
        <w:t>ситуаций,</w:t>
      </w:r>
      <w:r w:rsidRPr="00071B0E">
        <w:rPr>
          <w:spacing w:val="1"/>
          <w:sz w:val="28"/>
          <w:szCs w:val="28"/>
        </w:rPr>
        <w:t xml:space="preserve"> </w:t>
      </w:r>
      <w:r w:rsidRPr="00071B0E">
        <w:rPr>
          <w:sz w:val="28"/>
          <w:szCs w:val="28"/>
        </w:rPr>
        <w:t>уступая</w:t>
      </w:r>
      <w:r w:rsidRPr="00071B0E">
        <w:rPr>
          <w:spacing w:val="60"/>
          <w:sz w:val="28"/>
          <w:szCs w:val="28"/>
        </w:rPr>
        <w:t xml:space="preserve"> </w:t>
      </w:r>
      <w:r w:rsidRPr="00071B0E">
        <w:rPr>
          <w:sz w:val="28"/>
          <w:szCs w:val="28"/>
        </w:rPr>
        <w:t>друг</w:t>
      </w:r>
      <w:r w:rsidRPr="00071B0E">
        <w:rPr>
          <w:spacing w:val="60"/>
          <w:sz w:val="28"/>
          <w:szCs w:val="28"/>
        </w:rPr>
        <w:t xml:space="preserve"> </w:t>
      </w:r>
      <w:r w:rsidRPr="00071B0E">
        <w:rPr>
          <w:sz w:val="28"/>
          <w:szCs w:val="28"/>
        </w:rPr>
        <w:t>другу,</w:t>
      </w:r>
      <w:r w:rsidRPr="00071B0E">
        <w:rPr>
          <w:spacing w:val="1"/>
          <w:sz w:val="28"/>
          <w:szCs w:val="28"/>
        </w:rPr>
        <w:t xml:space="preserve"> </w:t>
      </w:r>
      <w:r w:rsidRPr="00071B0E">
        <w:rPr>
          <w:sz w:val="28"/>
          <w:szCs w:val="28"/>
        </w:rPr>
        <w:t>уточняя</w:t>
      </w:r>
      <w:r w:rsidRPr="00071B0E">
        <w:rPr>
          <w:spacing w:val="1"/>
          <w:sz w:val="28"/>
          <w:szCs w:val="28"/>
        </w:rPr>
        <w:t xml:space="preserve"> </w:t>
      </w:r>
      <w:r w:rsidRPr="00071B0E">
        <w:rPr>
          <w:sz w:val="28"/>
          <w:szCs w:val="28"/>
        </w:rPr>
        <w:t>причину</w:t>
      </w:r>
      <w:r w:rsidRPr="00071B0E">
        <w:rPr>
          <w:spacing w:val="-7"/>
          <w:sz w:val="28"/>
          <w:szCs w:val="28"/>
        </w:rPr>
        <w:t xml:space="preserve"> </w:t>
      </w:r>
      <w:r w:rsidRPr="00071B0E">
        <w:rPr>
          <w:sz w:val="28"/>
          <w:szCs w:val="28"/>
        </w:rPr>
        <w:t>несогласия.</w:t>
      </w:r>
      <w:r w:rsidRPr="00071B0E">
        <w:rPr>
          <w:spacing w:val="4"/>
          <w:sz w:val="28"/>
          <w:szCs w:val="28"/>
        </w:rPr>
        <w:t xml:space="preserve"> </w:t>
      </w:r>
      <w:r w:rsidRPr="00071B0E">
        <w:rPr>
          <w:sz w:val="28"/>
          <w:szCs w:val="28"/>
        </w:rPr>
        <w:t>Обогащает</w:t>
      </w:r>
      <w:r w:rsidRPr="00071B0E">
        <w:rPr>
          <w:spacing w:val="-2"/>
          <w:sz w:val="28"/>
          <w:szCs w:val="28"/>
        </w:rPr>
        <w:t xml:space="preserve"> </w:t>
      </w:r>
      <w:r w:rsidRPr="00071B0E">
        <w:rPr>
          <w:sz w:val="28"/>
          <w:szCs w:val="28"/>
        </w:rPr>
        <w:t>опыт</w:t>
      </w:r>
      <w:r w:rsidRPr="00071B0E">
        <w:rPr>
          <w:spacing w:val="-3"/>
          <w:sz w:val="28"/>
          <w:szCs w:val="28"/>
        </w:rPr>
        <w:t xml:space="preserve"> </w:t>
      </w:r>
      <w:r w:rsidRPr="00071B0E">
        <w:rPr>
          <w:sz w:val="28"/>
          <w:szCs w:val="28"/>
        </w:rPr>
        <w:t>освоения</w:t>
      </w:r>
      <w:r w:rsidRPr="00071B0E">
        <w:rPr>
          <w:spacing w:val="1"/>
          <w:sz w:val="28"/>
          <w:szCs w:val="28"/>
        </w:rPr>
        <w:t xml:space="preserve"> </w:t>
      </w:r>
      <w:r w:rsidRPr="00071B0E">
        <w:rPr>
          <w:sz w:val="28"/>
          <w:szCs w:val="28"/>
        </w:rPr>
        <w:t>детьми</w:t>
      </w:r>
      <w:r w:rsidRPr="00071B0E">
        <w:rPr>
          <w:spacing w:val="3"/>
          <w:sz w:val="28"/>
          <w:szCs w:val="28"/>
        </w:rPr>
        <w:t xml:space="preserve"> </w:t>
      </w:r>
      <w:r w:rsidRPr="00071B0E">
        <w:rPr>
          <w:sz w:val="28"/>
          <w:szCs w:val="28"/>
        </w:rPr>
        <w:t>фронтальных</w:t>
      </w:r>
      <w:r w:rsidRPr="00071B0E">
        <w:rPr>
          <w:spacing w:val="-2"/>
          <w:sz w:val="28"/>
          <w:szCs w:val="28"/>
        </w:rPr>
        <w:t xml:space="preserve"> </w:t>
      </w:r>
      <w:r w:rsidRPr="00071B0E">
        <w:rPr>
          <w:sz w:val="28"/>
          <w:szCs w:val="28"/>
        </w:rPr>
        <w:t>форм</w:t>
      </w:r>
      <w:r w:rsidRPr="00071B0E">
        <w:rPr>
          <w:spacing w:val="3"/>
          <w:sz w:val="28"/>
          <w:szCs w:val="28"/>
        </w:rPr>
        <w:t xml:space="preserve"> </w:t>
      </w:r>
      <w:r w:rsidRPr="00071B0E">
        <w:rPr>
          <w:sz w:val="28"/>
          <w:szCs w:val="28"/>
        </w:rPr>
        <w:t>совместной</w:t>
      </w:r>
      <w:r w:rsidRPr="00071B0E">
        <w:rPr>
          <w:spacing w:val="2"/>
          <w:sz w:val="28"/>
          <w:szCs w:val="28"/>
        </w:rPr>
        <w:t xml:space="preserve"> </w:t>
      </w:r>
      <w:r w:rsidRPr="00071B0E">
        <w:rPr>
          <w:sz w:val="28"/>
          <w:szCs w:val="28"/>
        </w:rPr>
        <w:t>деятельности</w:t>
      </w:r>
      <w:r w:rsidRPr="00071B0E">
        <w:rPr>
          <w:spacing w:val="2"/>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p>
    <w:p w:rsidR="00822CB8" w:rsidRPr="00071B0E" w:rsidRDefault="00822CB8" w:rsidP="00822CB8">
      <w:pPr>
        <w:spacing w:line="364" w:lineRule="auto"/>
        <w:ind w:left="542" w:right="263"/>
        <w:jc w:val="both"/>
        <w:rPr>
          <w:sz w:val="28"/>
          <w:szCs w:val="28"/>
        </w:rPr>
      </w:pPr>
      <w:r w:rsidRPr="00071B0E">
        <w:rP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w:t>
      </w:r>
      <w:r w:rsidRPr="00071B0E">
        <w:rPr>
          <w:spacing w:val="1"/>
          <w:sz w:val="28"/>
          <w:szCs w:val="28"/>
        </w:rPr>
        <w:t xml:space="preserve"> </w:t>
      </w:r>
      <w:r w:rsidRPr="00071B0E">
        <w:rPr>
          <w:sz w:val="28"/>
          <w:szCs w:val="28"/>
        </w:rPr>
        <w:t>детьми</w:t>
      </w:r>
      <w:r w:rsidRPr="00071B0E">
        <w:rPr>
          <w:spacing w:val="2"/>
          <w:sz w:val="28"/>
          <w:szCs w:val="28"/>
        </w:rPr>
        <w:t xml:space="preserve"> </w:t>
      </w:r>
      <w:r w:rsidRPr="00071B0E">
        <w:rPr>
          <w:sz w:val="28"/>
          <w:szCs w:val="28"/>
        </w:rPr>
        <w:t>последствий</w:t>
      </w:r>
      <w:r w:rsidRPr="00071B0E">
        <w:rPr>
          <w:spacing w:val="-2"/>
          <w:sz w:val="28"/>
          <w:szCs w:val="28"/>
        </w:rPr>
        <w:t xml:space="preserve"> </w:t>
      </w:r>
      <w:r w:rsidRPr="00071B0E">
        <w:rPr>
          <w:sz w:val="28"/>
          <w:szCs w:val="28"/>
        </w:rPr>
        <w:t>несоблюдения</w:t>
      </w:r>
      <w:r w:rsidRPr="00071B0E">
        <w:rPr>
          <w:spacing w:val="2"/>
          <w:sz w:val="28"/>
          <w:szCs w:val="28"/>
        </w:rPr>
        <w:t xml:space="preserve"> </w:t>
      </w:r>
      <w:r w:rsidRPr="00071B0E">
        <w:rPr>
          <w:sz w:val="28"/>
          <w:szCs w:val="28"/>
        </w:rPr>
        <w:t>принятых</w:t>
      </w:r>
      <w:r w:rsidRPr="00071B0E">
        <w:rPr>
          <w:spacing w:val="3"/>
          <w:sz w:val="28"/>
          <w:szCs w:val="28"/>
        </w:rPr>
        <w:t xml:space="preserve"> </w:t>
      </w:r>
      <w:r w:rsidRPr="00071B0E">
        <w:rPr>
          <w:sz w:val="28"/>
          <w:szCs w:val="28"/>
        </w:rPr>
        <w:t>правил.</w:t>
      </w:r>
    </w:p>
    <w:p w:rsidR="00822CB8" w:rsidRPr="00071B0E" w:rsidRDefault="00822CB8" w:rsidP="00822CB8">
      <w:pPr>
        <w:spacing w:line="360" w:lineRule="auto"/>
        <w:ind w:left="542" w:right="264"/>
        <w:jc w:val="both"/>
        <w:rPr>
          <w:sz w:val="28"/>
          <w:szCs w:val="28"/>
        </w:rPr>
      </w:pPr>
      <w:r w:rsidRPr="00071B0E">
        <w:rPr>
          <w:sz w:val="28"/>
          <w:szCs w:val="28"/>
        </w:rPr>
        <w:t>Расширяет представления о правилах поведения в общественных местах; об обязанностях в группе детского сада. Обогащает словарь детей</w:t>
      </w:r>
      <w:r w:rsidRPr="00071B0E">
        <w:rPr>
          <w:spacing w:val="1"/>
          <w:sz w:val="28"/>
          <w:szCs w:val="28"/>
        </w:rPr>
        <w:t xml:space="preserve"> </w:t>
      </w:r>
      <w:r w:rsidRPr="00071B0E">
        <w:rPr>
          <w:sz w:val="28"/>
          <w:szCs w:val="28"/>
        </w:rPr>
        <w:t>вежливыми</w:t>
      </w:r>
      <w:r w:rsidRPr="00071B0E">
        <w:rPr>
          <w:spacing w:val="-4"/>
          <w:sz w:val="28"/>
          <w:szCs w:val="28"/>
        </w:rPr>
        <w:t xml:space="preserve"> </w:t>
      </w:r>
      <w:r w:rsidRPr="00071B0E">
        <w:rPr>
          <w:sz w:val="28"/>
          <w:szCs w:val="28"/>
        </w:rPr>
        <w:t>словами</w:t>
      </w:r>
      <w:r w:rsidRPr="00071B0E">
        <w:rPr>
          <w:spacing w:val="2"/>
          <w:sz w:val="28"/>
          <w:szCs w:val="28"/>
        </w:rPr>
        <w:t xml:space="preserve"> </w:t>
      </w:r>
      <w:r w:rsidRPr="00071B0E">
        <w:rPr>
          <w:sz w:val="28"/>
          <w:szCs w:val="28"/>
        </w:rPr>
        <w:t>(доброе утро,</w:t>
      </w:r>
      <w:r w:rsidRPr="00071B0E">
        <w:rPr>
          <w:spacing w:val="3"/>
          <w:sz w:val="28"/>
          <w:szCs w:val="28"/>
        </w:rPr>
        <w:t xml:space="preserve"> </w:t>
      </w:r>
      <w:r w:rsidRPr="00071B0E">
        <w:rPr>
          <w:sz w:val="28"/>
          <w:szCs w:val="28"/>
        </w:rPr>
        <w:t>добрый</w:t>
      </w:r>
      <w:r w:rsidRPr="00071B0E">
        <w:rPr>
          <w:spacing w:val="-3"/>
          <w:sz w:val="28"/>
          <w:szCs w:val="28"/>
        </w:rPr>
        <w:t xml:space="preserve"> </w:t>
      </w:r>
      <w:r w:rsidRPr="00071B0E">
        <w:rPr>
          <w:sz w:val="28"/>
          <w:szCs w:val="28"/>
        </w:rPr>
        <w:t>вечер,</w:t>
      </w:r>
      <w:r w:rsidRPr="00071B0E">
        <w:rPr>
          <w:spacing w:val="10"/>
          <w:sz w:val="28"/>
          <w:szCs w:val="28"/>
        </w:rPr>
        <w:t xml:space="preserve"> </w:t>
      </w:r>
      <w:r w:rsidRPr="00071B0E">
        <w:rPr>
          <w:sz w:val="28"/>
          <w:szCs w:val="28"/>
        </w:rPr>
        <w:t>хорошего</w:t>
      </w:r>
      <w:r w:rsidRPr="00071B0E">
        <w:rPr>
          <w:spacing w:val="2"/>
          <w:sz w:val="28"/>
          <w:szCs w:val="28"/>
        </w:rPr>
        <w:t xml:space="preserve"> </w:t>
      </w:r>
      <w:r w:rsidRPr="00071B0E">
        <w:rPr>
          <w:sz w:val="28"/>
          <w:szCs w:val="28"/>
        </w:rPr>
        <w:t>дня,</w:t>
      </w:r>
      <w:r w:rsidRPr="00071B0E">
        <w:rPr>
          <w:spacing w:val="3"/>
          <w:sz w:val="28"/>
          <w:szCs w:val="28"/>
        </w:rPr>
        <w:t xml:space="preserve"> </w:t>
      </w:r>
      <w:r w:rsidRPr="00071B0E">
        <w:rPr>
          <w:sz w:val="28"/>
          <w:szCs w:val="28"/>
        </w:rPr>
        <w:t>будьте здоровы,</w:t>
      </w:r>
      <w:r w:rsidRPr="00071B0E">
        <w:rPr>
          <w:spacing w:val="1"/>
          <w:sz w:val="28"/>
          <w:szCs w:val="28"/>
        </w:rPr>
        <w:t xml:space="preserve"> </w:t>
      </w:r>
      <w:r w:rsidRPr="00071B0E">
        <w:rPr>
          <w:sz w:val="28"/>
          <w:szCs w:val="28"/>
        </w:rPr>
        <w:t>пожалуйста,</w:t>
      </w:r>
      <w:r w:rsidRPr="00071B0E">
        <w:rPr>
          <w:spacing w:val="2"/>
          <w:sz w:val="28"/>
          <w:szCs w:val="28"/>
        </w:rPr>
        <w:t xml:space="preserve"> </w:t>
      </w:r>
      <w:r w:rsidRPr="00071B0E">
        <w:rPr>
          <w:sz w:val="28"/>
          <w:szCs w:val="28"/>
        </w:rPr>
        <w:t>извините,</w:t>
      </w:r>
      <w:r w:rsidRPr="00071B0E">
        <w:rPr>
          <w:spacing w:val="-2"/>
          <w:sz w:val="28"/>
          <w:szCs w:val="28"/>
        </w:rPr>
        <w:t xml:space="preserve"> </w:t>
      </w:r>
      <w:r w:rsidRPr="00071B0E">
        <w:rPr>
          <w:sz w:val="28"/>
          <w:szCs w:val="28"/>
        </w:rPr>
        <w:t>спасибо).</w:t>
      </w:r>
    </w:p>
    <w:p w:rsidR="00822CB8" w:rsidRPr="00071B0E" w:rsidRDefault="00822CB8" w:rsidP="00822CB8">
      <w:pPr>
        <w:spacing w:line="360" w:lineRule="auto"/>
        <w:ind w:left="542" w:right="255"/>
        <w:jc w:val="both"/>
        <w:rPr>
          <w:sz w:val="28"/>
          <w:szCs w:val="28"/>
        </w:rPr>
      </w:pPr>
      <w:r w:rsidRPr="00071B0E">
        <w:rPr>
          <w:sz w:val="28"/>
          <w:szCs w:val="28"/>
        </w:rPr>
        <w:t>Развивает</w:t>
      </w:r>
      <w:r w:rsidRPr="00071B0E">
        <w:rPr>
          <w:spacing w:val="1"/>
          <w:sz w:val="28"/>
          <w:szCs w:val="28"/>
        </w:rPr>
        <w:t xml:space="preserve"> </w:t>
      </w:r>
      <w:r w:rsidRPr="00071B0E">
        <w:rPr>
          <w:sz w:val="28"/>
          <w:szCs w:val="28"/>
        </w:rPr>
        <w:t>позитивное отношение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детскому</w:t>
      </w:r>
      <w:r w:rsidRPr="00071B0E">
        <w:rPr>
          <w:spacing w:val="1"/>
          <w:sz w:val="28"/>
          <w:szCs w:val="28"/>
        </w:rPr>
        <w:t xml:space="preserve"> </w:t>
      </w:r>
      <w:r w:rsidRPr="00071B0E">
        <w:rPr>
          <w:sz w:val="28"/>
          <w:szCs w:val="28"/>
        </w:rPr>
        <w:t>саду:</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соблюдать</w:t>
      </w:r>
      <w:r w:rsidRPr="00071B0E">
        <w:rPr>
          <w:spacing w:val="1"/>
          <w:sz w:val="28"/>
          <w:szCs w:val="28"/>
        </w:rPr>
        <w:t xml:space="preserve"> </w:t>
      </w:r>
      <w:r w:rsidRPr="00071B0E">
        <w:rPr>
          <w:sz w:val="28"/>
          <w:szCs w:val="28"/>
        </w:rPr>
        <w:t>порядок</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чистоту</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группе,</w:t>
      </w:r>
      <w:r w:rsidRPr="00071B0E">
        <w:rPr>
          <w:spacing w:val="1"/>
          <w:sz w:val="28"/>
          <w:szCs w:val="28"/>
        </w:rPr>
        <w:t xml:space="preserve"> </w:t>
      </w:r>
      <w:r w:rsidRPr="00071B0E">
        <w:rPr>
          <w:sz w:val="28"/>
          <w:szCs w:val="28"/>
        </w:rPr>
        <w:t>преобразовывать</w:t>
      </w:r>
      <w:r w:rsidRPr="00071B0E">
        <w:rPr>
          <w:spacing w:val="1"/>
          <w:sz w:val="28"/>
          <w:szCs w:val="28"/>
        </w:rPr>
        <w:t xml:space="preserve"> </w:t>
      </w:r>
      <w:r w:rsidRPr="00071B0E">
        <w:rPr>
          <w:sz w:val="28"/>
          <w:szCs w:val="28"/>
        </w:rPr>
        <w:t>пространство</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зависимости</w:t>
      </w:r>
      <w:r w:rsidRPr="00071B0E">
        <w:rPr>
          <w:spacing w:val="1"/>
          <w:sz w:val="28"/>
          <w:szCs w:val="28"/>
        </w:rPr>
        <w:t xml:space="preserve"> </w:t>
      </w:r>
      <w:r w:rsidRPr="00071B0E">
        <w:rPr>
          <w:sz w:val="28"/>
          <w:szCs w:val="28"/>
        </w:rPr>
        <w:t>от</w:t>
      </w:r>
      <w:r w:rsidRPr="00071B0E">
        <w:rPr>
          <w:spacing w:val="1"/>
          <w:sz w:val="28"/>
          <w:szCs w:val="28"/>
        </w:rPr>
        <w:t xml:space="preserve"> </w:t>
      </w:r>
      <w:r w:rsidRPr="00071B0E">
        <w:rPr>
          <w:sz w:val="28"/>
          <w:szCs w:val="28"/>
        </w:rPr>
        <w:t>предстоящих</w:t>
      </w:r>
      <w:r w:rsidRPr="00071B0E">
        <w:rPr>
          <w:spacing w:val="1"/>
          <w:sz w:val="28"/>
          <w:szCs w:val="28"/>
        </w:rPr>
        <w:t xml:space="preserve"> </w:t>
      </w:r>
      <w:r w:rsidRPr="00071B0E">
        <w:rPr>
          <w:sz w:val="28"/>
          <w:szCs w:val="28"/>
        </w:rPr>
        <w:t>событий</w:t>
      </w:r>
      <w:r w:rsidRPr="00071B0E">
        <w:rPr>
          <w:spacing w:val="1"/>
          <w:sz w:val="28"/>
          <w:szCs w:val="28"/>
        </w:rPr>
        <w:t xml:space="preserve"> </w:t>
      </w:r>
      <w:r w:rsidRPr="00071B0E">
        <w:rPr>
          <w:sz w:val="28"/>
          <w:szCs w:val="28"/>
        </w:rPr>
        <w:t>(праздники,</w:t>
      </w:r>
      <w:r w:rsidRPr="00071B0E">
        <w:rPr>
          <w:spacing w:val="1"/>
          <w:sz w:val="28"/>
          <w:szCs w:val="28"/>
        </w:rPr>
        <w:t xml:space="preserve"> </w:t>
      </w:r>
      <w:r w:rsidRPr="00071B0E">
        <w:rPr>
          <w:sz w:val="28"/>
          <w:szCs w:val="28"/>
        </w:rPr>
        <w:t>мероприятия),</w:t>
      </w:r>
      <w:r w:rsidRPr="00071B0E">
        <w:rPr>
          <w:spacing w:val="1"/>
          <w:sz w:val="28"/>
          <w:szCs w:val="28"/>
        </w:rPr>
        <w:t xml:space="preserve"> </w:t>
      </w:r>
      <w:r w:rsidRPr="00071B0E">
        <w:rPr>
          <w:sz w:val="28"/>
          <w:szCs w:val="28"/>
        </w:rPr>
        <w:t>воспитывает</w:t>
      </w:r>
      <w:r w:rsidRPr="00071B0E">
        <w:rPr>
          <w:spacing w:val="1"/>
          <w:sz w:val="28"/>
          <w:szCs w:val="28"/>
        </w:rPr>
        <w:t xml:space="preserve"> </w:t>
      </w:r>
      <w:r w:rsidRPr="00071B0E">
        <w:rPr>
          <w:sz w:val="28"/>
          <w:szCs w:val="28"/>
        </w:rPr>
        <w:t>бережное</w:t>
      </w:r>
      <w:r w:rsidRPr="00071B0E">
        <w:rPr>
          <w:spacing w:val="1"/>
          <w:sz w:val="28"/>
          <w:szCs w:val="28"/>
        </w:rPr>
        <w:t xml:space="preserve"> </w:t>
      </w:r>
      <w:r w:rsidRPr="00071B0E">
        <w:rPr>
          <w:sz w:val="28"/>
          <w:szCs w:val="28"/>
        </w:rPr>
        <w:t>отношение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пространству</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оборудованию</w:t>
      </w:r>
      <w:r w:rsidRPr="00071B0E">
        <w:rPr>
          <w:spacing w:val="1"/>
          <w:sz w:val="28"/>
          <w:szCs w:val="28"/>
        </w:rPr>
        <w:t xml:space="preserve"> </w:t>
      </w:r>
      <w:r w:rsidRPr="00071B0E">
        <w:rPr>
          <w:sz w:val="28"/>
          <w:szCs w:val="28"/>
        </w:rPr>
        <w:t>детского</w:t>
      </w:r>
      <w:r w:rsidRPr="00071B0E">
        <w:rPr>
          <w:spacing w:val="1"/>
          <w:sz w:val="28"/>
          <w:szCs w:val="28"/>
        </w:rPr>
        <w:t xml:space="preserve"> </w:t>
      </w:r>
      <w:r w:rsidRPr="00071B0E">
        <w:rPr>
          <w:sz w:val="28"/>
          <w:szCs w:val="28"/>
        </w:rPr>
        <w:t>сада.</w:t>
      </w:r>
      <w:r w:rsidRPr="00071B0E">
        <w:rPr>
          <w:spacing w:val="1"/>
          <w:sz w:val="28"/>
          <w:szCs w:val="28"/>
        </w:rPr>
        <w:t xml:space="preserve"> </w:t>
      </w:r>
      <w:r w:rsidRPr="00071B0E">
        <w:rPr>
          <w:sz w:val="28"/>
          <w:szCs w:val="28"/>
        </w:rPr>
        <w:t>Включает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подготовку мероприятий</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родителей,</w:t>
      </w:r>
      <w:r w:rsidRPr="00071B0E">
        <w:rPr>
          <w:spacing w:val="1"/>
          <w:sz w:val="28"/>
          <w:szCs w:val="28"/>
        </w:rPr>
        <w:t xml:space="preserve"> </w:t>
      </w:r>
      <w:r w:rsidRPr="00071B0E">
        <w:rPr>
          <w:sz w:val="28"/>
          <w:szCs w:val="28"/>
        </w:rPr>
        <w:t>пожилых</w:t>
      </w:r>
      <w:r w:rsidRPr="00071B0E">
        <w:rPr>
          <w:spacing w:val="1"/>
          <w:sz w:val="28"/>
          <w:szCs w:val="28"/>
        </w:rPr>
        <w:t xml:space="preserve"> </w:t>
      </w:r>
      <w:r w:rsidRPr="00071B0E">
        <w:rPr>
          <w:sz w:val="28"/>
          <w:szCs w:val="28"/>
        </w:rPr>
        <w:t>людей,</w:t>
      </w:r>
      <w:r w:rsidRPr="00071B0E">
        <w:rPr>
          <w:spacing w:val="1"/>
          <w:sz w:val="28"/>
          <w:szCs w:val="28"/>
        </w:rPr>
        <w:t xml:space="preserve"> </w:t>
      </w:r>
      <w:r w:rsidRPr="00071B0E">
        <w:rPr>
          <w:sz w:val="28"/>
          <w:szCs w:val="28"/>
        </w:rPr>
        <w:t>младших</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детском</w:t>
      </w:r>
      <w:r w:rsidRPr="00071B0E">
        <w:rPr>
          <w:spacing w:val="1"/>
          <w:sz w:val="28"/>
          <w:szCs w:val="28"/>
        </w:rPr>
        <w:t xml:space="preserve"> </w:t>
      </w:r>
      <w:r w:rsidRPr="00071B0E">
        <w:rPr>
          <w:sz w:val="28"/>
          <w:szCs w:val="28"/>
        </w:rPr>
        <w:t>саду.</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чувство</w:t>
      </w:r>
      <w:r w:rsidRPr="00071B0E">
        <w:rPr>
          <w:spacing w:val="2"/>
          <w:sz w:val="28"/>
          <w:szCs w:val="28"/>
        </w:rPr>
        <w:t xml:space="preserve"> </w:t>
      </w:r>
      <w:r w:rsidRPr="00071B0E">
        <w:rPr>
          <w:sz w:val="28"/>
          <w:szCs w:val="28"/>
        </w:rPr>
        <w:t>гордости</w:t>
      </w:r>
      <w:r w:rsidRPr="00071B0E">
        <w:rPr>
          <w:spacing w:val="2"/>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удовлетворение</w:t>
      </w:r>
      <w:r w:rsidRPr="00071B0E">
        <w:rPr>
          <w:spacing w:val="-4"/>
          <w:sz w:val="28"/>
          <w:szCs w:val="28"/>
        </w:rPr>
        <w:t xml:space="preserve"> </w:t>
      </w:r>
      <w:r w:rsidRPr="00071B0E">
        <w:rPr>
          <w:sz w:val="28"/>
          <w:szCs w:val="28"/>
        </w:rPr>
        <w:t>от</w:t>
      </w:r>
      <w:r w:rsidRPr="00071B0E">
        <w:rPr>
          <w:spacing w:val="4"/>
          <w:sz w:val="28"/>
          <w:szCs w:val="28"/>
        </w:rPr>
        <w:t xml:space="preserve"> </w:t>
      </w:r>
      <w:r w:rsidRPr="00071B0E">
        <w:rPr>
          <w:sz w:val="28"/>
          <w:szCs w:val="28"/>
        </w:rPr>
        <w:t>проведенных</w:t>
      </w:r>
      <w:r w:rsidRPr="00071B0E">
        <w:rPr>
          <w:spacing w:val="-3"/>
          <w:sz w:val="28"/>
          <w:szCs w:val="28"/>
        </w:rPr>
        <w:t xml:space="preserve"> </w:t>
      </w:r>
      <w:r w:rsidRPr="00071B0E">
        <w:rPr>
          <w:sz w:val="28"/>
          <w:szCs w:val="28"/>
        </w:rPr>
        <w:t>мероприятий.</w:t>
      </w:r>
    </w:p>
    <w:p w:rsidR="00822CB8" w:rsidRPr="00071B0E" w:rsidRDefault="00822CB8" w:rsidP="00822CB8">
      <w:pPr>
        <w:ind w:left="542"/>
        <w:jc w:val="both"/>
        <w:rPr>
          <w:i/>
          <w:sz w:val="28"/>
          <w:szCs w:val="28"/>
        </w:rPr>
      </w:pPr>
      <w:r w:rsidRPr="00071B0E">
        <w:rPr>
          <w:i/>
          <w:sz w:val="28"/>
          <w:szCs w:val="28"/>
        </w:rPr>
        <w:t>В</w:t>
      </w:r>
      <w:r w:rsidRPr="00071B0E">
        <w:rPr>
          <w:i/>
          <w:spacing w:val="-4"/>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5"/>
          <w:sz w:val="28"/>
          <w:szCs w:val="28"/>
        </w:rPr>
        <w:t xml:space="preserve"> </w:t>
      </w:r>
      <w:r w:rsidRPr="00071B0E">
        <w:rPr>
          <w:i/>
          <w:sz w:val="28"/>
          <w:szCs w:val="28"/>
        </w:rPr>
        <w:t>и патриотизма.</w:t>
      </w:r>
    </w:p>
    <w:p w:rsidR="00822CB8" w:rsidRPr="00071B0E" w:rsidRDefault="00822CB8" w:rsidP="00822CB8">
      <w:pPr>
        <w:spacing w:before="170" w:line="364" w:lineRule="auto"/>
        <w:ind w:left="542" w:right="253"/>
        <w:jc w:val="both"/>
        <w:rPr>
          <w:sz w:val="28"/>
          <w:szCs w:val="28"/>
        </w:rPr>
      </w:pPr>
      <w:r w:rsidRPr="00071B0E">
        <w:rPr>
          <w:sz w:val="28"/>
          <w:szCs w:val="28"/>
        </w:rPr>
        <w:t>Педагог воспитывает любовь и уважение к нашей Родине — России. Формирует у детей представления о государственных символах России</w:t>
      </w:r>
      <w:r w:rsidRPr="00071B0E">
        <w:rPr>
          <w:spacing w:val="1"/>
          <w:sz w:val="28"/>
          <w:szCs w:val="28"/>
        </w:rPr>
        <w:t xml:space="preserve"> </w:t>
      </w:r>
      <w:r w:rsidRPr="00071B0E">
        <w:rPr>
          <w:sz w:val="28"/>
          <w:szCs w:val="28"/>
        </w:rPr>
        <w:t>—</w:t>
      </w:r>
      <w:r w:rsidRPr="00071B0E">
        <w:rPr>
          <w:spacing w:val="1"/>
          <w:sz w:val="28"/>
          <w:szCs w:val="28"/>
        </w:rPr>
        <w:t xml:space="preserve"> </w:t>
      </w:r>
      <w:r w:rsidRPr="00071B0E">
        <w:rPr>
          <w:sz w:val="28"/>
          <w:szCs w:val="28"/>
        </w:rPr>
        <w:t>гербе,</w:t>
      </w:r>
      <w:r w:rsidRPr="00071B0E">
        <w:rPr>
          <w:spacing w:val="1"/>
          <w:sz w:val="28"/>
          <w:szCs w:val="28"/>
        </w:rPr>
        <w:t xml:space="preserve"> </w:t>
      </w:r>
      <w:r w:rsidRPr="00071B0E">
        <w:rPr>
          <w:sz w:val="28"/>
          <w:szCs w:val="28"/>
        </w:rPr>
        <w:t>флаге,</w:t>
      </w:r>
      <w:r w:rsidRPr="00071B0E">
        <w:rPr>
          <w:spacing w:val="-3"/>
          <w:sz w:val="28"/>
          <w:szCs w:val="28"/>
        </w:rPr>
        <w:t xml:space="preserve"> </w:t>
      </w:r>
      <w:r w:rsidRPr="00071B0E">
        <w:rPr>
          <w:sz w:val="28"/>
          <w:szCs w:val="28"/>
        </w:rPr>
        <w:t>гимне,</w:t>
      </w:r>
      <w:r w:rsidRPr="00071B0E">
        <w:rPr>
          <w:spacing w:val="-3"/>
          <w:sz w:val="28"/>
          <w:szCs w:val="28"/>
        </w:rPr>
        <w:t xml:space="preserve"> </w:t>
      </w:r>
      <w:r w:rsidRPr="00071B0E">
        <w:rPr>
          <w:sz w:val="28"/>
          <w:szCs w:val="28"/>
        </w:rPr>
        <w:t>знакомит</w:t>
      </w:r>
      <w:r w:rsidRPr="00071B0E">
        <w:rPr>
          <w:spacing w:val="-5"/>
          <w:sz w:val="28"/>
          <w:szCs w:val="28"/>
        </w:rPr>
        <w:t xml:space="preserve"> </w:t>
      </w:r>
      <w:r w:rsidRPr="00071B0E">
        <w:rPr>
          <w:sz w:val="28"/>
          <w:szCs w:val="28"/>
        </w:rPr>
        <w:t>с</w:t>
      </w:r>
      <w:r w:rsidRPr="00071B0E">
        <w:rPr>
          <w:spacing w:val="-1"/>
          <w:sz w:val="28"/>
          <w:szCs w:val="28"/>
        </w:rPr>
        <w:t xml:space="preserve"> </w:t>
      </w:r>
      <w:r w:rsidRPr="00071B0E">
        <w:rPr>
          <w:sz w:val="28"/>
          <w:szCs w:val="28"/>
        </w:rPr>
        <w:t>историей</w:t>
      </w:r>
      <w:r w:rsidRPr="00071B0E">
        <w:rPr>
          <w:spacing w:val="7"/>
          <w:sz w:val="28"/>
          <w:szCs w:val="28"/>
        </w:rPr>
        <w:t xml:space="preserve"> </w:t>
      </w:r>
      <w:r w:rsidRPr="00071B0E">
        <w:rPr>
          <w:sz w:val="28"/>
          <w:szCs w:val="28"/>
        </w:rPr>
        <w:t>их</w:t>
      </w:r>
      <w:r w:rsidRPr="00071B0E">
        <w:rPr>
          <w:spacing w:val="-6"/>
          <w:sz w:val="28"/>
          <w:szCs w:val="28"/>
        </w:rPr>
        <w:t xml:space="preserve"> </w:t>
      </w:r>
      <w:r w:rsidRPr="00071B0E">
        <w:rPr>
          <w:sz w:val="28"/>
          <w:szCs w:val="28"/>
        </w:rPr>
        <w:t>возникновения</w:t>
      </w:r>
      <w:r w:rsidRPr="00071B0E">
        <w:rPr>
          <w:spacing w:val="-7"/>
          <w:sz w:val="28"/>
          <w:szCs w:val="28"/>
        </w:rPr>
        <w:t xml:space="preserve"> </w:t>
      </w:r>
      <w:r w:rsidRPr="00071B0E">
        <w:rPr>
          <w:sz w:val="28"/>
          <w:szCs w:val="28"/>
        </w:rPr>
        <w:t>в</w:t>
      </w:r>
      <w:r w:rsidRPr="00071B0E">
        <w:rPr>
          <w:spacing w:val="-3"/>
          <w:sz w:val="28"/>
          <w:szCs w:val="28"/>
        </w:rPr>
        <w:t xml:space="preserve"> </w:t>
      </w:r>
      <w:r w:rsidRPr="00071B0E">
        <w:rPr>
          <w:sz w:val="28"/>
          <w:szCs w:val="28"/>
        </w:rPr>
        <w:t>доступной</w:t>
      </w:r>
      <w:r w:rsidRPr="00071B0E">
        <w:rPr>
          <w:spacing w:val="-2"/>
          <w:sz w:val="28"/>
          <w:szCs w:val="28"/>
        </w:rPr>
        <w:t xml:space="preserve"> </w:t>
      </w:r>
      <w:r w:rsidRPr="00071B0E">
        <w:rPr>
          <w:sz w:val="28"/>
          <w:szCs w:val="28"/>
        </w:rPr>
        <w:t>для</w:t>
      </w:r>
      <w:r w:rsidRPr="00071B0E">
        <w:rPr>
          <w:spacing w:val="-1"/>
          <w:sz w:val="28"/>
          <w:szCs w:val="28"/>
        </w:rPr>
        <w:t xml:space="preserve"> </w:t>
      </w:r>
      <w:r w:rsidRPr="00071B0E">
        <w:rPr>
          <w:sz w:val="28"/>
          <w:szCs w:val="28"/>
        </w:rPr>
        <w:t>детей</w:t>
      </w:r>
      <w:r w:rsidRPr="00071B0E">
        <w:rPr>
          <w:spacing w:val="-3"/>
          <w:sz w:val="28"/>
          <w:szCs w:val="28"/>
        </w:rPr>
        <w:t xml:space="preserve"> </w:t>
      </w:r>
      <w:r w:rsidRPr="00071B0E">
        <w:rPr>
          <w:sz w:val="28"/>
          <w:szCs w:val="28"/>
        </w:rPr>
        <w:t>форме.</w:t>
      </w:r>
      <w:r w:rsidRPr="00071B0E">
        <w:rPr>
          <w:spacing w:val="-2"/>
          <w:sz w:val="28"/>
          <w:szCs w:val="28"/>
        </w:rPr>
        <w:t xml:space="preserve"> </w:t>
      </w:r>
      <w:r w:rsidRPr="00071B0E">
        <w:rPr>
          <w:sz w:val="28"/>
          <w:szCs w:val="28"/>
        </w:rPr>
        <w:t>Обогащает</w:t>
      </w:r>
      <w:r w:rsidRPr="00071B0E">
        <w:rPr>
          <w:spacing w:val="-3"/>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8"/>
          <w:sz w:val="28"/>
          <w:szCs w:val="28"/>
        </w:rPr>
        <w:t xml:space="preserve"> </w:t>
      </w:r>
      <w:r w:rsidRPr="00071B0E">
        <w:rPr>
          <w:sz w:val="28"/>
          <w:szCs w:val="28"/>
        </w:rPr>
        <w:t>о том,</w:t>
      </w:r>
      <w:r w:rsidRPr="00071B0E">
        <w:rPr>
          <w:spacing w:val="-2"/>
          <w:sz w:val="28"/>
          <w:szCs w:val="28"/>
        </w:rPr>
        <w:t xml:space="preserve"> </w:t>
      </w:r>
      <w:r w:rsidRPr="00071B0E">
        <w:rPr>
          <w:sz w:val="28"/>
          <w:szCs w:val="28"/>
        </w:rPr>
        <w:t>что Россия</w:t>
      </w:r>
    </w:p>
    <w:p w:rsidR="00822CB8" w:rsidRPr="00071B0E" w:rsidRDefault="00822CB8" w:rsidP="00822CB8">
      <w:pPr>
        <w:spacing w:line="360" w:lineRule="auto"/>
        <w:ind w:left="542" w:right="252"/>
        <w:jc w:val="both"/>
        <w:rPr>
          <w:sz w:val="28"/>
          <w:szCs w:val="28"/>
        </w:rPr>
      </w:pPr>
      <w:r w:rsidRPr="00071B0E">
        <w:rPr>
          <w:spacing w:val="-1"/>
          <w:sz w:val="28"/>
          <w:szCs w:val="28"/>
        </w:rPr>
        <w:t xml:space="preserve">— большая многонациональная страна и воспитывает уважение </w:t>
      </w:r>
      <w:r w:rsidRPr="00071B0E">
        <w:rPr>
          <w:sz w:val="28"/>
          <w:szCs w:val="28"/>
        </w:rPr>
        <w:t>к людям разных национальностей, их культуре. Развивает интерес к жизни людей</w:t>
      </w:r>
      <w:r w:rsidRPr="00071B0E">
        <w:rPr>
          <w:spacing w:val="1"/>
          <w:sz w:val="28"/>
          <w:szCs w:val="28"/>
        </w:rPr>
        <w:t xml:space="preserve"> </w:t>
      </w:r>
      <w:r w:rsidRPr="00071B0E">
        <w:rPr>
          <w:sz w:val="28"/>
          <w:szCs w:val="28"/>
        </w:rPr>
        <w:t>разных национальностей, проживающих на территории России, их образу жизни, традициям и способствует его выражению в</w:t>
      </w:r>
      <w:r w:rsidRPr="00071B0E">
        <w:rPr>
          <w:spacing w:val="1"/>
          <w:sz w:val="28"/>
          <w:szCs w:val="28"/>
        </w:rPr>
        <w:t xml:space="preserve"> </w:t>
      </w:r>
      <w:r w:rsidRPr="00071B0E">
        <w:rPr>
          <w:sz w:val="28"/>
          <w:szCs w:val="28"/>
        </w:rPr>
        <w:t>различных видах</w:t>
      </w:r>
      <w:r w:rsidRPr="00071B0E">
        <w:rPr>
          <w:spacing w:val="1"/>
          <w:sz w:val="28"/>
          <w:szCs w:val="28"/>
        </w:rPr>
        <w:t xml:space="preserve"> </w:t>
      </w:r>
      <w:r w:rsidRPr="00071B0E">
        <w:rPr>
          <w:sz w:val="28"/>
          <w:szCs w:val="28"/>
        </w:rPr>
        <w:t>деятельности детей (рисуют, играют, обсуждают). Уделяет особое внимание традициям и обычаям народов, которые проживают на территории</w:t>
      </w:r>
      <w:r w:rsidRPr="00071B0E">
        <w:rPr>
          <w:spacing w:val="1"/>
          <w:sz w:val="28"/>
          <w:szCs w:val="28"/>
        </w:rPr>
        <w:t xml:space="preserve"> </w:t>
      </w:r>
      <w:r w:rsidRPr="00071B0E">
        <w:rPr>
          <w:sz w:val="28"/>
          <w:szCs w:val="28"/>
        </w:rPr>
        <w:t>малой</w:t>
      </w:r>
      <w:r w:rsidRPr="00071B0E">
        <w:rPr>
          <w:spacing w:val="-2"/>
          <w:sz w:val="28"/>
          <w:szCs w:val="28"/>
        </w:rPr>
        <w:t xml:space="preserve"> </w:t>
      </w:r>
      <w:r w:rsidRPr="00071B0E">
        <w:rPr>
          <w:sz w:val="28"/>
          <w:szCs w:val="28"/>
        </w:rPr>
        <w:t>родины.</w:t>
      </w:r>
    </w:p>
    <w:p w:rsidR="00822CB8" w:rsidRPr="00071B0E" w:rsidRDefault="00822CB8" w:rsidP="0026573F">
      <w:pPr>
        <w:spacing w:line="360" w:lineRule="auto"/>
        <w:ind w:left="542" w:right="249"/>
        <w:jc w:val="both"/>
        <w:rPr>
          <w:sz w:val="28"/>
          <w:szCs w:val="28"/>
        </w:rPr>
      </w:pPr>
      <w:r w:rsidRPr="00071B0E">
        <w:rP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w:t>
      </w:r>
      <w:r w:rsidRPr="00071B0E">
        <w:rPr>
          <w:spacing w:val="-57"/>
          <w:sz w:val="28"/>
          <w:szCs w:val="28"/>
        </w:rPr>
        <w:t xml:space="preserve"> </w:t>
      </w:r>
      <w:r w:rsidRPr="00071B0E">
        <w:rPr>
          <w:sz w:val="28"/>
          <w:szCs w:val="28"/>
        </w:rPr>
        <w:t>Федерации,</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Государственного</w:t>
      </w:r>
      <w:r w:rsidRPr="00071B0E">
        <w:rPr>
          <w:spacing w:val="1"/>
          <w:sz w:val="28"/>
          <w:szCs w:val="28"/>
        </w:rPr>
        <w:t xml:space="preserve"> </w:t>
      </w:r>
      <w:r w:rsidRPr="00071B0E">
        <w:rPr>
          <w:sz w:val="28"/>
          <w:szCs w:val="28"/>
        </w:rPr>
        <w:t>герба</w:t>
      </w:r>
      <w:r w:rsidRPr="00071B0E">
        <w:rPr>
          <w:spacing w:val="1"/>
          <w:sz w:val="28"/>
          <w:szCs w:val="28"/>
        </w:rPr>
        <w:t xml:space="preserve"> </w:t>
      </w:r>
      <w:r w:rsidRPr="00071B0E">
        <w:rPr>
          <w:sz w:val="28"/>
          <w:szCs w:val="28"/>
        </w:rPr>
        <w:t>Российской</w:t>
      </w:r>
      <w:r w:rsidRPr="00071B0E">
        <w:rPr>
          <w:spacing w:val="1"/>
          <w:sz w:val="28"/>
          <w:szCs w:val="28"/>
        </w:rPr>
        <w:t xml:space="preserve"> </w:t>
      </w:r>
      <w:r w:rsidRPr="00071B0E">
        <w:rPr>
          <w:sz w:val="28"/>
          <w:szCs w:val="28"/>
        </w:rPr>
        <w:t>Федерации,</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защитника</w:t>
      </w:r>
      <w:r w:rsidRPr="00071B0E">
        <w:rPr>
          <w:spacing w:val="1"/>
          <w:sz w:val="28"/>
          <w:szCs w:val="28"/>
        </w:rPr>
        <w:t xml:space="preserve"> </w:t>
      </w:r>
      <w:r w:rsidRPr="00071B0E">
        <w:rPr>
          <w:sz w:val="28"/>
          <w:szCs w:val="28"/>
        </w:rPr>
        <w:lastRenderedPageBreak/>
        <w:t>Отечества,</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Победы,</w:t>
      </w:r>
      <w:r w:rsidRPr="00071B0E">
        <w:rPr>
          <w:spacing w:val="1"/>
          <w:sz w:val="28"/>
          <w:szCs w:val="28"/>
        </w:rPr>
        <w:t xml:space="preserve"> </w:t>
      </w:r>
      <w:r w:rsidRPr="00071B0E">
        <w:rPr>
          <w:sz w:val="28"/>
          <w:szCs w:val="28"/>
        </w:rPr>
        <w:t>Всемирный</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авиации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pacing w:val="-1"/>
          <w:sz w:val="28"/>
          <w:szCs w:val="28"/>
        </w:rPr>
        <w:t>космонавтики.</w:t>
      </w:r>
      <w:r w:rsidRPr="00071B0E">
        <w:rPr>
          <w:spacing w:val="35"/>
          <w:sz w:val="28"/>
          <w:szCs w:val="28"/>
        </w:rPr>
        <w:t xml:space="preserve"> </w:t>
      </w:r>
      <w:r w:rsidRPr="00071B0E">
        <w:rPr>
          <w:spacing w:val="-1"/>
          <w:sz w:val="28"/>
          <w:szCs w:val="28"/>
        </w:rPr>
        <w:t>Знакомит</w:t>
      </w:r>
      <w:r w:rsidRPr="00071B0E">
        <w:rPr>
          <w:spacing w:val="37"/>
          <w:sz w:val="28"/>
          <w:szCs w:val="28"/>
        </w:rPr>
        <w:t xml:space="preserve"> </w:t>
      </w:r>
      <w:r w:rsidRPr="00071B0E">
        <w:rPr>
          <w:spacing w:val="-1"/>
          <w:sz w:val="28"/>
          <w:szCs w:val="28"/>
        </w:rPr>
        <w:t>детей</w:t>
      </w:r>
      <w:r w:rsidRPr="00071B0E">
        <w:rPr>
          <w:spacing w:val="37"/>
          <w:sz w:val="28"/>
          <w:szCs w:val="28"/>
        </w:rPr>
        <w:t xml:space="preserve"> </w:t>
      </w:r>
      <w:r w:rsidRPr="00071B0E">
        <w:rPr>
          <w:spacing w:val="-1"/>
          <w:sz w:val="28"/>
          <w:szCs w:val="28"/>
        </w:rPr>
        <w:t>с</w:t>
      </w:r>
      <w:r w:rsidRPr="00071B0E">
        <w:rPr>
          <w:spacing w:val="35"/>
          <w:sz w:val="28"/>
          <w:szCs w:val="28"/>
        </w:rPr>
        <w:t xml:space="preserve"> </w:t>
      </w:r>
      <w:r w:rsidRPr="00071B0E">
        <w:rPr>
          <w:spacing w:val="-1"/>
          <w:sz w:val="28"/>
          <w:szCs w:val="28"/>
        </w:rPr>
        <w:t>содержанием</w:t>
      </w:r>
      <w:r w:rsidRPr="00071B0E">
        <w:rPr>
          <w:spacing w:val="34"/>
          <w:sz w:val="28"/>
          <w:szCs w:val="28"/>
        </w:rPr>
        <w:t xml:space="preserve"> </w:t>
      </w:r>
      <w:r w:rsidRPr="00071B0E">
        <w:rPr>
          <w:spacing w:val="-1"/>
          <w:sz w:val="28"/>
          <w:szCs w:val="28"/>
        </w:rPr>
        <w:t>праздника,</w:t>
      </w:r>
      <w:r w:rsidRPr="00071B0E">
        <w:rPr>
          <w:spacing w:val="39"/>
          <w:sz w:val="28"/>
          <w:szCs w:val="28"/>
        </w:rPr>
        <w:t xml:space="preserve"> </w:t>
      </w:r>
      <w:r w:rsidRPr="00071B0E">
        <w:rPr>
          <w:spacing w:val="-1"/>
          <w:sz w:val="28"/>
          <w:szCs w:val="28"/>
        </w:rPr>
        <w:t>с</w:t>
      </w:r>
      <w:r w:rsidRPr="00071B0E">
        <w:rPr>
          <w:spacing w:val="-23"/>
          <w:sz w:val="28"/>
          <w:szCs w:val="28"/>
        </w:rPr>
        <w:t xml:space="preserve"> </w:t>
      </w:r>
      <w:r w:rsidRPr="00071B0E">
        <w:rPr>
          <w:spacing w:val="-1"/>
          <w:sz w:val="28"/>
          <w:szCs w:val="28"/>
        </w:rPr>
        <w:t>традициями</w:t>
      </w:r>
      <w:r w:rsidRPr="00071B0E">
        <w:rPr>
          <w:spacing w:val="31"/>
          <w:sz w:val="28"/>
          <w:szCs w:val="28"/>
        </w:rPr>
        <w:t xml:space="preserve"> </w:t>
      </w:r>
      <w:r w:rsidRPr="00071B0E">
        <w:rPr>
          <w:sz w:val="28"/>
          <w:szCs w:val="28"/>
        </w:rPr>
        <w:t>празднования,</w:t>
      </w:r>
      <w:r w:rsidRPr="00071B0E">
        <w:rPr>
          <w:spacing w:val="33"/>
          <w:sz w:val="28"/>
          <w:szCs w:val="28"/>
        </w:rPr>
        <w:t xml:space="preserve"> </w:t>
      </w:r>
      <w:r w:rsidRPr="00071B0E">
        <w:rPr>
          <w:sz w:val="28"/>
          <w:szCs w:val="28"/>
        </w:rPr>
        <w:t>памятными</w:t>
      </w:r>
      <w:r w:rsidRPr="00071B0E">
        <w:rPr>
          <w:spacing w:val="31"/>
          <w:sz w:val="28"/>
          <w:szCs w:val="28"/>
        </w:rPr>
        <w:t xml:space="preserve"> </w:t>
      </w:r>
      <w:r w:rsidRPr="00071B0E">
        <w:rPr>
          <w:sz w:val="28"/>
          <w:szCs w:val="28"/>
        </w:rPr>
        <w:t>местами</w:t>
      </w:r>
      <w:r w:rsidRPr="00071B0E">
        <w:rPr>
          <w:spacing w:val="31"/>
          <w:sz w:val="28"/>
          <w:szCs w:val="28"/>
        </w:rPr>
        <w:t xml:space="preserve"> </w:t>
      </w:r>
      <w:r w:rsidRPr="00071B0E">
        <w:rPr>
          <w:sz w:val="28"/>
          <w:szCs w:val="28"/>
        </w:rPr>
        <w:t>в</w:t>
      </w:r>
      <w:r w:rsidRPr="00071B0E">
        <w:rPr>
          <w:spacing w:val="32"/>
          <w:sz w:val="28"/>
          <w:szCs w:val="28"/>
        </w:rPr>
        <w:t xml:space="preserve"> </w:t>
      </w:r>
      <w:r w:rsidRPr="00071B0E">
        <w:rPr>
          <w:sz w:val="28"/>
          <w:szCs w:val="28"/>
        </w:rPr>
        <w:t>городе</w:t>
      </w:r>
      <w:r w:rsidRPr="00071B0E">
        <w:rPr>
          <w:spacing w:val="30"/>
          <w:sz w:val="28"/>
          <w:szCs w:val="28"/>
        </w:rPr>
        <w:t xml:space="preserve"> </w:t>
      </w:r>
      <w:r w:rsidRPr="00071B0E">
        <w:rPr>
          <w:sz w:val="28"/>
          <w:szCs w:val="28"/>
        </w:rPr>
        <w:t>(поселке),</w:t>
      </w:r>
      <w:r w:rsidRPr="00071B0E">
        <w:rPr>
          <w:spacing w:val="33"/>
          <w:sz w:val="28"/>
          <w:szCs w:val="28"/>
        </w:rPr>
        <w:t xml:space="preserve"> </w:t>
      </w:r>
      <w:r w:rsidR="0026573F">
        <w:rPr>
          <w:sz w:val="28"/>
          <w:szCs w:val="28"/>
        </w:rPr>
        <w:t xml:space="preserve">посвященными </w:t>
      </w:r>
      <w:r w:rsidRPr="00071B0E">
        <w:rPr>
          <w:sz w:val="28"/>
          <w:szCs w:val="28"/>
        </w:rPr>
        <w:t>празднику.</w:t>
      </w:r>
      <w:r w:rsidRPr="00071B0E">
        <w:rPr>
          <w:spacing w:val="2"/>
          <w:sz w:val="28"/>
          <w:szCs w:val="28"/>
        </w:rPr>
        <w:t xml:space="preserve"> </w:t>
      </w:r>
      <w:r w:rsidRPr="00071B0E">
        <w:rPr>
          <w:sz w:val="28"/>
          <w:szCs w:val="28"/>
        </w:rPr>
        <w:t>Воспитывает</w:t>
      </w:r>
      <w:r w:rsidRPr="00071B0E">
        <w:rPr>
          <w:spacing w:val="38"/>
          <w:sz w:val="28"/>
          <w:szCs w:val="28"/>
        </w:rPr>
        <w:t xml:space="preserve"> </w:t>
      </w:r>
      <w:r w:rsidRPr="00071B0E">
        <w:rPr>
          <w:sz w:val="28"/>
          <w:szCs w:val="28"/>
        </w:rPr>
        <w:t>уважение</w:t>
      </w:r>
      <w:r w:rsidRPr="00071B0E">
        <w:rPr>
          <w:spacing w:val="31"/>
          <w:sz w:val="28"/>
          <w:szCs w:val="28"/>
        </w:rPr>
        <w:t xml:space="preserve"> </w:t>
      </w:r>
      <w:r w:rsidRPr="00071B0E">
        <w:rPr>
          <w:sz w:val="28"/>
          <w:szCs w:val="28"/>
        </w:rPr>
        <w:t>к</w:t>
      </w:r>
      <w:r w:rsidRPr="00071B0E">
        <w:rPr>
          <w:spacing w:val="30"/>
          <w:sz w:val="28"/>
          <w:szCs w:val="28"/>
        </w:rPr>
        <w:t xml:space="preserve"> </w:t>
      </w:r>
      <w:r w:rsidRPr="00071B0E">
        <w:rPr>
          <w:sz w:val="28"/>
          <w:szCs w:val="28"/>
        </w:rPr>
        <w:t>защитникам</w:t>
      </w:r>
      <w:r w:rsidRPr="00071B0E">
        <w:rPr>
          <w:spacing w:val="34"/>
          <w:sz w:val="28"/>
          <w:szCs w:val="28"/>
        </w:rPr>
        <w:t xml:space="preserve"> </w:t>
      </w:r>
      <w:r w:rsidRPr="00071B0E">
        <w:rPr>
          <w:sz w:val="28"/>
          <w:szCs w:val="28"/>
        </w:rPr>
        <w:t>и</w:t>
      </w:r>
      <w:r w:rsidRPr="00071B0E">
        <w:rPr>
          <w:spacing w:val="28"/>
          <w:sz w:val="28"/>
          <w:szCs w:val="28"/>
        </w:rPr>
        <w:t xml:space="preserve"> </w:t>
      </w:r>
      <w:r w:rsidRPr="00071B0E">
        <w:rPr>
          <w:sz w:val="28"/>
          <w:szCs w:val="28"/>
        </w:rPr>
        <w:t>героям</w:t>
      </w:r>
      <w:r w:rsidRPr="00071B0E">
        <w:rPr>
          <w:spacing w:val="29"/>
          <w:sz w:val="28"/>
          <w:szCs w:val="28"/>
        </w:rPr>
        <w:t xml:space="preserve"> </w:t>
      </w:r>
      <w:r w:rsidRPr="00071B0E">
        <w:rPr>
          <w:sz w:val="28"/>
          <w:szCs w:val="28"/>
        </w:rPr>
        <w:t>Отечества.</w:t>
      </w:r>
      <w:r w:rsidRPr="00071B0E">
        <w:rPr>
          <w:spacing w:val="34"/>
          <w:sz w:val="28"/>
          <w:szCs w:val="28"/>
        </w:rPr>
        <w:t xml:space="preserve"> </w:t>
      </w:r>
      <w:r w:rsidRPr="00071B0E">
        <w:rPr>
          <w:sz w:val="28"/>
          <w:szCs w:val="28"/>
        </w:rPr>
        <w:t>Знакомит</w:t>
      </w:r>
      <w:r w:rsidRPr="00071B0E">
        <w:rPr>
          <w:spacing w:val="29"/>
          <w:sz w:val="28"/>
          <w:szCs w:val="28"/>
        </w:rPr>
        <w:t xml:space="preserve"> </w:t>
      </w:r>
      <w:r w:rsidRPr="00071B0E">
        <w:rPr>
          <w:sz w:val="28"/>
          <w:szCs w:val="28"/>
        </w:rPr>
        <w:t>детей</w:t>
      </w:r>
      <w:r w:rsidRPr="00071B0E">
        <w:rPr>
          <w:spacing w:val="33"/>
          <w:sz w:val="28"/>
          <w:szCs w:val="28"/>
        </w:rPr>
        <w:t xml:space="preserve"> </w:t>
      </w:r>
      <w:r w:rsidRPr="00071B0E">
        <w:rPr>
          <w:sz w:val="28"/>
          <w:szCs w:val="28"/>
        </w:rPr>
        <w:t>с</w:t>
      </w:r>
      <w:r w:rsidRPr="00071B0E">
        <w:rPr>
          <w:spacing w:val="30"/>
          <w:sz w:val="28"/>
          <w:szCs w:val="28"/>
        </w:rPr>
        <w:t xml:space="preserve"> </w:t>
      </w:r>
      <w:r w:rsidR="0026573F">
        <w:rPr>
          <w:sz w:val="28"/>
          <w:szCs w:val="28"/>
        </w:rPr>
        <w:t xml:space="preserve">яркими </w:t>
      </w:r>
      <w:r w:rsidRPr="00071B0E">
        <w:rPr>
          <w:sz w:val="28"/>
          <w:szCs w:val="28"/>
        </w:rPr>
        <w:t>биографическими</w:t>
      </w:r>
      <w:r w:rsidRPr="00071B0E">
        <w:rPr>
          <w:spacing w:val="-7"/>
          <w:sz w:val="28"/>
          <w:szCs w:val="28"/>
        </w:rPr>
        <w:t xml:space="preserve"> </w:t>
      </w:r>
      <w:r w:rsidRPr="00071B0E">
        <w:rPr>
          <w:sz w:val="28"/>
          <w:szCs w:val="28"/>
        </w:rPr>
        <w:t>фактами,</w:t>
      </w:r>
      <w:r w:rsidRPr="00071B0E">
        <w:rPr>
          <w:spacing w:val="-2"/>
          <w:sz w:val="28"/>
          <w:szCs w:val="28"/>
        </w:rPr>
        <w:t xml:space="preserve"> </w:t>
      </w:r>
      <w:r w:rsidRPr="00071B0E">
        <w:rPr>
          <w:sz w:val="28"/>
          <w:szCs w:val="28"/>
        </w:rPr>
        <w:t>поступками</w:t>
      </w:r>
      <w:r w:rsidRPr="00071B0E">
        <w:rPr>
          <w:spacing w:val="-2"/>
          <w:sz w:val="28"/>
          <w:szCs w:val="28"/>
        </w:rPr>
        <w:t xml:space="preserve"> </w:t>
      </w:r>
      <w:r w:rsidRPr="00071B0E">
        <w:rPr>
          <w:sz w:val="28"/>
          <w:szCs w:val="28"/>
        </w:rPr>
        <w:t>героев</w:t>
      </w:r>
      <w:r w:rsidRPr="00071B0E">
        <w:rPr>
          <w:spacing w:val="-6"/>
          <w:sz w:val="28"/>
          <w:szCs w:val="28"/>
        </w:rPr>
        <w:t xml:space="preserve"> </w:t>
      </w:r>
      <w:r w:rsidRPr="00071B0E">
        <w:rPr>
          <w:sz w:val="28"/>
          <w:szCs w:val="28"/>
        </w:rPr>
        <w:t>Отечества,</w:t>
      </w:r>
      <w:r w:rsidRPr="00071B0E">
        <w:rPr>
          <w:spacing w:val="-1"/>
          <w:sz w:val="28"/>
          <w:szCs w:val="28"/>
        </w:rPr>
        <w:t xml:space="preserve"> </w:t>
      </w:r>
      <w:r w:rsidRPr="00071B0E">
        <w:rPr>
          <w:sz w:val="28"/>
          <w:szCs w:val="28"/>
        </w:rPr>
        <w:t>вызывает</w:t>
      </w:r>
      <w:r w:rsidRPr="00071B0E">
        <w:rPr>
          <w:spacing w:val="-4"/>
          <w:sz w:val="28"/>
          <w:szCs w:val="28"/>
        </w:rPr>
        <w:t xml:space="preserve"> </w:t>
      </w:r>
      <w:r w:rsidRPr="00071B0E">
        <w:rPr>
          <w:sz w:val="28"/>
          <w:szCs w:val="28"/>
        </w:rPr>
        <w:t>позитивный</w:t>
      </w:r>
      <w:r w:rsidRPr="00071B0E">
        <w:rPr>
          <w:spacing w:val="-7"/>
          <w:sz w:val="28"/>
          <w:szCs w:val="28"/>
        </w:rPr>
        <w:t xml:space="preserve"> </w:t>
      </w:r>
      <w:r w:rsidRPr="00071B0E">
        <w:rPr>
          <w:sz w:val="28"/>
          <w:szCs w:val="28"/>
        </w:rPr>
        <w:t>эмоциональный</w:t>
      </w:r>
      <w:r w:rsidRPr="00071B0E">
        <w:rPr>
          <w:spacing w:val="5"/>
          <w:sz w:val="28"/>
          <w:szCs w:val="28"/>
        </w:rPr>
        <w:t xml:space="preserve"> </w:t>
      </w:r>
      <w:r w:rsidRPr="00071B0E">
        <w:rPr>
          <w:sz w:val="28"/>
          <w:szCs w:val="28"/>
        </w:rPr>
        <w:t>отклик</w:t>
      </w:r>
      <w:r w:rsidRPr="00071B0E">
        <w:rPr>
          <w:spacing w:val="-8"/>
          <w:sz w:val="28"/>
          <w:szCs w:val="28"/>
        </w:rPr>
        <w:t xml:space="preserve"> </w:t>
      </w:r>
      <w:r w:rsidRPr="00071B0E">
        <w:rPr>
          <w:sz w:val="28"/>
          <w:szCs w:val="28"/>
        </w:rPr>
        <w:t>и</w:t>
      </w:r>
      <w:r w:rsidRPr="00071B0E">
        <w:rPr>
          <w:spacing w:val="-3"/>
          <w:sz w:val="28"/>
          <w:szCs w:val="28"/>
        </w:rPr>
        <w:t xml:space="preserve"> </w:t>
      </w:r>
      <w:r w:rsidRPr="00071B0E">
        <w:rPr>
          <w:sz w:val="28"/>
          <w:szCs w:val="28"/>
        </w:rPr>
        <w:t>чувство</w:t>
      </w:r>
      <w:r w:rsidRPr="00071B0E">
        <w:rPr>
          <w:spacing w:val="-3"/>
          <w:sz w:val="28"/>
          <w:szCs w:val="28"/>
        </w:rPr>
        <w:t xml:space="preserve"> </w:t>
      </w:r>
      <w:r w:rsidRPr="00071B0E">
        <w:rPr>
          <w:sz w:val="28"/>
          <w:szCs w:val="28"/>
        </w:rPr>
        <w:t>гордости.</w:t>
      </w:r>
    </w:p>
    <w:p w:rsidR="00822CB8" w:rsidRPr="00071B0E" w:rsidRDefault="00822CB8" w:rsidP="00822CB8">
      <w:pPr>
        <w:spacing w:before="142" w:line="360" w:lineRule="auto"/>
        <w:ind w:left="542" w:right="247"/>
        <w:jc w:val="both"/>
        <w:rPr>
          <w:sz w:val="28"/>
          <w:szCs w:val="28"/>
        </w:rPr>
      </w:pPr>
      <w:r w:rsidRPr="00071B0E">
        <w:rPr>
          <w:sz w:val="28"/>
          <w:szCs w:val="28"/>
        </w:rPr>
        <w:t>Педагог обогащает представления детей о Малой Родине: поддерживает любознательность</w:t>
      </w:r>
      <w:r w:rsidRPr="00071B0E">
        <w:rPr>
          <w:spacing w:val="1"/>
          <w:sz w:val="28"/>
          <w:szCs w:val="28"/>
        </w:rPr>
        <w:t xml:space="preserve"> </w:t>
      </w:r>
      <w:r w:rsidRPr="00071B0E">
        <w:rPr>
          <w:sz w:val="28"/>
          <w:szCs w:val="28"/>
        </w:rPr>
        <w:t>по отношению к родному краю; интерес, почему</w:t>
      </w:r>
      <w:r w:rsidRPr="00071B0E">
        <w:rPr>
          <w:spacing w:val="1"/>
          <w:sz w:val="28"/>
          <w:szCs w:val="28"/>
        </w:rPr>
        <w:t xml:space="preserve"> </w:t>
      </w:r>
      <w:r w:rsidRPr="00071B0E">
        <w:rPr>
          <w:sz w:val="28"/>
          <w:szCs w:val="28"/>
        </w:rPr>
        <w:t>именно так устроен населенный пункт (расположение улиц, площадей, различных объектов инфраструктуры); знакомит со смыслом некоторых</w:t>
      </w:r>
      <w:r w:rsidRPr="00071B0E">
        <w:rPr>
          <w:spacing w:val="1"/>
          <w:sz w:val="28"/>
          <w:szCs w:val="28"/>
        </w:rPr>
        <w:t xml:space="preserve"> </w:t>
      </w:r>
      <w:r w:rsidRPr="00071B0E">
        <w:rPr>
          <w:sz w:val="28"/>
          <w:szCs w:val="28"/>
        </w:rPr>
        <w:t>символов</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памятников</w:t>
      </w:r>
      <w:r w:rsidRPr="00071B0E">
        <w:rPr>
          <w:spacing w:val="1"/>
          <w:sz w:val="28"/>
          <w:szCs w:val="28"/>
        </w:rPr>
        <w:t xml:space="preserve"> </w:t>
      </w:r>
      <w:r w:rsidRPr="00071B0E">
        <w:rPr>
          <w:sz w:val="28"/>
          <w:szCs w:val="28"/>
        </w:rPr>
        <w:t>города</w:t>
      </w:r>
      <w:r w:rsidRPr="00071B0E">
        <w:rPr>
          <w:spacing w:val="1"/>
          <w:sz w:val="28"/>
          <w:szCs w:val="28"/>
        </w:rPr>
        <w:t xml:space="preserve"> </w:t>
      </w:r>
      <w:r w:rsidRPr="00071B0E">
        <w:rPr>
          <w:sz w:val="28"/>
          <w:szCs w:val="28"/>
        </w:rPr>
        <w:t>(поселка),</w:t>
      </w:r>
      <w:r w:rsidRPr="00071B0E">
        <w:rPr>
          <w:spacing w:val="1"/>
          <w:sz w:val="28"/>
          <w:szCs w:val="28"/>
        </w:rPr>
        <w:t xml:space="preserve"> </w:t>
      </w:r>
      <w:r w:rsidRPr="00071B0E">
        <w:rPr>
          <w:sz w:val="28"/>
          <w:szCs w:val="28"/>
        </w:rPr>
        <w:t>развивает</w:t>
      </w:r>
      <w:r w:rsidRPr="00071B0E">
        <w:rPr>
          <w:spacing w:val="1"/>
          <w:sz w:val="28"/>
          <w:szCs w:val="28"/>
        </w:rPr>
        <w:t xml:space="preserve"> </w:t>
      </w:r>
      <w:r w:rsidRPr="00071B0E">
        <w:rPr>
          <w:sz w:val="28"/>
          <w:szCs w:val="28"/>
        </w:rPr>
        <w:t>умения</w:t>
      </w:r>
      <w:r w:rsidRPr="00071B0E">
        <w:rPr>
          <w:spacing w:val="1"/>
          <w:sz w:val="28"/>
          <w:szCs w:val="28"/>
        </w:rPr>
        <w:t xml:space="preserve"> </w:t>
      </w:r>
      <w:r w:rsidRPr="00071B0E">
        <w:rPr>
          <w:sz w:val="28"/>
          <w:szCs w:val="28"/>
        </w:rPr>
        <w:t>откликаться</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проявления</w:t>
      </w:r>
      <w:r w:rsidRPr="00071B0E">
        <w:rPr>
          <w:spacing w:val="1"/>
          <w:sz w:val="28"/>
          <w:szCs w:val="28"/>
        </w:rPr>
        <w:t xml:space="preserve"> </w:t>
      </w:r>
      <w:r w:rsidRPr="00071B0E">
        <w:rPr>
          <w:sz w:val="28"/>
          <w:szCs w:val="28"/>
        </w:rPr>
        <w:t>красоты</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различных</w:t>
      </w:r>
      <w:r w:rsidRPr="00071B0E">
        <w:rPr>
          <w:spacing w:val="1"/>
          <w:sz w:val="28"/>
          <w:szCs w:val="28"/>
        </w:rPr>
        <w:t xml:space="preserve"> </w:t>
      </w:r>
      <w:r w:rsidRPr="00071B0E">
        <w:rPr>
          <w:sz w:val="28"/>
          <w:szCs w:val="28"/>
        </w:rPr>
        <w:t>архитектурных</w:t>
      </w:r>
      <w:r w:rsidRPr="00071B0E">
        <w:rPr>
          <w:spacing w:val="1"/>
          <w:sz w:val="28"/>
          <w:szCs w:val="28"/>
        </w:rPr>
        <w:t xml:space="preserve"> </w:t>
      </w:r>
      <w:r w:rsidRPr="00071B0E">
        <w:rPr>
          <w:sz w:val="28"/>
          <w:szCs w:val="28"/>
        </w:rPr>
        <w:t>объектах.</w:t>
      </w:r>
      <w:r w:rsidRPr="00071B0E">
        <w:rPr>
          <w:spacing w:val="1"/>
          <w:sz w:val="28"/>
          <w:szCs w:val="28"/>
        </w:rPr>
        <w:t xml:space="preserve"> </w:t>
      </w:r>
      <w:r w:rsidRPr="00071B0E">
        <w:rPr>
          <w:sz w:val="28"/>
          <w:szCs w:val="28"/>
        </w:rPr>
        <w:t>Поддерживает проявления у детей первичной социальной активности: желание принять участие в значимых событиях, переживание эмоций,</w:t>
      </w:r>
      <w:r w:rsidRPr="00071B0E">
        <w:rPr>
          <w:spacing w:val="1"/>
          <w:sz w:val="28"/>
          <w:szCs w:val="28"/>
        </w:rPr>
        <w:t xml:space="preserve"> </w:t>
      </w:r>
      <w:r w:rsidRPr="00071B0E">
        <w:rPr>
          <w:sz w:val="28"/>
          <w:szCs w:val="28"/>
        </w:rPr>
        <w:t>связанных</w:t>
      </w:r>
      <w:r w:rsidRPr="00071B0E">
        <w:rPr>
          <w:spacing w:val="-4"/>
          <w:sz w:val="28"/>
          <w:szCs w:val="28"/>
        </w:rPr>
        <w:t xml:space="preserve"> </w:t>
      </w:r>
      <w:r w:rsidRPr="00071B0E">
        <w:rPr>
          <w:sz w:val="28"/>
          <w:szCs w:val="28"/>
        </w:rPr>
        <w:t>с событиями</w:t>
      </w:r>
      <w:r w:rsidRPr="00071B0E">
        <w:rPr>
          <w:spacing w:val="-2"/>
          <w:sz w:val="28"/>
          <w:szCs w:val="28"/>
        </w:rPr>
        <w:t xml:space="preserve"> </w:t>
      </w:r>
      <w:r w:rsidRPr="00071B0E">
        <w:rPr>
          <w:sz w:val="28"/>
          <w:szCs w:val="28"/>
        </w:rPr>
        <w:t>военных</w:t>
      </w:r>
      <w:r w:rsidRPr="00071B0E">
        <w:rPr>
          <w:spacing w:val="-4"/>
          <w:sz w:val="28"/>
          <w:szCs w:val="28"/>
        </w:rPr>
        <w:t xml:space="preserve"> </w:t>
      </w:r>
      <w:r w:rsidRPr="00071B0E">
        <w:rPr>
          <w:sz w:val="28"/>
          <w:szCs w:val="28"/>
        </w:rPr>
        <w:t>лет</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подвигами</w:t>
      </w:r>
      <w:r w:rsidRPr="00071B0E">
        <w:rPr>
          <w:spacing w:val="-3"/>
          <w:sz w:val="28"/>
          <w:szCs w:val="28"/>
        </w:rPr>
        <w:t xml:space="preserve"> </w:t>
      </w:r>
      <w:r w:rsidRPr="00071B0E">
        <w:rPr>
          <w:sz w:val="28"/>
          <w:szCs w:val="28"/>
        </w:rPr>
        <w:t>горожан,</w:t>
      </w:r>
      <w:r w:rsidRPr="00071B0E">
        <w:rPr>
          <w:spacing w:val="4"/>
          <w:sz w:val="28"/>
          <w:szCs w:val="28"/>
        </w:rPr>
        <w:t xml:space="preserve"> </w:t>
      </w:r>
      <w:r w:rsidRPr="00071B0E">
        <w:rPr>
          <w:sz w:val="28"/>
          <w:szCs w:val="28"/>
        </w:rPr>
        <w:t>(чествование</w:t>
      </w:r>
      <w:r w:rsidRPr="00071B0E">
        <w:rPr>
          <w:spacing w:val="-5"/>
          <w:sz w:val="28"/>
          <w:szCs w:val="28"/>
        </w:rPr>
        <w:t xml:space="preserve"> </w:t>
      </w:r>
      <w:r w:rsidRPr="00071B0E">
        <w:rPr>
          <w:sz w:val="28"/>
          <w:szCs w:val="28"/>
        </w:rPr>
        <w:t>ветеранов,</w:t>
      </w:r>
      <w:r w:rsidRPr="00071B0E">
        <w:rPr>
          <w:spacing w:val="3"/>
          <w:sz w:val="28"/>
          <w:szCs w:val="28"/>
        </w:rPr>
        <w:t xml:space="preserve"> </w:t>
      </w:r>
      <w:r w:rsidRPr="00071B0E">
        <w:rPr>
          <w:sz w:val="28"/>
          <w:szCs w:val="28"/>
        </w:rPr>
        <w:t>социальные</w:t>
      </w:r>
      <w:r w:rsidRPr="00071B0E">
        <w:rPr>
          <w:spacing w:val="15"/>
          <w:sz w:val="28"/>
          <w:szCs w:val="28"/>
        </w:rPr>
        <w:t xml:space="preserve"> </w:t>
      </w:r>
      <w:r w:rsidRPr="00071B0E">
        <w:rPr>
          <w:sz w:val="28"/>
          <w:szCs w:val="28"/>
        </w:rPr>
        <w:t>акции</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пр.).</w:t>
      </w:r>
    </w:p>
    <w:p w:rsidR="00822CB8" w:rsidRPr="00071B0E" w:rsidRDefault="00822CB8" w:rsidP="00822CB8">
      <w:pPr>
        <w:ind w:left="542"/>
        <w:jc w:val="both"/>
        <w:rPr>
          <w:i/>
          <w:sz w:val="28"/>
          <w:szCs w:val="28"/>
        </w:rPr>
      </w:pPr>
      <w:r w:rsidRPr="00071B0E">
        <w:rPr>
          <w:i/>
          <w:sz w:val="28"/>
          <w:szCs w:val="28"/>
        </w:rPr>
        <w:t>В</w:t>
      </w:r>
      <w:r w:rsidRPr="00071B0E">
        <w:rPr>
          <w:i/>
          <w:spacing w:val="3"/>
          <w:sz w:val="28"/>
          <w:szCs w:val="28"/>
        </w:rPr>
        <w:t xml:space="preserve"> </w:t>
      </w:r>
      <w:r w:rsidRPr="00071B0E">
        <w:rPr>
          <w:i/>
          <w:sz w:val="28"/>
          <w:szCs w:val="28"/>
        </w:rPr>
        <w:t>сфере</w:t>
      </w:r>
      <w:r w:rsidRPr="00071B0E">
        <w:rPr>
          <w:i/>
          <w:spacing w:val="-5"/>
          <w:sz w:val="28"/>
          <w:szCs w:val="28"/>
        </w:rPr>
        <w:t xml:space="preserve"> </w:t>
      </w:r>
      <w:r w:rsidRPr="00071B0E">
        <w:rPr>
          <w:i/>
          <w:sz w:val="28"/>
          <w:szCs w:val="28"/>
        </w:rPr>
        <w:t>трудового</w:t>
      </w:r>
      <w:r w:rsidRPr="00071B0E">
        <w:rPr>
          <w:i/>
          <w:spacing w:val="-3"/>
          <w:sz w:val="28"/>
          <w:szCs w:val="28"/>
        </w:rPr>
        <w:t xml:space="preserve"> </w:t>
      </w:r>
      <w:r w:rsidRPr="00071B0E">
        <w:rPr>
          <w:i/>
          <w:sz w:val="28"/>
          <w:szCs w:val="28"/>
        </w:rPr>
        <w:t>воспитания.</w:t>
      </w:r>
    </w:p>
    <w:p w:rsidR="00822CB8" w:rsidRPr="00071B0E" w:rsidRDefault="00822CB8" w:rsidP="00822CB8">
      <w:pPr>
        <w:spacing w:before="180" w:line="360" w:lineRule="auto"/>
        <w:ind w:left="542" w:right="247"/>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обогащает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труде</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знакомит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дошкольного</w:t>
      </w:r>
      <w:r w:rsidRPr="00071B0E">
        <w:rPr>
          <w:spacing w:val="1"/>
          <w:sz w:val="28"/>
          <w:szCs w:val="28"/>
        </w:rPr>
        <w:t xml:space="preserve"> </w:t>
      </w:r>
      <w:r w:rsidRPr="00071B0E">
        <w:rPr>
          <w:sz w:val="28"/>
          <w:szCs w:val="28"/>
        </w:rPr>
        <w:t>возраста</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разными</w:t>
      </w:r>
      <w:r w:rsidRPr="00071B0E">
        <w:rPr>
          <w:spacing w:val="1"/>
          <w:sz w:val="28"/>
          <w:szCs w:val="28"/>
        </w:rPr>
        <w:t xml:space="preserve"> </w:t>
      </w:r>
      <w:r w:rsidRPr="00071B0E">
        <w:rPr>
          <w:sz w:val="28"/>
          <w:szCs w:val="28"/>
        </w:rPr>
        <w:t>видами</w:t>
      </w:r>
      <w:r w:rsidRPr="00071B0E">
        <w:rPr>
          <w:spacing w:val="1"/>
          <w:sz w:val="28"/>
          <w:szCs w:val="28"/>
        </w:rPr>
        <w:t xml:space="preserve"> </w:t>
      </w:r>
      <w:r w:rsidRPr="00071B0E">
        <w:rPr>
          <w:sz w:val="28"/>
          <w:szCs w:val="28"/>
        </w:rPr>
        <w:t>производительного</w:t>
      </w:r>
      <w:r w:rsidRPr="00071B0E">
        <w:rPr>
          <w:spacing w:val="1"/>
          <w:sz w:val="28"/>
          <w:szCs w:val="28"/>
        </w:rPr>
        <w:t xml:space="preserve"> </w:t>
      </w:r>
      <w:r w:rsidRPr="00071B0E">
        <w:rPr>
          <w:spacing w:val="-1"/>
          <w:sz w:val="28"/>
          <w:szCs w:val="28"/>
        </w:rPr>
        <w:t xml:space="preserve">(промышленность, строительство, сельское хозяйство) и обслуживающего </w:t>
      </w:r>
      <w:r w:rsidRPr="00071B0E">
        <w:rPr>
          <w:sz w:val="28"/>
          <w:szCs w:val="28"/>
        </w:rPr>
        <w:t>(сфера досуга и отдыха, сфера культуры, медицина,</w:t>
      </w:r>
      <w:r w:rsidRPr="00071B0E">
        <w:rPr>
          <w:spacing w:val="1"/>
          <w:sz w:val="28"/>
          <w:szCs w:val="28"/>
        </w:rPr>
        <w:t xml:space="preserve"> </w:t>
      </w:r>
      <w:r w:rsidRPr="00071B0E">
        <w:rPr>
          <w:sz w:val="28"/>
          <w:szCs w:val="28"/>
        </w:rPr>
        <w:t>торговля) труда.</w:t>
      </w:r>
      <w:r w:rsidRPr="00071B0E">
        <w:rPr>
          <w:spacing w:val="1"/>
          <w:sz w:val="28"/>
          <w:szCs w:val="28"/>
        </w:rPr>
        <w:t xml:space="preserve"> </w:t>
      </w:r>
      <w:r w:rsidRPr="00071B0E">
        <w:rPr>
          <w:sz w:val="28"/>
          <w:szCs w:val="28"/>
        </w:rPr>
        <w:t>Создает</w:t>
      </w:r>
      <w:r w:rsidRPr="00071B0E">
        <w:rPr>
          <w:spacing w:val="1"/>
          <w:sz w:val="28"/>
          <w:szCs w:val="28"/>
        </w:rPr>
        <w:t xml:space="preserve"> </w:t>
      </w:r>
      <w:r w:rsidRPr="00071B0E">
        <w:rPr>
          <w:sz w:val="28"/>
          <w:szCs w:val="28"/>
        </w:rPr>
        <w:t>образовательные ситуации</w:t>
      </w:r>
      <w:r w:rsidRPr="00071B0E">
        <w:rPr>
          <w:spacing w:val="1"/>
          <w:sz w:val="28"/>
          <w:szCs w:val="28"/>
        </w:rPr>
        <w:t xml:space="preserve"> </w:t>
      </w:r>
      <w:r w:rsidRPr="00071B0E">
        <w:rPr>
          <w:sz w:val="28"/>
          <w:szCs w:val="28"/>
        </w:rPr>
        <w:t>по ознакомлению детей</w:t>
      </w:r>
      <w:r w:rsidRPr="00071B0E">
        <w:rPr>
          <w:spacing w:val="1"/>
          <w:sz w:val="28"/>
          <w:szCs w:val="28"/>
        </w:rPr>
        <w:t xml:space="preserve"> </w:t>
      </w:r>
      <w:r w:rsidRPr="00071B0E">
        <w:rPr>
          <w:sz w:val="28"/>
          <w:szCs w:val="28"/>
        </w:rPr>
        <w:t>с конкретными</w:t>
      </w:r>
      <w:r w:rsidRPr="00071B0E">
        <w:rPr>
          <w:spacing w:val="1"/>
          <w:sz w:val="28"/>
          <w:szCs w:val="28"/>
        </w:rPr>
        <w:t xml:space="preserve"> </w:t>
      </w:r>
      <w:r w:rsidRPr="00071B0E">
        <w:rPr>
          <w:sz w:val="28"/>
          <w:szCs w:val="28"/>
        </w:rPr>
        <w:t>профессиями</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возможные</w:t>
      </w:r>
      <w:r w:rsidRPr="00071B0E">
        <w:rPr>
          <w:spacing w:val="1"/>
          <w:sz w:val="28"/>
          <w:szCs w:val="28"/>
        </w:rPr>
        <w:t xml:space="preserve"> </w:t>
      </w:r>
      <w:r w:rsidRPr="00071B0E">
        <w:rPr>
          <w:sz w:val="28"/>
          <w:szCs w:val="28"/>
        </w:rPr>
        <w:t>связи между</w:t>
      </w:r>
      <w:r w:rsidRPr="00071B0E">
        <w:rPr>
          <w:spacing w:val="1"/>
          <w:sz w:val="28"/>
          <w:szCs w:val="28"/>
        </w:rPr>
        <w:t xml:space="preserve"> </w:t>
      </w:r>
      <w:r w:rsidRPr="00071B0E">
        <w:rPr>
          <w:sz w:val="28"/>
          <w:szCs w:val="28"/>
        </w:rPr>
        <w:t>профессиями, обращает внимание детей на содержание каждой профессии в соответствии с общей структурой трудового процесса (мотив, цель,</w:t>
      </w:r>
      <w:r w:rsidRPr="00071B0E">
        <w:rPr>
          <w:spacing w:val="1"/>
          <w:sz w:val="28"/>
          <w:szCs w:val="28"/>
        </w:rPr>
        <w:t xml:space="preserve"> </w:t>
      </w:r>
      <w:r w:rsidRPr="00071B0E">
        <w:rPr>
          <w:sz w:val="28"/>
          <w:szCs w:val="28"/>
        </w:rPr>
        <w:t>инструменты и оборудование, содержание действий, выбор трудовых действий в соответствии с целью, результат): Продавец продает товар</w:t>
      </w:r>
      <w:r w:rsidRPr="00071B0E">
        <w:rPr>
          <w:spacing w:val="1"/>
          <w:sz w:val="28"/>
          <w:szCs w:val="28"/>
        </w:rPr>
        <w:t xml:space="preserve"> </w:t>
      </w:r>
      <w:r w:rsidRPr="00071B0E">
        <w:rPr>
          <w:sz w:val="28"/>
          <w:szCs w:val="28"/>
        </w:rPr>
        <w:t>покупателю,</w:t>
      </w:r>
      <w:r w:rsidRPr="00071B0E">
        <w:rPr>
          <w:spacing w:val="3"/>
          <w:sz w:val="28"/>
          <w:szCs w:val="28"/>
        </w:rPr>
        <w:t xml:space="preserve"> </w:t>
      </w:r>
      <w:r w:rsidRPr="00071B0E">
        <w:rPr>
          <w:sz w:val="28"/>
          <w:szCs w:val="28"/>
        </w:rPr>
        <w:t>рабочий</w:t>
      </w:r>
      <w:r w:rsidRPr="00071B0E">
        <w:rPr>
          <w:spacing w:val="3"/>
          <w:sz w:val="28"/>
          <w:szCs w:val="28"/>
        </w:rPr>
        <w:t xml:space="preserve"> </w:t>
      </w:r>
      <w:r w:rsidRPr="00071B0E">
        <w:rPr>
          <w:sz w:val="28"/>
          <w:szCs w:val="28"/>
        </w:rPr>
        <w:t>на фабрике</w:t>
      </w:r>
      <w:r w:rsidRPr="00071B0E">
        <w:rPr>
          <w:spacing w:val="1"/>
          <w:sz w:val="28"/>
          <w:szCs w:val="28"/>
        </w:rPr>
        <w:t xml:space="preserve"> </w:t>
      </w:r>
      <w:r w:rsidRPr="00071B0E">
        <w:rPr>
          <w:sz w:val="28"/>
          <w:szCs w:val="28"/>
        </w:rPr>
        <w:t>изготавливает</w:t>
      </w:r>
      <w:r w:rsidRPr="00071B0E">
        <w:rPr>
          <w:spacing w:val="4"/>
          <w:sz w:val="28"/>
          <w:szCs w:val="28"/>
        </w:rPr>
        <w:t xml:space="preserve"> </w:t>
      </w:r>
      <w:r w:rsidRPr="00071B0E">
        <w:rPr>
          <w:sz w:val="28"/>
          <w:szCs w:val="28"/>
        </w:rPr>
        <w:t>товар,</w:t>
      </w:r>
      <w:r w:rsidRPr="00071B0E">
        <w:rPr>
          <w:spacing w:val="-1"/>
          <w:sz w:val="28"/>
          <w:szCs w:val="28"/>
        </w:rPr>
        <w:t xml:space="preserve"> </w:t>
      </w:r>
      <w:r w:rsidRPr="00071B0E">
        <w:rPr>
          <w:sz w:val="28"/>
          <w:szCs w:val="28"/>
        </w:rPr>
        <w:t>шофер</w:t>
      </w:r>
      <w:r w:rsidRPr="00071B0E">
        <w:rPr>
          <w:spacing w:val="1"/>
          <w:sz w:val="28"/>
          <w:szCs w:val="28"/>
        </w:rPr>
        <w:t xml:space="preserve"> </w:t>
      </w:r>
      <w:r w:rsidRPr="00071B0E">
        <w:rPr>
          <w:sz w:val="28"/>
          <w:szCs w:val="28"/>
        </w:rPr>
        <w:t>развозит</w:t>
      </w:r>
      <w:r w:rsidRPr="00071B0E">
        <w:rPr>
          <w:spacing w:val="-2"/>
          <w:sz w:val="28"/>
          <w:szCs w:val="28"/>
        </w:rPr>
        <w:t xml:space="preserve"> </w:t>
      </w:r>
      <w:r w:rsidRPr="00071B0E">
        <w:rPr>
          <w:sz w:val="28"/>
          <w:szCs w:val="28"/>
        </w:rPr>
        <w:t>товар</w:t>
      </w:r>
      <w:r w:rsidRPr="00071B0E">
        <w:rPr>
          <w:spacing w:val="-3"/>
          <w:sz w:val="28"/>
          <w:szCs w:val="28"/>
        </w:rPr>
        <w:t xml:space="preserve"> </w:t>
      </w:r>
      <w:r w:rsidRPr="00071B0E">
        <w:rPr>
          <w:sz w:val="28"/>
          <w:szCs w:val="28"/>
        </w:rPr>
        <w:t>по</w:t>
      </w:r>
      <w:r w:rsidRPr="00071B0E">
        <w:rPr>
          <w:spacing w:val="-4"/>
          <w:sz w:val="28"/>
          <w:szCs w:val="28"/>
        </w:rPr>
        <w:t xml:space="preserve"> </w:t>
      </w:r>
      <w:r w:rsidRPr="00071B0E">
        <w:rPr>
          <w:sz w:val="28"/>
          <w:szCs w:val="28"/>
        </w:rPr>
        <w:t>магазинам,</w:t>
      </w:r>
      <w:r w:rsidRPr="00071B0E">
        <w:rPr>
          <w:spacing w:val="-5"/>
          <w:sz w:val="28"/>
          <w:szCs w:val="28"/>
        </w:rPr>
        <w:t xml:space="preserve"> </w:t>
      </w:r>
      <w:r w:rsidRPr="00071B0E">
        <w:rPr>
          <w:sz w:val="28"/>
          <w:szCs w:val="28"/>
        </w:rPr>
        <w:t>грузчик</w:t>
      </w:r>
      <w:r w:rsidRPr="00071B0E">
        <w:rPr>
          <w:spacing w:val="1"/>
          <w:sz w:val="28"/>
          <w:szCs w:val="28"/>
        </w:rPr>
        <w:t xml:space="preserve"> </w:t>
      </w:r>
      <w:r w:rsidRPr="00071B0E">
        <w:rPr>
          <w:sz w:val="28"/>
          <w:szCs w:val="28"/>
        </w:rPr>
        <w:t>разгружает</w:t>
      </w:r>
      <w:r w:rsidRPr="00071B0E">
        <w:rPr>
          <w:spacing w:val="3"/>
          <w:sz w:val="28"/>
          <w:szCs w:val="28"/>
        </w:rPr>
        <w:t xml:space="preserve"> </w:t>
      </w:r>
      <w:r w:rsidRPr="00071B0E">
        <w:rPr>
          <w:sz w:val="28"/>
          <w:szCs w:val="28"/>
        </w:rPr>
        <w:t>товар.</w:t>
      </w:r>
    </w:p>
    <w:p w:rsidR="00822CB8" w:rsidRPr="00071B0E" w:rsidRDefault="00822CB8" w:rsidP="00822CB8">
      <w:pPr>
        <w:spacing w:before="4" w:line="360" w:lineRule="auto"/>
        <w:ind w:left="542" w:right="255"/>
        <w:jc w:val="both"/>
        <w:rPr>
          <w:sz w:val="28"/>
          <w:szCs w:val="28"/>
        </w:rPr>
      </w:pPr>
      <w:r w:rsidRPr="00071B0E">
        <w:rPr>
          <w:sz w:val="28"/>
          <w:szCs w:val="28"/>
        </w:rPr>
        <w:t>Педагог формирует представление детей о современной технике, ее разнообразии, создает образовательные ситуации для знакомства детей с</w:t>
      </w:r>
      <w:r w:rsidRPr="00071B0E">
        <w:rPr>
          <w:spacing w:val="1"/>
          <w:sz w:val="28"/>
          <w:szCs w:val="28"/>
        </w:rPr>
        <w:t xml:space="preserve"> </w:t>
      </w:r>
      <w:r w:rsidRPr="00071B0E">
        <w:rPr>
          <w:sz w:val="28"/>
          <w:szCs w:val="28"/>
        </w:rPr>
        <w:t>конкретными</w:t>
      </w:r>
      <w:r w:rsidRPr="00071B0E">
        <w:rPr>
          <w:spacing w:val="1"/>
          <w:sz w:val="28"/>
          <w:szCs w:val="28"/>
        </w:rPr>
        <w:t xml:space="preserve"> </w:t>
      </w:r>
      <w:r w:rsidRPr="00071B0E">
        <w:rPr>
          <w:sz w:val="28"/>
          <w:szCs w:val="28"/>
        </w:rPr>
        <w:t>техническими</w:t>
      </w:r>
      <w:r w:rsidRPr="00071B0E">
        <w:rPr>
          <w:spacing w:val="1"/>
          <w:sz w:val="28"/>
          <w:szCs w:val="28"/>
        </w:rPr>
        <w:t xml:space="preserve"> </w:t>
      </w:r>
      <w:r w:rsidRPr="00071B0E">
        <w:rPr>
          <w:sz w:val="28"/>
          <w:szCs w:val="28"/>
        </w:rPr>
        <w:t>приборами,</w:t>
      </w:r>
      <w:r w:rsidRPr="00071B0E">
        <w:rPr>
          <w:spacing w:val="1"/>
          <w:sz w:val="28"/>
          <w:szCs w:val="28"/>
        </w:rPr>
        <w:t xml:space="preserve"> </w:t>
      </w:r>
      <w:r w:rsidRPr="00071B0E">
        <w:rPr>
          <w:sz w:val="28"/>
          <w:szCs w:val="28"/>
        </w:rPr>
        <w:t>показывает,</w:t>
      </w:r>
      <w:r w:rsidRPr="00071B0E">
        <w:rPr>
          <w:spacing w:val="1"/>
          <w:sz w:val="28"/>
          <w:szCs w:val="28"/>
        </w:rPr>
        <w:t xml:space="preserve"> </w:t>
      </w:r>
      <w:r w:rsidRPr="00071B0E">
        <w:rPr>
          <w:sz w:val="28"/>
          <w:szCs w:val="28"/>
        </w:rPr>
        <w:t>как</w:t>
      </w:r>
      <w:r w:rsidRPr="00071B0E">
        <w:rPr>
          <w:spacing w:val="1"/>
          <w:sz w:val="28"/>
          <w:szCs w:val="28"/>
        </w:rPr>
        <w:t xml:space="preserve"> </w:t>
      </w:r>
      <w:r w:rsidRPr="00071B0E">
        <w:rPr>
          <w:sz w:val="28"/>
          <w:szCs w:val="28"/>
        </w:rPr>
        <w:t>техника</w:t>
      </w:r>
      <w:r w:rsidRPr="00071B0E">
        <w:rPr>
          <w:spacing w:val="1"/>
          <w:sz w:val="28"/>
          <w:szCs w:val="28"/>
        </w:rPr>
        <w:t xml:space="preserve"> </w:t>
      </w:r>
      <w:r w:rsidRPr="00071B0E">
        <w:rPr>
          <w:sz w:val="28"/>
          <w:szCs w:val="28"/>
        </w:rPr>
        <w:t>способствует</w:t>
      </w:r>
      <w:r w:rsidRPr="00071B0E">
        <w:rPr>
          <w:spacing w:val="1"/>
          <w:sz w:val="28"/>
          <w:szCs w:val="28"/>
        </w:rPr>
        <w:t xml:space="preserve"> </w:t>
      </w:r>
      <w:r w:rsidRPr="00071B0E">
        <w:rPr>
          <w:sz w:val="28"/>
          <w:szCs w:val="28"/>
        </w:rPr>
        <w:t>ускорению</w:t>
      </w:r>
      <w:r w:rsidRPr="00071B0E">
        <w:rPr>
          <w:spacing w:val="1"/>
          <w:sz w:val="28"/>
          <w:szCs w:val="28"/>
        </w:rPr>
        <w:t xml:space="preserve"> </w:t>
      </w:r>
      <w:r w:rsidRPr="00071B0E">
        <w:rPr>
          <w:sz w:val="28"/>
          <w:szCs w:val="28"/>
        </w:rPr>
        <w:t>получения</w:t>
      </w:r>
      <w:r w:rsidRPr="00071B0E">
        <w:rPr>
          <w:spacing w:val="1"/>
          <w:sz w:val="28"/>
          <w:szCs w:val="28"/>
        </w:rPr>
        <w:t xml:space="preserve"> </w:t>
      </w:r>
      <w:r w:rsidRPr="00071B0E">
        <w:rPr>
          <w:sz w:val="28"/>
          <w:szCs w:val="28"/>
        </w:rPr>
        <w:t>результата</w:t>
      </w:r>
      <w:r w:rsidRPr="00071B0E">
        <w:rPr>
          <w:spacing w:val="1"/>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облегчению</w:t>
      </w:r>
      <w:r w:rsidRPr="00071B0E">
        <w:rPr>
          <w:spacing w:val="1"/>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взрослых.</w:t>
      </w:r>
    </w:p>
    <w:p w:rsidR="00822CB8" w:rsidRPr="00071B0E" w:rsidRDefault="00822CB8" w:rsidP="00822CB8">
      <w:pPr>
        <w:spacing w:line="360" w:lineRule="auto"/>
        <w:ind w:left="542" w:right="254"/>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создает</w:t>
      </w:r>
      <w:r w:rsidRPr="00071B0E">
        <w:rPr>
          <w:spacing w:val="1"/>
          <w:sz w:val="28"/>
          <w:szCs w:val="28"/>
        </w:rPr>
        <w:t xml:space="preserve"> </w:t>
      </w:r>
      <w:r w:rsidRPr="00071B0E">
        <w:rPr>
          <w:sz w:val="28"/>
          <w:szCs w:val="28"/>
        </w:rPr>
        <w:t>условия</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знакомства</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экономическими</w:t>
      </w:r>
      <w:r w:rsidRPr="00071B0E">
        <w:rPr>
          <w:spacing w:val="1"/>
          <w:sz w:val="28"/>
          <w:szCs w:val="28"/>
        </w:rPr>
        <w:t xml:space="preserve"> </w:t>
      </w:r>
      <w:r w:rsidRPr="00071B0E">
        <w:rPr>
          <w:sz w:val="28"/>
          <w:szCs w:val="28"/>
        </w:rPr>
        <w:t>знаниями,</w:t>
      </w:r>
      <w:r w:rsidRPr="00071B0E">
        <w:rPr>
          <w:spacing w:val="1"/>
          <w:sz w:val="28"/>
          <w:szCs w:val="28"/>
        </w:rPr>
        <w:t xml:space="preserve"> </w:t>
      </w:r>
      <w:r w:rsidRPr="00071B0E">
        <w:rPr>
          <w:sz w:val="28"/>
          <w:szCs w:val="28"/>
        </w:rPr>
        <w:t>рассказывает</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назначении</w:t>
      </w:r>
      <w:r w:rsidRPr="00071B0E">
        <w:rPr>
          <w:spacing w:val="1"/>
          <w:sz w:val="28"/>
          <w:szCs w:val="28"/>
        </w:rPr>
        <w:t xml:space="preserve"> </w:t>
      </w:r>
      <w:r w:rsidRPr="00071B0E">
        <w:rPr>
          <w:sz w:val="28"/>
          <w:szCs w:val="28"/>
        </w:rPr>
        <w:t>рекламы</w:t>
      </w:r>
      <w:r w:rsidRPr="00071B0E">
        <w:rPr>
          <w:spacing w:val="60"/>
          <w:sz w:val="28"/>
          <w:szCs w:val="28"/>
        </w:rPr>
        <w:t xml:space="preserve"> </w:t>
      </w:r>
      <w:r w:rsidRPr="00071B0E">
        <w:rPr>
          <w:sz w:val="28"/>
          <w:szCs w:val="28"/>
        </w:rPr>
        <w:t>для</w:t>
      </w:r>
      <w:r w:rsidRPr="00071B0E">
        <w:rPr>
          <w:spacing w:val="60"/>
          <w:sz w:val="28"/>
          <w:szCs w:val="28"/>
        </w:rPr>
        <w:t xml:space="preserve"> </w:t>
      </w:r>
      <w:r w:rsidRPr="00071B0E">
        <w:rPr>
          <w:sz w:val="28"/>
          <w:szCs w:val="28"/>
        </w:rPr>
        <w:t>распространения</w:t>
      </w:r>
      <w:r w:rsidRPr="00071B0E">
        <w:rPr>
          <w:spacing w:val="1"/>
          <w:sz w:val="28"/>
          <w:szCs w:val="28"/>
        </w:rPr>
        <w:t xml:space="preserve"> </w:t>
      </w:r>
      <w:r w:rsidRPr="00071B0E">
        <w:rPr>
          <w:sz w:val="28"/>
          <w:szCs w:val="28"/>
        </w:rPr>
        <w:t xml:space="preserve">информации о товаре, формирует представление о финансовой грамотности человека, обсуждает с детьми </w:t>
      </w:r>
      <w:r w:rsidRPr="00071B0E">
        <w:rPr>
          <w:sz w:val="28"/>
          <w:szCs w:val="28"/>
        </w:rPr>
        <w:lastRenderedPageBreak/>
        <w:t>назначение денег и их участие в</w:t>
      </w:r>
      <w:r w:rsidRPr="00071B0E">
        <w:rPr>
          <w:spacing w:val="1"/>
          <w:sz w:val="28"/>
          <w:szCs w:val="28"/>
        </w:rPr>
        <w:t xml:space="preserve"> </w:t>
      </w:r>
      <w:r w:rsidRPr="00071B0E">
        <w:rPr>
          <w:sz w:val="28"/>
          <w:szCs w:val="28"/>
        </w:rPr>
        <w:t>процессе приобретения товаров или услуг, организует проблемные и игровые ситуации для детей, развивает умения планировать расходы на</w:t>
      </w:r>
      <w:r w:rsidRPr="00071B0E">
        <w:rPr>
          <w:spacing w:val="1"/>
          <w:sz w:val="28"/>
          <w:szCs w:val="28"/>
        </w:rPr>
        <w:t xml:space="preserve"> </w:t>
      </w:r>
      <w:r w:rsidRPr="00071B0E">
        <w:rPr>
          <w:sz w:val="28"/>
          <w:szCs w:val="28"/>
        </w:rPr>
        <w:t>покупку</w:t>
      </w:r>
      <w:r w:rsidRPr="00071B0E">
        <w:rPr>
          <w:spacing w:val="-4"/>
          <w:sz w:val="28"/>
          <w:szCs w:val="28"/>
        </w:rPr>
        <w:t xml:space="preserve"> </w:t>
      </w:r>
      <w:r w:rsidRPr="00071B0E">
        <w:rPr>
          <w:sz w:val="28"/>
          <w:szCs w:val="28"/>
        </w:rPr>
        <w:t>необходимых</w:t>
      </w:r>
      <w:r w:rsidRPr="00071B0E">
        <w:rPr>
          <w:spacing w:val="-3"/>
          <w:sz w:val="28"/>
          <w:szCs w:val="28"/>
        </w:rPr>
        <w:t xml:space="preserve"> </w:t>
      </w:r>
      <w:r w:rsidRPr="00071B0E">
        <w:rPr>
          <w:sz w:val="28"/>
          <w:szCs w:val="28"/>
        </w:rPr>
        <w:t>товаров</w:t>
      </w:r>
      <w:r w:rsidRPr="00071B0E">
        <w:rPr>
          <w:spacing w:val="-1"/>
          <w:sz w:val="28"/>
          <w:szCs w:val="28"/>
        </w:rPr>
        <w:t xml:space="preserve"> </w:t>
      </w:r>
      <w:r w:rsidRPr="00071B0E">
        <w:rPr>
          <w:sz w:val="28"/>
          <w:szCs w:val="28"/>
        </w:rPr>
        <w:t>и</w:t>
      </w:r>
      <w:r w:rsidRPr="00071B0E">
        <w:rPr>
          <w:spacing w:val="2"/>
          <w:sz w:val="28"/>
          <w:szCs w:val="28"/>
        </w:rPr>
        <w:t xml:space="preserve"> </w:t>
      </w:r>
      <w:r w:rsidRPr="00071B0E">
        <w:rPr>
          <w:sz w:val="28"/>
          <w:szCs w:val="28"/>
        </w:rPr>
        <w:t>услуг,</w:t>
      </w:r>
      <w:r w:rsidRPr="00071B0E">
        <w:rPr>
          <w:spacing w:val="4"/>
          <w:sz w:val="28"/>
          <w:szCs w:val="28"/>
        </w:rPr>
        <w:t xml:space="preserve"> </w:t>
      </w:r>
      <w:r w:rsidRPr="00071B0E">
        <w:rPr>
          <w:sz w:val="28"/>
          <w:szCs w:val="28"/>
        </w:rPr>
        <w:t>формирует</w:t>
      </w:r>
      <w:r w:rsidRPr="00071B0E">
        <w:rPr>
          <w:spacing w:val="7"/>
          <w:sz w:val="28"/>
          <w:szCs w:val="28"/>
        </w:rPr>
        <w:t xml:space="preserve"> </w:t>
      </w:r>
      <w:r w:rsidRPr="00071B0E">
        <w:rPr>
          <w:sz w:val="28"/>
          <w:szCs w:val="28"/>
        </w:rPr>
        <w:t>уважение к</w:t>
      </w:r>
      <w:r w:rsidRPr="00071B0E">
        <w:rPr>
          <w:spacing w:val="10"/>
          <w:sz w:val="28"/>
          <w:szCs w:val="28"/>
        </w:rPr>
        <w:t xml:space="preserve"> </w:t>
      </w:r>
      <w:r w:rsidRPr="00071B0E">
        <w:rPr>
          <w:sz w:val="28"/>
          <w:szCs w:val="28"/>
        </w:rPr>
        <w:t>труду</w:t>
      </w:r>
      <w:r w:rsidRPr="00071B0E">
        <w:rPr>
          <w:spacing w:val="-11"/>
          <w:sz w:val="28"/>
          <w:szCs w:val="28"/>
        </w:rPr>
        <w:t xml:space="preserve"> </w:t>
      </w:r>
      <w:r w:rsidRPr="00071B0E">
        <w:rPr>
          <w:sz w:val="28"/>
          <w:szCs w:val="28"/>
        </w:rPr>
        <w:t>родителей.</w:t>
      </w:r>
    </w:p>
    <w:p w:rsidR="00822CB8" w:rsidRPr="00071B0E" w:rsidRDefault="00822CB8" w:rsidP="00071B0E">
      <w:pPr>
        <w:spacing w:line="360" w:lineRule="auto"/>
        <w:ind w:left="542" w:right="253"/>
        <w:jc w:val="both"/>
        <w:rPr>
          <w:sz w:val="28"/>
          <w:szCs w:val="28"/>
        </w:rPr>
      </w:pPr>
      <w:r w:rsidRPr="00071B0E">
        <w:rPr>
          <w:spacing w:val="-1"/>
          <w:sz w:val="28"/>
          <w:szCs w:val="28"/>
        </w:rPr>
        <w:t xml:space="preserve">Педагог продолжает поощрять инициативность и самостоятельность детей </w:t>
      </w:r>
      <w:r w:rsidRPr="00071B0E">
        <w:rPr>
          <w:sz w:val="28"/>
          <w:szCs w:val="28"/>
        </w:rPr>
        <w:t>в процессах самообслуживания в группе (убрать постель после сна,</w:t>
      </w:r>
      <w:r w:rsidRPr="00071B0E">
        <w:rPr>
          <w:spacing w:val="1"/>
          <w:sz w:val="28"/>
          <w:szCs w:val="28"/>
        </w:rPr>
        <w:t xml:space="preserve"> </w:t>
      </w:r>
      <w:r w:rsidRPr="00071B0E">
        <w:rPr>
          <w:sz w:val="28"/>
          <w:szCs w:val="28"/>
        </w:rPr>
        <w:t>расставить ровно стулья за столами в зоне учебной деятельности), создает проблемные и игровые ситуации для развития умений выполнять</w:t>
      </w:r>
      <w:r w:rsidRPr="00071B0E">
        <w:rPr>
          <w:spacing w:val="1"/>
          <w:sz w:val="28"/>
          <w:szCs w:val="28"/>
        </w:rPr>
        <w:t xml:space="preserve"> </w:t>
      </w:r>
      <w:r w:rsidRPr="00071B0E">
        <w:rPr>
          <w:sz w:val="28"/>
          <w:szCs w:val="28"/>
        </w:rPr>
        <w:t>отдельные трудовые действия, привлекает к решению поставленных</w:t>
      </w:r>
      <w:r w:rsidRPr="00071B0E">
        <w:rPr>
          <w:spacing w:val="1"/>
          <w:sz w:val="28"/>
          <w:szCs w:val="28"/>
        </w:rPr>
        <w:t xml:space="preserve"> </w:t>
      </w:r>
      <w:r w:rsidRPr="00071B0E">
        <w:rPr>
          <w:sz w:val="28"/>
          <w:szCs w:val="28"/>
        </w:rPr>
        <w:t>задач родителей с целью создания дома условий для развития умений</w:t>
      </w:r>
      <w:r w:rsidRPr="00071B0E">
        <w:rPr>
          <w:spacing w:val="1"/>
          <w:sz w:val="28"/>
          <w:szCs w:val="28"/>
        </w:rPr>
        <w:t xml:space="preserve"> </w:t>
      </w:r>
      <w:r w:rsidRPr="00071B0E">
        <w:rPr>
          <w:sz w:val="28"/>
          <w:szCs w:val="28"/>
        </w:rPr>
        <w:t>реализовывать</w:t>
      </w:r>
      <w:r w:rsidRPr="00071B0E">
        <w:rPr>
          <w:spacing w:val="43"/>
          <w:sz w:val="28"/>
          <w:szCs w:val="28"/>
        </w:rPr>
        <w:t xml:space="preserve"> </w:t>
      </w:r>
      <w:r w:rsidRPr="00071B0E">
        <w:rPr>
          <w:sz w:val="28"/>
          <w:szCs w:val="28"/>
        </w:rPr>
        <w:t>элементы</w:t>
      </w:r>
      <w:r w:rsidRPr="00071B0E">
        <w:rPr>
          <w:spacing w:val="44"/>
          <w:sz w:val="28"/>
          <w:szCs w:val="28"/>
        </w:rPr>
        <w:t xml:space="preserve"> </w:t>
      </w:r>
      <w:r w:rsidRPr="00071B0E">
        <w:rPr>
          <w:sz w:val="28"/>
          <w:szCs w:val="28"/>
        </w:rPr>
        <w:t>хозяйственно-бытового</w:t>
      </w:r>
      <w:r w:rsidRPr="00071B0E">
        <w:rPr>
          <w:spacing w:val="42"/>
          <w:sz w:val="28"/>
          <w:szCs w:val="28"/>
        </w:rPr>
        <w:t xml:space="preserve"> </w:t>
      </w:r>
      <w:r w:rsidRPr="00071B0E">
        <w:rPr>
          <w:sz w:val="28"/>
          <w:szCs w:val="28"/>
        </w:rPr>
        <w:t>труда:</w:t>
      </w:r>
      <w:r w:rsidRPr="00071B0E">
        <w:rPr>
          <w:spacing w:val="42"/>
          <w:sz w:val="28"/>
          <w:szCs w:val="28"/>
        </w:rPr>
        <w:t xml:space="preserve"> </w:t>
      </w:r>
      <w:r w:rsidRPr="00071B0E">
        <w:rPr>
          <w:sz w:val="28"/>
          <w:szCs w:val="28"/>
        </w:rPr>
        <w:t>вымыть</w:t>
      </w:r>
      <w:r w:rsidRPr="00071B0E">
        <w:rPr>
          <w:spacing w:val="44"/>
          <w:sz w:val="28"/>
          <w:szCs w:val="28"/>
        </w:rPr>
        <w:t xml:space="preserve"> </w:t>
      </w:r>
      <w:r w:rsidRPr="00071B0E">
        <w:rPr>
          <w:sz w:val="28"/>
          <w:szCs w:val="28"/>
        </w:rPr>
        <w:t>тарелку</w:t>
      </w:r>
      <w:r w:rsidRPr="00071B0E">
        <w:rPr>
          <w:spacing w:val="33"/>
          <w:sz w:val="28"/>
          <w:szCs w:val="28"/>
        </w:rPr>
        <w:t xml:space="preserve"> </w:t>
      </w:r>
      <w:r w:rsidRPr="00071B0E">
        <w:rPr>
          <w:sz w:val="28"/>
          <w:szCs w:val="28"/>
        </w:rPr>
        <w:t>после</w:t>
      </w:r>
      <w:r w:rsidRPr="00071B0E">
        <w:rPr>
          <w:spacing w:val="41"/>
          <w:sz w:val="28"/>
          <w:szCs w:val="28"/>
        </w:rPr>
        <w:t xml:space="preserve"> </w:t>
      </w:r>
      <w:r w:rsidRPr="00071B0E">
        <w:rPr>
          <w:sz w:val="28"/>
          <w:szCs w:val="28"/>
        </w:rPr>
        <w:t>обеда,</w:t>
      </w:r>
      <w:r w:rsidRPr="00071B0E">
        <w:rPr>
          <w:spacing w:val="43"/>
          <w:sz w:val="28"/>
          <w:szCs w:val="28"/>
        </w:rPr>
        <w:t xml:space="preserve"> </w:t>
      </w:r>
      <w:r w:rsidRPr="00071B0E">
        <w:rPr>
          <w:sz w:val="28"/>
          <w:szCs w:val="28"/>
        </w:rPr>
        <w:t>вытереть</w:t>
      </w:r>
      <w:r w:rsidRPr="00071B0E">
        <w:rPr>
          <w:spacing w:val="44"/>
          <w:sz w:val="28"/>
          <w:szCs w:val="28"/>
        </w:rPr>
        <w:t xml:space="preserve"> </w:t>
      </w:r>
      <w:r w:rsidRPr="00071B0E">
        <w:rPr>
          <w:sz w:val="28"/>
          <w:szCs w:val="28"/>
        </w:rPr>
        <w:t>пыль</w:t>
      </w:r>
      <w:r w:rsidRPr="00071B0E">
        <w:rPr>
          <w:spacing w:val="43"/>
          <w:sz w:val="28"/>
          <w:szCs w:val="28"/>
        </w:rPr>
        <w:t xml:space="preserve"> </w:t>
      </w:r>
      <w:r w:rsidRPr="00071B0E">
        <w:rPr>
          <w:sz w:val="28"/>
          <w:szCs w:val="28"/>
        </w:rPr>
        <w:t>в</w:t>
      </w:r>
      <w:r w:rsidRPr="00071B0E">
        <w:rPr>
          <w:spacing w:val="43"/>
          <w:sz w:val="28"/>
          <w:szCs w:val="28"/>
        </w:rPr>
        <w:t xml:space="preserve"> </w:t>
      </w:r>
      <w:r w:rsidRPr="00071B0E">
        <w:rPr>
          <w:sz w:val="28"/>
          <w:szCs w:val="28"/>
        </w:rPr>
        <w:t>комнате,</w:t>
      </w:r>
      <w:r w:rsidRPr="00071B0E">
        <w:rPr>
          <w:spacing w:val="45"/>
          <w:sz w:val="28"/>
          <w:szCs w:val="28"/>
        </w:rPr>
        <w:t xml:space="preserve"> </w:t>
      </w:r>
      <w:r w:rsidRPr="00071B0E">
        <w:rPr>
          <w:sz w:val="28"/>
          <w:szCs w:val="28"/>
        </w:rPr>
        <w:t>застелить</w:t>
      </w:r>
      <w:r w:rsidRPr="00071B0E">
        <w:rPr>
          <w:spacing w:val="43"/>
          <w:sz w:val="28"/>
          <w:szCs w:val="28"/>
        </w:rPr>
        <w:t xml:space="preserve"> </w:t>
      </w:r>
      <w:r w:rsidRPr="00071B0E">
        <w:rPr>
          <w:sz w:val="28"/>
          <w:szCs w:val="28"/>
        </w:rPr>
        <w:t>кровать,</w:t>
      </w:r>
      <w:r w:rsidRPr="00071B0E">
        <w:rPr>
          <w:spacing w:val="45"/>
          <w:sz w:val="28"/>
          <w:szCs w:val="28"/>
        </w:rPr>
        <w:t xml:space="preserve"> </w:t>
      </w:r>
      <w:r w:rsidR="00071B0E">
        <w:rPr>
          <w:sz w:val="28"/>
          <w:szCs w:val="28"/>
        </w:rPr>
        <w:t xml:space="preserve">погладить </w:t>
      </w:r>
      <w:r w:rsidRPr="00071B0E">
        <w:rPr>
          <w:sz w:val="28"/>
          <w:szCs w:val="28"/>
        </w:rPr>
        <w:t>носовой</w:t>
      </w:r>
      <w:r w:rsidRPr="00071B0E">
        <w:rPr>
          <w:spacing w:val="-6"/>
          <w:sz w:val="28"/>
          <w:szCs w:val="28"/>
        </w:rPr>
        <w:t xml:space="preserve"> </w:t>
      </w:r>
      <w:r w:rsidRPr="00071B0E">
        <w:rPr>
          <w:sz w:val="28"/>
          <w:szCs w:val="28"/>
        </w:rPr>
        <w:t>платок,</w:t>
      </w:r>
      <w:r w:rsidRPr="00071B0E">
        <w:rPr>
          <w:spacing w:val="-4"/>
          <w:sz w:val="28"/>
          <w:szCs w:val="28"/>
        </w:rPr>
        <w:t xml:space="preserve"> </w:t>
      </w:r>
      <w:r w:rsidRPr="00071B0E">
        <w:rPr>
          <w:sz w:val="28"/>
          <w:szCs w:val="28"/>
        </w:rPr>
        <w:t>покормить</w:t>
      </w:r>
      <w:r w:rsidRPr="00071B0E">
        <w:rPr>
          <w:spacing w:val="-2"/>
          <w:sz w:val="28"/>
          <w:szCs w:val="28"/>
        </w:rPr>
        <w:t xml:space="preserve"> </w:t>
      </w:r>
      <w:r w:rsidRPr="00071B0E">
        <w:rPr>
          <w:sz w:val="28"/>
          <w:szCs w:val="28"/>
        </w:rPr>
        <w:t>домашнего</w:t>
      </w:r>
      <w:r w:rsidRPr="00071B0E">
        <w:rPr>
          <w:spacing w:val="-2"/>
          <w:sz w:val="28"/>
          <w:szCs w:val="28"/>
        </w:rPr>
        <w:t xml:space="preserve"> </w:t>
      </w:r>
      <w:r w:rsidRPr="00071B0E">
        <w:rPr>
          <w:sz w:val="28"/>
          <w:szCs w:val="28"/>
        </w:rPr>
        <w:t>питомца</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p>
    <w:p w:rsidR="00822CB8" w:rsidRPr="00071B0E" w:rsidRDefault="00822CB8" w:rsidP="00822CB8">
      <w:pPr>
        <w:spacing w:before="137" w:line="360" w:lineRule="auto"/>
        <w:ind w:left="542" w:right="253"/>
        <w:jc w:val="both"/>
        <w:rPr>
          <w:sz w:val="28"/>
          <w:szCs w:val="28"/>
        </w:rPr>
      </w:pPr>
      <w:r w:rsidRPr="00071B0E">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w:t>
      </w:r>
      <w:r w:rsidRPr="00071B0E">
        <w:rPr>
          <w:spacing w:val="1"/>
          <w:sz w:val="28"/>
          <w:szCs w:val="28"/>
        </w:rPr>
        <w:t xml:space="preserve"> </w:t>
      </w:r>
      <w:r w:rsidRPr="00071B0E">
        <w:rPr>
          <w:sz w:val="28"/>
          <w:szCs w:val="28"/>
        </w:rPr>
        <w:t>трудовые</w:t>
      </w:r>
      <w:r w:rsidRPr="00071B0E">
        <w:rPr>
          <w:spacing w:val="1"/>
          <w:sz w:val="28"/>
          <w:szCs w:val="28"/>
        </w:rPr>
        <w:t xml:space="preserve"> </w:t>
      </w:r>
      <w:r w:rsidRPr="00071B0E">
        <w:rPr>
          <w:sz w:val="28"/>
          <w:szCs w:val="28"/>
        </w:rPr>
        <w:t>поручения</w:t>
      </w:r>
      <w:r w:rsidRPr="00071B0E">
        <w:rPr>
          <w:spacing w:val="3"/>
          <w:sz w:val="28"/>
          <w:szCs w:val="28"/>
        </w:rPr>
        <w:t xml:space="preserve"> </w:t>
      </w:r>
      <w:r w:rsidRPr="00071B0E">
        <w:rPr>
          <w:sz w:val="28"/>
          <w:szCs w:val="28"/>
        </w:rPr>
        <w:t>для</w:t>
      </w:r>
      <w:r w:rsidRPr="00071B0E">
        <w:rPr>
          <w:spacing w:val="2"/>
          <w:sz w:val="28"/>
          <w:szCs w:val="28"/>
        </w:rPr>
        <w:t xml:space="preserve"> </w:t>
      </w:r>
      <w:r w:rsidRPr="00071B0E">
        <w:rPr>
          <w:sz w:val="28"/>
          <w:szCs w:val="28"/>
        </w:rPr>
        <w:t>получения</w:t>
      </w:r>
      <w:r w:rsidRPr="00071B0E">
        <w:rPr>
          <w:spacing w:val="2"/>
          <w:sz w:val="28"/>
          <w:szCs w:val="28"/>
        </w:rPr>
        <w:t xml:space="preserve"> </w:t>
      </w:r>
      <w:r w:rsidRPr="00071B0E">
        <w:rPr>
          <w:sz w:val="28"/>
          <w:szCs w:val="28"/>
        </w:rPr>
        <w:t>единого</w:t>
      </w:r>
      <w:r w:rsidRPr="00071B0E">
        <w:rPr>
          <w:spacing w:val="3"/>
          <w:sz w:val="28"/>
          <w:szCs w:val="28"/>
        </w:rPr>
        <w:t xml:space="preserve"> </w:t>
      </w:r>
      <w:r w:rsidRPr="00071B0E">
        <w:rPr>
          <w:sz w:val="28"/>
          <w:szCs w:val="28"/>
        </w:rPr>
        <w:t>трудового</w:t>
      </w:r>
      <w:r w:rsidRPr="00071B0E">
        <w:rPr>
          <w:spacing w:val="2"/>
          <w:sz w:val="28"/>
          <w:szCs w:val="28"/>
        </w:rPr>
        <w:t xml:space="preserve"> </w:t>
      </w:r>
      <w:r w:rsidRPr="00071B0E">
        <w:rPr>
          <w:sz w:val="28"/>
          <w:szCs w:val="28"/>
        </w:rPr>
        <w:t>результата.</w:t>
      </w:r>
    </w:p>
    <w:p w:rsidR="00822CB8" w:rsidRPr="00071B0E" w:rsidRDefault="00822CB8" w:rsidP="00822CB8">
      <w:pPr>
        <w:spacing w:line="274" w:lineRule="exact"/>
        <w:ind w:left="542"/>
        <w:jc w:val="both"/>
        <w:rPr>
          <w:i/>
          <w:sz w:val="28"/>
          <w:szCs w:val="28"/>
        </w:rPr>
      </w:pPr>
      <w:r w:rsidRPr="00071B0E">
        <w:rPr>
          <w:i/>
          <w:sz w:val="28"/>
          <w:szCs w:val="28"/>
        </w:rPr>
        <w:t>В</w:t>
      </w:r>
      <w:r w:rsidRPr="00071B0E">
        <w:rPr>
          <w:i/>
          <w:spacing w:val="2"/>
          <w:sz w:val="28"/>
          <w:szCs w:val="28"/>
        </w:rPr>
        <w:t xml:space="preserve"> </w:t>
      </w:r>
      <w:r w:rsidRPr="00071B0E">
        <w:rPr>
          <w:i/>
          <w:sz w:val="28"/>
          <w:szCs w:val="28"/>
        </w:rPr>
        <w:t>области</w:t>
      </w:r>
      <w:r w:rsidRPr="00071B0E">
        <w:rPr>
          <w:i/>
          <w:spacing w:val="-10"/>
          <w:sz w:val="28"/>
          <w:szCs w:val="28"/>
        </w:rPr>
        <w:t xml:space="preserve"> </w:t>
      </w:r>
      <w:r w:rsidRPr="00071B0E">
        <w:rPr>
          <w:i/>
          <w:sz w:val="28"/>
          <w:szCs w:val="28"/>
        </w:rPr>
        <w:t>формирования</w:t>
      </w:r>
      <w:r w:rsidRPr="00071B0E">
        <w:rPr>
          <w:i/>
          <w:spacing w:val="-9"/>
          <w:sz w:val="28"/>
          <w:szCs w:val="28"/>
        </w:rPr>
        <w:t xml:space="preserve"> </w:t>
      </w:r>
      <w:r w:rsidRPr="00071B0E">
        <w:rPr>
          <w:i/>
          <w:sz w:val="28"/>
          <w:szCs w:val="28"/>
        </w:rPr>
        <w:t>безопасного</w:t>
      </w:r>
      <w:r w:rsidRPr="00071B0E">
        <w:rPr>
          <w:i/>
          <w:spacing w:val="-4"/>
          <w:sz w:val="28"/>
          <w:szCs w:val="28"/>
        </w:rPr>
        <w:t xml:space="preserve"> </w:t>
      </w:r>
      <w:r w:rsidRPr="00071B0E">
        <w:rPr>
          <w:i/>
          <w:sz w:val="28"/>
          <w:szCs w:val="28"/>
        </w:rPr>
        <w:t>поведения.</w:t>
      </w:r>
    </w:p>
    <w:p w:rsidR="00822CB8" w:rsidRPr="00071B0E" w:rsidRDefault="00822CB8" w:rsidP="0026573F">
      <w:pPr>
        <w:spacing w:before="180" w:line="362" w:lineRule="auto"/>
        <w:ind w:left="542" w:right="257"/>
        <w:jc w:val="both"/>
        <w:rPr>
          <w:sz w:val="28"/>
          <w:szCs w:val="28"/>
        </w:rPr>
      </w:pPr>
      <w:r w:rsidRPr="00071B0E">
        <w:rPr>
          <w:sz w:val="28"/>
          <w:szCs w:val="28"/>
        </w:rPr>
        <w:t>Педагог создает условия для закрепления представлений детей о правилах безопасного поведения в быту, на улице, в природе, в общении с</w:t>
      </w:r>
      <w:r w:rsidRPr="00071B0E">
        <w:rPr>
          <w:spacing w:val="1"/>
          <w:sz w:val="28"/>
          <w:szCs w:val="28"/>
        </w:rPr>
        <w:t xml:space="preserve"> </w:t>
      </w:r>
      <w:r w:rsidRPr="00071B0E">
        <w:rPr>
          <w:sz w:val="28"/>
          <w:szCs w:val="28"/>
        </w:rPr>
        <w:t>людьми. Обсуждает с детьми содержание детских книг, где герои попадают в опасные ситуации, побуждает детей к рассуждениям, что нужно</w:t>
      </w:r>
      <w:r w:rsidRPr="00071B0E">
        <w:rPr>
          <w:spacing w:val="1"/>
          <w:sz w:val="28"/>
          <w:szCs w:val="28"/>
        </w:rPr>
        <w:t xml:space="preserve"> </w:t>
      </w:r>
      <w:r w:rsidRPr="00071B0E">
        <w:rPr>
          <w:sz w:val="28"/>
          <w:szCs w:val="28"/>
        </w:rPr>
        <w:t>было</w:t>
      </w:r>
      <w:r w:rsidRPr="00071B0E">
        <w:rPr>
          <w:spacing w:val="49"/>
          <w:sz w:val="28"/>
          <w:szCs w:val="28"/>
        </w:rPr>
        <w:t xml:space="preserve"> </w:t>
      </w:r>
      <w:r w:rsidRPr="00071B0E">
        <w:rPr>
          <w:sz w:val="28"/>
          <w:szCs w:val="28"/>
        </w:rPr>
        <w:t>сделать,</w:t>
      </w:r>
      <w:r w:rsidRPr="00071B0E">
        <w:rPr>
          <w:spacing w:val="48"/>
          <w:sz w:val="28"/>
          <w:szCs w:val="28"/>
        </w:rPr>
        <w:t xml:space="preserve"> </w:t>
      </w:r>
      <w:r w:rsidRPr="00071B0E">
        <w:rPr>
          <w:sz w:val="28"/>
          <w:szCs w:val="28"/>
        </w:rPr>
        <w:t>чтобы</w:t>
      </w:r>
      <w:r w:rsidRPr="00071B0E">
        <w:rPr>
          <w:spacing w:val="47"/>
          <w:sz w:val="28"/>
          <w:szCs w:val="28"/>
        </w:rPr>
        <w:t xml:space="preserve"> </w:t>
      </w:r>
      <w:r w:rsidRPr="00071B0E">
        <w:rPr>
          <w:sz w:val="28"/>
          <w:szCs w:val="28"/>
        </w:rPr>
        <w:t>избежать</w:t>
      </w:r>
      <w:r w:rsidRPr="00071B0E">
        <w:rPr>
          <w:spacing w:val="46"/>
          <w:sz w:val="28"/>
          <w:szCs w:val="28"/>
        </w:rPr>
        <w:t xml:space="preserve"> </w:t>
      </w:r>
      <w:r w:rsidRPr="00071B0E">
        <w:rPr>
          <w:sz w:val="28"/>
          <w:szCs w:val="28"/>
        </w:rPr>
        <w:t>опасности,</w:t>
      </w:r>
      <w:r w:rsidRPr="00071B0E">
        <w:rPr>
          <w:spacing w:val="44"/>
          <w:sz w:val="28"/>
          <w:szCs w:val="28"/>
        </w:rPr>
        <w:t xml:space="preserve"> </w:t>
      </w:r>
      <w:r w:rsidRPr="00071B0E">
        <w:rPr>
          <w:sz w:val="28"/>
          <w:szCs w:val="28"/>
        </w:rPr>
        <w:t>обговаривает</w:t>
      </w:r>
      <w:r w:rsidRPr="00071B0E">
        <w:rPr>
          <w:spacing w:val="46"/>
          <w:sz w:val="28"/>
          <w:szCs w:val="28"/>
        </w:rPr>
        <w:t xml:space="preserve"> </w:t>
      </w:r>
      <w:r w:rsidRPr="00071B0E">
        <w:rPr>
          <w:sz w:val="28"/>
          <w:szCs w:val="28"/>
        </w:rPr>
        <w:t>вместе</w:t>
      </w:r>
      <w:r w:rsidRPr="00071B0E">
        <w:rPr>
          <w:spacing w:val="45"/>
          <w:sz w:val="28"/>
          <w:szCs w:val="28"/>
        </w:rPr>
        <w:t xml:space="preserve"> </w:t>
      </w:r>
      <w:r w:rsidRPr="00071B0E">
        <w:rPr>
          <w:sz w:val="28"/>
          <w:szCs w:val="28"/>
        </w:rPr>
        <w:t>с</w:t>
      </w:r>
      <w:r w:rsidRPr="00071B0E">
        <w:rPr>
          <w:spacing w:val="43"/>
          <w:sz w:val="28"/>
          <w:szCs w:val="28"/>
        </w:rPr>
        <w:t xml:space="preserve"> </w:t>
      </w:r>
      <w:r w:rsidRPr="00071B0E">
        <w:rPr>
          <w:sz w:val="28"/>
          <w:szCs w:val="28"/>
        </w:rPr>
        <w:t>детьми</w:t>
      </w:r>
      <w:r w:rsidRPr="00071B0E">
        <w:rPr>
          <w:spacing w:val="47"/>
          <w:sz w:val="28"/>
          <w:szCs w:val="28"/>
        </w:rPr>
        <w:t xml:space="preserve"> </w:t>
      </w:r>
      <w:r w:rsidR="0026573F">
        <w:rPr>
          <w:sz w:val="28"/>
          <w:szCs w:val="28"/>
        </w:rPr>
        <w:t xml:space="preserve">алгоритм </w:t>
      </w:r>
      <w:r w:rsidRPr="00071B0E">
        <w:rPr>
          <w:sz w:val="28"/>
          <w:szCs w:val="28"/>
        </w:rPr>
        <w:t>безопасного поведения. Рассматривает с детьми картинки, постеры, где раскрывается связь между необдуманным и неосторожным действиями</w:t>
      </w:r>
      <w:r w:rsidRPr="00071B0E">
        <w:rPr>
          <w:spacing w:val="1"/>
          <w:sz w:val="28"/>
          <w:szCs w:val="28"/>
        </w:rPr>
        <w:t xml:space="preserve"> </w:t>
      </w:r>
      <w:r w:rsidRPr="00071B0E">
        <w:rPr>
          <w:sz w:val="28"/>
          <w:szCs w:val="28"/>
        </w:rPr>
        <w:t>человека и опасными последствиями разрешения ситуации (наступил на люк – чуть не провалился в шахту, толкнул ребенка на горке</w:t>
      </w:r>
      <w:r w:rsidRPr="00071B0E">
        <w:rPr>
          <w:spacing w:val="1"/>
          <w:sz w:val="28"/>
          <w:szCs w:val="28"/>
        </w:rPr>
        <w:t xml:space="preserve"> </w:t>
      </w:r>
      <w:r w:rsidRPr="00071B0E">
        <w:rPr>
          <w:sz w:val="28"/>
          <w:szCs w:val="28"/>
        </w:rPr>
        <w:t>– мальчик</w:t>
      </w:r>
      <w:r w:rsidRPr="00071B0E">
        <w:rPr>
          <w:spacing w:val="1"/>
          <w:sz w:val="28"/>
          <w:szCs w:val="28"/>
        </w:rPr>
        <w:t xml:space="preserve"> </w:t>
      </w:r>
      <w:r w:rsidRPr="00071B0E">
        <w:rPr>
          <w:sz w:val="28"/>
          <w:szCs w:val="28"/>
        </w:rPr>
        <w:t>упал на острый лед и т.п.). Инициирует проблемными вопросами желание детей рассказать о том, как можно было избежать опасной ситуации,</w:t>
      </w:r>
      <w:r w:rsidRPr="00071B0E">
        <w:rPr>
          <w:spacing w:val="1"/>
          <w:sz w:val="28"/>
          <w:szCs w:val="28"/>
        </w:rPr>
        <w:t xml:space="preserve"> </w:t>
      </w:r>
      <w:r w:rsidRPr="00071B0E">
        <w:rPr>
          <w:sz w:val="28"/>
          <w:szCs w:val="28"/>
        </w:rPr>
        <w:t>какие советы</w:t>
      </w:r>
      <w:r w:rsidRPr="00071B0E">
        <w:rPr>
          <w:spacing w:val="4"/>
          <w:sz w:val="28"/>
          <w:szCs w:val="28"/>
        </w:rPr>
        <w:t xml:space="preserve"> </w:t>
      </w:r>
      <w:r w:rsidRPr="00071B0E">
        <w:rPr>
          <w:sz w:val="28"/>
          <w:szCs w:val="28"/>
        </w:rPr>
        <w:t>дети</w:t>
      </w:r>
      <w:r w:rsidRPr="00071B0E">
        <w:rPr>
          <w:spacing w:val="-1"/>
          <w:sz w:val="28"/>
          <w:szCs w:val="28"/>
        </w:rPr>
        <w:t xml:space="preserve"> </w:t>
      </w:r>
      <w:r w:rsidRPr="00071B0E">
        <w:rPr>
          <w:sz w:val="28"/>
          <w:szCs w:val="28"/>
        </w:rPr>
        <w:t>могли</w:t>
      </w:r>
      <w:r w:rsidRPr="00071B0E">
        <w:rPr>
          <w:spacing w:val="4"/>
          <w:sz w:val="28"/>
          <w:szCs w:val="28"/>
        </w:rPr>
        <w:t xml:space="preserve"> </w:t>
      </w:r>
      <w:r w:rsidRPr="00071B0E">
        <w:rPr>
          <w:sz w:val="28"/>
          <w:szCs w:val="28"/>
        </w:rPr>
        <w:t>бы</w:t>
      </w:r>
      <w:r w:rsidRPr="00071B0E">
        <w:rPr>
          <w:spacing w:val="3"/>
          <w:sz w:val="28"/>
          <w:szCs w:val="28"/>
        </w:rPr>
        <w:t xml:space="preserve"> </w:t>
      </w:r>
      <w:r w:rsidRPr="00071B0E">
        <w:rPr>
          <w:sz w:val="28"/>
          <w:szCs w:val="28"/>
        </w:rPr>
        <w:t>дать</w:t>
      </w:r>
      <w:r w:rsidRPr="00071B0E">
        <w:rPr>
          <w:spacing w:val="-1"/>
          <w:sz w:val="28"/>
          <w:szCs w:val="28"/>
        </w:rPr>
        <w:t xml:space="preserve"> </w:t>
      </w:r>
      <w:r w:rsidRPr="00071B0E">
        <w:rPr>
          <w:sz w:val="28"/>
          <w:szCs w:val="28"/>
        </w:rPr>
        <w:t>героям, представленным</w:t>
      </w:r>
      <w:r w:rsidRPr="00071B0E">
        <w:rPr>
          <w:spacing w:val="-4"/>
          <w:sz w:val="28"/>
          <w:szCs w:val="28"/>
        </w:rPr>
        <w:t xml:space="preserve"> </w:t>
      </w:r>
      <w:r w:rsidRPr="00071B0E">
        <w:rPr>
          <w:sz w:val="28"/>
          <w:szCs w:val="28"/>
        </w:rPr>
        <w:t>на картинках.</w:t>
      </w:r>
    </w:p>
    <w:p w:rsidR="00822CB8" w:rsidRPr="00071B0E" w:rsidRDefault="00822CB8" w:rsidP="00822CB8">
      <w:pPr>
        <w:spacing w:line="360" w:lineRule="auto"/>
        <w:ind w:left="542" w:right="253"/>
        <w:jc w:val="both"/>
        <w:rPr>
          <w:sz w:val="28"/>
          <w:szCs w:val="28"/>
        </w:rPr>
      </w:pPr>
      <w:r w:rsidRPr="00071B0E">
        <w:rPr>
          <w:sz w:val="28"/>
          <w:szCs w:val="28"/>
        </w:rPr>
        <w:t>Педагог создает условия для самостоятельной деятельности детей, где можно было бы применить навыки безопасного поведения: организует</w:t>
      </w:r>
      <w:r w:rsidRPr="00071B0E">
        <w:rPr>
          <w:spacing w:val="1"/>
          <w:sz w:val="28"/>
          <w:szCs w:val="28"/>
        </w:rPr>
        <w:t xml:space="preserve"> </w:t>
      </w:r>
      <w:r w:rsidRPr="00071B0E">
        <w:rPr>
          <w:sz w:val="28"/>
          <w:szCs w:val="28"/>
        </w:rPr>
        <w:t>игровые и проблемные ситуации, решая которые ребенок может закрепить правила безопасного поведения. Инициирует вместе с детьми создание</w:t>
      </w:r>
      <w:r w:rsidRPr="00071B0E">
        <w:rPr>
          <w:spacing w:val="1"/>
          <w:sz w:val="28"/>
          <w:szCs w:val="28"/>
        </w:rPr>
        <w:t xml:space="preserve"> </w:t>
      </w:r>
      <w:r w:rsidRPr="00071B0E">
        <w:rPr>
          <w:sz w:val="28"/>
          <w:szCs w:val="28"/>
        </w:rPr>
        <w:t xml:space="preserve">общих правил безопасного поведения в группе, на улице, в природе, в </w:t>
      </w:r>
      <w:r w:rsidRPr="00071B0E">
        <w:rPr>
          <w:sz w:val="28"/>
          <w:szCs w:val="28"/>
        </w:rPr>
        <w:lastRenderedPageBreak/>
        <w:t>общении</w:t>
      </w:r>
      <w:r w:rsidRPr="00071B0E">
        <w:rPr>
          <w:spacing w:val="60"/>
          <w:sz w:val="28"/>
          <w:szCs w:val="28"/>
        </w:rPr>
        <w:t xml:space="preserve"> </w:t>
      </w:r>
      <w:r w:rsidRPr="00071B0E">
        <w:rPr>
          <w:sz w:val="28"/>
          <w:szCs w:val="28"/>
        </w:rPr>
        <w:t>с людьми, поощряет интерес детей к данной теме, поддерживает</w:t>
      </w:r>
      <w:r w:rsidRPr="00071B0E">
        <w:rPr>
          <w:spacing w:val="1"/>
          <w:sz w:val="28"/>
          <w:szCs w:val="28"/>
        </w:rPr>
        <w:t xml:space="preserve"> </w:t>
      </w:r>
      <w:r w:rsidRPr="00071B0E">
        <w:rPr>
          <w:sz w:val="28"/>
          <w:szCs w:val="28"/>
        </w:rPr>
        <w:t>их творческие находки и предложения. Читает с детьми художественную литературу, инициирует обсуждение с детьми тех эпизодов книги, где</w:t>
      </w:r>
      <w:r w:rsidRPr="00071B0E">
        <w:rPr>
          <w:spacing w:val="1"/>
          <w:sz w:val="28"/>
          <w:szCs w:val="28"/>
        </w:rPr>
        <w:t xml:space="preserve"> </w:t>
      </w:r>
      <w:r w:rsidRPr="00071B0E">
        <w:rPr>
          <w:sz w:val="28"/>
          <w:szCs w:val="28"/>
        </w:rPr>
        <w:t>герои попадают в опасную ситуацию, активизирует проблемными вопросами желание детей рассказать, как нужно было себя вести в подобной</w:t>
      </w:r>
      <w:r w:rsidRPr="00071B0E">
        <w:rPr>
          <w:spacing w:val="1"/>
          <w:sz w:val="28"/>
          <w:szCs w:val="28"/>
        </w:rPr>
        <w:t xml:space="preserve"> </w:t>
      </w:r>
      <w:r w:rsidRPr="00071B0E">
        <w:rPr>
          <w:sz w:val="28"/>
          <w:szCs w:val="28"/>
        </w:rPr>
        <w:t>ситуации,</w:t>
      </w:r>
      <w:r w:rsidRPr="00071B0E">
        <w:rPr>
          <w:spacing w:val="3"/>
          <w:sz w:val="28"/>
          <w:szCs w:val="28"/>
        </w:rPr>
        <w:t xml:space="preserve"> </w:t>
      </w:r>
      <w:r w:rsidRPr="00071B0E">
        <w:rPr>
          <w:sz w:val="28"/>
          <w:szCs w:val="28"/>
        </w:rPr>
        <w:t>чтобы</w:t>
      </w:r>
      <w:r w:rsidRPr="00071B0E">
        <w:rPr>
          <w:spacing w:val="-1"/>
          <w:sz w:val="28"/>
          <w:szCs w:val="28"/>
        </w:rPr>
        <w:t xml:space="preserve"> </w:t>
      </w:r>
      <w:r w:rsidRPr="00071B0E">
        <w:rPr>
          <w:sz w:val="28"/>
          <w:szCs w:val="28"/>
        </w:rPr>
        <w:t>избежать</w:t>
      </w:r>
      <w:r w:rsidRPr="00071B0E">
        <w:rPr>
          <w:spacing w:val="2"/>
          <w:sz w:val="28"/>
          <w:szCs w:val="28"/>
        </w:rPr>
        <w:t xml:space="preserve"> </w:t>
      </w:r>
      <w:r w:rsidRPr="00071B0E">
        <w:rPr>
          <w:sz w:val="28"/>
          <w:szCs w:val="28"/>
        </w:rPr>
        <w:t>опасности.</w:t>
      </w:r>
    </w:p>
    <w:p w:rsidR="00822CB8" w:rsidRPr="00071B0E" w:rsidRDefault="00822CB8" w:rsidP="00822CB8">
      <w:pPr>
        <w:spacing w:line="275" w:lineRule="exact"/>
        <w:ind w:left="542"/>
        <w:jc w:val="both"/>
        <w:rPr>
          <w:sz w:val="28"/>
          <w:szCs w:val="28"/>
        </w:rPr>
      </w:pPr>
      <w:r w:rsidRPr="00071B0E">
        <w:rPr>
          <w:sz w:val="28"/>
          <w:szCs w:val="28"/>
        </w:rPr>
        <w:t>Воспитатель</w:t>
      </w:r>
      <w:r w:rsidRPr="00071B0E">
        <w:rPr>
          <w:spacing w:val="-6"/>
          <w:sz w:val="28"/>
          <w:szCs w:val="28"/>
        </w:rPr>
        <w:t xml:space="preserve"> </w:t>
      </w:r>
      <w:r w:rsidRPr="00071B0E">
        <w:rPr>
          <w:sz w:val="28"/>
          <w:szCs w:val="28"/>
        </w:rPr>
        <w:t>обсуждает с</w:t>
      </w:r>
      <w:r w:rsidRPr="00071B0E">
        <w:rPr>
          <w:spacing w:val="-3"/>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правила</w:t>
      </w:r>
      <w:r w:rsidRPr="00071B0E">
        <w:rPr>
          <w:spacing w:val="-7"/>
          <w:sz w:val="28"/>
          <w:szCs w:val="28"/>
        </w:rPr>
        <w:t xml:space="preserve"> </w:t>
      </w:r>
      <w:r w:rsidRPr="00071B0E">
        <w:rPr>
          <w:sz w:val="28"/>
          <w:szCs w:val="28"/>
        </w:rPr>
        <w:t>пользования сетью</w:t>
      </w:r>
      <w:r w:rsidRPr="00071B0E">
        <w:rPr>
          <w:spacing w:val="-4"/>
          <w:sz w:val="28"/>
          <w:szCs w:val="28"/>
        </w:rPr>
        <w:t xml:space="preserve"> </w:t>
      </w:r>
      <w:r w:rsidRPr="00071B0E">
        <w:rPr>
          <w:sz w:val="28"/>
          <w:szCs w:val="28"/>
        </w:rPr>
        <w:t>Интернет,</w:t>
      </w:r>
      <w:r w:rsidRPr="00071B0E">
        <w:rPr>
          <w:spacing w:val="1"/>
          <w:sz w:val="28"/>
          <w:szCs w:val="28"/>
        </w:rPr>
        <w:t xml:space="preserve"> </w:t>
      </w:r>
      <w:r w:rsidRPr="00071B0E">
        <w:rPr>
          <w:sz w:val="28"/>
          <w:szCs w:val="28"/>
        </w:rPr>
        <w:t>цифровыми</w:t>
      </w:r>
      <w:r w:rsidRPr="00071B0E">
        <w:rPr>
          <w:spacing w:val="-1"/>
          <w:sz w:val="28"/>
          <w:szCs w:val="28"/>
        </w:rPr>
        <w:t xml:space="preserve"> </w:t>
      </w:r>
      <w:r w:rsidRPr="00071B0E">
        <w:rPr>
          <w:sz w:val="28"/>
          <w:szCs w:val="28"/>
        </w:rPr>
        <w:t>ресурсами.</w:t>
      </w:r>
    </w:p>
    <w:p w:rsidR="00822CB8" w:rsidRPr="00071B0E" w:rsidRDefault="00822CB8" w:rsidP="00822CB8">
      <w:pPr>
        <w:spacing w:before="136" w:line="360" w:lineRule="auto"/>
        <w:ind w:left="542" w:right="249"/>
        <w:jc w:val="both"/>
        <w:rPr>
          <w:sz w:val="28"/>
          <w:szCs w:val="28"/>
        </w:rPr>
      </w:pPr>
      <w:r w:rsidRPr="00071B0E">
        <w:rPr>
          <w:b/>
          <w:i/>
          <w:sz w:val="28"/>
          <w:szCs w:val="28"/>
        </w:rPr>
        <w:t>В результате, к концу 6 года жизни</w:t>
      </w:r>
      <w:r w:rsidRPr="00071B0E">
        <w:rPr>
          <w:sz w:val="28"/>
          <w:szCs w:val="28"/>
        </w:rPr>
        <w:t>, ребенок положительно настроен по отношению к окружающим, охотно вступает в общение с близкими</w:t>
      </w:r>
      <w:r w:rsidRPr="00071B0E">
        <w:rPr>
          <w:spacing w:val="1"/>
          <w:sz w:val="28"/>
          <w:szCs w:val="28"/>
        </w:rPr>
        <w:t xml:space="preserve"> </w:t>
      </w:r>
      <w:r w:rsidRPr="00071B0E">
        <w:rPr>
          <w:sz w:val="28"/>
          <w:szCs w:val="28"/>
        </w:rPr>
        <w:t>взрослыми и сверстниками, проявляет сдержанность по отношению к незнакомым людям; ориентируется на известные общепринятые нормы и</w:t>
      </w:r>
      <w:r w:rsidRPr="00071B0E">
        <w:rPr>
          <w:spacing w:val="1"/>
          <w:sz w:val="28"/>
          <w:szCs w:val="28"/>
        </w:rPr>
        <w:t xml:space="preserve"> </w:t>
      </w:r>
      <w:r w:rsidRPr="00071B0E">
        <w:rPr>
          <w:sz w:val="28"/>
          <w:szCs w:val="28"/>
        </w:rPr>
        <w:t>правила культуры поведения в контактах со взрослыми и сверстниками; интересуется жизнью семьи и детского сада; в общении со сверстниками</w:t>
      </w:r>
      <w:r w:rsidRPr="00071B0E">
        <w:rPr>
          <w:spacing w:val="1"/>
          <w:sz w:val="28"/>
          <w:szCs w:val="28"/>
        </w:rPr>
        <w:t xml:space="preserve"> </w:t>
      </w:r>
      <w:r w:rsidRPr="00071B0E">
        <w:rPr>
          <w:sz w:val="28"/>
          <w:szCs w:val="28"/>
        </w:rPr>
        <w:t>дружелюбен,</w:t>
      </w:r>
      <w:r w:rsidRPr="00071B0E">
        <w:rPr>
          <w:spacing w:val="1"/>
          <w:sz w:val="28"/>
          <w:szCs w:val="28"/>
        </w:rPr>
        <w:t xml:space="preserve"> </w:t>
      </w:r>
      <w:r w:rsidRPr="00071B0E">
        <w:rPr>
          <w:sz w:val="28"/>
          <w:szCs w:val="28"/>
        </w:rPr>
        <w:t>доброжелателен,</w:t>
      </w:r>
      <w:r w:rsidRPr="00071B0E">
        <w:rPr>
          <w:spacing w:val="1"/>
          <w:sz w:val="28"/>
          <w:szCs w:val="28"/>
        </w:rPr>
        <w:t xml:space="preserve"> </w:t>
      </w:r>
      <w:r w:rsidRPr="00071B0E">
        <w:rPr>
          <w:sz w:val="28"/>
          <w:szCs w:val="28"/>
        </w:rPr>
        <w:t>умеет</w:t>
      </w:r>
      <w:r w:rsidRPr="00071B0E">
        <w:rPr>
          <w:spacing w:val="1"/>
          <w:sz w:val="28"/>
          <w:szCs w:val="28"/>
        </w:rPr>
        <w:t xml:space="preserve"> </w:t>
      </w:r>
      <w:r w:rsidRPr="00071B0E">
        <w:rPr>
          <w:sz w:val="28"/>
          <w:szCs w:val="28"/>
        </w:rPr>
        <w:t>принимать</w:t>
      </w:r>
      <w:r w:rsidRPr="00071B0E">
        <w:rPr>
          <w:spacing w:val="1"/>
          <w:sz w:val="28"/>
          <w:szCs w:val="28"/>
        </w:rPr>
        <w:t xml:space="preserve"> </w:t>
      </w:r>
      <w:r w:rsidRPr="00071B0E">
        <w:rPr>
          <w:sz w:val="28"/>
          <w:szCs w:val="28"/>
        </w:rPr>
        <w:t>общий</w:t>
      </w:r>
      <w:r w:rsidRPr="00071B0E">
        <w:rPr>
          <w:spacing w:val="1"/>
          <w:sz w:val="28"/>
          <w:szCs w:val="28"/>
        </w:rPr>
        <w:t xml:space="preserve"> </w:t>
      </w:r>
      <w:r w:rsidRPr="00071B0E">
        <w:rPr>
          <w:sz w:val="28"/>
          <w:szCs w:val="28"/>
        </w:rPr>
        <w:t>замысел,</w:t>
      </w:r>
      <w:r w:rsidRPr="00071B0E">
        <w:rPr>
          <w:spacing w:val="1"/>
          <w:sz w:val="28"/>
          <w:szCs w:val="28"/>
        </w:rPr>
        <w:t xml:space="preserve"> </w:t>
      </w:r>
      <w:r w:rsidRPr="00071B0E">
        <w:rPr>
          <w:sz w:val="28"/>
          <w:szCs w:val="28"/>
        </w:rPr>
        <w:t>договариваться,</w:t>
      </w:r>
      <w:r w:rsidRPr="00071B0E">
        <w:rPr>
          <w:spacing w:val="1"/>
          <w:sz w:val="28"/>
          <w:szCs w:val="28"/>
        </w:rPr>
        <w:t xml:space="preserve"> </w:t>
      </w:r>
      <w:r w:rsidRPr="00071B0E">
        <w:rPr>
          <w:sz w:val="28"/>
          <w:szCs w:val="28"/>
        </w:rPr>
        <w:t>вносить предложения,</w:t>
      </w:r>
      <w:r w:rsidRPr="00071B0E">
        <w:rPr>
          <w:spacing w:val="1"/>
          <w:sz w:val="28"/>
          <w:szCs w:val="28"/>
        </w:rPr>
        <w:t xml:space="preserve"> </w:t>
      </w:r>
      <w:r w:rsidRPr="00071B0E">
        <w:rPr>
          <w:sz w:val="28"/>
          <w:szCs w:val="28"/>
        </w:rPr>
        <w:t>соблюдает</w:t>
      </w:r>
      <w:r w:rsidRPr="00071B0E">
        <w:rPr>
          <w:spacing w:val="1"/>
          <w:sz w:val="28"/>
          <w:szCs w:val="28"/>
        </w:rPr>
        <w:t xml:space="preserve"> </w:t>
      </w:r>
      <w:r w:rsidRPr="00071B0E">
        <w:rPr>
          <w:sz w:val="28"/>
          <w:szCs w:val="28"/>
        </w:rPr>
        <w:t>общие правила в</w:t>
      </w:r>
      <w:r w:rsidRPr="00071B0E">
        <w:rPr>
          <w:spacing w:val="1"/>
          <w:sz w:val="28"/>
          <w:szCs w:val="28"/>
        </w:rPr>
        <w:t xml:space="preserve"> </w:t>
      </w:r>
      <w:r w:rsidRPr="00071B0E">
        <w:rPr>
          <w:sz w:val="28"/>
          <w:szCs w:val="28"/>
        </w:rPr>
        <w:t>игре и</w:t>
      </w:r>
      <w:r w:rsidRPr="00071B0E">
        <w:rPr>
          <w:spacing w:val="1"/>
          <w:sz w:val="28"/>
          <w:szCs w:val="28"/>
        </w:rPr>
        <w:t xml:space="preserve"> </w:t>
      </w:r>
      <w:r w:rsidRPr="00071B0E">
        <w:rPr>
          <w:sz w:val="28"/>
          <w:szCs w:val="28"/>
        </w:rPr>
        <w:t>совместной деятельности; различает разные эмоциональные состояния, учитывает их в своем поведении, откликается на просьбу помочь, научить</w:t>
      </w:r>
      <w:r w:rsidRPr="00071B0E">
        <w:rPr>
          <w:spacing w:val="1"/>
          <w:sz w:val="28"/>
          <w:szCs w:val="28"/>
        </w:rPr>
        <w:t xml:space="preserve"> </w:t>
      </w:r>
      <w:r w:rsidRPr="00071B0E">
        <w:rPr>
          <w:sz w:val="28"/>
          <w:szCs w:val="28"/>
        </w:rPr>
        <w:t>другого</w:t>
      </w:r>
      <w:r w:rsidRPr="00071B0E">
        <w:rPr>
          <w:spacing w:val="1"/>
          <w:sz w:val="28"/>
          <w:szCs w:val="28"/>
        </w:rPr>
        <w:t xml:space="preserve"> </w:t>
      </w:r>
      <w:r w:rsidRPr="00071B0E">
        <w:rPr>
          <w:sz w:val="28"/>
          <w:szCs w:val="28"/>
        </w:rPr>
        <w:t>тому,</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хорошо</w:t>
      </w:r>
      <w:r w:rsidRPr="00071B0E">
        <w:rPr>
          <w:spacing w:val="1"/>
          <w:sz w:val="28"/>
          <w:szCs w:val="28"/>
        </w:rPr>
        <w:t xml:space="preserve"> </w:t>
      </w:r>
      <w:r w:rsidRPr="00071B0E">
        <w:rPr>
          <w:sz w:val="28"/>
          <w:szCs w:val="28"/>
        </w:rPr>
        <w:t>освоил; имеет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том,</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хорошо</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плохо,</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оценке</w:t>
      </w:r>
      <w:r w:rsidRPr="00071B0E">
        <w:rPr>
          <w:spacing w:val="1"/>
          <w:sz w:val="28"/>
          <w:szCs w:val="28"/>
        </w:rPr>
        <w:t xml:space="preserve"> </w:t>
      </w:r>
      <w:r w:rsidRPr="00071B0E">
        <w:rPr>
          <w:sz w:val="28"/>
          <w:szCs w:val="28"/>
        </w:rPr>
        <w:t>поступков</w:t>
      </w:r>
      <w:r w:rsidRPr="00071B0E">
        <w:rPr>
          <w:spacing w:val="1"/>
          <w:sz w:val="28"/>
          <w:szCs w:val="28"/>
        </w:rPr>
        <w:t xml:space="preserve"> </w:t>
      </w:r>
      <w:r w:rsidRPr="00071B0E">
        <w:rPr>
          <w:sz w:val="28"/>
          <w:szCs w:val="28"/>
        </w:rPr>
        <w:t>опирается</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нравственные</w:t>
      </w:r>
      <w:r w:rsidRPr="00071B0E">
        <w:rPr>
          <w:spacing w:val="1"/>
          <w:sz w:val="28"/>
          <w:szCs w:val="28"/>
        </w:rPr>
        <w:t xml:space="preserve"> </w:t>
      </w:r>
      <w:r w:rsidRPr="00071B0E">
        <w:rPr>
          <w:sz w:val="28"/>
          <w:szCs w:val="28"/>
        </w:rPr>
        <w:t>представления.</w:t>
      </w:r>
    </w:p>
    <w:p w:rsidR="00822CB8" w:rsidRPr="00071B0E" w:rsidRDefault="00822CB8" w:rsidP="00071B0E">
      <w:pPr>
        <w:spacing w:line="362" w:lineRule="auto"/>
        <w:ind w:left="542" w:right="253"/>
        <w:jc w:val="both"/>
        <w:rPr>
          <w:sz w:val="28"/>
          <w:szCs w:val="28"/>
        </w:rPr>
      </w:pPr>
      <w:r w:rsidRPr="00071B0E">
        <w:rPr>
          <w:sz w:val="28"/>
          <w:szCs w:val="28"/>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822CB8" w:rsidRPr="00071B0E" w:rsidRDefault="00822CB8" w:rsidP="00822CB8">
      <w:pPr>
        <w:spacing w:line="362" w:lineRule="auto"/>
        <w:ind w:left="542" w:right="253"/>
        <w:jc w:val="both"/>
        <w:rPr>
          <w:sz w:val="28"/>
          <w:szCs w:val="28"/>
        </w:rPr>
      </w:pPr>
      <w:r w:rsidRPr="00071B0E">
        <w:rPr>
          <w:sz w:val="28"/>
          <w:szCs w:val="28"/>
        </w:rPr>
        <w:t>Активен в стремлении к познанию разных видов труда и профессий, применению техники, современных машин и механизмов в труде; бережно</w:t>
      </w:r>
      <w:r w:rsidRPr="00071B0E">
        <w:rPr>
          <w:spacing w:val="1"/>
          <w:sz w:val="28"/>
          <w:szCs w:val="28"/>
        </w:rPr>
        <w:t xml:space="preserve"> </w:t>
      </w:r>
      <w:r w:rsidRPr="00071B0E">
        <w:rPr>
          <w:sz w:val="28"/>
          <w:szCs w:val="28"/>
        </w:rPr>
        <w:t>относится</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предметному</w:t>
      </w:r>
      <w:r w:rsidRPr="00071B0E">
        <w:rPr>
          <w:spacing w:val="1"/>
          <w:sz w:val="28"/>
          <w:szCs w:val="28"/>
        </w:rPr>
        <w:t xml:space="preserve"> </w:t>
      </w:r>
      <w:r w:rsidRPr="00071B0E">
        <w:rPr>
          <w:sz w:val="28"/>
          <w:szCs w:val="28"/>
        </w:rPr>
        <w:t>миру</w:t>
      </w:r>
      <w:r w:rsidRPr="00071B0E">
        <w:rPr>
          <w:spacing w:val="1"/>
          <w:sz w:val="28"/>
          <w:szCs w:val="28"/>
        </w:rPr>
        <w:t xml:space="preserve"> </w:t>
      </w:r>
      <w:r w:rsidRPr="00071B0E">
        <w:rPr>
          <w:sz w:val="28"/>
          <w:szCs w:val="28"/>
        </w:rPr>
        <w:t>как</w:t>
      </w:r>
      <w:r w:rsidRPr="00071B0E">
        <w:rPr>
          <w:spacing w:val="1"/>
          <w:sz w:val="28"/>
          <w:szCs w:val="28"/>
        </w:rPr>
        <w:t xml:space="preserve"> </w:t>
      </w:r>
      <w:r w:rsidRPr="00071B0E">
        <w:rPr>
          <w:sz w:val="28"/>
          <w:szCs w:val="28"/>
        </w:rPr>
        <w:t>результату</w:t>
      </w:r>
      <w:r w:rsidRPr="00071B0E">
        <w:rPr>
          <w:spacing w:val="1"/>
          <w:sz w:val="28"/>
          <w:szCs w:val="28"/>
        </w:rPr>
        <w:t xml:space="preserve"> </w:t>
      </w:r>
      <w:r w:rsidRPr="00071B0E">
        <w:rPr>
          <w:sz w:val="28"/>
          <w:szCs w:val="28"/>
        </w:rPr>
        <w:t>труда</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стремится</w:t>
      </w:r>
      <w:r w:rsidRPr="00071B0E">
        <w:rPr>
          <w:spacing w:val="1"/>
          <w:sz w:val="28"/>
          <w:szCs w:val="28"/>
        </w:rPr>
        <w:t xml:space="preserve"> </w:t>
      </w:r>
      <w:r w:rsidRPr="00071B0E">
        <w:rPr>
          <w:sz w:val="28"/>
          <w:szCs w:val="28"/>
        </w:rPr>
        <w:t>участвовать</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труде</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самостоятелен,</w:t>
      </w:r>
      <w:r w:rsidRPr="00071B0E">
        <w:rPr>
          <w:spacing w:val="1"/>
          <w:sz w:val="28"/>
          <w:szCs w:val="28"/>
        </w:rPr>
        <w:t xml:space="preserve"> </w:t>
      </w:r>
      <w:r w:rsidRPr="00071B0E">
        <w:rPr>
          <w:sz w:val="28"/>
          <w:szCs w:val="28"/>
        </w:rPr>
        <w:t>инициативен</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самообслуживании;</w:t>
      </w:r>
      <w:r w:rsidRPr="00071B0E">
        <w:rPr>
          <w:spacing w:val="-4"/>
          <w:sz w:val="28"/>
          <w:szCs w:val="28"/>
        </w:rPr>
        <w:t xml:space="preserve"> </w:t>
      </w:r>
      <w:r w:rsidRPr="00071B0E">
        <w:rPr>
          <w:sz w:val="28"/>
          <w:szCs w:val="28"/>
        </w:rPr>
        <w:t>с готовностью</w:t>
      </w:r>
      <w:r w:rsidRPr="00071B0E">
        <w:rPr>
          <w:spacing w:val="-5"/>
          <w:sz w:val="28"/>
          <w:szCs w:val="28"/>
        </w:rPr>
        <w:t xml:space="preserve"> </w:t>
      </w:r>
      <w:r w:rsidRPr="00071B0E">
        <w:rPr>
          <w:sz w:val="28"/>
          <w:szCs w:val="28"/>
        </w:rPr>
        <w:t>участвует</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2"/>
          <w:sz w:val="28"/>
          <w:szCs w:val="28"/>
        </w:rPr>
        <w:t xml:space="preserve"> </w:t>
      </w:r>
      <w:r w:rsidRPr="00071B0E">
        <w:rPr>
          <w:sz w:val="28"/>
          <w:szCs w:val="28"/>
        </w:rPr>
        <w:t>в</w:t>
      </w:r>
      <w:r w:rsidRPr="00071B0E">
        <w:rPr>
          <w:spacing w:val="-2"/>
          <w:sz w:val="28"/>
          <w:szCs w:val="28"/>
        </w:rPr>
        <w:t xml:space="preserve"> </w:t>
      </w:r>
      <w:r w:rsidRPr="00071B0E">
        <w:rPr>
          <w:sz w:val="28"/>
          <w:szCs w:val="28"/>
        </w:rPr>
        <w:t>разных</w:t>
      </w:r>
      <w:r w:rsidRPr="00071B0E">
        <w:rPr>
          <w:spacing w:val="-3"/>
          <w:sz w:val="28"/>
          <w:szCs w:val="28"/>
        </w:rPr>
        <w:t xml:space="preserve"> </w:t>
      </w:r>
      <w:r w:rsidRPr="00071B0E">
        <w:rPr>
          <w:sz w:val="28"/>
          <w:szCs w:val="28"/>
        </w:rPr>
        <w:t>видах</w:t>
      </w:r>
      <w:r w:rsidRPr="00071B0E">
        <w:rPr>
          <w:spacing w:val="-4"/>
          <w:sz w:val="28"/>
          <w:szCs w:val="28"/>
        </w:rPr>
        <w:t xml:space="preserve"> </w:t>
      </w:r>
      <w:r w:rsidRPr="00071B0E">
        <w:rPr>
          <w:sz w:val="28"/>
          <w:szCs w:val="28"/>
        </w:rPr>
        <w:t>повседневного</w:t>
      </w:r>
      <w:r w:rsidRPr="00071B0E">
        <w:rPr>
          <w:spacing w:val="-3"/>
          <w:sz w:val="28"/>
          <w:szCs w:val="28"/>
        </w:rPr>
        <w:t xml:space="preserve"> </w:t>
      </w:r>
      <w:r w:rsidRPr="00071B0E">
        <w:rPr>
          <w:sz w:val="28"/>
          <w:szCs w:val="28"/>
        </w:rPr>
        <w:t>и</w:t>
      </w:r>
      <w:r w:rsidRPr="00071B0E">
        <w:rPr>
          <w:spacing w:val="14"/>
          <w:sz w:val="28"/>
          <w:szCs w:val="28"/>
        </w:rPr>
        <w:t xml:space="preserve"> </w:t>
      </w:r>
      <w:r w:rsidRPr="00071B0E">
        <w:rPr>
          <w:sz w:val="28"/>
          <w:szCs w:val="28"/>
        </w:rPr>
        <w:t>ручного</w:t>
      </w:r>
      <w:r w:rsidRPr="00071B0E">
        <w:rPr>
          <w:spacing w:val="2"/>
          <w:sz w:val="28"/>
          <w:szCs w:val="28"/>
        </w:rPr>
        <w:t xml:space="preserve"> </w:t>
      </w:r>
      <w:r w:rsidRPr="00071B0E">
        <w:rPr>
          <w:sz w:val="28"/>
          <w:szCs w:val="28"/>
        </w:rPr>
        <w:t>труда.</w:t>
      </w:r>
    </w:p>
    <w:p w:rsidR="00822CB8" w:rsidRPr="00071B0E" w:rsidRDefault="00822CB8" w:rsidP="00822CB8">
      <w:pPr>
        <w:spacing w:line="360" w:lineRule="auto"/>
        <w:ind w:left="542" w:right="253"/>
        <w:jc w:val="both"/>
        <w:rPr>
          <w:sz w:val="28"/>
          <w:szCs w:val="28"/>
        </w:rPr>
      </w:pPr>
      <w:r w:rsidRPr="00071B0E">
        <w:rPr>
          <w:sz w:val="28"/>
          <w:szCs w:val="28"/>
        </w:rPr>
        <w:t>Представления о безопасном поведении достаточно осмысленны; ребенок способен</w:t>
      </w:r>
      <w:r w:rsidR="009C01A5">
        <w:rPr>
          <w:sz w:val="28"/>
          <w:szCs w:val="28"/>
        </w:rPr>
        <w:t xml:space="preserve"> </w:t>
      </w:r>
      <w:r w:rsidRPr="00071B0E">
        <w:rPr>
          <w:sz w:val="28"/>
          <w:szCs w:val="28"/>
        </w:rPr>
        <w:t>соблюдать правила безопасного поведения в подвижных играх;</w:t>
      </w:r>
      <w:r w:rsidRPr="00071B0E">
        <w:rPr>
          <w:spacing w:val="-57"/>
          <w:sz w:val="28"/>
          <w:szCs w:val="28"/>
        </w:rPr>
        <w:t xml:space="preserve"> </w:t>
      </w:r>
      <w:r w:rsidRPr="00071B0E">
        <w:rPr>
          <w:sz w:val="28"/>
          <w:szCs w:val="28"/>
        </w:rPr>
        <w:t>пользоваться под присмотром взрослого опасными бытовыми предметами и приборами, безопасно и по</w:t>
      </w:r>
      <w:r w:rsidRPr="00071B0E">
        <w:rPr>
          <w:spacing w:val="1"/>
          <w:sz w:val="28"/>
          <w:szCs w:val="28"/>
        </w:rPr>
        <w:t xml:space="preserve"> </w:t>
      </w:r>
      <w:r w:rsidRPr="00071B0E">
        <w:rPr>
          <w:sz w:val="28"/>
          <w:szCs w:val="28"/>
        </w:rPr>
        <w:t>назначению использовать мобильные</w:t>
      </w:r>
      <w:r w:rsidRPr="00071B0E">
        <w:rPr>
          <w:spacing w:val="1"/>
          <w:sz w:val="28"/>
          <w:szCs w:val="28"/>
        </w:rPr>
        <w:t xml:space="preserve"> </w:t>
      </w:r>
      <w:r w:rsidRPr="00071B0E">
        <w:rPr>
          <w:sz w:val="28"/>
          <w:szCs w:val="28"/>
        </w:rPr>
        <w:t>устройства и планшеты; быть осторожным при общении с незнакомыми животными; соблюдать правила перехода дороги, правильно вести себя в</w:t>
      </w:r>
      <w:r w:rsidRPr="00071B0E">
        <w:rPr>
          <w:spacing w:val="1"/>
          <w:sz w:val="28"/>
          <w:szCs w:val="28"/>
        </w:rPr>
        <w:t xml:space="preserve"> </w:t>
      </w:r>
      <w:r w:rsidRPr="00071B0E">
        <w:rPr>
          <w:sz w:val="28"/>
          <w:szCs w:val="28"/>
        </w:rPr>
        <w:t>транспорте;</w:t>
      </w:r>
    </w:p>
    <w:p w:rsidR="00822CB8" w:rsidRPr="00071B0E" w:rsidRDefault="00822CB8" w:rsidP="00822CB8">
      <w:pPr>
        <w:ind w:left="542"/>
        <w:jc w:val="both"/>
        <w:rPr>
          <w:sz w:val="28"/>
          <w:szCs w:val="28"/>
        </w:rPr>
      </w:pPr>
      <w:r w:rsidRPr="00071B0E">
        <w:rPr>
          <w:sz w:val="28"/>
          <w:szCs w:val="28"/>
        </w:rPr>
        <w:lastRenderedPageBreak/>
        <w:t>От</w:t>
      </w:r>
      <w:r w:rsidRPr="00071B0E">
        <w:rPr>
          <w:spacing w:val="2"/>
          <w:sz w:val="28"/>
          <w:szCs w:val="28"/>
        </w:rPr>
        <w:t xml:space="preserve"> </w:t>
      </w:r>
      <w:r w:rsidRPr="00071B0E">
        <w:rPr>
          <w:sz w:val="28"/>
          <w:szCs w:val="28"/>
        </w:rPr>
        <w:t>6</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7</w:t>
      </w:r>
      <w:r w:rsidRPr="00071B0E">
        <w:rPr>
          <w:spacing w:val="-4"/>
          <w:sz w:val="28"/>
          <w:szCs w:val="28"/>
        </w:rPr>
        <w:t xml:space="preserve"> </w:t>
      </w:r>
      <w:r w:rsidRPr="00071B0E">
        <w:rPr>
          <w:sz w:val="28"/>
          <w:szCs w:val="28"/>
        </w:rPr>
        <w:t>лет</w:t>
      </w:r>
    </w:p>
    <w:p w:rsidR="00822CB8" w:rsidRPr="00071B0E" w:rsidRDefault="00822CB8" w:rsidP="00822CB8">
      <w:pPr>
        <w:spacing w:before="168"/>
        <w:ind w:left="542"/>
        <w:jc w:val="both"/>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2"/>
          <w:sz w:val="28"/>
          <w:szCs w:val="28"/>
        </w:rPr>
        <w:t xml:space="preserve"> </w:t>
      </w:r>
      <w:r w:rsidRPr="00071B0E">
        <w:rPr>
          <w:sz w:val="28"/>
          <w:szCs w:val="28"/>
        </w:rPr>
        <w:t>социально-коммуникативного</w:t>
      </w:r>
      <w:r w:rsidRPr="00071B0E">
        <w:rPr>
          <w:spacing w:val="-2"/>
          <w:sz w:val="28"/>
          <w:szCs w:val="28"/>
        </w:rPr>
        <w:t xml:space="preserve"> </w:t>
      </w:r>
      <w:r w:rsidRPr="00071B0E">
        <w:rPr>
          <w:sz w:val="28"/>
          <w:szCs w:val="28"/>
        </w:rPr>
        <w:t>развития</w:t>
      </w:r>
      <w:r w:rsidRPr="00071B0E">
        <w:rPr>
          <w:spacing w:val="-8"/>
          <w:sz w:val="28"/>
          <w:szCs w:val="28"/>
        </w:rPr>
        <w:t xml:space="preserve"> </w:t>
      </w:r>
      <w:r w:rsidRPr="00071B0E">
        <w:rPr>
          <w:sz w:val="28"/>
          <w:szCs w:val="28"/>
        </w:rPr>
        <w:t xml:space="preserve">основными </w:t>
      </w:r>
      <w:r w:rsidRPr="00071B0E">
        <w:rPr>
          <w:b/>
          <w:i/>
          <w:sz w:val="28"/>
          <w:szCs w:val="28"/>
        </w:rPr>
        <w:t>задачам</w:t>
      </w:r>
      <w:r w:rsidRPr="00071B0E">
        <w:rPr>
          <w:sz w:val="28"/>
          <w:szCs w:val="28"/>
        </w:rPr>
        <w:t>и</w:t>
      </w:r>
      <w:r w:rsidRPr="00071B0E">
        <w:rPr>
          <w:spacing w:val="-7"/>
          <w:sz w:val="28"/>
          <w:szCs w:val="28"/>
        </w:rPr>
        <w:t xml:space="preserve"> </w:t>
      </w:r>
      <w:r w:rsidRPr="00071B0E">
        <w:rPr>
          <w:sz w:val="28"/>
          <w:szCs w:val="28"/>
        </w:rPr>
        <w:t>образовательной 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2"/>
        <w:ind w:left="542"/>
        <w:jc w:val="both"/>
        <w:rPr>
          <w:i/>
          <w:sz w:val="28"/>
          <w:szCs w:val="28"/>
        </w:rPr>
      </w:pPr>
      <w:r w:rsidRPr="00071B0E">
        <w:rPr>
          <w:i/>
          <w:sz w:val="28"/>
          <w:szCs w:val="28"/>
        </w:rPr>
        <w:t>В</w:t>
      </w:r>
      <w:r w:rsidRPr="00071B0E">
        <w:rPr>
          <w:i/>
          <w:spacing w:val="1"/>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w:t>
      </w:r>
      <w:r w:rsidRPr="00071B0E">
        <w:rPr>
          <w:i/>
          <w:spacing w:val="-5"/>
          <w:sz w:val="28"/>
          <w:szCs w:val="28"/>
        </w:rPr>
        <w:t xml:space="preserve"> </w:t>
      </w:r>
      <w:r w:rsidRPr="00071B0E">
        <w:rPr>
          <w:i/>
          <w:sz w:val="28"/>
          <w:szCs w:val="28"/>
        </w:rPr>
        <w:t>отношений:</w:t>
      </w:r>
    </w:p>
    <w:p w:rsidR="00822CB8" w:rsidRPr="00071B0E" w:rsidRDefault="00822CB8" w:rsidP="00822CB8">
      <w:pPr>
        <w:spacing w:before="214" w:line="362" w:lineRule="auto"/>
        <w:ind w:left="542"/>
        <w:rPr>
          <w:sz w:val="28"/>
          <w:szCs w:val="28"/>
        </w:rPr>
      </w:pPr>
      <w:r w:rsidRPr="00071B0E">
        <w:rPr>
          <w:sz w:val="28"/>
          <w:szCs w:val="28"/>
        </w:rPr>
        <w:t>поддерживать</w:t>
      </w:r>
      <w:r w:rsidRPr="00071B0E">
        <w:rPr>
          <w:spacing w:val="40"/>
          <w:sz w:val="28"/>
          <w:szCs w:val="28"/>
        </w:rPr>
        <w:t xml:space="preserve"> </w:t>
      </w:r>
      <w:r w:rsidRPr="00071B0E">
        <w:rPr>
          <w:sz w:val="28"/>
          <w:szCs w:val="28"/>
        </w:rPr>
        <w:t>положительную</w:t>
      </w:r>
      <w:r w:rsidRPr="00071B0E">
        <w:rPr>
          <w:spacing w:val="38"/>
          <w:sz w:val="28"/>
          <w:szCs w:val="28"/>
        </w:rPr>
        <w:t xml:space="preserve"> </w:t>
      </w:r>
      <w:r w:rsidRPr="00071B0E">
        <w:rPr>
          <w:sz w:val="28"/>
          <w:szCs w:val="28"/>
        </w:rPr>
        <w:t>и</w:t>
      </w:r>
      <w:r w:rsidRPr="00071B0E">
        <w:rPr>
          <w:spacing w:val="38"/>
          <w:sz w:val="28"/>
          <w:szCs w:val="28"/>
        </w:rPr>
        <w:t xml:space="preserve"> </w:t>
      </w:r>
      <w:r w:rsidRPr="00071B0E">
        <w:rPr>
          <w:sz w:val="28"/>
          <w:szCs w:val="28"/>
        </w:rPr>
        <w:t>высокую</w:t>
      </w:r>
      <w:r w:rsidRPr="00071B0E">
        <w:rPr>
          <w:spacing w:val="38"/>
          <w:sz w:val="28"/>
          <w:szCs w:val="28"/>
        </w:rPr>
        <w:t xml:space="preserve"> </w:t>
      </w:r>
      <w:r w:rsidRPr="00071B0E">
        <w:rPr>
          <w:sz w:val="28"/>
          <w:szCs w:val="28"/>
        </w:rPr>
        <w:t>самооценку</w:t>
      </w:r>
      <w:r w:rsidRPr="00071B0E">
        <w:rPr>
          <w:spacing w:val="30"/>
          <w:sz w:val="28"/>
          <w:szCs w:val="28"/>
        </w:rPr>
        <w:t xml:space="preserve"> </w:t>
      </w:r>
      <w:r w:rsidRPr="00071B0E">
        <w:rPr>
          <w:sz w:val="28"/>
          <w:szCs w:val="28"/>
        </w:rPr>
        <w:t>ребенка,</w:t>
      </w:r>
      <w:r w:rsidRPr="00071B0E">
        <w:rPr>
          <w:spacing w:val="46"/>
          <w:sz w:val="28"/>
          <w:szCs w:val="28"/>
        </w:rPr>
        <w:t xml:space="preserve"> </w:t>
      </w:r>
      <w:r w:rsidRPr="00071B0E">
        <w:rPr>
          <w:sz w:val="28"/>
          <w:szCs w:val="28"/>
        </w:rPr>
        <w:t>уверенность</w:t>
      </w:r>
      <w:r w:rsidRPr="00071B0E">
        <w:rPr>
          <w:spacing w:val="39"/>
          <w:sz w:val="28"/>
          <w:szCs w:val="28"/>
        </w:rPr>
        <w:t xml:space="preserve"> </w:t>
      </w:r>
      <w:r w:rsidRPr="00071B0E">
        <w:rPr>
          <w:sz w:val="28"/>
          <w:szCs w:val="28"/>
        </w:rPr>
        <w:t>в</w:t>
      </w:r>
      <w:r w:rsidRPr="00071B0E">
        <w:rPr>
          <w:spacing w:val="41"/>
          <w:sz w:val="28"/>
          <w:szCs w:val="28"/>
        </w:rPr>
        <w:t xml:space="preserve"> </w:t>
      </w:r>
      <w:r w:rsidRPr="00071B0E">
        <w:rPr>
          <w:sz w:val="28"/>
          <w:szCs w:val="28"/>
        </w:rPr>
        <w:t>себе,</w:t>
      </w:r>
      <w:r w:rsidRPr="00071B0E">
        <w:rPr>
          <w:spacing w:val="40"/>
          <w:sz w:val="28"/>
          <w:szCs w:val="28"/>
        </w:rPr>
        <w:t xml:space="preserve"> </w:t>
      </w:r>
      <w:r w:rsidRPr="00071B0E">
        <w:rPr>
          <w:sz w:val="28"/>
          <w:szCs w:val="28"/>
        </w:rPr>
        <w:t>осознание</w:t>
      </w:r>
      <w:r w:rsidRPr="00071B0E">
        <w:rPr>
          <w:spacing w:val="39"/>
          <w:sz w:val="28"/>
          <w:szCs w:val="28"/>
        </w:rPr>
        <w:t xml:space="preserve"> </w:t>
      </w:r>
      <w:r w:rsidRPr="00071B0E">
        <w:rPr>
          <w:sz w:val="28"/>
          <w:szCs w:val="28"/>
        </w:rPr>
        <w:t>роста</w:t>
      </w:r>
      <w:r w:rsidRPr="00071B0E">
        <w:rPr>
          <w:spacing w:val="37"/>
          <w:sz w:val="28"/>
          <w:szCs w:val="28"/>
        </w:rPr>
        <w:t xml:space="preserve"> </w:t>
      </w:r>
      <w:r w:rsidRPr="00071B0E">
        <w:rPr>
          <w:sz w:val="28"/>
          <w:szCs w:val="28"/>
        </w:rPr>
        <w:t>своих</w:t>
      </w:r>
      <w:r w:rsidRPr="00071B0E">
        <w:rPr>
          <w:spacing w:val="34"/>
          <w:sz w:val="28"/>
          <w:szCs w:val="28"/>
        </w:rPr>
        <w:t xml:space="preserve"> </w:t>
      </w:r>
      <w:r w:rsidRPr="00071B0E">
        <w:rPr>
          <w:sz w:val="28"/>
          <w:szCs w:val="28"/>
        </w:rPr>
        <w:t>достижений,</w:t>
      </w:r>
      <w:r w:rsidRPr="00071B0E">
        <w:rPr>
          <w:spacing w:val="43"/>
          <w:sz w:val="28"/>
          <w:szCs w:val="28"/>
        </w:rPr>
        <w:t xml:space="preserve"> </w:t>
      </w:r>
      <w:r w:rsidRPr="00071B0E">
        <w:rPr>
          <w:sz w:val="28"/>
          <w:szCs w:val="28"/>
        </w:rPr>
        <w:t>чувства</w:t>
      </w:r>
      <w:r w:rsidRPr="00071B0E">
        <w:rPr>
          <w:spacing w:val="38"/>
          <w:sz w:val="28"/>
          <w:szCs w:val="28"/>
        </w:rPr>
        <w:t xml:space="preserve"> </w:t>
      </w:r>
      <w:r w:rsidRPr="00071B0E">
        <w:rPr>
          <w:sz w:val="28"/>
          <w:szCs w:val="28"/>
        </w:rPr>
        <w:t>собственного</w:t>
      </w:r>
      <w:r w:rsidRPr="00071B0E">
        <w:rPr>
          <w:spacing w:val="1"/>
          <w:sz w:val="28"/>
          <w:szCs w:val="28"/>
        </w:rPr>
        <w:t xml:space="preserve"> </w:t>
      </w:r>
      <w:r w:rsidRPr="00071B0E">
        <w:rPr>
          <w:sz w:val="28"/>
          <w:szCs w:val="28"/>
        </w:rPr>
        <w:t>достоинства,</w:t>
      </w:r>
      <w:r w:rsidRPr="00071B0E">
        <w:rPr>
          <w:spacing w:val="5"/>
          <w:sz w:val="28"/>
          <w:szCs w:val="28"/>
        </w:rPr>
        <w:t xml:space="preserve"> </w:t>
      </w:r>
      <w:r w:rsidRPr="00071B0E">
        <w:rPr>
          <w:sz w:val="28"/>
          <w:szCs w:val="28"/>
        </w:rPr>
        <w:t>стремления</w:t>
      </w:r>
      <w:r w:rsidRPr="00071B0E">
        <w:rPr>
          <w:spacing w:val="-1"/>
          <w:sz w:val="28"/>
          <w:szCs w:val="28"/>
        </w:rPr>
        <w:t xml:space="preserve"> </w:t>
      </w:r>
      <w:r w:rsidRPr="00071B0E">
        <w:rPr>
          <w:sz w:val="28"/>
          <w:szCs w:val="28"/>
        </w:rPr>
        <w:t>стать</w:t>
      </w:r>
      <w:r w:rsidRPr="00071B0E">
        <w:rPr>
          <w:spacing w:val="-1"/>
          <w:sz w:val="28"/>
          <w:szCs w:val="28"/>
        </w:rPr>
        <w:t xml:space="preserve"> </w:t>
      </w:r>
      <w:r w:rsidRPr="00071B0E">
        <w:rPr>
          <w:sz w:val="28"/>
          <w:szCs w:val="28"/>
        </w:rPr>
        <w:t>школьником;</w:t>
      </w:r>
    </w:p>
    <w:p w:rsidR="00822CB8" w:rsidRPr="00071B0E" w:rsidRDefault="00822CB8" w:rsidP="00822CB8">
      <w:pPr>
        <w:spacing w:line="362" w:lineRule="auto"/>
        <w:ind w:left="542" w:right="513"/>
        <w:rPr>
          <w:sz w:val="28"/>
          <w:szCs w:val="28"/>
        </w:rPr>
      </w:pPr>
      <w:r w:rsidRPr="00071B0E">
        <w:rPr>
          <w:sz w:val="28"/>
          <w:szCs w:val="28"/>
        </w:rPr>
        <w:t>обогащать</w:t>
      </w:r>
      <w:r w:rsidRPr="00071B0E">
        <w:rPr>
          <w:spacing w:val="13"/>
          <w:sz w:val="28"/>
          <w:szCs w:val="28"/>
        </w:rPr>
        <w:t xml:space="preserve"> </w:t>
      </w:r>
      <w:r w:rsidRPr="00071B0E">
        <w:rPr>
          <w:sz w:val="28"/>
          <w:szCs w:val="28"/>
        </w:rPr>
        <w:t>опыт</w:t>
      </w:r>
      <w:r w:rsidRPr="00071B0E">
        <w:rPr>
          <w:spacing w:val="13"/>
          <w:sz w:val="28"/>
          <w:szCs w:val="28"/>
        </w:rPr>
        <w:t xml:space="preserve"> </w:t>
      </w:r>
      <w:r w:rsidRPr="00071B0E">
        <w:rPr>
          <w:sz w:val="28"/>
          <w:szCs w:val="28"/>
        </w:rPr>
        <w:t>применения</w:t>
      </w:r>
      <w:r w:rsidRPr="00071B0E">
        <w:rPr>
          <w:spacing w:val="17"/>
          <w:sz w:val="28"/>
          <w:szCs w:val="28"/>
        </w:rPr>
        <w:t xml:space="preserve"> </w:t>
      </w:r>
      <w:r w:rsidRPr="00071B0E">
        <w:rPr>
          <w:sz w:val="28"/>
          <w:szCs w:val="28"/>
        </w:rPr>
        <w:t>разнообразных</w:t>
      </w:r>
      <w:r w:rsidRPr="00071B0E">
        <w:rPr>
          <w:spacing w:val="13"/>
          <w:sz w:val="28"/>
          <w:szCs w:val="28"/>
        </w:rPr>
        <w:t xml:space="preserve"> </w:t>
      </w:r>
      <w:r w:rsidRPr="00071B0E">
        <w:rPr>
          <w:sz w:val="28"/>
          <w:szCs w:val="28"/>
        </w:rPr>
        <w:t>способов</w:t>
      </w:r>
      <w:r w:rsidRPr="00071B0E">
        <w:rPr>
          <w:spacing w:val="19"/>
          <w:sz w:val="28"/>
          <w:szCs w:val="28"/>
        </w:rPr>
        <w:t xml:space="preserve"> </w:t>
      </w:r>
      <w:r w:rsidRPr="00071B0E">
        <w:rPr>
          <w:sz w:val="28"/>
          <w:szCs w:val="28"/>
        </w:rPr>
        <w:t>взаимодействия</w:t>
      </w:r>
      <w:r w:rsidRPr="00071B0E">
        <w:rPr>
          <w:spacing w:val="18"/>
          <w:sz w:val="28"/>
          <w:szCs w:val="28"/>
        </w:rPr>
        <w:t xml:space="preserve"> </w:t>
      </w:r>
      <w:r w:rsidRPr="00071B0E">
        <w:rPr>
          <w:sz w:val="28"/>
          <w:szCs w:val="28"/>
        </w:rPr>
        <w:t>со</w:t>
      </w:r>
      <w:r w:rsidRPr="00071B0E">
        <w:rPr>
          <w:spacing w:val="21"/>
          <w:sz w:val="28"/>
          <w:szCs w:val="28"/>
        </w:rPr>
        <w:t xml:space="preserve"> </w:t>
      </w:r>
      <w:r w:rsidRPr="00071B0E">
        <w:rPr>
          <w:sz w:val="28"/>
          <w:szCs w:val="28"/>
        </w:rPr>
        <w:t>взрослыми</w:t>
      </w:r>
      <w:r w:rsidRPr="00071B0E">
        <w:rPr>
          <w:spacing w:val="14"/>
          <w:sz w:val="28"/>
          <w:szCs w:val="28"/>
        </w:rPr>
        <w:t xml:space="preserve"> </w:t>
      </w:r>
      <w:r w:rsidRPr="00071B0E">
        <w:rPr>
          <w:sz w:val="28"/>
          <w:szCs w:val="28"/>
        </w:rPr>
        <w:t>и</w:t>
      </w:r>
      <w:r w:rsidRPr="00071B0E">
        <w:rPr>
          <w:spacing w:val="12"/>
          <w:sz w:val="28"/>
          <w:szCs w:val="28"/>
        </w:rPr>
        <w:t xml:space="preserve"> </w:t>
      </w:r>
      <w:r w:rsidRPr="00071B0E">
        <w:rPr>
          <w:sz w:val="28"/>
          <w:szCs w:val="28"/>
        </w:rPr>
        <w:t>сверстниками;</w:t>
      </w:r>
      <w:r w:rsidRPr="00071B0E">
        <w:rPr>
          <w:spacing w:val="14"/>
          <w:sz w:val="28"/>
          <w:szCs w:val="28"/>
        </w:rPr>
        <w:t xml:space="preserve"> </w:t>
      </w:r>
      <w:r w:rsidRPr="00071B0E">
        <w:rPr>
          <w:sz w:val="28"/>
          <w:szCs w:val="28"/>
        </w:rPr>
        <w:t>развитие</w:t>
      </w:r>
      <w:r w:rsidRPr="00071B0E">
        <w:rPr>
          <w:spacing w:val="12"/>
          <w:sz w:val="28"/>
          <w:szCs w:val="28"/>
        </w:rPr>
        <w:t xml:space="preserve"> </w:t>
      </w:r>
      <w:r w:rsidRPr="00071B0E">
        <w:rPr>
          <w:sz w:val="28"/>
          <w:szCs w:val="28"/>
        </w:rPr>
        <w:t>начал</w:t>
      </w:r>
      <w:r w:rsidRPr="00071B0E">
        <w:rPr>
          <w:spacing w:val="16"/>
          <w:sz w:val="28"/>
          <w:szCs w:val="28"/>
        </w:rPr>
        <w:t xml:space="preserve"> </w:t>
      </w:r>
      <w:r w:rsidRPr="00071B0E">
        <w:rPr>
          <w:sz w:val="28"/>
          <w:szCs w:val="28"/>
        </w:rPr>
        <w:t>социально-значимой</w:t>
      </w:r>
      <w:r w:rsidRPr="00071B0E">
        <w:rPr>
          <w:spacing w:val="-57"/>
          <w:sz w:val="28"/>
          <w:szCs w:val="28"/>
        </w:rPr>
        <w:t xml:space="preserve"> </w:t>
      </w:r>
      <w:r w:rsidRPr="00071B0E">
        <w:rPr>
          <w:sz w:val="28"/>
          <w:szCs w:val="28"/>
        </w:rPr>
        <w:t>активности;</w:t>
      </w:r>
    </w:p>
    <w:p w:rsidR="00822CB8" w:rsidRPr="00071B0E" w:rsidRDefault="00822CB8" w:rsidP="00822CB8">
      <w:pPr>
        <w:spacing w:line="360" w:lineRule="auto"/>
        <w:ind w:left="542"/>
        <w:rPr>
          <w:sz w:val="28"/>
          <w:szCs w:val="28"/>
        </w:rPr>
      </w:pPr>
      <w:r w:rsidRPr="00071B0E">
        <w:rPr>
          <w:spacing w:val="-1"/>
          <w:sz w:val="28"/>
          <w:szCs w:val="28"/>
        </w:rPr>
        <w:t>обогащать</w:t>
      </w:r>
      <w:r w:rsidRPr="00071B0E">
        <w:rPr>
          <w:spacing w:val="31"/>
          <w:sz w:val="28"/>
          <w:szCs w:val="28"/>
        </w:rPr>
        <w:t xml:space="preserve"> </w:t>
      </w:r>
      <w:r w:rsidRPr="00071B0E">
        <w:rPr>
          <w:spacing w:val="-1"/>
          <w:sz w:val="28"/>
          <w:szCs w:val="28"/>
        </w:rPr>
        <w:t>эмоциональный</w:t>
      </w:r>
      <w:r w:rsidRPr="00071B0E">
        <w:rPr>
          <w:spacing w:val="27"/>
          <w:sz w:val="28"/>
          <w:szCs w:val="28"/>
        </w:rPr>
        <w:t xml:space="preserve"> </w:t>
      </w:r>
      <w:r w:rsidRPr="00071B0E">
        <w:rPr>
          <w:spacing w:val="-1"/>
          <w:sz w:val="28"/>
          <w:szCs w:val="28"/>
        </w:rPr>
        <w:t>опыт</w:t>
      </w:r>
      <w:r w:rsidRPr="00071B0E">
        <w:rPr>
          <w:spacing w:val="31"/>
          <w:sz w:val="28"/>
          <w:szCs w:val="28"/>
        </w:rPr>
        <w:t xml:space="preserve"> </w:t>
      </w:r>
      <w:r w:rsidRPr="00071B0E">
        <w:rPr>
          <w:spacing w:val="-1"/>
          <w:sz w:val="28"/>
          <w:szCs w:val="28"/>
        </w:rPr>
        <w:t>ребенка,</w:t>
      </w:r>
      <w:r w:rsidRPr="00071B0E">
        <w:rPr>
          <w:spacing w:val="33"/>
          <w:sz w:val="28"/>
          <w:szCs w:val="28"/>
        </w:rPr>
        <w:t xml:space="preserve"> </w:t>
      </w:r>
      <w:r w:rsidRPr="00071B0E">
        <w:rPr>
          <w:spacing w:val="-1"/>
          <w:sz w:val="28"/>
          <w:szCs w:val="28"/>
        </w:rPr>
        <w:t>развивать</w:t>
      </w:r>
      <w:r w:rsidRPr="00071B0E">
        <w:rPr>
          <w:spacing w:val="32"/>
          <w:sz w:val="28"/>
          <w:szCs w:val="28"/>
        </w:rPr>
        <w:t xml:space="preserve"> </w:t>
      </w:r>
      <w:r w:rsidRPr="00071B0E">
        <w:rPr>
          <w:spacing w:val="-1"/>
          <w:sz w:val="28"/>
          <w:szCs w:val="28"/>
        </w:rPr>
        <w:t>способность</w:t>
      </w:r>
      <w:r w:rsidRPr="00071B0E">
        <w:rPr>
          <w:spacing w:val="31"/>
          <w:sz w:val="28"/>
          <w:szCs w:val="28"/>
        </w:rPr>
        <w:t xml:space="preserve"> </w:t>
      </w:r>
      <w:r w:rsidRPr="00071B0E">
        <w:rPr>
          <w:sz w:val="28"/>
          <w:szCs w:val="28"/>
        </w:rPr>
        <w:t>ребенка</w:t>
      </w:r>
      <w:r w:rsidRPr="00071B0E">
        <w:rPr>
          <w:spacing w:val="30"/>
          <w:sz w:val="28"/>
          <w:szCs w:val="28"/>
        </w:rPr>
        <w:t xml:space="preserve"> </w:t>
      </w:r>
      <w:r w:rsidRPr="00071B0E">
        <w:rPr>
          <w:sz w:val="28"/>
          <w:szCs w:val="28"/>
        </w:rPr>
        <w:t>распознавать</w:t>
      </w:r>
      <w:r w:rsidRPr="00071B0E">
        <w:rPr>
          <w:spacing w:val="31"/>
          <w:sz w:val="28"/>
          <w:szCs w:val="28"/>
        </w:rPr>
        <w:t xml:space="preserve"> </w:t>
      </w:r>
      <w:r w:rsidRPr="00071B0E">
        <w:rPr>
          <w:sz w:val="28"/>
          <w:szCs w:val="28"/>
        </w:rPr>
        <w:t>свои</w:t>
      </w:r>
      <w:r w:rsidRPr="00071B0E">
        <w:rPr>
          <w:spacing w:val="-18"/>
          <w:sz w:val="28"/>
          <w:szCs w:val="28"/>
        </w:rPr>
        <w:t xml:space="preserve"> </w:t>
      </w:r>
      <w:r w:rsidRPr="00071B0E">
        <w:rPr>
          <w:sz w:val="28"/>
          <w:szCs w:val="28"/>
        </w:rPr>
        <w:t>переживания</w:t>
      </w:r>
      <w:r w:rsidRPr="00071B0E">
        <w:rPr>
          <w:spacing w:val="34"/>
          <w:sz w:val="28"/>
          <w:szCs w:val="28"/>
        </w:rPr>
        <w:t xml:space="preserve"> </w:t>
      </w:r>
      <w:r w:rsidRPr="00071B0E">
        <w:rPr>
          <w:sz w:val="28"/>
          <w:szCs w:val="28"/>
        </w:rPr>
        <w:t>и</w:t>
      </w:r>
      <w:r w:rsidRPr="00071B0E">
        <w:rPr>
          <w:spacing w:val="32"/>
          <w:sz w:val="28"/>
          <w:szCs w:val="28"/>
        </w:rPr>
        <w:t xml:space="preserve"> </w:t>
      </w:r>
      <w:r w:rsidRPr="00071B0E">
        <w:rPr>
          <w:sz w:val="28"/>
          <w:szCs w:val="28"/>
        </w:rPr>
        <w:t>эмоции</w:t>
      </w:r>
      <w:r w:rsidRPr="00071B0E">
        <w:rPr>
          <w:spacing w:val="28"/>
          <w:sz w:val="28"/>
          <w:szCs w:val="28"/>
        </w:rPr>
        <w:t xml:space="preserve"> </w:t>
      </w:r>
      <w:r w:rsidRPr="00071B0E">
        <w:rPr>
          <w:sz w:val="28"/>
          <w:szCs w:val="28"/>
        </w:rPr>
        <w:t>окружающих,</w:t>
      </w:r>
      <w:r w:rsidRPr="00071B0E">
        <w:rPr>
          <w:spacing w:val="35"/>
          <w:sz w:val="28"/>
          <w:szCs w:val="28"/>
        </w:rPr>
        <w:t xml:space="preserve"> </w:t>
      </w:r>
      <w:r w:rsidRPr="00071B0E">
        <w:rPr>
          <w:sz w:val="28"/>
          <w:szCs w:val="28"/>
        </w:rPr>
        <w:t>осуществлять</w:t>
      </w:r>
      <w:r w:rsidRPr="00071B0E">
        <w:rPr>
          <w:spacing w:val="1"/>
          <w:sz w:val="28"/>
          <w:szCs w:val="28"/>
        </w:rPr>
        <w:t xml:space="preserve"> </w:t>
      </w:r>
      <w:r w:rsidRPr="00071B0E">
        <w:rPr>
          <w:sz w:val="28"/>
          <w:szCs w:val="28"/>
        </w:rPr>
        <w:t>выбор</w:t>
      </w:r>
      <w:r w:rsidRPr="00071B0E">
        <w:rPr>
          <w:spacing w:val="-3"/>
          <w:sz w:val="28"/>
          <w:szCs w:val="28"/>
        </w:rPr>
        <w:t xml:space="preserve"> </w:t>
      </w:r>
      <w:r w:rsidRPr="00071B0E">
        <w:rPr>
          <w:sz w:val="28"/>
          <w:szCs w:val="28"/>
        </w:rPr>
        <w:t>социально</w:t>
      </w:r>
      <w:r w:rsidRPr="00071B0E">
        <w:rPr>
          <w:spacing w:val="-3"/>
          <w:sz w:val="28"/>
          <w:szCs w:val="28"/>
        </w:rPr>
        <w:t xml:space="preserve"> </w:t>
      </w:r>
      <w:r w:rsidRPr="00071B0E">
        <w:rPr>
          <w:sz w:val="28"/>
          <w:szCs w:val="28"/>
        </w:rPr>
        <w:t>одобряемых</w:t>
      </w:r>
      <w:r w:rsidRPr="00071B0E">
        <w:rPr>
          <w:spacing w:val="-2"/>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вконкретных</w:t>
      </w:r>
      <w:r w:rsidRPr="00071B0E">
        <w:rPr>
          <w:spacing w:val="-3"/>
          <w:sz w:val="28"/>
          <w:szCs w:val="28"/>
        </w:rPr>
        <w:t xml:space="preserve"> </w:t>
      </w:r>
      <w:r w:rsidRPr="00071B0E">
        <w:rPr>
          <w:sz w:val="28"/>
          <w:szCs w:val="28"/>
        </w:rPr>
        <w:t>ситуациях</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обосновывать</w:t>
      </w:r>
      <w:r w:rsidRPr="00071B0E">
        <w:rPr>
          <w:spacing w:val="-3"/>
          <w:sz w:val="28"/>
          <w:szCs w:val="28"/>
        </w:rPr>
        <w:t xml:space="preserve"> </w:t>
      </w:r>
      <w:r w:rsidRPr="00071B0E">
        <w:rPr>
          <w:sz w:val="28"/>
          <w:szCs w:val="28"/>
        </w:rPr>
        <w:t>свои</w:t>
      </w:r>
      <w:r w:rsidRPr="00071B0E">
        <w:rPr>
          <w:spacing w:val="1"/>
          <w:sz w:val="28"/>
          <w:szCs w:val="28"/>
        </w:rPr>
        <w:t xml:space="preserve"> </w:t>
      </w:r>
      <w:r w:rsidRPr="00071B0E">
        <w:rPr>
          <w:sz w:val="28"/>
          <w:szCs w:val="28"/>
        </w:rPr>
        <w:t>намерения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ценностные</w:t>
      </w:r>
      <w:r w:rsidRPr="00071B0E">
        <w:rPr>
          <w:spacing w:val="-7"/>
          <w:sz w:val="28"/>
          <w:szCs w:val="28"/>
        </w:rPr>
        <w:t xml:space="preserve"> </w:t>
      </w:r>
      <w:r w:rsidRPr="00071B0E">
        <w:rPr>
          <w:sz w:val="28"/>
          <w:szCs w:val="28"/>
        </w:rPr>
        <w:t>ориентации;</w:t>
      </w:r>
    </w:p>
    <w:p w:rsidR="00822CB8" w:rsidRPr="00071B0E" w:rsidRDefault="00822CB8" w:rsidP="00822CB8">
      <w:pPr>
        <w:spacing w:line="362" w:lineRule="auto"/>
        <w:ind w:left="542" w:right="513"/>
        <w:rPr>
          <w:sz w:val="28"/>
          <w:szCs w:val="28"/>
        </w:rPr>
      </w:pPr>
      <w:r w:rsidRPr="00071B0E">
        <w:rPr>
          <w:sz w:val="28"/>
          <w:szCs w:val="28"/>
        </w:rPr>
        <w:t>развивать</w:t>
      </w:r>
      <w:r w:rsidRPr="00071B0E">
        <w:rPr>
          <w:spacing w:val="4"/>
          <w:sz w:val="28"/>
          <w:szCs w:val="28"/>
        </w:rPr>
        <w:t xml:space="preserve"> </w:t>
      </w:r>
      <w:r w:rsidRPr="00071B0E">
        <w:rPr>
          <w:sz w:val="28"/>
          <w:szCs w:val="28"/>
        </w:rPr>
        <w:t>способность</w:t>
      </w:r>
      <w:r w:rsidRPr="00071B0E">
        <w:rPr>
          <w:spacing w:val="5"/>
          <w:sz w:val="28"/>
          <w:szCs w:val="28"/>
        </w:rPr>
        <w:t xml:space="preserve"> </w:t>
      </w:r>
      <w:r w:rsidRPr="00071B0E">
        <w:rPr>
          <w:sz w:val="28"/>
          <w:szCs w:val="28"/>
        </w:rPr>
        <w:t>ребенка</w:t>
      </w:r>
      <w:r w:rsidRPr="00071B0E">
        <w:rPr>
          <w:spacing w:val="7"/>
          <w:sz w:val="28"/>
          <w:szCs w:val="28"/>
        </w:rPr>
        <w:t xml:space="preserve"> </w:t>
      </w:r>
      <w:r w:rsidRPr="00071B0E">
        <w:rPr>
          <w:sz w:val="28"/>
          <w:szCs w:val="28"/>
        </w:rPr>
        <w:t>понимать</w:t>
      </w:r>
      <w:r w:rsidRPr="00071B0E">
        <w:rPr>
          <w:spacing w:val="4"/>
          <w:sz w:val="28"/>
          <w:szCs w:val="28"/>
        </w:rPr>
        <w:t xml:space="preserve"> </w:t>
      </w:r>
      <w:r w:rsidRPr="00071B0E">
        <w:rPr>
          <w:sz w:val="28"/>
          <w:szCs w:val="28"/>
        </w:rPr>
        <w:t>и</w:t>
      </w:r>
      <w:r w:rsidRPr="00071B0E">
        <w:rPr>
          <w:spacing w:val="3"/>
          <w:sz w:val="28"/>
          <w:szCs w:val="28"/>
        </w:rPr>
        <w:t xml:space="preserve"> </w:t>
      </w:r>
      <w:r w:rsidRPr="00071B0E">
        <w:rPr>
          <w:sz w:val="28"/>
          <w:szCs w:val="28"/>
        </w:rPr>
        <w:t>учитывать</w:t>
      </w:r>
      <w:r w:rsidRPr="00071B0E">
        <w:rPr>
          <w:spacing w:val="9"/>
          <w:sz w:val="28"/>
          <w:szCs w:val="28"/>
        </w:rPr>
        <w:t xml:space="preserve"> </w:t>
      </w:r>
      <w:r w:rsidRPr="00071B0E">
        <w:rPr>
          <w:sz w:val="28"/>
          <w:szCs w:val="28"/>
        </w:rPr>
        <w:t>интересы</w:t>
      </w:r>
      <w:r w:rsidRPr="00071B0E">
        <w:rPr>
          <w:spacing w:val="5"/>
          <w:sz w:val="28"/>
          <w:szCs w:val="28"/>
        </w:rPr>
        <w:t xml:space="preserve"> </w:t>
      </w:r>
      <w:r w:rsidRPr="00071B0E">
        <w:rPr>
          <w:sz w:val="28"/>
          <w:szCs w:val="28"/>
        </w:rPr>
        <w:t>и</w:t>
      </w:r>
      <w:r w:rsidRPr="00071B0E">
        <w:rPr>
          <w:spacing w:val="7"/>
          <w:sz w:val="28"/>
          <w:szCs w:val="28"/>
        </w:rPr>
        <w:t xml:space="preserve"> </w:t>
      </w:r>
      <w:r w:rsidRPr="00071B0E">
        <w:rPr>
          <w:sz w:val="28"/>
          <w:szCs w:val="28"/>
        </w:rPr>
        <w:t>чувства</w:t>
      </w:r>
      <w:r w:rsidRPr="00071B0E">
        <w:rPr>
          <w:spacing w:val="7"/>
          <w:sz w:val="28"/>
          <w:szCs w:val="28"/>
        </w:rPr>
        <w:t xml:space="preserve"> </w:t>
      </w:r>
      <w:r w:rsidRPr="00071B0E">
        <w:rPr>
          <w:sz w:val="28"/>
          <w:szCs w:val="28"/>
        </w:rPr>
        <w:t>других;</w:t>
      </w:r>
      <w:r w:rsidRPr="00071B0E">
        <w:rPr>
          <w:spacing w:val="4"/>
          <w:sz w:val="28"/>
          <w:szCs w:val="28"/>
        </w:rPr>
        <w:t xml:space="preserve"> </w:t>
      </w:r>
      <w:r w:rsidRPr="00071B0E">
        <w:rPr>
          <w:sz w:val="28"/>
          <w:szCs w:val="28"/>
        </w:rPr>
        <w:t>договариваться</w:t>
      </w:r>
      <w:r w:rsidRPr="00071B0E">
        <w:rPr>
          <w:spacing w:val="8"/>
          <w:sz w:val="28"/>
          <w:szCs w:val="28"/>
        </w:rPr>
        <w:t xml:space="preserve"> </w:t>
      </w:r>
      <w:r w:rsidRPr="00071B0E">
        <w:rPr>
          <w:sz w:val="28"/>
          <w:szCs w:val="28"/>
        </w:rPr>
        <w:t>и</w:t>
      </w:r>
      <w:r w:rsidRPr="00071B0E">
        <w:rPr>
          <w:spacing w:val="3"/>
          <w:sz w:val="28"/>
          <w:szCs w:val="28"/>
        </w:rPr>
        <w:t xml:space="preserve"> </w:t>
      </w:r>
      <w:r w:rsidRPr="00071B0E">
        <w:rPr>
          <w:sz w:val="28"/>
          <w:szCs w:val="28"/>
        </w:rPr>
        <w:t>дружить</w:t>
      </w:r>
      <w:r w:rsidRPr="00071B0E">
        <w:rPr>
          <w:spacing w:val="8"/>
          <w:sz w:val="28"/>
          <w:szCs w:val="28"/>
        </w:rPr>
        <w:t xml:space="preserve"> </w:t>
      </w:r>
      <w:r w:rsidRPr="00071B0E">
        <w:rPr>
          <w:sz w:val="28"/>
          <w:szCs w:val="28"/>
        </w:rPr>
        <w:t>со</w:t>
      </w:r>
      <w:r w:rsidRPr="00071B0E">
        <w:rPr>
          <w:spacing w:val="7"/>
          <w:sz w:val="28"/>
          <w:szCs w:val="28"/>
        </w:rPr>
        <w:t xml:space="preserve"> </w:t>
      </w:r>
      <w:r w:rsidRPr="00071B0E">
        <w:rPr>
          <w:sz w:val="28"/>
          <w:szCs w:val="28"/>
        </w:rPr>
        <w:t>сверстниками;</w:t>
      </w:r>
      <w:r w:rsidRPr="00071B0E">
        <w:rPr>
          <w:spacing w:val="5"/>
          <w:sz w:val="28"/>
          <w:szCs w:val="28"/>
        </w:rPr>
        <w:t xml:space="preserve"> </w:t>
      </w:r>
      <w:r w:rsidRPr="00071B0E">
        <w:rPr>
          <w:sz w:val="28"/>
          <w:szCs w:val="28"/>
        </w:rPr>
        <w:t>разрешать</w:t>
      </w:r>
      <w:r w:rsidRPr="00071B0E">
        <w:rPr>
          <w:spacing w:val="1"/>
          <w:sz w:val="28"/>
          <w:szCs w:val="28"/>
        </w:rPr>
        <w:t xml:space="preserve"> </w:t>
      </w:r>
      <w:r w:rsidRPr="00071B0E">
        <w:rPr>
          <w:sz w:val="28"/>
          <w:szCs w:val="28"/>
        </w:rPr>
        <w:t>возникающие</w:t>
      </w:r>
      <w:r w:rsidRPr="00071B0E">
        <w:rPr>
          <w:spacing w:val="59"/>
          <w:sz w:val="28"/>
          <w:szCs w:val="28"/>
        </w:rPr>
        <w:t xml:space="preserve"> </w:t>
      </w:r>
      <w:r w:rsidRPr="00071B0E">
        <w:rPr>
          <w:sz w:val="28"/>
          <w:szCs w:val="28"/>
        </w:rPr>
        <w:t>конфликты</w:t>
      </w:r>
      <w:r w:rsidRPr="00071B0E">
        <w:rPr>
          <w:spacing w:val="5"/>
          <w:sz w:val="28"/>
          <w:szCs w:val="28"/>
        </w:rPr>
        <w:t xml:space="preserve"> </w:t>
      </w:r>
      <w:r w:rsidRPr="00071B0E">
        <w:rPr>
          <w:sz w:val="28"/>
          <w:szCs w:val="28"/>
        </w:rPr>
        <w:t>конструктивными</w:t>
      </w:r>
      <w:r w:rsidRPr="00071B0E">
        <w:rPr>
          <w:spacing w:val="1"/>
          <w:sz w:val="28"/>
          <w:szCs w:val="28"/>
        </w:rPr>
        <w:t xml:space="preserve"> </w:t>
      </w:r>
      <w:r w:rsidRPr="00071B0E">
        <w:rPr>
          <w:sz w:val="28"/>
          <w:szCs w:val="28"/>
        </w:rPr>
        <w:t>способами;</w:t>
      </w:r>
    </w:p>
    <w:p w:rsidR="00822CB8" w:rsidRPr="00071B0E" w:rsidRDefault="00822CB8" w:rsidP="00822CB8">
      <w:pPr>
        <w:spacing w:line="273" w:lineRule="exact"/>
        <w:ind w:left="542"/>
        <w:rPr>
          <w:sz w:val="28"/>
          <w:szCs w:val="28"/>
        </w:rPr>
      </w:pPr>
      <w:r w:rsidRPr="00071B0E">
        <w:rPr>
          <w:sz w:val="28"/>
          <w:szCs w:val="28"/>
        </w:rPr>
        <w:t>воспитывать</w:t>
      </w:r>
      <w:r w:rsidRPr="00071B0E">
        <w:rPr>
          <w:spacing w:val="-6"/>
          <w:sz w:val="28"/>
          <w:szCs w:val="28"/>
        </w:rPr>
        <w:t xml:space="preserve"> </w:t>
      </w:r>
      <w:r w:rsidRPr="00071B0E">
        <w:rPr>
          <w:sz w:val="28"/>
          <w:szCs w:val="28"/>
        </w:rPr>
        <w:t>привычки культурного</w:t>
      </w:r>
      <w:r w:rsidRPr="00071B0E">
        <w:rPr>
          <w:spacing w:val="-1"/>
          <w:sz w:val="28"/>
          <w:szCs w:val="28"/>
        </w:rPr>
        <w:t xml:space="preserve"> </w:t>
      </w:r>
      <w:r w:rsidRPr="00071B0E">
        <w:rPr>
          <w:sz w:val="28"/>
          <w:szCs w:val="28"/>
        </w:rPr>
        <w:t>поведения</w:t>
      </w:r>
      <w:r w:rsidRPr="00071B0E">
        <w:rPr>
          <w:spacing w:val="-7"/>
          <w:sz w:val="28"/>
          <w:szCs w:val="28"/>
        </w:rPr>
        <w:t xml:space="preserve"> </w:t>
      </w:r>
      <w:r w:rsidRPr="00071B0E">
        <w:rPr>
          <w:sz w:val="28"/>
          <w:szCs w:val="28"/>
        </w:rPr>
        <w:t>и</w:t>
      </w:r>
      <w:r w:rsidRPr="00071B0E">
        <w:rPr>
          <w:spacing w:val="-5"/>
          <w:sz w:val="28"/>
          <w:szCs w:val="28"/>
        </w:rPr>
        <w:t xml:space="preserve"> </w:t>
      </w:r>
      <w:r w:rsidRPr="00071B0E">
        <w:rPr>
          <w:sz w:val="28"/>
          <w:szCs w:val="28"/>
        </w:rPr>
        <w:t>общения</w:t>
      </w:r>
      <w:r w:rsidRPr="00071B0E">
        <w:rPr>
          <w:spacing w:val="-6"/>
          <w:sz w:val="28"/>
          <w:szCs w:val="28"/>
        </w:rPr>
        <w:t xml:space="preserve"> </w:t>
      </w:r>
      <w:r w:rsidRPr="00071B0E">
        <w:rPr>
          <w:sz w:val="28"/>
          <w:szCs w:val="28"/>
        </w:rPr>
        <w:t>с</w:t>
      </w:r>
      <w:r w:rsidRPr="00071B0E">
        <w:rPr>
          <w:spacing w:val="-2"/>
          <w:sz w:val="28"/>
          <w:szCs w:val="28"/>
        </w:rPr>
        <w:t xml:space="preserve"> </w:t>
      </w:r>
      <w:r w:rsidRPr="00071B0E">
        <w:rPr>
          <w:sz w:val="28"/>
          <w:szCs w:val="28"/>
        </w:rPr>
        <w:t>людьми,</w:t>
      </w:r>
      <w:r w:rsidRPr="00071B0E">
        <w:rPr>
          <w:spacing w:val="-4"/>
          <w:sz w:val="28"/>
          <w:szCs w:val="28"/>
        </w:rPr>
        <w:t xml:space="preserve"> </w:t>
      </w:r>
      <w:r w:rsidRPr="00071B0E">
        <w:rPr>
          <w:sz w:val="28"/>
          <w:szCs w:val="28"/>
        </w:rPr>
        <w:t>основ</w:t>
      </w:r>
      <w:r w:rsidRPr="00071B0E">
        <w:rPr>
          <w:spacing w:val="-5"/>
          <w:sz w:val="28"/>
          <w:szCs w:val="28"/>
        </w:rPr>
        <w:t xml:space="preserve"> </w:t>
      </w:r>
      <w:r w:rsidRPr="00071B0E">
        <w:rPr>
          <w:sz w:val="28"/>
          <w:szCs w:val="28"/>
        </w:rPr>
        <w:t>этикета,</w:t>
      </w:r>
      <w:r w:rsidRPr="00071B0E">
        <w:rPr>
          <w:spacing w:val="-4"/>
          <w:sz w:val="28"/>
          <w:szCs w:val="28"/>
        </w:rPr>
        <w:t xml:space="preserve"> </w:t>
      </w:r>
      <w:r w:rsidRPr="00071B0E">
        <w:rPr>
          <w:sz w:val="28"/>
          <w:szCs w:val="28"/>
        </w:rPr>
        <w:t>правил</w:t>
      </w:r>
      <w:r w:rsidRPr="00071B0E">
        <w:rPr>
          <w:spacing w:val="5"/>
          <w:sz w:val="28"/>
          <w:szCs w:val="28"/>
        </w:rPr>
        <w:t xml:space="preserve"> </w:t>
      </w:r>
      <w:r w:rsidRPr="00071B0E">
        <w:rPr>
          <w:sz w:val="28"/>
          <w:szCs w:val="28"/>
        </w:rPr>
        <w:t>поведения в</w:t>
      </w:r>
      <w:r w:rsidRPr="00071B0E">
        <w:rPr>
          <w:spacing w:val="-9"/>
          <w:sz w:val="28"/>
          <w:szCs w:val="28"/>
        </w:rPr>
        <w:t xml:space="preserve"> </w:t>
      </w:r>
      <w:r w:rsidRPr="00071B0E">
        <w:rPr>
          <w:sz w:val="28"/>
          <w:szCs w:val="28"/>
        </w:rPr>
        <w:t>общественных</w:t>
      </w:r>
      <w:r w:rsidRPr="00071B0E">
        <w:rPr>
          <w:spacing w:val="-4"/>
          <w:sz w:val="28"/>
          <w:szCs w:val="28"/>
        </w:rPr>
        <w:t xml:space="preserve"> </w:t>
      </w:r>
      <w:r w:rsidRPr="00071B0E">
        <w:rPr>
          <w:sz w:val="28"/>
          <w:szCs w:val="28"/>
        </w:rPr>
        <w:t>местах.</w:t>
      </w:r>
    </w:p>
    <w:p w:rsidR="00822CB8" w:rsidRPr="00071B0E" w:rsidRDefault="00822CB8" w:rsidP="00822CB8">
      <w:pPr>
        <w:spacing w:before="129"/>
        <w:ind w:left="542"/>
        <w:rPr>
          <w:i/>
          <w:sz w:val="28"/>
          <w:szCs w:val="28"/>
        </w:rPr>
      </w:pPr>
      <w:r w:rsidRPr="00071B0E">
        <w:rPr>
          <w:i/>
          <w:sz w:val="28"/>
          <w:szCs w:val="28"/>
        </w:rPr>
        <w:t>В</w:t>
      </w:r>
      <w:r w:rsidRPr="00071B0E">
        <w:rPr>
          <w:i/>
          <w:spacing w:val="-4"/>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5"/>
          <w:sz w:val="28"/>
          <w:szCs w:val="28"/>
        </w:rPr>
        <w:t xml:space="preserve"> </w:t>
      </w:r>
      <w:r w:rsidRPr="00071B0E">
        <w:rPr>
          <w:i/>
          <w:sz w:val="28"/>
          <w:szCs w:val="28"/>
        </w:rPr>
        <w:t>и патриотизма:</w:t>
      </w:r>
    </w:p>
    <w:p w:rsidR="00822CB8" w:rsidRPr="00071B0E" w:rsidRDefault="00822CB8" w:rsidP="00822CB8">
      <w:pPr>
        <w:spacing w:before="176" w:line="362" w:lineRule="auto"/>
        <w:ind w:left="542"/>
        <w:rPr>
          <w:sz w:val="28"/>
          <w:szCs w:val="28"/>
        </w:rPr>
      </w:pPr>
      <w:r w:rsidRPr="00071B0E">
        <w:rPr>
          <w:sz w:val="28"/>
          <w:szCs w:val="28"/>
        </w:rPr>
        <w:t>воспитывать патриотические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интернациональные</w:t>
      </w:r>
      <w:r w:rsidRPr="00071B0E">
        <w:rPr>
          <w:spacing w:val="-1"/>
          <w:sz w:val="28"/>
          <w:szCs w:val="28"/>
        </w:rPr>
        <w:t xml:space="preserve"> </w:t>
      </w:r>
      <w:r w:rsidRPr="00071B0E">
        <w:rPr>
          <w:sz w:val="28"/>
          <w:szCs w:val="28"/>
        </w:rPr>
        <w:t>чувства,</w:t>
      </w:r>
      <w:r w:rsidRPr="00071B0E">
        <w:rPr>
          <w:spacing w:val="2"/>
          <w:sz w:val="28"/>
          <w:szCs w:val="28"/>
        </w:rPr>
        <w:t xml:space="preserve"> </w:t>
      </w:r>
      <w:r w:rsidRPr="00071B0E">
        <w:rPr>
          <w:sz w:val="28"/>
          <w:szCs w:val="28"/>
        </w:rPr>
        <w:t>любовь и</w:t>
      </w:r>
      <w:r w:rsidRPr="00071B0E">
        <w:rPr>
          <w:spacing w:val="5"/>
          <w:sz w:val="28"/>
          <w:szCs w:val="28"/>
        </w:rPr>
        <w:t xml:space="preserve"> </w:t>
      </w:r>
      <w:r w:rsidRPr="00071B0E">
        <w:rPr>
          <w:sz w:val="28"/>
          <w:szCs w:val="28"/>
        </w:rPr>
        <w:t>уважение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Родине,</w:t>
      </w:r>
      <w:r w:rsidRPr="00071B0E">
        <w:rPr>
          <w:spacing w:val="2"/>
          <w:sz w:val="28"/>
          <w:szCs w:val="28"/>
        </w:rPr>
        <w:t xml:space="preserve"> </w:t>
      </w:r>
      <w:r w:rsidRPr="00071B0E">
        <w:rPr>
          <w:sz w:val="28"/>
          <w:szCs w:val="28"/>
        </w:rPr>
        <w:t>кпредставителям</w:t>
      </w:r>
      <w:r w:rsidRPr="00071B0E">
        <w:rPr>
          <w:spacing w:val="4"/>
          <w:sz w:val="28"/>
          <w:szCs w:val="28"/>
        </w:rPr>
        <w:t xml:space="preserve"> </w:t>
      </w:r>
      <w:r w:rsidRPr="00071B0E">
        <w:rPr>
          <w:sz w:val="28"/>
          <w:szCs w:val="28"/>
        </w:rPr>
        <w:t>разных</w:t>
      </w:r>
      <w:r w:rsidRPr="00071B0E">
        <w:rPr>
          <w:spacing w:val="-5"/>
          <w:sz w:val="28"/>
          <w:szCs w:val="28"/>
        </w:rPr>
        <w:t xml:space="preserve"> </w:t>
      </w:r>
      <w:r w:rsidRPr="00071B0E">
        <w:rPr>
          <w:sz w:val="28"/>
          <w:szCs w:val="28"/>
        </w:rPr>
        <w:t>национальностей,</w:t>
      </w:r>
      <w:r w:rsidRPr="00071B0E">
        <w:rPr>
          <w:spacing w:val="1"/>
          <w:sz w:val="28"/>
          <w:szCs w:val="28"/>
        </w:rPr>
        <w:t xml:space="preserve"> </w:t>
      </w:r>
      <w:r w:rsidRPr="00071B0E">
        <w:rPr>
          <w:sz w:val="28"/>
          <w:szCs w:val="28"/>
        </w:rPr>
        <w:t>интерес к</w:t>
      </w:r>
      <w:r w:rsidRPr="00071B0E">
        <w:rPr>
          <w:spacing w:val="-2"/>
          <w:sz w:val="28"/>
          <w:szCs w:val="28"/>
        </w:rPr>
        <w:t xml:space="preserve"> </w:t>
      </w:r>
      <w:r w:rsidRPr="00071B0E">
        <w:rPr>
          <w:sz w:val="28"/>
          <w:szCs w:val="28"/>
        </w:rPr>
        <w:t>их</w:t>
      </w:r>
      <w:r w:rsidRPr="00071B0E">
        <w:rPr>
          <w:spacing w:val="1"/>
          <w:sz w:val="28"/>
          <w:szCs w:val="28"/>
        </w:rPr>
        <w:t xml:space="preserve"> </w:t>
      </w:r>
      <w:r w:rsidRPr="00071B0E">
        <w:rPr>
          <w:sz w:val="28"/>
          <w:szCs w:val="28"/>
        </w:rPr>
        <w:t>культуре</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обычаям;</w:t>
      </w:r>
    </w:p>
    <w:p w:rsidR="00822CB8" w:rsidRPr="00071B0E" w:rsidRDefault="00822CB8" w:rsidP="0026573F">
      <w:pPr>
        <w:spacing w:before="137" w:line="360" w:lineRule="auto"/>
        <w:ind w:left="542" w:right="513"/>
        <w:rPr>
          <w:sz w:val="28"/>
          <w:szCs w:val="28"/>
        </w:rPr>
      </w:pPr>
      <w:r w:rsidRPr="00071B0E">
        <w:rPr>
          <w:sz w:val="28"/>
          <w:szCs w:val="28"/>
        </w:rPr>
        <w:t xml:space="preserve">расширять представления детей о государственных праздниках и поддерживать интерес детей к событиям, происходящим в стране, </w:t>
      </w:r>
      <w:r w:rsidR="00071B0E">
        <w:rPr>
          <w:sz w:val="28"/>
          <w:szCs w:val="28"/>
        </w:rPr>
        <w:t xml:space="preserve">развивать </w:t>
      </w:r>
      <w:r w:rsidRPr="00071B0E">
        <w:rPr>
          <w:sz w:val="28"/>
          <w:szCs w:val="28"/>
        </w:rPr>
        <w:t>чувство гордости за достижения страны в области спорта, науки и искусства, служен</w:t>
      </w:r>
      <w:r w:rsidR="0026573F">
        <w:rPr>
          <w:sz w:val="28"/>
          <w:szCs w:val="28"/>
        </w:rPr>
        <w:t xml:space="preserve">ия и верности интересам страны; </w:t>
      </w:r>
      <w:r w:rsidRPr="00071B0E">
        <w:rPr>
          <w:sz w:val="28"/>
          <w:szCs w:val="28"/>
        </w:rPr>
        <w:t>знакомить</w:t>
      </w:r>
      <w:r w:rsidRPr="00071B0E">
        <w:rPr>
          <w:spacing w:val="18"/>
          <w:sz w:val="28"/>
          <w:szCs w:val="28"/>
        </w:rPr>
        <w:t xml:space="preserve"> </w:t>
      </w:r>
      <w:r w:rsidRPr="00071B0E">
        <w:rPr>
          <w:sz w:val="28"/>
          <w:szCs w:val="28"/>
        </w:rPr>
        <w:t>с</w:t>
      </w:r>
      <w:r w:rsidRPr="00071B0E">
        <w:rPr>
          <w:spacing w:val="18"/>
          <w:sz w:val="28"/>
          <w:szCs w:val="28"/>
        </w:rPr>
        <w:t xml:space="preserve"> </w:t>
      </w:r>
      <w:r w:rsidRPr="00071B0E">
        <w:rPr>
          <w:sz w:val="28"/>
          <w:szCs w:val="28"/>
        </w:rPr>
        <w:t>целями</w:t>
      </w:r>
      <w:r w:rsidRPr="00071B0E">
        <w:rPr>
          <w:spacing w:val="18"/>
          <w:sz w:val="28"/>
          <w:szCs w:val="28"/>
        </w:rPr>
        <w:t xml:space="preserve"> </w:t>
      </w:r>
      <w:r w:rsidRPr="00071B0E">
        <w:rPr>
          <w:sz w:val="28"/>
          <w:szCs w:val="28"/>
        </w:rPr>
        <w:t>и</w:t>
      </w:r>
      <w:r w:rsidRPr="00071B0E">
        <w:rPr>
          <w:spacing w:val="18"/>
          <w:sz w:val="28"/>
          <w:szCs w:val="28"/>
        </w:rPr>
        <w:t xml:space="preserve"> </w:t>
      </w:r>
      <w:r w:rsidRPr="00071B0E">
        <w:rPr>
          <w:sz w:val="28"/>
          <w:szCs w:val="28"/>
        </w:rPr>
        <w:t>доступными</w:t>
      </w:r>
      <w:r w:rsidRPr="00071B0E">
        <w:rPr>
          <w:spacing w:val="18"/>
          <w:sz w:val="28"/>
          <w:szCs w:val="28"/>
        </w:rPr>
        <w:t xml:space="preserve"> </w:t>
      </w:r>
      <w:r w:rsidRPr="00071B0E">
        <w:rPr>
          <w:sz w:val="28"/>
          <w:szCs w:val="28"/>
        </w:rPr>
        <w:t>практиками</w:t>
      </w:r>
      <w:r w:rsidRPr="00071B0E">
        <w:rPr>
          <w:spacing w:val="18"/>
          <w:sz w:val="28"/>
          <w:szCs w:val="28"/>
        </w:rPr>
        <w:t xml:space="preserve"> </w:t>
      </w:r>
      <w:r w:rsidRPr="00071B0E">
        <w:rPr>
          <w:sz w:val="28"/>
          <w:szCs w:val="28"/>
        </w:rPr>
        <w:t>волонтерства</w:t>
      </w:r>
      <w:r w:rsidRPr="00071B0E">
        <w:rPr>
          <w:spacing w:val="17"/>
          <w:sz w:val="28"/>
          <w:szCs w:val="28"/>
        </w:rPr>
        <w:t xml:space="preserve"> </w:t>
      </w:r>
      <w:r w:rsidRPr="00071B0E">
        <w:rPr>
          <w:sz w:val="28"/>
          <w:szCs w:val="28"/>
        </w:rPr>
        <w:t>в</w:t>
      </w:r>
      <w:r w:rsidRPr="00071B0E">
        <w:rPr>
          <w:spacing w:val="19"/>
          <w:sz w:val="28"/>
          <w:szCs w:val="28"/>
        </w:rPr>
        <w:t xml:space="preserve"> </w:t>
      </w:r>
      <w:r w:rsidRPr="00071B0E">
        <w:rPr>
          <w:sz w:val="28"/>
          <w:szCs w:val="28"/>
        </w:rPr>
        <w:t>России</w:t>
      </w:r>
      <w:r w:rsidRPr="00071B0E">
        <w:rPr>
          <w:spacing w:val="18"/>
          <w:sz w:val="28"/>
          <w:szCs w:val="28"/>
        </w:rPr>
        <w:t xml:space="preserve"> </w:t>
      </w:r>
      <w:r w:rsidRPr="00071B0E">
        <w:rPr>
          <w:sz w:val="28"/>
          <w:szCs w:val="28"/>
        </w:rPr>
        <w:t>и</w:t>
      </w:r>
      <w:r w:rsidRPr="00071B0E">
        <w:rPr>
          <w:spacing w:val="18"/>
          <w:sz w:val="28"/>
          <w:szCs w:val="28"/>
        </w:rPr>
        <w:t xml:space="preserve"> </w:t>
      </w:r>
      <w:r w:rsidRPr="00071B0E">
        <w:rPr>
          <w:sz w:val="28"/>
          <w:szCs w:val="28"/>
        </w:rPr>
        <w:t>включать</w:t>
      </w:r>
      <w:r w:rsidRPr="00071B0E">
        <w:rPr>
          <w:spacing w:val="18"/>
          <w:sz w:val="28"/>
          <w:szCs w:val="28"/>
        </w:rPr>
        <w:t xml:space="preserve"> </w:t>
      </w:r>
      <w:r w:rsidRPr="00071B0E">
        <w:rPr>
          <w:sz w:val="28"/>
          <w:szCs w:val="28"/>
        </w:rPr>
        <w:t>детей</w:t>
      </w:r>
      <w:r w:rsidRPr="00071B0E">
        <w:rPr>
          <w:spacing w:val="18"/>
          <w:sz w:val="28"/>
          <w:szCs w:val="28"/>
        </w:rPr>
        <w:t xml:space="preserve"> </w:t>
      </w:r>
      <w:r w:rsidRPr="00071B0E">
        <w:rPr>
          <w:sz w:val="28"/>
          <w:szCs w:val="28"/>
        </w:rPr>
        <w:t>при</w:t>
      </w:r>
      <w:r w:rsidRPr="00071B0E">
        <w:rPr>
          <w:spacing w:val="38"/>
          <w:sz w:val="28"/>
          <w:szCs w:val="28"/>
        </w:rPr>
        <w:t xml:space="preserve"> </w:t>
      </w:r>
      <w:r w:rsidRPr="00071B0E">
        <w:rPr>
          <w:sz w:val="28"/>
          <w:szCs w:val="28"/>
        </w:rPr>
        <w:t>поддержке</w:t>
      </w:r>
      <w:r w:rsidRPr="00071B0E">
        <w:rPr>
          <w:spacing w:val="17"/>
          <w:sz w:val="28"/>
          <w:szCs w:val="28"/>
        </w:rPr>
        <w:t xml:space="preserve"> </w:t>
      </w:r>
      <w:r w:rsidRPr="00071B0E">
        <w:rPr>
          <w:sz w:val="28"/>
          <w:szCs w:val="28"/>
        </w:rPr>
        <w:t>взрослых</w:t>
      </w:r>
      <w:r w:rsidRPr="00071B0E">
        <w:rPr>
          <w:spacing w:val="13"/>
          <w:sz w:val="28"/>
          <w:szCs w:val="28"/>
        </w:rPr>
        <w:t xml:space="preserve"> </w:t>
      </w:r>
      <w:r w:rsidRPr="00071B0E">
        <w:rPr>
          <w:sz w:val="28"/>
          <w:szCs w:val="28"/>
        </w:rPr>
        <w:t>в</w:t>
      </w:r>
      <w:r w:rsidRPr="00071B0E">
        <w:rPr>
          <w:spacing w:val="19"/>
          <w:sz w:val="28"/>
          <w:szCs w:val="28"/>
        </w:rPr>
        <w:t xml:space="preserve"> </w:t>
      </w:r>
      <w:r w:rsidRPr="00071B0E">
        <w:rPr>
          <w:sz w:val="28"/>
          <w:szCs w:val="28"/>
        </w:rPr>
        <w:t>социальные</w:t>
      </w:r>
      <w:r w:rsidRPr="00071B0E">
        <w:rPr>
          <w:spacing w:val="17"/>
          <w:sz w:val="28"/>
          <w:szCs w:val="28"/>
        </w:rPr>
        <w:t xml:space="preserve"> </w:t>
      </w:r>
      <w:r w:rsidRPr="00071B0E">
        <w:rPr>
          <w:sz w:val="28"/>
          <w:szCs w:val="28"/>
        </w:rPr>
        <w:t>акции,</w:t>
      </w:r>
      <w:r w:rsidRPr="00071B0E">
        <w:rPr>
          <w:spacing w:val="1"/>
          <w:sz w:val="28"/>
          <w:szCs w:val="28"/>
        </w:rPr>
        <w:t xml:space="preserve"> </w:t>
      </w:r>
      <w:r w:rsidRPr="00071B0E">
        <w:rPr>
          <w:sz w:val="28"/>
          <w:szCs w:val="28"/>
        </w:rPr>
        <w:t>волонтерские мероприятия</w:t>
      </w:r>
      <w:r w:rsidRPr="00071B0E">
        <w:rPr>
          <w:spacing w:val="-3"/>
          <w:sz w:val="28"/>
          <w:szCs w:val="28"/>
        </w:rPr>
        <w:t xml:space="preserve"> </w:t>
      </w:r>
      <w:r w:rsidRPr="00071B0E">
        <w:rPr>
          <w:sz w:val="28"/>
          <w:szCs w:val="28"/>
        </w:rPr>
        <w:t>в</w:t>
      </w:r>
      <w:r w:rsidRPr="00071B0E">
        <w:rPr>
          <w:spacing w:val="3"/>
          <w:sz w:val="28"/>
          <w:szCs w:val="28"/>
        </w:rPr>
        <w:t xml:space="preserve"> </w:t>
      </w:r>
      <w:r w:rsidRPr="00071B0E">
        <w:rPr>
          <w:sz w:val="28"/>
          <w:szCs w:val="28"/>
        </w:rPr>
        <w:t>детском</w:t>
      </w:r>
      <w:r w:rsidRPr="00071B0E">
        <w:rPr>
          <w:spacing w:val="3"/>
          <w:sz w:val="28"/>
          <w:szCs w:val="28"/>
        </w:rPr>
        <w:t xml:space="preserve"> </w:t>
      </w:r>
      <w:r w:rsidRPr="00071B0E">
        <w:rPr>
          <w:sz w:val="28"/>
          <w:szCs w:val="28"/>
        </w:rPr>
        <w:t>саду</w:t>
      </w:r>
      <w:r w:rsidRPr="00071B0E">
        <w:rPr>
          <w:spacing w:val="-8"/>
          <w:sz w:val="28"/>
          <w:szCs w:val="28"/>
        </w:rPr>
        <w:t xml:space="preserve"> </w:t>
      </w:r>
      <w:r w:rsidRPr="00071B0E">
        <w:rPr>
          <w:sz w:val="28"/>
          <w:szCs w:val="28"/>
        </w:rPr>
        <w:t>и</w:t>
      </w:r>
      <w:r w:rsidRPr="00071B0E">
        <w:rPr>
          <w:spacing w:val="3"/>
          <w:sz w:val="28"/>
          <w:szCs w:val="28"/>
        </w:rPr>
        <w:t xml:space="preserve"> </w:t>
      </w:r>
      <w:r w:rsidRPr="00071B0E">
        <w:rPr>
          <w:sz w:val="28"/>
          <w:szCs w:val="28"/>
        </w:rPr>
        <w:t>в</w:t>
      </w:r>
      <w:r w:rsidRPr="00071B0E">
        <w:rPr>
          <w:spacing w:val="-2"/>
          <w:sz w:val="28"/>
          <w:szCs w:val="28"/>
        </w:rPr>
        <w:t xml:space="preserve"> </w:t>
      </w:r>
      <w:r w:rsidRPr="00071B0E">
        <w:rPr>
          <w:sz w:val="28"/>
          <w:szCs w:val="28"/>
        </w:rPr>
        <w:t>городе</w:t>
      </w:r>
      <w:r w:rsidRPr="00071B0E">
        <w:rPr>
          <w:spacing w:val="8"/>
          <w:sz w:val="28"/>
          <w:szCs w:val="28"/>
        </w:rPr>
        <w:t xml:space="preserve"> </w:t>
      </w:r>
      <w:r w:rsidRPr="00071B0E">
        <w:rPr>
          <w:sz w:val="28"/>
          <w:szCs w:val="28"/>
        </w:rPr>
        <w:t>(поселке);</w:t>
      </w:r>
    </w:p>
    <w:p w:rsidR="00822CB8" w:rsidRPr="00071B0E" w:rsidRDefault="00822CB8" w:rsidP="00822CB8">
      <w:pPr>
        <w:spacing w:line="362" w:lineRule="auto"/>
        <w:ind w:left="542" w:right="513"/>
        <w:rPr>
          <w:sz w:val="28"/>
          <w:szCs w:val="28"/>
        </w:rPr>
      </w:pPr>
      <w:r w:rsidRPr="00071B0E">
        <w:rPr>
          <w:sz w:val="28"/>
          <w:szCs w:val="28"/>
        </w:rPr>
        <w:t>развивать</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родному</w:t>
      </w:r>
      <w:r w:rsidRPr="00071B0E">
        <w:rPr>
          <w:spacing w:val="1"/>
          <w:sz w:val="28"/>
          <w:szCs w:val="28"/>
        </w:rPr>
        <w:t xml:space="preserve"> </w:t>
      </w:r>
      <w:r w:rsidRPr="00071B0E">
        <w:rPr>
          <w:sz w:val="28"/>
          <w:szCs w:val="28"/>
        </w:rPr>
        <w:t>городу</w:t>
      </w:r>
      <w:r w:rsidRPr="00071B0E">
        <w:rPr>
          <w:spacing w:val="1"/>
          <w:sz w:val="28"/>
          <w:szCs w:val="28"/>
        </w:rPr>
        <w:t xml:space="preserve"> </w:t>
      </w:r>
      <w:r w:rsidRPr="00071B0E">
        <w:rPr>
          <w:sz w:val="28"/>
          <w:szCs w:val="28"/>
        </w:rPr>
        <w:t>(поселку),</w:t>
      </w:r>
      <w:r w:rsidRPr="00071B0E">
        <w:rPr>
          <w:spacing w:val="1"/>
          <w:sz w:val="28"/>
          <w:szCs w:val="28"/>
        </w:rPr>
        <w:t xml:space="preserve"> </w:t>
      </w:r>
      <w:r w:rsidRPr="00071B0E">
        <w:rPr>
          <w:sz w:val="28"/>
          <w:szCs w:val="28"/>
        </w:rPr>
        <w:t>переживание</w:t>
      </w:r>
      <w:r w:rsidRPr="00071B0E">
        <w:rPr>
          <w:spacing w:val="1"/>
          <w:sz w:val="28"/>
          <w:szCs w:val="28"/>
        </w:rPr>
        <w:t xml:space="preserve"> </w:t>
      </w:r>
      <w:r w:rsidRPr="00071B0E">
        <w:rPr>
          <w:sz w:val="28"/>
          <w:szCs w:val="28"/>
        </w:rPr>
        <w:t>чувства</w:t>
      </w:r>
      <w:r w:rsidRPr="00071B0E">
        <w:rPr>
          <w:spacing w:val="1"/>
          <w:sz w:val="28"/>
          <w:szCs w:val="28"/>
        </w:rPr>
        <w:t xml:space="preserve"> </w:t>
      </w:r>
      <w:r w:rsidRPr="00071B0E">
        <w:rPr>
          <w:sz w:val="28"/>
          <w:szCs w:val="28"/>
        </w:rPr>
        <w:t>удивления, восхищения</w:t>
      </w:r>
      <w:r w:rsidRPr="00071B0E">
        <w:rPr>
          <w:spacing w:val="1"/>
          <w:sz w:val="28"/>
          <w:szCs w:val="28"/>
        </w:rPr>
        <w:t xml:space="preserve"> </w:t>
      </w:r>
      <w:r w:rsidRPr="00071B0E">
        <w:rPr>
          <w:sz w:val="28"/>
          <w:szCs w:val="28"/>
        </w:rPr>
        <w:t>достопримечательностями,</w:t>
      </w:r>
      <w:r w:rsidRPr="00071B0E">
        <w:rPr>
          <w:spacing w:val="1"/>
          <w:sz w:val="28"/>
          <w:szCs w:val="28"/>
        </w:rPr>
        <w:t xml:space="preserve"> </w:t>
      </w:r>
      <w:r w:rsidRPr="00071B0E">
        <w:rPr>
          <w:sz w:val="28"/>
          <w:szCs w:val="28"/>
        </w:rPr>
        <w:t>событиями</w:t>
      </w:r>
      <w:r w:rsidRPr="00071B0E">
        <w:rPr>
          <w:spacing w:val="-57"/>
          <w:sz w:val="28"/>
          <w:szCs w:val="28"/>
        </w:rPr>
        <w:t xml:space="preserve"> </w:t>
      </w:r>
      <w:r w:rsidRPr="00071B0E">
        <w:rPr>
          <w:sz w:val="28"/>
          <w:szCs w:val="28"/>
        </w:rPr>
        <w:t>прошлого</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настоящего;</w:t>
      </w:r>
      <w:r w:rsidRPr="00071B0E">
        <w:rPr>
          <w:spacing w:val="-4"/>
          <w:sz w:val="28"/>
          <w:szCs w:val="28"/>
        </w:rPr>
        <w:t xml:space="preserve"> </w:t>
      </w:r>
      <w:r w:rsidRPr="00071B0E">
        <w:rPr>
          <w:sz w:val="28"/>
          <w:szCs w:val="28"/>
        </w:rPr>
        <w:t>поощрять</w:t>
      </w:r>
      <w:r w:rsidRPr="00071B0E">
        <w:rPr>
          <w:spacing w:val="-2"/>
          <w:sz w:val="28"/>
          <w:szCs w:val="28"/>
        </w:rPr>
        <w:t xml:space="preserve"> </w:t>
      </w:r>
      <w:r w:rsidRPr="00071B0E">
        <w:rPr>
          <w:sz w:val="28"/>
          <w:szCs w:val="28"/>
        </w:rPr>
        <w:t>активное</w:t>
      </w:r>
      <w:r w:rsidRPr="00071B0E">
        <w:rPr>
          <w:spacing w:val="5"/>
          <w:sz w:val="28"/>
          <w:szCs w:val="28"/>
        </w:rPr>
        <w:t xml:space="preserve"> </w:t>
      </w:r>
      <w:r w:rsidRPr="00071B0E">
        <w:rPr>
          <w:sz w:val="28"/>
          <w:szCs w:val="28"/>
        </w:rPr>
        <w:t>участие</w:t>
      </w:r>
      <w:r w:rsidRPr="00071B0E">
        <w:rPr>
          <w:spacing w:val="2"/>
          <w:sz w:val="28"/>
          <w:szCs w:val="28"/>
        </w:rPr>
        <w:t xml:space="preserve"> </w:t>
      </w:r>
      <w:r w:rsidRPr="00071B0E">
        <w:rPr>
          <w:sz w:val="28"/>
          <w:szCs w:val="28"/>
        </w:rPr>
        <w:t>в</w:t>
      </w:r>
      <w:r w:rsidRPr="00071B0E">
        <w:rPr>
          <w:spacing w:val="-2"/>
          <w:sz w:val="28"/>
          <w:szCs w:val="28"/>
        </w:rPr>
        <w:t xml:space="preserve"> </w:t>
      </w:r>
      <w:r w:rsidRPr="00071B0E">
        <w:rPr>
          <w:sz w:val="28"/>
          <w:szCs w:val="28"/>
        </w:rPr>
        <w:t>праздновании</w:t>
      </w:r>
      <w:r w:rsidRPr="00071B0E">
        <w:rPr>
          <w:spacing w:val="-1"/>
          <w:sz w:val="28"/>
          <w:szCs w:val="28"/>
        </w:rPr>
        <w:t xml:space="preserve"> </w:t>
      </w:r>
      <w:r w:rsidRPr="00071B0E">
        <w:rPr>
          <w:sz w:val="28"/>
          <w:szCs w:val="28"/>
        </w:rPr>
        <w:t>событий,</w:t>
      </w:r>
      <w:r w:rsidRPr="00071B0E">
        <w:rPr>
          <w:spacing w:val="3"/>
          <w:sz w:val="28"/>
          <w:szCs w:val="28"/>
        </w:rPr>
        <w:t xml:space="preserve"> </w:t>
      </w:r>
      <w:r w:rsidRPr="00071B0E">
        <w:rPr>
          <w:sz w:val="28"/>
          <w:szCs w:val="28"/>
        </w:rPr>
        <w:t>связанных</w:t>
      </w:r>
      <w:r w:rsidRPr="00071B0E">
        <w:rPr>
          <w:spacing w:val="-1"/>
          <w:sz w:val="28"/>
          <w:szCs w:val="28"/>
        </w:rPr>
        <w:t xml:space="preserve"> </w:t>
      </w:r>
      <w:r w:rsidRPr="00071B0E">
        <w:rPr>
          <w:sz w:val="28"/>
          <w:szCs w:val="28"/>
        </w:rPr>
        <w:t>с его</w:t>
      </w:r>
      <w:r w:rsidRPr="00071B0E">
        <w:rPr>
          <w:spacing w:val="2"/>
          <w:sz w:val="28"/>
          <w:szCs w:val="28"/>
        </w:rPr>
        <w:t xml:space="preserve"> </w:t>
      </w:r>
      <w:r w:rsidRPr="00071B0E">
        <w:rPr>
          <w:sz w:val="28"/>
          <w:szCs w:val="28"/>
        </w:rPr>
        <w:t>местом</w:t>
      </w:r>
      <w:r w:rsidRPr="00071B0E">
        <w:rPr>
          <w:spacing w:val="-2"/>
          <w:sz w:val="28"/>
          <w:szCs w:val="28"/>
        </w:rPr>
        <w:t xml:space="preserve"> </w:t>
      </w:r>
      <w:r w:rsidRPr="00071B0E">
        <w:rPr>
          <w:sz w:val="28"/>
          <w:szCs w:val="28"/>
        </w:rPr>
        <w:t>проживания.</w:t>
      </w:r>
    </w:p>
    <w:p w:rsidR="00822CB8" w:rsidRPr="00071B0E" w:rsidRDefault="00822CB8" w:rsidP="00822CB8">
      <w:pPr>
        <w:spacing w:line="273" w:lineRule="exact"/>
        <w:ind w:left="542"/>
        <w:rPr>
          <w:sz w:val="28"/>
          <w:szCs w:val="28"/>
        </w:rPr>
      </w:pPr>
      <w:r w:rsidRPr="00071B0E">
        <w:rPr>
          <w:i/>
          <w:sz w:val="28"/>
          <w:szCs w:val="28"/>
        </w:rPr>
        <w:lastRenderedPageBreak/>
        <w:t>В</w:t>
      </w:r>
      <w:r w:rsidRPr="00071B0E">
        <w:rPr>
          <w:i/>
          <w:spacing w:val="3"/>
          <w:sz w:val="28"/>
          <w:szCs w:val="28"/>
        </w:rPr>
        <w:t xml:space="preserve"> </w:t>
      </w:r>
      <w:r w:rsidRPr="00071B0E">
        <w:rPr>
          <w:i/>
          <w:sz w:val="28"/>
          <w:szCs w:val="28"/>
        </w:rPr>
        <w:t>сфере</w:t>
      </w:r>
      <w:r w:rsidRPr="00071B0E">
        <w:rPr>
          <w:i/>
          <w:spacing w:val="-5"/>
          <w:sz w:val="28"/>
          <w:szCs w:val="28"/>
        </w:rPr>
        <w:t xml:space="preserve"> </w:t>
      </w:r>
      <w:r w:rsidRPr="00071B0E">
        <w:rPr>
          <w:i/>
          <w:sz w:val="28"/>
          <w:szCs w:val="28"/>
        </w:rPr>
        <w:t>трудового</w:t>
      </w:r>
      <w:r w:rsidRPr="00071B0E">
        <w:rPr>
          <w:i/>
          <w:spacing w:val="-3"/>
          <w:sz w:val="28"/>
          <w:szCs w:val="28"/>
        </w:rPr>
        <w:t xml:space="preserve"> </w:t>
      </w:r>
      <w:r w:rsidRPr="00071B0E">
        <w:rPr>
          <w:i/>
          <w:sz w:val="28"/>
          <w:szCs w:val="28"/>
        </w:rPr>
        <w:t>воспитания</w:t>
      </w:r>
      <w:r w:rsidRPr="00071B0E">
        <w:rPr>
          <w:sz w:val="28"/>
          <w:szCs w:val="28"/>
        </w:rPr>
        <w:t>:</w:t>
      </w:r>
    </w:p>
    <w:p w:rsidR="00822CB8" w:rsidRPr="00071B0E" w:rsidRDefault="00822CB8" w:rsidP="00822CB8">
      <w:pPr>
        <w:spacing w:before="169"/>
        <w:ind w:left="542"/>
        <w:rPr>
          <w:sz w:val="28"/>
          <w:szCs w:val="28"/>
        </w:rPr>
      </w:pPr>
      <w:r w:rsidRPr="00071B0E">
        <w:rPr>
          <w:sz w:val="28"/>
          <w:szCs w:val="28"/>
        </w:rPr>
        <w:t>развивать</w:t>
      </w:r>
      <w:r w:rsidRPr="00071B0E">
        <w:rPr>
          <w:spacing w:val="-5"/>
          <w:sz w:val="28"/>
          <w:szCs w:val="28"/>
        </w:rPr>
        <w:t xml:space="preserve"> </w:t>
      </w:r>
      <w:r w:rsidRPr="00071B0E">
        <w:rPr>
          <w:sz w:val="28"/>
          <w:szCs w:val="28"/>
        </w:rPr>
        <w:t>ценностное</w:t>
      </w:r>
      <w:r w:rsidRPr="00071B0E">
        <w:rPr>
          <w:spacing w:val="-3"/>
          <w:sz w:val="28"/>
          <w:szCs w:val="28"/>
        </w:rPr>
        <w:t xml:space="preserve"> </w:t>
      </w:r>
      <w:r w:rsidRPr="00071B0E">
        <w:rPr>
          <w:sz w:val="28"/>
          <w:szCs w:val="28"/>
        </w:rPr>
        <w:t>отношение</w:t>
      </w:r>
      <w:r w:rsidRPr="00071B0E">
        <w:rPr>
          <w:spacing w:val="-5"/>
          <w:sz w:val="28"/>
          <w:szCs w:val="28"/>
        </w:rPr>
        <w:t xml:space="preserve"> </w:t>
      </w:r>
      <w:r w:rsidRPr="00071B0E">
        <w:rPr>
          <w:sz w:val="28"/>
          <w:szCs w:val="28"/>
        </w:rPr>
        <w:t>к</w:t>
      </w:r>
      <w:r w:rsidRPr="00071B0E">
        <w:rPr>
          <w:spacing w:val="-6"/>
          <w:sz w:val="28"/>
          <w:szCs w:val="28"/>
        </w:rPr>
        <w:t xml:space="preserve"> </w:t>
      </w:r>
      <w:r w:rsidRPr="00071B0E">
        <w:rPr>
          <w:sz w:val="28"/>
          <w:szCs w:val="28"/>
        </w:rPr>
        <w:t>труду</w:t>
      </w:r>
      <w:r w:rsidRPr="00071B0E">
        <w:rPr>
          <w:spacing w:val="-14"/>
          <w:sz w:val="28"/>
          <w:szCs w:val="28"/>
        </w:rPr>
        <w:t xml:space="preserve"> </w:t>
      </w:r>
      <w:r w:rsidRPr="00071B0E">
        <w:rPr>
          <w:sz w:val="28"/>
          <w:szCs w:val="28"/>
        </w:rPr>
        <w:t>взрослых;</w:t>
      </w:r>
    </w:p>
    <w:p w:rsidR="00822CB8" w:rsidRPr="00071B0E" w:rsidRDefault="00822CB8" w:rsidP="00822CB8">
      <w:pPr>
        <w:spacing w:before="180"/>
        <w:ind w:left="542"/>
        <w:rPr>
          <w:sz w:val="28"/>
          <w:szCs w:val="28"/>
        </w:rPr>
      </w:pPr>
      <w:r w:rsidRPr="00071B0E">
        <w:rPr>
          <w:sz w:val="28"/>
          <w:szCs w:val="28"/>
        </w:rPr>
        <w:t>формировать</w:t>
      </w:r>
      <w:r w:rsidRPr="00071B0E">
        <w:rPr>
          <w:spacing w:val="10"/>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9"/>
          <w:sz w:val="28"/>
          <w:szCs w:val="28"/>
        </w:rPr>
        <w:t xml:space="preserve"> </w:t>
      </w:r>
      <w:r w:rsidRPr="00071B0E">
        <w:rPr>
          <w:sz w:val="28"/>
          <w:szCs w:val="28"/>
        </w:rPr>
        <w:t>труде</w:t>
      </w:r>
      <w:r w:rsidRPr="00071B0E">
        <w:rPr>
          <w:spacing w:val="8"/>
          <w:sz w:val="28"/>
          <w:szCs w:val="28"/>
        </w:rPr>
        <w:t xml:space="preserve"> </w:t>
      </w:r>
      <w:r w:rsidRPr="00071B0E">
        <w:rPr>
          <w:sz w:val="28"/>
          <w:szCs w:val="28"/>
        </w:rPr>
        <w:t>как</w:t>
      </w:r>
      <w:r w:rsidRPr="00071B0E">
        <w:rPr>
          <w:spacing w:val="7"/>
          <w:sz w:val="28"/>
          <w:szCs w:val="28"/>
        </w:rPr>
        <w:t xml:space="preserve"> </w:t>
      </w:r>
      <w:r w:rsidRPr="00071B0E">
        <w:rPr>
          <w:sz w:val="28"/>
          <w:szCs w:val="28"/>
        </w:rPr>
        <w:t>ценности</w:t>
      </w:r>
      <w:r w:rsidRPr="00071B0E">
        <w:rPr>
          <w:spacing w:val="6"/>
          <w:sz w:val="28"/>
          <w:szCs w:val="28"/>
        </w:rPr>
        <w:t xml:space="preserve"> </w:t>
      </w:r>
      <w:r w:rsidRPr="00071B0E">
        <w:rPr>
          <w:sz w:val="28"/>
          <w:szCs w:val="28"/>
        </w:rPr>
        <w:t>общества,</w:t>
      </w:r>
      <w:r w:rsidRPr="00071B0E">
        <w:rPr>
          <w:spacing w:val="2"/>
          <w:sz w:val="28"/>
          <w:szCs w:val="28"/>
        </w:rPr>
        <w:t xml:space="preserve"> </w:t>
      </w:r>
      <w:r w:rsidRPr="00071B0E">
        <w:rPr>
          <w:sz w:val="28"/>
          <w:szCs w:val="28"/>
        </w:rPr>
        <w:t>о</w:t>
      </w:r>
      <w:r w:rsidRPr="00071B0E">
        <w:rPr>
          <w:spacing w:val="12"/>
          <w:sz w:val="28"/>
          <w:szCs w:val="28"/>
        </w:rPr>
        <w:t xml:space="preserve"> </w:t>
      </w:r>
      <w:r w:rsidRPr="00071B0E">
        <w:rPr>
          <w:sz w:val="28"/>
          <w:szCs w:val="28"/>
        </w:rPr>
        <w:t>разнообразии</w:t>
      </w:r>
      <w:r w:rsidRPr="00071B0E">
        <w:rPr>
          <w:spacing w:val="6"/>
          <w:sz w:val="28"/>
          <w:szCs w:val="28"/>
        </w:rPr>
        <w:t xml:space="preserve"> </w:t>
      </w:r>
      <w:r w:rsidRPr="00071B0E">
        <w:rPr>
          <w:sz w:val="28"/>
          <w:szCs w:val="28"/>
        </w:rPr>
        <w:t>и</w:t>
      </w:r>
      <w:r w:rsidRPr="00071B0E">
        <w:rPr>
          <w:spacing w:val="5"/>
          <w:sz w:val="28"/>
          <w:szCs w:val="28"/>
        </w:rPr>
        <w:t xml:space="preserve"> </w:t>
      </w:r>
      <w:r w:rsidRPr="00071B0E">
        <w:rPr>
          <w:sz w:val="28"/>
          <w:szCs w:val="28"/>
        </w:rPr>
        <w:t>взаимосвязивидов</w:t>
      </w:r>
      <w:r w:rsidRPr="00071B0E">
        <w:rPr>
          <w:spacing w:val="-2"/>
          <w:sz w:val="28"/>
          <w:szCs w:val="28"/>
        </w:rPr>
        <w:t xml:space="preserve"> </w:t>
      </w:r>
      <w:r w:rsidRPr="00071B0E">
        <w:rPr>
          <w:sz w:val="28"/>
          <w:szCs w:val="28"/>
        </w:rPr>
        <w:t>труда</w:t>
      </w:r>
      <w:r w:rsidRPr="00071B0E">
        <w:rPr>
          <w:spacing w:val="-2"/>
          <w:sz w:val="28"/>
          <w:szCs w:val="28"/>
        </w:rPr>
        <w:t xml:space="preserve"> </w:t>
      </w:r>
      <w:r w:rsidRPr="00071B0E">
        <w:rPr>
          <w:sz w:val="28"/>
          <w:szCs w:val="28"/>
        </w:rPr>
        <w:t>и профессий;</w:t>
      </w:r>
    </w:p>
    <w:p w:rsidR="00822CB8" w:rsidRPr="00071B0E" w:rsidRDefault="00822CB8" w:rsidP="00822CB8">
      <w:pPr>
        <w:spacing w:before="143" w:line="360" w:lineRule="auto"/>
        <w:ind w:left="542" w:right="513"/>
        <w:rPr>
          <w:sz w:val="28"/>
          <w:szCs w:val="28"/>
        </w:rPr>
      </w:pPr>
      <w:r w:rsidRPr="00071B0E">
        <w:rPr>
          <w:sz w:val="28"/>
          <w:szCs w:val="28"/>
        </w:rPr>
        <w:t>формировать</w:t>
      </w:r>
      <w:r w:rsidRPr="00071B0E">
        <w:rPr>
          <w:spacing w:val="1"/>
          <w:sz w:val="28"/>
          <w:szCs w:val="28"/>
        </w:rPr>
        <w:t xml:space="preserve"> </w:t>
      </w:r>
      <w:r w:rsidRPr="00071B0E">
        <w:rPr>
          <w:sz w:val="28"/>
          <w:szCs w:val="28"/>
        </w:rPr>
        <w:t>элементы</w:t>
      </w:r>
      <w:r w:rsidRPr="00071B0E">
        <w:rPr>
          <w:spacing w:val="1"/>
          <w:sz w:val="28"/>
          <w:szCs w:val="28"/>
        </w:rPr>
        <w:t xml:space="preserve"> </w:t>
      </w:r>
      <w:r w:rsidRPr="00071B0E">
        <w:rPr>
          <w:sz w:val="28"/>
          <w:szCs w:val="28"/>
        </w:rPr>
        <w:t>финансовой грамотности,</w:t>
      </w:r>
      <w:r w:rsidRPr="00071B0E">
        <w:rPr>
          <w:spacing w:val="1"/>
          <w:sz w:val="28"/>
          <w:szCs w:val="28"/>
        </w:rPr>
        <w:t xml:space="preserve"> </w:t>
      </w:r>
      <w:r w:rsidRPr="00071B0E">
        <w:rPr>
          <w:sz w:val="28"/>
          <w:szCs w:val="28"/>
        </w:rPr>
        <w:t>осознания материальных</w:t>
      </w:r>
      <w:r w:rsidRPr="00071B0E">
        <w:rPr>
          <w:spacing w:val="1"/>
          <w:sz w:val="28"/>
          <w:szCs w:val="28"/>
        </w:rPr>
        <w:t xml:space="preserve"> </w:t>
      </w:r>
      <w:r w:rsidRPr="00071B0E">
        <w:rPr>
          <w:sz w:val="28"/>
          <w:szCs w:val="28"/>
        </w:rPr>
        <w:t>возможностейродителей, ограниченности материальных ресурсов;</w:t>
      </w:r>
      <w:r w:rsidRPr="00071B0E">
        <w:rPr>
          <w:spacing w:val="1"/>
          <w:sz w:val="28"/>
          <w:szCs w:val="28"/>
        </w:rPr>
        <w:t xml:space="preserve"> </w:t>
      </w:r>
      <w:r w:rsidRPr="00071B0E">
        <w:rPr>
          <w:sz w:val="28"/>
          <w:szCs w:val="28"/>
        </w:rPr>
        <w:t>развивать</w:t>
      </w:r>
      <w:r w:rsidRPr="00071B0E">
        <w:rPr>
          <w:spacing w:val="4"/>
          <w:sz w:val="28"/>
          <w:szCs w:val="28"/>
        </w:rPr>
        <w:t xml:space="preserve"> </w:t>
      </w:r>
      <w:r w:rsidRPr="00071B0E">
        <w:rPr>
          <w:sz w:val="28"/>
          <w:szCs w:val="28"/>
        </w:rPr>
        <w:t>интерес</w:t>
      </w:r>
      <w:r w:rsidRPr="00071B0E">
        <w:rPr>
          <w:spacing w:val="3"/>
          <w:sz w:val="28"/>
          <w:szCs w:val="28"/>
        </w:rPr>
        <w:t xml:space="preserve"> </w:t>
      </w:r>
      <w:r w:rsidRPr="00071B0E">
        <w:rPr>
          <w:sz w:val="28"/>
          <w:szCs w:val="28"/>
        </w:rPr>
        <w:t>и</w:t>
      </w:r>
      <w:r w:rsidRPr="00071B0E">
        <w:rPr>
          <w:spacing w:val="3"/>
          <w:sz w:val="28"/>
          <w:szCs w:val="28"/>
        </w:rPr>
        <w:t xml:space="preserve"> </w:t>
      </w:r>
      <w:r w:rsidRPr="00071B0E">
        <w:rPr>
          <w:sz w:val="28"/>
          <w:szCs w:val="28"/>
        </w:rPr>
        <w:t>самостоятельность</w:t>
      </w:r>
      <w:r w:rsidRPr="00071B0E">
        <w:rPr>
          <w:spacing w:val="1"/>
          <w:sz w:val="28"/>
          <w:szCs w:val="28"/>
        </w:rPr>
        <w:t xml:space="preserve"> </w:t>
      </w:r>
      <w:r w:rsidRPr="00071B0E">
        <w:rPr>
          <w:sz w:val="28"/>
          <w:szCs w:val="28"/>
        </w:rPr>
        <w:t>в</w:t>
      </w:r>
      <w:r w:rsidRPr="00071B0E">
        <w:rPr>
          <w:spacing w:val="4"/>
          <w:sz w:val="28"/>
          <w:szCs w:val="28"/>
        </w:rPr>
        <w:t xml:space="preserve"> </w:t>
      </w:r>
      <w:r w:rsidRPr="00071B0E">
        <w:rPr>
          <w:sz w:val="28"/>
          <w:szCs w:val="28"/>
        </w:rPr>
        <w:t>разных</w:t>
      </w:r>
      <w:r w:rsidRPr="00071B0E">
        <w:rPr>
          <w:spacing w:val="58"/>
          <w:sz w:val="28"/>
          <w:szCs w:val="28"/>
        </w:rPr>
        <w:t xml:space="preserve"> </w:t>
      </w:r>
      <w:r w:rsidRPr="00071B0E">
        <w:rPr>
          <w:sz w:val="28"/>
          <w:szCs w:val="28"/>
        </w:rPr>
        <w:t>видах</w:t>
      </w:r>
      <w:r w:rsidRPr="00071B0E">
        <w:rPr>
          <w:spacing w:val="3"/>
          <w:sz w:val="28"/>
          <w:szCs w:val="28"/>
        </w:rPr>
        <w:t xml:space="preserve"> </w:t>
      </w:r>
      <w:r w:rsidRPr="00071B0E">
        <w:rPr>
          <w:sz w:val="28"/>
          <w:szCs w:val="28"/>
        </w:rPr>
        <w:t>доступного</w:t>
      </w:r>
      <w:r w:rsidRPr="00071B0E">
        <w:rPr>
          <w:spacing w:val="9"/>
          <w:sz w:val="28"/>
          <w:szCs w:val="28"/>
        </w:rPr>
        <w:t xml:space="preserve"> </w:t>
      </w:r>
      <w:r w:rsidRPr="00071B0E">
        <w:rPr>
          <w:sz w:val="28"/>
          <w:szCs w:val="28"/>
        </w:rPr>
        <w:t>труда,</w:t>
      </w:r>
      <w:r w:rsidRPr="00071B0E">
        <w:rPr>
          <w:spacing w:val="10"/>
          <w:sz w:val="28"/>
          <w:szCs w:val="28"/>
        </w:rPr>
        <w:t xml:space="preserve"> </w:t>
      </w:r>
      <w:r w:rsidRPr="00071B0E">
        <w:rPr>
          <w:sz w:val="28"/>
          <w:szCs w:val="28"/>
        </w:rPr>
        <w:t>умения</w:t>
      </w:r>
      <w:r w:rsidRPr="00071B0E">
        <w:rPr>
          <w:spacing w:val="7"/>
          <w:sz w:val="28"/>
          <w:szCs w:val="28"/>
        </w:rPr>
        <w:t xml:space="preserve"> </w:t>
      </w:r>
      <w:r w:rsidRPr="00071B0E">
        <w:rPr>
          <w:sz w:val="28"/>
          <w:szCs w:val="28"/>
        </w:rPr>
        <w:t>включаться</w:t>
      </w:r>
      <w:r w:rsidRPr="00071B0E">
        <w:rPr>
          <w:spacing w:val="4"/>
          <w:sz w:val="28"/>
          <w:szCs w:val="28"/>
        </w:rPr>
        <w:t xml:space="preserve"> </w:t>
      </w:r>
      <w:r w:rsidRPr="00071B0E">
        <w:rPr>
          <w:sz w:val="28"/>
          <w:szCs w:val="28"/>
        </w:rPr>
        <w:t>в</w:t>
      </w:r>
      <w:r w:rsidRPr="00071B0E">
        <w:rPr>
          <w:spacing w:val="4"/>
          <w:sz w:val="28"/>
          <w:szCs w:val="28"/>
        </w:rPr>
        <w:t xml:space="preserve"> </w:t>
      </w:r>
      <w:r w:rsidRPr="00071B0E">
        <w:rPr>
          <w:sz w:val="28"/>
          <w:szCs w:val="28"/>
        </w:rPr>
        <w:t>реальные</w:t>
      </w:r>
      <w:r w:rsidRPr="00071B0E">
        <w:rPr>
          <w:spacing w:val="56"/>
          <w:sz w:val="28"/>
          <w:szCs w:val="28"/>
        </w:rPr>
        <w:t xml:space="preserve"> </w:t>
      </w:r>
      <w:r w:rsidRPr="00071B0E">
        <w:rPr>
          <w:sz w:val="28"/>
          <w:szCs w:val="28"/>
        </w:rPr>
        <w:t>трудовые</w:t>
      </w:r>
      <w:r w:rsidRPr="00071B0E">
        <w:rPr>
          <w:spacing w:val="3"/>
          <w:sz w:val="28"/>
          <w:szCs w:val="28"/>
        </w:rPr>
        <w:t xml:space="preserve"> </w:t>
      </w:r>
      <w:r w:rsidRPr="00071B0E">
        <w:rPr>
          <w:sz w:val="28"/>
          <w:szCs w:val="28"/>
        </w:rPr>
        <w:t>связи</w:t>
      </w:r>
      <w:r w:rsidRPr="00071B0E">
        <w:rPr>
          <w:spacing w:val="59"/>
          <w:sz w:val="28"/>
          <w:szCs w:val="28"/>
        </w:rPr>
        <w:t xml:space="preserve"> </w:t>
      </w:r>
      <w:r w:rsidRPr="00071B0E">
        <w:rPr>
          <w:sz w:val="28"/>
          <w:szCs w:val="28"/>
        </w:rPr>
        <w:t>со</w:t>
      </w:r>
      <w:r w:rsidRPr="00071B0E">
        <w:rPr>
          <w:spacing w:val="2"/>
          <w:sz w:val="28"/>
          <w:szCs w:val="28"/>
        </w:rPr>
        <w:t xml:space="preserve"> </w:t>
      </w:r>
      <w:r w:rsidRPr="00071B0E">
        <w:rPr>
          <w:sz w:val="28"/>
          <w:szCs w:val="28"/>
        </w:rPr>
        <w:t>взрослыми</w:t>
      </w:r>
      <w:r w:rsidRPr="00071B0E">
        <w:rPr>
          <w:spacing w:val="3"/>
          <w:sz w:val="28"/>
          <w:szCs w:val="28"/>
        </w:rPr>
        <w:t xml:space="preserve"> </w:t>
      </w:r>
      <w:r w:rsidRPr="00071B0E">
        <w:rPr>
          <w:sz w:val="28"/>
          <w:szCs w:val="28"/>
        </w:rPr>
        <w:t>и</w:t>
      </w:r>
      <w:r w:rsidRPr="00071B0E">
        <w:rPr>
          <w:spacing w:val="-57"/>
          <w:sz w:val="28"/>
          <w:szCs w:val="28"/>
        </w:rPr>
        <w:t xml:space="preserve"> </w:t>
      </w:r>
      <w:r w:rsidRPr="00071B0E">
        <w:rPr>
          <w:sz w:val="28"/>
          <w:szCs w:val="28"/>
        </w:rPr>
        <w:t>сверстниками;</w:t>
      </w:r>
    </w:p>
    <w:p w:rsidR="00822CB8" w:rsidRPr="00071B0E" w:rsidRDefault="00822CB8" w:rsidP="00822CB8">
      <w:pPr>
        <w:spacing w:before="1"/>
        <w:ind w:left="542"/>
        <w:rPr>
          <w:sz w:val="28"/>
          <w:szCs w:val="28"/>
        </w:rPr>
      </w:pPr>
      <w:r w:rsidRPr="00071B0E">
        <w:rPr>
          <w:sz w:val="28"/>
          <w:szCs w:val="28"/>
        </w:rPr>
        <w:t>поддерживать</w:t>
      </w:r>
      <w:r w:rsidRPr="00071B0E">
        <w:rPr>
          <w:spacing w:val="-14"/>
          <w:sz w:val="28"/>
          <w:szCs w:val="28"/>
        </w:rPr>
        <w:t xml:space="preserve"> </w:t>
      </w:r>
      <w:r w:rsidRPr="00071B0E">
        <w:rPr>
          <w:sz w:val="28"/>
          <w:szCs w:val="28"/>
        </w:rPr>
        <w:t>освоение</w:t>
      </w:r>
      <w:r w:rsidRPr="00071B0E">
        <w:rPr>
          <w:spacing w:val="-5"/>
          <w:sz w:val="28"/>
          <w:szCs w:val="28"/>
        </w:rPr>
        <w:t xml:space="preserve"> </w:t>
      </w:r>
      <w:r w:rsidRPr="00071B0E">
        <w:rPr>
          <w:sz w:val="28"/>
          <w:szCs w:val="28"/>
        </w:rPr>
        <w:t>умений</w:t>
      </w:r>
      <w:r w:rsidRPr="00071B0E">
        <w:rPr>
          <w:spacing w:val="-5"/>
          <w:sz w:val="28"/>
          <w:szCs w:val="28"/>
        </w:rPr>
        <w:t xml:space="preserve"> </w:t>
      </w:r>
      <w:r w:rsidRPr="00071B0E">
        <w:rPr>
          <w:sz w:val="28"/>
          <w:szCs w:val="28"/>
        </w:rPr>
        <w:t>сотрудничества</w:t>
      </w:r>
      <w:r w:rsidRPr="00071B0E">
        <w:rPr>
          <w:spacing w:val="-6"/>
          <w:sz w:val="28"/>
          <w:szCs w:val="28"/>
        </w:rPr>
        <w:t xml:space="preserve"> </w:t>
      </w:r>
      <w:r w:rsidRPr="00071B0E">
        <w:rPr>
          <w:sz w:val="28"/>
          <w:szCs w:val="28"/>
        </w:rPr>
        <w:t>в</w:t>
      </w:r>
      <w:r w:rsidRPr="00071B0E">
        <w:rPr>
          <w:spacing w:val="-5"/>
          <w:sz w:val="28"/>
          <w:szCs w:val="28"/>
        </w:rPr>
        <w:t xml:space="preserve"> </w:t>
      </w:r>
      <w:r w:rsidRPr="00071B0E">
        <w:rPr>
          <w:sz w:val="28"/>
          <w:szCs w:val="28"/>
        </w:rPr>
        <w:t>совместном</w:t>
      </w:r>
      <w:r w:rsidRPr="00071B0E">
        <w:rPr>
          <w:spacing w:val="-8"/>
          <w:sz w:val="28"/>
          <w:szCs w:val="28"/>
        </w:rPr>
        <w:t xml:space="preserve"> </w:t>
      </w:r>
      <w:r w:rsidRPr="00071B0E">
        <w:rPr>
          <w:sz w:val="28"/>
          <w:szCs w:val="28"/>
        </w:rPr>
        <w:t>труде;</w:t>
      </w:r>
    </w:p>
    <w:p w:rsidR="00822CB8" w:rsidRPr="00071B0E" w:rsidRDefault="00822CB8" w:rsidP="00822CB8">
      <w:pPr>
        <w:spacing w:before="171"/>
        <w:ind w:left="542"/>
        <w:rPr>
          <w:sz w:val="28"/>
          <w:szCs w:val="28"/>
        </w:rPr>
      </w:pPr>
      <w:r w:rsidRPr="00071B0E">
        <w:rPr>
          <w:sz w:val="28"/>
          <w:szCs w:val="28"/>
        </w:rPr>
        <w:t>воспитывать</w:t>
      </w:r>
      <w:r w:rsidRPr="00071B0E">
        <w:rPr>
          <w:spacing w:val="17"/>
          <w:sz w:val="28"/>
          <w:szCs w:val="28"/>
        </w:rPr>
        <w:t xml:space="preserve"> </w:t>
      </w:r>
      <w:r w:rsidRPr="00071B0E">
        <w:rPr>
          <w:sz w:val="28"/>
          <w:szCs w:val="28"/>
        </w:rPr>
        <w:t>ответственность,</w:t>
      </w:r>
      <w:r w:rsidRPr="00071B0E">
        <w:rPr>
          <w:spacing w:val="25"/>
          <w:sz w:val="28"/>
          <w:szCs w:val="28"/>
        </w:rPr>
        <w:t xml:space="preserve"> </w:t>
      </w:r>
      <w:r w:rsidRPr="00071B0E">
        <w:rPr>
          <w:sz w:val="28"/>
          <w:szCs w:val="28"/>
        </w:rPr>
        <w:t>добросовестность,</w:t>
      </w:r>
      <w:r w:rsidRPr="00071B0E">
        <w:rPr>
          <w:spacing w:val="26"/>
          <w:sz w:val="28"/>
          <w:szCs w:val="28"/>
        </w:rPr>
        <w:t xml:space="preserve"> </w:t>
      </w:r>
      <w:r w:rsidRPr="00071B0E">
        <w:rPr>
          <w:sz w:val="28"/>
          <w:szCs w:val="28"/>
        </w:rPr>
        <w:t>стремление</w:t>
      </w:r>
      <w:r w:rsidRPr="00071B0E">
        <w:rPr>
          <w:spacing w:val="20"/>
          <w:sz w:val="28"/>
          <w:szCs w:val="28"/>
        </w:rPr>
        <w:t xml:space="preserve"> </w:t>
      </w:r>
      <w:r w:rsidRPr="00071B0E">
        <w:rPr>
          <w:sz w:val="28"/>
          <w:szCs w:val="28"/>
        </w:rPr>
        <w:t>к</w:t>
      </w:r>
      <w:r w:rsidRPr="00071B0E">
        <w:rPr>
          <w:spacing w:val="23"/>
          <w:sz w:val="28"/>
          <w:szCs w:val="28"/>
        </w:rPr>
        <w:t xml:space="preserve"> </w:t>
      </w:r>
      <w:r w:rsidRPr="00071B0E">
        <w:rPr>
          <w:sz w:val="28"/>
          <w:szCs w:val="28"/>
        </w:rPr>
        <w:t>участию</w:t>
      </w:r>
      <w:r w:rsidRPr="00071B0E">
        <w:rPr>
          <w:spacing w:val="20"/>
          <w:sz w:val="28"/>
          <w:szCs w:val="28"/>
        </w:rPr>
        <w:t xml:space="preserve"> </w:t>
      </w:r>
      <w:r w:rsidRPr="00071B0E">
        <w:rPr>
          <w:sz w:val="28"/>
          <w:szCs w:val="28"/>
        </w:rPr>
        <w:t>в</w:t>
      </w:r>
      <w:r w:rsidRPr="00071B0E">
        <w:rPr>
          <w:spacing w:val="22"/>
          <w:sz w:val="28"/>
          <w:szCs w:val="28"/>
        </w:rPr>
        <w:t xml:space="preserve"> </w:t>
      </w:r>
      <w:r w:rsidRPr="00071B0E">
        <w:rPr>
          <w:sz w:val="28"/>
          <w:szCs w:val="28"/>
        </w:rPr>
        <w:t>труде</w:t>
      </w:r>
      <w:r w:rsidRPr="00071B0E">
        <w:rPr>
          <w:spacing w:val="21"/>
          <w:sz w:val="28"/>
          <w:szCs w:val="28"/>
        </w:rPr>
        <w:t xml:space="preserve"> </w:t>
      </w:r>
      <w:r w:rsidRPr="00071B0E">
        <w:rPr>
          <w:sz w:val="28"/>
          <w:szCs w:val="28"/>
        </w:rPr>
        <w:t>взрослых,оказанию</w:t>
      </w:r>
      <w:r w:rsidRPr="00071B0E">
        <w:rPr>
          <w:spacing w:val="-7"/>
          <w:sz w:val="28"/>
          <w:szCs w:val="28"/>
        </w:rPr>
        <w:t xml:space="preserve"> </w:t>
      </w:r>
      <w:r w:rsidRPr="00071B0E">
        <w:rPr>
          <w:sz w:val="28"/>
          <w:szCs w:val="28"/>
        </w:rPr>
        <w:t>посильной</w:t>
      </w:r>
      <w:r w:rsidRPr="00071B0E">
        <w:rPr>
          <w:spacing w:val="-4"/>
          <w:sz w:val="28"/>
          <w:szCs w:val="28"/>
        </w:rPr>
        <w:t xml:space="preserve"> </w:t>
      </w:r>
      <w:r w:rsidRPr="00071B0E">
        <w:rPr>
          <w:sz w:val="28"/>
          <w:szCs w:val="28"/>
        </w:rPr>
        <w:t>помощи.</w:t>
      </w:r>
    </w:p>
    <w:p w:rsidR="00822CB8" w:rsidRPr="00071B0E" w:rsidRDefault="00822CB8" w:rsidP="00822CB8">
      <w:pPr>
        <w:spacing w:before="137"/>
        <w:ind w:left="542"/>
        <w:rPr>
          <w:sz w:val="28"/>
          <w:szCs w:val="28"/>
        </w:rPr>
      </w:pPr>
      <w:r w:rsidRPr="00071B0E">
        <w:rPr>
          <w:i/>
          <w:sz w:val="28"/>
          <w:szCs w:val="28"/>
        </w:rPr>
        <w:t>В</w:t>
      </w:r>
      <w:r w:rsidRPr="00071B0E">
        <w:rPr>
          <w:i/>
          <w:spacing w:val="1"/>
          <w:sz w:val="28"/>
          <w:szCs w:val="28"/>
        </w:rPr>
        <w:t xml:space="preserve"> </w:t>
      </w:r>
      <w:r w:rsidRPr="00071B0E">
        <w:rPr>
          <w:i/>
          <w:sz w:val="28"/>
          <w:szCs w:val="28"/>
        </w:rPr>
        <w:t>области</w:t>
      </w:r>
      <w:r w:rsidRPr="00071B0E">
        <w:rPr>
          <w:i/>
          <w:spacing w:val="-10"/>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безопасного</w:t>
      </w:r>
      <w:r w:rsidRPr="00071B0E">
        <w:rPr>
          <w:i/>
          <w:spacing w:val="-4"/>
          <w:sz w:val="28"/>
          <w:szCs w:val="28"/>
        </w:rPr>
        <w:t xml:space="preserve"> </w:t>
      </w:r>
      <w:r w:rsidRPr="00071B0E">
        <w:rPr>
          <w:i/>
          <w:sz w:val="28"/>
          <w:szCs w:val="28"/>
        </w:rPr>
        <w:t>поведения</w:t>
      </w:r>
      <w:r w:rsidRPr="00071B0E">
        <w:rPr>
          <w:sz w:val="28"/>
          <w:szCs w:val="28"/>
        </w:rPr>
        <w:t>:</w:t>
      </w:r>
    </w:p>
    <w:p w:rsidR="00822CB8" w:rsidRPr="00071B0E" w:rsidRDefault="00822CB8" w:rsidP="00822CB8">
      <w:pPr>
        <w:spacing w:before="180" w:line="362" w:lineRule="auto"/>
        <w:ind w:left="542"/>
        <w:rPr>
          <w:sz w:val="28"/>
          <w:szCs w:val="28"/>
        </w:rPr>
      </w:pPr>
      <w:r w:rsidRPr="00071B0E">
        <w:rPr>
          <w:sz w:val="28"/>
          <w:szCs w:val="28"/>
        </w:rPr>
        <w:t>формировать</w:t>
      </w:r>
      <w:r w:rsidRPr="00071B0E">
        <w:rPr>
          <w:spacing w:val="17"/>
          <w:sz w:val="28"/>
          <w:szCs w:val="28"/>
        </w:rPr>
        <w:t xml:space="preserve"> </w:t>
      </w:r>
      <w:r w:rsidRPr="00071B0E">
        <w:rPr>
          <w:sz w:val="28"/>
          <w:szCs w:val="28"/>
        </w:rPr>
        <w:t>представления</w:t>
      </w:r>
      <w:r w:rsidRPr="00071B0E">
        <w:rPr>
          <w:spacing w:val="17"/>
          <w:sz w:val="28"/>
          <w:szCs w:val="28"/>
        </w:rPr>
        <w:t xml:space="preserve"> </w:t>
      </w:r>
      <w:r w:rsidRPr="00071B0E">
        <w:rPr>
          <w:sz w:val="28"/>
          <w:szCs w:val="28"/>
        </w:rPr>
        <w:t>об</w:t>
      </w:r>
      <w:r w:rsidRPr="00071B0E">
        <w:rPr>
          <w:spacing w:val="9"/>
          <w:sz w:val="28"/>
          <w:szCs w:val="28"/>
        </w:rPr>
        <w:t xml:space="preserve"> </w:t>
      </w:r>
      <w:r w:rsidRPr="00071B0E">
        <w:rPr>
          <w:sz w:val="28"/>
          <w:szCs w:val="28"/>
        </w:rPr>
        <w:t>опасных</w:t>
      </w:r>
      <w:r w:rsidRPr="00071B0E">
        <w:rPr>
          <w:spacing w:val="11"/>
          <w:sz w:val="28"/>
          <w:szCs w:val="28"/>
        </w:rPr>
        <w:t xml:space="preserve"> </w:t>
      </w:r>
      <w:r w:rsidRPr="00071B0E">
        <w:rPr>
          <w:sz w:val="28"/>
          <w:szCs w:val="28"/>
        </w:rPr>
        <w:t>для</w:t>
      </w:r>
      <w:r w:rsidRPr="00071B0E">
        <w:rPr>
          <w:spacing w:val="16"/>
          <w:sz w:val="28"/>
          <w:szCs w:val="28"/>
        </w:rPr>
        <w:t xml:space="preserve"> </w:t>
      </w:r>
      <w:r w:rsidRPr="00071B0E">
        <w:rPr>
          <w:sz w:val="28"/>
          <w:szCs w:val="28"/>
        </w:rPr>
        <w:t>человека</w:t>
      </w:r>
      <w:r w:rsidRPr="00071B0E">
        <w:rPr>
          <w:spacing w:val="16"/>
          <w:sz w:val="28"/>
          <w:szCs w:val="28"/>
        </w:rPr>
        <w:t xml:space="preserve"> </w:t>
      </w:r>
      <w:r w:rsidRPr="00071B0E">
        <w:rPr>
          <w:sz w:val="28"/>
          <w:szCs w:val="28"/>
        </w:rPr>
        <w:t>ситуациях</w:t>
      </w:r>
      <w:r w:rsidRPr="00071B0E">
        <w:rPr>
          <w:spacing w:val="12"/>
          <w:sz w:val="28"/>
          <w:szCs w:val="28"/>
        </w:rPr>
        <w:t xml:space="preserve"> </w:t>
      </w:r>
      <w:r w:rsidRPr="00071B0E">
        <w:rPr>
          <w:sz w:val="28"/>
          <w:szCs w:val="28"/>
        </w:rPr>
        <w:t>в</w:t>
      </w:r>
      <w:r w:rsidRPr="00071B0E">
        <w:rPr>
          <w:spacing w:val="22"/>
          <w:sz w:val="28"/>
          <w:szCs w:val="28"/>
        </w:rPr>
        <w:t xml:space="preserve"> </w:t>
      </w:r>
      <w:r w:rsidRPr="00071B0E">
        <w:rPr>
          <w:sz w:val="28"/>
          <w:szCs w:val="28"/>
        </w:rPr>
        <w:t>быту,</w:t>
      </w:r>
      <w:r w:rsidRPr="00071B0E">
        <w:rPr>
          <w:spacing w:val="18"/>
          <w:sz w:val="28"/>
          <w:szCs w:val="28"/>
        </w:rPr>
        <w:t xml:space="preserve"> </w:t>
      </w:r>
      <w:r w:rsidRPr="00071B0E">
        <w:rPr>
          <w:sz w:val="28"/>
          <w:szCs w:val="28"/>
        </w:rPr>
        <w:t>в</w:t>
      </w:r>
      <w:r w:rsidRPr="00071B0E">
        <w:rPr>
          <w:spacing w:val="17"/>
          <w:sz w:val="28"/>
          <w:szCs w:val="28"/>
        </w:rPr>
        <w:t xml:space="preserve"> </w:t>
      </w:r>
      <w:r w:rsidRPr="00071B0E">
        <w:rPr>
          <w:sz w:val="28"/>
          <w:szCs w:val="28"/>
        </w:rPr>
        <w:t>природе</w:t>
      </w:r>
      <w:r w:rsidRPr="00071B0E">
        <w:rPr>
          <w:spacing w:val="15"/>
          <w:sz w:val="28"/>
          <w:szCs w:val="28"/>
        </w:rPr>
        <w:t xml:space="preserve"> </w:t>
      </w:r>
      <w:r w:rsidRPr="00071B0E">
        <w:rPr>
          <w:sz w:val="28"/>
          <w:szCs w:val="28"/>
        </w:rPr>
        <w:t>и</w:t>
      </w:r>
      <w:r w:rsidRPr="00071B0E">
        <w:rPr>
          <w:spacing w:val="16"/>
          <w:sz w:val="28"/>
          <w:szCs w:val="28"/>
        </w:rPr>
        <w:t xml:space="preserve"> </w:t>
      </w:r>
      <w:r w:rsidRPr="00071B0E">
        <w:rPr>
          <w:sz w:val="28"/>
          <w:szCs w:val="28"/>
        </w:rPr>
        <w:t>способах</w:t>
      </w:r>
      <w:r w:rsidRPr="00071B0E">
        <w:rPr>
          <w:spacing w:val="11"/>
          <w:sz w:val="28"/>
          <w:szCs w:val="28"/>
        </w:rPr>
        <w:t xml:space="preserve"> </w:t>
      </w:r>
      <w:r w:rsidRPr="00071B0E">
        <w:rPr>
          <w:sz w:val="28"/>
          <w:szCs w:val="28"/>
        </w:rPr>
        <w:t>правильного</w:t>
      </w:r>
      <w:r w:rsidRPr="00071B0E">
        <w:rPr>
          <w:spacing w:val="22"/>
          <w:sz w:val="28"/>
          <w:szCs w:val="28"/>
        </w:rPr>
        <w:t xml:space="preserve"> </w:t>
      </w:r>
      <w:r w:rsidRPr="00071B0E">
        <w:rPr>
          <w:sz w:val="28"/>
          <w:szCs w:val="28"/>
        </w:rPr>
        <w:t>поведения;</w:t>
      </w:r>
      <w:r w:rsidRPr="00071B0E">
        <w:rPr>
          <w:spacing w:val="12"/>
          <w:sz w:val="28"/>
          <w:szCs w:val="28"/>
        </w:rPr>
        <w:t xml:space="preserve"> </w:t>
      </w:r>
      <w:r w:rsidRPr="00071B0E">
        <w:rPr>
          <w:sz w:val="28"/>
          <w:szCs w:val="28"/>
        </w:rPr>
        <w:t>о</w:t>
      </w:r>
      <w:r w:rsidRPr="00071B0E">
        <w:rPr>
          <w:spacing w:val="20"/>
          <w:sz w:val="28"/>
          <w:szCs w:val="28"/>
        </w:rPr>
        <w:t xml:space="preserve"> </w:t>
      </w:r>
      <w:r w:rsidRPr="00071B0E">
        <w:rPr>
          <w:sz w:val="28"/>
          <w:szCs w:val="28"/>
        </w:rPr>
        <w:t>правилах</w:t>
      </w:r>
      <w:r w:rsidRPr="00071B0E">
        <w:rPr>
          <w:spacing w:val="12"/>
          <w:sz w:val="28"/>
          <w:szCs w:val="28"/>
        </w:rPr>
        <w:t xml:space="preserve"> </w:t>
      </w:r>
      <w:r w:rsidRPr="00071B0E">
        <w:rPr>
          <w:sz w:val="28"/>
          <w:szCs w:val="28"/>
        </w:rPr>
        <w:t>безопасности</w:t>
      </w:r>
      <w:r w:rsidRPr="00071B0E">
        <w:rPr>
          <w:spacing w:val="1"/>
          <w:sz w:val="28"/>
          <w:szCs w:val="28"/>
        </w:rPr>
        <w:t xml:space="preserve"> </w:t>
      </w:r>
      <w:r w:rsidRPr="00071B0E">
        <w:rPr>
          <w:sz w:val="28"/>
          <w:szCs w:val="28"/>
        </w:rPr>
        <w:t>дорожного</w:t>
      </w:r>
      <w:r w:rsidRPr="00071B0E">
        <w:rPr>
          <w:spacing w:val="6"/>
          <w:sz w:val="28"/>
          <w:szCs w:val="28"/>
        </w:rPr>
        <w:t xml:space="preserve"> </w:t>
      </w:r>
      <w:r w:rsidRPr="00071B0E">
        <w:rPr>
          <w:sz w:val="28"/>
          <w:szCs w:val="28"/>
        </w:rPr>
        <w:t>движения</w:t>
      </w:r>
      <w:r w:rsidRPr="00071B0E">
        <w:rPr>
          <w:spacing w:val="-1"/>
          <w:sz w:val="28"/>
          <w:szCs w:val="28"/>
        </w:rPr>
        <w:t xml:space="preserve"> </w:t>
      </w:r>
      <w:r w:rsidRPr="00071B0E">
        <w:rPr>
          <w:sz w:val="28"/>
          <w:szCs w:val="28"/>
        </w:rPr>
        <w:t>в</w:t>
      </w:r>
      <w:r w:rsidRPr="00071B0E">
        <w:rPr>
          <w:spacing w:val="3"/>
          <w:sz w:val="28"/>
          <w:szCs w:val="28"/>
        </w:rPr>
        <w:t xml:space="preserve"> </w:t>
      </w:r>
      <w:r w:rsidRPr="00071B0E">
        <w:rPr>
          <w:sz w:val="28"/>
          <w:szCs w:val="28"/>
        </w:rPr>
        <w:t>качестве</w:t>
      </w:r>
      <w:r w:rsidRPr="00071B0E">
        <w:rPr>
          <w:spacing w:val="2"/>
          <w:sz w:val="28"/>
          <w:szCs w:val="28"/>
        </w:rPr>
        <w:t xml:space="preserve"> </w:t>
      </w:r>
      <w:r w:rsidRPr="00071B0E">
        <w:rPr>
          <w:sz w:val="28"/>
          <w:szCs w:val="28"/>
        </w:rPr>
        <w:t>пешехода</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пассажира</w:t>
      </w:r>
      <w:r w:rsidRPr="00071B0E">
        <w:rPr>
          <w:spacing w:val="3"/>
          <w:sz w:val="28"/>
          <w:szCs w:val="28"/>
        </w:rPr>
        <w:t xml:space="preserve"> </w:t>
      </w:r>
      <w:r w:rsidRPr="00071B0E">
        <w:rPr>
          <w:sz w:val="28"/>
          <w:szCs w:val="28"/>
        </w:rPr>
        <w:t>транспортного</w:t>
      </w:r>
      <w:r w:rsidRPr="00071B0E">
        <w:rPr>
          <w:spacing w:val="6"/>
          <w:sz w:val="28"/>
          <w:szCs w:val="28"/>
        </w:rPr>
        <w:t xml:space="preserve"> </w:t>
      </w:r>
      <w:r w:rsidRPr="00071B0E">
        <w:rPr>
          <w:sz w:val="28"/>
          <w:szCs w:val="28"/>
        </w:rPr>
        <w:t>средства;</w:t>
      </w:r>
    </w:p>
    <w:p w:rsidR="00822CB8" w:rsidRPr="00071B0E" w:rsidRDefault="00822CB8" w:rsidP="00822CB8">
      <w:pPr>
        <w:spacing w:line="360" w:lineRule="auto"/>
        <w:ind w:left="542"/>
        <w:rPr>
          <w:sz w:val="28"/>
          <w:szCs w:val="28"/>
        </w:rPr>
      </w:pPr>
      <w:r w:rsidRPr="00071B0E">
        <w:rP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w:t>
      </w:r>
      <w:r w:rsidRPr="00071B0E">
        <w:rPr>
          <w:spacing w:val="-57"/>
          <w:sz w:val="28"/>
          <w:szCs w:val="28"/>
        </w:rPr>
        <w:t xml:space="preserve"> </w:t>
      </w:r>
      <w:r w:rsidRPr="00071B0E">
        <w:rPr>
          <w:sz w:val="28"/>
          <w:szCs w:val="28"/>
        </w:rPr>
        <w:t>интернет</w:t>
      </w:r>
      <w:r w:rsidRPr="00071B0E">
        <w:rPr>
          <w:spacing w:val="2"/>
          <w:sz w:val="28"/>
          <w:szCs w:val="28"/>
        </w:rPr>
        <w:t xml:space="preserve"> </w:t>
      </w:r>
      <w:r w:rsidRPr="00071B0E">
        <w:rPr>
          <w:sz w:val="28"/>
          <w:szCs w:val="28"/>
        </w:rPr>
        <w:t>сети.</w:t>
      </w:r>
    </w:p>
    <w:p w:rsidR="00822CB8" w:rsidRPr="00071B0E" w:rsidRDefault="00822CB8" w:rsidP="00822CB8">
      <w:pPr>
        <w:spacing w:before="5"/>
        <w:ind w:left="542"/>
        <w:rPr>
          <w:sz w:val="28"/>
          <w:szCs w:val="28"/>
        </w:rPr>
      </w:pPr>
      <w:r w:rsidRPr="00071B0E">
        <w:rPr>
          <w:sz w:val="28"/>
          <w:szCs w:val="28"/>
        </w:rPr>
        <w:t>Содержание</w:t>
      </w:r>
      <w:r w:rsidRPr="00071B0E">
        <w:rPr>
          <w:spacing w:val="-12"/>
          <w:sz w:val="28"/>
          <w:szCs w:val="28"/>
        </w:rPr>
        <w:t xml:space="preserve"> </w:t>
      </w:r>
      <w:r w:rsidRPr="00071B0E">
        <w:rPr>
          <w:sz w:val="28"/>
          <w:szCs w:val="28"/>
        </w:rPr>
        <w:t>образовательной</w:t>
      </w:r>
      <w:r w:rsidRPr="00071B0E">
        <w:rPr>
          <w:spacing w:val="-5"/>
          <w:sz w:val="28"/>
          <w:szCs w:val="28"/>
        </w:rPr>
        <w:t xml:space="preserve"> </w:t>
      </w:r>
      <w:r w:rsidRPr="00071B0E">
        <w:rPr>
          <w:sz w:val="28"/>
          <w:szCs w:val="28"/>
        </w:rPr>
        <w:t>деятельности.</w:t>
      </w:r>
    </w:p>
    <w:p w:rsidR="00822CB8" w:rsidRPr="00071B0E" w:rsidRDefault="00822CB8" w:rsidP="00822CB8">
      <w:pPr>
        <w:spacing w:before="171"/>
        <w:ind w:left="542"/>
        <w:rPr>
          <w:i/>
          <w:sz w:val="28"/>
          <w:szCs w:val="28"/>
        </w:rPr>
      </w:pPr>
      <w:r w:rsidRPr="00071B0E">
        <w:rPr>
          <w:i/>
          <w:sz w:val="28"/>
          <w:szCs w:val="28"/>
        </w:rPr>
        <w:t>В</w:t>
      </w:r>
      <w:r w:rsidRPr="00071B0E">
        <w:rPr>
          <w:i/>
          <w:spacing w:val="-4"/>
          <w:sz w:val="28"/>
          <w:szCs w:val="28"/>
        </w:rPr>
        <w:t xml:space="preserve"> </w:t>
      </w:r>
      <w:r w:rsidRPr="00071B0E">
        <w:rPr>
          <w:i/>
          <w:sz w:val="28"/>
          <w:szCs w:val="28"/>
        </w:rPr>
        <w:t>сфере</w:t>
      </w:r>
      <w:r w:rsidRPr="00071B0E">
        <w:rPr>
          <w:i/>
          <w:spacing w:val="-2"/>
          <w:sz w:val="28"/>
          <w:szCs w:val="28"/>
        </w:rPr>
        <w:t xml:space="preserve"> </w:t>
      </w:r>
      <w:r w:rsidRPr="00071B0E">
        <w:rPr>
          <w:i/>
          <w:sz w:val="28"/>
          <w:szCs w:val="28"/>
        </w:rPr>
        <w:t>социальных отношений.</w:t>
      </w:r>
    </w:p>
    <w:p w:rsidR="00822CB8" w:rsidRPr="00071B0E" w:rsidRDefault="00822CB8" w:rsidP="00822CB8">
      <w:pPr>
        <w:spacing w:before="213" w:line="362" w:lineRule="auto"/>
        <w:ind w:left="542" w:right="252"/>
        <w:jc w:val="both"/>
        <w:rPr>
          <w:sz w:val="28"/>
          <w:szCs w:val="28"/>
        </w:rPr>
      </w:pPr>
      <w:r w:rsidRPr="00071B0E">
        <w:rPr>
          <w:sz w:val="28"/>
          <w:szCs w:val="28"/>
        </w:rPr>
        <w:t>Педагог обеспечивает детям возможность самооценки возможностей, признания собственных ошибок, рефлексии качества решения поставленных</w:t>
      </w:r>
      <w:r w:rsidRPr="00071B0E">
        <w:rPr>
          <w:spacing w:val="1"/>
          <w:sz w:val="28"/>
          <w:szCs w:val="28"/>
        </w:rPr>
        <w:t xml:space="preserve"> </w:t>
      </w:r>
      <w:r w:rsidRPr="00071B0E">
        <w:rPr>
          <w:sz w:val="28"/>
          <w:szCs w:val="28"/>
        </w:rPr>
        <w:t>задач, определения путей саморазвития. Знакомит детей с их правами, возможными вариантами поведения и реакций в случае их нарушения.</w:t>
      </w:r>
      <w:r w:rsidRPr="00071B0E">
        <w:rPr>
          <w:spacing w:val="1"/>
          <w:sz w:val="28"/>
          <w:szCs w:val="28"/>
        </w:rPr>
        <w:t xml:space="preserve"> </w:t>
      </w:r>
      <w:r w:rsidRPr="00071B0E">
        <w:rPr>
          <w:sz w:val="28"/>
          <w:szCs w:val="28"/>
        </w:rPr>
        <w:t>Воспитывает</w:t>
      </w:r>
      <w:r w:rsidRPr="00071B0E">
        <w:rPr>
          <w:spacing w:val="-3"/>
          <w:sz w:val="28"/>
          <w:szCs w:val="28"/>
        </w:rPr>
        <w:t xml:space="preserve"> </w:t>
      </w:r>
      <w:r w:rsidRPr="00071B0E">
        <w:rPr>
          <w:sz w:val="28"/>
          <w:szCs w:val="28"/>
        </w:rPr>
        <w:t>осознанное</w:t>
      </w:r>
      <w:r w:rsidRPr="00071B0E">
        <w:rPr>
          <w:spacing w:val="-4"/>
          <w:sz w:val="28"/>
          <w:szCs w:val="28"/>
        </w:rPr>
        <w:t xml:space="preserve"> </w:t>
      </w:r>
      <w:r w:rsidRPr="00071B0E">
        <w:rPr>
          <w:sz w:val="28"/>
          <w:szCs w:val="28"/>
        </w:rPr>
        <w:t>отношение</w:t>
      </w:r>
      <w:r w:rsidRPr="00071B0E">
        <w:rPr>
          <w:spacing w:val="-4"/>
          <w:sz w:val="28"/>
          <w:szCs w:val="28"/>
        </w:rPr>
        <w:t xml:space="preserve"> </w:t>
      </w:r>
      <w:r w:rsidRPr="00071B0E">
        <w:rPr>
          <w:sz w:val="28"/>
          <w:szCs w:val="28"/>
        </w:rPr>
        <w:t>к</w:t>
      </w:r>
      <w:r w:rsidRPr="00071B0E">
        <w:rPr>
          <w:spacing w:val="-1"/>
          <w:sz w:val="28"/>
          <w:szCs w:val="28"/>
        </w:rPr>
        <w:t xml:space="preserve"> </w:t>
      </w:r>
      <w:r w:rsidRPr="00071B0E">
        <w:rPr>
          <w:sz w:val="28"/>
          <w:szCs w:val="28"/>
        </w:rPr>
        <w:t>своему</w:t>
      </w:r>
      <w:r w:rsidRPr="00071B0E">
        <w:rPr>
          <w:spacing w:val="-8"/>
          <w:sz w:val="28"/>
          <w:szCs w:val="28"/>
        </w:rPr>
        <w:t xml:space="preserve"> </w:t>
      </w:r>
      <w:r w:rsidRPr="00071B0E">
        <w:rPr>
          <w:sz w:val="28"/>
          <w:szCs w:val="28"/>
        </w:rPr>
        <w:t>будущему</w:t>
      </w:r>
      <w:r w:rsidRPr="00071B0E">
        <w:rPr>
          <w:spacing w:val="-8"/>
          <w:sz w:val="28"/>
          <w:szCs w:val="28"/>
        </w:rPr>
        <w:t xml:space="preserve"> </w:t>
      </w:r>
      <w:r w:rsidRPr="00071B0E">
        <w:rPr>
          <w:sz w:val="28"/>
          <w:szCs w:val="28"/>
        </w:rPr>
        <w:t>и</w:t>
      </w:r>
      <w:r w:rsidRPr="00071B0E">
        <w:rPr>
          <w:spacing w:val="2"/>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быть</w:t>
      </w:r>
      <w:r w:rsidRPr="00071B0E">
        <w:rPr>
          <w:spacing w:val="13"/>
          <w:sz w:val="28"/>
          <w:szCs w:val="28"/>
        </w:rPr>
        <w:t xml:space="preserve"> </w:t>
      </w:r>
      <w:r w:rsidRPr="00071B0E">
        <w:rPr>
          <w:sz w:val="28"/>
          <w:szCs w:val="28"/>
        </w:rPr>
        <w:t>полезным</w:t>
      </w:r>
      <w:r w:rsidRPr="00071B0E">
        <w:rPr>
          <w:spacing w:val="-5"/>
          <w:sz w:val="28"/>
          <w:szCs w:val="28"/>
        </w:rPr>
        <w:t xml:space="preserve"> </w:t>
      </w:r>
      <w:r w:rsidRPr="00071B0E">
        <w:rPr>
          <w:sz w:val="28"/>
          <w:szCs w:val="28"/>
        </w:rPr>
        <w:t>обществу.</w:t>
      </w:r>
    </w:p>
    <w:p w:rsidR="00822CB8" w:rsidRPr="00071B0E" w:rsidRDefault="00822CB8" w:rsidP="0026573F">
      <w:pPr>
        <w:spacing w:line="360" w:lineRule="auto"/>
        <w:ind w:left="542" w:right="247"/>
        <w:jc w:val="both"/>
        <w:rPr>
          <w:sz w:val="28"/>
          <w:szCs w:val="28"/>
        </w:rPr>
      </w:pPr>
      <w:r w:rsidRPr="00071B0E">
        <w:rPr>
          <w:sz w:val="28"/>
          <w:szCs w:val="28"/>
        </w:rPr>
        <w:t>Педагог знакомит детей с изменением позиции человека с возрастом (ребенок посещает детский сад, затем учится в школе, в колледже, вузе,</w:t>
      </w:r>
      <w:r w:rsidRPr="00071B0E">
        <w:rPr>
          <w:spacing w:val="1"/>
          <w:sz w:val="28"/>
          <w:szCs w:val="28"/>
        </w:rPr>
        <w:t xml:space="preserve"> </w:t>
      </w:r>
      <w:r w:rsidRPr="00071B0E">
        <w:rPr>
          <w:sz w:val="28"/>
          <w:szCs w:val="28"/>
        </w:rPr>
        <w:t>взрослый</w:t>
      </w:r>
      <w:r w:rsidRPr="00071B0E">
        <w:rPr>
          <w:spacing w:val="38"/>
          <w:sz w:val="28"/>
          <w:szCs w:val="28"/>
        </w:rPr>
        <w:t xml:space="preserve"> </w:t>
      </w:r>
      <w:r w:rsidRPr="00071B0E">
        <w:rPr>
          <w:sz w:val="28"/>
          <w:szCs w:val="28"/>
        </w:rPr>
        <w:t>работает,</w:t>
      </w:r>
      <w:r w:rsidRPr="00071B0E">
        <w:rPr>
          <w:spacing w:val="41"/>
          <w:sz w:val="28"/>
          <w:szCs w:val="28"/>
        </w:rPr>
        <w:t xml:space="preserve"> </w:t>
      </w:r>
      <w:r w:rsidRPr="00071B0E">
        <w:rPr>
          <w:sz w:val="28"/>
          <w:szCs w:val="28"/>
        </w:rPr>
        <w:t>пожилой</w:t>
      </w:r>
      <w:r w:rsidRPr="00071B0E">
        <w:rPr>
          <w:spacing w:val="41"/>
          <w:sz w:val="28"/>
          <w:szCs w:val="28"/>
        </w:rPr>
        <w:t xml:space="preserve"> </w:t>
      </w:r>
      <w:r w:rsidRPr="00071B0E">
        <w:rPr>
          <w:sz w:val="28"/>
          <w:szCs w:val="28"/>
        </w:rPr>
        <w:t>человек</w:t>
      </w:r>
      <w:r w:rsidRPr="00071B0E">
        <w:rPr>
          <w:spacing w:val="37"/>
          <w:sz w:val="28"/>
          <w:szCs w:val="28"/>
        </w:rPr>
        <w:t xml:space="preserve"> </w:t>
      </w:r>
      <w:r w:rsidRPr="00071B0E">
        <w:rPr>
          <w:sz w:val="28"/>
          <w:szCs w:val="28"/>
        </w:rPr>
        <w:t>передает</w:t>
      </w:r>
      <w:r w:rsidRPr="00071B0E">
        <w:rPr>
          <w:spacing w:val="38"/>
          <w:sz w:val="28"/>
          <w:szCs w:val="28"/>
        </w:rPr>
        <w:t xml:space="preserve"> </w:t>
      </w:r>
      <w:r w:rsidRPr="00071B0E">
        <w:rPr>
          <w:sz w:val="28"/>
          <w:szCs w:val="28"/>
        </w:rPr>
        <w:t>опыт</w:t>
      </w:r>
      <w:r w:rsidRPr="00071B0E">
        <w:rPr>
          <w:spacing w:val="38"/>
          <w:sz w:val="28"/>
          <w:szCs w:val="28"/>
        </w:rPr>
        <w:t xml:space="preserve"> </w:t>
      </w:r>
      <w:r w:rsidRPr="00071B0E">
        <w:rPr>
          <w:sz w:val="28"/>
          <w:szCs w:val="28"/>
        </w:rPr>
        <w:t>последующим</w:t>
      </w:r>
      <w:r w:rsidRPr="00071B0E">
        <w:rPr>
          <w:spacing w:val="39"/>
          <w:sz w:val="28"/>
          <w:szCs w:val="28"/>
        </w:rPr>
        <w:t xml:space="preserve"> </w:t>
      </w:r>
      <w:r w:rsidRPr="00071B0E">
        <w:rPr>
          <w:sz w:val="28"/>
          <w:szCs w:val="28"/>
        </w:rPr>
        <w:t>поколениям).</w:t>
      </w:r>
      <w:r w:rsidRPr="00071B0E">
        <w:rPr>
          <w:spacing w:val="39"/>
          <w:sz w:val="28"/>
          <w:szCs w:val="28"/>
        </w:rPr>
        <w:t xml:space="preserve"> </w:t>
      </w:r>
      <w:r w:rsidRPr="00071B0E">
        <w:rPr>
          <w:sz w:val="28"/>
          <w:szCs w:val="28"/>
        </w:rPr>
        <w:t>Объясняет</w:t>
      </w:r>
      <w:r w:rsidRPr="00071B0E">
        <w:rPr>
          <w:spacing w:val="38"/>
          <w:sz w:val="28"/>
          <w:szCs w:val="28"/>
        </w:rPr>
        <w:t xml:space="preserve"> </w:t>
      </w:r>
      <w:r w:rsidRPr="00071B0E">
        <w:rPr>
          <w:sz w:val="28"/>
          <w:szCs w:val="28"/>
        </w:rPr>
        <w:t>детям</w:t>
      </w:r>
      <w:r w:rsidRPr="00071B0E">
        <w:rPr>
          <w:spacing w:val="39"/>
          <w:sz w:val="28"/>
          <w:szCs w:val="28"/>
        </w:rPr>
        <w:t xml:space="preserve"> </w:t>
      </w:r>
      <w:r w:rsidRPr="00071B0E">
        <w:rPr>
          <w:sz w:val="28"/>
          <w:szCs w:val="28"/>
        </w:rPr>
        <w:t>о</w:t>
      </w:r>
      <w:r w:rsidRPr="00071B0E">
        <w:rPr>
          <w:spacing w:val="41"/>
          <w:sz w:val="28"/>
          <w:szCs w:val="28"/>
        </w:rPr>
        <w:t xml:space="preserve"> </w:t>
      </w:r>
      <w:r w:rsidRPr="00071B0E">
        <w:rPr>
          <w:sz w:val="28"/>
          <w:szCs w:val="28"/>
        </w:rPr>
        <w:t>необходимости</w:t>
      </w:r>
      <w:r w:rsidRPr="00071B0E">
        <w:rPr>
          <w:spacing w:val="38"/>
          <w:sz w:val="28"/>
          <w:szCs w:val="28"/>
        </w:rPr>
        <w:t xml:space="preserve"> </w:t>
      </w:r>
      <w:r w:rsidRPr="00071B0E">
        <w:rPr>
          <w:sz w:val="28"/>
          <w:szCs w:val="28"/>
        </w:rPr>
        <w:t>укрепления</w:t>
      </w:r>
      <w:r w:rsidRPr="00071B0E">
        <w:rPr>
          <w:spacing w:val="37"/>
          <w:sz w:val="28"/>
          <w:szCs w:val="28"/>
        </w:rPr>
        <w:t xml:space="preserve"> </w:t>
      </w:r>
      <w:r w:rsidRPr="00071B0E">
        <w:rPr>
          <w:sz w:val="28"/>
          <w:szCs w:val="28"/>
        </w:rPr>
        <w:t>связи</w:t>
      </w:r>
      <w:r w:rsidRPr="00071B0E">
        <w:rPr>
          <w:spacing w:val="56"/>
          <w:sz w:val="28"/>
          <w:szCs w:val="28"/>
        </w:rPr>
        <w:t xml:space="preserve"> </w:t>
      </w:r>
      <w:r w:rsidR="0026573F">
        <w:rPr>
          <w:sz w:val="28"/>
          <w:szCs w:val="28"/>
        </w:rPr>
        <w:t xml:space="preserve">между </w:t>
      </w:r>
      <w:r w:rsidRPr="00071B0E">
        <w:rPr>
          <w:sz w:val="28"/>
          <w:szCs w:val="28"/>
        </w:rPr>
        <w:t>поколениями,</w:t>
      </w:r>
      <w:r w:rsidRPr="00071B0E">
        <w:rPr>
          <w:spacing w:val="-6"/>
          <w:sz w:val="28"/>
          <w:szCs w:val="28"/>
        </w:rPr>
        <w:t xml:space="preserve"> </w:t>
      </w:r>
      <w:r w:rsidRPr="00071B0E">
        <w:rPr>
          <w:sz w:val="28"/>
          <w:szCs w:val="28"/>
        </w:rPr>
        <w:t>взаимной</w:t>
      </w:r>
      <w:r w:rsidRPr="00071B0E">
        <w:rPr>
          <w:spacing w:val="-2"/>
          <w:sz w:val="28"/>
          <w:szCs w:val="28"/>
        </w:rPr>
        <w:t xml:space="preserve"> </w:t>
      </w:r>
      <w:r w:rsidRPr="00071B0E">
        <w:rPr>
          <w:sz w:val="28"/>
          <w:szCs w:val="28"/>
        </w:rPr>
        <w:t>поддержки</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и</w:t>
      </w:r>
      <w:r w:rsidRPr="00071B0E">
        <w:rPr>
          <w:spacing w:val="-6"/>
          <w:sz w:val="28"/>
          <w:szCs w:val="28"/>
        </w:rPr>
        <w:t xml:space="preserve"> </w:t>
      </w:r>
      <w:r w:rsidRPr="00071B0E">
        <w:rPr>
          <w:sz w:val="28"/>
          <w:szCs w:val="28"/>
        </w:rPr>
        <w:t>взрослых.</w:t>
      </w:r>
    </w:p>
    <w:p w:rsidR="00822CB8" w:rsidRPr="00071B0E" w:rsidRDefault="00822CB8" w:rsidP="00822CB8">
      <w:pPr>
        <w:spacing w:before="137" w:line="360" w:lineRule="auto"/>
        <w:ind w:left="542" w:right="262"/>
        <w:jc w:val="both"/>
        <w:rPr>
          <w:sz w:val="28"/>
          <w:szCs w:val="28"/>
        </w:rPr>
      </w:pPr>
      <w:r w:rsidRPr="00071B0E">
        <w:rPr>
          <w:sz w:val="28"/>
          <w:szCs w:val="28"/>
        </w:rPr>
        <w:t xml:space="preserve">Обогащает представления детей о школе, школьниках, учителе; поддерживает стремление к школьному обучению, к </w:t>
      </w:r>
      <w:r w:rsidRPr="00071B0E">
        <w:rPr>
          <w:sz w:val="28"/>
          <w:szCs w:val="28"/>
        </w:rPr>
        <w:lastRenderedPageBreak/>
        <w:t>познанию, освоению чтения,</w:t>
      </w:r>
      <w:r w:rsidRPr="00071B0E">
        <w:rPr>
          <w:spacing w:val="1"/>
          <w:sz w:val="28"/>
          <w:szCs w:val="28"/>
        </w:rPr>
        <w:t xml:space="preserve"> </w:t>
      </w:r>
      <w:r w:rsidRPr="00071B0E">
        <w:rPr>
          <w:sz w:val="28"/>
          <w:szCs w:val="28"/>
        </w:rPr>
        <w:t>письма.</w:t>
      </w:r>
      <w:r w:rsidRPr="00071B0E">
        <w:rPr>
          <w:spacing w:val="-2"/>
          <w:sz w:val="28"/>
          <w:szCs w:val="28"/>
        </w:rPr>
        <w:t xml:space="preserve"> </w:t>
      </w:r>
      <w:r w:rsidRPr="00071B0E">
        <w:rPr>
          <w:sz w:val="28"/>
          <w:szCs w:val="28"/>
        </w:rPr>
        <w:t>Расширяет</w:t>
      </w:r>
      <w:r w:rsidRPr="00071B0E">
        <w:rPr>
          <w:spacing w:val="-2"/>
          <w:sz w:val="28"/>
          <w:szCs w:val="28"/>
        </w:rPr>
        <w:t xml:space="preserve"> </w:t>
      </w:r>
      <w:r w:rsidRPr="00071B0E">
        <w:rPr>
          <w:sz w:val="28"/>
          <w:szCs w:val="28"/>
        </w:rPr>
        <w:t>представление</w:t>
      </w:r>
      <w:r w:rsidRPr="00071B0E">
        <w:rPr>
          <w:spacing w:val="-4"/>
          <w:sz w:val="28"/>
          <w:szCs w:val="28"/>
        </w:rPr>
        <w:t xml:space="preserve"> </w:t>
      </w:r>
      <w:r w:rsidRPr="00071B0E">
        <w:rPr>
          <w:sz w:val="28"/>
          <w:szCs w:val="28"/>
        </w:rPr>
        <w:t>о</w:t>
      </w:r>
      <w:r w:rsidRPr="00071B0E">
        <w:rPr>
          <w:spacing w:val="2"/>
          <w:sz w:val="28"/>
          <w:szCs w:val="28"/>
        </w:rPr>
        <w:t xml:space="preserve"> </w:t>
      </w:r>
      <w:r w:rsidRPr="00071B0E">
        <w:rPr>
          <w:sz w:val="28"/>
          <w:szCs w:val="28"/>
        </w:rPr>
        <w:t>роли</w:t>
      </w:r>
      <w:r w:rsidRPr="00071B0E">
        <w:rPr>
          <w:spacing w:val="3"/>
          <w:sz w:val="28"/>
          <w:szCs w:val="28"/>
        </w:rPr>
        <w:t xml:space="preserve"> </w:t>
      </w:r>
      <w:r w:rsidRPr="00071B0E">
        <w:rPr>
          <w:sz w:val="28"/>
          <w:szCs w:val="28"/>
        </w:rPr>
        <w:t>школы в</w:t>
      </w:r>
      <w:r w:rsidRPr="00071B0E">
        <w:rPr>
          <w:spacing w:val="-2"/>
          <w:sz w:val="28"/>
          <w:szCs w:val="28"/>
        </w:rPr>
        <w:t xml:space="preserve"> </w:t>
      </w:r>
      <w:r w:rsidRPr="00071B0E">
        <w:rPr>
          <w:sz w:val="28"/>
          <w:szCs w:val="28"/>
        </w:rPr>
        <w:t>жизни</w:t>
      </w:r>
      <w:r w:rsidRPr="00071B0E">
        <w:rPr>
          <w:spacing w:val="3"/>
          <w:sz w:val="28"/>
          <w:szCs w:val="28"/>
        </w:rPr>
        <w:t xml:space="preserve"> </w:t>
      </w:r>
      <w:r w:rsidRPr="00071B0E">
        <w:rPr>
          <w:sz w:val="28"/>
          <w:szCs w:val="28"/>
        </w:rPr>
        <w:t>людей.</w:t>
      </w:r>
    </w:p>
    <w:p w:rsidR="00822CB8" w:rsidRPr="00071B0E" w:rsidRDefault="00822CB8" w:rsidP="00822CB8">
      <w:pPr>
        <w:spacing w:line="360" w:lineRule="auto"/>
        <w:ind w:left="542" w:right="249"/>
        <w:jc w:val="both"/>
        <w:rPr>
          <w:sz w:val="28"/>
          <w:szCs w:val="28"/>
        </w:rPr>
      </w:pPr>
      <w:r w:rsidRPr="00071B0E">
        <w:rPr>
          <w:sz w:val="28"/>
          <w:szCs w:val="28"/>
        </w:rPr>
        <w:t>Педагог развивает умение детей распознавать собственные эмоции и чувства, понимать чувства и переживания окружающих; учит понимать</w:t>
      </w:r>
      <w:r w:rsidRPr="00071B0E">
        <w:rPr>
          <w:spacing w:val="1"/>
          <w:sz w:val="28"/>
          <w:szCs w:val="28"/>
        </w:rPr>
        <w:t xml:space="preserve"> </w:t>
      </w:r>
      <w:r w:rsidRPr="00071B0E">
        <w:rPr>
          <w:sz w:val="28"/>
          <w:szCs w:val="28"/>
        </w:rPr>
        <w:t>эмоциональное</w:t>
      </w:r>
      <w:r w:rsidRPr="00071B0E">
        <w:rPr>
          <w:spacing w:val="1"/>
          <w:sz w:val="28"/>
          <w:szCs w:val="28"/>
        </w:rPr>
        <w:t xml:space="preserve"> </w:t>
      </w:r>
      <w:r w:rsidRPr="00071B0E">
        <w:rPr>
          <w:sz w:val="28"/>
          <w:szCs w:val="28"/>
        </w:rPr>
        <w:t>состояние</w:t>
      </w:r>
      <w:r w:rsidRPr="00071B0E">
        <w:rPr>
          <w:spacing w:val="1"/>
          <w:sz w:val="28"/>
          <w:szCs w:val="28"/>
        </w:rPr>
        <w:t xml:space="preserve"> </w:t>
      </w:r>
      <w:r w:rsidRPr="00071B0E">
        <w:rPr>
          <w:sz w:val="28"/>
          <w:szCs w:val="28"/>
        </w:rPr>
        <w:t>сверстников</w:t>
      </w:r>
      <w:r w:rsidRPr="00071B0E">
        <w:rPr>
          <w:spacing w:val="1"/>
          <w:sz w:val="28"/>
          <w:szCs w:val="28"/>
        </w:rPr>
        <w:t xml:space="preserve"> </w:t>
      </w:r>
      <w:r w:rsidRPr="00071B0E">
        <w:rPr>
          <w:sz w:val="28"/>
          <w:szCs w:val="28"/>
        </w:rPr>
        <w:t>по невербальным</w:t>
      </w:r>
      <w:r w:rsidRPr="00071B0E">
        <w:rPr>
          <w:spacing w:val="1"/>
          <w:sz w:val="28"/>
          <w:szCs w:val="28"/>
        </w:rPr>
        <w:t xml:space="preserve"> </w:t>
      </w:r>
      <w:r w:rsidRPr="00071B0E">
        <w:rPr>
          <w:sz w:val="28"/>
          <w:szCs w:val="28"/>
        </w:rPr>
        <w:t>признакам</w:t>
      </w:r>
      <w:r w:rsidRPr="00071B0E">
        <w:rPr>
          <w:spacing w:val="1"/>
          <w:sz w:val="28"/>
          <w:szCs w:val="28"/>
        </w:rPr>
        <w:t xml:space="preserve"> </w:t>
      </w:r>
      <w:r w:rsidRPr="00071B0E">
        <w:rPr>
          <w:sz w:val="28"/>
          <w:szCs w:val="28"/>
        </w:rPr>
        <w:t>(обращает</w:t>
      </w:r>
      <w:r w:rsidRPr="00071B0E">
        <w:rPr>
          <w:spacing w:val="1"/>
          <w:sz w:val="28"/>
          <w:szCs w:val="28"/>
        </w:rPr>
        <w:t xml:space="preserve"> </w:t>
      </w:r>
      <w:r w:rsidRPr="00071B0E">
        <w:rPr>
          <w:sz w:val="28"/>
          <w:szCs w:val="28"/>
        </w:rPr>
        <w:t>внимание</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мимику,</w:t>
      </w:r>
      <w:r w:rsidRPr="00071B0E">
        <w:rPr>
          <w:spacing w:val="1"/>
          <w:sz w:val="28"/>
          <w:szCs w:val="28"/>
        </w:rPr>
        <w:t xml:space="preserve"> </w:t>
      </w:r>
      <w:r w:rsidRPr="00071B0E">
        <w:rPr>
          <w:sz w:val="28"/>
          <w:szCs w:val="28"/>
        </w:rPr>
        <w:t>позу,</w:t>
      </w:r>
      <w:r w:rsidRPr="00071B0E">
        <w:rPr>
          <w:spacing w:val="1"/>
          <w:sz w:val="28"/>
          <w:szCs w:val="28"/>
        </w:rPr>
        <w:t xml:space="preserve"> </w:t>
      </w:r>
      <w:r w:rsidRPr="00071B0E">
        <w:rPr>
          <w:sz w:val="28"/>
          <w:szCs w:val="28"/>
        </w:rPr>
        <w:t>поведение);</w:t>
      </w:r>
      <w:r w:rsidRPr="00071B0E">
        <w:rPr>
          <w:spacing w:val="60"/>
          <w:sz w:val="28"/>
          <w:szCs w:val="28"/>
        </w:rPr>
        <w:t xml:space="preserve"> </w:t>
      </w:r>
      <w:r w:rsidRPr="00071B0E">
        <w:rPr>
          <w:sz w:val="28"/>
          <w:szCs w:val="28"/>
        </w:rPr>
        <w:t>помогает</w:t>
      </w:r>
      <w:r w:rsidRPr="00071B0E">
        <w:rPr>
          <w:spacing w:val="60"/>
          <w:sz w:val="28"/>
          <w:szCs w:val="28"/>
        </w:rPr>
        <w:t xml:space="preserve"> </w:t>
      </w:r>
      <w:r w:rsidRPr="00071B0E">
        <w:rPr>
          <w:sz w:val="28"/>
          <w:szCs w:val="28"/>
        </w:rPr>
        <w:t>находить</w:t>
      </w:r>
      <w:r w:rsidRPr="00071B0E">
        <w:rPr>
          <w:spacing w:val="1"/>
          <w:sz w:val="28"/>
          <w:szCs w:val="28"/>
        </w:rPr>
        <w:t xml:space="preserve"> </w:t>
      </w:r>
      <w:r w:rsidRPr="00071B0E">
        <w:rPr>
          <w:spacing w:val="-1"/>
          <w:sz w:val="28"/>
          <w:szCs w:val="28"/>
        </w:rPr>
        <w:t>причины</w:t>
      </w:r>
      <w:r w:rsidRPr="00071B0E">
        <w:rPr>
          <w:sz w:val="28"/>
          <w:szCs w:val="28"/>
        </w:rPr>
        <w:t xml:space="preserve"> </w:t>
      </w:r>
      <w:r w:rsidRPr="00071B0E">
        <w:rPr>
          <w:spacing w:val="-1"/>
          <w:sz w:val="28"/>
          <w:szCs w:val="28"/>
        </w:rPr>
        <w:t>и следствия</w:t>
      </w:r>
      <w:r w:rsidRPr="00071B0E">
        <w:rPr>
          <w:sz w:val="28"/>
          <w:szCs w:val="28"/>
        </w:rPr>
        <w:t xml:space="preserve"> </w:t>
      </w:r>
      <w:r w:rsidRPr="00071B0E">
        <w:rPr>
          <w:spacing w:val="-1"/>
          <w:sz w:val="28"/>
          <w:szCs w:val="28"/>
        </w:rPr>
        <w:t>возникновения</w:t>
      </w:r>
      <w:r w:rsidRPr="00071B0E">
        <w:rPr>
          <w:sz w:val="28"/>
          <w:szCs w:val="28"/>
        </w:rPr>
        <w:t xml:space="preserve"> </w:t>
      </w:r>
      <w:r w:rsidRPr="00071B0E">
        <w:rPr>
          <w:spacing w:val="-1"/>
          <w:sz w:val="28"/>
          <w:szCs w:val="28"/>
        </w:rPr>
        <w:t>эмоций,</w:t>
      </w:r>
      <w:r w:rsidRPr="00071B0E">
        <w:rPr>
          <w:sz w:val="28"/>
          <w:szCs w:val="28"/>
        </w:rPr>
        <w:t xml:space="preserve"> </w:t>
      </w:r>
      <w:r w:rsidRPr="00071B0E">
        <w:rPr>
          <w:spacing w:val="-1"/>
          <w:sz w:val="28"/>
          <w:szCs w:val="28"/>
        </w:rPr>
        <w:t>анализировать</w:t>
      </w:r>
      <w:r w:rsidRPr="00071B0E">
        <w:rPr>
          <w:sz w:val="28"/>
          <w:szCs w:val="28"/>
        </w:rPr>
        <w:t xml:space="preserve"> </w:t>
      </w:r>
      <w:r w:rsidRPr="00071B0E">
        <w:rPr>
          <w:spacing w:val="-1"/>
          <w:sz w:val="28"/>
          <w:szCs w:val="28"/>
        </w:rPr>
        <w:t>свои</w:t>
      </w:r>
      <w:r w:rsidRPr="00071B0E">
        <w:rPr>
          <w:sz w:val="28"/>
          <w:szCs w:val="28"/>
        </w:rPr>
        <w:t xml:space="preserve"> </w:t>
      </w:r>
      <w:r w:rsidRPr="00071B0E">
        <w:rPr>
          <w:spacing w:val="-1"/>
          <w:sz w:val="28"/>
          <w:szCs w:val="28"/>
        </w:rPr>
        <w:t>переживания</w:t>
      </w:r>
      <w:r w:rsidRPr="00071B0E">
        <w:rPr>
          <w:sz w:val="28"/>
          <w:szCs w:val="28"/>
        </w:rPr>
        <w:t xml:space="preserve"> и</w:t>
      </w:r>
      <w:r w:rsidRPr="00071B0E">
        <w:rPr>
          <w:spacing w:val="1"/>
          <w:sz w:val="28"/>
          <w:szCs w:val="28"/>
        </w:rPr>
        <w:t xml:space="preserve"> </w:t>
      </w:r>
      <w:r w:rsidRPr="00071B0E">
        <w:rPr>
          <w:sz w:val="28"/>
          <w:szCs w:val="28"/>
        </w:rPr>
        <w:t>рассказывать</w:t>
      </w:r>
      <w:r w:rsidRPr="00071B0E">
        <w:rPr>
          <w:spacing w:val="1"/>
          <w:sz w:val="28"/>
          <w:szCs w:val="28"/>
        </w:rPr>
        <w:t xml:space="preserve"> </w:t>
      </w:r>
      <w:r w:rsidRPr="00071B0E">
        <w:rPr>
          <w:sz w:val="28"/>
          <w:szCs w:val="28"/>
        </w:rPr>
        <w:t>о них;</w:t>
      </w:r>
      <w:r w:rsidRPr="00071B0E">
        <w:rPr>
          <w:spacing w:val="60"/>
          <w:sz w:val="28"/>
          <w:szCs w:val="28"/>
        </w:rPr>
        <w:t xml:space="preserve"> </w:t>
      </w:r>
      <w:r w:rsidRPr="00071B0E">
        <w:rPr>
          <w:sz w:val="28"/>
          <w:szCs w:val="28"/>
        </w:rPr>
        <w:t>использовать социально</w:t>
      </w:r>
      <w:r w:rsidRPr="00071B0E">
        <w:rPr>
          <w:spacing w:val="60"/>
          <w:sz w:val="28"/>
          <w:szCs w:val="28"/>
        </w:rPr>
        <w:t xml:space="preserve"> </w:t>
      </w:r>
      <w:r w:rsidRPr="00071B0E">
        <w:rPr>
          <w:sz w:val="28"/>
          <w:szCs w:val="28"/>
        </w:rPr>
        <w:t>приемлемые</w:t>
      </w:r>
      <w:r w:rsidRPr="00071B0E">
        <w:rPr>
          <w:spacing w:val="1"/>
          <w:sz w:val="28"/>
          <w:szCs w:val="28"/>
        </w:rPr>
        <w:t xml:space="preserve"> </w:t>
      </w:r>
      <w:r w:rsidRPr="00071B0E">
        <w:rPr>
          <w:sz w:val="28"/>
          <w:szCs w:val="28"/>
        </w:rPr>
        <w:t>способы проявления</w:t>
      </w:r>
      <w:r w:rsidRPr="00071B0E">
        <w:rPr>
          <w:spacing w:val="60"/>
          <w:sz w:val="28"/>
          <w:szCs w:val="28"/>
        </w:rPr>
        <w:t xml:space="preserve"> </w:t>
      </w:r>
      <w:r w:rsidRPr="00071B0E">
        <w:rPr>
          <w:sz w:val="28"/>
          <w:szCs w:val="28"/>
        </w:rPr>
        <w:t>эмоций и доступных возрасту способы произвольной регуляции</w:t>
      </w:r>
      <w:r w:rsidRPr="00071B0E">
        <w:rPr>
          <w:spacing w:val="60"/>
          <w:sz w:val="28"/>
          <w:szCs w:val="28"/>
        </w:rPr>
        <w:t xml:space="preserve"> </w:t>
      </w:r>
      <w:r w:rsidRPr="00071B0E">
        <w:rPr>
          <w:sz w:val="28"/>
          <w:szCs w:val="28"/>
        </w:rPr>
        <w:t>эмоциональных состояний</w:t>
      </w:r>
      <w:r w:rsidRPr="00071B0E">
        <w:rPr>
          <w:spacing w:val="60"/>
          <w:sz w:val="28"/>
          <w:szCs w:val="28"/>
        </w:rPr>
        <w:t xml:space="preserve"> </w:t>
      </w:r>
      <w:r w:rsidRPr="00071B0E">
        <w:rPr>
          <w:sz w:val="28"/>
          <w:szCs w:val="28"/>
        </w:rPr>
        <w:t>(сменить вид</w:t>
      </w:r>
      <w:r w:rsidRPr="00071B0E">
        <w:rPr>
          <w:spacing w:val="60"/>
          <w:sz w:val="28"/>
          <w:szCs w:val="28"/>
        </w:rPr>
        <w:t xml:space="preserve"> </w:t>
      </w:r>
      <w:r w:rsidRPr="00071B0E">
        <w:rPr>
          <w:sz w:val="28"/>
          <w:szCs w:val="28"/>
        </w:rPr>
        <w:t>деятельности и</w:t>
      </w:r>
      <w:r w:rsidRPr="00071B0E">
        <w:rPr>
          <w:spacing w:val="1"/>
          <w:sz w:val="28"/>
          <w:szCs w:val="28"/>
        </w:rPr>
        <w:t xml:space="preserve"> </w:t>
      </w:r>
      <w:r w:rsidRPr="00071B0E">
        <w:rPr>
          <w:sz w:val="28"/>
          <w:szCs w:val="28"/>
        </w:rPr>
        <w:t>пр.). Демонстрирует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отражение эмоциональных состояний</w:t>
      </w:r>
      <w:r w:rsidRPr="00071B0E">
        <w:rPr>
          <w:spacing w:val="1"/>
          <w:sz w:val="28"/>
          <w:szCs w:val="28"/>
        </w:rPr>
        <w:t xml:space="preserve"> </w:t>
      </w:r>
      <w:r w:rsidRPr="00071B0E">
        <w:rPr>
          <w:sz w:val="28"/>
          <w:szCs w:val="28"/>
        </w:rPr>
        <w:t>в природе и произведениях искусства. Расширяет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семье,</w:t>
      </w:r>
      <w:r w:rsidRPr="00071B0E">
        <w:rPr>
          <w:spacing w:val="1"/>
          <w:sz w:val="28"/>
          <w:szCs w:val="28"/>
        </w:rPr>
        <w:t xml:space="preserve"> </w:t>
      </w:r>
      <w:r w:rsidRPr="00071B0E">
        <w:rPr>
          <w:sz w:val="28"/>
          <w:szCs w:val="28"/>
        </w:rPr>
        <w:t>семейных</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родственных</w:t>
      </w:r>
      <w:r w:rsidRPr="00071B0E">
        <w:rPr>
          <w:spacing w:val="1"/>
          <w:sz w:val="28"/>
          <w:szCs w:val="28"/>
        </w:rPr>
        <w:t xml:space="preserve"> </w:t>
      </w:r>
      <w:r w:rsidRPr="00071B0E">
        <w:rPr>
          <w:sz w:val="28"/>
          <w:szCs w:val="28"/>
        </w:rPr>
        <w:t>отношениях:</w:t>
      </w:r>
      <w:r w:rsidRPr="00071B0E">
        <w:rPr>
          <w:spacing w:val="1"/>
          <w:sz w:val="28"/>
          <w:szCs w:val="28"/>
        </w:rPr>
        <w:t xml:space="preserve"> </w:t>
      </w:r>
      <w:r w:rsidRPr="00071B0E">
        <w:rPr>
          <w:sz w:val="28"/>
          <w:szCs w:val="28"/>
        </w:rPr>
        <w:t>взаимные чувства, правила общения в семье, значимые и памятные события, досуг семьи, семейный</w:t>
      </w:r>
      <w:r w:rsidRPr="00071B0E">
        <w:rPr>
          <w:spacing w:val="1"/>
          <w:sz w:val="28"/>
          <w:szCs w:val="28"/>
        </w:rPr>
        <w:t xml:space="preserve"> </w:t>
      </w:r>
      <w:r w:rsidRPr="00071B0E">
        <w:rPr>
          <w:sz w:val="28"/>
          <w:szCs w:val="28"/>
        </w:rPr>
        <w:t>бюджет.</w:t>
      </w:r>
    </w:p>
    <w:p w:rsidR="00822CB8" w:rsidRPr="00071B0E" w:rsidRDefault="00822CB8" w:rsidP="00822CB8">
      <w:pPr>
        <w:spacing w:before="1"/>
        <w:ind w:left="542"/>
        <w:jc w:val="both"/>
        <w:rPr>
          <w:sz w:val="28"/>
          <w:szCs w:val="28"/>
        </w:rPr>
      </w:pPr>
      <w:r w:rsidRPr="00071B0E">
        <w:rPr>
          <w:sz w:val="28"/>
          <w:szCs w:val="28"/>
        </w:rPr>
        <w:t>Обогащает</w:t>
      </w:r>
      <w:r w:rsidRPr="00071B0E">
        <w:rPr>
          <w:spacing w:val="-6"/>
          <w:sz w:val="28"/>
          <w:szCs w:val="28"/>
        </w:rPr>
        <w:t xml:space="preserve"> </w:t>
      </w:r>
      <w:r w:rsidRPr="00071B0E">
        <w:rPr>
          <w:sz w:val="28"/>
          <w:szCs w:val="28"/>
        </w:rPr>
        <w:t>представления</w:t>
      </w:r>
      <w:r w:rsidRPr="00071B0E">
        <w:rPr>
          <w:spacing w:val="-6"/>
          <w:sz w:val="28"/>
          <w:szCs w:val="28"/>
        </w:rPr>
        <w:t xml:space="preserve"> </w:t>
      </w:r>
      <w:r w:rsidRPr="00071B0E">
        <w:rPr>
          <w:sz w:val="28"/>
          <w:szCs w:val="28"/>
        </w:rPr>
        <w:t>о</w:t>
      </w:r>
      <w:r w:rsidRPr="00071B0E">
        <w:rPr>
          <w:spacing w:val="-1"/>
          <w:sz w:val="28"/>
          <w:szCs w:val="28"/>
        </w:rPr>
        <w:t xml:space="preserve"> </w:t>
      </w:r>
      <w:r w:rsidRPr="00071B0E">
        <w:rPr>
          <w:sz w:val="28"/>
          <w:szCs w:val="28"/>
        </w:rPr>
        <w:t>нравственных</w:t>
      </w:r>
      <w:r w:rsidRPr="00071B0E">
        <w:rPr>
          <w:spacing w:val="-6"/>
          <w:sz w:val="28"/>
          <w:szCs w:val="28"/>
        </w:rPr>
        <w:t xml:space="preserve"> </w:t>
      </w:r>
      <w:r w:rsidRPr="00071B0E">
        <w:rPr>
          <w:sz w:val="28"/>
          <w:szCs w:val="28"/>
        </w:rPr>
        <w:t>качествах</w:t>
      </w:r>
      <w:r w:rsidRPr="00071B0E">
        <w:rPr>
          <w:spacing w:val="-6"/>
          <w:sz w:val="28"/>
          <w:szCs w:val="28"/>
        </w:rPr>
        <w:t xml:space="preserve"> </w:t>
      </w:r>
      <w:r w:rsidRPr="00071B0E">
        <w:rPr>
          <w:sz w:val="28"/>
          <w:szCs w:val="28"/>
        </w:rPr>
        <w:t>людей,</w:t>
      </w:r>
      <w:r w:rsidRPr="00071B0E">
        <w:rPr>
          <w:spacing w:val="1"/>
          <w:sz w:val="28"/>
          <w:szCs w:val="28"/>
        </w:rPr>
        <w:t xml:space="preserve"> </w:t>
      </w:r>
      <w:r w:rsidRPr="00071B0E">
        <w:rPr>
          <w:sz w:val="28"/>
          <w:szCs w:val="28"/>
        </w:rPr>
        <w:t>их</w:t>
      </w:r>
      <w:r w:rsidRPr="00071B0E">
        <w:rPr>
          <w:spacing w:val="-6"/>
          <w:sz w:val="28"/>
          <w:szCs w:val="28"/>
        </w:rPr>
        <w:t xml:space="preserve"> </w:t>
      </w:r>
      <w:r w:rsidRPr="00071B0E">
        <w:rPr>
          <w:sz w:val="28"/>
          <w:szCs w:val="28"/>
        </w:rPr>
        <w:t>проявлении</w:t>
      </w:r>
      <w:r w:rsidRPr="00071B0E">
        <w:rPr>
          <w:spacing w:val="-5"/>
          <w:sz w:val="28"/>
          <w:szCs w:val="28"/>
        </w:rPr>
        <w:t xml:space="preserve"> </w:t>
      </w:r>
      <w:r w:rsidRPr="00071B0E">
        <w:rPr>
          <w:sz w:val="28"/>
          <w:szCs w:val="28"/>
        </w:rPr>
        <w:t>в</w:t>
      </w:r>
      <w:r w:rsidRPr="00071B0E">
        <w:rPr>
          <w:spacing w:val="-4"/>
          <w:sz w:val="28"/>
          <w:szCs w:val="28"/>
        </w:rPr>
        <w:t xml:space="preserve"> </w:t>
      </w:r>
      <w:r w:rsidRPr="00071B0E">
        <w:rPr>
          <w:sz w:val="28"/>
          <w:szCs w:val="28"/>
        </w:rPr>
        <w:t>поступках</w:t>
      </w:r>
      <w:r w:rsidRPr="00071B0E">
        <w:rPr>
          <w:spacing w:val="-6"/>
          <w:sz w:val="28"/>
          <w:szCs w:val="28"/>
        </w:rPr>
        <w:t xml:space="preserve"> </w:t>
      </w:r>
      <w:r w:rsidRPr="00071B0E">
        <w:rPr>
          <w:sz w:val="28"/>
          <w:szCs w:val="28"/>
        </w:rPr>
        <w:t>и</w:t>
      </w:r>
      <w:r w:rsidRPr="00071B0E">
        <w:rPr>
          <w:spacing w:val="11"/>
          <w:sz w:val="28"/>
          <w:szCs w:val="28"/>
        </w:rPr>
        <w:t xml:space="preserve"> </w:t>
      </w:r>
      <w:r w:rsidRPr="00071B0E">
        <w:rPr>
          <w:sz w:val="28"/>
          <w:szCs w:val="28"/>
        </w:rPr>
        <w:t>взаимоотношениях.</w:t>
      </w:r>
    </w:p>
    <w:p w:rsidR="00822CB8" w:rsidRPr="00071B0E" w:rsidRDefault="00822CB8" w:rsidP="00822CB8">
      <w:pPr>
        <w:spacing w:before="142" w:line="360" w:lineRule="auto"/>
        <w:ind w:left="542" w:right="252"/>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развивает</w:t>
      </w:r>
      <w:r w:rsidRPr="00071B0E">
        <w:rPr>
          <w:spacing w:val="1"/>
          <w:sz w:val="28"/>
          <w:szCs w:val="28"/>
        </w:rPr>
        <w:t xml:space="preserve"> </w:t>
      </w:r>
      <w:r w:rsidRPr="00071B0E">
        <w:rPr>
          <w:sz w:val="28"/>
          <w:szCs w:val="28"/>
        </w:rPr>
        <w:t>умение</w:t>
      </w:r>
      <w:r w:rsidRPr="00071B0E">
        <w:rPr>
          <w:spacing w:val="1"/>
          <w:sz w:val="28"/>
          <w:szCs w:val="28"/>
        </w:rPr>
        <w:t xml:space="preserve"> </w:t>
      </w:r>
      <w:r w:rsidRPr="00071B0E">
        <w:rPr>
          <w:sz w:val="28"/>
          <w:szCs w:val="28"/>
        </w:rPr>
        <w:t>сотрудничать</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побуждает</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обсуждению</w:t>
      </w:r>
      <w:r w:rsidRPr="00071B0E">
        <w:rPr>
          <w:spacing w:val="1"/>
          <w:sz w:val="28"/>
          <w:szCs w:val="28"/>
        </w:rPr>
        <w:t xml:space="preserve"> </w:t>
      </w:r>
      <w:r w:rsidRPr="00071B0E">
        <w:rPr>
          <w:sz w:val="28"/>
          <w:szCs w:val="28"/>
        </w:rPr>
        <w:t>планов, советуется</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поводу дел</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группе;</w:t>
      </w:r>
      <w:r w:rsidRPr="00071B0E">
        <w:rPr>
          <w:spacing w:val="1"/>
          <w:sz w:val="28"/>
          <w:szCs w:val="28"/>
        </w:rPr>
        <w:t xml:space="preserve"> </w:t>
      </w:r>
      <w:r w:rsidRPr="00071B0E">
        <w:rPr>
          <w:sz w:val="28"/>
          <w:szCs w:val="28"/>
        </w:rPr>
        <w:t>поддерживает обращенность и интерес к мнению сверстника, инициирует ситуации взаимопомощи и взаимообучения детей в различных видах</w:t>
      </w:r>
      <w:r w:rsidRPr="00071B0E">
        <w:rPr>
          <w:spacing w:val="1"/>
          <w:sz w:val="28"/>
          <w:szCs w:val="28"/>
        </w:rPr>
        <w:t xml:space="preserve"> </w:t>
      </w:r>
      <w:r w:rsidRPr="00071B0E">
        <w:rPr>
          <w:sz w:val="28"/>
          <w:szCs w:val="28"/>
        </w:rPr>
        <w:t>деятельности; подчеркивает ценность каждого ребенка и его вклада в общее дело; способствует тому, чтобы дети в течение дня в различных видах</w:t>
      </w:r>
      <w:r w:rsidRPr="00071B0E">
        <w:rPr>
          <w:spacing w:val="-57"/>
          <w:sz w:val="28"/>
          <w:szCs w:val="28"/>
        </w:rPr>
        <w:t xml:space="preserve"> </w:t>
      </w:r>
      <w:r w:rsidRPr="00071B0E">
        <w:rPr>
          <w:sz w:val="28"/>
          <w:szCs w:val="28"/>
        </w:rPr>
        <w:t>деятельности</w:t>
      </w:r>
      <w:r w:rsidRPr="00071B0E">
        <w:rPr>
          <w:spacing w:val="-2"/>
          <w:sz w:val="28"/>
          <w:szCs w:val="28"/>
        </w:rPr>
        <w:t xml:space="preserve"> </w:t>
      </w:r>
      <w:r w:rsidRPr="00071B0E">
        <w:rPr>
          <w:sz w:val="28"/>
          <w:szCs w:val="28"/>
        </w:rPr>
        <w:t>выбирали партнеров</w:t>
      </w:r>
      <w:r w:rsidRPr="00071B0E">
        <w:rPr>
          <w:spacing w:val="-1"/>
          <w:sz w:val="28"/>
          <w:szCs w:val="28"/>
        </w:rPr>
        <w:t xml:space="preserve"> </w:t>
      </w:r>
      <w:r w:rsidRPr="00071B0E">
        <w:rPr>
          <w:sz w:val="28"/>
          <w:szCs w:val="28"/>
        </w:rPr>
        <w:t>по</w:t>
      </w:r>
      <w:r w:rsidRPr="00071B0E">
        <w:rPr>
          <w:spacing w:val="7"/>
          <w:sz w:val="28"/>
          <w:szCs w:val="28"/>
        </w:rPr>
        <w:t xml:space="preserve"> </w:t>
      </w:r>
      <w:r w:rsidRPr="00071B0E">
        <w:rPr>
          <w:sz w:val="28"/>
          <w:szCs w:val="28"/>
        </w:rPr>
        <w:t>интересам;</w:t>
      </w:r>
      <w:r w:rsidRPr="00071B0E">
        <w:rPr>
          <w:spacing w:val="-2"/>
          <w:sz w:val="28"/>
          <w:szCs w:val="28"/>
        </w:rPr>
        <w:t xml:space="preserve"> </w:t>
      </w:r>
      <w:r w:rsidRPr="00071B0E">
        <w:rPr>
          <w:sz w:val="28"/>
          <w:szCs w:val="28"/>
        </w:rPr>
        <w:t>помогает</w:t>
      </w:r>
      <w:r w:rsidRPr="00071B0E">
        <w:rPr>
          <w:spacing w:val="3"/>
          <w:sz w:val="28"/>
          <w:szCs w:val="28"/>
        </w:rPr>
        <w:t xml:space="preserve"> </w:t>
      </w:r>
      <w:r w:rsidRPr="00071B0E">
        <w:rPr>
          <w:sz w:val="28"/>
          <w:szCs w:val="28"/>
        </w:rPr>
        <w:t>устанавливать</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темп</w:t>
      </w:r>
      <w:r w:rsidRPr="00071B0E">
        <w:rPr>
          <w:spacing w:val="1"/>
          <w:sz w:val="28"/>
          <w:szCs w:val="28"/>
        </w:rPr>
        <w:t xml:space="preserve"> </w:t>
      </w:r>
      <w:r w:rsidRPr="00071B0E">
        <w:rPr>
          <w:sz w:val="28"/>
          <w:szCs w:val="28"/>
        </w:rPr>
        <w:t>совместных</w:t>
      </w:r>
      <w:r w:rsidRPr="00071B0E">
        <w:rPr>
          <w:spacing w:val="-1"/>
          <w:sz w:val="28"/>
          <w:szCs w:val="28"/>
        </w:rPr>
        <w:t xml:space="preserve"> </w:t>
      </w:r>
      <w:r w:rsidRPr="00071B0E">
        <w:rPr>
          <w:sz w:val="28"/>
          <w:szCs w:val="28"/>
        </w:rPr>
        <w:t>действий.</w:t>
      </w:r>
    </w:p>
    <w:p w:rsidR="00822CB8" w:rsidRPr="00071B0E" w:rsidRDefault="00822CB8" w:rsidP="00822CB8">
      <w:pPr>
        <w:spacing w:before="1" w:line="360" w:lineRule="auto"/>
        <w:ind w:left="542" w:right="259"/>
        <w:jc w:val="both"/>
        <w:rPr>
          <w:sz w:val="28"/>
          <w:szCs w:val="28"/>
        </w:rPr>
      </w:pPr>
      <w:r w:rsidRPr="00071B0E">
        <w:rPr>
          <w:sz w:val="28"/>
          <w:szCs w:val="28"/>
        </w:rPr>
        <w:t>Воспитывает</w:t>
      </w:r>
      <w:r w:rsidRPr="00071B0E">
        <w:rPr>
          <w:spacing w:val="61"/>
          <w:sz w:val="28"/>
          <w:szCs w:val="28"/>
        </w:rPr>
        <w:t xml:space="preserve"> </w:t>
      </w:r>
      <w:r w:rsidRPr="00071B0E">
        <w:rPr>
          <w:sz w:val="28"/>
          <w:szCs w:val="28"/>
        </w:rPr>
        <w:t>привычку</w:t>
      </w:r>
      <w:r w:rsidRPr="00071B0E">
        <w:rPr>
          <w:spacing w:val="61"/>
          <w:sz w:val="28"/>
          <w:szCs w:val="28"/>
        </w:rPr>
        <w:t xml:space="preserve"> </w:t>
      </w:r>
      <w:r w:rsidRPr="00071B0E">
        <w:rPr>
          <w:sz w:val="28"/>
          <w:szCs w:val="28"/>
        </w:rPr>
        <w:t>без</w:t>
      </w:r>
      <w:r w:rsidRPr="00071B0E">
        <w:rPr>
          <w:spacing w:val="61"/>
          <w:sz w:val="28"/>
          <w:szCs w:val="28"/>
        </w:rPr>
        <w:t xml:space="preserve"> </w:t>
      </w:r>
      <w:r w:rsidRPr="00071B0E">
        <w:rPr>
          <w:sz w:val="28"/>
          <w:szCs w:val="28"/>
        </w:rPr>
        <w:t>напоминаний</w:t>
      </w:r>
      <w:r w:rsidRPr="00071B0E">
        <w:rPr>
          <w:spacing w:val="61"/>
          <w:sz w:val="28"/>
          <w:szCs w:val="28"/>
        </w:rPr>
        <w:t xml:space="preserve"> </w:t>
      </w:r>
      <w:r w:rsidRPr="00071B0E">
        <w:rPr>
          <w:sz w:val="28"/>
          <w:szCs w:val="28"/>
        </w:rPr>
        <w:t xml:space="preserve">использовать  </w:t>
      </w:r>
      <w:r w:rsidRPr="00071B0E">
        <w:rPr>
          <w:spacing w:val="1"/>
          <w:sz w:val="28"/>
          <w:szCs w:val="28"/>
        </w:rPr>
        <w:t xml:space="preserve"> </w:t>
      </w:r>
      <w:r w:rsidRPr="00071B0E">
        <w:rPr>
          <w:sz w:val="28"/>
          <w:szCs w:val="28"/>
        </w:rPr>
        <w:t xml:space="preserve">в общении  </w:t>
      </w:r>
      <w:r w:rsidRPr="00071B0E">
        <w:rPr>
          <w:spacing w:val="1"/>
          <w:sz w:val="28"/>
          <w:szCs w:val="28"/>
        </w:rPr>
        <w:t xml:space="preserve"> </w:t>
      </w:r>
      <w:r w:rsidRPr="00071B0E">
        <w:rPr>
          <w:sz w:val="28"/>
          <w:szCs w:val="28"/>
        </w:rPr>
        <w:t>со сверстниками и взрослыми формулы словесной вежливости</w:t>
      </w:r>
      <w:r w:rsidRPr="00071B0E">
        <w:rPr>
          <w:spacing w:val="1"/>
          <w:sz w:val="28"/>
          <w:szCs w:val="28"/>
        </w:rPr>
        <w:t xml:space="preserve"> </w:t>
      </w:r>
      <w:r w:rsidRPr="00071B0E">
        <w:rPr>
          <w:sz w:val="28"/>
          <w:szCs w:val="28"/>
        </w:rPr>
        <w:t>(приветствие, прощание,</w:t>
      </w:r>
      <w:r w:rsidRPr="00071B0E">
        <w:rPr>
          <w:spacing w:val="-4"/>
          <w:sz w:val="28"/>
          <w:szCs w:val="28"/>
        </w:rPr>
        <w:t xml:space="preserve"> </w:t>
      </w:r>
      <w:r w:rsidRPr="00071B0E">
        <w:rPr>
          <w:sz w:val="28"/>
          <w:szCs w:val="28"/>
        </w:rPr>
        <w:t>просьбы,</w:t>
      </w:r>
      <w:r w:rsidRPr="00071B0E">
        <w:rPr>
          <w:spacing w:val="1"/>
          <w:sz w:val="28"/>
          <w:szCs w:val="28"/>
        </w:rPr>
        <w:t xml:space="preserve"> </w:t>
      </w:r>
      <w:r w:rsidRPr="00071B0E">
        <w:rPr>
          <w:sz w:val="28"/>
          <w:szCs w:val="28"/>
        </w:rPr>
        <w:t>извинения).</w:t>
      </w:r>
    </w:p>
    <w:p w:rsidR="00822CB8" w:rsidRPr="00071B0E" w:rsidRDefault="00822CB8" w:rsidP="00822CB8">
      <w:pPr>
        <w:spacing w:line="360" w:lineRule="auto"/>
        <w:ind w:left="542" w:right="263"/>
        <w:jc w:val="both"/>
        <w:rPr>
          <w:sz w:val="28"/>
          <w:szCs w:val="28"/>
        </w:rPr>
      </w:pPr>
      <w:r w:rsidRPr="00071B0E">
        <w:rPr>
          <w:sz w:val="28"/>
          <w:szCs w:val="28"/>
        </w:rPr>
        <w:t>Приучает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самостоятельно</w:t>
      </w:r>
      <w:r w:rsidRPr="00071B0E">
        <w:rPr>
          <w:spacing w:val="1"/>
          <w:sz w:val="28"/>
          <w:szCs w:val="28"/>
        </w:rPr>
        <w:t xml:space="preserve"> </w:t>
      </w:r>
      <w:r w:rsidRPr="00071B0E">
        <w:rPr>
          <w:sz w:val="28"/>
          <w:szCs w:val="28"/>
        </w:rPr>
        <w:t>соблюдать</w:t>
      </w:r>
      <w:r w:rsidRPr="00071B0E">
        <w:rPr>
          <w:spacing w:val="1"/>
          <w:sz w:val="28"/>
          <w:szCs w:val="28"/>
        </w:rPr>
        <w:t xml:space="preserve"> </w:t>
      </w:r>
      <w:r w:rsidRPr="00071B0E">
        <w:rPr>
          <w:sz w:val="28"/>
          <w:szCs w:val="28"/>
        </w:rPr>
        <w:t>установленный</w:t>
      </w:r>
      <w:r w:rsidRPr="00071B0E">
        <w:rPr>
          <w:spacing w:val="1"/>
          <w:sz w:val="28"/>
          <w:szCs w:val="28"/>
        </w:rPr>
        <w:t xml:space="preserve"> </w:t>
      </w:r>
      <w:r w:rsidRPr="00071B0E">
        <w:rPr>
          <w:sz w:val="28"/>
          <w:szCs w:val="28"/>
        </w:rPr>
        <w:t>порядок</w:t>
      </w:r>
      <w:r w:rsidRPr="00071B0E">
        <w:rPr>
          <w:spacing w:val="1"/>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группе,</w:t>
      </w:r>
      <w:r w:rsidRPr="00071B0E">
        <w:rPr>
          <w:spacing w:val="1"/>
          <w:sz w:val="28"/>
          <w:szCs w:val="28"/>
        </w:rPr>
        <w:t xml:space="preserve"> </w:t>
      </w:r>
      <w:r w:rsidRPr="00071B0E">
        <w:rPr>
          <w:sz w:val="28"/>
          <w:szCs w:val="28"/>
        </w:rPr>
        <w:t>регулировать</w:t>
      </w:r>
      <w:r w:rsidRPr="00071B0E">
        <w:rPr>
          <w:spacing w:val="1"/>
          <w:sz w:val="28"/>
          <w:szCs w:val="28"/>
        </w:rPr>
        <w:t xml:space="preserve"> </w:t>
      </w:r>
      <w:r w:rsidRPr="00071B0E">
        <w:rPr>
          <w:sz w:val="28"/>
          <w:szCs w:val="28"/>
        </w:rPr>
        <w:t>собственную</w:t>
      </w:r>
      <w:r w:rsidRPr="00071B0E">
        <w:rPr>
          <w:spacing w:val="1"/>
          <w:sz w:val="28"/>
          <w:szCs w:val="28"/>
        </w:rPr>
        <w:t xml:space="preserve"> </w:t>
      </w:r>
      <w:r w:rsidRPr="00071B0E">
        <w:rPr>
          <w:sz w:val="28"/>
          <w:szCs w:val="28"/>
        </w:rPr>
        <w:t>активность.</w:t>
      </w:r>
      <w:r w:rsidRPr="00071B0E">
        <w:rPr>
          <w:spacing w:val="1"/>
          <w:sz w:val="28"/>
          <w:szCs w:val="28"/>
        </w:rPr>
        <w:t xml:space="preserve"> </w:t>
      </w:r>
      <w:r w:rsidRPr="00071B0E">
        <w:rPr>
          <w:sz w:val="28"/>
          <w:szCs w:val="28"/>
        </w:rPr>
        <w:t>Обогащает</w:t>
      </w:r>
      <w:r w:rsidRPr="00071B0E">
        <w:rPr>
          <w:spacing w:val="1"/>
          <w:sz w:val="28"/>
          <w:szCs w:val="28"/>
        </w:rPr>
        <w:t xml:space="preserve"> </w:t>
      </w:r>
      <w:r w:rsidRPr="00071B0E">
        <w:rPr>
          <w:sz w:val="28"/>
          <w:szCs w:val="28"/>
        </w:rPr>
        <w:t>представления о том, что они самые старшие среди детей в детском саду, показывают другим хороший пример, заботятся о малышах, помогают</w:t>
      </w:r>
      <w:r w:rsidRPr="00071B0E">
        <w:rPr>
          <w:spacing w:val="1"/>
          <w:sz w:val="28"/>
          <w:szCs w:val="28"/>
        </w:rPr>
        <w:t xml:space="preserve"> </w:t>
      </w:r>
      <w:r w:rsidRPr="00071B0E">
        <w:rPr>
          <w:sz w:val="28"/>
          <w:szCs w:val="28"/>
        </w:rPr>
        <w:t>взрослым,</w:t>
      </w:r>
      <w:r w:rsidRPr="00071B0E">
        <w:rPr>
          <w:spacing w:val="-1"/>
          <w:sz w:val="28"/>
          <w:szCs w:val="28"/>
        </w:rPr>
        <w:t xml:space="preserve"> </w:t>
      </w:r>
      <w:r w:rsidRPr="00071B0E">
        <w:rPr>
          <w:sz w:val="28"/>
          <w:szCs w:val="28"/>
        </w:rPr>
        <w:t>готовятся</w:t>
      </w:r>
      <w:r w:rsidRPr="00071B0E">
        <w:rPr>
          <w:spacing w:val="2"/>
          <w:sz w:val="28"/>
          <w:szCs w:val="28"/>
        </w:rPr>
        <w:t xml:space="preserve"> </w:t>
      </w:r>
      <w:r w:rsidRPr="00071B0E">
        <w:rPr>
          <w:sz w:val="28"/>
          <w:szCs w:val="28"/>
        </w:rPr>
        <w:t>к</w:t>
      </w:r>
      <w:r w:rsidRPr="00071B0E">
        <w:rPr>
          <w:spacing w:val="-4"/>
          <w:sz w:val="28"/>
          <w:szCs w:val="28"/>
        </w:rPr>
        <w:t xml:space="preserve"> </w:t>
      </w:r>
      <w:r w:rsidRPr="00071B0E">
        <w:rPr>
          <w:sz w:val="28"/>
          <w:szCs w:val="28"/>
        </w:rPr>
        <w:t>школе.</w:t>
      </w:r>
    </w:p>
    <w:p w:rsidR="00822CB8" w:rsidRPr="00071B0E" w:rsidRDefault="00822CB8" w:rsidP="005E0B3F">
      <w:pPr>
        <w:spacing w:line="360" w:lineRule="auto"/>
        <w:ind w:left="542"/>
        <w:jc w:val="both"/>
        <w:rPr>
          <w:i/>
          <w:sz w:val="28"/>
          <w:szCs w:val="28"/>
        </w:rPr>
      </w:pPr>
      <w:r w:rsidRPr="00071B0E">
        <w:rPr>
          <w:i/>
          <w:sz w:val="28"/>
          <w:szCs w:val="28"/>
        </w:rPr>
        <w:t>В</w:t>
      </w:r>
      <w:r w:rsidRPr="00071B0E">
        <w:rPr>
          <w:i/>
          <w:spacing w:val="-4"/>
          <w:sz w:val="28"/>
          <w:szCs w:val="28"/>
        </w:rPr>
        <w:t xml:space="preserve"> </w:t>
      </w:r>
      <w:r w:rsidRPr="00071B0E">
        <w:rPr>
          <w:i/>
          <w:sz w:val="28"/>
          <w:szCs w:val="28"/>
        </w:rPr>
        <w:t>области</w:t>
      </w:r>
      <w:r w:rsidRPr="00071B0E">
        <w:rPr>
          <w:i/>
          <w:spacing w:val="-5"/>
          <w:sz w:val="28"/>
          <w:szCs w:val="28"/>
        </w:rPr>
        <w:t xml:space="preserve"> </w:t>
      </w:r>
      <w:r w:rsidRPr="00071B0E">
        <w:rPr>
          <w:i/>
          <w:sz w:val="28"/>
          <w:szCs w:val="28"/>
        </w:rPr>
        <w:t>формирования</w:t>
      </w:r>
      <w:r w:rsidRPr="00071B0E">
        <w:rPr>
          <w:i/>
          <w:spacing w:val="-6"/>
          <w:sz w:val="28"/>
          <w:szCs w:val="28"/>
        </w:rPr>
        <w:t xml:space="preserve"> </w:t>
      </w:r>
      <w:r w:rsidRPr="00071B0E">
        <w:rPr>
          <w:i/>
          <w:sz w:val="28"/>
          <w:szCs w:val="28"/>
        </w:rPr>
        <w:t>основ</w:t>
      </w:r>
      <w:r w:rsidRPr="00071B0E">
        <w:rPr>
          <w:i/>
          <w:spacing w:val="-8"/>
          <w:sz w:val="28"/>
          <w:szCs w:val="28"/>
        </w:rPr>
        <w:t xml:space="preserve"> </w:t>
      </w:r>
      <w:r w:rsidRPr="00071B0E">
        <w:rPr>
          <w:i/>
          <w:sz w:val="28"/>
          <w:szCs w:val="28"/>
        </w:rPr>
        <w:t>гражданственности</w:t>
      </w:r>
      <w:r w:rsidRPr="00071B0E">
        <w:rPr>
          <w:i/>
          <w:spacing w:val="-5"/>
          <w:sz w:val="28"/>
          <w:szCs w:val="28"/>
        </w:rPr>
        <w:t xml:space="preserve"> </w:t>
      </w:r>
      <w:r w:rsidRPr="00071B0E">
        <w:rPr>
          <w:i/>
          <w:sz w:val="28"/>
          <w:szCs w:val="28"/>
        </w:rPr>
        <w:t>и патриотизма.</w:t>
      </w:r>
    </w:p>
    <w:p w:rsidR="00822CB8" w:rsidRPr="00071B0E" w:rsidRDefault="00822CB8" w:rsidP="005E0B3F">
      <w:pPr>
        <w:spacing w:line="360" w:lineRule="auto"/>
        <w:ind w:left="542" w:right="249"/>
        <w:jc w:val="both"/>
        <w:rPr>
          <w:sz w:val="28"/>
          <w:szCs w:val="28"/>
        </w:rPr>
      </w:pPr>
      <w:r w:rsidRPr="00071B0E">
        <w:rPr>
          <w:sz w:val="28"/>
          <w:szCs w:val="28"/>
        </w:rPr>
        <w:t>Педагог воспитывает патриотические и интернациональные чувства, любовь и уважение к нашей Родине — России. Знакомит детей с признаками</w:t>
      </w:r>
      <w:r w:rsidRPr="00071B0E">
        <w:rPr>
          <w:spacing w:val="1"/>
          <w:sz w:val="28"/>
          <w:szCs w:val="28"/>
        </w:rPr>
        <w:t xml:space="preserve"> </w:t>
      </w:r>
      <w:r w:rsidRPr="00071B0E">
        <w:rPr>
          <w:sz w:val="28"/>
          <w:szCs w:val="28"/>
        </w:rPr>
        <w:t>и характеристиками государства с учетом возрастных особенностей восприятия ими информации (территория государства и его границы, столица</w:t>
      </w:r>
      <w:r w:rsidRPr="00071B0E">
        <w:rPr>
          <w:spacing w:val="1"/>
          <w:sz w:val="28"/>
          <w:szCs w:val="28"/>
        </w:rPr>
        <w:t xml:space="preserve"> </w:t>
      </w:r>
      <w:r w:rsidRPr="00071B0E">
        <w:rPr>
          <w:sz w:val="28"/>
          <w:szCs w:val="28"/>
        </w:rPr>
        <w:t xml:space="preserve">и т.д.). Рассказывает, что Россия — самая большая страна мира и показывает </w:t>
      </w:r>
      <w:r w:rsidRPr="00071B0E">
        <w:rPr>
          <w:sz w:val="28"/>
          <w:szCs w:val="28"/>
        </w:rPr>
        <w:lastRenderedPageBreak/>
        <w:t>на глобусе и карте. Расширяет представления о столице России –</w:t>
      </w:r>
      <w:r w:rsidRPr="00071B0E">
        <w:rPr>
          <w:spacing w:val="1"/>
          <w:sz w:val="28"/>
          <w:szCs w:val="28"/>
        </w:rPr>
        <w:t xml:space="preserve"> </w:t>
      </w:r>
      <w:r w:rsidRPr="00071B0E">
        <w:rPr>
          <w:sz w:val="28"/>
          <w:szCs w:val="28"/>
        </w:rPr>
        <w:t>Москве</w:t>
      </w:r>
      <w:r w:rsidRPr="00071B0E">
        <w:rPr>
          <w:spacing w:val="41"/>
          <w:sz w:val="28"/>
          <w:szCs w:val="28"/>
        </w:rPr>
        <w:t xml:space="preserve"> </w:t>
      </w:r>
      <w:r w:rsidRPr="00071B0E">
        <w:rPr>
          <w:sz w:val="28"/>
          <w:szCs w:val="28"/>
        </w:rPr>
        <w:t>и</w:t>
      </w:r>
      <w:r w:rsidRPr="00071B0E">
        <w:rPr>
          <w:spacing w:val="33"/>
          <w:sz w:val="28"/>
          <w:szCs w:val="28"/>
        </w:rPr>
        <w:t xml:space="preserve"> </w:t>
      </w:r>
      <w:r w:rsidRPr="00071B0E">
        <w:rPr>
          <w:sz w:val="28"/>
          <w:szCs w:val="28"/>
        </w:rPr>
        <w:t>об</w:t>
      </w:r>
      <w:r w:rsidRPr="00071B0E">
        <w:rPr>
          <w:spacing w:val="40"/>
          <w:sz w:val="28"/>
          <w:szCs w:val="28"/>
        </w:rPr>
        <w:t xml:space="preserve"> </w:t>
      </w:r>
      <w:r w:rsidRPr="00071B0E">
        <w:rPr>
          <w:sz w:val="28"/>
          <w:szCs w:val="28"/>
        </w:rPr>
        <w:t>административном</w:t>
      </w:r>
      <w:r w:rsidRPr="00071B0E">
        <w:rPr>
          <w:spacing w:val="41"/>
          <w:sz w:val="28"/>
          <w:szCs w:val="28"/>
        </w:rPr>
        <w:t xml:space="preserve"> </w:t>
      </w:r>
      <w:r w:rsidRPr="00071B0E">
        <w:rPr>
          <w:sz w:val="28"/>
          <w:szCs w:val="28"/>
        </w:rPr>
        <w:t>центре</w:t>
      </w:r>
      <w:r w:rsidRPr="00071B0E">
        <w:rPr>
          <w:spacing w:val="37"/>
          <w:sz w:val="28"/>
          <w:szCs w:val="28"/>
        </w:rPr>
        <w:t xml:space="preserve"> </w:t>
      </w:r>
      <w:r w:rsidRPr="00071B0E">
        <w:rPr>
          <w:sz w:val="28"/>
          <w:szCs w:val="28"/>
        </w:rPr>
        <w:t>федерального</w:t>
      </w:r>
      <w:r w:rsidRPr="00071B0E">
        <w:rPr>
          <w:spacing w:val="42"/>
          <w:sz w:val="28"/>
          <w:szCs w:val="28"/>
        </w:rPr>
        <w:t xml:space="preserve"> </w:t>
      </w:r>
      <w:r w:rsidRPr="00071B0E">
        <w:rPr>
          <w:sz w:val="28"/>
          <w:szCs w:val="28"/>
        </w:rPr>
        <w:t>округа,</w:t>
      </w:r>
      <w:r w:rsidRPr="00071B0E">
        <w:rPr>
          <w:spacing w:val="44"/>
          <w:sz w:val="28"/>
          <w:szCs w:val="28"/>
        </w:rPr>
        <w:t xml:space="preserve"> </w:t>
      </w:r>
      <w:r w:rsidRPr="00071B0E">
        <w:rPr>
          <w:sz w:val="28"/>
          <w:szCs w:val="28"/>
        </w:rPr>
        <w:t>на</w:t>
      </w:r>
      <w:r w:rsidRPr="00071B0E">
        <w:rPr>
          <w:spacing w:val="41"/>
          <w:sz w:val="28"/>
          <w:szCs w:val="28"/>
        </w:rPr>
        <w:t xml:space="preserve"> </w:t>
      </w:r>
      <w:r w:rsidRPr="00071B0E">
        <w:rPr>
          <w:sz w:val="28"/>
          <w:szCs w:val="28"/>
        </w:rPr>
        <w:t>территории</w:t>
      </w:r>
      <w:r w:rsidRPr="00071B0E">
        <w:rPr>
          <w:spacing w:val="44"/>
          <w:sz w:val="28"/>
          <w:szCs w:val="28"/>
        </w:rPr>
        <w:t xml:space="preserve"> </w:t>
      </w:r>
      <w:r w:rsidRPr="00071B0E">
        <w:rPr>
          <w:sz w:val="28"/>
          <w:szCs w:val="28"/>
        </w:rPr>
        <w:t>которого</w:t>
      </w:r>
      <w:r w:rsidRPr="00071B0E">
        <w:rPr>
          <w:spacing w:val="47"/>
          <w:sz w:val="28"/>
          <w:szCs w:val="28"/>
        </w:rPr>
        <w:t xml:space="preserve"> </w:t>
      </w:r>
      <w:r w:rsidRPr="00071B0E">
        <w:rPr>
          <w:sz w:val="28"/>
          <w:szCs w:val="28"/>
        </w:rPr>
        <w:t>проживают</w:t>
      </w:r>
      <w:r w:rsidRPr="00071B0E">
        <w:rPr>
          <w:spacing w:val="42"/>
          <w:sz w:val="28"/>
          <w:szCs w:val="28"/>
        </w:rPr>
        <w:t xml:space="preserve"> </w:t>
      </w:r>
      <w:r w:rsidRPr="00071B0E">
        <w:rPr>
          <w:sz w:val="28"/>
          <w:szCs w:val="28"/>
        </w:rPr>
        <w:t>дети.</w:t>
      </w:r>
      <w:r w:rsidRPr="00071B0E">
        <w:rPr>
          <w:spacing w:val="39"/>
          <w:sz w:val="28"/>
          <w:szCs w:val="28"/>
        </w:rPr>
        <w:t xml:space="preserve"> </w:t>
      </w:r>
      <w:r w:rsidRPr="00071B0E">
        <w:rPr>
          <w:sz w:val="28"/>
          <w:szCs w:val="28"/>
        </w:rPr>
        <w:t>Знакомит</w:t>
      </w:r>
      <w:r w:rsidRPr="00071B0E">
        <w:rPr>
          <w:spacing w:val="39"/>
          <w:sz w:val="28"/>
          <w:szCs w:val="28"/>
        </w:rPr>
        <w:t xml:space="preserve"> </w:t>
      </w:r>
      <w:r w:rsidRPr="00071B0E">
        <w:rPr>
          <w:sz w:val="28"/>
          <w:szCs w:val="28"/>
        </w:rPr>
        <w:t>с</w:t>
      </w:r>
      <w:r w:rsidRPr="00071B0E">
        <w:rPr>
          <w:spacing w:val="35"/>
          <w:sz w:val="28"/>
          <w:szCs w:val="28"/>
        </w:rPr>
        <w:t xml:space="preserve"> </w:t>
      </w:r>
      <w:r w:rsidRPr="00071B0E">
        <w:rPr>
          <w:sz w:val="28"/>
          <w:szCs w:val="28"/>
        </w:rPr>
        <w:t>основными</w:t>
      </w:r>
      <w:r w:rsidRPr="00071B0E">
        <w:rPr>
          <w:spacing w:val="40"/>
          <w:sz w:val="28"/>
          <w:szCs w:val="28"/>
        </w:rPr>
        <w:t xml:space="preserve"> </w:t>
      </w:r>
      <w:r w:rsidR="00681ABC">
        <w:rPr>
          <w:sz w:val="28"/>
          <w:szCs w:val="28"/>
        </w:rPr>
        <w:t xml:space="preserve">положениями </w:t>
      </w:r>
      <w:r w:rsidRPr="00071B0E">
        <w:rPr>
          <w:sz w:val="28"/>
          <w:szCs w:val="28"/>
        </w:rPr>
        <w:t>порядка</w:t>
      </w:r>
      <w:r w:rsidRPr="00071B0E">
        <w:rPr>
          <w:spacing w:val="-3"/>
          <w:sz w:val="28"/>
          <w:szCs w:val="28"/>
        </w:rPr>
        <w:t xml:space="preserve"> </w:t>
      </w:r>
      <w:r w:rsidRPr="00071B0E">
        <w:rPr>
          <w:sz w:val="28"/>
          <w:szCs w:val="28"/>
        </w:rPr>
        <w:t>использования</w:t>
      </w:r>
      <w:r w:rsidRPr="00071B0E">
        <w:rPr>
          <w:spacing w:val="-6"/>
          <w:sz w:val="28"/>
          <w:szCs w:val="28"/>
        </w:rPr>
        <w:t xml:space="preserve"> </w:t>
      </w:r>
      <w:r w:rsidRPr="00071B0E">
        <w:rPr>
          <w:sz w:val="28"/>
          <w:szCs w:val="28"/>
        </w:rPr>
        <w:t>государственной</w:t>
      </w:r>
      <w:r w:rsidRPr="00071B0E">
        <w:rPr>
          <w:spacing w:val="-6"/>
          <w:sz w:val="28"/>
          <w:szCs w:val="28"/>
        </w:rPr>
        <w:t xml:space="preserve"> </w:t>
      </w:r>
      <w:r w:rsidRPr="00071B0E">
        <w:rPr>
          <w:sz w:val="28"/>
          <w:szCs w:val="28"/>
        </w:rPr>
        <w:t>символики</w:t>
      </w:r>
      <w:r w:rsidRPr="00071B0E">
        <w:rPr>
          <w:spacing w:val="-1"/>
          <w:sz w:val="28"/>
          <w:szCs w:val="28"/>
        </w:rPr>
        <w:t xml:space="preserve"> </w:t>
      </w:r>
      <w:r w:rsidRPr="00071B0E">
        <w:rPr>
          <w:sz w:val="28"/>
          <w:szCs w:val="28"/>
        </w:rPr>
        <w:t>(бережно</w:t>
      </w:r>
      <w:r w:rsidRPr="00071B0E">
        <w:rPr>
          <w:spacing w:val="-1"/>
          <w:sz w:val="28"/>
          <w:szCs w:val="28"/>
        </w:rPr>
        <w:t xml:space="preserve"> </w:t>
      </w:r>
      <w:r w:rsidRPr="00071B0E">
        <w:rPr>
          <w:sz w:val="28"/>
          <w:szCs w:val="28"/>
        </w:rPr>
        <w:t>хранить,</w:t>
      </w:r>
      <w:r w:rsidRPr="00071B0E">
        <w:rPr>
          <w:spacing w:val="-5"/>
          <w:sz w:val="28"/>
          <w:szCs w:val="28"/>
        </w:rPr>
        <w:t xml:space="preserve"> </w:t>
      </w:r>
      <w:r w:rsidRPr="00071B0E">
        <w:rPr>
          <w:sz w:val="28"/>
          <w:szCs w:val="28"/>
        </w:rPr>
        <w:t>вставать</w:t>
      </w:r>
      <w:r w:rsidRPr="00071B0E">
        <w:rPr>
          <w:spacing w:val="-5"/>
          <w:sz w:val="28"/>
          <w:szCs w:val="28"/>
        </w:rPr>
        <w:t xml:space="preserve"> </w:t>
      </w:r>
      <w:r w:rsidRPr="00071B0E">
        <w:rPr>
          <w:sz w:val="28"/>
          <w:szCs w:val="28"/>
        </w:rPr>
        <w:t>во</w:t>
      </w:r>
      <w:r w:rsidRPr="00071B0E">
        <w:rPr>
          <w:spacing w:val="9"/>
          <w:sz w:val="28"/>
          <w:szCs w:val="28"/>
        </w:rPr>
        <w:t xml:space="preserve"> </w:t>
      </w:r>
      <w:r w:rsidRPr="00071B0E">
        <w:rPr>
          <w:sz w:val="28"/>
          <w:szCs w:val="28"/>
        </w:rPr>
        <w:t>время</w:t>
      </w:r>
      <w:r w:rsidRPr="00071B0E">
        <w:rPr>
          <w:spacing w:val="-6"/>
          <w:sz w:val="28"/>
          <w:szCs w:val="28"/>
        </w:rPr>
        <w:t xml:space="preserve"> </w:t>
      </w:r>
      <w:r w:rsidRPr="00071B0E">
        <w:rPr>
          <w:sz w:val="28"/>
          <w:szCs w:val="28"/>
        </w:rPr>
        <w:t>исполнения</w:t>
      </w:r>
      <w:r w:rsidRPr="00071B0E">
        <w:rPr>
          <w:spacing w:val="-6"/>
          <w:sz w:val="28"/>
          <w:szCs w:val="28"/>
        </w:rPr>
        <w:t xml:space="preserve"> </w:t>
      </w:r>
      <w:r w:rsidRPr="00071B0E">
        <w:rPr>
          <w:sz w:val="28"/>
          <w:szCs w:val="28"/>
        </w:rPr>
        <w:t>гимна</w:t>
      </w:r>
      <w:r w:rsidRPr="00071B0E">
        <w:rPr>
          <w:spacing w:val="-5"/>
          <w:sz w:val="28"/>
          <w:szCs w:val="28"/>
        </w:rPr>
        <w:t xml:space="preserve"> </w:t>
      </w:r>
      <w:r w:rsidRPr="00071B0E">
        <w:rPr>
          <w:sz w:val="28"/>
          <w:szCs w:val="28"/>
        </w:rPr>
        <w:t>страны).</w:t>
      </w:r>
    </w:p>
    <w:p w:rsidR="00822CB8" w:rsidRPr="00071B0E" w:rsidRDefault="00822CB8" w:rsidP="0026573F">
      <w:pPr>
        <w:spacing w:line="360" w:lineRule="auto"/>
        <w:ind w:left="542" w:right="256"/>
        <w:jc w:val="both"/>
        <w:rPr>
          <w:sz w:val="28"/>
          <w:szCs w:val="28"/>
        </w:rPr>
      </w:pPr>
      <w:r w:rsidRPr="00071B0E">
        <w:rP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w:t>
      </w:r>
      <w:r w:rsidRPr="00071B0E">
        <w:rPr>
          <w:spacing w:val="-57"/>
          <w:sz w:val="28"/>
          <w:szCs w:val="28"/>
        </w:rPr>
        <w:t xml:space="preserve"> </w:t>
      </w:r>
      <w:r w:rsidRPr="00071B0E">
        <w:rPr>
          <w:sz w:val="28"/>
          <w:szCs w:val="28"/>
        </w:rPr>
        <w:t>национальностей,</w:t>
      </w:r>
      <w:r w:rsidRPr="00071B0E">
        <w:rPr>
          <w:spacing w:val="3"/>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 их</w:t>
      </w:r>
      <w:r w:rsidRPr="00071B0E">
        <w:rPr>
          <w:spacing w:val="1"/>
          <w:sz w:val="28"/>
          <w:szCs w:val="28"/>
        </w:rPr>
        <w:t xml:space="preserve"> </w:t>
      </w:r>
      <w:r w:rsidRPr="00071B0E">
        <w:rPr>
          <w:sz w:val="28"/>
          <w:szCs w:val="28"/>
        </w:rPr>
        <w:t>культуре</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обычаям.</w:t>
      </w:r>
    </w:p>
    <w:p w:rsidR="00822CB8" w:rsidRPr="00071B0E" w:rsidRDefault="00822CB8" w:rsidP="00822CB8">
      <w:pPr>
        <w:spacing w:line="362" w:lineRule="auto"/>
        <w:ind w:left="542" w:right="259"/>
        <w:jc w:val="both"/>
        <w:rPr>
          <w:sz w:val="28"/>
          <w:szCs w:val="28"/>
        </w:rPr>
      </w:pPr>
      <w:r w:rsidRPr="00071B0E">
        <w:rPr>
          <w:sz w:val="28"/>
          <w:szCs w:val="28"/>
        </w:rPr>
        <w:t>Знакомит детей</w:t>
      </w:r>
      <w:r w:rsidRPr="00071B0E">
        <w:rPr>
          <w:spacing w:val="1"/>
          <w:sz w:val="28"/>
          <w:szCs w:val="28"/>
        </w:rPr>
        <w:t xml:space="preserve"> </w:t>
      </w:r>
      <w:r w:rsidRPr="00071B0E">
        <w:rPr>
          <w:sz w:val="28"/>
          <w:szCs w:val="28"/>
        </w:rPr>
        <w:t>с назначением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доступными</w:t>
      </w:r>
      <w:r w:rsidRPr="00071B0E">
        <w:rPr>
          <w:spacing w:val="1"/>
          <w:sz w:val="28"/>
          <w:szCs w:val="28"/>
        </w:rPr>
        <w:t xml:space="preserve"> </w:t>
      </w:r>
      <w:r w:rsidRPr="00071B0E">
        <w:rPr>
          <w:sz w:val="28"/>
          <w:szCs w:val="28"/>
        </w:rPr>
        <w:t>практиками волонтерства</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России,</w:t>
      </w:r>
      <w:r w:rsidRPr="00071B0E">
        <w:rPr>
          <w:spacing w:val="1"/>
          <w:sz w:val="28"/>
          <w:szCs w:val="28"/>
        </w:rPr>
        <w:t xml:space="preserve"> </w:t>
      </w:r>
      <w:r w:rsidRPr="00071B0E">
        <w:rPr>
          <w:sz w:val="28"/>
          <w:szCs w:val="28"/>
        </w:rPr>
        <w:t>вызывает</w:t>
      </w:r>
      <w:r w:rsidRPr="00071B0E">
        <w:rPr>
          <w:spacing w:val="1"/>
          <w:sz w:val="28"/>
          <w:szCs w:val="28"/>
        </w:rPr>
        <w:t xml:space="preserve"> </w:t>
      </w:r>
      <w:r w:rsidRPr="00071B0E">
        <w:rPr>
          <w:sz w:val="28"/>
          <w:szCs w:val="28"/>
        </w:rPr>
        <w:t>эмоциональный отклик,</w:t>
      </w:r>
      <w:r w:rsidRPr="00071B0E">
        <w:rPr>
          <w:spacing w:val="1"/>
          <w:sz w:val="28"/>
          <w:szCs w:val="28"/>
        </w:rPr>
        <w:t xml:space="preserve"> </w:t>
      </w:r>
      <w:r w:rsidRPr="00071B0E">
        <w:rPr>
          <w:sz w:val="28"/>
          <w:szCs w:val="28"/>
        </w:rPr>
        <w:t>осознание</w:t>
      </w:r>
      <w:r w:rsidRPr="00071B0E">
        <w:rPr>
          <w:spacing w:val="1"/>
          <w:sz w:val="28"/>
          <w:szCs w:val="28"/>
        </w:rPr>
        <w:t xml:space="preserve"> </w:t>
      </w:r>
      <w:r w:rsidRPr="00071B0E">
        <w:rPr>
          <w:sz w:val="28"/>
          <w:szCs w:val="28"/>
        </w:rPr>
        <w:t>важности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значимости волонтерского движения. Предлагает детям при поддержке родителей включиться в социальные акции, волонтерские мероприятия в</w:t>
      </w:r>
      <w:r w:rsidRPr="00071B0E">
        <w:rPr>
          <w:spacing w:val="1"/>
          <w:sz w:val="28"/>
          <w:szCs w:val="28"/>
        </w:rPr>
        <w:t xml:space="preserve"> </w:t>
      </w:r>
      <w:r w:rsidRPr="00071B0E">
        <w:rPr>
          <w:sz w:val="28"/>
          <w:szCs w:val="28"/>
        </w:rPr>
        <w:t>детском</w:t>
      </w:r>
      <w:r w:rsidRPr="00071B0E">
        <w:rPr>
          <w:spacing w:val="3"/>
          <w:sz w:val="28"/>
          <w:szCs w:val="28"/>
        </w:rPr>
        <w:t xml:space="preserve"> </w:t>
      </w:r>
      <w:r w:rsidRPr="00071B0E">
        <w:rPr>
          <w:sz w:val="28"/>
          <w:szCs w:val="28"/>
        </w:rPr>
        <w:t>саду</w:t>
      </w:r>
      <w:r w:rsidRPr="00071B0E">
        <w:rPr>
          <w:spacing w:val="-12"/>
          <w:sz w:val="28"/>
          <w:szCs w:val="28"/>
        </w:rPr>
        <w:t xml:space="preserve"> </w:t>
      </w:r>
      <w:r w:rsidRPr="00071B0E">
        <w:rPr>
          <w:sz w:val="28"/>
          <w:szCs w:val="28"/>
        </w:rPr>
        <w:t>и</w:t>
      </w:r>
      <w:r w:rsidRPr="00071B0E">
        <w:rPr>
          <w:spacing w:val="3"/>
          <w:sz w:val="28"/>
          <w:szCs w:val="28"/>
        </w:rPr>
        <w:t xml:space="preserve"> </w:t>
      </w:r>
      <w:r w:rsidRPr="00071B0E">
        <w:rPr>
          <w:sz w:val="28"/>
          <w:szCs w:val="28"/>
        </w:rPr>
        <w:t>в городе</w:t>
      </w:r>
      <w:r w:rsidRPr="00071B0E">
        <w:rPr>
          <w:spacing w:val="1"/>
          <w:sz w:val="28"/>
          <w:szCs w:val="28"/>
        </w:rPr>
        <w:t xml:space="preserve"> </w:t>
      </w:r>
      <w:r w:rsidRPr="00071B0E">
        <w:rPr>
          <w:sz w:val="28"/>
          <w:szCs w:val="28"/>
        </w:rPr>
        <w:t>(поселке).</w:t>
      </w:r>
    </w:p>
    <w:p w:rsidR="00822CB8" w:rsidRPr="00071B0E" w:rsidRDefault="00822CB8" w:rsidP="00822CB8">
      <w:pPr>
        <w:spacing w:line="360" w:lineRule="auto"/>
        <w:ind w:left="542" w:right="252"/>
        <w:jc w:val="both"/>
        <w:rPr>
          <w:sz w:val="28"/>
          <w:szCs w:val="28"/>
        </w:rPr>
      </w:pPr>
      <w:r w:rsidRPr="00071B0E">
        <w:rPr>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w:t>
      </w:r>
      <w:r w:rsidRPr="00071B0E">
        <w:rPr>
          <w:spacing w:val="1"/>
          <w:sz w:val="28"/>
          <w:szCs w:val="28"/>
        </w:rPr>
        <w:t xml:space="preserve"> </w:t>
      </w:r>
      <w:r w:rsidRPr="00071B0E">
        <w:rPr>
          <w:sz w:val="28"/>
          <w:szCs w:val="28"/>
        </w:rPr>
        <w:t>Федерации,</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Государственного</w:t>
      </w:r>
      <w:r w:rsidRPr="00071B0E">
        <w:rPr>
          <w:spacing w:val="1"/>
          <w:sz w:val="28"/>
          <w:szCs w:val="28"/>
        </w:rPr>
        <w:t xml:space="preserve"> </w:t>
      </w:r>
      <w:r w:rsidRPr="00071B0E">
        <w:rPr>
          <w:sz w:val="28"/>
          <w:szCs w:val="28"/>
        </w:rPr>
        <w:t>герба</w:t>
      </w:r>
      <w:r w:rsidRPr="00071B0E">
        <w:rPr>
          <w:spacing w:val="1"/>
          <w:sz w:val="28"/>
          <w:szCs w:val="28"/>
        </w:rPr>
        <w:t xml:space="preserve"> </w:t>
      </w:r>
      <w:r w:rsidRPr="00071B0E">
        <w:rPr>
          <w:sz w:val="28"/>
          <w:szCs w:val="28"/>
        </w:rPr>
        <w:t>Российской</w:t>
      </w:r>
      <w:r w:rsidRPr="00071B0E">
        <w:rPr>
          <w:spacing w:val="1"/>
          <w:sz w:val="28"/>
          <w:szCs w:val="28"/>
        </w:rPr>
        <w:t xml:space="preserve"> </w:t>
      </w:r>
      <w:r w:rsidRPr="00071B0E">
        <w:rPr>
          <w:sz w:val="28"/>
          <w:szCs w:val="28"/>
        </w:rPr>
        <w:t>Федерации,</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защитника</w:t>
      </w:r>
      <w:r w:rsidRPr="00071B0E">
        <w:rPr>
          <w:spacing w:val="1"/>
          <w:sz w:val="28"/>
          <w:szCs w:val="28"/>
        </w:rPr>
        <w:t xml:space="preserve"> </w:t>
      </w:r>
      <w:r w:rsidRPr="00071B0E">
        <w:rPr>
          <w:sz w:val="28"/>
          <w:szCs w:val="28"/>
        </w:rPr>
        <w:t>Отечества,</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Победы,</w:t>
      </w:r>
      <w:r w:rsidRPr="00071B0E">
        <w:rPr>
          <w:spacing w:val="1"/>
          <w:sz w:val="28"/>
          <w:szCs w:val="28"/>
        </w:rPr>
        <w:t xml:space="preserve"> </w:t>
      </w:r>
      <w:r w:rsidRPr="00071B0E">
        <w:rPr>
          <w:sz w:val="28"/>
          <w:szCs w:val="28"/>
        </w:rPr>
        <w:t>Всемирный</w:t>
      </w:r>
      <w:r w:rsidRPr="00071B0E">
        <w:rPr>
          <w:spacing w:val="1"/>
          <w:sz w:val="28"/>
          <w:szCs w:val="28"/>
        </w:rPr>
        <w:t xml:space="preserve"> </w:t>
      </w:r>
      <w:r w:rsidRPr="00071B0E">
        <w:rPr>
          <w:sz w:val="28"/>
          <w:szCs w:val="28"/>
        </w:rPr>
        <w:t>день</w:t>
      </w:r>
      <w:r w:rsidRPr="00071B0E">
        <w:rPr>
          <w:spacing w:val="1"/>
          <w:sz w:val="28"/>
          <w:szCs w:val="28"/>
        </w:rPr>
        <w:t xml:space="preserve"> </w:t>
      </w:r>
      <w:r w:rsidRPr="00071B0E">
        <w:rPr>
          <w:sz w:val="28"/>
          <w:szCs w:val="28"/>
        </w:rPr>
        <w:t>авиации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космонавтики. Знакомит детей с праздниками: День полного освобождения Ленинграда от фашистской блокады; Международный день родного</w:t>
      </w:r>
      <w:r w:rsidRPr="00071B0E">
        <w:rPr>
          <w:spacing w:val="1"/>
          <w:sz w:val="28"/>
          <w:szCs w:val="28"/>
        </w:rPr>
        <w:t xml:space="preserve"> </w:t>
      </w:r>
      <w:r w:rsidRPr="00071B0E">
        <w:rPr>
          <w:sz w:val="28"/>
          <w:szCs w:val="28"/>
        </w:rPr>
        <w:t>языка, День добровольца (волонтера) в России, День Конституции Российской Федерации. Включает детей в празднование событий, связанных с</w:t>
      </w:r>
      <w:r w:rsidRPr="00071B0E">
        <w:rPr>
          <w:spacing w:val="1"/>
          <w:sz w:val="28"/>
          <w:szCs w:val="28"/>
        </w:rPr>
        <w:t xml:space="preserve"> </w:t>
      </w:r>
      <w:r w:rsidRPr="00071B0E">
        <w:rPr>
          <w:sz w:val="28"/>
          <w:szCs w:val="28"/>
        </w:rPr>
        <w:t>жизнью города, — День рождения города, празднование военных триумфов, памятные даты, связанные с жизнью и творчеством знаменитых</w:t>
      </w:r>
      <w:r w:rsidRPr="00071B0E">
        <w:rPr>
          <w:spacing w:val="1"/>
          <w:sz w:val="28"/>
          <w:szCs w:val="28"/>
        </w:rPr>
        <w:t xml:space="preserve"> </w:t>
      </w:r>
      <w:r w:rsidRPr="00071B0E">
        <w:rPr>
          <w:sz w:val="28"/>
          <w:szCs w:val="28"/>
        </w:rPr>
        <w:t>горожан. Поощряет интерес детей к событиям, происходящим в стране, воспитывать чувство гордости за ее достижения. Воспитывает уважение к</w:t>
      </w:r>
      <w:r w:rsidRPr="00071B0E">
        <w:rPr>
          <w:spacing w:val="1"/>
          <w:sz w:val="28"/>
          <w:szCs w:val="28"/>
        </w:rPr>
        <w:t xml:space="preserve"> </w:t>
      </w:r>
      <w:r w:rsidRPr="00071B0E">
        <w:rPr>
          <w:sz w:val="28"/>
          <w:szCs w:val="28"/>
        </w:rPr>
        <w:t>защитникам</w:t>
      </w:r>
      <w:r w:rsidRPr="00071B0E">
        <w:rPr>
          <w:spacing w:val="-1"/>
          <w:sz w:val="28"/>
          <w:szCs w:val="28"/>
        </w:rPr>
        <w:t xml:space="preserve"> </w:t>
      </w:r>
      <w:r w:rsidRPr="00071B0E">
        <w:rPr>
          <w:sz w:val="28"/>
          <w:szCs w:val="28"/>
        </w:rPr>
        <w:t>Отечества,</w:t>
      </w:r>
      <w:r w:rsidRPr="00071B0E">
        <w:rPr>
          <w:spacing w:val="6"/>
          <w:sz w:val="28"/>
          <w:szCs w:val="28"/>
        </w:rPr>
        <w:t xml:space="preserve"> </w:t>
      </w:r>
      <w:r w:rsidRPr="00071B0E">
        <w:rPr>
          <w:sz w:val="28"/>
          <w:szCs w:val="28"/>
        </w:rPr>
        <w:t>к</w:t>
      </w:r>
      <w:r w:rsidRPr="00071B0E">
        <w:rPr>
          <w:spacing w:val="-4"/>
          <w:sz w:val="28"/>
          <w:szCs w:val="28"/>
        </w:rPr>
        <w:t xml:space="preserve"> </w:t>
      </w:r>
      <w:r w:rsidRPr="00071B0E">
        <w:rPr>
          <w:sz w:val="28"/>
          <w:szCs w:val="28"/>
        </w:rPr>
        <w:t>памяти</w:t>
      </w:r>
      <w:r w:rsidRPr="00071B0E">
        <w:rPr>
          <w:spacing w:val="3"/>
          <w:sz w:val="28"/>
          <w:szCs w:val="28"/>
        </w:rPr>
        <w:t xml:space="preserve"> </w:t>
      </w:r>
      <w:r w:rsidRPr="00071B0E">
        <w:rPr>
          <w:sz w:val="28"/>
          <w:szCs w:val="28"/>
        </w:rPr>
        <w:t>павших</w:t>
      </w:r>
      <w:r w:rsidRPr="00071B0E">
        <w:rPr>
          <w:spacing w:val="-3"/>
          <w:sz w:val="28"/>
          <w:szCs w:val="28"/>
        </w:rPr>
        <w:t xml:space="preserve"> </w:t>
      </w:r>
      <w:r w:rsidRPr="00071B0E">
        <w:rPr>
          <w:sz w:val="28"/>
          <w:szCs w:val="28"/>
        </w:rPr>
        <w:t>бойцов.</w:t>
      </w:r>
    </w:p>
    <w:p w:rsidR="00822CB8" w:rsidRPr="00071B0E" w:rsidRDefault="00822CB8" w:rsidP="00822CB8">
      <w:pPr>
        <w:spacing w:line="360" w:lineRule="auto"/>
        <w:ind w:left="542" w:right="255"/>
        <w:jc w:val="both"/>
        <w:rPr>
          <w:sz w:val="28"/>
          <w:szCs w:val="28"/>
        </w:rPr>
      </w:pPr>
      <w:r w:rsidRPr="00071B0E">
        <w:rPr>
          <w:sz w:val="28"/>
          <w:szCs w:val="28"/>
        </w:rPr>
        <w:t>Развивает</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родному</w:t>
      </w:r>
      <w:r w:rsidRPr="00071B0E">
        <w:rPr>
          <w:spacing w:val="1"/>
          <w:sz w:val="28"/>
          <w:szCs w:val="28"/>
        </w:rPr>
        <w:t xml:space="preserve"> </w:t>
      </w:r>
      <w:r w:rsidRPr="00071B0E">
        <w:rPr>
          <w:sz w:val="28"/>
          <w:szCs w:val="28"/>
        </w:rPr>
        <w:t>городу</w:t>
      </w:r>
      <w:r w:rsidRPr="00071B0E">
        <w:rPr>
          <w:spacing w:val="1"/>
          <w:sz w:val="28"/>
          <w:szCs w:val="28"/>
        </w:rPr>
        <w:t xml:space="preserve"> </w:t>
      </w:r>
      <w:r w:rsidRPr="00071B0E">
        <w:rPr>
          <w:sz w:val="28"/>
          <w:szCs w:val="28"/>
        </w:rPr>
        <w:t>(поселку),</w:t>
      </w:r>
      <w:r w:rsidRPr="00071B0E">
        <w:rPr>
          <w:spacing w:val="1"/>
          <w:sz w:val="28"/>
          <w:szCs w:val="28"/>
        </w:rPr>
        <w:t xml:space="preserve"> </w:t>
      </w:r>
      <w:r w:rsidRPr="00071B0E">
        <w:rPr>
          <w:sz w:val="28"/>
          <w:szCs w:val="28"/>
        </w:rPr>
        <w:t>переживание</w:t>
      </w:r>
      <w:r w:rsidRPr="00071B0E">
        <w:rPr>
          <w:spacing w:val="1"/>
          <w:sz w:val="28"/>
          <w:szCs w:val="28"/>
        </w:rPr>
        <w:t xml:space="preserve"> </w:t>
      </w:r>
      <w:r w:rsidRPr="00071B0E">
        <w:rPr>
          <w:sz w:val="28"/>
          <w:szCs w:val="28"/>
        </w:rPr>
        <w:t>чувства</w:t>
      </w:r>
      <w:r w:rsidRPr="00071B0E">
        <w:rPr>
          <w:spacing w:val="1"/>
          <w:sz w:val="28"/>
          <w:szCs w:val="28"/>
        </w:rPr>
        <w:t xml:space="preserve"> </w:t>
      </w:r>
      <w:r w:rsidRPr="00071B0E">
        <w:rPr>
          <w:sz w:val="28"/>
          <w:szCs w:val="28"/>
        </w:rPr>
        <w:t>удивления,</w:t>
      </w:r>
      <w:r w:rsidRPr="00071B0E">
        <w:rPr>
          <w:spacing w:val="1"/>
          <w:sz w:val="28"/>
          <w:szCs w:val="28"/>
        </w:rPr>
        <w:t xml:space="preserve"> </w:t>
      </w:r>
      <w:r w:rsidRPr="00071B0E">
        <w:rPr>
          <w:sz w:val="28"/>
          <w:szCs w:val="28"/>
        </w:rPr>
        <w:t>восхищения</w:t>
      </w:r>
      <w:r w:rsidRPr="00071B0E">
        <w:rPr>
          <w:spacing w:val="1"/>
          <w:sz w:val="28"/>
          <w:szCs w:val="28"/>
        </w:rPr>
        <w:t xml:space="preserve"> </w:t>
      </w:r>
      <w:r w:rsidRPr="00071B0E">
        <w:rPr>
          <w:sz w:val="28"/>
          <w:szCs w:val="28"/>
        </w:rPr>
        <w:t>достопримечательностями,</w:t>
      </w:r>
      <w:r w:rsidRPr="00071B0E">
        <w:rPr>
          <w:spacing w:val="60"/>
          <w:sz w:val="28"/>
          <w:szCs w:val="28"/>
        </w:rPr>
        <w:t xml:space="preserve"> </w:t>
      </w:r>
      <w:r w:rsidRPr="00071B0E">
        <w:rPr>
          <w:sz w:val="28"/>
          <w:szCs w:val="28"/>
        </w:rPr>
        <w:t>событиям</w:t>
      </w:r>
      <w:r w:rsidRPr="00071B0E">
        <w:rPr>
          <w:spacing w:val="1"/>
          <w:sz w:val="28"/>
          <w:szCs w:val="28"/>
        </w:rPr>
        <w:t xml:space="preserve"> </w:t>
      </w:r>
      <w:r w:rsidRPr="00071B0E">
        <w:rPr>
          <w:sz w:val="28"/>
          <w:szCs w:val="28"/>
        </w:rPr>
        <w:t>прошлого и настоящего. Способствует проявлению активной деятельностной позиции детей: непосредственное познание достопримечательностей</w:t>
      </w:r>
      <w:r w:rsidRPr="00071B0E">
        <w:rPr>
          <w:spacing w:val="-57"/>
          <w:sz w:val="28"/>
          <w:szCs w:val="28"/>
        </w:rPr>
        <w:t xml:space="preserve"> </w:t>
      </w:r>
      <w:r w:rsidRPr="00071B0E">
        <w:rPr>
          <w:sz w:val="28"/>
          <w:szCs w:val="28"/>
        </w:rPr>
        <w:t>родного города на прогулках и экскурсиях, чтение произведений детской</w:t>
      </w:r>
      <w:r w:rsidR="0026573F">
        <w:rPr>
          <w:sz w:val="28"/>
          <w:szCs w:val="28"/>
        </w:rPr>
        <w:t xml:space="preserve"> </w:t>
      </w:r>
      <w:r w:rsidRPr="00071B0E">
        <w:rPr>
          <w:sz w:val="28"/>
          <w:szCs w:val="28"/>
        </w:rPr>
        <w:t>литературы, в которой представлена художественно-эстетическая оценка</w:t>
      </w:r>
      <w:r w:rsidRPr="00071B0E">
        <w:rPr>
          <w:spacing w:val="1"/>
          <w:sz w:val="28"/>
          <w:szCs w:val="28"/>
        </w:rPr>
        <w:t xml:space="preserve"> </w:t>
      </w:r>
      <w:r w:rsidRPr="00071B0E">
        <w:rPr>
          <w:sz w:val="28"/>
          <w:szCs w:val="28"/>
        </w:rPr>
        <w:t>родного</w:t>
      </w:r>
      <w:r w:rsidRPr="00071B0E">
        <w:rPr>
          <w:spacing w:val="1"/>
          <w:sz w:val="28"/>
          <w:szCs w:val="28"/>
        </w:rPr>
        <w:t xml:space="preserve"> </w:t>
      </w:r>
      <w:r w:rsidRPr="00071B0E">
        <w:rPr>
          <w:sz w:val="28"/>
          <w:szCs w:val="28"/>
        </w:rPr>
        <w:t>края.</w:t>
      </w:r>
      <w:r w:rsidRPr="00071B0E">
        <w:rPr>
          <w:spacing w:val="1"/>
          <w:sz w:val="28"/>
          <w:szCs w:val="28"/>
        </w:rPr>
        <w:t xml:space="preserve"> </w:t>
      </w:r>
      <w:r w:rsidRPr="00071B0E">
        <w:rPr>
          <w:sz w:val="28"/>
          <w:szCs w:val="28"/>
        </w:rPr>
        <w:t>Учит детей действовать с картой города, создавать коллажи и макеты городских локаций, использовать макеты в различных видах</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Знакомит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жизнью</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творчеством</w:t>
      </w:r>
      <w:r w:rsidRPr="00071B0E">
        <w:rPr>
          <w:spacing w:val="1"/>
          <w:sz w:val="28"/>
          <w:szCs w:val="28"/>
        </w:rPr>
        <w:t xml:space="preserve"> </w:t>
      </w:r>
      <w:r w:rsidRPr="00071B0E">
        <w:rPr>
          <w:sz w:val="28"/>
          <w:szCs w:val="28"/>
        </w:rPr>
        <w:t>знаменитых</w:t>
      </w:r>
      <w:r w:rsidRPr="00071B0E">
        <w:rPr>
          <w:spacing w:val="1"/>
          <w:sz w:val="28"/>
          <w:szCs w:val="28"/>
        </w:rPr>
        <w:t xml:space="preserve"> </w:t>
      </w:r>
      <w:r w:rsidRPr="00071B0E">
        <w:rPr>
          <w:sz w:val="28"/>
          <w:szCs w:val="28"/>
        </w:rPr>
        <w:t>горожан;</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профессиями,</w:t>
      </w:r>
      <w:r w:rsidRPr="00071B0E">
        <w:rPr>
          <w:spacing w:val="1"/>
          <w:sz w:val="28"/>
          <w:szCs w:val="28"/>
        </w:rPr>
        <w:t xml:space="preserve"> </w:t>
      </w:r>
      <w:r w:rsidRPr="00071B0E">
        <w:rPr>
          <w:sz w:val="28"/>
          <w:szCs w:val="28"/>
        </w:rPr>
        <w:t>связанными</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спецификой</w:t>
      </w:r>
      <w:r w:rsidRPr="00071B0E">
        <w:rPr>
          <w:spacing w:val="1"/>
          <w:sz w:val="28"/>
          <w:szCs w:val="28"/>
        </w:rPr>
        <w:t xml:space="preserve"> </w:t>
      </w:r>
      <w:r w:rsidRPr="00071B0E">
        <w:rPr>
          <w:sz w:val="28"/>
          <w:szCs w:val="28"/>
        </w:rPr>
        <w:t>родного</w:t>
      </w:r>
      <w:r w:rsidRPr="00071B0E">
        <w:rPr>
          <w:spacing w:val="60"/>
          <w:sz w:val="28"/>
          <w:szCs w:val="28"/>
        </w:rPr>
        <w:t xml:space="preserve"> </w:t>
      </w:r>
      <w:r w:rsidRPr="00071B0E">
        <w:rPr>
          <w:sz w:val="28"/>
          <w:szCs w:val="28"/>
        </w:rPr>
        <w:t>города</w:t>
      </w:r>
      <w:r w:rsidRPr="00071B0E">
        <w:rPr>
          <w:spacing w:val="1"/>
          <w:sz w:val="28"/>
          <w:szCs w:val="28"/>
        </w:rPr>
        <w:t xml:space="preserve"> </w:t>
      </w:r>
      <w:r w:rsidRPr="00071B0E">
        <w:rPr>
          <w:sz w:val="28"/>
          <w:szCs w:val="28"/>
        </w:rPr>
        <w:t>(поселка).</w:t>
      </w:r>
    </w:p>
    <w:p w:rsidR="00822CB8" w:rsidRPr="00071B0E" w:rsidRDefault="00822CB8" w:rsidP="005E0B3F">
      <w:pPr>
        <w:spacing w:line="360" w:lineRule="auto"/>
        <w:ind w:left="542"/>
        <w:jc w:val="both"/>
        <w:rPr>
          <w:i/>
          <w:sz w:val="28"/>
          <w:szCs w:val="28"/>
        </w:rPr>
      </w:pPr>
      <w:r w:rsidRPr="00071B0E">
        <w:rPr>
          <w:i/>
          <w:sz w:val="28"/>
          <w:szCs w:val="28"/>
        </w:rPr>
        <w:lastRenderedPageBreak/>
        <w:t>В</w:t>
      </w:r>
      <w:r w:rsidRPr="00071B0E">
        <w:rPr>
          <w:i/>
          <w:spacing w:val="3"/>
          <w:sz w:val="28"/>
          <w:szCs w:val="28"/>
        </w:rPr>
        <w:t xml:space="preserve"> </w:t>
      </w:r>
      <w:r w:rsidRPr="00071B0E">
        <w:rPr>
          <w:i/>
          <w:sz w:val="28"/>
          <w:szCs w:val="28"/>
        </w:rPr>
        <w:t>сфере</w:t>
      </w:r>
      <w:r w:rsidRPr="00071B0E">
        <w:rPr>
          <w:i/>
          <w:spacing w:val="-5"/>
          <w:sz w:val="28"/>
          <w:szCs w:val="28"/>
        </w:rPr>
        <w:t xml:space="preserve"> </w:t>
      </w:r>
      <w:r w:rsidRPr="00071B0E">
        <w:rPr>
          <w:i/>
          <w:sz w:val="28"/>
          <w:szCs w:val="28"/>
        </w:rPr>
        <w:t>трудового</w:t>
      </w:r>
      <w:r w:rsidRPr="00071B0E">
        <w:rPr>
          <w:i/>
          <w:spacing w:val="-3"/>
          <w:sz w:val="28"/>
          <w:szCs w:val="28"/>
        </w:rPr>
        <w:t xml:space="preserve"> </w:t>
      </w:r>
      <w:r w:rsidRPr="00071B0E">
        <w:rPr>
          <w:i/>
          <w:sz w:val="28"/>
          <w:szCs w:val="28"/>
        </w:rPr>
        <w:t>воспитания.</w:t>
      </w:r>
    </w:p>
    <w:p w:rsidR="00822CB8" w:rsidRPr="00071B0E" w:rsidRDefault="00822CB8" w:rsidP="003F593C">
      <w:pPr>
        <w:spacing w:line="360" w:lineRule="auto"/>
        <w:ind w:left="542" w:right="253"/>
        <w:jc w:val="both"/>
        <w:rPr>
          <w:sz w:val="28"/>
          <w:szCs w:val="28"/>
        </w:rPr>
      </w:pPr>
      <w:r w:rsidRPr="00071B0E">
        <w:rP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w:t>
      </w:r>
      <w:r w:rsidRPr="00071B0E">
        <w:rPr>
          <w:spacing w:val="1"/>
          <w:sz w:val="28"/>
          <w:szCs w:val="28"/>
        </w:rPr>
        <w:t xml:space="preserve"> </w:t>
      </w:r>
      <w:r w:rsidRPr="00071B0E">
        <w:rPr>
          <w:sz w:val="28"/>
          <w:szCs w:val="28"/>
        </w:rPr>
        <w:t>профессиях, возникших в связи с потребностями людей. Организует встречи детей с представителями разных</w:t>
      </w:r>
      <w:r w:rsidRPr="00071B0E">
        <w:rPr>
          <w:spacing w:val="1"/>
          <w:sz w:val="28"/>
          <w:szCs w:val="28"/>
        </w:rPr>
        <w:t xml:space="preserve"> </w:t>
      </w:r>
      <w:r w:rsidRPr="00071B0E">
        <w:rPr>
          <w:sz w:val="28"/>
          <w:szCs w:val="28"/>
        </w:rPr>
        <w:t>профессий, организует экскурсии с</w:t>
      </w:r>
      <w:r w:rsidRPr="00071B0E">
        <w:rPr>
          <w:spacing w:val="1"/>
          <w:sz w:val="28"/>
          <w:szCs w:val="28"/>
        </w:rPr>
        <w:t xml:space="preserve"> </w:t>
      </w:r>
      <w:r w:rsidRPr="00071B0E">
        <w:rPr>
          <w:sz w:val="28"/>
          <w:szCs w:val="28"/>
        </w:rPr>
        <w:t>целью продемонстрировать реальные трудовые действия и взаимоотношения специалистов на работе, организует просмотры видеофильмов,</w:t>
      </w:r>
      <w:r w:rsidRPr="00071B0E">
        <w:rPr>
          <w:spacing w:val="1"/>
          <w:sz w:val="28"/>
          <w:szCs w:val="28"/>
        </w:rPr>
        <w:t xml:space="preserve"> </w:t>
      </w:r>
      <w:r w:rsidRPr="00071B0E">
        <w:rPr>
          <w:sz w:val="28"/>
          <w:szCs w:val="28"/>
        </w:rPr>
        <w:t>мультфильмов,</w:t>
      </w:r>
      <w:r w:rsidRPr="00071B0E">
        <w:rPr>
          <w:spacing w:val="1"/>
          <w:sz w:val="28"/>
          <w:szCs w:val="28"/>
        </w:rPr>
        <w:t xml:space="preserve"> </w:t>
      </w:r>
      <w:r w:rsidRPr="00071B0E">
        <w:rPr>
          <w:sz w:val="28"/>
          <w:szCs w:val="28"/>
        </w:rPr>
        <w:t>чтение</w:t>
      </w:r>
      <w:r w:rsidRPr="00071B0E">
        <w:rPr>
          <w:spacing w:val="1"/>
          <w:sz w:val="28"/>
          <w:szCs w:val="28"/>
        </w:rPr>
        <w:t xml:space="preserve"> </w:t>
      </w:r>
      <w:r w:rsidRPr="00071B0E">
        <w:rPr>
          <w:sz w:val="28"/>
          <w:szCs w:val="28"/>
        </w:rPr>
        <w:t>художественно</w:t>
      </w:r>
      <w:r w:rsidRPr="00071B0E">
        <w:rPr>
          <w:spacing w:val="1"/>
          <w:sz w:val="28"/>
          <w:szCs w:val="28"/>
        </w:rPr>
        <w:t xml:space="preserve"> </w:t>
      </w:r>
      <w:r w:rsidRPr="00071B0E">
        <w:rPr>
          <w:sz w:val="28"/>
          <w:szCs w:val="28"/>
        </w:rPr>
        <w:t>литературы</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знакомства</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многообразием</w:t>
      </w:r>
      <w:r w:rsidRPr="00071B0E">
        <w:rPr>
          <w:spacing w:val="1"/>
          <w:sz w:val="28"/>
          <w:szCs w:val="28"/>
        </w:rPr>
        <w:t xml:space="preserve"> </w:t>
      </w:r>
      <w:r w:rsidRPr="00071B0E">
        <w:rPr>
          <w:sz w:val="28"/>
          <w:szCs w:val="28"/>
        </w:rPr>
        <w:t>профессий</w:t>
      </w:r>
      <w:r w:rsidRPr="00071B0E">
        <w:rPr>
          <w:spacing w:val="1"/>
          <w:sz w:val="28"/>
          <w:szCs w:val="28"/>
        </w:rPr>
        <w:t xml:space="preserve"> </w:t>
      </w:r>
      <w:r w:rsidRPr="00071B0E">
        <w:rPr>
          <w:sz w:val="28"/>
          <w:szCs w:val="28"/>
        </w:rPr>
        <w:t>современного</w:t>
      </w:r>
      <w:r w:rsidRPr="00071B0E">
        <w:rPr>
          <w:spacing w:val="1"/>
          <w:sz w:val="28"/>
          <w:szCs w:val="28"/>
        </w:rPr>
        <w:t xml:space="preserve"> </w:t>
      </w:r>
      <w:r w:rsidRPr="00071B0E">
        <w:rPr>
          <w:sz w:val="28"/>
          <w:szCs w:val="28"/>
        </w:rPr>
        <w:t>человека.</w:t>
      </w:r>
      <w:r w:rsidRPr="00071B0E">
        <w:rPr>
          <w:spacing w:val="60"/>
          <w:sz w:val="28"/>
          <w:szCs w:val="28"/>
        </w:rPr>
        <w:t xml:space="preserve"> </w:t>
      </w:r>
      <w:r w:rsidRPr="00071B0E">
        <w:rPr>
          <w:sz w:val="28"/>
          <w:szCs w:val="28"/>
        </w:rPr>
        <w:t>Организует</w:t>
      </w:r>
      <w:r w:rsidRPr="00071B0E">
        <w:rPr>
          <w:spacing w:val="1"/>
          <w:sz w:val="28"/>
          <w:szCs w:val="28"/>
        </w:rPr>
        <w:t xml:space="preserve"> </w:t>
      </w:r>
      <w:r w:rsidRPr="00071B0E">
        <w:rPr>
          <w:sz w:val="28"/>
          <w:szCs w:val="28"/>
        </w:rPr>
        <w:t>этические</w:t>
      </w:r>
      <w:r w:rsidRPr="00071B0E">
        <w:rPr>
          <w:spacing w:val="1"/>
          <w:sz w:val="28"/>
          <w:szCs w:val="28"/>
        </w:rPr>
        <w:t xml:space="preserve"> </w:t>
      </w:r>
      <w:r w:rsidRPr="00071B0E">
        <w:rPr>
          <w:sz w:val="28"/>
          <w:szCs w:val="28"/>
        </w:rPr>
        <w:t>беседы</w:t>
      </w:r>
      <w:r w:rsidRPr="00071B0E">
        <w:rPr>
          <w:spacing w:val="4"/>
          <w:sz w:val="28"/>
          <w:szCs w:val="28"/>
        </w:rPr>
        <w:t xml:space="preserve"> </w:t>
      </w:r>
      <w:r w:rsidRPr="00071B0E">
        <w:rPr>
          <w:sz w:val="28"/>
          <w:szCs w:val="28"/>
        </w:rPr>
        <w:t>с</w:t>
      </w:r>
      <w:r w:rsidRPr="00071B0E">
        <w:rPr>
          <w:spacing w:val="5"/>
          <w:sz w:val="28"/>
          <w:szCs w:val="28"/>
        </w:rPr>
        <w:t xml:space="preserve"> </w:t>
      </w:r>
      <w:r w:rsidRPr="00071B0E">
        <w:rPr>
          <w:sz w:val="28"/>
          <w:szCs w:val="28"/>
        </w:rPr>
        <w:t>детьми</w:t>
      </w:r>
      <w:r w:rsidRPr="00071B0E">
        <w:rPr>
          <w:spacing w:val="3"/>
          <w:sz w:val="28"/>
          <w:szCs w:val="28"/>
        </w:rPr>
        <w:t xml:space="preserve"> </w:t>
      </w:r>
      <w:r w:rsidRPr="00071B0E">
        <w:rPr>
          <w:sz w:val="28"/>
          <w:szCs w:val="28"/>
        </w:rPr>
        <w:t>с</w:t>
      </w:r>
      <w:r w:rsidRPr="00071B0E">
        <w:rPr>
          <w:spacing w:val="1"/>
          <w:sz w:val="28"/>
          <w:szCs w:val="28"/>
        </w:rPr>
        <w:t xml:space="preserve"> </w:t>
      </w:r>
      <w:r w:rsidRPr="00071B0E">
        <w:rPr>
          <w:sz w:val="28"/>
          <w:szCs w:val="28"/>
        </w:rPr>
        <w:t>целью</w:t>
      </w:r>
      <w:r w:rsidRPr="00071B0E">
        <w:rPr>
          <w:spacing w:val="59"/>
          <w:sz w:val="28"/>
          <w:szCs w:val="28"/>
        </w:rPr>
        <w:t xml:space="preserve"> </w:t>
      </w:r>
      <w:r w:rsidRPr="00071B0E">
        <w:rPr>
          <w:sz w:val="28"/>
          <w:szCs w:val="28"/>
        </w:rPr>
        <w:t>обсуждения</w:t>
      </w:r>
      <w:r w:rsidRPr="00071B0E">
        <w:rPr>
          <w:spacing w:val="2"/>
          <w:sz w:val="28"/>
          <w:szCs w:val="28"/>
        </w:rPr>
        <w:t xml:space="preserve"> </w:t>
      </w:r>
      <w:r w:rsidRPr="00071B0E">
        <w:rPr>
          <w:sz w:val="28"/>
          <w:szCs w:val="28"/>
        </w:rPr>
        <w:t>требований,</w:t>
      </w:r>
      <w:r w:rsidRPr="00071B0E">
        <w:rPr>
          <w:spacing w:val="13"/>
          <w:sz w:val="28"/>
          <w:szCs w:val="28"/>
        </w:rPr>
        <w:t xml:space="preserve"> </w:t>
      </w:r>
      <w:r w:rsidRPr="00071B0E">
        <w:rPr>
          <w:sz w:val="28"/>
          <w:szCs w:val="28"/>
        </w:rPr>
        <w:t>предъявляемых</w:t>
      </w:r>
      <w:r w:rsidRPr="00071B0E">
        <w:rPr>
          <w:spacing w:val="58"/>
          <w:sz w:val="28"/>
          <w:szCs w:val="28"/>
        </w:rPr>
        <w:t xml:space="preserve"> </w:t>
      </w:r>
      <w:r w:rsidRPr="00071B0E">
        <w:rPr>
          <w:sz w:val="28"/>
          <w:szCs w:val="28"/>
        </w:rPr>
        <w:t>к</w:t>
      </w:r>
      <w:r w:rsidRPr="00071B0E">
        <w:rPr>
          <w:spacing w:val="1"/>
          <w:sz w:val="28"/>
          <w:szCs w:val="28"/>
        </w:rPr>
        <w:t xml:space="preserve"> </w:t>
      </w:r>
      <w:r w:rsidRPr="00071B0E">
        <w:rPr>
          <w:sz w:val="28"/>
          <w:szCs w:val="28"/>
        </w:rPr>
        <w:t>человеку</w:t>
      </w:r>
      <w:r w:rsidRPr="00071B0E">
        <w:rPr>
          <w:spacing w:val="57"/>
          <w:sz w:val="28"/>
          <w:szCs w:val="28"/>
        </w:rPr>
        <w:t xml:space="preserve"> </w:t>
      </w:r>
      <w:r w:rsidRPr="00071B0E">
        <w:rPr>
          <w:sz w:val="28"/>
          <w:szCs w:val="28"/>
        </w:rPr>
        <w:t>определѐнной</w:t>
      </w:r>
      <w:r w:rsidRPr="00071B0E">
        <w:rPr>
          <w:spacing w:val="4"/>
          <w:sz w:val="28"/>
          <w:szCs w:val="28"/>
        </w:rPr>
        <w:t xml:space="preserve"> </w:t>
      </w:r>
      <w:r w:rsidRPr="00071B0E">
        <w:rPr>
          <w:sz w:val="28"/>
          <w:szCs w:val="28"/>
        </w:rPr>
        <w:t>профессии,</w:t>
      </w:r>
      <w:r w:rsidRPr="00071B0E">
        <w:rPr>
          <w:spacing w:val="5"/>
          <w:sz w:val="28"/>
          <w:szCs w:val="28"/>
        </w:rPr>
        <w:t xml:space="preserve"> </w:t>
      </w:r>
      <w:r w:rsidRPr="00071B0E">
        <w:rPr>
          <w:sz w:val="28"/>
          <w:szCs w:val="28"/>
        </w:rPr>
        <w:t>раскрывает</w:t>
      </w:r>
      <w:r w:rsidRPr="00071B0E">
        <w:rPr>
          <w:spacing w:val="4"/>
          <w:sz w:val="28"/>
          <w:szCs w:val="28"/>
        </w:rPr>
        <w:t xml:space="preserve"> </w:t>
      </w:r>
      <w:r w:rsidRPr="00071B0E">
        <w:rPr>
          <w:sz w:val="28"/>
          <w:szCs w:val="28"/>
        </w:rPr>
        <w:t>личностные</w:t>
      </w:r>
      <w:r w:rsidR="003F593C">
        <w:rPr>
          <w:sz w:val="28"/>
          <w:szCs w:val="28"/>
        </w:rPr>
        <w:t xml:space="preserve"> </w:t>
      </w:r>
      <w:r w:rsidRPr="00071B0E">
        <w:rPr>
          <w:sz w:val="28"/>
          <w:szCs w:val="28"/>
        </w:rPr>
        <w:t>качества,</w:t>
      </w:r>
      <w:r w:rsidRPr="00681ABC">
        <w:rPr>
          <w:sz w:val="28"/>
          <w:szCs w:val="28"/>
        </w:rPr>
        <w:t xml:space="preserve"> </w:t>
      </w:r>
      <w:r w:rsidRPr="00071B0E">
        <w:rPr>
          <w:sz w:val="28"/>
          <w:szCs w:val="28"/>
        </w:rPr>
        <w:t>помогающие</w:t>
      </w:r>
      <w:r w:rsidRPr="00681ABC">
        <w:rPr>
          <w:sz w:val="28"/>
          <w:szCs w:val="28"/>
        </w:rPr>
        <w:t xml:space="preserve"> </w:t>
      </w:r>
      <w:r w:rsidRPr="00071B0E">
        <w:rPr>
          <w:sz w:val="28"/>
          <w:szCs w:val="28"/>
        </w:rPr>
        <w:t>человеку</w:t>
      </w:r>
      <w:r w:rsidRPr="00681ABC">
        <w:rPr>
          <w:sz w:val="28"/>
          <w:szCs w:val="28"/>
        </w:rPr>
        <w:t xml:space="preserve"> </w:t>
      </w:r>
      <w:r w:rsidRPr="00071B0E">
        <w:rPr>
          <w:sz w:val="28"/>
          <w:szCs w:val="28"/>
        </w:rPr>
        <w:t>стать профессионалом</w:t>
      </w:r>
      <w:r w:rsidRPr="00681ABC">
        <w:rPr>
          <w:sz w:val="28"/>
          <w:szCs w:val="28"/>
        </w:rPr>
        <w:t xml:space="preserve"> </w:t>
      </w:r>
      <w:r w:rsidRPr="00071B0E">
        <w:rPr>
          <w:sz w:val="28"/>
          <w:szCs w:val="28"/>
        </w:rPr>
        <w:t>и</w:t>
      </w:r>
      <w:r w:rsidRPr="00681ABC">
        <w:rPr>
          <w:sz w:val="28"/>
          <w:szCs w:val="28"/>
        </w:rPr>
        <w:t xml:space="preserve"> </w:t>
      </w:r>
      <w:r w:rsidRPr="00071B0E">
        <w:rPr>
          <w:sz w:val="28"/>
          <w:szCs w:val="28"/>
        </w:rPr>
        <w:t>качественно выполнять</w:t>
      </w:r>
      <w:r w:rsidRPr="00681ABC">
        <w:rPr>
          <w:sz w:val="28"/>
          <w:szCs w:val="28"/>
        </w:rPr>
        <w:t xml:space="preserve"> </w:t>
      </w:r>
      <w:r w:rsidRPr="00071B0E">
        <w:rPr>
          <w:sz w:val="28"/>
          <w:szCs w:val="28"/>
        </w:rPr>
        <w:t>профессиональные</w:t>
      </w:r>
      <w:r w:rsidRPr="00681ABC">
        <w:rPr>
          <w:sz w:val="28"/>
          <w:szCs w:val="28"/>
        </w:rPr>
        <w:t xml:space="preserve"> </w:t>
      </w:r>
      <w:r w:rsidRPr="00071B0E">
        <w:rPr>
          <w:sz w:val="28"/>
          <w:szCs w:val="28"/>
        </w:rPr>
        <w:t>обязанности.</w:t>
      </w:r>
    </w:p>
    <w:p w:rsidR="00822CB8" w:rsidRPr="00071B0E" w:rsidRDefault="00822CB8" w:rsidP="0026573F">
      <w:pPr>
        <w:spacing w:line="360" w:lineRule="auto"/>
        <w:ind w:left="542" w:right="252"/>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создает</w:t>
      </w:r>
      <w:r w:rsidRPr="00071B0E">
        <w:rPr>
          <w:spacing w:val="1"/>
          <w:sz w:val="28"/>
          <w:szCs w:val="28"/>
        </w:rPr>
        <w:t xml:space="preserve"> </w:t>
      </w:r>
      <w:r w:rsidRPr="00071B0E">
        <w:rPr>
          <w:sz w:val="28"/>
          <w:szCs w:val="28"/>
        </w:rPr>
        <w:t>игровые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проблемные</w:t>
      </w:r>
      <w:r w:rsidRPr="00071B0E">
        <w:rPr>
          <w:spacing w:val="1"/>
          <w:sz w:val="28"/>
          <w:szCs w:val="28"/>
        </w:rPr>
        <w:t xml:space="preserve"> </w:t>
      </w:r>
      <w:r w:rsidRPr="00071B0E">
        <w:rPr>
          <w:sz w:val="28"/>
          <w:szCs w:val="28"/>
        </w:rPr>
        <w:t>ситуации</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расширения</w:t>
      </w:r>
      <w:r w:rsidRPr="00071B0E">
        <w:rPr>
          <w:spacing w:val="1"/>
          <w:sz w:val="28"/>
          <w:szCs w:val="28"/>
        </w:rPr>
        <w:t xml:space="preserve"> </w:t>
      </w:r>
      <w:r w:rsidRPr="00071B0E">
        <w:rPr>
          <w:sz w:val="28"/>
          <w:szCs w:val="28"/>
        </w:rPr>
        <w:t>представлений</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об</w:t>
      </w:r>
      <w:r w:rsidRPr="00071B0E">
        <w:rPr>
          <w:spacing w:val="1"/>
          <w:sz w:val="28"/>
          <w:szCs w:val="28"/>
        </w:rPr>
        <w:t xml:space="preserve"> </w:t>
      </w:r>
      <w:r w:rsidRPr="00071B0E">
        <w:rPr>
          <w:sz w:val="28"/>
          <w:szCs w:val="28"/>
        </w:rPr>
        <w:t>обмене</w:t>
      </w:r>
      <w:r w:rsidRPr="00071B0E">
        <w:rPr>
          <w:spacing w:val="1"/>
          <w:sz w:val="28"/>
          <w:szCs w:val="28"/>
        </w:rPr>
        <w:t xml:space="preserve"> </w:t>
      </w:r>
      <w:r w:rsidRPr="00071B0E">
        <w:rPr>
          <w:sz w:val="28"/>
          <w:szCs w:val="28"/>
        </w:rPr>
        <w:t>ценностями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производства</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потребления</w:t>
      </w:r>
      <w:r w:rsidRPr="00071B0E">
        <w:rPr>
          <w:spacing w:val="5"/>
          <w:sz w:val="28"/>
          <w:szCs w:val="28"/>
        </w:rPr>
        <w:t xml:space="preserve"> </w:t>
      </w:r>
      <w:r w:rsidRPr="00071B0E">
        <w:rPr>
          <w:sz w:val="28"/>
          <w:szCs w:val="28"/>
        </w:rPr>
        <w:t>товаров</w:t>
      </w:r>
      <w:r w:rsidRPr="00071B0E">
        <w:rPr>
          <w:spacing w:val="6"/>
          <w:sz w:val="28"/>
          <w:szCs w:val="28"/>
        </w:rPr>
        <w:t xml:space="preserve"> </w:t>
      </w:r>
      <w:r w:rsidRPr="00071B0E">
        <w:rPr>
          <w:sz w:val="28"/>
          <w:szCs w:val="28"/>
        </w:rPr>
        <w:t>и</w:t>
      </w:r>
      <w:r w:rsidRPr="00071B0E">
        <w:rPr>
          <w:spacing w:val="10"/>
          <w:sz w:val="28"/>
          <w:szCs w:val="28"/>
        </w:rPr>
        <w:t xml:space="preserve"> </w:t>
      </w:r>
      <w:r w:rsidRPr="00071B0E">
        <w:rPr>
          <w:sz w:val="28"/>
          <w:szCs w:val="28"/>
        </w:rPr>
        <w:t>услуг,</w:t>
      </w:r>
      <w:r w:rsidRPr="00071B0E">
        <w:rPr>
          <w:spacing w:val="11"/>
          <w:sz w:val="28"/>
          <w:szCs w:val="28"/>
        </w:rPr>
        <w:t xml:space="preserve"> </w:t>
      </w:r>
      <w:r w:rsidRPr="00071B0E">
        <w:rPr>
          <w:sz w:val="28"/>
          <w:szCs w:val="28"/>
        </w:rPr>
        <w:t>о</w:t>
      </w:r>
      <w:r w:rsidRPr="00071B0E">
        <w:rPr>
          <w:spacing w:val="14"/>
          <w:sz w:val="28"/>
          <w:szCs w:val="28"/>
        </w:rPr>
        <w:t xml:space="preserve"> </w:t>
      </w:r>
      <w:r w:rsidRPr="00071B0E">
        <w:rPr>
          <w:sz w:val="28"/>
          <w:szCs w:val="28"/>
        </w:rPr>
        <w:t>денежных</w:t>
      </w:r>
      <w:r w:rsidRPr="00071B0E">
        <w:rPr>
          <w:spacing w:val="4"/>
          <w:sz w:val="28"/>
          <w:szCs w:val="28"/>
        </w:rPr>
        <w:t xml:space="preserve"> </w:t>
      </w:r>
      <w:r w:rsidRPr="00071B0E">
        <w:rPr>
          <w:sz w:val="28"/>
          <w:szCs w:val="28"/>
        </w:rPr>
        <w:t>отношениях</w:t>
      </w:r>
      <w:r w:rsidRPr="00071B0E">
        <w:rPr>
          <w:spacing w:val="6"/>
          <w:sz w:val="28"/>
          <w:szCs w:val="28"/>
        </w:rPr>
        <w:t xml:space="preserve"> </w:t>
      </w:r>
      <w:r w:rsidRPr="00071B0E">
        <w:rPr>
          <w:sz w:val="28"/>
          <w:szCs w:val="28"/>
        </w:rPr>
        <w:t>в</w:t>
      </w:r>
      <w:r w:rsidRPr="00071B0E">
        <w:rPr>
          <w:spacing w:val="10"/>
          <w:sz w:val="28"/>
          <w:szCs w:val="28"/>
        </w:rPr>
        <w:t xml:space="preserve"> </w:t>
      </w:r>
      <w:r w:rsidRPr="00071B0E">
        <w:rPr>
          <w:sz w:val="28"/>
          <w:szCs w:val="28"/>
        </w:rPr>
        <w:t>сфере</w:t>
      </w:r>
      <w:r w:rsidRPr="00071B0E">
        <w:rPr>
          <w:spacing w:val="7"/>
          <w:sz w:val="28"/>
          <w:szCs w:val="28"/>
        </w:rPr>
        <w:t xml:space="preserve"> </w:t>
      </w:r>
      <w:r w:rsidRPr="00071B0E">
        <w:rPr>
          <w:sz w:val="28"/>
          <w:szCs w:val="28"/>
        </w:rPr>
        <w:t>обмена</w:t>
      </w:r>
      <w:r w:rsidRPr="00071B0E">
        <w:rPr>
          <w:spacing w:val="9"/>
          <w:sz w:val="28"/>
          <w:szCs w:val="28"/>
        </w:rPr>
        <w:t xml:space="preserve"> </w:t>
      </w:r>
      <w:r w:rsidRPr="00071B0E">
        <w:rPr>
          <w:sz w:val="28"/>
          <w:szCs w:val="28"/>
        </w:rPr>
        <w:t>товаров</w:t>
      </w:r>
      <w:r w:rsidRPr="00071B0E">
        <w:rPr>
          <w:spacing w:val="11"/>
          <w:sz w:val="28"/>
          <w:szCs w:val="28"/>
        </w:rPr>
        <w:t xml:space="preserve"> </w:t>
      </w:r>
      <w:r w:rsidRPr="00071B0E">
        <w:rPr>
          <w:sz w:val="28"/>
          <w:szCs w:val="28"/>
        </w:rPr>
        <w:t>и</w:t>
      </w:r>
      <w:r w:rsidRPr="00071B0E">
        <w:rPr>
          <w:spacing w:val="5"/>
          <w:sz w:val="28"/>
          <w:szCs w:val="28"/>
        </w:rPr>
        <w:t xml:space="preserve"> </w:t>
      </w:r>
      <w:r w:rsidRPr="00071B0E">
        <w:rPr>
          <w:sz w:val="28"/>
          <w:szCs w:val="28"/>
        </w:rPr>
        <w:t>услуг,</w:t>
      </w:r>
      <w:r w:rsidRPr="00071B0E">
        <w:rPr>
          <w:spacing w:val="11"/>
          <w:sz w:val="28"/>
          <w:szCs w:val="28"/>
        </w:rPr>
        <w:t xml:space="preserve"> </w:t>
      </w:r>
      <w:r w:rsidRPr="00071B0E">
        <w:rPr>
          <w:sz w:val="28"/>
          <w:szCs w:val="28"/>
        </w:rPr>
        <w:t>развития</w:t>
      </w:r>
      <w:r w:rsidRPr="00071B0E">
        <w:rPr>
          <w:spacing w:val="10"/>
          <w:sz w:val="28"/>
          <w:szCs w:val="28"/>
        </w:rPr>
        <w:t xml:space="preserve"> </w:t>
      </w:r>
      <w:r w:rsidRPr="00071B0E">
        <w:rPr>
          <w:sz w:val="28"/>
          <w:szCs w:val="28"/>
        </w:rPr>
        <w:t>умений</w:t>
      </w:r>
      <w:r w:rsidRPr="00071B0E">
        <w:rPr>
          <w:spacing w:val="10"/>
          <w:sz w:val="28"/>
          <w:szCs w:val="28"/>
        </w:rPr>
        <w:t xml:space="preserve"> </w:t>
      </w:r>
      <w:r w:rsidRPr="00071B0E">
        <w:rPr>
          <w:sz w:val="28"/>
          <w:szCs w:val="28"/>
        </w:rPr>
        <w:t>бережливости,</w:t>
      </w:r>
      <w:r w:rsidRPr="00071B0E">
        <w:rPr>
          <w:spacing w:val="12"/>
          <w:sz w:val="28"/>
          <w:szCs w:val="28"/>
        </w:rPr>
        <w:t xml:space="preserve"> </w:t>
      </w:r>
      <w:r w:rsidRPr="00071B0E">
        <w:rPr>
          <w:sz w:val="28"/>
          <w:szCs w:val="28"/>
        </w:rPr>
        <w:t>рационального</w:t>
      </w:r>
      <w:r w:rsidR="0026573F">
        <w:rPr>
          <w:sz w:val="28"/>
          <w:szCs w:val="28"/>
        </w:rPr>
        <w:t xml:space="preserve"> </w:t>
      </w:r>
      <w:r w:rsidRPr="00071B0E">
        <w:rPr>
          <w:sz w:val="28"/>
          <w:szCs w:val="28"/>
        </w:rPr>
        <w:t>поведения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реализации</w:t>
      </w:r>
      <w:r w:rsidRPr="00071B0E">
        <w:rPr>
          <w:spacing w:val="1"/>
          <w:sz w:val="28"/>
          <w:szCs w:val="28"/>
        </w:rPr>
        <w:t xml:space="preserve"> </w:t>
      </w:r>
      <w:r w:rsidRPr="00071B0E">
        <w:rPr>
          <w:sz w:val="28"/>
          <w:szCs w:val="28"/>
        </w:rPr>
        <w:t>обменных</w:t>
      </w:r>
      <w:r w:rsidRPr="00071B0E">
        <w:rPr>
          <w:spacing w:val="1"/>
          <w:sz w:val="28"/>
          <w:szCs w:val="28"/>
        </w:rPr>
        <w:t xml:space="preserve"> </w:t>
      </w:r>
      <w:r w:rsidRPr="00071B0E">
        <w:rPr>
          <w:sz w:val="28"/>
          <w:szCs w:val="28"/>
        </w:rPr>
        <w:t>операций:</w:t>
      </w:r>
      <w:r w:rsidRPr="00071B0E">
        <w:rPr>
          <w:spacing w:val="1"/>
          <w:sz w:val="28"/>
          <w:szCs w:val="28"/>
        </w:rPr>
        <w:t xml:space="preserve"> </w:t>
      </w:r>
      <w:r w:rsidRPr="00071B0E">
        <w:rPr>
          <w:sz w:val="28"/>
          <w:szCs w:val="28"/>
        </w:rPr>
        <w:t>деньги</w:t>
      </w:r>
      <w:r w:rsidRPr="00071B0E">
        <w:rPr>
          <w:spacing w:val="1"/>
          <w:sz w:val="28"/>
          <w:szCs w:val="28"/>
        </w:rPr>
        <w:t xml:space="preserve"> </w:t>
      </w:r>
      <w:r w:rsidRPr="00071B0E">
        <w:rPr>
          <w:sz w:val="28"/>
          <w:szCs w:val="28"/>
        </w:rPr>
        <w:t>–</w:t>
      </w:r>
      <w:r w:rsidRPr="00071B0E">
        <w:rPr>
          <w:spacing w:val="1"/>
          <w:sz w:val="28"/>
          <w:szCs w:val="28"/>
        </w:rPr>
        <w:t xml:space="preserve"> </w:t>
      </w:r>
      <w:r w:rsidRPr="00071B0E">
        <w:rPr>
          <w:sz w:val="28"/>
          <w:szCs w:val="28"/>
        </w:rPr>
        <w:t>товар</w:t>
      </w:r>
      <w:r w:rsidRPr="00071B0E">
        <w:rPr>
          <w:spacing w:val="1"/>
          <w:sz w:val="28"/>
          <w:szCs w:val="28"/>
        </w:rPr>
        <w:t xml:space="preserve"> </w:t>
      </w:r>
      <w:r w:rsidRPr="00071B0E">
        <w:rPr>
          <w:sz w:val="28"/>
          <w:szCs w:val="28"/>
        </w:rPr>
        <w:t>(продажа</w:t>
      </w:r>
      <w:r w:rsidRPr="00071B0E">
        <w:rPr>
          <w:spacing w:val="1"/>
          <w:sz w:val="28"/>
          <w:szCs w:val="28"/>
        </w:rPr>
        <w:t xml:space="preserve"> </w:t>
      </w:r>
      <w:r w:rsidRPr="00071B0E">
        <w:rPr>
          <w:sz w:val="28"/>
          <w:szCs w:val="28"/>
        </w:rPr>
        <w:t>–</w:t>
      </w:r>
      <w:r w:rsidRPr="00071B0E">
        <w:rPr>
          <w:spacing w:val="1"/>
          <w:sz w:val="28"/>
          <w:szCs w:val="28"/>
        </w:rPr>
        <w:t xml:space="preserve"> </w:t>
      </w:r>
      <w:r w:rsidRPr="00071B0E">
        <w:rPr>
          <w:sz w:val="28"/>
          <w:szCs w:val="28"/>
        </w:rPr>
        <w:t>покупка),</w:t>
      </w:r>
      <w:r w:rsidRPr="00071B0E">
        <w:rPr>
          <w:spacing w:val="1"/>
          <w:sz w:val="28"/>
          <w:szCs w:val="28"/>
        </w:rPr>
        <w:t xml:space="preserve"> </w:t>
      </w:r>
      <w:r w:rsidRPr="00071B0E">
        <w:rPr>
          <w:sz w:val="28"/>
          <w:szCs w:val="28"/>
        </w:rPr>
        <w:t>формирует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реальной</w:t>
      </w:r>
      <w:r w:rsidRPr="00071B0E">
        <w:rPr>
          <w:spacing w:val="1"/>
          <w:sz w:val="28"/>
          <w:szCs w:val="28"/>
        </w:rPr>
        <w:t xml:space="preserve"> </w:t>
      </w:r>
      <w:r w:rsidRPr="00071B0E">
        <w:rPr>
          <w:sz w:val="28"/>
          <w:szCs w:val="28"/>
        </w:rPr>
        <w:t>стоимости</w:t>
      </w:r>
      <w:r w:rsidRPr="00071B0E">
        <w:rPr>
          <w:spacing w:val="1"/>
          <w:sz w:val="28"/>
          <w:szCs w:val="28"/>
        </w:rPr>
        <w:t xml:space="preserve"> </w:t>
      </w:r>
      <w:r w:rsidRPr="00071B0E">
        <w:rPr>
          <w:sz w:val="28"/>
          <w:szCs w:val="28"/>
        </w:rPr>
        <w:t>и</w:t>
      </w:r>
      <w:r w:rsidRPr="00071B0E">
        <w:rPr>
          <w:spacing w:val="60"/>
          <w:sz w:val="28"/>
          <w:szCs w:val="28"/>
        </w:rPr>
        <w:t xml:space="preserve"> </w:t>
      </w:r>
      <w:r w:rsidRPr="00071B0E">
        <w:rPr>
          <w:sz w:val="28"/>
          <w:szCs w:val="28"/>
        </w:rPr>
        <w:t>цене</w:t>
      </w:r>
      <w:r w:rsidRPr="00071B0E">
        <w:rPr>
          <w:spacing w:val="1"/>
          <w:sz w:val="28"/>
          <w:szCs w:val="28"/>
        </w:rPr>
        <w:t xml:space="preserve"> </w:t>
      </w:r>
      <w:r w:rsidRPr="00071B0E">
        <w:rPr>
          <w:sz w:val="28"/>
          <w:szCs w:val="28"/>
        </w:rPr>
        <w:t>отдельных продуктов питания, игрушек,</w:t>
      </w:r>
      <w:r w:rsidRPr="00071B0E">
        <w:rPr>
          <w:spacing w:val="1"/>
          <w:sz w:val="28"/>
          <w:szCs w:val="28"/>
        </w:rPr>
        <w:t xml:space="preserve"> </w:t>
      </w:r>
      <w:r w:rsidRPr="00071B0E">
        <w:rPr>
          <w:sz w:val="28"/>
          <w:szCs w:val="28"/>
        </w:rPr>
        <w:t>детских книг. В процессе обсуждения с детьми основ финансовой грамотности педагог формирует</w:t>
      </w:r>
      <w:r w:rsidRPr="00071B0E">
        <w:rPr>
          <w:spacing w:val="1"/>
          <w:sz w:val="28"/>
          <w:szCs w:val="28"/>
        </w:rPr>
        <w:t xml:space="preserve"> </w:t>
      </w:r>
      <w:r w:rsidRPr="00071B0E">
        <w:rPr>
          <w:sz w:val="28"/>
          <w:szCs w:val="28"/>
        </w:rPr>
        <w:t>элементы</w:t>
      </w:r>
      <w:r w:rsidRPr="00071B0E">
        <w:rPr>
          <w:spacing w:val="1"/>
          <w:sz w:val="28"/>
          <w:szCs w:val="28"/>
        </w:rPr>
        <w:t xml:space="preserve"> </w:t>
      </w:r>
      <w:r w:rsidRPr="00071B0E">
        <w:rPr>
          <w:sz w:val="28"/>
          <w:szCs w:val="28"/>
        </w:rPr>
        <w:t>культуры</w:t>
      </w:r>
      <w:r w:rsidRPr="00071B0E">
        <w:rPr>
          <w:spacing w:val="1"/>
          <w:sz w:val="28"/>
          <w:szCs w:val="28"/>
        </w:rPr>
        <w:t xml:space="preserve"> </w:t>
      </w:r>
      <w:r w:rsidRPr="00071B0E">
        <w:rPr>
          <w:sz w:val="28"/>
          <w:szCs w:val="28"/>
        </w:rPr>
        <w:t>потребления:</w:t>
      </w:r>
      <w:r w:rsidRPr="00071B0E">
        <w:rPr>
          <w:spacing w:val="1"/>
          <w:sz w:val="28"/>
          <w:szCs w:val="28"/>
        </w:rPr>
        <w:t xml:space="preserve"> </w:t>
      </w:r>
      <w:r w:rsidRPr="00071B0E">
        <w:rPr>
          <w:sz w:val="28"/>
          <w:szCs w:val="28"/>
        </w:rPr>
        <w:t>бережного</w:t>
      </w:r>
      <w:r w:rsidRPr="00071B0E">
        <w:rPr>
          <w:spacing w:val="1"/>
          <w:sz w:val="28"/>
          <w:szCs w:val="28"/>
        </w:rPr>
        <w:t xml:space="preserve"> </w:t>
      </w:r>
      <w:r w:rsidRPr="00071B0E">
        <w:rPr>
          <w:sz w:val="28"/>
          <w:szCs w:val="28"/>
        </w:rPr>
        <w:t>отношения</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ресурсам</w:t>
      </w:r>
      <w:r w:rsidRPr="00071B0E">
        <w:rPr>
          <w:spacing w:val="1"/>
          <w:sz w:val="28"/>
          <w:szCs w:val="28"/>
        </w:rPr>
        <w:t xml:space="preserve"> </w:t>
      </w:r>
      <w:r w:rsidRPr="00071B0E">
        <w:rPr>
          <w:sz w:val="28"/>
          <w:szCs w:val="28"/>
        </w:rPr>
        <w:t>потребления:</w:t>
      </w:r>
      <w:r w:rsidRPr="00071B0E">
        <w:rPr>
          <w:spacing w:val="1"/>
          <w:sz w:val="28"/>
          <w:szCs w:val="28"/>
        </w:rPr>
        <w:t xml:space="preserve"> </w:t>
      </w:r>
      <w:r w:rsidRPr="00071B0E">
        <w:rPr>
          <w:sz w:val="28"/>
          <w:szCs w:val="28"/>
        </w:rPr>
        <w:t>воде,</w:t>
      </w:r>
      <w:r w:rsidRPr="00071B0E">
        <w:rPr>
          <w:spacing w:val="1"/>
          <w:sz w:val="28"/>
          <w:szCs w:val="28"/>
        </w:rPr>
        <w:t xml:space="preserve"> </w:t>
      </w:r>
      <w:r w:rsidRPr="00071B0E">
        <w:rPr>
          <w:sz w:val="28"/>
          <w:szCs w:val="28"/>
        </w:rPr>
        <w:t>электричеству,</w:t>
      </w:r>
      <w:r w:rsidRPr="00071B0E">
        <w:rPr>
          <w:spacing w:val="1"/>
          <w:sz w:val="28"/>
          <w:szCs w:val="28"/>
        </w:rPr>
        <w:t xml:space="preserve"> </w:t>
      </w:r>
      <w:r w:rsidRPr="00071B0E">
        <w:rPr>
          <w:sz w:val="28"/>
          <w:szCs w:val="28"/>
        </w:rPr>
        <w:t>продуктам</w:t>
      </w:r>
      <w:r w:rsidRPr="00071B0E">
        <w:rPr>
          <w:spacing w:val="1"/>
          <w:sz w:val="28"/>
          <w:szCs w:val="28"/>
        </w:rPr>
        <w:t xml:space="preserve"> </w:t>
      </w:r>
      <w:r w:rsidRPr="00071B0E">
        <w:rPr>
          <w:sz w:val="28"/>
          <w:szCs w:val="28"/>
        </w:rPr>
        <w:t>питания,</w:t>
      </w:r>
      <w:r w:rsidRPr="00071B0E">
        <w:rPr>
          <w:spacing w:val="1"/>
          <w:sz w:val="28"/>
          <w:szCs w:val="28"/>
        </w:rPr>
        <w:t xml:space="preserve"> </w:t>
      </w:r>
      <w:r w:rsidRPr="00071B0E">
        <w:rPr>
          <w:sz w:val="28"/>
          <w:szCs w:val="28"/>
        </w:rPr>
        <w:t>одежде,</w:t>
      </w:r>
      <w:r w:rsidRPr="00071B0E">
        <w:rPr>
          <w:spacing w:val="60"/>
          <w:sz w:val="28"/>
          <w:szCs w:val="28"/>
        </w:rPr>
        <w:t xml:space="preserve"> </w:t>
      </w:r>
      <w:r w:rsidRPr="00071B0E">
        <w:rPr>
          <w:sz w:val="28"/>
          <w:szCs w:val="28"/>
        </w:rPr>
        <w:t>обуви,</w:t>
      </w:r>
      <w:r w:rsidRPr="00071B0E">
        <w:rPr>
          <w:spacing w:val="1"/>
          <w:sz w:val="28"/>
          <w:szCs w:val="28"/>
        </w:rPr>
        <w:t xml:space="preserve"> </w:t>
      </w:r>
      <w:r w:rsidRPr="00071B0E">
        <w:rPr>
          <w:sz w:val="28"/>
          <w:szCs w:val="28"/>
        </w:rPr>
        <w:t>жилищу. Поощряет инициативность и самостоятельность детей в процессах самообслуживания в группе (убрать постель после сна, расставить</w:t>
      </w:r>
      <w:r w:rsidRPr="00071B0E">
        <w:rPr>
          <w:spacing w:val="1"/>
          <w:sz w:val="28"/>
          <w:szCs w:val="28"/>
        </w:rPr>
        <w:t xml:space="preserve"> </w:t>
      </w:r>
      <w:r w:rsidRPr="00071B0E">
        <w:rPr>
          <w:sz w:val="28"/>
          <w:szCs w:val="28"/>
        </w:rPr>
        <w:t>ровно стулья за столами в зоне учебной деятельности), создает проблемные и игровые ситуации для развития умений</w:t>
      </w:r>
      <w:r w:rsidRPr="00071B0E">
        <w:rPr>
          <w:spacing w:val="1"/>
          <w:sz w:val="28"/>
          <w:szCs w:val="28"/>
        </w:rPr>
        <w:t xml:space="preserve"> </w:t>
      </w:r>
      <w:r w:rsidRPr="00071B0E">
        <w:rPr>
          <w:sz w:val="28"/>
          <w:szCs w:val="28"/>
        </w:rPr>
        <w:t>выполнять отдельные</w:t>
      </w:r>
      <w:r w:rsidRPr="00071B0E">
        <w:rPr>
          <w:spacing w:val="1"/>
          <w:sz w:val="28"/>
          <w:szCs w:val="28"/>
        </w:rPr>
        <w:t xml:space="preserve"> </w:t>
      </w:r>
      <w:r w:rsidRPr="00071B0E">
        <w:rPr>
          <w:sz w:val="28"/>
          <w:szCs w:val="28"/>
        </w:rPr>
        <w:t>трудовые действия, привлекает к решению поставленных задач родителей с целью создания дома условий для развития умений реализовывать</w:t>
      </w:r>
      <w:r w:rsidRPr="00071B0E">
        <w:rPr>
          <w:spacing w:val="1"/>
          <w:sz w:val="28"/>
          <w:szCs w:val="28"/>
        </w:rPr>
        <w:t xml:space="preserve"> </w:t>
      </w:r>
      <w:r w:rsidRPr="00071B0E">
        <w:rPr>
          <w:sz w:val="28"/>
          <w:szCs w:val="28"/>
        </w:rPr>
        <w:t>элементы хозяйственно-бытового труда: вымыть тарелку после обеда, вытереть пыль в комнате, застелить кровать, погладить носовой платок,</w:t>
      </w:r>
      <w:r w:rsidRPr="00071B0E">
        <w:rPr>
          <w:spacing w:val="1"/>
          <w:sz w:val="28"/>
          <w:szCs w:val="28"/>
        </w:rPr>
        <w:t xml:space="preserve"> </w:t>
      </w:r>
      <w:r w:rsidRPr="00071B0E">
        <w:rPr>
          <w:sz w:val="28"/>
          <w:szCs w:val="28"/>
        </w:rPr>
        <w:t>покормить</w:t>
      </w:r>
      <w:r w:rsidRPr="00071B0E">
        <w:rPr>
          <w:spacing w:val="3"/>
          <w:sz w:val="28"/>
          <w:szCs w:val="28"/>
        </w:rPr>
        <w:t xml:space="preserve"> </w:t>
      </w:r>
      <w:r w:rsidRPr="00071B0E">
        <w:rPr>
          <w:sz w:val="28"/>
          <w:szCs w:val="28"/>
        </w:rPr>
        <w:t>домашнего</w:t>
      </w:r>
      <w:r w:rsidRPr="00071B0E">
        <w:rPr>
          <w:spacing w:val="3"/>
          <w:sz w:val="28"/>
          <w:szCs w:val="28"/>
        </w:rPr>
        <w:t xml:space="preserve"> </w:t>
      </w:r>
      <w:r w:rsidRPr="00071B0E">
        <w:rPr>
          <w:sz w:val="28"/>
          <w:szCs w:val="28"/>
        </w:rPr>
        <w:t>питомца</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т.п.</w:t>
      </w:r>
    </w:p>
    <w:p w:rsidR="00822CB8" w:rsidRPr="00071B0E" w:rsidRDefault="00822CB8" w:rsidP="00822CB8">
      <w:pPr>
        <w:spacing w:before="5" w:line="360" w:lineRule="auto"/>
        <w:ind w:left="542" w:right="253"/>
        <w:rPr>
          <w:i/>
          <w:sz w:val="28"/>
          <w:szCs w:val="28"/>
        </w:rPr>
      </w:pPr>
      <w:r w:rsidRPr="00071B0E">
        <w:rPr>
          <w:sz w:val="28"/>
          <w:szCs w:val="28"/>
        </w:rPr>
        <w:t>Поддерживает</w:t>
      </w:r>
      <w:r w:rsidRPr="00071B0E">
        <w:rPr>
          <w:spacing w:val="52"/>
          <w:sz w:val="28"/>
          <w:szCs w:val="28"/>
        </w:rPr>
        <w:t xml:space="preserve"> </w:t>
      </w:r>
      <w:r w:rsidRPr="00071B0E">
        <w:rPr>
          <w:sz w:val="28"/>
          <w:szCs w:val="28"/>
        </w:rPr>
        <w:t>коллективное</w:t>
      </w:r>
      <w:r w:rsidRPr="00071B0E">
        <w:rPr>
          <w:spacing w:val="51"/>
          <w:sz w:val="28"/>
          <w:szCs w:val="28"/>
        </w:rPr>
        <w:t xml:space="preserve"> </w:t>
      </w:r>
      <w:r w:rsidRPr="00071B0E">
        <w:rPr>
          <w:sz w:val="28"/>
          <w:szCs w:val="28"/>
        </w:rPr>
        <w:t>выполнения</w:t>
      </w:r>
      <w:r w:rsidRPr="00071B0E">
        <w:rPr>
          <w:spacing w:val="51"/>
          <w:sz w:val="28"/>
          <w:szCs w:val="28"/>
        </w:rPr>
        <w:t xml:space="preserve"> </w:t>
      </w:r>
      <w:r w:rsidRPr="00071B0E">
        <w:rPr>
          <w:sz w:val="28"/>
          <w:szCs w:val="28"/>
        </w:rPr>
        <w:t>детьми</w:t>
      </w:r>
      <w:r w:rsidRPr="00071B0E">
        <w:rPr>
          <w:spacing w:val="53"/>
          <w:sz w:val="28"/>
          <w:szCs w:val="28"/>
        </w:rPr>
        <w:t xml:space="preserve"> </w:t>
      </w:r>
      <w:r w:rsidRPr="00071B0E">
        <w:rPr>
          <w:sz w:val="28"/>
          <w:szCs w:val="28"/>
        </w:rPr>
        <w:t>трудовых</w:t>
      </w:r>
      <w:r w:rsidRPr="00071B0E">
        <w:rPr>
          <w:spacing w:val="47"/>
          <w:sz w:val="28"/>
          <w:szCs w:val="28"/>
        </w:rPr>
        <w:t xml:space="preserve"> </w:t>
      </w:r>
      <w:r w:rsidRPr="00071B0E">
        <w:rPr>
          <w:sz w:val="28"/>
          <w:szCs w:val="28"/>
        </w:rPr>
        <w:t>поручений</w:t>
      </w:r>
      <w:r w:rsidRPr="00071B0E">
        <w:rPr>
          <w:spacing w:val="52"/>
          <w:sz w:val="28"/>
          <w:szCs w:val="28"/>
        </w:rPr>
        <w:t xml:space="preserve"> </w:t>
      </w:r>
      <w:r w:rsidRPr="00071B0E">
        <w:rPr>
          <w:sz w:val="28"/>
          <w:szCs w:val="28"/>
        </w:rPr>
        <w:t>во</w:t>
      </w:r>
      <w:r w:rsidRPr="00071B0E">
        <w:rPr>
          <w:spacing w:val="57"/>
          <w:sz w:val="28"/>
          <w:szCs w:val="28"/>
        </w:rPr>
        <w:t xml:space="preserve"> </w:t>
      </w:r>
      <w:r w:rsidRPr="00071B0E">
        <w:rPr>
          <w:sz w:val="28"/>
          <w:szCs w:val="28"/>
        </w:rPr>
        <w:t>время</w:t>
      </w:r>
      <w:r w:rsidRPr="00071B0E">
        <w:rPr>
          <w:spacing w:val="51"/>
          <w:sz w:val="28"/>
          <w:szCs w:val="28"/>
        </w:rPr>
        <w:t xml:space="preserve"> </w:t>
      </w:r>
      <w:r w:rsidRPr="00071B0E">
        <w:rPr>
          <w:sz w:val="28"/>
          <w:szCs w:val="28"/>
        </w:rPr>
        <w:t>дежурства,</w:t>
      </w:r>
      <w:r w:rsidRPr="00071B0E">
        <w:rPr>
          <w:spacing w:val="13"/>
          <w:sz w:val="28"/>
          <w:szCs w:val="28"/>
        </w:rPr>
        <w:t xml:space="preserve"> </w:t>
      </w:r>
      <w:r w:rsidRPr="00071B0E">
        <w:rPr>
          <w:sz w:val="28"/>
          <w:szCs w:val="28"/>
        </w:rPr>
        <w:t>учит</w:t>
      </w:r>
      <w:r w:rsidRPr="00071B0E">
        <w:rPr>
          <w:spacing w:val="58"/>
          <w:sz w:val="28"/>
          <w:szCs w:val="28"/>
        </w:rPr>
        <w:t xml:space="preserve"> </w:t>
      </w:r>
      <w:r w:rsidRPr="00071B0E">
        <w:rPr>
          <w:sz w:val="28"/>
          <w:szCs w:val="28"/>
        </w:rPr>
        <w:t>детей</w:t>
      </w:r>
      <w:r w:rsidRPr="00071B0E">
        <w:rPr>
          <w:spacing w:val="53"/>
          <w:sz w:val="28"/>
          <w:szCs w:val="28"/>
        </w:rPr>
        <w:t xml:space="preserve"> </w:t>
      </w:r>
      <w:r w:rsidRPr="00071B0E">
        <w:rPr>
          <w:sz w:val="28"/>
          <w:szCs w:val="28"/>
        </w:rPr>
        <w:t>распределять</w:t>
      </w:r>
      <w:r w:rsidRPr="00071B0E">
        <w:rPr>
          <w:spacing w:val="55"/>
          <w:sz w:val="28"/>
          <w:szCs w:val="28"/>
        </w:rPr>
        <w:t xml:space="preserve"> </w:t>
      </w:r>
      <w:r w:rsidRPr="00071B0E">
        <w:rPr>
          <w:sz w:val="28"/>
          <w:szCs w:val="28"/>
        </w:rPr>
        <w:t>между</w:t>
      </w:r>
      <w:r w:rsidRPr="00071B0E">
        <w:rPr>
          <w:spacing w:val="47"/>
          <w:sz w:val="28"/>
          <w:szCs w:val="28"/>
        </w:rPr>
        <w:t xml:space="preserve"> </w:t>
      </w:r>
      <w:r w:rsidRPr="00071B0E">
        <w:rPr>
          <w:sz w:val="28"/>
          <w:szCs w:val="28"/>
        </w:rPr>
        <w:t>собой</w:t>
      </w:r>
      <w:r w:rsidRPr="00071B0E">
        <w:rPr>
          <w:spacing w:val="55"/>
          <w:sz w:val="28"/>
          <w:szCs w:val="28"/>
        </w:rPr>
        <w:t xml:space="preserve"> </w:t>
      </w:r>
      <w:r w:rsidRPr="00071B0E">
        <w:rPr>
          <w:sz w:val="28"/>
          <w:szCs w:val="28"/>
        </w:rPr>
        <w:t>трудовые</w:t>
      </w:r>
      <w:r w:rsidRPr="00071B0E">
        <w:rPr>
          <w:spacing w:val="-57"/>
          <w:sz w:val="28"/>
          <w:szCs w:val="28"/>
        </w:rPr>
        <w:t xml:space="preserve"> </w:t>
      </w:r>
      <w:r w:rsidRPr="00071B0E">
        <w:rPr>
          <w:sz w:val="28"/>
          <w:szCs w:val="28"/>
        </w:rPr>
        <w:t>поручения</w:t>
      </w:r>
      <w:r w:rsidRPr="00071B0E">
        <w:rPr>
          <w:spacing w:val="4"/>
          <w:sz w:val="28"/>
          <w:szCs w:val="28"/>
        </w:rPr>
        <w:t xml:space="preserve"> </w:t>
      </w:r>
      <w:r w:rsidRPr="00071B0E">
        <w:rPr>
          <w:sz w:val="28"/>
          <w:szCs w:val="28"/>
        </w:rPr>
        <w:t>для</w:t>
      </w:r>
      <w:r w:rsidRPr="00071B0E">
        <w:rPr>
          <w:spacing w:val="3"/>
          <w:sz w:val="28"/>
          <w:szCs w:val="28"/>
        </w:rPr>
        <w:t xml:space="preserve"> </w:t>
      </w:r>
      <w:r w:rsidRPr="00071B0E">
        <w:rPr>
          <w:sz w:val="28"/>
          <w:szCs w:val="28"/>
        </w:rPr>
        <w:t>получения</w:t>
      </w:r>
      <w:r w:rsidRPr="00071B0E">
        <w:rPr>
          <w:spacing w:val="5"/>
          <w:sz w:val="28"/>
          <w:szCs w:val="28"/>
        </w:rPr>
        <w:t xml:space="preserve"> </w:t>
      </w:r>
      <w:r w:rsidRPr="00071B0E">
        <w:rPr>
          <w:sz w:val="28"/>
          <w:szCs w:val="28"/>
        </w:rPr>
        <w:t>единого</w:t>
      </w:r>
      <w:r w:rsidRPr="00071B0E">
        <w:rPr>
          <w:spacing w:val="4"/>
          <w:sz w:val="28"/>
          <w:szCs w:val="28"/>
        </w:rPr>
        <w:t xml:space="preserve"> </w:t>
      </w:r>
      <w:r w:rsidRPr="00071B0E">
        <w:rPr>
          <w:sz w:val="28"/>
          <w:szCs w:val="28"/>
        </w:rPr>
        <w:t>трудового</w:t>
      </w:r>
      <w:r w:rsidRPr="00071B0E">
        <w:rPr>
          <w:spacing w:val="8"/>
          <w:sz w:val="28"/>
          <w:szCs w:val="28"/>
        </w:rPr>
        <w:t xml:space="preserve"> </w:t>
      </w:r>
      <w:r w:rsidRPr="00071B0E">
        <w:rPr>
          <w:sz w:val="28"/>
          <w:szCs w:val="28"/>
        </w:rPr>
        <w:t>результата,</w:t>
      </w:r>
      <w:r w:rsidRPr="00071B0E">
        <w:rPr>
          <w:spacing w:val="5"/>
          <w:sz w:val="28"/>
          <w:szCs w:val="28"/>
        </w:rPr>
        <w:t xml:space="preserve"> </w:t>
      </w:r>
      <w:r w:rsidRPr="00071B0E">
        <w:rPr>
          <w:sz w:val="28"/>
          <w:szCs w:val="28"/>
        </w:rPr>
        <w:t>знакомит детей</w:t>
      </w:r>
      <w:r w:rsidRPr="00071B0E">
        <w:rPr>
          <w:spacing w:val="4"/>
          <w:sz w:val="28"/>
          <w:szCs w:val="28"/>
        </w:rPr>
        <w:t xml:space="preserve"> </w:t>
      </w:r>
      <w:r w:rsidRPr="00071B0E">
        <w:rPr>
          <w:sz w:val="28"/>
          <w:szCs w:val="28"/>
        </w:rPr>
        <w:t>с</w:t>
      </w:r>
      <w:r w:rsidRPr="00071B0E">
        <w:rPr>
          <w:spacing w:val="3"/>
          <w:sz w:val="28"/>
          <w:szCs w:val="28"/>
        </w:rPr>
        <w:t xml:space="preserve"> </w:t>
      </w:r>
      <w:r w:rsidRPr="00071B0E">
        <w:rPr>
          <w:sz w:val="28"/>
          <w:szCs w:val="28"/>
        </w:rPr>
        <w:t>правилами</w:t>
      </w:r>
      <w:r w:rsidRPr="00071B0E">
        <w:rPr>
          <w:spacing w:val="-1"/>
          <w:sz w:val="28"/>
          <w:szCs w:val="28"/>
        </w:rPr>
        <w:t xml:space="preserve"> </w:t>
      </w:r>
      <w:r w:rsidRPr="00071B0E">
        <w:rPr>
          <w:sz w:val="28"/>
          <w:szCs w:val="28"/>
        </w:rPr>
        <w:t>использования</w:t>
      </w:r>
      <w:r w:rsidRPr="00071B0E">
        <w:rPr>
          <w:spacing w:val="4"/>
          <w:sz w:val="28"/>
          <w:szCs w:val="28"/>
        </w:rPr>
        <w:t xml:space="preserve"> </w:t>
      </w:r>
      <w:r w:rsidRPr="00071B0E">
        <w:rPr>
          <w:sz w:val="28"/>
          <w:szCs w:val="28"/>
        </w:rPr>
        <w:t>инструментов</w:t>
      </w:r>
      <w:r w:rsidRPr="00071B0E">
        <w:rPr>
          <w:spacing w:val="4"/>
          <w:sz w:val="28"/>
          <w:szCs w:val="28"/>
        </w:rPr>
        <w:t xml:space="preserve"> </w:t>
      </w:r>
      <w:r w:rsidRPr="00071B0E">
        <w:rPr>
          <w:sz w:val="28"/>
          <w:szCs w:val="28"/>
        </w:rPr>
        <w:t>труда</w:t>
      </w:r>
      <w:r w:rsidRPr="00071B0E">
        <w:rPr>
          <w:spacing w:val="12"/>
          <w:sz w:val="28"/>
          <w:szCs w:val="28"/>
        </w:rPr>
        <w:t xml:space="preserve"> </w:t>
      </w:r>
      <w:r w:rsidRPr="00071B0E">
        <w:rPr>
          <w:sz w:val="28"/>
          <w:szCs w:val="28"/>
        </w:rPr>
        <w:t>–</w:t>
      </w:r>
      <w:r w:rsidRPr="00071B0E">
        <w:rPr>
          <w:spacing w:val="4"/>
          <w:sz w:val="28"/>
          <w:szCs w:val="28"/>
        </w:rPr>
        <w:t xml:space="preserve"> </w:t>
      </w:r>
      <w:r w:rsidRPr="00071B0E">
        <w:rPr>
          <w:sz w:val="28"/>
          <w:szCs w:val="28"/>
        </w:rPr>
        <w:t>ножниц,</w:t>
      </w:r>
      <w:r w:rsidRPr="00071B0E">
        <w:rPr>
          <w:spacing w:val="5"/>
          <w:sz w:val="28"/>
          <w:szCs w:val="28"/>
        </w:rPr>
        <w:t xml:space="preserve"> </w:t>
      </w:r>
      <w:r w:rsidRPr="00071B0E">
        <w:rPr>
          <w:sz w:val="28"/>
          <w:szCs w:val="28"/>
        </w:rPr>
        <w:t>иголки</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т.п.</w:t>
      </w:r>
      <w:r w:rsidRPr="00071B0E">
        <w:rPr>
          <w:spacing w:val="1"/>
          <w:sz w:val="28"/>
          <w:szCs w:val="28"/>
        </w:rPr>
        <w:t xml:space="preserve"> </w:t>
      </w:r>
      <w:r w:rsidRPr="00071B0E">
        <w:rPr>
          <w:i/>
          <w:sz w:val="28"/>
          <w:szCs w:val="28"/>
        </w:rPr>
        <w:t>В</w:t>
      </w:r>
      <w:r w:rsidRPr="00071B0E">
        <w:rPr>
          <w:i/>
          <w:spacing w:val="3"/>
          <w:sz w:val="28"/>
          <w:szCs w:val="28"/>
        </w:rPr>
        <w:t xml:space="preserve"> </w:t>
      </w:r>
      <w:r w:rsidRPr="00071B0E">
        <w:rPr>
          <w:i/>
          <w:sz w:val="28"/>
          <w:szCs w:val="28"/>
        </w:rPr>
        <w:t>области</w:t>
      </w:r>
      <w:r w:rsidRPr="00071B0E">
        <w:rPr>
          <w:i/>
          <w:spacing w:val="-8"/>
          <w:sz w:val="28"/>
          <w:szCs w:val="28"/>
        </w:rPr>
        <w:t xml:space="preserve"> </w:t>
      </w:r>
      <w:r w:rsidRPr="00071B0E">
        <w:rPr>
          <w:i/>
          <w:sz w:val="28"/>
          <w:szCs w:val="28"/>
        </w:rPr>
        <w:t>формирования</w:t>
      </w:r>
      <w:r w:rsidRPr="00071B0E">
        <w:rPr>
          <w:i/>
          <w:spacing w:val="-8"/>
          <w:sz w:val="28"/>
          <w:szCs w:val="28"/>
        </w:rPr>
        <w:t xml:space="preserve"> </w:t>
      </w:r>
      <w:r w:rsidRPr="00071B0E">
        <w:rPr>
          <w:i/>
          <w:sz w:val="28"/>
          <w:szCs w:val="28"/>
        </w:rPr>
        <w:t>безопасного</w:t>
      </w:r>
      <w:r w:rsidRPr="00071B0E">
        <w:rPr>
          <w:i/>
          <w:spacing w:val="-2"/>
          <w:sz w:val="28"/>
          <w:szCs w:val="28"/>
        </w:rPr>
        <w:t xml:space="preserve"> </w:t>
      </w:r>
      <w:r w:rsidRPr="00071B0E">
        <w:rPr>
          <w:i/>
          <w:sz w:val="28"/>
          <w:szCs w:val="28"/>
        </w:rPr>
        <w:t>поведения.</w:t>
      </w:r>
    </w:p>
    <w:p w:rsidR="00822CB8" w:rsidRPr="00071B0E" w:rsidRDefault="00822CB8" w:rsidP="00822CB8">
      <w:pPr>
        <w:spacing w:before="40" w:line="360" w:lineRule="auto"/>
        <w:ind w:left="542" w:right="256"/>
        <w:jc w:val="both"/>
        <w:rPr>
          <w:sz w:val="28"/>
          <w:szCs w:val="28"/>
        </w:rPr>
      </w:pPr>
      <w:r w:rsidRPr="00071B0E">
        <w:rPr>
          <w:sz w:val="28"/>
          <w:szCs w:val="28"/>
        </w:rPr>
        <w:t>Педагог осуществляет ознакомление детей с правилами безопасного поведения</w:t>
      </w:r>
      <w:r w:rsidRPr="00071B0E">
        <w:rPr>
          <w:spacing w:val="1"/>
          <w:sz w:val="28"/>
          <w:szCs w:val="28"/>
        </w:rPr>
        <w:t xml:space="preserve"> </w:t>
      </w:r>
      <w:r w:rsidRPr="00071B0E">
        <w:rPr>
          <w:sz w:val="28"/>
          <w:szCs w:val="28"/>
        </w:rPr>
        <w:t xml:space="preserve">в ситуациях, создающих угрозу жизни и </w:t>
      </w:r>
      <w:r w:rsidRPr="00071B0E">
        <w:rPr>
          <w:sz w:val="28"/>
          <w:szCs w:val="28"/>
        </w:rPr>
        <w:lastRenderedPageBreak/>
        <w:t>здоровью ребенка (погас</w:t>
      </w:r>
      <w:r w:rsidRPr="00071B0E">
        <w:rPr>
          <w:spacing w:val="1"/>
          <w:sz w:val="28"/>
          <w:szCs w:val="28"/>
        </w:rPr>
        <w:t xml:space="preserve"> </w:t>
      </w:r>
      <w:r w:rsidRPr="00071B0E">
        <w:rPr>
          <w:sz w:val="28"/>
          <w:szCs w:val="28"/>
        </w:rPr>
        <w:t>свет (остался один в темноте), потерялся на улице, в лесу, в магазине, во время массового праздника, получил травму (ушиб, порез) и т.п. Создавая</w:t>
      </w:r>
      <w:r w:rsidRPr="00071B0E">
        <w:rPr>
          <w:spacing w:val="-57"/>
          <w:sz w:val="28"/>
          <w:szCs w:val="28"/>
        </w:rPr>
        <w:t xml:space="preserve"> </w:t>
      </w:r>
      <w:r w:rsidRPr="00071B0E">
        <w:rPr>
          <w:sz w:val="28"/>
          <w:szCs w:val="28"/>
        </w:rPr>
        <w:t>игровые, проблемные ситуации, досуги, квесты для детей, педагог активизирует самостоятельный опыт детей в области безопасного поведения,</w:t>
      </w:r>
      <w:r w:rsidRPr="00071B0E">
        <w:rPr>
          <w:spacing w:val="1"/>
          <w:sz w:val="28"/>
          <w:szCs w:val="28"/>
        </w:rPr>
        <w:t xml:space="preserve"> </w:t>
      </w:r>
      <w:r w:rsidRPr="00071B0E">
        <w:rPr>
          <w:sz w:val="28"/>
          <w:szCs w:val="28"/>
        </w:rPr>
        <w:t>позволяет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демонстрировать</w:t>
      </w:r>
      <w:r w:rsidRPr="00071B0E">
        <w:rPr>
          <w:spacing w:val="-3"/>
          <w:sz w:val="28"/>
          <w:szCs w:val="28"/>
        </w:rPr>
        <w:t xml:space="preserve"> </w:t>
      </w:r>
      <w:r w:rsidRPr="00071B0E">
        <w:rPr>
          <w:sz w:val="28"/>
          <w:szCs w:val="28"/>
        </w:rPr>
        <w:t>сформированные</w:t>
      </w:r>
      <w:r w:rsidRPr="00071B0E">
        <w:rPr>
          <w:spacing w:val="6"/>
          <w:sz w:val="28"/>
          <w:szCs w:val="28"/>
        </w:rPr>
        <w:t xml:space="preserve"> </w:t>
      </w:r>
      <w:r w:rsidRPr="00071B0E">
        <w:rPr>
          <w:sz w:val="28"/>
          <w:szCs w:val="28"/>
        </w:rPr>
        <w:t>умения,</w:t>
      </w:r>
      <w:r w:rsidRPr="00071B0E">
        <w:rPr>
          <w:spacing w:val="3"/>
          <w:sz w:val="28"/>
          <w:szCs w:val="28"/>
        </w:rPr>
        <w:t xml:space="preserve"> </w:t>
      </w:r>
      <w:r w:rsidRPr="00071B0E">
        <w:rPr>
          <w:sz w:val="28"/>
          <w:szCs w:val="28"/>
        </w:rPr>
        <w:t>связанные</w:t>
      </w:r>
      <w:r w:rsidRPr="00071B0E">
        <w:rPr>
          <w:spacing w:val="-1"/>
          <w:sz w:val="28"/>
          <w:szCs w:val="28"/>
        </w:rPr>
        <w:t xml:space="preserve"> </w:t>
      </w:r>
      <w:r w:rsidRPr="00071B0E">
        <w:rPr>
          <w:sz w:val="28"/>
          <w:szCs w:val="28"/>
        </w:rPr>
        <w:t>с</w:t>
      </w:r>
      <w:r w:rsidRPr="00071B0E">
        <w:rPr>
          <w:spacing w:val="-5"/>
          <w:sz w:val="28"/>
          <w:szCs w:val="28"/>
        </w:rPr>
        <w:t xml:space="preserve"> </w:t>
      </w:r>
      <w:r w:rsidRPr="00071B0E">
        <w:rPr>
          <w:sz w:val="28"/>
          <w:szCs w:val="28"/>
        </w:rPr>
        <w:t>безопасным</w:t>
      </w:r>
      <w:r w:rsidRPr="00071B0E">
        <w:rPr>
          <w:spacing w:val="-5"/>
          <w:sz w:val="28"/>
          <w:szCs w:val="28"/>
        </w:rPr>
        <w:t xml:space="preserve"> </w:t>
      </w:r>
      <w:r w:rsidRPr="00071B0E">
        <w:rPr>
          <w:sz w:val="28"/>
          <w:szCs w:val="28"/>
        </w:rPr>
        <w:t>поведением.</w:t>
      </w:r>
    </w:p>
    <w:p w:rsidR="00822CB8" w:rsidRPr="00071B0E" w:rsidRDefault="00822CB8" w:rsidP="00822CB8">
      <w:pPr>
        <w:spacing w:before="1" w:line="360" w:lineRule="auto"/>
        <w:ind w:left="542" w:right="260"/>
        <w:jc w:val="both"/>
        <w:rPr>
          <w:sz w:val="28"/>
          <w:szCs w:val="28"/>
        </w:rPr>
      </w:pPr>
      <w:r w:rsidRPr="00071B0E">
        <w:rP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w:t>
      </w:r>
      <w:r w:rsidRPr="00071B0E">
        <w:rPr>
          <w:spacing w:val="1"/>
          <w:sz w:val="28"/>
          <w:szCs w:val="28"/>
        </w:rPr>
        <w:t xml:space="preserve"> </w:t>
      </w:r>
      <w:r w:rsidRPr="00071B0E">
        <w:rPr>
          <w:sz w:val="28"/>
          <w:szCs w:val="28"/>
        </w:rPr>
        <w:t>выполненные</w:t>
      </w:r>
      <w:r w:rsidRPr="00071B0E">
        <w:rPr>
          <w:spacing w:val="-3"/>
          <w:sz w:val="28"/>
          <w:szCs w:val="28"/>
        </w:rPr>
        <w:t xml:space="preserve"> </w:t>
      </w:r>
      <w:r w:rsidRPr="00071B0E">
        <w:rPr>
          <w:sz w:val="28"/>
          <w:szCs w:val="28"/>
        </w:rPr>
        <w:t>действия.</w:t>
      </w:r>
    </w:p>
    <w:p w:rsidR="00822CB8" w:rsidRPr="00071B0E" w:rsidRDefault="00822CB8" w:rsidP="00822CB8">
      <w:pPr>
        <w:spacing w:before="3" w:line="360" w:lineRule="auto"/>
        <w:ind w:left="542" w:right="253"/>
        <w:jc w:val="both"/>
        <w:rPr>
          <w:sz w:val="28"/>
          <w:szCs w:val="28"/>
        </w:rPr>
      </w:pPr>
      <w:r w:rsidRPr="00071B0E">
        <w:rPr>
          <w:sz w:val="28"/>
          <w:szCs w:val="28"/>
        </w:rPr>
        <w:t>Педагог рассказывает детям о правилах оказания первой медицинской помощи при первых признаках недомогания, травмах, ушибах. Закрепляет</w:t>
      </w:r>
      <w:r w:rsidRPr="00071B0E">
        <w:rPr>
          <w:spacing w:val="1"/>
          <w:sz w:val="28"/>
          <w:szCs w:val="28"/>
        </w:rPr>
        <w:t xml:space="preserve"> </w:t>
      </w:r>
      <w:r w:rsidRPr="00071B0E">
        <w:rPr>
          <w:sz w:val="28"/>
          <w:szCs w:val="28"/>
        </w:rPr>
        <w:t>через</w:t>
      </w:r>
      <w:r w:rsidRPr="00071B0E">
        <w:rPr>
          <w:spacing w:val="1"/>
          <w:sz w:val="28"/>
          <w:szCs w:val="28"/>
        </w:rPr>
        <w:t xml:space="preserve"> </w:t>
      </w:r>
      <w:r w:rsidRPr="00071B0E">
        <w:rPr>
          <w:sz w:val="28"/>
          <w:szCs w:val="28"/>
        </w:rPr>
        <w:t>организацию</w:t>
      </w:r>
      <w:r w:rsidRPr="00071B0E">
        <w:rPr>
          <w:spacing w:val="1"/>
          <w:sz w:val="28"/>
          <w:szCs w:val="28"/>
        </w:rPr>
        <w:t xml:space="preserve"> </w:t>
      </w:r>
      <w:r w:rsidRPr="00071B0E">
        <w:rPr>
          <w:sz w:val="28"/>
          <w:szCs w:val="28"/>
        </w:rPr>
        <w:t>дидактических</w:t>
      </w:r>
      <w:r w:rsidRPr="00071B0E">
        <w:rPr>
          <w:spacing w:val="-2"/>
          <w:sz w:val="28"/>
          <w:szCs w:val="28"/>
        </w:rPr>
        <w:t xml:space="preserve"> </w:t>
      </w:r>
      <w:r w:rsidRPr="00071B0E">
        <w:rPr>
          <w:sz w:val="28"/>
          <w:szCs w:val="28"/>
        </w:rPr>
        <w:t>игр,</w:t>
      </w:r>
      <w:r w:rsidRPr="00071B0E">
        <w:rPr>
          <w:spacing w:val="3"/>
          <w:sz w:val="28"/>
          <w:szCs w:val="28"/>
        </w:rPr>
        <w:t xml:space="preserve"> </w:t>
      </w:r>
      <w:r w:rsidRPr="00071B0E">
        <w:rPr>
          <w:sz w:val="28"/>
          <w:szCs w:val="28"/>
        </w:rPr>
        <w:t>упражнений</w:t>
      </w:r>
      <w:r w:rsidRPr="00071B0E">
        <w:rPr>
          <w:spacing w:val="4"/>
          <w:sz w:val="28"/>
          <w:szCs w:val="28"/>
        </w:rPr>
        <w:t xml:space="preserve"> </w:t>
      </w:r>
      <w:r w:rsidRPr="00071B0E">
        <w:rPr>
          <w:sz w:val="28"/>
          <w:szCs w:val="28"/>
        </w:rPr>
        <w:t>действия</w:t>
      </w:r>
      <w:r w:rsidRPr="00071B0E">
        <w:rPr>
          <w:spacing w:val="-3"/>
          <w:sz w:val="28"/>
          <w:szCs w:val="28"/>
        </w:rPr>
        <w:t xml:space="preserve"> </w:t>
      </w:r>
      <w:r w:rsidRPr="00071B0E">
        <w:rPr>
          <w:sz w:val="28"/>
          <w:szCs w:val="28"/>
        </w:rPr>
        <w:t>детей,</w:t>
      </w:r>
      <w:r w:rsidRPr="00071B0E">
        <w:rPr>
          <w:spacing w:val="-1"/>
          <w:sz w:val="28"/>
          <w:szCs w:val="28"/>
        </w:rPr>
        <w:t xml:space="preserve"> </w:t>
      </w:r>
      <w:r w:rsidRPr="00071B0E">
        <w:rPr>
          <w:sz w:val="28"/>
          <w:szCs w:val="28"/>
        </w:rPr>
        <w:t>связанные</w:t>
      </w:r>
      <w:r w:rsidRPr="00071B0E">
        <w:rPr>
          <w:spacing w:val="-4"/>
          <w:sz w:val="28"/>
          <w:szCs w:val="28"/>
        </w:rPr>
        <w:t xml:space="preserve"> </w:t>
      </w:r>
      <w:r w:rsidRPr="00071B0E">
        <w:rPr>
          <w:sz w:val="28"/>
          <w:szCs w:val="28"/>
        </w:rPr>
        <w:t>с</w:t>
      </w:r>
      <w:r w:rsidRPr="00071B0E">
        <w:rPr>
          <w:spacing w:val="-10"/>
          <w:sz w:val="28"/>
          <w:szCs w:val="28"/>
        </w:rPr>
        <w:t xml:space="preserve"> </w:t>
      </w:r>
      <w:r w:rsidRPr="00071B0E">
        <w:rPr>
          <w:sz w:val="28"/>
          <w:szCs w:val="28"/>
        </w:rPr>
        <w:t>оказанием</w:t>
      </w:r>
      <w:r w:rsidRPr="00071B0E">
        <w:rPr>
          <w:spacing w:val="-1"/>
          <w:sz w:val="28"/>
          <w:szCs w:val="28"/>
        </w:rPr>
        <w:t xml:space="preserve"> </w:t>
      </w:r>
      <w:r w:rsidRPr="00071B0E">
        <w:rPr>
          <w:sz w:val="28"/>
          <w:szCs w:val="28"/>
        </w:rPr>
        <w:t>первой</w:t>
      </w:r>
      <w:r w:rsidRPr="00071B0E">
        <w:rPr>
          <w:spacing w:val="-2"/>
          <w:sz w:val="28"/>
          <w:szCs w:val="28"/>
        </w:rPr>
        <w:t xml:space="preserve"> </w:t>
      </w:r>
      <w:r w:rsidRPr="00071B0E">
        <w:rPr>
          <w:sz w:val="28"/>
          <w:szCs w:val="28"/>
        </w:rPr>
        <w:t>медицинской</w:t>
      </w:r>
      <w:r w:rsidRPr="00071B0E">
        <w:rPr>
          <w:spacing w:val="-3"/>
          <w:sz w:val="28"/>
          <w:szCs w:val="28"/>
        </w:rPr>
        <w:t xml:space="preserve"> </w:t>
      </w:r>
      <w:r w:rsidRPr="00071B0E">
        <w:rPr>
          <w:sz w:val="28"/>
          <w:szCs w:val="28"/>
        </w:rPr>
        <w:t>помощи.</w:t>
      </w:r>
    </w:p>
    <w:p w:rsidR="00822CB8" w:rsidRPr="00071B0E" w:rsidRDefault="00822CB8" w:rsidP="00822CB8">
      <w:pPr>
        <w:spacing w:line="360" w:lineRule="auto"/>
        <w:ind w:left="542" w:right="253"/>
        <w:jc w:val="both"/>
        <w:rPr>
          <w:sz w:val="28"/>
          <w:szCs w:val="28"/>
        </w:rPr>
      </w:pPr>
      <w:r w:rsidRPr="00071B0E">
        <w:rPr>
          <w:spacing w:val="-1"/>
          <w:sz w:val="28"/>
          <w:szCs w:val="28"/>
        </w:rPr>
        <w:t xml:space="preserve">Организует встречи детей </w:t>
      </w:r>
      <w:r w:rsidRPr="00071B0E">
        <w:rPr>
          <w:sz w:val="28"/>
          <w:szCs w:val="28"/>
        </w:rPr>
        <w:t>со специалистами, чьи профессии связаны с безопасностью (врач скорой помощи, врач – травматолог, полицейский,</w:t>
      </w:r>
      <w:r w:rsidRPr="00071B0E">
        <w:rPr>
          <w:spacing w:val="1"/>
          <w:sz w:val="28"/>
          <w:szCs w:val="28"/>
        </w:rPr>
        <w:t xml:space="preserve"> </w:t>
      </w:r>
      <w:r w:rsidRPr="00071B0E">
        <w:rPr>
          <w:sz w:val="28"/>
          <w:szCs w:val="28"/>
        </w:rPr>
        <w:t>охранник в</w:t>
      </w:r>
      <w:r w:rsidRPr="00071B0E">
        <w:rPr>
          <w:spacing w:val="1"/>
          <w:sz w:val="28"/>
          <w:szCs w:val="28"/>
        </w:rPr>
        <w:t xml:space="preserve"> </w:t>
      </w:r>
      <w:r w:rsidRPr="00071B0E">
        <w:rPr>
          <w:sz w:val="28"/>
          <w:szCs w:val="28"/>
        </w:rPr>
        <w:t>детском саду,</w:t>
      </w:r>
      <w:r w:rsidRPr="00071B0E">
        <w:rPr>
          <w:spacing w:val="1"/>
          <w:sz w:val="28"/>
          <w:szCs w:val="28"/>
        </w:rPr>
        <w:t xml:space="preserve"> </w:t>
      </w:r>
      <w:r w:rsidRPr="00071B0E">
        <w:rPr>
          <w:sz w:val="28"/>
          <w:szCs w:val="28"/>
        </w:rPr>
        <w:t>пожарный и т.п.) с</w:t>
      </w:r>
      <w:r w:rsidRPr="00071B0E">
        <w:rPr>
          <w:spacing w:val="1"/>
          <w:sz w:val="28"/>
          <w:szCs w:val="28"/>
        </w:rPr>
        <w:t xml:space="preserve"> </w:t>
      </w:r>
      <w:r w:rsidRPr="00071B0E">
        <w:rPr>
          <w:sz w:val="28"/>
          <w:szCs w:val="28"/>
        </w:rPr>
        <w:t>целью обогащения представлений</w:t>
      </w:r>
      <w:r w:rsidRPr="00071B0E">
        <w:rPr>
          <w:spacing w:val="1"/>
          <w:sz w:val="28"/>
          <w:szCs w:val="28"/>
        </w:rPr>
        <w:t xml:space="preserve"> </w:t>
      </w:r>
      <w:r w:rsidRPr="00071B0E">
        <w:rPr>
          <w:sz w:val="28"/>
          <w:szCs w:val="28"/>
        </w:rPr>
        <w:t>детей о</w:t>
      </w:r>
      <w:r w:rsidRPr="00071B0E">
        <w:rPr>
          <w:spacing w:val="1"/>
          <w:sz w:val="28"/>
          <w:szCs w:val="28"/>
        </w:rPr>
        <w:t xml:space="preserve"> </w:t>
      </w:r>
      <w:r w:rsidRPr="00071B0E">
        <w:rPr>
          <w:sz w:val="28"/>
          <w:szCs w:val="28"/>
        </w:rPr>
        <w:t>безопасном поведении дома, на улице,</w:t>
      </w:r>
      <w:r w:rsidRPr="00071B0E">
        <w:rPr>
          <w:spacing w:val="60"/>
          <w:sz w:val="28"/>
          <w:szCs w:val="28"/>
        </w:rPr>
        <w:t xml:space="preserve"> </w:t>
      </w:r>
      <w:r w:rsidRPr="00071B0E">
        <w:rPr>
          <w:sz w:val="28"/>
          <w:szCs w:val="28"/>
        </w:rPr>
        <w:t>в</w:t>
      </w:r>
      <w:r w:rsidRPr="00071B0E">
        <w:rPr>
          <w:spacing w:val="60"/>
          <w:sz w:val="28"/>
          <w:szCs w:val="28"/>
        </w:rPr>
        <w:t xml:space="preserve"> </w:t>
      </w:r>
      <w:r w:rsidRPr="00071B0E">
        <w:rPr>
          <w:sz w:val="28"/>
          <w:szCs w:val="28"/>
        </w:rPr>
        <w:t>природе, в</w:t>
      </w:r>
      <w:r w:rsidRPr="00071B0E">
        <w:rPr>
          <w:spacing w:val="1"/>
          <w:sz w:val="28"/>
          <w:szCs w:val="28"/>
        </w:rPr>
        <w:t xml:space="preserve"> </w:t>
      </w:r>
      <w:r w:rsidRPr="00071B0E">
        <w:rPr>
          <w:sz w:val="28"/>
          <w:szCs w:val="28"/>
        </w:rPr>
        <w:t>детском</w:t>
      </w:r>
      <w:r w:rsidRPr="00071B0E">
        <w:rPr>
          <w:spacing w:val="1"/>
          <w:sz w:val="28"/>
          <w:szCs w:val="28"/>
        </w:rPr>
        <w:t xml:space="preserve"> </w:t>
      </w:r>
      <w:r w:rsidRPr="00071B0E">
        <w:rPr>
          <w:sz w:val="28"/>
          <w:szCs w:val="28"/>
        </w:rPr>
        <w:t>саду,</w:t>
      </w:r>
      <w:r w:rsidRPr="00071B0E">
        <w:rPr>
          <w:spacing w:val="2"/>
          <w:sz w:val="28"/>
          <w:szCs w:val="28"/>
        </w:rPr>
        <w:t xml:space="preserve"> </w:t>
      </w:r>
      <w:r w:rsidRPr="00071B0E">
        <w:rPr>
          <w:sz w:val="28"/>
          <w:szCs w:val="28"/>
        </w:rPr>
        <w:t>в</w:t>
      </w:r>
      <w:r w:rsidRPr="00071B0E">
        <w:rPr>
          <w:spacing w:val="1"/>
          <w:sz w:val="28"/>
          <w:szCs w:val="28"/>
        </w:rPr>
        <w:t xml:space="preserve"> </w:t>
      </w:r>
      <w:r w:rsidRPr="00071B0E">
        <w:rPr>
          <w:sz w:val="28"/>
          <w:szCs w:val="28"/>
        </w:rPr>
        <w:t>местах</w:t>
      </w:r>
      <w:r w:rsidRPr="00071B0E">
        <w:rPr>
          <w:spacing w:val="-4"/>
          <w:sz w:val="28"/>
          <w:szCs w:val="28"/>
        </w:rPr>
        <w:t xml:space="preserve"> </w:t>
      </w:r>
      <w:r w:rsidRPr="00071B0E">
        <w:rPr>
          <w:sz w:val="28"/>
          <w:szCs w:val="28"/>
        </w:rPr>
        <w:t>большого скопления людей:</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магазинах,</w:t>
      </w:r>
      <w:r w:rsidRPr="00071B0E">
        <w:rPr>
          <w:spacing w:val="2"/>
          <w:sz w:val="28"/>
          <w:szCs w:val="28"/>
        </w:rPr>
        <w:t xml:space="preserve"> </w:t>
      </w:r>
      <w:r w:rsidRPr="00071B0E">
        <w:rPr>
          <w:sz w:val="28"/>
          <w:szCs w:val="28"/>
        </w:rPr>
        <w:t>на</w:t>
      </w:r>
      <w:r w:rsidRPr="00071B0E">
        <w:rPr>
          <w:spacing w:val="-5"/>
          <w:sz w:val="28"/>
          <w:szCs w:val="28"/>
        </w:rPr>
        <w:t xml:space="preserve"> </w:t>
      </w:r>
      <w:r w:rsidRPr="00071B0E">
        <w:rPr>
          <w:sz w:val="28"/>
          <w:szCs w:val="28"/>
        </w:rPr>
        <w:t>вокзалах,</w:t>
      </w:r>
      <w:r w:rsidRPr="00071B0E">
        <w:rPr>
          <w:spacing w:val="2"/>
          <w:sz w:val="28"/>
          <w:szCs w:val="28"/>
        </w:rPr>
        <w:t xml:space="preserve"> </w:t>
      </w:r>
      <w:r w:rsidRPr="00071B0E">
        <w:rPr>
          <w:sz w:val="28"/>
          <w:szCs w:val="28"/>
        </w:rPr>
        <w:t>на</w:t>
      </w:r>
      <w:r w:rsidRPr="00071B0E">
        <w:rPr>
          <w:spacing w:val="-6"/>
          <w:sz w:val="28"/>
          <w:szCs w:val="28"/>
        </w:rPr>
        <w:t xml:space="preserve"> </w:t>
      </w:r>
      <w:r w:rsidRPr="00071B0E">
        <w:rPr>
          <w:sz w:val="28"/>
          <w:szCs w:val="28"/>
        </w:rPr>
        <w:t>праздниках,</w:t>
      </w:r>
      <w:r w:rsidRPr="00071B0E">
        <w:rPr>
          <w:spacing w:val="2"/>
          <w:sz w:val="28"/>
          <w:szCs w:val="28"/>
        </w:rPr>
        <w:t xml:space="preserve"> </w:t>
      </w:r>
      <w:r w:rsidRPr="00071B0E">
        <w:rPr>
          <w:sz w:val="28"/>
          <w:szCs w:val="28"/>
        </w:rPr>
        <w:t>в</w:t>
      </w:r>
      <w:r w:rsidRPr="00071B0E">
        <w:rPr>
          <w:spacing w:val="11"/>
          <w:sz w:val="28"/>
          <w:szCs w:val="28"/>
        </w:rPr>
        <w:t xml:space="preserve"> </w:t>
      </w:r>
      <w:r w:rsidRPr="00071B0E">
        <w:rPr>
          <w:sz w:val="28"/>
          <w:szCs w:val="28"/>
        </w:rPr>
        <w:t>развлекательных</w:t>
      </w:r>
      <w:r w:rsidRPr="00071B0E">
        <w:rPr>
          <w:spacing w:val="-3"/>
          <w:sz w:val="28"/>
          <w:szCs w:val="28"/>
        </w:rPr>
        <w:t xml:space="preserve"> </w:t>
      </w:r>
      <w:r w:rsidRPr="00071B0E">
        <w:rPr>
          <w:sz w:val="28"/>
          <w:szCs w:val="28"/>
        </w:rPr>
        <w:t>центрах</w:t>
      </w:r>
      <w:r w:rsidRPr="00071B0E">
        <w:rPr>
          <w:spacing w:val="-4"/>
          <w:sz w:val="28"/>
          <w:szCs w:val="28"/>
        </w:rPr>
        <w:t xml:space="preserve"> </w:t>
      </w:r>
      <w:r w:rsidRPr="00071B0E">
        <w:rPr>
          <w:sz w:val="28"/>
          <w:szCs w:val="28"/>
        </w:rPr>
        <w:t>и</w:t>
      </w:r>
      <w:r w:rsidRPr="00071B0E">
        <w:rPr>
          <w:spacing w:val="2"/>
          <w:sz w:val="28"/>
          <w:szCs w:val="28"/>
        </w:rPr>
        <w:t xml:space="preserve"> </w:t>
      </w:r>
      <w:r w:rsidRPr="00071B0E">
        <w:rPr>
          <w:sz w:val="28"/>
          <w:szCs w:val="28"/>
        </w:rPr>
        <w:t>парках.</w:t>
      </w:r>
    </w:p>
    <w:p w:rsidR="00822CB8" w:rsidRPr="00071B0E" w:rsidRDefault="00822CB8" w:rsidP="0026573F">
      <w:pPr>
        <w:spacing w:line="360" w:lineRule="auto"/>
        <w:ind w:left="542" w:right="249"/>
        <w:jc w:val="both"/>
        <w:rPr>
          <w:sz w:val="28"/>
          <w:szCs w:val="28"/>
        </w:rPr>
      </w:pPr>
      <w:r w:rsidRPr="00071B0E">
        <w:rP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w:t>
      </w:r>
      <w:r w:rsidRPr="00681ABC">
        <w:rPr>
          <w:sz w:val="28"/>
          <w:szCs w:val="28"/>
        </w:rPr>
        <w:t xml:space="preserve"> </w:t>
      </w:r>
      <w:r w:rsidRPr="00071B0E">
        <w:rPr>
          <w:sz w:val="28"/>
          <w:szCs w:val="28"/>
        </w:rPr>
        <w:t>дошкольного</w:t>
      </w:r>
      <w:r w:rsidRPr="00681ABC">
        <w:rPr>
          <w:sz w:val="28"/>
          <w:szCs w:val="28"/>
        </w:rPr>
        <w:t xml:space="preserve"> </w:t>
      </w:r>
      <w:r w:rsidRPr="00071B0E">
        <w:rPr>
          <w:sz w:val="28"/>
          <w:szCs w:val="28"/>
        </w:rPr>
        <w:t>возраста</w:t>
      </w:r>
      <w:r w:rsidRPr="00681ABC">
        <w:rPr>
          <w:sz w:val="28"/>
          <w:szCs w:val="28"/>
        </w:rPr>
        <w:t xml:space="preserve"> </w:t>
      </w:r>
      <w:r w:rsidRPr="00071B0E">
        <w:rPr>
          <w:sz w:val="28"/>
          <w:szCs w:val="28"/>
        </w:rPr>
        <w:t>создать</w:t>
      </w:r>
      <w:r w:rsidRPr="00681ABC">
        <w:rPr>
          <w:sz w:val="28"/>
          <w:szCs w:val="28"/>
        </w:rPr>
        <w:t xml:space="preserve"> </w:t>
      </w:r>
      <w:r w:rsidRPr="00071B0E">
        <w:rPr>
          <w:sz w:val="28"/>
          <w:szCs w:val="28"/>
        </w:rPr>
        <w:t>правила</w:t>
      </w:r>
      <w:r w:rsidRPr="00681ABC">
        <w:rPr>
          <w:sz w:val="28"/>
          <w:szCs w:val="28"/>
        </w:rPr>
        <w:t xml:space="preserve"> </w:t>
      </w:r>
      <w:r w:rsidRPr="00071B0E">
        <w:rPr>
          <w:sz w:val="28"/>
          <w:szCs w:val="28"/>
        </w:rPr>
        <w:t>безопасного</w:t>
      </w:r>
      <w:r w:rsidRPr="00681ABC">
        <w:rPr>
          <w:sz w:val="28"/>
          <w:szCs w:val="28"/>
        </w:rPr>
        <w:t xml:space="preserve"> </w:t>
      </w:r>
      <w:r w:rsidRPr="00071B0E">
        <w:rPr>
          <w:sz w:val="28"/>
          <w:szCs w:val="28"/>
        </w:rPr>
        <w:t>общения</w:t>
      </w:r>
      <w:r w:rsidRPr="00681ABC">
        <w:rPr>
          <w:sz w:val="28"/>
          <w:szCs w:val="28"/>
        </w:rPr>
        <w:t xml:space="preserve"> </w:t>
      </w:r>
      <w:r w:rsidRPr="00071B0E">
        <w:rPr>
          <w:sz w:val="28"/>
          <w:szCs w:val="28"/>
        </w:rPr>
        <w:t>в группе.</w:t>
      </w:r>
    </w:p>
    <w:p w:rsidR="00822CB8" w:rsidRPr="00071B0E" w:rsidRDefault="00822CB8" w:rsidP="00822CB8">
      <w:pPr>
        <w:spacing w:line="274" w:lineRule="exact"/>
        <w:ind w:left="542"/>
        <w:jc w:val="both"/>
        <w:rPr>
          <w:sz w:val="28"/>
          <w:szCs w:val="28"/>
        </w:rPr>
      </w:pPr>
      <w:r w:rsidRPr="00071B0E">
        <w:rPr>
          <w:sz w:val="28"/>
          <w:szCs w:val="28"/>
        </w:rPr>
        <w:t>Обсуждает</w:t>
      </w:r>
      <w:r w:rsidRPr="00071B0E">
        <w:rPr>
          <w:spacing w:val="-2"/>
          <w:sz w:val="28"/>
          <w:szCs w:val="28"/>
        </w:rPr>
        <w:t xml:space="preserve"> </w:t>
      </w:r>
      <w:r w:rsidRPr="00071B0E">
        <w:rPr>
          <w:sz w:val="28"/>
          <w:szCs w:val="28"/>
        </w:rPr>
        <w:t>с</w:t>
      </w:r>
      <w:r w:rsidRPr="00071B0E">
        <w:rPr>
          <w:spacing w:val="-3"/>
          <w:sz w:val="28"/>
          <w:szCs w:val="28"/>
        </w:rPr>
        <w:t xml:space="preserve"> </w:t>
      </w:r>
      <w:r w:rsidRPr="00071B0E">
        <w:rPr>
          <w:sz w:val="28"/>
          <w:szCs w:val="28"/>
        </w:rPr>
        <w:t>детьми безопасные</w:t>
      </w:r>
      <w:r w:rsidRPr="00071B0E">
        <w:rPr>
          <w:spacing w:val="-6"/>
          <w:sz w:val="28"/>
          <w:szCs w:val="28"/>
        </w:rPr>
        <w:t xml:space="preserve"> </w:t>
      </w:r>
      <w:r w:rsidRPr="00071B0E">
        <w:rPr>
          <w:sz w:val="28"/>
          <w:szCs w:val="28"/>
        </w:rPr>
        <w:t>правила</w:t>
      </w:r>
      <w:r w:rsidRPr="00071B0E">
        <w:rPr>
          <w:spacing w:val="-2"/>
          <w:sz w:val="28"/>
          <w:szCs w:val="28"/>
        </w:rPr>
        <w:t xml:space="preserve"> </w:t>
      </w:r>
      <w:r w:rsidRPr="00071B0E">
        <w:rPr>
          <w:sz w:val="28"/>
          <w:szCs w:val="28"/>
        </w:rPr>
        <w:t>использования</w:t>
      </w:r>
      <w:r w:rsidRPr="00071B0E">
        <w:rPr>
          <w:spacing w:val="-5"/>
          <w:sz w:val="28"/>
          <w:szCs w:val="28"/>
        </w:rPr>
        <w:t xml:space="preserve"> </w:t>
      </w:r>
      <w:r w:rsidRPr="00071B0E">
        <w:rPr>
          <w:sz w:val="28"/>
          <w:szCs w:val="28"/>
        </w:rPr>
        <w:t>цифровых</w:t>
      </w:r>
      <w:r w:rsidRPr="00071B0E">
        <w:rPr>
          <w:spacing w:val="-5"/>
          <w:sz w:val="28"/>
          <w:szCs w:val="28"/>
        </w:rPr>
        <w:t xml:space="preserve"> </w:t>
      </w:r>
      <w:r w:rsidRPr="00071B0E">
        <w:rPr>
          <w:sz w:val="28"/>
          <w:szCs w:val="28"/>
        </w:rPr>
        <w:t>ресурсов,</w:t>
      </w:r>
      <w:r w:rsidRPr="00071B0E">
        <w:rPr>
          <w:spacing w:val="-4"/>
          <w:sz w:val="28"/>
          <w:szCs w:val="28"/>
        </w:rPr>
        <w:t xml:space="preserve"> </w:t>
      </w:r>
      <w:r w:rsidRPr="00071B0E">
        <w:rPr>
          <w:sz w:val="28"/>
          <w:szCs w:val="28"/>
        </w:rPr>
        <w:t>правила</w:t>
      </w:r>
      <w:r w:rsidRPr="00071B0E">
        <w:rPr>
          <w:spacing w:val="-2"/>
          <w:sz w:val="28"/>
          <w:szCs w:val="28"/>
        </w:rPr>
        <w:t xml:space="preserve"> </w:t>
      </w:r>
      <w:r w:rsidRPr="00071B0E">
        <w:rPr>
          <w:sz w:val="28"/>
          <w:szCs w:val="28"/>
        </w:rPr>
        <w:t>пользования</w:t>
      </w:r>
      <w:r w:rsidRPr="00071B0E">
        <w:rPr>
          <w:spacing w:val="-5"/>
          <w:sz w:val="28"/>
          <w:szCs w:val="28"/>
        </w:rPr>
        <w:t xml:space="preserve"> </w:t>
      </w:r>
      <w:r w:rsidRPr="00071B0E">
        <w:rPr>
          <w:sz w:val="28"/>
          <w:szCs w:val="28"/>
        </w:rPr>
        <w:t>мобильными</w:t>
      </w:r>
      <w:r w:rsidRPr="00071B0E">
        <w:rPr>
          <w:spacing w:val="-6"/>
          <w:sz w:val="28"/>
          <w:szCs w:val="28"/>
        </w:rPr>
        <w:t xml:space="preserve"> </w:t>
      </w:r>
      <w:r w:rsidRPr="00071B0E">
        <w:rPr>
          <w:sz w:val="28"/>
          <w:szCs w:val="28"/>
        </w:rPr>
        <w:t>телефонами.</w:t>
      </w:r>
    </w:p>
    <w:p w:rsidR="00822CB8" w:rsidRPr="00071B0E" w:rsidRDefault="00822CB8" w:rsidP="00822CB8">
      <w:pPr>
        <w:spacing w:before="138" w:line="360" w:lineRule="auto"/>
        <w:ind w:left="542" w:right="249"/>
        <w:jc w:val="both"/>
        <w:rPr>
          <w:sz w:val="28"/>
          <w:szCs w:val="28"/>
        </w:rPr>
      </w:pPr>
      <w:r w:rsidRPr="00071B0E">
        <w:rPr>
          <w:b/>
          <w:i/>
          <w:sz w:val="28"/>
          <w:szCs w:val="28"/>
        </w:rPr>
        <w:t xml:space="preserve">В результате, к концу 7 года жизни, </w:t>
      </w:r>
      <w:r w:rsidRPr="00071B0E">
        <w:rPr>
          <w:sz w:val="28"/>
          <w:szCs w:val="28"/>
        </w:rPr>
        <w:t>ребенок проявляет</w:t>
      </w:r>
      <w:r w:rsidRPr="00071B0E">
        <w:rPr>
          <w:spacing w:val="1"/>
          <w:sz w:val="28"/>
          <w:szCs w:val="28"/>
        </w:rPr>
        <w:t xml:space="preserve"> </w:t>
      </w:r>
      <w:r w:rsidRPr="00071B0E">
        <w:rPr>
          <w:sz w:val="28"/>
          <w:szCs w:val="28"/>
        </w:rPr>
        <w:t>положительное отношение к миру, другим людям и самому себе; стремится сохранять</w:t>
      </w:r>
      <w:r w:rsidRPr="00071B0E">
        <w:rPr>
          <w:spacing w:val="1"/>
          <w:sz w:val="28"/>
          <w:szCs w:val="28"/>
        </w:rPr>
        <w:t xml:space="preserve"> </w:t>
      </w:r>
      <w:r w:rsidRPr="00071B0E">
        <w:rPr>
          <w:sz w:val="28"/>
          <w:szCs w:val="28"/>
        </w:rPr>
        <w:t>позитивную самооценку; способен к</w:t>
      </w:r>
      <w:r w:rsidRPr="00071B0E">
        <w:rPr>
          <w:spacing w:val="1"/>
          <w:sz w:val="28"/>
          <w:szCs w:val="28"/>
        </w:rPr>
        <w:t xml:space="preserve"> </w:t>
      </w:r>
      <w:r w:rsidRPr="00071B0E">
        <w:rPr>
          <w:sz w:val="28"/>
          <w:szCs w:val="28"/>
        </w:rPr>
        <w:t>распознаванию и пониманию основных эмоций и чувств (радость, печаль, гнев, страх,</w:t>
      </w:r>
      <w:r w:rsidRPr="00071B0E">
        <w:rPr>
          <w:spacing w:val="1"/>
          <w:sz w:val="28"/>
          <w:szCs w:val="28"/>
        </w:rPr>
        <w:t xml:space="preserve"> </w:t>
      </w:r>
      <w:r w:rsidRPr="00071B0E">
        <w:rPr>
          <w:sz w:val="28"/>
          <w:szCs w:val="28"/>
        </w:rPr>
        <w:t>удивление,</w:t>
      </w:r>
      <w:r w:rsidRPr="00071B0E">
        <w:rPr>
          <w:spacing w:val="60"/>
          <w:sz w:val="28"/>
          <w:szCs w:val="28"/>
        </w:rPr>
        <w:t xml:space="preserve"> </w:t>
      </w:r>
      <w:r w:rsidRPr="00071B0E">
        <w:rPr>
          <w:sz w:val="28"/>
          <w:szCs w:val="28"/>
        </w:rPr>
        <w:t>обида,</w:t>
      </w:r>
      <w:r w:rsidRPr="00071B0E">
        <w:rPr>
          <w:spacing w:val="1"/>
          <w:sz w:val="28"/>
          <w:szCs w:val="28"/>
        </w:rPr>
        <w:t xml:space="preserve"> </w:t>
      </w:r>
      <w:r w:rsidRPr="00071B0E">
        <w:rPr>
          <w:sz w:val="28"/>
          <w:szCs w:val="28"/>
        </w:rPr>
        <w:t>вина, зависть, сочувствие, любовь), называет их, ориентируется в особенностях их выражения и причинах возникновения у себя и других людей;</w:t>
      </w:r>
      <w:r w:rsidRPr="00071B0E">
        <w:rPr>
          <w:spacing w:val="1"/>
          <w:sz w:val="28"/>
          <w:szCs w:val="28"/>
        </w:rPr>
        <w:t xml:space="preserve"> </w:t>
      </w:r>
      <w:r w:rsidRPr="00071B0E">
        <w:rPr>
          <w:sz w:val="28"/>
          <w:szCs w:val="28"/>
        </w:rPr>
        <w:t>способен</w:t>
      </w:r>
      <w:r w:rsidRPr="00071B0E">
        <w:rPr>
          <w:spacing w:val="1"/>
          <w:sz w:val="28"/>
          <w:szCs w:val="28"/>
        </w:rPr>
        <w:t xml:space="preserve"> </w:t>
      </w:r>
      <w:r w:rsidRPr="00071B0E">
        <w:rPr>
          <w:sz w:val="28"/>
          <w:szCs w:val="28"/>
        </w:rPr>
        <w:t>откликаться</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эмоции</w:t>
      </w:r>
      <w:r w:rsidRPr="00071B0E">
        <w:rPr>
          <w:spacing w:val="1"/>
          <w:sz w:val="28"/>
          <w:szCs w:val="28"/>
        </w:rPr>
        <w:t xml:space="preserve"> </w:t>
      </w:r>
      <w:r w:rsidRPr="00071B0E">
        <w:rPr>
          <w:sz w:val="28"/>
          <w:szCs w:val="28"/>
        </w:rPr>
        <w:t>близких</w:t>
      </w:r>
      <w:r w:rsidRPr="00071B0E">
        <w:rPr>
          <w:spacing w:val="1"/>
          <w:sz w:val="28"/>
          <w:szCs w:val="28"/>
        </w:rPr>
        <w:t xml:space="preserve"> </w:t>
      </w:r>
      <w:r w:rsidRPr="00071B0E">
        <w:rPr>
          <w:sz w:val="28"/>
          <w:szCs w:val="28"/>
        </w:rPr>
        <w:t>людей,</w:t>
      </w:r>
      <w:r w:rsidRPr="00071B0E">
        <w:rPr>
          <w:spacing w:val="1"/>
          <w:sz w:val="28"/>
          <w:szCs w:val="28"/>
        </w:rPr>
        <w:t xml:space="preserve"> </w:t>
      </w:r>
      <w:r w:rsidRPr="00071B0E">
        <w:rPr>
          <w:sz w:val="28"/>
          <w:szCs w:val="28"/>
        </w:rPr>
        <w:t>проявлять</w:t>
      </w:r>
      <w:r w:rsidRPr="00071B0E">
        <w:rPr>
          <w:spacing w:val="1"/>
          <w:sz w:val="28"/>
          <w:szCs w:val="28"/>
        </w:rPr>
        <w:t xml:space="preserve"> </w:t>
      </w:r>
      <w:r w:rsidRPr="00071B0E">
        <w:rPr>
          <w:sz w:val="28"/>
          <w:szCs w:val="28"/>
        </w:rPr>
        <w:t>эмпатию</w:t>
      </w:r>
      <w:r w:rsidRPr="00071B0E">
        <w:rPr>
          <w:spacing w:val="1"/>
          <w:sz w:val="28"/>
          <w:szCs w:val="28"/>
        </w:rPr>
        <w:t xml:space="preserve"> </w:t>
      </w:r>
      <w:r w:rsidRPr="00071B0E">
        <w:rPr>
          <w:sz w:val="28"/>
          <w:szCs w:val="28"/>
        </w:rPr>
        <w:t>(сочувствие,</w:t>
      </w:r>
      <w:r w:rsidRPr="00071B0E">
        <w:rPr>
          <w:spacing w:val="1"/>
          <w:sz w:val="28"/>
          <w:szCs w:val="28"/>
        </w:rPr>
        <w:t xml:space="preserve"> </w:t>
      </w:r>
      <w:r w:rsidRPr="00071B0E">
        <w:rPr>
          <w:sz w:val="28"/>
          <w:szCs w:val="28"/>
        </w:rPr>
        <w:t>сопереживание,</w:t>
      </w:r>
      <w:r w:rsidRPr="00071B0E">
        <w:rPr>
          <w:spacing w:val="1"/>
          <w:sz w:val="28"/>
          <w:szCs w:val="28"/>
        </w:rPr>
        <w:t xml:space="preserve"> </w:t>
      </w:r>
      <w:r w:rsidRPr="00071B0E">
        <w:rPr>
          <w:sz w:val="28"/>
          <w:szCs w:val="28"/>
        </w:rPr>
        <w:t>содействие);</w:t>
      </w:r>
      <w:r w:rsidRPr="00071B0E">
        <w:rPr>
          <w:spacing w:val="1"/>
          <w:sz w:val="28"/>
          <w:szCs w:val="28"/>
        </w:rPr>
        <w:t xml:space="preserve"> </w:t>
      </w:r>
      <w:r w:rsidRPr="00071B0E">
        <w:rPr>
          <w:sz w:val="28"/>
          <w:szCs w:val="28"/>
        </w:rPr>
        <w:t>старается</w:t>
      </w:r>
      <w:r w:rsidRPr="00071B0E">
        <w:rPr>
          <w:spacing w:val="61"/>
          <w:sz w:val="28"/>
          <w:szCs w:val="28"/>
        </w:rPr>
        <w:t xml:space="preserve"> </w:t>
      </w:r>
      <w:r w:rsidRPr="00071B0E">
        <w:rPr>
          <w:sz w:val="28"/>
          <w:szCs w:val="28"/>
        </w:rPr>
        <w:t>понять</w:t>
      </w:r>
      <w:r w:rsidRPr="00071B0E">
        <w:rPr>
          <w:spacing w:val="60"/>
          <w:sz w:val="28"/>
          <w:szCs w:val="28"/>
        </w:rPr>
        <w:t xml:space="preserve"> </w:t>
      </w:r>
      <w:r w:rsidRPr="00071B0E">
        <w:rPr>
          <w:sz w:val="28"/>
          <w:szCs w:val="28"/>
        </w:rPr>
        <w:t>свои</w:t>
      </w:r>
      <w:r w:rsidRPr="00071B0E">
        <w:rPr>
          <w:spacing w:val="1"/>
          <w:sz w:val="28"/>
          <w:szCs w:val="28"/>
        </w:rPr>
        <w:t xml:space="preserve"> </w:t>
      </w:r>
      <w:r w:rsidRPr="00071B0E">
        <w:rPr>
          <w:sz w:val="28"/>
          <w:szCs w:val="28"/>
        </w:rPr>
        <w:t>переживания и переживания окружающих людей (задает вопросы о настроении, рассказывает</w:t>
      </w:r>
      <w:r w:rsidR="0026573F">
        <w:rPr>
          <w:sz w:val="28"/>
          <w:szCs w:val="28"/>
        </w:rPr>
        <w:t xml:space="preserve"> </w:t>
      </w:r>
      <w:r w:rsidRPr="00071B0E">
        <w:rPr>
          <w:sz w:val="28"/>
          <w:szCs w:val="28"/>
        </w:rPr>
        <w:t>о собственных переживаниях), владеет адекватными</w:t>
      </w:r>
      <w:r w:rsidRPr="00071B0E">
        <w:rPr>
          <w:spacing w:val="1"/>
          <w:sz w:val="28"/>
          <w:szCs w:val="28"/>
        </w:rPr>
        <w:t xml:space="preserve"> </w:t>
      </w:r>
      <w:r w:rsidRPr="00071B0E">
        <w:rPr>
          <w:sz w:val="28"/>
          <w:szCs w:val="28"/>
        </w:rPr>
        <w:t>возрасту способами эмоциональной регуляции поведения (умеет успокоить и пожалеть сверстника); способен осуществлять выбор социально</w:t>
      </w:r>
      <w:r w:rsidRPr="00071B0E">
        <w:rPr>
          <w:spacing w:val="1"/>
          <w:sz w:val="28"/>
          <w:szCs w:val="28"/>
        </w:rPr>
        <w:t xml:space="preserve"> </w:t>
      </w:r>
      <w:r w:rsidRPr="00071B0E">
        <w:rPr>
          <w:sz w:val="28"/>
          <w:szCs w:val="28"/>
        </w:rPr>
        <w:lastRenderedPageBreak/>
        <w:t>одобряемых</w:t>
      </w:r>
      <w:r w:rsidRPr="00071B0E">
        <w:rPr>
          <w:spacing w:val="-3"/>
          <w:sz w:val="28"/>
          <w:szCs w:val="28"/>
        </w:rPr>
        <w:t xml:space="preserve"> </w:t>
      </w:r>
      <w:r w:rsidRPr="00071B0E">
        <w:rPr>
          <w:sz w:val="28"/>
          <w:szCs w:val="28"/>
        </w:rPr>
        <w:t>действий</w:t>
      </w:r>
      <w:r w:rsidRPr="00071B0E">
        <w:rPr>
          <w:spacing w:val="5"/>
          <w:sz w:val="28"/>
          <w:szCs w:val="28"/>
        </w:rPr>
        <w:t xml:space="preserve"> </w:t>
      </w:r>
      <w:r w:rsidRPr="00071B0E">
        <w:rPr>
          <w:sz w:val="28"/>
          <w:szCs w:val="28"/>
        </w:rPr>
        <w:t>в</w:t>
      </w:r>
      <w:r w:rsidRPr="00071B0E">
        <w:rPr>
          <w:spacing w:val="3"/>
          <w:sz w:val="28"/>
          <w:szCs w:val="28"/>
        </w:rPr>
        <w:t xml:space="preserve"> </w:t>
      </w:r>
      <w:r w:rsidRPr="00071B0E">
        <w:rPr>
          <w:sz w:val="28"/>
          <w:szCs w:val="28"/>
        </w:rPr>
        <w:t>конкретных</w:t>
      </w:r>
      <w:r w:rsidRPr="00071B0E">
        <w:rPr>
          <w:spacing w:val="-1"/>
          <w:sz w:val="28"/>
          <w:szCs w:val="28"/>
        </w:rPr>
        <w:t xml:space="preserve"> </w:t>
      </w:r>
      <w:r w:rsidRPr="00071B0E">
        <w:rPr>
          <w:sz w:val="28"/>
          <w:szCs w:val="28"/>
        </w:rPr>
        <w:t>ситуациях,</w:t>
      </w:r>
      <w:r w:rsidRPr="00071B0E">
        <w:rPr>
          <w:spacing w:val="10"/>
          <w:sz w:val="28"/>
          <w:szCs w:val="28"/>
        </w:rPr>
        <w:t xml:space="preserve"> </w:t>
      </w:r>
      <w:r w:rsidRPr="00071B0E">
        <w:rPr>
          <w:sz w:val="28"/>
          <w:szCs w:val="28"/>
        </w:rPr>
        <w:t>обосновывать</w:t>
      </w:r>
      <w:r w:rsidRPr="00071B0E">
        <w:rPr>
          <w:spacing w:val="-1"/>
          <w:sz w:val="28"/>
          <w:szCs w:val="28"/>
        </w:rPr>
        <w:t xml:space="preserve"> </w:t>
      </w:r>
      <w:r w:rsidRPr="00071B0E">
        <w:rPr>
          <w:sz w:val="28"/>
          <w:szCs w:val="28"/>
        </w:rPr>
        <w:t>свои</w:t>
      </w:r>
      <w:r w:rsidRPr="00071B0E">
        <w:rPr>
          <w:spacing w:val="-1"/>
          <w:sz w:val="28"/>
          <w:szCs w:val="28"/>
        </w:rPr>
        <w:t xml:space="preserve"> </w:t>
      </w:r>
      <w:r w:rsidRPr="00071B0E">
        <w:rPr>
          <w:sz w:val="28"/>
          <w:szCs w:val="28"/>
        </w:rPr>
        <w:t>ценностные</w:t>
      </w:r>
      <w:r w:rsidRPr="00071B0E">
        <w:rPr>
          <w:spacing w:val="-3"/>
          <w:sz w:val="28"/>
          <w:szCs w:val="28"/>
        </w:rPr>
        <w:t xml:space="preserve"> </w:t>
      </w:r>
      <w:r w:rsidRPr="00071B0E">
        <w:rPr>
          <w:sz w:val="28"/>
          <w:szCs w:val="28"/>
        </w:rPr>
        <w:t>ориентации.</w:t>
      </w:r>
    </w:p>
    <w:p w:rsidR="00822CB8" w:rsidRPr="00071B0E" w:rsidRDefault="00822CB8" w:rsidP="00822CB8">
      <w:pPr>
        <w:spacing w:before="79" w:line="362" w:lineRule="auto"/>
        <w:ind w:left="542" w:right="252"/>
        <w:jc w:val="both"/>
        <w:rPr>
          <w:sz w:val="28"/>
          <w:szCs w:val="28"/>
        </w:rPr>
      </w:pPr>
      <w:r w:rsidRPr="00071B0E">
        <w:rPr>
          <w:sz w:val="28"/>
          <w:szCs w:val="28"/>
        </w:rPr>
        <w:t>Владеет средствами общения и способами взаимодействия со взрослыми и сверстниками; способен понимать и учитывать интересы и чувства</w:t>
      </w:r>
      <w:r w:rsidRPr="00071B0E">
        <w:rPr>
          <w:spacing w:val="1"/>
          <w:sz w:val="28"/>
          <w:szCs w:val="28"/>
        </w:rPr>
        <w:t xml:space="preserve"> </w:t>
      </w:r>
      <w:r w:rsidRPr="00071B0E">
        <w:rPr>
          <w:sz w:val="28"/>
          <w:szCs w:val="28"/>
        </w:rPr>
        <w:t>других; договариваться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дружить</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 старается</w:t>
      </w:r>
      <w:r w:rsidRPr="00071B0E">
        <w:rPr>
          <w:spacing w:val="1"/>
          <w:sz w:val="28"/>
          <w:szCs w:val="28"/>
        </w:rPr>
        <w:t xml:space="preserve"> </w:t>
      </w:r>
      <w:r w:rsidRPr="00071B0E">
        <w:rPr>
          <w:sz w:val="28"/>
          <w:szCs w:val="28"/>
        </w:rPr>
        <w:t>разрешать</w:t>
      </w:r>
      <w:r w:rsidRPr="00071B0E">
        <w:rPr>
          <w:spacing w:val="1"/>
          <w:sz w:val="28"/>
          <w:szCs w:val="28"/>
        </w:rPr>
        <w:t xml:space="preserve"> </w:t>
      </w:r>
      <w:r w:rsidRPr="00071B0E">
        <w:rPr>
          <w:sz w:val="28"/>
          <w:szCs w:val="28"/>
        </w:rPr>
        <w:t>возникающие</w:t>
      </w:r>
      <w:r w:rsidRPr="00071B0E">
        <w:rPr>
          <w:spacing w:val="1"/>
          <w:sz w:val="28"/>
          <w:szCs w:val="28"/>
        </w:rPr>
        <w:t xml:space="preserve"> </w:t>
      </w:r>
      <w:r w:rsidRPr="00071B0E">
        <w:rPr>
          <w:sz w:val="28"/>
          <w:szCs w:val="28"/>
        </w:rPr>
        <w:t>конфликты</w:t>
      </w:r>
      <w:r w:rsidRPr="00071B0E">
        <w:rPr>
          <w:spacing w:val="1"/>
          <w:sz w:val="28"/>
          <w:szCs w:val="28"/>
        </w:rPr>
        <w:t xml:space="preserve"> </w:t>
      </w:r>
      <w:r w:rsidRPr="00071B0E">
        <w:rPr>
          <w:sz w:val="28"/>
          <w:szCs w:val="28"/>
        </w:rPr>
        <w:t>конструктивными</w:t>
      </w:r>
      <w:r w:rsidRPr="00071B0E">
        <w:rPr>
          <w:spacing w:val="1"/>
          <w:sz w:val="28"/>
          <w:szCs w:val="28"/>
        </w:rPr>
        <w:t xml:space="preserve"> </w:t>
      </w:r>
      <w:r w:rsidRPr="00071B0E">
        <w:rPr>
          <w:sz w:val="28"/>
          <w:szCs w:val="28"/>
        </w:rPr>
        <w:t>способами;</w:t>
      </w:r>
      <w:r w:rsidRPr="00071B0E">
        <w:rPr>
          <w:spacing w:val="1"/>
          <w:sz w:val="28"/>
          <w:szCs w:val="28"/>
        </w:rPr>
        <w:t xml:space="preserve"> </w:t>
      </w:r>
      <w:r w:rsidRPr="00071B0E">
        <w:rPr>
          <w:sz w:val="28"/>
          <w:szCs w:val="28"/>
        </w:rPr>
        <w:t>у ребенка</w:t>
      </w:r>
      <w:r w:rsidRPr="00071B0E">
        <w:rPr>
          <w:spacing w:val="1"/>
          <w:sz w:val="28"/>
          <w:szCs w:val="28"/>
        </w:rPr>
        <w:t xml:space="preserve"> </w:t>
      </w:r>
      <w:r w:rsidRPr="00071B0E">
        <w:rPr>
          <w:sz w:val="28"/>
          <w:szCs w:val="28"/>
        </w:rPr>
        <w:t>выражено стремление заниматься социально значимой деятельностью; он соблюдает элементарные социальные нормы и правила поведения в</w:t>
      </w:r>
      <w:r w:rsidRPr="00071B0E">
        <w:rPr>
          <w:spacing w:val="1"/>
          <w:sz w:val="28"/>
          <w:szCs w:val="28"/>
        </w:rPr>
        <w:t xml:space="preserve"> </w:t>
      </w:r>
      <w:r w:rsidRPr="00071B0E">
        <w:rPr>
          <w:sz w:val="28"/>
          <w:szCs w:val="28"/>
        </w:rPr>
        <w:t>различных видах деятельности, взаимоотношениях со взрослыми и сверстниками. Проявляет стремление и мотивацию к школьному обучению,</w:t>
      </w:r>
      <w:r w:rsidRPr="00071B0E">
        <w:rPr>
          <w:spacing w:val="1"/>
          <w:sz w:val="28"/>
          <w:szCs w:val="28"/>
        </w:rPr>
        <w:t xml:space="preserve"> </w:t>
      </w:r>
      <w:r w:rsidRPr="00071B0E">
        <w:rPr>
          <w:sz w:val="28"/>
          <w:szCs w:val="28"/>
        </w:rPr>
        <w:t>демонстрирует</w:t>
      </w:r>
      <w:r w:rsidRPr="00071B0E">
        <w:rPr>
          <w:spacing w:val="3"/>
          <w:sz w:val="28"/>
          <w:szCs w:val="28"/>
        </w:rPr>
        <w:t xml:space="preserve"> </w:t>
      </w:r>
      <w:r w:rsidRPr="00071B0E">
        <w:rPr>
          <w:sz w:val="28"/>
          <w:szCs w:val="28"/>
        </w:rPr>
        <w:t>готовность</w:t>
      </w:r>
      <w:r w:rsidRPr="00071B0E">
        <w:rPr>
          <w:spacing w:val="2"/>
          <w:sz w:val="28"/>
          <w:szCs w:val="28"/>
        </w:rPr>
        <w:t xml:space="preserve"> </w:t>
      </w:r>
      <w:r w:rsidRPr="00071B0E">
        <w:rPr>
          <w:sz w:val="28"/>
          <w:szCs w:val="28"/>
        </w:rPr>
        <w:t>к</w:t>
      </w:r>
      <w:r w:rsidRPr="00071B0E">
        <w:rPr>
          <w:spacing w:val="-8"/>
          <w:sz w:val="28"/>
          <w:szCs w:val="28"/>
        </w:rPr>
        <w:t xml:space="preserve"> </w:t>
      </w:r>
      <w:r w:rsidRPr="00071B0E">
        <w:rPr>
          <w:sz w:val="28"/>
          <w:szCs w:val="28"/>
        </w:rPr>
        <w:t>освоению</w:t>
      </w:r>
      <w:r w:rsidRPr="00071B0E">
        <w:rPr>
          <w:spacing w:val="-3"/>
          <w:sz w:val="28"/>
          <w:szCs w:val="28"/>
        </w:rPr>
        <w:t xml:space="preserve"> </w:t>
      </w:r>
      <w:r w:rsidRPr="00071B0E">
        <w:rPr>
          <w:sz w:val="28"/>
          <w:szCs w:val="28"/>
        </w:rPr>
        <w:t>новой</w:t>
      </w:r>
      <w:r w:rsidRPr="00071B0E">
        <w:rPr>
          <w:spacing w:val="-2"/>
          <w:sz w:val="28"/>
          <w:szCs w:val="28"/>
        </w:rPr>
        <w:t xml:space="preserve"> </w:t>
      </w:r>
      <w:r w:rsidRPr="00071B0E">
        <w:rPr>
          <w:sz w:val="28"/>
          <w:szCs w:val="28"/>
        </w:rPr>
        <w:t>социальной роли</w:t>
      </w:r>
      <w:r w:rsidRPr="00071B0E">
        <w:rPr>
          <w:spacing w:val="-1"/>
          <w:sz w:val="28"/>
          <w:szCs w:val="28"/>
        </w:rPr>
        <w:t xml:space="preserve"> </w:t>
      </w:r>
      <w:r w:rsidRPr="00071B0E">
        <w:rPr>
          <w:sz w:val="28"/>
          <w:szCs w:val="28"/>
        </w:rPr>
        <w:t>ученика.</w:t>
      </w:r>
    </w:p>
    <w:p w:rsidR="00822CB8" w:rsidRPr="00071B0E" w:rsidRDefault="00822CB8" w:rsidP="00822CB8">
      <w:pPr>
        <w:spacing w:line="360" w:lineRule="auto"/>
        <w:ind w:left="542" w:right="255"/>
        <w:jc w:val="both"/>
        <w:rPr>
          <w:sz w:val="28"/>
          <w:szCs w:val="28"/>
        </w:rPr>
      </w:pPr>
      <w:r w:rsidRPr="00071B0E">
        <w:rPr>
          <w:sz w:val="28"/>
          <w:szCs w:val="28"/>
        </w:rPr>
        <w:t>Проявляет патриотические и интернациональные чувства, любовь и уважение к Родине, к представителям разных национальностей, интерес к</w:t>
      </w:r>
      <w:r w:rsidRPr="00071B0E">
        <w:rPr>
          <w:spacing w:val="1"/>
          <w:sz w:val="28"/>
          <w:szCs w:val="28"/>
        </w:rPr>
        <w:t xml:space="preserve"> </w:t>
      </w:r>
      <w:r w:rsidRPr="00071B0E">
        <w:rPr>
          <w:sz w:val="28"/>
          <w:szCs w:val="28"/>
        </w:rPr>
        <w:t>культуре и обычаям; государственным праздникам, событиям, происходящим в стране, испытывает чувство гордости за достижения в области</w:t>
      </w:r>
      <w:r w:rsidRPr="00071B0E">
        <w:rPr>
          <w:spacing w:val="1"/>
          <w:sz w:val="28"/>
          <w:szCs w:val="28"/>
        </w:rPr>
        <w:t xml:space="preserve"> </w:t>
      </w:r>
      <w:r w:rsidRPr="00071B0E">
        <w:rPr>
          <w:sz w:val="28"/>
          <w:szCs w:val="28"/>
        </w:rPr>
        <w:t>искусства,</w:t>
      </w:r>
      <w:r w:rsidRPr="00071B0E">
        <w:rPr>
          <w:spacing w:val="1"/>
          <w:sz w:val="28"/>
          <w:szCs w:val="28"/>
        </w:rPr>
        <w:t xml:space="preserve"> </w:t>
      </w:r>
      <w:r w:rsidRPr="00071B0E">
        <w:rPr>
          <w:sz w:val="28"/>
          <w:szCs w:val="28"/>
        </w:rPr>
        <w:t>науки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спорта;</w:t>
      </w:r>
      <w:r w:rsidRPr="00071B0E">
        <w:rPr>
          <w:spacing w:val="1"/>
          <w:sz w:val="28"/>
          <w:szCs w:val="28"/>
        </w:rPr>
        <w:t xml:space="preserve"> </w:t>
      </w:r>
      <w:r w:rsidRPr="00071B0E">
        <w:rPr>
          <w:sz w:val="28"/>
          <w:szCs w:val="28"/>
        </w:rPr>
        <w:t>стремится</w:t>
      </w:r>
      <w:r w:rsidRPr="00071B0E">
        <w:rPr>
          <w:spacing w:val="1"/>
          <w:sz w:val="28"/>
          <w:szCs w:val="28"/>
        </w:rPr>
        <w:t xml:space="preserve"> </w:t>
      </w:r>
      <w:r w:rsidRPr="00071B0E">
        <w:rPr>
          <w:sz w:val="28"/>
          <w:szCs w:val="28"/>
        </w:rPr>
        <w:t>принимать</w:t>
      </w:r>
      <w:r w:rsidRPr="00071B0E">
        <w:rPr>
          <w:spacing w:val="1"/>
          <w:sz w:val="28"/>
          <w:szCs w:val="28"/>
        </w:rPr>
        <w:t xml:space="preserve"> </w:t>
      </w:r>
      <w:r w:rsidRPr="00071B0E">
        <w:rPr>
          <w:sz w:val="28"/>
          <w:szCs w:val="28"/>
        </w:rPr>
        <w:t>участие</w:t>
      </w:r>
      <w:r w:rsidRPr="00071B0E">
        <w:rPr>
          <w:spacing w:val="1"/>
          <w:sz w:val="28"/>
          <w:szCs w:val="28"/>
        </w:rPr>
        <w:t xml:space="preserve"> </w:t>
      </w:r>
      <w:r w:rsidRPr="00071B0E">
        <w:rPr>
          <w:sz w:val="28"/>
          <w:szCs w:val="28"/>
        </w:rPr>
        <w:t>при</w:t>
      </w:r>
      <w:r w:rsidRPr="00071B0E">
        <w:rPr>
          <w:spacing w:val="1"/>
          <w:sz w:val="28"/>
          <w:szCs w:val="28"/>
        </w:rPr>
        <w:t xml:space="preserve"> </w:t>
      </w:r>
      <w:r w:rsidRPr="00071B0E">
        <w:rPr>
          <w:sz w:val="28"/>
          <w:szCs w:val="28"/>
        </w:rPr>
        <w:t>поддержке</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в социальных</w:t>
      </w:r>
      <w:r w:rsidRPr="00071B0E">
        <w:rPr>
          <w:spacing w:val="1"/>
          <w:sz w:val="28"/>
          <w:szCs w:val="28"/>
        </w:rPr>
        <w:t xml:space="preserve"> </w:t>
      </w:r>
      <w:r w:rsidRPr="00071B0E">
        <w:rPr>
          <w:sz w:val="28"/>
          <w:szCs w:val="28"/>
        </w:rPr>
        <w:t>акциях,</w:t>
      </w:r>
      <w:r w:rsidRPr="00071B0E">
        <w:rPr>
          <w:spacing w:val="1"/>
          <w:sz w:val="28"/>
          <w:szCs w:val="28"/>
        </w:rPr>
        <w:t xml:space="preserve"> </w:t>
      </w:r>
      <w:r w:rsidRPr="00071B0E">
        <w:rPr>
          <w:sz w:val="28"/>
          <w:szCs w:val="28"/>
        </w:rPr>
        <w:t>волонтерских</w:t>
      </w:r>
      <w:r w:rsidRPr="00071B0E">
        <w:rPr>
          <w:spacing w:val="1"/>
          <w:sz w:val="28"/>
          <w:szCs w:val="28"/>
        </w:rPr>
        <w:t xml:space="preserve"> </w:t>
      </w:r>
      <w:r w:rsidRPr="00071B0E">
        <w:rPr>
          <w:sz w:val="28"/>
          <w:szCs w:val="28"/>
        </w:rPr>
        <w:t>мероприятиях,</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праздновании</w:t>
      </w:r>
      <w:r w:rsidRPr="00071B0E">
        <w:rPr>
          <w:spacing w:val="-3"/>
          <w:sz w:val="28"/>
          <w:szCs w:val="28"/>
        </w:rPr>
        <w:t xml:space="preserve"> </w:t>
      </w:r>
      <w:r w:rsidRPr="00071B0E">
        <w:rPr>
          <w:sz w:val="28"/>
          <w:szCs w:val="28"/>
        </w:rPr>
        <w:t>событий,</w:t>
      </w:r>
      <w:r w:rsidRPr="00071B0E">
        <w:rPr>
          <w:spacing w:val="4"/>
          <w:sz w:val="28"/>
          <w:szCs w:val="28"/>
        </w:rPr>
        <w:t xml:space="preserve"> </w:t>
      </w:r>
      <w:r w:rsidRPr="00071B0E">
        <w:rPr>
          <w:sz w:val="28"/>
          <w:szCs w:val="28"/>
        </w:rPr>
        <w:t>связанных</w:t>
      </w:r>
      <w:r w:rsidRPr="00071B0E">
        <w:rPr>
          <w:spacing w:val="-3"/>
          <w:sz w:val="28"/>
          <w:szCs w:val="28"/>
        </w:rPr>
        <w:t xml:space="preserve"> </w:t>
      </w:r>
      <w:r w:rsidRPr="00071B0E">
        <w:rPr>
          <w:sz w:val="28"/>
          <w:szCs w:val="28"/>
        </w:rPr>
        <w:t>с</w:t>
      </w:r>
      <w:r w:rsidRPr="00071B0E">
        <w:rPr>
          <w:spacing w:val="1"/>
          <w:sz w:val="28"/>
          <w:szCs w:val="28"/>
        </w:rPr>
        <w:t xml:space="preserve"> </w:t>
      </w:r>
      <w:r w:rsidRPr="00071B0E">
        <w:rPr>
          <w:sz w:val="28"/>
          <w:szCs w:val="28"/>
        </w:rPr>
        <w:t>жизнью</w:t>
      </w:r>
      <w:r w:rsidRPr="00071B0E">
        <w:rPr>
          <w:spacing w:val="6"/>
          <w:sz w:val="28"/>
          <w:szCs w:val="28"/>
        </w:rPr>
        <w:t xml:space="preserve"> </w:t>
      </w:r>
      <w:r w:rsidRPr="00071B0E">
        <w:rPr>
          <w:sz w:val="28"/>
          <w:szCs w:val="28"/>
        </w:rPr>
        <w:t>родного</w:t>
      </w:r>
      <w:r w:rsidRPr="00071B0E">
        <w:rPr>
          <w:spacing w:val="-2"/>
          <w:sz w:val="28"/>
          <w:szCs w:val="28"/>
        </w:rPr>
        <w:t xml:space="preserve"> </w:t>
      </w:r>
      <w:r w:rsidRPr="00071B0E">
        <w:rPr>
          <w:sz w:val="28"/>
          <w:szCs w:val="28"/>
        </w:rPr>
        <w:t>города</w:t>
      </w:r>
      <w:r w:rsidRPr="00071B0E">
        <w:rPr>
          <w:spacing w:val="1"/>
          <w:sz w:val="28"/>
          <w:szCs w:val="28"/>
        </w:rPr>
        <w:t xml:space="preserve"> </w:t>
      </w:r>
      <w:r w:rsidRPr="00071B0E">
        <w:rPr>
          <w:sz w:val="28"/>
          <w:szCs w:val="28"/>
        </w:rPr>
        <w:t>(поселка).</w:t>
      </w:r>
    </w:p>
    <w:p w:rsidR="00822CB8" w:rsidRPr="00071B0E" w:rsidRDefault="00822CB8" w:rsidP="00822CB8">
      <w:pPr>
        <w:spacing w:line="360" w:lineRule="auto"/>
        <w:ind w:left="542" w:right="254"/>
        <w:jc w:val="both"/>
        <w:rPr>
          <w:sz w:val="28"/>
          <w:szCs w:val="28"/>
        </w:rPr>
      </w:pPr>
      <w:r w:rsidRPr="00071B0E">
        <w:rPr>
          <w:sz w:val="28"/>
          <w:szCs w:val="28"/>
        </w:rPr>
        <w:t>Проявляет познавательный интерес к профессиям, предметному миру, созданному человеком; отражает представления о труде взрослых в играх,</w:t>
      </w:r>
      <w:r w:rsidRPr="00071B0E">
        <w:rPr>
          <w:spacing w:val="1"/>
          <w:sz w:val="28"/>
          <w:szCs w:val="28"/>
        </w:rPr>
        <w:t xml:space="preserve"> </w:t>
      </w:r>
      <w:r w:rsidRPr="00071B0E">
        <w:rPr>
          <w:sz w:val="28"/>
          <w:szCs w:val="28"/>
        </w:rPr>
        <w:t>рисунках,</w:t>
      </w:r>
      <w:r w:rsidRPr="00071B0E">
        <w:rPr>
          <w:spacing w:val="1"/>
          <w:sz w:val="28"/>
          <w:szCs w:val="28"/>
        </w:rPr>
        <w:t xml:space="preserve"> </w:t>
      </w:r>
      <w:r w:rsidRPr="00071B0E">
        <w:rPr>
          <w:sz w:val="28"/>
          <w:szCs w:val="28"/>
        </w:rPr>
        <w:t>конструировании;</w:t>
      </w:r>
      <w:r w:rsidRPr="00071B0E">
        <w:rPr>
          <w:spacing w:val="1"/>
          <w:sz w:val="28"/>
          <w:szCs w:val="28"/>
        </w:rPr>
        <w:t xml:space="preserve"> </w:t>
      </w:r>
      <w:r w:rsidRPr="00071B0E">
        <w:rPr>
          <w:sz w:val="28"/>
          <w:szCs w:val="28"/>
        </w:rPr>
        <w:t>проявляет</w:t>
      </w:r>
      <w:r w:rsidRPr="00071B0E">
        <w:rPr>
          <w:spacing w:val="1"/>
          <w:sz w:val="28"/>
          <w:szCs w:val="28"/>
        </w:rPr>
        <w:t xml:space="preserve"> </w:t>
      </w:r>
      <w:r w:rsidRPr="00071B0E">
        <w:rPr>
          <w:sz w:val="28"/>
          <w:szCs w:val="28"/>
        </w:rPr>
        <w:t>самостоятельность</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инициативу</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труде;</w:t>
      </w:r>
      <w:r w:rsidRPr="00071B0E">
        <w:rPr>
          <w:spacing w:val="1"/>
          <w:sz w:val="28"/>
          <w:szCs w:val="28"/>
        </w:rPr>
        <w:t xml:space="preserve"> </w:t>
      </w:r>
      <w:r w:rsidRPr="00071B0E">
        <w:rPr>
          <w:sz w:val="28"/>
          <w:szCs w:val="28"/>
        </w:rPr>
        <w:t>самостоятелен</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ответственен</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самообслуживании;</w:t>
      </w:r>
      <w:r w:rsidRPr="00071B0E">
        <w:rPr>
          <w:spacing w:val="1"/>
          <w:sz w:val="28"/>
          <w:szCs w:val="28"/>
        </w:rPr>
        <w:t xml:space="preserve"> </w:t>
      </w:r>
      <w:r w:rsidRPr="00071B0E">
        <w:rPr>
          <w:sz w:val="28"/>
          <w:szCs w:val="28"/>
        </w:rPr>
        <w:t>добросовестно</w:t>
      </w:r>
      <w:r w:rsidRPr="00071B0E">
        <w:rPr>
          <w:spacing w:val="3"/>
          <w:sz w:val="28"/>
          <w:szCs w:val="28"/>
        </w:rPr>
        <w:t xml:space="preserve"> </w:t>
      </w:r>
      <w:r w:rsidRPr="00071B0E">
        <w:rPr>
          <w:sz w:val="28"/>
          <w:szCs w:val="28"/>
        </w:rPr>
        <w:t>выполняет</w:t>
      </w:r>
      <w:r w:rsidRPr="00071B0E">
        <w:rPr>
          <w:spacing w:val="-1"/>
          <w:sz w:val="28"/>
          <w:szCs w:val="28"/>
        </w:rPr>
        <w:t xml:space="preserve"> </w:t>
      </w:r>
      <w:r w:rsidRPr="00071B0E">
        <w:rPr>
          <w:sz w:val="28"/>
          <w:szCs w:val="28"/>
        </w:rPr>
        <w:t>трудовые</w:t>
      </w:r>
      <w:r w:rsidRPr="00071B0E">
        <w:rPr>
          <w:spacing w:val="-2"/>
          <w:sz w:val="28"/>
          <w:szCs w:val="28"/>
        </w:rPr>
        <w:t xml:space="preserve"> </w:t>
      </w:r>
      <w:r w:rsidRPr="00071B0E">
        <w:rPr>
          <w:sz w:val="28"/>
          <w:szCs w:val="28"/>
        </w:rPr>
        <w:t>поручения</w:t>
      </w:r>
      <w:r w:rsidRPr="00071B0E">
        <w:rPr>
          <w:spacing w:val="-3"/>
          <w:sz w:val="28"/>
          <w:szCs w:val="28"/>
        </w:rPr>
        <w:t xml:space="preserve"> </w:t>
      </w:r>
      <w:r w:rsidRPr="00071B0E">
        <w:rPr>
          <w:sz w:val="28"/>
          <w:szCs w:val="28"/>
        </w:rPr>
        <w:t>в</w:t>
      </w:r>
      <w:r w:rsidRPr="00071B0E">
        <w:rPr>
          <w:spacing w:val="4"/>
          <w:sz w:val="28"/>
          <w:szCs w:val="28"/>
        </w:rPr>
        <w:t xml:space="preserve"> </w:t>
      </w:r>
      <w:r w:rsidRPr="00071B0E">
        <w:rPr>
          <w:sz w:val="28"/>
          <w:szCs w:val="28"/>
        </w:rPr>
        <w:t>детском</w:t>
      </w:r>
      <w:r w:rsidRPr="00071B0E">
        <w:rPr>
          <w:spacing w:val="4"/>
          <w:sz w:val="28"/>
          <w:szCs w:val="28"/>
        </w:rPr>
        <w:t xml:space="preserve"> </w:t>
      </w:r>
      <w:r w:rsidRPr="00071B0E">
        <w:rPr>
          <w:sz w:val="28"/>
          <w:szCs w:val="28"/>
        </w:rPr>
        <w:t>саду</w:t>
      </w:r>
      <w:r w:rsidRPr="00071B0E">
        <w:rPr>
          <w:spacing w:val="-12"/>
          <w:sz w:val="28"/>
          <w:szCs w:val="28"/>
        </w:rPr>
        <w:t xml:space="preserve"> </w:t>
      </w:r>
      <w:r w:rsidRPr="00071B0E">
        <w:rPr>
          <w:sz w:val="28"/>
          <w:szCs w:val="28"/>
        </w:rPr>
        <w:t>и</w:t>
      </w:r>
      <w:r w:rsidRPr="00071B0E">
        <w:rPr>
          <w:spacing w:val="2"/>
          <w:sz w:val="28"/>
          <w:szCs w:val="28"/>
        </w:rPr>
        <w:t xml:space="preserve"> </w:t>
      </w:r>
      <w:r w:rsidRPr="00071B0E">
        <w:rPr>
          <w:sz w:val="28"/>
          <w:szCs w:val="28"/>
        </w:rPr>
        <w:t>в</w:t>
      </w:r>
      <w:r w:rsidRPr="00071B0E">
        <w:rPr>
          <w:spacing w:val="-1"/>
          <w:sz w:val="28"/>
          <w:szCs w:val="28"/>
        </w:rPr>
        <w:t xml:space="preserve"> </w:t>
      </w:r>
      <w:r w:rsidRPr="00071B0E">
        <w:rPr>
          <w:sz w:val="28"/>
          <w:szCs w:val="28"/>
        </w:rPr>
        <w:t>семье.</w:t>
      </w:r>
    </w:p>
    <w:p w:rsidR="0026573F" w:rsidRPr="00071B0E" w:rsidRDefault="0026573F" w:rsidP="0026573F">
      <w:pPr>
        <w:spacing w:line="360" w:lineRule="auto"/>
        <w:ind w:right="255"/>
        <w:rPr>
          <w:sz w:val="28"/>
          <w:szCs w:val="28"/>
        </w:rPr>
      </w:pPr>
      <w:r>
        <w:rPr>
          <w:sz w:val="28"/>
          <w:szCs w:val="28"/>
        </w:rPr>
        <w:t xml:space="preserve">      </w:t>
      </w:r>
      <w:r w:rsidR="00822CB8" w:rsidRPr="00071B0E">
        <w:rPr>
          <w:sz w:val="28"/>
          <w:szCs w:val="28"/>
        </w:rPr>
        <w:t xml:space="preserve">Имеет представление о безопасном поведении; знает, как позвать на помощь, обратиться за помощью к взрослому; знает свой </w:t>
      </w:r>
      <w:r>
        <w:rPr>
          <w:sz w:val="28"/>
          <w:szCs w:val="28"/>
        </w:rPr>
        <w:t xml:space="preserve">               </w:t>
      </w:r>
      <w:r w:rsidR="00822CB8" w:rsidRPr="00071B0E">
        <w:rPr>
          <w:sz w:val="28"/>
          <w:szCs w:val="28"/>
        </w:rPr>
        <w:t>адрес, имена</w:t>
      </w:r>
      <w:r w:rsidR="00822CB8" w:rsidRPr="00071B0E">
        <w:rPr>
          <w:spacing w:val="1"/>
          <w:sz w:val="28"/>
          <w:szCs w:val="28"/>
        </w:rPr>
        <w:t xml:space="preserve"> </w:t>
      </w:r>
      <w:r w:rsidR="00822CB8" w:rsidRPr="00071B0E">
        <w:rPr>
          <w:sz w:val="28"/>
          <w:szCs w:val="28"/>
        </w:rPr>
        <w:t>родителей,</w:t>
      </w:r>
      <w:r w:rsidR="00822CB8" w:rsidRPr="00071B0E">
        <w:rPr>
          <w:spacing w:val="1"/>
          <w:sz w:val="28"/>
          <w:szCs w:val="28"/>
        </w:rPr>
        <w:t xml:space="preserve"> </w:t>
      </w:r>
      <w:r w:rsidR="00822CB8" w:rsidRPr="00071B0E">
        <w:rPr>
          <w:sz w:val="28"/>
          <w:szCs w:val="28"/>
        </w:rPr>
        <w:t>их</w:t>
      </w:r>
      <w:r w:rsidR="00822CB8" w:rsidRPr="00071B0E">
        <w:rPr>
          <w:spacing w:val="1"/>
          <w:sz w:val="28"/>
          <w:szCs w:val="28"/>
        </w:rPr>
        <w:t xml:space="preserve"> </w:t>
      </w:r>
      <w:r w:rsidR="00822CB8" w:rsidRPr="00071B0E">
        <w:rPr>
          <w:sz w:val="28"/>
          <w:szCs w:val="28"/>
        </w:rPr>
        <w:t>контактную</w:t>
      </w:r>
      <w:r w:rsidR="00822CB8" w:rsidRPr="00071B0E">
        <w:rPr>
          <w:spacing w:val="1"/>
          <w:sz w:val="28"/>
          <w:szCs w:val="28"/>
        </w:rPr>
        <w:t xml:space="preserve"> </w:t>
      </w:r>
      <w:r w:rsidR="00822CB8" w:rsidRPr="00071B0E">
        <w:rPr>
          <w:sz w:val="28"/>
          <w:szCs w:val="28"/>
        </w:rPr>
        <w:t>информацию;</w:t>
      </w:r>
      <w:r w:rsidR="00822CB8" w:rsidRPr="00071B0E">
        <w:rPr>
          <w:spacing w:val="1"/>
          <w:sz w:val="28"/>
          <w:szCs w:val="28"/>
        </w:rPr>
        <w:t xml:space="preserve"> </w:t>
      </w:r>
      <w:r w:rsidR="00822CB8" w:rsidRPr="00071B0E">
        <w:rPr>
          <w:sz w:val="28"/>
          <w:szCs w:val="28"/>
        </w:rPr>
        <w:t>избегает</w:t>
      </w:r>
      <w:r w:rsidR="00822CB8" w:rsidRPr="00071B0E">
        <w:rPr>
          <w:spacing w:val="1"/>
          <w:sz w:val="28"/>
          <w:szCs w:val="28"/>
        </w:rPr>
        <w:t xml:space="preserve"> </w:t>
      </w:r>
      <w:r w:rsidR="00822CB8" w:rsidRPr="00071B0E">
        <w:rPr>
          <w:sz w:val="28"/>
          <w:szCs w:val="28"/>
        </w:rPr>
        <w:t>контактов</w:t>
      </w:r>
      <w:r w:rsidR="00822CB8" w:rsidRPr="00071B0E">
        <w:rPr>
          <w:spacing w:val="1"/>
          <w:sz w:val="28"/>
          <w:szCs w:val="28"/>
        </w:rPr>
        <w:t xml:space="preserve"> </w:t>
      </w:r>
      <w:r w:rsidR="00822CB8" w:rsidRPr="00071B0E">
        <w:rPr>
          <w:sz w:val="28"/>
          <w:szCs w:val="28"/>
        </w:rPr>
        <w:t>с</w:t>
      </w:r>
      <w:r w:rsidR="00822CB8" w:rsidRPr="00071B0E">
        <w:rPr>
          <w:spacing w:val="1"/>
          <w:sz w:val="28"/>
          <w:szCs w:val="28"/>
        </w:rPr>
        <w:t xml:space="preserve"> </w:t>
      </w:r>
      <w:r w:rsidR="00822CB8" w:rsidRPr="00071B0E">
        <w:rPr>
          <w:sz w:val="28"/>
          <w:szCs w:val="28"/>
        </w:rPr>
        <w:t>незнакомыми</w:t>
      </w:r>
      <w:r w:rsidR="00822CB8" w:rsidRPr="00071B0E">
        <w:rPr>
          <w:spacing w:val="1"/>
          <w:sz w:val="28"/>
          <w:szCs w:val="28"/>
        </w:rPr>
        <w:t xml:space="preserve"> </w:t>
      </w:r>
      <w:r w:rsidR="00822CB8" w:rsidRPr="00071B0E">
        <w:rPr>
          <w:sz w:val="28"/>
          <w:szCs w:val="28"/>
        </w:rPr>
        <w:t>людьми</w:t>
      </w:r>
      <w:r w:rsidR="00822CB8" w:rsidRPr="00071B0E">
        <w:rPr>
          <w:spacing w:val="1"/>
          <w:sz w:val="28"/>
          <w:szCs w:val="28"/>
        </w:rPr>
        <w:t xml:space="preserve"> </w:t>
      </w:r>
      <w:r w:rsidR="00822CB8" w:rsidRPr="00071B0E">
        <w:rPr>
          <w:sz w:val="28"/>
          <w:szCs w:val="28"/>
        </w:rPr>
        <w:t>на</w:t>
      </w:r>
      <w:r w:rsidR="00822CB8" w:rsidRPr="00071B0E">
        <w:rPr>
          <w:spacing w:val="1"/>
          <w:sz w:val="28"/>
          <w:szCs w:val="28"/>
        </w:rPr>
        <w:t xml:space="preserve"> </w:t>
      </w:r>
      <w:r w:rsidR="00822CB8" w:rsidRPr="00071B0E">
        <w:rPr>
          <w:sz w:val="28"/>
          <w:szCs w:val="28"/>
        </w:rPr>
        <w:t>улице;</w:t>
      </w:r>
      <w:r w:rsidR="00822CB8" w:rsidRPr="00071B0E">
        <w:rPr>
          <w:spacing w:val="1"/>
          <w:sz w:val="28"/>
          <w:szCs w:val="28"/>
        </w:rPr>
        <w:t xml:space="preserve"> </w:t>
      </w:r>
      <w:r w:rsidR="00822CB8" w:rsidRPr="00071B0E">
        <w:rPr>
          <w:sz w:val="28"/>
          <w:szCs w:val="28"/>
        </w:rPr>
        <w:t>проявляет</w:t>
      </w:r>
      <w:r w:rsidR="00822CB8" w:rsidRPr="00071B0E">
        <w:rPr>
          <w:spacing w:val="1"/>
          <w:sz w:val="28"/>
          <w:szCs w:val="28"/>
        </w:rPr>
        <w:t xml:space="preserve"> </w:t>
      </w:r>
      <w:r w:rsidR="00822CB8" w:rsidRPr="00071B0E">
        <w:rPr>
          <w:sz w:val="28"/>
          <w:szCs w:val="28"/>
        </w:rPr>
        <w:t>осторожность</w:t>
      </w:r>
      <w:r w:rsidR="00822CB8" w:rsidRPr="00071B0E">
        <w:rPr>
          <w:spacing w:val="1"/>
          <w:sz w:val="28"/>
          <w:szCs w:val="28"/>
        </w:rPr>
        <w:t xml:space="preserve"> </w:t>
      </w:r>
      <w:r w:rsidR="00822CB8" w:rsidRPr="00071B0E">
        <w:rPr>
          <w:sz w:val="28"/>
          <w:szCs w:val="28"/>
        </w:rPr>
        <w:t>при</w:t>
      </w:r>
      <w:r w:rsidR="00822CB8" w:rsidRPr="00071B0E">
        <w:rPr>
          <w:spacing w:val="1"/>
          <w:sz w:val="28"/>
          <w:szCs w:val="28"/>
        </w:rPr>
        <w:t xml:space="preserve"> </w:t>
      </w:r>
      <w:r w:rsidR="00822CB8" w:rsidRPr="00071B0E">
        <w:rPr>
          <w:sz w:val="28"/>
          <w:szCs w:val="28"/>
        </w:rPr>
        <w:t>встрече</w:t>
      </w:r>
      <w:r w:rsidR="00822CB8" w:rsidRPr="00071B0E">
        <w:rPr>
          <w:spacing w:val="60"/>
          <w:sz w:val="28"/>
          <w:szCs w:val="28"/>
        </w:rPr>
        <w:t xml:space="preserve"> </w:t>
      </w:r>
      <w:r w:rsidR="00822CB8" w:rsidRPr="00071B0E">
        <w:rPr>
          <w:sz w:val="28"/>
          <w:szCs w:val="28"/>
        </w:rPr>
        <w:t>с</w:t>
      </w:r>
      <w:r w:rsidR="00822CB8" w:rsidRPr="00071B0E">
        <w:rPr>
          <w:spacing w:val="1"/>
          <w:sz w:val="28"/>
          <w:szCs w:val="28"/>
        </w:rPr>
        <w:t xml:space="preserve"> </w:t>
      </w:r>
      <w:r w:rsidR="00822CB8" w:rsidRPr="00071B0E">
        <w:rPr>
          <w:sz w:val="28"/>
          <w:szCs w:val="28"/>
        </w:rPr>
        <w:t>незнакомыми</w:t>
      </w:r>
      <w:r w:rsidR="00822CB8" w:rsidRPr="00071B0E">
        <w:rPr>
          <w:spacing w:val="39"/>
          <w:sz w:val="28"/>
          <w:szCs w:val="28"/>
        </w:rPr>
        <w:t xml:space="preserve"> </w:t>
      </w:r>
      <w:r w:rsidR="00822CB8" w:rsidRPr="00071B0E">
        <w:rPr>
          <w:sz w:val="28"/>
          <w:szCs w:val="28"/>
        </w:rPr>
        <w:t>животными,</w:t>
      </w:r>
      <w:r w:rsidR="00822CB8" w:rsidRPr="00071B0E">
        <w:rPr>
          <w:spacing w:val="43"/>
          <w:sz w:val="28"/>
          <w:szCs w:val="28"/>
        </w:rPr>
        <w:t xml:space="preserve"> </w:t>
      </w:r>
      <w:r w:rsidR="00822CB8" w:rsidRPr="00071B0E">
        <w:rPr>
          <w:sz w:val="28"/>
          <w:szCs w:val="28"/>
        </w:rPr>
        <w:t>ядовитыми</w:t>
      </w:r>
      <w:r w:rsidR="00822CB8" w:rsidRPr="00071B0E">
        <w:rPr>
          <w:spacing w:val="46"/>
          <w:sz w:val="28"/>
          <w:szCs w:val="28"/>
        </w:rPr>
        <w:t xml:space="preserve"> </w:t>
      </w:r>
      <w:r w:rsidR="00822CB8" w:rsidRPr="00071B0E">
        <w:rPr>
          <w:sz w:val="28"/>
          <w:szCs w:val="28"/>
        </w:rPr>
        <w:t>растениями,</w:t>
      </w:r>
      <w:r w:rsidR="00822CB8" w:rsidRPr="00071B0E">
        <w:rPr>
          <w:spacing w:val="38"/>
          <w:sz w:val="28"/>
          <w:szCs w:val="28"/>
        </w:rPr>
        <w:t xml:space="preserve"> </w:t>
      </w:r>
      <w:r w:rsidR="00822CB8" w:rsidRPr="00071B0E">
        <w:rPr>
          <w:sz w:val="28"/>
          <w:szCs w:val="28"/>
        </w:rPr>
        <w:t>грибами;</w:t>
      </w:r>
      <w:r w:rsidR="00822CB8" w:rsidRPr="00071B0E">
        <w:rPr>
          <w:spacing w:val="37"/>
          <w:sz w:val="28"/>
          <w:szCs w:val="28"/>
        </w:rPr>
        <w:t xml:space="preserve"> </w:t>
      </w:r>
      <w:r w:rsidR="00822CB8" w:rsidRPr="00071B0E">
        <w:rPr>
          <w:sz w:val="28"/>
          <w:szCs w:val="28"/>
        </w:rPr>
        <w:t>внимателен</w:t>
      </w:r>
      <w:r w:rsidR="00822CB8" w:rsidRPr="00071B0E">
        <w:rPr>
          <w:spacing w:val="42"/>
          <w:sz w:val="28"/>
          <w:szCs w:val="28"/>
        </w:rPr>
        <w:t xml:space="preserve"> </w:t>
      </w:r>
      <w:r w:rsidR="00822CB8" w:rsidRPr="00071B0E">
        <w:rPr>
          <w:sz w:val="28"/>
          <w:szCs w:val="28"/>
        </w:rPr>
        <w:t>к</w:t>
      </w:r>
      <w:r w:rsidR="00822CB8" w:rsidRPr="00071B0E">
        <w:rPr>
          <w:spacing w:val="39"/>
          <w:sz w:val="28"/>
          <w:szCs w:val="28"/>
        </w:rPr>
        <w:t xml:space="preserve"> </w:t>
      </w:r>
      <w:r w:rsidR="00822CB8" w:rsidRPr="00071B0E">
        <w:rPr>
          <w:sz w:val="28"/>
          <w:szCs w:val="28"/>
        </w:rPr>
        <w:t>соблюдению</w:t>
      </w:r>
      <w:r w:rsidR="00822CB8" w:rsidRPr="00071B0E">
        <w:rPr>
          <w:spacing w:val="40"/>
          <w:sz w:val="28"/>
          <w:szCs w:val="28"/>
        </w:rPr>
        <w:t xml:space="preserve"> </w:t>
      </w:r>
      <w:r w:rsidR="00822CB8" w:rsidRPr="00071B0E">
        <w:rPr>
          <w:sz w:val="28"/>
          <w:szCs w:val="28"/>
        </w:rPr>
        <w:t>правил</w:t>
      </w:r>
      <w:r w:rsidR="00681ABC">
        <w:rPr>
          <w:sz w:val="28"/>
          <w:szCs w:val="28"/>
        </w:rPr>
        <w:t xml:space="preserve"> </w:t>
      </w:r>
      <w:r w:rsidR="00822CB8" w:rsidRPr="00071B0E">
        <w:rPr>
          <w:sz w:val="28"/>
          <w:szCs w:val="28"/>
        </w:rPr>
        <w:t>поведения</w:t>
      </w:r>
      <w:r w:rsidR="00681ABC">
        <w:rPr>
          <w:sz w:val="28"/>
          <w:szCs w:val="28"/>
        </w:rPr>
        <w:t xml:space="preserve"> </w:t>
      </w:r>
      <w:r w:rsidR="00822CB8" w:rsidRPr="00071B0E">
        <w:rPr>
          <w:sz w:val="28"/>
          <w:szCs w:val="28"/>
        </w:rPr>
        <w:t>на</w:t>
      </w:r>
      <w:r w:rsidR="00681ABC">
        <w:rPr>
          <w:sz w:val="28"/>
          <w:szCs w:val="28"/>
        </w:rPr>
        <w:t xml:space="preserve"> </w:t>
      </w:r>
      <w:r w:rsidR="00822CB8" w:rsidRPr="00071B0E">
        <w:rPr>
          <w:sz w:val="28"/>
          <w:szCs w:val="28"/>
        </w:rPr>
        <w:t>улице.</w:t>
      </w:r>
      <w:r w:rsidR="00681ABC">
        <w:rPr>
          <w:sz w:val="28"/>
          <w:szCs w:val="28"/>
        </w:rPr>
        <w:t xml:space="preserve"> </w:t>
      </w:r>
      <w:r w:rsidR="00822CB8" w:rsidRPr="00071B0E">
        <w:rPr>
          <w:sz w:val="28"/>
          <w:szCs w:val="28"/>
        </w:rPr>
        <w:t>Способен</w:t>
      </w:r>
      <w:r w:rsidR="00681ABC">
        <w:rPr>
          <w:sz w:val="28"/>
          <w:szCs w:val="28"/>
        </w:rPr>
        <w:t xml:space="preserve"> </w:t>
      </w:r>
      <w:r w:rsidR="00822CB8" w:rsidRPr="00071B0E">
        <w:rPr>
          <w:sz w:val="28"/>
          <w:szCs w:val="28"/>
        </w:rPr>
        <w:t>к</w:t>
      </w:r>
      <w:r w:rsidR="00681ABC">
        <w:rPr>
          <w:sz w:val="28"/>
          <w:szCs w:val="28"/>
        </w:rPr>
        <w:t xml:space="preserve"> соблюдению</w:t>
      </w:r>
      <w:r>
        <w:rPr>
          <w:sz w:val="28"/>
          <w:szCs w:val="28"/>
        </w:rPr>
        <w:t xml:space="preserve"> </w:t>
      </w:r>
      <w:r w:rsidRPr="00071B0E">
        <w:rPr>
          <w:sz w:val="28"/>
          <w:szCs w:val="28"/>
        </w:rPr>
        <w:t>правил</w:t>
      </w:r>
      <w:r w:rsidRPr="00681ABC">
        <w:rPr>
          <w:sz w:val="28"/>
          <w:szCs w:val="28"/>
        </w:rPr>
        <w:t xml:space="preserve"> </w:t>
      </w:r>
      <w:r w:rsidRPr="00071B0E">
        <w:rPr>
          <w:sz w:val="28"/>
          <w:szCs w:val="28"/>
        </w:rPr>
        <w:t>безопасности</w:t>
      </w:r>
      <w:r w:rsidRPr="00681ABC">
        <w:rPr>
          <w:sz w:val="28"/>
          <w:szCs w:val="28"/>
        </w:rPr>
        <w:t xml:space="preserve"> </w:t>
      </w:r>
      <w:r w:rsidRPr="00071B0E">
        <w:rPr>
          <w:sz w:val="28"/>
          <w:szCs w:val="28"/>
        </w:rPr>
        <w:t>в</w:t>
      </w:r>
      <w:r w:rsidRPr="00681ABC">
        <w:rPr>
          <w:sz w:val="28"/>
          <w:szCs w:val="28"/>
        </w:rPr>
        <w:t xml:space="preserve"> </w:t>
      </w:r>
      <w:r w:rsidRPr="00071B0E">
        <w:rPr>
          <w:sz w:val="28"/>
          <w:szCs w:val="28"/>
        </w:rPr>
        <w:t>реальном</w:t>
      </w:r>
      <w:r w:rsidRPr="00681ABC">
        <w:rPr>
          <w:sz w:val="28"/>
          <w:szCs w:val="28"/>
        </w:rPr>
        <w:t xml:space="preserve"> </w:t>
      </w:r>
      <w:r w:rsidRPr="00071B0E">
        <w:rPr>
          <w:sz w:val="28"/>
          <w:szCs w:val="28"/>
        </w:rPr>
        <w:t>и</w:t>
      </w:r>
      <w:r w:rsidRPr="00681ABC">
        <w:rPr>
          <w:sz w:val="28"/>
          <w:szCs w:val="28"/>
        </w:rPr>
        <w:t xml:space="preserve"> </w:t>
      </w:r>
      <w:r w:rsidRPr="00071B0E">
        <w:rPr>
          <w:sz w:val="28"/>
          <w:szCs w:val="28"/>
        </w:rPr>
        <w:t>цифровом</w:t>
      </w:r>
      <w:r w:rsidRPr="00681ABC">
        <w:rPr>
          <w:sz w:val="28"/>
          <w:szCs w:val="28"/>
        </w:rPr>
        <w:t xml:space="preserve"> </w:t>
      </w:r>
      <w:r w:rsidRPr="00071B0E">
        <w:rPr>
          <w:sz w:val="28"/>
          <w:szCs w:val="28"/>
        </w:rPr>
        <w:t>взаимодействии.</w:t>
      </w:r>
    </w:p>
    <w:p w:rsidR="00DC001E" w:rsidRDefault="00DC001E" w:rsidP="0026573F">
      <w:pPr>
        <w:spacing w:line="360" w:lineRule="auto"/>
        <w:ind w:left="542" w:right="255"/>
        <w:rPr>
          <w:sz w:val="28"/>
          <w:szCs w:val="28"/>
        </w:rPr>
      </w:pPr>
    </w:p>
    <w:p w:rsidR="00822CB8" w:rsidRPr="00071B0E" w:rsidRDefault="00822CB8" w:rsidP="00DC001E">
      <w:pPr>
        <w:tabs>
          <w:tab w:val="left" w:pos="7434"/>
        </w:tabs>
        <w:rPr>
          <w:b/>
          <w:bCs/>
          <w:sz w:val="28"/>
          <w:szCs w:val="28"/>
        </w:rPr>
      </w:pPr>
      <w:r w:rsidRPr="00071B0E">
        <w:rPr>
          <w:b/>
          <w:bCs/>
          <w:sz w:val="28"/>
          <w:szCs w:val="28"/>
        </w:rPr>
        <w:t>Познавательное</w:t>
      </w:r>
      <w:r w:rsidRPr="00071B0E">
        <w:rPr>
          <w:b/>
          <w:bCs/>
          <w:spacing w:val="-3"/>
          <w:sz w:val="28"/>
          <w:szCs w:val="28"/>
        </w:rPr>
        <w:t xml:space="preserve"> </w:t>
      </w:r>
      <w:r w:rsidRPr="00071B0E">
        <w:rPr>
          <w:b/>
          <w:bCs/>
          <w:sz w:val="28"/>
          <w:szCs w:val="28"/>
        </w:rPr>
        <w:t>развитие</w:t>
      </w:r>
    </w:p>
    <w:p w:rsidR="00822CB8" w:rsidRPr="00071B0E" w:rsidRDefault="00822CB8" w:rsidP="0026573F">
      <w:pPr>
        <w:spacing w:line="360" w:lineRule="auto"/>
        <w:ind w:left="542"/>
        <w:rPr>
          <w:sz w:val="28"/>
          <w:szCs w:val="28"/>
        </w:rPr>
      </w:pPr>
      <w:r w:rsidRPr="00071B0E">
        <w:rPr>
          <w:sz w:val="28"/>
          <w:szCs w:val="28"/>
        </w:rPr>
        <w:t>От</w:t>
      </w:r>
      <w:r w:rsidRPr="00071B0E">
        <w:rPr>
          <w:spacing w:val="1"/>
          <w:sz w:val="28"/>
          <w:szCs w:val="28"/>
        </w:rPr>
        <w:t xml:space="preserve"> </w:t>
      </w:r>
      <w:r w:rsidRPr="00071B0E">
        <w:rPr>
          <w:sz w:val="28"/>
          <w:szCs w:val="28"/>
        </w:rPr>
        <w:t>1</w:t>
      </w:r>
      <w:r w:rsidRPr="00071B0E">
        <w:rPr>
          <w:spacing w:val="-4"/>
          <w:sz w:val="28"/>
          <w:szCs w:val="28"/>
        </w:rPr>
        <w:t xml:space="preserve"> </w:t>
      </w:r>
      <w:r w:rsidRPr="00071B0E">
        <w:rPr>
          <w:sz w:val="28"/>
          <w:szCs w:val="28"/>
        </w:rPr>
        <w:t>года</w:t>
      </w:r>
      <w:r w:rsidRPr="00071B0E">
        <w:rPr>
          <w:spacing w:val="-5"/>
          <w:sz w:val="28"/>
          <w:szCs w:val="28"/>
        </w:rPr>
        <w:t xml:space="preserve"> </w:t>
      </w:r>
      <w:r w:rsidRPr="00071B0E">
        <w:rPr>
          <w:sz w:val="28"/>
          <w:szCs w:val="28"/>
        </w:rPr>
        <w:t>до</w:t>
      </w:r>
      <w:r w:rsidRPr="00071B0E">
        <w:rPr>
          <w:spacing w:val="1"/>
          <w:sz w:val="28"/>
          <w:szCs w:val="28"/>
        </w:rPr>
        <w:t xml:space="preserve"> </w:t>
      </w:r>
      <w:r w:rsidRPr="00071B0E">
        <w:rPr>
          <w:sz w:val="28"/>
          <w:szCs w:val="28"/>
        </w:rPr>
        <w:t>2</w:t>
      </w:r>
      <w:r w:rsidRPr="00071B0E">
        <w:rPr>
          <w:spacing w:val="1"/>
          <w:sz w:val="28"/>
          <w:szCs w:val="28"/>
        </w:rPr>
        <w:t xml:space="preserve"> </w:t>
      </w:r>
      <w:r w:rsidRPr="00071B0E">
        <w:rPr>
          <w:sz w:val="28"/>
          <w:szCs w:val="28"/>
        </w:rPr>
        <w:t>лет</w:t>
      </w:r>
    </w:p>
    <w:p w:rsidR="00822CB8" w:rsidRPr="00071B0E" w:rsidRDefault="00822CB8" w:rsidP="00822CB8">
      <w:pPr>
        <w:spacing w:before="169"/>
        <w:ind w:left="542"/>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6"/>
          <w:sz w:val="28"/>
          <w:szCs w:val="28"/>
        </w:rPr>
        <w:t xml:space="preserve"> </w:t>
      </w:r>
      <w:r w:rsidRPr="00071B0E">
        <w:rPr>
          <w:sz w:val="28"/>
          <w:szCs w:val="28"/>
        </w:rPr>
        <w:t>познавательного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4"/>
          <w:sz w:val="28"/>
          <w:szCs w:val="28"/>
        </w:rPr>
        <w:t xml:space="preserve"> </w:t>
      </w:r>
      <w:r w:rsidRPr="00071B0E">
        <w:rPr>
          <w:b/>
          <w:i/>
          <w:sz w:val="28"/>
          <w:szCs w:val="28"/>
        </w:rPr>
        <w:t>задачам</w:t>
      </w:r>
      <w:r w:rsidR="0026573F">
        <w:rPr>
          <w:b/>
          <w:i/>
          <w:sz w:val="28"/>
          <w:szCs w:val="28"/>
        </w:rPr>
        <w:t xml:space="preserve"> </w:t>
      </w:r>
      <w:r w:rsidRPr="00071B0E">
        <w:rPr>
          <w:sz w:val="28"/>
          <w:szCs w:val="28"/>
        </w:rPr>
        <w:t>и</w:t>
      </w:r>
      <w:r w:rsidRPr="00071B0E">
        <w:rPr>
          <w:spacing w:val="-11"/>
          <w:sz w:val="28"/>
          <w:szCs w:val="28"/>
        </w:rPr>
        <w:t xml:space="preserve"> </w:t>
      </w:r>
      <w:r w:rsidRPr="00071B0E">
        <w:rPr>
          <w:sz w:val="28"/>
          <w:szCs w:val="28"/>
        </w:rPr>
        <w:t>образовательной</w:t>
      </w:r>
      <w:r w:rsidRPr="00071B0E">
        <w:rPr>
          <w:spacing w:val="-7"/>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1" w:line="360" w:lineRule="auto"/>
        <w:ind w:left="542"/>
        <w:rPr>
          <w:sz w:val="28"/>
          <w:szCs w:val="28"/>
        </w:rPr>
      </w:pPr>
      <w:r w:rsidRPr="00071B0E">
        <w:rPr>
          <w:spacing w:val="-1"/>
          <w:sz w:val="28"/>
          <w:szCs w:val="28"/>
        </w:rPr>
        <w:lastRenderedPageBreak/>
        <w:t>поощрять</w:t>
      </w:r>
      <w:r w:rsidRPr="00071B0E">
        <w:rPr>
          <w:spacing w:val="33"/>
          <w:sz w:val="28"/>
          <w:szCs w:val="28"/>
        </w:rPr>
        <w:t xml:space="preserve"> </w:t>
      </w:r>
      <w:r w:rsidRPr="00071B0E">
        <w:rPr>
          <w:spacing w:val="-1"/>
          <w:sz w:val="28"/>
          <w:szCs w:val="28"/>
        </w:rPr>
        <w:t>целенаправленные</w:t>
      </w:r>
      <w:r w:rsidRPr="00071B0E">
        <w:rPr>
          <w:spacing w:val="27"/>
          <w:sz w:val="28"/>
          <w:szCs w:val="28"/>
        </w:rPr>
        <w:t xml:space="preserve"> </w:t>
      </w:r>
      <w:r w:rsidRPr="00071B0E">
        <w:rPr>
          <w:spacing w:val="-1"/>
          <w:sz w:val="28"/>
          <w:szCs w:val="28"/>
        </w:rPr>
        <w:t>моторные</w:t>
      </w:r>
      <w:r w:rsidRPr="00071B0E">
        <w:rPr>
          <w:spacing w:val="32"/>
          <w:sz w:val="28"/>
          <w:szCs w:val="28"/>
        </w:rPr>
        <w:t xml:space="preserve"> </w:t>
      </w:r>
      <w:r w:rsidRPr="00071B0E">
        <w:rPr>
          <w:spacing w:val="-1"/>
          <w:sz w:val="28"/>
          <w:szCs w:val="28"/>
        </w:rPr>
        <w:t>действия,</w:t>
      </w:r>
      <w:r w:rsidRPr="00071B0E">
        <w:rPr>
          <w:spacing w:val="34"/>
          <w:sz w:val="28"/>
          <w:szCs w:val="28"/>
        </w:rPr>
        <w:t xml:space="preserve"> </w:t>
      </w:r>
      <w:r w:rsidRPr="00071B0E">
        <w:rPr>
          <w:spacing w:val="-1"/>
          <w:sz w:val="28"/>
          <w:szCs w:val="28"/>
        </w:rPr>
        <w:t>использование</w:t>
      </w:r>
      <w:r w:rsidRPr="00071B0E">
        <w:rPr>
          <w:spacing w:val="28"/>
          <w:sz w:val="28"/>
          <w:szCs w:val="28"/>
        </w:rPr>
        <w:t xml:space="preserve"> </w:t>
      </w:r>
      <w:r w:rsidRPr="00071B0E">
        <w:rPr>
          <w:spacing w:val="-1"/>
          <w:sz w:val="28"/>
          <w:szCs w:val="28"/>
        </w:rPr>
        <w:t>наглядного</w:t>
      </w:r>
      <w:r w:rsidRPr="00071B0E">
        <w:rPr>
          <w:spacing w:val="36"/>
          <w:sz w:val="28"/>
          <w:szCs w:val="28"/>
        </w:rPr>
        <w:t xml:space="preserve"> </w:t>
      </w:r>
      <w:r w:rsidRPr="00071B0E">
        <w:rPr>
          <w:sz w:val="28"/>
          <w:szCs w:val="28"/>
        </w:rPr>
        <w:t>действенно</w:t>
      </w:r>
      <w:r w:rsidRPr="00071B0E">
        <w:rPr>
          <w:spacing w:val="-21"/>
          <w:sz w:val="28"/>
          <w:szCs w:val="28"/>
        </w:rPr>
        <w:t xml:space="preserve"> </w:t>
      </w:r>
      <w:r w:rsidRPr="00071B0E">
        <w:rPr>
          <w:sz w:val="28"/>
          <w:szCs w:val="28"/>
        </w:rPr>
        <w:t>способа</w:t>
      </w:r>
      <w:r w:rsidRPr="00071B0E">
        <w:rPr>
          <w:spacing w:val="32"/>
          <w:sz w:val="28"/>
          <w:szCs w:val="28"/>
        </w:rPr>
        <w:t xml:space="preserve"> </w:t>
      </w:r>
      <w:r w:rsidRPr="00071B0E">
        <w:rPr>
          <w:sz w:val="28"/>
          <w:szCs w:val="28"/>
        </w:rPr>
        <w:t>в</w:t>
      </w:r>
      <w:r w:rsidRPr="00071B0E">
        <w:rPr>
          <w:spacing w:val="33"/>
          <w:sz w:val="28"/>
          <w:szCs w:val="28"/>
        </w:rPr>
        <w:t xml:space="preserve"> </w:t>
      </w:r>
      <w:r w:rsidRPr="00071B0E">
        <w:rPr>
          <w:sz w:val="28"/>
          <w:szCs w:val="28"/>
        </w:rPr>
        <w:t>решении</w:t>
      </w:r>
      <w:r w:rsidRPr="00071B0E">
        <w:rPr>
          <w:spacing w:val="32"/>
          <w:sz w:val="28"/>
          <w:szCs w:val="28"/>
        </w:rPr>
        <w:t xml:space="preserve"> </w:t>
      </w:r>
      <w:r w:rsidRPr="00071B0E">
        <w:rPr>
          <w:sz w:val="28"/>
          <w:szCs w:val="28"/>
        </w:rPr>
        <w:t>практических</w:t>
      </w:r>
      <w:r w:rsidRPr="00071B0E">
        <w:rPr>
          <w:spacing w:val="28"/>
          <w:sz w:val="28"/>
          <w:szCs w:val="28"/>
        </w:rPr>
        <w:t xml:space="preserve"> </w:t>
      </w:r>
      <w:r w:rsidRPr="00071B0E">
        <w:rPr>
          <w:sz w:val="28"/>
          <w:szCs w:val="28"/>
        </w:rPr>
        <w:t>жизненных</w:t>
      </w:r>
      <w:r w:rsidRPr="00071B0E">
        <w:rPr>
          <w:spacing w:val="28"/>
          <w:sz w:val="28"/>
          <w:szCs w:val="28"/>
        </w:rPr>
        <w:t xml:space="preserve"> </w:t>
      </w:r>
      <w:r w:rsidRPr="00071B0E">
        <w:rPr>
          <w:sz w:val="28"/>
          <w:szCs w:val="28"/>
        </w:rPr>
        <w:t>ситуаций,</w:t>
      </w:r>
      <w:r w:rsidRPr="00071B0E">
        <w:rPr>
          <w:spacing w:val="1"/>
          <w:sz w:val="28"/>
          <w:szCs w:val="28"/>
        </w:rPr>
        <w:t xml:space="preserve"> </w:t>
      </w:r>
      <w:r w:rsidRPr="00071B0E">
        <w:rPr>
          <w:sz w:val="28"/>
          <w:szCs w:val="28"/>
        </w:rPr>
        <w:t>находить</w:t>
      </w:r>
      <w:r w:rsidRPr="00071B0E">
        <w:rPr>
          <w:spacing w:val="3"/>
          <w:sz w:val="28"/>
          <w:szCs w:val="28"/>
        </w:rPr>
        <w:t xml:space="preserve"> </w:t>
      </w:r>
      <w:r w:rsidRPr="00071B0E">
        <w:rPr>
          <w:sz w:val="28"/>
          <w:szCs w:val="28"/>
        </w:rPr>
        <w:t>предмет</w:t>
      </w:r>
      <w:r w:rsidRPr="00071B0E">
        <w:rPr>
          <w:spacing w:val="4"/>
          <w:sz w:val="28"/>
          <w:szCs w:val="28"/>
        </w:rPr>
        <w:t xml:space="preserve"> </w:t>
      </w:r>
      <w:r w:rsidRPr="00071B0E">
        <w:rPr>
          <w:sz w:val="28"/>
          <w:szCs w:val="28"/>
        </w:rPr>
        <w:t>по</w:t>
      </w:r>
      <w:r w:rsidRPr="00071B0E">
        <w:rPr>
          <w:spacing w:val="2"/>
          <w:sz w:val="28"/>
          <w:szCs w:val="28"/>
        </w:rPr>
        <w:t xml:space="preserve"> </w:t>
      </w:r>
      <w:r w:rsidRPr="00071B0E">
        <w:rPr>
          <w:sz w:val="28"/>
          <w:szCs w:val="28"/>
        </w:rPr>
        <w:t>образцу</w:t>
      </w:r>
      <w:r w:rsidRPr="00071B0E">
        <w:rPr>
          <w:spacing w:val="-7"/>
          <w:sz w:val="28"/>
          <w:szCs w:val="28"/>
        </w:rPr>
        <w:t xml:space="preserve"> </w:t>
      </w:r>
      <w:r w:rsidRPr="00071B0E">
        <w:rPr>
          <w:sz w:val="28"/>
          <w:szCs w:val="28"/>
        </w:rPr>
        <w:t>или</w:t>
      </w:r>
      <w:r w:rsidRPr="00071B0E">
        <w:rPr>
          <w:spacing w:val="4"/>
          <w:sz w:val="28"/>
          <w:szCs w:val="28"/>
        </w:rPr>
        <w:t xml:space="preserve"> </w:t>
      </w:r>
      <w:r w:rsidRPr="00071B0E">
        <w:rPr>
          <w:sz w:val="28"/>
          <w:szCs w:val="28"/>
        </w:rPr>
        <w:t>словесному</w:t>
      </w:r>
      <w:r w:rsidRPr="00071B0E">
        <w:rPr>
          <w:spacing w:val="-2"/>
          <w:sz w:val="28"/>
          <w:szCs w:val="28"/>
        </w:rPr>
        <w:t xml:space="preserve"> </w:t>
      </w:r>
      <w:r w:rsidRPr="00071B0E">
        <w:rPr>
          <w:sz w:val="28"/>
          <w:szCs w:val="28"/>
        </w:rPr>
        <w:t>указанию;</w:t>
      </w:r>
    </w:p>
    <w:p w:rsidR="00822CB8" w:rsidRPr="00071B0E" w:rsidRDefault="00822CB8" w:rsidP="00822CB8">
      <w:pPr>
        <w:tabs>
          <w:tab w:val="left" w:pos="2122"/>
          <w:tab w:val="left" w:pos="3528"/>
          <w:tab w:val="left" w:pos="5694"/>
        </w:tabs>
        <w:spacing w:before="3" w:line="360" w:lineRule="auto"/>
        <w:ind w:left="542" w:right="2975"/>
        <w:rPr>
          <w:sz w:val="28"/>
          <w:szCs w:val="28"/>
        </w:rPr>
      </w:pPr>
      <w:r w:rsidRPr="00071B0E">
        <w:rPr>
          <w:sz w:val="28"/>
          <w:szCs w:val="28"/>
        </w:rPr>
        <w:t>формировать</w:t>
      </w:r>
      <w:r w:rsidRPr="00071B0E">
        <w:rPr>
          <w:sz w:val="28"/>
          <w:szCs w:val="28"/>
        </w:rPr>
        <w:tab/>
        <w:t>стремление</w:t>
      </w:r>
      <w:r w:rsidRPr="00071B0E">
        <w:rPr>
          <w:sz w:val="28"/>
          <w:szCs w:val="28"/>
        </w:rPr>
        <w:tab/>
        <w:t>детей</w:t>
      </w:r>
      <w:r w:rsidRPr="00071B0E">
        <w:rPr>
          <w:sz w:val="28"/>
          <w:szCs w:val="28"/>
        </w:rPr>
        <w:tab/>
        <w:t>к</w:t>
      </w:r>
      <w:r w:rsidRPr="00071B0E">
        <w:rPr>
          <w:spacing w:val="41"/>
          <w:sz w:val="28"/>
          <w:szCs w:val="28"/>
        </w:rPr>
        <w:t xml:space="preserve"> </w:t>
      </w:r>
      <w:r w:rsidRPr="00071B0E">
        <w:rPr>
          <w:sz w:val="28"/>
          <w:szCs w:val="28"/>
        </w:rPr>
        <w:t>подражанию</w:t>
      </w:r>
      <w:r w:rsidRPr="00071B0E">
        <w:rPr>
          <w:spacing w:val="42"/>
          <w:sz w:val="28"/>
          <w:szCs w:val="28"/>
        </w:rPr>
        <w:t xml:space="preserve"> </w:t>
      </w:r>
      <w:r w:rsidRPr="00071B0E">
        <w:rPr>
          <w:sz w:val="28"/>
          <w:szCs w:val="28"/>
        </w:rPr>
        <w:t>действий</w:t>
      </w:r>
      <w:r w:rsidRPr="00071B0E">
        <w:rPr>
          <w:spacing w:val="40"/>
          <w:sz w:val="28"/>
          <w:szCs w:val="28"/>
        </w:rPr>
        <w:t xml:space="preserve"> </w:t>
      </w:r>
      <w:r w:rsidRPr="00071B0E">
        <w:rPr>
          <w:sz w:val="28"/>
          <w:szCs w:val="28"/>
        </w:rPr>
        <w:t>взрослых,</w:t>
      </w:r>
      <w:r w:rsidRPr="00071B0E">
        <w:rPr>
          <w:spacing w:val="46"/>
          <w:sz w:val="28"/>
          <w:szCs w:val="28"/>
        </w:rPr>
        <w:t xml:space="preserve"> </w:t>
      </w:r>
      <w:r w:rsidRPr="00071B0E">
        <w:rPr>
          <w:sz w:val="28"/>
          <w:szCs w:val="28"/>
        </w:rPr>
        <w:t>пониматьобозначающие</w:t>
      </w:r>
      <w:r w:rsidRPr="00071B0E">
        <w:rPr>
          <w:spacing w:val="-3"/>
          <w:sz w:val="28"/>
          <w:szCs w:val="28"/>
        </w:rPr>
        <w:t xml:space="preserve"> </w:t>
      </w:r>
      <w:r w:rsidRPr="00071B0E">
        <w:rPr>
          <w:sz w:val="28"/>
          <w:szCs w:val="28"/>
        </w:rPr>
        <w:t>их</w:t>
      </w:r>
      <w:r w:rsidRPr="00071B0E">
        <w:rPr>
          <w:spacing w:val="-4"/>
          <w:sz w:val="28"/>
          <w:szCs w:val="28"/>
        </w:rPr>
        <w:t xml:space="preserve"> </w:t>
      </w:r>
      <w:r w:rsidRPr="00071B0E">
        <w:rPr>
          <w:sz w:val="28"/>
          <w:szCs w:val="28"/>
        </w:rPr>
        <w:t>слова;</w:t>
      </w:r>
      <w:r w:rsidRPr="00071B0E">
        <w:rPr>
          <w:spacing w:val="-57"/>
          <w:sz w:val="28"/>
          <w:szCs w:val="28"/>
        </w:rPr>
        <w:t xml:space="preserve"> </w:t>
      </w:r>
      <w:r w:rsidRPr="00071B0E">
        <w:rPr>
          <w:sz w:val="28"/>
          <w:szCs w:val="28"/>
        </w:rPr>
        <w:t>формировать</w:t>
      </w:r>
      <w:r w:rsidRPr="00071B0E">
        <w:rPr>
          <w:spacing w:val="-2"/>
          <w:sz w:val="28"/>
          <w:szCs w:val="28"/>
        </w:rPr>
        <w:t xml:space="preserve"> </w:t>
      </w:r>
      <w:r w:rsidRPr="00071B0E">
        <w:rPr>
          <w:sz w:val="28"/>
          <w:szCs w:val="28"/>
        </w:rPr>
        <w:t>умения</w:t>
      </w:r>
      <w:r w:rsidRPr="00071B0E">
        <w:rPr>
          <w:spacing w:val="-2"/>
          <w:sz w:val="28"/>
          <w:szCs w:val="28"/>
        </w:rPr>
        <w:t xml:space="preserve"> </w:t>
      </w:r>
      <w:r w:rsidRPr="00071B0E">
        <w:rPr>
          <w:sz w:val="28"/>
          <w:szCs w:val="28"/>
        </w:rPr>
        <w:t>ориентироваться</w:t>
      </w:r>
      <w:r w:rsidRPr="00071B0E">
        <w:rPr>
          <w:spacing w:val="-1"/>
          <w:sz w:val="28"/>
          <w:szCs w:val="28"/>
        </w:rPr>
        <w:t xml:space="preserve"> </w:t>
      </w:r>
      <w:r w:rsidRPr="00071B0E">
        <w:rPr>
          <w:sz w:val="28"/>
          <w:szCs w:val="28"/>
        </w:rPr>
        <w:t>в</w:t>
      </w:r>
      <w:r w:rsidRPr="00071B0E">
        <w:rPr>
          <w:spacing w:val="-2"/>
          <w:sz w:val="28"/>
          <w:szCs w:val="28"/>
        </w:rPr>
        <w:t xml:space="preserve"> </w:t>
      </w:r>
      <w:r w:rsidRPr="00071B0E">
        <w:rPr>
          <w:sz w:val="28"/>
          <w:szCs w:val="28"/>
        </w:rPr>
        <w:t>ближайшем</w:t>
      </w:r>
      <w:r w:rsidRPr="00071B0E">
        <w:rPr>
          <w:spacing w:val="-5"/>
          <w:sz w:val="28"/>
          <w:szCs w:val="28"/>
        </w:rPr>
        <w:t xml:space="preserve"> </w:t>
      </w:r>
      <w:r w:rsidRPr="00071B0E">
        <w:rPr>
          <w:sz w:val="28"/>
          <w:szCs w:val="28"/>
        </w:rPr>
        <w:t>окружении;</w:t>
      </w:r>
    </w:p>
    <w:p w:rsidR="00822CB8" w:rsidRPr="00071B0E" w:rsidRDefault="00822CB8" w:rsidP="00822CB8">
      <w:pPr>
        <w:spacing w:before="37"/>
        <w:ind w:left="542"/>
        <w:rPr>
          <w:sz w:val="28"/>
          <w:szCs w:val="28"/>
        </w:rPr>
      </w:pPr>
      <w:r w:rsidRPr="00071B0E">
        <w:rPr>
          <w:sz w:val="28"/>
          <w:szCs w:val="28"/>
        </w:rPr>
        <w:t>развивать</w:t>
      </w:r>
      <w:r w:rsidRPr="00071B0E">
        <w:rPr>
          <w:spacing w:val="-5"/>
          <w:sz w:val="28"/>
          <w:szCs w:val="28"/>
        </w:rPr>
        <w:t xml:space="preserve"> </w:t>
      </w:r>
      <w:r w:rsidRPr="00071B0E">
        <w:rPr>
          <w:sz w:val="28"/>
          <w:szCs w:val="28"/>
        </w:rPr>
        <w:t>познавательный</w:t>
      </w:r>
      <w:r w:rsidRPr="00071B0E">
        <w:rPr>
          <w:spacing w:val="-2"/>
          <w:sz w:val="28"/>
          <w:szCs w:val="28"/>
        </w:rPr>
        <w:t xml:space="preserve"> </w:t>
      </w:r>
      <w:r w:rsidRPr="00071B0E">
        <w:rPr>
          <w:sz w:val="28"/>
          <w:szCs w:val="28"/>
        </w:rPr>
        <w:t>интерес</w:t>
      </w:r>
      <w:r w:rsidRPr="00071B0E">
        <w:rPr>
          <w:spacing w:val="-2"/>
          <w:sz w:val="28"/>
          <w:szCs w:val="28"/>
        </w:rPr>
        <w:t xml:space="preserve"> </w:t>
      </w:r>
      <w:r w:rsidRPr="00071B0E">
        <w:rPr>
          <w:sz w:val="28"/>
          <w:szCs w:val="28"/>
        </w:rPr>
        <w:t>к</w:t>
      </w:r>
      <w:r w:rsidRPr="00071B0E">
        <w:rPr>
          <w:spacing w:val="-3"/>
          <w:sz w:val="28"/>
          <w:szCs w:val="28"/>
        </w:rPr>
        <w:t xml:space="preserve"> </w:t>
      </w:r>
      <w:r w:rsidRPr="00071B0E">
        <w:rPr>
          <w:sz w:val="28"/>
          <w:szCs w:val="28"/>
        </w:rPr>
        <w:t>близким</w:t>
      </w:r>
      <w:r w:rsidRPr="00071B0E">
        <w:rPr>
          <w:spacing w:val="1"/>
          <w:sz w:val="28"/>
          <w:szCs w:val="28"/>
        </w:rPr>
        <w:t xml:space="preserve"> </w:t>
      </w:r>
      <w:r w:rsidRPr="00071B0E">
        <w:rPr>
          <w:sz w:val="28"/>
          <w:szCs w:val="28"/>
        </w:rPr>
        <w:t>людям,</w:t>
      </w:r>
      <w:r w:rsidRPr="00071B0E">
        <w:rPr>
          <w:spacing w:val="1"/>
          <w:sz w:val="28"/>
          <w:szCs w:val="28"/>
        </w:rPr>
        <w:t xml:space="preserve"> </w:t>
      </w:r>
      <w:r w:rsidRPr="00071B0E">
        <w:rPr>
          <w:sz w:val="28"/>
          <w:szCs w:val="28"/>
        </w:rPr>
        <w:t>к</w:t>
      </w:r>
      <w:r w:rsidRPr="00071B0E">
        <w:rPr>
          <w:spacing w:val="-3"/>
          <w:sz w:val="28"/>
          <w:szCs w:val="28"/>
        </w:rPr>
        <w:t xml:space="preserve"> </w:t>
      </w:r>
      <w:r w:rsidRPr="00071B0E">
        <w:rPr>
          <w:sz w:val="28"/>
          <w:szCs w:val="28"/>
        </w:rPr>
        <w:t>предметному</w:t>
      </w:r>
      <w:r w:rsidRPr="00071B0E">
        <w:rPr>
          <w:spacing w:val="-9"/>
          <w:sz w:val="28"/>
          <w:szCs w:val="28"/>
        </w:rPr>
        <w:t xml:space="preserve"> </w:t>
      </w:r>
      <w:r w:rsidRPr="00071B0E">
        <w:rPr>
          <w:sz w:val="28"/>
          <w:szCs w:val="28"/>
        </w:rPr>
        <w:t>окружению,</w:t>
      </w:r>
      <w:r w:rsidRPr="00071B0E">
        <w:rPr>
          <w:spacing w:val="2"/>
          <w:sz w:val="28"/>
          <w:szCs w:val="28"/>
        </w:rPr>
        <w:t xml:space="preserve"> </w:t>
      </w:r>
      <w:r w:rsidRPr="00071B0E">
        <w:rPr>
          <w:sz w:val="28"/>
          <w:szCs w:val="28"/>
        </w:rPr>
        <w:t>природным</w:t>
      </w:r>
      <w:r w:rsidRPr="00071B0E">
        <w:rPr>
          <w:spacing w:val="-8"/>
          <w:sz w:val="28"/>
          <w:szCs w:val="28"/>
        </w:rPr>
        <w:t xml:space="preserve"> </w:t>
      </w:r>
      <w:r w:rsidRPr="00071B0E">
        <w:rPr>
          <w:sz w:val="28"/>
          <w:szCs w:val="28"/>
        </w:rPr>
        <w:t>объектам;</w:t>
      </w:r>
    </w:p>
    <w:p w:rsidR="00822CB8" w:rsidRPr="00071B0E" w:rsidRDefault="00822CB8" w:rsidP="00822CB8">
      <w:pPr>
        <w:spacing w:before="142" w:line="360" w:lineRule="auto"/>
        <w:ind w:left="542" w:right="513"/>
        <w:rPr>
          <w:sz w:val="28"/>
          <w:szCs w:val="28"/>
        </w:rPr>
      </w:pPr>
      <w:r w:rsidRPr="00071B0E">
        <w:rPr>
          <w:sz w:val="28"/>
          <w:szCs w:val="28"/>
        </w:rPr>
        <w:t>развивать</w:t>
      </w:r>
      <w:r w:rsidRPr="00071B0E">
        <w:rPr>
          <w:spacing w:val="7"/>
          <w:sz w:val="28"/>
          <w:szCs w:val="28"/>
        </w:rPr>
        <w:t xml:space="preserve"> </w:t>
      </w:r>
      <w:r w:rsidRPr="00071B0E">
        <w:rPr>
          <w:sz w:val="28"/>
          <w:szCs w:val="28"/>
        </w:rPr>
        <w:t>умения</w:t>
      </w:r>
      <w:r w:rsidRPr="00071B0E">
        <w:rPr>
          <w:spacing w:val="11"/>
          <w:sz w:val="28"/>
          <w:szCs w:val="28"/>
        </w:rPr>
        <w:t xml:space="preserve"> </w:t>
      </w:r>
      <w:r w:rsidRPr="00071B0E">
        <w:rPr>
          <w:sz w:val="28"/>
          <w:szCs w:val="28"/>
        </w:rPr>
        <w:t>узнавать</w:t>
      </w:r>
      <w:r w:rsidRPr="00071B0E">
        <w:rPr>
          <w:spacing w:val="7"/>
          <w:sz w:val="28"/>
          <w:szCs w:val="28"/>
        </w:rPr>
        <w:t xml:space="preserve"> </w:t>
      </w:r>
      <w:r w:rsidRPr="00071B0E">
        <w:rPr>
          <w:sz w:val="28"/>
          <w:szCs w:val="28"/>
        </w:rPr>
        <w:t>объекты</w:t>
      </w:r>
      <w:r w:rsidRPr="00071B0E">
        <w:rPr>
          <w:spacing w:val="8"/>
          <w:sz w:val="28"/>
          <w:szCs w:val="28"/>
        </w:rPr>
        <w:t xml:space="preserve"> </w:t>
      </w:r>
      <w:r w:rsidRPr="00071B0E">
        <w:rPr>
          <w:sz w:val="28"/>
          <w:szCs w:val="28"/>
        </w:rPr>
        <w:t>живой</w:t>
      </w:r>
      <w:r w:rsidRPr="00071B0E">
        <w:rPr>
          <w:spacing w:val="2"/>
          <w:sz w:val="28"/>
          <w:szCs w:val="28"/>
        </w:rPr>
        <w:t xml:space="preserve"> </w:t>
      </w:r>
      <w:r w:rsidRPr="00071B0E">
        <w:rPr>
          <w:sz w:val="28"/>
          <w:szCs w:val="28"/>
        </w:rPr>
        <w:t>и</w:t>
      </w:r>
      <w:r w:rsidRPr="00071B0E">
        <w:rPr>
          <w:spacing w:val="7"/>
          <w:sz w:val="28"/>
          <w:szCs w:val="28"/>
        </w:rPr>
        <w:t xml:space="preserve"> </w:t>
      </w:r>
      <w:r w:rsidRPr="00071B0E">
        <w:rPr>
          <w:sz w:val="28"/>
          <w:szCs w:val="28"/>
        </w:rPr>
        <w:t>неживой</w:t>
      </w:r>
      <w:r w:rsidRPr="00071B0E">
        <w:rPr>
          <w:spacing w:val="7"/>
          <w:sz w:val="28"/>
          <w:szCs w:val="28"/>
        </w:rPr>
        <w:t xml:space="preserve"> </w:t>
      </w:r>
      <w:r w:rsidRPr="00071B0E">
        <w:rPr>
          <w:sz w:val="28"/>
          <w:szCs w:val="28"/>
        </w:rPr>
        <w:t>природы</w:t>
      </w:r>
      <w:r w:rsidRPr="00071B0E">
        <w:rPr>
          <w:spacing w:val="8"/>
          <w:sz w:val="28"/>
          <w:szCs w:val="28"/>
        </w:rPr>
        <w:t xml:space="preserve"> </w:t>
      </w:r>
      <w:r w:rsidRPr="00071B0E">
        <w:rPr>
          <w:sz w:val="28"/>
          <w:szCs w:val="28"/>
        </w:rPr>
        <w:t>ближайшего</w:t>
      </w:r>
      <w:r w:rsidRPr="00071B0E">
        <w:rPr>
          <w:spacing w:val="6"/>
          <w:sz w:val="28"/>
          <w:szCs w:val="28"/>
        </w:rPr>
        <w:t xml:space="preserve"> </w:t>
      </w:r>
      <w:r w:rsidRPr="00071B0E">
        <w:rPr>
          <w:sz w:val="28"/>
          <w:szCs w:val="28"/>
        </w:rPr>
        <w:t>окружения,</w:t>
      </w:r>
      <w:r w:rsidRPr="00071B0E">
        <w:rPr>
          <w:spacing w:val="22"/>
          <w:sz w:val="28"/>
          <w:szCs w:val="28"/>
        </w:rPr>
        <w:t xml:space="preserve"> </w:t>
      </w:r>
      <w:r w:rsidRPr="00071B0E">
        <w:rPr>
          <w:sz w:val="28"/>
          <w:szCs w:val="28"/>
        </w:rPr>
        <w:t>отличать</w:t>
      </w:r>
      <w:r w:rsidRPr="00071B0E">
        <w:rPr>
          <w:spacing w:val="9"/>
          <w:sz w:val="28"/>
          <w:szCs w:val="28"/>
        </w:rPr>
        <w:t xml:space="preserve"> </w:t>
      </w:r>
      <w:r w:rsidRPr="00071B0E">
        <w:rPr>
          <w:sz w:val="28"/>
          <w:szCs w:val="28"/>
        </w:rPr>
        <w:t>их</w:t>
      </w:r>
      <w:r w:rsidRPr="00071B0E">
        <w:rPr>
          <w:spacing w:val="1"/>
          <w:sz w:val="28"/>
          <w:szCs w:val="28"/>
        </w:rPr>
        <w:t xml:space="preserve"> </w:t>
      </w:r>
      <w:r w:rsidRPr="00071B0E">
        <w:rPr>
          <w:sz w:val="28"/>
          <w:szCs w:val="28"/>
        </w:rPr>
        <w:t>по</w:t>
      </w:r>
      <w:r w:rsidRPr="00071B0E">
        <w:rPr>
          <w:spacing w:val="11"/>
          <w:sz w:val="28"/>
          <w:szCs w:val="28"/>
        </w:rPr>
        <w:t xml:space="preserve"> </w:t>
      </w:r>
      <w:r w:rsidRPr="00071B0E">
        <w:rPr>
          <w:sz w:val="28"/>
          <w:szCs w:val="28"/>
        </w:rPr>
        <w:t>наиболее</w:t>
      </w:r>
      <w:r w:rsidRPr="00071B0E">
        <w:rPr>
          <w:spacing w:val="6"/>
          <w:sz w:val="28"/>
          <w:szCs w:val="28"/>
        </w:rPr>
        <w:t xml:space="preserve"> </w:t>
      </w:r>
      <w:r w:rsidRPr="00071B0E">
        <w:rPr>
          <w:sz w:val="28"/>
          <w:szCs w:val="28"/>
        </w:rPr>
        <w:t>ярким</w:t>
      </w:r>
      <w:r w:rsidRPr="00071B0E">
        <w:rPr>
          <w:spacing w:val="8"/>
          <w:sz w:val="28"/>
          <w:szCs w:val="28"/>
        </w:rPr>
        <w:t xml:space="preserve"> </w:t>
      </w:r>
      <w:r w:rsidRPr="00071B0E">
        <w:rPr>
          <w:sz w:val="28"/>
          <w:szCs w:val="28"/>
        </w:rPr>
        <w:t>проявлениями</w:t>
      </w:r>
      <w:r w:rsidRPr="00071B0E">
        <w:rPr>
          <w:spacing w:val="9"/>
          <w:sz w:val="28"/>
          <w:szCs w:val="28"/>
        </w:rPr>
        <w:t xml:space="preserve"> </w:t>
      </w:r>
      <w:r w:rsidRPr="00071B0E">
        <w:rPr>
          <w:sz w:val="28"/>
          <w:szCs w:val="28"/>
        </w:rPr>
        <w:t>и</w:t>
      </w:r>
      <w:r w:rsidRPr="00071B0E">
        <w:rPr>
          <w:spacing w:val="-57"/>
          <w:sz w:val="28"/>
          <w:szCs w:val="28"/>
        </w:rPr>
        <w:t xml:space="preserve"> </w:t>
      </w:r>
      <w:r w:rsidRPr="00071B0E">
        <w:rPr>
          <w:sz w:val="28"/>
          <w:szCs w:val="28"/>
        </w:rPr>
        <w:t>свойствам, замечать</w:t>
      </w:r>
      <w:r w:rsidRPr="00071B0E">
        <w:rPr>
          <w:spacing w:val="4"/>
          <w:sz w:val="28"/>
          <w:szCs w:val="28"/>
        </w:rPr>
        <w:t xml:space="preserve"> </w:t>
      </w:r>
      <w:r w:rsidRPr="00071B0E">
        <w:rPr>
          <w:sz w:val="28"/>
          <w:szCs w:val="28"/>
        </w:rPr>
        <w:t>явления</w:t>
      </w:r>
      <w:r w:rsidRPr="00071B0E">
        <w:rPr>
          <w:spacing w:val="-2"/>
          <w:sz w:val="28"/>
          <w:szCs w:val="28"/>
        </w:rPr>
        <w:t xml:space="preserve"> </w:t>
      </w:r>
      <w:r w:rsidRPr="00071B0E">
        <w:rPr>
          <w:sz w:val="28"/>
          <w:szCs w:val="28"/>
        </w:rPr>
        <w:t>природы,поддерживать</w:t>
      </w:r>
      <w:r w:rsidRPr="00071B0E">
        <w:rPr>
          <w:spacing w:val="1"/>
          <w:sz w:val="28"/>
          <w:szCs w:val="28"/>
        </w:rPr>
        <w:t xml:space="preserve"> </w:t>
      </w:r>
      <w:r w:rsidRPr="00071B0E">
        <w:rPr>
          <w:sz w:val="28"/>
          <w:szCs w:val="28"/>
        </w:rPr>
        <w:t>стремления</w:t>
      </w:r>
      <w:r w:rsidRPr="00071B0E">
        <w:rPr>
          <w:spacing w:val="2"/>
          <w:sz w:val="28"/>
          <w:szCs w:val="28"/>
        </w:rPr>
        <w:t xml:space="preserve"> </w:t>
      </w:r>
      <w:r w:rsidRPr="00071B0E">
        <w:rPr>
          <w:sz w:val="28"/>
          <w:szCs w:val="28"/>
        </w:rPr>
        <w:t>к</w:t>
      </w:r>
      <w:r w:rsidRPr="00071B0E">
        <w:rPr>
          <w:spacing w:val="-5"/>
          <w:sz w:val="28"/>
          <w:szCs w:val="28"/>
        </w:rPr>
        <w:t xml:space="preserve"> </w:t>
      </w:r>
      <w:r w:rsidRPr="00071B0E">
        <w:rPr>
          <w:sz w:val="28"/>
          <w:szCs w:val="28"/>
        </w:rPr>
        <w:t>взаимодействию</w:t>
      </w:r>
      <w:r w:rsidRPr="00071B0E">
        <w:rPr>
          <w:spacing w:val="-1"/>
          <w:sz w:val="28"/>
          <w:szCs w:val="28"/>
        </w:rPr>
        <w:t xml:space="preserve"> </w:t>
      </w:r>
      <w:r w:rsidRPr="00071B0E">
        <w:rPr>
          <w:sz w:val="28"/>
          <w:szCs w:val="28"/>
        </w:rPr>
        <w:t>с</w:t>
      </w:r>
      <w:r w:rsidRPr="00071B0E">
        <w:rPr>
          <w:spacing w:val="2"/>
          <w:sz w:val="28"/>
          <w:szCs w:val="28"/>
        </w:rPr>
        <w:t xml:space="preserve"> </w:t>
      </w:r>
      <w:r w:rsidRPr="00071B0E">
        <w:rPr>
          <w:sz w:val="28"/>
          <w:szCs w:val="28"/>
        </w:rPr>
        <w:t>ними.</w:t>
      </w:r>
    </w:p>
    <w:p w:rsidR="00822CB8" w:rsidRPr="00071B0E" w:rsidRDefault="00822CB8" w:rsidP="00822CB8">
      <w:pPr>
        <w:spacing w:before="2"/>
        <w:ind w:left="542"/>
        <w:jc w:val="both"/>
        <w:rPr>
          <w:sz w:val="28"/>
          <w:szCs w:val="28"/>
        </w:rPr>
      </w:pPr>
      <w:r w:rsidRPr="00071B0E">
        <w:rPr>
          <w:sz w:val="28"/>
          <w:szCs w:val="28"/>
        </w:rPr>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071B0E" w:rsidRDefault="00822CB8" w:rsidP="00681ABC">
      <w:pPr>
        <w:spacing w:before="176" w:line="360" w:lineRule="auto"/>
        <w:ind w:left="542" w:right="251"/>
        <w:jc w:val="both"/>
        <w:rPr>
          <w:sz w:val="28"/>
          <w:szCs w:val="28"/>
        </w:rPr>
      </w:pPr>
      <w:r w:rsidRPr="00071B0E">
        <w:rPr>
          <w:i/>
          <w:sz w:val="28"/>
          <w:szCs w:val="28"/>
        </w:rPr>
        <w:t>Сенсорные</w:t>
      </w:r>
      <w:r w:rsidRPr="00071B0E">
        <w:rPr>
          <w:i/>
          <w:spacing w:val="1"/>
          <w:sz w:val="28"/>
          <w:szCs w:val="28"/>
        </w:rPr>
        <w:t xml:space="preserve"> </w:t>
      </w:r>
      <w:r w:rsidRPr="00071B0E">
        <w:rPr>
          <w:i/>
          <w:sz w:val="28"/>
          <w:szCs w:val="28"/>
        </w:rPr>
        <w:t>эталоны</w:t>
      </w:r>
      <w:r w:rsidRPr="00071B0E">
        <w:rPr>
          <w:i/>
          <w:spacing w:val="1"/>
          <w:sz w:val="28"/>
          <w:szCs w:val="28"/>
        </w:rPr>
        <w:t xml:space="preserve"> </w:t>
      </w:r>
      <w:r w:rsidRPr="00071B0E">
        <w:rPr>
          <w:i/>
          <w:sz w:val="28"/>
          <w:szCs w:val="28"/>
        </w:rPr>
        <w:t>и</w:t>
      </w:r>
      <w:r w:rsidRPr="00071B0E">
        <w:rPr>
          <w:i/>
          <w:spacing w:val="1"/>
          <w:sz w:val="28"/>
          <w:szCs w:val="28"/>
        </w:rPr>
        <w:t xml:space="preserve"> </w:t>
      </w:r>
      <w:r w:rsidRPr="00071B0E">
        <w:rPr>
          <w:i/>
          <w:sz w:val="28"/>
          <w:szCs w:val="28"/>
        </w:rPr>
        <w:t>познавательные</w:t>
      </w:r>
      <w:r w:rsidRPr="00071B0E">
        <w:rPr>
          <w:i/>
          <w:spacing w:val="1"/>
          <w:sz w:val="28"/>
          <w:szCs w:val="28"/>
        </w:rPr>
        <w:t xml:space="preserve"> </w:t>
      </w:r>
      <w:r w:rsidRPr="00071B0E">
        <w:rPr>
          <w:i/>
          <w:sz w:val="28"/>
          <w:szCs w:val="28"/>
        </w:rPr>
        <w:t>действия.</w:t>
      </w:r>
      <w:r w:rsidRPr="00071B0E">
        <w:rPr>
          <w:i/>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концентрирует</w:t>
      </w:r>
      <w:r w:rsidRPr="00071B0E">
        <w:rPr>
          <w:spacing w:val="1"/>
          <w:sz w:val="28"/>
          <w:szCs w:val="28"/>
        </w:rPr>
        <w:t xml:space="preserve"> </w:t>
      </w:r>
      <w:r w:rsidRPr="00071B0E">
        <w:rPr>
          <w:sz w:val="28"/>
          <w:szCs w:val="28"/>
        </w:rPr>
        <w:t>внимание</w:t>
      </w:r>
      <w:r w:rsidRPr="00071B0E">
        <w:rPr>
          <w:spacing w:val="60"/>
          <w:sz w:val="28"/>
          <w:szCs w:val="28"/>
        </w:rPr>
        <w:t xml:space="preserve"> </w:t>
      </w:r>
      <w:r w:rsidRPr="00071B0E">
        <w:rPr>
          <w:sz w:val="28"/>
          <w:szCs w:val="28"/>
        </w:rPr>
        <w:t>детей на</w:t>
      </w:r>
      <w:r w:rsidRPr="00071B0E">
        <w:rPr>
          <w:spacing w:val="60"/>
          <w:sz w:val="28"/>
          <w:szCs w:val="28"/>
        </w:rPr>
        <w:t xml:space="preserve"> </w:t>
      </w:r>
      <w:r w:rsidRPr="00071B0E">
        <w:rPr>
          <w:sz w:val="28"/>
          <w:szCs w:val="28"/>
        </w:rPr>
        <w:t>новых</w:t>
      </w:r>
      <w:r w:rsidRPr="00071B0E">
        <w:rPr>
          <w:spacing w:val="60"/>
          <w:sz w:val="28"/>
          <w:szCs w:val="28"/>
        </w:rPr>
        <w:t xml:space="preserve"> </w:t>
      </w:r>
      <w:r w:rsidRPr="00071B0E">
        <w:rPr>
          <w:sz w:val="28"/>
          <w:szCs w:val="28"/>
        </w:rPr>
        <w:t>объектах,</w:t>
      </w:r>
      <w:r w:rsidRPr="00071B0E">
        <w:rPr>
          <w:spacing w:val="61"/>
          <w:sz w:val="28"/>
          <w:szCs w:val="28"/>
        </w:rPr>
        <w:t xml:space="preserve"> </w:t>
      </w:r>
      <w:r w:rsidRPr="00071B0E">
        <w:rPr>
          <w:sz w:val="28"/>
          <w:szCs w:val="28"/>
        </w:rPr>
        <w:t>поддерживает</w:t>
      </w:r>
      <w:r w:rsidRPr="00071B0E">
        <w:rPr>
          <w:spacing w:val="61"/>
          <w:sz w:val="28"/>
          <w:szCs w:val="28"/>
        </w:rPr>
        <w:t xml:space="preserve"> </w:t>
      </w:r>
      <w:r w:rsidRPr="00071B0E">
        <w:rPr>
          <w:sz w:val="28"/>
          <w:szCs w:val="28"/>
        </w:rPr>
        <w:t>интерес</w:t>
      </w:r>
      <w:r w:rsidRPr="00071B0E">
        <w:rPr>
          <w:spacing w:val="60"/>
          <w:sz w:val="28"/>
          <w:szCs w:val="28"/>
        </w:rPr>
        <w:t xml:space="preserve"> </w:t>
      </w:r>
      <w:r w:rsidRPr="00071B0E">
        <w:rPr>
          <w:sz w:val="28"/>
          <w:szCs w:val="28"/>
        </w:rPr>
        <w:t>к</w:t>
      </w:r>
      <w:r w:rsidRPr="00071B0E">
        <w:rPr>
          <w:spacing w:val="1"/>
          <w:sz w:val="28"/>
          <w:szCs w:val="28"/>
        </w:rPr>
        <w:t xml:space="preserve"> </w:t>
      </w:r>
      <w:r w:rsidRPr="00071B0E">
        <w:rPr>
          <w:sz w:val="28"/>
          <w:szCs w:val="28"/>
        </w:rPr>
        <w:t>знакомым</w:t>
      </w:r>
      <w:r w:rsidRPr="00071B0E">
        <w:rPr>
          <w:spacing w:val="1"/>
          <w:sz w:val="28"/>
          <w:szCs w:val="28"/>
        </w:rPr>
        <w:t xml:space="preserve"> </w:t>
      </w:r>
      <w:r w:rsidRPr="00071B0E">
        <w:rPr>
          <w:sz w:val="28"/>
          <w:szCs w:val="28"/>
        </w:rPr>
        <w:t>предметам,</w:t>
      </w:r>
      <w:r w:rsidRPr="00071B0E">
        <w:rPr>
          <w:spacing w:val="1"/>
          <w:sz w:val="28"/>
          <w:szCs w:val="28"/>
        </w:rPr>
        <w:t xml:space="preserve"> </w:t>
      </w:r>
      <w:r w:rsidRPr="00071B0E">
        <w:rPr>
          <w:sz w:val="28"/>
          <w:szCs w:val="28"/>
        </w:rPr>
        <w:t>поощряет</w:t>
      </w:r>
      <w:r w:rsidRPr="00071B0E">
        <w:rPr>
          <w:spacing w:val="1"/>
          <w:sz w:val="28"/>
          <w:szCs w:val="28"/>
        </w:rPr>
        <w:t xml:space="preserve"> </w:t>
      </w:r>
      <w:r w:rsidRPr="00071B0E">
        <w:rPr>
          <w:sz w:val="28"/>
          <w:szCs w:val="28"/>
        </w:rPr>
        <w:t>самостоятельные действия ребенка, одобряет их словом, интонацией,</w:t>
      </w:r>
      <w:r w:rsidRPr="00071B0E">
        <w:rPr>
          <w:spacing w:val="1"/>
          <w:sz w:val="28"/>
          <w:szCs w:val="28"/>
        </w:rPr>
        <w:t xml:space="preserve"> </w:t>
      </w:r>
      <w:r w:rsidRPr="00071B0E">
        <w:rPr>
          <w:sz w:val="28"/>
          <w:szCs w:val="28"/>
        </w:rPr>
        <w:t>развивает стремление к общению со</w:t>
      </w:r>
      <w:r w:rsidRPr="00071B0E">
        <w:rPr>
          <w:spacing w:val="1"/>
          <w:sz w:val="28"/>
          <w:szCs w:val="28"/>
        </w:rPr>
        <w:t xml:space="preserve"> </w:t>
      </w:r>
      <w:r w:rsidRPr="00071B0E">
        <w:rPr>
          <w:sz w:val="28"/>
          <w:szCs w:val="28"/>
        </w:rPr>
        <w:t>взрослымв ходе выполнения обследовательских и поисковых действий с предметами; создает условия для многократного повторения освоенных</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вносит</w:t>
      </w:r>
      <w:r w:rsidRPr="00071B0E">
        <w:rPr>
          <w:spacing w:val="1"/>
          <w:sz w:val="28"/>
          <w:szCs w:val="28"/>
        </w:rPr>
        <w:t xml:space="preserve"> </w:t>
      </w:r>
      <w:r w:rsidRPr="00071B0E">
        <w:rPr>
          <w:sz w:val="28"/>
          <w:szCs w:val="28"/>
        </w:rPr>
        <w:t>новые</w:t>
      </w:r>
      <w:r w:rsidRPr="00071B0E">
        <w:rPr>
          <w:spacing w:val="1"/>
          <w:sz w:val="28"/>
          <w:szCs w:val="28"/>
        </w:rPr>
        <w:t xml:space="preserve"> </w:t>
      </w:r>
      <w:r w:rsidRPr="00071B0E">
        <w:rPr>
          <w:sz w:val="28"/>
          <w:szCs w:val="28"/>
        </w:rPr>
        <w:t>элементы</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игры-манипуляции.</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разнообразные</w:t>
      </w:r>
      <w:r w:rsidRPr="00071B0E">
        <w:rPr>
          <w:spacing w:val="1"/>
          <w:sz w:val="28"/>
          <w:szCs w:val="28"/>
        </w:rPr>
        <w:t xml:space="preserve"> </w:t>
      </w:r>
      <w:r w:rsidRPr="00071B0E">
        <w:rPr>
          <w:sz w:val="28"/>
          <w:szCs w:val="28"/>
        </w:rPr>
        <w:t>действия</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сборно-разборными</w:t>
      </w:r>
      <w:r w:rsidRPr="00071B0E">
        <w:rPr>
          <w:spacing w:val="1"/>
          <w:sz w:val="28"/>
          <w:szCs w:val="28"/>
        </w:rPr>
        <w:t xml:space="preserve"> </w:t>
      </w:r>
      <w:r w:rsidRPr="00071B0E">
        <w:rPr>
          <w:sz w:val="28"/>
          <w:szCs w:val="28"/>
        </w:rPr>
        <w:t>игрушками,</w:t>
      </w:r>
      <w:r w:rsidRPr="00071B0E">
        <w:rPr>
          <w:spacing w:val="1"/>
          <w:sz w:val="28"/>
          <w:szCs w:val="28"/>
        </w:rPr>
        <w:t xml:space="preserve"> </w:t>
      </w:r>
      <w:r w:rsidRPr="00071B0E">
        <w:rPr>
          <w:sz w:val="28"/>
          <w:szCs w:val="28"/>
        </w:rPr>
        <w:t>дидактическими</w:t>
      </w:r>
      <w:r w:rsidRPr="00071B0E">
        <w:rPr>
          <w:spacing w:val="48"/>
          <w:sz w:val="28"/>
          <w:szCs w:val="28"/>
        </w:rPr>
        <w:t xml:space="preserve"> </w:t>
      </w:r>
      <w:r w:rsidRPr="00071B0E">
        <w:rPr>
          <w:sz w:val="28"/>
          <w:szCs w:val="28"/>
        </w:rPr>
        <w:t>пособиями,</w:t>
      </w:r>
      <w:r w:rsidRPr="00071B0E">
        <w:rPr>
          <w:spacing w:val="50"/>
          <w:sz w:val="28"/>
          <w:szCs w:val="28"/>
        </w:rPr>
        <w:t xml:space="preserve"> </w:t>
      </w:r>
      <w:r w:rsidRPr="00071B0E">
        <w:rPr>
          <w:sz w:val="28"/>
          <w:szCs w:val="28"/>
        </w:rPr>
        <w:t>показывает</w:t>
      </w:r>
      <w:r w:rsidRPr="00071B0E">
        <w:rPr>
          <w:spacing w:val="48"/>
          <w:sz w:val="28"/>
          <w:szCs w:val="28"/>
        </w:rPr>
        <w:t xml:space="preserve"> </w:t>
      </w:r>
      <w:r w:rsidRPr="00071B0E">
        <w:rPr>
          <w:sz w:val="28"/>
          <w:szCs w:val="28"/>
        </w:rPr>
        <w:t>их</w:t>
      </w:r>
      <w:r w:rsidRPr="00071B0E">
        <w:rPr>
          <w:spacing w:val="42"/>
          <w:sz w:val="28"/>
          <w:szCs w:val="28"/>
        </w:rPr>
        <w:t xml:space="preserve"> </w:t>
      </w:r>
      <w:r w:rsidRPr="00071B0E">
        <w:rPr>
          <w:sz w:val="28"/>
          <w:szCs w:val="28"/>
        </w:rPr>
        <w:t>постепенное</w:t>
      </w:r>
      <w:r w:rsidRPr="00071B0E">
        <w:rPr>
          <w:spacing w:val="47"/>
          <w:sz w:val="28"/>
          <w:szCs w:val="28"/>
        </w:rPr>
        <w:t xml:space="preserve"> </w:t>
      </w:r>
      <w:r w:rsidRPr="00071B0E">
        <w:rPr>
          <w:sz w:val="28"/>
          <w:szCs w:val="28"/>
        </w:rPr>
        <w:t>усложнение,</w:t>
      </w:r>
      <w:r w:rsidRPr="00071B0E">
        <w:rPr>
          <w:spacing w:val="50"/>
          <w:sz w:val="28"/>
          <w:szCs w:val="28"/>
        </w:rPr>
        <w:t xml:space="preserve"> </w:t>
      </w:r>
      <w:r w:rsidRPr="00071B0E">
        <w:rPr>
          <w:sz w:val="28"/>
          <w:szCs w:val="28"/>
        </w:rPr>
        <w:t>добиваясь</w:t>
      </w:r>
      <w:r w:rsidRPr="00071B0E">
        <w:rPr>
          <w:spacing w:val="48"/>
          <w:sz w:val="28"/>
          <w:szCs w:val="28"/>
        </w:rPr>
        <w:t xml:space="preserve"> </w:t>
      </w:r>
      <w:r w:rsidRPr="00071B0E">
        <w:rPr>
          <w:sz w:val="28"/>
          <w:szCs w:val="28"/>
        </w:rPr>
        <w:t>самостоятельного</w:t>
      </w:r>
      <w:r w:rsidRPr="00071B0E">
        <w:rPr>
          <w:spacing w:val="52"/>
          <w:sz w:val="28"/>
          <w:szCs w:val="28"/>
        </w:rPr>
        <w:t xml:space="preserve"> </w:t>
      </w:r>
      <w:r w:rsidRPr="00071B0E">
        <w:rPr>
          <w:sz w:val="28"/>
          <w:szCs w:val="28"/>
        </w:rPr>
        <w:t>применения</w:t>
      </w:r>
      <w:r w:rsidRPr="00071B0E">
        <w:rPr>
          <w:spacing w:val="48"/>
          <w:sz w:val="28"/>
          <w:szCs w:val="28"/>
        </w:rPr>
        <w:t xml:space="preserve"> </w:t>
      </w:r>
      <w:r w:rsidRPr="00071B0E">
        <w:rPr>
          <w:sz w:val="28"/>
          <w:szCs w:val="28"/>
        </w:rPr>
        <w:t>детьми</w:t>
      </w:r>
      <w:r w:rsidRPr="00071B0E">
        <w:rPr>
          <w:spacing w:val="48"/>
          <w:sz w:val="28"/>
          <w:szCs w:val="28"/>
        </w:rPr>
        <w:t xml:space="preserve"> </w:t>
      </w:r>
      <w:r w:rsidRPr="00071B0E">
        <w:rPr>
          <w:sz w:val="28"/>
          <w:szCs w:val="28"/>
        </w:rPr>
        <w:t>усвоенных</w:t>
      </w:r>
      <w:r w:rsidRPr="00071B0E">
        <w:rPr>
          <w:spacing w:val="43"/>
          <w:sz w:val="28"/>
          <w:szCs w:val="28"/>
        </w:rPr>
        <w:t xml:space="preserve"> </w:t>
      </w:r>
      <w:r w:rsidRPr="00071B0E">
        <w:rPr>
          <w:sz w:val="28"/>
          <w:szCs w:val="28"/>
        </w:rPr>
        <w:t>действий</w:t>
      </w:r>
      <w:r w:rsidRPr="00071B0E">
        <w:rPr>
          <w:spacing w:val="48"/>
          <w:sz w:val="28"/>
          <w:szCs w:val="28"/>
        </w:rPr>
        <w:t xml:space="preserve"> </w:t>
      </w:r>
      <w:r w:rsidR="00681ABC">
        <w:rPr>
          <w:sz w:val="28"/>
          <w:szCs w:val="28"/>
        </w:rPr>
        <w:t xml:space="preserve">с </w:t>
      </w:r>
      <w:r w:rsidRPr="00071B0E">
        <w:rPr>
          <w:sz w:val="28"/>
          <w:szCs w:val="28"/>
        </w:rPr>
        <w:t>игрушками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разнообразным</w:t>
      </w:r>
      <w:r w:rsidRPr="00071B0E">
        <w:rPr>
          <w:spacing w:val="1"/>
          <w:sz w:val="28"/>
          <w:szCs w:val="28"/>
        </w:rPr>
        <w:t xml:space="preserve"> </w:t>
      </w:r>
      <w:r w:rsidRPr="00071B0E">
        <w:rPr>
          <w:sz w:val="28"/>
          <w:szCs w:val="28"/>
        </w:rPr>
        <w:t>материалом</w:t>
      </w:r>
      <w:r w:rsidRPr="00071B0E">
        <w:rPr>
          <w:spacing w:val="1"/>
          <w:sz w:val="28"/>
          <w:szCs w:val="28"/>
        </w:rPr>
        <w:t xml:space="preserve"> </w:t>
      </w:r>
      <w:r w:rsidRPr="00071B0E">
        <w:rPr>
          <w:sz w:val="28"/>
          <w:szCs w:val="28"/>
        </w:rPr>
        <w:t>для</w:t>
      </w:r>
      <w:r w:rsidRPr="00071B0E">
        <w:rPr>
          <w:spacing w:val="1"/>
          <w:sz w:val="28"/>
          <w:szCs w:val="28"/>
        </w:rPr>
        <w:t xml:space="preserve"> </w:t>
      </w:r>
      <w:r w:rsidRPr="00071B0E">
        <w:rPr>
          <w:sz w:val="28"/>
          <w:szCs w:val="28"/>
        </w:rPr>
        <w:t>активизации</w:t>
      </w:r>
      <w:r w:rsidRPr="00071B0E">
        <w:rPr>
          <w:spacing w:val="1"/>
          <w:sz w:val="28"/>
          <w:szCs w:val="28"/>
        </w:rPr>
        <w:t xml:space="preserve"> </w:t>
      </w:r>
      <w:r w:rsidRPr="00071B0E">
        <w:rPr>
          <w:sz w:val="28"/>
          <w:szCs w:val="28"/>
        </w:rPr>
        <w:t>представлений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сенсорных</w:t>
      </w:r>
      <w:r w:rsidRPr="00071B0E">
        <w:rPr>
          <w:spacing w:val="1"/>
          <w:sz w:val="28"/>
          <w:szCs w:val="28"/>
        </w:rPr>
        <w:t xml:space="preserve"> </w:t>
      </w:r>
      <w:r w:rsidRPr="00071B0E">
        <w:rPr>
          <w:sz w:val="28"/>
          <w:szCs w:val="28"/>
        </w:rPr>
        <w:t>эталонах.</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владение</w:t>
      </w:r>
      <w:r w:rsidRPr="00071B0E">
        <w:rPr>
          <w:spacing w:val="1"/>
          <w:sz w:val="28"/>
          <w:szCs w:val="28"/>
        </w:rPr>
        <w:t xml:space="preserve"> </w:t>
      </w:r>
      <w:r w:rsidRPr="00071B0E">
        <w:rPr>
          <w:sz w:val="28"/>
          <w:szCs w:val="28"/>
        </w:rPr>
        <w:t>предметом,</w:t>
      </w:r>
      <w:r w:rsidRPr="00071B0E">
        <w:rPr>
          <w:spacing w:val="60"/>
          <w:sz w:val="28"/>
          <w:szCs w:val="28"/>
        </w:rPr>
        <w:t xml:space="preserve"> </w:t>
      </w:r>
      <w:r w:rsidRPr="00071B0E">
        <w:rPr>
          <w:sz w:val="28"/>
          <w:szCs w:val="28"/>
        </w:rPr>
        <w:t>как</w:t>
      </w:r>
      <w:r w:rsidRPr="00071B0E">
        <w:rPr>
          <w:spacing w:val="1"/>
          <w:sz w:val="28"/>
          <w:szCs w:val="28"/>
        </w:rPr>
        <w:t xml:space="preserve"> </w:t>
      </w:r>
      <w:r w:rsidRPr="00071B0E">
        <w:rPr>
          <w:sz w:val="28"/>
          <w:szCs w:val="28"/>
        </w:rPr>
        <w:t>средством</w:t>
      </w:r>
      <w:r w:rsidRPr="00071B0E">
        <w:rPr>
          <w:spacing w:val="3"/>
          <w:sz w:val="28"/>
          <w:szCs w:val="28"/>
        </w:rPr>
        <w:t xml:space="preserve"> </w:t>
      </w:r>
      <w:r w:rsidRPr="00071B0E">
        <w:rPr>
          <w:sz w:val="28"/>
          <w:szCs w:val="28"/>
        </w:rPr>
        <w:t>достижения</w:t>
      </w:r>
      <w:r w:rsidRPr="00071B0E">
        <w:rPr>
          <w:spacing w:val="-6"/>
          <w:sz w:val="28"/>
          <w:szCs w:val="28"/>
        </w:rPr>
        <w:t xml:space="preserve"> </w:t>
      </w:r>
      <w:r w:rsidRPr="00071B0E">
        <w:rPr>
          <w:sz w:val="28"/>
          <w:szCs w:val="28"/>
        </w:rPr>
        <w:t>цели</w:t>
      </w:r>
      <w:r w:rsidRPr="00071B0E">
        <w:rPr>
          <w:spacing w:val="4"/>
          <w:sz w:val="28"/>
          <w:szCs w:val="28"/>
        </w:rPr>
        <w:t xml:space="preserve"> </w:t>
      </w:r>
      <w:r w:rsidRPr="00071B0E">
        <w:rPr>
          <w:sz w:val="28"/>
          <w:szCs w:val="28"/>
        </w:rPr>
        <w:t>для</w:t>
      </w:r>
      <w:r w:rsidRPr="00071B0E">
        <w:rPr>
          <w:spacing w:val="-3"/>
          <w:sz w:val="28"/>
          <w:szCs w:val="28"/>
        </w:rPr>
        <w:t xml:space="preserve"> </w:t>
      </w:r>
      <w:r w:rsidRPr="00071B0E">
        <w:rPr>
          <w:sz w:val="28"/>
          <w:szCs w:val="28"/>
        </w:rPr>
        <w:t>начала</w:t>
      </w:r>
      <w:r w:rsidRPr="00071B0E">
        <w:rPr>
          <w:spacing w:val="-3"/>
          <w:sz w:val="28"/>
          <w:szCs w:val="28"/>
        </w:rPr>
        <w:t xml:space="preserve"> </w:t>
      </w:r>
      <w:r w:rsidRPr="00071B0E">
        <w:rPr>
          <w:sz w:val="28"/>
          <w:szCs w:val="28"/>
        </w:rPr>
        <w:t>развития</w:t>
      </w:r>
      <w:r w:rsidRPr="00071B0E">
        <w:rPr>
          <w:spacing w:val="2"/>
          <w:sz w:val="28"/>
          <w:szCs w:val="28"/>
        </w:rPr>
        <w:t xml:space="preserve"> </w:t>
      </w:r>
      <w:r w:rsidRPr="00071B0E">
        <w:rPr>
          <w:sz w:val="28"/>
          <w:szCs w:val="28"/>
        </w:rPr>
        <w:t>предметно-орудийных</w:t>
      </w:r>
      <w:r w:rsidRPr="00071B0E">
        <w:rPr>
          <w:spacing w:val="-2"/>
          <w:sz w:val="28"/>
          <w:szCs w:val="28"/>
        </w:rPr>
        <w:t xml:space="preserve"> </w:t>
      </w:r>
      <w:r w:rsidRPr="00071B0E">
        <w:rPr>
          <w:sz w:val="28"/>
          <w:szCs w:val="28"/>
        </w:rPr>
        <w:t>действий.</w:t>
      </w:r>
    </w:p>
    <w:p w:rsidR="00822CB8" w:rsidRPr="00071B0E" w:rsidRDefault="00822CB8" w:rsidP="0026573F">
      <w:pPr>
        <w:spacing w:line="360" w:lineRule="auto"/>
        <w:ind w:left="542" w:right="255"/>
        <w:jc w:val="both"/>
        <w:rPr>
          <w:sz w:val="28"/>
          <w:szCs w:val="28"/>
        </w:rPr>
      </w:pPr>
      <w:r w:rsidRPr="00071B0E">
        <w:rPr>
          <w:spacing w:val="-1"/>
          <w:sz w:val="28"/>
          <w:szCs w:val="28"/>
        </w:rPr>
        <w:t xml:space="preserve">Педагог развивает умение группировать </w:t>
      </w:r>
      <w:r w:rsidRPr="00071B0E">
        <w:rPr>
          <w:sz w:val="28"/>
          <w:szCs w:val="28"/>
        </w:rPr>
        <w:t>однородные предметы по одному из трех признаков (величина, цвет, форма) по образцу и словесному</w:t>
      </w:r>
      <w:r w:rsidRPr="00071B0E">
        <w:rPr>
          <w:spacing w:val="1"/>
          <w:sz w:val="28"/>
          <w:szCs w:val="28"/>
        </w:rPr>
        <w:t xml:space="preserve"> </w:t>
      </w:r>
      <w:r w:rsidRPr="00071B0E">
        <w:rPr>
          <w:sz w:val="28"/>
          <w:szCs w:val="28"/>
        </w:rPr>
        <w:t>указанию</w:t>
      </w:r>
      <w:r w:rsidRPr="00071B0E">
        <w:rPr>
          <w:spacing w:val="-2"/>
          <w:sz w:val="28"/>
          <w:szCs w:val="28"/>
        </w:rPr>
        <w:t xml:space="preserve"> </w:t>
      </w:r>
      <w:r w:rsidRPr="00071B0E">
        <w:rPr>
          <w:sz w:val="28"/>
          <w:szCs w:val="28"/>
        </w:rPr>
        <w:t>(большой,</w:t>
      </w:r>
      <w:r w:rsidRPr="00071B0E">
        <w:rPr>
          <w:spacing w:val="-3"/>
          <w:sz w:val="28"/>
          <w:szCs w:val="28"/>
        </w:rPr>
        <w:t xml:space="preserve"> </w:t>
      </w:r>
      <w:r w:rsidRPr="00071B0E">
        <w:rPr>
          <w:sz w:val="28"/>
          <w:szCs w:val="28"/>
        </w:rPr>
        <w:t>маленький,</w:t>
      </w:r>
      <w:r w:rsidRPr="00071B0E">
        <w:rPr>
          <w:spacing w:val="-3"/>
          <w:sz w:val="28"/>
          <w:szCs w:val="28"/>
        </w:rPr>
        <w:t xml:space="preserve"> </w:t>
      </w:r>
      <w:r w:rsidRPr="00071B0E">
        <w:rPr>
          <w:sz w:val="28"/>
          <w:szCs w:val="28"/>
        </w:rPr>
        <w:t>такой,</w:t>
      </w:r>
      <w:r w:rsidRPr="00071B0E">
        <w:rPr>
          <w:spacing w:val="-3"/>
          <w:sz w:val="28"/>
          <w:szCs w:val="28"/>
        </w:rPr>
        <w:t xml:space="preserve"> </w:t>
      </w:r>
      <w:r w:rsidRPr="00071B0E">
        <w:rPr>
          <w:sz w:val="28"/>
          <w:szCs w:val="28"/>
        </w:rPr>
        <w:t>не</w:t>
      </w:r>
      <w:r w:rsidRPr="00071B0E">
        <w:rPr>
          <w:spacing w:val="-6"/>
          <w:sz w:val="28"/>
          <w:szCs w:val="28"/>
        </w:rPr>
        <w:t xml:space="preserve"> </w:t>
      </w:r>
      <w:r w:rsidRPr="00071B0E">
        <w:rPr>
          <w:sz w:val="28"/>
          <w:szCs w:val="28"/>
        </w:rPr>
        <w:t>такой),</w:t>
      </w:r>
      <w:r w:rsidRPr="00071B0E">
        <w:rPr>
          <w:spacing w:val="3"/>
          <w:sz w:val="28"/>
          <w:szCs w:val="28"/>
        </w:rPr>
        <w:t xml:space="preserve"> </w:t>
      </w:r>
      <w:r w:rsidRPr="00071B0E">
        <w:rPr>
          <w:sz w:val="28"/>
          <w:szCs w:val="28"/>
        </w:rPr>
        <w:t>используя</w:t>
      </w:r>
      <w:r w:rsidRPr="00071B0E">
        <w:rPr>
          <w:spacing w:val="24"/>
          <w:sz w:val="28"/>
          <w:szCs w:val="28"/>
        </w:rPr>
        <w:t xml:space="preserve"> </w:t>
      </w:r>
      <w:r w:rsidRPr="00071B0E">
        <w:rPr>
          <w:sz w:val="28"/>
          <w:szCs w:val="28"/>
        </w:rPr>
        <w:t>опредмеченные</w:t>
      </w:r>
      <w:r w:rsidRPr="00071B0E">
        <w:rPr>
          <w:spacing w:val="37"/>
          <w:sz w:val="28"/>
          <w:szCs w:val="28"/>
        </w:rPr>
        <w:t xml:space="preserve"> </w:t>
      </w:r>
      <w:r w:rsidRPr="00071B0E">
        <w:rPr>
          <w:sz w:val="28"/>
          <w:szCs w:val="28"/>
        </w:rPr>
        <w:t>слова-названия,</w:t>
      </w:r>
      <w:r w:rsidRPr="00071B0E">
        <w:rPr>
          <w:spacing w:val="35"/>
          <w:sz w:val="28"/>
          <w:szCs w:val="28"/>
        </w:rPr>
        <w:t xml:space="preserve"> </w:t>
      </w:r>
      <w:r w:rsidRPr="00071B0E">
        <w:rPr>
          <w:sz w:val="28"/>
          <w:szCs w:val="28"/>
        </w:rPr>
        <w:t>например,</w:t>
      </w:r>
      <w:r w:rsidRPr="00071B0E">
        <w:rPr>
          <w:spacing w:val="41"/>
          <w:sz w:val="28"/>
          <w:szCs w:val="28"/>
        </w:rPr>
        <w:t xml:space="preserve"> </w:t>
      </w:r>
      <w:r w:rsidRPr="00071B0E">
        <w:rPr>
          <w:sz w:val="28"/>
          <w:szCs w:val="28"/>
        </w:rPr>
        <w:t>предэталоны</w:t>
      </w:r>
      <w:r w:rsidRPr="00071B0E">
        <w:rPr>
          <w:spacing w:val="39"/>
          <w:sz w:val="28"/>
          <w:szCs w:val="28"/>
        </w:rPr>
        <w:t xml:space="preserve"> </w:t>
      </w:r>
      <w:r w:rsidRPr="00071B0E">
        <w:rPr>
          <w:sz w:val="28"/>
          <w:szCs w:val="28"/>
        </w:rPr>
        <w:t>формы:</w:t>
      </w:r>
      <w:r w:rsidRPr="00071B0E">
        <w:rPr>
          <w:spacing w:val="42"/>
          <w:sz w:val="28"/>
          <w:szCs w:val="28"/>
        </w:rPr>
        <w:t xml:space="preserve"> </w:t>
      </w:r>
      <w:r w:rsidRPr="00071B0E">
        <w:rPr>
          <w:sz w:val="28"/>
          <w:szCs w:val="28"/>
        </w:rPr>
        <w:t>«кирпичик»,</w:t>
      </w:r>
      <w:r w:rsidR="0026573F">
        <w:rPr>
          <w:sz w:val="28"/>
          <w:szCs w:val="28"/>
        </w:rPr>
        <w:t xml:space="preserve"> </w:t>
      </w:r>
      <w:r w:rsidRPr="00071B0E">
        <w:rPr>
          <w:sz w:val="28"/>
          <w:szCs w:val="28"/>
        </w:rPr>
        <w:t>«крыша»,</w:t>
      </w:r>
      <w:r w:rsidRPr="00071B0E">
        <w:rPr>
          <w:spacing w:val="1"/>
          <w:sz w:val="28"/>
          <w:szCs w:val="28"/>
        </w:rPr>
        <w:t xml:space="preserve"> </w:t>
      </w:r>
      <w:r w:rsidRPr="00071B0E">
        <w:rPr>
          <w:sz w:val="28"/>
          <w:szCs w:val="28"/>
        </w:rPr>
        <w:t>«огурчик»,</w:t>
      </w:r>
      <w:r w:rsidRPr="00071B0E">
        <w:rPr>
          <w:spacing w:val="1"/>
          <w:sz w:val="28"/>
          <w:szCs w:val="28"/>
        </w:rPr>
        <w:t xml:space="preserve"> </w:t>
      </w:r>
      <w:r w:rsidRPr="00071B0E">
        <w:rPr>
          <w:sz w:val="28"/>
          <w:szCs w:val="28"/>
        </w:rPr>
        <w:t>«яичко»</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т.п.</w:t>
      </w:r>
      <w:r w:rsidRPr="00071B0E">
        <w:rPr>
          <w:spacing w:val="1"/>
          <w:sz w:val="28"/>
          <w:szCs w:val="28"/>
        </w:rPr>
        <w:t xml:space="preserve"> </w:t>
      </w:r>
      <w:r w:rsidRPr="00071B0E">
        <w:rPr>
          <w:sz w:val="28"/>
          <w:szCs w:val="28"/>
        </w:rPr>
        <w:t>Развивает</w:t>
      </w:r>
      <w:r w:rsidRPr="00071B0E">
        <w:rPr>
          <w:spacing w:val="1"/>
          <w:sz w:val="28"/>
          <w:szCs w:val="28"/>
        </w:rPr>
        <w:t xml:space="preserve"> </w:t>
      </w:r>
      <w:r w:rsidRPr="00071B0E">
        <w:rPr>
          <w:sz w:val="28"/>
          <w:szCs w:val="28"/>
        </w:rPr>
        <w:t>умение</w:t>
      </w:r>
      <w:r w:rsidRPr="00071B0E">
        <w:rPr>
          <w:spacing w:val="1"/>
          <w:sz w:val="28"/>
          <w:szCs w:val="28"/>
        </w:rPr>
        <w:t xml:space="preserve"> </w:t>
      </w:r>
      <w:r w:rsidRPr="00071B0E">
        <w:rPr>
          <w:sz w:val="28"/>
          <w:szCs w:val="28"/>
        </w:rPr>
        <w:t>пользоваться</w:t>
      </w:r>
      <w:r w:rsidRPr="00071B0E">
        <w:rPr>
          <w:spacing w:val="1"/>
          <w:sz w:val="28"/>
          <w:szCs w:val="28"/>
        </w:rPr>
        <w:t xml:space="preserve"> </w:t>
      </w:r>
      <w:r w:rsidRPr="00071B0E">
        <w:rPr>
          <w:sz w:val="28"/>
          <w:szCs w:val="28"/>
        </w:rPr>
        <w:t>приемом</w:t>
      </w:r>
      <w:r w:rsidRPr="00071B0E">
        <w:rPr>
          <w:spacing w:val="1"/>
          <w:sz w:val="28"/>
          <w:szCs w:val="28"/>
        </w:rPr>
        <w:t xml:space="preserve"> </w:t>
      </w:r>
      <w:r w:rsidRPr="00071B0E">
        <w:rPr>
          <w:sz w:val="28"/>
          <w:szCs w:val="28"/>
        </w:rPr>
        <w:t>наложения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приложения</w:t>
      </w:r>
      <w:r w:rsidRPr="00071B0E">
        <w:rPr>
          <w:spacing w:val="1"/>
          <w:sz w:val="28"/>
          <w:szCs w:val="28"/>
        </w:rPr>
        <w:t xml:space="preserve"> </w:t>
      </w:r>
      <w:r w:rsidRPr="00071B0E">
        <w:rPr>
          <w:sz w:val="28"/>
          <w:szCs w:val="28"/>
        </w:rPr>
        <w:t>одного</w:t>
      </w:r>
      <w:r w:rsidRPr="00071B0E">
        <w:rPr>
          <w:spacing w:val="1"/>
          <w:sz w:val="28"/>
          <w:szCs w:val="28"/>
        </w:rPr>
        <w:t xml:space="preserve"> </w:t>
      </w:r>
      <w:r w:rsidRPr="00071B0E">
        <w:rPr>
          <w:sz w:val="28"/>
          <w:szCs w:val="28"/>
        </w:rPr>
        <w:t>предмета</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другому</w:t>
      </w:r>
      <w:r w:rsidRPr="00071B0E">
        <w:rPr>
          <w:spacing w:val="60"/>
          <w:sz w:val="28"/>
          <w:szCs w:val="28"/>
        </w:rPr>
        <w:t xml:space="preserve"> </w:t>
      </w:r>
      <w:r w:rsidRPr="00071B0E">
        <w:rPr>
          <w:sz w:val="28"/>
          <w:szCs w:val="28"/>
        </w:rPr>
        <w:t>для</w:t>
      </w:r>
      <w:r w:rsidRPr="00071B0E">
        <w:rPr>
          <w:spacing w:val="1"/>
          <w:sz w:val="28"/>
          <w:szCs w:val="28"/>
        </w:rPr>
        <w:t xml:space="preserve"> </w:t>
      </w:r>
      <w:r w:rsidRPr="00071B0E">
        <w:rPr>
          <w:sz w:val="28"/>
          <w:szCs w:val="28"/>
        </w:rPr>
        <w:t>определения</w:t>
      </w:r>
      <w:r w:rsidRPr="00071B0E">
        <w:rPr>
          <w:spacing w:val="-4"/>
          <w:sz w:val="28"/>
          <w:szCs w:val="28"/>
        </w:rPr>
        <w:t xml:space="preserve"> </w:t>
      </w:r>
      <w:r w:rsidRPr="00071B0E">
        <w:rPr>
          <w:sz w:val="28"/>
          <w:szCs w:val="28"/>
        </w:rPr>
        <w:t>их</w:t>
      </w:r>
      <w:r w:rsidRPr="00071B0E">
        <w:rPr>
          <w:spacing w:val="-3"/>
          <w:sz w:val="28"/>
          <w:szCs w:val="28"/>
        </w:rPr>
        <w:t xml:space="preserve"> </w:t>
      </w:r>
      <w:r w:rsidRPr="00071B0E">
        <w:rPr>
          <w:sz w:val="28"/>
          <w:szCs w:val="28"/>
        </w:rPr>
        <w:t>равенства</w:t>
      </w:r>
      <w:r w:rsidRPr="00071B0E">
        <w:rPr>
          <w:spacing w:val="1"/>
          <w:sz w:val="28"/>
          <w:szCs w:val="28"/>
        </w:rPr>
        <w:t xml:space="preserve"> </w:t>
      </w:r>
      <w:r w:rsidRPr="00071B0E">
        <w:rPr>
          <w:sz w:val="28"/>
          <w:szCs w:val="28"/>
        </w:rPr>
        <w:t>или</w:t>
      </w:r>
      <w:r w:rsidRPr="00071B0E">
        <w:rPr>
          <w:spacing w:val="2"/>
          <w:sz w:val="28"/>
          <w:szCs w:val="28"/>
        </w:rPr>
        <w:t xml:space="preserve"> </w:t>
      </w:r>
      <w:r w:rsidRPr="00071B0E">
        <w:rPr>
          <w:sz w:val="28"/>
          <w:szCs w:val="28"/>
        </w:rPr>
        <w:t>неравенства</w:t>
      </w:r>
      <w:r w:rsidRPr="00071B0E">
        <w:rPr>
          <w:spacing w:val="1"/>
          <w:sz w:val="28"/>
          <w:szCs w:val="28"/>
        </w:rPr>
        <w:t xml:space="preserve"> </w:t>
      </w:r>
      <w:r w:rsidRPr="00071B0E">
        <w:rPr>
          <w:sz w:val="28"/>
          <w:szCs w:val="28"/>
        </w:rPr>
        <w:t>по</w:t>
      </w:r>
      <w:r w:rsidRPr="00071B0E">
        <w:rPr>
          <w:spacing w:val="2"/>
          <w:sz w:val="28"/>
          <w:szCs w:val="28"/>
        </w:rPr>
        <w:t xml:space="preserve"> </w:t>
      </w:r>
      <w:r w:rsidRPr="00071B0E">
        <w:rPr>
          <w:sz w:val="28"/>
          <w:szCs w:val="28"/>
        </w:rPr>
        <w:t>величине</w:t>
      </w:r>
      <w:r w:rsidR="0026573F">
        <w:rPr>
          <w:sz w:val="28"/>
          <w:szCs w:val="28"/>
        </w:rPr>
        <w:t xml:space="preserve"> </w:t>
      </w:r>
      <w:r w:rsidRPr="00071B0E">
        <w:rPr>
          <w:sz w:val="28"/>
          <w:szCs w:val="28"/>
        </w:rPr>
        <w:t>и</w:t>
      </w:r>
      <w:r w:rsidRPr="00071B0E">
        <w:rPr>
          <w:spacing w:val="-3"/>
          <w:sz w:val="28"/>
          <w:szCs w:val="28"/>
        </w:rPr>
        <w:t xml:space="preserve"> </w:t>
      </w:r>
      <w:r w:rsidRPr="00071B0E">
        <w:rPr>
          <w:sz w:val="28"/>
          <w:szCs w:val="28"/>
        </w:rPr>
        <w:t>тождественности по</w:t>
      </w:r>
      <w:r w:rsidRPr="00071B0E">
        <w:rPr>
          <w:spacing w:val="2"/>
          <w:sz w:val="28"/>
          <w:szCs w:val="28"/>
        </w:rPr>
        <w:t xml:space="preserve"> </w:t>
      </w:r>
      <w:r w:rsidRPr="00071B0E">
        <w:rPr>
          <w:sz w:val="28"/>
          <w:szCs w:val="28"/>
        </w:rPr>
        <w:t>цвету,</w:t>
      </w:r>
      <w:r w:rsidRPr="00071B0E">
        <w:rPr>
          <w:spacing w:val="3"/>
          <w:sz w:val="28"/>
          <w:szCs w:val="28"/>
        </w:rPr>
        <w:t xml:space="preserve"> </w:t>
      </w:r>
      <w:r w:rsidRPr="00071B0E">
        <w:rPr>
          <w:sz w:val="28"/>
          <w:szCs w:val="28"/>
        </w:rPr>
        <w:t>форме.</w:t>
      </w:r>
    </w:p>
    <w:p w:rsidR="00822CB8" w:rsidRPr="00071B0E" w:rsidRDefault="00822CB8" w:rsidP="00822CB8">
      <w:pPr>
        <w:tabs>
          <w:tab w:val="left" w:pos="3581"/>
        </w:tabs>
        <w:spacing w:line="360" w:lineRule="auto"/>
        <w:ind w:left="542" w:right="249"/>
        <w:jc w:val="both"/>
        <w:rPr>
          <w:sz w:val="28"/>
          <w:szCs w:val="28"/>
        </w:rPr>
      </w:pPr>
      <w:r w:rsidRPr="00071B0E">
        <w:rPr>
          <w:sz w:val="28"/>
          <w:szCs w:val="28"/>
        </w:rPr>
        <w:t>Педагог развивает способности детей обобщать, узнавать и стремиться называть предметы и</w:t>
      </w:r>
      <w:r w:rsidR="0026573F">
        <w:rPr>
          <w:sz w:val="28"/>
          <w:szCs w:val="28"/>
        </w:rPr>
        <w:t xml:space="preserve"> </w:t>
      </w:r>
      <w:r w:rsidRPr="00071B0E">
        <w:rPr>
          <w:sz w:val="28"/>
          <w:szCs w:val="28"/>
        </w:rPr>
        <w:t xml:space="preserve">объекты, изображенные на    </w:t>
      </w:r>
      <w:r w:rsidRPr="00071B0E">
        <w:rPr>
          <w:spacing w:val="1"/>
          <w:sz w:val="28"/>
          <w:szCs w:val="28"/>
        </w:rPr>
        <w:t xml:space="preserve"> </w:t>
      </w:r>
      <w:r w:rsidRPr="00071B0E">
        <w:rPr>
          <w:sz w:val="28"/>
          <w:szCs w:val="28"/>
        </w:rPr>
        <w:t xml:space="preserve">картинке     </w:t>
      </w:r>
      <w:r w:rsidRPr="00071B0E">
        <w:rPr>
          <w:spacing w:val="1"/>
          <w:sz w:val="28"/>
          <w:szCs w:val="28"/>
        </w:rPr>
        <w:t xml:space="preserve"> </w:t>
      </w:r>
      <w:r w:rsidRPr="00071B0E">
        <w:rPr>
          <w:sz w:val="28"/>
          <w:szCs w:val="28"/>
        </w:rPr>
        <w:t>(в   том</w:t>
      </w:r>
      <w:r w:rsidRPr="00071B0E">
        <w:rPr>
          <w:spacing w:val="1"/>
          <w:sz w:val="28"/>
          <w:szCs w:val="28"/>
        </w:rPr>
        <w:t xml:space="preserve"> </w:t>
      </w:r>
      <w:r w:rsidRPr="00071B0E">
        <w:rPr>
          <w:sz w:val="28"/>
          <w:szCs w:val="28"/>
        </w:rPr>
        <w:t xml:space="preserve">числе и        </w:t>
      </w:r>
      <w:r w:rsidRPr="00071B0E">
        <w:rPr>
          <w:spacing w:val="23"/>
          <w:sz w:val="28"/>
          <w:szCs w:val="28"/>
        </w:rPr>
        <w:t xml:space="preserve"> </w:t>
      </w:r>
      <w:r w:rsidRPr="00071B0E">
        <w:rPr>
          <w:sz w:val="28"/>
          <w:szCs w:val="28"/>
        </w:rPr>
        <w:t>объекты</w:t>
      </w:r>
      <w:r w:rsidRPr="00071B0E">
        <w:rPr>
          <w:sz w:val="28"/>
          <w:szCs w:val="28"/>
        </w:rPr>
        <w:tab/>
        <w:t>природы);</w:t>
      </w:r>
      <w:r w:rsidRPr="00071B0E">
        <w:rPr>
          <w:spacing w:val="1"/>
          <w:sz w:val="28"/>
          <w:szCs w:val="28"/>
        </w:rPr>
        <w:t xml:space="preserve"> </w:t>
      </w:r>
      <w:r w:rsidRPr="00071B0E">
        <w:rPr>
          <w:sz w:val="28"/>
          <w:szCs w:val="28"/>
        </w:rPr>
        <w:t>развивает</w:t>
      </w:r>
      <w:r w:rsidR="00763246" w:rsidRPr="00071B0E">
        <w:rPr>
          <w:sz w:val="28"/>
          <w:szCs w:val="28"/>
        </w:rPr>
        <w:t xml:space="preserve"> </w:t>
      </w:r>
      <w:r w:rsidRPr="00071B0E">
        <w:rPr>
          <w:sz w:val="28"/>
          <w:szCs w:val="28"/>
        </w:rPr>
        <w:t>их</w:t>
      </w:r>
      <w:r w:rsidRPr="00071B0E">
        <w:rPr>
          <w:spacing w:val="1"/>
          <w:sz w:val="28"/>
          <w:szCs w:val="28"/>
        </w:rPr>
        <w:t xml:space="preserve"> </w:t>
      </w:r>
      <w:r w:rsidRPr="00071B0E">
        <w:rPr>
          <w:sz w:val="28"/>
          <w:szCs w:val="28"/>
        </w:rPr>
        <w:t>наблюдательность,</w:t>
      </w:r>
      <w:r w:rsidRPr="00071B0E">
        <w:rPr>
          <w:spacing w:val="1"/>
          <w:sz w:val="28"/>
          <w:szCs w:val="28"/>
        </w:rPr>
        <w:t xml:space="preserve"> </w:t>
      </w:r>
      <w:r w:rsidRPr="00071B0E">
        <w:rPr>
          <w:sz w:val="28"/>
          <w:szCs w:val="28"/>
        </w:rPr>
        <w:t>способность</w:t>
      </w:r>
      <w:r w:rsidRPr="00071B0E">
        <w:rPr>
          <w:spacing w:val="1"/>
          <w:sz w:val="28"/>
          <w:szCs w:val="28"/>
        </w:rPr>
        <w:t xml:space="preserve"> </w:t>
      </w:r>
      <w:r w:rsidRPr="00071B0E">
        <w:rPr>
          <w:sz w:val="28"/>
          <w:szCs w:val="28"/>
        </w:rPr>
        <w:t>замечать</w:t>
      </w:r>
      <w:r w:rsidRPr="00071B0E">
        <w:rPr>
          <w:spacing w:val="61"/>
          <w:sz w:val="28"/>
          <w:szCs w:val="28"/>
        </w:rPr>
        <w:t xml:space="preserve"> </w:t>
      </w:r>
      <w:r w:rsidRPr="00071B0E">
        <w:rPr>
          <w:sz w:val="28"/>
          <w:szCs w:val="28"/>
        </w:rPr>
        <w:t>связи</w:t>
      </w:r>
      <w:r w:rsidRPr="00071B0E">
        <w:rPr>
          <w:spacing w:val="61"/>
          <w:sz w:val="28"/>
          <w:szCs w:val="28"/>
        </w:rPr>
        <w:t xml:space="preserve"> </w:t>
      </w:r>
      <w:r w:rsidRPr="00071B0E">
        <w:rPr>
          <w:sz w:val="28"/>
          <w:szCs w:val="28"/>
        </w:rPr>
        <w:t>и</w:t>
      </w:r>
      <w:r w:rsidRPr="00071B0E">
        <w:rPr>
          <w:spacing w:val="61"/>
          <w:sz w:val="28"/>
          <w:szCs w:val="28"/>
        </w:rPr>
        <w:t xml:space="preserve"> </w:t>
      </w:r>
      <w:r w:rsidRPr="00071B0E">
        <w:rPr>
          <w:sz w:val="28"/>
          <w:szCs w:val="28"/>
        </w:rPr>
        <w:lastRenderedPageBreak/>
        <w:t>различия</w:t>
      </w:r>
      <w:r w:rsidRPr="00071B0E">
        <w:rPr>
          <w:spacing w:val="61"/>
          <w:sz w:val="28"/>
          <w:szCs w:val="28"/>
        </w:rPr>
        <w:t xml:space="preserve"> </w:t>
      </w:r>
      <w:r w:rsidRPr="00071B0E">
        <w:rPr>
          <w:sz w:val="28"/>
          <w:szCs w:val="28"/>
        </w:rPr>
        <w:t>между</w:t>
      </w:r>
      <w:r w:rsidRPr="00071B0E">
        <w:rPr>
          <w:spacing w:val="60"/>
          <w:sz w:val="28"/>
          <w:szCs w:val="28"/>
        </w:rPr>
        <w:t xml:space="preserve"> </w:t>
      </w:r>
      <w:r w:rsidRPr="00071B0E">
        <w:rPr>
          <w:sz w:val="28"/>
          <w:szCs w:val="28"/>
        </w:rPr>
        <w:t>предметами</w:t>
      </w:r>
      <w:r w:rsidRPr="00071B0E">
        <w:rPr>
          <w:spacing w:val="61"/>
          <w:sz w:val="28"/>
          <w:szCs w:val="28"/>
        </w:rPr>
        <w:t xml:space="preserve"> </w:t>
      </w:r>
      <w:r w:rsidRPr="00071B0E">
        <w:rPr>
          <w:sz w:val="28"/>
          <w:szCs w:val="28"/>
        </w:rPr>
        <w:t>и</w:t>
      </w:r>
      <w:r w:rsidRPr="00071B0E">
        <w:rPr>
          <w:spacing w:val="-57"/>
          <w:sz w:val="28"/>
          <w:szCs w:val="28"/>
        </w:rPr>
        <w:t xml:space="preserve"> </w:t>
      </w:r>
      <w:r w:rsidRPr="00071B0E">
        <w:rPr>
          <w:spacing w:val="-1"/>
          <w:sz w:val="28"/>
          <w:szCs w:val="28"/>
        </w:rPr>
        <w:t xml:space="preserve">действиями с ними. </w:t>
      </w:r>
      <w:r w:rsidRPr="00071B0E">
        <w:rPr>
          <w:i/>
          <w:spacing w:val="-1"/>
          <w:sz w:val="28"/>
          <w:szCs w:val="28"/>
        </w:rPr>
        <w:t xml:space="preserve">Окружающий мир. </w:t>
      </w:r>
      <w:r w:rsidRPr="00071B0E">
        <w:rPr>
          <w:spacing w:val="-1"/>
          <w:sz w:val="28"/>
          <w:szCs w:val="28"/>
        </w:rPr>
        <w:t xml:space="preserve">Педагог формирует у детей элементарные </w:t>
      </w:r>
      <w:r w:rsidRPr="00071B0E">
        <w:rPr>
          <w:sz w:val="28"/>
          <w:szCs w:val="28"/>
        </w:rPr>
        <w:t>представления: о самом себе - о своем имени; о внешнем виде</w:t>
      </w:r>
      <w:r w:rsidRPr="00071B0E">
        <w:rPr>
          <w:spacing w:val="1"/>
          <w:sz w:val="28"/>
          <w:szCs w:val="28"/>
        </w:rPr>
        <w:t xml:space="preserve"> </w:t>
      </w:r>
      <w:r w:rsidRPr="00071B0E">
        <w:rPr>
          <w:sz w:val="28"/>
          <w:szCs w:val="28"/>
        </w:rPr>
        <w:t>(показать ручки, носик, глазик); о своих действиях (моет руки, ест, играет, одевается, купается и т.п.); о желаниях (гулять, играть, есть и т.п.); о</w:t>
      </w:r>
      <w:r w:rsidRPr="00071B0E">
        <w:rPr>
          <w:spacing w:val="1"/>
          <w:sz w:val="28"/>
          <w:szCs w:val="28"/>
        </w:rPr>
        <w:t xml:space="preserve"> </w:t>
      </w:r>
      <w:r w:rsidRPr="00071B0E">
        <w:rPr>
          <w:sz w:val="28"/>
          <w:szCs w:val="28"/>
        </w:rPr>
        <w:t>близких людях (мама, папа, бабушка, дедушка и др.); о пище (хлеб, молоко, яблоко, морковка и т.п.); о блюдах (суп, каша, кисель и т.п.); о</w:t>
      </w:r>
      <w:r w:rsidRPr="00071B0E">
        <w:rPr>
          <w:spacing w:val="1"/>
          <w:sz w:val="28"/>
          <w:szCs w:val="28"/>
        </w:rPr>
        <w:t xml:space="preserve"> </w:t>
      </w:r>
      <w:r w:rsidRPr="00071B0E">
        <w:rPr>
          <w:sz w:val="28"/>
          <w:szCs w:val="28"/>
        </w:rPr>
        <w:t>ближайшем предметном окружении — об игрушках, их названиях, о предметах быта, о мебели, спальных принадлежностях, посуде); о личных</w:t>
      </w:r>
      <w:r w:rsidRPr="00071B0E">
        <w:rPr>
          <w:spacing w:val="1"/>
          <w:sz w:val="28"/>
          <w:szCs w:val="28"/>
        </w:rPr>
        <w:t xml:space="preserve"> </w:t>
      </w:r>
      <w:r w:rsidRPr="00071B0E">
        <w:rPr>
          <w:sz w:val="28"/>
          <w:szCs w:val="28"/>
        </w:rPr>
        <w:t>вещах;</w:t>
      </w:r>
      <w:r w:rsidRPr="00071B0E">
        <w:rPr>
          <w:spacing w:val="-4"/>
          <w:sz w:val="28"/>
          <w:szCs w:val="28"/>
        </w:rPr>
        <w:t xml:space="preserve"> </w:t>
      </w:r>
      <w:r w:rsidRPr="00071B0E">
        <w:rPr>
          <w:sz w:val="28"/>
          <w:szCs w:val="28"/>
        </w:rPr>
        <w:t>о</w:t>
      </w:r>
      <w:r w:rsidRPr="00071B0E">
        <w:rPr>
          <w:spacing w:val="6"/>
          <w:sz w:val="28"/>
          <w:szCs w:val="28"/>
        </w:rPr>
        <w:t xml:space="preserve"> </w:t>
      </w:r>
      <w:r w:rsidRPr="00071B0E">
        <w:rPr>
          <w:sz w:val="28"/>
          <w:szCs w:val="28"/>
        </w:rPr>
        <w:t>некоторых</w:t>
      </w:r>
      <w:r w:rsidRPr="00071B0E">
        <w:rPr>
          <w:spacing w:val="-3"/>
          <w:sz w:val="28"/>
          <w:szCs w:val="28"/>
        </w:rPr>
        <w:t xml:space="preserve"> </w:t>
      </w:r>
      <w:r w:rsidRPr="00071B0E">
        <w:rPr>
          <w:sz w:val="28"/>
          <w:szCs w:val="28"/>
        </w:rPr>
        <w:t>конкретных,</w:t>
      </w:r>
      <w:r w:rsidRPr="00071B0E">
        <w:rPr>
          <w:spacing w:val="7"/>
          <w:sz w:val="28"/>
          <w:szCs w:val="28"/>
        </w:rPr>
        <w:t xml:space="preserve"> </w:t>
      </w:r>
      <w:r w:rsidRPr="00071B0E">
        <w:rPr>
          <w:sz w:val="28"/>
          <w:szCs w:val="28"/>
        </w:rPr>
        <w:t>близких</w:t>
      </w:r>
      <w:r w:rsidRPr="00071B0E">
        <w:rPr>
          <w:spacing w:val="-2"/>
          <w:sz w:val="28"/>
          <w:szCs w:val="28"/>
        </w:rPr>
        <w:t xml:space="preserve"> </w:t>
      </w:r>
      <w:r w:rsidRPr="00071B0E">
        <w:rPr>
          <w:sz w:val="28"/>
          <w:szCs w:val="28"/>
        </w:rPr>
        <w:t>ребенку,</w:t>
      </w:r>
      <w:r w:rsidRPr="00071B0E">
        <w:rPr>
          <w:spacing w:val="6"/>
          <w:sz w:val="28"/>
          <w:szCs w:val="28"/>
        </w:rPr>
        <w:t xml:space="preserve"> </w:t>
      </w:r>
      <w:r w:rsidRPr="00071B0E">
        <w:rPr>
          <w:sz w:val="28"/>
          <w:szCs w:val="28"/>
        </w:rPr>
        <w:t>ситуациях</w:t>
      </w:r>
      <w:r w:rsidRPr="00071B0E">
        <w:rPr>
          <w:spacing w:val="-3"/>
          <w:sz w:val="28"/>
          <w:szCs w:val="28"/>
        </w:rPr>
        <w:t xml:space="preserve"> </w:t>
      </w:r>
      <w:r w:rsidRPr="00071B0E">
        <w:rPr>
          <w:sz w:val="28"/>
          <w:szCs w:val="28"/>
        </w:rPr>
        <w:t>общественной</w:t>
      </w:r>
      <w:r w:rsidRPr="00071B0E">
        <w:rPr>
          <w:spacing w:val="-2"/>
          <w:sz w:val="28"/>
          <w:szCs w:val="28"/>
        </w:rPr>
        <w:t xml:space="preserve"> </w:t>
      </w:r>
      <w:r w:rsidRPr="00071B0E">
        <w:rPr>
          <w:sz w:val="28"/>
          <w:szCs w:val="28"/>
        </w:rPr>
        <w:t>жизни.</w:t>
      </w:r>
    </w:p>
    <w:p w:rsidR="00822CB8" w:rsidRPr="00071B0E" w:rsidRDefault="00822CB8" w:rsidP="00822CB8">
      <w:pPr>
        <w:spacing w:before="1" w:line="360" w:lineRule="auto"/>
        <w:ind w:left="542" w:right="253"/>
        <w:jc w:val="both"/>
        <w:rPr>
          <w:sz w:val="28"/>
          <w:szCs w:val="28"/>
        </w:rPr>
      </w:pPr>
      <w:r w:rsidRPr="00071B0E">
        <w:rPr>
          <w:i/>
          <w:sz w:val="28"/>
          <w:szCs w:val="28"/>
        </w:rPr>
        <w:t xml:space="preserve">Природа. </w:t>
      </w:r>
      <w:r w:rsidRPr="00071B0E">
        <w:rPr>
          <w:sz w:val="28"/>
          <w:szCs w:val="28"/>
        </w:rPr>
        <w:t>Педагог развивает способности детей узнавать, называть и показывать на картинке и в естественной среде отдельных представителей</w:t>
      </w:r>
      <w:r w:rsidRPr="00071B0E">
        <w:rPr>
          <w:spacing w:val="1"/>
          <w:sz w:val="28"/>
          <w:szCs w:val="28"/>
        </w:rPr>
        <w:t xml:space="preserve"> </w:t>
      </w:r>
      <w:r w:rsidRPr="00071B0E">
        <w:rPr>
          <w:sz w:val="28"/>
          <w:szCs w:val="28"/>
        </w:rPr>
        <w:t>диких и домашних животных, растения ближайшего окружения, объекты неживой природы, замечать природные явления (солнце, дождь, снег и</w:t>
      </w:r>
      <w:r w:rsidRPr="00071B0E">
        <w:rPr>
          <w:spacing w:val="1"/>
          <w:sz w:val="28"/>
          <w:szCs w:val="28"/>
        </w:rPr>
        <w:t xml:space="preserve"> </w:t>
      </w:r>
      <w:r w:rsidRPr="00071B0E">
        <w:rPr>
          <w:sz w:val="28"/>
          <w:szCs w:val="28"/>
        </w:rPr>
        <w:t>др.), их изображения, выделять наиболее яркие отличительные признаки объектов живой природы, побуждает их рассматривать, положительно</w:t>
      </w:r>
      <w:r w:rsidRPr="00071B0E">
        <w:rPr>
          <w:spacing w:val="1"/>
          <w:sz w:val="28"/>
          <w:szCs w:val="28"/>
        </w:rPr>
        <w:t xml:space="preserve"> </w:t>
      </w:r>
      <w:r w:rsidRPr="00071B0E">
        <w:rPr>
          <w:sz w:val="28"/>
          <w:szCs w:val="28"/>
        </w:rPr>
        <w:t>реагировать.</w:t>
      </w:r>
    </w:p>
    <w:p w:rsidR="00822CB8" w:rsidRPr="00071B0E" w:rsidRDefault="00822CB8" w:rsidP="00822CB8">
      <w:pPr>
        <w:spacing w:before="1" w:line="360" w:lineRule="auto"/>
        <w:ind w:left="542" w:right="253"/>
        <w:rPr>
          <w:sz w:val="28"/>
          <w:szCs w:val="28"/>
        </w:rPr>
      </w:pPr>
      <w:r w:rsidRPr="00071B0E">
        <w:rPr>
          <w:b/>
          <w:i/>
          <w:sz w:val="28"/>
          <w:szCs w:val="28"/>
        </w:rPr>
        <w:t>В</w:t>
      </w:r>
      <w:r w:rsidRPr="00071B0E">
        <w:rPr>
          <w:b/>
          <w:i/>
          <w:spacing w:val="14"/>
          <w:sz w:val="28"/>
          <w:szCs w:val="28"/>
        </w:rPr>
        <w:t xml:space="preserve"> </w:t>
      </w:r>
      <w:r w:rsidRPr="00071B0E">
        <w:rPr>
          <w:b/>
          <w:i/>
          <w:sz w:val="28"/>
          <w:szCs w:val="28"/>
        </w:rPr>
        <w:t>результате,</w:t>
      </w:r>
      <w:r w:rsidRPr="00071B0E">
        <w:rPr>
          <w:b/>
          <w:i/>
          <w:spacing w:val="13"/>
          <w:sz w:val="28"/>
          <w:szCs w:val="28"/>
        </w:rPr>
        <w:t xml:space="preserve"> </w:t>
      </w:r>
      <w:r w:rsidRPr="00071B0E">
        <w:rPr>
          <w:b/>
          <w:i/>
          <w:sz w:val="28"/>
          <w:szCs w:val="28"/>
        </w:rPr>
        <w:t>к</w:t>
      </w:r>
      <w:r w:rsidRPr="00071B0E">
        <w:rPr>
          <w:b/>
          <w:i/>
          <w:spacing w:val="14"/>
          <w:sz w:val="28"/>
          <w:szCs w:val="28"/>
        </w:rPr>
        <w:t xml:space="preserve"> </w:t>
      </w:r>
      <w:r w:rsidRPr="00071B0E">
        <w:rPr>
          <w:b/>
          <w:i/>
          <w:sz w:val="28"/>
          <w:szCs w:val="28"/>
        </w:rPr>
        <w:t>концу</w:t>
      </w:r>
      <w:r w:rsidRPr="00071B0E">
        <w:rPr>
          <w:b/>
          <w:i/>
          <w:spacing w:val="15"/>
          <w:sz w:val="28"/>
          <w:szCs w:val="28"/>
        </w:rPr>
        <w:t xml:space="preserve"> </w:t>
      </w:r>
      <w:r w:rsidRPr="00071B0E">
        <w:rPr>
          <w:b/>
          <w:i/>
          <w:sz w:val="28"/>
          <w:szCs w:val="28"/>
        </w:rPr>
        <w:t>2</w:t>
      </w:r>
      <w:r w:rsidRPr="00071B0E">
        <w:rPr>
          <w:b/>
          <w:i/>
          <w:spacing w:val="15"/>
          <w:sz w:val="28"/>
          <w:szCs w:val="28"/>
        </w:rPr>
        <w:t xml:space="preserve"> </w:t>
      </w:r>
      <w:r w:rsidRPr="00071B0E">
        <w:rPr>
          <w:b/>
          <w:i/>
          <w:sz w:val="28"/>
          <w:szCs w:val="28"/>
        </w:rPr>
        <w:t>года</w:t>
      </w:r>
      <w:r w:rsidRPr="00071B0E">
        <w:rPr>
          <w:b/>
          <w:i/>
          <w:spacing w:val="11"/>
          <w:sz w:val="28"/>
          <w:szCs w:val="28"/>
        </w:rPr>
        <w:t xml:space="preserve"> </w:t>
      </w:r>
      <w:r w:rsidRPr="00071B0E">
        <w:rPr>
          <w:b/>
          <w:i/>
          <w:sz w:val="28"/>
          <w:szCs w:val="28"/>
        </w:rPr>
        <w:t>жизни,</w:t>
      </w:r>
      <w:r w:rsidRPr="00071B0E">
        <w:rPr>
          <w:b/>
          <w:i/>
          <w:spacing w:val="23"/>
          <w:sz w:val="28"/>
          <w:szCs w:val="28"/>
        </w:rPr>
        <w:t xml:space="preserve"> </w:t>
      </w:r>
      <w:r w:rsidRPr="00071B0E">
        <w:rPr>
          <w:sz w:val="28"/>
          <w:szCs w:val="28"/>
        </w:rPr>
        <w:t>ребенок</w:t>
      </w:r>
      <w:r w:rsidRPr="00071B0E">
        <w:rPr>
          <w:spacing w:val="14"/>
          <w:sz w:val="28"/>
          <w:szCs w:val="28"/>
        </w:rPr>
        <w:t xml:space="preserve"> </w:t>
      </w:r>
      <w:r w:rsidRPr="00071B0E">
        <w:rPr>
          <w:sz w:val="28"/>
          <w:szCs w:val="28"/>
        </w:rPr>
        <w:t>демонстрирует</w:t>
      </w:r>
      <w:r w:rsidRPr="00071B0E">
        <w:rPr>
          <w:spacing w:val="16"/>
          <w:sz w:val="28"/>
          <w:szCs w:val="28"/>
        </w:rPr>
        <w:t xml:space="preserve"> </w:t>
      </w:r>
      <w:r w:rsidRPr="00071B0E">
        <w:rPr>
          <w:sz w:val="28"/>
          <w:szCs w:val="28"/>
        </w:rPr>
        <w:t>способы</w:t>
      </w:r>
      <w:r w:rsidRPr="00071B0E">
        <w:rPr>
          <w:spacing w:val="17"/>
          <w:sz w:val="28"/>
          <w:szCs w:val="28"/>
        </w:rPr>
        <w:t xml:space="preserve"> </w:t>
      </w:r>
      <w:r w:rsidRPr="00071B0E">
        <w:rPr>
          <w:sz w:val="28"/>
          <w:szCs w:val="28"/>
        </w:rPr>
        <w:t>целенаправленных</w:t>
      </w:r>
      <w:r w:rsidRPr="00071B0E">
        <w:rPr>
          <w:spacing w:val="18"/>
          <w:sz w:val="28"/>
          <w:szCs w:val="28"/>
        </w:rPr>
        <w:t xml:space="preserve"> </w:t>
      </w:r>
      <w:r w:rsidRPr="00071B0E">
        <w:rPr>
          <w:sz w:val="28"/>
          <w:szCs w:val="28"/>
        </w:rPr>
        <w:t>моторных</w:t>
      </w:r>
      <w:r w:rsidRPr="00071B0E">
        <w:rPr>
          <w:spacing w:val="12"/>
          <w:sz w:val="28"/>
          <w:szCs w:val="28"/>
        </w:rPr>
        <w:t xml:space="preserve"> </w:t>
      </w:r>
      <w:r w:rsidRPr="00071B0E">
        <w:rPr>
          <w:sz w:val="28"/>
          <w:szCs w:val="28"/>
        </w:rPr>
        <w:t>действий</w:t>
      </w:r>
      <w:r w:rsidRPr="00071B0E">
        <w:rPr>
          <w:spacing w:val="18"/>
          <w:sz w:val="28"/>
          <w:szCs w:val="28"/>
        </w:rPr>
        <w:t xml:space="preserve"> </w:t>
      </w:r>
      <w:r w:rsidRPr="00071B0E">
        <w:rPr>
          <w:sz w:val="28"/>
          <w:szCs w:val="28"/>
        </w:rPr>
        <w:t>с</w:t>
      </w:r>
      <w:r w:rsidRPr="00071B0E">
        <w:rPr>
          <w:spacing w:val="15"/>
          <w:sz w:val="28"/>
          <w:szCs w:val="28"/>
        </w:rPr>
        <w:t xml:space="preserve"> </w:t>
      </w:r>
      <w:r w:rsidRPr="00071B0E">
        <w:rPr>
          <w:sz w:val="28"/>
          <w:szCs w:val="28"/>
        </w:rPr>
        <w:t>крупными</w:t>
      </w:r>
      <w:r w:rsidRPr="00071B0E">
        <w:rPr>
          <w:spacing w:val="18"/>
          <w:sz w:val="28"/>
          <w:szCs w:val="28"/>
        </w:rPr>
        <w:t xml:space="preserve"> </w:t>
      </w:r>
      <w:r w:rsidRPr="00071B0E">
        <w:rPr>
          <w:sz w:val="28"/>
          <w:szCs w:val="28"/>
        </w:rPr>
        <w:t>и</w:t>
      </w:r>
      <w:r w:rsidRPr="00071B0E">
        <w:rPr>
          <w:spacing w:val="17"/>
          <w:sz w:val="28"/>
          <w:szCs w:val="28"/>
        </w:rPr>
        <w:t xml:space="preserve"> </w:t>
      </w:r>
      <w:r w:rsidRPr="00071B0E">
        <w:rPr>
          <w:sz w:val="28"/>
          <w:szCs w:val="28"/>
        </w:rPr>
        <w:t>средними</w:t>
      </w:r>
      <w:r w:rsidRPr="00071B0E">
        <w:rPr>
          <w:spacing w:val="1"/>
          <w:sz w:val="28"/>
          <w:szCs w:val="28"/>
        </w:rPr>
        <w:t xml:space="preserve"> </w:t>
      </w:r>
      <w:r w:rsidRPr="00071B0E">
        <w:rPr>
          <w:spacing w:val="-1"/>
          <w:sz w:val="28"/>
          <w:szCs w:val="28"/>
        </w:rPr>
        <w:t>предметами</w:t>
      </w:r>
      <w:r w:rsidRPr="00071B0E">
        <w:rPr>
          <w:spacing w:val="4"/>
          <w:sz w:val="28"/>
          <w:szCs w:val="28"/>
        </w:rPr>
        <w:t xml:space="preserve"> </w:t>
      </w:r>
      <w:r w:rsidRPr="00071B0E">
        <w:rPr>
          <w:spacing w:val="-1"/>
          <w:sz w:val="28"/>
          <w:szCs w:val="28"/>
        </w:rPr>
        <w:t>и</w:t>
      </w:r>
      <w:r w:rsidRPr="00071B0E">
        <w:rPr>
          <w:spacing w:val="3"/>
          <w:sz w:val="28"/>
          <w:szCs w:val="28"/>
        </w:rPr>
        <w:t xml:space="preserve"> </w:t>
      </w:r>
      <w:r w:rsidRPr="00071B0E">
        <w:rPr>
          <w:spacing w:val="-1"/>
          <w:sz w:val="28"/>
          <w:szCs w:val="28"/>
        </w:rPr>
        <w:t>дидактическими</w:t>
      </w:r>
      <w:r w:rsidRPr="00071B0E">
        <w:rPr>
          <w:spacing w:val="5"/>
          <w:sz w:val="28"/>
          <w:szCs w:val="28"/>
        </w:rPr>
        <w:t xml:space="preserve"> </w:t>
      </w:r>
      <w:r w:rsidRPr="00071B0E">
        <w:rPr>
          <w:spacing w:val="-1"/>
          <w:sz w:val="28"/>
          <w:szCs w:val="28"/>
        </w:rPr>
        <w:t>материалами,</w:t>
      </w:r>
      <w:r w:rsidR="00763246" w:rsidRPr="00071B0E">
        <w:rPr>
          <w:spacing w:val="-1"/>
          <w:sz w:val="28"/>
          <w:szCs w:val="28"/>
        </w:rPr>
        <w:t xml:space="preserve"> </w:t>
      </w:r>
      <w:r w:rsidRPr="00071B0E">
        <w:rPr>
          <w:spacing w:val="-1"/>
          <w:sz w:val="28"/>
          <w:szCs w:val="28"/>
        </w:rPr>
        <w:t>группирует</w:t>
      </w:r>
      <w:r w:rsidRPr="00071B0E">
        <w:rPr>
          <w:spacing w:val="4"/>
          <w:sz w:val="28"/>
          <w:szCs w:val="28"/>
        </w:rPr>
        <w:t xml:space="preserve"> </w:t>
      </w:r>
      <w:r w:rsidRPr="00071B0E">
        <w:rPr>
          <w:spacing w:val="-1"/>
          <w:sz w:val="28"/>
          <w:szCs w:val="28"/>
        </w:rPr>
        <w:t>предметы</w:t>
      </w:r>
      <w:r w:rsidRPr="00071B0E">
        <w:rPr>
          <w:spacing w:val="3"/>
          <w:sz w:val="28"/>
          <w:szCs w:val="28"/>
        </w:rPr>
        <w:t xml:space="preserve"> </w:t>
      </w:r>
      <w:r w:rsidRPr="00071B0E">
        <w:rPr>
          <w:spacing w:val="-1"/>
          <w:sz w:val="28"/>
          <w:szCs w:val="28"/>
        </w:rPr>
        <w:t>по</w:t>
      </w:r>
      <w:r w:rsidRPr="00071B0E">
        <w:rPr>
          <w:spacing w:val="4"/>
          <w:sz w:val="28"/>
          <w:szCs w:val="28"/>
        </w:rPr>
        <w:t xml:space="preserve"> </w:t>
      </w:r>
      <w:r w:rsidRPr="00071B0E">
        <w:rPr>
          <w:spacing w:val="-1"/>
          <w:sz w:val="28"/>
          <w:szCs w:val="28"/>
        </w:rPr>
        <w:t>одному</w:t>
      </w:r>
      <w:r w:rsidRPr="00071B0E">
        <w:rPr>
          <w:spacing w:val="-11"/>
          <w:sz w:val="28"/>
          <w:szCs w:val="28"/>
        </w:rPr>
        <w:t xml:space="preserve"> </w:t>
      </w:r>
      <w:r w:rsidRPr="00071B0E">
        <w:rPr>
          <w:spacing w:val="-1"/>
          <w:sz w:val="28"/>
          <w:szCs w:val="28"/>
        </w:rPr>
        <w:t>из</w:t>
      </w:r>
      <w:r w:rsidRPr="00071B0E">
        <w:rPr>
          <w:spacing w:val="3"/>
          <w:sz w:val="28"/>
          <w:szCs w:val="28"/>
        </w:rPr>
        <w:t xml:space="preserve"> </w:t>
      </w:r>
      <w:r w:rsidRPr="00071B0E">
        <w:rPr>
          <w:spacing w:val="-1"/>
          <w:sz w:val="28"/>
          <w:szCs w:val="28"/>
        </w:rPr>
        <w:t>признаков,</w:t>
      </w:r>
      <w:r w:rsidRPr="00071B0E">
        <w:rPr>
          <w:spacing w:val="1"/>
          <w:sz w:val="28"/>
          <w:szCs w:val="28"/>
        </w:rPr>
        <w:t xml:space="preserve"> </w:t>
      </w:r>
      <w:r w:rsidRPr="00071B0E">
        <w:rPr>
          <w:sz w:val="28"/>
          <w:szCs w:val="28"/>
        </w:rPr>
        <w:t>по</w:t>
      </w:r>
      <w:r w:rsidRPr="00071B0E">
        <w:rPr>
          <w:spacing w:val="-3"/>
          <w:sz w:val="28"/>
          <w:szCs w:val="28"/>
        </w:rPr>
        <w:t xml:space="preserve"> </w:t>
      </w:r>
      <w:r w:rsidRPr="00071B0E">
        <w:rPr>
          <w:sz w:val="28"/>
          <w:szCs w:val="28"/>
        </w:rPr>
        <w:t>образцу</w:t>
      </w:r>
      <w:r w:rsidRPr="00071B0E">
        <w:rPr>
          <w:spacing w:val="-16"/>
          <w:sz w:val="28"/>
          <w:szCs w:val="28"/>
        </w:rPr>
        <w:t xml:space="preserve"> </w:t>
      </w:r>
      <w:r w:rsidRPr="00071B0E">
        <w:rPr>
          <w:sz w:val="28"/>
          <w:szCs w:val="28"/>
        </w:rPr>
        <w:t>или</w:t>
      </w:r>
      <w:r w:rsidRPr="00071B0E">
        <w:rPr>
          <w:spacing w:val="3"/>
          <w:sz w:val="28"/>
          <w:szCs w:val="28"/>
        </w:rPr>
        <w:t xml:space="preserve"> </w:t>
      </w:r>
      <w:r w:rsidRPr="00071B0E">
        <w:rPr>
          <w:sz w:val="28"/>
          <w:szCs w:val="28"/>
        </w:rPr>
        <w:t>словесному</w:t>
      </w:r>
      <w:r w:rsidRPr="00071B0E">
        <w:rPr>
          <w:spacing w:val="-1"/>
          <w:sz w:val="28"/>
          <w:szCs w:val="28"/>
        </w:rPr>
        <w:t xml:space="preserve"> </w:t>
      </w:r>
      <w:r w:rsidRPr="00071B0E">
        <w:rPr>
          <w:sz w:val="28"/>
          <w:szCs w:val="28"/>
        </w:rPr>
        <w:t>указанию</w:t>
      </w:r>
      <w:r w:rsidRPr="00071B0E">
        <w:rPr>
          <w:spacing w:val="11"/>
          <w:sz w:val="28"/>
          <w:szCs w:val="28"/>
        </w:rPr>
        <w:t xml:space="preserve"> </w:t>
      </w:r>
      <w:r w:rsidRPr="00071B0E">
        <w:rPr>
          <w:sz w:val="28"/>
          <w:szCs w:val="28"/>
        </w:rPr>
        <w:t>и</w:t>
      </w:r>
      <w:r w:rsidRPr="00071B0E">
        <w:rPr>
          <w:spacing w:val="4"/>
          <w:sz w:val="28"/>
          <w:szCs w:val="28"/>
        </w:rPr>
        <w:t xml:space="preserve"> </w:t>
      </w:r>
      <w:r w:rsidRPr="00071B0E">
        <w:rPr>
          <w:sz w:val="28"/>
          <w:szCs w:val="28"/>
        </w:rPr>
        <w:t>т.</w:t>
      </w:r>
      <w:r w:rsidRPr="00071B0E">
        <w:rPr>
          <w:spacing w:val="1"/>
          <w:sz w:val="28"/>
          <w:szCs w:val="28"/>
        </w:rPr>
        <w:t xml:space="preserve"> </w:t>
      </w:r>
      <w:r w:rsidRPr="00071B0E">
        <w:rPr>
          <w:sz w:val="28"/>
          <w:szCs w:val="28"/>
        </w:rPr>
        <w:t>п.;</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способность</w:t>
      </w:r>
      <w:r w:rsidRPr="00071B0E">
        <w:rPr>
          <w:spacing w:val="1"/>
          <w:sz w:val="28"/>
          <w:szCs w:val="28"/>
        </w:rPr>
        <w:t xml:space="preserve"> </w:t>
      </w:r>
      <w:r w:rsidRPr="00071B0E">
        <w:rPr>
          <w:sz w:val="28"/>
          <w:szCs w:val="28"/>
        </w:rPr>
        <w:t>отображать</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играх</w:t>
      </w:r>
      <w:r w:rsidRPr="00071B0E">
        <w:rPr>
          <w:spacing w:val="1"/>
          <w:sz w:val="28"/>
          <w:szCs w:val="28"/>
        </w:rPr>
        <w:t xml:space="preserve"> </w:t>
      </w:r>
      <w:r w:rsidRPr="00071B0E">
        <w:rPr>
          <w:sz w:val="28"/>
          <w:szCs w:val="28"/>
        </w:rPr>
        <w:t>простые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знакомые</w:t>
      </w:r>
      <w:r w:rsidRPr="00071B0E">
        <w:rPr>
          <w:spacing w:val="1"/>
          <w:sz w:val="28"/>
          <w:szCs w:val="28"/>
        </w:rPr>
        <w:t xml:space="preserve"> </w:t>
      </w:r>
      <w:r w:rsidRPr="00071B0E">
        <w:rPr>
          <w:sz w:val="28"/>
          <w:szCs w:val="28"/>
        </w:rPr>
        <w:t>жизненные</w:t>
      </w:r>
      <w:r w:rsidRPr="00071B0E">
        <w:rPr>
          <w:spacing w:val="1"/>
          <w:sz w:val="28"/>
          <w:szCs w:val="28"/>
        </w:rPr>
        <w:t xml:space="preserve"> </w:t>
      </w:r>
      <w:r w:rsidRPr="00071B0E">
        <w:rPr>
          <w:sz w:val="28"/>
          <w:szCs w:val="28"/>
        </w:rPr>
        <w:t>ситуации,</w:t>
      </w:r>
      <w:r w:rsidRPr="00071B0E">
        <w:rPr>
          <w:spacing w:val="1"/>
          <w:sz w:val="28"/>
          <w:szCs w:val="28"/>
        </w:rPr>
        <w:t xml:space="preserve"> </w:t>
      </w:r>
      <w:r w:rsidRPr="00071B0E">
        <w:rPr>
          <w:sz w:val="28"/>
          <w:szCs w:val="28"/>
        </w:rPr>
        <w:t>подражает</w:t>
      </w:r>
      <w:r w:rsidRPr="00071B0E">
        <w:rPr>
          <w:spacing w:val="1"/>
          <w:sz w:val="28"/>
          <w:szCs w:val="28"/>
        </w:rPr>
        <w:t xml:space="preserve"> </w:t>
      </w:r>
      <w:r w:rsidRPr="00071B0E">
        <w:rPr>
          <w:sz w:val="28"/>
          <w:szCs w:val="28"/>
        </w:rPr>
        <w:t>взрослому</w:t>
      </w:r>
      <w:r w:rsidRPr="00071B0E">
        <w:rPr>
          <w:spacing w:val="1"/>
          <w:sz w:val="28"/>
          <w:szCs w:val="28"/>
        </w:rPr>
        <w:t xml:space="preserve"> </w:t>
      </w:r>
      <w:r w:rsidRPr="00071B0E">
        <w:rPr>
          <w:sz w:val="28"/>
          <w:szCs w:val="28"/>
        </w:rPr>
        <w:t>при</w:t>
      </w:r>
      <w:r w:rsidRPr="00071B0E">
        <w:rPr>
          <w:spacing w:val="1"/>
          <w:sz w:val="28"/>
          <w:szCs w:val="28"/>
        </w:rPr>
        <w:t xml:space="preserve"> </w:t>
      </w:r>
      <w:r w:rsidRPr="00071B0E">
        <w:rPr>
          <w:sz w:val="28"/>
          <w:szCs w:val="28"/>
        </w:rPr>
        <w:t>выполнении</w:t>
      </w:r>
      <w:r w:rsidRPr="00071B0E">
        <w:rPr>
          <w:spacing w:val="60"/>
          <w:sz w:val="28"/>
          <w:szCs w:val="28"/>
        </w:rPr>
        <w:t xml:space="preserve"> </w:t>
      </w:r>
      <w:r w:rsidRPr="00071B0E">
        <w:rPr>
          <w:sz w:val="28"/>
          <w:szCs w:val="28"/>
        </w:rPr>
        <w:t>простых</w:t>
      </w:r>
      <w:r w:rsidRPr="00071B0E">
        <w:rPr>
          <w:spacing w:val="-57"/>
          <w:sz w:val="28"/>
          <w:szCs w:val="28"/>
        </w:rPr>
        <w:t xml:space="preserve"> </w:t>
      </w:r>
      <w:r w:rsidRPr="00071B0E">
        <w:rPr>
          <w:sz w:val="28"/>
          <w:szCs w:val="28"/>
        </w:rPr>
        <w:t>игровых</w:t>
      </w:r>
      <w:r w:rsidRPr="00071B0E">
        <w:rPr>
          <w:spacing w:val="12"/>
          <w:sz w:val="28"/>
          <w:szCs w:val="28"/>
        </w:rPr>
        <w:t xml:space="preserve"> </w:t>
      </w:r>
      <w:r w:rsidRPr="00071B0E">
        <w:rPr>
          <w:sz w:val="28"/>
          <w:szCs w:val="28"/>
        </w:rPr>
        <w:t>действий,</w:t>
      </w:r>
      <w:r w:rsidRPr="00071B0E">
        <w:rPr>
          <w:spacing w:val="20"/>
          <w:sz w:val="28"/>
          <w:szCs w:val="28"/>
        </w:rPr>
        <w:t xml:space="preserve"> </w:t>
      </w:r>
      <w:r w:rsidRPr="00071B0E">
        <w:rPr>
          <w:sz w:val="28"/>
          <w:szCs w:val="28"/>
        </w:rPr>
        <w:t>демонстрирует</w:t>
      </w:r>
      <w:r w:rsidRPr="00071B0E">
        <w:rPr>
          <w:spacing w:val="23"/>
          <w:sz w:val="28"/>
          <w:szCs w:val="28"/>
        </w:rPr>
        <w:t xml:space="preserve"> </w:t>
      </w:r>
      <w:r w:rsidRPr="00071B0E">
        <w:rPr>
          <w:sz w:val="28"/>
          <w:szCs w:val="28"/>
        </w:rPr>
        <w:t>умение</w:t>
      </w:r>
      <w:r w:rsidRPr="00071B0E">
        <w:rPr>
          <w:spacing w:val="16"/>
          <w:sz w:val="28"/>
          <w:szCs w:val="28"/>
        </w:rPr>
        <w:t xml:space="preserve"> </w:t>
      </w:r>
      <w:r w:rsidRPr="00071B0E">
        <w:rPr>
          <w:sz w:val="28"/>
          <w:szCs w:val="28"/>
        </w:rPr>
        <w:t>отображать</w:t>
      </w:r>
      <w:r w:rsidRPr="00071B0E">
        <w:rPr>
          <w:spacing w:val="18"/>
          <w:sz w:val="28"/>
          <w:szCs w:val="28"/>
        </w:rPr>
        <w:t xml:space="preserve"> </w:t>
      </w:r>
      <w:r w:rsidRPr="00071B0E">
        <w:rPr>
          <w:sz w:val="28"/>
          <w:szCs w:val="28"/>
        </w:rPr>
        <w:t>одно-два</w:t>
      </w:r>
      <w:r w:rsidRPr="00071B0E">
        <w:rPr>
          <w:spacing w:val="11"/>
          <w:sz w:val="28"/>
          <w:szCs w:val="28"/>
        </w:rPr>
        <w:t xml:space="preserve"> </w:t>
      </w:r>
      <w:r w:rsidRPr="00071B0E">
        <w:rPr>
          <w:sz w:val="28"/>
          <w:szCs w:val="28"/>
        </w:rPr>
        <w:t>взаимосвязанных</w:t>
      </w:r>
      <w:r w:rsidRPr="00071B0E">
        <w:rPr>
          <w:spacing w:val="15"/>
          <w:sz w:val="28"/>
          <w:szCs w:val="28"/>
        </w:rPr>
        <w:t xml:space="preserve"> </w:t>
      </w:r>
      <w:r w:rsidRPr="00071B0E">
        <w:rPr>
          <w:sz w:val="28"/>
          <w:szCs w:val="28"/>
        </w:rPr>
        <w:t>действия,</w:t>
      </w:r>
      <w:r w:rsidRPr="00071B0E">
        <w:rPr>
          <w:spacing w:val="15"/>
          <w:sz w:val="28"/>
          <w:szCs w:val="28"/>
        </w:rPr>
        <w:t xml:space="preserve"> </w:t>
      </w:r>
      <w:r w:rsidRPr="00071B0E">
        <w:rPr>
          <w:sz w:val="28"/>
          <w:szCs w:val="28"/>
        </w:rPr>
        <w:t>выполнявшихся</w:t>
      </w:r>
      <w:r w:rsidRPr="00071B0E">
        <w:rPr>
          <w:spacing w:val="18"/>
          <w:sz w:val="28"/>
          <w:szCs w:val="28"/>
        </w:rPr>
        <w:t xml:space="preserve"> </w:t>
      </w:r>
      <w:r w:rsidRPr="00071B0E">
        <w:rPr>
          <w:sz w:val="28"/>
          <w:szCs w:val="28"/>
        </w:rPr>
        <w:t>ранее</w:t>
      </w:r>
      <w:r w:rsidRPr="00071B0E">
        <w:rPr>
          <w:spacing w:val="16"/>
          <w:sz w:val="28"/>
          <w:szCs w:val="28"/>
        </w:rPr>
        <w:t xml:space="preserve"> </w:t>
      </w:r>
      <w:r w:rsidRPr="00071B0E">
        <w:rPr>
          <w:sz w:val="28"/>
          <w:szCs w:val="28"/>
        </w:rPr>
        <w:t>в</w:t>
      </w:r>
      <w:r w:rsidRPr="00071B0E">
        <w:rPr>
          <w:spacing w:val="18"/>
          <w:sz w:val="28"/>
          <w:szCs w:val="28"/>
        </w:rPr>
        <w:t xml:space="preserve"> </w:t>
      </w:r>
      <w:r w:rsidRPr="00071B0E">
        <w:rPr>
          <w:sz w:val="28"/>
          <w:szCs w:val="28"/>
        </w:rPr>
        <w:t>отдельности,</w:t>
      </w:r>
      <w:r w:rsidRPr="00071B0E">
        <w:rPr>
          <w:spacing w:val="16"/>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способность</w:t>
      </w:r>
      <w:r w:rsidRPr="00071B0E">
        <w:rPr>
          <w:spacing w:val="3"/>
          <w:sz w:val="28"/>
          <w:szCs w:val="28"/>
        </w:rPr>
        <w:t xml:space="preserve"> </w:t>
      </w:r>
      <w:r w:rsidRPr="00071B0E">
        <w:rPr>
          <w:sz w:val="28"/>
          <w:szCs w:val="28"/>
        </w:rPr>
        <w:t>к</w:t>
      </w:r>
      <w:r w:rsidRPr="00071B0E">
        <w:rPr>
          <w:spacing w:val="-4"/>
          <w:sz w:val="28"/>
          <w:szCs w:val="28"/>
        </w:rPr>
        <w:t xml:space="preserve"> </w:t>
      </w:r>
      <w:r w:rsidRPr="00071B0E">
        <w:rPr>
          <w:sz w:val="28"/>
          <w:szCs w:val="28"/>
        </w:rPr>
        <w:t>группировке</w:t>
      </w:r>
      <w:r w:rsidRPr="00071B0E">
        <w:rPr>
          <w:spacing w:val="2"/>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проявляет</w:t>
      </w:r>
      <w:r w:rsidRPr="00071B0E">
        <w:rPr>
          <w:spacing w:val="4"/>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процессу</w:t>
      </w:r>
      <w:r w:rsidRPr="00071B0E">
        <w:rPr>
          <w:spacing w:val="-8"/>
          <w:sz w:val="28"/>
          <w:szCs w:val="28"/>
        </w:rPr>
        <w:t xml:space="preserve"> </w:t>
      </w:r>
      <w:r w:rsidRPr="00071B0E">
        <w:rPr>
          <w:sz w:val="28"/>
          <w:szCs w:val="28"/>
        </w:rPr>
        <w:t>познания</w:t>
      </w:r>
      <w:r w:rsidRPr="00071B0E">
        <w:rPr>
          <w:spacing w:val="3"/>
          <w:sz w:val="28"/>
          <w:szCs w:val="28"/>
        </w:rPr>
        <w:t xml:space="preserve"> </w:t>
      </w:r>
      <w:r w:rsidRPr="00071B0E">
        <w:rPr>
          <w:sz w:val="28"/>
          <w:szCs w:val="28"/>
        </w:rPr>
        <w:t>предметов и</w:t>
      </w:r>
      <w:r w:rsidRPr="00071B0E">
        <w:rPr>
          <w:spacing w:val="2"/>
          <w:sz w:val="28"/>
          <w:szCs w:val="28"/>
        </w:rPr>
        <w:t xml:space="preserve"> </w:t>
      </w:r>
      <w:r w:rsidRPr="00071B0E">
        <w:rPr>
          <w:sz w:val="28"/>
          <w:szCs w:val="28"/>
        </w:rPr>
        <w:t>явлений;</w:t>
      </w:r>
    </w:p>
    <w:p w:rsidR="00822CB8" w:rsidRPr="00071B0E" w:rsidRDefault="00822CB8" w:rsidP="00822CB8">
      <w:pPr>
        <w:spacing w:line="362" w:lineRule="auto"/>
        <w:ind w:left="542" w:right="513"/>
        <w:rPr>
          <w:sz w:val="28"/>
          <w:szCs w:val="28"/>
        </w:rPr>
      </w:pPr>
      <w:r w:rsidRPr="00071B0E">
        <w:rPr>
          <w:sz w:val="28"/>
          <w:szCs w:val="28"/>
        </w:rPr>
        <w:t>узнает</w:t>
      </w:r>
      <w:r w:rsidRPr="00071B0E">
        <w:rPr>
          <w:spacing w:val="4"/>
          <w:sz w:val="28"/>
          <w:szCs w:val="28"/>
        </w:rPr>
        <w:t xml:space="preserve"> </w:t>
      </w:r>
      <w:r w:rsidRPr="00071B0E">
        <w:rPr>
          <w:sz w:val="28"/>
          <w:szCs w:val="28"/>
        </w:rPr>
        <w:t>растения</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животных</w:t>
      </w:r>
      <w:r w:rsidRPr="00071B0E">
        <w:rPr>
          <w:spacing w:val="56"/>
          <w:sz w:val="28"/>
          <w:szCs w:val="28"/>
        </w:rPr>
        <w:t xml:space="preserve"> </w:t>
      </w:r>
      <w:r w:rsidRPr="00071B0E">
        <w:rPr>
          <w:sz w:val="28"/>
          <w:szCs w:val="28"/>
        </w:rPr>
        <w:t>ближайшего</w:t>
      </w:r>
      <w:r w:rsidRPr="00071B0E">
        <w:rPr>
          <w:spacing w:val="2"/>
          <w:sz w:val="28"/>
          <w:szCs w:val="28"/>
        </w:rPr>
        <w:t xml:space="preserve"> </w:t>
      </w:r>
      <w:r w:rsidRPr="00071B0E">
        <w:rPr>
          <w:sz w:val="28"/>
          <w:szCs w:val="28"/>
        </w:rPr>
        <w:t>окружения,</w:t>
      </w:r>
      <w:r w:rsidRPr="00071B0E">
        <w:rPr>
          <w:spacing w:val="4"/>
          <w:sz w:val="28"/>
          <w:szCs w:val="28"/>
        </w:rPr>
        <w:t xml:space="preserve"> </w:t>
      </w:r>
      <w:r w:rsidRPr="00071B0E">
        <w:rPr>
          <w:sz w:val="28"/>
          <w:szCs w:val="28"/>
        </w:rPr>
        <w:t>объекты</w:t>
      </w:r>
      <w:r w:rsidRPr="00071B0E">
        <w:rPr>
          <w:spacing w:val="4"/>
          <w:sz w:val="28"/>
          <w:szCs w:val="28"/>
        </w:rPr>
        <w:t xml:space="preserve"> </w:t>
      </w:r>
      <w:r w:rsidRPr="00071B0E">
        <w:rPr>
          <w:sz w:val="28"/>
          <w:szCs w:val="28"/>
        </w:rPr>
        <w:t>неживой</w:t>
      </w:r>
      <w:r w:rsidRPr="00071B0E">
        <w:rPr>
          <w:spacing w:val="58"/>
          <w:sz w:val="28"/>
          <w:szCs w:val="28"/>
        </w:rPr>
        <w:t xml:space="preserve"> </w:t>
      </w:r>
      <w:r w:rsidRPr="00071B0E">
        <w:rPr>
          <w:sz w:val="28"/>
          <w:szCs w:val="28"/>
        </w:rPr>
        <w:t>природы,</w:t>
      </w:r>
      <w:r w:rsidRPr="00071B0E">
        <w:rPr>
          <w:spacing w:val="59"/>
          <w:sz w:val="28"/>
          <w:szCs w:val="28"/>
        </w:rPr>
        <w:t xml:space="preserve"> </w:t>
      </w:r>
      <w:r w:rsidRPr="00071B0E">
        <w:rPr>
          <w:sz w:val="28"/>
          <w:szCs w:val="28"/>
        </w:rPr>
        <w:t>замечает</w:t>
      </w:r>
      <w:r w:rsidRPr="00071B0E">
        <w:rPr>
          <w:spacing w:val="9"/>
          <w:sz w:val="28"/>
          <w:szCs w:val="28"/>
        </w:rPr>
        <w:t xml:space="preserve"> </w:t>
      </w:r>
      <w:r w:rsidRPr="00071B0E">
        <w:rPr>
          <w:sz w:val="28"/>
          <w:szCs w:val="28"/>
        </w:rPr>
        <w:t>явления</w:t>
      </w:r>
      <w:r w:rsidRPr="00071B0E">
        <w:rPr>
          <w:spacing w:val="2"/>
          <w:sz w:val="28"/>
          <w:szCs w:val="28"/>
        </w:rPr>
        <w:t xml:space="preserve"> </w:t>
      </w:r>
      <w:r w:rsidRPr="00071B0E">
        <w:rPr>
          <w:sz w:val="28"/>
          <w:szCs w:val="28"/>
        </w:rPr>
        <w:t>природы,</w:t>
      </w:r>
      <w:r w:rsidRPr="00071B0E">
        <w:rPr>
          <w:spacing w:val="58"/>
          <w:sz w:val="28"/>
          <w:szCs w:val="28"/>
        </w:rPr>
        <w:t xml:space="preserve"> </w:t>
      </w:r>
      <w:r w:rsidRPr="00071B0E">
        <w:rPr>
          <w:sz w:val="28"/>
          <w:szCs w:val="28"/>
        </w:rPr>
        <w:t>выделяет</w:t>
      </w:r>
      <w:r w:rsidRPr="00071B0E">
        <w:rPr>
          <w:spacing w:val="3"/>
          <w:sz w:val="28"/>
          <w:szCs w:val="28"/>
        </w:rPr>
        <w:t xml:space="preserve"> </w:t>
      </w:r>
      <w:r w:rsidRPr="00071B0E">
        <w:rPr>
          <w:sz w:val="28"/>
          <w:szCs w:val="28"/>
        </w:rPr>
        <w:t>их</w:t>
      </w:r>
      <w:r w:rsidRPr="00071B0E">
        <w:rPr>
          <w:spacing w:val="57"/>
          <w:sz w:val="28"/>
          <w:szCs w:val="28"/>
        </w:rPr>
        <w:t xml:space="preserve"> </w:t>
      </w:r>
      <w:r w:rsidRPr="00071B0E">
        <w:rPr>
          <w:sz w:val="28"/>
          <w:szCs w:val="28"/>
        </w:rPr>
        <w:t>наиболее</w:t>
      </w:r>
      <w:r w:rsidRPr="00071B0E">
        <w:rPr>
          <w:spacing w:val="1"/>
          <w:sz w:val="28"/>
          <w:szCs w:val="28"/>
        </w:rPr>
        <w:t xml:space="preserve"> </w:t>
      </w:r>
      <w:r w:rsidRPr="00071B0E">
        <w:rPr>
          <w:sz w:val="28"/>
          <w:szCs w:val="28"/>
        </w:rPr>
        <w:t>яркие</w:t>
      </w:r>
      <w:r w:rsidRPr="00071B0E">
        <w:rPr>
          <w:spacing w:val="1"/>
          <w:sz w:val="28"/>
          <w:szCs w:val="28"/>
        </w:rPr>
        <w:t xml:space="preserve"> </w:t>
      </w:r>
      <w:r w:rsidRPr="00071B0E">
        <w:rPr>
          <w:sz w:val="28"/>
          <w:szCs w:val="28"/>
        </w:rPr>
        <w:t>признаки,</w:t>
      </w:r>
      <w:r w:rsidRPr="00071B0E">
        <w:rPr>
          <w:spacing w:val="-2"/>
          <w:sz w:val="28"/>
          <w:szCs w:val="28"/>
        </w:rPr>
        <w:t xml:space="preserve"> </w:t>
      </w:r>
      <w:r w:rsidRPr="00071B0E">
        <w:rPr>
          <w:sz w:val="28"/>
          <w:szCs w:val="28"/>
        </w:rPr>
        <w:t>положительно</w:t>
      </w:r>
      <w:r w:rsidRPr="00071B0E">
        <w:rPr>
          <w:spacing w:val="2"/>
          <w:sz w:val="28"/>
          <w:szCs w:val="28"/>
        </w:rPr>
        <w:t xml:space="preserve"> </w:t>
      </w:r>
      <w:r w:rsidRPr="00071B0E">
        <w:rPr>
          <w:sz w:val="28"/>
          <w:szCs w:val="28"/>
        </w:rPr>
        <w:t>реагирует</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стремится</w:t>
      </w:r>
      <w:r w:rsidRPr="00071B0E">
        <w:rPr>
          <w:spacing w:val="-3"/>
          <w:sz w:val="28"/>
          <w:szCs w:val="28"/>
        </w:rPr>
        <w:t xml:space="preserve"> </w:t>
      </w:r>
      <w:r w:rsidRPr="00071B0E">
        <w:rPr>
          <w:sz w:val="28"/>
          <w:szCs w:val="28"/>
        </w:rPr>
        <w:t>к</w:t>
      </w:r>
      <w:r w:rsidRPr="00071B0E">
        <w:rPr>
          <w:spacing w:val="8"/>
          <w:sz w:val="28"/>
          <w:szCs w:val="28"/>
        </w:rPr>
        <w:t xml:space="preserve"> </w:t>
      </w:r>
      <w:r w:rsidRPr="00071B0E">
        <w:rPr>
          <w:sz w:val="28"/>
          <w:szCs w:val="28"/>
        </w:rPr>
        <w:t>взаимодействию</w:t>
      </w:r>
      <w:r w:rsidRPr="00071B0E">
        <w:rPr>
          <w:spacing w:val="2"/>
          <w:sz w:val="28"/>
          <w:szCs w:val="28"/>
        </w:rPr>
        <w:t xml:space="preserve"> </w:t>
      </w:r>
      <w:r w:rsidRPr="00071B0E">
        <w:rPr>
          <w:sz w:val="28"/>
          <w:szCs w:val="28"/>
        </w:rPr>
        <w:t>с</w:t>
      </w:r>
      <w:r w:rsidRPr="00071B0E">
        <w:rPr>
          <w:spacing w:val="-5"/>
          <w:sz w:val="28"/>
          <w:szCs w:val="28"/>
        </w:rPr>
        <w:t xml:space="preserve"> </w:t>
      </w:r>
      <w:r w:rsidRPr="00071B0E">
        <w:rPr>
          <w:sz w:val="28"/>
          <w:szCs w:val="28"/>
        </w:rPr>
        <w:t>ними.</w:t>
      </w:r>
    </w:p>
    <w:p w:rsidR="00822CB8" w:rsidRPr="00071B0E" w:rsidRDefault="00822CB8" w:rsidP="00822CB8">
      <w:pPr>
        <w:spacing w:line="273" w:lineRule="exact"/>
        <w:ind w:left="542"/>
        <w:rPr>
          <w:sz w:val="28"/>
          <w:szCs w:val="28"/>
        </w:rPr>
      </w:pPr>
      <w:r w:rsidRPr="00071B0E">
        <w:rPr>
          <w:sz w:val="28"/>
          <w:szCs w:val="28"/>
        </w:rPr>
        <w:t>От</w:t>
      </w:r>
      <w:r w:rsidRPr="00071B0E">
        <w:rPr>
          <w:spacing w:val="2"/>
          <w:sz w:val="28"/>
          <w:szCs w:val="28"/>
        </w:rPr>
        <w:t xml:space="preserve"> </w:t>
      </w:r>
      <w:r w:rsidRPr="00071B0E">
        <w:rPr>
          <w:sz w:val="28"/>
          <w:szCs w:val="28"/>
        </w:rPr>
        <w:t>2</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3</w:t>
      </w:r>
      <w:r w:rsidRPr="00071B0E">
        <w:rPr>
          <w:spacing w:val="-4"/>
          <w:sz w:val="28"/>
          <w:szCs w:val="28"/>
        </w:rPr>
        <w:t xml:space="preserve"> </w:t>
      </w:r>
      <w:r w:rsidRPr="00071B0E">
        <w:rPr>
          <w:sz w:val="28"/>
          <w:szCs w:val="28"/>
        </w:rPr>
        <w:t>лет</w:t>
      </w:r>
    </w:p>
    <w:p w:rsidR="00DC001E" w:rsidRDefault="00DC001E" w:rsidP="00822CB8">
      <w:pPr>
        <w:spacing w:line="273" w:lineRule="exact"/>
        <w:rPr>
          <w:sz w:val="28"/>
          <w:szCs w:val="28"/>
        </w:rPr>
      </w:pPr>
    </w:p>
    <w:p w:rsidR="00822CB8" w:rsidRPr="00071B0E" w:rsidRDefault="00DC001E" w:rsidP="00DC001E">
      <w:pPr>
        <w:tabs>
          <w:tab w:val="left" w:pos="7485"/>
        </w:tabs>
        <w:rPr>
          <w:sz w:val="28"/>
          <w:szCs w:val="28"/>
        </w:rPr>
      </w:pPr>
      <w:r>
        <w:rPr>
          <w:sz w:val="28"/>
          <w:szCs w:val="28"/>
        </w:rPr>
        <w:t xml:space="preserve"> </w:t>
      </w:r>
      <w:r w:rsidR="00822CB8" w:rsidRPr="00071B0E">
        <w:rPr>
          <w:sz w:val="28"/>
          <w:szCs w:val="28"/>
        </w:rPr>
        <w:t>В</w:t>
      </w:r>
      <w:r w:rsidR="00822CB8" w:rsidRPr="00071B0E">
        <w:rPr>
          <w:spacing w:val="-5"/>
          <w:sz w:val="28"/>
          <w:szCs w:val="28"/>
        </w:rPr>
        <w:t xml:space="preserve"> </w:t>
      </w:r>
      <w:r w:rsidR="00822CB8" w:rsidRPr="00071B0E">
        <w:rPr>
          <w:sz w:val="28"/>
          <w:szCs w:val="28"/>
        </w:rPr>
        <w:t>области</w:t>
      </w:r>
      <w:r w:rsidR="00822CB8" w:rsidRPr="00071B0E">
        <w:rPr>
          <w:spacing w:val="-6"/>
          <w:sz w:val="28"/>
          <w:szCs w:val="28"/>
        </w:rPr>
        <w:t xml:space="preserve"> </w:t>
      </w:r>
      <w:r w:rsidR="00822CB8" w:rsidRPr="00071B0E">
        <w:rPr>
          <w:sz w:val="28"/>
          <w:szCs w:val="28"/>
        </w:rPr>
        <w:t>познавательного</w:t>
      </w:r>
      <w:r w:rsidR="00822CB8" w:rsidRPr="00071B0E">
        <w:rPr>
          <w:spacing w:val="-3"/>
          <w:sz w:val="28"/>
          <w:szCs w:val="28"/>
        </w:rPr>
        <w:t xml:space="preserve"> </w:t>
      </w:r>
      <w:r w:rsidR="00822CB8" w:rsidRPr="00071B0E">
        <w:rPr>
          <w:sz w:val="28"/>
          <w:szCs w:val="28"/>
        </w:rPr>
        <w:t>развития</w:t>
      </w:r>
      <w:r w:rsidR="00822CB8" w:rsidRPr="00071B0E">
        <w:rPr>
          <w:spacing w:val="-7"/>
          <w:sz w:val="28"/>
          <w:szCs w:val="28"/>
        </w:rPr>
        <w:t xml:space="preserve"> </w:t>
      </w:r>
      <w:r w:rsidR="00822CB8" w:rsidRPr="00071B0E">
        <w:rPr>
          <w:sz w:val="28"/>
          <w:szCs w:val="28"/>
        </w:rPr>
        <w:t>основными</w:t>
      </w:r>
      <w:r w:rsidR="00822CB8" w:rsidRPr="00071B0E">
        <w:rPr>
          <w:spacing w:val="-2"/>
          <w:sz w:val="28"/>
          <w:szCs w:val="28"/>
        </w:rPr>
        <w:t xml:space="preserve"> </w:t>
      </w:r>
      <w:r w:rsidR="00822CB8" w:rsidRPr="00071B0E">
        <w:rPr>
          <w:sz w:val="28"/>
          <w:szCs w:val="28"/>
        </w:rPr>
        <w:t>з</w:t>
      </w:r>
      <w:r w:rsidR="00822CB8" w:rsidRPr="00071B0E">
        <w:rPr>
          <w:b/>
          <w:i/>
          <w:sz w:val="28"/>
          <w:szCs w:val="28"/>
        </w:rPr>
        <w:t>адачами</w:t>
      </w:r>
      <w:r w:rsidR="00822CB8" w:rsidRPr="00071B0E">
        <w:rPr>
          <w:b/>
          <w:i/>
          <w:spacing w:val="-6"/>
          <w:sz w:val="28"/>
          <w:szCs w:val="28"/>
        </w:rPr>
        <w:t xml:space="preserve"> </w:t>
      </w:r>
      <w:r w:rsidR="00822CB8" w:rsidRPr="00071B0E">
        <w:rPr>
          <w:sz w:val="28"/>
          <w:szCs w:val="28"/>
        </w:rPr>
        <w:t>образовательной</w:t>
      </w:r>
      <w:r w:rsidR="00822CB8" w:rsidRPr="00071B0E">
        <w:rPr>
          <w:spacing w:val="-2"/>
          <w:sz w:val="28"/>
          <w:szCs w:val="28"/>
        </w:rPr>
        <w:t xml:space="preserve"> </w:t>
      </w:r>
      <w:r w:rsidR="00822CB8" w:rsidRPr="00071B0E">
        <w:rPr>
          <w:sz w:val="28"/>
          <w:szCs w:val="28"/>
        </w:rPr>
        <w:t>деятельности</w:t>
      </w:r>
      <w:r w:rsidR="00822CB8" w:rsidRPr="00071B0E">
        <w:rPr>
          <w:spacing w:val="1"/>
          <w:sz w:val="28"/>
          <w:szCs w:val="28"/>
        </w:rPr>
        <w:t xml:space="preserve"> </w:t>
      </w:r>
      <w:r w:rsidR="00822CB8" w:rsidRPr="00071B0E">
        <w:rPr>
          <w:sz w:val="28"/>
          <w:szCs w:val="28"/>
        </w:rPr>
        <w:t>являются:</w:t>
      </w:r>
    </w:p>
    <w:p w:rsidR="00822CB8" w:rsidRPr="00071B0E" w:rsidRDefault="00822CB8" w:rsidP="00822CB8">
      <w:pPr>
        <w:spacing w:before="218" w:line="362" w:lineRule="auto"/>
        <w:ind w:left="542" w:right="4604"/>
        <w:rPr>
          <w:sz w:val="28"/>
          <w:szCs w:val="28"/>
        </w:rPr>
      </w:pPr>
      <w:r w:rsidRPr="00071B0E">
        <w:rPr>
          <w:sz w:val="28"/>
          <w:szCs w:val="28"/>
        </w:rPr>
        <w:t>развивать разные виды восприятия: зрительного, слухового, осязательного, вкусового, обонятельного;</w:t>
      </w:r>
      <w:r w:rsidRPr="00071B0E">
        <w:rPr>
          <w:spacing w:val="-57"/>
          <w:sz w:val="28"/>
          <w:szCs w:val="28"/>
        </w:rPr>
        <w:t xml:space="preserve"> </w:t>
      </w:r>
      <w:r w:rsidRPr="00071B0E">
        <w:rPr>
          <w:sz w:val="28"/>
          <w:szCs w:val="28"/>
        </w:rPr>
        <w:t>развивать</w:t>
      </w:r>
      <w:r w:rsidRPr="00071B0E">
        <w:rPr>
          <w:spacing w:val="-4"/>
          <w:sz w:val="28"/>
          <w:szCs w:val="28"/>
        </w:rPr>
        <w:t xml:space="preserve"> </w:t>
      </w:r>
      <w:r w:rsidRPr="00071B0E">
        <w:rPr>
          <w:sz w:val="28"/>
          <w:szCs w:val="28"/>
        </w:rPr>
        <w:t>наглядно-действенное</w:t>
      </w:r>
      <w:r w:rsidRPr="00071B0E">
        <w:rPr>
          <w:spacing w:val="-1"/>
          <w:sz w:val="28"/>
          <w:szCs w:val="28"/>
        </w:rPr>
        <w:t xml:space="preserve"> </w:t>
      </w:r>
      <w:r w:rsidRPr="00071B0E">
        <w:rPr>
          <w:sz w:val="28"/>
          <w:szCs w:val="28"/>
        </w:rPr>
        <w:t>мышление</w:t>
      </w:r>
      <w:r w:rsidRPr="00071B0E">
        <w:rPr>
          <w:spacing w:val="-6"/>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решения</w:t>
      </w:r>
      <w:r w:rsidRPr="00071B0E">
        <w:rPr>
          <w:spacing w:val="-4"/>
          <w:sz w:val="28"/>
          <w:szCs w:val="28"/>
        </w:rPr>
        <w:t xml:space="preserve"> </w:t>
      </w:r>
      <w:r w:rsidRPr="00071B0E">
        <w:rPr>
          <w:sz w:val="28"/>
          <w:szCs w:val="28"/>
        </w:rPr>
        <w:t>познавательных</w:t>
      </w:r>
      <w:r w:rsidRPr="00071B0E">
        <w:rPr>
          <w:spacing w:val="-4"/>
          <w:sz w:val="28"/>
          <w:szCs w:val="28"/>
        </w:rPr>
        <w:t xml:space="preserve"> </w:t>
      </w:r>
      <w:r w:rsidRPr="00071B0E">
        <w:rPr>
          <w:sz w:val="28"/>
          <w:szCs w:val="28"/>
        </w:rPr>
        <w:t>практических</w:t>
      </w:r>
      <w:r w:rsidRPr="00071B0E">
        <w:rPr>
          <w:spacing w:val="-4"/>
          <w:sz w:val="28"/>
          <w:szCs w:val="28"/>
        </w:rPr>
        <w:t xml:space="preserve"> </w:t>
      </w:r>
      <w:r w:rsidRPr="00071B0E">
        <w:rPr>
          <w:sz w:val="28"/>
          <w:szCs w:val="28"/>
        </w:rPr>
        <w:t>задач;</w:t>
      </w:r>
    </w:p>
    <w:p w:rsidR="00822CB8" w:rsidRPr="00071B0E" w:rsidRDefault="00822CB8" w:rsidP="00822CB8">
      <w:pPr>
        <w:spacing w:line="360" w:lineRule="auto"/>
        <w:ind w:left="542" w:right="513"/>
        <w:rPr>
          <w:sz w:val="28"/>
          <w:szCs w:val="28"/>
        </w:rPr>
      </w:pPr>
      <w:r w:rsidRPr="00071B0E">
        <w:rPr>
          <w:sz w:val="28"/>
          <w:szCs w:val="28"/>
        </w:rPr>
        <w:lastRenderedPageBreak/>
        <w:t>совершенствовать</w:t>
      </w:r>
      <w:r w:rsidRPr="00071B0E">
        <w:rPr>
          <w:spacing w:val="9"/>
          <w:sz w:val="28"/>
          <w:szCs w:val="28"/>
        </w:rPr>
        <w:t xml:space="preserve"> </w:t>
      </w:r>
      <w:r w:rsidRPr="00071B0E">
        <w:rPr>
          <w:sz w:val="28"/>
          <w:szCs w:val="28"/>
        </w:rPr>
        <w:t>обследовательские</w:t>
      </w:r>
      <w:r w:rsidRPr="00071B0E">
        <w:rPr>
          <w:spacing w:val="7"/>
          <w:sz w:val="28"/>
          <w:szCs w:val="28"/>
        </w:rPr>
        <w:t xml:space="preserve"> </w:t>
      </w:r>
      <w:r w:rsidRPr="00071B0E">
        <w:rPr>
          <w:sz w:val="28"/>
          <w:szCs w:val="28"/>
        </w:rPr>
        <w:t>действия:</w:t>
      </w:r>
      <w:r w:rsidRPr="00071B0E">
        <w:rPr>
          <w:spacing w:val="8"/>
          <w:sz w:val="28"/>
          <w:szCs w:val="28"/>
        </w:rPr>
        <w:t xml:space="preserve"> </w:t>
      </w:r>
      <w:r w:rsidRPr="00071B0E">
        <w:rPr>
          <w:sz w:val="28"/>
          <w:szCs w:val="28"/>
        </w:rPr>
        <w:t>выделение</w:t>
      </w:r>
      <w:r w:rsidRPr="00071B0E">
        <w:rPr>
          <w:spacing w:val="5"/>
          <w:sz w:val="28"/>
          <w:szCs w:val="28"/>
        </w:rPr>
        <w:t xml:space="preserve"> </w:t>
      </w:r>
      <w:r w:rsidRPr="00071B0E">
        <w:rPr>
          <w:sz w:val="28"/>
          <w:szCs w:val="28"/>
        </w:rPr>
        <w:t>цвета,</w:t>
      </w:r>
      <w:r w:rsidRPr="00071B0E">
        <w:rPr>
          <w:spacing w:val="10"/>
          <w:sz w:val="28"/>
          <w:szCs w:val="28"/>
        </w:rPr>
        <w:t xml:space="preserve"> </w:t>
      </w:r>
      <w:r w:rsidRPr="00071B0E">
        <w:rPr>
          <w:sz w:val="28"/>
          <w:szCs w:val="28"/>
        </w:rPr>
        <w:t>формы,</w:t>
      </w:r>
      <w:r w:rsidRPr="00071B0E">
        <w:rPr>
          <w:spacing w:val="9"/>
          <w:sz w:val="28"/>
          <w:szCs w:val="28"/>
        </w:rPr>
        <w:t xml:space="preserve"> </w:t>
      </w:r>
      <w:r w:rsidRPr="00071B0E">
        <w:rPr>
          <w:sz w:val="28"/>
          <w:szCs w:val="28"/>
        </w:rPr>
        <w:t>величины</w:t>
      </w:r>
      <w:r w:rsidRPr="00071B0E">
        <w:rPr>
          <w:spacing w:val="9"/>
          <w:sz w:val="28"/>
          <w:szCs w:val="28"/>
        </w:rPr>
        <w:t xml:space="preserve"> </w:t>
      </w:r>
      <w:r w:rsidRPr="00071B0E">
        <w:rPr>
          <w:sz w:val="28"/>
          <w:szCs w:val="28"/>
        </w:rPr>
        <w:t>как</w:t>
      </w:r>
      <w:r w:rsidRPr="00071B0E">
        <w:rPr>
          <w:spacing w:val="5"/>
          <w:sz w:val="28"/>
          <w:szCs w:val="28"/>
        </w:rPr>
        <w:t xml:space="preserve"> </w:t>
      </w:r>
      <w:r w:rsidRPr="00071B0E">
        <w:rPr>
          <w:sz w:val="28"/>
          <w:szCs w:val="28"/>
        </w:rPr>
        <w:t>особых</w:t>
      </w:r>
      <w:r w:rsidRPr="00071B0E">
        <w:rPr>
          <w:spacing w:val="1"/>
          <w:sz w:val="28"/>
          <w:szCs w:val="28"/>
        </w:rPr>
        <w:t xml:space="preserve"> </w:t>
      </w:r>
      <w:r w:rsidRPr="00071B0E">
        <w:rPr>
          <w:sz w:val="28"/>
          <w:szCs w:val="28"/>
        </w:rPr>
        <w:t>признаков</w:t>
      </w:r>
      <w:r w:rsidRPr="00071B0E">
        <w:rPr>
          <w:spacing w:val="8"/>
          <w:sz w:val="28"/>
          <w:szCs w:val="28"/>
        </w:rPr>
        <w:t xml:space="preserve"> </w:t>
      </w:r>
      <w:r w:rsidRPr="00071B0E">
        <w:rPr>
          <w:sz w:val="28"/>
          <w:szCs w:val="28"/>
        </w:rPr>
        <w:t>предметов,</w:t>
      </w:r>
      <w:r w:rsidRPr="00071B0E">
        <w:rPr>
          <w:spacing w:val="8"/>
          <w:sz w:val="28"/>
          <w:szCs w:val="28"/>
        </w:rPr>
        <w:t xml:space="preserve"> </w:t>
      </w:r>
      <w:r w:rsidRPr="00071B0E">
        <w:rPr>
          <w:sz w:val="28"/>
          <w:szCs w:val="28"/>
        </w:rPr>
        <w:t>поощрять</w:t>
      </w:r>
      <w:r w:rsidRPr="00071B0E">
        <w:rPr>
          <w:spacing w:val="7"/>
          <w:sz w:val="28"/>
          <w:szCs w:val="28"/>
        </w:rPr>
        <w:t xml:space="preserve"> </w:t>
      </w:r>
      <w:r w:rsidRPr="00071B0E">
        <w:rPr>
          <w:sz w:val="28"/>
          <w:szCs w:val="28"/>
        </w:rPr>
        <w:t>сравнение</w:t>
      </w:r>
      <w:r w:rsidRPr="00071B0E">
        <w:rPr>
          <w:spacing w:val="-57"/>
          <w:sz w:val="28"/>
          <w:szCs w:val="28"/>
        </w:rPr>
        <w:t xml:space="preserve"> </w:t>
      </w:r>
      <w:r w:rsidRPr="00071B0E">
        <w:rPr>
          <w:sz w:val="28"/>
          <w:szCs w:val="28"/>
        </w:rPr>
        <w:t>предметов</w:t>
      </w:r>
      <w:r w:rsidRPr="00071B0E">
        <w:rPr>
          <w:spacing w:val="-3"/>
          <w:sz w:val="28"/>
          <w:szCs w:val="28"/>
        </w:rPr>
        <w:t xml:space="preserve"> </w:t>
      </w:r>
      <w:r w:rsidRPr="00071B0E">
        <w:rPr>
          <w:sz w:val="28"/>
          <w:szCs w:val="28"/>
        </w:rPr>
        <w:t>между</w:t>
      </w:r>
      <w:r w:rsidRPr="00071B0E">
        <w:rPr>
          <w:spacing w:val="-9"/>
          <w:sz w:val="28"/>
          <w:szCs w:val="28"/>
        </w:rPr>
        <w:t xml:space="preserve"> </w:t>
      </w:r>
      <w:r w:rsidRPr="00071B0E">
        <w:rPr>
          <w:sz w:val="28"/>
          <w:szCs w:val="28"/>
        </w:rPr>
        <w:t>собой</w:t>
      </w:r>
      <w:r w:rsidRPr="00071B0E">
        <w:rPr>
          <w:spacing w:val="-3"/>
          <w:sz w:val="28"/>
          <w:szCs w:val="28"/>
        </w:rPr>
        <w:t xml:space="preserve"> </w:t>
      </w:r>
      <w:r w:rsidRPr="00071B0E">
        <w:rPr>
          <w:sz w:val="28"/>
          <w:szCs w:val="28"/>
        </w:rPr>
        <w:t>по</w:t>
      </w:r>
      <w:r w:rsidRPr="00071B0E">
        <w:rPr>
          <w:spacing w:val="4"/>
          <w:sz w:val="28"/>
          <w:szCs w:val="28"/>
        </w:rPr>
        <w:t xml:space="preserve"> </w:t>
      </w:r>
      <w:r w:rsidRPr="00071B0E">
        <w:rPr>
          <w:sz w:val="28"/>
          <w:szCs w:val="28"/>
        </w:rPr>
        <w:t>этим</w:t>
      </w:r>
      <w:r w:rsidRPr="00071B0E">
        <w:rPr>
          <w:spacing w:val="2"/>
          <w:sz w:val="28"/>
          <w:szCs w:val="28"/>
        </w:rPr>
        <w:t xml:space="preserve"> </w:t>
      </w:r>
      <w:r w:rsidRPr="00071B0E">
        <w:rPr>
          <w:sz w:val="28"/>
          <w:szCs w:val="28"/>
        </w:rPr>
        <w:t>признакам</w:t>
      </w:r>
      <w:r w:rsidRPr="00071B0E">
        <w:rPr>
          <w:spacing w:val="-2"/>
          <w:sz w:val="28"/>
          <w:szCs w:val="28"/>
        </w:rPr>
        <w:t xml:space="preserve"> </w:t>
      </w:r>
      <w:r w:rsidRPr="00071B0E">
        <w:rPr>
          <w:sz w:val="28"/>
          <w:szCs w:val="28"/>
        </w:rPr>
        <w:t>и</w:t>
      </w:r>
      <w:r w:rsidRPr="00071B0E">
        <w:rPr>
          <w:spacing w:val="7"/>
          <w:sz w:val="28"/>
          <w:szCs w:val="28"/>
        </w:rPr>
        <w:t xml:space="preserve"> </w:t>
      </w:r>
      <w:r w:rsidRPr="00071B0E">
        <w:rPr>
          <w:sz w:val="28"/>
          <w:szCs w:val="28"/>
        </w:rPr>
        <w:t>количеству,</w:t>
      </w:r>
      <w:r w:rsidRPr="00071B0E">
        <w:rPr>
          <w:spacing w:val="5"/>
          <w:sz w:val="28"/>
          <w:szCs w:val="28"/>
        </w:rPr>
        <w:t xml:space="preserve"> </w:t>
      </w:r>
      <w:r w:rsidRPr="00071B0E">
        <w:rPr>
          <w:sz w:val="28"/>
          <w:szCs w:val="28"/>
        </w:rPr>
        <w:t>использовать</w:t>
      </w:r>
      <w:r w:rsidRPr="00071B0E">
        <w:rPr>
          <w:spacing w:val="-4"/>
          <w:sz w:val="28"/>
          <w:szCs w:val="28"/>
        </w:rPr>
        <w:t xml:space="preserve"> </w:t>
      </w:r>
      <w:r w:rsidRPr="00071B0E">
        <w:rPr>
          <w:sz w:val="28"/>
          <w:szCs w:val="28"/>
        </w:rPr>
        <w:t>один</w:t>
      </w:r>
      <w:r w:rsidRPr="00071B0E">
        <w:rPr>
          <w:spacing w:val="-3"/>
          <w:sz w:val="28"/>
          <w:szCs w:val="28"/>
        </w:rPr>
        <w:t xml:space="preserve"> </w:t>
      </w:r>
      <w:r w:rsidRPr="00071B0E">
        <w:rPr>
          <w:sz w:val="28"/>
          <w:szCs w:val="28"/>
        </w:rPr>
        <w:t>предмет в</w:t>
      </w:r>
      <w:r w:rsidRPr="00071B0E">
        <w:rPr>
          <w:spacing w:val="-3"/>
          <w:sz w:val="28"/>
          <w:szCs w:val="28"/>
        </w:rPr>
        <w:t xml:space="preserve"> </w:t>
      </w:r>
      <w:r w:rsidRPr="00071B0E">
        <w:rPr>
          <w:sz w:val="28"/>
          <w:szCs w:val="28"/>
        </w:rPr>
        <w:t>качестве</w:t>
      </w:r>
      <w:r w:rsidRPr="00071B0E">
        <w:rPr>
          <w:spacing w:val="-4"/>
          <w:sz w:val="28"/>
          <w:szCs w:val="28"/>
        </w:rPr>
        <w:t xml:space="preserve"> </w:t>
      </w:r>
      <w:r w:rsidRPr="00071B0E">
        <w:rPr>
          <w:sz w:val="28"/>
          <w:szCs w:val="28"/>
        </w:rPr>
        <w:t>образца, подбирая пары, группы;</w:t>
      </w:r>
    </w:p>
    <w:p w:rsidR="00822CB8" w:rsidRPr="00071B0E" w:rsidRDefault="00822CB8" w:rsidP="00822CB8">
      <w:pPr>
        <w:spacing w:line="360" w:lineRule="auto"/>
        <w:ind w:left="542"/>
        <w:rPr>
          <w:sz w:val="28"/>
          <w:szCs w:val="28"/>
        </w:rPr>
      </w:pPr>
      <w:r w:rsidRPr="00071B0E">
        <w:rP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r w:rsidRPr="00071B0E">
        <w:rPr>
          <w:spacing w:val="1"/>
          <w:sz w:val="28"/>
          <w:szCs w:val="28"/>
        </w:rPr>
        <w:t xml:space="preserve"> </w:t>
      </w:r>
      <w:r w:rsidRPr="00071B0E">
        <w:rPr>
          <w:sz w:val="28"/>
          <w:szCs w:val="28"/>
        </w:rPr>
        <w:t>развивать</w:t>
      </w:r>
      <w:r w:rsidRPr="00071B0E">
        <w:rPr>
          <w:spacing w:val="28"/>
          <w:sz w:val="28"/>
          <w:szCs w:val="28"/>
        </w:rPr>
        <w:t xml:space="preserve"> </w:t>
      </w:r>
      <w:r w:rsidRPr="00071B0E">
        <w:rPr>
          <w:sz w:val="28"/>
          <w:szCs w:val="28"/>
        </w:rPr>
        <w:t>первоначальные</w:t>
      </w:r>
      <w:r w:rsidRPr="00071B0E">
        <w:rPr>
          <w:spacing w:val="27"/>
          <w:sz w:val="28"/>
          <w:szCs w:val="28"/>
        </w:rPr>
        <w:t xml:space="preserve"> </w:t>
      </w:r>
      <w:r w:rsidRPr="00071B0E">
        <w:rPr>
          <w:sz w:val="28"/>
          <w:szCs w:val="28"/>
        </w:rPr>
        <w:t>представления</w:t>
      </w:r>
      <w:r w:rsidRPr="00071B0E">
        <w:rPr>
          <w:spacing w:val="23"/>
          <w:sz w:val="28"/>
          <w:szCs w:val="28"/>
        </w:rPr>
        <w:t xml:space="preserve"> </w:t>
      </w:r>
      <w:r w:rsidRPr="00071B0E">
        <w:rPr>
          <w:sz w:val="28"/>
          <w:szCs w:val="28"/>
        </w:rPr>
        <w:t>о</w:t>
      </w:r>
      <w:r w:rsidRPr="00071B0E">
        <w:rPr>
          <w:spacing w:val="31"/>
          <w:sz w:val="28"/>
          <w:szCs w:val="28"/>
        </w:rPr>
        <w:t xml:space="preserve"> </w:t>
      </w:r>
      <w:r w:rsidRPr="00071B0E">
        <w:rPr>
          <w:sz w:val="28"/>
          <w:szCs w:val="28"/>
        </w:rPr>
        <w:t>себе</w:t>
      </w:r>
      <w:r w:rsidRPr="00071B0E">
        <w:rPr>
          <w:spacing w:val="26"/>
          <w:sz w:val="28"/>
          <w:szCs w:val="28"/>
        </w:rPr>
        <w:t xml:space="preserve"> </w:t>
      </w:r>
      <w:r w:rsidRPr="00071B0E">
        <w:rPr>
          <w:sz w:val="28"/>
          <w:szCs w:val="28"/>
        </w:rPr>
        <w:t>и</w:t>
      </w:r>
      <w:r w:rsidRPr="00071B0E">
        <w:rPr>
          <w:spacing w:val="32"/>
          <w:sz w:val="28"/>
          <w:szCs w:val="28"/>
        </w:rPr>
        <w:t xml:space="preserve"> </w:t>
      </w:r>
      <w:r w:rsidRPr="00071B0E">
        <w:rPr>
          <w:sz w:val="28"/>
          <w:szCs w:val="28"/>
        </w:rPr>
        <w:t>близких</w:t>
      </w:r>
      <w:r w:rsidRPr="00071B0E">
        <w:rPr>
          <w:spacing w:val="23"/>
          <w:sz w:val="28"/>
          <w:szCs w:val="28"/>
        </w:rPr>
        <w:t xml:space="preserve"> </w:t>
      </w:r>
      <w:r w:rsidRPr="00071B0E">
        <w:rPr>
          <w:sz w:val="28"/>
          <w:szCs w:val="28"/>
        </w:rPr>
        <w:t>людях,</w:t>
      </w:r>
      <w:r w:rsidRPr="00071B0E">
        <w:rPr>
          <w:spacing w:val="29"/>
          <w:sz w:val="28"/>
          <w:szCs w:val="28"/>
        </w:rPr>
        <w:t xml:space="preserve"> </w:t>
      </w:r>
      <w:r w:rsidRPr="00071B0E">
        <w:rPr>
          <w:sz w:val="28"/>
          <w:szCs w:val="28"/>
        </w:rPr>
        <w:t>эмоционально-</w:t>
      </w:r>
      <w:r w:rsidRPr="00071B0E">
        <w:rPr>
          <w:spacing w:val="28"/>
          <w:sz w:val="28"/>
          <w:szCs w:val="28"/>
        </w:rPr>
        <w:t xml:space="preserve"> </w:t>
      </w:r>
      <w:r w:rsidRPr="00071B0E">
        <w:rPr>
          <w:sz w:val="28"/>
          <w:szCs w:val="28"/>
        </w:rPr>
        <w:t>положительное</w:t>
      </w:r>
      <w:r w:rsidRPr="00071B0E">
        <w:rPr>
          <w:spacing w:val="23"/>
          <w:sz w:val="28"/>
          <w:szCs w:val="28"/>
        </w:rPr>
        <w:t xml:space="preserve"> </w:t>
      </w:r>
      <w:r w:rsidRPr="00071B0E">
        <w:rPr>
          <w:sz w:val="28"/>
          <w:szCs w:val="28"/>
        </w:rPr>
        <w:t>отношение</w:t>
      </w:r>
      <w:r w:rsidRPr="00071B0E">
        <w:rPr>
          <w:spacing w:val="27"/>
          <w:sz w:val="28"/>
          <w:szCs w:val="28"/>
        </w:rPr>
        <w:t xml:space="preserve"> </w:t>
      </w:r>
      <w:r w:rsidRPr="00071B0E">
        <w:rPr>
          <w:sz w:val="28"/>
          <w:szCs w:val="28"/>
        </w:rPr>
        <w:t>к</w:t>
      </w:r>
      <w:r w:rsidRPr="00071B0E">
        <w:rPr>
          <w:spacing w:val="25"/>
          <w:sz w:val="28"/>
          <w:szCs w:val="28"/>
        </w:rPr>
        <w:t xml:space="preserve"> </w:t>
      </w:r>
      <w:r w:rsidRPr="00071B0E">
        <w:rPr>
          <w:sz w:val="28"/>
          <w:szCs w:val="28"/>
        </w:rPr>
        <w:t>членам</w:t>
      </w:r>
      <w:r w:rsidRPr="00071B0E">
        <w:rPr>
          <w:spacing w:val="28"/>
          <w:sz w:val="28"/>
          <w:szCs w:val="28"/>
        </w:rPr>
        <w:t xml:space="preserve"> </w:t>
      </w:r>
      <w:r w:rsidRPr="00071B0E">
        <w:rPr>
          <w:sz w:val="28"/>
          <w:szCs w:val="28"/>
        </w:rPr>
        <w:t>семьи</w:t>
      </w:r>
      <w:r w:rsidRPr="00071B0E">
        <w:rPr>
          <w:spacing w:val="29"/>
          <w:sz w:val="28"/>
          <w:szCs w:val="28"/>
        </w:rPr>
        <w:t xml:space="preserve"> </w:t>
      </w:r>
      <w:r w:rsidRPr="00071B0E">
        <w:rPr>
          <w:sz w:val="28"/>
          <w:szCs w:val="28"/>
        </w:rPr>
        <w:t>и</w:t>
      </w:r>
      <w:r w:rsidRPr="00071B0E">
        <w:rPr>
          <w:spacing w:val="27"/>
          <w:sz w:val="28"/>
          <w:szCs w:val="28"/>
        </w:rPr>
        <w:t xml:space="preserve"> </w:t>
      </w:r>
      <w:r w:rsidRPr="00071B0E">
        <w:rPr>
          <w:sz w:val="28"/>
          <w:szCs w:val="28"/>
        </w:rPr>
        <w:t>людям</w:t>
      </w:r>
      <w:r w:rsidRPr="00071B0E">
        <w:rPr>
          <w:spacing w:val="-57"/>
          <w:sz w:val="28"/>
          <w:szCs w:val="28"/>
        </w:rPr>
        <w:t xml:space="preserve"> </w:t>
      </w:r>
      <w:r w:rsidRPr="00071B0E">
        <w:rPr>
          <w:sz w:val="28"/>
          <w:szCs w:val="28"/>
        </w:rPr>
        <w:t>ближайшего</w:t>
      </w:r>
      <w:r w:rsidRPr="00071B0E">
        <w:rPr>
          <w:spacing w:val="2"/>
          <w:sz w:val="28"/>
          <w:szCs w:val="28"/>
        </w:rPr>
        <w:t xml:space="preserve"> </w:t>
      </w:r>
      <w:r w:rsidRPr="00071B0E">
        <w:rPr>
          <w:sz w:val="28"/>
          <w:szCs w:val="28"/>
        </w:rPr>
        <w:t>окружения,</w:t>
      </w:r>
      <w:r w:rsidRPr="00071B0E">
        <w:rPr>
          <w:spacing w:val="1"/>
          <w:sz w:val="28"/>
          <w:szCs w:val="28"/>
        </w:rPr>
        <w:t xml:space="preserve"> </w:t>
      </w:r>
      <w:r w:rsidRPr="00071B0E">
        <w:rPr>
          <w:sz w:val="28"/>
          <w:szCs w:val="28"/>
        </w:rPr>
        <w:t>о</w:t>
      </w:r>
      <w:r w:rsidRPr="00071B0E">
        <w:rPr>
          <w:spacing w:val="7"/>
          <w:sz w:val="28"/>
          <w:szCs w:val="28"/>
        </w:rPr>
        <w:t xml:space="preserve"> </w:t>
      </w:r>
      <w:r w:rsidRPr="00071B0E">
        <w:rPr>
          <w:sz w:val="28"/>
          <w:szCs w:val="28"/>
        </w:rPr>
        <w:t>деятельности взрослых;</w:t>
      </w:r>
    </w:p>
    <w:p w:rsidR="00822CB8" w:rsidRPr="00071B0E" w:rsidRDefault="00822CB8" w:rsidP="00822CB8">
      <w:pPr>
        <w:spacing w:line="362" w:lineRule="auto"/>
        <w:ind w:left="542" w:right="513"/>
        <w:rPr>
          <w:sz w:val="28"/>
          <w:szCs w:val="28"/>
        </w:rPr>
      </w:pPr>
      <w:r w:rsidRPr="00071B0E">
        <w:rPr>
          <w:sz w:val="28"/>
          <w:szCs w:val="28"/>
        </w:rPr>
        <w:t>расширять</w:t>
      </w:r>
      <w:r w:rsidRPr="00071B0E">
        <w:rPr>
          <w:spacing w:val="7"/>
          <w:sz w:val="28"/>
          <w:szCs w:val="28"/>
        </w:rPr>
        <w:t xml:space="preserve"> </w:t>
      </w:r>
      <w:r w:rsidRPr="00071B0E">
        <w:rPr>
          <w:sz w:val="28"/>
          <w:szCs w:val="28"/>
        </w:rPr>
        <w:t>представления</w:t>
      </w:r>
      <w:r w:rsidRPr="00071B0E">
        <w:rPr>
          <w:spacing w:val="56"/>
          <w:sz w:val="28"/>
          <w:szCs w:val="28"/>
        </w:rPr>
        <w:t xml:space="preserve"> </w:t>
      </w:r>
      <w:r w:rsidRPr="00071B0E">
        <w:rPr>
          <w:sz w:val="28"/>
          <w:szCs w:val="28"/>
        </w:rPr>
        <w:t>о</w:t>
      </w:r>
      <w:r w:rsidRPr="00071B0E">
        <w:rPr>
          <w:spacing w:val="9"/>
          <w:sz w:val="28"/>
          <w:szCs w:val="28"/>
        </w:rPr>
        <w:t xml:space="preserve"> </w:t>
      </w:r>
      <w:r w:rsidRPr="00071B0E">
        <w:rPr>
          <w:sz w:val="28"/>
          <w:szCs w:val="28"/>
        </w:rPr>
        <w:t>родном</w:t>
      </w:r>
      <w:r w:rsidRPr="00071B0E">
        <w:rPr>
          <w:spacing w:val="3"/>
          <w:sz w:val="28"/>
          <w:szCs w:val="28"/>
        </w:rPr>
        <w:t xml:space="preserve"> </w:t>
      </w:r>
      <w:r w:rsidRPr="00071B0E">
        <w:rPr>
          <w:sz w:val="28"/>
          <w:szCs w:val="28"/>
        </w:rPr>
        <w:t>городе</w:t>
      </w:r>
      <w:r w:rsidRPr="00071B0E">
        <w:rPr>
          <w:spacing w:val="59"/>
          <w:sz w:val="28"/>
          <w:szCs w:val="28"/>
        </w:rPr>
        <w:t xml:space="preserve"> </w:t>
      </w:r>
      <w:r w:rsidRPr="00071B0E">
        <w:rPr>
          <w:sz w:val="28"/>
          <w:szCs w:val="28"/>
        </w:rPr>
        <w:t>(селе),</w:t>
      </w:r>
      <w:r w:rsidRPr="00071B0E">
        <w:rPr>
          <w:spacing w:val="7"/>
          <w:sz w:val="28"/>
          <w:szCs w:val="28"/>
        </w:rPr>
        <w:t xml:space="preserve"> </w:t>
      </w:r>
      <w:r w:rsidRPr="00071B0E">
        <w:rPr>
          <w:sz w:val="28"/>
          <w:szCs w:val="28"/>
        </w:rPr>
        <w:t>его</w:t>
      </w:r>
      <w:r w:rsidRPr="00071B0E">
        <w:rPr>
          <w:spacing w:val="5"/>
          <w:sz w:val="28"/>
          <w:szCs w:val="28"/>
        </w:rPr>
        <w:t xml:space="preserve"> </w:t>
      </w:r>
      <w:r w:rsidRPr="00071B0E">
        <w:rPr>
          <w:sz w:val="28"/>
          <w:szCs w:val="28"/>
        </w:rPr>
        <w:t>достопримечательности,</w:t>
      </w:r>
      <w:r w:rsidRPr="00071B0E">
        <w:rPr>
          <w:spacing w:val="9"/>
          <w:sz w:val="28"/>
          <w:szCs w:val="28"/>
        </w:rPr>
        <w:t xml:space="preserve"> </w:t>
      </w:r>
      <w:r w:rsidRPr="00071B0E">
        <w:rPr>
          <w:sz w:val="28"/>
          <w:szCs w:val="28"/>
        </w:rPr>
        <w:t>эмоционально</w:t>
      </w:r>
      <w:r w:rsidRPr="00071B0E">
        <w:rPr>
          <w:spacing w:val="6"/>
          <w:sz w:val="28"/>
          <w:szCs w:val="28"/>
        </w:rPr>
        <w:t xml:space="preserve"> </w:t>
      </w:r>
      <w:r w:rsidRPr="00071B0E">
        <w:rPr>
          <w:sz w:val="28"/>
          <w:szCs w:val="28"/>
        </w:rPr>
        <w:t>откликаться</w:t>
      </w:r>
      <w:r w:rsidRPr="00071B0E">
        <w:rPr>
          <w:spacing w:val="59"/>
          <w:sz w:val="28"/>
          <w:szCs w:val="28"/>
        </w:rPr>
        <w:t xml:space="preserve"> </w:t>
      </w:r>
      <w:r w:rsidRPr="00071B0E">
        <w:rPr>
          <w:sz w:val="28"/>
          <w:szCs w:val="28"/>
        </w:rPr>
        <w:t>на</w:t>
      </w:r>
      <w:r w:rsidRPr="00071B0E">
        <w:rPr>
          <w:spacing w:val="1"/>
          <w:sz w:val="28"/>
          <w:szCs w:val="28"/>
        </w:rPr>
        <w:t xml:space="preserve"> </w:t>
      </w:r>
      <w:r w:rsidRPr="00071B0E">
        <w:rPr>
          <w:sz w:val="28"/>
          <w:szCs w:val="28"/>
        </w:rPr>
        <w:t>праздничное</w:t>
      </w:r>
      <w:r w:rsidRPr="00071B0E">
        <w:rPr>
          <w:spacing w:val="5"/>
          <w:sz w:val="28"/>
          <w:szCs w:val="28"/>
        </w:rPr>
        <w:t xml:space="preserve"> </w:t>
      </w:r>
      <w:r w:rsidRPr="00071B0E">
        <w:rPr>
          <w:sz w:val="28"/>
          <w:szCs w:val="28"/>
        </w:rPr>
        <w:t>убранство</w:t>
      </w:r>
      <w:r w:rsidRPr="00071B0E">
        <w:rPr>
          <w:spacing w:val="59"/>
          <w:sz w:val="28"/>
          <w:szCs w:val="28"/>
        </w:rPr>
        <w:t xml:space="preserve"> </w:t>
      </w:r>
      <w:r w:rsidRPr="00071B0E">
        <w:rPr>
          <w:sz w:val="28"/>
          <w:szCs w:val="28"/>
        </w:rPr>
        <w:t>дома,</w:t>
      </w:r>
      <w:r w:rsidRPr="00071B0E">
        <w:rPr>
          <w:spacing w:val="1"/>
          <w:sz w:val="28"/>
          <w:szCs w:val="28"/>
        </w:rPr>
        <w:t xml:space="preserve"> </w:t>
      </w:r>
      <w:r w:rsidRPr="00071B0E">
        <w:rPr>
          <w:sz w:val="28"/>
          <w:szCs w:val="28"/>
        </w:rPr>
        <w:t>детского</w:t>
      </w:r>
      <w:r w:rsidRPr="00071B0E">
        <w:rPr>
          <w:spacing w:val="5"/>
          <w:sz w:val="28"/>
          <w:szCs w:val="28"/>
        </w:rPr>
        <w:t xml:space="preserve"> </w:t>
      </w:r>
      <w:r w:rsidRPr="00071B0E">
        <w:rPr>
          <w:sz w:val="28"/>
          <w:szCs w:val="28"/>
        </w:rPr>
        <w:t>сада;</w:t>
      </w:r>
    </w:p>
    <w:p w:rsidR="00822CB8" w:rsidRPr="00071B0E" w:rsidRDefault="00822CB8" w:rsidP="00822CB8">
      <w:pPr>
        <w:spacing w:line="360" w:lineRule="auto"/>
        <w:ind w:left="542"/>
        <w:rPr>
          <w:sz w:val="28"/>
          <w:szCs w:val="28"/>
        </w:rPr>
      </w:pPr>
      <w:r w:rsidRPr="00071B0E">
        <w:rPr>
          <w:sz w:val="28"/>
          <w:szCs w:val="28"/>
        </w:rPr>
        <w:t>организовывать</w:t>
      </w:r>
      <w:r w:rsidRPr="00071B0E">
        <w:rPr>
          <w:spacing w:val="19"/>
          <w:sz w:val="28"/>
          <w:szCs w:val="28"/>
        </w:rPr>
        <w:t xml:space="preserve"> </w:t>
      </w:r>
      <w:r w:rsidRPr="00071B0E">
        <w:rPr>
          <w:sz w:val="28"/>
          <w:szCs w:val="28"/>
        </w:rPr>
        <w:t>взаимодействие</w:t>
      </w:r>
      <w:r w:rsidRPr="00071B0E">
        <w:rPr>
          <w:spacing w:val="23"/>
          <w:sz w:val="28"/>
          <w:szCs w:val="28"/>
        </w:rPr>
        <w:t xml:space="preserve"> </w:t>
      </w:r>
      <w:r w:rsidRPr="00071B0E">
        <w:rPr>
          <w:sz w:val="28"/>
          <w:szCs w:val="28"/>
        </w:rPr>
        <w:t>и</w:t>
      </w:r>
      <w:r w:rsidRPr="00071B0E">
        <w:rPr>
          <w:spacing w:val="23"/>
          <w:sz w:val="28"/>
          <w:szCs w:val="28"/>
        </w:rPr>
        <w:t xml:space="preserve"> </w:t>
      </w:r>
      <w:r w:rsidRPr="00071B0E">
        <w:rPr>
          <w:sz w:val="28"/>
          <w:szCs w:val="28"/>
        </w:rPr>
        <w:t>знакомить</w:t>
      </w:r>
      <w:r w:rsidRPr="00071B0E">
        <w:rPr>
          <w:spacing w:val="24"/>
          <w:sz w:val="28"/>
          <w:szCs w:val="28"/>
        </w:rPr>
        <w:t xml:space="preserve"> </w:t>
      </w:r>
      <w:r w:rsidRPr="00071B0E">
        <w:rPr>
          <w:sz w:val="28"/>
          <w:szCs w:val="28"/>
        </w:rPr>
        <w:t>с</w:t>
      </w:r>
      <w:r w:rsidRPr="00071B0E">
        <w:rPr>
          <w:spacing w:val="17"/>
          <w:sz w:val="28"/>
          <w:szCs w:val="28"/>
        </w:rPr>
        <w:t xml:space="preserve"> </w:t>
      </w:r>
      <w:r w:rsidRPr="00071B0E">
        <w:rPr>
          <w:sz w:val="28"/>
          <w:szCs w:val="28"/>
        </w:rPr>
        <w:t>животными</w:t>
      </w:r>
      <w:r w:rsidRPr="00071B0E">
        <w:rPr>
          <w:spacing w:val="23"/>
          <w:sz w:val="28"/>
          <w:szCs w:val="28"/>
        </w:rPr>
        <w:t xml:space="preserve"> </w:t>
      </w:r>
      <w:r w:rsidRPr="00071B0E">
        <w:rPr>
          <w:sz w:val="28"/>
          <w:szCs w:val="28"/>
        </w:rPr>
        <w:t>и</w:t>
      </w:r>
      <w:r w:rsidRPr="00071B0E">
        <w:rPr>
          <w:spacing w:val="23"/>
          <w:sz w:val="28"/>
          <w:szCs w:val="28"/>
        </w:rPr>
        <w:t xml:space="preserve"> </w:t>
      </w:r>
      <w:r w:rsidRPr="00071B0E">
        <w:rPr>
          <w:sz w:val="28"/>
          <w:szCs w:val="28"/>
        </w:rPr>
        <w:t>растениями</w:t>
      </w:r>
      <w:r w:rsidRPr="00071B0E">
        <w:rPr>
          <w:spacing w:val="24"/>
          <w:sz w:val="28"/>
          <w:szCs w:val="28"/>
        </w:rPr>
        <w:t xml:space="preserve"> </w:t>
      </w:r>
      <w:r w:rsidRPr="00071B0E">
        <w:rPr>
          <w:sz w:val="28"/>
          <w:szCs w:val="28"/>
        </w:rPr>
        <w:t>ближайшего</w:t>
      </w:r>
      <w:r w:rsidRPr="00071B0E">
        <w:rPr>
          <w:spacing w:val="23"/>
          <w:sz w:val="28"/>
          <w:szCs w:val="28"/>
        </w:rPr>
        <w:t xml:space="preserve"> </w:t>
      </w:r>
      <w:r w:rsidRPr="00071B0E">
        <w:rPr>
          <w:sz w:val="28"/>
          <w:szCs w:val="28"/>
        </w:rPr>
        <w:t>окружения,</w:t>
      </w:r>
      <w:r w:rsidRPr="00071B0E">
        <w:rPr>
          <w:spacing w:val="23"/>
          <w:sz w:val="28"/>
          <w:szCs w:val="28"/>
        </w:rPr>
        <w:t xml:space="preserve"> </w:t>
      </w:r>
      <w:r w:rsidRPr="00071B0E">
        <w:rPr>
          <w:sz w:val="28"/>
          <w:szCs w:val="28"/>
        </w:rPr>
        <w:t>их</w:t>
      </w:r>
      <w:r w:rsidRPr="00071B0E">
        <w:rPr>
          <w:spacing w:val="18"/>
          <w:sz w:val="28"/>
          <w:szCs w:val="28"/>
        </w:rPr>
        <w:t xml:space="preserve"> </w:t>
      </w:r>
      <w:r w:rsidRPr="00071B0E">
        <w:rPr>
          <w:sz w:val="28"/>
          <w:szCs w:val="28"/>
        </w:rPr>
        <w:t>названиями,</w:t>
      </w:r>
      <w:r w:rsidRPr="00071B0E">
        <w:rPr>
          <w:spacing w:val="27"/>
          <w:sz w:val="28"/>
          <w:szCs w:val="28"/>
        </w:rPr>
        <w:t xml:space="preserve"> </w:t>
      </w:r>
      <w:r w:rsidRPr="00071B0E">
        <w:rPr>
          <w:sz w:val="28"/>
          <w:szCs w:val="28"/>
        </w:rPr>
        <w:t>строением</w:t>
      </w:r>
      <w:r w:rsidRPr="00071B0E">
        <w:rPr>
          <w:spacing w:val="23"/>
          <w:sz w:val="28"/>
          <w:szCs w:val="28"/>
        </w:rPr>
        <w:t xml:space="preserve"> </w:t>
      </w:r>
      <w:r w:rsidRPr="00071B0E">
        <w:rPr>
          <w:sz w:val="28"/>
          <w:szCs w:val="28"/>
        </w:rPr>
        <w:t>и</w:t>
      </w:r>
      <w:r w:rsidRPr="00071B0E">
        <w:rPr>
          <w:spacing w:val="18"/>
          <w:sz w:val="28"/>
          <w:szCs w:val="28"/>
        </w:rPr>
        <w:t xml:space="preserve"> </w:t>
      </w:r>
      <w:r w:rsidRPr="00071B0E">
        <w:rPr>
          <w:sz w:val="28"/>
          <w:szCs w:val="28"/>
        </w:rPr>
        <w:t>отличительными</w:t>
      </w:r>
      <w:r w:rsidRPr="00071B0E">
        <w:rPr>
          <w:spacing w:val="1"/>
          <w:sz w:val="28"/>
          <w:szCs w:val="28"/>
        </w:rPr>
        <w:t xml:space="preserve"> </w:t>
      </w:r>
      <w:r w:rsidRPr="00071B0E">
        <w:rPr>
          <w:sz w:val="28"/>
          <w:szCs w:val="28"/>
        </w:rPr>
        <w:t>особенностями,</w:t>
      </w:r>
      <w:r w:rsidRPr="00071B0E">
        <w:rPr>
          <w:spacing w:val="-2"/>
          <w:sz w:val="28"/>
          <w:szCs w:val="28"/>
        </w:rPr>
        <w:t xml:space="preserve"> </w:t>
      </w:r>
      <w:r w:rsidRPr="00071B0E">
        <w:rPr>
          <w:sz w:val="28"/>
          <w:szCs w:val="28"/>
        </w:rPr>
        <w:t>некоторыми</w:t>
      </w:r>
      <w:r w:rsidRPr="00071B0E">
        <w:rPr>
          <w:spacing w:val="-7"/>
          <w:sz w:val="28"/>
          <w:szCs w:val="28"/>
        </w:rPr>
        <w:t xml:space="preserve"> </w:t>
      </w:r>
      <w:r w:rsidRPr="00071B0E">
        <w:rPr>
          <w:sz w:val="28"/>
          <w:szCs w:val="28"/>
        </w:rPr>
        <w:t>объектами</w:t>
      </w:r>
      <w:r w:rsidRPr="00071B0E">
        <w:rPr>
          <w:spacing w:val="8"/>
          <w:sz w:val="28"/>
          <w:szCs w:val="28"/>
        </w:rPr>
        <w:t xml:space="preserve"> </w:t>
      </w:r>
      <w:r w:rsidRPr="00071B0E">
        <w:rPr>
          <w:sz w:val="28"/>
          <w:szCs w:val="28"/>
        </w:rPr>
        <w:t>неживой</w:t>
      </w:r>
      <w:r w:rsidRPr="00071B0E">
        <w:rPr>
          <w:spacing w:val="4"/>
          <w:sz w:val="28"/>
          <w:szCs w:val="28"/>
        </w:rPr>
        <w:t xml:space="preserve"> </w:t>
      </w:r>
      <w:r w:rsidRPr="00071B0E">
        <w:rPr>
          <w:sz w:val="28"/>
          <w:szCs w:val="28"/>
        </w:rPr>
        <w:t>природы;</w:t>
      </w:r>
    </w:p>
    <w:p w:rsidR="00822CB8" w:rsidRPr="00071B0E" w:rsidRDefault="00822CB8" w:rsidP="00822CB8">
      <w:pPr>
        <w:spacing w:line="362" w:lineRule="auto"/>
        <w:ind w:left="542" w:right="2018"/>
        <w:rPr>
          <w:sz w:val="28"/>
          <w:szCs w:val="28"/>
        </w:rPr>
      </w:pPr>
      <w:r w:rsidRPr="00071B0E">
        <w:rPr>
          <w:sz w:val="28"/>
          <w:szCs w:val="28"/>
        </w:rPr>
        <w:t>развивать</w:t>
      </w:r>
      <w:r w:rsidRPr="00071B0E">
        <w:rPr>
          <w:spacing w:val="9"/>
          <w:sz w:val="28"/>
          <w:szCs w:val="28"/>
        </w:rPr>
        <w:t xml:space="preserve"> </w:t>
      </w:r>
      <w:r w:rsidRPr="00071B0E">
        <w:rPr>
          <w:sz w:val="28"/>
          <w:szCs w:val="28"/>
        </w:rPr>
        <w:t>способность</w:t>
      </w:r>
      <w:r w:rsidRPr="00071B0E">
        <w:rPr>
          <w:spacing w:val="10"/>
          <w:sz w:val="28"/>
          <w:szCs w:val="28"/>
        </w:rPr>
        <w:t xml:space="preserve"> </w:t>
      </w:r>
      <w:r w:rsidRPr="00071B0E">
        <w:rPr>
          <w:sz w:val="28"/>
          <w:szCs w:val="28"/>
        </w:rPr>
        <w:t>наблюдать</w:t>
      </w:r>
      <w:r w:rsidRPr="00071B0E">
        <w:rPr>
          <w:spacing w:val="14"/>
          <w:sz w:val="28"/>
          <w:szCs w:val="28"/>
        </w:rPr>
        <w:t xml:space="preserve"> </w:t>
      </w:r>
      <w:r w:rsidRPr="00071B0E">
        <w:rPr>
          <w:sz w:val="28"/>
          <w:szCs w:val="28"/>
        </w:rPr>
        <w:t>за</w:t>
      </w:r>
      <w:r w:rsidRPr="00071B0E">
        <w:rPr>
          <w:spacing w:val="6"/>
          <w:sz w:val="28"/>
          <w:szCs w:val="28"/>
        </w:rPr>
        <w:t xml:space="preserve"> </w:t>
      </w:r>
      <w:r w:rsidRPr="00071B0E">
        <w:rPr>
          <w:sz w:val="28"/>
          <w:szCs w:val="28"/>
        </w:rPr>
        <w:t>явлениями</w:t>
      </w:r>
      <w:r w:rsidRPr="00071B0E">
        <w:rPr>
          <w:spacing w:val="15"/>
          <w:sz w:val="28"/>
          <w:szCs w:val="28"/>
        </w:rPr>
        <w:t xml:space="preserve"> </w:t>
      </w:r>
      <w:r w:rsidRPr="00071B0E">
        <w:rPr>
          <w:sz w:val="28"/>
          <w:szCs w:val="28"/>
        </w:rPr>
        <w:t>природы,</w:t>
      </w:r>
      <w:r w:rsidRPr="00071B0E">
        <w:rPr>
          <w:spacing w:val="11"/>
          <w:sz w:val="28"/>
          <w:szCs w:val="28"/>
        </w:rPr>
        <w:t xml:space="preserve"> </w:t>
      </w:r>
      <w:r w:rsidRPr="00071B0E">
        <w:rPr>
          <w:sz w:val="28"/>
          <w:szCs w:val="28"/>
        </w:rPr>
        <w:t>воспитывать</w:t>
      </w:r>
      <w:r w:rsidRPr="00071B0E">
        <w:rPr>
          <w:spacing w:val="9"/>
          <w:sz w:val="28"/>
          <w:szCs w:val="28"/>
        </w:rPr>
        <w:t xml:space="preserve"> </w:t>
      </w:r>
      <w:r w:rsidRPr="00071B0E">
        <w:rPr>
          <w:sz w:val="28"/>
          <w:szCs w:val="28"/>
        </w:rPr>
        <w:t>бережное</w:t>
      </w:r>
      <w:r w:rsidRPr="00071B0E">
        <w:rPr>
          <w:spacing w:val="4"/>
          <w:sz w:val="28"/>
          <w:szCs w:val="28"/>
        </w:rPr>
        <w:t xml:space="preserve"> </w:t>
      </w:r>
      <w:r w:rsidRPr="00071B0E">
        <w:rPr>
          <w:sz w:val="28"/>
          <w:szCs w:val="28"/>
        </w:rPr>
        <w:t>отношениек</w:t>
      </w:r>
      <w:r w:rsidRPr="00071B0E">
        <w:rPr>
          <w:spacing w:val="-8"/>
          <w:sz w:val="28"/>
          <w:szCs w:val="28"/>
        </w:rPr>
        <w:t xml:space="preserve"> </w:t>
      </w:r>
      <w:r w:rsidRPr="00071B0E">
        <w:rPr>
          <w:sz w:val="28"/>
          <w:szCs w:val="28"/>
        </w:rPr>
        <w:t>животным</w:t>
      </w:r>
      <w:r w:rsidRPr="00071B0E">
        <w:rPr>
          <w:spacing w:val="-3"/>
          <w:sz w:val="28"/>
          <w:szCs w:val="28"/>
        </w:rPr>
        <w:t xml:space="preserve"> </w:t>
      </w:r>
      <w:r w:rsidRPr="00071B0E">
        <w:rPr>
          <w:sz w:val="28"/>
          <w:szCs w:val="28"/>
        </w:rPr>
        <w:t>и</w:t>
      </w:r>
      <w:r w:rsidRPr="00071B0E">
        <w:rPr>
          <w:spacing w:val="-5"/>
          <w:sz w:val="28"/>
          <w:szCs w:val="28"/>
        </w:rPr>
        <w:t xml:space="preserve"> </w:t>
      </w:r>
      <w:r w:rsidRPr="00071B0E">
        <w:rPr>
          <w:sz w:val="28"/>
          <w:szCs w:val="28"/>
        </w:rPr>
        <w:t>растениям.</w:t>
      </w:r>
      <w:r w:rsidRPr="00071B0E">
        <w:rPr>
          <w:spacing w:val="-57"/>
          <w:sz w:val="28"/>
          <w:szCs w:val="28"/>
        </w:rPr>
        <w:t xml:space="preserve"> </w:t>
      </w:r>
      <w:r w:rsidRPr="00071B0E">
        <w:rPr>
          <w:sz w:val="28"/>
          <w:szCs w:val="28"/>
        </w:rPr>
        <w:t>Содержание</w:t>
      </w:r>
      <w:r w:rsidRPr="00071B0E">
        <w:rPr>
          <w:spacing w:val="-9"/>
          <w:sz w:val="28"/>
          <w:szCs w:val="28"/>
        </w:rPr>
        <w:t xml:space="preserve"> </w:t>
      </w:r>
      <w:r w:rsidRPr="00071B0E">
        <w:rPr>
          <w:sz w:val="28"/>
          <w:szCs w:val="28"/>
        </w:rPr>
        <w:t>образовательной деятельности</w:t>
      </w:r>
    </w:p>
    <w:p w:rsidR="00822CB8" w:rsidRPr="00071B0E" w:rsidRDefault="00822CB8" w:rsidP="00822CB8">
      <w:pPr>
        <w:spacing w:before="24" w:line="360" w:lineRule="auto"/>
        <w:ind w:left="542" w:right="249"/>
        <w:jc w:val="both"/>
        <w:rPr>
          <w:sz w:val="28"/>
          <w:szCs w:val="28"/>
        </w:rPr>
      </w:pPr>
      <w:r w:rsidRPr="00071B0E">
        <w:rPr>
          <w:i/>
          <w:sz w:val="28"/>
          <w:szCs w:val="28"/>
        </w:rPr>
        <w:t>Сенсорные</w:t>
      </w:r>
      <w:r w:rsidRPr="00071B0E">
        <w:rPr>
          <w:i/>
          <w:spacing w:val="1"/>
          <w:sz w:val="28"/>
          <w:szCs w:val="28"/>
        </w:rPr>
        <w:t xml:space="preserve"> </w:t>
      </w:r>
      <w:r w:rsidRPr="00071B0E">
        <w:rPr>
          <w:i/>
          <w:sz w:val="28"/>
          <w:szCs w:val="28"/>
        </w:rPr>
        <w:t>эталоны</w:t>
      </w:r>
      <w:r w:rsidRPr="00071B0E">
        <w:rPr>
          <w:i/>
          <w:spacing w:val="1"/>
          <w:sz w:val="28"/>
          <w:szCs w:val="28"/>
        </w:rPr>
        <w:t xml:space="preserve"> </w:t>
      </w:r>
      <w:r w:rsidRPr="00071B0E">
        <w:rPr>
          <w:i/>
          <w:sz w:val="28"/>
          <w:szCs w:val="28"/>
        </w:rPr>
        <w:t>и</w:t>
      </w:r>
      <w:r w:rsidRPr="00071B0E">
        <w:rPr>
          <w:i/>
          <w:spacing w:val="1"/>
          <w:sz w:val="28"/>
          <w:szCs w:val="28"/>
        </w:rPr>
        <w:t xml:space="preserve"> </w:t>
      </w:r>
      <w:r w:rsidRPr="00071B0E">
        <w:rPr>
          <w:i/>
          <w:sz w:val="28"/>
          <w:szCs w:val="28"/>
        </w:rPr>
        <w:t>познавательные</w:t>
      </w:r>
      <w:r w:rsidRPr="00071B0E">
        <w:rPr>
          <w:i/>
          <w:spacing w:val="1"/>
          <w:sz w:val="28"/>
          <w:szCs w:val="28"/>
        </w:rPr>
        <w:t xml:space="preserve"> </w:t>
      </w:r>
      <w:r w:rsidRPr="00071B0E">
        <w:rPr>
          <w:i/>
          <w:sz w:val="28"/>
          <w:szCs w:val="28"/>
        </w:rPr>
        <w:t>действия.</w:t>
      </w:r>
      <w:r w:rsidRPr="00071B0E">
        <w:rPr>
          <w:i/>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демонстрирует</w:t>
      </w:r>
      <w:r w:rsidRPr="00071B0E">
        <w:rPr>
          <w:spacing w:val="1"/>
          <w:sz w:val="28"/>
          <w:szCs w:val="28"/>
        </w:rPr>
        <w:t xml:space="preserve"> </w:t>
      </w:r>
      <w:r w:rsidRPr="00071B0E">
        <w:rPr>
          <w:sz w:val="28"/>
          <w:szCs w:val="28"/>
        </w:rPr>
        <w:t>детям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включает</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деятельность</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сравнение</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определение их сходства-различия, на подбор и группировку по заданному образцу (по цвету, форме, величине)</w:t>
      </w:r>
      <w:r w:rsidRPr="00071B0E">
        <w:rPr>
          <w:i/>
          <w:sz w:val="28"/>
          <w:szCs w:val="28"/>
        </w:rPr>
        <w:t xml:space="preserve">. </w:t>
      </w:r>
      <w:r w:rsidRPr="00071B0E">
        <w:rPr>
          <w:sz w:val="28"/>
          <w:szCs w:val="28"/>
        </w:rPr>
        <w:t>Побуждает и поощряет освоение</w:t>
      </w:r>
      <w:r w:rsidRPr="00071B0E">
        <w:rPr>
          <w:spacing w:val="1"/>
          <w:sz w:val="28"/>
          <w:szCs w:val="28"/>
        </w:rPr>
        <w:t xml:space="preserve"> </w:t>
      </w:r>
      <w:r w:rsidRPr="00071B0E">
        <w:rPr>
          <w:sz w:val="28"/>
          <w:szCs w:val="28"/>
        </w:rPr>
        <w:t>простейших действий,</w:t>
      </w:r>
      <w:r w:rsidRPr="00071B0E">
        <w:rPr>
          <w:spacing w:val="1"/>
          <w:sz w:val="28"/>
          <w:szCs w:val="28"/>
        </w:rPr>
        <w:t xml:space="preserve"> </w:t>
      </w:r>
      <w:r w:rsidRPr="00071B0E">
        <w:rPr>
          <w:sz w:val="28"/>
          <w:szCs w:val="28"/>
        </w:rPr>
        <w:t>основанных на</w:t>
      </w:r>
      <w:r w:rsidRPr="00071B0E">
        <w:rPr>
          <w:spacing w:val="1"/>
          <w:sz w:val="28"/>
          <w:szCs w:val="28"/>
        </w:rPr>
        <w:t xml:space="preserve"> </w:t>
      </w:r>
      <w:r w:rsidRPr="00071B0E">
        <w:rPr>
          <w:sz w:val="28"/>
          <w:szCs w:val="28"/>
        </w:rPr>
        <w:t>перестановке</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изменении способа</w:t>
      </w:r>
      <w:r w:rsidRPr="00071B0E">
        <w:rPr>
          <w:spacing w:val="1"/>
          <w:sz w:val="28"/>
          <w:szCs w:val="28"/>
        </w:rPr>
        <w:t xml:space="preserve"> </w:t>
      </w:r>
      <w:r w:rsidRPr="00071B0E">
        <w:rPr>
          <w:sz w:val="28"/>
          <w:szCs w:val="28"/>
        </w:rPr>
        <w:t>их расположения,</w:t>
      </w:r>
      <w:r w:rsidRPr="00071B0E">
        <w:rPr>
          <w:spacing w:val="1"/>
          <w:sz w:val="28"/>
          <w:szCs w:val="28"/>
        </w:rPr>
        <w:t xml:space="preserve"> </w:t>
      </w:r>
      <w:r w:rsidRPr="00071B0E">
        <w:rPr>
          <w:sz w:val="28"/>
          <w:szCs w:val="28"/>
        </w:rPr>
        <w:t>количества; на</w:t>
      </w:r>
      <w:r w:rsidRPr="00071B0E">
        <w:rPr>
          <w:spacing w:val="1"/>
          <w:sz w:val="28"/>
          <w:szCs w:val="28"/>
        </w:rPr>
        <w:t xml:space="preserve"> </w:t>
      </w:r>
      <w:r w:rsidRPr="00071B0E">
        <w:rPr>
          <w:sz w:val="28"/>
          <w:szCs w:val="28"/>
        </w:rPr>
        <w:t>действия</w:t>
      </w:r>
      <w:r w:rsidRPr="00071B0E">
        <w:rPr>
          <w:spacing w:val="1"/>
          <w:sz w:val="28"/>
          <w:szCs w:val="28"/>
        </w:rPr>
        <w:t xml:space="preserve"> </w:t>
      </w:r>
      <w:r w:rsidRPr="00071B0E">
        <w:rPr>
          <w:sz w:val="28"/>
          <w:szCs w:val="28"/>
        </w:rPr>
        <w:t>переливания,</w:t>
      </w:r>
      <w:r w:rsidRPr="00071B0E">
        <w:rPr>
          <w:spacing w:val="1"/>
          <w:sz w:val="28"/>
          <w:szCs w:val="28"/>
        </w:rPr>
        <w:t xml:space="preserve"> </w:t>
      </w:r>
      <w:r w:rsidRPr="00071B0E">
        <w:rPr>
          <w:sz w:val="28"/>
          <w:szCs w:val="28"/>
        </w:rPr>
        <w:t>пересыпания. Проводит игры-занятия с использованием предметов-орудий: сачков, черпачков для выуживания из специальных емкостей с водой</w:t>
      </w:r>
      <w:r w:rsidRPr="00071B0E">
        <w:rPr>
          <w:spacing w:val="1"/>
          <w:sz w:val="28"/>
          <w:szCs w:val="28"/>
        </w:rPr>
        <w:t xml:space="preserve"> </w:t>
      </w:r>
      <w:r w:rsidRPr="00071B0E">
        <w:rPr>
          <w:sz w:val="28"/>
          <w:szCs w:val="28"/>
        </w:rPr>
        <w:t>или</w:t>
      </w:r>
      <w:r w:rsidRPr="00071B0E">
        <w:rPr>
          <w:spacing w:val="3"/>
          <w:sz w:val="28"/>
          <w:szCs w:val="28"/>
        </w:rPr>
        <w:t xml:space="preserve"> </w:t>
      </w:r>
      <w:r w:rsidRPr="00071B0E">
        <w:rPr>
          <w:sz w:val="28"/>
          <w:szCs w:val="28"/>
        </w:rPr>
        <w:t>без</w:t>
      </w:r>
      <w:r w:rsidRPr="00071B0E">
        <w:rPr>
          <w:spacing w:val="-6"/>
          <w:sz w:val="28"/>
          <w:szCs w:val="28"/>
        </w:rPr>
        <w:t xml:space="preserve"> </w:t>
      </w:r>
      <w:r w:rsidRPr="00071B0E">
        <w:rPr>
          <w:sz w:val="28"/>
          <w:szCs w:val="28"/>
        </w:rPr>
        <w:t>воды</w:t>
      </w:r>
      <w:r w:rsidRPr="00071B0E">
        <w:rPr>
          <w:spacing w:val="-2"/>
          <w:sz w:val="28"/>
          <w:szCs w:val="28"/>
        </w:rPr>
        <w:t xml:space="preserve"> </w:t>
      </w:r>
      <w:r w:rsidRPr="00071B0E">
        <w:rPr>
          <w:sz w:val="28"/>
          <w:szCs w:val="28"/>
        </w:rPr>
        <w:t>шариков,</w:t>
      </w:r>
      <w:r w:rsidRPr="00071B0E">
        <w:rPr>
          <w:spacing w:val="1"/>
          <w:sz w:val="28"/>
          <w:szCs w:val="28"/>
        </w:rPr>
        <w:t xml:space="preserve"> </w:t>
      </w:r>
      <w:r w:rsidRPr="00071B0E">
        <w:rPr>
          <w:sz w:val="28"/>
          <w:szCs w:val="28"/>
        </w:rPr>
        <w:t>плавающих</w:t>
      </w:r>
      <w:r w:rsidRPr="00071B0E">
        <w:rPr>
          <w:spacing w:val="-8"/>
          <w:sz w:val="28"/>
          <w:szCs w:val="28"/>
        </w:rPr>
        <w:t xml:space="preserve"> </w:t>
      </w:r>
      <w:r w:rsidRPr="00071B0E">
        <w:rPr>
          <w:sz w:val="28"/>
          <w:szCs w:val="28"/>
        </w:rPr>
        <w:t>игрушек,</w:t>
      </w:r>
      <w:r w:rsidRPr="00071B0E">
        <w:rPr>
          <w:spacing w:val="3"/>
          <w:sz w:val="28"/>
          <w:szCs w:val="28"/>
        </w:rPr>
        <w:t xml:space="preserve"> </w:t>
      </w:r>
      <w:r w:rsidRPr="00071B0E">
        <w:rPr>
          <w:sz w:val="28"/>
          <w:szCs w:val="28"/>
        </w:rPr>
        <w:t>палочек со</w:t>
      </w:r>
      <w:r w:rsidRPr="00071B0E">
        <w:rPr>
          <w:spacing w:val="8"/>
          <w:sz w:val="28"/>
          <w:szCs w:val="28"/>
        </w:rPr>
        <w:t xml:space="preserve"> </w:t>
      </w:r>
      <w:r w:rsidRPr="00071B0E">
        <w:rPr>
          <w:sz w:val="28"/>
          <w:szCs w:val="28"/>
        </w:rPr>
        <w:t>свисающим</w:t>
      </w:r>
      <w:r w:rsidRPr="00071B0E">
        <w:rPr>
          <w:spacing w:val="-6"/>
          <w:sz w:val="28"/>
          <w:szCs w:val="28"/>
        </w:rPr>
        <w:t xml:space="preserve"> </w:t>
      </w:r>
      <w:r w:rsidRPr="00071B0E">
        <w:rPr>
          <w:sz w:val="28"/>
          <w:szCs w:val="28"/>
        </w:rPr>
        <w:t>на</w:t>
      </w:r>
      <w:r w:rsidRPr="00071B0E">
        <w:rPr>
          <w:spacing w:val="-4"/>
          <w:sz w:val="28"/>
          <w:szCs w:val="28"/>
        </w:rPr>
        <w:t xml:space="preserve"> </w:t>
      </w:r>
      <w:r w:rsidRPr="00071B0E">
        <w:rPr>
          <w:sz w:val="28"/>
          <w:szCs w:val="28"/>
        </w:rPr>
        <w:t>веревке</w:t>
      </w:r>
      <w:r w:rsidRPr="00071B0E">
        <w:rPr>
          <w:spacing w:val="-4"/>
          <w:sz w:val="28"/>
          <w:szCs w:val="28"/>
        </w:rPr>
        <w:t xml:space="preserve"> </w:t>
      </w:r>
      <w:r w:rsidRPr="00071B0E">
        <w:rPr>
          <w:sz w:val="28"/>
          <w:szCs w:val="28"/>
        </w:rPr>
        <w:t>магнитом для</w:t>
      </w:r>
    </w:p>
    <w:p w:rsidR="00822CB8" w:rsidRPr="00071B0E" w:rsidRDefault="00822CB8" w:rsidP="00822CB8">
      <w:pPr>
        <w:spacing w:before="4" w:line="360" w:lineRule="auto"/>
        <w:ind w:left="542" w:right="253"/>
        <w:jc w:val="both"/>
        <w:rPr>
          <w:sz w:val="28"/>
          <w:szCs w:val="28"/>
        </w:rPr>
      </w:pPr>
      <w:r w:rsidRPr="00071B0E">
        <w:rPr>
          <w:sz w:val="28"/>
          <w:szCs w:val="28"/>
        </w:rPr>
        <w:t>«ловли» на нее небольших предметов. Организует действия с игрушками, имитирующими орудия труда (заколачивание молоточком втулочек в</w:t>
      </w:r>
      <w:r w:rsidRPr="00071B0E">
        <w:rPr>
          <w:spacing w:val="1"/>
          <w:sz w:val="28"/>
          <w:szCs w:val="28"/>
        </w:rPr>
        <w:t xml:space="preserve"> </w:t>
      </w:r>
      <w:r w:rsidRPr="00071B0E">
        <w:rPr>
          <w:sz w:val="28"/>
          <w:szCs w:val="28"/>
        </w:rPr>
        <w:t>верстачок, сборка каталок с помощью деревянных или пластмассовых винтов) и т.п., создает ситуации для использования детьми предметов-</w:t>
      </w:r>
      <w:r w:rsidRPr="00071B0E">
        <w:rPr>
          <w:spacing w:val="1"/>
          <w:sz w:val="28"/>
          <w:szCs w:val="28"/>
        </w:rPr>
        <w:t xml:space="preserve"> </w:t>
      </w:r>
      <w:r w:rsidRPr="00071B0E">
        <w:rPr>
          <w:sz w:val="28"/>
          <w:szCs w:val="28"/>
        </w:rPr>
        <w:t>орудий</w:t>
      </w:r>
      <w:r w:rsidRPr="00071B0E">
        <w:rPr>
          <w:spacing w:val="2"/>
          <w:sz w:val="28"/>
          <w:szCs w:val="28"/>
        </w:rPr>
        <w:t xml:space="preserve"> </w:t>
      </w:r>
      <w:r w:rsidRPr="00071B0E">
        <w:rPr>
          <w:sz w:val="28"/>
          <w:szCs w:val="28"/>
        </w:rPr>
        <w:t>в</w:t>
      </w:r>
      <w:r w:rsidRPr="00071B0E">
        <w:rPr>
          <w:spacing w:val="5"/>
          <w:sz w:val="28"/>
          <w:szCs w:val="28"/>
        </w:rPr>
        <w:t xml:space="preserve"> </w:t>
      </w:r>
      <w:r w:rsidRPr="00071B0E">
        <w:rPr>
          <w:sz w:val="28"/>
          <w:szCs w:val="28"/>
        </w:rPr>
        <w:t>самостоятельной</w:t>
      </w:r>
      <w:r w:rsidRPr="00071B0E">
        <w:rPr>
          <w:spacing w:val="-1"/>
          <w:sz w:val="28"/>
          <w:szCs w:val="28"/>
        </w:rPr>
        <w:t xml:space="preserve"> </w:t>
      </w:r>
      <w:r w:rsidRPr="00071B0E">
        <w:rPr>
          <w:sz w:val="28"/>
          <w:szCs w:val="28"/>
        </w:rPr>
        <w:t>игровой</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бытовой</w:t>
      </w:r>
      <w:r w:rsidRPr="00071B0E">
        <w:rPr>
          <w:spacing w:val="-6"/>
          <w:sz w:val="28"/>
          <w:szCs w:val="28"/>
        </w:rPr>
        <w:t xml:space="preserve"> </w:t>
      </w:r>
      <w:r w:rsidRPr="00071B0E">
        <w:rPr>
          <w:sz w:val="28"/>
          <w:szCs w:val="28"/>
        </w:rPr>
        <w:t>деятельности</w:t>
      </w:r>
      <w:r w:rsidRPr="00071B0E">
        <w:rPr>
          <w:spacing w:val="-2"/>
          <w:sz w:val="28"/>
          <w:szCs w:val="28"/>
        </w:rPr>
        <w:t xml:space="preserve"> </w:t>
      </w:r>
      <w:r w:rsidRPr="00071B0E">
        <w:rPr>
          <w:sz w:val="28"/>
          <w:szCs w:val="28"/>
        </w:rPr>
        <w:t>с</w:t>
      </w:r>
      <w:r w:rsidRPr="00071B0E">
        <w:rPr>
          <w:spacing w:val="-3"/>
          <w:sz w:val="28"/>
          <w:szCs w:val="28"/>
        </w:rPr>
        <w:t xml:space="preserve"> </w:t>
      </w:r>
      <w:r w:rsidRPr="00071B0E">
        <w:rPr>
          <w:sz w:val="28"/>
          <w:szCs w:val="28"/>
        </w:rPr>
        <w:t>целью</w:t>
      </w:r>
      <w:r w:rsidRPr="00071B0E">
        <w:rPr>
          <w:spacing w:val="1"/>
          <w:sz w:val="28"/>
          <w:szCs w:val="28"/>
        </w:rPr>
        <w:t xml:space="preserve"> </w:t>
      </w:r>
      <w:r w:rsidRPr="00071B0E">
        <w:rPr>
          <w:sz w:val="28"/>
          <w:szCs w:val="28"/>
        </w:rPr>
        <w:t>решения</w:t>
      </w:r>
      <w:r w:rsidRPr="00071B0E">
        <w:rPr>
          <w:spacing w:val="-2"/>
          <w:sz w:val="28"/>
          <w:szCs w:val="28"/>
        </w:rPr>
        <w:t xml:space="preserve"> </w:t>
      </w:r>
      <w:r w:rsidRPr="00071B0E">
        <w:rPr>
          <w:sz w:val="28"/>
          <w:szCs w:val="28"/>
        </w:rPr>
        <w:t>практических</w:t>
      </w:r>
      <w:r w:rsidRPr="00071B0E">
        <w:rPr>
          <w:spacing w:val="-2"/>
          <w:sz w:val="28"/>
          <w:szCs w:val="28"/>
        </w:rPr>
        <w:t xml:space="preserve"> </w:t>
      </w:r>
      <w:r w:rsidRPr="00071B0E">
        <w:rPr>
          <w:sz w:val="28"/>
          <w:szCs w:val="28"/>
        </w:rPr>
        <w:t>задач.</w:t>
      </w:r>
    </w:p>
    <w:p w:rsidR="00822CB8" w:rsidRPr="00071B0E" w:rsidRDefault="00822CB8" w:rsidP="00681ABC">
      <w:pPr>
        <w:spacing w:line="360" w:lineRule="auto"/>
        <w:ind w:left="542" w:right="248"/>
        <w:jc w:val="both"/>
        <w:rPr>
          <w:sz w:val="28"/>
          <w:szCs w:val="28"/>
        </w:rPr>
      </w:pPr>
      <w:r w:rsidRPr="00071B0E">
        <w:rPr>
          <w:sz w:val="28"/>
          <w:szCs w:val="28"/>
        </w:rPr>
        <w:t xml:space="preserve">Педагог поощряет действия детей с предметами, при ориентации на 2—3 свойства одновременно; собирание одноцветных, а </w:t>
      </w:r>
      <w:r w:rsidRPr="00071B0E">
        <w:rPr>
          <w:sz w:val="28"/>
          <w:szCs w:val="28"/>
        </w:rPr>
        <w:lastRenderedPageBreak/>
        <w:t>затем и разноцветных</w:t>
      </w:r>
      <w:r w:rsidRPr="00071B0E">
        <w:rPr>
          <w:spacing w:val="-57"/>
          <w:sz w:val="28"/>
          <w:szCs w:val="28"/>
        </w:rPr>
        <w:t xml:space="preserve"> </w:t>
      </w:r>
      <w:r w:rsidRPr="00071B0E">
        <w:rPr>
          <w:sz w:val="28"/>
          <w:szCs w:val="28"/>
        </w:rPr>
        <w:t>пирамидок из 4—5 и более колец, располагая их по убывающей величине; различных по форме и цвету башенок из 2—3-х геометрических форм-</w:t>
      </w:r>
      <w:r w:rsidRPr="00071B0E">
        <w:rPr>
          <w:spacing w:val="1"/>
          <w:sz w:val="28"/>
          <w:szCs w:val="28"/>
        </w:rPr>
        <w:t xml:space="preserve"> </w:t>
      </w:r>
      <w:r w:rsidRPr="00071B0E">
        <w:rPr>
          <w:sz w:val="28"/>
          <w:szCs w:val="28"/>
        </w:rPr>
        <w:t>вкладышей;</w:t>
      </w:r>
      <w:r w:rsidRPr="00071B0E">
        <w:rPr>
          <w:spacing w:val="31"/>
          <w:sz w:val="28"/>
          <w:szCs w:val="28"/>
        </w:rPr>
        <w:t xml:space="preserve"> </w:t>
      </w:r>
      <w:r w:rsidRPr="00071B0E">
        <w:rPr>
          <w:sz w:val="28"/>
          <w:szCs w:val="28"/>
        </w:rPr>
        <w:t>разбирание</w:t>
      </w:r>
      <w:r w:rsidRPr="00071B0E">
        <w:rPr>
          <w:spacing w:val="34"/>
          <w:sz w:val="28"/>
          <w:szCs w:val="28"/>
        </w:rPr>
        <w:t xml:space="preserve"> </w:t>
      </w:r>
      <w:r w:rsidRPr="00071B0E">
        <w:rPr>
          <w:sz w:val="28"/>
          <w:szCs w:val="28"/>
        </w:rPr>
        <w:t>и</w:t>
      </w:r>
      <w:r w:rsidRPr="00071B0E">
        <w:rPr>
          <w:spacing w:val="36"/>
          <w:sz w:val="28"/>
          <w:szCs w:val="28"/>
        </w:rPr>
        <w:t xml:space="preserve"> </w:t>
      </w:r>
      <w:r w:rsidRPr="00071B0E">
        <w:rPr>
          <w:sz w:val="28"/>
          <w:szCs w:val="28"/>
        </w:rPr>
        <w:t>собирание</w:t>
      </w:r>
      <w:r w:rsidRPr="00071B0E">
        <w:rPr>
          <w:spacing w:val="39"/>
          <w:sz w:val="28"/>
          <w:szCs w:val="28"/>
        </w:rPr>
        <w:t xml:space="preserve"> </w:t>
      </w:r>
      <w:r w:rsidRPr="00071B0E">
        <w:rPr>
          <w:sz w:val="28"/>
          <w:szCs w:val="28"/>
        </w:rPr>
        <w:t>трехместной</w:t>
      </w:r>
      <w:r w:rsidRPr="00071B0E">
        <w:rPr>
          <w:spacing w:val="32"/>
          <w:sz w:val="28"/>
          <w:szCs w:val="28"/>
        </w:rPr>
        <w:t xml:space="preserve"> </w:t>
      </w:r>
      <w:r w:rsidRPr="00071B0E">
        <w:rPr>
          <w:sz w:val="28"/>
          <w:szCs w:val="28"/>
        </w:rPr>
        <w:t>матрешки</w:t>
      </w:r>
      <w:r w:rsidRPr="00071B0E">
        <w:rPr>
          <w:spacing w:val="36"/>
          <w:sz w:val="28"/>
          <w:szCs w:val="28"/>
        </w:rPr>
        <w:t xml:space="preserve"> </w:t>
      </w:r>
      <w:r w:rsidRPr="00071B0E">
        <w:rPr>
          <w:sz w:val="28"/>
          <w:szCs w:val="28"/>
        </w:rPr>
        <w:t>с</w:t>
      </w:r>
      <w:r w:rsidRPr="00071B0E">
        <w:rPr>
          <w:spacing w:val="34"/>
          <w:sz w:val="28"/>
          <w:szCs w:val="28"/>
        </w:rPr>
        <w:t xml:space="preserve"> </w:t>
      </w:r>
      <w:r w:rsidRPr="00071B0E">
        <w:rPr>
          <w:sz w:val="28"/>
          <w:szCs w:val="28"/>
        </w:rPr>
        <w:t>совмещением</w:t>
      </w:r>
      <w:r w:rsidRPr="00071B0E">
        <w:rPr>
          <w:spacing w:val="42"/>
          <w:sz w:val="28"/>
          <w:szCs w:val="28"/>
        </w:rPr>
        <w:t xml:space="preserve"> </w:t>
      </w:r>
      <w:r w:rsidRPr="00071B0E">
        <w:rPr>
          <w:sz w:val="28"/>
          <w:szCs w:val="28"/>
        </w:rPr>
        <w:t>рисунка</w:t>
      </w:r>
      <w:r w:rsidRPr="00071B0E">
        <w:rPr>
          <w:spacing w:val="39"/>
          <w:sz w:val="28"/>
          <w:szCs w:val="28"/>
        </w:rPr>
        <w:t xml:space="preserve"> </w:t>
      </w:r>
      <w:r w:rsidRPr="00071B0E">
        <w:rPr>
          <w:sz w:val="28"/>
          <w:szCs w:val="28"/>
        </w:rPr>
        <w:t>на</w:t>
      </w:r>
      <w:r w:rsidRPr="00071B0E">
        <w:rPr>
          <w:spacing w:val="34"/>
          <w:sz w:val="28"/>
          <w:szCs w:val="28"/>
        </w:rPr>
        <w:t xml:space="preserve"> </w:t>
      </w:r>
      <w:r w:rsidRPr="00071B0E">
        <w:rPr>
          <w:sz w:val="28"/>
          <w:szCs w:val="28"/>
        </w:rPr>
        <w:t>ее</w:t>
      </w:r>
      <w:r w:rsidRPr="00071B0E">
        <w:rPr>
          <w:spacing w:val="35"/>
          <w:sz w:val="28"/>
          <w:szCs w:val="28"/>
        </w:rPr>
        <w:t xml:space="preserve"> </w:t>
      </w:r>
      <w:r w:rsidRPr="00071B0E">
        <w:rPr>
          <w:sz w:val="28"/>
          <w:szCs w:val="28"/>
        </w:rPr>
        <w:t>частях,</w:t>
      </w:r>
      <w:r w:rsidRPr="00071B0E">
        <w:rPr>
          <w:spacing w:val="38"/>
          <w:sz w:val="28"/>
          <w:szCs w:val="28"/>
        </w:rPr>
        <w:t xml:space="preserve"> </w:t>
      </w:r>
      <w:r w:rsidRPr="00071B0E">
        <w:rPr>
          <w:sz w:val="28"/>
          <w:szCs w:val="28"/>
        </w:rPr>
        <w:t>закрепляя</w:t>
      </w:r>
      <w:r w:rsidRPr="00071B0E">
        <w:rPr>
          <w:spacing w:val="36"/>
          <w:sz w:val="28"/>
          <w:szCs w:val="28"/>
        </w:rPr>
        <w:t xml:space="preserve"> </w:t>
      </w:r>
      <w:r w:rsidRPr="00071B0E">
        <w:rPr>
          <w:sz w:val="28"/>
          <w:szCs w:val="28"/>
        </w:rPr>
        <w:t>понимание</w:t>
      </w:r>
      <w:r w:rsidRPr="00071B0E">
        <w:rPr>
          <w:spacing w:val="36"/>
          <w:sz w:val="28"/>
          <w:szCs w:val="28"/>
        </w:rPr>
        <w:t xml:space="preserve"> </w:t>
      </w:r>
      <w:r w:rsidRPr="00071B0E">
        <w:rPr>
          <w:sz w:val="28"/>
          <w:szCs w:val="28"/>
        </w:rPr>
        <w:t>детьми</w:t>
      </w:r>
      <w:r w:rsidRPr="00071B0E">
        <w:rPr>
          <w:spacing w:val="33"/>
          <w:sz w:val="28"/>
          <w:szCs w:val="28"/>
        </w:rPr>
        <w:t xml:space="preserve"> </w:t>
      </w:r>
      <w:r w:rsidR="00681ABC">
        <w:rPr>
          <w:sz w:val="28"/>
          <w:szCs w:val="28"/>
        </w:rPr>
        <w:t>слов,</w:t>
      </w:r>
      <w:r w:rsidRPr="00071B0E">
        <w:rPr>
          <w:sz w:val="28"/>
          <w:szCs w:val="28"/>
        </w:rPr>
        <w:t>обозначающих различный размер предметов, их цвет и форму. В ходе проведения с детьми дидактических упражнений и игр-занятий формирует</w:t>
      </w:r>
      <w:r w:rsidRPr="00071B0E">
        <w:rPr>
          <w:spacing w:val="1"/>
          <w:sz w:val="28"/>
          <w:szCs w:val="28"/>
        </w:rPr>
        <w:t xml:space="preserve"> </w:t>
      </w:r>
      <w:r w:rsidRPr="00071B0E">
        <w:rPr>
          <w:sz w:val="28"/>
          <w:szCs w:val="28"/>
        </w:rPr>
        <w:t>обобщенные</w:t>
      </w:r>
      <w:r w:rsidRPr="00071B0E">
        <w:rPr>
          <w:spacing w:val="1"/>
          <w:sz w:val="28"/>
          <w:szCs w:val="28"/>
        </w:rPr>
        <w:t xml:space="preserve"> </w:t>
      </w:r>
      <w:r w:rsidRPr="00071B0E">
        <w:rPr>
          <w:sz w:val="28"/>
          <w:szCs w:val="28"/>
        </w:rPr>
        <w:t>способы</w:t>
      </w:r>
      <w:r w:rsidRPr="00071B0E">
        <w:rPr>
          <w:spacing w:val="1"/>
          <w:sz w:val="28"/>
          <w:szCs w:val="28"/>
        </w:rPr>
        <w:t xml:space="preserve"> </w:t>
      </w:r>
      <w:r w:rsidRPr="00071B0E">
        <w:rPr>
          <w:sz w:val="28"/>
          <w:szCs w:val="28"/>
        </w:rPr>
        <w:t>обследования</w:t>
      </w:r>
      <w:r w:rsidRPr="00071B0E">
        <w:rPr>
          <w:spacing w:val="1"/>
          <w:sz w:val="28"/>
          <w:szCs w:val="28"/>
        </w:rPr>
        <w:t xml:space="preserve"> </w:t>
      </w:r>
      <w:r w:rsidRPr="00071B0E">
        <w:rPr>
          <w:sz w:val="28"/>
          <w:szCs w:val="28"/>
        </w:rPr>
        <w:t>формы</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w:t>
      </w:r>
      <w:r w:rsidRPr="00071B0E">
        <w:rPr>
          <w:spacing w:val="1"/>
          <w:sz w:val="28"/>
          <w:szCs w:val="28"/>
        </w:rPr>
        <w:t xml:space="preserve"> </w:t>
      </w:r>
      <w:r w:rsidRPr="00071B0E">
        <w:rPr>
          <w:sz w:val="28"/>
          <w:szCs w:val="28"/>
        </w:rPr>
        <w:t>ощупывание,</w:t>
      </w:r>
      <w:r w:rsidRPr="00071B0E">
        <w:rPr>
          <w:spacing w:val="1"/>
          <w:sz w:val="28"/>
          <w:szCs w:val="28"/>
        </w:rPr>
        <w:t xml:space="preserve"> </w:t>
      </w:r>
      <w:r w:rsidRPr="00071B0E">
        <w:rPr>
          <w:sz w:val="28"/>
          <w:szCs w:val="28"/>
        </w:rPr>
        <w:t>рассматривание,</w:t>
      </w:r>
      <w:r w:rsidRPr="00071B0E">
        <w:rPr>
          <w:spacing w:val="1"/>
          <w:sz w:val="28"/>
          <w:szCs w:val="28"/>
        </w:rPr>
        <w:t xml:space="preserve"> </w:t>
      </w:r>
      <w:r w:rsidRPr="00071B0E">
        <w:rPr>
          <w:sz w:val="28"/>
          <w:szCs w:val="28"/>
        </w:rPr>
        <w:t>сравнение,</w:t>
      </w:r>
      <w:r w:rsidRPr="00071B0E">
        <w:rPr>
          <w:spacing w:val="1"/>
          <w:sz w:val="28"/>
          <w:szCs w:val="28"/>
        </w:rPr>
        <w:t xml:space="preserve"> </w:t>
      </w:r>
      <w:r w:rsidRPr="00071B0E">
        <w:rPr>
          <w:sz w:val="28"/>
          <w:szCs w:val="28"/>
        </w:rPr>
        <w:t>сопоставление;</w:t>
      </w:r>
      <w:r w:rsidRPr="00071B0E">
        <w:rPr>
          <w:spacing w:val="1"/>
          <w:sz w:val="28"/>
          <w:szCs w:val="28"/>
        </w:rPr>
        <w:t xml:space="preserve"> </w:t>
      </w:r>
      <w:r w:rsidRPr="00071B0E">
        <w:rPr>
          <w:sz w:val="28"/>
          <w:szCs w:val="28"/>
        </w:rPr>
        <w:t>продолжает</w:t>
      </w:r>
      <w:r w:rsidRPr="00071B0E">
        <w:rPr>
          <w:spacing w:val="1"/>
          <w:sz w:val="28"/>
          <w:szCs w:val="28"/>
        </w:rPr>
        <w:t xml:space="preserve"> </w:t>
      </w:r>
      <w:r w:rsidRPr="00071B0E">
        <w:rPr>
          <w:sz w:val="28"/>
          <w:szCs w:val="28"/>
        </w:rPr>
        <w:t>поощрять</w:t>
      </w:r>
      <w:r w:rsidRPr="00071B0E">
        <w:rPr>
          <w:spacing w:val="1"/>
          <w:sz w:val="28"/>
          <w:szCs w:val="28"/>
        </w:rPr>
        <w:t xml:space="preserve"> </w:t>
      </w:r>
      <w:r w:rsidRPr="00071B0E">
        <w:rPr>
          <w:sz w:val="28"/>
          <w:szCs w:val="28"/>
        </w:rPr>
        <w:t>появление</w:t>
      </w:r>
      <w:r w:rsidRPr="00071B0E">
        <w:rPr>
          <w:spacing w:val="1"/>
          <w:sz w:val="28"/>
          <w:szCs w:val="28"/>
        </w:rPr>
        <w:t xml:space="preserve"> </w:t>
      </w:r>
      <w:r w:rsidRPr="00071B0E">
        <w:rPr>
          <w:sz w:val="28"/>
          <w:szCs w:val="28"/>
        </w:rPr>
        <w:t>настойчивости в</w:t>
      </w:r>
      <w:r w:rsidRPr="00071B0E">
        <w:rPr>
          <w:spacing w:val="2"/>
          <w:sz w:val="28"/>
          <w:szCs w:val="28"/>
        </w:rPr>
        <w:t xml:space="preserve"> </w:t>
      </w:r>
      <w:r w:rsidRPr="00071B0E">
        <w:rPr>
          <w:sz w:val="28"/>
          <w:szCs w:val="28"/>
        </w:rPr>
        <w:t>достижении результата</w:t>
      </w:r>
      <w:r w:rsidRPr="00071B0E">
        <w:rPr>
          <w:spacing w:val="2"/>
          <w:sz w:val="28"/>
          <w:szCs w:val="28"/>
        </w:rPr>
        <w:t xml:space="preserve"> </w:t>
      </w:r>
      <w:r w:rsidRPr="00071B0E">
        <w:rPr>
          <w:sz w:val="28"/>
          <w:szCs w:val="28"/>
        </w:rPr>
        <w:t>познавательных</w:t>
      </w:r>
      <w:r w:rsidRPr="00071B0E">
        <w:rPr>
          <w:spacing w:val="-1"/>
          <w:sz w:val="28"/>
          <w:szCs w:val="28"/>
        </w:rPr>
        <w:t xml:space="preserve"> </w:t>
      </w:r>
      <w:r w:rsidRPr="00071B0E">
        <w:rPr>
          <w:sz w:val="28"/>
          <w:szCs w:val="28"/>
        </w:rPr>
        <w:t>действий.</w:t>
      </w:r>
    </w:p>
    <w:p w:rsidR="00822CB8" w:rsidRPr="00071B0E" w:rsidRDefault="00822CB8" w:rsidP="00822CB8">
      <w:pPr>
        <w:spacing w:line="360" w:lineRule="auto"/>
        <w:ind w:left="542" w:right="250"/>
        <w:jc w:val="both"/>
        <w:rPr>
          <w:sz w:val="28"/>
          <w:szCs w:val="28"/>
        </w:rPr>
      </w:pPr>
      <w:r w:rsidRPr="00071B0E">
        <w:rPr>
          <w:i/>
          <w:sz w:val="28"/>
          <w:szCs w:val="28"/>
        </w:rPr>
        <w:t>Математические</w:t>
      </w:r>
      <w:r w:rsidRPr="00071B0E">
        <w:rPr>
          <w:i/>
          <w:spacing w:val="1"/>
          <w:sz w:val="28"/>
          <w:szCs w:val="28"/>
        </w:rPr>
        <w:t xml:space="preserve"> </w:t>
      </w:r>
      <w:r w:rsidRPr="00071B0E">
        <w:rPr>
          <w:i/>
          <w:sz w:val="28"/>
          <w:szCs w:val="28"/>
        </w:rPr>
        <w:t>представления.</w:t>
      </w:r>
      <w:r w:rsidRPr="00071B0E">
        <w:rPr>
          <w:i/>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подводит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освоению</w:t>
      </w:r>
      <w:r w:rsidRPr="00071B0E">
        <w:rPr>
          <w:spacing w:val="1"/>
          <w:sz w:val="28"/>
          <w:szCs w:val="28"/>
        </w:rPr>
        <w:t xml:space="preserve"> </w:t>
      </w:r>
      <w:r w:rsidRPr="00071B0E">
        <w:rPr>
          <w:sz w:val="28"/>
          <w:szCs w:val="28"/>
        </w:rPr>
        <w:t>простейших</w:t>
      </w:r>
      <w:r w:rsidRPr="00071B0E">
        <w:rPr>
          <w:spacing w:val="1"/>
          <w:sz w:val="28"/>
          <w:szCs w:val="28"/>
        </w:rPr>
        <w:t xml:space="preserve"> </w:t>
      </w:r>
      <w:r w:rsidRPr="00071B0E">
        <w:rPr>
          <w:sz w:val="28"/>
          <w:szCs w:val="28"/>
        </w:rPr>
        <w:t>умений в</w:t>
      </w:r>
      <w:r w:rsidRPr="00071B0E">
        <w:rPr>
          <w:spacing w:val="1"/>
          <w:sz w:val="28"/>
          <w:szCs w:val="28"/>
        </w:rPr>
        <w:t xml:space="preserve"> </w:t>
      </w:r>
      <w:r w:rsidRPr="00071B0E">
        <w:rPr>
          <w:sz w:val="28"/>
          <w:szCs w:val="28"/>
        </w:rPr>
        <w:t>различении</w:t>
      </w:r>
      <w:r w:rsidRPr="00071B0E">
        <w:rPr>
          <w:spacing w:val="1"/>
          <w:sz w:val="28"/>
          <w:szCs w:val="28"/>
        </w:rPr>
        <w:t xml:space="preserve"> </w:t>
      </w:r>
      <w:r w:rsidRPr="00071B0E">
        <w:rPr>
          <w:sz w:val="28"/>
          <w:szCs w:val="28"/>
        </w:rPr>
        <w:t>формы</w:t>
      </w:r>
      <w:r w:rsidRPr="00071B0E">
        <w:rPr>
          <w:spacing w:val="1"/>
          <w:sz w:val="28"/>
          <w:szCs w:val="28"/>
        </w:rPr>
        <w:t xml:space="preserve"> </w:t>
      </w:r>
      <w:r w:rsidRPr="00071B0E">
        <w:rPr>
          <w:sz w:val="28"/>
          <w:szCs w:val="28"/>
        </w:rPr>
        <w:t>окружающих</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используя предэталоные представления о шаре, кубе, круге, квадрате; подборе предметов и геометрических фигур по образцу, различению и</w:t>
      </w:r>
      <w:r w:rsidRPr="00071B0E">
        <w:rPr>
          <w:spacing w:val="1"/>
          <w:sz w:val="28"/>
          <w:szCs w:val="28"/>
        </w:rPr>
        <w:t xml:space="preserve"> </w:t>
      </w:r>
      <w:r w:rsidRPr="00071B0E">
        <w:rPr>
          <w:spacing w:val="-1"/>
          <w:sz w:val="28"/>
          <w:szCs w:val="28"/>
        </w:rPr>
        <w:t xml:space="preserve">сравниванию предметов по величине, выбору </w:t>
      </w:r>
      <w:r w:rsidRPr="00071B0E">
        <w:rPr>
          <w:sz w:val="28"/>
          <w:szCs w:val="28"/>
        </w:rPr>
        <w:t>среди двух предметов при условии резких различий: большой и маленький, длинный</w:t>
      </w:r>
      <w:r w:rsidRPr="00071B0E">
        <w:rPr>
          <w:spacing w:val="1"/>
          <w:sz w:val="28"/>
          <w:szCs w:val="28"/>
        </w:rPr>
        <w:t xml:space="preserve"> </w:t>
      </w:r>
      <w:r w:rsidRPr="00071B0E">
        <w:rPr>
          <w:sz w:val="28"/>
          <w:szCs w:val="28"/>
        </w:rPr>
        <w:t>и короткий,</w:t>
      </w:r>
      <w:r w:rsidRPr="00071B0E">
        <w:rPr>
          <w:spacing w:val="1"/>
          <w:sz w:val="28"/>
          <w:szCs w:val="28"/>
        </w:rPr>
        <w:t xml:space="preserve"> </w:t>
      </w:r>
      <w:r w:rsidRPr="00071B0E">
        <w:rPr>
          <w:sz w:val="28"/>
          <w:szCs w:val="28"/>
        </w:rPr>
        <w:t>высокий и низкий. Поддерживает интерес детей к количественной стороне различных групп предметов (много и много, много и мало, много и</w:t>
      </w:r>
      <w:r w:rsidRPr="00071B0E">
        <w:rPr>
          <w:spacing w:val="1"/>
          <w:sz w:val="28"/>
          <w:szCs w:val="28"/>
        </w:rPr>
        <w:t xml:space="preserve"> </w:t>
      </w:r>
      <w:r w:rsidRPr="00071B0E">
        <w:rPr>
          <w:sz w:val="28"/>
          <w:szCs w:val="28"/>
        </w:rPr>
        <w:t>один)</w:t>
      </w:r>
      <w:r w:rsidRPr="00071B0E">
        <w:rPr>
          <w:spacing w:val="-1"/>
          <w:sz w:val="28"/>
          <w:szCs w:val="28"/>
        </w:rPr>
        <w:t xml:space="preserve"> </w:t>
      </w:r>
      <w:r w:rsidRPr="00071B0E">
        <w:rPr>
          <w:sz w:val="28"/>
          <w:szCs w:val="28"/>
        </w:rPr>
        <w:t>предметов.</w:t>
      </w:r>
    </w:p>
    <w:p w:rsidR="00822CB8" w:rsidRPr="00071B0E" w:rsidRDefault="00822CB8" w:rsidP="00822CB8">
      <w:pPr>
        <w:spacing w:before="2" w:line="360" w:lineRule="auto"/>
        <w:ind w:left="542" w:right="251"/>
        <w:jc w:val="both"/>
        <w:rPr>
          <w:sz w:val="28"/>
          <w:szCs w:val="28"/>
        </w:rPr>
      </w:pPr>
      <w:r w:rsidRPr="00071B0E">
        <w:rPr>
          <w:i/>
          <w:sz w:val="28"/>
          <w:szCs w:val="28"/>
        </w:rPr>
        <w:t>Окружающий</w:t>
      </w:r>
      <w:r w:rsidRPr="00071B0E">
        <w:rPr>
          <w:i/>
          <w:spacing w:val="1"/>
          <w:sz w:val="28"/>
          <w:szCs w:val="28"/>
        </w:rPr>
        <w:t xml:space="preserve"> </w:t>
      </w:r>
      <w:r w:rsidRPr="00071B0E">
        <w:rPr>
          <w:i/>
          <w:sz w:val="28"/>
          <w:szCs w:val="28"/>
        </w:rPr>
        <w:t>мир.</w:t>
      </w:r>
      <w:r w:rsidRPr="00071B0E">
        <w:rPr>
          <w:i/>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расширяет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об</w:t>
      </w:r>
      <w:r w:rsidRPr="00071B0E">
        <w:rPr>
          <w:spacing w:val="1"/>
          <w:sz w:val="28"/>
          <w:szCs w:val="28"/>
        </w:rPr>
        <w:t xml:space="preserve"> </w:t>
      </w:r>
      <w:r w:rsidRPr="00071B0E">
        <w:rPr>
          <w:sz w:val="28"/>
          <w:szCs w:val="28"/>
        </w:rPr>
        <w:t>окружающем</w:t>
      </w:r>
      <w:r w:rsidRPr="00071B0E">
        <w:rPr>
          <w:spacing w:val="1"/>
          <w:sz w:val="28"/>
          <w:szCs w:val="28"/>
        </w:rPr>
        <w:t xml:space="preserve"> </w:t>
      </w:r>
      <w:r w:rsidRPr="00071B0E">
        <w:rPr>
          <w:sz w:val="28"/>
          <w:szCs w:val="28"/>
        </w:rPr>
        <w:t>мире,</w:t>
      </w:r>
      <w:r w:rsidRPr="00071B0E">
        <w:rPr>
          <w:spacing w:val="1"/>
          <w:sz w:val="28"/>
          <w:szCs w:val="28"/>
        </w:rPr>
        <w:t xml:space="preserve"> </w:t>
      </w:r>
      <w:r w:rsidRPr="00071B0E">
        <w:rPr>
          <w:sz w:val="28"/>
          <w:szCs w:val="28"/>
        </w:rPr>
        <w:t>знакомит</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явлениями</w:t>
      </w:r>
      <w:r w:rsidRPr="00071B0E">
        <w:rPr>
          <w:spacing w:val="1"/>
          <w:sz w:val="28"/>
          <w:szCs w:val="28"/>
        </w:rPr>
        <w:t xml:space="preserve"> </w:t>
      </w:r>
      <w:r w:rsidRPr="00071B0E">
        <w:rPr>
          <w:sz w:val="28"/>
          <w:szCs w:val="28"/>
        </w:rPr>
        <w:t>общественной</w:t>
      </w:r>
      <w:r w:rsidRPr="00071B0E">
        <w:rPr>
          <w:spacing w:val="1"/>
          <w:sz w:val="28"/>
          <w:szCs w:val="28"/>
        </w:rPr>
        <w:t xml:space="preserve"> </w:t>
      </w:r>
      <w:r w:rsidRPr="00071B0E">
        <w:rPr>
          <w:sz w:val="28"/>
          <w:szCs w:val="28"/>
        </w:rPr>
        <w:t>жизни,</w:t>
      </w:r>
      <w:r w:rsidRPr="00071B0E">
        <w:rPr>
          <w:spacing w:val="60"/>
          <w:sz w:val="28"/>
          <w:szCs w:val="28"/>
        </w:rPr>
        <w:t xml:space="preserve"> </w:t>
      </w:r>
      <w:r w:rsidRPr="00071B0E">
        <w:rPr>
          <w:sz w:val="28"/>
          <w:szCs w:val="28"/>
        </w:rPr>
        <w:t>с</w:t>
      </w:r>
      <w:r w:rsidRPr="00071B0E">
        <w:rPr>
          <w:spacing w:val="1"/>
          <w:sz w:val="28"/>
          <w:szCs w:val="28"/>
        </w:rPr>
        <w:t xml:space="preserve"> </w:t>
      </w:r>
      <w:r w:rsidRPr="00071B0E">
        <w:rPr>
          <w:sz w:val="28"/>
          <w:szCs w:val="28"/>
        </w:rPr>
        <w:t>деятельностью взрослых (повар варит кашу, шофер ведет машину, доктор лечит); развивает представления о себе (о своем имени, именах близких</w:t>
      </w:r>
      <w:r w:rsidRPr="00071B0E">
        <w:rPr>
          <w:spacing w:val="1"/>
          <w:sz w:val="28"/>
          <w:szCs w:val="28"/>
        </w:rPr>
        <w:t xml:space="preserve"> </w:t>
      </w:r>
      <w:r w:rsidRPr="00071B0E">
        <w:rPr>
          <w:sz w:val="28"/>
          <w:szCs w:val="28"/>
        </w:rPr>
        <w:t>родственников), о внешнем облике человека, о его физических особенностях (у каждого есть голова, руки, ноги, лицо; на лице — глаза, нос, рот и</w:t>
      </w:r>
      <w:r w:rsidRPr="00071B0E">
        <w:rPr>
          <w:spacing w:val="1"/>
          <w:sz w:val="28"/>
          <w:szCs w:val="28"/>
        </w:rPr>
        <w:t xml:space="preserve"> </w:t>
      </w:r>
      <w:r w:rsidRPr="00071B0E">
        <w:rPr>
          <w:sz w:val="28"/>
          <w:szCs w:val="28"/>
        </w:rPr>
        <w:t>т.д.); о его физических и эмоциональных</w:t>
      </w:r>
      <w:r w:rsidR="00763246" w:rsidRPr="00071B0E">
        <w:rPr>
          <w:sz w:val="28"/>
          <w:szCs w:val="28"/>
        </w:rPr>
        <w:t xml:space="preserve"> </w:t>
      </w:r>
      <w:r w:rsidRPr="00071B0E">
        <w:rPr>
          <w:sz w:val="28"/>
          <w:szCs w:val="28"/>
        </w:rPr>
        <w:t>состояниях (проголодался — насытился, устал — отдохнул; намочил — вытер; заплакал — засмеялся и</w:t>
      </w:r>
      <w:r w:rsidRPr="00071B0E">
        <w:rPr>
          <w:spacing w:val="1"/>
          <w:sz w:val="28"/>
          <w:szCs w:val="28"/>
        </w:rPr>
        <w:t xml:space="preserve"> </w:t>
      </w:r>
      <w:r w:rsidRPr="00071B0E">
        <w:rPr>
          <w:sz w:val="28"/>
          <w:szCs w:val="28"/>
        </w:rPr>
        <w:t>т.д.); о деятельности близких ребенку людей («Мама моет пол»; «Бабушка вяжет носочки»; «Сестра рисует»; «Дедушка читает газету»; «Брат</w:t>
      </w:r>
      <w:r w:rsidRPr="00071B0E">
        <w:rPr>
          <w:spacing w:val="1"/>
          <w:sz w:val="28"/>
          <w:szCs w:val="28"/>
        </w:rPr>
        <w:t xml:space="preserve"> </w:t>
      </w:r>
      <w:r w:rsidRPr="00071B0E">
        <w:rPr>
          <w:sz w:val="28"/>
          <w:szCs w:val="28"/>
        </w:rPr>
        <w:t>строит гараж»; «Папа работает за компьютером» и т.п.); о предметах, действиях с ними и их назначении: предметы домашнего обихода (посуда,</w:t>
      </w:r>
      <w:r w:rsidRPr="00071B0E">
        <w:rPr>
          <w:spacing w:val="1"/>
          <w:sz w:val="28"/>
          <w:szCs w:val="28"/>
        </w:rPr>
        <w:t xml:space="preserve"> </w:t>
      </w:r>
      <w:r w:rsidRPr="00071B0E">
        <w:rPr>
          <w:sz w:val="28"/>
          <w:szCs w:val="28"/>
        </w:rPr>
        <w:t>мебель,</w:t>
      </w:r>
      <w:r w:rsidRPr="00071B0E">
        <w:rPr>
          <w:spacing w:val="-2"/>
          <w:sz w:val="28"/>
          <w:szCs w:val="28"/>
        </w:rPr>
        <w:t xml:space="preserve"> </w:t>
      </w:r>
      <w:r w:rsidRPr="00071B0E">
        <w:rPr>
          <w:sz w:val="28"/>
          <w:szCs w:val="28"/>
        </w:rPr>
        <w:t>одежда),</w:t>
      </w:r>
      <w:r w:rsidRPr="00071B0E">
        <w:rPr>
          <w:spacing w:val="-1"/>
          <w:sz w:val="28"/>
          <w:szCs w:val="28"/>
        </w:rPr>
        <w:t xml:space="preserve"> </w:t>
      </w:r>
      <w:r w:rsidRPr="00071B0E">
        <w:rPr>
          <w:sz w:val="28"/>
          <w:szCs w:val="28"/>
        </w:rPr>
        <w:t>игрушки,</w:t>
      </w:r>
      <w:r w:rsidRPr="00071B0E">
        <w:rPr>
          <w:spacing w:val="-2"/>
          <w:sz w:val="28"/>
          <w:szCs w:val="28"/>
        </w:rPr>
        <w:t xml:space="preserve"> </w:t>
      </w:r>
      <w:r w:rsidRPr="00071B0E">
        <w:rPr>
          <w:sz w:val="28"/>
          <w:szCs w:val="28"/>
        </w:rPr>
        <w:t>орудия</w:t>
      </w:r>
      <w:r w:rsidRPr="00071B0E">
        <w:rPr>
          <w:spacing w:val="2"/>
          <w:sz w:val="28"/>
          <w:szCs w:val="28"/>
        </w:rPr>
        <w:t xml:space="preserve"> </w:t>
      </w:r>
      <w:r w:rsidRPr="00071B0E">
        <w:rPr>
          <w:sz w:val="28"/>
          <w:szCs w:val="28"/>
        </w:rPr>
        <w:t>труда (веник,</w:t>
      </w:r>
      <w:r w:rsidRPr="00071B0E">
        <w:rPr>
          <w:spacing w:val="4"/>
          <w:sz w:val="28"/>
          <w:szCs w:val="28"/>
        </w:rPr>
        <w:t xml:space="preserve"> </w:t>
      </w:r>
      <w:r w:rsidRPr="00071B0E">
        <w:rPr>
          <w:sz w:val="28"/>
          <w:szCs w:val="28"/>
        </w:rPr>
        <w:t>метла,</w:t>
      </w:r>
      <w:r w:rsidRPr="00071B0E">
        <w:rPr>
          <w:spacing w:val="4"/>
          <w:sz w:val="28"/>
          <w:szCs w:val="28"/>
        </w:rPr>
        <w:t xml:space="preserve"> </w:t>
      </w:r>
      <w:r w:rsidRPr="00071B0E">
        <w:rPr>
          <w:sz w:val="28"/>
          <w:szCs w:val="28"/>
        </w:rPr>
        <w:t>лопата,</w:t>
      </w:r>
      <w:r w:rsidRPr="00071B0E">
        <w:rPr>
          <w:spacing w:val="-2"/>
          <w:sz w:val="28"/>
          <w:szCs w:val="28"/>
        </w:rPr>
        <w:t xml:space="preserve"> </w:t>
      </w:r>
      <w:r w:rsidRPr="00071B0E">
        <w:rPr>
          <w:sz w:val="28"/>
          <w:szCs w:val="28"/>
        </w:rPr>
        <w:t>ведро,</w:t>
      </w:r>
      <w:r w:rsidRPr="00071B0E">
        <w:rPr>
          <w:spacing w:val="4"/>
          <w:sz w:val="28"/>
          <w:szCs w:val="28"/>
        </w:rPr>
        <w:t xml:space="preserve"> </w:t>
      </w:r>
      <w:r w:rsidRPr="00071B0E">
        <w:rPr>
          <w:sz w:val="28"/>
          <w:szCs w:val="28"/>
        </w:rPr>
        <w:t>лейка и</w:t>
      </w:r>
      <w:r w:rsidRPr="00071B0E">
        <w:rPr>
          <w:spacing w:val="8"/>
          <w:sz w:val="28"/>
          <w:szCs w:val="28"/>
        </w:rPr>
        <w:t xml:space="preserve"> </w:t>
      </w:r>
      <w:r w:rsidRPr="00071B0E">
        <w:rPr>
          <w:sz w:val="28"/>
          <w:szCs w:val="28"/>
        </w:rPr>
        <w:t>т.д.).</w:t>
      </w:r>
    </w:p>
    <w:p w:rsidR="00822CB8" w:rsidRPr="00071B0E" w:rsidRDefault="00822CB8" w:rsidP="00822CB8">
      <w:pPr>
        <w:spacing w:before="3" w:line="360" w:lineRule="auto"/>
        <w:ind w:left="542" w:right="250"/>
        <w:jc w:val="both"/>
        <w:rPr>
          <w:sz w:val="28"/>
          <w:szCs w:val="28"/>
        </w:rPr>
      </w:pPr>
      <w:r w:rsidRPr="00071B0E">
        <w:rPr>
          <w:i/>
          <w:sz w:val="28"/>
          <w:szCs w:val="28"/>
        </w:rPr>
        <w:t xml:space="preserve">Природа. </w:t>
      </w:r>
      <w:r w:rsidRPr="00071B0E">
        <w:rPr>
          <w:sz w:val="28"/>
          <w:szCs w:val="28"/>
        </w:rPr>
        <w:t>В процессе ознакомления с природой педагог организует взаимодействие и направляет внимание детей на объекты живой и неживой</w:t>
      </w:r>
      <w:r w:rsidRPr="00071B0E">
        <w:rPr>
          <w:spacing w:val="1"/>
          <w:sz w:val="28"/>
          <w:szCs w:val="28"/>
        </w:rPr>
        <w:t xml:space="preserve"> </w:t>
      </w:r>
      <w:r w:rsidRPr="00071B0E">
        <w:rPr>
          <w:sz w:val="28"/>
          <w:szCs w:val="28"/>
        </w:rPr>
        <w:t>природы, явления природы, которые доступны для непосредственного восприятия. Формирует представления о домашних и диких животных и их</w:t>
      </w:r>
      <w:r w:rsidRPr="00071B0E">
        <w:rPr>
          <w:spacing w:val="1"/>
          <w:sz w:val="28"/>
          <w:szCs w:val="28"/>
        </w:rPr>
        <w:t xml:space="preserve"> </w:t>
      </w:r>
      <w:r w:rsidRPr="00071B0E">
        <w:rPr>
          <w:sz w:val="28"/>
          <w:szCs w:val="28"/>
        </w:rPr>
        <w:t>детенышах (особенности внешнего вида, части тела, питание, способы передвижения), о растениях ближайшего окружения (деревья, овощи,</w:t>
      </w:r>
      <w:r w:rsidRPr="00071B0E">
        <w:rPr>
          <w:spacing w:val="1"/>
          <w:sz w:val="28"/>
          <w:szCs w:val="28"/>
        </w:rPr>
        <w:t xml:space="preserve"> </w:t>
      </w:r>
      <w:r w:rsidRPr="00071B0E">
        <w:rPr>
          <w:sz w:val="28"/>
          <w:szCs w:val="28"/>
        </w:rPr>
        <w:t xml:space="preserve">фрукты и др.), их характерных признаках (цвет, </w:t>
      </w:r>
      <w:r w:rsidRPr="00071B0E">
        <w:rPr>
          <w:sz w:val="28"/>
          <w:szCs w:val="28"/>
        </w:rPr>
        <w:lastRenderedPageBreak/>
        <w:t>строение, поверхность, вкус), привлекает внимание и поддерживает интерес к объектам неживой</w:t>
      </w:r>
      <w:r w:rsidRPr="00071B0E">
        <w:rPr>
          <w:spacing w:val="1"/>
          <w:sz w:val="28"/>
          <w:szCs w:val="28"/>
        </w:rPr>
        <w:t xml:space="preserve"> </w:t>
      </w:r>
      <w:r w:rsidRPr="00071B0E">
        <w:rPr>
          <w:sz w:val="28"/>
          <w:szCs w:val="28"/>
        </w:rPr>
        <w:t>природы (солнце, небо, облака, песок, вода), к некоторым явлениям природы (снег, дождь, радуга, ветер), поощряет бережное отношение к</w:t>
      </w:r>
      <w:r w:rsidRPr="00071B0E">
        <w:rPr>
          <w:spacing w:val="1"/>
          <w:sz w:val="28"/>
          <w:szCs w:val="28"/>
        </w:rPr>
        <w:t xml:space="preserve"> </w:t>
      </w:r>
      <w:r w:rsidRPr="00071B0E">
        <w:rPr>
          <w:sz w:val="28"/>
          <w:szCs w:val="28"/>
        </w:rPr>
        <w:t>животным</w:t>
      </w:r>
      <w:r w:rsidRPr="00071B0E">
        <w:rPr>
          <w:spacing w:val="-6"/>
          <w:sz w:val="28"/>
          <w:szCs w:val="28"/>
        </w:rPr>
        <w:t xml:space="preserve"> </w:t>
      </w:r>
      <w:r w:rsidRPr="00071B0E">
        <w:rPr>
          <w:sz w:val="28"/>
          <w:szCs w:val="28"/>
        </w:rPr>
        <w:t>и</w:t>
      </w:r>
      <w:r w:rsidRPr="00071B0E">
        <w:rPr>
          <w:spacing w:val="3"/>
          <w:sz w:val="28"/>
          <w:szCs w:val="28"/>
        </w:rPr>
        <w:t xml:space="preserve"> </w:t>
      </w:r>
      <w:r w:rsidRPr="00071B0E">
        <w:rPr>
          <w:sz w:val="28"/>
          <w:szCs w:val="28"/>
        </w:rPr>
        <w:t>растениям.</w:t>
      </w:r>
    </w:p>
    <w:p w:rsidR="00822CB8" w:rsidRPr="00071B0E" w:rsidRDefault="00822CB8" w:rsidP="00822CB8">
      <w:pPr>
        <w:spacing w:line="362" w:lineRule="auto"/>
        <w:ind w:left="542" w:right="262"/>
        <w:jc w:val="both"/>
        <w:rPr>
          <w:sz w:val="28"/>
          <w:szCs w:val="28"/>
        </w:rPr>
      </w:pPr>
      <w:r w:rsidRPr="00071B0E">
        <w:rPr>
          <w:b/>
          <w:i/>
          <w:sz w:val="28"/>
          <w:szCs w:val="28"/>
        </w:rPr>
        <w:t xml:space="preserve">В результате, к концу 3 года жизни, </w:t>
      </w:r>
      <w:r w:rsidRPr="00071B0E">
        <w:rPr>
          <w:sz w:val="28"/>
          <w:szCs w:val="28"/>
        </w:rPr>
        <w:t>ребенок интересуется окружающим: знает названия предметов и игрушек; имеет простейшие представления</w:t>
      </w:r>
      <w:r w:rsidRPr="00071B0E">
        <w:rPr>
          <w:spacing w:val="-57"/>
          <w:sz w:val="28"/>
          <w:szCs w:val="28"/>
        </w:rPr>
        <w:t xml:space="preserve"> </w:t>
      </w:r>
      <w:r w:rsidRPr="00071B0E">
        <w:rPr>
          <w:sz w:val="28"/>
          <w:szCs w:val="28"/>
        </w:rPr>
        <w:t>о количестве, величине, форме и других качественных признаках предметов, активно действует с ними, исследует</w:t>
      </w:r>
      <w:r w:rsidRPr="00071B0E">
        <w:rPr>
          <w:spacing w:val="1"/>
          <w:sz w:val="28"/>
          <w:szCs w:val="28"/>
        </w:rPr>
        <w:t xml:space="preserve"> </w:t>
      </w:r>
      <w:r w:rsidRPr="00071B0E">
        <w:rPr>
          <w:sz w:val="28"/>
          <w:szCs w:val="28"/>
        </w:rPr>
        <w:t>их свойства, сравнивает,</w:t>
      </w:r>
      <w:r w:rsidRPr="00071B0E">
        <w:rPr>
          <w:spacing w:val="1"/>
          <w:sz w:val="28"/>
          <w:szCs w:val="28"/>
        </w:rPr>
        <w:t xml:space="preserve"> </w:t>
      </w:r>
      <w:r w:rsidRPr="00071B0E">
        <w:rPr>
          <w:sz w:val="28"/>
          <w:szCs w:val="28"/>
        </w:rPr>
        <w:t>группирует</w:t>
      </w:r>
      <w:r w:rsidRPr="00071B0E">
        <w:rPr>
          <w:spacing w:val="3"/>
          <w:sz w:val="28"/>
          <w:szCs w:val="28"/>
        </w:rPr>
        <w:t xml:space="preserve"> </w:t>
      </w:r>
      <w:r w:rsidRPr="00071B0E">
        <w:rPr>
          <w:sz w:val="28"/>
          <w:szCs w:val="28"/>
        </w:rPr>
        <w:t>предметы</w:t>
      </w:r>
      <w:r w:rsidRPr="00071B0E">
        <w:rPr>
          <w:spacing w:val="5"/>
          <w:sz w:val="28"/>
          <w:szCs w:val="28"/>
        </w:rPr>
        <w:t xml:space="preserve"> </w:t>
      </w:r>
      <w:r w:rsidRPr="00071B0E">
        <w:rPr>
          <w:sz w:val="28"/>
          <w:szCs w:val="28"/>
        </w:rPr>
        <w:t>по</w:t>
      </w:r>
      <w:r w:rsidRPr="00071B0E">
        <w:rPr>
          <w:spacing w:val="2"/>
          <w:sz w:val="28"/>
          <w:szCs w:val="28"/>
        </w:rPr>
        <w:t xml:space="preserve"> </w:t>
      </w:r>
      <w:r w:rsidRPr="00071B0E">
        <w:rPr>
          <w:sz w:val="28"/>
          <w:szCs w:val="28"/>
        </w:rPr>
        <w:t>качественным</w:t>
      </w:r>
      <w:r w:rsidRPr="00071B0E">
        <w:rPr>
          <w:spacing w:val="-5"/>
          <w:sz w:val="28"/>
          <w:szCs w:val="28"/>
        </w:rPr>
        <w:t xml:space="preserve"> </w:t>
      </w:r>
      <w:r w:rsidRPr="00071B0E">
        <w:rPr>
          <w:sz w:val="28"/>
          <w:szCs w:val="28"/>
        </w:rPr>
        <w:t>признакам,</w:t>
      </w:r>
      <w:r w:rsidRPr="00071B0E">
        <w:rPr>
          <w:spacing w:val="4"/>
          <w:sz w:val="28"/>
          <w:szCs w:val="28"/>
        </w:rPr>
        <w:t xml:space="preserve"> </w:t>
      </w:r>
      <w:r w:rsidRPr="00071B0E">
        <w:rPr>
          <w:sz w:val="28"/>
          <w:szCs w:val="28"/>
        </w:rPr>
        <w:t>экспериментирует;</w:t>
      </w:r>
    </w:p>
    <w:p w:rsidR="00822CB8" w:rsidRPr="00071B0E" w:rsidRDefault="00822CB8" w:rsidP="00681ABC">
      <w:pPr>
        <w:spacing w:line="362" w:lineRule="auto"/>
        <w:ind w:left="542" w:right="262"/>
        <w:jc w:val="both"/>
        <w:rPr>
          <w:sz w:val="28"/>
          <w:szCs w:val="28"/>
        </w:rPr>
      </w:pPr>
      <w:r w:rsidRPr="00071B0E">
        <w:rPr>
          <w:sz w:val="28"/>
          <w:szCs w:val="28"/>
        </w:rPr>
        <w:t>знает</w:t>
      </w:r>
      <w:r w:rsidRPr="00681ABC">
        <w:rPr>
          <w:sz w:val="28"/>
          <w:szCs w:val="28"/>
        </w:rPr>
        <w:t xml:space="preserve"> </w:t>
      </w:r>
      <w:r w:rsidRPr="00071B0E">
        <w:rPr>
          <w:sz w:val="28"/>
          <w:szCs w:val="28"/>
        </w:rPr>
        <w:t>свое</w:t>
      </w:r>
      <w:r w:rsidRPr="00681ABC">
        <w:rPr>
          <w:sz w:val="28"/>
          <w:szCs w:val="28"/>
        </w:rPr>
        <w:t xml:space="preserve"> </w:t>
      </w:r>
      <w:r w:rsidRPr="00071B0E">
        <w:rPr>
          <w:sz w:val="28"/>
          <w:szCs w:val="28"/>
        </w:rPr>
        <w:t>имя и имена</w:t>
      </w:r>
      <w:r w:rsidRPr="00681ABC">
        <w:rPr>
          <w:sz w:val="28"/>
          <w:szCs w:val="28"/>
        </w:rPr>
        <w:t xml:space="preserve"> </w:t>
      </w:r>
      <w:r w:rsidRPr="00071B0E">
        <w:rPr>
          <w:sz w:val="28"/>
          <w:szCs w:val="28"/>
        </w:rPr>
        <w:t>близких</w:t>
      </w:r>
      <w:r w:rsidRPr="00681ABC">
        <w:rPr>
          <w:sz w:val="28"/>
          <w:szCs w:val="28"/>
        </w:rPr>
        <w:t xml:space="preserve"> </w:t>
      </w:r>
      <w:r w:rsidRPr="00071B0E">
        <w:rPr>
          <w:sz w:val="28"/>
          <w:szCs w:val="28"/>
        </w:rPr>
        <w:t>родственников,</w:t>
      </w:r>
      <w:r w:rsidRPr="00681ABC">
        <w:rPr>
          <w:sz w:val="28"/>
          <w:szCs w:val="28"/>
        </w:rPr>
        <w:t xml:space="preserve"> </w:t>
      </w:r>
      <w:r w:rsidRPr="00071B0E">
        <w:rPr>
          <w:sz w:val="28"/>
          <w:szCs w:val="28"/>
        </w:rPr>
        <w:t>показывает и называет</w:t>
      </w:r>
      <w:r w:rsidRPr="00681ABC">
        <w:rPr>
          <w:sz w:val="28"/>
          <w:szCs w:val="28"/>
        </w:rPr>
        <w:t xml:space="preserve"> </w:t>
      </w:r>
      <w:r w:rsidRPr="00071B0E">
        <w:rPr>
          <w:sz w:val="28"/>
          <w:szCs w:val="28"/>
        </w:rPr>
        <w:t>основные</w:t>
      </w:r>
      <w:r w:rsidRPr="00681ABC">
        <w:rPr>
          <w:sz w:val="28"/>
          <w:szCs w:val="28"/>
        </w:rPr>
        <w:t xml:space="preserve"> </w:t>
      </w:r>
      <w:r w:rsidRPr="00071B0E">
        <w:rPr>
          <w:sz w:val="28"/>
          <w:szCs w:val="28"/>
        </w:rPr>
        <w:t>признаки</w:t>
      </w:r>
      <w:r w:rsidRPr="00681ABC">
        <w:rPr>
          <w:sz w:val="28"/>
          <w:szCs w:val="28"/>
        </w:rPr>
        <w:t xml:space="preserve"> </w:t>
      </w:r>
      <w:r w:rsidRPr="00071B0E">
        <w:rPr>
          <w:sz w:val="28"/>
          <w:szCs w:val="28"/>
        </w:rPr>
        <w:t>внешнего</w:t>
      </w:r>
      <w:r w:rsidRPr="00681ABC">
        <w:rPr>
          <w:sz w:val="28"/>
          <w:szCs w:val="28"/>
        </w:rPr>
        <w:t xml:space="preserve"> </w:t>
      </w:r>
      <w:r w:rsidRPr="00071B0E">
        <w:rPr>
          <w:sz w:val="28"/>
          <w:szCs w:val="28"/>
        </w:rPr>
        <w:t>облика</w:t>
      </w:r>
      <w:r w:rsidRPr="00681ABC">
        <w:rPr>
          <w:sz w:val="28"/>
          <w:szCs w:val="28"/>
        </w:rPr>
        <w:t xml:space="preserve"> </w:t>
      </w:r>
      <w:r w:rsidRPr="00071B0E">
        <w:rPr>
          <w:sz w:val="28"/>
          <w:szCs w:val="28"/>
        </w:rPr>
        <w:t>человека,</w:t>
      </w:r>
      <w:r w:rsidRPr="00681ABC">
        <w:rPr>
          <w:sz w:val="28"/>
          <w:szCs w:val="28"/>
        </w:rPr>
        <w:t xml:space="preserve"> </w:t>
      </w:r>
      <w:r w:rsidRPr="00071B0E">
        <w:rPr>
          <w:sz w:val="28"/>
          <w:szCs w:val="28"/>
        </w:rPr>
        <w:t>использует</w:t>
      </w:r>
      <w:r w:rsidRPr="00681ABC">
        <w:rPr>
          <w:sz w:val="28"/>
          <w:szCs w:val="28"/>
        </w:rPr>
        <w:t xml:space="preserve"> </w:t>
      </w:r>
      <w:r w:rsidR="00681ABC">
        <w:rPr>
          <w:sz w:val="28"/>
          <w:szCs w:val="28"/>
        </w:rPr>
        <w:t xml:space="preserve">специфические, </w:t>
      </w:r>
      <w:r w:rsidRPr="00071B0E">
        <w:rPr>
          <w:sz w:val="28"/>
          <w:szCs w:val="28"/>
        </w:rPr>
        <w:t>культурно</w:t>
      </w:r>
      <w:r w:rsidRPr="00681ABC">
        <w:rPr>
          <w:sz w:val="28"/>
          <w:szCs w:val="28"/>
        </w:rPr>
        <w:t xml:space="preserve"> </w:t>
      </w:r>
      <w:r w:rsidRPr="00071B0E">
        <w:rPr>
          <w:sz w:val="28"/>
          <w:szCs w:val="28"/>
        </w:rPr>
        <w:t>фиксированные</w:t>
      </w:r>
      <w:r w:rsidRPr="00681ABC">
        <w:rPr>
          <w:sz w:val="28"/>
          <w:szCs w:val="28"/>
        </w:rPr>
        <w:t xml:space="preserve"> </w:t>
      </w:r>
      <w:r w:rsidRPr="00071B0E">
        <w:rPr>
          <w:sz w:val="28"/>
          <w:szCs w:val="28"/>
        </w:rPr>
        <w:t>предметные</w:t>
      </w:r>
      <w:r w:rsidRPr="00681ABC">
        <w:rPr>
          <w:sz w:val="28"/>
          <w:szCs w:val="28"/>
        </w:rPr>
        <w:t xml:space="preserve"> </w:t>
      </w:r>
      <w:r w:rsidRPr="00071B0E">
        <w:rPr>
          <w:sz w:val="28"/>
          <w:szCs w:val="28"/>
        </w:rPr>
        <w:t>действия,</w:t>
      </w:r>
      <w:r w:rsidRPr="00681ABC">
        <w:rPr>
          <w:sz w:val="28"/>
          <w:szCs w:val="28"/>
        </w:rPr>
        <w:t xml:space="preserve"> </w:t>
      </w:r>
      <w:r w:rsidRPr="00071B0E">
        <w:rPr>
          <w:sz w:val="28"/>
          <w:szCs w:val="28"/>
        </w:rPr>
        <w:t>знает</w:t>
      </w:r>
      <w:r w:rsidRPr="00681ABC">
        <w:rPr>
          <w:sz w:val="28"/>
          <w:szCs w:val="28"/>
        </w:rPr>
        <w:t xml:space="preserve"> </w:t>
      </w:r>
      <w:r w:rsidRPr="00071B0E">
        <w:rPr>
          <w:sz w:val="28"/>
          <w:szCs w:val="28"/>
        </w:rPr>
        <w:t>назначение</w:t>
      </w:r>
      <w:r w:rsidRPr="00681ABC">
        <w:rPr>
          <w:sz w:val="28"/>
          <w:szCs w:val="28"/>
        </w:rPr>
        <w:t xml:space="preserve"> </w:t>
      </w:r>
      <w:r w:rsidRPr="00071B0E">
        <w:rPr>
          <w:sz w:val="28"/>
          <w:szCs w:val="28"/>
        </w:rPr>
        <w:t>бытовых</w:t>
      </w:r>
      <w:r w:rsidRPr="00681ABC">
        <w:rPr>
          <w:sz w:val="28"/>
          <w:szCs w:val="28"/>
        </w:rPr>
        <w:t xml:space="preserve"> </w:t>
      </w:r>
      <w:r w:rsidRPr="00071B0E">
        <w:rPr>
          <w:sz w:val="28"/>
          <w:szCs w:val="28"/>
        </w:rPr>
        <w:t>предметов</w:t>
      </w:r>
      <w:r w:rsidRPr="00681ABC">
        <w:rPr>
          <w:sz w:val="28"/>
          <w:szCs w:val="28"/>
        </w:rPr>
        <w:t xml:space="preserve"> </w:t>
      </w:r>
      <w:r w:rsidRPr="00071B0E">
        <w:rPr>
          <w:sz w:val="28"/>
          <w:szCs w:val="28"/>
        </w:rPr>
        <w:t>(ложка,</w:t>
      </w:r>
      <w:r w:rsidRPr="00681ABC">
        <w:rPr>
          <w:sz w:val="28"/>
          <w:szCs w:val="28"/>
        </w:rPr>
        <w:t xml:space="preserve"> </w:t>
      </w:r>
      <w:r w:rsidRPr="00071B0E">
        <w:rPr>
          <w:sz w:val="28"/>
          <w:szCs w:val="28"/>
        </w:rPr>
        <w:t>расческа,</w:t>
      </w:r>
      <w:r w:rsidRPr="00681ABC">
        <w:rPr>
          <w:sz w:val="28"/>
          <w:szCs w:val="28"/>
        </w:rPr>
        <w:t xml:space="preserve"> </w:t>
      </w:r>
      <w:r w:rsidRPr="00071B0E">
        <w:rPr>
          <w:sz w:val="28"/>
          <w:szCs w:val="28"/>
        </w:rPr>
        <w:t>карандаш</w:t>
      </w:r>
      <w:r w:rsidRPr="00681ABC">
        <w:rPr>
          <w:sz w:val="28"/>
          <w:szCs w:val="28"/>
        </w:rPr>
        <w:t xml:space="preserve"> </w:t>
      </w:r>
      <w:r w:rsidRPr="00071B0E">
        <w:rPr>
          <w:sz w:val="28"/>
          <w:szCs w:val="28"/>
        </w:rPr>
        <w:t>и</w:t>
      </w:r>
      <w:r w:rsidRPr="00681ABC">
        <w:rPr>
          <w:sz w:val="28"/>
          <w:szCs w:val="28"/>
        </w:rPr>
        <w:t xml:space="preserve"> </w:t>
      </w:r>
      <w:r w:rsidRPr="00071B0E">
        <w:rPr>
          <w:sz w:val="28"/>
          <w:szCs w:val="28"/>
        </w:rPr>
        <w:t>пр.)</w:t>
      </w:r>
      <w:r w:rsidRPr="00681ABC">
        <w:rPr>
          <w:sz w:val="28"/>
          <w:szCs w:val="28"/>
        </w:rPr>
        <w:t xml:space="preserve"> </w:t>
      </w:r>
      <w:r w:rsidRPr="00071B0E">
        <w:rPr>
          <w:sz w:val="28"/>
          <w:szCs w:val="28"/>
        </w:rPr>
        <w:t>и</w:t>
      </w:r>
      <w:r w:rsidRPr="00681ABC">
        <w:rPr>
          <w:sz w:val="28"/>
          <w:szCs w:val="28"/>
        </w:rPr>
        <w:t xml:space="preserve"> </w:t>
      </w:r>
      <w:r w:rsidRPr="00071B0E">
        <w:rPr>
          <w:sz w:val="28"/>
          <w:szCs w:val="28"/>
        </w:rPr>
        <w:t>умеет</w:t>
      </w:r>
      <w:r w:rsidRPr="00681ABC">
        <w:rPr>
          <w:sz w:val="28"/>
          <w:szCs w:val="28"/>
        </w:rPr>
        <w:t xml:space="preserve"> </w:t>
      </w:r>
      <w:r w:rsidRPr="00071B0E">
        <w:rPr>
          <w:sz w:val="28"/>
          <w:szCs w:val="28"/>
        </w:rPr>
        <w:t>пользоваться</w:t>
      </w:r>
      <w:r w:rsidRPr="00681ABC">
        <w:rPr>
          <w:sz w:val="28"/>
          <w:szCs w:val="28"/>
        </w:rPr>
        <w:t xml:space="preserve"> </w:t>
      </w:r>
      <w:r w:rsidRPr="00071B0E">
        <w:rPr>
          <w:sz w:val="28"/>
          <w:szCs w:val="28"/>
        </w:rPr>
        <w:t>ими;</w:t>
      </w:r>
    </w:p>
    <w:p w:rsidR="00822CB8" w:rsidRPr="00071B0E" w:rsidRDefault="00822CB8" w:rsidP="00681ABC">
      <w:pPr>
        <w:spacing w:line="362" w:lineRule="auto"/>
        <w:ind w:left="542" w:right="262"/>
        <w:jc w:val="both"/>
        <w:rPr>
          <w:sz w:val="28"/>
          <w:szCs w:val="28"/>
        </w:rPr>
      </w:pPr>
      <w:r w:rsidRPr="00071B0E">
        <w:rPr>
          <w:sz w:val="28"/>
          <w:szCs w:val="28"/>
        </w:rPr>
        <w:t>проявляет</w:t>
      </w:r>
      <w:r w:rsidRPr="00681ABC">
        <w:rPr>
          <w:sz w:val="28"/>
          <w:szCs w:val="28"/>
        </w:rPr>
        <w:t xml:space="preserve"> </w:t>
      </w:r>
      <w:r w:rsidRPr="00071B0E">
        <w:rPr>
          <w:sz w:val="28"/>
          <w:szCs w:val="28"/>
        </w:rPr>
        <w:t>интерес</w:t>
      </w:r>
      <w:r w:rsidRPr="00681ABC">
        <w:rPr>
          <w:sz w:val="28"/>
          <w:szCs w:val="28"/>
        </w:rPr>
        <w:t xml:space="preserve"> </w:t>
      </w:r>
      <w:r w:rsidRPr="00071B0E">
        <w:rPr>
          <w:sz w:val="28"/>
          <w:szCs w:val="28"/>
        </w:rPr>
        <w:t>к</w:t>
      </w:r>
      <w:r w:rsidRPr="00681ABC">
        <w:rPr>
          <w:sz w:val="28"/>
          <w:szCs w:val="28"/>
        </w:rPr>
        <w:t xml:space="preserve"> </w:t>
      </w:r>
      <w:r w:rsidRPr="00071B0E">
        <w:rPr>
          <w:sz w:val="28"/>
          <w:szCs w:val="28"/>
        </w:rPr>
        <w:t>сверстникам;</w:t>
      </w:r>
      <w:r w:rsidRPr="00681ABC">
        <w:rPr>
          <w:sz w:val="28"/>
          <w:szCs w:val="28"/>
        </w:rPr>
        <w:t xml:space="preserve"> </w:t>
      </w:r>
      <w:r w:rsidRPr="00071B0E">
        <w:rPr>
          <w:sz w:val="28"/>
          <w:szCs w:val="28"/>
        </w:rPr>
        <w:t>наблюдает</w:t>
      </w:r>
      <w:r w:rsidRPr="00681ABC">
        <w:rPr>
          <w:sz w:val="28"/>
          <w:szCs w:val="28"/>
        </w:rPr>
        <w:t xml:space="preserve"> </w:t>
      </w:r>
      <w:r w:rsidRPr="00071B0E">
        <w:rPr>
          <w:sz w:val="28"/>
          <w:szCs w:val="28"/>
        </w:rPr>
        <w:t>за</w:t>
      </w:r>
      <w:r w:rsidRPr="00681ABC">
        <w:rPr>
          <w:sz w:val="28"/>
          <w:szCs w:val="28"/>
        </w:rPr>
        <w:t xml:space="preserve"> </w:t>
      </w:r>
      <w:r w:rsidRPr="00071B0E">
        <w:rPr>
          <w:sz w:val="28"/>
          <w:szCs w:val="28"/>
        </w:rPr>
        <w:t>их</w:t>
      </w:r>
      <w:r w:rsidRPr="00681ABC">
        <w:rPr>
          <w:sz w:val="28"/>
          <w:szCs w:val="28"/>
        </w:rPr>
        <w:t xml:space="preserve"> </w:t>
      </w:r>
      <w:r w:rsidRPr="00071B0E">
        <w:rPr>
          <w:sz w:val="28"/>
          <w:szCs w:val="28"/>
        </w:rPr>
        <w:t>действиями</w:t>
      </w:r>
      <w:r w:rsidRPr="00681ABC">
        <w:rPr>
          <w:sz w:val="28"/>
          <w:szCs w:val="28"/>
        </w:rPr>
        <w:t xml:space="preserve"> </w:t>
      </w:r>
      <w:r w:rsidRPr="00071B0E">
        <w:rPr>
          <w:sz w:val="28"/>
          <w:szCs w:val="28"/>
        </w:rPr>
        <w:t>и</w:t>
      </w:r>
      <w:r w:rsidRPr="00681ABC">
        <w:rPr>
          <w:sz w:val="28"/>
          <w:szCs w:val="28"/>
        </w:rPr>
        <w:t xml:space="preserve"> </w:t>
      </w:r>
      <w:r w:rsidRPr="00071B0E">
        <w:rPr>
          <w:sz w:val="28"/>
          <w:szCs w:val="28"/>
        </w:rPr>
        <w:t>подражает</w:t>
      </w:r>
      <w:r w:rsidRPr="00681ABC">
        <w:rPr>
          <w:sz w:val="28"/>
          <w:szCs w:val="28"/>
        </w:rPr>
        <w:t xml:space="preserve"> </w:t>
      </w:r>
      <w:r w:rsidRPr="00071B0E">
        <w:rPr>
          <w:sz w:val="28"/>
          <w:szCs w:val="28"/>
        </w:rPr>
        <w:t>им;</w:t>
      </w:r>
      <w:r w:rsidRPr="00681ABC">
        <w:rPr>
          <w:sz w:val="28"/>
          <w:szCs w:val="28"/>
        </w:rPr>
        <w:t xml:space="preserve"> </w:t>
      </w:r>
      <w:r w:rsidRPr="00071B0E">
        <w:rPr>
          <w:sz w:val="28"/>
          <w:szCs w:val="28"/>
        </w:rPr>
        <w:t>позитивно</w:t>
      </w:r>
      <w:r w:rsidRPr="00681ABC">
        <w:rPr>
          <w:sz w:val="28"/>
          <w:szCs w:val="28"/>
        </w:rPr>
        <w:t xml:space="preserve"> </w:t>
      </w:r>
      <w:r w:rsidRPr="00071B0E">
        <w:rPr>
          <w:sz w:val="28"/>
          <w:szCs w:val="28"/>
        </w:rPr>
        <w:t>взаимодействует</w:t>
      </w:r>
      <w:r w:rsidRPr="00681ABC">
        <w:rPr>
          <w:sz w:val="28"/>
          <w:szCs w:val="28"/>
        </w:rPr>
        <w:t xml:space="preserve"> </w:t>
      </w:r>
      <w:r w:rsidRPr="00071B0E">
        <w:rPr>
          <w:sz w:val="28"/>
          <w:szCs w:val="28"/>
        </w:rPr>
        <w:t>с</w:t>
      </w:r>
      <w:r w:rsidRPr="00681ABC">
        <w:rPr>
          <w:sz w:val="28"/>
          <w:szCs w:val="28"/>
        </w:rPr>
        <w:t xml:space="preserve"> </w:t>
      </w:r>
      <w:r w:rsidRPr="00071B0E">
        <w:rPr>
          <w:sz w:val="28"/>
          <w:szCs w:val="28"/>
        </w:rPr>
        <w:t>ровесниками; в</w:t>
      </w:r>
      <w:r w:rsidRPr="00071B0E">
        <w:rPr>
          <w:spacing w:val="6"/>
          <w:sz w:val="28"/>
          <w:szCs w:val="28"/>
        </w:rPr>
        <w:t xml:space="preserve"> </w:t>
      </w:r>
      <w:r w:rsidRPr="00071B0E">
        <w:rPr>
          <w:sz w:val="28"/>
          <w:szCs w:val="28"/>
        </w:rPr>
        <w:t>игре</w:t>
      </w:r>
      <w:r w:rsidRPr="00071B0E">
        <w:rPr>
          <w:spacing w:val="4"/>
          <w:sz w:val="28"/>
          <w:szCs w:val="28"/>
        </w:rPr>
        <w:t xml:space="preserve"> </w:t>
      </w:r>
      <w:r w:rsidRPr="00071B0E">
        <w:rPr>
          <w:sz w:val="28"/>
          <w:szCs w:val="28"/>
        </w:rPr>
        <w:t>воспроизводит</w:t>
      </w:r>
      <w:r w:rsidRPr="00071B0E">
        <w:rPr>
          <w:spacing w:val="1"/>
          <w:sz w:val="28"/>
          <w:szCs w:val="28"/>
        </w:rPr>
        <w:t xml:space="preserve"> </w:t>
      </w:r>
      <w:r w:rsidRPr="00071B0E">
        <w:rPr>
          <w:sz w:val="28"/>
          <w:szCs w:val="28"/>
        </w:rPr>
        <w:t>действия взрослого,</w:t>
      </w:r>
      <w:r w:rsidRPr="00071B0E">
        <w:rPr>
          <w:spacing w:val="-2"/>
          <w:sz w:val="28"/>
          <w:szCs w:val="28"/>
        </w:rPr>
        <w:t xml:space="preserve"> </w:t>
      </w:r>
      <w:r w:rsidRPr="00071B0E">
        <w:rPr>
          <w:sz w:val="28"/>
          <w:szCs w:val="28"/>
        </w:rPr>
        <w:t>впервые</w:t>
      </w:r>
      <w:r w:rsidRPr="00071B0E">
        <w:rPr>
          <w:spacing w:val="-5"/>
          <w:sz w:val="28"/>
          <w:szCs w:val="28"/>
        </w:rPr>
        <w:t xml:space="preserve"> </w:t>
      </w:r>
      <w:r w:rsidRPr="00071B0E">
        <w:rPr>
          <w:sz w:val="28"/>
          <w:szCs w:val="28"/>
        </w:rPr>
        <w:t>осуществляя</w:t>
      </w:r>
      <w:r w:rsidRPr="00071B0E">
        <w:rPr>
          <w:spacing w:val="6"/>
          <w:sz w:val="28"/>
          <w:szCs w:val="28"/>
        </w:rPr>
        <w:t xml:space="preserve"> </w:t>
      </w:r>
      <w:r w:rsidRPr="00071B0E">
        <w:rPr>
          <w:sz w:val="28"/>
          <w:szCs w:val="28"/>
        </w:rPr>
        <w:t>игровые</w:t>
      </w:r>
      <w:r w:rsidRPr="00071B0E">
        <w:rPr>
          <w:spacing w:val="-3"/>
          <w:sz w:val="28"/>
          <w:szCs w:val="28"/>
        </w:rPr>
        <w:t xml:space="preserve"> </w:t>
      </w:r>
      <w:r w:rsidRPr="00071B0E">
        <w:rPr>
          <w:sz w:val="28"/>
          <w:szCs w:val="28"/>
        </w:rPr>
        <w:t>замещения;</w:t>
      </w:r>
      <w:r w:rsidRPr="00071B0E">
        <w:rPr>
          <w:spacing w:val="-3"/>
          <w:sz w:val="28"/>
          <w:szCs w:val="28"/>
        </w:rPr>
        <w:t xml:space="preserve"> </w:t>
      </w:r>
      <w:r w:rsidRPr="00071B0E">
        <w:rPr>
          <w:sz w:val="28"/>
          <w:szCs w:val="28"/>
        </w:rPr>
        <w:t>задает</w:t>
      </w:r>
      <w:r w:rsidRPr="00071B0E">
        <w:rPr>
          <w:spacing w:val="2"/>
          <w:sz w:val="28"/>
          <w:szCs w:val="28"/>
        </w:rPr>
        <w:t xml:space="preserve"> </w:t>
      </w:r>
      <w:r w:rsidRPr="00071B0E">
        <w:rPr>
          <w:sz w:val="28"/>
          <w:szCs w:val="28"/>
        </w:rPr>
        <w:t>первые</w:t>
      </w:r>
      <w:r w:rsidRPr="00071B0E">
        <w:rPr>
          <w:spacing w:val="-4"/>
          <w:sz w:val="28"/>
          <w:szCs w:val="28"/>
        </w:rPr>
        <w:t xml:space="preserve"> </w:t>
      </w:r>
      <w:r w:rsidRPr="00071B0E">
        <w:rPr>
          <w:sz w:val="28"/>
          <w:szCs w:val="28"/>
        </w:rPr>
        <w:t>предметные</w:t>
      </w:r>
      <w:r w:rsidRPr="00071B0E">
        <w:rPr>
          <w:spacing w:val="-3"/>
          <w:sz w:val="28"/>
          <w:szCs w:val="28"/>
        </w:rPr>
        <w:t xml:space="preserve"> </w:t>
      </w:r>
      <w:r w:rsidRPr="00071B0E">
        <w:rPr>
          <w:sz w:val="28"/>
          <w:szCs w:val="28"/>
        </w:rPr>
        <w:t>вопросы, отвечает</w:t>
      </w:r>
      <w:r w:rsidRPr="00071B0E">
        <w:rPr>
          <w:spacing w:val="2"/>
          <w:sz w:val="28"/>
          <w:szCs w:val="28"/>
        </w:rPr>
        <w:t xml:space="preserve"> </w:t>
      </w:r>
      <w:r w:rsidRPr="00071B0E">
        <w:rPr>
          <w:sz w:val="28"/>
          <w:szCs w:val="28"/>
        </w:rPr>
        <w:t>на</w:t>
      </w:r>
      <w:r w:rsidRPr="00071B0E">
        <w:rPr>
          <w:spacing w:val="-6"/>
          <w:sz w:val="28"/>
          <w:szCs w:val="28"/>
        </w:rPr>
        <w:t xml:space="preserve"> </w:t>
      </w:r>
      <w:r w:rsidRPr="00071B0E">
        <w:rPr>
          <w:sz w:val="28"/>
          <w:szCs w:val="28"/>
        </w:rPr>
        <w:t>вопросы партнеров;</w:t>
      </w:r>
    </w:p>
    <w:p w:rsidR="00822CB8" w:rsidRPr="00071B0E" w:rsidRDefault="00822CB8" w:rsidP="00822CB8">
      <w:pPr>
        <w:spacing w:before="1" w:line="360" w:lineRule="auto"/>
        <w:ind w:left="542"/>
        <w:rPr>
          <w:sz w:val="28"/>
          <w:szCs w:val="28"/>
        </w:rPr>
      </w:pPr>
      <w:r w:rsidRPr="00071B0E">
        <w:rPr>
          <w:sz w:val="28"/>
          <w:szCs w:val="28"/>
        </w:rPr>
        <w:t>проявляет</w:t>
      </w:r>
      <w:r w:rsidRPr="00071B0E">
        <w:rPr>
          <w:spacing w:val="3"/>
          <w:sz w:val="28"/>
          <w:szCs w:val="28"/>
        </w:rPr>
        <w:t xml:space="preserve"> </w:t>
      </w:r>
      <w:r w:rsidRPr="00071B0E">
        <w:rPr>
          <w:sz w:val="28"/>
          <w:szCs w:val="28"/>
        </w:rPr>
        <w:t>настойчивость</w:t>
      </w:r>
      <w:r w:rsidRPr="00071B0E">
        <w:rPr>
          <w:spacing w:val="4"/>
          <w:sz w:val="28"/>
          <w:szCs w:val="28"/>
        </w:rPr>
        <w:t xml:space="preserve"> </w:t>
      </w:r>
      <w:r w:rsidRPr="00071B0E">
        <w:rPr>
          <w:sz w:val="28"/>
          <w:szCs w:val="28"/>
        </w:rPr>
        <w:t>в</w:t>
      </w:r>
      <w:r w:rsidRPr="00071B0E">
        <w:rPr>
          <w:spacing w:val="1"/>
          <w:sz w:val="28"/>
          <w:szCs w:val="28"/>
        </w:rPr>
        <w:t xml:space="preserve"> </w:t>
      </w:r>
      <w:r w:rsidRPr="00071B0E">
        <w:rPr>
          <w:sz w:val="28"/>
          <w:szCs w:val="28"/>
        </w:rPr>
        <w:t>достижении</w:t>
      </w:r>
      <w:r w:rsidRPr="00071B0E">
        <w:rPr>
          <w:spacing w:val="1"/>
          <w:sz w:val="28"/>
          <w:szCs w:val="28"/>
        </w:rPr>
        <w:t xml:space="preserve"> </w:t>
      </w:r>
      <w:r w:rsidRPr="00071B0E">
        <w:rPr>
          <w:sz w:val="28"/>
          <w:szCs w:val="28"/>
        </w:rPr>
        <w:t>результата</w:t>
      </w:r>
      <w:r w:rsidRPr="00071B0E">
        <w:rPr>
          <w:spacing w:val="3"/>
          <w:sz w:val="28"/>
          <w:szCs w:val="28"/>
        </w:rPr>
        <w:t xml:space="preserve"> </w:t>
      </w:r>
      <w:r w:rsidRPr="00071B0E">
        <w:rPr>
          <w:sz w:val="28"/>
          <w:szCs w:val="28"/>
        </w:rPr>
        <w:t>своих</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стремится</w:t>
      </w:r>
      <w:r w:rsidRPr="00071B0E">
        <w:rPr>
          <w:spacing w:val="3"/>
          <w:sz w:val="28"/>
          <w:szCs w:val="28"/>
        </w:rPr>
        <w:t xml:space="preserve"> </w:t>
      </w:r>
      <w:r w:rsidRPr="00071B0E">
        <w:rPr>
          <w:sz w:val="28"/>
          <w:szCs w:val="28"/>
        </w:rPr>
        <w:t>к</w:t>
      </w:r>
      <w:r w:rsidRPr="00071B0E">
        <w:rPr>
          <w:spacing w:val="2"/>
          <w:sz w:val="28"/>
          <w:szCs w:val="28"/>
        </w:rPr>
        <w:t xml:space="preserve"> </w:t>
      </w:r>
      <w:r w:rsidRPr="00071B0E">
        <w:rPr>
          <w:sz w:val="28"/>
          <w:szCs w:val="28"/>
        </w:rPr>
        <w:t>общению;</w:t>
      </w:r>
      <w:r w:rsidRPr="00071B0E">
        <w:rPr>
          <w:spacing w:val="11"/>
          <w:sz w:val="28"/>
          <w:szCs w:val="28"/>
        </w:rPr>
        <w:t xml:space="preserve"> </w:t>
      </w:r>
      <w:r w:rsidRPr="00071B0E">
        <w:rPr>
          <w:sz w:val="28"/>
          <w:szCs w:val="28"/>
        </w:rPr>
        <w:t>активно</w:t>
      </w:r>
      <w:r w:rsidRPr="00071B0E">
        <w:rPr>
          <w:spacing w:val="5"/>
          <w:sz w:val="28"/>
          <w:szCs w:val="28"/>
        </w:rPr>
        <w:t xml:space="preserve"> </w:t>
      </w:r>
      <w:r w:rsidRPr="00071B0E">
        <w:rPr>
          <w:sz w:val="28"/>
          <w:szCs w:val="28"/>
        </w:rPr>
        <w:t>подражает взрослым</w:t>
      </w:r>
      <w:r w:rsidRPr="00071B0E">
        <w:rPr>
          <w:spacing w:val="2"/>
          <w:sz w:val="28"/>
          <w:szCs w:val="28"/>
        </w:rPr>
        <w:t xml:space="preserve"> </w:t>
      </w:r>
      <w:r w:rsidRPr="00071B0E">
        <w:rPr>
          <w:sz w:val="28"/>
          <w:szCs w:val="28"/>
        </w:rPr>
        <w:t>в</w:t>
      </w:r>
      <w:r w:rsidRPr="00071B0E">
        <w:rPr>
          <w:spacing w:val="1"/>
          <w:sz w:val="28"/>
          <w:szCs w:val="28"/>
        </w:rPr>
        <w:t xml:space="preserve"> </w:t>
      </w:r>
      <w:r w:rsidRPr="00071B0E">
        <w:rPr>
          <w:sz w:val="28"/>
          <w:szCs w:val="28"/>
        </w:rPr>
        <w:t>движениях</w:t>
      </w:r>
      <w:r w:rsidRPr="00071B0E">
        <w:rPr>
          <w:spacing w:val="2"/>
          <w:sz w:val="28"/>
          <w:szCs w:val="28"/>
        </w:rPr>
        <w:t xml:space="preserve"> </w:t>
      </w:r>
      <w:r w:rsidRPr="00071B0E">
        <w:rPr>
          <w:sz w:val="28"/>
          <w:szCs w:val="28"/>
        </w:rPr>
        <w:t>и</w:t>
      </w:r>
      <w:r w:rsidRPr="00071B0E">
        <w:rPr>
          <w:spacing w:val="4"/>
          <w:sz w:val="28"/>
          <w:szCs w:val="28"/>
        </w:rPr>
        <w:t xml:space="preserve"> </w:t>
      </w:r>
      <w:r w:rsidRPr="00071B0E">
        <w:rPr>
          <w:sz w:val="28"/>
          <w:szCs w:val="28"/>
        </w:rPr>
        <w:t>действиях,</w:t>
      </w:r>
      <w:r w:rsidRPr="00071B0E">
        <w:rPr>
          <w:spacing w:val="1"/>
          <w:sz w:val="28"/>
          <w:szCs w:val="28"/>
        </w:rPr>
        <w:t xml:space="preserve"> </w:t>
      </w:r>
      <w:r w:rsidRPr="00071B0E">
        <w:rPr>
          <w:sz w:val="28"/>
          <w:szCs w:val="28"/>
        </w:rPr>
        <w:t>умеет</w:t>
      </w:r>
      <w:r w:rsidRPr="00071B0E">
        <w:rPr>
          <w:spacing w:val="2"/>
          <w:sz w:val="28"/>
          <w:szCs w:val="28"/>
        </w:rPr>
        <w:t xml:space="preserve"> </w:t>
      </w:r>
      <w:r w:rsidRPr="00071B0E">
        <w:rPr>
          <w:sz w:val="28"/>
          <w:szCs w:val="28"/>
        </w:rPr>
        <w:t>действовать</w:t>
      </w:r>
      <w:r w:rsidRPr="00071B0E">
        <w:rPr>
          <w:spacing w:val="-2"/>
          <w:sz w:val="28"/>
          <w:szCs w:val="28"/>
        </w:rPr>
        <w:t xml:space="preserve"> </w:t>
      </w:r>
      <w:r w:rsidRPr="00071B0E">
        <w:rPr>
          <w:sz w:val="28"/>
          <w:szCs w:val="28"/>
        </w:rPr>
        <w:t>согласованно;</w:t>
      </w:r>
    </w:p>
    <w:p w:rsidR="00822CB8" w:rsidRPr="00071B0E" w:rsidRDefault="00822CB8" w:rsidP="00822CB8">
      <w:pPr>
        <w:spacing w:line="274" w:lineRule="exact"/>
        <w:ind w:left="542"/>
        <w:rPr>
          <w:sz w:val="28"/>
          <w:szCs w:val="28"/>
        </w:rPr>
      </w:pPr>
      <w:r w:rsidRPr="00071B0E">
        <w:rPr>
          <w:sz w:val="28"/>
          <w:szCs w:val="28"/>
        </w:rPr>
        <w:t>имеет</w:t>
      </w:r>
      <w:r w:rsidRPr="00071B0E">
        <w:rPr>
          <w:spacing w:val="-7"/>
          <w:sz w:val="28"/>
          <w:szCs w:val="28"/>
        </w:rPr>
        <w:t xml:space="preserve"> </w:t>
      </w:r>
      <w:r w:rsidRPr="00071B0E">
        <w:rPr>
          <w:sz w:val="28"/>
          <w:szCs w:val="28"/>
        </w:rPr>
        <w:t>первичные</w:t>
      </w:r>
      <w:r w:rsidRPr="00071B0E">
        <w:rPr>
          <w:spacing w:val="-6"/>
          <w:sz w:val="28"/>
          <w:szCs w:val="28"/>
        </w:rPr>
        <w:t xml:space="preserve"> </w:t>
      </w:r>
      <w:r w:rsidRPr="00071B0E">
        <w:rPr>
          <w:sz w:val="28"/>
          <w:szCs w:val="28"/>
        </w:rPr>
        <w:t>представления</w:t>
      </w:r>
      <w:r w:rsidRPr="00071B0E">
        <w:rPr>
          <w:spacing w:val="-10"/>
          <w:sz w:val="28"/>
          <w:szCs w:val="28"/>
        </w:rPr>
        <w:t xml:space="preserve"> </w:t>
      </w:r>
      <w:r w:rsidRPr="00071B0E">
        <w:rPr>
          <w:sz w:val="28"/>
          <w:szCs w:val="28"/>
        </w:rPr>
        <w:t>о</w:t>
      </w:r>
      <w:r w:rsidRPr="00071B0E">
        <w:rPr>
          <w:spacing w:val="56"/>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взрослых;</w:t>
      </w:r>
    </w:p>
    <w:p w:rsidR="00822CB8" w:rsidRPr="00071B0E" w:rsidRDefault="00822CB8" w:rsidP="00822CB8">
      <w:pPr>
        <w:spacing w:before="180" w:line="362" w:lineRule="auto"/>
        <w:ind w:left="542" w:right="258"/>
        <w:jc w:val="both"/>
        <w:rPr>
          <w:sz w:val="28"/>
          <w:szCs w:val="28"/>
        </w:rPr>
      </w:pPr>
      <w:r w:rsidRPr="00071B0E">
        <w:rPr>
          <w:sz w:val="28"/>
          <w:szCs w:val="28"/>
        </w:rPr>
        <w:t>имеет конкретные представления о животных и их детѐнышах, узнает и может их назвать, отличает по наиболее ярким признакам, может назвать</w:t>
      </w:r>
      <w:r w:rsidRPr="00071B0E">
        <w:rPr>
          <w:spacing w:val="1"/>
          <w:sz w:val="28"/>
          <w:szCs w:val="28"/>
        </w:rPr>
        <w:t xml:space="preserve"> </w:t>
      </w:r>
      <w:r w:rsidRPr="00071B0E">
        <w:rPr>
          <w:sz w:val="28"/>
          <w:szCs w:val="28"/>
        </w:rPr>
        <w:t>части тела, сказать, чем питается, как передвигается; имеет представление о растениях ближайшего окружения, отличает их по внешнему виду,</w:t>
      </w:r>
      <w:r w:rsidRPr="00071B0E">
        <w:rPr>
          <w:spacing w:val="1"/>
          <w:sz w:val="28"/>
          <w:szCs w:val="28"/>
        </w:rPr>
        <w:t xml:space="preserve"> </w:t>
      </w:r>
      <w:r w:rsidRPr="00071B0E">
        <w:rPr>
          <w:sz w:val="28"/>
          <w:szCs w:val="28"/>
        </w:rPr>
        <w:t>может</w:t>
      </w:r>
      <w:r w:rsidRPr="00071B0E">
        <w:rPr>
          <w:spacing w:val="-3"/>
          <w:sz w:val="28"/>
          <w:szCs w:val="28"/>
        </w:rPr>
        <w:t xml:space="preserve"> </w:t>
      </w:r>
      <w:r w:rsidRPr="00071B0E">
        <w:rPr>
          <w:sz w:val="28"/>
          <w:szCs w:val="28"/>
        </w:rPr>
        <w:t>назвать</w:t>
      </w:r>
      <w:r w:rsidRPr="00071B0E">
        <w:rPr>
          <w:spacing w:val="-2"/>
          <w:sz w:val="28"/>
          <w:szCs w:val="28"/>
        </w:rPr>
        <w:t xml:space="preserve"> </w:t>
      </w:r>
      <w:r w:rsidRPr="00071B0E">
        <w:rPr>
          <w:sz w:val="28"/>
          <w:szCs w:val="28"/>
        </w:rPr>
        <w:t>некоторые</w:t>
      </w:r>
      <w:r w:rsidRPr="00071B0E">
        <w:rPr>
          <w:spacing w:val="-1"/>
          <w:sz w:val="28"/>
          <w:szCs w:val="28"/>
        </w:rPr>
        <w:t xml:space="preserve"> </w:t>
      </w:r>
      <w:r w:rsidRPr="00071B0E">
        <w:rPr>
          <w:sz w:val="28"/>
          <w:szCs w:val="28"/>
        </w:rPr>
        <w:t>части</w:t>
      </w:r>
      <w:r w:rsidRPr="00071B0E">
        <w:rPr>
          <w:spacing w:val="3"/>
          <w:sz w:val="28"/>
          <w:szCs w:val="28"/>
        </w:rPr>
        <w:t xml:space="preserve"> </w:t>
      </w:r>
      <w:r w:rsidRPr="00071B0E">
        <w:rPr>
          <w:sz w:val="28"/>
          <w:szCs w:val="28"/>
        </w:rPr>
        <w:t>растений,</w:t>
      </w:r>
      <w:r w:rsidRPr="00071B0E">
        <w:rPr>
          <w:spacing w:val="-4"/>
          <w:sz w:val="28"/>
          <w:szCs w:val="28"/>
        </w:rPr>
        <w:t xml:space="preserve"> </w:t>
      </w:r>
      <w:r w:rsidRPr="00071B0E">
        <w:rPr>
          <w:sz w:val="28"/>
          <w:szCs w:val="28"/>
        </w:rPr>
        <w:t>проявляет</w:t>
      </w:r>
      <w:r w:rsidRPr="00071B0E">
        <w:rPr>
          <w:spacing w:val="4"/>
          <w:sz w:val="28"/>
          <w:szCs w:val="28"/>
        </w:rPr>
        <w:t xml:space="preserve"> </w:t>
      </w:r>
      <w:r w:rsidRPr="00071B0E">
        <w:rPr>
          <w:sz w:val="28"/>
          <w:szCs w:val="28"/>
        </w:rPr>
        <w:t>интерес</w:t>
      </w:r>
      <w:r w:rsidRPr="00071B0E">
        <w:rPr>
          <w:spacing w:val="2"/>
          <w:sz w:val="28"/>
          <w:szCs w:val="28"/>
        </w:rPr>
        <w:t xml:space="preserve"> </w:t>
      </w:r>
      <w:r w:rsidRPr="00071B0E">
        <w:rPr>
          <w:sz w:val="28"/>
          <w:szCs w:val="28"/>
        </w:rPr>
        <w:t>к</w:t>
      </w:r>
      <w:r w:rsidRPr="00071B0E">
        <w:rPr>
          <w:spacing w:val="-4"/>
          <w:sz w:val="28"/>
          <w:szCs w:val="28"/>
        </w:rPr>
        <w:t xml:space="preserve"> </w:t>
      </w:r>
      <w:r w:rsidRPr="00071B0E">
        <w:rPr>
          <w:sz w:val="28"/>
          <w:szCs w:val="28"/>
        </w:rPr>
        <w:t>их</w:t>
      </w:r>
      <w:r w:rsidRPr="00071B0E">
        <w:rPr>
          <w:spacing w:val="-2"/>
          <w:sz w:val="28"/>
          <w:szCs w:val="28"/>
        </w:rPr>
        <w:t xml:space="preserve"> </w:t>
      </w:r>
      <w:r w:rsidRPr="00071B0E">
        <w:rPr>
          <w:sz w:val="28"/>
          <w:szCs w:val="28"/>
        </w:rPr>
        <w:t>познанию;</w:t>
      </w:r>
    </w:p>
    <w:p w:rsidR="00822CB8" w:rsidRPr="00071B0E" w:rsidRDefault="00822CB8" w:rsidP="00822CB8">
      <w:pPr>
        <w:spacing w:line="360" w:lineRule="auto"/>
        <w:ind w:left="542" w:right="254"/>
        <w:jc w:val="both"/>
        <w:rPr>
          <w:sz w:val="28"/>
          <w:szCs w:val="28"/>
        </w:rPr>
      </w:pPr>
      <w:r w:rsidRPr="00071B0E">
        <w:rPr>
          <w:sz w:val="28"/>
          <w:szCs w:val="28"/>
        </w:rPr>
        <w:t>взаимодействует с доступными объектами неживой природы (вода, песок, камни), интересуется явлениями природы, положительно реагирует на</w:t>
      </w:r>
      <w:r w:rsidRPr="00071B0E">
        <w:rPr>
          <w:spacing w:val="1"/>
          <w:sz w:val="28"/>
          <w:szCs w:val="28"/>
        </w:rPr>
        <w:t xml:space="preserve"> </w:t>
      </w:r>
      <w:r w:rsidRPr="00071B0E">
        <w:rPr>
          <w:sz w:val="28"/>
          <w:szCs w:val="28"/>
        </w:rPr>
        <w:t>них,</w:t>
      </w:r>
      <w:r w:rsidRPr="00071B0E">
        <w:rPr>
          <w:spacing w:val="13"/>
          <w:sz w:val="28"/>
          <w:szCs w:val="28"/>
        </w:rPr>
        <w:t xml:space="preserve"> </w:t>
      </w:r>
      <w:r w:rsidRPr="00071B0E">
        <w:rPr>
          <w:sz w:val="28"/>
          <w:szCs w:val="28"/>
        </w:rPr>
        <w:t>старается</w:t>
      </w:r>
      <w:r w:rsidRPr="00071B0E">
        <w:rPr>
          <w:spacing w:val="13"/>
          <w:sz w:val="28"/>
          <w:szCs w:val="28"/>
        </w:rPr>
        <w:t xml:space="preserve"> </w:t>
      </w:r>
      <w:r w:rsidRPr="00071B0E">
        <w:rPr>
          <w:sz w:val="28"/>
          <w:szCs w:val="28"/>
        </w:rPr>
        <w:t>бережно</w:t>
      </w:r>
      <w:r w:rsidRPr="00071B0E">
        <w:rPr>
          <w:spacing w:val="7"/>
          <w:sz w:val="28"/>
          <w:szCs w:val="28"/>
        </w:rPr>
        <w:t xml:space="preserve"> </w:t>
      </w:r>
      <w:r w:rsidRPr="00071B0E">
        <w:rPr>
          <w:sz w:val="28"/>
          <w:szCs w:val="28"/>
        </w:rPr>
        <w:t>относиться</w:t>
      </w:r>
      <w:r w:rsidR="00763246" w:rsidRPr="00071B0E">
        <w:rPr>
          <w:sz w:val="28"/>
          <w:szCs w:val="28"/>
        </w:rPr>
        <w:t xml:space="preserve"> </w:t>
      </w:r>
      <w:r w:rsidRPr="00071B0E">
        <w:rPr>
          <w:sz w:val="28"/>
          <w:szCs w:val="28"/>
        </w:rPr>
        <w:t>к</w:t>
      </w:r>
      <w:r w:rsidRPr="00071B0E">
        <w:rPr>
          <w:spacing w:val="1"/>
          <w:sz w:val="28"/>
          <w:szCs w:val="28"/>
        </w:rPr>
        <w:t xml:space="preserve"> </w:t>
      </w:r>
      <w:r w:rsidRPr="00071B0E">
        <w:rPr>
          <w:sz w:val="28"/>
          <w:szCs w:val="28"/>
        </w:rPr>
        <w:t>живым</w:t>
      </w:r>
      <w:r w:rsidRPr="00071B0E">
        <w:rPr>
          <w:spacing w:val="-5"/>
          <w:sz w:val="28"/>
          <w:szCs w:val="28"/>
        </w:rPr>
        <w:t xml:space="preserve"> </w:t>
      </w:r>
      <w:r w:rsidRPr="00071B0E">
        <w:rPr>
          <w:sz w:val="28"/>
          <w:szCs w:val="28"/>
        </w:rPr>
        <w:t>объектам.</w:t>
      </w:r>
    </w:p>
    <w:p w:rsidR="00822CB8" w:rsidRPr="00071B0E" w:rsidRDefault="00822CB8" w:rsidP="00822CB8">
      <w:pPr>
        <w:spacing w:line="274" w:lineRule="exact"/>
        <w:ind w:left="542"/>
        <w:jc w:val="both"/>
        <w:rPr>
          <w:sz w:val="28"/>
          <w:szCs w:val="28"/>
        </w:rPr>
      </w:pPr>
      <w:r w:rsidRPr="00071B0E">
        <w:rPr>
          <w:sz w:val="28"/>
          <w:szCs w:val="28"/>
        </w:rPr>
        <w:t>От</w:t>
      </w:r>
      <w:r w:rsidRPr="00071B0E">
        <w:rPr>
          <w:spacing w:val="2"/>
          <w:sz w:val="28"/>
          <w:szCs w:val="28"/>
        </w:rPr>
        <w:t xml:space="preserve"> </w:t>
      </w:r>
      <w:r w:rsidRPr="00071B0E">
        <w:rPr>
          <w:sz w:val="28"/>
          <w:szCs w:val="28"/>
        </w:rPr>
        <w:t>3</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4</w:t>
      </w:r>
      <w:r w:rsidRPr="00071B0E">
        <w:rPr>
          <w:spacing w:val="-4"/>
          <w:sz w:val="28"/>
          <w:szCs w:val="28"/>
        </w:rPr>
        <w:t xml:space="preserve"> </w:t>
      </w:r>
      <w:r w:rsidRPr="00071B0E">
        <w:rPr>
          <w:sz w:val="28"/>
          <w:szCs w:val="28"/>
        </w:rPr>
        <w:t>лет</w:t>
      </w:r>
    </w:p>
    <w:p w:rsidR="00822CB8" w:rsidRPr="00071B0E" w:rsidRDefault="00822CB8" w:rsidP="00822CB8">
      <w:pPr>
        <w:spacing w:before="212"/>
        <w:ind w:left="542"/>
        <w:jc w:val="both"/>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6"/>
          <w:sz w:val="28"/>
          <w:szCs w:val="28"/>
        </w:rPr>
        <w:t xml:space="preserve"> </w:t>
      </w:r>
      <w:r w:rsidRPr="00071B0E">
        <w:rPr>
          <w:sz w:val="28"/>
          <w:szCs w:val="28"/>
        </w:rPr>
        <w:t>познавательного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4"/>
          <w:sz w:val="28"/>
          <w:szCs w:val="28"/>
        </w:rPr>
        <w:t xml:space="preserve"> </w:t>
      </w:r>
      <w:r w:rsidRPr="00071B0E">
        <w:rPr>
          <w:b/>
          <w:i/>
          <w:sz w:val="28"/>
          <w:szCs w:val="28"/>
        </w:rPr>
        <w:t>задачами</w:t>
      </w:r>
      <w:r w:rsidRPr="00071B0E">
        <w:rPr>
          <w:b/>
          <w:i/>
          <w:spacing w:val="-10"/>
          <w:sz w:val="28"/>
          <w:szCs w:val="28"/>
        </w:rPr>
        <w:t xml:space="preserve"> </w:t>
      </w:r>
      <w:r w:rsidRPr="00071B0E">
        <w:rPr>
          <w:sz w:val="28"/>
          <w:szCs w:val="28"/>
        </w:rPr>
        <w:t>образовательной</w:t>
      </w:r>
      <w:r w:rsidRPr="00071B0E">
        <w:rPr>
          <w:spacing w:val="-7"/>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42"/>
        <w:ind w:left="542"/>
        <w:jc w:val="both"/>
        <w:rPr>
          <w:sz w:val="28"/>
          <w:szCs w:val="28"/>
        </w:rPr>
      </w:pPr>
      <w:r w:rsidRPr="00071B0E">
        <w:rPr>
          <w:sz w:val="28"/>
          <w:szCs w:val="28"/>
        </w:rPr>
        <w:t>формировать</w:t>
      </w:r>
      <w:r w:rsidRPr="00071B0E">
        <w:rPr>
          <w:spacing w:val="5"/>
          <w:sz w:val="28"/>
          <w:szCs w:val="28"/>
        </w:rPr>
        <w:t xml:space="preserve"> </w:t>
      </w:r>
      <w:r w:rsidRPr="00071B0E">
        <w:rPr>
          <w:sz w:val="28"/>
          <w:szCs w:val="28"/>
        </w:rPr>
        <w:t>представления</w:t>
      </w:r>
      <w:r w:rsidRPr="00071B0E">
        <w:rPr>
          <w:spacing w:val="10"/>
          <w:sz w:val="28"/>
          <w:szCs w:val="28"/>
        </w:rPr>
        <w:t xml:space="preserve"> </w:t>
      </w:r>
      <w:r w:rsidRPr="00071B0E">
        <w:rPr>
          <w:sz w:val="28"/>
          <w:szCs w:val="28"/>
        </w:rPr>
        <w:t>детей о</w:t>
      </w:r>
      <w:r w:rsidRPr="00071B0E">
        <w:rPr>
          <w:spacing w:val="9"/>
          <w:sz w:val="28"/>
          <w:szCs w:val="28"/>
        </w:rPr>
        <w:t xml:space="preserve"> </w:t>
      </w:r>
      <w:r w:rsidRPr="00071B0E">
        <w:rPr>
          <w:sz w:val="28"/>
          <w:szCs w:val="28"/>
        </w:rPr>
        <w:t>сенсорных</w:t>
      </w:r>
      <w:r w:rsidRPr="00071B0E">
        <w:rPr>
          <w:spacing w:val="5"/>
          <w:sz w:val="28"/>
          <w:szCs w:val="28"/>
        </w:rPr>
        <w:t xml:space="preserve"> </w:t>
      </w:r>
      <w:r w:rsidRPr="00071B0E">
        <w:rPr>
          <w:sz w:val="28"/>
          <w:szCs w:val="28"/>
        </w:rPr>
        <w:t>эталонах</w:t>
      </w:r>
      <w:r w:rsidRPr="00071B0E">
        <w:rPr>
          <w:spacing w:val="3"/>
          <w:sz w:val="28"/>
          <w:szCs w:val="28"/>
        </w:rPr>
        <w:t xml:space="preserve"> </w:t>
      </w:r>
      <w:r w:rsidRPr="00071B0E">
        <w:rPr>
          <w:sz w:val="28"/>
          <w:szCs w:val="28"/>
        </w:rPr>
        <w:t>цвета</w:t>
      </w:r>
      <w:r w:rsidRPr="00071B0E">
        <w:rPr>
          <w:spacing w:val="4"/>
          <w:sz w:val="28"/>
          <w:szCs w:val="28"/>
        </w:rPr>
        <w:t xml:space="preserve"> </w:t>
      </w:r>
      <w:r w:rsidRPr="00071B0E">
        <w:rPr>
          <w:sz w:val="28"/>
          <w:szCs w:val="28"/>
        </w:rPr>
        <w:t>и</w:t>
      </w:r>
      <w:r w:rsidRPr="00071B0E">
        <w:rPr>
          <w:spacing w:val="9"/>
          <w:sz w:val="28"/>
          <w:szCs w:val="28"/>
        </w:rPr>
        <w:t xml:space="preserve"> </w:t>
      </w:r>
      <w:r w:rsidRPr="00071B0E">
        <w:rPr>
          <w:sz w:val="28"/>
          <w:szCs w:val="28"/>
        </w:rPr>
        <w:t>формы,</w:t>
      </w:r>
      <w:r w:rsidRPr="00071B0E">
        <w:rPr>
          <w:spacing w:val="7"/>
          <w:sz w:val="28"/>
          <w:szCs w:val="28"/>
        </w:rPr>
        <w:t xml:space="preserve"> </w:t>
      </w:r>
      <w:r w:rsidRPr="00071B0E">
        <w:rPr>
          <w:sz w:val="28"/>
          <w:szCs w:val="28"/>
        </w:rPr>
        <w:t>их</w:t>
      </w:r>
      <w:r w:rsidRPr="00071B0E">
        <w:rPr>
          <w:spacing w:val="4"/>
          <w:sz w:val="28"/>
          <w:szCs w:val="28"/>
        </w:rPr>
        <w:t xml:space="preserve"> </w:t>
      </w:r>
      <w:r w:rsidRPr="00071B0E">
        <w:rPr>
          <w:sz w:val="28"/>
          <w:szCs w:val="28"/>
        </w:rPr>
        <w:t>использовании</w:t>
      </w:r>
      <w:r w:rsidR="00763246" w:rsidRPr="00071B0E">
        <w:rPr>
          <w:sz w:val="28"/>
          <w:szCs w:val="28"/>
        </w:rPr>
        <w:t xml:space="preserve"> </w:t>
      </w:r>
      <w:r w:rsidRPr="00071B0E">
        <w:rPr>
          <w:sz w:val="28"/>
          <w:szCs w:val="28"/>
        </w:rPr>
        <w:t>в</w:t>
      </w:r>
      <w:r w:rsidRPr="00071B0E">
        <w:rPr>
          <w:spacing w:val="1"/>
          <w:sz w:val="28"/>
          <w:szCs w:val="28"/>
        </w:rPr>
        <w:t xml:space="preserve"> </w:t>
      </w:r>
      <w:r w:rsidRPr="00071B0E">
        <w:rPr>
          <w:sz w:val="28"/>
          <w:szCs w:val="28"/>
        </w:rPr>
        <w:t>самостоятельной</w:t>
      </w:r>
      <w:r w:rsidRPr="00071B0E">
        <w:rPr>
          <w:spacing w:val="-1"/>
          <w:sz w:val="28"/>
          <w:szCs w:val="28"/>
        </w:rPr>
        <w:t xml:space="preserve"> </w:t>
      </w:r>
      <w:r w:rsidRPr="00071B0E">
        <w:rPr>
          <w:sz w:val="28"/>
          <w:szCs w:val="28"/>
        </w:rPr>
        <w:t>деятельности;</w:t>
      </w:r>
    </w:p>
    <w:p w:rsidR="00822CB8" w:rsidRPr="00071B0E" w:rsidRDefault="00822CB8" w:rsidP="00822CB8">
      <w:pPr>
        <w:spacing w:before="137" w:line="360" w:lineRule="auto"/>
        <w:ind w:left="542" w:right="260"/>
        <w:jc w:val="both"/>
        <w:rPr>
          <w:sz w:val="28"/>
          <w:szCs w:val="28"/>
        </w:rPr>
      </w:pPr>
      <w:r w:rsidRPr="00071B0E">
        <w:rPr>
          <w:sz w:val="28"/>
          <w:szCs w:val="28"/>
        </w:rPr>
        <w:lastRenderedPageBreak/>
        <w:t>развивать умение непосредственного попарного сравнения предметов по форме, величине и</w:t>
      </w:r>
      <w:r w:rsidR="00763246" w:rsidRPr="00071B0E">
        <w:rPr>
          <w:sz w:val="28"/>
          <w:szCs w:val="28"/>
        </w:rPr>
        <w:t xml:space="preserve"> </w:t>
      </w:r>
      <w:r w:rsidRPr="00071B0E">
        <w:rPr>
          <w:sz w:val="28"/>
          <w:szCs w:val="28"/>
        </w:rPr>
        <w:t>количеству, определяя их соотношение между собой;</w:t>
      </w:r>
      <w:r w:rsidRPr="00071B0E">
        <w:rPr>
          <w:spacing w:val="1"/>
          <w:sz w:val="28"/>
          <w:szCs w:val="28"/>
        </w:rPr>
        <w:t xml:space="preserve"> </w:t>
      </w:r>
      <w:r w:rsidRPr="00071B0E">
        <w:rPr>
          <w:sz w:val="28"/>
          <w:szCs w:val="28"/>
        </w:rPr>
        <w:t>помогать</w:t>
      </w:r>
      <w:r w:rsidRPr="00071B0E">
        <w:rPr>
          <w:spacing w:val="-8"/>
          <w:sz w:val="28"/>
          <w:szCs w:val="28"/>
        </w:rPr>
        <w:t xml:space="preserve"> </w:t>
      </w:r>
      <w:r w:rsidRPr="00071B0E">
        <w:rPr>
          <w:sz w:val="28"/>
          <w:szCs w:val="28"/>
        </w:rPr>
        <w:t>осваивать</w:t>
      </w:r>
      <w:r w:rsidRPr="00071B0E">
        <w:rPr>
          <w:spacing w:val="1"/>
          <w:sz w:val="28"/>
          <w:szCs w:val="28"/>
        </w:rPr>
        <w:t xml:space="preserve"> </w:t>
      </w:r>
      <w:r w:rsidRPr="00071B0E">
        <w:rPr>
          <w:sz w:val="28"/>
          <w:szCs w:val="28"/>
        </w:rPr>
        <w:t>чувственные способы</w:t>
      </w:r>
      <w:r w:rsidRPr="00071B0E">
        <w:rPr>
          <w:spacing w:val="-1"/>
          <w:sz w:val="28"/>
          <w:szCs w:val="28"/>
        </w:rPr>
        <w:t xml:space="preserve"> </w:t>
      </w:r>
      <w:r w:rsidRPr="00071B0E">
        <w:rPr>
          <w:sz w:val="28"/>
          <w:szCs w:val="28"/>
        </w:rPr>
        <w:t>ориентировки</w:t>
      </w:r>
      <w:r w:rsidRPr="00071B0E">
        <w:rPr>
          <w:spacing w:val="1"/>
          <w:sz w:val="28"/>
          <w:szCs w:val="28"/>
        </w:rPr>
        <w:t xml:space="preserve"> </w:t>
      </w:r>
      <w:r w:rsidRPr="00071B0E">
        <w:rPr>
          <w:sz w:val="28"/>
          <w:szCs w:val="28"/>
        </w:rPr>
        <w:t>в</w:t>
      </w:r>
      <w:r w:rsidRPr="00071B0E">
        <w:rPr>
          <w:spacing w:val="-2"/>
          <w:sz w:val="28"/>
          <w:szCs w:val="28"/>
        </w:rPr>
        <w:t xml:space="preserve"> </w:t>
      </w:r>
      <w:r w:rsidRPr="00071B0E">
        <w:rPr>
          <w:sz w:val="28"/>
          <w:szCs w:val="28"/>
        </w:rPr>
        <w:t>пространстве</w:t>
      </w:r>
      <w:r w:rsidRPr="00071B0E">
        <w:rPr>
          <w:spacing w:val="2"/>
          <w:sz w:val="28"/>
          <w:szCs w:val="28"/>
        </w:rPr>
        <w:t xml:space="preserve"> </w:t>
      </w:r>
      <w:r w:rsidRPr="00071B0E">
        <w:rPr>
          <w:sz w:val="28"/>
          <w:szCs w:val="28"/>
        </w:rPr>
        <w:t>и</w:t>
      </w:r>
      <w:r w:rsidRPr="00071B0E">
        <w:rPr>
          <w:spacing w:val="-8"/>
          <w:sz w:val="28"/>
          <w:szCs w:val="28"/>
        </w:rPr>
        <w:t xml:space="preserve"> </w:t>
      </w:r>
      <w:r w:rsidRPr="00071B0E">
        <w:rPr>
          <w:sz w:val="28"/>
          <w:szCs w:val="28"/>
        </w:rPr>
        <w:t>времени;</w:t>
      </w:r>
      <w:r w:rsidRPr="00071B0E">
        <w:rPr>
          <w:spacing w:val="-1"/>
          <w:sz w:val="28"/>
          <w:szCs w:val="28"/>
        </w:rPr>
        <w:t xml:space="preserve"> </w:t>
      </w:r>
      <w:r w:rsidRPr="00071B0E">
        <w:rPr>
          <w:sz w:val="28"/>
          <w:szCs w:val="28"/>
        </w:rPr>
        <w:t>развивать</w:t>
      </w:r>
      <w:r w:rsidRPr="00071B0E">
        <w:rPr>
          <w:spacing w:val="-2"/>
          <w:sz w:val="28"/>
          <w:szCs w:val="28"/>
        </w:rPr>
        <w:t xml:space="preserve"> </w:t>
      </w:r>
      <w:r w:rsidRPr="00071B0E">
        <w:rPr>
          <w:sz w:val="28"/>
          <w:szCs w:val="28"/>
        </w:rPr>
        <w:t>исследовательские умения;</w:t>
      </w:r>
    </w:p>
    <w:p w:rsidR="00822CB8" w:rsidRPr="00071B0E" w:rsidRDefault="00822CB8" w:rsidP="00822CB8">
      <w:pPr>
        <w:spacing w:line="360" w:lineRule="auto"/>
        <w:ind w:left="542" w:right="253"/>
        <w:jc w:val="both"/>
        <w:rPr>
          <w:sz w:val="28"/>
          <w:szCs w:val="28"/>
        </w:rPr>
      </w:pPr>
      <w:r w:rsidRPr="00071B0E">
        <w:rPr>
          <w:spacing w:val="-1"/>
          <w:sz w:val="28"/>
          <w:szCs w:val="28"/>
        </w:rPr>
        <w:t xml:space="preserve">обогащать представления ребенка о себе, окружающих людях, эмоционально- </w:t>
      </w:r>
      <w:r w:rsidRPr="00071B0E">
        <w:rPr>
          <w:sz w:val="28"/>
          <w:szCs w:val="28"/>
        </w:rPr>
        <w:t>положительного отношения к членам семьи, к другим взрослым и</w:t>
      </w:r>
      <w:r w:rsidRPr="00071B0E">
        <w:rPr>
          <w:spacing w:val="1"/>
          <w:sz w:val="28"/>
          <w:szCs w:val="28"/>
        </w:rPr>
        <w:t xml:space="preserve"> </w:t>
      </w:r>
      <w:r w:rsidRPr="00071B0E">
        <w:rPr>
          <w:sz w:val="28"/>
          <w:szCs w:val="28"/>
        </w:rPr>
        <w:t>сверстникам;</w:t>
      </w:r>
    </w:p>
    <w:p w:rsidR="00822CB8" w:rsidRPr="00071B0E" w:rsidRDefault="00822CB8" w:rsidP="00822CB8">
      <w:pPr>
        <w:spacing w:before="1" w:line="360" w:lineRule="auto"/>
        <w:ind w:left="542" w:right="267"/>
        <w:jc w:val="both"/>
        <w:rPr>
          <w:sz w:val="28"/>
          <w:szCs w:val="28"/>
        </w:rPr>
      </w:pPr>
      <w:r w:rsidRPr="00071B0E">
        <w:rPr>
          <w:sz w:val="28"/>
          <w:szCs w:val="28"/>
        </w:rPr>
        <w:t>конкретизировать представления детей об объектах ближайшего окружения: о родном городе, его названии, достопримечательностях и традициях,</w:t>
      </w:r>
      <w:r w:rsidRPr="00071B0E">
        <w:rPr>
          <w:spacing w:val="-57"/>
          <w:sz w:val="28"/>
          <w:szCs w:val="28"/>
        </w:rPr>
        <w:t xml:space="preserve"> </w:t>
      </w:r>
      <w:r w:rsidRPr="00071B0E">
        <w:rPr>
          <w:sz w:val="28"/>
          <w:szCs w:val="28"/>
        </w:rPr>
        <w:t>накапливать</w:t>
      </w:r>
      <w:r w:rsidRPr="00071B0E">
        <w:rPr>
          <w:spacing w:val="1"/>
          <w:sz w:val="28"/>
          <w:szCs w:val="28"/>
        </w:rPr>
        <w:t xml:space="preserve"> </w:t>
      </w:r>
      <w:r w:rsidRPr="00071B0E">
        <w:rPr>
          <w:sz w:val="28"/>
          <w:szCs w:val="28"/>
        </w:rPr>
        <w:t>эмоциональный</w:t>
      </w:r>
      <w:r w:rsidRPr="00071B0E">
        <w:rPr>
          <w:spacing w:val="-2"/>
          <w:sz w:val="28"/>
          <w:szCs w:val="28"/>
        </w:rPr>
        <w:t xml:space="preserve"> </w:t>
      </w:r>
      <w:r w:rsidRPr="00071B0E">
        <w:rPr>
          <w:sz w:val="28"/>
          <w:szCs w:val="28"/>
        </w:rPr>
        <w:t>опыт</w:t>
      </w:r>
      <w:r w:rsidRPr="00071B0E">
        <w:rPr>
          <w:spacing w:val="7"/>
          <w:sz w:val="28"/>
          <w:szCs w:val="28"/>
        </w:rPr>
        <w:t xml:space="preserve"> </w:t>
      </w:r>
      <w:r w:rsidRPr="00071B0E">
        <w:rPr>
          <w:sz w:val="28"/>
          <w:szCs w:val="28"/>
        </w:rPr>
        <w:t>участия</w:t>
      </w:r>
      <w:r w:rsidRPr="00071B0E">
        <w:rPr>
          <w:spacing w:val="2"/>
          <w:sz w:val="28"/>
          <w:szCs w:val="28"/>
        </w:rPr>
        <w:t xml:space="preserve"> </w:t>
      </w:r>
      <w:r w:rsidRPr="00071B0E">
        <w:rPr>
          <w:sz w:val="28"/>
          <w:szCs w:val="28"/>
        </w:rPr>
        <w:t>в</w:t>
      </w:r>
      <w:r w:rsidRPr="00071B0E">
        <w:rPr>
          <w:spacing w:val="3"/>
          <w:sz w:val="28"/>
          <w:szCs w:val="28"/>
        </w:rPr>
        <w:t xml:space="preserve"> </w:t>
      </w:r>
      <w:r w:rsidRPr="00071B0E">
        <w:rPr>
          <w:sz w:val="28"/>
          <w:szCs w:val="28"/>
        </w:rPr>
        <w:t>праздниках;</w:t>
      </w:r>
    </w:p>
    <w:p w:rsidR="00822CB8" w:rsidRPr="00071B0E" w:rsidRDefault="00822CB8" w:rsidP="00822CB8">
      <w:pPr>
        <w:spacing w:line="362" w:lineRule="auto"/>
        <w:ind w:left="542" w:right="255"/>
        <w:jc w:val="both"/>
        <w:rPr>
          <w:sz w:val="28"/>
          <w:szCs w:val="28"/>
        </w:rPr>
      </w:pPr>
      <w:r w:rsidRPr="00071B0E">
        <w:rPr>
          <w:sz w:val="28"/>
          <w:szCs w:val="28"/>
        </w:rPr>
        <w:t>расширять представления детей о многообразии и особенностях растений, животных ближайшего окружения, их существенных отличительных</w:t>
      </w:r>
      <w:r w:rsidRPr="00071B0E">
        <w:rPr>
          <w:spacing w:val="1"/>
          <w:sz w:val="28"/>
          <w:szCs w:val="28"/>
        </w:rPr>
        <w:t xml:space="preserve"> </w:t>
      </w:r>
      <w:r w:rsidRPr="00071B0E">
        <w:rPr>
          <w:sz w:val="28"/>
          <w:szCs w:val="28"/>
        </w:rPr>
        <w:t>признаках, неживой природе, явлениях природы и деятельности человека в природе в разные сезоны года, знакомить с правилами поведения по</w:t>
      </w:r>
      <w:r w:rsidRPr="00071B0E">
        <w:rPr>
          <w:spacing w:val="1"/>
          <w:sz w:val="28"/>
          <w:szCs w:val="28"/>
        </w:rPr>
        <w:t xml:space="preserve"> </w:t>
      </w:r>
      <w:r w:rsidRPr="00071B0E">
        <w:rPr>
          <w:sz w:val="28"/>
          <w:szCs w:val="28"/>
        </w:rPr>
        <w:t>отношению</w:t>
      </w:r>
      <w:r w:rsidRPr="00071B0E">
        <w:rPr>
          <w:spacing w:val="-1"/>
          <w:sz w:val="28"/>
          <w:szCs w:val="28"/>
        </w:rPr>
        <w:t xml:space="preserve"> </w:t>
      </w:r>
      <w:r w:rsidRPr="00071B0E">
        <w:rPr>
          <w:sz w:val="28"/>
          <w:szCs w:val="28"/>
        </w:rPr>
        <w:t>к</w:t>
      </w:r>
      <w:r w:rsidRPr="00071B0E">
        <w:rPr>
          <w:spacing w:val="-5"/>
          <w:sz w:val="28"/>
          <w:szCs w:val="28"/>
        </w:rPr>
        <w:t xml:space="preserve"> </w:t>
      </w:r>
      <w:r w:rsidRPr="00071B0E">
        <w:rPr>
          <w:sz w:val="28"/>
          <w:szCs w:val="28"/>
        </w:rPr>
        <w:t>живым</w:t>
      </w:r>
      <w:r w:rsidRPr="00071B0E">
        <w:rPr>
          <w:spacing w:val="-3"/>
          <w:sz w:val="28"/>
          <w:szCs w:val="28"/>
        </w:rPr>
        <w:t xml:space="preserve"> </w:t>
      </w:r>
      <w:r w:rsidRPr="00071B0E">
        <w:rPr>
          <w:sz w:val="28"/>
          <w:szCs w:val="28"/>
        </w:rPr>
        <w:t>объектам</w:t>
      </w:r>
      <w:r w:rsidRPr="00071B0E">
        <w:rPr>
          <w:spacing w:val="-1"/>
          <w:sz w:val="28"/>
          <w:szCs w:val="28"/>
        </w:rPr>
        <w:t xml:space="preserve"> </w:t>
      </w:r>
      <w:r w:rsidRPr="00071B0E">
        <w:rPr>
          <w:sz w:val="28"/>
          <w:szCs w:val="28"/>
        </w:rPr>
        <w:t>природы.</w:t>
      </w:r>
    </w:p>
    <w:p w:rsidR="00822CB8" w:rsidRPr="00071B0E" w:rsidRDefault="00822CB8" w:rsidP="00681ABC">
      <w:pPr>
        <w:spacing w:line="360" w:lineRule="auto"/>
        <w:ind w:left="542"/>
        <w:jc w:val="both"/>
        <w:rPr>
          <w:sz w:val="28"/>
          <w:szCs w:val="28"/>
        </w:rPr>
      </w:pPr>
      <w:r w:rsidRPr="00071B0E">
        <w:rPr>
          <w:sz w:val="28"/>
          <w:szCs w:val="28"/>
        </w:rPr>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681ABC" w:rsidRDefault="00822CB8" w:rsidP="00681ABC">
      <w:pPr>
        <w:spacing w:before="180" w:line="360" w:lineRule="auto"/>
        <w:ind w:left="542" w:right="250"/>
        <w:jc w:val="both"/>
        <w:rPr>
          <w:i/>
          <w:sz w:val="28"/>
          <w:szCs w:val="28"/>
        </w:rPr>
      </w:pPr>
      <w:r w:rsidRPr="00681ABC">
        <w:rPr>
          <w:i/>
          <w:sz w:val="28"/>
          <w:szCs w:val="28"/>
        </w:rPr>
        <w:t>Сенсорные эталоны и познавательные действия</w:t>
      </w:r>
    </w:p>
    <w:p w:rsidR="00822CB8" w:rsidRPr="00071B0E" w:rsidRDefault="00822CB8" w:rsidP="00822CB8">
      <w:pPr>
        <w:spacing w:before="180" w:line="360" w:lineRule="auto"/>
        <w:ind w:left="542" w:right="250"/>
        <w:jc w:val="both"/>
        <w:rPr>
          <w:sz w:val="28"/>
          <w:szCs w:val="28"/>
        </w:rPr>
      </w:pPr>
      <w:r w:rsidRPr="00071B0E">
        <w:rPr>
          <w:noProof/>
          <w:sz w:val="28"/>
          <w:szCs w:val="28"/>
          <w:lang w:eastAsia="ru-RU"/>
        </w:rPr>
        <mc:AlternateContent>
          <mc:Choice Requires="wps">
            <w:drawing>
              <wp:anchor distT="0" distB="0" distL="114300" distR="114300" simplePos="0" relativeHeight="487673344" behindDoc="1" locked="0" layoutInCell="1" allowOverlap="1" wp14:anchorId="169ED871" wp14:editId="66E22F81">
                <wp:simplePos x="0" y="0"/>
                <wp:positionH relativeFrom="page">
                  <wp:posOffset>5318125</wp:posOffset>
                </wp:positionH>
                <wp:positionV relativeFrom="paragraph">
                  <wp:posOffset>627380</wp:posOffset>
                </wp:positionV>
                <wp:extent cx="50165" cy="762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418.75pt;margin-top:49.4pt;width:3.95pt;height:.6pt;z-index:-156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" fillcolor="black" stroked="f">
                <w10:wrap anchorx="page"/>
              </v:rect>
            </w:pict>
          </mc:Fallback>
        </mc:AlternateContent>
      </w:r>
      <w:r w:rsidRPr="00071B0E">
        <w:rPr>
          <w:sz w:val="28"/>
          <w:szCs w:val="28"/>
        </w:rPr>
        <w:t>Педагог развивает</w:t>
      </w:r>
      <w:r w:rsidRPr="00071B0E">
        <w:rPr>
          <w:spacing w:val="1"/>
          <w:sz w:val="28"/>
          <w:szCs w:val="28"/>
        </w:rPr>
        <w:t xml:space="preserve"> </w:t>
      </w:r>
      <w:r w:rsidRPr="00071B0E">
        <w:rPr>
          <w:sz w:val="28"/>
          <w:szCs w:val="28"/>
        </w:rPr>
        <w:t>у детей осязательно-двигательные действия: рассматривание, поглаживание, ощупывание ладонью, пальцами по контуру,</w:t>
      </w:r>
      <w:r w:rsidRPr="00071B0E">
        <w:rPr>
          <w:spacing w:val="1"/>
          <w:sz w:val="28"/>
          <w:szCs w:val="28"/>
        </w:rPr>
        <w:t xml:space="preserve"> </w:t>
      </w:r>
      <w:r w:rsidRPr="00071B0E">
        <w:rPr>
          <w:sz w:val="28"/>
          <w:szCs w:val="28"/>
        </w:rPr>
        <w:t>прокатывание, бросание и др., расширяет содержание представлений ребенка о различных цветах (красный, желтый, зеленый, синий, черный,</w:t>
      </w:r>
      <w:r w:rsidRPr="00071B0E">
        <w:rPr>
          <w:spacing w:val="1"/>
          <w:sz w:val="28"/>
          <w:szCs w:val="28"/>
        </w:rPr>
        <w:t xml:space="preserve"> </w:t>
      </w:r>
      <w:r w:rsidRPr="00071B0E">
        <w:rPr>
          <w:sz w:val="28"/>
          <w:szCs w:val="28"/>
        </w:rPr>
        <w:t>белый),</w:t>
      </w:r>
      <w:r w:rsidRPr="00071B0E">
        <w:rPr>
          <w:spacing w:val="1"/>
          <w:sz w:val="28"/>
          <w:szCs w:val="28"/>
        </w:rPr>
        <w:t xml:space="preserve"> </w:t>
      </w:r>
      <w:r w:rsidRPr="00071B0E">
        <w:rPr>
          <w:sz w:val="28"/>
          <w:szCs w:val="28"/>
        </w:rPr>
        <w:t>знакомит</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оттенками</w:t>
      </w:r>
      <w:r w:rsidRPr="00071B0E">
        <w:rPr>
          <w:spacing w:val="1"/>
          <w:sz w:val="28"/>
          <w:szCs w:val="28"/>
        </w:rPr>
        <w:t xml:space="preserve"> </w:t>
      </w:r>
      <w:r w:rsidRPr="00071B0E">
        <w:rPr>
          <w:sz w:val="28"/>
          <w:szCs w:val="28"/>
        </w:rPr>
        <w:t>(розовый,</w:t>
      </w:r>
      <w:r w:rsidRPr="00071B0E">
        <w:rPr>
          <w:spacing w:val="1"/>
          <w:sz w:val="28"/>
          <w:szCs w:val="28"/>
        </w:rPr>
        <w:t xml:space="preserve"> </w:t>
      </w:r>
      <w:r w:rsidRPr="00071B0E">
        <w:rPr>
          <w:sz w:val="28"/>
          <w:szCs w:val="28"/>
        </w:rPr>
        <w:t>голубой,</w:t>
      </w:r>
      <w:r w:rsidRPr="00071B0E">
        <w:rPr>
          <w:spacing w:val="1"/>
          <w:sz w:val="28"/>
          <w:szCs w:val="28"/>
        </w:rPr>
        <w:t xml:space="preserve"> </w:t>
      </w:r>
      <w:r w:rsidRPr="00071B0E">
        <w:rPr>
          <w:sz w:val="28"/>
          <w:szCs w:val="28"/>
        </w:rPr>
        <w:t>серый)</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закрепляет</w:t>
      </w:r>
      <w:r w:rsidRPr="00071B0E">
        <w:rPr>
          <w:spacing w:val="1"/>
          <w:sz w:val="28"/>
          <w:szCs w:val="28"/>
        </w:rPr>
        <w:t xml:space="preserve"> </w:t>
      </w:r>
      <w:r w:rsidRPr="00071B0E">
        <w:rPr>
          <w:sz w:val="28"/>
          <w:szCs w:val="28"/>
        </w:rPr>
        <w:t>слова,</w:t>
      </w:r>
      <w:r w:rsidRPr="00071B0E">
        <w:rPr>
          <w:spacing w:val="1"/>
          <w:sz w:val="28"/>
          <w:szCs w:val="28"/>
        </w:rPr>
        <w:t xml:space="preserve"> </w:t>
      </w:r>
      <w:r w:rsidRPr="00071B0E">
        <w:rPr>
          <w:sz w:val="28"/>
          <w:szCs w:val="28"/>
        </w:rPr>
        <w:t>обозначающие</w:t>
      </w:r>
      <w:r w:rsidRPr="00071B0E">
        <w:rPr>
          <w:spacing w:val="1"/>
          <w:sz w:val="28"/>
          <w:szCs w:val="28"/>
        </w:rPr>
        <w:t xml:space="preserve"> </w:t>
      </w:r>
      <w:r w:rsidRPr="00071B0E">
        <w:rPr>
          <w:sz w:val="28"/>
          <w:szCs w:val="28"/>
        </w:rPr>
        <w:t>цвет.</w:t>
      </w:r>
      <w:r w:rsidRPr="00071B0E">
        <w:rPr>
          <w:spacing w:val="1"/>
          <w:sz w:val="28"/>
          <w:szCs w:val="28"/>
        </w:rPr>
        <w:t xml:space="preserve"> </w:t>
      </w:r>
      <w:r w:rsidRPr="00071B0E">
        <w:rPr>
          <w:sz w:val="28"/>
          <w:szCs w:val="28"/>
        </w:rPr>
        <w:t>Организуя</w:t>
      </w:r>
      <w:r w:rsidRPr="00071B0E">
        <w:rPr>
          <w:spacing w:val="1"/>
          <w:sz w:val="28"/>
          <w:szCs w:val="28"/>
        </w:rPr>
        <w:t xml:space="preserve"> </w:t>
      </w:r>
      <w:r w:rsidRPr="00071B0E">
        <w:rPr>
          <w:sz w:val="28"/>
          <w:szCs w:val="28"/>
        </w:rPr>
        <w:t>поисковую</w:t>
      </w:r>
      <w:r w:rsidRPr="00071B0E">
        <w:rPr>
          <w:spacing w:val="1"/>
          <w:sz w:val="28"/>
          <w:szCs w:val="28"/>
        </w:rPr>
        <w:t xml:space="preserve"> </w:t>
      </w:r>
      <w:r w:rsidRPr="00071B0E">
        <w:rPr>
          <w:sz w:val="28"/>
          <w:szCs w:val="28"/>
        </w:rPr>
        <w:t>деятельность,</w:t>
      </w:r>
      <w:r w:rsidRPr="00071B0E">
        <w:rPr>
          <w:spacing w:val="1"/>
          <w:sz w:val="28"/>
          <w:szCs w:val="28"/>
        </w:rPr>
        <w:t xml:space="preserve"> </w:t>
      </w:r>
      <w:r w:rsidRPr="00071B0E">
        <w:rPr>
          <w:sz w:val="28"/>
          <w:szCs w:val="28"/>
        </w:rPr>
        <w:t>конкретизирует и обогащает познавательные действия детей, задает детям вопросы, обращает внимание на постановку цели, определение задач</w:t>
      </w:r>
      <w:r w:rsidRPr="00071B0E">
        <w:rPr>
          <w:spacing w:val="1"/>
          <w:sz w:val="28"/>
          <w:szCs w:val="28"/>
        </w:rPr>
        <w:t xml:space="preserve"> </w:t>
      </w:r>
      <w:r w:rsidRPr="00071B0E">
        <w:rPr>
          <w:sz w:val="28"/>
          <w:szCs w:val="28"/>
        </w:rPr>
        <w:t>деятельности, развивает умения принимать образец, инструкцию взрослого, поощряет стремление самостоятельно завершить начатое действие.</w:t>
      </w:r>
      <w:r w:rsidRPr="00071B0E">
        <w:rPr>
          <w:spacing w:val="1"/>
          <w:sz w:val="28"/>
          <w:szCs w:val="28"/>
        </w:rPr>
        <w:t xml:space="preserve"> </w:t>
      </w:r>
      <w:r w:rsidRPr="00071B0E">
        <w:rPr>
          <w:sz w:val="28"/>
          <w:szCs w:val="28"/>
        </w:rPr>
        <w:t>Организует</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совместные</w:t>
      </w:r>
      <w:r w:rsidRPr="00071B0E">
        <w:rPr>
          <w:spacing w:val="-2"/>
          <w:sz w:val="28"/>
          <w:szCs w:val="28"/>
        </w:rPr>
        <w:t xml:space="preserve"> </w:t>
      </w:r>
      <w:r w:rsidRPr="00071B0E">
        <w:rPr>
          <w:sz w:val="28"/>
          <w:szCs w:val="28"/>
        </w:rPr>
        <w:t>действия</w:t>
      </w:r>
      <w:r w:rsidRPr="00071B0E">
        <w:rPr>
          <w:spacing w:val="1"/>
          <w:sz w:val="28"/>
          <w:szCs w:val="28"/>
        </w:rPr>
        <w:t xml:space="preserve"> </w:t>
      </w:r>
      <w:r w:rsidRPr="00071B0E">
        <w:rPr>
          <w:sz w:val="28"/>
          <w:szCs w:val="28"/>
        </w:rPr>
        <w:t>ребенка</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взрослым и</w:t>
      </w:r>
      <w:r w:rsidRPr="00071B0E">
        <w:rPr>
          <w:spacing w:val="3"/>
          <w:sz w:val="28"/>
          <w:szCs w:val="28"/>
        </w:rPr>
        <w:t xml:space="preserve"> </w:t>
      </w:r>
      <w:r w:rsidRPr="00071B0E">
        <w:rPr>
          <w:sz w:val="28"/>
          <w:szCs w:val="28"/>
        </w:rPr>
        <w:t>сверстниками.</w:t>
      </w:r>
    </w:p>
    <w:p w:rsidR="00822CB8" w:rsidRPr="00071B0E" w:rsidRDefault="00822CB8" w:rsidP="00822CB8">
      <w:pPr>
        <w:spacing w:before="3" w:line="360" w:lineRule="auto"/>
        <w:ind w:left="542" w:right="259"/>
        <w:jc w:val="both"/>
        <w:rPr>
          <w:sz w:val="28"/>
          <w:szCs w:val="28"/>
        </w:rPr>
      </w:pPr>
      <w:r w:rsidRPr="00071B0E">
        <w:rPr>
          <w:sz w:val="28"/>
          <w:szCs w:val="28"/>
        </w:rPr>
        <w:t>При</w:t>
      </w:r>
      <w:r w:rsidRPr="00071B0E">
        <w:rPr>
          <w:spacing w:val="1"/>
          <w:sz w:val="28"/>
          <w:szCs w:val="28"/>
        </w:rPr>
        <w:t xml:space="preserve"> </w:t>
      </w:r>
      <w:r w:rsidRPr="00071B0E">
        <w:rPr>
          <w:sz w:val="28"/>
          <w:szCs w:val="28"/>
        </w:rPr>
        <w:t>сравнении</w:t>
      </w:r>
      <w:r w:rsidRPr="00071B0E">
        <w:rPr>
          <w:spacing w:val="1"/>
          <w:sz w:val="28"/>
          <w:szCs w:val="28"/>
        </w:rPr>
        <w:t xml:space="preserve"> </w:t>
      </w:r>
      <w:r w:rsidRPr="00071B0E">
        <w:rPr>
          <w:sz w:val="28"/>
          <w:szCs w:val="28"/>
        </w:rPr>
        <w:t>двух</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одному</w:t>
      </w:r>
      <w:r w:rsidRPr="00071B0E">
        <w:rPr>
          <w:spacing w:val="1"/>
          <w:sz w:val="28"/>
          <w:szCs w:val="28"/>
        </w:rPr>
        <w:t xml:space="preserve"> </w:t>
      </w:r>
      <w:r w:rsidRPr="00071B0E">
        <w:rPr>
          <w:sz w:val="28"/>
          <w:szCs w:val="28"/>
        </w:rPr>
        <w:t>признаку</w:t>
      </w:r>
      <w:r w:rsidRPr="00071B0E">
        <w:rPr>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направляет</w:t>
      </w:r>
      <w:r w:rsidRPr="00071B0E">
        <w:rPr>
          <w:spacing w:val="1"/>
          <w:sz w:val="28"/>
          <w:szCs w:val="28"/>
        </w:rPr>
        <w:t xml:space="preserve"> </w:t>
      </w:r>
      <w:r w:rsidRPr="00071B0E">
        <w:rPr>
          <w:sz w:val="28"/>
          <w:szCs w:val="28"/>
        </w:rPr>
        <w:t>внимание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выделение</w:t>
      </w:r>
      <w:r w:rsidRPr="00071B0E">
        <w:rPr>
          <w:spacing w:val="1"/>
          <w:sz w:val="28"/>
          <w:szCs w:val="28"/>
        </w:rPr>
        <w:t xml:space="preserve"> </w:t>
      </w:r>
      <w:r w:rsidRPr="00071B0E">
        <w:rPr>
          <w:sz w:val="28"/>
          <w:szCs w:val="28"/>
        </w:rPr>
        <w:t>сходства,</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овладение</w:t>
      </w:r>
      <w:r w:rsidRPr="00071B0E">
        <w:rPr>
          <w:spacing w:val="1"/>
          <w:sz w:val="28"/>
          <w:szCs w:val="28"/>
        </w:rPr>
        <w:t xml:space="preserve"> </w:t>
      </w:r>
      <w:r w:rsidRPr="00071B0E">
        <w:rPr>
          <w:sz w:val="28"/>
          <w:szCs w:val="28"/>
        </w:rPr>
        <w:t>действием</w:t>
      </w:r>
      <w:r w:rsidRPr="00071B0E">
        <w:rPr>
          <w:spacing w:val="1"/>
          <w:sz w:val="28"/>
          <w:szCs w:val="28"/>
        </w:rPr>
        <w:t xml:space="preserve"> </w:t>
      </w:r>
      <w:r w:rsidRPr="00071B0E">
        <w:rPr>
          <w:sz w:val="28"/>
          <w:szCs w:val="28"/>
        </w:rPr>
        <w:t>соединения</w:t>
      </w:r>
      <w:r w:rsidRPr="00071B0E">
        <w:rPr>
          <w:spacing w:val="-5"/>
          <w:sz w:val="28"/>
          <w:szCs w:val="28"/>
        </w:rPr>
        <w:t xml:space="preserve"> </w:t>
      </w:r>
      <w:r w:rsidRPr="00071B0E">
        <w:rPr>
          <w:sz w:val="28"/>
          <w:szCs w:val="28"/>
        </w:rPr>
        <w:t>в</w:t>
      </w:r>
      <w:r w:rsidRPr="00071B0E">
        <w:rPr>
          <w:spacing w:val="-2"/>
          <w:sz w:val="28"/>
          <w:szCs w:val="28"/>
        </w:rPr>
        <w:t xml:space="preserve"> </w:t>
      </w:r>
      <w:r w:rsidRPr="00071B0E">
        <w:rPr>
          <w:sz w:val="28"/>
          <w:szCs w:val="28"/>
        </w:rPr>
        <w:t>пары</w:t>
      </w:r>
      <w:r w:rsidRPr="00071B0E">
        <w:rPr>
          <w:spacing w:val="-3"/>
          <w:sz w:val="28"/>
          <w:szCs w:val="28"/>
        </w:rPr>
        <w:t xml:space="preserve"> </w:t>
      </w:r>
      <w:r w:rsidRPr="00071B0E">
        <w:rPr>
          <w:sz w:val="28"/>
          <w:szCs w:val="28"/>
        </w:rPr>
        <w:t>предметов</w:t>
      </w:r>
      <w:r w:rsidRPr="00071B0E">
        <w:rPr>
          <w:spacing w:val="2"/>
          <w:sz w:val="28"/>
          <w:szCs w:val="28"/>
        </w:rPr>
        <w:t xml:space="preserve"> </w:t>
      </w:r>
      <w:r w:rsidRPr="00071B0E">
        <w:rPr>
          <w:sz w:val="28"/>
          <w:szCs w:val="28"/>
        </w:rPr>
        <w:t>с</w:t>
      </w:r>
      <w:r w:rsidRPr="00071B0E">
        <w:rPr>
          <w:spacing w:val="-6"/>
          <w:sz w:val="28"/>
          <w:szCs w:val="28"/>
        </w:rPr>
        <w:t xml:space="preserve"> </w:t>
      </w:r>
      <w:r w:rsidRPr="00071B0E">
        <w:rPr>
          <w:sz w:val="28"/>
          <w:szCs w:val="28"/>
        </w:rPr>
        <w:t>ярко</w:t>
      </w:r>
      <w:r w:rsidRPr="00071B0E">
        <w:rPr>
          <w:spacing w:val="1"/>
          <w:sz w:val="28"/>
          <w:szCs w:val="28"/>
        </w:rPr>
        <w:t xml:space="preserve"> </w:t>
      </w:r>
      <w:r w:rsidRPr="00071B0E">
        <w:rPr>
          <w:sz w:val="28"/>
          <w:szCs w:val="28"/>
        </w:rPr>
        <w:t>выраженными</w:t>
      </w:r>
      <w:r w:rsidRPr="00071B0E">
        <w:rPr>
          <w:spacing w:val="3"/>
          <w:sz w:val="28"/>
          <w:szCs w:val="28"/>
        </w:rPr>
        <w:t xml:space="preserve"> </w:t>
      </w:r>
      <w:r w:rsidRPr="00071B0E">
        <w:rPr>
          <w:sz w:val="28"/>
          <w:szCs w:val="28"/>
        </w:rPr>
        <w:t>признаками</w:t>
      </w:r>
      <w:r w:rsidRPr="00071B0E">
        <w:rPr>
          <w:spacing w:val="-2"/>
          <w:sz w:val="28"/>
          <w:szCs w:val="28"/>
        </w:rPr>
        <w:t xml:space="preserve"> </w:t>
      </w:r>
      <w:r w:rsidRPr="00071B0E">
        <w:rPr>
          <w:sz w:val="28"/>
          <w:szCs w:val="28"/>
        </w:rPr>
        <w:t>сходства,</w:t>
      </w:r>
      <w:r w:rsidRPr="00071B0E">
        <w:rPr>
          <w:spacing w:val="-3"/>
          <w:sz w:val="28"/>
          <w:szCs w:val="28"/>
        </w:rPr>
        <w:t xml:space="preserve"> </w:t>
      </w:r>
      <w:r w:rsidRPr="00071B0E">
        <w:rPr>
          <w:sz w:val="28"/>
          <w:szCs w:val="28"/>
        </w:rPr>
        <w:t>группировкой</w:t>
      </w:r>
      <w:r w:rsidRPr="00071B0E">
        <w:rPr>
          <w:spacing w:val="1"/>
          <w:sz w:val="28"/>
          <w:szCs w:val="28"/>
        </w:rPr>
        <w:t xml:space="preserve"> </w:t>
      </w:r>
      <w:r w:rsidRPr="00071B0E">
        <w:rPr>
          <w:sz w:val="28"/>
          <w:szCs w:val="28"/>
        </w:rPr>
        <w:t>по заданному</w:t>
      </w:r>
      <w:r w:rsidRPr="00071B0E">
        <w:rPr>
          <w:spacing w:val="-13"/>
          <w:sz w:val="28"/>
          <w:szCs w:val="28"/>
        </w:rPr>
        <w:t xml:space="preserve"> </w:t>
      </w:r>
      <w:r w:rsidRPr="00071B0E">
        <w:rPr>
          <w:sz w:val="28"/>
          <w:szCs w:val="28"/>
        </w:rPr>
        <w:t>предметному</w:t>
      </w:r>
      <w:r w:rsidRPr="00071B0E">
        <w:rPr>
          <w:spacing w:val="-12"/>
          <w:sz w:val="28"/>
          <w:szCs w:val="28"/>
        </w:rPr>
        <w:t xml:space="preserve"> </w:t>
      </w:r>
      <w:r w:rsidRPr="00071B0E">
        <w:rPr>
          <w:sz w:val="28"/>
          <w:szCs w:val="28"/>
        </w:rPr>
        <w:t>образцу</w:t>
      </w:r>
      <w:r w:rsidRPr="00071B0E">
        <w:rPr>
          <w:spacing w:val="-13"/>
          <w:sz w:val="28"/>
          <w:szCs w:val="28"/>
        </w:rPr>
        <w:t xml:space="preserve"> </w:t>
      </w:r>
      <w:r w:rsidRPr="00071B0E">
        <w:rPr>
          <w:sz w:val="28"/>
          <w:szCs w:val="28"/>
        </w:rPr>
        <w:t>и</w:t>
      </w:r>
      <w:r w:rsidRPr="00071B0E">
        <w:rPr>
          <w:spacing w:val="1"/>
          <w:sz w:val="28"/>
          <w:szCs w:val="28"/>
        </w:rPr>
        <w:t xml:space="preserve"> </w:t>
      </w:r>
      <w:r w:rsidRPr="00071B0E">
        <w:rPr>
          <w:sz w:val="28"/>
          <w:szCs w:val="28"/>
        </w:rPr>
        <w:t>по</w:t>
      </w:r>
      <w:r w:rsidRPr="00071B0E">
        <w:rPr>
          <w:spacing w:val="5"/>
          <w:sz w:val="28"/>
          <w:szCs w:val="28"/>
        </w:rPr>
        <w:t xml:space="preserve"> </w:t>
      </w:r>
      <w:r w:rsidRPr="00071B0E">
        <w:rPr>
          <w:sz w:val="28"/>
          <w:szCs w:val="28"/>
        </w:rPr>
        <w:t>слову.</w:t>
      </w:r>
    </w:p>
    <w:p w:rsidR="00822CB8" w:rsidRPr="00071B0E" w:rsidRDefault="00822CB8" w:rsidP="00822CB8">
      <w:pPr>
        <w:spacing w:line="360" w:lineRule="auto"/>
        <w:ind w:left="542" w:right="253"/>
        <w:jc w:val="both"/>
        <w:rPr>
          <w:sz w:val="28"/>
          <w:szCs w:val="28"/>
        </w:rPr>
      </w:pPr>
      <w:r w:rsidRPr="00071B0E">
        <w:rPr>
          <w:i/>
          <w:sz w:val="28"/>
          <w:szCs w:val="28"/>
        </w:rPr>
        <w:lastRenderedPageBreak/>
        <w:t xml:space="preserve">Математические представления. </w:t>
      </w:r>
      <w:r w:rsidRPr="00071B0E">
        <w:rPr>
          <w:sz w:val="28"/>
          <w:szCs w:val="28"/>
        </w:rPr>
        <w:t>Педагог продолжает работу по освоению детьми практического установления простейших пространственно-</w:t>
      </w:r>
      <w:r w:rsidRPr="00071B0E">
        <w:rPr>
          <w:spacing w:val="1"/>
          <w:sz w:val="28"/>
          <w:szCs w:val="28"/>
        </w:rPr>
        <w:t xml:space="preserve"> </w:t>
      </w:r>
      <w:r w:rsidRPr="00071B0E">
        <w:rPr>
          <w:sz w:val="28"/>
          <w:szCs w:val="28"/>
        </w:rPr>
        <w:t>количественных связей и отношений между предметами: больше-меньше, короче-длиннее, шире-уже, выше-ниже, такие же по размеру; больше-</w:t>
      </w:r>
      <w:r w:rsidRPr="00071B0E">
        <w:rPr>
          <w:spacing w:val="1"/>
          <w:sz w:val="28"/>
          <w:szCs w:val="28"/>
        </w:rPr>
        <w:t xml:space="preserve"> </w:t>
      </w:r>
      <w:r w:rsidRPr="00071B0E">
        <w:rPr>
          <w:sz w:val="28"/>
          <w:szCs w:val="28"/>
        </w:rPr>
        <w:t>меньше, столько же, поровну, не поровну по количеству, используя приемы наложения и</w:t>
      </w:r>
      <w:r w:rsidRPr="00071B0E">
        <w:rPr>
          <w:spacing w:val="1"/>
          <w:sz w:val="28"/>
          <w:szCs w:val="28"/>
        </w:rPr>
        <w:t xml:space="preserve"> </w:t>
      </w:r>
      <w:r w:rsidRPr="00071B0E">
        <w:rPr>
          <w:sz w:val="28"/>
          <w:szCs w:val="28"/>
        </w:rPr>
        <w:t>приложения; организует овладение уравниванием</w:t>
      </w:r>
      <w:r w:rsidRPr="00071B0E">
        <w:rPr>
          <w:spacing w:val="1"/>
          <w:sz w:val="28"/>
          <w:szCs w:val="28"/>
        </w:rPr>
        <w:t xml:space="preserve"> </w:t>
      </w:r>
      <w:r w:rsidRPr="00071B0E">
        <w:rPr>
          <w:sz w:val="28"/>
          <w:szCs w:val="28"/>
        </w:rPr>
        <w:t>неравных групп предметов путем добавления одного предмета к меньшей группе или удаления одного предмета из большей группы; расширяет</w:t>
      </w:r>
      <w:r w:rsidRPr="00071B0E">
        <w:rPr>
          <w:spacing w:val="1"/>
          <w:sz w:val="28"/>
          <w:szCs w:val="28"/>
        </w:rPr>
        <w:t xml:space="preserve"> </w:t>
      </w:r>
      <w:r w:rsidRPr="00071B0E">
        <w:rPr>
          <w:sz w:val="28"/>
          <w:szCs w:val="28"/>
        </w:rPr>
        <w:t>диапазон</w:t>
      </w:r>
      <w:r w:rsidRPr="00071B0E">
        <w:rPr>
          <w:spacing w:val="-2"/>
          <w:sz w:val="28"/>
          <w:szCs w:val="28"/>
        </w:rPr>
        <w:t xml:space="preserve"> </w:t>
      </w:r>
      <w:r w:rsidRPr="00071B0E">
        <w:rPr>
          <w:sz w:val="28"/>
          <w:szCs w:val="28"/>
        </w:rPr>
        <w:t>слов,</w:t>
      </w:r>
      <w:r w:rsidRPr="00071B0E">
        <w:rPr>
          <w:spacing w:val="-4"/>
          <w:sz w:val="28"/>
          <w:szCs w:val="28"/>
        </w:rPr>
        <w:t xml:space="preserve"> </w:t>
      </w:r>
      <w:r w:rsidRPr="00071B0E">
        <w:rPr>
          <w:sz w:val="28"/>
          <w:szCs w:val="28"/>
        </w:rPr>
        <w:t>обозначающих</w:t>
      </w:r>
      <w:r w:rsidRPr="00071B0E">
        <w:rPr>
          <w:spacing w:val="-2"/>
          <w:sz w:val="28"/>
          <w:szCs w:val="28"/>
        </w:rPr>
        <w:t xml:space="preserve"> </w:t>
      </w:r>
      <w:r w:rsidRPr="00071B0E">
        <w:rPr>
          <w:sz w:val="28"/>
          <w:szCs w:val="28"/>
        </w:rPr>
        <w:t>свойства,</w:t>
      </w:r>
      <w:r w:rsidRPr="00071B0E">
        <w:rPr>
          <w:spacing w:val="1"/>
          <w:sz w:val="28"/>
          <w:szCs w:val="28"/>
        </w:rPr>
        <w:t xml:space="preserve"> </w:t>
      </w:r>
      <w:r w:rsidRPr="00071B0E">
        <w:rPr>
          <w:sz w:val="28"/>
          <w:szCs w:val="28"/>
        </w:rPr>
        <w:t>качества</w:t>
      </w:r>
      <w:r w:rsidRPr="00071B0E">
        <w:rPr>
          <w:spacing w:val="2"/>
          <w:sz w:val="28"/>
          <w:szCs w:val="28"/>
        </w:rPr>
        <w:t xml:space="preserve"> </w:t>
      </w:r>
      <w:r w:rsidRPr="00071B0E">
        <w:rPr>
          <w:sz w:val="28"/>
          <w:szCs w:val="28"/>
        </w:rPr>
        <w:t>предметов</w:t>
      </w:r>
      <w:r w:rsidRPr="00071B0E">
        <w:rPr>
          <w:spacing w:val="56"/>
          <w:sz w:val="28"/>
          <w:szCs w:val="28"/>
        </w:rPr>
        <w:t xml:space="preserve"> </w:t>
      </w:r>
      <w:r w:rsidRPr="00071B0E">
        <w:rPr>
          <w:sz w:val="28"/>
          <w:szCs w:val="28"/>
        </w:rPr>
        <w:t>и</w:t>
      </w:r>
      <w:r w:rsidRPr="00071B0E">
        <w:rPr>
          <w:spacing w:val="-2"/>
          <w:sz w:val="28"/>
          <w:szCs w:val="28"/>
        </w:rPr>
        <w:t xml:space="preserve"> </w:t>
      </w:r>
      <w:r w:rsidRPr="00071B0E">
        <w:rPr>
          <w:sz w:val="28"/>
          <w:szCs w:val="28"/>
        </w:rPr>
        <w:t>отношений между</w:t>
      </w:r>
      <w:r w:rsidRPr="00071B0E">
        <w:rPr>
          <w:spacing w:val="-12"/>
          <w:sz w:val="28"/>
          <w:szCs w:val="28"/>
        </w:rPr>
        <w:t xml:space="preserve"> </w:t>
      </w:r>
      <w:r w:rsidRPr="00071B0E">
        <w:rPr>
          <w:sz w:val="28"/>
          <w:szCs w:val="28"/>
        </w:rPr>
        <w:t>ними.</w:t>
      </w:r>
    </w:p>
    <w:p w:rsidR="00822CB8" w:rsidRPr="00071B0E" w:rsidRDefault="00822CB8" w:rsidP="00822CB8">
      <w:pPr>
        <w:spacing w:before="3" w:line="360" w:lineRule="auto"/>
        <w:ind w:left="542" w:right="254"/>
        <w:jc w:val="both"/>
        <w:rPr>
          <w:sz w:val="28"/>
          <w:szCs w:val="28"/>
        </w:rPr>
      </w:pPr>
      <w:r w:rsidRPr="00071B0E">
        <w:rPr>
          <w:sz w:val="28"/>
          <w:szCs w:val="28"/>
        </w:rPr>
        <w:t>Знакомит детей с некоторыми фигурами: шар, куб, круг, квадрат, треугольник,), активизируя в их речи данные названия; обращает внимание на</w:t>
      </w:r>
      <w:r w:rsidRPr="00071B0E">
        <w:rPr>
          <w:spacing w:val="1"/>
          <w:sz w:val="28"/>
          <w:szCs w:val="28"/>
        </w:rPr>
        <w:t xml:space="preserve"> </w:t>
      </w:r>
      <w:r w:rsidRPr="00071B0E">
        <w:rPr>
          <w:sz w:val="28"/>
          <w:szCs w:val="28"/>
        </w:rPr>
        <w:t>использование в быту характеристик: ближе (дальше), раньше (позже); помогает на чувственном</w:t>
      </w:r>
      <w:r w:rsidRPr="00071B0E">
        <w:rPr>
          <w:spacing w:val="1"/>
          <w:sz w:val="28"/>
          <w:szCs w:val="28"/>
        </w:rPr>
        <w:t xml:space="preserve"> </w:t>
      </w:r>
      <w:r w:rsidRPr="00071B0E">
        <w:rPr>
          <w:sz w:val="28"/>
          <w:szCs w:val="28"/>
        </w:rPr>
        <w:t>уровне ориентироваться в пространстве от себя:</w:t>
      </w:r>
      <w:r w:rsidRPr="00071B0E">
        <w:rPr>
          <w:spacing w:val="1"/>
          <w:sz w:val="28"/>
          <w:szCs w:val="28"/>
        </w:rPr>
        <w:t xml:space="preserve"> </w:t>
      </w:r>
      <w:r w:rsidRPr="00071B0E">
        <w:rPr>
          <w:sz w:val="28"/>
          <w:szCs w:val="28"/>
        </w:rPr>
        <w:t>впереди</w:t>
      </w:r>
      <w:r w:rsidRPr="00071B0E">
        <w:rPr>
          <w:spacing w:val="2"/>
          <w:sz w:val="28"/>
          <w:szCs w:val="28"/>
        </w:rPr>
        <w:t xml:space="preserve"> </w:t>
      </w:r>
      <w:r w:rsidRPr="00071B0E">
        <w:rPr>
          <w:sz w:val="28"/>
          <w:szCs w:val="28"/>
        </w:rPr>
        <w:t>(сзади),</w:t>
      </w:r>
      <w:r w:rsidRPr="00071B0E">
        <w:rPr>
          <w:spacing w:val="-2"/>
          <w:sz w:val="28"/>
          <w:szCs w:val="28"/>
        </w:rPr>
        <w:t xml:space="preserve"> </w:t>
      </w:r>
      <w:r w:rsidRPr="00071B0E">
        <w:rPr>
          <w:sz w:val="28"/>
          <w:szCs w:val="28"/>
        </w:rPr>
        <w:t>сверху</w:t>
      </w:r>
      <w:r w:rsidRPr="00071B0E">
        <w:rPr>
          <w:spacing w:val="-9"/>
          <w:sz w:val="28"/>
          <w:szCs w:val="28"/>
        </w:rPr>
        <w:t xml:space="preserve"> </w:t>
      </w:r>
      <w:r w:rsidRPr="00071B0E">
        <w:rPr>
          <w:sz w:val="28"/>
          <w:szCs w:val="28"/>
        </w:rPr>
        <w:t>(снизу),</w:t>
      </w:r>
      <w:r w:rsidRPr="00071B0E">
        <w:rPr>
          <w:spacing w:val="3"/>
          <w:sz w:val="28"/>
          <w:szCs w:val="28"/>
        </w:rPr>
        <w:t xml:space="preserve"> </w:t>
      </w:r>
      <w:r w:rsidRPr="00071B0E">
        <w:rPr>
          <w:sz w:val="28"/>
          <w:szCs w:val="28"/>
        </w:rPr>
        <w:t>справа</w:t>
      </w:r>
      <w:r w:rsidRPr="00071B0E">
        <w:rPr>
          <w:spacing w:val="-5"/>
          <w:sz w:val="28"/>
          <w:szCs w:val="28"/>
        </w:rPr>
        <w:t xml:space="preserve"> </w:t>
      </w:r>
      <w:r w:rsidRPr="00071B0E">
        <w:rPr>
          <w:sz w:val="28"/>
          <w:szCs w:val="28"/>
        </w:rPr>
        <w:t>(слева)</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времени</w:t>
      </w:r>
      <w:r w:rsidRPr="00071B0E">
        <w:rPr>
          <w:spacing w:val="10"/>
          <w:sz w:val="28"/>
          <w:szCs w:val="28"/>
        </w:rPr>
        <w:t xml:space="preserve"> </w:t>
      </w:r>
      <w:r w:rsidRPr="00071B0E">
        <w:rPr>
          <w:sz w:val="28"/>
          <w:szCs w:val="28"/>
        </w:rPr>
        <w:t>(понимать</w:t>
      </w:r>
      <w:r w:rsidRPr="00071B0E">
        <w:rPr>
          <w:spacing w:val="3"/>
          <w:sz w:val="28"/>
          <w:szCs w:val="28"/>
        </w:rPr>
        <w:t xml:space="preserve"> </w:t>
      </w:r>
      <w:r w:rsidRPr="00071B0E">
        <w:rPr>
          <w:sz w:val="28"/>
          <w:szCs w:val="28"/>
        </w:rPr>
        <w:t>контрастные</w:t>
      </w:r>
      <w:r w:rsidRPr="00071B0E">
        <w:rPr>
          <w:spacing w:val="-8"/>
          <w:sz w:val="28"/>
          <w:szCs w:val="28"/>
        </w:rPr>
        <w:t xml:space="preserve"> </w:t>
      </w:r>
      <w:r w:rsidRPr="00071B0E">
        <w:rPr>
          <w:sz w:val="28"/>
          <w:szCs w:val="28"/>
        </w:rPr>
        <w:t>особенности</w:t>
      </w:r>
      <w:r w:rsidRPr="00071B0E">
        <w:rPr>
          <w:spacing w:val="3"/>
          <w:sz w:val="28"/>
          <w:szCs w:val="28"/>
        </w:rPr>
        <w:t xml:space="preserve"> </w:t>
      </w:r>
      <w:r w:rsidRPr="00071B0E">
        <w:rPr>
          <w:sz w:val="28"/>
          <w:szCs w:val="28"/>
        </w:rPr>
        <w:t>утра</w:t>
      </w:r>
      <w:r w:rsidRPr="00071B0E">
        <w:rPr>
          <w:spacing w:val="1"/>
          <w:sz w:val="28"/>
          <w:szCs w:val="28"/>
        </w:rPr>
        <w:t xml:space="preserve"> </w:t>
      </w:r>
      <w:r w:rsidRPr="00071B0E">
        <w:rPr>
          <w:sz w:val="28"/>
          <w:szCs w:val="28"/>
        </w:rPr>
        <w:t>и</w:t>
      </w:r>
      <w:r w:rsidRPr="00071B0E">
        <w:rPr>
          <w:spacing w:val="2"/>
          <w:sz w:val="28"/>
          <w:szCs w:val="28"/>
        </w:rPr>
        <w:t xml:space="preserve"> </w:t>
      </w:r>
      <w:r w:rsidRPr="00071B0E">
        <w:rPr>
          <w:sz w:val="28"/>
          <w:szCs w:val="28"/>
        </w:rPr>
        <w:t>вечера,</w:t>
      </w:r>
      <w:r w:rsidRPr="00071B0E">
        <w:rPr>
          <w:spacing w:val="4"/>
          <w:sz w:val="28"/>
          <w:szCs w:val="28"/>
        </w:rPr>
        <w:t xml:space="preserve"> </w:t>
      </w:r>
      <w:r w:rsidRPr="00071B0E">
        <w:rPr>
          <w:sz w:val="28"/>
          <w:szCs w:val="28"/>
        </w:rPr>
        <w:t>дня</w:t>
      </w:r>
      <w:r w:rsidRPr="00071B0E">
        <w:rPr>
          <w:spacing w:val="-4"/>
          <w:sz w:val="28"/>
          <w:szCs w:val="28"/>
        </w:rPr>
        <w:t xml:space="preserve"> </w:t>
      </w:r>
      <w:r w:rsidRPr="00071B0E">
        <w:rPr>
          <w:sz w:val="28"/>
          <w:szCs w:val="28"/>
        </w:rPr>
        <w:t>и</w:t>
      </w:r>
      <w:r w:rsidRPr="00071B0E">
        <w:rPr>
          <w:spacing w:val="2"/>
          <w:sz w:val="28"/>
          <w:szCs w:val="28"/>
        </w:rPr>
        <w:t xml:space="preserve"> </w:t>
      </w:r>
      <w:r w:rsidRPr="00071B0E">
        <w:rPr>
          <w:sz w:val="28"/>
          <w:szCs w:val="28"/>
        </w:rPr>
        <w:t>ночи).</w:t>
      </w:r>
    </w:p>
    <w:p w:rsidR="00822CB8" w:rsidRPr="00071B0E" w:rsidRDefault="00822CB8" w:rsidP="00822CB8">
      <w:pPr>
        <w:spacing w:before="2" w:line="360" w:lineRule="auto"/>
        <w:ind w:left="542" w:right="265"/>
        <w:jc w:val="both"/>
        <w:rPr>
          <w:sz w:val="28"/>
          <w:szCs w:val="28"/>
        </w:rPr>
      </w:pPr>
      <w:r w:rsidRPr="00071B0E">
        <w:rPr>
          <w:i/>
          <w:sz w:val="28"/>
          <w:szCs w:val="28"/>
        </w:rPr>
        <w:t xml:space="preserve">Окружающий мир. </w:t>
      </w:r>
      <w:r w:rsidRPr="00071B0E">
        <w:rPr>
          <w:sz w:val="28"/>
          <w:szCs w:val="28"/>
        </w:rPr>
        <w:t>Педагог формирует у детей начальные представления и эмоционально- положительное отношение к родителям и другим</w:t>
      </w:r>
      <w:r w:rsidRPr="00071B0E">
        <w:rPr>
          <w:spacing w:val="1"/>
          <w:sz w:val="28"/>
          <w:szCs w:val="28"/>
        </w:rPr>
        <w:t xml:space="preserve"> </w:t>
      </w:r>
      <w:r w:rsidRPr="00071B0E">
        <w:rPr>
          <w:sz w:val="28"/>
          <w:szCs w:val="28"/>
        </w:rPr>
        <w:t>членам</w:t>
      </w:r>
      <w:r w:rsidRPr="00071B0E">
        <w:rPr>
          <w:spacing w:val="-1"/>
          <w:sz w:val="28"/>
          <w:szCs w:val="28"/>
        </w:rPr>
        <w:t xml:space="preserve"> </w:t>
      </w:r>
      <w:r w:rsidRPr="00071B0E">
        <w:rPr>
          <w:sz w:val="28"/>
          <w:szCs w:val="28"/>
        </w:rPr>
        <w:t>семьи,</w:t>
      </w:r>
      <w:r w:rsidRPr="00071B0E">
        <w:rPr>
          <w:spacing w:val="1"/>
          <w:sz w:val="28"/>
          <w:szCs w:val="28"/>
        </w:rPr>
        <w:t xml:space="preserve"> </w:t>
      </w:r>
      <w:r w:rsidRPr="00071B0E">
        <w:rPr>
          <w:sz w:val="28"/>
          <w:szCs w:val="28"/>
        </w:rPr>
        <w:t>людям ближайшего</w:t>
      </w:r>
      <w:r w:rsidRPr="00071B0E">
        <w:rPr>
          <w:spacing w:val="-5"/>
          <w:sz w:val="28"/>
          <w:szCs w:val="28"/>
        </w:rPr>
        <w:t xml:space="preserve"> </w:t>
      </w:r>
      <w:r w:rsidRPr="00071B0E">
        <w:rPr>
          <w:sz w:val="28"/>
          <w:szCs w:val="28"/>
        </w:rPr>
        <w:t>окружения,</w:t>
      </w:r>
      <w:r w:rsidRPr="00071B0E">
        <w:rPr>
          <w:spacing w:val="5"/>
          <w:sz w:val="28"/>
          <w:szCs w:val="28"/>
        </w:rPr>
        <w:t xml:space="preserve"> </w:t>
      </w:r>
      <w:r w:rsidRPr="00071B0E">
        <w:rPr>
          <w:sz w:val="28"/>
          <w:szCs w:val="28"/>
        </w:rPr>
        <w:t>поощряет</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детей</w:t>
      </w:r>
      <w:r w:rsidRPr="00071B0E">
        <w:rPr>
          <w:spacing w:val="-4"/>
          <w:sz w:val="28"/>
          <w:szCs w:val="28"/>
        </w:rPr>
        <w:t xml:space="preserve"> </w:t>
      </w:r>
      <w:r w:rsidRPr="00071B0E">
        <w:rPr>
          <w:sz w:val="28"/>
          <w:szCs w:val="28"/>
        </w:rPr>
        <w:t>называть</w:t>
      </w:r>
      <w:r w:rsidRPr="00071B0E">
        <w:rPr>
          <w:spacing w:val="-3"/>
          <w:sz w:val="28"/>
          <w:szCs w:val="28"/>
        </w:rPr>
        <w:t xml:space="preserve"> </w:t>
      </w:r>
      <w:r w:rsidRPr="00071B0E">
        <w:rPr>
          <w:sz w:val="28"/>
          <w:szCs w:val="28"/>
        </w:rPr>
        <w:t>их</w:t>
      </w:r>
      <w:r w:rsidRPr="00071B0E">
        <w:rPr>
          <w:spacing w:val="-6"/>
          <w:sz w:val="28"/>
          <w:szCs w:val="28"/>
        </w:rPr>
        <w:t xml:space="preserve"> </w:t>
      </w:r>
      <w:r w:rsidRPr="00071B0E">
        <w:rPr>
          <w:sz w:val="28"/>
          <w:szCs w:val="28"/>
        </w:rPr>
        <w:t>по</w:t>
      </w:r>
      <w:r w:rsidRPr="00071B0E">
        <w:rPr>
          <w:spacing w:val="-1"/>
          <w:sz w:val="28"/>
          <w:szCs w:val="28"/>
        </w:rPr>
        <w:t xml:space="preserve"> </w:t>
      </w:r>
      <w:r w:rsidRPr="00071B0E">
        <w:rPr>
          <w:sz w:val="28"/>
          <w:szCs w:val="28"/>
        </w:rPr>
        <w:t>имени,</w:t>
      </w:r>
      <w:r w:rsidRPr="00071B0E">
        <w:rPr>
          <w:spacing w:val="-2"/>
          <w:sz w:val="28"/>
          <w:szCs w:val="28"/>
        </w:rPr>
        <w:t xml:space="preserve"> </w:t>
      </w:r>
      <w:r w:rsidRPr="00071B0E">
        <w:rPr>
          <w:sz w:val="28"/>
          <w:szCs w:val="28"/>
        </w:rPr>
        <w:t>включаться</w:t>
      </w:r>
      <w:r w:rsidRPr="00071B0E">
        <w:rPr>
          <w:spacing w:val="-1"/>
          <w:sz w:val="28"/>
          <w:szCs w:val="28"/>
        </w:rPr>
        <w:t xml:space="preserve"> </w:t>
      </w:r>
      <w:r w:rsidRPr="00071B0E">
        <w:rPr>
          <w:sz w:val="28"/>
          <w:szCs w:val="28"/>
        </w:rPr>
        <w:t>в</w:t>
      </w:r>
      <w:r w:rsidRPr="00071B0E">
        <w:rPr>
          <w:spacing w:val="-3"/>
          <w:sz w:val="28"/>
          <w:szCs w:val="28"/>
        </w:rPr>
        <w:t xml:space="preserve"> </w:t>
      </w:r>
      <w:r w:rsidRPr="00071B0E">
        <w:rPr>
          <w:sz w:val="28"/>
          <w:szCs w:val="28"/>
        </w:rPr>
        <w:t>диалог,</w:t>
      </w:r>
      <w:r w:rsidRPr="00071B0E">
        <w:rPr>
          <w:spacing w:val="-4"/>
          <w:sz w:val="28"/>
          <w:szCs w:val="28"/>
        </w:rPr>
        <w:t xml:space="preserve"> </w:t>
      </w:r>
      <w:r w:rsidRPr="00071B0E">
        <w:rPr>
          <w:sz w:val="28"/>
          <w:szCs w:val="28"/>
        </w:rPr>
        <w:t>в</w:t>
      </w:r>
      <w:r w:rsidRPr="00071B0E">
        <w:rPr>
          <w:spacing w:val="-2"/>
          <w:sz w:val="28"/>
          <w:szCs w:val="28"/>
        </w:rPr>
        <w:t xml:space="preserve"> </w:t>
      </w:r>
      <w:r w:rsidRPr="00071B0E">
        <w:rPr>
          <w:sz w:val="28"/>
          <w:szCs w:val="28"/>
        </w:rPr>
        <w:t>общение</w:t>
      </w:r>
      <w:r w:rsidRPr="00071B0E">
        <w:rPr>
          <w:spacing w:val="-6"/>
          <w:sz w:val="28"/>
          <w:szCs w:val="28"/>
        </w:rPr>
        <w:t xml:space="preserve"> </w:t>
      </w:r>
      <w:r w:rsidRPr="00071B0E">
        <w:rPr>
          <w:sz w:val="28"/>
          <w:szCs w:val="28"/>
        </w:rPr>
        <w:t>и</w:t>
      </w:r>
      <w:r w:rsidRPr="00071B0E">
        <w:rPr>
          <w:spacing w:val="1"/>
          <w:sz w:val="28"/>
          <w:szCs w:val="28"/>
        </w:rPr>
        <w:t xml:space="preserve"> </w:t>
      </w:r>
      <w:r w:rsidRPr="00071B0E">
        <w:rPr>
          <w:sz w:val="28"/>
          <w:szCs w:val="28"/>
        </w:rPr>
        <w:t>игры</w:t>
      </w:r>
      <w:r w:rsidRPr="00071B0E">
        <w:rPr>
          <w:spacing w:val="-4"/>
          <w:sz w:val="28"/>
          <w:szCs w:val="28"/>
        </w:rPr>
        <w:t xml:space="preserve"> </w:t>
      </w:r>
      <w:r w:rsidRPr="00071B0E">
        <w:rPr>
          <w:sz w:val="28"/>
          <w:szCs w:val="28"/>
        </w:rPr>
        <w:t>с</w:t>
      </w:r>
      <w:r w:rsidRPr="00071B0E">
        <w:rPr>
          <w:spacing w:val="-6"/>
          <w:sz w:val="28"/>
          <w:szCs w:val="28"/>
        </w:rPr>
        <w:t xml:space="preserve"> </w:t>
      </w:r>
      <w:r w:rsidRPr="00071B0E">
        <w:rPr>
          <w:sz w:val="28"/>
          <w:szCs w:val="28"/>
        </w:rPr>
        <w:t>ними;</w:t>
      </w:r>
    </w:p>
    <w:p w:rsidR="00822CB8" w:rsidRPr="00071B0E" w:rsidRDefault="00822CB8" w:rsidP="00681ABC">
      <w:pPr>
        <w:spacing w:before="75" w:line="360" w:lineRule="auto"/>
        <w:ind w:left="542" w:right="252"/>
        <w:jc w:val="both"/>
        <w:rPr>
          <w:sz w:val="28"/>
          <w:szCs w:val="28"/>
        </w:rPr>
      </w:pPr>
      <w:r w:rsidRPr="00071B0E">
        <w:rPr>
          <w:sz w:val="28"/>
          <w:szCs w:val="28"/>
        </w:rPr>
        <w:t>побуждает ребенка благодарить за подарки, оказывать посильную помощь родным, приобщаться к</w:t>
      </w:r>
      <w:r w:rsidR="00763246" w:rsidRPr="00071B0E">
        <w:rPr>
          <w:sz w:val="28"/>
          <w:szCs w:val="28"/>
        </w:rPr>
        <w:t xml:space="preserve"> </w:t>
      </w:r>
      <w:r w:rsidRPr="00071B0E">
        <w:rPr>
          <w:sz w:val="28"/>
          <w:szCs w:val="28"/>
        </w:rPr>
        <w:t>традициям семьи. Знакомит с родным городом</w:t>
      </w:r>
      <w:r w:rsidRPr="00071B0E">
        <w:rPr>
          <w:spacing w:val="1"/>
          <w:sz w:val="28"/>
          <w:szCs w:val="28"/>
        </w:rPr>
        <w:t xml:space="preserve"> </w:t>
      </w:r>
      <w:r w:rsidRPr="00071B0E">
        <w:rPr>
          <w:sz w:val="28"/>
          <w:szCs w:val="28"/>
        </w:rPr>
        <w:t>(селом), дает начальные представления о родной стране, о некоторых наиболее важных праздниках и событиях. Включая детей в отдельные</w:t>
      </w:r>
      <w:r w:rsidRPr="00071B0E">
        <w:rPr>
          <w:spacing w:val="1"/>
          <w:sz w:val="28"/>
          <w:szCs w:val="28"/>
        </w:rPr>
        <w:t xml:space="preserve"> </w:t>
      </w:r>
      <w:r w:rsidRPr="00071B0E">
        <w:rPr>
          <w:sz w:val="28"/>
          <w:szCs w:val="28"/>
        </w:rPr>
        <w:t>бытовые ситуации, знакомит с трудом людей близкого окружения, (ходят в магазин, убирают квартиру, двор, готовят еду, водят транспорт и др.).</w:t>
      </w:r>
      <w:r w:rsidRPr="00071B0E">
        <w:rPr>
          <w:spacing w:val="1"/>
          <w:sz w:val="28"/>
          <w:szCs w:val="28"/>
        </w:rPr>
        <w:t xml:space="preserve"> </w:t>
      </w:r>
      <w:r w:rsidRPr="00071B0E">
        <w:rPr>
          <w:sz w:val="28"/>
          <w:szCs w:val="28"/>
        </w:rPr>
        <w:t>Знакомит с трудом работников детского сада (помощника воспитателя, повара, дворника, водителя). Демонстрирует некоторые инструменты</w:t>
      </w:r>
      <w:r w:rsidRPr="00071B0E">
        <w:rPr>
          <w:spacing w:val="1"/>
          <w:sz w:val="28"/>
          <w:szCs w:val="28"/>
        </w:rPr>
        <w:t xml:space="preserve"> </w:t>
      </w:r>
      <w:r w:rsidRPr="00071B0E">
        <w:rPr>
          <w:sz w:val="28"/>
          <w:szCs w:val="28"/>
        </w:rPr>
        <w:t>труда, воспитывает бережное отношение к предметам, сделанным человеческими руками. Поощряет детей за проявление аккуратности (не сорить,</w:t>
      </w:r>
      <w:r w:rsidRPr="00071B0E">
        <w:rPr>
          <w:spacing w:val="1"/>
          <w:sz w:val="28"/>
          <w:szCs w:val="28"/>
        </w:rPr>
        <w:t xml:space="preserve"> </w:t>
      </w:r>
      <w:r w:rsidRPr="00071B0E">
        <w:rPr>
          <w:spacing w:val="-1"/>
          <w:sz w:val="28"/>
          <w:szCs w:val="28"/>
        </w:rPr>
        <w:t>убирать</w:t>
      </w:r>
      <w:r w:rsidRPr="00071B0E">
        <w:rPr>
          <w:spacing w:val="31"/>
          <w:sz w:val="28"/>
          <w:szCs w:val="28"/>
        </w:rPr>
        <w:t xml:space="preserve"> </w:t>
      </w:r>
      <w:r w:rsidRPr="00071B0E">
        <w:rPr>
          <w:spacing w:val="-1"/>
          <w:sz w:val="28"/>
          <w:szCs w:val="28"/>
        </w:rPr>
        <w:t>за</w:t>
      </w:r>
      <w:r w:rsidRPr="00071B0E">
        <w:rPr>
          <w:spacing w:val="30"/>
          <w:sz w:val="28"/>
          <w:szCs w:val="28"/>
        </w:rPr>
        <w:t xml:space="preserve"> </w:t>
      </w:r>
      <w:r w:rsidRPr="00071B0E">
        <w:rPr>
          <w:spacing w:val="-1"/>
          <w:sz w:val="28"/>
          <w:szCs w:val="28"/>
        </w:rPr>
        <w:t>собой,</w:t>
      </w:r>
      <w:r w:rsidRPr="00071B0E">
        <w:rPr>
          <w:spacing w:val="28"/>
          <w:sz w:val="28"/>
          <w:szCs w:val="28"/>
        </w:rPr>
        <w:t xml:space="preserve"> </w:t>
      </w:r>
      <w:r w:rsidRPr="00071B0E">
        <w:rPr>
          <w:spacing w:val="-1"/>
          <w:sz w:val="28"/>
          <w:szCs w:val="28"/>
        </w:rPr>
        <w:t>не</w:t>
      </w:r>
      <w:r w:rsidRPr="00071B0E">
        <w:rPr>
          <w:spacing w:val="30"/>
          <w:sz w:val="28"/>
          <w:szCs w:val="28"/>
        </w:rPr>
        <w:t xml:space="preserve"> </w:t>
      </w:r>
      <w:r w:rsidRPr="00071B0E">
        <w:rPr>
          <w:spacing w:val="-1"/>
          <w:sz w:val="28"/>
          <w:szCs w:val="28"/>
        </w:rPr>
        <w:t>расходовать</w:t>
      </w:r>
      <w:r w:rsidRPr="00071B0E">
        <w:rPr>
          <w:spacing w:val="31"/>
          <w:sz w:val="28"/>
          <w:szCs w:val="28"/>
        </w:rPr>
        <w:t xml:space="preserve"> </w:t>
      </w:r>
      <w:r w:rsidRPr="00071B0E">
        <w:rPr>
          <w:spacing w:val="-1"/>
          <w:sz w:val="28"/>
          <w:szCs w:val="28"/>
        </w:rPr>
        <w:t>лишние</w:t>
      </w:r>
      <w:r w:rsidRPr="00071B0E">
        <w:rPr>
          <w:spacing w:val="-27"/>
          <w:sz w:val="28"/>
          <w:szCs w:val="28"/>
        </w:rPr>
        <w:t xml:space="preserve"> </w:t>
      </w:r>
      <w:r w:rsidRPr="00071B0E">
        <w:rPr>
          <w:spacing w:val="-1"/>
          <w:sz w:val="28"/>
          <w:szCs w:val="28"/>
        </w:rPr>
        <w:t>материалы</w:t>
      </w:r>
      <w:r w:rsidRPr="00071B0E">
        <w:rPr>
          <w:spacing w:val="34"/>
          <w:sz w:val="28"/>
          <w:szCs w:val="28"/>
        </w:rPr>
        <w:t xml:space="preserve"> </w:t>
      </w:r>
      <w:r w:rsidRPr="00071B0E">
        <w:rPr>
          <w:spacing w:val="-1"/>
          <w:sz w:val="28"/>
          <w:szCs w:val="28"/>
        </w:rPr>
        <w:t>зря</w:t>
      </w:r>
      <w:r w:rsidRPr="00071B0E">
        <w:rPr>
          <w:spacing w:val="31"/>
          <w:sz w:val="28"/>
          <w:szCs w:val="28"/>
        </w:rPr>
        <w:t xml:space="preserve"> </w:t>
      </w:r>
      <w:r w:rsidRPr="00071B0E">
        <w:rPr>
          <w:spacing w:val="-1"/>
          <w:sz w:val="28"/>
          <w:szCs w:val="28"/>
        </w:rPr>
        <w:t>и</w:t>
      </w:r>
      <w:r w:rsidRPr="00071B0E">
        <w:rPr>
          <w:spacing w:val="27"/>
          <w:sz w:val="28"/>
          <w:szCs w:val="28"/>
        </w:rPr>
        <w:t xml:space="preserve"> </w:t>
      </w:r>
      <w:r w:rsidRPr="00071B0E">
        <w:rPr>
          <w:spacing w:val="-1"/>
          <w:sz w:val="28"/>
          <w:szCs w:val="28"/>
        </w:rPr>
        <w:t>т.д.).</w:t>
      </w:r>
      <w:r w:rsidRPr="00071B0E">
        <w:rPr>
          <w:spacing w:val="34"/>
          <w:sz w:val="28"/>
          <w:szCs w:val="28"/>
        </w:rPr>
        <w:t xml:space="preserve"> </w:t>
      </w:r>
      <w:r w:rsidRPr="00071B0E">
        <w:rPr>
          <w:spacing w:val="-1"/>
          <w:sz w:val="28"/>
          <w:szCs w:val="28"/>
        </w:rPr>
        <w:t>Дает</w:t>
      </w:r>
      <w:r w:rsidRPr="00071B0E">
        <w:rPr>
          <w:spacing w:val="27"/>
          <w:sz w:val="28"/>
          <w:szCs w:val="28"/>
        </w:rPr>
        <w:t xml:space="preserve"> </w:t>
      </w:r>
      <w:r w:rsidRPr="00071B0E">
        <w:rPr>
          <w:spacing w:val="-1"/>
          <w:sz w:val="28"/>
          <w:szCs w:val="28"/>
        </w:rPr>
        <w:t>первые</w:t>
      </w:r>
      <w:r w:rsidRPr="00071B0E">
        <w:rPr>
          <w:spacing w:val="26"/>
          <w:sz w:val="28"/>
          <w:szCs w:val="28"/>
        </w:rPr>
        <w:t xml:space="preserve"> </w:t>
      </w:r>
      <w:r w:rsidRPr="00071B0E">
        <w:rPr>
          <w:sz w:val="28"/>
          <w:szCs w:val="28"/>
        </w:rPr>
        <w:t>представления</w:t>
      </w:r>
      <w:r w:rsidRPr="00071B0E">
        <w:rPr>
          <w:spacing w:val="32"/>
          <w:sz w:val="28"/>
          <w:szCs w:val="28"/>
        </w:rPr>
        <w:t xml:space="preserve"> </w:t>
      </w:r>
      <w:r w:rsidRPr="00071B0E">
        <w:rPr>
          <w:sz w:val="28"/>
          <w:szCs w:val="28"/>
        </w:rPr>
        <w:t>о</w:t>
      </w:r>
      <w:r w:rsidRPr="00071B0E">
        <w:rPr>
          <w:spacing w:val="36"/>
          <w:sz w:val="28"/>
          <w:szCs w:val="28"/>
        </w:rPr>
        <w:t xml:space="preserve"> </w:t>
      </w:r>
      <w:r w:rsidRPr="00071B0E">
        <w:rPr>
          <w:sz w:val="28"/>
          <w:szCs w:val="28"/>
        </w:rPr>
        <w:t>разнообразии</w:t>
      </w:r>
      <w:r w:rsidRPr="00071B0E">
        <w:rPr>
          <w:spacing w:val="34"/>
          <w:sz w:val="28"/>
          <w:szCs w:val="28"/>
        </w:rPr>
        <w:t xml:space="preserve"> </w:t>
      </w:r>
      <w:r w:rsidRPr="00071B0E">
        <w:rPr>
          <w:sz w:val="28"/>
          <w:szCs w:val="28"/>
        </w:rPr>
        <w:t>вещей:</w:t>
      </w:r>
      <w:r w:rsidRPr="00071B0E">
        <w:rPr>
          <w:spacing w:val="32"/>
          <w:sz w:val="28"/>
          <w:szCs w:val="28"/>
        </w:rPr>
        <w:t xml:space="preserve"> </w:t>
      </w:r>
      <w:r w:rsidRPr="00071B0E">
        <w:rPr>
          <w:sz w:val="28"/>
          <w:szCs w:val="28"/>
        </w:rPr>
        <w:t>игрушек,</w:t>
      </w:r>
      <w:r w:rsidRPr="00071B0E">
        <w:rPr>
          <w:spacing w:val="34"/>
          <w:sz w:val="28"/>
          <w:szCs w:val="28"/>
        </w:rPr>
        <w:t xml:space="preserve"> </w:t>
      </w:r>
      <w:r w:rsidRPr="00071B0E">
        <w:rPr>
          <w:sz w:val="28"/>
          <w:szCs w:val="28"/>
        </w:rPr>
        <w:t>видов</w:t>
      </w:r>
      <w:r w:rsidRPr="00071B0E">
        <w:rPr>
          <w:spacing w:val="29"/>
          <w:sz w:val="28"/>
          <w:szCs w:val="28"/>
        </w:rPr>
        <w:t xml:space="preserve"> </w:t>
      </w:r>
      <w:r w:rsidR="00681ABC">
        <w:rPr>
          <w:sz w:val="28"/>
          <w:szCs w:val="28"/>
        </w:rPr>
        <w:t xml:space="preserve">транспорта </w:t>
      </w:r>
      <w:r w:rsidRPr="00071B0E">
        <w:rPr>
          <w:sz w:val="28"/>
          <w:szCs w:val="28"/>
        </w:rPr>
        <w:t>(машина, автобус, корабль и др.), книг (большие, маленькие, толстые, тонкие, книжки- игрушки, книжки-картинки и др.). В ходе практического</w:t>
      </w:r>
      <w:r w:rsidRPr="00681ABC">
        <w:rPr>
          <w:sz w:val="28"/>
          <w:szCs w:val="28"/>
        </w:rPr>
        <w:t xml:space="preserve"> </w:t>
      </w:r>
      <w:r w:rsidRPr="00071B0E">
        <w:rPr>
          <w:sz w:val="28"/>
          <w:szCs w:val="28"/>
        </w:rPr>
        <w:t>обследования знакомит с некоторыми овощами и фруктами (морковка, репка, яблоко, банан, апельсин и др.), их вкусовыми качествами (кислый,</w:t>
      </w:r>
      <w:r w:rsidRPr="00681ABC">
        <w:rPr>
          <w:sz w:val="28"/>
          <w:szCs w:val="28"/>
        </w:rPr>
        <w:t xml:space="preserve"> </w:t>
      </w:r>
      <w:r w:rsidRPr="00071B0E">
        <w:rPr>
          <w:sz w:val="28"/>
          <w:szCs w:val="28"/>
        </w:rPr>
        <w:t>сладкий,</w:t>
      </w:r>
      <w:r w:rsidRPr="00681ABC">
        <w:rPr>
          <w:sz w:val="28"/>
          <w:szCs w:val="28"/>
        </w:rPr>
        <w:t xml:space="preserve"> </w:t>
      </w:r>
      <w:r w:rsidRPr="00071B0E">
        <w:rPr>
          <w:sz w:val="28"/>
          <w:szCs w:val="28"/>
        </w:rPr>
        <w:t>соленый).</w:t>
      </w:r>
    </w:p>
    <w:p w:rsidR="00822CB8" w:rsidRPr="00071B0E" w:rsidRDefault="00822CB8" w:rsidP="00822CB8">
      <w:pPr>
        <w:spacing w:line="360" w:lineRule="auto"/>
        <w:ind w:left="542" w:right="247"/>
        <w:jc w:val="both"/>
        <w:rPr>
          <w:sz w:val="28"/>
          <w:szCs w:val="28"/>
        </w:rPr>
      </w:pPr>
      <w:r w:rsidRPr="00071B0E">
        <w:rPr>
          <w:i/>
          <w:sz w:val="28"/>
          <w:szCs w:val="28"/>
        </w:rPr>
        <w:lastRenderedPageBreak/>
        <w:t>Природа</w:t>
      </w:r>
      <w:r w:rsidRPr="00071B0E">
        <w:rPr>
          <w:sz w:val="28"/>
          <w:szCs w:val="28"/>
        </w:rPr>
        <w:t>. Педагог расширяет представления о диких и домашних животных, деревьях, кустарниках, цветковых, травянистых растениях, овощах и</w:t>
      </w:r>
      <w:r w:rsidRPr="00071B0E">
        <w:rPr>
          <w:spacing w:val="1"/>
          <w:sz w:val="28"/>
          <w:szCs w:val="28"/>
        </w:rPr>
        <w:t xml:space="preserve"> </w:t>
      </w:r>
      <w:r w:rsidRPr="00071B0E">
        <w:rPr>
          <w:spacing w:val="-1"/>
          <w:sz w:val="28"/>
          <w:szCs w:val="28"/>
        </w:rPr>
        <w:t xml:space="preserve">фруктах, ягодах данной местности, помогает </w:t>
      </w:r>
      <w:r w:rsidRPr="00071B0E">
        <w:rPr>
          <w:sz w:val="28"/>
          <w:szCs w:val="28"/>
        </w:rPr>
        <w:t>их различать и группировать на основе существенных признаков: внешний вид, питание; польза для</w:t>
      </w:r>
      <w:r w:rsidRPr="00071B0E">
        <w:rPr>
          <w:spacing w:val="1"/>
          <w:sz w:val="28"/>
          <w:szCs w:val="28"/>
        </w:rPr>
        <w:t xml:space="preserve"> </w:t>
      </w:r>
      <w:r w:rsidRPr="00071B0E">
        <w:rPr>
          <w:sz w:val="28"/>
          <w:szCs w:val="28"/>
        </w:rPr>
        <w:t>человека; знакомит с объектами неживой природы и некоторыми свойствами воды, песка, глины, камней. Продолжает развивать способность</w:t>
      </w:r>
      <w:r w:rsidRPr="00071B0E">
        <w:rPr>
          <w:spacing w:val="1"/>
          <w:sz w:val="28"/>
          <w:szCs w:val="28"/>
        </w:rPr>
        <w:t xml:space="preserve"> </w:t>
      </w:r>
      <w:r w:rsidRPr="00071B0E">
        <w:rPr>
          <w:sz w:val="28"/>
          <w:szCs w:val="28"/>
        </w:rPr>
        <w:t>наблюдать за явлениями природы в разные сезоны года и изменениями в жизни животных, растений и человека (выделять признаки</w:t>
      </w:r>
      <w:r w:rsidRPr="00071B0E">
        <w:rPr>
          <w:spacing w:val="60"/>
          <w:sz w:val="28"/>
          <w:szCs w:val="28"/>
        </w:rPr>
        <w:t xml:space="preserve"> </w:t>
      </w:r>
      <w:r w:rsidRPr="00071B0E">
        <w:rPr>
          <w:sz w:val="28"/>
          <w:szCs w:val="28"/>
        </w:rPr>
        <w:t>времен года</w:t>
      </w:r>
      <w:r w:rsidRPr="00071B0E">
        <w:rPr>
          <w:spacing w:val="1"/>
          <w:sz w:val="28"/>
          <w:szCs w:val="28"/>
        </w:rPr>
        <w:t xml:space="preserve"> </w:t>
      </w:r>
      <w:r w:rsidRPr="00071B0E">
        <w:rPr>
          <w:sz w:val="28"/>
          <w:szCs w:val="28"/>
        </w:rPr>
        <w:t>по состоянию листвы на деревьях, почвенному покрову). Способствует усвоению правил поведения в природе (не ломать ветки, не рвать растения,</w:t>
      </w:r>
      <w:r w:rsidRPr="00071B0E">
        <w:rPr>
          <w:spacing w:val="-57"/>
          <w:sz w:val="28"/>
          <w:szCs w:val="28"/>
        </w:rPr>
        <w:t xml:space="preserve"> </w:t>
      </w:r>
      <w:r w:rsidRPr="00071B0E">
        <w:rPr>
          <w:sz w:val="28"/>
          <w:szCs w:val="28"/>
        </w:rPr>
        <w:t>осторожно обращаться с животными, заботиться о них), развивает умение видеть красоту природы и замечать изменения в ней в связи со сменой</w:t>
      </w:r>
      <w:r w:rsidRPr="00071B0E">
        <w:rPr>
          <w:spacing w:val="1"/>
          <w:sz w:val="28"/>
          <w:szCs w:val="28"/>
        </w:rPr>
        <w:t xml:space="preserve"> </w:t>
      </w:r>
      <w:r w:rsidRPr="00071B0E">
        <w:rPr>
          <w:sz w:val="28"/>
          <w:szCs w:val="28"/>
        </w:rPr>
        <w:t>времен</w:t>
      </w:r>
      <w:r w:rsidRPr="00071B0E">
        <w:rPr>
          <w:spacing w:val="-3"/>
          <w:sz w:val="28"/>
          <w:szCs w:val="28"/>
        </w:rPr>
        <w:t xml:space="preserve"> </w:t>
      </w:r>
      <w:r w:rsidRPr="00071B0E">
        <w:rPr>
          <w:sz w:val="28"/>
          <w:szCs w:val="28"/>
        </w:rPr>
        <w:t>года.</w:t>
      </w:r>
    </w:p>
    <w:p w:rsidR="00822CB8" w:rsidRPr="00071B0E" w:rsidRDefault="00822CB8" w:rsidP="00822CB8">
      <w:pPr>
        <w:spacing w:line="360" w:lineRule="auto"/>
        <w:ind w:left="542" w:right="513"/>
        <w:rPr>
          <w:sz w:val="28"/>
          <w:szCs w:val="28"/>
        </w:rPr>
      </w:pPr>
      <w:r w:rsidRPr="00071B0E">
        <w:rPr>
          <w:b/>
          <w:i/>
          <w:sz w:val="28"/>
          <w:szCs w:val="28"/>
        </w:rPr>
        <w:t xml:space="preserve">В результате, к концу 4 года жизни, </w:t>
      </w:r>
      <w:r w:rsidRPr="00071B0E">
        <w:rPr>
          <w:sz w:val="28"/>
          <w:szCs w:val="28"/>
        </w:rPr>
        <w:t>ребенок может участвовать в несложной совместной познавательной деятельности со сверстниками;</w:t>
      </w:r>
      <w:r w:rsidRPr="00071B0E">
        <w:rPr>
          <w:spacing w:val="1"/>
          <w:sz w:val="28"/>
          <w:szCs w:val="28"/>
        </w:rPr>
        <w:t xml:space="preserve"> </w:t>
      </w:r>
      <w:r w:rsidRPr="00071B0E">
        <w:rPr>
          <w:sz w:val="28"/>
          <w:szCs w:val="28"/>
        </w:rPr>
        <w:t>использует сложившиеся представления о некоторых цветах спектра (красный,</w:t>
      </w:r>
      <w:r w:rsidRPr="00071B0E">
        <w:rPr>
          <w:spacing w:val="1"/>
          <w:sz w:val="28"/>
          <w:szCs w:val="28"/>
        </w:rPr>
        <w:t xml:space="preserve"> </w:t>
      </w:r>
      <w:r w:rsidRPr="00071B0E">
        <w:rPr>
          <w:sz w:val="28"/>
          <w:szCs w:val="28"/>
        </w:rPr>
        <w:t>желтый,</w:t>
      </w:r>
      <w:r w:rsidRPr="00071B0E">
        <w:rPr>
          <w:spacing w:val="1"/>
          <w:sz w:val="28"/>
          <w:szCs w:val="28"/>
        </w:rPr>
        <w:t xml:space="preserve"> </w:t>
      </w:r>
      <w:r w:rsidRPr="00071B0E">
        <w:rPr>
          <w:sz w:val="28"/>
          <w:szCs w:val="28"/>
        </w:rPr>
        <w:t>зеленый,</w:t>
      </w:r>
      <w:r w:rsidRPr="00071B0E">
        <w:rPr>
          <w:spacing w:val="1"/>
          <w:sz w:val="28"/>
          <w:szCs w:val="28"/>
        </w:rPr>
        <w:t xml:space="preserve"> </w:t>
      </w:r>
      <w:r w:rsidRPr="00071B0E">
        <w:rPr>
          <w:sz w:val="28"/>
          <w:szCs w:val="28"/>
        </w:rPr>
        <w:t>синий,</w:t>
      </w:r>
      <w:r w:rsidRPr="00071B0E">
        <w:rPr>
          <w:spacing w:val="1"/>
          <w:sz w:val="28"/>
          <w:szCs w:val="28"/>
        </w:rPr>
        <w:t xml:space="preserve"> </w:t>
      </w:r>
      <w:r w:rsidRPr="00071B0E">
        <w:rPr>
          <w:sz w:val="28"/>
          <w:szCs w:val="28"/>
        </w:rPr>
        <w:t>черный,</w:t>
      </w:r>
      <w:r w:rsidRPr="00071B0E">
        <w:rPr>
          <w:spacing w:val="1"/>
          <w:sz w:val="28"/>
          <w:szCs w:val="28"/>
        </w:rPr>
        <w:t xml:space="preserve"> </w:t>
      </w:r>
      <w:r w:rsidRPr="00071B0E">
        <w:rPr>
          <w:sz w:val="28"/>
          <w:szCs w:val="28"/>
        </w:rPr>
        <w:t>белый) в</w:t>
      </w:r>
      <w:r w:rsidRPr="00071B0E">
        <w:rPr>
          <w:spacing w:val="1"/>
          <w:sz w:val="28"/>
          <w:szCs w:val="28"/>
        </w:rPr>
        <w:t xml:space="preserve"> </w:t>
      </w:r>
      <w:r w:rsidRPr="00071B0E">
        <w:rPr>
          <w:sz w:val="28"/>
          <w:szCs w:val="28"/>
        </w:rPr>
        <w:t>продуктивных видах</w:t>
      </w:r>
      <w:r w:rsidRPr="00071B0E">
        <w:rPr>
          <w:spacing w:val="-57"/>
          <w:sz w:val="28"/>
          <w:szCs w:val="28"/>
        </w:rPr>
        <w:t xml:space="preserve"> </w:t>
      </w:r>
      <w:r w:rsidRPr="00071B0E">
        <w:rPr>
          <w:sz w:val="28"/>
          <w:szCs w:val="28"/>
        </w:rPr>
        <w:t>деятельности,</w:t>
      </w:r>
      <w:r w:rsidRPr="00071B0E">
        <w:rPr>
          <w:spacing w:val="21"/>
          <w:sz w:val="28"/>
          <w:szCs w:val="28"/>
        </w:rPr>
        <w:t xml:space="preserve"> </w:t>
      </w:r>
      <w:r w:rsidRPr="00071B0E">
        <w:rPr>
          <w:sz w:val="28"/>
          <w:szCs w:val="28"/>
        </w:rPr>
        <w:t>обозначает</w:t>
      </w:r>
      <w:r w:rsidRPr="00071B0E">
        <w:rPr>
          <w:spacing w:val="18"/>
          <w:sz w:val="28"/>
          <w:szCs w:val="28"/>
        </w:rPr>
        <w:t xml:space="preserve"> </w:t>
      </w:r>
      <w:r w:rsidRPr="00071B0E">
        <w:rPr>
          <w:sz w:val="28"/>
          <w:szCs w:val="28"/>
        </w:rPr>
        <w:t>их</w:t>
      </w:r>
      <w:r w:rsidRPr="00071B0E">
        <w:rPr>
          <w:spacing w:val="12"/>
          <w:sz w:val="28"/>
          <w:szCs w:val="28"/>
        </w:rPr>
        <w:t xml:space="preserve"> </w:t>
      </w:r>
      <w:r w:rsidRPr="00071B0E">
        <w:rPr>
          <w:sz w:val="28"/>
          <w:szCs w:val="28"/>
        </w:rPr>
        <w:t>словом;</w:t>
      </w:r>
      <w:r w:rsidRPr="00071B0E">
        <w:rPr>
          <w:spacing w:val="14"/>
          <w:sz w:val="28"/>
          <w:szCs w:val="28"/>
        </w:rPr>
        <w:t xml:space="preserve"> </w:t>
      </w:r>
      <w:r w:rsidRPr="00071B0E">
        <w:rPr>
          <w:sz w:val="28"/>
          <w:szCs w:val="28"/>
        </w:rPr>
        <w:t>демонстрирует</w:t>
      </w:r>
      <w:r w:rsidRPr="00071B0E">
        <w:rPr>
          <w:spacing w:val="19"/>
          <w:sz w:val="28"/>
          <w:szCs w:val="28"/>
        </w:rPr>
        <w:t xml:space="preserve"> </w:t>
      </w:r>
      <w:r w:rsidRPr="00071B0E">
        <w:rPr>
          <w:sz w:val="28"/>
          <w:szCs w:val="28"/>
        </w:rPr>
        <w:t>осязательно-двигательные</w:t>
      </w:r>
      <w:r w:rsidRPr="00071B0E">
        <w:rPr>
          <w:spacing w:val="18"/>
          <w:sz w:val="28"/>
          <w:szCs w:val="28"/>
        </w:rPr>
        <w:t xml:space="preserve"> </w:t>
      </w:r>
      <w:r w:rsidRPr="00071B0E">
        <w:rPr>
          <w:sz w:val="28"/>
          <w:szCs w:val="28"/>
        </w:rPr>
        <w:t>действия</w:t>
      </w:r>
      <w:r w:rsidRPr="00071B0E">
        <w:rPr>
          <w:spacing w:val="13"/>
          <w:sz w:val="28"/>
          <w:szCs w:val="28"/>
        </w:rPr>
        <w:t xml:space="preserve"> </w:t>
      </w:r>
      <w:r w:rsidRPr="00071B0E">
        <w:rPr>
          <w:sz w:val="28"/>
          <w:szCs w:val="28"/>
        </w:rPr>
        <w:t>при</w:t>
      </w:r>
      <w:r w:rsidRPr="00071B0E">
        <w:rPr>
          <w:spacing w:val="19"/>
          <w:sz w:val="28"/>
          <w:szCs w:val="28"/>
        </w:rPr>
        <w:t xml:space="preserve"> </w:t>
      </w:r>
      <w:r w:rsidRPr="00071B0E">
        <w:rPr>
          <w:sz w:val="28"/>
          <w:szCs w:val="28"/>
        </w:rPr>
        <w:t>обследовании</w:t>
      </w:r>
      <w:r w:rsidRPr="00071B0E">
        <w:rPr>
          <w:spacing w:val="19"/>
          <w:sz w:val="28"/>
          <w:szCs w:val="28"/>
        </w:rPr>
        <w:t xml:space="preserve"> </w:t>
      </w:r>
      <w:r w:rsidRPr="00071B0E">
        <w:rPr>
          <w:sz w:val="28"/>
          <w:szCs w:val="28"/>
        </w:rPr>
        <w:t>предметов</w:t>
      </w:r>
      <w:r w:rsidRPr="00071B0E">
        <w:rPr>
          <w:spacing w:val="19"/>
          <w:sz w:val="28"/>
          <w:szCs w:val="28"/>
        </w:rPr>
        <w:t xml:space="preserve"> </w:t>
      </w:r>
      <w:r w:rsidRPr="00071B0E">
        <w:rPr>
          <w:sz w:val="28"/>
          <w:szCs w:val="28"/>
        </w:rPr>
        <w:t>с</w:t>
      </w:r>
      <w:r w:rsidRPr="00071B0E">
        <w:rPr>
          <w:spacing w:val="16"/>
          <w:sz w:val="28"/>
          <w:szCs w:val="28"/>
        </w:rPr>
        <w:t xml:space="preserve"> </w:t>
      </w:r>
      <w:r w:rsidRPr="00071B0E">
        <w:rPr>
          <w:sz w:val="28"/>
          <w:szCs w:val="28"/>
        </w:rPr>
        <w:t>помощью</w:t>
      </w:r>
      <w:r w:rsidRPr="00071B0E">
        <w:rPr>
          <w:spacing w:val="16"/>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анализаторов:</w:t>
      </w:r>
      <w:r w:rsidRPr="00071B0E">
        <w:rPr>
          <w:spacing w:val="3"/>
          <w:sz w:val="28"/>
          <w:szCs w:val="28"/>
        </w:rPr>
        <w:t xml:space="preserve"> </w:t>
      </w:r>
      <w:r w:rsidRPr="00071B0E">
        <w:rPr>
          <w:sz w:val="28"/>
          <w:szCs w:val="28"/>
        </w:rPr>
        <w:t>рассматривания,</w:t>
      </w:r>
      <w:r w:rsidRPr="00071B0E">
        <w:rPr>
          <w:spacing w:val="1"/>
          <w:sz w:val="28"/>
          <w:szCs w:val="28"/>
        </w:rPr>
        <w:t xml:space="preserve"> </w:t>
      </w:r>
      <w:r w:rsidRPr="00071B0E">
        <w:rPr>
          <w:sz w:val="28"/>
          <w:szCs w:val="28"/>
        </w:rPr>
        <w:t>поглаживания,</w:t>
      </w:r>
      <w:r w:rsidRPr="00071B0E">
        <w:rPr>
          <w:spacing w:val="-5"/>
          <w:sz w:val="28"/>
          <w:szCs w:val="28"/>
        </w:rPr>
        <w:t xml:space="preserve"> </w:t>
      </w:r>
      <w:r w:rsidRPr="00071B0E">
        <w:rPr>
          <w:sz w:val="28"/>
          <w:szCs w:val="28"/>
        </w:rPr>
        <w:t>ощупывания</w:t>
      </w:r>
      <w:r w:rsidRPr="00071B0E">
        <w:rPr>
          <w:spacing w:val="3"/>
          <w:sz w:val="28"/>
          <w:szCs w:val="28"/>
        </w:rPr>
        <w:t xml:space="preserve"> </w:t>
      </w:r>
      <w:r w:rsidRPr="00071B0E">
        <w:rPr>
          <w:sz w:val="28"/>
          <w:szCs w:val="28"/>
        </w:rPr>
        <w:t>ладонью,</w:t>
      </w:r>
      <w:r w:rsidRPr="00071B0E">
        <w:rPr>
          <w:spacing w:val="1"/>
          <w:sz w:val="28"/>
          <w:szCs w:val="28"/>
        </w:rPr>
        <w:t xml:space="preserve"> </w:t>
      </w:r>
      <w:r w:rsidRPr="00071B0E">
        <w:rPr>
          <w:sz w:val="28"/>
          <w:szCs w:val="28"/>
        </w:rPr>
        <w:t>пальцами</w:t>
      </w:r>
      <w:r w:rsidRPr="00071B0E">
        <w:rPr>
          <w:spacing w:val="55"/>
          <w:sz w:val="28"/>
          <w:szCs w:val="28"/>
        </w:rPr>
        <w:t xml:space="preserve"> </w:t>
      </w:r>
      <w:r w:rsidRPr="00071B0E">
        <w:rPr>
          <w:sz w:val="28"/>
          <w:szCs w:val="28"/>
        </w:rPr>
        <w:t>по</w:t>
      </w:r>
      <w:r w:rsidRPr="00071B0E">
        <w:rPr>
          <w:spacing w:val="6"/>
          <w:sz w:val="28"/>
          <w:szCs w:val="28"/>
        </w:rPr>
        <w:t xml:space="preserve"> </w:t>
      </w:r>
      <w:r w:rsidRPr="00071B0E">
        <w:rPr>
          <w:sz w:val="28"/>
          <w:szCs w:val="28"/>
        </w:rPr>
        <w:t>контуру,</w:t>
      </w:r>
      <w:r w:rsidRPr="00071B0E">
        <w:rPr>
          <w:spacing w:val="4"/>
          <w:sz w:val="28"/>
          <w:szCs w:val="28"/>
        </w:rPr>
        <w:t xml:space="preserve"> </w:t>
      </w:r>
      <w:r w:rsidRPr="00071B0E">
        <w:rPr>
          <w:sz w:val="28"/>
          <w:szCs w:val="28"/>
        </w:rPr>
        <w:t>прокатывания,</w:t>
      </w:r>
      <w:r w:rsidRPr="00071B0E">
        <w:rPr>
          <w:spacing w:val="-1"/>
          <w:sz w:val="28"/>
          <w:szCs w:val="28"/>
        </w:rPr>
        <w:t xml:space="preserve"> </w:t>
      </w:r>
      <w:r w:rsidRPr="00071B0E">
        <w:rPr>
          <w:sz w:val="28"/>
          <w:szCs w:val="28"/>
        </w:rPr>
        <w:t>бросания;</w:t>
      </w:r>
    </w:p>
    <w:p w:rsidR="00822CB8" w:rsidRPr="00071B0E" w:rsidRDefault="00822CB8" w:rsidP="00822CB8">
      <w:pPr>
        <w:spacing w:before="1" w:line="360" w:lineRule="auto"/>
        <w:ind w:left="542"/>
        <w:rPr>
          <w:sz w:val="28"/>
          <w:szCs w:val="28"/>
        </w:rPr>
      </w:pPr>
      <w:r w:rsidRPr="00071B0E">
        <w:rPr>
          <w:sz w:val="28"/>
          <w:szCs w:val="28"/>
        </w:rPr>
        <w:t>активно</w:t>
      </w:r>
      <w:r w:rsidRPr="00071B0E">
        <w:rPr>
          <w:spacing w:val="11"/>
          <w:sz w:val="28"/>
          <w:szCs w:val="28"/>
        </w:rPr>
        <w:t xml:space="preserve"> </w:t>
      </w:r>
      <w:r w:rsidRPr="00071B0E">
        <w:rPr>
          <w:sz w:val="28"/>
          <w:szCs w:val="28"/>
        </w:rPr>
        <w:t>участвует</w:t>
      </w:r>
      <w:r w:rsidRPr="00071B0E">
        <w:rPr>
          <w:spacing w:val="8"/>
          <w:sz w:val="28"/>
          <w:szCs w:val="28"/>
        </w:rPr>
        <w:t xml:space="preserve"> </w:t>
      </w:r>
      <w:r w:rsidRPr="00071B0E">
        <w:rPr>
          <w:sz w:val="28"/>
          <w:szCs w:val="28"/>
        </w:rPr>
        <w:t>в</w:t>
      </w:r>
      <w:r w:rsidRPr="00071B0E">
        <w:rPr>
          <w:spacing w:val="8"/>
          <w:sz w:val="28"/>
          <w:szCs w:val="28"/>
        </w:rPr>
        <w:t xml:space="preserve"> </w:t>
      </w:r>
      <w:r w:rsidRPr="00071B0E">
        <w:rPr>
          <w:sz w:val="28"/>
          <w:szCs w:val="28"/>
        </w:rPr>
        <w:t>разнообразных</w:t>
      </w:r>
      <w:r w:rsidRPr="00071B0E">
        <w:rPr>
          <w:spacing w:val="3"/>
          <w:sz w:val="28"/>
          <w:szCs w:val="28"/>
        </w:rPr>
        <w:t xml:space="preserve"> </w:t>
      </w:r>
      <w:r w:rsidRPr="00071B0E">
        <w:rPr>
          <w:sz w:val="28"/>
          <w:szCs w:val="28"/>
        </w:rPr>
        <w:t>видах</w:t>
      </w:r>
      <w:r w:rsidRPr="00071B0E">
        <w:rPr>
          <w:spacing w:val="2"/>
          <w:sz w:val="28"/>
          <w:szCs w:val="28"/>
        </w:rPr>
        <w:t xml:space="preserve"> </w:t>
      </w:r>
      <w:r w:rsidRPr="00071B0E">
        <w:rPr>
          <w:sz w:val="28"/>
          <w:szCs w:val="28"/>
        </w:rPr>
        <w:t>деятельности,</w:t>
      </w:r>
      <w:r w:rsidRPr="00071B0E">
        <w:rPr>
          <w:spacing w:val="5"/>
          <w:sz w:val="28"/>
          <w:szCs w:val="28"/>
        </w:rPr>
        <w:t xml:space="preserve"> </w:t>
      </w:r>
      <w:r w:rsidRPr="00071B0E">
        <w:rPr>
          <w:sz w:val="28"/>
          <w:szCs w:val="28"/>
        </w:rPr>
        <w:t>принимает</w:t>
      </w:r>
      <w:r w:rsidRPr="00071B0E">
        <w:rPr>
          <w:spacing w:val="7"/>
          <w:sz w:val="28"/>
          <w:szCs w:val="28"/>
        </w:rPr>
        <w:t xml:space="preserve"> </w:t>
      </w:r>
      <w:r w:rsidRPr="00071B0E">
        <w:rPr>
          <w:sz w:val="28"/>
          <w:szCs w:val="28"/>
        </w:rPr>
        <w:t>цель</w:t>
      </w:r>
      <w:r w:rsidRPr="00071B0E">
        <w:rPr>
          <w:spacing w:val="4"/>
          <w:sz w:val="28"/>
          <w:szCs w:val="28"/>
        </w:rPr>
        <w:t xml:space="preserve"> </w:t>
      </w:r>
      <w:r w:rsidRPr="00071B0E">
        <w:rPr>
          <w:sz w:val="28"/>
          <w:szCs w:val="28"/>
        </w:rPr>
        <w:t>и</w:t>
      </w:r>
      <w:r w:rsidRPr="00071B0E">
        <w:rPr>
          <w:spacing w:val="14"/>
          <w:sz w:val="28"/>
          <w:szCs w:val="28"/>
        </w:rPr>
        <w:t xml:space="preserve"> </w:t>
      </w:r>
      <w:r w:rsidRPr="00071B0E">
        <w:rPr>
          <w:sz w:val="28"/>
          <w:szCs w:val="28"/>
        </w:rPr>
        <w:t>инструкцию</w:t>
      </w:r>
      <w:r w:rsidRPr="00071B0E">
        <w:rPr>
          <w:spacing w:val="6"/>
          <w:sz w:val="28"/>
          <w:szCs w:val="28"/>
        </w:rPr>
        <w:t xml:space="preserve"> </w:t>
      </w:r>
      <w:r w:rsidRPr="00071B0E">
        <w:rPr>
          <w:sz w:val="28"/>
          <w:szCs w:val="28"/>
        </w:rPr>
        <w:t>взрослого,</w:t>
      </w:r>
      <w:r w:rsidRPr="00071B0E">
        <w:rPr>
          <w:spacing w:val="5"/>
          <w:sz w:val="28"/>
          <w:szCs w:val="28"/>
        </w:rPr>
        <w:t xml:space="preserve"> </w:t>
      </w:r>
      <w:r w:rsidRPr="00071B0E">
        <w:rPr>
          <w:sz w:val="28"/>
          <w:szCs w:val="28"/>
        </w:rPr>
        <w:t>стремится</w:t>
      </w:r>
      <w:r w:rsidRPr="00071B0E">
        <w:rPr>
          <w:spacing w:val="2"/>
          <w:sz w:val="28"/>
          <w:szCs w:val="28"/>
        </w:rPr>
        <w:t xml:space="preserve"> </w:t>
      </w:r>
      <w:r w:rsidRPr="00071B0E">
        <w:rPr>
          <w:sz w:val="28"/>
          <w:szCs w:val="28"/>
        </w:rPr>
        <w:t>завершить</w:t>
      </w:r>
      <w:r w:rsidRPr="00071B0E">
        <w:rPr>
          <w:spacing w:val="3"/>
          <w:sz w:val="28"/>
          <w:szCs w:val="28"/>
        </w:rPr>
        <w:t xml:space="preserve"> </w:t>
      </w:r>
      <w:r w:rsidRPr="00071B0E">
        <w:rPr>
          <w:sz w:val="28"/>
          <w:szCs w:val="28"/>
        </w:rPr>
        <w:t>начатое</w:t>
      </w:r>
      <w:r w:rsidRPr="00071B0E">
        <w:rPr>
          <w:spacing w:val="6"/>
          <w:sz w:val="28"/>
          <w:szCs w:val="28"/>
        </w:rPr>
        <w:t xml:space="preserve"> </w:t>
      </w:r>
      <w:r w:rsidRPr="00071B0E">
        <w:rPr>
          <w:sz w:val="28"/>
          <w:szCs w:val="28"/>
        </w:rPr>
        <w:t>действие;</w:t>
      </w:r>
      <w:r w:rsidRPr="00071B0E">
        <w:rPr>
          <w:spacing w:val="3"/>
          <w:sz w:val="28"/>
          <w:szCs w:val="28"/>
        </w:rPr>
        <w:t xml:space="preserve"> </w:t>
      </w:r>
      <w:r w:rsidRPr="00071B0E">
        <w:rPr>
          <w:sz w:val="28"/>
          <w:szCs w:val="28"/>
        </w:rPr>
        <w:t>охотно</w:t>
      </w:r>
      <w:r w:rsidRPr="00071B0E">
        <w:rPr>
          <w:spacing w:val="1"/>
          <w:sz w:val="28"/>
          <w:szCs w:val="28"/>
        </w:rPr>
        <w:t xml:space="preserve"> </w:t>
      </w:r>
      <w:r w:rsidRPr="00071B0E">
        <w:rPr>
          <w:sz w:val="28"/>
          <w:szCs w:val="28"/>
        </w:rPr>
        <w:t>включается в</w:t>
      </w:r>
      <w:r w:rsidRPr="00071B0E">
        <w:rPr>
          <w:spacing w:val="1"/>
          <w:sz w:val="28"/>
          <w:szCs w:val="28"/>
        </w:rPr>
        <w:t xml:space="preserve"> </w:t>
      </w:r>
      <w:r w:rsidRPr="00071B0E">
        <w:rPr>
          <w:sz w:val="28"/>
          <w:szCs w:val="28"/>
        </w:rPr>
        <w:t>совместную</w:t>
      </w:r>
      <w:r w:rsidRPr="00071B0E">
        <w:rPr>
          <w:spacing w:val="-2"/>
          <w:sz w:val="28"/>
          <w:szCs w:val="28"/>
        </w:rPr>
        <w:t xml:space="preserve"> </w:t>
      </w:r>
      <w:r w:rsidRPr="00071B0E">
        <w:rPr>
          <w:sz w:val="28"/>
          <w:szCs w:val="28"/>
        </w:rPr>
        <w:t>деятельность</w:t>
      </w:r>
      <w:r w:rsidRPr="00071B0E">
        <w:rPr>
          <w:spacing w:val="5"/>
          <w:sz w:val="28"/>
          <w:szCs w:val="28"/>
        </w:rPr>
        <w:t xml:space="preserve"> </w:t>
      </w:r>
      <w:r w:rsidRPr="00071B0E">
        <w:rPr>
          <w:sz w:val="28"/>
          <w:szCs w:val="28"/>
        </w:rPr>
        <w:t>со</w:t>
      </w:r>
      <w:r w:rsidRPr="00071B0E">
        <w:rPr>
          <w:spacing w:val="1"/>
          <w:sz w:val="28"/>
          <w:szCs w:val="28"/>
        </w:rPr>
        <w:t xml:space="preserve"> </w:t>
      </w:r>
      <w:r w:rsidRPr="00071B0E">
        <w:rPr>
          <w:sz w:val="28"/>
          <w:szCs w:val="28"/>
        </w:rPr>
        <w:t>взрослым,</w:t>
      </w:r>
      <w:r w:rsidRPr="00071B0E">
        <w:rPr>
          <w:spacing w:val="-1"/>
          <w:sz w:val="28"/>
          <w:szCs w:val="28"/>
        </w:rPr>
        <w:t xml:space="preserve"> </w:t>
      </w:r>
      <w:r w:rsidRPr="00071B0E">
        <w:rPr>
          <w:sz w:val="28"/>
          <w:szCs w:val="28"/>
        </w:rPr>
        <w:t>подражает</w:t>
      </w:r>
      <w:r w:rsidRPr="00071B0E">
        <w:rPr>
          <w:spacing w:val="1"/>
          <w:sz w:val="28"/>
          <w:szCs w:val="28"/>
        </w:rPr>
        <w:t xml:space="preserve"> </w:t>
      </w:r>
      <w:r w:rsidRPr="00071B0E">
        <w:rPr>
          <w:sz w:val="28"/>
          <w:szCs w:val="28"/>
        </w:rPr>
        <w:t>его</w:t>
      </w:r>
      <w:r w:rsidRPr="00071B0E">
        <w:rPr>
          <w:spacing w:val="4"/>
          <w:sz w:val="28"/>
          <w:szCs w:val="28"/>
        </w:rPr>
        <w:t xml:space="preserve"> </w:t>
      </w:r>
      <w:r w:rsidRPr="00071B0E">
        <w:rPr>
          <w:sz w:val="28"/>
          <w:szCs w:val="28"/>
        </w:rPr>
        <w:t>действиям,</w:t>
      </w:r>
      <w:r w:rsidRPr="00071B0E">
        <w:rPr>
          <w:spacing w:val="-4"/>
          <w:sz w:val="28"/>
          <w:szCs w:val="28"/>
        </w:rPr>
        <w:t xml:space="preserve"> </w:t>
      </w:r>
      <w:r w:rsidRPr="00071B0E">
        <w:rPr>
          <w:sz w:val="28"/>
          <w:szCs w:val="28"/>
        </w:rPr>
        <w:t>отвечает</w:t>
      </w:r>
      <w:r w:rsidRPr="00071B0E">
        <w:rPr>
          <w:spacing w:val="2"/>
          <w:sz w:val="28"/>
          <w:szCs w:val="28"/>
        </w:rPr>
        <w:t xml:space="preserve"> </w:t>
      </w:r>
      <w:r w:rsidRPr="00071B0E">
        <w:rPr>
          <w:sz w:val="28"/>
          <w:szCs w:val="28"/>
        </w:rPr>
        <w:t>на</w:t>
      </w:r>
      <w:r w:rsidRPr="00071B0E">
        <w:rPr>
          <w:spacing w:val="-6"/>
          <w:sz w:val="28"/>
          <w:szCs w:val="28"/>
        </w:rPr>
        <w:t xml:space="preserve"> </w:t>
      </w:r>
      <w:r w:rsidRPr="00071B0E">
        <w:rPr>
          <w:sz w:val="28"/>
          <w:szCs w:val="28"/>
        </w:rPr>
        <w:t>вопросы</w:t>
      </w:r>
      <w:r w:rsidRPr="00071B0E">
        <w:rPr>
          <w:spacing w:val="-1"/>
          <w:sz w:val="28"/>
          <w:szCs w:val="28"/>
        </w:rPr>
        <w:t xml:space="preserve"> </w:t>
      </w:r>
      <w:r w:rsidRPr="00071B0E">
        <w:rPr>
          <w:sz w:val="28"/>
          <w:szCs w:val="28"/>
        </w:rPr>
        <w:t>и</w:t>
      </w:r>
      <w:r w:rsidRPr="00071B0E">
        <w:rPr>
          <w:spacing w:val="-4"/>
          <w:sz w:val="28"/>
          <w:szCs w:val="28"/>
        </w:rPr>
        <w:t xml:space="preserve"> </w:t>
      </w:r>
      <w:r w:rsidRPr="00071B0E">
        <w:rPr>
          <w:sz w:val="28"/>
          <w:szCs w:val="28"/>
        </w:rPr>
        <w:t>комментирует</w:t>
      </w:r>
      <w:r w:rsidRPr="00071B0E">
        <w:rPr>
          <w:spacing w:val="2"/>
          <w:sz w:val="28"/>
          <w:szCs w:val="28"/>
        </w:rPr>
        <w:t xml:space="preserve"> </w:t>
      </w:r>
      <w:r w:rsidRPr="00071B0E">
        <w:rPr>
          <w:sz w:val="28"/>
          <w:szCs w:val="28"/>
        </w:rPr>
        <w:t>его действия;</w:t>
      </w:r>
    </w:p>
    <w:p w:rsidR="00822CB8" w:rsidRPr="00071B0E" w:rsidRDefault="00822CB8" w:rsidP="00822CB8">
      <w:pPr>
        <w:spacing w:before="2" w:line="360" w:lineRule="auto"/>
        <w:ind w:left="542" w:right="250"/>
        <w:jc w:val="both"/>
        <w:rPr>
          <w:sz w:val="28"/>
          <w:szCs w:val="28"/>
        </w:rPr>
      </w:pPr>
      <w:r w:rsidRPr="00071B0E">
        <w:rPr>
          <w:sz w:val="28"/>
          <w:szCs w:val="28"/>
        </w:rPr>
        <w:t>проявляет интерес к сверстникам, к взаимодействию с ними в деятельности,</w:t>
      </w:r>
      <w:r w:rsidRPr="00071B0E">
        <w:rPr>
          <w:spacing w:val="1"/>
          <w:sz w:val="28"/>
          <w:szCs w:val="28"/>
        </w:rPr>
        <w:t xml:space="preserve"> </w:t>
      </w:r>
      <w:r w:rsidRPr="00071B0E">
        <w:rPr>
          <w:sz w:val="28"/>
          <w:szCs w:val="28"/>
        </w:rPr>
        <w:t>в повседневном общении; ребенок владеет действиями замещения,</w:t>
      </w:r>
      <w:r w:rsidRPr="00071B0E">
        <w:rPr>
          <w:spacing w:val="1"/>
          <w:sz w:val="28"/>
          <w:szCs w:val="28"/>
        </w:rPr>
        <w:t xml:space="preserve"> </w:t>
      </w:r>
      <w:r w:rsidRPr="00071B0E">
        <w:rPr>
          <w:sz w:val="28"/>
          <w:szCs w:val="28"/>
        </w:rPr>
        <w:t>подбирает предметы- заместители; демонстрирует познавательную активность в деятельности, проявляет эмоции удивления в процессе познания,</w:t>
      </w:r>
      <w:r w:rsidRPr="00071B0E">
        <w:rPr>
          <w:spacing w:val="1"/>
          <w:sz w:val="28"/>
          <w:szCs w:val="28"/>
        </w:rPr>
        <w:t xml:space="preserve"> </w:t>
      </w:r>
      <w:r w:rsidRPr="00071B0E">
        <w:rPr>
          <w:spacing w:val="-1"/>
          <w:sz w:val="28"/>
          <w:szCs w:val="28"/>
        </w:rPr>
        <w:t xml:space="preserve">совместной деятельности со взрослыми и сверстниками использует полученные </w:t>
      </w:r>
      <w:r w:rsidRPr="00071B0E">
        <w:rPr>
          <w:sz w:val="28"/>
          <w:szCs w:val="28"/>
        </w:rPr>
        <w:t>представления о предметах и объектах ближайшего окружения,</w:t>
      </w:r>
      <w:r w:rsidRPr="00071B0E">
        <w:rPr>
          <w:spacing w:val="1"/>
          <w:sz w:val="28"/>
          <w:szCs w:val="28"/>
        </w:rPr>
        <w:t xml:space="preserve"> </w:t>
      </w:r>
      <w:r w:rsidRPr="00071B0E">
        <w:rPr>
          <w:sz w:val="28"/>
          <w:szCs w:val="28"/>
        </w:rPr>
        <w:t>задает</w:t>
      </w:r>
      <w:r w:rsidRPr="00071B0E">
        <w:rPr>
          <w:spacing w:val="2"/>
          <w:sz w:val="28"/>
          <w:szCs w:val="28"/>
        </w:rPr>
        <w:t xml:space="preserve"> </w:t>
      </w:r>
      <w:r w:rsidRPr="00071B0E">
        <w:rPr>
          <w:sz w:val="28"/>
          <w:szCs w:val="28"/>
        </w:rPr>
        <w:t>вопросы;</w:t>
      </w:r>
    </w:p>
    <w:p w:rsidR="00822CB8" w:rsidRPr="00071B0E" w:rsidRDefault="00822CB8" w:rsidP="00690D0B">
      <w:pPr>
        <w:spacing w:line="360" w:lineRule="auto"/>
        <w:ind w:left="542" w:right="252"/>
        <w:jc w:val="both"/>
        <w:rPr>
          <w:sz w:val="28"/>
          <w:szCs w:val="28"/>
        </w:rPr>
      </w:pPr>
      <w:r w:rsidRPr="00071B0E">
        <w:rPr>
          <w:sz w:val="28"/>
          <w:szCs w:val="28"/>
        </w:rPr>
        <w:t>проявляет интерес к миру; обнаруживает стремление к наблюдению, сравнению, обследованию свойств и качеств предметов, к простейшему</w:t>
      </w:r>
      <w:r w:rsidRPr="00071B0E">
        <w:rPr>
          <w:spacing w:val="1"/>
          <w:sz w:val="28"/>
          <w:szCs w:val="28"/>
        </w:rPr>
        <w:t xml:space="preserve"> </w:t>
      </w:r>
      <w:r w:rsidRPr="00071B0E">
        <w:rPr>
          <w:sz w:val="28"/>
          <w:szCs w:val="28"/>
        </w:rPr>
        <w:t>экспериментированию с предметами и материалами: проявляет элементарные представления о величине, форме и</w:t>
      </w:r>
      <w:r w:rsidRPr="00071B0E">
        <w:rPr>
          <w:spacing w:val="1"/>
          <w:sz w:val="28"/>
          <w:szCs w:val="28"/>
        </w:rPr>
        <w:t xml:space="preserve"> </w:t>
      </w:r>
      <w:r w:rsidRPr="00071B0E">
        <w:rPr>
          <w:sz w:val="28"/>
          <w:szCs w:val="28"/>
        </w:rPr>
        <w:t>количестве</w:t>
      </w:r>
      <w:r w:rsidR="00AE7CC9">
        <w:rPr>
          <w:sz w:val="28"/>
          <w:szCs w:val="28"/>
        </w:rPr>
        <w:t xml:space="preserve"> </w:t>
      </w:r>
      <w:r w:rsidRPr="00071B0E">
        <w:rPr>
          <w:sz w:val="28"/>
          <w:szCs w:val="28"/>
        </w:rPr>
        <w:t>предметов и умения</w:t>
      </w:r>
      <w:r w:rsidRPr="00071B0E">
        <w:rPr>
          <w:spacing w:val="1"/>
          <w:sz w:val="28"/>
          <w:szCs w:val="28"/>
        </w:rPr>
        <w:t xml:space="preserve"> </w:t>
      </w:r>
      <w:r w:rsidRPr="00071B0E">
        <w:rPr>
          <w:sz w:val="28"/>
          <w:szCs w:val="28"/>
        </w:rPr>
        <w:t>сравнивать</w:t>
      </w:r>
      <w:r w:rsidRPr="00071B0E">
        <w:rPr>
          <w:spacing w:val="-2"/>
          <w:sz w:val="28"/>
          <w:szCs w:val="28"/>
        </w:rPr>
        <w:t xml:space="preserve"> </w:t>
      </w:r>
      <w:r w:rsidRPr="00071B0E">
        <w:rPr>
          <w:sz w:val="28"/>
          <w:szCs w:val="28"/>
        </w:rPr>
        <w:t>предметы</w:t>
      </w:r>
      <w:r w:rsidRPr="00071B0E">
        <w:rPr>
          <w:spacing w:val="3"/>
          <w:sz w:val="28"/>
          <w:szCs w:val="28"/>
        </w:rPr>
        <w:t xml:space="preserve"> </w:t>
      </w:r>
      <w:r w:rsidRPr="00071B0E">
        <w:rPr>
          <w:sz w:val="28"/>
          <w:szCs w:val="28"/>
        </w:rPr>
        <w:t>по</w:t>
      </w:r>
      <w:r w:rsidRPr="00071B0E">
        <w:rPr>
          <w:spacing w:val="4"/>
          <w:sz w:val="28"/>
          <w:szCs w:val="28"/>
        </w:rPr>
        <w:t xml:space="preserve"> </w:t>
      </w:r>
      <w:r w:rsidRPr="00071B0E">
        <w:rPr>
          <w:sz w:val="28"/>
          <w:szCs w:val="28"/>
        </w:rPr>
        <w:t>этим</w:t>
      </w:r>
      <w:r w:rsidRPr="00071B0E">
        <w:rPr>
          <w:spacing w:val="4"/>
          <w:sz w:val="28"/>
          <w:szCs w:val="28"/>
        </w:rPr>
        <w:t xml:space="preserve"> </w:t>
      </w:r>
      <w:r w:rsidRPr="00071B0E">
        <w:rPr>
          <w:sz w:val="28"/>
          <w:szCs w:val="28"/>
        </w:rPr>
        <w:t>характеристикам;</w:t>
      </w:r>
    </w:p>
    <w:p w:rsidR="00822CB8" w:rsidRPr="00071B0E" w:rsidRDefault="00822CB8" w:rsidP="00690D0B">
      <w:pPr>
        <w:spacing w:line="360" w:lineRule="auto"/>
        <w:ind w:left="542"/>
        <w:jc w:val="both"/>
        <w:rPr>
          <w:sz w:val="28"/>
          <w:szCs w:val="28"/>
        </w:rPr>
      </w:pPr>
      <w:r w:rsidRPr="00071B0E">
        <w:rPr>
          <w:sz w:val="28"/>
          <w:szCs w:val="28"/>
        </w:rPr>
        <w:lastRenderedPageBreak/>
        <w:t>узнает</w:t>
      </w:r>
      <w:r w:rsidRPr="00FB5A86">
        <w:rPr>
          <w:sz w:val="28"/>
          <w:szCs w:val="28"/>
        </w:rPr>
        <w:t xml:space="preserve"> </w:t>
      </w:r>
      <w:r w:rsidRPr="00071B0E">
        <w:rPr>
          <w:sz w:val="28"/>
          <w:szCs w:val="28"/>
        </w:rPr>
        <w:t>и</w:t>
      </w:r>
      <w:r w:rsidRPr="00FB5A86">
        <w:rPr>
          <w:sz w:val="28"/>
          <w:szCs w:val="28"/>
        </w:rPr>
        <w:t xml:space="preserve"> </w:t>
      </w:r>
      <w:r w:rsidRPr="00071B0E">
        <w:rPr>
          <w:sz w:val="28"/>
          <w:szCs w:val="28"/>
        </w:rPr>
        <w:t>эмоционально</w:t>
      </w:r>
      <w:r w:rsidRPr="00FB5A86">
        <w:rPr>
          <w:sz w:val="28"/>
          <w:szCs w:val="28"/>
        </w:rPr>
        <w:t xml:space="preserve"> </w:t>
      </w:r>
      <w:r w:rsidRPr="00071B0E">
        <w:rPr>
          <w:sz w:val="28"/>
          <w:szCs w:val="28"/>
        </w:rPr>
        <w:t>положительно</w:t>
      </w:r>
      <w:r w:rsidRPr="00FB5A86">
        <w:rPr>
          <w:sz w:val="28"/>
          <w:szCs w:val="28"/>
        </w:rPr>
        <w:t xml:space="preserve"> </w:t>
      </w:r>
      <w:r w:rsidRPr="00071B0E">
        <w:rPr>
          <w:sz w:val="28"/>
          <w:szCs w:val="28"/>
        </w:rPr>
        <w:t>реагирует</w:t>
      </w:r>
      <w:r w:rsidRPr="00FB5A86">
        <w:rPr>
          <w:sz w:val="28"/>
          <w:szCs w:val="28"/>
        </w:rPr>
        <w:t xml:space="preserve"> </w:t>
      </w:r>
      <w:r w:rsidRPr="00071B0E">
        <w:rPr>
          <w:sz w:val="28"/>
          <w:szCs w:val="28"/>
        </w:rPr>
        <w:t>на</w:t>
      </w:r>
      <w:r w:rsidRPr="00FB5A86">
        <w:rPr>
          <w:sz w:val="28"/>
          <w:szCs w:val="28"/>
        </w:rPr>
        <w:t xml:space="preserve"> </w:t>
      </w:r>
      <w:r w:rsidRPr="00071B0E">
        <w:rPr>
          <w:sz w:val="28"/>
          <w:szCs w:val="28"/>
        </w:rPr>
        <w:t>родственников</w:t>
      </w:r>
      <w:r w:rsidRPr="00FB5A86">
        <w:rPr>
          <w:sz w:val="28"/>
          <w:szCs w:val="28"/>
        </w:rPr>
        <w:t xml:space="preserve"> </w:t>
      </w:r>
      <w:r w:rsidRPr="00071B0E">
        <w:rPr>
          <w:sz w:val="28"/>
          <w:szCs w:val="28"/>
        </w:rPr>
        <w:t>и</w:t>
      </w:r>
      <w:r w:rsidRPr="00FB5A86">
        <w:rPr>
          <w:sz w:val="28"/>
          <w:szCs w:val="28"/>
        </w:rPr>
        <w:t xml:space="preserve"> </w:t>
      </w:r>
      <w:r w:rsidRPr="00071B0E">
        <w:rPr>
          <w:sz w:val="28"/>
          <w:szCs w:val="28"/>
        </w:rPr>
        <w:t>людей</w:t>
      </w:r>
      <w:r w:rsidRPr="00FB5A86">
        <w:rPr>
          <w:sz w:val="28"/>
          <w:szCs w:val="28"/>
        </w:rPr>
        <w:t xml:space="preserve"> </w:t>
      </w:r>
      <w:r w:rsidRPr="00071B0E">
        <w:rPr>
          <w:sz w:val="28"/>
          <w:szCs w:val="28"/>
        </w:rPr>
        <w:t>ближайшего</w:t>
      </w:r>
      <w:r w:rsidRPr="00FB5A86">
        <w:rPr>
          <w:sz w:val="28"/>
          <w:szCs w:val="28"/>
        </w:rPr>
        <w:t xml:space="preserve"> </w:t>
      </w:r>
      <w:r w:rsidRPr="00071B0E">
        <w:rPr>
          <w:sz w:val="28"/>
          <w:szCs w:val="28"/>
        </w:rPr>
        <w:t>окружения,</w:t>
      </w:r>
      <w:r w:rsidRPr="00FB5A86">
        <w:rPr>
          <w:sz w:val="28"/>
          <w:szCs w:val="28"/>
        </w:rPr>
        <w:t xml:space="preserve"> </w:t>
      </w:r>
      <w:r w:rsidRPr="00071B0E">
        <w:rPr>
          <w:sz w:val="28"/>
          <w:szCs w:val="28"/>
        </w:rPr>
        <w:t>знает</w:t>
      </w:r>
      <w:r w:rsidRPr="00FB5A86">
        <w:rPr>
          <w:sz w:val="28"/>
          <w:szCs w:val="28"/>
        </w:rPr>
        <w:t xml:space="preserve"> </w:t>
      </w:r>
      <w:r w:rsidRPr="00071B0E">
        <w:rPr>
          <w:sz w:val="28"/>
          <w:szCs w:val="28"/>
        </w:rPr>
        <w:t>их</w:t>
      </w:r>
      <w:r w:rsidRPr="00FB5A86">
        <w:rPr>
          <w:sz w:val="28"/>
          <w:szCs w:val="28"/>
        </w:rPr>
        <w:t xml:space="preserve"> </w:t>
      </w:r>
      <w:r w:rsidRPr="00071B0E">
        <w:rPr>
          <w:sz w:val="28"/>
          <w:szCs w:val="28"/>
        </w:rPr>
        <w:t>имена,</w:t>
      </w:r>
      <w:r w:rsidRPr="00FB5A86">
        <w:rPr>
          <w:sz w:val="28"/>
          <w:szCs w:val="28"/>
        </w:rPr>
        <w:t xml:space="preserve"> </w:t>
      </w:r>
      <w:r w:rsidRPr="00071B0E">
        <w:rPr>
          <w:sz w:val="28"/>
          <w:szCs w:val="28"/>
        </w:rPr>
        <w:t>контактирует с</w:t>
      </w:r>
      <w:r w:rsidRPr="00FB5A86">
        <w:rPr>
          <w:sz w:val="28"/>
          <w:szCs w:val="28"/>
        </w:rPr>
        <w:t xml:space="preserve"> </w:t>
      </w:r>
      <w:r w:rsidR="00690D0B">
        <w:rPr>
          <w:sz w:val="28"/>
          <w:szCs w:val="28"/>
        </w:rPr>
        <w:t xml:space="preserve">ними; </w:t>
      </w:r>
      <w:r w:rsidRPr="00071B0E">
        <w:rPr>
          <w:sz w:val="28"/>
          <w:szCs w:val="28"/>
        </w:rPr>
        <w:t>имеет</w:t>
      </w:r>
      <w:r w:rsidRPr="00FB5A86">
        <w:rPr>
          <w:sz w:val="28"/>
          <w:szCs w:val="28"/>
        </w:rPr>
        <w:t xml:space="preserve"> </w:t>
      </w:r>
      <w:r w:rsidRPr="00071B0E">
        <w:rPr>
          <w:sz w:val="28"/>
          <w:szCs w:val="28"/>
        </w:rPr>
        <w:t>представление</w:t>
      </w:r>
      <w:r w:rsidRPr="00FB5A86">
        <w:rPr>
          <w:sz w:val="28"/>
          <w:szCs w:val="28"/>
        </w:rPr>
        <w:t xml:space="preserve"> </w:t>
      </w:r>
      <w:r w:rsidRPr="00071B0E">
        <w:rPr>
          <w:sz w:val="28"/>
          <w:szCs w:val="28"/>
        </w:rPr>
        <w:t>о</w:t>
      </w:r>
      <w:r w:rsidRPr="00FB5A86">
        <w:rPr>
          <w:sz w:val="28"/>
          <w:szCs w:val="28"/>
        </w:rPr>
        <w:t xml:space="preserve"> </w:t>
      </w:r>
      <w:r w:rsidRPr="00071B0E">
        <w:rPr>
          <w:sz w:val="28"/>
          <w:szCs w:val="28"/>
        </w:rPr>
        <w:t>разнообразных</w:t>
      </w:r>
      <w:r w:rsidRPr="00FB5A86">
        <w:rPr>
          <w:sz w:val="28"/>
          <w:szCs w:val="28"/>
        </w:rPr>
        <w:t xml:space="preserve"> </w:t>
      </w:r>
      <w:r w:rsidRPr="00071B0E">
        <w:rPr>
          <w:sz w:val="28"/>
          <w:szCs w:val="28"/>
        </w:rPr>
        <w:t>животных</w:t>
      </w:r>
      <w:r w:rsidRPr="00FB5A86">
        <w:rPr>
          <w:sz w:val="28"/>
          <w:szCs w:val="28"/>
        </w:rPr>
        <w:t xml:space="preserve"> </w:t>
      </w:r>
      <w:r w:rsidRPr="00071B0E">
        <w:rPr>
          <w:sz w:val="28"/>
          <w:szCs w:val="28"/>
        </w:rPr>
        <w:t>и</w:t>
      </w:r>
      <w:r w:rsidRPr="00FB5A86">
        <w:rPr>
          <w:sz w:val="28"/>
          <w:szCs w:val="28"/>
        </w:rPr>
        <w:t xml:space="preserve"> </w:t>
      </w:r>
      <w:r w:rsidRPr="00071B0E">
        <w:rPr>
          <w:sz w:val="28"/>
          <w:szCs w:val="28"/>
        </w:rPr>
        <w:t>растениях</w:t>
      </w:r>
      <w:r w:rsidRPr="00FB5A86">
        <w:rPr>
          <w:sz w:val="28"/>
          <w:szCs w:val="28"/>
        </w:rPr>
        <w:t xml:space="preserve"> </w:t>
      </w:r>
      <w:r w:rsidRPr="00071B0E">
        <w:rPr>
          <w:sz w:val="28"/>
          <w:szCs w:val="28"/>
        </w:rPr>
        <w:t>ближайшего</w:t>
      </w:r>
      <w:r w:rsidRPr="00FB5A86">
        <w:rPr>
          <w:sz w:val="28"/>
          <w:szCs w:val="28"/>
        </w:rPr>
        <w:t xml:space="preserve"> </w:t>
      </w:r>
      <w:r w:rsidRPr="00071B0E">
        <w:rPr>
          <w:sz w:val="28"/>
          <w:szCs w:val="28"/>
        </w:rPr>
        <w:t>окружения,</w:t>
      </w:r>
      <w:r w:rsidRPr="00FB5A86">
        <w:rPr>
          <w:sz w:val="28"/>
          <w:szCs w:val="28"/>
        </w:rPr>
        <w:t xml:space="preserve"> </w:t>
      </w:r>
      <w:r w:rsidRPr="00071B0E">
        <w:rPr>
          <w:sz w:val="28"/>
          <w:szCs w:val="28"/>
        </w:rPr>
        <w:t>особенностях</w:t>
      </w:r>
      <w:r w:rsidRPr="00FB5A86">
        <w:rPr>
          <w:sz w:val="28"/>
          <w:szCs w:val="28"/>
        </w:rPr>
        <w:t xml:space="preserve"> </w:t>
      </w:r>
      <w:r w:rsidRPr="00071B0E">
        <w:rPr>
          <w:sz w:val="28"/>
          <w:szCs w:val="28"/>
        </w:rPr>
        <w:t>внешнего</w:t>
      </w:r>
      <w:r w:rsidRPr="00FB5A86">
        <w:rPr>
          <w:sz w:val="28"/>
          <w:szCs w:val="28"/>
        </w:rPr>
        <w:t xml:space="preserve"> </w:t>
      </w:r>
      <w:r w:rsidRPr="00071B0E">
        <w:rPr>
          <w:sz w:val="28"/>
          <w:szCs w:val="28"/>
        </w:rPr>
        <w:t>вида, питания,</w:t>
      </w:r>
      <w:r w:rsidRPr="00FB5A86">
        <w:rPr>
          <w:sz w:val="28"/>
          <w:szCs w:val="28"/>
        </w:rPr>
        <w:t xml:space="preserve"> </w:t>
      </w:r>
      <w:r w:rsidRPr="00071B0E">
        <w:rPr>
          <w:sz w:val="28"/>
          <w:szCs w:val="28"/>
        </w:rPr>
        <w:t>поведения, может</w:t>
      </w:r>
      <w:r w:rsidRPr="00FB5A86">
        <w:rPr>
          <w:sz w:val="28"/>
          <w:szCs w:val="28"/>
        </w:rPr>
        <w:t xml:space="preserve"> </w:t>
      </w:r>
      <w:r w:rsidR="00FB5A86">
        <w:rPr>
          <w:sz w:val="28"/>
          <w:szCs w:val="28"/>
        </w:rPr>
        <w:t xml:space="preserve">их </w:t>
      </w:r>
      <w:r w:rsidRPr="00071B0E">
        <w:rPr>
          <w:sz w:val="28"/>
          <w:szCs w:val="28"/>
        </w:rPr>
        <w:t>назвать и отличить, может выделить свойства некоторых объектов неживой природы,</w:t>
      </w:r>
      <w:r w:rsidRPr="00FB5A86">
        <w:rPr>
          <w:sz w:val="28"/>
          <w:szCs w:val="28"/>
        </w:rPr>
        <w:t xml:space="preserve"> </w:t>
      </w:r>
      <w:r w:rsidRPr="00071B0E">
        <w:rPr>
          <w:sz w:val="28"/>
          <w:szCs w:val="28"/>
        </w:rPr>
        <w:t>с интересом наблюдает за явлениями природы, знает, как</w:t>
      </w:r>
      <w:r w:rsidRPr="00FB5A86">
        <w:rPr>
          <w:sz w:val="28"/>
          <w:szCs w:val="28"/>
        </w:rPr>
        <w:t xml:space="preserve"> </w:t>
      </w:r>
      <w:r w:rsidRPr="00071B0E">
        <w:rPr>
          <w:sz w:val="28"/>
          <w:szCs w:val="28"/>
        </w:rPr>
        <w:t>они называются, отличает времена года по ярким признакам, может рассказать, что делает человек в разные сезоны года, имеет представление о</w:t>
      </w:r>
      <w:r w:rsidRPr="00FB5A86">
        <w:rPr>
          <w:sz w:val="28"/>
          <w:szCs w:val="28"/>
        </w:rPr>
        <w:t xml:space="preserve"> </w:t>
      </w:r>
      <w:r w:rsidRPr="00071B0E">
        <w:rPr>
          <w:sz w:val="28"/>
          <w:szCs w:val="28"/>
        </w:rPr>
        <w:t>том,</w:t>
      </w:r>
      <w:r w:rsidRPr="00FB5A86">
        <w:rPr>
          <w:sz w:val="28"/>
          <w:szCs w:val="28"/>
        </w:rPr>
        <w:t xml:space="preserve"> </w:t>
      </w:r>
      <w:r w:rsidRPr="00071B0E">
        <w:rPr>
          <w:sz w:val="28"/>
          <w:szCs w:val="28"/>
        </w:rPr>
        <w:t>как</w:t>
      </w:r>
      <w:r w:rsidRPr="00FB5A86">
        <w:rPr>
          <w:sz w:val="28"/>
          <w:szCs w:val="28"/>
        </w:rPr>
        <w:t xml:space="preserve"> </w:t>
      </w:r>
      <w:r w:rsidRPr="00071B0E">
        <w:rPr>
          <w:sz w:val="28"/>
          <w:szCs w:val="28"/>
        </w:rPr>
        <w:t>вести</w:t>
      </w:r>
      <w:r w:rsidRPr="00FB5A86">
        <w:rPr>
          <w:sz w:val="28"/>
          <w:szCs w:val="28"/>
        </w:rPr>
        <w:t xml:space="preserve"> </w:t>
      </w:r>
      <w:r w:rsidRPr="00071B0E">
        <w:rPr>
          <w:sz w:val="28"/>
          <w:szCs w:val="28"/>
        </w:rPr>
        <w:t>себя</w:t>
      </w:r>
      <w:r w:rsidRPr="00FB5A86">
        <w:rPr>
          <w:sz w:val="28"/>
          <w:szCs w:val="28"/>
        </w:rPr>
        <w:t xml:space="preserve"> </w:t>
      </w:r>
      <w:r w:rsidRPr="00071B0E">
        <w:rPr>
          <w:sz w:val="28"/>
          <w:szCs w:val="28"/>
        </w:rPr>
        <w:t>по</w:t>
      </w:r>
      <w:r w:rsidRPr="00FB5A86">
        <w:rPr>
          <w:sz w:val="28"/>
          <w:szCs w:val="28"/>
        </w:rPr>
        <w:t xml:space="preserve"> </w:t>
      </w:r>
      <w:r w:rsidRPr="00071B0E">
        <w:rPr>
          <w:sz w:val="28"/>
          <w:szCs w:val="28"/>
        </w:rPr>
        <w:t>отношению</w:t>
      </w:r>
      <w:r w:rsidRPr="00FB5A86">
        <w:rPr>
          <w:sz w:val="28"/>
          <w:szCs w:val="28"/>
        </w:rPr>
        <w:t xml:space="preserve"> </w:t>
      </w:r>
      <w:r w:rsidRPr="00071B0E">
        <w:rPr>
          <w:sz w:val="28"/>
          <w:szCs w:val="28"/>
        </w:rPr>
        <w:t>к</w:t>
      </w:r>
      <w:r w:rsidRPr="00FB5A86">
        <w:rPr>
          <w:sz w:val="28"/>
          <w:szCs w:val="28"/>
        </w:rPr>
        <w:t xml:space="preserve"> </w:t>
      </w:r>
      <w:r w:rsidRPr="00071B0E">
        <w:rPr>
          <w:sz w:val="28"/>
          <w:szCs w:val="28"/>
        </w:rPr>
        <w:t>живым</w:t>
      </w:r>
      <w:r w:rsidRPr="00FB5A86">
        <w:rPr>
          <w:sz w:val="28"/>
          <w:szCs w:val="28"/>
        </w:rPr>
        <w:t xml:space="preserve"> </w:t>
      </w:r>
      <w:r w:rsidRPr="00071B0E">
        <w:rPr>
          <w:sz w:val="28"/>
          <w:szCs w:val="28"/>
        </w:rPr>
        <w:t>объектам</w:t>
      </w:r>
      <w:r w:rsidRPr="00FB5A86">
        <w:rPr>
          <w:sz w:val="28"/>
          <w:szCs w:val="28"/>
        </w:rPr>
        <w:t xml:space="preserve"> </w:t>
      </w:r>
      <w:r w:rsidRPr="00071B0E">
        <w:rPr>
          <w:sz w:val="28"/>
          <w:szCs w:val="28"/>
        </w:rPr>
        <w:t>природы.</w:t>
      </w:r>
      <w:r w:rsidRPr="00FB5A86">
        <w:rPr>
          <w:sz w:val="28"/>
          <w:szCs w:val="28"/>
        </w:rPr>
        <w:t xml:space="preserve"> </w:t>
      </w:r>
      <w:r w:rsidRPr="00071B0E">
        <w:rPr>
          <w:sz w:val="28"/>
          <w:szCs w:val="28"/>
        </w:rPr>
        <w:t>Охотно</w:t>
      </w:r>
      <w:r w:rsidRPr="00FB5A86">
        <w:rPr>
          <w:sz w:val="28"/>
          <w:szCs w:val="28"/>
        </w:rPr>
        <w:t xml:space="preserve"> </w:t>
      </w:r>
      <w:r w:rsidRPr="00071B0E">
        <w:rPr>
          <w:sz w:val="28"/>
          <w:szCs w:val="28"/>
        </w:rPr>
        <w:t>экспериментирует</w:t>
      </w:r>
      <w:r w:rsidRPr="00FB5A86">
        <w:rPr>
          <w:sz w:val="28"/>
          <w:szCs w:val="28"/>
        </w:rPr>
        <w:t xml:space="preserve"> </w:t>
      </w:r>
      <w:r w:rsidRPr="00071B0E">
        <w:rPr>
          <w:sz w:val="28"/>
          <w:szCs w:val="28"/>
        </w:rPr>
        <w:t>с</w:t>
      </w:r>
      <w:r w:rsidRPr="00FB5A86">
        <w:rPr>
          <w:sz w:val="28"/>
          <w:szCs w:val="28"/>
        </w:rPr>
        <w:t xml:space="preserve"> </w:t>
      </w:r>
      <w:r w:rsidRPr="00071B0E">
        <w:rPr>
          <w:sz w:val="28"/>
          <w:szCs w:val="28"/>
        </w:rPr>
        <w:t>объектами</w:t>
      </w:r>
      <w:r w:rsidRPr="00FB5A86">
        <w:rPr>
          <w:sz w:val="28"/>
          <w:szCs w:val="28"/>
        </w:rPr>
        <w:t xml:space="preserve"> </w:t>
      </w:r>
      <w:r w:rsidRPr="00071B0E">
        <w:rPr>
          <w:sz w:val="28"/>
          <w:szCs w:val="28"/>
        </w:rPr>
        <w:t>живой</w:t>
      </w:r>
      <w:r w:rsidRPr="00FB5A86">
        <w:rPr>
          <w:sz w:val="28"/>
          <w:szCs w:val="28"/>
        </w:rPr>
        <w:t xml:space="preserve"> </w:t>
      </w:r>
      <w:r w:rsidRPr="00071B0E">
        <w:rPr>
          <w:sz w:val="28"/>
          <w:szCs w:val="28"/>
        </w:rPr>
        <w:t>и</w:t>
      </w:r>
      <w:r w:rsidRPr="00FB5A86">
        <w:rPr>
          <w:sz w:val="28"/>
          <w:szCs w:val="28"/>
        </w:rPr>
        <w:t xml:space="preserve"> </w:t>
      </w:r>
      <w:r w:rsidRPr="00071B0E">
        <w:rPr>
          <w:sz w:val="28"/>
          <w:szCs w:val="28"/>
        </w:rPr>
        <w:t>неживой</w:t>
      </w:r>
      <w:r w:rsidRPr="00FB5A86">
        <w:rPr>
          <w:sz w:val="28"/>
          <w:szCs w:val="28"/>
        </w:rPr>
        <w:t xml:space="preserve"> </w:t>
      </w:r>
      <w:r w:rsidRPr="00071B0E">
        <w:rPr>
          <w:sz w:val="28"/>
          <w:szCs w:val="28"/>
        </w:rPr>
        <w:t>природы.</w:t>
      </w:r>
    </w:p>
    <w:p w:rsidR="00822CB8" w:rsidRPr="00071B0E" w:rsidRDefault="00822CB8" w:rsidP="00FB5A86">
      <w:pPr>
        <w:spacing w:before="176"/>
        <w:ind w:left="542"/>
        <w:jc w:val="both"/>
        <w:rPr>
          <w:sz w:val="28"/>
          <w:szCs w:val="28"/>
        </w:rPr>
      </w:pPr>
      <w:r w:rsidRPr="00071B0E">
        <w:rPr>
          <w:sz w:val="28"/>
          <w:szCs w:val="28"/>
        </w:rPr>
        <w:t>От</w:t>
      </w:r>
      <w:r w:rsidRPr="00FB5A86">
        <w:rPr>
          <w:sz w:val="28"/>
          <w:szCs w:val="28"/>
        </w:rPr>
        <w:t xml:space="preserve"> </w:t>
      </w:r>
      <w:r w:rsidRPr="00071B0E">
        <w:rPr>
          <w:sz w:val="28"/>
          <w:szCs w:val="28"/>
        </w:rPr>
        <w:t>4</w:t>
      </w:r>
      <w:r w:rsidRPr="00FB5A86">
        <w:rPr>
          <w:sz w:val="28"/>
          <w:szCs w:val="28"/>
        </w:rPr>
        <w:t xml:space="preserve"> </w:t>
      </w:r>
      <w:r w:rsidRPr="00071B0E">
        <w:rPr>
          <w:sz w:val="28"/>
          <w:szCs w:val="28"/>
        </w:rPr>
        <w:t>лет</w:t>
      </w:r>
      <w:r w:rsidRPr="00FB5A86">
        <w:rPr>
          <w:sz w:val="28"/>
          <w:szCs w:val="28"/>
        </w:rPr>
        <w:t xml:space="preserve"> </w:t>
      </w:r>
      <w:r w:rsidRPr="00071B0E">
        <w:rPr>
          <w:sz w:val="28"/>
          <w:szCs w:val="28"/>
        </w:rPr>
        <w:t>до</w:t>
      </w:r>
      <w:r w:rsidRPr="00FB5A86">
        <w:rPr>
          <w:sz w:val="28"/>
          <w:szCs w:val="28"/>
        </w:rPr>
        <w:t xml:space="preserve"> </w:t>
      </w:r>
      <w:r w:rsidRPr="00071B0E">
        <w:rPr>
          <w:sz w:val="28"/>
          <w:szCs w:val="28"/>
        </w:rPr>
        <w:t>5</w:t>
      </w:r>
      <w:r w:rsidRPr="00FB5A86">
        <w:rPr>
          <w:sz w:val="28"/>
          <w:szCs w:val="28"/>
        </w:rPr>
        <w:t xml:space="preserve"> </w:t>
      </w:r>
      <w:r w:rsidRPr="00071B0E">
        <w:rPr>
          <w:sz w:val="28"/>
          <w:szCs w:val="28"/>
        </w:rPr>
        <w:t>лет</w:t>
      </w:r>
    </w:p>
    <w:p w:rsidR="00822CB8" w:rsidRPr="00071B0E" w:rsidRDefault="00822CB8" w:rsidP="00822CB8">
      <w:pPr>
        <w:spacing w:before="176"/>
        <w:ind w:left="542"/>
        <w:jc w:val="both"/>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6"/>
          <w:sz w:val="28"/>
          <w:szCs w:val="28"/>
        </w:rPr>
        <w:t xml:space="preserve"> </w:t>
      </w:r>
      <w:r w:rsidRPr="00071B0E">
        <w:rPr>
          <w:sz w:val="28"/>
          <w:szCs w:val="28"/>
        </w:rPr>
        <w:t>познавательного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2"/>
          <w:sz w:val="28"/>
          <w:szCs w:val="28"/>
        </w:rPr>
        <w:t xml:space="preserve"> </w:t>
      </w:r>
      <w:r w:rsidRPr="00071B0E">
        <w:rPr>
          <w:sz w:val="28"/>
          <w:szCs w:val="28"/>
        </w:rPr>
        <w:t>з</w:t>
      </w:r>
      <w:r w:rsidRPr="00071B0E">
        <w:rPr>
          <w:b/>
          <w:i/>
          <w:sz w:val="28"/>
          <w:szCs w:val="28"/>
        </w:rPr>
        <w:t>адачами</w:t>
      </w:r>
      <w:r w:rsidRPr="00071B0E">
        <w:rPr>
          <w:b/>
          <w:i/>
          <w:spacing w:val="-6"/>
          <w:sz w:val="28"/>
          <w:szCs w:val="28"/>
        </w:rPr>
        <w:t xml:space="preserve"> </w:t>
      </w:r>
      <w:r w:rsidRPr="00071B0E">
        <w:rPr>
          <w:sz w:val="28"/>
          <w:szCs w:val="28"/>
        </w:rPr>
        <w:t>образовательной</w:t>
      </w:r>
      <w:r w:rsidRPr="00071B0E">
        <w:rPr>
          <w:spacing w:val="-2"/>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36" w:line="362" w:lineRule="auto"/>
        <w:ind w:left="542" w:right="258"/>
        <w:jc w:val="both"/>
        <w:rPr>
          <w:sz w:val="28"/>
          <w:szCs w:val="28"/>
        </w:rPr>
      </w:pPr>
      <w:r w:rsidRPr="00071B0E">
        <w:rP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w:t>
      </w:r>
      <w:r w:rsidRPr="00071B0E">
        <w:rPr>
          <w:spacing w:val="1"/>
          <w:sz w:val="28"/>
          <w:szCs w:val="28"/>
        </w:rPr>
        <w:t xml:space="preserve"> </w:t>
      </w:r>
      <w:r w:rsidRPr="00071B0E">
        <w:rPr>
          <w:sz w:val="28"/>
          <w:szCs w:val="28"/>
        </w:rPr>
        <w:t>опорой</w:t>
      </w:r>
      <w:r w:rsidRPr="00071B0E">
        <w:rPr>
          <w:spacing w:val="2"/>
          <w:sz w:val="28"/>
          <w:szCs w:val="28"/>
        </w:rPr>
        <w:t xml:space="preserve"> </w:t>
      </w:r>
      <w:r w:rsidRPr="00071B0E">
        <w:rPr>
          <w:sz w:val="28"/>
          <w:szCs w:val="28"/>
        </w:rPr>
        <w:t>на</w:t>
      </w:r>
      <w:r w:rsidRPr="00071B0E">
        <w:rPr>
          <w:spacing w:val="-4"/>
          <w:sz w:val="28"/>
          <w:szCs w:val="28"/>
        </w:rPr>
        <w:t xml:space="preserve"> </w:t>
      </w:r>
      <w:r w:rsidRPr="00071B0E">
        <w:rPr>
          <w:sz w:val="28"/>
          <w:szCs w:val="28"/>
        </w:rPr>
        <w:t>разные</w:t>
      </w:r>
      <w:r w:rsidRPr="00071B0E">
        <w:rPr>
          <w:spacing w:val="-9"/>
          <w:sz w:val="28"/>
          <w:szCs w:val="28"/>
        </w:rPr>
        <w:t xml:space="preserve"> </w:t>
      </w:r>
      <w:r w:rsidRPr="00071B0E">
        <w:rPr>
          <w:sz w:val="28"/>
          <w:szCs w:val="28"/>
        </w:rPr>
        <w:t>органы</w:t>
      </w:r>
      <w:r w:rsidRPr="00071B0E">
        <w:rPr>
          <w:spacing w:val="7"/>
          <w:sz w:val="28"/>
          <w:szCs w:val="28"/>
        </w:rPr>
        <w:t xml:space="preserve"> </w:t>
      </w:r>
      <w:r w:rsidRPr="00071B0E">
        <w:rPr>
          <w:sz w:val="28"/>
          <w:szCs w:val="28"/>
        </w:rPr>
        <w:t>чувств;</w:t>
      </w:r>
    </w:p>
    <w:p w:rsidR="00822CB8" w:rsidRPr="00071B0E" w:rsidRDefault="00822CB8" w:rsidP="00822CB8">
      <w:pPr>
        <w:spacing w:line="273" w:lineRule="exact"/>
        <w:ind w:left="542"/>
        <w:jc w:val="both"/>
        <w:rPr>
          <w:sz w:val="28"/>
          <w:szCs w:val="28"/>
        </w:rPr>
      </w:pPr>
      <w:r w:rsidRPr="00071B0E">
        <w:rPr>
          <w:sz w:val="28"/>
          <w:szCs w:val="28"/>
        </w:rPr>
        <w:t>развивать</w:t>
      </w:r>
      <w:r w:rsidRPr="00071B0E">
        <w:rPr>
          <w:spacing w:val="-4"/>
          <w:sz w:val="28"/>
          <w:szCs w:val="28"/>
        </w:rPr>
        <w:t xml:space="preserve"> </w:t>
      </w:r>
      <w:r w:rsidRPr="00071B0E">
        <w:rPr>
          <w:sz w:val="28"/>
          <w:szCs w:val="28"/>
        </w:rPr>
        <w:t>способы</w:t>
      </w:r>
      <w:r w:rsidRPr="00071B0E">
        <w:rPr>
          <w:spacing w:val="-2"/>
          <w:sz w:val="28"/>
          <w:szCs w:val="28"/>
        </w:rPr>
        <w:t xml:space="preserve"> </w:t>
      </w:r>
      <w:r w:rsidRPr="00071B0E">
        <w:rPr>
          <w:sz w:val="28"/>
          <w:szCs w:val="28"/>
        </w:rPr>
        <w:t>решения</w:t>
      </w:r>
      <w:r w:rsidRPr="00071B0E">
        <w:rPr>
          <w:spacing w:val="-4"/>
          <w:sz w:val="28"/>
          <w:szCs w:val="28"/>
        </w:rPr>
        <w:t xml:space="preserve"> </w:t>
      </w:r>
      <w:r w:rsidRPr="00071B0E">
        <w:rPr>
          <w:sz w:val="28"/>
          <w:szCs w:val="28"/>
        </w:rPr>
        <w:t>поисковых</w:t>
      </w:r>
      <w:r w:rsidRPr="00071B0E">
        <w:rPr>
          <w:spacing w:val="-4"/>
          <w:sz w:val="28"/>
          <w:szCs w:val="28"/>
        </w:rPr>
        <w:t xml:space="preserve"> </w:t>
      </w:r>
      <w:r w:rsidRPr="00071B0E">
        <w:rPr>
          <w:sz w:val="28"/>
          <w:szCs w:val="28"/>
        </w:rPr>
        <w:t>задач</w:t>
      </w:r>
      <w:r w:rsidRPr="00071B0E">
        <w:rPr>
          <w:spacing w:val="-1"/>
          <w:sz w:val="28"/>
          <w:szCs w:val="28"/>
        </w:rPr>
        <w:t xml:space="preserve"> </w:t>
      </w:r>
      <w:r w:rsidRPr="00071B0E">
        <w:rPr>
          <w:sz w:val="28"/>
          <w:szCs w:val="28"/>
        </w:rPr>
        <w:t>в</w:t>
      </w:r>
      <w:r w:rsidRPr="00071B0E">
        <w:rPr>
          <w:spacing w:val="-3"/>
          <w:sz w:val="28"/>
          <w:szCs w:val="28"/>
        </w:rPr>
        <w:t xml:space="preserve"> </w:t>
      </w:r>
      <w:r w:rsidRPr="00071B0E">
        <w:rPr>
          <w:sz w:val="28"/>
          <w:szCs w:val="28"/>
        </w:rPr>
        <w:t>самостоятельной</w:t>
      </w:r>
      <w:r w:rsidRPr="00071B0E">
        <w:rPr>
          <w:spacing w:val="2"/>
          <w:sz w:val="28"/>
          <w:szCs w:val="28"/>
        </w:rPr>
        <w:t xml:space="preserve"> </w:t>
      </w:r>
      <w:r w:rsidRPr="00071B0E">
        <w:rPr>
          <w:sz w:val="28"/>
          <w:szCs w:val="28"/>
        </w:rPr>
        <w:t>и</w:t>
      </w:r>
      <w:r w:rsidRPr="00071B0E">
        <w:rPr>
          <w:spacing w:val="-4"/>
          <w:sz w:val="28"/>
          <w:szCs w:val="28"/>
        </w:rPr>
        <w:t xml:space="preserve"> </w:t>
      </w:r>
      <w:r w:rsidRPr="00071B0E">
        <w:rPr>
          <w:sz w:val="28"/>
          <w:szCs w:val="28"/>
        </w:rPr>
        <w:t>совместной</w:t>
      </w:r>
      <w:r w:rsidRPr="00071B0E">
        <w:rPr>
          <w:spacing w:val="-3"/>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2"/>
          <w:sz w:val="28"/>
          <w:szCs w:val="28"/>
        </w:rPr>
        <w:t xml:space="preserve"> </w:t>
      </w:r>
      <w:r w:rsidRPr="00071B0E">
        <w:rPr>
          <w:sz w:val="28"/>
          <w:szCs w:val="28"/>
        </w:rPr>
        <w:t>и</w:t>
      </w:r>
      <w:r w:rsidRPr="00071B0E">
        <w:rPr>
          <w:spacing w:val="-4"/>
          <w:sz w:val="28"/>
          <w:szCs w:val="28"/>
        </w:rPr>
        <w:t xml:space="preserve"> </w:t>
      </w:r>
      <w:r w:rsidRPr="00071B0E">
        <w:rPr>
          <w:sz w:val="28"/>
          <w:szCs w:val="28"/>
        </w:rPr>
        <w:t>взрослыми</w:t>
      </w:r>
      <w:r w:rsidRPr="00071B0E">
        <w:rPr>
          <w:spacing w:val="-4"/>
          <w:sz w:val="28"/>
          <w:szCs w:val="28"/>
        </w:rPr>
        <w:t xml:space="preserve"> </w:t>
      </w:r>
      <w:r w:rsidRPr="00071B0E">
        <w:rPr>
          <w:sz w:val="28"/>
          <w:szCs w:val="28"/>
        </w:rPr>
        <w:t>деятельности;</w:t>
      </w:r>
    </w:p>
    <w:p w:rsidR="00822CB8" w:rsidRPr="00071B0E" w:rsidRDefault="00822CB8" w:rsidP="00822CB8">
      <w:pPr>
        <w:spacing w:before="138" w:line="362" w:lineRule="auto"/>
        <w:ind w:left="542" w:right="253"/>
        <w:jc w:val="both"/>
        <w:rPr>
          <w:sz w:val="28"/>
          <w:szCs w:val="28"/>
        </w:rPr>
      </w:pPr>
      <w:r w:rsidRPr="00071B0E">
        <w:rPr>
          <w:sz w:val="28"/>
          <w:szCs w:val="28"/>
        </w:rPr>
        <w:t>обогащать</w:t>
      </w:r>
      <w:r w:rsidRPr="00071B0E">
        <w:rPr>
          <w:spacing w:val="1"/>
          <w:sz w:val="28"/>
          <w:szCs w:val="28"/>
        </w:rPr>
        <w:t xml:space="preserve"> </w:t>
      </w:r>
      <w:r w:rsidRPr="00071B0E">
        <w:rPr>
          <w:sz w:val="28"/>
          <w:szCs w:val="28"/>
        </w:rPr>
        <w:t>элементарные</w:t>
      </w:r>
      <w:r w:rsidRPr="00071B0E">
        <w:rPr>
          <w:spacing w:val="1"/>
          <w:sz w:val="28"/>
          <w:szCs w:val="28"/>
        </w:rPr>
        <w:t xml:space="preserve"> </w:t>
      </w:r>
      <w:r w:rsidRPr="00071B0E">
        <w:rPr>
          <w:sz w:val="28"/>
          <w:szCs w:val="28"/>
        </w:rPr>
        <w:t>математические</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количестве,</w:t>
      </w:r>
      <w:r w:rsidRPr="00071B0E">
        <w:rPr>
          <w:spacing w:val="1"/>
          <w:sz w:val="28"/>
          <w:szCs w:val="28"/>
        </w:rPr>
        <w:t xml:space="preserve"> </w:t>
      </w:r>
      <w:r w:rsidRPr="00071B0E">
        <w:rPr>
          <w:sz w:val="28"/>
          <w:szCs w:val="28"/>
        </w:rPr>
        <w:t>числе,</w:t>
      </w:r>
      <w:r w:rsidRPr="00071B0E">
        <w:rPr>
          <w:spacing w:val="1"/>
          <w:sz w:val="28"/>
          <w:szCs w:val="28"/>
        </w:rPr>
        <w:t xml:space="preserve"> </w:t>
      </w:r>
      <w:r w:rsidRPr="00071B0E">
        <w:rPr>
          <w:sz w:val="28"/>
          <w:szCs w:val="28"/>
        </w:rPr>
        <w:t>форме,</w:t>
      </w:r>
      <w:r w:rsidRPr="00071B0E">
        <w:rPr>
          <w:spacing w:val="1"/>
          <w:sz w:val="28"/>
          <w:szCs w:val="28"/>
        </w:rPr>
        <w:t xml:space="preserve"> </w:t>
      </w:r>
      <w:r w:rsidRPr="00071B0E">
        <w:rPr>
          <w:sz w:val="28"/>
          <w:szCs w:val="28"/>
        </w:rPr>
        <w:t>величине</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пространственных</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временных</w:t>
      </w:r>
      <w:r w:rsidRPr="00071B0E">
        <w:rPr>
          <w:spacing w:val="1"/>
          <w:sz w:val="28"/>
          <w:szCs w:val="28"/>
        </w:rPr>
        <w:t xml:space="preserve"> </w:t>
      </w:r>
      <w:r w:rsidRPr="00071B0E">
        <w:rPr>
          <w:sz w:val="28"/>
          <w:szCs w:val="28"/>
        </w:rPr>
        <w:t>отношениях;</w:t>
      </w:r>
    </w:p>
    <w:p w:rsidR="00822CB8" w:rsidRPr="00071B0E" w:rsidRDefault="00822CB8" w:rsidP="00822CB8">
      <w:pPr>
        <w:spacing w:line="360" w:lineRule="auto"/>
        <w:ind w:left="542" w:right="256"/>
        <w:jc w:val="both"/>
        <w:rPr>
          <w:sz w:val="28"/>
          <w:szCs w:val="28"/>
        </w:rPr>
      </w:pPr>
      <w:r w:rsidRPr="00071B0E">
        <w:rPr>
          <w:sz w:val="28"/>
          <w:szCs w:val="28"/>
        </w:rPr>
        <w:t>расширять представления о себе и своих возможностях в познавательной деятельности с родителями и членам семьи; продолжать развивать</w:t>
      </w:r>
      <w:r w:rsidRPr="00071B0E">
        <w:rPr>
          <w:spacing w:val="1"/>
          <w:sz w:val="28"/>
          <w:szCs w:val="28"/>
        </w:rPr>
        <w:t xml:space="preserve"> </w:t>
      </w:r>
      <w:r w:rsidRPr="00071B0E">
        <w:rPr>
          <w:sz w:val="28"/>
          <w:szCs w:val="28"/>
        </w:rPr>
        <w:t>представления</w:t>
      </w:r>
      <w:r w:rsidRPr="00071B0E">
        <w:rPr>
          <w:spacing w:val="3"/>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w:t>
      </w:r>
      <w:r w:rsidRPr="00071B0E">
        <w:rPr>
          <w:spacing w:val="2"/>
          <w:sz w:val="28"/>
          <w:szCs w:val="28"/>
        </w:rPr>
        <w:t xml:space="preserve"> </w:t>
      </w:r>
      <w:r w:rsidRPr="00071B0E">
        <w:rPr>
          <w:sz w:val="28"/>
          <w:szCs w:val="28"/>
        </w:rPr>
        <w:t>труде</w:t>
      </w:r>
      <w:r w:rsidRPr="00071B0E">
        <w:rPr>
          <w:spacing w:val="1"/>
          <w:sz w:val="28"/>
          <w:szCs w:val="28"/>
        </w:rPr>
        <w:t xml:space="preserve"> </w:t>
      </w:r>
      <w:r w:rsidRPr="00071B0E">
        <w:rPr>
          <w:sz w:val="28"/>
          <w:szCs w:val="28"/>
        </w:rPr>
        <w:t>взрослого;</w:t>
      </w:r>
    </w:p>
    <w:p w:rsidR="00822CB8" w:rsidRPr="00071B0E" w:rsidRDefault="00822CB8" w:rsidP="00822CB8">
      <w:pPr>
        <w:spacing w:line="362" w:lineRule="auto"/>
        <w:ind w:left="542" w:right="251"/>
        <w:jc w:val="both"/>
        <w:rPr>
          <w:sz w:val="28"/>
          <w:szCs w:val="28"/>
        </w:rPr>
      </w:pPr>
      <w:r w:rsidRPr="00071B0E">
        <w:rPr>
          <w:sz w:val="28"/>
          <w:szCs w:val="28"/>
        </w:rPr>
        <w:t>развивать представления детей о своей малой родине, названии города, его</w:t>
      </w:r>
      <w:r w:rsidR="00763246" w:rsidRPr="00071B0E">
        <w:rPr>
          <w:sz w:val="28"/>
          <w:szCs w:val="28"/>
        </w:rPr>
        <w:t xml:space="preserve"> </w:t>
      </w:r>
      <w:r w:rsidRPr="00071B0E">
        <w:rPr>
          <w:sz w:val="28"/>
          <w:szCs w:val="28"/>
        </w:rPr>
        <w:t>достопримечательностях, поддерживать интерес к стране; знакомить с</w:t>
      </w:r>
      <w:r w:rsidRPr="00071B0E">
        <w:rPr>
          <w:spacing w:val="1"/>
          <w:sz w:val="28"/>
          <w:szCs w:val="28"/>
        </w:rPr>
        <w:t xml:space="preserve"> </w:t>
      </w:r>
      <w:r w:rsidRPr="00071B0E">
        <w:rPr>
          <w:sz w:val="28"/>
          <w:szCs w:val="28"/>
        </w:rPr>
        <w:t>традициями</w:t>
      </w:r>
      <w:r w:rsidRPr="00071B0E">
        <w:rPr>
          <w:spacing w:val="59"/>
          <w:sz w:val="28"/>
          <w:szCs w:val="28"/>
        </w:rPr>
        <w:t xml:space="preserve"> </w:t>
      </w:r>
      <w:r w:rsidRPr="00071B0E">
        <w:rPr>
          <w:sz w:val="28"/>
          <w:szCs w:val="28"/>
        </w:rPr>
        <w:t>и</w:t>
      </w:r>
      <w:r w:rsidRPr="00071B0E">
        <w:rPr>
          <w:spacing w:val="3"/>
          <w:sz w:val="28"/>
          <w:szCs w:val="28"/>
        </w:rPr>
        <w:t xml:space="preserve"> </w:t>
      </w:r>
      <w:r w:rsidRPr="00071B0E">
        <w:rPr>
          <w:sz w:val="28"/>
          <w:szCs w:val="28"/>
        </w:rPr>
        <w:t>праздниками, принимать</w:t>
      </w:r>
      <w:r w:rsidRPr="00071B0E">
        <w:rPr>
          <w:spacing w:val="2"/>
          <w:sz w:val="28"/>
          <w:szCs w:val="28"/>
        </w:rPr>
        <w:t xml:space="preserve"> </w:t>
      </w:r>
      <w:r w:rsidRPr="00071B0E">
        <w:rPr>
          <w:sz w:val="28"/>
          <w:szCs w:val="28"/>
        </w:rPr>
        <w:t>участие</w:t>
      </w:r>
      <w:r w:rsidRPr="00071B0E">
        <w:rPr>
          <w:spacing w:val="1"/>
          <w:sz w:val="28"/>
          <w:szCs w:val="28"/>
        </w:rPr>
        <w:t xml:space="preserve"> </w:t>
      </w:r>
      <w:r w:rsidRPr="00071B0E">
        <w:rPr>
          <w:sz w:val="28"/>
          <w:szCs w:val="28"/>
        </w:rPr>
        <w:t>в</w:t>
      </w:r>
      <w:r w:rsidRPr="00071B0E">
        <w:rPr>
          <w:spacing w:val="3"/>
          <w:sz w:val="28"/>
          <w:szCs w:val="28"/>
        </w:rPr>
        <w:t xml:space="preserve"> </w:t>
      </w:r>
      <w:r w:rsidRPr="00071B0E">
        <w:rPr>
          <w:sz w:val="28"/>
          <w:szCs w:val="28"/>
        </w:rPr>
        <w:t>подготовке к праздникам, эмоционально</w:t>
      </w:r>
      <w:r w:rsidRPr="00071B0E">
        <w:rPr>
          <w:spacing w:val="-2"/>
          <w:sz w:val="28"/>
          <w:szCs w:val="28"/>
        </w:rPr>
        <w:t xml:space="preserve"> </w:t>
      </w:r>
      <w:r w:rsidRPr="00071B0E">
        <w:rPr>
          <w:sz w:val="28"/>
          <w:szCs w:val="28"/>
        </w:rPr>
        <w:t>откликаться</w:t>
      </w:r>
      <w:r w:rsidRPr="00071B0E">
        <w:rPr>
          <w:spacing w:val="2"/>
          <w:sz w:val="28"/>
          <w:szCs w:val="28"/>
        </w:rPr>
        <w:t xml:space="preserve"> </w:t>
      </w:r>
      <w:r w:rsidRPr="00071B0E">
        <w:rPr>
          <w:sz w:val="28"/>
          <w:szCs w:val="28"/>
        </w:rPr>
        <w:t>на</w:t>
      </w:r>
      <w:r w:rsidRPr="00071B0E">
        <w:rPr>
          <w:spacing w:val="4"/>
          <w:sz w:val="28"/>
          <w:szCs w:val="28"/>
        </w:rPr>
        <w:t xml:space="preserve"> </w:t>
      </w:r>
      <w:r w:rsidRPr="00071B0E">
        <w:rPr>
          <w:sz w:val="28"/>
          <w:szCs w:val="28"/>
        </w:rPr>
        <w:t>участие</w:t>
      </w:r>
      <w:r w:rsidRPr="00071B0E">
        <w:rPr>
          <w:spacing w:val="1"/>
          <w:sz w:val="28"/>
          <w:szCs w:val="28"/>
        </w:rPr>
        <w:t xml:space="preserve"> </w:t>
      </w:r>
      <w:r w:rsidRPr="00071B0E">
        <w:rPr>
          <w:sz w:val="28"/>
          <w:szCs w:val="28"/>
        </w:rPr>
        <w:t>в</w:t>
      </w:r>
      <w:r w:rsidRPr="00071B0E">
        <w:rPr>
          <w:spacing w:val="3"/>
          <w:sz w:val="28"/>
          <w:szCs w:val="28"/>
        </w:rPr>
        <w:t xml:space="preserve"> </w:t>
      </w:r>
      <w:r w:rsidRPr="00071B0E">
        <w:rPr>
          <w:sz w:val="28"/>
          <w:szCs w:val="28"/>
        </w:rPr>
        <w:t>них;</w:t>
      </w:r>
    </w:p>
    <w:p w:rsidR="00822CB8" w:rsidRPr="00071B0E" w:rsidRDefault="00822CB8" w:rsidP="00822CB8">
      <w:pPr>
        <w:spacing w:line="360" w:lineRule="auto"/>
        <w:ind w:left="542" w:right="257"/>
        <w:jc w:val="both"/>
        <w:rPr>
          <w:sz w:val="28"/>
          <w:szCs w:val="28"/>
        </w:rPr>
      </w:pPr>
      <w:r w:rsidRPr="00071B0E">
        <w:rPr>
          <w:sz w:val="28"/>
          <w:szCs w:val="28"/>
        </w:rPr>
        <w:t>расширять</w:t>
      </w:r>
      <w:r w:rsidRPr="00071B0E">
        <w:rPr>
          <w:spacing w:val="1"/>
          <w:sz w:val="28"/>
          <w:szCs w:val="28"/>
        </w:rPr>
        <w:t xml:space="preserve"> </w:t>
      </w:r>
      <w:r w:rsidRPr="00071B0E">
        <w:rPr>
          <w:sz w:val="28"/>
          <w:szCs w:val="28"/>
        </w:rPr>
        <w:t>представления о</w:t>
      </w:r>
      <w:r w:rsidRPr="00071B0E">
        <w:rPr>
          <w:spacing w:val="1"/>
          <w:sz w:val="28"/>
          <w:szCs w:val="28"/>
        </w:rPr>
        <w:t xml:space="preserve"> </w:t>
      </w:r>
      <w:r w:rsidRPr="00071B0E">
        <w:rPr>
          <w:sz w:val="28"/>
          <w:szCs w:val="28"/>
        </w:rPr>
        <w:t>многообразии объектов живой</w:t>
      </w:r>
      <w:r w:rsidRPr="00071B0E">
        <w:rPr>
          <w:spacing w:val="1"/>
          <w:sz w:val="28"/>
          <w:szCs w:val="28"/>
        </w:rPr>
        <w:t xml:space="preserve"> </w:t>
      </w:r>
      <w:r w:rsidRPr="00071B0E">
        <w:rPr>
          <w:sz w:val="28"/>
          <w:szCs w:val="28"/>
        </w:rPr>
        <w:t>природы,</w:t>
      </w:r>
      <w:r w:rsidRPr="00071B0E">
        <w:rPr>
          <w:spacing w:val="1"/>
          <w:sz w:val="28"/>
          <w:szCs w:val="28"/>
        </w:rPr>
        <w:t xml:space="preserve"> </w:t>
      </w:r>
      <w:r w:rsidRPr="00071B0E">
        <w:rPr>
          <w:sz w:val="28"/>
          <w:szCs w:val="28"/>
        </w:rPr>
        <w:t>их особенностях,</w:t>
      </w:r>
      <w:r w:rsidRPr="00071B0E">
        <w:rPr>
          <w:spacing w:val="1"/>
          <w:sz w:val="28"/>
          <w:szCs w:val="28"/>
        </w:rPr>
        <w:t xml:space="preserve"> </w:t>
      </w:r>
      <w:r w:rsidRPr="00071B0E">
        <w:rPr>
          <w:sz w:val="28"/>
          <w:szCs w:val="28"/>
        </w:rPr>
        <w:t>питании, месте обитания, жизненных проявлениях и</w:t>
      </w:r>
      <w:r w:rsidRPr="00071B0E">
        <w:rPr>
          <w:spacing w:val="1"/>
          <w:sz w:val="28"/>
          <w:szCs w:val="28"/>
        </w:rPr>
        <w:t xml:space="preserve"> </w:t>
      </w:r>
      <w:r w:rsidRPr="00071B0E">
        <w:rPr>
          <w:sz w:val="28"/>
          <w:szCs w:val="28"/>
        </w:rPr>
        <w:t>потребностях;</w:t>
      </w:r>
    </w:p>
    <w:p w:rsidR="00822CB8" w:rsidRPr="00071B0E" w:rsidRDefault="00822CB8" w:rsidP="00822CB8">
      <w:pPr>
        <w:spacing w:line="362" w:lineRule="auto"/>
        <w:ind w:left="542" w:right="253"/>
        <w:jc w:val="both"/>
        <w:rPr>
          <w:sz w:val="28"/>
          <w:szCs w:val="28"/>
        </w:rPr>
      </w:pPr>
      <w:r w:rsidRPr="00071B0E">
        <w:rPr>
          <w:sz w:val="28"/>
          <w:szCs w:val="28"/>
        </w:rPr>
        <w:t>обучать сравнению и группировке объектов живой природы на основе</w:t>
      </w:r>
      <w:r w:rsidRPr="00071B0E">
        <w:rPr>
          <w:spacing w:val="1"/>
          <w:sz w:val="28"/>
          <w:szCs w:val="28"/>
        </w:rPr>
        <w:t xml:space="preserve"> </w:t>
      </w:r>
      <w:r w:rsidRPr="00071B0E">
        <w:rPr>
          <w:sz w:val="28"/>
          <w:szCs w:val="28"/>
        </w:rPr>
        <w:t>признаков, знакомить с объектами и свойствами</w:t>
      </w:r>
      <w:r w:rsidRPr="00071B0E">
        <w:rPr>
          <w:spacing w:val="1"/>
          <w:sz w:val="28"/>
          <w:szCs w:val="28"/>
        </w:rPr>
        <w:t xml:space="preserve"> </w:t>
      </w:r>
      <w:r w:rsidRPr="00071B0E">
        <w:rPr>
          <w:sz w:val="28"/>
          <w:szCs w:val="28"/>
        </w:rPr>
        <w:t>неживой природы,</w:t>
      </w:r>
      <w:r w:rsidRPr="00071B0E">
        <w:rPr>
          <w:spacing w:val="1"/>
          <w:sz w:val="28"/>
          <w:szCs w:val="28"/>
        </w:rPr>
        <w:t xml:space="preserve"> </w:t>
      </w:r>
      <w:r w:rsidRPr="00071B0E">
        <w:rPr>
          <w:sz w:val="28"/>
          <w:szCs w:val="28"/>
        </w:rPr>
        <w:t>отличительными</w:t>
      </w:r>
      <w:r w:rsidRPr="00071B0E">
        <w:rPr>
          <w:spacing w:val="1"/>
          <w:sz w:val="28"/>
          <w:szCs w:val="28"/>
        </w:rPr>
        <w:t xml:space="preserve"> </w:t>
      </w:r>
      <w:r w:rsidRPr="00071B0E">
        <w:rPr>
          <w:sz w:val="28"/>
          <w:szCs w:val="28"/>
        </w:rPr>
        <w:t>признаками</w:t>
      </w:r>
      <w:r w:rsidRPr="00071B0E">
        <w:rPr>
          <w:spacing w:val="1"/>
          <w:sz w:val="28"/>
          <w:szCs w:val="28"/>
        </w:rPr>
        <w:t xml:space="preserve"> </w:t>
      </w:r>
      <w:r w:rsidRPr="00071B0E">
        <w:rPr>
          <w:sz w:val="28"/>
          <w:szCs w:val="28"/>
        </w:rPr>
        <w:t>времен</w:t>
      </w:r>
      <w:r w:rsidRPr="00071B0E">
        <w:rPr>
          <w:spacing w:val="1"/>
          <w:sz w:val="28"/>
          <w:szCs w:val="28"/>
        </w:rPr>
        <w:t xml:space="preserve"> </w:t>
      </w:r>
      <w:r w:rsidRPr="00071B0E">
        <w:rPr>
          <w:sz w:val="28"/>
          <w:szCs w:val="28"/>
        </w:rPr>
        <w:t>года, явлениями</w:t>
      </w:r>
      <w:r w:rsidRPr="00071B0E">
        <w:rPr>
          <w:spacing w:val="1"/>
          <w:sz w:val="28"/>
          <w:szCs w:val="28"/>
        </w:rPr>
        <w:t xml:space="preserve"> </w:t>
      </w:r>
      <w:r w:rsidRPr="00071B0E">
        <w:rPr>
          <w:sz w:val="28"/>
          <w:szCs w:val="28"/>
        </w:rPr>
        <w:t>природы</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деятельностью</w:t>
      </w:r>
      <w:r w:rsidRPr="00071B0E">
        <w:rPr>
          <w:spacing w:val="1"/>
          <w:sz w:val="28"/>
          <w:szCs w:val="28"/>
        </w:rPr>
        <w:t xml:space="preserve"> </w:t>
      </w:r>
      <w:r w:rsidRPr="00071B0E">
        <w:rPr>
          <w:sz w:val="28"/>
          <w:szCs w:val="28"/>
        </w:rPr>
        <w:t>человека</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разные</w:t>
      </w:r>
      <w:r w:rsidRPr="00071B0E">
        <w:rPr>
          <w:spacing w:val="1"/>
          <w:sz w:val="28"/>
          <w:szCs w:val="28"/>
        </w:rPr>
        <w:t xml:space="preserve"> </w:t>
      </w:r>
      <w:r w:rsidRPr="00071B0E">
        <w:rPr>
          <w:sz w:val="28"/>
          <w:szCs w:val="28"/>
        </w:rPr>
        <w:t>сезоны,</w:t>
      </w:r>
      <w:r w:rsidRPr="00071B0E">
        <w:rPr>
          <w:spacing w:val="1"/>
          <w:sz w:val="28"/>
          <w:szCs w:val="28"/>
        </w:rPr>
        <w:t xml:space="preserve"> </w:t>
      </w:r>
      <w:r w:rsidRPr="00071B0E">
        <w:rPr>
          <w:sz w:val="28"/>
          <w:szCs w:val="28"/>
        </w:rPr>
        <w:t>воспитывать</w:t>
      </w:r>
      <w:r w:rsidRPr="00071B0E">
        <w:rPr>
          <w:spacing w:val="1"/>
          <w:sz w:val="28"/>
          <w:szCs w:val="28"/>
        </w:rPr>
        <w:t xml:space="preserve"> </w:t>
      </w:r>
      <w:r w:rsidRPr="00071B0E">
        <w:rPr>
          <w:sz w:val="28"/>
          <w:szCs w:val="28"/>
        </w:rPr>
        <w:t>эмоционально-</w:t>
      </w:r>
      <w:r w:rsidRPr="00071B0E">
        <w:rPr>
          <w:spacing w:val="1"/>
          <w:sz w:val="28"/>
          <w:szCs w:val="28"/>
        </w:rPr>
        <w:t xml:space="preserve"> </w:t>
      </w:r>
      <w:r w:rsidRPr="00071B0E">
        <w:rPr>
          <w:sz w:val="28"/>
          <w:szCs w:val="28"/>
        </w:rPr>
        <w:t>положительное</w:t>
      </w:r>
      <w:r w:rsidRPr="00071B0E">
        <w:rPr>
          <w:spacing w:val="-7"/>
          <w:sz w:val="28"/>
          <w:szCs w:val="28"/>
        </w:rPr>
        <w:t xml:space="preserve"> </w:t>
      </w:r>
      <w:r w:rsidRPr="00071B0E">
        <w:rPr>
          <w:sz w:val="28"/>
          <w:szCs w:val="28"/>
        </w:rPr>
        <w:t>отношение</w:t>
      </w:r>
      <w:r w:rsidRPr="00071B0E">
        <w:rPr>
          <w:spacing w:val="-3"/>
          <w:sz w:val="28"/>
          <w:szCs w:val="28"/>
        </w:rPr>
        <w:t xml:space="preserve"> </w:t>
      </w:r>
      <w:r w:rsidRPr="00071B0E">
        <w:rPr>
          <w:sz w:val="28"/>
          <w:szCs w:val="28"/>
        </w:rPr>
        <w:t>ко</w:t>
      </w:r>
      <w:r w:rsidRPr="00071B0E">
        <w:rPr>
          <w:spacing w:val="1"/>
          <w:sz w:val="28"/>
          <w:szCs w:val="28"/>
        </w:rPr>
        <w:t xml:space="preserve"> </w:t>
      </w:r>
      <w:r w:rsidRPr="00071B0E">
        <w:rPr>
          <w:sz w:val="28"/>
          <w:szCs w:val="28"/>
        </w:rPr>
        <w:t>всем</w:t>
      </w:r>
      <w:r w:rsidRPr="00071B0E">
        <w:rPr>
          <w:spacing w:val="-1"/>
          <w:sz w:val="28"/>
          <w:szCs w:val="28"/>
        </w:rPr>
        <w:t xml:space="preserve"> </w:t>
      </w:r>
      <w:r w:rsidRPr="00071B0E">
        <w:rPr>
          <w:sz w:val="28"/>
          <w:szCs w:val="28"/>
        </w:rPr>
        <w:t>живым</w:t>
      </w:r>
      <w:r w:rsidRPr="00071B0E">
        <w:rPr>
          <w:spacing w:val="4"/>
          <w:sz w:val="28"/>
          <w:szCs w:val="28"/>
        </w:rPr>
        <w:t xml:space="preserve"> </w:t>
      </w:r>
      <w:r w:rsidRPr="00071B0E">
        <w:rPr>
          <w:sz w:val="28"/>
          <w:szCs w:val="28"/>
        </w:rPr>
        <w:t>существам, желание</w:t>
      </w:r>
      <w:r w:rsidRPr="00071B0E">
        <w:rPr>
          <w:spacing w:val="-3"/>
          <w:sz w:val="28"/>
          <w:szCs w:val="28"/>
        </w:rPr>
        <w:t xml:space="preserve"> </w:t>
      </w:r>
      <w:r w:rsidRPr="00071B0E">
        <w:rPr>
          <w:sz w:val="28"/>
          <w:szCs w:val="28"/>
        </w:rPr>
        <w:t>их</w:t>
      </w:r>
      <w:r w:rsidRPr="00071B0E">
        <w:rPr>
          <w:spacing w:val="-2"/>
          <w:sz w:val="28"/>
          <w:szCs w:val="28"/>
        </w:rPr>
        <w:t xml:space="preserve"> </w:t>
      </w:r>
      <w:r w:rsidRPr="00071B0E">
        <w:rPr>
          <w:sz w:val="28"/>
          <w:szCs w:val="28"/>
        </w:rPr>
        <w:t>беречь</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заботиться.</w:t>
      </w:r>
    </w:p>
    <w:p w:rsidR="00822CB8" w:rsidRPr="00071B0E" w:rsidRDefault="00822CB8" w:rsidP="00822CB8">
      <w:pPr>
        <w:spacing w:line="270" w:lineRule="exact"/>
        <w:ind w:left="542"/>
        <w:jc w:val="both"/>
        <w:rPr>
          <w:sz w:val="28"/>
          <w:szCs w:val="28"/>
        </w:rPr>
      </w:pPr>
      <w:r w:rsidRPr="00071B0E">
        <w:rPr>
          <w:sz w:val="28"/>
          <w:szCs w:val="28"/>
        </w:rPr>
        <w:lastRenderedPageBreak/>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071B0E" w:rsidRDefault="00822CB8" w:rsidP="00FB5A86">
      <w:pPr>
        <w:spacing w:before="160" w:line="360" w:lineRule="auto"/>
        <w:ind w:left="542" w:right="254"/>
        <w:jc w:val="both"/>
        <w:rPr>
          <w:sz w:val="28"/>
          <w:szCs w:val="28"/>
        </w:rPr>
      </w:pPr>
      <w:r w:rsidRPr="00071B0E">
        <w:rPr>
          <w:i/>
          <w:sz w:val="28"/>
          <w:szCs w:val="28"/>
        </w:rPr>
        <w:t xml:space="preserve">Сенсорные эталоны и познавательные действия. </w:t>
      </w:r>
      <w:r w:rsidRPr="00071B0E">
        <w:rPr>
          <w:sz w:val="28"/>
          <w:szCs w:val="28"/>
        </w:rPr>
        <w:t>На основе обследовательских действий педагог формирует у детей умение различать и называть</w:t>
      </w:r>
      <w:r w:rsidRPr="00071B0E">
        <w:rPr>
          <w:spacing w:val="1"/>
          <w:sz w:val="28"/>
          <w:szCs w:val="28"/>
        </w:rPr>
        <w:t xml:space="preserve"> </w:t>
      </w:r>
      <w:r w:rsidRPr="00071B0E">
        <w:rPr>
          <w:sz w:val="28"/>
          <w:szCs w:val="28"/>
        </w:rPr>
        <w:t>уже известные цвета (красный, синий, зеленый, желтый, белый, черный) и оттенки (розовый, голубой, серый); знакомит с новыми цветами и</w:t>
      </w:r>
      <w:r w:rsidRPr="00071B0E">
        <w:rPr>
          <w:spacing w:val="1"/>
          <w:sz w:val="28"/>
          <w:szCs w:val="28"/>
        </w:rPr>
        <w:t xml:space="preserve"> </w:t>
      </w:r>
      <w:r w:rsidRPr="00071B0E">
        <w:rPr>
          <w:sz w:val="28"/>
          <w:szCs w:val="28"/>
        </w:rPr>
        <w:t>оттенками (коричневый, оранжевый, светло-зеленый). Развивает способность различать и называть форму окружающих предметов, используя</w:t>
      </w:r>
      <w:r w:rsidRPr="00071B0E">
        <w:rPr>
          <w:spacing w:val="1"/>
          <w:sz w:val="28"/>
          <w:szCs w:val="28"/>
        </w:rPr>
        <w:t xml:space="preserve"> </w:t>
      </w:r>
      <w:r w:rsidRPr="00071B0E">
        <w:rPr>
          <w:sz w:val="28"/>
          <w:szCs w:val="28"/>
        </w:rPr>
        <w:t>сенсорные эталоны геометрические фигуры</w:t>
      </w:r>
      <w:r w:rsidRPr="00071B0E">
        <w:rPr>
          <w:spacing w:val="60"/>
          <w:sz w:val="28"/>
          <w:szCs w:val="28"/>
        </w:rPr>
        <w:t xml:space="preserve"> </w:t>
      </w:r>
      <w:r w:rsidRPr="00071B0E">
        <w:rPr>
          <w:sz w:val="28"/>
          <w:szCs w:val="28"/>
        </w:rPr>
        <w:t>(круг, квадрат, овал, прямоугольник, треугольник); находить отличия и сходства между предметами</w:t>
      </w:r>
      <w:r w:rsidRPr="00071B0E">
        <w:rPr>
          <w:spacing w:val="1"/>
          <w:sz w:val="28"/>
          <w:szCs w:val="28"/>
        </w:rPr>
        <w:t xml:space="preserve"> </w:t>
      </w:r>
      <w:r w:rsidRPr="00071B0E">
        <w:rPr>
          <w:sz w:val="28"/>
          <w:szCs w:val="28"/>
        </w:rPr>
        <w:t>по</w:t>
      </w:r>
      <w:r w:rsidRPr="00071B0E">
        <w:rPr>
          <w:spacing w:val="17"/>
          <w:sz w:val="28"/>
          <w:szCs w:val="28"/>
        </w:rPr>
        <w:t xml:space="preserve"> </w:t>
      </w:r>
      <w:r w:rsidRPr="00071B0E">
        <w:rPr>
          <w:sz w:val="28"/>
          <w:szCs w:val="28"/>
        </w:rPr>
        <w:t>2</w:t>
      </w:r>
      <w:r w:rsidRPr="00071B0E">
        <w:rPr>
          <w:spacing w:val="18"/>
          <w:sz w:val="28"/>
          <w:szCs w:val="28"/>
        </w:rPr>
        <w:t xml:space="preserve"> </w:t>
      </w:r>
      <w:r w:rsidRPr="00071B0E">
        <w:rPr>
          <w:sz w:val="28"/>
          <w:szCs w:val="28"/>
        </w:rPr>
        <w:t>–</w:t>
      </w:r>
      <w:r w:rsidRPr="00071B0E">
        <w:rPr>
          <w:spacing w:val="13"/>
          <w:sz w:val="28"/>
          <w:szCs w:val="28"/>
        </w:rPr>
        <w:t xml:space="preserve"> </w:t>
      </w:r>
      <w:r w:rsidRPr="00071B0E">
        <w:rPr>
          <w:sz w:val="28"/>
          <w:szCs w:val="28"/>
        </w:rPr>
        <w:t>3-м</w:t>
      </w:r>
      <w:r w:rsidRPr="00071B0E">
        <w:rPr>
          <w:spacing w:val="15"/>
          <w:sz w:val="28"/>
          <w:szCs w:val="28"/>
        </w:rPr>
        <w:t xml:space="preserve"> </w:t>
      </w:r>
      <w:r w:rsidRPr="00071B0E">
        <w:rPr>
          <w:sz w:val="28"/>
          <w:szCs w:val="28"/>
        </w:rPr>
        <w:t>признакам</w:t>
      </w:r>
      <w:r w:rsidRPr="00071B0E">
        <w:rPr>
          <w:spacing w:val="18"/>
          <w:sz w:val="28"/>
          <w:szCs w:val="28"/>
        </w:rPr>
        <w:t xml:space="preserve"> </w:t>
      </w:r>
      <w:r w:rsidRPr="00071B0E">
        <w:rPr>
          <w:sz w:val="28"/>
          <w:szCs w:val="28"/>
        </w:rPr>
        <w:t>путем</w:t>
      </w:r>
      <w:r w:rsidRPr="00071B0E">
        <w:rPr>
          <w:spacing w:val="19"/>
          <w:sz w:val="28"/>
          <w:szCs w:val="28"/>
        </w:rPr>
        <w:t xml:space="preserve"> </w:t>
      </w:r>
      <w:r w:rsidRPr="00071B0E">
        <w:rPr>
          <w:sz w:val="28"/>
          <w:szCs w:val="28"/>
        </w:rPr>
        <w:t>непосредственного</w:t>
      </w:r>
      <w:r w:rsidRPr="00071B0E">
        <w:rPr>
          <w:spacing w:val="21"/>
          <w:sz w:val="28"/>
          <w:szCs w:val="28"/>
        </w:rPr>
        <w:t xml:space="preserve"> </w:t>
      </w:r>
      <w:r w:rsidRPr="00071B0E">
        <w:rPr>
          <w:sz w:val="28"/>
          <w:szCs w:val="28"/>
        </w:rPr>
        <w:t>сравнения,</w:t>
      </w:r>
      <w:r w:rsidRPr="00071B0E">
        <w:rPr>
          <w:spacing w:val="14"/>
          <w:sz w:val="28"/>
          <w:szCs w:val="28"/>
        </w:rPr>
        <w:t xml:space="preserve"> </w:t>
      </w:r>
      <w:r w:rsidRPr="00071B0E">
        <w:rPr>
          <w:sz w:val="28"/>
          <w:szCs w:val="28"/>
        </w:rPr>
        <w:t>осваивать</w:t>
      </w:r>
      <w:r w:rsidRPr="00071B0E">
        <w:rPr>
          <w:spacing w:val="14"/>
          <w:sz w:val="28"/>
          <w:szCs w:val="28"/>
        </w:rPr>
        <w:t xml:space="preserve"> </w:t>
      </w:r>
      <w:r w:rsidRPr="00071B0E">
        <w:rPr>
          <w:sz w:val="28"/>
          <w:szCs w:val="28"/>
        </w:rPr>
        <w:t>группировку,</w:t>
      </w:r>
      <w:r w:rsidRPr="00071B0E">
        <w:rPr>
          <w:spacing w:val="31"/>
          <w:sz w:val="28"/>
          <w:szCs w:val="28"/>
        </w:rPr>
        <w:t xml:space="preserve"> </w:t>
      </w:r>
      <w:r w:rsidRPr="00071B0E">
        <w:rPr>
          <w:sz w:val="28"/>
          <w:szCs w:val="28"/>
        </w:rPr>
        <w:t>классификацию</w:t>
      </w:r>
      <w:r w:rsidRPr="00071B0E">
        <w:rPr>
          <w:spacing w:val="13"/>
          <w:sz w:val="28"/>
          <w:szCs w:val="28"/>
        </w:rPr>
        <w:t xml:space="preserve"> </w:t>
      </w:r>
      <w:r w:rsidRPr="00071B0E">
        <w:rPr>
          <w:sz w:val="28"/>
          <w:szCs w:val="28"/>
        </w:rPr>
        <w:t>и</w:t>
      </w:r>
      <w:r w:rsidRPr="00071B0E">
        <w:rPr>
          <w:spacing w:val="13"/>
          <w:sz w:val="28"/>
          <w:szCs w:val="28"/>
        </w:rPr>
        <w:t xml:space="preserve"> </w:t>
      </w:r>
      <w:r w:rsidRPr="00071B0E">
        <w:rPr>
          <w:sz w:val="28"/>
          <w:szCs w:val="28"/>
        </w:rPr>
        <w:t>сериацию;</w:t>
      </w:r>
      <w:r w:rsidRPr="00071B0E">
        <w:rPr>
          <w:spacing w:val="14"/>
          <w:sz w:val="28"/>
          <w:szCs w:val="28"/>
        </w:rPr>
        <w:t xml:space="preserve"> </w:t>
      </w:r>
      <w:r w:rsidRPr="00071B0E">
        <w:rPr>
          <w:sz w:val="28"/>
          <w:szCs w:val="28"/>
        </w:rPr>
        <w:t>описывать</w:t>
      </w:r>
      <w:r w:rsidRPr="00071B0E">
        <w:rPr>
          <w:spacing w:val="18"/>
          <w:sz w:val="28"/>
          <w:szCs w:val="28"/>
        </w:rPr>
        <w:t xml:space="preserve"> </w:t>
      </w:r>
      <w:r w:rsidRPr="00071B0E">
        <w:rPr>
          <w:sz w:val="28"/>
          <w:szCs w:val="28"/>
        </w:rPr>
        <w:t>предметы</w:t>
      </w:r>
      <w:r w:rsidRPr="00071B0E">
        <w:rPr>
          <w:spacing w:val="20"/>
          <w:sz w:val="28"/>
          <w:szCs w:val="28"/>
        </w:rPr>
        <w:t xml:space="preserve"> </w:t>
      </w:r>
      <w:r w:rsidRPr="00071B0E">
        <w:rPr>
          <w:sz w:val="28"/>
          <w:szCs w:val="28"/>
        </w:rPr>
        <w:t>по</w:t>
      </w:r>
      <w:r w:rsidRPr="00071B0E">
        <w:rPr>
          <w:spacing w:val="17"/>
          <w:sz w:val="28"/>
          <w:szCs w:val="28"/>
        </w:rPr>
        <w:t xml:space="preserve"> </w:t>
      </w:r>
      <w:r w:rsidRPr="00071B0E">
        <w:rPr>
          <w:sz w:val="28"/>
          <w:szCs w:val="28"/>
        </w:rPr>
        <w:t>3</w:t>
      </w:r>
      <w:r w:rsidRPr="00071B0E">
        <w:rPr>
          <w:spacing w:val="14"/>
          <w:sz w:val="28"/>
          <w:szCs w:val="28"/>
        </w:rPr>
        <w:t xml:space="preserve"> </w:t>
      </w:r>
      <w:r w:rsidRPr="00071B0E">
        <w:rPr>
          <w:sz w:val="28"/>
          <w:szCs w:val="28"/>
        </w:rPr>
        <w:t>–</w:t>
      </w:r>
      <w:r w:rsidRPr="00071B0E">
        <w:rPr>
          <w:spacing w:val="12"/>
          <w:sz w:val="28"/>
          <w:szCs w:val="28"/>
        </w:rPr>
        <w:t xml:space="preserve"> </w:t>
      </w:r>
      <w:r w:rsidRPr="00071B0E">
        <w:rPr>
          <w:sz w:val="28"/>
          <w:szCs w:val="28"/>
        </w:rPr>
        <w:t>4-м</w:t>
      </w:r>
    </w:p>
    <w:p w:rsidR="00822CB8" w:rsidRPr="00071B0E" w:rsidRDefault="00822CB8" w:rsidP="00FB5A86">
      <w:pPr>
        <w:spacing w:before="160" w:line="360" w:lineRule="auto"/>
        <w:ind w:left="542" w:right="254"/>
        <w:jc w:val="both"/>
        <w:rPr>
          <w:sz w:val="28"/>
          <w:szCs w:val="28"/>
        </w:rPr>
      </w:pPr>
      <w:r w:rsidRPr="00071B0E">
        <w:rPr>
          <w:sz w:val="28"/>
          <w:szCs w:val="28"/>
        </w:rPr>
        <w:t>основным</w:t>
      </w:r>
      <w:r w:rsidRPr="00FB5A86">
        <w:rPr>
          <w:sz w:val="28"/>
          <w:szCs w:val="28"/>
        </w:rPr>
        <w:t xml:space="preserve"> </w:t>
      </w:r>
      <w:r w:rsidRPr="00071B0E">
        <w:rPr>
          <w:sz w:val="28"/>
          <w:szCs w:val="28"/>
        </w:rPr>
        <w:t>свойствам.</w:t>
      </w:r>
    </w:p>
    <w:p w:rsidR="00822CB8" w:rsidRPr="00071B0E" w:rsidRDefault="00822CB8" w:rsidP="00FB5A86">
      <w:pPr>
        <w:spacing w:before="137" w:line="360" w:lineRule="auto"/>
        <w:ind w:left="542" w:right="251"/>
        <w:jc w:val="both"/>
        <w:rPr>
          <w:sz w:val="28"/>
          <w:szCs w:val="28"/>
        </w:rPr>
      </w:pPr>
      <w:r w:rsidRPr="00071B0E">
        <w:rPr>
          <w:i/>
          <w:sz w:val="28"/>
          <w:szCs w:val="28"/>
        </w:rPr>
        <w:t xml:space="preserve">Математические представления. </w:t>
      </w:r>
      <w:r w:rsidRPr="00071B0E">
        <w:rPr>
          <w:sz w:val="28"/>
          <w:szCs w:val="28"/>
        </w:rPr>
        <w:t>Педагог формирует у детей</w:t>
      </w:r>
      <w:r w:rsidRPr="00071B0E">
        <w:rPr>
          <w:spacing w:val="60"/>
          <w:sz w:val="28"/>
          <w:szCs w:val="28"/>
        </w:rPr>
        <w:t xml:space="preserve"> </w:t>
      </w:r>
      <w:r w:rsidRPr="00071B0E">
        <w:rPr>
          <w:sz w:val="28"/>
          <w:szCs w:val="28"/>
        </w:rPr>
        <w:t>умения считать в пределах пяти с участием различных анализаторов (на слух,</w:t>
      </w:r>
      <w:r w:rsidRPr="00071B0E">
        <w:rPr>
          <w:spacing w:val="1"/>
          <w:sz w:val="28"/>
          <w:szCs w:val="28"/>
        </w:rPr>
        <w:t xml:space="preserve"> </w:t>
      </w:r>
      <w:r w:rsidRPr="00071B0E">
        <w:rPr>
          <w:sz w:val="28"/>
          <w:szCs w:val="28"/>
        </w:rPr>
        <w:t>ощупь, счет движений и др.), пересчитывать предметы и отсчитывать их по образцу и названному числу; способствует пониманию независимости</w:t>
      </w:r>
      <w:r w:rsidRPr="00071B0E">
        <w:rPr>
          <w:spacing w:val="1"/>
          <w:sz w:val="28"/>
          <w:szCs w:val="28"/>
        </w:rPr>
        <w:t xml:space="preserve"> </w:t>
      </w:r>
      <w:r w:rsidRPr="00071B0E">
        <w:rPr>
          <w:sz w:val="28"/>
          <w:szCs w:val="28"/>
        </w:rPr>
        <w:t>числа</w:t>
      </w:r>
      <w:r w:rsidRPr="00071B0E">
        <w:rPr>
          <w:spacing w:val="1"/>
          <w:sz w:val="28"/>
          <w:szCs w:val="28"/>
        </w:rPr>
        <w:t xml:space="preserve"> </w:t>
      </w:r>
      <w:r w:rsidRPr="00071B0E">
        <w:rPr>
          <w:sz w:val="28"/>
          <w:szCs w:val="28"/>
        </w:rPr>
        <w:t>от</w:t>
      </w:r>
      <w:r w:rsidRPr="00071B0E">
        <w:rPr>
          <w:spacing w:val="1"/>
          <w:sz w:val="28"/>
          <w:szCs w:val="28"/>
        </w:rPr>
        <w:t xml:space="preserve"> </w:t>
      </w:r>
      <w:r w:rsidRPr="00071B0E">
        <w:rPr>
          <w:sz w:val="28"/>
          <w:szCs w:val="28"/>
        </w:rPr>
        <w:t>формы,</w:t>
      </w:r>
      <w:r w:rsidRPr="00071B0E">
        <w:rPr>
          <w:spacing w:val="1"/>
          <w:sz w:val="28"/>
          <w:szCs w:val="28"/>
        </w:rPr>
        <w:t xml:space="preserve"> </w:t>
      </w:r>
      <w:r w:rsidRPr="00071B0E">
        <w:rPr>
          <w:sz w:val="28"/>
          <w:szCs w:val="28"/>
        </w:rPr>
        <w:t>величины</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пространственного</w:t>
      </w:r>
      <w:r w:rsidRPr="00071B0E">
        <w:rPr>
          <w:spacing w:val="1"/>
          <w:sz w:val="28"/>
          <w:szCs w:val="28"/>
        </w:rPr>
        <w:t xml:space="preserve"> </w:t>
      </w:r>
      <w:r w:rsidRPr="00071B0E">
        <w:rPr>
          <w:sz w:val="28"/>
          <w:szCs w:val="28"/>
        </w:rPr>
        <w:t>расположения</w:t>
      </w:r>
      <w:r w:rsidRPr="00071B0E">
        <w:rPr>
          <w:spacing w:val="1"/>
          <w:sz w:val="28"/>
          <w:szCs w:val="28"/>
        </w:rPr>
        <w:t xml:space="preserve"> </w:t>
      </w:r>
      <w:r w:rsidRPr="00071B0E">
        <w:rPr>
          <w:sz w:val="28"/>
          <w:szCs w:val="28"/>
        </w:rPr>
        <w:t>предметов;</w:t>
      </w:r>
      <w:r w:rsidRPr="00071B0E">
        <w:rPr>
          <w:spacing w:val="1"/>
          <w:sz w:val="28"/>
          <w:szCs w:val="28"/>
        </w:rPr>
        <w:t xml:space="preserve"> </w:t>
      </w:r>
      <w:r w:rsidRPr="00071B0E">
        <w:rPr>
          <w:sz w:val="28"/>
          <w:szCs w:val="28"/>
        </w:rPr>
        <w:t>помогает</w:t>
      </w:r>
      <w:r w:rsidRPr="00071B0E">
        <w:rPr>
          <w:spacing w:val="1"/>
          <w:sz w:val="28"/>
          <w:szCs w:val="28"/>
        </w:rPr>
        <w:t xml:space="preserve"> </w:t>
      </w:r>
      <w:r w:rsidRPr="00071B0E">
        <w:rPr>
          <w:sz w:val="28"/>
          <w:szCs w:val="28"/>
        </w:rPr>
        <w:t>освоить</w:t>
      </w:r>
      <w:r w:rsidRPr="00071B0E">
        <w:rPr>
          <w:spacing w:val="1"/>
          <w:sz w:val="28"/>
          <w:szCs w:val="28"/>
        </w:rPr>
        <w:t xml:space="preserve"> </w:t>
      </w:r>
      <w:r w:rsidRPr="00071B0E">
        <w:rPr>
          <w:sz w:val="28"/>
          <w:szCs w:val="28"/>
        </w:rPr>
        <w:t>порядковый</w:t>
      </w:r>
      <w:r w:rsidRPr="00071B0E">
        <w:rPr>
          <w:spacing w:val="1"/>
          <w:sz w:val="28"/>
          <w:szCs w:val="28"/>
        </w:rPr>
        <w:t xml:space="preserve"> </w:t>
      </w:r>
      <w:r w:rsidRPr="00071B0E">
        <w:rPr>
          <w:sz w:val="28"/>
          <w:szCs w:val="28"/>
        </w:rPr>
        <w:t>счет</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пределах</w:t>
      </w:r>
      <w:r w:rsidRPr="00071B0E">
        <w:rPr>
          <w:spacing w:val="1"/>
          <w:sz w:val="28"/>
          <w:szCs w:val="28"/>
        </w:rPr>
        <w:t xml:space="preserve"> </w:t>
      </w:r>
      <w:r w:rsidRPr="00071B0E">
        <w:rPr>
          <w:sz w:val="28"/>
          <w:szCs w:val="28"/>
        </w:rPr>
        <w:t>пяти,</w:t>
      </w:r>
      <w:r w:rsidRPr="00071B0E">
        <w:rPr>
          <w:spacing w:val="1"/>
          <w:sz w:val="28"/>
          <w:szCs w:val="28"/>
        </w:rPr>
        <w:t xml:space="preserve"> </w:t>
      </w:r>
      <w:r w:rsidRPr="00071B0E">
        <w:rPr>
          <w:sz w:val="28"/>
          <w:szCs w:val="28"/>
        </w:rPr>
        <w:t>познанию</w:t>
      </w:r>
      <w:r w:rsidRPr="00071B0E">
        <w:rPr>
          <w:spacing w:val="1"/>
          <w:sz w:val="28"/>
          <w:szCs w:val="28"/>
        </w:rPr>
        <w:t xml:space="preserve"> </w:t>
      </w:r>
      <w:r w:rsidRPr="00071B0E">
        <w:rPr>
          <w:sz w:val="28"/>
          <w:szCs w:val="28"/>
        </w:rPr>
        <w:t>пространственных</w:t>
      </w:r>
      <w:r w:rsidRPr="00071B0E">
        <w:rPr>
          <w:spacing w:val="-6"/>
          <w:sz w:val="28"/>
          <w:szCs w:val="28"/>
        </w:rPr>
        <w:t xml:space="preserve"> </w:t>
      </w:r>
      <w:r w:rsidRPr="00071B0E">
        <w:rPr>
          <w:sz w:val="28"/>
          <w:szCs w:val="28"/>
        </w:rPr>
        <w:t>и</w:t>
      </w:r>
      <w:r w:rsidRPr="00071B0E">
        <w:rPr>
          <w:spacing w:val="-4"/>
          <w:sz w:val="28"/>
          <w:szCs w:val="28"/>
        </w:rPr>
        <w:t xml:space="preserve"> </w:t>
      </w:r>
      <w:r w:rsidRPr="00071B0E">
        <w:rPr>
          <w:sz w:val="28"/>
          <w:szCs w:val="28"/>
        </w:rPr>
        <w:t>временных</w:t>
      </w:r>
      <w:r w:rsidRPr="00071B0E">
        <w:rPr>
          <w:spacing w:val="-1"/>
          <w:sz w:val="28"/>
          <w:szCs w:val="28"/>
        </w:rPr>
        <w:t xml:space="preserve"> </w:t>
      </w:r>
      <w:r w:rsidRPr="00071B0E">
        <w:rPr>
          <w:sz w:val="28"/>
          <w:szCs w:val="28"/>
        </w:rPr>
        <w:t>отношений</w:t>
      </w:r>
      <w:r w:rsidRPr="00071B0E">
        <w:rPr>
          <w:spacing w:val="-4"/>
          <w:sz w:val="28"/>
          <w:szCs w:val="28"/>
        </w:rPr>
        <w:t xml:space="preserve"> </w:t>
      </w:r>
      <w:r w:rsidRPr="00071B0E">
        <w:rPr>
          <w:sz w:val="28"/>
          <w:szCs w:val="28"/>
        </w:rPr>
        <w:t>(вперед,</w:t>
      </w:r>
      <w:r w:rsidRPr="00071B0E">
        <w:rPr>
          <w:spacing w:val="2"/>
          <w:sz w:val="28"/>
          <w:szCs w:val="28"/>
        </w:rPr>
        <w:t xml:space="preserve"> </w:t>
      </w:r>
      <w:r w:rsidRPr="00071B0E">
        <w:rPr>
          <w:sz w:val="28"/>
          <w:szCs w:val="28"/>
        </w:rPr>
        <w:t>назад,</w:t>
      </w:r>
      <w:r w:rsidRPr="00071B0E">
        <w:rPr>
          <w:spacing w:val="1"/>
          <w:sz w:val="28"/>
          <w:szCs w:val="28"/>
        </w:rPr>
        <w:t xml:space="preserve"> </w:t>
      </w:r>
      <w:r w:rsidRPr="00071B0E">
        <w:rPr>
          <w:sz w:val="28"/>
          <w:szCs w:val="28"/>
        </w:rPr>
        <w:t>вниз,</w:t>
      </w:r>
      <w:r w:rsidRPr="00071B0E">
        <w:rPr>
          <w:spacing w:val="2"/>
          <w:sz w:val="28"/>
          <w:szCs w:val="28"/>
        </w:rPr>
        <w:t xml:space="preserve"> </w:t>
      </w:r>
      <w:r w:rsidRPr="00071B0E">
        <w:rPr>
          <w:sz w:val="28"/>
          <w:szCs w:val="28"/>
        </w:rPr>
        <w:t>вперед,</w:t>
      </w:r>
      <w:r w:rsidRPr="00071B0E">
        <w:rPr>
          <w:spacing w:val="2"/>
          <w:sz w:val="28"/>
          <w:szCs w:val="28"/>
        </w:rPr>
        <w:t xml:space="preserve"> </w:t>
      </w:r>
      <w:r w:rsidRPr="00071B0E">
        <w:rPr>
          <w:sz w:val="28"/>
          <w:szCs w:val="28"/>
        </w:rPr>
        <w:t>налево,</w:t>
      </w:r>
      <w:r w:rsidRPr="00071B0E">
        <w:rPr>
          <w:spacing w:val="1"/>
          <w:sz w:val="28"/>
          <w:szCs w:val="28"/>
        </w:rPr>
        <w:t xml:space="preserve"> </w:t>
      </w:r>
      <w:r w:rsidRPr="00071B0E">
        <w:rPr>
          <w:sz w:val="28"/>
          <w:szCs w:val="28"/>
        </w:rPr>
        <w:t>направо,</w:t>
      </w:r>
      <w:r w:rsidRPr="00071B0E">
        <w:rPr>
          <w:spacing w:val="-3"/>
          <w:sz w:val="28"/>
          <w:szCs w:val="28"/>
        </w:rPr>
        <w:t xml:space="preserve"> </w:t>
      </w:r>
      <w:r w:rsidRPr="00071B0E">
        <w:rPr>
          <w:sz w:val="28"/>
          <w:szCs w:val="28"/>
        </w:rPr>
        <w:t>утро,</w:t>
      </w:r>
      <w:r w:rsidRPr="00071B0E">
        <w:rPr>
          <w:spacing w:val="2"/>
          <w:sz w:val="28"/>
          <w:szCs w:val="28"/>
        </w:rPr>
        <w:t xml:space="preserve"> </w:t>
      </w:r>
      <w:r w:rsidRPr="00071B0E">
        <w:rPr>
          <w:sz w:val="28"/>
          <w:szCs w:val="28"/>
        </w:rPr>
        <w:t>день,</w:t>
      </w:r>
      <w:r w:rsidRPr="00071B0E">
        <w:rPr>
          <w:spacing w:val="-3"/>
          <w:sz w:val="28"/>
          <w:szCs w:val="28"/>
        </w:rPr>
        <w:t xml:space="preserve"> </w:t>
      </w:r>
      <w:r w:rsidRPr="00071B0E">
        <w:rPr>
          <w:sz w:val="28"/>
          <w:szCs w:val="28"/>
        </w:rPr>
        <w:t>вечер,</w:t>
      </w:r>
      <w:r w:rsidRPr="00071B0E">
        <w:rPr>
          <w:spacing w:val="-3"/>
          <w:sz w:val="28"/>
          <w:szCs w:val="28"/>
        </w:rPr>
        <w:t xml:space="preserve"> </w:t>
      </w:r>
      <w:r w:rsidRPr="00071B0E">
        <w:rPr>
          <w:sz w:val="28"/>
          <w:szCs w:val="28"/>
        </w:rPr>
        <w:t>ночь,</w:t>
      </w:r>
      <w:r w:rsidRPr="00071B0E">
        <w:rPr>
          <w:spacing w:val="1"/>
          <w:sz w:val="28"/>
          <w:szCs w:val="28"/>
        </w:rPr>
        <w:t xml:space="preserve"> </w:t>
      </w:r>
      <w:r w:rsidRPr="00071B0E">
        <w:rPr>
          <w:sz w:val="28"/>
          <w:szCs w:val="28"/>
        </w:rPr>
        <w:t>вчера,</w:t>
      </w:r>
      <w:r w:rsidRPr="00071B0E">
        <w:rPr>
          <w:spacing w:val="-3"/>
          <w:sz w:val="28"/>
          <w:szCs w:val="28"/>
        </w:rPr>
        <w:t xml:space="preserve"> </w:t>
      </w:r>
      <w:r w:rsidRPr="00071B0E">
        <w:rPr>
          <w:sz w:val="28"/>
          <w:szCs w:val="28"/>
        </w:rPr>
        <w:t>сегодня,</w:t>
      </w:r>
      <w:r w:rsidRPr="00071B0E">
        <w:rPr>
          <w:spacing w:val="9"/>
          <w:sz w:val="28"/>
          <w:szCs w:val="28"/>
        </w:rPr>
        <w:t xml:space="preserve"> </w:t>
      </w:r>
      <w:r w:rsidRPr="00071B0E">
        <w:rPr>
          <w:sz w:val="28"/>
          <w:szCs w:val="28"/>
        </w:rPr>
        <w:t>завтра).</w:t>
      </w:r>
    </w:p>
    <w:p w:rsidR="00822CB8" w:rsidRPr="00071B0E" w:rsidRDefault="00822CB8" w:rsidP="00822CB8">
      <w:pPr>
        <w:spacing w:before="78" w:line="360" w:lineRule="auto"/>
        <w:ind w:left="542" w:right="249"/>
        <w:jc w:val="both"/>
        <w:rPr>
          <w:sz w:val="28"/>
          <w:szCs w:val="28"/>
        </w:rPr>
      </w:pPr>
      <w:r w:rsidRPr="00071B0E">
        <w:rPr>
          <w:i/>
          <w:sz w:val="28"/>
          <w:szCs w:val="28"/>
        </w:rPr>
        <w:t xml:space="preserve">Окружающий мир. </w:t>
      </w:r>
      <w:r w:rsidRPr="00071B0E">
        <w:rPr>
          <w:sz w:val="28"/>
          <w:szCs w:val="28"/>
        </w:rPr>
        <w:t>Педагог демонстрирует детям способы объединения со сверстниками для решения поставленных поисковых задач (обсуждать</w:t>
      </w:r>
      <w:r w:rsidRPr="00071B0E">
        <w:rPr>
          <w:spacing w:val="1"/>
          <w:sz w:val="28"/>
          <w:szCs w:val="28"/>
        </w:rPr>
        <w:t xml:space="preserve"> </w:t>
      </w:r>
      <w:r w:rsidRPr="00071B0E">
        <w:rPr>
          <w:sz w:val="28"/>
          <w:szCs w:val="28"/>
        </w:rPr>
        <w:t>проблему, договариваться, оказывать</w:t>
      </w:r>
      <w:r w:rsidR="004925D6">
        <w:rPr>
          <w:sz w:val="28"/>
          <w:szCs w:val="28"/>
        </w:rPr>
        <w:t xml:space="preserve"> </w:t>
      </w:r>
      <w:r w:rsidRPr="00071B0E">
        <w:rPr>
          <w:sz w:val="28"/>
          <w:szCs w:val="28"/>
        </w:rPr>
        <w:t>помощь в решении поисковых задач, распределять действия, проявлять инициативу в совместном решении</w:t>
      </w:r>
      <w:r w:rsidRPr="00071B0E">
        <w:rPr>
          <w:spacing w:val="1"/>
          <w:sz w:val="28"/>
          <w:szCs w:val="28"/>
        </w:rPr>
        <w:t xml:space="preserve"> </w:t>
      </w:r>
      <w:r w:rsidRPr="00071B0E">
        <w:rPr>
          <w:sz w:val="28"/>
          <w:szCs w:val="28"/>
        </w:rPr>
        <w:t>задач,</w:t>
      </w:r>
      <w:r w:rsidRPr="00071B0E">
        <w:rPr>
          <w:spacing w:val="4"/>
          <w:sz w:val="28"/>
          <w:szCs w:val="28"/>
        </w:rPr>
        <w:t xml:space="preserve"> </w:t>
      </w:r>
      <w:r w:rsidRPr="00071B0E">
        <w:rPr>
          <w:sz w:val="28"/>
          <w:szCs w:val="28"/>
        </w:rPr>
        <w:t>формулировать</w:t>
      </w:r>
      <w:r w:rsidRPr="00071B0E">
        <w:rPr>
          <w:spacing w:val="-2"/>
          <w:sz w:val="28"/>
          <w:szCs w:val="28"/>
        </w:rPr>
        <w:t xml:space="preserve"> </w:t>
      </w:r>
      <w:r w:rsidRPr="00071B0E">
        <w:rPr>
          <w:sz w:val="28"/>
          <w:szCs w:val="28"/>
        </w:rPr>
        <w:t>вопросы</w:t>
      </w:r>
      <w:r w:rsidRPr="00071B0E">
        <w:rPr>
          <w:spacing w:val="3"/>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направленности</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т.д.).</w:t>
      </w:r>
    </w:p>
    <w:p w:rsidR="00822CB8" w:rsidRPr="00071B0E" w:rsidRDefault="00822CB8" w:rsidP="00822CB8">
      <w:pPr>
        <w:spacing w:before="7" w:line="360" w:lineRule="auto"/>
        <w:ind w:left="542" w:right="252"/>
        <w:jc w:val="both"/>
        <w:rPr>
          <w:sz w:val="28"/>
          <w:szCs w:val="28"/>
        </w:rPr>
      </w:pPr>
      <w:r w:rsidRPr="00071B0E">
        <w:rPr>
          <w:sz w:val="28"/>
          <w:szCs w:val="28"/>
        </w:rPr>
        <w:t>Расширяет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свойствах</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материалов</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работы</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ними;</w:t>
      </w:r>
      <w:r w:rsidRPr="00071B0E">
        <w:rPr>
          <w:spacing w:val="1"/>
          <w:sz w:val="28"/>
          <w:szCs w:val="28"/>
        </w:rPr>
        <w:t xml:space="preserve"> </w:t>
      </w:r>
      <w:r w:rsidRPr="00071B0E">
        <w:rPr>
          <w:sz w:val="28"/>
          <w:szCs w:val="28"/>
        </w:rPr>
        <w:t>подводит</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пониманию</w:t>
      </w:r>
      <w:r w:rsidRPr="00071B0E">
        <w:rPr>
          <w:spacing w:val="1"/>
          <w:sz w:val="28"/>
          <w:szCs w:val="28"/>
        </w:rPr>
        <w:t xml:space="preserve"> </w:t>
      </w:r>
      <w:r w:rsidRPr="00071B0E">
        <w:rPr>
          <w:sz w:val="28"/>
          <w:szCs w:val="28"/>
        </w:rPr>
        <w:t>того,</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сходные</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назначению предметы могут быть разной формы, сделаны из разных материалов; дает почувствовать и ощутить, что предметы имеют разный вес,</w:t>
      </w:r>
      <w:r w:rsidRPr="00071B0E">
        <w:rPr>
          <w:spacing w:val="1"/>
          <w:sz w:val="28"/>
          <w:szCs w:val="28"/>
        </w:rPr>
        <w:t xml:space="preserve"> </w:t>
      </w:r>
      <w:r w:rsidRPr="00071B0E">
        <w:rPr>
          <w:sz w:val="28"/>
          <w:szCs w:val="28"/>
        </w:rPr>
        <w:t>объем; демонстрирует и разъясняет детям способы взвешивания, сравнения предметов между</w:t>
      </w:r>
      <w:r w:rsidR="006D4642">
        <w:rPr>
          <w:sz w:val="28"/>
          <w:szCs w:val="28"/>
        </w:rPr>
        <w:t xml:space="preserve"> </w:t>
      </w:r>
      <w:r w:rsidRPr="00071B0E">
        <w:rPr>
          <w:sz w:val="28"/>
          <w:szCs w:val="28"/>
        </w:rPr>
        <w:t>собой, показывая избегание возможности сделать</w:t>
      </w:r>
      <w:r w:rsidRPr="00071B0E">
        <w:rPr>
          <w:spacing w:val="1"/>
          <w:sz w:val="28"/>
          <w:szCs w:val="28"/>
        </w:rPr>
        <w:t xml:space="preserve"> </w:t>
      </w:r>
      <w:r w:rsidRPr="00071B0E">
        <w:rPr>
          <w:sz w:val="28"/>
          <w:szCs w:val="28"/>
        </w:rPr>
        <w:t>ложные</w:t>
      </w:r>
      <w:r w:rsidRPr="00071B0E">
        <w:rPr>
          <w:spacing w:val="-5"/>
          <w:sz w:val="28"/>
          <w:szCs w:val="28"/>
        </w:rPr>
        <w:t xml:space="preserve"> </w:t>
      </w:r>
      <w:r w:rsidRPr="00071B0E">
        <w:rPr>
          <w:sz w:val="28"/>
          <w:szCs w:val="28"/>
        </w:rPr>
        <w:t>выводы</w:t>
      </w:r>
      <w:r w:rsidRPr="00071B0E">
        <w:rPr>
          <w:spacing w:val="-1"/>
          <w:sz w:val="28"/>
          <w:szCs w:val="28"/>
        </w:rPr>
        <w:t xml:space="preserve"> </w:t>
      </w:r>
      <w:r w:rsidRPr="00071B0E">
        <w:rPr>
          <w:sz w:val="28"/>
          <w:szCs w:val="28"/>
        </w:rPr>
        <w:t>(большой</w:t>
      </w:r>
      <w:r w:rsidRPr="00071B0E">
        <w:rPr>
          <w:spacing w:val="-2"/>
          <w:sz w:val="28"/>
          <w:szCs w:val="28"/>
        </w:rPr>
        <w:t xml:space="preserve"> </w:t>
      </w:r>
      <w:r w:rsidRPr="00071B0E">
        <w:rPr>
          <w:sz w:val="28"/>
          <w:szCs w:val="28"/>
        </w:rPr>
        <w:t>предмет</w:t>
      </w:r>
      <w:r w:rsidRPr="00071B0E">
        <w:rPr>
          <w:spacing w:val="6"/>
          <w:sz w:val="28"/>
          <w:szCs w:val="28"/>
        </w:rPr>
        <w:t xml:space="preserve"> </w:t>
      </w:r>
      <w:r w:rsidRPr="00071B0E">
        <w:rPr>
          <w:sz w:val="28"/>
          <w:szCs w:val="28"/>
        </w:rPr>
        <w:t>не</w:t>
      </w:r>
      <w:r w:rsidRPr="00071B0E">
        <w:rPr>
          <w:spacing w:val="-4"/>
          <w:sz w:val="28"/>
          <w:szCs w:val="28"/>
        </w:rPr>
        <w:t xml:space="preserve"> </w:t>
      </w:r>
      <w:r w:rsidRPr="00071B0E">
        <w:rPr>
          <w:sz w:val="28"/>
          <w:szCs w:val="28"/>
        </w:rPr>
        <w:t>всегда</w:t>
      </w:r>
      <w:r w:rsidRPr="00071B0E">
        <w:rPr>
          <w:spacing w:val="-3"/>
          <w:sz w:val="28"/>
          <w:szCs w:val="28"/>
        </w:rPr>
        <w:t xml:space="preserve"> </w:t>
      </w:r>
      <w:r w:rsidRPr="00071B0E">
        <w:rPr>
          <w:sz w:val="28"/>
          <w:szCs w:val="28"/>
        </w:rPr>
        <w:t>оказывается</w:t>
      </w:r>
      <w:r w:rsidRPr="00071B0E">
        <w:rPr>
          <w:spacing w:val="4"/>
          <w:sz w:val="28"/>
          <w:szCs w:val="28"/>
        </w:rPr>
        <w:t xml:space="preserve"> </w:t>
      </w:r>
      <w:r w:rsidRPr="00071B0E">
        <w:rPr>
          <w:sz w:val="28"/>
          <w:szCs w:val="28"/>
        </w:rPr>
        <w:t>более тяжелым).</w:t>
      </w:r>
    </w:p>
    <w:p w:rsidR="00822CB8" w:rsidRPr="00071B0E" w:rsidRDefault="00822CB8" w:rsidP="00822CB8">
      <w:pPr>
        <w:spacing w:line="362" w:lineRule="auto"/>
        <w:ind w:left="542" w:right="257"/>
        <w:jc w:val="both"/>
        <w:rPr>
          <w:sz w:val="28"/>
          <w:szCs w:val="28"/>
        </w:rPr>
      </w:pPr>
      <w:r w:rsidRPr="00071B0E">
        <w:rPr>
          <w:sz w:val="28"/>
          <w:szCs w:val="28"/>
        </w:rPr>
        <w:lastRenderedPageBreak/>
        <w:t>Показывает ребенку существующие в окружающем мире простые закономерности и зависимости, например: если холодно</w:t>
      </w:r>
      <w:r w:rsidRPr="00071B0E">
        <w:rPr>
          <w:spacing w:val="1"/>
          <w:sz w:val="28"/>
          <w:szCs w:val="28"/>
        </w:rPr>
        <w:t xml:space="preserve"> </w:t>
      </w:r>
      <w:r w:rsidRPr="00071B0E">
        <w:rPr>
          <w:sz w:val="28"/>
          <w:szCs w:val="28"/>
        </w:rPr>
        <w:t>— нужно теплее</w:t>
      </w:r>
      <w:r w:rsidRPr="00071B0E">
        <w:rPr>
          <w:spacing w:val="1"/>
          <w:sz w:val="28"/>
          <w:szCs w:val="28"/>
        </w:rPr>
        <w:t xml:space="preserve"> </w:t>
      </w:r>
      <w:r w:rsidRPr="00071B0E">
        <w:rPr>
          <w:sz w:val="28"/>
          <w:szCs w:val="28"/>
        </w:rPr>
        <w:t>одеться, если темно — нужно зажечь свет, если сильный ветер — закрыть окно. Указывает на необходимость замечать целесообразность и</w:t>
      </w:r>
      <w:r w:rsidRPr="00071B0E">
        <w:rPr>
          <w:spacing w:val="1"/>
          <w:sz w:val="28"/>
          <w:szCs w:val="28"/>
        </w:rPr>
        <w:t xml:space="preserve"> </w:t>
      </w:r>
      <w:r w:rsidRPr="00071B0E">
        <w:rPr>
          <w:sz w:val="28"/>
          <w:szCs w:val="28"/>
        </w:rPr>
        <w:t>целенаправленность</w:t>
      </w:r>
      <w:r w:rsidRPr="00071B0E">
        <w:rPr>
          <w:spacing w:val="-3"/>
          <w:sz w:val="28"/>
          <w:szCs w:val="28"/>
        </w:rPr>
        <w:t xml:space="preserve"> </w:t>
      </w:r>
      <w:r w:rsidRPr="00071B0E">
        <w:rPr>
          <w:sz w:val="28"/>
          <w:szCs w:val="28"/>
        </w:rPr>
        <w:t>некоторых</w:t>
      </w:r>
      <w:r w:rsidRPr="00071B0E">
        <w:rPr>
          <w:spacing w:val="-4"/>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видеть</w:t>
      </w:r>
      <w:r w:rsidRPr="00071B0E">
        <w:rPr>
          <w:spacing w:val="1"/>
          <w:sz w:val="28"/>
          <w:szCs w:val="28"/>
        </w:rPr>
        <w:t xml:space="preserve"> </w:t>
      </w:r>
      <w:r w:rsidRPr="00071B0E">
        <w:rPr>
          <w:sz w:val="28"/>
          <w:szCs w:val="28"/>
        </w:rPr>
        <w:t>простейшие причины</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следствия</w:t>
      </w:r>
      <w:r w:rsidRPr="00071B0E">
        <w:rPr>
          <w:spacing w:val="1"/>
          <w:sz w:val="28"/>
          <w:szCs w:val="28"/>
        </w:rPr>
        <w:t xml:space="preserve"> </w:t>
      </w:r>
      <w:r w:rsidRPr="00071B0E">
        <w:rPr>
          <w:sz w:val="28"/>
          <w:szCs w:val="28"/>
        </w:rPr>
        <w:t>собственных</w:t>
      </w:r>
      <w:r w:rsidRPr="00071B0E">
        <w:rPr>
          <w:spacing w:val="10"/>
          <w:sz w:val="28"/>
          <w:szCs w:val="28"/>
        </w:rPr>
        <w:t xml:space="preserve"> </w:t>
      </w:r>
      <w:r w:rsidRPr="00071B0E">
        <w:rPr>
          <w:sz w:val="28"/>
          <w:szCs w:val="28"/>
        </w:rPr>
        <w:t>действий.</w:t>
      </w:r>
    </w:p>
    <w:p w:rsidR="00822CB8" w:rsidRPr="00071B0E" w:rsidRDefault="00822CB8" w:rsidP="00822CB8">
      <w:pPr>
        <w:spacing w:line="362" w:lineRule="auto"/>
        <w:ind w:left="542" w:right="250"/>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продолжает</w:t>
      </w:r>
      <w:r w:rsidRPr="00071B0E">
        <w:rPr>
          <w:spacing w:val="1"/>
          <w:sz w:val="28"/>
          <w:szCs w:val="28"/>
        </w:rPr>
        <w:t xml:space="preserve"> </w:t>
      </w:r>
      <w:r w:rsidRPr="00071B0E">
        <w:rPr>
          <w:sz w:val="28"/>
          <w:szCs w:val="28"/>
        </w:rPr>
        <w:t>расширять</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членах семьи,</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малой</w:t>
      </w:r>
      <w:r w:rsidRPr="00071B0E">
        <w:rPr>
          <w:spacing w:val="1"/>
          <w:sz w:val="28"/>
          <w:szCs w:val="28"/>
        </w:rPr>
        <w:t xml:space="preserve"> </w:t>
      </w:r>
      <w:r w:rsidRPr="00071B0E">
        <w:rPr>
          <w:sz w:val="28"/>
          <w:szCs w:val="28"/>
        </w:rPr>
        <w:t>родине и</w:t>
      </w:r>
      <w:r w:rsidRPr="00071B0E">
        <w:rPr>
          <w:spacing w:val="1"/>
          <w:sz w:val="28"/>
          <w:szCs w:val="28"/>
        </w:rPr>
        <w:t xml:space="preserve"> </w:t>
      </w:r>
      <w:r w:rsidRPr="00071B0E">
        <w:rPr>
          <w:sz w:val="28"/>
          <w:szCs w:val="28"/>
        </w:rPr>
        <w:t>Отечестве; 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родном</w:t>
      </w:r>
      <w:r w:rsidRPr="00071B0E">
        <w:rPr>
          <w:spacing w:val="1"/>
          <w:sz w:val="28"/>
          <w:szCs w:val="28"/>
        </w:rPr>
        <w:t xml:space="preserve"> </w:t>
      </w:r>
      <w:r w:rsidRPr="00071B0E">
        <w:rPr>
          <w:sz w:val="28"/>
          <w:szCs w:val="28"/>
        </w:rPr>
        <w:t>городе</w:t>
      </w:r>
      <w:r w:rsidRPr="00071B0E">
        <w:rPr>
          <w:spacing w:val="1"/>
          <w:sz w:val="28"/>
          <w:szCs w:val="28"/>
        </w:rPr>
        <w:t xml:space="preserve"> </w:t>
      </w:r>
      <w:r w:rsidRPr="00071B0E">
        <w:rPr>
          <w:sz w:val="28"/>
          <w:szCs w:val="28"/>
        </w:rPr>
        <w:t>(селе),</w:t>
      </w:r>
      <w:r w:rsidRPr="00071B0E">
        <w:rPr>
          <w:spacing w:val="1"/>
          <w:sz w:val="28"/>
          <w:szCs w:val="28"/>
        </w:rPr>
        <w:t xml:space="preserve"> </w:t>
      </w:r>
      <w:r w:rsidRPr="00071B0E">
        <w:rPr>
          <w:sz w:val="28"/>
          <w:szCs w:val="28"/>
        </w:rPr>
        <w:t>некоторых городских объектах, видах</w:t>
      </w:r>
      <w:r w:rsidR="004925D6">
        <w:rPr>
          <w:sz w:val="28"/>
          <w:szCs w:val="28"/>
        </w:rPr>
        <w:t xml:space="preserve"> </w:t>
      </w:r>
      <w:r w:rsidRPr="00071B0E">
        <w:rPr>
          <w:sz w:val="28"/>
          <w:szCs w:val="28"/>
        </w:rPr>
        <w:t>транспорта; расширяет и обогащает начальные представления о родной стране, некоторых общественных</w:t>
      </w:r>
      <w:r w:rsidRPr="00071B0E">
        <w:rPr>
          <w:spacing w:val="1"/>
          <w:sz w:val="28"/>
          <w:szCs w:val="28"/>
        </w:rPr>
        <w:t xml:space="preserve"> </w:t>
      </w:r>
      <w:r w:rsidRPr="00071B0E">
        <w:rPr>
          <w:sz w:val="28"/>
          <w:szCs w:val="28"/>
        </w:rPr>
        <w:t>праздниках и событиях. Знакомит детей с трудом взрослых в городе и сельской местности; знакомит со спецификой зданий и их устройством в</w:t>
      </w:r>
      <w:r w:rsidRPr="00071B0E">
        <w:rPr>
          <w:spacing w:val="1"/>
          <w:sz w:val="28"/>
          <w:szCs w:val="28"/>
        </w:rPr>
        <w:t xml:space="preserve"> </w:t>
      </w:r>
      <w:r w:rsidRPr="00071B0E">
        <w:rPr>
          <w:sz w:val="28"/>
          <w:szCs w:val="28"/>
        </w:rPr>
        <w:t>городе и селе (дома высокие, с балконами, лифтами, ванной; дома невысокие, с печкой, садом, огородом, будкой для собаки и т.п.), с разными</w:t>
      </w:r>
      <w:r w:rsidRPr="00071B0E">
        <w:rPr>
          <w:spacing w:val="1"/>
          <w:sz w:val="28"/>
          <w:szCs w:val="28"/>
        </w:rPr>
        <w:t xml:space="preserve"> </w:t>
      </w:r>
      <w:r w:rsidRPr="00071B0E">
        <w:rPr>
          <w:sz w:val="28"/>
          <w:szCs w:val="28"/>
        </w:rPr>
        <w:t>учреждениями:</w:t>
      </w:r>
      <w:r w:rsidRPr="00071B0E">
        <w:rPr>
          <w:spacing w:val="1"/>
          <w:sz w:val="28"/>
          <w:szCs w:val="28"/>
        </w:rPr>
        <w:t xml:space="preserve"> </w:t>
      </w:r>
      <w:r w:rsidRPr="00071B0E">
        <w:rPr>
          <w:sz w:val="28"/>
          <w:szCs w:val="28"/>
        </w:rPr>
        <w:t>школы,</w:t>
      </w:r>
      <w:r w:rsidRPr="00071B0E">
        <w:rPr>
          <w:spacing w:val="-1"/>
          <w:sz w:val="28"/>
          <w:szCs w:val="28"/>
        </w:rPr>
        <w:t xml:space="preserve"> </w:t>
      </w:r>
      <w:r w:rsidRPr="00071B0E">
        <w:rPr>
          <w:sz w:val="28"/>
          <w:szCs w:val="28"/>
        </w:rPr>
        <w:t>детские сады,</w:t>
      </w:r>
      <w:r w:rsidRPr="00071B0E">
        <w:rPr>
          <w:spacing w:val="4"/>
          <w:sz w:val="28"/>
          <w:szCs w:val="28"/>
        </w:rPr>
        <w:t xml:space="preserve"> </w:t>
      </w:r>
      <w:r w:rsidRPr="00071B0E">
        <w:rPr>
          <w:sz w:val="28"/>
          <w:szCs w:val="28"/>
        </w:rPr>
        <w:t>поликлиники,</w:t>
      </w:r>
      <w:r w:rsidRPr="00071B0E">
        <w:rPr>
          <w:spacing w:val="-2"/>
          <w:sz w:val="28"/>
          <w:szCs w:val="28"/>
        </w:rPr>
        <w:t xml:space="preserve"> </w:t>
      </w:r>
      <w:r w:rsidRPr="00071B0E">
        <w:rPr>
          <w:sz w:val="28"/>
          <w:szCs w:val="28"/>
        </w:rPr>
        <w:t>магазины,</w:t>
      </w:r>
      <w:r w:rsidRPr="00071B0E">
        <w:rPr>
          <w:spacing w:val="4"/>
          <w:sz w:val="28"/>
          <w:szCs w:val="28"/>
        </w:rPr>
        <w:t xml:space="preserve"> </w:t>
      </w:r>
      <w:r w:rsidRPr="00071B0E">
        <w:rPr>
          <w:sz w:val="28"/>
          <w:szCs w:val="28"/>
        </w:rPr>
        <w:t>парки,</w:t>
      </w:r>
      <w:r w:rsidRPr="00071B0E">
        <w:rPr>
          <w:spacing w:val="3"/>
          <w:sz w:val="28"/>
          <w:szCs w:val="28"/>
        </w:rPr>
        <w:t xml:space="preserve"> </w:t>
      </w:r>
      <w:r w:rsidRPr="00071B0E">
        <w:rPr>
          <w:sz w:val="28"/>
          <w:szCs w:val="28"/>
        </w:rPr>
        <w:t>стадионы</w:t>
      </w:r>
      <w:r w:rsidRPr="00071B0E">
        <w:rPr>
          <w:spacing w:val="-1"/>
          <w:sz w:val="28"/>
          <w:szCs w:val="28"/>
        </w:rPr>
        <w:t xml:space="preserve"> </w:t>
      </w:r>
      <w:r w:rsidRPr="00071B0E">
        <w:rPr>
          <w:sz w:val="28"/>
          <w:szCs w:val="28"/>
        </w:rPr>
        <w:t>и</w:t>
      </w:r>
      <w:r w:rsidRPr="00071B0E">
        <w:rPr>
          <w:spacing w:val="8"/>
          <w:sz w:val="28"/>
          <w:szCs w:val="28"/>
        </w:rPr>
        <w:t xml:space="preserve"> </w:t>
      </w:r>
      <w:r w:rsidRPr="00071B0E">
        <w:rPr>
          <w:sz w:val="28"/>
          <w:szCs w:val="28"/>
        </w:rPr>
        <w:t>т.п.,</w:t>
      </w:r>
    </w:p>
    <w:p w:rsidR="00822CB8" w:rsidRPr="00071B0E" w:rsidRDefault="00822CB8" w:rsidP="00690D0B">
      <w:pPr>
        <w:spacing w:line="360" w:lineRule="auto"/>
        <w:ind w:left="542" w:right="255"/>
        <w:jc w:val="both"/>
        <w:rPr>
          <w:sz w:val="28"/>
          <w:szCs w:val="28"/>
        </w:rPr>
      </w:pPr>
      <w:r w:rsidRPr="00071B0E">
        <w:rPr>
          <w:i/>
          <w:sz w:val="28"/>
          <w:szCs w:val="28"/>
        </w:rPr>
        <w:t>Природа</w:t>
      </w:r>
      <w:r w:rsidRPr="00071B0E">
        <w:rPr>
          <w:sz w:val="28"/>
          <w:szCs w:val="28"/>
        </w:rPr>
        <w:t>. Педагог продолжает знакомить ребенка с многообразием природы родного края, представителями животного и растительного мира,</w:t>
      </w:r>
      <w:r w:rsidRPr="00071B0E">
        <w:rPr>
          <w:spacing w:val="1"/>
          <w:sz w:val="28"/>
          <w:szCs w:val="28"/>
        </w:rPr>
        <w:t xml:space="preserve"> </w:t>
      </w:r>
      <w:r w:rsidRPr="00071B0E">
        <w:rPr>
          <w:spacing w:val="-1"/>
          <w:sz w:val="28"/>
          <w:szCs w:val="28"/>
        </w:rPr>
        <w:t xml:space="preserve">изменениями в их жизни в разные сезоны года. Демонстрирует процесс сравнения </w:t>
      </w:r>
      <w:r w:rsidRPr="00071B0E">
        <w:rPr>
          <w:sz w:val="28"/>
          <w:szCs w:val="28"/>
        </w:rPr>
        <w:t>группировки объектов живой природы на основе признаков</w:t>
      </w:r>
      <w:r w:rsidRPr="00071B0E">
        <w:rPr>
          <w:spacing w:val="1"/>
          <w:sz w:val="28"/>
          <w:szCs w:val="28"/>
        </w:rPr>
        <w:t xml:space="preserve"> </w:t>
      </w:r>
      <w:r w:rsidRPr="00071B0E">
        <w:rPr>
          <w:sz w:val="28"/>
          <w:szCs w:val="28"/>
        </w:rPr>
        <w:t>(дикие - домашние, хищные - травоядные, перелетные - зимующие, деревья - кустарники, травы - цветковые растения, овощи-фрукты, ягоды,</w:t>
      </w:r>
      <w:r w:rsidRPr="00071B0E">
        <w:rPr>
          <w:spacing w:val="1"/>
          <w:sz w:val="28"/>
          <w:szCs w:val="28"/>
        </w:rPr>
        <w:t xml:space="preserve"> </w:t>
      </w:r>
      <w:r w:rsidRPr="00071B0E">
        <w:rPr>
          <w:sz w:val="28"/>
          <w:szCs w:val="28"/>
        </w:rPr>
        <w:t>грибы и др.). Знакомит с объектами и свойствами неживой природы (камни, песок, глина, почва, вода), с явлениями природы в разные сезоны года</w:t>
      </w:r>
      <w:r w:rsidRPr="00071B0E">
        <w:rPr>
          <w:spacing w:val="-57"/>
          <w:sz w:val="28"/>
          <w:szCs w:val="28"/>
        </w:rPr>
        <w:t xml:space="preserve"> </w:t>
      </w:r>
      <w:r w:rsidRPr="00071B0E">
        <w:rPr>
          <w:sz w:val="28"/>
          <w:szCs w:val="28"/>
        </w:rPr>
        <w:t>(листопад,</w:t>
      </w:r>
      <w:r w:rsidRPr="00071B0E">
        <w:rPr>
          <w:spacing w:val="20"/>
          <w:sz w:val="28"/>
          <w:szCs w:val="28"/>
        </w:rPr>
        <w:t xml:space="preserve"> </w:t>
      </w:r>
      <w:r w:rsidRPr="00071B0E">
        <w:rPr>
          <w:sz w:val="28"/>
          <w:szCs w:val="28"/>
        </w:rPr>
        <w:t>ледоход,</w:t>
      </w:r>
      <w:r w:rsidRPr="00071B0E">
        <w:rPr>
          <w:spacing w:val="20"/>
          <w:sz w:val="28"/>
          <w:szCs w:val="28"/>
        </w:rPr>
        <w:t xml:space="preserve"> </w:t>
      </w:r>
      <w:r w:rsidRPr="00071B0E">
        <w:rPr>
          <w:sz w:val="28"/>
          <w:szCs w:val="28"/>
        </w:rPr>
        <w:t>гололѐд,</w:t>
      </w:r>
      <w:r w:rsidRPr="00071B0E">
        <w:rPr>
          <w:spacing w:val="15"/>
          <w:sz w:val="28"/>
          <w:szCs w:val="28"/>
        </w:rPr>
        <w:t xml:space="preserve"> </w:t>
      </w:r>
      <w:r w:rsidRPr="00071B0E">
        <w:rPr>
          <w:sz w:val="28"/>
          <w:szCs w:val="28"/>
        </w:rPr>
        <w:t>град,</w:t>
      </w:r>
      <w:r w:rsidRPr="00071B0E">
        <w:rPr>
          <w:spacing w:val="19"/>
          <w:sz w:val="28"/>
          <w:szCs w:val="28"/>
        </w:rPr>
        <w:t xml:space="preserve"> </w:t>
      </w:r>
      <w:r w:rsidRPr="00071B0E">
        <w:rPr>
          <w:sz w:val="28"/>
          <w:szCs w:val="28"/>
        </w:rPr>
        <w:t>ветер);</w:t>
      </w:r>
      <w:r w:rsidRPr="00071B0E">
        <w:rPr>
          <w:spacing w:val="13"/>
          <w:sz w:val="28"/>
          <w:szCs w:val="28"/>
        </w:rPr>
        <w:t xml:space="preserve"> </w:t>
      </w:r>
      <w:r w:rsidRPr="00071B0E">
        <w:rPr>
          <w:sz w:val="28"/>
          <w:szCs w:val="28"/>
        </w:rPr>
        <w:t>свойствами</w:t>
      </w:r>
      <w:r w:rsidRPr="00071B0E">
        <w:rPr>
          <w:spacing w:val="20"/>
          <w:sz w:val="28"/>
          <w:szCs w:val="28"/>
        </w:rPr>
        <w:t xml:space="preserve"> </w:t>
      </w:r>
      <w:r w:rsidRPr="00071B0E">
        <w:rPr>
          <w:sz w:val="28"/>
          <w:szCs w:val="28"/>
        </w:rPr>
        <w:t>и</w:t>
      </w:r>
      <w:r w:rsidRPr="00071B0E">
        <w:rPr>
          <w:spacing w:val="18"/>
          <w:sz w:val="28"/>
          <w:szCs w:val="28"/>
        </w:rPr>
        <w:t xml:space="preserve"> </w:t>
      </w:r>
      <w:r w:rsidRPr="00071B0E">
        <w:rPr>
          <w:sz w:val="28"/>
          <w:szCs w:val="28"/>
        </w:rPr>
        <w:t>качествами</w:t>
      </w:r>
      <w:r w:rsidRPr="00071B0E">
        <w:rPr>
          <w:spacing w:val="19"/>
          <w:sz w:val="28"/>
          <w:szCs w:val="28"/>
        </w:rPr>
        <w:t xml:space="preserve"> </w:t>
      </w:r>
      <w:r w:rsidRPr="00071B0E">
        <w:rPr>
          <w:sz w:val="28"/>
          <w:szCs w:val="28"/>
        </w:rPr>
        <w:t>природных</w:t>
      </w:r>
      <w:r w:rsidRPr="00071B0E">
        <w:rPr>
          <w:spacing w:val="9"/>
          <w:sz w:val="28"/>
          <w:szCs w:val="28"/>
        </w:rPr>
        <w:t xml:space="preserve"> </w:t>
      </w:r>
      <w:r w:rsidRPr="00071B0E">
        <w:rPr>
          <w:sz w:val="28"/>
          <w:szCs w:val="28"/>
        </w:rPr>
        <w:t>материалов</w:t>
      </w:r>
      <w:r w:rsidRPr="00071B0E">
        <w:rPr>
          <w:spacing w:val="20"/>
          <w:sz w:val="28"/>
          <w:szCs w:val="28"/>
        </w:rPr>
        <w:t xml:space="preserve"> </w:t>
      </w:r>
      <w:r w:rsidRPr="00071B0E">
        <w:rPr>
          <w:sz w:val="28"/>
          <w:szCs w:val="28"/>
        </w:rPr>
        <w:t>(дерево,</w:t>
      </w:r>
      <w:r w:rsidRPr="00071B0E">
        <w:rPr>
          <w:spacing w:val="19"/>
          <w:sz w:val="28"/>
          <w:szCs w:val="28"/>
        </w:rPr>
        <w:t xml:space="preserve"> </w:t>
      </w:r>
      <w:r w:rsidRPr="00071B0E">
        <w:rPr>
          <w:sz w:val="28"/>
          <w:szCs w:val="28"/>
        </w:rPr>
        <w:t>металл</w:t>
      </w:r>
      <w:r w:rsidRPr="00071B0E">
        <w:rPr>
          <w:spacing w:val="13"/>
          <w:sz w:val="28"/>
          <w:szCs w:val="28"/>
        </w:rPr>
        <w:t xml:space="preserve"> </w:t>
      </w:r>
      <w:r w:rsidRPr="00071B0E">
        <w:rPr>
          <w:sz w:val="28"/>
          <w:szCs w:val="28"/>
        </w:rPr>
        <w:t>и</w:t>
      </w:r>
      <w:r w:rsidRPr="00071B0E">
        <w:rPr>
          <w:spacing w:val="18"/>
          <w:sz w:val="28"/>
          <w:szCs w:val="28"/>
        </w:rPr>
        <w:t xml:space="preserve"> </w:t>
      </w:r>
      <w:r w:rsidRPr="00071B0E">
        <w:rPr>
          <w:sz w:val="28"/>
          <w:szCs w:val="28"/>
        </w:rPr>
        <w:t>др.),</w:t>
      </w:r>
      <w:r w:rsidRPr="00071B0E">
        <w:rPr>
          <w:spacing w:val="15"/>
          <w:sz w:val="28"/>
          <w:szCs w:val="28"/>
        </w:rPr>
        <w:t xml:space="preserve"> </w:t>
      </w:r>
      <w:r w:rsidRPr="00071B0E">
        <w:rPr>
          <w:sz w:val="28"/>
          <w:szCs w:val="28"/>
        </w:rPr>
        <w:t>используя</w:t>
      </w:r>
      <w:r w:rsidRPr="00071B0E">
        <w:rPr>
          <w:spacing w:val="18"/>
          <w:sz w:val="28"/>
          <w:szCs w:val="28"/>
        </w:rPr>
        <w:t xml:space="preserve"> </w:t>
      </w:r>
      <w:r w:rsidRPr="00071B0E">
        <w:rPr>
          <w:sz w:val="28"/>
          <w:szCs w:val="28"/>
        </w:rPr>
        <w:t>для</w:t>
      </w:r>
      <w:r w:rsidRPr="00071B0E">
        <w:rPr>
          <w:spacing w:val="21"/>
          <w:sz w:val="28"/>
          <w:szCs w:val="28"/>
        </w:rPr>
        <w:t xml:space="preserve"> </w:t>
      </w:r>
      <w:r w:rsidRPr="00071B0E">
        <w:rPr>
          <w:sz w:val="28"/>
          <w:szCs w:val="28"/>
        </w:rPr>
        <w:t>этого</w:t>
      </w:r>
    </w:p>
    <w:p w:rsidR="00690D0B" w:rsidRPr="00071B0E" w:rsidRDefault="00690D0B" w:rsidP="00690D0B">
      <w:pPr>
        <w:spacing w:before="74" w:line="360" w:lineRule="auto"/>
        <w:ind w:left="542"/>
        <w:jc w:val="both"/>
        <w:rPr>
          <w:sz w:val="28"/>
          <w:szCs w:val="28"/>
        </w:rPr>
      </w:pPr>
      <w:r w:rsidRPr="00071B0E">
        <w:rPr>
          <w:sz w:val="28"/>
          <w:szCs w:val="28"/>
        </w:rPr>
        <w:t>простейшее</w:t>
      </w:r>
      <w:r w:rsidRPr="00071B0E">
        <w:rPr>
          <w:spacing w:val="-9"/>
          <w:sz w:val="28"/>
          <w:szCs w:val="28"/>
        </w:rPr>
        <w:t xml:space="preserve"> </w:t>
      </w:r>
      <w:r w:rsidRPr="00071B0E">
        <w:rPr>
          <w:sz w:val="28"/>
          <w:szCs w:val="28"/>
        </w:rPr>
        <w:t>опыты,</w:t>
      </w:r>
      <w:r w:rsidRPr="00071B0E">
        <w:rPr>
          <w:spacing w:val="-6"/>
          <w:sz w:val="28"/>
          <w:szCs w:val="28"/>
        </w:rPr>
        <w:t xml:space="preserve"> </w:t>
      </w:r>
      <w:r w:rsidRPr="00071B0E">
        <w:rPr>
          <w:sz w:val="28"/>
          <w:szCs w:val="28"/>
        </w:rPr>
        <w:t>экспериментирование.</w:t>
      </w:r>
    </w:p>
    <w:p w:rsidR="00822CB8" w:rsidRPr="00071B0E" w:rsidRDefault="00822CB8" w:rsidP="00822CB8">
      <w:pPr>
        <w:spacing w:before="137" w:line="360" w:lineRule="auto"/>
        <w:ind w:left="542" w:right="264"/>
        <w:jc w:val="both"/>
        <w:rPr>
          <w:sz w:val="28"/>
          <w:szCs w:val="28"/>
        </w:rPr>
      </w:pPr>
      <w:r w:rsidRPr="00071B0E">
        <w:rPr>
          <w:sz w:val="28"/>
          <w:szCs w:val="28"/>
        </w:rPr>
        <w:t>В процессе труда в природе педагог формирует представление детей об элементарных</w:t>
      </w:r>
      <w:r w:rsidR="00763246" w:rsidRPr="00071B0E">
        <w:rPr>
          <w:sz w:val="28"/>
          <w:szCs w:val="28"/>
        </w:rPr>
        <w:t xml:space="preserve"> </w:t>
      </w:r>
      <w:r w:rsidRPr="00071B0E">
        <w:rPr>
          <w:sz w:val="28"/>
          <w:szCs w:val="28"/>
        </w:rPr>
        <w:t>потребностях растений и животных: питание, вода, тепло,</w:t>
      </w:r>
      <w:r w:rsidRPr="00071B0E">
        <w:rPr>
          <w:spacing w:val="1"/>
          <w:sz w:val="28"/>
          <w:szCs w:val="28"/>
        </w:rPr>
        <w:t xml:space="preserve"> </w:t>
      </w:r>
      <w:r w:rsidRPr="00071B0E">
        <w:rPr>
          <w:sz w:val="28"/>
          <w:szCs w:val="28"/>
        </w:rPr>
        <w:t>свет;</w:t>
      </w:r>
      <w:r w:rsidRPr="00071B0E">
        <w:rPr>
          <w:spacing w:val="1"/>
          <w:sz w:val="28"/>
          <w:szCs w:val="28"/>
        </w:rPr>
        <w:t xml:space="preserve"> </w:t>
      </w:r>
      <w:r w:rsidRPr="00071B0E">
        <w:rPr>
          <w:sz w:val="28"/>
          <w:szCs w:val="28"/>
        </w:rPr>
        <w:t>углубляет</w:t>
      </w:r>
      <w:r w:rsidRPr="00071B0E">
        <w:rPr>
          <w:spacing w:val="1"/>
          <w:sz w:val="28"/>
          <w:szCs w:val="28"/>
        </w:rPr>
        <w:t xml:space="preserve"> </w:t>
      </w:r>
      <w:r w:rsidRPr="00071B0E">
        <w:rPr>
          <w:sz w:val="28"/>
          <w:szCs w:val="28"/>
        </w:rPr>
        <w:t>представление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том,</w:t>
      </w:r>
      <w:r w:rsidRPr="00071B0E">
        <w:rPr>
          <w:spacing w:val="1"/>
          <w:sz w:val="28"/>
          <w:szCs w:val="28"/>
        </w:rPr>
        <w:t xml:space="preserve"> </w:t>
      </w:r>
      <w:r w:rsidRPr="00071B0E">
        <w:rPr>
          <w:sz w:val="28"/>
          <w:szCs w:val="28"/>
        </w:rPr>
        <w:t>что</w:t>
      </w:r>
      <w:r w:rsidRPr="00071B0E">
        <w:rPr>
          <w:spacing w:val="1"/>
          <w:sz w:val="28"/>
          <w:szCs w:val="28"/>
        </w:rPr>
        <w:t xml:space="preserve"> </w:t>
      </w:r>
      <w:r w:rsidRPr="00071B0E">
        <w:rPr>
          <w:sz w:val="28"/>
          <w:szCs w:val="28"/>
        </w:rPr>
        <w:t>человек</w:t>
      </w:r>
      <w:r w:rsidRPr="00071B0E">
        <w:rPr>
          <w:spacing w:val="1"/>
          <w:sz w:val="28"/>
          <w:szCs w:val="28"/>
        </w:rPr>
        <w:t xml:space="preserve"> </w:t>
      </w:r>
      <w:r w:rsidRPr="00071B0E">
        <w:rPr>
          <w:sz w:val="28"/>
          <w:szCs w:val="28"/>
        </w:rPr>
        <w:t>ухаживает</w:t>
      </w:r>
      <w:r w:rsidRPr="00071B0E">
        <w:rPr>
          <w:spacing w:val="1"/>
          <w:sz w:val="28"/>
          <w:szCs w:val="28"/>
        </w:rPr>
        <w:t xml:space="preserve"> </w:t>
      </w:r>
      <w:r w:rsidRPr="00071B0E">
        <w:rPr>
          <w:sz w:val="28"/>
          <w:szCs w:val="28"/>
        </w:rPr>
        <w:t>за</w:t>
      </w:r>
      <w:r w:rsidRPr="00071B0E">
        <w:rPr>
          <w:spacing w:val="1"/>
          <w:sz w:val="28"/>
          <w:szCs w:val="28"/>
        </w:rPr>
        <w:t xml:space="preserve"> </w:t>
      </w:r>
      <w:r w:rsidRPr="00071B0E">
        <w:rPr>
          <w:sz w:val="28"/>
          <w:szCs w:val="28"/>
        </w:rPr>
        <w:t>домашними</w:t>
      </w:r>
      <w:r w:rsidRPr="00071B0E">
        <w:rPr>
          <w:spacing w:val="1"/>
          <w:sz w:val="28"/>
          <w:szCs w:val="28"/>
        </w:rPr>
        <w:t xml:space="preserve"> </w:t>
      </w:r>
      <w:r w:rsidRPr="00071B0E">
        <w:rPr>
          <w:sz w:val="28"/>
          <w:szCs w:val="28"/>
        </w:rPr>
        <w:t>животными,</w:t>
      </w:r>
      <w:r w:rsidRPr="00071B0E">
        <w:rPr>
          <w:spacing w:val="1"/>
          <w:sz w:val="28"/>
          <w:szCs w:val="28"/>
        </w:rPr>
        <w:t xml:space="preserve"> </w:t>
      </w:r>
      <w:r w:rsidRPr="00071B0E">
        <w:rPr>
          <w:sz w:val="28"/>
          <w:szCs w:val="28"/>
        </w:rPr>
        <w:t>комнатными</w:t>
      </w:r>
      <w:r w:rsidRPr="00071B0E">
        <w:rPr>
          <w:spacing w:val="1"/>
          <w:sz w:val="28"/>
          <w:szCs w:val="28"/>
        </w:rPr>
        <w:t xml:space="preserve"> </w:t>
      </w:r>
      <w:r w:rsidRPr="00071B0E">
        <w:rPr>
          <w:sz w:val="28"/>
          <w:szCs w:val="28"/>
        </w:rPr>
        <w:t>растениями,</w:t>
      </w:r>
      <w:r w:rsidRPr="00071B0E">
        <w:rPr>
          <w:spacing w:val="1"/>
          <w:sz w:val="28"/>
          <w:szCs w:val="28"/>
        </w:rPr>
        <w:t xml:space="preserve"> </w:t>
      </w:r>
      <w:r w:rsidRPr="00071B0E">
        <w:rPr>
          <w:sz w:val="28"/>
          <w:szCs w:val="28"/>
        </w:rPr>
        <w:t>за</w:t>
      </w:r>
      <w:r w:rsidRPr="00071B0E">
        <w:rPr>
          <w:spacing w:val="1"/>
          <w:sz w:val="28"/>
          <w:szCs w:val="28"/>
        </w:rPr>
        <w:t xml:space="preserve"> </w:t>
      </w:r>
      <w:r w:rsidRPr="00071B0E">
        <w:rPr>
          <w:sz w:val="28"/>
          <w:szCs w:val="28"/>
        </w:rPr>
        <w:t>огородом</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садом,</w:t>
      </w:r>
      <w:r w:rsidRPr="00071B0E">
        <w:rPr>
          <w:spacing w:val="1"/>
          <w:sz w:val="28"/>
          <w:szCs w:val="28"/>
        </w:rPr>
        <w:t xml:space="preserve"> </w:t>
      </w:r>
      <w:r w:rsidRPr="00071B0E">
        <w:rPr>
          <w:sz w:val="28"/>
          <w:szCs w:val="28"/>
        </w:rPr>
        <w:t>способствует</w:t>
      </w:r>
      <w:r w:rsidRPr="00071B0E">
        <w:rPr>
          <w:spacing w:val="3"/>
          <w:sz w:val="28"/>
          <w:szCs w:val="28"/>
        </w:rPr>
        <w:t xml:space="preserve"> </w:t>
      </w:r>
      <w:r w:rsidRPr="00071B0E">
        <w:rPr>
          <w:sz w:val="28"/>
          <w:szCs w:val="28"/>
        </w:rPr>
        <w:t>накоплению</w:t>
      </w:r>
      <w:r w:rsidRPr="00071B0E">
        <w:rPr>
          <w:spacing w:val="2"/>
          <w:sz w:val="28"/>
          <w:szCs w:val="28"/>
        </w:rPr>
        <w:t xml:space="preserve"> </w:t>
      </w:r>
      <w:r w:rsidRPr="00071B0E">
        <w:rPr>
          <w:sz w:val="28"/>
          <w:szCs w:val="28"/>
        </w:rPr>
        <w:t>положительных</w:t>
      </w:r>
      <w:r w:rsidRPr="00071B0E">
        <w:rPr>
          <w:spacing w:val="4"/>
          <w:sz w:val="28"/>
          <w:szCs w:val="28"/>
        </w:rPr>
        <w:t xml:space="preserve"> </w:t>
      </w:r>
      <w:r w:rsidRPr="00071B0E">
        <w:rPr>
          <w:sz w:val="28"/>
          <w:szCs w:val="28"/>
        </w:rPr>
        <w:t>впечатлений</w:t>
      </w:r>
      <w:r w:rsidRPr="00071B0E">
        <w:rPr>
          <w:spacing w:val="4"/>
          <w:sz w:val="28"/>
          <w:szCs w:val="28"/>
        </w:rPr>
        <w:t xml:space="preserve"> </w:t>
      </w:r>
      <w:r w:rsidRPr="00071B0E">
        <w:rPr>
          <w:sz w:val="28"/>
          <w:szCs w:val="28"/>
        </w:rPr>
        <w:t>ребенка</w:t>
      </w:r>
      <w:r w:rsidRPr="00071B0E">
        <w:rPr>
          <w:spacing w:val="-4"/>
          <w:sz w:val="28"/>
          <w:szCs w:val="28"/>
        </w:rPr>
        <w:t xml:space="preserve"> </w:t>
      </w:r>
      <w:r w:rsidRPr="00071B0E">
        <w:rPr>
          <w:sz w:val="28"/>
          <w:szCs w:val="28"/>
        </w:rPr>
        <w:t>о</w:t>
      </w:r>
      <w:r w:rsidRPr="00071B0E">
        <w:rPr>
          <w:spacing w:val="2"/>
          <w:sz w:val="28"/>
          <w:szCs w:val="28"/>
        </w:rPr>
        <w:t xml:space="preserve"> </w:t>
      </w:r>
      <w:r w:rsidRPr="00071B0E">
        <w:rPr>
          <w:sz w:val="28"/>
          <w:szCs w:val="28"/>
        </w:rPr>
        <w:t>природе.</w:t>
      </w:r>
    </w:p>
    <w:p w:rsidR="00822CB8" w:rsidRPr="00071B0E" w:rsidRDefault="00822CB8" w:rsidP="00822CB8">
      <w:pPr>
        <w:spacing w:before="2" w:line="360" w:lineRule="auto"/>
        <w:ind w:left="542" w:right="259"/>
        <w:jc w:val="both"/>
        <w:rPr>
          <w:sz w:val="28"/>
          <w:szCs w:val="28"/>
        </w:rPr>
      </w:pPr>
      <w:r w:rsidRPr="00071B0E">
        <w:rPr>
          <w:b/>
          <w:i/>
          <w:sz w:val="28"/>
          <w:szCs w:val="28"/>
        </w:rPr>
        <w:t xml:space="preserve">В результате, к концу 5 года жизни, </w:t>
      </w:r>
      <w:r w:rsidRPr="00071B0E">
        <w:rPr>
          <w:sz w:val="28"/>
          <w:szCs w:val="28"/>
        </w:rPr>
        <w:t>ребенок применяет знания и способы деятельности для решения задач, поставленных взрослым, проявляет</w:t>
      </w:r>
      <w:r w:rsidRPr="00071B0E">
        <w:rPr>
          <w:spacing w:val="1"/>
          <w:sz w:val="28"/>
          <w:szCs w:val="28"/>
        </w:rPr>
        <w:t xml:space="preserve"> </w:t>
      </w:r>
      <w:r w:rsidRPr="00071B0E">
        <w:rPr>
          <w:sz w:val="28"/>
          <w:szCs w:val="28"/>
        </w:rPr>
        <w:t>интерес к разным видам деятельности,</w:t>
      </w:r>
      <w:r w:rsidRPr="00071B0E">
        <w:rPr>
          <w:spacing w:val="1"/>
          <w:sz w:val="28"/>
          <w:szCs w:val="28"/>
        </w:rPr>
        <w:t xml:space="preserve"> </w:t>
      </w:r>
      <w:r w:rsidRPr="00071B0E">
        <w:rPr>
          <w:sz w:val="28"/>
          <w:szCs w:val="28"/>
        </w:rPr>
        <w:t>активно</w:t>
      </w:r>
      <w:r w:rsidRPr="00071B0E">
        <w:rPr>
          <w:spacing w:val="1"/>
          <w:sz w:val="28"/>
          <w:szCs w:val="28"/>
        </w:rPr>
        <w:t xml:space="preserve"> </w:t>
      </w:r>
      <w:r w:rsidRPr="00071B0E">
        <w:rPr>
          <w:sz w:val="28"/>
          <w:szCs w:val="28"/>
        </w:rPr>
        <w:t>участвует в них, реализует в деятельности исследовательские</w:t>
      </w:r>
      <w:r w:rsidRPr="00071B0E">
        <w:rPr>
          <w:spacing w:val="1"/>
          <w:sz w:val="28"/>
          <w:szCs w:val="28"/>
        </w:rPr>
        <w:t xml:space="preserve"> </w:t>
      </w:r>
      <w:r w:rsidRPr="00071B0E">
        <w:rPr>
          <w:sz w:val="28"/>
          <w:szCs w:val="28"/>
        </w:rPr>
        <w:t>умения</w:t>
      </w:r>
      <w:r w:rsidRPr="00071B0E">
        <w:rPr>
          <w:spacing w:val="1"/>
          <w:sz w:val="28"/>
          <w:szCs w:val="28"/>
        </w:rPr>
        <w:t xml:space="preserve"> </w:t>
      </w:r>
      <w:r w:rsidRPr="00071B0E">
        <w:rPr>
          <w:sz w:val="28"/>
          <w:szCs w:val="28"/>
        </w:rPr>
        <w:t>(выдвигает гипотезу,</w:t>
      </w:r>
      <w:r w:rsidRPr="00071B0E">
        <w:rPr>
          <w:spacing w:val="1"/>
          <w:sz w:val="28"/>
          <w:szCs w:val="28"/>
        </w:rPr>
        <w:t xml:space="preserve"> </w:t>
      </w:r>
      <w:r w:rsidRPr="00071B0E">
        <w:rPr>
          <w:sz w:val="28"/>
          <w:szCs w:val="28"/>
        </w:rPr>
        <w:t>формулирует</w:t>
      </w:r>
      <w:r w:rsidRPr="00071B0E">
        <w:rPr>
          <w:spacing w:val="3"/>
          <w:sz w:val="28"/>
          <w:szCs w:val="28"/>
        </w:rPr>
        <w:t xml:space="preserve"> </w:t>
      </w:r>
      <w:r w:rsidRPr="00071B0E">
        <w:rPr>
          <w:sz w:val="28"/>
          <w:szCs w:val="28"/>
        </w:rPr>
        <w:t>вопрос,</w:t>
      </w:r>
      <w:r w:rsidRPr="00071B0E">
        <w:rPr>
          <w:spacing w:val="5"/>
          <w:sz w:val="28"/>
          <w:szCs w:val="28"/>
        </w:rPr>
        <w:t xml:space="preserve"> </w:t>
      </w:r>
      <w:r w:rsidRPr="00071B0E">
        <w:rPr>
          <w:sz w:val="28"/>
          <w:szCs w:val="28"/>
        </w:rPr>
        <w:t>планирует</w:t>
      </w:r>
      <w:r w:rsidRPr="00071B0E">
        <w:rPr>
          <w:spacing w:val="4"/>
          <w:sz w:val="28"/>
          <w:szCs w:val="28"/>
        </w:rPr>
        <w:t xml:space="preserve"> </w:t>
      </w:r>
      <w:r w:rsidRPr="00071B0E">
        <w:rPr>
          <w:sz w:val="28"/>
          <w:szCs w:val="28"/>
        </w:rPr>
        <w:t>исследовательские</w:t>
      </w:r>
      <w:r w:rsidRPr="00071B0E">
        <w:rPr>
          <w:spacing w:val="2"/>
          <w:sz w:val="28"/>
          <w:szCs w:val="28"/>
        </w:rPr>
        <w:t xml:space="preserve"> </w:t>
      </w:r>
      <w:r w:rsidRPr="00071B0E">
        <w:rPr>
          <w:sz w:val="28"/>
          <w:szCs w:val="28"/>
        </w:rPr>
        <w:t>действия,</w:t>
      </w:r>
      <w:r w:rsidRPr="00071B0E">
        <w:rPr>
          <w:spacing w:val="5"/>
          <w:sz w:val="28"/>
          <w:szCs w:val="28"/>
        </w:rPr>
        <w:t xml:space="preserve"> </w:t>
      </w:r>
      <w:r w:rsidRPr="00071B0E">
        <w:rPr>
          <w:sz w:val="28"/>
          <w:szCs w:val="28"/>
        </w:rPr>
        <w:t>выбирает</w:t>
      </w:r>
      <w:r w:rsidRPr="00071B0E">
        <w:rPr>
          <w:spacing w:val="3"/>
          <w:sz w:val="28"/>
          <w:szCs w:val="28"/>
        </w:rPr>
        <w:t xml:space="preserve"> </w:t>
      </w:r>
      <w:r w:rsidRPr="00071B0E">
        <w:rPr>
          <w:sz w:val="28"/>
          <w:szCs w:val="28"/>
        </w:rPr>
        <w:lastRenderedPageBreak/>
        <w:t>способы</w:t>
      </w:r>
      <w:r w:rsidR="00763246" w:rsidRPr="00071B0E">
        <w:rPr>
          <w:sz w:val="28"/>
          <w:szCs w:val="28"/>
        </w:rPr>
        <w:t xml:space="preserve"> </w:t>
      </w:r>
      <w:r w:rsidRPr="00071B0E">
        <w:rPr>
          <w:sz w:val="28"/>
          <w:szCs w:val="28"/>
        </w:rPr>
        <w:t>исследования);</w:t>
      </w:r>
    </w:p>
    <w:p w:rsidR="00822CB8" w:rsidRPr="00071B0E" w:rsidRDefault="00822CB8" w:rsidP="00822CB8">
      <w:pPr>
        <w:spacing w:line="362" w:lineRule="auto"/>
        <w:ind w:left="542" w:right="259"/>
        <w:jc w:val="both"/>
        <w:rPr>
          <w:sz w:val="28"/>
          <w:szCs w:val="28"/>
        </w:rPr>
      </w:pPr>
      <w:r w:rsidRPr="00071B0E">
        <w:rPr>
          <w:sz w:val="28"/>
          <w:szCs w:val="28"/>
        </w:rPr>
        <w:t>проявляет</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общению</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осуществляет</w:t>
      </w:r>
      <w:r w:rsidRPr="00071B0E">
        <w:rPr>
          <w:spacing w:val="1"/>
          <w:sz w:val="28"/>
          <w:szCs w:val="28"/>
        </w:rPr>
        <w:t xml:space="preserve"> </w:t>
      </w:r>
      <w:r w:rsidRPr="00071B0E">
        <w:rPr>
          <w:sz w:val="28"/>
          <w:szCs w:val="28"/>
        </w:rPr>
        <w:t>обмен</w:t>
      </w:r>
      <w:r w:rsidRPr="00071B0E">
        <w:rPr>
          <w:spacing w:val="1"/>
          <w:sz w:val="28"/>
          <w:szCs w:val="28"/>
        </w:rPr>
        <w:t xml:space="preserve"> </w:t>
      </w:r>
      <w:r w:rsidRPr="00071B0E">
        <w:rPr>
          <w:sz w:val="28"/>
          <w:szCs w:val="28"/>
        </w:rPr>
        <w:t>информацией;</w:t>
      </w:r>
      <w:r w:rsidRPr="00071B0E">
        <w:rPr>
          <w:spacing w:val="1"/>
          <w:sz w:val="28"/>
          <w:szCs w:val="28"/>
        </w:rPr>
        <w:t xml:space="preserve"> </w:t>
      </w:r>
      <w:r w:rsidRPr="00071B0E">
        <w:rPr>
          <w:sz w:val="28"/>
          <w:szCs w:val="28"/>
        </w:rPr>
        <w:t>охотно</w:t>
      </w:r>
      <w:r w:rsidRPr="00071B0E">
        <w:rPr>
          <w:spacing w:val="1"/>
          <w:sz w:val="28"/>
          <w:szCs w:val="28"/>
        </w:rPr>
        <w:t xml:space="preserve"> </w:t>
      </w:r>
      <w:r w:rsidRPr="00071B0E">
        <w:rPr>
          <w:sz w:val="28"/>
          <w:szCs w:val="28"/>
        </w:rPr>
        <w:t>сотрудничает</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взрослыми</w:t>
      </w:r>
      <w:r w:rsidRPr="00071B0E">
        <w:rPr>
          <w:spacing w:val="1"/>
          <w:sz w:val="28"/>
          <w:szCs w:val="28"/>
        </w:rPr>
        <w:t xml:space="preserve"> </w:t>
      </w:r>
      <w:r w:rsidRPr="00071B0E">
        <w:rPr>
          <w:sz w:val="28"/>
          <w:szCs w:val="28"/>
        </w:rPr>
        <w:t>не</w:t>
      </w:r>
      <w:r w:rsidRPr="00071B0E">
        <w:rPr>
          <w:spacing w:val="1"/>
          <w:sz w:val="28"/>
          <w:szCs w:val="28"/>
        </w:rPr>
        <w:t xml:space="preserve"> </w:t>
      </w:r>
      <w:r w:rsidRPr="00071B0E">
        <w:rPr>
          <w:sz w:val="28"/>
          <w:szCs w:val="28"/>
        </w:rPr>
        <w:t>только</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совместной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но</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свободной</w:t>
      </w:r>
      <w:r w:rsidRPr="00071B0E">
        <w:rPr>
          <w:spacing w:val="1"/>
          <w:sz w:val="28"/>
          <w:szCs w:val="28"/>
        </w:rPr>
        <w:t xml:space="preserve"> </w:t>
      </w:r>
      <w:r w:rsidRPr="00071B0E">
        <w:rPr>
          <w:sz w:val="28"/>
          <w:szCs w:val="28"/>
        </w:rPr>
        <w:t>самостоятельной; отличается</w:t>
      </w:r>
      <w:r w:rsidRPr="00071B0E">
        <w:rPr>
          <w:spacing w:val="1"/>
          <w:sz w:val="28"/>
          <w:szCs w:val="28"/>
        </w:rPr>
        <w:t xml:space="preserve"> </w:t>
      </w:r>
      <w:r w:rsidRPr="00071B0E">
        <w:rPr>
          <w:sz w:val="28"/>
          <w:szCs w:val="28"/>
        </w:rPr>
        <w:t>высокой</w:t>
      </w:r>
      <w:r w:rsidRPr="00071B0E">
        <w:rPr>
          <w:spacing w:val="1"/>
          <w:sz w:val="28"/>
          <w:szCs w:val="28"/>
        </w:rPr>
        <w:t xml:space="preserve"> </w:t>
      </w:r>
      <w:r w:rsidRPr="00071B0E">
        <w:rPr>
          <w:sz w:val="28"/>
          <w:szCs w:val="28"/>
        </w:rPr>
        <w:t>активностью</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любознательностью;</w:t>
      </w:r>
    </w:p>
    <w:p w:rsidR="00822CB8" w:rsidRPr="00071B0E" w:rsidRDefault="00822CB8" w:rsidP="00822CB8">
      <w:pPr>
        <w:spacing w:before="67" w:line="362" w:lineRule="auto"/>
        <w:ind w:left="542" w:right="258"/>
        <w:jc w:val="both"/>
        <w:rPr>
          <w:sz w:val="28"/>
          <w:szCs w:val="28"/>
        </w:rPr>
      </w:pPr>
      <w:r w:rsidRPr="00071B0E">
        <w:rPr>
          <w:sz w:val="28"/>
          <w:szCs w:val="28"/>
        </w:rPr>
        <w:t>активно стремится к познавательному общению со взрослыми: задает много вопросов поискового характера, предпринимает попытки сделать</w:t>
      </w:r>
      <w:r w:rsidRPr="00071B0E">
        <w:rPr>
          <w:spacing w:val="1"/>
          <w:sz w:val="28"/>
          <w:szCs w:val="28"/>
        </w:rPr>
        <w:t xml:space="preserve"> </w:t>
      </w:r>
      <w:r w:rsidRPr="00071B0E">
        <w:rPr>
          <w:sz w:val="28"/>
          <w:szCs w:val="28"/>
        </w:rPr>
        <w:t>логические</w:t>
      </w:r>
      <w:r w:rsidRPr="00071B0E">
        <w:rPr>
          <w:spacing w:val="1"/>
          <w:sz w:val="28"/>
          <w:szCs w:val="28"/>
        </w:rPr>
        <w:t xml:space="preserve"> </w:t>
      </w:r>
      <w:r w:rsidRPr="00071B0E">
        <w:rPr>
          <w:sz w:val="28"/>
          <w:szCs w:val="28"/>
        </w:rPr>
        <w:t>выводы;</w:t>
      </w:r>
    </w:p>
    <w:p w:rsidR="00822CB8" w:rsidRPr="00071B0E" w:rsidRDefault="00822CB8" w:rsidP="00822CB8">
      <w:pPr>
        <w:spacing w:line="273" w:lineRule="exact"/>
        <w:ind w:left="542"/>
        <w:jc w:val="both"/>
        <w:rPr>
          <w:sz w:val="28"/>
          <w:szCs w:val="28"/>
        </w:rPr>
      </w:pPr>
      <w:r w:rsidRPr="00071B0E">
        <w:rPr>
          <w:sz w:val="28"/>
          <w:szCs w:val="28"/>
        </w:rPr>
        <w:t>проявляет</w:t>
      </w:r>
      <w:r w:rsidRPr="00071B0E">
        <w:rPr>
          <w:spacing w:val="-4"/>
          <w:sz w:val="28"/>
          <w:szCs w:val="28"/>
        </w:rPr>
        <w:t xml:space="preserve"> </w:t>
      </w:r>
      <w:r w:rsidRPr="00071B0E">
        <w:rPr>
          <w:sz w:val="28"/>
          <w:szCs w:val="28"/>
        </w:rPr>
        <w:t>интерес</w:t>
      </w:r>
      <w:r w:rsidRPr="00071B0E">
        <w:rPr>
          <w:spacing w:val="-4"/>
          <w:sz w:val="28"/>
          <w:szCs w:val="28"/>
        </w:rPr>
        <w:t xml:space="preserve"> </w:t>
      </w:r>
      <w:r w:rsidRPr="00071B0E">
        <w:rPr>
          <w:sz w:val="28"/>
          <w:szCs w:val="28"/>
        </w:rPr>
        <w:t>к</w:t>
      </w:r>
      <w:r w:rsidRPr="00071B0E">
        <w:rPr>
          <w:spacing w:val="-6"/>
          <w:sz w:val="28"/>
          <w:szCs w:val="28"/>
        </w:rPr>
        <w:t xml:space="preserve"> </w:t>
      </w:r>
      <w:r w:rsidRPr="00071B0E">
        <w:rPr>
          <w:sz w:val="28"/>
          <w:szCs w:val="28"/>
        </w:rPr>
        <w:t>игровому</w:t>
      </w:r>
      <w:r w:rsidRPr="00071B0E">
        <w:rPr>
          <w:spacing w:val="-14"/>
          <w:sz w:val="28"/>
          <w:szCs w:val="28"/>
        </w:rPr>
        <w:t xml:space="preserve"> </w:t>
      </w:r>
      <w:r w:rsidRPr="00071B0E">
        <w:rPr>
          <w:sz w:val="28"/>
          <w:szCs w:val="28"/>
        </w:rPr>
        <w:t>экспериментированию</w:t>
      </w:r>
      <w:r w:rsidRPr="00071B0E">
        <w:rPr>
          <w:spacing w:val="-5"/>
          <w:sz w:val="28"/>
          <w:szCs w:val="28"/>
        </w:rPr>
        <w:t xml:space="preserve"> </w:t>
      </w:r>
      <w:r w:rsidRPr="00071B0E">
        <w:rPr>
          <w:sz w:val="28"/>
          <w:szCs w:val="28"/>
        </w:rPr>
        <w:t>с</w:t>
      </w:r>
      <w:r w:rsidRPr="00071B0E">
        <w:rPr>
          <w:spacing w:val="-6"/>
          <w:sz w:val="28"/>
          <w:szCs w:val="28"/>
        </w:rPr>
        <w:t xml:space="preserve"> </w:t>
      </w:r>
      <w:r w:rsidRPr="00071B0E">
        <w:rPr>
          <w:sz w:val="28"/>
          <w:szCs w:val="28"/>
        </w:rPr>
        <w:t>предметами</w:t>
      </w:r>
      <w:r w:rsidRPr="00071B0E">
        <w:rPr>
          <w:spacing w:val="-2"/>
          <w:sz w:val="28"/>
          <w:szCs w:val="28"/>
        </w:rPr>
        <w:t xml:space="preserve"> </w:t>
      </w:r>
      <w:r w:rsidRPr="00071B0E">
        <w:rPr>
          <w:sz w:val="28"/>
          <w:szCs w:val="28"/>
        </w:rPr>
        <w:t>и</w:t>
      </w:r>
      <w:r w:rsidRPr="00071B0E">
        <w:rPr>
          <w:spacing w:val="-9"/>
          <w:sz w:val="28"/>
          <w:szCs w:val="28"/>
        </w:rPr>
        <w:t xml:space="preserve"> </w:t>
      </w:r>
      <w:r w:rsidRPr="00071B0E">
        <w:rPr>
          <w:sz w:val="28"/>
          <w:szCs w:val="28"/>
        </w:rPr>
        <w:t>материалами;</w:t>
      </w:r>
    </w:p>
    <w:p w:rsidR="00822CB8" w:rsidRPr="00071B0E" w:rsidRDefault="00822CB8" w:rsidP="00822CB8">
      <w:pPr>
        <w:spacing w:before="185" w:line="360" w:lineRule="auto"/>
        <w:ind w:left="542" w:right="261"/>
        <w:jc w:val="both"/>
        <w:rPr>
          <w:sz w:val="28"/>
          <w:szCs w:val="28"/>
        </w:rPr>
      </w:pPr>
      <w:r w:rsidRPr="00071B0E">
        <w:rPr>
          <w:sz w:val="28"/>
          <w:szCs w:val="28"/>
        </w:rPr>
        <w:t>владеет разными способами деятельности, проявляет самостоятельность,</w:t>
      </w:r>
      <w:r w:rsidRPr="00071B0E">
        <w:rPr>
          <w:spacing w:val="1"/>
          <w:sz w:val="28"/>
          <w:szCs w:val="28"/>
        </w:rPr>
        <w:t xml:space="preserve"> </w:t>
      </w:r>
      <w:r w:rsidRPr="00071B0E">
        <w:rPr>
          <w:sz w:val="28"/>
          <w:szCs w:val="28"/>
        </w:rPr>
        <w:t>инициативу, умеет работать по образцу, слушать взрослого и выполнять</w:t>
      </w:r>
      <w:r w:rsidRPr="00071B0E">
        <w:rPr>
          <w:spacing w:val="1"/>
          <w:sz w:val="28"/>
          <w:szCs w:val="28"/>
        </w:rPr>
        <w:t xml:space="preserve"> </w:t>
      </w:r>
      <w:r w:rsidRPr="00071B0E">
        <w:rPr>
          <w:sz w:val="28"/>
          <w:szCs w:val="28"/>
        </w:rPr>
        <w:t>его</w:t>
      </w:r>
      <w:r w:rsidRPr="00071B0E">
        <w:rPr>
          <w:spacing w:val="-1"/>
          <w:sz w:val="28"/>
          <w:szCs w:val="28"/>
        </w:rPr>
        <w:t xml:space="preserve"> </w:t>
      </w:r>
      <w:r w:rsidRPr="00071B0E">
        <w:rPr>
          <w:sz w:val="28"/>
          <w:szCs w:val="28"/>
        </w:rPr>
        <w:t>инструкцию,</w:t>
      </w:r>
      <w:r w:rsidRPr="00071B0E">
        <w:rPr>
          <w:spacing w:val="2"/>
          <w:sz w:val="28"/>
          <w:szCs w:val="28"/>
        </w:rPr>
        <w:t xml:space="preserve"> </w:t>
      </w:r>
      <w:r w:rsidRPr="00071B0E">
        <w:rPr>
          <w:sz w:val="28"/>
          <w:szCs w:val="28"/>
        </w:rPr>
        <w:t>доводить</w:t>
      </w:r>
      <w:r w:rsidRPr="00071B0E">
        <w:rPr>
          <w:spacing w:val="-4"/>
          <w:sz w:val="28"/>
          <w:szCs w:val="28"/>
        </w:rPr>
        <w:t xml:space="preserve"> </w:t>
      </w:r>
      <w:r w:rsidRPr="00071B0E">
        <w:rPr>
          <w:sz w:val="28"/>
          <w:szCs w:val="28"/>
        </w:rPr>
        <w:t>начатое</w:t>
      </w:r>
      <w:r w:rsidRPr="00071B0E">
        <w:rPr>
          <w:spacing w:val="-2"/>
          <w:sz w:val="28"/>
          <w:szCs w:val="28"/>
        </w:rPr>
        <w:t xml:space="preserve"> </w:t>
      </w:r>
      <w:r w:rsidRPr="00071B0E">
        <w:rPr>
          <w:sz w:val="28"/>
          <w:szCs w:val="28"/>
        </w:rPr>
        <w:t>до</w:t>
      </w:r>
      <w:r w:rsidRPr="00071B0E">
        <w:rPr>
          <w:spacing w:val="6"/>
          <w:sz w:val="28"/>
          <w:szCs w:val="28"/>
        </w:rPr>
        <w:t xml:space="preserve"> </w:t>
      </w:r>
      <w:r w:rsidRPr="00071B0E">
        <w:rPr>
          <w:sz w:val="28"/>
          <w:szCs w:val="28"/>
        </w:rPr>
        <w:t>конца,</w:t>
      </w:r>
      <w:r w:rsidRPr="00071B0E">
        <w:rPr>
          <w:spacing w:val="-7"/>
          <w:sz w:val="28"/>
          <w:szCs w:val="28"/>
        </w:rPr>
        <w:t xml:space="preserve"> </w:t>
      </w:r>
      <w:r w:rsidRPr="00071B0E">
        <w:rPr>
          <w:sz w:val="28"/>
          <w:szCs w:val="28"/>
        </w:rPr>
        <w:t>отвечать</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вопросы</w:t>
      </w:r>
      <w:r w:rsidRPr="00071B0E">
        <w:rPr>
          <w:spacing w:val="3"/>
          <w:sz w:val="28"/>
          <w:szCs w:val="28"/>
        </w:rPr>
        <w:t xml:space="preserve"> </w:t>
      </w:r>
      <w:r w:rsidRPr="00071B0E">
        <w:rPr>
          <w:sz w:val="28"/>
          <w:szCs w:val="28"/>
        </w:rPr>
        <w:t>взрослого;</w:t>
      </w:r>
      <w:r w:rsidRPr="00071B0E">
        <w:rPr>
          <w:spacing w:val="-3"/>
          <w:sz w:val="28"/>
          <w:szCs w:val="28"/>
        </w:rPr>
        <w:t xml:space="preserve"> </w:t>
      </w:r>
      <w:r w:rsidRPr="00071B0E">
        <w:rPr>
          <w:sz w:val="28"/>
          <w:szCs w:val="28"/>
        </w:rPr>
        <w:t>имеет</w:t>
      </w:r>
      <w:r w:rsidRPr="00071B0E">
        <w:rPr>
          <w:spacing w:val="-4"/>
          <w:sz w:val="28"/>
          <w:szCs w:val="28"/>
        </w:rPr>
        <w:t xml:space="preserve"> </w:t>
      </w:r>
      <w:r w:rsidRPr="00071B0E">
        <w:rPr>
          <w:sz w:val="28"/>
          <w:szCs w:val="28"/>
        </w:rPr>
        <w:t>опыт</w:t>
      </w:r>
      <w:r w:rsidRPr="00071B0E">
        <w:rPr>
          <w:spacing w:val="1"/>
          <w:sz w:val="28"/>
          <w:szCs w:val="28"/>
        </w:rPr>
        <w:t xml:space="preserve"> </w:t>
      </w:r>
      <w:r w:rsidRPr="00071B0E">
        <w:rPr>
          <w:sz w:val="28"/>
          <w:szCs w:val="28"/>
        </w:rPr>
        <w:t>деятельности</w:t>
      </w:r>
      <w:r w:rsidRPr="00071B0E">
        <w:rPr>
          <w:spacing w:val="3"/>
          <w:sz w:val="28"/>
          <w:szCs w:val="28"/>
        </w:rPr>
        <w:t xml:space="preserve"> </w:t>
      </w:r>
      <w:r w:rsidRPr="00071B0E">
        <w:rPr>
          <w:sz w:val="28"/>
          <w:szCs w:val="28"/>
        </w:rPr>
        <w:t>и</w:t>
      </w:r>
      <w:r w:rsidRPr="00071B0E">
        <w:rPr>
          <w:spacing w:val="-5"/>
          <w:sz w:val="28"/>
          <w:szCs w:val="28"/>
        </w:rPr>
        <w:t xml:space="preserve"> </w:t>
      </w:r>
      <w:r w:rsidRPr="00071B0E">
        <w:rPr>
          <w:sz w:val="28"/>
          <w:szCs w:val="28"/>
        </w:rPr>
        <w:t>запас</w:t>
      </w:r>
      <w:r w:rsidRPr="00071B0E">
        <w:rPr>
          <w:spacing w:val="-1"/>
          <w:sz w:val="28"/>
          <w:szCs w:val="28"/>
        </w:rPr>
        <w:t xml:space="preserve"> </w:t>
      </w:r>
      <w:r w:rsidRPr="00071B0E">
        <w:rPr>
          <w:sz w:val="28"/>
          <w:szCs w:val="28"/>
        </w:rPr>
        <w:t>представлений</w:t>
      </w:r>
      <w:r w:rsidRPr="00071B0E">
        <w:rPr>
          <w:spacing w:val="-2"/>
          <w:sz w:val="28"/>
          <w:szCs w:val="28"/>
        </w:rPr>
        <w:t xml:space="preserve"> </w:t>
      </w:r>
      <w:r w:rsidRPr="00071B0E">
        <w:rPr>
          <w:sz w:val="28"/>
          <w:szCs w:val="28"/>
        </w:rPr>
        <w:t>об</w:t>
      </w:r>
      <w:r w:rsidRPr="00071B0E">
        <w:rPr>
          <w:spacing w:val="-7"/>
          <w:sz w:val="28"/>
          <w:szCs w:val="28"/>
        </w:rPr>
        <w:t xml:space="preserve"> </w:t>
      </w:r>
      <w:r w:rsidRPr="00071B0E">
        <w:rPr>
          <w:sz w:val="28"/>
          <w:szCs w:val="28"/>
        </w:rPr>
        <w:t>окружающем;</w:t>
      </w:r>
    </w:p>
    <w:p w:rsidR="00822CB8" w:rsidRPr="00071B0E" w:rsidRDefault="00822CB8" w:rsidP="00822CB8">
      <w:pPr>
        <w:spacing w:line="360" w:lineRule="auto"/>
        <w:ind w:left="542" w:right="252"/>
        <w:jc w:val="both"/>
        <w:rPr>
          <w:sz w:val="28"/>
          <w:szCs w:val="28"/>
        </w:rPr>
      </w:pPr>
      <w:r w:rsidRPr="00071B0E">
        <w:rPr>
          <w:sz w:val="28"/>
          <w:szCs w:val="28"/>
        </w:rPr>
        <w:t>с помощью педагога активно включается в деятельность экспериментирования. В процессе совместной исследовательской деятельности активно</w:t>
      </w:r>
      <w:r w:rsidRPr="00071B0E">
        <w:rPr>
          <w:spacing w:val="1"/>
          <w:sz w:val="28"/>
          <w:szCs w:val="28"/>
        </w:rPr>
        <w:t xml:space="preserve"> </w:t>
      </w:r>
      <w:r w:rsidRPr="00071B0E">
        <w:rPr>
          <w:sz w:val="28"/>
          <w:szCs w:val="28"/>
        </w:rPr>
        <w:t>познает и называет свойства и качества предметов, особенности объектов природы, обследовательские действия, объединяет предметы и</w:t>
      </w:r>
      <w:r w:rsidRPr="00071B0E">
        <w:rPr>
          <w:spacing w:val="60"/>
          <w:sz w:val="28"/>
          <w:szCs w:val="28"/>
        </w:rPr>
        <w:t xml:space="preserve"> </w:t>
      </w:r>
      <w:r w:rsidRPr="00071B0E">
        <w:rPr>
          <w:sz w:val="28"/>
          <w:szCs w:val="28"/>
        </w:rPr>
        <w:t>объекты</w:t>
      </w:r>
      <w:r w:rsidRPr="00071B0E">
        <w:rPr>
          <w:spacing w:val="1"/>
          <w:sz w:val="28"/>
          <w:szCs w:val="28"/>
        </w:rPr>
        <w:t xml:space="preserve"> </w:t>
      </w:r>
      <w:r w:rsidRPr="00071B0E">
        <w:rPr>
          <w:sz w:val="28"/>
          <w:szCs w:val="28"/>
        </w:rPr>
        <w:t>в видовые категории с указанием характерных признаков; различает предметы, называет их характерные особенности (цвет, форму, величину),</w:t>
      </w:r>
      <w:r w:rsidRPr="00071B0E">
        <w:rPr>
          <w:spacing w:val="1"/>
          <w:sz w:val="28"/>
          <w:szCs w:val="28"/>
        </w:rPr>
        <w:t xml:space="preserve"> </w:t>
      </w:r>
      <w:r w:rsidRPr="00071B0E">
        <w:rPr>
          <w:sz w:val="28"/>
          <w:szCs w:val="28"/>
        </w:rPr>
        <w:t>называет самые разные предметы, которые их окружают в помещениях, на участке, на улице, знает их назначение, называет свойства и качества,</w:t>
      </w:r>
      <w:r w:rsidRPr="00071B0E">
        <w:rPr>
          <w:spacing w:val="1"/>
          <w:sz w:val="28"/>
          <w:szCs w:val="28"/>
        </w:rPr>
        <w:t xml:space="preserve"> </w:t>
      </w:r>
      <w:r w:rsidRPr="00071B0E">
        <w:rPr>
          <w:sz w:val="28"/>
          <w:szCs w:val="28"/>
        </w:rPr>
        <w:t>доступные</w:t>
      </w:r>
      <w:r w:rsidRPr="00071B0E">
        <w:rPr>
          <w:spacing w:val="-1"/>
          <w:sz w:val="28"/>
          <w:szCs w:val="28"/>
        </w:rPr>
        <w:t xml:space="preserve"> </w:t>
      </w:r>
      <w:r w:rsidRPr="00071B0E">
        <w:rPr>
          <w:sz w:val="28"/>
          <w:szCs w:val="28"/>
        </w:rPr>
        <w:t>для восприятия</w:t>
      </w:r>
      <w:r w:rsidRPr="00071B0E">
        <w:rPr>
          <w:spacing w:val="-4"/>
          <w:sz w:val="28"/>
          <w:szCs w:val="28"/>
        </w:rPr>
        <w:t xml:space="preserve"> </w:t>
      </w:r>
      <w:r w:rsidRPr="00071B0E">
        <w:rPr>
          <w:sz w:val="28"/>
          <w:szCs w:val="28"/>
        </w:rPr>
        <w:t>и</w:t>
      </w:r>
      <w:r w:rsidRPr="00071B0E">
        <w:rPr>
          <w:spacing w:val="-3"/>
          <w:sz w:val="28"/>
          <w:szCs w:val="28"/>
        </w:rPr>
        <w:t xml:space="preserve"> </w:t>
      </w:r>
      <w:r w:rsidRPr="00071B0E">
        <w:rPr>
          <w:sz w:val="28"/>
          <w:szCs w:val="28"/>
        </w:rPr>
        <w:t>обследования;</w:t>
      </w:r>
      <w:r w:rsidRPr="00071B0E">
        <w:rPr>
          <w:spacing w:val="-5"/>
          <w:sz w:val="28"/>
          <w:szCs w:val="28"/>
        </w:rPr>
        <w:t xml:space="preserve"> </w:t>
      </w:r>
      <w:r w:rsidRPr="00071B0E">
        <w:rPr>
          <w:sz w:val="28"/>
          <w:szCs w:val="28"/>
        </w:rPr>
        <w:t>проявляет</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предметам</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явлениям,</w:t>
      </w:r>
      <w:r w:rsidRPr="00071B0E">
        <w:rPr>
          <w:spacing w:val="14"/>
          <w:sz w:val="28"/>
          <w:szCs w:val="28"/>
        </w:rPr>
        <w:t xml:space="preserve"> </w:t>
      </w:r>
      <w:r w:rsidRPr="00071B0E">
        <w:rPr>
          <w:sz w:val="28"/>
          <w:szCs w:val="28"/>
        </w:rPr>
        <w:t>которые</w:t>
      </w:r>
      <w:r w:rsidRPr="00071B0E">
        <w:rPr>
          <w:spacing w:val="-5"/>
          <w:sz w:val="28"/>
          <w:szCs w:val="28"/>
        </w:rPr>
        <w:t xml:space="preserve"> </w:t>
      </w:r>
      <w:r w:rsidRPr="00071B0E">
        <w:rPr>
          <w:sz w:val="28"/>
          <w:szCs w:val="28"/>
        </w:rPr>
        <w:t>они</w:t>
      </w:r>
      <w:r w:rsidRPr="00071B0E">
        <w:rPr>
          <w:spacing w:val="-2"/>
          <w:sz w:val="28"/>
          <w:szCs w:val="28"/>
        </w:rPr>
        <w:t xml:space="preserve"> </w:t>
      </w:r>
      <w:r w:rsidRPr="00071B0E">
        <w:rPr>
          <w:sz w:val="28"/>
          <w:szCs w:val="28"/>
        </w:rPr>
        <w:t>не</w:t>
      </w:r>
      <w:r w:rsidRPr="00071B0E">
        <w:rPr>
          <w:spacing w:val="-1"/>
          <w:sz w:val="28"/>
          <w:szCs w:val="28"/>
        </w:rPr>
        <w:t xml:space="preserve"> </w:t>
      </w:r>
      <w:r w:rsidRPr="00071B0E">
        <w:rPr>
          <w:sz w:val="28"/>
          <w:szCs w:val="28"/>
        </w:rPr>
        <w:t>имеют</w:t>
      </w:r>
      <w:r w:rsidRPr="00071B0E">
        <w:rPr>
          <w:spacing w:val="-2"/>
          <w:sz w:val="28"/>
          <w:szCs w:val="28"/>
        </w:rPr>
        <w:t xml:space="preserve"> </w:t>
      </w:r>
      <w:r w:rsidRPr="00071B0E">
        <w:rPr>
          <w:sz w:val="28"/>
          <w:szCs w:val="28"/>
        </w:rPr>
        <w:t>возможности</w:t>
      </w:r>
      <w:r w:rsidRPr="00071B0E">
        <w:rPr>
          <w:spacing w:val="-2"/>
          <w:sz w:val="28"/>
          <w:szCs w:val="28"/>
        </w:rPr>
        <w:t xml:space="preserve"> </w:t>
      </w:r>
      <w:r w:rsidRPr="00071B0E">
        <w:rPr>
          <w:sz w:val="28"/>
          <w:szCs w:val="28"/>
        </w:rPr>
        <w:t>видеть;</w:t>
      </w:r>
    </w:p>
    <w:p w:rsidR="00822CB8" w:rsidRPr="00071B0E" w:rsidRDefault="00822CB8" w:rsidP="00822CB8">
      <w:pPr>
        <w:spacing w:line="362" w:lineRule="auto"/>
        <w:ind w:left="542" w:right="253"/>
        <w:jc w:val="both"/>
        <w:rPr>
          <w:sz w:val="28"/>
          <w:szCs w:val="28"/>
        </w:rPr>
      </w:pPr>
      <w:r w:rsidRPr="00071B0E">
        <w:rPr>
          <w:noProof/>
          <w:sz w:val="28"/>
          <w:szCs w:val="28"/>
          <w:lang w:eastAsia="ru-RU"/>
        </w:rPr>
        <mc:AlternateContent>
          <mc:Choice Requires="wps">
            <w:drawing>
              <wp:anchor distT="0" distB="0" distL="114300" distR="114300" simplePos="0" relativeHeight="487674368" behindDoc="1" locked="0" layoutInCell="1" allowOverlap="1" wp14:anchorId="0E455A82" wp14:editId="15ADDD42">
                <wp:simplePos x="0" y="0"/>
                <wp:positionH relativeFrom="page">
                  <wp:posOffset>2188845</wp:posOffset>
                </wp:positionH>
                <wp:positionV relativeFrom="paragraph">
                  <wp:posOffset>201930</wp:posOffset>
                </wp:positionV>
                <wp:extent cx="36830" cy="762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172.35pt;margin-top:15.9pt;width:2.9pt;height:.6pt;z-index:-156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" fillcolor="black" stroked="f">
                <w10:wrap anchorx="page"/>
              </v:rect>
            </w:pict>
          </mc:Fallback>
        </mc:AlternateContent>
      </w:r>
      <w:r w:rsidRPr="00071B0E">
        <w:rPr>
          <w:sz w:val="28"/>
          <w:szCs w:val="28"/>
        </w:rPr>
        <w:t>владеет количественным и порядковым счетом в пределах пяти, умением непосредственно сравнивать предметы по форме и величине, различает</w:t>
      </w:r>
      <w:r w:rsidRPr="00071B0E">
        <w:rPr>
          <w:spacing w:val="1"/>
          <w:sz w:val="28"/>
          <w:szCs w:val="28"/>
        </w:rPr>
        <w:t xml:space="preserve"> </w:t>
      </w:r>
      <w:r w:rsidRPr="00071B0E">
        <w:rPr>
          <w:sz w:val="28"/>
          <w:szCs w:val="28"/>
        </w:rPr>
        <w:t>части суток, знает их последовательность, понимает временную последовательность «вчера, сегодня, завтра», ориентируется от себя в движении;</w:t>
      </w:r>
      <w:r w:rsidRPr="00071B0E">
        <w:rPr>
          <w:spacing w:val="1"/>
          <w:sz w:val="28"/>
          <w:szCs w:val="28"/>
        </w:rPr>
        <w:t xml:space="preserve"> </w:t>
      </w:r>
      <w:r w:rsidRPr="00071B0E">
        <w:rPr>
          <w:sz w:val="28"/>
          <w:szCs w:val="28"/>
        </w:rPr>
        <w:t>использует</w:t>
      </w:r>
      <w:r w:rsidRPr="00071B0E">
        <w:rPr>
          <w:spacing w:val="3"/>
          <w:sz w:val="28"/>
          <w:szCs w:val="28"/>
        </w:rPr>
        <w:t xml:space="preserve"> </w:t>
      </w:r>
      <w:r w:rsidRPr="00071B0E">
        <w:rPr>
          <w:sz w:val="28"/>
          <w:szCs w:val="28"/>
        </w:rPr>
        <w:t>математические</w:t>
      </w:r>
      <w:r w:rsidRPr="00071B0E">
        <w:rPr>
          <w:spacing w:val="3"/>
          <w:sz w:val="28"/>
          <w:szCs w:val="28"/>
        </w:rPr>
        <w:t xml:space="preserve"> </w:t>
      </w:r>
      <w:r w:rsidRPr="00071B0E">
        <w:rPr>
          <w:sz w:val="28"/>
          <w:szCs w:val="28"/>
        </w:rPr>
        <w:t>представления</w:t>
      </w:r>
      <w:r w:rsidRPr="00071B0E">
        <w:rPr>
          <w:spacing w:val="3"/>
          <w:sz w:val="28"/>
          <w:szCs w:val="28"/>
        </w:rPr>
        <w:t xml:space="preserve"> </w:t>
      </w:r>
      <w:r w:rsidRPr="00071B0E">
        <w:rPr>
          <w:sz w:val="28"/>
          <w:szCs w:val="28"/>
        </w:rPr>
        <w:t>для</w:t>
      </w:r>
      <w:r w:rsidRPr="00071B0E">
        <w:rPr>
          <w:spacing w:val="2"/>
          <w:sz w:val="28"/>
          <w:szCs w:val="28"/>
        </w:rPr>
        <w:t xml:space="preserve"> </w:t>
      </w:r>
      <w:r w:rsidRPr="00071B0E">
        <w:rPr>
          <w:sz w:val="28"/>
          <w:szCs w:val="28"/>
        </w:rPr>
        <w:t>познания</w:t>
      </w:r>
      <w:r w:rsidRPr="00071B0E">
        <w:rPr>
          <w:spacing w:val="-1"/>
          <w:sz w:val="28"/>
          <w:szCs w:val="28"/>
        </w:rPr>
        <w:t xml:space="preserve"> </w:t>
      </w:r>
      <w:r w:rsidRPr="00071B0E">
        <w:rPr>
          <w:sz w:val="28"/>
          <w:szCs w:val="28"/>
        </w:rPr>
        <w:t>окружающей</w:t>
      </w:r>
      <w:r w:rsidR="00763246" w:rsidRPr="00071B0E">
        <w:rPr>
          <w:sz w:val="28"/>
          <w:szCs w:val="28"/>
        </w:rPr>
        <w:t xml:space="preserve"> </w:t>
      </w:r>
      <w:r w:rsidRPr="00071B0E">
        <w:rPr>
          <w:sz w:val="28"/>
          <w:szCs w:val="28"/>
        </w:rPr>
        <w:t>действительности;</w:t>
      </w:r>
    </w:p>
    <w:p w:rsidR="00822CB8" w:rsidRPr="00071B0E" w:rsidRDefault="00822CB8" w:rsidP="00822CB8">
      <w:pPr>
        <w:spacing w:line="362" w:lineRule="auto"/>
        <w:ind w:left="542" w:right="259"/>
        <w:jc w:val="both"/>
        <w:rPr>
          <w:sz w:val="28"/>
          <w:szCs w:val="28"/>
        </w:rPr>
      </w:pPr>
      <w:r w:rsidRPr="00071B0E">
        <w:rPr>
          <w:sz w:val="28"/>
          <w:szCs w:val="28"/>
        </w:rPr>
        <w:t>с удовольствием рассказывает о семье, семейном быте, традициях; активно участвует в мероприятиях и праздниках, готовящихся в группе, в ДОО,</w:t>
      </w:r>
      <w:r w:rsidRPr="00071B0E">
        <w:rPr>
          <w:spacing w:val="-57"/>
          <w:sz w:val="28"/>
          <w:szCs w:val="28"/>
        </w:rPr>
        <w:t xml:space="preserve"> </w:t>
      </w:r>
      <w:r w:rsidRPr="00071B0E">
        <w:rPr>
          <w:sz w:val="28"/>
          <w:szCs w:val="28"/>
        </w:rPr>
        <w:t>в</w:t>
      </w:r>
      <w:r w:rsidRPr="00071B0E">
        <w:rPr>
          <w:spacing w:val="2"/>
          <w:sz w:val="28"/>
          <w:szCs w:val="28"/>
        </w:rPr>
        <w:t xml:space="preserve"> </w:t>
      </w:r>
      <w:r w:rsidRPr="00071B0E">
        <w:rPr>
          <w:sz w:val="28"/>
          <w:szCs w:val="28"/>
        </w:rPr>
        <w:t>частности,</w:t>
      </w:r>
      <w:r w:rsidRPr="00071B0E">
        <w:rPr>
          <w:spacing w:val="-2"/>
          <w:sz w:val="28"/>
          <w:szCs w:val="28"/>
        </w:rPr>
        <w:t xml:space="preserve"> </w:t>
      </w:r>
      <w:r w:rsidRPr="00071B0E">
        <w:rPr>
          <w:sz w:val="28"/>
          <w:szCs w:val="28"/>
        </w:rPr>
        <w:t>направленных</w:t>
      </w:r>
      <w:r w:rsidRPr="00071B0E">
        <w:rPr>
          <w:spacing w:val="-3"/>
          <w:sz w:val="28"/>
          <w:szCs w:val="28"/>
        </w:rPr>
        <w:t xml:space="preserve"> </w:t>
      </w:r>
      <w:r w:rsidRPr="00071B0E">
        <w:rPr>
          <w:sz w:val="28"/>
          <w:szCs w:val="28"/>
        </w:rPr>
        <w:t>на то,</w:t>
      </w:r>
      <w:r w:rsidRPr="00071B0E">
        <w:rPr>
          <w:spacing w:val="9"/>
          <w:sz w:val="28"/>
          <w:szCs w:val="28"/>
        </w:rPr>
        <w:t xml:space="preserve"> </w:t>
      </w:r>
      <w:r w:rsidRPr="00071B0E">
        <w:rPr>
          <w:sz w:val="28"/>
          <w:szCs w:val="28"/>
        </w:rPr>
        <w:t>чтобы</w:t>
      </w:r>
      <w:r w:rsidRPr="00071B0E">
        <w:rPr>
          <w:spacing w:val="-2"/>
          <w:sz w:val="28"/>
          <w:szCs w:val="28"/>
        </w:rPr>
        <w:t xml:space="preserve"> </w:t>
      </w:r>
      <w:r w:rsidRPr="00071B0E">
        <w:rPr>
          <w:sz w:val="28"/>
          <w:szCs w:val="28"/>
        </w:rPr>
        <w:t>порадовать</w:t>
      </w:r>
      <w:r w:rsidRPr="00071B0E">
        <w:rPr>
          <w:spacing w:val="4"/>
          <w:sz w:val="28"/>
          <w:szCs w:val="28"/>
        </w:rPr>
        <w:t xml:space="preserve"> </w:t>
      </w:r>
      <w:r w:rsidRPr="00071B0E">
        <w:rPr>
          <w:sz w:val="28"/>
          <w:szCs w:val="28"/>
        </w:rPr>
        <w:t>взрослых,</w:t>
      </w:r>
      <w:r w:rsidRPr="00071B0E">
        <w:rPr>
          <w:spacing w:val="3"/>
          <w:sz w:val="28"/>
          <w:szCs w:val="28"/>
        </w:rPr>
        <w:t xml:space="preserve"> </w:t>
      </w:r>
      <w:r w:rsidRPr="00071B0E">
        <w:rPr>
          <w:sz w:val="28"/>
          <w:szCs w:val="28"/>
        </w:rPr>
        <w:t>детей</w:t>
      </w:r>
      <w:r w:rsidRPr="00071B0E">
        <w:rPr>
          <w:spacing w:val="3"/>
          <w:sz w:val="28"/>
          <w:szCs w:val="28"/>
        </w:rPr>
        <w:t xml:space="preserve"> </w:t>
      </w:r>
      <w:r w:rsidRPr="00071B0E">
        <w:rPr>
          <w:sz w:val="28"/>
          <w:szCs w:val="28"/>
        </w:rPr>
        <w:t>(взрослого,</w:t>
      </w:r>
      <w:r w:rsidRPr="00071B0E">
        <w:rPr>
          <w:spacing w:val="2"/>
          <w:sz w:val="28"/>
          <w:szCs w:val="28"/>
        </w:rPr>
        <w:t xml:space="preserve"> </w:t>
      </w:r>
      <w:r w:rsidRPr="00071B0E">
        <w:rPr>
          <w:sz w:val="28"/>
          <w:szCs w:val="28"/>
        </w:rPr>
        <w:t>ребенка);</w:t>
      </w:r>
    </w:p>
    <w:p w:rsidR="00822CB8" w:rsidRPr="00071B0E" w:rsidRDefault="00822CB8" w:rsidP="00AE7CC9">
      <w:pPr>
        <w:spacing w:line="360" w:lineRule="auto"/>
        <w:ind w:left="542"/>
        <w:jc w:val="both"/>
        <w:rPr>
          <w:sz w:val="28"/>
          <w:szCs w:val="28"/>
        </w:rPr>
      </w:pPr>
      <w:r w:rsidRPr="00071B0E">
        <w:rPr>
          <w:sz w:val="28"/>
          <w:szCs w:val="28"/>
        </w:rPr>
        <w:t xml:space="preserve">знает и называет животных и растения родного края, выделяет их отличительные особенности. Может назвать объекты </w:t>
      </w:r>
      <w:r w:rsidRPr="00071B0E">
        <w:rPr>
          <w:sz w:val="28"/>
          <w:szCs w:val="28"/>
        </w:rPr>
        <w:lastRenderedPageBreak/>
        <w:t>неживой природы и их</w:t>
      </w:r>
      <w:r w:rsidRPr="00AE7CC9">
        <w:rPr>
          <w:sz w:val="28"/>
          <w:szCs w:val="28"/>
        </w:rPr>
        <w:t xml:space="preserve"> свойства, различает и называет времена года </w:t>
      </w:r>
      <w:r w:rsidRPr="00071B0E">
        <w:rPr>
          <w:sz w:val="28"/>
          <w:szCs w:val="28"/>
        </w:rPr>
        <w:t>и их характерные признаки (изменения погоды, осадки, явления природы), может</w:t>
      </w:r>
      <w:r w:rsidRPr="00AE7CC9">
        <w:rPr>
          <w:sz w:val="28"/>
          <w:szCs w:val="28"/>
        </w:rPr>
        <w:t xml:space="preserve"> </w:t>
      </w:r>
      <w:r w:rsidRPr="00071B0E">
        <w:rPr>
          <w:sz w:val="28"/>
          <w:szCs w:val="28"/>
        </w:rPr>
        <w:t>рассказать об</w:t>
      </w:r>
      <w:r w:rsidRPr="00AE7CC9">
        <w:rPr>
          <w:sz w:val="28"/>
          <w:szCs w:val="28"/>
        </w:rPr>
        <w:t xml:space="preserve"> изменении образа жизни человека, животных </w:t>
      </w:r>
      <w:r w:rsidRPr="00071B0E">
        <w:rPr>
          <w:sz w:val="28"/>
          <w:szCs w:val="28"/>
        </w:rPr>
        <w:t>и растений</w:t>
      </w:r>
      <w:r w:rsidRPr="00AE7CC9">
        <w:rPr>
          <w:sz w:val="28"/>
          <w:szCs w:val="28"/>
        </w:rPr>
        <w:t xml:space="preserve"> </w:t>
      </w:r>
      <w:r w:rsidRPr="00071B0E">
        <w:rPr>
          <w:sz w:val="28"/>
          <w:szCs w:val="28"/>
        </w:rPr>
        <w:t>в разные</w:t>
      </w:r>
      <w:r w:rsidRPr="00AE7CC9">
        <w:rPr>
          <w:sz w:val="28"/>
          <w:szCs w:val="28"/>
        </w:rPr>
        <w:t xml:space="preserve"> </w:t>
      </w:r>
      <w:r w:rsidRPr="00071B0E">
        <w:rPr>
          <w:sz w:val="28"/>
          <w:szCs w:val="28"/>
        </w:rPr>
        <w:t>сезоны года, знает свойства и качества некоторых природных материалов;</w:t>
      </w:r>
      <w:r w:rsidRPr="00AE7CC9">
        <w:rPr>
          <w:sz w:val="28"/>
          <w:szCs w:val="28"/>
        </w:rPr>
        <w:t xml:space="preserve"> </w:t>
      </w:r>
      <w:r w:rsidRPr="00071B0E">
        <w:rPr>
          <w:sz w:val="28"/>
          <w:szCs w:val="28"/>
        </w:rPr>
        <w:t>сравнивает объекты живой и неживой природы, охотно экспериментирует с ними, группирует на основе</w:t>
      </w:r>
      <w:r w:rsidRPr="00AE7CC9">
        <w:rPr>
          <w:sz w:val="28"/>
          <w:szCs w:val="28"/>
        </w:rPr>
        <w:t xml:space="preserve"> </w:t>
      </w:r>
      <w:r w:rsidRPr="00071B0E">
        <w:rPr>
          <w:sz w:val="28"/>
          <w:szCs w:val="28"/>
        </w:rPr>
        <w:t>выделенных признаков; демонстрирует</w:t>
      </w:r>
      <w:r w:rsidRPr="00AE7CC9">
        <w:rPr>
          <w:sz w:val="28"/>
          <w:szCs w:val="28"/>
        </w:rPr>
        <w:t xml:space="preserve"> </w:t>
      </w:r>
      <w:r w:rsidRPr="00071B0E">
        <w:rPr>
          <w:sz w:val="28"/>
          <w:szCs w:val="28"/>
        </w:rPr>
        <w:t>положительное</w:t>
      </w:r>
      <w:r w:rsidRPr="00AE7CC9">
        <w:rPr>
          <w:sz w:val="28"/>
          <w:szCs w:val="28"/>
        </w:rPr>
        <w:t xml:space="preserve"> </w:t>
      </w:r>
      <w:r w:rsidRPr="00071B0E">
        <w:rPr>
          <w:sz w:val="28"/>
          <w:szCs w:val="28"/>
        </w:rPr>
        <w:t>отношение</w:t>
      </w:r>
      <w:r w:rsidRPr="00AE7CC9">
        <w:rPr>
          <w:sz w:val="28"/>
          <w:szCs w:val="28"/>
        </w:rPr>
        <w:t xml:space="preserve"> </w:t>
      </w:r>
      <w:r w:rsidRPr="00071B0E">
        <w:rPr>
          <w:sz w:val="28"/>
          <w:szCs w:val="28"/>
        </w:rPr>
        <w:t>ко</w:t>
      </w:r>
      <w:r w:rsidRPr="00AE7CC9">
        <w:rPr>
          <w:sz w:val="28"/>
          <w:szCs w:val="28"/>
        </w:rPr>
        <w:t xml:space="preserve"> </w:t>
      </w:r>
      <w:r w:rsidRPr="00071B0E">
        <w:rPr>
          <w:sz w:val="28"/>
          <w:szCs w:val="28"/>
        </w:rPr>
        <w:t>всем</w:t>
      </w:r>
      <w:r w:rsidRPr="00AE7CC9">
        <w:rPr>
          <w:sz w:val="28"/>
          <w:szCs w:val="28"/>
        </w:rPr>
        <w:t xml:space="preserve"> </w:t>
      </w:r>
      <w:r w:rsidRPr="00071B0E">
        <w:rPr>
          <w:sz w:val="28"/>
          <w:szCs w:val="28"/>
        </w:rPr>
        <w:t>живым существам,</w:t>
      </w:r>
      <w:r w:rsidRPr="00AE7CC9">
        <w:rPr>
          <w:sz w:val="28"/>
          <w:szCs w:val="28"/>
        </w:rPr>
        <w:t xml:space="preserve"> </w:t>
      </w:r>
      <w:r w:rsidRPr="00071B0E">
        <w:rPr>
          <w:sz w:val="28"/>
          <w:szCs w:val="28"/>
        </w:rPr>
        <w:t>стремится</w:t>
      </w:r>
      <w:r w:rsidRPr="00AE7CC9">
        <w:rPr>
          <w:sz w:val="28"/>
          <w:szCs w:val="28"/>
        </w:rPr>
        <w:t xml:space="preserve"> </w:t>
      </w:r>
      <w:r w:rsidRPr="00071B0E">
        <w:rPr>
          <w:sz w:val="28"/>
          <w:szCs w:val="28"/>
        </w:rPr>
        <w:t>ухаживать</w:t>
      </w:r>
      <w:r w:rsidRPr="00AE7CC9">
        <w:rPr>
          <w:sz w:val="28"/>
          <w:szCs w:val="28"/>
        </w:rPr>
        <w:t xml:space="preserve"> </w:t>
      </w:r>
      <w:r w:rsidRPr="00071B0E">
        <w:rPr>
          <w:sz w:val="28"/>
          <w:szCs w:val="28"/>
        </w:rPr>
        <w:t>за</w:t>
      </w:r>
      <w:r w:rsidRPr="00AE7CC9">
        <w:rPr>
          <w:sz w:val="28"/>
          <w:szCs w:val="28"/>
        </w:rPr>
        <w:t xml:space="preserve"> </w:t>
      </w:r>
      <w:r w:rsidRPr="00071B0E">
        <w:rPr>
          <w:sz w:val="28"/>
          <w:szCs w:val="28"/>
        </w:rPr>
        <w:t>растениями</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животными.</w:t>
      </w:r>
    </w:p>
    <w:p w:rsidR="00822CB8" w:rsidRPr="00071B0E" w:rsidRDefault="00822CB8" w:rsidP="00822CB8">
      <w:pPr>
        <w:spacing w:line="276" w:lineRule="exact"/>
        <w:ind w:left="542"/>
        <w:jc w:val="both"/>
        <w:rPr>
          <w:sz w:val="28"/>
          <w:szCs w:val="28"/>
        </w:rPr>
      </w:pPr>
      <w:r w:rsidRPr="00071B0E">
        <w:rPr>
          <w:sz w:val="28"/>
          <w:szCs w:val="28"/>
        </w:rPr>
        <w:t>От</w:t>
      </w:r>
      <w:r w:rsidRPr="00071B0E">
        <w:rPr>
          <w:spacing w:val="2"/>
          <w:sz w:val="28"/>
          <w:szCs w:val="28"/>
        </w:rPr>
        <w:t xml:space="preserve"> </w:t>
      </w:r>
      <w:r w:rsidRPr="00071B0E">
        <w:rPr>
          <w:sz w:val="28"/>
          <w:szCs w:val="28"/>
        </w:rPr>
        <w:t>5</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6</w:t>
      </w:r>
      <w:r w:rsidRPr="00071B0E">
        <w:rPr>
          <w:spacing w:val="-4"/>
          <w:sz w:val="28"/>
          <w:szCs w:val="28"/>
        </w:rPr>
        <w:t xml:space="preserve"> </w:t>
      </w:r>
      <w:r w:rsidRPr="00071B0E">
        <w:rPr>
          <w:sz w:val="28"/>
          <w:szCs w:val="28"/>
        </w:rPr>
        <w:t>лет</w:t>
      </w:r>
    </w:p>
    <w:p w:rsidR="00822CB8" w:rsidRPr="00071B0E" w:rsidRDefault="00822CB8" w:rsidP="00822CB8">
      <w:pPr>
        <w:spacing w:before="171"/>
        <w:ind w:left="542"/>
        <w:jc w:val="both"/>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6"/>
          <w:sz w:val="28"/>
          <w:szCs w:val="28"/>
        </w:rPr>
        <w:t xml:space="preserve"> </w:t>
      </w:r>
      <w:r w:rsidRPr="00071B0E">
        <w:rPr>
          <w:sz w:val="28"/>
          <w:szCs w:val="28"/>
        </w:rPr>
        <w:t>познавательного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4"/>
          <w:sz w:val="28"/>
          <w:szCs w:val="28"/>
        </w:rPr>
        <w:t xml:space="preserve"> </w:t>
      </w:r>
      <w:r w:rsidRPr="00071B0E">
        <w:rPr>
          <w:b/>
          <w:i/>
          <w:sz w:val="28"/>
          <w:szCs w:val="28"/>
        </w:rPr>
        <w:t>задачами</w:t>
      </w:r>
      <w:r w:rsidRPr="00071B0E">
        <w:rPr>
          <w:b/>
          <w:i/>
          <w:spacing w:val="-10"/>
          <w:sz w:val="28"/>
          <w:szCs w:val="28"/>
        </w:rPr>
        <w:t xml:space="preserve"> </w:t>
      </w:r>
      <w:r w:rsidRPr="00071B0E">
        <w:rPr>
          <w:sz w:val="28"/>
          <w:szCs w:val="28"/>
        </w:rPr>
        <w:t>образовательной</w:t>
      </w:r>
      <w:r w:rsidRPr="00071B0E">
        <w:rPr>
          <w:spacing w:val="-7"/>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являются:</w:t>
      </w:r>
    </w:p>
    <w:p w:rsidR="00822CB8" w:rsidRPr="00071B0E" w:rsidRDefault="00822CB8" w:rsidP="00690D0B">
      <w:pPr>
        <w:spacing w:before="142" w:line="360" w:lineRule="auto"/>
        <w:ind w:left="542" w:right="253"/>
        <w:jc w:val="both"/>
        <w:rPr>
          <w:sz w:val="28"/>
          <w:szCs w:val="28"/>
        </w:rPr>
      </w:pPr>
      <w:r w:rsidRPr="00071B0E">
        <w:rPr>
          <w:sz w:val="28"/>
          <w:szCs w:val="28"/>
        </w:rPr>
        <w:t>развивать</w:t>
      </w:r>
      <w:r w:rsidRPr="00071B0E">
        <w:rPr>
          <w:spacing w:val="1"/>
          <w:sz w:val="28"/>
          <w:szCs w:val="28"/>
        </w:rPr>
        <w:t xml:space="preserve"> </w:t>
      </w:r>
      <w:r w:rsidRPr="00071B0E">
        <w:rPr>
          <w:sz w:val="28"/>
          <w:szCs w:val="28"/>
        </w:rPr>
        <w:t>интерес</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самостоятельному</w:t>
      </w:r>
      <w:r w:rsidRPr="00071B0E">
        <w:rPr>
          <w:spacing w:val="1"/>
          <w:sz w:val="28"/>
          <w:szCs w:val="28"/>
        </w:rPr>
        <w:t xml:space="preserve"> </w:t>
      </w:r>
      <w:r w:rsidRPr="00071B0E">
        <w:rPr>
          <w:sz w:val="28"/>
          <w:szCs w:val="28"/>
        </w:rPr>
        <w:t>познанию</w:t>
      </w:r>
      <w:r w:rsidRPr="00071B0E">
        <w:rPr>
          <w:spacing w:val="1"/>
          <w:sz w:val="28"/>
          <w:szCs w:val="28"/>
        </w:rPr>
        <w:t xml:space="preserve"> </w:t>
      </w:r>
      <w:r w:rsidRPr="00071B0E">
        <w:rPr>
          <w:sz w:val="28"/>
          <w:szCs w:val="28"/>
        </w:rPr>
        <w:t>объектов</w:t>
      </w:r>
      <w:r w:rsidRPr="00071B0E">
        <w:rPr>
          <w:spacing w:val="1"/>
          <w:sz w:val="28"/>
          <w:szCs w:val="28"/>
        </w:rPr>
        <w:t xml:space="preserve"> </w:t>
      </w:r>
      <w:r w:rsidRPr="00071B0E">
        <w:rPr>
          <w:sz w:val="28"/>
          <w:szCs w:val="28"/>
        </w:rPr>
        <w:t>окружающего</w:t>
      </w:r>
      <w:r w:rsidRPr="00071B0E">
        <w:rPr>
          <w:spacing w:val="1"/>
          <w:sz w:val="28"/>
          <w:szCs w:val="28"/>
        </w:rPr>
        <w:t xml:space="preserve"> </w:t>
      </w:r>
      <w:r w:rsidRPr="00071B0E">
        <w:rPr>
          <w:sz w:val="28"/>
          <w:szCs w:val="28"/>
        </w:rPr>
        <w:t>мира</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его</w:t>
      </w:r>
      <w:r w:rsidRPr="00071B0E">
        <w:rPr>
          <w:spacing w:val="1"/>
          <w:sz w:val="28"/>
          <w:szCs w:val="28"/>
        </w:rPr>
        <w:t xml:space="preserve"> </w:t>
      </w:r>
      <w:r w:rsidRPr="00071B0E">
        <w:rPr>
          <w:sz w:val="28"/>
          <w:szCs w:val="28"/>
        </w:rPr>
        <w:t>разнообразных</w:t>
      </w:r>
      <w:r w:rsidRPr="00071B0E">
        <w:rPr>
          <w:spacing w:val="1"/>
          <w:sz w:val="28"/>
          <w:szCs w:val="28"/>
        </w:rPr>
        <w:t xml:space="preserve"> </w:t>
      </w:r>
      <w:r w:rsidRPr="00071B0E">
        <w:rPr>
          <w:sz w:val="28"/>
          <w:szCs w:val="28"/>
        </w:rPr>
        <w:t>проявлениях</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простейших</w:t>
      </w:r>
      <w:r w:rsidRPr="00071B0E">
        <w:rPr>
          <w:spacing w:val="1"/>
          <w:sz w:val="28"/>
          <w:szCs w:val="28"/>
        </w:rPr>
        <w:t xml:space="preserve"> </w:t>
      </w:r>
      <w:r w:rsidRPr="00071B0E">
        <w:rPr>
          <w:sz w:val="28"/>
          <w:szCs w:val="28"/>
        </w:rPr>
        <w:t>зависимостях;</w:t>
      </w:r>
    </w:p>
    <w:p w:rsidR="00822CB8" w:rsidRPr="00071B0E" w:rsidRDefault="00822CB8" w:rsidP="00690D0B">
      <w:pPr>
        <w:spacing w:line="360" w:lineRule="auto"/>
        <w:ind w:left="542"/>
        <w:jc w:val="both"/>
        <w:rPr>
          <w:sz w:val="28"/>
          <w:szCs w:val="28"/>
        </w:rPr>
      </w:pPr>
      <w:r w:rsidRPr="00071B0E">
        <w:rPr>
          <w:sz w:val="28"/>
          <w:szCs w:val="28"/>
        </w:rPr>
        <w:t>формировать представления</w:t>
      </w:r>
      <w:r w:rsidRPr="00071B0E">
        <w:rPr>
          <w:spacing w:val="-3"/>
          <w:sz w:val="28"/>
          <w:szCs w:val="28"/>
        </w:rPr>
        <w:t xml:space="preserve"> </w:t>
      </w:r>
      <w:r w:rsidRPr="00071B0E">
        <w:rPr>
          <w:sz w:val="28"/>
          <w:szCs w:val="28"/>
        </w:rPr>
        <w:t>детей</w:t>
      </w:r>
      <w:r w:rsidRPr="00071B0E">
        <w:rPr>
          <w:spacing w:val="-5"/>
          <w:sz w:val="28"/>
          <w:szCs w:val="28"/>
        </w:rPr>
        <w:t xml:space="preserve"> </w:t>
      </w:r>
      <w:r w:rsidRPr="00071B0E">
        <w:rPr>
          <w:sz w:val="28"/>
          <w:szCs w:val="28"/>
        </w:rPr>
        <w:t>о</w:t>
      </w:r>
      <w:r w:rsidRPr="00071B0E">
        <w:rPr>
          <w:spacing w:val="-1"/>
          <w:sz w:val="28"/>
          <w:szCs w:val="28"/>
        </w:rPr>
        <w:t xml:space="preserve"> </w:t>
      </w:r>
      <w:r w:rsidRPr="00071B0E">
        <w:rPr>
          <w:sz w:val="28"/>
          <w:szCs w:val="28"/>
        </w:rPr>
        <w:t>цифровых</w:t>
      </w:r>
      <w:r w:rsidRPr="00071B0E">
        <w:rPr>
          <w:spacing w:val="-9"/>
          <w:sz w:val="28"/>
          <w:szCs w:val="28"/>
        </w:rPr>
        <w:t xml:space="preserve"> </w:t>
      </w:r>
      <w:r w:rsidRPr="00071B0E">
        <w:rPr>
          <w:sz w:val="28"/>
          <w:szCs w:val="28"/>
        </w:rPr>
        <w:t>средствах</w:t>
      </w:r>
      <w:r w:rsidRPr="00071B0E">
        <w:rPr>
          <w:spacing w:val="-5"/>
          <w:sz w:val="28"/>
          <w:szCs w:val="28"/>
        </w:rPr>
        <w:t xml:space="preserve"> </w:t>
      </w:r>
      <w:r w:rsidRPr="00071B0E">
        <w:rPr>
          <w:sz w:val="28"/>
          <w:szCs w:val="28"/>
        </w:rPr>
        <w:t>познания</w:t>
      </w:r>
      <w:r w:rsidRPr="00071B0E">
        <w:rPr>
          <w:spacing w:val="-6"/>
          <w:sz w:val="28"/>
          <w:szCs w:val="28"/>
        </w:rPr>
        <w:t xml:space="preserve"> </w:t>
      </w:r>
      <w:r w:rsidRPr="00071B0E">
        <w:rPr>
          <w:sz w:val="28"/>
          <w:szCs w:val="28"/>
        </w:rPr>
        <w:t>окружающего</w:t>
      </w:r>
      <w:r w:rsidRPr="00071B0E">
        <w:rPr>
          <w:spacing w:val="-1"/>
          <w:sz w:val="28"/>
          <w:szCs w:val="28"/>
        </w:rPr>
        <w:t xml:space="preserve"> </w:t>
      </w:r>
      <w:r w:rsidRPr="00071B0E">
        <w:rPr>
          <w:sz w:val="28"/>
          <w:szCs w:val="28"/>
        </w:rPr>
        <w:t>мира,</w:t>
      </w:r>
      <w:r w:rsidRPr="00071B0E">
        <w:rPr>
          <w:spacing w:val="2"/>
          <w:sz w:val="28"/>
          <w:szCs w:val="28"/>
        </w:rPr>
        <w:t xml:space="preserve"> </w:t>
      </w:r>
      <w:r w:rsidRPr="00071B0E">
        <w:rPr>
          <w:sz w:val="28"/>
          <w:szCs w:val="28"/>
        </w:rPr>
        <w:t>способах</w:t>
      </w:r>
      <w:r w:rsidRPr="00071B0E">
        <w:rPr>
          <w:spacing w:val="-5"/>
          <w:sz w:val="28"/>
          <w:szCs w:val="28"/>
        </w:rPr>
        <w:t xml:space="preserve"> </w:t>
      </w:r>
      <w:r w:rsidRPr="00071B0E">
        <w:rPr>
          <w:sz w:val="28"/>
          <w:szCs w:val="28"/>
        </w:rPr>
        <w:t>их</w:t>
      </w:r>
      <w:r w:rsidRPr="00071B0E">
        <w:rPr>
          <w:spacing w:val="-5"/>
          <w:sz w:val="28"/>
          <w:szCs w:val="28"/>
        </w:rPr>
        <w:t xml:space="preserve"> </w:t>
      </w:r>
      <w:r w:rsidRPr="00071B0E">
        <w:rPr>
          <w:sz w:val="28"/>
          <w:szCs w:val="28"/>
        </w:rPr>
        <w:t>безопасного</w:t>
      </w:r>
      <w:r w:rsidRPr="00071B0E">
        <w:rPr>
          <w:spacing w:val="3"/>
          <w:sz w:val="28"/>
          <w:szCs w:val="28"/>
        </w:rPr>
        <w:t xml:space="preserve"> </w:t>
      </w:r>
      <w:r w:rsidRPr="00071B0E">
        <w:rPr>
          <w:sz w:val="28"/>
          <w:szCs w:val="28"/>
        </w:rPr>
        <w:t>использования;</w:t>
      </w:r>
    </w:p>
    <w:p w:rsidR="00822CB8" w:rsidRPr="00071B0E" w:rsidRDefault="00822CB8" w:rsidP="00690D0B">
      <w:pPr>
        <w:spacing w:line="360" w:lineRule="auto"/>
        <w:ind w:left="542" w:right="249"/>
        <w:jc w:val="both"/>
        <w:rPr>
          <w:sz w:val="28"/>
          <w:szCs w:val="28"/>
        </w:rPr>
      </w:pPr>
      <w:r w:rsidRPr="00071B0E">
        <w:rP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w:t>
      </w:r>
      <w:r w:rsidRPr="00071B0E">
        <w:rPr>
          <w:spacing w:val="1"/>
          <w:sz w:val="28"/>
          <w:szCs w:val="28"/>
        </w:rPr>
        <w:t xml:space="preserve"> </w:t>
      </w:r>
      <w:r w:rsidRPr="00071B0E">
        <w:rPr>
          <w:sz w:val="28"/>
          <w:szCs w:val="28"/>
        </w:rPr>
        <w:t>опосредованное</w:t>
      </w:r>
      <w:r w:rsidRPr="00071B0E">
        <w:rPr>
          <w:spacing w:val="1"/>
          <w:sz w:val="28"/>
          <w:szCs w:val="28"/>
        </w:rPr>
        <w:t xml:space="preserve"> </w:t>
      </w:r>
      <w:r w:rsidRPr="00071B0E">
        <w:rPr>
          <w:sz w:val="28"/>
          <w:szCs w:val="28"/>
        </w:rPr>
        <w:t>сравнение</w:t>
      </w:r>
      <w:r w:rsidRPr="00071B0E">
        <w:rPr>
          <w:spacing w:val="1"/>
          <w:sz w:val="28"/>
          <w:szCs w:val="28"/>
        </w:rPr>
        <w:t xml:space="preserve"> </w:t>
      </w:r>
      <w:r w:rsidRPr="00071B0E">
        <w:rPr>
          <w:sz w:val="28"/>
          <w:szCs w:val="28"/>
        </w:rPr>
        <w:t>объектов</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помощью</w:t>
      </w:r>
      <w:r w:rsidRPr="00071B0E">
        <w:rPr>
          <w:spacing w:val="1"/>
          <w:sz w:val="28"/>
          <w:szCs w:val="28"/>
        </w:rPr>
        <w:t xml:space="preserve"> </w:t>
      </w:r>
      <w:r w:rsidRPr="00071B0E">
        <w:rPr>
          <w:sz w:val="28"/>
          <w:szCs w:val="28"/>
        </w:rPr>
        <w:t>заместителей</w:t>
      </w:r>
      <w:r w:rsidRPr="00071B0E">
        <w:rPr>
          <w:spacing w:val="1"/>
          <w:sz w:val="28"/>
          <w:szCs w:val="28"/>
        </w:rPr>
        <w:t xml:space="preserve"> </w:t>
      </w:r>
      <w:r w:rsidRPr="00071B0E">
        <w:rPr>
          <w:sz w:val="28"/>
          <w:szCs w:val="28"/>
        </w:rPr>
        <w:t>(условной</w:t>
      </w:r>
      <w:r w:rsidRPr="00071B0E">
        <w:rPr>
          <w:spacing w:val="1"/>
          <w:sz w:val="28"/>
          <w:szCs w:val="28"/>
        </w:rPr>
        <w:t xml:space="preserve"> </w:t>
      </w:r>
      <w:r w:rsidRPr="00071B0E">
        <w:rPr>
          <w:sz w:val="28"/>
          <w:szCs w:val="28"/>
        </w:rPr>
        <w:t>меры),</w:t>
      </w:r>
      <w:r w:rsidRPr="00071B0E">
        <w:rPr>
          <w:spacing w:val="1"/>
          <w:sz w:val="28"/>
          <w:szCs w:val="28"/>
        </w:rPr>
        <w:t xml:space="preserve"> </w:t>
      </w:r>
      <w:r w:rsidRPr="00071B0E">
        <w:rPr>
          <w:sz w:val="28"/>
          <w:szCs w:val="28"/>
        </w:rPr>
        <w:t>сравнение</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разным</w:t>
      </w:r>
      <w:r w:rsidRPr="00071B0E">
        <w:rPr>
          <w:spacing w:val="1"/>
          <w:sz w:val="28"/>
          <w:szCs w:val="28"/>
        </w:rPr>
        <w:t xml:space="preserve"> </w:t>
      </w:r>
      <w:r w:rsidRPr="00071B0E">
        <w:rPr>
          <w:sz w:val="28"/>
          <w:szCs w:val="28"/>
        </w:rPr>
        <w:t>основаниям,</w:t>
      </w:r>
      <w:r w:rsidRPr="00071B0E">
        <w:rPr>
          <w:spacing w:val="1"/>
          <w:sz w:val="28"/>
          <w:szCs w:val="28"/>
        </w:rPr>
        <w:t xml:space="preserve"> </w:t>
      </w:r>
      <w:r w:rsidRPr="00071B0E">
        <w:rPr>
          <w:sz w:val="28"/>
          <w:szCs w:val="28"/>
        </w:rPr>
        <w:t>измерение,</w:t>
      </w:r>
      <w:r w:rsidRPr="00071B0E">
        <w:rPr>
          <w:spacing w:val="1"/>
          <w:sz w:val="28"/>
          <w:szCs w:val="28"/>
        </w:rPr>
        <w:t xml:space="preserve"> </w:t>
      </w:r>
      <w:r w:rsidRPr="00071B0E">
        <w:rPr>
          <w:sz w:val="28"/>
          <w:szCs w:val="28"/>
        </w:rPr>
        <w:t>счет,</w:t>
      </w:r>
      <w:r w:rsidRPr="00071B0E">
        <w:rPr>
          <w:spacing w:val="1"/>
          <w:sz w:val="28"/>
          <w:szCs w:val="28"/>
        </w:rPr>
        <w:t xml:space="preserve"> </w:t>
      </w:r>
      <w:r w:rsidRPr="00071B0E">
        <w:rPr>
          <w:sz w:val="28"/>
          <w:szCs w:val="28"/>
        </w:rPr>
        <w:t>упорядочивание,</w:t>
      </w:r>
      <w:r w:rsidRPr="00071B0E">
        <w:rPr>
          <w:spacing w:val="3"/>
          <w:sz w:val="28"/>
          <w:szCs w:val="28"/>
        </w:rPr>
        <w:t xml:space="preserve"> </w:t>
      </w:r>
      <w:r w:rsidRPr="00071B0E">
        <w:rPr>
          <w:sz w:val="28"/>
          <w:szCs w:val="28"/>
        </w:rPr>
        <w:t>классификация,</w:t>
      </w:r>
      <w:r w:rsidRPr="00071B0E">
        <w:rPr>
          <w:spacing w:val="-2"/>
          <w:sz w:val="28"/>
          <w:szCs w:val="28"/>
        </w:rPr>
        <w:t xml:space="preserve"> </w:t>
      </w:r>
      <w:r w:rsidRPr="00071B0E">
        <w:rPr>
          <w:sz w:val="28"/>
          <w:szCs w:val="28"/>
        </w:rPr>
        <w:t>сериация</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т.п);</w:t>
      </w:r>
      <w:r w:rsidRPr="00071B0E">
        <w:rPr>
          <w:spacing w:val="-3"/>
          <w:sz w:val="28"/>
          <w:szCs w:val="28"/>
        </w:rPr>
        <w:t xml:space="preserve"> </w:t>
      </w:r>
      <w:r w:rsidRPr="00071B0E">
        <w:rPr>
          <w:sz w:val="28"/>
          <w:szCs w:val="28"/>
        </w:rPr>
        <w:t>совершенствовать</w:t>
      </w:r>
      <w:r w:rsidRPr="00071B0E">
        <w:rPr>
          <w:spacing w:val="-3"/>
          <w:sz w:val="28"/>
          <w:szCs w:val="28"/>
        </w:rPr>
        <w:t xml:space="preserve"> </w:t>
      </w:r>
      <w:r w:rsidRPr="00071B0E">
        <w:rPr>
          <w:sz w:val="28"/>
          <w:szCs w:val="28"/>
        </w:rPr>
        <w:t>ориентировку</w:t>
      </w:r>
      <w:r w:rsidRPr="00071B0E">
        <w:rPr>
          <w:spacing w:val="-8"/>
          <w:sz w:val="28"/>
          <w:szCs w:val="28"/>
        </w:rPr>
        <w:t xml:space="preserve"> </w:t>
      </w:r>
      <w:r w:rsidRPr="00071B0E">
        <w:rPr>
          <w:sz w:val="28"/>
          <w:szCs w:val="28"/>
        </w:rPr>
        <w:t>в</w:t>
      </w:r>
      <w:r w:rsidRPr="00071B0E">
        <w:rPr>
          <w:spacing w:val="2"/>
          <w:sz w:val="28"/>
          <w:szCs w:val="28"/>
        </w:rPr>
        <w:t xml:space="preserve"> </w:t>
      </w:r>
      <w:r w:rsidRPr="00071B0E">
        <w:rPr>
          <w:sz w:val="28"/>
          <w:szCs w:val="28"/>
        </w:rPr>
        <w:t>пространстве</w:t>
      </w:r>
      <w:r w:rsidRPr="00071B0E">
        <w:rPr>
          <w:spacing w:val="13"/>
          <w:sz w:val="28"/>
          <w:szCs w:val="28"/>
        </w:rPr>
        <w:t xml:space="preserve"> </w:t>
      </w:r>
      <w:r w:rsidRPr="00071B0E">
        <w:rPr>
          <w:sz w:val="28"/>
          <w:szCs w:val="28"/>
        </w:rPr>
        <w:t>и</w:t>
      </w:r>
      <w:r w:rsidRPr="00071B0E">
        <w:rPr>
          <w:spacing w:val="-2"/>
          <w:sz w:val="28"/>
          <w:szCs w:val="28"/>
        </w:rPr>
        <w:t xml:space="preserve"> </w:t>
      </w:r>
      <w:r w:rsidRPr="00071B0E">
        <w:rPr>
          <w:sz w:val="28"/>
          <w:szCs w:val="28"/>
        </w:rPr>
        <w:t>времени;</w:t>
      </w:r>
    </w:p>
    <w:p w:rsidR="00822CB8" w:rsidRPr="00071B0E" w:rsidRDefault="00822CB8" w:rsidP="00822CB8">
      <w:pPr>
        <w:spacing w:before="73" w:line="362" w:lineRule="auto"/>
        <w:ind w:left="542" w:right="254"/>
        <w:jc w:val="both"/>
        <w:rPr>
          <w:sz w:val="28"/>
          <w:szCs w:val="28"/>
        </w:rPr>
      </w:pPr>
      <w:r w:rsidRPr="00071B0E">
        <w:rPr>
          <w:sz w:val="28"/>
          <w:szCs w:val="28"/>
        </w:rPr>
        <w:t>развивать</w:t>
      </w:r>
      <w:r w:rsidRPr="00071B0E">
        <w:rPr>
          <w:spacing w:val="1"/>
          <w:sz w:val="28"/>
          <w:szCs w:val="28"/>
        </w:rPr>
        <w:t xml:space="preserve"> </w:t>
      </w:r>
      <w:r w:rsidRPr="00071B0E">
        <w:rPr>
          <w:sz w:val="28"/>
          <w:szCs w:val="28"/>
        </w:rPr>
        <w:t>способы</w:t>
      </w:r>
      <w:r w:rsidRPr="00071B0E">
        <w:rPr>
          <w:spacing w:val="1"/>
          <w:sz w:val="28"/>
          <w:szCs w:val="28"/>
        </w:rPr>
        <w:t xml:space="preserve"> </w:t>
      </w:r>
      <w:r w:rsidRPr="00071B0E">
        <w:rPr>
          <w:sz w:val="28"/>
          <w:szCs w:val="28"/>
        </w:rPr>
        <w:t>взаимодействия</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членами</w:t>
      </w:r>
      <w:r w:rsidRPr="00071B0E">
        <w:rPr>
          <w:spacing w:val="1"/>
          <w:sz w:val="28"/>
          <w:szCs w:val="28"/>
        </w:rPr>
        <w:t xml:space="preserve"> </w:t>
      </w:r>
      <w:r w:rsidRPr="00071B0E">
        <w:rPr>
          <w:sz w:val="28"/>
          <w:szCs w:val="28"/>
        </w:rPr>
        <w:t>семьи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людьми</w:t>
      </w:r>
      <w:r w:rsidRPr="00071B0E">
        <w:rPr>
          <w:spacing w:val="1"/>
          <w:sz w:val="28"/>
          <w:szCs w:val="28"/>
        </w:rPr>
        <w:t xml:space="preserve"> </w:t>
      </w:r>
      <w:r w:rsidRPr="00071B0E">
        <w:rPr>
          <w:sz w:val="28"/>
          <w:szCs w:val="28"/>
        </w:rPr>
        <w:t>ближайшего</w:t>
      </w:r>
      <w:r w:rsidRPr="00071B0E">
        <w:rPr>
          <w:spacing w:val="1"/>
          <w:sz w:val="28"/>
          <w:szCs w:val="28"/>
        </w:rPr>
        <w:t xml:space="preserve"> </w:t>
      </w:r>
      <w:r w:rsidRPr="00071B0E">
        <w:rPr>
          <w:sz w:val="28"/>
          <w:szCs w:val="28"/>
        </w:rPr>
        <w:t>окружения</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расширять</w:t>
      </w:r>
      <w:r w:rsidRPr="00071B0E">
        <w:rPr>
          <w:spacing w:val="1"/>
          <w:sz w:val="28"/>
          <w:szCs w:val="28"/>
        </w:rPr>
        <w:t xml:space="preserve"> </w:t>
      </w:r>
      <w:r w:rsidRPr="00071B0E">
        <w:rPr>
          <w:sz w:val="28"/>
          <w:szCs w:val="28"/>
        </w:rPr>
        <w:t>самостоятельные действия различной направленности, закреплять позитивный опыт в самостоятельной и совместной со взрослым и сверстниками</w:t>
      </w:r>
      <w:r w:rsidRPr="00071B0E">
        <w:rPr>
          <w:spacing w:val="1"/>
          <w:sz w:val="28"/>
          <w:szCs w:val="28"/>
        </w:rPr>
        <w:t xml:space="preserve"> </w:t>
      </w:r>
      <w:r w:rsidRPr="00071B0E">
        <w:rPr>
          <w:sz w:val="28"/>
          <w:szCs w:val="28"/>
        </w:rPr>
        <w:t>деятельности;</w:t>
      </w:r>
    </w:p>
    <w:p w:rsidR="00822CB8" w:rsidRPr="00071B0E" w:rsidRDefault="00822CB8" w:rsidP="00822CB8">
      <w:pPr>
        <w:spacing w:line="360" w:lineRule="auto"/>
        <w:ind w:left="542" w:right="250"/>
        <w:jc w:val="both"/>
        <w:rPr>
          <w:sz w:val="28"/>
          <w:szCs w:val="28"/>
        </w:rPr>
      </w:pPr>
      <w:r w:rsidRPr="00071B0E">
        <w:rPr>
          <w:sz w:val="28"/>
          <w:szCs w:val="28"/>
        </w:rPr>
        <w:t>расширять представления о многообразии объектов живой природы,</w:t>
      </w:r>
      <w:r w:rsidRPr="00071B0E">
        <w:rPr>
          <w:spacing w:val="1"/>
          <w:sz w:val="28"/>
          <w:szCs w:val="28"/>
        </w:rPr>
        <w:t xml:space="preserve"> </w:t>
      </w:r>
      <w:r w:rsidRPr="00071B0E">
        <w:rPr>
          <w:sz w:val="28"/>
          <w:szCs w:val="28"/>
        </w:rPr>
        <w:t>их</w:t>
      </w:r>
      <w:r w:rsidRPr="00071B0E">
        <w:rPr>
          <w:spacing w:val="1"/>
          <w:sz w:val="28"/>
          <w:szCs w:val="28"/>
        </w:rPr>
        <w:t xml:space="preserve"> </w:t>
      </w:r>
      <w:r w:rsidRPr="00071B0E">
        <w:rPr>
          <w:sz w:val="28"/>
          <w:szCs w:val="28"/>
        </w:rPr>
        <w:t>особенностях, среде обитания и образе жизни, в разные сезоны года, их</w:t>
      </w:r>
      <w:r w:rsidRPr="00071B0E">
        <w:rPr>
          <w:spacing w:val="1"/>
          <w:sz w:val="28"/>
          <w:szCs w:val="28"/>
        </w:rPr>
        <w:t xml:space="preserve"> </w:t>
      </w:r>
      <w:r w:rsidRPr="00071B0E">
        <w:rPr>
          <w:sz w:val="28"/>
          <w:szCs w:val="28"/>
        </w:rPr>
        <w:t>потребностях;</w:t>
      </w:r>
      <w:r w:rsidRPr="00071B0E">
        <w:rPr>
          <w:spacing w:val="-2"/>
          <w:sz w:val="28"/>
          <w:szCs w:val="28"/>
        </w:rPr>
        <w:t xml:space="preserve"> </w:t>
      </w:r>
      <w:r w:rsidRPr="00071B0E">
        <w:rPr>
          <w:sz w:val="28"/>
          <w:szCs w:val="28"/>
        </w:rPr>
        <w:t>продолжать</w:t>
      </w:r>
      <w:r w:rsidRPr="00071B0E">
        <w:rPr>
          <w:spacing w:val="5"/>
          <w:sz w:val="28"/>
          <w:szCs w:val="28"/>
        </w:rPr>
        <w:t xml:space="preserve"> </w:t>
      </w:r>
      <w:r w:rsidRPr="00071B0E">
        <w:rPr>
          <w:sz w:val="28"/>
          <w:szCs w:val="28"/>
        </w:rPr>
        <w:t>учить</w:t>
      </w:r>
      <w:r w:rsidRPr="00071B0E">
        <w:rPr>
          <w:spacing w:val="4"/>
          <w:sz w:val="28"/>
          <w:szCs w:val="28"/>
        </w:rPr>
        <w:t xml:space="preserve"> </w:t>
      </w:r>
      <w:r w:rsidRPr="00071B0E">
        <w:rPr>
          <w:sz w:val="28"/>
          <w:szCs w:val="28"/>
        </w:rPr>
        <w:t>группировать</w:t>
      </w:r>
      <w:r w:rsidRPr="00071B0E">
        <w:rPr>
          <w:spacing w:val="-2"/>
          <w:sz w:val="28"/>
          <w:szCs w:val="28"/>
        </w:rPr>
        <w:t xml:space="preserve"> </w:t>
      </w:r>
      <w:r w:rsidRPr="00071B0E">
        <w:rPr>
          <w:sz w:val="28"/>
          <w:szCs w:val="28"/>
        </w:rPr>
        <w:t>объекты</w:t>
      </w:r>
      <w:r w:rsidRPr="00071B0E">
        <w:rPr>
          <w:spacing w:val="1"/>
          <w:sz w:val="28"/>
          <w:szCs w:val="28"/>
        </w:rPr>
        <w:t xml:space="preserve"> </w:t>
      </w:r>
      <w:r w:rsidRPr="00071B0E">
        <w:rPr>
          <w:sz w:val="28"/>
          <w:szCs w:val="28"/>
        </w:rPr>
        <w:t>живой</w:t>
      </w:r>
      <w:r w:rsidRPr="00071B0E">
        <w:rPr>
          <w:spacing w:val="-2"/>
          <w:sz w:val="28"/>
          <w:szCs w:val="28"/>
        </w:rPr>
        <w:t xml:space="preserve"> </w:t>
      </w:r>
      <w:r w:rsidRPr="00071B0E">
        <w:rPr>
          <w:sz w:val="28"/>
          <w:szCs w:val="28"/>
        </w:rPr>
        <w:t>природы;</w:t>
      </w:r>
    </w:p>
    <w:p w:rsidR="00822CB8" w:rsidRPr="00071B0E" w:rsidRDefault="00822CB8" w:rsidP="00822CB8">
      <w:pPr>
        <w:spacing w:line="362" w:lineRule="auto"/>
        <w:ind w:left="542" w:right="253"/>
        <w:rPr>
          <w:sz w:val="28"/>
          <w:szCs w:val="28"/>
        </w:rPr>
      </w:pPr>
      <w:r w:rsidRPr="00071B0E">
        <w:rPr>
          <w:sz w:val="28"/>
          <w:szCs w:val="28"/>
        </w:rPr>
        <w:t>продолжать учить</w:t>
      </w:r>
      <w:r w:rsidR="00690D0B">
        <w:rPr>
          <w:sz w:val="28"/>
          <w:szCs w:val="28"/>
        </w:rPr>
        <w:t xml:space="preserve"> </w:t>
      </w:r>
      <w:r w:rsidRPr="00071B0E">
        <w:rPr>
          <w:sz w:val="28"/>
          <w:szCs w:val="28"/>
        </w:rPr>
        <w:t xml:space="preserve"> детей </w:t>
      </w:r>
      <w:r w:rsidR="00690D0B">
        <w:rPr>
          <w:sz w:val="28"/>
          <w:szCs w:val="28"/>
        </w:rPr>
        <w:t xml:space="preserve"> </w:t>
      </w:r>
      <w:r w:rsidRPr="00071B0E">
        <w:rPr>
          <w:sz w:val="28"/>
          <w:szCs w:val="28"/>
        </w:rPr>
        <w:t>использовать приемы экспериментирования для познания объектов</w:t>
      </w:r>
      <w:r w:rsidR="00763246" w:rsidRPr="00071B0E">
        <w:rPr>
          <w:sz w:val="28"/>
          <w:szCs w:val="28"/>
        </w:rPr>
        <w:t xml:space="preserve"> </w:t>
      </w:r>
      <w:r w:rsidRPr="00071B0E">
        <w:rPr>
          <w:sz w:val="28"/>
          <w:szCs w:val="28"/>
        </w:rPr>
        <w:t>живой и неживой природы и их свойств и качеств;</w:t>
      </w:r>
      <w:r w:rsidRPr="00071B0E">
        <w:rPr>
          <w:spacing w:val="1"/>
          <w:sz w:val="28"/>
          <w:szCs w:val="28"/>
        </w:rPr>
        <w:t xml:space="preserve"> </w:t>
      </w:r>
      <w:r w:rsidRPr="00071B0E">
        <w:rPr>
          <w:sz w:val="28"/>
          <w:szCs w:val="28"/>
        </w:rPr>
        <w:t>продолжать</w:t>
      </w:r>
      <w:r w:rsidRPr="00071B0E">
        <w:rPr>
          <w:spacing w:val="4"/>
          <w:sz w:val="28"/>
          <w:szCs w:val="28"/>
        </w:rPr>
        <w:t xml:space="preserve"> </w:t>
      </w:r>
      <w:r w:rsidRPr="00071B0E">
        <w:rPr>
          <w:sz w:val="28"/>
          <w:szCs w:val="28"/>
        </w:rPr>
        <w:t>знакомить</w:t>
      </w:r>
      <w:r w:rsidRPr="00071B0E">
        <w:rPr>
          <w:spacing w:val="10"/>
          <w:sz w:val="28"/>
          <w:szCs w:val="28"/>
        </w:rPr>
        <w:t xml:space="preserve"> </w:t>
      </w:r>
      <w:r w:rsidRPr="00071B0E">
        <w:rPr>
          <w:sz w:val="28"/>
          <w:szCs w:val="28"/>
        </w:rPr>
        <w:t>с</w:t>
      </w:r>
      <w:r w:rsidRPr="00071B0E">
        <w:rPr>
          <w:spacing w:val="8"/>
          <w:sz w:val="28"/>
          <w:szCs w:val="28"/>
        </w:rPr>
        <w:t xml:space="preserve"> </w:t>
      </w:r>
      <w:r w:rsidRPr="00071B0E">
        <w:rPr>
          <w:sz w:val="28"/>
          <w:szCs w:val="28"/>
        </w:rPr>
        <w:t>сезонными</w:t>
      </w:r>
      <w:r w:rsidRPr="00071B0E">
        <w:rPr>
          <w:spacing w:val="9"/>
          <w:sz w:val="28"/>
          <w:szCs w:val="28"/>
        </w:rPr>
        <w:t xml:space="preserve"> </w:t>
      </w:r>
      <w:r w:rsidRPr="00071B0E">
        <w:rPr>
          <w:sz w:val="28"/>
          <w:szCs w:val="28"/>
        </w:rPr>
        <w:t>изменениями</w:t>
      </w:r>
      <w:r w:rsidRPr="00071B0E">
        <w:rPr>
          <w:spacing w:val="10"/>
          <w:sz w:val="28"/>
          <w:szCs w:val="28"/>
        </w:rPr>
        <w:t xml:space="preserve"> </w:t>
      </w:r>
      <w:r w:rsidRPr="00071B0E">
        <w:rPr>
          <w:sz w:val="28"/>
          <w:szCs w:val="28"/>
        </w:rPr>
        <w:t>в</w:t>
      </w:r>
      <w:r w:rsidRPr="00071B0E">
        <w:rPr>
          <w:spacing w:val="11"/>
          <w:sz w:val="28"/>
          <w:szCs w:val="28"/>
        </w:rPr>
        <w:t xml:space="preserve"> </w:t>
      </w:r>
      <w:r w:rsidRPr="00071B0E">
        <w:rPr>
          <w:sz w:val="28"/>
          <w:szCs w:val="28"/>
        </w:rPr>
        <w:t>природе,</w:t>
      </w:r>
      <w:r w:rsidRPr="00071B0E">
        <w:rPr>
          <w:spacing w:val="10"/>
          <w:sz w:val="28"/>
          <w:szCs w:val="28"/>
        </w:rPr>
        <w:t xml:space="preserve"> </w:t>
      </w:r>
      <w:r w:rsidRPr="00071B0E">
        <w:rPr>
          <w:sz w:val="28"/>
          <w:szCs w:val="28"/>
        </w:rPr>
        <w:t>и</w:t>
      </w:r>
      <w:r w:rsidRPr="00071B0E">
        <w:rPr>
          <w:spacing w:val="10"/>
          <w:sz w:val="28"/>
          <w:szCs w:val="28"/>
        </w:rPr>
        <w:t xml:space="preserve"> </w:t>
      </w:r>
      <w:r w:rsidRPr="00071B0E">
        <w:rPr>
          <w:sz w:val="28"/>
          <w:szCs w:val="28"/>
        </w:rPr>
        <w:t>деятельностью</w:t>
      </w:r>
      <w:r w:rsidRPr="00071B0E">
        <w:rPr>
          <w:spacing w:val="8"/>
          <w:sz w:val="28"/>
          <w:szCs w:val="28"/>
        </w:rPr>
        <w:t xml:space="preserve"> </w:t>
      </w:r>
      <w:r w:rsidRPr="00071B0E">
        <w:rPr>
          <w:sz w:val="28"/>
          <w:szCs w:val="28"/>
        </w:rPr>
        <w:t>человека</w:t>
      </w:r>
      <w:r w:rsidRPr="00071B0E">
        <w:rPr>
          <w:spacing w:val="8"/>
          <w:sz w:val="28"/>
          <w:szCs w:val="28"/>
        </w:rPr>
        <w:t xml:space="preserve"> </w:t>
      </w:r>
      <w:r w:rsidRPr="00071B0E">
        <w:rPr>
          <w:sz w:val="28"/>
          <w:szCs w:val="28"/>
        </w:rPr>
        <w:t>в</w:t>
      </w:r>
      <w:r w:rsidRPr="00071B0E">
        <w:rPr>
          <w:spacing w:val="24"/>
          <w:sz w:val="28"/>
          <w:szCs w:val="28"/>
        </w:rPr>
        <w:t xml:space="preserve"> </w:t>
      </w:r>
      <w:r w:rsidRPr="00071B0E">
        <w:rPr>
          <w:sz w:val="28"/>
          <w:szCs w:val="28"/>
        </w:rPr>
        <w:t>разные</w:t>
      </w:r>
      <w:r w:rsidRPr="00071B0E">
        <w:rPr>
          <w:spacing w:val="7"/>
          <w:sz w:val="28"/>
          <w:szCs w:val="28"/>
        </w:rPr>
        <w:t xml:space="preserve"> </w:t>
      </w:r>
      <w:r w:rsidRPr="00071B0E">
        <w:rPr>
          <w:sz w:val="28"/>
          <w:szCs w:val="28"/>
        </w:rPr>
        <w:t>сезоны,</w:t>
      </w:r>
      <w:r w:rsidRPr="00071B0E">
        <w:rPr>
          <w:spacing w:val="11"/>
          <w:sz w:val="28"/>
          <w:szCs w:val="28"/>
        </w:rPr>
        <w:t xml:space="preserve"> </w:t>
      </w:r>
      <w:r w:rsidRPr="00071B0E">
        <w:rPr>
          <w:sz w:val="28"/>
          <w:szCs w:val="28"/>
        </w:rPr>
        <w:t>воспитывать</w:t>
      </w:r>
      <w:r w:rsidRPr="00071B0E">
        <w:rPr>
          <w:spacing w:val="10"/>
          <w:sz w:val="28"/>
          <w:szCs w:val="28"/>
        </w:rPr>
        <w:t xml:space="preserve"> </w:t>
      </w:r>
      <w:r w:rsidRPr="00071B0E">
        <w:rPr>
          <w:sz w:val="28"/>
          <w:szCs w:val="28"/>
        </w:rPr>
        <w:t>положительное</w:t>
      </w:r>
      <w:r w:rsidRPr="00071B0E">
        <w:rPr>
          <w:spacing w:val="4"/>
          <w:sz w:val="28"/>
          <w:szCs w:val="28"/>
        </w:rPr>
        <w:t xml:space="preserve"> </w:t>
      </w:r>
      <w:r w:rsidRPr="00071B0E">
        <w:rPr>
          <w:sz w:val="28"/>
          <w:szCs w:val="28"/>
        </w:rPr>
        <w:t>отношение</w:t>
      </w:r>
      <w:r w:rsidRPr="00071B0E">
        <w:rPr>
          <w:spacing w:val="1"/>
          <w:sz w:val="28"/>
          <w:szCs w:val="28"/>
        </w:rPr>
        <w:t xml:space="preserve"> </w:t>
      </w:r>
      <w:r w:rsidRPr="00071B0E">
        <w:rPr>
          <w:sz w:val="28"/>
          <w:szCs w:val="28"/>
        </w:rPr>
        <w:t>ко</w:t>
      </w:r>
      <w:r w:rsidRPr="00071B0E">
        <w:rPr>
          <w:spacing w:val="1"/>
          <w:sz w:val="28"/>
          <w:szCs w:val="28"/>
        </w:rPr>
        <w:t xml:space="preserve"> </w:t>
      </w:r>
      <w:r w:rsidRPr="00071B0E">
        <w:rPr>
          <w:sz w:val="28"/>
          <w:szCs w:val="28"/>
        </w:rPr>
        <w:t>всем</w:t>
      </w:r>
      <w:r w:rsidRPr="00071B0E">
        <w:rPr>
          <w:spacing w:val="-1"/>
          <w:sz w:val="28"/>
          <w:szCs w:val="28"/>
        </w:rPr>
        <w:t xml:space="preserve"> </w:t>
      </w:r>
      <w:r w:rsidRPr="00071B0E">
        <w:rPr>
          <w:sz w:val="28"/>
          <w:szCs w:val="28"/>
        </w:rPr>
        <w:t>живым</w:t>
      </w:r>
      <w:r w:rsidRPr="00071B0E">
        <w:rPr>
          <w:spacing w:val="3"/>
          <w:sz w:val="28"/>
          <w:szCs w:val="28"/>
        </w:rPr>
        <w:t xml:space="preserve"> </w:t>
      </w:r>
      <w:r w:rsidRPr="00071B0E">
        <w:rPr>
          <w:sz w:val="28"/>
          <w:szCs w:val="28"/>
        </w:rPr>
        <w:t>существам,</w:t>
      </w:r>
      <w:r w:rsidRPr="00071B0E">
        <w:rPr>
          <w:spacing w:val="-1"/>
          <w:sz w:val="28"/>
          <w:szCs w:val="28"/>
        </w:rPr>
        <w:t xml:space="preserve"> </w:t>
      </w:r>
      <w:r w:rsidRPr="00071B0E">
        <w:rPr>
          <w:sz w:val="28"/>
          <w:szCs w:val="28"/>
        </w:rPr>
        <w:t>желание</w:t>
      </w:r>
      <w:r w:rsidRPr="00071B0E">
        <w:rPr>
          <w:spacing w:val="1"/>
          <w:sz w:val="28"/>
          <w:szCs w:val="28"/>
        </w:rPr>
        <w:t xml:space="preserve"> </w:t>
      </w:r>
      <w:r w:rsidRPr="00071B0E">
        <w:rPr>
          <w:sz w:val="28"/>
          <w:szCs w:val="28"/>
        </w:rPr>
        <w:t>их</w:t>
      </w:r>
      <w:r w:rsidRPr="00071B0E">
        <w:rPr>
          <w:spacing w:val="2"/>
          <w:sz w:val="28"/>
          <w:szCs w:val="28"/>
        </w:rPr>
        <w:t xml:space="preserve"> </w:t>
      </w:r>
      <w:r w:rsidRPr="00071B0E">
        <w:rPr>
          <w:sz w:val="28"/>
          <w:szCs w:val="28"/>
        </w:rPr>
        <w:t>беречь</w:t>
      </w:r>
      <w:r w:rsidRPr="00071B0E">
        <w:rPr>
          <w:spacing w:val="-3"/>
          <w:sz w:val="28"/>
          <w:szCs w:val="28"/>
        </w:rPr>
        <w:t xml:space="preserve"> </w:t>
      </w:r>
      <w:r w:rsidRPr="00071B0E">
        <w:rPr>
          <w:sz w:val="28"/>
          <w:szCs w:val="28"/>
        </w:rPr>
        <w:t>и</w:t>
      </w:r>
      <w:r w:rsidRPr="00071B0E">
        <w:rPr>
          <w:spacing w:val="3"/>
          <w:sz w:val="28"/>
          <w:szCs w:val="28"/>
        </w:rPr>
        <w:t xml:space="preserve"> </w:t>
      </w:r>
      <w:r w:rsidRPr="00071B0E">
        <w:rPr>
          <w:sz w:val="28"/>
          <w:szCs w:val="28"/>
        </w:rPr>
        <w:t>заботиться.</w:t>
      </w:r>
    </w:p>
    <w:p w:rsidR="00822CB8" w:rsidRPr="00071B0E" w:rsidRDefault="00822CB8" w:rsidP="00822CB8">
      <w:pPr>
        <w:spacing w:line="274" w:lineRule="exact"/>
        <w:ind w:left="542"/>
        <w:jc w:val="both"/>
        <w:rPr>
          <w:sz w:val="28"/>
          <w:szCs w:val="28"/>
        </w:rPr>
      </w:pPr>
      <w:r w:rsidRPr="00071B0E">
        <w:rPr>
          <w:sz w:val="28"/>
          <w:szCs w:val="28"/>
        </w:rPr>
        <w:lastRenderedPageBreak/>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071B0E" w:rsidRDefault="00822CB8" w:rsidP="00822CB8">
      <w:pPr>
        <w:spacing w:before="168" w:line="360" w:lineRule="auto"/>
        <w:ind w:left="542" w:right="250"/>
        <w:jc w:val="both"/>
        <w:rPr>
          <w:sz w:val="28"/>
          <w:szCs w:val="28"/>
        </w:rPr>
      </w:pPr>
      <w:r w:rsidRPr="00071B0E">
        <w:rPr>
          <w:i/>
          <w:sz w:val="28"/>
          <w:szCs w:val="28"/>
        </w:rPr>
        <w:t xml:space="preserve">Сенсорные эталоны и познавательные действия. </w:t>
      </w:r>
      <w:r w:rsidRPr="00071B0E">
        <w:rPr>
          <w:sz w:val="28"/>
          <w:szCs w:val="28"/>
        </w:rPr>
        <w:t>Педагог закрепляет умения детей различать и называть все цвета спектра и ахроматические</w:t>
      </w:r>
      <w:r w:rsidRPr="00071B0E">
        <w:rPr>
          <w:spacing w:val="1"/>
          <w:sz w:val="28"/>
          <w:szCs w:val="28"/>
        </w:rPr>
        <w:t xml:space="preserve"> </w:t>
      </w:r>
      <w:r w:rsidRPr="00071B0E">
        <w:rPr>
          <w:sz w:val="28"/>
          <w:szCs w:val="28"/>
        </w:rPr>
        <w:t>цвета, оттенки цвета, тоны цвета, теплые</w:t>
      </w:r>
      <w:r w:rsidR="00763246" w:rsidRPr="00071B0E">
        <w:rPr>
          <w:sz w:val="28"/>
          <w:szCs w:val="28"/>
        </w:rPr>
        <w:t xml:space="preserve"> </w:t>
      </w:r>
      <w:r w:rsidRPr="00071B0E">
        <w:rPr>
          <w:sz w:val="28"/>
          <w:szCs w:val="28"/>
        </w:rPr>
        <w:t>и холодные оттенки; расширяет знания об известных цветах, знакомит с новыми цветами (фиолетовый) и</w:t>
      </w:r>
      <w:r w:rsidRPr="00071B0E">
        <w:rPr>
          <w:spacing w:val="1"/>
          <w:sz w:val="28"/>
          <w:szCs w:val="28"/>
        </w:rPr>
        <w:t xml:space="preserve"> </w:t>
      </w:r>
      <w:r w:rsidRPr="00071B0E">
        <w:rPr>
          <w:sz w:val="28"/>
          <w:szCs w:val="28"/>
        </w:rPr>
        <w:t>оттенками</w:t>
      </w:r>
      <w:r w:rsidRPr="00071B0E">
        <w:rPr>
          <w:spacing w:val="6"/>
          <w:sz w:val="28"/>
          <w:szCs w:val="28"/>
        </w:rPr>
        <w:t xml:space="preserve"> </w:t>
      </w:r>
      <w:r w:rsidRPr="00071B0E">
        <w:rPr>
          <w:sz w:val="28"/>
          <w:szCs w:val="28"/>
        </w:rPr>
        <w:t>(голубой,</w:t>
      </w:r>
      <w:r w:rsidRPr="00071B0E">
        <w:rPr>
          <w:spacing w:val="7"/>
          <w:sz w:val="28"/>
          <w:szCs w:val="28"/>
        </w:rPr>
        <w:t xml:space="preserve"> </w:t>
      </w:r>
      <w:r w:rsidRPr="00071B0E">
        <w:rPr>
          <w:sz w:val="28"/>
          <w:szCs w:val="28"/>
        </w:rPr>
        <w:t>розовый,</w:t>
      </w:r>
      <w:r w:rsidRPr="00071B0E">
        <w:rPr>
          <w:spacing w:val="7"/>
          <w:sz w:val="28"/>
          <w:szCs w:val="28"/>
        </w:rPr>
        <w:t xml:space="preserve"> </w:t>
      </w:r>
      <w:r w:rsidRPr="00071B0E">
        <w:rPr>
          <w:sz w:val="28"/>
          <w:szCs w:val="28"/>
        </w:rPr>
        <w:t>темно-зеленый,</w:t>
      </w:r>
      <w:r w:rsidRPr="00071B0E">
        <w:rPr>
          <w:spacing w:val="7"/>
          <w:sz w:val="28"/>
          <w:szCs w:val="28"/>
        </w:rPr>
        <w:t xml:space="preserve"> </w:t>
      </w:r>
      <w:r w:rsidRPr="00071B0E">
        <w:rPr>
          <w:sz w:val="28"/>
          <w:szCs w:val="28"/>
        </w:rPr>
        <w:t>сиреневый);</w:t>
      </w:r>
      <w:r w:rsidRPr="00071B0E">
        <w:rPr>
          <w:spacing w:val="2"/>
          <w:sz w:val="28"/>
          <w:szCs w:val="28"/>
        </w:rPr>
        <w:t xml:space="preserve"> </w:t>
      </w:r>
      <w:r w:rsidRPr="00071B0E">
        <w:rPr>
          <w:sz w:val="28"/>
          <w:szCs w:val="28"/>
        </w:rPr>
        <w:t>развивает</w:t>
      </w:r>
      <w:r w:rsidRPr="00071B0E">
        <w:rPr>
          <w:spacing w:val="5"/>
          <w:sz w:val="28"/>
          <w:szCs w:val="28"/>
        </w:rPr>
        <w:t xml:space="preserve"> </w:t>
      </w:r>
      <w:r w:rsidRPr="00071B0E">
        <w:rPr>
          <w:sz w:val="28"/>
          <w:szCs w:val="28"/>
        </w:rPr>
        <w:t>способность</w:t>
      </w:r>
      <w:r w:rsidRPr="00071B0E">
        <w:rPr>
          <w:spacing w:val="13"/>
          <w:sz w:val="28"/>
          <w:szCs w:val="28"/>
        </w:rPr>
        <w:t xml:space="preserve"> </w:t>
      </w:r>
      <w:r w:rsidRPr="00071B0E">
        <w:rPr>
          <w:sz w:val="28"/>
          <w:szCs w:val="28"/>
        </w:rPr>
        <w:t>различать</w:t>
      </w:r>
      <w:r w:rsidRPr="00071B0E">
        <w:rPr>
          <w:spacing w:val="6"/>
          <w:sz w:val="28"/>
          <w:szCs w:val="28"/>
        </w:rPr>
        <w:t xml:space="preserve"> </w:t>
      </w:r>
      <w:r w:rsidRPr="00071B0E">
        <w:rPr>
          <w:sz w:val="28"/>
          <w:szCs w:val="28"/>
        </w:rPr>
        <w:t>и</w:t>
      </w:r>
      <w:r w:rsidRPr="00071B0E">
        <w:rPr>
          <w:spacing w:val="6"/>
          <w:sz w:val="28"/>
          <w:szCs w:val="28"/>
        </w:rPr>
        <w:t xml:space="preserve"> </w:t>
      </w:r>
      <w:r w:rsidRPr="00071B0E">
        <w:rPr>
          <w:sz w:val="28"/>
          <w:szCs w:val="28"/>
        </w:rPr>
        <w:t>называть</w:t>
      </w:r>
      <w:r w:rsidRPr="00071B0E">
        <w:rPr>
          <w:spacing w:val="6"/>
          <w:sz w:val="28"/>
          <w:szCs w:val="28"/>
        </w:rPr>
        <w:t xml:space="preserve"> </w:t>
      </w:r>
      <w:r w:rsidRPr="00071B0E">
        <w:rPr>
          <w:sz w:val="28"/>
          <w:szCs w:val="28"/>
        </w:rPr>
        <w:t>геометрические</w:t>
      </w:r>
      <w:r w:rsidRPr="00071B0E">
        <w:rPr>
          <w:spacing w:val="5"/>
          <w:sz w:val="28"/>
          <w:szCs w:val="28"/>
        </w:rPr>
        <w:t xml:space="preserve"> </w:t>
      </w:r>
      <w:r w:rsidRPr="00071B0E">
        <w:rPr>
          <w:sz w:val="28"/>
          <w:szCs w:val="28"/>
        </w:rPr>
        <w:t>фигуры,</w:t>
      </w:r>
      <w:r w:rsidRPr="00071B0E">
        <w:rPr>
          <w:spacing w:val="7"/>
          <w:sz w:val="28"/>
          <w:szCs w:val="28"/>
        </w:rPr>
        <w:t xml:space="preserve"> </w:t>
      </w:r>
      <w:r w:rsidRPr="00071B0E">
        <w:rPr>
          <w:sz w:val="28"/>
          <w:szCs w:val="28"/>
        </w:rPr>
        <w:t>осваивать</w:t>
      </w:r>
    </w:p>
    <w:p w:rsidR="00822CB8" w:rsidRPr="00071B0E" w:rsidRDefault="00822CB8" w:rsidP="00AE7CC9">
      <w:pPr>
        <w:spacing w:line="360" w:lineRule="auto"/>
        <w:ind w:left="542" w:right="254"/>
        <w:jc w:val="both"/>
        <w:rPr>
          <w:sz w:val="28"/>
          <w:szCs w:val="28"/>
        </w:rPr>
      </w:pPr>
      <w:r w:rsidRPr="00AE7CC9">
        <w:rPr>
          <w:sz w:val="28"/>
          <w:szCs w:val="28"/>
        </w:rPr>
        <w:t xml:space="preserve">способы воссоздания фигуры из частей, деления </w:t>
      </w:r>
      <w:r w:rsidRPr="00071B0E">
        <w:rPr>
          <w:sz w:val="28"/>
          <w:szCs w:val="28"/>
        </w:rPr>
        <w:t>фигуры на части; выделять структуру плоских геометрических фигур, использовать сенсорные</w:t>
      </w:r>
      <w:r w:rsidRPr="00AE7CC9">
        <w:rPr>
          <w:sz w:val="28"/>
          <w:szCs w:val="28"/>
        </w:rPr>
        <w:t xml:space="preserve"> </w:t>
      </w:r>
      <w:r w:rsidRPr="00071B0E">
        <w:rPr>
          <w:sz w:val="28"/>
          <w:szCs w:val="28"/>
        </w:rPr>
        <w:t>эталоны для оценки свойств и качеств предметов. Посредством игровой и познавательной мотивации педагог организует освоение детьми умений</w:t>
      </w:r>
      <w:r w:rsidRPr="00AE7CC9">
        <w:rPr>
          <w:sz w:val="28"/>
          <w:szCs w:val="28"/>
        </w:rPr>
        <w:t xml:space="preserve"> </w:t>
      </w:r>
      <w:r w:rsidRPr="00071B0E">
        <w:rPr>
          <w:sz w:val="28"/>
          <w:szCs w:val="28"/>
        </w:rPr>
        <w:t>выделять</w:t>
      </w:r>
      <w:r w:rsidRPr="00AE7CC9">
        <w:rPr>
          <w:sz w:val="28"/>
          <w:szCs w:val="28"/>
        </w:rPr>
        <w:t xml:space="preserve"> </w:t>
      </w:r>
      <w:r w:rsidRPr="00071B0E">
        <w:rPr>
          <w:sz w:val="28"/>
          <w:szCs w:val="28"/>
        </w:rPr>
        <w:t>сходство</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отличие</w:t>
      </w:r>
      <w:r w:rsidRPr="00AE7CC9">
        <w:rPr>
          <w:sz w:val="28"/>
          <w:szCs w:val="28"/>
        </w:rPr>
        <w:t xml:space="preserve"> </w:t>
      </w:r>
      <w:r w:rsidRPr="00071B0E">
        <w:rPr>
          <w:sz w:val="28"/>
          <w:szCs w:val="28"/>
        </w:rPr>
        <w:t>между</w:t>
      </w:r>
      <w:r w:rsidRPr="00AE7CC9">
        <w:rPr>
          <w:sz w:val="28"/>
          <w:szCs w:val="28"/>
        </w:rPr>
        <w:t xml:space="preserve"> </w:t>
      </w:r>
      <w:r w:rsidRPr="00071B0E">
        <w:rPr>
          <w:sz w:val="28"/>
          <w:szCs w:val="28"/>
        </w:rPr>
        <w:t>группами</w:t>
      </w:r>
      <w:r w:rsidRPr="00AE7CC9">
        <w:rPr>
          <w:sz w:val="28"/>
          <w:szCs w:val="28"/>
        </w:rPr>
        <w:t xml:space="preserve"> </w:t>
      </w:r>
      <w:r w:rsidRPr="00071B0E">
        <w:rPr>
          <w:sz w:val="28"/>
          <w:szCs w:val="28"/>
        </w:rPr>
        <w:t>предметов,</w:t>
      </w:r>
      <w:r w:rsidRPr="00AE7CC9">
        <w:rPr>
          <w:sz w:val="28"/>
          <w:szCs w:val="28"/>
        </w:rPr>
        <w:t xml:space="preserve"> </w:t>
      </w:r>
      <w:r w:rsidRPr="00071B0E">
        <w:rPr>
          <w:sz w:val="28"/>
          <w:szCs w:val="28"/>
        </w:rPr>
        <w:t>сравнивать</w:t>
      </w:r>
      <w:r w:rsidRPr="00AE7CC9">
        <w:rPr>
          <w:sz w:val="28"/>
          <w:szCs w:val="28"/>
        </w:rPr>
        <w:t xml:space="preserve"> </w:t>
      </w:r>
      <w:r w:rsidRPr="00071B0E">
        <w:rPr>
          <w:sz w:val="28"/>
          <w:szCs w:val="28"/>
        </w:rPr>
        <w:t>предметы</w:t>
      </w:r>
      <w:r w:rsidRPr="00AE7CC9">
        <w:rPr>
          <w:sz w:val="28"/>
          <w:szCs w:val="28"/>
        </w:rPr>
        <w:t xml:space="preserve"> </w:t>
      </w:r>
      <w:r w:rsidRPr="00071B0E">
        <w:rPr>
          <w:sz w:val="28"/>
          <w:szCs w:val="28"/>
        </w:rPr>
        <w:t>по</w:t>
      </w:r>
      <w:r w:rsidRPr="00AE7CC9">
        <w:rPr>
          <w:sz w:val="28"/>
          <w:szCs w:val="28"/>
        </w:rPr>
        <w:t xml:space="preserve"> </w:t>
      </w:r>
      <w:r w:rsidRPr="00071B0E">
        <w:rPr>
          <w:sz w:val="28"/>
          <w:szCs w:val="28"/>
        </w:rPr>
        <w:t>3—5</w:t>
      </w:r>
      <w:r w:rsidRPr="00AE7CC9">
        <w:rPr>
          <w:sz w:val="28"/>
          <w:szCs w:val="28"/>
        </w:rPr>
        <w:t xml:space="preserve"> </w:t>
      </w:r>
      <w:r w:rsidRPr="00071B0E">
        <w:rPr>
          <w:sz w:val="28"/>
          <w:szCs w:val="28"/>
        </w:rPr>
        <w:t>признакам,</w:t>
      </w:r>
      <w:r w:rsidRPr="00AE7CC9">
        <w:rPr>
          <w:sz w:val="28"/>
          <w:szCs w:val="28"/>
        </w:rPr>
        <w:t xml:space="preserve"> </w:t>
      </w:r>
      <w:r w:rsidRPr="00071B0E">
        <w:rPr>
          <w:sz w:val="28"/>
          <w:szCs w:val="28"/>
        </w:rPr>
        <w:t>группировать</w:t>
      </w:r>
      <w:r w:rsidRPr="00AE7CC9">
        <w:rPr>
          <w:sz w:val="28"/>
          <w:szCs w:val="28"/>
        </w:rPr>
        <w:t xml:space="preserve"> </w:t>
      </w:r>
      <w:r w:rsidRPr="00071B0E">
        <w:rPr>
          <w:sz w:val="28"/>
          <w:szCs w:val="28"/>
        </w:rPr>
        <w:t>предметы</w:t>
      </w:r>
      <w:r w:rsidRPr="00AE7CC9">
        <w:rPr>
          <w:sz w:val="28"/>
          <w:szCs w:val="28"/>
        </w:rPr>
        <w:t xml:space="preserve"> </w:t>
      </w:r>
      <w:r w:rsidRPr="00071B0E">
        <w:rPr>
          <w:sz w:val="28"/>
          <w:szCs w:val="28"/>
        </w:rPr>
        <w:t>по</w:t>
      </w:r>
      <w:r w:rsidRPr="00AE7CC9">
        <w:rPr>
          <w:sz w:val="28"/>
          <w:szCs w:val="28"/>
        </w:rPr>
        <w:t xml:space="preserve"> </w:t>
      </w:r>
      <w:r w:rsidRPr="00071B0E">
        <w:rPr>
          <w:sz w:val="28"/>
          <w:szCs w:val="28"/>
        </w:rPr>
        <w:t>разным</w:t>
      </w:r>
      <w:r w:rsidRPr="00AE7CC9">
        <w:rPr>
          <w:sz w:val="28"/>
          <w:szCs w:val="28"/>
        </w:rPr>
        <w:t xml:space="preserve"> </w:t>
      </w:r>
      <w:r w:rsidRPr="00071B0E">
        <w:rPr>
          <w:sz w:val="28"/>
          <w:szCs w:val="28"/>
        </w:rPr>
        <w:t>основаниям преимущественно на основе зрительной оценки; совершенствует приемы сравнения, упорядочивания и классификации на основе</w:t>
      </w:r>
      <w:r w:rsidRPr="00AE7CC9">
        <w:rPr>
          <w:sz w:val="28"/>
          <w:szCs w:val="28"/>
        </w:rPr>
        <w:t xml:space="preserve"> </w:t>
      </w:r>
      <w:r w:rsidRPr="00071B0E">
        <w:rPr>
          <w:sz w:val="28"/>
          <w:szCs w:val="28"/>
        </w:rPr>
        <w:t>выделения</w:t>
      </w:r>
      <w:r w:rsidRPr="00AE7CC9">
        <w:rPr>
          <w:sz w:val="28"/>
          <w:szCs w:val="28"/>
        </w:rPr>
        <w:t xml:space="preserve"> </w:t>
      </w:r>
      <w:r w:rsidRPr="00071B0E">
        <w:rPr>
          <w:sz w:val="28"/>
          <w:szCs w:val="28"/>
        </w:rPr>
        <w:t>их</w:t>
      </w:r>
      <w:r w:rsidRPr="00AE7CC9">
        <w:rPr>
          <w:sz w:val="28"/>
          <w:szCs w:val="28"/>
        </w:rPr>
        <w:t xml:space="preserve"> </w:t>
      </w:r>
      <w:r w:rsidRPr="00071B0E">
        <w:rPr>
          <w:sz w:val="28"/>
          <w:szCs w:val="28"/>
        </w:rPr>
        <w:t>существенных</w:t>
      </w:r>
      <w:r w:rsidRPr="00AE7CC9">
        <w:rPr>
          <w:sz w:val="28"/>
          <w:szCs w:val="28"/>
        </w:rPr>
        <w:t xml:space="preserve"> </w:t>
      </w:r>
      <w:r w:rsidRPr="00071B0E">
        <w:rPr>
          <w:sz w:val="28"/>
          <w:szCs w:val="28"/>
        </w:rPr>
        <w:t>свойств</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отношений.</w:t>
      </w:r>
      <w:r w:rsidRPr="00AE7CC9">
        <w:rPr>
          <w:sz w:val="28"/>
          <w:szCs w:val="28"/>
        </w:rPr>
        <w:t xml:space="preserve"> </w:t>
      </w:r>
      <w:r w:rsidRPr="00071B0E">
        <w:rPr>
          <w:sz w:val="28"/>
          <w:szCs w:val="28"/>
        </w:rPr>
        <w:t>Формирует</w:t>
      </w:r>
      <w:r w:rsidRPr="00AE7CC9">
        <w:rPr>
          <w:sz w:val="28"/>
          <w:szCs w:val="28"/>
        </w:rPr>
        <w:t xml:space="preserve"> </w:t>
      </w:r>
      <w:r w:rsidRPr="00071B0E">
        <w:rPr>
          <w:sz w:val="28"/>
          <w:szCs w:val="28"/>
        </w:rPr>
        <w:t>представления</w:t>
      </w:r>
      <w:r w:rsidRPr="00AE7CC9">
        <w:rPr>
          <w:sz w:val="28"/>
          <w:szCs w:val="28"/>
        </w:rPr>
        <w:t xml:space="preserve"> </w:t>
      </w:r>
      <w:r w:rsidRPr="00071B0E">
        <w:rPr>
          <w:sz w:val="28"/>
          <w:szCs w:val="28"/>
        </w:rPr>
        <w:t>о</w:t>
      </w:r>
      <w:r w:rsidRPr="00AE7CC9">
        <w:rPr>
          <w:sz w:val="28"/>
          <w:szCs w:val="28"/>
        </w:rPr>
        <w:t xml:space="preserve"> </w:t>
      </w:r>
      <w:r w:rsidRPr="00071B0E">
        <w:rPr>
          <w:sz w:val="28"/>
          <w:szCs w:val="28"/>
        </w:rPr>
        <w:t>том,</w:t>
      </w:r>
      <w:r w:rsidRPr="00AE7CC9">
        <w:rPr>
          <w:sz w:val="28"/>
          <w:szCs w:val="28"/>
        </w:rPr>
        <w:t xml:space="preserve"> </w:t>
      </w:r>
      <w:r w:rsidRPr="00071B0E">
        <w:rPr>
          <w:sz w:val="28"/>
          <w:szCs w:val="28"/>
        </w:rPr>
        <w:t>как</w:t>
      </w:r>
      <w:r w:rsidRPr="00AE7CC9">
        <w:rPr>
          <w:sz w:val="28"/>
          <w:szCs w:val="28"/>
        </w:rPr>
        <w:t xml:space="preserve"> </w:t>
      </w:r>
      <w:r w:rsidRPr="00071B0E">
        <w:rPr>
          <w:sz w:val="28"/>
          <w:szCs w:val="28"/>
        </w:rPr>
        <w:t>люди</w:t>
      </w:r>
      <w:r w:rsidRPr="00AE7CC9">
        <w:rPr>
          <w:sz w:val="28"/>
          <w:szCs w:val="28"/>
        </w:rPr>
        <w:t xml:space="preserve"> </w:t>
      </w:r>
      <w:r w:rsidRPr="00071B0E">
        <w:rPr>
          <w:sz w:val="28"/>
          <w:szCs w:val="28"/>
        </w:rPr>
        <w:t>используют</w:t>
      </w:r>
      <w:r w:rsidRPr="00AE7CC9">
        <w:rPr>
          <w:sz w:val="28"/>
          <w:szCs w:val="28"/>
        </w:rPr>
        <w:t xml:space="preserve"> </w:t>
      </w:r>
      <w:r w:rsidRPr="00071B0E">
        <w:rPr>
          <w:sz w:val="28"/>
          <w:szCs w:val="28"/>
        </w:rPr>
        <w:t>цифровые</w:t>
      </w:r>
      <w:r w:rsidRPr="00AE7CC9">
        <w:rPr>
          <w:sz w:val="28"/>
          <w:szCs w:val="28"/>
        </w:rPr>
        <w:t xml:space="preserve"> </w:t>
      </w:r>
      <w:r w:rsidRPr="00071B0E">
        <w:rPr>
          <w:sz w:val="28"/>
          <w:szCs w:val="28"/>
        </w:rPr>
        <w:t>средства</w:t>
      </w:r>
      <w:r w:rsidRPr="00AE7CC9">
        <w:rPr>
          <w:sz w:val="28"/>
          <w:szCs w:val="28"/>
        </w:rPr>
        <w:t xml:space="preserve"> </w:t>
      </w:r>
      <w:r w:rsidRPr="00071B0E">
        <w:rPr>
          <w:sz w:val="28"/>
          <w:szCs w:val="28"/>
        </w:rPr>
        <w:t>познания</w:t>
      </w:r>
      <w:r w:rsidRPr="00AE7CC9">
        <w:rPr>
          <w:sz w:val="28"/>
          <w:szCs w:val="28"/>
        </w:rPr>
        <w:t xml:space="preserve"> </w:t>
      </w:r>
      <w:r w:rsidRPr="00071B0E">
        <w:rPr>
          <w:sz w:val="28"/>
          <w:szCs w:val="28"/>
        </w:rPr>
        <w:t>окружающего</w:t>
      </w:r>
      <w:r w:rsidRPr="00AE7CC9">
        <w:rPr>
          <w:sz w:val="28"/>
          <w:szCs w:val="28"/>
        </w:rPr>
        <w:t xml:space="preserve"> </w:t>
      </w:r>
      <w:r w:rsidRPr="00071B0E">
        <w:rPr>
          <w:sz w:val="28"/>
          <w:szCs w:val="28"/>
        </w:rPr>
        <w:t>мира</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какие</w:t>
      </w:r>
      <w:r w:rsidRPr="00AE7CC9">
        <w:rPr>
          <w:sz w:val="28"/>
          <w:szCs w:val="28"/>
        </w:rPr>
        <w:t xml:space="preserve"> </w:t>
      </w:r>
      <w:r w:rsidRPr="00071B0E">
        <w:rPr>
          <w:sz w:val="28"/>
          <w:szCs w:val="28"/>
        </w:rPr>
        <w:t>правила</w:t>
      </w:r>
      <w:r w:rsidRPr="00AE7CC9">
        <w:rPr>
          <w:sz w:val="28"/>
          <w:szCs w:val="28"/>
        </w:rPr>
        <w:t xml:space="preserve"> </w:t>
      </w:r>
      <w:r w:rsidRPr="00071B0E">
        <w:rPr>
          <w:sz w:val="28"/>
          <w:szCs w:val="28"/>
        </w:rPr>
        <w:t>необходимо</w:t>
      </w:r>
      <w:r w:rsidRPr="00AE7CC9">
        <w:rPr>
          <w:sz w:val="28"/>
          <w:szCs w:val="28"/>
        </w:rPr>
        <w:t xml:space="preserve"> </w:t>
      </w:r>
      <w:r w:rsidRPr="00071B0E">
        <w:rPr>
          <w:sz w:val="28"/>
          <w:szCs w:val="28"/>
        </w:rPr>
        <w:t>соблюдать</w:t>
      </w:r>
      <w:r w:rsidRPr="00AE7CC9">
        <w:rPr>
          <w:sz w:val="28"/>
          <w:szCs w:val="28"/>
        </w:rPr>
        <w:t xml:space="preserve"> </w:t>
      </w:r>
      <w:r w:rsidRPr="00071B0E">
        <w:rPr>
          <w:sz w:val="28"/>
          <w:szCs w:val="28"/>
        </w:rPr>
        <w:t>для</w:t>
      </w:r>
      <w:r w:rsidRPr="00AE7CC9">
        <w:rPr>
          <w:sz w:val="28"/>
          <w:szCs w:val="28"/>
        </w:rPr>
        <w:t xml:space="preserve"> </w:t>
      </w:r>
      <w:r w:rsidRPr="00071B0E">
        <w:rPr>
          <w:sz w:val="28"/>
          <w:szCs w:val="28"/>
        </w:rPr>
        <w:t>их</w:t>
      </w:r>
      <w:r w:rsidRPr="00AE7CC9">
        <w:rPr>
          <w:sz w:val="28"/>
          <w:szCs w:val="28"/>
        </w:rPr>
        <w:t xml:space="preserve"> </w:t>
      </w:r>
      <w:r w:rsidRPr="00071B0E">
        <w:rPr>
          <w:sz w:val="28"/>
          <w:szCs w:val="28"/>
        </w:rPr>
        <w:t>безопасного</w:t>
      </w:r>
      <w:r w:rsidRPr="00AE7CC9">
        <w:rPr>
          <w:sz w:val="28"/>
          <w:szCs w:val="28"/>
        </w:rPr>
        <w:t xml:space="preserve"> </w:t>
      </w:r>
      <w:r w:rsidRPr="00071B0E">
        <w:rPr>
          <w:sz w:val="28"/>
          <w:szCs w:val="28"/>
        </w:rPr>
        <w:t>использования.</w:t>
      </w:r>
    </w:p>
    <w:p w:rsidR="00822CB8" w:rsidRPr="00071B0E" w:rsidRDefault="00822CB8" w:rsidP="00822CB8">
      <w:pPr>
        <w:spacing w:line="360" w:lineRule="auto"/>
        <w:ind w:left="542" w:right="254"/>
        <w:jc w:val="both"/>
        <w:rPr>
          <w:sz w:val="28"/>
          <w:szCs w:val="28"/>
        </w:rPr>
      </w:pPr>
      <w:r w:rsidRPr="00071B0E">
        <w:rPr>
          <w:sz w:val="28"/>
          <w:szCs w:val="28"/>
        </w:rPr>
        <w:t>Педагог демонстрирует детям способы осуществления разных видов познавательной деятельности, осуществления контроля, самоконтроля и</w:t>
      </w:r>
      <w:r w:rsidRPr="00071B0E">
        <w:rPr>
          <w:spacing w:val="1"/>
          <w:sz w:val="28"/>
          <w:szCs w:val="28"/>
        </w:rPr>
        <w:t xml:space="preserve"> </w:t>
      </w:r>
      <w:r w:rsidRPr="00071B0E">
        <w:rPr>
          <w:sz w:val="28"/>
          <w:szCs w:val="28"/>
        </w:rPr>
        <w:t>взаимоконтроля результатов деятельности</w:t>
      </w:r>
      <w:r w:rsidR="00763246" w:rsidRPr="00071B0E">
        <w:rPr>
          <w:sz w:val="28"/>
          <w:szCs w:val="28"/>
        </w:rPr>
        <w:t xml:space="preserve"> </w:t>
      </w:r>
      <w:r w:rsidRPr="00071B0E">
        <w:rPr>
          <w:sz w:val="28"/>
          <w:szCs w:val="28"/>
        </w:rPr>
        <w:t>и отдельных действий во взаимодействии со сверстниками, поощряет проявление наблюдательности за</w:t>
      </w:r>
      <w:r w:rsidRPr="00071B0E">
        <w:rPr>
          <w:spacing w:val="1"/>
          <w:sz w:val="28"/>
          <w:szCs w:val="28"/>
        </w:rPr>
        <w:t xml:space="preserve"> </w:t>
      </w:r>
      <w:r w:rsidRPr="00071B0E">
        <w:rPr>
          <w:sz w:val="28"/>
          <w:szCs w:val="28"/>
        </w:rPr>
        <w:t>действиями</w:t>
      </w:r>
      <w:r w:rsidRPr="00071B0E">
        <w:rPr>
          <w:spacing w:val="1"/>
          <w:sz w:val="28"/>
          <w:szCs w:val="28"/>
        </w:rPr>
        <w:t xml:space="preserve"> </w:t>
      </w:r>
      <w:r w:rsidRPr="00071B0E">
        <w:rPr>
          <w:sz w:val="28"/>
          <w:szCs w:val="28"/>
        </w:rPr>
        <w:t>взрослого</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других</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процессе</w:t>
      </w:r>
      <w:r w:rsidRPr="00071B0E">
        <w:rPr>
          <w:spacing w:val="1"/>
          <w:sz w:val="28"/>
          <w:szCs w:val="28"/>
        </w:rPr>
        <w:t xml:space="preserve"> </w:t>
      </w:r>
      <w:r w:rsidRPr="00071B0E">
        <w:rPr>
          <w:sz w:val="28"/>
          <w:szCs w:val="28"/>
        </w:rPr>
        <w:t>организации</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форм</w:t>
      </w:r>
      <w:r w:rsidRPr="00071B0E">
        <w:rPr>
          <w:spacing w:val="1"/>
          <w:sz w:val="28"/>
          <w:szCs w:val="28"/>
        </w:rPr>
        <w:t xml:space="preserve"> </w:t>
      </w:r>
      <w:r w:rsidRPr="00071B0E">
        <w:rPr>
          <w:sz w:val="28"/>
          <w:szCs w:val="28"/>
        </w:rPr>
        <w:t>совместной</w:t>
      </w:r>
      <w:r w:rsidRPr="00071B0E">
        <w:rPr>
          <w:spacing w:val="1"/>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показывает</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возможности для обсуждения проблемы, для совместного нахождения способов ее решения, поощряет проявление инициативы,</w:t>
      </w:r>
      <w:r w:rsidRPr="00071B0E">
        <w:rPr>
          <w:spacing w:val="1"/>
          <w:sz w:val="28"/>
          <w:szCs w:val="28"/>
        </w:rPr>
        <w:t xml:space="preserve"> </w:t>
      </w:r>
      <w:r w:rsidRPr="00071B0E">
        <w:rPr>
          <w:sz w:val="28"/>
          <w:szCs w:val="28"/>
        </w:rPr>
        <w:t>способности</w:t>
      </w:r>
      <w:r w:rsidRPr="00071B0E">
        <w:rPr>
          <w:spacing w:val="1"/>
          <w:sz w:val="28"/>
          <w:szCs w:val="28"/>
        </w:rPr>
        <w:t xml:space="preserve"> </w:t>
      </w:r>
      <w:r w:rsidRPr="00071B0E">
        <w:rPr>
          <w:sz w:val="28"/>
          <w:szCs w:val="28"/>
        </w:rPr>
        <w:t>формулировать</w:t>
      </w:r>
      <w:r w:rsidRPr="00071B0E">
        <w:rPr>
          <w:spacing w:val="4"/>
          <w:sz w:val="28"/>
          <w:szCs w:val="28"/>
        </w:rPr>
        <w:t xml:space="preserve"> </w:t>
      </w:r>
      <w:r w:rsidRPr="00071B0E">
        <w:rPr>
          <w:sz w:val="28"/>
          <w:szCs w:val="28"/>
        </w:rPr>
        <w:t>и</w:t>
      </w:r>
      <w:r w:rsidRPr="00071B0E">
        <w:rPr>
          <w:spacing w:val="-7"/>
          <w:sz w:val="28"/>
          <w:szCs w:val="28"/>
        </w:rPr>
        <w:t xml:space="preserve"> </w:t>
      </w:r>
      <w:r w:rsidRPr="00071B0E">
        <w:rPr>
          <w:sz w:val="28"/>
          <w:szCs w:val="28"/>
        </w:rPr>
        <w:t>отвечать</w:t>
      </w:r>
      <w:r w:rsidRPr="00071B0E">
        <w:rPr>
          <w:spacing w:val="-2"/>
          <w:sz w:val="28"/>
          <w:szCs w:val="28"/>
        </w:rPr>
        <w:t xml:space="preserve"> </w:t>
      </w:r>
      <w:r w:rsidRPr="00071B0E">
        <w:rPr>
          <w:sz w:val="28"/>
          <w:szCs w:val="28"/>
        </w:rPr>
        <w:t>на</w:t>
      </w:r>
      <w:r w:rsidRPr="00071B0E">
        <w:rPr>
          <w:spacing w:val="-2"/>
          <w:sz w:val="28"/>
          <w:szCs w:val="28"/>
        </w:rPr>
        <w:t xml:space="preserve"> </w:t>
      </w:r>
      <w:r w:rsidRPr="00071B0E">
        <w:rPr>
          <w:sz w:val="28"/>
          <w:szCs w:val="28"/>
        </w:rPr>
        <w:t>поставленные</w:t>
      </w:r>
      <w:r w:rsidRPr="00071B0E">
        <w:rPr>
          <w:spacing w:val="-2"/>
          <w:sz w:val="28"/>
          <w:szCs w:val="28"/>
        </w:rPr>
        <w:t xml:space="preserve"> </w:t>
      </w:r>
      <w:r w:rsidRPr="00071B0E">
        <w:rPr>
          <w:sz w:val="28"/>
          <w:szCs w:val="28"/>
        </w:rPr>
        <w:t>вопросы.</w:t>
      </w:r>
    </w:p>
    <w:p w:rsidR="00822CB8" w:rsidRPr="00071B0E" w:rsidRDefault="00822CB8" w:rsidP="00822CB8">
      <w:pPr>
        <w:spacing w:line="360" w:lineRule="auto"/>
        <w:ind w:left="542" w:right="249"/>
        <w:jc w:val="both"/>
        <w:rPr>
          <w:sz w:val="28"/>
          <w:szCs w:val="28"/>
        </w:rPr>
      </w:pPr>
      <w:r w:rsidRPr="00071B0E">
        <w:rPr>
          <w:i/>
          <w:sz w:val="28"/>
          <w:szCs w:val="28"/>
        </w:rPr>
        <w:t>Математические представления</w:t>
      </w:r>
      <w:r w:rsidRPr="00071B0E">
        <w:rPr>
          <w:sz w:val="28"/>
          <w:szCs w:val="28"/>
        </w:rPr>
        <w:t>. В процессе обучения количественному и порядковому счету в пределах десяти педагог совершенствует счетные</w:t>
      </w:r>
      <w:r w:rsidRPr="00071B0E">
        <w:rPr>
          <w:spacing w:val="1"/>
          <w:sz w:val="28"/>
          <w:szCs w:val="28"/>
        </w:rPr>
        <w:t xml:space="preserve"> </w:t>
      </w:r>
      <w:r w:rsidRPr="00071B0E">
        <w:rPr>
          <w:spacing w:val="-1"/>
          <w:sz w:val="28"/>
          <w:szCs w:val="28"/>
        </w:rPr>
        <w:t xml:space="preserve">умения детей, понимание независимости числа от пространственно-качественных </w:t>
      </w:r>
      <w:r w:rsidRPr="00071B0E">
        <w:rPr>
          <w:sz w:val="28"/>
          <w:szCs w:val="28"/>
        </w:rPr>
        <w:t>признаков, знакомит с цифрами для обозначения количества и</w:t>
      </w:r>
      <w:r w:rsidRPr="00071B0E">
        <w:rPr>
          <w:spacing w:val="1"/>
          <w:sz w:val="28"/>
          <w:szCs w:val="28"/>
        </w:rPr>
        <w:t xml:space="preserve"> </w:t>
      </w:r>
      <w:r w:rsidRPr="00071B0E">
        <w:rPr>
          <w:sz w:val="28"/>
          <w:szCs w:val="28"/>
        </w:rPr>
        <w:t>результата сравнения предметов, с составом чисел из единиц в пределах пяти; подводит к пониманию отношений между рядом стоящими числами.</w:t>
      </w:r>
      <w:r w:rsidRPr="00071B0E">
        <w:rPr>
          <w:spacing w:val="-57"/>
          <w:sz w:val="28"/>
          <w:szCs w:val="28"/>
        </w:rPr>
        <w:t xml:space="preserve"> </w:t>
      </w:r>
      <w:r w:rsidRPr="00071B0E">
        <w:rPr>
          <w:sz w:val="28"/>
          <w:szCs w:val="28"/>
        </w:rPr>
        <w:t>Педагог</w:t>
      </w:r>
      <w:r w:rsidRPr="00071B0E">
        <w:rPr>
          <w:spacing w:val="8"/>
          <w:sz w:val="28"/>
          <w:szCs w:val="28"/>
        </w:rPr>
        <w:t xml:space="preserve"> </w:t>
      </w:r>
      <w:r w:rsidRPr="00071B0E">
        <w:rPr>
          <w:sz w:val="28"/>
          <w:szCs w:val="28"/>
        </w:rPr>
        <w:t>совершенствует</w:t>
      </w:r>
      <w:r w:rsidRPr="00071B0E">
        <w:rPr>
          <w:spacing w:val="14"/>
          <w:sz w:val="28"/>
          <w:szCs w:val="28"/>
        </w:rPr>
        <w:t xml:space="preserve"> </w:t>
      </w:r>
      <w:r w:rsidRPr="00071B0E">
        <w:rPr>
          <w:sz w:val="28"/>
          <w:szCs w:val="28"/>
        </w:rPr>
        <w:t>умения</w:t>
      </w:r>
      <w:r w:rsidRPr="00071B0E">
        <w:rPr>
          <w:spacing w:val="8"/>
          <w:sz w:val="28"/>
          <w:szCs w:val="28"/>
        </w:rPr>
        <w:t xml:space="preserve"> </w:t>
      </w:r>
      <w:r w:rsidRPr="00071B0E">
        <w:rPr>
          <w:sz w:val="28"/>
          <w:szCs w:val="28"/>
        </w:rPr>
        <w:t>выстраивать</w:t>
      </w:r>
      <w:r w:rsidRPr="00071B0E">
        <w:rPr>
          <w:spacing w:val="9"/>
          <w:sz w:val="28"/>
          <w:szCs w:val="28"/>
        </w:rPr>
        <w:t xml:space="preserve"> </w:t>
      </w:r>
      <w:r w:rsidRPr="00071B0E">
        <w:rPr>
          <w:sz w:val="28"/>
          <w:szCs w:val="28"/>
        </w:rPr>
        <w:t>сериационные</w:t>
      </w:r>
      <w:r w:rsidRPr="00071B0E">
        <w:rPr>
          <w:spacing w:val="8"/>
          <w:sz w:val="28"/>
          <w:szCs w:val="28"/>
        </w:rPr>
        <w:t xml:space="preserve"> </w:t>
      </w:r>
      <w:r w:rsidRPr="00071B0E">
        <w:rPr>
          <w:sz w:val="28"/>
          <w:szCs w:val="28"/>
        </w:rPr>
        <w:t>ряды</w:t>
      </w:r>
      <w:r w:rsidRPr="00071B0E">
        <w:rPr>
          <w:spacing w:val="9"/>
          <w:sz w:val="28"/>
          <w:szCs w:val="28"/>
        </w:rPr>
        <w:t xml:space="preserve"> </w:t>
      </w:r>
      <w:r w:rsidRPr="00071B0E">
        <w:rPr>
          <w:sz w:val="28"/>
          <w:szCs w:val="28"/>
        </w:rPr>
        <w:t>предметов,</w:t>
      </w:r>
      <w:r w:rsidRPr="00071B0E">
        <w:rPr>
          <w:spacing w:val="9"/>
          <w:sz w:val="28"/>
          <w:szCs w:val="28"/>
        </w:rPr>
        <w:t xml:space="preserve"> </w:t>
      </w:r>
      <w:r w:rsidRPr="00071B0E">
        <w:rPr>
          <w:sz w:val="28"/>
          <w:szCs w:val="28"/>
        </w:rPr>
        <w:t>различающихся</w:t>
      </w:r>
      <w:r w:rsidRPr="00071B0E">
        <w:rPr>
          <w:spacing w:val="6"/>
          <w:sz w:val="28"/>
          <w:szCs w:val="28"/>
        </w:rPr>
        <w:t xml:space="preserve"> </w:t>
      </w:r>
      <w:r w:rsidRPr="00071B0E">
        <w:rPr>
          <w:sz w:val="28"/>
          <w:szCs w:val="28"/>
        </w:rPr>
        <w:t>по</w:t>
      </w:r>
      <w:r w:rsidRPr="00071B0E">
        <w:rPr>
          <w:spacing w:val="7"/>
          <w:sz w:val="28"/>
          <w:szCs w:val="28"/>
        </w:rPr>
        <w:t xml:space="preserve"> </w:t>
      </w:r>
      <w:r w:rsidRPr="00071B0E">
        <w:rPr>
          <w:sz w:val="28"/>
          <w:szCs w:val="28"/>
        </w:rPr>
        <w:t>размеру,</w:t>
      </w:r>
      <w:r w:rsidRPr="00071B0E">
        <w:rPr>
          <w:spacing w:val="8"/>
          <w:sz w:val="28"/>
          <w:szCs w:val="28"/>
        </w:rPr>
        <w:t xml:space="preserve"> </w:t>
      </w:r>
      <w:r w:rsidRPr="00071B0E">
        <w:rPr>
          <w:sz w:val="28"/>
          <w:szCs w:val="28"/>
        </w:rPr>
        <w:t>в</w:t>
      </w:r>
      <w:r w:rsidRPr="00071B0E">
        <w:rPr>
          <w:spacing w:val="7"/>
          <w:sz w:val="28"/>
          <w:szCs w:val="28"/>
        </w:rPr>
        <w:t xml:space="preserve"> </w:t>
      </w:r>
      <w:r w:rsidRPr="00071B0E">
        <w:rPr>
          <w:sz w:val="28"/>
          <w:szCs w:val="28"/>
        </w:rPr>
        <w:t>возрастающем</w:t>
      </w:r>
      <w:r w:rsidRPr="00071B0E">
        <w:rPr>
          <w:spacing w:val="8"/>
          <w:sz w:val="28"/>
          <w:szCs w:val="28"/>
        </w:rPr>
        <w:t xml:space="preserve"> </w:t>
      </w:r>
      <w:r w:rsidRPr="00071B0E">
        <w:rPr>
          <w:sz w:val="28"/>
          <w:szCs w:val="28"/>
        </w:rPr>
        <w:t>и</w:t>
      </w:r>
      <w:r w:rsidRPr="00071B0E">
        <w:rPr>
          <w:spacing w:val="7"/>
          <w:sz w:val="28"/>
          <w:szCs w:val="28"/>
        </w:rPr>
        <w:t xml:space="preserve"> </w:t>
      </w:r>
      <w:r w:rsidRPr="00071B0E">
        <w:rPr>
          <w:sz w:val="28"/>
          <w:szCs w:val="28"/>
        </w:rPr>
        <w:t>убывающем</w:t>
      </w:r>
      <w:r w:rsidRPr="00071B0E">
        <w:rPr>
          <w:spacing w:val="8"/>
          <w:sz w:val="28"/>
          <w:szCs w:val="28"/>
        </w:rPr>
        <w:t xml:space="preserve"> </w:t>
      </w:r>
      <w:r w:rsidRPr="00071B0E">
        <w:rPr>
          <w:sz w:val="28"/>
          <w:szCs w:val="28"/>
        </w:rPr>
        <w:t>порядке</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пределах</w:t>
      </w:r>
      <w:r w:rsidRPr="00071B0E">
        <w:rPr>
          <w:spacing w:val="1"/>
          <w:sz w:val="28"/>
          <w:szCs w:val="28"/>
        </w:rPr>
        <w:t xml:space="preserve"> </w:t>
      </w:r>
      <w:r w:rsidRPr="00071B0E">
        <w:rPr>
          <w:sz w:val="28"/>
          <w:szCs w:val="28"/>
        </w:rPr>
        <w:t>десяти</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lastRenderedPageBreak/>
        <w:t>основе</w:t>
      </w:r>
      <w:r w:rsidRPr="00071B0E">
        <w:rPr>
          <w:spacing w:val="1"/>
          <w:sz w:val="28"/>
          <w:szCs w:val="28"/>
        </w:rPr>
        <w:t xml:space="preserve"> </w:t>
      </w:r>
      <w:r w:rsidRPr="00071B0E">
        <w:rPr>
          <w:sz w:val="28"/>
          <w:szCs w:val="28"/>
        </w:rPr>
        <w:t>непосредственного</w:t>
      </w:r>
      <w:r w:rsidRPr="00071B0E">
        <w:rPr>
          <w:spacing w:val="1"/>
          <w:sz w:val="28"/>
          <w:szCs w:val="28"/>
        </w:rPr>
        <w:t xml:space="preserve"> </w:t>
      </w:r>
      <w:r w:rsidRPr="00071B0E">
        <w:rPr>
          <w:sz w:val="28"/>
          <w:szCs w:val="28"/>
        </w:rPr>
        <w:t>сравнения,</w:t>
      </w:r>
      <w:r w:rsidRPr="00071B0E">
        <w:rPr>
          <w:spacing w:val="1"/>
          <w:sz w:val="28"/>
          <w:szCs w:val="28"/>
        </w:rPr>
        <w:t xml:space="preserve"> </w:t>
      </w:r>
      <w:r w:rsidRPr="00071B0E">
        <w:rPr>
          <w:sz w:val="28"/>
          <w:szCs w:val="28"/>
        </w:rPr>
        <w:t>показывает</w:t>
      </w:r>
      <w:r w:rsidRPr="00071B0E">
        <w:rPr>
          <w:spacing w:val="1"/>
          <w:sz w:val="28"/>
          <w:szCs w:val="28"/>
        </w:rPr>
        <w:t xml:space="preserve"> </w:t>
      </w:r>
      <w:r w:rsidRPr="00071B0E">
        <w:rPr>
          <w:sz w:val="28"/>
          <w:szCs w:val="28"/>
        </w:rPr>
        <w:t>взаимоотношения</w:t>
      </w:r>
      <w:r w:rsidRPr="00071B0E">
        <w:rPr>
          <w:spacing w:val="1"/>
          <w:sz w:val="28"/>
          <w:szCs w:val="28"/>
        </w:rPr>
        <w:t xml:space="preserve"> </w:t>
      </w:r>
      <w:r w:rsidRPr="00071B0E">
        <w:rPr>
          <w:sz w:val="28"/>
          <w:szCs w:val="28"/>
        </w:rPr>
        <w:t>между</w:t>
      </w:r>
      <w:r w:rsidRPr="00071B0E">
        <w:rPr>
          <w:spacing w:val="1"/>
          <w:sz w:val="28"/>
          <w:szCs w:val="28"/>
        </w:rPr>
        <w:t xml:space="preserve"> </w:t>
      </w:r>
      <w:r w:rsidRPr="00071B0E">
        <w:rPr>
          <w:sz w:val="28"/>
          <w:szCs w:val="28"/>
        </w:rPr>
        <w:t>ними;</w:t>
      </w:r>
      <w:r w:rsidRPr="00071B0E">
        <w:rPr>
          <w:spacing w:val="1"/>
          <w:sz w:val="28"/>
          <w:szCs w:val="28"/>
        </w:rPr>
        <w:t xml:space="preserve"> </w:t>
      </w:r>
      <w:r w:rsidRPr="00071B0E">
        <w:rPr>
          <w:sz w:val="28"/>
          <w:szCs w:val="28"/>
        </w:rPr>
        <w:t>организует</w:t>
      </w:r>
      <w:r w:rsidRPr="00071B0E">
        <w:rPr>
          <w:spacing w:val="1"/>
          <w:sz w:val="28"/>
          <w:szCs w:val="28"/>
        </w:rPr>
        <w:t xml:space="preserve"> </w:t>
      </w:r>
      <w:r w:rsidRPr="00071B0E">
        <w:rPr>
          <w:sz w:val="28"/>
          <w:szCs w:val="28"/>
        </w:rPr>
        <w:t>освоение</w:t>
      </w:r>
      <w:r w:rsidRPr="00071B0E">
        <w:rPr>
          <w:spacing w:val="1"/>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опосредованного сравнения предметов по длине, ширине, высоте с помощью условной меры; обогащает представления и умения устанавливать</w:t>
      </w:r>
      <w:r w:rsidRPr="00071B0E">
        <w:rPr>
          <w:spacing w:val="1"/>
          <w:sz w:val="28"/>
          <w:szCs w:val="28"/>
        </w:rPr>
        <w:t xml:space="preserve"> </w:t>
      </w:r>
      <w:r w:rsidRPr="00071B0E">
        <w:rPr>
          <w:sz w:val="28"/>
          <w:szCs w:val="28"/>
        </w:rPr>
        <w:t>пространственные</w:t>
      </w:r>
      <w:r w:rsidRPr="00071B0E">
        <w:rPr>
          <w:spacing w:val="7"/>
          <w:sz w:val="28"/>
          <w:szCs w:val="28"/>
        </w:rPr>
        <w:t xml:space="preserve"> </w:t>
      </w:r>
      <w:r w:rsidRPr="00071B0E">
        <w:rPr>
          <w:sz w:val="28"/>
          <w:szCs w:val="28"/>
        </w:rPr>
        <w:t>и</w:t>
      </w:r>
      <w:r w:rsidRPr="00071B0E">
        <w:rPr>
          <w:spacing w:val="8"/>
          <w:sz w:val="28"/>
          <w:szCs w:val="28"/>
        </w:rPr>
        <w:t xml:space="preserve"> </w:t>
      </w:r>
      <w:r w:rsidRPr="00071B0E">
        <w:rPr>
          <w:sz w:val="28"/>
          <w:szCs w:val="28"/>
        </w:rPr>
        <w:t>временные</w:t>
      </w:r>
    </w:p>
    <w:p w:rsidR="00822CB8" w:rsidRPr="00071B0E" w:rsidRDefault="00822CB8" w:rsidP="00822CB8">
      <w:pPr>
        <w:spacing w:before="78"/>
        <w:ind w:left="542"/>
        <w:jc w:val="both"/>
        <w:rPr>
          <w:sz w:val="28"/>
          <w:szCs w:val="28"/>
        </w:rPr>
      </w:pPr>
      <w:r w:rsidRPr="00071B0E">
        <w:rPr>
          <w:sz w:val="28"/>
          <w:szCs w:val="28"/>
        </w:rPr>
        <w:t>зависимости</w:t>
      </w:r>
      <w:r w:rsidRPr="00071B0E">
        <w:rPr>
          <w:spacing w:val="-5"/>
          <w:sz w:val="28"/>
          <w:szCs w:val="28"/>
        </w:rPr>
        <w:t xml:space="preserve"> </w:t>
      </w:r>
      <w:r w:rsidRPr="00071B0E">
        <w:rPr>
          <w:sz w:val="28"/>
          <w:szCs w:val="28"/>
        </w:rPr>
        <w:t>и</w:t>
      </w:r>
      <w:r w:rsidRPr="00071B0E">
        <w:rPr>
          <w:spacing w:val="-10"/>
          <w:sz w:val="28"/>
          <w:szCs w:val="28"/>
        </w:rPr>
        <w:t xml:space="preserve"> </w:t>
      </w:r>
      <w:r w:rsidRPr="00071B0E">
        <w:rPr>
          <w:sz w:val="28"/>
          <w:szCs w:val="28"/>
        </w:rPr>
        <w:t>отношения</w:t>
      </w:r>
      <w:r w:rsidRPr="00071B0E">
        <w:rPr>
          <w:spacing w:val="-6"/>
          <w:sz w:val="28"/>
          <w:szCs w:val="28"/>
        </w:rPr>
        <w:t xml:space="preserve"> </w:t>
      </w:r>
      <w:r w:rsidRPr="00071B0E">
        <w:rPr>
          <w:sz w:val="28"/>
          <w:szCs w:val="28"/>
        </w:rPr>
        <w:t>при</w:t>
      </w:r>
      <w:r w:rsidRPr="00071B0E">
        <w:rPr>
          <w:spacing w:val="-5"/>
          <w:sz w:val="28"/>
          <w:szCs w:val="28"/>
        </w:rPr>
        <w:t xml:space="preserve"> </w:t>
      </w:r>
      <w:r w:rsidRPr="00071B0E">
        <w:rPr>
          <w:sz w:val="28"/>
          <w:szCs w:val="28"/>
        </w:rPr>
        <w:t>ориентировке</w:t>
      </w:r>
      <w:r w:rsidRPr="00071B0E">
        <w:rPr>
          <w:spacing w:val="-7"/>
          <w:sz w:val="28"/>
          <w:szCs w:val="28"/>
        </w:rPr>
        <w:t xml:space="preserve"> </w:t>
      </w:r>
      <w:r w:rsidRPr="00071B0E">
        <w:rPr>
          <w:sz w:val="28"/>
          <w:szCs w:val="28"/>
        </w:rPr>
        <w:t>на</w:t>
      </w:r>
      <w:r w:rsidRPr="00071B0E">
        <w:rPr>
          <w:spacing w:val="-6"/>
          <w:sz w:val="28"/>
          <w:szCs w:val="28"/>
        </w:rPr>
        <w:t xml:space="preserve"> </w:t>
      </w:r>
      <w:r w:rsidRPr="00071B0E">
        <w:rPr>
          <w:sz w:val="28"/>
          <w:szCs w:val="28"/>
        </w:rPr>
        <w:t>листе</w:t>
      </w:r>
      <w:r w:rsidRPr="00071B0E">
        <w:rPr>
          <w:spacing w:val="-2"/>
          <w:sz w:val="28"/>
          <w:szCs w:val="28"/>
        </w:rPr>
        <w:t xml:space="preserve"> </w:t>
      </w:r>
      <w:r w:rsidRPr="00071B0E">
        <w:rPr>
          <w:sz w:val="28"/>
          <w:szCs w:val="28"/>
        </w:rPr>
        <w:t>бумаги, в календарных</w:t>
      </w:r>
      <w:r w:rsidRPr="00071B0E">
        <w:rPr>
          <w:spacing w:val="-6"/>
          <w:sz w:val="28"/>
          <w:szCs w:val="28"/>
        </w:rPr>
        <w:t xml:space="preserve"> </w:t>
      </w:r>
      <w:r w:rsidRPr="00071B0E">
        <w:rPr>
          <w:sz w:val="28"/>
          <w:szCs w:val="28"/>
        </w:rPr>
        <w:t>единицах</w:t>
      </w:r>
      <w:r w:rsidRPr="00071B0E">
        <w:rPr>
          <w:spacing w:val="-5"/>
          <w:sz w:val="28"/>
          <w:szCs w:val="28"/>
        </w:rPr>
        <w:t xml:space="preserve"> </w:t>
      </w:r>
      <w:r w:rsidRPr="00071B0E">
        <w:rPr>
          <w:sz w:val="28"/>
          <w:szCs w:val="28"/>
        </w:rPr>
        <w:t>времени:</w:t>
      </w:r>
      <w:r w:rsidRPr="00071B0E">
        <w:rPr>
          <w:spacing w:val="12"/>
          <w:sz w:val="28"/>
          <w:szCs w:val="28"/>
        </w:rPr>
        <w:t xml:space="preserve"> </w:t>
      </w:r>
      <w:r w:rsidRPr="00071B0E">
        <w:rPr>
          <w:sz w:val="28"/>
          <w:szCs w:val="28"/>
        </w:rPr>
        <w:t>сутки,</w:t>
      </w:r>
      <w:r w:rsidRPr="00071B0E">
        <w:rPr>
          <w:spacing w:val="2"/>
          <w:sz w:val="28"/>
          <w:szCs w:val="28"/>
        </w:rPr>
        <w:t xml:space="preserve"> </w:t>
      </w:r>
      <w:r w:rsidRPr="00071B0E">
        <w:rPr>
          <w:sz w:val="28"/>
          <w:szCs w:val="28"/>
        </w:rPr>
        <w:t>неделя,</w:t>
      </w:r>
      <w:r w:rsidRPr="00071B0E">
        <w:rPr>
          <w:spacing w:val="-3"/>
          <w:sz w:val="28"/>
          <w:szCs w:val="28"/>
        </w:rPr>
        <w:t xml:space="preserve"> </w:t>
      </w:r>
      <w:r w:rsidRPr="00071B0E">
        <w:rPr>
          <w:sz w:val="28"/>
          <w:szCs w:val="28"/>
        </w:rPr>
        <w:t>месяц,</w:t>
      </w:r>
      <w:r w:rsidRPr="00071B0E">
        <w:rPr>
          <w:spacing w:val="-3"/>
          <w:sz w:val="28"/>
          <w:szCs w:val="28"/>
        </w:rPr>
        <w:t xml:space="preserve"> </w:t>
      </w:r>
      <w:r w:rsidRPr="00071B0E">
        <w:rPr>
          <w:sz w:val="28"/>
          <w:szCs w:val="28"/>
        </w:rPr>
        <w:t>год.</w:t>
      </w:r>
    </w:p>
    <w:p w:rsidR="00822CB8" w:rsidRPr="00071B0E" w:rsidRDefault="00822CB8" w:rsidP="00822CB8">
      <w:pPr>
        <w:spacing w:before="142" w:line="360" w:lineRule="auto"/>
        <w:ind w:left="542" w:right="253"/>
        <w:jc w:val="both"/>
        <w:rPr>
          <w:sz w:val="28"/>
          <w:szCs w:val="28"/>
        </w:rPr>
      </w:pPr>
      <w:r w:rsidRPr="00071B0E">
        <w:rPr>
          <w:i/>
          <w:sz w:val="28"/>
          <w:szCs w:val="28"/>
        </w:rPr>
        <w:t>Окружающий</w:t>
      </w:r>
      <w:r w:rsidRPr="00071B0E">
        <w:rPr>
          <w:i/>
          <w:spacing w:val="1"/>
          <w:sz w:val="28"/>
          <w:szCs w:val="28"/>
        </w:rPr>
        <w:t xml:space="preserve"> </w:t>
      </w:r>
      <w:r w:rsidRPr="00071B0E">
        <w:rPr>
          <w:i/>
          <w:sz w:val="28"/>
          <w:szCs w:val="28"/>
        </w:rPr>
        <w:t>мир</w:t>
      </w:r>
      <w:r w:rsidRPr="00071B0E">
        <w:rPr>
          <w:sz w:val="28"/>
          <w:szCs w:val="28"/>
        </w:rPr>
        <w:t>.</w:t>
      </w:r>
      <w:r w:rsidRPr="00071B0E">
        <w:rPr>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расширяет</w:t>
      </w:r>
      <w:r w:rsidRPr="00071B0E">
        <w:rPr>
          <w:spacing w:val="1"/>
          <w:sz w:val="28"/>
          <w:szCs w:val="28"/>
        </w:rPr>
        <w:t xml:space="preserve"> </w:t>
      </w:r>
      <w:r w:rsidRPr="00071B0E">
        <w:rPr>
          <w:sz w:val="28"/>
          <w:szCs w:val="28"/>
        </w:rPr>
        <w:t>первичные</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малой</w:t>
      </w:r>
      <w:r w:rsidRPr="00071B0E">
        <w:rPr>
          <w:spacing w:val="1"/>
          <w:sz w:val="28"/>
          <w:szCs w:val="28"/>
        </w:rPr>
        <w:t xml:space="preserve"> </w:t>
      </w:r>
      <w:r w:rsidRPr="00071B0E">
        <w:rPr>
          <w:sz w:val="28"/>
          <w:szCs w:val="28"/>
        </w:rPr>
        <w:t>родине</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Отечестве,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своем</w:t>
      </w:r>
      <w:r w:rsidRPr="00071B0E">
        <w:rPr>
          <w:spacing w:val="1"/>
          <w:sz w:val="28"/>
          <w:szCs w:val="28"/>
        </w:rPr>
        <w:t xml:space="preserve"> </w:t>
      </w:r>
      <w:r w:rsidRPr="00071B0E">
        <w:rPr>
          <w:sz w:val="28"/>
          <w:szCs w:val="28"/>
        </w:rPr>
        <w:t>городе</w:t>
      </w:r>
      <w:r w:rsidRPr="00071B0E">
        <w:rPr>
          <w:spacing w:val="1"/>
          <w:sz w:val="28"/>
          <w:szCs w:val="28"/>
        </w:rPr>
        <w:t xml:space="preserve"> </w:t>
      </w:r>
      <w:r w:rsidRPr="00071B0E">
        <w:rPr>
          <w:sz w:val="28"/>
          <w:szCs w:val="28"/>
        </w:rPr>
        <w:t>(селе),</w:t>
      </w:r>
      <w:r w:rsidRPr="00071B0E">
        <w:rPr>
          <w:spacing w:val="1"/>
          <w:sz w:val="28"/>
          <w:szCs w:val="28"/>
        </w:rPr>
        <w:t xml:space="preserve"> </w:t>
      </w:r>
      <w:r w:rsidRPr="00071B0E">
        <w:rPr>
          <w:sz w:val="28"/>
          <w:szCs w:val="28"/>
        </w:rPr>
        <w:t>его</w:t>
      </w:r>
      <w:r w:rsidRPr="00071B0E">
        <w:rPr>
          <w:spacing w:val="1"/>
          <w:sz w:val="28"/>
          <w:szCs w:val="28"/>
        </w:rPr>
        <w:t xml:space="preserve"> </w:t>
      </w:r>
      <w:r w:rsidRPr="00071B0E">
        <w:rPr>
          <w:sz w:val="28"/>
          <w:szCs w:val="28"/>
        </w:rPr>
        <w:t>истории,</w:t>
      </w:r>
      <w:r w:rsidRPr="00071B0E">
        <w:rPr>
          <w:spacing w:val="60"/>
          <w:sz w:val="28"/>
          <w:szCs w:val="28"/>
        </w:rPr>
        <w:t xml:space="preserve"> </w:t>
      </w:r>
      <w:r w:rsidRPr="00071B0E">
        <w:rPr>
          <w:sz w:val="28"/>
          <w:szCs w:val="28"/>
        </w:rPr>
        <w:t>его</w:t>
      </w:r>
      <w:r w:rsidRPr="00071B0E">
        <w:rPr>
          <w:spacing w:val="1"/>
          <w:sz w:val="28"/>
          <w:szCs w:val="28"/>
        </w:rPr>
        <w:t xml:space="preserve"> </w:t>
      </w:r>
      <w:r w:rsidRPr="00071B0E">
        <w:rPr>
          <w:sz w:val="28"/>
          <w:szCs w:val="28"/>
        </w:rPr>
        <w:t>особенностях (местах отдыха и работы близких, основных достопримечательностях). Закрепляет представления о названии ближайших улиц,</w:t>
      </w:r>
      <w:r w:rsidRPr="00071B0E">
        <w:rPr>
          <w:spacing w:val="1"/>
          <w:sz w:val="28"/>
          <w:szCs w:val="28"/>
        </w:rPr>
        <w:t xml:space="preserve"> </w:t>
      </w:r>
      <w:r w:rsidRPr="00071B0E">
        <w:rPr>
          <w:sz w:val="28"/>
          <w:szCs w:val="28"/>
        </w:rPr>
        <w:t>назначении некоторых общественных учреждений — магазинов, поликлиники, больниц, кинотеатров, кафе. Развивает познавательный интерес к</w:t>
      </w:r>
      <w:r w:rsidRPr="00071B0E">
        <w:rPr>
          <w:spacing w:val="1"/>
          <w:sz w:val="28"/>
          <w:szCs w:val="28"/>
        </w:rPr>
        <w:t xml:space="preserve"> </w:t>
      </w:r>
      <w:r w:rsidRPr="00071B0E">
        <w:rPr>
          <w:sz w:val="28"/>
          <w:szCs w:val="28"/>
        </w:rPr>
        <w:t>родной</w:t>
      </w:r>
      <w:r w:rsidRPr="00071B0E">
        <w:rPr>
          <w:spacing w:val="1"/>
          <w:sz w:val="28"/>
          <w:szCs w:val="28"/>
        </w:rPr>
        <w:t xml:space="preserve"> </w:t>
      </w:r>
      <w:r w:rsidRPr="00071B0E">
        <w:rPr>
          <w:sz w:val="28"/>
          <w:szCs w:val="28"/>
        </w:rPr>
        <w:t>стране,</w:t>
      </w:r>
      <w:r w:rsidRPr="00071B0E">
        <w:rPr>
          <w:spacing w:val="1"/>
          <w:sz w:val="28"/>
          <w:szCs w:val="28"/>
        </w:rPr>
        <w:t xml:space="preserve"> </w:t>
      </w:r>
      <w:r w:rsidRPr="00071B0E">
        <w:rPr>
          <w:sz w:val="28"/>
          <w:szCs w:val="28"/>
        </w:rPr>
        <w:t>к освоению представлений о</w:t>
      </w:r>
      <w:r w:rsidRPr="00071B0E">
        <w:rPr>
          <w:spacing w:val="1"/>
          <w:sz w:val="28"/>
          <w:szCs w:val="28"/>
        </w:rPr>
        <w:t xml:space="preserve"> </w:t>
      </w:r>
      <w:r w:rsidRPr="00071B0E">
        <w:rPr>
          <w:sz w:val="28"/>
          <w:szCs w:val="28"/>
        </w:rPr>
        <w:t>ее</w:t>
      </w:r>
      <w:r w:rsidRPr="00071B0E">
        <w:rPr>
          <w:spacing w:val="1"/>
          <w:sz w:val="28"/>
          <w:szCs w:val="28"/>
        </w:rPr>
        <w:t xml:space="preserve"> </w:t>
      </w:r>
      <w:r w:rsidRPr="00071B0E">
        <w:rPr>
          <w:sz w:val="28"/>
          <w:szCs w:val="28"/>
        </w:rPr>
        <w:t>столице,</w:t>
      </w:r>
      <w:r w:rsidRPr="00071B0E">
        <w:rPr>
          <w:spacing w:val="1"/>
          <w:sz w:val="28"/>
          <w:szCs w:val="28"/>
        </w:rPr>
        <w:t xml:space="preserve"> </w:t>
      </w:r>
      <w:r w:rsidRPr="00071B0E">
        <w:rPr>
          <w:sz w:val="28"/>
          <w:szCs w:val="28"/>
        </w:rPr>
        <w:t>государственном</w:t>
      </w:r>
      <w:r w:rsidRPr="00071B0E">
        <w:rPr>
          <w:spacing w:val="1"/>
          <w:sz w:val="28"/>
          <w:szCs w:val="28"/>
        </w:rPr>
        <w:t xml:space="preserve"> </w:t>
      </w:r>
      <w:r w:rsidRPr="00071B0E">
        <w:rPr>
          <w:sz w:val="28"/>
          <w:szCs w:val="28"/>
        </w:rPr>
        <w:t>флаге и</w:t>
      </w:r>
      <w:r w:rsidRPr="00071B0E">
        <w:rPr>
          <w:spacing w:val="1"/>
          <w:sz w:val="28"/>
          <w:szCs w:val="28"/>
        </w:rPr>
        <w:t xml:space="preserve"> </w:t>
      </w:r>
      <w:r w:rsidRPr="00071B0E">
        <w:rPr>
          <w:sz w:val="28"/>
          <w:szCs w:val="28"/>
        </w:rPr>
        <w:t>гербе,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государственных</w:t>
      </w:r>
      <w:r w:rsidRPr="00071B0E">
        <w:rPr>
          <w:spacing w:val="1"/>
          <w:sz w:val="28"/>
          <w:szCs w:val="28"/>
        </w:rPr>
        <w:t xml:space="preserve"> </w:t>
      </w:r>
      <w:r w:rsidRPr="00071B0E">
        <w:rPr>
          <w:sz w:val="28"/>
          <w:szCs w:val="28"/>
        </w:rPr>
        <w:t>праздниках</w:t>
      </w:r>
      <w:r w:rsidRPr="00071B0E">
        <w:rPr>
          <w:spacing w:val="1"/>
          <w:sz w:val="28"/>
          <w:szCs w:val="28"/>
        </w:rPr>
        <w:t xml:space="preserve"> </w:t>
      </w:r>
      <w:r w:rsidRPr="00071B0E">
        <w:rPr>
          <w:sz w:val="28"/>
          <w:szCs w:val="28"/>
        </w:rPr>
        <w:t>России,</w:t>
      </w:r>
      <w:r w:rsidRPr="00071B0E">
        <w:rPr>
          <w:spacing w:val="1"/>
          <w:sz w:val="28"/>
          <w:szCs w:val="28"/>
        </w:rPr>
        <w:t xml:space="preserve"> </w:t>
      </w:r>
      <w:r w:rsidRPr="00071B0E">
        <w:rPr>
          <w:sz w:val="28"/>
          <w:szCs w:val="28"/>
        </w:rPr>
        <w:t>памятных</w:t>
      </w:r>
      <w:r w:rsidRPr="00071B0E">
        <w:rPr>
          <w:spacing w:val="1"/>
          <w:sz w:val="28"/>
          <w:szCs w:val="28"/>
        </w:rPr>
        <w:t xml:space="preserve"> </w:t>
      </w:r>
      <w:r w:rsidRPr="00071B0E">
        <w:rPr>
          <w:sz w:val="28"/>
          <w:szCs w:val="28"/>
        </w:rPr>
        <w:t>исторических</w:t>
      </w:r>
      <w:r w:rsidRPr="00071B0E">
        <w:rPr>
          <w:spacing w:val="-3"/>
          <w:sz w:val="28"/>
          <w:szCs w:val="28"/>
        </w:rPr>
        <w:t xml:space="preserve"> </w:t>
      </w:r>
      <w:r w:rsidRPr="00071B0E">
        <w:rPr>
          <w:sz w:val="28"/>
          <w:szCs w:val="28"/>
        </w:rPr>
        <w:t>событиях,</w:t>
      </w:r>
      <w:r w:rsidRPr="00071B0E">
        <w:rPr>
          <w:spacing w:val="-2"/>
          <w:sz w:val="28"/>
          <w:szCs w:val="28"/>
        </w:rPr>
        <w:t xml:space="preserve"> </w:t>
      </w:r>
      <w:r w:rsidRPr="00071B0E">
        <w:rPr>
          <w:sz w:val="28"/>
          <w:szCs w:val="28"/>
        </w:rPr>
        <w:t>героях Отечества.</w:t>
      </w:r>
      <w:r w:rsidRPr="00071B0E">
        <w:rPr>
          <w:spacing w:val="4"/>
          <w:sz w:val="28"/>
          <w:szCs w:val="28"/>
        </w:rPr>
        <w:t xml:space="preserve"> </w:t>
      </w:r>
      <w:r w:rsidRPr="00071B0E">
        <w:rPr>
          <w:sz w:val="28"/>
          <w:szCs w:val="28"/>
        </w:rPr>
        <w:t>Формирует</w:t>
      </w:r>
      <w:r w:rsidRPr="00071B0E">
        <w:rPr>
          <w:spacing w:val="4"/>
          <w:sz w:val="28"/>
          <w:szCs w:val="28"/>
        </w:rPr>
        <w:t xml:space="preserve"> </w:t>
      </w:r>
      <w:r w:rsidRPr="00071B0E">
        <w:rPr>
          <w:sz w:val="28"/>
          <w:szCs w:val="28"/>
        </w:rPr>
        <w:t>представления</w:t>
      </w:r>
      <w:r w:rsidRPr="00071B0E">
        <w:rPr>
          <w:spacing w:val="-4"/>
          <w:sz w:val="28"/>
          <w:szCs w:val="28"/>
        </w:rPr>
        <w:t xml:space="preserve"> </w:t>
      </w:r>
      <w:r w:rsidRPr="00071B0E">
        <w:rPr>
          <w:sz w:val="28"/>
          <w:szCs w:val="28"/>
        </w:rPr>
        <w:t>о</w:t>
      </w:r>
      <w:r w:rsidRPr="00071B0E">
        <w:rPr>
          <w:spacing w:val="6"/>
          <w:sz w:val="28"/>
          <w:szCs w:val="28"/>
        </w:rPr>
        <w:t xml:space="preserve"> </w:t>
      </w:r>
      <w:r w:rsidRPr="00071B0E">
        <w:rPr>
          <w:sz w:val="28"/>
          <w:szCs w:val="28"/>
        </w:rPr>
        <w:t>многообразии</w:t>
      </w:r>
      <w:r w:rsidRPr="00071B0E">
        <w:rPr>
          <w:spacing w:val="1"/>
          <w:sz w:val="28"/>
          <w:szCs w:val="28"/>
        </w:rPr>
        <w:t xml:space="preserve"> </w:t>
      </w:r>
      <w:r w:rsidRPr="00071B0E">
        <w:rPr>
          <w:sz w:val="28"/>
          <w:szCs w:val="28"/>
        </w:rPr>
        <w:t>стран</w:t>
      </w:r>
      <w:r w:rsidRPr="00071B0E">
        <w:rPr>
          <w:spacing w:val="3"/>
          <w:sz w:val="28"/>
          <w:szCs w:val="28"/>
        </w:rPr>
        <w:t xml:space="preserve"> </w:t>
      </w:r>
      <w:r w:rsidRPr="00071B0E">
        <w:rPr>
          <w:sz w:val="28"/>
          <w:szCs w:val="28"/>
        </w:rPr>
        <w:t>и</w:t>
      </w:r>
      <w:r w:rsidRPr="00071B0E">
        <w:rPr>
          <w:spacing w:val="-3"/>
          <w:sz w:val="28"/>
          <w:szCs w:val="28"/>
        </w:rPr>
        <w:t xml:space="preserve"> </w:t>
      </w:r>
      <w:r w:rsidRPr="00071B0E">
        <w:rPr>
          <w:sz w:val="28"/>
          <w:szCs w:val="28"/>
        </w:rPr>
        <w:t>народов</w:t>
      </w:r>
      <w:r w:rsidRPr="00071B0E">
        <w:rPr>
          <w:spacing w:val="-1"/>
          <w:sz w:val="28"/>
          <w:szCs w:val="28"/>
        </w:rPr>
        <w:t xml:space="preserve"> </w:t>
      </w:r>
      <w:r w:rsidRPr="00071B0E">
        <w:rPr>
          <w:sz w:val="28"/>
          <w:szCs w:val="28"/>
        </w:rPr>
        <w:t>мира.</w:t>
      </w:r>
    </w:p>
    <w:p w:rsidR="00822CB8" w:rsidRPr="00071B0E" w:rsidRDefault="00822CB8" w:rsidP="00690D0B">
      <w:pPr>
        <w:spacing w:line="360" w:lineRule="auto"/>
        <w:ind w:left="542" w:right="253"/>
        <w:jc w:val="both"/>
        <w:rPr>
          <w:sz w:val="28"/>
          <w:szCs w:val="28"/>
        </w:rPr>
      </w:pPr>
      <w:r w:rsidRPr="00071B0E">
        <w:rPr>
          <w:sz w:val="28"/>
          <w:szCs w:val="28"/>
        </w:rPr>
        <w:t>Педагог</w:t>
      </w:r>
      <w:r w:rsidRPr="00AE7CC9">
        <w:rPr>
          <w:sz w:val="28"/>
          <w:szCs w:val="28"/>
        </w:rPr>
        <w:t xml:space="preserve"> </w:t>
      </w:r>
      <w:r w:rsidRPr="00071B0E">
        <w:rPr>
          <w:sz w:val="28"/>
          <w:szCs w:val="28"/>
        </w:rPr>
        <w:t>формирует</w:t>
      </w:r>
      <w:r w:rsidRPr="00AE7CC9">
        <w:rPr>
          <w:sz w:val="28"/>
          <w:szCs w:val="28"/>
        </w:rPr>
        <w:t xml:space="preserve"> </w:t>
      </w:r>
      <w:r w:rsidRPr="00071B0E">
        <w:rPr>
          <w:sz w:val="28"/>
          <w:szCs w:val="28"/>
        </w:rPr>
        <w:t>у</w:t>
      </w:r>
      <w:r w:rsidRPr="00AE7CC9">
        <w:rPr>
          <w:sz w:val="28"/>
          <w:szCs w:val="28"/>
        </w:rPr>
        <w:t xml:space="preserve"> </w:t>
      </w:r>
      <w:r w:rsidRPr="00071B0E">
        <w:rPr>
          <w:sz w:val="28"/>
          <w:szCs w:val="28"/>
        </w:rPr>
        <w:t>детей</w:t>
      </w:r>
      <w:r w:rsidRPr="00AE7CC9">
        <w:rPr>
          <w:sz w:val="28"/>
          <w:szCs w:val="28"/>
        </w:rPr>
        <w:t xml:space="preserve"> </w:t>
      </w:r>
      <w:r w:rsidRPr="00071B0E">
        <w:rPr>
          <w:sz w:val="28"/>
          <w:szCs w:val="28"/>
        </w:rPr>
        <w:t>понимание</w:t>
      </w:r>
      <w:r w:rsidRPr="00AE7CC9">
        <w:rPr>
          <w:sz w:val="28"/>
          <w:szCs w:val="28"/>
        </w:rPr>
        <w:t xml:space="preserve"> </w:t>
      </w:r>
      <w:r w:rsidRPr="00071B0E">
        <w:rPr>
          <w:sz w:val="28"/>
          <w:szCs w:val="28"/>
        </w:rPr>
        <w:t>многообразия</w:t>
      </w:r>
      <w:r w:rsidRPr="00AE7CC9">
        <w:rPr>
          <w:sz w:val="28"/>
          <w:szCs w:val="28"/>
        </w:rPr>
        <w:t xml:space="preserve"> </w:t>
      </w:r>
      <w:r w:rsidRPr="00071B0E">
        <w:rPr>
          <w:sz w:val="28"/>
          <w:szCs w:val="28"/>
        </w:rPr>
        <w:t>людей</w:t>
      </w:r>
      <w:r w:rsidRPr="00AE7CC9">
        <w:rPr>
          <w:sz w:val="28"/>
          <w:szCs w:val="28"/>
        </w:rPr>
        <w:t xml:space="preserve"> </w:t>
      </w:r>
      <w:r w:rsidRPr="00071B0E">
        <w:rPr>
          <w:sz w:val="28"/>
          <w:szCs w:val="28"/>
        </w:rPr>
        <w:t>разных</w:t>
      </w:r>
      <w:r w:rsidRPr="00AE7CC9">
        <w:rPr>
          <w:sz w:val="28"/>
          <w:szCs w:val="28"/>
        </w:rPr>
        <w:t xml:space="preserve"> </w:t>
      </w:r>
      <w:r w:rsidRPr="00071B0E">
        <w:rPr>
          <w:sz w:val="28"/>
          <w:szCs w:val="28"/>
        </w:rPr>
        <w:t>национальностей</w:t>
      </w:r>
      <w:r w:rsidRPr="00AE7CC9">
        <w:rPr>
          <w:sz w:val="28"/>
          <w:szCs w:val="28"/>
        </w:rPr>
        <w:t xml:space="preserve"> </w:t>
      </w:r>
      <w:r w:rsidRPr="00071B0E">
        <w:rPr>
          <w:sz w:val="28"/>
          <w:szCs w:val="28"/>
        </w:rPr>
        <w:t>—</w:t>
      </w:r>
      <w:r w:rsidRPr="00AE7CC9">
        <w:rPr>
          <w:sz w:val="28"/>
          <w:szCs w:val="28"/>
        </w:rPr>
        <w:t xml:space="preserve"> </w:t>
      </w:r>
      <w:r w:rsidRPr="00071B0E">
        <w:rPr>
          <w:sz w:val="28"/>
          <w:szCs w:val="28"/>
        </w:rPr>
        <w:t>особенностей</w:t>
      </w:r>
      <w:r w:rsidRPr="00AE7CC9">
        <w:rPr>
          <w:sz w:val="28"/>
          <w:szCs w:val="28"/>
        </w:rPr>
        <w:t xml:space="preserve"> </w:t>
      </w:r>
      <w:r w:rsidRPr="00071B0E">
        <w:rPr>
          <w:sz w:val="28"/>
          <w:szCs w:val="28"/>
        </w:rPr>
        <w:t>их</w:t>
      </w:r>
      <w:r w:rsidRPr="00AE7CC9">
        <w:rPr>
          <w:sz w:val="28"/>
          <w:szCs w:val="28"/>
        </w:rPr>
        <w:t xml:space="preserve"> </w:t>
      </w:r>
      <w:r w:rsidRPr="00071B0E">
        <w:rPr>
          <w:sz w:val="28"/>
          <w:szCs w:val="28"/>
        </w:rPr>
        <w:t>внешнего</w:t>
      </w:r>
      <w:r w:rsidRPr="00AE7CC9">
        <w:rPr>
          <w:sz w:val="28"/>
          <w:szCs w:val="28"/>
        </w:rPr>
        <w:t xml:space="preserve"> </w:t>
      </w:r>
      <w:r w:rsidRPr="00071B0E">
        <w:rPr>
          <w:sz w:val="28"/>
          <w:szCs w:val="28"/>
        </w:rPr>
        <w:t>вида,</w:t>
      </w:r>
      <w:r w:rsidRPr="00AE7CC9">
        <w:rPr>
          <w:sz w:val="28"/>
          <w:szCs w:val="28"/>
        </w:rPr>
        <w:t xml:space="preserve"> </w:t>
      </w:r>
      <w:r w:rsidRPr="00071B0E">
        <w:rPr>
          <w:sz w:val="28"/>
          <w:szCs w:val="28"/>
        </w:rPr>
        <w:t>одежды,</w:t>
      </w:r>
      <w:r w:rsidRPr="00AE7CC9">
        <w:rPr>
          <w:sz w:val="28"/>
          <w:szCs w:val="28"/>
        </w:rPr>
        <w:t xml:space="preserve"> </w:t>
      </w:r>
      <w:r w:rsidRPr="00071B0E">
        <w:rPr>
          <w:sz w:val="28"/>
          <w:szCs w:val="28"/>
        </w:rPr>
        <w:t>традиций;</w:t>
      </w:r>
    </w:p>
    <w:p w:rsidR="00822CB8" w:rsidRPr="00071B0E" w:rsidRDefault="00822CB8" w:rsidP="00690D0B">
      <w:pPr>
        <w:spacing w:line="360" w:lineRule="auto"/>
        <w:ind w:left="542" w:right="253"/>
        <w:jc w:val="both"/>
        <w:rPr>
          <w:sz w:val="28"/>
          <w:szCs w:val="28"/>
        </w:rPr>
      </w:pPr>
      <w:r w:rsidRPr="00071B0E">
        <w:rPr>
          <w:sz w:val="28"/>
          <w:szCs w:val="28"/>
        </w:rPr>
        <w:t>развивает</w:t>
      </w:r>
      <w:r w:rsidRPr="00AE7CC9">
        <w:rPr>
          <w:sz w:val="28"/>
          <w:szCs w:val="28"/>
        </w:rPr>
        <w:t xml:space="preserve"> </w:t>
      </w:r>
      <w:r w:rsidRPr="00071B0E">
        <w:rPr>
          <w:sz w:val="28"/>
          <w:szCs w:val="28"/>
        </w:rPr>
        <w:t>интерес</w:t>
      </w:r>
      <w:r w:rsidRPr="00AE7CC9">
        <w:rPr>
          <w:sz w:val="28"/>
          <w:szCs w:val="28"/>
        </w:rPr>
        <w:t xml:space="preserve"> </w:t>
      </w:r>
      <w:r w:rsidRPr="00071B0E">
        <w:rPr>
          <w:sz w:val="28"/>
          <w:szCs w:val="28"/>
        </w:rPr>
        <w:t>к</w:t>
      </w:r>
      <w:r w:rsidRPr="00AE7CC9">
        <w:rPr>
          <w:sz w:val="28"/>
          <w:szCs w:val="28"/>
        </w:rPr>
        <w:t xml:space="preserve"> </w:t>
      </w:r>
      <w:r w:rsidRPr="00071B0E">
        <w:rPr>
          <w:sz w:val="28"/>
          <w:szCs w:val="28"/>
        </w:rPr>
        <w:t>сказкам,</w:t>
      </w:r>
      <w:r w:rsidRPr="00AE7CC9">
        <w:rPr>
          <w:sz w:val="28"/>
          <w:szCs w:val="28"/>
        </w:rPr>
        <w:t xml:space="preserve"> </w:t>
      </w:r>
      <w:r w:rsidRPr="00071B0E">
        <w:rPr>
          <w:sz w:val="28"/>
          <w:szCs w:val="28"/>
        </w:rPr>
        <w:t>песням,</w:t>
      </w:r>
      <w:r w:rsidRPr="00AE7CC9">
        <w:rPr>
          <w:sz w:val="28"/>
          <w:szCs w:val="28"/>
        </w:rPr>
        <w:t xml:space="preserve"> </w:t>
      </w:r>
      <w:r w:rsidRPr="00071B0E">
        <w:rPr>
          <w:sz w:val="28"/>
          <w:szCs w:val="28"/>
        </w:rPr>
        <w:t>играм</w:t>
      </w:r>
      <w:r w:rsidRPr="00AE7CC9">
        <w:rPr>
          <w:sz w:val="28"/>
          <w:szCs w:val="28"/>
        </w:rPr>
        <w:t xml:space="preserve"> </w:t>
      </w:r>
      <w:r w:rsidRPr="00071B0E">
        <w:rPr>
          <w:sz w:val="28"/>
          <w:szCs w:val="28"/>
        </w:rPr>
        <w:t>разных народов; расширяет</w:t>
      </w:r>
      <w:r w:rsidRPr="00AE7CC9">
        <w:rPr>
          <w:sz w:val="28"/>
          <w:szCs w:val="28"/>
        </w:rPr>
        <w:t xml:space="preserve"> </w:t>
      </w:r>
      <w:r w:rsidRPr="00071B0E">
        <w:rPr>
          <w:sz w:val="28"/>
          <w:szCs w:val="28"/>
        </w:rPr>
        <w:t>представления</w:t>
      </w:r>
      <w:r w:rsidRPr="00AE7CC9">
        <w:rPr>
          <w:sz w:val="28"/>
          <w:szCs w:val="28"/>
        </w:rPr>
        <w:t xml:space="preserve"> </w:t>
      </w:r>
      <w:r w:rsidRPr="00071B0E">
        <w:rPr>
          <w:sz w:val="28"/>
          <w:szCs w:val="28"/>
        </w:rPr>
        <w:t>о</w:t>
      </w:r>
      <w:r w:rsidRPr="00AE7CC9">
        <w:rPr>
          <w:sz w:val="28"/>
          <w:szCs w:val="28"/>
        </w:rPr>
        <w:t xml:space="preserve"> </w:t>
      </w:r>
      <w:r w:rsidRPr="00071B0E">
        <w:rPr>
          <w:sz w:val="28"/>
          <w:szCs w:val="28"/>
        </w:rPr>
        <w:t>других странах и</w:t>
      </w:r>
      <w:r w:rsidRPr="00AE7CC9">
        <w:rPr>
          <w:sz w:val="28"/>
          <w:szCs w:val="28"/>
        </w:rPr>
        <w:t xml:space="preserve"> </w:t>
      </w:r>
      <w:r w:rsidRPr="00071B0E">
        <w:rPr>
          <w:sz w:val="28"/>
          <w:szCs w:val="28"/>
        </w:rPr>
        <w:t>народах</w:t>
      </w:r>
      <w:r w:rsidRPr="00AE7CC9">
        <w:rPr>
          <w:sz w:val="28"/>
          <w:szCs w:val="28"/>
        </w:rPr>
        <w:t xml:space="preserve"> </w:t>
      </w:r>
      <w:r w:rsidRPr="00071B0E">
        <w:rPr>
          <w:sz w:val="28"/>
          <w:szCs w:val="28"/>
        </w:rPr>
        <w:t>мира,</w:t>
      </w:r>
      <w:r w:rsidRPr="00AE7CC9">
        <w:rPr>
          <w:sz w:val="28"/>
          <w:szCs w:val="28"/>
        </w:rPr>
        <w:t xml:space="preserve"> </w:t>
      </w:r>
      <w:r w:rsidRPr="00071B0E">
        <w:rPr>
          <w:sz w:val="28"/>
          <w:szCs w:val="28"/>
        </w:rPr>
        <w:t>понимание,</w:t>
      </w:r>
      <w:r w:rsidRPr="00AE7CC9">
        <w:rPr>
          <w:sz w:val="28"/>
          <w:szCs w:val="28"/>
        </w:rPr>
        <w:t xml:space="preserve"> </w:t>
      </w:r>
      <w:r w:rsidRPr="00071B0E">
        <w:rPr>
          <w:sz w:val="28"/>
          <w:szCs w:val="28"/>
        </w:rPr>
        <w:t>что</w:t>
      </w:r>
      <w:r w:rsidRPr="00AE7CC9">
        <w:rPr>
          <w:sz w:val="28"/>
          <w:szCs w:val="28"/>
        </w:rPr>
        <w:t xml:space="preserve"> </w:t>
      </w:r>
      <w:r w:rsidRPr="00071B0E">
        <w:rPr>
          <w:sz w:val="28"/>
          <w:szCs w:val="28"/>
        </w:rPr>
        <w:t>в</w:t>
      </w:r>
      <w:r w:rsidRPr="00AE7CC9">
        <w:rPr>
          <w:sz w:val="28"/>
          <w:szCs w:val="28"/>
        </w:rPr>
        <w:t xml:space="preserve"> </w:t>
      </w:r>
      <w:r w:rsidRPr="00071B0E">
        <w:rPr>
          <w:sz w:val="28"/>
          <w:szCs w:val="28"/>
        </w:rPr>
        <w:t>других</w:t>
      </w:r>
      <w:r w:rsidRPr="00AE7CC9">
        <w:rPr>
          <w:sz w:val="28"/>
          <w:szCs w:val="28"/>
        </w:rPr>
        <w:t xml:space="preserve"> </w:t>
      </w:r>
      <w:r w:rsidRPr="00071B0E">
        <w:rPr>
          <w:sz w:val="28"/>
          <w:szCs w:val="28"/>
        </w:rPr>
        <w:t>странах</w:t>
      </w:r>
      <w:r w:rsidRPr="00AE7CC9">
        <w:rPr>
          <w:sz w:val="28"/>
          <w:szCs w:val="28"/>
        </w:rPr>
        <w:t xml:space="preserve"> </w:t>
      </w:r>
      <w:r w:rsidRPr="00071B0E">
        <w:rPr>
          <w:sz w:val="28"/>
          <w:szCs w:val="28"/>
        </w:rPr>
        <w:t>есть</w:t>
      </w:r>
      <w:r w:rsidRPr="00AE7CC9">
        <w:rPr>
          <w:sz w:val="28"/>
          <w:szCs w:val="28"/>
        </w:rPr>
        <w:t xml:space="preserve"> </w:t>
      </w:r>
      <w:r w:rsidRPr="00071B0E">
        <w:rPr>
          <w:sz w:val="28"/>
          <w:szCs w:val="28"/>
        </w:rPr>
        <w:t>свои</w:t>
      </w:r>
      <w:r w:rsidRPr="00AE7CC9">
        <w:rPr>
          <w:sz w:val="28"/>
          <w:szCs w:val="28"/>
        </w:rPr>
        <w:t xml:space="preserve"> </w:t>
      </w:r>
      <w:r w:rsidRPr="00071B0E">
        <w:rPr>
          <w:sz w:val="28"/>
          <w:szCs w:val="28"/>
        </w:rPr>
        <w:t>достопримечательности,</w:t>
      </w:r>
      <w:r w:rsidRPr="00AE7CC9">
        <w:rPr>
          <w:sz w:val="28"/>
          <w:szCs w:val="28"/>
        </w:rPr>
        <w:t xml:space="preserve"> </w:t>
      </w:r>
      <w:r w:rsidRPr="00071B0E">
        <w:rPr>
          <w:sz w:val="28"/>
          <w:szCs w:val="28"/>
        </w:rPr>
        <w:t>традиции,</w:t>
      </w:r>
      <w:r w:rsidRPr="00AE7CC9">
        <w:rPr>
          <w:sz w:val="28"/>
          <w:szCs w:val="28"/>
        </w:rPr>
        <w:t xml:space="preserve"> </w:t>
      </w:r>
      <w:r w:rsidRPr="00071B0E">
        <w:rPr>
          <w:sz w:val="28"/>
          <w:szCs w:val="28"/>
        </w:rPr>
        <w:t>свои</w:t>
      </w:r>
      <w:r w:rsidRPr="00AE7CC9">
        <w:rPr>
          <w:sz w:val="28"/>
          <w:szCs w:val="28"/>
        </w:rPr>
        <w:t xml:space="preserve"> </w:t>
      </w:r>
      <w:r w:rsidRPr="00071B0E">
        <w:rPr>
          <w:sz w:val="28"/>
          <w:szCs w:val="28"/>
        </w:rPr>
        <w:t>флаги</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гербы.</w:t>
      </w:r>
    </w:p>
    <w:p w:rsidR="00822CB8" w:rsidRPr="00071B0E" w:rsidRDefault="00822CB8" w:rsidP="00822CB8">
      <w:pPr>
        <w:spacing w:line="360" w:lineRule="auto"/>
        <w:ind w:left="542" w:right="253"/>
        <w:rPr>
          <w:sz w:val="28"/>
          <w:szCs w:val="28"/>
        </w:rPr>
      </w:pPr>
      <w:r w:rsidRPr="00071B0E">
        <w:rPr>
          <w:i/>
          <w:sz w:val="28"/>
          <w:szCs w:val="28"/>
        </w:rPr>
        <w:t>Природа.</w:t>
      </w:r>
      <w:r w:rsidRPr="00071B0E">
        <w:rPr>
          <w:i/>
          <w:spacing w:val="5"/>
          <w:sz w:val="28"/>
          <w:szCs w:val="28"/>
        </w:rPr>
        <w:t xml:space="preserve"> </w:t>
      </w:r>
      <w:r w:rsidRPr="00071B0E">
        <w:rPr>
          <w:sz w:val="28"/>
          <w:szCs w:val="28"/>
        </w:rPr>
        <w:t>Педагог</w:t>
      </w:r>
      <w:r w:rsidRPr="00071B0E">
        <w:rPr>
          <w:spacing w:val="6"/>
          <w:sz w:val="28"/>
          <w:szCs w:val="28"/>
        </w:rPr>
        <w:t xml:space="preserve"> </w:t>
      </w:r>
      <w:r w:rsidRPr="00071B0E">
        <w:rPr>
          <w:sz w:val="28"/>
          <w:szCs w:val="28"/>
        </w:rPr>
        <w:t>формирует</w:t>
      </w:r>
      <w:r w:rsidRPr="00071B0E">
        <w:rPr>
          <w:spacing w:val="10"/>
          <w:sz w:val="28"/>
          <w:szCs w:val="28"/>
        </w:rPr>
        <w:t xml:space="preserve"> </w:t>
      </w:r>
      <w:r w:rsidRPr="00071B0E">
        <w:rPr>
          <w:sz w:val="28"/>
          <w:szCs w:val="28"/>
        </w:rPr>
        <w:t>представления</w:t>
      </w:r>
      <w:r w:rsidRPr="00071B0E">
        <w:rPr>
          <w:spacing w:val="4"/>
          <w:sz w:val="28"/>
          <w:szCs w:val="28"/>
        </w:rPr>
        <w:t xml:space="preserve"> </w:t>
      </w:r>
      <w:r w:rsidRPr="00071B0E">
        <w:rPr>
          <w:sz w:val="28"/>
          <w:szCs w:val="28"/>
        </w:rPr>
        <w:t>о</w:t>
      </w:r>
      <w:r w:rsidRPr="00071B0E">
        <w:rPr>
          <w:spacing w:val="9"/>
          <w:sz w:val="28"/>
          <w:szCs w:val="28"/>
        </w:rPr>
        <w:t xml:space="preserve"> </w:t>
      </w:r>
      <w:r w:rsidRPr="00071B0E">
        <w:rPr>
          <w:sz w:val="28"/>
          <w:szCs w:val="28"/>
        </w:rPr>
        <w:t>многообразии</w:t>
      </w:r>
      <w:r w:rsidRPr="00071B0E">
        <w:rPr>
          <w:spacing w:val="1"/>
          <w:sz w:val="28"/>
          <w:szCs w:val="28"/>
        </w:rPr>
        <w:t xml:space="preserve"> </w:t>
      </w:r>
      <w:r w:rsidRPr="00071B0E">
        <w:rPr>
          <w:sz w:val="28"/>
          <w:szCs w:val="28"/>
        </w:rPr>
        <w:t>объектов</w:t>
      </w:r>
      <w:r w:rsidRPr="00071B0E">
        <w:rPr>
          <w:spacing w:val="7"/>
          <w:sz w:val="28"/>
          <w:szCs w:val="28"/>
        </w:rPr>
        <w:t xml:space="preserve"> </w:t>
      </w:r>
      <w:r w:rsidRPr="00071B0E">
        <w:rPr>
          <w:sz w:val="28"/>
          <w:szCs w:val="28"/>
        </w:rPr>
        <w:t>животного</w:t>
      </w:r>
      <w:r w:rsidRPr="00071B0E">
        <w:rPr>
          <w:spacing w:val="9"/>
          <w:sz w:val="28"/>
          <w:szCs w:val="28"/>
        </w:rPr>
        <w:t xml:space="preserve"> </w:t>
      </w:r>
      <w:r w:rsidRPr="00071B0E">
        <w:rPr>
          <w:sz w:val="28"/>
          <w:szCs w:val="28"/>
        </w:rPr>
        <w:t>и</w:t>
      </w:r>
      <w:r w:rsidRPr="00071B0E">
        <w:rPr>
          <w:spacing w:val="5"/>
          <w:sz w:val="28"/>
          <w:szCs w:val="28"/>
        </w:rPr>
        <w:t xml:space="preserve"> </w:t>
      </w:r>
      <w:r w:rsidRPr="00071B0E">
        <w:rPr>
          <w:sz w:val="28"/>
          <w:szCs w:val="28"/>
        </w:rPr>
        <w:t>растительного</w:t>
      </w:r>
      <w:r w:rsidRPr="00071B0E">
        <w:rPr>
          <w:spacing w:val="7"/>
          <w:sz w:val="28"/>
          <w:szCs w:val="28"/>
        </w:rPr>
        <w:t xml:space="preserve"> </w:t>
      </w:r>
      <w:r w:rsidRPr="00071B0E">
        <w:rPr>
          <w:sz w:val="28"/>
          <w:szCs w:val="28"/>
        </w:rPr>
        <w:t>мира,</w:t>
      </w:r>
      <w:r w:rsidRPr="00071B0E">
        <w:rPr>
          <w:spacing w:val="5"/>
          <w:sz w:val="28"/>
          <w:szCs w:val="28"/>
        </w:rPr>
        <w:t xml:space="preserve"> </w:t>
      </w:r>
      <w:r w:rsidRPr="00071B0E">
        <w:rPr>
          <w:sz w:val="28"/>
          <w:szCs w:val="28"/>
        </w:rPr>
        <w:t>их</w:t>
      </w:r>
      <w:r w:rsidRPr="00071B0E">
        <w:rPr>
          <w:spacing w:val="-1"/>
          <w:sz w:val="28"/>
          <w:szCs w:val="28"/>
        </w:rPr>
        <w:t xml:space="preserve"> </w:t>
      </w:r>
      <w:r w:rsidRPr="00071B0E">
        <w:rPr>
          <w:sz w:val="28"/>
          <w:szCs w:val="28"/>
        </w:rPr>
        <w:t>сходстве</w:t>
      </w:r>
      <w:r w:rsidRPr="00071B0E">
        <w:rPr>
          <w:spacing w:val="3"/>
          <w:sz w:val="28"/>
          <w:szCs w:val="28"/>
        </w:rPr>
        <w:t xml:space="preserve"> </w:t>
      </w:r>
      <w:r w:rsidRPr="00071B0E">
        <w:rPr>
          <w:sz w:val="28"/>
          <w:szCs w:val="28"/>
        </w:rPr>
        <w:t>и</w:t>
      </w:r>
      <w:r w:rsidRPr="00071B0E">
        <w:rPr>
          <w:spacing w:val="4"/>
          <w:sz w:val="28"/>
          <w:szCs w:val="28"/>
        </w:rPr>
        <w:t xml:space="preserve"> </w:t>
      </w:r>
      <w:r w:rsidRPr="00071B0E">
        <w:rPr>
          <w:sz w:val="28"/>
          <w:szCs w:val="28"/>
        </w:rPr>
        <w:t>различии</w:t>
      </w:r>
      <w:r w:rsidRPr="00071B0E">
        <w:rPr>
          <w:spacing w:val="3"/>
          <w:sz w:val="28"/>
          <w:szCs w:val="28"/>
        </w:rPr>
        <w:t xml:space="preserve"> </w:t>
      </w:r>
      <w:r w:rsidRPr="00071B0E">
        <w:rPr>
          <w:sz w:val="28"/>
          <w:szCs w:val="28"/>
        </w:rPr>
        <w:t>во</w:t>
      </w:r>
      <w:r w:rsidRPr="00071B0E">
        <w:rPr>
          <w:spacing w:val="3"/>
          <w:sz w:val="28"/>
          <w:szCs w:val="28"/>
        </w:rPr>
        <w:t xml:space="preserve"> </w:t>
      </w:r>
      <w:r w:rsidRPr="00071B0E">
        <w:rPr>
          <w:sz w:val="28"/>
          <w:szCs w:val="28"/>
        </w:rPr>
        <w:t>внешнем виде</w:t>
      </w:r>
      <w:r w:rsidRPr="00071B0E">
        <w:rPr>
          <w:spacing w:val="1"/>
          <w:sz w:val="28"/>
          <w:szCs w:val="28"/>
        </w:rPr>
        <w:t xml:space="preserve"> </w:t>
      </w:r>
      <w:r w:rsidRPr="00071B0E">
        <w:rPr>
          <w:sz w:val="28"/>
          <w:szCs w:val="28"/>
        </w:rPr>
        <w:t>и</w:t>
      </w:r>
      <w:r w:rsidRPr="00071B0E">
        <w:rPr>
          <w:spacing w:val="9"/>
          <w:sz w:val="28"/>
          <w:szCs w:val="28"/>
        </w:rPr>
        <w:t xml:space="preserve"> </w:t>
      </w:r>
      <w:r w:rsidRPr="00071B0E">
        <w:rPr>
          <w:sz w:val="28"/>
          <w:szCs w:val="28"/>
        </w:rPr>
        <w:t>образе</w:t>
      </w:r>
      <w:r w:rsidRPr="00071B0E">
        <w:rPr>
          <w:spacing w:val="7"/>
          <w:sz w:val="28"/>
          <w:szCs w:val="28"/>
        </w:rPr>
        <w:t xml:space="preserve"> </w:t>
      </w:r>
      <w:r w:rsidRPr="00071B0E">
        <w:rPr>
          <w:sz w:val="28"/>
          <w:szCs w:val="28"/>
        </w:rPr>
        <w:t>жизни</w:t>
      </w:r>
      <w:r w:rsidRPr="00071B0E">
        <w:rPr>
          <w:spacing w:val="12"/>
          <w:sz w:val="28"/>
          <w:szCs w:val="28"/>
        </w:rPr>
        <w:t xml:space="preserve"> </w:t>
      </w:r>
      <w:r w:rsidRPr="00071B0E">
        <w:rPr>
          <w:sz w:val="28"/>
          <w:szCs w:val="28"/>
        </w:rPr>
        <w:t>поведении</w:t>
      </w:r>
      <w:r w:rsidRPr="00071B0E">
        <w:rPr>
          <w:spacing w:val="5"/>
          <w:sz w:val="28"/>
          <w:szCs w:val="28"/>
        </w:rPr>
        <w:t xml:space="preserve"> </w:t>
      </w:r>
      <w:r w:rsidRPr="00071B0E">
        <w:rPr>
          <w:sz w:val="28"/>
          <w:szCs w:val="28"/>
        </w:rPr>
        <w:t>в</w:t>
      </w:r>
      <w:r w:rsidRPr="00071B0E">
        <w:rPr>
          <w:spacing w:val="10"/>
          <w:sz w:val="28"/>
          <w:szCs w:val="28"/>
        </w:rPr>
        <w:t xml:space="preserve"> </w:t>
      </w:r>
      <w:r w:rsidRPr="00071B0E">
        <w:rPr>
          <w:sz w:val="28"/>
          <w:szCs w:val="28"/>
        </w:rPr>
        <w:t>разные</w:t>
      </w:r>
      <w:r w:rsidRPr="00071B0E">
        <w:rPr>
          <w:spacing w:val="12"/>
          <w:sz w:val="28"/>
          <w:szCs w:val="28"/>
        </w:rPr>
        <w:t xml:space="preserve"> </w:t>
      </w:r>
      <w:r w:rsidRPr="00071B0E">
        <w:rPr>
          <w:sz w:val="28"/>
          <w:szCs w:val="28"/>
        </w:rPr>
        <w:t>сезоны</w:t>
      </w:r>
      <w:r w:rsidRPr="00071B0E">
        <w:rPr>
          <w:spacing w:val="6"/>
          <w:sz w:val="28"/>
          <w:szCs w:val="28"/>
        </w:rPr>
        <w:t xml:space="preserve"> </w:t>
      </w:r>
      <w:r w:rsidRPr="00071B0E">
        <w:rPr>
          <w:sz w:val="28"/>
          <w:szCs w:val="28"/>
        </w:rPr>
        <w:t>года;</w:t>
      </w:r>
      <w:r w:rsidRPr="00071B0E">
        <w:rPr>
          <w:spacing w:val="5"/>
          <w:sz w:val="28"/>
          <w:szCs w:val="28"/>
        </w:rPr>
        <w:t xml:space="preserve"> </w:t>
      </w:r>
      <w:r w:rsidRPr="00071B0E">
        <w:rPr>
          <w:sz w:val="28"/>
          <w:szCs w:val="28"/>
        </w:rPr>
        <w:t>совершенствует</w:t>
      </w:r>
      <w:r w:rsidRPr="00071B0E">
        <w:rPr>
          <w:spacing w:val="16"/>
          <w:sz w:val="28"/>
          <w:szCs w:val="28"/>
        </w:rPr>
        <w:t xml:space="preserve"> </w:t>
      </w:r>
      <w:r w:rsidRPr="00071B0E">
        <w:rPr>
          <w:sz w:val="28"/>
          <w:szCs w:val="28"/>
        </w:rPr>
        <w:t>умения</w:t>
      </w:r>
      <w:r w:rsidRPr="00071B0E">
        <w:rPr>
          <w:spacing w:val="10"/>
          <w:sz w:val="28"/>
          <w:szCs w:val="28"/>
        </w:rPr>
        <w:t xml:space="preserve"> </w:t>
      </w:r>
      <w:r w:rsidRPr="00071B0E">
        <w:rPr>
          <w:sz w:val="28"/>
          <w:szCs w:val="28"/>
        </w:rPr>
        <w:t>сравнивать,</w:t>
      </w:r>
      <w:r w:rsidRPr="00071B0E">
        <w:rPr>
          <w:spacing w:val="13"/>
          <w:sz w:val="28"/>
          <w:szCs w:val="28"/>
        </w:rPr>
        <w:t xml:space="preserve"> </w:t>
      </w:r>
      <w:r w:rsidRPr="00071B0E">
        <w:rPr>
          <w:sz w:val="28"/>
          <w:szCs w:val="28"/>
        </w:rPr>
        <w:t>выделять</w:t>
      </w:r>
      <w:r w:rsidRPr="00071B0E">
        <w:rPr>
          <w:spacing w:val="10"/>
          <w:sz w:val="28"/>
          <w:szCs w:val="28"/>
        </w:rPr>
        <w:t xml:space="preserve"> </w:t>
      </w:r>
      <w:r w:rsidRPr="00071B0E">
        <w:rPr>
          <w:sz w:val="28"/>
          <w:szCs w:val="28"/>
        </w:rPr>
        <w:t>признаки,</w:t>
      </w:r>
      <w:r w:rsidRPr="00071B0E">
        <w:rPr>
          <w:spacing w:val="9"/>
          <w:sz w:val="28"/>
          <w:szCs w:val="28"/>
        </w:rPr>
        <w:t xml:space="preserve"> </w:t>
      </w:r>
      <w:r w:rsidRPr="00071B0E">
        <w:rPr>
          <w:sz w:val="28"/>
          <w:szCs w:val="28"/>
        </w:rPr>
        <w:t>группировать</w:t>
      </w:r>
      <w:r w:rsidRPr="00071B0E">
        <w:rPr>
          <w:spacing w:val="8"/>
          <w:sz w:val="28"/>
          <w:szCs w:val="28"/>
        </w:rPr>
        <w:t xml:space="preserve"> </w:t>
      </w:r>
      <w:r w:rsidRPr="00071B0E">
        <w:rPr>
          <w:sz w:val="28"/>
          <w:szCs w:val="28"/>
        </w:rPr>
        <w:t>объекты</w:t>
      </w:r>
      <w:r w:rsidRPr="00071B0E">
        <w:rPr>
          <w:spacing w:val="12"/>
          <w:sz w:val="28"/>
          <w:szCs w:val="28"/>
        </w:rPr>
        <w:t xml:space="preserve"> </w:t>
      </w:r>
      <w:r w:rsidRPr="00071B0E">
        <w:rPr>
          <w:sz w:val="28"/>
          <w:szCs w:val="28"/>
        </w:rPr>
        <w:t>живой</w:t>
      </w:r>
      <w:r w:rsidRPr="00071B0E">
        <w:rPr>
          <w:spacing w:val="10"/>
          <w:sz w:val="28"/>
          <w:szCs w:val="28"/>
        </w:rPr>
        <w:t xml:space="preserve"> </w:t>
      </w:r>
      <w:r w:rsidRPr="00071B0E">
        <w:rPr>
          <w:sz w:val="28"/>
          <w:szCs w:val="28"/>
        </w:rPr>
        <w:t>природы</w:t>
      </w:r>
      <w:r w:rsidRPr="00071B0E">
        <w:rPr>
          <w:spacing w:val="1"/>
          <w:sz w:val="28"/>
          <w:szCs w:val="28"/>
        </w:rPr>
        <w:t xml:space="preserve"> </w:t>
      </w:r>
      <w:r w:rsidRPr="00071B0E">
        <w:rPr>
          <w:sz w:val="28"/>
          <w:szCs w:val="28"/>
        </w:rPr>
        <w:t>по</w:t>
      </w:r>
      <w:r w:rsidRPr="00071B0E">
        <w:rPr>
          <w:spacing w:val="10"/>
          <w:sz w:val="28"/>
          <w:szCs w:val="28"/>
        </w:rPr>
        <w:t xml:space="preserve"> </w:t>
      </w:r>
      <w:r w:rsidRPr="00071B0E">
        <w:rPr>
          <w:sz w:val="28"/>
          <w:szCs w:val="28"/>
        </w:rPr>
        <w:t>их</w:t>
      </w:r>
      <w:r w:rsidRPr="00071B0E">
        <w:rPr>
          <w:spacing w:val="6"/>
          <w:sz w:val="28"/>
          <w:szCs w:val="28"/>
        </w:rPr>
        <w:t xml:space="preserve"> </w:t>
      </w:r>
      <w:r w:rsidRPr="00071B0E">
        <w:rPr>
          <w:sz w:val="28"/>
          <w:szCs w:val="28"/>
        </w:rPr>
        <w:t>особенностям,</w:t>
      </w:r>
      <w:r w:rsidRPr="00071B0E">
        <w:rPr>
          <w:spacing w:val="10"/>
          <w:sz w:val="28"/>
          <w:szCs w:val="28"/>
        </w:rPr>
        <w:t xml:space="preserve"> </w:t>
      </w:r>
      <w:r w:rsidRPr="00071B0E">
        <w:rPr>
          <w:sz w:val="28"/>
          <w:szCs w:val="28"/>
        </w:rPr>
        <w:t>месту</w:t>
      </w:r>
      <w:r w:rsidRPr="00071B0E">
        <w:rPr>
          <w:spacing w:val="1"/>
          <w:sz w:val="28"/>
          <w:szCs w:val="28"/>
        </w:rPr>
        <w:t xml:space="preserve"> </w:t>
      </w:r>
      <w:r w:rsidRPr="00071B0E">
        <w:rPr>
          <w:sz w:val="28"/>
          <w:szCs w:val="28"/>
        </w:rPr>
        <w:t>обитания,</w:t>
      </w:r>
      <w:r w:rsidRPr="00071B0E">
        <w:rPr>
          <w:spacing w:val="9"/>
          <w:sz w:val="28"/>
          <w:szCs w:val="28"/>
        </w:rPr>
        <w:t xml:space="preserve"> </w:t>
      </w:r>
      <w:r w:rsidRPr="00071B0E">
        <w:rPr>
          <w:sz w:val="28"/>
          <w:szCs w:val="28"/>
        </w:rPr>
        <w:t>образу</w:t>
      </w:r>
      <w:r w:rsidRPr="00071B0E">
        <w:rPr>
          <w:spacing w:val="1"/>
          <w:sz w:val="28"/>
          <w:szCs w:val="28"/>
        </w:rPr>
        <w:t xml:space="preserve"> </w:t>
      </w:r>
      <w:r w:rsidRPr="00071B0E">
        <w:rPr>
          <w:sz w:val="28"/>
          <w:szCs w:val="28"/>
        </w:rPr>
        <w:t>жизни,</w:t>
      </w:r>
      <w:r w:rsidRPr="00071B0E">
        <w:rPr>
          <w:spacing w:val="10"/>
          <w:sz w:val="28"/>
          <w:szCs w:val="28"/>
        </w:rPr>
        <w:t xml:space="preserve"> </w:t>
      </w:r>
      <w:r w:rsidRPr="00071B0E">
        <w:rPr>
          <w:sz w:val="28"/>
          <w:szCs w:val="28"/>
        </w:rPr>
        <w:t>питанию;</w:t>
      </w:r>
      <w:r w:rsidRPr="00071B0E">
        <w:rPr>
          <w:spacing w:val="7"/>
          <w:sz w:val="28"/>
          <w:szCs w:val="28"/>
        </w:rPr>
        <w:t xml:space="preserve"> </w:t>
      </w:r>
      <w:r w:rsidRPr="00071B0E">
        <w:rPr>
          <w:sz w:val="28"/>
          <w:szCs w:val="28"/>
        </w:rPr>
        <w:t>направляет</w:t>
      </w:r>
      <w:r w:rsidRPr="00071B0E">
        <w:rPr>
          <w:spacing w:val="12"/>
          <w:sz w:val="28"/>
          <w:szCs w:val="28"/>
        </w:rPr>
        <w:t xml:space="preserve"> </w:t>
      </w:r>
      <w:r w:rsidRPr="00071B0E">
        <w:rPr>
          <w:sz w:val="28"/>
          <w:szCs w:val="28"/>
        </w:rPr>
        <w:t>внимание</w:t>
      </w:r>
      <w:r w:rsidRPr="00071B0E">
        <w:rPr>
          <w:spacing w:val="5"/>
          <w:sz w:val="28"/>
          <w:szCs w:val="28"/>
        </w:rPr>
        <w:t xml:space="preserve"> </w:t>
      </w:r>
      <w:r w:rsidRPr="00071B0E">
        <w:rPr>
          <w:sz w:val="28"/>
          <w:szCs w:val="28"/>
        </w:rPr>
        <w:t>детей</w:t>
      </w:r>
      <w:r w:rsidRPr="00071B0E">
        <w:rPr>
          <w:spacing w:val="12"/>
          <w:sz w:val="28"/>
          <w:szCs w:val="28"/>
        </w:rPr>
        <w:t xml:space="preserve"> </w:t>
      </w:r>
      <w:r w:rsidRPr="00071B0E">
        <w:rPr>
          <w:sz w:val="28"/>
          <w:szCs w:val="28"/>
        </w:rPr>
        <w:t>на</w:t>
      </w:r>
      <w:r w:rsidRPr="00071B0E">
        <w:rPr>
          <w:spacing w:val="5"/>
          <w:sz w:val="28"/>
          <w:szCs w:val="28"/>
        </w:rPr>
        <w:t xml:space="preserve"> </w:t>
      </w:r>
      <w:r w:rsidRPr="00071B0E">
        <w:rPr>
          <w:sz w:val="28"/>
          <w:szCs w:val="28"/>
        </w:rPr>
        <w:t>наличие</w:t>
      </w:r>
      <w:r w:rsidRPr="00071B0E">
        <w:rPr>
          <w:spacing w:val="11"/>
          <w:sz w:val="28"/>
          <w:szCs w:val="28"/>
        </w:rPr>
        <w:t xml:space="preserve"> </w:t>
      </w:r>
      <w:r w:rsidRPr="00071B0E">
        <w:rPr>
          <w:sz w:val="28"/>
          <w:szCs w:val="28"/>
        </w:rPr>
        <w:t>потребностей</w:t>
      </w:r>
      <w:r w:rsidRPr="00071B0E">
        <w:rPr>
          <w:spacing w:val="12"/>
          <w:sz w:val="28"/>
          <w:szCs w:val="28"/>
        </w:rPr>
        <w:t xml:space="preserve"> </w:t>
      </w:r>
      <w:r w:rsidRPr="00071B0E">
        <w:rPr>
          <w:sz w:val="28"/>
          <w:szCs w:val="28"/>
        </w:rPr>
        <w:t>у</w:t>
      </w:r>
      <w:r w:rsidRPr="00071B0E">
        <w:rPr>
          <w:spacing w:val="-4"/>
          <w:sz w:val="28"/>
          <w:szCs w:val="28"/>
        </w:rPr>
        <w:t xml:space="preserve"> </w:t>
      </w:r>
      <w:r w:rsidRPr="00071B0E">
        <w:rPr>
          <w:sz w:val="28"/>
          <w:szCs w:val="28"/>
        </w:rPr>
        <w:t>животных</w:t>
      </w:r>
      <w:r w:rsidRPr="00071B0E">
        <w:rPr>
          <w:spacing w:val="7"/>
          <w:sz w:val="28"/>
          <w:szCs w:val="28"/>
        </w:rPr>
        <w:t xml:space="preserve"> </w:t>
      </w:r>
      <w:r w:rsidRPr="00071B0E">
        <w:rPr>
          <w:sz w:val="28"/>
          <w:szCs w:val="28"/>
        </w:rPr>
        <w:t>и</w:t>
      </w:r>
      <w:r w:rsidRPr="00071B0E">
        <w:rPr>
          <w:spacing w:val="12"/>
          <w:sz w:val="28"/>
          <w:szCs w:val="28"/>
        </w:rPr>
        <w:t xml:space="preserve"> </w:t>
      </w:r>
      <w:r w:rsidRPr="00071B0E">
        <w:rPr>
          <w:sz w:val="28"/>
          <w:szCs w:val="28"/>
        </w:rPr>
        <w:t>растений</w:t>
      </w:r>
      <w:r w:rsidRPr="00071B0E">
        <w:rPr>
          <w:spacing w:val="8"/>
          <w:sz w:val="28"/>
          <w:szCs w:val="28"/>
        </w:rPr>
        <w:t xml:space="preserve"> </w:t>
      </w:r>
      <w:r w:rsidRPr="00071B0E">
        <w:rPr>
          <w:sz w:val="28"/>
          <w:szCs w:val="28"/>
        </w:rPr>
        <w:t>(свет,</w:t>
      </w:r>
      <w:r w:rsidRPr="00071B0E">
        <w:rPr>
          <w:spacing w:val="1"/>
          <w:sz w:val="28"/>
          <w:szCs w:val="28"/>
        </w:rPr>
        <w:t xml:space="preserve"> </w:t>
      </w:r>
      <w:r w:rsidRPr="00071B0E">
        <w:rPr>
          <w:sz w:val="28"/>
          <w:szCs w:val="28"/>
        </w:rPr>
        <w:t>тепло, вода, воздух, питание); создает ситуации для понимания необходимости ухода за растениями и животными относительно их потребностей.</w:t>
      </w:r>
      <w:r w:rsidRPr="00071B0E">
        <w:rPr>
          <w:spacing w:val="1"/>
          <w:sz w:val="28"/>
          <w:szCs w:val="28"/>
        </w:rPr>
        <w:t xml:space="preserve"> </w:t>
      </w:r>
      <w:r w:rsidRPr="00071B0E">
        <w:rPr>
          <w:sz w:val="28"/>
          <w:szCs w:val="28"/>
        </w:rPr>
        <w:t>Педагог</w:t>
      </w:r>
      <w:r w:rsidRPr="00071B0E">
        <w:rPr>
          <w:spacing w:val="8"/>
          <w:sz w:val="28"/>
          <w:szCs w:val="28"/>
        </w:rPr>
        <w:t xml:space="preserve"> </w:t>
      </w:r>
      <w:r w:rsidRPr="00071B0E">
        <w:rPr>
          <w:sz w:val="28"/>
          <w:szCs w:val="28"/>
        </w:rPr>
        <w:t>организует</w:t>
      </w:r>
      <w:r w:rsidRPr="00071B0E">
        <w:rPr>
          <w:spacing w:val="11"/>
          <w:sz w:val="28"/>
          <w:szCs w:val="28"/>
        </w:rPr>
        <w:t xml:space="preserve"> </w:t>
      </w:r>
      <w:r w:rsidRPr="00071B0E">
        <w:rPr>
          <w:sz w:val="28"/>
          <w:szCs w:val="28"/>
        </w:rPr>
        <w:t>целенаправленное</w:t>
      </w:r>
      <w:r w:rsidRPr="00071B0E">
        <w:rPr>
          <w:spacing w:val="10"/>
          <w:sz w:val="28"/>
          <w:szCs w:val="28"/>
        </w:rPr>
        <w:t xml:space="preserve"> </w:t>
      </w:r>
      <w:r w:rsidRPr="00071B0E">
        <w:rPr>
          <w:sz w:val="28"/>
          <w:szCs w:val="28"/>
        </w:rPr>
        <w:t>экспериментирование</w:t>
      </w:r>
      <w:r w:rsidRPr="00071B0E">
        <w:rPr>
          <w:spacing w:val="10"/>
          <w:sz w:val="28"/>
          <w:szCs w:val="28"/>
        </w:rPr>
        <w:t xml:space="preserve"> </w:t>
      </w:r>
      <w:r w:rsidRPr="00071B0E">
        <w:rPr>
          <w:sz w:val="28"/>
          <w:szCs w:val="28"/>
        </w:rPr>
        <w:t>и</w:t>
      </w:r>
      <w:r w:rsidRPr="00071B0E">
        <w:rPr>
          <w:spacing w:val="7"/>
          <w:sz w:val="28"/>
          <w:szCs w:val="28"/>
        </w:rPr>
        <w:t xml:space="preserve"> </w:t>
      </w:r>
      <w:r w:rsidRPr="00071B0E">
        <w:rPr>
          <w:sz w:val="28"/>
          <w:szCs w:val="28"/>
        </w:rPr>
        <w:t>опыты</w:t>
      </w:r>
      <w:r w:rsidRPr="00071B0E">
        <w:rPr>
          <w:spacing w:val="12"/>
          <w:sz w:val="28"/>
          <w:szCs w:val="28"/>
        </w:rPr>
        <w:t xml:space="preserve"> </w:t>
      </w:r>
      <w:r w:rsidRPr="00071B0E">
        <w:rPr>
          <w:sz w:val="28"/>
          <w:szCs w:val="28"/>
        </w:rPr>
        <w:t>для</w:t>
      </w:r>
      <w:r w:rsidRPr="00071B0E">
        <w:rPr>
          <w:spacing w:val="6"/>
          <w:sz w:val="28"/>
          <w:szCs w:val="28"/>
        </w:rPr>
        <w:t xml:space="preserve"> </w:t>
      </w:r>
      <w:r w:rsidRPr="00071B0E">
        <w:rPr>
          <w:sz w:val="28"/>
          <w:szCs w:val="28"/>
        </w:rPr>
        <w:t>ознакомления</w:t>
      </w:r>
      <w:r w:rsidRPr="00071B0E">
        <w:rPr>
          <w:spacing w:val="19"/>
          <w:sz w:val="28"/>
          <w:szCs w:val="28"/>
        </w:rPr>
        <w:t xml:space="preserve"> </w:t>
      </w:r>
      <w:r w:rsidRPr="00071B0E">
        <w:rPr>
          <w:sz w:val="28"/>
          <w:szCs w:val="28"/>
        </w:rPr>
        <w:t>детей</w:t>
      </w:r>
      <w:r w:rsidRPr="00071B0E">
        <w:rPr>
          <w:spacing w:val="12"/>
          <w:sz w:val="28"/>
          <w:szCs w:val="28"/>
        </w:rPr>
        <w:t xml:space="preserve"> </w:t>
      </w:r>
      <w:r w:rsidRPr="00071B0E">
        <w:rPr>
          <w:sz w:val="28"/>
          <w:szCs w:val="28"/>
        </w:rPr>
        <w:t>со</w:t>
      </w:r>
      <w:r w:rsidRPr="00071B0E">
        <w:rPr>
          <w:spacing w:val="15"/>
          <w:sz w:val="28"/>
          <w:szCs w:val="28"/>
        </w:rPr>
        <w:t xml:space="preserve"> </w:t>
      </w:r>
      <w:r w:rsidRPr="00071B0E">
        <w:rPr>
          <w:sz w:val="28"/>
          <w:szCs w:val="28"/>
        </w:rPr>
        <w:t>свойствами</w:t>
      </w:r>
      <w:r w:rsidRPr="00071B0E">
        <w:rPr>
          <w:spacing w:val="7"/>
          <w:sz w:val="28"/>
          <w:szCs w:val="28"/>
        </w:rPr>
        <w:t xml:space="preserve"> </w:t>
      </w:r>
      <w:r w:rsidRPr="00071B0E">
        <w:rPr>
          <w:sz w:val="28"/>
          <w:szCs w:val="28"/>
        </w:rPr>
        <w:t>объектов</w:t>
      </w:r>
      <w:r w:rsidRPr="00071B0E">
        <w:rPr>
          <w:spacing w:val="8"/>
          <w:sz w:val="28"/>
          <w:szCs w:val="28"/>
        </w:rPr>
        <w:t xml:space="preserve"> </w:t>
      </w:r>
      <w:r w:rsidRPr="00071B0E">
        <w:rPr>
          <w:sz w:val="28"/>
          <w:szCs w:val="28"/>
        </w:rPr>
        <w:t>неживой</w:t>
      </w:r>
      <w:r w:rsidRPr="00071B0E">
        <w:rPr>
          <w:spacing w:val="12"/>
          <w:sz w:val="28"/>
          <w:szCs w:val="28"/>
        </w:rPr>
        <w:t xml:space="preserve"> </w:t>
      </w:r>
      <w:r w:rsidRPr="00071B0E">
        <w:rPr>
          <w:sz w:val="28"/>
          <w:szCs w:val="28"/>
        </w:rPr>
        <w:t>природы,</w:t>
      </w:r>
      <w:r w:rsidRPr="00071B0E">
        <w:rPr>
          <w:spacing w:val="1"/>
          <w:sz w:val="28"/>
          <w:szCs w:val="28"/>
        </w:rPr>
        <w:t xml:space="preserve"> </w:t>
      </w:r>
      <w:r w:rsidRPr="00071B0E">
        <w:rPr>
          <w:sz w:val="28"/>
          <w:szCs w:val="28"/>
        </w:rPr>
        <w:t>расширяя</w:t>
      </w:r>
      <w:r w:rsidRPr="00071B0E">
        <w:rPr>
          <w:spacing w:val="8"/>
          <w:sz w:val="28"/>
          <w:szCs w:val="28"/>
        </w:rPr>
        <w:t xml:space="preserve"> </w:t>
      </w:r>
      <w:r w:rsidRPr="00071B0E">
        <w:rPr>
          <w:sz w:val="28"/>
          <w:szCs w:val="28"/>
        </w:rPr>
        <w:t>представления</w:t>
      </w:r>
      <w:r w:rsidRPr="00071B0E">
        <w:rPr>
          <w:spacing w:val="7"/>
          <w:sz w:val="28"/>
          <w:szCs w:val="28"/>
        </w:rPr>
        <w:t xml:space="preserve"> </w:t>
      </w:r>
      <w:r w:rsidRPr="00071B0E">
        <w:rPr>
          <w:sz w:val="28"/>
          <w:szCs w:val="28"/>
        </w:rPr>
        <w:t>об</w:t>
      </w:r>
      <w:r w:rsidRPr="00071B0E">
        <w:rPr>
          <w:spacing w:val="5"/>
          <w:sz w:val="28"/>
          <w:szCs w:val="28"/>
        </w:rPr>
        <w:t xml:space="preserve"> </w:t>
      </w:r>
      <w:r w:rsidRPr="00071B0E">
        <w:rPr>
          <w:sz w:val="28"/>
          <w:szCs w:val="28"/>
        </w:rPr>
        <w:t>объектах</w:t>
      </w:r>
      <w:r w:rsidRPr="00071B0E">
        <w:rPr>
          <w:spacing w:val="2"/>
          <w:sz w:val="28"/>
          <w:szCs w:val="28"/>
        </w:rPr>
        <w:t xml:space="preserve"> </w:t>
      </w:r>
      <w:r w:rsidRPr="00071B0E">
        <w:rPr>
          <w:sz w:val="28"/>
          <w:szCs w:val="28"/>
        </w:rPr>
        <w:t>неживой</w:t>
      </w:r>
      <w:r w:rsidRPr="00071B0E">
        <w:rPr>
          <w:spacing w:val="13"/>
          <w:sz w:val="28"/>
          <w:szCs w:val="28"/>
        </w:rPr>
        <w:t xml:space="preserve"> </w:t>
      </w:r>
      <w:r w:rsidRPr="00071B0E">
        <w:rPr>
          <w:sz w:val="28"/>
          <w:szCs w:val="28"/>
        </w:rPr>
        <w:t>природы,</w:t>
      </w:r>
      <w:r w:rsidRPr="00071B0E">
        <w:rPr>
          <w:spacing w:val="14"/>
          <w:sz w:val="28"/>
          <w:szCs w:val="28"/>
        </w:rPr>
        <w:t xml:space="preserve"> </w:t>
      </w:r>
      <w:r w:rsidRPr="00071B0E">
        <w:rPr>
          <w:sz w:val="28"/>
          <w:szCs w:val="28"/>
        </w:rPr>
        <w:t>как</w:t>
      </w:r>
      <w:r w:rsidRPr="00071B0E">
        <w:rPr>
          <w:spacing w:val="10"/>
          <w:sz w:val="28"/>
          <w:szCs w:val="28"/>
        </w:rPr>
        <w:t xml:space="preserve"> </w:t>
      </w:r>
      <w:r w:rsidRPr="00071B0E">
        <w:rPr>
          <w:sz w:val="28"/>
          <w:szCs w:val="28"/>
        </w:rPr>
        <w:t>среде</w:t>
      </w:r>
      <w:r w:rsidRPr="00071B0E">
        <w:rPr>
          <w:spacing w:val="10"/>
          <w:sz w:val="28"/>
          <w:szCs w:val="28"/>
        </w:rPr>
        <w:t xml:space="preserve"> </w:t>
      </w:r>
      <w:r w:rsidRPr="00071B0E">
        <w:rPr>
          <w:sz w:val="28"/>
          <w:szCs w:val="28"/>
        </w:rPr>
        <w:t>обитания</w:t>
      </w:r>
      <w:r w:rsidRPr="00071B0E">
        <w:rPr>
          <w:spacing w:val="8"/>
          <w:sz w:val="28"/>
          <w:szCs w:val="28"/>
        </w:rPr>
        <w:t xml:space="preserve"> </w:t>
      </w:r>
      <w:r w:rsidRPr="00071B0E">
        <w:rPr>
          <w:sz w:val="28"/>
          <w:szCs w:val="28"/>
        </w:rPr>
        <w:t>животных</w:t>
      </w:r>
      <w:r w:rsidRPr="00071B0E">
        <w:rPr>
          <w:spacing w:val="8"/>
          <w:sz w:val="28"/>
          <w:szCs w:val="28"/>
        </w:rPr>
        <w:t xml:space="preserve"> </w:t>
      </w:r>
      <w:r w:rsidRPr="00071B0E">
        <w:rPr>
          <w:sz w:val="28"/>
          <w:szCs w:val="28"/>
        </w:rPr>
        <w:t>и</w:t>
      </w:r>
      <w:r w:rsidRPr="00071B0E">
        <w:rPr>
          <w:spacing w:val="12"/>
          <w:sz w:val="28"/>
          <w:szCs w:val="28"/>
        </w:rPr>
        <w:t xml:space="preserve"> </w:t>
      </w:r>
      <w:r w:rsidRPr="00071B0E">
        <w:rPr>
          <w:sz w:val="28"/>
          <w:szCs w:val="28"/>
        </w:rPr>
        <w:t>растений</w:t>
      </w:r>
      <w:r w:rsidRPr="00071B0E">
        <w:rPr>
          <w:spacing w:val="9"/>
          <w:sz w:val="28"/>
          <w:szCs w:val="28"/>
        </w:rPr>
        <w:t xml:space="preserve"> </w:t>
      </w:r>
      <w:r w:rsidRPr="00071B0E">
        <w:rPr>
          <w:sz w:val="28"/>
          <w:szCs w:val="28"/>
        </w:rPr>
        <w:t>(вода,</w:t>
      </w:r>
      <w:r w:rsidRPr="00071B0E">
        <w:rPr>
          <w:spacing w:val="9"/>
          <w:sz w:val="28"/>
          <w:szCs w:val="28"/>
        </w:rPr>
        <w:t xml:space="preserve"> </w:t>
      </w:r>
      <w:r w:rsidRPr="00071B0E">
        <w:rPr>
          <w:sz w:val="28"/>
          <w:szCs w:val="28"/>
        </w:rPr>
        <w:t>почва,</w:t>
      </w:r>
      <w:r w:rsidRPr="00071B0E">
        <w:rPr>
          <w:spacing w:val="9"/>
          <w:sz w:val="28"/>
          <w:szCs w:val="28"/>
        </w:rPr>
        <w:t xml:space="preserve"> </w:t>
      </w:r>
      <w:r w:rsidRPr="00071B0E">
        <w:rPr>
          <w:sz w:val="28"/>
          <w:szCs w:val="28"/>
        </w:rPr>
        <w:t>воздух,</w:t>
      </w:r>
      <w:r w:rsidRPr="00071B0E">
        <w:rPr>
          <w:spacing w:val="14"/>
          <w:sz w:val="28"/>
          <w:szCs w:val="28"/>
        </w:rPr>
        <w:t xml:space="preserve"> </w:t>
      </w:r>
      <w:r w:rsidRPr="00071B0E">
        <w:rPr>
          <w:sz w:val="28"/>
          <w:szCs w:val="28"/>
        </w:rPr>
        <w:t>горы).</w:t>
      </w:r>
      <w:r w:rsidRPr="00071B0E">
        <w:rPr>
          <w:spacing w:val="14"/>
          <w:sz w:val="28"/>
          <w:szCs w:val="28"/>
        </w:rPr>
        <w:t xml:space="preserve"> </w:t>
      </w:r>
      <w:r w:rsidRPr="00071B0E">
        <w:rPr>
          <w:sz w:val="28"/>
          <w:szCs w:val="28"/>
        </w:rPr>
        <w:t>Уточняет</w:t>
      </w:r>
      <w:r w:rsidRPr="00071B0E">
        <w:rPr>
          <w:spacing w:val="1"/>
          <w:sz w:val="28"/>
          <w:szCs w:val="28"/>
        </w:rPr>
        <w:t xml:space="preserve"> </w:t>
      </w:r>
      <w:r w:rsidRPr="00071B0E">
        <w:rPr>
          <w:sz w:val="28"/>
          <w:szCs w:val="28"/>
        </w:rPr>
        <w:t>представления</w:t>
      </w:r>
      <w:r w:rsidRPr="00071B0E">
        <w:rPr>
          <w:spacing w:val="27"/>
          <w:sz w:val="28"/>
          <w:szCs w:val="28"/>
        </w:rPr>
        <w:t xml:space="preserve"> </w:t>
      </w:r>
      <w:r w:rsidRPr="00071B0E">
        <w:rPr>
          <w:sz w:val="28"/>
          <w:szCs w:val="28"/>
        </w:rPr>
        <w:t>о</w:t>
      </w:r>
      <w:r w:rsidRPr="00071B0E">
        <w:rPr>
          <w:spacing w:val="33"/>
          <w:sz w:val="28"/>
          <w:szCs w:val="28"/>
        </w:rPr>
        <w:t xml:space="preserve"> </w:t>
      </w:r>
      <w:r w:rsidRPr="00071B0E">
        <w:rPr>
          <w:sz w:val="28"/>
          <w:szCs w:val="28"/>
        </w:rPr>
        <w:t>признаках</w:t>
      </w:r>
      <w:r w:rsidRPr="00071B0E">
        <w:rPr>
          <w:spacing w:val="24"/>
          <w:sz w:val="28"/>
          <w:szCs w:val="28"/>
        </w:rPr>
        <w:t xml:space="preserve"> </w:t>
      </w:r>
      <w:r w:rsidRPr="00071B0E">
        <w:rPr>
          <w:sz w:val="28"/>
          <w:szCs w:val="28"/>
        </w:rPr>
        <w:t>разных</w:t>
      </w:r>
      <w:r w:rsidRPr="00071B0E">
        <w:rPr>
          <w:spacing w:val="27"/>
          <w:sz w:val="28"/>
          <w:szCs w:val="28"/>
        </w:rPr>
        <w:t xml:space="preserve"> </w:t>
      </w:r>
      <w:r w:rsidRPr="00071B0E">
        <w:rPr>
          <w:sz w:val="28"/>
          <w:szCs w:val="28"/>
        </w:rPr>
        <w:t>времен</w:t>
      </w:r>
      <w:r w:rsidRPr="00071B0E">
        <w:rPr>
          <w:spacing w:val="29"/>
          <w:sz w:val="28"/>
          <w:szCs w:val="28"/>
        </w:rPr>
        <w:t xml:space="preserve"> </w:t>
      </w:r>
      <w:r w:rsidRPr="00071B0E">
        <w:rPr>
          <w:sz w:val="28"/>
          <w:szCs w:val="28"/>
        </w:rPr>
        <w:t>года</w:t>
      </w:r>
      <w:r w:rsidRPr="00071B0E">
        <w:rPr>
          <w:spacing w:val="28"/>
          <w:sz w:val="28"/>
          <w:szCs w:val="28"/>
        </w:rPr>
        <w:t xml:space="preserve"> </w:t>
      </w:r>
      <w:r w:rsidRPr="00071B0E">
        <w:rPr>
          <w:sz w:val="28"/>
          <w:szCs w:val="28"/>
        </w:rPr>
        <w:t>(погодные</w:t>
      </w:r>
      <w:r w:rsidRPr="00071B0E">
        <w:rPr>
          <w:spacing w:val="28"/>
          <w:sz w:val="28"/>
          <w:szCs w:val="28"/>
        </w:rPr>
        <w:t xml:space="preserve"> </w:t>
      </w:r>
      <w:r w:rsidRPr="00071B0E">
        <w:rPr>
          <w:sz w:val="28"/>
          <w:szCs w:val="28"/>
        </w:rPr>
        <w:t>изменения,</w:t>
      </w:r>
      <w:r w:rsidRPr="00071B0E">
        <w:rPr>
          <w:spacing w:val="30"/>
          <w:sz w:val="28"/>
          <w:szCs w:val="28"/>
        </w:rPr>
        <w:t xml:space="preserve"> </w:t>
      </w:r>
      <w:r w:rsidRPr="00071B0E">
        <w:rPr>
          <w:sz w:val="28"/>
          <w:szCs w:val="28"/>
        </w:rPr>
        <w:t>состояние</w:t>
      </w:r>
      <w:r w:rsidRPr="00071B0E">
        <w:rPr>
          <w:spacing w:val="28"/>
          <w:sz w:val="28"/>
          <w:szCs w:val="28"/>
        </w:rPr>
        <w:t xml:space="preserve"> </w:t>
      </w:r>
      <w:r w:rsidRPr="00071B0E">
        <w:rPr>
          <w:sz w:val="28"/>
          <w:szCs w:val="28"/>
        </w:rPr>
        <w:t>деревьев,</w:t>
      </w:r>
      <w:r w:rsidRPr="00071B0E">
        <w:rPr>
          <w:spacing w:val="26"/>
          <w:sz w:val="28"/>
          <w:szCs w:val="28"/>
        </w:rPr>
        <w:t xml:space="preserve"> </w:t>
      </w:r>
      <w:r w:rsidRPr="00071B0E">
        <w:rPr>
          <w:sz w:val="28"/>
          <w:szCs w:val="28"/>
        </w:rPr>
        <w:t>покров,</w:t>
      </w:r>
      <w:r w:rsidRPr="00071B0E">
        <w:rPr>
          <w:spacing w:val="-10"/>
          <w:sz w:val="28"/>
          <w:szCs w:val="28"/>
        </w:rPr>
        <w:t xml:space="preserve"> </w:t>
      </w:r>
      <w:r w:rsidRPr="00071B0E">
        <w:rPr>
          <w:sz w:val="28"/>
          <w:szCs w:val="28"/>
        </w:rPr>
        <w:t>изменений</w:t>
      </w:r>
      <w:r w:rsidRPr="00071B0E">
        <w:rPr>
          <w:spacing w:val="8"/>
          <w:sz w:val="28"/>
          <w:szCs w:val="28"/>
        </w:rPr>
        <w:t xml:space="preserve"> </w:t>
      </w:r>
      <w:r w:rsidRPr="00071B0E">
        <w:rPr>
          <w:sz w:val="28"/>
          <w:szCs w:val="28"/>
        </w:rPr>
        <w:t>в</w:t>
      </w:r>
      <w:r w:rsidRPr="00071B0E">
        <w:rPr>
          <w:spacing w:val="4"/>
          <w:sz w:val="28"/>
          <w:szCs w:val="28"/>
        </w:rPr>
        <w:t xml:space="preserve"> </w:t>
      </w:r>
      <w:r w:rsidRPr="00071B0E">
        <w:rPr>
          <w:sz w:val="28"/>
          <w:szCs w:val="28"/>
        </w:rPr>
        <w:t>жизни</w:t>
      </w:r>
      <w:r w:rsidRPr="00071B0E">
        <w:rPr>
          <w:spacing w:val="8"/>
          <w:sz w:val="28"/>
          <w:szCs w:val="28"/>
        </w:rPr>
        <w:t xml:space="preserve"> </w:t>
      </w:r>
      <w:r w:rsidRPr="00071B0E">
        <w:rPr>
          <w:sz w:val="28"/>
          <w:szCs w:val="28"/>
        </w:rPr>
        <w:t>человека,</w:t>
      </w:r>
      <w:r w:rsidRPr="00071B0E">
        <w:rPr>
          <w:spacing w:val="9"/>
          <w:sz w:val="28"/>
          <w:szCs w:val="28"/>
        </w:rPr>
        <w:t xml:space="preserve"> </w:t>
      </w:r>
      <w:r w:rsidRPr="00071B0E">
        <w:rPr>
          <w:sz w:val="28"/>
          <w:szCs w:val="28"/>
        </w:rPr>
        <w:t>животных</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растений);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человека</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разные</w:t>
      </w:r>
      <w:r w:rsidRPr="00071B0E">
        <w:rPr>
          <w:spacing w:val="1"/>
          <w:sz w:val="28"/>
          <w:szCs w:val="28"/>
        </w:rPr>
        <w:t xml:space="preserve"> </w:t>
      </w:r>
      <w:r w:rsidRPr="00071B0E">
        <w:rPr>
          <w:sz w:val="28"/>
          <w:szCs w:val="28"/>
        </w:rPr>
        <w:t>сезоны года</w:t>
      </w:r>
      <w:r w:rsidRPr="00071B0E">
        <w:rPr>
          <w:spacing w:val="1"/>
          <w:sz w:val="28"/>
          <w:szCs w:val="28"/>
        </w:rPr>
        <w:t xml:space="preserve"> </w:t>
      </w:r>
      <w:r w:rsidRPr="00071B0E">
        <w:rPr>
          <w:sz w:val="28"/>
          <w:szCs w:val="28"/>
        </w:rPr>
        <w:t>(выращивание</w:t>
      </w:r>
      <w:r w:rsidRPr="00071B0E">
        <w:rPr>
          <w:spacing w:val="1"/>
          <w:sz w:val="28"/>
          <w:szCs w:val="28"/>
        </w:rPr>
        <w:t xml:space="preserve"> </w:t>
      </w:r>
      <w:r w:rsidRPr="00071B0E">
        <w:rPr>
          <w:sz w:val="28"/>
          <w:szCs w:val="28"/>
        </w:rPr>
        <w:t>растений,</w:t>
      </w:r>
      <w:r w:rsidRPr="00071B0E">
        <w:rPr>
          <w:spacing w:val="1"/>
          <w:sz w:val="28"/>
          <w:szCs w:val="28"/>
        </w:rPr>
        <w:t xml:space="preserve"> </w:t>
      </w:r>
      <w:r w:rsidRPr="00071B0E">
        <w:rPr>
          <w:sz w:val="28"/>
          <w:szCs w:val="28"/>
        </w:rPr>
        <w:lastRenderedPageBreak/>
        <w:t>сбор</w:t>
      </w:r>
      <w:r w:rsidRPr="00071B0E">
        <w:rPr>
          <w:spacing w:val="1"/>
          <w:sz w:val="28"/>
          <w:szCs w:val="28"/>
        </w:rPr>
        <w:t xml:space="preserve"> </w:t>
      </w:r>
      <w:r w:rsidRPr="00071B0E">
        <w:rPr>
          <w:sz w:val="28"/>
          <w:szCs w:val="28"/>
        </w:rPr>
        <w:t>урожая,</w:t>
      </w:r>
      <w:r w:rsidRPr="00071B0E">
        <w:rPr>
          <w:spacing w:val="1"/>
          <w:sz w:val="28"/>
          <w:szCs w:val="28"/>
        </w:rPr>
        <w:t xml:space="preserve"> </w:t>
      </w:r>
      <w:r w:rsidRPr="00071B0E">
        <w:rPr>
          <w:sz w:val="28"/>
          <w:szCs w:val="28"/>
        </w:rPr>
        <w:t>народные</w:t>
      </w:r>
      <w:r w:rsidRPr="00071B0E">
        <w:rPr>
          <w:spacing w:val="1"/>
          <w:sz w:val="28"/>
          <w:szCs w:val="28"/>
        </w:rPr>
        <w:t xml:space="preserve"> </w:t>
      </w:r>
      <w:r w:rsidRPr="00071B0E">
        <w:rPr>
          <w:sz w:val="28"/>
          <w:szCs w:val="28"/>
        </w:rPr>
        <w:t>праздники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развлечения</w:t>
      </w:r>
      <w:r w:rsidRPr="00071B0E">
        <w:rPr>
          <w:spacing w:val="1"/>
          <w:sz w:val="28"/>
          <w:szCs w:val="28"/>
        </w:rPr>
        <w:t xml:space="preserve"> </w:t>
      </w:r>
      <w:r w:rsidRPr="00071B0E">
        <w:rPr>
          <w:sz w:val="28"/>
          <w:szCs w:val="28"/>
        </w:rPr>
        <w:t>др.);</w:t>
      </w:r>
      <w:r w:rsidRPr="00071B0E">
        <w:rPr>
          <w:spacing w:val="-57"/>
          <w:sz w:val="28"/>
          <w:szCs w:val="28"/>
        </w:rPr>
        <w:t xml:space="preserve"> </w:t>
      </w:r>
      <w:r w:rsidRPr="00071B0E">
        <w:rPr>
          <w:sz w:val="28"/>
          <w:szCs w:val="28"/>
        </w:rPr>
        <w:t>способствует</w:t>
      </w:r>
      <w:r w:rsidRPr="00071B0E">
        <w:rPr>
          <w:spacing w:val="13"/>
          <w:sz w:val="28"/>
          <w:szCs w:val="28"/>
        </w:rPr>
        <w:t xml:space="preserve"> </w:t>
      </w:r>
      <w:r w:rsidRPr="00071B0E">
        <w:rPr>
          <w:sz w:val="28"/>
          <w:szCs w:val="28"/>
        </w:rPr>
        <w:t>усвоению</w:t>
      </w:r>
      <w:r w:rsidRPr="00071B0E">
        <w:rPr>
          <w:spacing w:val="7"/>
          <w:sz w:val="28"/>
          <w:szCs w:val="28"/>
        </w:rPr>
        <w:t xml:space="preserve"> </w:t>
      </w:r>
      <w:r w:rsidRPr="00071B0E">
        <w:rPr>
          <w:sz w:val="28"/>
          <w:szCs w:val="28"/>
        </w:rPr>
        <w:t>детьми</w:t>
      </w:r>
      <w:r w:rsidRPr="00071B0E">
        <w:rPr>
          <w:spacing w:val="10"/>
          <w:sz w:val="28"/>
          <w:szCs w:val="28"/>
        </w:rPr>
        <w:t xml:space="preserve"> </w:t>
      </w:r>
      <w:r w:rsidRPr="00071B0E">
        <w:rPr>
          <w:sz w:val="28"/>
          <w:szCs w:val="28"/>
        </w:rPr>
        <w:t>правил</w:t>
      </w:r>
      <w:r w:rsidRPr="00071B0E">
        <w:rPr>
          <w:spacing w:val="9"/>
          <w:sz w:val="28"/>
          <w:szCs w:val="28"/>
        </w:rPr>
        <w:t xml:space="preserve"> </w:t>
      </w:r>
      <w:r w:rsidRPr="00071B0E">
        <w:rPr>
          <w:sz w:val="28"/>
          <w:szCs w:val="28"/>
        </w:rPr>
        <w:t>поведения</w:t>
      </w:r>
      <w:r w:rsidRPr="00071B0E">
        <w:rPr>
          <w:spacing w:val="10"/>
          <w:sz w:val="28"/>
          <w:szCs w:val="28"/>
        </w:rPr>
        <w:t xml:space="preserve"> </w:t>
      </w:r>
      <w:r w:rsidRPr="00071B0E">
        <w:rPr>
          <w:sz w:val="28"/>
          <w:szCs w:val="28"/>
        </w:rPr>
        <w:t>в</w:t>
      </w:r>
      <w:r w:rsidRPr="00071B0E">
        <w:rPr>
          <w:spacing w:val="9"/>
          <w:sz w:val="28"/>
          <w:szCs w:val="28"/>
        </w:rPr>
        <w:t xml:space="preserve"> </w:t>
      </w:r>
      <w:r w:rsidRPr="00071B0E">
        <w:rPr>
          <w:sz w:val="28"/>
          <w:szCs w:val="28"/>
        </w:rPr>
        <w:t>природе,</w:t>
      </w:r>
      <w:r w:rsidRPr="00071B0E">
        <w:rPr>
          <w:spacing w:val="11"/>
          <w:sz w:val="28"/>
          <w:szCs w:val="28"/>
        </w:rPr>
        <w:t xml:space="preserve"> </w:t>
      </w:r>
      <w:r w:rsidRPr="00071B0E">
        <w:rPr>
          <w:sz w:val="28"/>
          <w:szCs w:val="28"/>
        </w:rPr>
        <w:t>формируя</w:t>
      </w:r>
      <w:r w:rsidRPr="00071B0E">
        <w:rPr>
          <w:spacing w:val="9"/>
          <w:sz w:val="28"/>
          <w:szCs w:val="28"/>
        </w:rPr>
        <w:t xml:space="preserve"> </w:t>
      </w:r>
      <w:r w:rsidRPr="00071B0E">
        <w:rPr>
          <w:sz w:val="28"/>
          <w:szCs w:val="28"/>
        </w:rPr>
        <w:t>понимание</w:t>
      </w:r>
      <w:r w:rsidRPr="00071B0E">
        <w:rPr>
          <w:spacing w:val="9"/>
          <w:sz w:val="28"/>
          <w:szCs w:val="28"/>
        </w:rPr>
        <w:t xml:space="preserve"> </w:t>
      </w:r>
      <w:r w:rsidRPr="00071B0E">
        <w:rPr>
          <w:sz w:val="28"/>
          <w:szCs w:val="28"/>
        </w:rPr>
        <w:t>ценности</w:t>
      </w:r>
      <w:r w:rsidRPr="00071B0E">
        <w:rPr>
          <w:spacing w:val="5"/>
          <w:sz w:val="28"/>
          <w:szCs w:val="28"/>
        </w:rPr>
        <w:t xml:space="preserve"> </w:t>
      </w:r>
      <w:r w:rsidRPr="00071B0E">
        <w:rPr>
          <w:sz w:val="28"/>
          <w:szCs w:val="28"/>
        </w:rPr>
        <w:t>живого,</w:t>
      </w:r>
      <w:r w:rsidRPr="00071B0E">
        <w:rPr>
          <w:spacing w:val="11"/>
          <w:sz w:val="28"/>
          <w:szCs w:val="28"/>
        </w:rPr>
        <w:t xml:space="preserve"> </w:t>
      </w:r>
      <w:r w:rsidRPr="00071B0E">
        <w:rPr>
          <w:sz w:val="28"/>
          <w:szCs w:val="28"/>
        </w:rPr>
        <w:t>воспитывает</w:t>
      </w:r>
      <w:r w:rsidRPr="00071B0E">
        <w:rPr>
          <w:spacing w:val="5"/>
          <w:sz w:val="28"/>
          <w:szCs w:val="28"/>
        </w:rPr>
        <w:t xml:space="preserve"> </w:t>
      </w:r>
      <w:r w:rsidRPr="00071B0E">
        <w:rPr>
          <w:sz w:val="28"/>
          <w:szCs w:val="28"/>
        </w:rPr>
        <w:t>желание</w:t>
      </w:r>
      <w:r w:rsidRPr="00071B0E">
        <w:rPr>
          <w:spacing w:val="7"/>
          <w:sz w:val="28"/>
          <w:szCs w:val="28"/>
        </w:rPr>
        <w:t xml:space="preserve"> </w:t>
      </w:r>
      <w:r w:rsidRPr="00071B0E">
        <w:rPr>
          <w:sz w:val="28"/>
          <w:szCs w:val="28"/>
        </w:rPr>
        <w:t>защитить</w:t>
      </w:r>
      <w:r w:rsidRPr="00071B0E">
        <w:rPr>
          <w:spacing w:val="10"/>
          <w:sz w:val="28"/>
          <w:szCs w:val="28"/>
        </w:rPr>
        <w:t xml:space="preserve"> </w:t>
      </w:r>
      <w:r w:rsidRPr="00071B0E">
        <w:rPr>
          <w:sz w:val="28"/>
          <w:szCs w:val="28"/>
        </w:rPr>
        <w:t>и</w:t>
      </w:r>
      <w:r w:rsidRPr="00071B0E">
        <w:rPr>
          <w:spacing w:val="9"/>
          <w:sz w:val="28"/>
          <w:szCs w:val="28"/>
        </w:rPr>
        <w:t xml:space="preserve"> </w:t>
      </w:r>
      <w:r w:rsidRPr="00071B0E">
        <w:rPr>
          <w:sz w:val="28"/>
          <w:szCs w:val="28"/>
        </w:rPr>
        <w:t>сохранить</w:t>
      </w:r>
      <w:r w:rsidRPr="00071B0E">
        <w:rPr>
          <w:spacing w:val="1"/>
          <w:sz w:val="28"/>
          <w:szCs w:val="28"/>
        </w:rPr>
        <w:t xml:space="preserve"> </w:t>
      </w:r>
      <w:r w:rsidRPr="00071B0E">
        <w:rPr>
          <w:sz w:val="28"/>
          <w:szCs w:val="28"/>
        </w:rPr>
        <w:t>живую природу.</w:t>
      </w:r>
    </w:p>
    <w:p w:rsidR="00822CB8" w:rsidRPr="00071B0E" w:rsidRDefault="00822CB8" w:rsidP="00822CB8">
      <w:pPr>
        <w:spacing w:before="3" w:line="360" w:lineRule="auto"/>
        <w:ind w:left="542"/>
        <w:rPr>
          <w:sz w:val="28"/>
          <w:szCs w:val="28"/>
        </w:rPr>
      </w:pPr>
      <w:r w:rsidRPr="00071B0E">
        <w:rPr>
          <w:b/>
          <w:i/>
          <w:sz w:val="28"/>
          <w:szCs w:val="28"/>
        </w:rPr>
        <w:t>В</w:t>
      </w:r>
      <w:r w:rsidRPr="00071B0E">
        <w:rPr>
          <w:b/>
          <w:i/>
          <w:spacing w:val="50"/>
          <w:sz w:val="28"/>
          <w:szCs w:val="28"/>
        </w:rPr>
        <w:t xml:space="preserve"> </w:t>
      </w:r>
      <w:r w:rsidRPr="00071B0E">
        <w:rPr>
          <w:b/>
          <w:i/>
          <w:sz w:val="28"/>
          <w:szCs w:val="28"/>
        </w:rPr>
        <w:t>результате,</w:t>
      </w:r>
      <w:r w:rsidRPr="00071B0E">
        <w:rPr>
          <w:b/>
          <w:i/>
          <w:spacing w:val="55"/>
          <w:sz w:val="28"/>
          <w:szCs w:val="28"/>
        </w:rPr>
        <w:t xml:space="preserve"> </w:t>
      </w:r>
      <w:r w:rsidRPr="00071B0E">
        <w:rPr>
          <w:b/>
          <w:i/>
          <w:sz w:val="28"/>
          <w:szCs w:val="28"/>
        </w:rPr>
        <w:t>к</w:t>
      </w:r>
      <w:r w:rsidRPr="00071B0E">
        <w:rPr>
          <w:b/>
          <w:i/>
          <w:spacing w:val="51"/>
          <w:sz w:val="28"/>
          <w:szCs w:val="28"/>
        </w:rPr>
        <w:t xml:space="preserve"> </w:t>
      </w:r>
      <w:r w:rsidRPr="00071B0E">
        <w:rPr>
          <w:b/>
          <w:i/>
          <w:sz w:val="28"/>
          <w:szCs w:val="28"/>
        </w:rPr>
        <w:t>концу</w:t>
      </w:r>
      <w:r w:rsidRPr="00071B0E">
        <w:rPr>
          <w:b/>
          <w:i/>
          <w:spacing w:val="51"/>
          <w:sz w:val="28"/>
          <w:szCs w:val="28"/>
        </w:rPr>
        <w:t xml:space="preserve"> </w:t>
      </w:r>
      <w:r w:rsidRPr="00071B0E">
        <w:rPr>
          <w:b/>
          <w:i/>
          <w:sz w:val="28"/>
          <w:szCs w:val="28"/>
        </w:rPr>
        <w:t>6</w:t>
      </w:r>
      <w:r w:rsidRPr="00071B0E">
        <w:rPr>
          <w:b/>
          <w:i/>
          <w:spacing w:val="57"/>
          <w:sz w:val="28"/>
          <w:szCs w:val="28"/>
        </w:rPr>
        <w:t xml:space="preserve"> </w:t>
      </w:r>
      <w:r w:rsidRPr="00071B0E">
        <w:rPr>
          <w:b/>
          <w:i/>
          <w:sz w:val="28"/>
          <w:szCs w:val="28"/>
        </w:rPr>
        <w:t>года</w:t>
      </w:r>
      <w:r w:rsidRPr="00071B0E">
        <w:rPr>
          <w:b/>
          <w:i/>
          <w:spacing w:val="52"/>
          <w:sz w:val="28"/>
          <w:szCs w:val="28"/>
        </w:rPr>
        <w:t xml:space="preserve"> </w:t>
      </w:r>
      <w:r w:rsidRPr="00071B0E">
        <w:rPr>
          <w:b/>
          <w:i/>
          <w:sz w:val="28"/>
          <w:szCs w:val="28"/>
        </w:rPr>
        <w:t>жизни,</w:t>
      </w:r>
      <w:r w:rsidRPr="00071B0E">
        <w:rPr>
          <w:b/>
          <w:i/>
          <w:spacing w:val="2"/>
          <w:sz w:val="28"/>
          <w:szCs w:val="28"/>
        </w:rPr>
        <w:t xml:space="preserve"> </w:t>
      </w:r>
      <w:r w:rsidRPr="00071B0E">
        <w:rPr>
          <w:sz w:val="28"/>
          <w:szCs w:val="28"/>
        </w:rPr>
        <w:t>ребенок</w:t>
      </w:r>
      <w:r w:rsidRPr="00071B0E">
        <w:rPr>
          <w:spacing w:val="50"/>
          <w:sz w:val="28"/>
          <w:szCs w:val="28"/>
        </w:rPr>
        <w:t xml:space="preserve"> </w:t>
      </w:r>
      <w:r w:rsidRPr="00071B0E">
        <w:rPr>
          <w:sz w:val="28"/>
          <w:szCs w:val="28"/>
        </w:rPr>
        <w:t>может</w:t>
      </w:r>
      <w:r w:rsidRPr="00071B0E">
        <w:rPr>
          <w:spacing w:val="48"/>
          <w:sz w:val="28"/>
          <w:szCs w:val="28"/>
        </w:rPr>
        <w:t xml:space="preserve"> </w:t>
      </w:r>
      <w:r w:rsidRPr="00071B0E">
        <w:rPr>
          <w:sz w:val="28"/>
          <w:szCs w:val="28"/>
        </w:rPr>
        <w:t>объединяться</w:t>
      </w:r>
      <w:r w:rsidRPr="00071B0E">
        <w:rPr>
          <w:spacing w:val="52"/>
          <w:sz w:val="28"/>
          <w:szCs w:val="28"/>
        </w:rPr>
        <w:t xml:space="preserve"> </w:t>
      </w:r>
      <w:r w:rsidRPr="00071B0E">
        <w:rPr>
          <w:sz w:val="28"/>
          <w:szCs w:val="28"/>
        </w:rPr>
        <w:t>со</w:t>
      </w:r>
      <w:r w:rsidRPr="00071B0E">
        <w:rPr>
          <w:spacing w:val="56"/>
          <w:sz w:val="28"/>
          <w:szCs w:val="28"/>
        </w:rPr>
        <w:t xml:space="preserve"> </w:t>
      </w:r>
      <w:r w:rsidRPr="00071B0E">
        <w:rPr>
          <w:sz w:val="28"/>
          <w:szCs w:val="28"/>
        </w:rPr>
        <w:t>сверстниками</w:t>
      </w:r>
      <w:r w:rsidRPr="00071B0E">
        <w:rPr>
          <w:spacing w:val="53"/>
          <w:sz w:val="28"/>
          <w:szCs w:val="28"/>
        </w:rPr>
        <w:t xml:space="preserve"> </w:t>
      </w:r>
      <w:r w:rsidRPr="00071B0E">
        <w:rPr>
          <w:sz w:val="28"/>
          <w:szCs w:val="28"/>
        </w:rPr>
        <w:t>для</w:t>
      </w:r>
      <w:r w:rsidRPr="00071B0E">
        <w:rPr>
          <w:spacing w:val="4"/>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52"/>
          <w:sz w:val="28"/>
          <w:szCs w:val="28"/>
        </w:rPr>
        <w:t xml:space="preserve"> </w:t>
      </w:r>
      <w:r w:rsidRPr="00071B0E">
        <w:rPr>
          <w:sz w:val="28"/>
          <w:szCs w:val="28"/>
        </w:rPr>
        <w:t>определять</w:t>
      </w:r>
      <w:r w:rsidRPr="00071B0E">
        <w:rPr>
          <w:spacing w:val="54"/>
          <w:sz w:val="28"/>
          <w:szCs w:val="28"/>
        </w:rPr>
        <w:t xml:space="preserve"> </w:t>
      </w:r>
      <w:r w:rsidRPr="00071B0E">
        <w:rPr>
          <w:sz w:val="28"/>
          <w:szCs w:val="28"/>
        </w:rPr>
        <w:t>общий</w:t>
      </w:r>
      <w:r w:rsidRPr="00071B0E">
        <w:rPr>
          <w:spacing w:val="-57"/>
          <w:sz w:val="28"/>
          <w:szCs w:val="28"/>
        </w:rPr>
        <w:t xml:space="preserve"> </w:t>
      </w:r>
      <w:r w:rsidRPr="00071B0E">
        <w:rPr>
          <w:sz w:val="28"/>
          <w:szCs w:val="28"/>
        </w:rPr>
        <w:t>замысел,</w:t>
      </w:r>
      <w:r w:rsidRPr="00071B0E">
        <w:rPr>
          <w:spacing w:val="3"/>
          <w:sz w:val="28"/>
          <w:szCs w:val="28"/>
        </w:rPr>
        <w:t xml:space="preserve"> </w:t>
      </w:r>
      <w:r w:rsidRPr="00071B0E">
        <w:rPr>
          <w:sz w:val="28"/>
          <w:szCs w:val="28"/>
        </w:rPr>
        <w:t>распределять</w:t>
      </w:r>
      <w:r w:rsidRPr="00071B0E">
        <w:rPr>
          <w:spacing w:val="3"/>
          <w:sz w:val="28"/>
          <w:szCs w:val="28"/>
        </w:rPr>
        <w:t xml:space="preserve"> </w:t>
      </w:r>
      <w:r w:rsidRPr="00071B0E">
        <w:rPr>
          <w:sz w:val="28"/>
          <w:szCs w:val="28"/>
        </w:rPr>
        <w:t>роли,</w:t>
      </w:r>
      <w:r w:rsidRPr="00071B0E">
        <w:rPr>
          <w:spacing w:val="4"/>
          <w:sz w:val="28"/>
          <w:szCs w:val="28"/>
        </w:rPr>
        <w:t xml:space="preserve"> </w:t>
      </w:r>
      <w:r w:rsidRPr="00071B0E">
        <w:rPr>
          <w:sz w:val="28"/>
          <w:szCs w:val="28"/>
        </w:rPr>
        <w:t>согласовывать</w:t>
      </w:r>
      <w:r w:rsidRPr="00071B0E">
        <w:rPr>
          <w:spacing w:val="3"/>
          <w:sz w:val="28"/>
          <w:szCs w:val="28"/>
        </w:rPr>
        <w:t xml:space="preserve"> </w:t>
      </w:r>
      <w:r w:rsidRPr="00071B0E">
        <w:rPr>
          <w:sz w:val="28"/>
          <w:szCs w:val="28"/>
        </w:rPr>
        <w:t>действия,</w:t>
      </w:r>
      <w:r w:rsidRPr="00071B0E">
        <w:rPr>
          <w:spacing w:val="-5"/>
          <w:sz w:val="28"/>
          <w:szCs w:val="28"/>
        </w:rPr>
        <w:t xml:space="preserve"> </w:t>
      </w:r>
      <w:r w:rsidRPr="00071B0E">
        <w:rPr>
          <w:sz w:val="28"/>
          <w:szCs w:val="28"/>
        </w:rPr>
        <w:t>оценивать</w:t>
      </w:r>
      <w:r w:rsidRPr="00071B0E">
        <w:rPr>
          <w:spacing w:val="-1"/>
          <w:sz w:val="28"/>
          <w:szCs w:val="28"/>
        </w:rPr>
        <w:t xml:space="preserve"> </w:t>
      </w:r>
      <w:r w:rsidRPr="00071B0E">
        <w:rPr>
          <w:sz w:val="28"/>
          <w:szCs w:val="28"/>
        </w:rPr>
        <w:t>полученный</w:t>
      </w:r>
      <w:r w:rsidRPr="00071B0E">
        <w:rPr>
          <w:spacing w:val="3"/>
          <w:sz w:val="28"/>
          <w:szCs w:val="28"/>
        </w:rPr>
        <w:t xml:space="preserve"> </w:t>
      </w:r>
      <w:r w:rsidRPr="00071B0E">
        <w:rPr>
          <w:sz w:val="28"/>
          <w:szCs w:val="28"/>
        </w:rPr>
        <w:t>результат</w:t>
      </w:r>
      <w:r w:rsidRPr="00071B0E">
        <w:rPr>
          <w:spacing w:val="8"/>
          <w:sz w:val="28"/>
          <w:szCs w:val="28"/>
        </w:rPr>
        <w:t xml:space="preserve"> </w:t>
      </w:r>
      <w:r w:rsidRPr="00071B0E">
        <w:rPr>
          <w:sz w:val="28"/>
          <w:szCs w:val="28"/>
        </w:rPr>
        <w:t>и</w:t>
      </w:r>
      <w:r w:rsidRPr="00071B0E">
        <w:rPr>
          <w:spacing w:val="2"/>
          <w:sz w:val="28"/>
          <w:szCs w:val="28"/>
        </w:rPr>
        <w:t xml:space="preserve"> </w:t>
      </w:r>
      <w:r w:rsidRPr="00071B0E">
        <w:rPr>
          <w:sz w:val="28"/>
          <w:szCs w:val="28"/>
        </w:rPr>
        <w:t>характер</w:t>
      </w:r>
      <w:r w:rsidRPr="00071B0E">
        <w:rPr>
          <w:spacing w:val="1"/>
          <w:sz w:val="28"/>
          <w:szCs w:val="28"/>
        </w:rPr>
        <w:t xml:space="preserve"> </w:t>
      </w:r>
      <w:r w:rsidRPr="00071B0E">
        <w:rPr>
          <w:sz w:val="28"/>
          <w:szCs w:val="28"/>
        </w:rPr>
        <w:t>взаимоотношений;</w:t>
      </w:r>
    </w:p>
    <w:p w:rsidR="00822CB8" w:rsidRPr="00071B0E" w:rsidRDefault="00822CB8" w:rsidP="00822CB8">
      <w:pPr>
        <w:spacing w:line="360" w:lineRule="auto"/>
        <w:ind w:left="542" w:right="258"/>
        <w:jc w:val="both"/>
        <w:rPr>
          <w:sz w:val="28"/>
          <w:szCs w:val="28"/>
        </w:rPr>
      </w:pPr>
      <w:r w:rsidRPr="00071B0E">
        <w:rPr>
          <w:sz w:val="28"/>
          <w:szCs w:val="28"/>
        </w:rPr>
        <w:t>регулирует свою активность: соблюдает очередность, учитывает права других людей, проявляет инициативу в общении и деятельности, задает</w:t>
      </w:r>
      <w:r w:rsidRPr="00071B0E">
        <w:rPr>
          <w:spacing w:val="1"/>
          <w:sz w:val="28"/>
          <w:szCs w:val="28"/>
        </w:rPr>
        <w:t xml:space="preserve"> </w:t>
      </w:r>
      <w:r w:rsidRPr="00071B0E">
        <w:rPr>
          <w:sz w:val="28"/>
          <w:szCs w:val="28"/>
        </w:rPr>
        <w:t>вопросы</w:t>
      </w:r>
      <w:r w:rsidRPr="00071B0E">
        <w:rPr>
          <w:spacing w:val="1"/>
          <w:sz w:val="28"/>
          <w:szCs w:val="28"/>
        </w:rPr>
        <w:t xml:space="preserve"> </w:t>
      </w:r>
      <w:r w:rsidRPr="00071B0E">
        <w:rPr>
          <w:sz w:val="28"/>
          <w:szCs w:val="28"/>
        </w:rPr>
        <w:t>различной</w:t>
      </w:r>
      <w:r w:rsidRPr="00071B0E">
        <w:rPr>
          <w:spacing w:val="1"/>
          <w:sz w:val="28"/>
          <w:szCs w:val="28"/>
        </w:rPr>
        <w:t xml:space="preserve"> </w:t>
      </w:r>
      <w:r w:rsidRPr="00071B0E">
        <w:rPr>
          <w:sz w:val="28"/>
          <w:szCs w:val="28"/>
        </w:rPr>
        <w:t>направленности,</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том</w:t>
      </w:r>
      <w:r w:rsidRPr="00071B0E">
        <w:rPr>
          <w:spacing w:val="1"/>
          <w:sz w:val="28"/>
          <w:szCs w:val="28"/>
        </w:rPr>
        <w:t xml:space="preserve"> </w:t>
      </w:r>
      <w:r w:rsidRPr="00071B0E">
        <w:rPr>
          <w:sz w:val="28"/>
          <w:szCs w:val="28"/>
        </w:rPr>
        <w:t>числе</w:t>
      </w:r>
      <w:r w:rsidRPr="00071B0E">
        <w:rPr>
          <w:spacing w:val="1"/>
          <w:sz w:val="28"/>
          <w:szCs w:val="28"/>
        </w:rPr>
        <w:t xml:space="preserve"> </w:t>
      </w:r>
      <w:r w:rsidRPr="00071B0E">
        <w:rPr>
          <w:sz w:val="28"/>
          <w:szCs w:val="28"/>
        </w:rPr>
        <w:t>причинно-следственного</w:t>
      </w:r>
      <w:r w:rsidRPr="00071B0E">
        <w:rPr>
          <w:spacing w:val="1"/>
          <w:sz w:val="28"/>
          <w:szCs w:val="28"/>
        </w:rPr>
        <w:t xml:space="preserve"> </w:t>
      </w:r>
      <w:r w:rsidRPr="00071B0E">
        <w:rPr>
          <w:sz w:val="28"/>
          <w:szCs w:val="28"/>
        </w:rPr>
        <w:t>характера,</w:t>
      </w:r>
      <w:r w:rsidRPr="00071B0E">
        <w:rPr>
          <w:spacing w:val="1"/>
          <w:sz w:val="28"/>
          <w:szCs w:val="28"/>
        </w:rPr>
        <w:t xml:space="preserve"> </w:t>
      </w:r>
      <w:r w:rsidRPr="00071B0E">
        <w:rPr>
          <w:sz w:val="28"/>
          <w:szCs w:val="28"/>
        </w:rPr>
        <w:t>приводит</w:t>
      </w:r>
      <w:r w:rsidRPr="00071B0E">
        <w:rPr>
          <w:spacing w:val="1"/>
          <w:sz w:val="28"/>
          <w:szCs w:val="28"/>
        </w:rPr>
        <w:t xml:space="preserve"> </w:t>
      </w:r>
      <w:r w:rsidRPr="00071B0E">
        <w:rPr>
          <w:sz w:val="28"/>
          <w:szCs w:val="28"/>
        </w:rPr>
        <w:t>логические</w:t>
      </w:r>
      <w:r w:rsidRPr="00071B0E">
        <w:rPr>
          <w:spacing w:val="1"/>
          <w:sz w:val="28"/>
          <w:szCs w:val="28"/>
        </w:rPr>
        <w:t xml:space="preserve"> </w:t>
      </w:r>
      <w:r w:rsidRPr="00071B0E">
        <w:rPr>
          <w:sz w:val="28"/>
          <w:szCs w:val="28"/>
        </w:rPr>
        <w:t>высказывания;</w:t>
      </w:r>
      <w:r w:rsidRPr="00071B0E">
        <w:rPr>
          <w:spacing w:val="1"/>
          <w:sz w:val="28"/>
          <w:szCs w:val="28"/>
        </w:rPr>
        <w:t xml:space="preserve"> </w:t>
      </w:r>
      <w:r w:rsidRPr="00071B0E">
        <w:rPr>
          <w:sz w:val="28"/>
          <w:szCs w:val="28"/>
        </w:rPr>
        <w:t>проявляет</w:t>
      </w:r>
      <w:r w:rsidRPr="00071B0E">
        <w:rPr>
          <w:spacing w:val="1"/>
          <w:sz w:val="28"/>
          <w:szCs w:val="28"/>
        </w:rPr>
        <w:t xml:space="preserve"> </w:t>
      </w:r>
      <w:r w:rsidRPr="00071B0E">
        <w:rPr>
          <w:sz w:val="28"/>
          <w:szCs w:val="28"/>
        </w:rPr>
        <w:t>интеллектуальную</w:t>
      </w:r>
      <w:r w:rsidRPr="00071B0E">
        <w:rPr>
          <w:spacing w:val="1"/>
          <w:sz w:val="28"/>
          <w:szCs w:val="28"/>
        </w:rPr>
        <w:t xml:space="preserve"> </w:t>
      </w:r>
      <w:r w:rsidRPr="00071B0E">
        <w:rPr>
          <w:sz w:val="28"/>
          <w:szCs w:val="28"/>
        </w:rPr>
        <w:t>активность,</w:t>
      </w:r>
      <w:r w:rsidRPr="00071B0E">
        <w:rPr>
          <w:spacing w:val="-1"/>
          <w:sz w:val="28"/>
          <w:szCs w:val="28"/>
        </w:rPr>
        <w:t xml:space="preserve"> </w:t>
      </w:r>
      <w:r w:rsidRPr="00071B0E">
        <w:rPr>
          <w:sz w:val="28"/>
          <w:szCs w:val="28"/>
        </w:rPr>
        <w:t>познавательный</w:t>
      </w:r>
      <w:r w:rsidRPr="00071B0E">
        <w:rPr>
          <w:spacing w:val="2"/>
          <w:sz w:val="28"/>
          <w:szCs w:val="28"/>
        </w:rPr>
        <w:t xml:space="preserve"> </w:t>
      </w:r>
      <w:r w:rsidRPr="00071B0E">
        <w:rPr>
          <w:sz w:val="28"/>
          <w:szCs w:val="28"/>
        </w:rPr>
        <w:t>интерес;</w:t>
      </w:r>
    </w:p>
    <w:p w:rsidR="00822CB8" w:rsidRPr="00071B0E" w:rsidRDefault="00822CB8" w:rsidP="00690D0B">
      <w:pPr>
        <w:spacing w:line="360" w:lineRule="auto"/>
        <w:ind w:left="542"/>
        <w:jc w:val="both"/>
        <w:rPr>
          <w:sz w:val="28"/>
          <w:szCs w:val="28"/>
        </w:rPr>
      </w:pPr>
      <w:r w:rsidRPr="00071B0E">
        <w:rPr>
          <w:spacing w:val="-1"/>
          <w:sz w:val="28"/>
          <w:szCs w:val="28"/>
        </w:rPr>
        <w:t>способен</w:t>
      </w:r>
      <w:r w:rsidRPr="00071B0E">
        <w:rPr>
          <w:spacing w:val="4"/>
          <w:sz w:val="28"/>
          <w:szCs w:val="28"/>
        </w:rPr>
        <w:t xml:space="preserve"> </w:t>
      </w:r>
      <w:r w:rsidRPr="00071B0E">
        <w:rPr>
          <w:spacing w:val="-1"/>
          <w:sz w:val="28"/>
          <w:szCs w:val="28"/>
        </w:rPr>
        <w:t>принять</w:t>
      </w:r>
      <w:r w:rsidRPr="00071B0E">
        <w:rPr>
          <w:spacing w:val="4"/>
          <w:sz w:val="28"/>
          <w:szCs w:val="28"/>
        </w:rPr>
        <w:t xml:space="preserve"> </w:t>
      </w:r>
      <w:r w:rsidRPr="00071B0E">
        <w:rPr>
          <w:spacing w:val="-1"/>
          <w:sz w:val="28"/>
          <w:szCs w:val="28"/>
        </w:rPr>
        <w:t>и самостоятельно</w:t>
      </w:r>
      <w:r w:rsidRPr="00071B0E">
        <w:rPr>
          <w:spacing w:val="3"/>
          <w:sz w:val="28"/>
          <w:szCs w:val="28"/>
        </w:rPr>
        <w:t xml:space="preserve"> </w:t>
      </w:r>
      <w:r w:rsidRPr="00071B0E">
        <w:rPr>
          <w:spacing w:val="-1"/>
          <w:sz w:val="28"/>
          <w:szCs w:val="28"/>
        </w:rPr>
        <w:t>поставить</w:t>
      </w:r>
      <w:r w:rsidRPr="00071B0E">
        <w:rPr>
          <w:spacing w:val="-5"/>
          <w:sz w:val="28"/>
          <w:szCs w:val="28"/>
        </w:rPr>
        <w:t xml:space="preserve"> </w:t>
      </w:r>
      <w:r w:rsidRPr="00071B0E">
        <w:rPr>
          <w:spacing w:val="-1"/>
          <w:sz w:val="28"/>
          <w:szCs w:val="28"/>
        </w:rPr>
        <w:t>исследовательскую</w:t>
      </w:r>
      <w:r w:rsidRPr="00071B0E">
        <w:rPr>
          <w:spacing w:val="3"/>
          <w:sz w:val="28"/>
          <w:szCs w:val="28"/>
        </w:rPr>
        <w:t xml:space="preserve"> </w:t>
      </w:r>
      <w:r w:rsidRPr="00071B0E">
        <w:rPr>
          <w:sz w:val="28"/>
          <w:szCs w:val="28"/>
        </w:rPr>
        <w:t>задачу,</w:t>
      </w:r>
      <w:r w:rsidRPr="00071B0E">
        <w:rPr>
          <w:spacing w:val="5"/>
          <w:sz w:val="28"/>
          <w:szCs w:val="28"/>
        </w:rPr>
        <w:t xml:space="preserve"> </w:t>
      </w:r>
      <w:r w:rsidRPr="00071B0E">
        <w:rPr>
          <w:sz w:val="28"/>
          <w:szCs w:val="28"/>
        </w:rPr>
        <w:t>проявляет</w:t>
      </w:r>
      <w:r w:rsidRPr="00071B0E">
        <w:rPr>
          <w:spacing w:val="5"/>
          <w:sz w:val="28"/>
          <w:szCs w:val="28"/>
        </w:rPr>
        <w:t xml:space="preserve"> </w:t>
      </w:r>
      <w:r w:rsidRPr="00071B0E">
        <w:rPr>
          <w:sz w:val="28"/>
          <w:szCs w:val="28"/>
        </w:rPr>
        <w:t>любознательность,</w:t>
      </w:r>
      <w:r w:rsidRPr="00071B0E">
        <w:rPr>
          <w:spacing w:val="2"/>
          <w:sz w:val="28"/>
          <w:szCs w:val="28"/>
        </w:rPr>
        <w:t xml:space="preserve"> </w:t>
      </w:r>
      <w:r w:rsidRPr="00071B0E">
        <w:rPr>
          <w:sz w:val="28"/>
          <w:szCs w:val="28"/>
        </w:rPr>
        <w:t>догадку</w:t>
      </w:r>
      <w:r w:rsidRPr="00071B0E">
        <w:rPr>
          <w:spacing w:val="-16"/>
          <w:sz w:val="28"/>
          <w:szCs w:val="28"/>
        </w:rPr>
        <w:t xml:space="preserve"> </w:t>
      </w:r>
      <w:r w:rsidRPr="00071B0E">
        <w:rPr>
          <w:sz w:val="28"/>
          <w:szCs w:val="28"/>
        </w:rPr>
        <w:t>и</w:t>
      </w:r>
      <w:r w:rsidRPr="00071B0E">
        <w:rPr>
          <w:spacing w:val="3"/>
          <w:sz w:val="28"/>
          <w:szCs w:val="28"/>
        </w:rPr>
        <w:t xml:space="preserve"> </w:t>
      </w:r>
      <w:r w:rsidRPr="00071B0E">
        <w:rPr>
          <w:sz w:val="28"/>
          <w:szCs w:val="28"/>
        </w:rPr>
        <w:t>сообразительность;</w:t>
      </w:r>
    </w:p>
    <w:p w:rsidR="00822CB8" w:rsidRPr="00071B0E" w:rsidRDefault="00822CB8" w:rsidP="00690D0B">
      <w:pPr>
        <w:spacing w:line="362" w:lineRule="auto"/>
        <w:ind w:left="542" w:right="258"/>
        <w:jc w:val="both"/>
        <w:rPr>
          <w:sz w:val="28"/>
          <w:szCs w:val="28"/>
        </w:rPr>
      </w:pPr>
      <w:r w:rsidRPr="00071B0E">
        <w:rPr>
          <w:sz w:val="28"/>
          <w:szCs w:val="28"/>
        </w:rPr>
        <w:t>испытывает познавательный интерес к событиям, находящимся за</w:t>
      </w:r>
      <w:r w:rsidRPr="00071B0E">
        <w:rPr>
          <w:spacing w:val="60"/>
          <w:sz w:val="28"/>
          <w:szCs w:val="28"/>
        </w:rPr>
        <w:t xml:space="preserve"> </w:t>
      </w:r>
      <w:r w:rsidRPr="00071B0E">
        <w:rPr>
          <w:sz w:val="28"/>
          <w:szCs w:val="28"/>
        </w:rPr>
        <w:t>рамками личного опыта, фантазирует, сочиняет разные истории, предлагает</w:t>
      </w:r>
      <w:r w:rsidRPr="00071B0E">
        <w:rPr>
          <w:spacing w:val="1"/>
          <w:sz w:val="28"/>
          <w:szCs w:val="28"/>
        </w:rPr>
        <w:t xml:space="preserve"> </w:t>
      </w:r>
      <w:r w:rsidRPr="00071B0E">
        <w:rPr>
          <w:sz w:val="28"/>
          <w:szCs w:val="28"/>
        </w:rPr>
        <w:t>пути</w:t>
      </w:r>
      <w:r w:rsidRPr="00071B0E">
        <w:rPr>
          <w:spacing w:val="2"/>
          <w:sz w:val="28"/>
          <w:szCs w:val="28"/>
        </w:rPr>
        <w:t xml:space="preserve"> </w:t>
      </w:r>
      <w:r w:rsidRPr="00071B0E">
        <w:rPr>
          <w:sz w:val="28"/>
          <w:szCs w:val="28"/>
        </w:rPr>
        <w:t>решения</w:t>
      </w:r>
      <w:r w:rsidRPr="00071B0E">
        <w:rPr>
          <w:spacing w:val="-3"/>
          <w:sz w:val="28"/>
          <w:szCs w:val="28"/>
        </w:rPr>
        <w:t xml:space="preserve"> </w:t>
      </w:r>
      <w:r w:rsidRPr="00071B0E">
        <w:rPr>
          <w:sz w:val="28"/>
          <w:szCs w:val="28"/>
        </w:rPr>
        <w:t>проблем;</w:t>
      </w:r>
    </w:p>
    <w:p w:rsidR="00822CB8" w:rsidRPr="00071B0E" w:rsidRDefault="00822CB8" w:rsidP="00822CB8">
      <w:pPr>
        <w:spacing w:line="273" w:lineRule="exact"/>
        <w:ind w:left="542"/>
        <w:jc w:val="both"/>
        <w:rPr>
          <w:sz w:val="28"/>
          <w:szCs w:val="28"/>
        </w:rPr>
      </w:pPr>
      <w:r w:rsidRPr="00071B0E">
        <w:rPr>
          <w:sz w:val="28"/>
          <w:szCs w:val="28"/>
        </w:rPr>
        <w:t>проявляет</w:t>
      </w:r>
      <w:r w:rsidRPr="00071B0E">
        <w:rPr>
          <w:spacing w:val="-5"/>
          <w:sz w:val="28"/>
          <w:szCs w:val="28"/>
        </w:rPr>
        <w:t xml:space="preserve"> </w:t>
      </w:r>
      <w:r w:rsidRPr="00071B0E">
        <w:rPr>
          <w:sz w:val="28"/>
          <w:szCs w:val="28"/>
        </w:rPr>
        <w:t>интерес</w:t>
      </w:r>
      <w:r w:rsidRPr="00071B0E">
        <w:rPr>
          <w:spacing w:val="-6"/>
          <w:sz w:val="28"/>
          <w:szCs w:val="28"/>
        </w:rPr>
        <w:t xml:space="preserve"> </w:t>
      </w:r>
      <w:r w:rsidRPr="00071B0E">
        <w:rPr>
          <w:sz w:val="28"/>
          <w:szCs w:val="28"/>
        </w:rPr>
        <w:t>к</w:t>
      </w:r>
      <w:r w:rsidRPr="00071B0E">
        <w:rPr>
          <w:spacing w:val="-8"/>
          <w:sz w:val="28"/>
          <w:szCs w:val="28"/>
        </w:rPr>
        <w:t xml:space="preserve"> </w:t>
      </w:r>
      <w:r w:rsidRPr="00071B0E">
        <w:rPr>
          <w:sz w:val="28"/>
          <w:szCs w:val="28"/>
        </w:rPr>
        <w:t>игровому</w:t>
      </w:r>
      <w:r w:rsidRPr="00071B0E">
        <w:rPr>
          <w:spacing w:val="-13"/>
          <w:sz w:val="28"/>
          <w:szCs w:val="28"/>
        </w:rPr>
        <w:t xml:space="preserve"> </w:t>
      </w:r>
      <w:r w:rsidRPr="00071B0E">
        <w:rPr>
          <w:sz w:val="28"/>
          <w:szCs w:val="28"/>
        </w:rPr>
        <w:t>экспериментированию,</w:t>
      </w:r>
      <w:r w:rsidRPr="00071B0E">
        <w:rPr>
          <w:spacing w:val="-1"/>
          <w:sz w:val="28"/>
          <w:szCs w:val="28"/>
        </w:rPr>
        <w:t xml:space="preserve"> </w:t>
      </w:r>
      <w:r w:rsidRPr="00071B0E">
        <w:rPr>
          <w:sz w:val="28"/>
          <w:szCs w:val="28"/>
        </w:rPr>
        <w:t>к</w:t>
      </w:r>
      <w:r w:rsidRPr="00071B0E">
        <w:rPr>
          <w:spacing w:val="-7"/>
          <w:sz w:val="28"/>
          <w:szCs w:val="28"/>
        </w:rPr>
        <w:t xml:space="preserve"> </w:t>
      </w:r>
      <w:r w:rsidRPr="00071B0E">
        <w:rPr>
          <w:sz w:val="28"/>
          <w:szCs w:val="28"/>
        </w:rPr>
        <w:t>познавательным</w:t>
      </w:r>
      <w:r w:rsidRPr="00071B0E">
        <w:rPr>
          <w:spacing w:val="-8"/>
          <w:sz w:val="28"/>
          <w:szCs w:val="28"/>
        </w:rPr>
        <w:t xml:space="preserve"> </w:t>
      </w:r>
      <w:r w:rsidRPr="00071B0E">
        <w:rPr>
          <w:sz w:val="28"/>
          <w:szCs w:val="28"/>
        </w:rPr>
        <w:t>играм;</w:t>
      </w:r>
    </w:p>
    <w:p w:rsidR="00822CB8" w:rsidRPr="00071B0E" w:rsidRDefault="00822CB8" w:rsidP="00690D0B">
      <w:pPr>
        <w:spacing w:before="175" w:line="360" w:lineRule="auto"/>
        <w:ind w:left="542" w:right="255"/>
        <w:jc w:val="both"/>
        <w:rPr>
          <w:sz w:val="28"/>
          <w:szCs w:val="28"/>
        </w:rPr>
      </w:pPr>
      <w:r w:rsidRPr="00071B0E">
        <w:rPr>
          <w:sz w:val="28"/>
          <w:szCs w:val="28"/>
        </w:rPr>
        <w:t>умеет объяснить замысел предстоящей деятельности, организовать соучастников деятельности; слушает и понимает взрослого, действует по</w:t>
      </w:r>
      <w:r w:rsidRPr="00071B0E">
        <w:rPr>
          <w:spacing w:val="1"/>
          <w:sz w:val="28"/>
          <w:szCs w:val="28"/>
        </w:rPr>
        <w:t xml:space="preserve"> </w:t>
      </w:r>
      <w:r w:rsidRPr="00071B0E">
        <w:rPr>
          <w:sz w:val="28"/>
          <w:szCs w:val="28"/>
        </w:rPr>
        <w:t>правилу или образцу в разных видах деятельности, способен к произвольным умственным действиям; логическим операциям анализа, сравнения,</w:t>
      </w:r>
      <w:r w:rsidRPr="00071B0E">
        <w:rPr>
          <w:spacing w:val="1"/>
          <w:sz w:val="28"/>
          <w:szCs w:val="28"/>
        </w:rPr>
        <w:t xml:space="preserve"> </w:t>
      </w:r>
      <w:r w:rsidRPr="00071B0E">
        <w:rPr>
          <w:sz w:val="28"/>
          <w:szCs w:val="28"/>
        </w:rPr>
        <w:t>обобщения,</w:t>
      </w:r>
      <w:r w:rsidRPr="00071B0E">
        <w:rPr>
          <w:spacing w:val="-5"/>
          <w:sz w:val="28"/>
          <w:szCs w:val="28"/>
        </w:rPr>
        <w:t xml:space="preserve"> </w:t>
      </w:r>
      <w:r w:rsidRPr="00071B0E">
        <w:rPr>
          <w:sz w:val="28"/>
          <w:szCs w:val="28"/>
        </w:rPr>
        <w:t>классификации</w:t>
      </w:r>
      <w:r w:rsidRPr="00071B0E">
        <w:rPr>
          <w:spacing w:val="3"/>
          <w:sz w:val="28"/>
          <w:szCs w:val="28"/>
        </w:rPr>
        <w:t xml:space="preserve"> </w:t>
      </w:r>
      <w:r w:rsidRPr="00071B0E">
        <w:rPr>
          <w:sz w:val="28"/>
          <w:szCs w:val="28"/>
        </w:rPr>
        <w:t>и др.</w:t>
      </w:r>
    </w:p>
    <w:p w:rsidR="00822CB8" w:rsidRPr="00071B0E" w:rsidRDefault="00822CB8" w:rsidP="00690D0B">
      <w:pPr>
        <w:spacing w:line="360" w:lineRule="auto"/>
        <w:ind w:left="542"/>
        <w:jc w:val="both"/>
        <w:rPr>
          <w:sz w:val="28"/>
          <w:szCs w:val="28"/>
        </w:rPr>
      </w:pPr>
      <w:r w:rsidRPr="00071B0E">
        <w:rPr>
          <w:sz w:val="28"/>
          <w:szCs w:val="28"/>
        </w:rPr>
        <w:t>использует</w:t>
      </w:r>
      <w:r w:rsidRPr="00AE7CC9">
        <w:rPr>
          <w:sz w:val="28"/>
          <w:szCs w:val="28"/>
        </w:rPr>
        <w:t xml:space="preserve"> </w:t>
      </w:r>
      <w:r w:rsidRPr="00071B0E">
        <w:rPr>
          <w:sz w:val="28"/>
          <w:szCs w:val="28"/>
        </w:rPr>
        <w:t>математические</w:t>
      </w:r>
      <w:r w:rsidRPr="00AE7CC9">
        <w:rPr>
          <w:sz w:val="28"/>
          <w:szCs w:val="28"/>
        </w:rPr>
        <w:t xml:space="preserve"> </w:t>
      </w:r>
      <w:r w:rsidRPr="00071B0E">
        <w:rPr>
          <w:sz w:val="28"/>
          <w:szCs w:val="28"/>
        </w:rPr>
        <w:t>знания,</w:t>
      </w:r>
      <w:r w:rsidRPr="00AE7CC9">
        <w:rPr>
          <w:sz w:val="28"/>
          <w:szCs w:val="28"/>
        </w:rPr>
        <w:t xml:space="preserve"> </w:t>
      </w:r>
      <w:r w:rsidRPr="00071B0E">
        <w:rPr>
          <w:sz w:val="28"/>
          <w:szCs w:val="28"/>
        </w:rPr>
        <w:t>способы</w:t>
      </w:r>
      <w:r w:rsidRPr="00AE7CC9">
        <w:rPr>
          <w:sz w:val="28"/>
          <w:szCs w:val="28"/>
        </w:rPr>
        <w:t xml:space="preserve"> </w:t>
      </w:r>
      <w:r w:rsidRPr="00071B0E">
        <w:rPr>
          <w:sz w:val="28"/>
          <w:szCs w:val="28"/>
        </w:rPr>
        <w:t>и</w:t>
      </w:r>
      <w:r w:rsidRPr="00AE7CC9">
        <w:rPr>
          <w:sz w:val="28"/>
          <w:szCs w:val="28"/>
        </w:rPr>
        <w:t xml:space="preserve"> </w:t>
      </w:r>
      <w:r w:rsidRPr="00071B0E">
        <w:rPr>
          <w:sz w:val="28"/>
          <w:szCs w:val="28"/>
        </w:rPr>
        <w:t>средства</w:t>
      </w:r>
      <w:r w:rsidRPr="00AE7CC9">
        <w:rPr>
          <w:sz w:val="28"/>
          <w:szCs w:val="28"/>
        </w:rPr>
        <w:t xml:space="preserve"> </w:t>
      </w:r>
      <w:r w:rsidRPr="00071B0E">
        <w:rPr>
          <w:sz w:val="28"/>
          <w:szCs w:val="28"/>
        </w:rPr>
        <w:t>для</w:t>
      </w:r>
      <w:r w:rsidRPr="00AE7CC9">
        <w:rPr>
          <w:sz w:val="28"/>
          <w:szCs w:val="28"/>
        </w:rPr>
        <w:t xml:space="preserve"> </w:t>
      </w:r>
      <w:r w:rsidRPr="00071B0E">
        <w:rPr>
          <w:sz w:val="28"/>
          <w:szCs w:val="28"/>
        </w:rPr>
        <w:t>познания</w:t>
      </w:r>
      <w:r w:rsidRPr="00AE7CC9">
        <w:rPr>
          <w:sz w:val="28"/>
          <w:szCs w:val="28"/>
        </w:rPr>
        <w:t xml:space="preserve"> </w:t>
      </w:r>
      <w:r w:rsidRPr="00071B0E">
        <w:rPr>
          <w:sz w:val="28"/>
          <w:szCs w:val="28"/>
        </w:rPr>
        <w:t>окружающего</w:t>
      </w:r>
      <w:r w:rsidRPr="00AE7CC9">
        <w:rPr>
          <w:sz w:val="28"/>
          <w:szCs w:val="28"/>
        </w:rPr>
        <w:t xml:space="preserve"> </w:t>
      </w:r>
      <w:r w:rsidRPr="00071B0E">
        <w:rPr>
          <w:sz w:val="28"/>
          <w:szCs w:val="28"/>
        </w:rPr>
        <w:t>мира;</w:t>
      </w:r>
      <w:r w:rsidRPr="00AE7CC9">
        <w:rPr>
          <w:sz w:val="28"/>
          <w:szCs w:val="28"/>
        </w:rPr>
        <w:t xml:space="preserve"> </w:t>
      </w:r>
      <w:r w:rsidRPr="00071B0E">
        <w:rPr>
          <w:sz w:val="28"/>
          <w:szCs w:val="28"/>
        </w:rPr>
        <w:t>знает</w:t>
      </w:r>
      <w:r w:rsidRPr="00AE7CC9">
        <w:rPr>
          <w:sz w:val="28"/>
          <w:szCs w:val="28"/>
        </w:rPr>
        <w:t xml:space="preserve"> </w:t>
      </w:r>
      <w:r w:rsidRPr="00071B0E">
        <w:rPr>
          <w:sz w:val="28"/>
          <w:szCs w:val="28"/>
        </w:rPr>
        <w:t>о</w:t>
      </w:r>
      <w:r w:rsidRPr="00AE7CC9">
        <w:rPr>
          <w:sz w:val="28"/>
          <w:szCs w:val="28"/>
        </w:rPr>
        <w:t xml:space="preserve"> </w:t>
      </w:r>
      <w:r w:rsidRPr="00071B0E">
        <w:rPr>
          <w:sz w:val="28"/>
          <w:szCs w:val="28"/>
        </w:rPr>
        <w:t>цифровых</w:t>
      </w:r>
      <w:r w:rsidRPr="00AE7CC9">
        <w:rPr>
          <w:sz w:val="28"/>
          <w:szCs w:val="28"/>
        </w:rPr>
        <w:t xml:space="preserve"> </w:t>
      </w:r>
      <w:r w:rsidRPr="00071B0E">
        <w:rPr>
          <w:sz w:val="28"/>
          <w:szCs w:val="28"/>
        </w:rPr>
        <w:t>средствах</w:t>
      </w:r>
      <w:r w:rsidRPr="00AE7CC9">
        <w:rPr>
          <w:sz w:val="28"/>
          <w:szCs w:val="28"/>
        </w:rPr>
        <w:t xml:space="preserve"> </w:t>
      </w:r>
      <w:r w:rsidRPr="00071B0E">
        <w:rPr>
          <w:sz w:val="28"/>
          <w:szCs w:val="28"/>
        </w:rPr>
        <w:t>познания</w:t>
      </w:r>
      <w:r w:rsidRPr="00AE7CC9">
        <w:rPr>
          <w:sz w:val="28"/>
          <w:szCs w:val="28"/>
        </w:rPr>
        <w:t xml:space="preserve"> </w:t>
      </w:r>
      <w:r w:rsidR="00AE7CC9">
        <w:rPr>
          <w:sz w:val="28"/>
          <w:szCs w:val="28"/>
        </w:rPr>
        <w:t xml:space="preserve">окружающей </w:t>
      </w:r>
      <w:r w:rsidRPr="00071B0E">
        <w:rPr>
          <w:sz w:val="28"/>
          <w:szCs w:val="28"/>
        </w:rPr>
        <w:t>действительности,</w:t>
      </w:r>
      <w:r w:rsidRPr="00AE7CC9">
        <w:rPr>
          <w:sz w:val="28"/>
          <w:szCs w:val="28"/>
        </w:rPr>
        <w:t xml:space="preserve"> </w:t>
      </w:r>
      <w:r w:rsidR="00AE7CC9">
        <w:rPr>
          <w:sz w:val="28"/>
          <w:szCs w:val="28"/>
        </w:rPr>
        <w:t xml:space="preserve">использует </w:t>
      </w:r>
      <w:r w:rsidRPr="00071B0E">
        <w:rPr>
          <w:sz w:val="28"/>
          <w:szCs w:val="28"/>
        </w:rPr>
        <w:t>некоторые</w:t>
      </w:r>
      <w:r w:rsidRPr="00071B0E">
        <w:rPr>
          <w:spacing w:val="-11"/>
          <w:sz w:val="28"/>
          <w:szCs w:val="28"/>
        </w:rPr>
        <w:t xml:space="preserve"> </w:t>
      </w:r>
      <w:r w:rsidRPr="00071B0E">
        <w:rPr>
          <w:sz w:val="28"/>
          <w:szCs w:val="28"/>
        </w:rPr>
        <w:t>из</w:t>
      </w:r>
      <w:r w:rsidRPr="00071B0E">
        <w:rPr>
          <w:spacing w:val="-5"/>
          <w:sz w:val="28"/>
          <w:szCs w:val="28"/>
        </w:rPr>
        <w:t xml:space="preserve"> </w:t>
      </w:r>
      <w:r w:rsidRPr="00071B0E">
        <w:rPr>
          <w:sz w:val="28"/>
          <w:szCs w:val="28"/>
        </w:rPr>
        <w:t>них,</w:t>
      </w:r>
      <w:r w:rsidRPr="00071B0E">
        <w:rPr>
          <w:spacing w:val="-2"/>
          <w:sz w:val="28"/>
          <w:szCs w:val="28"/>
        </w:rPr>
        <w:t xml:space="preserve"> </w:t>
      </w:r>
      <w:r w:rsidRPr="00071B0E">
        <w:rPr>
          <w:sz w:val="28"/>
          <w:szCs w:val="28"/>
        </w:rPr>
        <w:t>придерживаясь</w:t>
      </w:r>
      <w:r w:rsidRPr="00071B0E">
        <w:rPr>
          <w:spacing w:val="-4"/>
          <w:sz w:val="28"/>
          <w:szCs w:val="28"/>
        </w:rPr>
        <w:t xml:space="preserve"> </w:t>
      </w:r>
      <w:r w:rsidRPr="00071B0E">
        <w:rPr>
          <w:sz w:val="28"/>
          <w:szCs w:val="28"/>
        </w:rPr>
        <w:t>правил</w:t>
      </w:r>
      <w:r w:rsidRPr="00071B0E">
        <w:rPr>
          <w:spacing w:val="-9"/>
          <w:sz w:val="28"/>
          <w:szCs w:val="28"/>
        </w:rPr>
        <w:t xml:space="preserve"> </w:t>
      </w:r>
      <w:r w:rsidRPr="00071B0E">
        <w:rPr>
          <w:sz w:val="28"/>
          <w:szCs w:val="28"/>
        </w:rPr>
        <w:t>обращения</w:t>
      </w:r>
      <w:r w:rsidRPr="00071B0E">
        <w:rPr>
          <w:spacing w:val="-4"/>
          <w:sz w:val="28"/>
          <w:szCs w:val="28"/>
        </w:rPr>
        <w:t xml:space="preserve"> </w:t>
      </w:r>
      <w:r w:rsidRPr="00071B0E">
        <w:rPr>
          <w:sz w:val="28"/>
          <w:szCs w:val="28"/>
        </w:rPr>
        <w:t>с</w:t>
      </w:r>
      <w:r w:rsidRPr="00071B0E">
        <w:rPr>
          <w:spacing w:val="-7"/>
          <w:sz w:val="28"/>
          <w:szCs w:val="28"/>
        </w:rPr>
        <w:t xml:space="preserve"> </w:t>
      </w:r>
      <w:r w:rsidRPr="00071B0E">
        <w:rPr>
          <w:sz w:val="28"/>
          <w:szCs w:val="28"/>
        </w:rPr>
        <w:t>ними;</w:t>
      </w:r>
    </w:p>
    <w:p w:rsidR="00822CB8" w:rsidRPr="00071B0E" w:rsidRDefault="00822CB8" w:rsidP="00690D0B">
      <w:pPr>
        <w:spacing w:line="360" w:lineRule="auto"/>
        <w:ind w:left="542" w:right="253"/>
        <w:jc w:val="both"/>
        <w:rPr>
          <w:sz w:val="28"/>
          <w:szCs w:val="28"/>
        </w:rPr>
      </w:pPr>
      <w:r w:rsidRPr="00071B0E">
        <w:rPr>
          <w:sz w:val="28"/>
          <w:szCs w:val="28"/>
        </w:rPr>
        <w:t>имеет представления о социальном, предметном и природном мире, проявляет познавательный интерес к городу (селу), в котором живет, знает</w:t>
      </w:r>
      <w:r w:rsidRPr="00071B0E">
        <w:rPr>
          <w:spacing w:val="1"/>
          <w:sz w:val="28"/>
          <w:szCs w:val="28"/>
        </w:rPr>
        <w:t xml:space="preserve"> </w:t>
      </w:r>
      <w:r w:rsidRPr="00071B0E">
        <w:rPr>
          <w:sz w:val="28"/>
          <w:szCs w:val="28"/>
        </w:rPr>
        <w:t>некоторые сведения о его достопримечательностях, событиях городской и сельской жизни; знает название своей страны, ее государственные</w:t>
      </w:r>
      <w:r w:rsidRPr="00071B0E">
        <w:rPr>
          <w:spacing w:val="1"/>
          <w:sz w:val="28"/>
          <w:szCs w:val="28"/>
        </w:rPr>
        <w:t xml:space="preserve"> </w:t>
      </w:r>
      <w:r w:rsidRPr="00071B0E">
        <w:rPr>
          <w:sz w:val="28"/>
          <w:szCs w:val="28"/>
        </w:rPr>
        <w:t>символы;</w:t>
      </w:r>
    </w:p>
    <w:p w:rsidR="00822CB8" w:rsidRPr="00071B0E" w:rsidRDefault="00822CB8" w:rsidP="00822CB8">
      <w:pPr>
        <w:spacing w:line="270" w:lineRule="exact"/>
        <w:ind w:left="542"/>
        <w:jc w:val="both"/>
        <w:rPr>
          <w:sz w:val="28"/>
          <w:szCs w:val="28"/>
        </w:rPr>
      </w:pPr>
      <w:r w:rsidRPr="00071B0E">
        <w:rPr>
          <w:sz w:val="28"/>
          <w:szCs w:val="28"/>
        </w:rPr>
        <w:t>проявляет</w:t>
      </w:r>
      <w:r w:rsidRPr="00071B0E">
        <w:rPr>
          <w:spacing w:val="-4"/>
          <w:sz w:val="28"/>
          <w:szCs w:val="28"/>
        </w:rPr>
        <w:t xml:space="preserve"> </w:t>
      </w:r>
      <w:r w:rsidRPr="00071B0E">
        <w:rPr>
          <w:sz w:val="28"/>
          <w:szCs w:val="28"/>
        </w:rPr>
        <w:t>познавательный</w:t>
      </w:r>
      <w:r w:rsidRPr="00071B0E">
        <w:rPr>
          <w:spacing w:val="-3"/>
          <w:sz w:val="28"/>
          <w:szCs w:val="28"/>
        </w:rPr>
        <w:t xml:space="preserve"> </w:t>
      </w:r>
      <w:r w:rsidRPr="00071B0E">
        <w:rPr>
          <w:sz w:val="28"/>
          <w:szCs w:val="28"/>
        </w:rPr>
        <w:t>интерес</w:t>
      </w:r>
      <w:r w:rsidRPr="00071B0E">
        <w:rPr>
          <w:spacing w:val="-6"/>
          <w:sz w:val="28"/>
          <w:szCs w:val="28"/>
        </w:rPr>
        <w:t xml:space="preserve"> </w:t>
      </w:r>
      <w:r w:rsidRPr="00071B0E">
        <w:rPr>
          <w:sz w:val="28"/>
          <w:szCs w:val="28"/>
        </w:rPr>
        <w:t>к</w:t>
      </w:r>
      <w:r w:rsidRPr="00071B0E">
        <w:rPr>
          <w:spacing w:val="-7"/>
          <w:sz w:val="28"/>
          <w:szCs w:val="28"/>
        </w:rPr>
        <w:t xml:space="preserve"> </w:t>
      </w:r>
      <w:r w:rsidRPr="00071B0E">
        <w:rPr>
          <w:sz w:val="28"/>
          <w:szCs w:val="28"/>
        </w:rPr>
        <w:t>жизни</w:t>
      </w:r>
      <w:r w:rsidRPr="00071B0E">
        <w:rPr>
          <w:spacing w:val="-4"/>
          <w:sz w:val="28"/>
          <w:szCs w:val="28"/>
        </w:rPr>
        <w:t xml:space="preserve"> </w:t>
      </w:r>
      <w:r w:rsidRPr="00071B0E">
        <w:rPr>
          <w:sz w:val="28"/>
          <w:szCs w:val="28"/>
        </w:rPr>
        <w:t>людей</w:t>
      </w:r>
      <w:r w:rsidRPr="00071B0E">
        <w:rPr>
          <w:spacing w:val="-4"/>
          <w:sz w:val="28"/>
          <w:szCs w:val="28"/>
        </w:rPr>
        <w:t xml:space="preserve"> </w:t>
      </w:r>
      <w:r w:rsidRPr="00071B0E">
        <w:rPr>
          <w:sz w:val="28"/>
          <w:szCs w:val="28"/>
        </w:rPr>
        <w:t>в</w:t>
      </w:r>
      <w:r w:rsidRPr="00071B0E">
        <w:rPr>
          <w:spacing w:val="-4"/>
          <w:sz w:val="28"/>
          <w:szCs w:val="28"/>
        </w:rPr>
        <w:t xml:space="preserve"> </w:t>
      </w:r>
      <w:r w:rsidRPr="00071B0E">
        <w:rPr>
          <w:sz w:val="28"/>
          <w:szCs w:val="28"/>
        </w:rPr>
        <w:t>других</w:t>
      </w:r>
      <w:r w:rsidRPr="00071B0E">
        <w:rPr>
          <w:spacing w:val="-5"/>
          <w:sz w:val="28"/>
          <w:szCs w:val="28"/>
        </w:rPr>
        <w:t xml:space="preserve"> </w:t>
      </w:r>
      <w:r w:rsidRPr="00071B0E">
        <w:rPr>
          <w:sz w:val="28"/>
          <w:szCs w:val="28"/>
        </w:rPr>
        <w:t>странах;</w:t>
      </w:r>
    </w:p>
    <w:p w:rsidR="00822CB8" w:rsidRPr="00071B0E" w:rsidRDefault="00822CB8" w:rsidP="00822CB8">
      <w:pPr>
        <w:spacing w:before="176" w:line="360" w:lineRule="auto"/>
        <w:ind w:left="542" w:right="254"/>
        <w:jc w:val="both"/>
        <w:rPr>
          <w:sz w:val="28"/>
          <w:szCs w:val="28"/>
        </w:rPr>
      </w:pPr>
      <w:r w:rsidRPr="00071B0E">
        <w:rPr>
          <w:sz w:val="28"/>
          <w:szCs w:val="28"/>
        </w:rPr>
        <w:t xml:space="preserve">ориентируется в многообразии и особенностях представителей животного и растительного мира разных регионов России, </w:t>
      </w:r>
      <w:r w:rsidRPr="00071B0E">
        <w:rPr>
          <w:sz w:val="28"/>
          <w:szCs w:val="28"/>
        </w:rPr>
        <w:lastRenderedPageBreak/>
        <w:t>сравнивает, выделяет их</w:t>
      </w:r>
      <w:r w:rsidRPr="00071B0E">
        <w:rPr>
          <w:spacing w:val="-57"/>
          <w:sz w:val="28"/>
          <w:szCs w:val="28"/>
        </w:rPr>
        <w:t xml:space="preserve"> </w:t>
      </w:r>
      <w:r w:rsidRPr="00071B0E">
        <w:rPr>
          <w:sz w:val="28"/>
          <w:szCs w:val="28"/>
        </w:rPr>
        <w:t>особенности,</w:t>
      </w:r>
      <w:r w:rsidRPr="00071B0E">
        <w:rPr>
          <w:spacing w:val="1"/>
          <w:sz w:val="28"/>
          <w:szCs w:val="28"/>
        </w:rPr>
        <w:t xml:space="preserve"> </w:t>
      </w:r>
      <w:r w:rsidRPr="00071B0E">
        <w:rPr>
          <w:sz w:val="28"/>
          <w:szCs w:val="28"/>
        </w:rPr>
        <w:t>классифицирует</w:t>
      </w:r>
      <w:r w:rsidRPr="00071B0E">
        <w:rPr>
          <w:spacing w:val="1"/>
          <w:sz w:val="28"/>
          <w:szCs w:val="28"/>
        </w:rPr>
        <w:t xml:space="preserve"> </w:t>
      </w:r>
      <w:r w:rsidRPr="00071B0E">
        <w:rPr>
          <w:sz w:val="28"/>
          <w:szCs w:val="28"/>
        </w:rPr>
        <w:t>объекты</w:t>
      </w:r>
      <w:r w:rsidRPr="00071B0E">
        <w:rPr>
          <w:spacing w:val="1"/>
          <w:sz w:val="28"/>
          <w:szCs w:val="28"/>
        </w:rPr>
        <w:t xml:space="preserve"> </w:t>
      </w:r>
      <w:r w:rsidRPr="00071B0E">
        <w:rPr>
          <w:sz w:val="28"/>
          <w:szCs w:val="28"/>
        </w:rPr>
        <w:t>живой</w:t>
      </w:r>
      <w:r w:rsidRPr="00071B0E">
        <w:rPr>
          <w:spacing w:val="1"/>
          <w:sz w:val="28"/>
          <w:szCs w:val="28"/>
        </w:rPr>
        <w:t xml:space="preserve"> </w:t>
      </w:r>
      <w:r w:rsidRPr="00071B0E">
        <w:rPr>
          <w:sz w:val="28"/>
          <w:szCs w:val="28"/>
        </w:rPr>
        <w:t>природы</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признакам;</w:t>
      </w:r>
      <w:r w:rsidRPr="00071B0E">
        <w:rPr>
          <w:spacing w:val="1"/>
          <w:sz w:val="28"/>
          <w:szCs w:val="28"/>
        </w:rPr>
        <w:t xml:space="preserve"> </w:t>
      </w:r>
      <w:r w:rsidRPr="00071B0E">
        <w:rPr>
          <w:sz w:val="28"/>
          <w:szCs w:val="28"/>
        </w:rPr>
        <w:t>имеет</w:t>
      </w:r>
      <w:r w:rsidRPr="00071B0E">
        <w:rPr>
          <w:spacing w:val="1"/>
          <w:sz w:val="28"/>
          <w:szCs w:val="28"/>
        </w:rPr>
        <w:t xml:space="preserve"> </w:t>
      </w:r>
      <w:r w:rsidRPr="00071B0E">
        <w:rPr>
          <w:sz w:val="28"/>
          <w:szCs w:val="28"/>
        </w:rPr>
        <w:t>представление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потребностях</w:t>
      </w:r>
      <w:r w:rsidRPr="00071B0E">
        <w:rPr>
          <w:spacing w:val="1"/>
          <w:sz w:val="28"/>
          <w:szCs w:val="28"/>
        </w:rPr>
        <w:t xml:space="preserve"> </w:t>
      </w:r>
      <w:r w:rsidRPr="00071B0E">
        <w:rPr>
          <w:sz w:val="28"/>
          <w:szCs w:val="28"/>
        </w:rPr>
        <w:t>живого</w:t>
      </w:r>
      <w:r w:rsidRPr="00071B0E">
        <w:rPr>
          <w:spacing w:val="1"/>
          <w:sz w:val="28"/>
          <w:szCs w:val="28"/>
        </w:rPr>
        <w:t xml:space="preserve"> </w:t>
      </w:r>
      <w:r w:rsidRPr="00071B0E">
        <w:rPr>
          <w:sz w:val="28"/>
          <w:szCs w:val="28"/>
        </w:rPr>
        <w:t>организма,</w:t>
      </w:r>
      <w:r w:rsidRPr="00071B0E">
        <w:rPr>
          <w:spacing w:val="1"/>
          <w:sz w:val="28"/>
          <w:szCs w:val="28"/>
        </w:rPr>
        <w:t xml:space="preserve"> </w:t>
      </w:r>
      <w:r w:rsidRPr="00071B0E">
        <w:rPr>
          <w:sz w:val="28"/>
          <w:szCs w:val="28"/>
        </w:rPr>
        <w:t>условиях,</w:t>
      </w:r>
      <w:r w:rsidRPr="00071B0E">
        <w:rPr>
          <w:spacing w:val="1"/>
          <w:sz w:val="28"/>
          <w:szCs w:val="28"/>
        </w:rPr>
        <w:t xml:space="preserve"> </w:t>
      </w:r>
      <w:r w:rsidRPr="00071B0E">
        <w:rPr>
          <w:spacing w:val="-1"/>
          <w:sz w:val="28"/>
          <w:szCs w:val="28"/>
        </w:rPr>
        <w:t xml:space="preserve">необходимых для выживания, особенности жизни </w:t>
      </w:r>
      <w:r w:rsidRPr="00071B0E">
        <w:rPr>
          <w:sz w:val="28"/>
          <w:szCs w:val="28"/>
        </w:rPr>
        <w:t>человека, животных и растений в разные сезоны года; правила поведения в природе, стремится</w:t>
      </w:r>
      <w:r w:rsidRPr="00071B0E">
        <w:rPr>
          <w:spacing w:val="1"/>
          <w:sz w:val="28"/>
          <w:szCs w:val="28"/>
        </w:rPr>
        <w:t xml:space="preserve"> </w:t>
      </w:r>
      <w:r w:rsidRPr="00071B0E">
        <w:rPr>
          <w:sz w:val="28"/>
          <w:szCs w:val="28"/>
        </w:rPr>
        <w:t>защитить</w:t>
      </w:r>
      <w:r w:rsidRPr="00071B0E">
        <w:rPr>
          <w:spacing w:val="-2"/>
          <w:sz w:val="28"/>
          <w:szCs w:val="28"/>
        </w:rPr>
        <w:t xml:space="preserve"> </w:t>
      </w:r>
      <w:r w:rsidRPr="00071B0E">
        <w:rPr>
          <w:sz w:val="28"/>
          <w:szCs w:val="28"/>
        </w:rPr>
        <w:t>и</w:t>
      </w:r>
      <w:r w:rsidRPr="00071B0E">
        <w:rPr>
          <w:spacing w:val="3"/>
          <w:sz w:val="28"/>
          <w:szCs w:val="28"/>
        </w:rPr>
        <w:t xml:space="preserve"> </w:t>
      </w:r>
      <w:r w:rsidRPr="00071B0E">
        <w:rPr>
          <w:sz w:val="28"/>
          <w:szCs w:val="28"/>
        </w:rPr>
        <w:t>сохранить</w:t>
      </w:r>
      <w:r w:rsidRPr="00071B0E">
        <w:rPr>
          <w:spacing w:val="2"/>
          <w:sz w:val="28"/>
          <w:szCs w:val="28"/>
        </w:rPr>
        <w:t xml:space="preserve"> </w:t>
      </w:r>
      <w:r w:rsidRPr="00071B0E">
        <w:rPr>
          <w:sz w:val="28"/>
          <w:szCs w:val="28"/>
        </w:rPr>
        <w:t>ее.</w:t>
      </w:r>
    </w:p>
    <w:p w:rsidR="00822CB8" w:rsidRPr="00071B0E" w:rsidRDefault="00822CB8" w:rsidP="00822CB8">
      <w:pPr>
        <w:spacing w:before="5"/>
        <w:ind w:left="542"/>
        <w:jc w:val="both"/>
        <w:rPr>
          <w:sz w:val="28"/>
          <w:szCs w:val="28"/>
        </w:rPr>
      </w:pPr>
      <w:r w:rsidRPr="00071B0E">
        <w:rPr>
          <w:sz w:val="28"/>
          <w:szCs w:val="28"/>
        </w:rPr>
        <w:t>От</w:t>
      </w:r>
      <w:r w:rsidRPr="00071B0E">
        <w:rPr>
          <w:spacing w:val="2"/>
          <w:sz w:val="28"/>
          <w:szCs w:val="28"/>
        </w:rPr>
        <w:t xml:space="preserve"> </w:t>
      </w:r>
      <w:r w:rsidRPr="00071B0E">
        <w:rPr>
          <w:sz w:val="28"/>
          <w:szCs w:val="28"/>
        </w:rPr>
        <w:t>6</w:t>
      </w:r>
      <w:r w:rsidRPr="00071B0E">
        <w:rPr>
          <w:spacing w:val="1"/>
          <w:sz w:val="28"/>
          <w:szCs w:val="28"/>
        </w:rPr>
        <w:t xml:space="preserve"> </w:t>
      </w:r>
      <w:r w:rsidRPr="00071B0E">
        <w:rPr>
          <w:sz w:val="28"/>
          <w:szCs w:val="28"/>
        </w:rPr>
        <w:t>лет</w:t>
      </w:r>
      <w:r w:rsidRPr="00071B0E">
        <w:rPr>
          <w:spacing w:val="-3"/>
          <w:sz w:val="28"/>
          <w:szCs w:val="28"/>
        </w:rPr>
        <w:t xml:space="preserve"> </w:t>
      </w:r>
      <w:r w:rsidRPr="00071B0E">
        <w:rPr>
          <w:sz w:val="28"/>
          <w:szCs w:val="28"/>
        </w:rPr>
        <w:t>до</w:t>
      </w:r>
      <w:r w:rsidRPr="00071B0E">
        <w:rPr>
          <w:spacing w:val="1"/>
          <w:sz w:val="28"/>
          <w:szCs w:val="28"/>
        </w:rPr>
        <w:t xml:space="preserve"> </w:t>
      </w:r>
      <w:r w:rsidRPr="00071B0E">
        <w:rPr>
          <w:sz w:val="28"/>
          <w:szCs w:val="28"/>
        </w:rPr>
        <w:t>7</w:t>
      </w:r>
      <w:r w:rsidRPr="00071B0E">
        <w:rPr>
          <w:spacing w:val="-4"/>
          <w:sz w:val="28"/>
          <w:szCs w:val="28"/>
        </w:rPr>
        <w:t xml:space="preserve"> </w:t>
      </w:r>
      <w:r w:rsidRPr="00071B0E">
        <w:rPr>
          <w:sz w:val="28"/>
          <w:szCs w:val="28"/>
        </w:rPr>
        <w:t>лет</w:t>
      </w:r>
    </w:p>
    <w:p w:rsidR="00822CB8" w:rsidRPr="00071B0E" w:rsidRDefault="00822CB8" w:rsidP="00822CB8">
      <w:pPr>
        <w:spacing w:before="176"/>
        <w:ind w:left="542"/>
        <w:rPr>
          <w:sz w:val="28"/>
          <w:szCs w:val="28"/>
        </w:rPr>
      </w:pPr>
      <w:r w:rsidRPr="00071B0E">
        <w:rPr>
          <w:sz w:val="28"/>
          <w:szCs w:val="28"/>
        </w:rPr>
        <w:t>В</w:t>
      </w:r>
      <w:r w:rsidRPr="00071B0E">
        <w:rPr>
          <w:spacing w:val="-5"/>
          <w:sz w:val="28"/>
          <w:szCs w:val="28"/>
        </w:rPr>
        <w:t xml:space="preserve"> </w:t>
      </w:r>
      <w:r w:rsidRPr="00071B0E">
        <w:rPr>
          <w:sz w:val="28"/>
          <w:szCs w:val="28"/>
        </w:rPr>
        <w:t>области</w:t>
      </w:r>
      <w:r w:rsidRPr="00071B0E">
        <w:rPr>
          <w:spacing w:val="-6"/>
          <w:sz w:val="28"/>
          <w:szCs w:val="28"/>
        </w:rPr>
        <w:t xml:space="preserve"> </w:t>
      </w:r>
      <w:r w:rsidRPr="00071B0E">
        <w:rPr>
          <w:sz w:val="28"/>
          <w:szCs w:val="28"/>
        </w:rPr>
        <w:t>познавательного</w:t>
      </w:r>
      <w:r w:rsidRPr="00071B0E">
        <w:rPr>
          <w:spacing w:val="-3"/>
          <w:sz w:val="28"/>
          <w:szCs w:val="28"/>
        </w:rPr>
        <w:t xml:space="preserve"> </w:t>
      </w:r>
      <w:r w:rsidRPr="00071B0E">
        <w:rPr>
          <w:sz w:val="28"/>
          <w:szCs w:val="28"/>
        </w:rPr>
        <w:t>развития</w:t>
      </w:r>
      <w:r w:rsidRPr="00071B0E">
        <w:rPr>
          <w:spacing w:val="-7"/>
          <w:sz w:val="28"/>
          <w:szCs w:val="28"/>
        </w:rPr>
        <w:t xml:space="preserve"> </w:t>
      </w:r>
      <w:r w:rsidRPr="00071B0E">
        <w:rPr>
          <w:sz w:val="28"/>
          <w:szCs w:val="28"/>
        </w:rPr>
        <w:t>основными</w:t>
      </w:r>
      <w:r w:rsidRPr="00071B0E">
        <w:rPr>
          <w:spacing w:val="4"/>
          <w:sz w:val="28"/>
          <w:szCs w:val="28"/>
        </w:rPr>
        <w:t xml:space="preserve"> </w:t>
      </w:r>
      <w:r w:rsidRPr="00071B0E">
        <w:rPr>
          <w:b/>
          <w:i/>
          <w:sz w:val="28"/>
          <w:szCs w:val="28"/>
        </w:rPr>
        <w:t>задачами</w:t>
      </w:r>
      <w:r w:rsidRPr="00071B0E">
        <w:rPr>
          <w:b/>
          <w:i/>
          <w:spacing w:val="-11"/>
          <w:sz w:val="28"/>
          <w:szCs w:val="28"/>
        </w:rPr>
        <w:t xml:space="preserve"> </w:t>
      </w:r>
      <w:r w:rsidRPr="00071B0E">
        <w:rPr>
          <w:sz w:val="28"/>
          <w:szCs w:val="28"/>
        </w:rPr>
        <w:t>образовательной</w:t>
      </w:r>
      <w:r w:rsidRPr="00071B0E">
        <w:rPr>
          <w:spacing w:val="-6"/>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являются:</w:t>
      </w:r>
    </w:p>
    <w:p w:rsidR="00822CB8" w:rsidRPr="00071B0E" w:rsidRDefault="00822CB8" w:rsidP="00822CB8">
      <w:pPr>
        <w:spacing w:before="136" w:line="360" w:lineRule="auto"/>
        <w:ind w:left="542"/>
        <w:rPr>
          <w:sz w:val="28"/>
          <w:szCs w:val="28"/>
        </w:rPr>
      </w:pPr>
      <w:r w:rsidRPr="00071B0E">
        <w:rPr>
          <w:sz w:val="28"/>
          <w:szCs w:val="28"/>
        </w:rPr>
        <w:t>расширять</w:t>
      </w:r>
      <w:r w:rsidRPr="00071B0E">
        <w:rPr>
          <w:spacing w:val="33"/>
          <w:sz w:val="28"/>
          <w:szCs w:val="28"/>
        </w:rPr>
        <w:t xml:space="preserve"> </w:t>
      </w:r>
      <w:r w:rsidRPr="00071B0E">
        <w:rPr>
          <w:sz w:val="28"/>
          <w:szCs w:val="28"/>
        </w:rPr>
        <w:t>самостоятельность,</w:t>
      </w:r>
      <w:r w:rsidRPr="00071B0E">
        <w:rPr>
          <w:spacing w:val="36"/>
          <w:sz w:val="28"/>
          <w:szCs w:val="28"/>
        </w:rPr>
        <w:t xml:space="preserve"> </w:t>
      </w:r>
      <w:r w:rsidRPr="00071B0E">
        <w:rPr>
          <w:sz w:val="28"/>
          <w:szCs w:val="28"/>
        </w:rPr>
        <w:t>поощрять</w:t>
      </w:r>
      <w:r w:rsidRPr="00071B0E">
        <w:rPr>
          <w:spacing w:val="33"/>
          <w:sz w:val="28"/>
          <w:szCs w:val="28"/>
        </w:rPr>
        <w:t xml:space="preserve"> </w:t>
      </w:r>
      <w:r w:rsidRPr="00071B0E">
        <w:rPr>
          <w:sz w:val="28"/>
          <w:szCs w:val="28"/>
        </w:rPr>
        <w:t>творчество</w:t>
      </w:r>
      <w:r w:rsidRPr="00071B0E">
        <w:rPr>
          <w:spacing w:val="37"/>
          <w:sz w:val="28"/>
          <w:szCs w:val="28"/>
        </w:rPr>
        <w:t xml:space="preserve"> </w:t>
      </w:r>
      <w:r w:rsidRPr="00071B0E">
        <w:rPr>
          <w:sz w:val="28"/>
          <w:szCs w:val="28"/>
        </w:rPr>
        <w:t>детей</w:t>
      </w:r>
      <w:r w:rsidRPr="00071B0E">
        <w:rPr>
          <w:spacing w:val="33"/>
          <w:sz w:val="28"/>
          <w:szCs w:val="28"/>
        </w:rPr>
        <w:t xml:space="preserve"> </w:t>
      </w:r>
      <w:r w:rsidRPr="00071B0E">
        <w:rPr>
          <w:sz w:val="28"/>
          <w:szCs w:val="28"/>
        </w:rPr>
        <w:t>в</w:t>
      </w:r>
      <w:r w:rsidRPr="00071B0E">
        <w:rPr>
          <w:spacing w:val="32"/>
          <w:sz w:val="28"/>
          <w:szCs w:val="28"/>
        </w:rPr>
        <w:t xml:space="preserve"> </w:t>
      </w:r>
      <w:r w:rsidRPr="00071B0E">
        <w:rPr>
          <w:sz w:val="28"/>
          <w:szCs w:val="28"/>
        </w:rPr>
        <w:t>познавательно-</w:t>
      </w:r>
      <w:r w:rsidRPr="00071B0E">
        <w:rPr>
          <w:spacing w:val="33"/>
          <w:sz w:val="28"/>
          <w:szCs w:val="28"/>
        </w:rPr>
        <w:t xml:space="preserve"> </w:t>
      </w:r>
      <w:r w:rsidRPr="00071B0E">
        <w:rPr>
          <w:sz w:val="28"/>
          <w:szCs w:val="28"/>
        </w:rPr>
        <w:t>исследовательской</w:t>
      </w:r>
      <w:r w:rsidRPr="00071B0E">
        <w:rPr>
          <w:spacing w:val="34"/>
          <w:sz w:val="28"/>
          <w:szCs w:val="28"/>
        </w:rPr>
        <w:t xml:space="preserve"> </w:t>
      </w:r>
      <w:r w:rsidRPr="00071B0E">
        <w:rPr>
          <w:sz w:val="28"/>
          <w:szCs w:val="28"/>
        </w:rPr>
        <w:t>деятельности,</w:t>
      </w:r>
      <w:r w:rsidRPr="00071B0E">
        <w:rPr>
          <w:spacing w:val="30"/>
          <w:sz w:val="28"/>
          <w:szCs w:val="28"/>
        </w:rPr>
        <w:t xml:space="preserve"> </w:t>
      </w:r>
      <w:r w:rsidRPr="00071B0E">
        <w:rPr>
          <w:sz w:val="28"/>
          <w:szCs w:val="28"/>
        </w:rPr>
        <w:t>избирательность</w:t>
      </w:r>
      <w:r w:rsidRPr="00071B0E">
        <w:rPr>
          <w:spacing w:val="31"/>
          <w:sz w:val="28"/>
          <w:szCs w:val="28"/>
        </w:rPr>
        <w:t xml:space="preserve"> </w:t>
      </w:r>
      <w:r w:rsidRPr="00071B0E">
        <w:rPr>
          <w:sz w:val="28"/>
          <w:szCs w:val="28"/>
        </w:rPr>
        <w:t>познавательных</w:t>
      </w:r>
      <w:r w:rsidRPr="00071B0E">
        <w:rPr>
          <w:spacing w:val="-57"/>
          <w:sz w:val="28"/>
          <w:szCs w:val="28"/>
        </w:rPr>
        <w:t xml:space="preserve"> </w:t>
      </w:r>
      <w:r w:rsidRPr="00071B0E">
        <w:rPr>
          <w:sz w:val="28"/>
          <w:szCs w:val="28"/>
        </w:rPr>
        <w:t>интересов;</w:t>
      </w:r>
    </w:p>
    <w:p w:rsidR="00822CB8" w:rsidRPr="00071B0E" w:rsidRDefault="00822CB8" w:rsidP="00822CB8">
      <w:pPr>
        <w:spacing w:before="3" w:line="360" w:lineRule="auto"/>
        <w:ind w:left="542"/>
        <w:rPr>
          <w:sz w:val="28"/>
          <w:szCs w:val="28"/>
        </w:rPr>
      </w:pPr>
      <w:r w:rsidRPr="00071B0E">
        <w:rPr>
          <w:sz w:val="28"/>
          <w:szCs w:val="28"/>
        </w:rPr>
        <w:t>развивать</w:t>
      </w:r>
      <w:r w:rsidRPr="00071B0E">
        <w:rPr>
          <w:spacing w:val="34"/>
          <w:sz w:val="28"/>
          <w:szCs w:val="28"/>
        </w:rPr>
        <w:t xml:space="preserve"> </w:t>
      </w:r>
      <w:r w:rsidRPr="00071B0E">
        <w:rPr>
          <w:sz w:val="28"/>
          <w:szCs w:val="28"/>
        </w:rPr>
        <w:t>умения</w:t>
      </w:r>
      <w:r w:rsidRPr="00071B0E">
        <w:rPr>
          <w:spacing w:val="34"/>
          <w:sz w:val="28"/>
          <w:szCs w:val="28"/>
        </w:rPr>
        <w:t xml:space="preserve"> </w:t>
      </w:r>
      <w:r w:rsidRPr="00071B0E">
        <w:rPr>
          <w:sz w:val="28"/>
          <w:szCs w:val="28"/>
        </w:rPr>
        <w:t>детей</w:t>
      </w:r>
      <w:r w:rsidRPr="00071B0E">
        <w:rPr>
          <w:spacing w:val="33"/>
          <w:sz w:val="28"/>
          <w:szCs w:val="28"/>
        </w:rPr>
        <w:t xml:space="preserve"> </w:t>
      </w:r>
      <w:r w:rsidRPr="00071B0E">
        <w:rPr>
          <w:sz w:val="28"/>
          <w:szCs w:val="28"/>
        </w:rPr>
        <w:t>включаться</w:t>
      </w:r>
      <w:r w:rsidRPr="00071B0E">
        <w:rPr>
          <w:spacing w:val="38"/>
          <w:sz w:val="28"/>
          <w:szCs w:val="28"/>
        </w:rPr>
        <w:t xml:space="preserve"> </w:t>
      </w:r>
      <w:r w:rsidRPr="00071B0E">
        <w:rPr>
          <w:sz w:val="28"/>
          <w:szCs w:val="28"/>
        </w:rPr>
        <w:t>в</w:t>
      </w:r>
      <w:r w:rsidRPr="00071B0E">
        <w:rPr>
          <w:spacing w:val="33"/>
          <w:sz w:val="28"/>
          <w:szCs w:val="28"/>
        </w:rPr>
        <w:t xml:space="preserve"> </w:t>
      </w:r>
      <w:r w:rsidRPr="00071B0E">
        <w:rPr>
          <w:sz w:val="28"/>
          <w:szCs w:val="28"/>
        </w:rPr>
        <w:t>коллективное</w:t>
      </w:r>
      <w:r w:rsidRPr="00071B0E">
        <w:rPr>
          <w:spacing w:val="33"/>
          <w:sz w:val="28"/>
          <w:szCs w:val="28"/>
        </w:rPr>
        <w:t xml:space="preserve"> </w:t>
      </w:r>
      <w:r w:rsidRPr="00071B0E">
        <w:rPr>
          <w:sz w:val="28"/>
          <w:szCs w:val="28"/>
        </w:rPr>
        <w:t>исследование,</w:t>
      </w:r>
      <w:r w:rsidRPr="00071B0E">
        <w:rPr>
          <w:spacing w:val="36"/>
          <w:sz w:val="28"/>
          <w:szCs w:val="28"/>
        </w:rPr>
        <w:t xml:space="preserve"> </w:t>
      </w:r>
      <w:r w:rsidRPr="00071B0E">
        <w:rPr>
          <w:sz w:val="28"/>
          <w:szCs w:val="28"/>
        </w:rPr>
        <w:t>обсуждать</w:t>
      </w:r>
      <w:r w:rsidRPr="00071B0E">
        <w:rPr>
          <w:spacing w:val="34"/>
          <w:sz w:val="28"/>
          <w:szCs w:val="28"/>
        </w:rPr>
        <w:t xml:space="preserve"> </w:t>
      </w:r>
      <w:r w:rsidRPr="00071B0E">
        <w:rPr>
          <w:sz w:val="28"/>
          <w:szCs w:val="28"/>
        </w:rPr>
        <w:t>его</w:t>
      </w:r>
      <w:r w:rsidRPr="00071B0E">
        <w:rPr>
          <w:spacing w:val="37"/>
          <w:sz w:val="28"/>
          <w:szCs w:val="28"/>
        </w:rPr>
        <w:t xml:space="preserve"> </w:t>
      </w:r>
      <w:r w:rsidRPr="00071B0E">
        <w:rPr>
          <w:sz w:val="28"/>
          <w:szCs w:val="28"/>
        </w:rPr>
        <w:t>ход,</w:t>
      </w:r>
      <w:r w:rsidRPr="00071B0E">
        <w:rPr>
          <w:spacing w:val="35"/>
          <w:sz w:val="28"/>
          <w:szCs w:val="28"/>
        </w:rPr>
        <w:t xml:space="preserve"> </w:t>
      </w:r>
      <w:r w:rsidRPr="00071B0E">
        <w:rPr>
          <w:sz w:val="28"/>
          <w:szCs w:val="28"/>
        </w:rPr>
        <w:t>договариваться</w:t>
      </w:r>
      <w:r w:rsidRPr="00071B0E">
        <w:rPr>
          <w:spacing w:val="33"/>
          <w:sz w:val="28"/>
          <w:szCs w:val="28"/>
        </w:rPr>
        <w:t xml:space="preserve"> </w:t>
      </w:r>
      <w:r w:rsidRPr="00071B0E">
        <w:rPr>
          <w:sz w:val="28"/>
          <w:szCs w:val="28"/>
        </w:rPr>
        <w:t>о</w:t>
      </w:r>
      <w:r w:rsidRPr="00071B0E">
        <w:rPr>
          <w:spacing w:val="37"/>
          <w:sz w:val="28"/>
          <w:szCs w:val="28"/>
        </w:rPr>
        <w:t xml:space="preserve"> </w:t>
      </w:r>
      <w:r w:rsidRPr="00071B0E">
        <w:rPr>
          <w:sz w:val="28"/>
          <w:szCs w:val="28"/>
        </w:rPr>
        <w:t>совместных</w:t>
      </w:r>
      <w:r w:rsidRPr="00071B0E">
        <w:rPr>
          <w:spacing w:val="28"/>
          <w:sz w:val="28"/>
          <w:szCs w:val="28"/>
        </w:rPr>
        <w:t xml:space="preserve"> </w:t>
      </w:r>
      <w:r w:rsidRPr="00071B0E">
        <w:rPr>
          <w:sz w:val="28"/>
          <w:szCs w:val="28"/>
        </w:rPr>
        <w:t>продуктивных</w:t>
      </w:r>
      <w:r w:rsidRPr="00071B0E">
        <w:rPr>
          <w:spacing w:val="35"/>
          <w:sz w:val="28"/>
          <w:szCs w:val="28"/>
        </w:rPr>
        <w:t xml:space="preserve"> </w:t>
      </w:r>
      <w:r w:rsidRPr="00071B0E">
        <w:rPr>
          <w:sz w:val="28"/>
          <w:szCs w:val="28"/>
        </w:rPr>
        <w:t>действиях,</w:t>
      </w:r>
      <w:r w:rsidRPr="00071B0E">
        <w:rPr>
          <w:spacing w:val="1"/>
          <w:sz w:val="28"/>
          <w:szCs w:val="28"/>
        </w:rPr>
        <w:t xml:space="preserve"> </w:t>
      </w:r>
      <w:r w:rsidRPr="00071B0E">
        <w:rPr>
          <w:sz w:val="28"/>
          <w:szCs w:val="28"/>
        </w:rPr>
        <w:t>выдвигать</w:t>
      </w:r>
      <w:r w:rsidRPr="00071B0E">
        <w:rPr>
          <w:spacing w:val="3"/>
          <w:sz w:val="28"/>
          <w:szCs w:val="28"/>
        </w:rPr>
        <w:t xml:space="preserve"> </w:t>
      </w:r>
      <w:r w:rsidRPr="00071B0E">
        <w:rPr>
          <w:sz w:val="28"/>
          <w:szCs w:val="28"/>
        </w:rPr>
        <w:t>и</w:t>
      </w:r>
      <w:r w:rsidRPr="00071B0E">
        <w:rPr>
          <w:spacing w:val="-2"/>
          <w:sz w:val="28"/>
          <w:szCs w:val="28"/>
        </w:rPr>
        <w:t xml:space="preserve"> </w:t>
      </w:r>
      <w:r w:rsidRPr="00071B0E">
        <w:rPr>
          <w:sz w:val="28"/>
          <w:szCs w:val="28"/>
        </w:rPr>
        <w:t>доказывать</w:t>
      </w:r>
      <w:r w:rsidRPr="00071B0E">
        <w:rPr>
          <w:spacing w:val="3"/>
          <w:sz w:val="28"/>
          <w:szCs w:val="28"/>
        </w:rPr>
        <w:t xml:space="preserve"> </w:t>
      </w:r>
      <w:r w:rsidRPr="00071B0E">
        <w:rPr>
          <w:sz w:val="28"/>
          <w:szCs w:val="28"/>
        </w:rPr>
        <w:t>свои</w:t>
      </w:r>
      <w:r w:rsidRPr="00071B0E">
        <w:rPr>
          <w:spacing w:val="3"/>
          <w:sz w:val="28"/>
          <w:szCs w:val="28"/>
        </w:rPr>
        <w:t xml:space="preserve"> </w:t>
      </w:r>
      <w:r w:rsidRPr="00071B0E">
        <w:rPr>
          <w:sz w:val="28"/>
          <w:szCs w:val="28"/>
        </w:rPr>
        <w:t>предположения,</w:t>
      </w:r>
      <w:r w:rsidRPr="00071B0E">
        <w:rPr>
          <w:spacing w:val="-5"/>
          <w:sz w:val="28"/>
          <w:szCs w:val="28"/>
        </w:rPr>
        <w:t xml:space="preserve"> </w:t>
      </w:r>
      <w:r w:rsidRPr="00071B0E">
        <w:rPr>
          <w:sz w:val="28"/>
          <w:szCs w:val="28"/>
        </w:rPr>
        <w:t>представлять</w:t>
      </w:r>
      <w:r w:rsidRPr="00071B0E">
        <w:rPr>
          <w:spacing w:val="2"/>
          <w:sz w:val="28"/>
          <w:szCs w:val="28"/>
        </w:rPr>
        <w:t xml:space="preserve"> </w:t>
      </w:r>
      <w:r w:rsidRPr="00071B0E">
        <w:rPr>
          <w:sz w:val="28"/>
          <w:szCs w:val="28"/>
        </w:rPr>
        <w:t>совместные</w:t>
      </w:r>
      <w:r w:rsidRPr="00071B0E">
        <w:rPr>
          <w:spacing w:val="-1"/>
          <w:sz w:val="28"/>
          <w:szCs w:val="28"/>
        </w:rPr>
        <w:t xml:space="preserve"> </w:t>
      </w:r>
      <w:r w:rsidRPr="00071B0E">
        <w:rPr>
          <w:sz w:val="28"/>
          <w:szCs w:val="28"/>
        </w:rPr>
        <w:t>результаты</w:t>
      </w:r>
      <w:r w:rsidRPr="00071B0E">
        <w:rPr>
          <w:spacing w:val="3"/>
          <w:sz w:val="28"/>
          <w:szCs w:val="28"/>
        </w:rPr>
        <w:t xml:space="preserve"> </w:t>
      </w:r>
      <w:r w:rsidRPr="00071B0E">
        <w:rPr>
          <w:sz w:val="28"/>
          <w:szCs w:val="28"/>
        </w:rPr>
        <w:t>познания;</w:t>
      </w:r>
    </w:p>
    <w:p w:rsidR="00822CB8" w:rsidRPr="00071B0E" w:rsidRDefault="00822CB8" w:rsidP="00822CB8">
      <w:pPr>
        <w:spacing w:line="360" w:lineRule="auto"/>
        <w:ind w:left="542"/>
        <w:rPr>
          <w:sz w:val="28"/>
          <w:szCs w:val="28"/>
        </w:rPr>
      </w:pPr>
      <w:r w:rsidRPr="00071B0E">
        <w:rPr>
          <w:sz w:val="28"/>
          <w:szCs w:val="28"/>
        </w:rPr>
        <w:t>обогащать</w:t>
      </w:r>
      <w:r w:rsidRPr="00071B0E">
        <w:rPr>
          <w:spacing w:val="46"/>
          <w:sz w:val="28"/>
          <w:szCs w:val="28"/>
        </w:rPr>
        <w:t xml:space="preserve"> </w:t>
      </w:r>
      <w:r w:rsidRPr="00071B0E">
        <w:rPr>
          <w:sz w:val="28"/>
          <w:szCs w:val="28"/>
        </w:rPr>
        <w:t>пространственные</w:t>
      </w:r>
      <w:r w:rsidRPr="00071B0E">
        <w:rPr>
          <w:spacing w:val="46"/>
          <w:sz w:val="28"/>
          <w:szCs w:val="28"/>
        </w:rPr>
        <w:t xml:space="preserve"> </w:t>
      </w:r>
      <w:r w:rsidRPr="00071B0E">
        <w:rPr>
          <w:sz w:val="28"/>
          <w:szCs w:val="28"/>
        </w:rPr>
        <w:t>и</w:t>
      </w:r>
      <w:r w:rsidRPr="00071B0E">
        <w:rPr>
          <w:spacing w:val="47"/>
          <w:sz w:val="28"/>
          <w:szCs w:val="28"/>
        </w:rPr>
        <w:t xml:space="preserve"> </w:t>
      </w:r>
      <w:r w:rsidRPr="00071B0E">
        <w:rPr>
          <w:sz w:val="28"/>
          <w:szCs w:val="28"/>
        </w:rPr>
        <w:t>временные</w:t>
      </w:r>
      <w:r w:rsidRPr="00071B0E">
        <w:rPr>
          <w:spacing w:val="46"/>
          <w:sz w:val="28"/>
          <w:szCs w:val="28"/>
        </w:rPr>
        <w:t xml:space="preserve"> </w:t>
      </w:r>
      <w:r w:rsidRPr="00071B0E">
        <w:rPr>
          <w:sz w:val="28"/>
          <w:szCs w:val="28"/>
        </w:rPr>
        <w:t>представления,</w:t>
      </w:r>
      <w:r w:rsidRPr="00071B0E">
        <w:rPr>
          <w:spacing w:val="48"/>
          <w:sz w:val="28"/>
          <w:szCs w:val="28"/>
        </w:rPr>
        <w:t xml:space="preserve"> </w:t>
      </w:r>
      <w:r w:rsidRPr="00071B0E">
        <w:rPr>
          <w:sz w:val="28"/>
          <w:szCs w:val="28"/>
        </w:rPr>
        <w:t>поощрять</w:t>
      </w:r>
      <w:r w:rsidRPr="00071B0E">
        <w:rPr>
          <w:spacing w:val="48"/>
          <w:sz w:val="28"/>
          <w:szCs w:val="28"/>
        </w:rPr>
        <w:t xml:space="preserve"> </w:t>
      </w:r>
      <w:r w:rsidRPr="00071B0E">
        <w:rPr>
          <w:sz w:val="28"/>
          <w:szCs w:val="28"/>
        </w:rPr>
        <w:t>использование</w:t>
      </w:r>
      <w:r w:rsidRPr="00071B0E">
        <w:rPr>
          <w:spacing w:val="46"/>
          <w:sz w:val="28"/>
          <w:szCs w:val="28"/>
        </w:rPr>
        <w:t xml:space="preserve"> </w:t>
      </w:r>
      <w:r w:rsidRPr="00071B0E">
        <w:rPr>
          <w:sz w:val="28"/>
          <w:szCs w:val="28"/>
        </w:rPr>
        <w:t>счета,</w:t>
      </w:r>
      <w:r w:rsidRPr="00071B0E">
        <w:rPr>
          <w:spacing w:val="6"/>
          <w:sz w:val="28"/>
          <w:szCs w:val="28"/>
        </w:rPr>
        <w:t xml:space="preserve"> </w:t>
      </w:r>
      <w:r w:rsidRPr="00071B0E">
        <w:rPr>
          <w:sz w:val="28"/>
          <w:szCs w:val="28"/>
        </w:rPr>
        <w:t>вычислений,</w:t>
      </w:r>
      <w:r w:rsidRPr="00071B0E">
        <w:rPr>
          <w:spacing w:val="50"/>
          <w:sz w:val="28"/>
          <w:szCs w:val="28"/>
        </w:rPr>
        <w:t xml:space="preserve"> </w:t>
      </w:r>
      <w:r w:rsidRPr="00071B0E">
        <w:rPr>
          <w:sz w:val="28"/>
          <w:szCs w:val="28"/>
        </w:rPr>
        <w:t>измерения,</w:t>
      </w:r>
      <w:r w:rsidRPr="00071B0E">
        <w:rPr>
          <w:spacing w:val="55"/>
          <w:sz w:val="28"/>
          <w:szCs w:val="28"/>
        </w:rPr>
        <w:t xml:space="preserve"> </w:t>
      </w:r>
      <w:r w:rsidRPr="00071B0E">
        <w:rPr>
          <w:sz w:val="28"/>
          <w:szCs w:val="28"/>
        </w:rPr>
        <w:t>логических</w:t>
      </w:r>
      <w:r w:rsidRPr="00071B0E">
        <w:rPr>
          <w:spacing w:val="48"/>
          <w:sz w:val="28"/>
          <w:szCs w:val="28"/>
        </w:rPr>
        <w:t xml:space="preserve"> </w:t>
      </w:r>
      <w:r w:rsidRPr="00071B0E">
        <w:rPr>
          <w:sz w:val="28"/>
          <w:szCs w:val="28"/>
        </w:rPr>
        <w:t>операций</w:t>
      </w:r>
      <w:r w:rsidRPr="00071B0E">
        <w:rPr>
          <w:spacing w:val="53"/>
          <w:sz w:val="28"/>
          <w:szCs w:val="28"/>
        </w:rPr>
        <w:t xml:space="preserve"> </w:t>
      </w:r>
      <w:r w:rsidRPr="00071B0E">
        <w:rPr>
          <w:sz w:val="28"/>
          <w:szCs w:val="28"/>
        </w:rPr>
        <w:t>для</w:t>
      </w:r>
      <w:r w:rsidRPr="00071B0E">
        <w:rPr>
          <w:spacing w:val="-57"/>
          <w:sz w:val="28"/>
          <w:szCs w:val="28"/>
        </w:rPr>
        <w:t xml:space="preserve"> </w:t>
      </w:r>
      <w:r w:rsidRPr="00071B0E">
        <w:rPr>
          <w:sz w:val="28"/>
          <w:szCs w:val="28"/>
        </w:rPr>
        <w:t>познания</w:t>
      </w:r>
      <w:r w:rsidRPr="00071B0E">
        <w:rPr>
          <w:spacing w:val="-3"/>
          <w:sz w:val="28"/>
          <w:szCs w:val="28"/>
        </w:rPr>
        <w:t xml:space="preserve"> </w:t>
      </w:r>
      <w:r w:rsidRPr="00071B0E">
        <w:rPr>
          <w:sz w:val="28"/>
          <w:szCs w:val="28"/>
        </w:rPr>
        <w:t>и</w:t>
      </w:r>
      <w:r w:rsidRPr="00071B0E">
        <w:rPr>
          <w:spacing w:val="3"/>
          <w:sz w:val="28"/>
          <w:szCs w:val="28"/>
        </w:rPr>
        <w:t xml:space="preserve"> </w:t>
      </w:r>
      <w:r w:rsidRPr="00071B0E">
        <w:rPr>
          <w:sz w:val="28"/>
          <w:szCs w:val="28"/>
        </w:rPr>
        <w:t>преобразования</w:t>
      </w:r>
      <w:r w:rsidRPr="00071B0E">
        <w:rPr>
          <w:spacing w:val="-1"/>
          <w:sz w:val="28"/>
          <w:szCs w:val="28"/>
        </w:rPr>
        <w:t xml:space="preserve"> </w:t>
      </w:r>
      <w:r w:rsidRPr="00071B0E">
        <w:rPr>
          <w:sz w:val="28"/>
          <w:szCs w:val="28"/>
        </w:rPr>
        <w:t>предметов окружающего</w:t>
      </w:r>
      <w:r w:rsidRPr="00071B0E">
        <w:rPr>
          <w:spacing w:val="4"/>
          <w:sz w:val="28"/>
          <w:szCs w:val="28"/>
        </w:rPr>
        <w:t xml:space="preserve"> </w:t>
      </w:r>
      <w:r w:rsidRPr="00071B0E">
        <w:rPr>
          <w:sz w:val="28"/>
          <w:szCs w:val="28"/>
        </w:rPr>
        <w:t>мира;</w:t>
      </w:r>
    </w:p>
    <w:p w:rsidR="00822CB8" w:rsidRPr="00071B0E" w:rsidRDefault="00822CB8" w:rsidP="00822CB8">
      <w:pPr>
        <w:spacing w:line="362" w:lineRule="auto"/>
        <w:ind w:left="542" w:right="513"/>
        <w:rPr>
          <w:sz w:val="28"/>
          <w:szCs w:val="28"/>
        </w:rPr>
      </w:pPr>
      <w:r w:rsidRPr="00071B0E">
        <w:rPr>
          <w:sz w:val="28"/>
          <w:szCs w:val="28"/>
        </w:rPr>
        <w:t>развивать</w:t>
      </w:r>
      <w:r w:rsidRPr="00071B0E">
        <w:rPr>
          <w:spacing w:val="32"/>
          <w:sz w:val="28"/>
          <w:szCs w:val="28"/>
        </w:rPr>
        <w:t xml:space="preserve"> </w:t>
      </w:r>
      <w:r w:rsidRPr="00071B0E">
        <w:rPr>
          <w:sz w:val="28"/>
          <w:szCs w:val="28"/>
        </w:rPr>
        <w:t>умения</w:t>
      </w:r>
      <w:r w:rsidRPr="00071B0E">
        <w:rPr>
          <w:spacing w:val="31"/>
          <w:sz w:val="28"/>
          <w:szCs w:val="28"/>
        </w:rPr>
        <w:t xml:space="preserve"> </w:t>
      </w:r>
      <w:r w:rsidRPr="00071B0E">
        <w:rPr>
          <w:sz w:val="28"/>
          <w:szCs w:val="28"/>
        </w:rPr>
        <w:t>детей</w:t>
      </w:r>
      <w:r w:rsidRPr="00071B0E">
        <w:rPr>
          <w:spacing w:val="32"/>
          <w:sz w:val="28"/>
          <w:szCs w:val="28"/>
        </w:rPr>
        <w:t xml:space="preserve"> </w:t>
      </w:r>
      <w:r w:rsidRPr="00071B0E">
        <w:rPr>
          <w:sz w:val="28"/>
          <w:szCs w:val="28"/>
        </w:rPr>
        <w:t>применять</w:t>
      </w:r>
      <w:r w:rsidRPr="00071B0E">
        <w:rPr>
          <w:spacing w:val="33"/>
          <w:sz w:val="28"/>
          <w:szCs w:val="28"/>
        </w:rPr>
        <w:t xml:space="preserve"> </w:t>
      </w:r>
      <w:r w:rsidRPr="00071B0E">
        <w:rPr>
          <w:sz w:val="28"/>
          <w:szCs w:val="28"/>
        </w:rPr>
        <w:t>некоторые</w:t>
      </w:r>
      <w:r w:rsidRPr="00071B0E">
        <w:rPr>
          <w:spacing w:val="31"/>
          <w:sz w:val="28"/>
          <w:szCs w:val="28"/>
        </w:rPr>
        <w:t xml:space="preserve"> </w:t>
      </w:r>
      <w:r w:rsidRPr="00071B0E">
        <w:rPr>
          <w:sz w:val="28"/>
          <w:szCs w:val="28"/>
        </w:rPr>
        <w:t>цифровые</w:t>
      </w:r>
      <w:r w:rsidRPr="00071B0E">
        <w:rPr>
          <w:spacing w:val="30"/>
          <w:sz w:val="28"/>
          <w:szCs w:val="28"/>
        </w:rPr>
        <w:t xml:space="preserve"> </w:t>
      </w:r>
      <w:r w:rsidRPr="00071B0E">
        <w:rPr>
          <w:sz w:val="28"/>
          <w:szCs w:val="28"/>
        </w:rPr>
        <w:t>средства</w:t>
      </w:r>
      <w:r w:rsidRPr="00071B0E">
        <w:rPr>
          <w:spacing w:val="30"/>
          <w:sz w:val="28"/>
          <w:szCs w:val="28"/>
        </w:rPr>
        <w:t xml:space="preserve"> </w:t>
      </w:r>
      <w:r w:rsidRPr="00071B0E">
        <w:rPr>
          <w:sz w:val="28"/>
          <w:szCs w:val="28"/>
        </w:rPr>
        <w:t>для</w:t>
      </w:r>
      <w:r w:rsidRPr="00071B0E">
        <w:rPr>
          <w:spacing w:val="30"/>
          <w:sz w:val="28"/>
          <w:szCs w:val="28"/>
        </w:rPr>
        <w:t xml:space="preserve"> </w:t>
      </w:r>
      <w:r w:rsidRPr="00071B0E">
        <w:rPr>
          <w:sz w:val="28"/>
          <w:szCs w:val="28"/>
        </w:rPr>
        <w:t>познания</w:t>
      </w:r>
      <w:r w:rsidRPr="00071B0E">
        <w:rPr>
          <w:spacing w:val="27"/>
          <w:sz w:val="28"/>
          <w:szCs w:val="28"/>
        </w:rPr>
        <w:t xml:space="preserve"> </w:t>
      </w:r>
      <w:r w:rsidRPr="00071B0E">
        <w:rPr>
          <w:sz w:val="28"/>
          <w:szCs w:val="28"/>
        </w:rPr>
        <w:t>окружающего</w:t>
      </w:r>
      <w:r w:rsidRPr="00071B0E">
        <w:rPr>
          <w:spacing w:val="32"/>
          <w:sz w:val="28"/>
          <w:szCs w:val="28"/>
        </w:rPr>
        <w:t xml:space="preserve"> </w:t>
      </w:r>
      <w:r w:rsidRPr="00071B0E">
        <w:rPr>
          <w:sz w:val="28"/>
          <w:szCs w:val="28"/>
        </w:rPr>
        <w:t>мира,</w:t>
      </w:r>
      <w:r w:rsidRPr="00071B0E">
        <w:rPr>
          <w:spacing w:val="32"/>
          <w:sz w:val="28"/>
          <w:szCs w:val="28"/>
        </w:rPr>
        <w:t xml:space="preserve"> </w:t>
      </w:r>
      <w:r w:rsidRPr="00071B0E">
        <w:rPr>
          <w:sz w:val="28"/>
          <w:szCs w:val="28"/>
        </w:rPr>
        <w:t>соблюдая</w:t>
      </w:r>
      <w:r w:rsidRPr="00071B0E">
        <w:rPr>
          <w:spacing w:val="32"/>
          <w:sz w:val="28"/>
          <w:szCs w:val="28"/>
        </w:rPr>
        <w:t xml:space="preserve"> </w:t>
      </w:r>
      <w:r w:rsidRPr="00071B0E">
        <w:rPr>
          <w:sz w:val="28"/>
          <w:szCs w:val="28"/>
        </w:rPr>
        <w:t>правила</w:t>
      </w:r>
      <w:r w:rsidRPr="00071B0E">
        <w:rPr>
          <w:spacing w:val="31"/>
          <w:sz w:val="28"/>
          <w:szCs w:val="28"/>
        </w:rPr>
        <w:t xml:space="preserve"> </w:t>
      </w:r>
      <w:r w:rsidRPr="00071B0E">
        <w:rPr>
          <w:sz w:val="28"/>
          <w:szCs w:val="28"/>
        </w:rPr>
        <w:t>их</w:t>
      </w:r>
      <w:r w:rsidRPr="00071B0E">
        <w:rPr>
          <w:spacing w:val="25"/>
          <w:sz w:val="28"/>
          <w:szCs w:val="28"/>
        </w:rPr>
        <w:t xml:space="preserve"> </w:t>
      </w:r>
      <w:r w:rsidRPr="00071B0E">
        <w:rPr>
          <w:sz w:val="28"/>
          <w:szCs w:val="28"/>
        </w:rPr>
        <w:t>безопасного</w:t>
      </w:r>
      <w:r w:rsidRPr="00071B0E">
        <w:rPr>
          <w:spacing w:val="-57"/>
          <w:sz w:val="28"/>
          <w:szCs w:val="28"/>
        </w:rPr>
        <w:t xml:space="preserve"> </w:t>
      </w:r>
      <w:r w:rsidRPr="00071B0E">
        <w:rPr>
          <w:sz w:val="28"/>
          <w:szCs w:val="28"/>
        </w:rPr>
        <w:t>использования;</w:t>
      </w:r>
    </w:p>
    <w:p w:rsidR="00822CB8" w:rsidRPr="00071B0E" w:rsidRDefault="00822CB8" w:rsidP="00822CB8">
      <w:pPr>
        <w:spacing w:line="360" w:lineRule="auto"/>
        <w:ind w:left="542"/>
        <w:rPr>
          <w:sz w:val="28"/>
          <w:szCs w:val="28"/>
        </w:rPr>
      </w:pPr>
      <w:r w:rsidRPr="00071B0E">
        <w:rPr>
          <w:sz w:val="28"/>
          <w:szCs w:val="28"/>
        </w:rPr>
        <w:t>закреплять</w:t>
      </w:r>
      <w:r w:rsidRPr="00071B0E">
        <w:rPr>
          <w:spacing w:val="19"/>
          <w:sz w:val="28"/>
          <w:szCs w:val="28"/>
        </w:rPr>
        <w:t xml:space="preserve"> </w:t>
      </w:r>
      <w:r w:rsidRPr="00071B0E">
        <w:rPr>
          <w:sz w:val="28"/>
          <w:szCs w:val="28"/>
        </w:rPr>
        <w:t>и</w:t>
      </w:r>
      <w:r w:rsidRPr="00071B0E">
        <w:rPr>
          <w:spacing w:val="20"/>
          <w:sz w:val="28"/>
          <w:szCs w:val="28"/>
        </w:rPr>
        <w:t xml:space="preserve"> </w:t>
      </w:r>
      <w:r w:rsidRPr="00071B0E">
        <w:rPr>
          <w:sz w:val="28"/>
          <w:szCs w:val="28"/>
        </w:rPr>
        <w:t>расширять</w:t>
      </w:r>
      <w:r w:rsidRPr="00071B0E">
        <w:rPr>
          <w:spacing w:val="23"/>
          <w:sz w:val="28"/>
          <w:szCs w:val="28"/>
        </w:rPr>
        <w:t xml:space="preserve"> </w:t>
      </w:r>
      <w:r w:rsidRPr="00071B0E">
        <w:rPr>
          <w:sz w:val="28"/>
          <w:szCs w:val="28"/>
        </w:rPr>
        <w:t>представления</w:t>
      </w:r>
      <w:r w:rsidRPr="00071B0E">
        <w:rPr>
          <w:spacing w:val="18"/>
          <w:sz w:val="28"/>
          <w:szCs w:val="28"/>
        </w:rPr>
        <w:t xml:space="preserve"> </w:t>
      </w:r>
      <w:r w:rsidRPr="00071B0E">
        <w:rPr>
          <w:sz w:val="28"/>
          <w:szCs w:val="28"/>
        </w:rPr>
        <w:t>детей</w:t>
      </w:r>
      <w:r w:rsidRPr="00071B0E">
        <w:rPr>
          <w:spacing w:val="20"/>
          <w:sz w:val="28"/>
          <w:szCs w:val="28"/>
        </w:rPr>
        <w:t xml:space="preserve"> </w:t>
      </w:r>
      <w:r w:rsidRPr="00071B0E">
        <w:rPr>
          <w:sz w:val="28"/>
          <w:szCs w:val="28"/>
        </w:rPr>
        <w:t>о</w:t>
      </w:r>
      <w:r w:rsidRPr="00071B0E">
        <w:rPr>
          <w:spacing w:val="22"/>
          <w:sz w:val="28"/>
          <w:szCs w:val="28"/>
        </w:rPr>
        <w:t xml:space="preserve"> </w:t>
      </w:r>
      <w:r w:rsidRPr="00071B0E">
        <w:rPr>
          <w:sz w:val="28"/>
          <w:szCs w:val="28"/>
        </w:rPr>
        <w:t>способах</w:t>
      </w:r>
      <w:r w:rsidRPr="00071B0E">
        <w:rPr>
          <w:spacing w:val="14"/>
          <w:sz w:val="28"/>
          <w:szCs w:val="28"/>
        </w:rPr>
        <w:t xml:space="preserve"> </w:t>
      </w:r>
      <w:r w:rsidRPr="00071B0E">
        <w:rPr>
          <w:sz w:val="28"/>
          <w:szCs w:val="28"/>
        </w:rPr>
        <w:t>взаимодействия</w:t>
      </w:r>
      <w:r w:rsidRPr="00071B0E">
        <w:rPr>
          <w:spacing w:val="19"/>
          <w:sz w:val="28"/>
          <w:szCs w:val="28"/>
        </w:rPr>
        <w:t xml:space="preserve"> </w:t>
      </w:r>
      <w:r w:rsidRPr="00071B0E">
        <w:rPr>
          <w:sz w:val="28"/>
          <w:szCs w:val="28"/>
        </w:rPr>
        <w:t>со</w:t>
      </w:r>
      <w:r w:rsidRPr="00071B0E">
        <w:rPr>
          <w:spacing w:val="22"/>
          <w:sz w:val="28"/>
          <w:szCs w:val="28"/>
        </w:rPr>
        <w:t xml:space="preserve"> </w:t>
      </w:r>
      <w:r w:rsidRPr="00071B0E">
        <w:rPr>
          <w:sz w:val="28"/>
          <w:szCs w:val="28"/>
        </w:rPr>
        <w:t>взрослыми</w:t>
      </w:r>
      <w:r w:rsidRPr="00071B0E">
        <w:rPr>
          <w:spacing w:val="19"/>
          <w:sz w:val="28"/>
          <w:szCs w:val="28"/>
        </w:rPr>
        <w:t xml:space="preserve"> </w:t>
      </w:r>
      <w:r w:rsidRPr="00071B0E">
        <w:rPr>
          <w:sz w:val="28"/>
          <w:szCs w:val="28"/>
        </w:rPr>
        <w:t>и</w:t>
      </w:r>
      <w:r w:rsidRPr="00071B0E">
        <w:rPr>
          <w:spacing w:val="30"/>
          <w:sz w:val="28"/>
          <w:szCs w:val="28"/>
        </w:rPr>
        <w:t xml:space="preserve"> </w:t>
      </w:r>
      <w:r w:rsidRPr="00071B0E">
        <w:rPr>
          <w:sz w:val="28"/>
          <w:szCs w:val="28"/>
        </w:rPr>
        <w:t>сверстниками</w:t>
      </w:r>
      <w:r w:rsidRPr="00071B0E">
        <w:rPr>
          <w:spacing w:val="21"/>
          <w:sz w:val="28"/>
          <w:szCs w:val="28"/>
        </w:rPr>
        <w:t xml:space="preserve"> </w:t>
      </w:r>
      <w:r w:rsidRPr="00071B0E">
        <w:rPr>
          <w:sz w:val="28"/>
          <w:szCs w:val="28"/>
        </w:rPr>
        <w:t>в</w:t>
      </w:r>
      <w:r w:rsidRPr="00071B0E">
        <w:rPr>
          <w:spacing w:val="21"/>
          <w:sz w:val="28"/>
          <w:szCs w:val="28"/>
        </w:rPr>
        <w:t xml:space="preserve"> </w:t>
      </w:r>
      <w:r w:rsidRPr="00071B0E">
        <w:rPr>
          <w:sz w:val="28"/>
          <w:szCs w:val="28"/>
        </w:rPr>
        <w:t>разных</w:t>
      </w:r>
      <w:r w:rsidRPr="00071B0E">
        <w:rPr>
          <w:spacing w:val="15"/>
          <w:sz w:val="28"/>
          <w:szCs w:val="28"/>
        </w:rPr>
        <w:t xml:space="preserve"> </w:t>
      </w:r>
      <w:r w:rsidRPr="00071B0E">
        <w:rPr>
          <w:sz w:val="28"/>
          <w:szCs w:val="28"/>
        </w:rPr>
        <w:t>видах</w:t>
      </w:r>
      <w:r w:rsidRPr="00071B0E">
        <w:rPr>
          <w:spacing w:val="14"/>
          <w:sz w:val="28"/>
          <w:szCs w:val="28"/>
        </w:rPr>
        <w:t xml:space="preserve"> </w:t>
      </w:r>
      <w:r w:rsidRPr="00071B0E">
        <w:rPr>
          <w:sz w:val="28"/>
          <w:szCs w:val="28"/>
        </w:rPr>
        <w:t>деятельности,</w:t>
      </w:r>
      <w:r w:rsidRPr="00071B0E">
        <w:rPr>
          <w:spacing w:val="20"/>
          <w:sz w:val="28"/>
          <w:szCs w:val="28"/>
        </w:rPr>
        <w:t xml:space="preserve"> </w:t>
      </w:r>
      <w:r w:rsidRPr="00071B0E">
        <w:rPr>
          <w:sz w:val="28"/>
          <w:szCs w:val="28"/>
        </w:rPr>
        <w:t>развивать</w:t>
      </w:r>
      <w:r w:rsidRPr="00071B0E">
        <w:rPr>
          <w:spacing w:val="-57"/>
          <w:sz w:val="28"/>
          <w:szCs w:val="28"/>
        </w:rPr>
        <w:t xml:space="preserve"> </w:t>
      </w:r>
      <w:r w:rsidRPr="00071B0E">
        <w:rPr>
          <w:sz w:val="28"/>
          <w:szCs w:val="28"/>
        </w:rPr>
        <w:t>чувство</w:t>
      </w:r>
      <w:r w:rsidRPr="00071B0E">
        <w:rPr>
          <w:spacing w:val="7"/>
          <w:sz w:val="28"/>
          <w:szCs w:val="28"/>
        </w:rPr>
        <w:t xml:space="preserve"> </w:t>
      </w:r>
      <w:r w:rsidRPr="00071B0E">
        <w:rPr>
          <w:sz w:val="28"/>
          <w:szCs w:val="28"/>
        </w:rPr>
        <w:t>собственной</w:t>
      </w:r>
      <w:r w:rsidRPr="00071B0E">
        <w:rPr>
          <w:spacing w:val="-2"/>
          <w:sz w:val="28"/>
          <w:szCs w:val="28"/>
        </w:rPr>
        <w:t xml:space="preserve"> </w:t>
      </w:r>
      <w:r w:rsidRPr="00071B0E">
        <w:rPr>
          <w:sz w:val="28"/>
          <w:szCs w:val="28"/>
        </w:rPr>
        <w:t>компетентности</w:t>
      </w:r>
      <w:r w:rsidRPr="00071B0E">
        <w:rPr>
          <w:spacing w:val="6"/>
          <w:sz w:val="28"/>
          <w:szCs w:val="28"/>
        </w:rPr>
        <w:t xml:space="preserve"> </w:t>
      </w:r>
      <w:r w:rsidRPr="00071B0E">
        <w:rPr>
          <w:sz w:val="28"/>
          <w:szCs w:val="28"/>
        </w:rPr>
        <w:t>в</w:t>
      </w:r>
      <w:r w:rsidRPr="00071B0E">
        <w:rPr>
          <w:spacing w:val="-1"/>
          <w:sz w:val="28"/>
          <w:szCs w:val="28"/>
        </w:rPr>
        <w:t xml:space="preserve"> </w:t>
      </w:r>
      <w:r w:rsidRPr="00071B0E">
        <w:rPr>
          <w:sz w:val="28"/>
          <w:szCs w:val="28"/>
        </w:rPr>
        <w:t>решении</w:t>
      </w:r>
      <w:r w:rsidRPr="00071B0E">
        <w:rPr>
          <w:spacing w:val="4"/>
          <w:sz w:val="28"/>
          <w:szCs w:val="28"/>
        </w:rPr>
        <w:t xml:space="preserve"> </w:t>
      </w:r>
      <w:r w:rsidRPr="00071B0E">
        <w:rPr>
          <w:sz w:val="28"/>
          <w:szCs w:val="28"/>
        </w:rPr>
        <w:t>различных</w:t>
      </w:r>
      <w:r w:rsidRPr="00071B0E">
        <w:rPr>
          <w:spacing w:val="-3"/>
          <w:sz w:val="28"/>
          <w:szCs w:val="28"/>
        </w:rPr>
        <w:t xml:space="preserve"> </w:t>
      </w:r>
      <w:r w:rsidRPr="00071B0E">
        <w:rPr>
          <w:sz w:val="28"/>
          <w:szCs w:val="28"/>
        </w:rPr>
        <w:t>познавательных</w:t>
      </w:r>
      <w:r w:rsidRPr="00071B0E">
        <w:rPr>
          <w:spacing w:val="-1"/>
          <w:sz w:val="28"/>
          <w:szCs w:val="28"/>
        </w:rPr>
        <w:t xml:space="preserve"> </w:t>
      </w:r>
      <w:r w:rsidRPr="00071B0E">
        <w:rPr>
          <w:sz w:val="28"/>
          <w:szCs w:val="28"/>
        </w:rPr>
        <w:t>задач;</w:t>
      </w:r>
    </w:p>
    <w:p w:rsidR="00822CB8" w:rsidRPr="00071B0E" w:rsidRDefault="00822CB8" w:rsidP="00822CB8">
      <w:pPr>
        <w:spacing w:line="362" w:lineRule="auto"/>
        <w:ind w:left="542"/>
        <w:rPr>
          <w:sz w:val="28"/>
          <w:szCs w:val="28"/>
        </w:rPr>
      </w:pPr>
      <w:r w:rsidRPr="00071B0E">
        <w:rPr>
          <w:sz w:val="28"/>
          <w:szCs w:val="28"/>
        </w:rPr>
        <w:t>расширять</w:t>
      </w:r>
      <w:r w:rsidRPr="00071B0E">
        <w:rPr>
          <w:spacing w:val="18"/>
          <w:sz w:val="28"/>
          <w:szCs w:val="28"/>
        </w:rPr>
        <w:t xml:space="preserve"> </w:t>
      </w:r>
      <w:r w:rsidRPr="00071B0E">
        <w:rPr>
          <w:sz w:val="28"/>
          <w:szCs w:val="28"/>
        </w:rPr>
        <w:t>представления</w:t>
      </w:r>
      <w:r w:rsidRPr="00071B0E">
        <w:rPr>
          <w:spacing w:val="8"/>
          <w:sz w:val="28"/>
          <w:szCs w:val="28"/>
        </w:rPr>
        <w:t xml:space="preserve"> </w:t>
      </w:r>
      <w:r w:rsidRPr="00071B0E">
        <w:rPr>
          <w:sz w:val="28"/>
          <w:szCs w:val="28"/>
        </w:rPr>
        <w:t>о</w:t>
      </w:r>
      <w:r w:rsidRPr="00071B0E">
        <w:rPr>
          <w:spacing w:val="21"/>
          <w:sz w:val="28"/>
          <w:szCs w:val="28"/>
        </w:rPr>
        <w:t xml:space="preserve"> </w:t>
      </w:r>
      <w:r w:rsidRPr="00071B0E">
        <w:rPr>
          <w:sz w:val="28"/>
          <w:szCs w:val="28"/>
        </w:rPr>
        <w:t>культурно-исторических</w:t>
      </w:r>
      <w:r w:rsidRPr="00071B0E">
        <w:rPr>
          <w:spacing w:val="13"/>
          <w:sz w:val="28"/>
          <w:szCs w:val="28"/>
        </w:rPr>
        <w:t xml:space="preserve"> </w:t>
      </w:r>
      <w:r w:rsidRPr="00071B0E">
        <w:rPr>
          <w:sz w:val="28"/>
          <w:szCs w:val="28"/>
        </w:rPr>
        <w:t>событиях</w:t>
      </w:r>
      <w:r w:rsidRPr="00071B0E">
        <w:rPr>
          <w:spacing w:val="12"/>
          <w:sz w:val="28"/>
          <w:szCs w:val="28"/>
        </w:rPr>
        <w:t xml:space="preserve"> </w:t>
      </w:r>
      <w:r w:rsidRPr="00071B0E">
        <w:rPr>
          <w:sz w:val="28"/>
          <w:szCs w:val="28"/>
        </w:rPr>
        <w:t>малой</w:t>
      </w:r>
      <w:r w:rsidRPr="00071B0E">
        <w:rPr>
          <w:spacing w:val="19"/>
          <w:sz w:val="28"/>
          <w:szCs w:val="28"/>
        </w:rPr>
        <w:t xml:space="preserve"> </w:t>
      </w:r>
      <w:r w:rsidRPr="00071B0E">
        <w:rPr>
          <w:sz w:val="28"/>
          <w:szCs w:val="28"/>
        </w:rPr>
        <w:t>родины</w:t>
      </w:r>
      <w:r w:rsidRPr="00071B0E">
        <w:rPr>
          <w:spacing w:val="19"/>
          <w:sz w:val="28"/>
          <w:szCs w:val="28"/>
        </w:rPr>
        <w:t xml:space="preserve"> </w:t>
      </w:r>
      <w:r w:rsidRPr="00071B0E">
        <w:rPr>
          <w:sz w:val="28"/>
          <w:szCs w:val="28"/>
        </w:rPr>
        <w:t>и</w:t>
      </w:r>
      <w:r w:rsidRPr="00071B0E">
        <w:rPr>
          <w:spacing w:val="18"/>
          <w:sz w:val="28"/>
          <w:szCs w:val="28"/>
        </w:rPr>
        <w:t xml:space="preserve"> </w:t>
      </w:r>
      <w:r w:rsidRPr="00071B0E">
        <w:rPr>
          <w:sz w:val="28"/>
          <w:szCs w:val="28"/>
        </w:rPr>
        <w:t>Отечества,</w:t>
      </w:r>
      <w:r w:rsidRPr="00071B0E">
        <w:rPr>
          <w:spacing w:val="23"/>
          <w:sz w:val="28"/>
          <w:szCs w:val="28"/>
        </w:rPr>
        <w:t xml:space="preserve"> </w:t>
      </w:r>
      <w:r w:rsidRPr="00071B0E">
        <w:rPr>
          <w:sz w:val="28"/>
          <w:szCs w:val="28"/>
        </w:rPr>
        <w:t>развивать</w:t>
      </w:r>
      <w:r w:rsidRPr="00071B0E">
        <w:rPr>
          <w:spacing w:val="15"/>
          <w:sz w:val="28"/>
          <w:szCs w:val="28"/>
        </w:rPr>
        <w:t xml:space="preserve"> </w:t>
      </w:r>
      <w:r w:rsidRPr="00071B0E">
        <w:rPr>
          <w:sz w:val="28"/>
          <w:szCs w:val="28"/>
        </w:rPr>
        <w:t>интерес</w:t>
      </w:r>
      <w:r w:rsidRPr="00071B0E">
        <w:rPr>
          <w:spacing w:val="18"/>
          <w:sz w:val="28"/>
          <w:szCs w:val="28"/>
        </w:rPr>
        <w:t xml:space="preserve"> </w:t>
      </w:r>
      <w:r w:rsidRPr="00071B0E">
        <w:rPr>
          <w:sz w:val="28"/>
          <w:szCs w:val="28"/>
        </w:rPr>
        <w:t>к</w:t>
      </w:r>
      <w:r w:rsidRPr="00071B0E">
        <w:rPr>
          <w:spacing w:val="16"/>
          <w:sz w:val="28"/>
          <w:szCs w:val="28"/>
        </w:rPr>
        <w:t xml:space="preserve"> </w:t>
      </w:r>
      <w:r w:rsidRPr="00071B0E">
        <w:rPr>
          <w:sz w:val="28"/>
          <w:szCs w:val="28"/>
        </w:rPr>
        <w:t>достопримечательностям</w:t>
      </w:r>
      <w:r w:rsidRPr="00071B0E">
        <w:rPr>
          <w:spacing w:val="22"/>
          <w:sz w:val="28"/>
          <w:szCs w:val="28"/>
        </w:rPr>
        <w:t xml:space="preserve"> </w:t>
      </w:r>
      <w:r w:rsidRPr="00071B0E">
        <w:rPr>
          <w:sz w:val="28"/>
          <w:szCs w:val="28"/>
        </w:rPr>
        <w:t>родной</w:t>
      </w:r>
      <w:r w:rsidRPr="00071B0E">
        <w:rPr>
          <w:spacing w:val="-57"/>
          <w:sz w:val="28"/>
          <w:szCs w:val="28"/>
        </w:rPr>
        <w:t xml:space="preserve"> </w:t>
      </w:r>
      <w:r w:rsidRPr="00071B0E">
        <w:rPr>
          <w:sz w:val="28"/>
          <w:szCs w:val="28"/>
        </w:rPr>
        <w:t>страны,</w:t>
      </w:r>
      <w:r w:rsidRPr="00071B0E">
        <w:rPr>
          <w:spacing w:val="4"/>
          <w:sz w:val="28"/>
          <w:szCs w:val="28"/>
        </w:rPr>
        <w:t xml:space="preserve"> </w:t>
      </w:r>
      <w:r w:rsidRPr="00071B0E">
        <w:rPr>
          <w:sz w:val="28"/>
          <w:szCs w:val="28"/>
        </w:rPr>
        <w:t>ее</w:t>
      </w:r>
      <w:r w:rsidRPr="00071B0E">
        <w:rPr>
          <w:spacing w:val="1"/>
          <w:sz w:val="28"/>
          <w:szCs w:val="28"/>
        </w:rPr>
        <w:t xml:space="preserve"> </w:t>
      </w:r>
      <w:r w:rsidRPr="00071B0E">
        <w:rPr>
          <w:sz w:val="28"/>
          <w:szCs w:val="28"/>
        </w:rPr>
        <w:t>традициях</w:t>
      </w:r>
      <w:r w:rsidRPr="00071B0E">
        <w:rPr>
          <w:spacing w:val="-1"/>
          <w:sz w:val="28"/>
          <w:szCs w:val="28"/>
        </w:rPr>
        <w:t xml:space="preserve"> </w:t>
      </w:r>
      <w:r w:rsidRPr="00071B0E">
        <w:rPr>
          <w:sz w:val="28"/>
          <w:szCs w:val="28"/>
        </w:rPr>
        <w:t>и</w:t>
      </w:r>
      <w:r w:rsidRPr="00071B0E">
        <w:rPr>
          <w:spacing w:val="-3"/>
          <w:sz w:val="28"/>
          <w:szCs w:val="28"/>
        </w:rPr>
        <w:t xml:space="preserve"> </w:t>
      </w:r>
      <w:r w:rsidRPr="00071B0E">
        <w:rPr>
          <w:sz w:val="28"/>
          <w:szCs w:val="28"/>
        </w:rPr>
        <w:t>праздниках;</w:t>
      </w:r>
      <w:r w:rsidRPr="00071B0E">
        <w:rPr>
          <w:spacing w:val="-1"/>
          <w:sz w:val="28"/>
          <w:szCs w:val="28"/>
        </w:rPr>
        <w:t xml:space="preserve"> </w:t>
      </w:r>
      <w:r w:rsidRPr="00071B0E">
        <w:rPr>
          <w:sz w:val="28"/>
          <w:szCs w:val="28"/>
        </w:rPr>
        <w:t>воспитывать</w:t>
      </w:r>
      <w:r w:rsidRPr="00071B0E">
        <w:rPr>
          <w:spacing w:val="2"/>
          <w:sz w:val="28"/>
          <w:szCs w:val="28"/>
        </w:rPr>
        <w:t xml:space="preserve"> </w:t>
      </w:r>
      <w:r w:rsidRPr="00071B0E">
        <w:rPr>
          <w:sz w:val="28"/>
          <w:szCs w:val="28"/>
        </w:rPr>
        <w:t>эмоционально-положительное</w:t>
      </w:r>
      <w:r w:rsidRPr="00071B0E">
        <w:rPr>
          <w:spacing w:val="54"/>
          <w:sz w:val="28"/>
          <w:szCs w:val="28"/>
        </w:rPr>
        <w:t xml:space="preserve"> </w:t>
      </w:r>
      <w:r w:rsidRPr="00071B0E">
        <w:rPr>
          <w:sz w:val="28"/>
          <w:szCs w:val="28"/>
        </w:rPr>
        <w:t>отношение</w:t>
      </w:r>
      <w:r w:rsidRPr="00071B0E">
        <w:rPr>
          <w:spacing w:val="3"/>
          <w:sz w:val="28"/>
          <w:szCs w:val="28"/>
        </w:rPr>
        <w:t xml:space="preserve"> </w:t>
      </w:r>
      <w:r w:rsidRPr="00071B0E">
        <w:rPr>
          <w:sz w:val="28"/>
          <w:szCs w:val="28"/>
        </w:rPr>
        <w:t>к</w:t>
      </w:r>
      <w:r w:rsidRPr="00071B0E">
        <w:rPr>
          <w:spacing w:val="-9"/>
          <w:sz w:val="28"/>
          <w:szCs w:val="28"/>
        </w:rPr>
        <w:t xml:space="preserve"> </w:t>
      </w:r>
      <w:r w:rsidRPr="00071B0E">
        <w:rPr>
          <w:sz w:val="28"/>
          <w:szCs w:val="28"/>
        </w:rPr>
        <w:t>ним,</w:t>
      </w:r>
    </w:p>
    <w:p w:rsidR="00822CB8" w:rsidRPr="00071B0E" w:rsidRDefault="00822CB8" w:rsidP="00822CB8">
      <w:pPr>
        <w:spacing w:line="273" w:lineRule="exact"/>
        <w:ind w:left="542"/>
        <w:rPr>
          <w:sz w:val="28"/>
          <w:szCs w:val="28"/>
        </w:rPr>
      </w:pPr>
      <w:r w:rsidRPr="00071B0E">
        <w:rPr>
          <w:sz w:val="28"/>
          <w:szCs w:val="28"/>
        </w:rPr>
        <w:t>формировать</w:t>
      </w:r>
      <w:r w:rsidRPr="00071B0E">
        <w:rPr>
          <w:spacing w:val="-5"/>
          <w:sz w:val="28"/>
          <w:szCs w:val="28"/>
        </w:rPr>
        <w:t xml:space="preserve"> </w:t>
      </w:r>
      <w:r w:rsidRPr="00071B0E">
        <w:rPr>
          <w:sz w:val="28"/>
          <w:szCs w:val="28"/>
        </w:rPr>
        <w:t>представления</w:t>
      </w:r>
      <w:r w:rsidRPr="00071B0E">
        <w:rPr>
          <w:spacing w:val="-4"/>
          <w:sz w:val="28"/>
          <w:szCs w:val="28"/>
        </w:rPr>
        <w:t xml:space="preserve"> </w:t>
      </w:r>
      <w:r w:rsidRPr="00071B0E">
        <w:rPr>
          <w:sz w:val="28"/>
          <w:szCs w:val="28"/>
        </w:rPr>
        <w:t>детей</w:t>
      </w:r>
      <w:r w:rsidRPr="00071B0E">
        <w:rPr>
          <w:spacing w:val="-5"/>
          <w:sz w:val="28"/>
          <w:szCs w:val="28"/>
        </w:rPr>
        <w:t xml:space="preserve"> </w:t>
      </w:r>
      <w:r w:rsidRPr="00071B0E">
        <w:rPr>
          <w:sz w:val="28"/>
          <w:szCs w:val="28"/>
        </w:rPr>
        <w:t>о</w:t>
      </w:r>
      <w:r w:rsidRPr="00071B0E">
        <w:rPr>
          <w:spacing w:val="-1"/>
          <w:sz w:val="28"/>
          <w:szCs w:val="28"/>
        </w:rPr>
        <w:t xml:space="preserve"> </w:t>
      </w:r>
      <w:r w:rsidRPr="00071B0E">
        <w:rPr>
          <w:sz w:val="28"/>
          <w:szCs w:val="28"/>
        </w:rPr>
        <w:t>многообразии</w:t>
      </w:r>
      <w:r w:rsidRPr="00071B0E">
        <w:rPr>
          <w:spacing w:val="-4"/>
          <w:sz w:val="28"/>
          <w:szCs w:val="28"/>
        </w:rPr>
        <w:t xml:space="preserve"> </w:t>
      </w:r>
      <w:r w:rsidRPr="00071B0E">
        <w:rPr>
          <w:sz w:val="28"/>
          <w:szCs w:val="28"/>
        </w:rPr>
        <w:t>стран</w:t>
      </w:r>
      <w:r w:rsidRPr="00071B0E">
        <w:rPr>
          <w:spacing w:val="-4"/>
          <w:sz w:val="28"/>
          <w:szCs w:val="28"/>
        </w:rPr>
        <w:t xml:space="preserve"> </w:t>
      </w:r>
      <w:r w:rsidRPr="00071B0E">
        <w:rPr>
          <w:sz w:val="28"/>
          <w:szCs w:val="28"/>
        </w:rPr>
        <w:t>и</w:t>
      </w:r>
      <w:r w:rsidRPr="00071B0E">
        <w:rPr>
          <w:spacing w:val="-6"/>
          <w:sz w:val="28"/>
          <w:szCs w:val="28"/>
        </w:rPr>
        <w:t xml:space="preserve"> </w:t>
      </w:r>
      <w:r w:rsidRPr="00071B0E">
        <w:rPr>
          <w:sz w:val="28"/>
          <w:szCs w:val="28"/>
        </w:rPr>
        <w:t>народов</w:t>
      </w:r>
      <w:r w:rsidRPr="00071B0E">
        <w:rPr>
          <w:spacing w:val="-8"/>
          <w:sz w:val="28"/>
          <w:szCs w:val="28"/>
        </w:rPr>
        <w:t xml:space="preserve"> </w:t>
      </w:r>
      <w:r w:rsidRPr="00071B0E">
        <w:rPr>
          <w:sz w:val="28"/>
          <w:szCs w:val="28"/>
        </w:rPr>
        <w:t>мира;</w:t>
      </w:r>
    </w:p>
    <w:p w:rsidR="00AE7CC9" w:rsidRDefault="00AE7CC9" w:rsidP="00822CB8">
      <w:pPr>
        <w:spacing w:line="273" w:lineRule="exact"/>
        <w:rPr>
          <w:sz w:val="28"/>
          <w:szCs w:val="28"/>
        </w:rPr>
      </w:pPr>
    </w:p>
    <w:p w:rsidR="00822CB8" w:rsidRPr="00071B0E" w:rsidRDefault="00822CB8" w:rsidP="00AE7CC9">
      <w:pPr>
        <w:tabs>
          <w:tab w:val="left" w:pos="5994"/>
        </w:tabs>
        <w:spacing w:line="360" w:lineRule="auto"/>
        <w:ind w:left="567"/>
        <w:rPr>
          <w:sz w:val="28"/>
          <w:szCs w:val="28"/>
        </w:rPr>
      </w:pPr>
      <w:r w:rsidRPr="00071B0E">
        <w:rPr>
          <w:sz w:val="28"/>
          <w:szCs w:val="28"/>
        </w:rPr>
        <w:t>расширять</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уточнять</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богатстве</w:t>
      </w:r>
      <w:r w:rsidRPr="00071B0E">
        <w:rPr>
          <w:spacing w:val="1"/>
          <w:sz w:val="28"/>
          <w:szCs w:val="28"/>
        </w:rPr>
        <w:t xml:space="preserve"> </w:t>
      </w:r>
      <w:r w:rsidRPr="00071B0E">
        <w:rPr>
          <w:sz w:val="28"/>
          <w:szCs w:val="28"/>
        </w:rPr>
        <w:t>природного</w:t>
      </w:r>
      <w:r w:rsidRPr="00071B0E">
        <w:rPr>
          <w:spacing w:val="1"/>
          <w:sz w:val="28"/>
          <w:szCs w:val="28"/>
        </w:rPr>
        <w:t xml:space="preserve"> </w:t>
      </w:r>
      <w:r w:rsidRPr="00071B0E">
        <w:rPr>
          <w:sz w:val="28"/>
          <w:szCs w:val="28"/>
        </w:rPr>
        <w:t>мира</w:t>
      </w:r>
      <w:r w:rsidRPr="00071B0E">
        <w:rPr>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регионах России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на</w:t>
      </w:r>
      <w:r w:rsidRPr="00071B0E">
        <w:rPr>
          <w:spacing w:val="1"/>
          <w:sz w:val="28"/>
          <w:szCs w:val="28"/>
        </w:rPr>
        <w:t xml:space="preserve"> </w:t>
      </w:r>
      <w:r w:rsidRPr="00071B0E">
        <w:rPr>
          <w:sz w:val="28"/>
          <w:szCs w:val="28"/>
        </w:rPr>
        <w:t>планете,</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некоторых</w:t>
      </w:r>
      <w:r w:rsidRPr="00071B0E">
        <w:rPr>
          <w:spacing w:val="1"/>
          <w:sz w:val="28"/>
          <w:szCs w:val="28"/>
        </w:rPr>
        <w:t xml:space="preserve"> </w:t>
      </w:r>
      <w:r w:rsidRPr="00071B0E">
        <w:rPr>
          <w:sz w:val="28"/>
          <w:szCs w:val="28"/>
        </w:rPr>
        <w:t>способах</w:t>
      </w:r>
      <w:r w:rsidRPr="00071B0E">
        <w:rPr>
          <w:spacing w:val="1"/>
          <w:sz w:val="28"/>
          <w:szCs w:val="28"/>
        </w:rPr>
        <w:t xml:space="preserve"> </w:t>
      </w:r>
      <w:r w:rsidRPr="00071B0E">
        <w:rPr>
          <w:sz w:val="28"/>
          <w:szCs w:val="28"/>
        </w:rPr>
        <w:t>приспособления животных и растений к среде обитания, их потребностях, образе жизни живой природы и человека в разные сезоны года,</w:t>
      </w:r>
      <w:r w:rsidRPr="00071B0E">
        <w:rPr>
          <w:spacing w:val="1"/>
          <w:sz w:val="28"/>
          <w:szCs w:val="28"/>
        </w:rPr>
        <w:t xml:space="preserve"> </w:t>
      </w:r>
      <w:r w:rsidRPr="00071B0E">
        <w:rPr>
          <w:sz w:val="28"/>
          <w:szCs w:val="28"/>
        </w:rPr>
        <w:t>закреплять</w:t>
      </w:r>
      <w:r w:rsidRPr="00071B0E">
        <w:rPr>
          <w:spacing w:val="3"/>
          <w:sz w:val="28"/>
          <w:szCs w:val="28"/>
        </w:rPr>
        <w:t xml:space="preserve"> </w:t>
      </w:r>
      <w:r w:rsidRPr="00071B0E">
        <w:rPr>
          <w:sz w:val="28"/>
          <w:szCs w:val="28"/>
        </w:rPr>
        <w:t>умения</w:t>
      </w:r>
      <w:r w:rsidRPr="00071B0E">
        <w:rPr>
          <w:spacing w:val="3"/>
          <w:sz w:val="28"/>
          <w:szCs w:val="28"/>
        </w:rPr>
        <w:t xml:space="preserve"> </w:t>
      </w:r>
      <w:r w:rsidRPr="00071B0E">
        <w:rPr>
          <w:sz w:val="28"/>
          <w:szCs w:val="28"/>
        </w:rPr>
        <w:t>классифицировать</w:t>
      </w:r>
      <w:r w:rsidRPr="00071B0E">
        <w:rPr>
          <w:spacing w:val="-7"/>
          <w:sz w:val="28"/>
          <w:szCs w:val="28"/>
        </w:rPr>
        <w:t xml:space="preserve"> </w:t>
      </w:r>
      <w:r w:rsidRPr="00071B0E">
        <w:rPr>
          <w:sz w:val="28"/>
          <w:szCs w:val="28"/>
        </w:rPr>
        <w:t>объекты</w:t>
      </w:r>
      <w:r w:rsidRPr="00071B0E">
        <w:rPr>
          <w:spacing w:val="-1"/>
          <w:sz w:val="28"/>
          <w:szCs w:val="28"/>
        </w:rPr>
        <w:t xml:space="preserve"> </w:t>
      </w:r>
      <w:r w:rsidRPr="00071B0E">
        <w:rPr>
          <w:sz w:val="28"/>
          <w:szCs w:val="28"/>
        </w:rPr>
        <w:t>живой</w:t>
      </w:r>
      <w:r w:rsidRPr="00071B0E">
        <w:rPr>
          <w:spacing w:val="-2"/>
          <w:sz w:val="28"/>
          <w:szCs w:val="28"/>
        </w:rPr>
        <w:t xml:space="preserve"> </w:t>
      </w:r>
      <w:r w:rsidRPr="00071B0E">
        <w:rPr>
          <w:sz w:val="28"/>
          <w:szCs w:val="28"/>
        </w:rPr>
        <w:t>природы;</w:t>
      </w:r>
    </w:p>
    <w:p w:rsidR="00822CB8" w:rsidRPr="00071B0E" w:rsidRDefault="00822CB8" w:rsidP="00822CB8">
      <w:pPr>
        <w:spacing w:before="2" w:line="362" w:lineRule="auto"/>
        <w:ind w:left="542" w:right="256"/>
        <w:jc w:val="both"/>
        <w:rPr>
          <w:sz w:val="28"/>
          <w:szCs w:val="28"/>
        </w:rPr>
      </w:pPr>
      <w:r w:rsidRPr="00071B0E">
        <w:rPr>
          <w:sz w:val="28"/>
          <w:szCs w:val="28"/>
        </w:rPr>
        <w:t xml:space="preserve">расширять и углублять представления детей о неживой природе и ее свойствах, их использовании человеком, явлениях </w:t>
      </w:r>
      <w:r w:rsidRPr="00071B0E">
        <w:rPr>
          <w:sz w:val="28"/>
          <w:szCs w:val="28"/>
        </w:rPr>
        <w:lastRenderedPageBreak/>
        <w:t>природы, воспитывать</w:t>
      </w:r>
      <w:r w:rsidRPr="00071B0E">
        <w:rPr>
          <w:spacing w:val="1"/>
          <w:sz w:val="28"/>
          <w:szCs w:val="28"/>
        </w:rPr>
        <w:t xml:space="preserve"> </w:t>
      </w:r>
      <w:r w:rsidRPr="00071B0E">
        <w:rPr>
          <w:sz w:val="28"/>
          <w:szCs w:val="28"/>
        </w:rPr>
        <w:t>бережное и</w:t>
      </w:r>
      <w:r w:rsidRPr="00071B0E">
        <w:rPr>
          <w:spacing w:val="-2"/>
          <w:sz w:val="28"/>
          <w:szCs w:val="28"/>
        </w:rPr>
        <w:t xml:space="preserve"> </w:t>
      </w:r>
      <w:r w:rsidRPr="00071B0E">
        <w:rPr>
          <w:sz w:val="28"/>
          <w:szCs w:val="28"/>
        </w:rPr>
        <w:t>заботливое</w:t>
      </w:r>
      <w:r w:rsidRPr="00071B0E">
        <w:rPr>
          <w:spacing w:val="-10"/>
          <w:sz w:val="28"/>
          <w:szCs w:val="28"/>
        </w:rPr>
        <w:t xml:space="preserve"> </w:t>
      </w:r>
      <w:r w:rsidRPr="00071B0E">
        <w:rPr>
          <w:sz w:val="28"/>
          <w:szCs w:val="28"/>
        </w:rPr>
        <w:t>отношения</w:t>
      </w:r>
      <w:r w:rsidRPr="00071B0E">
        <w:rPr>
          <w:spacing w:val="2"/>
          <w:sz w:val="28"/>
          <w:szCs w:val="28"/>
        </w:rPr>
        <w:t xml:space="preserve"> </w:t>
      </w:r>
      <w:r w:rsidRPr="00071B0E">
        <w:rPr>
          <w:sz w:val="28"/>
          <w:szCs w:val="28"/>
        </w:rPr>
        <w:t>к</w:t>
      </w:r>
      <w:r w:rsidRPr="00071B0E">
        <w:rPr>
          <w:spacing w:val="-1"/>
          <w:sz w:val="28"/>
          <w:szCs w:val="28"/>
        </w:rPr>
        <w:t xml:space="preserve"> </w:t>
      </w:r>
      <w:r w:rsidRPr="00071B0E">
        <w:rPr>
          <w:sz w:val="28"/>
          <w:szCs w:val="28"/>
        </w:rPr>
        <w:t>ней,</w:t>
      </w:r>
      <w:r w:rsidRPr="00071B0E">
        <w:rPr>
          <w:spacing w:val="57"/>
          <w:sz w:val="28"/>
          <w:szCs w:val="28"/>
        </w:rPr>
        <w:t xml:space="preserve"> </w:t>
      </w:r>
      <w:r w:rsidRPr="00071B0E">
        <w:rPr>
          <w:sz w:val="28"/>
          <w:szCs w:val="28"/>
        </w:rPr>
        <w:t>формировать представления</w:t>
      </w:r>
      <w:r w:rsidRPr="00071B0E">
        <w:rPr>
          <w:spacing w:val="-2"/>
          <w:sz w:val="28"/>
          <w:szCs w:val="28"/>
        </w:rPr>
        <w:t xml:space="preserve"> </w:t>
      </w:r>
      <w:r w:rsidRPr="00071B0E">
        <w:rPr>
          <w:sz w:val="28"/>
          <w:szCs w:val="28"/>
        </w:rPr>
        <w:t>о</w:t>
      </w:r>
      <w:r w:rsidRPr="00071B0E">
        <w:rPr>
          <w:spacing w:val="2"/>
          <w:sz w:val="28"/>
          <w:szCs w:val="28"/>
        </w:rPr>
        <w:t xml:space="preserve"> </w:t>
      </w:r>
      <w:r w:rsidRPr="00071B0E">
        <w:rPr>
          <w:sz w:val="28"/>
          <w:szCs w:val="28"/>
        </w:rPr>
        <w:t>профессиях</w:t>
      </w:r>
      <w:r w:rsidRPr="00071B0E">
        <w:rPr>
          <w:spacing w:val="-3"/>
          <w:sz w:val="28"/>
          <w:szCs w:val="28"/>
        </w:rPr>
        <w:t xml:space="preserve"> </w:t>
      </w:r>
      <w:r w:rsidRPr="00071B0E">
        <w:rPr>
          <w:sz w:val="28"/>
          <w:szCs w:val="28"/>
        </w:rPr>
        <w:t>связанных</w:t>
      </w:r>
      <w:r w:rsidRPr="00071B0E">
        <w:rPr>
          <w:spacing w:val="-2"/>
          <w:sz w:val="28"/>
          <w:szCs w:val="28"/>
        </w:rPr>
        <w:t xml:space="preserve"> </w:t>
      </w:r>
      <w:r w:rsidRPr="00071B0E">
        <w:rPr>
          <w:sz w:val="28"/>
          <w:szCs w:val="28"/>
        </w:rPr>
        <w:t>с природой</w:t>
      </w:r>
      <w:r w:rsidRPr="00071B0E">
        <w:rPr>
          <w:spacing w:val="-2"/>
          <w:sz w:val="28"/>
          <w:szCs w:val="28"/>
        </w:rPr>
        <w:t xml:space="preserve"> </w:t>
      </w:r>
      <w:r w:rsidRPr="00071B0E">
        <w:rPr>
          <w:sz w:val="28"/>
          <w:szCs w:val="28"/>
        </w:rPr>
        <w:t>и</w:t>
      </w:r>
      <w:r w:rsidRPr="00071B0E">
        <w:rPr>
          <w:spacing w:val="-1"/>
          <w:sz w:val="28"/>
          <w:szCs w:val="28"/>
        </w:rPr>
        <w:t xml:space="preserve"> </w:t>
      </w:r>
      <w:r w:rsidRPr="00071B0E">
        <w:rPr>
          <w:sz w:val="28"/>
          <w:szCs w:val="28"/>
        </w:rPr>
        <w:t>ее</w:t>
      </w:r>
      <w:r w:rsidRPr="00071B0E">
        <w:rPr>
          <w:spacing w:val="-4"/>
          <w:sz w:val="28"/>
          <w:szCs w:val="28"/>
        </w:rPr>
        <w:t xml:space="preserve"> </w:t>
      </w:r>
      <w:r w:rsidRPr="00071B0E">
        <w:rPr>
          <w:sz w:val="28"/>
          <w:szCs w:val="28"/>
        </w:rPr>
        <w:t>защитой.</w:t>
      </w:r>
    </w:p>
    <w:p w:rsidR="00822CB8" w:rsidRPr="00071B0E" w:rsidRDefault="00822CB8" w:rsidP="00822CB8">
      <w:pPr>
        <w:spacing w:before="1"/>
        <w:ind w:left="542"/>
        <w:jc w:val="both"/>
        <w:rPr>
          <w:sz w:val="28"/>
          <w:szCs w:val="28"/>
        </w:rPr>
      </w:pPr>
      <w:r w:rsidRPr="00071B0E">
        <w:rPr>
          <w:sz w:val="28"/>
          <w:szCs w:val="28"/>
        </w:rPr>
        <w:t>Содержание</w:t>
      </w:r>
      <w:r w:rsidRPr="00071B0E">
        <w:rPr>
          <w:spacing w:val="-12"/>
          <w:sz w:val="28"/>
          <w:szCs w:val="28"/>
        </w:rPr>
        <w:t xml:space="preserve"> </w:t>
      </w:r>
      <w:r w:rsidRPr="00071B0E">
        <w:rPr>
          <w:sz w:val="28"/>
          <w:szCs w:val="28"/>
        </w:rPr>
        <w:t>образовательной</w:t>
      </w:r>
      <w:r w:rsidRPr="00071B0E">
        <w:rPr>
          <w:spacing w:val="-4"/>
          <w:sz w:val="28"/>
          <w:szCs w:val="28"/>
        </w:rPr>
        <w:t xml:space="preserve"> </w:t>
      </w:r>
      <w:r w:rsidRPr="00071B0E">
        <w:rPr>
          <w:sz w:val="28"/>
          <w:szCs w:val="28"/>
        </w:rPr>
        <w:t>деятельности</w:t>
      </w:r>
    </w:p>
    <w:p w:rsidR="00822CB8" w:rsidRPr="00071B0E" w:rsidRDefault="00822CB8" w:rsidP="00822CB8">
      <w:pPr>
        <w:spacing w:before="171" w:line="362" w:lineRule="auto"/>
        <w:ind w:left="542" w:right="259"/>
        <w:jc w:val="both"/>
        <w:rPr>
          <w:sz w:val="28"/>
          <w:szCs w:val="28"/>
        </w:rPr>
      </w:pPr>
      <w:r w:rsidRPr="00071B0E">
        <w:rPr>
          <w:i/>
          <w:sz w:val="28"/>
          <w:szCs w:val="28"/>
        </w:rPr>
        <w:t>Сенсорные</w:t>
      </w:r>
      <w:r w:rsidRPr="00071B0E">
        <w:rPr>
          <w:i/>
          <w:spacing w:val="6"/>
          <w:sz w:val="28"/>
          <w:szCs w:val="28"/>
        </w:rPr>
        <w:t xml:space="preserve"> </w:t>
      </w:r>
      <w:r w:rsidRPr="00071B0E">
        <w:rPr>
          <w:i/>
          <w:sz w:val="28"/>
          <w:szCs w:val="28"/>
        </w:rPr>
        <w:t>эталоны</w:t>
      </w:r>
      <w:r w:rsidRPr="00071B0E">
        <w:rPr>
          <w:i/>
          <w:spacing w:val="8"/>
          <w:sz w:val="28"/>
          <w:szCs w:val="28"/>
        </w:rPr>
        <w:t xml:space="preserve"> </w:t>
      </w:r>
      <w:r w:rsidRPr="00071B0E">
        <w:rPr>
          <w:i/>
          <w:sz w:val="28"/>
          <w:szCs w:val="28"/>
        </w:rPr>
        <w:t>и</w:t>
      </w:r>
      <w:r w:rsidRPr="00071B0E">
        <w:rPr>
          <w:i/>
          <w:spacing w:val="8"/>
          <w:sz w:val="28"/>
          <w:szCs w:val="28"/>
        </w:rPr>
        <w:t xml:space="preserve"> </w:t>
      </w:r>
      <w:r w:rsidRPr="00071B0E">
        <w:rPr>
          <w:i/>
          <w:sz w:val="28"/>
          <w:szCs w:val="28"/>
        </w:rPr>
        <w:t>познавательные</w:t>
      </w:r>
      <w:r w:rsidRPr="00071B0E">
        <w:rPr>
          <w:i/>
          <w:spacing w:val="7"/>
          <w:sz w:val="28"/>
          <w:szCs w:val="28"/>
        </w:rPr>
        <w:t xml:space="preserve"> </w:t>
      </w:r>
      <w:r w:rsidRPr="00071B0E">
        <w:rPr>
          <w:i/>
          <w:sz w:val="28"/>
          <w:szCs w:val="28"/>
        </w:rPr>
        <w:t>действия.</w:t>
      </w:r>
      <w:r w:rsidRPr="00071B0E">
        <w:rPr>
          <w:i/>
          <w:spacing w:val="10"/>
          <w:sz w:val="28"/>
          <w:szCs w:val="28"/>
        </w:rPr>
        <w:t xml:space="preserve"> </w:t>
      </w:r>
      <w:r w:rsidRPr="00071B0E">
        <w:rPr>
          <w:sz w:val="28"/>
          <w:szCs w:val="28"/>
        </w:rPr>
        <w:t>В</w:t>
      </w:r>
      <w:r w:rsidRPr="00071B0E">
        <w:rPr>
          <w:spacing w:val="6"/>
          <w:sz w:val="28"/>
          <w:szCs w:val="28"/>
        </w:rPr>
        <w:t xml:space="preserve"> </w:t>
      </w:r>
      <w:r w:rsidRPr="00071B0E">
        <w:rPr>
          <w:sz w:val="28"/>
          <w:szCs w:val="28"/>
        </w:rPr>
        <w:t>процессе</w:t>
      </w:r>
      <w:r w:rsidRPr="00071B0E">
        <w:rPr>
          <w:spacing w:val="6"/>
          <w:sz w:val="28"/>
          <w:szCs w:val="28"/>
        </w:rPr>
        <w:t xml:space="preserve"> </w:t>
      </w:r>
      <w:r w:rsidRPr="00071B0E">
        <w:rPr>
          <w:sz w:val="28"/>
          <w:szCs w:val="28"/>
        </w:rPr>
        <w:t>исследовательской</w:t>
      </w:r>
      <w:r w:rsidRPr="00071B0E">
        <w:rPr>
          <w:spacing w:val="5"/>
          <w:sz w:val="28"/>
          <w:szCs w:val="28"/>
        </w:rPr>
        <w:t xml:space="preserve"> </w:t>
      </w:r>
      <w:r w:rsidRPr="00071B0E">
        <w:rPr>
          <w:sz w:val="28"/>
          <w:szCs w:val="28"/>
        </w:rPr>
        <w:t>деятельности</w:t>
      </w:r>
      <w:r w:rsidRPr="00071B0E">
        <w:rPr>
          <w:spacing w:val="3"/>
          <w:sz w:val="28"/>
          <w:szCs w:val="28"/>
        </w:rPr>
        <w:t xml:space="preserve"> </w:t>
      </w:r>
      <w:r w:rsidRPr="00071B0E">
        <w:rPr>
          <w:sz w:val="28"/>
          <w:szCs w:val="28"/>
        </w:rPr>
        <w:t>педагог</w:t>
      </w:r>
      <w:r w:rsidRPr="00071B0E">
        <w:rPr>
          <w:spacing w:val="5"/>
          <w:sz w:val="28"/>
          <w:szCs w:val="28"/>
        </w:rPr>
        <w:t xml:space="preserve"> </w:t>
      </w:r>
      <w:r w:rsidRPr="00071B0E">
        <w:rPr>
          <w:sz w:val="28"/>
          <w:szCs w:val="28"/>
        </w:rPr>
        <w:t>совершенствует</w:t>
      </w:r>
      <w:r w:rsidRPr="00071B0E">
        <w:rPr>
          <w:spacing w:val="7"/>
          <w:sz w:val="28"/>
          <w:szCs w:val="28"/>
        </w:rPr>
        <w:t xml:space="preserve"> </w:t>
      </w:r>
      <w:r w:rsidRPr="00071B0E">
        <w:rPr>
          <w:sz w:val="28"/>
          <w:szCs w:val="28"/>
        </w:rPr>
        <w:t>способы</w:t>
      </w:r>
      <w:r w:rsidRPr="00071B0E">
        <w:rPr>
          <w:spacing w:val="4"/>
          <w:sz w:val="28"/>
          <w:szCs w:val="28"/>
        </w:rPr>
        <w:t xml:space="preserve"> </w:t>
      </w:r>
      <w:r w:rsidRPr="00071B0E">
        <w:rPr>
          <w:sz w:val="28"/>
          <w:szCs w:val="28"/>
        </w:rPr>
        <w:t>познания</w:t>
      </w:r>
      <w:r w:rsidRPr="00071B0E">
        <w:rPr>
          <w:spacing w:val="1"/>
          <w:sz w:val="28"/>
          <w:szCs w:val="28"/>
        </w:rPr>
        <w:t xml:space="preserve"> </w:t>
      </w:r>
      <w:r w:rsidRPr="00071B0E">
        <w:rPr>
          <w:sz w:val="28"/>
          <w:szCs w:val="28"/>
        </w:rPr>
        <w:t>свойств</w:t>
      </w:r>
      <w:r w:rsidRPr="00071B0E">
        <w:rPr>
          <w:spacing w:val="-57"/>
          <w:sz w:val="28"/>
          <w:szCs w:val="28"/>
        </w:rPr>
        <w:t xml:space="preserve"> </w:t>
      </w:r>
      <w:r w:rsidRPr="00071B0E">
        <w:rPr>
          <w:sz w:val="28"/>
          <w:szCs w:val="28"/>
        </w:rPr>
        <w:t>и отношений между различными предметами, сравнения нескольких предметов по 4-6-ти основаниям с выделением сходства, отличия свойств</w:t>
      </w:r>
      <w:r w:rsidRPr="00071B0E">
        <w:rPr>
          <w:spacing w:val="1"/>
          <w:sz w:val="28"/>
          <w:szCs w:val="28"/>
        </w:rPr>
        <w:t xml:space="preserve"> </w:t>
      </w:r>
      <w:r w:rsidRPr="00071B0E">
        <w:rPr>
          <w:sz w:val="28"/>
          <w:szCs w:val="28"/>
        </w:rPr>
        <w:t>материалов. В ходе специально организованной деятельности осуществляет развитие у детей способности к различению и называнию всех цветов</w:t>
      </w:r>
      <w:r w:rsidRPr="00071B0E">
        <w:rPr>
          <w:spacing w:val="1"/>
          <w:sz w:val="28"/>
          <w:szCs w:val="28"/>
        </w:rPr>
        <w:t xml:space="preserve"> </w:t>
      </w:r>
      <w:r w:rsidRPr="00071B0E">
        <w:rPr>
          <w:sz w:val="28"/>
          <w:szCs w:val="28"/>
        </w:rPr>
        <w:t>спектра и</w:t>
      </w:r>
      <w:r w:rsidRPr="00071B0E">
        <w:rPr>
          <w:spacing w:val="2"/>
          <w:sz w:val="28"/>
          <w:szCs w:val="28"/>
        </w:rPr>
        <w:t xml:space="preserve"> </w:t>
      </w:r>
      <w:r w:rsidRPr="00071B0E">
        <w:rPr>
          <w:sz w:val="28"/>
          <w:szCs w:val="28"/>
        </w:rPr>
        <w:t>ахроматических</w:t>
      </w:r>
      <w:r w:rsidRPr="00071B0E">
        <w:rPr>
          <w:spacing w:val="-1"/>
          <w:sz w:val="28"/>
          <w:szCs w:val="28"/>
        </w:rPr>
        <w:t xml:space="preserve"> </w:t>
      </w:r>
      <w:r w:rsidRPr="00071B0E">
        <w:rPr>
          <w:sz w:val="28"/>
          <w:szCs w:val="28"/>
        </w:rPr>
        <w:t>цветов,</w:t>
      </w:r>
      <w:r w:rsidRPr="00071B0E">
        <w:rPr>
          <w:spacing w:val="-5"/>
          <w:sz w:val="28"/>
          <w:szCs w:val="28"/>
        </w:rPr>
        <w:t xml:space="preserve"> </w:t>
      </w:r>
      <w:r w:rsidRPr="00071B0E">
        <w:rPr>
          <w:sz w:val="28"/>
          <w:szCs w:val="28"/>
        </w:rPr>
        <w:t>оттенков</w:t>
      </w:r>
      <w:r w:rsidRPr="00071B0E">
        <w:rPr>
          <w:spacing w:val="-1"/>
          <w:sz w:val="28"/>
          <w:szCs w:val="28"/>
        </w:rPr>
        <w:t xml:space="preserve"> </w:t>
      </w:r>
      <w:r w:rsidRPr="00071B0E">
        <w:rPr>
          <w:sz w:val="28"/>
          <w:szCs w:val="28"/>
        </w:rPr>
        <w:t>цвета,</w:t>
      </w:r>
      <w:r w:rsidRPr="00071B0E">
        <w:rPr>
          <w:spacing w:val="5"/>
          <w:sz w:val="28"/>
          <w:szCs w:val="28"/>
        </w:rPr>
        <w:t xml:space="preserve"> </w:t>
      </w:r>
      <w:r w:rsidRPr="00071B0E">
        <w:rPr>
          <w:sz w:val="28"/>
          <w:szCs w:val="28"/>
        </w:rPr>
        <w:t>умения</w:t>
      </w:r>
      <w:r w:rsidRPr="00071B0E">
        <w:rPr>
          <w:spacing w:val="3"/>
          <w:sz w:val="28"/>
          <w:szCs w:val="28"/>
        </w:rPr>
        <w:t xml:space="preserve"> </w:t>
      </w:r>
      <w:r w:rsidRPr="00071B0E">
        <w:rPr>
          <w:sz w:val="28"/>
          <w:szCs w:val="28"/>
        </w:rPr>
        <w:t>смешивать</w:t>
      </w:r>
      <w:r w:rsidRPr="00071B0E">
        <w:rPr>
          <w:spacing w:val="-3"/>
          <w:sz w:val="28"/>
          <w:szCs w:val="28"/>
        </w:rPr>
        <w:t xml:space="preserve"> </w:t>
      </w:r>
      <w:r w:rsidRPr="00071B0E">
        <w:rPr>
          <w:sz w:val="28"/>
          <w:szCs w:val="28"/>
        </w:rPr>
        <w:t>цвета</w:t>
      </w:r>
      <w:r w:rsidRPr="00071B0E">
        <w:rPr>
          <w:spacing w:val="-2"/>
          <w:sz w:val="28"/>
          <w:szCs w:val="28"/>
        </w:rPr>
        <w:t xml:space="preserve"> </w:t>
      </w:r>
      <w:r w:rsidRPr="00071B0E">
        <w:rPr>
          <w:sz w:val="28"/>
          <w:szCs w:val="28"/>
        </w:rPr>
        <w:t>для</w:t>
      </w:r>
      <w:r w:rsidRPr="00071B0E">
        <w:rPr>
          <w:spacing w:val="1"/>
          <w:sz w:val="28"/>
          <w:szCs w:val="28"/>
        </w:rPr>
        <w:t xml:space="preserve"> </w:t>
      </w:r>
      <w:r w:rsidRPr="00071B0E">
        <w:rPr>
          <w:sz w:val="28"/>
          <w:szCs w:val="28"/>
        </w:rPr>
        <w:t>получения</w:t>
      </w:r>
      <w:r w:rsidRPr="00071B0E">
        <w:rPr>
          <w:spacing w:val="2"/>
          <w:sz w:val="28"/>
          <w:szCs w:val="28"/>
        </w:rPr>
        <w:t xml:space="preserve"> </w:t>
      </w:r>
      <w:r w:rsidRPr="00071B0E">
        <w:rPr>
          <w:sz w:val="28"/>
          <w:szCs w:val="28"/>
        </w:rPr>
        <w:t>нужного</w:t>
      </w:r>
      <w:r w:rsidRPr="00071B0E">
        <w:rPr>
          <w:spacing w:val="2"/>
          <w:sz w:val="28"/>
          <w:szCs w:val="28"/>
        </w:rPr>
        <w:t xml:space="preserve"> </w:t>
      </w:r>
      <w:r w:rsidRPr="00071B0E">
        <w:rPr>
          <w:sz w:val="28"/>
          <w:szCs w:val="28"/>
        </w:rPr>
        <w:t>тона</w:t>
      </w:r>
      <w:r w:rsidRPr="00071B0E">
        <w:rPr>
          <w:spacing w:val="-3"/>
          <w:sz w:val="28"/>
          <w:szCs w:val="28"/>
        </w:rPr>
        <w:t xml:space="preserve"> </w:t>
      </w:r>
      <w:r w:rsidRPr="00071B0E">
        <w:rPr>
          <w:sz w:val="28"/>
          <w:szCs w:val="28"/>
        </w:rPr>
        <w:t>и</w:t>
      </w:r>
      <w:r w:rsidRPr="00071B0E">
        <w:rPr>
          <w:spacing w:val="-8"/>
          <w:sz w:val="28"/>
          <w:szCs w:val="28"/>
        </w:rPr>
        <w:t xml:space="preserve"> </w:t>
      </w:r>
      <w:r w:rsidRPr="00071B0E">
        <w:rPr>
          <w:sz w:val="28"/>
          <w:szCs w:val="28"/>
        </w:rPr>
        <w:t>оттенка.</w:t>
      </w:r>
    </w:p>
    <w:p w:rsidR="00822CB8" w:rsidRPr="00071B0E" w:rsidRDefault="00822CB8" w:rsidP="00822CB8">
      <w:pPr>
        <w:spacing w:line="360" w:lineRule="auto"/>
        <w:ind w:left="542" w:right="249"/>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самостоятельному</w:t>
      </w:r>
      <w:r w:rsidRPr="00071B0E">
        <w:rPr>
          <w:spacing w:val="1"/>
          <w:sz w:val="28"/>
          <w:szCs w:val="28"/>
        </w:rPr>
        <w:t xml:space="preserve"> </w:t>
      </w:r>
      <w:r w:rsidRPr="00071B0E">
        <w:rPr>
          <w:sz w:val="28"/>
          <w:szCs w:val="28"/>
        </w:rPr>
        <w:t>выбору</w:t>
      </w:r>
      <w:r w:rsidRPr="00071B0E">
        <w:rPr>
          <w:spacing w:val="1"/>
          <w:sz w:val="28"/>
          <w:szCs w:val="28"/>
        </w:rPr>
        <w:t xml:space="preserve"> </w:t>
      </w:r>
      <w:r w:rsidRPr="00071B0E">
        <w:rPr>
          <w:sz w:val="28"/>
          <w:szCs w:val="28"/>
        </w:rPr>
        <w:t>способов</w:t>
      </w:r>
      <w:r w:rsidRPr="00071B0E">
        <w:rPr>
          <w:spacing w:val="1"/>
          <w:sz w:val="28"/>
          <w:szCs w:val="28"/>
        </w:rPr>
        <w:t xml:space="preserve"> </w:t>
      </w:r>
      <w:r w:rsidRPr="00071B0E">
        <w:rPr>
          <w:sz w:val="28"/>
          <w:szCs w:val="28"/>
        </w:rPr>
        <w:t>осуществления</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видов</w:t>
      </w:r>
      <w:r w:rsidRPr="00071B0E">
        <w:rPr>
          <w:spacing w:val="1"/>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обеспечению</w:t>
      </w:r>
      <w:r w:rsidRPr="00071B0E">
        <w:rPr>
          <w:spacing w:val="1"/>
          <w:sz w:val="28"/>
          <w:szCs w:val="28"/>
        </w:rPr>
        <w:t xml:space="preserve"> </w:t>
      </w:r>
      <w:r w:rsidRPr="00071B0E">
        <w:rPr>
          <w:sz w:val="28"/>
          <w:szCs w:val="28"/>
        </w:rPr>
        <w:t>самоконтроля</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взаимоконтроля</w:t>
      </w:r>
      <w:r w:rsidRPr="00071B0E">
        <w:rPr>
          <w:spacing w:val="1"/>
          <w:sz w:val="28"/>
          <w:szCs w:val="28"/>
        </w:rPr>
        <w:t xml:space="preserve"> </w:t>
      </w:r>
      <w:r w:rsidRPr="00071B0E">
        <w:rPr>
          <w:sz w:val="28"/>
          <w:szCs w:val="28"/>
        </w:rPr>
        <w:t>результатов</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отдельных</w:t>
      </w:r>
      <w:r w:rsidRPr="00071B0E">
        <w:rPr>
          <w:spacing w:val="1"/>
          <w:sz w:val="28"/>
          <w:szCs w:val="28"/>
        </w:rPr>
        <w:t xml:space="preserve"> </w:t>
      </w:r>
      <w:r w:rsidRPr="00071B0E">
        <w:rPr>
          <w:sz w:val="28"/>
          <w:szCs w:val="28"/>
        </w:rPr>
        <w:t>действий</w:t>
      </w:r>
      <w:r w:rsidRPr="00071B0E">
        <w:rPr>
          <w:spacing w:val="1"/>
          <w:sz w:val="28"/>
          <w:szCs w:val="28"/>
        </w:rPr>
        <w:t xml:space="preserve"> </w:t>
      </w:r>
      <w:r w:rsidRPr="00071B0E">
        <w:rPr>
          <w:sz w:val="28"/>
          <w:szCs w:val="28"/>
        </w:rPr>
        <w:t>во</w:t>
      </w:r>
      <w:r w:rsidRPr="00071B0E">
        <w:rPr>
          <w:spacing w:val="1"/>
          <w:sz w:val="28"/>
          <w:szCs w:val="28"/>
        </w:rPr>
        <w:t xml:space="preserve"> </w:t>
      </w:r>
      <w:r w:rsidRPr="00071B0E">
        <w:rPr>
          <w:sz w:val="28"/>
          <w:szCs w:val="28"/>
        </w:rPr>
        <w:t>взаимодействии</w:t>
      </w:r>
      <w:r w:rsidRPr="00071B0E">
        <w:rPr>
          <w:spacing w:val="1"/>
          <w:sz w:val="28"/>
          <w:szCs w:val="28"/>
        </w:rPr>
        <w:t xml:space="preserve"> </w:t>
      </w:r>
      <w:r w:rsidRPr="00071B0E">
        <w:rPr>
          <w:sz w:val="28"/>
          <w:szCs w:val="28"/>
        </w:rPr>
        <w:t>со</w:t>
      </w:r>
      <w:r w:rsidRPr="00071B0E">
        <w:rPr>
          <w:spacing w:val="1"/>
          <w:sz w:val="28"/>
          <w:szCs w:val="28"/>
        </w:rPr>
        <w:t xml:space="preserve"> </w:t>
      </w:r>
      <w:r w:rsidRPr="00071B0E">
        <w:rPr>
          <w:sz w:val="28"/>
          <w:szCs w:val="28"/>
        </w:rPr>
        <w:t>сверстниками,</w:t>
      </w:r>
      <w:r w:rsidRPr="00071B0E">
        <w:rPr>
          <w:spacing w:val="1"/>
          <w:sz w:val="28"/>
          <w:szCs w:val="28"/>
        </w:rPr>
        <w:t xml:space="preserve"> </w:t>
      </w:r>
      <w:r w:rsidRPr="00071B0E">
        <w:rPr>
          <w:sz w:val="28"/>
          <w:szCs w:val="28"/>
        </w:rPr>
        <w:t>использованию</w:t>
      </w:r>
      <w:r w:rsidRPr="00071B0E">
        <w:rPr>
          <w:spacing w:val="1"/>
          <w:sz w:val="28"/>
          <w:szCs w:val="28"/>
        </w:rPr>
        <w:t xml:space="preserve"> </w:t>
      </w:r>
      <w:r w:rsidRPr="00071B0E">
        <w:rPr>
          <w:sz w:val="28"/>
          <w:szCs w:val="28"/>
        </w:rPr>
        <w:t>разных</w:t>
      </w:r>
      <w:r w:rsidRPr="00071B0E">
        <w:rPr>
          <w:spacing w:val="1"/>
          <w:sz w:val="28"/>
          <w:szCs w:val="28"/>
        </w:rPr>
        <w:t xml:space="preserve"> </w:t>
      </w:r>
      <w:r w:rsidRPr="00071B0E">
        <w:rPr>
          <w:sz w:val="28"/>
          <w:szCs w:val="28"/>
        </w:rPr>
        <w:t>форм</w:t>
      </w:r>
      <w:r w:rsidRPr="00071B0E">
        <w:rPr>
          <w:spacing w:val="1"/>
          <w:sz w:val="28"/>
          <w:szCs w:val="28"/>
        </w:rPr>
        <w:t xml:space="preserve"> </w:t>
      </w:r>
      <w:r w:rsidRPr="00071B0E">
        <w:rPr>
          <w:sz w:val="28"/>
          <w:szCs w:val="28"/>
        </w:rPr>
        <w:t>совместной</w:t>
      </w:r>
      <w:r w:rsidRPr="00071B0E">
        <w:rPr>
          <w:spacing w:val="1"/>
          <w:sz w:val="28"/>
          <w:szCs w:val="28"/>
        </w:rPr>
        <w:t xml:space="preserve"> </w:t>
      </w:r>
      <w:r w:rsidRPr="00071B0E">
        <w:rPr>
          <w:sz w:val="28"/>
          <w:szCs w:val="28"/>
        </w:rPr>
        <w:t>познавательной</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Поощряет</w:t>
      </w:r>
      <w:r w:rsidRPr="00071B0E">
        <w:rPr>
          <w:spacing w:val="1"/>
          <w:sz w:val="28"/>
          <w:szCs w:val="28"/>
        </w:rPr>
        <w:t xml:space="preserve"> </w:t>
      </w:r>
      <w:r w:rsidRPr="00071B0E">
        <w:rPr>
          <w:sz w:val="28"/>
          <w:szCs w:val="28"/>
        </w:rPr>
        <w:t>умение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обсуждать</w:t>
      </w:r>
      <w:r w:rsidRPr="00071B0E">
        <w:rPr>
          <w:spacing w:val="1"/>
          <w:sz w:val="28"/>
          <w:szCs w:val="28"/>
        </w:rPr>
        <w:t xml:space="preserve"> </w:t>
      </w:r>
      <w:r w:rsidRPr="00071B0E">
        <w:rPr>
          <w:sz w:val="28"/>
          <w:szCs w:val="28"/>
        </w:rPr>
        <w:t>проблему,</w:t>
      </w:r>
      <w:r w:rsidRPr="00071B0E">
        <w:rPr>
          <w:spacing w:val="1"/>
          <w:sz w:val="28"/>
          <w:szCs w:val="28"/>
        </w:rPr>
        <w:t xml:space="preserve"> </w:t>
      </w:r>
      <w:r w:rsidRPr="00071B0E">
        <w:rPr>
          <w:sz w:val="28"/>
          <w:szCs w:val="28"/>
        </w:rPr>
        <w:t>совместно</w:t>
      </w:r>
      <w:r w:rsidRPr="00071B0E">
        <w:rPr>
          <w:spacing w:val="60"/>
          <w:sz w:val="28"/>
          <w:szCs w:val="28"/>
        </w:rPr>
        <w:t xml:space="preserve"> </w:t>
      </w:r>
      <w:r w:rsidRPr="00071B0E">
        <w:rPr>
          <w:sz w:val="28"/>
          <w:szCs w:val="28"/>
        </w:rPr>
        <w:t>находить</w:t>
      </w:r>
      <w:r w:rsidRPr="00071B0E">
        <w:rPr>
          <w:spacing w:val="1"/>
          <w:sz w:val="28"/>
          <w:szCs w:val="28"/>
        </w:rPr>
        <w:t xml:space="preserve"> </w:t>
      </w:r>
      <w:r w:rsidRPr="00071B0E">
        <w:rPr>
          <w:sz w:val="28"/>
          <w:szCs w:val="28"/>
        </w:rPr>
        <w:t>способы</w:t>
      </w:r>
      <w:r w:rsidRPr="00071B0E">
        <w:rPr>
          <w:spacing w:val="4"/>
          <w:sz w:val="28"/>
          <w:szCs w:val="28"/>
        </w:rPr>
        <w:t xml:space="preserve"> </w:t>
      </w:r>
      <w:r w:rsidRPr="00071B0E">
        <w:rPr>
          <w:sz w:val="28"/>
          <w:szCs w:val="28"/>
        </w:rPr>
        <w:t>ее</w:t>
      </w:r>
      <w:r w:rsidRPr="00071B0E">
        <w:rPr>
          <w:spacing w:val="1"/>
          <w:sz w:val="28"/>
          <w:szCs w:val="28"/>
        </w:rPr>
        <w:t xml:space="preserve"> </w:t>
      </w:r>
      <w:r w:rsidRPr="00071B0E">
        <w:rPr>
          <w:sz w:val="28"/>
          <w:szCs w:val="28"/>
        </w:rPr>
        <w:t>решения,</w:t>
      </w:r>
      <w:r w:rsidRPr="00071B0E">
        <w:rPr>
          <w:spacing w:val="1"/>
          <w:sz w:val="28"/>
          <w:szCs w:val="28"/>
        </w:rPr>
        <w:t xml:space="preserve"> </w:t>
      </w:r>
      <w:r w:rsidRPr="00071B0E">
        <w:rPr>
          <w:sz w:val="28"/>
          <w:szCs w:val="28"/>
        </w:rPr>
        <w:t>проявлять</w:t>
      </w:r>
      <w:r w:rsidRPr="00071B0E">
        <w:rPr>
          <w:spacing w:val="4"/>
          <w:sz w:val="28"/>
          <w:szCs w:val="28"/>
        </w:rPr>
        <w:t xml:space="preserve"> </w:t>
      </w:r>
      <w:r w:rsidRPr="00071B0E">
        <w:rPr>
          <w:sz w:val="28"/>
          <w:szCs w:val="28"/>
        </w:rPr>
        <w:t>инициативу.</w:t>
      </w:r>
    </w:p>
    <w:p w:rsidR="00822CB8" w:rsidRPr="00071B0E" w:rsidRDefault="00822CB8" w:rsidP="00822CB8">
      <w:pPr>
        <w:spacing w:line="360" w:lineRule="auto"/>
        <w:ind w:left="542" w:right="253"/>
        <w:rPr>
          <w:sz w:val="28"/>
          <w:szCs w:val="28"/>
        </w:rPr>
      </w:pPr>
      <w:r w:rsidRPr="00071B0E">
        <w:rPr>
          <w:sz w:val="28"/>
          <w:szCs w:val="28"/>
        </w:rPr>
        <w:t>Обогащает представления о цифровых средствах познания окружающего мира, закрепляет правила безопасного обращения с ними.</w:t>
      </w:r>
      <w:r w:rsidRPr="00071B0E">
        <w:rPr>
          <w:spacing w:val="1"/>
          <w:sz w:val="28"/>
          <w:szCs w:val="28"/>
        </w:rPr>
        <w:t xml:space="preserve"> </w:t>
      </w:r>
      <w:r w:rsidRPr="00071B0E">
        <w:rPr>
          <w:i/>
          <w:sz w:val="28"/>
          <w:szCs w:val="28"/>
        </w:rPr>
        <w:t>Математические</w:t>
      </w:r>
      <w:r w:rsidRPr="00071B0E">
        <w:rPr>
          <w:i/>
          <w:spacing w:val="10"/>
          <w:sz w:val="28"/>
          <w:szCs w:val="28"/>
        </w:rPr>
        <w:t xml:space="preserve"> </w:t>
      </w:r>
      <w:r w:rsidRPr="00071B0E">
        <w:rPr>
          <w:i/>
          <w:sz w:val="28"/>
          <w:szCs w:val="28"/>
        </w:rPr>
        <w:t>представления.</w:t>
      </w:r>
      <w:r w:rsidRPr="00071B0E">
        <w:rPr>
          <w:i/>
          <w:spacing w:val="16"/>
          <w:sz w:val="28"/>
          <w:szCs w:val="28"/>
        </w:rPr>
        <w:t xml:space="preserve"> </w:t>
      </w:r>
      <w:r w:rsidRPr="00071B0E">
        <w:rPr>
          <w:sz w:val="28"/>
          <w:szCs w:val="28"/>
        </w:rPr>
        <w:t>Педагог</w:t>
      </w:r>
      <w:r w:rsidRPr="00071B0E">
        <w:rPr>
          <w:spacing w:val="14"/>
          <w:sz w:val="28"/>
          <w:szCs w:val="28"/>
        </w:rPr>
        <w:t xml:space="preserve"> </w:t>
      </w:r>
      <w:r w:rsidRPr="00071B0E">
        <w:rPr>
          <w:sz w:val="28"/>
          <w:szCs w:val="28"/>
        </w:rPr>
        <w:t>формирует</w:t>
      </w:r>
      <w:r w:rsidRPr="00071B0E">
        <w:rPr>
          <w:spacing w:val="18"/>
          <w:sz w:val="28"/>
          <w:szCs w:val="28"/>
        </w:rPr>
        <w:t xml:space="preserve"> </w:t>
      </w:r>
      <w:r w:rsidRPr="00071B0E">
        <w:rPr>
          <w:sz w:val="28"/>
          <w:szCs w:val="28"/>
        </w:rPr>
        <w:t>у</w:t>
      </w:r>
      <w:r w:rsidRPr="00071B0E">
        <w:rPr>
          <w:spacing w:val="1"/>
          <w:sz w:val="28"/>
          <w:szCs w:val="28"/>
        </w:rPr>
        <w:t xml:space="preserve"> </w:t>
      </w:r>
      <w:r w:rsidRPr="00071B0E">
        <w:rPr>
          <w:sz w:val="28"/>
          <w:szCs w:val="28"/>
        </w:rPr>
        <w:t>детей</w:t>
      </w:r>
      <w:r w:rsidRPr="00071B0E">
        <w:rPr>
          <w:spacing w:val="18"/>
          <w:sz w:val="28"/>
          <w:szCs w:val="28"/>
        </w:rPr>
        <w:t xml:space="preserve"> </w:t>
      </w:r>
      <w:r w:rsidRPr="00071B0E">
        <w:rPr>
          <w:sz w:val="28"/>
          <w:szCs w:val="28"/>
        </w:rPr>
        <w:t>умения</w:t>
      </w:r>
      <w:r w:rsidRPr="00071B0E">
        <w:rPr>
          <w:spacing w:val="12"/>
          <w:sz w:val="28"/>
          <w:szCs w:val="28"/>
        </w:rPr>
        <w:t xml:space="preserve"> </w:t>
      </w:r>
      <w:r w:rsidRPr="00071B0E">
        <w:rPr>
          <w:sz w:val="28"/>
          <w:szCs w:val="28"/>
        </w:rPr>
        <w:t>использовать</w:t>
      </w:r>
      <w:r w:rsidRPr="00071B0E">
        <w:rPr>
          <w:spacing w:val="14"/>
          <w:sz w:val="28"/>
          <w:szCs w:val="28"/>
        </w:rPr>
        <w:t xml:space="preserve"> </w:t>
      </w:r>
      <w:r w:rsidRPr="00071B0E">
        <w:rPr>
          <w:sz w:val="28"/>
          <w:szCs w:val="28"/>
        </w:rPr>
        <w:t>для</w:t>
      </w:r>
      <w:r w:rsidRPr="00071B0E">
        <w:rPr>
          <w:spacing w:val="6"/>
          <w:sz w:val="28"/>
          <w:szCs w:val="28"/>
        </w:rPr>
        <w:t xml:space="preserve"> </w:t>
      </w:r>
      <w:r w:rsidRPr="00071B0E">
        <w:rPr>
          <w:sz w:val="28"/>
          <w:szCs w:val="28"/>
        </w:rPr>
        <w:t>познания</w:t>
      </w:r>
      <w:r w:rsidRPr="00071B0E">
        <w:rPr>
          <w:spacing w:val="1"/>
          <w:sz w:val="28"/>
          <w:szCs w:val="28"/>
        </w:rPr>
        <w:t xml:space="preserve"> </w:t>
      </w:r>
      <w:r w:rsidRPr="00071B0E">
        <w:rPr>
          <w:sz w:val="28"/>
          <w:szCs w:val="28"/>
        </w:rPr>
        <w:t>объектов</w:t>
      </w:r>
      <w:r w:rsidRPr="00071B0E">
        <w:rPr>
          <w:spacing w:val="8"/>
          <w:sz w:val="28"/>
          <w:szCs w:val="28"/>
        </w:rPr>
        <w:t xml:space="preserve"> </w:t>
      </w:r>
      <w:r w:rsidRPr="00071B0E">
        <w:rPr>
          <w:sz w:val="28"/>
          <w:szCs w:val="28"/>
        </w:rPr>
        <w:t>и</w:t>
      </w:r>
      <w:r w:rsidRPr="00071B0E">
        <w:rPr>
          <w:spacing w:val="12"/>
          <w:sz w:val="28"/>
          <w:szCs w:val="28"/>
        </w:rPr>
        <w:t xml:space="preserve"> </w:t>
      </w:r>
      <w:r w:rsidRPr="00071B0E">
        <w:rPr>
          <w:sz w:val="28"/>
          <w:szCs w:val="28"/>
        </w:rPr>
        <w:t>явлений</w:t>
      </w:r>
      <w:r w:rsidRPr="00071B0E">
        <w:rPr>
          <w:spacing w:val="2"/>
          <w:sz w:val="28"/>
          <w:szCs w:val="28"/>
        </w:rPr>
        <w:t xml:space="preserve"> </w:t>
      </w:r>
      <w:r w:rsidRPr="00071B0E">
        <w:rPr>
          <w:sz w:val="28"/>
          <w:szCs w:val="28"/>
        </w:rPr>
        <w:t>окружающего</w:t>
      </w:r>
      <w:r w:rsidRPr="00071B0E">
        <w:rPr>
          <w:spacing w:val="10"/>
          <w:sz w:val="28"/>
          <w:szCs w:val="28"/>
        </w:rPr>
        <w:t xml:space="preserve"> </w:t>
      </w:r>
      <w:r w:rsidRPr="00071B0E">
        <w:rPr>
          <w:sz w:val="28"/>
          <w:szCs w:val="28"/>
        </w:rPr>
        <w:t>мира</w:t>
      </w:r>
      <w:r w:rsidRPr="00071B0E">
        <w:rPr>
          <w:spacing w:val="-57"/>
          <w:sz w:val="28"/>
          <w:szCs w:val="28"/>
        </w:rPr>
        <w:t xml:space="preserve"> </w:t>
      </w:r>
      <w:r w:rsidRPr="00071B0E">
        <w:rPr>
          <w:sz w:val="28"/>
          <w:szCs w:val="28"/>
        </w:rPr>
        <w:t>математические</w:t>
      </w:r>
      <w:r w:rsidRPr="00071B0E">
        <w:rPr>
          <w:spacing w:val="11"/>
          <w:sz w:val="28"/>
          <w:szCs w:val="28"/>
        </w:rPr>
        <w:t xml:space="preserve"> </w:t>
      </w:r>
      <w:r w:rsidRPr="00071B0E">
        <w:rPr>
          <w:sz w:val="28"/>
          <w:szCs w:val="28"/>
        </w:rPr>
        <w:t>способы</w:t>
      </w:r>
      <w:r w:rsidRPr="00071B0E">
        <w:rPr>
          <w:spacing w:val="14"/>
          <w:sz w:val="28"/>
          <w:szCs w:val="28"/>
        </w:rPr>
        <w:t xml:space="preserve"> </w:t>
      </w:r>
      <w:r w:rsidRPr="00071B0E">
        <w:rPr>
          <w:sz w:val="28"/>
          <w:szCs w:val="28"/>
        </w:rPr>
        <w:t>нахождения</w:t>
      </w:r>
      <w:r w:rsidRPr="00071B0E">
        <w:rPr>
          <w:spacing w:val="12"/>
          <w:sz w:val="28"/>
          <w:szCs w:val="28"/>
        </w:rPr>
        <w:t xml:space="preserve"> </w:t>
      </w:r>
      <w:r w:rsidRPr="00071B0E">
        <w:rPr>
          <w:sz w:val="28"/>
          <w:szCs w:val="28"/>
        </w:rPr>
        <w:t>решений:</w:t>
      </w:r>
      <w:r w:rsidRPr="00071B0E">
        <w:rPr>
          <w:spacing w:val="17"/>
          <w:sz w:val="28"/>
          <w:szCs w:val="28"/>
        </w:rPr>
        <w:t xml:space="preserve"> </w:t>
      </w:r>
      <w:r w:rsidRPr="00071B0E">
        <w:rPr>
          <w:sz w:val="28"/>
          <w:szCs w:val="28"/>
        </w:rPr>
        <w:t>вычисление,</w:t>
      </w:r>
      <w:r w:rsidRPr="00071B0E">
        <w:rPr>
          <w:spacing w:val="10"/>
          <w:sz w:val="28"/>
          <w:szCs w:val="28"/>
        </w:rPr>
        <w:t xml:space="preserve"> </w:t>
      </w:r>
      <w:r w:rsidRPr="00071B0E">
        <w:rPr>
          <w:sz w:val="28"/>
          <w:szCs w:val="28"/>
        </w:rPr>
        <w:t>измерение,</w:t>
      </w:r>
      <w:r w:rsidRPr="00071B0E">
        <w:rPr>
          <w:spacing w:val="15"/>
          <w:sz w:val="28"/>
          <w:szCs w:val="28"/>
        </w:rPr>
        <w:t xml:space="preserve"> </w:t>
      </w:r>
      <w:r w:rsidRPr="00071B0E">
        <w:rPr>
          <w:sz w:val="28"/>
          <w:szCs w:val="28"/>
        </w:rPr>
        <w:t>сравнение</w:t>
      </w:r>
      <w:r w:rsidRPr="00071B0E">
        <w:rPr>
          <w:spacing w:val="11"/>
          <w:sz w:val="28"/>
          <w:szCs w:val="28"/>
        </w:rPr>
        <w:t xml:space="preserve"> </w:t>
      </w:r>
      <w:r w:rsidRPr="00071B0E">
        <w:rPr>
          <w:sz w:val="28"/>
          <w:szCs w:val="28"/>
        </w:rPr>
        <w:t>по</w:t>
      </w:r>
      <w:r w:rsidRPr="00071B0E">
        <w:rPr>
          <w:spacing w:val="17"/>
          <w:sz w:val="28"/>
          <w:szCs w:val="28"/>
        </w:rPr>
        <w:t xml:space="preserve"> </w:t>
      </w:r>
      <w:r w:rsidRPr="00071B0E">
        <w:rPr>
          <w:sz w:val="28"/>
          <w:szCs w:val="28"/>
        </w:rPr>
        <w:t>количеству,</w:t>
      </w:r>
      <w:r w:rsidRPr="00071B0E">
        <w:rPr>
          <w:spacing w:val="14"/>
          <w:sz w:val="28"/>
          <w:szCs w:val="28"/>
        </w:rPr>
        <w:t xml:space="preserve"> </w:t>
      </w:r>
      <w:r w:rsidRPr="00071B0E">
        <w:rPr>
          <w:sz w:val="28"/>
          <w:szCs w:val="28"/>
        </w:rPr>
        <w:t>форме</w:t>
      </w:r>
      <w:r w:rsidRPr="00071B0E">
        <w:rPr>
          <w:spacing w:val="11"/>
          <w:sz w:val="28"/>
          <w:szCs w:val="28"/>
        </w:rPr>
        <w:t xml:space="preserve"> </w:t>
      </w:r>
      <w:r w:rsidRPr="00071B0E">
        <w:rPr>
          <w:sz w:val="28"/>
          <w:szCs w:val="28"/>
        </w:rPr>
        <w:t>и</w:t>
      </w:r>
      <w:r w:rsidRPr="00071B0E">
        <w:rPr>
          <w:spacing w:val="9"/>
          <w:sz w:val="28"/>
          <w:szCs w:val="28"/>
        </w:rPr>
        <w:t xml:space="preserve"> </w:t>
      </w:r>
      <w:r w:rsidRPr="00071B0E">
        <w:rPr>
          <w:sz w:val="28"/>
          <w:szCs w:val="28"/>
        </w:rPr>
        <w:t>величине</w:t>
      </w:r>
      <w:r w:rsidRPr="00071B0E">
        <w:rPr>
          <w:spacing w:val="11"/>
          <w:sz w:val="28"/>
          <w:szCs w:val="28"/>
        </w:rPr>
        <w:t xml:space="preserve"> </w:t>
      </w:r>
      <w:r w:rsidRPr="00071B0E">
        <w:rPr>
          <w:sz w:val="28"/>
          <w:szCs w:val="28"/>
        </w:rPr>
        <w:t>с</w:t>
      </w:r>
      <w:r w:rsidRPr="00071B0E">
        <w:rPr>
          <w:spacing w:val="6"/>
          <w:sz w:val="28"/>
          <w:szCs w:val="28"/>
        </w:rPr>
        <w:t xml:space="preserve"> </w:t>
      </w:r>
      <w:r w:rsidRPr="00071B0E">
        <w:rPr>
          <w:sz w:val="28"/>
          <w:szCs w:val="28"/>
        </w:rPr>
        <w:t>помощью</w:t>
      </w:r>
      <w:r w:rsidRPr="00071B0E">
        <w:rPr>
          <w:spacing w:val="16"/>
          <w:sz w:val="28"/>
          <w:szCs w:val="28"/>
        </w:rPr>
        <w:t xml:space="preserve"> </w:t>
      </w:r>
      <w:r w:rsidRPr="00071B0E">
        <w:rPr>
          <w:sz w:val="28"/>
          <w:szCs w:val="28"/>
        </w:rPr>
        <w:t>условной</w:t>
      </w:r>
      <w:r w:rsidRPr="00071B0E">
        <w:rPr>
          <w:spacing w:val="8"/>
          <w:sz w:val="28"/>
          <w:szCs w:val="28"/>
        </w:rPr>
        <w:t xml:space="preserve"> </w:t>
      </w:r>
      <w:r w:rsidRPr="00071B0E">
        <w:rPr>
          <w:sz w:val="28"/>
          <w:szCs w:val="28"/>
        </w:rPr>
        <w:t>меры,</w:t>
      </w:r>
      <w:r w:rsidRPr="00071B0E">
        <w:rPr>
          <w:spacing w:val="1"/>
          <w:sz w:val="28"/>
          <w:szCs w:val="28"/>
        </w:rPr>
        <w:t xml:space="preserve"> </w:t>
      </w:r>
      <w:r w:rsidRPr="00071B0E">
        <w:rPr>
          <w:sz w:val="28"/>
          <w:szCs w:val="28"/>
        </w:rPr>
        <w:t>создание</w:t>
      </w:r>
      <w:r w:rsidRPr="00071B0E">
        <w:rPr>
          <w:spacing w:val="-4"/>
          <w:sz w:val="28"/>
          <w:szCs w:val="28"/>
        </w:rPr>
        <w:t xml:space="preserve"> </w:t>
      </w:r>
      <w:r w:rsidRPr="00071B0E">
        <w:rPr>
          <w:sz w:val="28"/>
          <w:szCs w:val="28"/>
        </w:rPr>
        <w:t>планов,</w:t>
      </w:r>
      <w:r w:rsidRPr="00071B0E">
        <w:rPr>
          <w:spacing w:val="4"/>
          <w:sz w:val="28"/>
          <w:szCs w:val="28"/>
        </w:rPr>
        <w:t xml:space="preserve"> </w:t>
      </w:r>
      <w:r w:rsidRPr="00071B0E">
        <w:rPr>
          <w:sz w:val="28"/>
          <w:szCs w:val="28"/>
        </w:rPr>
        <w:t>схем,</w:t>
      </w:r>
      <w:r w:rsidRPr="00071B0E">
        <w:rPr>
          <w:spacing w:val="1"/>
          <w:sz w:val="28"/>
          <w:szCs w:val="28"/>
        </w:rPr>
        <w:t xml:space="preserve"> </w:t>
      </w:r>
      <w:r w:rsidRPr="00071B0E">
        <w:rPr>
          <w:sz w:val="28"/>
          <w:szCs w:val="28"/>
        </w:rPr>
        <w:t>использование</w:t>
      </w:r>
      <w:r w:rsidRPr="00071B0E">
        <w:rPr>
          <w:spacing w:val="-2"/>
          <w:sz w:val="28"/>
          <w:szCs w:val="28"/>
        </w:rPr>
        <w:t xml:space="preserve"> </w:t>
      </w:r>
      <w:r w:rsidRPr="00071B0E">
        <w:rPr>
          <w:sz w:val="28"/>
          <w:szCs w:val="28"/>
        </w:rPr>
        <w:t>знаков,</w:t>
      </w:r>
      <w:r w:rsidRPr="00071B0E">
        <w:rPr>
          <w:spacing w:val="-1"/>
          <w:sz w:val="28"/>
          <w:szCs w:val="28"/>
        </w:rPr>
        <w:t xml:space="preserve"> </w:t>
      </w:r>
      <w:r w:rsidRPr="00071B0E">
        <w:rPr>
          <w:sz w:val="28"/>
          <w:szCs w:val="28"/>
        </w:rPr>
        <w:t>эталонов</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др.</w:t>
      </w:r>
    </w:p>
    <w:p w:rsidR="00822CB8" w:rsidRPr="00071B0E" w:rsidRDefault="00822CB8" w:rsidP="00822CB8">
      <w:pPr>
        <w:spacing w:line="362" w:lineRule="auto"/>
        <w:ind w:left="542" w:right="256"/>
        <w:jc w:val="both"/>
        <w:rPr>
          <w:sz w:val="28"/>
          <w:szCs w:val="28"/>
        </w:rPr>
      </w:pPr>
      <w:r w:rsidRPr="00071B0E">
        <w:rP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w:t>
      </w:r>
      <w:r w:rsidRPr="00071B0E">
        <w:rPr>
          <w:spacing w:val="-57"/>
          <w:sz w:val="28"/>
          <w:szCs w:val="28"/>
        </w:rPr>
        <w:t xml:space="preserve"> </w:t>
      </w:r>
      <w:r w:rsidRPr="00071B0E">
        <w:rPr>
          <w:sz w:val="28"/>
          <w:szCs w:val="28"/>
        </w:rPr>
        <w:t>двух меньших в пределах первого десятка, закрепляет знания о цифрах, развивает умение составлять и решать простые арифметические задачи на</w:t>
      </w:r>
      <w:r w:rsidRPr="00071B0E">
        <w:rPr>
          <w:spacing w:val="1"/>
          <w:sz w:val="28"/>
          <w:szCs w:val="28"/>
        </w:rPr>
        <w:t xml:space="preserve"> </w:t>
      </w:r>
      <w:r w:rsidRPr="00071B0E">
        <w:rPr>
          <w:sz w:val="28"/>
          <w:szCs w:val="28"/>
        </w:rPr>
        <w:t>сложение</w:t>
      </w:r>
      <w:r w:rsidRPr="00071B0E">
        <w:rPr>
          <w:spacing w:val="1"/>
          <w:sz w:val="28"/>
          <w:szCs w:val="28"/>
        </w:rPr>
        <w:t xml:space="preserve"> </w:t>
      </w:r>
      <w:r w:rsidRPr="00071B0E">
        <w:rPr>
          <w:sz w:val="28"/>
          <w:szCs w:val="28"/>
        </w:rPr>
        <w:t>и</w:t>
      </w:r>
      <w:r w:rsidRPr="00071B0E">
        <w:rPr>
          <w:spacing w:val="-2"/>
          <w:sz w:val="28"/>
          <w:szCs w:val="28"/>
        </w:rPr>
        <w:t xml:space="preserve"> </w:t>
      </w:r>
      <w:r w:rsidRPr="00071B0E">
        <w:rPr>
          <w:sz w:val="28"/>
          <w:szCs w:val="28"/>
        </w:rPr>
        <w:t>вычитание.</w:t>
      </w:r>
    </w:p>
    <w:p w:rsidR="00822CB8" w:rsidRPr="00071B0E" w:rsidRDefault="00822CB8" w:rsidP="00822CB8">
      <w:pPr>
        <w:spacing w:line="360" w:lineRule="auto"/>
        <w:ind w:left="542" w:right="257"/>
        <w:jc w:val="both"/>
        <w:rPr>
          <w:sz w:val="28"/>
          <w:szCs w:val="28"/>
        </w:rPr>
      </w:pPr>
      <w:r w:rsidRPr="00071B0E">
        <w:rP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w:t>
      </w:r>
      <w:r w:rsidRPr="00071B0E">
        <w:rPr>
          <w:spacing w:val="1"/>
          <w:sz w:val="28"/>
          <w:szCs w:val="28"/>
        </w:rPr>
        <w:t xml:space="preserve"> </w:t>
      </w:r>
      <w:r w:rsidRPr="00071B0E">
        <w:rPr>
          <w:sz w:val="28"/>
          <w:szCs w:val="28"/>
        </w:rPr>
        <w:t>устанавливать</w:t>
      </w:r>
      <w:r w:rsidRPr="00071B0E">
        <w:rPr>
          <w:spacing w:val="1"/>
          <w:sz w:val="28"/>
          <w:szCs w:val="28"/>
        </w:rPr>
        <w:t xml:space="preserve"> </w:t>
      </w:r>
      <w:r w:rsidRPr="00071B0E">
        <w:rPr>
          <w:sz w:val="28"/>
          <w:szCs w:val="28"/>
        </w:rPr>
        <w:t>взаимосвязи между ними.</w:t>
      </w:r>
      <w:r w:rsidRPr="00071B0E">
        <w:rPr>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способствует</w:t>
      </w:r>
      <w:r w:rsidRPr="00071B0E">
        <w:rPr>
          <w:spacing w:val="1"/>
          <w:sz w:val="28"/>
          <w:szCs w:val="28"/>
        </w:rPr>
        <w:t xml:space="preserve"> </w:t>
      </w:r>
      <w:r w:rsidRPr="00071B0E">
        <w:rPr>
          <w:sz w:val="28"/>
          <w:szCs w:val="28"/>
        </w:rPr>
        <w:t>совершенствованию</w:t>
      </w:r>
      <w:r w:rsidRPr="00071B0E">
        <w:rPr>
          <w:spacing w:val="1"/>
          <w:sz w:val="28"/>
          <w:szCs w:val="28"/>
        </w:rPr>
        <w:t xml:space="preserve"> </w:t>
      </w:r>
      <w:r w:rsidRPr="00071B0E">
        <w:rPr>
          <w:sz w:val="28"/>
          <w:szCs w:val="28"/>
        </w:rPr>
        <w:t>у детей</w:t>
      </w:r>
      <w:r w:rsidRPr="00071B0E">
        <w:rPr>
          <w:spacing w:val="1"/>
          <w:sz w:val="28"/>
          <w:szCs w:val="28"/>
        </w:rPr>
        <w:t xml:space="preserve"> </w:t>
      </w:r>
      <w:r w:rsidRPr="00071B0E">
        <w:rPr>
          <w:sz w:val="28"/>
          <w:szCs w:val="28"/>
        </w:rPr>
        <w:t>умений</w:t>
      </w:r>
      <w:r w:rsidRPr="00071B0E">
        <w:rPr>
          <w:spacing w:val="1"/>
          <w:sz w:val="28"/>
          <w:szCs w:val="28"/>
        </w:rPr>
        <w:t xml:space="preserve"> </w:t>
      </w:r>
      <w:r w:rsidRPr="00071B0E">
        <w:rPr>
          <w:sz w:val="28"/>
          <w:szCs w:val="28"/>
        </w:rPr>
        <w:t>классифицировать</w:t>
      </w:r>
      <w:r w:rsidRPr="00071B0E">
        <w:rPr>
          <w:spacing w:val="1"/>
          <w:sz w:val="28"/>
          <w:szCs w:val="28"/>
        </w:rPr>
        <w:t xml:space="preserve"> </w:t>
      </w:r>
      <w:r w:rsidRPr="00071B0E">
        <w:rPr>
          <w:sz w:val="28"/>
          <w:szCs w:val="28"/>
        </w:rPr>
        <w:t>фигуры</w:t>
      </w:r>
      <w:r w:rsidRPr="00071B0E">
        <w:rPr>
          <w:spacing w:val="1"/>
          <w:sz w:val="28"/>
          <w:szCs w:val="28"/>
        </w:rPr>
        <w:t xml:space="preserve"> </w:t>
      </w:r>
      <w:r w:rsidRPr="00071B0E">
        <w:rPr>
          <w:sz w:val="28"/>
          <w:szCs w:val="28"/>
        </w:rPr>
        <w:t>по</w:t>
      </w:r>
      <w:r w:rsidRPr="00071B0E">
        <w:rPr>
          <w:spacing w:val="1"/>
          <w:sz w:val="28"/>
          <w:szCs w:val="28"/>
        </w:rPr>
        <w:t xml:space="preserve"> </w:t>
      </w:r>
      <w:r w:rsidRPr="00071B0E">
        <w:rPr>
          <w:sz w:val="28"/>
          <w:szCs w:val="28"/>
        </w:rPr>
        <w:t>внешним</w:t>
      </w:r>
      <w:r w:rsidRPr="00071B0E">
        <w:rPr>
          <w:spacing w:val="1"/>
          <w:sz w:val="28"/>
          <w:szCs w:val="28"/>
        </w:rPr>
        <w:t xml:space="preserve"> </w:t>
      </w:r>
      <w:r w:rsidRPr="00071B0E">
        <w:rPr>
          <w:sz w:val="28"/>
          <w:szCs w:val="28"/>
        </w:rPr>
        <w:t>структурным признакам: округлые, многоугольники (треугольники, четырехугольники и т.п.), овладению различными способами видоизменения</w:t>
      </w:r>
      <w:r w:rsidRPr="00071B0E">
        <w:rPr>
          <w:spacing w:val="1"/>
          <w:sz w:val="28"/>
          <w:szCs w:val="28"/>
        </w:rPr>
        <w:t xml:space="preserve"> </w:t>
      </w:r>
      <w:r w:rsidRPr="00071B0E">
        <w:rPr>
          <w:sz w:val="28"/>
          <w:szCs w:val="28"/>
        </w:rPr>
        <w:t>геометрических</w:t>
      </w:r>
      <w:r w:rsidRPr="00071B0E">
        <w:rPr>
          <w:spacing w:val="-4"/>
          <w:sz w:val="28"/>
          <w:szCs w:val="28"/>
        </w:rPr>
        <w:t xml:space="preserve"> </w:t>
      </w:r>
      <w:r w:rsidRPr="00071B0E">
        <w:rPr>
          <w:sz w:val="28"/>
          <w:szCs w:val="28"/>
        </w:rPr>
        <w:t>фигур:</w:t>
      </w:r>
      <w:r w:rsidRPr="00071B0E">
        <w:rPr>
          <w:spacing w:val="2"/>
          <w:sz w:val="28"/>
          <w:szCs w:val="28"/>
        </w:rPr>
        <w:t xml:space="preserve"> </w:t>
      </w:r>
      <w:r w:rsidRPr="00071B0E">
        <w:rPr>
          <w:sz w:val="28"/>
          <w:szCs w:val="28"/>
        </w:rPr>
        <w:t>наложение,</w:t>
      </w:r>
      <w:r w:rsidRPr="00071B0E">
        <w:rPr>
          <w:spacing w:val="4"/>
          <w:sz w:val="28"/>
          <w:szCs w:val="28"/>
        </w:rPr>
        <w:t xml:space="preserve"> </w:t>
      </w:r>
      <w:r w:rsidRPr="00071B0E">
        <w:rPr>
          <w:sz w:val="28"/>
          <w:szCs w:val="28"/>
        </w:rPr>
        <w:t xml:space="preserve">соединение, </w:t>
      </w:r>
      <w:r w:rsidRPr="00071B0E">
        <w:rPr>
          <w:sz w:val="28"/>
          <w:szCs w:val="28"/>
        </w:rPr>
        <w:lastRenderedPageBreak/>
        <w:t>разрезание</w:t>
      </w:r>
      <w:r w:rsidRPr="00071B0E">
        <w:rPr>
          <w:spacing w:val="-2"/>
          <w:sz w:val="28"/>
          <w:szCs w:val="28"/>
        </w:rPr>
        <w:t xml:space="preserve"> </w:t>
      </w:r>
      <w:r w:rsidRPr="00071B0E">
        <w:rPr>
          <w:sz w:val="28"/>
          <w:szCs w:val="28"/>
        </w:rPr>
        <w:t>и</w:t>
      </w:r>
      <w:r w:rsidRPr="00071B0E">
        <w:rPr>
          <w:spacing w:val="-2"/>
          <w:sz w:val="28"/>
          <w:szCs w:val="28"/>
        </w:rPr>
        <w:t xml:space="preserve"> </w:t>
      </w:r>
      <w:r w:rsidRPr="00071B0E">
        <w:rPr>
          <w:sz w:val="28"/>
          <w:szCs w:val="28"/>
        </w:rPr>
        <w:t>др.</w:t>
      </w:r>
    </w:p>
    <w:p w:rsidR="00822CB8" w:rsidRPr="00071B0E" w:rsidRDefault="00822CB8" w:rsidP="00AE7CC9">
      <w:pPr>
        <w:spacing w:before="1" w:line="360" w:lineRule="auto"/>
        <w:ind w:left="542" w:right="252"/>
        <w:jc w:val="both"/>
        <w:rPr>
          <w:sz w:val="28"/>
          <w:szCs w:val="28"/>
        </w:rPr>
      </w:pPr>
      <w:r w:rsidRPr="00071B0E">
        <w:rPr>
          <w:sz w:val="28"/>
          <w:szCs w:val="28"/>
        </w:rPr>
        <w:t>Формирует представления и умение измерять протяженность, массу и объем веществ с помощью условной меры и понимание взаимообратных</w:t>
      </w:r>
      <w:r w:rsidRPr="00AE7CC9">
        <w:rPr>
          <w:sz w:val="28"/>
          <w:szCs w:val="28"/>
        </w:rPr>
        <w:t xml:space="preserve"> </w:t>
      </w:r>
      <w:r w:rsidRPr="00071B0E">
        <w:rPr>
          <w:sz w:val="28"/>
          <w:szCs w:val="28"/>
        </w:rPr>
        <w:t>отношений между мерой и результатом измерения. Педагог закрепляет умения ориентироваться на местности и показывает способы ориентировки</w:t>
      </w:r>
      <w:r w:rsidRPr="00AE7CC9">
        <w:rPr>
          <w:sz w:val="28"/>
          <w:szCs w:val="28"/>
        </w:rPr>
        <w:t xml:space="preserve"> </w:t>
      </w:r>
      <w:r w:rsidRPr="00071B0E">
        <w:rPr>
          <w:sz w:val="28"/>
          <w:szCs w:val="28"/>
        </w:rPr>
        <w:t>в двухмерном пространстве, по схеме, плану, на листе бумаги в клетку. Формирует представления о календаре, как системе измерения времени,</w:t>
      </w:r>
      <w:r w:rsidRPr="00AE7CC9">
        <w:rPr>
          <w:sz w:val="28"/>
          <w:szCs w:val="28"/>
        </w:rPr>
        <w:t xml:space="preserve"> </w:t>
      </w:r>
      <w:r w:rsidRPr="00071B0E">
        <w:rPr>
          <w:sz w:val="28"/>
          <w:szCs w:val="28"/>
        </w:rPr>
        <w:t>развивает</w:t>
      </w:r>
      <w:r w:rsidRPr="00AE7CC9">
        <w:rPr>
          <w:sz w:val="28"/>
          <w:szCs w:val="28"/>
        </w:rPr>
        <w:t xml:space="preserve"> </w:t>
      </w:r>
      <w:r w:rsidRPr="00071B0E">
        <w:rPr>
          <w:sz w:val="28"/>
          <w:szCs w:val="28"/>
        </w:rPr>
        <w:t>чувство</w:t>
      </w:r>
      <w:r w:rsidRPr="00AE7CC9">
        <w:rPr>
          <w:sz w:val="28"/>
          <w:szCs w:val="28"/>
        </w:rPr>
        <w:t xml:space="preserve"> </w:t>
      </w:r>
      <w:r w:rsidRPr="00071B0E">
        <w:rPr>
          <w:sz w:val="28"/>
          <w:szCs w:val="28"/>
        </w:rPr>
        <w:t>времени,</w:t>
      </w:r>
      <w:r w:rsidRPr="00AE7CC9">
        <w:rPr>
          <w:sz w:val="28"/>
          <w:szCs w:val="28"/>
        </w:rPr>
        <w:t xml:space="preserve"> </w:t>
      </w:r>
      <w:r w:rsidRPr="00071B0E">
        <w:rPr>
          <w:sz w:val="28"/>
          <w:szCs w:val="28"/>
        </w:rPr>
        <w:t>умения</w:t>
      </w:r>
      <w:r w:rsidRPr="00AE7CC9">
        <w:rPr>
          <w:sz w:val="28"/>
          <w:szCs w:val="28"/>
        </w:rPr>
        <w:t xml:space="preserve"> </w:t>
      </w:r>
      <w:r w:rsidRPr="00071B0E">
        <w:rPr>
          <w:sz w:val="28"/>
          <w:szCs w:val="28"/>
        </w:rPr>
        <w:t>определять</w:t>
      </w:r>
      <w:r w:rsidRPr="00AE7CC9">
        <w:rPr>
          <w:sz w:val="28"/>
          <w:szCs w:val="28"/>
        </w:rPr>
        <w:t xml:space="preserve"> </w:t>
      </w:r>
      <w:r w:rsidRPr="00071B0E">
        <w:rPr>
          <w:sz w:val="28"/>
          <w:szCs w:val="28"/>
        </w:rPr>
        <w:t>время</w:t>
      </w:r>
      <w:r w:rsidRPr="00AE7CC9">
        <w:rPr>
          <w:sz w:val="28"/>
          <w:szCs w:val="28"/>
        </w:rPr>
        <w:t xml:space="preserve"> </w:t>
      </w:r>
      <w:r w:rsidRPr="00071B0E">
        <w:rPr>
          <w:sz w:val="28"/>
          <w:szCs w:val="28"/>
        </w:rPr>
        <w:t>по</w:t>
      </w:r>
      <w:r w:rsidRPr="00AE7CC9">
        <w:rPr>
          <w:sz w:val="28"/>
          <w:szCs w:val="28"/>
        </w:rPr>
        <w:t xml:space="preserve"> </w:t>
      </w:r>
      <w:r w:rsidRPr="00071B0E">
        <w:rPr>
          <w:sz w:val="28"/>
          <w:szCs w:val="28"/>
        </w:rPr>
        <w:t>часам</w:t>
      </w:r>
      <w:r w:rsidRPr="00AE7CC9">
        <w:rPr>
          <w:sz w:val="28"/>
          <w:szCs w:val="28"/>
        </w:rPr>
        <w:t xml:space="preserve"> </w:t>
      </w:r>
      <w:r w:rsidRPr="00071B0E">
        <w:rPr>
          <w:sz w:val="28"/>
          <w:szCs w:val="28"/>
        </w:rPr>
        <w:t>с</w:t>
      </w:r>
      <w:r w:rsidRPr="00AE7CC9">
        <w:rPr>
          <w:sz w:val="28"/>
          <w:szCs w:val="28"/>
        </w:rPr>
        <w:t xml:space="preserve"> </w:t>
      </w:r>
      <w:r w:rsidRPr="00071B0E">
        <w:rPr>
          <w:sz w:val="28"/>
          <w:szCs w:val="28"/>
        </w:rPr>
        <w:t>точностью</w:t>
      </w:r>
      <w:r w:rsidRPr="00AE7CC9">
        <w:rPr>
          <w:sz w:val="28"/>
          <w:szCs w:val="28"/>
        </w:rPr>
        <w:t xml:space="preserve"> </w:t>
      </w:r>
      <w:r w:rsidRPr="00071B0E">
        <w:rPr>
          <w:sz w:val="28"/>
          <w:szCs w:val="28"/>
        </w:rPr>
        <w:t>до</w:t>
      </w:r>
      <w:r w:rsidRPr="00AE7CC9">
        <w:rPr>
          <w:sz w:val="28"/>
          <w:szCs w:val="28"/>
        </w:rPr>
        <w:t xml:space="preserve"> </w:t>
      </w:r>
      <w:r w:rsidRPr="00071B0E">
        <w:rPr>
          <w:sz w:val="28"/>
          <w:szCs w:val="28"/>
        </w:rPr>
        <w:t>четверти</w:t>
      </w:r>
      <w:r w:rsidRPr="00AE7CC9">
        <w:rPr>
          <w:sz w:val="28"/>
          <w:szCs w:val="28"/>
        </w:rPr>
        <w:t xml:space="preserve"> </w:t>
      </w:r>
      <w:r w:rsidRPr="00071B0E">
        <w:rPr>
          <w:sz w:val="28"/>
          <w:szCs w:val="28"/>
        </w:rPr>
        <w:t>часа.</w:t>
      </w:r>
    </w:p>
    <w:p w:rsidR="00822CB8" w:rsidRPr="00071B0E" w:rsidRDefault="00822CB8" w:rsidP="00822CB8">
      <w:pPr>
        <w:spacing w:before="1" w:line="360" w:lineRule="auto"/>
        <w:ind w:left="542" w:right="252"/>
        <w:jc w:val="both"/>
        <w:rPr>
          <w:sz w:val="28"/>
          <w:szCs w:val="28"/>
        </w:rPr>
      </w:pPr>
      <w:r w:rsidRPr="00071B0E">
        <w:rPr>
          <w:i/>
          <w:sz w:val="28"/>
          <w:szCs w:val="28"/>
        </w:rPr>
        <w:t>Окружающий</w:t>
      </w:r>
      <w:r w:rsidRPr="00071B0E">
        <w:rPr>
          <w:i/>
          <w:spacing w:val="1"/>
          <w:sz w:val="28"/>
          <w:szCs w:val="28"/>
        </w:rPr>
        <w:t xml:space="preserve"> </w:t>
      </w:r>
      <w:r w:rsidRPr="00071B0E">
        <w:rPr>
          <w:i/>
          <w:sz w:val="28"/>
          <w:szCs w:val="28"/>
        </w:rPr>
        <w:t>мир.</w:t>
      </w:r>
      <w:r w:rsidRPr="00071B0E">
        <w:rPr>
          <w:i/>
          <w:spacing w:val="1"/>
          <w:sz w:val="28"/>
          <w:szCs w:val="28"/>
        </w:rPr>
        <w:t xml:space="preserve"> </w:t>
      </w:r>
      <w:r w:rsidRPr="00071B0E">
        <w:rPr>
          <w:sz w:val="28"/>
          <w:szCs w:val="28"/>
        </w:rPr>
        <w:t>В</w:t>
      </w:r>
      <w:r w:rsidRPr="00071B0E">
        <w:rPr>
          <w:spacing w:val="1"/>
          <w:sz w:val="28"/>
          <w:szCs w:val="28"/>
        </w:rPr>
        <w:t xml:space="preserve"> </w:t>
      </w:r>
      <w:r w:rsidRPr="00071B0E">
        <w:rPr>
          <w:sz w:val="28"/>
          <w:szCs w:val="28"/>
        </w:rPr>
        <w:t>совместной</w:t>
      </w:r>
      <w:r w:rsidRPr="00071B0E">
        <w:rPr>
          <w:spacing w:val="1"/>
          <w:sz w:val="28"/>
          <w:szCs w:val="28"/>
        </w:rPr>
        <w:t xml:space="preserve"> </w:t>
      </w:r>
      <w:r w:rsidRPr="00071B0E">
        <w:rPr>
          <w:sz w:val="28"/>
          <w:szCs w:val="28"/>
        </w:rPr>
        <w:t>с</w:t>
      </w:r>
      <w:r w:rsidRPr="00071B0E">
        <w:rPr>
          <w:spacing w:val="1"/>
          <w:sz w:val="28"/>
          <w:szCs w:val="28"/>
        </w:rPr>
        <w:t xml:space="preserve"> </w:t>
      </w:r>
      <w:r w:rsidRPr="00071B0E">
        <w:rPr>
          <w:sz w:val="28"/>
          <w:szCs w:val="28"/>
        </w:rPr>
        <w:t>детьми</w:t>
      </w:r>
      <w:r w:rsidRPr="00071B0E">
        <w:rPr>
          <w:spacing w:val="1"/>
          <w:sz w:val="28"/>
          <w:szCs w:val="28"/>
        </w:rPr>
        <w:t xml:space="preserve"> </w:t>
      </w:r>
      <w:r w:rsidRPr="00071B0E">
        <w:rPr>
          <w:sz w:val="28"/>
          <w:szCs w:val="28"/>
        </w:rPr>
        <w:t>деятельности,</w:t>
      </w:r>
      <w:r w:rsidRPr="00071B0E">
        <w:rPr>
          <w:spacing w:val="1"/>
          <w:sz w:val="28"/>
          <w:szCs w:val="28"/>
        </w:rPr>
        <w:t xml:space="preserve"> </w:t>
      </w:r>
      <w:r w:rsidRPr="00071B0E">
        <w:rPr>
          <w:sz w:val="28"/>
          <w:szCs w:val="28"/>
        </w:rPr>
        <w:t>педагог</w:t>
      </w:r>
      <w:r w:rsidRPr="00071B0E">
        <w:rPr>
          <w:spacing w:val="1"/>
          <w:sz w:val="28"/>
          <w:szCs w:val="28"/>
        </w:rPr>
        <w:t xml:space="preserve"> </w:t>
      </w:r>
      <w:r w:rsidRPr="00071B0E">
        <w:rPr>
          <w:sz w:val="28"/>
          <w:szCs w:val="28"/>
        </w:rPr>
        <w:t>обогащает</w:t>
      </w:r>
      <w:r w:rsidRPr="00071B0E">
        <w:rPr>
          <w:spacing w:val="1"/>
          <w:sz w:val="28"/>
          <w:szCs w:val="28"/>
        </w:rPr>
        <w:t xml:space="preserve"> </w:t>
      </w:r>
      <w:r w:rsidRPr="00071B0E">
        <w:rPr>
          <w:sz w:val="28"/>
          <w:szCs w:val="28"/>
        </w:rPr>
        <w:t>представления</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родном</w:t>
      </w:r>
      <w:r w:rsidRPr="00071B0E">
        <w:rPr>
          <w:spacing w:val="1"/>
          <w:sz w:val="28"/>
          <w:szCs w:val="28"/>
        </w:rPr>
        <w:t xml:space="preserve"> </w:t>
      </w:r>
      <w:r w:rsidRPr="00071B0E">
        <w:rPr>
          <w:sz w:val="28"/>
          <w:szCs w:val="28"/>
        </w:rPr>
        <w:t>городе</w:t>
      </w:r>
      <w:r w:rsidRPr="00071B0E">
        <w:rPr>
          <w:spacing w:val="1"/>
          <w:sz w:val="28"/>
          <w:szCs w:val="28"/>
        </w:rPr>
        <w:t xml:space="preserve"> </w:t>
      </w:r>
      <w:r w:rsidRPr="00071B0E">
        <w:rPr>
          <w:sz w:val="28"/>
          <w:szCs w:val="28"/>
        </w:rPr>
        <w:t>(название</w:t>
      </w:r>
      <w:r w:rsidRPr="00071B0E">
        <w:rPr>
          <w:spacing w:val="1"/>
          <w:sz w:val="28"/>
          <w:szCs w:val="28"/>
        </w:rPr>
        <w:t xml:space="preserve"> </w:t>
      </w:r>
      <w:r w:rsidRPr="00071B0E">
        <w:rPr>
          <w:sz w:val="28"/>
          <w:szCs w:val="28"/>
        </w:rPr>
        <w:t>улиц,</w:t>
      </w:r>
      <w:r w:rsidRPr="00071B0E">
        <w:rPr>
          <w:spacing w:val="1"/>
          <w:sz w:val="28"/>
          <w:szCs w:val="28"/>
        </w:rPr>
        <w:t xml:space="preserve"> </w:t>
      </w:r>
      <w:r w:rsidRPr="00071B0E">
        <w:rPr>
          <w:sz w:val="28"/>
          <w:szCs w:val="28"/>
        </w:rPr>
        <w:t>некоторых</w:t>
      </w:r>
      <w:r w:rsidRPr="00071B0E">
        <w:rPr>
          <w:spacing w:val="1"/>
          <w:sz w:val="28"/>
          <w:szCs w:val="28"/>
        </w:rPr>
        <w:t xml:space="preserve"> </w:t>
      </w:r>
      <w:r w:rsidRPr="00071B0E">
        <w:rPr>
          <w:spacing w:val="-1"/>
          <w:sz w:val="28"/>
          <w:szCs w:val="28"/>
        </w:rPr>
        <w:t xml:space="preserve">архитектурных особенностях, достопримечательностей), о </w:t>
      </w:r>
      <w:r w:rsidRPr="00071B0E">
        <w:rPr>
          <w:sz w:val="28"/>
          <w:szCs w:val="28"/>
        </w:rPr>
        <w:t>стране (герб, гимн, атрибуты государственной власти, президенте, столице и крупных</w:t>
      </w:r>
      <w:r w:rsidRPr="00071B0E">
        <w:rPr>
          <w:spacing w:val="1"/>
          <w:sz w:val="28"/>
          <w:szCs w:val="28"/>
        </w:rPr>
        <w:t xml:space="preserve"> </w:t>
      </w:r>
      <w:r w:rsidRPr="00071B0E">
        <w:rPr>
          <w:sz w:val="28"/>
          <w:szCs w:val="28"/>
        </w:rPr>
        <w:t>городах, особенностях природы и населения). Раскрывает и уточняет назначения общественных учреждений, разных видов транспорта, о местах</w:t>
      </w:r>
      <w:r w:rsidRPr="00071B0E">
        <w:rPr>
          <w:spacing w:val="1"/>
          <w:sz w:val="28"/>
          <w:szCs w:val="28"/>
        </w:rPr>
        <w:t xml:space="preserve"> </w:t>
      </w:r>
      <w:r w:rsidRPr="00071B0E">
        <w:rPr>
          <w:spacing w:val="-1"/>
          <w:sz w:val="28"/>
          <w:szCs w:val="28"/>
        </w:rPr>
        <w:t xml:space="preserve">труда и отдыха людей в городе, об истории города </w:t>
      </w:r>
      <w:r w:rsidRPr="00071B0E">
        <w:rPr>
          <w:sz w:val="28"/>
          <w:szCs w:val="28"/>
        </w:rPr>
        <w:t>и выдающихся горожанах, традициях городской жизни. Посредством поисковой и игровой</w:t>
      </w:r>
      <w:r w:rsidRPr="00071B0E">
        <w:rPr>
          <w:spacing w:val="1"/>
          <w:sz w:val="28"/>
          <w:szCs w:val="28"/>
        </w:rPr>
        <w:t xml:space="preserve"> </w:t>
      </w:r>
      <w:r w:rsidRPr="00071B0E">
        <w:rPr>
          <w:sz w:val="28"/>
          <w:szCs w:val="28"/>
        </w:rPr>
        <w:t>деятельности педагог побуждает проявление интереса детей к ярким фактам из истории и культуры страны и общества, некоторым выдающимся</w:t>
      </w:r>
      <w:r w:rsidRPr="00071B0E">
        <w:rPr>
          <w:spacing w:val="1"/>
          <w:sz w:val="28"/>
          <w:szCs w:val="28"/>
        </w:rPr>
        <w:t xml:space="preserve"> </w:t>
      </w:r>
      <w:r w:rsidRPr="00071B0E">
        <w:rPr>
          <w:sz w:val="28"/>
          <w:szCs w:val="28"/>
        </w:rPr>
        <w:t>людям</w:t>
      </w:r>
      <w:r w:rsidRPr="00071B0E">
        <w:rPr>
          <w:spacing w:val="2"/>
          <w:sz w:val="28"/>
          <w:szCs w:val="28"/>
        </w:rPr>
        <w:t xml:space="preserve"> </w:t>
      </w:r>
      <w:r w:rsidRPr="00071B0E">
        <w:rPr>
          <w:sz w:val="28"/>
          <w:szCs w:val="28"/>
        </w:rPr>
        <w:t>России.</w:t>
      </w:r>
    </w:p>
    <w:p w:rsidR="00822CB8" w:rsidRPr="00071B0E" w:rsidRDefault="00822CB8" w:rsidP="00822CB8">
      <w:pPr>
        <w:spacing w:line="275" w:lineRule="exact"/>
        <w:ind w:left="542"/>
        <w:jc w:val="both"/>
        <w:rPr>
          <w:sz w:val="28"/>
          <w:szCs w:val="28"/>
        </w:rPr>
      </w:pPr>
      <w:r w:rsidRPr="00071B0E">
        <w:rPr>
          <w:sz w:val="28"/>
          <w:szCs w:val="28"/>
        </w:rPr>
        <w:t>Формирует</w:t>
      </w:r>
      <w:r w:rsidRPr="00071B0E">
        <w:rPr>
          <w:spacing w:val="-1"/>
          <w:sz w:val="28"/>
          <w:szCs w:val="28"/>
        </w:rPr>
        <w:t xml:space="preserve"> </w:t>
      </w:r>
      <w:r w:rsidRPr="00071B0E">
        <w:rPr>
          <w:sz w:val="28"/>
          <w:szCs w:val="28"/>
        </w:rPr>
        <w:t>представление</w:t>
      </w:r>
      <w:r w:rsidRPr="00071B0E">
        <w:rPr>
          <w:spacing w:val="-1"/>
          <w:sz w:val="28"/>
          <w:szCs w:val="28"/>
        </w:rPr>
        <w:t xml:space="preserve"> </w:t>
      </w:r>
      <w:r w:rsidRPr="00071B0E">
        <w:rPr>
          <w:sz w:val="28"/>
          <w:szCs w:val="28"/>
        </w:rPr>
        <w:t>о планете</w:t>
      </w:r>
      <w:r w:rsidRPr="00071B0E">
        <w:rPr>
          <w:spacing w:val="-1"/>
          <w:sz w:val="28"/>
          <w:szCs w:val="28"/>
        </w:rPr>
        <w:t xml:space="preserve"> </w:t>
      </w:r>
      <w:r w:rsidRPr="00071B0E">
        <w:rPr>
          <w:sz w:val="28"/>
          <w:szCs w:val="28"/>
        </w:rPr>
        <w:t>Земля,</w:t>
      </w:r>
      <w:r w:rsidRPr="00071B0E">
        <w:rPr>
          <w:spacing w:val="2"/>
          <w:sz w:val="28"/>
          <w:szCs w:val="28"/>
        </w:rPr>
        <w:t xml:space="preserve"> </w:t>
      </w:r>
      <w:r w:rsidRPr="00071B0E">
        <w:rPr>
          <w:sz w:val="28"/>
          <w:szCs w:val="28"/>
        </w:rPr>
        <w:t>как</w:t>
      </w:r>
      <w:r w:rsidRPr="00071B0E">
        <w:rPr>
          <w:spacing w:val="-10"/>
          <w:sz w:val="28"/>
          <w:szCs w:val="28"/>
        </w:rPr>
        <w:t xml:space="preserve"> </w:t>
      </w:r>
      <w:r w:rsidRPr="00071B0E">
        <w:rPr>
          <w:sz w:val="28"/>
          <w:szCs w:val="28"/>
        </w:rPr>
        <w:t>общем</w:t>
      </w:r>
      <w:r w:rsidRPr="00071B0E">
        <w:rPr>
          <w:spacing w:val="1"/>
          <w:sz w:val="28"/>
          <w:szCs w:val="28"/>
        </w:rPr>
        <w:t xml:space="preserve"> </w:t>
      </w:r>
      <w:r w:rsidRPr="00071B0E">
        <w:rPr>
          <w:sz w:val="28"/>
          <w:szCs w:val="28"/>
        </w:rPr>
        <w:t>доме</w:t>
      </w:r>
      <w:r w:rsidRPr="00071B0E">
        <w:rPr>
          <w:spacing w:val="-6"/>
          <w:sz w:val="28"/>
          <w:szCs w:val="28"/>
        </w:rPr>
        <w:t xml:space="preserve"> </w:t>
      </w:r>
      <w:r w:rsidRPr="00071B0E">
        <w:rPr>
          <w:sz w:val="28"/>
          <w:szCs w:val="28"/>
        </w:rPr>
        <w:t>людей,</w:t>
      </w:r>
      <w:r w:rsidRPr="00071B0E">
        <w:rPr>
          <w:spacing w:val="2"/>
          <w:sz w:val="28"/>
          <w:szCs w:val="28"/>
        </w:rPr>
        <w:t xml:space="preserve"> </w:t>
      </w:r>
      <w:r w:rsidRPr="00071B0E">
        <w:rPr>
          <w:sz w:val="28"/>
          <w:szCs w:val="28"/>
        </w:rPr>
        <w:t>многообразии</w:t>
      </w:r>
      <w:r w:rsidRPr="00071B0E">
        <w:rPr>
          <w:spacing w:val="-4"/>
          <w:sz w:val="28"/>
          <w:szCs w:val="28"/>
        </w:rPr>
        <w:t xml:space="preserve"> </w:t>
      </w:r>
      <w:r w:rsidRPr="00071B0E">
        <w:rPr>
          <w:sz w:val="28"/>
          <w:szCs w:val="28"/>
        </w:rPr>
        <w:t>стран</w:t>
      </w:r>
      <w:r w:rsidRPr="00071B0E">
        <w:rPr>
          <w:spacing w:val="1"/>
          <w:sz w:val="28"/>
          <w:szCs w:val="28"/>
        </w:rPr>
        <w:t xml:space="preserve"> </w:t>
      </w:r>
      <w:r w:rsidRPr="00071B0E">
        <w:rPr>
          <w:sz w:val="28"/>
          <w:szCs w:val="28"/>
        </w:rPr>
        <w:t>и</w:t>
      </w:r>
      <w:r w:rsidRPr="00071B0E">
        <w:rPr>
          <w:spacing w:val="-4"/>
          <w:sz w:val="28"/>
          <w:szCs w:val="28"/>
        </w:rPr>
        <w:t xml:space="preserve"> </w:t>
      </w:r>
      <w:r w:rsidRPr="00071B0E">
        <w:rPr>
          <w:sz w:val="28"/>
          <w:szCs w:val="28"/>
        </w:rPr>
        <w:t>народовмира</w:t>
      </w:r>
      <w:r w:rsidRPr="00071B0E">
        <w:rPr>
          <w:spacing w:val="-5"/>
          <w:sz w:val="28"/>
          <w:szCs w:val="28"/>
        </w:rPr>
        <w:t xml:space="preserve"> </w:t>
      </w:r>
      <w:r w:rsidRPr="00071B0E">
        <w:rPr>
          <w:sz w:val="28"/>
          <w:szCs w:val="28"/>
        </w:rPr>
        <w:t>на</w:t>
      </w:r>
      <w:r w:rsidRPr="00071B0E">
        <w:rPr>
          <w:spacing w:val="-6"/>
          <w:sz w:val="28"/>
          <w:szCs w:val="28"/>
        </w:rPr>
        <w:t xml:space="preserve"> </w:t>
      </w:r>
      <w:r w:rsidRPr="00071B0E">
        <w:rPr>
          <w:sz w:val="28"/>
          <w:szCs w:val="28"/>
        </w:rPr>
        <w:t>ней.</w:t>
      </w:r>
    </w:p>
    <w:p w:rsidR="00822CB8" w:rsidRPr="00071B0E" w:rsidRDefault="00822CB8" w:rsidP="00822CB8">
      <w:pPr>
        <w:spacing w:before="137" w:line="360" w:lineRule="auto"/>
        <w:ind w:left="542" w:right="250"/>
        <w:jc w:val="both"/>
        <w:rPr>
          <w:sz w:val="28"/>
          <w:szCs w:val="28"/>
        </w:rPr>
      </w:pPr>
      <w:r w:rsidRPr="00071B0E">
        <w:rPr>
          <w:i/>
          <w:sz w:val="28"/>
          <w:szCs w:val="28"/>
        </w:rPr>
        <w:t xml:space="preserve">Природа. </w:t>
      </w:r>
      <w:r w:rsidRPr="00071B0E">
        <w:rPr>
          <w:sz w:val="28"/>
          <w:szCs w:val="28"/>
        </w:rPr>
        <w:t>Педагог расширяет и актуализирует представления детей о многообразии природного мира родного края, в различных областях и</w:t>
      </w:r>
      <w:r w:rsidRPr="00071B0E">
        <w:rPr>
          <w:spacing w:val="1"/>
          <w:sz w:val="28"/>
          <w:szCs w:val="28"/>
        </w:rPr>
        <w:t xml:space="preserve"> </w:t>
      </w:r>
      <w:r w:rsidRPr="00071B0E">
        <w:rPr>
          <w:sz w:val="28"/>
          <w:szCs w:val="28"/>
        </w:rPr>
        <w:t>регионах России и на Земле, некоторых наиболее ярких представителей животных и растениях разных природных зон (пустыня, степь, тайга,</w:t>
      </w:r>
      <w:r w:rsidRPr="00071B0E">
        <w:rPr>
          <w:spacing w:val="1"/>
          <w:sz w:val="28"/>
          <w:szCs w:val="28"/>
        </w:rPr>
        <w:t xml:space="preserve"> </w:t>
      </w:r>
      <w:r w:rsidRPr="00071B0E">
        <w:rPr>
          <w:sz w:val="28"/>
          <w:szCs w:val="28"/>
        </w:rPr>
        <w:t>тундра и др.), их образе жизни и приспособлении к среде обитания, изменениях жизни в разные сезоны года. Закрепляет умение сравнивать,</w:t>
      </w:r>
      <w:r w:rsidRPr="00071B0E">
        <w:rPr>
          <w:spacing w:val="1"/>
          <w:sz w:val="28"/>
          <w:szCs w:val="28"/>
        </w:rPr>
        <w:t xml:space="preserve"> </w:t>
      </w:r>
      <w:r w:rsidRPr="00071B0E">
        <w:rPr>
          <w:sz w:val="28"/>
          <w:szCs w:val="28"/>
        </w:rPr>
        <w:t>выделять свойства объектов, классифицировать их по признакам, формирует представления об отличии и сходстве животных и растений, их</w:t>
      </w:r>
      <w:r w:rsidRPr="00071B0E">
        <w:rPr>
          <w:spacing w:val="1"/>
          <w:sz w:val="28"/>
          <w:szCs w:val="28"/>
        </w:rPr>
        <w:t xml:space="preserve"> </w:t>
      </w:r>
      <w:r w:rsidRPr="00071B0E">
        <w:rPr>
          <w:sz w:val="28"/>
          <w:szCs w:val="28"/>
        </w:rPr>
        <w:t>жизненных</w:t>
      </w:r>
      <w:r w:rsidRPr="00071B0E">
        <w:rPr>
          <w:spacing w:val="1"/>
          <w:sz w:val="28"/>
          <w:szCs w:val="28"/>
        </w:rPr>
        <w:t xml:space="preserve"> </w:t>
      </w:r>
      <w:r w:rsidRPr="00071B0E">
        <w:rPr>
          <w:sz w:val="28"/>
          <w:szCs w:val="28"/>
        </w:rPr>
        <w:t>потребностях,</w:t>
      </w:r>
      <w:r w:rsidRPr="00071B0E">
        <w:rPr>
          <w:spacing w:val="1"/>
          <w:sz w:val="28"/>
          <w:szCs w:val="28"/>
        </w:rPr>
        <w:t xml:space="preserve"> </w:t>
      </w:r>
      <w:r w:rsidRPr="00071B0E">
        <w:rPr>
          <w:sz w:val="28"/>
          <w:szCs w:val="28"/>
        </w:rPr>
        <w:t>этапах</w:t>
      </w:r>
      <w:r w:rsidRPr="00071B0E">
        <w:rPr>
          <w:spacing w:val="1"/>
          <w:sz w:val="28"/>
          <w:szCs w:val="28"/>
        </w:rPr>
        <w:t xml:space="preserve"> </w:t>
      </w:r>
      <w:r w:rsidRPr="00071B0E">
        <w:rPr>
          <w:sz w:val="28"/>
          <w:szCs w:val="28"/>
        </w:rPr>
        <w:t>роста</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развития,</w:t>
      </w:r>
      <w:r w:rsidRPr="00071B0E">
        <w:rPr>
          <w:spacing w:val="1"/>
          <w:sz w:val="28"/>
          <w:szCs w:val="28"/>
        </w:rPr>
        <w:t xml:space="preserve"> </w:t>
      </w:r>
      <w:r w:rsidRPr="00071B0E">
        <w:rPr>
          <w:sz w:val="28"/>
          <w:szCs w:val="28"/>
        </w:rPr>
        <w:t>об</w:t>
      </w:r>
      <w:r w:rsidRPr="00071B0E">
        <w:rPr>
          <w:spacing w:val="1"/>
          <w:sz w:val="28"/>
          <w:szCs w:val="28"/>
        </w:rPr>
        <w:t xml:space="preserve"> </w:t>
      </w:r>
      <w:r w:rsidRPr="00071B0E">
        <w:rPr>
          <w:sz w:val="28"/>
          <w:szCs w:val="28"/>
        </w:rPr>
        <w:t>уходе</w:t>
      </w:r>
      <w:r w:rsidRPr="00071B0E">
        <w:rPr>
          <w:spacing w:val="1"/>
          <w:sz w:val="28"/>
          <w:szCs w:val="28"/>
        </w:rPr>
        <w:t xml:space="preserve"> </w:t>
      </w:r>
      <w:r w:rsidRPr="00071B0E">
        <w:rPr>
          <w:sz w:val="28"/>
          <w:szCs w:val="28"/>
        </w:rPr>
        <w:t>взрослых</w:t>
      </w:r>
      <w:r w:rsidRPr="00071B0E">
        <w:rPr>
          <w:spacing w:val="1"/>
          <w:sz w:val="28"/>
          <w:szCs w:val="28"/>
        </w:rPr>
        <w:t xml:space="preserve"> </w:t>
      </w:r>
      <w:r w:rsidRPr="00071B0E">
        <w:rPr>
          <w:sz w:val="28"/>
          <w:szCs w:val="28"/>
        </w:rPr>
        <w:t>животных</w:t>
      </w:r>
      <w:r w:rsidRPr="00071B0E">
        <w:rPr>
          <w:spacing w:val="1"/>
          <w:sz w:val="28"/>
          <w:szCs w:val="28"/>
        </w:rPr>
        <w:t xml:space="preserve"> </w:t>
      </w:r>
      <w:r w:rsidRPr="00071B0E">
        <w:rPr>
          <w:sz w:val="28"/>
          <w:szCs w:val="28"/>
        </w:rPr>
        <w:t>за</w:t>
      </w:r>
      <w:r w:rsidRPr="00071B0E">
        <w:rPr>
          <w:spacing w:val="1"/>
          <w:sz w:val="28"/>
          <w:szCs w:val="28"/>
        </w:rPr>
        <w:t xml:space="preserve"> </w:t>
      </w:r>
      <w:r w:rsidRPr="00071B0E">
        <w:rPr>
          <w:sz w:val="28"/>
          <w:szCs w:val="28"/>
        </w:rPr>
        <w:t>своим</w:t>
      </w:r>
      <w:r w:rsidRPr="00071B0E">
        <w:rPr>
          <w:spacing w:val="1"/>
          <w:sz w:val="28"/>
          <w:szCs w:val="28"/>
        </w:rPr>
        <w:t xml:space="preserve"> </w:t>
      </w:r>
      <w:r w:rsidRPr="00071B0E">
        <w:rPr>
          <w:sz w:val="28"/>
          <w:szCs w:val="28"/>
        </w:rPr>
        <w:t>потомством,</w:t>
      </w:r>
      <w:r w:rsidRPr="00071B0E">
        <w:rPr>
          <w:spacing w:val="1"/>
          <w:sz w:val="28"/>
          <w:szCs w:val="28"/>
        </w:rPr>
        <w:t xml:space="preserve"> </w:t>
      </w:r>
      <w:r w:rsidRPr="00071B0E">
        <w:rPr>
          <w:sz w:val="28"/>
          <w:szCs w:val="28"/>
        </w:rPr>
        <w:t>способах</w:t>
      </w:r>
      <w:r w:rsidRPr="00071B0E">
        <w:rPr>
          <w:spacing w:val="1"/>
          <w:sz w:val="28"/>
          <w:szCs w:val="28"/>
        </w:rPr>
        <w:t xml:space="preserve"> </w:t>
      </w:r>
      <w:r w:rsidRPr="00071B0E">
        <w:rPr>
          <w:sz w:val="28"/>
          <w:szCs w:val="28"/>
        </w:rPr>
        <w:t>выращивания</w:t>
      </w:r>
      <w:r w:rsidRPr="00071B0E">
        <w:rPr>
          <w:spacing w:val="60"/>
          <w:sz w:val="28"/>
          <w:szCs w:val="28"/>
        </w:rPr>
        <w:t xml:space="preserve"> </w:t>
      </w:r>
      <w:r w:rsidRPr="00071B0E">
        <w:rPr>
          <w:sz w:val="28"/>
          <w:szCs w:val="28"/>
        </w:rPr>
        <w:t>человеком</w:t>
      </w:r>
      <w:r w:rsidRPr="00071B0E">
        <w:rPr>
          <w:spacing w:val="1"/>
          <w:sz w:val="28"/>
          <w:szCs w:val="28"/>
        </w:rPr>
        <w:t xml:space="preserve"> </w:t>
      </w:r>
      <w:r w:rsidRPr="00071B0E">
        <w:rPr>
          <w:sz w:val="28"/>
          <w:szCs w:val="28"/>
        </w:rPr>
        <w:t>растений,</w:t>
      </w:r>
      <w:r w:rsidRPr="00071B0E">
        <w:rPr>
          <w:spacing w:val="-1"/>
          <w:sz w:val="28"/>
          <w:szCs w:val="28"/>
        </w:rPr>
        <w:t xml:space="preserve"> </w:t>
      </w:r>
      <w:r w:rsidRPr="00071B0E">
        <w:rPr>
          <w:sz w:val="28"/>
          <w:szCs w:val="28"/>
        </w:rPr>
        <w:t>животных</w:t>
      </w:r>
      <w:r w:rsidRPr="00071B0E">
        <w:rPr>
          <w:spacing w:val="-1"/>
          <w:sz w:val="28"/>
          <w:szCs w:val="28"/>
        </w:rPr>
        <w:t xml:space="preserve"> </w:t>
      </w:r>
      <w:r w:rsidRPr="00071B0E">
        <w:rPr>
          <w:sz w:val="28"/>
          <w:szCs w:val="28"/>
        </w:rPr>
        <w:t>(в</w:t>
      </w:r>
      <w:r w:rsidRPr="00071B0E">
        <w:rPr>
          <w:spacing w:val="-2"/>
          <w:sz w:val="28"/>
          <w:szCs w:val="28"/>
        </w:rPr>
        <w:t xml:space="preserve"> </w:t>
      </w:r>
      <w:r w:rsidRPr="00071B0E">
        <w:rPr>
          <w:sz w:val="28"/>
          <w:szCs w:val="28"/>
        </w:rPr>
        <w:t>том</w:t>
      </w:r>
      <w:r w:rsidRPr="00071B0E">
        <w:rPr>
          <w:spacing w:val="4"/>
          <w:sz w:val="28"/>
          <w:szCs w:val="28"/>
        </w:rPr>
        <w:t xml:space="preserve"> </w:t>
      </w:r>
      <w:r w:rsidRPr="00071B0E">
        <w:rPr>
          <w:sz w:val="28"/>
          <w:szCs w:val="28"/>
        </w:rPr>
        <w:t>числе</w:t>
      </w:r>
      <w:r w:rsidRPr="00071B0E">
        <w:rPr>
          <w:spacing w:val="-4"/>
          <w:sz w:val="28"/>
          <w:szCs w:val="28"/>
        </w:rPr>
        <w:t xml:space="preserve"> </w:t>
      </w:r>
      <w:r w:rsidRPr="00071B0E">
        <w:rPr>
          <w:sz w:val="28"/>
          <w:szCs w:val="28"/>
        </w:rPr>
        <w:t>и</w:t>
      </w:r>
      <w:r w:rsidRPr="00071B0E">
        <w:rPr>
          <w:spacing w:val="3"/>
          <w:sz w:val="28"/>
          <w:szCs w:val="28"/>
        </w:rPr>
        <w:t xml:space="preserve"> </w:t>
      </w:r>
      <w:r w:rsidRPr="00071B0E">
        <w:rPr>
          <w:sz w:val="28"/>
          <w:szCs w:val="28"/>
        </w:rPr>
        <w:t>культурных,</w:t>
      </w:r>
      <w:r w:rsidRPr="00071B0E">
        <w:rPr>
          <w:spacing w:val="5"/>
          <w:sz w:val="28"/>
          <w:szCs w:val="28"/>
        </w:rPr>
        <w:t xml:space="preserve"> </w:t>
      </w:r>
      <w:r w:rsidRPr="00071B0E">
        <w:rPr>
          <w:sz w:val="28"/>
          <w:szCs w:val="28"/>
        </w:rPr>
        <w:t>лекарственных</w:t>
      </w:r>
      <w:r w:rsidRPr="00071B0E">
        <w:rPr>
          <w:spacing w:val="-2"/>
          <w:sz w:val="28"/>
          <w:szCs w:val="28"/>
        </w:rPr>
        <w:t xml:space="preserve"> </w:t>
      </w:r>
      <w:r w:rsidRPr="00071B0E">
        <w:rPr>
          <w:sz w:val="28"/>
          <w:szCs w:val="28"/>
        </w:rPr>
        <w:t>растений),</w:t>
      </w:r>
      <w:r w:rsidRPr="00071B0E">
        <w:rPr>
          <w:spacing w:val="-5"/>
          <w:sz w:val="28"/>
          <w:szCs w:val="28"/>
        </w:rPr>
        <w:t xml:space="preserve"> </w:t>
      </w:r>
      <w:r w:rsidRPr="00071B0E">
        <w:rPr>
          <w:sz w:val="28"/>
          <w:szCs w:val="28"/>
        </w:rPr>
        <w:t>профессиях</w:t>
      </w:r>
      <w:r w:rsidRPr="00071B0E">
        <w:rPr>
          <w:spacing w:val="-2"/>
          <w:sz w:val="28"/>
          <w:szCs w:val="28"/>
        </w:rPr>
        <w:t xml:space="preserve"> </w:t>
      </w:r>
      <w:r w:rsidRPr="00071B0E">
        <w:rPr>
          <w:sz w:val="28"/>
          <w:szCs w:val="28"/>
        </w:rPr>
        <w:t>с этим</w:t>
      </w:r>
      <w:r w:rsidRPr="00071B0E">
        <w:rPr>
          <w:spacing w:val="-1"/>
          <w:sz w:val="28"/>
          <w:szCs w:val="28"/>
        </w:rPr>
        <w:t xml:space="preserve"> </w:t>
      </w:r>
      <w:r w:rsidRPr="00071B0E">
        <w:rPr>
          <w:sz w:val="28"/>
          <w:szCs w:val="28"/>
        </w:rPr>
        <w:t>связанных.</w:t>
      </w:r>
    </w:p>
    <w:p w:rsidR="00822CB8" w:rsidRPr="00071B0E" w:rsidRDefault="00822CB8" w:rsidP="00822CB8">
      <w:pPr>
        <w:spacing w:before="4" w:line="360" w:lineRule="auto"/>
        <w:ind w:left="542" w:right="249"/>
        <w:jc w:val="both"/>
        <w:rPr>
          <w:sz w:val="28"/>
          <w:szCs w:val="28"/>
        </w:rPr>
      </w:pPr>
      <w:r w:rsidRPr="00071B0E">
        <w:rPr>
          <w:sz w:val="28"/>
          <w:szCs w:val="28"/>
        </w:rPr>
        <w:t>Педагог</w:t>
      </w:r>
      <w:r w:rsidRPr="00071B0E">
        <w:rPr>
          <w:spacing w:val="1"/>
          <w:sz w:val="28"/>
          <w:szCs w:val="28"/>
        </w:rPr>
        <w:t xml:space="preserve"> </w:t>
      </w:r>
      <w:r w:rsidRPr="00071B0E">
        <w:rPr>
          <w:sz w:val="28"/>
          <w:szCs w:val="28"/>
        </w:rPr>
        <w:t>поддерживает</w:t>
      </w:r>
      <w:r w:rsidRPr="00071B0E">
        <w:rPr>
          <w:spacing w:val="1"/>
          <w:sz w:val="28"/>
          <w:szCs w:val="28"/>
        </w:rPr>
        <w:t xml:space="preserve"> </w:t>
      </w:r>
      <w:r w:rsidRPr="00071B0E">
        <w:rPr>
          <w:sz w:val="28"/>
          <w:szCs w:val="28"/>
        </w:rPr>
        <w:t>стремление</w:t>
      </w:r>
      <w:r w:rsidRPr="00071B0E">
        <w:rPr>
          <w:spacing w:val="1"/>
          <w:sz w:val="28"/>
          <w:szCs w:val="28"/>
        </w:rPr>
        <w:t xml:space="preserve"> </w:t>
      </w:r>
      <w:r w:rsidRPr="00071B0E">
        <w:rPr>
          <w:sz w:val="28"/>
          <w:szCs w:val="28"/>
        </w:rPr>
        <w:t>детей</w:t>
      </w:r>
      <w:r w:rsidRPr="00071B0E">
        <w:rPr>
          <w:spacing w:val="1"/>
          <w:sz w:val="28"/>
          <w:szCs w:val="28"/>
        </w:rPr>
        <w:t xml:space="preserve"> </w:t>
      </w:r>
      <w:r w:rsidRPr="00071B0E">
        <w:rPr>
          <w:sz w:val="28"/>
          <w:szCs w:val="28"/>
        </w:rPr>
        <w:t>к</w:t>
      </w:r>
      <w:r w:rsidRPr="00071B0E">
        <w:rPr>
          <w:spacing w:val="1"/>
          <w:sz w:val="28"/>
          <w:szCs w:val="28"/>
        </w:rPr>
        <w:t xml:space="preserve"> </w:t>
      </w:r>
      <w:r w:rsidRPr="00071B0E">
        <w:rPr>
          <w:sz w:val="28"/>
          <w:szCs w:val="28"/>
        </w:rPr>
        <w:t>наблюдениям</w:t>
      </w:r>
      <w:r w:rsidRPr="00071B0E">
        <w:rPr>
          <w:spacing w:val="1"/>
          <w:sz w:val="28"/>
          <w:szCs w:val="28"/>
        </w:rPr>
        <w:t xml:space="preserve"> </w:t>
      </w:r>
      <w:r w:rsidRPr="00071B0E">
        <w:rPr>
          <w:sz w:val="28"/>
          <w:szCs w:val="28"/>
        </w:rPr>
        <w:t>за природными</w:t>
      </w:r>
      <w:r w:rsidRPr="00071B0E">
        <w:rPr>
          <w:spacing w:val="1"/>
          <w:sz w:val="28"/>
          <w:szCs w:val="28"/>
        </w:rPr>
        <w:t xml:space="preserve"> </w:t>
      </w:r>
      <w:r w:rsidRPr="00071B0E">
        <w:rPr>
          <w:sz w:val="28"/>
          <w:szCs w:val="28"/>
        </w:rPr>
        <w:t>явлениями,</w:t>
      </w:r>
      <w:r w:rsidRPr="00071B0E">
        <w:rPr>
          <w:spacing w:val="1"/>
          <w:sz w:val="28"/>
          <w:szCs w:val="28"/>
        </w:rPr>
        <w:t xml:space="preserve"> </w:t>
      </w:r>
      <w:r w:rsidRPr="00071B0E">
        <w:rPr>
          <w:sz w:val="28"/>
          <w:szCs w:val="28"/>
        </w:rPr>
        <w:t>живимыми</w:t>
      </w:r>
      <w:r w:rsidRPr="00071B0E">
        <w:rPr>
          <w:spacing w:val="1"/>
          <w:sz w:val="28"/>
          <w:szCs w:val="28"/>
        </w:rPr>
        <w:t xml:space="preserve"> </w:t>
      </w:r>
      <w:r w:rsidRPr="00071B0E">
        <w:rPr>
          <w:sz w:val="28"/>
          <w:szCs w:val="28"/>
        </w:rPr>
        <w:t>и</w:t>
      </w:r>
      <w:r w:rsidRPr="00071B0E">
        <w:rPr>
          <w:spacing w:val="1"/>
          <w:sz w:val="28"/>
          <w:szCs w:val="28"/>
        </w:rPr>
        <w:t xml:space="preserve"> </w:t>
      </w:r>
      <w:r w:rsidRPr="00071B0E">
        <w:rPr>
          <w:sz w:val="28"/>
          <w:szCs w:val="28"/>
        </w:rPr>
        <w:t>неживыми</w:t>
      </w:r>
      <w:r w:rsidRPr="00071B0E">
        <w:rPr>
          <w:spacing w:val="1"/>
          <w:sz w:val="28"/>
          <w:szCs w:val="28"/>
        </w:rPr>
        <w:t xml:space="preserve"> </w:t>
      </w:r>
      <w:r w:rsidRPr="00071B0E">
        <w:rPr>
          <w:sz w:val="28"/>
          <w:szCs w:val="28"/>
        </w:rPr>
        <w:t>объектами,</w:t>
      </w:r>
      <w:r w:rsidRPr="00071B0E">
        <w:rPr>
          <w:spacing w:val="1"/>
          <w:sz w:val="28"/>
          <w:szCs w:val="28"/>
        </w:rPr>
        <w:t xml:space="preserve"> </w:t>
      </w:r>
      <w:r w:rsidRPr="00071B0E">
        <w:rPr>
          <w:sz w:val="28"/>
          <w:szCs w:val="28"/>
        </w:rPr>
        <w:t>самостоятельному</w:t>
      </w:r>
      <w:r w:rsidRPr="00071B0E">
        <w:rPr>
          <w:spacing w:val="1"/>
          <w:sz w:val="28"/>
          <w:szCs w:val="28"/>
        </w:rPr>
        <w:t xml:space="preserve"> </w:t>
      </w:r>
      <w:r w:rsidRPr="00071B0E">
        <w:rPr>
          <w:sz w:val="28"/>
          <w:szCs w:val="28"/>
        </w:rPr>
        <w:t xml:space="preserve">экспериментированию, наблюдению и другим способам деятельности для познания свойств объектов </w:t>
      </w:r>
      <w:r w:rsidRPr="00071B0E">
        <w:rPr>
          <w:sz w:val="28"/>
          <w:szCs w:val="28"/>
        </w:rPr>
        <w:lastRenderedPageBreak/>
        <w:t>неживой природы (воды, воздуха, песка,</w:t>
      </w:r>
      <w:r w:rsidRPr="00071B0E">
        <w:rPr>
          <w:spacing w:val="1"/>
          <w:sz w:val="28"/>
          <w:szCs w:val="28"/>
        </w:rPr>
        <w:t xml:space="preserve"> </w:t>
      </w:r>
      <w:r w:rsidRPr="00071B0E">
        <w:rPr>
          <w:sz w:val="28"/>
          <w:szCs w:val="28"/>
        </w:rPr>
        <w:t>глины, почвы, камней и др.), знакомит с многообразием водных ресурсов (моря, океаны, озера, реки, водопады), камней и минералов, некоторых</w:t>
      </w:r>
      <w:r w:rsidRPr="00071B0E">
        <w:rPr>
          <w:spacing w:val="1"/>
          <w:sz w:val="28"/>
          <w:szCs w:val="28"/>
        </w:rPr>
        <w:t xml:space="preserve"> </w:t>
      </w:r>
      <w:r w:rsidRPr="00071B0E">
        <w:rPr>
          <w:sz w:val="28"/>
          <w:szCs w:val="28"/>
        </w:rPr>
        <w:t>полезных ископаемых региона проживания (нефть, уголь, серебро, золото, алмазы и др.); об использовании человеком свойств неживой природы</w:t>
      </w:r>
      <w:r w:rsidRPr="00071B0E">
        <w:rPr>
          <w:spacing w:val="1"/>
          <w:sz w:val="28"/>
          <w:szCs w:val="28"/>
        </w:rPr>
        <w:t xml:space="preserve"> </w:t>
      </w:r>
      <w:r w:rsidRPr="00071B0E">
        <w:rPr>
          <w:sz w:val="28"/>
          <w:szCs w:val="28"/>
        </w:rPr>
        <w:t>для хозяйственных нужд (ветряные мельницы, водохранилища, солнечные батареи, ледяные катки.); о некоторых небесных телах (планеты,</w:t>
      </w:r>
      <w:r w:rsidRPr="00071B0E">
        <w:rPr>
          <w:spacing w:val="1"/>
          <w:sz w:val="28"/>
          <w:szCs w:val="28"/>
        </w:rPr>
        <w:t xml:space="preserve"> </w:t>
      </w:r>
      <w:r w:rsidRPr="00071B0E">
        <w:rPr>
          <w:sz w:val="28"/>
          <w:szCs w:val="28"/>
        </w:rPr>
        <w:t>кометы,</w:t>
      </w:r>
      <w:r w:rsidRPr="00071B0E">
        <w:rPr>
          <w:spacing w:val="-1"/>
          <w:sz w:val="28"/>
          <w:szCs w:val="28"/>
        </w:rPr>
        <w:t xml:space="preserve"> </w:t>
      </w:r>
      <w:r w:rsidRPr="00071B0E">
        <w:rPr>
          <w:sz w:val="28"/>
          <w:szCs w:val="28"/>
        </w:rPr>
        <w:t>звезды),</w:t>
      </w:r>
      <w:r w:rsidRPr="00071B0E">
        <w:rPr>
          <w:spacing w:val="3"/>
          <w:sz w:val="28"/>
          <w:szCs w:val="28"/>
        </w:rPr>
        <w:t xml:space="preserve"> </w:t>
      </w:r>
      <w:r w:rsidRPr="00071B0E">
        <w:rPr>
          <w:sz w:val="28"/>
          <w:szCs w:val="28"/>
        </w:rPr>
        <w:t>роли</w:t>
      </w:r>
      <w:r w:rsidR="00763246" w:rsidRPr="00071B0E">
        <w:rPr>
          <w:sz w:val="28"/>
          <w:szCs w:val="28"/>
        </w:rPr>
        <w:t xml:space="preserve"> </w:t>
      </w:r>
      <w:r w:rsidRPr="00071B0E">
        <w:rPr>
          <w:sz w:val="28"/>
          <w:szCs w:val="28"/>
        </w:rPr>
        <w:t>солнечного</w:t>
      </w:r>
      <w:r w:rsidRPr="00071B0E">
        <w:rPr>
          <w:spacing w:val="3"/>
          <w:sz w:val="28"/>
          <w:szCs w:val="28"/>
        </w:rPr>
        <w:t xml:space="preserve"> </w:t>
      </w:r>
      <w:r w:rsidRPr="00071B0E">
        <w:rPr>
          <w:sz w:val="28"/>
          <w:szCs w:val="28"/>
        </w:rPr>
        <w:t>света,</w:t>
      </w:r>
      <w:r w:rsidRPr="00071B0E">
        <w:rPr>
          <w:spacing w:val="-1"/>
          <w:sz w:val="28"/>
          <w:szCs w:val="28"/>
        </w:rPr>
        <w:t xml:space="preserve"> </w:t>
      </w:r>
      <w:r w:rsidRPr="00071B0E">
        <w:rPr>
          <w:sz w:val="28"/>
          <w:szCs w:val="28"/>
        </w:rPr>
        <w:t>тепла</w:t>
      </w:r>
      <w:r w:rsidRPr="00071B0E">
        <w:rPr>
          <w:spacing w:val="-2"/>
          <w:sz w:val="28"/>
          <w:szCs w:val="28"/>
        </w:rPr>
        <w:t xml:space="preserve"> </w:t>
      </w:r>
      <w:r w:rsidRPr="00071B0E">
        <w:rPr>
          <w:sz w:val="28"/>
          <w:szCs w:val="28"/>
        </w:rPr>
        <w:t>в жизни</w:t>
      </w:r>
      <w:r w:rsidRPr="00071B0E">
        <w:rPr>
          <w:spacing w:val="-2"/>
          <w:sz w:val="28"/>
          <w:szCs w:val="28"/>
        </w:rPr>
        <w:t xml:space="preserve"> </w:t>
      </w:r>
      <w:r w:rsidRPr="00071B0E">
        <w:rPr>
          <w:sz w:val="28"/>
          <w:szCs w:val="28"/>
        </w:rPr>
        <w:t>живой</w:t>
      </w:r>
      <w:r w:rsidRPr="00071B0E">
        <w:rPr>
          <w:spacing w:val="-5"/>
          <w:sz w:val="28"/>
          <w:szCs w:val="28"/>
        </w:rPr>
        <w:t xml:space="preserve"> </w:t>
      </w:r>
      <w:r w:rsidRPr="00071B0E">
        <w:rPr>
          <w:sz w:val="28"/>
          <w:szCs w:val="28"/>
        </w:rPr>
        <w:t>природы.</w:t>
      </w:r>
    </w:p>
    <w:p w:rsidR="00822CB8" w:rsidRPr="00071B0E" w:rsidRDefault="00822CB8" w:rsidP="00822CB8">
      <w:pPr>
        <w:spacing w:line="362" w:lineRule="auto"/>
        <w:ind w:left="542" w:right="260"/>
        <w:jc w:val="both"/>
        <w:rPr>
          <w:sz w:val="28"/>
          <w:szCs w:val="28"/>
        </w:rPr>
      </w:pPr>
      <w:r w:rsidRPr="00071B0E">
        <w:rPr>
          <w:sz w:val="28"/>
          <w:szCs w:val="28"/>
        </w:rPr>
        <w:t>Углубляет представления о характерных явлениях природы в разные сезоны года (изменение температуры воздуха, роль ветра, листопада и</w:t>
      </w:r>
      <w:r w:rsidRPr="00071B0E">
        <w:rPr>
          <w:spacing w:val="1"/>
          <w:sz w:val="28"/>
          <w:szCs w:val="28"/>
        </w:rPr>
        <w:t xml:space="preserve"> </w:t>
      </w:r>
      <w:r w:rsidRPr="00071B0E">
        <w:rPr>
          <w:sz w:val="28"/>
          <w:szCs w:val="28"/>
        </w:rPr>
        <w:t>осадков</w:t>
      </w:r>
      <w:r w:rsidRPr="00071B0E">
        <w:rPr>
          <w:spacing w:val="-2"/>
          <w:sz w:val="28"/>
          <w:szCs w:val="28"/>
        </w:rPr>
        <w:t xml:space="preserve"> </w:t>
      </w:r>
      <w:r w:rsidRPr="00071B0E">
        <w:rPr>
          <w:sz w:val="28"/>
          <w:szCs w:val="28"/>
        </w:rPr>
        <w:t>в</w:t>
      </w:r>
      <w:r w:rsidRPr="00071B0E">
        <w:rPr>
          <w:spacing w:val="-2"/>
          <w:sz w:val="28"/>
          <w:szCs w:val="28"/>
        </w:rPr>
        <w:t xml:space="preserve"> </w:t>
      </w:r>
      <w:r w:rsidRPr="00071B0E">
        <w:rPr>
          <w:sz w:val="28"/>
          <w:szCs w:val="28"/>
        </w:rPr>
        <w:t>природе),</w:t>
      </w:r>
      <w:r w:rsidRPr="00071B0E">
        <w:rPr>
          <w:spacing w:val="-2"/>
          <w:sz w:val="28"/>
          <w:szCs w:val="28"/>
        </w:rPr>
        <w:t xml:space="preserve"> </w:t>
      </w:r>
      <w:r w:rsidRPr="00071B0E">
        <w:rPr>
          <w:sz w:val="28"/>
          <w:szCs w:val="28"/>
        </w:rPr>
        <w:t>изменениях</w:t>
      </w:r>
      <w:r w:rsidRPr="00071B0E">
        <w:rPr>
          <w:spacing w:val="-4"/>
          <w:sz w:val="28"/>
          <w:szCs w:val="28"/>
        </w:rPr>
        <w:t xml:space="preserve"> </w:t>
      </w:r>
      <w:r w:rsidRPr="00071B0E">
        <w:rPr>
          <w:sz w:val="28"/>
          <w:szCs w:val="28"/>
        </w:rPr>
        <w:t>в</w:t>
      </w:r>
      <w:r w:rsidRPr="00071B0E">
        <w:rPr>
          <w:spacing w:val="-2"/>
          <w:sz w:val="28"/>
          <w:szCs w:val="28"/>
        </w:rPr>
        <w:t xml:space="preserve"> </w:t>
      </w:r>
      <w:r w:rsidRPr="00071B0E">
        <w:rPr>
          <w:sz w:val="28"/>
          <w:szCs w:val="28"/>
        </w:rPr>
        <w:t>жизни</w:t>
      </w:r>
      <w:r w:rsidR="00763246" w:rsidRPr="00071B0E">
        <w:rPr>
          <w:sz w:val="28"/>
          <w:szCs w:val="28"/>
        </w:rPr>
        <w:t xml:space="preserve"> </w:t>
      </w:r>
      <w:r w:rsidRPr="00071B0E">
        <w:rPr>
          <w:sz w:val="28"/>
          <w:szCs w:val="28"/>
        </w:rPr>
        <w:t>животных,</w:t>
      </w:r>
      <w:r w:rsidRPr="00071B0E">
        <w:rPr>
          <w:spacing w:val="5"/>
          <w:sz w:val="28"/>
          <w:szCs w:val="28"/>
        </w:rPr>
        <w:t xml:space="preserve"> </w:t>
      </w:r>
      <w:r w:rsidRPr="00071B0E">
        <w:rPr>
          <w:sz w:val="28"/>
          <w:szCs w:val="28"/>
        </w:rPr>
        <w:t>растений</w:t>
      </w:r>
      <w:r w:rsidRPr="00071B0E">
        <w:rPr>
          <w:spacing w:val="-7"/>
          <w:sz w:val="28"/>
          <w:szCs w:val="28"/>
        </w:rPr>
        <w:t xml:space="preserve"> </w:t>
      </w:r>
      <w:r w:rsidRPr="00071B0E">
        <w:rPr>
          <w:sz w:val="28"/>
          <w:szCs w:val="28"/>
        </w:rPr>
        <w:t>и</w:t>
      </w:r>
      <w:r w:rsidRPr="00071B0E">
        <w:rPr>
          <w:spacing w:val="2"/>
          <w:sz w:val="28"/>
          <w:szCs w:val="28"/>
        </w:rPr>
        <w:t xml:space="preserve"> </w:t>
      </w:r>
      <w:r w:rsidRPr="00071B0E">
        <w:rPr>
          <w:sz w:val="28"/>
          <w:szCs w:val="28"/>
        </w:rPr>
        <w:t>человека,</w:t>
      </w:r>
      <w:r w:rsidRPr="00071B0E">
        <w:rPr>
          <w:spacing w:val="-1"/>
          <w:sz w:val="28"/>
          <w:szCs w:val="28"/>
        </w:rPr>
        <w:t xml:space="preserve"> </w:t>
      </w:r>
      <w:r w:rsidRPr="00071B0E">
        <w:rPr>
          <w:sz w:val="28"/>
          <w:szCs w:val="28"/>
        </w:rPr>
        <w:t>о</w:t>
      </w:r>
      <w:r w:rsidRPr="00071B0E">
        <w:rPr>
          <w:spacing w:val="1"/>
          <w:sz w:val="28"/>
          <w:szCs w:val="28"/>
        </w:rPr>
        <w:t xml:space="preserve"> </w:t>
      </w:r>
      <w:r w:rsidRPr="00071B0E">
        <w:rPr>
          <w:sz w:val="28"/>
          <w:szCs w:val="28"/>
        </w:rPr>
        <w:t>влиянии</w:t>
      </w:r>
      <w:r w:rsidRPr="00071B0E">
        <w:rPr>
          <w:spacing w:val="-1"/>
          <w:sz w:val="28"/>
          <w:szCs w:val="28"/>
        </w:rPr>
        <w:t xml:space="preserve"> </w:t>
      </w:r>
      <w:r w:rsidRPr="00071B0E">
        <w:rPr>
          <w:sz w:val="28"/>
          <w:szCs w:val="28"/>
        </w:rPr>
        <w:t>деятельности</w:t>
      </w:r>
      <w:r w:rsidRPr="00071B0E">
        <w:rPr>
          <w:spacing w:val="3"/>
          <w:sz w:val="28"/>
          <w:szCs w:val="28"/>
        </w:rPr>
        <w:t xml:space="preserve"> </w:t>
      </w:r>
      <w:r w:rsidRPr="00071B0E">
        <w:rPr>
          <w:sz w:val="28"/>
          <w:szCs w:val="28"/>
        </w:rPr>
        <w:t>человека</w:t>
      </w:r>
      <w:r w:rsidRPr="00071B0E">
        <w:rPr>
          <w:spacing w:val="1"/>
          <w:sz w:val="28"/>
          <w:szCs w:val="28"/>
        </w:rPr>
        <w:t xml:space="preserve"> </w:t>
      </w:r>
      <w:r w:rsidRPr="00071B0E">
        <w:rPr>
          <w:sz w:val="28"/>
          <w:szCs w:val="28"/>
        </w:rPr>
        <w:t>на</w:t>
      </w:r>
      <w:r w:rsidRPr="00071B0E">
        <w:rPr>
          <w:spacing w:val="-4"/>
          <w:sz w:val="28"/>
          <w:szCs w:val="28"/>
        </w:rPr>
        <w:t xml:space="preserve"> </w:t>
      </w:r>
      <w:r w:rsidRPr="00071B0E">
        <w:rPr>
          <w:sz w:val="28"/>
          <w:szCs w:val="28"/>
        </w:rPr>
        <w:t>природу.</w:t>
      </w:r>
    </w:p>
    <w:p w:rsidR="00822CB8" w:rsidRPr="00AE7CC9" w:rsidRDefault="00822CB8" w:rsidP="00690D0B">
      <w:pPr>
        <w:tabs>
          <w:tab w:val="left" w:pos="3172"/>
        </w:tabs>
        <w:spacing w:line="360" w:lineRule="auto"/>
        <w:ind w:left="567"/>
        <w:rPr>
          <w:sz w:val="28"/>
          <w:szCs w:val="28"/>
        </w:rPr>
      </w:pPr>
      <w:r w:rsidRPr="00AE7CC9">
        <w:rPr>
          <w:sz w:val="28"/>
          <w:szCs w:val="28"/>
        </w:rPr>
        <w:t>Закрепляет</w:t>
      </w:r>
      <w:r w:rsidRPr="004925D6">
        <w:rPr>
          <w:sz w:val="28"/>
          <w:szCs w:val="28"/>
        </w:rPr>
        <w:t xml:space="preserve"> </w:t>
      </w:r>
      <w:r w:rsidRPr="00AE7CC9">
        <w:rPr>
          <w:sz w:val="28"/>
          <w:szCs w:val="28"/>
        </w:rPr>
        <w:t>правила поведения</w:t>
      </w:r>
      <w:r w:rsidRPr="004925D6">
        <w:rPr>
          <w:sz w:val="28"/>
          <w:szCs w:val="28"/>
        </w:rPr>
        <w:t xml:space="preserve"> </w:t>
      </w:r>
      <w:r w:rsidRPr="00AE7CC9">
        <w:rPr>
          <w:sz w:val="28"/>
          <w:szCs w:val="28"/>
        </w:rPr>
        <w:t>в</w:t>
      </w:r>
      <w:r w:rsidRPr="004925D6">
        <w:rPr>
          <w:sz w:val="28"/>
          <w:szCs w:val="28"/>
        </w:rPr>
        <w:t xml:space="preserve"> </w:t>
      </w:r>
      <w:r w:rsidRPr="00AE7CC9">
        <w:rPr>
          <w:sz w:val="28"/>
          <w:szCs w:val="28"/>
        </w:rPr>
        <w:t>природе,</w:t>
      </w:r>
      <w:r w:rsidRPr="004925D6">
        <w:rPr>
          <w:sz w:val="28"/>
          <w:szCs w:val="28"/>
        </w:rPr>
        <w:t xml:space="preserve"> </w:t>
      </w:r>
      <w:r w:rsidRPr="00AE7CC9">
        <w:rPr>
          <w:sz w:val="28"/>
          <w:szCs w:val="28"/>
        </w:rPr>
        <w:t>воспитывается</w:t>
      </w:r>
      <w:r w:rsidRPr="004925D6">
        <w:rPr>
          <w:sz w:val="28"/>
          <w:szCs w:val="28"/>
        </w:rPr>
        <w:t xml:space="preserve"> </w:t>
      </w:r>
      <w:r w:rsidRPr="00AE7CC9">
        <w:rPr>
          <w:sz w:val="28"/>
          <w:szCs w:val="28"/>
        </w:rPr>
        <w:t>осознанное бережное</w:t>
      </w:r>
      <w:r w:rsidRPr="004925D6">
        <w:rPr>
          <w:sz w:val="28"/>
          <w:szCs w:val="28"/>
        </w:rPr>
        <w:t xml:space="preserve"> </w:t>
      </w:r>
      <w:r w:rsidRPr="00AE7CC9">
        <w:rPr>
          <w:sz w:val="28"/>
          <w:szCs w:val="28"/>
        </w:rPr>
        <w:t>и заботливое</w:t>
      </w:r>
      <w:r w:rsidRPr="004925D6">
        <w:rPr>
          <w:sz w:val="28"/>
          <w:szCs w:val="28"/>
        </w:rPr>
        <w:t xml:space="preserve"> </w:t>
      </w:r>
      <w:r w:rsidRPr="00AE7CC9">
        <w:rPr>
          <w:sz w:val="28"/>
          <w:szCs w:val="28"/>
        </w:rPr>
        <w:t>отношение</w:t>
      </w:r>
      <w:r w:rsidRPr="004925D6">
        <w:rPr>
          <w:sz w:val="28"/>
          <w:szCs w:val="28"/>
        </w:rPr>
        <w:t xml:space="preserve"> </w:t>
      </w:r>
      <w:r w:rsidRPr="00AE7CC9">
        <w:rPr>
          <w:sz w:val="28"/>
          <w:szCs w:val="28"/>
        </w:rPr>
        <w:t>к</w:t>
      </w:r>
      <w:r w:rsidRPr="004925D6">
        <w:rPr>
          <w:sz w:val="28"/>
          <w:szCs w:val="28"/>
        </w:rPr>
        <w:t xml:space="preserve"> </w:t>
      </w:r>
      <w:r w:rsidRPr="00AE7CC9">
        <w:rPr>
          <w:sz w:val="28"/>
          <w:szCs w:val="28"/>
        </w:rPr>
        <w:t>природе</w:t>
      </w:r>
      <w:r w:rsidRPr="004925D6">
        <w:rPr>
          <w:sz w:val="28"/>
          <w:szCs w:val="28"/>
        </w:rPr>
        <w:t xml:space="preserve"> </w:t>
      </w:r>
      <w:r w:rsidRPr="00AE7CC9">
        <w:rPr>
          <w:sz w:val="28"/>
          <w:szCs w:val="28"/>
        </w:rPr>
        <w:t>и</w:t>
      </w:r>
      <w:r w:rsidRPr="004925D6">
        <w:rPr>
          <w:sz w:val="28"/>
          <w:szCs w:val="28"/>
        </w:rPr>
        <w:t xml:space="preserve"> </w:t>
      </w:r>
      <w:r w:rsidRPr="00AE7CC9">
        <w:rPr>
          <w:sz w:val="28"/>
          <w:szCs w:val="28"/>
        </w:rPr>
        <w:t>ее</w:t>
      </w:r>
      <w:r w:rsidRPr="004925D6">
        <w:rPr>
          <w:sz w:val="28"/>
          <w:szCs w:val="28"/>
        </w:rPr>
        <w:t xml:space="preserve"> </w:t>
      </w:r>
      <w:r w:rsidRPr="00AE7CC9">
        <w:rPr>
          <w:sz w:val="28"/>
          <w:szCs w:val="28"/>
        </w:rPr>
        <w:t>ресурсам.</w:t>
      </w:r>
    </w:p>
    <w:p w:rsidR="00822CB8" w:rsidRPr="00AE7CC9" w:rsidRDefault="00822CB8" w:rsidP="00822CB8">
      <w:pPr>
        <w:spacing w:before="137" w:line="362" w:lineRule="auto"/>
        <w:ind w:left="542" w:right="253"/>
        <w:jc w:val="both"/>
        <w:rPr>
          <w:sz w:val="28"/>
          <w:szCs w:val="28"/>
        </w:rPr>
      </w:pPr>
      <w:r w:rsidRPr="00AE7CC9">
        <w:rPr>
          <w:b/>
          <w:i/>
          <w:sz w:val="28"/>
          <w:szCs w:val="28"/>
        </w:rPr>
        <w:t>В</w:t>
      </w:r>
      <w:r w:rsidRPr="00AE7CC9">
        <w:rPr>
          <w:b/>
          <w:i/>
          <w:spacing w:val="1"/>
          <w:sz w:val="28"/>
          <w:szCs w:val="28"/>
        </w:rPr>
        <w:t xml:space="preserve"> </w:t>
      </w:r>
      <w:r w:rsidRPr="00AE7CC9">
        <w:rPr>
          <w:b/>
          <w:i/>
          <w:sz w:val="28"/>
          <w:szCs w:val="28"/>
        </w:rPr>
        <w:t>результате,</w:t>
      </w:r>
      <w:r w:rsidRPr="00AE7CC9">
        <w:rPr>
          <w:b/>
          <w:i/>
          <w:spacing w:val="1"/>
          <w:sz w:val="28"/>
          <w:szCs w:val="28"/>
        </w:rPr>
        <w:t xml:space="preserve"> </w:t>
      </w:r>
      <w:r w:rsidRPr="00AE7CC9">
        <w:rPr>
          <w:b/>
          <w:i/>
          <w:sz w:val="28"/>
          <w:szCs w:val="28"/>
        </w:rPr>
        <w:t>к</w:t>
      </w:r>
      <w:r w:rsidRPr="00AE7CC9">
        <w:rPr>
          <w:b/>
          <w:i/>
          <w:spacing w:val="1"/>
          <w:sz w:val="28"/>
          <w:szCs w:val="28"/>
        </w:rPr>
        <w:t xml:space="preserve"> </w:t>
      </w:r>
      <w:r w:rsidRPr="00AE7CC9">
        <w:rPr>
          <w:b/>
          <w:i/>
          <w:sz w:val="28"/>
          <w:szCs w:val="28"/>
        </w:rPr>
        <w:t>концу</w:t>
      </w:r>
      <w:r w:rsidRPr="00AE7CC9">
        <w:rPr>
          <w:b/>
          <w:i/>
          <w:spacing w:val="1"/>
          <w:sz w:val="28"/>
          <w:szCs w:val="28"/>
        </w:rPr>
        <w:t xml:space="preserve"> </w:t>
      </w:r>
      <w:r w:rsidRPr="00AE7CC9">
        <w:rPr>
          <w:b/>
          <w:i/>
          <w:sz w:val="28"/>
          <w:szCs w:val="28"/>
        </w:rPr>
        <w:t>7</w:t>
      </w:r>
      <w:r w:rsidRPr="00AE7CC9">
        <w:rPr>
          <w:b/>
          <w:i/>
          <w:spacing w:val="1"/>
          <w:sz w:val="28"/>
          <w:szCs w:val="28"/>
        </w:rPr>
        <w:t xml:space="preserve"> </w:t>
      </w:r>
      <w:r w:rsidRPr="00AE7CC9">
        <w:rPr>
          <w:b/>
          <w:i/>
          <w:sz w:val="28"/>
          <w:szCs w:val="28"/>
        </w:rPr>
        <w:t>года</w:t>
      </w:r>
      <w:r w:rsidRPr="00AE7CC9">
        <w:rPr>
          <w:b/>
          <w:i/>
          <w:spacing w:val="1"/>
          <w:sz w:val="28"/>
          <w:szCs w:val="28"/>
        </w:rPr>
        <w:t xml:space="preserve"> </w:t>
      </w:r>
      <w:r w:rsidRPr="00AE7CC9">
        <w:rPr>
          <w:b/>
          <w:i/>
          <w:sz w:val="28"/>
          <w:szCs w:val="28"/>
        </w:rPr>
        <w:t>жизни,</w:t>
      </w:r>
      <w:r w:rsidRPr="00AE7CC9">
        <w:rPr>
          <w:b/>
          <w:i/>
          <w:spacing w:val="1"/>
          <w:sz w:val="28"/>
          <w:szCs w:val="28"/>
        </w:rPr>
        <w:t xml:space="preserve"> </w:t>
      </w:r>
      <w:r w:rsidRPr="00AE7CC9">
        <w:rPr>
          <w:sz w:val="28"/>
          <w:szCs w:val="28"/>
        </w:rPr>
        <w:t>ребенок</w:t>
      </w:r>
      <w:r w:rsidRPr="00AE7CC9">
        <w:rPr>
          <w:spacing w:val="1"/>
          <w:sz w:val="28"/>
          <w:szCs w:val="28"/>
        </w:rPr>
        <w:t xml:space="preserve"> </w:t>
      </w:r>
      <w:r w:rsidRPr="00AE7CC9">
        <w:rPr>
          <w:sz w:val="28"/>
          <w:szCs w:val="28"/>
        </w:rPr>
        <w:t>проявляет</w:t>
      </w:r>
      <w:r w:rsidRPr="00AE7CC9">
        <w:rPr>
          <w:spacing w:val="1"/>
          <w:sz w:val="28"/>
          <w:szCs w:val="28"/>
        </w:rPr>
        <w:t xml:space="preserve"> </w:t>
      </w:r>
      <w:r w:rsidRPr="00AE7CC9">
        <w:rPr>
          <w:sz w:val="28"/>
          <w:szCs w:val="28"/>
        </w:rPr>
        <w:t>любознательность,</w:t>
      </w:r>
      <w:r w:rsidRPr="00AE7CC9">
        <w:rPr>
          <w:spacing w:val="1"/>
          <w:sz w:val="28"/>
          <w:szCs w:val="28"/>
        </w:rPr>
        <w:t xml:space="preserve"> </w:t>
      </w:r>
      <w:r w:rsidRPr="00AE7CC9">
        <w:rPr>
          <w:sz w:val="28"/>
          <w:szCs w:val="28"/>
        </w:rPr>
        <w:t>интересуется</w:t>
      </w:r>
      <w:r w:rsidRPr="00AE7CC9">
        <w:rPr>
          <w:spacing w:val="1"/>
          <w:sz w:val="28"/>
          <w:szCs w:val="28"/>
        </w:rPr>
        <w:t xml:space="preserve"> </w:t>
      </w:r>
      <w:r w:rsidRPr="00AE7CC9">
        <w:rPr>
          <w:sz w:val="28"/>
          <w:szCs w:val="28"/>
        </w:rPr>
        <w:t>причинно-следственными</w:t>
      </w:r>
      <w:r w:rsidRPr="00AE7CC9">
        <w:rPr>
          <w:spacing w:val="1"/>
          <w:sz w:val="28"/>
          <w:szCs w:val="28"/>
        </w:rPr>
        <w:t xml:space="preserve"> </w:t>
      </w:r>
      <w:r w:rsidRPr="00AE7CC9">
        <w:rPr>
          <w:sz w:val="28"/>
          <w:szCs w:val="28"/>
        </w:rPr>
        <w:t>связями,</w:t>
      </w:r>
      <w:r w:rsidRPr="00AE7CC9">
        <w:rPr>
          <w:spacing w:val="1"/>
          <w:sz w:val="28"/>
          <w:szCs w:val="28"/>
        </w:rPr>
        <w:t xml:space="preserve"> </w:t>
      </w:r>
      <w:r w:rsidRPr="00AE7CC9">
        <w:rPr>
          <w:sz w:val="28"/>
          <w:szCs w:val="28"/>
        </w:rPr>
        <w:t>пытается</w:t>
      </w:r>
      <w:r w:rsidRPr="00AE7CC9">
        <w:rPr>
          <w:spacing w:val="1"/>
          <w:sz w:val="28"/>
          <w:szCs w:val="28"/>
        </w:rPr>
        <w:t xml:space="preserve"> </w:t>
      </w:r>
      <w:r w:rsidRPr="00AE7CC9">
        <w:rPr>
          <w:sz w:val="28"/>
          <w:szCs w:val="28"/>
        </w:rPr>
        <w:t>самостоятельно придумывать объяснения явлениям природы и поступкам людей; проявляет творчество и самостоятельность в познавательно-</w:t>
      </w:r>
      <w:r w:rsidRPr="00AE7CC9">
        <w:rPr>
          <w:spacing w:val="1"/>
          <w:sz w:val="28"/>
          <w:szCs w:val="28"/>
        </w:rPr>
        <w:t xml:space="preserve"> </w:t>
      </w:r>
      <w:r w:rsidRPr="00AE7CC9">
        <w:rPr>
          <w:sz w:val="28"/>
          <w:szCs w:val="28"/>
        </w:rPr>
        <w:t>исследовательской</w:t>
      </w:r>
      <w:r w:rsidRPr="00AE7CC9">
        <w:rPr>
          <w:spacing w:val="-1"/>
          <w:sz w:val="28"/>
          <w:szCs w:val="28"/>
        </w:rPr>
        <w:t xml:space="preserve"> </w:t>
      </w:r>
      <w:r w:rsidRPr="00AE7CC9">
        <w:rPr>
          <w:sz w:val="28"/>
          <w:szCs w:val="28"/>
        </w:rPr>
        <w:t>деятельности;</w:t>
      </w:r>
    </w:p>
    <w:p w:rsidR="00822CB8" w:rsidRPr="00AE7CC9" w:rsidRDefault="00822CB8" w:rsidP="00822CB8">
      <w:pPr>
        <w:spacing w:line="360" w:lineRule="auto"/>
        <w:ind w:left="542" w:right="261"/>
        <w:jc w:val="both"/>
        <w:rPr>
          <w:sz w:val="28"/>
          <w:szCs w:val="28"/>
        </w:rPr>
      </w:pPr>
      <w:r w:rsidRPr="00AE7CC9">
        <w:rPr>
          <w:sz w:val="28"/>
          <w:szCs w:val="28"/>
        </w:rPr>
        <w:t>склонен</w:t>
      </w:r>
      <w:r w:rsidRPr="00AE7CC9">
        <w:rPr>
          <w:spacing w:val="1"/>
          <w:sz w:val="28"/>
          <w:szCs w:val="28"/>
        </w:rPr>
        <w:t xml:space="preserve"> </w:t>
      </w:r>
      <w:r w:rsidRPr="00AE7CC9">
        <w:rPr>
          <w:sz w:val="28"/>
          <w:szCs w:val="28"/>
        </w:rPr>
        <w:t>наблюдать,</w:t>
      </w:r>
      <w:r w:rsidRPr="00AE7CC9">
        <w:rPr>
          <w:spacing w:val="1"/>
          <w:sz w:val="28"/>
          <w:szCs w:val="28"/>
        </w:rPr>
        <w:t xml:space="preserve"> </w:t>
      </w:r>
      <w:r w:rsidRPr="00AE7CC9">
        <w:rPr>
          <w:sz w:val="28"/>
          <w:szCs w:val="28"/>
        </w:rPr>
        <w:t>экспериментировать,</w:t>
      </w:r>
      <w:r w:rsidRPr="00AE7CC9">
        <w:rPr>
          <w:spacing w:val="1"/>
          <w:sz w:val="28"/>
          <w:szCs w:val="28"/>
        </w:rPr>
        <w:t xml:space="preserve"> </w:t>
      </w:r>
      <w:r w:rsidRPr="00AE7CC9">
        <w:rPr>
          <w:sz w:val="28"/>
          <w:szCs w:val="28"/>
        </w:rPr>
        <w:t>строить</w:t>
      </w:r>
      <w:r w:rsidRPr="00AE7CC9">
        <w:rPr>
          <w:spacing w:val="1"/>
          <w:sz w:val="28"/>
          <w:szCs w:val="28"/>
        </w:rPr>
        <w:t xml:space="preserve"> </w:t>
      </w:r>
      <w:r w:rsidRPr="00AE7CC9">
        <w:rPr>
          <w:sz w:val="28"/>
          <w:szCs w:val="28"/>
        </w:rPr>
        <w:t>смысловую</w:t>
      </w:r>
      <w:r w:rsidRPr="00AE7CC9">
        <w:rPr>
          <w:spacing w:val="1"/>
          <w:sz w:val="28"/>
          <w:szCs w:val="28"/>
        </w:rPr>
        <w:t xml:space="preserve"> </w:t>
      </w:r>
      <w:r w:rsidRPr="00AE7CC9">
        <w:rPr>
          <w:sz w:val="28"/>
          <w:szCs w:val="28"/>
        </w:rPr>
        <w:t>картину</w:t>
      </w:r>
      <w:r w:rsidRPr="00AE7CC9">
        <w:rPr>
          <w:spacing w:val="1"/>
          <w:sz w:val="28"/>
          <w:szCs w:val="28"/>
        </w:rPr>
        <w:t xml:space="preserve"> </w:t>
      </w:r>
      <w:r w:rsidRPr="00AE7CC9">
        <w:rPr>
          <w:sz w:val="28"/>
          <w:szCs w:val="28"/>
        </w:rPr>
        <w:t>окружающей</w:t>
      </w:r>
      <w:r w:rsidRPr="00AE7CC9">
        <w:rPr>
          <w:spacing w:val="1"/>
          <w:sz w:val="28"/>
          <w:szCs w:val="28"/>
        </w:rPr>
        <w:t xml:space="preserve"> </w:t>
      </w:r>
      <w:r w:rsidRPr="00AE7CC9">
        <w:rPr>
          <w:sz w:val="28"/>
          <w:szCs w:val="28"/>
        </w:rPr>
        <w:t>реальности,</w:t>
      </w:r>
      <w:r w:rsidRPr="00AE7CC9">
        <w:rPr>
          <w:spacing w:val="1"/>
          <w:sz w:val="28"/>
          <w:szCs w:val="28"/>
        </w:rPr>
        <w:t xml:space="preserve"> </w:t>
      </w:r>
      <w:r w:rsidRPr="00AE7CC9">
        <w:rPr>
          <w:sz w:val="28"/>
          <w:szCs w:val="28"/>
        </w:rPr>
        <w:t>использует</w:t>
      </w:r>
      <w:r w:rsidRPr="00AE7CC9">
        <w:rPr>
          <w:spacing w:val="1"/>
          <w:sz w:val="28"/>
          <w:szCs w:val="28"/>
        </w:rPr>
        <w:t xml:space="preserve"> </w:t>
      </w:r>
      <w:r w:rsidRPr="00AE7CC9">
        <w:rPr>
          <w:sz w:val="28"/>
          <w:szCs w:val="28"/>
        </w:rPr>
        <w:t>основные</w:t>
      </w:r>
      <w:r w:rsidRPr="00AE7CC9">
        <w:rPr>
          <w:spacing w:val="1"/>
          <w:sz w:val="28"/>
          <w:szCs w:val="28"/>
        </w:rPr>
        <w:t xml:space="preserve"> </w:t>
      </w:r>
      <w:r w:rsidRPr="00AE7CC9">
        <w:rPr>
          <w:sz w:val="28"/>
          <w:szCs w:val="28"/>
        </w:rPr>
        <w:t>культурные</w:t>
      </w:r>
      <w:r w:rsidRPr="00AE7CC9">
        <w:rPr>
          <w:spacing w:val="1"/>
          <w:sz w:val="28"/>
          <w:szCs w:val="28"/>
        </w:rPr>
        <w:t xml:space="preserve"> </w:t>
      </w:r>
      <w:r w:rsidRPr="00AE7CC9">
        <w:rPr>
          <w:sz w:val="28"/>
          <w:szCs w:val="28"/>
        </w:rPr>
        <w:t>способы</w:t>
      </w:r>
      <w:r w:rsidRPr="00AE7CC9">
        <w:rPr>
          <w:spacing w:val="1"/>
          <w:sz w:val="28"/>
          <w:szCs w:val="28"/>
        </w:rPr>
        <w:t xml:space="preserve"> </w:t>
      </w:r>
      <w:r w:rsidRPr="00AE7CC9">
        <w:rPr>
          <w:sz w:val="28"/>
          <w:szCs w:val="28"/>
        </w:rPr>
        <w:t>деятельности;</w:t>
      </w:r>
    </w:p>
    <w:p w:rsidR="00822CB8" w:rsidRPr="00AE7CC9" w:rsidRDefault="00822CB8" w:rsidP="00822CB8">
      <w:pPr>
        <w:spacing w:line="360" w:lineRule="auto"/>
        <w:ind w:left="542" w:right="257"/>
        <w:jc w:val="both"/>
        <w:rPr>
          <w:sz w:val="28"/>
          <w:szCs w:val="28"/>
        </w:rPr>
      </w:pPr>
      <w:r w:rsidRPr="00AE7CC9">
        <w:rPr>
          <w:sz w:val="28"/>
          <w:szCs w:val="28"/>
        </w:rPr>
        <w:t>имеет</w:t>
      </w:r>
      <w:r w:rsidRPr="00AE7CC9">
        <w:rPr>
          <w:spacing w:val="1"/>
          <w:sz w:val="28"/>
          <w:szCs w:val="28"/>
        </w:rPr>
        <w:t xml:space="preserve"> </w:t>
      </w:r>
      <w:r w:rsidRPr="00AE7CC9">
        <w:rPr>
          <w:sz w:val="28"/>
          <w:szCs w:val="28"/>
        </w:rPr>
        <w:t>разнообразные</w:t>
      </w:r>
      <w:r w:rsidRPr="00AE7CC9">
        <w:rPr>
          <w:spacing w:val="1"/>
          <w:sz w:val="28"/>
          <w:szCs w:val="28"/>
        </w:rPr>
        <w:t xml:space="preserve"> </w:t>
      </w:r>
      <w:r w:rsidRPr="00AE7CC9">
        <w:rPr>
          <w:sz w:val="28"/>
          <w:szCs w:val="28"/>
        </w:rPr>
        <w:t>познавательные</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определяет</w:t>
      </w:r>
      <w:r w:rsidRPr="00AE7CC9">
        <w:rPr>
          <w:spacing w:val="1"/>
          <w:sz w:val="28"/>
          <w:szCs w:val="28"/>
        </w:rPr>
        <w:t xml:space="preserve"> </w:t>
      </w:r>
      <w:r w:rsidRPr="00AE7CC9">
        <w:rPr>
          <w:sz w:val="28"/>
          <w:szCs w:val="28"/>
        </w:rPr>
        <w:t>противоречия,</w:t>
      </w:r>
      <w:r w:rsidRPr="00AE7CC9">
        <w:rPr>
          <w:spacing w:val="1"/>
          <w:sz w:val="28"/>
          <w:szCs w:val="28"/>
        </w:rPr>
        <w:t xml:space="preserve"> </w:t>
      </w:r>
      <w:r w:rsidRPr="00AE7CC9">
        <w:rPr>
          <w:sz w:val="28"/>
          <w:szCs w:val="28"/>
        </w:rPr>
        <w:t>формулирует</w:t>
      </w:r>
      <w:r w:rsidRPr="00AE7CC9">
        <w:rPr>
          <w:spacing w:val="1"/>
          <w:sz w:val="28"/>
          <w:szCs w:val="28"/>
        </w:rPr>
        <w:t xml:space="preserve"> </w:t>
      </w:r>
      <w:r w:rsidRPr="00AE7CC9">
        <w:rPr>
          <w:sz w:val="28"/>
          <w:szCs w:val="28"/>
        </w:rPr>
        <w:t>задачу</w:t>
      </w:r>
      <w:r w:rsidRPr="00AE7CC9">
        <w:rPr>
          <w:spacing w:val="1"/>
          <w:sz w:val="28"/>
          <w:szCs w:val="28"/>
        </w:rPr>
        <w:t xml:space="preserve"> </w:t>
      </w:r>
      <w:r w:rsidRPr="00AE7CC9">
        <w:rPr>
          <w:sz w:val="28"/>
          <w:szCs w:val="28"/>
        </w:rPr>
        <w:t>исследования,</w:t>
      </w:r>
      <w:r w:rsidRPr="00AE7CC9">
        <w:rPr>
          <w:spacing w:val="1"/>
          <w:sz w:val="28"/>
          <w:szCs w:val="28"/>
        </w:rPr>
        <w:t xml:space="preserve"> </w:t>
      </w:r>
      <w:r w:rsidRPr="00AE7CC9">
        <w:rPr>
          <w:sz w:val="28"/>
          <w:szCs w:val="28"/>
        </w:rPr>
        <w:t>использует</w:t>
      </w:r>
      <w:r w:rsidRPr="00AE7CC9">
        <w:rPr>
          <w:spacing w:val="1"/>
          <w:sz w:val="28"/>
          <w:szCs w:val="28"/>
        </w:rPr>
        <w:t xml:space="preserve"> </w:t>
      </w:r>
      <w:r w:rsidRPr="00AE7CC9">
        <w:rPr>
          <w:sz w:val="28"/>
          <w:szCs w:val="28"/>
        </w:rPr>
        <w:t>разные</w:t>
      </w:r>
      <w:r w:rsidRPr="00AE7CC9">
        <w:rPr>
          <w:spacing w:val="1"/>
          <w:sz w:val="28"/>
          <w:szCs w:val="28"/>
        </w:rPr>
        <w:t xml:space="preserve"> </w:t>
      </w:r>
      <w:r w:rsidRPr="00AE7CC9">
        <w:rPr>
          <w:sz w:val="28"/>
          <w:szCs w:val="28"/>
        </w:rPr>
        <w:t>способы</w:t>
      </w:r>
      <w:r w:rsidRPr="00AE7CC9">
        <w:rPr>
          <w:spacing w:val="60"/>
          <w:sz w:val="28"/>
          <w:szCs w:val="28"/>
        </w:rPr>
        <w:t xml:space="preserve"> </w:t>
      </w:r>
      <w:r w:rsidRPr="00AE7CC9">
        <w:rPr>
          <w:sz w:val="28"/>
          <w:szCs w:val="28"/>
        </w:rPr>
        <w:t>и</w:t>
      </w:r>
      <w:r w:rsidRPr="00AE7CC9">
        <w:rPr>
          <w:spacing w:val="1"/>
          <w:sz w:val="28"/>
          <w:szCs w:val="28"/>
        </w:rPr>
        <w:t xml:space="preserve"> </w:t>
      </w:r>
      <w:r w:rsidRPr="00AE7CC9">
        <w:rPr>
          <w:sz w:val="28"/>
          <w:szCs w:val="28"/>
        </w:rPr>
        <w:t>средства проверки предположений: сравнение</w:t>
      </w:r>
      <w:r w:rsidR="00763246" w:rsidRPr="00AE7CC9">
        <w:rPr>
          <w:sz w:val="28"/>
          <w:szCs w:val="28"/>
        </w:rPr>
        <w:t xml:space="preserve"> </w:t>
      </w:r>
      <w:r w:rsidRPr="00AE7CC9">
        <w:rPr>
          <w:sz w:val="28"/>
          <w:szCs w:val="28"/>
        </w:rPr>
        <w:t>с эталонами, классификация, систематизация, счет, вычисление, измерение, некоторые цифровые</w:t>
      </w:r>
      <w:r w:rsidRPr="00AE7CC9">
        <w:rPr>
          <w:spacing w:val="1"/>
          <w:sz w:val="28"/>
          <w:szCs w:val="28"/>
        </w:rPr>
        <w:t xml:space="preserve"> </w:t>
      </w:r>
      <w:r w:rsidRPr="00AE7CC9">
        <w:rPr>
          <w:sz w:val="28"/>
          <w:szCs w:val="28"/>
        </w:rPr>
        <w:t>средства</w:t>
      </w:r>
      <w:r w:rsidRPr="00AE7CC9">
        <w:rPr>
          <w:spacing w:val="1"/>
          <w:sz w:val="28"/>
          <w:szCs w:val="28"/>
        </w:rPr>
        <w:t xml:space="preserve"> </w:t>
      </w:r>
      <w:r w:rsidRPr="00AE7CC9">
        <w:rPr>
          <w:sz w:val="28"/>
          <w:szCs w:val="28"/>
        </w:rPr>
        <w:t>и</w:t>
      </w:r>
      <w:r w:rsidRPr="00AE7CC9">
        <w:rPr>
          <w:spacing w:val="3"/>
          <w:sz w:val="28"/>
          <w:szCs w:val="28"/>
        </w:rPr>
        <w:t xml:space="preserve"> </w:t>
      </w:r>
      <w:r w:rsidRPr="00AE7CC9">
        <w:rPr>
          <w:sz w:val="28"/>
          <w:szCs w:val="28"/>
        </w:rPr>
        <w:t>др.;</w:t>
      </w:r>
    </w:p>
    <w:p w:rsidR="00822CB8" w:rsidRPr="00AE7CC9" w:rsidRDefault="00822CB8" w:rsidP="00822CB8">
      <w:pPr>
        <w:spacing w:line="362" w:lineRule="auto"/>
        <w:ind w:left="542" w:right="260"/>
        <w:jc w:val="both"/>
        <w:rPr>
          <w:sz w:val="28"/>
          <w:szCs w:val="28"/>
        </w:rPr>
      </w:pPr>
      <w:r w:rsidRPr="00AE7CC9">
        <w:rPr>
          <w:sz w:val="28"/>
          <w:szCs w:val="28"/>
        </w:rPr>
        <w:t>способен применять в жизненных и игровых ситуациях знания о</w:t>
      </w:r>
      <w:r w:rsidRPr="00AE7CC9">
        <w:rPr>
          <w:spacing w:val="60"/>
          <w:sz w:val="28"/>
          <w:szCs w:val="28"/>
        </w:rPr>
        <w:t xml:space="preserve"> </w:t>
      </w:r>
      <w:r w:rsidRPr="00AE7CC9">
        <w:rPr>
          <w:sz w:val="28"/>
          <w:szCs w:val="28"/>
        </w:rPr>
        <w:t>количестве, форме, величине предметов, пространстве и времени, умения</w:t>
      </w:r>
      <w:r w:rsidRPr="00AE7CC9">
        <w:rPr>
          <w:spacing w:val="1"/>
          <w:sz w:val="28"/>
          <w:szCs w:val="28"/>
        </w:rPr>
        <w:t xml:space="preserve"> </w:t>
      </w:r>
      <w:r w:rsidRPr="00AE7CC9">
        <w:rPr>
          <w:sz w:val="28"/>
          <w:szCs w:val="28"/>
        </w:rPr>
        <w:t>считать,</w:t>
      </w:r>
      <w:r w:rsidRPr="00AE7CC9">
        <w:rPr>
          <w:spacing w:val="3"/>
          <w:sz w:val="28"/>
          <w:szCs w:val="28"/>
        </w:rPr>
        <w:t xml:space="preserve"> </w:t>
      </w:r>
      <w:r w:rsidRPr="00AE7CC9">
        <w:rPr>
          <w:sz w:val="28"/>
          <w:szCs w:val="28"/>
        </w:rPr>
        <w:t>измерять,</w:t>
      </w:r>
      <w:r w:rsidRPr="00AE7CC9">
        <w:rPr>
          <w:spacing w:val="4"/>
          <w:sz w:val="28"/>
          <w:szCs w:val="28"/>
        </w:rPr>
        <w:t xml:space="preserve"> </w:t>
      </w:r>
      <w:r w:rsidRPr="00AE7CC9">
        <w:rPr>
          <w:sz w:val="28"/>
          <w:szCs w:val="28"/>
        </w:rPr>
        <w:t>сравнивать,</w:t>
      </w:r>
      <w:r w:rsidRPr="00AE7CC9">
        <w:rPr>
          <w:spacing w:val="-1"/>
          <w:sz w:val="28"/>
          <w:szCs w:val="28"/>
        </w:rPr>
        <w:t xml:space="preserve"> </w:t>
      </w:r>
      <w:r w:rsidRPr="00AE7CC9">
        <w:rPr>
          <w:sz w:val="28"/>
          <w:szCs w:val="28"/>
        </w:rPr>
        <w:t>вычислять</w:t>
      </w:r>
      <w:r w:rsidRPr="00AE7CC9">
        <w:rPr>
          <w:spacing w:val="-2"/>
          <w:sz w:val="28"/>
          <w:szCs w:val="28"/>
        </w:rPr>
        <w:t xml:space="preserve"> </w:t>
      </w:r>
      <w:r w:rsidRPr="00AE7CC9">
        <w:rPr>
          <w:sz w:val="28"/>
          <w:szCs w:val="28"/>
        </w:rPr>
        <w:t>и</w:t>
      </w:r>
      <w:r w:rsidRPr="00AE7CC9">
        <w:rPr>
          <w:spacing w:val="4"/>
          <w:sz w:val="28"/>
          <w:szCs w:val="28"/>
        </w:rPr>
        <w:t xml:space="preserve"> </w:t>
      </w:r>
      <w:r w:rsidRPr="00AE7CC9">
        <w:rPr>
          <w:sz w:val="28"/>
          <w:szCs w:val="28"/>
        </w:rPr>
        <w:t>др.;</w:t>
      </w:r>
    </w:p>
    <w:p w:rsidR="00822CB8" w:rsidRPr="00AE7CC9" w:rsidRDefault="00822CB8" w:rsidP="00822CB8">
      <w:pPr>
        <w:spacing w:line="360" w:lineRule="auto"/>
        <w:ind w:left="542" w:right="257"/>
        <w:jc w:val="both"/>
        <w:rPr>
          <w:sz w:val="28"/>
          <w:szCs w:val="28"/>
        </w:rPr>
      </w:pPr>
      <w:r w:rsidRPr="00AE7CC9">
        <w:rPr>
          <w:sz w:val="28"/>
          <w:szCs w:val="28"/>
        </w:rPr>
        <w:t>способен к принятию собственных решений, опираясь на свои знания и</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в различных видах деятельности, проявляет инициативу и</w:t>
      </w:r>
      <w:r w:rsidRPr="00AE7CC9">
        <w:rPr>
          <w:spacing w:val="1"/>
          <w:sz w:val="28"/>
          <w:szCs w:val="28"/>
        </w:rPr>
        <w:t xml:space="preserve"> </w:t>
      </w:r>
      <w:r w:rsidRPr="00AE7CC9">
        <w:rPr>
          <w:sz w:val="28"/>
          <w:szCs w:val="28"/>
        </w:rPr>
        <w:t>самостоятельность</w:t>
      </w:r>
      <w:r w:rsidRPr="00AE7CC9">
        <w:rPr>
          <w:spacing w:val="2"/>
          <w:sz w:val="28"/>
          <w:szCs w:val="28"/>
        </w:rPr>
        <w:t xml:space="preserve"> </w:t>
      </w:r>
      <w:r w:rsidRPr="00AE7CC9">
        <w:rPr>
          <w:sz w:val="28"/>
          <w:szCs w:val="28"/>
        </w:rPr>
        <w:t>в</w:t>
      </w:r>
      <w:r w:rsidRPr="00AE7CC9">
        <w:rPr>
          <w:spacing w:val="-2"/>
          <w:sz w:val="28"/>
          <w:szCs w:val="28"/>
        </w:rPr>
        <w:t xml:space="preserve"> </w:t>
      </w:r>
      <w:r w:rsidRPr="00AE7CC9">
        <w:rPr>
          <w:sz w:val="28"/>
          <w:szCs w:val="28"/>
        </w:rPr>
        <w:t>разных</w:t>
      </w:r>
      <w:r w:rsidRPr="00AE7CC9">
        <w:rPr>
          <w:spacing w:val="-3"/>
          <w:sz w:val="28"/>
          <w:szCs w:val="28"/>
        </w:rPr>
        <w:t xml:space="preserve"> </w:t>
      </w:r>
      <w:r w:rsidRPr="00AE7CC9">
        <w:rPr>
          <w:sz w:val="28"/>
          <w:szCs w:val="28"/>
        </w:rPr>
        <w:t>видах</w:t>
      </w:r>
      <w:r w:rsidRPr="00AE7CC9">
        <w:rPr>
          <w:spacing w:val="-4"/>
          <w:sz w:val="28"/>
          <w:szCs w:val="28"/>
        </w:rPr>
        <w:t xml:space="preserve"> </w:t>
      </w:r>
      <w:r w:rsidRPr="00AE7CC9">
        <w:rPr>
          <w:sz w:val="28"/>
          <w:szCs w:val="28"/>
        </w:rPr>
        <w:t>детской</w:t>
      </w:r>
      <w:r w:rsidRPr="00AE7CC9">
        <w:rPr>
          <w:spacing w:val="3"/>
          <w:sz w:val="28"/>
          <w:szCs w:val="28"/>
        </w:rPr>
        <w:t xml:space="preserve"> </w:t>
      </w:r>
      <w:r w:rsidRPr="00AE7CC9">
        <w:rPr>
          <w:sz w:val="28"/>
          <w:szCs w:val="28"/>
        </w:rPr>
        <w:t>активности,</w:t>
      </w:r>
      <w:r w:rsidRPr="00AE7CC9">
        <w:rPr>
          <w:spacing w:val="5"/>
          <w:sz w:val="28"/>
          <w:szCs w:val="28"/>
        </w:rPr>
        <w:t xml:space="preserve"> </w:t>
      </w:r>
      <w:r w:rsidRPr="00AE7CC9">
        <w:rPr>
          <w:sz w:val="28"/>
          <w:szCs w:val="28"/>
        </w:rPr>
        <w:t>способен</w:t>
      </w:r>
      <w:r w:rsidRPr="00AE7CC9">
        <w:rPr>
          <w:spacing w:val="2"/>
          <w:sz w:val="28"/>
          <w:szCs w:val="28"/>
        </w:rPr>
        <w:t xml:space="preserve"> </w:t>
      </w:r>
      <w:r w:rsidRPr="00AE7CC9">
        <w:rPr>
          <w:sz w:val="28"/>
          <w:szCs w:val="28"/>
        </w:rPr>
        <w:t>выбирать</w:t>
      </w:r>
      <w:r w:rsidRPr="00AE7CC9">
        <w:rPr>
          <w:spacing w:val="-2"/>
          <w:sz w:val="28"/>
          <w:szCs w:val="28"/>
        </w:rPr>
        <w:t xml:space="preserve"> </w:t>
      </w:r>
      <w:r w:rsidRPr="00AE7CC9">
        <w:rPr>
          <w:sz w:val="28"/>
          <w:szCs w:val="28"/>
        </w:rPr>
        <w:t>себе род</w:t>
      </w:r>
      <w:r w:rsidRPr="00AE7CC9">
        <w:rPr>
          <w:spacing w:val="-1"/>
          <w:sz w:val="28"/>
          <w:szCs w:val="28"/>
        </w:rPr>
        <w:t xml:space="preserve"> </w:t>
      </w:r>
      <w:r w:rsidRPr="00AE7CC9">
        <w:rPr>
          <w:sz w:val="28"/>
          <w:szCs w:val="28"/>
        </w:rPr>
        <w:t>занятий,</w:t>
      </w:r>
      <w:r w:rsidRPr="00AE7CC9">
        <w:rPr>
          <w:spacing w:val="-6"/>
          <w:sz w:val="28"/>
          <w:szCs w:val="28"/>
        </w:rPr>
        <w:t xml:space="preserve"> </w:t>
      </w:r>
      <w:r w:rsidRPr="00AE7CC9">
        <w:rPr>
          <w:sz w:val="28"/>
          <w:szCs w:val="28"/>
        </w:rPr>
        <w:t>участников по</w:t>
      </w:r>
      <w:r w:rsidRPr="00AE7CC9">
        <w:rPr>
          <w:spacing w:val="2"/>
          <w:sz w:val="28"/>
          <w:szCs w:val="28"/>
        </w:rPr>
        <w:t xml:space="preserve"> </w:t>
      </w:r>
      <w:r w:rsidRPr="00AE7CC9">
        <w:rPr>
          <w:sz w:val="28"/>
          <w:szCs w:val="28"/>
        </w:rPr>
        <w:t>совместной</w:t>
      </w:r>
      <w:r w:rsidRPr="00AE7CC9">
        <w:rPr>
          <w:spacing w:val="-1"/>
          <w:sz w:val="28"/>
          <w:szCs w:val="28"/>
        </w:rPr>
        <w:t xml:space="preserve"> </w:t>
      </w:r>
      <w:r w:rsidRPr="00AE7CC9">
        <w:rPr>
          <w:sz w:val="28"/>
          <w:szCs w:val="28"/>
        </w:rPr>
        <w:t>деятельности;</w:t>
      </w:r>
    </w:p>
    <w:p w:rsidR="00822CB8" w:rsidRPr="00AE7CC9" w:rsidRDefault="00822CB8" w:rsidP="00822CB8">
      <w:pPr>
        <w:spacing w:line="360" w:lineRule="auto"/>
        <w:ind w:left="542"/>
        <w:rPr>
          <w:sz w:val="28"/>
          <w:szCs w:val="28"/>
        </w:rPr>
      </w:pPr>
      <w:r w:rsidRPr="00AE7CC9">
        <w:rPr>
          <w:sz w:val="28"/>
          <w:szCs w:val="28"/>
        </w:rPr>
        <w:lastRenderedPageBreak/>
        <w:t>обладает</w:t>
      </w:r>
      <w:r w:rsidRPr="00AE7CC9">
        <w:rPr>
          <w:spacing w:val="28"/>
          <w:sz w:val="28"/>
          <w:szCs w:val="28"/>
        </w:rPr>
        <w:t xml:space="preserve"> </w:t>
      </w:r>
      <w:r w:rsidRPr="00AE7CC9">
        <w:rPr>
          <w:sz w:val="28"/>
          <w:szCs w:val="28"/>
        </w:rPr>
        <w:t>начальными</w:t>
      </w:r>
      <w:r w:rsidRPr="00AE7CC9">
        <w:rPr>
          <w:spacing w:val="26"/>
          <w:sz w:val="28"/>
          <w:szCs w:val="28"/>
        </w:rPr>
        <w:t xml:space="preserve"> </w:t>
      </w:r>
      <w:r w:rsidRPr="00AE7CC9">
        <w:rPr>
          <w:sz w:val="28"/>
          <w:szCs w:val="28"/>
        </w:rPr>
        <w:t>знаниями</w:t>
      </w:r>
      <w:r w:rsidRPr="00AE7CC9">
        <w:rPr>
          <w:spacing w:val="25"/>
          <w:sz w:val="28"/>
          <w:szCs w:val="28"/>
        </w:rPr>
        <w:t xml:space="preserve"> </w:t>
      </w:r>
      <w:r w:rsidRPr="00AE7CC9">
        <w:rPr>
          <w:sz w:val="28"/>
          <w:szCs w:val="28"/>
        </w:rPr>
        <w:t>о</w:t>
      </w:r>
      <w:r w:rsidRPr="00AE7CC9">
        <w:rPr>
          <w:spacing w:val="32"/>
          <w:sz w:val="28"/>
          <w:szCs w:val="28"/>
        </w:rPr>
        <w:t xml:space="preserve"> </w:t>
      </w:r>
      <w:r w:rsidRPr="00AE7CC9">
        <w:rPr>
          <w:sz w:val="28"/>
          <w:szCs w:val="28"/>
        </w:rPr>
        <w:t>себе,</w:t>
      </w:r>
      <w:r w:rsidRPr="00AE7CC9">
        <w:rPr>
          <w:spacing w:val="30"/>
          <w:sz w:val="28"/>
          <w:szCs w:val="28"/>
        </w:rPr>
        <w:t xml:space="preserve"> </w:t>
      </w:r>
      <w:r w:rsidRPr="00AE7CC9">
        <w:rPr>
          <w:sz w:val="28"/>
          <w:szCs w:val="28"/>
        </w:rPr>
        <w:t>социальном</w:t>
      </w:r>
      <w:r w:rsidRPr="00AE7CC9">
        <w:rPr>
          <w:spacing w:val="30"/>
          <w:sz w:val="28"/>
          <w:szCs w:val="28"/>
        </w:rPr>
        <w:t xml:space="preserve"> </w:t>
      </w:r>
      <w:r w:rsidRPr="00AE7CC9">
        <w:rPr>
          <w:sz w:val="28"/>
          <w:szCs w:val="28"/>
        </w:rPr>
        <w:t>мире,</w:t>
      </w:r>
      <w:r w:rsidRPr="00AE7CC9">
        <w:rPr>
          <w:spacing w:val="26"/>
          <w:sz w:val="28"/>
          <w:szCs w:val="28"/>
        </w:rPr>
        <w:t xml:space="preserve"> </w:t>
      </w:r>
      <w:r w:rsidRPr="00AE7CC9">
        <w:rPr>
          <w:sz w:val="28"/>
          <w:szCs w:val="28"/>
        </w:rPr>
        <w:t>в</w:t>
      </w:r>
      <w:r w:rsidRPr="00AE7CC9">
        <w:rPr>
          <w:spacing w:val="29"/>
          <w:sz w:val="28"/>
          <w:szCs w:val="28"/>
        </w:rPr>
        <w:t xml:space="preserve"> </w:t>
      </w:r>
      <w:r w:rsidRPr="00AE7CC9">
        <w:rPr>
          <w:sz w:val="28"/>
          <w:szCs w:val="28"/>
        </w:rPr>
        <w:t>котором</w:t>
      </w:r>
      <w:r w:rsidRPr="00AE7CC9">
        <w:rPr>
          <w:spacing w:val="26"/>
          <w:sz w:val="28"/>
          <w:szCs w:val="28"/>
        </w:rPr>
        <w:t xml:space="preserve"> </w:t>
      </w:r>
      <w:r w:rsidRPr="00AE7CC9">
        <w:rPr>
          <w:sz w:val="28"/>
          <w:szCs w:val="28"/>
        </w:rPr>
        <w:t>он</w:t>
      </w:r>
      <w:r w:rsidRPr="00AE7CC9">
        <w:rPr>
          <w:spacing w:val="28"/>
          <w:sz w:val="28"/>
          <w:szCs w:val="28"/>
        </w:rPr>
        <w:t xml:space="preserve"> </w:t>
      </w:r>
      <w:r w:rsidRPr="00AE7CC9">
        <w:rPr>
          <w:sz w:val="28"/>
          <w:szCs w:val="28"/>
        </w:rPr>
        <w:t>живет;</w:t>
      </w:r>
      <w:r w:rsidRPr="00AE7CC9">
        <w:rPr>
          <w:spacing w:val="25"/>
          <w:sz w:val="28"/>
          <w:szCs w:val="28"/>
        </w:rPr>
        <w:t xml:space="preserve"> </w:t>
      </w:r>
      <w:r w:rsidRPr="00AE7CC9">
        <w:rPr>
          <w:sz w:val="28"/>
          <w:szCs w:val="28"/>
        </w:rPr>
        <w:t>положительно</w:t>
      </w:r>
      <w:r w:rsidRPr="00AE7CC9">
        <w:rPr>
          <w:spacing w:val="22"/>
          <w:sz w:val="28"/>
          <w:szCs w:val="28"/>
        </w:rPr>
        <w:t xml:space="preserve"> </w:t>
      </w:r>
      <w:r w:rsidRPr="00AE7CC9">
        <w:rPr>
          <w:sz w:val="28"/>
          <w:szCs w:val="28"/>
        </w:rPr>
        <w:t>относится</w:t>
      </w:r>
      <w:r w:rsidRPr="00AE7CC9">
        <w:rPr>
          <w:spacing w:val="23"/>
          <w:sz w:val="28"/>
          <w:szCs w:val="28"/>
        </w:rPr>
        <w:t xml:space="preserve"> </w:t>
      </w:r>
      <w:r w:rsidRPr="00AE7CC9">
        <w:rPr>
          <w:sz w:val="28"/>
          <w:szCs w:val="28"/>
        </w:rPr>
        <w:t>к</w:t>
      </w:r>
      <w:r w:rsidRPr="00AE7CC9">
        <w:rPr>
          <w:spacing w:val="26"/>
          <w:sz w:val="28"/>
          <w:szCs w:val="28"/>
        </w:rPr>
        <w:t xml:space="preserve"> </w:t>
      </w:r>
      <w:r w:rsidRPr="00AE7CC9">
        <w:rPr>
          <w:sz w:val="28"/>
          <w:szCs w:val="28"/>
        </w:rPr>
        <w:t>миру,</w:t>
      </w:r>
      <w:r w:rsidRPr="00AE7CC9">
        <w:rPr>
          <w:spacing w:val="29"/>
          <w:sz w:val="28"/>
          <w:szCs w:val="28"/>
        </w:rPr>
        <w:t xml:space="preserve"> </w:t>
      </w:r>
      <w:r w:rsidRPr="00AE7CC9">
        <w:rPr>
          <w:sz w:val="28"/>
          <w:szCs w:val="28"/>
        </w:rPr>
        <w:t>другим</w:t>
      </w:r>
      <w:r w:rsidRPr="00AE7CC9">
        <w:rPr>
          <w:spacing w:val="28"/>
          <w:sz w:val="28"/>
          <w:szCs w:val="28"/>
        </w:rPr>
        <w:t xml:space="preserve"> </w:t>
      </w:r>
      <w:r w:rsidRPr="00AE7CC9">
        <w:rPr>
          <w:sz w:val="28"/>
          <w:szCs w:val="28"/>
        </w:rPr>
        <w:t>людям</w:t>
      </w:r>
      <w:r w:rsidRPr="00AE7CC9">
        <w:rPr>
          <w:spacing w:val="29"/>
          <w:sz w:val="28"/>
          <w:szCs w:val="28"/>
        </w:rPr>
        <w:t xml:space="preserve"> </w:t>
      </w:r>
      <w:r w:rsidRPr="00AE7CC9">
        <w:rPr>
          <w:sz w:val="28"/>
          <w:szCs w:val="28"/>
        </w:rPr>
        <w:t>и</w:t>
      </w:r>
      <w:r w:rsidRPr="00AE7CC9">
        <w:rPr>
          <w:spacing w:val="27"/>
          <w:sz w:val="28"/>
          <w:szCs w:val="28"/>
        </w:rPr>
        <w:t xml:space="preserve"> </w:t>
      </w:r>
      <w:r w:rsidRPr="00AE7CC9">
        <w:rPr>
          <w:sz w:val="28"/>
          <w:szCs w:val="28"/>
        </w:rPr>
        <w:t>самому</w:t>
      </w:r>
      <w:r w:rsidRPr="00AE7CC9">
        <w:rPr>
          <w:spacing w:val="23"/>
          <w:sz w:val="28"/>
          <w:szCs w:val="28"/>
        </w:rPr>
        <w:t xml:space="preserve"> </w:t>
      </w:r>
      <w:r w:rsidRPr="00AE7CC9">
        <w:rPr>
          <w:sz w:val="28"/>
          <w:szCs w:val="28"/>
        </w:rPr>
        <w:t>себе,</w:t>
      </w:r>
      <w:r w:rsidRPr="00AE7CC9">
        <w:rPr>
          <w:spacing w:val="1"/>
          <w:sz w:val="28"/>
          <w:szCs w:val="28"/>
        </w:rPr>
        <w:t xml:space="preserve"> </w:t>
      </w:r>
      <w:r w:rsidRPr="00AE7CC9">
        <w:rPr>
          <w:sz w:val="28"/>
          <w:szCs w:val="28"/>
        </w:rPr>
        <w:t>обладает чувством собственного достоинства, активно взаимодействует со сверстниками и взрослыми, участвует в совместной деятельности;</w:t>
      </w:r>
      <w:r w:rsidRPr="00AE7CC9">
        <w:rPr>
          <w:spacing w:val="1"/>
          <w:sz w:val="28"/>
          <w:szCs w:val="28"/>
        </w:rPr>
        <w:t xml:space="preserve"> </w:t>
      </w:r>
      <w:r w:rsidRPr="00AE7CC9">
        <w:rPr>
          <w:sz w:val="28"/>
          <w:szCs w:val="28"/>
        </w:rPr>
        <w:t>проявляет</w:t>
      </w:r>
      <w:r w:rsidRPr="00AE7CC9">
        <w:rPr>
          <w:spacing w:val="29"/>
          <w:sz w:val="28"/>
          <w:szCs w:val="28"/>
        </w:rPr>
        <w:t xml:space="preserve"> </w:t>
      </w:r>
      <w:r w:rsidRPr="00AE7CC9">
        <w:rPr>
          <w:sz w:val="28"/>
          <w:szCs w:val="28"/>
        </w:rPr>
        <w:t>познавательный</w:t>
      </w:r>
      <w:r w:rsidRPr="00AE7CC9">
        <w:rPr>
          <w:spacing w:val="29"/>
          <w:sz w:val="28"/>
          <w:szCs w:val="28"/>
        </w:rPr>
        <w:t xml:space="preserve"> </w:t>
      </w:r>
      <w:r w:rsidRPr="00AE7CC9">
        <w:rPr>
          <w:sz w:val="28"/>
          <w:szCs w:val="28"/>
        </w:rPr>
        <w:t>интерес</w:t>
      </w:r>
      <w:r w:rsidRPr="00AE7CC9">
        <w:rPr>
          <w:spacing w:val="29"/>
          <w:sz w:val="28"/>
          <w:szCs w:val="28"/>
        </w:rPr>
        <w:t xml:space="preserve"> </w:t>
      </w:r>
      <w:r w:rsidRPr="00AE7CC9">
        <w:rPr>
          <w:sz w:val="28"/>
          <w:szCs w:val="28"/>
        </w:rPr>
        <w:t>к</w:t>
      </w:r>
      <w:r w:rsidRPr="00AE7CC9">
        <w:rPr>
          <w:spacing w:val="27"/>
          <w:sz w:val="28"/>
          <w:szCs w:val="28"/>
        </w:rPr>
        <w:t xml:space="preserve"> </w:t>
      </w:r>
      <w:r w:rsidRPr="00AE7CC9">
        <w:rPr>
          <w:sz w:val="28"/>
          <w:szCs w:val="28"/>
        </w:rPr>
        <w:t>социальным</w:t>
      </w:r>
      <w:r w:rsidRPr="00AE7CC9">
        <w:rPr>
          <w:spacing w:val="31"/>
          <w:sz w:val="28"/>
          <w:szCs w:val="28"/>
        </w:rPr>
        <w:t xml:space="preserve"> </w:t>
      </w:r>
      <w:r w:rsidRPr="00AE7CC9">
        <w:rPr>
          <w:sz w:val="28"/>
          <w:szCs w:val="28"/>
        </w:rPr>
        <w:t>явлениям,</w:t>
      </w:r>
      <w:r w:rsidRPr="00AE7CC9">
        <w:rPr>
          <w:spacing w:val="31"/>
          <w:sz w:val="28"/>
          <w:szCs w:val="28"/>
        </w:rPr>
        <w:t xml:space="preserve"> </w:t>
      </w:r>
      <w:r w:rsidRPr="00AE7CC9">
        <w:rPr>
          <w:sz w:val="28"/>
          <w:szCs w:val="28"/>
        </w:rPr>
        <w:t>к</w:t>
      </w:r>
      <w:r w:rsidRPr="00AE7CC9">
        <w:rPr>
          <w:spacing w:val="27"/>
          <w:sz w:val="28"/>
          <w:szCs w:val="28"/>
        </w:rPr>
        <w:t xml:space="preserve"> </w:t>
      </w:r>
      <w:r w:rsidRPr="00AE7CC9">
        <w:rPr>
          <w:sz w:val="28"/>
          <w:szCs w:val="28"/>
        </w:rPr>
        <w:t>жизни</w:t>
      </w:r>
      <w:r w:rsidRPr="00AE7CC9">
        <w:rPr>
          <w:spacing w:val="30"/>
          <w:sz w:val="28"/>
          <w:szCs w:val="28"/>
        </w:rPr>
        <w:t xml:space="preserve"> </w:t>
      </w:r>
      <w:r w:rsidRPr="00AE7CC9">
        <w:rPr>
          <w:sz w:val="28"/>
          <w:szCs w:val="28"/>
        </w:rPr>
        <w:t>людей</w:t>
      </w:r>
      <w:r w:rsidRPr="00AE7CC9">
        <w:rPr>
          <w:spacing w:val="29"/>
          <w:sz w:val="28"/>
          <w:szCs w:val="28"/>
        </w:rPr>
        <w:t xml:space="preserve"> </w:t>
      </w:r>
      <w:r w:rsidRPr="00AE7CC9">
        <w:rPr>
          <w:sz w:val="28"/>
          <w:szCs w:val="28"/>
        </w:rPr>
        <w:t>в</w:t>
      </w:r>
      <w:r w:rsidRPr="00AE7CC9">
        <w:rPr>
          <w:spacing w:val="31"/>
          <w:sz w:val="28"/>
          <w:szCs w:val="28"/>
        </w:rPr>
        <w:t xml:space="preserve"> </w:t>
      </w:r>
      <w:r w:rsidRPr="00AE7CC9">
        <w:rPr>
          <w:sz w:val="28"/>
          <w:szCs w:val="28"/>
        </w:rPr>
        <w:t>России</w:t>
      </w:r>
      <w:r w:rsidRPr="00AE7CC9">
        <w:rPr>
          <w:spacing w:val="29"/>
          <w:sz w:val="28"/>
          <w:szCs w:val="28"/>
        </w:rPr>
        <w:t xml:space="preserve"> </w:t>
      </w:r>
      <w:r w:rsidRPr="00AE7CC9">
        <w:rPr>
          <w:sz w:val="28"/>
          <w:szCs w:val="28"/>
        </w:rPr>
        <w:t>и</w:t>
      </w:r>
      <w:r w:rsidRPr="00AE7CC9">
        <w:rPr>
          <w:spacing w:val="48"/>
          <w:sz w:val="28"/>
          <w:szCs w:val="28"/>
        </w:rPr>
        <w:t xml:space="preserve"> </w:t>
      </w:r>
      <w:r w:rsidRPr="00AE7CC9">
        <w:rPr>
          <w:sz w:val="28"/>
          <w:szCs w:val="28"/>
        </w:rPr>
        <w:t>разных</w:t>
      </w:r>
      <w:r w:rsidRPr="00AE7CC9">
        <w:rPr>
          <w:spacing w:val="49"/>
          <w:sz w:val="28"/>
          <w:szCs w:val="28"/>
        </w:rPr>
        <w:t xml:space="preserve"> </w:t>
      </w:r>
      <w:r w:rsidRPr="00AE7CC9">
        <w:rPr>
          <w:sz w:val="28"/>
          <w:szCs w:val="28"/>
        </w:rPr>
        <w:t>странах</w:t>
      </w:r>
      <w:r w:rsidRPr="00AE7CC9">
        <w:rPr>
          <w:spacing w:val="48"/>
          <w:sz w:val="28"/>
          <w:szCs w:val="28"/>
        </w:rPr>
        <w:t xml:space="preserve"> </w:t>
      </w:r>
      <w:r w:rsidRPr="00AE7CC9">
        <w:rPr>
          <w:sz w:val="28"/>
          <w:szCs w:val="28"/>
        </w:rPr>
        <w:t>и</w:t>
      </w:r>
      <w:r w:rsidRPr="00AE7CC9">
        <w:rPr>
          <w:spacing w:val="54"/>
          <w:sz w:val="28"/>
          <w:szCs w:val="28"/>
        </w:rPr>
        <w:t xml:space="preserve"> </w:t>
      </w:r>
      <w:r w:rsidRPr="00AE7CC9">
        <w:rPr>
          <w:sz w:val="28"/>
          <w:szCs w:val="28"/>
        </w:rPr>
        <w:t>многообразию</w:t>
      </w:r>
      <w:r w:rsidRPr="00AE7CC9">
        <w:rPr>
          <w:spacing w:val="48"/>
          <w:sz w:val="28"/>
          <w:szCs w:val="28"/>
        </w:rPr>
        <w:t xml:space="preserve"> </w:t>
      </w:r>
      <w:r w:rsidRPr="00AE7CC9">
        <w:rPr>
          <w:sz w:val="28"/>
          <w:szCs w:val="28"/>
        </w:rPr>
        <w:t>народов</w:t>
      </w:r>
      <w:r w:rsidRPr="00AE7CC9">
        <w:rPr>
          <w:spacing w:val="51"/>
          <w:sz w:val="28"/>
          <w:szCs w:val="28"/>
        </w:rPr>
        <w:t xml:space="preserve"> </w:t>
      </w:r>
      <w:r w:rsidRPr="00AE7CC9">
        <w:rPr>
          <w:sz w:val="28"/>
          <w:szCs w:val="28"/>
        </w:rPr>
        <w:t>мира;</w:t>
      </w:r>
      <w:r w:rsidRPr="00AE7CC9">
        <w:rPr>
          <w:spacing w:val="49"/>
          <w:sz w:val="28"/>
          <w:szCs w:val="28"/>
        </w:rPr>
        <w:t xml:space="preserve"> </w:t>
      </w:r>
      <w:r w:rsidRPr="00AE7CC9">
        <w:rPr>
          <w:sz w:val="28"/>
          <w:szCs w:val="28"/>
        </w:rPr>
        <w:t>знает</w:t>
      </w:r>
      <w:r w:rsidRPr="00AE7CC9">
        <w:rPr>
          <w:spacing w:val="1"/>
          <w:sz w:val="28"/>
          <w:szCs w:val="28"/>
        </w:rPr>
        <w:t xml:space="preserve"> </w:t>
      </w:r>
      <w:r w:rsidRPr="00AE7CC9">
        <w:rPr>
          <w:spacing w:val="-1"/>
          <w:sz w:val="28"/>
          <w:szCs w:val="28"/>
        </w:rPr>
        <w:t>названия</w:t>
      </w:r>
      <w:r w:rsidRPr="00AE7CC9">
        <w:rPr>
          <w:spacing w:val="3"/>
          <w:sz w:val="28"/>
          <w:szCs w:val="28"/>
        </w:rPr>
        <w:t xml:space="preserve"> </w:t>
      </w:r>
      <w:r w:rsidRPr="00AE7CC9">
        <w:rPr>
          <w:spacing w:val="-1"/>
          <w:sz w:val="28"/>
          <w:szCs w:val="28"/>
        </w:rPr>
        <w:t>своего</w:t>
      </w:r>
      <w:r w:rsidRPr="00AE7CC9">
        <w:rPr>
          <w:spacing w:val="7"/>
          <w:sz w:val="28"/>
          <w:szCs w:val="28"/>
        </w:rPr>
        <w:t xml:space="preserve"> </w:t>
      </w:r>
      <w:r w:rsidRPr="00AE7CC9">
        <w:rPr>
          <w:spacing w:val="-1"/>
          <w:sz w:val="28"/>
          <w:szCs w:val="28"/>
        </w:rPr>
        <w:t>города,</w:t>
      </w:r>
      <w:r w:rsidRPr="00AE7CC9">
        <w:rPr>
          <w:spacing w:val="4"/>
          <w:sz w:val="28"/>
          <w:szCs w:val="28"/>
        </w:rPr>
        <w:t xml:space="preserve"> </w:t>
      </w:r>
      <w:r w:rsidRPr="00AE7CC9">
        <w:rPr>
          <w:spacing w:val="-1"/>
          <w:sz w:val="28"/>
          <w:szCs w:val="28"/>
        </w:rPr>
        <w:t>столицы</w:t>
      </w:r>
      <w:r w:rsidRPr="00AE7CC9">
        <w:rPr>
          <w:sz w:val="28"/>
          <w:szCs w:val="28"/>
        </w:rPr>
        <w:t xml:space="preserve"> </w:t>
      </w:r>
      <w:r w:rsidRPr="00AE7CC9">
        <w:rPr>
          <w:spacing w:val="-1"/>
          <w:sz w:val="28"/>
          <w:szCs w:val="28"/>
        </w:rPr>
        <w:t>и</w:t>
      </w:r>
      <w:r w:rsidRPr="00AE7CC9">
        <w:rPr>
          <w:spacing w:val="3"/>
          <w:sz w:val="28"/>
          <w:szCs w:val="28"/>
        </w:rPr>
        <w:t xml:space="preserve"> </w:t>
      </w:r>
      <w:r w:rsidRPr="00AE7CC9">
        <w:rPr>
          <w:spacing w:val="-1"/>
          <w:sz w:val="28"/>
          <w:szCs w:val="28"/>
        </w:rPr>
        <w:t>страны,</w:t>
      </w:r>
      <w:r w:rsidRPr="00AE7CC9">
        <w:rPr>
          <w:spacing w:val="-19"/>
          <w:sz w:val="28"/>
          <w:szCs w:val="28"/>
        </w:rPr>
        <w:t xml:space="preserve"> </w:t>
      </w:r>
      <w:r w:rsidRPr="00AE7CC9">
        <w:rPr>
          <w:spacing w:val="-1"/>
          <w:sz w:val="28"/>
          <w:szCs w:val="28"/>
        </w:rPr>
        <w:t>их</w:t>
      </w:r>
      <w:r w:rsidRPr="00AE7CC9">
        <w:rPr>
          <w:spacing w:val="35"/>
          <w:sz w:val="28"/>
          <w:szCs w:val="28"/>
        </w:rPr>
        <w:t xml:space="preserve"> </w:t>
      </w:r>
      <w:r w:rsidRPr="00AE7CC9">
        <w:rPr>
          <w:spacing w:val="-1"/>
          <w:sz w:val="28"/>
          <w:szCs w:val="28"/>
        </w:rPr>
        <w:t>главные</w:t>
      </w:r>
      <w:r w:rsidRPr="00AE7CC9">
        <w:rPr>
          <w:spacing w:val="39"/>
          <w:sz w:val="28"/>
          <w:szCs w:val="28"/>
        </w:rPr>
        <w:t xml:space="preserve"> </w:t>
      </w:r>
      <w:r w:rsidRPr="00AE7CC9">
        <w:rPr>
          <w:spacing w:val="-1"/>
          <w:sz w:val="28"/>
          <w:szCs w:val="28"/>
        </w:rPr>
        <w:t>достопримечательности;</w:t>
      </w:r>
      <w:r w:rsidRPr="00AE7CC9">
        <w:rPr>
          <w:spacing w:val="36"/>
          <w:sz w:val="28"/>
          <w:szCs w:val="28"/>
        </w:rPr>
        <w:t xml:space="preserve"> </w:t>
      </w:r>
      <w:r w:rsidRPr="00AE7CC9">
        <w:rPr>
          <w:sz w:val="28"/>
          <w:szCs w:val="28"/>
        </w:rPr>
        <w:t>государственные</w:t>
      </w:r>
      <w:r w:rsidRPr="00AE7CC9">
        <w:rPr>
          <w:spacing w:val="39"/>
          <w:sz w:val="28"/>
          <w:szCs w:val="28"/>
        </w:rPr>
        <w:t xml:space="preserve"> </w:t>
      </w:r>
      <w:r w:rsidRPr="00AE7CC9">
        <w:rPr>
          <w:sz w:val="28"/>
          <w:szCs w:val="28"/>
        </w:rPr>
        <w:t>символы,</w:t>
      </w:r>
      <w:r w:rsidRPr="00AE7CC9">
        <w:rPr>
          <w:spacing w:val="43"/>
          <w:sz w:val="28"/>
          <w:szCs w:val="28"/>
        </w:rPr>
        <w:t xml:space="preserve"> </w:t>
      </w:r>
      <w:r w:rsidRPr="00AE7CC9">
        <w:rPr>
          <w:sz w:val="28"/>
          <w:szCs w:val="28"/>
        </w:rPr>
        <w:t>имеет</w:t>
      </w:r>
      <w:r w:rsidRPr="00AE7CC9">
        <w:rPr>
          <w:spacing w:val="41"/>
          <w:sz w:val="28"/>
          <w:szCs w:val="28"/>
        </w:rPr>
        <w:t xml:space="preserve"> </w:t>
      </w:r>
      <w:r w:rsidRPr="00AE7CC9">
        <w:rPr>
          <w:sz w:val="28"/>
          <w:szCs w:val="28"/>
        </w:rPr>
        <w:t>некоторые</w:t>
      </w:r>
      <w:r w:rsidRPr="00AE7CC9">
        <w:rPr>
          <w:spacing w:val="34"/>
          <w:sz w:val="28"/>
          <w:szCs w:val="28"/>
        </w:rPr>
        <w:t xml:space="preserve"> </w:t>
      </w:r>
      <w:r w:rsidRPr="00AE7CC9">
        <w:rPr>
          <w:sz w:val="28"/>
          <w:szCs w:val="28"/>
        </w:rPr>
        <w:t>представления</w:t>
      </w:r>
      <w:r w:rsidRPr="00AE7CC9">
        <w:rPr>
          <w:spacing w:val="35"/>
          <w:sz w:val="28"/>
          <w:szCs w:val="28"/>
        </w:rPr>
        <w:t xml:space="preserve"> </w:t>
      </w:r>
      <w:r w:rsidRPr="00AE7CC9">
        <w:rPr>
          <w:sz w:val="28"/>
          <w:szCs w:val="28"/>
        </w:rPr>
        <w:t>о</w:t>
      </w:r>
      <w:r w:rsidRPr="00AE7CC9">
        <w:rPr>
          <w:spacing w:val="1"/>
          <w:sz w:val="28"/>
          <w:szCs w:val="28"/>
        </w:rPr>
        <w:t xml:space="preserve"> </w:t>
      </w:r>
      <w:r w:rsidRPr="00AE7CC9">
        <w:rPr>
          <w:sz w:val="28"/>
          <w:szCs w:val="28"/>
        </w:rPr>
        <w:t>важных</w:t>
      </w:r>
      <w:r w:rsidRPr="00AE7CC9">
        <w:rPr>
          <w:spacing w:val="-4"/>
          <w:sz w:val="28"/>
          <w:szCs w:val="28"/>
        </w:rPr>
        <w:t xml:space="preserve"> </w:t>
      </w:r>
      <w:r w:rsidRPr="00AE7CC9">
        <w:rPr>
          <w:sz w:val="28"/>
          <w:szCs w:val="28"/>
        </w:rPr>
        <w:t>исторических событиях</w:t>
      </w:r>
      <w:r w:rsidRPr="00AE7CC9">
        <w:rPr>
          <w:spacing w:val="-2"/>
          <w:sz w:val="28"/>
          <w:szCs w:val="28"/>
        </w:rPr>
        <w:t xml:space="preserve"> </w:t>
      </w:r>
      <w:r w:rsidRPr="00AE7CC9">
        <w:rPr>
          <w:sz w:val="28"/>
          <w:szCs w:val="28"/>
        </w:rPr>
        <w:t>Отечества;</w:t>
      </w:r>
    </w:p>
    <w:p w:rsidR="00822CB8" w:rsidRPr="00AE7CC9" w:rsidRDefault="00822CB8" w:rsidP="00822CB8">
      <w:pPr>
        <w:spacing w:before="66" w:line="362" w:lineRule="auto"/>
        <w:ind w:left="542" w:right="256"/>
        <w:jc w:val="both"/>
        <w:rPr>
          <w:sz w:val="28"/>
          <w:szCs w:val="28"/>
        </w:rPr>
      </w:pPr>
      <w:r w:rsidRPr="00AE7CC9">
        <w:rPr>
          <w:sz w:val="28"/>
          <w:szCs w:val="28"/>
        </w:rPr>
        <w:t>может</w:t>
      </w:r>
      <w:r w:rsidRPr="00AE7CC9">
        <w:rPr>
          <w:spacing w:val="1"/>
          <w:sz w:val="28"/>
          <w:szCs w:val="28"/>
        </w:rPr>
        <w:t xml:space="preserve"> </w:t>
      </w:r>
      <w:r w:rsidRPr="00AE7CC9">
        <w:rPr>
          <w:sz w:val="28"/>
          <w:szCs w:val="28"/>
        </w:rPr>
        <w:t>назвать отдельных наиболее</w:t>
      </w:r>
      <w:r w:rsidRPr="00AE7CC9">
        <w:rPr>
          <w:spacing w:val="1"/>
          <w:sz w:val="28"/>
          <w:szCs w:val="28"/>
        </w:rPr>
        <w:t xml:space="preserve"> </w:t>
      </w:r>
      <w:r w:rsidRPr="00AE7CC9">
        <w:rPr>
          <w:sz w:val="28"/>
          <w:szCs w:val="28"/>
        </w:rPr>
        <w:t>ярких представителей</w:t>
      </w:r>
      <w:r w:rsidRPr="00AE7CC9">
        <w:rPr>
          <w:spacing w:val="1"/>
          <w:sz w:val="28"/>
          <w:szCs w:val="28"/>
        </w:rPr>
        <w:t xml:space="preserve"> </w:t>
      </w:r>
      <w:r w:rsidRPr="00AE7CC9">
        <w:rPr>
          <w:sz w:val="28"/>
          <w:szCs w:val="28"/>
        </w:rPr>
        <w:t>живой</w:t>
      </w:r>
      <w:r w:rsidRPr="00AE7CC9">
        <w:rPr>
          <w:spacing w:val="1"/>
          <w:sz w:val="28"/>
          <w:szCs w:val="28"/>
        </w:rPr>
        <w:t xml:space="preserve"> </w:t>
      </w:r>
      <w:r w:rsidRPr="00AE7CC9">
        <w:rPr>
          <w:sz w:val="28"/>
          <w:szCs w:val="28"/>
        </w:rPr>
        <w:t>природы</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особенности</w:t>
      </w:r>
      <w:r w:rsidRPr="00AE7CC9">
        <w:rPr>
          <w:spacing w:val="1"/>
          <w:sz w:val="28"/>
          <w:szCs w:val="28"/>
        </w:rPr>
        <w:t xml:space="preserve"> </w:t>
      </w:r>
      <w:r w:rsidRPr="00AE7CC9">
        <w:rPr>
          <w:sz w:val="28"/>
          <w:szCs w:val="28"/>
        </w:rPr>
        <w:t>среды</w:t>
      </w:r>
      <w:r w:rsidRPr="00AE7CC9">
        <w:rPr>
          <w:spacing w:val="1"/>
          <w:sz w:val="28"/>
          <w:szCs w:val="28"/>
        </w:rPr>
        <w:t xml:space="preserve"> </w:t>
      </w:r>
      <w:r w:rsidRPr="00AE7CC9">
        <w:rPr>
          <w:sz w:val="28"/>
          <w:szCs w:val="28"/>
        </w:rPr>
        <w:t>разных природных зон</w:t>
      </w:r>
      <w:r w:rsidRPr="00AE7CC9">
        <w:rPr>
          <w:spacing w:val="1"/>
          <w:sz w:val="28"/>
          <w:szCs w:val="28"/>
        </w:rPr>
        <w:t xml:space="preserve"> </w:t>
      </w:r>
      <w:r w:rsidRPr="00AE7CC9">
        <w:rPr>
          <w:sz w:val="28"/>
          <w:szCs w:val="28"/>
        </w:rPr>
        <w:t>России</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планеты,</w:t>
      </w:r>
      <w:r w:rsidRPr="00AE7CC9">
        <w:rPr>
          <w:spacing w:val="1"/>
          <w:sz w:val="28"/>
          <w:szCs w:val="28"/>
        </w:rPr>
        <w:t xml:space="preserve"> </w:t>
      </w:r>
      <w:r w:rsidRPr="00AE7CC9">
        <w:rPr>
          <w:sz w:val="28"/>
          <w:szCs w:val="28"/>
        </w:rPr>
        <w:t>некоторые отличительные</w:t>
      </w:r>
      <w:r w:rsidRPr="00AE7CC9">
        <w:rPr>
          <w:spacing w:val="1"/>
          <w:sz w:val="28"/>
          <w:szCs w:val="28"/>
        </w:rPr>
        <w:t xml:space="preserve"> </w:t>
      </w:r>
      <w:r w:rsidRPr="00AE7CC9">
        <w:rPr>
          <w:sz w:val="28"/>
          <w:szCs w:val="28"/>
        </w:rPr>
        <w:t>признаки</w:t>
      </w:r>
      <w:r w:rsidRPr="00AE7CC9">
        <w:rPr>
          <w:spacing w:val="1"/>
          <w:sz w:val="28"/>
          <w:szCs w:val="28"/>
        </w:rPr>
        <w:t xml:space="preserve"> </w:t>
      </w:r>
      <w:r w:rsidRPr="00AE7CC9">
        <w:rPr>
          <w:sz w:val="28"/>
          <w:szCs w:val="28"/>
        </w:rPr>
        <w:t>животных и</w:t>
      </w:r>
      <w:r w:rsidRPr="00AE7CC9">
        <w:rPr>
          <w:spacing w:val="1"/>
          <w:sz w:val="28"/>
          <w:szCs w:val="28"/>
        </w:rPr>
        <w:t xml:space="preserve"> </w:t>
      </w:r>
      <w:r w:rsidRPr="00AE7CC9">
        <w:rPr>
          <w:sz w:val="28"/>
          <w:szCs w:val="28"/>
        </w:rPr>
        <w:t>растений,</w:t>
      </w:r>
      <w:r w:rsidRPr="00AE7CC9">
        <w:rPr>
          <w:spacing w:val="1"/>
          <w:sz w:val="28"/>
          <w:szCs w:val="28"/>
        </w:rPr>
        <w:t xml:space="preserve"> </w:t>
      </w:r>
      <w:r w:rsidRPr="00AE7CC9">
        <w:rPr>
          <w:sz w:val="28"/>
          <w:szCs w:val="28"/>
        </w:rPr>
        <w:t>живого</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неживого</w:t>
      </w:r>
      <w:r w:rsidRPr="00AE7CC9">
        <w:rPr>
          <w:spacing w:val="1"/>
          <w:sz w:val="28"/>
          <w:szCs w:val="28"/>
        </w:rPr>
        <w:t xml:space="preserve"> </w:t>
      </w:r>
      <w:r w:rsidRPr="00AE7CC9">
        <w:rPr>
          <w:sz w:val="28"/>
          <w:szCs w:val="28"/>
        </w:rPr>
        <w:t>объекта,</w:t>
      </w:r>
      <w:r w:rsidRPr="00AE7CC9">
        <w:rPr>
          <w:spacing w:val="1"/>
          <w:sz w:val="28"/>
          <w:szCs w:val="28"/>
        </w:rPr>
        <w:t xml:space="preserve"> </w:t>
      </w:r>
      <w:r w:rsidRPr="00AE7CC9">
        <w:rPr>
          <w:sz w:val="28"/>
          <w:szCs w:val="28"/>
        </w:rPr>
        <w:t>привести</w:t>
      </w:r>
      <w:r w:rsidRPr="00AE7CC9">
        <w:rPr>
          <w:spacing w:val="1"/>
          <w:sz w:val="28"/>
          <w:szCs w:val="28"/>
        </w:rPr>
        <w:t xml:space="preserve"> </w:t>
      </w:r>
      <w:r w:rsidRPr="00AE7CC9">
        <w:rPr>
          <w:sz w:val="28"/>
          <w:szCs w:val="28"/>
        </w:rPr>
        <w:t>пример</w:t>
      </w:r>
      <w:r w:rsidRPr="00AE7CC9">
        <w:rPr>
          <w:spacing w:val="1"/>
          <w:sz w:val="28"/>
          <w:szCs w:val="28"/>
        </w:rPr>
        <w:t xml:space="preserve"> </w:t>
      </w:r>
      <w:r w:rsidRPr="00AE7CC9">
        <w:rPr>
          <w:sz w:val="28"/>
          <w:szCs w:val="28"/>
        </w:rPr>
        <w:t>приспособления</w:t>
      </w:r>
      <w:r w:rsidRPr="00AE7CC9">
        <w:rPr>
          <w:spacing w:val="1"/>
          <w:sz w:val="28"/>
          <w:szCs w:val="28"/>
        </w:rPr>
        <w:t xml:space="preserve"> </w:t>
      </w:r>
      <w:r w:rsidRPr="00AE7CC9">
        <w:rPr>
          <w:sz w:val="28"/>
          <w:szCs w:val="28"/>
        </w:rPr>
        <w:t>животных среде</w:t>
      </w:r>
      <w:r w:rsidRPr="00AE7CC9">
        <w:rPr>
          <w:spacing w:val="1"/>
          <w:sz w:val="28"/>
          <w:szCs w:val="28"/>
        </w:rPr>
        <w:t xml:space="preserve"> </w:t>
      </w:r>
      <w:r w:rsidRPr="00AE7CC9">
        <w:rPr>
          <w:sz w:val="28"/>
          <w:szCs w:val="28"/>
        </w:rPr>
        <w:t>обитания,</w:t>
      </w:r>
      <w:r w:rsidRPr="00AE7CC9">
        <w:rPr>
          <w:spacing w:val="4"/>
          <w:sz w:val="28"/>
          <w:szCs w:val="28"/>
        </w:rPr>
        <w:t xml:space="preserve"> </w:t>
      </w:r>
      <w:r w:rsidRPr="00AE7CC9">
        <w:rPr>
          <w:sz w:val="28"/>
          <w:szCs w:val="28"/>
        </w:rPr>
        <w:t>рассказать</w:t>
      </w:r>
      <w:r w:rsidRPr="00AE7CC9">
        <w:rPr>
          <w:spacing w:val="-1"/>
          <w:sz w:val="28"/>
          <w:szCs w:val="28"/>
        </w:rPr>
        <w:t xml:space="preserve"> </w:t>
      </w:r>
      <w:r w:rsidRPr="00AE7CC9">
        <w:rPr>
          <w:sz w:val="28"/>
          <w:szCs w:val="28"/>
        </w:rPr>
        <w:t>об</w:t>
      </w:r>
      <w:r w:rsidRPr="00AE7CC9">
        <w:rPr>
          <w:spacing w:val="-10"/>
          <w:sz w:val="28"/>
          <w:szCs w:val="28"/>
        </w:rPr>
        <w:t xml:space="preserve"> </w:t>
      </w:r>
      <w:r w:rsidRPr="00AE7CC9">
        <w:rPr>
          <w:sz w:val="28"/>
          <w:szCs w:val="28"/>
        </w:rPr>
        <w:t>образе</w:t>
      </w:r>
      <w:r w:rsidRPr="00AE7CC9">
        <w:rPr>
          <w:spacing w:val="-3"/>
          <w:sz w:val="28"/>
          <w:szCs w:val="28"/>
        </w:rPr>
        <w:t xml:space="preserve"> </w:t>
      </w:r>
      <w:r w:rsidRPr="00AE7CC9">
        <w:rPr>
          <w:sz w:val="28"/>
          <w:szCs w:val="28"/>
        </w:rPr>
        <w:t>жизни</w:t>
      </w:r>
      <w:r w:rsidRPr="00AE7CC9">
        <w:rPr>
          <w:spacing w:val="-2"/>
          <w:sz w:val="28"/>
          <w:szCs w:val="28"/>
        </w:rPr>
        <w:t xml:space="preserve"> </w:t>
      </w:r>
      <w:r w:rsidRPr="00AE7CC9">
        <w:rPr>
          <w:sz w:val="28"/>
          <w:szCs w:val="28"/>
        </w:rPr>
        <w:t>животных</w:t>
      </w:r>
      <w:r w:rsidRPr="00AE7CC9">
        <w:rPr>
          <w:spacing w:val="-4"/>
          <w:sz w:val="28"/>
          <w:szCs w:val="28"/>
        </w:rPr>
        <w:t xml:space="preserve"> </w:t>
      </w:r>
      <w:r w:rsidRPr="00AE7CC9">
        <w:rPr>
          <w:sz w:val="28"/>
          <w:szCs w:val="28"/>
        </w:rPr>
        <w:t>в</w:t>
      </w:r>
      <w:r w:rsidRPr="00AE7CC9">
        <w:rPr>
          <w:spacing w:val="7"/>
          <w:sz w:val="28"/>
          <w:szCs w:val="28"/>
        </w:rPr>
        <w:t xml:space="preserve"> </w:t>
      </w:r>
      <w:r w:rsidRPr="00AE7CC9">
        <w:rPr>
          <w:sz w:val="28"/>
          <w:szCs w:val="28"/>
        </w:rPr>
        <w:t>разные</w:t>
      </w:r>
      <w:r w:rsidRPr="00AE7CC9">
        <w:rPr>
          <w:spacing w:val="-3"/>
          <w:sz w:val="28"/>
          <w:szCs w:val="28"/>
        </w:rPr>
        <w:t xml:space="preserve"> </w:t>
      </w:r>
      <w:r w:rsidRPr="00AE7CC9">
        <w:rPr>
          <w:sz w:val="28"/>
          <w:szCs w:val="28"/>
        </w:rPr>
        <w:t>сезоны года;</w:t>
      </w:r>
    </w:p>
    <w:p w:rsidR="00822CB8" w:rsidRPr="00AE7CC9" w:rsidRDefault="00822CB8" w:rsidP="00822CB8">
      <w:pPr>
        <w:spacing w:line="360" w:lineRule="auto"/>
        <w:ind w:left="542" w:right="260"/>
        <w:jc w:val="both"/>
        <w:rPr>
          <w:sz w:val="28"/>
          <w:szCs w:val="28"/>
        </w:rPr>
      </w:pPr>
      <w:r w:rsidRPr="00AE7CC9">
        <w:rPr>
          <w:sz w:val="28"/>
          <w:szCs w:val="28"/>
        </w:rPr>
        <w:t>уверенно классифицирует объекты живой природы на основе признаков; может назвать потребности растений и животных, этапы их роста и</w:t>
      </w:r>
      <w:r w:rsidRPr="00AE7CC9">
        <w:rPr>
          <w:spacing w:val="1"/>
          <w:sz w:val="28"/>
          <w:szCs w:val="28"/>
        </w:rPr>
        <w:t xml:space="preserve"> </w:t>
      </w:r>
      <w:r w:rsidRPr="00AE7CC9">
        <w:rPr>
          <w:sz w:val="28"/>
          <w:szCs w:val="28"/>
        </w:rPr>
        <w:t>развития;</w:t>
      </w:r>
      <w:r w:rsidRPr="00AE7CC9">
        <w:rPr>
          <w:spacing w:val="-4"/>
          <w:sz w:val="28"/>
          <w:szCs w:val="28"/>
        </w:rPr>
        <w:t xml:space="preserve"> </w:t>
      </w:r>
      <w:r w:rsidRPr="00AE7CC9">
        <w:rPr>
          <w:sz w:val="28"/>
          <w:szCs w:val="28"/>
        </w:rPr>
        <w:t>профессии</w:t>
      </w:r>
      <w:r w:rsidRPr="00AE7CC9">
        <w:rPr>
          <w:spacing w:val="3"/>
          <w:sz w:val="28"/>
          <w:szCs w:val="28"/>
        </w:rPr>
        <w:t xml:space="preserve"> </w:t>
      </w:r>
      <w:r w:rsidRPr="00AE7CC9">
        <w:rPr>
          <w:sz w:val="28"/>
          <w:szCs w:val="28"/>
        </w:rPr>
        <w:t>человека,</w:t>
      </w:r>
      <w:r w:rsidRPr="00AE7CC9">
        <w:rPr>
          <w:spacing w:val="4"/>
          <w:sz w:val="28"/>
          <w:szCs w:val="28"/>
        </w:rPr>
        <w:t xml:space="preserve"> </w:t>
      </w:r>
      <w:r w:rsidRPr="00AE7CC9">
        <w:rPr>
          <w:sz w:val="28"/>
          <w:szCs w:val="28"/>
        </w:rPr>
        <w:t>связанные</w:t>
      </w:r>
      <w:r w:rsidRPr="00AE7CC9">
        <w:rPr>
          <w:spacing w:val="1"/>
          <w:sz w:val="28"/>
          <w:szCs w:val="28"/>
        </w:rPr>
        <w:t xml:space="preserve"> </w:t>
      </w:r>
      <w:r w:rsidRPr="00AE7CC9">
        <w:rPr>
          <w:sz w:val="28"/>
          <w:szCs w:val="28"/>
        </w:rPr>
        <w:t>с</w:t>
      </w:r>
      <w:r w:rsidRPr="00AE7CC9">
        <w:rPr>
          <w:spacing w:val="7"/>
          <w:sz w:val="28"/>
          <w:szCs w:val="28"/>
        </w:rPr>
        <w:t xml:space="preserve"> </w:t>
      </w:r>
      <w:r w:rsidRPr="00AE7CC9">
        <w:rPr>
          <w:sz w:val="28"/>
          <w:szCs w:val="28"/>
        </w:rPr>
        <w:t>природой</w:t>
      </w:r>
      <w:r w:rsidRPr="00AE7CC9">
        <w:rPr>
          <w:spacing w:val="-1"/>
          <w:sz w:val="28"/>
          <w:szCs w:val="28"/>
        </w:rPr>
        <w:t xml:space="preserve"> </w:t>
      </w:r>
      <w:r w:rsidRPr="00AE7CC9">
        <w:rPr>
          <w:sz w:val="28"/>
          <w:szCs w:val="28"/>
        </w:rPr>
        <w:t>и</w:t>
      </w:r>
      <w:r w:rsidRPr="00AE7CC9">
        <w:rPr>
          <w:spacing w:val="3"/>
          <w:sz w:val="28"/>
          <w:szCs w:val="28"/>
        </w:rPr>
        <w:t xml:space="preserve"> </w:t>
      </w:r>
      <w:r w:rsidRPr="00AE7CC9">
        <w:rPr>
          <w:sz w:val="28"/>
          <w:szCs w:val="28"/>
        </w:rPr>
        <w:t>ее</w:t>
      </w:r>
      <w:r w:rsidRPr="00AE7CC9">
        <w:rPr>
          <w:spacing w:val="-8"/>
          <w:sz w:val="28"/>
          <w:szCs w:val="28"/>
        </w:rPr>
        <w:t xml:space="preserve"> </w:t>
      </w:r>
      <w:r w:rsidRPr="00AE7CC9">
        <w:rPr>
          <w:sz w:val="28"/>
          <w:szCs w:val="28"/>
        </w:rPr>
        <w:t>охраной;</w:t>
      </w:r>
    </w:p>
    <w:p w:rsidR="00822CB8" w:rsidRPr="00AE7CC9" w:rsidRDefault="00822CB8" w:rsidP="00822CB8">
      <w:pPr>
        <w:spacing w:line="274" w:lineRule="exact"/>
        <w:ind w:left="542"/>
        <w:jc w:val="both"/>
        <w:rPr>
          <w:sz w:val="28"/>
          <w:szCs w:val="28"/>
        </w:rPr>
      </w:pPr>
      <w:r w:rsidRPr="00AE7CC9">
        <w:rPr>
          <w:sz w:val="28"/>
          <w:szCs w:val="28"/>
        </w:rPr>
        <w:t>знаком</w:t>
      </w:r>
      <w:r w:rsidRPr="00AE7CC9">
        <w:rPr>
          <w:spacing w:val="-3"/>
          <w:sz w:val="28"/>
          <w:szCs w:val="28"/>
        </w:rPr>
        <w:t xml:space="preserve"> </w:t>
      </w:r>
      <w:r w:rsidRPr="00AE7CC9">
        <w:rPr>
          <w:sz w:val="28"/>
          <w:szCs w:val="28"/>
        </w:rPr>
        <w:t>с</w:t>
      </w:r>
      <w:r w:rsidRPr="00AE7CC9">
        <w:rPr>
          <w:spacing w:val="-2"/>
          <w:sz w:val="28"/>
          <w:szCs w:val="28"/>
        </w:rPr>
        <w:t xml:space="preserve"> </w:t>
      </w:r>
      <w:r w:rsidRPr="00AE7CC9">
        <w:rPr>
          <w:sz w:val="28"/>
          <w:szCs w:val="28"/>
        </w:rPr>
        <w:t>некоторыми</w:t>
      </w:r>
      <w:r w:rsidRPr="00AE7CC9">
        <w:rPr>
          <w:spacing w:val="2"/>
          <w:sz w:val="28"/>
          <w:szCs w:val="28"/>
        </w:rPr>
        <w:t xml:space="preserve"> </w:t>
      </w:r>
      <w:r w:rsidRPr="00AE7CC9">
        <w:rPr>
          <w:sz w:val="28"/>
          <w:szCs w:val="28"/>
        </w:rPr>
        <w:t>свойствами</w:t>
      </w:r>
      <w:r w:rsidRPr="00AE7CC9">
        <w:rPr>
          <w:spacing w:val="-2"/>
          <w:sz w:val="28"/>
          <w:szCs w:val="28"/>
        </w:rPr>
        <w:t xml:space="preserve"> </w:t>
      </w:r>
      <w:r w:rsidRPr="00AE7CC9">
        <w:rPr>
          <w:sz w:val="28"/>
          <w:szCs w:val="28"/>
        </w:rPr>
        <w:t>неживой</w:t>
      </w:r>
      <w:r w:rsidRPr="00AE7CC9">
        <w:rPr>
          <w:spacing w:val="-4"/>
          <w:sz w:val="28"/>
          <w:szCs w:val="28"/>
        </w:rPr>
        <w:t xml:space="preserve"> </w:t>
      </w:r>
      <w:r w:rsidRPr="00AE7CC9">
        <w:rPr>
          <w:sz w:val="28"/>
          <w:szCs w:val="28"/>
        </w:rPr>
        <w:t>природы</w:t>
      </w:r>
      <w:r w:rsidRPr="00AE7CC9">
        <w:rPr>
          <w:spacing w:val="-3"/>
          <w:sz w:val="28"/>
          <w:szCs w:val="28"/>
        </w:rPr>
        <w:t xml:space="preserve"> </w:t>
      </w:r>
      <w:r w:rsidRPr="00AE7CC9">
        <w:rPr>
          <w:sz w:val="28"/>
          <w:szCs w:val="28"/>
        </w:rPr>
        <w:t>и полезными</w:t>
      </w:r>
      <w:r w:rsidRPr="00AE7CC9">
        <w:rPr>
          <w:spacing w:val="-2"/>
          <w:sz w:val="28"/>
          <w:szCs w:val="28"/>
        </w:rPr>
        <w:t xml:space="preserve"> </w:t>
      </w:r>
      <w:r w:rsidRPr="00AE7CC9">
        <w:rPr>
          <w:sz w:val="28"/>
          <w:szCs w:val="28"/>
        </w:rPr>
        <w:t>ископаемыми,</w:t>
      </w:r>
      <w:r w:rsidRPr="00AE7CC9">
        <w:rPr>
          <w:spacing w:val="-3"/>
          <w:sz w:val="28"/>
          <w:szCs w:val="28"/>
        </w:rPr>
        <w:t xml:space="preserve"> </w:t>
      </w:r>
      <w:r w:rsidRPr="00AE7CC9">
        <w:rPr>
          <w:sz w:val="28"/>
          <w:szCs w:val="28"/>
        </w:rPr>
        <w:t>с</w:t>
      </w:r>
      <w:r w:rsidRPr="00AE7CC9">
        <w:rPr>
          <w:spacing w:val="-2"/>
          <w:sz w:val="28"/>
          <w:szCs w:val="28"/>
        </w:rPr>
        <w:t xml:space="preserve"> </w:t>
      </w:r>
      <w:r w:rsidRPr="00AE7CC9">
        <w:rPr>
          <w:sz w:val="28"/>
          <w:szCs w:val="28"/>
        </w:rPr>
        <w:t>их</w:t>
      </w:r>
      <w:r w:rsidRPr="00AE7CC9">
        <w:rPr>
          <w:spacing w:val="-5"/>
          <w:sz w:val="28"/>
          <w:szCs w:val="28"/>
        </w:rPr>
        <w:t xml:space="preserve"> </w:t>
      </w:r>
      <w:r w:rsidRPr="00AE7CC9">
        <w:rPr>
          <w:sz w:val="28"/>
          <w:szCs w:val="28"/>
        </w:rPr>
        <w:t>использованием</w:t>
      </w:r>
      <w:r w:rsidRPr="00AE7CC9">
        <w:rPr>
          <w:spacing w:val="-2"/>
          <w:sz w:val="28"/>
          <w:szCs w:val="28"/>
        </w:rPr>
        <w:t xml:space="preserve"> </w:t>
      </w:r>
      <w:r w:rsidRPr="00AE7CC9">
        <w:rPr>
          <w:sz w:val="28"/>
          <w:szCs w:val="28"/>
        </w:rPr>
        <w:t>человеком;</w:t>
      </w:r>
    </w:p>
    <w:p w:rsidR="00BF5A37" w:rsidRPr="00AE7CC9" w:rsidRDefault="00822CB8" w:rsidP="00BF5A37">
      <w:pPr>
        <w:spacing w:before="140" w:line="360" w:lineRule="auto"/>
        <w:ind w:left="542"/>
        <w:jc w:val="both"/>
        <w:rPr>
          <w:sz w:val="28"/>
          <w:szCs w:val="28"/>
        </w:rPr>
      </w:pPr>
      <w:r w:rsidRPr="00AE7CC9">
        <w:rPr>
          <w:sz w:val="28"/>
          <w:szCs w:val="28"/>
        </w:rPr>
        <w:t>различает</w:t>
      </w:r>
      <w:r w:rsidRPr="00AE7CC9">
        <w:rPr>
          <w:spacing w:val="47"/>
          <w:sz w:val="28"/>
          <w:szCs w:val="28"/>
        </w:rPr>
        <w:t xml:space="preserve"> </w:t>
      </w:r>
      <w:r w:rsidRPr="00AE7CC9">
        <w:rPr>
          <w:sz w:val="28"/>
          <w:szCs w:val="28"/>
        </w:rPr>
        <w:t>времена</w:t>
      </w:r>
      <w:r w:rsidRPr="00AE7CC9">
        <w:rPr>
          <w:spacing w:val="46"/>
          <w:sz w:val="28"/>
          <w:szCs w:val="28"/>
        </w:rPr>
        <w:t xml:space="preserve"> </w:t>
      </w:r>
      <w:r w:rsidRPr="00AE7CC9">
        <w:rPr>
          <w:sz w:val="28"/>
          <w:szCs w:val="28"/>
        </w:rPr>
        <w:t>года,</w:t>
      </w:r>
      <w:r w:rsidRPr="00AE7CC9">
        <w:rPr>
          <w:spacing w:val="44"/>
          <w:sz w:val="28"/>
          <w:szCs w:val="28"/>
        </w:rPr>
        <w:t xml:space="preserve"> </w:t>
      </w:r>
      <w:r w:rsidRPr="00AE7CC9">
        <w:rPr>
          <w:sz w:val="28"/>
          <w:szCs w:val="28"/>
        </w:rPr>
        <w:t>месяцы,</w:t>
      </w:r>
      <w:r w:rsidRPr="00AE7CC9">
        <w:rPr>
          <w:spacing w:val="49"/>
          <w:sz w:val="28"/>
          <w:szCs w:val="28"/>
        </w:rPr>
        <w:t xml:space="preserve"> </w:t>
      </w:r>
      <w:r w:rsidRPr="00AE7CC9">
        <w:rPr>
          <w:sz w:val="28"/>
          <w:szCs w:val="28"/>
        </w:rPr>
        <w:t>выделяет</w:t>
      </w:r>
      <w:r w:rsidRPr="00AE7CC9">
        <w:rPr>
          <w:spacing w:val="47"/>
          <w:sz w:val="28"/>
          <w:szCs w:val="28"/>
        </w:rPr>
        <w:t xml:space="preserve"> </w:t>
      </w:r>
      <w:r w:rsidRPr="00AE7CC9">
        <w:rPr>
          <w:sz w:val="28"/>
          <w:szCs w:val="28"/>
        </w:rPr>
        <w:t>их</w:t>
      </w:r>
      <w:r w:rsidRPr="00AE7CC9">
        <w:rPr>
          <w:spacing w:val="47"/>
          <w:sz w:val="28"/>
          <w:szCs w:val="28"/>
        </w:rPr>
        <w:t xml:space="preserve"> </w:t>
      </w:r>
      <w:r w:rsidRPr="00AE7CC9">
        <w:rPr>
          <w:sz w:val="28"/>
          <w:szCs w:val="28"/>
        </w:rPr>
        <w:t>характерные</w:t>
      </w:r>
      <w:r w:rsidRPr="00AE7CC9">
        <w:rPr>
          <w:spacing w:val="46"/>
          <w:sz w:val="28"/>
          <w:szCs w:val="28"/>
        </w:rPr>
        <w:t xml:space="preserve"> </w:t>
      </w:r>
      <w:r w:rsidRPr="00AE7CC9">
        <w:rPr>
          <w:sz w:val="28"/>
          <w:szCs w:val="28"/>
        </w:rPr>
        <w:t>признаки</w:t>
      </w:r>
      <w:r w:rsidRPr="00AE7CC9">
        <w:rPr>
          <w:spacing w:val="48"/>
          <w:sz w:val="28"/>
          <w:szCs w:val="28"/>
        </w:rPr>
        <w:t xml:space="preserve"> </w:t>
      </w:r>
      <w:r w:rsidRPr="00AE7CC9">
        <w:rPr>
          <w:sz w:val="28"/>
          <w:szCs w:val="28"/>
        </w:rPr>
        <w:t>и</w:t>
      </w:r>
      <w:r w:rsidRPr="00AE7CC9">
        <w:rPr>
          <w:spacing w:val="43"/>
          <w:sz w:val="28"/>
          <w:szCs w:val="28"/>
        </w:rPr>
        <w:t xml:space="preserve"> </w:t>
      </w:r>
      <w:r w:rsidRPr="00AE7CC9">
        <w:rPr>
          <w:sz w:val="28"/>
          <w:szCs w:val="28"/>
        </w:rPr>
        <w:t>свойственные</w:t>
      </w:r>
      <w:r w:rsidRPr="00AE7CC9">
        <w:rPr>
          <w:spacing w:val="46"/>
          <w:sz w:val="28"/>
          <w:szCs w:val="28"/>
        </w:rPr>
        <w:t xml:space="preserve"> </w:t>
      </w:r>
      <w:r w:rsidRPr="00AE7CC9">
        <w:rPr>
          <w:sz w:val="28"/>
          <w:szCs w:val="28"/>
        </w:rPr>
        <w:t>им</w:t>
      </w:r>
      <w:r w:rsidRPr="00AE7CC9">
        <w:rPr>
          <w:spacing w:val="55"/>
          <w:sz w:val="28"/>
          <w:szCs w:val="28"/>
        </w:rPr>
        <w:t xml:space="preserve"> </w:t>
      </w:r>
      <w:r w:rsidRPr="00AE7CC9">
        <w:rPr>
          <w:sz w:val="28"/>
          <w:szCs w:val="28"/>
        </w:rPr>
        <w:t>явления</w:t>
      </w:r>
      <w:r w:rsidRPr="00AE7CC9">
        <w:rPr>
          <w:spacing w:val="48"/>
          <w:sz w:val="28"/>
          <w:szCs w:val="28"/>
        </w:rPr>
        <w:t xml:space="preserve"> </w:t>
      </w:r>
      <w:r w:rsidRPr="00AE7CC9">
        <w:rPr>
          <w:sz w:val="28"/>
          <w:szCs w:val="28"/>
        </w:rPr>
        <w:t>природы;</w:t>
      </w:r>
      <w:r w:rsidRPr="00AE7CC9">
        <w:rPr>
          <w:spacing w:val="45"/>
          <w:sz w:val="28"/>
          <w:szCs w:val="28"/>
        </w:rPr>
        <w:t xml:space="preserve"> </w:t>
      </w:r>
      <w:r w:rsidRPr="00AE7CC9">
        <w:rPr>
          <w:sz w:val="28"/>
          <w:szCs w:val="28"/>
        </w:rPr>
        <w:t>может</w:t>
      </w:r>
      <w:r w:rsidRPr="00AE7CC9">
        <w:rPr>
          <w:spacing w:val="49"/>
          <w:sz w:val="28"/>
          <w:szCs w:val="28"/>
        </w:rPr>
        <w:t xml:space="preserve"> </w:t>
      </w:r>
      <w:r w:rsidRPr="00AE7CC9">
        <w:rPr>
          <w:sz w:val="28"/>
          <w:szCs w:val="28"/>
        </w:rPr>
        <w:t>привести</w:t>
      </w:r>
      <w:r w:rsidRPr="00AE7CC9">
        <w:rPr>
          <w:spacing w:val="49"/>
          <w:sz w:val="28"/>
          <w:szCs w:val="28"/>
        </w:rPr>
        <w:t xml:space="preserve"> </w:t>
      </w:r>
      <w:r w:rsidRPr="00AE7CC9">
        <w:rPr>
          <w:sz w:val="28"/>
          <w:szCs w:val="28"/>
        </w:rPr>
        <w:t>пример</w:t>
      </w:r>
      <w:r w:rsidRPr="00AE7CC9">
        <w:rPr>
          <w:spacing w:val="48"/>
          <w:sz w:val="28"/>
          <w:szCs w:val="28"/>
        </w:rPr>
        <w:t xml:space="preserve"> </w:t>
      </w:r>
      <w:r w:rsidRPr="00AE7CC9">
        <w:rPr>
          <w:sz w:val="28"/>
          <w:szCs w:val="28"/>
        </w:rPr>
        <w:t>влияния</w:t>
      </w:r>
      <w:r w:rsidR="00BF5A37">
        <w:rPr>
          <w:sz w:val="28"/>
          <w:szCs w:val="28"/>
        </w:rPr>
        <w:t xml:space="preserve"> </w:t>
      </w:r>
      <w:r w:rsidR="00BF5A37" w:rsidRPr="00AE7CC9">
        <w:rPr>
          <w:sz w:val="28"/>
          <w:szCs w:val="28"/>
        </w:rPr>
        <w:t>деятельности</w:t>
      </w:r>
      <w:r w:rsidR="00BF5A37" w:rsidRPr="00AE7CC9">
        <w:rPr>
          <w:spacing w:val="54"/>
          <w:sz w:val="28"/>
          <w:szCs w:val="28"/>
        </w:rPr>
        <w:t xml:space="preserve"> </w:t>
      </w:r>
      <w:r w:rsidR="00BF5A37" w:rsidRPr="00AE7CC9">
        <w:rPr>
          <w:sz w:val="28"/>
          <w:szCs w:val="28"/>
        </w:rPr>
        <w:t>человека</w:t>
      </w:r>
      <w:r w:rsidR="00BF5A37" w:rsidRPr="00AE7CC9">
        <w:rPr>
          <w:spacing w:val="52"/>
          <w:sz w:val="28"/>
          <w:szCs w:val="28"/>
        </w:rPr>
        <w:t xml:space="preserve"> </w:t>
      </w:r>
      <w:r w:rsidR="00BF5A37" w:rsidRPr="00AE7CC9">
        <w:rPr>
          <w:sz w:val="28"/>
          <w:szCs w:val="28"/>
        </w:rPr>
        <w:t>на</w:t>
      </w:r>
      <w:r w:rsidR="00BF5A37" w:rsidRPr="00AE7CC9">
        <w:rPr>
          <w:spacing w:val="51"/>
          <w:sz w:val="28"/>
          <w:szCs w:val="28"/>
        </w:rPr>
        <w:t xml:space="preserve"> </w:t>
      </w:r>
      <w:r w:rsidR="00BF5A37" w:rsidRPr="00AE7CC9">
        <w:rPr>
          <w:sz w:val="28"/>
          <w:szCs w:val="28"/>
        </w:rPr>
        <w:t>природу;</w:t>
      </w:r>
      <w:r w:rsidR="00BF5A37" w:rsidRPr="00AE7CC9">
        <w:rPr>
          <w:spacing w:val="51"/>
          <w:sz w:val="28"/>
          <w:szCs w:val="28"/>
        </w:rPr>
        <w:t xml:space="preserve"> </w:t>
      </w:r>
      <w:r w:rsidR="00BF5A37" w:rsidRPr="00AE7CC9">
        <w:rPr>
          <w:sz w:val="28"/>
          <w:szCs w:val="28"/>
        </w:rPr>
        <w:t>с</w:t>
      </w:r>
      <w:r w:rsidR="00BF5A37" w:rsidRPr="00AE7CC9">
        <w:rPr>
          <w:spacing w:val="51"/>
          <w:sz w:val="28"/>
          <w:szCs w:val="28"/>
        </w:rPr>
        <w:t xml:space="preserve"> </w:t>
      </w:r>
      <w:r w:rsidR="00BF5A37" w:rsidRPr="00AE7CC9">
        <w:rPr>
          <w:sz w:val="28"/>
          <w:szCs w:val="28"/>
        </w:rPr>
        <w:t>интересом</w:t>
      </w:r>
      <w:r w:rsidR="00BF5A37" w:rsidRPr="00AE7CC9">
        <w:rPr>
          <w:spacing w:val="55"/>
          <w:sz w:val="28"/>
          <w:szCs w:val="28"/>
        </w:rPr>
        <w:t xml:space="preserve"> </w:t>
      </w:r>
      <w:r w:rsidR="00BF5A37" w:rsidRPr="00AE7CC9">
        <w:rPr>
          <w:sz w:val="28"/>
          <w:szCs w:val="28"/>
        </w:rPr>
        <w:t>экспериментирует</w:t>
      </w:r>
      <w:r w:rsidR="00BF5A37" w:rsidRPr="00AE7CC9">
        <w:rPr>
          <w:spacing w:val="54"/>
          <w:sz w:val="28"/>
          <w:szCs w:val="28"/>
        </w:rPr>
        <w:t xml:space="preserve"> </w:t>
      </w:r>
      <w:r w:rsidR="00BF5A37" w:rsidRPr="00AE7CC9">
        <w:rPr>
          <w:sz w:val="28"/>
          <w:szCs w:val="28"/>
        </w:rPr>
        <w:t>и</w:t>
      </w:r>
      <w:r w:rsidR="00BF5A37" w:rsidRPr="00AE7CC9">
        <w:rPr>
          <w:spacing w:val="53"/>
          <w:sz w:val="28"/>
          <w:szCs w:val="28"/>
        </w:rPr>
        <w:t xml:space="preserve"> </w:t>
      </w:r>
      <w:r w:rsidR="00BF5A37" w:rsidRPr="00AE7CC9">
        <w:rPr>
          <w:sz w:val="28"/>
          <w:szCs w:val="28"/>
        </w:rPr>
        <w:t>проводит</w:t>
      </w:r>
      <w:r w:rsidR="00BF5A37" w:rsidRPr="00AE7CC9">
        <w:rPr>
          <w:spacing w:val="55"/>
          <w:sz w:val="28"/>
          <w:szCs w:val="28"/>
        </w:rPr>
        <w:t xml:space="preserve"> </w:t>
      </w:r>
      <w:r w:rsidR="00BF5A37" w:rsidRPr="00AE7CC9">
        <w:rPr>
          <w:sz w:val="28"/>
          <w:szCs w:val="28"/>
        </w:rPr>
        <w:t>опыты,</w:t>
      </w:r>
      <w:r w:rsidR="00BF5A37" w:rsidRPr="00AE7CC9">
        <w:rPr>
          <w:spacing w:val="50"/>
          <w:sz w:val="28"/>
          <w:szCs w:val="28"/>
        </w:rPr>
        <w:t xml:space="preserve"> </w:t>
      </w:r>
      <w:r w:rsidR="00BF5A37" w:rsidRPr="00AE7CC9">
        <w:rPr>
          <w:sz w:val="28"/>
          <w:szCs w:val="28"/>
        </w:rPr>
        <w:t>осознанно</w:t>
      </w:r>
      <w:r w:rsidR="00BF5A37" w:rsidRPr="00AE7CC9">
        <w:rPr>
          <w:spacing w:val="58"/>
          <w:sz w:val="28"/>
          <w:szCs w:val="28"/>
        </w:rPr>
        <w:t xml:space="preserve"> </w:t>
      </w:r>
      <w:r w:rsidR="00BF5A37" w:rsidRPr="00AE7CC9">
        <w:rPr>
          <w:sz w:val="28"/>
          <w:szCs w:val="28"/>
        </w:rPr>
        <w:t>соблюдает</w:t>
      </w:r>
      <w:r w:rsidR="00BF5A37" w:rsidRPr="00AE7CC9">
        <w:rPr>
          <w:spacing w:val="53"/>
          <w:sz w:val="28"/>
          <w:szCs w:val="28"/>
        </w:rPr>
        <w:t xml:space="preserve"> </w:t>
      </w:r>
      <w:r w:rsidR="00BF5A37" w:rsidRPr="00AE7CC9">
        <w:rPr>
          <w:sz w:val="28"/>
          <w:szCs w:val="28"/>
        </w:rPr>
        <w:t>правила</w:t>
      </w:r>
      <w:r w:rsidR="00BF5A37" w:rsidRPr="00AE7CC9">
        <w:rPr>
          <w:spacing w:val="52"/>
          <w:sz w:val="28"/>
          <w:szCs w:val="28"/>
        </w:rPr>
        <w:t xml:space="preserve"> </w:t>
      </w:r>
      <w:r w:rsidR="00BF5A37" w:rsidRPr="00AE7CC9">
        <w:rPr>
          <w:sz w:val="28"/>
          <w:szCs w:val="28"/>
        </w:rPr>
        <w:t>поведения</w:t>
      </w:r>
      <w:r w:rsidR="00BF5A37" w:rsidRPr="00AE7CC9">
        <w:rPr>
          <w:spacing w:val="53"/>
          <w:sz w:val="28"/>
          <w:szCs w:val="28"/>
        </w:rPr>
        <w:t xml:space="preserve"> </w:t>
      </w:r>
      <w:r w:rsidR="00BF5A37" w:rsidRPr="00AE7CC9">
        <w:rPr>
          <w:sz w:val="28"/>
          <w:szCs w:val="28"/>
        </w:rPr>
        <w:t>в</w:t>
      </w:r>
      <w:r w:rsidR="00BF5A37" w:rsidRPr="00AE7CC9">
        <w:rPr>
          <w:spacing w:val="54"/>
          <w:sz w:val="28"/>
          <w:szCs w:val="28"/>
        </w:rPr>
        <w:t xml:space="preserve"> </w:t>
      </w:r>
      <w:r w:rsidR="00BF5A37" w:rsidRPr="00AE7CC9">
        <w:rPr>
          <w:sz w:val="28"/>
          <w:szCs w:val="28"/>
        </w:rPr>
        <w:t>природе,</w:t>
      </w:r>
      <w:r w:rsidR="00BF5A37" w:rsidRPr="00AE7CC9">
        <w:rPr>
          <w:spacing w:val="1"/>
          <w:sz w:val="28"/>
          <w:szCs w:val="28"/>
        </w:rPr>
        <w:t xml:space="preserve"> </w:t>
      </w:r>
      <w:r w:rsidR="00BF5A37" w:rsidRPr="00AE7CC9">
        <w:rPr>
          <w:sz w:val="28"/>
          <w:szCs w:val="28"/>
        </w:rPr>
        <w:t>демонстрирует</w:t>
      </w:r>
      <w:r w:rsidR="00BF5A37" w:rsidRPr="00AE7CC9">
        <w:rPr>
          <w:spacing w:val="1"/>
          <w:sz w:val="28"/>
          <w:szCs w:val="28"/>
        </w:rPr>
        <w:t xml:space="preserve"> </w:t>
      </w:r>
      <w:r w:rsidR="00BF5A37" w:rsidRPr="00AE7CC9">
        <w:rPr>
          <w:sz w:val="28"/>
          <w:szCs w:val="28"/>
        </w:rPr>
        <w:t>бережное</w:t>
      </w:r>
      <w:r w:rsidR="00BF5A37" w:rsidRPr="00AE7CC9">
        <w:rPr>
          <w:spacing w:val="4"/>
          <w:sz w:val="28"/>
          <w:szCs w:val="28"/>
        </w:rPr>
        <w:t xml:space="preserve"> </w:t>
      </w:r>
      <w:r w:rsidR="00BF5A37" w:rsidRPr="00AE7CC9">
        <w:rPr>
          <w:sz w:val="28"/>
          <w:szCs w:val="28"/>
        </w:rPr>
        <w:t>и</w:t>
      </w:r>
      <w:r w:rsidR="00BF5A37" w:rsidRPr="00AE7CC9">
        <w:rPr>
          <w:spacing w:val="-2"/>
          <w:sz w:val="28"/>
          <w:szCs w:val="28"/>
        </w:rPr>
        <w:t xml:space="preserve"> </w:t>
      </w:r>
      <w:r w:rsidR="00BF5A37" w:rsidRPr="00AE7CC9">
        <w:rPr>
          <w:sz w:val="28"/>
          <w:szCs w:val="28"/>
        </w:rPr>
        <w:t>заботливое</w:t>
      </w:r>
      <w:r w:rsidR="00BF5A37" w:rsidRPr="00AE7CC9">
        <w:rPr>
          <w:spacing w:val="-2"/>
          <w:sz w:val="28"/>
          <w:szCs w:val="28"/>
        </w:rPr>
        <w:t xml:space="preserve"> </w:t>
      </w:r>
      <w:r w:rsidR="00BF5A37" w:rsidRPr="00AE7CC9">
        <w:rPr>
          <w:sz w:val="28"/>
          <w:szCs w:val="28"/>
        </w:rPr>
        <w:t>отношение</w:t>
      </w:r>
      <w:r w:rsidR="00BF5A37" w:rsidRPr="00AE7CC9">
        <w:rPr>
          <w:spacing w:val="2"/>
          <w:sz w:val="28"/>
          <w:szCs w:val="28"/>
        </w:rPr>
        <w:t xml:space="preserve"> </w:t>
      </w:r>
      <w:r w:rsidR="00BF5A37" w:rsidRPr="00AE7CC9">
        <w:rPr>
          <w:sz w:val="28"/>
          <w:szCs w:val="28"/>
        </w:rPr>
        <w:t>к</w:t>
      </w:r>
      <w:r w:rsidR="00BF5A37" w:rsidRPr="00AE7CC9">
        <w:rPr>
          <w:spacing w:val="1"/>
          <w:sz w:val="28"/>
          <w:szCs w:val="28"/>
        </w:rPr>
        <w:t xml:space="preserve"> </w:t>
      </w:r>
      <w:r w:rsidR="00BF5A37" w:rsidRPr="00AE7CC9">
        <w:rPr>
          <w:sz w:val="28"/>
          <w:szCs w:val="28"/>
        </w:rPr>
        <w:t>природе.</w:t>
      </w:r>
    </w:p>
    <w:p w:rsidR="00822CB8" w:rsidRPr="00AE7CC9" w:rsidRDefault="00822CB8" w:rsidP="00BF5A37">
      <w:pPr>
        <w:spacing w:before="3" w:line="360" w:lineRule="auto"/>
        <w:ind w:left="542"/>
        <w:outlineLvl w:val="0"/>
        <w:rPr>
          <w:b/>
          <w:bCs/>
          <w:sz w:val="28"/>
          <w:szCs w:val="28"/>
        </w:rPr>
      </w:pPr>
      <w:r w:rsidRPr="00AE7CC9">
        <w:rPr>
          <w:b/>
          <w:bCs/>
          <w:sz w:val="28"/>
          <w:szCs w:val="28"/>
        </w:rPr>
        <w:t>Речевое</w:t>
      </w:r>
      <w:r w:rsidRPr="00AE7CC9">
        <w:rPr>
          <w:b/>
          <w:bCs/>
          <w:spacing w:val="-1"/>
          <w:sz w:val="28"/>
          <w:szCs w:val="28"/>
        </w:rPr>
        <w:t xml:space="preserve"> </w:t>
      </w:r>
      <w:r w:rsidRPr="00AE7CC9">
        <w:rPr>
          <w:b/>
          <w:bCs/>
          <w:sz w:val="28"/>
          <w:szCs w:val="28"/>
        </w:rPr>
        <w:t>развитие</w:t>
      </w:r>
    </w:p>
    <w:p w:rsidR="00822CB8" w:rsidRPr="00AE7CC9" w:rsidRDefault="00822CB8" w:rsidP="00BF5A37">
      <w:pPr>
        <w:spacing w:line="360" w:lineRule="auto"/>
        <w:ind w:left="542"/>
        <w:jc w:val="both"/>
        <w:rPr>
          <w:sz w:val="28"/>
          <w:szCs w:val="28"/>
        </w:rPr>
      </w:pPr>
      <w:r w:rsidRPr="00AE7CC9">
        <w:rPr>
          <w:sz w:val="28"/>
          <w:szCs w:val="28"/>
        </w:rPr>
        <w:t>От</w:t>
      </w:r>
      <w:r w:rsidRPr="00AE7CC9">
        <w:rPr>
          <w:spacing w:val="1"/>
          <w:sz w:val="28"/>
          <w:szCs w:val="28"/>
        </w:rPr>
        <w:t xml:space="preserve"> </w:t>
      </w:r>
      <w:r w:rsidRPr="00AE7CC9">
        <w:rPr>
          <w:sz w:val="28"/>
          <w:szCs w:val="28"/>
        </w:rPr>
        <w:t>1</w:t>
      </w:r>
      <w:r w:rsidRPr="00AE7CC9">
        <w:rPr>
          <w:spacing w:val="-4"/>
          <w:sz w:val="28"/>
          <w:szCs w:val="28"/>
        </w:rPr>
        <w:t xml:space="preserve"> </w:t>
      </w:r>
      <w:r w:rsidRPr="00AE7CC9">
        <w:rPr>
          <w:sz w:val="28"/>
          <w:szCs w:val="28"/>
        </w:rPr>
        <w:t>года</w:t>
      </w:r>
      <w:r w:rsidRPr="00AE7CC9">
        <w:rPr>
          <w:spacing w:val="-5"/>
          <w:sz w:val="28"/>
          <w:szCs w:val="28"/>
        </w:rPr>
        <w:t xml:space="preserve"> </w:t>
      </w:r>
      <w:r w:rsidRPr="00AE7CC9">
        <w:rPr>
          <w:sz w:val="28"/>
          <w:szCs w:val="28"/>
        </w:rPr>
        <w:t>до</w:t>
      </w:r>
      <w:r w:rsidRPr="00AE7CC9">
        <w:rPr>
          <w:spacing w:val="1"/>
          <w:sz w:val="28"/>
          <w:szCs w:val="28"/>
        </w:rPr>
        <w:t xml:space="preserve"> </w:t>
      </w:r>
      <w:r w:rsidRPr="00AE7CC9">
        <w:rPr>
          <w:sz w:val="28"/>
          <w:szCs w:val="28"/>
        </w:rPr>
        <w:t>2</w:t>
      </w:r>
      <w:r w:rsidRPr="00AE7CC9">
        <w:rPr>
          <w:spacing w:val="1"/>
          <w:sz w:val="28"/>
          <w:szCs w:val="28"/>
        </w:rPr>
        <w:t xml:space="preserve"> </w:t>
      </w:r>
      <w:r w:rsidRPr="00AE7CC9">
        <w:rPr>
          <w:sz w:val="28"/>
          <w:szCs w:val="28"/>
        </w:rPr>
        <w:t>лет</w:t>
      </w:r>
    </w:p>
    <w:p w:rsidR="00822CB8" w:rsidRPr="00AE7CC9" w:rsidRDefault="00822CB8" w:rsidP="00BF5A37">
      <w:pPr>
        <w:spacing w:before="170" w:line="360" w:lineRule="auto"/>
        <w:ind w:left="542"/>
        <w:jc w:val="both"/>
        <w:rPr>
          <w:sz w:val="28"/>
          <w:szCs w:val="28"/>
        </w:rPr>
      </w:pPr>
      <w:r w:rsidRPr="00AE7CC9">
        <w:rPr>
          <w:sz w:val="28"/>
          <w:szCs w:val="28"/>
        </w:rPr>
        <w:t>В</w:t>
      </w:r>
      <w:r w:rsidRPr="00AE7CC9">
        <w:rPr>
          <w:spacing w:val="-4"/>
          <w:sz w:val="28"/>
          <w:szCs w:val="28"/>
        </w:rPr>
        <w:t xml:space="preserve"> </w:t>
      </w:r>
      <w:r w:rsidRPr="00AE7CC9">
        <w:rPr>
          <w:sz w:val="28"/>
          <w:szCs w:val="28"/>
        </w:rPr>
        <w:t>области</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развития</w:t>
      </w:r>
      <w:r w:rsidRPr="00AE7CC9">
        <w:rPr>
          <w:spacing w:val="-5"/>
          <w:sz w:val="28"/>
          <w:szCs w:val="28"/>
        </w:rPr>
        <w:t xml:space="preserve"> </w:t>
      </w:r>
      <w:r w:rsidRPr="00AE7CC9">
        <w:rPr>
          <w:sz w:val="28"/>
          <w:szCs w:val="28"/>
        </w:rPr>
        <w:t>основными</w:t>
      </w:r>
      <w:r w:rsidRPr="00AE7CC9">
        <w:rPr>
          <w:spacing w:val="1"/>
          <w:sz w:val="28"/>
          <w:szCs w:val="28"/>
        </w:rPr>
        <w:t xml:space="preserve"> </w:t>
      </w:r>
      <w:r w:rsidRPr="00AE7CC9">
        <w:rPr>
          <w:b/>
          <w:i/>
          <w:sz w:val="28"/>
          <w:szCs w:val="28"/>
        </w:rPr>
        <w:t xml:space="preserve">задачами </w:t>
      </w:r>
      <w:r w:rsidRPr="00AE7CC9">
        <w:rPr>
          <w:sz w:val="28"/>
          <w:szCs w:val="28"/>
        </w:rPr>
        <w:t>образовательной</w:t>
      </w:r>
      <w:r w:rsidRPr="00AE7CC9">
        <w:rPr>
          <w:spacing w:val="55"/>
          <w:sz w:val="28"/>
          <w:szCs w:val="28"/>
        </w:rPr>
        <w:t xml:space="preserve"> </w:t>
      </w:r>
      <w:r w:rsidRPr="00AE7CC9">
        <w:rPr>
          <w:sz w:val="28"/>
          <w:szCs w:val="28"/>
        </w:rPr>
        <w:t>деятельности</w:t>
      </w:r>
      <w:r w:rsidRPr="00AE7CC9">
        <w:rPr>
          <w:spacing w:val="1"/>
          <w:sz w:val="28"/>
          <w:szCs w:val="28"/>
        </w:rPr>
        <w:t xml:space="preserve"> </w:t>
      </w:r>
      <w:r w:rsidRPr="00AE7CC9">
        <w:rPr>
          <w:sz w:val="28"/>
          <w:szCs w:val="28"/>
        </w:rPr>
        <w:t>являются:</w:t>
      </w:r>
    </w:p>
    <w:p w:rsidR="00822CB8" w:rsidRPr="00AE7CC9" w:rsidRDefault="00822CB8" w:rsidP="00BF5A37">
      <w:pPr>
        <w:spacing w:before="141" w:line="360" w:lineRule="auto"/>
        <w:ind w:left="542"/>
        <w:jc w:val="both"/>
        <w:rPr>
          <w:i/>
          <w:sz w:val="28"/>
          <w:szCs w:val="28"/>
        </w:rPr>
      </w:pPr>
      <w:r w:rsidRPr="00AE7CC9">
        <w:rPr>
          <w:i/>
          <w:sz w:val="28"/>
          <w:szCs w:val="28"/>
        </w:rPr>
        <w:t>От</w:t>
      </w:r>
      <w:r w:rsidRPr="00AE7CC9">
        <w:rPr>
          <w:i/>
          <w:spacing w:val="-5"/>
          <w:sz w:val="28"/>
          <w:szCs w:val="28"/>
        </w:rPr>
        <w:t xml:space="preserve"> </w:t>
      </w:r>
      <w:r w:rsidRPr="00AE7CC9">
        <w:rPr>
          <w:i/>
          <w:sz w:val="28"/>
          <w:szCs w:val="28"/>
        </w:rPr>
        <w:t>1</w:t>
      </w:r>
      <w:r w:rsidRPr="00AE7CC9">
        <w:rPr>
          <w:i/>
          <w:spacing w:val="1"/>
          <w:sz w:val="28"/>
          <w:szCs w:val="28"/>
        </w:rPr>
        <w:t xml:space="preserve"> </w:t>
      </w:r>
      <w:r w:rsidRPr="00AE7CC9">
        <w:rPr>
          <w:i/>
          <w:sz w:val="28"/>
          <w:szCs w:val="28"/>
        </w:rPr>
        <w:t>года</w:t>
      </w:r>
      <w:r w:rsidRPr="00AE7CC9">
        <w:rPr>
          <w:i/>
          <w:spacing w:val="-4"/>
          <w:sz w:val="28"/>
          <w:szCs w:val="28"/>
        </w:rPr>
        <w:t xml:space="preserve"> </w:t>
      </w:r>
      <w:r w:rsidRPr="00AE7CC9">
        <w:rPr>
          <w:i/>
          <w:sz w:val="28"/>
          <w:szCs w:val="28"/>
        </w:rPr>
        <w:t>до</w:t>
      </w:r>
      <w:r w:rsidRPr="00AE7CC9">
        <w:rPr>
          <w:i/>
          <w:spacing w:val="1"/>
          <w:sz w:val="28"/>
          <w:szCs w:val="28"/>
        </w:rPr>
        <w:t xml:space="preserve"> </w:t>
      </w:r>
      <w:r w:rsidRPr="00AE7CC9">
        <w:rPr>
          <w:i/>
          <w:sz w:val="28"/>
          <w:szCs w:val="28"/>
        </w:rPr>
        <w:t>1</w:t>
      </w:r>
      <w:r w:rsidRPr="00AE7CC9">
        <w:rPr>
          <w:i/>
          <w:spacing w:val="-4"/>
          <w:sz w:val="28"/>
          <w:szCs w:val="28"/>
        </w:rPr>
        <w:t xml:space="preserve"> </w:t>
      </w:r>
      <w:r w:rsidRPr="00AE7CC9">
        <w:rPr>
          <w:i/>
          <w:sz w:val="28"/>
          <w:szCs w:val="28"/>
        </w:rPr>
        <w:t>года</w:t>
      </w:r>
      <w:r w:rsidRPr="00AE7CC9">
        <w:rPr>
          <w:i/>
          <w:spacing w:val="-4"/>
          <w:sz w:val="28"/>
          <w:szCs w:val="28"/>
        </w:rPr>
        <w:t xml:space="preserve"> </w:t>
      </w:r>
      <w:r w:rsidRPr="00AE7CC9">
        <w:rPr>
          <w:i/>
          <w:sz w:val="28"/>
          <w:szCs w:val="28"/>
        </w:rPr>
        <w:t>6</w:t>
      </w:r>
      <w:r w:rsidRPr="00AE7CC9">
        <w:rPr>
          <w:i/>
          <w:spacing w:val="-4"/>
          <w:sz w:val="28"/>
          <w:szCs w:val="28"/>
        </w:rPr>
        <w:t xml:space="preserve"> </w:t>
      </w:r>
      <w:r w:rsidRPr="00AE7CC9">
        <w:rPr>
          <w:i/>
          <w:sz w:val="28"/>
          <w:szCs w:val="28"/>
        </w:rPr>
        <w:t>месяцев</w:t>
      </w:r>
    </w:p>
    <w:p w:rsidR="00822CB8" w:rsidRPr="00AE7CC9" w:rsidRDefault="00822CB8" w:rsidP="00822CB8">
      <w:pPr>
        <w:spacing w:before="181" w:line="360" w:lineRule="auto"/>
        <w:ind w:left="542" w:right="260"/>
        <w:jc w:val="both"/>
        <w:rPr>
          <w:sz w:val="28"/>
          <w:szCs w:val="28"/>
        </w:rPr>
      </w:pPr>
      <w:r w:rsidRPr="00AE7CC9">
        <w:rPr>
          <w:sz w:val="28"/>
          <w:szCs w:val="28"/>
        </w:rPr>
        <w:t>Развитие понимания речи. Расширять запас понимаемых слов. Закреплять умения пониматьслова, обозначающие части тела человека, бытовые и</w:t>
      </w:r>
      <w:r w:rsidRPr="00AE7CC9">
        <w:rPr>
          <w:spacing w:val="1"/>
          <w:sz w:val="28"/>
          <w:szCs w:val="28"/>
        </w:rPr>
        <w:t xml:space="preserve"> </w:t>
      </w:r>
      <w:r w:rsidRPr="00AE7CC9">
        <w:rPr>
          <w:sz w:val="28"/>
          <w:szCs w:val="28"/>
        </w:rPr>
        <w:t>игровые действия,</w:t>
      </w:r>
      <w:r w:rsidRPr="00AE7CC9">
        <w:rPr>
          <w:spacing w:val="3"/>
          <w:sz w:val="28"/>
          <w:szCs w:val="28"/>
        </w:rPr>
        <w:t xml:space="preserve"> </w:t>
      </w:r>
      <w:r w:rsidRPr="00AE7CC9">
        <w:rPr>
          <w:sz w:val="28"/>
          <w:szCs w:val="28"/>
        </w:rPr>
        <w:t>признаки</w:t>
      </w:r>
      <w:r w:rsidRPr="00AE7CC9">
        <w:rPr>
          <w:spacing w:val="-2"/>
          <w:sz w:val="28"/>
          <w:szCs w:val="28"/>
        </w:rPr>
        <w:t xml:space="preserve"> </w:t>
      </w:r>
      <w:r w:rsidRPr="00AE7CC9">
        <w:rPr>
          <w:sz w:val="28"/>
          <w:szCs w:val="28"/>
        </w:rPr>
        <w:t>предметов;</w:t>
      </w:r>
      <w:r w:rsidRPr="00AE7CC9">
        <w:rPr>
          <w:spacing w:val="-3"/>
          <w:sz w:val="28"/>
          <w:szCs w:val="28"/>
        </w:rPr>
        <w:t xml:space="preserve"> </w:t>
      </w:r>
      <w:r w:rsidRPr="00AE7CC9">
        <w:rPr>
          <w:sz w:val="28"/>
          <w:szCs w:val="28"/>
        </w:rPr>
        <w:t>понимать</w:t>
      </w:r>
      <w:r w:rsidRPr="00AE7CC9">
        <w:rPr>
          <w:spacing w:val="4"/>
          <w:sz w:val="28"/>
          <w:szCs w:val="28"/>
        </w:rPr>
        <w:t xml:space="preserve"> </w:t>
      </w:r>
      <w:r w:rsidRPr="00AE7CC9">
        <w:rPr>
          <w:sz w:val="28"/>
          <w:szCs w:val="28"/>
        </w:rPr>
        <w:t>простые</w:t>
      </w:r>
      <w:r w:rsidRPr="00AE7CC9">
        <w:rPr>
          <w:spacing w:val="1"/>
          <w:sz w:val="28"/>
          <w:szCs w:val="28"/>
        </w:rPr>
        <w:t xml:space="preserve"> </w:t>
      </w:r>
      <w:r w:rsidRPr="00AE7CC9">
        <w:rPr>
          <w:sz w:val="28"/>
          <w:szCs w:val="28"/>
        </w:rPr>
        <w:t>по</w:t>
      </w:r>
      <w:r w:rsidRPr="00AE7CC9">
        <w:rPr>
          <w:spacing w:val="2"/>
          <w:sz w:val="28"/>
          <w:szCs w:val="28"/>
        </w:rPr>
        <w:t xml:space="preserve"> </w:t>
      </w:r>
      <w:r w:rsidRPr="00AE7CC9">
        <w:rPr>
          <w:sz w:val="28"/>
          <w:szCs w:val="28"/>
        </w:rPr>
        <w:t>конструкции</w:t>
      </w:r>
      <w:r w:rsidRPr="00AE7CC9">
        <w:rPr>
          <w:spacing w:val="2"/>
          <w:sz w:val="28"/>
          <w:szCs w:val="28"/>
        </w:rPr>
        <w:t xml:space="preserve"> </w:t>
      </w:r>
      <w:r w:rsidRPr="00AE7CC9">
        <w:rPr>
          <w:sz w:val="28"/>
          <w:szCs w:val="28"/>
        </w:rPr>
        <w:t>фразы</w:t>
      </w:r>
      <w:r w:rsidRPr="00AE7CC9">
        <w:rPr>
          <w:spacing w:val="3"/>
          <w:sz w:val="28"/>
          <w:szCs w:val="28"/>
        </w:rPr>
        <w:t xml:space="preserve"> </w:t>
      </w:r>
      <w:r w:rsidRPr="00AE7CC9">
        <w:rPr>
          <w:sz w:val="28"/>
          <w:szCs w:val="28"/>
        </w:rPr>
        <w:t>взрослого.</w:t>
      </w:r>
    </w:p>
    <w:p w:rsidR="00822CB8" w:rsidRPr="00AE7CC9" w:rsidRDefault="00822CB8" w:rsidP="00822CB8">
      <w:pPr>
        <w:spacing w:before="2" w:line="360" w:lineRule="auto"/>
        <w:ind w:left="542" w:right="252"/>
        <w:jc w:val="both"/>
        <w:rPr>
          <w:sz w:val="28"/>
          <w:szCs w:val="28"/>
        </w:rPr>
      </w:pPr>
      <w:r w:rsidRPr="00AE7CC9">
        <w:rPr>
          <w:sz w:val="28"/>
          <w:szCs w:val="28"/>
        </w:rPr>
        <w:t xml:space="preserve">Развитие активной речи. Продолжать формировать у детей произносить несложные звукоподражания, простые слова. </w:t>
      </w:r>
      <w:r w:rsidRPr="00AE7CC9">
        <w:rPr>
          <w:sz w:val="28"/>
          <w:szCs w:val="28"/>
        </w:rPr>
        <w:lastRenderedPageBreak/>
        <w:t>Развивать речевое общение</w:t>
      </w:r>
      <w:r w:rsidRPr="00AE7CC9">
        <w:rPr>
          <w:spacing w:val="1"/>
          <w:sz w:val="28"/>
          <w:szCs w:val="28"/>
        </w:rPr>
        <w:t xml:space="preserve"> </w:t>
      </w:r>
      <w:r w:rsidRPr="00AE7CC9">
        <w:rPr>
          <w:sz w:val="28"/>
          <w:szCs w:val="28"/>
        </w:rPr>
        <w:t>со взрослым. Побуждать детей подражать речи взрослого человека, повторять за взрослым и произносить самостоятельно слова, обозначающие</w:t>
      </w:r>
      <w:r w:rsidRPr="00AE7CC9">
        <w:rPr>
          <w:spacing w:val="1"/>
          <w:sz w:val="28"/>
          <w:szCs w:val="28"/>
        </w:rPr>
        <w:t xml:space="preserve"> </w:t>
      </w:r>
      <w:r w:rsidRPr="00AE7CC9">
        <w:rPr>
          <w:sz w:val="28"/>
          <w:szCs w:val="28"/>
        </w:rPr>
        <w:t>близких</w:t>
      </w:r>
      <w:r w:rsidRPr="00AE7CC9">
        <w:rPr>
          <w:spacing w:val="1"/>
          <w:sz w:val="28"/>
          <w:szCs w:val="28"/>
        </w:rPr>
        <w:t xml:space="preserve"> </w:t>
      </w:r>
      <w:r w:rsidRPr="00AE7CC9">
        <w:rPr>
          <w:sz w:val="28"/>
          <w:szCs w:val="28"/>
        </w:rPr>
        <w:t>ребенку</w:t>
      </w:r>
      <w:r w:rsidRPr="00AE7CC9">
        <w:rPr>
          <w:spacing w:val="1"/>
          <w:sz w:val="28"/>
          <w:szCs w:val="28"/>
        </w:rPr>
        <w:t xml:space="preserve"> </w:t>
      </w:r>
      <w:r w:rsidRPr="00AE7CC9">
        <w:rPr>
          <w:sz w:val="28"/>
          <w:szCs w:val="28"/>
        </w:rPr>
        <w:t>людей,</w:t>
      </w:r>
      <w:r w:rsidRPr="00AE7CC9">
        <w:rPr>
          <w:spacing w:val="1"/>
          <w:sz w:val="28"/>
          <w:szCs w:val="28"/>
        </w:rPr>
        <w:t xml:space="preserve"> </w:t>
      </w:r>
      <w:r w:rsidRPr="00AE7CC9">
        <w:rPr>
          <w:sz w:val="28"/>
          <w:szCs w:val="28"/>
        </w:rPr>
        <w:t>знакомые</w:t>
      </w:r>
      <w:r w:rsidRPr="00AE7CC9">
        <w:rPr>
          <w:spacing w:val="1"/>
          <w:sz w:val="28"/>
          <w:szCs w:val="28"/>
        </w:rPr>
        <w:t xml:space="preserve"> </w:t>
      </w:r>
      <w:r w:rsidRPr="00AE7CC9">
        <w:rPr>
          <w:sz w:val="28"/>
          <w:szCs w:val="28"/>
        </w:rPr>
        <w:t>предметы</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игрушки,</w:t>
      </w:r>
      <w:r w:rsidRPr="00AE7CC9">
        <w:rPr>
          <w:spacing w:val="1"/>
          <w:sz w:val="28"/>
          <w:szCs w:val="28"/>
        </w:rPr>
        <w:t xml:space="preserve"> </w:t>
      </w:r>
      <w:r w:rsidRPr="00AE7CC9">
        <w:rPr>
          <w:sz w:val="28"/>
          <w:szCs w:val="28"/>
        </w:rPr>
        <w:t>некоторые</w:t>
      </w:r>
      <w:r w:rsidRPr="00AE7CC9">
        <w:rPr>
          <w:spacing w:val="1"/>
          <w:sz w:val="28"/>
          <w:szCs w:val="28"/>
        </w:rPr>
        <w:t xml:space="preserve"> </w:t>
      </w:r>
      <w:r w:rsidRPr="00AE7CC9">
        <w:rPr>
          <w:sz w:val="28"/>
          <w:szCs w:val="28"/>
        </w:rPr>
        <w:t>действия.</w:t>
      </w:r>
      <w:r w:rsidRPr="00AE7CC9">
        <w:rPr>
          <w:spacing w:val="1"/>
          <w:sz w:val="28"/>
          <w:szCs w:val="28"/>
        </w:rPr>
        <w:t xml:space="preserve"> </w:t>
      </w:r>
      <w:r w:rsidRPr="00AE7CC9">
        <w:rPr>
          <w:sz w:val="28"/>
          <w:szCs w:val="28"/>
        </w:rPr>
        <w:t>Добиваться</w:t>
      </w:r>
      <w:r w:rsidRPr="00AE7CC9">
        <w:rPr>
          <w:spacing w:val="1"/>
          <w:sz w:val="28"/>
          <w:szCs w:val="28"/>
        </w:rPr>
        <w:t xml:space="preserve"> </w:t>
      </w:r>
      <w:r w:rsidRPr="00AE7CC9">
        <w:rPr>
          <w:sz w:val="28"/>
          <w:szCs w:val="28"/>
        </w:rPr>
        <w:t>от</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коротких</w:t>
      </w:r>
      <w:r w:rsidRPr="00AE7CC9">
        <w:rPr>
          <w:spacing w:val="1"/>
          <w:sz w:val="28"/>
          <w:szCs w:val="28"/>
        </w:rPr>
        <w:t xml:space="preserve"> </w:t>
      </w:r>
      <w:r w:rsidRPr="00AE7CC9">
        <w:rPr>
          <w:sz w:val="28"/>
          <w:szCs w:val="28"/>
        </w:rPr>
        <w:t>фраз.</w:t>
      </w:r>
      <w:r w:rsidRPr="00AE7CC9">
        <w:rPr>
          <w:spacing w:val="1"/>
          <w:sz w:val="28"/>
          <w:szCs w:val="28"/>
        </w:rPr>
        <w:t xml:space="preserve"> </w:t>
      </w:r>
      <w:r w:rsidRPr="00AE7CC9">
        <w:rPr>
          <w:sz w:val="28"/>
          <w:szCs w:val="28"/>
        </w:rPr>
        <w:t>Воспитывать</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потребность</w:t>
      </w:r>
      <w:r w:rsidRPr="00AE7CC9">
        <w:rPr>
          <w:spacing w:val="-2"/>
          <w:sz w:val="28"/>
          <w:szCs w:val="28"/>
        </w:rPr>
        <w:t xml:space="preserve"> </w:t>
      </w:r>
      <w:r w:rsidRPr="00AE7CC9">
        <w:rPr>
          <w:sz w:val="28"/>
          <w:szCs w:val="28"/>
        </w:rPr>
        <w:t>в</w:t>
      </w:r>
      <w:r w:rsidRPr="00AE7CC9">
        <w:rPr>
          <w:spacing w:val="-6"/>
          <w:sz w:val="28"/>
          <w:szCs w:val="28"/>
        </w:rPr>
        <w:t xml:space="preserve"> </w:t>
      </w:r>
      <w:r w:rsidRPr="00AE7CC9">
        <w:rPr>
          <w:sz w:val="28"/>
          <w:szCs w:val="28"/>
        </w:rPr>
        <w:t>общении.</w:t>
      </w:r>
    </w:p>
    <w:p w:rsidR="00822CB8" w:rsidRPr="00AE7CC9" w:rsidRDefault="00822CB8" w:rsidP="00822CB8">
      <w:pPr>
        <w:spacing w:before="1" w:line="360" w:lineRule="auto"/>
        <w:ind w:left="542" w:right="260"/>
        <w:jc w:val="both"/>
        <w:rPr>
          <w:sz w:val="28"/>
          <w:szCs w:val="28"/>
        </w:rPr>
      </w:pPr>
      <w:r w:rsidRPr="00AE7CC9">
        <w:rPr>
          <w:sz w:val="28"/>
          <w:szCs w:val="28"/>
        </w:rPr>
        <w:t>Привлекать</w:t>
      </w:r>
      <w:r w:rsidRPr="00AE7CC9">
        <w:rPr>
          <w:spacing w:val="1"/>
          <w:sz w:val="28"/>
          <w:szCs w:val="28"/>
        </w:rPr>
        <w:t xml:space="preserve"> </w:t>
      </w:r>
      <w:r w:rsidRPr="00AE7CC9">
        <w:rPr>
          <w:sz w:val="28"/>
          <w:szCs w:val="28"/>
        </w:rPr>
        <w:t>малышей</w:t>
      </w:r>
      <w:r w:rsidRPr="00AE7CC9">
        <w:rPr>
          <w:spacing w:val="1"/>
          <w:sz w:val="28"/>
          <w:szCs w:val="28"/>
        </w:rPr>
        <w:t xml:space="preserve"> </w:t>
      </w:r>
      <w:r w:rsidRPr="00AE7CC9">
        <w:rPr>
          <w:sz w:val="28"/>
          <w:szCs w:val="28"/>
        </w:rPr>
        <w:t>к</w:t>
      </w:r>
      <w:r w:rsidRPr="00AE7CC9">
        <w:rPr>
          <w:spacing w:val="1"/>
          <w:sz w:val="28"/>
          <w:szCs w:val="28"/>
        </w:rPr>
        <w:t xml:space="preserve"> </w:t>
      </w:r>
      <w:r w:rsidRPr="00AE7CC9">
        <w:rPr>
          <w:sz w:val="28"/>
          <w:szCs w:val="28"/>
        </w:rPr>
        <w:t>слушанию</w:t>
      </w:r>
      <w:r w:rsidRPr="00AE7CC9">
        <w:rPr>
          <w:spacing w:val="1"/>
          <w:sz w:val="28"/>
          <w:szCs w:val="28"/>
        </w:rPr>
        <w:t xml:space="preserve"> </w:t>
      </w:r>
      <w:r w:rsidRPr="00AE7CC9">
        <w:rPr>
          <w:sz w:val="28"/>
          <w:szCs w:val="28"/>
        </w:rPr>
        <w:t>произведений</w:t>
      </w:r>
      <w:r w:rsidRPr="00AE7CC9">
        <w:rPr>
          <w:spacing w:val="1"/>
          <w:sz w:val="28"/>
          <w:szCs w:val="28"/>
        </w:rPr>
        <w:t xml:space="preserve"> </w:t>
      </w:r>
      <w:r w:rsidRPr="00AE7CC9">
        <w:rPr>
          <w:sz w:val="28"/>
          <w:szCs w:val="28"/>
        </w:rPr>
        <w:t>народного</w:t>
      </w:r>
      <w:r w:rsidRPr="00AE7CC9">
        <w:rPr>
          <w:spacing w:val="1"/>
          <w:sz w:val="28"/>
          <w:szCs w:val="28"/>
        </w:rPr>
        <w:t xml:space="preserve"> </w:t>
      </w:r>
      <w:r w:rsidRPr="00AE7CC9">
        <w:rPr>
          <w:sz w:val="28"/>
          <w:szCs w:val="28"/>
        </w:rPr>
        <w:t>фольклора</w:t>
      </w:r>
      <w:r w:rsidRPr="00AE7CC9">
        <w:rPr>
          <w:spacing w:val="1"/>
          <w:sz w:val="28"/>
          <w:szCs w:val="28"/>
        </w:rPr>
        <w:t xml:space="preserve"> </w:t>
      </w:r>
      <w:r w:rsidRPr="00AE7CC9">
        <w:rPr>
          <w:sz w:val="28"/>
          <w:szCs w:val="28"/>
        </w:rPr>
        <w:t>(потешки,</w:t>
      </w:r>
      <w:r w:rsidRPr="00AE7CC9">
        <w:rPr>
          <w:spacing w:val="1"/>
          <w:sz w:val="28"/>
          <w:szCs w:val="28"/>
        </w:rPr>
        <w:t xml:space="preserve"> </w:t>
      </w:r>
      <w:r w:rsidRPr="00AE7CC9">
        <w:rPr>
          <w:sz w:val="28"/>
          <w:szCs w:val="28"/>
        </w:rPr>
        <w:t>пестушки, песенки,</w:t>
      </w:r>
      <w:r w:rsidRPr="00AE7CC9">
        <w:rPr>
          <w:spacing w:val="1"/>
          <w:sz w:val="28"/>
          <w:szCs w:val="28"/>
        </w:rPr>
        <w:t xml:space="preserve"> </w:t>
      </w:r>
      <w:r w:rsidRPr="00AE7CC9">
        <w:rPr>
          <w:sz w:val="28"/>
          <w:szCs w:val="28"/>
        </w:rPr>
        <w:t>сказки)</w:t>
      </w:r>
      <w:r w:rsidRPr="00AE7CC9">
        <w:rPr>
          <w:spacing w:val="1"/>
          <w:sz w:val="28"/>
          <w:szCs w:val="28"/>
        </w:rPr>
        <w:t xml:space="preserve"> </w:t>
      </w:r>
      <w:r w:rsidRPr="00AE7CC9">
        <w:rPr>
          <w:sz w:val="28"/>
          <w:szCs w:val="28"/>
        </w:rPr>
        <w:t>с</w:t>
      </w:r>
      <w:r w:rsidRPr="00AE7CC9">
        <w:rPr>
          <w:spacing w:val="1"/>
          <w:sz w:val="28"/>
          <w:szCs w:val="28"/>
        </w:rPr>
        <w:t xml:space="preserve"> </w:t>
      </w:r>
      <w:r w:rsidRPr="00AE7CC9">
        <w:rPr>
          <w:sz w:val="28"/>
          <w:szCs w:val="28"/>
        </w:rPr>
        <w:t>наглядным</w:t>
      </w:r>
      <w:r w:rsidRPr="00AE7CC9">
        <w:rPr>
          <w:spacing w:val="1"/>
          <w:sz w:val="28"/>
          <w:szCs w:val="28"/>
        </w:rPr>
        <w:t xml:space="preserve"> </w:t>
      </w:r>
      <w:r w:rsidRPr="00AE7CC9">
        <w:rPr>
          <w:sz w:val="28"/>
          <w:szCs w:val="28"/>
        </w:rPr>
        <w:t>сопровождением</w:t>
      </w:r>
      <w:r w:rsidRPr="00AE7CC9">
        <w:rPr>
          <w:spacing w:val="1"/>
          <w:sz w:val="28"/>
          <w:szCs w:val="28"/>
        </w:rPr>
        <w:t xml:space="preserve"> </w:t>
      </w:r>
      <w:r w:rsidRPr="00AE7CC9">
        <w:rPr>
          <w:sz w:val="28"/>
          <w:szCs w:val="28"/>
        </w:rPr>
        <w:t>(игрушки</w:t>
      </w:r>
      <w:r w:rsidRPr="00AE7CC9">
        <w:rPr>
          <w:spacing w:val="2"/>
          <w:sz w:val="28"/>
          <w:szCs w:val="28"/>
        </w:rPr>
        <w:t xml:space="preserve"> </w:t>
      </w:r>
      <w:r w:rsidRPr="00AE7CC9">
        <w:rPr>
          <w:sz w:val="28"/>
          <w:szCs w:val="28"/>
        </w:rPr>
        <w:t>для</w:t>
      </w:r>
      <w:r w:rsidRPr="00AE7CC9">
        <w:rPr>
          <w:spacing w:val="2"/>
          <w:sz w:val="28"/>
          <w:szCs w:val="28"/>
        </w:rPr>
        <w:t xml:space="preserve"> </w:t>
      </w:r>
      <w:r w:rsidRPr="00AE7CC9">
        <w:rPr>
          <w:sz w:val="28"/>
          <w:szCs w:val="28"/>
        </w:rPr>
        <w:t>малышей,</w:t>
      </w:r>
      <w:r w:rsidRPr="00AE7CC9">
        <w:rPr>
          <w:spacing w:val="3"/>
          <w:sz w:val="28"/>
          <w:szCs w:val="28"/>
        </w:rPr>
        <w:t xml:space="preserve"> </w:t>
      </w:r>
      <w:r w:rsidRPr="00AE7CC9">
        <w:rPr>
          <w:sz w:val="28"/>
          <w:szCs w:val="28"/>
        </w:rPr>
        <w:t>книжки-игрушки,</w:t>
      </w:r>
      <w:r w:rsidRPr="00AE7CC9">
        <w:rPr>
          <w:spacing w:val="3"/>
          <w:sz w:val="28"/>
          <w:szCs w:val="28"/>
        </w:rPr>
        <w:t xml:space="preserve"> </w:t>
      </w:r>
      <w:r w:rsidRPr="00AE7CC9">
        <w:rPr>
          <w:sz w:val="28"/>
          <w:szCs w:val="28"/>
        </w:rPr>
        <w:t>книжки-картинки)</w:t>
      </w:r>
      <w:r w:rsidRPr="00AE7CC9">
        <w:rPr>
          <w:spacing w:val="-1"/>
          <w:sz w:val="28"/>
          <w:szCs w:val="28"/>
        </w:rPr>
        <w:t xml:space="preserve"> </w:t>
      </w:r>
      <w:r w:rsidRPr="00AE7CC9">
        <w:rPr>
          <w:sz w:val="28"/>
          <w:szCs w:val="28"/>
        </w:rPr>
        <w:t>и</w:t>
      </w:r>
      <w:r w:rsidRPr="00AE7CC9">
        <w:rPr>
          <w:spacing w:val="-2"/>
          <w:sz w:val="28"/>
          <w:szCs w:val="28"/>
        </w:rPr>
        <w:t xml:space="preserve"> </w:t>
      </w:r>
      <w:r w:rsidRPr="00AE7CC9">
        <w:rPr>
          <w:sz w:val="28"/>
          <w:szCs w:val="28"/>
        </w:rPr>
        <w:t>игровыми</w:t>
      </w:r>
      <w:r w:rsidRPr="00AE7CC9">
        <w:rPr>
          <w:spacing w:val="-1"/>
          <w:sz w:val="28"/>
          <w:szCs w:val="28"/>
        </w:rPr>
        <w:t xml:space="preserve"> </w:t>
      </w:r>
      <w:r w:rsidRPr="00AE7CC9">
        <w:rPr>
          <w:sz w:val="28"/>
          <w:szCs w:val="28"/>
        </w:rPr>
        <w:t>действиями</w:t>
      </w:r>
      <w:r w:rsidRPr="00AE7CC9">
        <w:rPr>
          <w:spacing w:val="-2"/>
          <w:sz w:val="28"/>
          <w:szCs w:val="28"/>
        </w:rPr>
        <w:t xml:space="preserve"> </w:t>
      </w:r>
      <w:r w:rsidRPr="00AE7CC9">
        <w:rPr>
          <w:sz w:val="28"/>
          <w:szCs w:val="28"/>
        </w:rPr>
        <w:t>с</w:t>
      </w:r>
      <w:r w:rsidRPr="00AE7CC9">
        <w:rPr>
          <w:spacing w:val="-3"/>
          <w:sz w:val="28"/>
          <w:szCs w:val="28"/>
        </w:rPr>
        <w:t xml:space="preserve"> </w:t>
      </w:r>
      <w:r w:rsidRPr="00AE7CC9">
        <w:rPr>
          <w:sz w:val="28"/>
          <w:szCs w:val="28"/>
        </w:rPr>
        <w:t>игрушками.</w:t>
      </w:r>
    </w:p>
    <w:p w:rsidR="00822CB8" w:rsidRPr="00AE7CC9" w:rsidRDefault="00822CB8" w:rsidP="00822CB8">
      <w:pPr>
        <w:spacing w:line="274" w:lineRule="exact"/>
        <w:ind w:left="542"/>
        <w:jc w:val="both"/>
        <w:rPr>
          <w:sz w:val="28"/>
          <w:szCs w:val="28"/>
        </w:rPr>
      </w:pPr>
      <w:r w:rsidRPr="00AE7CC9">
        <w:rPr>
          <w:sz w:val="28"/>
          <w:szCs w:val="28"/>
        </w:rPr>
        <w:t>Реагировать улыбкой и</w:t>
      </w:r>
      <w:r w:rsidRPr="00AE7CC9">
        <w:rPr>
          <w:spacing w:val="-1"/>
          <w:sz w:val="28"/>
          <w:szCs w:val="28"/>
        </w:rPr>
        <w:t xml:space="preserve"> </w:t>
      </w:r>
      <w:r w:rsidRPr="00AE7CC9">
        <w:rPr>
          <w:sz w:val="28"/>
          <w:szCs w:val="28"/>
        </w:rPr>
        <w:t>движениями</w:t>
      </w:r>
      <w:r w:rsidRPr="00AE7CC9">
        <w:rPr>
          <w:spacing w:val="1"/>
          <w:sz w:val="28"/>
          <w:szCs w:val="28"/>
        </w:rPr>
        <w:t xml:space="preserve"> </w:t>
      </w:r>
      <w:r w:rsidRPr="00AE7CC9">
        <w:rPr>
          <w:sz w:val="28"/>
          <w:szCs w:val="28"/>
        </w:rPr>
        <w:t>на</w:t>
      </w:r>
      <w:r w:rsidRPr="00AE7CC9">
        <w:rPr>
          <w:spacing w:val="-3"/>
          <w:sz w:val="28"/>
          <w:szCs w:val="28"/>
        </w:rPr>
        <w:t xml:space="preserve"> </w:t>
      </w:r>
      <w:r w:rsidRPr="00AE7CC9">
        <w:rPr>
          <w:sz w:val="28"/>
          <w:szCs w:val="28"/>
        </w:rPr>
        <w:t>эмоциональные</w:t>
      </w:r>
      <w:r w:rsidRPr="00AE7CC9">
        <w:rPr>
          <w:spacing w:val="-1"/>
          <w:sz w:val="28"/>
          <w:szCs w:val="28"/>
        </w:rPr>
        <w:t xml:space="preserve"> </w:t>
      </w:r>
      <w:r w:rsidRPr="00AE7CC9">
        <w:rPr>
          <w:sz w:val="28"/>
          <w:szCs w:val="28"/>
        </w:rPr>
        <w:t>реакции</w:t>
      </w:r>
      <w:r w:rsidRPr="00AE7CC9">
        <w:rPr>
          <w:spacing w:val="-4"/>
          <w:sz w:val="28"/>
          <w:szCs w:val="28"/>
        </w:rPr>
        <w:t xml:space="preserve"> </w:t>
      </w:r>
      <w:r w:rsidRPr="00AE7CC9">
        <w:rPr>
          <w:sz w:val="28"/>
          <w:szCs w:val="28"/>
        </w:rPr>
        <w:t>малыша</w:t>
      </w:r>
      <w:r w:rsidRPr="00AE7CC9">
        <w:rPr>
          <w:spacing w:val="-2"/>
          <w:sz w:val="28"/>
          <w:szCs w:val="28"/>
        </w:rPr>
        <w:t xml:space="preserve"> </w:t>
      </w:r>
      <w:r w:rsidRPr="00AE7CC9">
        <w:rPr>
          <w:sz w:val="28"/>
          <w:szCs w:val="28"/>
        </w:rPr>
        <w:t>при</w:t>
      </w:r>
      <w:r w:rsidRPr="00AE7CC9">
        <w:rPr>
          <w:spacing w:val="-1"/>
          <w:sz w:val="28"/>
          <w:szCs w:val="28"/>
        </w:rPr>
        <w:t xml:space="preserve"> </w:t>
      </w:r>
      <w:r w:rsidRPr="00AE7CC9">
        <w:rPr>
          <w:sz w:val="28"/>
          <w:szCs w:val="28"/>
        </w:rPr>
        <w:t>чтении</w:t>
      </w:r>
      <w:r w:rsidRPr="00AE7CC9">
        <w:rPr>
          <w:spacing w:val="-4"/>
          <w:sz w:val="28"/>
          <w:szCs w:val="28"/>
        </w:rPr>
        <w:t xml:space="preserve"> </w:t>
      </w:r>
      <w:r w:rsidRPr="00AE7CC9">
        <w:rPr>
          <w:sz w:val="28"/>
          <w:szCs w:val="28"/>
        </w:rPr>
        <w:t>ипропевании</w:t>
      </w:r>
      <w:r w:rsidRPr="00AE7CC9">
        <w:rPr>
          <w:spacing w:val="-4"/>
          <w:sz w:val="28"/>
          <w:szCs w:val="28"/>
        </w:rPr>
        <w:t xml:space="preserve"> </w:t>
      </w:r>
      <w:r w:rsidRPr="00AE7CC9">
        <w:rPr>
          <w:sz w:val="28"/>
          <w:szCs w:val="28"/>
        </w:rPr>
        <w:t>фольклорных</w:t>
      </w:r>
      <w:r w:rsidRPr="00AE7CC9">
        <w:rPr>
          <w:spacing w:val="-6"/>
          <w:sz w:val="28"/>
          <w:szCs w:val="28"/>
        </w:rPr>
        <w:t xml:space="preserve"> </w:t>
      </w:r>
      <w:r w:rsidRPr="00AE7CC9">
        <w:rPr>
          <w:sz w:val="28"/>
          <w:szCs w:val="28"/>
        </w:rPr>
        <w:t>текстов.</w:t>
      </w:r>
    </w:p>
    <w:p w:rsidR="00822CB8" w:rsidRPr="00AE7CC9" w:rsidRDefault="00822CB8" w:rsidP="00822CB8">
      <w:pPr>
        <w:spacing w:before="137" w:line="362" w:lineRule="auto"/>
        <w:ind w:left="542" w:right="258"/>
        <w:jc w:val="both"/>
        <w:rPr>
          <w:sz w:val="28"/>
          <w:szCs w:val="28"/>
        </w:rPr>
      </w:pPr>
      <w:r w:rsidRPr="00AE7CC9">
        <w:rPr>
          <w:sz w:val="28"/>
          <w:szCs w:val="28"/>
        </w:rPr>
        <w:t>Побуждать</w:t>
      </w:r>
      <w:r w:rsidRPr="00AE7CC9">
        <w:rPr>
          <w:spacing w:val="1"/>
          <w:sz w:val="28"/>
          <w:szCs w:val="28"/>
        </w:rPr>
        <w:t xml:space="preserve"> </w:t>
      </w:r>
      <w:r w:rsidRPr="00AE7CC9">
        <w:rPr>
          <w:sz w:val="28"/>
          <w:szCs w:val="28"/>
        </w:rPr>
        <w:t>к</w:t>
      </w:r>
      <w:r w:rsidRPr="00AE7CC9">
        <w:rPr>
          <w:spacing w:val="1"/>
          <w:sz w:val="28"/>
          <w:szCs w:val="28"/>
        </w:rPr>
        <w:t xml:space="preserve"> </w:t>
      </w:r>
      <w:r w:rsidRPr="00AE7CC9">
        <w:rPr>
          <w:sz w:val="28"/>
          <w:szCs w:val="28"/>
        </w:rPr>
        <w:t>повторению</w:t>
      </w:r>
      <w:r w:rsidRPr="00AE7CC9">
        <w:rPr>
          <w:spacing w:val="1"/>
          <w:sz w:val="28"/>
          <w:szCs w:val="28"/>
        </w:rPr>
        <w:t xml:space="preserve"> </w:t>
      </w:r>
      <w:r w:rsidRPr="00AE7CC9">
        <w:rPr>
          <w:sz w:val="28"/>
          <w:szCs w:val="28"/>
        </w:rPr>
        <w:t>за</w:t>
      </w:r>
      <w:r w:rsidRPr="00AE7CC9">
        <w:rPr>
          <w:spacing w:val="1"/>
          <w:sz w:val="28"/>
          <w:szCs w:val="28"/>
        </w:rPr>
        <w:t xml:space="preserve"> </w:t>
      </w:r>
      <w:r w:rsidRPr="00AE7CC9">
        <w:rPr>
          <w:sz w:val="28"/>
          <w:szCs w:val="28"/>
        </w:rPr>
        <w:t>педагогом</w:t>
      </w:r>
      <w:r w:rsidRPr="00AE7CC9">
        <w:rPr>
          <w:spacing w:val="1"/>
          <w:sz w:val="28"/>
          <w:szCs w:val="28"/>
        </w:rPr>
        <w:t xml:space="preserve"> </w:t>
      </w:r>
      <w:r w:rsidRPr="00AE7CC9">
        <w:rPr>
          <w:sz w:val="28"/>
          <w:szCs w:val="28"/>
        </w:rPr>
        <w:t>при</w:t>
      </w:r>
      <w:r w:rsidRPr="00AE7CC9">
        <w:rPr>
          <w:spacing w:val="1"/>
          <w:sz w:val="28"/>
          <w:szCs w:val="28"/>
        </w:rPr>
        <w:t xml:space="preserve"> </w:t>
      </w:r>
      <w:r w:rsidRPr="00AE7CC9">
        <w:rPr>
          <w:sz w:val="28"/>
          <w:szCs w:val="28"/>
        </w:rPr>
        <w:t>чтении</w:t>
      </w:r>
      <w:r w:rsidRPr="00AE7CC9">
        <w:rPr>
          <w:spacing w:val="1"/>
          <w:sz w:val="28"/>
          <w:szCs w:val="28"/>
        </w:rPr>
        <w:t xml:space="preserve"> </w:t>
      </w:r>
      <w:r w:rsidRPr="00AE7CC9">
        <w:rPr>
          <w:sz w:val="28"/>
          <w:szCs w:val="28"/>
        </w:rPr>
        <w:t>слов</w:t>
      </w:r>
      <w:r w:rsidRPr="00AE7CC9">
        <w:rPr>
          <w:spacing w:val="1"/>
          <w:sz w:val="28"/>
          <w:szCs w:val="28"/>
        </w:rPr>
        <w:t xml:space="preserve"> </w:t>
      </w:r>
      <w:r w:rsidRPr="00AE7CC9">
        <w:rPr>
          <w:sz w:val="28"/>
          <w:szCs w:val="28"/>
        </w:rPr>
        <w:t>стихотворного</w:t>
      </w:r>
      <w:r w:rsidRPr="00AE7CC9">
        <w:rPr>
          <w:spacing w:val="1"/>
          <w:sz w:val="28"/>
          <w:szCs w:val="28"/>
        </w:rPr>
        <w:t xml:space="preserve"> </w:t>
      </w:r>
      <w:r w:rsidRPr="00AE7CC9">
        <w:rPr>
          <w:sz w:val="28"/>
          <w:szCs w:val="28"/>
        </w:rPr>
        <w:t>текста,</w:t>
      </w:r>
      <w:r w:rsidRPr="00AE7CC9">
        <w:rPr>
          <w:spacing w:val="1"/>
          <w:sz w:val="28"/>
          <w:szCs w:val="28"/>
        </w:rPr>
        <w:t xml:space="preserve"> </w:t>
      </w:r>
      <w:r w:rsidRPr="00AE7CC9">
        <w:rPr>
          <w:sz w:val="28"/>
          <w:szCs w:val="28"/>
        </w:rPr>
        <w:t>песенок,</w:t>
      </w:r>
      <w:r w:rsidRPr="00AE7CC9">
        <w:rPr>
          <w:spacing w:val="1"/>
          <w:sz w:val="28"/>
          <w:szCs w:val="28"/>
        </w:rPr>
        <w:t xml:space="preserve"> </w:t>
      </w:r>
      <w:r w:rsidRPr="00AE7CC9">
        <w:rPr>
          <w:sz w:val="28"/>
          <w:szCs w:val="28"/>
        </w:rPr>
        <w:t>выполнению</w:t>
      </w:r>
      <w:r w:rsidRPr="00AE7CC9">
        <w:rPr>
          <w:spacing w:val="1"/>
          <w:sz w:val="28"/>
          <w:szCs w:val="28"/>
        </w:rPr>
        <w:t xml:space="preserve"> </w:t>
      </w:r>
      <w:r w:rsidRPr="00AE7CC9">
        <w:rPr>
          <w:sz w:val="28"/>
          <w:szCs w:val="28"/>
        </w:rPr>
        <w:t>действий,</w:t>
      </w:r>
      <w:r w:rsidRPr="00AE7CC9">
        <w:rPr>
          <w:spacing w:val="1"/>
          <w:sz w:val="28"/>
          <w:szCs w:val="28"/>
        </w:rPr>
        <w:t xml:space="preserve"> </w:t>
      </w:r>
      <w:r w:rsidRPr="00AE7CC9">
        <w:rPr>
          <w:sz w:val="28"/>
          <w:szCs w:val="28"/>
        </w:rPr>
        <w:t>о</w:t>
      </w:r>
      <w:r w:rsidRPr="00AE7CC9">
        <w:rPr>
          <w:spacing w:val="1"/>
          <w:sz w:val="28"/>
          <w:szCs w:val="28"/>
        </w:rPr>
        <w:t xml:space="preserve"> </w:t>
      </w:r>
      <w:r w:rsidRPr="00AE7CC9">
        <w:rPr>
          <w:sz w:val="28"/>
          <w:szCs w:val="28"/>
        </w:rPr>
        <w:t>которых</w:t>
      </w:r>
      <w:r w:rsidRPr="00AE7CC9">
        <w:rPr>
          <w:spacing w:val="1"/>
          <w:sz w:val="28"/>
          <w:szCs w:val="28"/>
        </w:rPr>
        <w:t xml:space="preserve"> </w:t>
      </w:r>
      <w:r w:rsidRPr="00AE7CC9">
        <w:rPr>
          <w:sz w:val="28"/>
          <w:szCs w:val="28"/>
        </w:rPr>
        <w:t>идет</w:t>
      </w:r>
      <w:r w:rsidRPr="00AE7CC9">
        <w:rPr>
          <w:spacing w:val="1"/>
          <w:sz w:val="28"/>
          <w:szCs w:val="28"/>
        </w:rPr>
        <w:t xml:space="preserve"> </w:t>
      </w:r>
      <w:r w:rsidRPr="00AE7CC9">
        <w:rPr>
          <w:sz w:val="28"/>
          <w:szCs w:val="28"/>
        </w:rPr>
        <w:t>речь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произведении.</w:t>
      </w:r>
    </w:p>
    <w:p w:rsidR="00822CB8" w:rsidRPr="00AE7CC9" w:rsidRDefault="00822CB8" w:rsidP="00BF5A37">
      <w:pPr>
        <w:spacing w:line="360" w:lineRule="auto"/>
        <w:ind w:left="542"/>
        <w:jc w:val="both"/>
        <w:rPr>
          <w:sz w:val="28"/>
          <w:szCs w:val="28"/>
        </w:rPr>
      </w:pPr>
      <w:r w:rsidRPr="00AE7CC9">
        <w:rPr>
          <w:sz w:val="28"/>
          <w:szCs w:val="28"/>
        </w:rPr>
        <w:t>Рассматривать вместе</w:t>
      </w:r>
      <w:r w:rsidRPr="00AE7CC9">
        <w:rPr>
          <w:spacing w:val="-2"/>
          <w:sz w:val="28"/>
          <w:szCs w:val="28"/>
        </w:rPr>
        <w:t xml:space="preserve"> </w:t>
      </w:r>
      <w:r w:rsidRPr="00AE7CC9">
        <w:rPr>
          <w:sz w:val="28"/>
          <w:szCs w:val="28"/>
        </w:rPr>
        <w:t>с</w:t>
      </w:r>
      <w:r w:rsidRPr="00AE7CC9">
        <w:rPr>
          <w:spacing w:val="-3"/>
          <w:sz w:val="28"/>
          <w:szCs w:val="28"/>
        </w:rPr>
        <w:t xml:space="preserve"> </w:t>
      </w:r>
      <w:r w:rsidRPr="00AE7CC9">
        <w:rPr>
          <w:sz w:val="28"/>
          <w:szCs w:val="28"/>
        </w:rPr>
        <w:t>педагогом</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узнавать изображенные</w:t>
      </w:r>
      <w:r w:rsidRPr="00AE7CC9">
        <w:rPr>
          <w:spacing w:val="-1"/>
          <w:sz w:val="28"/>
          <w:szCs w:val="28"/>
        </w:rPr>
        <w:t xml:space="preserve"> </w:t>
      </w:r>
      <w:r w:rsidRPr="00AE7CC9">
        <w:rPr>
          <w:sz w:val="28"/>
          <w:szCs w:val="28"/>
        </w:rPr>
        <w:t>в</w:t>
      </w:r>
      <w:r w:rsidRPr="00AE7CC9">
        <w:rPr>
          <w:spacing w:val="53"/>
          <w:sz w:val="28"/>
          <w:szCs w:val="28"/>
        </w:rPr>
        <w:t xml:space="preserve"> </w:t>
      </w:r>
      <w:r w:rsidRPr="00AE7CC9">
        <w:rPr>
          <w:sz w:val="28"/>
          <w:szCs w:val="28"/>
        </w:rPr>
        <w:t>книжках-картинках</w:t>
      </w:r>
      <w:r w:rsidRPr="00AE7CC9">
        <w:rPr>
          <w:spacing w:val="-7"/>
          <w:sz w:val="28"/>
          <w:szCs w:val="28"/>
        </w:rPr>
        <w:t xml:space="preserve"> </w:t>
      </w:r>
      <w:r w:rsidRPr="00AE7CC9">
        <w:rPr>
          <w:sz w:val="28"/>
          <w:szCs w:val="28"/>
        </w:rPr>
        <w:t>предметы</w:t>
      </w:r>
      <w:r w:rsidRPr="00AE7CC9">
        <w:rPr>
          <w:spacing w:val="-4"/>
          <w:sz w:val="28"/>
          <w:szCs w:val="28"/>
        </w:rPr>
        <w:t xml:space="preserve"> </w:t>
      </w:r>
      <w:r w:rsidRPr="00AE7CC9">
        <w:rPr>
          <w:sz w:val="28"/>
          <w:szCs w:val="28"/>
        </w:rPr>
        <w:t>и</w:t>
      </w:r>
      <w:r w:rsidRPr="00AE7CC9">
        <w:rPr>
          <w:spacing w:val="-1"/>
          <w:sz w:val="28"/>
          <w:szCs w:val="28"/>
        </w:rPr>
        <w:t xml:space="preserve"> </w:t>
      </w:r>
      <w:r w:rsidRPr="00AE7CC9">
        <w:rPr>
          <w:sz w:val="28"/>
          <w:szCs w:val="28"/>
        </w:rPr>
        <w:t>действия,</w:t>
      </w:r>
      <w:r w:rsidRPr="00AE7CC9">
        <w:rPr>
          <w:spacing w:val="-8"/>
          <w:sz w:val="28"/>
          <w:szCs w:val="28"/>
        </w:rPr>
        <w:t xml:space="preserve"> </w:t>
      </w:r>
      <w:r w:rsidRPr="00AE7CC9">
        <w:rPr>
          <w:sz w:val="28"/>
          <w:szCs w:val="28"/>
        </w:rPr>
        <w:t>о</w:t>
      </w:r>
      <w:r w:rsidRPr="00AE7CC9">
        <w:rPr>
          <w:spacing w:val="2"/>
          <w:sz w:val="28"/>
          <w:szCs w:val="28"/>
        </w:rPr>
        <w:t xml:space="preserve"> </w:t>
      </w:r>
      <w:r w:rsidRPr="00AE7CC9">
        <w:rPr>
          <w:sz w:val="28"/>
          <w:szCs w:val="28"/>
        </w:rPr>
        <w:t>которых</w:t>
      </w:r>
      <w:r w:rsidRPr="00AE7CC9">
        <w:rPr>
          <w:spacing w:val="-4"/>
          <w:sz w:val="28"/>
          <w:szCs w:val="28"/>
        </w:rPr>
        <w:t xml:space="preserve"> </w:t>
      </w:r>
      <w:r w:rsidRPr="00AE7CC9">
        <w:rPr>
          <w:sz w:val="28"/>
          <w:szCs w:val="28"/>
        </w:rPr>
        <w:t>говорилось</w:t>
      </w:r>
      <w:r w:rsidRPr="00AE7CC9">
        <w:rPr>
          <w:spacing w:val="-6"/>
          <w:sz w:val="28"/>
          <w:szCs w:val="28"/>
        </w:rPr>
        <w:t xml:space="preserve"> </w:t>
      </w:r>
      <w:r w:rsidRPr="00AE7CC9">
        <w:rPr>
          <w:sz w:val="28"/>
          <w:szCs w:val="28"/>
        </w:rPr>
        <w:t>в</w:t>
      </w:r>
      <w:r w:rsidRPr="00AE7CC9">
        <w:rPr>
          <w:spacing w:val="-3"/>
          <w:sz w:val="28"/>
          <w:szCs w:val="28"/>
        </w:rPr>
        <w:t xml:space="preserve"> </w:t>
      </w:r>
      <w:r w:rsidRPr="00AE7CC9">
        <w:rPr>
          <w:sz w:val="28"/>
          <w:szCs w:val="28"/>
        </w:rPr>
        <w:t>произведении.</w:t>
      </w:r>
    </w:p>
    <w:p w:rsidR="00822CB8" w:rsidRPr="00AE7CC9" w:rsidRDefault="00822CB8" w:rsidP="00BF5A37">
      <w:pPr>
        <w:spacing w:before="137" w:line="360" w:lineRule="auto"/>
        <w:ind w:left="542"/>
        <w:jc w:val="both"/>
        <w:rPr>
          <w:i/>
          <w:sz w:val="28"/>
          <w:szCs w:val="28"/>
        </w:rPr>
      </w:pPr>
      <w:r w:rsidRPr="00AE7CC9">
        <w:rPr>
          <w:i/>
          <w:sz w:val="28"/>
          <w:szCs w:val="28"/>
        </w:rPr>
        <w:t>От</w:t>
      </w:r>
      <w:r w:rsidRPr="00AE7CC9">
        <w:rPr>
          <w:i/>
          <w:spacing w:val="-5"/>
          <w:sz w:val="28"/>
          <w:szCs w:val="28"/>
        </w:rPr>
        <w:t xml:space="preserve"> </w:t>
      </w:r>
      <w:r w:rsidRPr="00AE7CC9">
        <w:rPr>
          <w:i/>
          <w:sz w:val="28"/>
          <w:szCs w:val="28"/>
        </w:rPr>
        <w:t>1</w:t>
      </w:r>
      <w:r w:rsidRPr="00AE7CC9">
        <w:rPr>
          <w:i/>
          <w:spacing w:val="1"/>
          <w:sz w:val="28"/>
          <w:szCs w:val="28"/>
        </w:rPr>
        <w:t xml:space="preserve"> </w:t>
      </w:r>
      <w:r w:rsidRPr="00AE7CC9">
        <w:rPr>
          <w:i/>
          <w:sz w:val="28"/>
          <w:szCs w:val="28"/>
        </w:rPr>
        <w:t>года</w:t>
      </w:r>
      <w:r w:rsidRPr="00AE7CC9">
        <w:rPr>
          <w:i/>
          <w:spacing w:val="-4"/>
          <w:sz w:val="28"/>
          <w:szCs w:val="28"/>
        </w:rPr>
        <w:t xml:space="preserve"> </w:t>
      </w:r>
      <w:r w:rsidRPr="00AE7CC9">
        <w:rPr>
          <w:i/>
          <w:sz w:val="28"/>
          <w:szCs w:val="28"/>
        </w:rPr>
        <w:t>6 месяцев</w:t>
      </w:r>
      <w:r w:rsidRPr="00AE7CC9">
        <w:rPr>
          <w:i/>
          <w:spacing w:val="-2"/>
          <w:sz w:val="28"/>
          <w:szCs w:val="28"/>
        </w:rPr>
        <w:t xml:space="preserve"> </w:t>
      </w:r>
      <w:r w:rsidRPr="00AE7CC9">
        <w:rPr>
          <w:i/>
          <w:sz w:val="28"/>
          <w:szCs w:val="28"/>
        </w:rPr>
        <w:t>до</w:t>
      </w:r>
      <w:r w:rsidRPr="00AE7CC9">
        <w:rPr>
          <w:i/>
          <w:spacing w:val="1"/>
          <w:sz w:val="28"/>
          <w:szCs w:val="28"/>
        </w:rPr>
        <w:t xml:space="preserve"> </w:t>
      </w:r>
      <w:r w:rsidRPr="00AE7CC9">
        <w:rPr>
          <w:i/>
          <w:sz w:val="28"/>
          <w:szCs w:val="28"/>
        </w:rPr>
        <w:t>2</w:t>
      </w:r>
      <w:r w:rsidRPr="00AE7CC9">
        <w:rPr>
          <w:i/>
          <w:spacing w:val="-5"/>
          <w:sz w:val="28"/>
          <w:szCs w:val="28"/>
        </w:rPr>
        <w:t xml:space="preserve"> </w:t>
      </w:r>
      <w:r w:rsidRPr="00AE7CC9">
        <w:rPr>
          <w:i/>
          <w:sz w:val="28"/>
          <w:szCs w:val="28"/>
        </w:rPr>
        <w:t>лет</w:t>
      </w:r>
    </w:p>
    <w:p w:rsidR="00822CB8" w:rsidRPr="00AE7CC9" w:rsidRDefault="00822CB8" w:rsidP="00BF5A37">
      <w:pPr>
        <w:spacing w:before="175" w:line="360" w:lineRule="auto"/>
        <w:ind w:left="542"/>
        <w:jc w:val="both"/>
        <w:rPr>
          <w:sz w:val="28"/>
          <w:szCs w:val="28"/>
        </w:rPr>
      </w:pPr>
      <w:r w:rsidRPr="00AE7CC9">
        <w:rPr>
          <w:sz w:val="28"/>
          <w:szCs w:val="28"/>
        </w:rPr>
        <w:t>Развитие</w:t>
      </w:r>
      <w:r w:rsidRPr="00AE7CC9">
        <w:rPr>
          <w:spacing w:val="38"/>
          <w:sz w:val="28"/>
          <w:szCs w:val="28"/>
        </w:rPr>
        <w:t xml:space="preserve"> </w:t>
      </w:r>
      <w:r w:rsidRPr="00AE7CC9">
        <w:rPr>
          <w:sz w:val="28"/>
          <w:szCs w:val="28"/>
        </w:rPr>
        <w:t>понимания</w:t>
      </w:r>
      <w:r w:rsidRPr="00AE7CC9">
        <w:rPr>
          <w:spacing w:val="101"/>
          <w:sz w:val="28"/>
          <w:szCs w:val="28"/>
        </w:rPr>
        <w:t xml:space="preserve"> </w:t>
      </w:r>
      <w:r w:rsidRPr="00AE7CC9">
        <w:rPr>
          <w:sz w:val="28"/>
          <w:szCs w:val="28"/>
        </w:rPr>
        <w:t>речи.</w:t>
      </w:r>
      <w:r w:rsidRPr="00AE7CC9">
        <w:rPr>
          <w:spacing w:val="104"/>
          <w:sz w:val="28"/>
          <w:szCs w:val="28"/>
        </w:rPr>
        <w:t xml:space="preserve"> </w:t>
      </w:r>
      <w:r w:rsidRPr="00AE7CC9">
        <w:rPr>
          <w:sz w:val="28"/>
          <w:szCs w:val="28"/>
        </w:rPr>
        <w:t>Закреплять</w:t>
      </w:r>
      <w:r w:rsidRPr="00AE7CC9">
        <w:rPr>
          <w:spacing w:val="102"/>
          <w:sz w:val="28"/>
          <w:szCs w:val="28"/>
        </w:rPr>
        <w:t xml:space="preserve"> </w:t>
      </w:r>
      <w:r w:rsidRPr="00AE7CC9">
        <w:rPr>
          <w:sz w:val="28"/>
          <w:szCs w:val="28"/>
        </w:rPr>
        <w:t>умение</w:t>
      </w:r>
      <w:r w:rsidRPr="00AE7CC9">
        <w:rPr>
          <w:spacing w:val="101"/>
          <w:sz w:val="28"/>
          <w:szCs w:val="28"/>
        </w:rPr>
        <w:t xml:space="preserve"> </w:t>
      </w:r>
      <w:r w:rsidRPr="00AE7CC9">
        <w:rPr>
          <w:sz w:val="28"/>
          <w:szCs w:val="28"/>
        </w:rPr>
        <w:t>понимать</w:t>
      </w:r>
      <w:r w:rsidRPr="00AE7CC9">
        <w:rPr>
          <w:spacing w:val="103"/>
          <w:sz w:val="28"/>
          <w:szCs w:val="28"/>
        </w:rPr>
        <w:t xml:space="preserve"> </w:t>
      </w:r>
      <w:r w:rsidRPr="00AE7CC9">
        <w:rPr>
          <w:sz w:val="28"/>
          <w:szCs w:val="28"/>
        </w:rPr>
        <w:t>слова,</w:t>
      </w:r>
      <w:r w:rsidRPr="00AE7CC9">
        <w:rPr>
          <w:spacing w:val="99"/>
          <w:sz w:val="28"/>
          <w:szCs w:val="28"/>
        </w:rPr>
        <w:t xml:space="preserve"> </w:t>
      </w:r>
      <w:r w:rsidRPr="00AE7CC9">
        <w:rPr>
          <w:sz w:val="28"/>
          <w:szCs w:val="28"/>
        </w:rPr>
        <w:t>обозначающие</w:t>
      </w:r>
      <w:r w:rsidRPr="00AE7CC9">
        <w:rPr>
          <w:spacing w:val="101"/>
          <w:sz w:val="28"/>
          <w:szCs w:val="28"/>
        </w:rPr>
        <w:t xml:space="preserve"> </w:t>
      </w:r>
      <w:r w:rsidRPr="00AE7CC9">
        <w:rPr>
          <w:sz w:val="28"/>
          <w:szCs w:val="28"/>
        </w:rPr>
        <w:t>предметы,</w:t>
      </w:r>
      <w:r w:rsidRPr="00AE7CC9">
        <w:rPr>
          <w:spacing w:val="117"/>
          <w:sz w:val="28"/>
          <w:szCs w:val="28"/>
        </w:rPr>
        <w:t xml:space="preserve"> </w:t>
      </w:r>
      <w:r w:rsidRPr="00AE7CC9">
        <w:rPr>
          <w:sz w:val="28"/>
          <w:szCs w:val="28"/>
        </w:rPr>
        <w:t>некоторые</w:t>
      </w:r>
      <w:r w:rsidRPr="00AE7CC9">
        <w:rPr>
          <w:spacing w:val="103"/>
          <w:sz w:val="28"/>
          <w:szCs w:val="28"/>
        </w:rPr>
        <w:t xml:space="preserve"> </w:t>
      </w:r>
      <w:r w:rsidRPr="00AE7CC9">
        <w:rPr>
          <w:sz w:val="28"/>
          <w:szCs w:val="28"/>
        </w:rPr>
        <w:t>действия,</w:t>
      </w:r>
      <w:r w:rsidRPr="00AE7CC9">
        <w:rPr>
          <w:spacing w:val="105"/>
          <w:sz w:val="28"/>
          <w:szCs w:val="28"/>
        </w:rPr>
        <w:t xml:space="preserve"> </w:t>
      </w:r>
      <w:r w:rsidRPr="00AE7CC9">
        <w:rPr>
          <w:sz w:val="28"/>
          <w:szCs w:val="28"/>
        </w:rPr>
        <w:t>признаки,</w:t>
      </w:r>
      <w:r w:rsidRPr="00AE7CC9">
        <w:rPr>
          <w:spacing w:val="107"/>
          <w:sz w:val="28"/>
          <w:szCs w:val="28"/>
        </w:rPr>
        <w:t xml:space="preserve"> </w:t>
      </w:r>
      <w:r w:rsidRPr="00AE7CC9">
        <w:rPr>
          <w:sz w:val="28"/>
          <w:szCs w:val="28"/>
        </w:rPr>
        <w:t>размер,</w:t>
      </w:r>
      <w:r w:rsidRPr="00AE7CC9">
        <w:rPr>
          <w:spacing w:val="100"/>
          <w:sz w:val="28"/>
          <w:szCs w:val="28"/>
        </w:rPr>
        <w:t xml:space="preserve"> </w:t>
      </w:r>
      <w:r w:rsidRPr="00AE7CC9">
        <w:rPr>
          <w:sz w:val="28"/>
          <w:szCs w:val="28"/>
        </w:rPr>
        <w:t>цвет,</w:t>
      </w:r>
    </w:p>
    <w:p w:rsidR="00822CB8" w:rsidRPr="00AE7CC9" w:rsidRDefault="004925D6" w:rsidP="00BF5A37">
      <w:pPr>
        <w:tabs>
          <w:tab w:val="left" w:pos="1459"/>
        </w:tabs>
        <w:spacing w:line="360" w:lineRule="auto"/>
        <w:rPr>
          <w:sz w:val="28"/>
          <w:szCs w:val="28"/>
        </w:rPr>
      </w:pPr>
      <w:r>
        <w:rPr>
          <w:sz w:val="28"/>
          <w:szCs w:val="28"/>
        </w:rPr>
        <w:t xml:space="preserve">       </w:t>
      </w:r>
      <w:r w:rsidR="00822CB8" w:rsidRPr="00AE7CC9">
        <w:rPr>
          <w:sz w:val="28"/>
          <w:szCs w:val="28"/>
        </w:rPr>
        <w:t>местоположение,</w:t>
      </w:r>
      <w:r w:rsidR="00822CB8" w:rsidRPr="00AE7CC9">
        <w:rPr>
          <w:spacing w:val="2"/>
          <w:sz w:val="28"/>
          <w:szCs w:val="28"/>
        </w:rPr>
        <w:t xml:space="preserve"> </w:t>
      </w:r>
      <w:r w:rsidR="00822CB8" w:rsidRPr="00AE7CC9">
        <w:rPr>
          <w:sz w:val="28"/>
          <w:szCs w:val="28"/>
        </w:rPr>
        <w:t>понимать</w:t>
      </w:r>
      <w:r w:rsidR="00822CB8" w:rsidRPr="00AE7CC9">
        <w:rPr>
          <w:spacing w:val="-1"/>
          <w:sz w:val="28"/>
          <w:szCs w:val="28"/>
        </w:rPr>
        <w:t xml:space="preserve"> </w:t>
      </w:r>
      <w:r w:rsidR="00822CB8" w:rsidRPr="00AE7CC9">
        <w:rPr>
          <w:sz w:val="28"/>
          <w:szCs w:val="28"/>
        </w:rPr>
        <w:t>речь</w:t>
      </w:r>
      <w:r w:rsidR="00822CB8" w:rsidRPr="00AE7CC9">
        <w:rPr>
          <w:spacing w:val="-6"/>
          <w:sz w:val="28"/>
          <w:szCs w:val="28"/>
        </w:rPr>
        <w:t xml:space="preserve"> </w:t>
      </w:r>
      <w:r w:rsidR="00822CB8" w:rsidRPr="00AE7CC9">
        <w:rPr>
          <w:sz w:val="28"/>
          <w:szCs w:val="28"/>
        </w:rPr>
        <w:t>взрослого</w:t>
      </w:r>
      <w:r w:rsidR="00822CB8" w:rsidRPr="00AE7CC9">
        <w:rPr>
          <w:spacing w:val="3"/>
          <w:sz w:val="28"/>
          <w:szCs w:val="28"/>
        </w:rPr>
        <w:t xml:space="preserve"> </w:t>
      </w:r>
      <w:r w:rsidR="00822CB8" w:rsidRPr="00AE7CC9">
        <w:rPr>
          <w:sz w:val="28"/>
          <w:szCs w:val="28"/>
        </w:rPr>
        <w:t>и</w:t>
      </w:r>
      <w:r w:rsidR="00822CB8" w:rsidRPr="00AE7CC9">
        <w:rPr>
          <w:spacing w:val="-6"/>
          <w:sz w:val="28"/>
          <w:szCs w:val="28"/>
        </w:rPr>
        <w:t xml:space="preserve"> </w:t>
      </w:r>
      <w:r w:rsidR="00822CB8" w:rsidRPr="00AE7CC9">
        <w:rPr>
          <w:sz w:val="28"/>
          <w:szCs w:val="28"/>
        </w:rPr>
        <w:t>выполнять</w:t>
      </w:r>
      <w:r w:rsidR="00822CB8" w:rsidRPr="00AE7CC9">
        <w:rPr>
          <w:spacing w:val="-6"/>
          <w:sz w:val="28"/>
          <w:szCs w:val="28"/>
        </w:rPr>
        <w:t xml:space="preserve"> </w:t>
      </w:r>
      <w:r w:rsidR="00822CB8" w:rsidRPr="00AE7CC9">
        <w:rPr>
          <w:sz w:val="28"/>
          <w:szCs w:val="28"/>
        </w:rPr>
        <w:t>его</w:t>
      </w:r>
      <w:r w:rsidR="00822CB8" w:rsidRPr="00AE7CC9">
        <w:rPr>
          <w:spacing w:val="-1"/>
          <w:sz w:val="28"/>
          <w:szCs w:val="28"/>
        </w:rPr>
        <w:t xml:space="preserve"> </w:t>
      </w:r>
      <w:r w:rsidR="00822CB8" w:rsidRPr="00AE7CC9">
        <w:rPr>
          <w:sz w:val="28"/>
          <w:szCs w:val="28"/>
        </w:rPr>
        <w:t>просьбы;</w:t>
      </w:r>
      <w:r w:rsidR="00822CB8" w:rsidRPr="00AE7CC9">
        <w:rPr>
          <w:spacing w:val="-7"/>
          <w:sz w:val="28"/>
          <w:szCs w:val="28"/>
        </w:rPr>
        <w:t xml:space="preserve"> </w:t>
      </w:r>
      <w:r w:rsidR="00822CB8" w:rsidRPr="00AE7CC9">
        <w:rPr>
          <w:sz w:val="28"/>
          <w:szCs w:val="28"/>
        </w:rPr>
        <w:t>выполнять</w:t>
      </w:r>
      <w:r w:rsidR="00822CB8" w:rsidRPr="00AE7CC9">
        <w:rPr>
          <w:spacing w:val="-3"/>
          <w:sz w:val="28"/>
          <w:szCs w:val="28"/>
        </w:rPr>
        <w:t xml:space="preserve"> </w:t>
      </w:r>
      <w:r w:rsidR="00822CB8" w:rsidRPr="00AE7CC9">
        <w:rPr>
          <w:sz w:val="28"/>
          <w:szCs w:val="28"/>
        </w:rPr>
        <w:t>несложные</w:t>
      </w:r>
      <w:r w:rsidR="00822CB8" w:rsidRPr="00AE7CC9">
        <w:rPr>
          <w:spacing w:val="-7"/>
          <w:sz w:val="28"/>
          <w:szCs w:val="28"/>
        </w:rPr>
        <w:t xml:space="preserve"> </w:t>
      </w:r>
      <w:r w:rsidR="00822CB8" w:rsidRPr="00AE7CC9">
        <w:rPr>
          <w:sz w:val="28"/>
          <w:szCs w:val="28"/>
        </w:rPr>
        <w:t>поручения.</w:t>
      </w:r>
    </w:p>
    <w:p w:rsidR="00822CB8" w:rsidRPr="00AE7CC9" w:rsidRDefault="00822CB8" w:rsidP="00BF5A37">
      <w:pPr>
        <w:spacing w:before="137" w:line="360" w:lineRule="auto"/>
        <w:ind w:left="542" w:right="251"/>
        <w:jc w:val="both"/>
        <w:rPr>
          <w:sz w:val="28"/>
          <w:szCs w:val="28"/>
        </w:rPr>
      </w:pPr>
      <w:r w:rsidRPr="00AE7CC9">
        <w:rPr>
          <w:sz w:val="28"/>
          <w:szCs w:val="28"/>
        </w:rPr>
        <w:t>Развитие</w:t>
      </w:r>
      <w:r w:rsidRPr="00AE7CC9">
        <w:rPr>
          <w:spacing w:val="1"/>
          <w:sz w:val="28"/>
          <w:szCs w:val="28"/>
        </w:rPr>
        <w:t xml:space="preserve"> </w:t>
      </w:r>
      <w:r w:rsidRPr="00AE7CC9">
        <w:rPr>
          <w:sz w:val="28"/>
          <w:szCs w:val="28"/>
        </w:rPr>
        <w:t>активной</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Побуждать</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накопленный</w:t>
      </w:r>
      <w:r w:rsidRPr="00AE7CC9">
        <w:rPr>
          <w:spacing w:val="1"/>
          <w:sz w:val="28"/>
          <w:szCs w:val="28"/>
        </w:rPr>
        <w:t xml:space="preserve"> </w:t>
      </w:r>
      <w:r w:rsidRPr="00AE7CC9">
        <w:rPr>
          <w:sz w:val="28"/>
          <w:szCs w:val="28"/>
        </w:rPr>
        <w:t>запас</w:t>
      </w:r>
      <w:r w:rsidRPr="00AE7CC9">
        <w:rPr>
          <w:spacing w:val="1"/>
          <w:sz w:val="28"/>
          <w:szCs w:val="28"/>
        </w:rPr>
        <w:t xml:space="preserve"> </w:t>
      </w:r>
      <w:r w:rsidRPr="00AE7CC9">
        <w:rPr>
          <w:sz w:val="28"/>
          <w:szCs w:val="28"/>
        </w:rPr>
        <w:t>слов</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подражанию</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самостоятельно,</w:t>
      </w:r>
      <w:r w:rsidRPr="00AE7CC9">
        <w:rPr>
          <w:spacing w:val="1"/>
          <w:sz w:val="28"/>
          <w:szCs w:val="28"/>
        </w:rPr>
        <w:t xml:space="preserve"> </w:t>
      </w:r>
      <w:r w:rsidRPr="00AE7CC9">
        <w:rPr>
          <w:sz w:val="28"/>
          <w:szCs w:val="28"/>
        </w:rPr>
        <w:t>упражнять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замене</w:t>
      </w:r>
      <w:r w:rsidRPr="00AE7CC9">
        <w:rPr>
          <w:spacing w:val="1"/>
          <w:sz w:val="28"/>
          <w:szCs w:val="28"/>
        </w:rPr>
        <w:t xml:space="preserve"> </w:t>
      </w:r>
      <w:r w:rsidRPr="00AE7CC9">
        <w:rPr>
          <w:sz w:val="28"/>
          <w:szCs w:val="28"/>
        </w:rPr>
        <w:t>звукоподражательных слов общеупотребительными. Способствовать развитию диалогической речи, воспроизводить за взрослым отдельные слова</w:t>
      </w:r>
      <w:r w:rsidRPr="00AE7CC9">
        <w:rPr>
          <w:spacing w:val="1"/>
          <w:sz w:val="28"/>
          <w:szCs w:val="28"/>
        </w:rPr>
        <w:t xml:space="preserve"> </w:t>
      </w:r>
      <w:r w:rsidRPr="00AE7CC9">
        <w:rPr>
          <w:sz w:val="28"/>
          <w:szCs w:val="28"/>
        </w:rPr>
        <w:t>и</w:t>
      </w:r>
      <w:r w:rsidRPr="00AE7CC9">
        <w:rPr>
          <w:spacing w:val="2"/>
          <w:sz w:val="28"/>
          <w:szCs w:val="28"/>
        </w:rPr>
        <w:t xml:space="preserve"> </w:t>
      </w:r>
      <w:r w:rsidRPr="00AE7CC9">
        <w:rPr>
          <w:sz w:val="28"/>
          <w:szCs w:val="28"/>
        </w:rPr>
        <w:t>короткие</w:t>
      </w:r>
      <w:r w:rsidRPr="00AE7CC9">
        <w:rPr>
          <w:spacing w:val="1"/>
          <w:sz w:val="28"/>
          <w:szCs w:val="28"/>
        </w:rPr>
        <w:t xml:space="preserve"> </w:t>
      </w:r>
      <w:r w:rsidRPr="00AE7CC9">
        <w:rPr>
          <w:sz w:val="28"/>
          <w:szCs w:val="28"/>
        </w:rPr>
        <w:t>фразы.</w:t>
      </w:r>
      <w:r w:rsidRPr="00AE7CC9">
        <w:rPr>
          <w:spacing w:val="4"/>
          <w:sz w:val="28"/>
          <w:szCs w:val="28"/>
        </w:rPr>
        <w:t xml:space="preserve"> </w:t>
      </w:r>
      <w:r w:rsidRPr="00AE7CC9">
        <w:rPr>
          <w:sz w:val="28"/>
          <w:szCs w:val="28"/>
        </w:rPr>
        <w:t>Побуждать</w:t>
      </w:r>
      <w:r w:rsidRPr="00AE7CC9">
        <w:rPr>
          <w:spacing w:val="3"/>
          <w:sz w:val="28"/>
          <w:szCs w:val="28"/>
        </w:rPr>
        <w:t xml:space="preserve"> </w:t>
      </w:r>
      <w:r w:rsidRPr="00AE7CC9">
        <w:rPr>
          <w:sz w:val="28"/>
          <w:szCs w:val="28"/>
        </w:rPr>
        <w:t>детей</w:t>
      </w:r>
      <w:r w:rsidRPr="00AE7CC9">
        <w:rPr>
          <w:spacing w:val="7"/>
          <w:sz w:val="28"/>
          <w:szCs w:val="28"/>
        </w:rPr>
        <w:t xml:space="preserve"> </w:t>
      </w:r>
      <w:r w:rsidRPr="00AE7CC9">
        <w:rPr>
          <w:sz w:val="28"/>
          <w:szCs w:val="28"/>
        </w:rPr>
        <w:t>употреблять</w:t>
      </w:r>
      <w:r w:rsidRPr="00AE7CC9">
        <w:rPr>
          <w:spacing w:val="3"/>
          <w:sz w:val="28"/>
          <w:szCs w:val="28"/>
        </w:rPr>
        <w:t xml:space="preserve"> </w:t>
      </w:r>
      <w:r w:rsidRPr="00AE7CC9">
        <w:rPr>
          <w:sz w:val="28"/>
          <w:szCs w:val="28"/>
        </w:rPr>
        <w:t>несложные</w:t>
      </w:r>
      <w:r w:rsidRPr="00AE7CC9">
        <w:rPr>
          <w:spacing w:val="1"/>
          <w:sz w:val="28"/>
          <w:szCs w:val="28"/>
        </w:rPr>
        <w:t xml:space="preserve"> </w:t>
      </w:r>
      <w:r w:rsidRPr="00AE7CC9">
        <w:rPr>
          <w:sz w:val="28"/>
          <w:szCs w:val="28"/>
        </w:rPr>
        <w:t>для</w:t>
      </w:r>
      <w:r w:rsidRPr="00AE7CC9">
        <w:rPr>
          <w:spacing w:val="2"/>
          <w:sz w:val="28"/>
          <w:szCs w:val="28"/>
        </w:rPr>
        <w:t xml:space="preserve"> </w:t>
      </w:r>
      <w:r w:rsidRPr="00AE7CC9">
        <w:rPr>
          <w:sz w:val="28"/>
          <w:szCs w:val="28"/>
        </w:rPr>
        <w:t>произношения</w:t>
      </w:r>
      <w:r w:rsidRPr="00AE7CC9">
        <w:rPr>
          <w:spacing w:val="2"/>
          <w:sz w:val="28"/>
          <w:szCs w:val="28"/>
        </w:rPr>
        <w:t xml:space="preserve"> </w:t>
      </w:r>
      <w:r w:rsidRPr="00AE7CC9">
        <w:rPr>
          <w:sz w:val="28"/>
          <w:szCs w:val="28"/>
        </w:rPr>
        <w:t>слова</w:t>
      </w:r>
      <w:r w:rsidRPr="00AE7CC9">
        <w:rPr>
          <w:spacing w:val="1"/>
          <w:sz w:val="28"/>
          <w:szCs w:val="28"/>
        </w:rPr>
        <w:t xml:space="preserve"> </w:t>
      </w:r>
      <w:r w:rsidRPr="00AE7CC9">
        <w:rPr>
          <w:sz w:val="28"/>
          <w:szCs w:val="28"/>
        </w:rPr>
        <w:t>и</w:t>
      </w:r>
      <w:r w:rsidRPr="00AE7CC9">
        <w:rPr>
          <w:spacing w:val="-7"/>
          <w:sz w:val="28"/>
          <w:szCs w:val="28"/>
        </w:rPr>
        <w:t xml:space="preserve"> </w:t>
      </w:r>
      <w:r w:rsidRPr="00AE7CC9">
        <w:rPr>
          <w:sz w:val="28"/>
          <w:szCs w:val="28"/>
        </w:rPr>
        <w:t>простые</w:t>
      </w:r>
      <w:r w:rsidRPr="00AE7CC9">
        <w:rPr>
          <w:spacing w:val="1"/>
          <w:sz w:val="28"/>
          <w:szCs w:val="28"/>
        </w:rPr>
        <w:t xml:space="preserve"> </w:t>
      </w:r>
      <w:r w:rsidRPr="00AE7CC9">
        <w:rPr>
          <w:sz w:val="28"/>
          <w:szCs w:val="28"/>
        </w:rPr>
        <w:t>предложения.</w:t>
      </w:r>
    </w:p>
    <w:p w:rsidR="00822CB8" w:rsidRPr="00AE7CC9" w:rsidRDefault="00822CB8" w:rsidP="00822CB8">
      <w:pPr>
        <w:spacing w:before="79" w:line="362" w:lineRule="auto"/>
        <w:ind w:left="542" w:right="259"/>
        <w:jc w:val="both"/>
        <w:rPr>
          <w:sz w:val="28"/>
          <w:szCs w:val="28"/>
        </w:rPr>
      </w:pPr>
      <w:r w:rsidRPr="00AE7CC9">
        <w:rPr>
          <w:sz w:val="28"/>
          <w:szCs w:val="28"/>
        </w:rPr>
        <w:t>Развивать</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слушать</w:t>
      </w:r>
      <w:r w:rsidRPr="00AE7CC9">
        <w:rPr>
          <w:spacing w:val="1"/>
          <w:sz w:val="28"/>
          <w:szCs w:val="28"/>
        </w:rPr>
        <w:t xml:space="preserve"> </w:t>
      </w:r>
      <w:r w:rsidRPr="00AE7CC9">
        <w:rPr>
          <w:sz w:val="28"/>
          <w:szCs w:val="28"/>
        </w:rPr>
        <w:t>чтение</w:t>
      </w:r>
      <w:r w:rsidRPr="00AE7CC9">
        <w:rPr>
          <w:spacing w:val="1"/>
          <w:sz w:val="28"/>
          <w:szCs w:val="28"/>
        </w:rPr>
        <w:t xml:space="preserve"> </w:t>
      </w:r>
      <w:r w:rsidRPr="00AE7CC9">
        <w:rPr>
          <w:sz w:val="28"/>
          <w:szCs w:val="28"/>
        </w:rPr>
        <w:t>взрослым</w:t>
      </w:r>
      <w:r w:rsidRPr="00AE7CC9">
        <w:rPr>
          <w:spacing w:val="1"/>
          <w:sz w:val="28"/>
          <w:szCs w:val="28"/>
        </w:rPr>
        <w:t xml:space="preserve"> </w:t>
      </w:r>
      <w:r w:rsidRPr="00AE7CC9">
        <w:rPr>
          <w:sz w:val="28"/>
          <w:szCs w:val="28"/>
        </w:rPr>
        <w:t>наизусть</w:t>
      </w:r>
      <w:r w:rsidRPr="00AE7CC9">
        <w:rPr>
          <w:spacing w:val="1"/>
          <w:sz w:val="28"/>
          <w:szCs w:val="28"/>
        </w:rPr>
        <w:t xml:space="preserve"> </w:t>
      </w:r>
      <w:r w:rsidRPr="00AE7CC9">
        <w:rPr>
          <w:sz w:val="28"/>
          <w:szCs w:val="28"/>
        </w:rPr>
        <w:t>потешек,</w:t>
      </w:r>
      <w:r w:rsidRPr="00AE7CC9">
        <w:rPr>
          <w:spacing w:val="1"/>
          <w:sz w:val="28"/>
          <w:szCs w:val="28"/>
        </w:rPr>
        <w:t xml:space="preserve"> </w:t>
      </w:r>
      <w:r w:rsidRPr="00AE7CC9">
        <w:rPr>
          <w:sz w:val="28"/>
          <w:szCs w:val="28"/>
        </w:rPr>
        <w:t>стихов,</w:t>
      </w:r>
      <w:r w:rsidRPr="00AE7CC9">
        <w:rPr>
          <w:spacing w:val="1"/>
          <w:sz w:val="28"/>
          <w:szCs w:val="28"/>
        </w:rPr>
        <w:t xml:space="preserve"> </w:t>
      </w:r>
      <w:r w:rsidRPr="00AE7CC9">
        <w:rPr>
          <w:sz w:val="28"/>
          <w:szCs w:val="28"/>
        </w:rPr>
        <w:t>песенок,</w:t>
      </w:r>
      <w:r w:rsidRPr="00AE7CC9">
        <w:rPr>
          <w:spacing w:val="1"/>
          <w:sz w:val="28"/>
          <w:szCs w:val="28"/>
        </w:rPr>
        <w:t xml:space="preserve"> </w:t>
      </w:r>
      <w:r w:rsidRPr="00AE7CC9">
        <w:rPr>
          <w:sz w:val="28"/>
          <w:szCs w:val="28"/>
        </w:rPr>
        <w:t>сказок</w:t>
      </w:r>
      <w:r w:rsidRPr="00AE7CC9">
        <w:rPr>
          <w:spacing w:val="1"/>
          <w:sz w:val="28"/>
          <w:szCs w:val="28"/>
        </w:rPr>
        <w:t xml:space="preserve"> </w:t>
      </w:r>
      <w:r w:rsidRPr="00AE7CC9">
        <w:rPr>
          <w:sz w:val="28"/>
          <w:szCs w:val="28"/>
        </w:rPr>
        <w:t>с наглядным сопровождением (картинки, игрушки,</w:t>
      </w:r>
      <w:r w:rsidRPr="00AE7CC9">
        <w:rPr>
          <w:spacing w:val="1"/>
          <w:sz w:val="28"/>
          <w:szCs w:val="28"/>
        </w:rPr>
        <w:t xml:space="preserve"> </w:t>
      </w:r>
      <w:r w:rsidRPr="00AE7CC9">
        <w:rPr>
          <w:sz w:val="28"/>
          <w:szCs w:val="28"/>
        </w:rPr>
        <w:t>книжки-игрушки,</w:t>
      </w:r>
      <w:r w:rsidRPr="00AE7CC9">
        <w:rPr>
          <w:spacing w:val="5"/>
          <w:sz w:val="28"/>
          <w:szCs w:val="28"/>
        </w:rPr>
        <w:t xml:space="preserve"> </w:t>
      </w:r>
      <w:r w:rsidRPr="00AE7CC9">
        <w:rPr>
          <w:sz w:val="28"/>
          <w:szCs w:val="28"/>
        </w:rPr>
        <w:t>книжки-картинки).</w:t>
      </w:r>
    </w:p>
    <w:p w:rsidR="00822CB8" w:rsidRPr="00AE7CC9" w:rsidRDefault="00822CB8" w:rsidP="00822CB8">
      <w:pPr>
        <w:spacing w:line="273" w:lineRule="exact"/>
        <w:ind w:left="542"/>
        <w:jc w:val="both"/>
        <w:rPr>
          <w:sz w:val="28"/>
          <w:szCs w:val="28"/>
        </w:rPr>
      </w:pPr>
      <w:r w:rsidRPr="00AE7CC9">
        <w:rPr>
          <w:sz w:val="28"/>
          <w:szCs w:val="28"/>
        </w:rPr>
        <w:t>Развивать</w:t>
      </w:r>
      <w:r w:rsidRPr="00AE7CC9">
        <w:rPr>
          <w:spacing w:val="38"/>
          <w:sz w:val="28"/>
          <w:szCs w:val="28"/>
        </w:rPr>
        <w:t xml:space="preserve"> </w:t>
      </w:r>
      <w:r w:rsidRPr="00AE7CC9">
        <w:rPr>
          <w:sz w:val="28"/>
          <w:szCs w:val="28"/>
        </w:rPr>
        <w:t>у</w:t>
      </w:r>
      <w:r w:rsidRPr="00AE7CC9">
        <w:rPr>
          <w:spacing w:val="17"/>
          <w:sz w:val="28"/>
          <w:szCs w:val="28"/>
        </w:rPr>
        <w:t xml:space="preserve"> </w:t>
      </w:r>
      <w:r w:rsidRPr="00AE7CC9">
        <w:rPr>
          <w:sz w:val="28"/>
          <w:szCs w:val="28"/>
        </w:rPr>
        <w:t>детей</w:t>
      </w:r>
      <w:r w:rsidRPr="00AE7CC9">
        <w:rPr>
          <w:spacing w:val="47"/>
          <w:sz w:val="28"/>
          <w:szCs w:val="28"/>
        </w:rPr>
        <w:t xml:space="preserve"> </w:t>
      </w:r>
      <w:r w:rsidRPr="00AE7CC9">
        <w:rPr>
          <w:sz w:val="28"/>
          <w:szCs w:val="28"/>
        </w:rPr>
        <w:t>умение</w:t>
      </w:r>
      <w:r w:rsidRPr="00AE7CC9">
        <w:rPr>
          <w:spacing w:val="40"/>
          <w:sz w:val="28"/>
          <w:szCs w:val="28"/>
        </w:rPr>
        <w:t xml:space="preserve"> </w:t>
      </w:r>
      <w:r w:rsidRPr="00AE7CC9">
        <w:rPr>
          <w:sz w:val="28"/>
          <w:szCs w:val="28"/>
        </w:rPr>
        <w:t>эмоционально</w:t>
      </w:r>
      <w:r w:rsidRPr="00AE7CC9">
        <w:rPr>
          <w:spacing w:val="32"/>
          <w:sz w:val="28"/>
          <w:szCs w:val="28"/>
        </w:rPr>
        <w:t xml:space="preserve"> </w:t>
      </w:r>
      <w:r w:rsidRPr="00AE7CC9">
        <w:rPr>
          <w:sz w:val="28"/>
          <w:szCs w:val="28"/>
        </w:rPr>
        <w:t>откликаться</w:t>
      </w:r>
      <w:r w:rsidRPr="00AE7CC9">
        <w:rPr>
          <w:spacing w:val="33"/>
          <w:sz w:val="28"/>
          <w:szCs w:val="28"/>
        </w:rPr>
        <w:t xml:space="preserve"> </w:t>
      </w:r>
      <w:r w:rsidRPr="00AE7CC9">
        <w:rPr>
          <w:sz w:val="28"/>
          <w:szCs w:val="28"/>
        </w:rPr>
        <w:t>на</w:t>
      </w:r>
      <w:r w:rsidRPr="00AE7CC9">
        <w:rPr>
          <w:spacing w:val="34"/>
          <w:sz w:val="28"/>
          <w:szCs w:val="28"/>
        </w:rPr>
        <w:t xml:space="preserve"> </w:t>
      </w:r>
      <w:r w:rsidRPr="00AE7CC9">
        <w:rPr>
          <w:sz w:val="28"/>
          <w:szCs w:val="28"/>
        </w:rPr>
        <w:t>ритм</w:t>
      </w:r>
      <w:r w:rsidRPr="00AE7CC9">
        <w:rPr>
          <w:spacing w:val="32"/>
          <w:sz w:val="28"/>
          <w:szCs w:val="28"/>
        </w:rPr>
        <w:t xml:space="preserve"> </w:t>
      </w:r>
      <w:r w:rsidRPr="00AE7CC9">
        <w:rPr>
          <w:sz w:val="28"/>
          <w:szCs w:val="28"/>
        </w:rPr>
        <w:t>и</w:t>
      </w:r>
      <w:r w:rsidRPr="00AE7CC9">
        <w:rPr>
          <w:spacing w:val="33"/>
          <w:sz w:val="28"/>
          <w:szCs w:val="28"/>
        </w:rPr>
        <w:t xml:space="preserve"> </w:t>
      </w:r>
      <w:r w:rsidRPr="00AE7CC9">
        <w:rPr>
          <w:sz w:val="28"/>
          <w:szCs w:val="28"/>
        </w:rPr>
        <w:t>мелодичность</w:t>
      </w:r>
      <w:r w:rsidRPr="00AE7CC9">
        <w:rPr>
          <w:spacing w:val="33"/>
          <w:sz w:val="28"/>
          <w:szCs w:val="28"/>
        </w:rPr>
        <w:t xml:space="preserve"> </w:t>
      </w:r>
      <w:r w:rsidRPr="00AE7CC9">
        <w:rPr>
          <w:sz w:val="28"/>
          <w:szCs w:val="28"/>
        </w:rPr>
        <w:t>пестушек,</w:t>
      </w:r>
      <w:r w:rsidR="00763246" w:rsidRPr="00AE7CC9">
        <w:rPr>
          <w:sz w:val="28"/>
          <w:szCs w:val="28"/>
        </w:rPr>
        <w:t xml:space="preserve"> </w:t>
      </w:r>
      <w:r w:rsidRPr="00AE7CC9">
        <w:rPr>
          <w:sz w:val="28"/>
          <w:szCs w:val="28"/>
        </w:rPr>
        <w:t>песенок,</w:t>
      </w:r>
      <w:r w:rsidRPr="00AE7CC9">
        <w:rPr>
          <w:spacing w:val="-2"/>
          <w:sz w:val="28"/>
          <w:szCs w:val="28"/>
        </w:rPr>
        <w:t xml:space="preserve"> </w:t>
      </w:r>
      <w:r w:rsidRPr="00AE7CC9">
        <w:rPr>
          <w:sz w:val="28"/>
          <w:szCs w:val="28"/>
        </w:rPr>
        <w:t>потешек,</w:t>
      </w:r>
      <w:r w:rsidRPr="00AE7CC9">
        <w:rPr>
          <w:spacing w:val="1"/>
          <w:sz w:val="28"/>
          <w:szCs w:val="28"/>
        </w:rPr>
        <w:t xml:space="preserve"> </w:t>
      </w:r>
      <w:r w:rsidRPr="00AE7CC9">
        <w:rPr>
          <w:sz w:val="28"/>
          <w:szCs w:val="28"/>
        </w:rPr>
        <w:t>сказок.</w:t>
      </w:r>
    </w:p>
    <w:p w:rsidR="00822CB8" w:rsidRPr="00AE7CC9" w:rsidRDefault="00822CB8" w:rsidP="00822CB8">
      <w:pPr>
        <w:spacing w:before="137" w:line="360" w:lineRule="auto"/>
        <w:ind w:left="542"/>
        <w:rPr>
          <w:sz w:val="28"/>
          <w:szCs w:val="28"/>
        </w:rPr>
      </w:pPr>
      <w:r w:rsidRPr="00AE7CC9">
        <w:rPr>
          <w:spacing w:val="-1"/>
          <w:sz w:val="28"/>
          <w:szCs w:val="28"/>
        </w:rPr>
        <w:t>Поддерживать</w:t>
      </w:r>
      <w:r w:rsidRPr="00AE7CC9">
        <w:rPr>
          <w:spacing w:val="38"/>
          <w:sz w:val="28"/>
          <w:szCs w:val="28"/>
        </w:rPr>
        <w:t xml:space="preserve"> </w:t>
      </w:r>
      <w:r w:rsidRPr="00AE7CC9">
        <w:rPr>
          <w:spacing w:val="-1"/>
          <w:sz w:val="28"/>
          <w:szCs w:val="28"/>
        </w:rPr>
        <w:t>положительные</w:t>
      </w:r>
      <w:r w:rsidRPr="00AE7CC9">
        <w:rPr>
          <w:spacing w:val="36"/>
          <w:sz w:val="28"/>
          <w:szCs w:val="28"/>
        </w:rPr>
        <w:t xml:space="preserve"> </w:t>
      </w:r>
      <w:r w:rsidRPr="00AE7CC9">
        <w:rPr>
          <w:spacing w:val="-1"/>
          <w:sz w:val="28"/>
          <w:szCs w:val="28"/>
        </w:rPr>
        <w:t>эмоциональные</w:t>
      </w:r>
      <w:r w:rsidRPr="00AE7CC9">
        <w:rPr>
          <w:spacing w:val="36"/>
          <w:sz w:val="28"/>
          <w:szCs w:val="28"/>
        </w:rPr>
        <w:t xml:space="preserve"> </w:t>
      </w:r>
      <w:r w:rsidRPr="00AE7CC9">
        <w:rPr>
          <w:spacing w:val="-1"/>
          <w:sz w:val="28"/>
          <w:szCs w:val="28"/>
        </w:rPr>
        <w:t>и</w:t>
      </w:r>
      <w:r w:rsidRPr="00AE7CC9">
        <w:rPr>
          <w:spacing w:val="37"/>
          <w:sz w:val="28"/>
          <w:szCs w:val="28"/>
        </w:rPr>
        <w:t xml:space="preserve"> </w:t>
      </w:r>
      <w:r w:rsidRPr="00AE7CC9">
        <w:rPr>
          <w:spacing w:val="-1"/>
          <w:sz w:val="28"/>
          <w:szCs w:val="28"/>
        </w:rPr>
        <w:t>избирательные</w:t>
      </w:r>
      <w:r w:rsidRPr="00AE7CC9">
        <w:rPr>
          <w:spacing w:val="37"/>
          <w:sz w:val="28"/>
          <w:szCs w:val="28"/>
        </w:rPr>
        <w:t xml:space="preserve"> </w:t>
      </w:r>
      <w:r w:rsidRPr="00AE7CC9">
        <w:rPr>
          <w:sz w:val="28"/>
          <w:szCs w:val="28"/>
        </w:rPr>
        <w:t>реакции</w:t>
      </w:r>
      <w:r w:rsidRPr="00AE7CC9">
        <w:rPr>
          <w:spacing w:val="37"/>
          <w:sz w:val="28"/>
          <w:szCs w:val="28"/>
        </w:rPr>
        <w:t xml:space="preserve"> </w:t>
      </w:r>
      <w:r w:rsidRPr="00AE7CC9">
        <w:rPr>
          <w:sz w:val="28"/>
          <w:szCs w:val="28"/>
        </w:rPr>
        <w:t>в</w:t>
      </w:r>
      <w:r w:rsidRPr="00AE7CC9">
        <w:rPr>
          <w:spacing w:val="37"/>
          <w:sz w:val="28"/>
          <w:szCs w:val="28"/>
        </w:rPr>
        <w:t xml:space="preserve"> </w:t>
      </w:r>
      <w:r w:rsidRPr="00AE7CC9">
        <w:rPr>
          <w:sz w:val="28"/>
          <w:szCs w:val="28"/>
        </w:rPr>
        <w:t>процессе</w:t>
      </w:r>
      <w:r w:rsidRPr="00AE7CC9">
        <w:rPr>
          <w:spacing w:val="36"/>
          <w:sz w:val="28"/>
          <w:szCs w:val="28"/>
        </w:rPr>
        <w:t xml:space="preserve"> </w:t>
      </w:r>
      <w:r w:rsidRPr="00AE7CC9">
        <w:rPr>
          <w:sz w:val="28"/>
          <w:szCs w:val="28"/>
        </w:rPr>
        <w:t>чтения</w:t>
      </w:r>
      <w:r w:rsidRPr="00AE7CC9">
        <w:rPr>
          <w:spacing w:val="-22"/>
          <w:sz w:val="28"/>
          <w:szCs w:val="28"/>
        </w:rPr>
        <w:t xml:space="preserve"> </w:t>
      </w:r>
      <w:r w:rsidRPr="00AE7CC9">
        <w:rPr>
          <w:sz w:val="28"/>
          <w:szCs w:val="28"/>
        </w:rPr>
        <w:t>произведений</w:t>
      </w:r>
      <w:r w:rsidRPr="00AE7CC9">
        <w:rPr>
          <w:spacing w:val="34"/>
          <w:sz w:val="28"/>
          <w:szCs w:val="28"/>
        </w:rPr>
        <w:t xml:space="preserve"> </w:t>
      </w:r>
      <w:r w:rsidRPr="00AE7CC9">
        <w:rPr>
          <w:sz w:val="28"/>
          <w:szCs w:val="28"/>
        </w:rPr>
        <w:t>фольклора</w:t>
      </w:r>
      <w:r w:rsidRPr="00AE7CC9">
        <w:rPr>
          <w:spacing w:val="31"/>
          <w:sz w:val="28"/>
          <w:szCs w:val="28"/>
        </w:rPr>
        <w:t xml:space="preserve"> </w:t>
      </w:r>
      <w:r w:rsidRPr="00AE7CC9">
        <w:rPr>
          <w:sz w:val="28"/>
          <w:szCs w:val="28"/>
        </w:rPr>
        <w:t>и</w:t>
      </w:r>
      <w:r w:rsidRPr="00AE7CC9">
        <w:rPr>
          <w:spacing w:val="32"/>
          <w:sz w:val="28"/>
          <w:szCs w:val="28"/>
        </w:rPr>
        <w:t xml:space="preserve"> </w:t>
      </w:r>
      <w:r w:rsidRPr="00AE7CC9">
        <w:rPr>
          <w:sz w:val="28"/>
          <w:szCs w:val="28"/>
        </w:rPr>
        <w:lastRenderedPageBreak/>
        <w:t>коротких</w:t>
      </w:r>
      <w:r w:rsidRPr="00AE7CC9">
        <w:rPr>
          <w:spacing w:val="32"/>
          <w:sz w:val="28"/>
          <w:szCs w:val="28"/>
        </w:rPr>
        <w:t xml:space="preserve"> </w:t>
      </w:r>
      <w:r w:rsidRPr="00AE7CC9">
        <w:rPr>
          <w:sz w:val="28"/>
          <w:szCs w:val="28"/>
        </w:rPr>
        <w:t>литературных</w:t>
      </w:r>
      <w:r w:rsidRPr="00AE7CC9">
        <w:rPr>
          <w:spacing w:val="1"/>
          <w:sz w:val="28"/>
          <w:szCs w:val="28"/>
        </w:rPr>
        <w:t xml:space="preserve"> </w:t>
      </w:r>
      <w:r w:rsidRPr="00AE7CC9">
        <w:rPr>
          <w:sz w:val="28"/>
          <w:szCs w:val="28"/>
        </w:rPr>
        <w:t>художественных</w:t>
      </w:r>
      <w:r w:rsidRPr="00AE7CC9">
        <w:rPr>
          <w:spacing w:val="-2"/>
          <w:sz w:val="28"/>
          <w:szCs w:val="28"/>
        </w:rPr>
        <w:t xml:space="preserve"> </w:t>
      </w:r>
      <w:r w:rsidRPr="00AE7CC9">
        <w:rPr>
          <w:sz w:val="28"/>
          <w:szCs w:val="28"/>
        </w:rPr>
        <w:t>произведений.</w:t>
      </w:r>
    </w:p>
    <w:p w:rsidR="00822CB8" w:rsidRPr="00AE7CC9" w:rsidRDefault="00822CB8" w:rsidP="00822CB8">
      <w:pPr>
        <w:spacing w:before="3" w:line="360" w:lineRule="auto"/>
        <w:ind w:left="542" w:right="513"/>
        <w:rPr>
          <w:sz w:val="28"/>
          <w:szCs w:val="28"/>
        </w:rPr>
      </w:pPr>
      <w:r w:rsidRPr="00AE7CC9">
        <w:rPr>
          <w:sz w:val="28"/>
          <w:szCs w:val="28"/>
        </w:rPr>
        <w:t>Формировать</w:t>
      </w:r>
      <w:r w:rsidRPr="00AE7CC9">
        <w:rPr>
          <w:spacing w:val="22"/>
          <w:sz w:val="28"/>
          <w:szCs w:val="28"/>
        </w:rPr>
        <w:t xml:space="preserve"> </w:t>
      </w:r>
      <w:r w:rsidRPr="00AE7CC9">
        <w:rPr>
          <w:sz w:val="28"/>
          <w:szCs w:val="28"/>
        </w:rPr>
        <w:t>умение</w:t>
      </w:r>
      <w:r w:rsidRPr="00AE7CC9">
        <w:rPr>
          <w:spacing w:val="20"/>
          <w:sz w:val="28"/>
          <w:szCs w:val="28"/>
        </w:rPr>
        <w:t xml:space="preserve"> </w:t>
      </w:r>
      <w:r w:rsidRPr="00AE7CC9">
        <w:rPr>
          <w:sz w:val="28"/>
          <w:szCs w:val="28"/>
        </w:rPr>
        <w:t>показывать</w:t>
      </w:r>
      <w:r w:rsidRPr="00AE7CC9">
        <w:rPr>
          <w:spacing w:val="17"/>
          <w:sz w:val="28"/>
          <w:szCs w:val="28"/>
        </w:rPr>
        <w:t xml:space="preserve"> </w:t>
      </w:r>
      <w:r w:rsidRPr="00AE7CC9">
        <w:rPr>
          <w:sz w:val="28"/>
          <w:szCs w:val="28"/>
        </w:rPr>
        <w:t>и</w:t>
      </w:r>
      <w:r w:rsidRPr="00AE7CC9">
        <w:rPr>
          <w:spacing w:val="16"/>
          <w:sz w:val="28"/>
          <w:szCs w:val="28"/>
        </w:rPr>
        <w:t xml:space="preserve"> </w:t>
      </w:r>
      <w:r w:rsidRPr="00AE7CC9">
        <w:rPr>
          <w:sz w:val="28"/>
          <w:szCs w:val="28"/>
        </w:rPr>
        <w:t>называть</w:t>
      </w:r>
      <w:r w:rsidRPr="00AE7CC9">
        <w:rPr>
          <w:spacing w:val="17"/>
          <w:sz w:val="28"/>
          <w:szCs w:val="28"/>
        </w:rPr>
        <w:t xml:space="preserve"> </w:t>
      </w:r>
      <w:r w:rsidRPr="00AE7CC9">
        <w:rPr>
          <w:sz w:val="28"/>
          <w:szCs w:val="28"/>
        </w:rPr>
        <w:t>предметы,</w:t>
      </w:r>
      <w:r w:rsidRPr="00AE7CC9">
        <w:rPr>
          <w:spacing w:val="13"/>
          <w:sz w:val="28"/>
          <w:szCs w:val="28"/>
        </w:rPr>
        <w:t xml:space="preserve"> </w:t>
      </w:r>
      <w:r w:rsidRPr="00AE7CC9">
        <w:rPr>
          <w:sz w:val="28"/>
          <w:szCs w:val="28"/>
        </w:rPr>
        <w:t>объекты,</w:t>
      </w:r>
      <w:r w:rsidRPr="00AE7CC9">
        <w:rPr>
          <w:spacing w:val="18"/>
          <w:sz w:val="28"/>
          <w:szCs w:val="28"/>
        </w:rPr>
        <w:t xml:space="preserve"> </w:t>
      </w:r>
      <w:r w:rsidRPr="00AE7CC9">
        <w:rPr>
          <w:sz w:val="28"/>
          <w:szCs w:val="28"/>
        </w:rPr>
        <w:t>изображенные</w:t>
      </w:r>
      <w:r w:rsidRPr="00AE7CC9">
        <w:rPr>
          <w:spacing w:val="11"/>
          <w:sz w:val="28"/>
          <w:szCs w:val="28"/>
        </w:rPr>
        <w:t xml:space="preserve"> </w:t>
      </w:r>
      <w:r w:rsidRPr="00AE7CC9">
        <w:rPr>
          <w:sz w:val="28"/>
          <w:szCs w:val="28"/>
        </w:rPr>
        <w:t>в</w:t>
      </w:r>
      <w:r w:rsidRPr="00AE7CC9">
        <w:rPr>
          <w:spacing w:val="17"/>
          <w:sz w:val="28"/>
          <w:szCs w:val="28"/>
        </w:rPr>
        <w:t xml:space="preserve"> </w:t>
      </w:r>
      <w:r w:rsidRPr="00AE7CC9">
        <w:rPr>
          <w:sz w:val="28"/>
          <w:szCs w:val="28"/>
        </w:rPr>
        <w:t>книжках-</w:t>
      </w:r>
      <w:r w:rsidRPr="00AE7CC9">
        <w:rPr>
          <w:spacing w:val="20"/>
          <w:sz w:val="28"/>
          <w:szCs w:val="28"/>
        </w:rPr>
        <w:t xml:space="preserve"> </w:t>
      </w:r>
      <w:r w:rsidRPr="00AE7CC9">
        <w:rPr>
          <w:sz w:val="28"/>
          <w:szCs w:val="28"/>
        </w:rPr>
        <w:t>картинках;</w:t>
      </w:r>
      <w:r w:rsidRPr="00AE7CC9">
        <w:rPr>
          <w:spacing w:val="6"/>
          <w:sz w:val="28"/>
          <w:szCs w:val="28"/>
        </w:rPr>
        <w:t xml:space="preserve"> </w:t>
      </w:r>
      <w:r w:rsidRPr="00AE7CC9">
        <w:rPr>
          <w:sz w:val="28"/>
          <w:szCs w:val="28"/>
        </w:rPr>
        <w:t>показывая,</w:t>
      </w:r>
      <w:r w:rsidRPr="00AE7CC9">
        <w:rPr>
          <w:spacing w:val="12"/>
          <w:sz w:val="28"/>
          <w:szCs w:val="28"/>
        </w:rPr>
        <w:t xml:space="preserve"> </w:t>
      </w:r>
      <w:r w:rsidRPr="00AE7CC9">
        <w:rPr>
          <w:sz w:val="28"/>
          <w:szCs w:val="28"/>
        </w:rPr>
        <w:t>называть</w:t>
      </w:r>
      <w:r w:rsidRPr="00AE7CC9">
        <w:rPr>
          <w:spacing w:val="10"/>
          <w:sz w:val="28"/>
          <w:szCs w:val="28"/>
        </w:rPr>
        <w:t xml:space="preserve"> </w:t>
      </w:r>
      <w:r w:rsidRPr="00AE7CC9">
        <w:rPr>
          <w:sz w:val="28"/>
          <w:szCs w:val="28"/>
        </w:rPr>
        <w:t>совершаемые</w:t>
      </w:r>
      <w:r w:rsidRPr="00AE7CC9">
        <w:rPr>
          <w:spacing w:val="1"/>
          <w:sz w:val="28"/>
          <w:szCs w:val="28"/>
        </w:rPr>
        <w:t xml:space="preserve"> </w:t>
      </w:r>
      <w:r w:rsidRPr="00AE7CC9">
        <w:rPr>
          <w:sz w:val="28"/>
          <w:szCs w:val="28"/>
        </w:rPr>
        <w:t>персонажами</w:t>
      </w:r>
      <w:r w:rsidRPr="00AE7CC9">
        <w:rPr>
          <w:spacing w:val="2"/>
          <w:sz w:val="28"/>
          <w:szCs w:val="28"/>
        </w:rPr>
        <w:t xml:space="preserve"> </w:t>
      </w:r>
      <w:r w:rsidRPr="00AE7CC9">
        <w:rPr>
          <w:sz w:val="28"/>
          <w:szCs w:val="28"/>
        </w:rPr>
        <w:t>действия.</w:t>
      </w:r>
    </w:p>
    <w:p w:rsidR="00822CB8" w:rsidRPr="00AE7CC9" w:rsidRDefault="00822CB8" w:rsidP="00822CB8">
      <w:pPr>
        <w:spacing w:line="376" w:lineRule="auto"/>
        <w:ind w:left="542" w:right="5213"/>
        <w:rPr>
          <w:sz w:val="28"/>
          <w:szCs w:val="28"/>
        </w:rPr>
      </w:pPr>
      <w:r w:rsidRPr="00AE7CC9">
        <w:rPr>
          <w:sz w:val="28"/>
          <w:szCs w:val="28"/>
        </w:rPr>
        <w:t>Воспринимать вопросительные и восклицательные интонации поэтических произведений.</w:t>
      </w:r>
      <w:r w:rsidRPr="00AE7CC9">
        <w:rPr>
          <w:spacing w:val="1"/>
          <w:sz w:val="28"/>
          <w:szCs w:val="28"/>
        </w:rPr>
        <w:t xml:space="preserve"> </w:t>
      </w:r>
      <w:r w:rsidRPr="00AE7CC9">
        <w:rPr>
          <w:sz w:val="28"/>
          <w:szCs w:val="28"/>
        </w:rPr>
        <w:t>Побуждать</w:t>
      </w:r>
      <w:r w:rsidRPr="00AE7CC9">
        <w:rPr>
          <w:spacing w:val="24"/>
          <w:sz w:val="28"/>
          <w:szCs w:val="28"/>
        </w:rPr>
        <w:t xml:space="preserve"> </w:t>
      </w:r>
      <w:r w:rsidRPr="00AE7CC9">
        <w:rPr>
          <w:sz w:val="28"/>
          <w:szCs w:val="28"/>
        </w:rPr>
        <w:t>договаривать</w:t>
      </w:r>
      <w:r w:rsidRPr="00AE7CC9">
        <w:rPr>
          <w:spacing w:val="26"/>
          <w:sz w:val="28"/>
          <w:szCs w:val="28"/>
        </w:rPr>
        <w:t xml:space="preserve"> </w:t>
      </w:r>
      <w:r w:rsidRPr="00AE7CC9">
        <w:rPr>
          <w:sz w:val="28"/>
          <w:szCs w:val="28"/>
        </w:rPr>
        <w:t>(заканчивать)</w:t>
      </w:r>
      <w:r w:rsidRPr="00AE7CC9">
        <w:rPr>
          <w:spacing w:val="22"/>
          <w:sz w:val="28"/>
          <w:szCs w:val="28"/>
        </w:rPr>
        <w:t xml:space="preserve"> </w:t>
      </w:r>
      <w:r w:rsidRPr="00AE7CC9">
        <w:rPr>
          <w:sz w:val="28"/>
          <w:szCs w:val="28"/>
        </w:rPr>
        <w:t>слова</w:t>
      </w:r>
      <w:r w:rsidRPr="00AE7CC9">
        <w:rPr>
          <w:spacing w:val="17"/>
          <w:sz w:val="28"/>
          <w:szCs w:val="28"/>
        </w:rPr>
        <w:t xml:space="preserve"> </w:t>
      </w:r>
      <w:r w:rsidRPr="00AE7CC9">
        <w:rPr>
          <w:sz w:val="28"/>
          <w:szCs w:val="28"/>
        </w:rPr>
        <w:t>и</w:t>
      </w:r>
      <w:r w:rsidRPr="00AE7CC9">
        <w:rPr>
          <w:spacing w:val="25"/>
          <w:sz w:val="28"/>
          <w:szCs w:val="28"/>
        </w:rPr>
        <w:t xml:space="preserve"> </w:t>
      </w:r>
      <w:r w:rsidRPr="00AE7CC9">
        <w:rPr>
          <w:sz w:val="28"/>
          <w:szCs w:val="28"/>
        </w:rPr>
        <w:t>строчки</w:t>
      </w:r>
      <w:r w:rsidRPr="00AE7CC9">
        <w:rPr>
          <w:spacing w:val="25"/>
          <w:sz w:val="28"/>
          <w:szCs w:val="28"/>
        </w:rPr>
        <w:t xml:space="preserve"> </w:t>
      </w:r>
      <w:r w:rsidRPr="00AE7CC9">
        <w:rPr>
          <w:sz w:val="28"/>
          <w:szCs w:val="28"/>
        </w:rPr>
        <w:t>знакомых</w:t>
      </w:r>
      <w:r w:rsidRPr="00AE7CC9">
        <w:rPr>
          <w:spacing w:val="24"/>
          <w:sz w:val="28"/>
          <w:szCs w:val="28"/>
        </w:rPr>
        <w:t xml:space="preserve"> </w:t>
      </w:r>
      <w:r w:rsidRPr="00AE7CC9">
        <w:rPr>
          <w:sz w:val="28"/>
          <w:szCs w:val="28"/>
        </w:rPr>
        <w:t>ребенку</w:t>
      </w:r>
      <w:r w:rsidRPr="00AE7CC9">
        <w:rPr>
          <w:spacing w:val="9"/>
          <w:sz w:val="28"/>
          <w:szCs w:val="28"/>
        </w:rPr>
        <w:t xml:space="preserve"> </w:t>
      </w:r>
      <w:r w:rsidRPr="00AE7CC9">
        <w:rPr>
          <w:sz w:val="28"/>
          <w:szCs w:val="28"/>
        </w:rPr>
        <w:t>песенок</w:t>
      </w:r>
      <w:r w:rsidRPr="00AE7CC9">
        <w:rPr>
          <w:spacing w:val="23"/>
          <w:sz w:val="28"/>
          <w:szCs w:val="28"/>
        </w:rPr>
        <w:t xml:space="preserve"> </w:t>
      </w:r>
      <w:r w:rsidRPr="00AE7CC9">
        <w:rPr>
          <w:sz w:val="28"/>
          <w:szCs w:val="28"/>
        </w:rPr>
        <w:t>и</w:t>
      </w:r>
      <w:r w:rsidR="00763246" w:rsidRPr="00AE7CC9">
        <w:rPr>
          <w:sz w:val="28"/>
          <w:szCs w:val="28"/>
        </w:rPr>
        <w:t xml:space="preserve"> </w:t>
      </w:r>
      <w:r w:rsidRPr="00AE7CC9">
        <w:rPr>
          <w:sz w:val="28"/>
          <w:szCs w:val="28"/>
        </w:rPr>
        <w:t>стихов.</w:t>
      </w:r>
      <w:r w:rsidRPr="00AE7CC9">
        <w:rPr>
          <w:spacing w:val="-57"/>
          <w:sz w:val="28"/>
          <w:szCs w:val="28"/>
        </w:rPr>
        <w:t xml:space="preserve"> </w:t>
      </w:r>
      <w:r w:rsidRPr="00AE7CC9">
        <w:rPr>
          <w:sz w:val="28"/>
          <w:szCs w:val="28"/>
        </w:rPr>
        <w:t>Содержание</w:t>
      </w:r>
      <w:r w:rsidRPr="00AE7CC9">
        <w:rPr>
          <w:spacing w:val="-9"/>
          <w:sz w:val="28"/>
          <w:szCs w:val="28"/>
        </w:rPr>
        <w:t xml:space="preserve"> </w:t>
      </w:r>
      <w:r w:rsidRPr="00AE7CC9">
        <w:rPr>
          <w:sz w:val="28"/>
          <w:szCs w:val="28"/>
        </w:rPr>
        <w:t>образовательной деятельности</w:t>
      </w:r>
    </w:p>
    <w:p w:rsidR="00822CB8" w:rsidRPr="00AE7CC9" w:rsidRDefault="00822CB8" w:rsidP="00822CB8">
      <w:pPr>
        <w:spacing w:line="360" w:lineRule="auto"/>
        <w:ind w:left="542" w:right="252"/>
        <w:jc w:val="both"/>
        <w:rPr>
          <w:sz w:val="28"/>
          <w:szCs w:val="28"/>
        </w:rPr>
      </w:pPr>
      <w:r w:rsidRPr="00AE7CC9">
        <w:rPr>
          <w:i/>
          <w:sz w:val="28"/>
          <w:szCs w:val="28"/>
        </w:rPr>
        <w:t xml:space="preserve">От 1 года 6 месяцев до 2 лет - </w:t>
      </w:r>
      <w:r w:rsidRPr="00AE7CC9">
        <w:rPr>
          <w:sz w:val="28"/>
          <w:szCs w:val="28"/>
        </w:rPr>
        <w:t>Развитие понимания речи. Педагог закрепляет умение детей</w:t>
      </w:r>
      <w:r w:rsidRPr="00AE7CC9">
        <w:rPr>
          <w:spacing w:val="60"/>
          <w:sz w:val="28"/>
          <w:szCs w:val="28"/>
        </w:rPr>
        <w:t xml:space="preserve"> </w:t>
      </w:r>
      <w:r w:rsidRPr="00AE7CC9">
        <w:rPr>
          <w:sz w:val="28"/>
          <w:szCs w:val="28"/>
        </w:rPr>
        <w:t>понимать слова, обозначающие предметы в поле</w:t>
      </w:r>
      <w:r w:rsidRPr="00AE7CC9">
        <w:rPr>
          <w:spacing w:val="1"/>
          <w:sz w:val="28"/>
          <w:szCs w:val="28"/>
        </w:rPr>
        <w:t xml:space="preserve"> </w:t>
      </w:r>
      <w:r w:rsidRPr="00AE7CC9">
        <w:rPr>
          <w:sz w:val="28"/>
          <w:szCs w:val="28"/>
        </w:rPr>
        <w:t>зрения</w:t>
      </w:r>
      <w:r w:rsidRPr="00AE7CC9">
        <w:rPr>
          <w:spacing w:val="40"/>
          <w:sz w:val="28"/>
          <w:szCs w:val="28"/>
        </w:rPr>
        <w:t xml:space="preserve"> </w:t>
      </w:r>
      <w:r w:rsidRPr="00AE7CC9">
        <w:rPr>
          <w:sz w:val="28"/>
          <w:szCs w:val="28"/>
        </w:rPr>
        <w:t>ребенка</w:t>
      </w:r>
      <w:r w:rsidRPr="00AE7CC9">
        <w:rPr>
          <w:spacing w:val="39"/>
          <w:sz w:val="28"/>
          <w:szCs w:val="28"/>
        </w:rPr>
        <w:t xml:space="preserve"> </w:t>
      </w:r>
      <w:r w:rsidRPr="00AE7CC9">
        <w:rPr>
          <w:sz w:val="28"/>
          <w:szCs w:val="28"/>
        </w:rPr>
        <w:t>(мебель,</w:t>
      </w:r>
      <w:r w:rsidRPr="00AE7CC9">
        <w:rPr>
          <w:spacing w:val="37"/>
          <w:sz w:val="28"/>
          <w:szCs w:val="28"/>
        </w:rPr>
        <w:t xml:space="preserve"> </w:t>
      </w:r>
      <w:r w:rsidRPr="00AE7CC9">
        <w:rPr>
          <w:sz w:val="28"/>
          <w:szCs w:val="28"/>
        </w:rPr>
        <w:t>одежда),</w:t>
      </w:r>
      <w:r w:rsidRPr="00AE7CC9">
        <w:rPr>
          <w:spacing w:val="42"/>
          <w:sz w:val="28"/>
          <w:szCs w:val="28"/>
        </w:rPr>
        <w:t xml:space="preserve"> </w:t>
      </w:r>
      <w:r w:rsidRPr="00AE7CC9">
        <w:rPr>
          <w:sz w:val="28"/>
          <w:szCs w:val="28"/>
        </w:rPr>
        <w:t>действия</w:t>
      </w:r>
      <w:r w:rsidRPr="00AE7CC9">
        <w:rPr>
          <w:spacing w:val="36"/>
          <w:sz w:val="28"/>
          <w:szCs w:val="28"/>
        </w:rPr>
        <w:t xml:space="preserve"> </w:t>
      </w:r>
      <w:r w:rsidRPr="00AE7CC9">
        <w:rPr>
          <w:sz w:val="28"/>
          <w:szCs w:val="28"/>
        </w:rPr>
        <w:t>и</w:t>
      </w:r>
      <w:r w:rsidRPr="00AE7CC9">
        <w:rPr>
          <w:spacing w:val="42"/>
          <w:sz w:val="28"/>
          <w:szCs w:val="28"/>
        </w:rPr>
        <w:t xml:space="preserve"> </w:t>
      </w:r>
      <w:r w:rsidRPr="00AE7CC9">
        <w:rPr>
          <w:sz w:val="28"/>
          <w:szCs w:val="28"/>
        </w:rPr>
        <w:t>признаки</w:t>
      </w:r>
      <w:r w:rsidRPr="00AE7CC9">
        <w:rPr>
          <w:spacing w:val="41"/>
          <w:sz w:val="28"/>
          <w:szCs w:val="28"/>
        </w:rPr>
        <w:t xml:space="preserve"> </w:t>
      </w:r>
      <w:r w:rsidRPr="00AE7CC9">
        <w:rPr>
          <w:sz w:val="28"/>
          <w:szCs w:val="28"/>
        </w:rPr>
        <w:t>предметов,</w:t>
      </w:r>
      <w:r w:rsidRPr="00AE7CC9">
        <w:rPr>
          <w:spacing w:val="42"/>
          <w:sz w:val="28"/>
          <w:szCs w:val="28"/>
        </w:rPr>
        <w:t xml:space="preserve"> </w:t>
      </w:r>
      <w:r w:rsidRPr="00AE7CC9">
        <w:rPr>
          <w:sz w:val="28"/>
          <w:szCs w:val="28"/>
        </w:rPr>
        <w:t>размер,</w:t>
      </w:r>
      <w:r w:rsidRPr="00AE7CC9">
        <w:rPr>
          <w:spacing w:val="42"/>
          <w:sz w:val="28"/>
          <w:szCs w:val="28"/>
        </w:rPr>
        <w:t xml:space="preserve"> </w:t>
      </w:r>
      <w:r w:rsidRPr="00AE7CC9">
        <w:rPr>
          <w:sz w:val="28"/>
          <w:szCs w:val="28"/>
        </w:rPr>
        <w:t>цвет,</w:t>
      </w:r>
      <w:r w:rsidRPr="00AE7CC9">
        <w:rPr>
          <w:spacing w:val="38"/>
          <w:sz w:val="28"/>
          <w:szCs w:val="28"/>
        </w:rPr>
        <w:t xml:space="preserve"> </w:t>
      </w:r>
      <w:r w:rsidRPr="00AE7CC9">
        <w:rPr>
          <w:sz w:val="28"/>
          <w:szCs w:val="28"/>
        </w:rPr>
        <w:t>местоположение</w:t>
      </w:r>
      <w:r w:rsidRPr="00AE7CC9">
        <w:rPr>
          <w:spacing w:val="39"/>
          <w:sz w:val="28"/>
          <w:szCs w:val="28"/>
        </w:rPr>
        <w:t xml:space="preserve"> </w:t>
      </w:r>
      <w:r w:rsidRPr="00AE7CC9">
        <w:rPr>
          <w:sz w:val="28"/>
          <w:szCs w:val="28"/>
        </w:rPr>
        <w:t>предметов.</w:t>
      </w:r>
      <w:r w:rsidRPr="00AE7CC9">
        <w:rPr>
          <w:spacing w:val="42"/>
          <w:sz w:val="28"/>
          <w:szCs w:val="28"/>
        </w:rPr>
        <w:t xml:space="preserve"> </w:t>
      </w:r>
      <w:r w:rsidRPr="00AE7CC9">
        <w:rPr>
          <w:sz w:val="28"/>
          <w:szCs w:val="28"/>
        </w:rPr>
        <w:t>Педагог</w:t>
      </w:r>
      <w:r w:rsidRPr="00AE7CC9">
        <w:rPr>
          <w:spacing w:val="42"/>
          <w:sz w:val="28"/>
          <w:szCs w:val="28"/>
        </w:rPr>
        <w:t xml:space="preserve"> </w:t>
      </w:r>
      <w:r w:rsidRPr="00AE7CC9">
        <w:rPr>
          <w:sz w:val="28"/>
          <w:szCs w:val="28"/>
        </w:rPr>
        <w:t>совершенствует</w:t>
      </w:r>
      <w:r w:rsidRPr="00AE7CC9">
        <w:rPr>
          <w:spacing w:val="45"/>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детей понимать слова, обозначающие предметы, находить предметы по слову педагога, выполнять</w:t>
      </w:r>
      <w:r w:rsidR="00763246" w:rsidRPr="00AE7CC9">
        <w:rPr>
          <w:sz w:val="28"/>
          <w:szCs w:val="28"/>
        </w:rPr>
        <w:t xml:space="preserve"> </w:t>
      </w:r>
      <w:r w:rsidRPr="00AE7CC9">
        <w:rPr>
          <w:sz w:val="28"/>
          <w:szCs w:val="28"/>
        </w:rPr>
        <w:t>несложные поручения, включающие 2 действия</w:t>
      </w:r>
      <w:r w:rsidRPr="00AE7CC9">
        <w:rPr>
          <w:spacing w:val="1"/>
          <w:sz w:val="28"/>
          <w:szCs w:val="28"/>
        </w:rPr>
        <w:t xml:space="preserve"> </w:t>
      </w:r>
      <w:r w:rsidRPr="00AE7CC9">
        <w:rPr>
          <w:sz w:val="28"/>
          <w:szCs w:val="28"/>
        </w:rPr>
        <w:t>(найди</w:t>
      </w:r>
      <w:r w:rsidRPr="00AE7CC9">
        <w:rPr>
          <w:spacing w:val="3"/>
          <w:sz w:val="28"/>
          <w:szCs w:val="28"/>
        </w:rPr>
        <w:t xml:space="preserve"> </w:t>
      </w:r>
      <w:r w:rsidRPr="00AE7CC9">
        <w:rPr>
          <w:sz w:val="28"/>
          <w:szCs w:val="28"/>
        </w:rPr>
        <w:t>и</w:t>
      </w:r>
      <w:r w:rsidRPr="00AE7CC9">
        <w:rPr>
          <w:spacing w:val="-3"/>
          <w:sz w:val="28"/>
          <w:szCs w:val="28"/>
        </w:rPr>
        <w:t xml:space="preserve"> </w:t>
      </w:r>
      <w:r w:rsidRPr="00AE7CC9">
        <w:rPr>
          <w:sz w:val="28"/>
          <w:szCs w:val="28"/>
        </w:rPr>
        <w:t>принеси), отвечать</w:t>
      </w:r>
      <w:r w:rsidRPr="00AE7CC9">
        <w:rPr>
          <w:spacing w:val="3"/>
          <w:sz w:val="28"/>
          <w:szCs w:val="28"/>
        </w:rPr>
        <w:t xml:space="preserve"> </w:t>
      </w:r>
      <w:r w:rsidRPr="00AE7CC9">
        <w:rPr>
          <w:sz w:val="28"/>
          <w:szCs w:val="28"/>
        </w:rPr>
        <w:t>на</w:t>
      </w:r>
      <w:r w:rsidRPr="00AE7CC9">
        <w:rPr>
          <w:spacing w:val="1"/>
          <w:sz w:val="28"/>
          <w:szCs w:val="28"/>
        </w:rPr>
        <w:t xml:space="preserve"> </w:t>
      </w:r>
      <w:r w:rsidRPr="00AE7CC9">
        <w:rPr>
          <w:sz w:val="28"/>
          <w:szCs w:val="28"/>
        </w:rPr>
        <w:t>вопросы</w:t>
      </w:r>
      <w:r w:rsidRPr="00AE7CC9">
        <w:rPr>
          <w:spacing w:val="56"/>
          <w:sz w:val="28"/>
          <w:szCs w:val="28"/>
        </w:rPr>
        <w:t xml:space="preserve"> </w:t>
      </w:r>
      <w:r w:rsidRPr="00AE7CC9">
        <w:rPr>
          <w:sz w:val="28"/>
          <w:szCs w:val="28"/>
        </w:rPr>
        <w:t>о</w:t>
      </w:r>
      <w:r w:rsidRPr="00AE7CC9">
        <w:rPr>
          <w:spacing w:val="1"/>
          <w:sz w:val="28"/>
          <w:szCs w:val="28"/>
        </w:rPr>
        <w:t xml:space="preserve"> </w:t>
      </w:r>
      <w:r w:rsidRPr="00AE7CC9">
        <w:rPr>
          <w:sz w:val="28"/>
          <w:szCs w:val="28"/>
        </w:rPr>
        <w:t>названии</w:t>
      </w:r>
      <w:r w:rsidRPr="00AE7CC9">
        <w:rPr>
          <w:spacing w:val="-2"/>
          <w:sz w:val="28"/>
          <w:szCs w:val="28"/>
        </w:rPr>
        <w:t xml:space="preserve"> </w:t>
      </w:r>
      <w:r w:rsidRPr="00AE7CC9">
        <w:rPr>
          <w:sz w:val="28"/>
          <w:szCs w:val="28"/>
        </w:rPr>
        <w:t>предметов</w:t>
      </w:r>
      <w:r w:rsidRPr="00AE7CC9">
        <w:rPr>
          <w:spacing w:val="-6"/>
          <w:sz w:val="28"/>
          <w:szCs w:val="28"/>
        </w:rPr>
        <w:t xml:space="preserve"> </w:t>
      </w:r>
      <w:r w:rsidRPr="00AE7CC9">
        <w:rPr>
          <w:sz w:val="28"/>
          <w:szCs w:val="28"/>
        </w:rPr>
        <w:t>одежды, посуды,</w:t>
      </w:r>
      <w:r w:rsidRPr="00AE7CC9">
        <w:rPr>
          <w:spacing w:val="-2"/>
          <w:sz w:val="28"/>
          <w:szCs w:val="28"/>
        </w:rPr>
        <w:t xml:space="preserve"> </w:t>
      </w:r>
      <w:r w:rsidRPr="00AE7CC9">
        <w:rPr>
          <w:sz w:val="28"/>
          <w:szCs w:val="28"/>
        </w:rPr>
        <w:t>овощей</w:t>
      </w:r>
      <w:r w:rsidRPr="00AE7CC9">
        <w:rPr>
          <w:spacing w:val="4"/>
          <w:sz w:val="28"/>
          <w:szCs w:val="28"/>
        </w:rPr>
        <w:t xml:space="preserve"> </w:t>
      </w:r>
      <w:r w:rsidRPr="00AE7CC9">
        <w:rPr>
          <w:sz w:val="28"/>
          <w:szCs w:val="28"/>
        </w:rPr>
        <w:t>и</w:t>
      </w:r>
      <w:r w:rsidRPr="00AE7CC9">
        <w:rPr>
          <w:spacing w:val="2"/>
          <w:sz w:val="28"/>
          <w:szCs w:val="28"/>
        </w:rPr>
        <w:t xml:space="preserve"> </w:t>
      </w:r>
      <w:r w:rsidRPr="00AE7CC9">
        <w:rPr>
          <w:sz w:val="28"/>
          <w:szCs w:val="28"/>
        </w:rPr>
        <w:t>фруктов</w:t>
      </w:r>
      <w:r w:rsidRPr="00AE7CC9">
        <w:rPr>
          <w:spacing w:val="-1"/>
          <w:sz w:val="28"/>
          <w:szCs w:val="28"/>
        </w:rPr>
        <w:t xml:space="preserve"> </w:t>
      </w:r>
      <w:r w:rsidRPr="00AE7CC9">
        <w:rPr>
          <w:sz w:val="28"/>
          <w:szCs w:val="28"/>
        </w:rPr>
        <w:t>и</w:t>
      </w:r>
      <w:r w:rsidRPr="00AE7CC9">
        <w:rPr>
          <w:spacing w:val="9"/>
          <w:sz w:val="28"/>
          <w:szCs w:val="28"/>
        </w:rPr>
        <w:t xml:space="preserve"> </w:t>
      </w:r>
      <w:r w:rsidRPr="00AE7CC9">
        <w:rPr>
          <w:sz w:val="28"/>
          <w:szCs w:val="28"/>
        </w:rPr>
        <w:t>действиях</w:t>
      </w:r>
      <w:r w:rsidRPr="00AE7CC9">
        <w:rPr>
          <w:spacing w:val="-3"/>
          <w:sz w:val="28"/>
          <w:szCs w:val="28"/>
        </w:rPr>
        <w:t xml:space="preserve"> </w:t>
      </w:r>
      <w:r w:rsidRPr="00AE7CC9">
        <w:rPr>
          <w:sz w:val="28"/>
          <w:szCs w:val="28"/>
        </w:rPr>
        <w:t>с ними.</w:t>
      </w:r>
    </w:p>
    <w:p w:rsidR="00822CB8" w:rsidRPr="00AE7CC9" w:rsidRDefault="00822CB8" w:rsidP="004925D6">
      <w:pPr>
        <w:spacing w:line="360" w:lineRule="auto"/>
        <w:ind w:left="542" w:right="250"/>
        <w:jc w:val="both"/>
        <w:rPr>
          <w:sz w:val="28"/>
          <w:szCs w:val="28"/>
        </w:rPr>
      </w:pPr>
      <w:r w:rsidRPr="00AE7CC9">
        <w:rPr>
          <w:sz w:val="28"/>
          <w:szCs w:val="28"/>
        </w:rPr>
        <w:t>Развитие активной речи. Педагог закрепляет умение детей называть окружающих его людей, употреблять местоимения, называть предметы в</w:t>
      </w:r>
      <w:r w:rsidRPr="004925D6">
        <w:rPr>
          <w:sz w:val="28"/>
          <w:szCs w:val="28"/>
        </w:rPr>
        <w:t xml:space="preserve"> </w:t>
      </w:r>
      <w:r w:rsidRPr="00AE7CC9">
        <w:rPr>
          <w:sz w:val="28"/>
          <w:szCs w:val="28"/>
        </w:rPr>
        <w:t>комнате и вне ее, отдельные действия взрослых, свойства предметов (маленький, большой); выражать словами свои просьбы, желания. Педагог</w:t>
      </w:r>
      <w:r w:rsidRPr="004925D6">
        <w:rPr>
          <w:sz w:val="28"/>
          <w:szCs w:val="28"/>
        </w:rPr>
        <w:t xml:space="preserve"> </w:t>
      </w:r>
      <w:r w:rsidRPr="00AE7CC9">
        <w:rPr>
          <w:sz w:val="28"/>
          <w:szCs w:val="28"/>
        </w:rPr>
        <w:t>активизирует речь детей, побуждает ее использовать как средство общения с окружающими, формирует умение включаться в диалог с помощью</w:t>
      </w:r>
      <w:r w:rsidRPr="004925D6">
        <w:rPr>
          <w:sz w:val="28"/>
          <w:szCs w:val="28"/>
        </w:rPr>
        <w:t xml:space="preserve"> </w:t>
      </w:r>
      <w:r w:rsidRPr="00AE7CC9">
        <w:rPr>
          <w:sz w:val="28"/>
          <w:szCs w:val="28"/>
        </w:rPr>
        <w:t>доступных</w:t>
      </w:r>
      <w:r w:rsidRPr="004925D6">
        <w:rPr>
          <w:sz w:val="28"/>
          <w:szCs w:val="28"/>
        </w:rPr>
        <w:t xml:space="preserve"> </w:t>
      </w:r>
      <w:r w:rsidRPr="00AE7CC9">
        <w:rPr>
          <w:sz w:val="28"/>
          <w:szCs w:val="28"/>
        </w:rPr>
        <w:t>средств</w:t>
      </w:r>
      <w:r w:rsidRPr="004925D6">
        <w:rPr>
          <w:sz w:val="28"/>
          <w:szCs w:val="28"/>
        </w:rPr>
        <w:t xml:space="preserve"> </w:t>
      </w:r>
      <w:r w:rsidRPr="00AE7CC9">
        <w:rPr>
          <w:sz w:val="28"/>
          <w:szCs w:val="28"/>
        </w:rPr>
        <w:t>(вокализаций,</w:t>
      </w:r>
      <w:r w:rsidRPr="004925D6">
        <w:rPr>
          <w:sz w:val="28"/>
          <w:szCs w:val="28"/>
        </w:rPr>
        <w:t xml:space="preserve"> </w:t>
      </w:r>
      <w:r w:rsidRPr="00AE7CC9">
        <w:rPr>
          <w:sz w:val="28"/>
          <w:szCs w:val="28"/>
        </w:rPr>
        <w:t>движений,</w:t>
      </w:r>
      <w:r w:rsidRPr="004925D6">
        <w:rPr>
          <w:sz w:val="28"/>
          <w:szCs w:val="28"/>
        </w:rPr>
        <w:t xml:space="preserve"> </w:t>
      </w:r>
      <w:r w:rsidRPr="00AE7CC9">
        <w:rPr>
          <w:sz w:val="28"/>
          <w:szCs w:val="28"/>
        </w:rPr>
        <w:t>мимики,</w:t>
      </w:r>
      <w:r w:rsidRPr="004925D6">
        <w:rPr>
          <w:sz w:val="28"/>
          <w:szCs w:val="28"/>
        </w:rPr>
        <w:t xml:space="preserve"> </w:t>
      </w:r>
      <w:r w:rsidRPr="00AE7CC9">
        <w:rPr>
          <w:sz w:val="28"/>
          <w:szCs w:val="28"/>
        </w:rPr>
        <w:t>жестов,</w:t>
      </w:r>
      <w:r w:rsidRPr="004925D6">
        <w:rPr>
          <w:sz w:val="28"/>
          <w:szCs w:val="28"/>
        </w:rPr>
        <w:t xml:space="preserve"> </w:t>
      </w:r>
      <w:r w:rsidRPr="00AE7CC9">
        <w:rPr>
          <w:sz w:val="28"/>
          <w:szCs w:val="28"/>
        </w:rPr>
        <w:t>слов);</w:t>
      </w:r>
      <w:r w:rsidRPr="004925D6">
        <w:rPr>
          <w:sz w:val="28"/>
          <w:szCs w:val="28"/>
        </w:rPr>
        <w:t xml:space="preserve"> </w:t>
      </w:r>
      <w:r w:rsidRPr="00AE7CC9">
        <w:rPr>
          <w:sz w:val="28"/>
          <w:szCs w:val="28"/>
        </w:rPr>
        <w:t>активизирует</w:t>
      </w:r>
      <w:r w:rsidRPr="004925D6">
        <w:rPr>
          <w:sz w:val="28"/>
          <w:szCs w:val="28"/>
        </w:rPr>
        <w:t xml:space="preserve"> </w:t>
      </w:r>
      <w:r w:rsidRPr="00AE7CC9">
        <w:rPr>
          <w:sz w:val="28"/>
          <w:szCs w:val="28"/>
        </w:rPr>
        <w:t>речевые</w:t>
      </w:r>
      <w:r w:rsidRPr="004925D6">
        <w:rPr>
          <w:sz w:val="28"/>
          <w:szCs w:val="28"/>
        </w:rPr>
        <w:t xml:space="preserve"> </w:t>
      </w:r>
      <w:r w:rsidRPr="00AE7CC9">
        <w:rPr>
          <w:sz w:val="28"/>
          <w:szCs w:val="28"/>
        </w:rPr>
        <w:t>реакции</w:t>
      </w:r>
      <w:r w:rsidRPr="004925D6">
        <w:rPr>
          <w:sz w:val="28"/>
          <w:szCs w:val="28"/>
        </w:rPr>
        <w:t xml:space="preserve"> </w:t>
      </w:r>
      <w:r w:rsidRPr="00AE7CC9">
        <w:rPr>
          <w:sz w:val="28"/>
          <w:szCs w:val="28"/>
        </w:rPr>
        <w:t>детей</w:t>
      </w:r>
      <w:r w:rsidRPr="004925D6">
        <w:rPr>
          <w:sz w:val="28"/>
          <w:szCs w:val="28"/>
        </w:rPr>
        <w:t xml:space="preserve"> </w:t>
      </w:r>
      <w:r w:rsidRPr="00AE7CC9">
        <w:rPr>
          <w:sz w:val="28"/>
          <w:szCs w:val="28"/>
        </w:rPr>
        <w:t>путем</w:t>
      </w:r>
      <w:r w:rsidRPr="004925D6">
        <w:rPr>
          <w:sz w:val="28"/>
          <w:szCs w:val="28"/>
        </w:rPr>
        <w:t xml:space="preserve"> </w:t>
      </w:r>
      <w:r w:rsidRPr="00AE7CC9">
        <w:rPr>
          <w:sz w:val="28"/>
          <w:szCs w:val="28"/>
        </w:rPr>
        <w:t>разыгрывания</w:t>
      </w:r>
      <w:r w:rsidRPr="004925D6">
        <w:rPr>
          <w:sz w:val="28"/>
          <w:szCs w:val="28"/>
        </w:rPr>
        <w:t xml:space="preserve"> </w:t>
      </w:r>
      <w:r w:rsidRPr="00AE7CC9">
        <w:rPr>
          <w:sz w:val="28"/>
          <w:szCs w:val="28"/>
        </w:rPr>
        <w:t>простых</w:t>
      </w:r>
      <w:r w:rsidRPr="004925D6">
        <w:rPr>
          <w:sz w:val="28"/>
          <w:szCs w:val="28"/>
        </w:rPr>
        <w:t xml:space="preserve"> </w:t>
      </w:r>
      <w:r w:rsidRPr="00AE7CC9">
        <w:rPr>
          <w:sz w:val="28"/>
          <w:szCs w:val="28"/>
        </w:rPr>
        <w:t>сюжетов</w:t>
      </w:r>
      <w:r w:rsidRPr="004925D6">
        <w:rPr>
          <w:sz w:val="28"/>
          <w:szCs w:val="28"/>
        </w:rPr>
        <w:t xml:space="preserve"> </w:t>
      </w:r>
      <w:r w:rsidRPr="00AE7CC9">
        <w:rPr>
          <w:sz w:val="28"/>
          <w:szCs w:val="28"/>
        </w:rPr>
        <w:t>со знакомыми предметами, показа картин, отражающих понятные детям ситуации,</w:t>
      </w:r>
      <w:r w:rsidRPr="004925D6">
        <w:rPr>
          <w:sz w:val="28"/>
          <w:szCs w:val="28"/>
        </w:rPr>
        <w:t xml:space="preserve"> </w:t>
      </w:r>
      <w:r w:rsidRPr="00AE7CC9">
        <w:rPr>
          <w:sz w:val="28"/>
          <w:szCs w:val="28"/>
        </w:rPr>
        <w:t>учит детей осуществлять самостоятельные предметные и</w:t>
      </w:r>
      <w:r w:rsidRPr="004925D6">
        <w:rPr>
          <w:sz w:val="28"/>
          <w:szCs w:val="28"/>
        </w:rPr>
        <w:t xml:space="preserve"> </w:t>
      </w:r>
      <w:r w:rsidRPr="00AE7CC9">
        <w:rPr>
          <w:sz w:val="28"/>
          <w:szCs w:val="28"/>
        </w:rPr>
        <w:t>игровые действия,</w:t>
      </w:r>
      <w:r w:rsidRPr="004925D6">
        <w:rPr>
          <w:sz w:val="28"/>
          <w:szCs w:val="28"/>
        </w:rPr>
        <w:t xml:space="preserve"> </w:t>
      </w:r>
      <w:r w:rsidRPr="00AE7CC9">
        <w:rPr>
          <w:sz w:val="28"/>
          <w:szCs w:val="28"/>
        </w:rPr>
        <w:t>подсказывать,</w:t>
      </w:r>
      <w:r w:rsidRPr="004925D6">
        <w:rPr>
          <w:sz w:val="28"/>
          <w:szCs w:val="28"/>
        </w:rPr>
        <w:t xml:space="preserve"> </w:t>
      </w:r>
      <w:r w:rsidRPr="00AE7CC9">
        <w:rPr>
          <w:sz w:val="28"/>
          <w:szCs w:val="28"/>
        </w:rPr>
        <w:t>как можно обозначить их словом, как развить несложный сюжет, иллюстрируя</w:t>
      </w:r>
      <w:r w:rsidRPr="004925D6">
        <w:rPr>
          <w:sz w:val="28"/>
          <w:szCs w:val="28"/>
        </w:rPr>
        <w:t xml:space="preserve"> </w:t>
      </w:r>
      <w:r w:rsidRPr="00AE7CC9">
        <w:rPr>
          <w:sz w:val="28"/>
          <w:szCs w:val="28"/>
        </w:rPr>
        <w:t>предметную деятельность,</w:t>
      </w:r>
      <w:r w:rsidRPr="004925D6">
        <w:rPr>
          <w:sz w:val="28"/>
          <w:szCs w:val="28"/>
        </w:rPr>
        <w:t xml:space="preserve"> </w:t>
      </w:r>
      <w:r w:rsidRPr="00AE7CC9">
        <w:rPr>
          <w:sz w:val="28"/>
          <w:szCs w:val="28"/>
        </w:rPr>
        <w:t>развивает</w:t>
      </w:r>
      <w:r w:rsidRPr="004925D6">
        <w:rPr>
          <w:sz w:val="28"/>
          <w:szCs w:val="28"/>
        </w:rPr>
        <w:t xml:space="preserve"> </w:t>
      </w:r>
      <w:r w:rsidRPr="00AE7CC9">
        <w:rPr>
          <w:sz w:val="28"/>
          <w:szCs w:val="28"/>
        </w:rPr>
        <w:t>речевую активность</w:t>
      </w:r>
      <w:r w:rsidRPr="004925D6">
        <w:rPr>
          <w:sz w:val="28"/>
          <w:szCs w:val="28"/>
        </w:rPr>
        <w:t xml:space="preserve"> </w:t>
      </w:r>
      <w:r w:rsidRPr="00AE7CC9">
        <w:rPr>
          <w:sz w:val="28"/>
          <w:szCs w:val="28"/>
        </w:rPr>
        <w:t>ребенка в</w:t>
      </w:r>
      <w:r w:rsidRPr="004925D6">
        <w:rPr>
          <w:sz w:val="28"/>
          <w:szCs w:val="28"/>
        </w:rPr>
        <w:t xml:space="preserve"> </w:t>
      </w:r>
      <w:r w:rsidRPr="00AE7CC9">
        <w:rPr>
          <w:sz w:val="28"/>
          <w:szCs w:val="28"/>
        </w:rPr>
        <w:t>процессе</w:t>
      </w:r>
      <w:r w:rsidRPr="004925D6">
        <w:rPr>
          <w:sz w:val="28"/>
          <w:szCs w:val="28"/>
        </w:rPr>
        <w:t xml:space="preserve"> </w:t>
      </w:r>
      <w:r w:rsidRPr="00AE7CC9">
        <w:rPr>
          <w:sz w:val="28"/>
          <w:szCs w:val="28"/>
        </w:rPr>
        <w:t>отобразительной</w:t>
      </w:r>
      <w:r w:rsidRPr="004925D6">
        <w:rPr>
          <w:sz w:val="28"/>
          <w:szCs w:val="28"/>
        </w:rPr>
        <w:t xml:space="preserve"> </w:t>
      </w:r>
      <w:r w:rsidRPr="00AE7CC9">
        <w:rPr>
          <w:sz w:val="28"/>
          <w:szCs w:val="28"/>
        </w:rPr>
        <w:t>игры.</w:t>
      </w:r>
    </w:p>
    <w:p w:rsidR="00822CB8" w:rsidRPr="00AE7CC9" w:rsidRDefault="00822CB8" w:rsidP="00822CB8">
      <w:pPr>
        <w:spacing w:line="364" w:lineRule="auto"/>
        <w:ind w:left="542" w:right="255"/>
        <w:jc w:val="both"/>
        <w:rPr>
          <w:sz w:val="28"/>
          <w:szCs w:val="28"/>
        </w:rPr>
      </w:pPr>
      <w:r w:rsidRPr="00AE7CC9">
        <w:rPr>
          <w:sz w:val="28"/>
          <w:szCs w:val="28"/>
        </w:rPr>
        <w:t>В процессе наблюдений детей за живыми объектами и движущимся транспортом педагог в любом контакте с ребенком поддерживает речевую</w:t>
      </w:r>
      <w:r w:rsidRPr="00AE7CC9">
        <w:rPr>
          <w:spacing w:val="1"/>
          <w:sz w:val="28"/>
          <w:szCs w:val="28"/>
        </w:rPr>
        <w:t xml:space="preserve"> </w:t>
      </w:r>
      <w:r w:rsidRPr="00AE7CC9">
        <w:rPr>
          <w:sz w:val="28"/>
          <w:szCs w:val="28"/>
        </w:rPr>
        <w:t>активность,</w:t>
      </w:r>
      <w:r w:rsidRPr="00AE7CC9">
        <w:rPr>
          <w:spacing w:val="-2"/>
          <w:sz w:val="28"/>
          <w:szCs w:val="28"/>
        </w:rPr>
        <w:t xml:space="preserve"> </w:t>
      </w:r>
      <w:r w:rsidRPr="00AE7CC9">
        <w:rPr>
          <w:sz w:val="28"/>
          <w:szCs w:val="28"/>
        </w:rPr>
        <w:t>дает</w:t>
      </w:r>
      <w:r w:rsidRPr="00AE7CC9">
        <w:rPr>
          <w:spacing w:val="1"/>
          <w:sz w:val="28"/>
          <w:szCs w:val="28"/>
        </w:rPr>
        <w:t xml:space="preserve"> </w:t>
      </w:r>
      <w:r w:rsidRPr="00AE7CC9">
        <w:rPr>
          <w:sz w:val="28"/>
          <w:szCs w:val="28"/>
        </w:rPr>
        <w:t>развернутое</w:t>
      </w:r>
      <w:r w:rsidRPr="00AE7CC9">
        <w:rPr>
          <w:spacing w:val="1"/>
          <w:sz w:val="28"/>
          <w:szCs w:val="28"/>
        </w:rPr>
        <w:t xml:space="preserve"> </w:t>
      </w:r>
      <w:r w:rsidRPr="00AE7CC9">
        <w:rPr>
          <w:sz w:val="28"/>
          <w:szCs w:val="28"/>
        </w:rPr>
        <w:t>речевое</w:t>
      </w:r>
      <w:r w:rsidRPr="00AE7CC9">
        <w:rPr>
          <w:spacing w:val="-5"/>
          <w:sz w:val="28"/>
          <w:szCs w:val="28"/>
        </w:rPr>
        <w:t xml:space="preserve"> </w:t>
      </w:r>
      <w:r w:rsidRPr="00AE7CC9">
        <w:rPr>
          <w:sz w:val="28"/>
          <w:szCs w:val="28"/>
        </w:rPr>
        <w:t>описание</w:t>
      </w:r>
      <w:r w:rsidRPr="00AE7CC9">
        <w:rPr>
          <w:spacing w:val="1"/>
          <w:sz w:val="28"/>
          <w:szCs w:val="28"/>
        </w:rPr>
        <w:t xml:space="preserve"> </w:t>
      </w:r>
      <w:r w:rsidRPr="00AE7CC9">
        <w:rPr>
          <w:sz w:val="28"/>
          <w:szCs w:val="28"/>
        </w:rPr>
        <w:t>происходящего,</w:t>
      </w:r>
      <w:r w:rsidRPr="00AE7CC9">
        <w:rPr>
          <w:spacing w:val="-1"/>
          <w:sz w:val="28"/>
          <w:szCs w:val="28"/>
        </w:rPr>
        <w:t xml:space="preserve"> </w:t>
      </w:r>
      <w:r w:rsidRPr="00AE7CC9">
        <w:rPr>
          <w:sz w:val="28"/>
          <w:szCs w:val="28"/>
        </w:rPr>
        <w:t>того,</w:t>
      </w:r>
      <w:r w:rsidRPr="00AE7CC9">
        <w:rPr>
          <w:spacing w:val="2"/>
          <w:sz w:val="28"/>
          <w:szCs w:val="28"/>
        </w:rPr>
        <w:t xml:space="preserve"> </w:t>
      </w:r>
      <w:r w:rsidRPr="00AE7CC9">
        <w:rPr>
          <w:sz w:val="28"/>
          <w:szCs w:val="28"/>
        </w:rPr>
        <w:t>что</w:t>
      </w:r>
      <w:r w:rsidRPr="00AE7CC9">
        <w:rPr>
          <w:spacing w:val="5"/>
          <w:sz w:val="28"/>
          <w:szCs w:val="28"/>
        </w:rPr>
        <w:t xml:space="preserve"> </w:t>
      </w:r>
      <w:r w:rsidRPr="00AE7CC9">
        <w:rPr>
          <w:sz w:val="28"/>
          <w:szCs w:val="28"/>
        </w:rPr>
        <w:t>ребенок</w:t>
      </w:r>
      <w:r w:rsidRPr="00AE7CC9">
        <w:rPr>
          <w:spacing w:val="-1"/>
          <w:sz w:val="28"/>
          <w:szCs w:val="28"/>
        </w:rPr>
        <w:t xml:space="preserve"> </w:t>
      </w:r>
      <w:r w:rsidRPr="00AE7CC9">
        <w:rPr>
          <w:sz w:val="28"/>
          <w:szCs w:val="28"/>
        </w:rPr>
        <w:t>пока</w:t>
      </w:r>
      <w:r w:rsidRPr="00AE7CC9">
        <w:rPr>
          <w:spacing w:val="-1"/>
          <w:sz w:val="28"/>
          <w:szCs w:val="28"/>
        </w:rPr>
        <w:t xml:space="preserve"> </w:t>
      </w:r>
      <w:r w:rsidRPr="00AE7CC9">
        <w:rPr>
          <w:sz w:val="28"/>
          <w:szCs w:val="28"/>
        </w:rPr>
        <w:t>может</w:t>
      </w:r>
      <w:r w:rsidRPr="00AE7CC9">
        <w:rPr>
          <w:spacing w:val="-4"/>
          <w:sz w:val="28"/>
          <w:szCs w:val="28"/>
        </w:rPr>
        <w:t xml:space="preserve"> </w:t>
      </w:r>
      <w:r w:rsidRPr="00AE7CC9">
        <w:rPr>
          <w:sz w:val="28"/>
          <w:szCs w:val="28"/>
        </w:rPr>
        <w:t>выразить</w:t>
      </w:r>
      <w:r w:rsidRPr="00AE7CC9">
        <w:rPr>
          <w:spacing w:val="1"/>
          <w:sz w:val="28"/>
          <w:szCs w:val="28"/>
        </w:rPr>
        <w:t xml:space="preserve"> </w:t>
      </w:r>
      <w:r w:rsidRPr="00AE7CC9">
        <w:rPr>
          <w:sz w:val="28"/>
          <w:szCs w:val="28"/>
        </w:rPr>
        <w:t>лишь</w:t>
      </w:r>
      <w:r w:rsidRPr="00AE7CC9">
        <w:rPr>
          <w:spacing w:val="-4"/>
          <w:sz w:val="28"/>
          <w:szCs w:val="28"/>
        </w:rPr>
        <w:t xml:space="preserve"> </w:t>
      </w:r>
      <w:r w:rsidRPr="00AE7CC9">
        <w:rPr>
          <w:sz w:val="28"/>
          <w:szCs w:val="28"/>
        </w:rPr>
        <w:t>в</w:t>
      </w:r>
      <w:r w:rsidRPr="00AE7CC9">
        <w:rPr>
          <w:spacing w:val="-3"/>
          <w:sz w:val="28"/>
          <w:szCs w:val="28"/>
        </w:rPr>
        <w:t xml:space="preserve"> </w:t>
      </w:r>
      <w:r w:rsidRPr="00AE7CC9">
        <w:rPr>
          <w:sz w:val="28"/>
          <w:szCs w:val="28"/>
        </w:rPr>
        <w:t>однословном</w:t>
      </w:r>
      <w:r w:rsidRPr="00AE7CC9">
        <w:rPr>
          <w:spacing w:val="3"/>
          <w:sz w:val="28"/>
          <w:szCs w:val="28"/>
        </w:rPr>
        <w:t xml:space="preserve"> </w:t>
      </w:r>
      <w:r w:rsidRPr="00AE7CC9">
        <w:rPr>
          <w:sz w:val="28"/>
          <w:szCs w:val="28"/>
        </w:rPr>
        <w:t>высказывании.</w:t>
      </w:r>
    </w:p>
    <w:p w:rsidR="00822CB8" w:rsidRPr="00AE7CC9" w:rsidRDefault="00822CB8" w:rsidP="00822CB8">
      <w:pPr>
        <w:spacing w:line="360" w:lineRule="auto"/>
        <w:ind w:left="542" w:right="250"/>
        <w:jc w:val="both"/>
        <w:rPr>
          <w:sz w:val="28"/>
          <w:szCs w:val="28"/>
        </w:rPr>
      </w:pPr>
      <w:r w:rsidRPr="00AE7CC9">
        <w:rPr>
          <w:sz w:val="28"/>
          <w:szCs w:val="28"/>
        </w:rPr>
        <w:t>Во</w:t>
      </w:r>
      <w:r w:rsidRPr="00AE7CC9">
        <w:rPr>
          <w:spacing w:val="1"/>
          <w:sz w:val="28"/>
          <w:szCs w:val="28"/>
        </w:rPr>
        <w:t xml:space="preserve"> </w:t>
      </w:r>
      <w:r w:rsidRPr="00AE7CC9">
        <w:rPr>
          <w:sz w:val="28"/>
          <w:szCs w:val="28"/>
        </w:rPr>
        <w:t>время</w:t>
      </w:r>
      <w:r w:rsidRPr="00AE7CC9">
        <w:rPr>
          <w:spacing w:val="1"/>
          <w:sz w:val="28"/>
          <w:szCs w:val="28"/>
        </w:rPr>
        <w:t xml:space="preserve"> </w:t>
      </w:r>
      <w:r w:rsidRPr="00AE7CC9">
        <w:rPr>
          <w:sz w:val="28"/>
          <w:szCs w:val="28"/>
        </w:rPr>
        <w:t>игр-занятий</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рассматриванию</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игрушек</w:t>
      </w:r>
      <w:r w:rsidRPr="00AE7CC9">
        <w:rPr>
          <w:spacing w:val="1"/>
          <w:sz w:val="28"/>
          <w:szCs w:val="28"/>
        </w:rPr>
        <w:t xml:space="preserve"> </w:t>
      </w:r>
      <w:r w:rsidRPr="00AE7CC9">
        <w:rPr>
          <w:sz w:val="28"/>
          <w:szCs w:val="28"/>
        </w:rPr>
        <w:t>педагог</w:t>
      </w:r>
      <w:r w:rsidRPr="00AE7CC9">
        <w:rPr>
          <w:spacing w:val="1"/>
          <w:sz w:val="28"/>
          <w:szCs w:val="28"/>
        </w:rPr>
        <w:t xml:space="preserve"> </w:t>
      </w:r>
      <w:r w:rsidRPr="00AE7CC9">
        <w:rPr>
          <w:sz w:val="28"/>
          <w:szCs w:val="28"/>
        </w:rPr>
        <w:t>закрепляет</w:t>
      </w:r>
      <w:r w:rsidRPr="00AE7CC9">
        <w:rPr>
          <w:spacing w:val="1"/>
          <w:sz w:val="28"/>
          <w:szCs w:val="28"/>
        </w:rPr>
        <w:t xml:space="preserve"> </w:t>
      </w:r>
      <w:r w:rsidRPr="00AE7CC9">
        <w:rPr>
          <w:sz w:val="28"/>
          <w:szCs w:val="28"/>
        </w:rPr>
        <w:t>у детей</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обозначать</w:t>
      </w:r>
      <w:r w:rsidRPr="00AE7CC9">
        <w:rPr>
          <w:spacing w:val="1"/>
          <w:sz w:val="28"/>
          <w:szCs w:val="28"/>
        </w:rPr>
        <w:t xml:space="preserve"> </w:t>
      </w:r>
      <w:r w:rsidRPr="00AE7CC9">
        <w:rPr>
          <w:sz w:val="28"/>
          <w:szCs w:val="28"/>
        </w:rPr>
        <w:t>словом</w:t>
      </w:r>
      <w:r w:rsidRPr="00AE7CC9">
        <w:rPr>
          <w:spacing w:val="1"/>
          <w:sz w:val="28"/>
          <w:szCs w:val="28"/>
        </w:rPr>
        <w:t xml:space="preserve"> </w:t>
      </w:r>
      <w:r w:rsidRPr="00AE7CC9">
        <w:rPr>
          <w:sz w:val="28"/>
          <w:szCs w:val="28"/>
        </w:rPr>
        <w:t>объекты</w:t>
      </w:r>
      <w:r w:rsidRPr="00AE7CC9">
        <w:rPr>
          <w:spacing w:val="1"/>
          <w:sz w:val="28"/>
          <w:szCs w:val="28"/>
        </w:rPr>
        <w:t xml:space="preserve"> </w:t>
      </w:r>
      <w:r w:rsidRPr="00AE7CC9">
        <w:rPr>
          <w:sz w:val="28"/>
          <w:szCs w:val="28"/>
        </w:rPr>
        <w:lastRenderedPageBreak/>
        <w:t>и</w:t>
      </w:r>
      <w:r w:rsidRPr="00AE7CC9">
        <w:rPr>
          <w:spacing w:val="1"/>
          <w:sz w:val="28"/>
          <w:szCs w:val="28"/>
        </w:rPr>
        <w:t xml:space="preserve"> </w:t>
      </w:r>
      <w:r w:rsidRPr="00AE7CC9">
        <w:rPr>
          <w:sz w:val="28"/>
          <w:szCs w:val="28"/>
        </w:rPr>
        <w:t>действия,</w:t>
      </w:r>
      <w:r w:rsidRPr="00AE7CC9">
        <w:rPr>
          <w:spacing w:val="1"/>
          <w:sz w:val="28"/>
          <w:szCs w:val="28"/>
        </w:rPr>
        <w:t xml:space="preserve"> </w:t>
      </w:r>
      <w:r w:rsidRPr="00AE7CC9">
        <w:rPr>
          <w:sz w:val="28"/>
          <w:szCs w:val="28"/>
        </w:rPr>
        <w:t>выполнять</w:t>
      </w:r>
      <w:r w:rsidRPr="00AE7CC9">
        <w:rPr>
          <w:spacing w:val="-2"/>
          <w:sz w:val="28"/>
          <w:szCs w:val="28"/>
        </w:rPr>
        <w:t xml:space="preserve"> </w:t>
      </w:r>
      <w:r w:rsidRPr="00AE7CC9">
        <w:rPr>
          <w:sz w:val="28"/>
          <w:szCs w:val="28"/>
        </w:rPr>
        <w:t>одноименные</w:t>
      </w:r>
      <w:r w:rsidRPr="00AE7CC9">
        <w:rPr>
          <w:spacing w:val="3"/>
          <w:sz w:val="28"/>
          <w:szCs w:val="28"/>
        </w:rPr>
        <w:t xml:space="preserve"> </w:t>
      </w:r>
      <w:r w:rsidRPr="00AE7CC9">
        <w:rPr>
          <w:sz w:val="28"/>
          <w:szCs w:val="28"/>
        </w:rPr>
        <w:t>действия</w:t>
      </w:r>
      <w:r w:rsidRPr="00AE7CC9">
        <w:rPr>
          <w:spacing w:val="-2"/>
          <w:sz w:val="28"/>
          <w:szCs w:val="28"/>
        </w:rPr>
        <w:t xml:space="preserve"> </w:t>
      </w:r>
      <w:r w:rsidRPr="00AE7CC9">
        <w:rPr>
          <w:sz w:val="28"/>
          <w:szCs w:val="28"/>
        </w:rPr>
        <w:t>разными</w:t>
      </w:r>
      <w:r w:rsidRPr="00AE7CC9">
        <w:rPr>
          <w:spacing w:val="-1"/>
          <w:sz w:val="28"/>
          <w:szCs w:val="28"/>
        </w:rPr>
        <w:t xml:space="preserve"> </w:t>
      </w:r>
      <w:r w:rsidRPr="00AE7CC9">
        <w:rPr>
          <w:sz w:val="28"/>
          <w:szCs w:val="28"/>
        </w:rPr>
        <w:t>игрушками.</w:t>
      </w:r>
    </w:p>
    <w:p w:rsidR="00822CB8" w:rsidRPr="00AE7CC9" w:rsidRDefault="00822CB8" w:rsidP="00822CB8">
      <w:pPr>
        <w:spacing w:line="360" w:lineRule="auto"/>
        <w:ind w:left="542" w:right="254"/>
        <w:jc w:val="both"/>
        <w:rPr>
          <w:sz w:val="28"/>
          <w:szCs w:val="28"/>
        </w:rPr>
      </w:pPr>
      <w:r w:rsidRPr="00AE7CC9">
        <w:rPr>
          <w:b/>
          <w:i/>
          <w:sz w:val="28"/>
          <w:szCs w:val="28"/>
        </w:rPr>
        <w:t xml:space="preserve">В результате, к концу 2 года жизни </w:t>
      </w:r>
      <w:r w:rsidRPr="00AE7CC9">
        <w:rPr>
          <w:sz w:val="28"/>
          <w:szCs w:val="28"/>
        </w:rPr>
        <w:t>ребенок проявляет интерес к книгам, демонстрирует запоминание первых сказок путем включения в рассказ</w:t>
      </w:r>
      <w:r w:rsidRPr="00AE7CC9">
        <w:rPr>
          <w:spacing w:val="1"/>
          <w:sz w:val="28"/>
          <w:szCs w:val="28"/>
        </w:rPr>
        <w:t xml:space="preserve"> </w:t>
      </w:r>
      <w:r w:rsidRPr="00AE7CC9">
        <w:rPr>
          <w:sz w:val="28"/>
          <w:szCs w:val="28"/>
        </w:rPr>
        <w:t>педагога отдельных слов и действий; эмоционально позитивно реагирует на песенки и потешки; способен вступать в диалог со взрослыми и</w:t>
      </w:r>
      <w:r w:rsidRPr="00AE7CC9">
        <w:rPr>
          <w:spacing w:val="1"/>
          <w:sz w:val="28"/>
          <w:szCs w:val="28"/>
        </w:rPr>
        <w:t xml:space="preserve"> </w:t>
      </w:r>
      <w:r w:rsidRPr="00AE7CC9">
        <w:rPr>
          <w:sz w:val="28"/>
          <w:szCs w:val="28"/>
        </w:rPr>
        <w:t>сверстниками; проявляет интерес к общению со взрослым; произносит правильно несложные для произношения слова; использует накопленный</w:t>
      </w:r>
      <w:r w:rsidRPr="00AE7CC9">
        <w:rPr>
          <w:spacing w:val="1"/>
          <w:sz w:val="28"/>
          <w:szCs w:val="28"/>
        </w:rPr>
        <w:t xml:space="preserve"> </w:t>
      </w:r>
      <w:r w:rsidRPr="00AE7CC9">
        <w:rPr>
          <w:sz w:val="28"/>
          <w:szCs w:val="28"/>
        </w:rPr>
        <w:t>запас слов,</w:t>
      </w:r>
      <w:r w:rsidRPr="00AE7CC9">
        <w:rPr>
          <w:spacing w:val="3"/>
          <w:sz w:val="28"/>
          <w:szCs w:val="28"/>
        </w:rPr>
        <w:t xml:space="preserve"> </w:t>
      </w:r>
      <w:r w:rsidRPr="00AE7CC9">
        <w:rPr>
          <w:sz w:val="28"/>
          <w:szCs w:val="28"/>
        </w:rPr>
        <w:t>демонстрирует достаточный активный</w:t>
      </w:r>
      <w:r w:rsidRPr="00AE7CC9">
        <w:rPr>
          <w:spacing w:val="-1"/>
          <w:sz w:val="28"/>
          <w:szCs w:val="28"/>
        </w:rPr>
        <w:t xml:space="preserve"> </w:t>
      </w:r>
      <w:r w:rsidRPr="00AE7CC9">
        <w:rPr>
          <w:sz w:val="28"/>
          <w:szCs w:val="28"/>
        </w:rPr>
        <w:t>словарь;</w:t>
      </w:r>
      <w:r w:rsidRPr="00AE7CC9">
        <w:rPr>
          <w:spacing w:val="3"/>
          <w:sz w:val="28"/>
          <w:szCs w:val="28"/>
        </w:rPr>
        <w:t xml:space="preserve"> </w:t>
      </w:r>
      <w:r w:rsidRPr="00AE7CC9">
        <w:rPr>
          <w:sz w:val="28"/>
          <w:szCs w:val="28"/>
        </w:rPr>
        <w:t>составляет</w:t>
      </w:r>
      <w:r w:rsidRPr="00AE7CC9">
        <w:rPr>
          <w:spacing w:val="-2"/>
          <w:sz w:val="28"/>
          <w:szCs w:val="28"/>
        </w:rPr>
        <w:t xml:space="preserve"> </w:t>
      </w:r>
      <w:r w:rsidRPr="00AE7CC9">
        <w:rPr>
          <w:sz w:val="28"/>
          <w:szCs w:val="28"/>
        </w:rPr>
        <w:t>самостоятельно</w:t>
      </w:r>
      <w:r w:rsidRPr="00AE7CC9">
        <w:rPr>
          <w:spacing w:val="6"/>
          <w:sz w:val="28"/>
          <w:szCs w:val="28"/>
        </w:rPr>
        <w:t xml:space="preserve"> </w:t>
      </w:r>
      <w:r w:rsidRPr="00AE7CC9">
        <w:rPr>
          <w:sz w:val="28"/>
          <w:szCs w:val="28"/>
        </w:rPr>
        <w:t>короткие</w:t>
      </w:r>
      <w:r w:rsidRPr="00AE7CC9">
        <w:rPr>
          <w:spacing w:val="-2"/>
          <w:sz w:val="28"/>
          <w:szCs w:val="28"/>
        </w:rPr>
        <w:t xml:space="preserve"> </w:t>
      </w:r>
      <w:r w:rsidRPr="00AE7CC9">
        <w:rPr>
          <w:sz w:val="28"/>
          <w:szCs w:val="28"/>
        </w:rPr>
        <w:t>фразы.</w:t>
      </w:r>
    </w:p>
    <w:p w:rsidR="00822CB8" w:rsidRPr="00AE7CC9" w:rsidRDefault="00822CB8" w:rsidP="00822CB8">
      <w:pPr>
        <w:ind w:left="542"/>
        <w:jc w:val="both"/>
        <w:rPr>
          <w:sz w:val="28"/>
          <w:szCs w:val="28"/>
        </w:rPr>
      </w:pPr>
      <w:r w:rsidRPr="00AE7CC9">
        <w:rPr>
          <w:sz w:val="28"/>
          <w:szCs w:val="28"/>
        </w:rPr>
        <w:t>От</w:t>
      </w:r>
      <w:r w:rsidRPr="00AE7CC9">
        <w:rPr>
          <w:spacing w:val="2"/>
          <w:sz w:val="28"/>
          <w:szCs w:val="28"/>
        </w:rPr>
        <w:t xml:space="preserve"> </w:t>
      </w:r>
      <w:r w:rsidRPr="00AE7CC9">
        <w:rPr>
          <w:sz w:val="28"/>
          <w:szCs w:val="28"/>
        </w:rPr>
        <w:t>2</w:t>
      </w:r>
      <w:r w:rsidRPr="00AE7CC9">
        <w:rPr>
          <w:spacing w:val="1"/>
          <w:sz w:val="28"/>
          <w:szCs w:val="28"/>
        </w:rPr>
        <w:t xml:space="preserve"> </w:t>
      </w:r>
      <w:r w:rsidRPr="00AE7CC9">
        <w:rPr>
          <w:sz w:val="28"/>
          <w:szCs w:val="28"/>
        </w:rPr>
        <w:t>лет</w:t>
      </w:r>
      <w:r w:rsidRPr="00AE7CC9">
        <w:rPr>
          <w:spacing w:val="-3"/>
          <w:sz w:val="28"/>
          <w:szCs w:val="28"/>
        </w:rPr>
        <w:t xml:space="preserve"> </w:t>
      </w:r>
      <w:r w:rsidRPr="00AE7CC9">
        <w:rPr>
          <w:sz w:val="28"/>
          <w:szCs w:val="28"/>
        </w:rPr>
        <w:t>до</w:t>
      </w:r>
      <w:r w:rsidRPr="00AE7CC9">
        <w:rPr>
          <w:spacing w:val="1"/>
          <w:sz w:val="28"/>
          <w:szCs w:val="28"/>
        </w:rPr>
        <w:t xml:space="preserve"> </w:t>
      </w:r>
      <w:r w:rsidRPr="00AE7CC9">
        <w:rPr>
          <w:sz w:val="28"/>
          <w:szCs w:val="28"/>
        </w:rPr>
        <w:t>3</w:t>
      </w:r>
      <w:r w:rsidRPr="00AE7CC9">
        <w:rPr>
          <w:spacing w:val="-4"/>
          <w:sz w:val="28"/>
          <w:szCs w:val="28"/>
        </w:rPr>
        <w:t xml:space="preserve"> </w:t>
      </w:r>
      <w:r w:rsidRPr="00AE7CC9">
        <w:rPr>
          <w:sz w:val="28"/>
          <w:szCs w:val="28"/>
        </w:rPr>
        <w:t>лет</w:t>
      </w:r>
    </w:p>
    <w:p w:rsidR="00822CB8" w:rsidRPr="00AE7CC9" w:rsidRDefault="00822CB8" w:rsidP="00822CB8">
      <w:pPr>
        <w:spacing w:before="164"/>
        <w:ind w:left="542"/>
        <w:jc w:val="both"/>
        <w:rPr>
          <w:sz w:val="28"/>
          <w:szCs w:val="28"/>
        </w:rPr>
      </w:pPr>
      <w:r w:rsidRPr="00AE7CC9">
        <w:rPr>
          <w:sz w:val="28"/>
          <w:szCs w:val="28"/>
        </w:rPr>
        <w:t>В</w:t>
      </w:r>
      <w:r w:rsidRPr="00AE7CC9">
        <w:rPr>
          <w:spacing w:val="-4"/>
          <w:sz w:val="28"/>
          <w:szCs w:val="28"/>
        </w:rPr>
        <w:t xml:space="preserve"> </w:t>
      </w:r>
      <w:r w:rsidRPr="00AE7CC9">
        <w:rPr>
          <w:sz w:val="28"/>
          <w:szCs w:val="28"/>
        </w:rPr>
        <w:t>области</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развития</w:t>
      </w:r>
      <w:r w:rsidRPr="00AE7CC9">
        <w:rPr>
          <w:spacing w:val="-5"/>
          <w:sz w:val="28"/>
          <w:szCs w:val="28"/>
        </w:rPr>
        <w:t xml:space="preserve"> </w:t>
      </w:r>
      <w:r w:rsidRPr="00AE7CC9">
        <w:rPr>
          <w:sz w:val="28"/>
          <w:szCs w:val="28"/>
        </w:rPr>
        <w:t>основными</w:t>
      </w:r>
      <w:r w:rsidRPr="00AE7CC9">
        <w:rPr>
          <w:spacing w:val="1"/>
          <w:sz w:val="28"/>
          <w:szCs w:val="28"/>
        </w:rPr>
        <w:t xml:space="preserve"> </w:t>
      </w:r>
      <w:r w:rsidRPr="00AE7CC9">
        <w:rPr>
          <w:b/>
          <w:i/>
          <w:sz w:val="28"/>
          <w:szCs w:val="28"/>
        </w:rPr>
        <w:t xml:space="preserve">задачами </w:t>
      </w:r>
      <w:r w:rsidRPr="00AE7CC9">
        <w:rPr>
          <w:sz w:val="28"/>
          <w:szCs w:val="28"/>
        </w:rPr>
        <w:t>образовательной</w:t>
      </w:r>
      <w:r w:rsidRPr="00AE7CC9">
        <w:rPr>
          <w:spacing w:val="55"/>
          <w:sz w:val="28"/>
          <w:szCs w:val="28"/>
        </w:rPr>
        <w:t xml:space="preserve"> </w:t>
      </w:r>
      <w:r w:rsidRPr="00AE7CC9">
        <w:rPr>
          <w:sz w:val="28"/>
          <w:szCs w:val="28"/>
        </w:rPr>
        <w:t>деятельности</w:t>
      </w:r>
      <w:r w:rsidRPr="00AE7CC9">
        <w:rPr>
          <w:spacing w:val="1"/>
          <w:sz w:val="28"/>
          <w:szCs w:val="28"/>
        </w:rPr>
        <w:t xml:space="preserve"> </w:t>
      </w:r>
      <w:r w:rsidRPr="00AE7CC9">
        <w:rPr>
          <w:sz w:val="28"/>
          <w:szCs w:val="28"/>
        </w:rPr>
        <w:t>являются:</w:t>
      </w:r>
    </w:p>
    <w:p w:rsidR="00822CB8" w:rsidRPr="00AE7CC9" w:rsidRDefault="00822CB8" w:rsidP="00822CB8">
      <w:pPr>
        <w:spacing w:before="142"/>
        <w:ind w:left="542"/>
        <w:jc w:val="both"/>
        <w:rPr>
          <w:i/>
          <w:sz w:val="28"/>
          <w:szCs w:val="28"/>
        </w:rPr>
      </w:pPr>
      <w:r w:rsidRPr="00AE7CC9">
        <w:rPr>
          <w:i/>
          <w:sz w:val="28"/>
          <w:szCs w:val="28"/>
        </w:rPr>
        <w:t>Формирование</w:t>
      </w:r>
      <w:r w:rsidRPr="00AE7CC9">
        <w:rPr>
          <w:i/>
          <w:spacing w:val="2"/>
          <w:sz w:val="28"/>
          <w:szCs w:val="28"/>
        </w:rPr>
        <w:t xml:space="preserve"> </w:t>
      </w:r>
      <w:r w:rsidRPr="00AE7CC9">
        <w:rPr>
          <w:i/>
          <w:sz w:val="28"/>
          <w:szCs w:val="28"/>
        </w:rPr>
        <w:t>словаря</w:t>
      </w:r>
    </w:p>
    <w:p w:rsidR="00822CB8" w:rsidRPr="00AE7CC9" w:rsidRDefault="00822CB8" w:rsidP="00822CB8">
      <w:pPr>
        <w:spacing w:before="180" w:line="360" w:lineRule="auto"/>
        <w:ind w:left="542" w:right="256"/>
        <w:jc w:val="both"/>
        <w:rPr>
          <w:sz w:val="28"/>
          <w:szCs w:val="28"/>
        </w:rPr>
      </w:pPr>
      <w:r w:rsidRPr="00AE7CC9">
        <w:rPr>
          <w:sz w:val="28"/>
          <w:szCs w:val="28"/>
        </w:rPr>
        <w:t>Развивать</w:t>
      </w:r>
      <w:r w:rsidRPr="00AE7CC9">
        <w:rPr>
          <w:spacing w:val="1"/>
          <w:sz w:val="28"/>
          <w:szCs w:val="28"/>
        </w:rPr>
        <w:t xml:space="preserve"> </w:t>
      </w:r>
      <w:r w:rsidRPr="00AE7CC9">
        <w:rPr>
          <w:sz w:val="28"/>
          <w:szCs w:val="28"/>
        </w:rPr>
        <w:t>понимание</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активизировать</w:t>
      </w:r>
      <w:r w:rsidRPr="00AE7CC9">
        <w:rPr>
          <w:spacing w:val="1"/>
          <w:sz w:val="28"/>
          <w:szCs w:val="28"/>
        </w:rPr>
        <w:t xml:space="preserve"> </w:t>
      </w:r>
      <w:r w:rsidRPr="00AE7CC9">
        <w:rPr>
          <w:sz w:val="28"/>
          <w:szCs w:val="28"/>
        </w:rPr>
        <w:t>словарь.</w:t>
      </w:r>
      <w:r w:rsidRPr="00AE7CC9">
        <w:rPr>
          <w:spacing w:val="1"/>
          <w:sz w:val="28"/>
          <w:szCs w:val="28"/>
        </w:rPr>
        <w:t xml:space="preserve"> </w:t>
      </w:r>
      <w:r w:rsidRPr="00AE7CC9">
        <w:rPr>
          <w:sz w:val="28"/>
          <w:szCs w:val="28"/>
        </w:rPr>
        <w:t>Формировать</w:t>
      </w:r>
      <w:r w:rsidRPr="00AE7CC9">
        <w:rPr>
          <w:spacing w:val="1"/>
          <w:sz w:val="28"/>
          <w:szCs w:val="28"/>
        </w:rPr>
        <w:t xml:space="preserve"> </w:t>
      </w:r>
      <w:r w:rsidRPr="00AE7CC9">
        <w:rPr>
          <w:sz w:val="28"/>
          <w:szCs w:val="28"/>
        </w:rPr>
        <w:t>у детей</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словесному</w:t>
      </w:r>
      <w:r w:rsidRPr="00AE7CC9">
        <w:rPr>
          <w:spacing w:val="1"/>
          <w:sz w:val="28"/>
          <w:szCs w:val="28"/>
        </w:rPr>
        <w:t xml:space="preserve"> </w:t>
      </w:r>
      <w:r w:rsidRPr="00AE7CC9">
        <w:rPr>
          <w:sz w:val="28"/>
          <w:szCs w:val="28"/>
        </w:rPr>
        <w:t>указанию</w:t>
      </w:r>
      <w:r w:rsidRPr="00AE7CC9">
        <w:rPr>
          <w:spacing w:val="1"/>
          <w:sz w:val="28"/>
          <w:szCs w:val="28"/>
        </w:rPr>
        <w:t xml:space="preserve"> </w:t>
      </w:r>
      <w:r w:rsidRPr="00AE7CC9">
        <w:rPr>
          <w:sz w:val="28"/>
          <w:szCs w:val="28"/>
        </w:rPr>
        <w:t>педагога</w:t>
      </w:r>
      <w:r w:rsidRPr="00AE7CC9">
        <w:rPr>
          <w:spacing w:val="1"/>
          <w:sz w:val="28"/>
          <w:szCs w:val="28"/>
        </w:rPr>
        <w:t xml:space="preserve"> </w:t>
      </w:r>
      <w:r w:rsidRPr="00AE7CC9">
        <w:rPr>
          <w:sz w:val="28"/>
          <w:szCs w:val="28"/>
        </w:rPr>
        <w:t>находить</w:t>
      </w:r>
      <w:r w:rsidRPr="00AE7CC9">
        <w:rPr>
          <w:spacing w:val="1"/>
          <w:sz w:val="28"/>
          <w:szCs w:val="28"/>
        </w:rPr>
        <w:t xml:space="preserve"> </w:t>
      </w:r>
      <w:r w:rsidRPr="00AE7CC9">
        <w:rPr>
          <w:sz w:val="28"/>
          <w:szCs w:val="28"/>
        </w:rPr>
        <w:t>предметы,</w:t>
      </w:r>
      <w:r w:rsidRPr="00AE7CC9">
        <w:rPr>
          <w:spacing w:val="1"/>
          <w:sz w:val="28"/>
          <w:szCs w:val="28"/>
        </w:rPr>
        <w:t xml:space="preserve"> </w:t>
      </w:r>
      <w:r w:rsidRPr="00AE7CC9">
        <w:rPr>
          <w:sz w:val="28"/>
          <w:szCs w:val="28"/>
        </w:rPr>
        <w:t>различать их местоположение, имитировать действия людей и движения животных. Обогащать словарь детей существительными, глаголами,</w:t>
      </w:r>
      <w:r w:rsidRPr="00AE7CC9">
        <w:rPr>
          <w:spacing w:val="1"/>
          <w:sz w:val="28"/>
          <w:szCs w:val="28"/>
        </w:rPr>
        <w:t xml:space="preserve"> </w:t>
      </w:r>
      <w:r w:rsidRPr="00AE7CC9">
        <w:rPr>
          <w:sz w:val="28"/>
          <w:szCs w:val="28"/>
        </w:rPr>
        <w:t>прилагательными,</w:t>
      </w:r>
      <w:r w:rsidRPr="00AE7CC9">
        <w:rPr>
          <w:spacing w:val="1"/>
          <w:sz w:val="28"/>
          <w:szCs w:val="28"/>
        </w:rPr>
        <w:t xml:space="preserve"> </w:t>
      </w:r>
      <w:r w:rsidRPr="00AE7CC9">
        <w:rPr>
          <w:sz w:val="28"/>
          <w:szCs w:val="28"/>
        </w:rPr>
        <w:t>наречиями</w:t>
      </w:r>
      <w:r w:rsidRPr="00AE7CC9">
        <w:rPr>
          <w:spacing w:val="4"/>
          <w:sz w:val="28"/>
          <w:szCs w:val="28"/>
        </w:rPr>
        <w:t xml:space="preserve"> </w:t>
      </w:r>
      <w:r w:rsidRPr="00AE7CC9">
        <w:rPr>
          <w:sz w:val="28"/>
          <w:szCs w:val="28"/>
        </w:rPr>
        <w:t>и</w:t>
      </w:r>
      <w:r w:rsidRPr="00AE7CC9">
        <w:rPr>
          <w:spacing w:val="2"/>
          <w:sz w:val="28"/>
          <w:szCs w:val="28"/>
        </w:rPr>
        <w:t xml:space="preserve"> </w:t>
      </w:r>
      <w:r w:rsidRPr="00AE7CC9">
        <w:rPr>
          <w:sz w:val="28"/>
          <w:szCs w:val="28"/>
        </w:rPr>
        <w:t>формировать</w:t>
      </w:r>
      <w:r w:rsidRPr="00AE7CC9">
        <w:rPr>
          <w:spacing w:val="4"/>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использовать</w:t>
      </w:r>
      <w:r w:rsidRPr="00AE7CC9">
        <w:rPr>
          <w:spacing w:val="4"/>
          <w:sz w:val="28"/>
          <w:szCs w:val="28"/>
        </w:rPr>
        <w:t xml:space="preserve"> </w:t>
      </w:r>
      <w:r w:rsidRPr="00AE7CC9">
        <w:rPr>
          <w:sz w:val="28"/>
          <w:szCs w:val="28"/>
        </w:rPr>
        <w:t>данные</w:t>
      </w:r>
      <w:r w:rsidRPr="00AE7CC9">
        <w:rPr>
          <w:spacing w:val="-3"/>
          <w:sz w:val="28"/>
          <w:szCs w:val="28"/>
        </w:rPr>
        <w:t xml:space="preserve"> </w:t>
      </w:r>
      <w:r w:rsidRPr="00AE7CC9">
        <w:rPr>
          <w:sz w:val="28"/>
          <w:szCs w:val="28"/>
        </w:rPr>
        <w:t>слова</w:t>
      </w:r>
      <w:r w:rsidRPr="00AE7CC9">
        <w:rPr>
          <w:spacing w:val="-5"/>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p>
    <w:p w:rsidR="00822CB8" w:rsidRPr="00AE7CC9" w:rsidRDefault="00822CB8" w:rsidP="00822CB8">
      <w:pPr>
        <w:spacing w:before="2"/>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822CB8">
      <w:pPr>
        <w:spacing w:before="176" w:line="362" w:lineRule="auto"/>
        <w:ind w:left="542" w:right="264"/>
        <w:jc w:val="both"/>
        <w:rPr>
          <w:sz w:val="28"/>
          <w:szCs w:val="28"/>
        </w:rPr>
      </w:pPr>
      <w:r w:rsidRPr="00AE7CC9">
        <w:rPr>
          <w:sz w:val="28"/>
          <w:szCs w:val="28"/>
        </w:rPr>
        <w:t>Упражнять</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правильном</w:t>
      </w:r>
      <w:r w:rsidRPr="00AE7CC9">
        <w:rPr>
          <w:spacing w:val="1"/>
          <w:sz w:val="28"/>
          <w:szCs w:val="28"/>
        </w:rPr>
        <w:t xml:space="preserve"> </w:t>
      </w:r>
      <w:r w:rsidRPr="00AE7CC9">
        <w:rPr>
          <w:sz w:val="28"/>
          <w:szCs w:val="28"/>
        </w:rPr>
        <w:t>произношении</w:t>
      </w:r>
      <w:r w:rsidRPr="00AE7CC9">
        <w:rPr>
          <w:spacing w:val="1"/>
          <w:sz w:val="28"/>
          <w:szCs w:val="28"/>
        </w:rPr>
        <w:t xml:space="preserve"> </w:t>
      </w:r>
      <w:r w:rsidRPr="00AE7CC9">
        <w:rPr>
          <w:sz w:val="28"/>
          <w:szCs w:val="28"/>
        </w:rPr>
        <w:t>гласных</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согласных</w:t>
      </w:r>
      <w:r w:rsidRPr="00AE7CC9">
        <w:rPr>
          <w:spacing w:val="1"/>
          <w:sz w:val="28"/>
          <w:szCs w:val="28"/>
        </w:rPr>
        <w:t xml:space="preserve"> </w:t>
      </w:r>
      <w:r w:rsidRPr="00AE7CC9">
        <w:rPr>
          <w:sz w:val="28"/>
          <w:szCs w:val="28"/>
        </w:rPr>
        <w:t>звуков,</w:t>
      </w:r>
      <w:r w:rsidRPr="00AE7CC9">
        <w:rPr>
          <w:spacing w:val="1"/>
          <w:sz w:val="28"/>
          <w:szCs w:val="28"/>
        </w:rPr>
        <w:t xml:space="preserve"> </w:t>
      </w:r>
      <w:r w:rsidRPr="00AE7CC9">
        <w:rPr>
          <w:sz w:val="28"/>
          <w:szCs w:val="28"/>
        </w:rPr>
        <w:t>звукоподражаний,</w:t>
      </w:r>
      <w:r w:rsidRPr="00AE7CC9">
        <w:rPr>
          <w:spacing w:val="1"/>
          <w:sz w:val="28"/>
          <w:szCs w:val="28"/>
        </w:rPr>
        <w:t xml:space="preserve"> </w:t>
      </w:r>
      <w:r w:rsidRPr="00AE7CC9">
        <w:rPr>
          <w:sz w:val="28"/>
          <w:szCs w:val="28"/>
        </w:rPr>
        <w:t>отельных</w:t>
      </w:r>
      <w:r w:rsidRPr="00AE7CC9">
        <w:rPr>
          <w:spacing w:val="1"/>
          <w:sz w:val="28"/>
          <w:szCs w:val="28"/>
        </w:rPr>
        <w:t xml:space="preserve"> </w:t>
      </w:r>
      <w:r w:rsidRPr="00AE7CC9">
        <w:rPr>
          <w:sz w:val="28"/>
          <w:szCs w:val="28"/>
        </w:rPr>
        <w:t>слов.</w:t>
      </w:r>
      <w:r w:rsidRPr="00AE7CC9">
        <w:rPr>
          <w:spacing w:val="1"/>
          <w:sz w:val="28"/>
          <w:szCs w:val="28"/>
        </w:rPr>
        <w:t xml:space="preserve"> </w:t>
      </w:r>
      <w:r w:rsidRPr="00AE7CC9">
        <w:rPr>
          <w:sz w:val="28"/>
          <w:szCs w:val="28"/>
        </w:rPr>
        <w:t>Формировать</w:t>
      </w:r>
      <w:r w:rsidRPr="00AE7CC9">
        <w:rPr>
          <w:spacing w:val="1"/>
          <w:sz w:val="28"/>
          <w:szCs w:val="28"/>
        </w:rPr>
        <w:t xml:space="preserve"> </w:t>
      </w:r>
      <w:r w:rsidRPr="00AE7CC9">
        <w:rPr>
          <w:sz w:val="28"/>
          <w:szCs w:val="28"/>
        </w:rPr>
        <w:t>правильное</w:t>
      </w:r>
      <w:r w:rsidRPr="00AE7CC9">
        <w:rPr>
          <w:spacing w:val="1"/>
          <w:sz w:val="28"/>
          <w:szCs w:val="28"/>
        </w:rPr>
        <w:t xml:space="preserve"> </w:t>
      </w:r>
      <w:r w:rsidRPr="00AE7CC9">
        <w:rPr>
          <w:sz w:val="28"/>
          <w:szCs w:val="28"/>
        </w:rPr>
        <w:t>произношение звукоподражательных</w:t>
      </w:r>
      <w:r w:rsidRPr="00AE7CC9">
        <w:rPr>
          <w:spacing w:val="2"/>
          <w:sz w:val="28"/>
          <w:szCs w:val="28"/>
        </w:rPr>
        <w:t xml:space="preserve"> </w:t>
      </w:r>
      <w:r w:rsidRPr="00AE7CC9">
        <w:rPr>
          <w:sz w:val="28"/>
          <w:szCs w:val="28"/>
        </w:rPr>
        <w:t>слов</w:t>
      </w:r>
      <w:r w:rsidRPr="00AE7CC9">
        <w:rPr>
          <w:spacing w:val="-1"/>
          <w:sz w:val="28"/>
          <w:szCs w:val="28"/>
        </w:rPr>
        <w:t xml:space="preserve"> </w:t>
      </w:r>
      <w:r w:rsidRPr="00AE7CC9">
        <w:rPr>
          <w:sz w:val="28"/>
          <w:szCs w:val="28"/>
        </w:rPr>
        <w:t>в</w:t>
      </w:r>
      <w:r w:rsidRPr="00AE7CC9">
        <w:rPr>
          <w:spacing w:val="-2"/>
          <w:sz w:val="28"/>
          <w:szCs w:val="28"/>
        </w:rPr>
        <w:t xml:space="preserve"> </w:t>
      </w:r>
      <w:r w:rsidRPr="00AE7CC9">
        <w:rPr>
          <w:sz w:val="28"/>
          <w:szCs w:val="28"/>
        </w:rPr>
        <w:t>разном</w:t>
      </w:r>
      <w:r w:rsidRPr="00AE7CC9">
        <w:rPr>
          <w:spacing w:val="5"/>
          <w:sz w:val="28"/>
          <w:szCs w:val="28"/>
        </w:rPr>
        <w:t xml:space="preserve"> </w:t>
      </w:r>
      <w:r w:rsidRPr="00AE7CC9">
        <w:rPr>
          <w:sz w:val="28"/>
          <w:szCs w:val="28"/>
        </w:rPr>
        <w:t>темпе,</w:t>
      </w:r>
      <w:r w:rsidRPr="00AE7CC9">
        <w:rPr>
          <w:spacing w:val="-1"/>
          <w:sz w:val="28"/>
          <w:szCs w:val="28"/>
        </w:rPr>
        <w:t xml:space="preserve"> </w:t>
      </w:r>
      <w:r w:rsidRPr="00AE7CC9">
        <w:rPr>
          <w:sz w:val="28"/>
          <w:szCs w:val="28"/>
        </w:rPr>
        <w:t>с</w:t>
      </w:r>
      <w:r w:rsidRPr="00AE7CC9">
        <w:rPr>
          <w:spacing w:val="2"/>
          <w:sz w:val="28"/>
          <w:szCs w:val="28"/>
        </w:rPr>
        <w:t xml:space="preserve"> </w:t>
      </w:r>
      <w:r w:rsidRPr="00AE7CC9">
        <w:rPr>
          <w:sz w:val="28"/>
          <w:szCs w:val="28"/>
        </w:rPr>
        <w:t>разной</w:t>
      </w:r>
      <w:r w:rsidRPr="00AE7CC9">
        <w:rPr>
          <w:spacing w:val="-2"/>
          <w:sz w:val="28"/>
          <w:szCs w:val="28"/>
        </w:rPr>
        <w:t xml:space="preserve"> </w:t>
      </w:r>
      <w:r w:rsidRPr="00AE7CC9">
        <w:rPr>
          <w:sz w:val="28"/>
          <w:szCs w:val="28"/>
        </w:rPr>
        <w:t>силой</w:t>
      </w:r>
      <w:r w:rsidRPr="00AE7CC9">
        <w:rPr>
          <w:spacing w:val="-2"/>
          <w:sz w:val="28"/>
          <w:szCs w:val="28"/>
        </w:rPr>
        <w:t xml:space="preserve"> </w:t>
      </w:r>
      <w:r w:rsidRPr="00AE7CC9">
        <w:rPr>
          <w:sz w:val="28"/>
          <w:szCs w:val="28"/>
        </w:rPr>
        <w:t>голоса.</w:t>
      </w:r>
    </w:p>
    <w:p w:rsidR="00822CB8" w:rsidRPr="00AE7CC9" w:rsidRDefault="00822CB8" w:rsidP="00BF5A37">
      <w:pPr>
        <w:spacing w:line="360" w:lineRule="auto"/>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822CB8" w:rsidRPr="00AE7CC9" w:rsidRDefault="00822CB8" w:rsidP="00BF5A37">
      <w:pPr>
        <w:spacing w:before="70" w:line="360" w:lineRule="auto"/>
        <w:ind w:left="542"/>
        <w:rPr>
          <w:sz w:val="28"/>
          <w:szCs w:val="28"/>
        </w:rPr>
      </w:pPr>
      <w:r w:rsidRPr="00AE7CC9">
        <w:rPr>
          <w:sz w:val="28"/>
          <w:szCs w:val="28"/>
        </w:rPr>
        <w:t>Формировать</w:t>
      </w:r>
      <w:r w:rsidRPr="00AE7CC9">
        <w:rPr>
          <w:spacing w:val="-2"/>
          <w:sz w:val="28"/>
          <w:szCs w:val="28"/>
        </w:rPr>
        <w:t xml:space="preserve"> </w:t>
      </w:r>
      <w:r w:rsidRPr="00AE7CC9">
        <w:rPr>
          <w:sz w:val="28"/>
          <w:szCs w:val="28"/>
        </w:rPr>
        <w:t>у</w:t>
      </w:r>
      <w:r w:rsidRPr="00AE7CC9">
        <w:rPr>
          <w:spacing w:val="-11"/>
          <w:sz w:val="28"/>
          <w:szCs w:val="28"/>
        </w:rPr>
        <w:t xml:space="preserve"> </w:t>
      </w:r>
      <w:r w:rsidRPr="00AE7CC9">
        <w:rPr>
          <w:sz w:val="28"/>
          <w:szCs w:val="28"/>
        </w:rPr>
        <w:t>детей</w:t>
      </w:r>
      <w:r w:rsidRPr="00AE7CC9">
        <w:rPr>
          <w:spacing w:val="3"/>
          <w:sz w:val="28"/>
          <w:szCs w:val="28"/>
        </w:rPr>
        <w:t xml:space="preserve"> </w:t>
      </w:r>
      <w:r w:rsidRPr="00AE7CC9">
        <w:rPr>
          <w:sz w:val="28"/>
          <w:szCs w:val="28"/>
        </w:rPr>
        <w:t>умение</w:t>
      </w:r>
      <w:r w:rsidRPr="00AE7CC9">
        <w:rPr>
          <w:spacing w:val="-2"/>
          <w:sz w:val="28"/>
          <w:szCs w:val="28"/>
        </w:rPr>
        <w:t xml:space="preserve"> </w:t>
      </w:r>
      <w:r w:rsidRPr="00AE7CC9">
        <w:rPr>
          <w:sz w:val="28"/>
          <w:szCs w:val="28"/>
        </w:rPr>
        <w:t>согласовывать</w:t>
      </w:r>
      <w:r w:rsidRPr="00AE7CC9">
        <w:rPr>
          <w:spacing w:val="-5"/>
          <w:sz w:val="28"/>
          <w:szCs w:val="28"/>
        </w:rPr>
        <w:t xml:space="preserve"> </w:t>
      </w:r>
      <w:r w:rsidRPr="00AE7CC9">
        <w:rPr>
          <w:sz w:val="28"/>
          <w:szCs w:val="28"/>
        </w:rPr>
        <w:t>существительные</w:t>
      </w:r>
      <w:r w:rsidRPr="00AE7CC9">
        <w:rPr>
          <w:spacing w:val="-3"/>
          <w:sz w:val="28"/>
          <w:szCs w:val="28"/>
        </w:rPr>
        <w:t xml:space="preserve"> </w:t>
      </w:r>
      <w:r w:rsidRPr="00AE7CC9">
        <w:rPr>
          <w:sz w:val="28"/>
          <w:szCs w:val="28"/>
        </w:rPr>
        <w:t>и</w:t>
      </w:r>
      <w:r w:rsidRPr="00AE7CC9">
        <w:rPr>
          <w:spacing w:val="-5"/>
          <w:sz w:val="28"/>
          <w:szCs w:val="28"/>
        </w:rPr>
        <w:t xml:space="preserve"> </w:t>
      </w:r>
      <w:r w:rsidRPr="00AE7CC9">
        <w:rPr>
          <w:sz w:val="28"/>
          <w:szCs w:val="28"/>
        </w:rPr>
        <w:t>местоимения</w:t>
      </w:r>
      <w:r w:rsidRPr="00AE7CC9">
        <w:rPr>
          <w:spacing w:val="-2"/>
          <w:sz w:val="28"/>
          <w:szCs w:val="28"/>
        </w:rPr>
        <w:t xml:space="preserve"> </w:t>
      </w:r>
      <w:r w:rsidRPr="00AE7CC9">
        <w:rPr>
          <w:sz w:val="28"/>
          <w:szCs w:val="28"/>
        </w:rPr>
        <w:t>с</w:t>
      </w:r>
      <w:r w:rsidRPr="00AE7CC9">
        <w:rPr>
          <w:spacing w:val="-7"/>
          <w:sz w:val="28"/>
          <w:szCs w:val="28"/>
        </w:rPr>
        <w:t xml:space="preserve"> </w:t>
      </w:r>
      <w:r w:rsidRPr="00AE7CC9">
        <w:rPr>
          <w:sz w:val="28"/>
          <w:szCs w:val="28"/>
        </w:rPr>
        <w:t>глаголами,</w:t>
      </w:r>
      <w:r w:rsidRPr="00AE7CC9">
        <w:rPr>
          <w:spacing w:val="13"/>
          <w:sz w:val="28"/>
          <w:szCs w:val="28"/>
        </w:rPr>
        <w:t xml:space="preserve"> </w:t>
      </w:r>
      <w:r w:rsidRPr="00AE7CC9">
        <w:rPr>
          <w:sz w:val="28"/>
          <w:szCs w:val="28"/>
        </w:rPr>
        <w:t>составлять фразы из</w:t>
      </w:r>
      <w:r w:rsidRPr="00AE7CC9">
        <w:rPr>
          <w:spacing w:val="-1"/>
          <w:sz w:val="28"/>
          <w:szCs w:val="28"/>
        </w:rPr>
        <w:t xml:space="preserve"> </w:t>
      </w:r>
      <w:r w:rsidRPr="00AE7CC9">
        <w:rPr>
          <w:sz w:val="28"/>
          <w:szCs w:val="28"/>
        </w:rPr>
        <w:t>3-4</w:t>
      </w:r>
      <w:r w:rsidRPr="00AE7CC9">
        <w:rPr>
          <w:spacing w:val="-6"/>
          <w:sz w:val="28"/>
          <w:szCs w:val="28"/>
        </w:rPr>
        <w:t xml:space="preserve"> </w:t>
      </w:r>
      <w:r w:rsidRPr="00AE7CC9">
        <w:rPr>
          <w:sz w:val="28"/>
          <w:szCs w:val="28"/>
        </w:rPr>
        <w:t>слов.</w:t>
      </w:r>
    </w:p>
    <w:p w:rsidR="00822CB8" w:rsidRPr="00AE7CC9" w:rsidRDefault="00822CB8" w:rsidP="00BF5A37">
      <w:pPr>
        <w:spacing w:before="141" w:line="360" w:lineRule="auto"/>
        <w:ind w:left="542"/>
        <w:rPr>
          <w:i/>
          <w:sz w:val="28"/>
          <w:szCs w:val="28"/>
        </w:rPr>
      </w:pPr>
      <w:r w:rsidRPr="00AE7CC9">
        <w:rPr>
          <w:i/>
          <w:sz w:val="28"/>
          <w:szCs w:val="28"/>
        </w:rPr>
        <w:t>Связная</w:t>
      </w:r>
      <w:r w:rsidRPr="00AE7CC9">
        <w:rPr>
          <w:i/>
          <w:spacing w:val="-4"/>
          <w:sz w:val="28"/>
          <w:szCs w:val="28"/>
        </w:rPr>
        <w:t xml:space="preserve"> </w:t>
      </w:r>
      <w:r w:rsidRPr="00AE7CC9">
        <w:rPr>
          <w:i/>
          <w:sz w:val="28"/>
          <w:szCs w:val="28"/>
        </w:rPr>
        <w:t>речь</w:t>
      </w:r>
    </w:p>
    <w:p w:rsidR="00822CB8" w:rsidRPr="00AE7CC9" w:rsidRDefault="00822CB8" w:rsidP="00BF5A37">
      <w:pPr>
        <w:spacing w:line="360" w:lineRule="auto"/>
        <w:ind w:left="542"/>
        <w:rPr>
          <w:sz w:val="28"/>
          <w:szCs w:val="28"/>
        </w:rPr>
      </w:pPr>
      <w:r w:rsidRPr="00AE7CC9">
        <w:rPr>
          <w:sz w:val="28"/>
          <w:szCs w:val="28"/>
        </w:rPr>
        <w:t>Продолжать развивать у</w:t>
      </w:r>
      <w:r w:rsidRPr="00AE7CC9">
        <w:rPr>
          <w:spacing w:val="-11"/>
          <w:sz w:val="28"/>
          <w:szCs w:val="28"/>
        </w:rPr>
        <w:t xml:space="preserve"> </w:t>
      </w:r>
      <w:r w:rsidRPr="00AE7CC9">
        <w:rPr>
          <w:sz w:val="28"/>
          <w:szCs w:val="28"/>
        </w:rPr>
        <w:t>детей</w:t>
      </w:r>
      <w:r w:rsidRPr="00AE7CC9">
        <w:rPr>
          <w:spacing w:val="5"/>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понимать</w:t>
      </w:r>
      <w:r w:rsidRPr="00AE7CC9">
        <w:rPr>
          <w:spacing w:val="1"/>
          <w:sz w:val="28"/>
          <w:szCs w:val="28"/>
        </w:rPr>
        <w:t xml:space="preserve"> </w:t>
      </w:r>
      <w:r w:rsidRPr="00AE7CC9">
        <w:rPr>
          <w:sz w:val="28"/>
          <w:szCs w:val="28"/>
        </w:rPr>
        <w:t>речь</w:t>
      </w:r>
      <w:r w:rsidRPr="00AE7CC9">
        <w:rPr>
          <w:spacing w:val="-1"/>
          <w:sz w:val="28"/>
          <w:szCs w:val="28"/>
        </w:rPr>
        <w:t xml:space="preserve"> </w:t>
      </w:r>
      <w:r w:rsidRPr="00AE7CC9">
        <w:rPr>
          <w:sz w:val="28"/>
          <w:szCs w:val="28"/>
        </w:rPr>
        <w:t>педагога,</w:t>
      </w:r>
      <w:r w:rsidRPr="00AE7CC9">
        <w:rPr>
          <w:spacing w:val="-8"/>
          <w:sz w:val="28"/>
          <w:szCs w:val="28"/>
        </w:rPr>
        <w:t xml:space="preserve"> </w:t>
      </w:r>
      <w:r w:rsidRPr="00AE7CC9">
        <w:rPr>
          <w:sz w:val="28"/>
          <w:szCs w:val="28"/>
        </w:rPr>
        <w:t>отвечать</w:t>
      </w:r>
      <w:r w:rsidRPr="00AE7CC9">
        <w:rPr>
          <w:spacing w:val="-4"/>
          <w:sz w:val="28"/>
          <w:szCs w:val="28"/>
        </w:rPr>
        <w:t xml:space="preserve"> </w:t>
      </w:r>
      <w:r w:rsidRPr="00AE7CC9">
        <w:rPr>
          <w:sz w:val="28"/>
          <w:szCs w:val="28"/>
        </w:rPr>
        <w:t>на</w:t>
      </w:r>
      <w:r w:rsidRPr="00AE7CC9">
        <w:rPr>
          <w:spacing w:val="-3"/>
          <w:sz w:val="28"/>
          <w:szCs w:val="28"/>
        </w:rPr>
        <w:t xml:space="preserve"> </w:t>
      </w:r>
      <w:r w:rsidRPr="00AE7CC9">
        <w:rPr>
          <w:sz w:val="28"/>
          <w:szCs w:val="28"/>
        </w:rPr>
        <w:t>вопросы;</w:t>
      </w:r>
      <w:r w:rsidRPr="00AE7CC9">
        <w:rPr>
          <w:spacing w:val="-4"/>
          <w:sz w:val="28"/>
          <w:szCs w:val="28"/>
        </w:rPr>
        <w:t xml:space="preserve"> </w:t>
      </w:r>
      <w:r w:rsidRPr="00AE7CC9">
        <w:rPr>
          <w:sz w:val="28"/>
          <w:szCs w:val="28"/>
        </w:rPr>
        <w:t>рассказывать</w:t>
      </w:r>
      <w:r w:rsidRPr="00AE7CC9">
        <w:rPr>
          <w:spacing w:val="-5"/>
          <w:sz w:val="28"/>
          <w:szCs w:val="28"/>
        </w:rPr>
        <w:t xml:space="preserve"> </w:t>
      </w:r>
      <w:r w:rsidRPr="00AE7CC9">
        <w:rPr>
          <w:sz w:val="28"/>
          <w:szCs w:val="28"/>
        </w:rPr>
        <w:t>об</w:t>
      </w:r>
      <w:r w:rsidRPr="00AE7CC9">
        <w:rPr>
          <w:spacing w:val="-8"/>
          <w:sz w:val="28"/>
          <w:szCs w:val="28"/>
        </w:rPr>
        <w:t xml:space="preserve"> </w:t>
      </w:r>
      <w:r w:rsidRPr="00AE7CC9">
        <w:rPr>
          <w:sz w:val="28"/>
          <w:szCs w:val="28"/>
        </w:rPr>
        <w:t>окружающем</w:t>
      </w:r>
      <w:r w:rsidRPr="00AE7CC9">
        <w:rPr>
          <w:spacing w:val="3"/>
          <w:sz w:val="28"/>
          <w:szCs w:val="28"/>
        </w:rPr>
        <w:t xml:space="preserve"> </w:t>
      </w:r>
      <w:r w:rsidRPr="00AE7CC9">
        <w:rPr>
          <w:sz w:val="28"/>
          <w:szCs w:val="28"/>
        </w:rPr>
        <w:t>в 2-4</w:t>
      </w:r>
      <w:r w:rsidRPr="00AE7CC9">
        <w:rPr>
          <w:spacing w:val="-1"/>
          <w:sz w:val="28"/>
          <w:szCs w:val="28"/>
        </w:rPr>
        <w:t xml:space="preserve"> </w:t>
      </w:r>
      <w:r w:rsidRPr="00AE7CC9">
        <w:rPr>
          <w:sz w:val="28"/>
          <w:szCs w:val="28"/>
        </w:rPr>
        <w:t>предложениях.</w:t>
      </w:r>
    </w:p>
    <w:p w:rsidR="00822CB8" w:rsidRPr="00AE7CC9" w:rsidRDefault="00822CB8" w:rsidP="00BF5A37">
      <w:pPr>
        <w:spacing w:before="143" w:line="360" w:lineRule="auto"/>
        <w:ind w:left="542"/>
        <w:rPr>
          <w:i/>
          <w:sz w:val="28"/>
          <w:szCs w:val="28"/>
        </w:rPr>
      </w:pPr>
      <w:r w:rsidRPr="00AE7CC9">
        <w:rPr>
          <w:i/>
          <w:sz w:val="28"/>
          <w:szCs w:val="28"/>
        </w:rPr>
        <w:t>Интерес</w:t>
      </w:r>
      <w:r w:rsidRPr="00AE7CC9">
        <w:rPr>
          <w:i/>
          <w:spacing w:val="-8"/>
          <w:sz w:val="28"/>
          <w:szCs w:val="28"/>
        </w:rPr>
        <w:t xml:space="preserve"> </w:t>
      </w:r>
      <w:r w:rsidRPr="00AE7CC9">
        <w:rPr>
          <w:i/>
          <w:sz w:val="28"/>
          <w:szCs w:val="28"/>
        </w:rPr>
        <w:t>к</w:t>
      </w:r>
      <w:r w:rsidRPr="00AE7CC9">
        <w:rPr>
          <w:i/>
          <w:spacing w:val="-3"/>
          <w:sz w:val="28"/>
          <w:szCs w:val="28"/>
        </w:rPr>
        <w:t xml:space="preserve"> </w:t>
      </w:r>
      <w:r w:rsidRPr="00AE7CC9">
        <w:rPr>
          <w:i/>
          <w:sz w:val="28"/>
          <w:szCs w:val="28"/>
        </w:rPr>
        <w:t>художественной</w:t>
      </w:r>
      <w:r w:rsidRPr="00AE7CC9">
        <w:rPr>
          <w:i/>
          <w:spacing w:val="-1"/>
          <w:sz w:val="28"/>
          <w:szCs w:val="28"/>
        </w:rPr>
        <w:t xml:space="preserve"> </w:t>
      </w:r>
      <w:r w:rsidRPr="00AE7CC9">
        <w:rPr>
          <w:i/>
          <w:sz w:val="28"/>
          <w:szCs w:val="28"/>
        </w:rPr>
        <w:t>литературе</w:t>
      </w:r>
    </w:p>
    <w:p w:rsidR="00822CB8" w:rsidRPr="00AE7CC9" w:rsidRDefault="00822CB8" w:rsidP="00822CB8">
      <w:pPr>
        <w:spacing w:before="175" w:line="362" w:lineRule="auto"/>
        <w:ind w:left="542" w:right="253"/>
        <w:rPr>
          <w:sz w:val="28"/>
          <w:szCs w:val="28"/>
        </w:rPr>
      </w:pPr>
      <w:r w:rsidRPr="00AE7CC9">
        <w:rPr>
          <w:sz w:val="28"/>
          <w:szCs w:val="28"/>
        </w:rPr>
        <w:t xml:space="preserve">Формировать у детей умение воспринимать небольшие по объему потешки, сказки и рассказы с наглядным сопровождением </w:t>
      </w:r>
      <w:r w:rsidRPr="00AE7CC9">
        <w:rPr>
          <w:sz w:val="28"/>
          <w:szCs w:val="28"/>
        </w:rPr>
        <w:lastRenderedPageBreak/>
        <w:t>(и без него).</w:t>
      </w:r>
      <w:r w:rsidRPr="00AE7CC9">
        <w:rPr>
          <w:spacing w:val="1"/>
          <w:sz w:val="28"/>
          <w:szCs w:val="28"/>
        </w:rPr>
        <w:t xml:space="preserve"> </w:t>
      </w:r>
      <w:r w:rsidRPr="00AE7CC9">
        <w:rPr>
          <w:sz w:val="28"/>
          <w:szCs w:val="28"/>
        </w:rPr>
        <w:t>Побуждать</w:t>
      </w:r>
      <w:r w:rsidRPr="00AE7CC9">
        <w:rPr>
          <w:spacing w:val="27"/>
          <w:sz w:val="28"/>
          <w:szCs w:val="28"/>
        </w:rPr>
        <w:t xml:space="preserve"> </w:t>
      </w:r>
      <w:r w:rsidRPr="00AE7CC9">
        <w:rPr>
          <w:sz w:val="28"/>
          <w:szCs w:val="28"/>
        </w:rPr>
        <w:t>договаривать</w:t>
      </w:r>
      <w:r w:rsidRPr="00AE7CC9">
        <w:rPr>
          <w:spacing w:val="22"/>
          <w:sz w:val="28"/>
          <w:szCs w:val="28"/>
        </w:rPr>
        <w:t xml:space="preserve"> </w:t>
      </w:r>
      <w:r w:rsidRPr="00AE7CC9">
        <w:rPr>
          <w:sz w:val="28"/>
          <w:szCs w:val="28"/>
        </w:rPr>
        <w:t>и</w:t>
      </w:r>
      <w:r w:rsidRPr="00AE7CC9">
        <w:rPr>
          <w:spacing w:val="27"/>
          <w:sz w:val="28"/>
          <w:szCs w:val="28"/>
        </w:rPr>
        <w:t xml:space="preserve"> </w:t>
      </w:r>
      <w:r w:rsidRPr="00AE7CC9">
        <w:rPr>
          <w:sz w:val="28"/>
          <w:szCs w:val="28"/>
        </w:rPr>
        <w:t>произносить</w:t>
      </w:r>
      <w:r w:rsidRPr="00AE7CC9">
        <w:rPr>
          <w:spacing w:val="34"/>
          <w:sz w:val="28"/>
          <w:szCs w:val="28"/>
        </w:rPr>
        <w:t xml:space="preserve"> </w:t>
      </w:r>
      <w:r w:rsidRPr="00AE7CC9">
        <w:rPr>
          <w:sz w:val="28"/>
          <w:szCs w:val="28"/>
        </w:rPr>
        <w:t>четверостишия</w:t>
      </w:r>
      <w:r w:rsidRPr="00AE7CC9">
        <w:rPr>
          <w:spacing w:val="26"/>
          <w:sz w:val="28"/>
          <w:szCs w:val="28"/>
        </w:rPr>
        <w:t xml:space="preserve"> </w:t>
      </w:r>
      <w:r w:rsidRPr="00AE7CC9">
        <w:rPr>
          <w:sz w:val="28"/>
          <w:szCs w:val="28"/>
        </w:rPr>
        <w:t>уже</w:t>
      </w:r>
      <w:r w:rsidRPr="00AE7CC9">
        <w:rPr>
          <w:spacing w:val="26"/>
          <w:sz w:val="28"/>
          <w:szCs w:val="28"/>
        </w:rPr>
        <w:t xml:space="preserve"> </w:t>
      </w:r>
      <w:r w:rsidRPr="00AE7CC9">
        <w:rPr>
          <w:sz w:val="28"/>
          <w:szCs w:val="28"/>
        </w:rPr>
        <w:t>известных</w:t>
      </w:r>
      <w:r w:rsidRPr="00AE7CC9">
        <w:rPr>
          <w:spacing w:val="22"/>
          <w:sz w:val="28"/>
          <w:szCs w:val="28"/>
        </w:rPr>
        <w:t xml:space="preserve"> </w:t>
      </w:r>
      <w:r w:rsidRPr="00AE7CC9">
        <w:rPr>
          <w:sz w:val="28"/>
          <w:szCs w:val="28"/>
        </w:rPr>
        <w:t>ребенку</w:t>
      </w:r>
      <w:r w:rsidRPr="00AE7CC9">
        <w:rPr>
          <w:spacing w:val="17"/>
          <w:sz w:val="28"/>
          <w:szCs w:val="28"/>
        </w:rPr>
        <w:t xml:space="preserve"> </w:t>
      </w:r>
      <w:r w:rsidRPr="00AE7CC9">
        <w:rPr>
          <w:sz w:val="28"/>
          <w:szCs w:val="28"/>
        </w:rPr>
        <w:t>стихов</w:t>
      </w:r>
      <w:r w:rsidRPr="00AE7CC9">
        <w:rPr>
          <w:spacing w:val="28"/>
          <w:sz w:val="28"/>
          <w:szCs w:val="28"/>
        </w:rPr>
        <w:t xml:space="preserve"> </w:t>
      </w:r>
      <w:r w:rsidRPr="00AE7CC9">
        <w:rPr>
          <w:sz w:val="28"/>
          <w:szCs w:val="28"/>
        </w:rPr>
        <w:t>и</w:t>
      </w:r>
      <w:r w:rsidRPr="00AE7CC9">
        <w:rPr>
          <w:spacing w:val="35"/>
          <w:sz w:val="28"/>
          <w:szCs w:val="28"/>
        </w:rPr>
        <w:t xml:space="preserve"> </w:t>
      </w:r>
      <w:r w:rsidRPr="00AE7CC9">
        <w:rPr>
          <w:sz w:val="28"/>
          <w:szCs w:val="28"/>
        </w:rPr>
        <w:t>песенок,</w:t>
      </w:r>
      <w:r w:rsidRPr="00AE7CC9">
        <w:rPr>
          <w:spacing w:val="26"/>
          <w:sz w:val="28"/>
          <w:szCs w:val="28"/>
        </w:rPr>
        <w:t xml:space="preserve"> </w:t>
      </w:r>
      <w:r w:rsidRPr="00AE7CC9">
        <w:rPr>
          <w:sz w:val="28"/>
          <w:szCs w:val="28"/>
        </w:rPr>
        <w:t>воспроизводить</w:t>
      </w:r>
      <w:r w:rsidRPr="00AE7CC9">
        <w:rPr>
          <w:spacing w:val="22"/>
          <w:sz w:val="28"/>
          <w:szCs w:val="28"/>
        </w:rPr>
        <w:t xml:space="preserve"> </w:t>
      </w:r>
      <w:r w:rsidRPr="00AE7CC9">
        <w:rPr>
          <w:sz w:val="28"/>
          <w:szCs w:val="28"/>
        </w:rPr>
        <w:t>игровые</w:t>
      </w:r>
      <w:r w:rsidRPr="00AE7CC9">
        <w:rPr>
          <w:spacing w:val="25"/>
          <w:sz w:val="28"/>
          <w:szCs w:val="28"/>
        </w:rPr>
        <w:t xml:space="preserve"> </w:t>
      </w:r>
      <w:r w:rsidRPr="00AE7CC9">
        <w:rPr>
          <w:sz w:val="28"/>
          <w:szCs w:val="28"/>
        </w:rPr>
        <w:t>действия,</w:t>
      </w:r>
      <w:r w:rsidRPr="00AE7CC9">
        <w:rPr>
          <w:spacing w:val="29"/>
          <w:sz w:val="28"/>
          <w:szCs w:val="28"/>
        </w:rPr>
        <w:t xml:space="preserve"> </w:t>
      </w:r>
      <w:r w:rsidRPr="00AE7CC9">
        <w:rPr>
          <w:sz w:val="28"/>
          <w:szCs w:val="28"/>
        </w:rPr>
        <w:t>движения</w:t>
      </w:r>
      <w:r w:rsidRPr="00AE7CC9">
        <w:rPr>
          <w:spacing w:val="1"/>
          <w:sz w:val="28"/>
          <w:szCs w:val="28"/>
        </w:rPr>
        <w:t xml:space="preserve"> </w:t>
      </w:r>
      <w:r w:rsidRPr="00AE7CC9">
        <w:rPr>
          <w:sz w:val="28"/>
          <w:szCs w:val="28"/>
        </w:rPr>
        <w:t>персонажей.</w:t>
      </w:r>
    </w:p>
    <w:p w:rsidR="00822CB8" w:rsidRPr="00AE7CC9" w:rsidRDefault="00822CB8" w:rsidP="00822CB8">
      <w:pPr>
        <w:spacing w:line="360" w:lineRule="auto"/>
        <w:ind w:left="542"/>
        <w:rPr>
          <w:sz w:val="28"/>
          <w:szCs w:val="28"/>
        </w:rPr>
      </w:pPr>
      <w:r w:rsidRPr="00AE7CC9">
        <w:rPr>
          <w:sz w:val="28"/>
          <w:szCs w:val="28"/>
        </w:rPr>
        <w:t>Поощрять</w:t>
      </w:r>
      <w:r w:rsidRPr="00AE7CC9">
        <w:rPr>
          <w:spacing w:val="23"/>
          <w:sz w:val="28"/>
          <w:szCs w:val="28"/>
        </w:rPr>
        <w:t xml:space="preserve"> </w:t>
      </w:r>
      <w:r w:rsidRPr="00AE7CC9">
        <w:rPr>
          <w:sz w:val="28"/>
          <w:szCs w:val="28"/>
        </w:rPr>
        <w:t>отклик</w:t>
      </w:r>
      <w:r w:rsidRPr="00AE7CC9">
        <w:rPr>
          <w:spacing w:val="26"/>
          <w:sz w:val="28"/>
          <w:szCs w:val="28"/>
        </w:rPr>
        <w:t xml:space="preserve"> </w:t>
      </w:r>
      <w:r w:rsidRPr="00AE7CC9">
        <w:rPr>
          <w:sz w:val="28"/>
          <w:szCs w:val="28"/>
        </w:rPr>
        <w:t>на</w:t>
      </w:r>
      <w:r w:rsidRPr="00AE7CC9">
        <w:rPr>
          <w:spacing w:val="27"/>
          <w:sz w:val="28"/>
          <w:szCs w:val="28"/>
        </w:rPr>
        <w:t xml:space="preserve"> </w:t>
      </w:r>
      <w:r w:rsidRPr="00AE7CC9">
        <w:rPr>
          <w:sz w:val="28"/>
          <w:szCs w:val="28"/>
        </w:rPr>
        <w:t>ритм</w:t>
      </w:r>
      <w:r w:rsidRPr="00AE7CC9">
        <w:rPr>
          <w:spacing w:val="29"/>
          <w:sz w:val="28"/>
          <w:szCs w:val="28"/>
        </w:rPr>
        <w:t xml:space="preserve"> </w:t>
      </w:r>
      <w:r w:rsidRPr="00AE7CC9">
        <w:rPr>
          <w:sz w:val="28"/>
          <w:szCs w:val="28"/>
        </w:rPr>
        <w:t>и</w:t>
      </w:r>
      <w:r w:rsidRPr="00AE7CC9">
        <w:rPr>
          <w:spacing w:val="28"/>
          <w:sz w:val="28"/>
          <w:szCs w:val="28"/>
        </w:rPr>
        <w:t xml:space="preserve"> </w:t>
      </w:r>
      <w:r w:rsidRPr="00AE7CC9">
        <w:rPr>
          <w:sz w:val="28"/>
          <w:szCs w:val="28"/>
        </w:rPr>
        <w:t>мелодичность</w:t>
      </w:r>
      <w:r w:rsidRPr="00AE7CC9">
        <w:rPr>
          <w:spacing w:val="28"/>
          <w:sz w:val="28"/>
          <w:szCs w:val="28"/>
        </w:rPr>
        <w:t xml:space="preserve"> </w:t>
      </w:r>
      <w:r w:rsidRPr="00AE7CC9">
        <w:rPr>
          <w:sz w:val="28"/>
          <w:szCs w:val="28"/>
        </w:rPr>
        <w:t>стихотворений,</w:t>
      </w:r>
      <w:r w:rsidRPr="00AE7CC9">
        <w:rPr>
          <w:spacing w:val="29"/>
          <w:sz w:val="28"/>
          <w:szCs w:val="28"/>
        </w:rPr>
        <w:t xml:space="preserve"> </w:t>
      </w:r>
      <w:r w:rsidRPr="00AE7CC9">
        <w:rPr>
          <w:sz w:val="28"/>
          <w:szCs w:val="28"/>
        </w:rPr>
        <w:t>потешек;</w:t>
      </w:r>
      <w:r w:rsidRPr="00AE7CC9">
        <w:rPr>
          <w:spacing w:val="24"/>
          <w:sz w:val="28"/>
          <w:szCs w:val="28"/>
        </w:rPr>
        <w:t xml:space="preserve"> </w:t>
      </w:r>
      <w:r w:rsidRPr="00AE7CC9">
        <w:rPr>
          <w:sz w:val="28"/>
          <w:szCs w:val="28"/>
        </w:rPr>
        <w:t>формировать</w:t>
      </w:r>
      <w:r w:rsidRPr="00AE7CC9">
        <w:rPr>
          <w:spacing w:val="27"/>
          <w:sz w:val="28"/>
          <w:szCs w:val="28"/>
        </w:rPr>
        <w:t xml:space="preserve"> </w:t>
      </w:r>
      <w:r w:rsidRPr="00AE7CC9">
        <w:rPr>
          <w:sz w:val="28"/>
          <w:szCs w:val="28"/>
        </w:rPr>
        <w:t>умение</w:t>
      </w:r>
      <w:r w:rsidRPr="00AE7CC9">
        <w:rPr>
          <w:spacing w:val="27"/>
          <w:sz w:val="28"/>
          <w:szCs w:val="28"/>
        </w:rPr>
        <w:t xml:space="preserve"> </w:t>
      </w:r>
      <w:r w:rsidRPr="00AE7CC9">
        <w:rPr>
          <w:sz w:val="28"/>
          <w:szCs w:val="28"/>
        </w:rPr>
        <w:t>в</w:t>
      </w:r>
      <w:r w:rsidRPr="00AE7CC9">
        <w:rPr>
          <w:spacing w:val="48"/>
          <w:sz w:val="28"/>
          <w:szCs w:val="28"/>
        </w:rPr>
        <w:t xml:space="preserve"> </w:t>
      </w:r>
      <w:r w:rsidRPr="00AE7CC9">
        <w:rPr>
          <w:sz w:val="28"/>
          <w:szCs w:val="28"/>
        </w:rPr>
        <w:t>процессе</w:t>
      </w:r>
      <w:r w:rsidRPr="00AE7CC9">
        <w:rPr>
          <w:spacing w:val="28"/>
          <w:sz w:val="28"/>
          <w:szCs w:val="28"/>
        </w:rPr>
        <w:t xml:space="preserve"> </w:t>
      </w:r>
      <w:r w:rsidRPr="00AE7CC9">
        <w:rPr>
          <w:sz w:val="28"/>
          <w:szCs w:val="28"/>
        </w:rPr>
        <w:t>чтения</w:t>
      </w:r>
      <w:r w:rsidRPr="00AE7CC9">
        <w:rPr>
          <w:spacing w:val="27"/>
          <w:sz w:val="28"/>
          <w:szCs w:val="28"/>
        </w:rPr>
        <w:t xml:space="preserve"> </w:t>
      </w:r>
      <w:r w:rsidRPr="00AE7CC9">
        <w:rPr>
          <w:sz w:val="28"/>
          <w:szCs w:val="28"/>
        </w:rPr>
        <w:t>произведения</w:t>
      </w:r>
      <w:r w:rsidRPr="00AE7CC9">
        <w:rPr>
          <w:spacing w:val="27"/>
          <w:sz w:val="28"/>
          <w:szCs w:val="28"/>
        </w:rPr>
        <w:t xml:space="preserve"> </w:t>
      </w:r>
      <w:r w:rsidRPr="00AE7CC9">
        <w:rPr>
          <w:sz w:val="28"/>
          <w:szCs w:val="28"/>
        </w:rPr>
        <w:t>повторять</w:t>
      </w:r>
      <w:r w:rsidRPr="00AE7CC9">
        <w:rPr>
          <w:spacing w:val="28"/>
          <w:sz w:val="28"/>
          <w:szCs w:val="28"/>
        </w:rPr>
        <w:t xml:space="preserve"> </w:t>
      </w:r>
      <w:r w:rsidRPr="00AE7CC9">
        <w:rPr>
          <w:sz w:val="28"/>
          <w:szCs w:val="28"/>
        </w:rPr>
        <w:t>звуковые</w:t>
      </w:r>
      <w:r w:rsidRPr="00AE7CC9">
        <w:rPr>
          <w:spacing w:val="1"/>
          <w:sz w:val="28"/>
          <w:szCs w:val="28"/>
        </w:rPr>
        <w:t xml:space="preserve"> </w:t>
      </w:r>
      <w:r w:rsidRPr="00AE7CC9">
        <w:rPr>
          <w:sz w:val="28"/>
          <w:szCs w:val="28"/>
        </w:rPr>
        <w:t>жесты.</w:t>
      </w:r>
    </w:p>
    <w:p w:rsidR="00822CB8" w:rsidRPr="00AE7CC9" w:rsidRDefault="00822CB8" w:rsidP="00822CB8">
      <w:pPr>
        <w:spacing w:line="362" w:lineRule="auto"/>
        <w:ind w:left="542"/>
        <w:rPr>
          <w:sz w:val="28"/>
          <w:szCs w:val="28"/>
        </w:rPr>
      </w:pPr>
      <w:r w:rsidRPr="00AE7CC9">
        <w:rPr>
          <w:sz w:val="28"/>
          <w:szCs w:val="28"/>
        </w:rPr>
        <w:t>Развивать умение произносить звукоподражания, связанные с содержанием литературного</w:t>
      </w:r>
      <w:r w:rsidRPr="00AE7CC9">
        <w:rPr>
          <w:spacing w:val="1"/>
          <w:sz w:val="28"/>
          <w:szCs w:val="28"/>
        </w:rPr>
        <w:t xml:space="preserve"> </w:t>
      </w:r>
      <w:r w:rsidRPr="00AE7CC9">
        <w:rPr>
          <w:sz w:val="28"/>
          <w:szCs w:val="28"/>
        </w:rPr>
        <w:t>материала (мяу-мяу,</w:t>
      </w:r>
      <w:r w:rsidRPr="00AE7CC9">
        <w:rPr>
          <w:spacing w:val="1"/>
          <w:sz w:val="28"/>
          <w:szCs w:val="28"/>
        </w:rPr>
        <w:t xml:space="preserve"> </w:t>
      </w:r>
      <w:r w:rsidRPr="00AE7CC9">
        <w:rPr>
          <w:sz w:val="28"/>
          <w:szCs w:val="28"/>
        </w:rPr>
        <w:t>тик-так,</w:t>
      </w:r>
      <w:r w:rsidRPr="00AE7CC9">
        <w:rPr>
          <w:spacing w:val="1"/>
          <w:sz w:val="28"/>
          <w:szCs w:val="28"/>
        </w:rPr>
        <w:t xml:space="preserve"> </w:t>
      </w:r>
      <w:r w:rsidRPr="00AE7CC9">
        <w:rPr>
          <w:sz w:val="28"/>
          <w:szCs w:val="28"/>
        </w:rPr>
        <w:t>баю-бай,</w:t>
      </w:r>
      <w:r w:rsidRPr="00AE7CC9">
        <w:rPr>
          <w:spacing w:val="1"/>
          <w:sz w:val="28"/>
          <w:szCs w:val="28"/>
        </w:rPr>
        <w:t xml:space="preserve"> </w:t>
      </w:r>
      <w:r w:rsidRPr="00AE7CC9">
        <w:rPr>
          <w:sz w:val="28"/>
          <w:szCs w:val="28"/>
        </w:rPr>
        <w:t>ква-ква и т.п.),</w:t>
      </w:r>
      <w:r w:rsidRPr="00AE7CC9">
        <w:rPr>
          <w:spacing w:val="-57"/>
          <w:sz w:val="28"/>
          <w:szCs w:val="28"/>
        </w:rPr>
        <w:t xml:space="preserve"> </w:t>
      </w:r>
      <w:r w:rsidRPr="00AE7CC9">
        <w:rPr>
          <w:sz w:val="28"/>
          <w:szCs w:val="28"/>
        </w:rPr>
        <w:t>отвечать</w:t>
      </w:r>
      <w:r w:rsidRPr="00AE7CC9">
        <w:rPr>
          <w:spacing w:val="3"/>
          <w:sz w:val="28"/>
          <w:szCs w:val="28"/>
        </w:rPr>
        <w:t xml:space="preserve"> </w:t>
      </w:r>
      <w:r w:rsidRPr="00AE7CC9">
        <w:rPr>
          <w:sz w:val="28"/>
          <w:szCs w:val="28"/>
        </w:rPr>
        <w:t>на</w:t>
      </w:r>
      <w:r w:rsidRPr="00AE7CC9">
        <w:rPr>
          <w:spacing w:val="1"/>
          <w:sz w:val="28"/>
          <w:szCs w:val="28"/>
        </w:rPr>
        <w:t xml:space="preserve"> </w:t>
      </w:r>
      <w:r w:rsidRPr="00AE7CC9">
        <w:rPr>
          <w:sz w:val="28"/>
          <w:szCs w:val="28"/>
        </w:rPr>
        <w:t>вопросы</w:t>
      </w:r>
      <w:r w:rsidRPr="00AE7CC9">
        <w:rPr>
          <w:spacing w:val="5"/>
          <w:sz w:val="28"/>
          <w:szCs w:val="28"/>
        </w:rPr>
        <w:t xml:space="preserve"> </w:t>
      </w:r>
      <w:r w:rsidRPr="00AE7CC9">
        <w:rPr>
          <w:sz w:val="28"/>
          <w:szCs w:val="28"/>
        </w:rPr>
        <w:t>по</w:t>
      </w:r>
      <w:r w:rsidRPr="00AE7CC9">
        <w:rPr>
          <w:spacing w:val="2"/>
          <w:sz w:val="28"/>
          <w:szCs w:val="28"/>
        </w:rPr>
        <w:t xml:space="preserve"> </w:t>
      </w:r>
      <w:r w:rsidRPr="00AE7CC9">
        <w:rPr>
          <w:sz w:val="28"/>
          <w:szCs w:val="28"/>
        </w:rPr>
        <w:t>содержанию</w:t>
      </w:r>
      <w:r w:rsidRPr="00AE7CC9">
        <w:rPr>
          <w:spacing w:val="1"/>
          <w:sz w:val="28"/>
          <w:szCs w:val="28"/>
        </w:rPr>
        <w:t xml:space="preserve"> </w:t>
      </w:r>
      <w:r w:rsidRPr="00AE7CC9">
        <w:rPr>
          <w:sz w:val="28"/>
          <w:szCs w:val="28"/>
        </w:rPr>
        <w:t>прочитанных</w:t>
      </w:r>
      <w:r w:rsidRPr="00AE7CC9">
        <w:rPr>
          <w:spacing w:val="-1"/>
          <w:sz w:val="28"/>
          <w:szCs w:val="28"/>
        </w:rPr>
        <w:t xml:space="preserve"> </w:t>
      </w:r>
      <w:r w:rsidRPr="00AE7CC9">
        <w:rPr>
          <w:sz w:val="28"/>
          <w:szCs w:val="28"/>
        </w:rPr>
        <w:t>произведений.</w:t>
      </w:r>
    </w:p>
    <w:p w:rsidR="00822CB8" w:rsidRPr="00AE7CC9" w:rsidRDefault="00822CB8" w:rsidP="00822CB8">
      <w:pPr>
        <w:spacing w:line="273" w:lineRule="exact"/>
        <w:ind w:left="542"/>
        <w:rPr>
          <w:sz w:val="28"/>
          <w:szCs w:val="28"/>
        </w:rPr>
      </w:pPr>
      <w:r w:rsidRPr="00AE7CC9">
        <w:rPr>
          <w:sz w:val="28"/>
          <w:szCs w:val="28"/>
        </w:rPr>
        <w:t>Побуждать</w:t>
      </w:r>
      <w:r w:rsidRPr="00AE7CC9">
        <w:rPr>
          <w:spacing w:val="-5"/>
          <w:sz w:val="28"/>
          <w:szCs w:val="28"/>
        </w:rPr>
        <w:t xml:space="preserve"> </w:t>
      </w:r>
      <w:r w:rsidRPr="00AE7CC9">
        <w:rPr>
          <w:sz w:val="28"/>
          <w:szCs w:val="28"/>
        </w:rPr>
        <w:t>рассматривать</w:t>
      </w:r>
      <w:r w:rsidRPr="00AE7CC9">
        <w:rPr>
          <w:spacing w:val="2"/>
          <w:sz w:val="28"/>
          <w:szCs w:val="28"/>
        </w:rPr>
        <w:t xml:space="preserve"> </w:t>
      </w:r>
      <w:r w:rsidRPr="00AE7CC9">
        <w:rPr>
          <w:sz w:val="28"/>
          <w:szCs w:val="28"/>
        </w:rPr>
        <w:t>книги</w:t>
      </w:r>
      <w:r w:rsidRPr="00AE7CC9">
        <w:rPr>
          <w:spacing w:val="-9"/>
          <w:sz w:val="28"/>
          <w:szCs w:val="28"/>
        </w:rPr>
        <w:t xml:space="preserve"> </w:t>
      </w:r>
      <w:r w:rsidRPr="00AE7CC9">
        <w:rPr>
          <w:sz w:val="28"/>
          <w:szCs w:val="28"/>
        </w:rPr>
        <w:t>и</w:t>
      </w:r>
      <w:r w:rsidRPr="00AE7CC9">
        <w:rPr>
          <w:spacing w:val="-6"/>
          <w:sz w:val="28"/>
          <w:szCs w:val="28"/>
        </w:rPr>
        <w:t xml:space="preserve"> </w:t>
      </w:r>
      <w:r w:rsidRPr="00AE7CC9">
        <w:rPr>
          <w:sz w:val="28"/>
          <w:szCs w:val="28"/>
        </w:rPr>
        <w:t>иллюстрации</w:t>
      </w:r>
      <w:r w:rsidRPr="00AE7CC9">
        <w:rPr>
          <w:spacing w:val="-3"/>
          <w:sz w:val="28"/>
          <w:szCs w:val="28"/>
        </w:rPr>
        <w:t xml:space="preserve"> </w:t>
      </w:r>
      <w:r w:rsidRPr="00AE7CC9">
        <w:rPr>
          <w:sz w:val="28"/>
          <w:szCs w:val="28"/>
        </w:rPr>
        <w:t>вместе</w:t>
      </w:r>
      <w:r w:rsidRPr="00AE7CC9">
        <w:rPr>
          <w:spacing w:val="-6"/>
          <w:sz w:val="28"/>
          <w:szCs w:val="28"/>
        </w:rPr>
        <w:t xml:space="preserve"> </w:t>
      </w:r>
      <w:r w:rsidRPr="00AE7CC9">
        <w:rPr>
          <w:sz w:val="28"/>
          <w:szCs w:val="28"/>
        </w:rPr>
        <w:t>с</w:t>
      </w:r>
      <w:r w:rsidRPr="00AE7CC9">
        <w:rPr>
          <w:spacing w:val="-7"/>
          <w:sz w:val="28"/>
          <w:szCs w:val="28"/>
        </w:rPr>
        <w:t xml:space="preserve"> </w:t>
      </w:r>
      <w:r w:rsidRPr="00AE7CC9">
        <w:rPr>
          <w:sz w:val="28"/>
          <w:szCs w:val="28"/>
        </w:rPr>
        <w:t>педагогом</w:t>
      </w:r>
      <w:r w:rsidRPr="00AE7CC9">
        <w:rPr>
          <w:spacing w:val="-4"/>
          <w:sz w:val="28"/>
          <w:szCs w:val="28"/>
        </w:rPr>
        <w:t xml:space="preserve"> </w:t>
      </w:r>
      <w:r w:rsidRPr="00AE7CC9">
        <w:rPr>
          <w:sz w:val="28"/>
          <w:szCs w:val="28"/>
        </w:rPr>
        <w:t>и</w:t>
      </w:r>
      <w:r w:rsidRPr="00AE7CC9">
        <w:rPr>
          <w:spacing w:val="-5"/>
          <w:sz w:val="28"/>
          <w:szCs w:val="28"/>
        </w:rPr>
        <w:t xml:space="preserve"> </w:t>
      </w:r>
      <w:r w:rsidRPr="00AE7CC9">
        <w:rPr>
          <w:sz w:val="28"/>
          <w:szCs w:val="28"/>
        </w:rPr>
        <w:t>самостоятельно.</w:t>
      </w:r>
    </w:p>
    <w:p w:rsidR="00822CB8" w:rsidRPr="00AE7CC9" w:rsidRDefault="00822CB8" w:rsidP="00822CB8">
      <w:pPr>
        <w:spacing w:before="176" w:line="362" w:lineRule="auto"/>
        <w:ind w:left="542" w:right="4864"/>
        <w:rPr>
          <w:sz w:val="28"/>
          <w:szCs w:val="28"/>
        </w:rPr>
      </w:pPr>
      <w:r w:rsidRPr="00AE7CC9">
        <w:rPr>
          <w:sz w:val="28"/>
          <w:szCs w:val="28"/>
        </w:rPr>
        <w:t>Развивать восприятие вопросительных и восклицательных интонаций художественного произведения.</w:t>
      </w:r>
      <w:r w:rsidRPr="00AE7CC9">
        <w:rPr>
          <w:spacing w:val="-57"/>
          <w:sz w:val="28"/>
          <w:szCs w:val="28"/>
        </w:rPr>
        <w:t xml:space="preserve"> </w:t>
      </w:r>
      <w:r w:rsidRPr="00AE7CC9">
        <w:rPr>
          <w:sz w:val="28"/>
          <w:szCs w:val="28"/>
        </w:rPr>
        <w:t>Содержание</w:t>
      </w:r>
      <w:r w:rsidRPr="00AE7CC9">
        <w:rPr>
          <w:spacing w:val="-9"/>
          <w:sz w:val="28"/>
          <w:szCs w:val="28"/>
        </w:rPr>
        <w:t xml:space="preserve"> </w:t>
      </w:r>
      <w:r w:rsidRPr="00AE7CC9">
        <w:rPr>
          <w:sz w:val="28"/>
          <w:szCs w:val="28"/>
        </w:rPr>
        <w:t>образовательной деятельности</w:t>
      </w:r>
    </w:p>
    <w:p w:rsidR="00822CB8" w:rsidRPr="00AE7CC9" w:rsidRDefault="00822CB8" w:rsidP="00822CB8">
      <w:pPr>
        <w:spacing w:before="31"/>
        <w:ind w:left="542"/>
        <w:rPr>
          <w:i/>
          <w:sz w:val="28"/>
          <w:szCs w:val="28"/>
        </w:rPr>
      </w:pPr>
      <w:r w:rsidRPr="00AE7CC9">
        <w:rPr>
          <w:i/>
          <w:sz w:val="28"/>
          <w:szCs w:val="28"/>
        </w:rPr>
        <w:t>Формирование</w:t>
      </w:r>
      <w:r w:rsidRPr="00AE7CC9">
        <w:rPr>
          <w:i/>
          <w:spacing w:val="2"/>
          <w:sz w:val="28"/>
          <w:szCs w:val="28"/>
        </w:rPr>
        <w:t xml:space="preserve"> </w:t>
      </w:r>
      <w:r w:rsidRPr="00AE7CC9">
        <w:rPr>
          <w:i/>
          <w:sz w:val="28"/>
          <w:szCs w:val="28"/>
        </w:rPr>
        <w:t>словаря</w:t>
      </w:r>
    </w:p>
    <w:p w:rsidR="00822CB8" w:rsidRPr="00AE7CC9" w:rsidRDefault="00822CB8" w:rsidP="00822CB8">
      <w:pPr>
        <w:spacing w:before="185" w:line="360" w:lineRule="auto"/>
        <w:ind w:left="542" w:right="248"/>
        <w:jc w:val="both"/>
        <w:rPr>
          <w:sz w:val="28"/>
          <w:szCs w:val="28"/>
        </w:rPr>
      </w:pPr>
      <w:r w:rsidRPr="00AE7CC9">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w:t>
      </w:r>
      <w:r w:rsidRPr="00AE7CC9">
        <w:rPr>
          <w:spacing w:val="1"/>
          <w:sz w:val="28"/>
          <w:szCs w:val="28"/>
        </w:rPr>
        <w:t xml:space="preserve"> </w:t>
      </w:r>
      <w:r w:rsidRPr="00AE7CC9">
        <w:rPr>
          <w:sz w:val="28"/>
          <w:szCs w:val="28"/>
        </w:rPr>
        <w:t>(«Принеси красный</w:t>
      </w:r>
      <w:r w:rsidRPr="00AE7CC9">
        <w:rPr>
          <w:spacing w:val="1"/>
          <w:sz w:val="28"/>
          <w:szCs w:val="28"/>
        </w:rPr>
        <w:t xml:space="preserve"> </w:t>
      </w:r>
      <w:r w:rsidRPr="00AE7CC9">
        <w:rPr>
          <w:sz w:val="28"/>
          <w:szCs w:val="28"/>
        </w:rPr>
        <w:t>кубик»), различать их местоположение, имитировать действия людей и движения животных; активизирует словарь детей:</w:t>
      </w:r>
      <w:r w:rsidRPr="00AE7CC9">
        <w:rPr>
          <w:spacing w:val="1"/>
          <w:sz w:val="28"/>
          <w:szCs w:val="28"/>
        </w:rPr>
        <w:t xml:space="preserve"> </w:t>
      </w:r>
      <w:r w:rsidRPr="00AE7CC9">
        <w:rPr>
          <w:sz w:val="28"/>
          <w:szCs w:val="28"/>
        </w:rPr>
        <w:t>существительными, обозначающими названия транспортных средств, частей автомобиля, растений, фруктов, овощей, домашних животных и их</w:t>
      </w:r>
      <w:r w:rsidRPr="00AE7CC9">
        <w:rPr>
          <w:spacing w:val="1"/>
          <w:sz w:val="28"/>
          <w:szCs w:val="28"/>
        </w:rPr>
        <w:t xml:space="preserve"> </w:t>
      </w:r>
      <w:r w:rsidRPr="00AE7CC9">
        <w:rPr>
          <w:sz w:val="28"/>
          <w:szCs w:val="28"/>
        </w:rPr>
        <w:t>детенышей;</w:t>
      </w:r>
      <w:r w:rsidRPr="00AE7CC9">
        <w:rPr>
          <w:spacing w:val="1"/>
          <w:sz w:val="28"/>
          <w:szCs w:val="28"/>
        </w:rPr>
        <w:t xml:space="preserve"> </w:t>
      </w:r>
      <w:r w:rsidRPr="00AE7CC9">
        <w:rPr>
          <w:sz w:val="28"/>
          <w:szCs w:val="28"/>
        </w:rPr>
        <w:t>глаголами,</w:t>
      </w:r>
      <w:r w:rsidRPr="00AE7CC9">
        <w:rPr>
          <w:spacing w:val="1"/>
          <w:sz w:val="28"/>
          <w:szCs w:val="28"/>
        </w:rPr>
        <w:t xml:space="preserve"> </w:t>
      </w:r>
      <w:r w:rsidRPr="00AE7CC9">
        <w:rPr>
          <w:sz w:val="28"/>
          <w:szCs w:val="28"/>
        </w:rPr>
        <w:t>обозначающими</w:t>
      </w:r>
      <w:r w:rsidRPr="00AE7CC9">
        <w:rPr>
          <w:spacing w:val="1"/>
          <w:sz w:val="28"/>
          <w:szCs w:val="28"/>
        </w:rPr>
        <w:t xml:space="preserve"> </w:t>
      </w:r>
      <w:r w:rsidRPr="00AE7CC9">
        <w:rPr>
          <w:sz w:val="28"/>
          <w:szCs w:val="28"/>
        </w:rPr>
        <w:t>трудовые</w:t>
      </w:r>
      <w:r w:rsidRPr="00AE7CC9">
        <w:rPr>
          <w:spacing w:val="1"/>
          <w:sz w:val="28"/>
          <w:szCs w:val="28"/>
        </w:rPr>
        <w:t xml:space="preserve"> </w:t>
      </w:r>
      <w:r w:rsidRPr="00AE7CC9">
        <w:rPr>
          <w:sz w:val="28"/>
          <w:szCs w:val="28"/>
        </w:rPr>
        <w:t>действия</w:t>
      </w:r>
      <w:r w:rsidRPr="00AE7CC9">
        <w:rPr>
          <w:spacing w:val="1"/>
          <w:sz w:val="28"/>
          <w:szCs w:val="28"/>
        </w:rPr>
        <w:t xml:space="preserve"> </w:t>
      </w:r>
      <w:r w:rsidRPr="00AE7CC9">
        <w:rPr>
          <w:sz w:val="28"/>
          <w:szCs w:val="28"/>
        </w:rPr>
        <w:t>(мыть,</w:t>
      </w:r>
      <w:r w:rsidRPr="00AE7CC9">
        <w:rPr>
          <w:spacing w:val="1"/>
          <w:sz w:val="28"/>
          <w:szCs w:val="28"/>
        </w:rPr>
        <w:t xml:space="preserve"> </w:t>
      </w:r>
      <w:r w:rsidRPr="00AE7CC9">
        <w:rPr>
          <w:sz w:val="28"/>
          <w:szCs w:val="28"/>
        </w:rPr>
        <w:t>стирать),</w:t>
      </w:r>
      <w:r w:rsidRPr="00AE7CC9">
        <w:rPr>
          <w:spacing w:val="1"/>
          <w:sz w:val="28"/>
          <w:szCs w:val="28"/>
        </w:rPr>
        <w:t xml:space="preserve"> </w:t>
      </w:r>
      <w:r w:rsidRPr="00AE7CC9">
        <w:rPr>
          <w:sz w:val="28"/>
          <w:szCs w:val="28"/>
        </w:rPr>
        <w:t>взаимоотношения</w:t>
      </w:r>
      <w:r w:rsidRPr="00AE7CC9">
        <w:rPr>
          <w:spacing w:val="1"/>
          <w:sz w:val="28"/>
          <w:szCs w:val="28"/>
        </w:rPr>
        <w:t xml:space="preserve"> </w:t>
      </w:r>
      <w:r w:rsidRPr="00AE7CC9">
        <w:rPr>
          <w:sz w:val="28"/>
          <w:szCs w:val="28"/>
        </w:rPr>
        <w:t>(помочь); прилагательными,</w:t>
      </w:r>
      <w:r w:rsidRPr="00AE7CC9">
        <w:rPr>
          <w:spacing w:val="1"/>
          <w:sz w:val="28"/>
          <w:szCs w:val="28"/>
        </w:rPr>
        <w:t xml:space="preserve"> </w:t>
      </w:r>
      <w:r w:rsidRPr="00AE7CC9">
        <w:rPr>
          <w:sz w:val="28"/>
          <w:szCs w:val="28"/>
        </w:rPr>
        <w:t>обозначающими</w:t>
      </w:r>
      <w:r w:rsidRPr="00AE7CC9">
        <w:rPr>
          <w:spacing w:val="1"/>
          <w:sz w:val="28"/>
          <w:szCs w:val="28"/>
        </w:rPr>
        <w:t xml:space="preserve"> </w:t>
      </w:r>
      <w:r w:rsidRPr="00AE7CC9">
        <w:rPr>
          <w:sz w:val="28"/>
          <w:szCs w:val="28"/>
        </w:rPr>
        <w:t>величину, цвет, вкус предметов; наречиями (сейчас, далеко). Педагог закрепляет у детей названия предметов и действий с предметами,</w:t>
      </w:r>
      <w:r w:rsidRPr="00AE7CC9">
        <w:rPr>
          <w:spacing w:val="1"/>
          <w:sz w:val="28"/>
          <w:szCs w:val="28"/>
        </w:rPr>
        <w:t xml:space="preserve"> </w:t>
      </w:r>
      <w:r w:rsidRPr="00AE7CC9">
        <w:rPr>
          <w:sz w:val="28"/>
          <w:szCs w:val="28"/>
        </w:rPr>
        <w:t>некоторых</w:t>
      </w:r>
      <w:r w:rsidRPr="00AE7CC9">
        <w:rPr>
          <w:spacing w:val="-57"/>
          <w:sz w:val="28"/>
          <w:szCs w:val="28"/>
        </w:rPr>
        <w:t xml:space="preserve"> </w:t>
      </w:r>
      <w:r w:rsidRPr="00AE7CC9">
        <w:rPr>
          <w:sz w:val="28"/>
          <w:szCs w:val="28"/>
        </w:rPr>
        <w:t>особенностей</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названия</w:t>
      </w:r>
      <w:r w:rsidRPr="00AE7CC9">
        <w:rPr>
          <w:spacing w:val="1"/>
          <w:sz w:val="28"/>
          <w:szCs w:val="28"/>
        </w:rPr>
        <w:t xml:space="preserve"> </w:t>
      </w:r>
      <w:r w:rsidRPr="00AE7CC9">
        <w:rPr>
          <w:sz w:val="28"/>
          <w:szCs w:val="28"/>
        </w:rPr>
        <w:t>некоторых</w:t>
      </w:r>
      <w:r w:rsidRPr="00AE7CC9">
        <w:rPr>
          <w:spacing w:val="1"/>
          <w:sz w:val="28"/>
          <w:szCs w:val="28"/>
        </w:rPr>
        <w:t xml:space="preserve"> </w:t>
      </w:r>
      <w:r w:rsidRPr="00AE7CC9">
        <w:rPr>
          <w:sz w:val="28"/>
          <w:szCs w:val="28"/>
        </w:rPr>
        <w:t>трудовых</w:t>
      </w:r>
      <w:r w:rsidRPr="00AE7CC9">
        <w:rPr>
          <w:spacing w:val="1"/>
          <w:sz w:val="28"/>
          <w:szCs w:val="28"/>
        </w:rPr>
        <w:t xml:space="preserve"> </w:t>
      </w:r>
      <w:r w:rsidRPr="00AE7CC9">
        <w:rPr>
          <w:sz w:val="28"/>
          <w:szCs w:val="28"/>
        </w:rPr>
        <w:t>действий</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собственных</w:t>
      </w:r>
      <w:r w:rsidRPr="00AE7CC9">
        <w:rPr>
          <w:spacing w:val="1"/>
          <w:sz w:val="28"/>
          <w:szCs w:val="28"/>
        </w:rPr>
        <w:t xml:space="preserve"> </w:t>
      </w:r>
      <w:r w:rsidRPr="00AE7CC9">
        <w:rPr>
          <w:sz w:val="28"/>
          <w:szCs w:val="28"/>
        </w:rPr>
        <w:t>действий;</w:t>
      </w:r>
      <w:r w:rsidRPr="00AE7CC9">
        <w:rPr>
          <w:spacing w:val="1"/>
          <w:sz w:val="28"/>
          <w:szCs w:val="28"/>
        </w:rPr>
        <w:t xml:space="preserve"> </w:t>
      </w:r>
      <w:r w:rsidRPr="00AE7CC9">
        <w:rPr>
          <w:sz w:val="28"/>
          <w:szCs w:val="28"/>
        </w:rPr>
        <w:t>имена</w:t>
      </w:r>
      <w:r w:rsidRPr="00AE7CC9">
        <w:rPr>
          <w:spacing w:val="1"/>
          <w:sz w:val="28"/>
          <w:szCs w:val="28"/>
        </w:rPr>
        <w:t xml:space="preserve"> </w:t>
      </w:r>
      <w:r w:rsidRPr="00AE7CC9">
        <w:rPr>
          <w:sz w:val="28"/>
          <w:szCs w:val="28"/>
        </w:rPr>
        <w:t>близких</w:t>
      </w:r>
      <w:r w:rsidRPr="00AE7CC9">
        <w:rPr>
          <w:spacing w:val="1"/>
          <w:sz w:val="28"/>
          <w:szCs w:val="28"/>
        </w:rPr>
        <w:t xml:space="preserve"> </w:t>
      </w:r>
      <w:r w:rsidRPr="00AE7CC9">
        <w:rPr>
          <w:sz w:val="28"/>
          <w:szCs w:val="28"/>
        </w:rPr>
        <w:t>людей,</w:t>
      </w:r>
      <w:r w:rsidRPr="00AE7CC9">
        <w:rPr>
          <w:spacing w:val="1"/>
          <w:sz w:val="28"/>
          <w:szCs w:val="28"/>
        </w:rPr>
        <w:t xml:space="preserve"> </w:t>
      </w:r>
      <w:r w:rsidRPr="00AE7CC9">
        <w:rPr>
          <w:sz w:val="28"/>
          <w:szCs w:val="28"/>
        </w:rPr>
        <w:t>имена</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группы;</w:t>
      </w:r>
      <w:r w:rsidRPr="00AE7CC9">
        <w:rPr>
          <w:spacing w:val="1"/>
          <w:sz w:val="28"/>
          <w:szCs w:val="28"/>
        </w:rPr>
        <w:t xml:space="preserve"> </w:t>
      </w:r>
      <w:r w:rsidRPr="00AE7CC9">
        <w:rPr>
          <w:sz w:val="28"/>
          <w:szCs w:val="28"/>
        </w:rPr>
        <w:t>обозначения</w:t>
      </w:r>
      <w:r w:rsidRPr="00AE7CC9">
        <w:rPr>
          <w:spacing w:val="-4"/>
          <w:sz w:val="28"/>
          <w:szCs w:val="28"/>
        </w:rPr>
        <w:t xml:space="preserve"> </w:t>
      </w:r>
      <w:r w:rsidRPr="00AE7CC9">
        <w:rPr>
          <w:sz w:val="28"/>
          <w:szCs w:val="28"/>
        </w:rPr>
        <w:t>личностных</w:t>
      </w:r>
      <w:r w:rsidRPr="00AE7CC9">
        <w:rPr>
          <w:spacing w:val="-3"/>
          <w:sz w:val="28"/>
          <w:szCs w:val="28"/>
        </w:rPr>
        <w:t xml:space="preserve"> </w:t>
      </w:r>
      <w:r w:rsidRPr="00AE7CC9">
        <w:rPr>
          <w:sz w:val="28"/>
          <w:szCs w:val="28"/>
        </w:rPr>
        <w:t>качеств,</w:t>
      </w:r>
      <w:r w:rsidRPr="00AE7CC9">
        <w:rPr>
          <w:spacing w:val="-2"/>
          <w:sz w:val="28"/>
          <w:szCs w:val="28"/>
        </w:rPr>
        <w:t xml:space="preserve"> </w:t>
      </w:r>
      <w:r w:rsidRPr="00AE7CC9">
        <w:rPr>
          <w:sz w:val="28"/>
          <w:szCs w:val="28"/>
        </w:rPr>
        <w:t>особенностей</w:t>
      </w:r>
      <w:r w:rsidRPr="00AE7CC9">
        <w:rPr>
          <w:spacing w:val="9"/>
          <w:sz w:val="28"/>
          <w:szCs w:val="28"/>
        </w:rPr>
        <w:t xml:space="preserve"> </w:t>
      </w:r>
      <w:r w:rsidRPr="00AE7CC9">
        <w:rPr>
          <w:sz w:val="28"/>
          <w:szCs w:val="28"/>
        </w:rPr>
        <w:t>внешности</w:t>
      </w:r>
      <w:r w:rsidRPr="00AE7CC9">
        <w:rPr>
          <w:spacing w:val="-2"/>
          <w:sz w:val="28"/>
          <w:szCs w:val="28"/>
        </w:rPr>
        <w:t xml:space="preserve"> </w:t>
      </w:r>
      <w:r w:rsidRPr="00AE7CC9">
        <w:rPr>
          <w:sz w:val="28"/>
          <w:szCs w:val="28"/>
        </w:rPr>
        <w:t>окружающих</w:t>
      </w:r>
      <w:r w:rsidRPr="00AE7CC9">
        <w:rPr>
          <w:spacing w:val="-2"/>
          <w:sz w:val="28"/>
          <w:szCs w:val="28"/>
        </w:rPr>
        <w:t xml:space="preserve"> </w:t>
      </w:r>
      <w:r w:rsidRPr="00AE7CC9">
        <w:rPr>
          <w:sz w:val="28"/>
          <w:szCs w:val="28"/>
        </w:rPr>
        <w:t>ребенка</w:t>
      </w:r>
      <w:r w:rsidRPr="00AE7CC9">
        <w:rPr>
          <w:spacing w:val="2"/>
          <w:sz w:val="28"/>
          <w:szCs w:val="28"/>
        </w:rPr>
        <w:t xml:space="preserve"> </w:t>
      </w:r>
      <w:r w:rsidRPr="00AE7CC9">
        <w:rPr>
          <w:sz w:val="28"/>
          <w:szCs w:val="28"/>
        </w:rPr>
        <w:t>взрослых</w:t>
      </w:r>
      <w:r w:rsidRPr="00AE7CC9">
        <w:rPr>
          <w:spacing w:val="-3"/>
          <w:sz w:val="28"/>
          <w:szCs w:val="28"/>
        </w:rPr>
        <w:t xml:space="preserve"> </w:t>
      </w:r>
      <w:r w:rsidRPr="00AE7CC9">
        <w:rPr>
          <w:sz w:val="28"/>
          <w:szCs w:val="28"/>
        </w:rPr>
        <w:t>и</w:t>
      </w:r>
      <w:r w:rsidRPr="00AE7CC9">
        <w:rPr>
          <w:spacing w:val="-2"/>
          <w:sz w:val="28"/>
          <w:szCs w:val="28"/>
        </w:rPr>
        <w:t xml:space="preserve"> </w:t>
      </w:r>
      <w:r w:rsidRPr="00AE7CC9">
        <w:rPr>
          <w:sz w:val="28"/>
          <w:szCs w:val="28"/>
        </w:rPr>
        <w:t>сверстников.</w:t>
      </w:r>
    </w:p>
    <w:p w:rsidR="00822CB8" w:rsidRPr="00AE7CC9" w:rsidRDefault="00822CB8" w:rsidP="00822CB8">
      <w:pPr>
        <w:spacing w:before="3"/>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4925D6">
      <w:pPr>
        <w:spacing w:before="180" w:line="360" w:lineRule="auto"/>
        <w:ind w:left="542" w:right="257"/>
        <w:jc w:val="both"/>
        <w:rPr>
          <w:sz w:val="28"/>
          <w:szCs w:val="28"/>
        </w:rPr>
      </w:pPr>
      <w:r w:rsidRPr="00AE7CC9">
        <w:rP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w:t>
      </w:r>
      <w:r w:rsidRPr="00AE7CC9">
        <w:rPr>
          <w:spacing w:val="1"/>
          <w:sz w:val="28"/>
          <w:szCs w:val="28"/>
        </w:rPr>
        <w:t xml:space="preserve"> </w:t>
      </w:r>
      <w:r w:rsidRPr="00AE7CC9">
        <w:rPr>
          <w:sz w:val="28"/>
          <w:szCs w:val="28"/>
        </w:rPr>
        <w:t>детей</w:t>
      </w:r>
      <w:r w:rsidRPr="00AE7CC9">
        <w:rPr>
          <w:spacing w:val="10"/>
          <w:sz w:val="28"/>
          <w:szCs w:val="28"/>
        </w:rPr>
        <w:t xml:space="preserve"> </w:t>
      </w:r>
      <w:r w:rsidRPr="00AE7CC9">
        <w:rPr>
          <w:sz w:val="28"/>
          <w:szCs w:val="28"/>
        </w:rPr>
        <w:t>характерно</w:t>
      </w:r>
      <w:r w:rsidRPr="00AE7CC9">
        <w:rPr>
          <w:spacing w:val="11"/>
          <w:sz w:val="28"/>
          <w:szCs w:val="28"/>
        </w:rPr>
        <w:t xml:space="preserve"> </w:t>
      </w:r>
      <w:r w:rsidRPr="00AE7CC9">
        <w:rPr>
          <w:sz w:val="28"/>
          <w:szCs w:val="28"/>
        </w:rPr>
        <w:t>физиологическое</w:t>
      </w:r>
      <w:r w:rsidRPr="00AE7CC9">
        <w:rPr>
          <w:spacing w:val="6"/>
          <w:sz w:val="28"/>
          <w:szCs w:val="28"/>
        </w:rPr>
        <w:t xml:space="preserve"> </w:t>
      </w:r>
      <w:r w:rsidRPr="00AE7CC9">
        <w:rPr>
          <w:sz w:val="28"/>
          <w:szCs w:val="28"/>
        </w:rPr>
        <w:t>смягчение практически</w:t>
      </w:r>
      <w:r w:rsidRPr="00AE7CC9">
        <w:rPr>
          <w:spacing w:val="7"/>
          <w:sz w:val="28"/>
          <w:szCs w:val="28"/>
        </w:rPr>
        <w:t xml:space="preserve"> </w:t>
      </w:r>
      <w:r w:rsidRPr="00AE7CC9">
        <w:rPr>
          <w:sz w:val="28"/>
          <w:szCs w:val="28"/>
        </w:rPr>
        <w:t>всех</w:t>
      </w:r>
      <w:r w:rsidRPr="00AE7CC9">
        <w:rPr>
          <w:spacing w:val="1"/>
          <w:sz w:val="28"/>
          <w:szCs w:val="28"/>
        </w:rPr>
        <w:t xml:space="preserve"> </w:t>
      </w:r>
      <w:r w:rsidRPr="00AE7CC9">
        <w:rPr>
          <w:sz w:val="28"/>
          <w:szCs w:val="28"/>
        </w:rPr>
        <w:t>согласных</w:t>
      </w:r>
      <w:r w:rsidRPr="00AE7CC9">
        <w:rPr>
          <w:spacing w:val="1"/>
          <w:sz w:val="28"/>
          <w:szCs w:val="28"/>
        </w:rPr>
        <w:t xml:space="preserve"> </w:t>
      </w:r>
      <w:r w:rsidRPr="00AE7CC9">
        <w:rPr>
          <w:sz w:val="28"/>
          <w:szCs w:val="28"/>
        </w:rPr>
        <w:t>звуков.</w:t>
      </w:r>
      <w:r w:rsidRPr="00AE7CC9">
        <w:rPr>
          <w:spacing w:val="8"/>
          <w:sz w:val="28"/>
          <w:szCs w:val="28"/>
        </w:rPr>
        <w:t xml:space="preserve"> </w:t>
      </w:r>
      <w:r w:rsidRPr="00AE7CC9">
        <w:rPr>
          <w:sz w:val="28"/>
          <w:szCs w:val="28"/>
        </w:rPr>
        <w:t>В</w:t>
      </w:r>
      <w:r w:rsidRPr="00AE7CC9">
        <w:rPr>
          <w:spacing w:val="3"/>
          <w:sz w:val="28"/>
          <w:szCs w:val="28"/>
        </w:rPr>
        <w:t xml:space="preserve"> </w:t>
      </w:r>
      <w:r w:rsidRPr="00AE7CC9">
        <w:rPr>
          <w:sz w:val="28"/>
          <w:szCs w:val="28"/>
        </w:rPr>
        <w:t>словопроизношении</w:t>
      </w:r>
      <w:r w:rsidRPr="00AE7CC9">
        <w:rPr>
          <w:spacing w:val="8"/>
          <w:sz w:val="28"/>
          <w:szCs w:val="28"/>
        </w:rPr>
        <w:t xml:space="preserve"> </w:t>
      </w:r>
      <w:r w:rsidRPr="00AE7CC9">
        <w:rPr>
          <w:sz w:val="28"/>
          <w:szCs w:val="28"/>
        </w:rPr>
        <w:t>ребенок</w:t>
      </w:r>
      <w:r w:rsidRPr="00AE7CC9">
        <w:rPr>
          <w:spacing w:val="4"/>
          <w:sz w:val="28"/>
          <w:szCs w:val="28"/>
        </w:rPr>
        <w:t xml:space="preserve"> </w:t>
      </w:r>
      <w:r w:rsidRPr="00AE7CC9">
        <w:rPr>
          <w:sz w:val="28"/>
          <w:szCs w:val="28"/>
        </w:rPr>
        <w:t>пытается</w:t>
      </w:r>
      <w:r w:rsidRPr="00AE7CC9">
        <w:rPr>
          <w:spacing w:val="6"/>
          <w:sz w:val="28"/>
          <w:szCs w:val="28"/>
        </w:rPr>
        <w:t xml:space="preserve"> </w:t>
      </w:r>
      <w:r w:rsidRPr="00AE7CC9">
        <w:rPr>
          <w:sz w:val="28"/>
          <w:szCs w:val="28"/>
        </w:rPr>
        <w:t>произнести</w:t>
      </w:r>
      <w:r w:rsidRPr="00AE7CC9">
        <w:rPr>
          <w:spacing w:val="7"/>
          <w:sz w:val="28"/>
          <w:szCs w:val="28"/>
        </w:rPr>
        <w:t xml:space="preserve"> </w:t>
      </w:r>
      <w:r w:rsidRPr="00AE7CC9">
        <w:rPr>
          <w:sz w:val="28"/>
          <w:szCs w:val="28"/>
        </w:rPr>
        <w:t>все</w:t>
      </w:r>
      <w:r w:rsidRPr="00AE7CC9">
        <w:rPr>
          <w:spacing w:val="-1"/>
          <w:sz w:val="28"/>
          <w:szCs w:val="28"/>
        </w:rPr>
        <w:t xml:space="preserve"> </w:t>
      </w:r>
      <w:r w:rsidR="004925D6">
        <w:rPr>
          <w:sz w:val="28"/>
          <w:szCs w:val="28"/>
        </w:rPr>
        <w:t xml:space="preserve">слова, </w:t>
      </w:r>
      <w:r w:rsidRPr="00AE7CC9">
        <w:rPr>
          <w:sz w:val="28"/>
          <w:szCs w:val="28"/>
        </w:rPr>
        <w:t>которые необходимы для выражения его мысли. Педагог поощряет дошкольников использовать разные по сложности слова, воспроизводить ритм</w:t>
      </w:r>
      <w:r w:rsidRPr="00AE7CC9">
        <w:rPr>
          <w:spacing w:val="1"/>
          <w:sz w:val="28"/>
          <w:szCs w:val="28"/>
        </w:rPr>
        <w:t xml:space="preserve"> </w:t>
      </w:r>
      <w:r w:rsidRPr="00AE7CC9">
        <w:rPr>
          <w:sz w:val="28"/>
          <w:szCs w:val="28"/>
        </w:rPr>
        <w:t>слова, формирует</w:t>
      </w:r>
      <w:r w:rsidRPr="00AE7CC9">
        <w:rPr>
          <w:spacing w:val="1"/>
          <w:sz w:val="28"/>
          <w:szCs w:val="28"/>
        </w:rPr>
        <w:t xml:space="preserve"> </w:t>
      </w:r>
      <w:r w:rsidRPr="00AE7CC9">
        <w:rPr>
          <w:sz w:val="28"/>
          <w:szCs w:val="28"/>
        </w:rPr>
        <w:t xml:space="preserve">умение детей не </w:t>
      </w:r>
      <w:r w:rsidRPr="00AE7CC9">
        <w:rPr>
          <w:sz w:val="28"/>
          <w:szCs w:val="28"/>
        </w:rPr>
        <w:lastRenderedPageBreak/>
        <w:t>пропускать слоги в словах, выражать свое отношение к предмету разговора при</w:t>
      </w:r>
      <w:r w:rsidRPr="00AE7CC9">
        <w:rPr>
          <w:spacing w:val="1"/>
          <w:sz w:val="28"/>
          <w:szCs w:val="28"/>
        </w:rPr>
        <w:t xml:space="preserve"> </w:t>
      </w:r>
      <w:r w:rsidRPr="00AE7CC9">
        <w:rPr>
          <w:sz w:val="28"/>
          <w:szCs w:val="28"/>
        </w:rPr>
        <w:t>помощи разнообразных</w:t>
      </w:r>
      <w:r w:rsidRPr="00AE7CC9">
        <w:rPr>
          <w:spacing w:val="1"/>
          <w:sz w:val="28"/>
          <w:szCs w:val="28"/>
        </w:rPr>
        <w:t xml:space="preserve"> </w:t>
      </w:r>
      <w:r w:rsidRPr="00AE7CC9">
        <w:rPr>
          <w:sz w:val="28"/>
          <w:szCs w:val="28"/>
        </w:rPr>
        <w:t>вербальных</w:t>
      </w:r>
      <w:r w:rsidRPr="00AE7CC9">
        <w:rPr>
          <w:spacing w:val="-3"/>
          <w:sz w:val="28"/>
          <w:szCs w:val="28"/>
        </w:rPr>
        <w:t xml:space="preserve"> </w:t>
      </w:r>
      <w:r w:rsidRPr="00AE7CC9">
        <w:rPr>
          <w:sz w:val="28"/>
          <w:szCs w:val="28"/>
        </w:rPr>
        <w:t>средств</w:t>
      </w:r>
      <w:r w:rsidRPr="00AE7CC9">
        <w:rPr>
          <w:spacing w:val="4"/>
          <w:sz w:val="28"/>
          <w:szCs w:val="28"/>
        </w:rPr>
        <w:t xml:space="preserve"> </w:t>
      </w:r>
      <w:r w:rsidRPr="00AE7CC9">
        <w:rPr>
          <w:sz w:val="28"/>
          <w:szCs w:val="28"/>
        </w:rPr>
        <w:t>и</w:t>
      </w:r>
      <w:r w:rsidRPr="00AE7CC9">
        <w:rPr>
          <w:spacing w:val="2"/>
          <w:sz w:val="28"/>
          <w:szCs w:val="28"/>
        </w:rPr>
        <w:t xml:space="preserve"> </w:t>
      </w:r>
      <w:r w:rsidRPr="00AE7CC9">
        <w:rPr>
          <w:sz w:val="28"/>
          <w:szCs w:val="28"/>
        </w:rPr>
        <w:t>невербальных</w:t>
      </w:r>
      <w:r w:rsidRPr="00AE7CC9">
        <w:rPr>
          <w:spacing w:val="-2"/>
          <w:sz w:val="28"/>
          <w:szCs w:val="28"/>
        </w:rPr>
        <w:t xml:space="preserve"> </w:t>
      </w:r>
      <w:r w:rsidRPr="00AE7CC9">
        <w:rPr>
          <w:sz w:val="28"/>
          <w:szCs w:val="28"/>
        </w:rPr>
        <w:t>средств.</w:t>
      </w:r>
      <w:r w:rsidRPr="00AE7CC9">
        <w:rPr>
          <w:spacing w:val="4"/>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3"/>
          <w:sz w:val="28"/>
          <w:szCs w:val="28"/>
        </w:rPr>
        <w:t xml:space="preserve"> </w:t>
      </w:r>
      <w:r w:rsidRPr="00AE7CC9">
        <w:rPr>
          <w:sz w:val="28"/>
          <w:szCs w:val="28"/>
        </w:rPr>
        <w:t>проявляется</w:t>
      </w:r>
      <w:r w:rsidRPr="00AE7CC9">
        <w:rPr>
          <w:spacing w:val="2"/>
          <w:sz w:val="28"/>
          <w:szCs w:val="28"/>
        </w:rPr>
        <w:t xml:space="preserve"> </w:t>
      </w:r>
      <w:r w:rsidRPr="00AE7CC9">
        <w:rPr>
          <w:sz w:val="28"/>
          <w:szCs w:val="28"/>
        </w:rPr>
        <w:t>эмоциональная</w:t>
      </w:r>
      <w:r w:rsidRPr="00AE7CC9">
        <w:rPr>
          <w:spacing w:val="-2"/>
          <w:sz w:val="28"/>
          <w:szCs w:val="28"/>
        </w:rPr>
        <w:t xml:space="preserve"> </w:t>
      </w:r>
      <w:r w:rsidRPr="00AE7CC9">
        <w:rPr>
          <w:sz w:val="28"/>
          <w:szCs w:val="28"/>
        </w:rPr>
        <w:t>непроизвольная</w:t>
      </w:r>
      <w:r w:rsidRPr="00AE7CC9">
        <w:rPr>
          <w:spacing w:val="1"/>
          <w:sz w:val="28"/>
          <w:szCs w:val="28"/>
        </w:rPr>
        <w:t xml:space="preserve"> </w:t>
      </w:r>
      <w:r w:rsidRPr="00AE7CC9">
        <w:rPr>
          <w:sz w:val="28"/>
          <w:szCs w:val="28"/>
        </w:rPr>
        <w:t>выразительность</w:t>
      </w:r>
      <w:r w:rsidRPr="00AE7CC9">
        <w:rPr>
          <w:spacing w:val="1"/>
          <w:sz w:val="28"/>
          <w:szCs w:val="28"/>
        </w:rPr>
        <w:t xml:space="preserve"> </w:t>
      </w:r>
      <w:r w:rsidRPr="00AE7CC9">
        <w:rPr>
          <w:sz w:val="28"/>
          <w:szCs w:val="28"/>
        </w:rPr>
        <w:t>речи.</w:t>
      </w:r>
    </w:p>
    <w:p w:rsidR="00822CB8" w:rsidRPr="00AE7CC9" w:rsidRDefault="00822CB8" w:rsidP="00822CB8">
      <w:pPr>
        <w:spacing w:line="273" w:lineRule="exact"/>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822CB8" w:rsidRPr="00AE7CC9" w:rsidRDefault="00822CB8" w:rsidP="00822CB8">
      <w:pPr>
        <w:spacing w:before="180" w:line="362" w:lineRule="auto"/>
        <w:ind w:left="542" w:right="253"/>
        <w:jc w:val="both"/>
        <w:rPr>
          <w:sz w:val="28"/>
          <w:szCs w:val="28"/>
        </w:rPr>
      </w:pPr>
      <w:r w:rsidRPr="00AE7CC9">
        <w:rPr>
          <w:sz w:val="28"/>
          <w:szCs w:val="28"/>
        </w:rPr>
        <w:t>Педагог</w:t>
      </w:r>
      <w:r w:rsidRPr="00AE7CC9">
        <w:rPr>
          <w:spacing w:val="1"/>
          <w:sz w:val="28"/>
          <w:szCs w:val="28"/>
        </w:rPr>
        <w:t xml:space="preserve"> </w:t>
      </w:r>
      <w:r w:rsidRPr="00AE7CC9">
        <w:rPr>
          <w:sz w:val="28"/>
          <w:szCs w:val="28"/>
        </w:rPr>
        <w:t>помогает</w:t>
      </w:r>
      <w:r w:rsidRPr="00AE7CC9">
        <w:rPr>
          <w:spacing w:val="1"/>
          <w:sz w:val="28"/>
          <w:szCs w:val="28"/>
        </w:rPr>
        <w:t xml:space="preserve"> </w:t>
      </w:r>
      <w:r w:rsidRPr="00AE7CC9">
        <w:rPr>
          <w:sz w:val="28"/>
          <w:szCs w:val="28"/>
        </w:rPr>
        <w:t>детям</w:t>
      </w:r>
      <w:r w:rsidRPr="00AE7CC9">
        <w:rPr>
          <w:spacing w:val="1"/>
          <w:sz w:val="28"/>
          <w:szCs w:val="28"/>
        </w:rPr>
        <w:t xml:space="preserve"> </w:t>
      </w:r>
      <w:r w:rsidRPr="00AE7CC9">
        <w:rPr>
          <w:sz w:val="28"/>
          <w:szCs w:val="28"/>
        </w:rPr>
        <w:t>овладеть</w:t>
      </w:r>
      <w:r w:rsidRPr="00AE7CC9">
        <w:rPr>
          <w:spacing w:val="1"/>
          <w:sz w:val="28"/>
          <w:szCs w:val="28"/>
        </w:rPr>
        <w:t xml:space="preserve"> </w:t>
      </w:r>
      <w:r w:rsidRPr="00AE7CC9">
        <w:rPr>
          <w:sz w:val="28"/>
          <w:szCs w:val="28"/>
        </w:rPr>
        <w:t>умением</w:t>
      </w:r>
      <w:r w:rsidRPr="00AE7CC9">
        <w:rPr>
          <w:spacing w:val="1"/>
          <w:sz w:val="28"/>
          <w:szCs w:val="28"/>
        </w:rPr>
        <w:t xml:space="preserve"> </w:t>
      </w:r>
      <w:r w:rsidRPr="00AE7CC9">
        <w:rPr>
          <w:sz w:val="28"/>
          <w:szCs w:val="28"/>
        </w:rPr>
        <w:t>правильно</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большинство</w:t>
      </w:r>
      <w:r w:rsidRPr="00AE7CC9">
        <w:rPr>
          <w:spacing w:val="1"/>
          <w:sz w:val="28"/>
          <w:szCs w:val="28"/>
        </w:rPr>
        <w:t xml:space="preserve"> </w:t>
      </w:r>
      <w:r w:rsidRPr="00AE7CC9">
        <w:rPr>
          <w:sz w:val="28"/>
          <w:szCs w:val="28"/>
        </w:rPr>
        <w:t>основных</w:t>
      </w:r>
      <w:r w:rsidRPr="00AE7CC9">
        <w:rPr>
          <w:spacing w:val="1"/>
          <w:sz w:val="28"/>
          <w:szCs w:val="28"/>
        </w:rPr>
        <w:t xml:space="preserve"> </w:t>
      </w:r>
      <w:r w:rsidRPr="00AE7CC9">
        <w:rPr>
          <w:sz w:val="28"/>
          <w:szCs w:val="28"/>
        </w:rPr>
        <w:t>грамматических</w:t>
      </w:r>
      <w:r w:rsidRPr="00AE7CC9">
        <w:rPr>
          <w:spacing w:val="1"/>
          <w:sz w:val="28"/>
          <w:szCs w:val="28"/>
        </w:rPr>
        <w:t xml:space="preserve"> </w:t>
      </w:r>
      <w:r w:rsidRPr="00AE7CC9">
        <w:rPr>
          <w:sz w:val="28"/>
          <w:szCs w:val="28"/>
        </w:rPr>
        <w:t>категорий:</w:t>
      </w:r>
      <w:r w:rsidRPr="00AE7CC9">
        <w:rPr>
          <w:spacing w:val="1"/>
          <w:sz w:val="28"/>
          <w:szCs w:val="28"/>
        </w:rPr>
        <w:t xml:space="preserve"> </w:t>
      </w:r>
      <w:r w:rsidRPr="00AE7CC9">
        <w:rPr>
          <w:sz w:val="28"/>
          <w:szCs w:val="28"/>
        </w:rPr>
        <w:t>окончаний</w:t>
      </w:r>
      <w:r w:rsidRPr="00AE7CC9">
        <w:rPr>
          <w:spacing w:val="1"/>
          <w:sz w:val="28"/>
          <w:szCs w:val="28"/>
        </w:rPr>
        <w:t xml:space="preserve"> </w:t>
      </w:r>
      <w:r w:rsidRPr="00AE7CC9">
        <w:rPr>
          <w:sz w:val="28"/>
          <w:szCs w:val="28"/>
        </w:rPr>
        <w:t>существительных;</w:t>
      </w:r>
      <w:r w:rsidRPr="00AE7CC9">
        <w:rPr>
          <w:spacing w:val="1"/>
          <w:sz w:val="28"/>
          <w:szCs w:val="28"/>
        </w:rPr>
        <w:t xml:space="preserve"> </w:t>
      </w:r>
      <w:r w:rsidRPr="00AE7CC9">
        <w:rPr>
          <w:sz w:val="28"/>
          <w:szCs w:val="28"/>
        </w:rPr>
        <w:t>уменьшительно-ласкательных</w:t>
      </w:r>
      <w:r w:rsidRPr="00AE7CC9">
        <w:rPr>
          <w:spacing w:val="1"/>
          <w:sz w:val="28"/>
          <w:szCs w:val="28"/>
        </w:rPr>
        <w:t xml:space="preserve"> </w:t>
      </w:r>
      <w:r w:rsidRPr="00AE7CC9">
        <w:rPr>
          <w:sz w:val="28"/>
          <w:szCs w:val="28"/>
        </w:rPr>
        <w:t>суффиксов;</w:t>
      </w:r>
      <w:r w:rsidRPr="00AE7CC9">
        <w:rPr>
          <w:spacing w:val="1"/>
          <w:sz w:val="28"/>
          <w:szCs w:val="28"/>
        </w:rPr>
        <w:t xml:space="preserve"> </w:t>
      </w:r>
      <w:r w:rsidRPr="00AE7CC9">
        <w:rPr>
          <w:sz w:val="28"/>
          <w:szCs w:val="28"/>
        </w:rPr>
        <w:t>поощряет</w:t>
      </w:r>
      <w:r w:rsidRPr="00AE7CC9">
        <w:rPr>
          <w:spacing w:val="1"/>
          <w:sz w:val="28"/>
          <w:szCs w:val="28"/>
        </w:rPr>
        <w:t xml:space="preserve"> </w:t>
      </w:r>
      <w:r w:rsidRPr="00AE7CC9">
        <w:rPr>
          <w:sz w:val="28"/>
          <w:szCs w:val="28"/>
        </w:rPr>
        <w:t>словотворчество,</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выражать</w:t>
      </w:r>
      <w:r w:rsidRPr="00AE7CC9">
        <w:rPr>
          <w:spacing w:val="1"/>
          <w:sz w:val="28"/>
          <w:szCs w:val="28"/>
        </w:rPr>
        <w:t xml:space="preserve"> </w:t>
      </w:r>
      <w:r w:rsidRPr="00AE7CC9">
        <w:rPr>
          <w:sz w:val="28"/>
          <w:szCs w:val="28"/>
        </w:rPr>
        <w:t>свои</w:t>
      </w:r>
      <w:r w:rsidRPr="00AE7CC9">
        <w:rPr>
          <w:spacing w:val="1"/>
          <w:sz w:val="28"/>
          <w:szCs w:val="28"/>
        </w:rPr>
        <w:t xml:space="preserve"> </w:t>
      </w:r>
      <w:r w:rsidRPr="00AE7CC9">
        <w:rPr>
          <w:sz w:val="28"/>
          <w:szCs w:val="28"/>
        </w:rPr>
        <w:t>мысли</w:t>
      </w:r>
      <w:r w:rsidRPr="00AE7CC9">
        <w:rPr>
          <w:spacing w:val="1"/>
          <w:sz w:val="28"/>
          <w:szCs w:val="28"/>
        </w:rPr>
        <w:t xml:space="preserve"> </w:t>
      </w:r>
      <w:r w:rsidRPr="00AE7CC9">
        <w:rPr>
          <w:sz w:val="28"/>
          <w:szCs w:val="28"/>
        </w:rPr>
        <w:t>посредством</w:t>
      </w:r>
      <w:r w:rsidRPr="00AE7CC9">
        <w:rPr>
          <w:spacing w:val="-1"/>
          <w:sz w:val="28"/>
          <w:szCs w:val="28"/>
        </w:rPr>
        <w:t xml:space="preserve"> </w:t>
      </w:r>
      <w:r w:rsidRPr="00AE7CC9">
        <w:rPr>
          <w:sz w:val="28"/>
          <w:szCs w:val="28"/>
        </w:rPr>
        <w:t>трех-,</w:t>
      </w:r>
      <w:r w:rsidRPr="00AE7CC9">
        <w:rPr>
          <w:spacing w:val="4"/>
          <w:sz w:val="28"/>
          <w:szCs w:val="28"/>
        </w:rPr>
        <w:t xml:space="preserve"> </w:t>
      </w:r>
      <w:r w:rsidRPr="00AE7CC9">
        <w:rPr>
          <w:sz w:val="28"/>
          <w:szCs w:val="28"/>
        </w:rPr>
        <w:t>четырехсловных</w:t>
      </w:r>
      <w:r w:rsidRPr="00AE7CC9">
        <w:rPr>
          <w:spacing w:val="-1"/>
          <w:sz w:val="28"/>
          <w:szCs w:val="28"/>
        </w:rPr>
        <w:t xml:space="preserve"> </w:t>
      </w:r>
      <w:r w:rsidRPr="00AE7CC9">
        <w:rPr>
          <w:sz w:val="28"/>
          <w:szCs w:val="28"/>
        </w:rPr>
        <w:t>предложений.</w:t>
      </w:r>
    </w:p>
    <w:p w:rsidR="00822CB8" w:rsidRPr="00AE7CC9" w:rsidRDefault="00822CB8" w:rsidP="00822CB8">
      <w:pPr>
        <w:spacing w:line="269" w:lineRule="exact"/>
        <w:ind w:left="542"/>
        <w:jc w:val="both"/>
        <w:rPr>
          <w:i/>
          <w:sz w:val="28"/>
          <w:szCs w:val="28"/>
        </w:rPr>
      </w:pPr>
      <w:r w:rsidRPr="00AE7CC9">
        <w:rPr>
          <w:i/>
          <w:sz w:val="28"/>
          <w:szCs w:val="28"/>
        </w:rPr>
        <w:t>Связная</w:t>
      </w:r>
      <w:r w:rsidRPr="00AE7CC9">
        <w:rPr>
          <w:i/>
          <w:spacing w:val="-4"/>
          <w:sz w:val="28"/>
          <w:szCs w:val="28"/>
        </w:rPr>
        <w:t xml:space="preserve"> </w:t>
      </w:r>
      <w:r w:rsidRPr="00AE7CC9">
        <w:rPr>
          <w:i/>
          <w:sz w:val="28"/>
          <w:szCs w:val="28"/>
        </w:rPr>
        <w:t>речь</w:t>
      </w:r>
    </w:p>
    <w:p w:rsidR="00822CB8" w:rsidRPr="00AE7CC9" w:rsidRDefault="00822CB8" w:rsidP="00822CB8">
      <w:pPr>
        <w:spacing w:before="176" w:line="360" w:lineRule="auto"/>
        <w:ind w:left="542" w:right="254"/>
        <w:jc w:val="both"/>
        <w:rPr>
          <w:sz w:val="28"/>
          <w:szCs w:val="28"/>
        </w:rPr>
      </w:pPr>
      <w:r w:rsidRPr="00AE7CC9">
        <w:rP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w:t>
      </w:r>
      <w:r w:rsidRPr="00AE7CC9">
        <w:rPr>
          <w:spacing w:val="1"/>
          <w:sz w:val="28"/>
          <w:szCs w:val="28"/>
        </w:rPr>
        <w:t xml:space="preserve"> </w:t>
      </w:r>
      <w:r w:rsidRPr="00AE7CC9">
        <w:rPr>
          <w:spacing w:val="-1"/>
          <w:sz w:val="28"/>
          <w:szCs w:val="28"/>
        </w:rPr>
        <w:t xml:space="preserve">в речевое взаимодействие, направленное на развитие умения понимать </w:t>
      </w:r>
      <w:r w:rsidRPr="00AE7CC9">
        <w:rPr>
          <w:sz w:val="28"/>
          <w:szCs w:val="28"/>
        </w:rPr>
        <w:t>обращенную речь с опорой и без опоры на наглядность; побуждает детей</w:t>
      </w:r>
      <w:r w:rsidRPr="00AE7CC9">
        <w:rPr>
          <w:spacing w:val="1"/>
          <w:sz w:val="28"/>
          <w:szCs w:val="28"/>
        </w:rPr>
        <w:t xml:space="preserve"> </w:t>
      </w:r>
      <w:r w:rsidRPr="00AE7CC9">
        <w:rPr>
          <w:sz w:val="28"/>
          <w:szCs w:val="28"/>
        </w:rPr>
        <w:t>проявлять интерес к общению со взрослыми и сверстниками, вступать в контакт с окружающими, выражать свои мысли, чувства, впечатления,</w:t>
      </w:r>
      <w:r w:rsidRPr="00AE7CC9">
        <w:rPr>
          <w:spacing w:val="1"/>
          <w:sz w:val="28"/>
          <w:szCs w:val="28"/>
        </w:rPr>
        <w:t xml:space="preserve"> </w:t>
      </w:r>
      <w:r w:rsidRPr="00AE7CC9">
        <w:rPr>
          <w:sz w:val="28"/>
          <w:szCs w:val="28"/>
        </w:rPr>
        <w:t>используя речевые средства и элементарные этикетные формулы общения, реагировать на обращение с использованием доступных речевых</w:t>
      </w:r>
      <w:r w:rsidRPr="00AE7CC9">
        <w:rPr>
          <w:spacing w:val="1"/>
          <w:sz w:val="28"/>
          <w:szCs w:val="28"/>
        </w:rPr>
        <w:t xml:space="preserve"> </w:t>
      </w:r>
      <w:r w:rsidRPr="00AE7CC9">
        <w:rPr>
          <w:sz w:val="28"/>
          <w:szCs w:val="28"/>
        </w:rPr>
        <w:t>средств, отвечать на вопросы педагога с использованием фразовой речи или</w:t>
      </w:r>
      <w:r w:rsidRPr="00AE7CC9">
        <w:rPr>
          <w:spacing w:val="1"/>
          <w:sz w:val="28"/>
          <w:szCs w:val="28"/>
        </w:rPr>
        <w:t xml:space="preserve"> </w:t>
      </w:r>
      <w:r w:rsidRPr="00AE7CC9">
        <w:rPr>
          <w:sz w:val="28"/>
          <w:szCs w:val="28"/>
        </w:rPr>
        <w:t>формы простого</w:t>
      </w:r>
      <w:r w:rsidRPr="00AE7CC9">
        <w:rPr>
          <w:spacing w:val="1"/>
          <w:sz w:val="28"/>
          <w:szCs w:val="28"/>
        </w:rPr>
        <w:t xml:space="preserve"> </w:t>
      </w:r>
      <w:r w:rsidRPr="00AE7CC9">
        <w:rPr>
          <w:sz w:val="28"/>
          <w:szCs w:val="28"/>
        </w:rPr>
        <w:t>предложения, относить к себе речь педагога,</w:t>
      </w:r>
      <w:r w:rsidRPr="00AE7CC9">
        <w:rPr>
          <w:spacing w:val="1"/>
          <w:sz w:val="28"/>
          <w:szCs w:val="28"/>
        </w:rPr>
        <w:t xml:space="preserve"> </w:t>
      </w:r>
      <w:r w:rsidRPr="00AE7CC9">
        <w:rPr>
          <w:sz w:val="28"/>
          <w:szCs w:val="28"/>
        </w:rPr>
        <w:t>обращенную к</w:t>
      </w:r>
      <w:r w:rsidRPr="00AE7CC9">
        <w:rPr>
          <w:spacing w:val="1"/>
          <w:sz w:val="28"/>
          <w:szCs w:val="28"/>
        </w:rPr>
        <w:t xml:space="preserve"> </w:t>
      </w:r>
      <w:r w:rsidRPr="00AE7CC9">
        <w:rPr>
          <w:sz w:val="28"/>
          <w:szCs w:val="28"/>
        </w:rPr>
        <w:t>группе</w:t>
      </w:r>
      <w:r w:rsidRPr="00AE7CC9">
        <w:rPr>
          <w:spacing w:val="2"/>
          <w:sz w:val="28"/>
          <w:szCs w:val="28"/>
        </w:rPr>
        <w:t xml:space="preserve"> </w:t>
      </w:r>
      <w:r w:rsidRPr="00AE7CC9">
        <w:rPr>
          <w:sz w:val="28"/>
          <w:szCs w:val="28"/>
        </w:rPr>
        <w:t>детей,</w:t>
      </w:r>
      <w:r w:rsidRPr="00AE7CC9">
        <w:rPr>
          <w:spacing w:val="5"/>
          <w:sz w:val="28"/>
          <w:szCs w:val="28"/>
        </w:rPr>
        <w:t xml:space="preserve"> </w:t>
      </w:r>
      <w:r w:rsidRPr="00AE7CC9">
        <w:rPr>
          <w:sz w:val="28"/>
          <w:szCs w:val="28"/>
        </w:rPr>
        <w:t>понимать</w:t>
      </w:r>
      <w:r w:rsidRPr="00AE7CC9">
        <w:rPr>
          <w:spacing w:val="2"/>
          <w:sz w:val="28"/>
          <w:szCs w:val="28"/>
        </w:rPr>
        <w:t xml:space="preserve"> </w:t>
      </w:r>
      <w:r w:rsidRPr="00AE7CC9">
        <w:rPr>
          <w:sz w:val="28"/>
          <w:szCs w:val="28"/>
        </w:rPr>
        <w:t>ее</w:t>
      </w:r>
      <w:r w:rsidRPr="00AE7CC9">
        <w:rPr>
          <w:spacing w:val="-2"/>
          <w:sz w:val="28"/>
          <w:szCs w:val="28"/>
        </w:rPr>
        <w:t xml:space="preserve"> </w:t>
      </w:r>
      <w:r w:rsidRPr="00AE7CC9">
        <w:rPr>
          <w:sz w:val="28"/>
          <w:szCs w:val="28"/>
        </w:rPr>
        <w:t>содержание.</w:t>
      </w:r>
    </w:p>
    <w:p w:rsidR="00822CB8" w:rsidRPr="00AE7CC9" w:rsidRDefault="00822CB8" w:rsidP="00822CB8">
      <w:pPr>
        <w:spacing w:before="4" w:line="362" w:lineRule="auto"/>
        <w:ind w:left="542" w:right="262"/>
        <w:jc w:val="both"/>
        <w:rPr>
          <w:sz w:val="28"/>
          <w:szCs w:val="28"/>
        </w:rPr>
      </w:pPr>
      <w:r w:rsidRPr="00AE7CC9">
        <w:rPr>
          <w:sz w:val="28"/>
          <w:szCs w:val="28"/>
        </w:rPr>
        <w:t>Педагог</w:t>
      </w:r>
      <w:r w:rsidRPr="00AE7CC9">
        <w:rPr>
          <w:spacing w:val="1"/>
          <w:sz w:val="28"/>
          <w:szCs w:val="28"/>
        </w:rPr>
        <w:t xml:space="preserve"> </w:t>
      </w:r>
      <w:r w:rsidRPr="00AE7CC9">
        <w:rPr>
          <w:sz w:val="28"/>
          <w:szCs w:val="28"/>
        </w:rPr>
        <w:t>развивает</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инициативную</w:t>
      </w:r>
      <w:r w:rsidRPr="00AE7CC9">
        <w:rPr>
          <w:spacing w:val="1"/>
          <w:sz w:val="28"/>
          <w:szCs w:val="28"/>
        </w:rPr>
        <w:t xml:space="preserve"> </w:t>
      </w:r>
      <w:r w:rsidRPr="00AE7CC9">
        <w:rPr>
          <w:sz w:val="28"/>
          <w:szCs w:val="28"/>
        </w:rPr>
        <w:t>разговорную</w:t>
      </w:r>
      <w:r w:rsidRPr="00AE7CC9">
        <w:rPr>
          <w:spacing w:val="1"/>
          <w:sz w:val="28"/>
          <w:szCs w:val="28"/>
        </w:rPr>
        <w:t xml:space="preserve"> </w:t>
      </w:r>
      <w:r w:rsidRPr="00AE7CC9">
        <w:rPr>
          <w:sz w:val="28"/>
          <w:szCs w:val="28"/>
        </w:rPr>
        <w:t>речь</w:t>
      </w:r>
      <w:r w:rsidRPr="00AE7CC9">
        <w:rPr>
          <w:spacing w:val="1"/>
          <w:sz w:val="28"/>
          <w:szCs w:val="28"/>
        </w:rPr>
        <w:t xml:space="preserve"> </w:t>
      </w:r>
      <w:r w:rsidRPr="00AE7CC9">
        <w:rPr>
          <w:sz w:val="28"/>
          <w:szCs w:val="28"/>
        </w:rPr>
        <w:t>как</w:t>
      </w:r>
      <w:r w:rsidRPr="00AE7CC9">
        <w:rPr>
          <w:spacing w:val="1"/>
          <w:sz w:val="28"/>
          <w:szCs w:val="28"/>
        </w:rPr>
        <w:t xml:space="preserve"> </w:t>
      </w:r>
      <w:r w:rsidRPr="00AE7CC9">
        <w:rPr>
          <w:sz w:val="28"/>
          <w:szCs w:val="28"/>
        </w:rPr>
        <w:t>средство</w:t>
      </w:r>
      <w:r w:rsidRPr="00AE7CC9">
        <w:rPr>
          <w:spacing w:val="1"/>
          <w:sz w:val="28"/>
          <w:szCs w:val="28"/>
        </w:rPr>
        <w:t xml:space="preserve"> </w:t>
      </w:r>
      <w:r w:rsidRPr="00AE7CC9">
        <w:rPr>
          <w:sz w:val="28"/>
          <w:szCs w:val="28"/>
        </w:rPr>
        <w:t>общения</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познания</w:t>
      </w:r>
      <w:r w:rsidRPr="00AE7CC9">
        <w:rPr>
          <w:spacing w:val="1"/>
          <w:sz w:val="28"/>
          <w:szCs w:val="28"/>
        </w:rPr>
        <w:t xml:space="preserve"> </w:t>
      </w:r>
      <w:r w:rsidRPr="00AE7CC9">
        <w:rPr>
          <w:sz w:val="28"/>
          <w:szCs w:val="28"/>
        </w:rPr>
        <w:t>окружающего</w:t>
      </w:r>
      <w:r w:rsidRPr="00AE7CC9">
        <w:rPr>
          <w:spacing w:val="1"/>
          <w:sz w:val="28"/>
          <w:szCs w:val="28"/>
        </w:rPr>
        <w:t xml:space="preserve"> </w:t>
      </w:r>
      <w:r w:rsidRPr="00AE7CC9">
        <w:rPr>
          <w:sz w:val="28"/>
          <w:szCs w:val="28"/>
        </w:rPr>
        <w:t>мира,</w:t>
      </w:r>
      <w:r w:rsidRPr="00AE7CC9">
        <w:rPr>
          <w:spacing w:val="1"/>
          <w:sz w:val="28"/>
          <w:szCs w:val="28"/>
        </w:rPr>
        <w:t xml:space="preserve"> </w:t>
      </w:r>
      <w:r w:rsidRPr="00AE7CC9">
        <w:rPr>
          <w:sz w:val="28"/>
          <w:szCs w:val="28"/>
        </w:rPr>
        <w:t>употреблять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3"/>
          <w:sz w:val="28"/>
          <w:szCs w:val="28"/>
        </w:rPr>
        <w:t xml:space="preserve"> </w:t>
      </w:r>
      <w:r w:rsidRPr="00AE7CC9">
        <w:rPr>
          <w:sz w:val="28"/>
          <w:szCs w:val="28"/>
        </w:rPr>
        <w:t>предложения</w:t>
      </w:r>
      <w:r w:rsidRPr="00AE7CC9">
        <w:rPr>
          <w:spacing w:val="-4"/>
          <w:sz w:val="28"/>
          <w:szCs w:val="28"/>
        </w:rPr>
        <w:t xml:space="preserve"> </w:t>
      </w:r>
      <w:r w:rsidRPr="00AE7CC9">
        <w:rPr>
          <w:sz w:val="28"/>
          <w:szCs w:val="28"/>
        </w:rPr>
        <w:t>разных</w:t>
      </w:r>
      <w:r w:rsidRPr="00AE7CC9">
        <w:rPr>
          <w:spacing w:val="-3"/>
          <w:sz w:val="28"/>
          <w:szCs w:val="28"/>
        </w:rPr>
        <w:t xml:space="preserve"> </w:t>
      </w:r>
      <w:r w:rsidRPr="00AE7CC9">
        <w:rPr>
          <w:sz w:val="28"/>
          <w:szCs w:val="28"/>
        </w:rPr>
        <w:t>типов,</w:t>
      </w:r>
      <w:r w:rsidRPr="00AE7CC9">
        <w:rPr>
          <w:spacing w:val="6"/>
          <w:sz w:val="28"/>
          <w:szCs w:val="28"/>
        </w:rPr>
        <w:t xml:space="preserve"> </w:t>
      </w:r>
      <w:r w:rsidRPr="00AE7CC9">
        <w:rPr>
          <w:sz w:val="28"/>
          <w:szCs w:val="28"/>
        </w:rPr>
        <w:t>отражающие</w:t>
      </w:r>
      <w:r w:rsidRPr="00AE7CC9">
        <w:rPr>
          <w:spacing w:val="-3"/>
          <w:sz w:val="28"/>
          <w:szCs w:val="28"/>
        </w:rPr>
        <w:t xml:space="preserve"> </w:t>
      </w:r>
      <w:r w:rsidRPr="00AE7CC9">
        <w:rPr>
          <w:sz w:val="28"/>
          <w:szCs w:val="28"/>
        </w:rPr>
        <w:t>связи</w:t>
      </w:r>
      <w:r w:rsidRPr="00AE7CC9">
        <w:rPr>
          <w:spacing w:val="-2"/>
          <w:sz w:val="28"/>
          <w:szCs w:val="28"/>
        </w:rPr>
        <w:t xml:space="preserve"> </w:t>
      </w:r>
      <w:r w:rsidRPr="00AE7CC9">
        <w:rPr>
          <w:sz w:val="28"/>
          <w:szCs w:val="28"/>
        </w:rPr>
        <w:t>и</w:t>
      </w:r>
      <w:r w:rsidRPr="00AE7CC9">
        <w:rPr>
          <w:spacing w:val="-2"/>
          <w:sz w:val="28"/>
          <w:szCs w:val="28"/>
        </w:rPr>
        <w:t xml:space="preserve"> </w:t>
      </w:r>
      <w:r w:rsidRPr="00AE7CC9">
        <w:rPr>
          <w:sz w:val="28"/>
          <w:szCs w:val="28"/>
        </w:rPr>
        <w:t>зависимости объектов.</w:t>
      </w:r>
    </w:p>
    <w:p w:rsidR="00822CB8" w:rsidRPr="00AE7CC9" w:rsidRDefault="00822CB8" w:rsidP="00822CB8">
      <w:pPr>
        <w:spacing w:line="360" w:lineRule="auto"/>
        <w:ind w:left="542" w:right="256"/>
        <w:jc w:val="both"/>
        <w:rPr>
          <w:sz w:val="28"/>
          <w:szCs w:val="28"/>
        </w:rPr>
      </w:pPr>
      <w:r w:rsidRPr="00AE7CC9">
        <w:rPr>
          <w:i/>
          <w:sz w:val="28"/>
          <w:szCs w:val="28"/>
        </w:rPr>
        <w:t>В</w:t>
      </w:r>
      <w:r w:rsidRPr="00AE7CC9">
        <w:rPr>
          <w:i/>
          <w:spacing w:val="1"/>
          <w:sz w:val="28"/>
          <w:szCs w:val="28"/>
        </w:rPr>
        <w:t xml:space="preserve"> </w:t>
      </w:r>
      <w:r w:rsidRPr="00AE7CC9">
        <w:rPr>
          <w:i/>
          <w:sz w:val="28"/>
          <w:szCs w:val="28"/>
        </w:rPr>
        <w:t>результате,</w:t>
      </w:r>
      <w:r w:rsidRPr="00AE7CC9">
        <w:rPr>
          <w:i/>
          <w:spacing w:val="1"/>
          <w:sz w:val="28"/>
          <w:szCs w:val="28"/>
        </w:rPr>
        <w:t xml:space="preserve"> </w:t>
      </w:r>
      <w:r w:rsidRPr="00AE7CC9">
        <w:rPr>
          <w:i/>
          <w:sz w:val="28"/>
          <w:szCs w:val="28"/>
        </w:rPr>
        <w:t>к</w:t>
      </w:r>
      <w:r w:rsidRPr="00AE7CC9">
        <w:rPr>
          <w:i/>
          <w:spacing w:val="1"/>
          <w:sz w:val="28"/>
          <w:szCs w:val="28"/>
        </w:rPr>
        <w:t xml:space="preserve"> </w:t>
      </w:r>
      <w:r w:rsidRPr="00AE7CC9">
        <w:rPr>
          <w:i/>
          <w:sz w:val="28"/>
          <w:szCs w:val="28"/>
        </w:rPr>
        <w:t>концу</w:t>
      </w:r>
      <w:r w:rsidRPr="00AE7CC9">
        <w:rPr>
          <w:i/>
          <w:spacing w:val="1"/>
          <w:sz w:val="28"/>
          <w:szCs w:val="28"/>
        </w:rPr>
        <w:t xml:space="preserve"> </w:t>
      </w:r>
      <w:r w:rsidRPr="00AE7CC9">
        <w:rPr>
          <w:i/>
          <w:sz w:val="28"/>
          <w:szCs w:val="28"/>
        </w:rPr>
        <w:t>3</w:t>
      </w:r>
      <w:r w:rsidRPr="00AE7CC9">
        <w:rPr>
          <w:i/>
          <w:spacing w:val="1"/>
          <w:sz w:val="28"/>
          <w:szCs w:val="28"/>
        </w:rPr>
        <w:t xml:space="preserve"> </w:t>
      </w:r>
      <w:r w:rsidRPr="00AE7CC9">
        <w:rPr>
          <w:i/>
          <w:sz w:val="28"/>
          <w:szCs w:val="28"/>
        </w:rPr>
        <w:t>года</w:t>
      </w:r>
      <w:r w:rsidRPr="00AE7CC9">
        <w:rPr>
          <w:i/>
          <w:spacing w:val="1"/>
          <w:sz w:val="28"/>
          <w:szCs w:val="28"/>
        </w:rPr>
        <w:t xml:space="preserve"> </w:t>
      </w:r>
      <w:r w:rsidRPr="00AE7CC9">
        <w:rPr>
          <w:sz w:val="28"/>
          <w:szCs w:val="28"/>
        </w:rPr>
        <w:t>жизни</w:t>
      </w:r>
      <w:r w:rsidRPr="00AE7CC9">
        <w:rPr>
          <w:spacing w:val="1"/>
          <w:sz w:val="28"/>
          <w:szCs w:val="28"/>
        </w:rPr>
        <w:t xml:space="preserve"> </w:t>
      </w:r>
      <w:r w:rsidRPr="00AE7CC9">
        <w:rPr>
          <w:sz w:val="28"/>
          <w:szCs w:val="28"/>
        </w:rPr>
        <w:t>ребенок</w:t>
      </w:r>
      <w:r w:rsidRPr="00AE7CC9">
        <w:rPr>
          <w:spacing w:val="1"/>
          <w:sz w:val="28"/>
          <w:szCs w:val="28"/>
        </w:rPr>
        <w:t xml:space="preserve"> </w:t>
      </w:r>
      <w:r w:rsidRPr="00AE7CC9">
        <w:rPr>
          <w:sz w:val="28"/>
          <w:szCs w:val="28"/>
        </w:rPr>
        <w:t>активен</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инициативен</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речевых</w:t>
      </w:r>
      <w:r w:rsidRPr="00AE7CC9">
        <w:rPr>
          <w:spacing w:val="1"/>
          <w:sz w:val="28"/>
          <w:szCs w:val="28"/>
        </w:rPr>
        <w:t xml:space="preserve"> </w:t>
      </w:r>
      <w:r w:rsidRPr="00AE7CC9">
        <w:rPr>
          <w:sz w:val="28"/>
          <w:szCs w:val="28"/>
        </w:rPr>
        <w:t>контактах</w:t>
      </w:r>
      <w:r w:rsidRPr="00AE7CC9">
        <w:rPr>
          <w:spacing w:val="1"/>
          <w:sz w:val="28"/>
          <w:szCs w:val="28"/>
        </w:rPr>
        <w:t xml:space="preserve"> </w:t>
      </w:r>
      <w:r w:rsidRPr="00AE7CC9">
        <w:rPr>
          <w:sz w:val="28"/>
          <w:szCs w:val="28"/>
        </w:rPr>
        <w:t>с</w:t>
      </w:r>
      <w:r w:rsidRPr="00AE7CC9">
        <w:rPr>
          <w:spacing w:val="1"/>
          <w:sz w:val="28"/>
          <w:szCs w:val="28"/>
        </w:rPr>
        <w:t xml:space="preserve"> </w:t>
      </w:r>
      <w:r w:rsidRPr="00AE7CC9">
        <w:rPr>
          <w:sz w:val="28"/>
          <w:szCs w:val="28"/>
        </w:rPr>
        <w:t>педагогом</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детьми;</w:t>
      </w:r>
      <w:r w:rsidRPr="00AE7CC9">
        <w:rPr>
          <w:spacing w:val="1"/>
          <w:sz w:val="28"/>
          <w:szCs w:val="28"/>
        </w:rPr>
        <w:t xml:space="preserve"> </w:t>
      </w:r>
      <w:r w:rsidRPr="00AE7CC9">
        <w:rPr>
          <w:sz w:val="28"/>
          <w:szCs w:val="28"/>
        </w:rPr>
        <w:t>проявляет</w:t>
      </w:r>
      <w:r w:rsidRPr="00AE7CC9">
        <w:rPr>
          <w:spacing w:val="1"/>
          <w:sz w:val="28"/>
          <w:szCs w:val="28"/>
        </w:rPr>
        <w:t xml:space="preserve"> </w:t>
      </w:r>
      <w:r w:rsidRPr="00AE7CC9">
        <w:rPr>
          <w:sz w:val="28"/>
          <w:szCs w:val="28"/>
        </w:rPr>
        <w:t>интерес</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доброжелательность в общении со сверстниками; легко понимает речь взрослого; употребляет в разговоре форму простого предложения из 4-х и</w:t>
      </w:r>
      <w:r w:rsidRPr="00AE7CC9">
        <w:rPr>
          <w:spacing w:val="1"/>
          <w:sz w:val="28"/>
          <w:szCs w:val="28"/>
        </w:rPr>
        <w:t xml:space="preserve"> </w:t>
      </w:r>
      <w:r w:rsidRPr="00AE7CC9">
        <w:rPr>
          <w:sz w:val="28"/>
          <w:szCs w:val="28"/>
        </w:rPr>
        <w:t>более слов; отвечает на вопросы педагога; рассказывает об окружающем в 2-4 предложениях; самостоятельно использует элементарные этикетные</w:t>
      </w:r>
      <w:r w:rsidRPr="00AE7CC9">
        <w:rPr>
          <w:spacing w:val="1"/>
          <w:sz w:val="28"/>
          <w:szCs w:val="28"/>
        </w:rPr>
        <w:t xml:space="preserve"> </w:t>
      </w:r>
      <w:r w:rsidRPr="00AE7CC9">
        <w:rPr>
          <w:sz w:val="28"/>
          <w:szCs w:val="28"/>
        </w:rPr>
        <w:t>формулы общения. Ребенок употребляет в речи существительные, глаголы, прилагательные, наречия; произносит правильно гласные и согласные</w:t>
      </w:r>
      <w:r w:rsidRPr="00AE7CC9">
        <w:rPr>
          <w:spacing w:val="1"/>
          <w:sz w:val="28"/>
          <w:szCs w:val="28"/>
        </w:rPr>
        <w:t xml:space="preserve"> </w:t>
      </w:r>
      <w:r w:rsidRPr="00AE7CC9">
        <w:rPr>
          <w:sz w:val="28"/>
          <w:szCs w:val="28"/>
        </w:rPr>
        <w:t>звуки</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словах;</w:t>
      </w:r>
      <w:r w:rsidRPr="00AE7CC9">
        <w:rPr>
          <w:spacing w:val="1"/>
          <w:sz w:val="28"/>
          <w:szCs w:val="28"/>
        </w:rPr>
        <w:t xml:space="preserve"> </w:t>
      </w:r>
      <w:r w:rsidRPr="00AE7CC9">
        <w:rPr>
          <w:sz w:val="28"/>
          <w:szCs w:val="28"/>
        </w:rPr>
        <w:t>согласовывает</w:t>
      </w:r>
      <w:r w:rsidRPr="00AE7CC9">
        <w:rPr>
          <w:spacing w:val="1"/>
          <w:sz w:val="28"/>
          <w:szCs w:val="28"/>
        </w:rPr>
        <w:t xml:space="preserve"> </w:t>
      </w:r>
      <w:r w:rsidRPr="00AE7CC9">
        <w:rPr>
          <w:sz w:val="28"/>
          <w:szCs w:val="28"/>
        </w:rPr>
        <w:t>слова</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предложении;</w:t>
      </w:r>
      <w:r w:rsidRPr="00AE7CC9">
        <w:rPr>
          <w:spacing w:val="1"/>
          <w:sz w:val="28"/>
          <w:szCs w:val="28"/>
        </w:rPr>
        <w:t xml:space="preserve"> </w:t>
      </w:r>
      <w:r w:rsidRPr="00AE7CC9">
        <w:rPr>
          <w:sz w:val="28"/>
          <w:szCs w:val="28"/>
        </w:rPr>
        <w:t>воспринимает</w:t>
      </w:r>
      <w:r w:rsidRPr="00AE7CC9">
        <w:rPr>
          <w:spacing w:val="1"/>
          <w:sz w:val="28"/>
          <w:szCs w:val="28"/>
        </w:rPr>
        <w:t xml:space="preserve"> </w:t>
      </w:r>
      <w:r w:rsidRPr="00AE7CC9">
        <w:rPr>
          <w:sz w:val="28"/>
          <w:szCs w:val="28"/>
        </w:rPr>
        <w:t>небольшие</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объему</w:t>
      </w:r>
      <w:r w:rsidRPr="00AE7CC9">
        <w:rPr>
          <w:spacing w:val="1"/>
          <w:sz w:val="28"/>
          <w:szCs w:val="28"/>
        </w:rPr>
        <w:t xml:space="preserve"> </w:t>
      </w:r>
      <w:r w:rsidRPr="00AE7CC9">
        <w:rPr>
          <w:sz w:val="28"/>
          <w:szCs w:val="28"/>
        </w:rPr>
        <w:t>потешки,</w:t>
      </w:r>
      <w:r w:rsidRPr="00AE7CC9">
        <w:rPr>
          <w:spacing w:val="1"/>
          <w:sz w:val="28"/>
          <w:szCs w:val="28"/>
        </w:rPr>
        <w:t xml:space="preserve"> </w:t>
      </w:r>
      <w:r w:rsidRPr="00AE7CC9">
        <w:rPr>
          <w:sz w:val="28"/>
          <w:szCs w:val="28"/>
        </w:rPr>
        <w:t>сказки</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рассказы;</w:t>
      </w:r>
      <w:r w:rsidRPr="00AE7CC9">
        <w:rPr>
          <w:spacing w:val="1"/>
          <w:sz w:val="28"/>
          <w:szCs w:val="28"/>
        </w:rPr>
        <w:t xml:space="preserve"> </w:t>
      </w:r>
      <w:r w:rsidRPr="00AE7CC9">
        <w:rPr>
          <w:sz w:val="28"/>
          <w:szCs w:val="28"/>
        </w:rPr>
        <w:t>договаривает</w:t>
      </w:r>
      <w:r w:rsidRPr="00AE7CC9">
        <w:rPr>
          <w:spacing w:val="1"/>
          <w:sz w:val="28"/>
          <w:szCs w:val="28"/>
        </w:rPr>
        <w:t xml:space="preserve"> </w:t>
      </w:r>
      <w:r w:rsidRPr="00AE7CC9">
        <w:rPr>
          <w:sz w:val="28"/>
          <w:szCs w:val="28"/>
        </w:rPr>
        <w:t>четверостишия;</w:t>
      </w:r>
      <w:r w:rsidRPr="00AE7CC9">
        <w:rPr>
          <w:spacing w:val="-1"/>
          <w:sz w:val="28"/>
          <w:szCs w:val="28"/>
        </w:rPr>
        <w:t xml:space="preserve"> </w:t>
      </w:r>
      <w:r w:rsidRPr="00AE7CC9">
        <w:rPr>
          <w:sz w:val="28"/>
          <w:szCs w:val="28"/>
        </w:rPr>
        <w:t>отвечает</w:t>
      </w:r>
      <w:r w:rsidRPr="00AE7CC9">
        <w:rPr>
          <w:spacing w:val="3"/>
          <w:sz w:val="28"/>
          <w:szCs w:val="28"/>
        </w:rPr>
        <w:t xml:space="preserve"> </w:t>
      </w:r>
      <w:r w:rsidRPr="00AE7CC9">
        <w:rPr>
          <w:sz w:val="28"/>
          <w:szCs w:val="28"/>
        </w:rPr>
        <w:t>на вопросы</w:t>
      </w:r>
      <w:r w:rsidRPr="00AE7CC9">
        <w:rPr>
          <w:spacing w:val="5"/>
          <w:sz w:val="28"/>
          <w:szCs w:val="28"/>
        </w:rPr>
        <w:t xml:space="preserve"> </w:t>
      </w:r>
      <w:r w:rsidRPr="00AE7CC9">
        <w:rPr>
          <w:sz w:val="28"/>
          <w:szCs w:val="28"/>
        </w:rPr>
        <w:t>по</w:t>
      </w:r>
      <w:r w:rsidRPr="00AE7CC9">
        <w:rPr>
          <w:spacing w:val="1"/>
          <w:sz w:val="28"/>
          <w:szCs w:val="28"/>
        </w:rPr>
        <w:t xml:space="preserve"> </w:t>
      </w:r>
      <w:r w:rsidRPr="00AE7CC9">
        <w:rPr>
          <w:sz w:val="28"/>
          <w:szCs w:val="28"/>
        </w:rPr>
        <w:t>содержанию</w:t>
      </w:r>
      <w:r w:rsidRPr="00AE7CC9">
        <w:rPr>
          <w:spacing w:val="2"/>
          <w:sz w:val="28"/>
          <w:szCs w:val="28"/>
        </w:rPr>
        <w:t xml:space="preserve"> </w:t>
      </w:r>
      <w:r w:rsidRPr="00AE7CC9">
        <w:rPr>
          <w:sz w:val="28"/>
          <w:szCs w:val="28"/>
        </w:rPr>
        <w:t>прочитанного</w:t>
      </w:r>
      <w:r w:rsidRPr="00AE7CC9">
        <w:rPr>
          <w:spacing w:val="1"/>
          <w:sz w:val="28"/>
          <w:szCs w:val="28"/>
        </w:rPr>
        <w:t xml:space="preserve"> </w:t>
      </w:r>
      <w:r w:rsidRPr="00AE7CC9">
        <w:rPr>
          <w:sz w:val="28"/>
          <w:szCs w:val="28"/>
        </w:rPr>
        <w:t>литературного</w:t>
      </w:r>
      <w:r w:rsidRPr="00AE7CC9">
        <w:rPr>
          <w:spacing w:val="2"/>
          <w:sz w:val="28"/>
          <w:szCs w:val="28"/>
        </w:rPr>
        <w:t xml:space="preserve"> </w:t>
      </w:r>
      <w:r w:rsidRPr="00AE7CC9">
        <w:rPr>
          <w:sz w:val="28"/>
          <w:szCs w:val="28"/>
        </w:rPr>
        <w:t>произведения.</w:t>
      </w:r>
    </w:p>
    <w:p w:rsidR="00822CB8" w:rsidRPr="00AE7CC9" w:rsidRDefault="00822CB8" w:rsidP="00822CB8">
      <w:pPr>
        <w:spacing w:before="1"/>
        <w:ind w:left="542"/>
        <w:rPr>
          <w:sz w:val="28"/>
          <w:szCs w:val="28"/>
        </w:rPr>
      </w:pPr>
      <w:r w:rsidRPr="00AE7CC9">
        <w:rPr>
          <w:sz w:val="28"/>
          <w:szCs w:val="28"/>
        </w:rPr>
        <w:lastRenderedPageBreak/>
        <w:t>От</w:t>
      </w:r>
      <w:r w:rsidRPr="00AE7CC9">
        <w:rPr>
          <w:spacing w:val="2"/>
          <w:sz w:val="28"/>
          <w:szCs w:val="28"/>
        </w:rPr>
        <w:t xml:space="preserve"> </w:t>
      </w:r>
      <w:r w:rsidRPr="00AE7CC9">
        <w:rPr>
          <w:sz w:val="28"/>
          <w:szCs w:val="28"/>
        </w:rPr>
        <w:t>3</w:t>
      </w:r>
      <w:r w:rsidRPr="00AE7CC9">
        <w:rPr>
          <w:spacing w:val="1"/>
          <w:sz w:val="28"/>
          <w:szCs w:val="28"/>
        </w:rPr>
        <w:t xml:space="preserve"> </w:t>
      </w:r>
      <w:r w:rsidRPr="00AE7CC9">
        <w:rPr>
          <w:sz w:val="28"/>
          <w:szCs w:val="28"/>
        </w:rPr>
        <w:t>лет</w:t>
      </w:r>
      <w:r w:rsidRPr="00AE7CC9">
        <w:rPr>
          <w:spacing w:val="-3"/>
          <w:sz w:val="28"/>
          <w:szCs w:val="28"/>
        </w:rPr>
        <w:t xml:space="preserve"> </w:t>
      </w:r>
      <w:r w:rsidRPr="00AE7CC9">
        <w:rPr>
          <w:sz w:val="28"/>
          <w:szCs w:val="28"/>
        </w:rPr>
        <w:t>до</w:t>
      </w:r>
      <w:r w:rsidRPr="00AE7CC9">
        <w:rPr>
          <w:spacing w:val="1"/>
          <w:sz w:val="28"/>
          <w:szCs w:val="28"/>
        </w:rPr>
        <w:t xml:space="preserve"> </w:t>
      </w:r>
      <w:r w:rsidRPr="00AE7CC9">
        <w:rPr>
          <w:sz w:val="28"/>
          <w:szCs w:val="28"/>
        </w:rPr>
        <w:t>4</w:t>
      </w:r>
      <w:r w:rsidRPr="00AE7CC9">
        <w:rPr>
          <w:spacing w:val="-4"/>
          <w:sz w:val="28"/>
          <w:szCs w:val="28"/>
        </w:rPr>
        <w:t xml:space="preserve"> </w:t>
      </w:r>
      <w:r w:rsidRPr="00AE7CC9">
        <w:rPr>
          <w:sz w:val="28"/>
          <w:szCs w:val="28"/>
        </w:rPr>
        <w:t>лет</w:t>
      </w:r>
    </w:p>
    <w:p w:rsidR="00822CB8" w:rsidRPr="00AE7CC9" w:rsidRDefault="00822CB8" w:rsidP="00822CB8">
      <w:pPr>
        <w:spacing w:before="137"/>
        <w:ind w:left="542"/>
        <w:rPr>
          <w:sz w:val="28"/>
          <w:szCs w:val="28"/>
        </w:rPr>
      </w:pPr>
      <w:r w:rsidRPr="00AE7CC9">
        <w:rPr>
          <w:sz w:val="28"/>
          <w:szCs w:val="28"/>
        </w:rPr>
        <w:t>В</w:t>
      </w:r>
      <w:r w:rsidRPr="00AE7CC9">
        <w:rPr>
          <w:spacing w:val="-4"/>
          <w:sz w:val="28"/>
          <w:szCs w:val="28"/>
        </w:rPr>
        <w:t xml:space="preserve"> </w:t>
      </w:r>
      <w:r w:rsidRPr="00AE7CC9">
        <w:rPr>
          <w:sz w:val="28"/>
          <w:szCs w:val="28"/>
        </w:rPr>
        <w:t>области</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развития</w:t>
      </w:r>
      <w:r w:rsidRPr="00AE7CC9">
        <w:rPr>
          <w:spacing w:val="-5"/>
          <w:sz w:val="28"/>
          <w:szCs w:val="28"/>
        </w:rPr>
        <w:t xml:space="preserve"> </w:t>
      </w:r>
      <w:r w:rsidRPr="00AE7CC9">
        <w:rPr>
          <w:sz w:val="28"/>
          <w:szCs w:val="28"/>
        </w:rPr>
        <w:t>основными</w:t>
      </w:r>
      <w:r w:rsidRPr="00AE7CC9">
        <w:rPr>
          <w:spacing w:val="1"/>
          <w:sz w:val="28"/>
          <w:szCs w:val="28"/>
        </w:rPr>
        <w:t xml:space="preserve"> </w:t>
      </w:r>
      <w:r w:rsidRPr="00AE7CC9">
        <w:rPr>
          <w:b/>
          <w:i/>
          <w:sz w:val="28"/>
          <w:szCs w:val="28"/>
        </w:rPr>
        <w:t xml:space="preserve">задачами </w:t>
      </w:r>
      <w:r w:rsidRPr="00AE7CC9">
        <w:rPr>
          <w:sz w:val="28"/>
          <w:szCs w:val="28"/>
        </w:rPr>
        <w:t>образовательной</w:t>
      </w:r>
      <w:r w:rsidRPr="00AE7CC9">
        <w:rPr>
          <w:spacing w:val="55"/>
          <w:sz w:val="28"/>
          <w:szCs w:val="28"/>
        </w:rPr>
        <w:t xml:space="preserve"> </w:t>
      </w:r>
      <w:r w:rsidRPr="00AE7CC9">
        <w:rPr>
          <w:sz w:val="28"/>
          <w:szCs w:val="28"/>
        </w:rPr>
        <w:t>деятельности</w:t>
      </w:r>
      <w:r w:rsidRPr="00AE7CC9">
        <w:rPr>
          <w:spacing w:val="1"/>
          <w:sz w:val="28"/>
          <w:szCs w:val="28"/>
        </w:rPr>
        <w:t xml:space="preserve"> </w:t>
      </w:r>
      <w:r w:rsidRPr="00AE7CC9">
        <w:rPr>
          <w:sz w:val="28"/>
          <w:szCs w:val="28"/>
        </w:rPr>
        <w:t>являются:</w:t>
      </w:r>
    </w:p>
    <w:p w:rsidR="00822CB8" w:rsidRPr="00AE7CC9" w:rsidRDefault="00822CB8" w:rsidP="00BF5A37">
      <w:pPr>
        <w:spacing w:before="136" w:line="360" w:lineRule="auto"/>
        <w:ind w:left="542"/>
        <w:rPr>
          <w:i/>
          <w:sz w:val="28"/>
          <w:szCs w:val="28"/>
        </w:rPr>
      </w:pPr>
      <w:r w:rsidRPr="00AE7CC9">
        <w:rPr>
          <w:i/>
          <w:sz w:val="28"/>
          <w:szCs w:val="28"/>
        </w:rPr>
        <w:t>Формирование</w:t>
      </w:r>
      <w:r w:rsidRPr="00AE7CC9">
        <w:rPr>
          <w:i/>
          <w:spacing w:val="2"/>
          <w:sz w:val="28"/>
          <w:szCs w:val="28"/>
        </w:rPr>
        <w:t xml:space="preserve"> </w:t>
      </w:r>
      <w:r w:rsidRPr="00AE7CC9">
        <w:rPr>
          <w:i/>
          <w:sz w:val="28"/>
          <w:szCs w:val="28"/>
        </w:rPr>
        <w:t>словаря</w:t>
      </w:r>
    </w:p>
    <w:p w:rsidR="00822CB8" w:rsidRPr="00AE7CC9" w:rsidRDefault="00822CB8" w:rsidP="00BF5A37">
      <w:pPr>
        <w:spacing w:line="360" w:lineRule="auto"/>
        <w:ind w:left="542" w:right="251"/>
        <w:jc w:val="both"/>
        <w:rPr>
          <w:sz w:val="28"/>
          <w:szCs w:val="28"/>
        </w:rPr>
      </w:pPr>
      <w:r w:rsidRPr="00AE7CC9">
        <w:rPr>
          <w:sz w:val="28"/>
          <w:szCs w:val="28"/>
        </w:rPr>
        <w:t>Обогащение словаря. Закреплять у детей умение различать и называть части предметов, качества предметов, сходные по назначению предметы,</w:t>
      </w:r>
      <w:r w:rsidRPr="004925D6">
        <w:rPr>
          <w:sz w:val="28"/>
          <w:szCs w:val="28"/>
        </w:rPr>
        <w:t xml:space="preserve"> </w:t>
      </w:r>
      <w:r w:rsidRPr="00AE7CC9">
        <w:rPr>
          <w:sz w:val="28"/>
          <w:szCs w:val="28"/>
        </w:rPr>
        <w:t>понимать</w:t>
      </w:r>
      <w:r w:rsidRPr="004925D6">
        <w:rPr>
          <w:sz w:val="28"/>
          <w:szCs w:val="28"/>
        </w:rPr>
        <w:t xml:space="preserve"> </w:t>
      </w:r>
      <w:r w:rsidRPr="00AE7CC9">
        <w:rPr>
          <w:sz w:val="28"/>
          <w:szCs w:val="28"/>
        </w:rPr>
        <w:t>обобщающие</w:t>
      </w:r>
      <w:r w:rsidRPr="004925D6">
        <w:rPr>
          <w:sz w:val="28"/>
          <w:szCs w:val="28"/>
        </w:rPr>
        <w:t xml:space="preserve"> </w:t>
      </w:r>
      <w:r w:rsidRPr="00AE7CC9">
        <w:rPr>
          <w:sz w:val="28"/>
          <w:szCs w:val="28"/>
        </w:rPr>
        <w:t>слова.</w:t>
      </w:r>
    </w:p>
    <w:p w:rsidR="00822CB8" w:rsidRPr="00AE7CC9" w:rsidRDefault="00822CB8" w:rsidP="00BF5A37">
      <w:pPr>
        <w:spacing w:line="360" w:lineRule="auto"/>
        <w:ind w:left="542" w:right="251"/>
        <w:jc w:val="both"/>
        <w:rPr>
          <w:sz w:val="28"/>
          <w:szCs w:val="28"/>
        </w:rPr>
      </w:pPr>
      <w:r w:rsidRPr="00AE7CC9">
        <w:rPr>
          <w:sz w:val="28"/>
          <w:szCs w:val="28"/>
        </w:rPr>
        <w:t>Активизация</w:t>
      </w:r>
      <w:r w:rsidRPr="004925D6">
        <w:rPr>
          <w:sz w:val="28"/>
          <w:szCs w:val="28"/>
        </w:rPr>
        <w:t xml:space="preserve"> </w:t>
      </w:r>
      <w:r w:rsidRPr="00AE7CC9">
        <w:rPr>
          <w:sz w:val="28"/>
          <w:szCs w:val="28"/>
        </w:rPr>
        <w:t>словаря.</w:t>
      </w:r>
      <w:r w:rsidRPr="004925D6">
        <w:rPr>
          <w:sz w:val="28"/>
          <w:szCs w:val="28"/>
        </w:rPr>
        <w:t xml:space="preserve"> </w:t>
      </w:r>
      <w:r w:rsidRPr="00AE7CC9">
        <w:rPr>
          <w:sz w:val="28"/>
          <w:szCs w:val="28"/>
        </w:rPr>
        <w:t>Активизировать</w:t>
      </w:r>
      <w:r w:rsidRPr="004925D6">
        <w:rPr>
          <w:sz w:val="28"/>
          <w:szCs w:val="28"/>
        </w:rPr>
        <w:t xml:space="preserve"> </w:t>
      </w:r>
      <w:r w:rsidRPr="00AE7CC9">
        <w:rPr>
          <w:sz w:val="28"/>
          <w:szCs w:val="28"/>
        </w:rPr>
        <w:t>в</w:t>
      </w:r>
      <w:r w:rsidRPr="004925D6">
        <w:rPr>
          <w:sz w:val="28"/>
          <w:szCs w:val="28"/>
        </w:rPr>
        <w:t xml:space="preserve"> </w:t>
      </w:r>
      <w:r w:rsidRPr="00AE7CC9">
        <w:rPr>
          <w:sz w:val="28"/>
          <w:szCs w:val="28"/>
        </w:rPr>
        <w:t>речи</w:t>
      </w:r>
      <w:r w:rsidRPr="004925D6">
        <w:rPr>
          <w:sz w:val="28"/>
          <w:szCs w:val="28"/>
        </w:rPr>
        <w:t xml:space="preserve"> </w:t>
      </w:r>
      <w:r w:rsidRPr="00AE7CC9">
        <w:rPr>
          <w:sz w:val="28"/>
          <w:szCs w:val="28"/>
        </w:rPr>
        <w:t>слова,</w:t>
      </w:r>
      <w:r w:rsidRPr="004925D6">
        <w:rPr>
          <w:sz w:val="28"/>
          <w:szCs w:val="28"/>
        </w:rPr>
        <w:t xml:space="preserve"> </w:t>
      </w:r>
      <w:r w:rsidRPr="00AE7CC9">
        <w:rPr>
          <w:sz w:val="28"/>
          <w:szCs w:val="28"/>
        </w:rPr>
        <w:t>обозначающие</w:t>
      </w:r>
      <w:r w:rsidRPr="004925D6">
        <w:rPr>
          <w:sz w:val="28"/>
          <w:szCs w:val="28"/>
        </w:rPr>
        <w:t xml:space="preserve"> </w:t>
      </w:r>
      <w:r w:rsidRPr="00AE7CC9">
        <w:rPr>
          <w:sz w:val="28"/>
          <w:szCs w:val="28"/>
        </w:rPr>
        <w:t>названия</w:t>
      </w:r>
      <w:r w:rsidRPr="004925D6">
        <w:rPr>
          <w:sz w:val="28"/>
          <w:szCs w:val="28"/>
        </w:rPr>
        <w:t xml:space="preserve"> </w:t>
      </w:r>
      <w:r w:rsidRPr="00AE7CC9">
        <w:rPr>
          <w:sz w:val="28"/>
          <w:szCs w:val="28"/>
        </w:rPr>
        <w:t>предметов</w:t>
      </w:r>
      <w:r w:rsidRPr="004925D6">
        <w:rPr>
          <w:sz w:val="28"/>
          <w:szCs w:val="28"/>
        </w:rPr>
        <w:t xml:space="preserve"> </w:t>
      </w:r>
      <w:r w:rsidRPr="00AE7CC9">
        <w:rPr>
          <w:sz w:val="28"/>
          <w:szCs w:val="28"/>
        </w:rPr>
        <w:t>ближайшего</w:t>
      </w:r>
      <w:r w:rsidRPr="004925D6">
        <w:rPr>
          <w:sz w:val="28"/>
          <w:szCs w:val="28"/>
        </w:rPr>
        <w:t xml:space="preserve"> </w:t>
      </w:r>
      <w:r w:rsidRPr="00AE7CC9">
        <w:rPr>
          <w:sz w:val="28"/>
          <w:szCs w:val="28"/>
        </w:rPr>
        <w:t>окружения.</w:t>
      </w:r>
    </w:p>
    <w:p w:rsidR="00822CB8" w:rsidRPr="00AE7CC9" w:rsidRDefault="00822CB8" w:rsidP="00BF5A37">
      <w:pPr>
        <w:spacing w:line="360" w:lineRule="auto"/>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BF5A37">
      <w:pPr>
        <w:spacing w:line="360" w:lineRule="auto"/>
        <w:ind w:left="542" w:right="254"/>
        <w:jc w:val="both"/>
        <w:rPr>
          <w:sz w:val="28"/>
          <w:szCs w:val="28"/>
        </w:rPr>
      </w:pPr>
      <w:r w:rsidRPr="00AE7CC9">
        <w:rPr>
          <w:sz w:val="28"/>
          <w:szCs w:val="28"/>
        </w:rPr>
        <w:t>Продолжать закреплять у детей умение внятно произносить в словах все гласные и согласные звуки, кроме шипящих и сонорных. Вырабатывать</w:t>
      </w:r>
      <w:r w:rsidRPr="00AE7CC9">
        <w:rPr>
          <w:spacing w:val="1"/>
          <w:sz w:val="28"/>
          <w:szCs w:val="28"/>
        </w:rPr>
        <w:t xml:space="preserve"> </w:t>
      </w:r>
      <w:r w:rsidRPr="00AE7CC9">
        <w:rPr>
          <w:sz w:val="28"/>
          <w:szCs w:val="28"/>
        </w:rPr>
        <w:t>правильный</w:t>
      </w:r>
      <w:r w:rsidRPr="00AE7CC9">
        <w:rPr>
          <w:spacing w:val="3"/>
          <w:sz w:val="28"/>
          <w:szCs w:val="28"/>
        </w:rPr>
        <w:t xml:space="preserve"> </w:t>
      </w:r>
      <w:r w:rsidRPr="00AE7CC9">
        <w:rPr>
          <w:sz w:val="28"/>
          <w:szCs w:val="28"/>
        </w:rPr>
        <w:t>темп</w:t>
      </w:r>
      <w:r w:rsidRPr="00AE7CC9">
        <w:rPr>
          <w:spacing w:val="3"/>
          <w:sz w:val="28"/>
          <w:szCs w:val="28"/>
        </w:rPr>
        <w:t xml:space="preserve"> </w:t>
      </w:r>
      <w:r w:rsidRPr="00AE7CC9">
        <w:rPr>
          <w:sz w:val="28"/>
          <w:szCs w:val="28"/>
        </w:rPr>
        <w:t>речи,</w:t>
      </w:r>
      <w:r w:rsidRPr="00AE7CC9">
        <w:rPr>
          <w:spacing w:val="-1"/>
          <w:sz w:val="28"/>
          <w:szCs w:val="28"/>
        </w:rPr>
        <w:t xml:space="preserve"> </w:t>
      </w:r>
      <w:r w:rsidRPr="00AE7CC9">
        <w:rPr>
          <w:sz w:val="28"/>
          <w:szCs w:val="28"/>
        </w:rPr>
        <w:t>интонационную</w:t>
      </w:r>
      <w:r w:rsidRPr="00AE7CC9">
        <w:rPr>
          <w:spacing w:val="2"/>
          <w:sz w:val="28"/>
          <w:szCs w:val="28"/>
        </w:rPr>
        <w:t xml:space="preserve"> </w:t>
      </w:r>
      <w:r w:rsidRPr="00AE7CC9">
        <w:rPr>
          <w:sz w:val="28"/>
          <w:szCs w:val="28"/>
        </w:rPr>
        <w:t>выразительность;</w:t>
      </w:r>
      <w:r w:rsidRPr="00AE7CC9">
        <w:rPr>
          <w:spacing w:val="-1"/>
          <w:sz w:val="28"/>
          <w:szCs w:val="28"/>
        </w:rPr>
        <w:t xml:space="preserve"> </w:t>
      </w:r>
      <w:r w:rsidRPr="00AE7CC9">
        <w:rPr>
          <w:sz w:val="28"/>
          <w:szCs w:val="28"/>
        </w:rPr>
        <w:t>отчетливо</w:t>
      </w:r>
      <w:r w:rsidRPr="00AE7CC9">
        <w:rPr>
          <w:spacing w:val="2"/>
          <w:sz w:val="28"/>
          <w:szCs w:val="28"/>
        </w:rPr>
        <w:t xml:space="preserve"> </w:t>
      </w:r>
      <w:r w:rsidRPr="00AE7CC9">
        <w:rPr>
          <w:sz w:val="28"/>
          <w:szCs w:val="28"/>
        </w:rPr>
        <w:t>произносить слова</w:t>
      </w:r>
      <w:r w:rsidRPr="00AE7CC9">
        <w:rPr>
          <w:spacing w:val="-4"/>
          <w:sz w:val="28"/>
          <w:szCs w:val="28"/>
        </w:rPr>
        <w:t xml:space="preserve"> </w:t>
      </w:r>
      <w:r w:rsidRPr="00AE7CC9">
        <w:rPr>
          <w:sz w:val="28"/>
          <w:szCs w:val="28"/>
        </w:rPr>
        <w:t>и</w:t>
      </w:r>
      <w:r w:rsidRPr="00AE7CC9">
        <w:rPr>
          <w:spacing w:val="-2"/>
          <w:sz w:val="28"/>
          <w:szCs w:val="28"/>
        </w:rPr>
        <w:t xml:space="preserve"> </w:t>
      </w:r>
      <w:r w:rsidRPr="00AE7CC9">
        <w:rPr>
          <w:sz w:val="28"/>
          <w:szCs w:val="28"/>
        </w:rPr>
        <w:t>короткие</w:t>
      </w:r>
      <w:r w:rsidRPr="00AE7CC9">
        <w:rPr>
          <w:spacing w:val="1"/>
          <w:sz w:val="28"/>
          <w:szCs w:val="28"/>
        </w:rPr>
        <w:t xml:space="preserve"> </w:t>
      </w:r>
      <w:r w:rsidRPr="00AE7CC9">
        <w:rPr>
          <w:sz w:val="28"/>
          <w:szCs w:val="28"/>
        </w:rPr>
        <w:t>фразы.</w:t>
      </w:r>
    </w:p>
    <w:p w:rsidR="00822CB8" w:rsidRPr="00AE7CC9" w:rsidRDefault="00822CB8" w:rsidP="00822CB8">
      <w:pPr>
        <w:spacing w:before="3"/>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822CB8" w:rsidRPr="00AE7CC9" w:rsidRDefault="00822CB8" w:rsidP="00822CB8">
      <w:pPr>
        <w:spacing w:before="175" w:line="362" w:lineRule="auto"/>
        <w:ind w:left="542" w:right="251"/>
        <w:jc w:val="both"/>
        <w:rPr>
          <w:sz w:val="28"/>
          <w:szCs w:val="28"/>
        </w:rPr>
      </w:pPr>
      <w:r w:rsidRPr="00AE7CC9">
        <w:rP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имена</w:t>
      </w:r>
      <w:r w:rsidRPr="00AE7CC9">
        <w:rPr>
          <w:spacing w:val="1"/>
          <w:sz w:val="28"/>
          <w:szCs w:val="28"/>
        </w:rPr>
        <w:t xml:space="preserve"> </w:t>
      </w:r>
      <w:r w:rsidRPr="00AE7CC9">
        <w:rPr>
          <w:sz w:val="28"/>
          <w:szCs w:val="28"/>
        </w:rPr>
        <w:t>существительные</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форме</w:t>
      </w:r>
      <w:r w:rsidRPr="00AE7CC9">
        <w:rPr>
          <w:spacing w:val="1"/>
          <w:sz w:val="28"/>
          <w:szCs w:val="28"/>
        </w:rPr>
        <w:t xml:space="preserve"> </w:t>
      </w:r>
      <w:r w:rsidRPr="00AE7CC9">
        <w:rPr>
          <w:sz w:val="28"/>
          <w:szCs w:val="28"/>
        </w:rPr>
        <w:t>единственного</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множественного</w:t>
      </w:r>
      <w:r w:rsidRPr="00AE7CC9">
        <w:rPr>
          <w:spacing w:val="1"/>
          <w:sz w:val="28"/>
          <w:szCs w:val="28"/>
        </w:rPr>
        <w:t xml:space="preserve"> </w:t>
      </w:r>
      <w:r w:rsidRPr="00AE7CC9">
        <w:rPr>
          <w:sz w:val="28"/>
          <w:szCs w:val="28"/>
        </w:rPr>
        <w:t>числа,</w:t>
      </w:r>
      <w:r w:rsidRPr="00AE7CC9">
        <w:rPr>
          <w:spacing w:val="1"/>
          <w:sz w:val="28"/>
          <w:szCs w:val="28"/>
        </w:rPr>
        <w:t xml:space="preserve"> </w:t>
      </w:r>
      <w:r w:rsidRPr="00AE7CC9">
        <w:rPr>
          <w:sz w:val="28"/>
          <w:szCs w:val="28"/>
        </w:rPr>
        <w:t>обозначающие</w:t>
      </w:r>
      <w:r w:rsidRPr="00AE7CC9">
        <w:rPr>
          <w:spacing w:val="1"/>
          <w:sz w:val="28"/>
          <w:szCs w:val="28"/>
        </w:rPr>
        <w:t xml:space="preserve"> </w:t>
      </w:r>
      <w:r w:rsidRPr="00AE7CC9">
        <w:rPr>
          <w:sz w:val="28"/>
          <w:szCs w:val="28"/>
        </w:rPr>
        <w:t>животных</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их</w:t>
      </w:r>
      <w:r w:rsidRPr="00AE7CC9">
        <w:rPr>
          <w:spacing w:val="1"/>
          <w:sz w:val="28"/>
          <w:szCs w:val="28"/>
        </w:rPr>
        <w:t xml:space="preserve"> </w:t>
      </w:r>
      <w:r w:rsidRPr="00AE7CC9">
        <w:rPr>
          <w:sz w:val="28"/>
          <w:szCs w:val="28"/>
        </w:rPr>
        <w:t>детенышей;</w:t>
      </w:r>
      <w:r w:rsidRPr="00AE7CC9">
        <w:rPr>
          <w:spacing w:val="1"/>
          <w:sz w:val="28"/>
          <w:szCs w:val="28"/>
        </w:rPr>
        <w:t xml:space="preserve"> </w:t>
      </w:r>
      <w:r w:rsidRPr="00AE7CC9">
        <w:rPr>
          <w:sz w:val="28"/>
          <w:szCs w:val="28"/>
        </w:rPr>
        <w:t>в</w:t>
      </w:r>
      <w:r w:rsidRPr="00AE7CC9">
        <w:rPr>
          <w:spacing w:val="61"/>
          <w:sz w:val="28"/>
          <w:szCs w:val="28"/>
        </w:rPr>
        <w:t xml:space="preserve"> </w:t>
      </w:r>
      <w:r w:rsidRPr="00AE7CC9">
        <w:rPr>
          <w:sz w:val="28"/>
          <w:szCs w:val="28"/>
        </w:rPr>
        <w:t>форме</w:t>
      </w:r>
      <w:r w:rsidRPr="00AE7CC9">
        <w:rPr>
          <w:spacing w:val="1"/>
          <w:sz w:val="28"/>
          <w:szCs w:val="28"/>
        </w:rPr>
        <w:t xml:space="preserve"> </w:t>
      </w:r>
      <w:r w:rsidRPr="00AE7CC9">
        <w:rPr>
          <w:sz w:val="28"/>
          <w:szCs w:val="28"/>
        </w:rPr>
        <w:t>множественного числа существительных в родительном падеже; составлять предложения с однородными членами. Закреплять у детей умения</w:t>
      </w:r>
      <w:r w:rsidRPr="00AE7CC9">
        <w:rPr>
          <w:spacing w:val="1"/>
          <w:sz w:val="28"/>
          <w:szCs w:val="28"/>
        </w:rPr>
        <w:t xml:space="preserve"> </w:t>
      </w:r>
      <w:r w:rsidRPr="00AE7CC9">
        <w:rPr>
          <w:sz w:val="28"/>
          <w:szCs w:val="28"/>
        </w:rPr>
        <w:t>образовывать повелительную форму глаголов, использовать приставочный способ для образования глаголов, знакомить детей с образованием</w:t>
      </w:r>
      <w:r w:rsidRPr="00AE7CC9">
        <w:rPr>
          <w:spacing w:val="1"/>
          <w:sz w:val="28"/>
          <w:szCs w:val="28"/>
        </w:rPr>
        <w:t xml:space="preserve"> </w:t>
      </w:r>
      <w:r w:rsidRPr="00AE7CC9">
        <w:rPr>
          <w:sz w:val="28"/>
          <w:szCs w:val="28"/>
        </w:rPr>
        <w:t>звукоподражательных</w:t>
      </w:r>
      <w:r w:rsidRPr="00AE7CC9">
        <w:rPr>
          <w:spacing w:val="-5"/>
          <w:sz w:val="28"/>
          <w:szCs w:val="28"/>
        </w:rPr>
        <w:t xml:space="preserve"> </w:t>
      </w:r>
      <w:r w:rsidRPr="00AE7CC9">
        <w:rPr>
          <w:sz w:val="28"/>
          <w:szCs w:val="28"/>
        </w:rPr>
        <w:t>глаголов.</w:t>
      </w:r>
      <w:r w:rsidRPr="00AE7CC9">
        <w:rPr>
          <w:spacing w:val="-2"/>
          <w:sz w:val="28"/>
          <w:szCs w:val="28"/>
        </w:rPr>
        <w:t xml:space="preserve"> </w:t>
      </w:r>
      <w:r w:rsidRPr="00AE7CC9">
        <w:rPr>
          <w:sz w:val="28"/>
          <w:szCs w:val="28"/>
        </w:rPr>
        <w:t>Совершенствовать</w:t>
      </w:r>
      <w:r w:rsidRPr="00AE7CC9">
        <w:rPr>
          <w:spacing w:val="1"/>
          <w:sz w:val="28"/>
          <w:szCs w:val="28"/>
        </w:rPr>
        <w:t xml:space="preserve"> </w:t>
      </w:r>
      <w:r w:rsidRPr="00AE7CC9">
        <w:rPr>
          <w:sz w:val="28"/>
          <w:szCs w:val="28"/>
        </w:rPr>
        <w:t>у</w:t>
      </w:r>
      <w:r w:rsidRPr="00AE7CC9">
        <w:rPr>
          <w:spacing w:val="-9"/>
          <w:sz w:val="28"/>
          <w:szCs w:val="28"/>
        </w:rPr>
        <w:t xml:space="preserve"> </w:t>
      </w:r>
      <w:r w:rsidRPr="00AE7CC9">
        <w:rPr>
          <w:sz w:val="28"/>
          <w:szCs w:val="28"/>
        </w:rPr>
        <w:t>детей</w:t>
      </w:r>
      <w:r w:rsidRPr="00AE7CC9">
        <w:rPr>
          <w:spacing w:val="6"/>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пользоваться</w:t>
      </w:r>
      <w:r w:rsidRPr="00AE7CC9">
        <w:rPr>
          <w:spacing w:val="-4"/>
          <w:sz w:val="28"/>
          <w:szCs w:val="28"/>
        </w:rPr>
        <w:t xml:space="preserve"> </w:t>
      </w:r>
      <w:r w:rsidRPr="00AE7CC9">
        <w:rPr>
          <w:sz w:val="28"/>
          <w:szCs w:val="28"/>
        </w:rPr>
        <w:t>в</w:t>
      </w:r>
      <w:r w:rsidRPr="00AE7CC9">
        <w:rPr>
          <w:spacing w:val="2"/>
          <w:sz w:val="28"/>
          <w:szCs w:val="28"/>
        </w:rPr>
        <w:t xml:space="preserve"> </w:t>
      </w:r>
      <w:r w:rsidRPr="00AE7CC9">
        <w:rPr>
          <w:sz w:val="28"/>
          <w:szCs w:val="28"/>
        </w:rPr>
        <w:t>речи</w:t>
      </w:r>
      <w:r w:rsidRPr="00AE7CC9">
        <w:rPr>
          <w:spacing w:val="-3"/>
          <w:sz w:val="28"/>
          <w:szCs w:val="28"/>
        </w:rPr>
        <w:t xml:space="preserve"> </w:t>
      </w:r>
      <w:r w:rsidRPr="00AE7CC9">
        <w:rPr>
          <w:sz w:val="28"/>
          <w:szCs w:val="28"/>
        </w:rPr>
        <w:t>разными</w:t>
      </w:r>
      <w:r w:rsidRPr="00AE7CC9">
        <w:rPr>
          <w:spacing w:val="14"/>
          <w:sz w:val="28"/>
          <w:szCs w:val="28"/>
        </w:rPr>
        <w:t xml:space="preserve"> </w:t>
      </w:r>
      <w:r w:rsidRPr="00AE7CC9">
        <w:rPr>
          <w:sz w:val="28"/>
          <w:szCs w:val="28"/>
        </w:rPr>
        <w:t>способами</w:t>
      </w:r>
      <w:r w:rsidRPr="00AE7CC9">
        <w:rPr>
          <w:spacing w:val="2"/>
          <w:sz w:val="28"/>
          <w:szCs w:val="28"/>
        </w:rPr>
        <w:t xml:space="preserve"> </w:t>
      </w:r>
      <w:r w:rsidRPr="00AE7CC9">
        <w:rPr>
          <w:sz w:val="28"/>
          <w:szCs w:val="28"/>
        </w:rPr>
        <w:t>словообразования.</w:t>
      </w:r>
    </w:p>
    <w:p w:rsidR="00822CB8" w:rsidRPr="00AE7CC9" w:rsidRDefault="00822CB8" w:rsidP="00822CB8">
      <w:pPr>
        <w:spacing w:line="267" w:lineRule="exact"/>
        <w:ind w:left="542"/>
        <w:jc w:val="both"/>
        <w:rPr>
          <w:i/>
          <w:sz w:val="28"/>
          <w:szCs w:val="28"/>
        </w:rPr>
      </w:pPr>
      <w:r w:rsidRPr="00AE7CC9">
        <w:rPr>
          <w:i/>
          <w:sz w:val="28"/>
          <w:szCs w:val="28"/>
        </w:rPr>
        <w:t>Связная</w:t>
      </w:r>
      <w:r w:rsidRPr="00AE7CC9">
        <w:rPr>
          <w:i/>
          <w:spacing w:val="-5"/>
          <w:sz w:val="28"/>
          <w:szCs w:val="28"/>
        </w:rPr>
        <w:t xml:space="preserve"> </w:t>
      </w:r>
      <w:r w:rsidRPr="00AE7CC9">
        <w:rPr>
          <w:i/>
          <w:sz w:val="28"/>
          <w:szCs w:val="28"/>
        </w:rPr>
        <w:t>речь</w:t>
      </w:r>
    </w:p>
    <w:p w:rsidR="00822CB8" w:rsidRPr="00AE7CC9" w:rsidRDefault="00822CB8" w:rsidP="00822CB8">
      <w:pPr>
        <w:spacing w:before="175" w:line="362" w:lineRule="auto"/>
        <w:ind w:left="542" w:right="253"/>
        <w:jc w:val="both"/>
        <w:rPr>
          <w:sz w:val="28"/>
          <w:szCs w:val="28"/>
        </w:rPr>
      </w:pPr>
      <w:r w:rsidRPr="00AE7CC9">
        <w:rP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w:t>
      </w:r>
      <w:r w:rsidRPr="00AE7CC9">
        <w:rPr>
          <w:spacing w:val="1"/>
          <w:sz w:val="28"/>
          <w:szCs w:val="28"/>
        </w:rPr>
        <w:t xml:space="preserve"> </w:t>
      </w:r>
      <w:r w:rsidRPr="00AE7CC9">
        <w:rPr>
          <w:sz w:val="28"/>
          <w:szCs w:val="28"/>
        </w:rPr>
        <w:t>общение со взрослыми и детьми, пользоваться простыми формулами речевого этикета. Воспитывать умение повторять за педагогомрассказ из 3-4</w:t>
      </w:r>
      <w:r w:rsidRPr="00AE7CC9">
        <w:rPr>
          <w:spacing w:val="1"/>
          <w:sz w:val="28"/>
          <w:szCs w:val="28"/>
        </w:rPr>
        <w:t xml:space="preserve"> </w:t>
      </w:r>
      <w:r w:rsidRPr="00AE7CC9">
        <w:rPr>
          <w:sz w:val="28"/>
          <w:szCs w:val="28"/>
        </w:rPr>
        <w:t>предложений об игрушке или по содержанию картины, побуждать участвовать в драматизации отрывков из знакомых сказок. Подводить детей к</w:t>
      </w:r>
      <w:r w:rsidRPr="00AE7CC9">
        <w:rPr>
          <w:spacing w:val="1"/>
          <w:sz w:val="28"/>
          <w:szCs w:val="28"/>
        </w:rPr>
        <w:t xml:space="preserve"> </w:t>
      </w:r>
      <w:r w:rsidRPr="00AE7CC9">
        <w:rPr>
          <w:sz w:val="28"/>
          <w:szCs w:val="28"/>
        </w:rPr>
        <w:t>пересказыванию литературных произведений, формировать умение воспроизводить текст знакомой сказки или короткого рассказа сначала по</w:t>
      </w:r>
      <w:r w:rsidRPr="00AE7CC9">
        <w:rPr>
          <w:spacing w:val="1"/>
          <w:sz w:val="28"/>
          <w:szCs w:val="28"/>
        </w:rPr>
        <w:t xml:space="preserve"> </w:t>
      </w:r>
      <w:r w:rsidRPr="00AE7CC9">
        <w:rPr>
          <w:sz w:val="28"/>
          <w:szCs w:val="28"/>
        </w:rPr>
        <w:t>вопросам</w:t>
      </w:r>
      <w:r w:rsidRPr="00AE7CC9">
        <w:rPr>
          <w:spacing w:val="2"/>
          <w:sz w:val="28"/>
          <w:szCs w:val="28"/>
        </w:rPr>
        <w:t xml:space="preserve"> </w:t>
      </w:r>
      <w:r w:rsidRPr="00AE7CC9">
        <w:rPr>
          <w:sz w:val="28"/>
          <w:szCs w:val="28"/>
        </w:rPr>
        <w:t>педагога,</w:t>
      </w:r>
      <w:r w:rsidRPr="00AE7CC9">
        <w:rPr>
          <w:spacing w:val="4"/>
          <w:sz w:val="28"/>
          <w:szCs w:val="28"/>
        </w:rPr>
        <w:t xml:space="preserve"> </w:t>
      </w:r>
      <w:r w:rsidRPr="00AE7CC9">
        <w:rPr>
          <w:sz w:val="28"/>
          <w:szCs w:val="28"/>
        </w:rPr>
        <w:t>а</w:t>
      </w:r>
      <w:r w:rsidRPr="00AE7CC9">
        <w:rPr>
          <w:spacing w:val="-1"/>
          <w:sz w:val="28"/>
          <w:szCs w:val="28"/>
        </w:rPr>
        <w:t xml:space="preserve"> </w:t>
      </w:r>
      <w:r w:rsidRPr="00AE7CC9">
        <w:rPr>
          <w:sz w:val="28"/>
          <w:szCs w:val="28"/>
        </w:rPr>
        <w:t>затем</w:t>
      </w:r>
      <w:r w:rsidRPr="00AE7CC9">
        <w:rPr>
          <w:spacing w:val="-1"/>
          <w:sz w:val="28"/>
          <w:szCs w:val="28"/>
        </w:rPr>
        <w:t xml:space="preserve"> </w:t>
      </w:r>
      <w:r w:rsidRPr="00AE7CC9">
        <w:rPr>
          <w:sz w:val="28"/>
          <w:szCs w:val="28"/>
        </w:rPr>
        <w:t>совместно</w:t>
      </w:r>
      <w:r w:rsidRPr="00AE7CC9">
        <w:rPr>
          <w:spacing w:val="3"/>
          <w:sz w:val="28"/>
          <w:szCs w:val="28"/>
        </w:rPr>
        <w:t xml:space="preserve"> </w:t>
      </w:r>
      <w:r w:rsidRPr="00AE7CC9">
        <w:rPr>
          <w:sz w:val="28"/>
          <w:szCs w:val="28"/>
        </w:rPr>
        <w:t>с</w:t>
      </w:r>
      <w:r w:rsidRPr="00AE7CC9">
        <w:rPr>
          <w:spacing w:val="-4"/>
          <w:sz w:val="28"/>
          <w:szCs w:val="28"/>
        </w:rPr>
        <w:t xml:space="preserve"> </w:t>
      </w:r>
      <w:r w:rsidRPr="00AE7CC9">
        <w:rPr>
          <w:sz w:val="28"/>
          <w:szCs w:val="28"/>
        </w:rPr>
        <w:lastRenderedPageBreak/>
        <w:t>ним.</w:t>
      </w:r>
    </w:p>
    <w:p w:rsidR="00822CB8" w:rsidRPr="00AE7CC9" w:rsidRDefault="00822CB8" w:rsidP="00822CB8">
      <w:pPr>
        <w:spacing w:line="267" w:lineRule="exact"/>
        <w:ind w:left="542"/>
        <w:jc w:val="both"/>
        <w:rPr>
          <w:i/>
          <w:sz w:val="28"/>
          <w:szCs w:val="28"/>
        </w:rPr>
      </w:pPr>
      <w:r w:rsidRPr="00AE7CC9">
        <w:rPr>
          <w:i/>
          <w:sz w:val="28"/>
          <w:szCs w:val="28"/>
        </w:rPr>
        <w:t>Подготовка</w:t>
      </w:r>
      <w:r w:rsidRPr="00AE7CC9">
        <w:rPr>
          <w:i/>
          <w:spacing w:val="-5"/>
          <w:sz w:val="28"/>
          <w:szCs w:val="28"/>
        </w:rPr>
        <w:t xml:space="preserve"> </w:t>
      </w:r>
      <w:r w:rsidRPr="00AE7CC9">
        <w:rPr>
          <w:i/>
          <w:sz w:val="28"/>
          <w:szCs w:val="28"/>
        </w:rPr>
        <w:t>детей</w:t>
      </w:r>
      <w:r w:rsidRPr="00AE7CC9">
        <w:rPr>
          <w:i/>
          <w:spacing w:val="-4"/>
          <w:sz w:val="28"/>
          <w:szCs w:val="28"/>
        </w:rPr>
        <w:t xml:space="preserve"> </w:t>
      </w:r>
      <w:r w:rsidRPr="00AE7CC9">
        <w:rPr>
          <w:i/>
          <w:sz w:val="28"/>
          <w:szCs w:val="28"/>
        </w:rPr>
        <w:t>к</w:t>
      </w:r>
      <w:r w:rsidRPr="00AE7CC9">
        <w:rPr>
          <w:i/>
          <w:spacing w:val="-7"/>
          <w:sz w:val="28"/>
          <w:szCs w:val="28"/>
        </w:rPr>
        <w:t xml:space="preserve"> </w:t>
      </w:r>
      <w:r w:rsidRPr="00AE7CC9">
        <w:rPr>
          <w:i/>
          <w:sz w:val="28"/>
          <w:szCs w:val="28"/>
        </w:rPr>
        <w:t>обучению</w:t>
      </w:r>
      <w:r w:rsidRPr="00AE7CC9">
        <w:rPr>
          <w:i/>
          <w:spacing w:val="-6"/>
          <w:sz w:val="28"/>
          <w:szCs w:val="28"/>
        </w:rPr>
        <w:t xml:space="preserve"> </w:t>
      </w:r>
      <w:r w:rsidRPr="00AE7CC9">
        <w:rPr>
          <w:i/>
          <w:sz w:val="28"/>
          <w:szCs w:val="28"/>
        </w:rPr>
        <w:t>грамоте</w:t>
      </w:r>
    </w:p>
    <w:p w:rsidR="00822CB8" w:rsidRPr="00AE7CC9" w:rsidRDefault="00822CB8" w:rsidP="00BF5A37">
      <w:pPr>
        <w:spacing w:before="176"/>
        <w:ind w:left="542"/>
        <w:rPr>
          <w:sz w:val="28"/>
          <w:szCs w:val="28"/>
        </w:rPr>
      </w:pPr>
      <w:r w:rsidRPr="00AE7CC9">
        <w:rPr>
          <w:sz w:val="28"/>
          <w:szCs w:val="28"/>
        </w:rPr>
        <w:t>Формировать</w:t>
      </w:r>
      <w:r w:rsidRPr="00AE7CC9">
        <w:rPr>
          <w:spacing w:val="38"/>
          <w:sz w:val="28"/>
          <w:szCs w:val="28"/>
        </w:rPr>
        <w:t xml:space="preserve"> </w:t>
      </w:r>
      <w:r w:rsidRPr="00AE7CC9">
        <w:rPr>
          <w:sz w:val="28"/>
          <w:szCs w:val="28"/>
        </w:rPr>
        <w:t>умение</w:t>
      </w:r>
      <w:r w:rsidRPr="00AE7CC9">
        <w:rPr>
          <w:spacing w:val="34"/>
          <w:sz w:val="28"/>
          <w:szCs w:val="28"/>
        </w:rPr>
        <w:t xml:space="preserve"> </w:t>
      </w:r>
      <w:r w:rsidRPr="00AE7CC9">
        <w:rPr>
          <w:sz w:val="28"/>
          <w:szCs w:val="28"/>
        </w:rPr>
        <w:t>вслушиваться</w:t>
      </w:r>
      <w:r w:rsidRPr="00AE7CC9">
        <w:rPr>
          <w:spacing w:val="96"/>
          <w:sz w:val="28"/>
          <w:szCs w:val="28"/>
        </w:rPr>
        <w:t xml:space="preserve"> </w:t>
      </w:r>
      <w:r w:rsidRPr="00AE7CC9">
        <w:rPr>
          <w:sz w:val="28"/>
          <w:szCs w:val="28"/>
        </w:rPr>
        <w:t>в</w:t>
      </w:r>
      <w:r w:rsidRPr="00AE7CC9">
        <w:rPr>
          <w:spacing w:val="85"/>
          <w:sz w:val="28"/>
          <w:szCs w:val="28"/>
        </w:rPr>
        <w:t xml:space="preserve"> </w:t>
      </w:r>
      <w:r w:rsidRPr="00AE7CC9">
        <w:rPr>
          <w:sz w:val="28"/>
          <w:szCs w:val="28"/>
        </w:rPr>
        <w:t>звучание</w:t>
      </w:r>
      <w:r w:rsidRPr="00AE7CC9">
        <w:rPr>
          <w:spacing w:val="94"/>
          <w:sz w:val="28"/>
          <w:szCs w:val="28"/>
        </w:rPr>
        <w:t xml:space="preserve"> </w:t>
      </w:r>
      <w:r w:rsidRPr="00AE7CC9">
        <w:rPr>
          <w:sz w:val="28"/>
          <w:szCs w:val="28"/>
        </w:rPr>
        <w:t>слова,</w:t>
      </w:r>
      <w:r w:rsidRPr="00AE7CC9">
        <w:rPr>
          <w:spacing w:val="92"/>
          <w:sz w:val="28"/>
          <w:szCs w:val="28"/>
        </w:rPr>
        <w:t xml:space="preserve"> </w:t>
      </w:r>
      <w:r w:rsidRPr="00AE7CC9">
        <w:rPr>
          <w:sz w:val="28"/>
          <w:szCs w:val="28"/>
        </w:rPr>
        <w:t>знакомить</w:t>
      </w:r>
      <w:r w:rsidRPr="00AE7CC9">
        <w:rPr>
          <w:spacing w:val="91"/>
          <w:sz w:val="28"/>
          <w:szCs w:val="28"/>
        </w:rPr>
        <w:t xml:space="preserve"> </w:t>
      </w:r>
      <w:r w:rsidRPr="00AE7CC9">
        <w:rPr>
          <w:sz w:val="28"/>
          <w:szCs w:val="28"/>
        </w:rPr>
        <w:t>детей</w:t>
      </w:r>
      <w:r w:rsidRPr="00AE7CC9">
        <w:rPr>
          <w:spacing w:val="90"/>
          <w:sz w:val="28"/>
          <w:szCs w:val="28"/>
        </w:rPr>
        <w:t xml:space="preserve"> </w:t>
      </w:r>
      <w:r w:rsidRPr="00AE7CC9">
        <w:rPr>
          <w:sz w:val="28"/>
          <w:szCs w:val="28"/>
        </w:rPr>
        <w:t>с</w:t>
      </w:r>
      <w:r w:rsidRPr="00AE7CC9">
        <w:rPr>
          <w:spacing w:val="88"/>
          <w:sz w:val="28"/>
          <w:szCs w:val="28"/>
        </w:rPr>
        <w:t xml:space="preserve"> </w:t>
      </w:r>
      <w:r w:rsidR="00BF5A37">
        <w:rPr>
          <w:sz w:val="28"/>
          <w:szCs w:val="28"/>
        </w:rPr>
        <w:t xml:space="preserve">терминами </w:t>
      </w:r>
      <w:r w:rsidRPr="00AE7CC9">
        <w:rPr>
          <w:sz w:val="28"/>
          <w:szCs w:val="28"/>
        </w:rPr>
        <w:t>«слово»,</w:t>
      </w:r>
      <w:r w:rsidRPr="00AE7CC9">
        <w:rPr>
          <w:spacing w:val="1"/>
          <w:sz w:val="28"/>
          <w:szCs w:val="28"/>
        </w:rPr>
        <w:t xml:space="preserve"> </w:t>
      </w:r>
      <w:r w:rsidRPr="00AE7CC9">
        <w:rPr>
          <w:sz w:val="28"/>
          <w:szCs w:val="28"/>
        </w:rPr>
        <w:t>«звук»</w:t>
      </w:r>
      <w:r w:rsidRPr="00AE7CC9">
        <w:rPr>
          <w:spacing w:val="-14"/>
          <w:sz w:val="28"/>
          <w:szCs w:val="28"/>
        </w:rPr>
        <w:t xml:space="preserve"> </w:t>
      </w:r>
      <w:r w:rsidRPr="00AE7CC9">
        <w:rPr>
          <w:sz w:val="28"/>
          <w:szCs w:val="28"/>
        </w:rPr>
        <w:t>в</w:t>
      </w:r>
      <w:r w:rsidRPr="00AE7CC9">
        <w:rPr>
          <w:spacing w:val="-5"/>
          <w:sz w:val="28"/>
          <w:szCs w:val="28"/>
        </w:rPr>
        <w:t xml:space="preserve"> </w:t>
      </w:r>
      <w:r w:rsidRPr="00AE7CC9">
        <w:rPr>
          <w:sz w:val="28"/>
          <w:szCs w:val="28"/>
        </w:rPr>
        <w:t>практическом</w:t>
      </w:r>
      <w:r w:rsidRPr="00AE7CC9">
        <w:rPr>
          <w:spacing w:val="-4"/>
          <w:sz w:val="28"/>
          <w:szCs w:val="28"/>
        </w:rPr>
        <w:t xml:space="preserve"> </w:t>
      </w:r>
      <w:r w:rsidRPr="00AE7CC9">
        <w:rPr>
          <w:sz w:val="28"/>
          <w:szCs w:val="28"/>
        </w:rPr>
        <w:t>плане.</w:t>
      </w:r>
    </w:p>
    <w:p w:rsidR="00822CB8" w:rsidRPr="00AE7CC9" w:rsidRDefault="00822CB8" w:rsidP="00822CB8">
      <w:pPr>
        <w:spacing w:before="180"/>
        <w:ind w:left="542"/>
        <w:rPr>
          <w:i/>
          <w:sz w:val="28"/>
          <w:szCs w:val="28"/>
        </w:rPr>
      </w:pPr>
      <w:r w:rsidRPr="00AE7CC9">
        <w:rPr>
          <w:i/>
          <w:sz w:val="28"/>
          <w:szCs w:val="28"/>
        </w:rPr>
        <w:t>Интерес</w:t>
      </w:r>
      <w:r w:rsidRPr="00AE7CC9">
        <w:rPr>
          <w:i/>
          <w:spacing w:val="-8"/>
          <w:sz w:val="28"/>
          <w:szCs w:val="28"/>
        </w:rPr>
        <w:t xml:space="preserve"> </w:t>
      </w:r>
      <w:r w:rsidRPr="00AE7CC9">
        <w:rPr>
          <w:i/>
          <w:sz w:val="28"/>
          <w:szCs w:val="28"/>
        </w:rPr>
        <w:t>к</w:t>
      </w:r>
      <w:r w:rsidRPr="00AE7CC9">
        <w:rPr>
          <w:i/>
          <w:spacing w:val="-3"/>
          <w:sz w:val="28"/>
          <w:szCs w:val="28"/>
        </w:rPr>
        <w:t xml:space="preserve"> </w:t>
      </w:r>
      <w:r w:rsidRPr="00AE7CC9">
        <w:rPr>
          <w:i/>
          <w:sz w:val="28"/>
          <w:szCs w:val="28"/>
        </w:rPr>
        <w:t>художественной</w:t>
      </w:r>
      <w:r w:rsidRPr="00AE7CC9">
        <w:rPr>
          <w:i/>
          <w:spacing w:val="-1"/>
          <w:sz w:val="28"/>
          <w:szCs w:val="28"/>
        </w:rPr>
        <w:t xml:space="preserve"> </w:t>
      </w:r>
      <w:r w:rsidRPr="00AE7CC9">
        <w:rPr>
          <w:i/>
          <w:sz w:val="28"/>
          <w:szCs w:val="28"/>
        </w:rPr>
        <w:t>литературе</w:t>
      </w:r>
    </w:p>
    <w:p w:rsidR="00822CB8" w:rsidRPr="00AE7CC9" w:rsidRDefault="00822CB8" w:rsidP="00822CB8">
      <w:pPr>
        <w:spacing w:before="185" w:line="360" w:lineRule="auto"/>
        <w:ind w:left="542" w:right="513"/>
        <w:rPr>
          <w:sz w:val="28"/>
          <w:szCs w:val="28"/>
        </w:rPr>
      </w:pPr>
      <w:r w:rsidRPr="00AE7CC9">
        <w:rPr>
          <w:sz w:val="28"/>
          <w:szCs w:val="28"/>
        </w:rPr>
        <w:t>Обогащать</w:t>
      </w:r>
      <w:r w:rsidRPr="00AE7CC9">
        <w:rPr>
          <w:spacing w:val="1"/>
          <w:sz w:val="28"/>
          <w:szCs w:val="28"/>
        </w:rPr>
        <w:t xml:space="preserve"> </w:t>
      </w:r>
      <w:r w:rsidRPr="00AE7CC9">
        <w:rPr>
          <w:sz w:val="28"/>
          <w:szCs w:val="28"/>
        </w:rPr>
        <w:t>опыт</w:t>
      </w:r>
      <w:r w:rsidRPr="00AE7CC9">
        <w:rPr>
          <w:spacing w:val="1"/>
          <w:sz w:val="28"/>
          <w:szCs w:val="28"/>
        </w:rPr>
        <w:t xml:space="preserve"> </w:t>
      </w:r>
      <w:r w:rsidRPr="00AE7CC9">
        <w:rPr>
          <w:sz w:val="28"/>
          <w:szCs w:val="28"/>
        </w:rPr>
        <w:t>восприятия</w:t>
      </w:r>
      <w:r w:rsidRPr="00AE7CC9">
        <w:rPr>
          <w:spacing w:val="1"/>
          <w:sz w:val="28"/>
          <w:szCs w:val="28"/>
        </w:rPr>
        <w:t xml:space="preserve"> </w:t>
      </w:r>
      <w:r w:rsidRPr="00AE7CC9">
        <w:rPr>
          <w:sz w:val="28"/>
          <w:szCs w:val="28"/>
        </w:rPr>
        <w:t>жанров</w:t>
      </w:r>
      <w:r w:rsidRPr="00AE7CC9">
        <w:rPr>
          <w:spacing w:val="1"/>
          <w:sz w:val="28"/>
          <w:szCs w:val="28"/>
        </w:rPr>
        <w:t xml:space="preserve"> </w:t>
      </w:r>
      <w:r w:rsidRPr="00AE7CC9">
        <w:rPr>
          <w:sz w:val="28"/>
          <w:szCs w:val="28"/>
        </w:rPr>
        <w:t>фольклора</w:t>
      </w:r>
      <w:r w:rsidRPr="00AE7CC9">
        <w:rPr>
          <w:spacing w:val="1"/>
          <w:sz w:val="28"/>
          <w:szCs w:val="28"/>
        </w:rPr>
        <w:t xml:space="preserve"> </w:t>
      </w:r>
      <w:r w:rsidRPr="00AE7CC9">
        <w:rPr>
          <w:sz w:val="28"/>
          <w:szCs w:val="28"/>
        </w:rPr>
        <w:t>(потешки,</w:t>
      </w:r>
      <w:r w:rsidRPr="00AE7CC9">
        <w:rPr>
          <w:spacing w:val="1"/>
          <w:sz w:val="28"/>
          <w:szCs w:val="28"/>
        </w:rPr>
        <w:t xml:space="preserve"> </w:t>
      </w:r>
      <w:r w:rsidRPr="00AE7CC9">
        <w:rPr>
          <w:sz w:val="28"/>
          <w:szCs w:val="28"/>
        </w:rPr>
        <w:t>песенки,</w:t>
      </w:r>
      <w:r w:rsidRPr="00AE7CC9">
        <w:rPr>
          <w:spacing w:val="1"/>
          <w:sz w:val="28"/>
          <w:szCs w:val="28"/>
        </w:rPr>
        <w:t xml:space="preserve"> </w:t>
      </w:r>
      <w:r w:rsidRPr="00AE7CC9">
        <w:rPr>
          <w:sz w:val="28"/>
          <w:szCs w:val="28"/>
        </w:rPr>
        <w:t>прибаутки,</w:t>
      </w:r>
      <w:r w:rsidRPr="00AE7CC9">
        <w:rPr>
          <w:spacing w:val="1"/>
          <w:sz w:val="28"/>
          <w:szCs w:val="28"/>
        </w:rPr>
        <w:t xml:space="preserve"> </w:t>
      </w:r>
      <w:r w:rsidRPr="00AE7CC9">
        <w:rPr>
          <w:sz w:val="28"/>
          <w:szCs w:val="28"/>
        </w:rPr>
        <w:t>сказки</w:t>
      </w:r>
      <w:r w:rsidRPr="00AE7CC9">
        <w:rPr>
          <w:spacing w:val="1"/>
          <w:sz w:val="28"/>
          <w:szCs w:val="28"/>
        </w:rPr>
        <w:t xml:space="preserve"> </w:t>
      </w:r>
      <w:r w:rsidRPr="00AE7CC9">
        <w:rPr>
          <w:sz w:val="28"/>
          <w:szCs w:val="28"/>
        </w:rPr>
        <w:t>о</w:t>
      </w:r>
      <w:r w:rsidR="00763246" w:rsidRPr="00AE7CC9">
        <w:rPr>
          <w:sz w:val="28"/>
          <w:szCs w:val="28"/>
        </w:rPr>
        <w:t xml:space="preserve"> </w:t>
      </w:r>
      <w:r w:rsidRPr="00AE7CC9">
        <w:rPr>
          <w:sz w:val="28"/>
          <w:szCs w:val="28"/>
        </w:rPr>
        <w:t>животных) и художественной литературы (небольшие</w:t>
      </w:r>
      <w:r w:rsidRPr="00AE7CC9">
        <w:rPr>
          <w:spacing w:val="-57"/>
          <w:sz w:val="28"/>
          <w:szCs w:val="28"/>
        </w:rPr>
        <w:t xml:space="preserve"> </w:t>
      </w:r>
      <w:r w:rsidRPr="00AE7CC9">
        <w:rPr>
          <w:sz w:val="28"/>
          <w:szCs w:val="28"/>
        </w:rPr>
        <w:t>авторские</w:t>
      </w:r>
      <w:r w:rsidRPr="00AE7CC9">
        <w:rPr>
          <w:spacing w:val="-4"/>
          <w:sz w:val="28"/>
          <w:szCs w:val="28"/>
        </w:rPr>
        <w:t xml:space="preserve"> </w:t>
      </w:r>
      <w:r w:rsidRPr="00AE7CC9">
        <w:rPr>
          <w:sz w:val="28"/>
          <w:szCs w:val="28"/>
        </w:rPr>
        <w:t>сказки, рассказы, стихотворения).</w:t>
      </w:r>
    </w:p>
    <w:p w:rsidR="00822CB8" w:rsidRPr="00AE7CC9" w:rsidRDefault="00822CB8" w:rsidP="00822CB8">
      <w:pPr>
        <w:spacing w:line="274" w:lineRule="exact"/>
        <w:ind w:left="542"/>
        <w:rPr>
          <w:sz w:val="28"/>
          <w:szCs w:val="28"/>
        </w:rPr>
      </w:pPr>
      <w:r w:rsidRPr="00AE7CC9">
        <w:rPr>
          <w:sz w:val="28"/>
          <w:szCs w:val="28"/>
        </w:rPr>
        <w:t>Формировать</w:t>
      </w:r>
      <w:r w:rsidRPr="00AE7CC9">
        <w:rPr>
          <w:spacing w:val="-1"/>
          <w:sz w:val="28"/>
          <w:szCs w:val="28"/>
        </w:rPr>
        <w:t xml:space="preserve"> </w:t>
      </w:r>
      <w:r w:rsidRPr="00AE7CC9">
        <w:rPr>
          <w:sz w:val="28"/>
          <w:szCs w:val="28"/>
        </w:rPr>
        <w:t>навык</w:t>
      </w:r>
      <w:r w:rsidRPr="00AE7CC9">
        <w:rPr>
          <w:spacing w:val="-2"/>
          <w:sz w:val="28"/>
          <w:szCs w:val="28"/>
        </w:rPr>
        <w:t xml:space="preserve"> </w:t>
      </w:r>
      <w:r w:rsidRPr="00AE7CC9">
        <w:rPr>
          <w:sz w:val="28"/>
          <w:szCs w:val="28"/>
        </w:rPr>
        <w:t>совместного</w:t>
      </w:r>
      <w:r w:rsidRPr="00AE7CC9">
        <w:rPr>
          <w:spacing w:val="3"/>
          <w:sz w:val="28"/>
          <w:szCs w:val="28"/>
        </w:rPr>
        <w:t xml:space="preserve"> </w:t>
      </w:r>
      <w:r w:rsidRPr="00AE7CC9">
        <w:rPr>
          <w:sz w:val="28"/>
          <w:szCs w:val="28"/>
        </w:rPr>
        <w:t>слушания</w:t>
      </w:r>
      <w:r w:rsidRPr="00AE7CC9">
        <w:rPr>
          <w:spacing w:val="-1"/>
          <w:sz w:val="28"/>
          <w:szCs w:val="28"/>
        </w:rPr>
        <w:t xml:space="preserve"> </w:t>
      </w:r>
      <w:r w:rsidRPr="00AE7CC9">
        <w:rPr>
          <w:sz w:val="28"/>
          <w:szCs w:val="28"/>
        </w:rPr>
        <w:t>выразительного чтения</w:t>
      </w:r>
      <w:r w:rsidRPr="00AE7CC9">
        <w:rPr>
          <w:spacing w:val="-2"/>
          <w:sz w:val="28"/>
          <w:szCs w:val="28"/>
        </w:rPr>
        <w:t xml:space="preserve"> </w:t>
      </w:r>
      <w:r w:rsidRPr="00AE7CC9">
        <w:rPr>
          <w:sz w:val="28"/>
          <w:szCs w:val="28"/>
        </w:rPr>
        <w:t>и</w:t>
      </w:r>
      <w:r w:rsidRPr="00AE7CC9">
        <w:rPr>
          <w:spacing w:val="-5"/>
          <w:sz w:val="28"/>
          <w:szCs w:val="28"/>
        </w:rPr>
        <w:t xml:space="preserve"> </w:t>
      </w:r>
      <w:r w:rsidRPr="00AE7CC9">
        <w:rPr>
          <w:sz w:val="28"/>
          <w:szCs w:val="28"/>
        </w:rPr>
        <w:t>рассказывания</w:t>
      </w:r>
      <w:r w:rsidRPr="00AE7CC9">
        <w:rPr>
          <w:spacing w:val="-5"/>
          <w:sz w:val="28"/>
          <w:szCs w:val="28"/>
        </w:rPr>
        <w:t xml:space="preserve"> </w:t>
      </w:r>
      <w:r w:rsidRPr="00AE7CC9">
        <w:rPr>
          <w:sz w:val="28"/>
          <w:szCs w:val="28"/>
        </w:rPr>
        <w:t>(с</w:t>
      </w:r>
      <w:r w:rsidRPr="00AE7CC9">
        <w:rPr>
          <w:spacing w:val="-4"/>
          <w:sz w:val="28"/>
          <w:szCs w:val="28"/>
        </w:rPr>
        <w:t xml:space="preserve"> </w:t>
      </w:r>
      <w:r w:rsidRPr="00AE7CC9">
        <w:rPr>
          <w:sz w:val="28"/>
          <w:szCs w:val="28"/>
        </w:rPr>
        <w:t>наглядным</w:t>
      </w:r>
      <w:r w:rsidRPr="00AE7CC9">
        <w:rPr>
          <w:spacing w:val="-4"/>
          <w:sz w:val="28"/>
          <w:szCs w:val="28"/>
        </w:rPr>
        <w:t xml:space="preserve"> </w:t>
      </w:r>
      <w:r w:rsidRPr="00AE7CC9">
        <w:rPr>
          <w:sz w:val="28"/>
          <w:szCs w:val="28"/>
        </w:rPr>
        <w:t>сопровождением</w:t>
      </w:r>
      <w:r w:rsidRPr="00AE7CC9">
        <w:rPr>
          <w:spacing w:val="-3"/>
          <w:sz w:val="28"/>
          <w:szCs w:val="28"/>
        </w:rPr>
        <w:t xml:space="preserve"> </w:t>
      </w:r>
      <w:r w:rsidRPr="00AE7CC9">
        <w:rPr>
          <w:sz w:val="28"/>
          <w:szCs w:val="28"/>
        </w:rPr>
        <w:t>и</w:t>
      </w:r>
      <w:r w:rsidRPr="00AE7CC9">
        <w:rPr>
          <w:spacing w:val="-6"/>
          <w:sz w:val="28"/>
          <w:szCs w:val="28"/>
        </w:rPr>
        <w:t xml:space="preserve"> </w:t>
      </w:r>
      <w:r w:rsidRPr="00AE7CC9">
        <w:rPr>
          <w:sz w:val="28"/>
          <w:szCs w:val="28"/>
        </w:rPr>
        <w:t>без</w:t>
      </w:r>
      <w:r w:rsidRPr="00AE7CC9">
        <w:rPr>
          <w:spacing w:val="-1"/>
          <w:sz w:val="28"/>
          <w:szCs w:val="28"/>
        </w:rPr>
        <w:t xml:space="preserve"> </w:t>
      </w:r>
      <w:r w:rsidRPr="00AE7CC9">
        <w:rPr>
          <w:sz w:val="28"/>
          <w:szCs w:val="28"/>
        </w:rPr>
        <w:t>него).</w:t>
      </w:r>
    </w:p>
    <w:p w:rsidR="004925D6" w:rsidRDefault="004925D6" w:rsidP="00822CB8">
      <w:pPr>
        <w:spacing w:line="274" w:lineRule="exact"/>
        <w:rPr>
          <w:sz w:val="28"/>
          <w:szCs w:val="28"/>
        </w:rPr>
      </w:pPr>
    </w:p>
    <w:p w:rsidR="00822CB8" w:rsidRPr="00AE7CC9" w:rsidRDefault="004925D6" w:rsidP="004925D6">
      <w:pPr>
        <w:tabs>
          <w:tab w:val="left" w:pos="6928"/>
        </w:tabs>
        <w:spacing w:line="360" w:lineRule="auto"/>
        <w:ind w:left="567" w:hanging="567"/>
        <w:rPr>
          <w:sz w:val="28"/>
          <w:szCs w:val="28"/>
        </w:rPr>
      </w:pPr>
      <w:r>
        <w:rPr>
          <w:sz w:val="28"/>
          <w:szCs w:val="28"/>
        </w:rPr>
        <w:t xml:space="preserve">       </w:t>
      </w:r>
      <w:r w:rsidR="00822CB8" w:rsidRPr="00AE7CC9">
        <w:rPr>
          <w:sz w:val="28"/>
          <w:szCs w:val="28"/>
        </w:rPr>
        <w:t>Способствовать</w:t>
      </w:r>
      <w:r w:rsidR="00822CB8" w:rsidRPr="00AE7CC9">
        <w:rPr>
          <w:spacing w:val="1"/>
          <w:sz w:val="28"/>
          <w:szCs w:val="28"/>
        </w:rPr>
        <w:t xml:space="preserve"> </w:t>
      </w:r>
      <w:r w:rsidR="00822CB8" w:rsidRPr="00AE7CC9">
        <w:rPr>
          <w:sz w:val="28"/>
          <w:szCs w:val="28"/>
        </w:rPr>
        <w:t>восприятию</w:t>
      </w:r>
      <w:r w:rsidR="00822CB8" w:rsidRPr="00AE7CC9">
        <w:rPr>
          <w:spacing w:val="1"/>
          <w:sz w:val="28"/>
          <w:szCs w:val="28"/>
        </w:rPr>
        <w:t xml:space="preserve"> </w:t>
      </w:r>
      <w:r w:rsidR="00822CB8" w:rsidRPr="00AE7CC9">
        <w:rPr>
          <w:sz w:val="28"/>
          <w:szCs w:val="28"/>
        </w:rPr>
        <w:t>и</w:t>
      </w:r>
      <w:r w:rsidR="00822CB8" w:rsidRPr="00AE7CC9">
        <w:rPr>
          <w:spacing w:val="1"/>
          <w:sz w:val="28"/>
          <w:szCs w:val="28"/>
        </w:rPr>
        <w:t xml:space="preserve"> </w:t>
      </w:r>
      <w:r w:rsidR="00822CB8" w:rsidRPr="00AE7CC9">
        <w:rPr>
          <w:sz w:val="28"/>
          <w:szCs w:val="28"/>
        </w:rPr>
        <w:t>пониманию</w:t>
      </w:r>
      <w:r w:rsidR="00822CB8" w:rsidRPr="00AE7CC9">
        <w:rPr>
          <w:spacing w:val="1"/>
          <w:sz w:val="28"/>
          <w:szCs w:val="28"/>
        </w:rPr>
        <w:t xml:space="preserve"> </w:t>
      </w:r>
      <w:r w:rsidR="00822CB8" w:rsidRPr="00AE7CC9">
        <w:rPr>
          <w:sz w:val="28"/>
          <w:szCs w:val="28"/>
        </w:rPr>
        <w:t>содержания</w:t>
      </w:r>
      <w:r w:rsidR="00822CB8" w:rsidRPr="00AE7CC9">
        <w:rPr>
          <w:spacing w:val="1"/>
          <w:sz w:val="28"/>
          <w:szCs w:val="28"/>
        </w:rPr>
        <w:t xml:space="preserve"> </w:t>
      </w:r>
      <w:r w:rsidR="00822CB8" w:rsidRPr="00AE7CC9">
        <w:rPr>
          <w:sz w:val="28"/>
          <w:szCs w:val="28"/>
        </w:rPr>
        <w:t>и</w:t>
      </w:r>
      <w:r w:rsidR="00822CB8" w:rsidRPr="00AE7CC9">
        <w:rPr>
          <w:spacing w:val="1"/>
          <w:sz w:val="28"/>
          <w:szCs w:val="28"/>
        </w:rPr>
        <w:t xml:space="preserve"> </w:t>
      </w:r>
      <w:r w:rsidR="00822CB8" w:rsidRPr="00AE7CC9">
        <w:rPr>
          <w:sz w:val="28"/>
          <w:szCs w:val="28"/>
        </w:rPr>
        <w:t>композиции</w:t>
      </w:r>
      <w:r w:rsidR="00822CB8" w:rsidRPr="00AE7CC9">
        <w:rPr>
          <w:spacing w:val="1"/>
          <w:sz w:val="28"/>
          <w:szCs w:val="28"/>
        </w:rPr>
        <w:t xml:space="preserve"> </w:t>
      </w:r>
      <w:r w:rsidR="00822CB8" w:rsidRPr="00AE7CC9">
        <w:rPr>
          <w:sz w:val="28"/>
          <w:szCs w:val="28"/>
        </w:rPr>
        <w:t>текста</w:t>
      </w:r>
      <w:r w:rsidR="00822CB8" w:rsidRPr="00AE7CC9">
        <w:rPr>
          <w:spacing w:val="1"/>
          <w:sz w:val="28"/>
          <w:szCs w:val="28"/>
        </w:rPr>
        <w:t xml:space="preserve"> </w:t>
      </w:r>
      <w:r w:rsidR="00822CB8" w:rsidRPr="00AE7CC9">
        <w:rPr>
          <w:sz w:val="28"/>
          <w:szCs w:val="28"/>
        </w:rPr>
        <w:t>(поступки</w:t>
      </w:r>
      <w:r w:rsidR="00822CB8" w:rsidRPr="00AE7CC9">
        <w:rPr>
          <w:spacing w:val="1"/>
          <w:sz w:val="28"/>
          <w:szCs w:val="28"/>
        </w:rPr>
        <w:t xml:space="preserve"> </w:t>
      </w:r>
      <w:r w:rsidR="00822CB8" w:rsidRPr="00AE7CC9">
        <w:rPr>
          <w:sz w:val="28"/>
          <w:szCs w:val="28"/>
        </w:rPr>
        <w:t>персонажей,</w:t>
      </w:r>
      <w:r w:rsidR="00822CB8" w:rsidRPr="00AE7CC9">
        <w:rPr>
          <w:spacing w:val="1"/>
          <w:sz w:val="28"/>
          <w:szCs w:val="28"/>
        </w:rPr>
        <w:t xml:space="preserve"> </w:t>
      </w:r>
      <w:r w:rsidR="00822CB8" w:rsidRPr="00AE7CC9">
        <w:rPr>
          <w:sz w:val="28"/>
          <w:szCs w:val="28"/>
        </w:rPr>
        <w:t>последовательность</w:t>
      </w:r>
      <w:r w:rsidR="00822CB8" w:rsidRPr="00AE7CC9">
        <w:rPr>
          <w:spacing w:val="1"/>
          <w:sz w:val="28"/>
          <w:szCs w:val="28"/>
        </w:rPr>
        <w:t xml:space="preserve"> </w:t>
      </w:r>
      <w:r w:rsidR="00822CB8" w:rsidRPr="00AE7CC9">
        <w:rPr>
          <w:sz w:val="28"/>
          <w:szCs w:val="28"/>
        </w:rPr>
        <w:t>событий</w:t>
      </w:r>
      <w:r w:rsidR="00822CB8" w:rsidRPr="00AE7CC9">
        <w:rPr>
          <w:spacing w:val="1"/>
          <w:sz w:val="28"/>
          <w:szCs w:val="28"/>
        </w:rPr>
        <w:t xml:space="preserve"> </w:t>
      </w:r>
      <w:r w:rsidR="00822CB8" w:rsidRPr="00AE7CC9">
        <w:rPr>
          <w:sz w:val="28"/>
          <w:szCs w:val="28"/>
        </w:rPr>
        <w:t>в</w:t>
      </w:r>
      <w:r w:rsidR="00822CB8" w:rsidRPr="00AE7CC9">
        <w:rPr>
          <w:spacing w:val="1"/>
          <w:sz w:val="28"/>
          <w:szCs w:val="28"/>
        </w:rPr>
        <w:t xml:space="preserve"> </w:t>
      </w:r>
      <w:r w:rsidR="00822CB8" w:rsidRPr="00AE7CC9">
        <w:rPr>
          <w:sz w:val="28"/>
          <w:szCs w:val="28"/>
        </w:rPr>
        <w:t>сказках,</w:t>
      </w:r>
      <w:r w:rsidR="00822CB8" w:rsidRPr="00AE7CC9">
        <w:rPr>
          <w:spacing w:val="-57"/>
          <w:sz w:val="28"/>
          <w:szCs w:val="28"/>
        </w:rPr>
        <w:t xml:space="preserve"> </w:t>
      </w:r>
      <w:r w:rsidR="00822CB8" w:rsidRPr="00AE7CC9">
        <w:rPr>
          <w:sz w:val="28"/>
          <w:szCs w:val="28"/>
        </w:rPr>
        <w:t>рассказах).</w:t>
      </w:r>
    </w:p>
    <w:p w:rsidR="00822CB8" w:rsidRPr="00AE7CC9" w:rsidRDefault="00822CB8" w:rsidP="00822CB8">
      <w:pPr>
        <w:spacing w:line="360" w:lineRule="auto"/>
        <w:ind w:left="542"/>
        <w:rPr>
          <w:sz w:val="28"/>
          <w:szCs w:val="28"/>
        </w:rPr>
      </w:pPr>
      <w:r w:rsidRPr="00AE7CC9">
        <w:rPr>
          <w:sz w:val="28"/>
          <w:szCs w:val="28"/>
        </w:rPr>
        <w:t>Формировать</w:t>
      </w:r>
      <w:r w:rsidRPr="00AE7CC9">
        <w:rPr>
          <w:spacing w:val="9"/>
          <w:sz w:val="28"/>
          <w:szCs w:val="28"/>
        </w:rPr>
        <w:t xml:space="preserve"> </w:t>
      </w:r>
      <w:r w:rsidRPr="00AE7CC9">
        <w:rPr>
          <w:sz w:val="28"/>
          <w:szCs w:val="28"/>
        </w:rPr>
        <w:t>умение</w:t>
      </w:r>
      <w:r w:rsidRPr="00AE7CC9">
        <w:rPr>
          <w:spacing w:val="8"/>
          <w:sz w:val="28"/>
          <w:szCs w:val="28"/>
        </w:rPr>
        <w:t xml:space="preserve"> </w:t>
      </w:r>
      <w:r w:rsidRPr="00AE7CC9">
        <w:rPr>
          <w:sz w:val="28"/>
          <w:szCs w:val="28"/>
        </w:rPr>
        <w:t>внятно,</w:t>
      </w:r>
      <w:r w:rsidRPr="00AE7CC9">
        <w:rPr>
          <w:spacing w:val="10"/>
          <w:sz w:val="28"/>
          <w:szCs w:val="28"/>
        </w:rPr>
        <w:t xml:space="preserve"> </w:t>
      </w:r>
      <w:r w:rsidRPr="00AE7CC9">
        <w:rPr>
          <w:sz w:val="28"/>
          <w:szCs w:val="28"/>
        </w:rPr>
        <w:t>не</w:t>
      </w:r>
      <w:r w:rsidRPr="00AE7CC9">
        <w:rPr>
          <w:spacing w:val="8"/>
          <w:sz w:val="28"/>
          <w:szCs w:val="28"/>
        </w:rPr>
        <w:t xml:space="preserve"> </w:t>
      </w:r>
      <w:r w:rsidRPr="00AE7CC9">
        <w:rPr>
          <w:sz w:val="28"/>
          <w:szCs w:val="28"/>
        </w:rPr>
        <w:t>спеша</w:t>
      </w:r>
      <w:r w:rsidRPr="00AE7CC9">
        <w:rPr>
          <w:spacing w:val="7"/>
          <w:sz w:val="28"/>
          <w:szCs w:val="28"/>
        </w:rPr>
        <w:t xml:space="preserve"> </w:t>
      </w:r>
      <w:r w:rsidRPr="00AE7CC9">
        <w:rPr>
          <w:sz w:val="28"/>
          <w:szCs w:val="28"/>
        </w:rPr>
        <w:t>произносить</w:t>
      </w:r>
      <w:r w:rsidRPr="00AE7CC9">
        <w:rPr>
          <w:spacing w:val="5"/>
          <w:sz w:val="28"/>
          <w:szCs w:val="28"/>
        </w:rPr>
        <w:t xml:space="preserve"> </w:t>
      </w:r>
      <w:r w:rsidRPr="00AE7CC9">
        <w:rPr>
          <w:sz w:val="28"/>
          <w:szCs w:val="28"/>
        </w:rPr>
        <w:t>небольшие</w:t>
      </w:r>
      <w:r w:rsidRPr="00AE7CC9">
        <w:rPr>
          <w:spacing w:val="7"/>
          <w:sz w:val="28"/>
          <w:szCs w:val="28"/>
        </w:rPr>
        <w:t xml:space="preserve"> </w:t>
      </w:r>
      <w:r w:rsidRPr="00AE7CC9">
        <w:rPr>
          <w:sz w:val="28"/>
          <w:szCs w:val="28"/>
        </w:rPr>
        <w:t>потешки</w:t>
      </w:r>
      <w:r w:rsidRPr="00AE7CC9">
        <w:rPr>
          <w:spacing w:val="10"/>
          <w:sz w:val="28"/>
          <w:szCs w:val="28"/>
        </w:rPr>
        <w:t xml:space="preserve"> </w:t>
      </w:r>
      <w:r w:rsidRPr="00AE7CC9">
        <w:rPr>
          <w:sz w:val="28"/>
          <w:szCs w:val="28"/>
        </w:rPr>
        <w:t>и</w:t>
      </w:r>
      <w:r w:rsidRPr="00AE7CC9">
        <w:rPr>
          <w:spacing w:val="9"/>
          <w:sz w:val="28"/>
          <w:szCs w:val="28"/>
        </w:rPr>
        <w:t xml:space="preserve"> </w:t>
      </w:r>
      <w:r w:rsidRPr="00AE7CC9">
        <w:rPr>
          <w:sz w:val="28"/>
          <w:szCs w:val="28"/>
        </w:rPr>
        <w:t>стихотворения,</w:t>
      </w:r>
      <w:r w:rsidRPr="00AE7CC9">
        <w:rPr>
          <w:spacing w:val="12"/>
          <w:sz w:val="28"/>
          <w:szCs w:val="28"/>
        </w:rPr>
        <w:t xml:space="preserve"> </w:t>
      </w:r>
      <w:r w:rsidRPr="00AE7CC9">
        <w:rPr>
          <w:sz w:val="28"/>
          <w:szCs w:val="28"/>
        </w:rPr>
        <w:t>воспроизводить</w:t>
      </w:r>
      <w:r w:rsidRPr="00AE7CC9">
        <w:rPr>
          <w:spacing w:val="12"/>
          <w:sz w:val="28"/>
          <w:szCs w:val="28"/>
        </w:rPr>
        <w:t xml:space="preserve"> </w:t>
      </w:r>
      <w:r w:rsidRPr="00AE7CC9">
        <w:rPr>
          <w:sz w:val="28"/>
          <w:szCs w:val="28"/>
        </w:rPr>
        <w:t>короткие</w:t>
      </w:r>
      <w:r w:rsidRPr="00AE7CC9">
        <w:rPr>
          <w:spacing w:val="10"/>
          <w:sz w:val="28"/>
          <w:szCs w:val="28"/>
        </w:rPr>
        <w:t xml:space="preserve"> </w:t>
      </w:r>
      <w:r w:rsidRPr="00AE7CC9">
        <w:rPr>
          <w:sz w:val="28"/>
          <w:szCs w:val="28"/>
        </w:rPr>
        <w:t>ролевые</w:t>
      </w:r>
      <w:r w:rsidRPr="00AE7CC9">
        <w:rPr>
          <w:spacing w:val="8"/>
          <w:sz w:val="28"/>
          <w:szCs w:val="28"/>
        </w:rPr>
        <w:t xml:space="preserve"> </w:t>
      </w:r>
      <w:r w:rsidRPr="00AE7CC9">
        <w:rPr>
          <w:sz w:val="28"/>
          <w:szCs w:val="28"/>
        </w:rPr>
        <w:t>диалоги</w:t>
      </w:r>
      <w:r w:rsidRPr="00AE7CC9">
        <w:rPr>
          <w:spacing w:val="12"/>
          <w:sz w:val="28"/>
          <w:szCs w:val="28"/>
        </w:rPr>
        <w:t xml:space="preserve"> </w:t>
      </w:r>
      <w:r w:rsidRPr="00AE7CC9">
        <w:rPr>
          <w:sz w:val="28"/>
          <w:szCs w:val="28"/>
        </w:rPr>
        <w:t>из</w:t>
      </w:r>
      <w:r w:rsidRPr="00AE7CC9">
        <w:rPr>
          <w:spacing w:val="10"/>
          <w:sz w:val="28"/>
          <w:szCs w:val="28"/>
        </w:rPr>
        <w:t xml:space="preserve"> </w:t>
      </w:r>
      <w:r w:rsidRPr="00AE7CC9">
        <w:rPr>
          <w:sz w:val="28"/>
          <w:szCs w:val="28"/>
        </w:rPr>
        <w:t>сказок</w:t>
      </w:r>
      <w:r w:rsidRPr="00AE7CC9">
        <w:rPr>
          <w:spacing w:val="9"/>
          <w:sz w:val="28"/>
          <w:szCs w:val="28"/>
        </w:rPr>
        <w:t xml:space="preserve"> </w:t>
      </w:r>
      <w:r w:rsidRPr="00AE7CC9">
        <w:rPr>
          <w:sz w:val="28"/>
          <w:szCs w:val="28"/>
        </w:rPr>
        <w:t>и</w:t>
      </w:r>
      <w:r w:rsidRPr="00AE7CC9">
        <w:rPr>
          <w:spacing w:val="1"/>
          <w:sz w:val="28"/>
          <w:szCs w:val="28"/>
        </w:rPr>
        <w:t xml:space="preserve"> </w:t>
      </w:r>
      <w:r w:rsidRPr="00AE7CC9">
        <w:rPr>
          <w:sz w:val="28"/>
          <w:szCs w:val="28"/>
        </w:rPr>
        <w:t>прибауток</w:t>
      </w:r>
      <w:r w:rsidRPr="00AE7CC9">
        <w:rPr>
          <w:spacing w:val="1"/>
          <w:sz w:val="28"/>
          <w:szCs w:val="28"/>
        </w:rPr>
        <w:t xml:space="preserve"> </w:t>
      </w:r>
      <w:r w:rsidRPr="00AE7CC9">
        <w:rPr>
          <w:sz w:val="28"/>
          <w:szCs w:val="28"/>
        </w:rPr>
        <w:t>в</w:t>
      </w:r>
      <w:r w:rsidRPr="00AE7CC9">
        <w:rPr>
          <w:spacing w:val="3"/>
          <w:sz w:val="28"/>
          <w:szCs w:val="28"/>
        </w:rPr>
        <w:t xml:space="preserve"> </w:t>
      </w:r>
      <w:r w:rsidRPr="00AE7CC9">
        <w:rPr>
          <w:sz w:val="28"/>
          <w:szCs w:val="28"/>
        </w:rPr>
        <w:t>играх-драматизациях,</w:t>
      </w:r>
      <w:r w:rsidRPr="00AE7CC9">
        <w:rPr>
          <w:spacing w:val="5"/>
          <w:sz w:val="28"/>
          <w:szCs w:val="28"/>
        </w:rPr>
        <w:t xml:space="preserve"> </w:t>
      </w:r>
      <w:r w:rsidRPr="00AE7CC9">
        <w:rPr>
          <w:sz w:val="28"/>
          <w:szCs w:val="28"/>
        </w:rPr>
        <w:t>повторять</w:t>
      </w:r>
      <w:r w:rsidRPr="00AE7CC9">
        <w:rPr>
          <w:spacing w:val="-2"/>
          <w:sz w:val="28"/>
          <w:szCs w:val="28"/>
        </w:rPr>
        <w:t xml:space="preserve"> </w:t>
      </w:r>
      <w:r w:rsidRPr="00AE7CC9">
        <w:rPr>
          <w:sz w:val="28"/>
          <w:szCs w:val="28"/>
        </w:rPr>
        <w:t>за</w:t>
      </w:r>
      <w:r w:rsidRPr="00AE7CC9">
        <w:rPr>
          <w:spacing w:val="-5"/>
          <w:sz w:val="28"/>
          <w:szCs w:val="28"/>
        </w:rPr>
        <w:t xml:space="preserve"> </w:t>
      </w:r>
      <w:r w:rsidRPr="00AE7CC9">
        <w:rPr>
          <w:sz w:val="28"/>
          <w:szCs w:val="28"/>
        </w:rPr>
        <w:t>педагогом</w:t>
      </w:r>
      <w:r w:rsidRPr="00AE7CC9">
        <w:rPr>
          <w:spacing w:val="-1"/>
          <w:sz w:val="28"/>
          <w:szCs w:val="28"/>
        </w:rPr>
        <w:t xml:space="preserve"> </w:t>
      </w:r>
      <w:r w:rsidRPr="00AE7CC9">
        <w:rPr>
          <w:sz w:val="28"/>
          <w:szCs w:val="28"/>
        </w:rPr>
        <w:t>знакомые</w:t>
      </w:r>
      <w:r w:rsidRPr="00AE7CC9">
        <w:rPr>
          <w:spacing w:val="-3"/>
          <w:sz w:val="28"/>
          <w:szCs w:val="28"/>
        </w:rPr>
        <w:t xml:space="preserve"> </w:t>
      </w:r>
      <w:r w:rsidRPr="00AE7CC9">
        <w:rPr>
          <w:sz w:val="28"/>
          <w:szCs w:val="28"/>
        </w:rPr>
        <w:t>строчки</w:t>
      </w:r>
      <w:r w:rsidRPr="00AE7CC9">
        <w:rPr>
          <w:spacing w:val="-2"/>
          <w:sz w:val="28"/>
          <w:szCs w:val="28"/>
        </w:rPr>
        <w:t xml:space="preserve"> </w:t>
      </w:r>
      <w:r w:rsidRPr="00AE7CC9">
        <w:rPr>
          <w:sz w:val="28"/>
          <w:szCs w:val="28"/>
        </w:rPr>
        <w:t>и</w:t>
      </w:r>
      <w:r w:rsidRPr="00AE7CC9">
        <w:rPr>
          <w:spacing w:val="-3"/>
          <w:sz w:val="28"/>
          <w:szCs w:val="28"/>
        </w:rPr>
        <w:t xml:space="preserve"> </w:t>
      </w:r>
      <w:r w:rsidRPr="00AE7CC9">
        <w:rPr>
          <w:sz w:val="28"/>
          <w:szCs w:val="28"/>
        </w:rPr>
        <w:t>рифмы</w:t>
      </w:r>
      <w:r w:rsidRPr="00AE7CC9">
        <w:rPr>
          <w:spacing w:val="-6"/>
          <w:sz w:val="28"/>
          <w:szCs w:val="28"/>
        </w:rPr>
        <w:t xml:space="preserve"> </w:t>
      </w:r>
      <w:r w:rsidRPr="00AE7CC9">
        <w:rPr>
          <w:sz w:val="28"/>
          <w:szCs w:val="28"/>
        </w:rPr>
        <w:t>из</w:t>
      </w:r>
      <w:r w:rsidRPr="00AE7CC9">
        <w:rPr>
          <w:spacing w:val="-3"/>
          <w:sz w:val="28"/>
          <w:szCs w:val="28"/>
        </w:rPr>
        <w:t xml:space="preserve"> </w:t>
      </w:r>
      <w:r w:rsidRPr="00AE7CC9">
        <w:rPr>
          <w:sz w:val="28"/>
          <w:szCs w:val="28"/>
        </w:rPr>
        <w:t>стихов,</w:t>
      </w:r>
      <w:r w:rsidRPr="00AE7CC9">
        <w:rPr>
          <w:spacing w:val="-1"/>
          <w:sz w:val="28"/>
          <w:szCs w:val="28"/>
        </w:rPr>
        <w:t xml:space="preserve"> </w:t>
      </w:r>
      <w:r w:rsidRPr="00AE7CC9">
        <w:rPr>
          <w:sz w:val="28"/>
          <w:szCs w:val="28"/>
        </w:rPr>
        <w:t>песенок, пальчиковых</w:t>
      </w:r>
      <w:r w:rsidRPr="00AE7CC9">
        <w:rPr>
          <w:spacing w:val="-1"/>
          <w:sz w:val="28"/>
          <w:szCs w:val="28"/>
        </w:rPr>
        <w:t xml:space="preserve"> </w:t>
      </w:r>
      <w:r w:rsidRPr="00AE7CC9">
        <w:rPr>
          <w:sz w:val="28"/>
          <w:szCs w:val="28"/>
        </w:rPr>
        <w:t>игр.</w:t>
      </w:r>
    </w:p>
    <w:p w:rsidR="00822CB8" w:rsidRPr="00AE7CC9" w:rsidRDefault="00822CB8" w:rsidP="00822CB8">
      <w:pPr>
        <w:spacing w:before="1" w:line="360" w:lineRule="auto"/>
        <w:ind w:left="542" w:right="513"/>
        <w:rPr>
          <w:sz w:val="28"/>
          <w:szCs w:val="28"/>
        </w:rPr>
      </w:pPr>
      <w:r w:rsidRPr="00AE7CC9">
        <w:rPr>
          <w:sz w:val="28"/>
          <w:szCs w:val="28"/>
        </w:rPr>
        <w:t>Поддерживать</w:t>
      </w:r>
      <w:r w:rsidRPr="00AE7CC9">
        <w:rPr>
          <w:spacing w:val="3"/>
          <w:sz w:val="28"/>
          <w:szCs w:val="28"/>
        </w:rPr>
        <w:t xml:space="preserve"> </w:t>
      </w:r>
      <w:r w:rsidRPr="00AE7CC9">
        <w:rPr>
          <w:sz w:val="28"/>
          <w:szCs w:val="28"/>
        </w:rPr>
        <w:t>общение</w:t>
      </w:r>
      <w:r w:rsidRPr="00AE7CC9">
        <w:rPr>
          <w:spacing w:val="6"/>
          <w:sz w:val="28"/>
          <w:szCs w:val="28"/>
        </w:rPr>
        <w:t xml:space="preserve"> </w:t>
      </w:r>
      <w:r w:rsidRPr="00AE7CC9">
        <w:rPr>
          <w:sz w:val="28"/>
          <w:szCs w:val="28"/>
        </w:rPr>
        <w:t>детей</w:t>
      </w:r>
      <w:r w:rsidRPr="00AE7CC9">
        <w:rPr>
          <w:spacing w:val="7"/>
          <w:sz w:val="28"/>
          <w:szCs w:val="28"/>
        </w:rPr>
        <w:t xml:space="preserve"> </w:t>
      </w:r>
      <w:r w:rsidRPr="00AE7CC9">
        <w:rPr>
          <w:sz w:val="28"/>
          <w:szCs w:val="28"/>
        </w:rPr>
        <w:t>друг</w:t>
      </w:r>
      <w:r w:rsidRPr="00AE7CC9">
        <w:rPr>
          <w:spacing w:val="9"/>
          <w:sz w:val="28"/>
          <w:szCs w:val="28"/>
        </w:rPr>
        <w:t xml:space="preserve"> </w:t>
      </w:r>
      <w:r w:rsidRPr="00AE7CC9">
        <w:rPr>
          <w:sz w:val="28"/>
          <w:szCs w:val="28"/>
        </w:rPr>
        <w:t>с</w:t>
      </w:r>
      <w:r w:rsidRPr="00AE7CC9">
        <w:rPr>
          <w:spacing w:val="5"/>
          <w:sz w:val="28"/>
          <w:szCs w:val="28"/>
        </w:rPr>
        <w:t xml:space="preserve"> </w:t>
      </w:r>
      <w:r w:rsidRPr="00AE7CC9">
        <w:rPr>
          <w:sz w:val="28"/>
          <w:szCs w:val="28"/>
        </w:rPr>
        <w:t>другом</w:t>
      </w:r>
      <w:r w:rsidRPr="00AE7CC9">
        <w:rPr>
          <w:spacing w:val="8"/>
          <w:sz w:val="28"/>
          <w:szCs w:val="28"/>
        </w:rPr>
        <w:t xml:space="preserve"> </w:t>
      </w:r>
      <w:r w:rsidRPr="00AE7CC9">
        <w:rPr>
          <w:sz w:val="28"/>
          <w:szCs w:val="28"/>
        </w:rPr>
        <w:t>и</w:t>
      </w:r>
      <w:r w:rsidRPr="00AE7CC9">
        <w:rPr>
          <w:spacing w:val="-3"/>
          <w:sz w:val="28"/>
          <w:szCs w:val="28"/>
        </w:rPr>
        <w:t xml:space="preserve"> </w:t>
      </w:r>
      <w:r w:rsidRPr="00AE7CC9">
        <w:rPr>
          <w:sz w:val="28"/>
          <w:szCs w:val="28"/>
        </w:rPr>
        <w:t>с</w:t>
      </w:r>
      <w:r w:rsidRPr="00AE7CC9">
        <w:rPr>
          <w:spacing w:val="6"/>
          <w:sz w:val="28"/>
          <w:szCs w:val="28"/>
        </w:rPr>
        <w:t xml:space="preserve"> </w:t>
      </w:r>
      <w:r w:rsidRPr="00AE7CC9">
        <w:rPr>
          <w:sz w:val="28"/>
          <w:szCs w:val="28"/>
        </w:rPr>
        <w:t>педагогом</w:t>
      </w:r>
      <w:r w:rsidRPr="00AE7CC9">
        <w:rPr>
          <w:spacing w:val="4"/>
          <w:sz w:val="28"/>
          <w:szCs w:val="28"/>
        </w:rPr>
        <w:t xml:space="preserve"> </w:t>
      </w:r>
      <w:r w:rsidRPr="00AE7CC9">
        <w:rPr>
          <w:sz w:val="28"/>
          <w:szCs w:val="28"/>
        </w:rPr>
        <w:t>в</w:t>
      </w:r>
      <w:r w:rsidRPr="00AE7CC9">
        <w:rPr>
          <w:spacing w:val="7"/>
          <w:sz w:val="28"/>
          <w:szCs w:val="28"/>
        </w:rPr>
        <w:t xml:space="preserve"> </w:t>
      </w:r>
      <w:r w:rsidRPr="00AE7CC9">
        <w:rPr>
          <w:sz w:val="28"/>
          <w:szCs w:val="28"/>
        </w:rPr>
        <w:t>процессе</w:t>
      </w:r>
      <w:r w:rsidRPr="00AE7CC9">
        <w:rPr>
          <w:spacing w:val="6"/>
          <w:sz w:val="28"/>
          <w:szCs w:val="28"/>
        </w:rPr>
        <w:t xml:space="preserve"> </w:t>
      </w:r>
      <w:r w:rsidRPr="00AE7CC9">
        <w:rPr>
          <w:sz w:val="28"/>
          <w:szCs w:val="28"/>
        </w:rPr>
        <w:t>совместного</w:t>
      </w:r>
      <w:r w:rsidRPr="00AE7CC9">
        <w:rPr>
          <w:spacing w:val="12"/>
          <w:sz w:val="28"/>
          <w:szCs w:val="28"/>
        </w:rPr>
        <w:t xml:space="preserve"> </w:t>
      </w:r>
      <w:r w:rsidRPr="00AE7CC9">
        <w:rPr>
          <w:sz w:val="28"/>
          <w:szCs w:val="28"/>
        </w:rPr>
        <w:t>рассматривания</w:t>
      </w:r>
      <w:r w:rsidRPr="00AE7CC9">
        <w:rPr>
          <w:spacing w:val="8"/>
          <w:sz w:val="28"/>
          <w:szCs w:val="28"/>
        </w:rPr>
        <w:t xml:space="preserve"> </w:t>
      </w:r>
      <w:r w:rsidRPr="00AE7CC9">
        <w:rPr>
          <w:sz w:val="28"/>
          <w:szCs w:val="28"/>
        </w:rPr>
        <w:t>книжек-картинок,</w:t>
      </w:r>
      <w:r w:rsidRPr="00AE7CC9">
        <w:rPr>
          <w:spacing w:val="3"/>
          <w:sz w:val="28"/>
          <w:szCs w:val="28"/>
        </w:rPr>
        <w:t xml:space="preserve"> </w:t>
      </w:r>
      <w:r w:rsidRPr="00AE7CC9">
        <w:rPr>
          <w:sz w:val="28"/>
          <w:szCs w:val="28"/>
        </w:rPr>
        <w:t>иллюстраций.</w:t>
      </w:r>
      <w:r w:rsidRPr="00AE7CC9">
        <w:rPr>
          <w:spacing w:val="1"/>
          <w:sz w:val="28"/>
          <w:szCs w:val="28"/>
        </w:rPr>
        <w:t xml:space="preserve"> </w:t>
      </w:r>
      <w:r w:rsidRPr="00AE7CC9">
        <w:rPr>
          <w:sz w:val="28"/>
          <w:szCs w:val="28"/>
        </w:rPr>
        <w:t>Поддерживать</w:t>
      </w:r>
      <w:r w:rsidRPr="00AE7CC9">
        <w:rPr>
          <w:spacing w:val="1"/>
          <w:sz w:val="28"/>
          <w:szCs w:val="28"/>
        </w:rPr>
        <w:t xml:space="preserve"> </w:t>
      </w:r>
      <w:r w:rsidRPr="00AE7CC9">
        <w:rPr>
          <w:sz w:val="28"/>
          <w:szCs w:val="28"/>
        </w:rPr>
        <w:t>положительные</w:t>
      </w:r>
      <w:r w:rsidRPr="00AE7CC9">
        <w:rPr>
          <w:spacing w:val="1"/>
          <w:sz w:val="28"/>
          <w:szCs w:val="28"/>
        </w:rPr>
        <w:t xml:space="preserve"> </w:t>
      </w:r>
      <w:r w:rsidRPr="00AE7CC9">
        <w:rPr>
          <w:sz w:val="28"/>
          <w:szCs w:val="28"/>
        </w:rPr>
        <w:t>эмоциональные</w:t>
      </w:r>
      <w:r w:rsidRPr="00AE7CC9">
        <w:rPr>
          <w:spacing w:val="1"/>
          <w:sz w:val="28"/>
          <w:szCs w:val="28"/>
        </w:rPr>
        <w:t xml:space="preserve"> </w:t>
      </w:r>
      <w:r w:rsidRPr="00AE7CC9">
        <w:rPr>
          <w:sz w:val="28"/>
          <w:szCs w:val="28"/>
        </w:rPr>
        <w:t>проявления</w:t>
      </w:r>
      <w:r w:rsidRPr="00AE7CC9">
        <w:rPr>
          <w:spacing w:val="1"/>
          <w:sz w:val="28"/>
          <w:szCs w:val="28"/>
        </w:rPr>
        <w:t xml:space="preserve"> </w:t>
      </w:r>
      <w:r w:rsidRPr="00AE7CC9">
        <w:rPr>
          <w:sz w:val="28"/>
          <w:szCs w:val="28"/>
        </w:rPr>
        <w:t>(улыбки,</w:t>
      </w:r>
      <w:r w:rsidRPr="00AE7CC9">
        <w:rPr>
          <w:spacing w:val="1"/>
          <w:sz w:val="28"/>
          <w:szCs w:val="28"/>
        </w:rPr>
        <w:t xml:space="preserve"> </w:t>
      </w:r>
      <w:r w:rsidRPr="00AE7CC9">
        <w:rPr>
          <w:sz w:val="28"/>
          <w:szCs w:val="28"/>
        </w:rPr>
        <w:t>смех,</w:t>
      </w:r>
      <w:r w:rsidRPr="00AE7CC9">
        <w:rPr>
          <w:spacing w:val="1"/>
          <w:sz w:val="28"/>
          <w:szCs w:val="28"/>
        </w:rPr>
        <w:t xml:space="preserve"> </w:t>
      </w:r>
      <w:r w:rsidRPr="00AE7CC9">
        <w:rPr>
          <w:sz w:val="28"/>
          <w:szCs w:val="28"/>
        </w:rPr>
        <w:t>жесты)</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процессе</w:t>
      </w:r>
      <w:r w:rsidRPr="00AE7CC9">
        <w:rPr>
          <w:spacing w:val="1"/>
          <w:sz w:val="28"/>
          <w:szCs w:val="28"/>
        </w:rPr>
        <w:t xml:space="preserve"> </w:t>
      </w:r>
      <w:r w:rsidRPr="00AE7CC9">
        <w:rPr>
          <w:sz w:val="28"/>
          <w:szCs w:val="28"/>
        </w:rPr>
        <w:t>совместного</w:t>
      </w:r>
      <w:r w:rsidRPr="00AE7CC9">
        <w:rPr>
          <w:spacing w:val="1"/>
          <w:sz w:val="28"/>
          <w:szCs w:val="28"/>
        </w:rPr>
        <w:t xml:space="preserve"> </w:t>
      </w:r>
      <w:r w:rsidRPr="00AE7CC9">
        <w:rPr>
          <w:sz w:val="28"/>
          <w:szCs w:val="28"/>
        </w:rPr>
        <w:t>слушания</w:t>
      </w:r>
      <w:r w:rsidRPr="00AE7CC9">
        <w:rPr>
          <w:spacing w:val="1"/>
          <w:sz w:val="28"/>
          <w:szCs w:val="28"/>
        </w:rPr>
        <w:t xml:space="preserve"> </w:t>
      </w:r>
      <w:r w:rsidRPr="00AE7CC9">
        <w:rPr>
          <w:sz w:val="28"/>
          <w:szCs w:val="28"/>
        </w:rPr>
        <w:t>художественных</w:t>
      </w:r>
      <w:r w:rsidRPr="00AE7CC9">
        <w:rPr>
          <w:spacing w:val="-57"/>
          <w:sz w:val="28"/>
          <w:szCs w:val="28"/>
        </w:rPr>
        <w:t xml:space="preserve"> </w:t>
      </w:r>
      <w:r w:rsidRPr="00AE7CC9">
        <w:rPr>
          <w:sz w:val="28"/>
          <w:szCs w:val="28"/>
        </w:rPr>
        <w:t>произведений.</w:t>
      </w:r>
    </w:p>
    <w:p w:rsidR="00822CB8" w:rsidRPr="00AE7CC9" w:rsidRDefault="00822CB8" w:rsidP="00822CB8">
      <w:pPr>
        <w:spacing w:before="79"/>
        <w:ind w:left="542"/>
        <w:rPr>
          <w:sz w:val="28"/>
          <w:szCs w:val="28"/>
        </w:rPr>
      </w:pPr>
      <w:r w:rsidRPr="00AE7CC9">
        <w:rPr>
          <w:sz w:val="28"/>
          <w:szCs w:val="28"/>
        </w:rPr>
        <w:t>Содержание</w:t>
      </w:r>
      <w:r w:rsidRPr="00AE7CC9">
        <w:rPr>
          <w:spacing w:val="-12"/>
          <w:sz w:val="28"/>
          <w:szCs w:val="28"/>
        </w:rPr>
        <w:t xml:space="preserve"> </w:t>
      </w:r>
      <w:r w:rsidRPr="00AE7CC9">
        <w:rPr>
          <w:sz w:val="28"/>
          <w:szCs w:val="28"/>
        </w:rPr>
        <w:t>образовательной</w:t>
      </w:r>
      <w:r w:rsidRPr="00AE7CC9">
        <w:rPr>
          <w:spacing w:val="-4"/>
          <w:sz w:val="28"/>
          <w:szCs w:val="28"/>
        </w:rPr>
        <w:t xml:space="preserve"> </w:t>
      </w:r>
      <w:r w:rsidRPr="00AE7CC9">
        <w:rPr>
          <w:sz w:val="28"/>
          <w:szCs w:val="28"/>
        </w:rPr>
        <w:t>деятельности</w:t>
      </w:r>
    </w:p>
    <w:p w:rsidR="00822CB8" w:rsidRPr="00AE7CC9" w:rsidRDefault="00822CB8" w:rsidP="00822CB8">
      <w:pPr>
        <w:spacing w:before="176"/>
        <w:ind w:left="542"/>
        <w:jc w:val="both"/>
        <w:rPr>
          <w:i/>
          <w:sz w:val="28"/>
          <w:szCs w:val="28"/>
        </w:rPr>
      </w:pPr>
      <w:r w:rsidRPr="00AE7CC9">
        <w:rPr>
          <w:i/>
          <w:sz w:val="28"/>
          <w:szCs w:val="28"/>
        </w:rPr>
        <w:t>Формирование</w:t>
      </w:r>
      <w:r w:rsidRPr="00AE7CC9">
        <w:rPr>
          <w:i/>
          <w:spacing w:val="2"/>
          <w:sz w:val="28"/>
          <w:szCs w:val="28"/>
        </w:rPr>
        <w:t xml:space="preserve"> </w:t>
      </w:r>
      <w:r w:rsidRPr="00AE7CC9">
        <w:rPr>
          <w:i/>
          <w:sz w:val="28"/>
          <w:szCs w:val="28"/>
        </w:rPr>
        <w:t>словаря</w:t>
      </w:r>
    </w:p>
    <w:p w:rsidR="00822CB8" w:rsidRPr="00AE7CC9" w:rsidRDefault="00822CB8" w:rsidP="00822CB8">
      <w:pPr>
        <w:spacing w:before="180" w:line="362" w:lineRule="auto"/>
        <w:ind w:left="542" w:right="256"/>
        <w:jc w:val="both"/>
        <w:rPr>
          <w:sz w:val="28"/>
          <w:szCs w:val="28"/>
        </w:rPr>
      </w:pPr>
      <w:r w:rsidRPr="00AE7CC9">
        <w:rPr>
          <w:sz w:val="28"/>
          <w:szCs w:val="28"/>
        </w:rPr>
        <w:t>Обогащение словаря.</w:t>
      </w:r>
      <w:r w:rsidRPr="00AE7CC9">
        <w:rPr>
          <w:spacing w:val="1"/>
          <w:sz w:val="28"/>
          <w:szCs w:val="28"/>
        </w:rPr>
        <w:t xml:space="preserve"> </w:t>
      </w:r>
      <w:r w:rsidRPr="00AE7CC9">
        <w:rPr>
          <w:sz w:val="28"/>
          <w:szCs w:val="28"/>
        </w:rPr>
        <w:t>Педагог обогащает словарь детей за счет расширения представлений о людях, предметах, частях предметов (у рубашки –</w:t>
      </w:r>
      <w:r w:rsidRPr="00AE7CC9">
        <w:rPr>
          <w:spacing w:val="1"/>
          <w:sz w:val="28"/>
          <w:szCs w:val="28"/>
        </w:rPr>
        <w:t xml:space="preserve"> </w:t>
      </w:r>
      <w:r w:rsidRPr="00AE7CC9">
        <w:rPr>
          <w:sz w:val="28"/>
          <w:szCs w:val="28"/>
        </w:rPr>
        <w:t>рукава,</w:t>
      </w:r>
      <w:r w:rsidRPr="00AE7CC9">
        <w:rPr>
          <w:spacing w:val="2"/>
          <w:sz w:val="28"/>
          <w:szCs w:val="28"/>
        </w:rPr>
        <w:t xml:space="preserve"> </w:t>
      </w:r>
      <w:r w:rsidRPr="00AE7CC9">
        <w:rPr>
          <w:sz w:val="28"/>
          <w:szCs w:val="28"/>
        </w:rPr>
        <w:t>воротник,</w:t>
      </w:r>
      <w:r w:rsidRPr="00AE7CC9">
        <w:rPr>
          <w:spacing w:val="4"/>
          <w:sz w:val="28"/>
          <w:szCs w:val="28"/>
        </w:rPr>
        <w:t xml:space="preserve"> </w:t>
      </w:r>
      <w:r w:rsidRPr="00AE7CC9">
        <w:rPr>
          <w:sz w:val="28"/>
          <w:szCs w:val="28"/>
        </w:rPr>
        <w:t>пуговица),</w:t>
      </w:r>
      <w:r w:rsidRPr="00AE7CC9">
        <w:rPr>
          <w:spacing w:val="-1"/>
          <w:sz w:val="28"/>
          <w:szCs w:val="28"/>
        </w:rPr>
        <w:t xml:space="preserve"> </w:t>
      </w:r>
      <w:r w:rsidRPr="00AE7CC9">
        <w:rPr>
          <w:sz w:val="28"/>
          <w:szCs w:val="28"/>
        </w:rPr>
        <w:t>качеств</w:t>
      </w:r>
      <w:r w:rsidRPr="00AE7CC9">
        <w:rPr>
          <w:spacing w:val="2"/>
          <w:sz w:val="28"/>
          <w:szCs w:val="28"/>
        </w:rPr>
        <w:t xml:space="preserve"> </w:t>
      </w:r>
      <w:r w:rsidRPr="00AE7CC9">
        <w:rPr>
          <w:sz w:val="28"/>
          <w:szCs w:val="28"/>
        </w:rPr>
        <w:t>предметов</w:t>
      </w:r>
      <w:r w:rsidRPr="00AE7CC9">
        <w:rPr>
          <w:spacing w:val="7"/>
          <w:sz w:val="28"/>
          <w:szCs w:val="28"/>
        </w:rPr>
        <w:t xml:space="preserve"> </w:t>
      </w:r>
      <w:r w:rsidRPr="00AE7CC9">
        <w:rPr>
          <w:sz w:val="28"/>
          <w:szCs w:val="28"/>
        </w:rPr>
        <w:t>(величина,</w:t>
      </w:r>
      <w:r w:rsidRPr="00AE7CC9">
        <w:rPr>
          <w:spacing w:val="3"/>
          <w:sz w:val="28"/>
          <w:szCs w:val="28"/>
        </w:rPr>
        <w:t xml:space="preserve"> </w:t>
      </w:r>
      <w:r w:rsidRPr="00AE7CC9">
        <w:rPr>
          <w:sz w:val="28"/>
          <w:szCs w:val="28"/>
        </w:rPr>
        <w:t>цвет,</w:t>
      </w:r>
      <w:r w:rsidRPr="00AE7CC9">
        <w:rPr>
          <w:spacing w:val="3"/>
          <w:sz w:val="28"/>
          <w:szCs w:val="28"/>
        </w:rPr>
        <w:t xml:space="preserve"> </w:t>
      </w:r>
      <w:r w:rsidRPr="00AE7CC9">
        <w:rPr>
          <w:sz w:val="28"/>
          <w:szCs w:val="28"/>
        </w:rPr>
        <w:t>форма,</w:t>
      </w:r>
      <w:r w:rsidRPr="00AE7CC9">
        <w:rPr>
          <w:spacing w:val="2"/>
          <w:sz w:val="28"/>
          <w:szCs w:val="28"/>
        </w:rPr>
        <w:t xml:space="preserve"> </w:t>
      </w:r>
      <w:r w:rsidRPr="00AE7CC9">
        <w:rPr>
          <w:sz w:val="28"/>
          <w:szCs w:val="28"/>
        </w:rPr>
        <w:t>материал),</w:t>
      </w:r>
      <w:r w:rsidRPr="00AE7CC9">
        <w:rPr>
          <w:spacing w:val="4"/>
          <w:sz w:val="28"/>
          <w:szCs w:val="28"/>
        </w:rPr>
        <w:t xml:space="preserve"> </w:t>
      </w:r>
      <w:r w:rsidRPr="00AE7CC9">
        <w:rPr>
          <w:sz w:val="28"/>
          <w:szCs w:val="28"/>
        </w:rPr>
        <w:t>некоторых</w:t>
      </w:r>
      <w:r w:rsidRPr="00AE7CC9">
        <w:rPr>
          <w:spacing w:val="1"/>
          <w:sz w:val="28"/>
          <w:szCs w:val="28"/>
        </w:rPr>
        <w:t xml:space="preserve"> </w:t>
      </w:r>
      <w:r w:rsidRPr="00AE7CC9">
        <w:rPr>
          <w:sz w:val="28"/>
          <w:szCs w:val="28"/>
        </w:rPr>
        <w:t>сходных</w:t>
      </w:r>
      <w:r w:rsidRPr="00AE7CC9">
        <w:rPr>
          <w:spacing w:val="1"/>
          <w:sz w:val="28"/>
          <w:szCs w:val="28"/>
        </w:rPr>
        <w:t xml:space="preserve"> </w:t>
      </w:r>
      <w:r w:rsidRPr="00AE7CC9">
        <w:rPr>
          <w:sz w:val="28"/>
          <w:szCs w:val="28"/>
        </w:rPr>
        <w:t>по</w:t>
      </w:r>
      <w:r w:rsidRPr="00AE7CC9">
        <w:rPr>
          <w:spacing w:val="4"/>
          <w:sz w:val="28"/>
          <w:szCs w:val="28"/>
        </w:rPr>
        <w:t xml:space="preserve"> </w:t>
      </w:r>
      <w:r w:rsidRPr="00AE7CC9">
        <w:rPr>
          <w:sz w:val="28"/>
          <w:szCs w:val="28"/>
        </w:rPr>
        <w:t>назначению предметов</w:t>
      </w:r>
      <w:r w:rsidRPr="00AE7CC9">
        <w:rPr>
          <w:spacing w:val="3"/>
          <w:sz w:val="28"/>
          <w:szCs w:val="28"/>
        </w:rPr>
        <w:t xml:space="preserve"> </w:t>
      </w:r>
      <w:r w:rsidRPr="00AE7CC9">
        <w:rPr>
          <w:sz w:val="28"/>
          <w:szCs w:val="28"/>
        </w:rPr>
        <w:t>(стул</w:t>
      </w:r>
    </w:p>
    <w:p w:rsidR="00822CB8" w:rsidRPr="00AE7CC9" w:rsidRDefault="00822CB8" w:rsidP="00822CB8">
      <w:pPr>
        <w:spacing w:line="360" w:lineRule="auto"/>
        <w:ind w:left="542" w:right="255"/>
        <w:jc w:val="both"/>
        <w:rPr>
          <w:sz w:val="28"/>
          <w:szCs w:val="28"/>
        </w:rPr>
      </w:pPr>
      <w:r w:rsidRPr="00AE7CC9">
        <w:rPr>
          <w:sz w:val="28"/>
          <w:szCs w:val="28"/>
        </w:rPr>
        <w:t>– табурет), объектах природы ближайшего окружения, их действиях, ярко</w:t>
      </w:r>
      <w:r w:rsidRPr="00AE7CC9">
        <w:rPr>
          <w:spacing w:val="1"/>
          <w:sz w:val="28"/>
          <w:szCs w:val="28"/>
        </w:rPr>
        <w:t xml:space="preserve"> </w:t>
      </w:r>
      <w:r w:rsidRPr="00AE7CC9">
        <w:rPr>
          <w:sz w:val="28"/>
          <w:szCs w:val="28"/>
        </w:rPr>
        <w:t>выраженных особенностях, формирует</w:t>
      </w:r>
      <w:r w:rsidRPr="00AE7CC9">
        <w:rPr>
          <w:spacing w:val="1"/>
          <w:sz w:val="28"/>
          <w:szCs w:val="28"/>
        </w:rPr>
        <w:t xml:space="preserve"> </w:t>
      </w:r>
      <w:r w:rsidRPr="00AE7CC9">
        <w:rPr>
          <w:sz w:val="28"/>
          <w:szCs w:val="28"/>
        </w:rPr>
        <w:t>у детей</w:t>
      </w:r>
      <w:r w:rsidRPr="00AE7CC9">
        <w:rPr>
          <w:spacing w:val="1"/>
          <w:sz w:val="28"/>
          <w:szCs w:val="28"/>
        </w:rPr>
        <w:t xml:space="preserve"> </w:t>
      </w:r>
      <w:r w:rsidRPr="00AE7CC9">
        <w:rPr>
          <w:sz w:val="28"/>
          <w:szCs w:val="28"/>
        </w:rPr>
        <w:t>умение понимать</w:t>
      </w:r>
      <w:r w:rsidRPr="00AE7CC9">
        <w:rPr>
          <w:spacing w:val="1"/>
          <w:sz w:val="28"/>
          <w:szCs w:val="28"/>
        </w:rPr>
        <w:t xml:space="preserve"> </w:t>
      </w:r>
      <w:r w:rsidRPr="00AE7CC9">
        <w:rPr>
          <w:sz w:val="28"/>
          <w:szCs w:val="28"/>
        </w:rPr>
        <w:t>обобщающие</w:t>
      </w:r>
      <w:r w:rsidRPr="00AE7CC9">
        <w:rPr>
          <w:spacing w:val="-4"/>
          <w:sz w:val="28"/>
          <w:szCs w:val="28"/>
        </w:rPr>
        <w:t xml:space="preserve"> </w:t>
      </w:r>
      <w:r w:rsidRPr="00AE7CC9">
        <w:rPr>
          <w:sz w:val="28"/>
          <w:szCs w:val="28"/>
        </w:rPr>
        <w:t>слова</w:t>
      </w:r>
      <w:r w:rsidRPr="00AE7CC9">
        <w:rPr>
          <w:spacing w:val="-3"/>
          <w:sz w:val="28"/>
          <w:szCs w:val="28"/>
        </w:rPr>
        <w:t xml:space="preserve"> </w:t>
      </w:r>
      <w:r w:rsidRPr="00AE7CC9">
        <w:rPr>
          <w:sz w:val="28"/>
          <w:szCs w:val="28"/>
        </w:rPr>
        <w:t>(мебель,</w:t>
      </w:r>
      <w:r w:rsidRPr="00AE7CC9">
        <w:rPr>
          <w:spacing w:val="-1"/>
          <w:sz w:val="28"/>
          <w:szCs w:val="28"/>
        </w:rPr>
        <w:t xml:space="preserve"> </w:t>
      </w:r>
      <w:r w:rsidRPr="00AE7CC9">
        <w:rPr>
          <w:sz w:val="28"/>
          <w:szCs w:val="28"/>
        </w:rPr>
        <w:t>одежда).</w:t>
      </w:r>
    </w:p>
    <w:p w:rsidR="00822CB8" w:rsidRPr="00AE7CC9" w:rsidRDefault="00822CB8" w:rsidP="00822CB8">
      <w:pPr>
        <w:spacing w:line="360" w:lineRule="auto"/>
        <w:ind w:left="542" w:right="250"/>
        <w:jc w:val="both"/>
        <w:rPr>
          <w:sz w:val="28"/>
          <w:szCs w:val="28"/>
        </w:rPr>
      </w:pPr>
      <w:r w:rsidRPr="00AE7CC9">
        <w:rPr>
          <w:sz w:val="28"/>
          <w:szCs w:val="28"/>
        </w:rPr>
        <w:lastRenderedPageBreak/>
        <w:t>Активизация словаря. Педагог формирует у детей умение использовать в речи названия предметов и объектов ближайшего окружения, знать их</w:t>
      </w:r>
      <w:r w:rsidRPr="00AE7CC9">
        <w:rPr>
          <w:spacing w:val="1"/>
          <w:sz w:val="28"/>
          <w:szCs w:val="28"/>
        </w:rPr>
        <w:t xml:space="preserve"> </w:t>
      </w:r>
      <w:r w:rsidRPr="00AE7CC9">
        <w:rPr>
          <w:sz w:val="28"/>
          <w:szCs w:val="28"/>
        </w:rPr>
        <w:t>назначение, части и свойства, действия с ними; названия действий гигиенических процессов умывания, одевания, купания, еды, ухода за внешним</w:t>
      </w:r>
      <w:r w:rsidRPr="00AE7CC9">
        <w:rPr>
          <w:spacing w:val="1"/>
          <w:sz w:val="28"/>
          <w:szCs w:val="28"/>
        </w:rPr>
        <w:t xml:space="preserve"> </w:t>
      </w:r>
      <w:r w:rsidRPr="00AE7CC9">
        <w:rPr>
          <w:sz w:val="28"/>
          <w:szCs w:val="28"/>
        </w:rPr>
        <w:t>видом</w:t>
      </w:r>
      <w:r w:rsidRPr="00AE7CC9">
        <w:rPr>
          <w:spacing w:val="3"/>
          <w:sz w:val="28"/>
          <w:szCs w:val="28"/>
        </w:rPr>
        <w:t xml:space="preserve"> </w:t>
      </w:r>
      <w:r w:rsidRPr="00AE7CC9">
        <w:rPr>
          <w:sz w:val="28"/>
          <w:szCs w:val="28"/>
        </w:rPr>
        <w:t>и</w:t>
      </w:r>
      <w:r w:rsidRPr="00AE7CC9">
        <w:rPr>
          <w:spacing w:val="-3"/>
          <w:sz w:val="28"/>
          <w:szCs w:val="28"/>
        </w:rPr>
        <w:t xml:space="preserve"> </w:t>
      </w:r>
      <w:r w:rsidRPr="00AE7CC9">
        <w:rPr>
          <w:sz w:val="28"/>
          <w:szCs w:val="28"/>
        </w:rPr>
        <w:t>поддержания</w:t>
      </w:r>
      <w:r w:rsidRPr="00AE7CC9">
        <w:rPr>
          <w:spacing w:val="2"/>
          <w:sz w:val="28"/>
          <w:szCs w:val="28"/>
        </w:rPr>
        <w:t xml:space="preserve"> </w:t>
      </w:r>
      <w:r w:rsidRPr="00AE7CC9">
        <w:rPr>
          <w:sz w:val="28"/>
          <w:szCs w:val="28"/>
        </w:rPr>
        <w:t>порядка;</w:t>
      </w:r>
      <w:r w:rsidRPr="00AE7CC9">
        <w:rPr>
          <w:spacing w:val="-3"/>
          <w:sz w:val="28"/>
          <w:szCs w:val="28"/>
        </w:rPr>
        <w:t xml:space="preserve"> </w:t>
      </w:r>
      <w:r w:rsidRPr="00AE7CC9">
        <w:rPr>
          <w:sz w:val="28"/>
          <w:szCs w:val="28"/>
        </w:rPr>
        <w:t>названия</w:t>
      </w:r>
      <w:r w:rsidRPr="00AE7CC9">
        <w:rPr>
          <w:spacing w:val="1"/>
          <w:sz w:val="28"/>
          <w:szCs w:val="28"/>
        </w:rPr>
        <w:t xml:space="preserve"> </w:t>
      </w:r>
      <w:r w:rsidRPr="00AE7CC9">
        <w:rPr>
          <w:sz w:val="28"/>
          <w:szCs w:val="28"/>
        </w:rPr>
        <w:t>некоторых</w:t>
      </w:r>
      <w:r w:rsidRPr="00AE7CC9">
        <w:rPr>
          <w:spacing w:val="-3"/>
          <w:sz w:val="28"/>
          <w:szCs w:val="28"/>
        </w:rPr>
        <w:t xml:space="preserve"> </w:t>
      </w:r>
      <w:r w:rsidRPr="00AE7CC9">
        <w:rPr>
          <w:sz w:val="28"/>
          <w:szCs w:val="28"/>
        </w:rPr>
        <w:t>качеств</w:t>
      </w:r>
      <w:r w:rsidRPr="00AE7CC9">
        <w:rPr>
          <w:spacing w:val="3"/>
          <w:sz w:val="28"/>
          <w:szCs w:val="28"/>
        </w:rPr>
        <w:t xml:space="preserve"> </w:t>
      </w:r>
      <w:r w:rsidRPr="00AE7CC9">
        <w:rPr>
          <w:sz w:val="28"/>
          <w:szCs w:val="28"/>
        </w:rPr>
        <w:t>и</w:t>
      </w:r>
      <w:r w:rsidRPr="00AE7CC9">
        <w:rPr>
          <w:spacing w:val="2"/>
          <w:sz w:val="28"/>
          <w:szCs w:val="28"/>
        </w:rPr>
        <w:t xml:space="preserve"> </w:t>
      </w:r>
      <w:r w:rsidRPr="00AE7CC9">
        <w:rPr>
          <w:sz w:val="28"/>
          <w:szCs w:val="28"/>
        </w:rPr>
        <w:t>свойств</w:t>
      </w:r>
      <w:r w:rsidRPr="00AE7CC9">
        <w:rPr>
          <w:spacing w:val="5"/>
          <w:sz w:val="28"/>
          <w:szCs w:val="28"/>
        </w:rPr>
        <w:t xml:space="preserve"> </w:t>
      </w:r>
      <w:r w:rsidRPr="00AE7CC9">
        <w:rPr>
          <w:sz w:val="28"/>
          <w:szCs w:val="28"/>
        </w:rPr>
        <w:t>предметов;</w:t>
      </w:r>
      <w:r w:rsidRPr="00AE7CC9">
        <w:rPr>
          <w:spacing w:val="-2"/>
          <w:sz w:val="28"/>
          <w:szCs w:val="28"/>
        </w:rPr>
        <w:t xml:space="preserve"> </w:t>
      </w:r>
      <w:r w:rsidRPr="00AE7CC9">
        <w:rPr>
          <w:sz w:val="28"/>
          <w:szCs w:val="28"/>
        </w:rPr>
        <w:t>материалов;</w:t>
      </w:r>
      <w:r w:rsidRPr="00AE7CC9">
        <w:rPr>
          <w:spacing w:val="-7"/>
          <w:sz w:val="28"/>
          <w:szCs w:val="28"/>
        </w:rPr>
        <w:t xml:space="preserve"> </w:t>
      </w:r>
      <w:r w:rsidRPr="00AE7CC9">
        <w:rPr>
          <w:sz w:val="28"/>
          <w:szCs w:val="28"/>
        </w:rPr>
        <w:t>объектов</w:t>
      </w:r>
      <w:r w:rsidRPr="00AE7CC9">
        <w:rPr>
          <w:spacing w:val="2"/>
          <w:sz w:val="28"/>
          <w:szCs w:val="28"/>
        </w:rPr>
        <w:t xml:space="preserve"> </w:t>
      </w:r>
      <w:r w:rsidRPr="00AE7CC9">
        <w:rPr>
          <w:sz w:val="28"/>
          <w:szCs w:val="28"/>
        </w:rPr>
        <w:t>и</w:t>
      </w:r>
      <w:r w:rsidRPr="00AE7CC9">
        <w:rPr>
          <w:spacing w:val="-1"/>
          <w:sz w:val="28"/>
          <w:szCs w:val="28"/>
        </w:rPr>
        <w:t xml:space="preserve"> </w:t>
      </w:r>
      <w:r w:rsidRPr="00AE7CC9">
        <w:rPr>
          <w:sz w:val="28"/>
          <w:szCs w:val="28"/>
        </w:rPr>
        <w:t>явлений</w:t>
      </w:r>
      <w:r w:rsidRPr="00AE7CC9">
        <w:rPr>
          <w:spacing w:val="-3"/>
          <w:sz w:val="28"/>
          <w:szCs w:val="28"/>
        </w:rPr>
        <w:t xml:space="preserve"> </w:t>
      </w:r>
      <w:r w:rsidRPr="00AE7CC9">
        <w:rPr>
          <w:sz w:val="28"/>
          <w:szCs w:val="28"/>
        </w:rPr>
        <w:t>природы.</w:t>
      </w:r>
    </w:p>
    <w:p w:rsidR="00822CB8" w:rsidRPr="00AE7CC9" w:rsidRDefault="00822CB8" w:rsidP="00822CB8">
      <w:pPr>
        <w:spacing w:before="2"/>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822CB8">
      <w:pPr>
        <w:spacing w:before="175" w:line="360" w:lineRule="auto"/>
        <w:ind w:left="542" w:right="258"/>
        <w:jc w:val="both"/>
        <w:rPr>
          <w:sz w:val="28"/>
          <w:szCs w:val="28"/>
        </w:rPr>
      </w:pPr>
      <w:r w:rsidRPr="00AE7CC9">
        <w:rP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w:t>
      </w:r>
      <w:r w:rsidRPr="00AE7CC9">
        <w:rPr>
          <w:spacing w:val="1"/>
          <w:sz w:val="28"/>
          <w:szCs w:val="28"/>
        </w:rPr>
        <w:t xml:space="preserve"> </w:t>
      </w:r>
      <w:r w:rsidRPr="00AE7CC9">
        <w:rPr>
          <w:sz w:val="28"/>
          <w:szCs w:val="28"/>
        </w:rPr>
        <w:t>звуки; твердые и мягкие согласные звуки ([м], [б], [п], [т], [д], [н], [к], [г], [х], [ф], [в], [л], [с], [ц]); слышать специально интонируемый в речи</w:t>
      </w:r>
      <w:r w:rsidRPr="00AE7CC9">
        <w:rPr>
          <w:spacing w:val="1"/>
          <w:sz w:val="28"/>
          <w:szCs w:val="28"/>
        </w:rPr>
        <w:t xml:space="preserve"> </w:t>
      </w:r>
      <w:r w:rsidRPr="00AE7CC9">
        <w:rPr>
          <w:sz w:val="28"/>
          <w:szCs w:val="28"/>
        </w:rPr>
        <w:t>воспитателя</w:t>
      </w:r>
      <w:r w:rsidRPr="00AE7CC9">
        <w:rPr>
          <w:spacing w:val="1"/>
          <w:sz w:val="28"/>
          <w:szCs w:val="28"/>
        </w:rPr>
        <w:t xml:space="preserve"> </w:t>
      </w:r>
      <w:r w:rsidRPr="00AE7CC9">
        <w:rPr>
          <w:sz w:val="28"/>
          <w:szCs w:val="28"/>
        </w:rPr>
        <w:t>звук,</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правильное речевое</w:t>
      </w:r>
      <w:r w:rsidRPr="00AE7CC9">
        <w:rPr>
          <w:spacing w:val="1"/>
          <w:sz w:val="28"/>
          <w:szCs w:val="28"/>
        </w:rPr>
        <w:t xml:space="preserve"> </w:t>
      </w:r>
      <w:r w:rsidRPr="00AE7CC9">
        <w:rPr>
          <w:sz w:val="28"/>
          <w:szCs w:val="28"/>
        </w:rPr>
        <w:t>дыхание,</w:t>
      </w:r>
      <w:r w:rsidRPr="00AE7CC9">
        <w:rPr>
          <w:spacing w:val="1"/>
          <w:sz w:val="28"/>
          <w:szCs w:val="28"/>
        </w:rPr>
        <w:t xml:space="preserve"> </w:t>
      </w:r>
      <w:r w:rsidRPr="00AE7CC9">
        <w:rPr>
          <w:sz w:val="28"/>
          <w:szCs w:val="28"/>
        </w:rPr>
        <w:t>слуховое</w:t>
      </w:r>
      <w:r w:rsidRPr="00AE7CC9">
        <w:rPr>
          <w:spacing w:val="1"/>
          <w:sz w:val="28"/>
          <w:szCs w:val="28"/>
        </w:rPr>
        <w:t xml:space="preserve"> </w:t>
      </w:r>
      <w:r w:rsidRPr="00AE7CC9">
        <w:rPr>
          <w:sz w:val="28"/>
          <w:szCs w:val="28"/>
        </w:rPr>
        <w:t>внимание,</w:t>
      </w:r>
      <w:r w:rsidRPr="00AE7CC9">
        <w:rPr>
          <w:spacing w:val="1"/>
          <w:sz w:val="28"/>
          <w:szCs w:val="28"/>
        </w:rPr>
        <w:t xml:space="preserve"> </w:t>
      </w:r>
      <w:r w:rsidRPr="00AE7CC9">
        <w:rPr>
          <w:sz w:val="28"/>
          <w:szCs w:val="28"/>
        </w:rPr>
        <w:t>моторику</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аппарата,</w:t>
      </w:r>
      <w:r w:rsidRPr="00AE7CC9">
        <w:rPr>
          <w:spacing w:val="1"/>
          <w:sz w:val="28"/>
          <w:szCs w:val="28"/>
        </w:rPr>
        <w:t xml:space="preserve"> </w:t>
      </w:r>
      <w:r w:rsidRPr="00AE7CC9">
        <w:rPr>
          <w:sz w:val="28"/>
          <w:szCs w:val="28"/>
        </w:rPr>
        <w:t>совершенствует</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воспроизводить</w:t>
      </w:r>
      <w:r w:rsidRPr="00AE7CC9">
        <w:rPr>
          <w:spacing w:val="4"/>
          <w:sz w:val="28"/>
          <w:szCs w:val="28"/>
        </w:rPr>
        <w:t xml:space="preserve"> </w:t>
      </w:r>
      <w:r w:rsidRPr="00AE7CC9">
        <w:rPr>
          <w:sz w:val="28"/>
          <w:szCs w:val="28"/>
        </w:rPr>
        <w:t>ритм</w:t>
      </w:r>
      <w:r w:rsidRPr="00AE7CC9">
        <w:rPr>
          <w:spacing w:val="-1"/>
          <w:sz w:val="28"/>
          <w:szCs w:val="28"/>
        </w:rPr>
        <w:t xml:space="preserve"> </w:t>
      </w:r>
      <w:r w:rsidRPr="00AE7CC9">
        <w:rPr>
          <w:sz w:val="28"/>
          <w:szCs w:val="28"/>
        </w:rPr>
        <w:t>стихотворения.</w:t>
      </w:r>
    </w:p>
    <w:p w:rsidR="00822CB8" w:rsidRPr="00AE7CC9" w:rsidRDefault="00822CB8" w:rsidP="00822CB8">
      <w:pPr>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822CB8" w:rsidRPr="00AE7CC9" w:rsidRDefault="00822CB8" w:rsidP="004925D6">
      <w:pPr>
        <w:spacing w:before="186" w:line="360" w:lineRule="auto"/>
        <w:ind w:left="542" w:right="247"/>
        <w:jc w:val="both"/>
        <w:rPr>
          <w:sz w:val="28"/>
          <w:szCs w:val="28"/>
        </w:rPr>
      </w:pPr>
      <w:r w:rsidRPr="00AE7CC9">
        <w:rPr>
          <w:sz w:val="28"/>
          <w:szCs w:val="28"/>
        </w:rPr>
        <w:t>Педагог</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правильно</w:t>
      </w:r>
      <w:r w:rsidRPr="00AE7CC9">
        <w:rPr>
          <w:spacing w:val="1"/>
          <w:sz w:val="28"/>
          <w:szCs w:val="28"/>
        </w:rPr>
        <w:t xml:space="preserve"> </w:t>
      </w:r>
      <w:r w:rsidRPr="00AE7CC9">
        <w:rPr>
          <w:sz w:val="28"/>
          <w:szCs w:val="28"/>
        </w:rPr>
        <w:t>согласовывать</w:t>
      </w:r>
      <w:r w:rsidRPr="00AE7CC9">
        <w:rPr>
          <w:spacing w:val="1"/>
          <w:sz w:val="28"/>
          <w:szCs w:val="28"/>
        </w:rPr>
        <w:t xml:space="preserve"> </w:t>
      </w:r>
      <w:r w:rsidRPr="00AE7CC9">
        <w:rPr>
          <w:sz w:val="28"/>
          <w:szCs w:val="28"/>
        </w:rPr>
        <w:t>прилагательные</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существительные</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роде,</w:t>
      </w:r>
      <w:r w:rsidRPr="00AE7CC9">
        <w:rPr>
          <w:spacing w:val="1"/>
          <w:sz w:val="28"/>
          <w:szCs w:val="28"/>
        </w:rPr>
        <w:t xml:space="preserve"> </w:t>
      </w:r>
      <w:r w:rsidRPr="00AE7CC9">
        <w:rPr>
          <w:sz w:val="28"/>
          <w:szCs w:val="28"/>
        </w:rPr>
        <w:t>падеже,</w:t>
      </w:r>
      <w:r w:rsidRPr="00AE7CC9">
        <w:rPr>
          <w:spacing w:val="1"/>
          <w:sz w:val="28"/>
          <w:szCs w:val="28"/>
        </w:rPr>
        <w:t xml:space="preserve"> </w:t>
      </w:r>
      <w:r w:rsidRPr="00AE7CC9">
        <w:rPr>
          <w:sz w:val="28"/>
          <w:szCs w:val="28"/>
        </w:rPr>
        <w:t>употреблять</w:t>
      </w:r>
      <w:r w:rsidRPr="00AE7CC9">
        <w:rPr>
          <w:spacing w:val="1"/>
          <w:sz w:val="28"/>
          <w:szCs w:val="28"/>
        </w:rPr>
        <w:t xml:space="preserve"> </w:t>
      </w:r>
      <w:r w:rsidRPr="00AE7CC9">
        <w:rPr>
          <w:sz w:val="28"/>
          <w:szCs w:val="28"/>
        </w:rPr>
        <w:t>существительные</w:t>
      </w:r>
      <w:r w:rsidRPr="00AE7CC9">
        <w:rPr>
          <w:spacing w:val="1"/>
          <w:sz w:val="28"/>
          <w:szCs w:val="28"/>
        </w:rPr>
        <w:t xml:space="preserve"> </w:t>
      </w:r>
      <w:r w:rsidRPr="00AE7CC9">
        <w:rPr>
          <w:sz w:val="28"/>
          <w:szCs w:val="28"/>
        </w:rPr>
        <w:t>с</w:t>
      </w:r>
      <w:r w:rsidRPr="00AE7CC9">
        <w:rPr>
          <w:spacing w:val="1"/>
          <w:sz w:val="28"/>
          <w:szCs w:val="28"/>
        </w:rPr>
        <w:t xml:space="preserve"> </w:t>
      </w:r>
      <w:r w:rsidRPr="00AE7CC9">
        <w:rPr>
          <w:sz w:val="28"/>
          <w:szCs w:val="28"/>
        </w:rPr>
        <w:t>предлогами</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на,</w:t>
      </w:r>
      <w:r w:rsidRPr="00AE7CC9">
        <w:rPr>
          <w:spacing w:val="1"/>
          <w:sz w:val="28"/>
          <w:szCs w:val="28"/>
        </w:rPr>
        <w:t xml:space="preserve"> </w:t>
      </w:r>
      <w:r w:rsidRPr="00AE7CC9">
        <w:rPr>
          <w:sz w:val="28"/>
          <w:szCs w:val="28"/>
        </w:rPr>
        <w:t>под,</w:t>
      </w:r>
      <w:r w:rsidRPr="00AE7CC9">
        <w:rPr>
          <w:spacing w:val="1"/>
          <w:sz w:val="28"/>
          <w:szCs w:val="28"/>
        </w:rPr>
        <w:t xml:space="preserve"> </w:t>
      </w:r>
      <w:r w:rsidRPr="00AE7CC9">
        <w:rPr>
          <w:sz w:val="28"/>
          <w:szCs w:val="28"/>
        </w:rPr>
        <w:t>за),</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названия</w:t>
      </w:r>
      <w:r w:rsidRPr="00AE7CC9">
        <w:rPr>
          <w:spacing w:val="1"/>
          <w:sz w:val="28"/>
          <w:szCs w:val="28"/>
        </w:rPr>
        <w:t xml:space="preserve"> </w:t>
      </w:r>
      <w:r w:rsidRPr="00AE7CC9">
        <w:rPr>
          <w:sz w:val="28"/>
          <w:szCs w:val="28"/>
        </w:rPr>
        <w:t>животных</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их</w:t>
      </w:r>
      <w:r w:rsidRPr="00AE7CC9">
        <w:rPr>
          <w:spacing w:val="1"/>
          <w:sz w:val="28"/>
          <w:szCs w:val="28"/>
        </w:rPr>
        <w:t xml:space="preserve"> </w:t>
      </w:r>
      <w:r w:rsidRPr="00AE7CC9">
        <w:rPr>
          <w:sz w:val="28"/>
          <w:szCs w:val="28"/>
        </w:rPr>
        <w:t>детенышей</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единственном</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множественном</w:t>
      </w:r>
      <w:r w:rsidRPr="00AE7CC9">
        <w:rPr>
          <w:spacing w:val="32"/>
          <w:sz w:val="28"/>
          <w:szCs w:val="28"/>
        </w:rPr>
        <w:t xml:space="preserve"> </w:t>
      </w:r>
      <w:r w:rsidRPr="00AE7CC9">
        <w:rPr>
          <w:sz w:val="28"/>
          <w:szCs w:val="28"/>
        </w:rPr>
        <w:t>числе</w:t>
      </w:r>
      <w:r w:rsidRPr="00AE7CC9">
        <w:rPr>
          <w:spacing w:val="28"/>
          <w:sz w:val="28"/>
          <w:szCs w:val="28"/>
        </w:rPr>
        <w:t xml:space="preserve"> </w:t>
      </w:r>
      <w:r w:rsidRPr="00AE7CC9">
        <w:rPr>
          <w:sz w:val="28"/>
          <w:szCs w:val="28"/>
        </w:rPr>
        <w:t>(кошка</w:t>
      </w:r>
      <w:r w:rsidRPr="00AE7CC9">
        <w:rPr>
          <w:spacing w:val="28"/>
          <w:sz w:val="28"/>
          <w:szCs w:val="28"/>
        </w:rPr>
        <w:t xml:space="preserve"> </w:t>
      </w:r>
      <w:r w:rsidRPr="00AE7CC9">
        <w:rPr>
          <w:sz w:val="28"/>
          <w:szCs w:val="28"/>
        </w:rPr>
        <w:t>—</w:t>
      </w:r>
      <w:r w:rsidRPr="00AE7CC9">
        <w:rPr>
          <w:spacing w:val="29"/>
          <w:sz w:val="28"/>
          <w:szCs w:val="28"/>
        </w:rPr>
        <w:t xml:space="preserve"> </w:t>
      </w:r>
      <w:r w:rsidRPr="00AE7CC9">
        <w:rPr>
          <w:sz w:val="28"/>
          <w:szCs w:val="28"/>
        </w:rPr>
        <w:t>котенок,</w:t>
      </w:r>
      <w:r w:rsidRPr="00AE7CC9">
        <w:rPr>
          <w:spacing w:val="32"/>
          <w:sz w:val="28"/>
          <w:szCs w:val="28"/>
        </w:rPr>
        <w:t xml:space="preserve"> </w:t>
      </w:r>
      <w:r w:rsidRPr="00AE7CC9">
        <w:rPr>
          <w:sz w:val="28"/>
          <w:szCs w:val="28"/>
        </w:rPr>
        <w:t>котята);</w:t>
      </w:r>
      <w:r w:rsidRPr="00AE7CC9">
        <w:rPr>
          <w:spacing w:val="26"/>
          <w:sz w:val="28"/>
          <w:szCs w:val="28"/>
        </w:rPr>
        <w:t xml:space="preserve"> </w:t>
      </w:r>
      <w:r w:rsidRPr="00AE7CC9">
        <w:rPr>
          <w:sz w:val="28"/>
          <w:szCs w:val="28"/>
        </w:rPr>
        <w:t>составлять</w:t>
      </w:r>
      <w:r w:rsidRPr="00AE7CC9">
        <w:rPr>
          <w:spacing w:val="31"/>
          <w:sz w:val="28"/>
          <w:szCs w:val="28"/>
        </w:rPr>
        <w:t xml:space="preserve"> </w:t>
      </w:r>
      <w:r w:rsidRPr="00AE7CC9">
        <w:rPr>
          <w:sz w:val="28"/>
          <w:szCs w:val="28"/>
        </w:rPr>
        <w:t>простое</w:t>
      </w:r>
      <w:r w:rsidRPr="00AE7CC9">
        <w:rPr>
          <w:spacing w:val="30"/>
          <w:sz w:val="28"/>
          <w:szCs w:val="28"/>
        </w:rPr>
        <w:t xml:space="preserve"> </w:t>
      </w:r>
      <w:r w:rsidRPr="00AE7CC9">
        <w:rPr>
          <w:sz w:val="28"/>
          <w:szCs w:val="28"/>
        </w:rPr>
        <w:t>распространенное</w:t>
      </w:r>
      <w:r w:rsidRPr="00AE7CC9">
        <w:rPr>
          <w:spacing w:val="29"/>
          <w:sz w:val="28"/>
          <w:szCs w:val="28"/>
        </w:rPr>
        <w:t xml:space="preserve"> </w:t>
      </w:r>
      <w:r w:rsidRPr="00AE7CC9">
        <w:rPr>
          <w:sz w:val="28"/>
          <w:szCs w:val="28"/>
        </w:rPr>
        <w:t>предложение</w:t>
      </w:r>
      <w:r w:rsidRPr="00AE7CC9">
        <w:rPr>
          <w:spacing w:val="25"/>
          <w:sz w:val="28"/>
          <w:szCs w:val="28"/>
        </w:rPr>
        <w:t xml:space="preserve"> </w:t>
      </w:r>
      <w:r w:rsidRPr="00AE7CC9">
        <w:rPr>
          <w:sz w:val="28"/>
          <w:szCs w:val="28"/>
        </w:rPr>
        <w:t>и</w:t>
      </w:r>
      <w:r w:rsidRPr="00AE7CC9">
        <w:rPr>
          <w:spacing w:val="29"/>
          <w:sz w:val="28"/>
          <w:szCs w:val="28"/>
        </w:rPr>
        <w:t xml:space="preserve"> </w:t>
      </w:r>
      <w:r w:rsidRPr="00AE7CC9">
        <w:rPr>
          <w:sz w:val="28"/>
          <w:szCs w:val="28"/>
        </w:rPr>
        <w:t>с</w:t>
      </w:r>
      <w:r w:rsidRPr="00AE7CC9">
        <w:rPr>
          <w:spacing w:val="28"/>
          <w:sz w:val="28"/>
          <w:szCs w:val="28"/>
        </w:rPr>
        <w:t xml:space="preserve"> </w:t>
      </w:r>
      <w:r w:rsidRPr="00AE7CC9">
        <w:rPr>
          <w:sz w:val="28"/>
          <w:szCs w:val="28"/>
        </w:rPr>
        <w:t>помощью</w:t>
      </w:r>
      <w:r w:rsidRPr="00AE7CC9">
        <w:rPr>
          <w:spacing w:val="28"/>
          <w:sz w:val="28"/>
          <w:szCs w:val="28"/>
        </w:rPr>
        <w:t xml:space="preserve"> </w:t>
      </w:r>
      <w:r w:rsidRPr="00AE7CC9">
        <w:rPr>
          <w:sz w:val="28"/>
          <w:szCs w:val="28"/>
        </w:rPr>
        <w:t>педагога</w:t>
      </w:r>
      <w:r w:rsidRPr="00AE7CC9">
        <w:rPr>
          <w:spacing w:val="29"/>
          <w:sz w:val="28"/>
          <w:szCs w:val="28"/>
        </w:rPr>
        <w:t xml:space="preserve"> </w:t>
      </w:r>
      <w:r w:rsidRPr="00AE7CC9">
        <w:rPr>
          <w:sz w:val="28"/>
          <w:szCs w:val="28"/>
        </w:rPr>
        <w:t>строить</w:t>
      </w:r>
      <w:r w:rsidRPr="00AE7CC9">
        <w:rPr>
          <w:spacing w:val="31"/>
          <w:sz w:val="28"/>
          <w:szCs w:val="28"/>
        </w:rPr>
        <w:t xml:space="preserve"> </w:t>
      </w:r>
      <w:r w:rsidR="004925D6">
        <w:rPr>
          <w:sz w:val="28"/>
          <w:szCs w:val="28"/>
        </w:rPr>
        <w:t xml:space="preserve">сложные </w:t>
      </w:r>
      <w:r w:rsidRPr="00AE7CC9">
        <w:rPr>
          <w:sz w:val="28"/>
          <w:szCs w:val="28"/>
        </w:rPr>
        <w:t>предложения.</w:t>
      </w:r>
    </w:p>
    <w:p w:rsidR="00822CB8" w:rsidRPr="00AE7CC9" w:rsidRDefault="00822CB8" w:rsidP="00822CB8">
      <w:pPr>
        <w:spacing w:before="137" w:line="360" w:lineRule="auto"/>
        <w:ind w:left="542" w:right="249"/>
        <w:jc w:val="both"/>
        <w:rPr>
          <w:sz w:val="28"/>
          <w:szCs w:val="28"/>
        </w:rPr>
      </w:pPr>
      <w:r w:rsidRPr="00AE7CC9">
        <w:rPr>
          <w:sz w:val="28"/>
          <w:szCs w:val="28"/>
        </w:rPr>
        <w:t>Педагог</w:t>
      </w:r>
      <w:r w:rsidRPr="00AE7CC9">
        <w:rPr>
          <w:spacing w:val="1"/>
          <w:sz w:val="28"/>
          <w:szCs w:val="28"/>
        </w:rPr>
        <w:t xml:space="preserve"> </w:t>
      </w:r>
      <w:r w:rsidRPr="00AE7CC9">
        <w:rPr>
          <w:sz w:val="28"/>
          <w:szCs w:val="28"/>
        </w:rPr>
        <w:t>закрепляет</w:t>
      </w:r>
      <w:r w:rsidRPr="00AE7CC9">
        <w:rPr>
          <w:spacing w:val="1"/>
          <w:sz w:val="28"/>
          <w:szCs w:val="28"/>
        </w:rPr>
        <w:t xml:space="preserve"> </w:t>
      </w:r>
      <w:r w:rsidRPr="00AE7CC9">
        <w:rPr>
          <w:sz w:val="28"/>
          <w:szCs w:val="28"/>
        </w:rPr>
        <w:t>овладение</w:t>
      </w:r>
      <w:r w:rsidRPr="00AE7CC9">
        <w:rPr>
          <w:spacing w:val="1"/>
          <w:sz w:val="28"/>
          <w:szCs w:val="28"/>
        </w:rPr>
        <w:t xml:space="preserve"> </w:t>
      </w:r>
      <w:r w:rsidRPr="00AE7CC9">
        <w:rPr>
          <w:sz w:val="28"/>
          <w:szCs w:val="28"/>
        </w:rPr>
        <w:t>детьми</w:t>
      </w:r>
      <w:r w:rsidRPr="00AE7CC9">
        <w:rPr>
          <w:spacing w:val="1"/>
          <w:sz w:val="28"/>
          <w:szCs w:val="28"/>
        </w:rPr>
        <w:t xml:space="preserve"> </w:t>
      </w:r>
      <w:r w:rsidRPr="00AE7CC9">
        <w:rPr>
          <w:sz w:val="28"/>
          <w:szCs w:val="28"/>
        </w:rPr>
        <w:t>разными</w:t>
      </w:r>
      <w:r w:rsidRPr="00AE7CC9">
        <w:rPr>
          <w:spacing w:val="1"/>
          <w:sz w:val="28"/>
          <w:szCs w:val="28"/>
        </w:rPr>
        <w:t xml:space="preserve"> </w:t>
      </w:r>
      <w:r w:rsidRPr="00AE7CC9">
        <w:rPr>
          <w:sz w:val="28"/>
          <w:szCs w:val="28"/>
        </w:rPr>
        <w:t>способами</w:t>
      </w:r>
      <w:r w:rsidRPr="00AE7CC9">
        <w:rPr>
          <w:spacing w:val="1"/>
          <w:sz w:val="28"/>
          <w:szCs w:val="28"/>
        </w:rPr>
        <w:t xml:space="preserve"> </w:t>
      </w:r>
      <w:r w:rsidRPr="00AE7CC9">
        <w:rPr>
          <w:sz w:val="28"/>
          <w:szCs w:val="28"/>
        </w:rPr>
        <w:t>словообразования</w:t>
      </w:r>
      <w:r w:rsidRPr="00AE7CC9">
        <w:rPr>
          <w:spacing w:val="1"/>
          <w:sz w:val="28"/>
          <w:szCs w:val="28"/>
        </w:rPr>
        <w:t xml:space="preserve"> </w:t>
      </w:r>
      <w:r w:rsidRPr="00AE7CC9">
        <w:rPr>
          <w:sz w:val="28"/>
          <w:szCs w:val="28"/>
        </w:rPr>
        <w:t>(наименования</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посуды</w:t>
      </w:r>
      <w:r w:rsidRPr="00AE7CC9">
        <w:rPr>
          <w:spacing w:val="1"/>
          <w:sz w:val="28"/>
          <w:szCs w:val="28"/>
        </w:rPr>
        <w:t xml:space="preserve"> </w:t>
      </w:r>
      <w:r w:rsidRPr="00AE7CC9">
        <w:rPr>
          <w:sz w:val="28"/>
          <w:szCs w:val="28"/>
        </w:rPr>
        <w:t>с</w:t>
      </w:r>
      <w:r w:rsidRPr="00AE7CC9">
        <w:rPr>
          <w:spacing w:val="60"/>
          <w:sz w:val="28"/>
          <w:szCs w:val="28"/>
        </w:rPr>
        <w:t xml:space="preserve"> </w:t>
      </w:r>
      <w:r w:rsidRPr="00AE7CC9">
        <w:rPr>
          <w:sz w:val="28"/>
          <w:szCs w:val="28"/>
        </w:rPr>
        <w:t>помощью</w:t>
      </w:r>
      <w:r w:rsidRPr="00AE7CC9">
        <w:rPr>
          <w:spacing w:val="60"/>
          <w:sz w:val="28"/>
          <w:szCs w:val="28"/>
        </w:rPr>
        <w:t xml:space="preserve"> </w:t>
      </w:r>
      <w:r w:rsidRPr="00AE7CC9">
        <w:rPr>
          <w:sz w:val="28"/>
          <w:szCs w:val="28"/>
        </w:rPr>
        <w:t>суффиксов),</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умение образовывать повелительную форму глаголов (беги, лови), использовать приставочный способ для образования</w:t>
      </w:r>
      <w:r w:rsidRPr="00AE7CC9">
        <w:rPr>
          <w:spacing w:val="60"/>
          <w:sz w:val="28"/>
          <w:szCs w:val="28"/>
        </w:rPr>
        <w:t xml:space="preserve"> </w:t>
      </w:r>
      <w:r w:rsidRPr="00AE7CC9">
        <w:rPr>
          <w:sz w:val="28"/>
          <w:szCs w:val="28"/>
        </w:rPr>
        <w:t>глаголов</w:t>
      </w:r>
      <w:r w:rsidRPr="00AE7CC9">
        <w:rPr>
          <w:spacing w:val="1"/>
          <w:sz w:val="28"/>
          <w:szCs w:val="28"/>
        </w:rPr>
        <w:t xml:space="preserve"> </w:t>
      </w:r>
      <w:r w:rsidRPr="00AE7CC9">
        <w:rPr>
          <w:sz w:val="28"/>
          <w:szCs w:val="28"/>
        </w:rPr>
        <w:t>(вошел</w:t>
      </w:r>
      <w:r w:rsidRPr="00AE7CC9">
        <w:rPr>
          <w:spacing w:val="-3"/>
          <w:sz w:val="28"/>
          <w:szCs w:val="28"/>
        </w:rPr>
        <w:t xml:space="preserve"> </w:t>
      </w:r>
      <w:r w:rsidRPr="00AE7CC9">
        <w:rPr>
          <w:sz w:val="28"/>
          <w:szCs w:val="28"/>
        </w:rPr>
        <w:t>–</w:t>
      </w:r>
      <w:r w:rsidRPr="00AE7CC9">
        <w:rPr>
          <w:spacing w:val="2"/>
          <w:sz w:val="28"/>
          <w:szCs w:val="28"/>
        </w:rPr>
        <w:t xml:space="preserve"> </w:t>
      </w:r>
      <w:r w:rsidRPr="00AE7CC9">
        <w:rPr>
          <w:sz w:val="28"/>
          <w:szCs w:val="28"/>
        </w:rPr>
        <w:t>вышел),</w:t>
      </w:r>
      <w:r w:rsidRPr="00AE7CC9">
        <w:rPr>
          <w:spacing w:val="-4"/>
          <w:sz w:val="28"/>
          <w:szCs w:val="28"/>
        </w:rPr>
        <w:t xml:space="preserve"> </w:t>
      </w:r>
      <w:r w:rsidRPr="00AE7CC9">
        <w:rPr>
          <w:sz w:val="28"/>
          <w:szCs w:val="28"/>
        </w:rPr>
        <w:t>образовывать</w:t>
      </w:r>
      <w:r w:rsidRPr="00AE7CC9">
        <w:rPr>
          <w:spacing w:val="-2"/>
          <w:sz w:val="28"/>
          <w:szCs w:val="28"/>
        </w:rPr>
        <w:t xml:space="preserve"> </w:t>
      </w:r>
      <w:r w:rsidRPr="00AE7CC9">
        <w:rPr>
          <w:sz w:val="28"/>
          <w:szCs w:val="28"/>
        </w:rPr>
        <w:t>звукоподражательные</w:t>
      </w:r>
      <w:r w:rsidRPr="00AE7CC9">
        <w:rPr>
          <w:spacing w:val="-2"/>
          <w:sz w:val="28"/>
          <w:szCs w:val="28"/>
        </w:rPr>
        <w:t xml:space="preserve"> </w:t>
      </w:r>
      <w:r w:rsidRPr="00AE7CC9">
        <w:rPr>
          <w:sz w:val="28"/>
          <w:szCs w:val="28"/>
        </w:rPr>
        <w:t>глаголы</w:t>
      </w:r>
      <w:r w:rsidRPr="00AE7CC9">
        <w:rPr>
          <w:spacing w:val="-1"/>
          <w:sz w:val="28"/>
          <w:szCs w:val="28"/>
        </w:rPr>
        <w:t xml:space="preserve"> </w:t>
      </w:r>
      <w:r w:rsidRPr="00AE7CC9">
        <w:rPr>
          <w:sz w:val="28"/>
          <w:szCs w:val="28"/>
        </w:rPr>
        <w:t>(чирикает).</w:t>
      </w:r>
    </w:p>
    <w:p w:rsidR="00822CB8" w:rsidRPr="00AE7CC9" w:rsidRDefault="00822CB8" w:rsidP="00822CB8">
      <w:pPr>
        <w:spacing w:before="2"/>
        <w:ind w:left="542"/>
        <w:jc w:val="both"/>
        <w:rPr>
          <w:i/>
          <w:sz w:val="28"/>
          <w:szCs w:val="28"/>
        </w:rPr>
      </w:pPr>
      <w:r w:rsidRPr="00AE7CC9">
        <w:rPr>
          <w:i/>
          <w:sz w:val="28"/>
          <w:szCs w:val="28"/>
        </w:rPr>
        <w:t>Связная</w:t>
      </w:r>
      <w:r w:rsidRPr="00AE7CC9">
        <w:rPr>
          <w:i/>
          <w:spacing w:val="-4"/>
          <w:sz w:val="28"/>
          <w:szCs w:val="28"/>
        </w:rPr>
        <w:t xml:space="preserve"> </w:t>
      </w:r>
      <w:r w:rsidRPr="00AE7CC9">
        <w:rPr>
          <w:i/>
          <w:sz w:val="28"/>
          <w:szCs w:val="28"/>
        </w:rPr>
        <w:t>речь</w:t>
      </w:r>
    </w:p>
    <w:p w:rsidR="00822CB8" w:rsidRPr="00AE7CC9" w:rsidRDefault="00822CB8" w:rsidP="00822CB8">
      <w:pPr>
        <w:spacing w:before="176" w:line="360" w:lineRule="auto"/>
        <w:ind w:left="542" w:right="250"/>
        <w:jc w:val="both"/>
        <w:rPr>
          <w:sz w:val="28"/>
          <w:szCs w:val="28"/>
        </w:rPr>
      </w:pPr>
      <w:r w:rsidRPr="00AE7CC9">
        <w:rPr>
          <w:sz w:val="28"/>
          <w:szCs w:val="28"/>
        </w:rPr>
        <w:t>Педагог развивает у детей следующие умения: по инициативе взрослого называть членов своей семьи, знакомых литературных героев и их</w:t>
      </w:r>
      <w:r w:rsidRPr="00AE7CC9">
        <w:rPr>
          <w:spacing w:val="1"/>
          <w:sz w:val="28"/>
          <w:szCs w:val="28"/>
        </w:rPr>
        <w:t xml:space="preserve"> </w:t>
      </w:r>
      <w:r w:rsidRPr="00AE7CC9">
        <w:rPr>
          <w:sz w:val="28"/>
          <w:szCs w:val="28"/>
        </w:rPr>
        <w:t>действия на картинках, разговаривать</w:t>
      </w:r>
      <w:r w:rsidRPr="00AE7CC9">
        <w:rPr>
          <w:spacing w:val="1"/>
          <w:sz w:val="28"/>
          <w:szCs w:val="28"/>
        </w:rPr>
        <w:t xml:space="preserve"> </w:t>
      </w:r>
      <w:r w:rsidRPr="00AE7CC9">
        <w:rPr>
          <w:sz w:val="28"/>
          <w:szCs w:val="28"/>
        </w:rPr>
        <w:t>о любимых игрушках; элементарно договариваться со сверстником о совместных действиях в игровом</w:t>
      </w:r>
      <w:r w:rsidRPr="00AE7CC9">
        <w:rPr>
          <w:spacing w:val="1"/>
          <w:sz w:val="28"/>
          <w:szCs w:val="28"/>
        </w:rPr>
        <w:t xml:space="preserve"> </w:t>
      </w:r>
      <w:r w:rsidRPr="00AE7CC9">
        <w:rPr>
          <w:sz w:val="28"/>
          <w:szCs w:val="28"/>
        </w:rPr>
        <w:t>общении; с помощью педагога определять и называть ярко выраженные эмоциональные состояния детей, учитывать их при общении: пожалеть,</w:t>
      </w:r>
      <w:r w:rsidRPr="00AE7CC9">
        <w:rPr>
          <w:spacing w:val="1"/>
          <w:sz w:val="28"/>
          <w:szCs w:val="28"/>
        </w:rPr>
        <w:t xml:space="preserve"> </w:t>
      </w:r>
      <w:r w:rsidRPr="00AE7CC9">
        <w:rPr>
          <w:spacing w:val="-1"/>
          <w:sz w:val="28"/>
          <w:szCs w:val="28"/>
        </w:rPr>
        <w:t xml:space="preserve">развеселить, использовать ласковые слова. Педагог закрепляет у дошкольников </w:t>
      </w:r>
      <w:r w:rsidRPr="00AE7CC9">
        <w:rPr>
          <w:sz w:val="28"/>
          <w:szCs w:val="28"/>
        </w:rPr>
        <w:t>умения использовать основные формы речевого этикета в разных</w:t>
      </w:r>
      <w:r w:rsidRPr="00AE7CC9">
        <w:rPr>
          <w:spacing w:val="1"/>
          <w:sz w:val="28"/>
          <w:szCs w:val="28"/>
        </w:rPr>
        <w:t xml:space="preserve"> </w:t>
      </w:r>
      <w:r w:rsidRPr="00AE7CC9">
        <w:rPr>
          <w:sz w:val="28"/>
          <w:szCs w:val="28"/>
        </w:rPr>
        <w:t>ситуациях</w:t>
      </w:r>
      <w:r w:rsidRPr="00AE7CC9">
        <w:rPr>
          <w:spacing w:val="-3"/>
          <w:sz w:val="28"/>
          <w:szCs w:val="28"/>
        </w:rPr>
        <w:t xml:space="preserve"> </w:t>
      </w:r>
      <w:r w:rsidRPr="00AE7CC9">
        <w:rPr>
          <w:sz w:val="28"/>
          <w:szCs w:val="28"/>
        </w:rPr>
        <w:t>общения.</w:t>
      </w:r>
    </w:p>
    <w:p w:rsidR="00822CB8" w:rsidRPr="00AE7CC9" w:rsidRDefault="00822CB8" w:rsidP="00822CB8">
      <w:pPr>
        <w:spacing w:before="4" w:line="360" w:lineRule="auto"/>
        <w:ind w:left="542" w:right="253"/>
        <w:jc w:val="both"/>
        <w:rPr>
          <w:sz w:val="28"/>
          <w:szCs w:val="28"/>
        </w:rPr>
      </w:pPr>
      <w:r w:rsidRPr="00AE7CC9">
        <w:rPr>
          <w:sz w:val="28"/>
          <w:szCs w:val="28"/>
        </w:rPr>
        <w:lastRenderedPageBreak/>
        <w:t>Педагог</w:t>
      </w:r>
      <w:r w:rsidRPr="00AE7CC9">
        <w:rPr>
          <w:spacing w:val="1"/>
          <w:sz w:val="28"/>
          <w:szCs w:val="28"/>
        </w:rPr>
        <w:t xml:space="preserve"> </w:t>
      </w:r>
      <w:r w:rsidRPr="00AE7CC9">
        <w:rPr>
          <w:sz w:val="28"/>
          <w:szCs w:val="28"/>
        </w:rPr>
        <w:t>способствует</w:t>
      </w:r>
      <w:r w:rsidRPr="00AE7CC9">
        <w:rPr>
          <w:spacing w:val="1"/>
          <w:sz w:val="28"/>
          <w:szCs w:val="28"/>
        </w:rPr>
        <w:t xml:space="preserve"> </w:t>
      </w:r>
      <w:r w:rsidRPr="00AE7CC9">
        <w:rPr>
          <w:sz w:val="28"/>
          <w:szCs w:val="28"/>
        </w:rPr>
        <w:t>освоению</w:t>
      </w:r>
      <w:r w:rsidRPr="00AE7CC9">
        <w:rPr>
          <w:spacing w:val="1"/>
          <w:sz w:val="28"/>
          <w:szCs w:val="28"/>
        </w:rPr>
        <w:t xml:space="preserve"> </w:t>
      </w:r>
      <w:r w:rsidRPr="00AE7CC9">
        <w:rPr>
          <w:sz w:val="28"/>
          <w:szCs w:val="28"/>
        </w:rPr>
        <w:t>умений</w:t>
      </w:r>
      <w:r w:rsidRPr="00AE7CC9">
        <w:rPr>
          <w:spacing w:val="1"/>
          <w:sz w:val="28"/>
          <w:szCs w:val="28"/>
        </w:rPr>
        <w:t xml:space="preserve"> </w:t>
      </w:r>
      <w:r w:rsidRPr="00AE7CC9">
        <w:rPr>
          <w:sz w:val="28"/>
          <w:szCs w:val="28"/>
        </w:rPr>
        <w:t>диалогической</w:t>
      </w:r>
      <w:r w:rsidRPr="00AE7CC9">
        <w:rPr>
          <w:spacing w:val="1"/>
          <w:sz w:val="28"/>
          <w:szCs w:val="28"/>
        </w:rPr>
        <w:t xml:space="preserve"> </w:t>
      </w:r>
      <w:r w:rsidRPr="00AE7CC9">
        <w:rPr>
          <w:sz w:val="28"/>
          <w:szCs w:val="28"/>
        </w:rPr>
        <w:t>речи: отвечать</w:t>
      </w:r>
      <w:r w:rsidRPr="00AE7CC9">
        <w:rPr>
          <w:spacing w:val="1"/>
          <w:sz w:val="28"/>
          <w:szCs w:val="28"/>
        </w:rPr>
        <w:t xml:space="preserve"> </w:t>
      </w:r>
      <w:r w:rsidRPr="00AE7CC9">
        <w:rPr>
          <w:sz w:val="28"/>
          <w:szCs w:val="28"/>
        </w:rPr>
        <w:t>на</w:t>
      </w:r>
      <w:r w:rsidRPr="00AE7CC9">
        <w:rPr>
          <w:spacing w:val="1"/>
          <w:sz w:val="28"/>
          <w:szCs w:val="28"/>
        </w:rPr>
        <w:t xml:space="preserve"> </w:t>
      </w:r>
      <w:r w:rsidRPr="00AE7CC9">
        <w:rPr>
          <w:sz w:val="28"/>
          <w:szCs w:val="28"/>
        </w:rPr>
        <w:t>вопросы</w:t>
      </w:r>
      <w:r w:rsidRPr="00AE7CC9">
        <w:rPr>
          <w:spacing w:val="1"/>
          <w:sz w:val="28"/>
          <w:szCs w:val="28"/>
        </w:rPr>
        <w:t xml:space="preserve"> </w:t>
      </w:r>
      <w:r w:rsidRPr="00AE7CC9">
        <w:rPr>
          <w:sz w:val="28"/>
          <w:szCs w:val="28"/>
        </w:rPr>
        <w:t>и обращения</w:t>
      </w:r>
      <w:r w:rsidRPr="00AE7CC9">
        <w:rPr>
          <w:spacing w:val="1"/>
          <w:sz w:val="28"/>
          <w:szCs w:val="28"/>
        </w:rPr>
        <w:t xml:space="preserve"> </w:t>
      </w:r>
      <w:r w:rsidRPr="00AE7CC9">
        <w:rPr>
          <w:sz w:val="28"/>
          <w:szCs w:val="28"/>
        </w:rPr>
        <w:t>педагога; сообщать о</w:t>
      </w:r>
      <w:r w:rsidRPr="00AE7CC9">
        <w:rPr>
          <w:spacing w:val="1"/>
          <w:sz w:val="28"/>
          <w:szCs w:val="28"/>
        </w:rPr>
        <w:t xml:space="preserve"> </w:t>
      </w:r>
      <w:r w:rsidRPr="00AE7CC9">
        <w:rPr>
          <w:sz w:val="28"/>
          <w:szCs w:val="28"/>
        </w:rPr>
        <w:t>своих впечатлениях,</w:t>
      </w:r>
      <w:r w:rsidRPr="00AE7CC9">
        <w:rPr>
          <w:spacing w:val="1"/>
          <w:sz w:val="28"/>
          <w:szCs w:val="28"/>
        </w:rPr>
        <w:t xml:space="preserve"> </w:t>
      </w:r>
      <w:r w:rsidRPr="00AE7CC9">
        <w:rPr>
          <w:sz w:val="28"/>
          <w:szCs w:val="28"/>
        </w:rPr>
        <w:t>желаниях;</w:t>
      </w:r>
      <w:r w:rsidRPr="00AE7CC9">
        <w:rPr>
          <w:spacing w:val="1"/>
          <w:sz w:val="28"/>
          <w:szCs w:val="28"/>
        </w:rPr>
        <w:t xml:space="preserve"> </w:t>
      </w:r>
      <w:r w:rsidRPr="00AE7CC9">
        <w:rPr>
          <w:sz w:val="28"/>
          <w:szCs w:val="28"/>
        </w:rPr>
        <w:t>задавать</w:t>
      </w:r>
      <w:r w:rsidRPr="00AE7CC9">
        <w:rPr>
          <w:spacing w:val="1"/>
          <w:sz w:val="28"/>
          <w:szCs w:val="28"/>
        </w:rPr>
        <w:t xml:space="preserve"> </w:t>
      </w:r>
      <w:r w:rsidRPr="00AE7CC9">
        <w:rPr>
          <w:sz w:val="28"/>
          <w:szCs w:val="28"/>
        </w:rPr>
        <w:t>вопросы</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условиях</w:t>
      </w:r>
      <w:r w:rsidRPr="00AE7CC9">
        <w:rPr>
          <w:spacing w:val="1"/>
          <w:sz w:val="28"/>
          <w:szCs w:val="28"/>
        </w:rPr>
        <w:t xml:space="preserve"> </w:t>
      </w:r>
      <w:r w:rsidRPr="00AE7CC9">
        <w:rPr>
          <w:sz w:val="28"/>
          <w:szCs w:val="28"/>
        </w:rPr>
        <w:t>наглядно</w:t>
      </w:r>
      <w:r w:rsidRPr="00AE7CC9">
        <w:rPr>
          <w:spacing w:val="1"/>
          <w:sz w:val="28"/>
          <w:szCs w:val="28"/>
        </w:rPr>
        <w:t xml:space="preserve"> </w:t>
      </w:r>
      <w:r w:rsidRPr="00AE7CC9">
        <w:rPr>
          <w:sz w:val="28"/>
          <w:szCs w:val="28"/>
        </w:rPr>
        <w:t>представленной</w:t>
      </w:r>
      <w:r w:rsidRPr="00AE7CC9">
        <w:rPr>
          <w:spacing w:val="1"/>
          <w:sz w:val="28"/>
          <w:szCs w:val="28"/>
        </w:rPr>
        <w:t xml:space="preserve"> </w:t>
      </w:r>
      <w:r w:rsidRPr="00AE7CC9">
        <w:rPr>
          <w:sz w:val="28"/>
          <w:szCs w:val="28"/>
        </w:rPr>
        <w:t>ситуации</w:t>
      </w:r>
      <w:r w:rsidRPr="00AE7CC9">
        <w:rPr>
          <w:spacing w:val="1"/>
          <w:sz w:val="28"/>
          <w:szCs w:val="28"/>
        </w:rPr>
        <w:t xml:space="preserve"> </w:t>
      </w:r>
      <w:r w:rsidRPr="00AE7CC9">
        <w:rPr>
          <w:sz w:val="28"/>
          <w:szCs w:val="28"/>
        </w:rPr>
        <w:t>общения.</w:t>
      </w:r>
      <w:r w:rsidRPr="00AE7CC9">
        <w:rPr>
          <w:spacing w:val="1"/>
          <w:sz w:val="28"/>
          <w:szCs w:val="28"/>
        </w:rPr>
        <w:t xml:space="preserve"> </w:t>
      </w:r>
      <w:r w:rsidRPr="00AE7CC9">
        <w:rPr>
          <w:sz w:val="28"/>
          <w:szCs w:val="28"/>
        </w:rPr>
        <w:t>Педагог</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pacing w:val="-1"/>
          <w:sz w:val="28"/>
          <w:szCs w:val="28"/>
        </w:rPr>
        <w:t xml:space="preserve">дружелюбный, спокойный тон, речевые формы вежливого общения со взрослыми и сверстниками: </w:t>
      </w:r>
      <w:r w:rsidRPr="00AE7CC9">
        <w:rPr>
          <w:sz w:val="28"/>
          <w:szCs w:val="28"/>
        </w:rPr>
        <w:t>здороваться, прощаться, благодарить, выражать</w:t>
      </w:r>
      <w:r w:rsidRPr="00AE7CC9">
        <w:rPr>
          <w:spacing w:val="1"/>
          <w:sz w:val="28"/>
          <w:szCs w:val="28"/>
        </w:rPr>
        <w:t xml:space="preserve"> </w:t>
      </w:r>
      <w:r w:rsidRPr="00AE7CC9">
        <w:rPr>
          <w:sz w:val="28"/>
          <w:szCs w:val="28"/>
        </w:rPr>
        <w:t>просьбу, знакомиться, развивает у детей умения отвечать на вопросы, используя форму простого предложения или высказывания из 2—3-х</w:t>
      </w:r>
      <w:r w:rsidRPr="00AE7CC9">
        <w:rPr>
          <w:spacing w:val="1"/>
          <w:sz w:val="28"/>
          <w:szCs w:val="28"/>
        </w:rPr>
        <w:t xml:space="preserve"> </w:t>
      </w:r>
      <w:r w:rsidRPr="00AE7CC9">
        <w:rPr>
          <w:sz w:val="28"/>
          <w:szCs w:val="28"/>
        </w:rPr>
        <w:t>простых</w:t>
      </w:r>
      <w:r w:rsidRPr="00AE7CC9">
        <w:rPr>
          <w:spacing w:val="-3"/>
          <w:sz w:val="28"/>
          <w:szCs w:val="28"/>
        </w:rPr>
        <w:t xml:space="preserve"> </w:t>
      </w:r>
      <w:r w:rsidRPr="00AE7CC9">
        <w:rPr>
          <w:sz w:val="28"/>
          <w:szCs w:val="28"/>
        </w:rPr>
        <w:t>фраз.</w:t>
      </w:r>
    </w:p>
    <w:p w:rsidR="00822CB8" w:rsidRPr="00AE7CC9" w:rsidRDefault="00822CB8" w:rsidP="00822CB8">
      <w:pPr>
        <w:spacing w:line="360" w:lineRule="auto"/>
        <w:ind w:left="542" w:right="251"/>
        <w:jc w:val="both"/>
        <w:rPr>
          <w:sz w:val="28"/>
          <w:szCs w:val="28"/>
        </w:rPr>
      </w:pPr>
      <w:r w:rsidRPr="00AE7CC9">
        <w:rPr>
          <w:sz w:val="28"/>
          <w:szCs w:val="28"/>
        </w:rPr>
        <w:t>Педагог способствует освоению умений монологической речи: по вопросам составлять</w:t>
      </w:r>
      <w:r w:rsidR="00763246" w:rsidRPr="00AE7CC9">
        <w:rPr>
          <w:sz w:val="28"/>
          <w:szCs w:val="28"/>
        </w:rPr>
        <w:t xml:space="preserve"> </w:t>
      </w:r>
      <w:r w:rsidRPr="00AE7CC9">
        <w:rPr>
          <w:sz w:val="28"/>
          <w:szCs w:val="28"/>
        </w:rPr>
        <w:t>рассказ по картинке из 3—4-х предложений; совместно с</w:t>
      </w:r>
      <w:r w:rsidRPr="00AE7CC9">
        <w:rPr>
          <w:spacing w:val="1"/>
          <w:sz w:val="28"/>
          <w:szCs w:val="28"/>
        </w:rPr>
        <w:t xml:space="preserve"> </w:t>
      </w:r>
      <w:r w:rsidRPr="00AE7CC9">
        <w:rPr>
          <w:sz w:val="28"/>
          <w:szCs w:val="28"/>
        </w:rPr>
        <w:t>педагогом</w:t>
      </w:r>
      <w:r w:rsidRPr="00AE7CC9">
        <w:rPr>
          <w:spacing w:val="22"/>
          <w:sz w:val="28"/>
          <w:szCs w:val="28"/>
        </w:rPr>
        <w:t xml:space="preserve"> </w:t>
      </w:r>
      <w:r w:rsidRPr="00AE7CC9">
        <w:rPr>
          <w:sz w:val="28"/>
          <w:szCs w:val="28"/>
        </w:rPr>
        <w:t>пересказывать</w:t>
      </w:r>
      <w:r w:rsidRPr="00AE7CC9">
        <w:rPr>
          <w:spacing w:val="29"/>
          <w:sz w:val="28"/>
          <w:szCs w:val="28"/>
        </w:rPr>
        <w:t xml:space="preserve"> </w:t>
      </w:r>
      <w:r w:rsidRPr="00AE7CC9">
        <w:rPr>
          <w:sz w:val="28"/>
          <w:szCs w:val="28"/>
        </w:rPr>
        <w:t>хорошо</w:t>
      </w:r>
    </w:p>
    <w:p w:rsidR="00822CB8" w:rsidRPr="00AE7CC9" w:rsidRDefault="00822CB8" w:rsidP="00822CB8">
      <w:pPr>
        <w:spacing w:before="80"/>
        <w:ind w:left="542"/>
        <w:jc w:val="both"/>
        <w:rPr>
          <w:sz w:val="28"/>
          <w:szCs w:val="28"/>
        </w:rPr>
      </w:pPr>
      <w:r w:rsidRPr="00AE7CC9">
        <w:rPr>
          <w:sz w:val="28"/>
          <w:szCs w:val="28"/>
        </w:rPr>
        <w:t>знакомые</w:t>
      </w:r>
      <w:r w:rsidRPr="00AE7CC9">
        <w:rPr>
          <w:spacing w:val="-2"/>
          <w:sz w:val="28"/>
          <w:szCs w:val="28"/>
        </w:rPr>
        <w:t xml:space="preserve"> </w:t>
      </w:r>
      <w:r w:rsidRPr="00AE7CC9">
        <w:rPr>
          <w:sz w:val="28"/>
          <w:szCs w:val="28"/>
        </w:rPr>
        <w:t>сказки;</w:t>
      </w:r>
      <w:r w:rsidRPr="00AE7CC9">
        <w:rPr>
          <w:spacing w:val="-5"/>
          <w:sz w:val="28"/>
          <w:szCs w:val="28"/>
        </w:rPr>
        <w:t xml:space="preserve"> </w:t>
      </w:r>
      <w:r w:rsidRPr="00AE7CC9">
        <w:rPr>
          <w:sz w:val="28"/>
          <w:szCs w:val="28"/>
        </w:rPr>
        <w:t>читать наизусть короткие</w:t>
      </w:r>
      <w:r w:rsidRPr="00AE7CC9">
        <w:rPr>
          <w:spacing w:val="-7"/>
          <w:sz w:val="28"/>
          <w:szCs w:val="28"/>
        </w:rPr>
        <w:t xml:space="preserve"> </w:t>
      </w:r>
      <w:r w:rsidRPr="00AE7CC9">
        <w:rPr>
          <w:sz w:val="28"/>
          <w:szCs w:val="28"/>
        </w:rPr>
        <w:t>стихотворения,</w:t>
      </w:r>
      <w:r w:rsidRPr="00AE7CC9">
        <w:rPr>
          <w:spacing w:val="-2"/>
          <w:sz w:val="28"/>
          <w:szCs w:val="28"/>
        </w:rPr>
        <w:t xml:space="preserve"> </w:t>
      </w:r>
      <w:r w:rsidRPr="00AE7CC9">
        <w:rPr>
          <w:sz w:val="28"/>
          <w:szCs w:val="28"/>
        </w:rPr>
        <w:t>слушать чтение</w:t>
      </w:r>
      <w:r w:rsidRPr="00AE7CC9">
        <w:rPr>
          <w:spacing w:val="-2"/>
          <w:sz w:val="28"/>
          <w:szCs w:val="28"/>
        </w:rPr>
        <w:t xml:space="preserve"> </w:t>
      </w:r>
      <w:r w:rsidRPr="00AE7CC9">
        <w:rPr>
          <w:sz w:val="28"/>
          <w:szCs w:val="28"/>
        </w:rPr>
        <w:t>детских</w:t>
      </w:r>
      <w:r w:rsidRPr="00AE7CC9">
        <w:rPr>
          <w:spacing w:val="-6"/>
          <w:sz w:val="28"/>
          <w:szCs w:val="28"/>
        </w:rPr>
        <w:t xml:space="preserve"> </w:t>
      </w:r>
      <w:r w:rsidRPr="00AE7CC9">
        <w:rPr>
          <w:sz w:val="28"/>
          <w:szCs w:val="28"/>
        </w:rPr>
        <w:t>книг</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рассматривать</w:t>
      </w:r>
      <w:r w:rsidRPr="00AE7CC9">
        <w:rPr>
          <w:spacing w:val="-5"/>
          <w:sz w:val="28"/>
          <w:szCs w:val="28"/>
        </w:rPr>
        <w:t xml:space="preserve"> </w:t>
      </w:r>
      <w:r w:rsidRPr="00AE7CC9">
        <w:rPr>
          <w:sz w:val="28"/>
          <w:szCs w:val="28"/>
        </w:rPr>
        <w:t>иллюстрации.</w:t>
      </w:r>
    </w:p>
    <w:p w:rsidR="00822CB8" w:rsidRPr="00AE7CC9" w:rsidRDefault="00822CB8" w:rsidP="00822CB8">
      <w:pPr>
        <w:spacing w:before="137"/>
        <w:ind w:left="542"/>
        <w:jc w:val="both"/>
        <w:rPr>
          <w:i/>
          <w:sz w:val="28"/>
          <w:szCs w:val="28"/>
        </w:rPr>
      </w:pPr>
      <w:r w:rsidRPr="00AE7CC9">
        <w:rPr>
          <w:i/>
          <w:sz w:val="28"/>
          <w:szCs w:val="28"/>
        </w:rPr>
        <w:t>Подготовка</w:t>
      </w:r>
      <w:r w:rsidRPr="00AE7CC9">
        <w:rPr>
          <w:i/>
          <w:spacing w:val="-5"/>
          <w:sz w:val="28"/>
          <w:szCs w:val="28"/>
        </w:rPr>
        <w:t xml:space="preserve"> </w:t>
      </w:r>
      <w:r w:rsidRPr="00AE7CC9">
        <w:rPr>
          <w:i/>
          <w:sz w:val="28"/>
          <w:szCs w:val="28"/>
        </w:rPr>
        <w:t>детей</w:t>
      </w:r>
      <w:r w:rsidRPr="00AE7CC9">
        <w:rPr>
          <w:i/>
          <w:spacing w:val="-4"/>
          <w:sz w:val="28"/>
          <w:szCs w:val="28"/>
        </w:rPr>
        <w:t xml:space="preserve"> </w:t>
      </w:r>
      <w:r w:rsidRPr="00AE7CC9">
        <w:rPr>
          <w:i/>
          <w:sz w:val="28"/>
          <w:szCs w:val="28"/>
        </w:rPr>
        <w:t>к</w:t>
      </w:r>
      <w:r w:rsidRPr="00AE7CC9">
        <w:rPr>
          <w:i/>
          <w:spacing w:val="-7"/>
          <w:sz w:val="28"/>
          <w:szCs w:val="28"/>
        </w:rPr>
        <w:t xml:space="preserve"> </w:t>
      </w:r>
      <w:r w:rsidRPr="00AE7CC9">
        <w:rPr>
          <w:i/>
          <w:sz w:val="28"/>
          <w:szCs w:val="28"/>
        </w:rPr>
        <w:t>обучению</w:t>
      </w:r>
      <w:r w:rsidRPr="00AE7CC9">
        <w:rPr>
          <w:i/>
          <w:spacing w:val="-6"/>
          <w:sz w:val="28"/>
          <w:szCs w:val="28"/>
        </w:rPr>
        <w:t xml:space="preserve"> </w:t>
      </w:r>
      <w:r w:rsidRPr="00AE7CC9">
        <w:rPr>
          <w:i/>
          <w:sz w:val="28"/>
          <w:szCs w:val="28"/>
        </w:rPr>
        <w:t>грамоте</w:t>
      </w:r>
    </w:p>
    <w:p w:rsidR="00822CB8" w:rsidRPr="00AE7CC9" w:rsidRDefault="00822CB8" w:rsidP="00822CB8">
      <w:pPr>
        <w:spacing w:before="185" w:line="360" w:lineRule="auto"/>
        <w:ind w:left="542" w:right="254"/>
        <w:jc w:val="both"/>
        <w:rPr>
          <w:sz w:val="28"/>
          <w:szCs w:val="28"/>
        </w:rPr>
      </w:pPr>
      <w:r w:rsidRPr="00AE7CC9">
        <w:rPr>
          <w:spacing w:val="-1"/>
          <w:sz w:val="28"/>
          <w:szCs w:val="28"/>
        </w:rPr>
        <w:t xml:space="preserve">Педагог формирует у детей умение вслушиваться в звучание слова, закрепляет в речи дошкольников </w:t>
      </w:r>
      <w:r w:rsidRPr="00AE7CC9">
        <w:rPr>
          <w:sz w:val="28"/>
          <w:szCs w:val="28"/>
        </w:rPr>
        <w:t>термины «слово», «звук» в практическом</w:t>
      </w:r>
      <w:r w:rsidRPr="00AE7CC9">
        <w:rPr>
          <w:spacing w:val="1"/>
          <w:sz w:val="28"/>
          <w:szCs w:val="28"/>
        </w:rPr>
        <w:t xml:space="preserve"> </w:t>
      </w:r>
      <w:r w:rsidRPr="00AE7CC9">
        <w:rPr>
          <w:sz w:val="28"/>
          <w:szCs w:val="28"/>
        </w:rPr>
        <w:t>плане.</w:t>
      </w:r>
    </w:p>
    <w:p w:rsidR="00822CB8" w:rsidRPr="00AE7CC9" w:rsidRDefault="00822CB8" w:rsidP="00822CB8">
      <w:pPr>
        <w:spacing w:line="360" w:lineRule="auto"/>
        <w:ind w:left="542" w:right="259"/>
        <w:jc w:val="both"/>
        <w:rPr>
          <w:sz w:val="28"/>
          <w:szCs w:val="28"/>
        </w:rPr>
      </w:pPr>
      <w:r w:rsidRPr="00AE7CC9">
        <w:rPr>
          <w:b/>
          <w:i/>
          <w:sz w:val="28"/>
          <w:szCs w:val="28"/>
        </w:rPr>
        <w:t xml:space="preserve">В результате, к концу 4 года </w:t>
      </w:r>
      <w:r w:rsidRPr="00AE7CC9">
        <w:rPr>
          <w:sz w:val="28"/>
          <w:szCs w:val="28"/>
        </w:rPr>
        <w:t>жизни ребенок вступает в речевое общение со знакомыми взрослыми: понимает обращенную к нему речь, отвечает</w:t>
      </w:r>
      <w:r w:rsidRPr="00AE7CC9">
        <w:rPr>
          <w:spacing w:val="1"/>
          <w:sz w:val="28"/>
          <w:szCs w:val="28"/>
        </w:rPr>
        <w:t xml:space="preserve"> </w:t>
      </w:r>
      <w:r w:rsidRPr="00AE7CC9">
        <w:rPr>
          <w:sz w:val="28"/>
          <w:szCs w:val="28"/>
        </w:rPr>
        <w:t>на вопросы, используя простые распространенные предложения; проявляет речевую активность в общении со сверстником; использует в речи</w:t>
      </w:r>
      <w:r w:rsidRPr="00AE7CC9">
        <w:rPr>
          <w:spacing w:val="1"/>
          <w:sz w:val="28"/>
          <w:szCs w:val="28"/>
        </w:rPr>
        <w:t xml:space="preserve"> </w:t>
      </w:r>
      <w:r w:rsidRPr="00AE7CC9">
        <w:rPr>
          <w:sz w:val="28"/>
          <w:szCs w:val="28"/>
        </w:rPr>
        <w:t>основные</w:t>
      </w:r>
      <w:r w:rsidRPr="00AE7CC9">
        <w:rPr>
          <w:spacing w:val="1"/>
          <w:sz w:val="28"/>
          <w:szCs w:val="28"/>
        </w:rPr>
        <w:t xml:space="preserve"> </w:t>
      </w:r>
      <w:r w:rsidRPr="00AE7CC9">
        <w:rPr>
          <w:sz w:val="28"/>
          <w:szCs w:val="28"/>
        </w:rPr>
        <w:t>формулы</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этикета; по</w:t>
      </w:r>
      <w:r w:rsidRPr="00AE7CC9">
        <w:rPr>
          <w:spacing w:val="1"/>
          <w:sz w:val="28"/>
          <w:szCs w:val="28"/>
        </w:rPr>
        <w:t xml:space="preserve"> </w:t>
      </w:r>
      <w:r w:rsidRPr="00AE7CC9">
        <w:rPr>
          <w:sz w:val="28"/>
          <w:szCs w:val="28"/>
        </w:rPr>
        <w:t>вопросам</w:t>
      </w:r>
      <w:r w:rsidRPr="00AE7CC9">
        <w:rPr>
          <w:spacing w:val="1"/>
          <w:sz w:val="28"/>
          <w:szCs w:val="28"/>
        </w:rPr>
        <w:t xml:space="preserve"> </w:t>
      </w:r>
      <w:r w:rsidRPr="00AE7CC9">
        <w:rPr>
          <w:sz w:val="28"/>
          <w:szCs w:val="28"/>
        </w:rPr>
        <w:t>составляет</w:t>
      </w:r>
      <w:r w:rsidRPr="00AE7CC9">
        <w:rPr>
          <w:spacing w:val="1"/>
          <w:sz w:val="28"/>
          <w:szCs w:val="28"/>
        </w:rPr>
        <w:t xml:space="preserve"> </w:t>
      </w:r>
      <w:r w:rsidRPr="00AE7CC9">
        <w:rPr>
          <w:sz w:val="28"/>
          <w:szCs w:val="28"/>
        </w:rPr>
        <w:t>рассказ</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картинке из</w:t>
      </w:r>
      <w:r w:rsidRPr="00AE7CC9">
        <w:rPr>
          <w:spacing w:val="1"/>
          <w:sz w:val="28"/>
          <w:szCs w:val="28"/>
        </w:rPr>
        <w:t xml:space="preserve"> </w:t>
      </w:r>
      <w:r w:rsidRPr="00AE7CC9">
        <w:rPr>
          <w:sz w:val="28"/>
          <w:szCs w:val="28"/>
        </w:rPr>
        <w:t>3-4-х простых предложений; совместно</w:t>
      </w:r>
      <w:r w:rsidRPr="00AE7CC9">
        <w:rPr>
          <w:spacing w:val="1"/>
          <w:sz w:val="28"/>
          <w:szCs w:val="28"/>
        </w:rPr>
        <w:t xml:space="preserve"> </w:t>
      </w:r>
      <w:r w:rsidRPr="00AE7CC9">
        <w:rPr>
          <w:sz w:val="28"/>
          <w:szCs w:val="28"/>
        </w:rPr>
        <w:t>со</w:t>
      </w:r>
      <w:r w:rsidRPr="00AE7CC9">
        <w:rPr>
          <w:spacing w:val="1"/>
          <w:sz w:val="28"/>
          <w:szCs w:val="28"/>
        </w:rPr>
        <w:t xml:space="preserve"> </w:t>
      </w:r>
      <w:r w:rsidRPr="00AE7CC9">
        <w:rPr>
          <w:sz w:val="28"/>
          <w:szCs w:val="28"/>
        </w:rPr>
        <w:t>взрослым</w:t>
      </w:r>
      <w:r w:rsidRPr="00AE7CC9">
        <w:rPr>
          <w:spacing w:val="1"/>
          <w:sz w:val="28"/>
          <w:szCs w:val="28"/>
        </w:rPr>
        <w:t xml:space="preserve"> </w:t>
      </w:r>
      <w:r w:rsidRPr="00AE7CC9">
        <w:rPr>
          <w:sz w:val="28"/>
          <w:szCs w:val="28"/>
        </w:rPr>
        <w:t>пересказывает</w:t>
      </w:r>
      <w:r w:rsidRPr="00AE7CC9">
        <w:rPr>
          <w:spacing w:val="1"/>
          <w:sz w:val="28"/>
          <w:szCs w:val="28"/>
        </w:rPr>
        <w:t xml:space="preserve"> </w:t>
      </w:r>
      <w:r w:rsidRPr="00AE7CC9">
        <w:rPr>
          <w:sz w:val="28"/>
          <w:szCs w:val="28"/>
        </w:rPr>
        <w:t>знакомые</w:t>
      </w:r>
      <w:r w:rsidRPr="00AE7CC9">
        <w:rPr>
          <w:spacing w:val="-4"/>
          <w:sz w:val="28"/>
          <w:szCs w:val="28"/>
        </w:rPr>
        <w:t xml:space="preserve"> </w:t>
      </w:r>
      <w:r w:rsidRPr="00AE7CC9">
        <w:rPr>
          <w:sz w:val="28"/>
          <w:szCs w:val="28"/>
        </w:rPr>
        <w:t>сказки,</w:t>
      </w:r>
      <w:r w:rsidRPr="00AE7CC9">
        <w:rPr>
          <w:spacing w:val="9"/>
          <w:sz w:val="28"/>
          <w:szCs w:val="28"/>
        </w:rPr>
        <w:t xml:space="preserve"> </w:t>
      </w:r>
      <w:r w:rsidRPr="00AE7CC9">
        <w:rPr>
          <w:sz w:val="28"/>
          <w:szCs w:val="28"/>
        </w:rPr>
        <w:t>читает</w:t>
      </w:r>
      <w:r w:rsidRPr="00AE7CC9">
        <w:rPr>
          <w:spacing w:val="-2"/>
          <w:sz w:val="28"/>
          <w:szCs w:val="28"/>
        </w:rPr>
        <w:t xml:space="preserve"> </w:t>
      </w:r>
      <w:r w:rsidRPr="00AE7CC9">
        <w:rPr>
          <w:sz w:val="28"/>
          <w:szCs w:val="28"/>
        </w:rPr>
        <w:t>короткие</w:t>
      </w:r>
      <w:r w:rsidRPr="00AE7CC9">
        <w:rPr>
          <w:spacing w:val="2"/>
          <w:sz w:val="28"/>
          <w:szCs w:val="28"/>
        </w:rPr>
        <w:t xml:space="preserve"> </w:t>
      </w:r>
      <w:r w:rsidRPr="00AE7CC9">
        <w:rPr>
          <w:sz w:val="28"/>
          <w:szCs w:val="28"/>
        </w:rPr>
        <w:t>стихи.</w:t>
      </w:r>
    </w:p>
    <w:p w:rsidR="00822CB8" w:rsidRPr="00AE7CC9" w:rsidRDefault="00822CB8" w:rsidP="00822CB8">
      <w:pPr>
        <w:spacing w:before="70" w:line="362" w:lineRule="auto"/>
        <w:ind w:left="542" w:right="253"/>
        <w:jc w:val="both"/>
        <w:rPr>
          <w:sz w:val="28"/>
          <w:szCs w:val="28"/>
        </w:rPr>
      </w:pPr>
      <w:r w:rsidRPr="00AE7CC9">
        <w:rPr>
          <w:sz w:val="28"/>
          <w:szCs w:val="28"/>
        </w:rPr>
        <w:t>Ребенок называет словами предметы и объекты ближайшего окружения; произносит в словах все гласные и согласные звуки, кроме шипящих и</w:t>
      </w:r>
      <w:r w:rsidRPr="00AE7CC9">
        <w:rPr>
          <w:spacing w:val="1"/>
          <w:sz w:val="28"/>
          <w:szCs w:val="28"/>
        </w:rPr>
        <w:t xml:space="preserve"> </w:t>
      </w:r>
      <w:r w:rsidRPr="00AE7CC9">
        <w:rPr>
          <w:sz w:val="28"/>
          <w:szCs w:val="28"/>
        </w:rPr>
        <w:t>сонорных; согласовывает</w:t>
      </w:r>
      <w:r w:rsidRPr="00AE7CC9">
        <w:rPr>
          <w:spacing w:val="1"/>
          <w:sz w:val="28"/>
          <w:szCs w:val="28"/>
        </w:rPr>
        <w:t xml:space="preserve"> </w:t>
      </w:r>
      <w:r w:rsidRPr="00AE7CC9">
        <w:rPr>
          <w:sz w:val="28"/>
          <w:szCs w:val="28"/>
        </w:rPr>
        <w:t>слова</w:t>
      </w:r>
      <w:r w:rsidRPr="00AE7CC9">
        <w:rPr>
          <w:spacing w:val="1"/>
          <w:sz w:val="28"/>
          <w:szCs w:val="28"/>
        </w:rPr>
        <w:t xml:space="preserve"> </w:t>
      </w:r>
      <w:r w:rsidRPr="00AE7CC9">
        <w:rPr>
          <w:sz w:val="28"/>
          <w:szCs w:val="28"/>
        </w:rPr>
        <w:t>в предложении</w:t>
      </w:r>
      <w:r w:rsidRPr="00AE7CC9">
        <w:rPr>
          <w:spacing w:val="1"/>
          <w:sz w:val="28"/>
          <w:szCs w:val="28"/>
        </w:rPr>
        <w:t xml:space="preserve"> </w:t>
      </w:r>
      <w:r w:rsidRPr="00AE7CC9">
        <w:rPr>
          <w:sz w:val="28"/>
          <w:szCs w:val="28"/>
        </w:rPr>
        <w:t>в роде,</w:t>
      </w:r>
      <w:r w:rsidRPr="00AE7CC9">
        <w:rPr>
          <w:spacing w:val="1"/>
          <w:sz w:val="28"/>
          <w:szCs w:val="28"/>
        </w:rPr>
        <w:t xml:space="preserve"> </w:t>
      </w:r>
      <w:r w:rsidRPr="00AE7CC9">
        <w:rPr>
          <w:sz w:val="28"/>
          <w:szCs w:val="28"/>
        </w:rPr>
        <w:t>числе и</w:t>
      </w:r>
      <w:r w:rsidRPr="00AE7CC9">
        <w:rPr>
          <w:spacing w:val="1"/>
          <w:sz w:val="28"/>
          <w:szCs w:val="28"/>
        </w:rPr>
        <w:t xml:space="preserve"> </w:t>
      </w:r>
      <w:r w:rsidRPr="00AE7CC9">
        <w:rPr>
          <w:sz w:val="28"/>
          <w:szCs w:val="28"/>
        </w:rPr>
        <w:t>падеже; употребляет</w:t>
      </w:r>
      <w:r w:rsidRPr="00AE7CC9">
        <w:rPr>
          <w:spacing w:val="1"/>
          <w:sz w:val="28"/>
          <w:szCs w:val="28"/>
        </w:rPr>
        <w:t xml:space="preserve"> </w:t>
      </w:r>
      <w:r w:rsidRPr="00AE7CC9">
        <w:rPr>
          <w:sz w:val="28"/>
          <w:szCs w:val="28"/>
        </w:rPr>
        <w:t>существительные с предлогами;</w:t>
      </w:r>
      <w:r w:rsidRPr="00AE7CC9">
        <w:rPr>
          <w:spacing w:val="1"/>
          <w:sz w:val="28"/>
          <w:szCs w:val="28"/>
        </w:rPr>
        <w:t xml:space="preserve"> </w:t>
      </w:r>
      <w:r w:rsidRPr="00AE7CC9">
        <w:rPr>
          <w:sz w:val="28"/>
          <w:szCs w:val="28"/>
        </w:rPr>
        <w:t>в практическом плане</w:t>
      </w:r>
      <w:r w:rsidRPr="00AE7CC9">
        <w:rPr>
          <w:spacing w:val="1"/>
          <w:sz w:val="28"/>
          <w:szCs w:val="28"/>
        </w:rPr>
        <w:t xml:space="preserve"> </w:t>
      </w:r>
      <w:r w:rsidRPr="00AE7CC9">
        <w:rPr>
          <w:sz w:val="28"/>
          <w:szCs w:val="28"/>
        </w:rPr>
        <w:t>использует термины «слово» и «звук»; понимает содержание и композицию текста в литературных произведениях; рассматривает иллюстрации в</w:t>
      </w:r>
      <w:r w:rsidRPr="00AE7CC9">
        <w:rPr>
          <w:spacing w:val="1"/>
          <w:sz w:val="28"/>
          <w:szCs w:val="28"/>
        </w:rPr>
        <w:t xml:space="preserve"> </w:t>
      </w:r>
      <w:r w:rsidRPr="00AE7CC9">
        <w:rPr>
          <w:sz w:val="28"/>
          <w:szCs w:val="28"/>
        </w:rPr>
        <w:t>книгах;</w:t>
      </w:r>
      <w:r w:rsidRPr="00AE7CC9">
        <w:rPr>
          <w:spacing w:val="1"/>
          <w:sz w:val="28"/>
          <w:szCs w:val="28"/>
        </w:rPr>
        <w:t xml:space="preserve"> </w:t>
      </w:r>
      <w:r w:rsidRPr="00AE7CC9">
        <w:rPr>
          <w:sz w:val="28"/>
          <w:szCs w:val="28"/>
        </w:rPr>
        <w:t>узнает</w:t>
      </w:r>
      <w:r w:rsidRPr="00AE7CC9">
        <w:rPr>
          <w:spacing w:val="1"/>
          <w:sz w:val="28"/>
          <w:szCs w:val="28"/>
        </w:rPr>
        <w:t xml:space="preserve"> </w:t>
      </w:r>
      <w:r w:rsidRPr="00AE7CC9">
        <w:rPr>
          <w:sz w:val="28"/>
          <w:szCs w:val="28"/>
        </w:rPr>
        <w:t>содержание</w:t>
      </w:r>
      <w:r w:rsidRPr="00AE7CC9">
        <w:rPr>
          <w:spacing w:val="1"/>
          <w:sz w:val="28"/>
          <w:szCs w:val="28"/>
        </w:rPr>
        <w:t xml:space="preserve"> </w:t>
      </w:r>
      <w:r w:rsidRPr="00AE7CC9">
        <w:rPr>
          <w:sz w:val="28"/>
          <w:szCs w:val="28"/>
        </w:rPr>
        <w:t>прослушанных</w:t>
      </w:r>
      <w:r w:rsidRPr="00AE7CC9">
        <w:rPr>
          <w:spacing w:val="1"/>
          <w:sz w:val="28"/>
          <w:szCs w:val="28"/>
        </w:rPr>
        <w:t xml:space="preserve"> </w:t>
      </w:r>
      <w:r w:rsidRPr="00AE7CC9">
        <w:rPr>
          <w:sz w:val="28"/>
          <w:szCs w:val="28"/>
        </w:rPr>
        <w:t>произведений</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иллюстрациям,</w:t>
      </w:r>
      <w:r w:rsidRPr="00AE7CC9">
        <w:rPr>
          <w:spacing w:val="1"/>
          <w:sz w:val="28"/>
          <w:szCs w:val="28"/>
        </w:rPr>
        <w:t xml:space="preserve"> </w:t>
      </w:r>
      <w:r w:rsidRPr="00AE7CC9">
        <w:rPr>
          <w:sz w:val="28"/>
          <w:szCs w:val="28"/>
        </w:rPr>
        <w:t>эмоционально</w:t>
      </w:r>
      <w:r w:rsidRPr="00AE7CC9">
        <w:rPr>
          <w:spacing w:val="1"/>
          <w:sz w:val="28"/>
          <w:szCs w:val="28"/>
        </w:rPr>
        <w:t xml:space="preserve"> </w:t>
      </w:r>
      <w:r w:rsidRPr="00AE7CC9">
        <w:rPr>
          <w:sz w:val="28"/>
          <w:szCs w:val="28"/>
        </w:rPr>
        <w:t>откликается;</w:t>
      </w:r>
      <w:r w:rsidRPr="00AE7CC9">
        <w:rPr>
          <w:spacing w:val="1"/>
          <w:sz w:val="28"/>
          <w:szCs w:val="28"/>
        </w:rPr>
        <w:t xml:space="preserve"> </w:t>
      </w:r>
      <w:r w:rsidRPr="00AE7CC9">
        <w:rPr>
          <w:sz w:val="28"/>
          <w:szCs w:val="28"/>
        </w:rPr>
        <w:t>запоминает небольшие</w:t>
      </w:r>
      <w:r w:rsidRPr="00AE7CC9">
        <w:rPr>
          <w:spacing w:val="1"/>
          <w:sz w:val="28"/>
          <w:szCs w:val="28"/>
        </w:rPr>
        <w:t xml:space="preserve"> </w:t>
      </w:r>
      <w:r w:rsidRPr="00AE7CC9">
        <w:rPr>
          <w:sz w:val="28"/>
          <w:szCs w:val="28"/>
        </w:rPr>
        <w:t>потешки,</w:t>
      </w:r>
      <w:r w:rsidRPr="00AE7CC9">
        <w:rPr>
          <w:spacing w:val="1"/>
          <w:sz w:val="28"/>
          <w:szCs w:val="28"/>
        </w:rPr>
        <w:t xml:space="preserve"> </w:t>
      </w:r>
      <w:r w:rsidRPr="00AE7CC9">
        <w:rPr>
          <w:sz w:val="28"/>
          <w:szCs w:val="28"/>
        </w:rPr>
        <w:t>стихотворения,</w:t>
      </w:r>
      <w:r w:rsidRPr="00AE7CC9">
        <w:rPr>
          <w:spacing w:val="3"/>
          <w:sz w:val="28"/>
          <w:szCs w:val="28"/>
        </w:rPr>
        <w:t xml:space="preserve"> </w:t>
      </w:r>
      <w:r w:rsidRPr="00AE7CC9">
        <w:rPr>
          <w:sz w:val="28"/>
          <w:szCs w:val="28"/>
        </w:rPr>
        <w:t>участвует</w:t>
      </w:r>
      <w:r w:rsidRPr="00AE7CC9">
        <w:rPr>
          <w:spacing w:val="2"/>
          <w:sz w:val="28"/>
          <w:szCs w:val="28"/>
        </w:rPr>
        <w:t xml:space="preserve"> </w:t>
      </w:r>
      <w:r w:rsidRPr="00AE7CC9">
        <w:rPr>
          <w:sz w:val="28"/>
          <w:szCs w:val="28"/>
        </w:rPr>
        <w:t>в</w:t>
      </w:r>
      <w:r w:rsidRPr="00AE7CC9">
        <w:rPr>
          <w:spacing w:val="2"/>
          <w:sz w:val="28"/>
          <w:szCs w:val="28"/>
        </w:rPr>
        <w:t xml:space="preserve"> </w:t>
      </w:r>
      <w:r w:rsidRPr="00AE7CC9">
        <w:rPr>
          <w:sz w:val="28"/>
          <w:szCs w:val="28"/>
        </w:rPr>
        <w:t>играх-драматизациях</w:t>
      </w:r>
      <w:r w:rsidRPr="00AE7CC9">
        <w:rPr>
          <w:spacing w:val="-3"/>
          <w:sz w:val="28"/>
          <w:szCs w:val="28"/>
        </w:rPr>
        <w:t xml:space="preserve"> </w:t>
      </w:r>
      <w:r w:rsidRPr="00AE7CC9">
        <w:rPr>
          <w:sz w:val="28"/>
          <w:szCs w:val="28"/>
        </w:rPr>
        <w:t>по</w:t>
      </w:r>
      <w:r w:rsidRPr="00AE7CC9">
        <w:rPr>
          <w:spacing w:val="6"/>
          <w:sz w:val="28"/>
          <w:szCs w:val="28"/>
        </w:rPr>
        <w:t xml:space="preserve"> </w:t>
      </w:r>
      <w:r w:rsidRPr="00AE7CC9">
        <w:rPr>
          <w:sz w:val="28"/>
          <w:szCs w:val="28"/>
        </w:rPr>
        <w:t>сюжету</w:t>
      </w:r>
      <w:r w:rsidRPr="00AE7CC9">
        <w:rPr>
          <w:spacing w:val="-8"/>
          <w:sz w:val="28"/>
          <w:szCs w:val="28"/>
        </w:rPr>
        <w:t xml:space="preserve"> </w:t>
      </w:r>
      <w:r w:rsidRPr="00AE7CC9">
        <w:rPr>
          <w:sz w:val="28"/>
          <w:szCs w:val="28"/>
        </w:rPr>
        <w:t>литературных</w:t>
      </w:r>
      <w:r w:rsidRPr="00AE7CC9">
        <w:rPr>
          <w:spacing w:val="1"/>
          <w:sz w:val="28"/>
          <w:szCs w:val="28"/>
        </w:rPr>
        <w:t xml:space="preserve"> </w:t>
      </w:r>
      <w:r w:rsidRPr="00AE7CC9">
        <w:rPr>
          <w:sz w:val="28"/>
          <w:szCs w:val="28"/>
        </w:rPr>
        <w:t>произведений.</w:t>
      </w:r>
    </w:p>
    <w:p w:rsidR="00822CB8" w:rsidRPr="00AE7CC9" w:rsidRDefault="00822CB8" w:rsidP="00822CB8">
      <w:pPr>
        <w:spacing w:line="267" w:lineRule="exact"/>
        <w:ind w:left="542"/>
        <w:jc w:val="both"/>
        <w:rPr>
          <w:sz w:val="28"/>
          <w:szCs w:val="28"/>
        </w:rPr>
      </w:pPr>
      <w:r w:rsidRPr="00AE7CC9">
        <w:rPr>
          <w:sz w:val="28"/>
          <w:szCs w:val="28"/>
        </w:rPr>
        <w:t>От</w:t>
      </w:r>
      <w:r w:rsidRPr="00AE7CC9">
        <w:rPr>
          <w:spacing w:val="1"/>
          <w:sz w:val="28"/>
          <w:szCs w:val="28"/>
        </w:rPr>
        <w:t xml:space="preserve"> </w:t>
      </w:r>
      <w:r w:rsidRPr="00AE7CC9">
        <w:rPr>
          <w:sz w:val="28"/>
          <w:szCs w:val="28"/>
        </w:rPr>
        <w:t>4 лет</w:t>
      </w:r>
      <w:r w:rsidRPr="00AE7CC9">
        <w:rPr>
          <w:spacing w:val="-4"/>
          <w:sz w:val="28"/>
          <w:szCs w:val="28"/>
        </w:rPr>
        <w:t xml:space="preserve"> </w:t>
      </w:r>
      <w:r w:rsidRPr="00AE7CC9">
        <w:rPr>
          <w:sz w:val="28"/>
          <w:szCs w:val="28"/>
        </w:rPr>
        <w:t>до</w:t>
      </w:r>
      <w:r w:rsidRPr="00AE7CC9">
        <w:rPr>
          <w:spacing w:val="1"/>
          <w:sz w:val="28"/>
          <w:szCs w:val="28"/>
        </w:rPr>
        <w:t xml:space="preserve"> </w:t>
      </w:r>
      <w:r w:rsidRPr="00AE7CC9">
        <w:rPr>
          <w:sz w:val="28"/>
          <w:szCs w:val="28"/>
        </w:rPr>
        <w:t>5 лет.</w:t>
      </w:r>
    </w:p>
    <w:p w:rsidR="00822CB8" w:rsidRPr="00AE7CC9" w:rsidRDefault="00822CB8" w:rsidP="00822CB8">
      <w:pPr>
        <w:spacing w:before="170"/>
        <w:ind w:left="542"/>
        <w:jc w:val="both"/>
        <w:rPr>
          <w:sz w:val="28"/>
          <w:szCs w:val="28"/>
        </w:rPr>
      </w:pPr>
      <w:r w:rsidRPr="00AE7CC9">
        <w:rPr>
          <w:sz w:val="28"/>
          <w:szCs w:val="28"/>
        </w:rPr>
        <w:t>В</w:t>
      </w:r>
      <w:r w:rsidRPr="00AE7CC9">
        <w:rPr>
          <w:spacing w:val="-4"/>
          <w:sz w:val="28"/>
          <w:szCs w:val="28"/>
        </w:rPr>
        <w:t xml:space="preserve"> </w:t>
      </w:r>
      <w:r w:rsidRPr="00AE7CC9">
        <w:rPr>
          <w:sz w:val="28"/>
          <w:szCs w:val="28"/>
        </w:rPr>
        <w:t>области</w:t>
      </w:r>
      <w:r w:rsidRPr="00AE7CC9">
        <w:rPr>
          <w:spacing w:val="1"/>
          <w:sz w:val="28"/>
          <w:szCs w:val="28"/>
        </w:rPr>
        <w:t xml:space="preserve"> </w:t>
      </w:r>
      <w:r w:rsidRPr="00AE7CC9">
        <w:rPr>
          <w:sz w:val="28"/>
          <w:szCs w:val="28"/>
        </w:rPr>
        <w:t>речевого</w:t>
      </w:r>
      <w:r w:rsidRPr="00AE7CC9">
        <w:rPr>
          <w:spacing w:val="-1"/>
          <w:sz w:val="28"/>
          <w:szCs w:val="28"/>
        </w:rPr>
        <w:t xml:space="preserve"> </w:t>
      </w:r>
      <w:r w:rsidRPr="00AE7CC9">
        <w:rPr>
          <w:sz w:val="28"/>
          <w:szCs w:val="28"/>
        </w:rPr>
        <w:t>развития</w:t>
      </w:r>
      <w:r w:rsidRPr="00AE7CC9">
        <w:rPr>
          <w:spacing w:val="-5"/>
          <w:sz w:val="28"/>
          <w:szCs w:val="28"/>
        </w:rPr>
        <w:t xml:space="preserve"> </w:t>
      </w:r>
      <w:r w:rsidRPr="00AE7CC9">
        <w:rPr>
          <w:sz w:val="28"/>
          <w:szCs w:val="28"/>
        </w:rPr>
        <w:t>основными</w:t>
      </w:r>
      <w:r w:rsidRPr="00AE7CC9">
        <w:rPr>
          <w:spacing w:val="1"/>
          <w:sz w:val="28"/>
          <w:szCs w:val="28"/>
        </w:rPr>
        <w:t xml:space="preserve"> </w:t>
      </w:r>
      <w:r w:rsidRPr="00AE7CC9">
        <w:rPr>
          <w:b/>
          <w:i/>
          <w:sz w:val="28"/>
          <w:szCs w:val="28"/>
        </w:rPr>
        <w:t xml:space="preserve">задачами </w:t>
      </w:r>
      <w:r w:rsidRPr="00AE7CC9">
        <w:rPr>
          <w:sz w:val="28"/>
          <w:szCs w:val="28"/>
        </w:rPr>
        <w:t>образовательной</w:t>
      </w:r>
      <w:r w:rsidRPr="00AE7CC9">
        <w:rPr>
          <w:spacing w:val="55"/>
          <w:sz w:val="28"/>
          <w:szCs w:val="28"/>
        </w:rPr>
        <w:t xml:space="preserve"> </w:t>
      </w:r>
      <w:r w:rsidRPr="00AE7CC9">
        <w:rPr>
          <w:sz w:val="28"/>
          <w:szCs w:val="28"/>
        </w:rPr>
        <w:t>деятельности</w:t>
      </w:r>
      <w:r w:rsidRPr="00AE7CC9">
        <w:rPr>
          <w:spacing w:val="1"/>
          <w:sz w:val="28"/>
          <w:szCs w:val="28"/>
        </w:rPr>
        <w:t xml:space="preserve"> </w:t>
      </w:r>
      <w:r w:rsidRPr="00AE7CC9">
        <w:rPr>
          <w:sz w:val="28"/>
          <w:szCs w:val="28"/>
        </w:rPr>
        <w:t>являются:</w:t>
      </w:r>
    </w:p>
    <w:p w:rsidR="00822CB8" w:rsidRPr="00AE7CC9" w:rsidRDefault="00822CB8" w:rsidP="00822CB8">
      <w:pPr>
        <w:spacing w:before="142"/>
        <w:ind w:left="542"/>
        <w:jc w:val="both"/>
        <w:rPr>
          <w:i/>
          <w:sz w:val="28"/>
          <w:szCs w:val="28"/>
        </w:rPr>
      </w:pPr>
      <w:r w:rsidRPr="00AE7CC9">
        <w:rPr>
          <w:i/>
          <w:sz w:val="28"/>
          <w:szCs w:val="28"/>
        </w:rPr>
        <w:lastRenderedPageBreak/>
        <w:t>Развитие</w:t>
      </w:r>
      <w:r w:rsidRPr="00AE7CC9">
        <w:rPr>
          <w:i/>
          <w:spacing w:val="1"/>
          <w:sz w:val="28"/>
          <w:szCs w:val="28"/>
        </w:rPr>
        <w:t xml:space="preserve"> </w:t>
      </w:r>
      <w:r w:rsidRPr="00AE7CC9">
        <w:rPr>
          <w:i/>
          <w:sz w:val="28"/>
          <w:szCs w:val="28"/>
        </w:rPr>
        <w:t>словаря</w:t>
      </w:r>
    </w:p>
    <w:p w:rsidR="00822CB8" w:rsidRPr="00AE7CC9" w:rsidRDefault="00822CB8" w:rsidP="00822CB8">
      <w:pPr>
        <w:spacing w:before="181" w:line="362" w:lineRule="auto"/>
        <w:ind w:left="542" w:right="266"/>
        <w:jc w:val="both"/>
        <w:rPr>
          <w:sz w:val="28"/>
          <w:szCs w:val="28"/>
        </w:rPr>
      </w:pPr>
      <w:r w:rsidRPr="00AE7CC9">
        <w:rPr>
          <w:spacing w:val="-1"/>
          <w:sz w:val="28"/>
          <w:szCs w:val="28"/>
        </w:rPr>
        <w:t xml:space="preserve">Обогащение словаря. Вводить в словарь детей существительные, </w:t>
      </w:r>
      <w:r w:rsidRPr="00AE7CC9">
        <w:rPr>
          <w:sz w:val="28"/>
          <w:szCs w:val="28"/>
        </w:rPr>
        <w:t>обозначающие профессии, глаголы, трудовые действия. Продолжать учить детей</w:t>
      </w:r>
      <w:r w:rsidRPr="00AE7CC9">
        <w:rPr>
          <w:spacing w:val="1"/>
          <w:sz w:val="28"/>
          <w:szCs w:val="28"/>
        </w:rPr>
        <w:t xml:space="preserve"> </w:t>
      </w:r>
      <w:r w:rsidRPr="00AE7CC9">
        <w:rPr>
          <w:sz w:val="28"/>
          <w:szCs w:val="28"/>
        </w:rPr>
        <w:t>определять</w:t>
      </w:r>
      <w:r w:rsidRPr="00AE7CC9">
        <w:rPr>
          <w:spacing w:val="-3"/>
          <w:sz w:val="28"/>
          <w:szCs w:val="28"/>
        </w:rPr>
        <w:t xml:space="preserve"> </w:t>
      </w:r>
      <w:r w:rsidRPr="00AE7CC9">
        <w:rPr>
          <w:sz w:val="28"/>
          <w:szCs w:val="28"/>
        </w:rPr>
        <w:t>и</w:t>
      </w:r>
      <w:r w:rsidRPr="00AE7CC9">
        <w:rPr>
          <w:spacing w:val="2"/>
          <w:sz w:val="28"/>
          <w:szCs w:val="28"/>
        </w:rPr>
        <w:t xml:space="preserve"> </w:t>
      </w:r>
      <w:r w:rsidRPr="00AE7CC9">
        <w:rPr>
          <w:sz w:val="28"/>
          <w:szCs w:val="28"/>
        </w:rPr>
        <w:t>называть</w:t>
      </w:r>
      <w:r w:rsidRPr="00AE7CC9">
        <w:rPr>
          <w:spacing w:val="-3"/>
          <w:sz w:val="28"/>
          <w:szCs w:val="28"/>
        </w:rPr>
        <w:t xml:space="preserve"> </w:t>
      </w:r>
      <w:r w:rsidRPr="00AE7CC9">
        <w:rPr>
          <w:sz w:val="28"/>
          <w:szCs w:val="28"/>
        </w:rPr>
        <w:t>местоположение</w:t>
      </w:r>
      <w:r w:rsidRPr="00AE7CC9">
        <w:rPr>
          <w:spacing w:val="6"/>
          <w:sz w:val="28"/>
          <w:szCs w:val="28"/>
        </w:rPr>
        <w:t xml:space="preserve"> </w:t>
      </w:r>
      <w:r w:rsidRPr="00AE7CC9">
        <w:rPr>
          <w:sz w:val="28"/>
          <w:szCs w:val="28"/>
        </w:rPr>
        <w:t>предмета, время</w:t>
      </w:r>
      <w:r w:rsidRPr="00AE7CC9">
        <w:rPr>
          <w:spacing w:val="1"/>
          <w:sz w:val="28"/>
          <w:szCs w:val="28"/>
        </w:rPr>
        <w:t xml:space="preserve"> </w:t>
      </w:r>
      <w:r w:rsidRPr="00AE7CC9">
        <w:rPr>
          <w:sz w:val="28"/>
          <w:szCs w:val="28"/>
        </w:rPr>
        <w:t>суток,</w:t>
      </w:r>
      <w:r w:rsidRPr="00AE7CC9">
        <w:rPr>
          <w:spacing w:val="3"/>
          <w:sz w:val="28"/>
          <w:szCs w:val="28"/>
        </w:rPr>
        <w:t xml:space="preserve"> </w:t>
      </w:r>
      <w:r w:rsidRPr="00AE7CC9">
        <w:rPr>
          <w:sz w:val="28"/>
          <w:szCs w:val="28"/>
        </w:rPr>
        <w:t>характеризовать</w:t>
      </w:r>
      <w:r w:rsidRPr="00AE7CC9">
        <w:rPr>
          <w:spacing w:val="2"/>
          <w:sz w:val="28"/>
          <w:szCs w:val="28"/>
        </w:rPr>
        <w:t xml:space="preserve"> </w:t>
      </w:r>
      <w:r w:rsidRPr="00AE7CC9">
        <w:rPr>
          <w:sz w:val="28"/>
          <w:szCs w:val="28"/>
        </w:rPr>
        <w:t>состояние</w:t>
      </w:r>
      <w:r w:rsidRPr="00AE7CC9">
        <w:rPr>
          <w:spacing w:val="4"/>
          <w:sz w:val="28"/>
          <w:szCs w:val="28"/>
        </w:rPr>
        <w:t xml:space="preserve"> </w:t>
      </w:r>
      <w:r w:rsidRPr="00AE7CC9">
        <w:rPr>
          <w:sz w:val="28"/>
          <w:szCs w:val="28"/>
        </w:rPr>
        <w:t>и</w:t>
      </w:r>
      <w:r w:rsidRPr="00AE7CC9">
        <w:rPr>
          <w:spacing w:val="-8"/>
          <w:sz w:val="28"/>
          <w:szCs w:val="28"/>
        </w:rPr>
        <w:t xml:space="preserve"> </w:t>
      </w:r>
      <w:r w:rsidRPr="00AE7CC9">
        <w:rPr>
          <w:sz w:val="28"/>
          <w:szCs w:val="28"/>
        </w:rPr>
        <w:t>настроение</w:t>
      </w:r>
      <w:r w:rsidRPr="00AE7CC9">
        <w:rPr>
          <w:spacing w:val="-3"/>
          <w:sz w:val="28"/>
          <w:szCs w:val="28"/>
        </w:rPr>
        <w:t xml:space="preserve"> </w:t>
      </w:r>
      <w:r w:rsidRPr="00AE7CC9">
        <w:rPr>
          <w:sz w:val="28"/>
          <w:szCs w:val="28"/>
        </w:rPr>
        <w:t>людей.</w:t>
      </w:r>
    </w:p>
    <w:p w:rsidR="00822CB8" w:rsidRPr="00AE7CC9" w:rsidRDefault="00822CB8" w:rsidP="00822CB8">
      <w:pPr>
        <w:spacing w:line="360" w:lineRule="auto"/>
        <w:ind w:left="542" w:right="258"/>
        <w:jc w:val="both"/>
        <w:rPr>
          <w:sz w:val="28"/>
          <w:szCs w:val="28"/>
        </w:rPr>
      </w:pPr>
      <w:r w:rsidRPr="00AE7CC9">
        <w:rPr>
          <w:sz w:val="28"/>
          <w:szCs w:val="28"/>
        </w:rPr>
        <w:t>Активизация</w:t>
      </w:r>
      <w:r w:rsidRPr="00AE7CC9">
        <w:rPr>
          <w:spacing w:val="1"/>
          <w:sz w:val="28"/>
          <w:szCs w:val="28"/>
        </w:rPr>
        <w:t xml:space="preserve"> </w:t>
      </w:r>
      <w:r w:rsidRPr="00AE7CC9">
        <w:rPr>
          <w:sz w:val="28"/>
          <w:szCs w:val="28"/>
        </w:rPr>
        <w:t>словаря.</w:t>
      </w:r>
      <w:r w:rsidRPr="00AE7CC9">
        <w:rPr>
          <w:spacing w:val="1"/>
          <w:sz w:val="28"/>
          <w:szCs w:val="28"/>
        </w:rPr>
        <w:t xml:space="preserve"> </w:t>
      </w:r>
      <w:r w:rsidRPr="00AE7CC9">
        <w:rPr>
          <w:sz w:val="28"/>
          <w:szCs w:val="28"/>
        </w:rPr>
        <w:t>Закреплять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существительные,</w:t>
      </w:r>
      <w:r w:rsidRPr="00AE7CC9">
        <w:rPr>
          <w:spacing w:val="1"/>
          <w:sz w:val="28"/>
          <w:szCs w:val="28"/>
        </w:rPr>
        <w:t xml:space="preserve"> </w:t>
      </w:r>
      <w:r w:rsidRPr="00AE7CC9">
        <w:rPr>
          <w:sz w:val="28"/>
          <w:szCs w:val="28"/>
        </w:rPr>
        <w:t>обозначающие</w:t>
      </w:r>
      <w:r w:rsidRPr="00AE7CC9">
        <w:rPr>
          <w:spacing w:val="1"/>
          <w:sz w:val="28"/>
          <w:szCs w:val="28"/>
        </w:rPr>
        <w:t xml:space="preserve"> </w:t>
      </w:r>
      <w:r w:rsidRPr="00AE7CC9">
        <w:rPr>
          <w:sz w:val="28"/>
          <w:szCs w:val="28"/>
        </w:rPr>
        <w:t>названия</w:t>
      </w:r>
      <w:r w:rsidRPr="00AE7CC9">
        <w:rPr>
          <w:spacing w:val="1"/>
          <w:sz w:val="28"/>
          <w:szCs w:val="28"/>
        </w:rPr>
        <w:t xml:space="preserve"> </w:t>
      </w:r>
      <w:r w:rsidRPr="00AE7CC9">
        <w:rPr>
          <w:sz w:val="28"/>
          <w:szCs w:val="28"/>
        </w:rPr>
        <w:t>частей</w:t>
      </w:r>
      <w:r w:rsidRPr="00AE7CC9">
        <w:rPr>
          <w:spacing w:val="1"/>
          <w:sz w:val="28"/>
          <w:szCs w:val="28"/>
        </w:rPr>
        <w:t xml:space="preserve"> </w:t>
      </w:r>
      <w:r w:rsidRPr="00AE7CC9">
        <w:rPr>
          <w:sz w:val="28"/>
          <w:szCs w:val="28"/>
        </w:rPr>
        <w:t>и</w:t>
      </w:r>
      <w:r w:rsidRPr="00AE7CC9">
        <w:rPr>
          <w:spacing w:val="60"/>
          <w:sz w:val="28"/>
          <w:szCs w:val="28"/>
        </w:rPr>
        <w:t xml:space="preserve"> </w:t>
      </w:r>
      <w:r w:rsidRPr="00AE7CC9">
        <w:rPr>
          <w:sz w:val="28"/>
          <w:szCs w:val="28"/>
        </w:rPr>
        <w:t>деталей</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прилагательные,</w:t>
      </w:r>
      <w:r w:rsidRPr="00AE7CC9">
        <w:rPr>
          <w:spacing w:val="1"/>
          <w:sz w:val="28"/>
          <w:szCs w:val="28"/>
        </w:rPr>
        <w:t xml:space="preserve"> </w:t>
      </w:r>
      <w:r w:rsidRPr="00AE7CC9">
        <w:rPr>
          <w:sz w:val="28"/>
          <w:szCs w:val="28"/>
        </w:rPr>
        <w:t>обозначающие</w:t>
      </w:r>
      <w:r w:rsidRPr="00AE7CC9">
        <w:rPr>
          <w:spacing w:val="1"/>
          <w:sz w:val="28"/>
          <w:szCs w:val="28"/>
        </w:rPr>
        <w:t xml:space="preserve"> </w:t>
      </w:r>
      <w:r w:rsidRPr="00AE7CC9">
        <w:rPr>
          <w:sz w:val="28"/>
          <w:szCs w:val="28"/>
        </w:rPr>
        <w:t>свойства</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наиболее</w:t>
      </w:r>
      <w:r w:rsidRPr="00AE7CC9">
        <w:rPr>
          <w:spacing w:val="1"/>
          <w:sz w:val="28"/>
          <w:szCs w:val="28"/>
        </w:rPr>
        <w:t xml:space="preserve"> </w:t>
      </w:r>
      <w:r w:rsidRPr="00AE7CC9">
        <w:rPr>
          <w:sz w:val="28"/>
          <w:szCs w:val="28"/>
        </w:rPr>
        <w:t>употребительные</w:t>
      </w:r>
      <w:r w:rsidRPr="00AE7CC9">
        <w:rPr>
          <w:spacing w:val="1"/>
          <w:sz w:val="28"/>
          <w:szCs w:val="28"/>
        </w:rPr>
        <w:t xml:space="preserve"> </w:t>
      </w:r>
      <w:r w:rsidRPr="00AE7CC9">
        <w:rPr>
          <w:sz w:val="28"/>
          <w:szCs w:val="28"/>
        </w:rPr>
        <w:t>глаголы,</w:t>
      </w:r>
      <w:r w:rsidRPr="00AE7CC9">
        <w:rPr>
          <w:spacing w:val="1"/>
          <w:sz w:val="28"/>
          <w:szCs w:val="28"/>
        </w:rPr>
        <w:t xml:space="preserve"> </w:t>
      </w:r>
      <w:r w:rsidRPr="00AE7CC9">
        <w:rPr>
          <w:sz w:val="28"/>
          <w:szCs w:val="28"/>
        </w:rPr>
        <w:t>наречия</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предлоги;</w:t>
      </w:r>
      <w:r w:rsidRPr="00AE7CC9">
        <w:rPr>
          <w:spacing w:val="1"/>
          <w:sz w:val="28"/>
          <w:szCs w:val="28"/>
        </w:rPr>
        <w:t xml:space="preserve"> </w:t>
      </w:r>
      <w:r w:rsidRPr="00AE7CC9">
        <w:rPr>
          <w:sz w:val="28"/>
          <w:szCs w:val="28"/>
        </w:rPr>
        <w:t>употреблять</w:t>
      </w:r>
      <w:r w:rsidRPr="00AE7CC9">
        <w:rPr>
          <w:spacing w:val="1"/>
          <w:sz w:val="28"/>
          <w:szCs w:val="28"/>
        </w:rPr>
        <w:t xml:space="preserve"> </w:t>
      </w:r>
      <w:r w:rsidRPr="00AE7CC9">
        <w:rPr>
          <w:sz w:val="28"/>
          <w:szCs w:val="28"/>
        </w:rPr>
        <w:t>существительные</w:t>
      </w:r>
      <w:r w:rsidRPr="00AE7CC9">
        <w:rPr>
          <w:spacing w:val="3"/>
          <w:sz w:val="28"/>
          <w:szCs w:val="28"/>
        </w:rPr>
        <w:t xml:space="preserve"> </w:t>
      </w:r>
      <w:r w:rsidRPr="00AE7CC9">
        <w:rPr>
          <w:sz w:val="28"/>
          <w:szCs w:val="28"/>
        </w:rPr>
        <w:t>с</w:t>
      </w:r>
      <w:r w:rsidRPr="00AE7CC9">
        <w:rPr>
          <w:spacing w:val="-9"/>
          <w:sz w:val="28"/>
          <w:szCs w:val="28"/>
        </w:rPr>
        <w:t xml:space="preserve"> </w:t>
      </w:r>
      <w:r w:rsidRPr="00AE7CC9">
        <w:rPr>
          <w:sz w:val="28"/>
          <w:szCs w:val="28"/>
        </w:rPr>
        <w:t>обобщающим значением.</w:t>
      </w:r>
    </w:p>
    <w:p w:rsidR="00822CB8" w:rsidRPr="00AE7CC9" w:rsidRDefault="00822CB8" w:rsidP="00822CB8">
      <w:pPr>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822CB8">
      <w:pPr>
        <w:spacing w:before="174" w:line="360" w:lineRule="auto"/>
        <w:ind w:left="542" w:right="250"/>
        <w:jc w:val="both"/>
        <w:rPr>
          <w:sz w:val="28"/>
          <w:szCs w:val="28"/>
        </w:rPr>
      </w:pPr>
      <w:r w:rsidRPr="00AE7CC9">
        <w:rPr>
          <w:sz w:val="28"/>
          <w:szCs w:val="28"/>
        </w:rPr>
        <w:t>Закреплять</w:t>
      </w:r>
      <w:r w:rsidRPr="00AE7CC9">
        <w:rPr>
          <w:spacing w:val="1"/>
          <w:sz w:val="28"/>
          <w:szCs w:val="28"/>
        </w:rPr>
        <w:t xml:space="preserve"> </w:t>
      </w:r>
      <w:r w:rsidRPr="00AE7CC9">
        <w:rPr>
          <w:sz w:val="28"/>
          <w:szCs w:val="28"/>
        </w:rPr>
        <w:t>правильное</w:t>
      </w:r>
      <w:r w:rsidRPr="00AE7CC9">
        <w:rPr>
          <w:spacing w:val="1"/>
          <w:sz w:val="28"/>
          <w:szCs w:val="28"/>
        </w:rPr>
        <w:t xml:space="preserve"> </w:t>
      </w:r>
      <w:r w:rsidRPr="00AE7CC9">
        <w:rPr>
          <w:sz w:val="28"/>
          <w:szCs w:val="28"/>
        </w:rPr>
        <w:t>произношение</w:t>
      </w:r>
      <w:r w:rsidRPr="00AE7CC9">
        <w:rPr>
          <w:spacing w:val="1"/>
          <w:sz w:val="28"/>
          <w:szCs w:val="28"/>
        </w:rPr>
        <w:t xml:space="preserve"> </w:t>
      </w:r>
      <w:r w:rsidRPr="00AE7CC9">
        <w:rPr>
          <w:sz w:val="28"/>
          <w:szCs w:val="28"/>
        </w:rPr>
        <w:t>гласных</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согласных</w:t>
      </w:r>
      <w:r w:rsidRPr="00AE7CC9">
        <w:rPr>
          <w:spacing w:val="1"/>
          <w:sz w:val="28"/>
          <w:szCs w:val="28"/>
        </w:rPr>
        <w:t xml:space="preserve"> </w:t>
      </w:r>
      <w:r w:rsidRPr="00AE7CC9">
        <w:rPr>
          <w:sz w:val="28"/>
          <w:szCs w:val="28"/>
        </w:rPr>
        <w:t>звуков,</w:t>
      </w:r>
      <w:r w:rsidRPr="00AE7CC9">
        <w:rPr>
          <w:spacing w:val="1"/>
          <w:sz w:val="28"/>
          <w:szCs w:val="28"/>
        </w:rPr>
        <w:t xml:space="preserve"> </w:t>
      </w:r>
      <w:r w:rsidRPr="00AE7CC9">
        <w:rPr>
          <w:sz w:val="28"/>
          <w:szCs w:val="28"/>
        </w:rPr>
        <w:t>отрабатывать</w:t>
      </w:r>
      <w:r w:rsidRPr="00AE7CC9">
        <w:rPr>
          <w:spacing w:val="1"/>
          <w:sz w:val="28"/>
          <w:szCs w:val="28"/>
        </w:rPr>
        <w:t xml:space="preserve"> </w:t>
      </w:r>
      <w:r w:rsidRPr="00AE7CC9">
        <w:rPr>
          <w:sz w:val="28"/>
          <w:szCs w:val="28"/>
        </w:rPr>
        <w:t>произношение</w:t>
      </w:r>
      <w:r w:rsidRPr="00AE7CC9">
        <w:rPr>
          <w:spacing w:val="1"/>
          <w:sz w:val="28"/>
          <w:szCs w:val="28"/>
        </w:rPr>
        <w:t xml:space="preserve"> </w:t>
      </w:r>
      <w:r w:rsidRPr="00AE7CC9">
        <w:rPr>
          <w:sz w:val="28"/>
          <w:szCs w:val="28"/>
        </w:rPr>
        <w:t>свистящих,</w:t>
      </w:r>
      <w:r w:rsidRPr="00AE7CC9">
        <w:rPr>
          <w:spacing w:val="1"/>
          <w:sz w:val="28"/>
          <w:szCs w:val="28"/>
        </w:rPr>
        <w:t xml:space="preserve"> </w:t>
      </w:r>
      <w:r w:rsidRPr="00AE7CC9">
        <w:rPr>
          <w:sz w:val="28"/>
          <w:szCs w:val="28"/>
        </w:rPr>
        <w:t>шипящих</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сонорных</w:t>
      </w:r>
      <w:r w:rsidRPr="00AE7CC9">
        <w:rPr>
          <w:spacing w:val="1"/>
          <w:sz w:val="28"/>
          <w:szCs w:val="28"/>
        </w:rPr>
        <w:t xml:space="preserve"> </w:t>
      </w:r>
      <w:r w:rsidRPr="00AE7CC9">
        <w:rPr>
          <w:sz w:val="28"/>
          <w:szCs w:val="28"/>
        </w:rPr>
        <w:t>звуков.</w:t>
      </w:r>
      <w:r w:rsidRPr="00AE7CC9">
        <w:rPr>
          <w:spacing w:val="1"/>
          <w:sz w:val="28"/>
          <w:szCs w:val="28"/>
        </w:rPr>
        <w:t xml:space="preserve"> </w:t>
      </w:r>
      <w:r w:rsidRPr="00AE7CC9">
        <w:rPr>
          <w:sz w:val="28"/>
          <w:szCs w:val="28"/>
        </w:rPr>
        <w:t>Продолжать</w:t>
      </w:r>
      <w:r w:rsidRPr="00AE7CC9">
        <w:rPr>
          <w:spacing w:val="1"/>
          <w:sz w:val="28"/>
          <w:szCs w:val="28"/>
        </w:rPr>
        <w:t xml:space="preserve"> </w:t>
      </w:r>
      <w:r w:rsidRPr="00AE7CC9">
        <w:rPr>
          <w:sz w:val="28"/>
          <w:szCs w:val="28"/>
        </w:rPr>
        <w:t>работу</w:t>
      </w:r>
      <w:r w:rsidRPr="00AE7CC9">
        <w:rPr>
          <w:spacing w:val="1"/>
          <w:sz w:val="28"/>
          <w:szCs w:val="28"/>
        </w:rPr>
        <w:t xml:space="preserve"> </w:t>
      </w:r>
      <w:r w:rsidRPr="00AE7CC9">
        <w:rPr>
          <w:sz w:val="28"/>
          <w:szCs w:val="28"/>
        </w:rPr>
        <w:t>над</w:t>
      </w:r>
      <w:r w:rsidRPr="00AE7CC9">
        <w:rPr>
          <w:spacing w:val="1"/>
          <w:sz w:val="28"/>
          <w:szCs w:val="28"/>
        </w:rPr>
        <w:t xml:space="preserve"> </w:t>
      </w:r>
      <w:r w:rsidRPr="00AE7CC9">
        <w:rPr>
          <w:sz w:val="28"/>
          <w:szCs w:val="28"/>
        </w:rPr>
        <w:t>дикцией:</w:t>
      </w:r>
      <w:r w:rsidRPr="00AE7CC9">
        <w:rPr>
          <w:spacing w:val="1"/>
          <w:sz w:val="28"/>
          <w:szCs w:val="28"/>
        </w:rPr>
        <w:t xml:space="preserve"> </w:t>
      </w:r>
      <w:r w:rsidRPr="00AE7CC9">
        <w:rPr>
          <w:sz w:val="28"/>
          <w:szCs w:val="28"/>
        </w:rPr>
        <w:t>совершенствовать</w:t>
      </w:r>
      <w:r w:rsidRPr="00AE7CC9">
        <w:rPr>
          <w:spacing w:val="1"/>
          <w:sz w:val="28"/>
          <w:szCs w:val="28"/>
        </w:rPr>
        <w:t xml:space="preserve"> </w:t>
      </w:r>
      <w:r w:rsidRPr="00AE7CC9">
        <w:rPr>
          <w:sz w:val="28"/>
          <w:szCs w:val="28"/>
        </w:rPr>
        <w:t>отчетливое</w:t>
      </w:r>
      <w:r w:rsidRPr="00AE7CC9">
        <w:rPr>
          <w:spacing w:val="1"/>
          <w:sz w:val="28"/>
          <w:szCs w:val="28"/>
        </w:rPr>
        <w:t xml:space="preserve"> </w:t>
      </w:r>
      <w:r w:rsidRPr="00AE7CC9">
        <w:rPr>
          <w:sz w:val="28"/>
          <w:szCs w:val="28"/>
        </w:rPr>
        <w:t>произношение</w:t>
      </w:r>
      <w:r w:rsidRPr="00AE7CC9">
        <w:rPr>
          <w:spacing w:val="1"/>
          <w:sz w:val="28"/>
          <w:szCs w:val="28"/>
        </w:rPr>
        <w:t xml:space="preserve"> </w:t>
      </w:r>
      <w:r w:rsidRPr="00AE7CC9">
        <w:rPr>
          <w:sz w:val="28"/>
          <w:szCs w:val="28"/>
        </w:rPr>
        <w:t>слов</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словосочетаний.</w:t>
      </w:r>
      <w:r w:rsidRPr="00AE7CC9">
        <w:rPr>
          <w:spacing w:val="1"/>
          <w:sz w:val="28"/>
          <w:szCs w:val="28"/>
        </w:rPr>
        <w:t xml:space="preserve"> </w:t>
      </w:r>
      <w:r w:rsidRPr="00AE7CC9">
        <w:rPr>
          <w:sz w:val="28"/>
          <w:szCs w:val="28"/>
        </w:rPr>
        <w:t>Проводить</w:t>
      </w:r>
      <w:r w:rsidRPr="00AE7CC9">
        <w:rPr>
          <w:spacing w:val="1"/>
          <w:sz w:val="28"/>
          <w:szCs w:val="28"/>
        </w:rPr>
        <w:t xml:space="preserve"> </w:t>
      </w:r>
      <w:r w:rsidRPr="00AE7CC9">
        <w:rPr>
          <w:sz w:val="28"/>
          <w:szCs w:val="28"/>
        </w:rPr>
        <w:t>работу</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развитию</w:t>
      </w:r>
      <w:r w:rsidRPr="00AE7CC9">
        <w:rPr>
          <w:spacing w:val="1"/>
          <w:sz w:val="28"/>
          <w:szCs w:val="28"/>
        </w:rPr>
        <w:t xml:space="preserve"> </w:t>
      </w:r>
      <w:r w:rsidRPr="00AE7CC9">
        <w:rPr>
          <w:sz w:val="28"/>
          <w:szCs w:val="28"/>
        </w:rPr>
        <w:t>фонематического слуха: учить различать на слух и называть слова с определенным звуком. Совершенствовать интонационную выразительность</w:t>
      </w:r>
      <w:r w:rsidRPr="00AE7CC9">
        <w:rPr>
          <w:spacing w:val="1"/>
          <w:sz w:val="28"/>
          <w:szCs w:val="28"/>
        </w:rPr>
        <w:t xml:space="preserve"> </w:t>
      </w:r>
      <w:r w:rsidRPr="00AE7CC9">
        <w:rPr>
          <w:sz w:val="28"/>
          <w:szCs w:val="28"/>
        </w:rPr>
        <w:t>речи.</w:t>
      </w:r>
    </w:p>
    <w:p w:rsidR="00822CB8" w:rsidRPr="00AE7CC9" w:rsidRDefault="00822CB8" w:rsidP="00822CB8">
      <w:pPr>
        <w:spacing w:before="1"/>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4925D6" w:rsidRDefault="00822CB8" w:rsidP="004925D6">
      <w:pPr>
        <w:spacing w:before="180" w:line="360" w:lineRule="auto"/>
        <w:ind w:left="542" w:right="253"/>
        <w:jc w:val="both"/>
        <w:rPr>
          <w:sz w:val="28"/>
          <w:szCs w:val="28"/>
        </w:rPr>
      </w:pPr>
      <w:r w:rsidRPr="00AE7CC9">
        <w:rPr>
          <w:sz w:val="28"/>
          <w:szCs w:val="28"/>
        </w:rPr>
        <w:t>Продолжать формировать у детей умение правильно согласовывать слова в предложении. Совершенствовать умения: правильно использовать</w:t>
      </w:r>
      <w:r w:rsidRPr="00AE7CC9">
        <w:rPr>
          <w:spacing w:val="1"/>
          <w:sz w:val="28"/>
          <w:szCs w:val="28"/>
        </w:rPr>
        <w:t xml:space="preserve"> </w:t>
      </w:r>
      <w:r w:rsidRPr="00AE7CC9">
        <w:rPr>
          <w:sz w:val="28"/>
          <w:szCs w:val="28"/>
        </w:rPr>
        <w:t>предлоги</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образовывать</w:t>
      </w:r>
      <w:r w:rsidRPr="00AE7CC9">
        <w:rPr>
          <w:spacing w:val="1"/>
          <w:sz w:val="28"/>
          <w:szCs w:val="28"/>
        </w:rPr>
        <w:t xml:space="preserve"> </w:t>
      </w:r>
      <w:r w:rsidRPr="00AE7CC9">
        <w:rPr>
          <w:sz w:val="28"/>
          <w:szCs w:val="28"/>
        </w:rPr>
        <w:t>форму</w:t>
      </w:r>
      <w:r w:rsidRPr="00AE7CC9">
        <w:rPr>
          <w:spacing w:val="1"/>
          <w:sz w:val="28"/>
          <w:szCs w:val="28"/>
        </w:rPr>
        <w:t xml:space="preserve"> </w:t>
      </w:r>
      <w:r w:rsidRPr="00AE7CC9">
        <w:rPr>
          <w:sz w:val="28"/>
          <w:szCs w:val="28"/>
        </w:rPr>
        <w:t>множественного</w:t>
      </w:r>
      <w:r w:rsidRPr="00AE7CC9">
        <w:rPr>
          <w:spacing w:val="1"/>
          <w:sz w:val="28"/>
          <w:szCs w:val="28"/>
        </w:rPr>
        <w:t xml:space="preserve"> </w:t>
      </w:r>
      <w:r w:rsidRPr="00AE7CC9">
        <w:rPr>
          <w:sz w:val="28"/>
          <w:szCs w:val="28"/>
        </w:rPr>
        <w:t>числа</w:t>
      </w:r>
      <w:r w:rsidRPr="00AE7CC9">
        <w:rPr>
          <w:spacing w:val="1"/>
          <w:sz w:val="28"/>
          <w:szCs w:val="28"/>
        </w:rPr>
        <w:t xml:space="preserve"> </w:t>
      </w:r>
      <w:r w:rsidRPr="00AE7CC9">
        <w:rPr>
          <w:sz w:val="28"/>
          <w:szCs w:val="28"/>
        </w:rPr>
        <w:t>существительных,</w:t>
      </w:r>
      <w:r w:rsidRPr="00AE7CC9">
        <w:rPr>
          <w:spacing w:val="1"/>
          <w:sz w:val="28"/>
          <w:szCs w:val="28"/>
        </w:rPr>
        <w:t xml:space="preserve"> </w:t>
      </w:r>
      <w:r w:rsidRPr="00AE7CC9">
        <w:rPr>
          <w:sz w:val="28"/>
          <w:szCs w:val="28"/>
        </w:rPr>
        <w:t>обозначающих</w:t>
      </w:r>
      <w:r w:rsidRPr="00AE7CC9">
        <w:rPr>
          <w:spacing w:val="1"/>
          <w:sz w:val="28"/>
          <w:szCs w:val="28"/>
        </w:rPr>
        <w:t xml:space="preserve"> </w:t>
      </w:r>
      <w:r w:rsidRPr="00AE7CC9">
        <w:rPr>
          <w:sz w:val="28"/>
          <w:szCs w:val="28"/>
        </w:rPr>
        <w:t>детенышей</w:t>
      </w:r>
      <w:r w:rsidRPr="00AE7CC9">
        <w:rPr>
          <w:spacing w:val="1"/>
          <w:sz w:val="28"/>
          <w:szCs w:val="28"/>
        </w:rPr>
        <w:t xml:space="preserve"> </w:t>
      </w:r>
      <w:r w:rsidRPr="00AE7CC9">
        <w:rPr>
          <w:sz w:val="28"/>
          <w:szCs w:val="28"/>
        </w:rPr>
        <w:t>животных,</w:t>
      </w:r>
      <w:r w:rsidRPr="00AE7CC9">
        <w:rPr>
          <w:spacing w:val="1"/>
          <w:sz w:val="28"/>
          <w:szCs w:val="28"/>
        </w:rPr>
        <w:t xml:space="preserve"> </w:t>
      </w:r>
      <w:r w:rsidRPr="00AE7CC9">
        <w:rPr>
          <w:sz w:val="28"/>
          <w:szCs w:val="28"/>
        </w:rPr>
        <w:t>употреблять</w:t>
      </w:r>
      <w:r w:rsidRPr="00AE7CC9">
        <w:rPr>
          <w:spacing w:val="1"/>
          <w:sz w:val="28"/>
          <w:szCs w:val="28"/>
        </w:rPr>
        <w:t xml:space="preserve"> </w:t>
      </w:r>
      <w:r w:rsidRPr="00AE7CC9">
        <w:rPr>
          <w:sz w:val="28"/>
          <w:szCs w:val="28"/>
        </w:rPr>
        <w:t>эти</w:t>
      </w:r>
      <w:r w:rsidRPr="00AE7CC9">
        <w:rPr>
          <w:spacing w:val="1"/>
          <w:sz w:val="28"/>
          <w:szCs w:val="28"/>
        </w:rPr>
        <w:t xml:space="preserve"> </w:t>
      </w:r>
      <w:r w:rsidRPr="00AE7CC9">
        <w:rPr>
          <w:sz w:val="28"/>
          <w:szCs w:val="28"/>
        </w:rPr>
        <w:t>существительные</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именительном</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родительном</w:t>
      </w:r>
      <w:r w:rsidRPr="00AE7CC9">
        <w:rPr>
          <w:spacing w:val="1"/>
          <w:sz w:val="28"/>
          <w:szCs w:val="28"/>
        </w:rPr>
        <w:t xml:space="preserve"> </w:t>
      </w:r>
      <w:r w:rsidRPr="00AE7CC9">
        <w:rPr>
          <w:sz w:val="28"/>
          <w:szCs w:val="28"/>
        </w:rPr>
        <w:t>падежах;</w:t>
      </w:r>
      <w:r w:rsidRPr="00AE7CC9">
        <w:rPr>
          <w:spacing w:val="1"/>
          <w:sz w:val="28"/>
          <w:szCs w:val="28"/>
        </w:rPr>
        <w:t xml:space="preserve"> </w:t>
      </w:r>
      <w:r w:rsidRPr="00AE7CC9">
        <w:rPr>
          <w:sz w:val="28"/>
          <w:szCs w:val="28"/>
        </w:rPr>
        <w:t>правильно</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форму</w:t>
      </w:r>
      <w:r w:rsidRPr="00AE7CC9">
        <w:rPr>
          <w:spacing w:val="1"/>
          <w:sz w:val="28"/>
          <w:szCs w:val="28"/>
        </w:rPr>
        <w:t xml:space="preserve"> </w:t>
      </w:r>
      <w:r w:rsidRPr="00AE7CC9">
        <w:rPr>
          <w:sz w:val="28"/>
          <w:szCs w:val="28"/>
        </w:rPr>
        <w:t>множественного</w:t>
      </w:r>
      <w:r w:rsidRPr="00AE7CC9">
        <w:rPr>
          <w:spacing w:val="1"/>
          <w:sz w:val="28"/>
          <w:szCs w:val="28"/>
        </w:rPr>
        <w:t xml:space="preserve"> </w:t>
      </w:r>
      <w:r w:rsidRPr="00AE7CC9">
        <w:rPr>
          <w:sz w:val="28"/>
          <w:szCs w:val="28"/>
        </w:rPr>
        <w:t>числа</w:t>
      </w:r>
      <w:r w:rsidRPr="00AE7CC9">
        <w:rPr>
          <w:spacing w:val="1"/>
          <w:sz w:val="28"/>
          <w:szCs w:val="28"/>
        </w:rPr>
        <w:t xml:space="preserve"> </w:t>
      </w:r>
      <w:r w:rsidRPr="00AE7CC9">
        <w:rPr>
          <w:sz w:val="28"/>
          <w:szCs w:val="28"/>
        </w:rPr>
        <w:t>родительного</w:t>
      </w:r>
      <w:r w:rsidRPr="00AE7CC9">
        <w:rPr>
          <w:spacing w:val="1"/>
          <w:sz w:val="28"/>
          <w:szCs w:val="28"/>
        </w:rPr>
        <w:t xml:space="preserve"> </w:t>
      </w:r>
      <w:r w:rsidRPr="00AE7CC9">
        <w:rPr>
          <w:sz w:val="28"/>
          <w:szCs w:val="28"/>
        </w:rPr>
        <w:t>падежа</w:t>
      </w:r>
      <w:r w:rsidRPr="00AE7CC9">
        <w:rPr>
          <w:spacing w:val="1"/>
          <w:sz w:val="28"/>
          <w:szCs w:val="28"/>
        </w:rPr>
        <w:t xml:space="preserve"> </w:t>
      </w:r>
      <w:r w:rsidRPr="00AE7CC9">
        <w:rPr>
          <w:sz w:val="28"/>
          <w:szCs w:val="28"/>
        </w:rPr>
        <w:t>существительных; употреблять формы повелительного наклонения глаголов; использовать простые сложносочиненные и сложноподчиненные</w:t>
      </w:r>
      <w:r w:rsidRPr="00AE7CC9">
        <w:rPr>
          <w:spacing w:val="1"/>
          <w:sz w:val="28"/>
          <w:szCs w:val="28"/>
        </w:rPr>
        <w:t xml:space="preserve"> </w:t>
      </w:r>
      <w:r w:rsidRPr="00AE7CC9">
        <w:rPr>
          <w:sz w:val="28"/>
          <w:szCs w:val="28"/>
        </w:rPr>
        <w:t>предложения; правильно понимать</w:t>
      </w:r>
      <w:r w:rsidRPr="00AE7CC9">
        <w:rPr>
          <w:spacing w:val="1"/>
          <w:sz w:val="28"/>
          <w:szCs w:val="28"/>
        </w:rPr>
        <w:t xml:space="preserve"> </w:t>
      </w:r>
      <w:r w:rsidRPr="00AE7CC9">
        <w:rPr>
          <w:sz w:val="28"/>
          <w:szCs w:val="28"/>
        </w:rPr>
        <w:t>и употреблять</w:t>
      </w:r>
      <w:r w:rsidRPr="00AE7CC9">
        <w:rPr>
          <w:spacing w:val="1"/>
          <w:sz w:val="28"/>
          <w:szCs w:val="28"/>
        </w:rPr>
        <w:t xml:space="preserve"> </w:t>
      </w:r>
      <w:r w:rsidRPr="00AE7CC9">
        <w:rPr>
          <w:sz w:val="28"/>
          <w:szCs w:val="28"/>
        </w:rPr>
        <w:t>предлоги</w:t>
      </w:r>
      <w:r w:rsidRPr="00AE7CC9">
        <w:rPr>
          <w:spacing w:val="1"/>
          <w:sz w:val="28"/>
          <w:szCs w:val="28"/>
        </w:rPr>
        <w:t xml:space="preserve"> </w:t>
      </w:r>
      <w:r w:rsidRPr="00AE7CC9">
        <w:rPr>
          <w:sz w:val="28"/>
          <w:szCs w:val="28"/>
        </w:rPr>
        <w:t>с пространственным значением (в, под, между, около); правильно образовывать</w:t>
      </w:r>
      <w:r w:rsidRPr="00AE7CC9">
        <w:rPr>
          <w:spacing w:val="1"/>
          <w:sz w:val="28"/>
          <w:szCs w:val="28"/>
        </w:rPr>
        <w:t xml:space="preserve"> </w:t>
      </w:r>
      <w:r w:rsidRPr="00AE7CC9">
        <w:rPr>
          <w:sz w:val="28"/>
          <w:szCs w:val="28"/>
        </w:rPr>
        <w:t>названия</w:t>
      </w:r>
      <w:r w:rsidRPr="00AE7CC9">
        <w:rPr>
          <w:spacing w:val="-4"/>
          <w:sz w:val="28"/>
          <w:szCs w:val="28"/>
        </w:rPr>
        <w:t xml:space="preserve"> </w:t>
      </w:r>
      <w:r w:rsidRPr="00AE7CC9">
        <w:rPr>
          <w:sz w:val="28"/>
          <w:szCs w:val="28"/>
        </w:rPr>
        <w:t>предметов</w:t>
      </w:r>
      <w:r w:rsidR="00763246" w:rsidRPr="00AE7CC9">
        <w:rPr>
          <w:sz w:val="28"/>
          <w:szCs w:val="28"/>
        </w:rPr>
        <w:t xml:space="preserve"> </w:t>
      </w:r>
      <w:r w:rsidR="004925D6">
        <w:rPr>
          <w:sz w:val="28"/>
          <w:szCs w:val="28"/>
        </w:rPr>
        <w:t>посуды.</w:t>
      </w:r>
    </w:p>
    <w:p w:rsidR="00822CB8" w:rsidRPr="004925D6" w:rsidRDefault="00822CB8" w:rsidP="004925D6">
      <w:pPr>
        <w:spacing w:before="180" w:line="360" w:lineRule="auto"/>
        <w:ind w:left="542" w:right="253"/>
        <w:jc w:val="both"/>
        <w:rPr>
          <w:sz w:val="28"/>
          <w:szCs w:val="28"/>
        </w:rPr>
      </w:pPr>
      <w:r w:rsidRPr="00AE7CC9">
        <w:rPr>
          <w:i/>
          <w:sz w:val="28"/>
          <w:szCs w:val="28"/>
        </w:rPr>
        <w:t>Связная</w:t>
      </w:r>
      <w:r w:rsidRPr="00AE7CC9">
        <w:rPr>
          <w:i/>
          <w:spacing w:val="-4"/>
          <w:sz w:val="28"/>
          <w:szCs w:val="28"/>
        </w:rPr>
        <w:t xml:space="preserve"> </w:t>
      </w:r>
      <w:r w:rsidRPr="00AE7CC9">
        <w:rPr>
          <w:i/>
          <w:sz w:val="28"/>
          <w:szCs w:val="28"/>
        </w:rPr>
        <w:t>речь</w:t>
      </w:r>
    </w:p>
    <w:p w:rsidR="00822CB8" w:rsidRPr="00AE7CC9" w:rsidRDefault="00822CB8" w:rsidP="00822CB8">
      <w:pPr>
        <w:spacing w:before="180" w:line="360" w:lineRule="auto"/>
        <w:ind w:left="542" w:right="247"/>
        <w:jc w:val="both"/>
        <w:rPr>
          <w:sz w:val="28"/>
          <w:szCs w:val="28"/>
        </w:rPr>
      </w:pPr>
      <w:r w:rsidRPr="00AE7CC9">
        <w:rPr>
          <w:sz w:val="28"/>
          <w:szCs w:val="28"/>
        </w:rPr>
        <w:t>Продолжать</w:t>
      </w:r>
      <w:r w:rsidRPr="00AE7CC9">
        <w:rPr>
          <w:spacing w:val="1"/>
          <w:sz w:val="28"/>
          <w:szCs w:val="28"/>
        </w:rPr>
        <w:t xml:space="preserve"> </w:t>
      </w:r>
      <w:r w:rsidRPr="00AE7CC9">
        <w:rPr>
          <w:sz w:val="28"/>
          <w:szCs w:val="28"/>
        </w:rPr>
        <w:t>совершенствовать</w:t>
      </w:r>
      <w:r w:rsidRPr="00AE7CC9">
        <w:rPr>
          <w:spacing w:val="1"/>
          <w:sz w:val="28"/>
          <w:szCs w:val="28"/>
        </w:rPr>
        <w:t xml:space="preserve"> </w:t>
      </w:r>
      <w:r w:rsidRPr="00AE7CC9">
        <w:rPr>
          <w:sz w:val="28"/>
          <w:szCs w:val="28"/>
        </w:rPr>
        <w:t>диалогическую</w:t>
      </w:r>
      <w:r w:rsidRPr="00AE7CC9">
        <w:rPr>
          <w:spacing w:val="1"/>
          <w:sz w:val="28"/>
          <w:szCs w:val="28"/>
        </w:rPr>
        <w:t xml:space="preserve"> </w:t>
      </w:r>
      <w:r w:rsidRPr="00AE7CC9">
        <w:rPr>
          <w:sz w:val="28"/>
          <w:szCs w:val="28"/>
        </w:rPr>
        <w:t>речь</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Закреплять</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поддерживать</w:t>
      </w:r>
      <w:r w:rsidRPr="00AE7CC9">
        <w:rPr>
          <w:spacing w:val="1"/>
          <w:sz w:val="28"/>
          <w:szCs w:val="28"/>
        </w:rPr>
        <w:t xml:space="preserve"> </w:t>
      </w:r>
      <w:r w:rsidRPr="00AE7CC9">
        <w:rPr>
          <w:sz w:val="28"/>
          <w:szCs w:val="28"/>
        </w:rPr>
        <w:t>беседу:</w:t>
      </w:r>
      <w:r w:rsidRPr="00AE7CC9">
        <w:rPr>
          <w:spacing w:val="1"/>
          <w:sz w:val="28"/>
          <w:szCs w:val="28"/>
        </w:rPr>
        <w:t xml:space="preserve"> </w:t>
      </w:r>
      <w:r w:rsidRPr="00AE7CC9">
        <w:rPr>
          <w:sz w:val="28"/>
          <w:szCs w:val="28"/>
        </w:rPr>
        <w:t>задавать</w:t>
      </w:r>
      <w:r w:rsidRPr="00AE7CC9">
        <w:rPr>
          <w:spacing w:val="1"/>
          <w:sz w:val="28"/>
          <w:szCs w:val="28"/>
        </w:rPr>
        <w:t xml:space="preserve"> </w:t>
      </w:r>
      <w:r w:rsidRPr="00AE7CC9">
        <w:rPr>
          <w:sz w:val="28"/>
          <w:szCs w:val="28"/>
        </w:rPr>
        <w:t>вопросы</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поводу</w:t>
      </w:r>
      <w:r w:rsidRPr="00AE7CC9">
        <w:rPr>
          <w:spacing w:val="1"/>
          <w:sz w:val="28"/>
          <w:szCs w:val="28"/>
        </w:rPr>
        <w:t xml:space="preserve"> </w:t>
      </w:r>
      <w:r w:rsidRPr="00AE7CC9">
        <w:rPr>
          <w:sz w:val="28"/>
          <w:szCs w:val="28"/>
        </w:rPr>
        <w:t xml:space="preserve">предметов, их качеств, действий с ними, взаимоотношений с окружающими, правильно по форме и содержанию </w:t>
      </w:r>
      <w:r w:rsidRPr="00AE7CC9">
        <w:rPr>
          <w:sz w:val="28"/>
          <w:szCs w:val="28"/>
        </w:rPr>
        <w:lastRenderedPageBreak/>
        <w:t>отвечать на них. Поддерживать</w:t>
      </w:r>
      <w:r w:rsidRPr="00AE7CC9">
        <w:rPr>
          <w:spacing w:val="1"/>
          <w:sz w:val="28"/>
          <w:szCs w:val="28"/>
        </w:rPr>
        <w:t xml:space="preserve"> </w:t>
      </w:r>
      <w:r w:rsidRPr="00AE7CC9">
        <w:rPr>
          <w:sz w:val="28"/>
          <w:szCs w:val="28"/>
        </w:rPr>
        <w:t>стремление детей рассказывать о своих наблюдениях,</w:t>
      </w:r>
      <w:r w:rsidRPr="00AE7CC9">
        <w:rPr>
          <w:spacing w:val="1"/>
          <w:sz w:val="28"/>
          <w:szCs w:val="28"/>
        </w:rPr>
        <w:t xml:space="preserve"> </w:t>
      </w:r>
      <w:r w:rsidRPr="00AE7CC9">
        <w:rPr>
          <w:sz w:val="28"/>
          <w:szCs w:val="28"/>
        </w:rPr>
        <w:t>переживаниях; пересказывать небольшие сказки и рассказы, знакомые детям и вновь</w:t>
      </w:r>
      <w:r w:rsidRPr="00AE7CC9">
        <w:rPr>
          <w:spacing w:val="1"/>
          <w:sz w:val="28"/>
          <w:szCs w:val="28"/>
        </w:rPr>
        <w:t xml:space="preserve"> </w:t>
      </w:r>
      <w:r w:rsidRPr="00AE7CC9">
        <w:rPr>
          <w:sz w:val="28"/>
          <w:szCs w:val="28"/>
        </w:rPr>
        <w:t>прочитанные; составлять</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образцу небольшие</w:t>
      </w:r>
      <w:r w:rsidRPr="00AE7CC9">
        <w:rPr>
          <w:spacing w:val="1"/>
          <w:sz w:val="28"/>
          <w:szCs w:val="28"/>
        </w:rPr>
        <w:t xml:space="preserve"> </w:t>
      </w:r>
      <w:r w:rsidRPr="00AE7CC9">
        <w:rPr>
          <w:sz w:val="28"/>
          <w:szCs w:val="28"/>
        </w:rPr>
        <w:t>рассказы</w:t>
      </w:r>
      <w:r w:rsidRPr="00AE7CC9">
        <w:rPr>
          <w:spacing w:val="1"/>
          <w:sz w:val="28"/>
          <w:szCs w:val="28"/>
        </w:rPr>
        <w:t xml:space="preserve"> </w:t>
      </w:r>
      <w:r w:rsidRPr="00AE7CC9">
        <w:rPr>
          <w:sz w:val="28"/>
          <w:szCs w:val="28"/>
        </w:rPr>
        <w:t>о</w:t>
      </w:r>
      <w:r w:rsidRPr="00AE7CC9">
        <w:rPr>
          <w:spacing w:val="1"/>
          <w:sz w:val="28"/>
          <w:szCs w:val="28"/>
        </w:rPr>
        <w:t xml:space="preserve"> </w:t>
      </w:r>
      <w:r w:rsidRPr="00AE7CC9">
        <w:rPr>
          <w:sz w:val="28"/>
          <w:szCs w:val="28"/>
        </w:rPr>
        <w:t>предмете,</w:t>
      </w:r>
      <w:r w:rsidRPr="00AE7CC9">
        <w:rPr>
          <w:spacing w:val="1"/>
          <w:sz w:val="28"/>
          <w:szCs w:val="28"/>
        </w:rPr>
        <w:t xml:space="preserve"> </w:t>
      </w:r>
      <w:r w:rsidRPr="00AE7CC9">
        <w:rPr>
          <w:sz w:val="28"/>
          <w:szCs w:val="28"/>
        </w:rPr>
        <w:t>игрушке,</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содержанию</w:t>
      </w:r>
      <w:r w:rsidRPr="00AE7CC9">
        <w:rPr>
          <w:spacing w:val="1"/>
          <w:sz w:val="28"/>
          <w:szCs w:val="28"/>
        </w:rPr>
        <w:t xml:space="preserve"> </w:t>
      </w:r>
      <w:r w:rsidRPr="00AE7CC9">
        <w:rPr>
          <w:sz w:val="28"/>
          <w:szCs w:val="28"/>
        </w:rPr>
        <w:t>сюжетной</w:t>
      </w:r>
      <w:r w:rsidRPr="00AE7CC9">
        <w:rPr>
          <w:spacing w:val="1"/>
          <w:sz w:val="28"/>
          <w:szCs w:val="28"/>
        </w:rPr>
        <w:t xml:space="preserve"> </w:t>
      </w:r>
      <w:r w:rsidRPr="00AE7CC9">
        <w:rPr>
          <w:sz w:val="28"/>
          <w:szCs w:val="28"/>
        </w:rPr>
        <w:t>картины.</w:t>
      </w:r>
      <w:r w:rsidRPr="00AE7CC9">
        <w:rPr>
          <w:spacing w:val="1"/>
          <w:sz w:val="28"/>
          <w:szCs w:val="28"/>
        </w:rPr>
        <w:t xml:space="preserve"> </w:t>
      </w:r>
      <w:r w:rsidRPr="00AE7CC9">
        <w:rPr>
          <w:sz w:val="28"/>
          <w:szCs w:val="28"/>
        </w:rPr>
        <w:t>Воспитывать</w:t>
      </w:r>
      <w:r w:rsidRPr="00AE7CC9">
        <w:rPr>
          <w:spacing w:val="1"/>
          <w:sz w:val="28"/>
          <w:szCs w:val="28"/>
        </w:rPr>
        <w:t xml:space="preserve"> </w:t>
      </w:r>
      <w:r w:rsidRPr="00AE7CC9">
        <w:rPr>
          <w:sz w:val="28"/>
          <w:szCs w:val="28"/>
        </w:rPr>
        <w:t>культуру</w:t>
      </w:r>
      <w:r w:rsidRPr="00AE7CC9">
        <w:rPr>
          <w:spacing w:val="1"/>
          <w:sz w:val="28"/>
          <w:szCs w:val="28"/>
        </w:rPr>
        <w:t xml:space="preserve"> </w:t>
      </w:r>
      <w:r w:rsidRPr="00AE7CC9">
        <w:rPr>
          <w:sz w:val="28"/>
          <w:szCs w:val="28"/>
        </w:rPr>
        <w:t>общения: формирование умений приветствовать родных, знакомых, детей по группе. Использовать формулы речевого этикета при ответе по</w:t>
      </w:r>
      <w:r w:rsidRPr="00AE7CC9">
        <w:rPr>
          <w:spacing w:val="1"/>
          <w:sz w:val="28"/>
          <w:szCs w:val="28"/>
        </w:rPr>
        <w:t xml:space="preserve"> </w:t>
      </w:r>
      <w:r w:rsidRPr="00AE7CC9">
        <w:rPr>
          <w:spacing w:val="-1"/>
          <w:sz w:val="28"/>
          <w:szCs w:val="28"/>
        </w:rPr>
        <w:t xml:space="preserve">телефону, при вступлении в разговор с незнакомыми людьми, при встрече гостей. Развивать </w:t>
      </w:r>
      <w:r w:rsidRPr="00AE7CC9">
        <w:rPr>
          <w:sz w:val="28"/>
          <w:szCs w:val="28"/>
        </w:rPr>
        <w:t>коммуникативно-речевые умения у дошкольников</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вступить,</w:t>
      </w:r>
      <w:r w:rsidRPr="00AE7CC9">
        <w:rPr>
          <w:spacing w:val="6"/>
          <w:sz w:val="28"/>
          <w:szCs w:val="28"/>
        </w:rPr>
        <w:t xml:space="preserve"> </w:t>
      </w:r>
      <w:r w:rsidRPr="00AE7CC9">
        <w:rPr>
          <w:sz w:val="28"/>
          <w:szCs w:val="28"/>
        </w:rPr>
        <w:t>поддержать</w:t>
      </w:r>
      <w:r w:rsidRPr="00AE7CC9">
        <w:rPr>
          <w:spacing w:val="4"/>
          <w:sz w:val="28"/>
          <w:szCs w:val="28"/>
        </w:rPr>
        <w:t xml:space="preserve"> </w:t>
      </w:r>
      <w:r w:rsidRPr="00AE7CC9">
        <w:rPr>
          <w:sz w:val="28"/>
          <w:szCs w:val="28"/>
        </w:rPr>
        <w:t>и</w:t>
      </w:r>
      <w:r w:rsidRPr="00AE7CC9">
        <w:rPr>
          <w:spacing w:val="-2"/>
          <w:sz w:val="28"/>
          <w:szCs w:val="28"/>
        </w:rPr>
        <w:t xml:space="preserve"> </w:t>
      </w:r>
      <w:r w:rsidRPr="00AE7CC9">
        <w:rPr>
          <w:sz w:val="28"/>
          <w:szCs w:val="28"/>
        </w:rPr>
        <w:t>завершить</w:t>
      </w:r>
      <w:r w:rsidRPr="00AE7CC9">
        <w:rPr>
          <w:spacing w:val="-5"/>
          <w:sz w:val="28"/>
          <w:szCs w:val="28"/>
        </w:rPr>
        <w:t xml:space="preserve"> </w:t>
      </w:r>
      <w:r w:rsidRPr="00AE7CC9">
        <w:rPr>
          <w:sz w:val="28"/>
          <w:szCs w:val="28"/>
        </w:rPr>
        <w:t>общение).</w:t>
      </w:r>
    </w:p>
    <w:p w:rsidR="00822CB8" w:rsidRPr="00AE7CC9" w:rsidRDefault="00822CB8" w:rsidP="00822CB8">
      <w:pPr>
        <w:spacing w:before="4"/>
        <w:ind w:left="542"/>
        <w:jc w:val="both"/>
        <w:rPr>
          <w:i/>
          <w:sz w:val="28"/>
          <w:szCs w:val="28"/>
        </w:rPr>
      </w:pPr>
      <w:r w:rsidRPr="00AE7CC9">
        <w:rPr>
          <w:i/>
          <w:sz w:val="28"/>
          <w:szCs w:val="28"/>
        </w:rPr>
        <w:t>Подготовка</w:t>
      </w:r>
      <w:r w:rsidRPr="00AE7CC9">
        <w:rPr>
          <w:i/>
          <w:spacing w:val="-5"/>
          <w:sz w:val="28"/>
          <w:szCs w:val="28"/>
        </w:rPr>
        <w:t xml:space="preserve"> </w:t>
      </w:r>
      <w:r w:rsidRPr="00AE7CC9">
        <w:rPr>
          <w:i/>
          <w:sz w:val="28"/>
          <w:szCs w:val="28"/>
        </w:rPr>
        <w:t>детей</w:t>
      </w:r>
      <w:r w:rsidRPr="00AE7CC9">
        <w:rPr>
          <w:i/>
          <w:spacing w:val="-4"/>
          <w:sz w:val="28"/>
          <w:szCs w:val="28"/>
        </w:rPr>
        <w:t xml:space="preserve"> </w:t>
      </w:r>
      <w:r w:rsidRPr="00AE7CC9">
        <w:rPr>
          <w:i/>
          <w:sz w:val="28"/>
          <w:szCs w:val="28"/>
        </w:rPr>
        <w:t>к</w:t>
      </w:r>
      <w:r w:rsidRPr="00AE7CC9">
        <w:rPr>
          <w:i/>
          <w:spacing w:val="-7"/>
          <w:sz w:val="28"/>
          <w:szCs w:val="28"/>
        </w:rPr>
        <w:t xml:space="preserve"> </w:t>
      </w:r>
      <w:r w:rsidRPr="00AE7CC9">
        <w:rPr>
          <w:i/>
          <w:sz w:val="28"/>
          <w:szCs w:val="28"/>
        </w:rPr>
        <w:t>обучению</w:t>
      </w:r>
      <w:r w:rsidRPr="00AE7CC9">
        <w:rPr>
          <w:i/>
          <w:spacing w:val="-6"/>
          <w:sz w:val="28"/>
          <w:szCs w:val="28"/>
        </w:rPr>
        <w:t xml:space="preserve"> </w:t>
      </w:r>
      <w:r w:rsidRPr="00AE7CC9">
        <w:rPr>
          <w:i/>
          <w:sz w:val="28"/>
          <w:szCs w:val="28"/>
        </w:rPr>
        <w:t>грамоте</w:t>
      </w:r>
    </w:p>
    <w:p w:rsidR="00822CB8" w:rsidRPr="00AE7CC9" w:rsidRDefault="00822CB8" w:rsidP="00822CB8">
      <w:pPr>
        <w:spacing w:before="175" w:line="360" w:lineRule="auto"/>
        <w:ind w:left="542" w:right="257"/>
        <w:jc w:val="both"/>
        <w:rPr>
          <w:sz w:val="28"/>
          <w:szCs w:val="28"/>
        </w:rPr>
      </w:pPr>
      <w:r w:rsidRPr="00AE7CC9">
        <w:rPr>
          <w:sz w:val="28"/>
          <w:szCs w:val="28"/>
        </w:rPr>
        <w:t>Продолжать знакомить с терминами «слово», «звук» практически, учить понимать и употреблять эти слова при выполнении упражнений, в</w:t>
      </w:r>
      <w:r w:rsidRPr="00AE7CC9">
        <w:rPr>
          <w:spacing w:val="1"/>
          <w:sz w:val="28"/>
          <w:szCs w:val="28"/>
        </w:rPr>
        <w:t xml:space="preserve"> </w:t>
      </w:r>
      <w:r w:rsidRPr="00AE7CC9">
        <w:rPr>
          <w:sz w:val="28"/>
          <w:szCs w:val="28"/>
        </w:rPr>
        <w:t>речевых играх. Знакомить детей с тем, что слова состоят из звуков, звучат по-разному и сходно, звуки в слове произносятся в определенной</w:t>
      </w:r>
      <w:r w:rsidRPr="00AE7CC9">
        <w:rPr>
          <w:spacing w:val="1"/>
          <w:sz w:val="28"/>
          <w:szCs w:val="28"/>
        </w:rPr>
        <w:t xml:space="preserve"> </w:t>
      </w:r>
      <w:r w:rsidRPr="00AE7CC9">
        <w:rPr>
          <w:sz w:val="28"/>
          <w:szCs w:val="28"/>
        </w:rPr>
        <w:t>последовательности,</w:t>
      </w:r>
      <w:r w:rsidRPr="00AE7CC9">
        <w:rPr>
          <w:spacing w:val="1"/>
          <w:sz w:val="28"/>
          <w:szCs w:val="28"/>
        </w:rPr>
        <w:t xml:space="preserve"> </w:t>
      </w:r>
      <w:r w:rsidRPr="00AE7CC9">
        <w:rPr>
          <w:sz w:val="28"/>
          <w:szCs w:val="28"/>
        </w:rPr>
        <w:t>могут быть разные по</w:t>
      </w:r>
      <w:r w:rsidRPr="00AE7CC9">
        <w:rPr>
          <w:spacing w:val="1"/>
          <w:sz w:val="28"/>
          <w:szCs w:val="28"/>
        </w:rPr>
        <w:t xml:space="preserve"> </w:t>
      </w:r>
      <w:r w:rsidRPr="00AE7CC9">
        <w:rPr>
          <w:sz w:val="28"/>
          <w:szCs w:val="28"/>
        </w:rPr>
        <w:t>длительности</w:t>
      </w:r>
      <w:r w:rsidRPr="00AE7CC9">
        <w:rPr>
          <w:spacing w:val="60"/>
          <w:sz w:val="28"/>
          <w:szCs w:val="28"/>
        </w:rPr>
        <w:t xml:space="preserve"> </w:t>
      </w:r>
      <w:r w:rsidRPr="00AE7CC9">
        <w:rPr>
          <w:sz w:val="28"/>
          <w:szCs w:val="28"/>
        </w:rPr>
        <w:t>звучания (короткие и длинные). Формировать умения различать на слух твердые и</w:t>
      </w:r>
      <w:r w:rsidRPr="00AE7CC9">
        <w:rPr>
          <w:spacing w:val="1"/>
          <w:sz w:val="28"/>
          <w:szCs w:val="28"/>
        </w:rPr>
        <w:t xml:space="preserve"> </w:t>
      </w:r>
      <w:r w:rsidRPr="00AE7CC9">
        <w:rPr>
          <w:sz w:val="28"/>
          <w:szCs w:val="28"/>
        </w:rPr>
        <w:t>мягкие согласные (без выделения терминов), определять и изолированно произносить первый звук в слове, называть слова с заданным звуком;</w:t>
      </w:r>
      <w:r w:rsidRPr="00AE7CC9">
        <w:rPr>
          <w:spacing w:val="1"/>
          <w:sz w:val="28"/>
          <w:szCs w:val="28"/>
        </w:rPr>
        <w:t xml:space="preserve"> </w:t>
      </w:r>
      <w:r w:rsidRPr="00AE7CC9">
        <w:rPr>
          <w:sz w:val="28"/>
          <w:szCs w:val="28"/>
        </w:rPr>
        <w:t>выделять</w:t>
      </w:r>
      <w:r w:rsidRPr="00AE7CC9">
        <w:rPr>
          <w:spacing w:val="1"/>
          <w:sz w:val="28"/>
          <w:szCs w:val="28"/>
        </w:rPr>
        <w:t xml:space="preserve"> </w:t>
      </w:r>
      <w:r w:rsidRPr="00AE7CC9">
        <w:rPr>
          <w:sz w:val="28"/>
          <w:szCs w:val="28"/>
        </w:rPr>
        <w:t>голосом звук в слове:</w:t>
      </w:r>
      <w:r w:rsidRPr="00AE7CC9">
        <w:rPr>
          <w:spacing w:val="1"/>
          <w:sz w:val="28"/>
          <w:szCs w:val="28"/>
        </w:rPr>
        <w:t xml:space="preserve"> </w:t>
      </w:r>
      <w:r w:rsidRPr="00AE7CC9">
        <w:rPr>
          <w:sz w:val="28"/>
          <w:szCs w:val="28"/>
        </w:rPr>
        <w:t>произносить</w:t>
      </w:r>
      <w:r w:rsidRPr="00AE7CC9">
        <w:rPr>
          <w:spacing w:val="1"/>
          <w:sz w:val="28"/>
          <w:szCs w:val="28"/>
        </w:rPr>
        <w:t xml:space="preserve"> </w:t>
      </w:r>
      <w:r w:rsidRPr="00AE7CC9">
        <w:rPr>
          <w:sz w:val="28"/>
          <w:szCs w:val="28"/>
        </w:rPr>
        <w:t>заданный</w:t>
      </w:r>
      <w:r w:rsidRPr="00AE7CC9">
        <w:rPr>
          <w:spacing w:val="3"/>
          <w:sz w:val="28"/>
          <w:szCs w:val="28"/>
        </w:rPr>
        <w:t xml:space="preserve"> </w:t>
      </w:r>
      <w:r w:rsidRPr="00AE7CC9">
        <w:rPr>
          <w:sz w:val="28"/>
          <w:szCs w:val="28"/>
        </w:rPr>
        <w:t>звук</w:t>
      </w:r>
      <w:r w:rsidRPr="00AE7CC9">
        <w:rPr>
          <w:spacing w:val="-2"/>
          <w:sz w:val="28"/>
          <w:szCs w:val="28"/>
        </w:rPr>
        <w:t xml:space="preserve"> </w:t>
      </w:r>
      <w:r w:rsidRPr="00AE7CC9">
        <w:rPr>
          <w:sz w:val="28"/>
          <w:szCs w:val="28"/>
        </w:rPr>
        <w:t>протяжно,</w:t>
      </w:r>
      <w:r w:rsidRPr="00AE7CC9">
        <w:rPr>
          <w:spacing w:val="-3"/>
          <w:sz w:val="28"/>
          <w:szCs w:val="28"/>
        </w:rPr>
        <w:t xml:space="preserve"> </w:t>
      </w:r>
      <w:r w:rsidRPr="00AE7CC9">
        <w:rPr>
          <w:sz w:val="28"/>
          <w:szCs w:val="28"/>
        </w:rPr>
        <w:t>громче,</w:t>
      </w:r>
      <w:r w:rsidRPr="00AE7CC9">
        <w:rPr>
          <w:spacing w:val="1"/>
          <w:sz w:val="28"/>
          <w:szCs w:val="28"/>
        </w:rPr>
        <w:t xml:space="preserve"> </w:t>
      </w:r>
      <w:r w:rsidRPr="00AE7CC9">
        <w:rPr>
          <w:sz w:val="28"/>
          <w:szCs w:val="28"/>
        </w:rPr>
        <w:t>четче,</w:t>
      </w:r>
      <w:r w:rsidRPr="00AE7CC9">
        <w:rPr>
          <w:spacing w:val="5"/>
          <w:sz w:val="28"/>
          <w:szCs w:val="28"/>
        </w:rPr>
        <w:t xml:space="preserve"> </w:t>
      </w:r>
      <w:r w:rsidRPr="00AE7CC9">
        <w:rPr>
          <w:sz w:val="28"/>
          <w:szCs w:val="28"/>
        </w:rPr>
        <w:t>чем</w:t>
      </w:r>
      <w:r w:rsidRPr="00AE7CC9">
        <w:rPr>
          <w:spacing w:val="-8"/>
          <w:sz w:val="28"/>
          <w:szCs w:val="28"/>
        </w:rPr>
        <w:t xml:space="preserve"> </w:t>
      </w:r>
      <w:r w:rsidRPr="00AE7CC9">
        <w:rPr>
          <w:sz w:val="28"/>
          <w:szCs w:val="28"/>
        </w:rPr>
        <w:t>он</w:t>
      </w:r>
      <w:r w:rsidRPr="00AE7CC9">
        <w:rPr>
          <w:spacing w:val="-4"/>
          <w:sz w:val="28"/>
          <w:szCs w:val="28"/>
        </w:rPr>
        <w:t xml:space="preserve"> </w:t>
      </w:r>
      <w:r w:rsidRPr="00AE7CC9">
        <w:rPr>
          <w:sz w:val="28"/>
          <w:szCs w:val="28"/>
        </w:rPr>
        <w:t>произносится</w:t>
      </w:r>
      <w:r w:rsidRPr="00AE7CC9">
        <w:rPr>
          <w:spacing w:val="-3"/>
          <w:sz w:val="28"/>
          <w:szCs w:val="28"/>
        </w:rPr>
        <w:t xml:space="preserve"> </w:t>
      </w:r>
      <w:r w:rsidRPr="00AE7CC9">
        <w:rPr>
          <w:sz w:val="28"/>
          <w:szCs w:val="28"/>
        </w:rPr>
        <w:t>обычно,</w:t>
      </w:r>
      <w:r w:rsidRPr="00AE7CC9">
        <w:rPr>
          <w:spacing w:val="-2"/>
          <w:sz w:val="28"/>
          <w:szCs w:val="28"/>
        </w:rPr>
        <w:t xml:space="preserve"> </w:t>
      </w:r>
      <w:r w:rsidRPr="00AE7CC9">
        <w:rPr>
          <w:sz w:val="28"/>
          <w:szCs w:val="28"/>
        </w:rPr>
        <w:t>называть</w:t>
      </w:r>
      <w:r w:rsidRPr="00AE7CC9">
        <w:rPr>
          <w:spacing w:val="-3"/>
          <w:sz w:val="28"/>
          <w:szCs w:val="28"/>
        </w:rPr>
        <w:t xml:space="preserve"> </w:t>
      </w:r>
      <w:r w:rsidRPr="00AE7CC9">
        <w:rPr>
          <w:sz w:val="28"/>
          <w:szCs w:val="28"/>
        </w:rPr>
        <w:t>изолированно.</w:t>
      </w:r>
    </w:p>
    <w:p w:rsidR="00822CB8" w:rsidRPr="00AE7CC9" w:rsidRDefault="00822CB8" w:rsidP="00822CB8">
      <w:pPr>
        <w:spacing w:before="4"/>
        <w:ind w:left="542"/>
        <w:jc w:val="both"/>
        <w:rPr>
          <w:i/>
          <w:sz w:val="28"/>
          <w:szCs w:val="28"/>
        </w:rPr>
      </w:pPr>
      <w:r w:rsidRPr="00AE7CC9">
        <w:rPr>
          <w:i/>
          <w:sz w:val="28"/>
          <w:szCs w:val="28"/>
        </w:rPr>
        <w:t>Интерес</w:t>
      </w:r>
      <w:r w:rsidRPr="00AE7CC9">
        <w:rPr>
          <w:i/>
          <w:spacing w:val="-8"/>
          <w:sz w:val="28"/>
          <w:szCs w:val="28"/>
        </w:rPr>
        <w:t xml:space="preserve"> </w:t>
      </w:r>
      <w:r w:rsidRPr="00AE7CC9">
        <w:rPr>
          <w:i/>
          <w:sz w:val="28"/>
          <w:szCs w:val="28"/>
        </w:rPr>
        <w:t>к</w:t>
      </w:r>
      <w:r w:rsidRPr="00AE7CC9">
        <w:rPr>
          <w:i/>
          <w:spacing w:val="-3"/>
          <w:sz w:val="28"/>
          <w:szCs w:val="28"/>
        </w:rPr>
        <w:t xml:space="preserve"> </w:t>
      </w:r>
      <w:r w:rsidRPr="00AE7CC9">
        <w:rPr>
          <w:i/>
          <w:sz w:val="28"/>
          <w:szCs w:val="28"/>
        </w:rPr>
        <w:t>художественной</w:t>
      </w:r>
      <w:r w:rsidRPr="00AE7CC9">
        <w:rPr>
          <w:i/>
          <w:spacing w:val="-1"/>
          <w:sz w:val="28"/>
          <w:szCs w:val="28"/>
        </w:rPr>
        <w:t xml:space="preserve"> </w:t>
      </w:r>
      <w:r w:rsidRPr="00AE7CC9">
        <w:rPr>
          <w:i/>
          <w:sz w:val="28"/>
          <w:szCs w:val="28"/>
        </w:rPr>
        <w:t>литературе</w:t>
      </w:r>
    </w:p>
    <w:p w:rsidR="00822CB8" w:rsidRPr="00AE7CC9" w:rsidRDefault="00822CB8" w:rsidP="00822CB8">
      <w:pPr>
        <w:spacing w:before="176" w:line="364" w:lineRule="auto"/>
        <w:ind w:left="542" w:right="260"/>
        <w:jc w:val="both"/>
        <w:rPr>
          <w:sz w:val="28"/>
          <w:szCs w:val="28"/>
        </w:rPr>
      </w:pPr>
      <w:r w:rsidRPr="00AE7CC9">
        <w:rPr>
          <w:sz w:val="28"/>
          <w:szCs w:val="28"/>
        </w:rPr>
        <w:t>Обогащать</w:t>
      </w:r>
      <w:r w:rsidRPr="00AE7CC9">
        <w:rPr>
          <w:spacing w:val="1"/>
          <w:sz w:val="28"/>
          <w:szCs w:val="28"/>
        </w:rPr>
        <w:t xml:space="preserve"> </w:t>
      </w:r>
      <w:r w:rsidRPr="00AE7CC9">
        <w:rPr>
          <w:sz w:val="28"/>
          <w:szCs w:val="28"/>
        </w:rPr>
        <w:t>опыт</w:t>
      </w:r>
      <w:r w:rsidRPr="00AE7CC9">
        <w:rPr>
          <w:spacing w:val="1"/>
          <w:sz w:val="28"/>
          <w:szCs w:val="28"/>
        </w:rPr>
        <w:t xml:space="preserve"> </w:t>
      </w:r>
      <w:r w:rsidRPr="00AE7CC9">
        <w:rPr>
          <w:sz w:val="28"/>
          <w:szCs w:val="28"/>
        </w:rPr>
        <w:t>восприятия</w:t>
      </w:r>
      <w:r w:rsidRPr="00AE7CC9">
        <w:rPr>
          <w:spacing w:val="1"/>
          <w:sz w:val="28"/>
          <w:szCs w:val="28"/>
        </w:rPr>
        <w:t xml:space="preserve"> </w:t>
      </w:r>
      <w:r w:rsidRPr="00AE7CC9">
        <w:rPr>
          <w:sz w:val="28"/>
          <w:szCs w:val="28"/>
        </w:rPr>
        <w:t>жанров</w:t>
      </w:r>
      <w:r w:rsidRPr="00AE7CC9">
        <w:rPr>
          <w:spacing w:val="1"/>
          <w:sz w:val="28"/>
          <w:szCs w:val="28"/>
        </w:rPr>
        <w:t xml:space="preserve"> </w:t>
      </w:r>
      <w:r w:rsidRPr="00AE7CC9">
        <w:rPr>
          <w:sz w:val="28"/>
          <w:szCs w:val="28"/>
        </w:rPr>
        <w:t>фольклора</w:t>
      </w:r>
      <w:r w:rsidRPr="00AE7CC9">
        <w:rPr>
          <w:spacing w:val="1"/>
          <w:sz w:val="28"/>
          <w:szCs w:val="28"/>
        </w:rPr>
        <w:t xml:space="preserve"> </w:t>
      </w:r>
      <w:r w:rsidRPr="00AE7CC9">
        <w:rPr>
          <w:sz w:val="28"/>
          <w:szCs w:val="28"/>
        </w:rPr>
        <w:t>(загадки,</w:t>
      </w:r>
      <w:r w:rsidRPr="00AE7CC9">
        <w:rPr>
          <w:spacing w:val="1"/>
          <w:sz w:val="28"/>
          <w:szCs w:val="28"/>
        </w:rPr>
        <w:t xml:space="preserve"> </w:t>
      </w:r>
      <w:r w:rsidRPr="00AE7CC9">
        <w:rPr>
          <w:sz w:val="28"/>
          <w:szCs w:val="28"/>
        </w:rPr>
        <w:t>считалки,</w:t>
      </w:r>
      <w:r w:rsidRPr="00AE7CC9">
        <w:rPr>
          <w:spacing w:val="1"/>
          <w:sz w:val="28"/>
          <w:szCs w:val="28"/>
        </w:rPr>
        <w:t xml:space="preserve"> </w:t>
      </w:r>
      <w:r w:rsidRPr="00AE7CC9">
        <w:rPr>
          <w:sz w:val="28"/>
          <w:szCs w:val="28"/>
        </w:rPr>
        <w:t>заклички,</w:t>
      </w:r>
      <w:r w:rsidRPr="00AE7CC9">
        <w:rPr>
          <w:spacing w:val="1"/>
          <w:sz w:val="28"/>
          <w:szCs w:val="28"/>
        </w:rPr>
        <w:t xml:space="preserve"> </w:t>
      </w:r>
      <w:r w:rsidRPr="00AE7CC9">
        <w:rPr>
          <w:sz w:val="28"/>
          <w:szCs w:val="28"/>
        </w:rPr>
        <w:t>сказки</w:t>
      </w:r>
      <w:r w:rsidRPr="00AE7CC9">
        <w:rPr>
          <w:spacing w:val="1"/>
          <w:sz w:val="28"/>
          <w:szCs w:val="28"/>
        </w:rPr>
        <w:t xml:space="preserve"> </w:t>
      </w:r>
      <w:r w:rsidRPr="00AE7CC9">
        <w:rPr>
          <w:sz w:val="28"/>
          <w:szCs w:val="28"/>
        </w:rPr>
        <w:t>о</w:t>
      </w:r>
      <w:r w:rsidRPr="00AE7CC9">
        <w:rPr>
          <w:spacing w:val="1"/>
          <w:sz w:val="28"/>
          <w:szCs w:val="28"/>
        </w:rPr>
        <w:t xml:space="preserve"> </w:t>
      </w:r>
      <w:r w:rsidRPr="00AE7CC9">
        <w:rPr>
          <w:sz w:val="28"/>
          <w:szCs w:val="28"/>
        </w:rPr>
        <w:t>животных,</w:t>
      </w:r>
      <w:r w:rsidRPr="00AE7CC9">
        <w:rPr>
          <w:spacing w:val="1"/>
          <w:sz w:val="28"/>
          <w:szCs w:val="28"/>
        </w:rPr>
        <w:t xml:space="preserve"> </w:t>
      </w:r>
      <w:r w:rsidRPr="00AE7CC9">
        <w:rPr>
          <w:sz w:val="28"/>
          <w:szCs w:val="28"/>
        </w:rPr>
        <w:t>волшебные</w:t>
      </w:r>
      <w:r w:rsidRPr="00AE7CC9">
        <w:rPr>
          <w:spacing w:val="1"/>
          <w:sz w:val="28"/>
          <w:szCs w:val="28"/>
        </w:rPr>
        <w:t xml:space="preserve"> </w:t>
      </w:r>
      <w:r w:rsidRPr="00AE7CC9">
        <w:rPr>
          <w:sz w:val="28"/>
          <w:szCs w:val="28"/>
        </w:rPr>
        <w:t>сказки)</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художественной</w:t>
      </w:r>
      <w:r w:rsidRPr="00AE7CC9">
        <w:rPr>
          <w:spacing w:val="1"/>
          <w:sz w:val="28"/>
          <w:szCs w:val="28"/>
        </w:rPr>
        <w:t xml:space="preserve"> </w:t>
      </w:r>
      <w:r w:rsidRPr="00AE7CC9">
        <w:rPr>
          <w:sz w:val="28"/>
          <w:szCs w:val="28"/>
        </w:rPr>
        <w:t>литературы</w:t>
      </w:r>
      <w:r w:rsidRPr="00AE7CC9">
        <w:rPr>
          <w:spacing w:val="3"/>
          <w:sz w:val="28"/>
          <w:szCs w:val="28"/>
        </w:rPr>
        <w:t xml:space="preserve"> </w:t>
      </w:r>
      <w:r w:rsidRPr="00AE7CC9">
        <w:rPr>
          <w:sz w:val="28"/>
          <w:szCs w:val="28"/>
        </w:rPr>
        <w:t>(авторские</w:t>
      </w:r>
      <w:r w:rsidRPr="00AE7CC9">
        <w:rPr>
          <w:spacing w:val="2"/>
          <w:sz w:val="28"/>
          <w:szCs w:val="28"/>
        </w:rPr>
        <w:t xml:space="preserve"> </w:t>
      </w:r>
      <w:r w:rsidRPr="00AE7CC9">
        <w:rPr>
          <w:sz w:val="28"/>
          <w:szCs w:val="28"/>
        </w:rPr>
        <w:t>сказки,</w:t>
      </w:r>
      <w:r w:rsidRPr="00AE7CC9">
        <w:rPr>
          <w:spacing w:val="4"/>
          <w:sz w:val="28"/>
          <w:szCs w:val="28"/>
        </w:rPr>
        <w:t xml:space="preserve"> </w:t>
      </w:r>
      <w:r w:rsidRPr="00AE7CC9">
        <w:rPr>
          <w:sz w:val="28"/>
          <w:szCs w:val="28"/>
        </w:rPr>
        <w:t>рассказы,</w:t>
      </w:r>
      <w:r w:rsidRPr="00AE7CC9">
        <w:rPr>
          <w:spacing w:val="4"/>
          <w:sz w:val="28"/>
          <w:szCs w:val="28"/>
        </w:rPr>
        <w:t xml:space="preserve"> </w:t>
      </w:r>
      <w:r w:rsidRPr="00AE7CC9">
        <w:rPr>
          <w:sz w:val="28"/>
          <w:szCs w:val="28"/>
        </w:rPr>
        <w:t>стихотворения);</w:t>
      </w:r>
      <w:r w:rsidRPr="00AE7CC9">
        <w:rPr>
          <w:spacing w:val="-2"/>
          <w:sz w:val="28"/>
          <w:szCs w:val="28"/>
        </w:rPr>
        <w:t xml:space="preserve"> </w:t>
      </w:r>
      <w:r w:rsidRPr="00AE7CC9">
        <w:rPr>
          <w:sz w:val="28"/>
          <w:szCs w:val="28"/>
        </w:rPr>
        <w:t>знать</w:t>
      </w:r>
      <w:r w:rsidRPr="00AE7CC9">
        <w:rPr>
          <w:spacing w:val="-3"/>
          <w:sz w:val="28"/>
          <w:szCs w:val="28"/>
        </w:rPr>
        <w:t xml:space="preserve"> </w:t>
      </w:r>
      <w:r w:rsidRPr="00AE7CC9">
        <w:rPr>
          <w:sz w:val="28"/>
          <w:szCs w:val="28"/>
        </w:rPr>
        <w:t>основные</w:t>
      </w:r>
      <w:r w:rsidRPr="00AE7CC9">
        <w:rPr>
          <w:spacing w:val="-8"/>
          <w:sz w:val="28"/>
          <w:szCs w:val="28"/>
        </w:rPr>
        <w:t xml:space="preserve"> </w:t>
      </w:r>
      <w:r w:rsidRPr="00AE7CC9">
        <w:rPr>
          <w:sz w:val="28"/>
          <w:szCs w:val="28"/>
        </w:rPr>
        <w:t>особенности</w:t>
      </w:r>
      <w:r w:rsidRPr="00AE7CC9">
        <w:rPr>
          <w:spacing w:val="-3"/>
          <w:sz w:val="28"/>
          <w:szCs w:val="28"/>
        </w:rPr>
        <w:t xml:space="preserve"> </w:t>
      </w:r>
      <w:r w:rsidRPr="00AE7CC9">
        <w:rPr>
          <w:sz w:val="28"/>
          <w:szCs w:val="28"/>
        </w:rPr>
        <w:t>жанров литературных</w:t>
      </w:r>
      <w:r w:rsidRPr="00AE7CC9">
        <w:rPr>
          <w:spacing w:val="-2"/>
          <w:sz w:val="28"/>
          <w:szCs w:val="28"/>
        </w:rPr>
        <w:t xml:space="preserve"> </w:t>
      </w:r>
      <w:r w:rsidRPr="00AE7CC9">
        <w:rPr>
          <w:sz w:val="28"/>
          <w:szCs w:val="28"/>
        </w:rPr>
        <w:t>произведений.</w:t>
      </w:r>
    </w:p>
    <w:p w:rsidR="00822CB8" w:rsidRPr="00AE7CC9" w:rsidRDefault="00822CB8" w:rsidP="00822CB8">
      <w:pPr>
        <w:spacing w:line="362" w:lineRule="auto"/>
        <w:ind w:left="542" w:right="249"/>
        <w:jc w:val="both"/>
        <w:rPr>
          <w:sz w:val="28"/>
          <w:szCs w:val="28"/>
        </w:rPr>
      </w:pPr>
      <w:r w:rsidRPr="00AE7CC9">
        <w:rPr>
          <w:sz w:val="28"/>
          <w:szCs w:val="28"/>
        </w:rPr>
        <w:t>Развивать</w:t>
      </w:r>
      <w:r w:rsidRPr="00AE7CC9">
        <w:rPr>
          <w:spacing w:val="1"/>
          <w:sz w:val="28"/>
          <w:szCs w:val="28"/>
        </w:rPr>
        <w:t xml:space="preserve"> </w:t>
      </w:r>
      <w:r w:rsidRPr="00AE7CC9">
        <w:rPr>
          <w:sz w:val="28"/>
          <w:szCs w:val="28"/>
        </w:rPr>
        <w:t>способность</w:t>
      </w:r>
      <w:r w:rsidRPr="00AE7CC9">
        <w:rPr>
          <w:spacing w:val="1"/>
          <w:sz w:val="28"/>
          <w:szCs w:val="28"/>
        </w:rPr>
        <w:t xml:space="preserve"> </w:t>
      </w:r>
      <w:r w:rsidRPr="00AE7CC9">
        <w:rPr>
          <w:sz w:val="28"/>
          <w:szCs w:val="28"/>
        </w:rPr>
        <w:t>воспринимать</w:t>
      </w:r>
      <w:r w:rsidRPr="00AE7CC9">
        <w:rPr>
          <w:spacing w:val="1"/>
          <w:sz w:val="28"/>
          <w:szCs w:val="28"/>
        </w:rPr>
        <w:t xml:space="preserve"> </w:t>
      </w:r>
      <w:r w:rsidRPr="00AE7CC9">
        <w:rPr>
          <w:sz w:val="28"/>
          <w:szCs w:val="28"/>
        </w:rPr>
        <w:t>содержание</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форму</w:t>
      </w:r>
      <w:r w:rsidRPr="00AE7CC9">
        <w:rPr>
          <w:spacing w:val="1"/>
          <w:sz w:val="28"/>
          <w:szCs w:val="28"/>
        </w:rPr>
        <w:t xml:space="preserve"> </w:t>
      </w:r>
      <w:r w:rsidRPr="00AE7CC9">
        <w:rPr>
          <w:sz w:val="28"/>
          <w:szCs w:val="28"/>
        </w:rPr>
        <w:t>художественных</w:t>
      </w:r>
      <w:r w:rsidRPr="00AE7CC9">
        <w:rPr>
          <w:spacing w:val="1"/>
          <w:sz w:val="28"/>
          <w:szCs w:val="28"/>
        </w:rPr>
        <w:t xml:space="preserve"> </w:t>
      </w:r>
      <w:r w:rsidRPr="00AE7CC9">
        <w:rPr>
          <w:sz w:val="28"/>
          <w:szCs w:val="28"/>
        </w:rPr>
        <w:t>произведений</w:t>
      </w:r>
      <w:r w:rsidRPr="00AE7CC9">
        <w:rPr>
          <w:spacing w:val="1"/>
          <w:sz w:val="28"/>
          <w:szCs w:val="28"/>
        </w:rPr>
        <w:t xml:space="preserve"> </w:t>
      </w:r>
      <w:r w:rsidRPr="00AE7CC9">
        <w:rPr>
          <w:sz w:val="28"/>
          <w:szCs w:val="28"/>
        </w:rPr>
        <w:t>(учить</w:t>
      </w:r>
      <w:r w:rsidRPr="00AE7CC9">
        <w:rPr>
          <w:spacing w:val="1"/>
          <w:sz w:val="28"/>
          <w:szCs w:val="28"/>
        </w:rPr>
        <w:t xml:space="preserve"> </w:t>
      </w:r>
      <w:r w:rsidRPr="00AE7CC9">
        <w:rPr>
          <w:sz w:val="28"/>
          <w:szCs w:val="28"/>
        </w:rPr>
        <w:t>устанавливать</w:t>
      </w:r>
      <w:r w:rsidRPr="00AE7CC9">
        <w:rPr>
          <w:spacing w:val="1"/>
          <w:sz w:val="28"/>
          <w:szCs w:val="28"/>
        </w:rPr>
        <w:t xml:space="preserve"> </w:t>
      </w:r>
      <w:r w:rsidRPr="00AE7CC9">
        <w:rPr>
          <w:sz w:val="28"/>
          <w:szCs w:val="28"/>
        </w:rPr>
        <w:t>причинные</w:t>
      </w:r>
      <w:r w:rsidRPr="00AE7CC9">
        <w:rPr>
          <w:spacing w:val="1"/>
          <w:sz w:val="28"/>
          <w:szCs w:val="28"/>
        </w:rPr>
        <w:t xml:space="preserve"> </w:t>
      </w:r>
      <w:r w:rsidRPr="00AE7CC9">
        <w:rPr>
          <w:sz w:val="28"/>
          <w:szCs w:val="28"/>
        </w:rPr>
        <w:t>связи</w:t>
      </w:r>
      <w:r w:rsidRPr="00AE7CC9">
        <w:rPr>
          <w:spacing w:val="61"/>
          <w:sz w:val="28"/>
          <w:szCs w:val="28"/>
        </w:rPr>
        <w:t xml:space="preserve"> </w:t>
      </w:r>
      <w:r w:rsidRPr="00AE7CC9">
        <w:rPr>
          <w:sz w:val="28"/>
          <w:szCs w:val="28"/>
        </w:rPr>
        <w:t>в</w:t>
      </w:r>
      <w:r w:rsidRPr="00AE7CC9">
        <w:rPr>
          <w:spacing w:val="1"/>
          <w:sz w:val="28"/>
          <w:szCs w:val="28"/>
        </w:rPr>
        <w:t xml:space="preserve"> </w:t>
      </w:r>
      <w:r w:rsidRPr="00AE7CC9">
        <w:rPr>
          <w:sz w:val="28"/>
          <w:szCs w:val="28"/>
        </w:rPr>
        <w:t>повествовании, понимать главные</w:t>
      </w:r>
      <w:r w:rsidRPr="00AE7CC9">
        <w:rPr>
          <w:spacing w:val="1"/>
          <w:sz w:val="28"/>
          <w:szCs w:val="28"/>
        </w:rPr>
        <w:t xml:space="preserve"> </w:t>
      </w:r>
      <w:r w:rsidRPr="00AE7CC9">
        <w:rPr>
          <w:sz w:val="28"/>
          <w:szCs w:val="28"/>
        </w:rPr>
        <w:t>характеристики героев; привлекать внимание детей к ритму поэтической речи, образным характеристикам</w:t>
      </w:r>
      <w:r w:rsidRPr="00AE7CC9">
        <w:rPr>
          <w:spacing w:val="1"/>
          <w:sz w:val="28"/>
          <w:szCs w:val="28"/>
        </w:rPr>
        <w:t xml:space="preserve"> </w:t>
      </w:r>
      <w:r w:rsidRPr="00AE7CC9">
        <w:rPr>
          <w:sz w:val="28"/>
          <w:szCs w:val="28"/>
        </w:rPr>
        <w:t>предметов</w:t>
      </w:r>
      <w:r w:rsidRPr="00AE7CC9">
        <w:rPr>
          <w:spacing w:val="-1"/>
          <w:sz w:val="28"/>
          <w:szCs w:val="28"/>
        </w:rPr>
        <w:t xml:space="preserve"> </w:t>
      </w:r>
      <w:r w:rsidRPr="00AE7CC9">
        <w:rPr>
          <w:sz w:val="28"/>
          <w:szCs w:val="28"/>
        </w:rPr>
        <w:t>и</w:t>
      </w:r>
      <w:r w:rsidRPr="00AE7CC9">
        <w:rPr>
          <w:spacing w:val="-2"/>
          <w:sz w:val="28"/>
          <w:szCs w:val="28"/>
        </w:rPr>
        <w:t xml:space="preserve"> </w:t>
      </w:r>
      <w:r w:rsidRPr="00AE7CC9">
        <w:rPr>
          <w:sz w:val="28"/>
          <w:szCs w:val="28"/>
        </w:rPr>
        <w:t>явлений).</w:t>
      </w:r>
    </w:p>
    <w:p w:rsidR="00822CB8" w:rsidRPr="00AE7CC9" w:rsidRDefault="00822CB8" w:rsidP="00822CB8">
      <w:pPr>
        <w:spacing w:line="360" w:lineRule="auto"/>
        <w:ind w:left="542" w:right="260"/>
        <w:jc w:val="both"/>
        <w:rPr>
          <w:sz w:val="28"/>
          <w:szCs w:val="28"/>
        </w:rPr>
      </w:pPr>
      <w:r w:rsidRPr="00AE7CC9">
        <w:rP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w:t>
      </w:r>
      <w:r w:rsidRPr="00AE7CC9">
        <w:rPr>
          <w:spacing w:val="-57"/>
          <w:sz w:val="28"/>
          <w:szCs w:val="28"/>
        </w:rPr>
        <w:t xml:space="preserve"> </w:t>
      </w:r>
      <w:r w:rsidRPr="00AE7CC9">
        <w:rPr>
          <w:sz w:val="28"/>
          <w:szCs w:val="28"/>
        </w:rPr>
        <w:t>исполнение ролей</w:t>
      </w:r>
      <w:r w:rsidRPr="00AE7CC9">
        <w:rPr>
          <w:spacing w:val="-2"/>
          <w:sz w:val="28"/>
          <w:szCs w:val="28"/>
        </w:rPr>
        <w:t xml:space="preserve"> </w:t>
      </w:r>
      <w:r w:rsidRPr="00AE7CC9">
        <w:rPr>
          <w:sz w:val="28"/>
          <w:szCs w:val="28"/>
        </w:rPr>
        <w:t>в</w:t>
      </w:r>
      <w:r w:rsidRPr="00AE7CC9">
        <w:rPr>
          <w:spacing w:val="-1"/>
          <w:sz w:val="28"/>
          <w:szCs w:val="28"/>
        </w:rPr>
        <w:t xml:space="preserve"> </w:t>
      </w:r>
      <w:r w:rsidRPr="00AE7CC9">
        <w:rPr>
          <w:sz w:val="28"/>
          <w:szCs w:val="28"/>
        </w:rPr>
        <w:t>инсценировках;</w:t>
      </w:r>
      <w:r w:rsidRPr="00AE7CC9">
        <w:rPr>
          <w:spacing w:val="2"/>
          <w:sz w:val="28"/>
          <w:szCs w:val="28"/>
        </w:rPr>
        <w:t xml:space="preserve"> </w:t>
      </w:r>
      <w:r w:rsidRPr="00AE7CC9">
        <w:rPr>
          <w:sz w:val="28"/>
          <w:szCs w:val="28"/>
        </w:rPr>
        <w:t>пересказ</w:t>
      </w:r>
      <w:r w:rsidRPr="00AE7CC9">
        <w:rPr>
          <w:spacing w:val="3"/>
          <w:sz w:val="28"/>
          <w:szCs w:val="28"/>
        </w:rPr>
        <w:t xml:space="preserve"> </w:t>
      </w:r>
      <w:r w:rsidRPr="00AE7CC9">
        <w:rPr>
          <w:sz w:val="28"/>
          <w:szCs w:val="28"/>
        </w:rPr>
        <w:t>небольших</w:t>
      </w:r>
      <w:r w:rsidRPr="00AE7CC9">
        <w:rPr>
          <w:spacing w:val="-1"/>
          <w:sz w:val="28"/>
          <w:szCs w:val="28"/>
        </w:rPr>
        <w:t xml:space="preserve"> </w:t>
      </w:r>
      <w:r w:rsidRPr="00AE7CC9">
        <w:rPr>
          <w:sz w:val="28"/>
          <w:szCs w:val="28"/>
        </w:rPr>
        <w:t>рассказов</w:t>
      </w:r>
      <w:r w:rsidRPr="00AE7CC9">
        <w:rPr>
          <w:spacing w:val="-1"/>
          <w:sz w:val="28"/>
          <w:szCs w:val="28"/>
        </w:rPr>
        <w:t xml:space="preserve"> </w:t>
      </w:r>
      <w:r w:rsidRPr="00AE7CC9">
        <w:rPr>
          <w:sz w:val="28"/>
          <w:szCs w:val="28"/>
        </w:rPr>
        <w:t>и</w:t>
      </w:r>
      <w:r w:rsidRPr="00AE7CC9">
        <w:rPr>
          <w:spacing w:val="3"/>
          <w:sz w:val="28"/>
          <w:szCs w:val="28"/>
        </w:rPr>
        <w:t xml:space="preserve"> </w:t>
      </w:r>
      <w:r w:rsidRPr="00AE7CC9">
        <w:rPr>
          <w:sz w:val="28"/>
          <w:szCs w:val="28"/>
        </w:rPr>
        <w:t>сказок).</w:t>
      </w:r>
    </w:p>
    <w:p w:rsidR="00822CB8" w:rsidRPr="00AE7CC9" w:rsidRDefault="00822CB8" w:rsidP="00822CB8">
      <w:pPr>
        <w:spacing w:line="367" w:lineRule="auto"/>
        <w:ind w:left="542" w:right="5402"/>
        <w:jc w:val="both"/>
        <w:rPr>
          <w:sz w:val="28"/>
          <w:szCs w:val="28"/>
        </w:rPr>
      </w:pPr>
      <w:r w:rsidRPr="00AE7CC9">
        <w:rPr>
          <w:sz w:val="28"/>
          <w:szCs w:val="28"/>
        </w:rPr>
        <w:t xml:space="preserve">Воспитывать ценностное отношение к книге, уважение к творчеству писателей и </w:t>
      </w:r>
      <w:r w:rsidRPr="00AE7CC9">
        <w:rPr>
          <w:sz w:val="28"/>
          <w:szCs w:val="28"/>
        </w:rPr>
        <w:lastRenderedPageBreak/>
        <w:t>иллюстраторов.</w:t>
      </w:r>
      <w:r w:rsidRPr="00AE7CC9">
        <w:rPr>
          <w:spacing w:val="-57"/>
          <w:sz w:val="28"/>
          <w:szCs w:val="28"/>
        </w:rPr>
        <w:t xml:space="preserve"> </w:t>
      </w:r>
      <w:r w:rsidRPr="00AE7CC9">
        <w:rPr>
          <w:sz w:val="28"/>
          <w:szCs w:val="28"/>
        </w:rPr>
        <w:t>Содержание</w:t>
      </w:r>
      <w:r w:rsidRPr="00AE7CC9">
        <w:rPr>
          <w:spacing w:val="-9"/>
          <w:sz w:val="28"/>
          <w:szCs w:val="28"/>
        </w:rPr>
        <w:t xml:space="preserve"> </w:t>
      </w:r>
      <w:r w:rsidRPr="00AE7CC9">
        <w:rPr>
          <w:sz w:val="28"/>
          <w:szCs w:val="28"/>
        </w:rPr>
        <w:t>образовательной деятельности</w:t>
      </w:r>
    </w:p>
    <w:p w:rsidR="004925D6" w:rsidRPr="004925D6" w:rsidRDefault="00822CB8" w:rsidP="004925D6">
      <w:pPr>
        <w:spacing w:before="12"/>
        <w:ind w:left="542"/>
        <w:jc w:val="both"/>
        <w:rPr>
          <w:i/>
          <w:sz w:val="28"/>
          <w:szCs w:val="28"/>
        </w:rPr>
      </w:pPr>
      <w:r w:rsidRPr="00AE7CC9">
        <w:rPr>
          <w:i/>
          <w:sz w:val="28"/>
          <w:szCs w:val="28"/>
        </w:rPr>
        <w:t>Развитие</w:t>
      </w:r>
      <w:r w:rsidRPr="00AE7CC9">
        <w:rPr>
          <w:i/>
          <w:spacing w:val="-5"/>
          <w:sz w:val="28"/>
          <w:szCs w:val="28"/>
        </w:rPr>
        <w:t xml:space="preserve"> </w:t>
      </w:r>
      <w:r w:rsidR="004925D6">
        <w:rPr>
          <w:i/>
          <w:sz w:val="28"/>
          <w:szCs w:val="28"/>
        </w:rPr>
        <w:t>словаря.</w:t>
      </w:r>
    </w:p>
    <w:p w:rsidR="00822CB8" w:rsidRPr="00AE7CC9" w:rsidRDefault="00822CB8" w:rsidP="004925D6">
      <w:pPr>
        <w:spacing w:before="214" w:line="360" w:lineRule="auto"/>
        <w:ind w:left="542" w:right="253"/>
        <w:jc w:val="both"/>
        <w:rPr>
          <w:sz w:val="28"/>
          <w:szCs w:val="28"/>
        </w:rPr>
      </w:pPr>
      <w:r w:rsidRPr="00AE7CC9">
        <w:rPr>
          <w:sz w:val="28"/>
          <w:szCs w:val="28"/>
        </w:rPr>
        <w:t>Педагог формирует у детей умение использовать в речи названия предметов и материалов,</w:t>
      </w:r>
      <w:r w:rsidRPr="004925D6">
        <w:rPr>
          <w:sz w:val="28"/>
          <w:szCs w:val="28"/>
        </w:rPr>
        <w:t xml:space="preserve"> </w:t>
      </w:r>
      <w:r w:rsidRPr="00AE7CC9">
        <w:rPr>
          <w:sz w:val="28"/>
          <w:szCs w:val="28"/>
        </w:rPr>
        <w:t>из которых они изготовлены; названия живых существ</w:t>
      </w:r>
      <w:r w:rsidRPr="004925D6">
        <w:rPr>
          <w:sz w:val="28"/>
          <w:szCs w:val="28"/>
        </w:rPr>
        <w:t xml:space="preserve"> </w:t>
      </w:r>
      <w:r w:rsidRPr="00AE7CC9">
        <w:rPr>
          <w:sz w:val="28"/>
          <w:szCs w:val="28"/>
        </w:rPr>
        <w:t>и сред их обитания, некоторые трудовые процессы; слова, обозначающие части предметов, объектов и явлений природы, их свойства и качества:</w:t>
      </w:r>
      <w:r w:rsidRPr="004925D6">
        <w:rPr>
          <w:sz w:val="28"/>
          <w:szCs w:val="28"/>
        </w:rPr>
        <w:t xml:space="preserve"> </w:t>
      </w:r>
      <w:r w:rsidRPr="00AE7CC9">
        <w:rPr>
          <w:sz w:val="28"/>
          <w:szCs w:val="28"/>
        </w:rPr>
        <w:t>цветовые оттенки, вкусовые качества, степени качества объектов, явлений; употреблять</w:t>
      </w:r>
      <w:r w:rsidRPr="004925D6">
        <w:rPr>
          <w:sz w:val="28"/>
          <w:szCs w:val="28"/>
        </w:rPr>
        <w:t xml:space="preserve"> </w:t>
      </w:r>
      <w:r w:rsidRPr="00AE7CC9">
        <w:rPr>
          <w:sz w:val="28"/>
          <w:szCs w:val="28"/>
        </w:rPr>
        <w:t>слова, обозначающие некоторые родовые и видовые</w:t>
      </w:r>
      <w:r w:rsidRPr="004925D6">
        <w:rPr>
          <w:sz w:val="28"/>
          <w:szCs w:val="28"/>
        </w:rPr>
        <w:t xml:space="preserve"> </w:t>
      </w:r>
      <w:r w:rsidRPr="00AE7CC9">
        <w:rPr>
          <w:sz w:val="28"/>
          <w:szCs w:val="28"/>
        </w:rPr>
        <w:t>обобщения,</w:t>
      </w:r>
      <w:r w:rsidRPr="004925D6">
        <w:rPr>
          <w:sz w:val="28"/>
          <w:szCs w:val="28"/>
        </w:rPr>
        <w:t xml:space="preserve"> </w:t>
      </w:r>
      <w:r w:rsidRPr="00AE7CC9">
        <w:rPr>
          <w:sz w:val="28"/>
          <w:szCs w:val="28"/>
        </w:rPr>
        <w:t>а</w:t>
      </w:r>
      <w:r w:rsidRPr="004925D6">
        <w:rPr>
          <w:sz w:val="28"/>
          <w:szCs w:val="28"/>
        </w:rPr>
        <w:t xml:space="preserve"> </w:t>
      </w:r>
      <w:r w:rsidRPr="00AE7CC9">
        <w:rPr>
          <w:sz w:val="28"/>
          <w:szCs w:val="28"/>
        </w:rPr>
        <w:t>также</w:t>
      </w:r>
      <w:r w:rsidRPr="004925D6">
        <w:rPr>
          <w:sz w:val="28"/>
          <w:szCs w:val="28"/>
        </w:rPr>
        <w:t xml:space="preserve"> </w:t>
      </w:r>
      <w:r w:rsidRPr="00AE7CC9">
        <w:rPr>
          <w:sz w:val="28"/>
          <w:szCs w:val="28"/>
        </w:rPr>
        <w:t>лежащие</w:t>
      </w:r>
      <w:r w:rsidRPr="004925D6">
        <w:rPr>
          <w:sz w:val="28"/>
          <w:szCs w:val="28"/>
        </w:rPr>
        <w:t xml:space="preserve"> </w:t>
      </w:r>
      <w:r w:rsidRPr="00AE7CC9">
        <w:rPr>
          <w:sz w:val="28"/>
          <w:szCs w:val="28"/>
        </w:rPr>
        <w:t>в</w:t>
      </w:r>
      <w:r w:rsidRPr="004925D6">
        <w:rPr>
          <w:sz w:val="28"/>
          <w:szCs w:val="28"/>
        </w:rPr>
        <w:t xml:space="preserve"> </w:t>
      </w:r>
      <w:r w:rsidRPr="00AE7CC9">
        <w:rPr>
          <w:sz w:val="28"/>
          <w:szCs w:val="28"/>
        </w:rPr>
        <w:t>основе</w:t>
      </w:r>
      <w:r w:rsidRPr="004925D6">
        <w:rPr>
          <w:sz w:val="28"/>
          <w:szCs w:val="28"/>
        </w:rPr>
        <w:t xml:space="preserve"> </w:t>
      </w:r>
      <w:r w:rsidRPr="00AE7CC9">
        <w:rPr>
          <w:sz w:val="28"/>
          <w:szCs w:val="28"/>
        </w:rPr>
        <w:t>этих</w:t>
      </w:r>
      <w:r w:rsidRPr="004925D6">
        <w:rPr>
          <w:sz w:val="28"/>
          <w:szCs w:val="28"/>
        </w:rPr>
        <w:t xml:space="preserve"> </w:t>
      </w:r>
      <w:r w:rsidRPr="00AE7CC9">
        <w:rPr>
          <w:sz w:val="28"/>
          <w:szCs w:val="28"/>
        </w:rPr>
        <w:t>обобщений</w:t>
      </w:r>
      <w:r w:rsidRPr="004925D6">
        <w:rPr>
          <w:sz w:val="28"/>
          <w:szCs w:val="28"/>
        </w:rPr>
        <w:t xml:space="preserve"> </w:t>
      </w:r>
      <w:r w:rsidRPr="00AE7CC9">
        <w:rPr>
          <w:sz w:val="28"/>
          <w:szCs w:val="28"/>
        </w:rPr>
        <w:t>существенные</w:t>
      </w:r>
      <w:r w:rsidRPr="004925D6">
        <w:rPr>
          <w:sz w:val="28"/>
          <w:szCs w:val="28"/>
        </w:rPr>
        <w:t xml:space="preserve"> </w:t>
      </w:r>
      <w:r w:rsidRPr="00AE7CC9">
        <w:rPr>
          <w:sz w:val="28"/>
          <w:szCs w:val="28"/>
        </w:rPr>
        <w:t>признаки;</w:t>
      </w:r>
      <w:r w:rsidRPr="004925D6">
        <w:rPr>
          <w:sz w:val="28"/>
          <w:szCs w:val="28"/>
        </w:rPr>
        <w:t xml:space="preserve"> </w:t>
      </w:r>
      <w:r w:rsidRPr="00AE7CC9">
        <w:rPr>
          <w:sz w:val="28"/>
          <w:szCs w:val="28"/>
        </w:rPr>
        <w:t>слова</w:t>
      </w:r>
      <w:r w:rsidRPr="004925D6">
        <w:rPr>
          <w:sz w:val="28"/>
          <w:szCs w:val="28"/>
        </w:rPr>
        <w:t xml:space="preserve"> </w:t>
      </w:r>
      <w:r w:rsidRPr="00AE7CC9">
        <w:rPr>
          <w:sz w:val="28"/>
          <w:szCs w:val="28"/>
        </w:rPr>
        <w:t>извинения,</w:t>
      </w:r>
      <w:r w:rsidRPr="004925D6">
        <w:rPr>
          <w:sz w:val="28"/>
          <w:szCs w:val="28"/>
        </w:rPr>
        <w:t xml:space="preserve"> </w:t>
      </w:r>
      <w:r w:rsidRPr="00AE7CC9">
        <w:rPr>
          <w:sz w:val="28"/>
          <w:szCs w:val="28"/>
        </w:rPr>
        <w:t>участия,</w:t>
      </w:r>
      <w:r w:rsidRPr="004925D6">
        <w:rPr>
          <w:sz w:val="28"/>
          <w:szCs w:val="28"/>
        </w:rPr>
        <w:t xml:space="preserve"> </w:t>
      </w:r>
      <w:r w:rsidRPr="00AE7CC9">
        <w:rPr>
          <w:sz w:val="28"/>
          <w:szCs w:val="28"/>
        </w:rPr>
        <w:t>эмоционального</w:t>
      </w:r>
      <w:r w:rsidRPr="004925D6">
        <w:rPr>
          <w:sz w:val="28"/>
          <w:szCs w:val="28"/>
        </w:rPr>
        <w:t xml:space="preserve"> </w:t>
      </w:r>
      <w:r w:rsidRPr="00AE7CC9">
        <w:rPr>
          <w:sz w:val="28"/>
          <w:szCs w:val="28"/>
        </w:rPr>
        <w:t>сочувствия.</w:t>
      </w:r>
    </w:p>
    <w:p w:rsidR="00822CB8" w:rsidRPr="00AE7CC9" w:rsidRDefault="00822CB8" w:rsidP="00822CB8">
      <w:pPr>
        <w:spacing w:before="5"/>
        <w:ind w:left="542"/>
        <w:jc w:val="both"/>
        <w:rPr>
          <w:i/>
          <w:sz w:val="28"/>
          <w:szCs w:val="28"/>
        </w:rPr>
      </w:pPr>
      <w:r w:rsidRPr="00AE7CC9">
        <w:rPr>
          <w:i/>
          <w:sz w:val="28"/>
          <w:szCs w:val="28"/>
        </w:rPr>
        <w:t>Звуковая</w:t>
      </w:r>
      <w:r w:rsidRPr="00AE7CC9">
        <w:rPr>
          <w:i/>
          <w:spacing w:val="-6"/>
          <w:sz w:val="28"/>
          <w:szCs w:val="28"/>
        </w:rPr>
        <w:t xml:space="preserve"> </w:t>
      </w:r>
      <w:r w:rsidRPr="00AE7CC9">
        <w:rPr>
          <w:i/>
          <w:sz w:val="28"/>
          <w:szCs w:val="28"/>
        </w:rPr>
        <w:t>культура</w:t>
      </w:r>
      <w:r w:rsidRPr="00AE7CC9">
        <w:rPr>
          <w:i/>
          <w:spacing w:val="1"/>
          <w:sz w:val="28"/>
          <w:szCs w:val="28"/>
        </w:rPr>
        <w:t xml:space="preserve"> </w:t>
      </w:r>
      <w:r w:rsidRPr="00AE7CC9">
        <w:rPr>
          <w:i/>
          <w:sz w:val="28"/>
          <w:szCs w:val="28"/>
        </w:rPr>
        <w:t>речи</w:t>
      </w:r>
    </w:p>
    <w:p w:rsidR="00822CB8" w:rsidRPr="00AE7CC9" w:rsidRDefault="00822CB8" w:rsidP="00822CB8">
      <w:pPr>
        <w:spacing w:before="214" w:line="360" w:lineRule="auto"/>
        <w:ind w:left="542" w:right="253"/>
        <w:jc w:val="both"/>
        <w:rPr>
          <w:sz w:val="28"/>
          <w:szCs w:val="28"/>
        </w:rPr>
      </w:pPr>
      <w:r w:rsidRPr="00AE7CC9">
        <w:rPr>
          <w:sz w:val="28"/>
          <w:szCs w:val="28"/>
        </w:rPr>
        <w:t>Педагог помогает детям овладеть правильным произношением звуков родного</w:t>
      </w:r>
      <w:r w:rsidRPr="00AE7CC9">
        <w:rPr>
          <w:spacing w:val="1"/>
          <w:sz w:val="28"/>
          <w:szCs w:val="28"/>
        </w:rPr>
        <w:t xml:space="preserve"> </w:t>
      </w:r>
      <w:r w:rsidRPr="00AE7CC9">
        <w:rPr>
          <w:sz w:val="28"/>
          <w:szCs w:val="28"/>
        </w:rPr>
        <w:t>языка и словопроизношением,</w:t>
      </w:r>
      <w:r w:rsidRPr="00AE7CC9">
        <w:rPr>
          <w:spacing w:val="1"/>
          <w:sz w:val="28"/>
          <w:szCs w:val="28"/>
        </w:rPr>
        <w:t xml:space="preserve"> </w:t>
      </w:r>
      <w:r w:rsidRPr="00AE7CC9">
        <w:rPr>
          <w:sz w:val="28"/>
          <w:szCs w:val="28"/>
        </w:rPr>
        <w:t>развивает</w:t>
      </w:r>
      <w:r w:rsidRPr="00AE7CC9">
        <w:rPr>
          <w:spacing w:val="1"/>
          <w:sz w:val="28"/>
          <w:szCs w:val="28"/>
        </w:rPr>
        <w:t xml:space="preserve"> </w:t>
      </w:r>
      <w:r w:rsidRPr="00AE7CC9">
        <w:rPr>
          <w:sz w:val="28"/>
          <w:szCs w:val="28"/>
        </w:rPr>
        <w:t>у детей звуковую</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интонационную культуру речи, фонематический слух, закрепляет у дошкольников умения правильного произносить свистящие и шипящие звуки;</w:t>
      </w:r>
      <w:r w:rsidRPr="00AE7CC9">
        <w:rPr>
          <w:spacing w:val="1"/>
          <w:sz w:val="28"/>
          <w:szCs w:val="28"/>
        </w:rPr>
        <w:t xml:space="preserve"> </w:t>
      </w:r>
      <w:r w:rsidRPr="00AE7CC9">
        <w:rPr>
          <w:sz w:val="28"/>
          <w:szCs w:val="28"/>
        </w:rPr>
        <w:t>четко воспроизводить фонетический и морфологический рисунок слова; формирует умения говорить внятно, в среднем темпе, голосом средней</w:t>
      </w:r>
      <w:r w:rsidRPr="00AE7CC9">
        <w:rPr>
          <w:spacing w:val="1"/>
          <w:sz w:val="28"/>
          <w:szCs w:val="28"/>
        </w:rPr>
        <w:t xml:space="preserve"> </w:t>
      </w:r>
      <w:r w:rsidRPr="00AE7CC9">
        <w:rPr>
          <w:sz w:val="28"/>
          <w:szCs w:val="28"/>
        </w:rPr>
        <w:t>силы,</w:t>
      </w:r>
      <w:r w:rsidRPr="00AE7CC9">
        <w:rPr>
          <w:spacing w:val="-3"/>
          <w:sz w:val="28"/>
          <w:szCs w:val="28"/>
        </w:rPr>
        <w:t xml:space="preserve"> </w:t>
      </w:r>
      <w:r w:rsidRPr="00AE7CC9">
        <w:rPr>
          <w:sz w:val="28"/>
          <w:szCs w:val="28"/>
        </w:rPr>
        <w:t>выразительно</w:t>
      </w:r>
      <w:r w:rsidRPr="00AE7CC9">
        <w:rPr>
          <w:spacing w:val="1"/>
          <w:sz w:val="28"/>
          <w:szCs w:val="28"/>
        </w:rPr>
        <w:t xml:space="preserve"> </w:t>
      </w:r>
      <w:r w:rsidRPr="00AE7CC9">
        <w:rPr>
          <w:sz w:val="28"/>
          <w:szCs w:val="28"/>
        </w:rPr>
        <w:t>читать</w:t>
      </w:r>
      <w:r w:rsidRPr="00AE7CC9">
        <w:rPr>
          <w:spacing w:val="4"/>
          <w:sz w:val="28"/>
          <w:szCs w:val="28"/>
        </w:rPr>
        <w:t xml:space="preserve"> </w:t>
      </w:r>
      <w:r w:rsidRPr="00AE7CC9">
        <w:rPr>
          <w:sz w:val="28"/>
          <w:szCs w:val="28"/>
        </w:rPr>
        <w:t>стихи,</w:t>
      </w:r>
      <w:r w:rsidRPr="00AE7CC9">
        <w:rPr>
          <w:spacing w:val="4"/>
          <w:sz w:val="28"/>
          <w:szCs w:val="28"/>
        </w:rPr>
        <w:t xml:space="preserve"> </w:t>
      </w:r>
      <w:r w:rsidRPr="00AE7CC9">
        <w:rPr>
          <w:sz w:val="28"/>
          <w:szCs w:val="28"/>
        </w:rPr>
        <w:t>регулируя</w:t>
      </w:r>
      <w:r w:rsidRPr="00AE7CC9">
        <w:rPr>
          <w:spacing w:val="1"/>
          <w:sz w:val="28"/>
          <w:szCs w:val="28"/>
        </w:rPr>
        <w:t xml:space="preserve"> </w:t>
      </w:r>
      <w:r w:rsidRPr="00AE7CC9">
        <w:rPr>
          <w:sz w:val="28"/>
          <w:szCs w:val="28"/>
        </w:rPr>
        <w:t>интонацию,</w:t>
      </w:r>
      <w:r w:rsidRPr="00AE7CC9">
        <w:rPr>
          <w:spacing w:val="1"/>
          <w:sz w:val="28"/>
          <w:szCs w:val="28"/>
        </w:rPr>
        <w:t xml:space="preserve"> </w:t>
      </w:r>
      <w:r w:rsidRPr="00AE7CC9">
        <w:rPr>
          <w:sz w:val="28"/>
          <w:szCs w:val="28"/>
        </w:rPr>
        <w:t>тембр,</w:t>
      </w:r>
      <w:r w:rsidRPr="00AE7CC9">
        <w:rPr>
          <w:spacing w:val="3"/>
          <w:sz w:val="28"/>
          <w:szCs w:val="28"/>
        </w:rPr>
        <w:t xml:space="preserve"> </w:t>
      </w:r>
      <w:r w:rsidRPr="00AE7CC9">
        <w:rPr>
          <w:sz w:val="28"/>
          <w:szCs w:val="28"/>
        </w:rPr>
        <w:t>силу</w:t>
      </w:r>
      <w:r w:rsidRPr="00AE7CC9">
        <w:rPr>
          <w:spacing w:val="-8"/>
          <w:sz w:val="28"/>
          <w:szCs w:val="28"/>
        </w:rPr>
        <w:t xml:space="preserve"> </w:t>
      </w:r>
      <w:r w:rsidRPr="00AE7CC9">
        <w:rPr>
          <w:sz w:val="28"/>
          <w:szCs w:val="28"/>
        </w:rPr>
        <w:t>голоса и</w:t>
      </w:r>
      <w:r w:rsidRPr="00AE7CC9">
        <w:rPr>
          <w:spacing w:val="-3"/>
          <w:sz w:val="28"/>
          <w:szCs w:val="28"/>
        </w:rPr>
        <w:t xml:space="preserve"> </w:t>
      </w:r>
      <w:r w:rsidRPr="00AE7CC9">
        <w:rPr>
          <w:sz w:val="28"/>
          <w:szCs w:val="28"/>
        </w:rPr>
        <w:t>ритм</w:t>
      </w:r>
      <w:r w:rsidRPr="00AE7CC9">
        <w:rPr>
          <w:spacing w:val="-1"/>
          <w:sz w:val="28"/>
          <w:szCs w:val="28"/>
        </w:rPr>
        <w:t xml:space="preserve"> </w:t>
      </w:r>
      <w:r w:rsidRPr="00AE7CC9">
        <w:rPr>
          <w:sz w:val="28"/>
          <w:szCs w:val="28"/>
        </w:rPr>
        <w:t>речи</w:t>
      </w:r>
      <w:r w:rsidRPr="00AE7CC9">
        <w:rPr>
          <w:spacing w:val="1"/>
          <w:sz w:val="28"/>
          <w:szCs w:val="28"/>
        </w:rPr>
        <w:t xml:space="preserve"> </w:t>
      </w:r>
      <w:r w:rsidRPr="00AE7CC9">
        <w:rPr>
          <w:sz w:val="28"/>
          <w:szCs w:val="28"/>
        </w:rPr>
        <w:t>в</w:t>
      </w:r>
      <w:r w:rsidRPr="00AE7CC9">
        <w:rPr>
          <w:spacing w:val="-2"/>
          <w:sz w:val="28"/>
          <w:szCs w:val="28"/>
        </w:rPr>
        <w:t xml:space="preserve"> </w:t>
      </w:r>
      <w:r w:rsidRPr="00AE7CC9">
        <w:rPr>
          <w:sz w:val="28"/>
          <w:szCs w:val="28"/>
        </w:rPr>
        <w:t>зависимости</w:t>
      </w:r>
      <w:r w:rsidRPr="00AE7CC9">
        <w:rPr>
          <w:spacing w:val="-6"/>
          <w:sz w:val="28"/>
          <w:szCs w:val="28"/>
        </w:rPr>
        <w:t xml:space="preserve"> </w:t>
      </w:r>
      <w:r w:rsidRPr="00AE7CC9">
        <w:rPr>
          <w:sz w:val="28"/>
          <w:szCs w:val="28"/>
        </w:rPr>
        <w:t>от</w:t>
      </w:r>
      <w:r w:rsidRPr="00AE7CC9">
        <w:rPr>
          <w:spacing w:val="2"/>
          <w:sz w:val="28"/>
          <w:szCs w:val="28"/>
        </w:rPr>
        <w:t xml:space="preserve"> </w:t>
      </w:r>
      <w:r w:rsidRPr="00AE7CC9">
        <w:rPr>
          <w:sz w:val="28"/>
          <w:szCs w:val="28"/>
        </w:rPr>
        <w:t>содержания</w:t>
      </w:r>
      <w:r w:rsidRPr="00AE7CC9">
        <w:rPr>
          <w:spacing w:val="1"/>
          <w:sz w:val="28"/>
          <w:szCs w:val="28"/>
        </w:rPr>
        <w:t xml:space="preserve"> </w:t>
      </w:r>
      <w:r w:rsidRPr="00AE7CC9">
        <w:rPr>
          <w:sz w:val="28"/>
          <w:szCs w:val="28"/>
        </w:rPr>
        <w:t>стихотворения.</w:t>
      </w:r>
    </w:p>
    <w:p w:rsidR="00822CB8" w:rsidRPr="00AE7CC9" w:rsidRDefault="00822CB8" w:rsidP="00822CB8">
      <w:pPr>
        <w:spacing w:before="6"/>
        <w:ind w:left="542"/>
        <w:jc w:val="both"/>
        <w:rPr>
          <w:i/>
          <w:sz w:val="28"/>
          <w:szCs w:val="28"/>
        </w:rPr>
      </w:pPr>
      <w:r w:rsidRPr="00AE7CC9">
        <w:rPr>
          <w:i/>
          <w:sz w:val="28"/>
          <w:szCs w:val="28"/>
        </w:rPr>
        <w:t>Грамматический</w:t>
      </w:r>
      <w:r w:rsidRPr="00AE7CC9">
        <w:rPr>
          <w:i/>
          <w:spacing w:val="-6"/>
          <w:sz w:val="28"/>
          <w:szCs w:val="28"/>
        </w:rPr>
        <w:t xml:space="preserve"> </w:t>
      </w:r>
      <w:r w:rsidRPr="00AE7CC9">
        <w:rPr>
          <w:i/>
          <w:sz w:val="28"/>
          <w:szCs w:val="28"/>
        </w:rPr>
        <w:t>строй</w:t>
      </w:r>
      <w:r w:rsidRPr="00AE7CC9">
        <w:rPr>
          <w:i/>
          <w:spacing w:val="-2"/>
          <w:sz w:val="28"/>
          <w:szCs w:val="28"/>
        </w:rPr>
        <w:t xml:space="preserve"> </w:t>
      </w:r>
      <w:r w:rsidRPr="00AE7CC9">
        <w:rPr>
          <w:i/>
          <w:sz w:val="28"/>
          <w:szCs w:val="28"/>
        </w:rPr>
        <w:t>речи</w:t>
      </w:r>
    </w:p>
    <w:p w:rsidR="00822CB8" w:rsidRPr="00AE7CC9" w:rsidRDefault="00822CB8" w:rsidP="00822CB8">
      <w:pPr>
        <w:spacing w:before="175" w:line="362" w:lineRule="auto"/>
        <w:ind w:left="542" w:right="253"/>
        <w:jc w:val="both"/>
        <w:rPr>
          <w:sz w:val="28"/>
          <w:szCs w:val="28"/>
        </w:rPr>
      </w:pPr>
      <w:r w:rsidRPr="00AE7CC9">
        <w:rPr>
          <w:sz w:val="28"/>
          <w:szCs w:val="28"/>
        </w:rPr>
        <w:t>Педагог</w:t>
      </w:r>
      <w:r w:rsidRPr="00AE7CC9">
        <w:rPr>
          <w:spacing w:val="1"/>
          <w:sz w:val="28"/>
          <w:szCs w:val="28"/>
        </w:rPr>
        <w:t xml:space="preserve"> </w:t>
      </w:r>
      <w:r w:rsidRPr="00AE7CC9">
        <w:rPr>
          <w:sz w:val="28"/>
          <w:szCs w:val="28"/>
        </w:rPr>
        <w:t>формирует</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умение</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полные,</w:t>
      </w:r>
      <w:r w:rsidRPr="00AE7CC9">
        <w:rPr>
          <w:spacing w:val="1"/>
          <w:sz w:val="28"/>
          <w:szCs w:val="28"/>
        </w:rPr>
        <w:t xml:space="preserve"> </w:t>
      </w:r>
      <w:r w:rsidRPr="00AE7CC9">
        <w:rPr>
          <w:sz w:val="28"/>
          <w:szCs w:val="28"/>
        </w:rPr>
        <w:t>распространенные</w:t>
      </w:r>
      <w:r w:rsidRPr="00AE7CC9">
        <w:rPr>
          <w:spacing w:val="1"/>
          <w:sz w:val="28"/>
          <w:szCs w:val="28"/>
        </w:rPr>
        <w:t xml:space="preserve"> </w:t>
      </w:r>
      <w:r w:rsidRPr="00AE7CC9">
        <w:rPr>
          <w:sz w:val="28"/>
          <w:szCs w:val="28"/>
        </w:rPr>
        <w:t>простые</w:t>
      </w:r>
      <w:r w:rsidRPr="00AE7CC9">
        <w:rPr>
          <w:spacing w:val="1"/>
          <w:sz w:val="28"/>
          <w:szCs w:val="28"/>
        </w:rPr>
        <w:t xml:space="preserve"> </w:t>
      </w:r>
      <w:r w:rsidRPr="00AE7CC9">
        <w:rPr>
          <w:sz w:val="28"/>
          <w:szCs w:val="28"/>
        </w:rPr>
        <w:t>с</w:t>
      </w:r>
      <w:r w:rsidRPr="00AE7CC9">
        <w:rPr>
          <w:spacing w:val="1"/>
          <w:sz w:val="28"/>
          <w:szCs w:val="28"/>
        </w:rPr>
        <w:t xml:space="preserve"> </w:t>
      </w:r>
      <w:r w:rsidRPr="00AE7CC9">
        <w:rPr>
          <w:sz w:val="28"/>
          <w:szCs w:val="28"/>
        </w:rPr>
        <w:t>однородными</w:t>
      </w:r>
      <w:r w:rsidRPr="00AE7CC9">
        <w:rPr>
          <w:spacing w:val="1"/>
          <w:sz w:val="28"/>
          <w:szCs w:val="28"/>
        </w:rPr>
        <w:t xml:space="preserve"> </w:t>
      </w:r>
      <w:r w:rsidRPr="00AE7CC9">
        <w:rPr>
          <w:sz w:val="28"/>
          <w:szCs w:val="28"/>
        </w:rPr>
        <w:t>членами</w:t>
      </w:r>
      <w:r w:rsidRPr="00AE7CC9">
        <w:rPr>
          <w:spacing w:val="60"/>
          <w:sz w:val="28"/>
          <w:szCs w:val="28"/>
        </w:rPr>
        <w:t xml:space="preserve"> </w:t>
      </w:r>
      <w:r w:rsidRPr="00AE7CC9">
        <w:rPr>
          <w:sz w:val="28"/>
          <w:szCs w:val="28"/>
        </w:rPr>
        <w:t>и</w:t>
      </w:r>
      <w:r w:rsidRPr="00AE7CC9">
        <w:rPr>
          <w:spacing w:val="60"/>
          <w:sz w:val="28"/>
          <w:szCs w:val="28"/>
        </w:rPr>
        <w:t xml:space="preserve"> </w:t>
      </w:r>
      <w:r w:rsidRPr="00AE7CC9">
        <w:rPr>
          <w:sz w:val="28"/>
          <w:szCs w:val="28"/>
        </w:rPr>
        <w:t>сложноподчиненные</w:t>
      </w:r>
      <w:r w:rsidRPr="00AE7CC9">
        <w:rPr>
          <w:spacing w:val="1"/>
          <w:sz w:val="28"/>
          <w:szCs w:val="28"/>
        </w:rPr>
        <w:t xml:space="preserve"> </w:t>
      </w:r>
      <w:r w:rsidRPr="00AE7CC9">
        <w:rPr>
          <w:sz w:val="28"/>
          <w:szCs w:val="28"/>
        </w:rPr>
        <w:t>предложения для передачи временных, пространственных, причинно-следственных связей; правильно употреблять суффиксы и приставки при</w:t>
      </w:r>
      <w:r w:rsidRPr="00AE7CC9">
        <w:rPr>
          <w:spacing w:val="1"/>
          <w:sz w:val="28"/>
          <w:szCs w:val="28"/>
        </w:rPr>
        <w:t xml:space="preserve"> </w:t>
      </w:r>
      <w:r w:rsidRPr="00AE7CC9">
        <w:rPr>
          <w:sz w:val="28"/>
          <w:szCs w:val="28"/>
        </w:rPr>
        <w:t>словообразовании;</w:t>
      </w:r>
      <w:r w:rsidRPr="00AE7CC9">
        <w:rPr>
          <w:spacing w:val="-3"/>
          <w:sz w:val="28"/>
          <w:szCs w:val="28"/>
        </w:rPr>
        <w:t xml:space="preserve"> </w:t>
      </w:r>
      <w:r w:rsidRPr="00AE7CC9">
        <w:rPr>
          <w:sz w:val="28"/>
          <w:szCs w:val="28"/>
        </w:rPr>
        <w:t>использовать</w:t>
      </w:r>
      <w:r w:rsidRPr="00AE7CC9">
        <w:rPr>
          <w:spacing w:val="2"/>
          <w:sz w:val="28"/>
          <w:szCs w:val="28"/>
        </w:rPr>
        <w:t xml:space="preserve"> </w:t>
      </w:r>
      <w:r w:rsidRPr="00AE7CC9">
        <w:rPr>
          <w:sz w:val="28"/>
          <w:szCs w:val="28"/>
        </w:rPr>
        <w:t>систему</w:t>
      </w:r>
      <w:r w:rsidRPr="00AE7CC9">
        <w:rPr>
          <w:spacing w:val="-9"/>
          <w:sz w:val="28"/>
          <w:szCs w:val="28"/>
        </w:rPr>
        <w:t xml:space="preserve"> </w:t>
      </w:r>
      <w:r w:rsidRPr="00AE7CC9">
        <w:rPr>
          <w:sz w:val="28"/>
          <w:szCs w:val="28"/>
        </w:rPr>
        <w:t>окончаний</w:t>
      </w:r>
      <w:r w:rsidRPr="00AE7CC9">
        <w:rPr>
          <w:spacing w:val="2"/>
          <w:sz w:val="28"/>
          <w:szCs w:val="28"/>
        </w:rPr>
        <w:t xml:space="preserve"> </w:t>
      </w:r>
      <w:r w:rsidRPr="00AE7CC9">
        <w:rPr>
          <w:sz w:val="28"/>
          <w:szCs w:val="28"/>
        </w:rPr>
        <w:t>существительных,</w:t>
      </w:r>
      <w:r w:rsidRPr="00AE7CC9">
        <w:rPr>
          <w:spacing w:val="5"/>
          <w:sz w:val="28"/>
          <w:szCs w:val="28"/>
        </w:rPr>
        <w:t xml:space="preserve"> </w:t>
      </w:r>
      <w:r w:rsidRPr="00AE7CC9">
        <w:rPr>
          <w:sz w:val="28"/>
          <w:szCs w:val="28"/>
        </w:rPr>
        <w:t>прилагательных,</w:t>
      </w:r>
      <w:r w:rsidRPr="00AE7CC9">
        <w:rPr>
          <w:spacing w:val="4"/>
          <w:sz w:val="28"/>
          <w:szCs w:val="28"/>
        </w:rPr>
        <w:t xml:space="preserve"> </w:t>
      </w:r>
      <w:r w:rsidRPr="00AE7CC9">
        <w:rPr>
          <w:sz w:val="28"/>
          <w:szCs w:val="28"/>
        </w:rPr>
        <w:t>глаголов</w:t>
      </w:r>
      <w:r w:rsidRPr="00AE7CC9">
        <w:rPr>
          <w:spacing w:val="-3"/>
          <w:sz w:val="28"/>
          <w:szCs w:val="28"/>
        </w:rPr>
        <w:t xml:space="preserve"> </w:t>
      </w:r>
      <w:r w:rsidRPr="00AE7CC9">
        <w:rPr>
          <w:sz w:val="28"/>
          <w:szCs w:val="28"/>
        </w:rPr>
        <w:t>для</w:t>
      </w:r>
      <w:r w:rsidRPr="00AE7CC9">
        <w:rPr>
          <w:spacing w:val="-5"/>
          <w:sz w:val="28"/>
          <w:szCs w:val="28"/>
        </w:rPr>
        <w:t xml:space="preserve"> </w:t>
      </w:r>
      <w:r w:rsidRPr="00AE7CC9">
        <w:rPr>
          <w:sz w:val="28"/>
          <w:szCs w:val="28"/>
        </w:rPr>
        <w:t>оформления речевого</w:t>
      </w:r>
      <w:r w:rsidRPr="00AE7CC9">
        <w:rPr>
          <w:spacing w:val="1"/>
          <w:sz w:val="28"/>
          <w:szCs w:val="28"/>
        </w:rPr>
        <w:t xml:space="preserve"> </w:t>
      </w:r>
      <w:r w:rsidRPr="00AE7CC9">
        <w:rPr>
          <w:sz w:val="28"/>
          <w:szCs w:val="28"/>
        </w:rPr>
        <w:t>высказывания.</w:t>
      </w:r>
    </w:p>
    <w:p w:rsidR="00822CB8" w:rsidRPr="00AE7CC9" w:rsidRDefault="00822CB8" w:rsidP="00822CB8">
      <w:pPr>
        <w:spacing w:line="269" w:lineRule="exact"/>
        <w:ind w:left="542"/>
        <w:jc w:val="both"/>
        <w:rPr>
          <w:i/>
          <w:sz w:val="28"/>
          <w:szCs w:val="28"/>
        </w:rPr>
      </w:pPr>
      <w:r w:rsidRPr="00AE7CC9">
        <w:rPr>
          <w:i/>
          <w:sz w:val="28"/>
          <w:szCs w:val="28"/>
        </w:rPr>
        <w:t>Связная</w:t>
      </w:r>
      <w:r w:rsidRPr="00AE7CC9">
        <w:rPr>
          <w:i/>
          <w:spacing w:val="-4"/>
          <w:sz w:val="28"/>
          <w:szCs w:val="28"/>
        </w:rPr>
        <w:t xml:space="preserve"> </w:t>
      </w:r>
      <w:r w:rsidRPr="00AE7CC9">
        <w:rPr>
          <w:i/>
          <w:sz w:val="28"/>
          <w:szCs w:val="28"/>
        </w:rPr>
        <w:t>речь</w:t>
      </w:r>
    </w:p>
    <w:p w:rsidR="00822CB8" w:rsidRPr="00AE7CC9" w:rsidRDefault="00822CB8" w:rsidP="00822CB8">
      <w:pPr>
        <w:spacing w:before="180" w:line="360" w:lineRule="auto"/>
        <w:ind w:left="542" w:right="254"/>
        <w:jc w:val="both"/>
        <w:rPr>
          <w:sz w:val="28"/>
          <w:szCs w:val="28"/>
        </w:rPr>
      </w:pPr>
      <w:r w:rsidRPr="00AE7CC9">
        <w:rPr>
          <w:sz w:val="28"/>
          <w:szCs w:val="28"/>
        </w:rPr>
        <w:t>Педагог развивает у детей связную, грамматически правильную диалогическую и монологическую</w:t>
      </w:r>
      <w:r w:rsidRPr="00AE7CC9">
        <w:rPr>
          <w:spacing w:val="1"/>
          <w:sz w:val="28"/>
          <w:szCs w:val="28"/>
        </w:rPr>
        <w:t xml:space="preserve"> </w:t>
      </w:r>
      <w:r w:rsidRPr="00AE7CC9">
        <w:rPr>
          <w:sz w:val="28"/>
          <w:szCs w:val="28"/>
        </w:rPr>
        <w:t>речь,</w:t>
      </w:r>
      <w:r w:rsidRPr="00AE7CC9">
        <w:rPr>
          <w:spacing w:val="1"/>
          <w:sz w:val="28"/>
          <w:szCs w:val="28"/>
        </w:rPr>
        <w:t xml:space="preserve"> </w:t>
      </w:r>
      <w:r w:rsidRPr="00AE7CC9">
        <w:rPr>
          <w:sz w:val="28"/>
          <w:szCs w:val="28"/>
        </w:rPr>
        <w:t>обучает</w:t>
      </w:r>
      <w:r w:rsidRPr="00AE7CC9">
        <w:rPr>
          <w:spacing w:val="1"/>
          <w:sz w:val="28"/>
          <w:szCs w:val="28"/>
        </w:rPr>
        <w:t xml:space="preserve"> </w:t>
      </w:r>
      <w:r w:rsidRPr="00AE7CC9">
        <w:rPr>
          <w:sz w:val="28"/>
          <w:szCs w:val="28"/>
        </w:rPr>
        <w:t>детей</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вопросы</w:t>
      </w:r>
      <w:r w:rsidRPr="00AE7CC9">
        <w:rPr>
          <w:spacing w:val="1"/>
          <w:sz w:val="28"/>
          <w:szCs w:val="28"/>
        </w:rPr>
        <w:t xml:space="preserve"> </w:t>
      </w:r>
      <w:r w:rsidRPr="00AE7CC9">
        <w:rPr>
          <w:sz w:val="28"/>
          <w:szCs w:val="28"/>
        </w:rPr>
        <w:t>поискового</w:t>
      </w:r>
      <w:r w:rsidRPr="00AE7CC9">
        <w:rPr>
          <w:spacing w:val="55"/>
          <w:sz w:val="28"/>
          <w:szCs w:val="28"/>
        </w:rPr>
        <w:t xml:space="preserve"> </w:t>
      </w:r>
      <w:r w:rsidRPr="00AE7CC9">
        <w:rPr>
          <w:sz w:val="28"/>
          <w:szCs w:val="28"/>
        </w:rPr>
        <w:t>характера</w:t>
      </w:r>
      <w:r w:rsidRPr="00AE7CC9">
        <w:rPr>
          <w:spacing w:val="50"/>
          <w:sz w:val="28"/>
          <w:szCs w:val="28"/>
        </w:rPr>
        <w:t xml:space="preserve"> </w:t>
      </w:r>
      <w:r w:rsidRPr="00AE7CC9">
        <w:rPr>
          <w:sz w:val="28"/>
          <w:szCs w:val="28"/>
        </w:rPr>
        <w:t>(«Почему?»,</w:t>
      </w:r>
    </w:p>
    <w:p w:rsidR="00822CB8" w:rsidRPr="00AE7CC9" w:rsidRDefault="00822CB8" w:rsidP="00822CB8">
      <w:pPr>
        <w:spacing w:line="362" w:lineRule="auto"/>
        <w:ind w:left="542" w:right="253"/>
        <w:jc w:val="both"/>
        <w:rPr>
          <w:sz w:val="28"/>
          <w:szCs w:val="28"/>
        </w:rPr>
      </w:pPr>
      <w:r w:rsidRPr="00AE7CC9">
        <w:rPr>
          <w:sz w:val="28"/>
          <w:szCs w:val="28"/>
        </w:rPr>
        <w:t>«Зачем?», «Для чего?»); составлять описательные рассказ из 5—6 предложений о предметах и повествовательные рассказы из личного опыта;</w:t>
      </w:r>
      <w:r w:rsidRPr="00AE7CC9">
        <w:rPr>
          <w:spacing w:val="1"/>
          <w:sz w:val="28"/>
          <w:szCs w:val="28"/>
        </w:rPr>
        <w:t xml:space="preserve"> </w:t>
      </w:r>
      <w:r w:rsidRPr="00AE7CC9">
        <w:rPr>
          <w:sz w:val="28"/>
          <w:szCs w:val="28"/>
        </w:rPr>
        <w:t>использовать</w:t>
      </w:r>
      <w:r w:rsidRPr="00AE7CC9">
        <w:rPr>
          <w:spacing w:val="-1"/>
          <w:sz w:val="28"/>
          <w:szCs w:val="28"/>
        </w:rPr>
        <w:t xml:space="preserve"> </w:t>
      </w:r>
      <w:r w:rsidRPr="00AE7CC9">
        <w:rPr>
          <w:sz w:val="28"/>
          <w:szCs w:val="28"/>
        </w:rPr>
        <w:t>элементарные</w:t>
      </w:r>
      <w:r w:rsidRPr="00AE7CC9">
        <w:rPr>
          <w:spacing w:val="3"/>
          <w:sz w:val="28"/>
          <w:szCs w:val="28"/>
        </w:rPr>
        <w:t xml:space="preserve"> </w:t>
      </w:r>
      <w:r w:rsidRPr="00AE7CC9">
        <w:rPr>
          <w:sz w:val="28"/>
          <w:szCs w:val="28"/>
        </w:rPr>
        <w:t>формы объяснительной</w:t>
      </w:r>
      <w:r w:rsidRPr="00AE7CC9">
        <w:rPr>
          <w:spacing w:val="5"/>
          <w:sz w:val="28"/>
          <w:szCs w:val="28"/>
        </w:rPr>
        <w:t xml:space="preserve"> </w:t>
      </w:r>
      <w:r w:rsidRPr="00AE7CC9">
        <w:rPr>
          <w:sz w:val="28"/>
          <w:szCs w:val="28"/>
        </w:rPr>
        <w:t>речи.</w:t>
      </w:r>
    </w:p>
    <w:p w:rsidR="00822CB8" w:rsidRPr="00AE7CC9" w:rsidRDefault="00822CB8" w:rsidP="00822CB8">
      <w:pPr>
        <w:spacing w:line="360" w:lineRule="auto"/>
        <w:ind w:left="542" w:right="249"/>
        <w:jc w:val="both"/>
        <w:rPr>
          <w:sz w:val="28"/>
          <w:szCs w:val="28"/>
        </w:rPr>
      </w:pPr>
      <w:r w:rsidRPr="00AE7CC9">
        <w:rPr>
          <w:sz w:val="28"/>
          <w:szCs w:val="28"/>
        </w:rPr>
        <w:lastRenderedPageBreak/>
        <w:t>Педагог</w:t>
      </w:r>
      <w:r w:rsidRPr="00AE7CC9">
        <w:rPr>
          <w:spacing w:val="1"/>
          <w:sz w:val="28"/>
          <w:szCs w:val="28"/>
        </w:rPr>
        <w:t xml:space="preserve"> </w:t>
      </w:r>
      <w:r w:rsidRPr="00AE7CC9">
        <w:rPr>
          <w:sz w:val="28"/>
          <w:szCs w:val="28"/>
        </w:rPr>
        <w:t>развивает</w:t>
      </w:r>
      <w:r w:rsidRPr="00AE7CC9">
        <w:rPr>
          <w:spacing w:val="1"/>
          <w:sz w:val="28"/>
          <w:szCs w:val="28"/>
        </w:rPr>
        <w:t xml:space="preserve"> </w:t>
      </w:r>
      <w:r w:rsidRPr="00AE7CC9">
        <w:rPr>
          <w:sz w:val="28"/>
          <w:szCs w:val="28"/>
        </w:rPr>
        <w:t>у</w:t>
      </w:r>
      <w:r w:rsidRPr="00AE7CC9">
        <w:rPr>
          <w:spacing w:val="1"/>
          <w:sz w:val="28"/>
          <w:szCs w:val="28"/>
        </w:rPr>
        <w:t xml:space="preserve"> </w:t>
      </w:r>
      <w:r w:rsidRPr="00AE7CC9">
        <w:rPr>
          <w:sz w:val="28"/>
          <w:szCs w:val="28"/>
        </w:rPr>
        <w:t>дошкольников</w:t>
      </w:r>
      <w:r w:rsidRPr="00AE7CC9">
        <w:rPr>
          <w:spacing w:val="1"/>
          <w:sz w:val="28"/>
          <w:szCs w:val="28"/>
        </w:rPr>
        <w:t xml:space="preserve"> </w:t>
      </w:r>
      <w:r w:rsidRPr="00AE7CC9">
        <w:rPr>
          <w:sz w:val="28"/>
          <w:szCs w:val="28"/>
        </w:rPr>
        <w:t>речевое</w:t>
      </w:r>
      <w:r w:rsidRPr="00AE7CC9">
        <w:rPr>
          <w:spacing w:val="1"/>
          <w:sz w:val="28"/>
          <w:szCs w:val="28"/>
        </w:rPr>
        <w:t xml:space="preserve"> </w:t>
      </w:r>
      <w:r w:rsidRPr="00AE7CC9">
        <w:rPr>
          <w:sz w:val="28"/>
          <w:szCs w:val="28"/>
        </w:rPr>
        <w:t>творчество,</w:t>
      </w:r>
      <w:r w:rsidRPr="00AE7CC9">
        <w:rPr>
          <w:spacing w:val="1"/>
          <w:sz w:val="28"/>
          <w:szCs w:val="28"/>
        </w:rPr>
        <w:t xml:space="preserve"> </w:t>
      </w:r>
      <w:r w:rsidRPr="00AE7CC9">
        <w:rPr>
          <w:sz w:val="28"/>
          <w:szCs w:val="28"/>
        </w:rPr>
        <w:t>умения</w:t>
      </w:r>
      <w:r w:rsidRPr="00AE7CC9">
        <w:rPr>
          <w:spacing w:val="1"/>
          <w:sz w:val="28"/>
          <w:szCs w:val="28"/>
        </w:rPr>
        <w:t xml:space="preserve"> </w:t>
      </w:r>
      <w:r w:rsidRPr="00AE7CC9">
        <w:rPr>
          <w:sz w:val="28"/>
          <w:szCs w:val="28"/>
        </w:rPr>
        <w:t>сочинять</w:t>
      </w:r>
      <w:r w:rsidRPr="00AE7CC9">
        <w:rPr>
          <w:spacing w:val="1"/>
          <w:sz w:val="28"/>
          <w:szCs w:val="28"/>
        </w:rPr>
        <w:t xml:space="preserve"> </w:t>
      </w:r>
      <w:r w:rsidRPr="00AE7CC9">
        <w:rPr>
          <w:sz w:val="28"/>
          <w:szCs w:val="28"/>
        </w:rPr>
        <w:t>повествовательные</w:t>
      </w:r>
      <w:r w:rsidRPr="00AE7CC9">
        <w:rPr>
          <w:spacing w:val="1"/>
          <w:sz w:val="28"/>
          <w:szCs w:val="28"/>
        </w:rPr>
        <w:t xml:space="preserve"> </w:t>
      </w:r>
      <w:r w:rsidRPr="00AE7CC9">
        <w:rPr>
          <w:sz w:val="28"/>
          <w:szCs w:val="28"/>
        </w:rPr>
        <w:t>рассказы</w:t>
      </w:r>
      <w:r w:rsidRPr="00AE7CC9">
        <w:rPr>
          <w:spacing w:val="1"/>
          <w:sz w:val="28"/>
          <w:szCs w:val="28"/>
        </w:rPr>
        <w:t xml:space="preserve"> </w:t>
      </w:r>
      <w:r w:rsidRPr="00AE7CC9">
        <w:rPr>
          <w:sz w:val="28"/>
          <w:szCs w:val="28"/>
        </w:rPr>
        <w:t>по</w:t>
      </w:r>
      <w:r w:rsidRPr="00AE7CC9">
        <w:rPr>
          <w:spacing w:val="1"/>
          <w:sz w:val="28"/>
          <w:szCs w:val="28"/>
        </w:rPr>
        <w:t xml:space="preserve"> </w:t>
      </w:r>
      <w:r w:rsidRPr="00AE7CC9">
        <w:rPr>
          <w:sz w:val="28"/>
          <w:szCs w:val="28"/>
        </w:rPr>
        <w:t>игрушкам,</w:t>
      </w:r>
      <w:r w:rsidRPr="00AE7CC9">
        <w:rPr>
          <w:spacing w:val="1"/>
          <w:sz w:val="28"/>
          <w:szCs w:val="28"/>
        </w:rPr>
        <w:t xml:space="preserve"> </w:t>
      </w:r>
      <w:r w:rsidRPr="00AE7CC9">
        <w:rPr>
          <w:sz w:val="28"/>
          <w:szCs w:val="28"/>
        </w:rPr>
        <w:t>картинам;</w:t>
      </w:r>
      <w:r w:rsidRPr="00AE7CC9">
        <w:rPr>
          <w:spacing w:val="1"/>
          <w:sz w:val="28"/>
          <w:szCs w:val="28"/>
        </w:rPr>
        <w:t xml:space="preserve"> </w:t>
      </w:r>
      <w:r w:rsidRPr="00AE7CC9">
        <w:rPr>
          <w:sz w:val="28"/>
          <w:szCs w:val="28"/>
        </w:rPr>
        <w:t>составлять</w:t>
      </w:r>
      <w:r w:rsidRPr="00AE7CC9">
        <w:rPr>
          <w:spacing w:val="1"/>
          <w:sz w:val="28"/>
          <w:szCs w:val="28"/>
        </w:rPr>
        <w:t xml:space="preserve"> </w:t>
      </w:r>
      <w:r w:rsidRPr="00AE7CC9">
        <w:rPr>
          <w:sz w:val="28"/>
          <w:szCs w:val="28"/>
        </w:rPr>
        <w:t>описательные</w:t>
      </w:r>
      <w:r w:rsidRPr="00AE7CC9">
        <w:rPr>
          <w:spacing w:val="1"/>
          <w:sz w:val="28"/>
          <w:szCs w:val="28"/>
        </w:rPr>
        <w:t xml:space="preserve"> </w:t>
      </w:r>
      <w:r w:rsidRPr="00AE7CC9">
        <w:rPr>
          <w:sz w:val="28"/>
          <w:szCs w:val="28"/>
        </w:rPr>
        <w:t>загадки</w:t>
      </w:r>
      <w:r w:rsidRPr="00AE7CC9">
        <w:rPr>
          <w:spacing w:val="1"/>
          <w:sz w:val="28"/>
          <w:szCs w:val="28"/>
        </w:rPr>
        <w:t xml:space="preserve"> </w:t>
      </w:r>
      <w:r w:rsidRPr="00AE7CC9">
        <w:rPr>
          <w:sz w:val="28"/>
          <w:szCs w:val="28"/>
        </w:rPr>
        <w:t>об игрушках,</w:t>
      </w:r>
      <w:r w:rsidRPr="00AE7CC9">
        <w:rPr>
          <w:spacing w:val="1"/>
          <w:sz w:val="28"/>
          <w:szCs w:val="28"/>
        </w:rPr>
        <w:t xml:space="preserve"> </w:t>
      </w:r>
      <w:r w:rsidRPr="00AE7CC9">
        <w:rPr>
          <w:sz w:val="28"/>
          <w:szCs w:val="28"/>
        </w:rPr>
        <w:t>объектах</w:t>
      </w:r>
      <w:r w:rsidRPr="00AE7CC9">
        <w:rPr>
          <w:spacing w:val="1"/>
          <w:sz w:val="28"/>
          <w:szCs w:val="28"/>
        </w:rPr>
        <w:t xml:space="preserve"> </w:t>
      </w:r>
      <w:r w:rsidRPr="00AE7CC9">
        <w:rPr>
          <w:sz w:val="28"/>
          <w:szCs w:val="28"/>
        </w:rPr>
        <w:t>природы; поддерживает</w:t>
      </w:r>
      <w:r w:rsidRPr="00AE7CC9">
        <w:rPr>
          <w:spacing w:val="1"/>
          <w:sz w:val="28"/>
          <w:szCs w:val="28"/>
        </w:rPr>
        <w:t xml:space="preserve"> </w:t>
      </w:r>
      <w:r w:rsidRPr="00AE7CC9">
        <w:rPr>
          <w:sz w:val="28"/>
          <w:szCs w:val="28"/>
        </w:rPr>
        <w:t>инициативность</w:t>
      </w:r>
      <w:r w:rsidRPr="00AE7CC9">
        <w:rPr>
          <w:spacing w:val="1"/>
          <w:sz w:val="28"/>
          <w:szCs w:val="28"/>
        </w:rPr>
        <w:t xml:space="preserve"> </w:t>
      </w:r>
      <w:r w:rsidRPr="00AE7CC9">
        <w:rPr>
          <w:sz w:val="28"/>
          <w:szCs w:val="28"/>
        </w:rPr>
        <w:t>и</w:t>
      </w:r>
      <w:r w:rsidRPr="00AE7CC9">
        <w:rPr>
          <w:spacing w:val="1"/>
          <w:sz w:val="28"/>
          <w:szCs w:val="28"/>
        </w:rPr>
        <w:t xml:space="preserve"> </w:t>
      </w:r>
      <w:r w:rsidRPr="00AE7CC9">
        <w:rPr>
          <w:sz w:val="28"/>
          <w:szCs w:val="28"/>
        </w:rPr>
        <w:t>самостоятельность</w:t>
      </w:r>
      <w:r w:rsidRPr="00AE7CC9">
        <w:rPr>
          <w:spacing w:val="1"/>
          <w:sz w:val="28"/>
          <w:szCs w:val="28"/>
        </w:rPr>
        <w:t xml:space="preserve"> </w:t>
      </w:r>
      <w:r w:rsidRPr="00AE7CC9">
        <w:rPr>
          <w:sz w:val="28"/>
          <w:szCs w:val="28"/>
        </w:rPr>
        <w:t>ребенка</w:t>
      </w:r>
      <w:r w:rsidRPr="00AE7CC9">
        <w:rPr>
          <w:spacing w:val="1"/>
          <w:sz w:val="28"/>
          <w:szCs w:val="28"/>
        </w:rPr>
        <w:t xml:space="preserve"> </w:t>
      </w:r>
      <w:r w:rsidRPr="00AE7CC9">
        <w:rPr>
          <w:sz w:val="28"/>
          <w:szCs w:val="28"/>
        </w:rPr>
        <w:t>в</w:t>
      </w:r>
      <w:r w:rsidRPr="00AE7CC9">
        <w:rPr>
          <w:spacing w:val="1"/>
          <w:sz w:val="28"/>
          <w:szCs w:val="28"/>
        </w:rPr>
        <w:t xml:space="preserve"> </w:t>
      </w:r>
      <w:r w:rsidRPr="00AE7CC9">
        <w:rPr>
          <w:sz w:val="28"/>
          <w:szCs w:val="28"/>
        </w:rPr>
        <w:t>речевом общении</w:t>
      </w:r>
      <w:r w:rsidRPr="00AE7CC9">
        <w:rPr>
          <w:spacing w:val="1"/>
          <w:sz w:val="28"/>
          <w:szCs w:val="28"/>
        </w:rPr>
        <w:t xml:space="preserve"> </w:t>
      </w:r>
      <w:r w:rsidRPr="00AE7CC9">
        <w:rPr>
          <w:sz w:val="28"/>
          <w:szCs w:val="28"/>
        </w:rPr>
        <w:t>со</w:t>
      </w:r>
      <w:r w:rsidRPr="00AE7CC9">
        <w:rPr>
          <w:spacing w:val="1"/>
          <w:sz w:val="28"/>
          <w:szCs w:val="28"/>
        </w:rPr>
        <w:t xml:space="preserve"> </w:t>
      </w:r>
      <w:r w:rsidRPr="00AE7CC9">
        <w:rPr>
          <w:sz w:val="28"/>
          <w:szCs w:val="28"/>
        </w:rPr>
        <w:t>взрослыми</w:t>
      </w:r>
      <w:r w:rsidRPr="00AE7CC9">
        <w:rPr>
          <w:spacing w:val="2"/>
          <w:sz w:val="28"/>
          <w:szCs w:val="28"/>
        </w:rPr>
        <w:t xml:space="preserve"> </w:t>
      </w:r>
      <w:r w:rsidRPr="00AE7CC9">
        <w:rPr>
          <w:sz w:val="28"/>
          <w:szCs w:val="28"/>
        </w:rPr>
        <w:t>и</w:t>
      </w:r>
      <w:r w:rsidRPr="00AE7CC9">
        <w:rPr>
          <w:spacing w:val="-3"/>
          <w:sz w:val="28"/>
          <w:szCs w:val="28"/>
        </w:rPr>
        <w:t xml:space="preserve"> </w:t>
      </w:r>
      <w:r w:rsidRPr="00AE7CC9">
        <w:rPr>
          <w:sz w:val="28"/>
          <w:szCs w:val="28"/>
        </w:rPr>
        <w:t>сверстниками;</w:t>
      </w:r>
      <w:r w:rsidRPr="00AE7CC9">
        <w:rPr>
          <w:spacing w:val="-4"/>
          <w:sz w:val="28"/>
          <w:szCs w:val="28"/>
        </w:rPr>
        <w:t xml:space="preserve"> </w:t>
      </w:r>
      <w:r w:rsidRPr="00AE7CC9">
        <w:rPr>
          <w:sz w:val="28"/>
          <w:szCs w:val="28"/>
        </w:rPr>
        <w:t>использовать</w:t>
      </w:r>
      <w:r w:rsidRPr="00AE7CC9">
        <w:rPr>
          <w:spacing w:val="-3"/>
          <w:sz w:val="28"/>
          <w:szCs w:val="28"/>
        </w:rPr>
        <w:t xml:space="preserve"> </w:t>
      </w:r>
      <w:r w:rsidRPr="00AE7CC9">
        <w:rPr>
          <w:sz w:val="28"/>
          <w:szCs w:val="28"/>
        </w:rPr>
        <w:t>в</w:t>
      </w:r>
      <w:r w:rsidRPr="00AE7CC9">
        <w:rPr>
          <w:spacing w:val="-2"/>
          <w:sz w:val="28"/>
          <w:szCs w:val="28"/>
        </w:rPr>
        <w:t xml:space="preserve"> </w:t>
      </w:r>
      <w:r w:rsidRPr="00AE7CC9">
        <w:rPr>
          <w:sz w:val="28"/>
          <w:szCs w:val="28"/>
        </w:rPr>
        <w:t>практике общения</w:t>
      </w:r>
      <w:r w:rsidRPr="00AE7CC9">
        <w:rPr>
          <w:spacing w:val="-3"/>
          <w:sz w:val="28"/>
          <w:szCs w:val="28"/>
        </w:rPr>
        <w:t xml:space="preserve"> </w:t>
      </w:r>
      <w:r w:rsidRPr="00AE7CC9">
        <w:rPr>
          <w:sz w:val="28"/>
          <w:szCs w:val="28"/>
        </w:rPr>
        <w:t>описательные</w:t>
      </w:r>
      <w:r w:rsidRPr="00AE7CC9">
        <w:rPr>
          <w:spacing w:val="10"/>
          <w:sz w:val="28"/>
          <w:szCs w:val="28"/>
        </w:rPr>
        <w:t xml:space="preserve"> </w:t>
      </w:r>
      <w:r w:rsidRPr="00AE7CC9">
        <w:rPr>
          <w:sz w:val="28"/>
          <w:szCs w:val="28"/>
        </w:rPr>
        <w:t>монологи</w:t>
      </w:r>
      <w:r w:rsidRPr="00AE7CC9">
        <w:rPr>
          <w:spacing w:val="2"/>
          <w:sz w:val="28"/>
          <w:szCs w:val="28"/>
        </w:rPr>
        <w:t xml:space="preserve"> </w:t>
      </w:r>
      <w:r w:rsidRPr="00AE7CC9">
        <w:rPr>
          <w:sz w:val="28"/>
          <w:szCs w:val="28"/>
        </w:rPr>
        <w:t>и</w:t>
      </w:r>
      <w:r w:rsidRPr="00AE7CC9">
        <w:rPr>
          <w:spacing w:val="-3"/>
          <w:sz w:val="28"/>
          <w:szCs w:val="28"/>
        </w:rPr>
        <w:t xml:space="preserve"> </w:t>
      </w:r>
      <w:r w:rsidRPr="00AE7CC9">
        <w:rPr>
          <w:sz w:val="28"/>
          <w:szCs w:val="28"/>
        </w:rPr>
        <w:t>элементы</w:t>
      </w:r>
      <w:r w:rsidRPr="00AE7CC9">
        <w:rPr>
          <w:spacing w:val="-2"/>
          <w:sz w:val="28"/>
          <w:szCs w:val="28"/>
        </w:rPr>
        <w:t xml:space="preserve"> </w:t>
      </w:r>
      <w:r w:rsidRPr="00AE7CC9">
        <w:rPr>
          <w:sz w:val="28"/>
          <w:szCs w:val="28"/>
        </w:rPr>
        <w:t>объяснительной</w:t>
      </w:r>
      <w:r w:rsidRPr="00AE7CC9">
        <w:rPr>
          <w:spacing w:val="-3"/>
          <w:sz w:val="28"/>
          <w:szCs w:val="28"/>
        </w:rPr>
        <w:t xml:space="preserve"> </w:t>
      </w:r>
      <w:r w:rsidRPr="00AE7CC9">
        <w:rPr>
          <w:sz w:val="28"/>
          <w:szCs w:val="28"/>
        </w:rPr>
        <w:t>речи.</w:t>
      </w:r>
    </w:p>
    <w:p w:rsidR="00822CB8" w:rsidRPr="00AE7CC9" w:rsidRDefault="00822CB8" w:rsidP="00822CB8">
      <w:pPr>
        <w:spacing w:line="360" w:lineRule="auto"/>
        <w:ind w:left="542" w:right="253"/>
        <w:jc w:val="both"/>
        <w:rPr>
          <w:sz w:val="28"/>
          <w:szCs w:val="28"/>
        </w:rPr>
      </w:pPr>
      <w:r w:rsidRPr="00AE7CC9">
        <w:rP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w:t>
      </w:r>
      <w:r w:rsidRPr="00AE7CC9">
        <w:rPr>
          <w:spacing w:val="-57"/>
          <w:sz w:val="28"/>
          <w:szCs w:val="28"/>
        </w:rPr>
        <w:t xml:space="preserve"> </w:t>
      </w:r>
      <w:r w:rsidRPr="00AE7CC9">
        <w:rPr>
          <w:sz w:val="28"/>
          <w:szCs w:val="28"/>
        </w:rPr>
        <w:t>стремление детей задавать иправильно формулировать вопросы, при ответах на вопросы использовать элементы объяснительной речи, развивает</w:t>
      </w:r>
      <w:r w:rsidRPr="00AE7CC9">
        <w:rPr>
          <w:spacing w:val="1"/>
          <w:sz w:val="28"/>
          <w:szCs w:val="28"/>
        </w:rPr>
        <w:t xml:space="preserve"> </w:t>
      </w:r>
      <w:r w:rsidRPr="00AE7CC9">
        <w:rPr>
          <w:sz w:val="28"/>
          <w:szCs w:val="28"/>
        </w:rPr>
        <w:t>умение</w:t>
      </w:r>
      <w:r w:rsidRPr="00AE7CC9">
        <w:rPr>
          <w:spacing w:val="10"/>
          <w:sz w:val="28"/>
          <w:szCs w:val="28"/>
        </w:rPr>
        <w:t xml:space="preserve"> </w:t>
      </w:r>
      <w:r w:rsidRPr="00AE7CC9">
        <w:rPr>
          <w:sz w:val="28"/>
          <w:szCs w:val="28"/>
        </w:rPr>
        <w:t>пересказывать</w:t>
      </w:r>
      <w:r w:rsidRPr="00AE7CC9">
        <w:rPr>
          <w:spacing w:val="17"/>
          <w:sz w:val="28"/>
          <w:szCs w:val="28"/>
        </w:rPr>
        <w:t xml:space="preserve"> </w:t>
      </w:r>
      <w:r w:rsidRPr="00AE7CC9">
        <w:rPr>
          <w:sz w:val="28"/>
          <w:szCs w:val="28"/>
        </w:rPr>
        <w:t>сказки,</w:t>
      </w:r>
      <w:r w:rsidRPr="00AE7CC9">
        <w:rPr>
          <w:spacing w:val="18"/>
          <w:sz w:val="28"/>
          <w:szCs w:val="28"/>
        </w:rPr>
        <w:t xml:space="preserve"> </w:t>
      </w:r>
      <w:r w:rsidRPr="00AE7CC9">
        <w:rPr>
          <w:sz w:val="28"/>
          <w:szCs w:val="28"/>
        </w:rPr>
        <w:t>составлять</w:t>
      </w:r>
      <w:r w:rsidRPr="00AE7CC9">
        <w:rPr>
          <w:spacing w:val="9"/>
          <w:sz w:val="28"/>
          <w:szCs w:val="28"/>
        </w:rPr>
        <w:t xml:space="preserve"> </w:t>
      </w:r>
      <w:r w:rsidRPr="00AE7CC9">
        <w:rPr>
          <w:sz w:val="28"/>
          <w:szCs w:val="28"/>
        </w:rPr>
        <w:t>описательные</w:t>
      </w:r>
      <w:r w:rsidRPr="00AE7CC9">
        <w:rPr>
          <w:spacing w:val="12"/>
          <w:sz w:val="28"/>
          <w:szCs w:val="28"/>
        </w:rPr>
        <w:t xml:space="preserve"> </w:t>
      </w:r>
      <w:r w:rsidRPr="00AE7CC9">
        <w:rPr>
          <w:sz w:val="28"/>
          <w:szCs w:val="28"/>
        </w:rPr>
        <w:t>рассказыо</w:t>
      </w:r>
      <w:r w:rsidRPr="00AE7CC9">
        <w:rPr>
          <w:spacing w:val="6"/>
          <w:sz w:val="28"/>
          <w:szCs w:val="28"/>
        </w:rPr>
        <w:t xml:space="preserve"> </w:t>
      </w:r>
      <w:r w:rsidRPr="00AE7CC9">
        <w:rPr>
          <w:sz w:val="28"/>
          <w:szCs w:val="28"/>
        </w:rPr>
        <w:t>предметах</w:t>
      </w:r>
      <w:r w:rsidRPr="00AE7CC9">
        <w:rPr>
          <w:spacing w:val="-2"/>
          <w:sz w:val="28"/>
          <w:szCs w:val="28"/>
        </w:rPr>
        <w:t xml:space="preserve"> </w:t>
      </w:r>
      <w:r w:rsidRPr="00AE7CC9">
        <w:rPr>
          <w:sz w:val="28"/>
          <w:szCs w:val="28"/>
        </w:rPr>
        <w:t>и</w:t>
      </w:r>
      <w:r w:rsidRPr="00AE7CC9">
        <w:rPr>
          <w:spacing w:val="-3"/>
          <w:sz w:val="28"/>
          <w:szCs w:val="28"/>
        </w:rPr>
        <w:t xml:space="preserve"> </w:t>
      </w:r>
      <w:r w:rsidRPr="00AE7CC9">
        <w:rPr>
          <w:sz w:val="28"/>
          <w:szCs w:val="28"/>
        </w:rPr>
        <w:t>объектах,</w:t>
      </w:r>
      <w:r w:rsidRPr="00AE7CC9">
        <w:rPr>
          <w:spacing w:val="3"/>
          <w:sz w:val="28"/>
          <w:szCs w:val="28"/>
        </w:rPr>
        <w:t xml:space="preserve"> </w:t>
      </w:r>
      <w:r w:rsidRPr="00AE7CC9">
        <w:rPr>
          <w:sz w:val="28"/>
          <w:szCs w:val="28"/>
        </w:rPr>
        <w:t>по</w:t>
      </w:r>
      <w:r w:rsidRPr="00AE7CC9">
        <w:rPr>
          <w:spacing w:val="2"/>
          <w:sz w:val="28"/>
          <w:szCs w:val="28"/>
        </w:rPr>
        <w:t xml:space="preserve"> </w:t>
      </w:r>
      <w:r w:rsidRPr="00AE7CC9">
        <w:rPr>
          <w:sz w:val="28"/>
          <w:szCs w:val="28"/>
        </w:rPr>
        <w:t>картинкам.</w:t>
      </w:r>
    </w:p>
    <w:p w:rsidR="00822CB8" w:rsidRPr="004925D6" w:rsidRDefault="00822CB8" w:rsidP="004925D6">
      <w:pPr>
        <w:spacing w:line="360" w:lineRule="auto"/>
        <w:ind w:left="542" w:right="253"/>
        <w:jc w:val="both"/>
        <w:rPr>
          <w:sz w:val="28"/>
          <w:szCs w:val="28"/>
        </w:rPr>
      </w:pPr>
      <w:r w:rsidRPr="00AE7CC9">
        <w:rPr>
          <w:sz w:val="28"/>
          <w:szCs w:val="28"/>
        </w:rPr>
        <w:t>Педагог</w:t>
      </w:r>
      <w:r w:rsidRPr="004925D6">
        <w:rPr>
          <w:sz w:val="28"/>
          <w:szCs w:val="28"/>
        </w:rPr>
        <w:t xml:space="preserve"> </w:t>
      </w:r>
      <w:r w:rsidRPr="00AE7CC9">
        <w:rPr>
          <w:sz w:val="28"/>
          <w:szCs w:val="28"/>
        </w:rPr>
        <w:t>помогает</w:t>
      </w:r>
      <w:r w:rsidRPr="004925D6">
        <w:rPr>
          <w:sz w:val="28"/>
          <w:szCs w:val="28"/>
        </w:rPr>
        <w:t xml:space="preserve"> </w:t>
      </w:r>
      <w:r w:rsidRPr="00AE7CC9">
        <w:rPr>
          <w:sz w:val="28"/>
          <w:szCs w:val="28"/>
        </w:rPr>
        <w:t>детям</w:t>
      </w:r>
      <w:r w:rsidRPr="004925D6">
        <w:rPr>
          <w:sz w:val="28"/>
          <w:szCs w:val="28"/>
        </w:rPr>
        <w:t xml:space="preserve"> </w:t>
      </w:r>
      <w:r w:rsidRPr="00AE7CC9">
        <w:rPr>
          <w:sz w:val="28"/>
          <w:szCs w:val="28"/>
        </w:rPr>
        <w:t>осваивать</w:t>
      </w:r>
      <w:r w:rsidRPr="004925D6">
        <w:rPr>
          <w:sz w:val="28"/>
          <w:szCs w:val="28"/>
        </w:rPr>
        <w:t xml:space="preserve"> </w:t>
      </w:r>
      <w:r w:rsidRPr="00AE7CC9">
        <w:rPr>
          <w:sz w:val="28"/>
          <w:szCs w:val="28"/>
        </w:rPr>
        <w:t>умения</w:t>
      </w:r>
      <w:r w:rsidRPr="004925D6">
        <w:rPr>
          <w:sz w:val="28"/>
          <w:szCs w:val="28"/>
        </w:rPr>
        <w:t xml:space="preserve"> </w:t>
      </w:r>
      <w:r w:rsidRPr="00AE7CC9">
        <w:rPr>
          <w:sz w:val="28"/>
          <w:szCs w:val="28"/>
        </w:rPr>
        <w:t>вступать</w:t>
      </w:r>
      <w:r w:rsidRPr="004925D6">
        <w:rPr>
          <w:sz w:val="28"/>
          <w:szCs w:val="28"/>
        </w:rPr>
        <w:t xml:space="preserve"> </w:t>
      </w:r>
      <w:r w:rsidRPr="00AE7CC9">
        <w:rPr>
          <w:sz w:val="28"/>
          <w:szCs w:val="28"/>
        </w:rPr>
        <w:t>в</w:t>
      </w:r>
      <w:r w:rsidRPr="004925D6">
        <w:rPr>
          <w:sz w:val="28"/>
          <w:szCs w:val="28"/>
        </w:rPr>
        <w:t xml:space="preserve"> </w:t>
      </w:r>
      <w:r w:rsidRPr="00AE7CC9">
        <w:rPr>
          <w:sz w:val="28"/>
          <w:szCs w:val="28"/>
        </w:rPr>
        <w:t>речевое</w:t>
      </w:r>
      <w:r w:rsidRPr="004925D6">
        <w:rPr>
          <w:sz w:val="28"/>
          <w:szCs w:val="28"/>
        </w:rPr>
        <w:t xml:space="preserve"> </w:t>
      </w:r>
      <w:r w:rsidRPr="00AE7CC9">
        <w:rPr>
          <w:sz w:val="28"/>
          <w:szCs w:val="28"/>
        </w:rPr>
        <w:t>общение</w:t>
      </w:r>
      <w:r w:rsidRPr="004925D6">
        <w:rPr>
          <w:sz w:val="28"/>
          <w:szCs w:val="28"/>
        </w:rPr>
        <w:t xml:space="preserve"> </w:t>
      </w:r>
      <w:r w:rsidRPr="00AE7CC9">
        <w:rPr>
          <w:sz w:val="28"/>
          <w:szCs w:val="28"/>
        </w:rPr>
        <w:t>с</w:t>
      </w:r>
      <w:r w:rsidRPr="004925D6">
        <w:rPr>
          <w:sz w:val="28"/>
          <w:szCs w:val="28"/>
        </w:rPr>
        <w:t xml:space="preserve"> </w:t>
      </w:r>
      <w:r w:rsidRPr="00AE7CC9">
        <w:rPr>
          <w:sz w:val="28"/>
          <w:szCs w:val="28"/>
        </w:rPr>
        <w:t>окружающими,</w:t>
      </w:r>
      <w:r w:rsidRPr="004925D6">
        <w:rPr>
          <w:sz w:val="28"/>
          <w:szCs w:val="28"/>
        </w:rPr>
        <w:t xml:space="preserve"> </w:t>
      </w:r>
      <w:r w:rsidRPr="00AE7CC9">
        <w:rPr>
          <w:sz w:val="28"/>
          <w:szCs w:val="28"/>
        </w:rPr>
        <w:t>задавать</w:t>
      </w:r>
      <w:r w:rsidRPr="004925D6">
        <w:rPr>
          <w:sz w:val="28"/>
          <w:szCs w:val="28"/>
        </w:rPr>
        <w:t xml:space="preserve"> </w:t>
      </w:r>
      <w:r w:rsidRPr="00AE7CC9">
        <w:rPr>
          <w:sz w:val="28"/>
          <w:szCs w:val="28"/>
        </w:rPr>
        <w:t>вопросы,</w:t>
      </w:r>
      <w:r w:rsidRPr="004925D6">
        <w:rPr>
          <w:sz w:val="28"/>
          <w:szCs w:val="28"/>
        </w:rPr>
        <w:t xml:space="preserve"> </w:t>
      </w:r>
      <w:r w:rsidRPr="00AE7CC9">
        <w:rPr>
          <w:sz w:val="28"/>
          <w:szCs w:val="28"/>
        </w:rPr>
        <w:t>отвечать</w:t>
      </w:r>
      <w:r w:rsidRPr="004925D6">
        <w:rPr>
          <w:sz w:val="28"/>
          <w:szCs w:val="28"/>
        </w:rPr>
        <w:t xml:space="preserve"> </w:t>
      </w:r>
      <w:r w:rsidRPr="00AE7CC9">
        <w:rPr>
          <w:sz w:val="28"/>
          <w:szCs w:val="28"/>
        </w:rPr>
        <w:t>на</w:t>
      </w:r>
      <w:r w:rsidRPr="004925D6">
        <w:rPr>
          <w:sz w:val="28"/>
          <w:szCs w:val="28"/>
        </w:rPr>
        <w:t xml:space="preserve"> </w:t>
      </w:r>
      <w:r w:rsidRPr="00AE7CC9">
        <w:rPr>
          <w:sz w:val="28"/>
          <w:szCs w:val="28"/>
        </w:rPr>
        <w:t>вопросы,</w:t>
      </w:r>
      <w:r w:rsidRPr="004925D6">
        <w:rPr>
          <w:sz w:val="28"/>
          <w:szCs w:val="28"/>
        </w:rPr>
        <w:t xml:space="preserve"> </w:t>
      </w:r>
      <w:r w:rsidRPr="00AE7CC9">
        <w:rPr>
          <w:sz w:val="28"/>
          <w:szCs w:val="28"/>
        </w:rPr>
        <w:t>слушать</w:t>
      </w:r>
      <w:r w:rsidRPr="004925D6">
        <w:rPr>
          <w:sz w:val="28"/>
          <w:szCs w:val="28"/>
        </w:rPr>
        <w:t xml:space="preserve"> </w:t>
      </w:r>
      <w:r w:rsidR="004925D6">
        <w:rPr>
          <w:sz w:val="28"/>
          <w:szCs w:val="28"/>
        </w:rPr>
        <w:t xml:space="preserve">ответы </w:t>
      </w:r>
      <w:r w:rsidRPr="00AE7CC9">
        <w:rPr>
          <w:sz w:val="28"/>
          <w:szCs w:val="28"/>
        </w:rPr>
        <w:t>других детей, использовать разные типы реплик, рассказывать о событиях, приглашать к деятельности; адекватно реагировать на</w:t>
      </w:r>
      <w:r w:rsidR="000A54EC">
        <w:rPr>
          <w:sz w:val="28"/>
          <w:szCs w:val="28"/>
        </w:rPr>
        <w:t xml:space="preserve"> </w:t>
      </w:r>
      <w:r w:rsidRPr="00AE7CC9">
        <w:rPr>
          <w:sz w:val="28"/>
          <w:szCs w:val="28"/>
        </w:rPr>
        <w:t>эмоциональное</w:t>
      </w:r>
      <w:r w:rsidRPr="004925D6">
        <w:rPr>
          <w:sz w:val="28"/>
          <w:szCs w:val="28"/>
        </w:rPr>
        <w:t xml:space="preserve"> </w:t>
      </w:r>
      <w:r w:rsidRPr="00AE7CC9">
        <w:rPr>
          <w:sz w:val="28"/>
          <w:szCs w:val="28"/>
        </w:rPr>
        <w:t>состояние собеседника речевым высказыванием. Педагог формирует у детей умение участвовать в коллективном разговоре, поддерживая общую</w:t>
      </w:r>
      <w:r w:rsidRPr="004925D6">
        <w:rPr>
          <w:sz w:val="28"/>
          <w:szCs w:val="28"/>
        </w:rPr>
        <w:t xml:space="preserve"> </w:t>
      </w:r>
      <w:r w:rsidRPr="00AE7CC9">
        <w:rPr>
          <w:sz w:val="28"/>
          <w:szCs w:val="28"/>
        </w:rPr>
        <w:t>беседу,</w:t>
      </w:r>
      <w:r w:rsidRPr="004925D6">
        <w:rPr>
          <w:sz w:val="28"/>
          <w:szCs w:val="28"/>
        </w:rPr>
        <w:t xml:space="preserve"> </w:t>
      </w:r>
      <w:r w:rsidRPr="00AE7CC9">
        <w:rPr>
          <w:sz w:val="28"/>
          <w:szCs w:val="28"/>
        </w:rPr>
        <w:t>не</w:t>
      </w:r>
      <w:r w:rsidRPr="004925D6">
        <w:rPr>
          <w:sz w:val="28"/>
          <w:szCs w:val="28"/>
        </w:rPr>
        <w:t xml:space="preserve"> </w:t>
      </w:r>
      <w:r w:rsidRPr="00AE7CC9">
        <w:rPr>
          <w:sz w:val="28"/>
          <w:szCs w:val="28"/>
        </w:rPr>
        <w:t>перебивая</w:t>
      </w:r>
      <w:r w:rsidRPr="004925D6">
        <w:rPr>
          <w:sz w:val="28"/>
          <w:szCs w:val="28"/>
        </w:rPr>
        <w:t xml:space="preserve"> </w:t>
      </w:r>
      <w:r w:rsidRPr="00AE7CC9">
        <w:rPr>
          <w:sz w:val="28"/>
          <w:szCs w:val="28"/>
        </w:rPr>
        <w:t>собеседников,</w:t>
      </w:r>
      <w:r w:rsidRPr="004925D6">
        <w:rPr>
          <w:sz w:val="28"/>
          <w:szCs w:val="28"/>
        </w:rPr>
        <w:t xml:space="preserve"> </w:t>
      </w:r>
      <w:r w:rsidRPr="00AE7CC9">
        <w:rPr>
          <w:sz w:val="28"/>
          <w:szCs w:val="28"/>
        </w:rPr>
        <w:t>использовать</w:t>
      </w:r>
      <w:r w:rsidRPr="004925D6">
        <w:rPr>
          <w:sz w:val="28"/>
          <w:szCs w:val="28"/>
        </w:rPr>
        <w:t xml:space="preserve"> </w:t>
      </w:r>
      <w:r w:rsidRPr="00AE7CC9">
        <w:rPr>
          <w:sz w:val="28"/>
          <w:szCs w:val="28"/>
        </w:rPr>
        <w:t>средства</w:t>
      </w:r>
      <w:r w:rsidRPr="004925D6">
        <w:rPr>
          <w:sz w:val="28"/>
          <w:szCs w:val="28"/>
        </w:rPr>
        <w:t xml:space="preserve"> </w:t>
      </w:r>
      <w:r w:rsidRPr="00AE7CC9">
        <w:rPr>
          <w:sz w:val="28"/>
          <w:szCs w:val="28"/>
        </w:rPr>
        <w:t>интонационной</w:t>
      </w:r>
      <w:r w:rsidRPr="004925D6">
        <w:rPr>
          <w:sz w:val="28"/>
          <w:szCs w:val="28"/>
        </w:rPr>
        <w:t xml:space="preserve"> </w:t>
      </w:r>
      <w:r w:rsidRPr="00AE7CC9">
        <w:rPr>
          <w:sz w:val="28"/>
          <w:szCs w:val="28"/>
        </w:rPr>
        <w:t>речевой</w:t>
      </w:r>
      <w:r w:rsidRPr="004925D6">
        <w:rPr>
          <w:sz w:val="28"/>
          <w:szCs w:val="28"/>
        </w:rPr>
        <w:t xml:space="preserve"> </w:t>
      </w:r>
      <w:r w:rsidRPr="00AE7CC9">
        <w:rPr>
          <w:sz w:val="28"/>
          <w:szCs w:val="28"/>
        </w:rPr>
        <w:t>выразительности,</w:t>
      </w:r>
      <w:r w:rsidRPr="004925D6">
        <w:rPr>
          <w:sz w:val="28"/>
          <w:szCs w:val="28"/>
        </w:rPr>
        <w:t xml:space="preserve"> </w:t>
      </w:r>
      <w:r w:rsidRPr="00AE7CC9">
        <w:rPr>
          <w:sz w:val="28"/>
          <w:szCs w:val="28"/>
        </w:rPr>
        <w:t>элементы</w:t>
      </w:r>
      <w:r w:rsidRPr="004925D6">
        <w:rPr>
          <w:sz w:val="28"/>
          <w:szCs w:val="28"/>
        </w:rPr>
        <w:t xml:space="preserve"> </w:t>
      </w:r>
      <w:r w:rsidRPr="00AE7CC9">
        <w:rPr>
          <w:sz w:val="28"/>
          <w:szCs w:val="28"/>
        </w:rPr>
        <w:t>объяснительной</w:t>
      </w:r>
      <w:r w:rsidRPr="004925D6">
        <w:rPr>
          <w:sz w:val="28"/>
          <w:szCs w:val="28"/>
        </w:rPr>
        <w:t xml:space="preserve"> </w:t>
      </w:r>
      <w:r w:rsidRPr="00AE7CC9">
        <w:rPr>
          <w:sz w:val="28"/>
          <w:szCs w:val="28"/>
        </w:rPr>
        <w:t>речи</w:t>
      </w:r>
      <w:r w:rsidRPr="004925D6">
        <w:rPr>
          <w:sz w:val="28"/>
          <w:szCs w:val="28"/>
        </w:rPr>
        <w:t xml:space="preserve"> </w:t>
      </w:r>
      <w:r w:rsidRPr="00AE7CC9">
        <w:rPr>
          <w:sz w:val="28"/>
          <w:szCs w:val="28"/>
        </w:rPr>
        <w:t>при</w:t>
      </w:r>
      <w:r w:rsidRPr="004925D6">
        <w:rPr>
          <w:sz w:val="28"/>
          <w:szCs w:val="28"/>
        </w:rPr>
        <w:t xml:space="preserve"> разрешении конфликтов, закрепляет </w:t>
      </w:r>
      <w:r w:rsidRPr="00AE7CC9">
        <w:rPr>
          <w:sz w:val="28"/>
          <w:szCs w:val="28"/>
        </w:rPr>
        <w:t>у детей умения использовать в реч</w:t>
      </w:r>
      <w:r w:rsidRPr="004925D6">
        <w:rPr>
          <w:sz w:val="28"/>
          <w:szCs w:val="28"/>
        </w:rPr>
        <w:t>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22CB8" w:rsidRPr="000A54EC" w:rsidRDefault="00822CB8" w:rsidP="00822CB8">
      <w:pPr>
        <w:spacing w:line="275" w:lineRule="exact"/>
        <w:ind w:left="542"/>
        <w:jc w:val="both"/>
        <w:rPr>
          <w:i/>
          <w:sz w:val="28"/>
          <w:szCs w:val="28"/>
        </w:rPr>
      </w:pPr>
      <w:r w:rsidRPr="000A54EC">
        <w:rPr>
          <w:i/>
          <w:sz w:val="28"/>
          <w:szCs w:val="28"/>
        </w:rPr>
        <w:t>Подготовка</w:t>
      </w:r>
      <w:r w:rsidRPr="000A54EC">
        <w:rPr>
          <w:i/>
          <w:spacing w:val="-5"/>
          <w:sz w:val="28"/>
          <w:szCs w:val="28"/>
        </w:rPr>
        <w:t xml:space="preserve"> </w:t>
      </w:r>
      <w:r w:rsidRPr="000A54EC">
        <w:rPr>
          <w:i/>
          <w:sz w:val="28"/>
          <w:szCs w:val="28"/>
        </w:rPr>
        <w:t>детей</w:t>
      </w:r>
      <w:r w:rsidRPr="000A54EC">
        <w:rPr>
          <w:i/>
          <w:spacing w:val="-4"/>
          <w:sz w:val="28"/>
          <w:szCs w:val="28"/>
        </w:rPr>
        <w:t xml:space="preserve"> </w:t>
      </w:r>
      <w:r w:rsidRPr="000A54EC">
        <w:rPr>
          <w:i/>
          <w:sz w:val="28"/>
          <w:szCs w:val="28"/>
        </w:rPr>
        <w:t>к</w:t>
      </w:r>
      <w:r w:rsidRPr="000A54EC">
        <w:rPr>
          <w:i/>
          <w:spacing w:val="-7"/>
          <w:sz w:val="28"/>
          <w:szCs w:val="28"/>
        </w:rPr>
        <w:t xml:space="preserve"> </w:t>
      </w:r>
      <w:r w:rsidRPr="000A54EC">
        <w:rPr>
          <w:i/>
          <w:sz w:val="28"/>
          <w:szCs w:val="28"/>
        </w:rPr>
        <w:t>обучению</w:t>
      </w:r>
      <w:r w:rsidRPr="000A54EC">
        <w:rPr>
          <w:i/>
          <w:spacing w:val="-6"/>
          <w:sz w:val="28"/>
          <w:szCs w:val="28"/>
        </w:rPr>
        <w:t xml:space="preserve"> </w:t>
      </w:r>
      <w:r w:rsidRPr="000A54EC">
        <w:rPr>
          <w:i/>
          <w:sz w:val="28"/>
          <w:szCs w:val="28"/>
        </w:rPr>
        <w:t>грамоте</w:t>
      </w:r>
    </w:p>
    <w:p w:rsidR="00822CB8" w:rsidRPr="000A54EC" w:rsidRDefault="00822CB8" w:rsidP="00822CB8">
      <w:pPr>
        <w:spacing w:before="176" w:line="360" w:lineRule="auto"/>
        <w:ind w:left="542" w:right="248"/>
        <w:jc w:val="both"/>
        <w:rPr>
          <w:sz w:val="28"/>
          <w:szCs w:val="28"/>
        </w:rPr>
      </w:pPr>
      <w:r w:rsidRPr="000A54EC">
        <w:rPr>
          <w:sz w:val="28"/>
          <w:szCs w:val="28"/>
        </w:rPr>
        <w:t>Педагог закрепляет у детей умение понимать термины «слово», «звук», использовать их в речи; формирует представления о том, что слова состоят</w:t>
      </w:r>
      <w:r w:rsidRPr="000A54EC">
        <w:rPr>
          <w:spacing w:val="-57"/>
          <w:sz w:val="28"/>
          <w:szCs w:val="28"/>
        </w:rPr>
        <w:t xml:space="preserve"> </w:t>
      </w:r>
      <w:r w:rsidRPr="000A54EC">
        <w:rPr>
          <w:sz w:val="28"/>
          <w:szCs w:val="28"/>
        </w:rPr>
        <w:t>из звуков, могут быть длинными и короткими; формирует умение сравнивать слова по протяженности; помогает детям осваивать начальные</w:t>
      </w:r>
      <w:r w:rsidRPr="000A54EC">
        <w:rPr>
          <w:spacing w:val="1"/>
          <w:sz w:val="28"/>
          <w:szCs w:val="28"/>
        </w:rPr>
        <w:t xml:space="preserve"> </w:t>
      </w:r>
      <w:r w:rsidRPr="000A54EC">
        <w:rPr>
          <w:sz w:val="28"/>
          <w:szCs w:val="28"/>
        </w:rPr>
        <w:t>умения звукового анализа слов: самостоятельно произносить слова, интонационно подчеркивая в них первый звук; узнавать слова на заданный</w:t>
      </w:r>
      <w:r w:rsidRPr="000A54EC">
        <w:rPr>
          <w:spacing w:val="1"/>
          <w:sz w:val="28"/>
          <w:szCs w:val="28"/>
        </w:rPr>
        <w:t xml:space="preserve"> </w:t>
      </w:r>
      <w:r w:rsidRPr="000A54EC">
        <w:rPr>
          <w:sz w:val="28"/>
          <w:szCs w:val="28"/>
        </w:rPr>
        <w:t>звук.</w:t>
      </w:r>
    </w:p>
    <w:p w:rsidR="00822CB8" w:rsidRPr="000A54EC" w:rsidRDefault="00822CB8" w:rsidP="00822CB8">
      <w:pPr>
        <w:spacing w:before="92" w:line="360" w:lineRule="auto"/>
        <w:ind w:left="542" w:right="251"/>
        <w:jc w:val="both"/>
        <w:rPr>
          <w:sz w:val="28"/>
          <w:szCs w:val="28"/>
        </w:rPr>
      </w:pPr>
      <w:r w:rsidRPr="000A54EC">
        <w:rPr>
          <w:b/>
          <w:i/>
          <w:sz w:val="28"/>
          <w:szCs w:val="28"/>
        </w:rPr>
        <w:t xml:space="preserve">В результате, к концу 5 года жизни </w:t>
      </w:r>
      <w:r w:rsidRPr="000A54EC">
        <w:rPr>
          <w:sz w:val="28"/>
          <w:szCs w:val="28"/>
        </w:rPr>
        <w:t>ребенок активен в общении; решает бытовые и игровые задачи посредством общения со взрослыми и</w:t>
      </w:r>
      <w:r w:rsidRPr="000A54EC">
        <w:rPr>
          <w:spacing w:val="1"/>
          <w:sz w:val="28"/>
          <w:szCs w:val="28"/>
        </w:rPr>
        <w:t xml:space="preserve"> </w:t>
      </w:r>
      <w:r w:rsidRPr="000A54EC">
        <w:rPr>
          <w:sz w:val="28"/>
          <w:szCs w:val="28"/>
        </w:rPr>
        <w:t>сверстниками;</w:t>
      </w:r>
      <w:r w:rsidRPr="000A54EC">
        <w:rPr>
          <w:spacing w:val="1"/>
          <w:sz w:val="28"/>
          <w:szCs w:val="28"/>
        </w:rPr>
        <w:t xml:space="preserve"> </w:t>
      </w:r>
      <w:r w:rsidRPr="000A54EC">
        <w:rPr>
          <w:sz w:val="28"/>
          <w:szCs w:val="28"/>
        </w:rPr>
        <w:t>без</w:t>
      </w:r>
      <w:r w:rsidRPr="000A54EC">
        <w:rPr>
          <w:spacing w:val="1"/>
          <w:sz w:val="28"/>
          <w:szCs w:val="28"/>
        </w:rPr>
        <w:t xml:space="preserve"> </w:t>
      </w:r>
      <w:r w:rsidRPr="000A54EC">
        <w:rPr>
          <w:sz w:val="28"/>
          <w:szCs w:val="28"/>
        </w:rPr>
        <w:t>напоминания</w:t>
      </w:r>
      <w:r w:rsidRPr="000A54EC">
        <w:rPr>
          <w:spacing w:val="1"/>
          <w:sz w:val="28"/>
          <w:szCs w:val="28"/>
        </w:rPr>
        <w:t xml:space="preserve"> </w:t>
      </w:r>
      <w:r w:rsidRPr="000A54EC">
        <w:rPr>
          <w:sz w:val="28"/>
          <w:szCs w:val="28"/>
        </w:rPr>
        <w:t>взрослого</w:t>
      </w:r>
      <w:r w:rsidRPr="000A54EC">
        <w:rPr>
          <w:spacing w:val="1"/>
          <w:sz w:val="28"/>
          <w:szCs w:val="28"/>
        </w:rPr>
        <w:t xml:space="preserve"> </w:t>
      </w:r>
      <w:r w:rsidRPr="000A54EC">
        <w:rPr>
          <w:sz w:val="28"/>
          <w:szCs w:val="28"/>
        </w:rPr>
        <w:t>использует</w:t>
      </w:r>
      <w:r w:rsidRPr="000A54EC">
        <w:rPr>
          <w:spacing w:val="1"/>
          <w:sz w:val="28"/>
          <w:szCs w:val="28"/>
        </w:rPr>
        <w:t xml:space="preserve"> </w:t>
      </w:r>
      <w:r w:rsidRPr="000A54EC">
        <w:rPr>
          <w:sz w:val="28"/>
          <w:szCs w:val="28"/>
        </w:rPr>
        <w:t>формулы</w:t>
      </w:r>
      <w:r w:rsidRPr="000A54EC">
        <w:rPr>
          <w:spacing w:val="1"/>
          <w:sz w:val="28"/>
          <w:szCs w:val="28"/>
        </w:rPr>
        <w:t xml:space="preserve"> </w:t>
      </w:r>
      <w:r w:rsidRPr="000A54EC">
        <w:rPr>
          <w:sz w:val="28"/>
          <w:szCs w:val="28"/>
        </w:rPr>
        <w:t>речевого</w:t>
      </w:r>
      <w:r w:rsidRPr="000A54EC">
        <w:rPr>
          <w:spacing w:val="1"/>
          <w:sz w:val="28"/>
          <w:szCs w:val="28"/>
        </w:rPr>
        <w:t xml:space="preserve"> </w:t>
      </w:r>
      <w:r w:rsidRPr="000A54EC">
        <w:rPr>
          <w:sz w:val="28"/>
          <w:szCs w:val="28"/>
        </w:rPr>
        <w:t>этикета;</w:t>
      </w:r>
      <w:r w:rsidRPr="000A54EC">
        <w:rPr>
          <w:spacing w:val="1"/>
          <w:sz w:val="28"/>
          <w:szCs w:val="28"/>
        </w:rPr>
        <w:t xml:space="preserve"> </w:t>
      </w:r>
      <w:r w:rsidRPr="000A54EC">
        <w:rPr>
          <w:sz w:val="28"/>
          <w:szCs w:val="28"/>
        </w:rPr>
        <w:t>инициативен</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разговоре,</w:t>
      </w:r>
      <w:r w:rsidRPr="000A54EC">
        <w:rPr>
          <w:spacing w:val="1"/>
          <w:sz w:val="28"/>
          <w:szCs w:val="28"/>
        </w:rPr>
        <w:t xml:space="preserve"> </w:t>
      </w:r>
      <w:r w:rsidRPr="000A54EC">
        <w:rPr>
          <w:sz w:val="28"/>
          <w:szCs w:val="28"/>
        </w:rPr>
        <w:lastRenderedPageBreak/>
        <w:t>отвечает</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вопросы,</w:t>
      </w:r>
      <w:r w:rsidRPr="000A54EC">
        <w:rPr>
          <w:spacing w:val="60"/>
          <w:sz w:val="28"/>
          <w:szCs w:val="28"/>
        </w:rPr>
        <w:t xml:space="preserve"> </w:t>
      </w:r>
      <w:r w:rsidRPr="000A54EC">
        <w:rPr>
          <w:sz w:val="28"/>
          <w:szCs w:val="28"/>
        </w:rPr>
        <w:t>задает</w:t>
      </w:r>
      <w:r w:rsidRPr="000A54EC">
        <w:rPr>
          <w:spacing w:val="1"/>
          <w:sz w:val="28"/>
          <w:szCs w:val="28"/>
        </w:rPr>
        <w:t xml:space="preserve"> </w:t>
      </w:r>
      <w:r w:rsidRPr="000A54EC">
        <w:rPr>
          <w:sz w:val="28"/>
          <w:szCs w:val="28"/>
        </w:rPr>
        <w:t>встречные; использует разные типы реплик и простые формы объяснительной речи;</w:t>
      </w:r>
      <w:r w:rsidRPr="000A54EC">
        <w:rPr>
          <w:spacing w:val="1"/>
          <w:sz w:val="28"/>
          <w:szCs w:val="28"/>
        </w:rPr>
        <w:t xml:space="preserve"> </w:t>
      </w:r>
      <w:r w:rsidRPr="000A54EC">
        <w:rPr>
          <w:sz w:val="28"/>
          <w:szCs w:val="28"/>
        </w:rPr>
        <w:t>умеет вступать в общение, его поддерживать и завершать;</w:t>
      </w:r>
      <w:r w:rsidRPr="000A54EC">
        <w:rPr>
          <w:spacing w:val="1"/>
          <w:sz w:val="28"/>
          <w:szCs w:val="28"/>
        </w:rPr>
        <w:t xml:space="preserve"> </w:t>
      </w:r>
      <w:r w:rsidRPr="000A54EC">
        <w:rPr>
          <w:sz w:val="28"/>
          <w:szCs w:val="28"/>
        </w:rPr>
        <w:t>применяет</w:t>
      </w:r>
      <w:r w:rsidRPr="000A54EC">
        <w:rPr>
          <w:spacing w:val="1"/>
          <w:sz w:val="28"/>
          <w:szCs w:val="28"/>
        </w:rPr>
        <w:t xml:space="preserve"> </w:t>
      </w:r>
      <w:r w:rsidRPr="000A54EC">
        <w:rPr>
          <w:sz w:val="28"/>
          <w:szCs w:val="28"/>
        </w:rPr>
        <w:t>средства</w:t>
      </w:r>
      <w:r w:rsidRPr="000A54EC">
        <w:rPr>
          <w:spacing w:val="1"/>
          <w:sz w:val="28"/>
          <w:szCs w:val="28"/>
        </w:rPr>
        <w:t xml:space="preserve"> </w:t>
      </w:r>
      <w:r w:rsidRPr="000A54EC">
        <w:rPr>
          <w:sz w:val="28"/>
          <w:szCs w:val="28"/>
        </w:rPr>
        <w:t>эмоциональной</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речевой</w:t>
      </w:r>
      <w:r w:rsidRPr="000A54EC">
        <w:rPr>
          <w:spacing w:val="1"/>
          <w:sz w:val="28"/>
          <w:szCs w:val="28"/>
        </w:rPr>
        <w:t xml:space="preserve"> </w:t>
      </w:r>
      <w:r w:rsidRPr="000A54EC">
        <w:rPr>
          <w:sz w:val="28"/>
          <w:szCs w:val="28"/>
        </w:rPr>
        <w:t>выразительности;</w:t>
      </w:r>
      <w:r w:rsidRPr="000A54EC">
        <w:rPr>
          <w:spacing w:val="1"/>
          <w:sz w:val="28"/>
          <w:szCs w:val="28"/>
        </w:rPr>
        <w:t xml:space="preserve"> </w:t>
      </w:r>
      <w:r w:rsidRPr="000A54EC">
        <w:rPr>
          <w:sz w:val="28"/>
          <w:szCs w:val="28"/>
        </w:rPr>
        <w:t>самостоятельно</w:t>
      </w:r>
      <w:r w:rsidRPr="000A54EC">
        <w:rPr>
          <w:spacing w:val="1"/>
          <w:sz w:val="28"/>
          <w:szCs w:val="28"/>
        </w:rPr>
        <w:t xml:space="preserve"> </w:t>
      </w:r>
      <w:r w:rsidRPr="000A54EC">
        <w:rPr>
          <w:sz w:val="28"/>
          <w:szCs w:val="28"/>
        </w:rPr>
        <w:t>пересказывает</w:t>
      </w:r>
      <w:r w:rsidRPr="000A54EC">
        <w:rPr>
          <w:spacing w:val="1"/>
          <w:sz w:val="28"/>
          <w:szCs w:val="28"/>
        </w:rPr>
        <w:t xml:space="preserve"> </w:t>
      </w:r>
      <w:r w:rsidRPr="000A54EC">
        <w:rPr>
          <w:sz w:val="28"/>
          <w:szCs w:val="28"/>
        </w:rPr>
        <w:t>знакомые</w:t>
      </w:r>
      <w:r w:rsidRPr="000A54EC">
        <w:rPr>
          <w:spacing w:val="1"/>
          <w:sz w:val="28"/>
          <w:szCs w:val="28"/>
        </w:rPr>
        <w:t xml:space="preserve"> </w:t>
      </w:r>
      <w:r w:rsidRPr="000A54EC">
        <w:rPr>
          <w:sz w:val="28"/>
          <w:szCs w:val="28"/>
        </w:rPr>
        <w:t>сказки</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рассказы;</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небольшой</w:t>
      </w:r>
      <w:r w:rsidRPr="000A54EC">
        <w:rPr>
          <w:spacing w:val="1"/>
          <w:sz w:val="28"/>
          <w:szCs w:val="28"/>
        </w:rPr>
        <w:t xml:space="preserve"> </w:t>
      </w:r>
      <w:r w:rsidRPr="000A54EC">
        <w:rPr>
          <w:sz w:val="28"/>
          <w:szCs w:val="28"/>
        </w:rPr>
        <w:t>помощью педагога составляет описательные рассказы и загадки; проявляет словотворчество; знаетосновные жанры литературных произведений; с</w:t>
      </w:r>
      <w:r w:rsidRPr="000A54EC">
        <w:rPr>
          <w:spacing w:val="-57"/>
          <w:sz w:val="28"/>
          <w:szCs w:val="28"/>
        </w:rPr>
        <w:t xml:space="preserve"> </w:t>
      </w:r>
      <w:r w:rsidRPr="000A54EC">
        <w:rPr>
          <w:sz w:val="28"/>
          <w:szCs w:val="28"/>
        </w:rPr>
        <w:t>интересом</w:t>
      </w:r>
      <w:r w:rsidRPr="000A54EC">
        <w:rPr>
          <w:spacing w:val="-1"/>
          <w:sz w:val="28"/>
          <w:szCs w:val="28"/>
        </w:rPr>
        <w:t xml:space="preserve"> </w:t>
      </w:r>
      <w:r w:rsidRPr="000A54EC">
        <w:rPr>
          <w:sz w:val="28"/>
          <w:szCs w:val="28"/>
        </w:rPr>
        <w:t>слушает</w:t>
      </w:r>
      <w:r w:rsidRPr="000A54EC">
        <w:rPr>
          <w:spacing w:val="3"/>
          <w:sz w:val="28"/>
          <w:szCs w:val="28"/>
        </w:rPr>
        <w:t xml:space="preserve"> </w:t>
      </w:r>
      <w:r w:rsidRPr="000A54EC">
        <w:rPr>
          <w:sz w:val="28"/>
          <w:szCs w:val="28"/>
        </w:rPr>
        <w:t>литературные</w:t>
      </w:r>
      <w:r w:rsidRPr="000A54EC">
        <w:rPr>
          <w:spacing w:val="3"/>
          <w:sz w:val="28"/>
          <w:szCs w:val="28"/>
        </w:rPr>
        <w:t xml:space="preserve"> </w:t>
      </w:r>
      <w:r w:rsidRPr="000A54EC">
        <w:rPr>
          <w:sz w:val="28"/>
          <w:szCs w:val="28"/>
        </w:rPr>
        <w:t>тексты.</w:t>
      </w:r>
    </w:p>
    <w:p w:rsidR="00822CB8" w:rsidRPr="000A54EC" w:rsidRDefault="00822CB8" w:rsidP="00822CB8">
      <w:pPr>
        <w:spacing w:before="4" w:line="360" w:lineRule="auto"/>
        <w:ind w:left="542" w:right="255"/>
        <w:jc w:val="both"/>
        <w:rPr>
          <w:sz w:val="28"/>
          <w:szCs w:val="28"/>
        </w:rPr>
      </w:pPr>
      <w:r w:rsidRPr="000A54EC">
        <w:rPr>
          <w:sz w:val="28"/>
          <w:szCs w:val="28"/>
        </w:rPr>
        <w:t>Ребенок использует слова, обозначающие профессии, части и детали предметов, трудовые действия, пространственно-временные представления,</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обобщающим</w:t>
      </w:r>
      <w:r w:rsidRPr="000A54EC">
        <w:rPr>
          <w:spacing w:val="1"/>
          <w:sz w:val="28"/>
          <w:szCs w:val="28"/>
        </w:rPr>
        <w:t xml:space="preserve"> </w:t>
      </w:r>
      <w:r w:rsidRPr="000A54EC">
        <w:rPr>
          <w:sz w:val="28"/>
          <w:szCs w:val="28"/>
        </w:rPr>
        <w:t>значением;</w:t>
      </w:r>
      <w:r w:rsidRPr="000A54EC">
        <w:rPr>
          <w:spacing w:val="1"/>
          <w:sz w:val="28"/>
          <w:szCs w:val="28"/>
        </w:rPr>
        <w:t xml:space="preserve"> </w:t>
      </w:r>
      <w:r w:rsidRPr="000A54EC">
        <w:rPr>
          <w:sz w:val="28"/>
          <w:szCs w:val="28"/>
        </w:rPr>
        <w:t>согласовывает</w:t>
      </w:r>
      <w:r w:rsidRPr="000A54EC">
        <w:rPr>
          <w:spacing w:val="1"/>
          <w:sz w:val="28"/>
          <w:szCs w:val="28"/>
        </w:rPr>
        <w:t xml:space="preserve"> </w:t>
      </w:r>
      <w:r w:rsidRPr="000A54EC">
        <w:rPr>
          <w:sz w:val="28"/>
          <w:szCs w:val="28"/>
        </w:rPr>
        <w:t>слова</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предложении;</w:t>
      </w:r>
      <w:r w:rsidRPr="000A54EC">
        <w:rPr>
          <w:spacing w:val="1"/>
          <w:sz w:val="28"/>
          <w:szCs w:val="28"/>
        </w:rPr>
        <w:t xml:space="preserve"> </w:t>
      </w:r>
      <w:r w:rsidRPr="000A54EC">
        <w:rPr>
          <w:sz w:val="28"/>
          <w:szCs w:val="28"/>
        </w:rPr>
        <w:t>употребляет</w:t>
      </w:r>
      <w:r w:rsidRPr="000A54EC">
        <w:rPr>
          <w:spacing w:val="1"/>
          <w:sz w:val="28"/>
          <w:szCs w:val="28"/>
        </w:rPr>
        <w:t xml:space="preserve"> </w:t>
      </w:r>
      <w:r w:rsidRPr="000A54EC">
        <w:rPr>
          <w:sz w:val="28"/>
          <w:szCs w:val="28"/>
        </w:rPr>
        <w:t>простые</w:t>
      </w:r>
      <w:r w:rsidRPr="000A54EC">
        <w:rPr>
          <w:spacing w:val="61"/>
          <w:sz w:val="28"/>
          <w:szCs w:val="28"/>
        </w:rPr>
        <w:t xml:space="preserve"> </w:t>
      </w:r>
      <w:r w:rsidRPr="000A54EC">
        <w:rPr>
          <w:sz w:val="28"/>
          <w:szCs w:val="28"/>
        </w:rPr>
        <w:t>сложноподчиненные</w:t>
      </w:r>
      <w:r w:rsidRPr="000A54EC">
        <w:rPr>
          <w:spacing w:val="61"/>
          <w:sz w:val="28"/>
          <w:szCs w:val="28"/>
        </w:rPr>
        <w:t xml:space="preserve"> </w:t>
      </w:r>
      <w:r w:rsidRPr="000A54EC">
        <w:rPr>
          <w:sz w:val="28"/>
          <w:szCs w:val="28"/>
        </w:rPr>
        <w:t>и</w:t>
      </w:r>
      <w:r w:rsidRPr="000A54EC">
        <w:rPr>
          <w:spacing w:val="1"/>
          <w:sz w:val="28"/>
          <w:szCs w:val="28"/>
        </w:rPr>
        <w:t xml:space="preserve"> </w:t>
      </w:r>
      <w:r w:rsidRPr="000A54EC">
        <w:rPr>
          <w:sz w:val="28"/>
          <w:szCs w:val="28"/>
        </w:rPr>
        <w:t>сложносочиненные предложения; произносит правильно все звуки; знает, что слова состоят из</w:t>
      </w:r>
      <w:r w:rsidRPr="000A54EC">
        <w:rPr>
          <w:spacing w:val="1"/>
          <w:sz w:val="28"/>
          <w:szCs w:val="28"/>
        </w:rPr>
        <w:t xml:space="preserve"> </w:t>
      </w:r>
      <w:r w:rsidRPr="000A54EC">
        <w:rPr>
          <w:sz w:val="28"/>
          <w:szCs w:val="28"/>
        </w:rPr>
        <w:t>звуков, произносятся в слове в определенной</w:t>
      </w:r>
      <w:r w:rsidRPr="000A54EC">
        <w:rPr>
          <w:spacing w:val="1"/>
          <w:sz w:val="28"/>
          <w:szCs w:val="28"/>
        </w:rPr>
        <w:t xml:space="preserve"> </w:t>
      </w:r>
      <w:r w:rsidRPr="000A54EC">
        <w:rPr>
          <w:sz w:val="28"/>
          <w:szCs w:val="28"/>
        </w:rPr>
        <w:t>последовательности;</w:t>
      </w:r>
      <w:r w:rsidRPr="000A54EC">
        <w:rPr>
          <w:spacing w:val="-4"/>
          <w:sz w:val="28"/>
          <w:szCs w:val="28"/>
        </w:rPr>
        <w:t xml:space="preserve"> </w:t>
      </w:r>
      <w:r w:rsidRPr="000A54EC">
        <w:rPr>
          <w:sz w:val="28"/>
          <w:szCs w:val="28"/>
        </w:rPr>
        <w:t>различает</w:t>
      </w:r>
      <w:r w:rsidRPr="000A54EC">
        <w:rPr>
          <w:spacing w:val="-3"/>
          <w:sz w:val="28"/>
          <w:szCs w:val="28"/>
        </w:rPr>
        <w:t xml:space="preserve"> </w:t>
      </w:r>
      <w:r w:rsidRPr="000A54EC">
        <w:rPr>
          <w:sz w:val="28"/>
          <w:szCs w:val="28"/>
        </w:rPr>
        <w:t>на</w:t>
      </w:r>
      <w:r w:rsidRPr="000A54EC">
        <w:rPr>
          <w:spacing w:val="1"/>
          <w:sz w:val="28"/>
          <w:szCs w:val="28"/>
        </w:rPr>
        <w:t xml:space="preserve"> </w:t>
      </w:r>
      <w:r w:rsidRPr="000A54EC">
        <w:rPr>
          <w:sz w:val="28"/>
          <w:szCs w:val="28"/>
        </w:rPr>
        <w:t>слух</w:t>
      </w:r>
      <w:r w:rsidRPr="000A54EC">
        <w:rPr>
          <w:spacing w:val="-4"/>
          <w:sz w:val="28"/>
          <w:szCs w:val="28"/>
        </w:rPr>
        <w:t xml:space="preserve"> </w:t>
      </w:r>
      <w:r w:rsidRPr="000A54EC">
        <w:rPr>
          <w:sz w:val="28"/>
          <w:szCs w:val="28"/>
        </w:rPr>
        <w:t>твердые</w:t>
      </w:r>
      <w:r w:rsidRPr="000A54EC">
        <w:rPr>
          <w:spacing w:val="1"/>
          <w:sz w:val="28"/>
          <w:szCs w:val="28"/>
        </w:rPr>
        <w:t xml:space="preserve"> </w:t>
      </w:r>
      <w:r w:rsidRPr="000A54EC">
        <w:rPr>
          <w:sz w:val="28"/>
          <w:szCs w:val="28"/>
        </w:rPr>
        <w:t>и</w:t>
      </w:r>
      <w:r w:rsidRPr="000A54EC">
        <w:rPr>
          <w:spacing w:val="8"/>
          <w:sz w:val="28"/>
          <w:szCs w:val="28"/>
        </w:rPr>
        <w:t xml:space="preserve"> </w:t>
      </w:r>
      <w:r w:rsidRPr="000A54EC">
        <w:rPr>
          <w:sz w:val="28"/>
          <w:szCs w:val="28"/>
        </w:rPr>
        <w:t>мягкие</w:t>
      </w:r>
      <w:r w:rsidRPr="000A54EC">
        <w:rPr>
          <w:spacing w:val="1"/>
          <w:sz w:val="28"/>
          <w:szCs w:val="28"/>
        </w:rPr>
        <w:t xml:space="preserve"> </w:t>
      </w:r>
      <w:r w:rsidRPr="000A54EC">
        <w:rPr>
          <w:sz w:val="28"/>
          <w:szCs w:val="28"/>
        </w:rPr>
        <w:t>согласные;</w:t>
      </w:r>
      <w:r w:rsidRPr="000A54EC">
        <w:rPr>
          <w:spacing w:val="-3"/>
          <w:sz w:val="28"/>
          <w:szCs w:val="28"/>
        </w:rPr>
        <w:t xml:space="preserve"> </w:t>
      </w:r>
      <w:r w:rsidRPr="000A54EC">
        <w:rPr>
          <w:sz w:val="28"/>
          <w:szCs w:val="28"/>
        </w:rPr>
        <w:t>определяет</w:t>
      </w:r>
      <w:r w:rsidRPr="000A54EC">
        <w:rPr>
          <w:spacing w:val="1"/>
          <w:sz w:val="28"/>
          <w:szCs w:val="28"/>
        </w:rPr>
        <w:t xml:space="preserve"> </w:t>
      </w:r>
      <w:r w:rsidRPr="000A54EC">
        <w:rPr>
          <w:sz w:val="28"/>
          <w:szCs w:val="28"/>
        </w:rPr>
        <w:t>слова с</w:t>
      </w:r>
      <w:r w:rsidRPr="000A54EC">
        <w:rPr>
          <w:spacing w:val="-1"/>
          <w:sz w:val="28"/>
          <w:szCs w:val="28"/>
        </w:rPr>
        <w:t xml:space="preserve"> </w:t>
      </w:r>
      <w:r w:rsidRPr="000A54EC">
        <w:rPr>
          <w:sz w:val="28"/>
          <w:szCs w:val="28"/>
        </w:rPr>
        <w:t>заданным</w:t>
      </w:r>
      <w:r w:rsidRPr="000A54EC">
        <w:rPr>
          <w:spacing w:val="-1"/>
          <w:sz w:val="28"/>
          <w:szCs w:val="28"/>
        </w:rPr>
        <w:t xml:space="preserve"> </w:t>
      </w:r>
      <w:r w:rsidRPr="000A54EC">
        <w:rPr>
          <w:sz w:val="28"/>
          <w:szCs w:val="28"/>
        </w:rPr>
        <w:t>первым</w:t>
      </w:r>
      <w:r w:rsidRPr="000A54EC">
        <w:rPr>
          <w:spacing w:val="-1"/>
          <w:sz w:val="28"/>
          <w:szCs w:val="28"/>
        </w:rPr>
        <w:t xml:space="preserve"> </w:t>
      </w:r>
      <w:r w:rsidRPr="000A54EC">
        <w:rPr>
          <w:sz w:val="28"/>
          <w:szCs w:val="28"/>
        </w:rPr>
        <w:t>звуком.</w:t>
      </w:r>
    </w:p>
    <w:p w:rsidR="00822CB8" w:rsidRPr="000A54EC" w:rsidRDefault="00822CB8" w:rsidP="00822CB8">
      <w:pPr>
        <w:ind w:left="542"/>
        <w:jc w:val="both"/>
        <w:rPr>
          <w:sz w:val="28"/>
          <w:szCs w:val="28"/>
        </w:rPr>
      </w:pPr>
      <w:r w:rsidRPr="000A54EC">
        <w:rPr>
          <w:sz w:val="28"/>
          <w:szCs w:val="28"/>
        </w:rPr>
        <w:t>От</w:t>
      </w:r>
      <w:r w:rsidRPr="000A54EC">
        <w:rPr>
          <w:spacing w:val="2"/>
          <w:sz w:val="28"/>
          <w:szCs w:val="28"/>
        </w:rPr>
        <w:t xml:space="preserve"> </w:t>
      </w:r>
      <w:r w:rsidRPr="000A54EC">
        <w:rPr>
          <w:sz w:val="28"/>
          <w:szCs w:val="28"/>
        </w:rPr>
        <w:t>5</w:t>
      </w:r>
      <w:r w:rsidRPr="000A54EC">
        <w:rPr>
          <w:spacing w:val="1"/>
          <w:sz w:val="28"/>
          <w:szCs w:val="28"/>
        </w:rPr>
        <w:t xml:space="preserve"> </w:t>
      </w:r>
      <w:r w:rsidRPr="000A54EC">
        <w:rPr>
          <w:sz w:val="28"/>
          <w:szCs w:val="28"/>
        </w:rPr>
        <w:t>лет</w:t>
      </w:r>
      <w:r w:rsidRPr="000A54EC">
        <w:rPr>
          <w:spacing w:val="-3"/>
          <w:sz w:val="28"/>
          <w:szCs w:val="28"/>
        </w:rPr>
        <w:t xml:space="preserve"> </w:t>
      </w:r>
      <w:r w:rsidRPr="000A54EC">
        <w:rPr>
          <w:sz w:val="28"/>
          <w:szCs w:val="28"/>
        </w:rPr>
        <w:t>до</w:t>
      </w:r>
      <w:r w:rsidRPr="000A54EC">
        <w:rPr>
          <w:spacing w:val="1"/>
          <w:sz w:val="28"/>
          <w:szCs w:val="28"/>
        </w:rPr>
        <w:t xml:space="preserve"> </w:t>
      </w:r>
      <w:r w:rsidRPr="000A54EC">
        <w:rPr>
          <w:sz w:val="28"/>
          <w:szCs w:val="28"/>
        </w:rPr>
        <w:t>6</w:t>
      </w:r>
      <w:r w:rsidRPr="000A54EC">
        <w:rPr>
          <w:spacing w:val="-4"/>
          <w:sz w:val="28"/>
          <w:szCs w:val="28"/>
        </w:rPr>
        <w:t xml:space="preserve"> </w:t>
      </w:r>
      <w:r w:rsidRPr="000A54EC">
        <w:rPr>
          <w:sz w:val="28"/>
          <w:szCs w:val="28"/>
        </w:rPr>
        <w:t>лет</w:t>
      </w:r>
    </w:p>
    <w:p w:rsidR="00822CB8" w:rsidRPr="000A54EC" w:rsidRDefault="00822CB8" w:rsidP="00822CB8">
      <w:pPr>
        <w:spacing w:before="171"/>
        <w:ind w:left="542"/>
        <w:jc w:val="both"/>
        <w:rPr>
          <w:sz w:val="28"/>
          <w:szCs w:val="28"/>
        </w:rPr>
      </w:pPr>
      <w:r w:rsidRPr="000A54EC">
        <w:rPr>
          <w:sz w:val="28"/>
          <w:szCs w:val="28"/>
        </w:rPr>
        <w:t>В</w:t>
      </w:r>
      <w:r w:rsidRPr="000A54EC">
        <w:rPr>
          <w:spacing w:val="-4"/>
          <w:sz w:val="28"/>
          <w:szCs w:val="28"/>
        </w:rPr>
        <w:t xml:space="preserve"> </w:t>
      </w:r>
      <w:r w:rsidRPr="000A54EC">
        <w:rPr>
          <w:sz w:val="28"/>
          <w:szCs w:val="28"/>
        </w:rPr>
        <w:t>области</w:t>
      </w:r>
      <w:r w:rsidRPr="000A54EC">
        <w:rPr>
          <w:spacing w:val="1"/>
          <w:sz w:val="28"/>
          <w:szCs w:val="28"/>
        </w:rPr>
        <w:t xml:space="preserve"> </w:t>
      </w:r>
      <w:r w:rsidRPr="000A54EC">
        <w:rPr>
          <w:sz w:val="28"/>
          <w:szCs w:val="28"/>
        </w:rPr>
        <w:t>речевого</w:t>
      </w:r>
      <w:r w:rsidRPr="000A54EC">
        <w:rPr>
          <w:spacing w:val="-1"/>
          <w:sz w:val="28"/>
          <w:szCs w:val="28"/>
        </w:rPr>
        <w:t xml:space="preserve"> </w:t>
      </w:r>
      <w:r w:rsidRPr="000A54EC">
        <w:rPr>
          <w:sz w:val="28"/>
          <w:szCs w:val="28"/>
        </w:rPr>
        <w:t>развития</w:t>
      </w:r>
      <w:r w:rsidRPr="000A54EC">
        <w:rPr>
          <w:spacing w:val="-5"/>
          <w:sz w:val="28"/>
          <w:szCs w:val="28"/>
        </w:rPr>
        <w:t xml:space="preserve"> </w:t>
      </w:r>
      <w:r w:rsidRPr="000A54EC">
        <w:rPr>
          <w:sz w:val="28"/>
          <w:szCs w:val="28"/>
        </w:rPr>
        <w:t>основными</w:t>
      </w:r>
      <w:r w:rsidRPr="000A54EC">
        <w:rPr>
          <w:spacing w:val="1"/>
          <w:sz w:val="28"/>
          <w:szCs w:val="28"/>
        </w:rPr>
        <w:t xml:space="preserve"> </w:t>
      </w:r>
      <w:r w:rsidRPr="000A54EC">
        <w:rPr>
          <w:b/>
          <w:i/>
          <w:sz w:val="28"/>
          <w:szCs w:val="28"/>
        </w:rPr>
        <w:t xml:space="preserve">задачами </w:t>
      </w:r>
      <w:r w:rsidRPr="000A54EC">
        <w:rPr>
          <w:sz w:val="28"/>
          <w:szCs w:val="28"/>
        </w:rPr>
        <w:t>образовательной</w:t>
      </w:r>
      <w:r w:rsidRPr="000A54EC">
        <w:rPr>
          <w:spacing w:val="55"/>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являются:</w:t>
      </w:r>
    </w:p>
    <w:p w:rsidR="00822CB8" w:rsidRPr="000A54EC" w:rsidRDefault="00822CB8" w:rsidP="00822CB8">
      <w:pPr>
        <w:spacing w:before="142"/>
        <w:ind w:left="542"/>
        <w:jc w:val="both"/>
        <w:rPr>
          <w:i/>
          <w:sz w:val="28"/>
          <w:szCs w:val="28"/>
        </w:rPr>
      </w:pPr>
      <w:r w:rsidRPr="000A54EC">
        <w:rPr>
          <w:i/>
          <w:sz w:val="28"/>
          <w:szCs w:val="28"/>
        </w:rPr>
        <w:t>Формирование</w:t>
      </w:r>
      <w:r w:rsidRPr="000A54EC">
        <w:rPr>
          <w:i/>
          <w:spacing w:val="2"/>
          <w:sz w:val="28"/>
          <w:szCs w:val="28"/>
        </w:rPr>
        <w:t xml:space="preserve"> </w:t>
      </w:r>
      <w:r w:rsidRPr="000A54EC">
        <w:rPr>
          <w:i/>
          <w:sz w:val="28"/>
          <w:szCs w:val="28"/>
        </w:rPr>
        <w:t>словаря</w:t>
      </w:r>
    </w:p>
    <w:p w:rsidR="00822CB8" w:rsidRPr="000A54EC" w:rsidRDefault="00822CB8" w:rsidP="00705F60">
      <w:pPr>
        <w:spacing w:before="180" w:line="360" w:lineRule="auto"/>
        <w:ind w:left="542"/>
        <w:jc w:val="both"/>
        <w:rPr>
          <w:sz w:val="28"/>
          <w:szCs w:val="28"/>
        </w:rPr>
      </w:pPr>
      <w:r w:rsidRPr="000A54EC">
        <w:rPr>
          <w:sz w:val="28"/>
          <w:szCs w:val="28"/>
        </w:rPr>
        <w:t>Обогащение</w:t>
      </w:r>
      <w:r w:rsidRPr="000A54EC">
        <w:rPr>
          <w:spacing w:val="44"/>
          <w:sz w:val="28"/>
          <w:szCs w:val="28"/>
        </w:rPr>
        <w:t xml:space="preserve"> </w:t>
      </w:r>
      <w:r w:rsidRPr="000A54EC">
        <w:rPr>
          <w:sz w:val="28"/>
          <w:szCs w:val="28"/>
        </w:rPr>
        <w:t>словаря.</w:t>
      </w:r>
      <w:r w:rsidRPr="000A54EC">
        <w:rPr>
          <w:spacing w:val="48"/>
          <w:sz w:val="28"/>
          <w:szCs w:val="28"/>
        </w:rPr>
        <w:t xml:space="preserve"> </w:t>
      </w:r>
      <w:r w:rsidRPr="000A54EC">
        <w:rPr>
          <w:sz w:val="28"/>
          <w:szCs w:val="28"/>
        </w:rPr>
        <w:t>Вводить</w:t>
      </w:r>
      <w:r w:rsidRPr="000A54EC">
        <w:rPr>
          <w:spacing w:val="42"/>
          <w:sz w:val="28"/>
          <w:szCs w:val="28"/>
        </w:rPr>
        <w:t xml:space="preserve"> </w:t>
      </w:r>
      <w:r w:rsidRPr="000A54EC">
        <w:rPr>
          <w:sz w:val="28"/>
          <w:szCs w:val="28"/>
        </w:rPr>
        <w:t>в</w:t>
      </w:r>
      <w:r w:rsidRPr="000A54EC">
        <w:rPr>
          <w:spacing w:val="47"/>
          <w:sz w:val="28"/>
          <w:szCs w:val="28"/>
        </w:rPr>
        <w:t xml:space="preserve"> </w:t>
      </w:r>
      <w:r w:rsidRPr="000A54EC">
        <w:rPr>
          <w:sz w:val="28"/>
          <w:szCs w:val="28"/>
        </w:rPr>
        <w:t>словарь</w:t>
      </w:r>
      <w:r w:rsidRPr="000A54EC">
        <w:rPr>
          <w:spacing w:val="46"/>
          <w:sz w:val="28"/>
          <w:szCs w:val="28"/>
        </w:rPr>
        <w:t xml:space="preserve"> </w:t>
      </w:r>
      <w:r w:rsidRPr="000A54EC">
        <w:rPr>
          <w:sz w:val="28"/>
          <w:szCs w:val="28"/>
        </w:rPr>
        <w:t>детей</w:t>
      </w:r>
      <w:r w:rsidRPr="000A54EC">
        <w:rPr>
          <w:spacing w:val="47"/>
          <w:sz w:val="28"/>
          <w:szCs w:val="28"/>
        </w:rPr>
        <w:t xml:space="preserve"> </w:t>
      </w:r>
      <w:r w:rsidRPr="000A54EC">
        <w:rPr>
          <w:sz w:val="28"/>
          <w:szCs w:val="28"/>
        </w:rPr>
        <w:t>существительные,</w:t>
      </w:r>
      <w:r w:rsidRPr="000A54EC">
        <w:rPr>
          <w:spacing w:val="43"/>
          <w:sz w:val="28"/>
          <w:szCs w:val="28"/>
        </w:rPr>
        <w:t xml:space="preserve"> </w:t>
      </w:r>
      <w:r w:rsidRPr="000A54EC">
        <w:rPr>
          <w:sz w:val="28"/>
          <w:szCs w:val="28"/>
        </w:rPr>
        <w:t>обозначающие</w:t>
      </w:r>
      <w:r w:rsidRPr="000A54EC">
        <w:rPr>
          <w:spacing w:val="40"/>
          <w:sz w:val="28"/>
          <w:szCs w:val="28"/>
        </w:rPr>
        <w:t xml:space="preserve"> </w:t>
      </w:r>
      <w:r w:rsidRPr="000A54EC">
        <w:rPr>
          <w:sz w:val="28"/>
          <w:szCs w:val="28"/>
        </w:rPr>
        <w:t>профессии</w:t>
      </w:r>
      <w:r w:rsidRPr="000A54EC">
        <w:rPr>
          <w:spacing w:val="59"/>
          <w:sz w:val="28"/>
          <w:szCs w:val="28"/>
        </w:rPr>
        <w:t xml:space="preserve"> </w:t>
      </w:r>
      <w:r w:rsidRPr="000A54EC">
        <w:rPr>
          <w:sz w:val="28"/>
          <w:szCs w:val="28"/>
        </w:rPr>
        <w:t>(каменщик,</w:t>
      </w:r>
      <w:r w:rsidRPr="000A54EC">
        <w:rPr>
          <w:spacing w:val="50"/>
          <w:sz w:val="28"/>
          <w:szCs w:val="28"/>
        </w:rPr>
        <w:t xml:space="preserve"> </w:t>
      </w:r>
      <w:r w:rsidRPr="000A54EC">
        <w:rPr>
          <w:sz w:val="28"/>
          <w:szCs w:val="28"/>
        </w:rPr>
        <w:t>тракторист,</w:t>
      </w:r>
      <w:r w:rsidRPr="000A54EC">
        <w:rPr>
          <w:spacing w:val="49"/>
          <w:sz w:val="28"/>
          <w:szCs w:val="28"/>
        </w:rPr>
        <w:t xml:space="preserve"> </w:t>
      </w:r>
      <w:r w:rsidRPr="000A54EC">
        <w:rPr>
          <w:sz w:val="28"/>
          <w:szCs w:val="28"/>
        </w:rPr>
        <w:t>швея);</w:t>
      </w:r>
      <w:r w:rsidRPr="000A54EC">
        <w:rPr>
          <w:spacing w:val="42"/>
          <w:sz w:val="28"/>
          <w:szCs w:val="28"/>
        </w:rPr>
        <w:t xml:space="preserve"> </w:t>
      </w:r>
      <w:r w:rsidRPr="000A54EC">
        <w:rPr>
          <w:sz w:val="28"/>
          <w:szCs w:val="28"/>
        </w:rPr>
        <w:t>названия</w:t>
      </w:r>
      <w:r w:rsidRPr="000A54EC">
        <w:rPr>
          <w:spacing w:val="48"/>
          <w:sz w:val="28"/>
          <w:szCs w:val="28"/>
        </w:rPr>
        <w:t xml:space="preserve"> </w:t>
      </w:r>
      <w:r w:rsidR="00705F60">
        <w:rPr>
          <w:sz w:val="28"/>
          <w:szCs w:val="28"/>
        </w:rPr>
        <w:t xml:space="preserve">техники </w:t>
      </w:r>
      <w:r w:rsidRPr="000A54EC">
        <w:rPr>
          <w:sz w:val="28"/>
          <w:szCs w:val="28"/>
        </w:rPr>
        <w:t>(экскаватор, комбайн); прилагательные, обозначающие признаки предметов; наречия, характеризующие отношение людей к труду (старательно,</w:t>
      </w:r>
      <w:r w:rsidRPr="000A54EC">
        <w:rPr>
          <w:spacing w:val="1"/>
          <w:sz w:val="28"/>
          <w:szCs w:val="28"/>
        </w:rPr>
        <w:t xml:space="preserve"> </w:t>
      </w:r>
      <w:r w:rsidRPr="000A54EC">
        <w:rPr>
          <w:sz w:val="28"/>
          <w:szCs w:val="28"/>
        </w:rPr>
        <w:t>бережно);</w:t>
      </w:r>
      <w:r w:rsidRPr="000A54EC">
        <w:rPr>
          <w:spacing w:val="1"/>
          <w:sz w:val="28"/>
          <w:szCs w:val="28"/>
        </w:rPr>
        <w:t xml:space="preserve"> </w:t>
      </w:r>
      <w:r w:rsidRPr="000A54EC">
        <w:rPr>
          <w:sz w:val="28"/>
          <w:szCs w:val="28"/>
        </w:rPr>
        <w:t>глаголы,</w:t>
      </w:r>
      <w:r w:rsidRPr="000A54EC">
        <w:rPr>
          <w:spacing w:val="1"/>
          <w:sz w:val="28"/>
          <w:szCs w:val="28"/>
        </w:rPr>
        <w:t xml:space="preserve"> </w:t>
      </w:r>
      <w:r w:rsidRPr="000A54EC">
        <w:rPr>
          <w:sz w:val="28"/>
          <w:szCs w:val="28"/>
        </w:rPr>
        <w:t>характеризующие</w:t>
      </w:r>
      <w:r w:rsidRPr="000A54EC">
        <w:rPr>
          <w:spacing w:val="1"/>
          <w:sz w:val="28"/>
          <w:szCs w:val="28"/>
        </w:rPr>
        <w:t xml:space="preserve"> </w:t>
      </w:r>
      <w:r w:rsidRPr="000A54EC">
        <w:rPr>
          <w:sz w:val="28"/>
          <w:szCs w:val="28"/>
        </w:rPr>
        <w:t>трудовую</w:t>
      </w:r>
      <w:r w:rsidRPr="000A54EC">
        <w:rPr>
          <w:spacing w:val="1"/>
          <w:sz w:val="28"/>
          <w:szCs w:val="28"/>
        </w:rPr>
        <w:t xml:space="preserve"> </w:t>
      </w:r>
      <w:r w:rsidRPr="000A54EC">
        <w:rPr>
          <w:sz w:val="28"/>
          <w:szCs w:val="28"/>
        </w:rPr>
        <w:t>деятельность</w:t>
      </w:r>
      <w:r w:rsidRPr="000A54EC">
        <w:rPr>
          <w:spacing w:val="1"/>
          <w:sz w:val="28"/>
          <w:szCs w:val="28"/>
        </w:rPr>
        <w:t xml:space="preserve"> </w:t>
      </w:r>
      <w:r w:rsidRPr="000A54EC">
        <w:rPr>
          <w:sz w:val="28"/>
          <w:szCs w:val="28"/>
        </w:rPr>
        <w:t>людей.</w:t>
      </w:r>
      <w:r w:rsidRPr="000A54EC">
        <w:rPr>
          <w:spacing w:val="1"/>
          <w:sz w:val="28"/>
          <w:szCs w:val="28"/>
        </w:rPr>
        <w:t xml:space="preserve"> </w:t>
      </w:r>
      <w:r w:rsidRPr="000A54EC">
        <w:rPr>
          <w:sz w:val="28"/>
          <w:szCs w:val="28"/>
        </w:rPr>
        <w:t>Упражнять детей</w:t>
      </w:r>
      <w:r w:rsidRPr="000A54EC">
        <w:rPr>
          <w:spacing w:val="1"/>
          <w:sz w:val="28"/>
          <w:szCs w:val="28"/>
        </w:rPr>
        <w:t xml:space="preserve"> </w:t>
      </w:r>
      <w:r w:rsidRPr="000A54EC">
        <w:rPr>
          <w:sz w:val="28"/>
          <w:szCs w:val="28"/>
        </w:rPr>
        <w:t>в умении</w:t>
      </w:r>
      <w:r w:rsidRPr="000A54EC">
        <w:rPr>
          <w:spacing w:val="1"/>
          <w:sz w:val="28"/>
          <w:szCs w:val="28"/>
        </w:rPr>
        <w:t xml:space="preserve"> </w:t>
      </w:r>
      <w:r w:rsidRPr="000A54EC">
        <w:rPr>
          <w:sz w:val="28"/>
          <w:szCs w:val="28"/>
        </w:rPr>
        <w:t>подбирать</w:t>
      </w:r>
      <w:r w:rsidRPr="000A54EC">
        <w:rPr>
          <w:spacing w:val="1"/>
          <w:sz w:val="28"/>
          <w:szCs w:val="28"/>
        </w:rPr>
        <w:t xml:space="preserve"> </w:t>
      </w:r>
      <w:r w:rsidRPr="000A54EC">
        <w:rPr>
          <w:sz w:val="28"/>
          <w:szCs w:val="28"/>
        </w:rPr>
        <w:t>слова</w:t>
      </w:r>
      <w:r w:rsidRPr="000A54EC">
        <w:rPr>
          <w:spacing w:val="1"/>
          <w:sz w:val="28"/>
          <w:szCs w:val="28"/>
        </w:rPr>
        <w:t xml:space="preserve"> </w:t>
      </w:r>
      <w:r w:rsidRPr="000A54EC">
        <w:rPr>
          <w:sz w:val="28"/>
          <w:szCs w:val="28"/>
        </w:rPr>
        <w:t>со</w:t>
      </w:r>
      <w:r w:rsidRPr="000A54EC">
        <w:rPr>
          <w:spacing w:val="1"/>
          <w:sz w:val="28"/>
          <w:szCs w:val="28"/>
        </w:rPr>
        <w:t xml:space="preserve"> </w:t>
      </w:r>
      <w:r w:rsidRPr="000A54EC">
        <w:rPr>
          <w:sz w:val="28"/>
          <w:szCs w:val="28"/>
        </w:rPr>
        <w:t>сходными</w:t>
      </w:r>
      <w:r w:rsidRPr="000A54EC">
        <w:rPr>
          <w:spacing w:val="1"/>
          <w:sz w:val="28"/>
          <w:szCs w:val="28"/>
        </w:rPr>
        <w:t xml:space="preserve"> </w:t>
      </w:r>
      <w:r w:rsidRPr="000A54EC">
        <w:rPr>
          <w:sz w:val="28"/>
          <w:szCs w:val="28"/>
        </w:rPr>
        <w:t>значениями</w:t>
      </w:r>
      <w:r w:rsidRPr="000A54EC">
        <w:rPr>
          <w:spacing w:val="1"/>
          <w:sz w:val="28"/>
          <w:szCs w:val="28"/>
        </w:rPr>
        <w:t xml:space="preserve"> </w:t>
      </w:r>
      <w:r w:rsidRPr="000A54EC">
        <w:rPr>
          <w:sz w:val="28"/>
          <w:szCs w:val="28"/>
        </w:rPr>
        <w:t>(синонимы)</w:t>
      </w:r>
      <w:r w:rsidRPr="000A54EC">
        <w:rPr>
          <w:spacing w:val="-1"/>
          <w:sz w:val="28"/>
          <w:szCs w:val="28"/>
        </w:rPr>
        <w:t xml:space="preserve"> </w:t>
      </w:r>
      <w:r w:rsidRPr="000A54EC">
        <w:rPr>
          <w:sz w:val="28"/>
          <w:szCs w:val="28"/>
        </w:rPr>
        <w:t>и</w:t>
      </w:r>
      <w:r w:rsidRPr="000A54EC">
        <w:rPr>
          <w:spacing w:val="3"/>
          <w:sz w:val="28"/>
          <w:szCs w:val="28"/>
        </w:rPr>
        <w:t xml:space="preserve"> </w:t>
      </w:r>
      <w:r w:rsidRPr="000A54EC">
        <w:rPr>
          <w:sz w:val="28"/>
          <w:szCs w:val="28"/>
        </w:rPr>
        <w:t>противоположными</w:t>
      </w:r>
      <w:r w:rsidRPr="000A54EC">
        <w:rPr>
          <w:spacing w:val="1"/>
          <w:sz w:val="28"/>
          <w:szCs w:val="28"/>
        </w:rPr>
        <w:t xml:space="preserve"> </w:t>
      </w:r>
      <w:r w:rsidRPr="000A54EC">
        <w:rPr>
          <w:sz w:val="28"/>
          <w:szCs w:val="28"/>
        </w:rPr>
        <w:t>значениями</w:t>
      </w:r>
      <w:r w:rsidRPr="000A54EC">
        <w:rPr>
          <w:spacing w:val="-1"/>
          <w:sz w:val="28"/>
          <w:szCs w:val="28"/>
        </w:rPr>
        <w:t xml:space="preserve"> </w:t>
      </w:r>
      <w:r w:rsidRPr="000A54EC">
        <w:rPr>
          <w:sz w:val="28"/>
          <w:szCs w:val="28"/>
        </w:rPr>
        <w:t>(антонимы).</w:t>
      </w:r>
    </w:p>
    <w:p w:rsidR="00822CB8" w:rsidRPr="000A54EC" w:rsidRDefault="00822CB8" w:rsidP="00705F60">
      <w:pPr>
        <w:spacing w:line="360" w:lineRule="auto"/>
        <w:ind w:left="542" w:right="255"/>
        <w:jc w:val="both"/>
        <w:rPr>
          <w:sz w:val="28"/>
          <w:szCs w:val="28"/>
        </w:rPr>
      </w:pPr>
      <w:r w:rsidRPr="000A54EC">
        <w:rPr>
          <w:spacing w:val="-1"/>
          <w:sz w:val="28"/>
          <w:szCs w:val="28"/>
        </w:rPr>
        <w:t xml:space="preserve">Активизация словаря. Закреплять у детей умение правильно, точно по смыслу употреблять </w:t>
      </w:r>
      <w:r w:rsidRPr="000A54EC">
        <w:rPr>
          <w:sz w:val="28"/>
          <w:szCs w:val="28"/>
        </w:rPr>
        <w:t>в речи существительные, прилагательные, глаголы,</w:t>
      </w:r>
      <w:r w:rsidRPr="000A54EC">
        <w:rPr>
          <w:spacing w:val="1"/>
          <w:sz w:val="28"/>
          <w:szCs w:val="28"/>
        </w:rPr>
        <w:t xml:space="preserve"> </w:t>
      </w:r>
      <w:r w:rsidRPr="000A54EC">
        <w:rPr>
          <w:sz w:val="28"/>
          <w:szCs w:val="28"/>
        </w:rPr>
        <w:t>наречия,</w:t>
      </w:r>
      <w:r w:rsidRPr="000A54EC">
        <w:rPr>
          <w:spacing w:val="4"/>
          <w:sz w:val="28"/>
          <w:szCs w:val="28"/>
        </w:rPr>
        <w:t xml:space="preserve"> </w:t>
      </w:r>
      <w:r w:rsidRPr="000A54EC">
        <w:rPr>
          <w:sz w:val="28"/>
          <w:szCs w:val="28"/>
        </w:rPr>
        <w:t>предлоги,</w:t>
      </w:r>
      <w:r w:rsidRPr="000A54EC">
        <w:rPr>
          <w:spacing w:val="4"/>
          <w:sz w:val="28"/>
          <w:szCs w:val="28"/>
        </w:rPr>
        <w:t xml:space="preserve"> </w:t>
      </w:r>
      <w:r w:rsidRPr="000A54EC">
        <w:rPr>
          <w:sz w:val="28"/>
          <w:szCs w:val="28"/>
        </w:rPr>
        <w:t>использовать существительные</w:t>
      </w:r>
      <w:r w:rsidRPr="000A54EC">
        <w:rPr>
          <w:spacing w:val="-2"/>
          <w:sz w:val="28"/>
          <w:szCs w:val="28"/>
        </w:rPr>
        <w:t xml:space="preserve"> </w:t>
      </w:r>
      <w:r w:rsidRPr="000A54EC">
        <w:rPr>
          <w:sz w:val="28"/>
          <w:szCs w:val="28"/>
        </w:rPr>
        <w:t>с</w:t>
      </w:r>
      <w:r w:rsidRPr="000A54EC">
        <w:rPr>
          <w:spacing w:val="-4"/>
          <w:sz w:val="28"/>
          <w:szCs w:val="28"/>
        </w:rPr>
        <w:t xml:space="preserve"> </w:t>
      </w:r>
      <w:r w:rsidRPr="000A54EC">
        <w:rPr>
          <w:sz w:val="28"/>
          <w:szCs w:val="28"/>
        </w:rPr>
        <w:t>обобщающим</w:t>
      </w:r>
      <w:r w:rsidRPr="000A54EC">
        <w:rPr>
          <w:spacing w:val="-1"/>
          <w:sz w:val="28"/>
          <w:szCs w:val="28"/>
        </w:rPr>
        <w:t xml:space="preserve"> </w:t>
      </w:r>
      <w:r w:rsidRPr="000A54EC">
        <w:rPr>
          <w:sz w:val="28"/>
          <w:szCs w:val="28"/>
        </w:rPr>
        <w:t>значением (строитель, хлебороб).</w:t>
      </w:r>
    </w:p>
    <w:p w:rsidR="00822CB8" w:rsidRPr="000A54EC" w:rsidRDefault="00822CB8" w:rsidP="00822CB8">
      <w:pPr>
        <w:spacing w:line="273" w:lineRule="exact"/>
        <w:ind w:left="542"/>
        <w:jc w:val="both"/>
        <w:rPr>
          <w:i/>
          <w:sz w:val="28"/>
          <w:szCs w:val="28"/>
        </w:rPr>
      </w:pPr>
      <w:r w:rsidRPr="000A54EC">
        <w:rPr>
          <w:i/>
          <w:sz w:val="28"/>
          <w:szCs w:val="28"/>
        </w:rPr>
        <w:t>Звуковая</w:t>
      </w:r>
      <w:r w:rsidRPr="000A54EC">
        <w:rPr>
          <w:i/>
          <w:spacing w:val="-6"/>
          <w:sz w:val="28"/>
          <w:szCs w:val="28"/>
        </w:rPr>
        <w:t xml:space="preserve"> </w:t>
      </w:r>
      <w:r w:rsidRPr="000A54EC">
        <w:rPr>
          <w:i/>
          <w:sz w:val="28"/>
          <w:szCs w:val="28"/>
        </w:rPr>
        <w:t>культура</w:t>
      </w:r>
      <w:r w:rsidRPr="000A54EC">
        <w:rPr>
          <w:i/>
          <w:spacing w:val="1"/>
          <w:sz w:val="28"/>
          <w:szCs w:val="28"/>
        </w:rPr>
        <w:t xml:space="preserve"> </w:t>
      </w:r>
      <w:r w:rsidRPr="000A54EC">
        <w:rPr>
          <w:i/>
          <w:sz w:val="28"/>
          <w:szCs w:val="28"/>
        </w:rPr>
        <w:t>речи</w:t>
      </w:r>
    </w:p>
    <w:p w:rsidR="00822CB8" w:rsidRPr="000A54EC" w:rsidRDefault="00822CB8" w:rsidP="00822CB8">
      <w:pPr>
        <w:spacing w:before="173" w:line="362" w:lineRule="auto"/>
        <w:ind w:left="542" w:right="256"/>
        <w:jc w:val="both"/>
        <w:rPr>
          <w:sz w:val="28"/>
          <w:szCs w:val="28"/>
        </w:rPr>
      </w:pPr>
      <w:r w:rsidRPr="000A54EC">
        <w:rPr>
          <w:sz w:val="28"/>
          <w:szCs w:val="28"/>
        </w:rPr>
        <w:t>Закреплять</w:t>
      </w:r>
      <w:r w:rsidRPr="000A54EC">
        <w:rPr>
          <w:spacing w:val="1"/>
          <w:sz w:val="28"/>
          <w:szCs w:val="28"/>
        </w:rPr>
        <w:t xml:space="preserve"> </w:t>
      </w:r>
      <w:r w:rsidRPr="000A54EC">
        <w:rPr>
          <w:sz w:val="28"/>
          <w:szCs w:val="28"/>
        </w:rPr>
        <w:t>правильное,</w:t>
      </w:r>
      <w:r w:rsidRPr="000A54EC">
        <w:rPr>
          <w:spacing w:val="1"/>
          <w:sz w:val="28"/>
          <w:szCs w:val="28"/>
        </w:rPr>
        <w:t xml:space="preserve"> </w:t>
      </w:r>
      <w:r w:rsidRPr="000A54EC">
        <w:rPr>
          <w:sz w:val="28"/>
          <w:szCs w:val="28"/>
        </w:rPr>
        <w:t>отчетливое</w:t>
      </w:r>
      <w:r w:rsidRPr="000A54EC">
        <w:rPr>
          <w:spacing w:val="1"/>
          <w:sz w:val="28"/>
          <w:szCs w:val="28"/>
        </w:rPr>
        <w:t xml:space="preserve"> </w:t>
      </w:r>
      <w:r w:rsidRPr="000A54EC">
        <w:rPr>
          <w:sz w:val="28"/>
          <w:szCs w:val="28"/>
        </w:rPr>
        <w:t>произношение</w:t>
      </w:r>
      <w:r w:rsidRPr="000A54EC">
        <w:rPr>
          <w:spacing w:val="1"/>
          <w:sz w:val="28"/>
          <w:szCs w:val="28"/>
        </w:rPr>
        <w:t xml:space="preserve"> </w:t>
      </w:r>
      <w:r w:rsidRPr="000A54EC">
        <w:rPr>
          <w:sz w:val="28"/>
          <w:szCs w:val="28"/>
        </w:rPr>
        <w:t>всех</w:t>
      </w:r>
      <w:r w:rsidRPr="000A54EC">
        <w:rPr>
          <w:spacing w:val="1"/>
          <w:sz w:val="28"/>
          <w:szCs w:val="28"/>
        </w:rPr>
        <w:t xml:space="preserve"> </w:t>
      </w:r>
      <w:r w:rsidRPr="000A54EC">
        <w:rPr>
          <w:sz w:val="28"/>
          <w:szCs w:val="28"/>
        </w:rPr>
        <w:t>звуков</w:t>
      </w:r>
      <w:r w:rsidRPr="000A54EC">
        <w:rPr>
          <w:spacing w:val="1"/>
          <w:sz w:val="28"/>
          <w:szCs w:val="28"/>
        </w:rPr>
        <w:t xml:space="preserve"> </w:t>
      </w:r>
      <w:r w:rsidRPr="000A54EC">
        <w:rPr>
          <w:sz w:val="28"/>
          <w:szCs w:val="28"/>
        </w:rPr>
        <w:t>родного</w:t>
      </w:r>
      <w:r w:rsidRPr="000A54EC">
        <w:rPr>
          <w:spacing w:val="1"/>
          <w:sz w:val="28"/>
          <w:szCs w:val="28"/>
        </w:rPr>
        <w:t xml:space="preserve"> </w:t>
      </w:r>
      <w:r w:rsidRPr="000A54EC">
        <w:rPr>
          <w:sz w:val="28"/>
          <w:szCs w:val="28"/>
        </w:rPr>
        <w:t>языка;</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различать</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слух</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отчетливо</w:t>
      </w:r>
      <w:r w:rsidRPr="000A54EC">
        <w:rPr>
          <w:spacing w:val="1"/>
          <w:sz w:val="28"/>
          <w:szCs w:val="28"/>
        </w:rPr>
        <w:t xml:space="preserve"> </w:t>
      </w:r>
      <w:r w:rsidRPr="000A54EC">
        <w:rPr>
          <w:sz w:val="28"/>
          <w:szCs w:val="28"/>
        </w:rPr>
        <w:t>произносить</w:t>
      </w:r>
      <w:r w:rsidRPr="000A54EC">
        <w:rPr>
          <w:spacing w:val="1"/>
          <w:sz w:val="28"/>
          <w:szCs w:val="28"/>
        </w:rPr>
        <w:t xml:space="preserve"> </w:t>
      </w:r>
      <w:r w:rsidRPr="000A54EC">
        <w:rPr>
          <w:sz w:val="28"/>
          <w:szCs w:val="28"/>
        </w:rPr>
        <w:t>часто</w:t>
      </w:r>
      <w:r w:rsidRPr="000A54EC">
        <w:rPr>
          <w:spacing w:val="1"/>
          <w:sz w:val="28"/>
          <w:szCs w:val="28"/>
        </w:rPr>
        <w:t xml:space="preserve"> </w:t>
      </w:r>
      <w:r w:rsidRPr="000A54EC">
        <w:rPr>
          <w:sz w:val="28"/>
          <w:szCs w:val="28"/>
        </w:rPr>
        <w:t xml:space="preserve">смешиваемые звуки (с-ш, ж-з); определять место звука в слове. Продолжать развивать фонематический </w:t>
      </w:r>
      <w:r w:rsidRPr="000A54EC">
        <w:rPr>
          <w:sz w:val="28"/>
          <w:szCs w:val="28"/>
        </w:rPr>
        <w:lastRenderedPageBreak/>
        <w:t>слух. Отрабатывать интонационную</w:t>
      </w:r>
      <w:r w:rsidRPr="000A54EC">
        <w:rPr>
          <w:spacing w:val="1"/>
          <w:sz w:val="28"/>
          <w:szCs w:val="28"/>
        </w:rPr>
        <w:t xml:space="preserve"> </w:t>
      </w:r>
      <w:r w:rsidRPr="000A54EC">
        <w:rPr>
          <w:sz w:val="28"/>
          <w:szCs w:val="28"/>
        </w:rPr>
        <w:t>выразительность</w:t>
      </w:r>
      <w:r w:rsidRPr="000A54EC">
        <w:rPr>
          <w:spacing w:val="1"/>
          <w:sz w:val="28"/>
          <w:szCs w:val="28"/>
        </w:rPr>
        <w:t xml:space="preserve"> </w:t>
      </w:r>
      <w:r w:rsidRPr="000A54EC">
        <w:rPr>
          <w:sz w:val="28"/>
          <w:szCs w:val="28"/>
        </w:rPr>
        <w:t>речи.</w:t>
      </w:r>
    </w:p>
    <w:p w:rsidR="00822CB8" w:rsidRPr="000A54EC" w:rsidRDefault="00822CB8" w:rsidP="00822CB8">
      <w:pPr>
        <w:spacing w:line="270" w:lineRule="exact"/>
        <w:ind w:left="542"/>
        <w:jc w:val="both"/>
        <w:rPr>
          <w:i/>
          <w:sz w:val="28"/>
          <w:szCs w:val="28"/>
        </w:rPr>
      </w:pPr>
      <w:r w:rsidRPr="000A54EC">
        <w:rPr>
          <w:i/>
          <w:sz w:val="28"/>
          <w:szCs w:val="28"/>
        </w:rPr>
        <w:t>Грамматический</w:t>
      </w:r>
      <w:r w:rsidRPr="000A54EC">
        <w:rPr>
          <w:i/>
          <w:spacing w:val="-6"/>
          <w:sz w:val="28"/>
          <w:szCs w:val="28"/>
        </w:rPr>
        <w:t xml:space="preserve"> </w:t>
      </w:r>
      <w:r w:rsidRPr="000A54EC">
        <w:rPr>
          <w:i/>
          <w:sz w:val="28"/>
          <w:szCs w:val="28"/>
        </w:rPr>
        <w:t>строй</w:t>
      </w:r>
      <w:r w:rsidRPr="000A54EC">
        <w:rPr>
          <w:i/>
          <w:spacing w:val="-2"/>
          <w:sz w:val="28"/>
          <w:szCs w:val="28"/>
        </w:rPr>
        <w:t xml:space="preserve"> </w:t>
      </w:r>
      <w:r w:rsidRPr="000A54EC">
        <w:rPr>
          <w:i/>
          <w:sz w:val="28"/>
          <w:szCs w:val="28"/>
        </w:rPr>
        <w:t>речи</w:t>
      </w:r>
    </w:p>
    <w:p w:rsidR="00822CB8" w:rsidRPr="000A54EC" w:rsidRDefault="00822CB8" w:rsidP="00822CB8">
      <w:pPr>
        <w:spacing w:before="180" w:line="360" w:lineRule="auto"/>
        <w:ind w:left="542" w:right="249"/>
        <w:jc w:val="both"/>
        <w:rPr>
          <w:sz w:val="28"/>
          <w:szCs w:val="28"/>
        </w:rPr>
      </w:pPr>
      <w:r w:rsidRPr="000A54EC">
        <w:rPr>
          <w:sz w:val="28"/>
          <w:szCs w:val="28"/>
        </w:rPr>
        <w:t>Совершенствовать</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согласовывать</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предложении</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числительными,</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прилагательным,</w:t>
      </w:r>
      <w:r w:rsidRPr="000A54EC">
        <w:rPr>
          <w:spacing w:val="1"/>
          <w:sz w:val="28"/>
          <w:szCs w:val="28"/>
        </w:rPr>
        <w:t xml:space="preserve"> </w:t>
      </w:r>
      <w:r w:rsidRPr="000A54EC">
        <w:rPr>
          <w:sz w:val="28"/>
          <w:szCs w:val="28"/>
        </w:rPr>
        <w:t>образовывать множественное число</w:t>
      </w:r>
      <w:r w:rsidRPr="000A54EC">
        <w:rPr>
          <w:spacing w:val="1"/>
          <w:sz w:val="28"/>
          <w:szCs w:val="28"/>
        </w:rPr>
        <w:t xml:space="preserve"> </w:t>
      </w:r>
      <w:r w:rsidRPr="000A54EC">
        <w:rPr>
          <w:sz w:val="28"/>
          <w:szCs w:val="28"/>
        </w:rPr>
        <w:t>существительных,</w:t>
      </w:r>
      <w:r w:rsidRPr="000A54EC">
        <w:rPr>
          <w:spacing w:val="1"/>
          <w:sz w:val="28"/>
          <w:szCs w:val="28"/>
        </w:rPr>
        <w:t xml:space="preserve"> </w:t>
      </w:r>
      <w:r w:rsidRPr="000A54EC">
        <w:rPr>
          <w:sz w:val="28"/>
          <w:szCs w:val="28"/>
        </w:rPr>
        <w:t>обозначающих детенышей животных.</w:t>
      </w:r>
      <w:r w:rsidRPr="000A54EC">
        <w:rPr>
          <w:spacing w:val="1"/>
          <w:sz w:val="28"/>
          <w:szCs w:val="28"/>
        </w:rPr>
        <w:t xml:space="preserve"> </w:t>
      </w:r>
      <w:r w:rsidRPr="000A54EC">
        <w:rPr>
          <w:sz w:val="28"/>
          <w:szCs w:val="28"/>
        </w:rPr>
        <w:t>Развивать умения пользоваться несклоняемыми</w:t>
      </w:r>
      <w:r w:rsidRPr="000A54EC">
        <w:rPr>
          <w:spacing w:val="1"/>
          <w:sz w:val="28"/>
          <w:szCs w:val="28"/>
        </w:rPr>
        <w:t xml:space="preserve"> </w:t>
      </w:r>
      <w:r w:rsidRPr="000A54EC">
        <w:rPr>
          <w:sz w:val="28"/>
          <w:szCs w:val="28"/>
        </w:rPr>
        <w:t>существительными</w:t>
      </w:r>
      <w:r w:rsidRPr="000A54EC">
        <w:rPr>
          <w:spacing w:val="1"/>
          <w:sz w:val="28"/>
          <w:szCs w:val="28"/>
        </w:rPr>
        <w:t xml:space="preserve"> </w:t>
      </w:r>
      <w:r w:rsidRPr="000A54EC">
        <w:rPr>
          <w:sz w:val="28"/>
          <w:szCs w:val="28"/>
        </w:rPr>
        <w:t>(метро);</w:t>
      </w:r>
      <w:r w:rsidRPr="000A54EC">
        <w:rPr>
          <w:spacing w:val="1"/>
          <w:sz w:val="28"/>
          <w:szCs w:val="28"/>
        </w:rPr>
        <w:t xml:space="preserve"> </w:t>
      </w:r>
      <w:r w:rsidRPr="000A54EC">
        <w:rPr>
          <w:sz w:val="28"/>
          <w:szCs w:val="28"/>
        </w:rPr>
        <w:t>образовывать</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образцу</w:t>
      </w:r>
      <w:r w:rsidRPr="000A54EC">
        <w:rPr>
          <w:spacing w:val="1"/>
          <w:sz w:val="28"/>
          <w:szCs w:val="28"/>
        </w:rPr>
        <w:t xml:space="preserve"> </w:t>
      </w:r>
      <w:r w:rsidRPr="000A54EC">
        <w:rPr>
          <w:sz w:val="28"/>
          <w:szCs w:val="28"/>
        </w:rPr>
        <w:t>однокоренные</w:t>
      </w:r>
      <w:r w:rsidRPr="000A54EC">
        <w:rPr>
          <w:spacing w:val="1"/>
          <w:sz w:val="28"/>
          <w:szCs w:val="28"/>
        </w:rPr>
        <w:t xml:space="preserve"> </w:t>
      </w:r>
      <w:r w:rsidRPr="000A54EC">
        <w:rPr>
          <w:sz w:val="28"/>
          <w:szCs w:val="28"/>
        </w:rPr>
        <w:t>слова</w:t>
      </w:r>
      <w:r w:rsidRPr="000A54EC">
        <w:rPr>
          <w:spacing w:val="1"/>
          <w:sz w:val="28"/>
          <w:szCs w:val="28"/>
        </w:rPr>
        <w:t xml:space="preserve"> </w:t>
      </w:r>
      <w:r w:rsidRPr="000A54EC">
        <w:rPr>
          <w:sz w:val="28"/>
          <w:szCs w:val="28"/>
        </w:rPr>
        <w:t>(кот-</w:t>
      </w:r>
      <w:r w:rsidRPr="000A54EC">
        <w:rPr>
          <w:spacing w:val="1"/>
          <w:sz w:val="28"/>
          <w:szCs w:val="28"/>
        </w:rPr>
        <w:t xml:space="preserve"> </w:t>
      </w:r>
      <w:r w:rsidRPr="000A54EC">
        <w:rPr>
          <w:sz w:val="28"/>
          <w:szCs w:val="28"/>
        </w:rPr>
        <w:t>котенок-котище),</w:t>
      </w:r>
      <w:r w:rsidRPr="000A54EC">
        <w:rPr>
          <w:spacing w:val="1"/>
          <w:sz w:val="28"/>
          <w:szCs w:val="28"/>
        </w:rPr>
        <w:t xml:space="preserve"> </w:t>
      </w:r>
      <w:r w:rsidRPr="000A54EC">
        <w:rPr>
          <w:sz w:val="28"/>
          <w:szCs w:val="28"/>
        </w:rPr>
        <w:t>образовывать</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увеличительными,</w:t>
      </w:r>
      <w:r w:rsidRPr="000A54EC">
        <w:rPr>
          <w:spacing w:val="6"/>
          <w:sz w:val="28"/>
          <w:szCs w:val="28"/>
        </w:rPr>
        <w:t xml:space="preserve"> </w:t>
      </w:r>
      <w:r w:rsidRPr="000A54EC">
        <w:rPr>
          <w:sz w:val="28"/>
          <w:szCs w:val="28"/>
        </w:rPr>
        <w:t>уменьшительными,</w:t>
      </w:r>
      <w:r w:rsidRPr="000A54EC">
        <w:rPr>
          <w:spacing w:val="1"/>
          <w:sz w:val="28"/>
          <w:szCs w:val="28"/>
        </w:rPr>
        <w:t xml:space="preserve"> </w:t>
      </w:r>
      <w:r w:rsidRPr="000A54EC">
        <w:rPr>
          <w:sz w:val="28"/>
          <w:szCs w:val="28"/>
        </w:rPr>
        <w:t>ласкательными</w:t>
      </w:r>
      <w:r w:rsidRPr="000A54EC">
        <w:rPr>
          <w:spacing w:val="4"/>
          <w:sz w:val="28"/>
          <w:szCs w:val="28"/>
        </w:rPr>
        <w:t xml:space="preserve"> </w:t>
      </w:r>
      <w:r w:rsidRPr="000A54EC">
        <w:rPr>
          <w:sz w:val="28"/>
          <w:szCs w:val="28"/>
        </w:rPr>
        <w:t>суффиксами</w:t>
      </w:r>
      <w:r w:rsidRPr="000A54EC">
        <w:rPr>
          <w:spacing w:val="2"/>
          <w:sz w:val="28"/>
          <w:szCs w:val="28"/>
        </w:rPr>
        <w:t xml:space="preserve"> </w:t>
      </w:r>
      <w:r w:rsidRPr="000A54EC">
        <w:rPr>
          <w:sz w:val="28"/>
          <w:szCs w:val="28"/>
        </w:rPr>
        <w:t>и</w:t>
      </w:r>
      <w:r w:rsidRPr="000A54EC">
        <w:rPr>
          <w:spacing w:val="9"/>
          <w:sz w:val="28"/>
          <w:szCs w:val="28"/>
        </w:rPr>
        <w:t xml:space="preserve"> </w:t>
      </w:r>
      <w:r w:rsidRPr="000A54EC">
        <w:rPr>
          <w:sz w:val="28"/>
          <w:szCs w:val="28"/>
        </w:rPr>
        <w:t>улавливать</w:t>
      </w:r>
      <w:r w:rsidRPr="000A54EC">
        <w:rPr>
          <w:spacing w:val="-2"/>
          <w:sz w:val="28"/>
          <w:szCs w:val="28"/>
        </w:rPr>
        <w:t xml:space="preserve"> </w:t>
      </w:r>
      <w:r w:rsidRPr="000A54EC">
        <w:rPr>
          <w:sz w:val="28"/>
          <w:szCs w:val="28"/>
        </w:rPr>
        <w:t>оттенки</w:t>
      </w:r>
      <w:r w:rsidRPr="000A54EC">
        <w:rPr>
          <w:spacing w:val="-1"/>
          <w:sz w:val="28"/>
          <w:szCs w:val="28"/>
        </w:rPr>
        <w:t xml:space="preserve"> </w:t>
      </w:r>
      <w:r w:rsidRPr="000A54EC">
        <w:rPr>
          <w:sz w:val="28"/>
          <w:szCs w:val="28"/>
        </w:rPr>
        <w:t>в</w:t>
      </w:r>
      <w:r w:rsidRPr="000A54EC">
        <w:rPr>
          <w:spacing w:val="-6"/>
          <w:sz w:val="28"/>
          <w:szCs w:val="28"/>
        </w:rPr>
        <w:t xml:space="preserve"> </w:t>
      </w:r>
      <w:r w:rsidRPr="000A54EC">
        <w:rPr>
          <w:sz w:val="28"/>
          <w:szCs w:val="28"/>
        </w:rPr>
        <w:t>значении</w:t>
      </w:r>
      <w:r w:rsidRPr="000A54EC">
        <w:rPr>
          <w:spacing w:val="2"/>
          <w:sz w:val="28"/>
          <w:szCs w:val="28"/>
        </w:rPr>
        <w:t xml:space="preserve"> </w:t>
      </w:r>
      <w:r w:rsidRPr="000A54EC">
        <w:rPr>
          <w:sz w:val="28"/>
          <w:szCs w:val="28"/>
        </w:rPr>
        <w:t>слов.</w:t>
      </w:r>
    </w:p>
    <w:p w:rsidR="00822CB8" w:rsidRPr="000A54EC" w:rsidRDefault="00822CB8" w:rsidP="00822CB8">
      <w:pPr>
        <w:spacing w:before="1" w:line="362" w:lineRule="auto"/>
        <w:ind w:left="542" w:right="251"/>
        <w:jc w:val="both"/>
        <w:rPr>
          <w:sz w:val="28"/>
          <w:szCs w:val="28"/>
        </w:rPr>
      </w:pPr>
      <w:r w:rsidRPr="000A54EC">
        <w:rPr>
          <w:sz w:val="28"/>
          <w:szCs w:val="28"/>
        </w:rPr>
        <w:t>Познакомить с разными способами образования слов. Продолжать совершенствовать у детей умение составлять по образцу простые и сложные</w:t>
      </w:r>
      <w:r w:rsidRPr="000A54EC">
        <w:rPr>
          <w:spacing w:val="1"/>
          <w:sz w:val="28"/>
          <w:szCs w:val="28"/>
        </w:rPr>
        <w:t xml:space="preserve"> </w:t>
      </w:r>
      <w:r w:rsidRPr="000A54EC">
        <w:rPr>
          <w:sz w:val="28"/>
          <w:szCs w:val="28"/>
        </w:rPr>
        <w:t>предложения;</w:t>
      </w:r>
      <w:r w:rsidRPr="000A54EC">
        <w:rPr>
          <w:spacing w:val="-2"/>
          <w:sz w:val="28"/>
          <w:szCs w:val="28"/>
        </w:rPr>
        <w:t xml:space="preserve"> </w:t>
      </w:r>
      <w:r w:rsidRPr="000A54EC">
        <w:rPr>
          <w:sz w:val="28"/>
          <w:szCs w:val="28"/>
        </w:rPr>
        <w:t>при</w:t>
      </w:r>
      <w:r w:rsidRPr="000A54EC">
        <w:rPr>
          <w:spacing w:val="-1"/>
          <w:sz w:val="28"/>
          <w:szCs w:val="28"/>
        </w:rPr>
        <w:t xml:space="preserve"> </w:t>
      </w:r>
      <w:r w:rsidRPr="000A54EC">
        <w:rPr>
          <w:sz w:val="28"/>
          <w:szCs w:val="28"/>
        </w:rPr>
        <w:t>инсценировках</w:t>
      </w:r>
      <w:r w:rsidRPr="000A54EC">
        <w:rPr>
          <w:spacing w:val="-1"/>
          <w:sz w:val="28"/>
          <w:szCs w:val="28"/>
        </w:rPr>
        <w:t xml:space="preserve"> </w:t>
      </w:r>
      <w:r w:rsidRPr="000A54EC">
        <w:rPr>
          <w:sz w:val="28"/>
          <w:szCs w:val="28"/>
        </w:rPr>
        <w:t>пользоваться</w:t>
      </w:r>
      <w:r w:rsidRPr="000A54EC">
        <w:rPr>
          <w:spacing w:val="-1"/>
          <w:sz w:val="28"/>
          <w:szCs w:val="28"/>
        </w:rPr>
        <w:t xml:space="preserve"> </w:t>
      </w:r>
      <w:r w:rsidRPr="000A54EC">
        <w:rPr>
          <w:sz w:val="28"/>
          <w:szCs w:val="28"/>
        </w:rPr>
        <w:t>прямой</w:t>
      </w:r>
      <w:r w:rsidRPr="000A54EC">
        <w:rPr>
          <w:spacing w:val="3"/>
          <w:sz w:val="28"/>
          <w:szCs w:val="28"/>
        </w:rPr>
        <w:t xml:space="preserve"> </w:t>
      </w:r>
      <w:r w:rsidRPr="000A54EC">
        <w:rPr>
          <w:sz w:val="28"/>
          <w:szCs w:val="28"/>
        </w:rPr>
        <w:t>и</w:t>
      </w:r>
      <w:r w:rsidRPr="000A54EC">
        <w:rPr>
          <w:spacing w:val="-1"/>
          <w:sz w:val="28"/>
          <w:szCs w:val="28"/>
        </w:rPr>
        <w:t xml:space="preserve"> </w:t>
      </w:r>
      <w:r w:rsidRPr="000A54EC">
        <w:rPr>
          <w:sz w:val="28"/>
          <w:szCs w:val="28"/>
        </w:rPr>
        <w:t>косвенной</w:t>
      </w:r>
      <w:r w:rsidRPr="000A54EC">
        <w:rPr>
          <w:spacing w:val="3"/>
          <w:sz w:val="28"/>
          <w:szCs w:val="28"/>
        </w:rPr>
        <w:t xml:space="preserve"> </w:t>
      </w:r>
      <w:r w:rsidRPr="000A54EC">
        <w:rPr>
          <w:sz w:val="28"/>
          <w:szCs w:val="28"/>
        </w:rPr>
        <w:t>речью.</w:t>
      </w:r>
    </w:p>
    <w:p w:rsidR="00822CB8" w:rsidRPr="000A54EC" w:rsidRDefault="00822CB8" w:rsidP="00822CB8">
      <w:pPr>
        <w:spacing w:line="273" w:lineRule="exact"/>
        <w:ind w:left="542"/>
        <w:jc w:val="both"/>
        <w:rPr>
          <w:i/>
          <w:sz w:val="28"/>
          <w:szCs w:val="28"/>
        </w:rPr>
      </w:pPr>
      <w:r w:rsidRPr="000A54EC">
        <w:rPr>
          <w:i/>
          <w:sz w:val="28"/>
          <w:szCs w:val="28"/>
        </w:rPr>
        <w:t>Связная</w:t>
      </w:r>
      <w:r w:rsidRPr="000A54EC">
        <w:rPr>
          <w:i/>
          <w:spacing w:val="-4"/>
          <w:sz w:val="28"/>
          <w:szCs w:val="28"/>
        </w:rPr>
        <w:t xml:space="preserve"> </w:t>
      </w:r>
      <w:r w:rsidRPr="000A54EC">
        <w:rPr>
          <w:i/>
          <w:sz w:val="28"/>
          <w:szCs w:val="28"/>
        </w:rPr>
        <w:t>речь</w:t>
      </w:r>
    </w:p>
    <w:p w:rsidR="00822CB8" w:rsidRPr="000A54EC" w:rsidRDefault="00822CB8" w:rsidP="00705F60">
      <w:pPr>
        <w:spacing w:before="214" w:line="360" w:lineRule="auto"/>
        <w:ind w:left="542" w:right="249"/>
        <w:jc w:val="both"/>
        <w:rPr>
          <w:sz w:val="28"/>
          <w:szCs w:val="28"/>
        </w:rPr>
      </w:pPr>
      <w:r w:rsidRPr="000A54EC">
        <w:rPr>
          <w:sz w:val="28"/>
          <w:szCs w:val="28"/>
        </w:rPr>
        <w:t>Совершенствовать диалогическую и монологическую формы речи: закреплять умения поддерживать непринужденную беседу, задавать вопросы,</w:t>
      </w:r>
      <w:r w:rsidRPr="000A54EC">
        <w:rPr>
          <w:spacing w:val="1"/>
          <w:sz w:val="28"/>
          <w:szCs w:val="28"/>
        </w:rPr>
        <w:t xml:space="preserve"> </w:t>
      </w:r>
      <w:r w:rsidRPr="000A54EC">
        <w:rPr>
          <w:sz w:val="28"/>
          <w:szCs w:val="28"/>
        </w:rPr>
        <w:t>правильно отвечать на вопросы педагога и детей; объединять в распространенном ответе реплики других детей, отвечать на одини тот же вопрос</w:t>
      </w:r>
      <w:r w:rsidRPr="000A54EC">
        <w:rPr>
          <w:spacing w:val="1"/>
          <w:sz w:val="28"/>
          <w:szCs w:val="28"/>
        </w:rPr>
        <w:t xml:space="preserve"> </w:t>
      </w:r>
      <w:r w:rsidRPr="000A54EC">
        <w:rPr>
          <w:sz w:val="28"/>
          <w:szCs w:val="28"/>
        </w:rPr>
        <w:t>по-разному (кратко и распространенно). Закреплять умение участвовать в общей беседе, внимательно слушать собеседника, не перебивать его, не</w:t>
      </w:r>
      <w:r w:rsidRPr="000A54EC">
        <w:rPr>
          <w:spacing w:val="1"/>
          <w:sz w:val="28"/>
          <w:szCs w:val="28"/>
        </w:rPr>
        <w:t xml:space="preserve"> </w:t>
      </w:r>
      <w:r w:rsidRPr="000A54EC">
        <w:rPr>
          <w:spacing w:val="-1"/>
          <w:sz w:val="28"/>
          <w:szCs w:val="28"/>
        </w:rPr>
        <w:t>отвлекаться.</w:t>
      </w:r>
      <w:r w:rsidRPr="000A54EC">
        <w:rPr>
          <w:sz w:val="28"/>
          <w:szCs w:val="28"/>
        </w:rPr>
        <w:t xml:space="preserve"> </w:t>
      </w:r>
      <w:r w:rsidRPr="000A54EC">
        <w:rPr>
          <w:spacing w:val="-1"/>
          <w:sz w:val="28"/>
          <w:szCs w:val="28"/>
        </w:rPr>
        <w:t xml:space="preserve">Поощрять разговоры детей по поводу игр, прочитанных </w:t>
      </w:r>
      <w:r w:rsidRPr="000A54EC">
        <w:rPr>
          <w:sz w:val="28"/>
          <w:szCs w:val="28"/>
        </w:rPr>
        <w:t>книг, просмотренных фильмов. Продолжать формировать у детей умение</w:t>
      </w:r>
      <w:r w:rsidRPr="000A54EC">
        <w:rPr>
          <w:spacing w:val="1"/>
          <w:sz w:val="28"/>
          <w:szCs w:val="28"/>
        </w:rPr>
        <w:t xml:space="preserve"> </w:t>
      </w:r>
      <w:r w:rsidRPr="000A54EC">
        <w:rPr>
          <w:sz w:val="28"/>
          <w:szCs w:val="28"/>
        </w:rPr>
        <w:t>использовать разнообразные формулы речевого этикета, употреблятьих без напоминания; формировать культуру общения: называть взрослых по</w:t>
      </w:r>
      <w:r w:rsidRPr="000A54EC">
        <w:rPr>
          <w:spacing w:val="1"/>
          <w:sz w:val="28"/>
          <w:szCs w:val="28"/>
        </w:rPr>
        <w:t xml:space="preserve"> </w:t>
      </w:r>
      <w:r w:rsidRPr="000A54EC">
        <w:rPr>
          <w:sz w:val="28"/>
          <w:szCs w:val="28"/>
        </w:rPr>
        <w:t>имени</w:t>
      </w:r>
      <w:r w:rsidRPr="000A54EC">
        <w:rPr>
          <w:spacing w:val="8"/>
          <w:sz w:val="28"/>
          <w:szCs w:val="28"/>
        </w:rPr>
        <w:t xml:space="preserve"> </w:t>
      </w:r>
      <w:r w:rsidRPr="000A54EC">
        <w:rPr>
          <w:sz w:val="28"/>
          <w:szCs w:val="28"/>
        </w:rPr>
        <w:t>и</w:t>
      </w:r>
      <w:r w:rsidRPr="000A54EC">
        <w:rPr>
          <w:spacing w:val="8"/>
          <w:sz w:val="28"/>
          <w:szCs w:val="28"/>
        </w:rPr>
        <w:t xml:space="preserve"> </w:t>
      </w:r>
      <w:r w:rsidRPr="000A54EC">
        <w:rPr>
          <w:sz w:val="28"/>
          <w:szCs w:val="28"/>
        </w:rPr>
        <w:t>отчеству,</w:t>
      </w:r>
      <w:r w:rsidRPr="000A54EC">
        <w:rPr>
          <w:spacing w:val="15"/>
          <w:sz w:val="28"/>
          <w:szCs w:val="28"/>
        </w:rPr>
        <w:t xml:space="preserve"> </w:t>
      </w:r>
      <w:r w:rsidR="00705F60">
        <w:rPr>
          <w:sz w:val="28"/>
          <w:szCs w:val="28"/>
        </w:rPr>
        <w:t xml:space="preserve">на </w:t>
      </w:r>
      <w:r w:rsidRPr="000A54EC">
        <w:rPr>
          <w:spacing w:val="-1"/>
          <w:sz w:val="28"/>
          <w:szCs w:val="28"/>
        </w:rPr>
        <w:t xml:space="preserve">«вы», называть друг друга ласковыми именами, во время разговора не опускать голову, смотреть в лицо </w:t>
      </w:r>
      <w:r w:rsidRPr="000A54EC">
        <w:rPr>
          <w:sz w:val="28"/>
          <w:szCs w:val="28"/>
        </w:rPr>
        <w:t>собеседнику, не вмешиваться в разговор</w:t>
      </w:r>
      <w:r w:rsidRPr="000A54EC">
        <w:rPr>
          <w:spacing w:val="1"/>
          <w:sz w:val="28"/>
          <w:szCs w:val="28"/>
        </w:rPr>
        <w:t xml:space="preserve"> </w:t>
      </w:r>
      <w:r w:rsidRPr="000A54EC">
        <w:rPr>
          <w:sz w:val="28"/>
          <w:szCs w:val="28"/>
        </w:rPr>
        <w:t>взрослых.</w:t>
      </w:r>
      <w:r w:rsidRPr="000A54EC">
        <w:rPr>
          <w:spacing w:val="18"/>
          <w:sz w:val="28"/>
          <w:szCs w:val="28"/>
        </w:rPr>
        <w:t xml:space="preserve"> </w:t>
      </w:r>
      <w:r w:rsidRPr="000A54EC">
        <w:rPr>
          <w:sz w:val="28"/>
          <w:szCs w:val="28"/>
        </w:rPr>
        <w:t>Развивать</w:t>
      </w:r>
      <w:r w:rsidRPr="000A54EC">
        <w:rPr>
          <w:spacing w:val="18"/>
          <w:sz w:val="28"/>
          <w:szCs w:val="28"/>
        </w:rPr>
        <w:t xml:space="preserve"> </w:t>
      </w:r>
      <w:r w:rsidRPr="000A54EC">
        <w:rPr>
          <w:sz w:val="28"/>
          <w:szCs w:val="28"/>
        </w:rPr>
        <w:t>коммуникативно-речевые</w:t>
      </w:r>
      <w:r w:rsidRPr="000A54EC">
        <w:rPr>
          <w:spacing w:val="16"/>
          <w:sz w:val="28"/>
          <w:szCs w:val="28"/>
        </w:rPr>
        <w:t xml:space="preserve"> </w:t>
      </w:r>
      <w:r w:rsidRPr="000A54EC">
        <w:rPr>
          <w:sz w:val="28"/>
          <w:szCs w:val="28"/>
        </w:rPr>
        <w:t>умения,</w:t>
      </w:r>
      <w:r w:rsidRPr="000A54EC">
        <w:rPr>
          <w:spacing w:val="22"/>
          <w:sz w:val="28"/>
          <w:szCs w:val="28"/>
        </w:rPr>
        <w:t xml:space="preserve"> </w:t>
      </w:r>
      <w:r w:rsidRPr="000A54EC">
        <w:rPr>
          <w:sz w:val="28"/>
          <w:szCs w:val="28"/>
        </w:rPr>
        <w:t>умение</w:t>
      </w:r>
      <w:r w:rsidRPr="000A54EC">
        <w:rPr>
          <w:spacing w:val="14"/>
          <w:sz w:val="28"/>
          <w:szCs w:val="28"/>
        </w:rPr>
        <w:t xml:space="preserve"> </w:t>
      </w:r>
      <w:r w:rsidRPr="000A54EC">
        <w:rPr>
          <w:sz w:val="28"/>
          <w:szCs w:val="28"/>
        </w:rPr>
        <w:t>связно,</w:t>
      </w:r>
      <w:r w:rsidRPr="000A54EC">
        <w:rPr>
          <w:spacing w:val="13"/>
          <w:sz w:val="28"/>
          <w:szCs w:val="28"/>
        </w:rPr>
        <w:t xml:space="preserve"> </w:t>
      </w:r>
      <w:r w:rsidRPr="000A54EC">
        <w:rPr>
          <w:sz w:val="28"/>
          <w:szCs w:val="28"/>
        </w:rPr>
        <w:t>последовательно</w:t>
      </w:r>
      <w:r w:rsidRPr="000A54EC">
        <w:rPr>
          <w:spacing w:val="19"/>
          <w:sz w:val="28"/>
          <w:szCs w:val="28"/>
        </w:rPr>
        <w:t xml:space="preserve"> </w:t>
      </w:r>
      <w:r w:rsidRPr="000A54EC">
        <w:rPr>
          <w:sz w:val="28"/>
          <w:szCs w:val="28"/>
        </w:rPr>
        <w:t>и</w:t>
      </w:r>
      <w:r w:rsidRPr="000A54EC">
        <w:rPr>
          <w:spacing w:val="17"/>
          <w:sz w:val="28"/>
          <w:szCs w:val="28"/>
        </w:rPr>
        <w:t xml:space="preserve"> </w:t>
      </w:r>
      <w:r w:rsidRPr="000A54EC">
        <w:rPr>
          <w:sz w:val="28"/>
          <w:szCs w:val="28"/>
        </w:rPr>
        <w:t>выразительно</w:t>
      </w:r>
      <w:r w:rsidRPr="000A54EC">
        <w:rPr>
          <w:spacing w:val="19"/>
          <w:sz w:val="28"/>
          <w:szCs w:val="28"/>
        </w:rPr>
        <w:t xml:space="preserve"> </w:t>
      </w:r>
      <w:r w:rsidRPr="000A54EC">
        <w:rPr>
          <w:sz w:val="28"/>
          <w:szCs w:val="28"/>
        </w:rPr>
        <w:t>пересказывать</w:t>
      </w:r>
      <w:r w:rsidRPr="000A54EC">
        <w:rPr>
          <w:spacing w:val="17"/>
          <w:sz w:val="28"/>
          <w:szCs w:val="28"/>
        </w:rPr>
        <w:t xml:space="preserve"> </w:t>
      </w:r>
      <w:r w:rsidRPr="000A54EC">
        <w:rPr>
          <w:sz w:val="28"/>
          <w:szCs w:val="28"/>
        </w:rPr>
        <w:t>небольшие</w:t>
      </w:r>
      <w:r w:rsidRPr="000A54EC">
        <w:rPr>
          <w:spacing w:val="14"/>
          <w:sz w:val="28"/>
          <w:szCs w:val="28"/>
        </w:rPr>
        <w:t xml:space="preserve"> </w:t>
      </w:r>
      <w:r w:rsidR="00705F60">
        <w:rPr>
          <w:sz w:val="28"/>
          <w:szCs w:val="28"/>
        </w:rPr>
        <w:t xml:space="preserve">литературные </w:t>
      </w:r>
      <w:r w:rsidRPr="000A54EC">
        <w:rPr>
          <w:sz w:val="28"/>
          <w:szCs w:val="28"/>
        </w:rPr>
        <w:t>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22CB8" w:rsidRPr="000A54EC" w:rsidRDefault="00822CB8" w:rsidP="00822CB8">
      <w:pPr>
        <w:spacing w:before="1"/>
        <w:ind w:left="542"/>
        <w:jc w:val="both"/>
        <w:rPr>
          <w:i/>
          <w:sz w:val="28"/>
          <w:szCs w:val="28"/>
        </w:rPr>
      </w:pPr>
      <w:r w:rsidRPr="000A54EC">
        <w:rPr>
          <w:i/>
          <w:sz w:val="28"/>
          <w:szCs w:val="28"/>
        </w:rPr>
        <w:lastRenderedPageBreak/>
        <w:t>Подготовка</w:t>
      </w:r>
      <w:r w:rsidRPr="000A54EC">
        <w:rPr>
          <w:i/>
          <w:spacing w:val="-5"/>
          <w:sz w:val="28"/>
          <w:szCs w:val="28"/>
        </w:rPr>
        <w:t xml:space="preserve"> </w:t>
      </w:r>
      <w:r w:rsidRPr="000A54EC">
        <w:rPr>
          <w:i/>
          <w:sz w:val="28"/>
          <w:szCs w:val="28"/>
        </w:rPr>
        <w:t>детей</w:t>
      </w:r>
      <w:r w:rsidRPr="000A54EC">
        <w:rPr>
          <w:i/>
          <w:spacing w:val="-4"/>
          <w:sz w:val="28"/>
          <w:szCs w:val="28"/>
        </w:rPr>
        <w:t xml:space="preserve"> </w:t>
      </w:r>
      <w:r w:rsidRPr="000A54EC">
        <w:rPr>
          <w:i/>
          <w:sz w:val="28"/>
          <w:szCs w:val="28"/>
        </w:rPr>
        <w:t>к</w:t>
      </w:r>
      <w:r w:rsidRPr="000A54EC">
        <w:rPr>
          <w:i/>
          <w:spacing w:val="-7"/>
          <w:sz w:val="28"/>
          <w:szCs w:val="28"/>
        </w:rPr>
        <w:t xml:space="preserve"> </w:t>
      </w:r>
      <w:r w:rsidRPr="000A54EC">
        <w:rPr>
          <w:i/>
          <w:sz w:val="28"/>
          <w:szCs w:val="28"/>
        </w:rPr>
        <w:t>обучению</w:t>
      </w:r>
      <w:r w:rsidRPr="000A54EC">
        <w:rPr>
          <w:i/>
          <w:spacing w:val="-1"/>
          <w:sz w:val="28"/>
          <w:szCs w:val="28"/>
        </w:rPr>
        <w:t xml:space="preserve"> </w:t>
      </w:r>
      <w:r w:rsidRPr="000A54EC">
        <w:rPr>
          <w:i/>
          <w:sz w:val="28"/>
          <w:szCs w:val="28"/>
        </w:rPr>
        <w:t>грамоте.</w:t>
      </w:r>
    </w:p>
    <w:p w:rsidR="00822CB8" w:rsidRPr="000A54EC" w:rsidRDefault="00822CB8" w:rsidP="00822CB8">
      <w:pPr>
        <w:spacing w:before="176" w:line="360" w:lineRule="auto"/>
        <w:ind w:left="542" w:right="249"/>
        <w:jc w:val="both"/>
        <w:rPr>
          <w:sz w:val="28"/>
          <w:szCs w:val="28"/>
        </w:rPr>
      </w:pPr>
      <w:r w:rsidRPr="000A54EC">
        <w:rP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w:t>
      </w:r>
      <w:r w:rsidRPr="000A54EC">
        <w:rPr>
          <w:spacing w:val="1"/>
          <w:sz w:val="28"/>
          <w:szCs w:val="28"/>
        </w:rPr>
        <w:t xml:space="preserve"> </w:t>
      </w:r>
      <w:r w:rsidRPr="000A54EC">
        <w:rPr>
          <w:sz w:val="28"/>
          <w:szCs w:val="28"/>
        </w:rPr>
        <w:t>структуре слова, качественно характеризовать выделяемые звуки (гласные, твердый согласный, мягкий согласный, ударный гласный, безударный</w:t>
      </w:r>
      <w:r w:rsidRPr="000A54EC">
        <w:rPr>
          <w:spacing w:val="1"/>
          <w:sz w:val="28"/>
          <w:szCs w:val="28"/>
        </w:rPr>
        <w:t xml:space="preserve"> </w:t>
      </w:r>
      <w:r w:rsidRPr="000A54EC">
        <w:rPr>
          <w:sz w:val="28"/>
          <w:szCs w:val="28"/>
        </w:rPr>
        <w:t>гласный звук), правильно употреблять соответствующие термины. Познакомить детей со словесным составом предложения и звуковым составом</w:t>
      </w:r>
      <w:r w:rsidRPr="000A54EC">
        <w:rPr>
          <w:spacing w:val="1"/>
          <w:sz w:val="28"/>
          <w:szCs w:val="28"/>
        </w:rPr>
        <w:t xml:space="preserve"> </w:t>
      </w:r>
      <w:r w:rsidRPr="000A54EC">
        <w:rPr>
          <w:sz w:val="28"/>
          <w:szCs w:val="28"/>
        </w:rPr>
        <w:t>слова.</w:t>
      </w:r>
    </w:p>
    <w:p w:rsidR="00822CB8" w:rsidRPr="000A54EC" w:rsidRDefault="00822CB8" w:rsidP="00822CB8">
      <w:pPr>
        <w:spacing w:before="1"/>
        <w:ind w:left="542"/>
        <w:jc w:val="both"/>
        <w:rPr>
          <w:i/>
          <w:sz w:val="28"/>
          <w:szCs w:val="28"/>
        </w:rPr>
      </w:pPr>
      <w:r w:rsidRPr="000A54EC">
        <w:rPr>
          <w:i/>
          <w:sz w:val="28"/>
          <w:szCs w:val="28"/>
        </w:rPr>
        <w:t>Интерес</w:t>
      </w:r>
      <w:r w:rsidRPr="000A54EC">
        <w:rPr>
          <w:i/>
          <w:spacing w:val="-8"/>
          <w:sz w:val="28"/>
          <w:szCs w:val="28"/>
        </w:rPr>
        <w:t xml:space="preserve"> </w:t>
      </w:r>
      <w:r w:rsidRPr="000A54EC">
        <w:rPr>
          <w:i/>
          <w:sz w:val="28"/>
          <w:szCs w:val="28"/>
        </w:rPr>
        <w:t>к</w:t>
      </w:r>
      <w:r w:rsidRPr="000A54EC">
        <w:rPr>
          <w:i/>
          <w:spacing w:val="-3"/>
          <w:sz w:val="28"/>
          <w:szCs w:val="28"/>
        </w:rPr>
        <w:t xml:space="preserve"> </w:t>
      </w:r>
      <w:r w:rsidRPr="000A54EC">
        <w:rPr>
          <w:i/>
          <w:sz w:val="28"/>
          <w:szCs w:val="28"/>
        </w:rPr>
        <w:t>художественной</w:t>
      </w:r>
      <w:r w:rsidRPr="000A54EC">
        <w:rPr>
          <w:i/>
          <w:spacing w:val="-1"/>
          <w:sz w:val="28"/>
          <w:szCs w:val="28"/>
        </w:rPr>
        <w:t xml:space="preserve"> </w:t>
      </w:r>
      <w:r w:rsidRPr="000A54EC">
        <w:rPr>
          <w:i/>
          <w:sz w:val="28"/>
          <w:szCs w:val="28"/>
        </w:rPr>
        <w:t>литературе</w:t>
      </w:r>
    </w:p>
    <w:p w:rsidR="00822CB8" w:rsidRPr="000A54EC" w:rsidRDefault="00822CB8" w:rsidP="00822CB8">
      <w:pPr>
        <w:spacing w:before="184" w:line="360" w:lineRule="auto"/>
        <w:ind w:left="542" w:right="255"/>
        <w:jc w:val="both"/>
        <w:rPr>
          <w:sz w:val="28"/>
          <w:szCs w:val="28"/>
        </w:rPr>
      </w:pPr>
      <w:r w:rsidRPr="000A54EC">
        <w:rPr>
          <w:sz w:val="28"/>
          <w:szCs w:val="28"/>
        </w:rPr>
        <w:t>Обогащать</w:t>
      </w:r>
      <w:r w:rsidRPr="000A54EC">
        <w:rPr>
          <w:spacing w:val="1"/>
          <w:sz w:val="28"/>
          <w:szCs w:val="28"/>
        </w:rPr>
        <w:t xml:space="preserve"> </w:t>
      </w:r>
      <w:r w:rsidRPr="000A54EC">
        <w:rPr>
          <w:sz w:val="28"/>
          <w:szCs w:val="28"/>
        </w:rPr>
        <w:t>опыт</w:t>
      </w:r>
      <w:r w:rsidRPr="000A54EC">
        <w:rPr>
          <w:spacing w:val="1"/>
          <w:sz w:val="28"/>
          <w:szCs w:val="28"/>
        </w:rPr>
        <w:t xml:space="preserve"> </w:t>
      </w:r>
      <w:r w:rsidRPr="000A54EC">
        <w:rPr>
          <w:sz w:val="28"/>
          <w:szCs w:val="28"/>
        </w:rPr>
        <w:t>восприятия</w:t>
      </w:r>
      <w:r w:rsidRPr="000A54EC">
        <w:rPr>
          <w:spacing w:val="1"/>
          <w:sz w:val="28"/>
          <w:szCs w:val="28"/>
        </w:rPr>
        <w:t xml:space="preserve"> </w:t>
      </w:r>
      <w:r w:rsidRPr="000A54EC">
        <w:rPr>
          <w:sz w:val="28"/>
          <w:szCs w:val="28"/>
        </w:rPr>
        <w:t>жанров</w:t>
      </w:r>
      <w:r w:rsidRPr="000A54EC">
        <w:rPr>
          <w:spacing w:val="1"/>
          <w:sz w:val="28"/>
          <w:szCs w:val="28"/>
        </w:rPr>
        <w:t xml:space="preserve"> </w:t>
      </w:r>
      <w:r w:rsidRPr="000A54EC">
        <w:rPr>
          <w:sz w:val="28"/>
          <w:szCs w:val="28"/>
        </w:rPr>
        <w:t>фольклора</w:t>
      </w:r>
      <w:r w:rsidRPr="000A54EC">
        <w:rPr>
          <w:spacing w:val="1"/>
          <w:sz w:val="28"/>
          <w:szCs w:val="28"/>
        </w:rPr>
        <w:t xml:space="preserve"> </w:t>
      </w:r>
      <w:r w:rsidRPr="000A54EC">
        <w:rPr>
          <w:sz w:val="28"/>
          <w:szCs w:val="28"/>
        </w:rPr>
        <w:t>(потешки,</w:t>
      </w:r>
      <w:r w:rsidRPr="000A54EC">
        <w:rPr>
          <w:spacing w:val="1"/>
          <w:sz w:val="28"/>
          <w:szCs w:val="28"/>
        </w:rPr>
        <w:t xml:space="preserve"> </w:t>
      </w:r>
      <w:r w:rsidRPr="000A54EC">
        <w:rPr>
          <w:sz w:val="28"/>
          <w:szCs w:val="28"/>
        </w:rPr>
        <w:t>песенки,</w:t>
      </w:r>
      <w:r w:rsidRPr="000A54EC">
        <w:rPr>
          <w:spacing w:val="1"/>
          <w:sz w:val="28"/>
          <w:szCs w:val="28"/>
        </w:rPr>
        <w:t xml:space="preserve"> </w:t>
      </w:r>
      <w:r w:rsidRPr="000A54EC">
        <w:rPr>
          <w:sz w:val="28"/>
          <w:szCs w:val="28"/>
        </w:rPr>
        <w:t>прибаутки,</w:t>
      </w:r>
      <w:r w:rsidRPr="000A54EC">
        <w:rPr>
          <w:spacing w:val="1"/>
          <w:sz w:val="28"/>
          <w:szCs w:val="28"/>
        </w:rPr>
        <w:t xml:space="preserve"> </w:t>
      </w:r>
      <w:r w:rsidRPr="000A54EC">
        <w:rPr>
          <w:sz w:val="28"/>
          <w:szCs w:val="28"/>
        </w:rPr>
        <w:t>сказки</w:t>
      </w:r>
      <w:r w:rsidRPr="000A54EC">
        <w:rPr>
          <w:spacing w:val="1"/>
          <w:sz w:val="28"/>
          <w:szCs w:val="28"/>
        </w:rPr>
        <w:t xml:space="preserve"> </w:t>
      </w:r>
      <w:r w:rsidRPr="000A54EC">
        <w:rPr>
          <w:sz w:val="28"/>
          <w:szCs w:val="28"/>
        </w:rPr>
        <w:t>о</w:t>
      </w:r>
      <w:r w:rsidRPr="000A54EC">
        <w:rPr>
          <w:spacing w:val="1"/>
          <w:sz w:val="28"/>
          <w:szCs w:val="28"/>
        </w:rPr>
        <w:t xml:space="preserve"> </w:t>
      </w:r>
      <w:r w:rsidRPr="000A54EC">
        <w:rPr>
          <w:sz w:val="28"/>
          <w:szCs w:val="28"/>
        </w:rPr>
        <w:t>животных,</w:t>
      </w:r>
      <w:r w:rsidRPr="000A54EC">
        <w:rPr>
          <w:spacing w:val="1"/>
          <w:sz w:val="28"/>
          <w:szCs w:val="28"/>
        </w:rPr>
        <w:t xml:space="preserve"> </w:t>
      </w:r>
      <w:r w:rsidRPr="000A54EC">
        <w:rPr>
          <w:sz w:val="28"/>
          <w:szCs w:val="28"/>
        </w:rPr>
        <w:t>волшебные</w:t>
      </w:r>
      <w:r w:rsidRPr="000A54EC">
        <w:rPr>
          <w:spacing w:val="1"/>
          <w:sz w:val="28"/>
          <w:szCs w:val="28"/>
        </w:rPr>
        <w:t xml:space="preserve"> </w:t>
      </w:r>
      <w:r w:rsidRPr="000A54EC">
        <w:rPr>
          <w:sz w:val="28"/>
          <w:szCs w:val="28"/>
        </w:rPr>
        <w:t>сказки)</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художественной</w:t>
      </w:r>
      <w:r w:rsidRPr="000A54EC">
        <w:rPr>
          <w:spacing w:val="1"/>
          <w:sz w:val="28"/>
          <w:szCs w:val="28"/>
        </w:rPr>
        <w:t xml:space="preserve"> </w:t>
      </w:r>
      <w:r w:rsidRPr="000A54EC">
        <w:rPr>
          <w:sz w:val="28"/>
          <w:szCs w:val="28"/>
        </w:rPr>
        <w:t>литературы</w:t>
      </w:r>
      <w:r w:rsidRPr="000A54EC">
        <w:rPr>
          <w:spacing w:val="4"/>
          <w:sz w:val="28"/>
          <w:szCs w:val="28"/>
        </w:rPr>
        <w:t xml:space="preserve"> </w:t>
      </w:r>
      <w:r w:rsidRPr="000A54EC">
        <w:rPr>
          <w:sz w:val="28"/>
          <w:szCs w:val="28"/>
        </w:rPr>
        <w:t>(небольшие</w:t>
      </w:r>
      <w:r w:rsidRPr="000A54EC">
        <w:rPr>
          <w:spacing w:val="3"/>
          <w:sz w:val="28"/>
          <w:szCs w:val="28"/>
        </w:rPr>
        <w:t xml:space="preserve"> </w:t>
      </w:r>
      <w:r w:rsidRPr="000A54EC">
        <w:rPr>
          <w:sz w:val="28"/>
          <w:szCs w:val="28"/>
        </w:rPr>
        <w:t>авторские</w:t>
      </w:r>
      <w:r w:rsidRPr="000A54EC">
        <w:rPr>
          <w:spacing w:val="2"/>
          <w:sz w:val="28"/>
          <w:szCs w:val="28"/>
        </w:rPr>
        <w:t xml:space="preserve"> </w:t>
      </w:r>
      <w:r w:rsidRPr="000A54EC">
        <w:rPr>
          <w:sz w:val="28"/>
          <w:szCs w:val="28"/>
        </w:rPr>
        <w:t>сказки, рассказы,</w:t>
      </w:r>
      <w:r w:rsidRPr="000A54EC">
        <w:rPr>
          <w:spacing w:val="4"/>
          <w:sz w:val="28"/>
          <w:szCs w:val="28"/>
        </w:rPr>
        <w:t xml:space="preserve"> </w:t>
      </w:r>
      <w:r w:rsidRPr="000A54EC">
        <w:rPr>
          <w:sz w:val="28"/>
          <w:szCs w:val="28"/>
        </w:rPr>
        <w:t>стихотворения).</w:t>
      </w:r>
    </w:p>
    <w:p w:rsidR="00822CB8" w:rsidRPr="000A54EC" w:rsidRDefault="00822CB8" w:rsidP="00822CB8">
      <w:pPr>
        <w:spacing w:line="274" w:lineRule="exact"/>
        <w:ind w:left="542"/>
        <w:jc w:val="both"/>
        <w:rPr>
          <w:sz w:val="28"/>
          <w:szCs w:val="28"/>
        </w:rPr>
      </w:pPr>
      <w:r w:rsidRPr="000A54EC">
        <w:rPr>
          <w:sz w:val="28"/>
          <w:szCs w:val="28"/>
        </w:rPr>
        <w:t>Развивать</w:t>
      </w:r>
      <w:r w:rsidRPr="000A54EC">
        <w:rPr>
          <w:spacing w:val="-10"/>
          <w:sz w:val="28"/>
          <w:szCs w:val="28"/>
        </w:rPr>
        <w:t xml:space="preserve"> </w:t>
      </w:r>
      <w:r w:rsidRPr="000A54EC">
        <w:rPr>
          <w:sz w:val="28"/>
          <w:szCs w:val="28"/>
        </w:rPr>
        <w:t>интерес</w:t>
      </w:r>
      <w:r w:rsidRPr="000A54EC">
        <w:rPr>
          <w:spacing w:val="-8"/>
          <w:sz w:val="28"/>
          <w:szCs w:val="28"/>
        </w:rPr>
        <w:t xml:space="preserve"> </w:t>
      </w:r>
      <w:r w:rsidRPr="000A54EC">
        <w:rPr>
          <w:sz w:val="28"/>
          <w:szCs w:val="28"/>
        </w:rPr>
        <w:t>к</w:t>
      </w:r>
      <w:r w:rsidRPr="000A54EC">
        <w:rPr>
          <w:spacing w:val="-13"/>
          <w:sz w:val="28"/>
          <w:szCs w:val="28"/>
        </w:rPr>
        <w:t xml:space="preserve"> </w:t>
      </w:r>
      <w:r w:rsidRPr="000A54EC">
        <w:rPr>
          <w:sz w:val="28"/>
          <w:szCs w:val="28"/>
        </w:rPr>
        <w:t>произведениям</w:t>
      </w:r>
      <w:r w:rsidRPr="000A54EC">
        <w:rPr>
          <w:spacing w:val="-9"/>
          <w:sz w:val="28"/>
          <w:szCs w:val="28"/>
        </w:rPr>
        <w:t xml:space="preserve"> </w:t>
      </w:r>
      <w:r w:rsidRPr="000A54EC">
        <w:rPr>
          <w:sz w:val="28"/>
          <w:szCs w:val="28"/>
        </w:rPr>
        <w:t>познавательного</w:t>
      </w:r>
      <w:r w:rsidRPr="000A54EC">
        <w:rPr>
          <w:spacing w:val="-6"/>
          <w:sz w:val="28"/>
          <w:szCs w:val="28"/>
        </w:rPr>
        <w:t xml:space="preserve"> </w:t>
      </w:r>
      <w:r w:rsidRPr="000A54EC">
        <w:rPr>
          <w:sz w:val="28"/>
          <w:szCs w:val="28"/>
        </w:rPr>
        <w:t>характера.</w:t>
      </w:r>
    </w:p>
    <w:p w:rsidR="00822CB8" w:rsidRPr="000A54EC" w:rsidRDefault="00822CB8" w:rsidP="00822CB8">
      <w:pPr>
        <w:spacing w:before="180" w:line="362" w:lineRule="auto"/>
        <w:ind w:left="542"/>
        <w:rPr>
          <w:sz w:val="28"/>
          <w:szCs w:val="28"/>
        </w:rPr>
      </w:pPr>
      <w:r w:rsidRPr="000A54EC">
        <w:rPr>
          <w:sz w:val="28"/>
          <w:szCs w:val="28"/>
        </w:rPr>
        <w:t>Формировать положительное эмоциональное отношение к «чтению с продолжением» (сказка-повесть, цикл рассказов со сквозным персонажем).</w:t>
      </w:r>
      <w:r w:rsidRPr="000A54EC">
        <w:rPr>
          <w:spacing w:val="1"/>
          <w:sz w:val="28"/>
          <w:szCs w:val="28"/>
        </w:rPr>
        <w:t xml:space="preserve"> </w:t>
      </w:r>
      <w:r w:rsidRPr="000A54EC">
        <w:rPr>
          <w:sz w:val="28"/>
          <w:szCs w:val="28"/>
        </w:rPr>
        <w:t>Формировать</w:t>
      </w:r>
      <w:r w:rsidRPr="000A54EC">
        <w:rPr>
          <w:spacing w:val="5"/>
          <w:sz w:val="28"/>
          <w:szCs w:val="28"/>
        </w:rPr>
        <w:t xml:space="preserve"> </w:t>
      </w:r>
      <w:r w:rsidRPr="000A54EC">
        <w:rPr>
          <w:sz w:val="28"/>
          <w:szCs w:val="28"/>
        </w:rPr>
        <w:t>избирательное</w:t>
      </w:r>
      <w:r w:rsidRPr="000A54EC">
        <w:rPr>
          <w:spacing w:val="-1"/>
          <w:sz w:val="28"/>
          <w:szCs w:val="28"/>
        </w:rPr>
        <w:t xml:space="preserve"> </w:t>
      </w:r>
      <w:r w:rsidRPr="000A54EC">
        <w:rPr>
          <w:sz w:val="28"/>
          <w:szCs w:val="28"/>
        </w:rPr>
        <w:t>отношение</w:t>
      </w:r>
      <w:r w:rsidRPr="000A54EC">
        <w:rPr>
          <w:spacing w:val="4"/>
          <w:sz w:val="28"/>
          <w:szCs w:val="28"/>
        </w:rPr>
        <w:t xml:space="preserve"> </w:t>
      </w:r>
      <w:r w:rsidRPr="000A54EC">
        <w:rPr>
          <w:sz w:val="28"/>
          <w:szCs w:val="28"/>
        </w:rPr>
        <w:t>к</w:t>
      </w:r>
      <w:r w:rsidRPr="000A54EC">
        <w:rPr>
          <w:spacing w:val="1"/>
          <w:sz w:val="28"/>
          <w:szCs w:val="28"/>
        </w:rPr>
        <w:t xml:space="preserve"> </w:t>
      </w:r>
      <w:r w:rsidRPr="000A54EC">
        <w:rPr>
          <w:sz w:val="28"/>
          <w:szCs w:val="28"/>
        </w:rPr>
        <w:t>известным</w:t>
      </w:r>
      <w:r w:rsidRPr="000A54EC">
        <w:rPr>
          <w:spacing w:val="6"/>
          <w:sz w:val="28"/>
          <w:szCs w:val="28"/>
        </w:rPr>
        <w:t xml:space="preserve"> </w:t>
      </w:r>
      <w:r w:rsidRPr="000A54EC">
        <w:rPr>
          <w:sz w:val="28"/>
          <w:szCs w:val="28"/>
        </w:rPr>
        <w:t>произведениям</w:t>
      </w:r>
      <w:r w:rsidRPr="000A54EC">
        <w:rPr>
          <w:spacing w:val="6"/>
          <w:sz w:val="28"/>
          <w:szCs w:val="28"/>
        </w:rPr>
        <w:t xml:space="preserve"> </w:t>
      </w:r>
      <w:r w:rsidRPr="000A54EC">
        <w:rPr>
          <w:sz w:val="28"/>
          <w:szCs w:val="28"/>
        </w:rPr>
        <w:t>фольклора</w:t>
      </w:r>
      <w:r w:rsidRPr="000A54EC">
        <w:rPr>
          <w:spacing w:val="4"/>
          <w:sz w:val="28"/>
          <w:szCs w:val="28"/>
        </w:rPr>
        <w:t xml:space="preserve"> </w:t>
      </w:r>
      <w:r w:rsidRPr="000A54EC">
        <w:rPr>
          <w:sz w:val="28"/>
          <w:szCs w:val="28"/>
        </w:rPr>
        <w:t>и</w:t>
      </w:r>
      <w:r w:rsidRPr="000A54EC">
        <w:rPr>
          <w:spacing w:val="4"/>
          <w:sz w:val="28"/>
          <w:szCs w:val="28"/>
        </w:rPr>
        <w:t xml:space="preserve"> </w:t>
      </w:r>
      <w:r w:rsidRPr="000A54EC">
        <w:rPr>
          <w:sz w:val="28"/>
          <w:szCs w:val="28"/>
        </w:rPr>
        <w:t>художественной</w:t>
      </w:r>
      <w:r w:rsidRPr="000A54EC">
        <w:rPr>
          <w:spacing w:val="6"/>
          <w:sz w:val="28"/>
          <w:szCs w:val="28"/>
        </w:rPr>
        <w:t xml:space="preserve"> </w:t>
      </w:r>
      <w:r w:rsidRPr="000A54EC">
        <w:rPr>
          <w:sz w:val="28"/>
          <w:szCs w:val="28"/>
        </w:rPr>
        <w:t>литературы,</w:t>
      </w:r>
      <w:r w:rsidRPr="000A54EC">
        <w:rPr>
          <w:spacing w:val="6"/>
          <w:sz w:val="28"/>
          <w:szCs w:val="28"/>
        </w:rPr>
        <w:t xml:space="preserve"> </w:t>
      </w:r>
      <w:r w:rsidRPr="000A54EC">
        <w:rPr>
          <w:sz w:val="28"/>
          <w:szCs w:val="28"/>
        </w:rPr>
        <w:t>поддерживать</w:t>
      </w:r>
      <w:r w:rsidRPr="000A54EC">
        <w:rPr>
          <w:spacing w:val="6"/>
          <w:sz w:val="28"/>
          <w:szCs w:val="28"/>
        </w:rPr>
        <w:t xml:space="preserve"> </w:t>
      </w:r>
      <w:r w:rsidRPr="000A54EC">
        <w:rPr>
          <w:sz w:val="28"/>
          <w:szCs w:val="28"/>
        </w:rPr>
        <w:t>инициативу</w:t>
      </w:r>
      <w:r w:rsidRPr="000A54EC">
        <w:rPr>
          <w:spacing w:val="1"/>
          <w:sz w:val="28"/>
          <w:szCs w:val="28"/>
        </w:rPr>
        <w:t xml:space="preserve"> </w:t>
      </w:r>
      <w:r w:rsidRPr="000A54EC">
        <w:rPr>
          <w:sz w:val="28"/>
          <w:szCs w:val="28"/>
        </w:rPr>
        <w:t>детей</w:t>
      </w:r>
      <w:r w:rsidRPr="000A54EC">
        <w:rPr>
          <w:spacing w:val="4"/>
          <w:sz w:val="28"/>
          <w:szCs w:val="28"/>
        </w:rPr>
        <w:t xml:space="preserve"> </w:t>
      </w:r>
      <w:r w:rsidRPr="000A54EC">
        <w:rPr>
          <w:sz w:val="28"/>
          <w:szCs w:val="28"/>
        </w:rPr>
        <w:t>в</w:t>
      </w:r>
      <w:r w:rsidRPr="000A54EC">
        <w:rPr>
          <w:spacing w:val="1"/>
          <w:sz w:val="28"/>
          <w:szCs w:val="28"/>
        </w:rPr>
        <w:t xml:space="preserve"> </w:t>
      </w:r>
      <w:r w:rsidRPr="000A54EC">
        <w:rPr>
          <w:sz w:val="28"/>
          <w:szCs w:val="28"/>
        </w:rPr>
        <w:t>выборе</w:t>
      </w:r>
      <w:r w:rsidRPr="000A54EC">
        <w:rPr>
          <w:spacing w:val="-4"/>
          <w:sz w:val="28"/>
          <w:szCs w:val="28"/>
        </w:rPr>
        <w:t xml:space="preserve"> </w:t>
      </w:r>
      <w:r w:rsidRPr="000A54EC">
        <w:rPr>
          <w:sz w:val="28"/>
          <w:szCs w:val="28"/>
        </w:rPr>
        <w:t>произведений</w:t>
      </w:r>
      <w:r w:rsidRPr="000A54EC">
        <w:rPr>
          <w:spacing w:val="5"/>
          <w:sz w:val="28"/>
          <w:szCs w:val="28"/>
        </w:rPr>
        <w:t xml:space="preserve"> </w:t>
      </w:r>
      <w:r w:rsidRPr="000A54EC">
        <w:rPr>
          <w:sz w:val="28"/>
          <w:szCs w:val="28"/>
        </w:rPr>
        <w:t>для</w:t>
      </w:r>
      <w:r w:rsidRPr="000A54EC">
        <w:rPr>
          <w:spacing w:val="2"/>
          <w:sz w:val="28"/>
          <w:szCs w:val="28"/>
        </w:rPr>
        <w:t xml:space="preserve"> </w:t>
      </w:r>
      <w:r w:rsidRPr="000A54EC">
        <w:rPr>
          <w:sz w:val="28"/>
          <w:szCs w:val="28"/>
        </w:rPr>
        <w:t>совместного</w:t>
      </w:r>
      <w:r w:rsidRPr="000A54EC">
        <w:rPr>
          <w:spacing w:val="2"/>
          <w:sz w:val="28"/>
          <w:szCs w:val="28"/>
        </w:rPr>
        <w:t xml:space="preserve"> </w:t>
      </w:r>
      <w:r w:rsidRPr="000A54EC">
        <w:rPr>
          <w:sz w:val="28"/>
          <w:szCs w:val="28"/>
        </w:rPr>
        <w:t>слушания</w:t>
      </w:r>
      <w:r w:rsidRPr="000A54EC">
        <w:rPr>
          <w:spacing w:val="2"/>
          <w:sz w:val="28"/>
          <w:szCs w:val="28"/>
        </w:rPr>
        <w:t xml:space="preserve"> </w:t>
      </w:r>
      <w:r w:rsidRPr="000A54EC">
        <w:rPr>
          <w:sz w:val="28"/>
          <w:szCs w:val="28"/>
        </w:rPr>
        <w:t>(в</w:t>
      </w:r>
      <w:r w:rsidRPr="000A54EC">
        <w:rPr>
          <w:spacing w:val="6"/>
          <w:sz w:val="28"/>
          <w:szCs w:val="28"/>
        </w:rPr>
        <w:t xml:space="preserve"> </w:t>
      </w:r>
      <w:r w:rsidRPr="000A54EC">
        <w:rPr>
          <w:sz w:val="28"/>
          <w:szCs w:val="28"/>
        </w:rPr>
        <w:t>том</w:t>
      </w:r>
      <w:r w:rsidRPr="000A54EC">
        <w:rPr>
          <w:spacing w:val="-2"/>
          <w:sz w:val="28"/>
          <w:szCs w:val="28"/>
        </w:rPr>
        <w:t xml:space="preserve"> </w:t>
      </w:r>
      <w:r w:rsidRPr="000A54EC">
        <w:rPr>
          <w:sz w:val="28"/>
          <w:szCs w:val="28"/>
        </w:rPr>
        <w:t>числе</w:t>
      </w:r>
      <w:r w:rsidRPr="000A54EC">
        <w:rPr>
          <w:spacing w:val="-3"/>
          <w:sz w:val="28"/>
          <w:szCs w:val="28"/>
        </w:rPr>
        <w:t xml:space="preserve"> </w:t>
      </w:r>
      <w:r w:rsidRPr="000A54EC">
        <w:rPr>
          <w:sz w:val="28"/>
          <w:szCs w:val="28"/>
        </w:rPr>
        <w:t>и</w:t>
      </w:r>
      <w:r w:rsidRPr="000A54EC">
        <w:rPr>
          <w:spacing w:val="3"/>
          <w:sz w:val="28"/>
          <w:szCs w:val="28"/>
        </w:rPr>
        <w:t xml:space="preserve"> </w:t>
      </w:r>
      <w:r w:rsidRPr="000A54EC">
        <w:rPr>
          <w:sz w:val="28"/>
          <w:szCs w:val="28"/>
        </w:rPr>
        <w:t>повторное).</w:t>
      </w:r>
    </w:p>
    <w:p w:rsidR="00822CB8" w:rsidRPr="000A54EC" w:rsidRDefault="00822CB8" w:rsidP="00822CB8">
      <w:pPr>
        <w:spacing w:line="362" w:lineRule="auto"/>
        <w:ind w:left="542" w:right="513"/>
        <w:rPr>
          <w:sz w:val="28"/>
          <w:szCs w:val="28"/>
        </w:rPr>
      </w:pPr>
      <w:r w:rsidRPr="000A54EC">
        <w:rPr>
          <w:sz w:val="28"/>
          <w:szCs w:val="28"/>
        </w:rPr>
        <w:t>Формировать</w:t>
      </w:r>
      <w:r w:rsidRPr="000A54EC">
        <w:rPr>
          <w:spacing w:val="7"/>
          <w:sz w:val="28"/>
          <w:szCs w:val="28"/>
        </w:rPr>
        <w:t xml:space="preserve"> </w:t>
      </w:r>
      <w:r w:rsidRPr="000A54EC">
        <w:rPr>
          <w:sz w:val="28"/>
          <w:szCs w:val="28"/>
        </w:rPr>
        <w:t>представления</w:t>
      </w:r>
      <w:r w:rsidRPr="000A54EC">
        <w:rPr>
          <w:spacing w:val="2"/>
          <w:sz w:val="28"/>
          <w:szCs w:val="28"/>
        </w:rPr>
        <w:t xml:space="preserve"> </w:t>
      </w:r>
      <w:r w:rsidRPr="000A54EC">
        <w:rPr>
          <w:sz w:val="28"/>
          <w:szCs w:val="28"/>
        </w:rPr>
        <w:t>о</w:t>
      </w:r>
      <w:r w:rsidRPr="000A54EC">
        <w:rPr>
          <w:spacing w:val="9"/>
          <w:sz w:val="28"/>
          <w:szCs w:val="28"/>
        </w:rPr>
        <w:t xml:space="preserve"> </w:t>
      </w:r>
      <w:r w:rsidRPr="000A54EC">
        <w:rPr>
          <w:sz w:val="28"/>
          <w:szCs w:val="28"/>
        </w:rPr>
        <w:t>некоторых</w:t>
      </w:r>
      <w:r w:rsidRPr="000A54EC">
        <w:rPr>
          <w:spacing w:val="1"/>
          <w:sz w:val="28"/>
          <w:szCs w:val="28"/>
        </w:rPr>
        <w:t xml:space="preserve"> </w:t>
      </w:r>
      <w:r w:rsidRPr="000A54EC">
        <w:rPr>
          <w:sz w:val="28"/>
          <w:szCs w:val="28"/>
        </w:rPr>
        <w:t>жанровых,</w:t>
      </w:r>
      <w:r w:rsidRPr="000A54EC">
        <w:rPr>
          <w:spacing w:val="8"/>
          <w:sz w:val="28"/>
          <w:szCs w:val="28"/>
        </w:rPr>
        <w:t xml:space="preserve"> </w:t>
      </w:r>
      <w:r w:rsidRPr="000A54EC">
        <w:rPr>
          <w:sz w:val="28"/>
          <w:szCs w:val="28"/>
        </w:rPr>
        <w:t>композиционных,</w:t>
      </w:r>
      <w:r w:rsidRPr="000A54EC">
        <w:rPr>
          <w:spacing w:val="9"/>
          <w:sz w:val="28"/>
          <w:szCs w:val="28"/>
        </w:rPr>
        <w:t xml:space="preserve"> </w:t>
      </w:r>
      <w:r w:rsidRPr="000A54EC">
        <w:rPr>
          <w:sz w:val="28"/>
          <w:szCs w:val="28"/>
        </w:rPr>
        <w:t>языковых</w:t>
      </w:r>
      <w:r w:rsidRPr="000A54EC">
        <w:rPr>
          <w:spacing w:val="5"/>
          <w:sz w:val="28"/>
          <w:szCs w:val="28"/>
        </w:rPr>
        <w:t xml:space="preserve"> </w:t>
      </w:r>
      <w:r w:rsidRPr="000A54EC">
        <w:rPr>
          <w:sz w:val="28"/>
          <w:szCs w:val="28"/>
        </w:rPr>
        <w:t>особенностях</w:t>
      </w:r>
      <w:r w:rsidRPr="000A54EC">
        <w:rPr>
          <w:spacing w:val="59"/>
          <w:sz w:val="28"/>
          <w:szCs w:val="28"/>
        </w:rPr>
        <w:t xml:space="preserve"> </w:t>
      </w:r>
      <w:r w:rsidRPr="000A54EC">
        <w:rPr>
          <w:sz w:val="28"/>
          <w:szCs w:val="28"/>
        </w:rPr>
        <w:t>произведений:</w:t>
      </w:r>
      <w:r w:rsidRPr="000A54EC">
        <w:rPr>
          <w:spacing w:val="1"/>
          <w:sz w:val="28"/>
          <w:szCs w:val="28"/>
        </w:rPr>
        <w:t xml:space="preserve"> </w:t>
      </w:r>
      <w:r w:rsidRPr="000A54EC">
        <w:rPr>
          <w:sz w:val="28"/>
          <w:szCs w:val="28"/>
        </w:rPr>
        <w:t>поговорка,</w:t>
      </w:r>
      <w:r w:rsidRPr="000A54EC">
        <w:rPr>
          <w:spacing w:val="6"/>
          <w:sz w:val="28"/>
          <w:szCs w:val="28"/>
        </w:rPr>
        <w:t xml:space="preserve"> </w:t>
      </w:r>
      <w:r w:rsidRPr="000A54EC">
        <w:rPr>
          <w:sz w:val="28"/>
          <w:szCs w:val="28"/>
        </w:rPr>
        <w:t>загадка,</w:t>
      </w:r>
      <w:r w:rsidRPr="000A54EC">
        <w:rPr>
          <w:spacing w:val="6"/>
          <w:sz w:val="28"/>
          <w:szCs w:val="28"/>
        </w:rPr>
        <w:t xml:space="preserve"> </w:t>
      </w:r>
      <w:r w:rsidRPr="000A54EC">
        <w:rPr>
          <w:sz w:val="28"/>
          <w:szCs w:val="28"/>
        </w:rPr>
        <w:t>считалка,</w:t>
      </w:r>
      <w:r w:rsidRPr="000A54EC">
        <w:rPr>
          <w:spacing w:val="1"/>
          <w:sz w:val="28"/>
          <w:szCs w:val="28"/>
        </w:rPr>
        <w:t xml:space="preserve"> </w:t>
      </w:r>
      <w:r w:rsidRPr="000A54EC">
        <w:rPr>
          <w:sz w:val="28"/>
          <w:szCs w:val="28"/>
        </w:rPr>
        <w:t>скороговорка,</w:t>
      </w:r>
      <w:r w:rsidRPr="000A54EC">
        <w:rPr>
          <w:spacing w:val="-2"/>
          <w:sz w:val="28"/>
          <w:szCs w:val="28"/>
        </w:rPr>
        <w:t xml:space="preserve"> </w:t>
      </w:r>
      <w:r w:rsidRPr="000A54EC">
        <w:rPr>
          <w:sz w:val="28"/>
          <w:szCs w:val="28"/>
        </w:rPr>
        <w:t>народная</w:t>
      </w:r>
      <w:r w:rsidRPr="000A54EC">
        <w:rPr>
          <w:spacing w:val="2"/>
          <w:sz w:val="28"/>
          <w:szCs w:val="28"/>
        </w:rPr>
        <w:t xml:space="preserve"> </w:t>
      </w:r>
      <w:r w:rsidRPr="000A54EC">
        <w:rPr>
          <w:sz w:val="28"/>
          <w:szCs w:val="28"/>
        </w:rPr>
        <w:t>сказка,</w:t>
      </w:r>
      <w:r w:rsidRPr="000A54EC">
        <w:rPr>
          <w:spacing w:val="4"/>
          <w:sz w:val="28"/>
          <w:szCs w:val="28"/>
        </w:rPr>
        <w:t xml:space="preserve"> </w:t>
      </w:r>
      <w:r w:rsidRPr="000A54EC">
        <w:rPr>
          <w:sz w:val="28"/>
          <w:szCs w:val="28"/>
        </w:rPr>
        <w:t>рассказ, стихотворение.</w:t>
      </w:r>
    </w:p>
    <w:p w:rsidR="00822CB8" w:rsidRPr="000A54EC" w:rsidRDefault="00822CB8" w:rsidP="00822CB8">
      <w:pPr>
        <w:spacing w:line="360" w:lineRule="auto"/>
        <w:ind w:left="542" w:right="248"/>
        <w:jc w:val="both"/>
        <w:rPr>
          <w:sz w:val="28"/>
          <w:szCs w:val="28"/>
        </w:rPr>
      </w:pPr>
      <w:r w:rsidRPr="000A54EC">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w:t>
      </w:r>
      <w:r w:rsidRPr="000A54EC">
        <w:rPr>
          <w:spacing w:val="1"/>
          <w:sz w:val="28"/>
          <w:szCs w:val="28"/>
        </w:rPr>
        <w:t xml:space="preserve"> </w:t>
      </w:r>
      <w:r w:rsidRPr="000A54EC">
        <w:rPr>
          <w:sz w:val="28"/>
          <w:szCs w:val="28"/>
        </w:rPr>
        <w:t>другие</w:t>
      </w:r>
      <w:r w:rsidRPr="000A54EC">
        <w:rPr>
          <w:spacing w:val="1"/>
          <w:sz w:val="28"/>
          <w:szCs w:val="28"/>
        </w:rPr>
        <w:t xml:space="preserve"> </w:t>
      </w:r>
      <w:r w:rsidRPr="000A54EC">
        <w:rPr>
          <w:sz w:val="28"/>
          <w:szCs w:val="28"/>
        </w:rPr>
        <w:t>средства</w:t>
      </w:r>
      <w:r w:rsidRPr="000A54EC">
        <w:rPr>
          <w:spacing w:val="1"/>
          <w:sz w:val="28"/>
          <w:szCs w:val="28"/>
        </w:rPr>
        <w:t xml:space="preserve"> </w:t>
      </w:r>
      <w:r w:rsidRPr="000A54EC">
        <w:rPr>
          <w:sz w:val="28"/>
          <w:szCs w:val="28"/>
        </w:rPr>
        <w:t>раскрытия</w:t>
      </w:r>
      <w:r w:rsidRPr="000A54EC">
        <w:rPr>
          <w:spacing w:val="1"/>
          <w:sz w:val="28"/>
          <w:szCs w:val="28"/>
        </w:rPr>
        <w:t xml:space="preserve"> </w:t>
      </w:r>
      <w:r w:rsidRPr="000A54EC">
        <w:rPr>
          <w:sz w:val="28"/>
          <w:szCs w:val="28"/>
        </w:rPr>
        <w:t>образа;</w:t>
      </w:r>
      <w:r w:rsidRPr="000A54EC">
        <w:rPr>
          <w:spacing w:val="1"/>
          <w:sz w:val="28"/>
          <w:szCs w:val="28"/>
        </w:rPr>
        <w:t xml:space="preserve"> </w:t>
      </w:r>
      <w:r w:rsidRPr="000A54EC">
        <w:rPr>
          <w:sz w:val="28"/>
          <w:szCs w:val="28"/>
        </w:rPr>
        <w:t>ритм</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поэтическом</w:t>
      </w:r>
      <w:r w:rsidRPr="000A54EC">
        <w:rPr>
          <w:spacing w:val="1"/>
          <w:sz w:val="28"/>
          <w:szCs w:val="28"/>
        </w:rPr>
        <w:t xml:space="preserve"> </w:t>
      </w:r>
      <w:r w:rsidRPr="000A54EC">
        <w:rPr>
          <w:sz w:val="28"/>
          <w:szCs w:val="28"/>
        </w:rPr>
        <w:t>тексте;</w:t>
      </w:r>
      <w:r w:rsidRPr="000A54EC">
        <w:rPr>
          <w:spacing w:val="1"/>
          <w:sz w:val="28"/>
          <w:szCs w:val="28"/>
        </w:rPr>
        <w:t xml:space="preserve"> </w:t>
      </w:r>
      <w:r w:rsidRPr="000A54EC">
        <w:rPr>
          <w:sz w:val="28"/>
          <w:szCs w:val="28"/>
        </w:rPr>
        <w:t>рассматривание</w:t>
      </w:r>
      <w:r w:rsidRPr="000A54EC">
        <w:rPr>
          <w:spacing w:val="1"/>
          <w:sz w:val="28"/>
          <w:szCs w:val="28"/>
        </w:rPr>
        <w:t xml:space="preserve"> </w:t>
      </w:r>
      <w:r w:rsidRPr="000A54EC">
        <w:rPr>
          <w:sz w:val="28"/>
          <w:szCs w:val="28"/>
        </w:rPr>
        <w:t>иллюстраций</w:t>
      </w:r>
      <w:r w:rsidRPr="000A54EC">
        <w:rPr>
          <w:spacing w:val="1"/>
          <w:sz w:val="28"/>
          <w:szCs w:val="28"/>
        </w:rPr>
        <w:t xml:space="preserve"> </w:t>
      </w:r>
      <w:r w:rsidRPr="000A54EC">
        <w:rPr>
          <w:sz w:val="28"/>
          <w:szCs w:val="28"/>
        </w:rPr>
        <w:t>разных</w:t>
      </w:r>
      <w:r w:rsidRPr="000A54EC">
        <w:rPr>
          <w:spacing w:val="1"/>
          <w:sz w:val="28"/>
          <w:szCs w:val="28"/>
        </w:rPr>
        <w:t xml:space="preserve"> </w:t>
      </w:r>
      <w:r w:rsidRPr="000A54EC">
        <w:rPr>
          <w:sz w:val="28"/>
          <w:szCs w:val="28"/>
        </w:rPr>
        <w:t>художников</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одному</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тому</w:t>
      </w:r>
      <w:r w:rsidRPr="000A54EC">
        <w:rPr>
          <w:spacing w:val="1"/>
          <w:sz w:val="28"/>
          <w:szCs w:val="28"/>
        </w:rPr>
        <w:t xml:space="preserve"> </w:t>
      </w:r>
      <w:r w:rsidRPr="000A54EC">
        <w:rPr>
          <w:sz w:val="28"/>
          <w:szCs w:val="28"/>
        </w:rPr>
        <w:t>же</w:t>
      </w:r>
      <w:r w:rsidRPr="000A54EC">
        <w:rPr>
          <w:spacing w:val="1"/>
          <w:sz w:val="28"/>
          <w:szCs w:val="28"/>
        </w:rPr>
        <w:t xml:space="preserve"> </w:t>
      </w:r>
      <w:r w:rsidRPr="000A54EC">
        <w:rPr>
          <w:sz w:val="28"/>
          <w:szCs w:val="28"/>
        </w:rPr>
        <w:t>произведению).</w:t>
      </w:r>
    </w:p>
    <w:p w:rsidR="00822CB8" w:rsidRPr="000A54EC" w:rsidRDefault="00822CB8" w:rsidP="00822CB8">
      <w:pPr>
        <w:spacing w:line="364" w:lineRule="auto"/>
        <w:ind w:left="542" w:right="254"/>
        <w:jc w:val="both"/>
        <w:rPr>
          <w:sz w:val="28"/>
          <w:szCs w:val="28"/>
        </w:rPr>
      </w:pPr>
      <w:r w:rsidRPr="000A54EC">
        <w:rPr>
          <w:sz w:val="28"/>
          <w:szCs w:val="28"/>
        </w:rPr>
        <w:t>Совершенствовать</w:t>
      </w:r>
      <w:r w:rsidRPr="000A54EC">
        <w:rPr>
          <w:spacing w:val="1"/>
          <w:sz w:val="28"/>
          <w:szCs w:val="28"/>
        </w:rPr>
        <w:t xml:space="preserve"> </w:t>
      </w:r>
      <w:r w:rsidRPr="000A54EC">
        <w:rPr>
          <w:sz w:val="28"/>
          <w:szCs w:val="28"/>
        </w:rPr>
        <w:t>художественно-речевые</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исполнительские</w:t>
      </w:r>
      <w:r w:rsidRPr="000A54EC">
        <w:rPr>
          <w:spacing w:val="1"/>
          <w:sz w:val="28"/>
          <w:szCs w:val="28"/>
        </w:rPr>
        <w:t xml:space="preserve"> </w:t>
      </w:r>
      <w:r w:rsidRPr="000A54EC">
        <w:rPr>
          <w:sz w:val="28"/>
          <w:szCs w:val="28"/>
        </w:rPr>
        <w:t>умения</w:t>
      </w:r>
      <w:r w:rsidRPr="000A54EC">
        <w:rPr>
          <w:spacing w:val="1"/>
          <w:sz w:val="28"/>
          <w:szCs w:val="28"/>
        </w:rPr>
        <w:t xml:space="preserve"> </w:t>
      </w:r>
      <w:r w:rsidRPr="000A54EC">
        <w:rPr>
          <w:sz w:val="28"/>
          <w:szCs w:val="28"/>
        </w:rPr>
        <w:t>(выразительное</w:t>
      </w:r>
      <w:r w:rsidRPr="000A54EC">
        <w:rPr>
          <w:spacing w:val="1"/>
          <w:sz w:val="28"/>
          <w:szCs w:val="28"/>
        </w:rPr>
        <w:t xml:space="preserve"> </w:t>
      </w:r>
      <w:r w:rsidRPr="000A54EC">
        <w:rPr>
          <w:sz w:val="28"/>
          <w:szCs w:val="28"/>
        </w:rPr>
        <w:t>чтение</w:t>
      </w:r>
      <w:r w:rsidRPr="000A54EC">
        <w:rPr>
          <w:spacing w:val="1"/>
          <w:sz w:val="28"/>
          <w:szCs w:val="28"/>
        </w:rPr>
        <w:t xml:space="preserve"> </w:t>
      </w:r>
      <w:r w:rsidRPr="000A54EC">
        <w:rPr>
          <w:sz w:val="28"/>
          <w:szCs w:val="28"/>
        </w:rPr>
        <w:t>наизусть</w:t>
      </w:r>
      <w:r w:rsidRPr="000A54EC">
        <w:rPr>
          <w:spacing w:val="1"/>
          <w:sz w:val="28"/>
          <w:szCs w:val="28"/>
        </w:rPr>
        <w:t xml:space="preserve"> </w:t>
      </w:r>
      <w:r w:rsidRPr="000A54EC">
        <w:rPr>
          <w:sz w:val="28"/>
          <w:szCs w:val="28"/>
        </w:rPr>
        <w:t>потешек,</w:t>
      </w:r>
      <w:r w:rsidRPr="000A54EC">
        <w:rPr>
          <w:spacing w:val="1"/>
          <w:sz w:val="28"/>
          <w:szCs w:val="28"/>
        </w:rPr>
        <w:t xml:space="preserve"> </w:t>
      </w:r>
      <w:r w:rsidRPr="000A54EC">
        <w:rPr>
          <w:sz w:val="28"/>
          <w:szCs w:val="28"/>
        </w:rPr>
        <w:t>прибауток,</w:t>
      </w:r>
      <w:r w:rsidRPr="000A54EC">
        <w:rPr>
          <w:spacing w:val="1"/>
          <w:sz w:val="28"/>
          <w:szCs w:val="28"/>
        </w:rPr>
        <w:t xml:space="preserve"> </w:t>
      </w:r>
      <w:r w:rsidRPr="000A54EC">
        <w:rPr>
          <w:sz w:val="28"/>
          <w:szCs w:val="28"/>
        </w:rPr>
        <w:t>стихотворений;</w:t>
      </w:r>
      <w:r w:rsidRPr="000A54EC">
        <w:rPr>
          <w:spacing w:val="1"/>
          <w:sz w:val="28"/>
          <w:szCs w:val="28"/>
        </w:rPr>
        <w:t xml:space="preserve"> </w:t>
      </w:r>
      <w:r w:rsidRPr="000A54EC">
        <w:rPr>
          <w:sz w:val="28"/>
          <w:szCs w:val="28"/>
        </w:rPr>
        <w:t>выразительное</w:t>
      </w:r>
      <w:r w:rsidRPr="000A54EC">
        <w:rPr>
          <w:spacing w:val="2"/>
          <w:sz w:val="28"/>
          <w:szCs w:val="28"/>
        </w:rPr>
        <w:t xml:space="preserve"> </w:t>
      </w:r>
      <w:r w:rsidRPr="000A54EC">
        <w:rPr>
          <w:sz w:val="28"/>
          <w:szCs w:val="28"/>
        </w:rPr>
        <w:t>чтение</w:t>
      </w:r>
      <w:r w:rsidRPr="000A54EC">
        <w:rPr>
          <w:spacing w:val="2"/>
          <w:sz w:val="28"/>
          <w:szCs w:val="28"/>
        </w:rPr>
        <w:t xml:space="preserve"> </w:t>
      </w:r>
      <w:r w:rsidRPr="000A54EC">
        <w:rPr>
          <w:sz w:val="28"/>
          <w:szCs w:val="28"/>
        </w:rPr>
        <w:t>по</w:t>
      </w:r>
      <w:r w:rsidRPr="000A54EC">
        <w:rPr>
          <w:spacing w:val="1"/>
          <w:sz w:val="28"/>
          <w:szCs w:val="28"/>
        </w:rPr>
        <w:t xml:space="preserve"> </w:t>
      </w:r>
      <w:r w:rsidRPr="000A54EC">
        <w:rPr>
          <w:sz w:val="28"/>
          <w:szCs w:val="28"/>
        </w:rPr>
        <w:t>ролям в</w:t>
      </w:r>
      <w:r w:rsidRPr="000A54EC">
        <w:rPr>
          <w:spacing w:val="4"/>
          <w:sz w:val="28"/>
          <w:szCs w:val="28"/>
        </w:rPr>
        <w:t xml:space="preserve"> </w:t>
      </w:r>
      <w:r w:rsidRPr="000A54EC">
        <w:rPr>
          <w:sz w:val="28"/>
          <w:szCs w:val="28"/>
        </w:rPr>
        <w:t>инсценировках;</w:t>
      </w:r>
      <w:r w:rsidRPr="000A54EC">
        <w:rPr>
          <w:spacing w:val="-1"/>
          <w:sz w:val="28"/>
          <w:szCs w:val="28"/>
        </w:rPr>
        <w:t xml:space="preserve"> </w:t>
      </w:r>
      <w:r w:rsidRPr="000A54EC">
        <w:rPr>
          <w:sz w:val="28"/>
          <w:szCs w:val="28"/>
        </w:rPr>
        <w:t>пересказ</w:t>
      </w:r>
      <w:r w:rsidRPr="000A54EC">
        <w:rPr>
          <w:spacing w:val="3"/>
          <w:sz w:val="28"/>
          <w:szCs w:val="28"/>
        </w:rPr>
        <w:t xml:space="preserve"> </w:t>
      </w:r>
      <w:r w:rsidRPr="000A54EC">
        <w:rPr>
          <w:sz w:val="28"/>
          <w:szCs w:val="28"/>
        </w:rPr>
        <w:t>близко</w:t>
      </w:r>
      <w:r w:rsidRPr="000A54EC">
        <w:rPr>
          <w:spacing w:val="5"/>
          <w:sz w:val="28"/>
          <w:szCs w:val="28"/>
        </w:rPr>
        <w:t xml:space="preserve"> </w:t>
      </w:r>
      <w:r w:rsidRPr="000A54EC">
        <w:rPr>
          <w:sz w:val="28"/>
          <w:szCs w:val="28"/>
        </w:rPr>
        <w:t>к тексту).</w:t>
      </w:r>
    </w:p>
    <w:p w:rsidR="00822CB8" w:rsidRPr="000A54EC" w:rsidRDefault="00822CB8" w:rsidP="00822CB8">
      <w:pPr>
        <w:spacing w:line="360" w:lineRule="auto"/>
        <w:ind w:left="542" w:right="251"/>
        <w:jc w:val="both"/>
        <w:rPr>
          <w:sz w:val="28"/>
          <w:szCs w:val="28"/>
        </w:rPr>
      </w:pPr>
      <w:r w:rsidRPr="000A54EC">
        <w:rP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w:t>
      </w:r>
      <w:r w:rsidRPr="000A54EC">
        <w:rPr>
          <w:spacing w:val="1"/>
          <w:sz w:val="28"/>
          <w:szCs w:val="28"/>
        </w:rPr>
        <w:t xml:space="preserve"> </w:t>
      </w:r>
      <w:r w:rsidRPr="000A54EC">
        <w:rPr>
          <w:sz w:val="28"/>
          <w:szCs w:val="28"/>
        </w:rPr>
        <w:t>рассказы</w:t>
      </w:r>
      <w:r w:rsidRPr="000A54EC">
        <w:rPr>
          <w:spacing w:val="3"/>
          <w:sz w:val="28"/>
          <w:szCs w:val="28"/>
        </w:rPr>
        <w:t xml:space="preserve"> </w:t>
      </w:r>
      <w:r w:rsidRPr="000A54EC">
        <w:rPr>
          <w:sz w:val="28"/>
          <w:szCs w:val="28"/>
        </w:rPr>
        <w:t>по</w:t>
      </w:r>
      <w:r w:rsidRPr="000A54EC">
        <w:rPr>
          <w:spacing w:val="2"/>
          <w:sz w:val="28"/>
          <w:szCs w:val="28"/>
        </w:rPr>
        <w:t xml:space="preserve"> </w:t>
      </w:r>
      <w:r w:rsidRPr="000A54EC">
        <w:rPr>
          <w:sz w:val="28"/>
          <w:szCs w:val="28"/>
        </w:rPr>
        <w:t>потешке,</w:t>
      </w:r>
      <w:r w:rsidRPr="000A54EC">
        <w:rPr>
          <w:spacing w:val="1"/>
          <w:sz w:val="28"/>
          <w:szCs w:val="28"/>
        </w:rPr>
        <w:t xml:space="preserve"> </w:t>
      </w:r>
      <w:r w:rsidRPr="000A54EC">
        <w:rPr>
          <w:sz w:val="28"/>
          <w:szCs w:val="28"/>
        </w:rPr>
        <w:t>прибаутке).</w:t>
      </w:r>
    </w:p>
    <w:p w:rsidR="00822CB8" w:rsidRPr="000A54EC" w:rsidRDefault="000A54EC" w:rsidP="000A54EC">
      <w:pPr>
        <w:spacing w:before="70"/>
        <w:jc w:val="both"/>
        <w:rPr>
          <w:sz w:val="28"/>
          <w:szCs w:val="28"/>
        </w:rPr>
      </w:pPr>
      <w:r>
        <w:rPr>
          <w:sz w:val="28"/>
          <w:szCs w:val="28"/>
        </w:rPr>
        <w:t xml:space="preserve">       </w:t>
      </w:r>
      <w:r w:rsidR="00822CB8" w:rsidRPr="000A54EC">
        <w:rPr>
          <w:sz w:val="28"/>
          <w:szCs w:val="28"/>
        </w:rPr>
        <w:t>Содержание</w:t>
      </w:r>
      <w:r w:rsidR="00822CB8" w:rsidRPr="000A54EC">
        <w:rPr>
          <w:spacing w:val="-12"/>
          <w:sz w:val="28"/>
          <w:szCs w:val="28"/>
        </w:rPr>
        <w:t xml:space="preserve"> </w:t>
      </w:r>
      <w:r w:rsidR="00822CB8" w:rsidRPr="000A54EC">
        <w:rPr>
          <w:sz w:val="28"/>
          <w:szCs w:val="28"/>
        </w:rPr>
        <w:t>образовательной</w:t>
      </w:r>
      <w:r w:rsidR="00822CB8" w:rsidRPr="000A54EC">
        <w:rPr>
          <w:spacing w:val="-4"/>
          <w:sz w:val="28"/>
          <w:szCs w:val="28"/>
        </w:rPr>
        <w:t xml:space="preserve"> </w:t>
      </w:r>
      <w:r w:rsidR="00822CB8" w:rsidRPr="000A54EC">
        <w:rPr>
          <w:sz w:val="28"/>
          <w:szCs w:val="28"/>
        </w:rPr>
        <w:t>деятельности</w:t>
      </w:r>
    </w:p>
    <w:p w:rsidR="00822CB8" w:rsidRPr="000A54EC" w:rsidRDefault="00822CB8" w:rsidP="00822CB8">
      <w:pPr>
        <w:spacing w:before="175"/>
        <w:ind w:left="542"/>
        <w:jc w:val="both"/>
        <w:rPr>
          <w:i/>
          <w:sz w:val="28"/>
          <w:szCs w:val="28"/>
        </w:rPr>
      </w:pPr>
      <w:r w:rsidRPr="000A54EC">
        <w:rPr>
          <w:i/>
          <w:sz w:val="28"/>
          <w:szCs w:val="28"/>
        </w:rPr>
        <w:t>Формирование</w:t>
      </w:r>
      <w:r w:rsidRPr="000A54EC">
        <w:rPr>
          <w:i/>
          <w:spacing w:val="2"/>
          <w:sz w:val="28"/>
          <w:szCs w:val="28"/>
        </w:rPr>
        <w:t xml:space="preserve"> </w:t>
      </w:r>
      <w:r w:rsidRPr="000A54EC">
        <w:rPr>
          <w:i/>
          <w:sz w:val="28"/>
          <w:szCs w:val="28"/>
        </w:rPr>
        <w:t>словаря</w:t>
      </w:r>
    </w:p>
    <w:p w:rsidR="00822CB8" w:rsidRPr="000A54EC" w:rsidRDefault="00822CB8" w:rsidP="00822CB8">
      <w:pPr>
        <w:spacing w:before="180" w:line="360" w:lineRule="auto"/>
        <w:ind w:left="542" w:right="252"/>
        <w:jc w:val="both"/>
        <w:rPr>
          <w:sz w:val="28"/>
          <w:szCs w:val="28"/>
        </w:rPr>
      </w:pPr>
      <w:r w:rsidRPr="000A54EC">
        <w:rPr>
          <w:sz w:val="28"/>
          <w:szCs w:val="28"/>
        </w:rPr>
        <w:lastRenderedPageBreak/>
        <w:t>Педагог осуществляет обогащение словаря за счет расширения представлений о явлениях социальной жизни, взаимоотношениях и характерах</w:t>
      </w:r>
      <w:r w:rsidRPr="000A54EC">
        <w:rPr>
          <w:spacing w:val="1"/>
          <w:sz w:val="28"/>
          <w:szCs w:val="28"/>
        </w:rPr>
        <w:t xml:space="preserve"> </w:t>
      </w:r>
      <w:r w:rsidRPr="000A54EC">
        <w:rPr>
          <w:sz w:val="28"/>
          <w:szCs w:val="28"/>
        </w:rPr>
        <w:t>людей; за счет слов, обозначающих: названия профессий, учреждений, предметов и инструментов труда, техники, помогающей в работе, трудовые</w:t>
      </w:r>
      <w:r w:rsidRPr="000A54EC">
        <w:rPr>
          <w:spacing w:val="-57"/>
          <w:sz w:val="28"/>
          <w:szCs w:val="28"/>
        </w:rPr>
        <w:t xml:space="preserve"> </w:t>
      </w:r>
      <w:r w:rsidRPr="000A54EC">
        <w:rPr>
          <w:sz w:val="28"/>
          <w:szCs w:val="28"/>
        </w:rPr>
        <w:t>действия и качество их выполнения; личностные характеристики человека,</w:t>
      </w:r>
      <w:r w:rsidRPr="000A54EC">
        <w:rPr>
          <w:spacing w:val="1"/>
          <w:sz w:val="28"/>
          <w:szCs w:val="28"/>
        </w:rPr>
        <w:t xml:space="preserve"> </w:t>
      </w:r>
      <w:r w:rsidRPr="000A54EC">
        <w:rPr>
          <w:sz w:val="28"/>
          <w:szCs w:val="28"/>
        </w:rPr>
        <w:t>его состояния и настроения, внутренние переживания; социально-</w:t>
      </w:r>
      <w:r w:rsidRPr="000A54EC">
        <w:rPr>
          <w:spacing w:val="1"/>
          <w:sz w:val="28"/>
          <w:szCs w:val="28"/>
        </w:rPr>
        <w:t xml:space="preserve"> </w:t>
      </w:r>
      <w:r w:rsidRPr="000A54EC">
        <w:rPr>
          <w:sz w:val="28"/>
          <w:szCs w:val="28"/>
        </w:rPr>
        <w:t>нравственные категории, оттенки цвета, тонкое дифференцирование формы, размера и других признаков объекта; названия обследовательских</w:t>
      </w:r>
      <w:r w:rsidRPr="000A54EC">
        <w:rPr>
          <w:spacing w:val="1"/>
          <w:sz w:val="28"/>
          <w:szCs w:val="28"/>
        </w:rPr>
        <w:t xml:space="preserve"> </w:t>
      </w:r>
      <w:r w:rsidRPr="000A54EC">
        <w:rPr>
          <w:sz w:val="28"/>
          <w:szCs w:val="28"/>
        </w:rPr>
        <w:t>действий, необходимых для выявления качеств и свойств предметов. Педагог закрепляет у детей умение обобщать предметы: объединять их в</w:t>
      </w:r>
      <w:r w:rsidRPr="000A54EC">
        <w:rPr>
          <w:spacing w:val="1"/>
          <w:sz w:val="28"/>
          <w:szCs w:val="28"/>
        </w:rPr>
        <w:t xml:space="preserve"> </w:t>
      </w:r>
      <w:r w:rsidRPr="000A54EC">
        <w:rPr>
          <w:sz w:val="28"/>
          <w:szCs w:val="28"/>
        </w:rPr>
        <w:t>группы</w:t>
      </w:r>
      <w:r w:rsidRPr="000A54EC">
        <w:rPr>
          <w:spacing w:val="4"/>
          <w:sz w:val="28"/>
          <w:szCs w:val="28"/>
        </w:rPr>
        <w:t xml:space="preserve"> </w:t>
      </w:r>
      <w:r w:rsidRPr="000A54EC">
        <w:rPr>
          <w:sz w:val="28"/>
          <w:szCs w:val="28"/>
        </w:rPr>
        <w:t>по</w:t>
      </w:r>
      <w:r w:rsidRPr="000A54EC">
        <w:rPr>
          <w:spacing w:val="7"/>
          <w:sz w:val="28"/>
          <w:szCs w:val="28"/>
        </w:rPr>
        <w:t xml:space="preserve"> </w:t>
      </w:r>
      <w:r w:rsidRPr="000A54EC">
        <w:rPr>
          <w:sz w:val="28"/>
          <w:szCs w:val="28"/>
        </w:rPr>
        <w:t>существенным</w:t>
      </w:r>
      <w:r w:rsidRPr="000A54EC">
        <w:rPr>
          <w:spacing w:val="6"/>
          <w:sz w:val="28"/>
          <w:szCs w:val="28"/>
        </w:rPr>
        <w:t xml:space="preserve"> </w:t>
      </w:r>
      <w:r w:rsidRPr="000A54EC">
        <w:rPr>
          <w:sz w:val="28"/>
          <w:szCs w:val="28"/>
        </w:rPr>
        <w:t>признакам.</w:t>
      </w:r>
    </w:p>
    <w:p w:rsidR="00822CB8" w:rsidRPr="000A54EC" w:rsidRDefault="00822CB8" w:rsidP="00822CB8">
      <w:pPr>
        <w:spacing w:before="4"/>
        <w:ind w:left="542"/>
        <w:jc w:val="both"/>
        <w:rPr>
          <w:i/>
          <w:sz w:val="28"/>
          <w:szCs w:val="28"/>
        </w:rPr>
      </w:pPr>
      <w:r w:rsidRPr="000A54EC">
        <w:rPr>
          <w:i/>
          <w:sz w:val="28"/>
          <w:szCs w:val="28"/>
        </w:rPr>
        <w:t>Звуковая</w:t>
      </w:r>
      <w:r w:rsidRPr="000A54EC">
        <w:rPr>
          <w:i/>
          <w:spacing w:val="-6"/>
          <w:sz w:val="28"/>
          <w:szCs w:val="28"/>
        </w:rPr>
        <w:t xml:space="preserve"> </w:t>
      </w:r>
      <w:r w:rsidRPr="000A54EC">
        <w:rPr>
          <w:i/>
          <w:sz w:val="28"/>
          <w:szCs w:val="28"/>
        </w:rPr>
        <w:t>культура</w:t>
      </w:r>
      <w:r w:rsidRPr="000A54EC">
        <w:rPr>
          <w:i/>
          <w:spacing w:val="1"/>
          <w:sz w:val="28"/>
          <w:szCs w:val="28"/>
        </w:rPr>
        <w:t xml:space="preserve"> </w:t>
      </w:r>
      <w:r w:rsidRPr="000A54EC">
        <w:rPr>
          <w:i/>
          <w:sz w:val="28"/>
          <w:szCs w:val="28"/>
        </w:rPr>
        <w:t>речи</w:t>
      </w:r>
    </w:p>
    <w:p w:rsidR="00822CB8" w:rsidRPr="000A54EC" w:rsidRDefault="00822CB8" w:rsidP="00822CB8">
      <w:pPr>
        <w:spacing w:before="180" w:line="360" w:lineRule="auto"/>
        <w:ind w:left="542" w:right="252"/>
        <w:jc w:val="both"/>
        <w:rPr>
          <w:sz w:val="28"/>
          <w:szCs w:val="28"/>
        </w:rPr>
      </w:pPr>
      <w:r w:rsidRPr="000A54EC">
        <w:rPr>
          <w:sz w:val="28"/>
          <w:szCs w:val="28"/>
        </w:rPr>
        <w:t>Педагог развивает у дошкольников звуковую и интонационную культуру речи, фонематический слух, способствует освоению дошкольниками</w:t>
      </w:r>
      <w:r w:rsidRPr="000A54EC">
        <w:rPr>
          <w:spacing w:val="1"/>
          <w:sz w:val="28"/>
          <w:szCs w:val="28"/>
        </w:rPr>
        <w:t xml:space="preserve"> </w:t>
      </w:r>
      <w:r w:rsidRPr="000A54EC">
        <w:rPr>
          <w:sz w:val="28"/>
          <w:szCs w:val="28"/>
        </w:rPr>
        <w:t>правильного произношения сонорных звуков ([л], [л’], [р], [р’]); упражняет в чистом звукопроизношении в процессе повседневного речевого</w:t>
      </w:r>
      <w:r w:rsidRPr="000A54EC">
        <w:rPr>
          <w:spacing w:val="1"/>
          <w:sz w:val="28"/>
          <w:szCs w:val="28"/>
        </w:rPr>
        <w:t xml:space="preserve"> </w:t>
      </w:r>
      <w:r w:rsidRPr="000A54EC">
        <w:rPr>
          <w:sz w:val="28"/>
          <w:szCs w:val="28"/>
        </w:rPr>
        <w:t>общения и при звуковом анализе слов; формирует умение использовать средства интонационной выразительности при чтении стихов, пересказе</w:t>
      </w:r>
      <w:r w:rsidRPr="000A54EC">
        <w:rPr>
          <w:spacing w:val="1"/>
          <w:sz w:val="28"/>
          <w:szCs w:val="28"/>
        </w:rPr>
        <w:t xml:space="preserve"> </w:t>
      </w:r>
      <w:r w:rsidRPr="000A54EC">
        <w:rPr>
          <w:sz w:val="28"/>
          <w:szCs w:val="28"/>
        </w:rPr>
        <w:t>литературных</w:t>
      </w:r>
      <w:r w:rsidRPr="000A54EC">
        <w:rPr>
          <w:spacing w:val="1"/>
          <w:sz w:val="28"/>
          <w:szCs w:val="28"/>
        </w:rPr>
        <w:t xml:space="preserve"> </w:t>
      </w:r>
      <w:r w:rsidRPr="000A54EC">
        <w:rPr>
          <w:sz w:val="28"/>
          <w:szCs w:val="28"/>
        </w:rPr>
        <w:t>произведений,</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 общения</w:t>
      </w:r>
      <w:r w:rsidRPr="000A54EC">
        <w:rPr>
          <w:spacing w:val="1"/>
          <w:sz w:val="28"/>
          <w:szCs w:val="28"/>
        </w:rPr>
        <w:t xml:space="preserve"> </w:t>
      </w:r>
      <w:r w:rsidRPr="000A54EC">
        <w:rPr>
          <w:sz w:val="28"/>
          <w:szCs w:val="28"/>
        </w:rPr>
        <w:t>(самостоятельное</w:t>
      </w:r>
      <w:r w:rsidRPr="000A54EC">
        <w:rPr>
          <w:spacing w:val="1"/>
          <w:sz w:val="28"/>
          <w:szCs w:val="28"/>
        </w:rPr>
        <w:t xml:space="preserve"> </w:t>
      </w:r>
      <w:r w:rsidRPr="000A54EC">
        <w:rPr>
          <w:sz w:val="28"/>
          <w:szCs w:val="28"/>
        </w:rPr>
        <w:t>изменение</w:t>
      </w:r>
      <w:r w:rsidRPr="000A54EC">
        <w:rPr>
          <w:spacing w:val="1"/>
          <w:sz w:val="28"/>
          <w:szCs w:val="28"/>
        </w:rPr>
        <w:t xml:space="preserve"> </w:t>
      </w:r>
      <w:r w:rsidRPr="000A54EC">
        <w:rPr>
          <w:sz w:val="28"/>
          <w:szCs w:val="28"/>
        </w:rPr>
        <w:t>темпа,</w:t>
      </w:r>
      <w:r w:rsidRPr="000A54EC">
        <w:rPr>
          <w:spacing w:val="1"/>
          <w:sz w:val="28"/>
          <w:szCs w:val="28"/>
        </w:rPr>
        <w:t xml:space="preserve"> </w:t>
      </w:r>
      <w:r w:rsidRPr="000A54EC">
        <w:rPr>
          <w:sz w:val="28"/>
          <w:szCs w:val="28"/>
        </w:rPr>
        <w:t>ритма</w:t>
      </w:r>
      <w:r w:rsidRPr="000A54EC">
        <w:rPr>
          <w:spacing w:val="1"/>
          <w:sz w:val="28"/>
          <w:szCs w:val="28"/>
        </w:rPr>
        <w:t xml:space="preserve"> </w:t>
      </w:r>
      <w:r w:rsidRPr="000A54EC">
        <w:rPr>
          <w:sz w:val="28"/>
          <w:szCs w:val="28"/>
        </w:rPr>
        <w:t>речи,</w:t>
      </w:r>
      <w:r w:rsidRPr="000A54EC">
        <w:rPr>
          <w:spacing w:val="1"/>
          <w:sz w:val="28"/>
          <w:szCs w:val="28"/>
        </w:rPr>
        <w:t xml:space="preserve"> </w:t>
      </w:r>
      <w:r w:rsidRPr="000A54EC">
        <w:rPr>
          <w:sz w:val="28"/>
          <w:szCs w:val="28"/>
        </w:rPr>
        <w:t>силы</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тембра</w:t>
      </w:r>
      <w:r w:rsidRPr="000A54EC">
        <w:rPr>
          <w:spacing w:val="1"/>
          <w:sz w:val="28"/>
          <w:szCs w:val="28"/>
        </w:rPr>
        <w:t xml:space="preserve"> </w:t>
      </w:r>
      <w:r w:rsidRPr="000A54EC">
        <w:rPr>
          <w:sz w:val="28"/>
          <w:szCs w:val="28"/>
        </w:rPr>
        <w:t>голоса в</w:t>
      </w:r>
      <w:r w:rsidRPr="000A54EC">
        <w:rPr>
          <w:spacing w:val="1"/>
          <w:sz w:val="28"/>
          <w:szCs w:val="28"/>
        </w:rPr>
        <w:t xml:space="preserve"> </w:t>
      </w:r>
      <w:r w:rsidRPr="000A54EC">
        <w:rPr>
          <w:sz w:val="28"/>
          <w:szCs w:val="28"/>
        </w:rPr>
        <w:t>зависимости</w:t>
      </w:r>
      <w:r w:rsidRPr="000A54EC">
        <w:rPr>
          <w:spacing w:val="1"/>
          <w:sz w:val="28"/>
          <w:szCs w:val="28"/>
        </w:rPr>
        <w:t xml:space="preserve"> </w:t>
      </w:r>
      <w:r w:rsidRPr="000A54EC">
        <w:rPr>
          <w:sz w:val="28"/>
          <w:szCs w:val="28"/>
        </w:rPr>
        <w:t>от</w:t>
      </w:r>
      <w:r w:rsidRPr="000A54EC">
        <w:rPr>
          <w:spacing w:val="1"/>
          <w:sz w:val="28"/>
          <w:szCs w:val="28"/>
        </w:rPr>
        <w:t xml:space="preserve"> </w:t>
      </w:r>
      <w:r w:rsidRPr="000A54EC">
        <w:rPr>
          <w:sz w:val="28"/>
          <w:szCs w:val="28"/>
        </w:rPr>
        <w:t>содержания).</w:t>
      </w:r>
    </w:p>
    <w:p w:rsidR="00822CB8" w:rsidRPr="000A54EC" w:rsidRDefault="00822CB8" w:rsidP="00822CB8">
      <w:pPr>
        <w:spacing w:line="276" w:lineRule="exact"/>
        <w:ind w:left="542"/>
        <w:jc w:val="both"/>
        <w:rPr>
          <w:i/>
          <w:sz w:val="28"/>
          <w:szCs w:val="28"/>
        </w:rPr>
      </w:pPr>
      <w:r w:rsidRPr="000A54EC">
        <w:rPr>
          <w:i/>
          <w:sz w:val="28"/>
          <w:szCs w:val="28"/>
        </w:rPr>
        <w:t>Грамматический</w:t>
      </w:r>
      <w:r w:rsidRPr="000A54EC">
        <w:rPr>
          <w:i/>
          <w:spacing w:val="-6"/>
          <w:sz w:val="28"/>
          <w:szCs w:val="28"/>
        </w:rPr>
        <w:t xml:space="preserve"> </w:t>
      </w:r>
      <w:r w:rsidRPr="000A54EC">
        <w:rPr>
          <w:i/>
          <w:sz w:val="28"/>
          <w:szCs w:val="28"/>
        </w:rPr>
        <w:t>строй</w:t>
      </w:r>
      <w:r w:rsidRPr="000A54EC">
        <w:rPr>
          <w:i/>
          <w:spacing w:val="-2"/>
          <w:sz w:val="28"/>
          <w:szCs w:val="28"/>
        </w:rPr>
        <w:t xml:space="preserve"> </w:t>
      </w:r>
      <w:r w:rsidRPr="000A54EC">
        <w:rPr>
          <w:i/>
          <w:sz w:val="28"/>
          <w:szCs w:val="28"/>
        </w:rPr>
        <w:t>речи</w:t>
      </w:r>
    </w:p>
    <w:p w:rsidR="00822CB8" w:rsidRPr="000A54EC" w:rsidRDefault="00822CB8" w:rsidP="00822CB8">
      <w:pPr>
        <w:spacing w:before="180" w:line="362" w:lineRule="auto"/>
        <w:ind w:left="542" w:right="253"/>
        <w:jc w:val="both"/>
        <w:rPr>
          <w:sz w:val="28"/>
          <w:szCs w:val="28"/>
        </w:rPr>
      </w:pPr>
      <w:r w:rsidRPr="000A54EC">
        <w:rPr>
          <w:sz w:val="28"/>
          <w:szCs w:val="28"/>
        </w:rPr>
        <w:t>Педагог формирует у детей умение грамматически правильно использовать в речи: несклоняемые существительные, слова, имеющие только</w:t>
      </w:r>
      <w:r w:rsidRPr="000A54EC">
        <w:rPr>
          <w:spacing w:val="1"/>
          <w:sz w:val="28"/>
          <w:szCs w:val="28"/>
        </w:rPr>
        <w:t xml:space="preserve"> </w:t>
      </w:r>
      <w:r w:rsidRPr="000A54EC">
        <w:rPr>
          <w:sz w:val="28"/>
          <w:szCs w:val="28"/>
        </w:rPr>
        <w:t>множественное или только единственное число, глаголы «одеть» и «надеть», существительные множественного числа в родительном падеже;</w:t>
      </w:r>
      <w:r w:rsidRPr="000A54EC">
        <w:rPr>
          <w:spacing w:val="1"/>
          <w:sz w:val="28"/>
          <w:szCs w:val="28"/>
        </w:rPr>
        <w:t xml:space="preserve"> </w:t>
      </w:r>
      <w:r w:rsidRPr="000A54EC">
        <w:rPr>
          <w:sz w:val="28"/>
          <w:szCs w:val="28"/>
        </w:rPr>
        <w:t>образовывать</w:t>
      </w:r>
      <w:r w:rsidRPr="000A54EC">
        <w:rPr>
          <w:spacing w:val="3"/>
          <w:sz w:val="28"/>
          <w:szCs w:val="28"/>
        </w:rPr>
        <w:t xml:space="preserve"> </w:t>
      </w:r>
      <w:r w:rsidRPr="000A54EC">
        <w:rPr>
          <w:sz w:val="28"/>
          <w:szCs w:val="28"/>
        </w:rPr>
        <w:t>слова, пользуясь</w:t>
      </w:r>
      <w:r w:rsidRPr="000A54EC">
        <w:rPr>
          <w:spacing w:val="2"/>
          <w:sz w:val="28"/>
          <w:szCs w:val="28"/>
        </w:rPr>
        <w:t xml:space="preserve"> </w:t>
      </w:r>
      <w:r w:rsidRPr="000A54EC">
        <w:rPr>
          <w:sz w:val="28"/>
          <w:szCs w:val="28"/>
        </w:rPr>
        <w:t>суффиксами,</w:t>
      </w:r>
      <w:r w:rsidRPr="000A54EC">
        <w:rPr>
          <w:spacing w:val="2"/>
          <w:sz w:val="28"/>
          <w:szCs w:val="28"/>
        </w:rPr>
        <w:t xml:space="preserve"> </w:t>
      </w:r>
      <w:r w:rsidRPr="000A54EC">
        <w:rPr>
          <w:sz w:val="28"/>
          <w:szCs w:val="28"/>
        </w:rPr>
        <w:t>приставками.</w:t>
      </w:r>
    </w:p>
    <w:p w:rsidR="00822CB8" w:rsidRPr="000A54EC" w:rsidRDefault="00822CB8" w:rsidP="00822CB8">
      <w:pPr>
        <w:spacing w:line="270" w:lineRule="exact"/>
        <w:ind w:left="542"/>
        <w:jc w:val="both"/>
        <w:rPr>
          <w:i/>
          <w:sz w:val="28"/>
          <w:szCs w:val="28"/>
        </w:rPr>
      </w:pPr>
      <w:r w:rsidRPr="000A54EC">
        <w:rPr>
          <w:i/>
          <w:sz w:val="28"/>
          <w:szCs w:val="28"/>
        </w:rPr>
        <w:t>Связная</w:t>
      </w:r>
      <w:r w:rsidRPr="000A54EC">
        <w:rPr>
          <w:i/>
          <w:spacing w:val="-4"/>
          <w:sz w:val="28"/>
          <w:szCs w:val="28"/>
        </w:rPr>
        <w:t xml:space="preserve"> </w:t>
      </w:r>
      <w:r w:rsidRPr="000A54EC">
        <w:rPr>
          <w:i/>
          <w:sz w:val="28"/>
          <w:szCs w:val="28"/>
        </w:rPr>
        <w:t>речь</w:t>
      </w:r>
    </w:p>
    <w:p w:rsidR="00822CB8" w:rsidRPr="000A54EC" w:rsidRDefault="00822CB8" w:rsidP="00822CB8">
      <w:pPr>
        <w:spacing w:before="176" w:line="362" w:lineRule="auto"/>
        <w:ind w:left="542" w:right="249"/>
        <w:jc w:val="both"/>
        <w:rPr>
          <w:sz w:val="28"/>
          <w:szCs w:val="28"/>
        </w:rPr>
      </w:pPr>
      <w:r w:rsidRPr="000A54EC">
        <w:rPr>
          <w:sz w:val="28"/>
          <w:szCs w:val="28"/>
        </w:rPr>
        <w:t>Педагог</w:t>
      </w:r>
      <w:r w:rsidRPr="000A54EC">
        <w:rPr>
          <w:spacing w:val="1"/>
          <w:sz w:val="28"/>
          <w:szCs w:val="28"/>
        </w:rPr>
        <w:t xml:space="preserve"> </w:t>
      </w:r>
      <w:r w:rsidRPr="000A54EC">
        <w:rPr>
          <w:sz w:val="28"/>
          <w:szCs w:val="28"/>
        </w:rPr>
        <w:t>способствует</w:t>
      </w:r>
      <w:r w:rsidRPr="000A54EC">
        <w:rPr>
          <w:spacing w:val="1"/>
          <w:sz w:val="28"/>
          <w:szCs w:val="28"/>
        </w:rPr>
        <w:t xml:space="preserve"> </w:t>
      </w:r>
      <w:r w:rsidRPr="000A54EC">
        <w:rPr>
          <w:sz w:val="28"/>
          <w:szCs w:val="28"/>
        </w:rPr>
        <w:t>развитию</w:t>
      </w:r>
      <w:r w:rsidRPr="000A54EC">
        <w:rPr>
          <w:spacing w:val="1"/>
          <w:sz w:val="28"/>
          <w:szCs w:val="28"/>
        </w:rPr>
        <w:t xml:space="preserve"> </w:t>
      </w:r>
      <w:r w:rsidRPr="000A54EC">
        <w:rPr>
          <w:sz w:val="28"/>
          <w:szCs w:val="28"/>
        </w:rPr>
        <w:t>у детей</w:t>
      </w:r>
      <w:r w:rsidRPr="000A54EC">
        <w:rPr>
          <w:spacing w:val="1"/>
          <w:sz w:val="28"/>
          <w:szCs w:val="28"/>
        </w:rPr>
        <w:t xml:space="preserve"> </w:t>
      </w:r>
      <w:r w:rsidRPr="000A54EC">
        <w:rPr>
          <w:sz w:val="28"/>
          <w:szCs w:val="28"/>
        </w:rPr>
        <w:t>монологической</w:t>
      </w:r>
      <w:r w:rsidRPr="000A54EC">
        <w:rPr>
          <w:spacing w:val="1"/>
          <w:sz w:val="28"/>
          <w:szCs w:val="28"/>
        </w:rPr>
        <w:t xml:space="preserve"> </w:t>
      </w:r>
      <w:r w:rsidRPr="000A54EC">
        <w:rPr>
          <w:sz w:val="28"/>
          <w:szCs w:val="28"/>
        </w:rPr>
        <w:t>речи,</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замечать</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доброжелательно</w:t>
      </w:r>
      <w:r w:rsidRPr="000A54EC">
        <w:rPr>
          <w:spacing w:val="1"/>
          <w:sz w:val="28"/>
          <w:szCs w:val="28"/>
        </w:rPr>
        <w:t xml:space="preserve"> </w:t>
      </w:r>
      <w:r w:rsidRPr="000A54EC">
        <w:rPr>
          <w:sz w:val="28"/>
          <w:szCs w:val="28"/>
        </w:rPr>
        <w:t>исправлять</w:t>
      </w:r>
      <w:r w:rsidRPr="000A54EC">
        <w:rPr>
          <w:spacing w:val="1"/>
          <w:sz w:val="28"/>
          <w:szCs w:val="28"/>
        </w:rPr>
        <w:t xml:space="preserve"> </w:t>
      </w:r>
      <w:r w:rsidRPr="000A54EC">
        <w:rPr>
          <w:sz w:val="28"/>
          <w:szCs w:val="28"/>
        </w:rPr>
        <w:t>ошибки</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речи</w:t>
      </w:r>
      <w:r w:rsidRPr="000A54EC">
        <w:rPr>
          <w:spacing w:val="1"/>
          <w:sz w:val="28"/>
          <w:szCs w:val="28"/>
        </w:rPr>
        <w:t xml:space="preserve"> </w:t>
      </w:r>
      <w:r w:rsidRPr="000A54EC">
        <w:rPr>
          <w:sz w:val="28"/>
          <w:szCs w:val="28"/>
        </w:rPr>
        <w:t>сверстников, обогащает представления детей о правилах речевого этикета, развивает умение соблюдать этику общения в условиях коллективного</w:t>
      </w:r>
      <w:r w:rsidRPr="000A54EC">
        <w:rPr>
          <w:spacing w:val="1"/>
          <w:sz w:val="28"/>
          <w:szCs w:val="28"/>
        </w:rPr>
        <w:t xml:space="preserve"> </w:t>
      </w:r>
      <w:r w:rsidRPr="000A54EC">
        <w:rPr>
          <w:sz w:val="28"/>
          <w:szCs w:val="28"/>
        </w:rPr>
        <w:t>взаимодействия, поддерживает интерес детей к рассказыванию по собственной инициативе, поощряет использование в диалоге разных типов</w:t>
      </w:r>
      <w:r w:rsidRPr="000A54EC">
        <w:rPr>
          <w:spacing w:val="1"/>
          <w:sz w:val="28"/>
          <w:szCs w:val="28"/>
        </w:rPr>
        <w:t xml:space="preserve"> </w:t>
      </w:r>
      <w:r w:rsidRPr="000A54EC">
        <w:rPr>
          <w:sz w:val="28"/>
          <w:szCs w:val="28"/>
        </w:rPr>
        <w:t>реплик.</w:t>
      </w:r>
    </w:p>
    <w:p w:rsidR="00822CB8" w:rsidRPr="000A54EC" w:rsidRDefault="00822CB8" w:rsidP="000A54EC">
      <w:pPr>
        <w:spacing w:line="360" w:lineRule="auto"/>
        <w:ind w:left="542" w:right="253"/>
        <w:jc w:val="both"/>
        <w:rPr>
          <w:sz w:val="28"/>
          <w:szCs w:val="28"/>
        </w:rPr>
      </w:pPr>
      <w:r w:rsidRPr="000A54EC">
        <w:rPr>
          <w:sz w:val="28"/>
          <w:szCs w:val="28"/>
        </w:rPr>
        <w:t xml:space="preserve">Педагог помогает дошкольникам осваивать этикет телефонного разговора, столового, гостевого этикета, этикет </w:t>
      </w:r>
      <w:r w:rsidRPr="000A54EC">
        <w:rPr>
          <w:sz w:val="28"/>
          <w:szCs w:val="28"/>
        </w:rPr>
        <w:lastRenderedPageBreak/>
        <w:t>взаимодействия в общественных</w:t>
      </w:r>
      <w:r w:rsidRPr="000A54EC">
        <w:rPr>
          <w:spacing w:val="1"/>
          <w:sz w:val="28"/>
          <w:szCs w:val="28"/>
        </w:rPr>
        <w:t xml:space="preserve"> </w:t>
      </w:r>
      <w:r w:rsidRPr="000A54EC">
        <w:rPr>
          <w:sz w:val="28"/>
          <w:szCs w:val="28"/>
        </w:rPr>
        <w:t>местах;</w:t>
      </w:r>
      <w:r w:rsidRPr="000A54EC">
        <w:rPr>
          <w:spacing w:val="41"/>
          <w:sz w:val="28"/>
          <w:szCs w:val="28"/>
        </w:rPr>
        <w:t xml:space="preserve"> </w:t>
      </w:r>
      <w:r w:rsidRPr="000A54EC">
        <w:rPr>
          <w:sz w:val="28"/>
          <w:szCs w:val="28"/>
        </w:rPr>
        <w:t>использовать</w:t>
      </w:r>
      <w:r w:rsidRPr="000A54EC">
        <w:rPr>
          <w:spacing w:val="47"/>
          <w:sz w:val="28"/>
          <w:szCs w:val="28"/>
        </w:rPr>
        <w:t xml:space="preserve"> </w:t>
      </w:r>
      <w:r w:rsidRPr="000A54EC">
        <w:rPr>
          <w:sz w:val="28"/>
          <w:szCs w:val="28"/>
        </w:rPr>
        <w:t>невербальные</w:t>
      </w:r>
      <w:r w:rsidRPr="000A54EC">
        <w:rPr>
          <w:spacing w:val="55"/>
          <w:sz w:val="28"/>
          <w:szCs w:val="28"/>
        </w:rPr>
        <w:t xml:space="preserve"> </w:t>
      </w:r>
      <w:r w:rsidRPr="000A54EC">
        <w:rPr>
          <w:sz w:val="28"/>
          <w:szCs w:val="28"/>
        </w:rPr>
        <w:t>средства</w:t>
      </w:r>
      <w:r w:rsidRPr="000A54EC">
        <w:rPr>
          <w:spacing w:val="46"/>
          <w:sz w:val="28"/>
          <w:szCs w:val="28"/>
        </w:rPr>
        <w:t xml:space="preserve"> </w:t>
      </w:r>
      <w:r w:rsidRPr="000A54EC">
        <w:rPr>
          <w:sz w:val="28"/>
          <w:szCs w:val="28"/>
        </w:rPr>
        <w:t>общения</w:t>
      </w:r>
      <w:r w:rsidRPr="000A54EC">
        <w:rPr>
          <w:spacing w:val="48"/>
          <w:sz w:val="28"/>
          <w:szCs w:val="28"/>
        </w:rPr>
        <w:t xml:space="preserve"> </w:t>
      </w:r>
      <w:r w:rsidRPr="000A54EC">
        <w:rPr>
          <w:sz w:val="28"/>
          <w:szCs w:val="28"/>
        </w:rPr>
        <w:t>(мимика,</w:t>
      </w:r>
      <w:r w:rsidRPr="000A54EC">
        <w:rPr>
          <w:spacing w:val="50"/>
          <w:sz w:val="28"/>
          <w:szCs w:val="28"/>
        </w:rPr>
        <w:t xml:space="preserve"> </w:t>
      </w:r>
      <w:r w:rsidRPr="000A54EC">
        <w:rPr>
          <w:sz w:val="28"/>
          <w:szCs w:val="28"/>
        </w:rPr>
        <w:t>жесты,</w:t>
      </w:r>
      <w:r w:rsidRPr="000A54EC">
        <w:rPr>
          <w:spacing w:val="49"/>
          <w:sz w:val="28"/>
          <w:szCs w:val="28"/>
        </w:rPr>
        <w:t xml:space="preserve"> </w:t>
      </w:r>
      <w:r w:rsidRPr="000A54EC">
        <w:rPr>
          <w:sz w:val="28"/>
          <w:szCs w:val="28"/>
        </w:rPr>
        <w:t>позы);</w:t>
      </w:r>
      <w:r w:rsidRPr="000A54EC">
        <w:rPr>
          <w:spacing w:val="49"/>
          <w:sz w:val="28"/>
          <w:szCs w:val="28"/>
        </w:rPr>
        <w:t xml:space="preserve"> </w:t>
      </w:r>
      <w:r w:rsidRPr="000A54EC">
        <w:rPr>
          <w:sz w:val="28"/>
          <w:szCs w:val="28"/>
        </w:rPr>
        <w:t>принятые</w:t>
      </w:r>
      <w:r w:rsidRPr="000A54EC">
        <w:rPr>
          <w:spacing w:val="51"/>
          <w:sz w:val="28"/>
          <w:szCs w:val="28"/>
        </w:rPr>
        <w:t xml:space="preserve"> </w:t>
      </w:r>
      <w:r w:rsidRPr="000A54EC">
        <w:rPr>
          <w:sz w:val="28"/>
          <w:szCs w:val="28"/>
        </w:rPr>
        <w:t>нормы</w:t>
      </w:r>
      <w:r w:rsidRPr="000A54EC">
        <w:rPr>
          <w:spacing w:val="49"/>
          <w:sz w:val="28"/>
          <w:szCs w:val="28"/>
        </w:rPr>
        <w:t xml:space="preserve"> </w:t>
      </w:r>
      <w:r w:rsidRPr="000A54EC">
        <w:rPr>
          <w:sz w:val="28"/>
          <w:szCs w:val="28"/>
        </w:rPr>
        <w:t>вежливого</w:t>
      </w:r>
      <w:r w:rsidRPr="000A54EC">
        <w:rPr>
          <w:spacing w:val="57"/>
          <w:sz w:val="28"/>
          <w:szCs w:val="28"/>
        </w:rPr>
        <w:t xml:space="preserve"> </w:t>
      </w:r>
      <w:r w:rsidRPr="000A54EC">
        <w:rPr>
          <w:sz w:val="28"/>
          <w:szCs w:val="28"/>
        </w:rPr>
        <w:t>речевого</w:t>
      </w:r>
      <w:r w:rsidRPr="000A54EC">
        <w:rPr>
          <w:spacing w:val="51"/>
          <w:sz w:val="28"/>
          <w:szCs w:val="28"/>
        </w:rPr>
        <w:t xml:space="preserve"> </w:t>
      </w:r>
      <w:r w:rsidRPr="000A54EC">
        <w:rPr>
          <w:sz w:val="28"/>
          <w:szCs w:val="28"/>
        </w:rPr>
        <w:t>общения;</w:t>
      </w:r>
      <w:r w:rsidRPr="000A54EC">
        <w:rPr>
          <w:spacing w:val="53"/>
          <w:sz w:val="28"/>
          <w:szCs w:val="28"/>
        </w:rPr>
        <w:t xml:space="preserve"> </w:t>
      </w:r>
      <w:r w:rsidRPr="000A54EC">
        <w:rPr>
          <w:sz w:val="28"/>
          <w:szCs w:val="28"/>
        </w:rPr>
        <w:t>участвовать</w:t>
      </w:r>
      <w:r w:rsidRPr="000A54EC">
        <w:rPr>
          <w:spacing w:val="53"/>
          <w:sz w:val="28"/>
          <w:szCs w:val="28"/>
        </w:rPr>
        <w:t xml:space="preserve"> </w:t>
      </w:r>
      <w:r w:rsidR="000A54EC">
        <w:rPr>
          <w:sz w:val="28"/>
          <w:szCs w:val="28"/>
        </w:rPr>
        <w:t xml:space="preserve">в </w:t>
      </w:r>
      <w:r w:rsidRPr="000A54EC">
        <w:rPr>
          <w:sz w:val="28"/>
          <w:szCs w:val="28"/>
        </w:rPr>
        <w:t>коллективных</w:t>
      </w:r>
      <w:r w:rsidRPr="000A54EC">
        <w:rPr>
          <w:spacing w:val="-7"/>
          <w:sz w:val="28"/>
          <w:szCs w:val="28"/>
        </w:rPr>
        <w:t xml:space="preserve"> </w:t>
      </w:r>
      <w:r w:rsidRPr="000A54EC">
        <w:rPr>
          <w:sz w:val="28"/>
          <w:szCs w:val="28"/>
        </w:rPr>
        <w:t>разговорах,</w:t>
      </w:r>
      <w:r w:rsidRPr="000A54EC">
        <w:rPr>
          <w:spacing w:val="1"/>
          <w:sz w:val="28"/>
          <w:szCs w:val="28"/>
        </w:rPr>
        <w:t xml:space="preserve"> </w:t>
      </w:r>
      <w:r w:rsidRPr="000A54EC">
        <w:rPr>
          <w:sz w:val="28"/>
          <w:szCs w:val="28"/>
        </w:rPr>
        <w:t>использовать</w:t>
      </w:r>
      <w:r w:rsidRPr="000A54EC">
        <w:rPr>
          <w:spacing w:val="-1"/>
          <w:sz w:val="28"/>
          <w:szCs w:val="28"/>
        </w:rPr>
        <w:t xml:space="preserve"> </w:t>
      </w:r>
      <w:r w:rsidRPr="000A54EC">
        <w:rPr>
          <w:sz w:val="28"/>
          <w:szCs w:val="28"/>
        </w:rPr>
        <w:t>разные</w:t>
      </w:r>
      <w:r w:rsidRPr="000A54EC">
        <w:rPr>
          <w:spacing w:val="-7"/>
          <w:sz w:val="28"/>
          <w:szCs w:val="28"/>
        </w:rPr>
        <w:t xml:space="preserve"> </w:t>
      </w:r>
      <w:r w:rsidRPr="000A54EC">
        <w:rPr>
          <w:sz w:val="28"/>
          <w:szCs w:val="28"/>
        </w:rPr>
        <w:t>виды деятельности</w:t>
      </w:r>
      <w:r w:rsidRPr="000A54EC">
        <w:rPr>
          <w:spacing w:val="-5"/>
          <w:sz w:val="28"/>
          <w:szCs w:val="28"/>
        </w:rPr>
        <w:t xml:space="preserve"> </w:t>
      </w:r>
      <w:r w:rsidRPr="000A54EC">
        <w:rPr>
          <w:sz w:val="28"/>
          <w:szCs w:val="28"/>
        </w:rPr>
        <w:t>и</w:t>
      </w:r>
      <w:r w:rsidRPr="000A54EC">
        <w:rPr>
          <w:spacing w:val="-1"/>
          <w:sz w:val="28"/>
          <w:szCs w:val="28"/>
        </w:rPr>
        <w:t xml:space="preserve"> </w:t>
      </w:r>
      <w:r w:rsidRPr="000A54EC">
        <w:rPr>
          <w:sz w:val="28"/>
          <w:szCs w:val="28"/>
        </w:rPr>
        <w:t>речевые</w:t>
      </w:r>
      <w:r w:rsidRPr="000A54EC">
        <w:rPr>
          <w:spacing w:val="-3"/>
          <w:sz w:val="28"/>
          <w:szCs w:val="28"/>
        </w:rPr>
        <w:t xml:space="preserve"> </w:t>
      </w:r>
      <w:r w:rsidRPr="000A54EC">
        <w:rPr>
          <w:sz w:val="28"/>
          <w:szCs w:val="28"/>
        </w:rPr>
        <w:t>ситуации</w:t>
      </w:r>
      <w:r w:rsidRPr="000A54EC">
        <w:rPr>
          <w:spacing w:val="-1"/>
          <w:sz w:val="28"/>
          <w:szCs w:val="28"/>
        </w:rPr>
        <w:t xml:space="preserve"> </w:t>
      </w:r>
      <w:r w:rsidRPr="000A54EC">
        <w:rPr>
          <w:sz w:val="28"/>
          <w:szCs w:val="28"/>
        </w:rPr>
        <w:t>для</w:t>
      </w:r>
      <w:r w:rsidRPr="000A54EC">
        <w:rPr>
          <w:spacing w:val="-3"/>
          <w:sz w:val="28"/>
          <w:szCs w:val="28"/>
        </w:rPr>
        <w:t xml:space="preserve"> </w:t>
      </w:r>
      <w:r w:rsidRPr="000A54EC">
        <w:rPr>
          <w:sz w:val="28"/>
          <w:szCs w:val="28"/>
        </w:rPr>
        <w:t>развития</w:t>
      </w:r>
      <w:r w:rsidRPr="000A54EC">
        <w:rPr>
          <w:spacing w:val="-5"/>
          <w:sz w:val="28"/>
          <w:szCs w:val="28"/>
        </w:rPr>
        <w:t xml:space="preserve"> </w:t>
      </w:r>
      <w:r w:rsidRPr="000A54EC">
        <w:rPr>
          <w:sz w:val="28"/>
          <w:szCs w:val="28"/>
        </w:rPr>
        <w:t>диалогической</w:t>
      </w:r>
      <w:r w:rsidRPr="000A54EC">
        <w:rPr>
          <w:spacing w:val="-7"/>
          <w:sz w:val="28"/>
          <w:szCs w:val="28"/>
        </w:rPr>
        <w:t xml:space="preserve"> </w:t>
      </w:r>
      <w:r w:rsidRPr="000A54EC">
        <w:rPr>
          <w:sz w:val="28"/>
          <w:szCs w:val="28"/>
        </w:rPr>
        <w:t>речи</w:t>
      </w:r>
      <w:r w:rsidRPr="000A54EC">
        <w:rPr>
          <w:spacing w:val="-1"/>
          <w:sz w:val="28"/>
          <w:szCs w:val="28"/>
        </w:rPr>
        <w:t xml:space="preserve"> </w:t>
      </w:r>
      <w:r w:rsidRPr="000A54EC">
        <w:rPr>
          <w:sz w:val="28"/>
          <w:szCs w:val="28"/>
        </w:rPr>
        <w:t>дошкольников.</w:t>
      </w:r>
    </w:p>
    <w:p w:rsidR="00822CB8" w:rsidRPr="000A54EC" w:rsidRDefault="00822CB8" w:rsidP="00822CB8">
      <w:pPr>
        <w:spacing w:before="137" w:line="360" w:lineRule="auto"/>
        <w:ind w:left="542" w:right="247"/>
        <w:jc w:val="both"/>
        <w:rPr>
          <w:sz w:val="28"/>
          <w:szCs w:val="28"/>
        </w:rPr>
      </w:pPr>
      <w:r w:rsidRPr="000A54EC">
        <w:rPr>
          <w:sz w:val="28"/>
          <w:szCs w:val="28"/>
        </w:rPr>
        <w:t>Педагог</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умения</w:t>
      </w:r>
      <w:r w:rsidRPr="000A54EC">
        <w:rPr>
          <w:spacing w:val="1"/>
          <w:sz w:val="28"/>
          <w:szCs w:val="28"/>
        </w:rPr>
        <w:t xml:space="preserve"> </w:t>
      </w:r>
      <w:r w:rsidRPr="000A54EC">
        <w:rPr>
          <w:sz w:val="28"/>
          <w:szCs w:val="28"/>
        </w:rPr>
        <w:t>самостоятельно</w:t>
      </w:r>
      <w:r w:rsidRPr="000A54EC">
        <w:rPr>
          <w:spacing w:val="1"/>
          <w:sz w:val="28"/>
          <w:szCs w:val="28"/>
        </w:rPr>
        <w:t xml:space="preserve"> </w:t>
      </w:r>
      <w:r w:rsidRPr="000A54EC">
        <w:rPr>
          <w:sz w:val="28"/>
          <w:szCs w:val="28"/>
        </w:rPr>
        <w:t>строить</w:t>
      </w:r>
      <w:r w:rsidRPr="000A54EC">
        <w:rPr>
          <w:spacing w:val="1"/>
          <w:sz w:val="28"/>
          <w:szCs w:val="28"/>
        </w:rPr>
        <w:t xml:space="preserve"> </w:t>
      </w:r>
      <w:r w:rsidRPr="000A54EC">
        <w:rPr>
          <w:sz w:val="28"/>
          <w:szCs w:val="28"/>
        </w:rPr>
        <w:t>игровые</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деловые</w:t>
      </w:r>
      <w:r w:rsidRPr="000A54EC">
        <w:rPr>
          <w:spacing w:val="1"/>
          <w:sz w:val="28"/>
          <w:szCs w:val="28"/>
        </w:rPr>
        <w:t xml:space="preserve"> </w:t>
      </w:r>
      <w:r w:rsidRPr="000A54EC">
        <w:rPr>
          <w:sz w:val="28"/>
          <w:szCs w:val="28"/>
        </w:rPr>
        <w:t>диалоги;</w:t>
      </w:r>
      <w:r w:rsidRPr="000A54EC">
        <w:rPr>
          <w:spacing w:val="1"/>
          <w:sz w:val="28"/>
          <w:szCs w:val="28"/>
        </w:rPr>
        <w:t xml:space="preserve"> </w:t>
      </w:r>
      <w:r w:rsidRPr="000A54EC">
        <w:rPr>
          <w:sz w:val="28"/>
          <w:szCs w:val="28"/>
        </w:rPr>
        <w:t>пересказывать</w:t>
      </w:r>
      <w:r w:rsidRPr="000A54EC">
        <w:rPr>
          <w:spacing w:val="1"/>
          <w:sz w:val="28"/>
          <w:szCs w:val="28"/>
        </w:rPr>
        <w:t xml:space="preserve"> </w:t>
      </w:r>
      <w:r w:rsidRPr="000A54EC">
        <w:rPr>
          <w:sz w:val="28"/>
          <w:szCs w:val="28"/>
        </w:rPr>
        <w:t>литературные</w:t>
      </w:r>
      <w:r w:rsidRPr="000A54EC">
        <w:rPr>
          <w:spacing w:val="1"/>
          <w:sz w:val="28"/>
          <w:szCs w:val="28"/>
        </w:rPr>
        <w:t xml:space="preserve"> </w:t>
      </w:r>
      <w:r w:rsidRPr="000A54EC">
        <w:rPr>
          <w:sz w:val="28"/>
          <w:szCs w:val="28"/>
        </w:rPr>
        <w:t>произведения</w:t>
      </w:r>
      <w:r w:rsidRPr="000A54EC">
        <w:rPr>
          <w:spacing w:val="1"/>
          <w:sz w:val="28"/>
          <w:szCs w:val="28"/>
        </w:rPr>
        <w:t xml:space="preserve"> </w:t>
      </w:r>
      <w:r w:rsidRPr="000A54EC">
        <w:rPr>
          <w:sz w:val="28"/>
          <w:szCs w:val="28"/>
        </w:rPr>
        <w:t>самостоятельно по ролям, по частям, правильно передавая идею и содержание, пользоваться прямой и косвенной речью; с помощью педагога</w:t>
      </w:r>
      <w:r w:rsidRPr="000A54EC">
        <w:rPr>
          <w:spacing w:val="1"/>
          <w:sz w:val="28"/>
          <w:szCs w:val="28"/>
        </w:rPr>
        <w:t xml:space="preserve"> </w:t>
      </w:r>
      <w:r w:rsidRPr="000A54EC">
        <w:rPr>
          <w:sz w:val="28"/>
          <w:szCs w:val="28"/>
        </w:rPr>
        <w:t>определять и воспроизводить логику описательного рассказа; в описательных рассказах о предметах, объектах и явлениях природы использовать</w:t>
      </w:r>
      <w:r w:rsidRPr="000A54EC">
        <w:rPr>
          <w:spacing w:val="1"/>
          <w:sz w:val="28"/>
          <w:szCs w:val="28"/>
        </w:rPr>
        <w:t xml:space="preserve"> </w:t>
      </w:r>
      <w:r w:rsidRPr="000A54EC">
        <w:rPr>
          <w:sz w:val="28"/>
          <w:szCs w:val="28"/>
        </w:rPr>
        <w:t>прилагательные и наречия; сочинять сюжетные рассказы по картине, из личного опыта; с помощью педагога строить свой рассказ в соответствии с</w:t>
      </w:r>
      <w:r w:rsidRPr="000A54EC">
        <w:rPr>
          <w:spacing w:val="-57"/>
          <w:sz w:val="28"/>
          <w:szCs w:val="28"/>
        </w:rPr>
        <w:t xml:space="preserve"> </w:t>
      </w:r>
      <w:r w:rsidRPr="000A54EC">
        <w:rPr>
          <w:sz w:val="28"/>
          <w:szCs w:val="28"/>
        </w:rPr>
        <w:t>логикой</w:t>
      </w:r>
      <w:r w:rsidRPr="000A54EC">
        <w:rPr>
          <w:spacing w:val="-3"/>
          <w:sz w:val="28"/>
          <w:szCs w:val="28"/>
        </w:rPr>
        <w:t xml:space="preserve"> </w:t>
      </w:r>
      <w:r w:rsidRPr="000A54EC">
        <w:rPr>
          <w:sz w:val="28"/>
          <w:szCs w:val="28"/>
        </w:rPr>
        <w:t>повествования;</w:t>
      </w:r>
      <w:r w:rsidRPr="000A54EC">
        <w:rPr>
          <w:spacing w:val="-3"/>
          <w:sz w:val="28"/>
          <w:szCs w:val="28"/>
        </w:rPr>
        <w:t xml:space="preserve"> </w:t>
      </w:r>
      <w:r w:rsidRPr="000A54EC">
        <w:rPr>
          <w:sz w:val="28"/>
          <w:szCs w:val="28"/>
        </w:rPr>
        <w:t>в</w:t>
      </w:r>
      <w:r w:rsidRPr="000A54EC">
        <w:rPr>
          <w:spacing w:val="-2"/>
          <w:sz w:val="28"/>
          <w:szCs w:val="28"/>
        </w:rPr>
        <w:t xml:space="preserve"> </w:t>
      </w:r>
      <w:r w:rsidRPr="000A54EC">
        <w:rPr>
          <w:sz w:val="28"/>
          <w:szCs w:val="28"/>
        </w:rPr>
        <w:t>повествовании</w:t>
      </w:r>
      <w:r w:rsidRPr="000A54EC">
        <w:rPr>
          <w:spacing w:val="-7"/>
          <w:sz w:val="28"/>
          <w:szCs w:val="28"/>
        </w:rPr>
        <w:t xml:space="preserve"> </w:t>
      </w:r>
      <w:r w:rsidRPr="000A54EC">
        <w:rPr>
          <w:sz w:val="28"/>
          <w:szCs w:val="28"/>
        </w:rPr>
        <w:t>отражать</w:t>
      </w:r>
      <w:r w:rsidRPr="000A54EC">
        <w:rPr>
          <w:spacing w:val="1"/>
          <w:sz w:val="28"/>
          <w:szCs w:val="28"/>
        </w:rPr>
        <w:t xml:space="preserve"> </w:t>
      </w:r>
      <w:r w:rsidRPr="000A54EC">
        <w:rPr>
          <w:sz w:val="28"/>
          <w:szCs w:val="28"/>
        </w:rPr>
        <w:t>типичные</w:t>
      </w:r>
      <w:r w:rsidRPr="000A54EC">
        <w:rPr>
          <w:spacing w:val="-4"/>
          <w:sz w:val="28"/>
          <w:szCs w:val="28"/>
        </w:rPr>
        <w:t xml:space="preserve"> </w:t>
      </w:r>
      <w:r w:rsidRPr="000A54EC">
        <w:rPr>
          <w:sz w:val="28"/>
          <w:szCs w:val="28"/>
        </w:rPr>
        <w:t>особенности</w:t>
      </w:r>
      <w:r w:rsidRPr="000A54EC">
        <w:rPr>
          <w:spacing w:val="-3"/>
          <w:sz w:val="28"/>
          <w:szCs w:val="28"/>
        </w:rPr>
        <w:t xml:space="preserve"> </w:t>
      </w:r>
      <w:r w:rsidRPr="000A54EC">
        <w:rPr>
          <w:sz w:val="28"/>
          <w:szCs w:val="28"/>
        </w:rPr>
        <w:t>жанра</w:t>
      </w:r>
      <w:r w:rsidRPr="000A54EC">
        <w:rPr>
          <w:spacing w:val="12"/>
          <w:sz w:val="28"/>
          <w:szCs w:val="28"/>
        </w:rPr>
        <w:t xml:space="preserve"> </w:t>
      </w:r>
      <w:r w:rsidRPr="000A54EC">
        <w:rPr>
          <w:sz w:val="28"/>
          <w:szCs w:val="28"/>
        </w:rPr>
        <w:t>сказки</w:t>
      </w:r>
      <w:r w:rsidRPr="000A54EC">
        <w:rPr>
          <w:spacing w:val="-2"/>
          <w:sz w:val="28"/>
          <w:szCs w:val="28"/>
        </w:rPr>
        <w:t xml:space="preserve"> </w:t>
      </w:r>
      <w:r w:rsidRPr="000A54EC">
        <w:rPr>
          <w:sz w:val="28"/>
          <w:szCs w:val="28"/>
        </w:rPr>
        <w:t>или</w:t>
      </w:r>
      <w:r w:rsidRPr="000A54EC">
        <w:rPr>
          <w:spacing w:val="3"/>
          <w:sz w:val="28"/>
          <w:szCs w:val="28"/>
        </w:rPr>
        <w:t xml:space="preserve"> </w:t>
      </w:r>
      <w:r w:rsidRPr="000A54EC">
        <w:rPr>
          <w:sz w:val="28"/>
          <w:szCs w:val="28"/>
        </w:rPr>
        <w:t>рассказа.</w:t>
      </w:r>
    </w:p>
    <w:p w:rsidR="00822CB8" w:rsidRPr="000A54EC" w:rsidRDefault="00822CB8" w:rsidP="00822CB8">
      <w:pPr>
        <w:spacing w:line="360" w:lineRule="auto"/>
        <w:ind w:left="542" w:right="259"/>
        <w:jc w:val="both"/>
        <w:rPr>
          <w:sz w:val="28"/>
          <w:szCs w:val="28"/>
        </w:rPr>
      </w:pPr>
      <w:r w:rsidRPr="000A54EC">
        <w:rPr>
          <w:sz w:val="28"/>
          <w:szCs w:val="28"/>
        </w:rPr>
        <w:t>Педагог развивает у дошкольников речевое творчество, формирует интерес к самостоятельному</w:t>
      </w:r>
      <w:r w:rsidRPr="000A54EC">
        <w:rPr>
          <w:spacing w:val="1"/>
          <w:sz w:val="28"/>
          <w:szCs w:val="28"/>
        </w:rPr>
        <w:t xml:space="preserve"> </w:t>
      </w:r>
      <w:r w:rsidRPr="000A54EC">
        <w:rPr>
          <w:sz w:val="28"/>
          <w:szCs w:val="28"/>
        </w:rPr>
        <w:t>сочинению,</w:t>
      </w:r>
      <w:r w:rsidRPr="000A54EC">
        <w:rPr>
          <w:spacing w:val="1"/>
          <w:sz w:val="28"/>
          <w:szCs w:val="28"/>
        </w:rPr>
        <w:t xml:space="preserve"> </w:t>
      </w:r>
      <w:r w:rsidRPr="000A54EC">
        <w:rPr>
          <w:sz w:val="28"/>
          <w:szCs w:val="28"/>
        </w:rPr>
        <w:t>созданию</w:t>
      </w:r>
      <w:r w:rsidRPr="000A54EC">
        <w:rPr>
          <w:spacing w:val="1"/>
          <w:sz w:val="28"/>
          <w:szCs w:val="28"/>
        </w:rPr>
        <w:t xml:space="preserve"> </w:t>
      </w:r>
      <w:r w:rsidRPr="000A54EC">
        <w:rPr>
          <w:sz w:val="28"/>
          <w:szCs w:val="28"/>
        </w:rPr>
        <w:t>разнообразных</w:t>
      </w:r>
      <w:r w:rsidRPr="000A54EC">
        <w:rPr>
          <w:spacing w:val="1"/>
          <w:sz w:val="28"/>
          <w:szCs w:val="28"/>
        </w:rPr>
        <w:t xml:space="preserve"> </w:t>
      </w:r>
      <w:r w:rsidRPr="000A54EC">
        <w:rPr>
          <w:sz w:val="28"/>
          <w:szCs w:val="28"/>
        </w:rPr>
        <w:t>видов</w:t>
      </w:r>
      <w:r w:rsidRPr="000A54EC">
        <w:rPr>
          <w:spacing w:val="1"/>
          <w:sz w:val="28"/>
          <w:szCs w:val="28"/>
        </w:rPr>
        <w:t xml:space="preserve"> </w:t>
      </w:r>
      <w:r w:rsidRPr="000A54EC">
        <w:rPr>
          <w:sz w:val="28"/>
          <w:szCs w:val="28"/>
        </w:rPr>
        <w:t>творческих</w:t>
      </w:r>
      <w:r w:rsidRPr="000A54EC">
        <w:rPr>
          <w:spacing w:val="51"/>
          <w:sz w:val="28"/>
          <w:szCs w:val="28"/>
        </w:rPr>
        <w:t xml:space="preserve"> </w:t>
      </w:r>
      <w:r w:rsidRPr="000A54EC">
        <w:rPr>
          <w:sz w:val="28"/>
          <w:szCs w:val="28"/>
        </w:rPr>
        <w:t>рассказов:</w:t>
      </w:r>
    </w:p>
    <w:p w:rsidR="00822CB8" w:rsidRPr="000A54EC" w:rsidRDefault="00822CB8" w:rsidP="00822CB8">
      <w:pPr>
        <w:spacing w:before="80" w:line="360" w:lineRule="auto"/>
        <w:ind w:left="542" w:right="252"/>
        <w:jc w:val="both"/>
        <w:rPr>
          <w:sz w:val="28"/>
          <w:szCs w:val="28"/>
        </w:rPr>
      </w:pPr>
      <w:r w:rsidRPr="000A54EC">
        <w:rPr>
          <w:sz w:val="28"/>
          <w:szCs w:val="28"/>
        </w:rPr>
        <w:t>придумывание продолжения и окончания к рассказу, рассказы по аналогии, рассказы по плану педагога, по модели. Педагог закрепляет у детей</w:t>
      </w:r>
      <w:r w:rsidRPr="000A54EC">
        <w:rPr>
          <w:spacing w:val="1"/>
          <w:sz w:val="28"/>
          <w:szCs w:val="28"/>
        </w:rPr>
        <w:t xml:space="preserve"> </w:t>
      </w:r>
      <w:r w:rsidRPr="000A54EC">
        <w:rPr>
          <w:sz w:val="28"/>
          <w:szCs w:val="28"/>
        </w:rPr>
        <w:t>умение внимательно выслушивать рассказы сверстников, замечать речевые ошибки и доброжелательно исправлять их; использовать элементы</w:t>
      </w:r>
      <w:r w:rsidRPr="000A54EC">
        <w:rPr>
          <w:spacing w:val="1"/>
          <w:sz w:val="28"/>
          <w:szCs w:val="28"/>
        </w:rPr>
        <w:t xml:space="preserve"> </w:t>
      </w:r>
      <w:r w:rsidRPr="000A54EC">
        <w:rPr>
          <w:sz w:val="28"/>
          <w:szCs w:val="28"/>
        </w:rPr>
        <w:t>речи- доказательства при отгадывании загадок, в процессе совместных игр, в повседневном общении, помогает дошкольникам осваивать умения</w:t>
      </w:r>
      <w:r w:rsidRPr="000A54EC">
        <w:rPr>
          <w:spacing w:val="1"/>
          <w:sz w:val="28"/>
          <w:szCs w:val="28"/>
        </w:rPr>
        <w:t xml:space="preserve"> </w:t>
      </w:r>
      <w:r w:rsidRPr="000A54EC">
        <w:rPr>
          <w:sz w:val="28"/>
          <w:szCs w:val="28"/>
        </w:rPr>
        <w:t>находить</w:t>
      </w:r>
      <w:r w:rsidRPr="000A54EC">
        <w:rPr>
          <w:spacing w:val="2"/>
          <w:sz w:val="28"/>
          <w:szCs w:val="28"/>
        </w:rPr>
        <w:t xml:space="preserve"> </w:t>
      </w:r>
      <w:r w:rsidRPr="000A54EC">
        <w:rPr>
          <w:sz w:val="28"/>
          <w:szCs w:val="28"/>
        </w:rPr>
        <w:t>в</w:t>
      </w:r>
      <w:r w:rsidRPr="000A54EC">
        <w:rPr>
          <w:spacing w:val="3"/>
          <w:sz w:val="28"/>
          <w:szCs w:val="28"/>
        </w:rPr>
        <w:t xml:space="preserve"> </w:t>
      </w:r>
      <w:r w:rsidRPr="000A54EC">
        <w:rPr>
          <w:sz w:val="28"/>
          <w:szCs w:val="28"/>
        </w:rPr>
        <w:t>текстах</w:t>
      </w:r>
      <w:r w:rsidRPr="000A54EC">
        <w:rPr>
          <w:spacing w:val="-3"/>
          <w:sz w:val="28"/>
          <w:szCs w:val="28"/>
        </w:rPr>
        <w:t xml:space="preserve"> </w:t>
      </w:r>
      <w:r w:rsidRPr="000A54EC">
        <w:rPr>
          <w:sz w:val="28"/>
          <w:szCs w:val="28"/>
        </w:rPr>
        <w:t>литературных</w:t>
      </w:r>
      <w:r w:rsidRPr="000A54EC">
        <w:rPr>
          <w:spacing w:val="-3"/>
          <w:sz w:val="28"/>
          <w:szCs w:val="28"/>
        </w:rPr>
        <w:t xml:space="preserve"> </w:t>
      </w:r>
      <w:r w:rsidRPr="000A54EC">
        <w:rPr>
          <w:sz w:val="28"/>
          <w:szCs w:val="28"/>
        </w:rPr>
        <w:t>произведений</w:t>
      </w:r>
      <w:r w:rsidRPr="000A54EC">
        <w:rPr>
          <w:spacing w:val="4"/>
          <w:sz w:val="28"/>
          <w:szCs w:val="28"/>
        </w:rPr>
        <w:t xml:space="preserve"> </w:t>
      </w:r>
      <w:r w:rsidRPr="000A54EC">
        <w:rPr>
          <w:sz w:val="28"/>
          <w:szCs w:val="28"/>
        </w:rPr>
        <w:t>сравнения,</w:t>
      </w:r>
      <w:r w:rsidRPr="000A54EC">
        <w:rPr>
          <w:spacing w:val="-1"/>
          <w:sz w:val="28"/>
          <w:szCs w:val="28"/>
        </w:rPr>
        <w:t xml:space="preserve"> </w:t>
      </w:r>
      <w:r w:rsidRPr="000A54EC">
        <w:rPr>
          <w:sz w:val="28"/>
          <w:szCs w:val="28"/>
        </w:rPr>
        <w:t>эпитеты;</w:t>
      </w:r>
      <w:r w:rsidRPr="000A54EC">
        <w:rPr>
          <w:spacing w:val="-8"/>
          <w:sz w:val="28"/>
          <w:szCs w:val="28"/>
        </w:rPr>
        <w:t xml:space="preserve"> </w:t>
      </w:r>
      <w:r w:rsidRPr="000A54EC">
        <w:rPr>
          <w:sz w:val="28"/>
          <w:szCs w:val="28"/>
        </w:rPr>
        <w:t>использовать</w:t>
      </w:r>
      <w:r w:rsidRPr="000A54EC">
        <w:rPr>
          <w:spacing w:val="-1"/>
          <w:sz w:val="28"/>
          <w:szCs w:val="28"/>
        </w:rPr>
        <w:t xml:space="preserve"> </w:t>
      </w:r>
      <w:r w:rsidRPr="000A54EC">
        <w:rPr>
          <w:sz w:val="28"/>
          <w:szCs w:val="28"/>
        </w:rPr>
        <w:t>их</w:t>
      </w:r>
      <w:r w:rsidRPr="000A54EC">
        <w:rPr>
          <w:spacing w:val="-4"/>
          <w:sz w:val="28"/>
          <w:szCs w:val="28"/>
        </w:rPr>
        <w:t xml:space="preserve"> </w:t>
      </w:r>
      <w:r w:rsidRPr="000A54EC">
        <w:rPr>
          <w:sz w:val="28"/>
          <w:szCs w:val="28"/>
        </w:rPr>
        <w:t>при</w:t>
      </w:r>
      <w:r w:rsidRPr="000A54EC">
        <w:rPr>
          <w:spacing w:val="-2"/>
          <w:sz w:val="28"/>
          <w:szCs w:val="28"/>
        </w:rPr>
        <w:t xml:space="preserve"> </w:t>
      </w:r>
      <w:r w:rsidRPr="000A54EC">
        <w:rPr>
          <w:sz w:val="28"/>
          <w:szCs w:val="28"/>
        </w:rPr>
        <w:t>сочинении</w:t>
      </w:r>
      <w:r w:rsidRPr="000A54EC">
        <w:rPr>
          <w:spacing w:val="-6"/>
          <w:sz w:val="28"/>
          <w:szCs w:val="28"/>
        </w:rPr>
        <w:t xml:space="preserve"> </w:t>
      </w:r>
      <w:r w:rsidRPr="000A54EC">
        <w:rPr>
          <w:sz w:val="28"/>
          <w:szCs w:val="28"/>
        </w:rPr>
        <w:t>загадок,</w:t>
      </w:r>
      <w:r w:rsidRPr="000A54EC">
        <w:rPr>
          <w:spacing w:val="3"/>
          <w:sz w:val="28"/>
          <w:szCs w:val="28"/>
        </w:rPr>
        <w:t xml:space="preserve"> </w:t>
      </w:r>
      <w:r w:rsidRPr="000A54EC">
        <w:rPr>
          <w:sz w:val="28"/>
          <w:szCs w:val="28"/>
        </w:rPr>
        <w:t>сказок,</w:t>
      </w:r>
      <w:r w:rsidRPr="000A54EC">
        <w:rPr>
          <w:spacing w:val="-1"/>
          <w:sz w:val="28"/>
          <w:szCs w:val="28"/>
        </w:rPr>
        <w:t xml:space="preserve"> </w:t>
      </w:r>
      <w:r w:rsidRPr="000A54EC">
        <w:rPr>
          <w:sz w:val="28"/>
          <w:szCs w:val="28"/>
        </w:rPr>
        <w:t>рассказов.</w:t>
      </w:r>
    </w:p>
    <w:p w:rsidR="00822CB8" w:rsidRPr="000A54EC" w:rsidRDefault="00822CB8" w:rsidP="006D4642">
      <w:pPr>
        <w:spacing w:before="1" w:line="360" w:lineRule="auto"/>
        <w:ind w:left="542"/>
        <w:jc w:val="both"/>
        <w:rPr>
          <w:i/>
          <w:sz w:val="28"/>
          <w:szCs w:val="28"/>
        </w:rPr>
      </w:pPr>
      <w:r w:rsidRPr="000A54EC">
        <w:rPr>
          <w:i/>
          <w:sz w:val="28"/>
          <w:szCs w:val="28"/>
        </w:rPr>
        <w:t>Подготовка</w:t>
      </w:r>
      <w:r w:rsidRPr="000A54EC">
        <w:rPr>
          <w:i/>
          <w:spacing w:val="-5"/>
          <w:sz w:val="28"/>
          <w:szCs w:val="28"/>
        </w:rPr>
        <w:t xml:space="preserve"> </w:t>
      </w:r>
      <w:r w:rsidRPr="000A54EC">
        <w:rPr>
          <w:i/>
          <w:sz w:val="28"/>
          <w:szCs w:val="28"/>
        </w:rPr>
        <w:t>детей</w:t>
      </w:r>
      <w:r w:rsidRPr="000A54EC">
        <w:rPr>
          <w:i/>
          <w:spacing w:val="-4"/>
          <w:sz w:val="28"/>
          <w:szCs w:val="28"/>
        </w:rPr>
        <w:t xml:space="preserve"> </w:t>
      </w:r>
      <w:r w:rsidRPr="000A54EC">
        <w:rPr>
          <w:i/>
          <w:sz w:val="28"/>
          <w:szCs w:val="28"/>
        </w:rPr>
        <w:t>к</w:t>
      </w:r>
      <w:r w:rsidRPr="000A54EC">
        <w:rPr>
          <w:i/>
          <w:spacing w:val="-7"/>
          <w:sz w:val="28"/>
          <w:szCs w:val="28"/>
        </w:rPr>
        <w:t xml:space="preserve"> </w:t>
      </w:r>
      <w:r w:rsidRPr="000A54EC">
        <w:rPr>
          <w:i/>
          <w:sz w:val="28"/>
          <w:szCs w:val="28"/>
        </w:rPr>
        <w:t>обучению</w:t>
      </w:r>
      <w:r w:rsidRPr="000A54EC">
        <w:rPr>
          <w:i/>
          <w:spacing w:val="-6"/>
          <w:sz w:val="28"/>
          <w:szCs w:val="28"/>
        </w:rPr>
        <w:t xml:space="preserve"> </w:t>
      </w:r>
      <w:r w:rsidRPr="000A54EC">
        <w:rPr>
          <w:i/>
          <w:sz w:val="28"/>
          <w:szCs w:val="28"/>
        </w:rPr>
        <w:t>грамоте.</w:t>
      </w:r>
    </w:p>
    <w:p w:rsidR="00822CB8" w:rsidRPr="000A54EC" w:rsidRDefault="00822CB8" w:rsidP="006D4642">
      <w:pPr>
        <w:spacing w:line="360" w:lineRule="auto"/>
        <w:ind w:left="542"/>
        <w:jc w:val="both"/>
        <w:rPr>
          <w:sz w:val="28"/>
          <w:szCs w:val="28"/>
        </w:rPr>
      </w:pPr>
      <w:r w:rsidRPr="000A54EC">
        <w:rPr>
          <w:spacing w:val="-1"/>
          <w:sz w:val="28"/>
          <w:szCs w:val="28"/>
        </w:rPr>
        <w:t>Педагог</w:t>
      </w:r>
      <w:r w:rsidRPr="000A54EC">
        <w:rPr>
          <w:spacing w:val="28"/>
          <w:sz w:val="28"/>
          <w:szCs w:val="28"/>
        </w:rPr>
        <w:t xml:space="preserve"> </w:t>
      </w:r>
      <w:r w:rsidRPr="000A54EC">
        <w:rPr>
          <w:spacing w:val="-1"/>
          <w:sz w:val="28"/>
          <w:szCs w:val="28"/>
        </w:rPr>
        <w:t>помогает</w:t>
      </w:r>
      <w:r w:rsidRPr="000A54EC">
        <w:rPr>
          <w:spacing w:val="31"/>
          <w:sz w:val="28"/>
          <w:szCs w:val="28"/>
        </w:rPr>
        <w:t xml:space="preserve"> </w:t>
      </w:r>
      <w:r w:rsidRPr="000A54EC">
        <w:rPr>
          <w:spacing w:val="-1"/>
          <w:sz w:val="28"/>
          <w:szCs w:val="28"/>
        </w:rPr>
        <w:t>дошкольникам</w:t>
      </w:r>
      <w:r w:rsidRPr="000A54EC">
        <w:rPr>
          <w:spacing w:val="27"/>
          <w:sz w:val="28"/>
          <w:szCs w:val="28"/>
        </w:rPr>
        <w:t xml:space="preserve"> </w:t>
      </w:r>
      <w:r w:rsidRPr="000A54EC">
        <w:rPr>
          <w:spacing w:val="-1"/>
          <w:sz w:val="28"/>
          <w:szCs w:val="28"/>
        </w:rPr>
        <w:t>осваивать</w:t>
      </w:r>
      <w:r w:rsidRPr="000A54EC">
        <w:rPr>
          <w:spacing w:val="31"/>
          <w:sz w:val="28"/>
          <w:szCs w:val="28"/>
        </w:rPr>
        <w:t xml:space="preserve"> </w:t>
      </w:r>
      <w:r w:rsidRPr="000A54EC">
        <w:rPr>
          <w:spacing w:val="-1"/>
          <w:sz w:val="28"/>
          <w:szCs w:val="28"/>
        </w:rPr>
        <w:t>представления</w:t>
      </w:r>
      <w:r w:rsidRPr="000A54EC">
        <w:rPr>
          <w:spacing w:val="31"/>
          <w:sz w:val="28"/>
          <w:szCs w:val="28"/>
        </w:rPr>
        <w:t xml:space="preserve"> </w:t>
      </w:r>
      <w:r w:rsidRPr="000A54EC">
        <w:rPr>
          <w:spacing w:val="-1"/>
          <w:sz w:val="28"/>
          <w:szCs w:val="28"/>
        </w:rPr>
        <w:t>о</w:t>
      </w:r>
      <w:r w:rsidRPr="000A54EC">
        <w:rPr>
          <w:spacing w:val="35"/>
          <w:sz w:val="28"/>
          <w:szCs w:val="28"/>
        </w:rPr>
        <w:t xml:space="preserve"> </w:t>
      </w:r>
      <w:r w:rsidRPr="000A54EC">
        <w:rPr>
          <w:spacing w:val="-1"/>
          <w:sz w:val="28"/>
          <w:szCs w:val="28"/>
        </w:rPr>
        <w:t>существовании</w:t>
      </w:r>
      <w:r w:rsidRPr="000A54EC">
        <w:rPr>
          <w:spacing w:val="31"/>
          <w:sz w:val="28"/>
          <w:szCs w:val="28"/>
        </w:rPr>
        <w:t xml:space="preserve"> </w:t>
      </w:r>
      <w:r w:rsidRPr="000A54EC">
        <w:rPr>
          <w:spacing w:val="-1"/>
          <w:sz w:val="28"/>
          <w:szCs w:val="28"/>
        </w:rPr>
        <w:t>разных</w:t>
      </w:r>
      <w:r w:rsidRPr="000A54EC">
        <w:rPr>
          <w:spacing w:val="26"/>
          <w:sz w:val="28"/>
          <w:szCs w:val="28"/>
        </w:rPr>
        <w:t xml:space="preserve"> </w:t>
      </w:r>
      <w:r w:rsidRPr="000A54EC">
        <w:rPr>
          <w:spacing w:val="-1"/>
          <w:sz w:val="28"/>
          <w:szCs w:val="28"/>
        </w:rPr>
        <w:t>языков,</w:t>
      </w:r>
      <w:r w:rsidRPr="000A54EC">
        <w:rPr>
          <w:spacing w:val="-16"/>
          <w:sz w:val="28"/>
          <w:szCs w:val="28"/>
        </w:rPr>
        <w:t xml:space="preserve"> </w:t>
      </w:r>
      <w:r w:rsidRPr="000A54EC">
        <w:rPr>
          <w:sz w:val="28"/>
          <w:szCs w:val="28"/>
        </w:rPr>
        <w:t>термины</w:t>
      </w:r>
      <w:r w:rsidRPr="000A54EC">
        <w:rPr>
          <w:spacing w:val="35"/>
          <w:sz w:val="28"/>
          <w:szCs w:val="28"/>
        </w:rPr>
        <w:t xml:space="preserve"> </w:t>
      </w:r>
      <w:r w:rsidRPr="000A54EC">
        <w:rPr>
          <w:sz w:val="28"/>
          <w:szCs w:val="28"/>
        </w:rPr>
        <w:t>«слово»,</w:t>
      </w:r>
      <w:r w:rsidRPr="000A54EC">
        <w:rPr>
          <w:spacing w:val="34"/>
          <w:sz w:val="28"/>
          <w:szCs w:val="28"/>
        </w:rPr>
        <w:t xml:space="preserve"> </w:t>
      </w:r>
      <w:r w:rsidRPr="000A54EC">
        <w:rPr>
          <w:sz w:val="28"/>
          <w:szCs w:val="28"/>
        </w:rPr>
        <w:t>«звук»,</w:t>
      </w:r>
      <w:r w:rsidRPr="000A54EC">
        <w:rPr>
          <w:spacing w:val="34"/>
          <w:sz w:val="28"/>
          <w:szCs w:val="28"/>
        </w:rPr>
        <w:t xml:space="preserve"> </w:t>
      </w:r>
      <w:r w:rsidRPr="000A54EC">
        <w:rPr>
          <w:sz w:val="28"/>
          <w:szCs w:val="28"/>
        </w:rPr>
        <w:t>«буква»,</w:t>
      </w:r>
      <w:r w:rsidRPr="000A54EC">
        <w:rPr>
          <w:spacing w:val="34"/>
          <w:sz w:val="28"/>
          <w:szCs w:val="28"/>
        </w:rPr>
        <w:t xml:space="preserve"> </w:t>
      </w:r>
      <w:r w:rsidRPr="000A54EC">
        <w:rPr>
          <w:sz w:val="28"/>
          <w:szCs w:val="28"/>
        </w:rPr>
        <w:t>«предложение»,</w:t>
      </w:r>
      <w:r w:rsidR="006D4642">
        <w:rPr>
          <w:sz w:val="28"/>
          <w:szCs w:val="28"/>
        </w:rPr>
        <w:t xml:space="preserve"> </w:t>
      </w:r>
      <w:r w:rsidRPr="000A54EC">
        <w:rPr>
          <w:sz w:val="28"/>
          <w:szCs w:val="28"/>
        </w:rPr>
        <w:t>«гласный звук» и</w:t>
      </w:r>
      <w:r w:rsidRPr="000A54EC">
        <w:rPr>
          <w:spacing w:val="1"/>
          <w:sz w:val="28"/>
          <w:szCs w:val="28"/>
        </w:rPr>
        <w:t xml:space="preserve"> </w:t>
      </w:r>
      <w:r w:rsidRPr="000A54EC">
        <w:rPr>
          <w:sz w:val="28"/>
          <w:szCs w:val="28"/>
        </w:rPr>
        <w:t>«согласный</w:t>
      </w:r>
      <w:r w:rsidRPr="000A54EC">
        <w:rPr>
          <w:spacing w:val="1"/>
          <w:sz w:val="28"/>
          <w:szCs w:val="28"/>
        </w:rPr>
        <w:t xml:space="preserve"> </w:t>
      </w:r>
      <w:r w:rsidRPr="000A54EC">
        <w:rPr>
          <w:sz w:val="28"/>
          <w:szCs w:val="28"/>
        </w:rPr>
        <w:t>звук», проводить звуковой анализ слова, делить на слоги двух-, трехслоговые слова; осуществлять звуковой анализ</w:t>
      </w:r>
      <w:r w:rsidRPr="000A54EC">
        <w:rPr>
          <w:spacing w:val="1"/>
          <w:sz w:val="28"/>
          <w:szCs w:val="28"/>
        </w:rPr>
        <w:t xml:space="preserve"> </w:t>
      </w:r>
      <w:r w:rsidRPr="000A54EC">
        <w:rPr>
          <w:sz w:val="28"/>
          <w:szCs w:val="28"/>
        </w:rPr>
        <w:t>простых трехзвуковых слов: интонационно выделять звуки в слове, различать</w:t>
      </w:r>
      <w:r w:rsidRPr="000A54EC">
        <w:rPr>
          <w:spacing w:val="1"/>
          <w:sz w:val="28"/>
          <w:szCs w:val="28"/>
        </w:rPr>
        <w:t xml:space="preserve"> </w:t>
      </w:r>
      <w:r w:rsidRPr="000A54EC">
        <w:rPr>
          <w:sz w:val="28"/>
          <w:szCs w:val="28"/>
        </w:rPr>
        <w:t>гласные и согласные звуки, определять твердость и мягкость</w:t>
      </w:r>
      <w:r w:rsidRPr="000A54EC">
        <w:rPr>
          <w:spacing w:val="1"/>
          <w:sz w:val="28"/>
          <w:szCs w:val="28"/>
        </w:rPr>
        <w:t xml:space="preserve"> </w:t>
      </w:r>
      <w:r w:rsidRPr="000A54EC">
        <w:rPr>
          <w:sz w:val="28"/>
          <w:szCs w:val="28"/>
        </w:rPr>
        <w:t>согласных, составлять схемы звукового состава слова; составлять предложения по живой модели; определять количество и последовательность</w:t>
      </w:r>
      <w:r w:rsidRPr="000A54EC">
        <w:rPr>
          <w:spacing w:val="1"/>
          <w:sz w:val="28"/>
          <w:szCs w:val="28"/>
        </w:rPr>
        <w:t xml:space="preserve"> </w:t>
      </w:r>
      <w:r w:rsidRPr="000A54EC">
        <w:rPr>
          <w:sz w:val="28"/>
          <w:szCs w:val="28"/>
        </w:rPr>
        <w:t>слов</w:t>
      </w:r>
      <w:r w:rsidRPr="000A54EC">
        <w:rPr>
          <w:spacing w:val="-3"/>
          <w:sz w:val="28"/>
          <w:szCs w:val="28"/>
        </w:rPr>
        <w:t xml:space="preserve"> </w:t>
      </w:r>
      <w:r w:rsidRPr="000A54EC">
        <w:rPr>
          <w:sz w:val="28"/>
          <w:szCs w:val="28"/>
        </w:rPr>
        <w:t>в</w:t>
      </w:r>
      <w:r w:rsidRPr="000A54EC">
        <w:rPr>
          <w:spacing w:val="-2"/>
          <w:sz w:val="28"/>
          <w:szCs w:val="28"/>
        </w:rPr>
        <w:t xml:space="preserve"> </w:t>
      </w:r>
      <w:r w:rsidRPr="000A54EC">
        <w:rPr>
          <w:sz w:val="28"/>
          <w:szCs w:val="28"/>
        </w:rPr>
        <w:t>предложении.</w:t>
      </w:r>
      <w:r w:rsidRPr="000A54EC">
        <w:rPr>
          <w:spacing w:val="3"/>
          <w:sz w:val="28"/>
          <w:szCs w:val="28"/>
        </w:rPr>
        <w:t xml:space="preserve"> </w:t>
      </w:r>
      <w:r w:rsidRPr="000A54EC">
        <w:rPr>
          <w:sz w:val="28"/>
          <w:szCs w:val="28"/>
        </w:rPr>
        <w:t>Педагог</w:t>
      </w:r>
      <w:r w:rsidRPr="000A54EC">
        <w:rPr>
          <w:spacing w:val="-2"/>
          <w:sz w:val="28"/>
          <w:szCs w:val="28"/>
        </w:rPr>
        <w:t xml:space="preserve"> </w:t>
      </w:r>
      <w:r w:rsidRPr="000A54EC">
        <w:rPr>
          <w:sz w:val="28"/>
          <w:szCs w:val="28"/>
        </w:rPr>
        <w:t>развивает</w:t>
      </w:r>
      <w:r w:rsidRPr="000A54EC">
        <w:rPr>
          <w:spacing w:val="-3"/>
          <w:sz w:val="28"/>
          <w:szCs w:val="28"/>
        </w:rPr>
        <w:t xml:space="preserve"> </w:t>
      </w:r>
      <w:r w:rsidRPr="000A54EC">
        <w:rPr>
          <w:sz w:val="28"/>
          <w:szCs w:val="28"/>
        </w:rPr>
        <w:t>мелкую</w:t>
      </w:r>
      <w:r w:rsidRPr="000A54EC">
        <w:rPr>
          <w:spacing w:val="-1"/>
          <w:sz w:val="28"/>
          <w:szCs w:val="28"/>
        </w:rPr>
        <w:t xml:space="preserve"> </w:t>
      </w:r>
      <w:r w:rsidRPr="000A54EC">
        <w:rPr>
          <w:sz w:val="28"/>
          <w:szCs w:val="28"/>
        </w:rPr>
        <w:t>моторику</w:t>
      </w:r>
      <w:r w:rsidRPr="000A54EC">
        <w:rPr>
          <w:spacing w:val="-9"/>
          <w:sz w:val="28"/>
          <w:szCs w:val="28"/>
        </w:rPr>
        <w:t xml:space="preserve"> </w:t>
      </w:r>
      <w:r w:rsidRPr="000A54EC">
        <w:rPr>
          <w:sz w:val="28"/>
          <w:szCs w:val="28"/>
        </w:rPr>
        <w:t>кистей</w:t>
      </w:r>
      <w:r w:rsidRPr="000A54EC">
        <w:rPr>
          <w:spacing w:val="2"/>
          <w:sz w:val="28"/>
          <w:szCs w:val="28"/>
        </w:rPr>
        <w:t xml:space="preserve"> </w:t>
      </w:r>
      <w:r w:rsidRPr="000A54EC">
        <w:rPr>
          <w:sz w:val="28"/>
          <w:szCs w:val="28"/>
        </w:rPr>
        <w:t>рук</w:t>
      </w:r>
      <w:r w:rsidRPr="000A54EC">
        <w:rPr>
          <w:spacing w:val="-1"/>
          <w:sz w:val="28"/>
          <w:szCs w:val="28"/>
        </w:rPr>
        <w:t xml:space="preserve"> </w:t>
      </w:r>
      <w:r w:rsidRPr="000A54EC">
        <w:rPr>
          <w:sz w:val="28"/>
          <w:szCs w:val="28"/>
        </w:rPr>
        <w:t>детей</w:t>
      </w:r>
      <w:r w:rsidRPr="000A54EC">
        <w:rPr>
          <w:spacing w:val="2"/>
          <w:sz w:val="28"/>
          <w:szCs w:val="28"/>
        </w:rPr>
        <w:t xml:space="preserve"> </w:t>
      </w:r>
      <w:r w:rsidRPr="000A54EC">
        <w:rPr>
          <w:sz w:val="28"/>
          <w:szCs w:val="28"/>
        </w:rPr>
        <w:t>с</w:t>
      </w:r>
      <w:r w:rsidRPr="000A54EC">
        <w:rPr>
          <w:spacing w:val="10"/>
          <w:sz w:val="28"/>
          <w:szCs w:val="28"/>
        </w:rPr>
        <w:t xml:space="preserve"> </w:t>
      </w:r>
      <w:r w:rsidRPr="000A54EC">
        <w:rPr>
          <w:sz w:val="28"/>
          <w:szCs w:val="28"/>
        </w:rPr>
        <w:t>помощью</w:t>
      </w:r>
      <w:r w:rsidRPr="000A54EC">
        <w:rPr>
          <w:spacing w:val="-4"/>
          <w:sz w:val="28"/>
          <w:szCs w:val="28"/>
        </w:rPr>
        <w:t xml:space="preserve"> </w:t>
      </w:r>
      <w:r w:rsidRPr="000A54EC">
        <w:rPr>
          <w:sz w:val="28"/>
          <w:szCs w:val="28"/>
        </w:rPr>
        <w:t>раскрашивания,</w:t>
      </w:r>
      <w:r w:rsidRPr="000A54EC">
        <w:rPr>
          <w:spacing w:val="-2"/>
          <w:sz w:val="28"/>
          <w:szCs w:val="28"/>
        </w:rPr>
        <w:t xml:space="preserve"> </w:t>
      </w:r>
      <w:r w:rsidRPr="000A54EC">
        <w:rPr>
          <w:sz w:val="28"/>
          <w:szCs w:val="28"/>
        </w:rPr>
        <w:t>штриховки,</w:t>
      </w:r>
      <w:r w:rsidRPr="000A54EC">
        <w:rPr>
          <w:spacing w:val="-2"/>
          <w:sz w:val="28"/>
          <w:szCs w:val="28"/>
        </w:rPr>
        <w:t xml:space="preserve"> </w:t>
      </w:r>
      <w:r w:rsidRPr="000A54EC">
        <w:rPr>
          <w:sz w:val="28"/>
          <w:szCs w:val="28"/>
        </w:rPr>
        <w:t>мелких</w:t>
      </w:r>
      <w:r w:rsidRPr="000A54EC">
        <w:rPr>
          <w:spacing w:val="1"/>
          <w:sz w:val="28"/>
          <w:szCs w:val="28"/>
        </w:rPr>
        <w:t xml:space="preserve"> </w:t>
      </w:r>
      <w:r w:rsidRPr="000A54EC">
        <w:rPr>
          <w:sz w:val="28"/>
          <w:szCs w:val="28"/>
        </w:rPr>
        <w:t>мозаик.</w:t>
      </w:r>
    </w:p>
    <w:p w:rsidR="00822CB8" w:rsidRPr="000A54EC" w:rsidRDefault="00822CB8" w:rsidP="00822CB8">
      <w:pPr>
        <w:spacing w:line="360" w:lineRule="auto"/>
        <w:ind w:left="542" w:right="250"/>
        <w:jc w:val="both"/>
        <w:rPr>
          <w:sz w:val="28"/>
          <w:szCs w:val="28"/>
        </w:rPr>
      </w:pPr>
      <w:r w:rsidRPr="000A54EC">
        <w:rPr>
          <w:b/>
          <w:i/>
          <w:sz w:val="28"/>
          <w:szCs w:val="28"/>
        </w:rPr>
        <w:lastRenderedPageBreak/>
        <w:t xml:space="preserve">В результате, к концу 6 года жизни </w:t>
      </w:r>
      <w:r w:rsidRPr="000A54EC">
        <w:rPr>
          <w:sz w:val="28"/>
          <w:szCs w:val="28"/>
        </w:rPr>
        <w:t>ребенок проявляет познавательную активность в общении со взрослыми и сверстниками, делится знаниями,</w:t>
      </w:r>
      <w:r w:rsidRPr="000A54EC">
        <w:rPr>
          <w:spacing w:val="1"/>
          <w:sz w:val="28"/>
          <w:szCs w:val="28"/>
        </w:rPr>
        <w:t xml:space="preserve"> </w:t>
      </w:r>
      <w:r w:rsidRPr="000A54EC">
        <w:rPr>
          <w:sz w:val="28"/>
          <w:szCs w:val="28"/>
        </w:rPr>
        <w:t>задает вопросы; умеет вести непринужденную беседу; использовать формулы речевого этикета без напоминания; составляет по плану и по образцу</w:t>
      </w:r>
      <w:r w:rsidRPr="000A54EC">
        <w:rPr>
          <w:spacing w:val="-57"/>
          <w:sz w:val="28"/>
          <w:szCs w:val="28"/>
        </w:rPr>
        <w:t xml:space="preserve"> </w:t>
      </w:r>
      <w:r w:rsidRPr="000A54EC">
        <w:rPr>
          <w:sz w:val="28"/>
          <w:szCs w:val="28"/>
        </w:rPr>
        <w:t>небольшие рассказы,</w:t>
      </w:r>
      <w:r w:rsidRPr="000A54EC">
        <w:rPr>
          <w:spacing w:val="1"/>
          <w:sz w:val="28"/>
          <w:szCs w:val="28"/>
        </w:rPr>
        <w:t xml:space="preserve"> </w:t>
      </w:r>
      <w:r w:rsidRPr="000A54EC">
        <w:rPr>
          <w:sz w:val="28"/>
          <w:szCs w:val="28"/>
        </w:rPr>
        <w:t>рассказы из опыта,</w:t>
      </w:r>
      <w:r w:rsidRPr="000A54EC">
        <w:rPr>
          <w:spacing w:val="1"/>
          <w:sz w:val="28"/>
          <w:szCs w:val="28"/>
        </w:rPr>
        <w:t xml:space="preserve"> </w:t>
      </w:r>
      <w:r w:rsidRPr="000A54EC">
        <w:rPr>
          <w:sz w:val="28"/>
          <w:szCs w:val="28"/>
        </w:rPr>
        <w:t>небольшие творческие рассказы;</w:t>
      </w:r>
      <w:r w:rsidRPr="000A54EC">
        <w:rPr>
          <w:spacing w:val="1"/>
          <w:sz w:val="28"/>
          <w:szCs w:val="28"/>
        </w:rPr>
        <w:t xml:space="preserve"> </w:t>
      </w:r>
      <w:r w:rsidRPr="000A54EC">
        <w:rPr>
          <w:sz w:val="28"/>
          <w:szCs w:val="28"/>
        </w:rPr>
        <w:t>самостоятельно пересказывает рассказы</w:t>
      </w:r>
      <w:r w:rsidRPr="000A54EC">
        <w:rPr>
          <w:spacing w:val="1"/>
          <w:sz w:val="28"/>
          <w:szCs w:val="28"/>
        </w:rPr>
        <w:t xml:space="preserve"> </w:t>
      </w:r>
      <w:r w:rsidRPr="000A54EC">
        <w:rPr>
          <w:sz w:val="28"/>
          <w:szCs w:val="28"/>
        </w:rPr>
        <w:t>и сказки; инициативен и</w:t>
      </w:r>
      <w:r w:rsidRPr="000A54EC">
        <w:rPr>
          <w:spacing w:val="1"/>
          <w:sz w:val="28"/>
          <w:szCs w:val="28"/>
        </w:rPr>
        <w:t xml:space="preserve"> </w:t>
      </w:r>
      <w:r w:rsidRPr="000A54EC">
        <w:rPr>
          <w:spacing w:val="-1"/>
          <w:sz w:val="28"/>
          <w:szCs w:val="28"/>
        </w:rPr>
        <w:t xml:space="preserve">самостоятелен в придумывании загадок, сказок, рассказов; имеет богатый словарный </w:t>
      </w:r>
      <w:r w:rsidRPr="000A54EC">
        <w:rPr>
          <w:sz w:val="28"/>
          <w:szCs w:val="28"/>
        </w:rPr>
        <w:t>запас, безошибочно пользуется обобщающими словами и</w:t>
      </w:r>
      <w:r w:rsidRPr="000A54EC">
        <w:rPr>
          <w:spacing w:val="1"/>
          <w:sz w:val="28"/>
          <w:szCs w:val="28"/>
        </w:rPr>
        <w:t xml:space="preserve"> </w:t>
      </w:r>
      <w:r w:rsidRPr="000A54EC">
        <w:rPr>
          <w:sz w:val="28"/>
          <w:szCs w:val="28"/>
        </w:rPr>
        <w:t>понятиями; правильно произносит все звуки; различает на слух смешиваемые звуки; владеет средствами звукового анализа слов; определяет</w:t>
      </w:r>
      <w:r w:rsidRPr="000A54EC">
        <w:rPr>
          <w:spacing w:val="1"/>
          <w:sz w:val="28"/>
          <w:szCs w:val="28"/>
        </w:rPr>
        <w:t xml:space="preserve"> </w:t>
      </w:r>
      <w:r w:rsidRPr="000A54EC">
        <w:rPr>
          <w:sz w:val="28"/>
          <w:szCs w:val="28"/>
        </w:rPr>
        <w:t>основные качественные</w:t>
      </w:r>
      <w:r w:rsidRPr="000A54EC">
        <w:rPr>
          <w:spacing w:val="-4"/>
          <w:sz w:val="28"/>
          <w:szCs w:val="28"/>
        </w:rPr>
        <w:t xml:space="preserve"> </w:t>
      </w:r>
      <w:r w:rsidRPr="000A54EC">
        <w:rPr>
          <w:sz w:val="28"/>
          <w:szCs w:val="28"/>
        </w:rPr>
        <w:t>характеристики</w:t>
      </w:r>
      <w:r w:rsidRPr="000A54EC">
        <w:rPr>
          <w:spacing w:val="2"/>
          <w:sz w:val="28"/>
          <w:szCs w:val="28"/>
        </w:rPr>
        <w:t xml:space="preserve"> </w:t>
      </w:r>
      <w:r w:rsidRPr="000A54EC">
        <w:rPr>
          <w:sz w:val="28"/>
          <w:szCs w:val="28"/>
        </w:rPr>
        <w:t>звуков</w:t>
      </w:r>
      <w:r w:rsidRPr="000A54EC">
        <w:rPr>
          <w:spacing w:val="3"/>
          <w:sz w:val="28"/>
          <w:szCs w:val="28"/>
        </w:rPr>
        <w:t xml:space="preserve"> </w:t>
      </w:r>
      <w:r w:rsidRPr="000A54EC">
        <w:rPr>
          <w:sz w:val="28"/>
          <w:szCs w:val="28"/>
        </w:rPr>
        <w:t>в</w:t>
      </w:r>
      <w:r w:rsidRPr="000A54EC">
        <w:rPr>
          <w:spacing w:val="3"/>
          <w:sz w:val="28"/>
          <w:szCs w:val="28"/>
        </w:rPr>
        <w:t xml:space="preserve"> </w:t>
      </w:r>
      <w:r w:rsidRPr="000A54EC">
        <w:rPr>
          <w:sz w:val="28"/>
          <w:szCs w:val="28"/>
        </w:rPr>
        <w:t>слове,</w:t>
      </w:r>
      <w:r w:rsidRPr="000A54EC">
        <w:rPr>
          <w:spacing w:val="3"/>
          <w:sz w:val="28"/>
          <w:szCs w:val="28"/>
        </w:rPr>
        <w:t xml:space="preserve"> </w:t>
      </w:r>
      <w:r w:rsidRPr="000A54EC">
        <w:rPr>
          <w:sz w:val="28"/>
          <w:szCs w:val="28"/>
        </w:rPr>
        <w:t>место звука в</w:t>
      </w:r>
      <w:r w:rsidRPr="000A54EC">
        <w:rPr>
          <w:spacing w:val="2"/>
          <w:sz w:val="28"/>
          <w:szCs w:val="28"/>
        </w:rPr>
        <w:t xml:space="preserve"> </w:t>
      </w:r>
      <w:r w:rsidRPr="000A54EC">
        <w:rPr>
          <w:sz w:val="28"/>
          <w:szCs w:val="28"/>
        </w:rPr>
        <w:t>слове;</w:t>
      </w:r>
      <w:r w:rsidRPr="000A54EC">
        <w:rPr>
          <w:spacing w:val="-3"/>
          <w:sz w:val="28"/>
          <w:szCs w:val="28"/>
        </w:rPr>
        <w:t xml:space="preserve"> </w:t>
      </w:r>
      <w:r w:rsidRPr="000A54EC">
        <w:rPr>
          <w:sz w:val="28"/>
          <w:szCs w:val="28"/>
        </w:rPr>
        <w:t>производит</w:t>
      </w:r>
      <w:r w:rsidRPr="000A54EC">
        <w:rPr>
          <w:spacing w:val="2"/>
          <w:sz w:val="28"/>
          <w:szCs w:val="28"/>
        </w:rPr>
        <w:t xml:space="preserve"> </w:t>
      </w:r>
      <w:r w:rsidRPr="000A54EC">
        <w:rPr>
          <w:sz w:val="28"/>
          <w:szCs w:val="28"/>
        </w:rPr>
        <w:t>анализ</w:t>
      </w:r>
      <w:r w:rsidRPr="000A54EC">
        <w:rPr>
          <w:spacing w:val="1"/>
          <w:sz w:val="28"/>
          <w:szCs w:val="28"/>
        </w:rPr>
        <w:t xml:space="preserve"> </w:t>
      </w:r>
      <w:r w:rsidRPr="000A54EC">
        <w:rPr>
          <w:sz w:val="28"/>
          <w:szCs w:val="28"/>
        </w:rPr>
        <w:t>слов</w:t>
      </w:r>
      <w:r w:rsidRPr="000A54EC">
        <w:rPr>
          <w:spacing w:val="3"/>
          <w:sz w:val="28"/>
          <w:szCs w:val="28"/>
        </w:rPr>
        <w:t xml:space="preserve"> </w:t>
      </w:r>
      <w:r w:rsidRPr="000A54EC">
        <w:rPr>
          <w:sz w:val="28"/>
          <w:szCs w:val="28"/>
        </w:rPr>
        <w:t>различной</w:t>
      </w:r>
      <w:r w:rsidRPr="000A54EC">
        <w:rPr>
          <w:spacing w:val="-2"/>
          <w:sz w:val="28"/>
          <w:szCs w:val="28"/>
        </w:rPr>
        <w:t xml:space="preserve"> </w:t>
      </w:r>
      <w:r w:rsidRPr="000A54EC">
        <w:rPr>
          <w:sz w:val="28"/>
          <w:szCs w:val="28"/>
        </w:rPr>
        <w:t>звуковой</w:t>
      </w:r>
      <w:r w:rsidRPr="000A54EC">
        <w:rPr>
          <w:spacing w:val="1"/>
          <w:sz w:val="28"/>
          <w:szCs w:val="28"/>
        </w:rPr>
        <w:t xml:space="preserve"> </w:t>
      </w:r>
      <w:r w:rsidRPr="000A54EC">
        <w:rPr>
          <w:sz w:val="28"/>
          <w:szCs w:val="28"/>
        </w:rPr>
        <w:t>структуры.</w:t>
      </w:r>
    </w:p>
    <w:p w:rsidR="00705F60" w:rsidRPr="000A54EC" w:rsidRDefault="00822CB8" w:rsidP="00705F60">
      <w:pPr>
        <w:spacing w:line="360" w:lineRule="auto"/>
        <w:ind w:left="542"/>
        <w:jc w:val="both"/>
        <w:rPr>
          <w:sz w:val="28"/>
          <w:szCs w:val="28"/>
        </w:rPr>
      </w:pPr>
      <w:r w:rsidRPr="000A54EC">
        <w:rPr>
          <w:sz w:val="28"/>
          <w:szCs w:val="28"/>
        </w:rPr>
        <w:t>Ребенок</w:t>
      </w:r>
      <w:r w:rsidRPr="000A54EC">
        <w:rPr>
          <w:spacing w:val="8"/>
          <w:sz w:val="28"/>
          <w:szCs w:val="28"/>
        </w:rPr>
        <w:t xml:space="preserve"> </w:t>
      </w:r>
      <w:r w:rsidRPr="000A54EC">
        <w:rPr>
          <w:sz w:val="28"/>
          <w:szCs w:val="28"/>
        </w:rPr>
        <w:t>обладает</w:t>
      </w:r>
      <w:r w:rsidRPr="000A54EC">
        <w:rPr>
          <w:spacing w:val="16"/>
          <w:sz w:val="28"/>
          <w:szCs w:val="28"/>
        </w:rPr>
        <w:t xml:space="preserve"> </w:t>
      </w:r>
      <w:r w:rsidRPr="000A54EC">
        <w:rPr>
          <w:sz w:val="28"/>
          <w:szCs w:val="28"/>
        </w:rPr>
        <w:t>грамматически</w:t>
      </w:r>
      <w:r w:rsidRPr="000A54EC">
        <w:rPr>
          <w:spacing w:val="17"/>
          <w:sz w:val="28"/>
          <w:szCs w:val="28"/>
        </w:rPr>
        <w:t xml:space="preserve"> </w:t>
      </w:r>
      <w:r w:rsidRPr="000A54EC">
        <w:rPr>
          <w:sz w:val="28"/>
          <w:szCs w:val="28"/>
        </w:rPr>
        <w:t>правильной</w:t>
      </w:r>
      <w:r w:rsidRPr="000A54EC">
        <w:rPr>
          <w:spacing w:val="12"/>
          <w:sz w:val="28"/>
          <w:szCs w:val="28"/>
        </w:rPr>
        <w:t xml:space="preserve"> </w:t>
      </w:r>
      <w:r w:rsidRPr="000A54EC">
        <w:rPr>
          <w:sz w:val="28"/>
          <w:szCs w:val="28"/>
        </w:rPr>
        <w:t>выразительной</w:t>
      </w:r>
      <w:r w:rsidRPr="000A54EC">
        <w:rPr>
          <w:spacing w:val="12"/>
          <w:sz w:val="28"/>
          <w:szCs w:val="28"/>
        </w:rPr>
        <w:t xml:space="preserve"> </w:t>
      </w:r>
      <w:r w:rsidRPr="000A54EC">
        <w:rPr>
          <w:sz w:val="28"/>
          <w:szCs w:val="28"/>
        </w:rPr>
        <w:t>речью;</w:t>
      </w:r>
      <w:r w:rsidRPr="000A54EC">
        <w:rPr>
          <w:spacing w:val="16"/>
          <w:sz w:val="28"/>
          <w:szCs w:val="28"/>
        </w:rPr>
        <w:t xml:space="preserve"> </w:t>
      </w:r>
      <w:r w:rsidRPr="000A54EC">
        <w:rPr>
          <w:sz w:val="28"/>
          <w:szCs w:val="28"/>
        </w:rPr>
        <w:t>умеет</w:t>
      </w:r>
      <w:r w:rsidRPr="000A54EC">
        <w:rPr>
          <w:spacing w:val="15"/>
          <w:sz w:val="28"/>
          <w:szCs w:val="28"/>
        </w:rPr>
        <w:t xml:space="preserve"> </w:t>
      </w:r>
      <w:r w:rsidRPr="000A54EC">
        <w:rPr>
          <w:sz w:val="28"/>
          <w:szCs w:val="28"/>
        </w:rPr>
        <w:t>без</w:t>
      </w:r>
      <w:r w:rsidRPr="000A54EC">
        <w:rPr>
          <w:spacing w:val="15"/>
          <w:sz w:val="28"/>
          <w:szCs w:val="28"/>
        </w:rPr>
        <w:t xml:space="preserve"> </w:t>
      </w:r>
      <w:r w:rsidRPr="000A54EC">
        <w:rPr>
          <w:sz w:val="28"/>
          <w:szCs w:val="28"/>
        </w:rPr>
        <w:t>ошибок</w:t>
      </w:r>
      <w:r w:rsidRPr="000A54EC">
        <w:rPr>
          <w:spacing w:val="14"/>
          <w:sz w:val="28"/>
          <w:szCs w:val="28"/>
        </w:rPr>
        <w:t xml:space="preserve"> </w:t>
      </w:r>
      <w:r w:rsidRPr="000A54EC">
        <w:rPr>
          <w:sz w:val="28"/>
          <w:szCs w:val="28"/>
        </w:rPr>
        <w:t>согласовывать</w:t>
      </w:r>
      <w:r w:rsidRPr="000A54EC">
        <w:rPr>
          <w:spacing w:val="12"/>
          <w:sz w:val="28"/>
          <w:szCs w:val="28"/>
        </w:rPr>
        <w:t xml:space="preserve"> </w:t>
      </w:r>
      <w:r w:rsidRPr="000A54EC">
        <w:rPr>
          <w:sz w:val="28"/>
          <w:szCs w:val="28"/>
        </w:rPr>
        <w:t>слова</w:t>
      </w:r>
      <w:r w:rsidRPr="000A54EC">
        <w:rPr>
          <w:spacing w:val="14"/>
          <w:sz w:val="28"/>
          <w:szCs w:val="28"/>
        </w:rPr>
        <w:t xml:space="preserve"> </w:t>
      </w:r>
      <w:r w:rsidRPr="000A54EC">
        <w:rPr>
          <w:sz w:val="28"/>
          <w:szCs w:val="28"/>
        </w:rPr>
        <w:t>в</w:t>
      </w:r>
      <w:r w:rsidRPr="000A54EC">
        <w:rPr>
          <w:spacing w:val="10"/>
          <w:sz w:val="28"/>
          <w:szCs w:val="28"/>
        </w:rPr>
        <w:t xml:space="preserve"> </w:t>
      </w:r>
      <w:r w:rsidRPr="000A54EC">
        <w:rPr>
          <w:sz w:val="28"/>
          <w:szCs w:val="28"/>
        </w:rPr>
        <w:t>предложении;</w:t>
      </w:r>
      <w:r w:rsidRPr="000A54EC">
        <w:rPr>
          <w:spacing w:val="7"/>
          <w:sz w:val="28"/>
          <w:szCs w:val="28"/>
        </w:rPr>
        <w:t xml:space="preserve"> </w:t>
      </w:r>
      <w:r w:rsidRPr="000A54EC">
        <w:rPr>
          <w:sz w:val="28"/>
          <w:szCs w:val="28"/>
        </w:rPr>
        <w:t>отвечает</w:t>
      </w:r>
      <w:r w:rsidRPr="000A54EC">
        <w:rPr>
          <w:spacing w:val="16"/>
          <w:sz w:val="28"/>
          <w:szCs w:val="28"/>
        </w:rPr>
        <w:t xml:space="preserve"> </w:t>
      </w:r>
      <w:r w:rsidRPr="000A54EC">
        <w:rPr>
          <w:sz w:val="28"/>
          <w:szCs w:val="28"/>
        </w:rPr>
        <w:t>на</w:t>
      </w:r>
      <w:r w:rsidRPr="000A54EC">
        <w:rPr>
          <w:spacing w:val="9"/>
          <w:sz w:val="28"/>
          <w:szCs w:val="28"/>
        </w:rPr>
        <w:t xml:space="preserve"> </w:t>
      </w:r>
      <w:r w:rsidR="00705F60">
        <w:rPr>
          <w:sz w:val="28"/>
          <w:szCs w:val="28"/>
        </w:rPr>
        <w:t xml:space="preserve">вопросы </w:t>
      </w:r>
      <w:r w:rsidR="00705F60" w:rsidRPr="000A54EC">
        <w:rPr>
          <w:sz w:val="28"/>
          <w:szCs w:val="28"/>
        </w:rPr>
        <w:t>по содержанию литературного произведения; устанавливает причинно-следственные связи; проявляет избирательное отношение к произведениям</w:t>
      </w:r>
      <w:r w:rsidR="00705F60" w:rsidRPr="000A54EC">
        <w:rPr>
          <w:spacing w:val="1"/>
          <w:sz w:val="28"/>
          <w:szCs w:val="28"/>
        </w:rPr>
        <w:t xml:space="preserve"> </w:t>
      </w:r>
      <w:r w:rsidR="00705F60" w:rsidRPr="000A54EC">
        <w:rPr>
          <w:spacing w:val="-1"/>
          <w:sz w:val="28"/>
          <w:szCs w:val="28"/>
        </w:rPr>
        <w:t xml:space="preserve">определенной тематики и жанра; внимание к языку </w:t>
      </w:r>
      <w:r w:rsidR="00705F60" w:rsidRPr="000A54EC">
        <w:rPr>
          <w:sz w:val="28"/>
          <w:szCs w:val="28"/>
        </w:rPr>
        <w:t>литературного произведения; различает основные жанры, имеет представления о некоторых</w:t>
      </w:r>
      <w:r w:rsidR="00705F60" w:rsidRPr="000A54EC">
        <w:rPr>
          <w:spacing w:val="1"/>
          <w:sz w:val="28"/>
          <w:szCs w:val="28"/>
        </w:rPr>
        <w:t xml:space="preserve"> </w:t>
      </w:r>
      <w:r w:rsidR="00705F60" w:rsidRPr="000A54EC">
        <w:rPr>
          <w:sz w:val="28"/>
          <w:szCs w:val="28"/>
        </w:rPr>
        <w:t>жанровых, композиционных, языковых особенностях литературных произведений, умеет выделять из текста образные единицы, понимает их</w:t>
      </w:r>
      <w:r w:rsidR="00705F60" w:rsidRPr="000A54EC">
        <w:rPr>
          <w:spacing w:val="1"/>
          <w:sz w:val="28"/>
          <w:szCs w:val="28"/>
        </w:rPr>
        <w:t xml:space="preserve"> </w:t>
      </w:r>
      <w:r w:rsidR="00705F60" w:rsidRPr="000A54EC">
        <w:rPr>
          <w:sz w:val="28"/>
          <w:szCs w:val="28"/>
        </w:rPr>
        <w:t>значение.</w:t>
      </w:r>
    </w:p>
    <w:p w:rsidR="00822CB8" w:rsidRPr="000A54EC" w:rsidRDefault="00822CB8" w:rsidP="00822CB8">
      <w:pPr>
        <w:spacing w:before="1"/>
        <w:ind w:left="542"/>
        <w:jc w:val="both"/>
        <w:rPr>
          <w:sz w:val="28"/>
          <w:szCs w:val="28"/>
        </w:rPr>
      </w:pPr>
      <w:r w:rsidRPr="000A54EC">
        <w:rPr>
          <w:sz w:val="28"/>
          <w:szCs w:val="28"/>
        </w:rPr>
        <w:t>От</w:t>
      </w:r>
      <w:r w:rsidRPr="000A54EC">
        <w:rPr>
          <w:spacing w:val="1"/>
          <w:sz w:val="28"/>
          <w:szCs w:val="28"/>
        </w:rPr>
        <w:t xml:space="preserve"> </w:t>
      </w:r>
      <w:r w:rsidRPr="000A54EC">
        <w:rPr>
          <w:sz w:val="28"/>
          <w:szCs w:val="28"/>
        </w:rPr>
        <w:t>6 лет</w:t>
      </w:r>
      <w:r w:rsidRPr="000A54EC">
        <w:rPr>
          <w:spacing w:val="-4"/>
          <w:sz w:val="28"/>
          <w:szCs w:val="28"/>
        </w:rPr>
        <w:t xml:space="preserve"> </w:t>
      </w:r>
      <w:r w:rsidRPr="000A54EC">
        <w:rPr>
          <w:sz w:val="28"/>
          <w:szCs w:val="28"/>
        </w:rPr>
        <w:t>до</w:t>
      </w:r>
      <w:r w:rsidRPr="000A54EC">
        <w:rPr>
          <w:spacing w:val="1"/>
          <w:sz w:val="28"/>
          <w:szCs w:val="28"/>
        </w:rPr>
        <w:t xml:space="preserve"> </w:t>
      </w:r>
      <w:r w:rsidRPr="000A54EC">
        <w:rPr>
          <w:sz w:val="28"/>
          <w:szCs w:val="28"/>
        </w:rPr>
        <w:t>7 лет.</w:t>
      </w:r>
    </w:p>
    <w:p w:rsidR="00822CB8" w:rsidRPr="000A54EC" w:rsidRDefault="00822CB8" w:rsidP="00822CB8">
      <w:pPr>
        <w:spacing w:before="171"/>
        <w:ind w:left="542"/>
        <w:jc w:val="both"/>
        <w:rPr>
          <w:sz w:val="28"/>
          <w:szCs w:val="28"/>
        </w:rPr>
      </w:pPr>
      <w:r w:rsidRPr="000A54EC">
        <w:rPr>
          <w:sz w:val="28"/>
          <w:szCs w:val="28"/>
        </w:rPr>
        <w:t>В</w:t>
      </w:r>
      <w:r w:rsidRPr="000A54EC">
        <w:rPr>
          <w:spacing w:val="-4"/>
          <w:sz w:val="28"/>
          <w:szCs w:val="28"/>
        </w:rPr>
        <w:t xml:space="preserve"> </w:t>
      </w:r>
      <w:r w:rsidRPr="000A54EC">
        <w:rPr>
          <w:sz w:val="28"/>
          <w:szCs w:val="28"/>
        </w:rPr>
        <w:t>области</w:t>
      </w:r>
      <w:r w:rsidRPr="000A54EC">
        <w:rPr>
          <w:spacing w:val="1"/>
          <w:sz w:val="28"/>
          <w:szCs w:val="28"/>
        </w:rPr>
        <w:t xml:space="preserve"> </w:t>
      </w:r>
      <w:r w:rsidRPr="000A54EC">
        <w:rPr>
          <w:sz w:val="28"/>
          <w:szCs w:val="28"/>
        </w:rPr>
        <w:t>речевого</w:t>
      </w:r>
      <w:r w:rsidRPr="000A54EC">
        <w:rPr>
          <w:spacing w:val="-1"/>
          <w:sz w:val="28"/>
          <w:szCs w:val="28"/>
        </w:rPr>
        <w:t xml:space="preserve"> </w:t>
      </w:r>
      <w:r w:rsidRPr="000A54EC">
        <w:rPr>
          <w:sz w:val="28"/>
          <w:szCs w:val="28"/>
        </w:rPr>
        <w:t>развития</w:t>
      </w:r>
      <w:r w:rsidRPr="000A54EC">
        <w:rPr>
          <w:spacing w:val="-5"/>
          <w:sz w:val="28"/>
          <w:szCs w:val="28"/>
        </w:rPr>
        <w:t xml:space="preserve"> </w:t>
      </w:r>
      <w:r w:rsidRPr="000A54EC">
        <w:rPr>
          <w:sz w:val="28"/>
          <w:szCs w:val="28"/>
        </w:rPr>
        <w:t>основными</w:t>
      </w:r>
      <w:r w:rsidRPr="000A54EC">
        <w:rPr>
          <w:spacing w:val="1"/>
          <w:sz w:val="28"/>
          <w:szCs w:val="28"/>
        </w:rPr>
        <w:t xml:space="preserve"> </w:t>
      </w:r>
      <w:r w:rsidRPr="000A54EC">
        <w:rPr>
          <w:b/>
          <w:i/>
          <w:sz w:val="28"/>
          <w:szCs w:val="28"/>
        </w:rPr>
        <w:t xml:space="preserve">задачами </w:t>
      </w:r>
      <w:r w:rsidRPr="000A54EC">
        <w:rPr>
          <w:sz w:val="28"/>
          <w:szCs w:val="28"/>
        </w:rPr>
        <w:t>образовательной</w:t>
      </w:r>
      <w:r w:rsidRPr="000A54EC">
        <w:rPr>
          <w:spacing w:val="55"/>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являются:</w:t>
      </w:r>
    </w:p>
    <w:p w:rsidR="00822CB8" w:rsidRPr="000A54EC" w:rsidRDefault="00822CB8" w:rsidP="00822CB8">
      <w:pPr>
        <w:spacing w:before="142"/>
        <w:ind w:left="542"/>
        <w:rPr>
          <w:i/>
          <w:sz w:val="28"/>
          <w:szCs w:val="28"/>
        </w:rPr>
      </w:pPr>
      <w:r w:rsidRPr="000A54EC">
        <w:rPr>
          <w:i/>
          <w:sz w:val="28"/>
          <w:szCs w:val="28"/>
        </w:rPr>
        <w:t>Формирование</w:t>
      </w:r>
      <w:r w:rsidRPr="000A54EC">
        <w:rPr>
          <w:i/>
          <w:spacing w:val="2"/>
          <w:sz w:val="28"/>
          <w:szCs w:val="28"/>
        </w:rPr>
        <w:t xml:space="preserve"> </w:t>
      </w:r>
      <w:r w:rsidRPr="000A54EC">
        <w:rPr>
          <w:i/>
          <w:sz w:val="28"/>
          <w:szCs w:val="28"/>
        </w:rPr>
        <w:t>словаря</w:t>
      </w:r>
    </w:p>
    <w:p w:rsidR="00822CB8" w:rsidRPr="000A54EC" w:rsidRDefault="00822CB8" w:rsidP="00822CB8">
      <w:pPr>
        <w:spacing w:before="175" w:line="364" w:lineRule="auto"/>
        <w:ind w:left="542"/>
        <w:rPr>
          <w:sz w:val="28"/>
          <w:szCs w:val="28"/>
        </w:rPr>
      </w:pPr>
      <w:r w:rsidRPr="000A54EC">
        <w:rPr>
          <w:sz w:val="28"/>
          <w:szCs w:val="28"/>
        </w:rPr>
        <w:t>Обогащение</w:t>
      </w:r>
      <w:r w:rsidRPr="000A54EC">
        <w:rPr>
          <w:spacing w:val="11"/>
          <w:sz w:val="28"/>
          <w:szCs w:val="28"/>
        </w:rPr>
        <w:t xml:space="preserve"> </w:t>
      </w:r>
      <w:r w:rsidRPr="000A54EC">
        <w:rPr>
          <w:sz w:val="28"/>
          <w:szCs w:val="28"/>
        </w:rPr>
        <w:t>словаря.</w:t>
      </w:r>
      <w:r w:rsidRPr="000A54EC">
        <w:rPr>
          <w:spacing w:val="10"/>
          <w:sz w:val="28"/>
          <w:szCs w:val="28"/>
        </w:rPr>
        <w:t xml:space="preserve"> </w:t>
      </w:r>
      <w:r w:rsidRPr="000A54EC">
        <w:rPr>
          <w:sz w:val="28"/>
          <w:szCs w:val="28"/>
        </w:rPr>
        <w:t>Расширять</w:t>
      </w:r>
      <w:r w:rsidRPr="000A54EC">
        <w:rPr>
          <w:spacing w:val="9"/>
          <w:sz w:val="28"/>
          <w:szCs w:val="28"/>
        </w:rPr>
        <w:t xml:space="preserve"> </w:t>
      </w:r>
      <w:r w:rsidRPr="000A54EC">
        <w:rPr>
          <w:sz w:val="28"/>
          <w:szCs w:val="28"/>
        </w:rPr>
        <w:t>запас</w:t>
      </w:r>
      <w:r w:rsidRPr="000A54EC">
        <w:rPr>
          <w:spacing w:val="11"/>
          <w:sz w:val="28"/>
          <w:szCs w:val="28"/>
        </w:rPr>
        <w:t xml:space="preserve"> </w:t>
      </w:r>
      <w:r w:rsidRPr="000A54EC">
        <w:rPr>
          <w:sz w:val="28"/>
          <w:szCs w:val="28"/>
        </w:rPr>
        <w:t>слов,</w:t>
      </w:r>
      <w:r w:rsidRPr="000A54EC">
        <w:rPr>
          <w:spacing w:val="11"/>
          <w:sz w:val="28"/>
          <w:szCs w:val="28"/>
        </w:rPr>
        <w:t xml:space="preserve"> </w:t>
      </w:r>
      <w:r w:rsidRPr="000A54EC">
        <w:rPr>
          <w:sz w:val="28"/>
          <w:szCs w:val="28"/>
        </w:rPr>
        <w:t>обозначающих</w:t>
      </w:r>
      <w:r w:rsidRPr="000A54EC">
        <w:rPr>
          <w:spacing w:val="8"/>
          <w:sz w:val="28"/>
          <w:szCs w:val="28"/>
        </w:rPr>
        <w:t xml:space="preserve"> </w:t>
      </w:r>
      <w:r w:rsidRPr="000A54EC">
        <w:rPr>
          <w:sz w:val="28"/>
          <w:szCs w:val="28"/>
        </w:rPr>
        <w:t>название</w:t>
      </w:r>
      <w:r w:rsidRPr="000A54EC">
        <w:rPr>
          <w:spacing w:val="6"/>
          <w:sz w:val="28"/>
          <w:szCs w:val="28"/>
        </w:rPr>
        <w:t xml:space="preserve"> </w:t>
      </w:r>
      <w:r w:rsidRPr="000A54EC">
        <w:rPr>
          <w:sz w:val="28"/>
          <w:szCs w:val="28"/>
        </w:rPr>
        <w:t>предметов,</w:t>
      </w:r>
      <w:r w:rsidRPr="000A54EC">
        <w:rPr>
          <w:spacing w:val="15"/>
          <w:sz w:val="28"/>
          <w:szCs w:val="28"/>
        </w:rPr>
        <w:t xml:space="preserve"> </w:t>
      </w:r>
      <w:r w:rsidRPr="000A54EC">
        <w:rPr>
          <w:sz w:val="28"/>
          <w:szCs w:val="28"/>
        </w:rPr>
        <w:t>действий,</w:t>
      </w:r>
      <w:r w:rsidRPr="000A54EC">
        <w:rPr>
          <w:spacing w:val="21"/>
          <w:sz w:val="28"/>
          <w:szCs w:val="28"/>
        </w:rPr>
        <w:t xml:space="preserve"> </w:t>
      </w:r>
      <w:r w:rsidRPr="000A54EC">
        <w:rPr>
          <w:sz w:val="28"/>
          <w:szCs w:val="28"/>
        </w:rPr>
        <w:t>признаков.</w:t>
      </w:r>
      <w:r w:rsidRPr="000A54EC">
        <w:rPr>
          <w:spacing w:val="16"/>
          <w:sz w:val="28"/>
          <w:szCs w:val="28"/>
        </w:rPr>
        <w:t xml:space="preserve"> </w:t>
      </w:r>
      <w:r w:rsidRPr="000A54EC">
        <w:rPr>
          <w:sz w:val="28"/>
          <w:szCs w:val="28"/>
        </w:rPr>
        <w:t>Закреплять</w:t>
      </w:r>
      <w:r w:rsidRPr="000A54EC">
        <w:rPr>
          <w:spacing w:val="9"/>
          <w:sz w:val="28"/>
          <w:szCs w:val="28"/>
        </w:rPr>
        <w:t xml:space="preserve"> </w:t>
      </w:r>
      <w:r w:rsidRPr="000A54EC">
        <w:rPr>
          <w:sz w:val="28"/>
          <w:szCs w:val="28"/>
        </w:rPr>
        <w:t>у</w:t>
      </w:r>
      <w:r w:rsidRPr="000A54EC">
        <w:rPr>
          <w:spacing w:val="9"/>
          <w:sz w:val="28"/>
          <w:szCs w:val="28"/>
        </w:rPr>
        <w:t xml:space="preserve"> </w:t>
      </w:r>
      <w:r w:rsidRPr="000A54EC">
        <w:rPr>
          <w:sz w:val="28"/>
          <w:szCs w:val="28"/>
        </w:rPr>
        <w:t>детей</w:t>
      </w:r>
      <w:r w:rsidRPr="000A54EC">
        <w:rPr>
          <w:spacing w:val="19"/>
          <w:sz w:val="28"/>
          <w:szCs w:val="28"/>
        </w:rPr>
        <w:t xml:space="preserve"> </w:t>
      </w:r>
      <w:r w:rsidRPr="000A54EC">
        <w:rPr>
          <w:sz w:val="28"/>
          <w:szCs w:val="28"/>
        </w:rPr>
        <w:t>умения</w:t>
      </w:r>
      <w:r w:rsidRPr="000A54EC">
        <w:rPr>
          <w:spacing w:val="14"/>
          <w:sz w:val="28"/>
          <w:szCs w:val="28"/>
        </w:rPr>
        <w:t xml:space="preserve"> </w:t>
      </w:r>
      <w:r w:rsidRPr="000A54EC">
        <w:rPr>
          <w:sz w:val="28"/>
          <w:szCs w:val="28"/>
        </w:rPr>
        <w:t>использовать</w:t>
      </w:r>
      <w:r w:rsidRPr="000A54EC">
        <w:rPr>
          <w:spacing w:val="15"/>
          <w:sz w:val="28"/>
          <w:szCs w:val="28"/>
        </w:rPr>
        <w:t xml:space="preserve"> </w:t>
      </w:r>
      <w:r w:rsidRPr="000A54EC">
        <w:rPr>
          <w:sz w:val="28"/>
          <w:szCs w:val="28"/>
        </w:rPr>
        <w:t>в</w:t>
      </w:r>
      <w:r w:rsidRPr="000A54EC">
        <w:rPr>
          <w:spacing w:val="1"/>
          <w:sz w:val="28"/>
          <w:szCs w:val="28"/>
        </w:rPr>
        <w:t xml:space="preserve"> </w:t>
      </w:r>
      <w:r w:rsidRPr="000A54EC">
        <w:rPr>
          <w:sz w:val="28"/>
          <w:szCs w:val="28"/>
        </w:rPr>
        <w:t>речи</w:t>
      </w:r>
      <w:r w:rsidRPr="000A54EC">
        <w:rPr>
          <w:spacing w:val="2"/>
          <w:sz w:val="28"/>
          <w:szCs w:val="28"/>
        </w:rPr>
        <w:t xml:space="preserve"> </w:t>
      </w:r>
      <w:r w:rsidRPr="000A54EC">
        <w:rPr>
          <w:sz w:val="28"/>
          <w:szCs w:val="28"/>
        </w:rPr>
        <w:t>синонимы, существительные</w:t>
      </w:r>
      <w:r w:rsidRPr="000A54EC">
        <w:rPr>
          <w:spacing w:val="3"/>
          <w:sz w:val="28"/>
          <w:szCs w:val="28"/>
        </w:rPr>
        <w:t xml:space="preserve"> </w:t>
      </w:r>
      <w:r w:rsidRPr="000A54EC">
        <w:rPr>
          <w:sz w:val="28"/>
          <w:szCs w:val="28"/>
        </w:rPr>
        <w:t>с</w:t>
      </w:r>
      <w:r w:rsidRPr="000A54EC">
        <w:rPr>
          <w:spacing w:val="-5"/>
          <w:sz w:val="28"/>
          <w:szCs w:val="28"/>
        </w:rPr>
        <w:t xml:space="preserve"> </w:t>
      </w:r>
      <w:r w:rsidRPr="000A54EC">
        <w:rPr>
          <w:sz w:val="28"/>
          <w:szCs w:val="28"/>
        </w:rPr>
        <w:t>обобщающими</w:t>
      </w:r>
      <w:r w:rsidRPr="000A54EC">
        <w:rPr>
          <w:spacing w:val="-1"/>
          <w:sz w:val="28"/>
          <w:szCs w:val="28"/>
        </w:rPr>
        <w:t xml:space="preserve"> </w:t>
      </w:r>
      <w:r w:rsidRPr="000A54EC">
        <w:rPr>
          <w:sz w:val="28"/>
          <w:szCs w:val="28"/>
        </w:rPr>
        <w:t>значениями. Вводить</w:t>
      </w:r>
      <w:r w:rsidRPr="000A54EC">
        <w:rPr>
          <w:spacing w:val="-3"/>
          <w:sz w:val="28"/>
          <w:szCs w:val="28"/>
        </w:rPr>
        <w:t xml:space="preserve"> </w:t>
      </w:r>
      <w:r w:rsidRPr="000A54EC">
        <w:rPr>
          <w:sz w:val="28"/>
          <w:szCs w:val="28"/>
        </w:rPr>
        <w:t>в</w:t>
      </w:r>
      <w:r w:rsidRPr="000A54EC">
        <w:rPr>
          <w:spacing w:val="-1"/>
          <w:sz w:val="28"/>
          <w:szCs w:val="28"/>
        </w:rPr>
        <w:t xml:space="preserve"> </w:t>
      </w:r>
      <w:r w:rsidRPr="000A54EC">
        <w:rPr>
          <w:sz w:val="28"/>
          <w:szCs w:val="28"/>
        </w:rPr>
        <w:t>словарь</w:t>
      </w:r>
      <w:r w:rsidRPr="000A54EC">
        <w:rPr>
          <w:spacing w:val="-2"/>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антонимы, многозначные</w:t>
      </w:r>
      <w:r w:rsidRPr="000A54EC">
        <w:rPr>
          <w:spacing w:val="-3"/>
          <w:sz w:val="28"/>
          <w:szCs w:val="28"/>
        </w:rPr>
        <w:t xml:space="preserve"> </w:t>
      </w:r>
      <w:r w:rsidRPr="000A54EC">
        <w:rPr>
          <w:sz w:val="28"/>
          <w:szCs w:val="28"/>
        </w:rPr>
        <w:t>слова.</w:t>
      </w:r>
    </w:p>
    <w:p w:rsidR="00822CB8" w:rsidRPr="000A54EC" w:rsidRDefault="00822CB8" w:rsidP="00822CB8">
      <w:pPr>
        <w:spacing w:line="268" w:lineRule="exact"/>
        <w:ind w:left="542"/>
        <w:rPr>
          <w:sz w:val="28"/>
          <w:szCs w:val="28"/>
        </w:rPr>
      </w:pPr>
      <w:r w:rsidRPr="000A54EC">
        <w:rPr>
          <w:sz w:val="28"/>
          <w:szCs w:val="28"/>
        </w:rPr>
        <w:t>Активизация</w:t>
      </w:r>
      <w:r w:rsidRPr="000A54EC">
        <w:rPr>
          <w:spacing w:val="-3"/>
          <w:sz w:val="28"/>
          <w:szCs w:val="28"/>
        </w:rPr>
        <w:t xml:space="preserve"> </w:t>
      </w:r>
      <w:r w:rsidRPr="000A54EC">
        <w:rPr>
          <w:sz w:val="28"/>
          <w:szCs w:val="28"/>
        </w:rPr>
        <w:t>словаря.</w:t>
      </w:r>
      <w:r w:rsidRPr="000A54EC">
        <w:rPr>
          <w:spacing w:val="-6"/>
          <w:sz w:val="28"/>
          <w:szCs w:val="28"/>
        </w:rPr>
        <w:t xml:space="preserve"> </w:t>
      </w:r>
      <w:r w:rsidRPr="000A54EC">
        <w:rPr>
          <w:sz w:val="28"/>
          <w:szCs w:val="28"/>
        </w:rPr>
        <w:t>Совершенствовать</w:t>
      </w:r>
      <w:r w:rsidRPr="000A54EC">
        <w:rPr>
          <w:spacing w:val="-7"/>
          <w:sz w:val="28"/>
          <w:szCs w:val="28"/>
        </w:rPr>
        <w:t xml:space="preserve"> </w:t>
      </w:r>
      <w:r w:rsidRPr="000A54EC">
        <w:rPr>
          <w:sz w:val="28"/>
          <w:szCs w:val="28"/>
        </w:rPr>
        <w:t>умение</w:t>
      </w:r>
      <w:r w:rsidRPr="000A54EC">
        <w:rPr>
          <w:spacing w:val="-3"/>
          <w:sz w:val="28"/>
          <w:szCs w:val="28"/>
        </w:rPr>
        <w:t xml:space="preserve"> </w:t>
      </w:r>
      <w:r w:rsidRPr="000A54EC">
        <w:rPr>
          <w:sz w:val="28"/>
          <w:szCs w:val="28"/>
        </w:rPr>
        <w:t>использовать</w:t>
      </w:r>
      <w:r w:rsidRPr="000A54EC">
        <w:rPr>
          <w:spacing w:val="-3"/>
          <w:sz w:val="28"/>
          <w:szCs w:val="28"/>
        </w:rPr>
        <w:t xml:space="preserve"> </w:t>
      </w:r>
      <w:r w:rsidRPr="000A54EC">
        <w:rPr>
          <w:sz w:val="28"/>
          <w:szCs w:val="28"/>
        </w:rPr>
        <w:t>разные</w:t>
      </w:r>
      <w:r w:rsidRPr="000A54EC">
        <w:rPr>
          <w:spacing w:val="-4"/>
          <w:sz w:val="28"/>
          <w:szCs w:val="28"/>
        </w:rPr>
        <w:t xml:space="preserve"> </w:t>
      </w:r>
      <w:r w:rsidRPr="000A54EC">
        <w:rPr>
          <w:sz w:val="28"/>
          <w:szCs w:val="28"/>
        </w:rPr>
        <w:t>части</w:t>
      </w:r>
      <w:r w:rsidRPr="000A54EC">
        <w:rPr>
          <w:spacing w:val="-7"/>
          <w:sz w:val="28"/>
          <w:szCs w:val="28"/>
        </w:rPr>
        <w:t xml:space="preserve"> </w:t>
      </w:r>
      <w:r w:rsidRPr="000A54EC">
        <w:rPr>
          <w:sz w:val="28"/>
          <w:szCs w:val="28"/>
        </w:rPr>
        <w:t>речи</w:t>
      </w:r>
      <w:r w:rsidRPr="000A54EC">
        <w:rPr>
          <w:spacing w:val="-2"/>
          <w:sz w:val="28"/>
          <w:szCs w:val="28"/>
        </w:rPr>
        <w:t xml:space="preserve"> </w:t>
      </w:r>
      <w:r w:rsidRPr="000A54EC">
        <w:rPr>
          <w:sz w:val="28"/>
          <w:szCs w:val="28"/>
        </w:rPr>
        <w:t>точно</w:t>
      </w:r>
      <w:r w:rsidRPr="000A54EC">
        <w:rPr>
          <w:spacing w:val="1"/>
          <w:sz w:val="28"/>
          <w:szCs w:val="28"/>
        </w:rPr>
        <w:t xml:space="preserve"> </w:t>
      </w:r>
      <w:r w:rsidRPr="000A54EC">
        <w:rPr>
          <w:sz w:val="28"/>
          <w:szCs w:val="28"/>
        </w:rPr>
        <w:t>по</w:t>
      </w:r>
      <w:r w:rsidRPr="000A54EC">
        <w:rPr>
          <w:spacing w:val="2"/>
          <w:sz w:val="28"/>
          <w:szCs w:val="28"/>
        </w:rPr>
        <w:t xml:space="preserve"> </w:t>
      </w:r>
      <w:r w:rsidRPr="000A54EC">
        <w:rPr>
          <w:sz w:val="28"/>
          <w:szCs w:val="28"/>
        </w:rPr>
        <w:t>смыслу.</w:t>
      </w:r>
    </w:p>
    <w:p w:rsidR="00822CB8" w:rsidRPr="000A54EC" w:rsidRDefault="00822CB8" w:rsidP="00822CB8">
      <w:pPr>
        <w:spacing w:before="141"/>
        <w:ind w:left="542"/>
        <w:jc w:val="both"/>
        <w:rPr>
          <w:i/>
          <w:sz w:val="28"/>
          <w:szCs w:val="28"/>
        </w:rPr>
      </w:pPr>
      <w:r w:rsidRPr="000A54EC">
        <w:rPr>
          <w:i/>
          <w:sz w:val="28"/>
          <w:szCs w:val="28"/>
        </w:rPr>
        <w:t>Звуковая</w:t>
      </w:r>
      <w:r w:rsidRPr="000A54EC">
        <w:rPr>
          <w:i/>
          <w:spacing w:val="-6"/>
          <w:sz w:val="28"/>
          <w:szCs w:val="28"/>
        </w:rPr>
        <w:t xml:space="preserve"> </w:t>
      </w:r>
      <w:r w:rsidRPr="000A54EC">
        <w:rPr>
          <w:i/>
          <w:sz w:val="28"/>
          <w:szCs w:val="28"/>
        </w:rPr>
        <w:t>культура</w:t>
      </w:r>
      <w:r w:rsidRPr="000A54EC">
        <w:rPr>
          <w:i/>
          <w:spacing w:val="1"/>
          <w:sz w:val="28"/>
          <w:szCs w:val="28"/>
        </w:rPr>
        <w:t xml:space="preserve"> </w:t>
      </w:r>
      <w:r w:rsidRPr="000A54EC">
        <w:rPr>
          <w:i/>
          <w:sz w:val="28"/>
          <w:szCs w:val="28"/>
        </w:rPr>
        <w:t>речи</w:t>
      </w:r>
    </w:p>
    <w:p w:rsidR="00822CB8" w:rsidRPr="000A54EC" w:rsidRDefault="00822CB8" w:rsidP="00822CB8">
      <w:pPr>
        <w:spacing w:before="176" w:line="360" w:lineRule="auto"/>
        <w:ind w:left="542" w:right="249"/>
        <w:jc w:val="both"/>
        <w:rPr>
          <w:sz w:val="28"/>
          <w:szCs w:val="28"/>
        </w:rPr>
      </w:pPr>
      <w:r w:rsidRPr="000A54EC">
        <w:rP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w:t>
      </w:r>
      <w:r w:rsidRPr="000A54EC">
        <w:rPr>
          <w:spacing w:val="1"/>
          <w:sz w:val="28"/>
          <w:szCs w:val="28"/>
        </w:rPr>
        <w:t xml:space="preserve"> </w:t>
      </w:r>
      <w:r w:rsidRPr="000A54EC">
        <w:rPr>
          <w:sz w:val="28"/>
          <w:szCs w:val="28"/>
        </w:rPr>
        <w:t xml:space="preserve">слова и словосочетания с естественной интонацией. Совершенствовать фонематический слух: </w:t>
      </w:r>
      <w:r w:rsidRPr="000A54EC">
        <w:rPr>
          <w:sz w:val="28"/>
          <w:szCs w:val="28"/>
        </w:rPr>
        <w:lastRenderedPageBreak/>
        <w:t>называть слова с определенным звуком, находить</w:t>
      </w:r>
      <w:r w:rsidRPr="000A54EC">
        <w:rPr>
          <w:spacing w:val="1"/>
          <w:sz w:val="28"/>
          <w:szCs w:val="28"/>
        </w:rPr>
        <w:t xml:space="preserve"> </w:t>
      </w:r>
      <w:r w:rsidRPr="000A54EC">
        <w:rPr>
          <w:sz w:val="28"/>
          <w:szCs w:val="28"/>
        </w:rPr>
        <w:t>слова с этим звуком в предложении, определять место звука в слове (в начале, в середине, в конце). Развивать интонационную сторону речи</w:t>
      </w:r>
      <w:r w:rsidRPr="000A54EC">
        <w:rPr>
          <w:spacing w:val="1"/>
          <w:sz w:val="28"/>
          <w:szCs w:val="28"/>
        </w:rPr>
        <w:t xml:space="preserve"> </w:t>
      </w:r>
      <w:r w:rsidRPr="000A54EC">
        <w:rPr>
          <w:sz w:val="28"/>
          <w:szCs w:val="28"/>
        </w:rPr>
        <w:t>(мелодика,</w:t>
      </w:r>
      <w:r w:rsidRPr="000A54EC">
        <w:rPr>
          <w:spacing w:val="3"/>
          <w:sz w:val="28"/>
          <w:szCs w:val="28"/>
        </w:rPr>
        <w:t xml:space="preserve"> </w:t>
      </w:r>
      <w:r w:rsidRPr="000A54EC">
        <w:rPr>
          <w:sz w:val="28"/>
          <w:szCs w:val="28"/>
        </w:rPr>
        <w:t>ритм,</w:t>
      </w:r>
      <w:r w:rsidRPr="000A54EC">
        <w:rPr>
          <w:spacing w:val="-1"/>
          <w:sz w:val="28"/>
          <w:szCs w:val="28"/>
        </w:rPr>
        <w:t xml:space="preserve"> </w:t>
      </w:r>
      <w:r w:rsidRPr="000A54EC">
        <w:rPr>
          <w:sz w:val="28"/>
          <w:szCs w:val="28"/>
        </w:rPr>
        <w:t>тембр,</w:t>
      </w:r>
      <w:r w:rsidRPr="000A54EC">
        <w:rPr>
          <w:spacing w:val="-1"/>
          <w:sz w:val="28"/>
          <w:szCs w:val="28"/>
        </w:rPr>
        <w:t xml:space="preserve"> </w:t>
      </w:r>
      <w:r w:rsidRPr="000A54EC">
        <w:rPr>
          <w:sz w:val="28"/>
          <w:szCs w:val="28"/>
        </w:rPr>
        <w:t>сила</w:t>
      </w:r>
      <w:r w:rsidRPr="000A54EC">
        <w:rPr>
          <w:spacing w:val="-4"/>
          <w:sz w:val="28"/>
          <w:szCs w:val="28"/>
        </w:rPr>
        <w:t xml:space="preserve"> </w:t>
      </w:r>
      <w:r w:rsidRPr="000A54EC">
        <w:rPr>
          <w:sz w:val="28"/>
          <w:szCs w:val="28"/>
        </w:rPr>
        <w:t>голоса,</w:t>
      </w:r>
      <w:r w:rsidRPr="000A54EC">
        <w:rPr>
          <w:spacing w:val="4"/>
          <w:sz w:val="28"/>
          <w:szCs w:val="28"/>
        </w:rPr>
        <w:t xml:space="preserve"> </w:t>
      </w:r>
      <w:r w:rsidRPr="000A54EC">
        <w:rPr>
          <w:sz w:val="28"/>
          <w:szCs w:val="28"/>
        </w:rPr>
        <w:t>темп).</w:t>
      </w:r>
    </w:p>
    <w:p w:rsidR="00822CB8" w:rsidRPr="000A54EC" w:rsidRDefault="00822CB8" w:rsidP="00822CB8">
      <w:pPr>
        <w:spacing w:before="1"/>
        <w:ind w:left="542"/>
        <w:jc w:val="both"/>
        <w:rPr>
          <w:i/>
          <w:sz w:val="28"/>
          <w:szCs w:val="28"/>
        </w:rPr>
      </w:pPr>
      <w:r w:rsidRPr="000A54EC">
        <w:rPr>
          <w:i/>
          <w:sz w:val="28"/>
          <w:szCs w:val="28"/>
        </w:rPr>
        <w:t>Грамматический</w:t>
      </w:r>
      <w:r w:rsidRPr="000A54EC">
        <w:rPr>
          <w:i/>
          <w:spacing w:val="-6"/>
          <w:sz w:val="28"/>
          <w:szCs w:val="28"/>
        </w:rPr>
        <w:t xml:space="preserve"> </w:t>
      </w:r>
      <w:r w:rsidRPr="000A54EC">
        <w:rPr>
          <w:i/>
          <w:sz w:val="28"/>
          <w:szCs w:val="28"/>
        </w:rPr>
        <w:t>строй</w:t>
      </w:r>
      <w:r w:rsidRPr="000A54EC">
        <w:rPr>
          <w:i/>
          <w:spacing w:val="-2"/>
          <w:sz w:val="28"/>
          <w:szCs w:val="28"/>
        </w:rPr>
        <w:t xml:space="preserve"> </w:t>
      </w:r>
      <w:r w:rsidRPr="000A54EC">
        <w:rPr>
          <w:i/>
          <w:sz w:val="28"/>
          <w:szCs w:val="28"/>
        </w:rPr>
        <w:t>речи.</w:t>
      </w:r>
    </w:p>
    <w:p w:rsidR="00822CB8" w:rsidRPr="000A54EC" w:rsidRDefault="00822CB8" w:rsidP="00822CB8">
      <w:pPr>
        <w:spacing w:before="180" w:line="360" w:lineRule="auto"/>
        <w:ind w:left="542" w:right="247"/>
        <w:jc w:val="both"/>
        <w:rPr>
          <w:sz w:val="28"/>
          <w:szCs w:val="28"/>
        </w:rPr>
      </w:pPr>
      <w:r w:rsidRPr="000A54EC">
        <w:rPr>
          <w:sz w:val="28"/>
          <w:szCs w:val="28"/>
        </w:rPr>
        <w:t>Закреплять</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согласовывать</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числительными,</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прилагательными,</w:t>
      </w:r>
      <w:r w:rsidRPr="000A54EC">
        <w:rPr>
          <w:spacing w:val="1"/>
          <w:sz w:val="28"/>
          <w:szCs w:val="28"/>
        </w:rPr>
        <w:t xml:space="preserve"> </w:t>
      </w:r>
      <w:r w:rsidRPr="000A54EC">
        <w:rPr>
          <w:sz w:val="28"/>
          <w:szCs w:val="28"/>
        </w:rPr>
        <w:t>образовывать</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образцу</w:t>
      </w:r>
      <w:r w:rsidRPr="000A54EC">
        <w:rPr>
          <w:spacing w:val="1"/>
          <w:sz w:val="28"/>
          <w:szCs w:val="28"/>
        </w:rPr>
        <w:t xml:space="preserve"> </w:t>
      </w:r>
      <w:r w:rsidRPr="000A54EC">
        <w:rPr>
          <w:sz w:val="28"/>
          <w:szCs w:val="28"/>
        </w:rPr>
        <w:t>существительные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суффиксами,</w:t>
      </w:r>
      <w:r w:rsidRPr="000A54EC">
        <w:rPr>
          <w:spacing w:val="1"/>
          <w:sz w:val="28"/>
          <w:szCs w:val="28"/>
        </w:rPr>
        <w:t xml:space="preserve"> </w:t>
      </w:r>
      <w:r w:rsidRPr="000A54EC">
        <w:rPr>
          <w:sz w:val="28"/>
          <w:szCs w:val="28"/>
        </w:rPr>
        <w:t>глаголы</w:t>
      </w:r>
      <w:r w:rsidRPr="000A54EC">
        <w:rPr>
          <w:spacing w:val="1"/>
          <w:sz w:val="28"/>
          <w:szCs w:val="28"/>
        </w:rPr>
        <w:t xml:space="preserve"> </w:t>
      </w:r>
      <w:r w:rsidRPr="000A54EC">
        <w:rPr>
          <w:sz w:val="28"/>
          <w:szCs w:val="28"/>
        </w:rPr>
        <w:t>с приставками,</w:t>
      </w:r>
      <w:r w:rsidRPr="000A54EC">
        <w:rPr>
          <w:spacing w:val="1"/>
          <w:sz w:val="28"/>
          <w:szCs w:val="28"/>
        </w:rPr>
        <w:t xml:space="preserve"> </w:t>
      </w:r>
      <w:r w:rsidRPr="000A54EC">
        <w:rPr>
          <w:sz w:val="28"/>
          <w:szCs w:val="28"/>
        </w:rPr>
        <w:t>сравнительную и</w:t>
      </w:r>
      <w:r w:rsidRPr="000A54EC">
        <w:rPr>
          <w:spacing w:val="1"/>
          <w:sz w:val="28"/>
          <w:szCs w:val="28"/>
        </w:rPr>
        <w:t xml:space="preserve"> </w:t>
      </w:r>
      <w:r w:rsidRPr="000A54EC">
        <w:rPr>
          <w:sz w:val="28"/>
          <w:szCs w:val="28"/>
        </w:rPr>
        <w:t>превосходную степени</w:t>
      </w:r>
      <w:r w:rsidRPr="000A54EC">
        <w:rPr>
          <w:spacing w:val="1"/>
          <w:sz w:val="28"/>
          <w:szCs w:val="28"/>
        </w:rPr>
        <w:t xml:space="preserve"> </w:t>
      </w:r>
      <w:r w:rsidRPr="000A54EC">
        <w:rPr>
          <w:sz w:val="28"/>
          <w:szCs w:val="28"/>
        </w:rPr>
        <w:t>имен</w:t>
      </w:r>
      <w:r w:rsidRPr="000A54EC">
        <w:rPr>
          <w:spacing w:val="1"/>
          <w:sz w:val="28"/>
          <w:szCs w:val="28"/>
        </w:rPr>
        <w:t xml:space="preserve"> </w:t>
      </w:r>
      <w:r w:rsidRPr="000A54EC">
        <w:rPr>
          <w:sz w:val="28"/>
          <w:szCs w:val="28"/>
        </w:rPr>
        <w:t>прилагательных.</w:t>
      </w:r>
      <w:r w:rsidRPr="000A54EC">
        <w:rPr>
          <w:spacing w:val="60"/>
          <w:sz w:val="28"/>
          <w:szCs w:val="28"/>
        </w:rPr>
        <w:t xml:space="preserve"> </w:t>
      </w:r>
      <w:r w:rsidRPr="000A54EC">
        <w:rPr>
          <w:sz w:val="28"/>
          <w:szCs w:val="28"/>
        </w:rPr>
        <w:t>Совершенствовать</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образовывать однокоренные</w:t>
      </w:r>
      <w:r w:rsidRPr="000A54EC">
        <w:rPr>
          <w:spacing w:val="2"/>
          <w:sz w:val="28"/>
          <w:szCs w:val="28"/>
        </w:rPr>
        <w:t xml:space="preserve"> </w:t>
      </w:r>
      <w:r w:rsidRPr="000A54EC">
        <w:rPr>
          <w:sz w:val="28"/>
          <w:szCs w:val="28"/>
        </w:rPr>
        <w:t>слова,</w:t>
      </w:r>
      <w:r w:rsidRPr="000A54EC">
        <w:rPr>
          <w:spacing w:val="5"/>
          <w:sz w:val="28"/>
          <w:szCs w:val="28"/>
        </w:rPr>
        <w:t xml:space="preserve"> </w:t>
      </w:r>
      <w:r w:rsidRPr="000A54EC">
        <w:rPr>
          <w:sz w:val="28"/>
          <w:szCs w:val="28"/>
        </w:rPr>
        <w:t>использовать</w:t>
      </w:r>
      <w:r w:rsidRPr="000A54EC">
        <w:rPr>
          <w:spacing w:val="-2"/>
          <w:sz w:val="28"/>
          <w:szCs w:val="28"/>
        </w:rPr>
        <w:t xml:space="preserve"> </w:t>
      </w:r>
      <w:r w:rsidRPr="000A54EC">
        <w:rPr>
          <w:sz w:val="28"/>
          <w:szCs w:val="28"/>
        </w:rPr>
        <w:t>в</w:t>
      </w:r>
      <w:r w:rsidRPr="000A54EC">
        <w:rPr>
          <w:spacing w:val="3"/>
          <w:sz w:val="28"/>
          <w:szCs w:val="28"/>
        </w:rPr>
        <w:t xml:space="preserve"> </w:t>
      </w:r>
      <w:r w:rsidRPr="000A54EC">
        <w:rPr>
          <w:sz w:val="28"/>
          <w:szCs w:val="28"/>
        </w:rPr>
        <w:t>речи</w:t>
      </w:r>
      <w:r w:rsidRPr="000A54EC">
        <w:rPr>
          <w:spacing w:val="3"/>
          <w:sz w:val="28"/>
          <w:szCs w:val="28"/>
        </w:rPr>
        <w:t xml:space="preserve"> </w:t>
      </w:r>
      <w:r w:rsidRPr="000A54EC">
        <w:rPr>
          <w:sz w:val="28"/>
          <w:szCs w:val="28"/>
        </w:rPr>
        <w:t>сложные</w:t>
      </w:r>
      <w:r w:rsidRPr="000A54EC">
        <w:rPr>
          <w:spacing w:val="-4"/>
          <w:sz w:val="28"/>
          <w:szCs w:val="28"/>
        </w:rPr>
        <w:t xml:space="preserve"> </w:t>
      </w:r>
      <w:r w:rsidRPr="000A54EC">
        <w:rPr>
          <w:sz w:val="28"/>
          <w:szCs w:val="28"/>
        </w:rPr>
        <w:t>предложения</w:t>
      </w:r>
      <w:r w:rsidRPr="000A54EC">
        <w:rPr>
          <w:spacing w:val="3"/>
          <w:sz w:val="28"/>
          <w:szCs w:val="28"/>
        </w:rPr>
        <w:t xml:space="preserve"> </w:t>
      </w:r>
      <w:r w:rsidRPr="000A54EC">
        <w:rPr>
          <w:sz w:val="28"/>
          <w:szCs w:val="28"/>
        </w:rPr>
        <w:t>разных</w:t>
      </w:r>
      <w:r w:rsidRPr="000A54EC">
        <w:rPr>
          <w:spacing w:val="-4"/>
          <w:sz w:val="28"/>
          <w:szCs w:val="28"/>
        </w:rPr>
        <w:t xml:space="preserve"> </w:t>
      </w:r>
      <w:r w:rsidRPr="000A54EC">
        <w:rPr>
          <w:sz w:val="28"/>
          <w:szCs w:val="28"/>
        </w:rPr>
        <w:t>видов.</w:t>
      </w:r>
    </w:p>
    <w:p w:rsidR="00822CB8" w:rsidRPr="000A54EC" w:rsidRDefault="00822CB8" w:rsidP="00822CB8">
      <w:pPr>
        <w:spacing w:before="2"/>
        <w:ind w:left="542"/>
        <w:jc w:val="both"/>
        <w:rPr>
          <w:i/>
          <w:sz w:val="28"/>
          <w:szCs w:val="28"/>
        </w:rPr>
      </w:pPr>
      <w:r w:rsidRPr="000A54EC">
        <w:rPr>
          <w:i/>
          <w:sz w:val="28"/>
          <w:szCs w:val="28"/>
        </w:rPr>
        <w:t>Связная</w:t>
      </w:r>
      <w:r w:rsidRPr="000A54EC">
        <w:rPr>
          <w:i/>
          <w:spacing w:val="-4"/>
          <w:sz w:val="28"/>
          <w:szCs w:val="28"/>
        </w:rPr>
        <w:t xml:space="preserve"> </w:t>
      </w:r>
      <w:r w:rsidRPr="000A54EC">
        <w:rPr>
          <w:i/>
          <w:sz w:val="28"/>
          <w:szCs w:val="28"/>
        </w:rPr>
        <w:t>речь</w:t>
      </w:r>
    </w:p>
    <w:p w:rsidR="00822CB8" w:rsidRPr="000A54EC" w:rsidRDefault="00822CB8" w:rsidP="000A54EC">
      <w:pPr>
        <w:spacing w:before="180" w:line="360" w:lineRule="auto"/>
        <w:ind w:left="542" w:right="248"/>
        <w:jc w:val="both"/>
        <w:rPr>
          <w:sz w:val="28"/>
          <w:szCs w:val="28"/>
        </w:rPr>
      </w:pPr>
      <w:r w:rsidRPr="000A54EC">
        <w:rP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w:t>
      </w:r>
      <w:r w:rsidRPr="000A54EC">
        <w:rPr>
          <w:spacing w:val="1"/>
          <w:sz w:val="28"/>
          <w:szCs w:val="28"/>
        </w:rPr>
        <w:t xml:space="preserve"> </w:t>
      </w:r>
      <w:r w:rsidRPr="000A54EC">
        <w:rPr>
          <w:sz w:val="28"/>
          <w:szCs w:val="28"/>
        </w:rPr>
        <w:t>речевого общения. Продолжать развивать коммуникативно-речевые умения у детей. Продолжать учить детей самостоятельно, выразительно,</w:t>
      </w:r>
      <w:r w:rsidRPr="000A54EC">
        <w:rPr>
          <w:spacing w:val="1"/>
          <w:sz w:val="28"/>
          <w:szCs w:val="28"/>
        </w:rPr>
        <w:t xml:space="preserve"> </w:t>
      </w:r>
      <w:r w:rsidRPr="000A54EC">
        <w:rPr>
          <w:sz w:val="28"/>
          <w:szCs w:val="28"/>
        </w:rPr>
        <w:t>последовательно, без повторов передавать содержание литературного текста, использовать в пересказе выразительные средства, характерные для</w:t>
      </w:r>
      <w:r w:rsidRPr="000A54EC">
        <w:rPr>
          <w:spacing w:val="1"/>
          <w:sz w:val="28"/>
          <w:szCs w:val="28"/>
        </w:rPr>
        <w:t xml:space="preserve"> </w:t>
      </w:r>
      <w:r w:rsidRPr="000A54EC">
        <w:rPr>
          <w:spacing w:val="-1"/>
          <w:sz w:val="28"/>
          <w:szCs w:val="28"/>
        </w:rPr>
        <w:t xml:space="preserve">произведения. Совершенствовать умение составлять рассказы о предмете, по картине, </w:t>
      </w:r>
      <w:r w:rsidRPr="000A54EC">
        <w:rPr>
          <w:sz w:val="28"/>
          <w:szCs w:val="28"/>
        </w:rPr>
        <w:t>по серии сюжетных картинок. Продолжать учить детей</w:t>
      </w:r>
      <w:r w:rsidRPr="000A54EC">
        <w:rPr>
          <w:spacing w:val="1"/>
          <w:sz w:val="28"/>
          <w:szCs w:val="28"/>
        </w:rPr>
        <w:t xml:space="preserve"> </w:t>
      </w:r>
      <w:r w:rsidRPr="000A54EC">
        <w:rPr>
          <w:sz w:val="28"/>
          <w:szCs w:val="28"/>
        </w:rPr>
        <w:t>составлять</w:t>
      </w:r>
      <w:r w:rsidRPr="000A54EC">
        <w:rPr>
          <w:spacing w:val="42"/>
          <w:sz w:val="28"/>
          <w:szCs w:val="28"/>
        </w:rPr>
        <w:t xml:space="preserve"> </w:t>
      </w:r>
      <w:r w:rsidRPr="000A54EC">
        <w:rPr>
          <w:sz w:val="28"/>
          <w:szCs w:val="28"/>
        </w:rPr>
        <w:t>небольшие</w:t>
      </w:r>
      <w:r w:rsidRPr="000A54EC">
        <w:rPr>
          <w:spacing w:val="41"/>
          <w:sz w:val="28"/>
          <w:szCs w:val="28"/>
        </w:rPr>
        <w:t xml:space="preserve"> </w:t>
      </w:r>
      <w:r w:rsidRPr="000A54EC">
        <w:rPr>
          <w:sz w:val="28"/>
          <w:szCs w:val="28"/>
        </w:rPr>
        <w:t>рассказы</w:t>
      </w:r>
      <w:r w:rsidRPr="000A54EC">
        <w:rPr>
          <w:spacing w:val="43"/>
          <w:sz w:val="28"/>
          <w:szCs w:val="28"/>
        </w:rPr>
        <w:t xml:space="preserve"> </w:t>
      </w:r>
      <w:r w:rsidRPr="000A54EC">
        <w:rPr>
          <w:sz w:val="28"/>
          <w:szCs w:val="28"/>
        </w:rPr>
        <w:t>из</w:t>
      </w:r>
      <w:r w:rsidRPr="000A54EC">
        <w:rPr>
          <w:spacing w:val="43"/>
          <w:sz w:val="28"/>
          <w:szCs w:val="28"/>
        </w:rPr>
        <w:t xml:space="preserve"> </w:t>
      </w:r>
      <w:r w:rsidRPr="000A54EC">
        <w:rPr>
          <w:sz w:val="28"/>
          <w:szCs w:val="28"/>
        </w:rPr>
        <w:t>личного</w:t>
      </w:r>
      <w:r w:rsidRPr="000A54EC">
        <w:rPr>
          <w:spacing w:val="41"/>
          <w:sz w:val="28"/>
          <w:szCs w:val="28"/>
        </w:rPr>
        <w:t xml:space="preserve"> </w:t>
      </w:r>
      <w:r w:rsidRPr="000A54EC">
        <w:rPr>
          <w:sz w:val="28"/>
          <w:szCs w:val="28"/>
        </w:rPr>
        <w:t>опыта,</w:t>
      </w:r>
      <w:r w:rsidRPr="000A54EC">
        <w:rPr>
          <w:spacing w:val="44"/>
          <w:sz w:val="28"/>
          <w:szCs w:val="28"/>
        </w:rPr>
        <w:t xml:space="preserve"> </w:t>
      </w:r>
      <w:r w:rsidRPr="000A54EC">
        <w:rPr>
          <w:sz w:val="28"/>
          <w:szCs w:val="28"/>
        </w:rPr>
        <w:t>творческие</w:t>
      </w:r>
      <w:r w:rsidRPr="000A54EC">
        <w:rPr>
          <w:spacing w:val="49"/>
          <w:sz w:val="28"/>
          <w:szCs w:val="28"/>
        </w:rPr>
        <w:t xml:space="preserve"> </w:t>
      </w:r>
      <w:r w:rsidRPr="000A54EC">
        <w:rPr>
          <w:sz w:val="28"/>
          <w:szCs w:val="28"/>
        </w:rPr>
        <w:t>рассказы</w:t>
      </w:r>
      <w:r w:rsidRPr="000A54EC">
        <w:rPr>
          <w:spacing w:val="44"/>
          <w:sz w:val="28"/>
          <w:szCs w:val="28"/>
        </w:rPr>
        <w:t xml:space="preserve"> </w:t>
      </w:r>
      <w:r w:rsidRPr="000A54EC">
        <w:rPr>
          <w:sz w:val="28"/>
          <w:szCs w:val="28"/>
        </w:rPr>
        <w:t>без</w:t>
      </w:r>
      <w:r w:rsidRPr="000A54EC">
        <w:rPr>
          <w:spacing w:val="42"/>
          <w:sz w:val="28"/>
          <w:szCs w:val="28"/>
        </w:rPr>
        <w:t xml:space="preserve"> </w:t>
      </w:r>
      <w:r w:rsidRPr="000A54EC">
        <w:rPr>
          <w:sz w:val="28"/>
          <w:szCs w:val="28"/>
        </w:rPr>
        <w:t>наглядного</w:t>
      </w:r>
      <w:r w:rsidRPr="000A54EC">
        <w:rPr>
          <w:spacing w:val="46"/>
          <w:sz w:val="28"/>
          <w:szCs w:val="28"/>
        </w:rPr>
        <w:t xml:space="preserve"> </w:t>
      </w:r>
      <w:r w:rsidRPr="000A54EC">
        <w:rPr>
          <w:sz w:val="28"/>
          <w:szCs w:val="28"/>
        </w:rPr>
        <w:t>материала.</w:t>
      </w:r>
      <w:r w:rsidRPr="000A54EC">
        <w:rPr>
          <w:spacing w:val="44"/>
          <w:sz w:val="28"/>
          <w:szCs w:val="28"/>
        </w:rPr>
        <w:t xml:space="preserve"> </w:t>
      </w:r>
      <w:r w:rsidRPr="000A54EC">
        <w:rPr>
          <w:sz w:val="28"/>
          <w:szCs w:val="28"/>
        </w:rPr>
        <w:t>Закреплять</w:t>
      </w:r>
      <w:r w:rsidRPr="000A54EC">
        <w:rPr>
          <w:spacing w:val="46"/>
          <w:sz w:val="28"/>
          <w:szCs w:val="28"/>
        </w:rPr>
        <w:t xml:space="preserve"> </w:t>
      </w:r>
      <w:r w:rsidRPr="000A54EC">
        <w:rPr>
          <w:sz w:val="28"/>
          <w:szCs w:val="28"/>
        </w:rPr>
        <w:t>умение</w:t>
      </w:r>
      <w:r w:rsidRPr="000A54EC">
        <w:rPr>
          <w:spacing w:val="41"/>
          <w:sz w:val="28"/>
          <w:szCs w:val="28"/>
        </w:rPr>
        <w:t xml:space="preserve"> </w:t>
      </w:r>
      <w:r w:rsidRPr="000A54EC">
        <w:rPr>
          <w:sz w:val="28"/>
          <w:szCs w:val="28"/>
        </w:rPr>
        <w:t>составлять</w:t>
      </w:r>
      <w:r w:rsidRPr="000A54EC">
        <w:rPr>
          <w:spacing w:val="42"/>
          <w:sz w:val="28"/>
          <w:szCs w:val="28"/>
        </w:rPr>
        <w:t xml:space="preserve"> </w:t>
      </w:r>
      <w:r w:rsidRPr="000A54EC">
        <w:rPr>
          <w:sz w:val="28"/>
          <w:szCs w:val="28"/>
        </w:rPr>
        <w:t>рассказы</w:t>
      </w:r>
      <w:r w:rsidRPr="000A54EC">
        <w:rPr>
          <w:spacing w:val="44"/>
          <w:sz w:val="28"/>
          <w:szCs w:val="28"/>
        </w:rPr>
        <w:t xml:space="preserve"> </w:t>
      </w:r>
      <w:r w:rsidR="000A54EC">
        <w:rPr>
          <w:sz w:val="28"/>
          <w:szCs w:val="28"/>
        </w:rPr>
        <w:t xml:space="preserve">и </w:t>
      </w:r>
      <w:r w:rsidRPr="000A54EC">
        <w:rPr>
          <w:sz w:val="28"/>
          <w:szCs w:val="28"/>
        </w:rPr>
        <w:t>небольшие сказки. Формировать умения строить разные типы высказывания (описание, повествование, рассуждение), соблюдая их структуру и</w:t>
      </w:r>
      <w:r w:rsidRPr="000A54EC">
        <w:rPr>
          <w:spacing w:val="1"/>
          <w:sz w:val="28"/>
          <w:szCs w:val="28"/>
        </w:rPr>
        <w:t xml:space="preserve"> </w:t>
      </w:r>
      <w:r w:rsidRPr="000A54EC">
        <w:rPr>
          <w:sz w:val="28"/>
          <w:szCs w:val="28"/>
        </w:rPr>
        <w:t>используя</w:t>
      </w:r>
      <w:r w:rsidRPr="000A54EC">
        <w:rPr>
          <w:spacing w:val="1"/>
          <w:sz w:val="28"/>
          <w:szCs w:val="28"/>
        </w:rPr>
        <w:t xml:space="preserve"> </w:t>
      </w:r>
      <w:r w:rsidRPr="000A54EC">
        <w:rPr>
          <w:sz w:val="28"/>
          <w:szCs w:val="28"/>
        </w:rPr>
        <w:t>разнообразные</w:t>
      </w:r>
      <w:r w:rsidRPr="000A54EC">
        <w:rPr>
          <w:spacing w:val="1"/>
          <w:sz w:val="28"/>
          <w:szCs w:val="28"/>
        </w:rPr>
        <w:t xml:space="preserve"> </w:t>
      </w:r>
      <w:r w:rsidRPr="000A54EC">
        <w:rPr>
          <w:sz w:val="28"/>
          <w:szCs w:val="28"/>
        </w:rPr>
        <w:t>типы</w:t>
      </w:r>
      <w:r w:rsidRPr="000A54EC">
        <w:rPr>
          <w:spacing w:val="-1"/>
          <w:sz w:val="28"/>
          <w:szCs w:val="28"/>
        </w:rPr>
        <w:t xml:space="preserve"> </w:t>
      </w:r>
      <w:r w:rsidRPr="000A54EC">
        <w:rPr>
          <w:sz w:val="28"/>
          <w:szCs w:val="28"/>
        </w:rPr>
        <w:t>связей</w:t>
      </w:r>
      <w:r w:rsidRPr="000A54EC">
        <w:rPr>
          <w:spacing w:val="-3"/>
          <w:sz w:val="28"/>
          <w:szCs w:val="28"/>
        </w:rPr>
        <w:t xml:space="preserve"> </w:t>
      </w:r>
      <w:r w:rsidRPr="000A54EC">
        <w:rPr>
          <w:sz w:val="28"/>
          <w:szCs w:val="28"/>
        </w:rPr>
        <w:t>между</w:t>
      </w:r>
      <w:r w:rsidRPr="000A54EC">
        <w:rPr>
          <w:spacing w:val="-8"/>
          <w:sz w:val="28"/>
          <w:szCs w:val="28"/>
        </w:rPr>
        <w:t xml:space="preserve"> </w:t>
      </w:r>
      <w:r w:rsidRPr="000A54EC">
        <w:rPr>
          <w:sz w:val="28"/>
          <w:szCs w:val="28"/>
        </w:rPr>
        <w:t>предложениями</w:t>
      </w:r>
      <w:r w:rsidRPr="000A54EC">
        <w:rPr>
          <w:spacing w:val="-2"/>
          <w:sz w:val="28"/>
          <w:szCs w:val="28"/>
        </w:rPr>
        <w:t xml:space="preserve"> </w:t>
      </w:r>
      <w:r w:rsidRPr="000A54EC">
        <w:rPr>
          <w:sz w:val="28"/>
          <w:szCs w:val="28"/>
        </w:rPr>
        <w:t>и</w:t>
      </w:r>
      <w:r w:rsidRPr="000A54EC">
        <w:rPr>
          <w:spacing w:val="2"/>
          <w:sz w:val="28"/>
          <w:szCs w:val="28"/>
        </w:rPr>
        <w:t xml:space="preserve"> </w:t>
      </w:r>
      <w:r w:rsidRPr="000A54EC">
        <w:rPr>
          <w:sz w:val="28"/>
          <w:szCs w:val="28"/>
        </w:rPr>
        <w:t>между</w:t>
      </w:r>
      <w:r w:rsidRPr="000A54EC">
        <w:rPr>
          <w:spacing w:val="-5"/>
          <w:sz w:val="28"/>
          <w:szCs w:val="28"/>
        </w:rPr>
        <w:t xml:space="preserve"> </w:t>
      </w:r>
      <w:r w:rsidRPr="000A54EC">
        <w:rPr>
          <w:sz w:val="28"/>
          <w:szCs w:val="28"/>
        </w:rPr>
        <w:t>частями</w:t>
      </w:r>
      <w:r w:rsidRPr="000A54EC">
        <w:rPr>
          <w:spacing w:val="4"/>
          <w:sz w:val="28"/>
          <w:szCs w:val="28"/>
        </w:rPr>
        <w:t xml:space="preserve"> </w:t>
      </w:r>
      <w:r w:rsidRPr="000A54EC">
        <w:rPr>
          <w:sz w:val="28"/>
          <w:szCs w:val="28"/>
        </w:rPr>
        <w:t>высказывания.</w:t>
      </w:r>
    </w:p>
    <w:p w:rsidR="00822CB8" w:rsidRPr="000A54EC" w:rsidRDefault="00822CB8" w:rsidP="00822CB8">
      <w:pPr>
        <w:spacing w:line="274" w:lineRule="exact"/>
        <w:ind w:left="542"/>
        <w:jc w:val="both"/>
        <w:rPr>
          <w:i/>
          <w:sz w:val="28"/>
          <w:szCs w:val="28"/>
        </w:rPr>
      </w:pPr>
      <w:r w:rsidRPr="000A54EC">
        <w:rPr>
          <w:i/>
          <w:sz w:val="28"/>
          <w:szCs w:val="28"/>
        </w:rPr>
        <w:t>Подготовка</w:t>
      </w:r>
      <w:r w:rsidRPr="000A54EC">
        <w:rPr>
          <w:i/>
          <w:spacing w:val="-5"/>
          <w:sz w:val="28"/>
          <w:szCs w:val="28"/>
        </w:rPr>
        <w:t xml:space="preserve"> </w:t>
      </w:r>
      <w:r w:rsidRPr="000A54EC">
        <w:rPr>
          <w:i/>
          <w:sz w:val="28"/>
          <w:szCs w:val="28"/>
        </w:rPr>
        <w:t>детей</w:t>
      </w:r>
      <w:r w:rsidRPr="000A54EC">
        <w:rPr>
          <w:i/>
          <w:spacing w:val="-4"/>
          <w:sz w:val="28"/>
          <w:szCs w:val="28"/>
        </w:rPr>
        <w:t xml:space="preserve"> </w:t>
      </w:r>
      <w:r w:rsidRPr="000A54EC">
        <w:rPr>
          <w:i/>
          <w:sz w:val="28"/>
          <w:szCs w:val="28"/>
        </w:rPr>
        <w:t>к</w:t>
      </w:r>
      <w:r w:rsidRPr="000A54EC">
        <w:rPr>
          <w:i/>
          <w:spacing w:val="-7"/>
          <w:sz w:val="28"/>
          <w:szCs w:val="28"/>
        </w:rPr>
        <w:t xml:space="preserve"> </w:t>
      </w:r>
      <w:r w:rsidRPr="000A54EC">
        <w:rPr>
          <w:i/>
          <w:sz w:val="28"/>
          <w:szCs w:val="28"/>
        </w:rPr>
        <w:t>обучению</w:t>
      </w:r>
      <w:r w:rsidRPr="000A54EC">
        <w:rPr>
          <w:i/>
          <w:spacing w:val="-6"/>
          <w:sz w:val="28"/>
          <w:szCs w:val="28"/>
        </w:rPr>
        <w:t xml:space="preserve"> </w:t>
      </w:r>
      <w:r w:rsidRPr="000A54EC">
        <w:rPr>
          <w:i/>
          <w:sz w:val="28"/>
          <w:szCs w:val="28"/>
        </w:rPr>
        <w:t>грамоте.</w:t>
      </w:r>
    </w:p>
    <w:p w:rsidR="00822CB8" w:rsidRPr="000A54EC" w:rsidRDefault="00822CB8" w:rsidP="00822CB8">
      <w:pPr>
        <w:spacing w:before="176" w:line="362" w:lineRule="auto"/>
        <w:ind w:left="542" w:right="255"/>
        <w:jc w:val="both"/>
        <w:rPr>
          <w:sz w:val="28"/>
          <w:szCs w:val="28"/>
        </w:rPr>
      </w:pPr>
      <w:r w:rsidRPr="000A54EC">
        <w:rPr>
          <w:sz w:val="28"/>
          <w:szCs w:val="28"/>
        </w:rPr>
        <w:t>Упражнять в составлении предложений из 2-4 слов, членении простых предложений на слова с указанием их последовательности. Формировать у</w:t>
      </w:r>
      <w:r w:rsidRPr="000A54EC">
        <w:rPr>
          <w:spacing w:val="1"/>
          <w:sz w:val="28"/>
          <w:szCs w:val="28"/>
        </w:rPr>
        <w:t xml:space="preserve"> </w:t>
      </w:r>
      <w:r w:rsidRPr="000A54EC">
        <w:rPr>
          <w:sz w:val="28"/>
          <w:szCs w:val="28"/>
        </w:rPr>
        <w:t>детей умение делить слова на слоги, составлять слова из слогов, делить на слоги трехсложные слова с открытыми слогами; знакомить детей с</w:t>
      </w:r>
      <w:r w:rsidRPr="000A54EC">
        <w:rPr>
          <w:spacing w:val="1"/>
          <w:sz w:val="28"/>
          <w:szCs w:val="28"/>
        </w:rPr>
        <w:t xml:space="preserve"> </w:t>
      </w:r>
      <w:r w:rsidRPr="000A54EC">
        <w:rPr>
          <w:sz w:val="28"/>
          <w:szCs w:val="28"/>
        </w:rPr>
        <w:t>буквами;</w:t>
      </w:r>
      <w:r w:rsidRPr="000A54EC">
        <w:rPr>
          <w:spacing w:val="-4"/>
          <w:sz w:val="28"/>
          <w:szCs w:val="28"/>
        </w:rPr>
        <w:t xml:space="preserve"> </w:t>
      </w:r>
      <w:r w:rsidRPr="000A54EC">
        <w:rPr>
          <w:sz w:val="28"/>
          <w:szCs w:val="28"/>
        </w:rPr>
        <w:t>выкладывать</w:t>
      </w:r>
      <w:r w:rsidRPr="000A54EC">
        <w:rPr>
          <w:spacing w:val="2"/>
          <w:sz w:val="28"/>
          <w:szCs w:val="28"/>
        </w:rPr>
        <w:t xml:space="preserve"> </w:t>
      </w:r>
      <w:r w:rsidRPr="000A54EC">
        <w:rPr>
          <w:sz w:val="28"/>
          <w:szCs w:val="28"/>
        </w:rPr>
        <w:t>слова из</w:t>
      </w:r>
      <w:r w:rsidRPr="000A54EC">
        <w:rPr>
          <w:spacing w:val="3"/>
          <w:sz w:val="28"/>
          <w:szCs w:val="28"/>
        </w:rPr>
        <w:t xml:space="preserve"> </w:t>
      </w:r>
      <w:r w:rsidRPr="000A54EC">
        <w:rPr>
          <w:sz w:val="28"/>
          <w:szCs w:val="28"/>
        </w:rPr>
        <w:t>букв</w:t>
      </w:r>
      <w:r w:rsidRPr="000A54EC">
        <w:rPr>
          <w:spacing w:val="5"/>
          <w:sz w:val="28"/>
          <w:szCs w:val="28"/>
        </w:rPr>
        <w:t xml:space="preserve"> </w:t>
      </w:r>
      <w:r w:rsidRPr="000A54EC">
        <w:rPr>
          <w:sz w:val="28"/>
          <w:szCs w:val="28"/>
        </w:rPr>
        <w:t>разрезной</w:t>
      </w:r>
      <w:r w:rsidRPr="000A54EC">
        <w:rPr>
          <w:spacing w:val="-8"/>
          <w:sz w:val="28"/>
          <w:szCs w:val="28"/>
        </w:rPr>
        <w:t xml:space="preserve"> </w:t>
      </w:r>
      <w:r w:rsidRPr="000A54EC">
        <w:rPr>
          <w:sz w:val="28"/>
          <w:szCs w:val="28"/>
        </w:rPr>
        <w:t>азбуки.</w:t>
      </w:r>
    </w:p>
    <w:p w:rsidR="00822CB8" w:rsidRPr="000A54EC" w:rsidRDefault="00822CB8" w:rsidP="00822CB8">
      <w:pPr>
        <w:spacing w:line="269" w:lineRule="exact"/>
        <w:ind w:left="542"/>
        <w:jc w:val="both"/>
        <w:rPr>
          <w:i/>
          <w:sz w:val="28"/>
          <w:szCs w:val="28"/>
        </w:rPr>
      </w:pPr>
      <w:r w:rsidRPr="000A54EC">
        <w:rPr>
          <w:i/>
          <w:sz w:val="28"/>
          <w:szCs w:val="28"/>
        </w:rPr>
        <w:t>Интерес</w:t>
      </w:r>
      <w:r w:rsidRPr="000A54EC">
        <w:rPr>
          <w:i/>
          <w:spacing w:val="-8"/>
          <w:sz w:val="28"/>
          <w:szCs w:val="28"/>
        </w:rPr>
        <w:t xml:space="preserve"> </w:t>
      </w:r>
      <w:r w:rsidRPr="000A54EC">
        <w:rPr>
          <w:i/>
          <w:sz w:val="28"/>
          <w:szCs w:val="28"/>
        </w:rPr>
        <w:t>к</w:t>
      </w:r>
      <w:r w:rsidRPr="000A54EC">
        <w:rPr>
          <w:i/>
          <w:spacing w:val="-3"/>
          <w:sz w:val="28"/>
          <w:szCs w:val="28"/>
        </w:rPr>
        <w:t xml:space="preserve"> </w:t>
      </w:r>
      <w:r w:rsidRPr="000A54EC">
        <w:rPr>
          <w:i/>
          <w:sz w:val="28"/>
          <w:szCs w:val="28"/>
        </w:rPr>
        <w:t>художественной</w:t>
      </w:r>
      <w:r w:rsidRPr="000A54EC">
        <w:rPr>
          <w:i/>
          <w:spacing w:val="-1"/>
          <w:sz w:val="28"/>
          <w:szCs w:val="28"/>
        </w:rPr>
        <w:t xml:space="preserve"> </w:t>
      </w:r>
      <w:r w:rsidRPr="000A54EC">
        <w:rPr>
          <w:i/>
          <w:sz w:val="28"/>
          <w:szCs w:val="28"/>
        </w:rPr>
        <w:t>литературе</w:t>
      </w:r>
    </w:p>
    <w:p w:rsidR="00822CB8" w:rsidRPr="000A54EC" w:rsidRDefault="00822CB8" w:rsidP="00822CB8">
      <w:pPr>
        <w:spacing w:before="185" w:line="360" w:lineRule="auto"/>
        <w:ind w:left="542"/>
        <w:rPr>
          <w:sz w:val="28"/>
          <w:szCs w:val="28"/>
        </w:rPr>
      </w:pPr>
      <w:r w:rsidRPr="000A54EC">
        <w:rPr>
          <w:sz w:val="28"/>
          <w:szCs w:val="28"/>
        </w:rPr>
        <w:t>Формировать</w:t>
      </w:r>
      <w:r w:rsidRPr="000A54EC">
        <w:rPr>
          <w:spacing w:val="35"/>
          <w:sz w:val="28"/>
          <w:szCs w:val="28"/>
        </w:rPr>
        <w:t xml:space="preserve"> </w:t>
      </w:r>
      <w:r w:rsidRPr="000A54EC">
        <w:rPr>
          <w:sz w:val="28"/>
          <w:szCs w:val="28"/>
        </w:rPr>
        <w:t>отношение</w:t>
      </w:r>
      <w:r w:rsidRPr="000A54EC">
        <w:rPr>
          <w:spacing w:val="38"/>
          <w:sz w:val="28"/>
          <w:szCs w:val="28"/>
        </w:rPr>
        <w:t xml:space="preserve"> </w:t>
      </w:r>
      <w:r w:rsidRPr="000A54EC">
        <w:rPr>
          <w:sz w:val="28"/>
          <w:szCs w:val="28"/>
        </w:rPr>
        <w:t>детей</w:t>
      </w:r>
      <w:r w:rsidRPr="000A54EC">
        <w:rPr>
          <w:spacing w:val="39"/>
          <w:sz w:val="28"/>
          <w:szCs w:val="28"/>
        </w:rPr>
        <w:t xml:space="preserve"> </w:t>
      </w:r>
      <w:r w:rsidRPr="000A54EC">
        <w:rPr>
          <w:sz w:val="28"/>
          <w:szCs w:val="28"/>
        </w:rPr>
        <w:t>к</w:t>
      </w:r>
      <w:r w:rsidRPr="000A54EC">
        <w:rPr>
          <w:spacing w:val="36"/>
          <w:sz w:val="28"/>
          <w:szCs w:val="28"/>
        </w:rPr>
        <w:t xml:space="preserve"> </w:t>
      </w:r>
      <w:r w:rsidRPr="000A54EC">
        <w:rPr>
          <w:sz w:val="28"/>
          <w:szCs w:val="28"/>
        </w:rPr>
        <w:t>книге</w:t>
      </w:r>
      <w:r w:rsidRPr="000A54EC">
        <w:rPr>
          <w:spacing w:val="37"/>
          <w:sz w:val="28"/>
          <w:szCs w:val="28"/>
        </w:rPr>
        <w:t xml:space="preserve"> </w:t>
      </w:r>
      <w:r w:rsidRPr="000A54EC">
        <w:rPr>
          <w:sz w:val="28"/>
          <w:szCs w:val="28"/>
        </w:rPr>
        <w:t>как</w:t>
      </w:r>
      <w:r w:rsidRPr="000A54EC">
        <w:rPr>
          <w:spacing w:val="41"/>
          <w:sz w:val="28"/>
          <w:szCs w:val="28"/>
        </w:rPr>
        <w:t xml:space="preserve"> </w:t>
      </w:r>
      <w:r w:rsidRPr="000A54EC">
        <w:rPr>
          <w:sz w:val="28"/>
          <w:szCs w:val="28"/>
        </w:rPr>
        <w:t>эстетическому</w:t>
      </w:r>
      <w:r w:rsidRPr="000A54EC">
        <w:rPr>
          <w:spacing w:val="30"/>
          <w:sz w:val="28"/>
          <w:szCs w:val="28"/>
        </w:rPr>
        <w:t xml:space="preserve"> </w:t>
      </w:r>
      <w:r w:rsidRPr="000A54EC">
        <w:rPr>
          <w:sz w:val="28"/>
          <w:szCs w:val="28"/>
        </w:rPr>
        <w:t>объекту,</w:t>
      </w:r>
      <w:r w:rsidRPr="000A54EC">
        <w:rPr>
          <w:spacing w:val="41"/>
          <w:sz w:val="28"/>
          <w:szCs w:val="28"/>
        </w:rPr>
        <w:t xml:space="preserve"> </w:t>
      </w:r>
      <w:r w:rsidRPr="000A54EC">
        <w:rPr>
          <w:sz w:val="28"/>
          <w:szCs w:val="28"/>
        </w:rPr>
        <w:t>поддерживать</w:t>
      </w:r>
      <w:r w:rsidRPr="000A54EC">
        <w:rPr>
          <w:spacing w:val="40"/>
          <w:sz w:val="28"/>
          <w:szCs w:val="28"/>
        </w:rPr>
        <w:t xml:space="preserve"> </w:t>
      </w:r>
      <w:r w:rsidRPr="000A54EC">
        <w:rPr>
          <w:sz w:val="28"/>
          <w:szCs w:val="28"/>
        </w:rPr>
        <w:t>положительные</w:t>
      </w:r>
      <w:r w:rsidRPr="000A54EC">
        <w:rPr>
          <w:spacing w:val="38"/>
          <w:sz w:val="28"/>
          <w:szCs w:val="28"/>
        </w:rPr>
        <w:t xml:space="preserve"> </w:t>
      </w:r>
      <w:r w:rsidRPr="000A54EC">
        <w:rPr>
          <w:sz w:val="28"/>
          <w:szCs w:val="28"/>
        </w:rPr>
        <w:t>эмоциональные</w:t>
      </w:r>
      <w:r w:rsidRPr="000A54EC">
        <w:rPr>
          <w:spacing w:val="38"/>
          <w:sz w:val="28"/>
          <w:szCs w:val="28"/>
        </w:rPr>
        <w:t xml:space="preserve"> </w:t>
      </w:r>
      <w:r w:rsidRPr="000A54EC">
        <w:rPr>
          <w:sz w:val="28"/>
          <w:szCs w:val="28"/>
        </w:rPr>
        <w:t>проявления</w:t>
      </w:r>
      <w:r w:rsidRPr="000A54EC">
        <w:rPr>
          <w:spacing w:val="38"/>
          <w:sz w:val="28"/>
          <w:szCs w:val="28"/>
        </w:rPr>
        <w:t xml:space="preserve"> </w:t>
      </w:r>
      <w:r w:rsidRPr="000A54EC">
        <w:rPr>
          <w:sz w:val="28"/>
          <w:szCs w:val="28"/>
        </w:rPr>
        <w:t>детей</w:t>
      </w:r>
      <w:r w:rsidRPr="000A54EC">
        <w:rPr>
          <w:spacing w:val="39"/>
          <w:sz w:val="28"/>
          <w:szCs w:val="28"/>
        </w:rPr>
        <w:t xml:space="preserve"> </w:t>
      </w:r>
      <w:r w:rsidRPr="000A54EC">
        <w:rPr>
          <w:sz w:val="28"/>
          <w:szCs w:val="28"/>
        </w:rPr>
        <w:t>(радость,</w:t>
      </w:r>
      <w:r w:rsidRPr="000A54EC">
        <w:rPr>
          <w:spacing w:val="1"/>
          <w:sz w:val="28"/>
          <w:szCs w:val="28"/>
        </w:rPr>
        <w:t xml:space="preserve"> </w:t>
      </w:r>
      <w:r w:rsidRPr="000A54EC">
        <w:rPr>
          <w:sz w:val="28"/>
          <w:szCs w:val="28"/>
        </w:rPr>
        <w:t>удовольствие</w:t>
      </w:r>
      <w:r w:rsidRPr="000A54EC">
        <w:rPr>
          <w:spacing w:val="1"/>
          <w:sz w:val="28"/>
          <w:szCs w:val="28"/>
        </w:rPr>
        <w:t xml:space="preserve"> </w:t>
      </w:r>
      <w:r w:rsidRPr="000A54EC">
        <w:rPr>
          <w:sz w:val="28"/>
          <w:szCs w:val="28"/>
        </w:rPr>
        <w:t>при</w:t>
      </w:r>
      <w:r w:rsidRPr="000A54EC">
        <w:rPr>
          <w:spacing w:val="-1"/>
          <w:sz w:val="28"/>
          <w:szCs w:val="28"/>
        </w:rPr>
        <w:t xml:space="preserve"> </w:t>
      </w:r>
      <w:r w:rsidRPr="000A54EC">
        <w:rPr>
          <w:sz w:val="28"/>
          <w:szCs w:val="28"/>
        </w:rPr>
        <w:t>слушании</w:t>
      </w:r>
      <w:r w:rsidRPr="000A54EC">
        <w:rPr>
          <w:spacing w:val="4"/>
          <w:sz w:val="28"/>
          <w:szCs w:val="28"/>
        </w:rPr>
        <w:t xml:space="preserve"> </w:t>
      </w:r>
      <w:r w:rsidRPr="000A54EC">
        <w:rPr>
          <w:sz w:val="28"/>
          <w:szCs w:val="28"/>
        </w:rPr>
        <w:t>произведений).</w:t>
      </w:r>
    </w:p>
    <w:p w:rsidR="00822CB8" w:rsidRPr="000A54EC" w:rsidRDefault="00822CB8" w:rsidP="00822CB8">
      <w:pPr>
        <w:spacing w:line="362" w:lineRule="auto"/>
        <w:ind w:left="542" w:right="513"/>
        <w:rPr>
          <w:sz w:val="28"/>
          <w:szCs w:val="28"/>
        </w:rPr>
      </w:pPr>
      <w:r w:rsidRPr="000A54EC">
        <w:rPr>
          <w:sz w:val="28"/>
          <w:szCs w:val="28"/>
        </w:rPr>
        <w:lastRenderedPageBreak/>
        <w:t>Развивать</w:t>
      </w:r>
      <w:r w:rsidRPr="000A54EC">
        <w:rPr>
          <w:spacing w:val="1"/>
          <w:sz w:val="28"/>
          <w:szCs w:val="28"/>
        </w:rPr>
        <w:t xml:space="preserve"> </w:t>
      </w:r>
      <w:r w:rsidRPr="000A54EC">
        <w:rPr>
          <w:sz w:val="28"/>
          <w:szCs w:val="28"/>
        </w:rPr>
        <w:t>интерес</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изданиям</w:t>
      </w:r>
      <w:r w:rsidRPr="000A54EC">
        <w:rPr>
          <w:spacing w:val="1"/>
          <w:sz w:val="28"/>
          <w:szCs w:val="28"/>
        </w:rPr>
        <w:t xml:space="preserve"> </w:t>
      </w:r>
      <w:r w:rsidRPr="000A54EC">
        <w:rPr>
          <w:sz w:val="28"/>
          <w:szCs w:val="28"/>
        </w:rPr>
        <w:t>познавательного</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энциклопедического</w:t>
      </w:r>
      <w:r w:rsidRPr="000A54EC">
        <w:rPr>
          <w:spacing w:val="1"/>
          <w:sz w:val="28"/>
          <w:szCs w:val="28"/>
        </w:rPr>
        <w:t xml:space="preserve"> </w:t>
      </w:r>
      <w:r w:rsidRPr="000A54EC">
        <w:rPr>
          <w:sz w:val="28"/>
          <w:szCs w:val="28"/>
        </w:rPr>
        <w:t>характера;</w:t>
      </w:r>
      <w:r w:rsidRPr="000A54EC">
        <w:rPr>
          <w:spacing w:val="1"/>
          <w:sz w:val="28"/>
          <w:szCs w:val="28"/>
        </w:rPr>
        <w:t xml:space="preserve"> </w:t>
      </w:r>
      <w:r w:rsidRPr="000A54EC">
        <w:rPr>
          <w:sz w:val="28"/>
          <w:szCs w:val="28"/>
        </w:rPr>
        <w:t>знакомить</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разнообразными</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жанру</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тематике</w:t>
      </w:r>
      <w:r w:rsidRPr="000A54EC">
        <w:rPr>
          <w:spacing w:val="-57"/>
          <w:sz w:val="28"/>
          <w:szCs w:val="28"/>
        </w:rPr>
        <w:t xml:space="preserve"> </w:t>
      </w:r>
      <w:r w:rsidRPr="000A54EC">
        <w:rPr>
          <w:sz w:val="28"/>
          <w:szCs w:val="28"/>
        </w:rPr>
        <w:t>художественными</w:t>
      </w:r>
      <w:r w:rsidRPr="000A54EC">
        <w:rPr>
          <w:spacing w:val="2"/>
          <w:sz w:val="28"/>
          <w:szCs w:val="28"/>
        </w:rPr>
        <w:t xml:space="preserve"> </w:t>
      </w:r>
      <w:r w:rsidRPr="000A54EC">
        <w:rPr>
          <w:sz w:val="28"/>
          <w:szCs w:val="28"/>
        </w:rPr>
        <w:t>произведениями.</w:t>
      </w:r>
    </w:p>
    <w:p w:rsidR="00822CB8" w:rsidRPr="000A54EC" w:rsidRDefault="00822CB8" w:rsidP="00822CB8">
      <w:pPr>
        <w:spacing w:line="360" w:lineRule="auto"/>
        <w:ind w:left="542" w:right="513"/>
        <w:rPr>
          <w:sz w:val="28"/>
          <w:szCs w:val="28"/>
        </w:rPr>
      </w:pPr>
      <w:r w:rsidRPr="000A54EC">
        <w:rPr>
          <w:sz w:val="28"/>
          <w:szCs w:val="28"/>
        </w:rPr>
        <w:t>Формировать положительное эмоциональное отношение к «чтению с продолжением» (сказка-повесть, цикл рассказов со сквозным персонажем)</w:t>
      </w:r>
      <w:r w:rsidRPr="000A54EC">
        <w:rPr>
          <w:spacing w:val="1"/>
          <w:sz w:val="28"/>
          <w:szCs w:val="28"/>
        </w:rPr>
        <w:t xml:space="preserve"> </w:t>
      </w:r>
      <w:r w:rsidRPr="000A54EC">
        <w:rPr>
          <w:sz w:val="28"/>
          <w:szCs w:val="28"/>
        </w:rPr>
        <w:t>Формировать</w:t>
      </w:r>
      <w:r w:rsidRPr="000A54EC">
        <w:rPr>
          <w:spacing w:val="32"/>
          <w:sz w:val="28"/>
          <w:szCs w:val="28"/>
        </w:rPr>
        <w:t xml:space="preserve"> </w:t>
      </w:r>
      <w:r w:rsidRPr="000A54EC">
        <w:rPr>
          <w:sz w:val="28"/>
          <w:szCs w:val="28"/>
        </w:rPr>
        <w:t>представления</w:t>
      </w:r>
      <w:r w:rsidRPr="000A54EC">
        <w:rPr>
          <w:spacing w:val="32"/>
          <w:sz w:val="28"/>
          <w:szCs w:val="28"/>
        </w:rPr>
        <w:t xml:space="preserve"> </w:t>
      </w:r>
      <w:r w:rsidRPr="000A54EC">
        <w:rPr>
          <w:sz w:val="28"/>
          <w:szCs w:val="28"/>
        </w:rPr>
        <w:t>о</w:t>
      </w:r>
      <w:r w:rsidRPr="000A54EC">
        <w:rPr>
          <w:spacing w:val="35"/>
          <w:sz w:val="28"/>
          <w:szCs w:val="28"/>
        </w:rPr>
        <w:t xml:space="preserve"> </w:t>
      </w:r>
      <w:r w:rsidRPr="000A54EC">
        <w:rPr>
          <w:sz w:val="28"/>
          <w:szCs w:val="28"/>
        </w:rPr>
        <w:t>жанровых,</w:t>
      </w:r>
      <w:r w:rsidRPr="000A54EC">
        <w:rPr>
          <w:spacing w:val="33"/>
          <w:sz w:val="28"/>
          <w:szCs w:val="28"/>
        </w:rPr>
        <w:t xml:space="preserve"> </w:t>
      </w:r>
      <w:r w:rsidRPr="000A54EC">
        <w:rPr>
          <w:sz w:val="28"/>
          <w:szCs w:val="28"/>
        </w:rPr>
        <w:t>композиционных</w:t>
      </w:r>
      <w:r w:rsidRPr="000A54EC">
        <w:rPr>
          <w:spacing w:val="28"/>
          <w:sz w:val="28"/>
          <w:szCs w:val="28"/>
        </w:rPr>
        <w:t xml:space="preserve"> </w:t>
      </w:r>
      <w:r w:rsidRPr="000A54EC">
        <w:rPr>
          <w:sz w:val="28"/>
          <w:szCs w:val="28"/>
        </w:rPr>
        <w:t>и</w:t>
      </w:r>
      <w:r w:rsidRPr="000A54EC">
        <w:rPr>
          <w:spacing w:val="32"/>
          <w:sz w:val="28"/>
          <w:szCs w:val="28"/>
        </w:rPr>
        <w:t xml:space="preserve"> </w:t>
      </w:r>
      <w:r w:rsidRPr="000A54EC">
        <w:rPr>
          <w:sz w:val="28"/>
          <w:szCs w:val="28"/>
        </w:rPr>
        <w:t>языковых</w:t>
      </w:r>
      <w:r w:rsidRPr="000A54EC">
        <w:rPr>
          <w:spacing w:val="26"/>
          <w:sz w:val="28"/>
          <w:szCs w:val="28"/>
        </w:rPr>
        <w:t xml:space="preserve"> </w:t>
      </w:r>
      <w:r w:rsidRPr="000A54EC">
        <w:rPr>
          <w:sz w:val="28"/>
          <w:szCs w:val="28"/>
        </w:rPr>
        <w:t>особенностях</w:t>
      </w:r>
      <w:r w:rsidRPr="000A54EC">
        <w:rPr>
          <w:spacing w:val="32"/>
          <w:sz w:val="28"/>
          <w:szCs w:val="28"/>
        </w:rPr>
        <w:t xml:space="preserve"> </w:t>
      </w:r>
      <w:r w:rsidRPr="000A54EC">
        <w:rPr>
          <w:sz w:val="28"/>
          <w:szCs w:val="28"/>
        </w:rPr>
        <w:t>жанров</w:t>
      </w:r>
      <w:r w:rsidRPr="000A54EC">
        <w:rPr>
          <w:spacing w:val="32"/>
          <w:sz w:val="28"/>
          <w:szCs w:val="28"/>
        </w:rPr>
        <w:t xml:space="preserve"> </w:t>
      </w:r>
      <w:r w:rsidRPr="000A54EC">
        <w:rPr>
          <w:sz w:val="28"/>
          <w:szCs w:val="28"/>
        </w:rPr>
        <w:t>литературы:</w:t>
      </w:r>
      <w:r w:rsidRPr="000A54EC">
        <w:rPr>
          <w:spacing w:val="30"/>
          <w:sz w:val="28"/>
          <w:szCs w:val="28"/>
        </w:rPr>
        <w:t xml:space="preserve"> </w:t>
      </w:r>
      <w:r w:rsidRPr="000A54EC">
        <w:rPr>
          <w:sz w:val="28"/>
          <w:szCs w:val="28"/>
        </w:rPr>
        <w:t>литературная</w:t>
      </w:r>
      <w:r w:rsidRPr="000A54EC">
        <w:rPr>
          <w:spacing w:val="35"/>
          <w:sz w:val="28"/>
          <w:szCs w:val="28"/>
        </w:rPr>
        <w:t xml:space="preserve"> </w:t>
      </w:r>
      <w:r w:rsidRPr="000A54EC">
        <w:rPr>
          <w:sz w:val="28"/>
          <w:szCs w:val="28"/>
        </w:rPr>
        <w:t>сказка,</w:t>
      </w:r>
      <w:r w:rsidRPr="000A54EC">
        <w:rPr>
          <w:spacing w:val="32"/>
          <w:sz w:val="28"/>
          <w:szCs w:val="28"/>
        </w:rPr>
        <w:t xml:space="preserve"> </w:t>
      </w:r>
      <w:r w:rsidRPr="000A54EC">
        <w:rPr>
          <w:sz w:val="28"/>
          <w:szCs w:val="28"/>
        </w:rPr>
        <w:t>рассказ,</w:t>
      </w:r>
      <w:r w:rsidRPr="000A54EC">
        <w:rPr>
          <w:spacing w:val="-57"/>
          <w:sz w:val="28"/>
          <w:szCs w:val="28"/>
        </w:rPr>
        <w:t xml:space="preserve"> </w:t>
      </w:r>
      <w:r w:rsidRPr="000A54EC">
        <w:rPr>
          <w:sz w:val="28"/>
          <w:szCs w:val="28"/>
        </w:rPr>
        <w:t>стихотворение,</w:t>
      </w:r>
      <w:r w:rsidRPr="000A54EC">
        <w:rPr>
          <w:spacing w:val="-2"/>
          <w:sz w:val="28"/>
          <w:szCs w:val="28"/>
        </w:rPr>
        <w:t xml:space="preserve"> </w:t>
      </w:r>
      <w:r w:rsidRPr="000A54EC">
        <w:rPr>
          <w:sz w:val="28"/>
          <w:szCs w:val="28"/>
        </w:rPr>
        <w:t>басня,</w:t>
      </w:r>
      <w:r w:rsidRPr="000A54EC">
        <w:rPr>
          <w:spacing w:val="-1"/>
          <w:sz w:val="28"/>
          <w:szCs w:val="28"/>
        </w:rPr>
        <w:t xml:space="preserve"> </w:t>
      </w:r>
      <w:r w:rsidRPr="000A54EC">
        <w:rPr>
          <w:sz w:val="28"/>
          <w:szCs w:val="28"/>
        </w:rPr>
        <w:t>пословица,</w:t>
      </w:r>
      <w:r w:rsidRPr="000A54EC">
        <w:rPr>
          <w:spacing w:val="4"/>
          <w:sz w:val="28"/>
          <w:szCs w:val="28"/>
        </w:rPr>
        <w:t xml:space="preserve"> </w:t>
      </w:r>
      <w:r w:rsidRPr="000A54EC">
        <w:rPr>
          <w:sz w:val="28"/>
          <w:szCs w:val="28"/>
        </w:rPr>
        <w:t>небылица,</w:t>
      </w:r>
      <w:r w:rsidRPr="000A54EC">
        <w:rPr>
          <w:spacing w:val="10"/>
          <w:sz w:val="28"/>
          <w:szCs w:val="28"/>
        </w:rPr>
        <w:t xml:space="preserve"> </w:t>
      </w:r>
      <w:r w:rsidRPr="000A54EC">
        <w:rPr>
          <w:sz w:val="28"/>
          <w:szCs w:val="28"/>
        </w:rPr>
        <w:t>былина.</w:t>
      </w:r>
    </w:p>
    <w:p w:rsidR="00822CB8" w:rsidRPr="000A54EC" w:rsidRDefault="00822CB8" w:rsidP="00822CB8">
      <w:pPr>
        <w:spacing w:line="360" w:lineRule="auto"/>
        <w:ind w:left="542"/>
        <w:rPr>
          <w:sz w:val="28"/>
          <w:szCs w:val="28"/>
        </w:rPr>
      </w:pPr>
      <w:r w:rsidRPr="000A54EC">
        <w:rPr>
          <w:sz w:val="28"/>
          <w:szCs w:val="28"/>
        </w:rPr>
        <w:t>Углублять</w:t>
      </w:r>
      <w:r w:rsidRPr="000A54EC">
        <w:rPr>
          <w:spacing w:val="14"/>
          <w:sz w:val="28"/>
          <w:szCs w:val="28"/>
        </w:rPr>
        <w:t xml:space="preserve"> </w:t>
      </w:r>
      <w:r w:rsidRPr="000A54EC">
        <w:rPr>
          <w:sz w:val="28"/>
          <w:szCs w:val="28"/>
        </w:rPr>
        <w:t>восприятие</w:t>
      </w:r>
      <w:r w:rsidRPr="000A54EC">
        <w:rPr>
          <w:spacing w:val="12"/>
          <w:sz w:val="28"/>
          <w:szCs w:val="28"/>
        </w:rPr>
        <w:t xml:space="preserve"> </w:t>
      </w:r>
      <w:r w:rsidRPr="000A54EC">
        <w:rPr>
          <w:sz w:val="28"/>
          <w:szCs w:val="28"/>
        </w:rPr>
        <w:t>содержания</w:t>
      </w:r>
      <w:r w:rsidRPr="000A54EC">
        <w:rPr>
          <w:spacing w:val="13"/>
          <w:sz w:val="28"/>
          <w:szCs w:val="28"/>
        </w:rPr>
        <w:t xml:space="preserve"> </w:t>
      </w:r>
      <w:r w:rsidRPr="000A54EC">
        <w:rPr>
          <w:sz w:val="28"/>
          <w:szCs w:val="28"/>
        </w:rPr>
        <w:t>и</w:t>
      </w:r>
      <w:r w:rsidRPr="000A54EC">
        <w:rPr>
          <w:spacing w:val="14"/>
          <w:sz w:val="28"/>
          <w:szCs w:val="28"/>
        </w:rPr>
        <w:t xml:space="preserve"> </w:t>
      </w:r>
      <w:r w:rsidRPr="000A54EC">
        <w:rPr>
          <w:sz w:val="28"/>
          <w:szCs w:val="28"/>
        </w:rPr>
        <w:t>формы</w:t>
      </w:r>
      <w:r w:rsidRPr="000A54EC">
        <w:rPr>
          <w:spacing w:val="15"/>
          <w:sz w:val="28"/>
          <w:szCs w:val="28"/>
        </w:rPr>
        <w:t xml:space="preserve"> </w:t>
      </w:r>
      <w:r w:rsidRPr="000A54EC">
        <w:rPr>
          <w:sz w:val="28"/>
          <w:szCs w:val="28"/>
        </w:rPr>
        <w:t>произведений</w:t>
      </w:r>
      <w:r w:rsidRPr="000A54EC">
        <w:rPr>
          <w:spacing w:val="14"/>
          <w:sz w:val="28"/>
          <w:szCs w:val="28"/>
        </w:rPr>
        <w:t xml:space="preserve"> </w:t>
      </w:r>
      <w:r w:rsidRPr="000A54EC">
        <w:rPr>
          <w:sz w:val="28"/>
          <w:szCs w:val="28"/>
        </w:rPr>
        <w:t>(оценка</w:t>
      </w:r>
      <w:r w:rsidRPr="000A54EC">
        <w:rPr>
          <w:spacing w:val="12"/>
          <w:sz w:val="28"/>
          <w:szCs w:val="28"/>
        </w:rPr>
        <w:t xml:space="preserve"> </w:t>
      </w:r>
      <w:r w:rsidRPr="000A54EC">
        <w:rPr>
          <w:sz w:val="28"/>
          <w:szCs w:val="28"/>
        </w:rPr>
        <w:t>характера</w:t>
      </w:r>
      <w:r w:rsidRPr="000A54EC">
        <w:rPr>
          <w:spacing w:val="12"/>
          <w:sz w:val="28"/>
          <w:szCs w:val="28"/>
        </w:rPr>
        <w:t xml:space="preserve"> </w:t>
      </w:r>
      <w:r w:rsidRPr="000A54EC">
        <w:rPr>
          <w:sz w:val="28"/>
          <w:szCs w:val="28"/>
        </w:rPr>
        <w:t>персонажа</w:t>
      </w:r>
      <w:r w:rsidRPr="000A54EC">
        <w:rPr>
          <w:spacing w:val="12"/>
          <w:sz w:val="28"/>
          <w:szCs w:val="28"/>
        </w:rPr>
        <w:t xml:space="preserve"> </w:t>
      </w:r>
      <w:r w:rsidRPr="000A54EC">
        <w:rPr>
          <w:sz w:val="28"/>
          <w:szCs w:val="28"/>
        </w:rPr>
        <w:t>с</w:t>
      </w:r>
      <w:r w:rsidRPr="000A54EC">
        <w:rPr>
          <w:spacing w:val="25"/>
          <w:sz w:val="28"/>
          <w:szCs w:val="28"/>
        </w:rPr>
        <w:t xml:space="preserve"> </w:t>
      </w:r>
      <w:r w:rsidRPr="000A54EC">
        <w:rPr>
          <w:sz w:val="28"/>
          <w:szCs w:val="28"/>
        </w:rPr>
        <w:t>опорой</w:t>
      </w:r>
      <w:r w:rsidRPr="000A54EC">
        <w:rPr>
          <w:spacing w:val="14"/>
          <w:sz w:val="28"/>
          <w:szCs w:val="28"/>
        </w:rPr>
        <w:t xml:space="preserve"> </w:t>
      </w:r>
      <w:r w:rsidRPr="000A54EC">
        <w:rPr>
          <w:sz w:val="28"/>
          <w:szCs w:val="28"/>
        </w:rPr>
        <w:t>на</w:t>
      </w:r>
      <w:r w:rsidRPr="000A54EC">
        <w:rPr>
          <w:spacing w:val="12"/>
          <w:sz w:val="28"/>
          <w:szCs w:val="28"/>
        </w:rPr>
        <w:t xml:space="preserve"> </w:t>
      </w:r>
      <w:r w:rsidRPr="000A54EC">
        <w:rPr>
          <w:sz w:val="28"/>
          <w:szCs w:val="28"/>
        </w:rPr>
        <w:t>его</w:t>
      </w:r>
      <w:r w:rsidRPr="000A54EC">
        <w:rPr>
          <w:spacing w:val="18"/>
          <w:sz w:val="28"/>
          <w:szCs w:val="28"/>
        </w:rPr>
        <w:t xml:space="preserve"> </w:t>
      </w:r>
      <w:r w:rsidRPr="000A54EC">
        <w:rPr>
          <w:sz w:val="28"/>
          <w:szCs w:val="28"/>
        </w:rPr>
        <w:t>портрет,</w:t>
      </w:r>
      <w:r w:rsidRPr="000A54EC">
        <w:rPr>
          <w:spacing w:val="10"/>
          <w:sz w:val="28"/>
          <w:szCs w:val="28"/>
        </w:rPr>
        <w:t xml:space="preserve"> </w:t>
      </w:r>
      <w:r w:rsidRPr="000A54EC">
        <w:rPr>
          <w:sz w:val="28"/>
          <w:szCs w:val="28"/>
        </w:rPr>
        <w:t>поступки,</w:t>
      </w:r>
      <w:r w:rsidRPr="000A54EC">
        <w:rPr>
          <w:spacing w:val="15"/>
          <w:sz w:val="28"/>
          <w:szCs w:val="28"/>
        </w:rPr>
        <w:t xml:space="preserve"> </w:t>
      </w:r>
      <w:r w:rsidRPr="000A54EC">
        <w:rPr>
          <w:sz w:val="28"/>
          <w:szCs w:val="28"/>
        </w:rPr>
        <w:t>мотивы</w:t>
      </w:r>
      <w:r w:rsidRPr="000A54EC">
        <w:rPr>
          <w:spacing w:val="15"/>
          <w:sz w:val="28"/>
          <w:szCs w:val="28"/>
        </w:rPr>
        <w:t xml:space="preserve"> </w:t>
      </w:r>
      <w:r w:rsidRPr="000A54EC">
        <w:rPr>
          <w:sz w:val="28"/>
          <w:szCs w:val="28"/>
        </w:rPr>
        <w:t>поведения</w:t>
      </w:r>
      <w:r w:rsidRPr="000A54EC">
        <w:rPr>
          <w:spacing w:val="13"/>
          <w:sz w:val="28"/>
          <w:szCs w:val="28"/>
        </w:rPr>
        <w:t xml:space="preserve"> </w:t>
      </w:r>
      <w:r w:rsidRPr="000A54EC">
        <w:rPr>
          <w:sz w:val="28"/>
          <w:szCs w:val="28"/>
        </w:rPr>
        <w:t>и</w:t>
      </w:r>
      <w:r w:rsidRPr="000A54EC">
        <w:rPr>
          <w:spacing w:val="1"/>
          <w:sz w:val="28"/>
          <w:szCs w:val="28"/>
        </w:rPr>
        <w:t xml:space="preserve"> </w:t>
      </w:r>
      <w:r w:rsidRPr="000A54EC">
        <w:rPr>
          <w:sz w:val="28"/>
          <w:szCs w:val="28"/>
        </w:rPr>
        <w:t>другие средства</w:t>
      </w:r>
      <w:r w:rsidRPr="000A54EC">
        <w:rPr>
          <w:spacing w:val="1"/>
          <w:sz w:val="28"/>
          <w:szCs w:val="28"/>
        </w:rPr>
        <w:t xml:space="preserve"> </w:t>
      </w:r>
      <w:r w:rsidRPr="000A54EC">
        <w:rPr>
          <w:sz w:val="28"/>
          <w:szCs w:val="28"/>
        </w:rPr>
        <w:t>раскрытия</w:t>
      </w:r>
      <w:r w:rsidRPr="000A54EC">
        <w:rPr>
          <w:spacing w:val="2"/>
          <w:sz w:val="28"/>
          <w:szCs w:val="28"/>
        </w:rPr>
        <w:t xml:space="preserve"> </w:t>
      </w:r>
      <w:r w:rsidRPr="000A54EC">
        <w:rPr>
          <w:sz w:val="28"/>
          <w:szCs w:val="28"/>
        </w:rPr>
        <w:t>образа;</w:t>
      </w:r>
      <w:r w:rsidRPr="000A54EC">
        <w:rPr>
          <w:spacing w:val="-3"/>
          <w:sz w:val="28"/>
          <w:szCs w:val="28"/>
        </w:rPr>
        <w:t xml:space="preserve"> </w:t>
      </w:r>
      <w:r w:rsidRPr="000A54EC">
        <w:rPr>
          <w:sz w:val="28"/>
          <w:szCs w:val="28"/>
        </w:rPr>
        <w:t>развитие поэтического</w:t>
      </w:r>
      <w:r w:rsidRPr="000A54EC">
        <w:rPr>
          <w:spacing w:val="3"/>
          <w:sz w:val="28"/>
          <w:szCs w:val="28"/>
        </w:rPr>
        <w:t xml:space="preserve"> </w:t>
      </w:r>
      <w:r w:rsidRPr="000A54EC">
        <w:rPr>
          <w:sz w:val="28"/>
          <w:szCs w:val="28"/>
        </w:rPr>
        <w:t>слуха).</w:t>
      </w:r>
    </w:p>
    <w:p w:rsidR="00822CB8" w:rsidRPr="000A54EC" w:rsidRDefault="00822CB8" w:rsidP="00822CB8">
      <w:pPr>
        <w:tabs>
          <w:tab w:val="left" w:pos="10509"/>
        </w:tabs>
        <w:spacing w:line="362" w:lineRule="auto"/>
        <w:ind w:left="542" w:right="251"/>
        <w:jc w:val="both"/>
        <w:rPr>
          <w:sz w:val="28"/>
          <w:szCs w:val="28"/>
        </w:rPr>
      </w:pPr>
      <w:r w:rsidRPr="000A54EC">
        <w:rPr>
          <w:sz w:val="28"/>
          <w:szCs w:val="28"/>
        </w:rPr>
        <w:t>Поддерживать</w:t>
      </w:r>
      <w:r w:rsidRPr="000A54EC">
        <w:rPr>
          <w:spacing w:val="25"/>
          <w:sz w:val="28"/>
          <w:szCs w:val="28"/>
        </w:rPr>
        <w:t xml:space="preserve"> </w:t>
      </w:r>
      <w:r w:rsidRPr="000A54EC">
        <w:rPr>
          <w:sz w:val="28"/>
          <w:szCs w:val="28"/>
        </w:rPr>
        <w:t>избирательные</w:t>
      </w:r>
      <w:r w:rsidRPr="000A54EC">
        <w:rPr>
          <w:spacing w:val="23"/>
          <w:sz w:val="28"/>
          <w:szCs w:val="28"/>
        </w:rPr>
        <w:t xml:space="preserve"> </w:t>
      </w:r>
      <w:r w:rsidRPr="000A54EC">
        <w:rPr>
          <w:sz w:val="28"/>
          <w:szCs w:val="28"/>
        </w:rPr>
        <w:t>интересы</w:t>
      </w:r>
      <w:r w:rsidRPr="000A54EC">
        <w:rPr>
          <w:spacing w:val="25"/>
          <w:sz w:val="28"/>
          <w:szCs w:val="28"/>
        </w:rPr>
        <w:t xml:space="preserve"> </w:t>
      </w:r>
      <w:r w:rsidRPr="000A54EC">
        <w:rPr>
          <w:sz w:val="28"/>
          <w:szCs w:val="28"/>
        </w:rPr>
        <w:t>детей</w:t>
      </w:r>
      <w:r w:rsidRPr="000A54EC">
        <w:rPr>
          <w:spacing w:val="24"/>
          <w:sz w:val="28"/>
          <w:szCs w:val="28"/>
        </w:rPr>
        <w:t xml:space="preserve"> </w:t>
      </w:r>
      <w:r w:rsidRPr="000A54EC">
        <w:rPr>
          <w:sz w:val="28"/>
          <w:szCs w:val="28"/>
        </w:rPr>
        <w:t>к</w:t>
      </w:r>
      <w:r w:rsidRPr="000A54EC">
        <w:rPr>
          <w:spacing w:val="22"/>
          <w:sz w:val="28"/>
          <w:szCs w:val="28"/>
        </w:rPr>
        <w:t xml:space="preserve"> </w:t>
      </w:r>
      <w:r w:rsidRPr="000A54EC">
        <w:rPr>
          <w:sz w:val="28"/>
          <w:szCs w:val="28"/>
        </w:rPr>
        <w:t>произведениям</w:t>
      </w:r>
      <w:r w:rsidRPr="000A54EC">
        <w:rPr>
          <w:spacing w:val="21"/>
          <w:sz w:val="28"/>
          <w:szCs w:val="28"/>
        </w:rPr>
        <w:t xml:space="preserve"> </w:t>
      </w:r>
      <w:r w:rsidRPr="000A54EC">
        <w:rPr>
          <w:sz w:val="28"/>
          <w:szCs w:val="28"/>
        </w:rPr>
        <w:t>определенного</w:t>
      </w:r>
      <w:r w:rsidRPr="000A54EC">
        <w:rPr>
          <w:spacing w:val="24"/>
          <w:sz w:val="28"/>
          <w:szCs w:val="28"/>
        </w:rPr>
        <w:t xml:space="preserve"> </w:t>
      </w:r>
      <w:r w:rsidRPr="000A54EC">
        <w:rPr>
          <w:sz w:val="28"/>
          <w:szCs w:val="28"/>
        </w:rPr>
        <w:t>жанра</w:t>
      </w:r>
      <w:r w:rsidRPr="000A54EC">
        <w:rPr>
          <w:spacing w:val="23"/>
          <w:sz w:val="28"/>
          <w:szCs w:val="28"/>
        </w:rPr>
        <w:t xml:space="preserve"> </w:t>
      </w:r>
      <w:r w:rsidRPr="000A54EC">
        <w:rPr>
          <w:sz w:val="28"/>
          <w:szCs w:val="28"/>
        </w:rPr>
        <w:t>и</w:t>
      </w:r>
      <w:r w:rsidRPr="000A54EC">
        <w:rPr>
          <w:sz w:val="28"/>
          <w:szCs w:val="28"/>
        </w:rPr>
        <w:tab/>
        <w:t>тематики.</w:t>
      </w:r>
      <w:r w:rsidRPr="000A54EC">
        <w:rPr>
          <w:spacing w:val="19"/>
          <w:sz w:val="28"/>
          <w:szCs w:val="28"/>
        </w:rPr>
        <w:t xml:space="preserve"> </w:t>
      </w:r>
      <w:r w:rsidRPr="000A54EC">
        <w:rPr>
          <w:sz w:val="28"/>
          <w:szCs w:val="28"/>
        </w:rPr>
        <w:t>Развивать</w:t>
      </w:r>
      <w:r w:rsidRPr="000A54EC">
        <w:rPr>
          <w:spacing w:val="22"/>
          <w:sz w:val="28"/>
          <w:szCs w:val="28"/>
        </w:rPr>
        <w:t xml:space="preserve"> </w:t>
      </w:r>
      <w:r w:rsidRPr="000A54EC">
        <w:rPr>
          <w:sz w:val="28"/>
          <w:szCs w:val="28"/>
        </w:rPr>
        <w:t>образность</w:t>
      </w:r>
      <w:r w:rsidRPr="000A54EC">
        <w:rPr>
          <w:spacing w:val="23"/>
          <w:sz w:val="28"/>
          <w:szCs w:val="28"/>
        </w:rPr>
        <w:t xml:space="preserve"> </w:t>
      </w:r>
      <w:r w:rsidRPr="000A54EC">
        <w:rPr>
          <w:sz w:val="28"/>
          <w:szCs w:val="28"/>
        </w:rPr>
        <w:t>речи</w:t>
      </w:r>
      <w:r w:rsidRPr="000A54EC">
        <w:rPr>
          <w:spacing w:val="24"/>
          <w:sz w:val="28"/>
          <w:szCs w:val="28"/>
        </w:rPr>
        <w:t xml:space="preserve"> </w:t>
      </w:r>
      <w:r w:rsidRPr="000A54EC">
        <w:rPr>
          <w:sz w:val="28"/>
          <w:szCs w:val="28"/>
        </w:rPr>
        <w:t>и</w:t>
      </w:r>
      <w:r w:rsidRPr="000A54EC">
        <w:rPr>
          <w:spacing w:val="23"/>
          <w:sz w:val="28"/>
          <w:szCs w:val="28"/>
        </w:rPr>
        <w:t xml:space="preserve"> </w:t>
      </w:r>
      <w:r w:rsidRPr="000A54EC">
        <w:rPr>
          <w:sz w:val="28"/>
          <w:szCs w:val="28"/>
        </w:rPr>
        <w:t>словесное</w:t>
      </w:r>
      <w:r w:rsidRPr="000A54EC">
        <w:rPr>
          <w:spacing w:val="-58"/>
          <w:sz w:val="28"/>
          <w:szCs w:val="28"/>
        </w:rPr>
        <w:t xml:space="preserve"> </w:t>
      </w:r>
      <w:r w:rsidRPr="000A54EC">
        <w:rPr>
          <w:sz w:val="28"/>
          <w:szCs w:val="28"/>
        </w:rPr>
        <w:t>творчество</w:t>
      </w:r>
      <w:r w:rsidRPr="000A54EC">
        <w:rPr>
          <w:spacing w:val="1"/>
          <w:sz w:val="28"/>
          <w:szCs w:val="28"/>
        </w:rPr>
        <w:t xml:space="preserve"> </w:t>
      </w:r>
      <w:r w:rsidRPr="000A54EC">
        <w:rPr>
          <w:sz w:val="28"/>
          <w:szCs w:val="28"/>
        </w:rPr>
        <w:t>(составление</w:t>
      </w:r>
      <w:r w:rsidRPr="000A54EC">
        <w:rPr>
          <w:spacing w:val="1"/>
          <w:sz w:val="28"/>
          <w:szCs w:val="28"/>
        </w:rPr>
        <w:t xml:space="preserve"> </w:t>
      </w:r>
      <w:r w:rsidRPr="000A54EC">
        <w:rPr>
          <w:sz w:val="28"/>
          <w:szCs w:val="28"/>
        </w:rPr>
        <w:t>сравнений,</w:t>
      </w:r>
      <w:r w:rsidRPr="000A54EC">
        <w:rPr>
          <w:spacing w:val="1"/>
          <w:sz w:val="28"/>
          <w:szCs w:val="28"/>
        </w:rPr>
        <w:t xml:space="preserve"> </w:t>
      </w:r>
      <w:r w:rsidRPr="000A54EC">
        <w:rPr>
          <w:sz w:val="28"/>
          <w:szCs w:val="28"/>
        </w:rPr>
        <w:t>метафор,</w:t>
      </w:r>
      <w:r w:rsidRPr="000A54EC">
        <w:rPr>
          <w:spacing w:val="1"/>
          <w:sz w:val="28"/>
          <w:szCs w:val="28"/>
        </w:rPr>
        <w:t xml:space="preserve"> </w:t>
      </w:r>
      <w:r w:rsidRPr="000A54EC">
        <w:rPr>
          <w:sz w:val="28"/>
          <w:szCs w:val="28"/>
        </w:rPr>
        <w:t>описательных</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метафорических</w:t>
      </w:r>
      <w:r w:rsidRPr="000A54EC">
        <w:rPr>
          <w:spacing w:val="1"/>
          <w:sz w:val="28"/>
          <w:szCs w:val="28"/>
        </w:rPr>
        <w:t xml:space="preserve"> </w:t>
      </w:r>
      <w:r w:rsidRPr="000A54EC">
        <w:rPr>
          <w:sz w:val="28"/>
          <w:szCs w:val="28"/>
        </w:rPr>
        <w:t>загадок,</w:t>
      </w:r>
      <w:r w:rsidRPr="000A54EC">
        <w:rPr>
          <w:spacing w:val="1"/>
          <w:sz w:val="28"/>
          <w:szCs w:val="28"/>
        </w:rPr>
        <w:t xml:space="preserve"> </w:t>
      </w:r>
      <w:r w:rsidRPr="000A54EC">
        <w:rPr>
          <w:sz w:val="28"/>
          <w:szCs w:val="28"/>
        </w:rPr>
        <w:t>сочинение</w:t>
      </w:r>
      <w:r w:rsidRPr="000A54EC">
        <w:rPr>
          <w:spacing w:val="1"/>
          <w:sz w:val="28"/>
          <w:szCs w:val="28"/>
        </w:rPr>
        <w:t xml:space="preserve"> </w:t>
      </w:r>
      <w:r w:rsidRPr="000A54EC">
        <w:rPr>
          <w:sz w:val="28"/>
          <w:szCs w:val="28"/>
        </w:rPr>
        <w:t>текстов</w:t>
      </w:r>
      <w:r w:rsidRPr="000A54EC">
        <w:rPr>
          <w:spacing w:val="1"/>
          <w:sz w:val="28"/>
          <w:szCs w:val="28"/>
        </w:rPr>
        <w:t xml:space="preserve"> </w:t>
      </w:r>
      <w:r w:rsidRPr="000A54EC">
        <w:rPr>
          <w:sz w:val="28"/>
          <w:szCs w:val="28"/>
        </w:rPr>
        <w:t>сказочного</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реалистического</w:t>
      </w:r>
      <w:r w:rsidRPr="000A54EC">
        <w:rPr>
          <w:spacing w:val="1"/>
          <w:sz w:val="28"/>
          <w:szCs w:val="28"/>
        </w:rPr>
        <w:t xml:space="preserve"> </w:t>
      </w:r>
      <w:r w:rsidRPr="000A54EC">
        <w:rPr>
          <w:sz w:val="28"/>
          <w:szCs w:val="28"/>
        </w:rPr>
        <w:t>характера,</w:t>
      </w:r>
      <w:r w:rsidRPr="000A54EC">
        <w:rPr>
          <w:spacing w:val="4"/>
          <w:sz w:val="28"/>
          <w:szCs w:val="28"/>
        </w:rPr>
        <w:t xml:space="preserve"> </w:t>
      </w:r>
      <w:r w:rsidRPr="000A54EC">
        <w:rPr>
          <w:sz w:val="28"/>
          <w:szCs w:val="28"/>
        </w:rPr>
        <w:t>создание</w:t>
      </w:r>
      <w:r w:rsidRPr="000A54EC">
        <w:rPr>
          <w:spacing w:val="-2"/>
          <w:sz w:val="28"/>
          <w:szCs w:val="28"/>
        </w:rPr>
        <w:t xml:space="preserve"> </w:t>
      </w:r>
      <w:r w:rsidRPr="000A54EC">
        <w:rPr>
          <w:sz w:val="28"/>
          <w:szCs w:val="28"/>
        </w:rPr>
        <w:t>рифмованных</w:t>
      </w:r>
      <w:r w:rsidRPr="000A54EC">
        <w:rPr>
          <w:spacing w:val="-1"/>
          <w:sz w:val="28"/>
          <w:szCs w:val="28"/>
        </w:rPr>
        <w:t xml:space="preserve"> </w:t>
      </w:r>
      <w:r w:rsidRPr="000A54EC">
        <w:rPr>
          <w:sz w:val="28"/>
          <w:szCs w:val="28"/>
        </w:rPr>
        <w:t>строк).</w:t>
      </w:r>
    </w:p>
    <w:p w:rsidR="00822CB8" w:rsidRPr="000A54EC" w:rsidRDefault="00822CB8" w:rsidP="00822CB8">
      <w:pPr>
        <w:spacing w:line="275" w:lineRule="exact"/>
        <w:ind w:left="542"/>
        <w:jc w:val="both"/>
        <w:rPr>
          <w:sz w:val="28"/>
          <w:szCs w:val="28"/>
        </w:rPr>
      </w:pPr>
      <w:r w:rsidRPr="000A54EC">
        <w:rPr>
          <w:sz w:val="28"/>
          <w:szCs w:val="28"/>
        </w:rPr>
        <w:t>Содержание</w:t>
      </w:r>
      <w:r w:rsidRPr="000A54EC">
        <w:rPr>
          <w:spacing w:val="-13"/>
          <w:sz w:val="28"/>
          <w:szCs w:val="28"/>
        </w:rPr>
        <w:t xml:space="preserve"> </w:t>
      </w:r>
      <w:r w:rsidRPr="000A54EC">
        <w:rPr>
          <w:sz w:val="28"/>
          <w:szCs w:val="28"/>
        </w:rPr>
        <w:t>образовательной</w:t>
      </w:r>
      <w:r w:rsidRPr="000A54EC">
        <w:rPr>
          <w:spacing w:val="-1"/>
          <w:sz w:val="28"/>
          <w:szCs w:val="28"/>
        </w:rPr>
        <w:t xml:space="preserve"> </w:t>
      </w:r>
      <w:r w:rsidRPr="000A54EC">
        <w:rPr>
          <w:sz w:val="28"/>
          <w:szCs w:val="28"/>
        </w:rPr>
        <w:t>деятельности.</w:t>
      </w:r>
    </w:p>
    <w:p w:rsidR="00822CB8" w:rsidRPr="000A54EC" w:rsidRDefault="00822CB8" w:rsidP="00822CB8">
      <w:pPr>
        <w:spacing w:before="166"/>
        <w:ind w:left="542"/>
        <w:jc w:val="both"/>
        <w:rPr>
          <w:i/>
          <w:sz w:val="28"/>
          <w:szCs w:val="28"/>
        </w:rPr>
      </w:pPr>
      <w:r w:rsidRPr="000A54EC">
        <w:rPr>
          <w:i/>
          <w:sz w:val="28"/>
          <w:szCs w:val="28"/>
        </w:rPr>
        <w:t>Формирование</w:t>
      </w:r>
      <w:r w:rsidRPr="000A54EC">
        <w:rPr>
          <w:i/>
          <w:spacing w:val="2"/>
          <w:sz w:val="28"/>
          <w:szCs w:val="28"/>
        </w:rPr>
        <w:t xml:space="preserve"> </w:t>
      </w:r>
      <w:r w:rsidRPr="000A54EC">
        <w:rPr>
          <w:i/>
          <w:sz w:val="28"/>
          <w:szCs w:val="28"/>
        </w:rPr>
        <w:t>словаря</w:t>
      </w:r>
    </w:p>
    <w:p w:rsidR="00822CB8" w:rsidRPr="000A54EC" w:rsidRDefault="00822CB8" w:rsidP="00822CB8">
      <w:pPr>
        <w:spacing w:before="180" w:line="362" w:lineRule="auto"/>
        <w:ind w:left="542" w:right="254"/>
        <w:jc w:val="both"/>
        <w:rPr>
          <w:sz w:val="28"/>
          <w:szCs w:val="28"/>
        </w:rPr>
      </w:pPr>
      <w:r w:rsidRPr="000A54EC">
        <w:rPr>
          <w:sz w:val="28"/>
          <w:szCs w:val="28"/>
        </w:rPr>
        <w:t>Педагог формирует у детей умения подбирать точные слова для выражения мысли; выполнять операцию классификации - деления освоенных</w:t>
      </w:r>
      <w:r w:rsidRPr="000A54EC">
        <w:rPr>
          <w:spacing w:val="1"/>
          <w:sz w:val="28"/>
          <w:szCs w:val="28"/>
        </w:rPr>
        <w:t xml:space="preserve"> </w:t>
      </w:r>
      <w:r w:rsidRPr="000A54EC">
        <w:rPr>
          <w:sz w:val="28"/>
          <w:szCs w:val="28"/>
        </w:rPr>
        <w:t>понятий</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группы</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основе</w:t>
      </w:r>
      <w:r w:rsidRPr="000A54EC">
        <w:rPr>
          <w:spacing w:val="1"/>
          <w:sz w:val="28"/>
          <w:szCs w:val="28"/>
        </w:rPr>
        <w:t xml:space="preserve"> </w:t>
      </w:r>
      <w:r w:rsidRPr="000A54EC">
        <w:rPr>
          <w:sz w:val="28"/>
          <w:szCs w:val="28"/>
        </w:rPr>
        <w:t>выявленных</w:t>
      </w:r>
      <w:r w:rsidRPr="000A54EC">
        <w:rPr>
          <w:spacing w:val="1"/>
          <w:sz w:val="28"/>
          <w:szCs w:val="28"/>
        </w:rPr>
        <w:t xml:space="preserve"> </w:t>
      </w:r>
      <w:r w:rsidRPr="000A54EC">
        <w:rPr>
          <w:sz w:val="28"/>
          <w:szCs w:val="28"/>
        </w:rPr>
        <w:t>признаков,</w:t>
      </w:r>
      <w:r w:rsidRPr="000A54EC">
        <w:rPr>
          <w:spacing w:val="1"/>
          <w:sz w:val="28"/>
          <w:szCs w:val="28"/>
        </w:rPr>
        <w:t xml:space="preserve"> </w:t>
      </w:r>
      <w:r w:rsidRPr="000A54EC">
        <w:rPr>
          <w:sz w:val="28"/>
          <w:szCs w:val="28"/>
        </w:rPr>
        <w:t>использовать</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речи</w:t>
      </w:r>
      <w:r w:rsidRPr="000A54EC">
        <w:rPr>
          <w:spacing w:val="1"/>
          <w:sz w:val="28"/>
          <w:szCs w:val="28"/>
        </w:rPr>
        <w:t xml:space="preserve"> </w:t>
      </w:r>
      <w:r w:rsidRPr="000A54EC">
        <w:rPr>
          <w:sz w:val="28"/>
          <w:szCs w:val="28"/>
        </w:rPr>
        <w:t>средства</w:t>
      </w:r>
      <w:r w:rsidRPr="000A54EC">
        <w:rPr>
          <w:spacing w:val="1"/>
          <w:sz w:val="28"/>
          <w:szCs w:val="28"/>
        </w:rPr>
        <w:t xml:space="preserve"> </w:t>
      </w:r>
      <w:r w:rsidRPr="000A54EC">
        <w:rPr>
          <w:sz w:val="28"/>
          <w:szCs w:val="28"/>
        </w:rPr>
        <w:t>языковой</w:t>
      </w:r>
      <w:r w:rsidRPr="000A54EC">
        <w:rPr>
          <w:spacing w:val="1"/>
          <w:sz w:val="28"/>
          <w:szCs w:val="28"/>
        </w:rPr>
        <w:t xml:space="preserve"> </w:t>
      </w:r>
      <w:r w:rsidRPr="000A54EC">
        <w:rPr>
          <w:sz w:val="28"/>
          <w:szCs w:val="28"/>
        </w:rPr>
        <w:t>выразительности:</w:t>
      </w:r>
      <w:r w:rsidRPr="000A54EC">
        <w:rPr>
          <w:spacing w:val="1"/>
          <w:sz w:val="28"/>
          <w:szCs w:val="28"/>
        </w:rPr>
        <w:t xml:space="preserve"> </w:t>
      </w:r>
      <w:r w:rsidRPr="000A54EC">
        <w:rPr>
          <w:sz w:val="28"/>
          <w:szCs w:val="28"/>
        </w:rPr>
        <w:t>антонимы,</w:t>
      </w:r>
      <w:r w:rsidRPr="000A54EC">
        <w:rPr>
          <w:spacing w:val="1"/>
          <w:sz w:val="28"/>
          <w:szCs w:val="28"/>
        </w:rPr>
        <w:t xml:space="preserve"> </w:t>
      </w:r>
      <w:r w:rsidRPr="000A54EC">
        <w:rPr>
          <w:sz w:val="28"/>
          <w:szCs w:val="28"/>
        </w:rPr>
        <w:t>синонимы,</w:t>
      </w:r>
      <w:r w:rsidRPr="000A54EC">
        <w:rPr>
          <w:spacing w:val="1"/>
          <w:sz w:val="28"/>
          <w:szCs w:val="28"/>
        </w:rPr>
        <w:t xml:space="preserve"> </w:t>
      </w:r>
      <w:r w:rsidRPr="000A54EC">
        <w:rPr>
          <w:sz w:val="28"/>
          <w:szCs w:val="28"/>
        </w:rPr>
        <w:t>многозначные</w:t>
      </w:r>
      <w:r w:rsidRPr="000A54EC">
        <w:rPr>
          <w:spacing w:val="-3"/>
          <w:sz w:val="28"/>
          <w:szCs w:val="28"/>
        </w:rPr>
        <w:t xml:space="preserve"> </w:t>
      </w:r>
      <w:r w:rsidRPr="000A54EC">
        <w:rPr>
          <w:sz w:val="28"/>
          <w:szCs w:val="28"/>
        </w:rPr>
        <w:t>слова,</w:t>
      </w:r>
      <w:r w:rsidRPr="000A54EC">
        <w:rPr>
          <w:spacing w:val="1"/>
          <w:sz w:val="28"/>
          <w:szCs w:val="28"/>
        </w:rPr>
        <w:t xml:space="preserve"> </w:t>
      </w:r>
      <w:r w:rsidRPr="000A54EC">
        <w:rPr>
          <w:sz w:val="28"/>
          <w:szCs w:val="28"/>
        </w:rPr>
        <w:t>метафоры,</w:t>
      </w:r>
      <w:r w:rsidRPr="000A54EC">
        <w:rPr>
          <w:spacing w:val="-1"/>
          <w:sz w:val="28"/>
          <w:szCs w:val="28"/>
        </w:rPr>
        <w:t xml:space="preserve"> </w:t>
      </w:r>
      <w:r w:rsidRPr="000A54EC">
        <w:rPr>
          <w:sz w:val="28"/>
          <w:szCs w:val="28"/>
        </w:rPr>
        <w:t>олицетворения.</w:t>
      </w:r>
    </w:p>
    <w:p w:rsidR="000A54EC" w:rsidRPr="00705F60" w:rsidRDefault="00822CB8" w:rsidP="00705F60">
      <w:pPr>
        <w:spacing w:line="270" w:lineRule="exact"/>
        <w:ind w:left="542"/>
        <w:jc w:val="both"/>
        <w:rPr>
          <w:i/>
          <w:sz w:val="28"/>
          <w:szCs w:val="28"/>
        </w:rPr>
      </w:pPr>
      <w:r w:rsidRPr="000A54EC">
        <w:rPr>
          <w:i/>
          <w:sz w:val="28"/>
          <w:szCs w:val="28"/>
        </w:rPr>
        <w:t>Звуковая</w:t>
      </w:r>
      <w:r w:rsidRPr="000A54EC">
        <w:rPr>
          <w:i/>
          <w:spacing w:val="-6"/>
          <w:sz w:val="28"/>
          <w:szCs w:val="28"/>
        </w:rPr>
        <w:t xml:space="preserve"> </w:t>
      </w:r>
      <w:r w:rsidRPr="000A54EC">
        <w:rPr>
          <w:i/>
          <w:sz w:val="28"/>
          <w:szCs w:val="28"/>
        </w:rPr>
        <w:t>культура</w:t>
      </w:r>
      <w:r w:rsidRPr="000A54EC">
        <w:rPr>
          <w:i/>
          <w:spacing w:val="1"/>
          <w:sz w:val="28"/>
          <w:szCs w:val="28"/>
        </w:rPr>
        <w:t xml:space="preserve"> </w:t>
      </w:r>
      <w:r w:rsidR="00705F60">
        <w:rPr>
          <w:i/>
          <w:sz w:val="28"/>
          <w:szCs w:val="28"/>
        </w:rPr>
        <w:t>речи</w:t>
      </w:r>
    </w:p>
    <w:p w:rsidR="00822CB8" w:rsidRPr="000A54EC" w:rsidRDefault="00822CB8" w:rsidP="000A54EC">
      <w:pPr>
        <w:spacing w:before="175" w:line="362" w:lineRule="auto"/>
        <w:ind w:left="542" w:right="249"/>
        <w:jc w:val="both"/>
        <w:rPr>
          <w:sz w:val="28"/>
          <w:szCs w:val="28"/>
        </w:rPr>
      </w:pPr>
      <w:r w:rsidRPr="000A54EC">
        <w:rP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822CB8" w:rsidRPr="000A54EC" w:rsidRDefault="00822CB8" w:rsidP="00822CB8">
      <w:pPr>
        <w:spacing w:line="273" w:lineRule="exact"/>
        <w:ind w:left="542"/>
        <w:jc w:val="both"/>
        <w:rPr>
          <w:i/>
          <w:sz w:val="28"/>
          <w:szCs w:val="28"/>
        </w:rPr>
      </w:pPr>
      <w:r w:rsidRPr="000A54EC">
        <w:rPr>
          <w:i/>
          <w:sz w:val="28"/>
          <w:szCs w:val="28"/>
        </w:rPr>
        <w:t>Грамматический</w:t>
      </w:r>
      <w:r w:rsidRPr="000A54EC">
        <w:rPr>
          <w:i/>
          <w:spacing w:val="-6"/>
          <w:sz w:val="28"/>
          <w:szCs w:val="28"/>
        </w:rPr>
        <w:t xml:space="preserve"> </w:t>
      </w:r>
      <w:r w:rsidRPr="000A54EC">
        <w:rPr>
          <w:i/>
          <w:sz w:val="28"/>
          <w:szCs w:val="28"/>
        </w:rPr>
        <w:t>строй</w:t>
      </w:r>
      <w:r w:rsidRPr="000A54EC">
        <w:rPr>
          <w:i/>
          <w:spacing w:val="-2"/>
          <w:sz w:val="28"/>
          <w:szCs w:val="28"/>
        </w:rPr>
        <w:t xml:space="preserve"> </w:t>
      </w:r>
      <w:r w:rsidRPr="000A54EC">
        <w:rPr>
          <w:i/>
          <w:sz w:val="28"/>
          <w:szCs w:val="28"/>
        </w:rPr>
        <w:t>речи.</w:t>
      </w:r>
    </w:p>
    <w:p w:rsidR="00822CB8" w:rsidRPr="000A54EC" w:rsidRDefault="00822CB8" w:rsidP="00822CB8">
      <w:pPr>
        <w:spacing w:before="175" w:line="362" w:lineRule="auto"/>
        <w:ind w:left="542" w:right="249"/>
        <w:jc w:val="both"/>
        <w:rPr>
          <w:sz w:val="28"/>
          <w:szCs w:val="28"/>
        </w:rPr>
      </w:pPr>
      <w:r w:rsidRPr="000A54EC">
        <w:rPr>
          <w:sz w:val="28"/>
          <w:szCs w:val="28"/>
        </w:rPr>
        <w:t>Педагог развивает у детей умения образовывать сложные слова</w:t>
      </w:r>
      <w:r w:rsidRPr="000A54EC">
        <w:rPr>
          <w:spacing w:val="1"/>
          <w:sz w:val="28"/>
          <w:szCs w:val="28"/>
        </w:rPr>
        <w:t xml:space="preserve"> </w:t>
      </w:r>
      <w:r w:rsidRPr="000A54EC">
        <w:rPr>
          <w:sz w:val="28"/>
          <w:szCs w:val="28"/>
        </w:rPr>
        <w:t>посредством</w:t>
      </w:r>
      <w:r w:rsidRPr="000A54EC">
        <w:rPr>
          <w:spacing w:val="1"/>
          <w:sz w:val="28"/>
          <w:szCs w:val="28"/>
        </w:rPr>
        <w:t xml:space="preserve"> </w:t>
      </w:r>
      <w:r w:rsidRPr="000A54EC">
        <w:rPr>
          <w:sz w:val="28"/>
          <w:szCs w:val="28"/>
        </w:rPr>
        <w:t>слияния основ, самостоятельно использовать в речи разные типы</w:t>
      </w:r>
      <w:r w:rsidRPr="000A54EC">
        <w:rPr>
          <w:spacing w:val="1"/>
          <w:sz w:val="28"/>
          <w:szCs w:val="28"/>
        </w:rPr>
        <w:t xml:space="preserve"> </w:t>
      </w:r>
      <w:r w:rsidRPr="000A54EC">
        <w:rPr>
          <w:sz w:val="28"/>
          <w:szCs w:val="28"/>
        </w:rPr>
        <w:t>предложений</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соответствии</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содержанием</w:t>
      </w:r>
      <w:r w:rsidRPr="000A54EC">
        <w:rPr>
          <w:spacing w:val="1"/>
          <w:sz w:val="28"/>
          <w:szCs w:val="28"/>
        </w:rPr>
        <w:t xml:space="preserve"> </w:t>
      </w:r>
      <w:r w:rsidRPr="000A54EC">
        <w:rPr>
          <w:sz w:val="28"/>
          <w:szCs w:val="28"/>
        </w:rPr>
        <w:t>высказывания,</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помощью</w:t>
      </w:r>
      <w:r w:rsidRPr="000A54EC">
        <w:rPr>
          <w:spacing w:val="1"/>
          <w:sz w:val="28"/>
          <w:szCs w:val="28"/>
        </w:rPr>
        <w:t xml:space="preserve"> </w:t>
      </w:r>
      <w:r w:rsidRPr="000A54EC">
        <w:rPr>
          <w:sz w:val="28"/>
          <w:szCs w:val="28"/>
        </w:rPr>
        <w:t>игр</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упражнений</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закрепляет</w:t>
      </w:r>
      <w:r w:rsidRPr="000A54EC">
        <w:rPr>
          <w:spacing w:val="1"/>
          <w:sz w:val="28"/>
          <w:szCs w:val="28"/>
        </w:rPr>
        <w:t xml:space="preserve"> </w:t>
      </w:r>
      <w:r w:rsidRPr="000A54EC">
        <w:rPr>
          <w:sz w:val="28"/>
          <w:szCs w:val="28"/>
        </w:rPr>
        <w:t>умения</w:t>
      </w:r>
      <w:r w:rsidRPr="000A54EC">
        <w:rPr>
          <w:spacing w:val="1"/>
          <w:sz w:val="28"/>
          <w:szCs w:val="28"/>
        </w:rPr>
        <w:t xml:space="preserve"> </w:t>
      </w:r>
      <w:r w:rsidRPr="000A54EC">
        <w:rPr>
          <w:sz w:val="28"/>
          <w:szCs w:val="28"/>
        </w:rPr>
        <w:t>согласовывать</w:t>
      </w:r>
      <w:r w:rsidRPr="000A54EC">
        <w:rPr>
          <w:spacing w:val="1"/>
          <w:sz w:val="28"/>
          <w:szCs w:val="28"/>
        </w:rPr>
        <w:t xml:space="preserve"> </w:t>
      </w:r>
      <w:r w:rsidRPr="000A54EC">
        <w:rPr>
          <w:sz w:val="28"/>
          <w:szCs w:val="28"/>
        </w:rPr>
        <w:t>существительные с числительными, существительные с прилагательными, образовывать по образцу существительные с суффиксами, глаголы с</w:t>
      </w:r>
      <w:r w:rsidRPr="000A54EC">
        <w:rPr>
          <w:spacing w:val="1"/>
          <w:sz w:val="28"/>
          <w:szCs w:val="28"/>
        </w:rPr>
        <w:t xml:space="preserve"> </w:t>
      </w:r>
      <w:r w:rsidRPr="000A54EC">
        <w:rPr>
          <w:sz w:val="28"/>
          <w:szCs w:val="28"/>
        </w:rPr>
        <w:t>приставками,</w:t>
      </w:r>
      <w:r w:rsidRPr="000A54EC">
        <w:rPr>
          <w:spacing w:val="-2"/>
          <w:sz w:val="28"/>
          <w:szCs w:val="28"/>
        </w:rPr>
        <w:t xml:space="preserve"> </w:t>
      </w:r>
      <w:r w:rsidRPr="000A54EC">
        <w:rPr>
          <w:sz w:val="28"/>
          <w:szCs w:val="28"/>
        </w:rPr>
        <w:t>сравнительную</w:t>
      </w:r>
      <w:r w:rsidRPr="000A54EC">
        <w:rPr>
          <w:spacing w:val="4"/>
          <w:sz w:val="28"/>
          <w:szCs w:val="28"/>
        </w:rPr>
        <w:t xml:space="preserve"> </w:t>
      </w:r>
      <w:r w:rsidRPr="000A54EC">
        <w:rPr>
          <w:sz w:val="28"/>
          <w:szCs w:val="28"/>
        </w:rPr>
        <w:t>и</w:t>
      </w:r>
      <w:r w:rsidRPr="000A54EC">
        <w:rPr>
          <w:spacing w:val="3"/>
          <w:sz w:val="28"/>
          <w:szCs w:val="28"/>
        </w:rPr>
        <w:t xml:space="preserve"> </w:t>
      </w:r>
      <w:r w:rsidRPr="000A54EC">
        <w:rPr>
          <w:sz w:val="28"/>
          <w:szCs w:val="28"/>
        </w:rPr>
        <w:t>превосходную степени</w:t>
      </w:r>
      <w:r w:rsidRPr="000A54EC">
        <w:rPr>
          <w:spacing w:val="3"/>
          <w:sz w:val="28"/>
          <w:szCs w:val="28"/>
        </w:rPr>
        <w:t xml:space="preserve"> </w:t>
      </w:r>
      <w:r w:rsidRPr="000A54EC">
        <w:rPr>
          <w:sz w:val="28"/>
          <w:szCs w:val="28"/>
        </w:rPr>
        <w:t>имен</w:t>
      </w:r>
      <w:r w:rsidRPr="000A54EC">
        <w:rPr>
          <w:spacing w:val="1"/>
          <w:sz w:val="28"/>
          <w:szCs w:val="28"/>
        </w:rPr>
        <w:t xml:space="preserve"> </w:t>
      </w:r>
      <w:r w:rsidRPr="000A54EC">
        <w:rPr>
          <w:sz w:val="28"/>
          <w:szCs w:val="28"/>
        </w:rPr>
        <w:lastRenderedPageBreak/>
        <w:t>прилагательных.</w:t>
      </w:r>
    </w:p>
    <w:p w:rsidR="00822CB8" w:rsidRPr="000A54EC" w:rsidRDefault="00822CB8" w:rsidP="00822CB8">
      <w:pPr>
        <w:spacing w:line="270" w:lineRule="exact"/>
        <w:ind w:left="542"/>
        <w:jc w:val="both"/>
        <w:rPr>
          <w:i/>
          <w:sz w:val="28"/>
          <w:szCs w:val="28"/>
        </w:rPr>
      </w:pPr>
      <w:r w:rsidRPr="000A54EC">
        <w:rPr>
          <w:i/>
          <w:sz w:val="28"/>
          <w:szCs w:val="28"/>
        </w:rPr>
        <w:t>Связная</w:t>
      </w:r>
      <w:r w:rsidRPr="000A54EC">
        <w:rPr>
          <w:i/>
          <w:spacing w:val="-4"/>
          <w:sz w:val="28"/>
          <w:szCs w:val="28"/>
        </w:rPr>
        <w:t xml:space="preserve"> </w:t>
      </w:r>
      <w:r w:rsidRPr="000A54EC">
        <w:rPr>
          <w:i/>
          <w:sz w:val="28"/>
          <w:szCs w:val="28"/>
        </w:rPr>
        <w:t>речь</w:t>
      </w:r>
    </w:p>
    <w:p w:rsidR="00822CB8" w:rsidRPr="000A54EC" w:rsidRDefault="00822CB8" w:rsidP="00822CB8">
      <w:pPr>
        <w:spacing w:before="176" w:line="360" w:lineRule="auto"/>
        <w:ind w:left="542" w:right="247"/>
        <w:jc w:val="both"/>
        <w:rPr>
          <w:sz w:val="28"/>
          <w:szCs w:val="28"/>
        </w:rPr>
      </w:pPr>
      <w:r w:rsidRPr="000A54EC">
        <w:rPr>
          <w:sz w:val="28"/>
          <w:szCs w:val="28"/>
        </w:rPr>
        <w:t>Педагог</w:t>
      </w:r>
      <w:r w:rsidRPr="000A54EC">
        <w:rPr>
          <w:spacing w:val="1"/>
          <w:sz w:val="28"/>
          <w:szCs w:val="28"/>
        </w:rPr>
        <w:t xml:space="preserve"> </w:t>
      </w:r>
      <w:r w:rsidRPr="000A54EC">
        <w:rPr>
          <w:sz w:val="28"/>
          <w:szCs w:val="28"/>
        </w:rPr>
        <w:t>подводит</w:t>
      </w:r>
      <w:r w:rsidRPr="000A54EC">
        <w:rPr>
          <w:spacing w:val="1"/>
          <w:sz w:val="28"/>
          <w:szCs w:val="28"/>
        </w:rPr>
        <w:t xml:space="preserve"> </w:t>
      </w:r>
      <w:r w:rsidRPr="000A54EC">
        <w:rPr>
          <w:sz w:val="28"/>
          <w:szCs w:val="28"/>
        </w:rPr>
        <w:t>дошкольников</w:t>
      </w:r>
      <w:r w:rsidRPr="000A54EC">
        <w:rPr>
          <w:spacing w:val="1"/>
          <w:sz w:val="28"/>
          <w:szCs w:val="28"/>
        </w:rPr>
        <w:t xml:space="preserve"> </w:t>
      </w:r>
      <w:r w:rsidRPr="000A54EC">
        <w:rPr>
          <w:sz w:val="28"/>
          <w:szCs w:val="28"/>
        </w:rPr>
        <w:t>осознанному</w:t>
      </w:r>
      <w:r w:rsidRPr="000A54EC">
        <w:rPr>
          <w:spacing w:val="1"/>
          <w:sz w:val="28"/>
          <w:szCs w:val="28"/>
        </w:rPr>
        <w:t xml:space="preserve"> </w:t>
      </w:r>
      <w:r w:rsidRPr="000A54EC">
        <w:rPr>
          <w:sz w:val="28"/>
          <w:szCs w:val="28"/>
        </w:rPr>
        <w:t>выбору</w:t>
      </w:r>
      <w:r w:rsidRPr="000A54EC">
        <w:rPr>
          <w:spacing w:val="1"/>
          <w:sz w:val="28"/>
          <w:szCs w:val="28"/>
        </w:rPr>
        <w:t xml:space="preserve"> </w:t>
      </w:r>
      <w:r w:rsidRPr="000A54EC">
        <w:rPr>
          <w:sz w:val="28"/>
          <w:szCs w:val="28"/>
        </w:rPr>
        <w:t>этикетной</w:t>
      </w:r>
      <w:r w:rsidRPr="000A54EC">
        <w:rPr>
          <w:spacing w:val="1"/>
          <w:sz w:val="28"/>
          <w:szCs w:val="28"/>
        </w:rPr>
        <w:t xml:space="preserve"> </w:t>
      </w:r>
      <w:r w:rsidRPr="000A54EC">
        <w:rPr>
          <w:sz w:val="28"/>
          <w:szCs w:val="28"/>
        </w:rPr>
        <w:t>формы</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зависимости</w:t>
      </w:r>
      <w:r w:rsidRPr="000A54EC">
        <w:rPr>
          <w:spacing w:val="1"/>
          <w:sz w:val="28"/>
          <w:szCs w:val="28"/>
        </w:rPr>
        <w:t xml:space="preserve"> </w:t>
      </w:r>
      <w:r w:rsidRPr="000A54EC">
        <w:rPr>
          <w:sz w:val="28"/>
          <w:szCs w:val="28"/>
        </w:rPr>
        <w:t>от</w:t>
      </w:r>
      <w:r w:rsidRPr="000A54EC">
        <w:rPr>
          <w:spacing w:val="1"/>
          <w:sz w:val="28"/>
          <w:szCs w:val="28"/>
        </w:rPr>
        <w:t xml:space="preserve"> </w:t>
      </w:r>
      <w:r w:rsidRPr="000A54EC">
        <w:rPr>
          <w:sz w:val="28"/>
          <w:szCs w:val="28"/>
        </w:rPr>
        <w:t>ситуации</w:t>
      </w:r>
      <w:r w:rsidRPr="000A54EC">
        <w:rPr>
          <w:spacing w:val="1"/>
          <w:sz w:val="28"/>
          <w:szCs w:val="28"/>
        </w:rPr>
        <w:t xml:space="preserve"> </w:t>
      </w:r>
      <w:r w:rsidRPr="000A54EC">
        <w:rPr>
          <w:sz w:val="28"/>
          <w:szCs w:val="28"/>
        </w:rPr>
        <w:t>общения,</w:t>
      </w:r>
      <w:r w:rsidRPr="000A54EC">
        <w:rPr>
          <w:spacing w:val="1"/>
          <w:sz w:val="28"/>
          <w:szCs w:val="28"/>
        </w:rPr>
        <w:t xml:space="preserve"> </w:t>
      </w:r>
      <w:r w:rsidRPr="000A54EC">
        <w:rPr>
          <w:sz w:val="28"/>
          <w:szCs w:val="28"/>
        </w:rPr>
        <w:t>возраста</w:t>
      </w:r>
      <w:r w:rsidRPr="000A54EC">
        <w:rPr>
          <w:spacing w:val="1"/>
          <w:sz w:val="28"/>
          <w:szCs w:val="28"/>
        </w:rPr>
        <w:t xml:space="preserve"> </w:t>
      </w:r>
      <w:r w:rsidRPr="000A54EC">
        <w:rPr>
          <w:sz w:val="28"/>
          <w:szCs w:val="28"/>
        </w:rPr>
        <w:t>собеседника,</w:t>
      </w:r>
      <w:r w:rsidRPr="000A54EC">
        <w:rPr>
          <w:spacing w:val="1"/>
          <w:sz w:val="28"/>
          <w:szCs w:val="28"/>
        </w:rPr>
        <w:t xml:space="preserve"> </w:t>
      </w:r>
      <w:r w:rsidRPr="000A54EC">
        <w:rPr>
          <w:sz w:val="28"/>
          <w:szCs w:val="28"/>
        </w:rPr>
        <w:t>цели</w:t>
      </w:r>
      <w:r w:rsidRPr="000A54EC">
        <w:rPr>
          <w:spacing w:val="1"/>
          <w:sz w:val="28"/>
          <w:szCs w:val="28"/>
        </w:rPr>
        <w:t xml:space="preserve"> </w:t>
      </w:r>
      <w:r w:rsidRPr="000A54EC">
        <w:rPr>
          <w:sz w:val="28"/>
          <w:szCs w:val="28"/>
        </w:rPr>
        <w:t>взаимодействия, учит использовать средства языковой выразительности при сочинении загадок, сказок, стихотворений, помогает детям осваивать</w:t>
      </w:r>
      <w:r w:rsidRPr="000A54EC">
        <w:rPr>
          <w:spacing w:val="1"/>
          <w:sz w:val="28"/>
          <w:szCs w:val="28"/>
        </w:rPr>
        <w:t xml:space="preserve"> </w:t>
      </w:r>
      <w:r w:rsidRPr="000A54EC">
        <w:rPr>
          <w:sz w:val="28"/>
          <w:szCs w:val="28"/>
        </w:rPr>
        <w:t>умения коллективного</w:t>
      </w:r>
      <w:r w:rsidRPr="000A54EC">
        <w:rPr>
          <w:spacing w:val="1"/>
          <w:sz w:val="28"/>
          <w:szCs w:val="28"/>
        </w:rPr>
        <w:t xml:space="preserve"> </w:t>
      </w:r>
      <w:r w:rsidRPr="000A54EC">
        <w:rPr>
          <w:sz w:val="28"/>
          <w:szCs w:val="28"/>
        </w:rPr>
        <w:t>речевого взаимодействия при выполнении поручений и игровых</w:t>
      </w:r>
      <w:r w:rsidRPr="000A54EC">
        <w:rPr>
          <w:spacing w:val="1"/>
          <w:sz w:val="28"/>
          <w:szCs w:val="28"/>
        </w:rPr>
        <w:t xml:space="preserve"> </w:t>
      </w:r>
      <w:r w:rsidRPr="000A54EC">
        <w:rPr>
          <w:sz w:val="28"/>
          <w:szCs w:val="28"/>
        </w:rPr>
        <w:t>заданий,</w:t>
      </w:r>
      <w:r w:rsidRPr="000A54EC">
        <w:rPr>
          <w:spacing w:val="1"/>
          <w:sz w:val="28"/>
          <w:szCs w:val="28"/>
        </w:rPr>
        <w:t xml:space="preserve"> </w:t>
      </w:r>
      <w:r w:rsidRPr="000A54EC">
        <w:rPr>
          <w:sz w:val="28"/>
          <w:szCs w:val="28"/>
        </w:rPr>
        <w:t>учит использовать вариативные этикетные</w:t>
      </w:r>
      <w:r w:rsidRPr="000A54EC">
        <w:rPr>
          <w:spacing w:val="1"/>
          <w:sz w:val="28"/>
          <w:szCs w:val="28"/>
        </w:rPr>
        <w:t xml:space="preserve"> </w:t>
      </w:r>
      <w:r w:rsidRPr="000A54EC">
        <w:rPr>
          <w:sz w:val="28"/>
          <w:szCs w:val="28"/>
        </w:rPr>
        <w:t>формулы эмоционального взаимодействия с людьми, правила этикета в новых ситуациях. Например, учит умению представить своего друга</w:t>
      </w:r>
      <w:r w:rsidRPr="000A54EC">
        <w:rPr>
          <w:spacing w:val="1"/>
          <w:sz w:val="28"/>
          <w:szCs w:val="28"/>
        </w:rPr>
        <w:t xml:space="preserve"> </w:t>
      </w:r>
      <w:r w:rsidRPr="000A54EC">
        <w:rPr>
          <w:sz w:val="28"/>
          <w:szCs w:val="28"/>
        </w:rPr>
        <w:t>родителям, сверстникам. Педагог использует речевые ситуации и совместную деятельность для формирования коммуникативно-речевых умений у</w:t>
      </w:r>
      <w:r w:rsidRPr="000A54EC">
        <w:rPr>
          <w:spacing w:val="-57"/>
          <w:sz w:val="28"/>
          <w:szCs w:val="28"/>
        </w:rPr>
        <w:t xml:space="preserve"> </w:t>
      </w:r>
      <w:r w:rsidRPr="000A54EC">
        <w:rPr>
          <w:spacing w:val="-1"/>
          <w:sz w:val="28"/>
          <w:szCs w:val="28"/>
        </w:rPr>
        <w:t xml:space="preserve">дошкольников, закрепляет у детей умение пересказывать литературные произведения </w:t>
      </w:r>
      <w:r w:rsidRPr="000A54EC">
        <w:rPr>
          <w:sz w:val="28"/>
          <w:szCs w:val="28"/>
        </w:rPr>
        <w:t>по ролям, близко к тексту, от лица</w:t>
      </w:r>
      <w:r w:rsidRPr="000A54EC">
        <w:rPr>
          <w:spacing w:val="1"/>
          <w:sz w:val="28"/>
          <w:szCs w:val="28"/>
        </w:rPr>
        <w:t xml:space="preserve"> </w:t>
      </w:r>
      <w:r w:rsidRPr="000A54EC">
        <w:rPr>
          <w:sz w:val="28"/>
          <w:szCs w:val="28"/>
        </w:rPr>
        <w:t>литературного героя,</w:t>
      </w:r>
      <w:r w:rsidRPr="000A54EC">
        <w:rPr>
          <w:spacing w:val="1"/>
          <w:sz w:val="28"/>
          <w:szCs w:val="28"/>
        </w:rPr>
        <w:t xml:space="preserve"> </w:t>
      </w:r>
      <w:r w:rsidRPr="000A54EC">
        <w:rPr>
          <w:sz w:val="28"/>
          <w:szCs w:val="28"/>
        </w:rPr>
        <w:t>передавая</w:t>
      </w:r>
      <w:r w:rsidRPr="000A54EC">
        <w:rPr>
          <w:spacing w:val="1"/>
          <w:sz w:val="28"/>
          <w:szCs w:val="28"/>
        </w:rPr>
        <w:t xml:space="preserve"> </w:t>
      </w:r>
      <w:r w:rsidRPr="000A54EC">
        <w:rPr>
          <w:sz w:val="28"/>
          <w:szCs w:val="28"/>
        </w:rPr>
        <w:t>идею</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содержание,</w:t>
      </w:r>
      <w:r w:rsidRPr="000A54EC">
        <w:rPr>
          <w:spacing w:val="1"/>
          <w:sz w:val="28"/>
          <w:szCs w:val="28"/>
        </w:rPr>
        <w:t xml:space="preserve"> </w:t>
      </w:r>
      <w:r w:rsidRPr="000A54EC">
        <w:rPr>
          <w:sz w:val="28"/>
          <w:szCs w:val="28"/>
        </w:rPr>
        <w:t>выразительно</w:t>
      </w:r>
      <w:r w:rsidRPr="000A54EC">
        <w:rPr>
          <w:spacing w:val="1"/>
          <w:sz w:val="28"/>
          <w:szCs w:val="28"/>
        </w:rPr>
        <w:t xml:space="preserve"> </w:t>
      </w:r>
      <w:r w:rsidRPr="000A54EC">
        <w:rPr>
          <w:sz w:val="28"/>
          <w:szCs w:val="28"/>
        </w:rPr>
        <w:t>воспроизводя</w:t>
      </w:r>
      <w:r w:rsidRPr="000A54EC">
        <w:rPr>
          <w:spacing w:val="1"/>
          <w:sz w:val="28"/>
          <w:szCs w:val="28"/>
        </w:rPr>
        <w:t xml:space="preserve"> </w:t>
      </w:r>
      <w:r w:rsidRPr="000A54EC">
        <w:rPr>
          <w:sz w:val="28"/>
          <w:szCs w:val="28"/>
        </w:rPr>
        <w:t>диалоги</w:t>
      </w:r>
      <w:r w:rsidRPr="000A54EC">
        <w:rPr>
          <w:spacing w:val="1"/>
          <w:sz w:val="28"/>
          <w:szCs w:val="28"/>
        </w:rPr>
        <w:t xml:space="preserve"> </w:t>
      </w:r>
      <w:r w:rsidRPr="000A54EC">
        <w:rPr>
          <w:sz w:val="28"/>
          <w:szCs w:val="28"/>
        </w:rPr>
        <w:t>действующих лиц,</w:t>
      </w:r>
      <w:r w:rsidRPr="000A54EC">
        <w:rPr>
          <w:spacing w:val="1"/>
          <w:sz w:val="28"/>
          <w:szCs w:val="28"/>
        </w:rPr>
        <w:t xml:space="preserve"> </w:t>
      </w:r>
      <w:r w:rsidRPr="000A54EC">
        <w:rPr>
          <w:sz w:val="28"/>
          <w:szCs w:val="28"/>
        </w:rPr>
        <w:t>подводит</w:t>
      </w:r>
      <w:r w:rsidRPr="000A54EC">
        <w:rPr>
          <w:spacing w:val="60"/>
          <w:sz w:val="28"/>
          <w:szCs w:val="28"/>
        </w:rPr>
        <w:t xml:space="preserve"> </w:t>
      </w:r>
      <w:r w:rsidRPr="000A54EC">
        <w:rPr>
          <w:sz w:val="28"/>
          <w:szCs w:val="28"/>
        </w:rPr>
        <w:t>к</w:t>
      </w:r>
      <w:r w:rsidRPr="000A54EC">
        <w:rPr>
          <w:spacing w:val="60"/>
          <w:sz w:val="28"/>
          <w:szCs w:val="28"/>
        </w:rPr>
        <w:t xml:space="preserve"> </w:t>
      </w:r>
      <w:r w:rsidRPr="000A54EC">
        <w:rPr>
          <w:sz w:val="28"/>
          <w:szCs w:val="28"/>
        </w:rPr>
        <w:t>пониманию</w:t>
      </w:r>
      <w:r w:rsidRPr="000A54EC">
        <w:rPr>
          <w:spacing w:val="60"/>
          <w:sz w:val="28"/>
          <w:szCs w:val="28"/>
        </w:rPr>
        <w:t xml:space="preserve"> </w:t>
      </w:r>
      <w:r w:rsidRPr="000A54EC">
        <w:rPr>
          <w:sz w:val="28"/>
          <w:szCs w:val="28"/>
        </w:rPr>
        <w:t>и</w:t>
      </w:r>
      <w:r w:rsidRPr="000A54EC">
        <w:rPr>
          <w:spacing w:val="60"/>
          <w:sz w:val="28"/>
          <w:szCs w:val="28"/>
        </w:rPr>
        <w:t xml:space="preserve"> </w:t>
      </w:r>
      <w:r w:rsidRPr="000A54EC">
        <w:rPr>
          <w:sz w:val="28"/>
          <w:szCs w:val="28"/>
        </w:rPr>
        <w:t>запоминанию</w:t>
      </w:r>
      <w:r w:rsidRPr="000A54EC">
        <w:rPr>
          <w:spacing w:val="60"/>
          <w:sz w:val="28"/>
          <w:szCs w:val="28"/>
        </w:rPr>
        <w:t xml:space="preserve"> </w:t>
      </w:r>
      <w:r w:rsidRPr="000A54EC">
        <w:rPr>
          <w:sz w:val="28"/>
          <w:szCs w:val="28"/>
        </w:rPr>
        <w:t>авторских</w:t>
      </w:r>
      <w:r w:rsidRPr="000A54EC">
        <w:rPr>
          <w:spacing w:val="1"/>
          <w:sz w:val="28"/>
          <w:szCs w:val="28"/>
        </w:rPr>
        <w:t xml:space="preserve"> </w:t>
      </w:r>
      <w:r w:rsidRPr="000A54EC">
        <w:rPr>
          <w:sz w:val="28"/>
          <w:szCs w:val="28"/>
        </w:rPr>
        <w:t>средств</w:t>
      </w:r>
      <w:r w:rsidRPr="000A54EC">
        <w:rPr>
          <w:spacing w:val="40"/>
          <w:sz w:val="28"/>
          <w:szCs w:val="28"/>
        </w:rPr>
        <w:t xml:space="preserve"> </w:t>
      </w:r>
      <w:r w:rsidRPr="000A54EC">
        <w:rPr>
          <w:sz w:val="28"/>
          <w:szCs w:val="28"/>
        </w:rPr>
        <w:t>выразительности,</w:t>
      </w:r>
      <w:r w:rsidRPr="000A54EC">
        <w:rPr>
          <w:spacing w:val="38"/>
          <w:sz w:val="28"/>
          <w:szCs w:val="28"/>
        </w:rPr>
        <w:t xml:space="preserve"> </w:t>
      </w:r>
      <w:r w:rsidRPr="000A54EC">
        <w:rPr>
          <w:sz w:val="28"/>
          <w:szCs w:val="28"/>
        </w:rPr>
        <w:t>использованию</w:t>
      </w:r>
      <w:r w:rsidRPr="000A54EC">
        <w:rPr>
          <w:spacing w:val="39"/>
          <w:sz w:val="28"/>
          <w:szCs w:val="28"/>
        </w:rPr>
        <w:t xml:space="preserve"> </w:t>
      </w:r>
      <w:r w:rsidRPr="000A54EC">
        <w:rPr>
          <w:sz w:val="28"/>
          <w:szCs w:val="28"/>
        </w:rPr>
        <w:t>их при</w:t>
      </w:r>
      <w:r w:rsidRPr="000A54EC">
        <w:rPr>
          <w:spacing w:val="3"/>
          <w:sz w:val="28"/>
          <w:szCs w:val="28"/>
        </w:rPr>
        <w:t xml:space="preserve"> </w:t>
      </w:r>
      <w:r w:rsidRPr="000A54EC">
        <w:rPr>
          <w:sz w:val="28"/>
          <w:szCs w:val="28"/>
        </w:rPr>
        <w:t>пересказе,</w:t>
      </w:r>
      <w:r w:rsidRPr="000A54EC">
        <w:rPr>
          <w:spacing w:val="-1"/>
          <w:sz w:val="28"/>
          <w:szCs w:val="28"/>
        </w:rPr>
        <w:t xml:space="preserve"> </w:t>
      </w:r>
      <w:r w:rsidRPr="000A54EC">
        <w:rPr>
          <w:sz w:val="28"/>
          <w:szCs w:val="28"/>
        </w:rPr>
        <w:t>в</w:t>
      </w:r>
      <w:r w:rsidRPr="000A54EC">
        <w:rPr>
          <w:spacing w:val="-2"/>
          <w:sz w:val="28"/>
          <w:szCs w:val="28"/>
        </w:rPr>
        <w:t xml:space="preserve"> </w:t>
      </w:r>
      <w:r w:rsidRPr="000A54EC">
        <w:rPr>
          <w:sz w:val="28"/>
          <w:szCs w:val="28"/>
        </w:rPr>
        <w:t>собственной</w:t>
      </w:r>
      <w:r w:rsidRPr="000A54EC">
        <w:rPr>
          <w:spacing w:val="-1"/>
          <w:sz w:val="28"/>
          <w:szCs w:val="28"/>
        </w:rPr>
        <w:t xml:space="preserve"> </w:t>
      </w:r>
      <w:r w:rsidRPr="000A54EC">
        <w:rPr>
          <w:sz w:val="28"/>
          <w:szCs w:val="28"/>
        </w:rPr>
        <w:t>речи,</w:t>
      </w:r>
      <w:r w:rsidRPr="000A54EC">
        <w:rPr>
          <w:spacing w:val="4"/>
          <w:sz w:val="28"/>
          <w:szCs w:val="28"/>
        </w:rPr>
        <w:t xml:space="preserve"> </w:t>
      </w:r>
      <w:r w:rsidRPr="000A54EC">
        <w:rPr>
          <w:sz w:val="28"/>
          <w:szCs w:val="28"/>
        </w:rPr>
        <w:t>умению замечать</w:t>
      </w:r>
      <w:r w:rsidRPr="000A54EC">
        <w:rPr>
          <w:spacing w:val="1"/>
          <w:sz w:val="28"/>
          <w:szCs w:val="28"/>
        </w:rPr>
        <w:t xml:space="preserve"> </w:t>
      </w:r>
      <w:r w:rsidRPr="000A54EC">
        <w:rPr>
          <w:sz w:val="28"/>
          <w:szCs w:val="28"/>
        </w:rPr>
        <w:t>в рассказах</w:t>
      </w:r>
      <w:r w:rsidRPr="000A54EC">
        <w:rPr>
          <w:spacing w:val="-4"/>
          <w:sz w:val="28"/>
          <w:szCs w:val="28"/>
        </w:rPr>
        <w:t xml:space="preserve"> </w:t>
      </w:r>
      <w:r w:rsidRPr="000A54EC">
        <w:rPr>
          <w:sz w:val="28"/>
          <w:szCs w:val="28"/>
        </w:rPr>
        <w:t>сверстников.</w:t>
      </w:r>
    </w:p>
    <w:p w:rsidR="00822CB8" w:rsidRPr="000A54EC" w:rsidRDefault="00822CB8" w:rsidP="00822CB8">
      <w:pPr>
        <w:spacing w:before="6" w:line="360" w:lineRule="auto"/>
        <w:ind w:left="542" w:right="249"/>
        <w:jc w:val="both"/>
        <w:rPr>
          <w:sz w:val="28"/>
          <w:szCs w:val="28"/>
        </w:rPr>
      </w:pPr>
      <w:r w:rsidRPr="000A54EC">
        <w:rPr>
          <w:sz w:val="28"/>
          <w:szCs w:val="28"/>
        </w:rPr>
        <w:t>В описательных рассказах педагог формирует у детей умения передавать эмоциональное отношение к образам, используя средства языковой</w:t>
      </w:r>
      <w:r w:rsidRPr="000A54EC">
        <w:rPr>
          <w:spacing w:val="1"/>
          <w:sz w:val="28"/>
          <w:szCs w:val="28"/>
        </w:rPr>
        <w:t xml:space="preserve"> </w:t>
      </w:r>
      <w:r w:rsidRPr="000A54EC">
        <w:rPr>
          <w:sz w:val="28"/>
          <w:szCs w:val="28"/>
        </w:rPr>
        <w:t>выразительности:</w:t>
      </w:r>
      <w:r w:rsidRPr="000A54EC">
        <w:rPr>
          <w:spacing w:val="1"/>
          <w:sz w:val="28"/>
          <w:szCs w:val="28"/>
        </w:rPr>
        <w:t xml:space="preserve"> </w:t>
      </w:r>
      <w:r w:rsidRPr="000A54EC">
        <w:rPr>
          <w:sz w:val="28"/>
          <w:szCs w:val="28"/>
        </w:rPr>
        <w:t>метафоры,</w:t>
      </w:r>
      <w:r w:rsidRPr="000A54EC">
        <w:rPr>
          <w:spacing w:val="1"/>
          <w:sz w:val="28"/>
          <w:szCs w:val="28"/>
        </w:rPr>
        <w:t xml:space="preserve"> </w:t>
      </w:r>
      <w:r w:rsidRPr="000A54EC">
        <w:rPr>
          <w:sz w:val="28"/>
          <w:szCs w:val="28"/>
        </w:rPr>
        <w:t>сравнения,</w:t>
      </w:r>
      <w:r w:rsidRPr="000A54EC">
        <w:rPr>
          <w:spacing w:val="1"/>
          <w:sz w:val="28"/>
          <w:szCs w:val="28"/>
        </w:rPr>
        <w:t xml:space="preserve"> </w:t>
      </w:r>
      <w:r w:rsidRPr="000A54EC">
        <w:rPr>
          <w:sz w:val="28"/>
          <w:szCs w:val="28"/>
        </w:rPr>
        <w:t>эпитеты,</w:t>
      </w:r>
      <w:r w:rsidRPr="000A54EC">
        <w:rPr>
          <w:spacing w:val="1"/>
          <w:sz w:val="28"/>
          <w:szCs w:val="28"/>
        </w:rPr>
        <w:t xml:space="preserve"> </w:t>
      </w:r>
      <w:r w:rsidRPr="000A54EC">
        <w:rPr>
          <w:sz w:val="28"/>
          <w:szCs w:val="28"/>
        </w:rPr>
        <w:t>гиперболы,</w:t>
      </w:r>
      <w:r w:rsidRPr="000A54EC">
        <w:rPr>
          <w:spacing w:val="1"/>
          <w:sz w:val="28"/>
          <w:szCs w:val="28"/>
        </w:rPr>
        <w:t xml:space="preserve"> </w:t>
      </w:r>
      <w:r w:rsidRPr="000A54EC">
        <w:rPr>
          <w:sz w:val="28"/>
          <w:szCs w:val="28"/>
        </w:rPr>
        <w:t>олицетворения;</w:t>
      </w:r>
      <w:r w:rsidRPr="000A54EC">
        <w:rPr>
          <w:spacing w:val="1"/>
          <w:sz w:val="28"/>
          <w:szCs w:val="28"/>
        </w:rPr>
        <w:t xml:space="preserve"> </w:t>
      </w:r>
      <w:r w:rsidRPr="000A54EC">
        <w:rPr>
          <w:sz w:val="28"/>
          <w:szCs w:val="28"/>
        </w:rPr>
        <w:t>самостоятельно</w:t>
      </w:r>
      <w:r w:rsidRPr="000A54EC">
        <w:rPr>
          <w:spacing w:val="1"/>
          <w:sz w:val="28"/>
          <w:szCs w:val="28"/>
        </w:rPr>
        <w:t xml:space="preserve"> </w:t>
      </w:r>
      <w:r w:rsidRPr="000A54EC">
        <w:rPr>
          <w:sz w:val="28"/>
          <w:szCs w:val="28"/>
        </w:rPr>
        <w:t>определять</w:t>
      </w:r>
      <w:r w:rsidRPr="000A54EC">
        <w:rPr>
          <w:spacing w:val="1"/>
          <w:sz w:val="28"/>
          <w:szCs w:val="28"/>
        </w:rPr>
        <w:t xml:space="preserve"> </w:t>
      </w:r>
      <w:r w:rsidRPr="000A54EC">
        <w:rPr>
          <w:sz w:val="28"/>
          <w:szCs w:val="28"/>
        </w:rPr>
        <w:t>логику</w:t>
      </w:r>
      <w:r w:rsidRPr="000A54EC">
        <w:rPr>
          <w:spacing w:val="1"/>
          <w:sz w:val="28"/>
          <w:szCs w:val="28"/>
        </w:rPr>
        <w:t xml:space="preserve"> </w:t>
      </w:r>
      <w:r w:rsidRPr="000A54EC">
        <w:rPr>
          <w:sz w:val="28"/>
          <w:szCs w:val="28"/>
        </w:rPr>
        <w:t>описательного</w:t>
      </w:r>
      <w:r w:rsidRPr="000A54EC">
        <w:rPr>
          <w:spacing w:val="1"/>
          <w:sz w:val="28"/>
          <w:szCs w:val="28"/>
        </w:rPr>
        <w:t xml:space="preserve"> </w:t>
      </w:r>
      <w:r w:rsidRPr="000A54EC">
        <w:rPr>
          <w:sz w:val="28"/>
          <w:szCs w:val="28"/>
        </w:rPr>
        <w:t>рассказа;</w:t>
      </w:r>
      <w:r w:rsidRPr="000A54EC">
        <w:rPr>
          <w:spacing w:val="1"/>
          <w:sz w:val="28"/>
          <w:szCs w:val="28"/>
        </w:rPr>
        <w:t xml:space="preserve"> </w:t>
      </w:r>
      <w:r w:rsidRPr="000A54EC">
        <w:rPr>
          <w:sz w:val="28"/>
          <w:szCs w:val="28"/>
        </w:rPr>
        <w:t>использовать разнообразные средства выразительности; формирует умение составлять повествовательные рассказы по картине, из личного и</w:t>
      </w:r>
      <w:r w:rsidRPr="000A54EC">
        <w:rPr>
          <w:spacing w:val="1"/>
          <w:sz w:val="28"/>
          <w:szCs w:val="28"/>
        </w:rPr>
        <w:t xml:space="preserve"> </w:t>
      </w:r>
      <w:r w:rsidRPr="000A54EC">
        <w:rPr>
          <w:sz w:val="28"/>
          <w:szCs w:val="28"/>
        </w:rPr>
        <w:t>коллективного опыта, по набору игрушек,</w:t>
      </w:r>
      <w:r w:rsidRPr="000A54EC">
        <w:rPr>
          <w:spacing w:val="1"/>
          <w:sz w:val="28"/>
          <w:szCs w:val="28"/>
        </w:rPr>
        <w:t xml:space="preserve"> </w:t>
      </w:r>
      <w:r w:rsidRPr="000A54EC">
        <w:rPr>
          <w:sz w:val="28"/>
          <w:szCs w:val="28"/>
        </w:rPr>
        <w:t>закрепляет</w:t>
      </w:r>
      <w:r w:rsidRPr="000A54EC">
        <w:rPr>
          <w:spacing w:val="1"/>
          <w:sz w:val="28"/>
          <w:szCs w:val="28"/>
        </w:rPr>
        <w:t xml:space="preserve"> </w:t>
      </w:r>
      <w:r w:rsidRPr="000A54EC">
        <w:rPr>
          <w:sz w:val="28"/>
          <w:szCs w:val="28"/>
        </w:rPr>
        <w:t>у детей</w:t>
      </w:r>
      <w:r w:rsidRPr="000A54EC">
        <w:rPr>
          <w:spacing w:val="1"/>
          <w:sz w:val="28"/>
          <w:szCs w:val="28"/>
        </w:rPr>
        <w:t xml:space="preserve"> </w:t>
      </w:r>
      <w:r w:rsidRPr="000A54EC">
        <w:rPr>
          <w:sz w:val="28"/>
          <w:szCs w:val="28"/>
        </w:rPr>
        <w:t>умение строить свой</w:t>
      </w:r>
      <w:r w:rsidRPr="000A54EC">
        <w:rPr>
          <w:spacing w:val="1"/>
          <w:sz w:val="28"/>
          <w:szCs w:val="28"/>
        </w:rPr>
        <w:t xml:space="preserve"> </w:t>
      </w:r>
      <w:r w:rsidRPr="000A54EC">
        <w:rPr>
          <w:sz w:val="28"/>
          <w:szCs w:val="28"/>
        </w:rPr>
        <w:t>рассказ,</w:t>
      </w:r>
      <w:r w:rsidRPr="000A54EC">
        <w:rPr>
          <w:spacing w:val="1"/>
          <w:sz w:val="28"/>
          <w:szCs w:val="28"/>
        </w:rPr>
        <w:t xml:space="preserve"> </w:t>
      </w:r>
      <w:r w:rsidRPr="000A54EC">
        <w:rPr>
          <w:sz w:val="28"/>
          <w:szCs w:val="28"/>
        </w:rPr>
        <w:t>соблюдая структуру повествования, составлять</w:t>
      </w:r>
      <w:r w:rsidRPr="000A54EC">
        <w:rPr>
          <w:spacing w:val="1"/>
          <w:sz w:val="28"/>
          <w:szCs w:val="28"/>
        </w:rPr>
        <w:t xml:space="preserve"> </w:t>
      </w:r>
      <w:r w:rsidRPr="000A54EC">
        <w:rPr>
          <w:sz w:val="28"/>
          <w:szCs w:val="28"/>
        </w:rPr>
        <w:t>рассказы-контаминации</w:t>
      </w:r>
      <w:r w:rsidRPr="000A54EC">
        <w:rPr>
          <w:spacing w:val="-5"/>
          <w:sz w:val="28"/>
          <w:szCs w:val="28"/>
        </w:rPr>
        <w:t xml:space="preserve"> </w:t>
      </w:r>
      <w:r w:rsidRPr="000A54EC">
        <w:rPr>
          <w:sz w:val="28"/>
          <w:szCs w:val="28"/>
        </w:rPr>
        <w:t>(сочетание</w:t>
      </w:r>
      <w:r w:rsidRPr="000A54EC">
        <w:rPr>
          <w:spacing w:val="-2"/>
          <w:sz w:val="28"/>
          <w:szCs w:val="28"/>
        </w:rPr>
        <w:t xml:space="preserve"> </w:t>
      </w:r>
      <w:r w:rsidRPr="000A54EC">
        <w:rPr>
          <w:sz w:val="28"/>
          <w:szCs w:val="28"/>
        </w:rPr>
        <w:t>описания</w:t>
      </w:r>
      <w:r w:rsidRPr="000A54EC">
        <w:rPr>
          <w:spacing w:val="-2"/>
          <w:sz w:val="28"/>
          <w:szCs w:val="28"/>
        </w:rPr>
        <w:t xml:space="preserve"> </w:t>
      </w:r>
      <w:r w:rsidRPr="000A54EC">
        <w:rPr>
          <w:sz w:val="28"/>
          <w:szCs w:val="28"/>
        </w:rPr>
        <w:t>и</w:t>
      </w:r>
      <w:r w:rsidRPr="000A54EC">
        <w:rPr>
          <w:spacing w:val="-7"/>
          <w:sz w:val="28"/>
          <w:szCs w:val="28"/>
        </w:rPr>
        <w:t xml:space="preserve"> </w:t>
      </w:r>
      <w:r w:rsidRPr="000A54EC">
        <w:rPr>
          <w:sz w:val="28"/>
          <w:szCs w:val="28"/>
        </w:rPr>
        <w:t>повествования;</w:t>
      </w:r>
      <w:r w:rsidRPr="000A54EC">
        <w:rPr>
          <w:spacing w:val="-6"/>
          <w:sz w:val="28"/>
          <w:szCs w:val="28"/>
        </w:rPr>
        <w:t xml:space="preserve"> </w:t>
      </w:r>
      <w:r w:rsidRPr="000A54EC">
        <w:rPr>
          <w:sz w:val="28"/>
          <w:szCs w:val="28"/>
        </w:rPr>
        <w:t>описания</w:t>
      </w:r>
      <w:r w:rsidRPr="000A54EC">
        <w:rPr>
          <w:spacing w:val="-1"/>
          <w:sz w:val="28"/>
          <w:szCs w:val="28"/>
        </w:rPr>
        <w:t xml:space="preserve"> </w:t>
      </w:r>
      <w:r w:rsidRPr="000A54EC">
        <w:rPr>
          <w:sz w:val="28"/>
          <w:szCs w:val="28"/>
        </w:rPr>
        <w:t>и</w:t>
      </w:r>
      <w:r w:rsidRPr="000A54EC">
        <w:rPr>
          <w:spacing w:val="-2"/>
          <w:sz w:val="28"/>
          <w:szCs w:val="28"/>
        </w:rPr>
        <w:t xml:space="preserve"> </w:t>
      </w:r>
      <w:r w:rsidRPr="000A54EC">
        <w:rPr>
          <w:sz w:val="28"/>
          <w:szCs w:val="28"/>
        </w:rPr>
        <w:t>рассуждения).</w:t>
      </w:r>
    </w:p>
    <w:p w:rsidR="00822CB8" w:rsidRPr="000A54EC" w:rsidRDefault="00822CB8" w:rsidP="000A54EC">
      <w:pPr>
        <w:spacing w:line="360" w:lineRule="auto"/>
        <w:ind w:left="542" w:right="252"/>
        <w:jc w:val="both"/>
        <w:rPr>
          <w:sz w:val="28"/>
          <w:szCs w:val="28"/>
        </w:rPr>
      </w:pPr>
      <w:r w:rsidRPr="000A54EC">
        <w:rPr>
          <w:sz w:val="28"/>
          <w:szCs w:val="28"/>
        </w:rPr>
        <w:t>Педагог развивает у детей способность</w:t>
      </w:r>
      <w:r w:rsidRPr="000A54EC">
        <w:rPr>
          <w:spacing w:val="1"/>
          <w:sz w:val="28"/>
          <w:szCs w:val="28"/>
        </w:rPr>
        <w:t xml:space="preserve"> </w:t>
      </w:r>
      <w:r w:rsidRPr="000A54EC">
        <w:rPr>
          <w:sz w:val="28"/>
          <w:szCs w:val="28"/>
        </w:rPr>
        <w:t>самостоятельно использовать в процессе общения со взрослыми и сверстниками объяснительную речь,</w:t>
      </w:r>
      <w:r w:rsidRPr="000A54EC">
        <w:rPr>
          <w:spacing w:val="1"/>
          <w:sz w:val="28"/>
          <w:szCs w:val="28"/>
        </w:rPr>
        <w:t xml:space="preserve"> </w:t>
      </w:r>
      <w:r w:rsidRPr="000A54EC">
        <w:rPr>
          <w:sz w:val="28"/>
          <w:szCs w:val="28"/>
        </w:rPr>
        <w:t>речь-доказательство, речевое планирование, помогает дошкольникам осваивать умения самостоятельно сочинять разнообразные виды творческих</w:t>
      </w:r>
      <w:r w:rsidRPr="000A54EC">
        <w:rPr>
          <w:spacing w:val="1"/>
          <w:sz w:val="28"/>
          <w:szCs w:val="28"/>
        </w:rPr>
        <w:t xml:space="preserve"> </w:t>
      </w:r>
      <w:r w:rsidRPr="000A54EC">
        <w:rPr>
          <w:sz w:val="28"/>
          <w:szCs w:val="28"/>
        </w:rPr>
        <w:t>рассказов. В творческих рассказах закрепляет умение использовать личный и литературный</w:t>
      </w:r>
      <w:r w:rsidRPr="000A54EC">
        <w:rPr>
          <w:spacing w:val="60"/>
          <w:sz w:val="28"/>
          <w:szCs w:val="28"/>
        </w:rPr>
        <w:t xml:space="preserve"> </w:t>
      </w:r>
      <w:r w:rsidRPr="000A54EC">
        <w:rPr>
          <w:sz w:val="28"/>
          <w:szCs w:val="28"/>
        </w:rPr>
        <w:t>опыт</w:t>
      </w:r>
      <w:r w:rsidRPr="000A54EC">
        <w:rPr>
          <w:spacing w:val="60"/>
          <w:sz w:val="28"/>
          <w:szCs w:val="28"/>
        </w:rPr>
        <w:t xml:space="preserve"> </w:t>
      </w:r>
      <w:r w:rsidRPr="000A54EC">
        <w:rPr>
          <w:sz w:val="28"/>
          <w:szCs w:val="28"/>
        </w:rPr>
        <w:t>в</w:t>
      </w:r>
      <w:r w:rsidRPr="000A54EC">
        <w:rPr>
          <w:spacing w:val="60"/>
          <w:sz w:val="28"/>
          <w:szCs w:val="28"/>
        </w:rPr>
        <w:t xml:space="preserve"> </w:t>
      </w:r>
      <w:r w:rsidRPr="000A54EC">
        <w:rPr>
          <w:sz w:val="28"/>
          <w:szCs w:val="28"/>
        </w:rPr>
        <w:t>зависимости</w:t>
      </w:r>
      <w:r w:rsidRPr="000A54EC">
        <w:rPr>
          <w:spacing w:val="60"/>
          <w:sz w:val="28"/>
          <w:szCs w:val="28"/>
        </w:rPr>
        <w:t xml:space="preserve"> </w:t>
      </w:r>
      <w:r w:rsidRPr="000A54EC">
        <w:rPr>
          <w:sz w:val="28"/>
          <w:szCs w:val="28"/>
        </w:rPr>
        <w:t>от</w:t>
      </w:r>
      <w:r w:rsidRPr="000A54EC">
        <w:rPr>
          <w:spacing w:val="60"/>
          <w:sz w:val="28"/>
          <w:szCs w:val="28"/>
        </w:rPr>
        <w:t xml:space="preserve"> </w:t>
      </w:r>
      <w:r w:rsidRPr="000A54EC">
        <w:rPr>
          <w:sz w:val="28"/>
          <w:szCs w:val="28"/>
        </w:rPr>
        <w:t>индивидуальных</w:t>
      </w:r>
      <w:r w:rsidRPr="000A54EC">
        <w:rPr>
          <w:spacing w:val="60"/>
          <w:sz w:val="28"/>
          <w:szCs w:val="28"/>
        </w:rPr>
        <w:t xml:space="preserve"> </w:t>
      </w:r>
      <w:r w:rsidRPr="000A54EC">
        <w:rPr>
          <w:sz w:val="28"/>
          <w:szCs w:val="28"/>
        </w:rPr>
        <w:t>интересов</w:t>
      </w:r>
      <w:r w:rsidRPr="000A54EC">
        <w:rPr>
          <w:spacing w:val="1"/>
          <w:sz w:val="28"/>
          <w:szCs w:val="28"/>
        </w:rPr>
        <w:t xml:space="preserve"> </w:t>
      </w:r>
      <w:r w:rsidRPr="000A54EC">
        <w:rPr>
          <w:sz w:val="28"/>
          <w:szCs w:val="28"/>
        </w:rPr>
        <w:t>и</w:t>
      </w:r>
      <w:r w:rsidRPr="000A54EC">
        <w:rPr>
          <w:spacing w:val="50"/>
          <w:sz w:val="28"/>
          <w:szCs w:val="28"/>
        </w:rPr>
        <w:t xml:space="preserve"> </w:t>
      </w:r>
      <w:r w:rsidRPr="000A54EC">
        <w:rPr>
          <w:sz w:val="28"/>
          <w:szCs w:val="28"/>
        </w:rPr>
        <w:t>способностей;</w:t>
      </w:r>
      <w:r w:rsidRPr="000A54EC">
        <w:rPr>
          <w:spacing w:val="52"/>
          <w:sz w:val="28"/>
          <w:szCs w:val="28"/>
        </w:rPr>
        <w:t xml:space="preserve"> </w:t>
      </w:r>
      <w:r w:rsidRPr="000A54EC">
        <w:rPr>
          <w:sz w:val="28"/>
          <w:szCs w:val="28"/>
        </w:rPr>
        <w:t>развивает</w:t>
      </w:r>
      <w:r w:rsidRPr="000A54EC">
        <w:rPr>
          <w:spacing w:val="56"/>
          <w:sz w:val="28"/>
          <w:szCs w:val="28"/>
        </w:rPr>
        <w:t xml:space="preserve"> </w:t>
      </w:r>
      <w:r w:rsidR="000A54EC">
        <w:rPr>
          <w:sz w:val="28"/>
          <w:szCs w:val="28"/>
        </w:rPr>
        <w:t>у д</w:t>
      </w:r>
      <w:r w:rsidRPr="000A54EC">
        <w:rPr>
          <w:sz w:val="28"/>
          <w:szCs w:val="28"/>
        </w:rPr>
        <w:t>етей</w:t>
      </w:r>
      <w:r w:rsidRPr="000A54EC">
        <w:rPr>
          <w:spacing w:val="1"/>
          <w:sz w:val="28"/>
          <w:szCs w:val="28"/>
        </w:rPr>
        <w:t xml:space="preserve"> </w:t>
      </w:r>
      <w:r w:rsidRPr="000A54EC">
        <w:rPr>
          <w:sz w:val="28"/>
          <w:szCs w:val="28"/>
        </w:rPr>
        <w:t>умение внимательно выслушивать рассказы сверстников, помогать им в случае затруднений, замечать речевые и логические ошибки,</w:t>
      </w:r>
      <w:r w:rsidRPr="000A54EC">
        <w:rPr>
          <w:spacing w:val="1"/>
          <w:sz w:val="28"/>
          <w:szCs w:val="28"/>
        </w:rPr>
        <w:t xml:space="preserve"> </w:t>
      </w:r>
      <w:r w:rsidRPr="000A54EC">
        <w:rPr>
          <w:sz w:val="28"/>
          <w:szCs w:val="28"/>
        </w:rPr>
        <w:lastRenderedPageBreak/>
        <w:t>доброжелательно</w:t>
      </w:r>
      <w:r w:rsidRPr="000A54EC">
        <w:rPr>
          <w:spacing w:val="2"/>
          <w:sz w:val="28"/>
          <w:szCs w:val="28"/>
        </w:rPr>
        <w:t xml:space="preserve"> </w:t>
      </w:r>
      <w:r w:rsidRPr="000A54EC">
        <w:rPr>
          <w:sz w:val="28"/>
          <w:szCs w:val="28"/>
        </w:rPr>
        <w:t>и</w:t>
      </w:r>
      <w:r w:rsidRPr="000A54EC">
        <w:rPr>
          <w:spacing w:val="3"/>
          <w:sz w:val="28"/>
          <w:szCs w:val="28"/>
        </w:rPr>
        <w:t xml:space="preserve"> </w:t>
      </w:r>
      <w:r w:rsidRPr="000A54EC">
        <w:rPr>
          <w:sz w:val="28"/>
          <w:szCs w:val="28"/>
        </w:rPr>
        <w:t>конструктивно</w:t>
      </w:r>
      <w:r w:rsidRPr="000A54EC">
        <w:rPr>
          <w:spacing w:val="-1"/>
          <w:sz w:val="28"/>
          <w:szCs w:val="28"/>
        </w:rPr>
        <w:t xml:space="preserve"> </w:t>
      </w:r>
      <w:r w:rsidRPr="000A54EC">
        <w:rPr>
          <w:sz w:val="28"/>
          <w:szCs w:val="28"/>
        </w:rPr>
        <w:t>исправлять</w:t>
      </w:r>
      <w:r w:rsidRPr="000A54EC">
        <w:rPr>
          <w:spacing w:val="-7"/>
          <w:sz w:val="28"/>
          <w:szCs w:val="28"/>
        </w:rPr>
        <w:t xml:space="preserve"> </w:t>
      </w:r>
      <w:r w:rsidRPr="000A54EC">
        <w:rPr>
          <w:sz w:val="28"/>
          <w:szCs w:val="28"/>
        </w:rPr>
        <w:t>их.</w:t>
      </w:r>
    </w:p>
    <w:p w:rsidR="00822CB8" w:rsidRPr="000A54EC" w:rsidRDefault="00822CB8" w:rsidP="00822CB8">
      <w:pPr>
        <w:spacing w:line="273" w:lineRule="exact"/>
        <w:ind w:left="542"/>
        <w:jc w:val="both"/>
        <w:rPr>
          <w:i/>
          <w:sz w:val="28"/>
          <w:szCs w:val="28"/>
        </w:rPr>
      </w:pPr>
      <w:r w:rsidRPr="000A54EC">
        <w:rPr>
          <w:i/>
          <w:sz w:val="28"/>
          <w:szCs w:val="28"/>
        </w:rPr>
        <w:t>Подготовка</w:t>
      </w:r>
      <w:r w:rsidRPr="000A54EC">
        <w:rPr>
          <w:i/>
          <w:spacing w:val="-5"/>
          <w:sz w:val="28"/>
          <w:szCs w:val="28"/>
        </w:rPr>
        <w:t xml:space="preserve"> </w:t>
      </w:r>
      <w:r w:rsidRPr="000A54EC">
        <w:rPr>
          <w:i/>
          <w:sz w:val="28"/>
          <w:szCs w:val="28"/>
        </w:rPr>
        <w:t>детей</w:t>
      </w:r>
      <w:r w:rsidRPr="000A54EC">
        <w:rPr>
          <w:i/>
          <w:spacing w:val="-4"/>
          <w:sz w:val="28"/>
          <w:szCs w:val="28"/>
        </w:rPr>
        <w:t xml:space="preserve"> </w:t>
      </w:r>
      <w:r w:rsidRPr="000A54EC">
        <w:rPr>
          <w:i/>
          <w:sz w:val="28"/>
          <w:szCs w:val="28"/>
        </w:rPr>
        <w:t>к</w:t>
      </w:r>
      <w:r w:rsidRPr="000A54EC">
        <w:rPr>
          <w:i/>
          <w:spacing w:val="-7"/>
          <w:sz w:val="28"/>
          <w:szCs w:val="28"/>
        </w:rPr>
        <w:t xml:space="preserve"> </w:t>
      </w:r>
      <w:r w:rsidRPr="000A54EC">
        <w:rPr>
          <w:i/>
          <w:sz w:val="28"/>
          <w:szCs w:val="28"/>
        </w:rPr>
        <w:t>обучению</w:t>
      </w:r>
      <w:r w:rsidRPr="000A54EC">
        <w:rPr>
          <w:i/>
          <w:spacing w:val="-6"/>
          <w:sz w:val="28"/>
          <w:szCs w:val="28"/>
        </w:rPr>
        <w:t xml:space="preserve"> </w:t>
      </w:r>
      <w:r w:rsidRPr="000A54EC">
        <w:rPr>
          <w:i/>
          <w:sz w:val="28"/>
          <w:szCs w:val="28"/>
        </w:rPr>
        <w:t>грамоте</w:t>
      </w:r>
    </w:p>
    <w:p w:rsidR="00822CB8" w:rsidRPr="000A54EC" w:rsidRDefault="00822CB8" w:rsidP="00822CB8">
      <w:pPr>
        <w:spacing w:before="180" w:line="360" w:lineRule="auto"/>
        <w:ind w:left="542" w:right="253"/>
        <w:jc w:val="both"/>
        <w:rPr>
          <w:sz w:val="28"/>
          <w:szCs w:val="28"/>
        </w:rPr>
      </w:pPr>
      <w:r w:rsidRPr="000A54EC">
        <w:rPr>
          <w:sz w:val="28"/>
          <w:szCs w:val="28"/>
        </w:rPr>
        <w:t>Педагог продолжает формировать у дошкольников интерес к языку, осознанное отношение к языковым явлениям, помогает освоить звуковой</w:t>
      </w:r>
      <w:r w:rsidRPr="000A54EC">
        <w:rPr>
          <w:spacing w:val="1"/>
          <w:sz w:val="28"/>
          <w:szCs w:val="28"/>
        </w:rPr>
        <w:t xml:space="preserve"> </w:t>
      </w:r>
      <w:r w:rsidRPr="000A54EC">
        <w:rPr>
          <w:sz w:val="28"/>
          <w:szCs w:val="28"/>
        </w:rPr>
        <w:t>анализ четырех звуковых и пяти звуковых слов; закрепляет</w:t>
      </w:r>
      <w:r w:rsidRPr="000A54EC">
        <w:rPr>
          <w:spacing w:val="60"/>
          <w:sz w:val="28"/>
          <w:szCs w:val="28"/>
        </w:rPr>
        <w:t xml:space="preserve"> </w:t>
      </w:r>
      <w:r w:rsidRPr="000A54EC">
        <w:rPr>
          <w:sz w:val="28"/>
          <w:szCs w:val="28"/>
        </w:rPr>
        <w:t>умение интонационно выделять звуки в слове, определять их последовательность,</w:t>
      </w:r>
      <w:r w:rsidRPr="000A54EC">
        <w:rPr>
          <w:spacing w:val="1"/>
          <w:sz w:val="28"/>
          <w:szCs w:val="28"/>
        </w:rPr>
        <w:t xml:space="preserve"> </w:t>
      </w:r>
      <w:r w:rsidRPr="000A54EC">
        <w:rPr>
          <w:sz w:val="28"/>
          <w:szCs w:val="28"/>
        </w:rPr>
        <w:t>давать им характеристику, составлять схемы слова, выделять ударный гласный звука в слове; определять количество и последовательность слов в</w:t>
      </w:r>
      <w:r w:rsidRPr="000A54EC">
        <w:rPr>
          <w:spacing w:val="1"/>
          <w:sz w:val="28"/>
          <w:szCs w:val="28"/>
        </w:rPr>
        <w:t xml:space="preserve"> </w:t>
      </w:r>
      <w:r w:rsidRPr="000A54EC">
        <w:rPr>
          <w:sz w:val="28"/>
          <w:szCs w:val="28"/>
        </w:rPr>
        <w:t>предложении; составлять предложения с заданным количеством слов; ориентироваться на листе, выполнять графические диктанты; штриховку в</w:t>
      </w:r>
      <w:r w:rsidRPr="000A54EC">
        <w:rPr>
          <w:spacing w:val="1"/>
          <w:sz w:val="28"/>
          <w:szCs w:val="28"/>
        </w:rPr>
        <w:t xml:space="preserve"> </w:t>
      </w:r>
      <w:r w:rsidRPr="000A54EC">
        <w:rPr>
          <w:sz w:val="28"/>
          <w:szCs w:val="28"/>
        </w:rPr>
        <w:t>разных</w:t>
      </w:r>
      <w:r w:rsidRPr="000A54EC">
        <w:rPr>
          <w:spacing w:val="-4"/>
          <w:sz w:val="28"/>
          <w:szCs w:val="28"/>
        </w:rPr>
        <w:t xml:space="preserve"> </w:t>
      </w:r>
      <w:r w:rsidRPr="000A54EC">
        <w:rPr>
          <w:sz w:val="28"/>
          <w:szCs w:val="28"/>
        </w:rPr>
        <w:t>направлениях,</w:t>
      </w:r>
      <w:r w:rsidRPr="000A54EC">
        <w:rPr>
          <w:spacing w:val="-1"/>
          <w:sz w:val="28"/>
          <w:szCs w:val="28"/>
        </w:rPr>
        <w:t xml:space="preserve"> </w:t>
      </w:r>
      <w:r w:rsidRPr="000A54EC">
        <w:rPr>
          <w:sz w:val="28"/>
          <w:szCs w:val="28"/>
        </w:rPr>
        <w:t>обводку;</w:t>
      </w:r>
      <w:r w:rsidRPr="000A54EC">
        <w:rPr>
          <w:spacing w:val="-3"/>
          <w:sz w:val="28"/>
          <w:szCs w:val="28"/>
        </w:rPr>
        <w:t xml:space="preserve"> </w:t>
      </w:r>
      <w:r w:rsidRPr="000A54EC">
        <w:rPr>
          <w:sz w:val="28"/>
          <w:szCs w:val="28"/>
        </w:rPr>
        <w:t>знать</w:t>
      </w:r>
      <w:r w:rsidRPr="000A54EC">
        <w:rPr>
          <w:spacing w:val="1"/>
          <w:sz w:val="28"/>
          <w:szCs w:val="28"/>
        </w:rPr>
        <w:t xml:space="preserve"> </w:t>
      </w:r>
      <w:r w:rsidRPr="000A54EC">
        <w:rPr>
          <w:sz w:val="28"/>
          <w:szCs w:val="28"/>
        </w:rPr>
        <w:t>названия</w:t>
      </w:r>
      <w:r w:rsidRPr="000A54EC">
        <w:rPr>
          <w:spacing w:val="-8"/>
          <w:sz w:val="28"/>
          <w:szCs w:val="28"/>
        </w:rPr>
        <w:t xml:space="preserve"> </w:t>
      </w:r>
      <w:r w:rsidRPr="000A54EC">
        <w:rPr>
          <w:sz w:val="28"/>
          <w:szCs w:val="28"/>
        </w:rPr>
        <w:t>букв,</w:t>
      </w:r>
      <w:r w:rsidRPr="000A54EC">
        <w:rPr>
          <w:spacing w:val="4"/>
          <w:sz w:val="28"/>
          <w:szCs w:val="28"/>
        </w:rPr>
        <w:t xml:space="preserve"> </w:t>
      </w:r>
      <w:r w:rsidRPr="000A54EC">
        <w:rPr>
          <w:sz w:val="28"/>
          <w:szCs w:val="28"/>
        </w:rPr>
        <w:t>разгадывать</w:t>
      </w:r>
      <w:r w:rsidRPr="000A54EC">
        <w:rPr>
          <w:spacing w:val="1"/>
          <w:sz w:val="28"/>
          <w:szCs w:val="28"/>
        </w:rPr>
        <w:t xml:space="preserve"> </w:t>
      </w:r>
      <w:r w:rsidRPr="000A54EC">
        <w:rPr>
          <w:sz w:val="28"/>
          <w:szCs w:val="28"/>
        </w:rPr>
        <w:t>детские</w:t>
      </w:r>
      <w:r w:rsidRPr="000A54EC">
        <w:rPr>
          <w:spacing w:val="1"/>
          <w:sz w:val="28"/>
          <w:szCs w:val="28"/>
        </w:rPr>
        <w:t xml:space="preserve"> </w:t>
      </w:r>
      <w:r w:rsidRPr="000A54EC">
        <w:rPr>
          <w:sz w:val="28"/>
          <w:szCs w:val="28"/>
        </w:rPr>
        <w:t>кроссворды</w:t>
      </w:r>
      <w:r w:rsidR="000A54EC">
        <w:rPr>
          <w:sz w:val="28"/>
          <w:szCs w:val="28"/>
        </w:rPr>
        <w:t xml:space="preserve"> </w:t>
      </w:r>
      <w:r w:rsidRPr="000A54EC">
        <w:rPr>
          <w:sz w:val="28"/>
          <w:szCs w:val="28"/>
        </w:rPr>
        <w:t>и</w:t>
      </w:r>
      <w:r w:rsidRPr="000A54EC">
        <w:rPr>
          <w:spacing w:val="-2"/>
          <w:sz w:val="28"/>
          <w:szCs w:val="28"/>
        </w:rPr>
        <w:t xml:space="preserve"> </w:t>
      </w:r>
      <w:r w:rsidRPr="000A54EC">
        <w:rPr>
          <w:sz w:val="28"/>
          <w:szCs w:val="28"/>
        </w:rPr>
        <w:t>решать</w:t>
      </w:r>
      <w:r w:rsidRPr="000A54EC">
        <w:rPr>
          <w:spacing w:val="-2"/>
          <w:sz w:val="28"/>
          <w:szCs w:val="28"/>
        </w:rPr>
        <w:t xml:space="preserve"> </w:t>
      </w:r>
      <w:r w:rsidRPr="000A54EC">
        <w:rPr>
          <w:sz w:val="28"/>
          <w:szCs w:val="28"/>
        </w:rPr>
        <w:t>ребусы.</w:t>
      </w:r>
    </w:p>
    <w:p w:rsidR="00822CB8" w:rsidRPr="000A54EC" w:rsidRDefault="00822CB8" w:rsidP="00822CB8">
      <w:pPr>
        <w:spacing w:before="5" w:line="360" w:lineRule="auto"/>
        <w:ind w:left="542" w:right="254"/>
        <w:jc w:val="both"/>
        <w:rPr>
          <w:sz w:val="28"/>
          <w:szCs w:val="28"/>
        </w:rPr>
      </w:pPr>
      <w:r w:rsidRPr="000A54EC">
        <w:rPr>
          <w:b/>
          <w:i/>
          <w:sz w:val="28"/>
          <w:szCs w:val="28"/>
        </w:rPr>
        <w:t>В результате, к концу 7 года жизни</w:t>
      </w:r>
      <w:r w:rsidRPr="000A54EC">
        <w:rPr>
          <w:b/>
          <w:i/>
          <w:spacing w:val="1"/>
          <w:sz w:val="28"/>
          <w:szCs w:val="28"/>
        </w:rPr>
        <w:t xml:space="preserve"> </w:t>
      </w:r>
      <w:r w:rsidRPr="000A54EC">
        <w:rPr>
          <w:sz w:val="28"/>
          <w:szCs w:val="28"/>
        </w:rPr>
        <w:t>ребенок ведет диалог со взрослыми и сверстниками,</w:t>
      </w:r>
      <w:r w:rsidRPr="000A54EC">
        <w:rPr>
          <w:spacing w:val="1"/>
          <w:sz w:val="28"/>
          <w:szCs w:val="28"/>
        </w:rPr>
        <w:t xml:space="preserve"> </w:t>
      </w:r>
      <w:r w:rsidRPr="000A54EC">
        <w:rPr>
          <w:sz w:val="28"/>
          <w:szCs w:val="28"/>
        </w:rPr>
        <w:t>задает вопросы, интересуется мнением других,</w:t>
      </w:r>
      <w:r w:rsidRPr="000A54EC">
        <w:rPr>
          <w:spacing w:val="1"/>
          <w:sz w:val="28"/>
          <w:szCs w:val="28"/>
        </w:rPr>
        <w:t xml:space="preserve"> </w:t>
      </w:r>
      <w:r w:rsidRPr="000A54EC">
        <w:rPr>
          <w:sz w:val="28"/>
          <w:szCs w:val="28"/>
        </w:rPr>
        <w:t>расспрашивает об их деятельности и событиях жизни; владеет формулами речевого этикета; коммуникативно-речевыми умениями; успешен в</w:t>
      </w:r>
      <w:r w:rsidRPr="000A54EC">
        <w:rPr>
          <w:spacing w:val="1"/>
          <w:sz w:val="28"/>
          <w:szCs w:val="28"/>
        </w:rPr>
        <w:t xml:space="preserve"> </w:t>
      </w:r>
      <w:r w:rsidRPr="000A54EC">
        <w:rPr>
          <w:sz w:val="28"/>
          <w:szCs w:val="28"/>
        </w:rPr>
        <w:t>творческой</w:t>
      </w:r>
      <w:r w:rsidRPr="000A54EC">
        <w:rPr>
          <w:spacing w:val="2"/>
          <w:sz w:val="28"/>
          <w:szCs w:val="28"/>
        </w:rPr>
        <w:t xml:space="preserve"> </w:t>
      </w:r>
      <w:r w:rsidRPr="000A54EC">
        <w:rPr>
          <w:sz w:val="28"/>
          <w:szCs w:val="28"/>
        </w:rPr>
        <w:t>речевой</w:t>
      </w:r>
      <w:r w:rsidRPr="000A54EC">
        <w:rPr>
          <w:spacing w:val="-2"/>
          <w:sz w:val="28"/>
          <w:szCs w:val="28"/>
        </w:rPr>
        <w:t xml:space="preserve"> </w:t>
      </w:r>
      <w:r w:rsidRPr="000A54EC">
        <w:rPr>
          <w:sz w:val="28"/>
          <w:szCs w:val="28"/>
        </w:rPr>
        <w:t>деятельности:</w:t>
      </w:r>
      <w:r w:rsidRPr="000A54EC">
        <w:rPr>
          <w:spacing w:val="3"/>
          <w:sz w:val="28"/>
          <w:szCs w:val="28"/>
        </w:rPr>
        <w:t xml:space="preserve"> </w:t>
      </w:r>
      <w:r w:rsidRPr="000A54EC">
        <w:rPr>
          <w:sz w:val="28"/>
          <w:szCs w:val="28"/>
        </w:rPr>
        <w:t>сочиняет</w:t>
      </w:r>
      <w:r w:rsidRPr="000A54EC">
        <w:rPr>
          <w:spacing w:val="-3"/>
          <w:sz w:val="28"/>
          <w:szCs w:val="28"/>
        </w:rPr>
        <w:t xml:space="preserve"> </w:t>
      </w:r>
      <w:r w:rsidRPr="000A54EC">
        <w:rPr>
          <w:sz w:val="28"/>
          <w:szCs w:val="28"/>
        </w:rPr>
        <w:t>загадки,</w:t>
      </w:r>
      <w:r w:rsidRPr="000A54EC">
        <w:rPr>
          <w:spacing w:val="4"/>
          <w:sz w:val="28"/>
          <w:szCs w:val="28"/>
        </w:rPr>
        <w:t xml:space="preserve"> </w:t>
      </w:r>
      <w:r w:rsidRPr="000A54EC">
        <w:rPr>
          <w:sz w:val="28"/>
          <w:szCs w:val="28"/>
        </w:rPr>
        <w:t>сказки,</w:t>
      </w:r>
      <w:r w:rsidRPr="000A54EC">
        <w:rPr>
          <w:spacing w:val="4"/>
          <w:sz w:val="28"/>
          <w:szCs w:val="28"/>
        </w:rPr>
        <w:t xml:space="preserve"> </w:t>
      </w:r>
      <w:r w:rsidRPr="000A54EC">
        <w:rPr>
          <w:sz w:val="28"/>
          <w:szCs w:val="28"/>
        </w:rPr>
        <w:t>рассказы;</w:t>
      </w:r>
      <w:r w:rsidRPr="000A54EC">
        <w:rPr>
          <w:spacing w:val="-2"/>
          <w:sz w:val="28"/>
          <w:szCs w:val="28"/>
        </w:rPr>
        <w:t xml:space="preserve"> </w:t>
      </w:r>
      <w:r w:rsidRPr="000A54EC">
        <w:rPr>
          <w:sz w:val="28"/>
          <w:szCs w:val="28"/>
        </w:rPr>
        <w:t>речь</w:t>
      </w:r>
      <w:r w:rsidRPr="000A54EC">
        <w:rPr>
          <w:spacing w:val="3"/>
          <w:sz w:val="28"/>
          <w:szCs w:val="28"/>
        </w:rPr>
        <w:t xml:space="preserve"> </w:t>
      </w:r>
      <w:r w:rsidRPr="000A54EC">
        <w:rPr>
          <w:sz w:val="28"/>
          <w:szCs w:val="28"/>
        </w:rPr>
        <w:t>ребенка грамматически</w:t>
      </w:r>
      <w:r w:rsidRPr="000A54EC">
        <w:rPr>
          <w:spacing w:val="4"/>
          <w:sz w:val="28"/>
          <w:szCs w:val="28"/>
        </w:rPr>
        <w:t xml:space="preserve"> </w:t>
      </w:r>
      <w:r w:rsidRPr="000A54EC">
        <w:rPr>
          <w:sz w:val="28"/>
          <w:szCs w:val="28"/>
        </w:rPr>
        <w:t>правильная</w:t>
      </w:r>
      <w:r w:rsidRPr="000A54EC">
        <w:rPr>
          <w:spacing w:val="-4"/>
          <w:sz w:val="28"/>
          <w:szCs w:val="28"/>
        </w:rPr>
        <w:t xml:space="preserve"> </w:t>
      </w:r>
      <w:r w:rsidRPr="000A54EC">
        <w:rPr>
          <w:sz w:val="28"/>
          <w:szCs w:val="28"/>
        </w:rPr>
        <w:t>и</w:t>
      </w:r>
      <w:r w:rsidRPr="000A54EC">
        <w:rPr>
          <w:spacing w:val="-3"/>
          <w:sz w:val="28"/>
          <w:szCs w:val="28"/>
        </w:rPr>
        <w:t xml:space="preserve"> </w:t>
      </w:r>
      <w:r w:rsidRPr="000A54EC">
        <w:rPr>
          <w:sz w:val="28"/>
          <w:szCs w:val="28"/>
        </w:rPr>
        <w:t>выразительная.</w:t>
      </w:r>
    </w:p>
    <w:p w:rsidR="00822CB8" w:rsidRPr="000A54EC" w:rsidRDefault="00822CB8" w:rsidP="00822CB8">
      <w:pPr>
        <w:spacing w:before="2" w:line="360" w:lineRule="auto"/>
        <w:ind w:left="542" w:right="250"/>
        <w:jc w:val="both"/>
        <w:rPr>
          <w:sz w:val="28"/>
          <w:szCs w:val="28"/>
        </w:rPr>
      </w:pPr>
      <w:r w:rsidRPr="000A54EC">
        <w:rPr>
          <w:sz w:val="28"/>
          <w:szCs w:val="28"/>
        </w:rPr>
        <w:t>Ребенок использует в речи синонимы, антонимы, многозначные слова, существительные с обобщающими значениями; согласовывает слова в</w:t>
      </w:r>
      <w:r w:rsidRPr="000A54EC">
        <w:rPr>
          <w:spacing w:val="1"/>
          <w:sz w:val="28"/>
          <w:szCs w:val="28"/>
        </w:rPr>
        <w:t xml:space="preserve"> </w:t>
      </w:r>
      <w:r w:rsidRPr="000A54EC">
        <w:rPr>
          <w:sz w:val="28"/>
          <w:szCs w:val="28"/>
        </w:rPr>
        <w:t>предложении; владеет навыками словообразования; употребляет в речи сложные предложения; умеет пересказывать содержание литературного</w:t>
      </w:r>
      <w:r w:rsidRPr="000A54EC">
        <w:rPr>
          <w:spacing w:val="1"/>
          <w:sz w:val="28"/>
          <w:szCs w:val="28"/>
        </w:rPr>
        <w:t xml:space="preserve"> </w:t>
      </w:r>
      <w:r w:rsidRPr="000A54EC">
        <w:rPr>
          <w:sz w:val="28"/>
          <w:szCs w:val="28"/>
        </w:rPr>
        <w:t>произведения, пользоваться выразительными средствами; составляет разные виды</w:t>
      </w:r>
      <w:r w:rsidRPr="000A54EC">
        <w:rPr>
          <w:spacing w:val="60"/>
          <w:sz w:val="28"/>
          <w:szCs w:val="28"/>
        </w:rPr>
        <w:t xml:space="preserve"> </w:t>
      </w:r>
      <w:r w:rsidRPr="000A54EC">
        <w:rPr>
          <w:sz w:val="28"/>
          <w:szCs w:val="28"/>
        </w:rPr>
        <w:t>связных высказываний; различает на слух и в</w:t>
      </w:r>
      <w:r w:rsidRPr="000A54EC">
        <w:rPr>
          <w:spacing w:val="60"/>
          <w:sz w:val="28"/>
          <w:szCs w:val="28"/>
        </w:rPr>
        <w:t xml:space="preserve"> </w:t>
      </w:r>
      <w:r w:rsidRPr="000A54EC">
        <w:rPr>
          <w:sz w:val="28"/>
          <w:szCs w:val="28"/>
        </w:rPr>
        <w:t>произношении</w:t>
      </w:r>
      <w:r w:rsidRPr="000A54EC">
        <w:rPr>
          <w:spacing w:val="1"/>
          <w:sz w:val="28"/>
          <w:szCs w:val="28"/>
        </w:rPr>
        <w:t xml:space="preserve"> </w:t>
      </w:r>
      <w:r w:rsidRPr="000A54EC">
        <w:rPr>
          <w:sz w:val="28"/>
          <w:szCs w:val="28"/>
        </w:rPr>
        <w:t>все звуки родного языка, называет слова с определенным звуком, определяет место звука в слове, осуществляет словесный анализ предложений из</w:t>
      </w:r>
      <w:r w:rsidRPr="000A54EC">
        <w:rPr>
          <w:spacing w:val="-57"/>
          <w:sz w:val="28"/>
          <w:szCs w:val="28"/>
        </w:rPr>
        <w:t xml:space="preserve"> </w:t>
      </w:r>
      <w:r w:rsidRPr="000A54EC">
        <w:rPr>
          <w:sz w:val="28"/>
          <w:szCs w:val="28"/>
        </w:rPr>
        <w:t>2-4</w:t>
      </w:r>
      <w:r w:rsidRPr="000A54EC">
        <w:rPr>
          <w:spacing w:val="1"/>
          <w:sz w:val="28"/>
          <w:szCs w:val="28"/>
        </w:rPr>
        <w:t xml:space="preserve"> </w:t>
      </w:r>
      <w:r w:rsidRPr="000A54EC">
        <w:rPr>
          <w:sz w:val="28"/>
          <w:szCs w:val="28"/>
        </w:rPr>
        <w:t>слов,</w:t>
      </w:r>
      <w:r w:rsidRPr="000A54EC">
        <w:rPr>
          <w:spacing w:val="3"/>
          <w:sz w:val="28"/>
          <w:szCs w:val="28"/>
        </w:rPr>
        <w:t xml:space="preserve"> </w:t>
      </w:r>
      <w:r w:rsidRPr="000A54EC">
        <w:rPr>
          <w:sz w:val="28"/>
          <w:szCs w:val="28"/>
        </w:rPr>
        <w:t>слоговой</w:t>
      </w:r>
      <w:r w:rsidRPr="000A54EC">
        <w:rPr>
          <w:spacing w:val="-2"/>
          <w:sz w:val="28"/>
          <w:szCs w:val="28"/>
        </w:rPr>
        <w:t xml:space="preserve"> </w:t>
      </w:r>
      <w:r w:rsidRPr="000A54EC">
        <w:rPr>
          <w:sz w:val="28"/>
          <w:szCs w:val="28"/>
        </w:rPr>
        <w:t>и</w:t>
      </w:r>
      <w:r w:rsidRPr="000A54EC">
        <w:rPr>
          <w:spacing w:val="-2"/>
          <w:sz w:val="28"/>
          <w:szCs w:val="28"/>
        </w:rPr>
        <w:t xml:space="preserve"> </w:t>
      </w:r>
      <w:r w:rsidRPr="000A54EC">
        <w:rPr>
          <w:sz w:val="28"/>
          <w:szCs w:val="28"/>
        </w:rPr>
        <w:t>звуковой</w:t>
      </w:r>
      <w:r w:rsidRPr="000A54EC">
        <w:rPr>
          <w:spacing w:val="-3"/>
          <w:sz w:val="28"/>
          <w:szCs w:val="28"/>
        </w:rPr>
        <w:t xml:space="preserve"> </w:t>
      </w:r>
      <w:r w:rsidRPr="000A54EC">
        <w:rPr>
          <w:sz w:val="28"/>
          <w:szCs w:val="28"/>
        </w:rPr>
        <w:t>анализ</w:t>
      </w:r>
      <w:r w:rsidRPr="000A54EC">
        <w:rPr>
          <w:spacing w:val="-2"/>
          <w:sz w:val="28"/>
          <w:szCs w:val="28"/>
        </w:rPr>
        <w:t xml:space="preserve"> </w:t>
      </w:r>
      <w:r w:rsidRPr="000A54EC">
        <w:rPr>
          <w:sz w:val="28"/>
          <w:szCs w:val="28"/>
        </w:rPr>
        <w:t>слов,</w:t>
      </w:r>
      <w:r w:rsidRPr="000A54EC">
        <w:rPr>
          <w:spacing w:val="3"/>
          <w:sz w:val="28"/>
          <w:szCs w:val="28"/>
        </w:rPr>
        <w:t xml:space="preserve"> </w:t>
      </w:r>
      <w:r w:rsidRPr="000A54EC">
        <w:rPr>
          <w:sz w:val="28"/>
          <w:szCs w:val="28"/>
        </w:rPr>
        <w:t>знает</w:t>
      </w:r>
      <w:r w:rsidRPr="000A54EC">
        <w:rPr>
          <w:spacing w:val="2"/>
          <w:sz w:val="28"/>
          <w:szCs w:val="28"/>
        </w:rPr>
        <w:t xml:space="preserve"> </w:t>
      </w:r>
      <w:r w:rsidRPr="000A54EC">
        <w:rPr>
          <w:sz w:val="28"/>
          <w:szCs w:val="28"/>
        </w:rPr>
        <w:t>буквы;</w:t>
      </w:r>
      <w:r w:rsidRPr="000A54EC">
        <w:rPr>
          <w:spacing w:val="1"/>
          <w:sz w:val="28"/>
          <w:szCs w:val="28"/>
        </w:rPr>
        <w:t xml:space="preserve"> </w:t>
      </w:r>
      <w:r w:rsidRPr="000A54EC">
        <w:rPr>
          <w:sz w:val="28"/>
          <w:szCs w:val="28"/>
        </w:rPr>
        <w:t>участвует</w:t>
      </w:r>
      <w:r w:rsidRPr="000A54EC">
        <w:rPr>
          <w:spacing w:val="2"/>
          <w:sz w:val="28"/>
          <w:szCs w:val="28"/>
        </w:rPr>
        <w:t xml:space="preserve"> </w:t>
      </w:r>
      <w:r w:rsidRPr="000A54EC">
        <w:rPr>
          <w:sz w:val="28"/>
          <w:szCs w:val="28"/>
        </w:rPr>
        <w:t>в</w:t>
      </w:r>
      <w:r w:rsidRPr="000A54EC">
        <w:rPr>
          <w:spacing w:val="2"/>
          <w:sz w:val="28"/>
          <w:szCs w:val="28"/>
        </w:rPr>
        <w:t xml:space="preserve"> </w:t>
      </w:r>
      <w:r w:rsidRPr="000A54EC">
        <w:rPr>
          <w:sz w:val="28"/>
          <w:szCs w:val="28"/>
        </w:rPr>
        <w:t>разгадывании кроссвордов,</w:t>
      </w:r>
      <w:r w:rsidRPr="000A54EC">
        <w:rPr>
          <w:spacing w:val="4"/>
          <w:sz w:val="28"/>
          <w:szCs w:val="28"/>
        </w:rPr>
        <w:t xml:space="preserve"> </w:t>
      </w:r>
      <w:r w:rsidRPr="000A54EC">
        <w:rPr>
          <w:sz w:val="28"/>
          <w:szCs w:val="28"/>
        </w:rPr>
        <w:t>ребусов.</w:t>
      </w:r>
    </w:p>
    <w:p w:rsidR="00822CB8" w:rsidRPr="000A54EC" w:rsidRDefault="00822CB8" w:rsidP="00822CB8">
      <w:pPr>
        <w:spacing w:line="360" w:lineRule="auto"/>
        <w:ind w:left="542" w:right="254"/>
        <w:jc w:val="both"/>
        <w:rPr>
          <w:sz w:val="28"/>
          <w:szCs w:val="28"/>
        </w:rPr>
      </w:pPr>
      <w:r w:rsidRPr="000A54EC">
        <w:rPr>
          <w:sz w:val="28"/>
          <w:szCs w:val="28"/>
        </w:rPr>
        <w:t>Ребенок проявляет интерес к книгам познавательного и энциклопедического характера, определяет характеры персонажей, их поступки и мотивы</w:t>
      </w:r>
      <w:r w:rsidRPr="000A54EC">
        <w:rPr>
          <w:spacing w:val="1"/>
          <w:sz w:val="28"/>
          <w:szCs w:val="28"/>
        </w:rPr>
        <w:t xml:space="preserve"> </w:t>
      </w:r>
      <w:r w:rsidRPr="000A54EC">
        <w:rPr>
          <w:sz w:val="28"/>
          <w:szCs w:val="28"/>
        </w:rPr>
        <w:t>поведения;</w:t>
      </w:r>
      <w:r w:rsidRPr="000A54EC">
        <w:rPr>
          <w:spacing w:val="-3"/>
          <w:sz w:val="28"/>
          <w:szCs w:val="28"/>
        </w:rPr>
        <w:t xml:space="preserve"> </w:t>
      </w:r>
      <w:r w:rsidRPr="000A54EC">
        <w:rPr>
          <w:sz w:val="28"/>
          <w:szCs w:val="28"/>
        </w:rPr>
        <w:t>имеет</w:t>
      </w:r>
      <w:r w:rsidRPr="000A54EC">
        <w:rPr>
          <w:spacing w:val="4"/>
          <w:sz w:val="28"/>
          <w:szCs w:val="28"/>
        </w:rPr>
        <w:t xml:space="preserve"> </w:t>
      </w:r>
      <w:r w:rsidRPr="000A54EC">
        <w:rPr>
          <w:sz w:val="28"/>
          <w:szCs w:val="28"/>
        </w:rPr>
        <w:t>предпочтения</w:t>
      </w:r>
      <w:r w:rsidRPr="000A54EC">
        <w:rPr>
          <w:spacing w:val="2"/>
          <w:sz w:val="28"/>
          <w:szCs w:val="28"/>
        </w:rPr>
        <w:t xml:space="preserve"> </w:t>
      </w:r>
      <w:r w:rsidRPr="000A54EC">
        <w:rPr>
          <w:sz w:val="28"/>
          <w:szCs w:val="28"/>
        </w:rPr>
        <w:t>в</w:t>
      </w:r>
      <w:r w:rsidRPr="000A54EC">
        <w:rPr>
          <w:spacing w:val="-1"/>
          <w:sz w:val="28"/>
          <w:szCs w:val="28"/>
        </w:rPr>
        <w:t xml:space="preserve"> </w:t>
      </w:r>
      <w:r w:rsidRPr="000A54EC">
        <w:rPr>
          <w:sz w:val="28"/>
          <w:szCs w:val="28"/>
        </w:rPr>
        <w:t>жанрах</w:t>
      </w:r>
      <w:r w:rsidRPr="000A54EC">
        <w:rPr>
          <w:spacing w:val="-2"/>
          <w:sz w:val="28"/>
          <w:szCs w:val="28"/>
        </w:rPr>
        <w:t xml:space="preserve"> </w:t>
      </w:r>
      <w:r w:rsidRPr="000A54EC">
        <w:rPr>
          <w:sz w:val="28"/>
          <w:szCs w:val="28"/>
        </w:rPr>
        <w:t>литературы</w:t>
      </w:r>
      <w:r w:rsidRPr="000A54EC">
        <w:rPr>
          <w:color w:val="FF0000"/>
          <w:sz w:val="28"/>
          <w:szCs w:val="28"/>
        </w:rPr>
        <w:t>.</w:t>
      </w:r>
    </w:p>
    <w:p w:rsidR="00822CB8" w:rsidRPr="000A54EC" w:rsidRDefault="00822CB8" w:rsidP="00705F60">
      <w:pPr>
        <w:spacing w:before="2" w:line="360" w:lineRule="auto"/>
        <w:ind w:left="542"/>
        <w:jc w:val="both"/>
        <w:outlineLvl w:val="0"/>
        <w:rPr>
          <w:b/>
          <w:bCs/>
          <w:sz w:val="28"/>
          <w:szCs w:val="28"/>
        </w:rPr>
      </w:pPr>
      <w:r w:rsidRPr="000A54EC">
        <w:rPr>
          <w:b/>
          <w:bCs/>
          <w:sz w:val="28"/>
          <w:szCs w:val="28"/>
        </w:rPr>
        <w:t>Художественно-эстетическое</w:t>
      </w:r>
      <w:r w:rsidRPr="000A54EC">
        <w:rPr>
          <w:b/>
          <w:bCs/>
          <w:spacing w:val="-10"/>
          <w:sz w:val="28"/>
          <w:szCs w:val="28"/>
        </w:rPr>
        <w:t xml:space="preserve"> </w:t>
      </w:r>
      <w:r w:rsidRPr="000A54EC">
        <w:rPr>
          <w:b/>
          <w:bCs/>
          <w:sz w:val="28"/>
          <w:szCs w:val="28"/>
        </w:rPr>
        <w:t>развитие</w:t>
      </w:r>
    </w:p>
    <w:p w:rsidR="00822CB8" w:rsidRPr="000A54EC" w:rsidRDefault="00822CB8" w:rsidP="00705F60">
      <w:pPr>
        <w:spacing w:line="360" w:lineRule="auto"/>
        <w:ind w:left="542"/>
        <w:jc w:val="both"/>
        <w:rPr>
          <w:sz w:val="28"/>
          <w:szCs w:val="28"/>
        </w:rPr>
      </w:pPr>
      <w:r w:rsidRPr="000A54EC">
        <w:rPr>
          <w:sz w:val="28"/>
          <w:szCs w:val="28"/>
        </w:rPr>
        <w:t>От</w:t>
      </w:r>
      <w:r w:rsidRPr="000A54EC">
        <w:rPr>
          <w:spacing w:val="1"/>
          <w:sz w:val="28"/>
          <w:szCs w:val="28"/>
        </w:rPr>
        <w:t xml:space="preserve"> </w:t>
      </w:r>
      <w:r w:rsidRPr="000A54EC">
        <w:rPr>
          <w:sz w:val="28"/>
          <w:szCs w:val="28"/>
        </w:rPr>
        <w:t>1</w:t>
      </w:r>
      <w:r w:rsidRPr="000A54EC">
        <w:rPr>
          <w:spacing w:val="-4"/>
          <w:sz w:val="28"/>
          <w:szCs w:val="28"/>
        </w:rPr>
        <w:t xml:space="preserve"> </w:t>
      </w:r>
      <w:r w:rsidRPr="000A54EC">
        <w:rPr>
          <w:sz w:val="28"/>
          <w:szCs w:val="28"/>
        </w:rPr>
        <w:t>года</w:t>
      </w:r>
      <w:r w:rsidRPr="000A54EC">
        <w:rPr>
          <w:spacing w:val="-5"/>
          <w:sz w:val="28"/>
          <w:szCs w:val="28"/>
        </w:rPr>
        <w:t xml:space="preserve"> </w:t>
      </w:r>
      <w:r w:rsidRPr="000A54EC">
        <w:rPr>
          <w:sz w:val="28"/>
          <w:szCs w:val="28"/>
        </w:rPr>
        <w:t>до</w:t>
      </w:r>
      <w:r w:rsidRPr="000A54EC">
        <w:rPr>
          <w:spacing w:val="1"/>
          <w:sz w:val="28"/>
          <w:szCs w:val="28"/>
        </w:rPr>
        <w:t xml:space="preserve"> </w:t>
      </w:r>
      <w:r w:rsidRPr="000A54EC">
        <w:rPr>
          <w:sz w:val="28"/>
          <w:szCs w:val="28"/>
        </w:rPr>
        <w:t>2</w:t>
      </w:r>
      <w:r w:rsidRPr="000A54EC">
        <w:rPr>
          <w:spacing w:val="1"/>
          <w:sz w:val="28"/>
          <w:szCs w:val="28"/>
        </w:rPr>
        <w:t xml:space="preserve"> </w:t>
      </w:r>
      <w:r w:rsidRPr="000A54EC">
        <w:rPr>
          <w:sz w:val="28"/>
          <w:szCs w:val="28"/>
        </w:rPr>
        <w:t>лет</w:t>
      </w:r>
    </w:p>
    <w:p w:rsidR="000A54EC" w:rsidRDefault="00822CB8" w:rsidP="00705F60">
      <w:pPr>
        <w:spacing w:line="360" w:lineRule="auto"/>
        <w:ind w:left="542"/>
        <w:rPr>
          <w:sz w:val="28"/>
          <w:szCs w:val="28"/>
        </w:rPr>
      </w:pPr>
      <w:r w:rsidRPr="000A54EC">
        <w:rPr>
          <w:sz w:val="28"/>
          <w:szCs w:val="28"/>
        </w:rPr>
        <w:t>В</w:t>
      </w:r>
      <w:r w:rsidRPr="000A54EC">
        <w:rPr>
          <w:spacing w:val="38"/>
          <w:sz w:val="28"/>
          <w:szCs w:val="28"/>
        </w:rPr>
        <w:t xml:space="preserve"> </w:t>
      </w:r>
      <w:r w:rsidRPr="000A54EC">
        <w:rPr>
          <w:sz w:val="28"/>
          <w:szCs w:val="28"/>
        </w:rPr>
        <w:t>области</w:t>
      </w:r>
      <w:r w:rsidRPr="000A54EC">
        <w:rPr>
          <w:spacing w:val="42"/>
          <w:sz w:val="28"/>
          <w:szCs w:val="28"/>
        </w:rPr>
        <w:t xml:space="preserve"> </w:t>
      </w:r>
      <w:r w:rsidRPr="000A54EC">
        <w:rPr>
          <w:sz w:val="28"/>
          <w:szCs w:val="28"/>
        </w:rPr>
        <w:t>художественно-эстетического</w:t>
      </w:r>
      <w:r w:rsidRPr="000A54EC">
        <w:rPr>
          <w:spacing w:val="45"/>
          <w:sz w:val="28"/>
          <w:szCs w:val="28"/>
        </w:rPr>
        <w:t xml:space="preserve"> </w:t>
      </w:r>
      <w:r w:rsidRPr="000A54EC">
        <w:rPr>
          <w:sz w:val="28"/>
          <w:szCs w:val="28"/>
        </w:rPr>
        <w:t>развития</w:t>
      </w:r>
      <w:r w:rsidRPr="000A54EC">
        <w:rPr>
          <w:spacing w:val="37"/>
          <w:sz w:val="28"/>
          <w:szCs w:val="28"/>
        </w:rPr>
        <w:t xml:space="preserve"> </w:t>
      </w:r>
      <w:r w:rsidRPr="000A54EC">
        <w:rPr>
          <w:sz w:val="28"/>
          <w:szCs w:val="28"/>
        </w:rPr>
        <w:t>основными</w:t>
      </w:r>
      <w:r w:rsidRPr="000A54EC">
        <w:rPr>
          <w:spacing w:val="42"/>
          <w:sz w:val="28"/>
          <w:szCs w:val="28"/>
        </w:rPr>
        <w:t xml:space="preserve"> </w:t>
      </w:r>
      <w:r w:rsidRPr="000A54EC">
        <w:rPr>
          <w:b/>
          <w:i/>
          <w:sz w:val="28"/>
          <w:szCs w:val="28"/>
        </w:rPr>
        <w:t>задачами</w:t>
      </w:r>
      <w:r w:rsidRPr="000A54EC">
        <w:rPr>
          <w:b/>
          <w:i/>
          <w:spacing w:val="42"/>
          <w:sz w:val="28"/>
          <w:szCs w:val="28"/>
        </w:rPr>
        <w:t xml:space="preserve"> </w:t>
      </w:r>
      <w:r w:rsidRPr="000A54EC">
        <w:rPr>
          <w:sz w:val="28"/>
          <w:szCs w:val="28"/>
        </w:rPr>
        <w:t>образов</w:t>
      </w:r>
      <w:r w:rsidR="00705F60">
        <w:rPr>
          <w:sz w:val="28"/>
          <w:szCs w:val="28"/>
        </w:rPr>
        <w:t>ательной деятельности являются:</w:t>
      </w:r>
    </w:p>
    <w:p w:rsidR="00822CB8" w:rsidRPr="000A54EC" w:rsidRDefault="000A54EC" w:rsidP="000A54EC">
      <w:pPr>
        <w:tabs>
          <w:tab w:val="left" w:pos="7278"/>
        </w:tabs>
        <w:rPr>
          <w:i/>
          <w:sz w:val="28"/>
          <w:szCs w:val="28"/>
        </w:rPr>
      </w:pPr>
      <w:r>
        <w:rPr>
          <w:sz w:val="28"/>
          <w:szCs w:val="28"/>
        </w:rPr>
        <w:lastRenderedPageBreak/>
        <w:t xml:space="preserve">       </w:t>
      </w:r>
      <w:r w:rsidR="00822CB8" w:rsidRPr="000A54EC">
        <w:rPr>
          <w:i/>
          <w:sz w:val="28"/>
          <w:szCs w:val="28"/>
        </w:rPr>
        <w:t>От</w:t>
      </w:r>
      <w:r w:rsidR="00822CB8" w:rsidRPr="000A54EC">
        <w:rPr>
          <w:i/>
          <w:spacing w:val="-5"/>
          <w:sz w:val="28"/>
          <w:szCs w:val="28"/>
        </w:rPr>
        <w:t xml:space="preserve"> </w:t>
      </w:r>
      <w:r w:rsidR="00822CB8" w:rsidRPr="000A54EC">
        <w:rPr>
          <w:i/>
          <w:sz w:val="28"/>
          <w:szCs w:val="28"/>
        </w:rPr>
        <w:t>1</w:t>
      </w:r>
      <w:r w:rsidR="00822CB8" w:rsidRPr="000A54EC">
        <w:rPr>
          <w:i/>
          <w:spacing w:val="1"/>
          <w:sz w:val="28"/>
          <w:szCs w:val="28"/>
        </w:rPr>
        <w:t xml:space="preserve"> </w:t>
      </w:r>
      <w:r w:rsidR="00822CB8" w:rsidRPr="000A54EC">
        <w:rPr>
          <w:i/>
          <w:sz w:val="28"/>
          <w:szCs w:val="28"/>
        </w:rPr>
        <w:t>года</w:t>
      </w:r>
      <w:r w:rsidR="00822CB8" w:rsidRPr="000A54EC">
        <w:rPr>
          <w:i/>
          <w:spacing w:val="-4"/>
          <w:sz w:val="28"/>
          <w:szCs w:val="28"/>
        </w:rPr>
        <w:t xml:space="preserve"> </w:t>
      </w:r>
      <w:r w:rsidR="00822CB8" w:rsidRPr="000A54EC">
        <w:rPr>
          <w:i/>
          <w:sz w:val="28"/>
          <w:szCs w:val="28"/>
        </w:rPr>
        <w:t>до</w:t>
      </w:r>
      <w:r w:rsidR="00822CB8" w:rsidRPr="000A54EC">
        <w:rPr>
          <w:i/>
          <w:spacing w:val="1"/>
          <w:sz w:val="28"/>
          <w:szCs w:val="28"/>
        </w:rPr>
        <w:t xml:space="preserve"> </w:t>
      </w:r>
      <w:r w:rsidR="00822CB8" w:rsidRPr="000A54EC">
        <w:rPr>
          <w:i/>
          <w:sz w:val="28"/>
          <w:szCs w:val="28"/>
        </w:rPr>
        <w:t>1</w:t>
      </w:r>
      <w:r w:rsidR="00822CB8" w:rsidRPr="000A54EC">
        <w:rPr>
          <w:i/>
          <w:spacing w:val="-4"/>
          <w:sz w:val="28"/>
          <w:szCs w:val="28"/>
        </w:rPr>
        <w:t xml:space="preserve"> </w:t>
      </w:r>
      <w:r w:rsidR="00822CB8" w:rsidRPr="000A54EC">
        <w:rPr>
          <w:i/>
          <w:sz w:val="28"/>
          <w:szCs w:val="28"/>
        </w:rPr>
        <w:t>года</w:t>
      </w:r>
      <w:r w:rsidR="00822CB8" w:rsidRPr="000A54EC">
        <w:rPr>
          <w:i/>
          <w:spacing w:val="-4"/>
          <w:sz w:val="28"/>
          <w:szCs w:val="28"/>
        </w:rPr>
        <w:t xml:space="preserve"> </w:t>
      </w:r>
      <w:r w:rsidR="00822CB8" w:rsidRPr="000A54EC">
        <w:rPr>
          <w:i/>
          <w:sz w:val="28"/>
          <w:szCs w:val="28"/>
        </w:rPr>
        <w:t>6</w:t>
      </w:r>
      <w:r w:rsidR="00822CB8" w:rsidRPr="000A54EC">
        <w:rPr>
          <w:i/>
          <w:spacing w:val="-4"/>
          <w:sz w:val="28"/>
          <w:szCs w:val="28"/>
        </w:rPr>
        <w:t xml:space="preserve"> </w:t>
      </w:r>
      <w:r w:rsidR="00822CB8" w:rsidRPr="000A54EC">
        <w:rPr>
          <w:i/>
          <w:sz w:val="28"/>
          <w:szCs w:val="28"/>
        </w:rPr>
        <w:t>месяцев</w:t>
      </w:r>
    </w:p>
    <w:p w:rsidR="00822CB8" w:rsidRPr="000A54EC" w:rsidRDefault="00822CB8" w:rsidP="00822CB8">
      <w:pPr>
        <w:spacing w:before="176" w:line="362" w:lineRule="auto"/>
        <w:ind w:left="542" w:right="513"/>
        <w:rPr>
          <w:sz w:val="28"/>
          <w:szCs w:val="28"/>
        </w:rPr>
      </w:pPr>
      <w:r w:rsidRPr="000A54EC">
        <w:rPr>
          <w:sz w:val="28"/>
          <w:szCs w:val="28"/>
        </w:rPr>
        <w:t>формировать</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эмоциональный</w:t>
      </w:r>
      <w:r w:rsidRPr="000A54EC">
        <w:rPr>
          <w:spacing w:val="1"/>
          <w:sz w:val="28"/>
          <w:szCs w:val="28"/>
        </w:rPr>
        <w:t xml:space="preserve"> </w:t>
      </w:r>
      <w:r w:rsidRPr="000A54EC">
        <w:rPr>
          <w:sz w:val="28"/>
          <w:szCs w:val="28"/>
        </w:rPr>
        <w:t>отклик</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музыку</w:t>
      </w:r>
      <w:r w:rsidRPr="000A54EC">
        <w:rPr>
          <w:spacing w:val="1"/>
          <w:sz w:val="28"/>
          <w:szCs w:val="28"/>
        </w:rPr>
        <w:t xml:space="preserve"> </w:t>
      </w:r>
      <w:r w:rsidRPr="000A54EC">
        <w:rPr>
          <w:sz w:val="28"/>
          <w:szCs w:val="28"/>
        </w:rPr>
        <w:t>(жестом,</w:t>
      </w:r>
      <w:r w:rsidRPr="000A54EC">
        <w:rPr>
          <w:spacing w:val="1"/>
          <w:sz w:val="28"/>
          <w:szCs w:val="28"/>
        </w:rPr>
        <w:t xml:space="preserve"> </w:t>
      </w:r>
      <w:r w:rsidRPr="000A54EC">
        <w:rPr>
          <w:sz w:val="28"/>
          <w:szCs w:val="28"/>
        </w:rPr>
        <w:t>мимикой,</w:t>
      </w:r>
      <w:r w:rsidRPr="000A54EC">
        <w:rPr>
          <w:spacing w:val="1"/>
          <w:sz w:val="28"/>
          <w:szCs w:val="28"/>
        </w:rPr>
        <w:t xml:space="preserve"> </w:t>
      </w:r>
      <w:r w:rsidRPr="000A54EC">
        <w:rPr>
          <w:sz w:val="28"/>
          <w:szCs w:val="28"/>
        </w:rPr>
        <w:t>подпеванием, движениями),</w:t>
      </w:r>
      <w:r w:rsidRPr="000A54EC">
        <w:rPr>
          <w:spacing w:val="1"/>
          <w:sz w:val="28"/>
          <w:szCs w:val="28"/>
        </w:rPr>
        <w:t xml:space="preserve"> </w:t>
      </w:r>
      <w:r w:rsidRPr="000A54EC">
        <w:rPr>
          <w:sz w:val="28"/>
          <w:szCs w:val="28"/>
        </w:rPr>
        <w:t>желание</w:t>
      </w:r>
      <w:r w:rsidRPr="000A54EC">
        <w:rPr>
          <w:spacing w:val="1"/>
          <w:sz w:val="28"/>
          <w:szCs w:val="28"/>
        </w:rPr>
        <w:t xml:space="preserve"> </w:t>
      </w:r>
      <w:r w:rsidRPr="000A54EC">
        <w:rPr>
          <w:sz w:val="28"/>
          <w:szCs w:val="28"/>
        </w:rPr>
        <w:t>слушать</w:t>
      </w:r>
      <w:r w:rsidRPr="000A54EC">
        <w:rPr>
          <w:spacing w:val="1"/>
          <w:sz w:val="28"/>
          <w:szCs w:val="28"/>
        </w:rPr>
        <w:t xml:space="preserve"> </w:t>
      </w:r>
      <w:r w:rsidRPr="000A54EC">
        <w:rPr>
          <w:sz w:val="28"/>
          <w:szCs w:val="28"/>
        </w:rPr>
        <w:t>музыкальные</w:t>
      </w:r>
      <w:r w:rsidRPr="000A54EC">
        <w:rPr>
          <w:spacing w:val="-57"/>
          <w:sz w:val="28"/>
          <w:szCs w:val="28"/>
        </w:rPr>
        <w:t xml:space="preserve"> </w:t>
      </w:r>
      <w:r w:rsidRPr="000A54EC">
        <w:rPr>
          <w:sz w:val="28"/>
          <w:szCs w:val="28"/>
        </w:rPr>
        <w:t>произведения;</w:t>
      </w:r>
    </w:p>
    <w:p w:rsidR="00822CB8" w:rsidRPr="000A54EC" w:rsidRDefault="00822CB8" w:rsidP="00822CB8">
      <w:pPr>
        <w:spacing w:line="274" w:lineRule="exact"/>
        <w:ind w:left="542"/>
        <w:rPr>
          <w:sz w:val="28"/>
          <w:szCs w:val="28"/>
        </w:rPr>
      </w:pPr>
      <w:r w:rsidRPr="000A54EC">
        <w:rPr>
          <w:sz w:val="28"/>
          <w:szCs w:val="28"/>
        </w:rPr>
        <w:t>создавать</w:t>
      </w:r>
      <w:r w:rsidRPr="000A54EC">
        <w:rPr>
          <w:spacing w:val="34"/>
          <w:sz w:val="28"/>
          <w:szCs w:val="28"/>
        </w:rPr>
        <w:t xml:space="preserve"> </w:t>
      </w:r>
      <w:r w:rsidRPr="000A54EC">
        <w:rPr>
          <w:sz w:val="28"/>
          <w:szCs w:val="28"/>
        </w:rPr>
        <w:t>у</w:t>
      </w:r>
      <w:r w:rsidRPr="000A54EC">
        <w:rPr>
          <w:spacing w:val="18"/>
          <w:sz w:val="28"/>
          <w:szCs w:val="28"/>
        </w:rPr>
        <w:t xml:space="preserve"> </w:t>
      </w:r>
      <w:r w:rsidRPr="000A54EC">
        <w:rPr>
          <w:sz w:val="28"/>
          <w:szCs w:val="28"/>
        </w:rPr>
        <w:t>детей</w:t>
      </w:r>
      <w:r w:rsidRPr="000A54EC">
        <w:rPr>
          <w:spacing w:val="35"/>
          <w:sz w:val="28"/>
          <w:szCs w:val="28"/>
        </w:rPr>
        <w:t xml:space="preserve"> </w:t>
      </w:r>
      <w:r w:rsidRPr="000A54EC">
        <w:rPr>
          <w:sz w:val="28"/>
          <w:szCs w:val="28"/>
        </w:rPr>
        <w:t>радостное</w:t>
      </w:r>
      <w:r w:rsidRPr="000A54EC">
        <w:rPr>
          <w:spacing w:val="29"/>
          <w:sz w:val="28"/>
          <w:szCs w:val="28"/>
        </w:rPr>
        <w:t xml:space="preserve"> </w:t>
      </w:r>
      <w:r w:rsidRPr="000A54EC">
        <w:rPr>
          <w:sz w:val="28"/>
          <w:szCs w:val="28"/>
        </w:rPr>
        <w:t>настроение</w:t>
      </w:r>
      <w:r w:rsidRPr="000A54EC">
        <w:rPr>
          <w:spacing w:val="24"/>
          <w:sz w:val="28"/>
          <w:szCs w:val="28"/>
        </w:rPr>
        <w:t xml:space="preserve"> </w:t>
      </w:r>
      <w:r w:rsidRPr="000A54EC">
        <w:rPr>
          <w:sz w:val="28"/>
          <w:szCs w:val="28"/>
        </w:rPr>
        <w:t>при</w:t>
      </w:r>
      <w:r w:rsidRPr="000A54EC">
        <w:rPr>
          <w:spacing w:val="25"/>
          <w:sz w:val="28"/>
          <w:szCs w:val="28"/>
        </w:rPr>
        <w:t xml:space="preserve"> </w:t>
      </w:r>
      <w:r w:rsidRPr="000A54EC">
        <w:rPr>
          <w:sz w:val="28"/>
          <w:szCs w:val="28"/>
        </w:rPr>
        <w:t>пении,</w:t>
      </w:r>
      <w:r w:rsidRPr="000A54EC">
        <w:rPr>
          <w:spacing w:val="32"/>
          <w:sz w:val="28"/>
          <w:szCs w:val="28"/>
        </w:rPr>
        <w:t xml:space="preserve"> </w:t>
      </w:r>
      <w:r w:rsidRPr="000A54EC">
        <w:rPr>
          <w:sz w:val="28"/>
          <w:szCs w:val="28"/>
        </w:rPr>
        <w:t>движениях</w:t>
      </w:r>
      <w:r w:rsidRPr="000A54EC">
        <w:rPr>
          <w:spacing w:val="29"/>
          <w:sz w:val="28"/>
          <w:szCs w:val="28"/>
        </w:rPr>
        <w:t xml:space="preserve"> </w:t>
      </w:r>
      <w:r w:rsidRPr="000A54EC">
        <w:rPr>
          <w:sz w:val="28"/>
          <w:szCs w:val="28"/>
        </w:rPr>
        <w:t>и</w:t>
      </w:r>
      <w:r w:rsidRPr="000A54EC">
        <w:rPr>
          <w:spacing w:val="29"/>
          <w:sz w:val="28"/>
          <w:szCs w:val="28"/>
        </w:rPr>
        <w:t xml:space="preserve"> </w:t>
      </w:r>
      <w:r w:rsidRPr="000A54EC">
        <w:rPr>
          <w:sz w:val="28"/>
          <w:szCs w:val="28"/>
        </w:rPr>
        <w:t>игровых</w:t>
      </w:r>
      <w:r w:rsidRPr="000A54EC">
        <w:rPr>
          <w:spacing w:val="30"/>
          <w:sz w:val="28"/>
          <w:szCs w:val="28"/>
        </w:rPr>
        <w:t xml:space="preserve"> </w:t>
      </w:r>
      <w:r w:rsidRPr="000A54EC">
        <w:rPr>
          <w:sz w:val="28"/>
          <w:szCs w:val="28"/>
        </w:rPr>
        <w:t>действиях</w:t>
      </w:r>
      <w:r w:rsidRPr="000A54EC">
        <w:rPr>
          <w:spacing w:val="29"/>
          <w:sz w:val="28"/>
          <w:szCs w:val="28"/>
        </w:rPr>
        <w:t xml:space="preserve"> </w:t>
      </w:r>
      <w:r w:rsidRPr="000A54EC">
        <w:rPr>
          <w:sz w:val="28"/>
          <w:szCs w:val="28"/>
        </w:rPr>
        <w:t>подмузыку.</w:t>
      </w:r>
    </w:p>
    <w:p w:rsidR="00822CB8" w:rsidRPr="000A54EC" w:rsidRDefault="00822CB8" w:rsidP="00822CB8">
      <w:pPr>
        <w:spacing w:before="136"/>
        <w:ind w:left="542"/>
        <w:rPr>
          <w:i/>
          <w:sz w:val="28"/>
          <w:szCs w:val="28"/>
        </w:rPr>
      </w:pPr>
      <w:r w:rsidRPr="000A54EC">
        <w:rPr>
          <w:i/>
          <w:sz w:val="28"/>
          <w:szCs w:val="28"/>
        </w:rPr>
        <w:t>От</w:t>
      </w:r>
      <w:r w:rsidRPr="000A54EC">
        <w:rPr>
          <w:i/>
          <w:spacing w:val="-5"/>
          <w:sz w:val="28"/>
          <w:szCs w:val="28"/>
        </w:rPr>
        <w:t xml:space="preserve"> </w:t>
      </w:r>
      <w:r w:rsidRPr="000A54EC">
        <w:rPr>
          <w:i/>
          <w:sz w:val="28"/>
          <w:szCs w:val="28"/>
        </w:rPr>
        <w:t>1</w:t>
      </w:r>
      <w:r w:rsidRPr="000A54EC">
        <w:rPr>
          <w:i/>
          <w:spacing w:val="1"/>
          <w:sz w:val="28"/>
          <w:szCs w:val="28"/>
        </w:rPr>
        <w:t xml:space="preserve"> </w:t>
      </w:r>
      <w:r w:rsidRPr="000A54EC">
        <w:rPr>
          <w:i/>
          <w:sz w:val="28"/>
          <w:szCs w:val="28"/>
        </w:rPr>
        <w:t>года</w:t>
      </w:r>
      <w:r w:rsidRPr="000A54EC">
        <w:rPr>
          <w:i/>
          <w:spacing w:val="-4"/>
          <w:sz w:val="28"/>
          <w:szCs w:val="28"/>
        </w:rPr>
        <w:t xml:space="preserve"> </w:t>
      </w:r>
      <w:r w:rsidRPr="000A54EC">
        <w:rPr>
          <w:i/>
          <w:sz w:val="28"/>
          <w:szCs w:val="28"/>
        </w:rPr>
        <w:t>6 месяцев</w:t>
      </w:r>
      <w:r w:rsidRPr="000A54EC">
        <w:rPr>
          <w:i/>
          <w:spacing w:val="-2"/>
          <w:sz w:val="28"/>
          <w:szCs w:val="28"/>
        </w:rPr>
        <w:t xml:space="preserve"> </w:t>
      </w:r>
      <w:r w:rsidRPr="000A54EC">
        <w:rPr>
          <w:i/>
          <w:sz w:val="28"/>
          <w:szCs w:val="28"/>
        </w:rPr>
        <w:t>до</w:t>
      </w:r>
      <w:r w:rsidRPr="000A54EC">
        <w:rPr>
          <w:i/>
          <w:spacing w:val="1"/>
          <w:sz w:val="28"/>
          <w:szCs w:val="28"/>
        </w:rPr>
        <w:t xml:space="preserve"> </w:t>
      </w:r>
      <w:r w:rsidRPr="000A54EC">
        <w:rPr>
          <w:i/>
          <w:sz w:val="28"/>
          <w:szCs w:val="28"/>
        </w:rPr>
        <w:t>2</w:t>
      </w:r>
      <w:r w:rsidRPr="000A54EC">
        <w:rPr>
          <w:i/>
          <w:spacing w:val="-5"/>
          <w:sz w:val="28"/>
          <w:szCs w:val="28"/>
        </w:rPr>
        <w:t xml:space="preserve"> </w:t>
      </w:r>
      <w:r w:rsidRPr="000A54EC">
        <w:rPr>
          <w:i/>
          <w:sz w:val="28"/>
          <w:szCs w:val="28"/>
        </w:rPr>
        <w:t>лет</w:t>
      </w:r>
    </w:p>
    <w:p w:rsidR="00822CB8" w:rsidRPr="000A54EC" w:rsidRDefault="00822CB8" w:rsidP="00822CB8">
      <w:pPr>
        <w:spacing w:before="176" w:line="362" w:lineRule="auto"/>
        <w:ind w:left="542" w:right="2973"/>
        <w:rPr>
          <w:sz w:val="28"/>
          <w:szCs w:val="28"/>
        </w:rPr>
      </w:pPr>
      <w:r w:rsidRPr="000A54EC">
        <w:rPr>
          <w:sz w:val="28"/>
          <w:szCs w:val="28"/>
        </w:rPr>
        <w:t>развивать у детей способность слушать художественный текст и активно (эмоционально)реагировать на его содержание;</w:t>
      </w:r>
      <w:r w:rsidRPr="000A54EC">
        <w:rPr>
          <w:spacing w:val="-57"/>
          <w:sz w:val="28"/>
          <w:szCs w:val="28"/>
        </w:rPr>
        <w:t xml:space="preserve"> </w:t>
      </w:r>
      <w:r w:rsidRPr="000A54EC">
        <w:rPr>
          <w:sz w:val="28"/>
          <w:szCs w:val="28"/>
        </w:rPr>
        <w:t>обеспечивать</w:t>
      </w:r>
      <w:r w:rsidRPr="000A54EC">
        <w:rPr>
          <w:spacing w:val="12"/>
          <w:sz w:val="28"/>
          <w:szCs w:val="28"/>
        </w:rPr>
        <w:t xml:space="preserve"> </w:t>
      </w:r>
      <w:r w:rsidRPr="000A54EC">
        <w:rPr>
          <w:sz w:val="28"/>
          <w:szCs w:val="28"/>
        </w:rPr>
        <w:t>возможности</w:t>
      </w:r>
      <w:r w:rsidRPr="000A54EC">
        <w:rPr>
          <w:spacing w:val="13"/>
          <w:sz w:val="28"/>
          <w:szCs w:val="28"/>
        </w:rPr>
        <w:t xml:space="preserve"> </w:t>
      </w:r>
      <w:r w:rsidRPr="000A54EC">
        <w:rPr>
          <w:sz w:val="28"/>
          <w:szCs w:val="28"/>
        </w:rPr>
        <w:t>наблюдать</w:t>
      </w:r>
      <w:r w:rsidRPr="000A54EC">
        <w:rPr>
          <w:spacing w:val="17"/>
          <w:sz w:val="28"/>
          <w:szCs w:val="28"/>
        </w:rPr>
        <w:t xml:space="preserve"> </w:t>
      </w:r>
      <w:r w:rsidRPr="000A54EC">
        <w:rPr>
          <w:sz w:val="28"/>
          <w:szCs w:val="28"/>
        </w:rPr>
        <w:t>за</w:t>
      </w:r>
      <w:r w:rsidRPr="000A54EC">
        <w:rPr>
          <w:spacing w:val="10"/>
          <w:sz w:val="28"/>
          <w:szCs w:val="28"/>
        </w:rPr>
        <w:t xml:space="preserve"> </w:t>
      </w:r>
      <w:r w:rsidRPr="000A54EC">
        <w:rPr>
          <w:sz w:val="28"/>
          <w:szCs w:val="28"/>
        </w:rPr>
        <w:t>процессом</w:t>
      </w:r>
      <w:r w:rsidRPr="000A54EC">
        <w:rPr>
          <w:spacing w:val="13"/>
          <w:sz w:val="28"/>
          <w:szCs w:val="28"/>
        </w:rPr>
        <w:t xml:space="preserve"> </w:t>
      </w:r>
      <w:r w:rsidRPr="000A54EC">
        <w:rPr>
          <w:sz w:val="28"/>
          <w:szCs w:val="28"/>
        </w:rPr>
        <w:t>рисования,</w:t>
      </w:r>
      <w:r w:rsidRPr="000A54EC">
        <w:rPr>
          <w:spacing w:val="14"/>
          <w:sz w:val="28"/>
          <w:szCs w:val="28"/>
        </w:rPr>
        <w:t xml:space="preserve"> </w:t>
      </w:r>
      <w:r w:rsidRPr="000A54EC">
        <w:rPr>
          <w:sz w:val="28"/>
          <w:szCs w:val="28"/>
        </w:rPr>
        <w:t>лепки</w:t>
      </w:r>
      <w:r w:rsidRPr="000A54EC">
        <w:rPr>
          <w:spacing w:val="12"/>
          <w:sz w:val="28"/>
          <w:szCs w:val="28"/>
        </w:rPr>
        <w:t xml:space="preserve"> </w:t>
      </w:r>
      <w:r w:rsidRPr="000A54EC">
        <w:rPr>
          <w:sz w:val="28"/>
          <w:szCs w:val="28"/>
        </w:rPr>
        <w:t>взрослого,</w:t>
      </w:r>
      <w:r w:rsidRPr="000A54EC">
        <w:rPr>
          <w:spacing w:val="9"/>
          <w:sz w:val="28"/>
          <w:szCs w:val="28"/>
        </w:rPr>
        <w:t xml:space="preserve"> </w:t>
      </w:r>
      <w:r w:rsidRPr="000A54EC">
        <w:rPr>
          <w:sz w:val="28"/>
          <w:szCs w:val="28"/>
        </w:rPr>
        <w:t>вызывать к</w:t>
      </w:r>
      <w:r w:rsidRPr="000A54EC">
        <w:rPr>
          <w:spacing w:val="-5"/>
          <w:sz w:val="28"/>
          <w:szCs w:val="28"/>
        </w:rPr>
        <w:t xml:space="preserve"> </w:t>
      </w:r>
      <w:r w:rsidRPr="000A54EC">
        <w:rPr>
          <w:sz w:val="28"/>
          <w:szCs w:val="28"/>
        </w:rPr>
        <w:t>ним</w:t>
      </w:r>
      <w:r w:rsidRPr="000A54EC">
        <w:rPr>
          <w:spacing w:val="-2"/>
          <w:sz w:val="28"/>
          <w:szCs w:val="28"/>
        </w:rPr>
        <w:t xml:space="preserve"> </w:t>
      </w:r>
      <w:r w:rsidRPr="000A54EC">
        <w:rPr>
          <w:sz w:val="28"/>
          <w:szCs w:val="28"/>
        </w:rPr>
        <w:t>интерес;</w:t>
      </w:r>
    </w:p>
    <w:p w:rsidR="00822CB8" w:rsidRPr="000A54EC" w:rsidRDefault="00822CB8" w:rsidP="00822CB8">
      <w:pPr>
        <w:spacing w:line="364" w:lineRule="auto"/>
        <w:ind w:left="542"/>
        <w:rPr>
          <w:sz w:val="28"/>
          <w:szCs w:val="28"/>
        </w:rPr>
      </w:pPr>
      <w:r w:rsidRPr="000A54EC">
        <w:rPr>
          <w:sz w:val="28"/>
          <w:szCs w:val="28"/>
        </w:rPr>
        <w:t>поощрять</w:t>
      </w:r>
      <w:r w:rsidRPr="000A54EC">
        <w:rPr>
          <w:spacing w:val="1"/>
          <w:sz w:val="28"/>
          <w:szCs w:val="28"/>
        </w:rPr>
        <w:t xml:space="preserve"> </w:t>
      </w:r>
      <w:r w:rsidRPr="000A54EC">
        <w:rPr>
          <w:sz w:val="28"/>
          <w:szCs w:val="28"/>
        </w:rPr>
        <w:t>у детей</w:t>
      </w:r>
      <w:r w:rsidRPr="000A54EC">
        <w:rPr>
          <w:spacing w:val="1"/>
          <w:sz w:val="28"/>
          <w:szCs w:val="28"/>
        </w:rPr>
        <w:t xml:space="preserve"> </w:t>
      </w:r>
      <w:r w:rsidRPr="000A54EC">
        <w:rPr>
          <w:sz w:val="28"/>
          <w:szCs w:val="28"/>
        </w:rPr>
        <w:t>желание рисовать</w:t>
      </w:r>
      <w:r w:rsidRPr="000A54EC">
        <w:rPr>
          <w:spacing w:val="1"/>
          <w:sz w:val="28"/>
          <w:szCs w:val="28"/>
        </w:rPr>
        <w:t xml:space="preserve"> </w:t>
      </w:r>
      <w:r w:rsidRPr="000A54EC">
        <w:rPr>
          <w:sz w:val="28"/>
          <w:szCs w:val="28"/>
        </w:rPr>
        <w:t>красками, карандашами, фломастерами,</w:t>
      </w:r>
      <w:r w:rsidRPr="000A54EC">
        <w:rPr>
          <w:spacing w:val="1"/>
          <w:sz w:val="28"/>
          <w:szCs w:val="28"/>
        </w:rPr>
        <w:t xml:space="preserve"> </w:t>
      </w:r>
      <w:r w:rsidRPr="000A54EC">
        <w:rPr>
          <w:sz w:val="28"/>
          <w:szCs w:val="28"/>
        </w:rPr>
        <w:t>предоставляя возможность ритмично заполнять лист бумаги яркими</w:t>
      </w:r>
      <w:r w:rsidRPr="000A54EC">
        <w:rPr>
          <w:spacing w:val="-57"/>
          <w:sz w:val="28"/>
          <w:szCs w:val="28"/>
        </w:rPr>
        <w:t xml:space="preserve"> </w:t>
      </w:r>
      <w:r w:rsidRPr="000A54EC">
        <w:rPr>
          <w:sz w:val="28"/>
          <w:szCs w:val="28"/>
        </w:rPr>
        <w:t>пятнами,</w:t>
      </w:r>
      <w:r w:rsidRPr="000A54EC">
        <w:rPr>
          <w:spacing w:val="-1"/>
          <w:sz w:val="28"/>
          <w:szCs w:val="28"/>
        </w:rPr>
        <w:t xml:space="preserve"> </w:t>
      </w:r>
      <w:r w:rsidRPr="000A54EC">
        <w:rPr>
          <w:sz w:val="28"/>
          <w:szCs w:val="28"/>
        </w:rPr>
        <w:t>мазками,</w:t>
      </w:r>
      <w:r w:rsidRPr="000A54EC">
        <w:rPr>
          <w:spacing w:val="1"/>
          <w:sz w:val="28"/>
          <w:szCs w:val="28"/>
        </w:rPr>
        <w:t xml:space="preserve"> </w:t>
      </w:r>
      <w:r w:rsidRPr="000A54EC">
        <w:rPr>
          <w:sz w:val="28"/>
          <w:szCs w:val="28"/>
        </w:rPr>
        <w:t>линиями;</w:t>
      </w:r>
    </w:p>
    <w:p w:rsidR="00822CB8" w:rsidRPr="000A54EC" w:rsidRDefault="00822CB8" w:rsidP="00822CB8">
      <w:pPr>
        <w:spacing w:line="268" w:lineRule="exact"/>
        <w:ind w:left="542"/>
        <w:rPr>
          <w:sz w:val="28"/>
          <w:szCs w:val="28"/>
        </w:rPr>
      </w:pPr>
      <w:r w:rsidRPr="000A54EC">
        <w:rPr>
          <w:sz w:val="28"/>
          <w:szCs w:val="28"/>
        </w:rPr>
        <w:t>развивать</w:t>
      </w:r>
      <w:r w:rsidRPr="000A54EC">
        <w:rPr>
          <w:spacing w:val="-7"/>
          <w:sz w:val="28"/>
          <w:szCs w:val="28"/>
        </w:rPr>
        <w:t xml:space="preserve"> </w:t>
      </w:r>
      <w:r w:rsidRPr="000A54EC">
        <w:rPr>
          <w:sz w:val="28"/>
          <w:szCs w:val="28"/>
        </w:rPr>
        <w:t>у</w:t>
      </w:r>
      <w:r w:rsidRPr="000A54EC">
        <w:rPr>
          <w:spacing w:val="-12"/>
          <w:sz w:val="28"/>
          <w:szCs w:val="28"/>
        </w:rPr>
        <w:t xml:space="preserve"> </w:t>
      </w:r>
      <w:r w:rsidRPr="000A54EC">
        <w:rPr>
          <w:sz w:val="28"/>
          <w:szCs w:val="28"/>
        </w:rPr>
        <w:t>детей</w:t>
      </w:r>
      <w:r w:rsidRPr="000A54EC">
        <w:rPr>
          <w:spacing w:val="2"/>
          <w:sz w:val="28"/>
          <w:szCs w:val="28"/>
        </w:rPr>
        <w:t xml:space="preserve"> </w:t>
      </w:r>
      <w:r w:rsidRPr="000A54EC">
        <w:rPr>
          <w:sz w:val="28"/>
          <w:szCs w:val="28"/>
        </w:rPr>
        <w:t>умение</w:t>
      </w:r>
      <w:r w:rsidRPr="000A54EC">
        <w:rPr>
          <w:spacing w:val="-4"/>
          <w:sz w:val="28"/>
          <w:szCs w:val="28"/>
        </w:rPr>
        <w:t xml:space="preserve"> </w:t>
      </w:r>
      <w:r w:rsidRPr="000A54EC">
        <w:rPr>
          <w:sz w:val="28"/>
          <w:szCs w:val="28"/>
        </w:rPr>
        <w:t>прислушиваться</w:t>
      </w:r>
      <w:r w:rsidRPr="000A54EC">
        <w:rPr>
          <w:spacing w:val="-2"/>
          <w:sz w:val="28"/>
          <w:szCs w:val="28"/>
        </w:rPr>
        <w:t xml:space="preserve"> </w:t>
      </w:r>
      <w:r w:rsidRPr="000A54EC">
        <w:rPr>
          <w:sz w:val="28"/>
          <w:szCs w:val="28"/>
        </w:rPr>
        <w:t>к</w:t>
      </w:r>
      <w:r w:rsidRPr="000A54EC">
        <w:rPr>
          <w:spacing w:val="-5"/>
          <w:sz w:val="28"/>
          <w:szCs w:val="28"/>
        </w:rPr>
        <w:t xml:space="preserve"> </w:t>
      </w:r>
      <w:r w:rsidRPr="000A54EC">
        <w:rPr>
          <w:sz w:val="28"/>
          <w:szCs w:val="28"/>
        </w:rPr>
        <w:t>словам</w:t>
      </w:r>
      <w:r w:rsidRPr="000A54EC">
        <w:rPr>
          <w:spacing w:val="-2"/>
          <w:sz w:val="28"/>
          <w:szCs w:val="28"/>
        </w:rPr>
        <w:t xml:space="preserve"> </w:t>
      </w:r>
      <w:r w:rsidRPr="000A54EC">
        <w:rPr>
          <w:sz w:val="28"/>
          <w:szCs w:val="28"/>
        </w:rPr>
        <w:t>песен</w:t>
      </w:r>
      <w:r w:rsidRPr="000A54EC">
        <w:rPr>
          <w:spacing w:val="-6"/>
          <w:sz w:val="28"/>
          <w:szCs w:val="28"/>
        </w:rPr>
        <w:t xml:space="preserve"> </w:t>
      </w:r>
      <w:r w:rsidRPr="000A54EC">
        <w:rPr>
          <w:sz w:val="28"/>
          <w:szCs w:val="28"/>
        </w:rPr>
        <w:t>и</w:t>
      </w:r>
      <w:r w:rsidRPr="000A54EC">
        <w:rPr>
          <w:spacing w:val="2"/>
          <w:sz w:val="28"/>
          <w:szCs w:val="28"/>
        </w:rPr>
        <w:t xml:space="preserve"> </w:t>
      </w:r>
      <w:r w:rsidRPr="000A54EC">
        <w:rPr>
          <w:sz w:val="28"/>
          <w:szCs w:val="28"/>
        </w:rPr>
        <w:t>воспроизводить звукоподражания</w:t>
      </w:r>
      <w:r w:rsidRPr="000A54EC">
        <w:rPr>
          <w:spacing w:val="-10"/>
          <w:sz w:val="28"/>
          <w:szCs w:val="28"/>
        </w:rPr>
        <w:t xml:space="preserve"> </w:t>
      </w:r>
      <w:r w:rsidRPr="000A54EC">
        <w:rPr>
          <w:sz w:val="28"/>
          <w:szCs w:val="28"/>
        </w:rPr>
        <w:t>и</w:t>
      </w:r>
      <w:r w:rsidRPr="000A54EC">
        <w:rPr>
          <w:spacing w:val="-2"/>
          <w:sz w:val="28"/>
          <w:szCs w:val="28"/>
        </w:rPr>
        <w:t xml:space="preserve"> </w:t>
      </w:r>
      <w:r w:rsidRPr="000A54EC">
        <w:rPr>
          <w:sz w:val="28"/>
          <w:szCs w:val="28"/>
        </w:rPr>
        <w:t>простейшие</w:t>
      </w:r>
      <w:r w:rsidRPr="000A54EC">
        <w:rPr>
          <w:spacing w:val="-6"/>
          <w:sz w:val="28"/>
          <w:szCs w:val="28"/>
        </w:rPr>
        <w:t xml:space="preserve"> </w:t>
      </w:r>
      <w:r w:rsidRPr="000A54EC">
        <w:rPr>
          <w:sz w:val="28"/>
          <w:szCs w:val="28"/>
        </w:rPr>
        <w:t>интонации;</w:t>
      </w:r>
    </w:p>
    <w:p w:rsidR="00822CB8" w:rsidRPr="000A54EC" w:rsidRDefault="00822CB8" w:rsidP="00822CB8">
      <w:pPr>
        <w:spacing w:before="211" w:line="367" w:lineRule="auto"/>
        <w:ind w:left="542" w:right="1743"/>
        <w:jc w:val="both"/>
        <w:rPr>
          <w:sz w:val="28"/>
          <w:szCs w:val="28"/>
        </w:rPr>
      </w:pPr>
      <w:r w:rsidRPr="000A54EC">
        <w:rPr>
          <w:sz w:val="28"/>
          <w:szCs w:val="28"/>
        </w:rPr>
        <w:t>развивать у детей умение выполнять под музыку игровые и плясовые движения, соответствующие словам песни и характеру музыки.</w:t>
      </w:r>
      <w:r w:rsidRPr="000A54EC">
        <w:rPr>
          <w:spacing w:val="-57"/>
          <w:sz w:val="28"/>
          <w:szCs w:val="28"/>
        </w:rPr>
        <w:t xml:space="preserve"> </w:t>
      </w:r>
      <w:r w:rsidRPr="000A54EC">
        <w:rPr>
          <w:sz w:val="28"/>
          <w:szCs w:val="28"/>
        </w:rPr>
        <w:t>Содержание</w:t>
      </w:r>
      <w:r w:rsidRPr="000A54EC">
        <w:rPr>
          <w:spacing w:val="-9"/>
          <w:sz w:val="28"/>
          <w:szCs w:val="28"/>
        </w:rPr>
        <w:t xml:space="preserve"> </w:t>
      </w:r>
      <w:r w:rsidRPr="000A54EC">
        <w:rPr>
          <w:sz w:val="28"/>
          <w:szCs w:val="28"/>
        </w:rPr>
        <w:t>образовательной</w:t>
      </w:r>
      <w:r w:rsidRPr="000A54EC">
        <w:rPr>
          <w:spacing w:val="-1"/>
          <w:sz w:val="28"/>
          <w:szCs w:val="28"/>
        </w:rPr>
        <w:t xml:space="preserve"> </w:t>
      </w:r>
      <w:r w:rsidRPr="000A54EC">
        <w:rPr>
          <w:sz w:val="28"/>
          <w:szCs w:val="28"/>
        </w:rPr>
        <w:t>деятельности</w:t>
      </w:r>
    </w:p>
    <w:p w:rsidR="00822CB8" w:rsidRPr="000A54EC" w:rsidRDefault="00822CB8" w:rsidP="00822CB8">
      <w:pPr>
        <w:spacing w:before="29" w:line="360" w:lineRule="auto"/>
        <w:ind w:left="542" w:right="252"/>
        <w:jc w:val="both"/>
        <w:rPr>
          <w:sz w:val="28"/>
          <w:szCs w:val="28"/>
        </w:rPr>
      </w:pPr>
      <w:r w:rsidRPr="000A54EC">
        <w:rPr>
          <w:i/>
          <w:sz w:val="28"/>
          <w:szCs w:val="28"/>
        </w:rPr>
        <w:t xml:space="preserve">От 1 года до 1 года 6 месяцев </w:t>
      </w:r>
      <w:r w:rsidRPr="000A54EC">
        <w:rPr>
          <w:sz w:val="28"/>
          <w:szCs w:val="28"/>
        </w:rPr>
        <w:t>– педагог приобщает детей к восприятию веселой и спокойной музыки. Формирует умение различать на слух</w:t>
      </w:r>
      <w:r w:rsidRPr="000A54EC">
        <w:rPr>
          <w:spacing w:val="1"/>
          <w:sz w:val="28"/>
          <w:szCs w:val="28"/>
        </w:rPr>
        <w:t xml:space="preserve"> </w:t>
      </w:r>
      <w:r w:rsidRPr="000A54EC">
        <w:rPr>
          <w:sz w:val="28"/>
          <w:szCs w:val="28"/>
        </w:rPr>
        <w:t>звучание разных по</w:t>
      </w:r>
      <w:r w:rsidRPr="000A54EC">
        <w:rPr>
          <w:spacing w:val="1"/>
          <w:sz w:val="28"/>
          <w:szCs w:val="28"/>
        </w:rPr>
        <w:t xml:space="preserve"> </w:t>
      </w:r>
      <w:r w:rsidRPr="000A54EC">
        <w:rPr>
          <w:sz w:val="28"/>
          <w:szCs w:val="28"/>
        </w:rPr>
        <w:t>тембру музыкальных инструментов (барабан, флейта или дудочка). Педагог содействует пониманию детьми содержания</w:t>
      </w:r>
      <w:r w:rsidRPr="000A54EC">
        <w:rPr>
          <w:spacing w:val="1"/>
          <w:sz w:val="28"/>
          <w:szCs w:val="28"/>
        </w:rPr>
        <w:t xml:space="preserve"> </w:t>
      </w:r>
      <w:r w:rsidRPr="000A54EC">
        <w:rPr>
          <w:sz w:val="28"/>
          <w:szCs w:val="28"/>
        </w:rPr>
        <w:t>понравившейся песенки, помогает подпевать (как могут,</w:t>
      </w:r>
      <w:r w:rsidRPr="000A54EC">
        <w:rPr>
          <w:spacing w:val="1"/>
          <w:sz w:val="28"/>
          <w:szCs w:val="28"/>
        </w:rPr>
        <w:t xml:space="preserve"> </w:t>
      </w:r>
      <w:r w:rsidRPr="000A54EC">
        <w:rPr>
          <w:sz w:val="28"/>
          <w:szCs w:val="28"/>
        </w:rPr>
        <w:t>умеют).</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умение заканчивать петь вместе с взрослым.</w:t>
      </w:r>
      <w:r w:rsidRPr="000A54EC">
        <w:rPr>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развивает у детей умение ходить под музыку, выполнять простейшие плясовые движения (пружинка, притопывание ногой, переступание с ноги на</w:t>
      </w:r>
      <w:r w:rsidRPr="000A54EC">
        <w:rPr>
          <w:spacing w:val="-57"/>
          <w:sz w:val="28"/>
          <w:szCs w:val="28"/>
        </w:rPr>
        <w:t xml:space="preserve"> </w:t>
      </w:r>
      <w:r w:rsidRPr="000A54EC">
        <w:rPr>
          <w:sz w:val="28"/>
          <w:szCs w:val="28"/>
        </w:rPr>
        <w:t>ногу,</w:t>
      </w:r>
      <w:r w:rsidRPr="000A54EC">
        <w:rPr>
          <w:spacing w:val="1"/>
          <w:sz w:val="28"/>
          <w:szCs w:val="28"/>
        </w:rPr>
        <w:t xml:space="preserve"> </w:t>
      </w:r>
      <w:r w:rsidRPr="000A54EC">
        <w:rPr>
          <w:sz w:val="28"/>
          <w:szCs w:val="28"/>
        </w:rPr>
        <w:t>прихлопывание</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ладоши,</w:t>
      </w:r>
      <w:r w:rsidRPr="000A54EC">
        <w:rPr>
          <w:spacing w:val="1"/>
          <w:sz w:val="28"/>
          <w:szCs w:val="28"/>
        </w:rPr>
        <w:t xml:space="preserve"> </w:t>
      </w:r>
      <w:r w:rsidRPr="000A54EC">
        <w:rPr>
          <w:sz w:val="28"/>
          <w:szCs w:val="28"/>
        </w:rPr>
        <w:t>помахивание</w:t>
      </w:r>
      <w:r w:rsidRPr="000A54EC">
        <w:rPr>
          <w:spacing w:val="1"/>
          <w:sz w:val="28"/>
          <w:szCs w:val="28"/>
        </w:rPr>
        <w:t xml:space="preserve"> </w:t>
      </w:r>
      <w:r w:rsidRPr="000A54EC">
        <w:rPr>
          <w:sz w:val="28"/>
          <w:szCs w:val="28"/>
        </w:rPr>
        <w:t>погремушкой,</w:t>
      </w:r>
      <w:r w:rsidRPr="000A54EC">
        <w:rPr>
          <w:spacing w:val="1"/>
          <w:sz w:val="28"/>
          <w:szCs w:val="28"/>
        </w:rPr>
        <w:t xml:space="preserve"> </w:t>
      </w:r>
      <w:r w:rsidRPr="000A54EC">
        <w:rPr>
          <w:sz w:val="28"/>
          <w:szCs w:val="28"/>
        </w:rPr>
        <w:t>платочком;</w:t>
      </w:r>
      <w:r w:rsidRPr="000A54EC">
        <w:rPr>
          <w:spacing w:val="1"/>
          <w:sz w:val="28"/>
          <w:szCs w:val="28"/>
        </w:rPr>
        <w:t xml:space="preserve"> </w:t>
      </w:r>
      <w:r w:rsidRPr="000A54EC">
        <w:rPr>
          <w:sz w:val="28"/>
          <w:szCs w:val="28"/>
        </w:rPr>
        <w:t>кружение,</w:t>
      </w:r>
      <w:r w:rsidRPr="000A54EC">
        <w:rPr>
          <w:spacing w:val="1"/>
          <w:sz w:val="28"/>
          <w:szCs w:val="28"/>
        </w:rPr>
        <w:t xml:space="preserve"> </w:t>
      </w:r>
      <w:r w:rsidRPr="000A54EC">
        <w:rPr>
          <w:sz w:val="28"/>
          <w:szCs w:val="28"/>
        </w:rPr>
        <w:t>вращение</w:t>
      </w:r>
      <w:r w:rsidRPr="000A54EC">
        <w:rPr>
          <w:spacing w:val="1"/>
          <w:sz w:val="28"/>
          <w:szCs w:val="28"/>
        </w:rPr>
        <w:t xml:space="preserve"> </w:t>
      </w:r>
      <w:r w:rsidRPr="000A54EC">
        <w:rPr>
          <w:sz w:val="28"/>
          <w:szCs w:val="28"/>
        </w:rPr>
        <w:t>руками</w:t>
      </w:r>
      <w:r w:rsidRPr="000A54EC">
        <w:rPr>
          <w:spacing w:val="1"/>
          <w:sz w:val="28"/>
          <w:szCs w:val="28"/>
        </w:rPr>
        <w:t xml:space="preserve"> </w:t>
      </w:r>
      <w:r w:rsidRPr="000A54EC">
        <w:rPr>
          <w:sz w:val="28"/>
          <w:szCs w:val="28"/>
        </w:rPr>
        <w:t>—</w:t>
      </w:r>
      <w:r w:rsidRPr="000A54EC">
        <w:rPr>
          <w:spacing w:val="1"/>
          <w:sz w:val="28"/>
          <w:szCs w:val="28"/>
        </w:rPr>
        <w:t xml:space="preserve"> </w:t>
      </w:r>
      <w:r w:rsidRPr="000A54EC">
        <w:rPr>
          <w:sz w:val="28"/>
          <w:szCs w:val="28"/>
        </w:rPr>
        <w:t>«фонарики»).</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игровых</w:t>
      </w:r>
      <w:r w:rsidRPr="000A54EC">
        <w:rPr>
          <w:spacing w:val="1"/>
          <w:sz w:val="28"/>
          <w:szCs w:val="28"/>
        </w:rPr>
        <w:t xml:space="preserve"> </w:t>
      </w:r>
      <w:r w:rsidRPr="000A54EC">
        <w:rPr>
          <w:sz w:val="28"/>
          <w:szCs w:val="28"/>
        </w:rPr>
        <w:t>действий,</w:t>
      </w:r>
      <w:r w:rsidRPr="000A54EC">
        <w:rPr>
          <w:spacing w:val="-2"/>
          <w:sz w:val="28"/>
          <w:szCs w:val="28"/>
        </w:rPr>
        <w:t xml:space="preserve"> </w:t>
      </w:r>
      <w:r w:rsidRPr="000A54EC">
        <w:rPr>
          <w:sz w:val="28"/>
          <w:szCs w:val="28"/>
        </w:rPr>
        <w:t>педагог</w:t>
      </w:r>
      <w:r w:rsidRPr="000A54EC">
        <w:rPr>
          <w:spacing w:val="3"/>
          <w:sz w:val="28"/>
          <w:szCs w:val="28"/>
        </w:rPr>
        <w:t xml:space="preserve"> </w:t>
      </w:r>
      <w:r w:rsidRPr="000A54EC">
        <w:rPr>
          <w:sz w:val="28"/>
          <w:szCs w:val="28"/>
        </w:rPr>
        <w:t>развивает</w:t>
      </w:r>
      <w:r w:rsidRPr="000A54EC">
        <w:rPr>
          <w:spacing w:val="1"/>
          <w:sz w:val="28"/>
          <w:szCs w:val="28"/>
        </w:rPr>
        <w:t xml:space="preserve"> </w:t>
      </w:r>
      <w:r w:rsidRPr="000A54EC">
        <w:rPr>
          <w:sz w:val="28"/>
          <w:szCs w:val="28"/>
        </w:rPr>
        <w:t>у</w:t>
      </w:r>
      <w:r w:rsidRPr="000A54EC">
        <w:rPr>
          <w:spacing w:val="-5"/>
          <w:sz w:val="28"/>
          <w:szCs w:val="28"/>
        </w:rPr>
        <w:t xml:space="preserve"> </w:t>
      </w:r>
      <w:r w:rsidRPr="000A54EC">
        <w:rPr>
          <w:sz w:val="28"/>
          <w:szCs w:val="28"/>
        </w:rPr>
        <w:t>детей</w:t>
      </w:r>
      <w:r w:rsidRPr="000A54EC">
        <w:rPr>
          <w:spacing w:val="3"/>
          <w:sz w:val="28"/>
          <w:szCs w:val="28"/>
        </w:rPr>
        <w:t xml:space="preserve"> </w:t>
      </w:r>
      <w:r w:rsidRPr="000A54EC">
        <w:rPr>
          <w:sz w:val="28"/>
          <w:szCs w:val="28"/>
        </w:rPr>
        <w:t>интерес</w:t>
      </w:r>
      <w:r w:rsidRPr="000A54EC">
        <w:rPr>
          <w:spacing w:val="-4"/>
          <w:sz w:val="28"/>
          <w:szCs w:val="28"/>
        </w:rPr>
        <w:t xml:space="preserve"> </w:t>
      </w:r>
      <w:r w:rsidRPr="000A54EC">
        <w:rPr>
          <w:sz w:val="28"/>
          <w:szCs w:val="28"/>
        </w:rPr>
        <w:t>и</w:t>
      </w:r>
      <w:r w:rsidRPr="000A54EC">
        <w:rPr>
          <w:spacing w:val="-8"/>
          <w:sz w:val="28"/>
          <w:szCs w:val="28"/>
        </w:rPr>
        <w:t xml:space="preserve"> </w:t>
      </w:r>
      <w:r w:rsidRPr="000A54EC">
        <w:rPr>
          <w:sz w:val="28"/>
          <w:szCs w:val="28"/>
        </w:rPr>
        <w:t>желание</w:t>
      </w:r>
      <w:r w:rsidRPr="000A54EC">
        <w:rPr>
          <w:spacing w:val="-3"/>
          <w:sz w:val="28"/>
          <w:szCs w:val="28"/>
        </w:rPr>
        <w:t xml:space="preserve"> </w:t>
      </w:r>
      <w:r w:rsidRPr="000A54EC">
        <w:rPr>
          <w:sz w:val="28"/>
          <w:szCs w:val="28"/>
        </w:rPr>
        <w:t>передавать</w:t>
      </w:r>
      <w:r w:rsidRPr="000A54EC">
        <w:rPr>
          <w:spacing w:val="1"/>
          <w:sz w:val="28"/>
          <w:szCs w:val="28"/>
        </w:rPr>
        <w:t xml:space="preserve"> </w:t>
      </w:r>
      <w:r w:rsidRPr="000A54EC">
        <w:rPr>
          <w:sz w:val="28"/>
          <w:szCs w:val="28"/>
        </w:rPr>
        <w:t>движения,</w:t>
      </w:r>
      <w:r w:rsidRPr="000A54EC">
        <w:rPr>
          <w:spacing w:val="1"/>
          <w:sz w:val="28"/>
          <w:szCs w:val="28"/>
        </w:rPr>
        <w:t xml:space="preserve"> </w:t>
      </w:r>
      <w:r w:rsidRPr="000A54EC">
        <w:rPr>
          <w:sz w:val="28"/>
          <w:szCs w:val="28"/>
        </w:rPr>
        <w:t>связанные</w:t>
      </w:r>
      <w:r w:rsidRPr="000A54EC">
        <w:rPr>
          <w:spacing w:val="-3"/>
          <w:sz w:val="28"/>
          <w:szCs w:val="28"/>
        </w:rPr>
        <w:t xml:space="preserve"> </w:t>
      </w:r>
      <w:r w:rsidRPr="000A54EC">
        <w:rPr>
          <w:sz w:val="28"/>
          <w:szCs w:val="28"/>
        </w:rPr>
        <w:t>с</w:t>
      </w:r>
      <w:r w:rsidRPr="000A54EC">
        <w:rPr>
          <w:spacing w:val="-5"/>
          <w:sz w:val="28"/>
          <w:szCs w:val="28"/>
        </w:rPr>
        <w:t xml:space="preserve"> </w:t>
      </w:r>
      <w:r w:rsidRPr="000A54EC">
        <w:rPr>
          <w:sz w:val="28"/>
          <w:szCs w:val="28"/>
        </w:rPr>
        <w:t>образом</w:t>
      </w:r>
      <w:r w:rsidRPr="000A54EC">
        <w:rPr>
          <w:spacing w:val="-6"/>
          <w:sz w:val="28"/>
          <w:szCs w:val="28"/>
        </w:rPr>
        <w:t xml:space="preserve"> </w:t>
      </w:r>
      <w:r w:rsidRPr="000A54EC">
        <w:rPr>
          <w:sz w:val="28"/>
          <w:szCs w:val="28"/>
        </w:rPr>
        <w:t>(птичка,</w:t>
      </w:r>
      <w:r w:rsidRPr="000A54EC">
        <w:rPr>
          <w:spacing w:val="-1"/>
          <w:sz w:val="28"/>
          <w:szCs w:val="28"/>
        </w:rPr>
        <w:t xml:space="preserve"> </w:t>
      </w:r>
      <w:r w:rsidRPr="000A54EC">
        <w:rPr>
          <w:sz w:val="28"/>
          <w:szCs w:val="28"/>
        </w:rPr>
        <w:t>мишка,</w:t>
      </w:r>
      <w:r w:rsidRPr="000A54EC">
        <w:rPr>
          <w:spacing w:val="-1"/>
          <w:sz w:val="28"/>
          <w:szCs w:val="28"/>
        </w:rPr>
        <w:t xml:space="preserve"> </w:t>
      </w:r>
      <w:r w:rsidRPr="000A54EC">
        <w:rPr>
          <w:sz w:val="28"/>
          <w:szCs w:val="28"/>
        </w:rPr>
        <w:t>зайка).</w:t>
      </w:r>
    </w:p>
    <w:p w:rsidR="00822CB8" w:rsidRPr="000A54EC" w:rsidRDefault="00822CB8" w:rsidP="00822CB8">
      <w:pPr>
        <w:spacing w:line="362" w:lineRule="auto"/>
        <w:ind w:left="542" w:right="251"/>
        <w:jc w:val="both"/>
        <w:rPr>
          <w:sz w:val="28"/>
          <w:szCs w:val="28"/>
        </w:rPr>
      </w:pPr>
      <w:r w:rsidRPr="000A54EC">
        <w:rPr>
          <w:i/>
          <w:spacing w:val="-1"/>
          <w:sz w:val="28"/>
          <w:szCs w:val="28"/>
        </w:rPr>
        <w:t>От</w:t>
      </w:r>
      <w:r w:rsidRPr="000A54EC">
        <w:rPr>
          <w:i/>
          <w:sz w:val="28"/>
          <w:szCs w:val="28"/>
        </w:rPr>
        <w:t xml:space="preserve"> </w:t>
      </w:r>
      <w:r w:rsidRPr="000A54EC">
        <w:rPr>
          <w:i/>
          <w:spacing w:val="-1"/>
          <w:sz w:val="28"/>
          <w:szCs w:val="28"/>
        </w:rPr>
        <w:t>1</w:t>
      </w:r>
      <w:r w:rsidRPr="000A54EC">
        <w:rPr>
          <w:i/>
          <w:sz w:val="28"/>
          <w:szCs w:val="28"/>
        </w:rPr>
        <w:t xml:space="preserve"> </w:t>
      </w:r>
      <w:r w:rsidRPr="000A54EC">
        <w:rPr>
          <w:i/>
          <w:spacing w:val="-1"/>
          <w:sz w:val="28"/>
          <w:szCs w:val="28"/>
        </w:rPr>
        <w:t>года</w:t>
      </w:r>
      <w:r w:rsidRPr="000A54EC">
        <w:rPr>
          <w:i/>
          <w:sz w:val="28"/>
          <w:szCs w:val="28"/>
        </w:rPr>
        <w:t xml:space="preserve"> </w:t>
      </w:r>
      <w:r w:rsidRPr="000A54EC">
        <w:rPr>
          <w:i/>
          <w:spacing w:val="-1"/>
          <w:sz w:val="28"/>
          <w:szCs w:val="28"/>
        </w:rPr>
        <w:t>6</w:t>
      </w:r>
      <w:r w:rsidRPr="000A54EC">
        <w:rPr>
          <w:i/>
          <w:sz w:val="28"/>
          <w:szCs w:val="28"/>
        </w:rPr>
        <w:t xml:space="preserve"> </w:t>
      </w:r>
      <w:r w:rsidRPr="000A54EC">
        <w:rPr>
          <w:i/>
          <w:spacing w:val="-1"/>
          <w:sz w:val="28"/>
          <w:szCs w:val="28"/>
        </w:rPr>
        <w:t>месяцев</w:t>
      </w:r>
      <w:r w:rsidRPr="000A54EC">
        <w:rPr>
          <w:i/>
          <w:sz w:val="28"/>
          <w:szCs w:val="28"/>
        </w:rPr>
        <w:t xml:space="preserve"> </w:t>
      </w:r>
      <w:r w:rsidRPr="000A54EC">
        <w:rPr>
          <w:i/>
          <w:spacing w:val="-1"/>
          <w:sz w:val="28"/>
          <w:szCs w:val="28"/>
        </w:rPr>
        <w:t>до</w:t>
      </w:r>
      <w:r w:rsidRPr="000A54EC">
        <w:rPr>
          <w:i/>
          <w:sz w:val="28"/>
          <w:szCs w:val="28"/>
        </w:rPr>
        <w:t xml:space="preserve"> </w:t>
      </w:r>
      <w:r w:rsidRPr="000A54EC">
        <w:rPr>
          <w:i/>
          <w:spacing w:val="-1"/>
          <w:sz w:val="28"/>
          <w:szCs w:val="28"/>
        </w:rPr>
        <w:t>2</w:t>
      </w:r>
      <w:r w:rsidRPr="000A54EC">
        <w:rPr>
          <w:i/>
          <w:sz w:val="28"/>
          <w:szCs w:val="28"/>
        </w:rPr>
        <w:t xml:space="preserve"> </w:t>
      </w:r>
      <w:r w:rsidRPr="000A54EC">
        <w:rPr>
          <w:i/>
          <w:spacing w:val="-1"/>
          <w:sz w:val="28"/>
          <w:szCs w:val="28"/>
        </w:rPr>
        <w:t>лет</w:t>
      </w:r>
      <w:r w:rsidRPr="000A54EC">
        <w:rPr>
          <w:i/>
          <w:sz w:val="28"/>
          <w:szCs w:val="28"/>
        </w:rPr>
        <w:t xml:space="preserve"> </w:t>
      </w:r>
      <w:r w:rsidRPr="000A54EC">
        <w:rPr>
          <w:spacing w:val="-1"/>
          <w:sz w:val="28"/>
          <w:szCs w:val="28"/>
        </w:rPr>
        <w:t>–</w:t>
      </w:r>
      <w:r w:rsidRPr="000A54EC">
        <w:rPr>
          <w:sz w:val="28"/>
          <w:szCs w:val="28"/>
        </w:rPr>
        <w:t xml:space="preserve"> </w:t>
      </w:r>
      <w:r w:rsidRPr="000A54EC">
        <w:rPr>
          <w:spacing w:val="-1"/>
          <w:sz w:val="28"/>
          <w:szCs w:val="28"/>
        </w:rPr>
        <w:t>педагог</w:t>
      </w:r>
      <w:r w:rsidRPr="000A54EC">
        <w:rPr>
          <w:sz w:val="28"/>
          <w:szCs w:val="28"/>
        </w:rPr>
        <w:t xml:space="preserve"> </w:t>
      </w:r>
      <w:r w:rsidRPr="000A54EC">
        <w:rPr>
          <w:spacing w:val="-1"/>
          <w:sz w:val="28"/>
          <w:szCs w:val="28"/>
        </w:rPr>
        <w:t>формирует</w:t>
      </w:r>
      <w:r w:rsidRPr="000A54EC">
        <w:rPr>
          <w:spacing w:val="58"/>
          <w:sz w:val="28"/>
          <w:szCs w:val="28"/>
        </w:rPr>
        <w:t xml:space="preserve"> </w:t>
      </w:r>
      <w:r w:rsidRPr="000A54EC">
        <w:rPr>
          <w:spacing w:val="-1"/>
          <w:sz w:val="28"/>
          <w:szCs w:val="28"/>
        </w:rPr>
        <w:t>у</w:t>
      </w:r>
      <w:r w:rsidRPr="000A54EC">
        <w:rPr>
          <w:spacing w:val="58"/>
          <w:sz w:val="28"/>
          <w:szCs w:val="28"/>
        </w:rPr>
        <w:t xml:space="preserve"> </w:t>
      </w:r>
      <w:r w:rsidRPr="000A54EC">
        <w:rPr>
          <w:spacing w:val="-1"/>
          <w:sz w:val="28"/>
          <w:szCs w:val="28"/>
        </w:rPr>
        <w:t>детей</w:t>
      </w:r>
      <w:r w:rsidRPr="000A54EC">
        <w:rPr>
          <w:spacing w:val="58"/>
          <w:sz w:val="28"/>
          <w:szCs w:val="28"/>
        </w:rPr>
        <w:t xml:space="preserve"> </w:t>
      </w:r>
      <w:r w:rsidRPr="000A54EC">
        <w:rPr>
          <w:spacing w:val="-1"/>
          <w:sz w:val="28"/>
          <w:szCs w:val="28"/>
        </w:rPr>
        <w:t>эмоциональное</w:t>
      </w:r>
      <w:r w:rsidRPr="000A54EC">
        <w:rPr>
          <w:spacing w:val="58"/>
          <w:sz w:val="28"/>
          <w:szCs w:val="28"/>
        </w:rPr>
        <w:t xml:space="preserve"> </w:t>
      </w:r>
      <w:r w:rsidRPr="000A54EC">
        <w:rPr>
          <w:sz w:val="28"/>
          <w:szCs w:val="28"/>
        </w:rPr>
        <w:t>восприятие знакомого музыкального произведения, желание</w:t>
      </w:r>
      <w:r w:rsidRPr="000A54EC">
        <w:rPr>
          <w:spacing w:val="1"/>
          <w:sz w:val="28"/>
          <w:szCs w:val="28"/>
        </w:rPr>
        <w:t xml:space="preserve"> </w:t>
      </w:r>
      <w:r w:rsidRPr="000A54EC">
        <w:rPr>
          <w:spacing w:val="-1"/>
          <w:sz w:val="28"/>
          <w:szCs w:val="28"/>
        </w:rPr>
        <w:t>дослушать его до конца. Формирует у детей умение</w:t>
      </w:r>
      <w:r w:rsidRPr="000A54EC">
        <w:rPr>
          <w:sz w:val="28"/>
          <w:szCs w:val="28"/>
        </w:rPr>
        <w:t xml:space="preserve"> </w:t>
      </w:r>
      <w:r w:rsidRPr="000A54EC">
        <w:rPr>
          <w:spacing w:val="-1"/>
          <w:sz w:val="28"/>
          <w:szCs w:val="28"/>
        </w:rPr>
        <w:t>различать</w:t>
      </w:r>
      <w:r w:rsidRPr="000A54EC">
        <w:rPr>
          <w:sz w:val="28"/>
          <w:szCs w:val="28"/>
        </w:rPr>
        <w:t xml:space="preserve"> </w:t>
      </w:r>
      <w:r w:rsidRPr="000A54EC">
        <w:rPr>
          <w:spacing w:val="-1"/>
          <w:sz w:val="28"/>
          <w:szCs w:val="28"/>
        </w:rPr>
        <w:t>тембровое</w:t>
      </w:r>
      <w:r w:rsidRPr="000A54EC">
        <w:rPr>
          <w:sz w:val="28"/>
          <w:szCs w:val="28"/>
        </w:rPr>
        <w:t xml:space="preserve"> </w:t>
      </w:r>
      <w:r w:rsidRPr="000A54EC">
        <w:rPr>
          <w:spacing w:val="-1"/>
          <w:sz w:val="28"/>
          <w:szCs w:val="28"/>
        </w:rPr>
        <w:t>звучание</w:t>
      </w:r>
      <w:r w:rsidRPr="000A54EC">
        <w:rPr>
          <w:sz w:val="28"/>
          <w:szCs w:val="28"/>
        </w:rPr>
        <w:t xml:space="preserve"> </w:t>
      </w:r>
      <w:r w:rsidRPr="000A54EC">
        <w:rPr>
          <w:spacing w:val="-1"/>
          <w:sz w:val="28"/>
          <w:szCs w:val="28"/>
        </w:rPr>
        <w:t>музыкальных</w:t>
      </w:r>
      <w:r w:rsidRPr="000A54EC">
        <w:rPr>
          <w:sz w:val="28"/>
          <w:szCs w:val="28"/>
        </w:rPr>
        <w:t xml:space="preserve"> инструментов</w:t>
      </w:r>
      <w:r w:rsidRPr="000A54EC">
        <w:rPr>
          <w:spacing w:val="1"/>
          <w:sz w:val="28"/>
          <w:szCs w:val="28"/>
        </w:rPr>
        <w:t xml:space="preserve"> </w:t>
      </w:r>
      <w:r w:rsidRPr="000A54EC">
        <w:rPr>
          <w:sz w:val="28"/>
          <w:szCs w:val="28"/>
        </w:rPr>
        <w:t>(дудочка,</w:t>
      </w:r>
      <w:r w:rsidRPr="000A54EC">
        <w:rPr>
          <w:spacing w:val="1"/>
          <w:sz w:val="28"/>
          <w:szCs w:val="28"/>
        </w:rPr>
        <w:t xml:space="preserve"> </w:t>
      </w:r>
      <w:r w:rsidRPr="000A54EC">
        <w:rPr>
          <w:sz w:val="28"/>
          <w:szCs w:val="28"/>
        </w:rPr>
        <w:t>барабан,</w:t>
      </w:r>
      <w:r w:rsidRPr="000A54EC">
        <w:rPr>
          <w:spacing w:val="1"/>
          <w:sz w:val="28"/>
          <w:szCs w:val="28"/>
        </w:rPr>
        <w:t xml:space="preserve"> </w:t>
      </w:r>
      <w:r w:rsidRPr="000A54EC">
        <w:rPr>
          <w:sz w:val="28"/>
          <w:szCs w:val="28"/>
        </w:rPr>
        <w:t>гармошка,</w:t>
      </w:r>
      <w:r w:rsidRPr="000A54EC">
        <w:rPr>
          <w:spacing w:val="1"/>
          <w:sz w:val="28"/>
          <w:szCs w:val="28"/>
        </w:rPr>
        <w:t xml:space="preserve"> </w:t>
      </w:r>
      <w:r w:rsidRPr="000A54EC">
        <w:rPr>
          <w:sz w:val="28"/>
          <w:szCs w:val="28"/>
        </w:rPr>
        <w:t>флейта),</w:t>
      </w:r>
      <w:r w:rsidRPr="000A54EC">
        <w:rPr>
          <w:spacing w:val="-1"/>
          <w:sz w:val="28"/>
          <w:szCs w:val="28"/>
        </w:rPr>
        <w:t xml:space="preserve"> </w:t>
      </w:r>
      <w:r w:rsidRPr="000A54EC">
        <w:rPr>
          <w:sz w:val="28"/>
          <w:szCs w:val="28"/>
        </w:rPr>
        <w:t>показывать</w:t>
      </w:r>
      <w:r w:rsidRPr="000A54EC">
        <w:rPr>
          <w:spacing w:val="-1"/>
          <w:sz w:val="28"/>
          <w:szCs w:val="28"/>
        </w:rPr>
        <w:t xml:space="preserve"> </w:t>
      </w:r>
      <w:r w:rsidRPr="000A54EC">
        <w:rPr>
          <w:sz w:val="28"/>
          <w:szCs w:val="28"/>
        </w:rPr>
        <w:t>инструмент</w:t>
      </w:r>
      <w:r w:rsidRPr="000A54EC">
        <w:rPr>
          <w:spacing w:val="4"/>
          <w:sz w:val="28"/>
          <w:szCs w:val="28"/>
        </w:rPr>
        <w:t xml:space="preserve"> </w:t>
      </w:r>
      <w:r w:rsidRPr="000A54EC">
        <w:rPr>
          <w:sz w:val="28"/>
          <w:szCs w:val="28"/>
        </w:rPr>
        <w:t>(один</w:t>
      </w:r>
      <w:r w:rsidRPr="000A54EC">
        <w:rPr>
          <w:spacing w:val="-2"/>
          <w:sz w:val="28"/>
          <w:szCs w:val="28"/>
        </w:rPr>
        <w:t xml:space="preserve"> </w:t>
      </w:r>
      <w:r w:rsidRPr="000A54EC">
        <w:rPr>
          <w:sz w:val="28"/>
          <w:szCs w:val="28"/>
        </w:rPr>
        <w:t>из</w:t>
      </w:r>
      <w:r w:rsidRPr="000A54EC">
        <w:rPr>
          <w:spacing w:val="-2"/>
          <w:sz w:val="28"/>
          <w:szCs w:val="28"/>
        </w:rPr>
        <w:t xml:space="preserve"> </w:t>
      </w:r>
      <w:r w:rsidRPr="000A54EC">
        <w:rPr>
          <w:sz w:val="28"/>
          <w:szCs w:val="28"/>
        </w:rPr>
        <w:t>двух</w:t>
      </w:r>
      <w:r w:rsidRPr="000A54EC">
        <w:rPr>
          <w:spacing w:val="-4"/>
          <w:sz w:val="28"/>
          <w:szCs w:val="28"/>
        </w:rPr>
        <w:t xml:space="preserve"> </w:t>
      </w:r>
      <w:r w:rsidRPr="000A54EC">
        <w:rPr>
          <w:sz w:val="28"/>
          <w:szCs w:val="28"/>
        </w:rPr>
        <w:t>или</w:t>
      </w:r>
      <w:r w:rsidRPr="000A54EC">
        <w:rPr>
          <w:spacing w:val="4"/>
          <w:sz w:val="28"/>
          <w:szCs w:val="28"/>
        </w:rPr>
        <w:t xml:space="preserve"> </w:t>
      </w:r>
      <w:r w:rsidRPr="000A54EC">
        <w:rPr>
          <w:sz w:val="28"/>
          <w:szCs w:val="28"/>
        </w:rPr>
        <w:t>трех),</w:t>
      </w:r>
      <w:r w:rsidRPr="000A54EC">
        <w:rPr>
          <w:spacing w:val="-1"/>
          <w:sz w:val="28"/>
          <w:szCs w:val="28"/>
        </w:rPr>
        <w:t xml:space="preserve"> </w:t>
      </w:r>
      <w:r w:rsidRPr="000A54EC">
        <w:rPr>
          <w:sz w:val="28"/>
          <w:szCs w:val="28"/>
        </w:rPr>
        <w:t>на</w:t>
      </w:r>
      <w:r w:rsidRPr="000A54EC">
        <w:rPr>
          <w:spacing w:val="-4"/>
          <w:sz w:val="28"/>
          <w:szCs w:val="28"/>
        </w:rPr>
        <w:t xml:space="preserve"> </w:t>
      </w:r>
      <w:r w:rsidRPr="000A54EC">
        <w:rPr>
          <w:sz w:val="28"/>
          <w:szCs w:val="28"/>
        </w:rPr>
        <w:t>котором</w:t>
      </w:r>
      <w:r w:rsidRPr="000A54EC">
        <w:rPr>
          <w:spacing w:val="-10"/>
          <w:sz w:val="28"/>
          <w:szCs w:val="28"/>
        </w:rPr>
        <w:t xml:space="preserve"> </w:t>
      </w:r>
      <w:r w:rsidRPr="000A54EC">
        <w:rPr>
          <w:sz w:val="28"/>
          <w:szCs w:val="28"/>
        </w:rPr>
        <w:t>взрослый</w:t>
      </w:r>
      <w:r w:rsidRPr="000A54EC">
        <w:rPr>
          <w:spacing w:val="-7"/>
          <w:sz w:val="28"/>
          <w:szCs w:val="28"/>
        </w:rPr>
        <w:t xml:space="preserve"> </w:t>
      </w:r>
      <w:r w:rsidRPr="000A54EC">
        <w:rPr>
          <w:sz w:val="28"/>
          <w:szCs w:val="28"/>
        </w:rPr>
        <w:lastRenderedPageBreak/>
        <w:t>исполнял</w:t>
      </w:r>
      <w:r w:rsidRPr="000A54EC">
        <w:rPr>
          <w:spacing w:val="-2"/>
          <w:sz w:val="28"/>
          <w:szCs w:val="28"/>
        </w:rPr>
        <w:t xml:space="preserve"> </w:t>
      </w:r>
      <w:r w:rsidRPr="000A54EC">
        <w:rPr>
          <w:sz w:val="28"/>
          <w:szCs w:val="28"/>
        </w:rPr>
        <w:t>мелодию.</w:t>
      </w:r>
    </w:p>
    <w:p w:rsidR="00822CB8" w:rsidRPr="000A54EC" w:rsidRDefault="00822CB8" w:rsidP="00822CB8">
      <w:pPr>
        <w:spacing w:line="360" w:lineRule="auto"/>
        <w:ind w:left="542" w:right="248"/>
        <w:jc w:val="both"/>
        <w:rPr>
          <w:sz w:val="28"/>
          <w:szCs w:val="28"/>
        </w:rPr>
      </w:pPr>
      <w:r w:rsidRPr="000A54EC">
        <w:rPr>
          <w:sz w:val="28"/>
          <w:szCs w:val="28"/>
        </w:rPr>
        <w:t>Педагог поощряет самостоятельную активность у детей (звукоподражание, подпевание слов, фраз, несложных попевок и песенок). Продолжает</w:t>
      </w:r>
      <w:r w:rsidRPr="000A54EC">
        <w:rPr>
          <w:spacing w:val="1"/>
          <w:sz w:val="28"/>
          <w:szCs w:val="28"/>
        </w:rPr>
        <w:t xml:space="preserve"> </w:t>
      </w:r>
      <w:r w:rsidRPr="000A54EC">
        <w:rPr>
          <w:sz w:val="28"/>
          <w:szCs w:val="28"/>
        </w:rPr>
        <w:t>развивать умение у детей двигаться под музыку в соответствии с ее характером, выполнять движения самостоятельно. Педагог развивает умение у</w:t>
      </w:r>
      <w:r w:rsidRPr="000A54EC">
        <w:rPr>
          <w:spacing w:val="1"/>
          <w:sz w:val="28"/>
          <w:szCs w:val="28"/>
        </w:rPr>
        <w:t xml:space="preserve"> </w:t>
      </w:r>
      <w:r w:rsidRPr="000A54EC">
        <w:rPr>
          <w:sz w:val="28"/>
          <w:szCs w:val="28"/>
        </w:rPr>
        <w:t>детей вслушиваться в музыку и с изменением характера ее звучания изменять движения (переходить с ходьбы на притопывание, кружение).</w:t>
      </w:r>
      <w:r w:rsidRPr="000A54EC">
        <w:rPr>
          <w:spacing w:val="1"/>
          <w:sz w:val="28"/>
          <w:szCs w:val="28"/>
        </w:rPr>
        <w:t xml:space="preserve"> </w:t>
      </w:r>
      <w:r w:rsidRPr="000A54EC">
        <w:rPr>
          <w:sz w:val="28"/>
          <w:szCs w:val="28"/>
        </w:rPr>
        <w:t>Формирует</w:t>
      </w:r>
      <w:r w:rsidRPr="000A54EC">
        <w:rPr>
          <w:spacing w:val="4"/>
          <w:sz w:val="28"/>
          <w:szCs w:val="28"/>
        </w:rPr>
        <w:t xml:space="preserve"> </w:t>
      </w:r>
      <w:r w:rsidRPr="000A54EC">
        <w:rPr>
          <w:sz w:val="28"/>
          <w:szCs w:val="28"/>
        </w:rPr>
        <w:t>у</w:t>
      </w:r>
      <w:r w:rsidRPr="000A54EC">
        <w:rPr>
          <w:spacing w:val="-6"/>
          <w:sz w:val="28"/>
          <w:szCs w:val="28"/>
        </w:rPr>
        <w:t xml:space="preserve"> </w:t>
      </w:r>
      <w:r w:rsidRPr="000A54EC">
        <w:rPr>
          <w:sz w:val="28"/>
          <w:szCs w:val="28"/>
        </w:rPr>
        <w:t>детей</w:t>
      </w:r>
      <w:r w:rsidRPr="000A54EC">
        <w:rPr>
          <w:spacing w:val="6"/>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чувствовать</w:t>
      </w:r>
      <w:r w:rsidRPr="000A54EC">
        <w:rPr>
          <w:spacing w:val="2"/>
          <w:sz w:val="28"/>
          <w:szCs w:val="28"/>
        </w:rPr>
        <w:t xml:space="preserve"> </w:t>
      </w:r>
      <w:r w:rsidRPr="000A54EC">
        <w:rPr>
          <w:sz w:val="28"/>
          <w:szCs w:val="28"/>
        </w:rPr>
        <w:t>характер</w:t>
      </w:r>
      <w:r w:rsidRPr="000A54EC">
        <w:rPr>
          <w:spacing w:val="-1"/>
          <w:sz w:val="28"/>
          <w:szCs w:val="28"/>
        </w:rPr>
        <w:t xml:space="preserve"> </w:t>
      </w:r>
      <w:r w:rsidRPr="000A54EC">
        <w:rPr>
          <w:sz w:val="28"/>
          <w:szCs w:val="28"/>
        </w:rPr>
        <w:t>музыки</w:t>
      </w:r>
      <w:r w:rsidRPr="000A54EC">
        <w:rPr>
          <w:spacing w:val="-1"/>
          <w:sz w:val="28"/>
          <w:szCs w:val="28"/>
        </w:rPr>
        <w:t xml:space="preserve"> </w:t>
      </w:r>
      <w:r w:rsidRPr="000A54EC">
        <w:rPr>
          <w:sz w:val="28"/>
          <w:szCs w:val="28"/>
        </w:rPr>
        <w:t>и передавать</w:t>
      </w:r>
      <w:r w:rsidRPr="000A54EC">
        <w:rPr>
          <w:spacing w:val="-1"/>
          <w:sz w:val="28"/>
          <w:szCs w:val="28"/>
        </w:rPr>
        <w:t xml:space="preserve"> </w:t>
      </w:r>
      <w:r w:rsidRPr="000A54EC">
        <w:rPr>
          <w:sz w:val="28"/>
          <w:szCs w:val="28"/>
        </w:rPr>
        <w:t>его</w:t>
      </w:r>
      <w:r w:rsidRPr="000A54EC">
        <w:rPr>
          <w:spacing w:val="-1"/>
          <w:sz w:val="28"/>
          <w:szCs w:val="28"/>
        </w:rPr>
        <w:t xml:space="preserve"> </w:t>
      </w:r>
      <w:r w:rsidRPr="000A54EC">
        <w:rPr>
          <w:sz w:val="28"/>
          <w:szCs w:val="28"/>
        </w:rPr>
        <w:t>игровыми</w:t>
      </w:r>
      <w:r w:rsidRPr="000A54EC">
        <w:rPr>
          <w:spacing w:val="-5"/>
          <w:sz w:val="28"/>
          <w:szCs w:val="28"/>
        </w:rPr>
        <w:t xml:space="preserve"> </w:t>
      </w:r>
      <w:r w:rsidRPr="000A54EC">
        <w:rPr>
          <w:sz w:val="28"/>
          <w:szCs w:val="28"/>
        </w:rPr>
        <w:t>действиями (мишка</w:t>
      </w:r>
      <w:r w:rsidRPr="000A54EC">
        <w:rPr>
          <w:spacing w:val="-2"/>
          <w:sz w:val="28"/>
          <w:szCs w:val="28"/>
        </w:rPr>
        <w:t xml:space="preserve"> </w:t>
      </w:r>
      <w:r w:rsidRPr="000A54EC">
        <w:rPr>
          <w:sz w:val="28"/>
          <w:szCs w:val="28"/>
        </w:rPr>
        <w:t>идет,</w:t>
      </w:r>
      <w:r w:rsidRPr="000A54EC">
        <w:rPr>
          <w:spacing w:val="-4"/>
          <w:sz w:val="28"/>
          <w:szCs w:val="28"/>
        </w:rPr>
        <w:t xml:space="preserve"> </w:t>
      </w:r>
      <w:r w:rsidRPr="000A54EC">
        <w:rPr>
          <w:sz w:val="28"/>
          <w:szCs w:val="28"/>
        </w:rPr>
        <w:t>зайка</w:t>
      </w:r>
      <w:r w:rsidRPr="000A54EC">
        <w:rPr>
          <w:spacing w:val="-2"/>
          <w:sz w:val="28"/>
          <w:szCs w:val="28"/>
        </w:rPr>
        <w:t xml:space="preserve"> </w:t>
      </w:r>
      <w:r w:rsidRPr="000A54EC">
        <w:rPr>
          <w:sz w:val="28"/>
          <w:szCs w:val="28"/>
        </w:rPr>
        <w:t>прыгает,</w:t>
      </w:r>
      <w:r w:rsidRPr="000A54EC">
        <w:rPr>
          <w:spacing w:val="-4"/>
          <w:sz w:val="28"/>
          <w:szCs w:val="28"/>
        </w:rPr>
        <w:t xml:space="preserve"> </w:t>
      </w:r>
      <w:r w:rsidRPr="000A54EC">
        <w:rPr>
          <w:sz w:val="28"/>
          <w:szCs w:val="28"/>
        </w:rPr>
        <w:t>птичка</w:t>
      </w:r>
      <w:r w:rsidRPr="000A54EC">
        <w:rPr>
          <w:spacing w:val="12"/>
          <w:sz w:val="28"/>
          <w:szCs w:val="28"/>
        </w:rPr>
        <w:t xml:space="preserve"> </w:t>
      </w:r>
      <w:r w:rsidRPr="000A54EC">
        <w:rPr>
          <w:sz w:val="28"/>
          <w:szCs w:val="28"/>
        </w:rPr>
        <w:t>клюет).</w:t>
      </w:r>
    </w:p>
    <w:p w:rsidR="00822CB8" w:rsidRPr="000A54EC" w:rsidRDefault="00822CB8" w:rsidP="00E42385">
      <w:pPr>
        <w:tabs>
          <w:tab w:val="left" w:pos="4865"/>
        </w:tabs>
        <w:spacing w:line="360" w:lineRule="auto"/>
        <w:ind w:left="567"/>
        <w:rPr>
          <w:sz w:val="28"/>
          <w:szCs w:val="28"/>
        </w:rPr>
      </w:pPr>
      <w:r w:rsidRPr="000A54EC">
        <w:rPr>
          <w:sz w:val="28"/>
          <w:szCs w:val="28"/>
        </w:rPr>
        <w:t>Педагог</w:t>
      </w:r>
      <w:r w:rsidRPr="000A54EC">
        <w:rPr>
          <w:spacing w:val="1"/>
          <w:sz w:val="28"/>
          <w:szCs w:val="28"/>
        </w:rPr>
        <w:t xml:space="preserve"> </w:t>
      </w:r>
      <w:r w:rsidRPr="000A54EC">
        <w:rPr>
          <w:sz w:val="28"/>
          <w:szCs w:val="28"/>
        </w:rPr>
        <w:t>поощряет</w:t>
      </w:r>
      <w:r w:rsidRPr="000A54EC">
        <w:rPr>
          <w:spacing w:val="1"/>
          <w:sz w:val="28"/>
          <w:szCs w:val="28"/>
        </w:rPr>
        <w:t xml:space="preserve"> </w:t>
      </w:r>
      <w:r w:rsidRPr="000A54EC">
        <w:rPr>
          <w:sz w:val="28"/>
          <w:szCs w:val="28"/>
        </w:rPr>
        <w:t>экспериментирование детей</w:t>
      </w:r>
      <w:r w:rsidRPr="000A54EC">
        <w:rPr>
          <w:spacing w:val="1"/>
          <w:sz w:val="28"/>
          <w:szCs w:val="28"/>
        </w:rPr>
        <w:t xml:space="preserve"> </w:t>
      </w:r>
      <w:r w:rsidRPr="000A54EC">
        <w:rPr>
          <w:sz w:val="28"/>
          <w:szCs w:val="28"/>
        </w:rPr>
        <w:t>с красками,</w:t>
      </w:r>
      <w:r w:rsidRPr="000A54EC">
        <w:rPr>
          <w:spacing w:val="1"/>
          <w:sz w:val="28"/>
          <w:szCs w:val="28"/>
        </w:rPr>
        <w:t xml:space="preserve"> </w:t>
      </w:r>
      <w:r w:rsidRPr="000A54EC">
        <w:rPr>
          <w:sz w:val="28"/>
          <w:szCs w:val="28"/>
        </w:rPr>
        <w:t>глиной, пластилином.</w:t>
      </w:r>
      <w:r w:rsidRPr="000A54EC">
        <w:rPr>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 детей</w:t>
      </w:r>
      <w:r w:rsidRPr="000A54EC">
        <w:rPr>
          <w:spacing w:val="60"/>
          <w:sz w:val="28"/>
          <w:szCs w:val="28"/>
        </w:rPr>
        <w:t xml:space="preserve"> </w:t>
      </w:r>
      <w:r w:rsidRPr="000A54EC">
        <w:rPr>
          <w:sz w:val="28"/>
          <w:szCs w:val="28"/>
        </w:rPr>
        <w:t>умение рисовать на больших</w:t>
      </w:r>
      <w:r w:rsidRPr="000A54EC">
        <w:rPr>
          <w:spacing w:val="1"/>
          <w:sz w:val="28"/>
          <w:szCs w:val="28"/>
        </w:rPr>
        <w:t xml:space="preserve"> </w:t>
      </w:r>
      <w:r w:rsidRPr="000A54EC">
        <w:rPr>
          <w:sz w:val="28"/>
          <w:szCs w:val="28"/>
        </w:rPr>
        <w:t>цветных</w:t>
      </w:r>
      <w:r w:rsidRPr="000A54EC">
        <w:rPr>
          <w:spacing w:val="-5"/>
          <w:sz w:val="28"/>
          <w:szCs w:val="28"/>
        </w:rPr>
        <w:t xml:space="preserve"> </w:t>
      </w:r>
      <w:r w:rsidRPr="000A54EC">
        <w:rPr>
          <w:sz w:val="28"/>
          <w:szCs w:val="28"/>
        </w:rPr>
        <w:t>листах</w:t>
      </w:r>
      <w:r w:rsidRPr="000A54EC">
        <w:rPr>
          <w:spacing w:val="-4"/>
          <w:sz w:val="28"/>
          <w:szCs w:val="28"/>
        </w:rPr>
        <w:t xml:space="preserve"> </w:t>
      </w:r>
      <w:r w:rsidRPr="000A54EC">
        <w:rPr>
          <w:sz w:val="28"/>
          <w:szCs w:val="28"/>
        </w:rPr>
        <w:t>бумаги,</w:t>
      </w:r>
      <w:r w:rsidRPr="000A54EC">
        <w:rPr>
          <w:spacing w:val="-3"/>
          <w:sz w:val="28"/>
          <w:szCs w:val="28"/>
        </w:rPr>
        <w:t xml:space="preserve"> </w:t>
      </w:r>
      <w:r w:rsidRPr="000A54EC">
        <w:rPr>
          <w:sz w:val="28"/>
          <w:szCs w:val="28"/>
        </w:rPr>
        <w:t>обращая</w:t>
      </w:r>
      <w:r w:rsidRPr="000A54EC">
        <w:rPr>
          <w:spacing w:val="1"/>
          <w:sz w:val="28"/>
          <w:szCs w:val="28"/>
        </w:rPr>
        <w:t xml:space="preserve"> </w:t>
      </w:r>
      <w:r w:rsidRPr="000A54EC">
        <w:rPr>
          <w:sz w:val="28"/>
          <w:szCs w:val="28"/>
        </w:rPr>
        <w:t>внимание</w:t>
      </w:r>
      <w:r w:rsidRPr="000A54EC">
        <w:rPr>
          <w:spacing w:val="-1"/>
          <w:sz w:val="28"/>
          <w:szCs w:val="28"/>
        </w:rPr>
        <w:t xml:space="preserve"> </w:t>
      </w:r>
      <w:r w:rsidRPr="000A54EC">
        <w:rPr>
          <w:sz w:val="28"/>
          <w:szCs w:val="28"/>
        </w:rPr>
        <w:t>на</w:t>
      </w:r>
      <w:r w:rsidRPr="000A54EC">
        <w:rPr>
          <w:spacing w:val="5"/>
          <w:sz w:val="28"/>
          <w:szCs w:val="28"/>
        </w:rPr>
        <w:t xml:space="preserve"> </w:t>
      </w:r>
      <w:r w:rsidRPr="000A54EC">
        <w:rPr>
          <w:sz w:val="28"/>
          <w:szCs w:val="28"/>
        </w:rPr>
        <w:t>красоту</w:t>
      </w:r>
      <w:r w:rsidRPr="000A54EC">
        <w:rPr>
          <w:spacing w:val="-12"/>
          <w:sz w:val="28"/>
          <w:szCs w:val="28"/>
        </w:rPr>
        <w:t xml:space="preserve"> </w:t>
      </w:r>
      <w:r w:rsidRPr="000A54EC">
        <w:rPr>
          <w:sz w:val="28"/>
          <w:szCs w:val="28"/>
        </w:rPr>
        <w:t>цветовых</w:t>
      </w:r>
      <w:r w:rsidRPr="000A54EC">
        <w:rPr>
          <w:spacing w:val="-4"/>
          <w:sz w:val="28"/>
          <w:szCs w:val="28"/>
        </w:rPr>
        <w:t xml:space="preserve"> </w:t>
      </w:r>
      <w:r w:rsidRPr="000A54EC">
        <w:rPr>
          <w:sz w:val="28"/>
          <w:szCs w:val="28"/>
        </w:rPr>
        <w:t>пятен. Процесс</w:t>
      </w:r>
      <w:r w:rsidRPr="000A54EC">
        <w:rPr>
          <w:spacing w:val="-4"/>
          <w:sz w:val="28"/>
          <w:szCs w:val="28"/>
        </w:rPr>
        <w:t xml:space="preserve"> </w:t>
      </w:r>
      <w:r w:rsidRPr="000A54EC">
        <w:rPr>
          <w:sz w:val="28"/>
          <w:szCs w:val="28"/>
        </w:rPr>
        <w:t>рисования,</w:t>
      </w:r>
      <w:r w:rsidRPr="000A54EC">
        <w:rPr>
          <w:spacing w:val="2"/>
          <w:sz w:val="28"/>
          <w:szCs w:val="28"/>
        </w:rPr>
        <w:t xml:space="preserve"> </w:t>
      </w:r>
      <w:r w:rsidRPr="000A54EC">
        <w:rPr>
          <w:sz w:val="28"/>
          <w:szCs w:val="28"/>
        </w:rPr>
        <w:t>лепки</w:t>
      </w:r>
      <w:r w:rsidRPr="000A54EC">
        <w:rPr>
          <w:spacing w:val="-1"/>
          <w:sz w:val="28"/>
          <w:szCs w:val="28"/>
        </w:rPr>
        <w:t xml:space="preserve"> </w:t>
      </w:r>
      <w:r w:rsidRPr="000A54EC">
        <w:rPr>
          <w:sz w:val="28"/>
          <w:szCs w:val="28"/>
        </w:rPr>
        <w:t>носит</w:t>
      </w:r>
      <w:r w:rsidRPr="000A54EC">
        <w:rPr>
          <w:spacing w:val="-3"/>
          <w:sz w:val="28"/>
          <w:szCs w:val="28"/>
        </w:rPr>
        <w:t xml:space="preserve"> </w:t>
      </w:r>
      <w:r w:rsidRPr="000A54EC">
        <w:rPr>
          <w:sz w:val="28"/>
          <w:szCs w:val="28"/>
        </w:rPr>
        <w:t>характер совместных</w:t>
      </w:r>
      <w:r w:rsidRPr="000A54EC">
        <w:rPr>
          <w:spacing w:val="-2"/>
          <w:sz w:val="28"/>
          <w:szCs w:val="28"/>
        </w:rPr>
        <w:t xml:space="preserve"> </w:t>
      </w:r>
      <w:r w:rsidRPr="000A54EC">
        <w:rPr>
          <w:sz w:val="28"/>
          <w:szCs w:val="28"/>
        </w:rPr>
        <w:t>действий</w:t>
      </w:r>
    </w:p>
    <w:p w:rsidR="00822CB8" w:rsidRPr="000A54EC" w:rsidRDefault="00822CB8" w:rsidP="00822CB8">
      <w:pPr>
        <w:spacing w:line="274" w:lineRule="exact"/>
        <w:ind w:left="542"/>
        <w:jc w:val="both"/>
        <w:rPr>
          <w:sz w:val="28"/>
          <w:szCs w:val="28"/>
        </w:rPr>
      </w:pPr>
      <w:r w:rsidRPr="000A54EC">
        <w:rPr>
          <w:sz w:val="28"/>
          <w:szCs w:val="28"/>
        </w:rPr>
        <w:t>В</w:t>
      </w:r>
      <w:r w:rsidRPr="000A54EC">
        <w:rPr>
          <w:spacing w:val="-4"/>
          <w:sz w:val="28"/>
          <w:szCs w:val="28"/>
        </w:rPr>
        <w:t xml:space="preserve"> </w:t>
      </w:r>
      <w:r w:rsidRPr="000A54EC">
        <w:rPr>
          <w:sz w:val="28"/>
          <w:szCs w:val="28"/>
        </w:rPr>
        <w:t>результате,</w:t>
      </w:r>
      <w:r w:rsidRPr="000A54EC">
        <w:rPr>
          <w:spacing w:val="2"/>
          <w:sz w:val="28"/>
          <w:szCs w:val="28"/>
        </w:rPr>
        <w:t xml:space="preserve"> </w:t>
      </w:r>
      <w:r w:rsidRPr="000A54EC">
        <w:rPr>
          <w:sz w:val="28"/>
          <w:szCs w:val="28"/>
        </w:rPr>
        <w:t>к</w:t>
      </w:r>
      <w:r w:rsidRPr="000A54EC">
        <w:rPr>
          <w:spacing w:val="-2"/>
          <w:sz w:val="28"/>
          <w:szCs w:val="28"/>
        </w:rPr>
        <w:t xml:space="preserve"> </w:t>
      </w:r>
      <w:r w:rsidRPr="000A54EC">
        <w:rPr>
          <w:sz w:val="28"/>
          <w:szCs w:val="28"/>
        </w:rPr>
        <w:t>концу</w:t>
      </w:r>
      <w:r w:rsidRPr="000A54EC">
        <w:rPr>
          <w:spacing w:val="-15"/>
          <w:sz w:val="28"/>
          <w:szCs w:val="28"/>
        </w:rPr>
        <w:t xml:space="preserve"> </w:t>
      </w:r>
      <w:r w:rsidRPr="000A54EC">
        <w:rPr>
          <w:sz w:val="28"/>
          <w:szCs w:val="28"/>
        </w:rPr>
        <w:t>2</w:t>
      </w:r>
      <w:r w:rsidRPr="000A54EC">
        <w:rPr>
          <w:spacing w:val="-1"/>
          <w:sz w:val="28"/>
          <w:szCs w:val="28"/>
        </w:rPr>
        <w:t xml:space="preserve"> </w:t>
      </w:r>
      <w:r w:rsidRPr="000A54EC">
        <w:rPr>
          <w:sz w:val="28"/>
          <w:szCs w:val="28"/>
        </w:rPr>
        <w:t>года</w:t>
      </w:r>
      <w:r w:rsidRPr="000A54EC">
        <w:rPr>
          <w:spacing w:val="-2"/>
          <w:sz w:val="28"/>
          <w:szCs w:val="28"/>
        </w:rPr>
        <w:t xml:space="preserve"> </w:t>
      </w:r>
      <w:r w:rsidRPr="000A54EC">
        <w:rPr>
          <w:sz w:val="28"/>
          <w:szCs w:val="28"/>
        </w:rPr>
        <w:t>жизни</w:t>
      </w:r>
      <w:r w:rsidRPr="000A54EC">
        <w:rPr>
          <w:spacing w:val="-3"/>
          <w:sz w:val="28"/>
          <w:szCs w:val="28"/>
        </w:rPr>
        <w:t xml:space="preserve"> </w:t>
      </w:r>
      <w:r w:rsidRPr="000A54EC">
        <w:rPr>
          <w:sz w:val="28"/>
          <w:szCs w:val="28"/>
        </w:rPr>
        <w:t>ребенок</w:t>
      </w:r>
    </w:p>
    <w:p w:rsidR="00822CB8" w:rsidRPr="000A54EC" w:rsidRDefault="00822CB8" w:rsidP="00822CB8">
      <w:pPr>
        <w:spacing w:before="176" w:line="362" w:lineRule="auto"/>
        <w:ind w:left="542" w:right="252"/>
        <w:jc w:val="both"/>
        <w:rPr>
          <w:sz w:val="28"/>
          <w:szCs w:val="28"/>
        </w:rPr>
      </w:pPr>
      <w:r w:rsidRPr="000A54EC">
        <w:rPr>
          <w:i/>
          <w:sz w:val="28"/>
          <w:szCs w:val="28"/>
        </w:rPr>
        <w:t xml:space="preserve">В изобразительной деятельности: </w:t>
      </w:r>
      <w:r w:rsidRPr="000A54EC">
        <w:rPr>
          <w:sz w:val="28"/>
          <w:szCs w:val="28"/>
        </w:rPr>
        <w:t>проявляет интерес и желание рисовать красками, карандашами, фломастерами; рисует «каракули», оставляемые</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бумаге</w:t>
      </w:r>
      <w:r w:rsidRPr="000A54EC">
        <w:rPr>
          <w:spacing w:val="1"/>
          <w:sz w:val="28"/>
          <w:szCs w:val="28"/>
        </w:rPr>
        <w:t xml:space="preserve"> </w:t>
      </w:r>
      <w:r w:rsidRPr="000A54EC">
        <w:rPr>
          <w:sz w:val="28"/>
          <w:szCs w:val="28"/>
        </w:rPr>
        <w:t>карандашом</w:t>
      </w:r>
      <w:r w:rsidRPr="000A54EC">
        <w:rPr>
          <w:spacing w:val="1"/>
          <w:sz w:val="28"/>
          <w:szCs w:val="28"/>
        </w:rPr>
        <w:t xml:space="preserve"> </w:t>
      </w:r>
      <w:r w:rsidRPr="000A54EC">
        <w:rPr>
          <w:sz w:val="28"/>
          <w:szCs w:val="28"/>
        </w:rPr>
        <w:t>или</w:t>
      </w:r>
      <w:r w:rsidRPr="000A54EC">
        <w:rPr>
          <w:spacing w:val="1"/>
          <w:sz w:val="28"/>
          <w:szCs w:val="28"/>
        </w:rPr>
        <w:t xml:space="preserve"> </w:t>
      </w:r>
      <w:r w:rsidRPr="000A54EC">
        <w:rPr>
          <w:sz w:val="28"/>
          <w:szCs w:val="28"/>
        </w:rPr>
        <w:t>красками</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зависимости</w:t>
      </w:r>
      <w:r w:rsidRPr="000A54EC">
        <w:rPr>
          <w:spacing w:val="1"/>
          <w:sz w:val="28"/>
          <w:szCs w:val="28"/>
        </w:rPr>
        <w:t xml:space="preserve"> </w:t>
      </w:r>
      <w:r w:rsidRPr="000A54EC">
        <w:rPr>
          <w:sz w:val="28"/>
          <w:szCs w:val="28"/>
        </w:rPr>
        <w:t>от</w:t>
      </w:r>
      <w:r w:rsidRPr="000A54EC">
        <w:rPr>
          <w:spacing w:val="1"/>
          <w:sz w:val="28"/>
          <w:szCs w:val="28"/>
        </w:rPr>
        <w:t xml:space="preserve"> </w:t>
      </w:r>
      <w:r w:rsidRPr="000A54EC">
        <w:rPr>
          <w:sz w:val="28"/>
          <w:szCs w:val="28"/>
        </w:rPr>
        <w:t>движения</w:t>
      </w:r>
      <w:r w:rsidRPr="000A54EC">
        <w:rPr>
          <w:spacing w:val="1"/>
          <w:sz w:val="28"/>
          <w:szCs w:val="28"/>
        </w:rPr>
        <w:t xml:space="preserve"> </w:t>
      </w:r>
      <w:r w:rsidRPr="000A54EC">
        <w:rPr>
          <w:sz w:val="28"/>
          <w:szCs w:val="28"/>
        </w:rPr>
        <w:t>руки,</w:t>
      </w:r>
      <w:r w:rsidRPr="000A54EC">
        <w:rPr>
          <w:spacing w:val="1"/>
          <w:sz w:val="28"/>
          <w:szCs w:val="28"/>
        </w:rPr>
        <w:t xml:space="preserve"> </w:t>
      </w:r>
      <w:r w:rsidRPr="000A54EC">
        <w:rPr>
          <w:sz w:val="28"/>
          <w:szCs w:val="28"/>
        </w:rPr>
        <w:t>начинает</w:t>
      </w:r>
      <w:r w:rsidRPr="000A54EC">
        <w:rPr>
          <w:spacing w:val="1"/>
          <w:sz w:val="28"/>
          <w:szCs w:val="28"/>
        </w:rPr>
        <w:t xml:space="preserve"> </w:t>
      </w:r>
      <w:r w:rsidRPr="000A54EC">
        <w:rPr>
          <w:sz w:val="28"/>
          <w:szCs w:val="28"/>
        </w:rPr>
        <w:t>давать</w:t>
      </w:r>
      <w:r w:rsidRPr="000A54EC">
        <w:rPr>
          <w:spacing w:val="1"/>
          <w:sz w:val="28"/>
          <w:szCs w:val="28"/>
        </w:rPr>
        <w:t xml:space="preserve"> </w:t>
      </w:r>
      <w:r w:rsidRPr="000A54EC">
        <w:rPr>
          <w:sz w:val="28"/>
          <w:szCs w:val="28"/>
        </w:rPr>
        <w:t>им</w:t>
      </w:r>
      <w:r w:rsidRPr="000A54EC">
        <w:rPr>
          <w:spacing w:val="1"/>
          <w:sz w:val="28"/>
          <w:szCs w:val="28"/>
        </w:rPr>
        <w:t xml:space="preserve"> </w:t>
      </w:r>
      <w:r w:rsidRPr="000A54EC">
        <w:rPr>
          <w:sz w:val="28"/>
          <w:szCs w:val="28"/>
        </w:rPr>
        <w:t>название;</w:t>
      </w:r>
      <w:r w:rsidRPr="000A54EC">
        <w:rPr>
          <w:spacing w:val="1"/>
          <w:sz w:val="28"/>
          <w:szCs w:val="28"/>
        </w:rPr>
        <w:t xml:space="preserve"> </w:t>
      </w:r>
      <w:r w:rsidRPr="000A54EC">
        <w:rPr>
          <w:sz w:val="28"/>
          <w:szCs w:val="28"/>
        </w:rPr>
        <w:t>овладевает</w:t>
      </w:r>
      <w:r w:rsidRPr="000A54EC">
        <w:rPr>
          <w:spacing w:val="1"/>
          <w:sz w:val="28"/>
          <w:szCs w:val="28"/>
        </w:rPr>
        <w:t xml:space="preserve"> </w:t>
      </w:r>
      <w:r w:rsidRPr="000A54EC">
        <w:rPr>
          <w:sz w:val="28"/>
          <w:szCs w:val="28"/>
        </w:rPr>
        <w:t>приемами</w:t>
      </w:r>
      <w:r w:rsidRPr="000A54EC">
        <w:rPr>
          <w:spacing w:val="1"/>
          <w:sz w:val="28"/>
          <w:szCs w:val="28"/>
        </w:rPr>
        <w:t xml:space="preserve"> </w:t>
      </w:r>
      <w:r w:rsidRPr="000A54EC">
        <w:rPr>
          <w:sz w:val="28"/>
          <w:szCs w:val="28"/>
        </w:rPr>
        <w:t>раскатывания</w:t>
      </w:r>
      <w:r w:rsidRPr="000A54EC">
        <w:rPr>
          <w:spacing w:val="1"/>
          <w:sz w:val="28"/>
          <w:szCs w:val="28"/>
        </w:rPr>
        <w:t xml:space="preserve"> </w:t>
      </w:r>
      <w:r w:rsidRPr="000A54EC">
        <w:rPr>
          <w:sz w:val="28"/>
          <w:szCs w:val="28"/>
        </w:rPr>
        <w:t>(колбаски),</w:t>
      </w:r>
      <w:r w:rsidRPr="000A54EC">
        <w:rPr>
          <w:spacing w:val="-3"/>
          <w:sz w:val="28"/>
          <w:szCs w:val="28"/>
        </w:rPr>
        <w:t xml:space="preserve"> </w:t>
      </w:r>
      <w:r w:rsidRPr="000A54EC">
        <w:rPr>
          <w:sz w:val="28"/>
          <w:szCs w:val="28"/>
        </w:rPr>
        <w:t>сплющивания</w:t>
      </w:r>
      <w:r w:rsidRPr="000A54EC">
        <w:rPr>
          <w:spacing w:val="-4"/>
          <w:sz w:val="28"/>
          <w:szCs w:val="28"/>
        </w:rPr>
        <w:t xml:space="preserve"> </w:t>
      </w:r>
      <w:r w:rsidRPr="000A54EC">
        <w:rPr>
          <w:sz w:val="28"/>
          <w:szCs w:val="28"/>
        </w:rPr>
        <w:t>(тарелочки,</w:t>
      </w:r>
      <w:r w:rsidRPr="000A54EC">
        <w:rPr>
          <w:spacing w:val="2"/>
          <w:sz w:val="28"/>
          <w:szCs w:val="28"/>
        </w:rPr>
        <w:t xml:space="preserve"> </w:t>
      </w:r>
      <w:r w:rsidRPr="000A54EC">
        <w:rPr>
          <w:sz w:val="28"/>
          <w:szCs w:val="28"/>
        </w:rPr>
        <w:t>блины),</w:t>
      </w:r>
      <w:r w:rsidRPr="000A54EC">
        <w:rPr>
          <w:spacing w:val="-3"/>
          <w:sz w:val="28"/>
          <w:szCs w:val="28"/>
        </w:rPr>
        <w:t xml:space="preserve"> </w:t>
      </w:r>
      <w:r w:rsidRPr="000A54EC">
        <w:rPr>
          <w:sz w:val="28"/>
          <w:szCs w:val="28"/>
        </w:rPr>
        <w:t>круговыми</w:t>
      </w:r>
      <w:r w:rsidRPr="000A54EC">
        <w:rPr>
          <w:spacing w:val="2"/>
          <w:sz w:val="28"/>
          <w:szCs w:val="28"/>
        </w:rPr>
        <w:t xml:space="preserve"> </w:t>
      </w:r>
      <w:r w:rsidRPr="000A54EC">
        <w:rPr>
          <w:sz w:val="28"/>
          <w:szCs w:val="28"/>
        </w:rPr>
        <w:t>движениями</w:t>
      </w:r>
      <w:r w:rsidRPr="000A54EC">
        <w:rPr>
          <w:spacing w:val="-4"/>
          <w:sz w:val="28"/>
          <w:szCs w:val="28"/>
        </w:rPr>
        <w:t xml:space="preserve"> </w:t>
      </w:r>
      <w:r w:rsidRPr="000A54EC">
        <w:rPr>
          <w:sz w:val="28"/>
          <w:szCs w:val="28"/>
        </w:rPr>
        <w:t>(яблочки,</w:t>
      </w:r>
      <w:r w:rsidRPr="000A54EC">
        <w:rPr>
          <w:spacing w:val="9"/>
          <w:sz w:val="28"/>
          <w:szCs w:val="28"/>
        </w:rPr>
        <w:t xml:space="preserve"> </w:t>
      </w:r>
      <w:r w:rsidRPr="000A54EC">
        <w:rPr>
          <w:sz w:val="28"/>
          <w:szCs w:val="28"/>
        </w:rPr>
        <w:t>шарики,</w:t>
      </w:r>
      <w:r w:rsidRPr="000A54EC">
        <w:rPr>
          <w:spacing w:val="-2"/>
          <w:sz w:val="28"/>
          <w:szCs w:val="28"/>
        </w:rPr>
        <w:t xml:space="preserve"> </w:t>
      </w:r>
      <w:r w:rsidRPr="000A54EC">
        <w:rPr>
          <w:sz w:val="28"/>
          <w:szCs w:val="28"/>
        </w:rPr>
        <w:t>конфеты),</w:t>
      </w:r>
      <w:r w:rsidRPr="000A54EC">
        <w:rPr>
          <w:spacing w:val="-3"/>
          <w:sz w:val="28"/>
          <w:szCs w:val="28"/>
        </w:rPr>
        <w:t xml:space="preserve"> </w:t>
      </w:r>
      <w:r w:rsidRPr="000A54EC">
        <w:rPr>
          <w:sz w:val="28"/>
          <w:szCs w:val="28"/>
        </w:rPr>
        <w:t>используя</w:t>
      </w:r>
      <w:r w:rsidRPr="000A54EC">
        <w:rPr>
          <w:spacing w:val="1"/>
          <w:sz w:val="28"/>
          <w:szCs w:val="28"/>
        </w:rPr>
        <w:t xml:space="preserve"> </w:t>
      </w:r>
      <w:r w:rsidRPr="000A54EC">
        <w:rPr>
          <w:sz w:val="28"/>
          <w:szCs w:val="28"/>
        </w:rPr>
        <w:t>глину,</w:t>
      </w:r>
      <w:r w:rsidRPr="000A54EC">
        <w:rPr>
          <w:spacing w:val="2"/>
          <w:sz w:val="28"/>
          <w:szCs w:val="28"/>
        </w:rPr>
        <w:t xml:space="preserve"> </w:t>
      </w:r>
      <w:r w:rsidRPr="000A54EC">
        <w:rPr>
          <w:sz w:val="28"/>
          <w:szCs w:val="28"/>
        </w:rPr>
        <w:t>пластилин.</w:t>
      </w:r>
    </w:p>
    <w:p w:rsidR="00822CB8" w:rsidRPr="000A54EC" w:rsidRDefault="00822CB8" w:rsidP="00822CB8">
      <w:pPr>
        <w:spacing w:line="362" w:lineRule="auto"/>
        <w:ind w:left="542" w:right="255"/>
        <w:jc w:val="both"/>
        <w:rPr>
          <w:sz w:val="28"/>
          <w:szCs w:val="28"/>
        </w:rPr>
      </w:pPr>
      <w:r w:rsidRPr="000A54EC">
        <w:rPr>
          <w:sz w:val="28"/>
          <w:szCs w:val="28"/>
        </w:rPr>
        <w:t xml:space="preserve">В музыкальной </w:t>
      </w:r>
      <w:r w:rsidRPr="000A54EC">
        <w:rPr>
          <w:i/>
          <w:sz w:val="28"/>
          <w:szCs w:val="28"/>
        </w:rPr>
        <w:t xml:space="preserve">деятельности: </w:t>
      </w:r>
      <w:r w:rsidRPr="000A54EC">
        <w:rPr>
          <w:sz w:val="28"/>
          <w:szCs w:val="28"/>
        </w:rPr>
        <w:t>активно проявляет интерес к несложным песням, попевкам; пытается подражать певческим интонациям взрослых;</w:t>
      </w:r>
      <w:r w:rsidRPr="000A54EC">
        <w:rPr>
          <w:spacing w:val="1"/>
          <w:sz w:val="28"/>
          <w:szCs w:val="28"/>
        </w:rPr>
        <w:t xml:space="preserve"> </w:t>
      </w:r>
      <w:r w:rsidRPr="000A54EC">
        <w:rPr>
          <w:sz w:val="28"/>
          <w:szCs w:val="28"/>
        </w:rPr>
        <w:t>подыгрывает на шумовых</w:t>
      </w:r>
      <w:r w:rsidRPr="000A54EC">
        <w:rPr>
          <w:spacing w:val="1"/>
          <w:sz w:val="28"/>
          <w:szCs w:val="28"/>
        </w:rPr>
        <w:t xml:space="preserve"> </w:t>
      </w:r>
      <w:r w:rsidRPr="000A54EC">
        <w:rPr>
          <w:sz w:val="28"/>
          <w:szCs w:val="28"/>
        </w:rPr>
        <w:t>инструментах под музыку; использует предметы в игре (листики, снежки, шишки, грибочки и др.) под музыкальное</w:t>
      </w:r>
      <w:r w:rsidRPr="000A54EC">
        <w:rPr>
          <w:spacing w:val="1"/>
          <w:sz w:val="28"/>
          <w:szCs w:val="28"/>
        </w:rPr>
        <w:t xml:space="preserve"> </w:t>
      </w:r>
      <w:r w:rsidRPr="000A54EC">
        <w:rPr>
          <w:sz w:val="28"/>
          <w:szCs w:val="28"/>
        </w:rPr>
        <w:t>сопровождение;</w:t>
      </w:r>
      <w:r w:rsidRPr="000A54EC">
        <w:rPr>
          <w:spacing w:val="13"/>
          <w:sz w:val="28"/>
          <w:szCs w:val="28"/>
        </w:rPr>
        <w:t xml:space="preserve"> </w:t>
      </w:r>
      <w:r w:rsidRPr="000A54EC">
        <w:rPr>
          <w:sz w:val="28"/>
          <w:szCs w:val="28"/>
        </w:rPr>
        <w:t>исполняет</w:t>
      </w:r>
      <w:r w:rsidRPr="000A54EC">
        <w:rPr>
          <w:spacing w:val="8"/>
          <w:sz w:val="28"/>
          <w:szCs w:val="28"/>
        </w:rPr>
        <w:t xml:space="preserve"> </w:t>
      </w:r>
      <w:r w:rsidRPr="000A54EC">
        <w:rPr>
          <w:sz w:val="28"/>
          <w:szCs w:val="28"/>
        </w:rPr>
        <w:t>простейшие</w:t>
      </w:r>
      <w:r w:rsidRPr="000A54EC">
        <w:rPr>
          <w:spacing w:val="12"/>
          <w:sz w:val="28"/>
          <w:szCs w:val="28"/>
        </w:rPr>
        <w:t xml:space="preserve"> </w:t>
      </w:r>
      <w:r w:rsidRPr="000A54EC">
        <w:rPr>
          <w:sz w:val="28"/>
          <w:szCs w:val="28"/>
        </w:rPr>
        <w:t>ритмические</w:t>
      </w:r>
      <w:r w:rsidRPr="000A54EC">
        <w:rPr>
          <w:spacing w:val="11"/>
          <w:sz w:val="28"/>
          <w:szCs w:val="28"/>
        </w:rPr>
        <w:t xml:space="preserve"> </w:t>
      </w:r>
      <w:r w:rsidRPr="000A54EC">
        <w:rPr>
          <w:sz w:val="28"/>
          <w:szCs w:val="28"/>
        </w:rPr>
        <w:t>движения</w:t>
      </w:r>
      <w:r w:rsidRPr="000A54EC">
        <w:rPr>
          <w:spacing w:val="13"/>
          <w:sz w:val="28"/>
          <w:szCs w:val="28"/>
        </w:rPr>
        <w:t xml:space="preserve"> </w:t>
      </w:r>
      <w:r w:rsidRPr="000A54EC">
        <w:rPr>
          <w:sz w:val="28"/>
          <w:szCs w:val="28"/>
        </w:rPr>
        <w:t>под</w:t>
      </w:r>
      <w:r w:rsidRPr="000A54EC">
        <w:rPr>
          <w:spacing w:val="10"/>
          <w:sz w:val="28"/>
          <w:szCs w:val="28"/>
        </w:rPr>
        <w:t xml:space="preserve"> </w:t>
      </w:r>
      <w:r w:rsidRPr="000A54EC">
        <w:rPr>
          <w:sz w:val="28"/>
          <w:szCs w:val="28"/>
        </w:rPr>
        <w:t>музыку</w:t>
      </w:r>
      <w:r w:rsidRPr="000A54EC">
        <w:rPr>
          <w:spacing w:val="2"/>
          <w:sz w:val="28"/>
          <w:szCs w:val="28"/>
        </w:rPr>
        <w:t xml:space="preserve"> </w:t>
      </w:r>
      <w:r w:rsidRPr="000A54EC">
        <w:rPr>
          <w:sz w:val="28"/>
          <w:szCs w:val="28"/>
        </w:rPr>
        <w:t>(хлопки,</w:t>
      </w:r>
    </w:p>
    <w:p w:rsidR="00822CB8" w:rsidRPr="000A54EC" w:rsidRDefault="00822CB8" w:rsidP="00822CB8">
      <w:pPr>
        <w:spacing w:line="360" w:lineRule="auto"/>
        <w:ind w:left="542" w:right="7698"/>
        <w:rPr>
          <w:sz w:val="28"/>
          <w:szCs w:val="28"/>
        </w:rPr>
      </w:pPr>
      <w:r w:rsidRPr="000A54EC">
        <w:rPr>
          <w:sz w:val="28"/>
          <w:szCs w:val="28"/>
        </w:rPr>
        <w:t>«фонарики»,</w:t>
      </w:r>
      <w:r w:rsidRPr="000A54EC">
        <w:rPr>
          <w:spacing w:val="1"/>
          <w:sz w:val="28"/>
          <w:szCs w:val="28"/>
        </w:rPr>
        <w:t xml:space="preserve"> </w:t>
      </w:r>
      <w:r w:rsidRPr="000A54EC">
        <w:rPr>
          <w:sz w:val="28"/>
          <w:szCs w:val="28"/>
        </w:rPr>
        <w:t>притопы);</w:t>
      </w:r>
      <w:r w:rsidRPr="000A54EC">
        <w:rPr>
          <w:spacing w:val="-5"/>
          <w:sz w:val="28"/>
          <w:szCs w:val="28"/>
        </w:rPr>
        <w:t xml:space="preserve"> </w:t>
      </w:r>
      <w:r w:rsidRPr="000A54EC">
        <w:rPr>
          <w:sz w:val="28"/>
          <w:szCs w:val="28"/>
        </w:rPr>
        <w:t>выполняет</w:t>
      </w:r>
      <w:r w:rsidRPr="000A54EC">
        <w:rPr>
          <w:spacing w:val="-4"/>
          <w:sz w:val="28"/>
          <w:szCs w:val="28"/>
        </w:rPr>
        <w:t xml:space="preserve"> </w:t>
      </w:r>
      <w:r w:rsidRPr="000A54EC">
        <w:rPr>
          <w:sz w:val="28"/>
          <w:szCs w:val="28"/>
        </w:rPr>
        <w:t>несложные</w:t>
      </w:r>
      <w:r w:rsidRPr="000A54EC">
        <w:rPr>
          <w:spacing w:val="-11"/>
          <w:sz w:val="28"/>
          <w:szCs w:val="28"/>
        </w:rPr>
        <w:t xml:space="preserve"> </w:t>
      </w:r>
      <w:r w:rsidRPr="000A54EC">
        <w:rPr>
          <w:sz w:val="28"/>
          <w:szCs w:val="28"/>
        </w:rPr>
        <w:t>плясовые</w:t>
      </w:r>
      <w:r w:rsidRPr="000A54EC">
        <w:rPr>
          <w:spacing w:val="-6"/>
          <w:sz w:val="28"/>
          <w:szCs w:val="28"/>
        </w:rPr>
        <w:t xml:space="preserve"> </w:t>
      </w:r>
      <w:r w:rsidRPr="000A54EC">
        <w:rPr>
          <w:sz w:val="28"/>
          <w:szCs w:val="28"/>
        </w:rPr>
        <w:t>действия</w:t>
      </w:r>
      <w:r w:rsidRPr="000A54EC">
        <w:rPr>
          <w:spacing w:val="-5"/>
          <w:sz w:val="28"/>
          <w:szCs w:val="28"/>
        </w:rPr>
        <w:t xml:space="preserve"> </w:t>
      </w:r>
      <w:r w:rsidRPr="000A54EC">
        <w:rPr>
          <w:sz w:val="28"/>
          <w:szCs w:val="28"/>
        </w:rPr>
        <w:t>в</w:t>
      </w:r>
      <w:r w:rsidRPr="000A54EC">
        <w:rPr>
          <w:spacing w:val="-9"/>
          <w:sz w:val="28"/>
          <w:szCs w:val="28"/>
        </w:rPr>
        <w:t xml:space="preserve"> </w:t>
      </w:r>
      <w:r w:rsidRPr="000A54EC">
        <w:rPr>
          <w:sz w:val="28"/>
          <w:szCs w:val="28"/>
        </w:rPr>
        <w:t>паре.</w:t>
      </w:r>
      <w:r w:rsidRPr="000A54EC">
        <w:rPr>
          <w:spacing w:val="-57"/>
          <w:sz w:val="28"/>
          <w:szCs w:val="28"/>
        </w:rPr>
        <w:t xml:space="preserve"> </w:t>
      </w:r>
      <w:r w:rsidRPr="000A54EC">
        <w:rPr>
          <w:sz w:val="28"/>
          <w:szCs w:val="28"/>
        </w:rPr>
        <w:t>От</w:t>
      </w:r>
      <w:r w:rsidRPr="000A54EC">
        <w:rPr>
          <w:spacing w:val="2"/>
          <w:sz w:val="28"/>
          <w:szCs w:val="28"/>
        </w:rPr>
        <w:t xml:space="preserve"> </w:t>
      </w:r>
      <w:r w:rsidRPr="000A54EC">
        <w:rPr>
          <w:sz w:val="28"/>
          <w:szCs w:val="28"/>
        </w:rPr>
        <w:t>2</w:t>
      </w:r>
      <w:r w:rsidRPr="000A54EC">
        <w:rPr>
          <w:spacing w:val="2"/>
          <w:sz w:val="28"/>
          <w:szCs w:val="28"/>
        </w:rPr>
        <w:t xml:space="preserve"> </w:t>
      </w:r>
      <w:r w:rsidRPr="000A54EC">
        <w:rPr>
          <w:sz w:val="28"/>
          <w:szCs w:val="28"/>
        </w:rPr>
        <w:t>лет</w:t>
      </w:r>
      <w:r w:rsidRPr="000A54EC">
        <w:rPr>
          <w:spacing w:val="-2"/>
          <w:sz w:val="28"/>
          <w:szCs w:val="28"/>
        </w:rPr>
        <w:t xml:space="preserve"> </w:t>
      </w:r>
      <w:r w:rsidRPr="000A54EC">
        <w:rPr>
          <w:sz w:val="28"/>
          <w:szCs w:val="28"/>
        </w:rPr>
        <w:t>до</w:t>
      </w:r>
      <w:r w:rsidRPr="000A54EC">
        <w:rPr>
          <w:spacing w:val="2"/>
          <w:sz w:val="28"/>
          <w:szCs w:val="28"/>
        </w:rPr>
        <w:t xml:space="preserve"> </w:t>
      </w:r>
      <w:r w:rsidRPr="000A54EC">
        <w:rPr>
          <w:sz w:val="28"/>
          <w:szCs w:val="28"/>
        </w:rPr>
        <w:t>3</w:t>
      </w:r>
      <w:r w:rsidRPr="000A54EC">
        <w:rPr>
          <w:spacing w:val="-3"/>
          <w:sz w:val="28"/>
          <w:szCs w:val="28"/>
        </w:rPr>
        <w:t xml:space="preserve"> </w:t>
      </w:r>
      <w:r w:rsidRPr="000A54EC">
        <w:rPr>
          <w:sz w:val="28"/>
          <w:szCs w:val="28"/>
        </w:rPr>
        <w:t>лет</w:t>
      </w:r>
    </w:p>
    <w:p w:rsidR="00822CB8" w:rsidRPr="000A54EC" w:rsidRDefault="00822CB8" w:rsidP="00822CB8">
      <w:pPr>
        <w:spacing w:before="24"/>
        <w:ind w:left="542"/>
        <w:rPr>
          <w:sz w:val="28"/>
          <w:szCs w:val="28"/>
        </w:rPr>
      </w:pPr>
      <w:r w:rsidRPr="000A54EC">
        <w:rPr>
          <w:sz w:val="28"/>
          <w:szCs w:val="28"/>
        </w:rPr>
        <w:t>В</w:t>
      </w:r>
      <w:r w:rsidRPr="000A54EC">
        <w:rPr>
          <w:spacing w:val="38"/>
          <w:sz w:val="28"/>
          <w:szCs w:val="28"/>
        </w:rPr>
        <w:t xml:space="preserve"> </w:t>
      </w:r>
      <w:r w:rsidRPr="000A54EC">
        <w:rPr>
          <w:sz w:val="28"/>
          <w:szCs w:val="28"/>
        </w:rPr>
        <w:t>области</w:t>
      </w:r>
      <w:r w:rsidRPr="000A54EC">
        <w:rPr>
          <w:spacing w:val="42"/>
          <w:sz w:val="28"/>
          <w:szCs w:val="28"/>
        </w:rPr>
        <w:t xml:space="preserve"> </w:t>
      </w:r>
      <w:r w:rsidRPr="000A54EC">
        <w:rPr>
          <w:sz w:val="28"/>
          <w:szCs w:val="28"/>
        </w:rPr>
        <w:t>художественно-эстетического</w:t>
      </w:r>
      <w:r w:rsidRPr="000A54EC">
        <w:rPr>
          <w:spacing w:val="45"/>
          <w:sz w:val="28"/>
          <w:szCs w:val="28"/>
        </w:rPr>
        <w:t xml:space="preserve"> </w:t>
      </w:r>
      <w:r w:rsidRPr="000A54EC">
        <w:rPr>
          <w:sz w:val="28"/>
          <w:szCs w:val="28"/>
        </w:rPr>
        <w:t>развития</w:t>
      </w:r>
      <w:r w:rsidRPr="000A54EC">
        <w:rPr>
          <w:spacing w:val="37"/>
          <w:sz w:val="28"/>
          <w:szCs w:val="28"/>
        </w:rPr>
        <w:t xml:space="preserve"> </w:t>
      </w:r>
      <w:r w:rsidRPr="000A54EC">
        <w:rPr>
          <w:sz w:val="28"/>
          <w:szCs w:val="28"/>
        </w:rPr>
        <w:t>основными</w:t>
      </w:r>
      <w:r w:rsidRPr="000A54EC">
        <w:rPr>
          <w:spacing w:val="42"/>
          <w:sz w:val="28"/>
          <w:szCs w:val="28"/>
        </w:rPr>
        <w:t xml:space="preserve"> </w:t>
      </w:r>
      <w:r w:rsidRPr="000A54EC">
        <w:rPr>
          <w:b/>
          <w:i/>
          <w:sz w:val="28"/>
          <w:szCs w:val="28"/>
        </w:rPr>
        <w:t>задачами</w:t>
      </w:r>
      <w:r w:rsidRPr="000A54EC">
        <w:rPr>
          <w:b/>
          <w:i/>
          <w:spacing w:val="42"/>
          <w:sz w:val="28"/>
          <w:szCs w:val="28"/>
        </w:rPr>
        <w:t xml:space="preserve"> </w:t>
      </w:r>
      <w:r w:rsidRPr="000A54EC">
        <w:rPr>
          <w:sz w:val="28"/>
          <w:szCs w:val="28"/>
        </w:rPr>
        <w:t>образовательной деятельности являются:</w:t>
      </w:r>
    </w:p>
    <w:p w:rsidR="00822CB8" w:rsidRPr="000A54EC" w:rsidRDefault="00822CB8" w:rsidP="00822CB8">
      <w:pPr>
        <w:spacing w:before="141"/>
        <w:ind w:left="542"/>
        <w:rPr>
          <w:i/>
          <w:sz w:val="28"/>
          <w:szCs w:val="28"/>
        </w:rPr>
      </w:pPr>
      <w:r w:rsidRPr="000A54EC">
        <w:rPr>
          <w:i/>
          <w:sz w:val="28"/>
          <w:szCs w:val="28"/>
        </w:rPr>
        <w:t>Приобщение</w:t>
      </w:r>
      <w:r w:rsidRPr="000A54EC">
        <w:rPr>
          <w:i/>
          <w:spacing w:val="-8"/>
          <w:sz w:val="28"/>
          <w:szCs w:val="28"/>
        </w:rPr>
        <w:t xml:space="preserve"> </w:t>
      </w:r>
      <w:r w:rsidRPr="000A54EC">
        <w:rPr>
          <w:i/>
          <w:sz w:val="28"/>
          <w:szCs w:val="28"/>
        </w:rPr>
        <w:t>к</w:t>
      </w:r>
      <w:r w:rsidRPr="000A54EC">
        <w:rPr>
          <w:i/>
          <w:spacing w:val="-9"/>
          <w:sz w:val="28"/>
          <w:szCs w:val="28"/>
        </w:rPr>
        <w:t xml:space="preserve"> </w:t>
      </w:r>
      <w:r w:rsidRPr="000A54EC">
        <w:rPr>
          <w:i/>
          <w:sz w:val="28"/>
          <w:szCs w:val="28"/>
        </w:rPr>
        <w:t>искусству:</w:t>
      </w:r>
    </w:p>
    <w:p w:rsidR="00822CB8" w:rsidRPr="000A54EC" w:rsidRDefault="00822CB8" w:rsidP="00822CB8">
      <w:pPr>
        <w:spacing w:before="176" w:line="362" w:lineRule="auto"/>
        <w:ind w:left="542" w:right="513"/>
        <w:rPr>
          <w:sz w:val="28"/>
          <w:szCs w:val="28"/>
        </w:rPr>
      </w:pPr>
      <w:r w:rsidRPr="000A54EC">
        <w:rPr>
          <w:sz w:val="28"/>
          <w:szCs w:val="28"/>
        </w:rPr>
        <w:t>развивать</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художественное</w:t>
      </w:r>
      <w:r w:rsidRPr="000A54EC">
        <w:rPr>
          <w:spacing w:val="1"/>
          <w:sz w:val="28"/>
          <w:szCs w:val="28"/>
        </w:rPr>
        <w:t xml:space="preserve"> </w:t>
      </w:r>
      <w:r w:rsidRPr="000A54EC">
        <w:rPr>
          <w:sz w:val="28"/>
          <w:szCs w:val="28"/>
        </w:rPr>
        <w:t>восприятие</w:t>
      </w:r>
      <w:r w:rsidRPr="000A54EC">
        <w:rPr>
          <w:spacing w:val="1"/>
          <w:sz w:val="28"/>
          <w:szCs w:val="28"/>
        </w:rPr>
        <w:t xml:space="preserve"> </w:t>
      </w:r>
      <w:r w:rsidRPr="000A54EC">
        <w:rPr>
          <w:sz w:val="28"/>
          <w:szCs w:val="28"/>
        </w:rPr>
        <w:t>(смотреть,</w:t>
      </w:r>
      <w:r w:rsidRPr="000A54EC">
        <w:rPr>
          <w:spacing w:val="1"/>
          <w:sz w:val="28"/>
          <w:szCs w:val="28"/>
        </w:rPr>
        <w:t xml:space="preserve"> </w:t>
      </w:r>
      <w:r w:rsidRPr="000A54EC">
        <w:rPr>
          <w:sz w:val="28"/>
          <w:szCs w:val="28"/>
        </w:rPr>
        <w:t>слушать</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испытывать</w:t>
      </w:r>
      <w:r w:rsidRPr="000A54EC">
        <w:rPr>
          <w:spacing w:val="1"/>
          <w:sz w:val="28"/>
          <w:szCs w:val="28"/>
        </w:rPr>
        <w:t xml:space="preserve"> </w:t>
      </w:r>
      <w:r w:rsidRPr="000A54EC">
        <w:rPr>
          <w:sz w:val="28"/>
          <w:szCs w:val="28"/>
        </w:rPr>
        <w:t>радость)</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ознакомления</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lastRenderedPageBreak/>
        <w:t>произведениями</w:t>
      </w:r>
      <w:r w:rsidRPr="000A54EC">
        <w:rPr>
          <w:spacing w:val="-57"/>
          <w:sz w:val="28"/>
          <w:szCs w:val="28"/>
        </w:rPr>
        <w:t xml:space="preserve"> </w:t>
      </w:r>
      <w:r w:rsidRPr="000A54EC">
        <w:rPr>
          <w:sz w:val="28"/>
          <w:szCs w:val="28"/>
        </w:rPr>
        <w:t>музыкального, изобразительного</w:t>
      </w:r>
      <w:r w:rsidRPr="000A54EC">
        <w:rPr>
          <w:spacing w:val="-1"/>
          <w:sz w:val="28"/>
          <w:szCs w:val="28"/>
        </w:rPr>
        <w:t xml:space="preserve"> </w:t>
      </w:r>
      <w:r w:rsidRPr="000A54EC">
        <w:rPr>
          <w:sz w:val="28"/>
          <w:szCs w:val="28"/>
        </w:rPr>
        <w:t>искусства, природой;</w:t>
      </w:r>
    </w:p>
    <w:p w:rsidR="00822CB8" w:rsidRPr="000A54EC" w:rsidRDefault="00822CB8" w:rsidP="00822CB8">
      <w:pPr>
        <w:tabs>
          <w:tab w:val="left" w:pos="4993"/>
        </w:tabs>
        <w:spacing w:before="74" w:line="362" w:lineRule="auto"/>
        <w:ind w:left="542" w:right="265"/>
        <w:rPr>
          <w:sz w:val="28"/>
          <w:szCs w:val="28"/>
        </w:rPr>
      </w:pPr>
      <w:r w:rsidRPr="000A54EC">
        <w:rPr>
          <w:sz w:val="28"/>
          <w:szCs w:val="28"/>
        </w:rPr>
        <w:t xml:space="preserve">интерес,  </w:t>
      </w:r>
      <w:r w:rsidRPr="000A54EC">
        <w:rPr>
          <w:spacing w:val="13"/>
          <w:sz w:val="28"/>
          <w:szCs w:val="28"/>
        </w:rPr>
        <w:t xml:space="preserve"> </w:t>
      </w:r>
      <w:r w:rsidRPr="000A54EC">
        <w:rPr>
          <w:sz w:val="28"/>
          <w:szCs w:val="28"/>
        </w:rPr>
        <w:t xml:space="preserve">внимание,  </w:t>
      </w:r>
      <w:r w:rsidRPr="000A54EC">
        <w:rPr>
          <w:spacing w:val="10"/>
          <w:sz w:val="28"/>
          <w:szCs w:val="28"/>
        </w:rPr>
        <w:t xml:space="preserve"> </w:t>
      </w:r>
      <w:r w:rsidRPr="000A54EC">
        <w:rPr>
          <w:sz w:val="28"/>
          <w:szCs w:val="28"/>
        </w:rPr>
        <w:t>любознательность,</w:t>
      </w:r>
      <w:r w:rsidRPr="000A54EC">
        <w:rPr>
          <w:sz w:val="28"/>
          <w:szCs w:val="28"/>
        </w:rPr>
        <w:tab/>
        <w:t>стремлению</w:t>
      </w:r>
      <w:r w:rsidRPr="000A54EC">
        <w:rPr>
          <w:spacing w:val="14"/>
          <w:sz w:val="28"/>
          <w:szCs w:val="28"/>
        </w:rPr>
        <w:t xml:space="preserve"> </w:t>
      </w:r>
      <w:r w:rsidRPr="000A54EC">
        <w:rPr>
          <w:sz w:val="28"/>
          <w:szCs w:val="28"/>
        </w:rPr>
        <w:t>к</w:t>
      </w:r>
      <w:r w:rsidRPr="000A54EC">
        <w:rPr>
          <w:spacing w:val="13"/>
          <w:sz w:val="28"/>
          <w:szCs w:val="28"/>
        </w:rPr>
        <w:t xml:space="preserve"> </w:t>
      </w:r>
      <w:r w:rsidRPr="000A54EC">
        <w:rPr>
          <w:sz w:val="28"/>
          <w:szCs w:val="28"/>
        </w:rPr>
        <w:t>эмоциональному</w:t>
      </w:r>
      <w:r w:rsidRPr="000A54EC">
        <w:rPr>
          <w:spacing w:val="7"/>
          <w:sz w:val="28"/>
          <w:szCs w:val="28"/>
        </w:rPr>
        <w:t xml:space="preserve"> </w:t>
      </w:r>
      <w:r w:rsidRPr="000A54EC">
        <w:rPr>
          <w:sz w:val="28"/>
          <w:szCs w:val="28"/>
        </w:rPr>
        <w:t>отклику</w:t>
      </w:r>
      <w:r w:rsidRPr="000A54EC">
        <w:rPr>
          <w:spacing w:val="6"/>
          <w:sz w:val="28"/>
          <w:szCs w:val="28"/>
        </w:rPr>
        <w:t xml:space="preserve"> </w:t>
      </w:r>
      <w:r w:rsidRPr="000A54EC">
        <w:rPr>
          <w:sz w:val="28"/>
          <w:szCs w:val="28"/>
        </w:rPr>
        <w:t>детей</w:t>
      </w:r>
      <w:r w:rsidRPr="000A54EC">
        <w:rPr>
          <w:spacing w:val="16"/>
          <w:sz w:val="28"/>
          <w:szCs w:val="28"/>
        </w:rPr>
        <w:t xml:space="preserve"> </w:t>
      </w:r>
      <w:r w:rsidRPr="000A54EC">
        <w:rPr>
          <w:sz w:val="28"/>
          <w:szCs w:val="28"/>
        </w:rPr>
        <w:t>на</w:t>
      </w:r>
      <w:r w:rsidRPr="000A54EC">
        <w:rPr>
          <w:spacing w:val="29"/>
          <w:sz w:val="28"/>
          <w:szCs w:val="28"/>
        </w:rPr>
        <w:t xml:space="preserve"> </w:t>
      </w:r>
      <w:r w:rsidRPr="000A54EC">
        <w:rPr>
          <w:sz w:val="28"/>
          <w:szCs w:val="28"/>
        </w:rPr>
        <w:t>отдельные</w:t>
      </w:r>
      <w:r w:rsidRPr="000A54EC">
        <w:rPr>
          <w:spacing w:val="26"/>
          <w:sz w:val="28"/>
          <w:szCs w:val="28"/>
        </w:rPr>
        <w:t xml:space="preserve"> </w:t>
      </w:r>
      <w:r w:rsidRPr="000A54EC">
        <w:rPr>
          <w:sz w:val="28"/>
          <w:szCs w:val="28"/>
        </w:rPr>
        <w:t>эстетические</w:t>
      </w:r>
      <w:r w:rsidRPr="000A54EC">
        <w:rPr>
          <w:spacing w:val="26"/>
          <w:sz w:val="28"/>
          <w:szCs w:val="28"/>
        </w:rPr>
        <w:t xml:space="preserve"> </w:t>
      </w:r>
      <w:r w:rsidRPr="000A54EC">
        <w:rPr>
          <w:sz w:val="28"/>
          <w:szCs w:val="28"/>
        </w:rPr>
        <w:t>свойства</w:t>
      </w:r>
      <w:r w:rsidRPr="000A54EC">
        <w:rPr>
          <w:spacing w:val="26"/>
          <w:sz w:val="28"/>
          <w:szCs w:val="28"/>
        </w:rPr>
        <w:t xml:space="preserve"> </w:t>
      </w:r>
      <w:r w:rsidRPr="000A54EC">
        <w:rPr>
          <w:sz w:val="28"/>
          <w:szCs w:val="28"/>
        </w:rPr>
        <w:t>и</w:t>
      </w:r>
      <w:r w:rsidRPr="000A54EC">
        <w:rPr>
          <w:spacing w:val="23"/>
          <w:sz w:val="28"/>
          <w:szCs w:val="28"/>
        </w:rPr>
        <w:t xml:space="preserve"> </w:t>
      </w:r>
      <w:r w:rsidRPr="000A54EC">
        <w:rPr>
          <w:sz w:val="28"/>
          <w:szCs w:val="28"/>
        </w:rPr>
        <w:t>качества</w:t>
      </w:r>
      <w:r w:rsidRPr="000A54EC">
        <w:rPr>
          <w:spacing w:val="-57"/>
          <w:sz w:val="28"/>
          <w:szCs w:val="28"/>
        </w:rPr>
        <w:t xml:space="preserve"> </w:t>
      </w:r>
      <w:r w:rsidRPr="000A54EC">
        <w:rPr>
          <w:sz w:val="28"/>
          <w:szCs w:val="28"/>
        </w:rPr>
        <w:t>предметов и явлений окружающей действительности; развивать отзывчивость</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доступное</w:t>
      </w:r>
      <w:r w:rsidRPr="000A54EC">
        <w:rPr>
          <w:spacing w:val="1"/>
          <w:sz w:val="28"/>
          <w:szCs w:val="28"/>
        </w:rPr>
        <w:t xml:space="preserve"> </w:t>
      </w:r>
      <w:r w:rsidRPr="000A54EC">
        <w:rPr>
          <w:sz w:val="28"/>
          <w:szCs w:val="28"/>
        </w:rPr>
        <w:t>понимание</w:t>
      </w:r>
      <w:r w:rsidRPr="000A54EC">
        <w:rPr>
          <w:spacing w:val="60"/>
          <w:sz w:val="28"/>
          <w:szCs w:val="28"/>
        </w:rPr>
        <w:t xml:space="preserve"> </w:t>
      </w:r>
      <w:r w:rsidRPr="000A54EC">
        <w:rPr>
          <w:sz w:val="28"/>
          <w:szCs w:val="28"/>
        </w:rPr>
        <w:t>произведений</w:t>
      </w:r>
      <w:r w:rsidRPr="000A54EC">
        <w:rPr>
          <w:spacing w:val="60"/>
          <w:sz w:val="28"/>
          <w:szCs w:val="28"/>
        </w:rPr>
        <w:t xml:space="preserve"> </w:t>
      </w:r>
      <w:r w:rsidRPr="000A54EC">
        <w:rPr>
          <w:sz w:val="28"/>
          <w:szCs w:val="28"/>
        </w:rPr>
        <w:t>искусства,</w:t>
      </w:r>
      <w:r w:rsidRPr="000A54EC">
        <w:rPr>
          <w:spacing w:val="60"/>
          <w:sz w:val="28"/>
          <w:szCs w:val="28"/>
        </w:rPr>
        <w:t xml:space="preserve"> </w:t>
      </w:r>
      <w:r w:rsidRPr="000A54EC">
        <w:rPr>
          <w:sz w:val="28"/>
          <w:szCs w:val="28"/>
        </w:rPr>
        <w:t>интерес</w:t>
      </w:r>
      <w:r w:rsidRPr="000A54EC">
        <w:rPr>
          <w:spacing w:val="60"/>
          <w:sz w:val="28"/>
          <w:szCs w:val="28"/>
        </w:rPr>
        <w:t xml:space="preserve"> </w:t>
      </w:r>
      <w:r w:rsidRPr="000A54EC">
        <w:rPr>
          <w:sz w:val="28"/>
          <w:szCs w:val="28"/>
        </w:rPr>
        <w:t>к</w:t>
      </w:r>
      <w:r w:rsidRPr="000A54EC">
        <w:rPr>
          <w:spacing w:val="1"/>
          <w:sz w:val="28"/>
          <w:szCs w:val="28"/>
        </w:rPr>
        <w:t xml:space="preserve"> </w:t>
      </w:r>
      <w:r w:rsidRPr="000A54EC">
        <w:rPr>
          <w:spacing w:val="-1"/>
          <w:sz w:val="28"/>
          <w:szCs w:val="28"/>
        </w:rPr>
        <w:t>музыке</w:t>
      </w:r>
      <w:r w:rsidRPr="000A54EC">
        <w:rPr>
          <w:spacing w:val="40"/>
          <w:sz w:val="28"/>
          <w:szCs w:val="28"/>
        </w:rPr>
        <w:t xml:space="preserve"> </w:t>
      </w:r>
      <w:r w:rsidRPr="000A54EC">
        <w:rPr>
          <w:spacing w:val="-1"/>
          <w:sz w:val="28"/>
          <w:szCs w:val="28"/>
        </w:rPr>
        <w:t>(в</w:t>
      </w:r>
      <w:r w:rsidRPr="000A54EC">
        <w:rPr>
          <w:spacing w:val="43"/>
          <w:sz w:val="28"/>
          <w:szCs w:val="28"/>
        </w:rPr>
        <w:t xml:space="preserve"> </w:t>
      </w:r>
      <w:r w:rsidRPr="000A54EC">
        <w:rPr>
          <w:spacing w:val="-1"/>
          <w:sz w:val="28"/>
          <w:szCs w:val="28"/>
        </w:rPr>
        <w:t>процессе</w:t>
      </w:r>
      <w:r w:rsidRPr="000A54EC">
        <w:rPr>
          <w:spacing w:val="41"/>
          <w:sz w:val="28"/>
          <w:szCs w:val="28"/>
        </w:rPr>
        <w:t xml:space="preserve"> </w:t>
      </w:r>
      <w:r w:rsidRPr="000A54EC">
        <w:rPr>
          <w:spacing w:val="-1"/>
          <w:sz w:val="28"/>
          <w:szCs w:val="28"/>
        </w:rPr>
        <w:t>прослушивания</w:t>
      </w:r>
      <w:r w:rsidRPr="000A54EC">
        <w:rPr>
          <w:spacing w:val="43"/>
          <w:sz w:val="28"/>
          <w:szCs w:val="28"/>
        </w:rPr>
        <w:t xml:space="preserve"> </w:t>
      </w:r>
      <w:r w:rsidRPr="000A54EC">
        <w:rPr>
          <w:spacing w:val="-1"/>
          <w:sz w:val="28"/>
          <w:szCs w:val="28"/>
        </w:rPr>
        <w:t>классической</w:t>
      </w:r>
      <w:r w:rsidRPr="000A54EC">
        <w:rPr>
          <w:spacing w:val="43"/>
          <w:sz w:val="28"/>
          <w:szCs w:val="28"/>
        </w:rPr>
        <w:t xml:space="preserve"> </w:t>
      </w:r>
      <w:r w:rsidRPr="000A54EC">
        <w:rPr>
          <w:spacing w:val="-1"/>
          <w:sz w:val="28"/>
          <w:szCs w:val="28"/>
        </w:rPr>
        <w:t>и</w:t>
      </w:r>
      <w:r w:rsidRPr="000A54EC">
        <w:rPr>
          <w:spacing w:val="38"/>
          <w:sz w:val="28"/>
          <w:szCs w:val="28"/>
        </w:rPr>
        <w:t xml:space="preserve"> </w:t>
      </w:r>
      <w:r w:rsidRPr="000A54EC">
        <w:rPr>
          <w:spacing w:val="-1"/>
          <w:sz w:val="28"/>
          <w:szCs w:val="28"/>
        </w:rPr>
        <w:t>народной</w:t>
      </w:r>
      <w:r w:rsidRPr="000A54EC">
        <w:rPr>
          <w:spacing w:val="42"/>
          <w:sz w:val="28"/>
          <w:szCs w:val="28"/>
        </w:rPr>
        <w:t xml:space="preserve"> </w:t>
      </w:r>
      <w:r w:rsidRPr="000A54EC">
        <w:rPr>
          <w:spacing w:val="-1"/>
          <w:sz w:val="28"/>
          <w:szCs w:val="28"/>
        </w:rPr>
        <w:t>музыки),</w:t>
      </w:r>
      <w:r w:rsidRPr="000A54EC">
        <w:rPr>
          <w:spacing w:val="45"/>
          <w:sz w:val="28"/>
          <w:szCs w:val="28"/>
        </w:rPr>
        <w:t xml:space="preserve"> </w:t>
      </w:r>
      <w:r w:rsidRPr="000A54EC">
        <w:rPr>
          <w:sz w:val="28"/>
          <w:szCs w:val="28"/>
        </w:rPr>
        <w:t>изобразительному</w:t>
      </w:r>
      <w:r w:rsidRPr="000A54EC">
        <w:rPr>
          <w:spacing w:val="-25"/>
          <w:sz w:val="28"/>
          <w:szCs w:val="28"/>
        </w:rPr>
        <w:t xml:space="preserve"> </w:t>
      </w:r>
      <w:r w:rsidRPr="000A54EC">
        <w:rPr>
          <w:sz w:val="28"/>
          <w:szCs w:val="28"/>
        </w:rPr>
        <w:t>искусству</w:t>
      </w:r>
      <w:r w:rsidRPr="000A54EC">
        <w:rPr>
          <w:spacing w:val="30"/>
          <w:sz w:val="28"/>
          <w:szCs w:val="28"/>
        </w:rPr>
        <w:t xml:space="preserve"> </w:t>
      </w:r>
      <w:r w:rsidRPr="000A54EC">
        <w:rPr>
          <w:sz w:val="28"/>
          <w:szCs w:val="28"/>
        </w:rPr>
        <w:t>(в</w:t>
      </w:r>
      <w:r w:rsidRPr="000A54EC">
        <w:rPr>
          <w:spacing w:val="43"/>
          <w:sz w:val="28"/>
          <w:szCs w:val="28"/>
        </w:rPr>
        <w:t xml:space="preserve"> </w:t>
      </w:r>
      <w:r w:rsidRPr="000A54EC">
        <w:rPr>
          <w:sz w:val="28"/>
          <w:szCs w:val="28"/>
        </w:rPr>
        <w:t>процессе</w:t>
      </w:r>
      <w:r w:rsidRPr="000A54EC">
        <w:rPr>
          <w:spacing w:val="39"/>
          <w:sz w:val="28"/>
          <w:szCs w:val="28"/>
        </w:rPr>
        <w:t xml:space="preserve"> </w:t>
      </w:r>
      <w:r w:rsidRPr="000A54EC">
        <w:rPr>
          <w:sz w:val="28"/>
          <w:szCs w:val="28"/>
        </w:rPr>
        <w:t>рассматривания</w:t>
      </w:r>
      <w:r w:rsidRPr="000A54EC">
        <w:rPr>
          <w:spacing w:val="36"/>
          <w:sz w:val="28"/>
          <w:szCs w:val="28"/>
        </w:rPr>
        <w:t xml:space="preserve"> </w:t>
      </w:r>
      <w:r w:rsidRPr="000A54EC">
        <w:rPr>
          <w:sz w:val="28"/>
          <w:szCs w:val="28"/>
        </w:rPr>
        <w:t>и</w:t>
      </w:r>
      <w:r w:rsidRPr="000A54EC">
        <w:rPr>
          <w:spacing w:val="41"/>
          <w:sz w:val="28"/>
          <w:szCs w:val="28"/>
        </w:rPr>
        <w:t xml:space="preserve"> </w:t>
      </w:r>
      <w:r w:rsidRPr="000A54EC">
        <w:rPr>
          <w:sz w:val="28"/>
          <w:szCs w:val="28"/>
        </w:rPr>
        <w:t>восприятия</w:t>
      </w:r>
      <w:r w:rsidRPr="000A54EC">
        <w:rPr>
          <w:spacing w:val="1"/>
          <w:sz w:val="28"/>
          <w:szCs w:val="28"/>
        </w:rPr>
        <w:t xml:space="preserve"> </w:t>
      </w:r>
      <w:r w:rsidRPr="000A54EC">
        <w:rPr>
          <w:sz w:val="28"/>
          <w:szCs w:val="28"/>
        </w:rPr>
        <w:t>красоты</w:t>
      </w:r>
      <w:r w:rsidRPr="000A54EC">
        <w:rPr>
          <w:spacing w:val="-2"/>
          <w:sz w:val="28"/>
          <w:szCs w:val="28"/>
        </w:rPr>
        <w:t xml:space="preserve"> </w:t>
      </w:r>
      <w:r w:rsidRPr="000A54EC">
        <w:rPr>
          <w:sz w:val="28"/>
          <w:szCs w:val="28"/>
        </w:rPr>
        <w:t>иллюстраций,</w:t>
      </w:r>
      <w:r w:rsidRPr="000A54EC">
        <w:rPr>
          <w:spacing w:val="-1"/>
          <w:sz w:val="28"/>
          <w:szCs w:val="28"/>
        </w:rPr>
        <w:t xml:space="preserve"> </w:t>
      </w:r>
      <w:r w:rsidRPr="000A54EC">
        <w:rPr>
          <w:sz w:val="28"/>
          <w:szCs w:val="28"/>
        </w:rPr>
        <w:t>рисунков,</w:t>
      </w:r>
      <w:r w:rsidRPr="000A54EC">
        <w:rPr>
          <w:spacing w:val="-1"/>
          <w:sz w:val="28"/>
          <w:szCs w:val="28"/>
        </w:rPr>
        <w:t xml:space="preserve"> </w:t>
      </w:r>
      <w:r w:rsidRPr="000A54EC">
        <w:rPr>
          <w:sz w:val="28"/>
          <w:szCs w:val="28"/>
        </w:rPr>
        <w:t>изделии</w:t>
      </w:r>
      <w:r w:rsidRPr="000A54EC">
        <w:rPr>
          <w:spacing w:val="7"/>
          <w:sz w:val="28"/>
          <w:szCs w:val="28"/>
        </w:rPr>
        <w:t xml:space="preserve"> </w:t>
      </w:r>
      <w:r w:rsidRPr="000A54EC">
        <w:rPr>
          <w:sz w:val="28"/>
          <w:szCs w:val="28"/>
        </w:rPr>
        <w:t>декоративно-прикладного</w:t>
      </w:r>
      <w:r w:rsidRPr="000A54EC">
        <w:rPr>
          <w:spacing w:val="3"/>
          <w:sz w:val="28"/>
          <w:szCs w:val="28"/>
        </w:rPr>
        <w:t xml:space="preserve"> </w:t>
      </w:r>
      <w:r w:rsidRPr="000A54EC">
        <w:rPr>
          <w:sz w:val="28"/>
          <w:szCs w:val="28"/>
        </w:rPr>
        <w:t>искусства);</w:t>
      </w:r>
    </w:p>
    <w:p w:rsidR="00822CB8" w:rsidRPr="000A54EC" w:rsidRDefault="00822CB8" w:rsidP="00822CB8">
      <w:pPr>
        <w:spacing w:line="271" w:lineRule="exact"/>
        <w:ind w:left="542"/>
        <w:rPr>
          <w:sz w:val="28"/>
          <w:szCs w:val="28"/>
        </w:rPr>
      </w:pPr>
      <w:r w:rsidRPr="000A54EC">
        <w:rPr>
          <w:sz w:val="28"/>
          <w:szCs w:val="28"/>
        </w:rPr>
        <w:t>познакомить</w:t>
      </w:r>
      <w:r w:rsidRPr="000A54EC">
        <w:rPr>
          <w:spacing w:val="-5"/>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w:t>
      </w:r>
      <w:r w:rsidRPr="000A54EC">
        <w:rPr>
          <w:spacing w:val="-3"/>
          <w:sz w:val="28"/>
          <w:szCs w:val="28"/>
        </w:rPr>
        <w:t xml:space="preserve"> </w:t>
      </w:r>
      <w:r w:rsidRPr="000A54EC">
        <w:rPr>
          <w:sz w:val="28"/>
          <w:szCs w:val="28"/>
        </w:rPr>
        <w:t>народными</w:t>
      </w:r>
      <w:r w:rsidRPr="000A54EC">
        <w:rPr>
          <w:spacing w:val="-4"/>
          <w:sz w:val="28"/>
          <w:szCs w:val="28"/>
        </w:rPr>
        <w:t xml:space="preserve"> </w:t>
      </w:r>
      <w:r w:rsidRPr="000A54EC">
        <w:rPr>
          <w:sz w:val="28"/>
          <w:szCs w:val="28"/>
        </w:rPr>
        <w:t>игрушками (дымковской,</w:t>
      </w:r>
      <w:r w:rsidRPr="000A54EC">
        <w:rPr>
          <w:spacing w:val="2"/>
          <w:sz w:val="28"/>
          <w:szCs w:val="28"/>
        </w:rPr>
        <w:t xml:space="preserve"> </w:t>
      </w:r>
      <w:r w:rsidRPr="000A54EC">
        <w:rPr>
          <w:sz w:val="28"/>
          <w:szCs w:val="28"/>
        </w:rPr>
        <w:t>богородской,</w:t>
      </w:r>
      <w:r w:rsidRPr="000A54EC">
        <w:rPr>
          <w:spacing w:val="-3"/>
          <w:sz w:val="28"/>
          <w:szCs w:val="28"/>
        </w:rPr>
        <w:t xml:space="preserve"> </w:t>
      </w:r>
      <w:r w:rsidRPr="000A54EC">
        <w:rPr>
          <w:sz w:val="28"/>
          <w:szCs w:val="28"/>
        </w:rPr>
        <w:t>матрешкой</w:t>
      </w:r>
      <w:r w:rsidRPr="000A54EC">
        <w:rPr>
          <w:spacing w:val="-4"/>
          <w:sz w:val="28"/>
          <w:szCs w:val="28"/>
        </w:rPr>
        <w:t xml:space="preserve"> </w:t>
      </w:r>
      <w:r w:rsidRPr="000A54EC">
        <w:rPr>
          <w:sz w:val="28"/>
          <w:szCs w:val="28"/>
        </w:rPr>
        <w:t>и</w:t>
      </w:r>
      <w:r w:rsidRPr="000A54EC">
        <w:rPr>
          <w:spacing w:val="-1"/>
          <w:sz w:val="28"/>
          <w:szCs w:val="28"/>
        </w:rPr>
        <w:t xml:space="preserve"> </w:t>
      </w:r>
      <w:r w:rsidRPr="000A54EC">
        <w:rPr>
          <w:sz w:val="28"/>
          <w:szCs w:val="28"/>
        </w:rPr>
        <w:t>другими).</w:t>
      </w:r>
    </w:p>
    <w:p w:rsidR="00822CB8" w:rsidRPr="000A54EC" w:rsidRDefault="00822CB8" w:rsidP="00705F60">
      <w:pPr>
        <w:spacing w:before="137" w:line="360" w:lineRule="auto"/>
        <w:ind w:left="542" w:right="513"/>
        <w:rPr>
          <w:sz w:val="28"/>
          <w:szCs w:val="28"/>
        </w:rPr>
      </w:pPr>
      <w:r w:rsidRPr="000A54EC">
        <w:rPr>
          <w:sz w:val="28"/>
          <w:szCs w:val="28"/>
        </w:rPr>
        <w:t>поддерживать интерес к малым формам фольклора (пестушки, заклички, прибаутки).</w:t>
      </w:r>
      <w:r w:rsidRPr="000A54EC">
        <w:rPr>
          <w:spacing w:val="1"/>
          <w:sz w:val="28"/>
          <w:szCs w:val="28"/>
        </w:rPr>
        <w:t xml:space="preserve"> </w:t>
      </w:r>
      <w:r w:rsidRPr="000A54EC">
        <w:rPr>
          <w:sz w:val="28"/>
          <w:szCs w:val="28"/>
        </w:rPr>
        <w:t>поддерживать</w:t>
      </w:r>
      <w:r w:rsidRPr="000A54EC">
        <w:rPr>
          <w:spacing w:val="1"/>
          <w:sz w:val="28"/>
          <w:szCs w:val="28"/>
        </w:rPr>
        <w:t xml:space="preserve"> </w:t>
      </w:r>
      <w:r w:rsidRPr="000A54EC">
        <w:rPr>
          <w:sz w:val="28"/>
          <w:szCs w:val="28"/>
        </w:rPr>
        <w:t>стремление</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выражать</w:t>
      </w:r>
      <w:r w:rsidRPr="000A54EC">
        <w:rPr>
          <w:spacing w:val="1"/>
          <w:sz w:val="28"/>
          <w:szCs w:val="28"/>
        </w:rPr>
        <w:t xml:space="preserve"> </w:t>
      </w:r>
      <w:r w:rsidRPr="000A54EC">
        <w:rPr>
          <w:sz w:val="28"/>
          <w:szCs w:val="28"/>
        </w:rPr>
        <w:t>свои</w:t>
      </w:r>
      <w:r w:rsidRPr="000A54EC">
        <w:rPr>
          <w:spacing w:val="1"/>
          <w:sz w:val="28"/>
          <w:szCs w:val="28"/>
        </w:rPr>
        <w:t xml:space="preserve"> </w:t>
      </w:r>
      <w:r w:rsidRPr="000A54EC">
        <w:rPr>
          <w:sz w:val="28"/>
          <w:szCs w:val="28"/>
        </w:rPr>
        <w:t>чувства</w:t>
      </w:r>
      <w:r w:rsidRPr="000A54EC">
        <w:rPr>
          <w:spacing w:val="1"/>
          <w:sz w:val="28"/>
          <w:szCs w:val="28"/>
        </w:rPr>
        <w:t xml:space="preserve"> </w:t>
      </w:r>
      <w:r w:rsidRPr="000A54EC">
        <w:rPr>
          <w:sz w:val="28"/>
          <w:szCs w:val="28"/>
        </w:rPr>
        <w:t>и</w:t>
      </w:r>
      <w:r w:rsidRPr="000A54EC">
        <w:rPr>
          <w:spacing w:val="-57"/>
          <w:sz w:val="28"/>
          <w:szCs w:val="28"/>
        </w:rPr>
        <w:t xml:space="preserve"> </w:t>
      </w:r>
      <w:r w:rsidRPr="000A54EC">
        <w:rPr>
          <w:sz w:val="28"/>
          <w:szCs w:val="28"/>
        </w:rPr>
        <w:t>впечатления</w:t>
      </w:r>
      <w:r w:rsidRPr="000A54EC">
        <w:rPr>
          <w:spacing w:val="7"/>
          <w:sz w:val="28"/>
          <w:szCs w:val="28"/>
        </w:rPr>
        <w:t xml:space="preserve"> </w:t>
      </w:r>
      <w:r w:rsidRPr="000A54EC">
        <w:rPr>
          <w:sz w:val="28"/>
          <w:szCs w:val="28"/>
        </w:rPr>
        <w:t>на</w:t>
      </w:r>
      <w:r w:rsidRPr="000A54EC">
        <w:rPr>
          <w:spacing w:val="6"/>
          <w:sz w:val="28"/>
          <w:szCs w:val="28"/>
        </w:rPr>
        <w:t xml:space="preserve"> </w:t>
      </w:r>
      <w:r w:rsidRPr="000A54EC">
        <w:rPr>
          <w:sz w:val="28"/>
          <w:szCs w:val="28"/>
        </w:rPr>
        <w:t>основе</w:t>
      </w:r>
    </w:p>
    <w:p w:rsidR="00822CB8" w:rsidRPr="000A54EC" w:rsidRDefault="00822CB8" w:rsidP="00705F60">
      <w:pPr>
        <w:spacing w:line="360" w:lineRule="auto"/>
        <w:ind w:left="542"/>
        <w:rPr>
          <w:sz w:val="28"/>
          <w:szCs w:val="28"/>
        </w:rPr>
      </w:pPr>
      <w:r w:rsidRPr="000A54EC">
        <w:rPr>
          <w:sz w:val="28"/>
          <w:szCs w:val="28"/>
        </w:rPr>
        <w:t>эмоционально</w:t>
      </w:r>
      <w:r w:rsidRPr="000A54EC">
        <w:rPr>
          <w:spacing w:val="-1"/>
          <w:sz w:val="28"/>
          <w:szCs w:val="28"/>
        </w:rPr>
        <w:t xml:space="preserve"> </w:t>
      </w:r>
      <w:r w:rsidRPr="000A54EC">
        <w:rPr>
          <w:sz w:val="28"/>
          <w:szCs w:val="28"/>
        </w:rPr>
        <w:t>содержательного</w:t>
      </w:r>
      <w:r w:rsidRPr="000A54EC">
        <w:rPr>
          <w:spacing w:val="-4"/>
          <w:sz w:val="28"/>
          <w:szCs w:val="28"/>
        </w:rPr>
        <w:t xml:space="preserve"> </w:t>
      </w:r>
      <w:r w:rsidRPr="000A54EC">
        <w:rPr>
          <w:sz w:val="28"/>
          <w:szCs w:val="28"/>
        </w:rPr>
        <w:t>восприятия</w:t>
      </w:r>
      <w:r w:rsidRPr="000A54EC">
        <w:rPr>
          <w:spacing w:val="-4"/>
          <w:sz w:val="28"/>
          <w:szCs w:val="28"/>
        </w:rPr>
        <w:t xml:space="preserve"> </w:t>
      </w:r>
      <w:r w:rsidRPr="000A54EC">
        <w:rPr>
          <w:sz w:val="28"/>
          <w:szCs w:val="28"/>
        </w:rPr>
        <w:t>доступных</w:t>
      </w:r>
      <w:r w:rsidRPr="000A54EC">
        <w:rPr>
          <w:spacing w:val="-9"/>
          <w:sz w:val="28"/>
          <w:szCs w:val="28"/>
        </w:rPr>
        <w:t xml:space="preserve"> </w:t>
      </w:r>
      <w:r w:rsidRPr="000A54EC">
        <w:rPr>
          <w:sz w:val="28"/>
          <w:szCs w:val="28"/>
        </w:rPr>
        <w:t>для</w:t>
      </w:r>
      <w:r w:rsidRPr="000A54EC">
        <w:rPr>
          <w:spacing w:val="-4"/>
          <w:sz w:val="28"/>
          <w:szCs w:val="28"/>
        </w:rPr>
        <w:t xml:space="preserve"> </w:t>
      </w:r>
      <w:r w:rsidRPr="000A54EC">
        <w:rPr>
          <w:sz w:val="28"/>
          <w:szCs w:val="28"/>
        </w:rPr>
        <w:t>понимания</w:t>
      </w:r>
      <w:r w:rsidRPr="000A54EC">
        <w:rPr>
          <w:spacing w:val="-9"/>
          <w:sz w:val="28"/>
          <w:szCs w:val="28"/>
        </w:rPr>
        <w:t xml:space="preserve"> </w:t>
      </w:r>
      <w:r w:rsidRPr="000A54EC">
        <w:rPr>
          <w:sz w:val="28"/>
          <w:szCs w:val="28"/>
        </w:rPr>
        <w:t>произведений</w:t>
      </w:r>
      <w:r w:rsidRPr="000A54EC">
        <w:rPr>
          <w:spacing w:val="-3"/>
          <w:sz w:val="28"/>
          <w:szCs w:val="28"/>
        </w:rPr>
        <w:t xml:space="preserve"> </w:t>
      </w:r>
      <w:r w:rsidRPr="000A54EC">
        <w:rPr>
          <w:sz w:val="28"/>
          <w:szCs w:val="28"/>
        </w:rPr>
        <w:t>искусства</w:t>
      </w:r>
      <w:r w:rsidRPr="000A54EC">
        <w:rPr>
          <w:spacing w:val="6"/>
          <w:sz w:val="28"/>
          <w:szCs w:val="28"/>
        </w:rPr>
        <w:t xml:space="preserve"> </w:t>
      </w:r>
      <w:r w:rsidRPr="000A54EC">
        <w:rPr>
          <w:sz w:val="28"/>
          <w:szCs w:val="28"/>
        </w:rPr>
        <w:t>или</w:t>
      </w:r>
      <w:r w:rsidRPr="000A54EC">
        <w:rPr>
          <w:spacing w:val="-7"/>
          <w:sz w:val="28"/>
          <w:szCs w:val="28"/>
        </w:rPr>
        <w:t xml:space="preserve"> </w:t>
      </w:r>
      <w:r w:rsidRPr="000A54EC">
        <w:rPr>
          <w:sz w:val="28"/>
          <w:szCs w:val="28"/>
        </w:rPr>
        <w:t>наблюдений</w:t>
      </w:r>
      <w:r w:rsidRPr="000A54EC">
        <w:rPr>
          <w:spacing w:val="-3"/>
          <w:sz w:val="28"/>
          <w:szCs w:val="28"/>
        </w:rPr>
        <w:t xml:space="preserve"> </w:t>
      </w:r>
      <w:r w:rsidRPr="000A54EC">
        <w:rPr>
          <w:sz w:val="28"/>
          <w:szCs w:val="28"/>
        </w:rPr>
        <w:t>за</w:t>
      </w:r>
      <w:r w:rsidRPr="000A54EC">
        <w:rPr>
          <w:spacing w:val="-8"/>
          <w:sz w:val="28"/>
          <w:szCs w:val="28"/>
        </w:rPr>
        <w:t xml:space="preserve"> </w:t>
      </w:r>
      <w:r w:rsidRPr="000A54EC">
        <w:rPr>
          <w:sz w:val="28"/>
          <w:szCs w:val="28"/>
        </w:rPr>
        <w:t>природными</w:t>
      </w:r>
      <w:r w:rsidRPr="000A54EC">
        <w:rPr>
          <w:spacing w:val="-8"/>
          <w:sz w:val="28"/>
          <w:szCs w:val="28"/>
        </w:rPr>
        <w:t xml:space="preserve"> </w:t>
      </w:r>
      <w:r w:rsidRPr="000A54EC">
        <w:rPr>
          <w:sz w:val="28"/>
          <w:szCs w:val="28"/>
        </w:rPr>
        <w:t>явлениями;</w:t>
      </w:r>
    </w:p>
    <w:p w:rsidR="00822CB8" w:rsidRPr="000A54EC" w:rsidRDefault="00822CB8" w:rsidP="00705F60">
      <w:pPr>
        <w:spacing w:before="136" w:line="360" w:lineRule="auto"/>
        <w:ind w:left="542"/>
        <w:rPr>
          <w:i/>
          <w:sz w:val="28"/>
          <w:szCs w:val="28"/>
        </w:rPr>
      </w:pPr>
      <w:r w:rsidRPr="000A54EC">
        <w:rPr>
          <w:i/>
          <w:sz w:val="28"/>
          <w:szCs w:val="28"/>
        </w:rPr>
        <w:t>Изобразительная</w:t>
      </w:r>
      <w:r w:rsidRPr="000A54EC">
        <w:rPr>
          <w:i/>
          <w:spacing w:val="-12"/>
          <w:sz w:val="28"/>
          <w:szCs w:val="28"/>
        </w:rPr>
        <w:t xml:space="preserve"> </w:t>
      </w:r>
      <w:r w:rsidRPr="000A54EC">
        <w:rPr>
          <w:i/>
          <w:sz w:val="28"/>
          <w:szCs w:val="28"/>
        </w:rPr>
        <w:t>деятельность:</w:t>
      </w:r>
    </w:p>
    <w:p w:rsidR="00822CB8" w:rsidRPr="000A54EC" w:rsidRDefault="00822CB8" w:rsidP="00375E4D">
      <w:pPr>
        <w:spacing w:before="171" w:line="360" w:lineRule="auto"/>
        <w:ind w:left="542"/>
        <w:rPr>
          <w:sz w:val="28"/>
          <w:szCs w:val="28"/>
        </w:rPr>
      </w:pPr>
      <w:r w:rsidRPr="000A54EC">
        <w:rPr>
          <w:sz w:val="28"/>
          <w:szCs w:val="28"/>
        </w:rPr>
        <w:t>воспитывать</w:t>
      </w:r>
      <w:r w:rsidRPr="000A54EC">
        <w:rPr>
          <w:spacing w:val="-2"/>
          <w:sz w:val="28"/>
          <w:szCs w:val="28"/>
        </w:rPr>
        <w:t xml:space="preserve"> </w:t>
      </w:r>
      <w:r w:rsidRPr="000A54EC">
        <w:rPr>
          <w:sz w:val="28"/>
          <w:szCs w:val="28"/>
        </w:rPr>
        <w:t>интерес</w:t>
      </w:r>
      <w:r w:rsidRPr="000A54EC">
        <w:rPr>
          <w:spacing w:val="-4"/>
          <w:sz w:val="28"/>
          <w:szCs w:val="28"/>
        </w:rPr>
        <w:t xml:space="preserve"> </w:t>
      </w:r>
      <w:r w:rsidRPr="000A54EC">
        <w:rPr>
          <w:sz w:val="28"/>
          <w:szCs w:val="28"/>
        </w:rPr>
        <w:t>к</w:t>
      </w:r>
      <w:r w:rsidRPr="000A54EC">
        <w:rPr>
          <w:spacing w:val="-5"/>
          <w:sz w:val="28"/>
          <w:szCs w:val="28"/>
        </w:rPr>
        <w:t xml:space="preserve"> </w:t>
      </w:r>
      <w:r w:rsidRPr="000A54EC">
        <w:rPr>
          <w:sz w:val="28"/>
          <w:szCs w:val="28"/>
        </w:rPr>
        <w:t>изобразительной деятельности</w:t>
      </w:r>
      <w:r w:rsidRPr="000A54EC">
        <w:rPr>
          <w:spacing w:val="-1"/>
          <w:sz w:val="28"/>
          <w:szCs w:val="28"/>
        </w:rPr>
        <w:t xml:space="preserve"> </w:t>
      </w:r>
      <w:r w:rsidRPr="000A54EC">
        <w:rPr>
          <w:sz w:val="28"/>
          <w:szCs w:val="28"/>
        </w:rPr>
        <w:t>(рисованию,</w:t>
      </w:r>
      <w:r w:rsidRPr="000A54EC">
        <w:rPr>
          <w:spacing w:val="-7"/>
          <w:sz w:val="28"/>
          <w:szCs w:val="28"/>
        </w:rPr>
        <w:t xml:space="preserve"> </w:t>
      </w:r>
      <w:r w:rsidRPr="000A54EC">
        <w:rPr>
          <w:sz w:val="28"/>
          <w:szCs w:val="28"/>
        </w:rPr>
        <w:t>лепке) совместно</w:t>
      </w:r>
      <w:r w:rsidRPr="000A54EC">
        <w:rPr>
          <w:spacing w:val="2"/>
          <w:sz w:val="28"/>
          <w:szCs w:val="28"/>
        </w:rPr>
        <w:t xml:space="preserve"> </w:t>
      </w:r>
      <w:r w:rsidRPr="000A54EC">
        <w:rPr>
          <w:sz w:val="28"/>
          <w:szCs w:val="28"/>
        </w:rPr>
        <w:t>со</w:t>
      </w:r>
      <w:r w:rsidRPr="000A54EC">
        <w:rPr>
          <w:spacing w:val="1"/>
          <w:sz w:val="28"/>
          <w:szCs w:val="28"/>
        </w:rPr>
        <w:t xml:space="preserve"> </w:t>
      </w:r>
      <w:r w:rsidRPr="000A54EC">
        <w:rPr>
          <w:sz w:val="28"/>
          <w:szCs w:val="28"/>
        </w:rPr>
        <w:t>взрослым</w:t>
      </w:r>
      <w:r w:rsidRPr="000A54EC">
        <w:rPr>
          <w:spacing w:val="-6"/>
          <w:sz w:val="28"/>
          <w:szCs w:val="28"/>
        </w:rPr>
        <w:t xml:space="preserve"> </w:t>
      </w:r>
      <w:r w:rsidRPr="000A54EC">
        <w:rPr>
          <w:sz w:val="28"/>
          <w:szCs w:val="28"/>
        </w:rPr>
        <w:t>и</w:t>
      </w:r>
      <w:r w:rsidRPr="000A54EC">
        <w:rPr>
          <w:spacing w:val="-3"/>
          <w:sz w:val="28"/>
          <w:szCs w:val="28"/>
        </w:rPr>
        <w:t xml:space="preserve"> </w:t>
      </w:r>
      <w:r w:rsidRPr="000A54EC">
        <w:rPr>
          <w:sz w:val="28"/>
          <w:szCs w:val="28"/>
        </w:rPr>
        <w:t>самостоятельно;</w:t>
      </w:r>
    </w:p>
    <w:p w:rsidR="00822CB8" w:rsidRPr="000A54EC" w:rsidRDefault="00375E4D" w:rsidP="00375E4D">
      <w:pPr>
        <w:tabs>
          <w:tab w:val="left" w:pos="9224"/>
        </w:tabs>
        <w:spacing w:line="360" w:lineRule="auto"/>
        <w:rPr>
          <w:sz w:val="28"/>
          <w:szCs w:val="28"/>
        </w:rPr>
      </w:pPr>
      <w:r>
        <w:rPr>
          <w:sz w:val="28"/>
          <w:szCs w:val="28"/>
        </w:rPr>
        <w:t xml:space="preserve">       </w:t>
      </w:r>
      <w:r w:rsidR="00822CB8" w:rsidRPr="000A54EC">
        <w:rPr>
          <w:sz w:val="28"/>
          <w:szCs w:val="28"/>
        </w:rPr>
        <w:t>развивать</w:t>
      </w:r>
      <w:r w:rsidR="00822CB8" w:rsidRPr="000A54EC">
        <w:rPr>
          <w:spacing w:val="-7"/>
          <w:sz w:val="28"/>
          <w:szCs w:val="28"/>
        </w:rPr>
        <w:t xml:space="preserve"> </w:t>
      </w:r>
      <w:r w:rsidR="00822CB8" w:rsidRPr="000A54EC">
        <w:rPr>
          <w:sz w:val="28"/>
          <w:szCs w:val="28"/>
        </w:rPr>
        <w:t>положительные</w:t>
      </w:r>
      <w:r w:rsidR="00822CB8" w:rsidRPr="000A54EC">
        <w:rPr>
          <w:spacing w:val="-5"/>
          <w:sz w:val="28"/>
          <w:szCs w:val="28"/>
        </w:rPr>
        <w:t xml:space="preserve"> </w:t>
      </w:r>
      <w:r w:rsidR="00822CB8" w:rsidRPr="000A54EC">
        <w:rPr>
          <w:sz w:val="28"/>
          <w:szCs w:val="28"/>
        </w:rPr>
        <w:t>эмоции</w:t>
      </w:r>
      <w:r w:rsidR="00822CB8" w:rsidRPr="000A54EC">
        <w:rPr>
          <w:spacing w:val="-2"/>
          <w:sz w:val="28"/>
          <w:szCs w:val="28"/>
        </w:rPr>
        <w:t xml:space="preserve"> </w:t>
      </w:r>
      <w:r w:rsidR="00822CB8" w:rsidRPr="000A54EC">
        <w:rPr>
          <w:sz w:val="28"/>
          <w:szCs w:val="28"/>
        </w:rPr>
        <w:t>на</w:t>
      </w:r>
      <w:r w:rsidR="00822CB8" w:rsidRPr="000A54EC">
        <w:rPr>
          <w:spacing w:val="-9"/>
          <w:sz w:val="28"/>
          <w:szCs w:val="28"/>
        </w:rPr>
        <w:t xml:space="preserve"> </w:t>
      </w:r>
      <w:r w:rsidR="00822CB8" w:rsidRPr="000A54EC">
        <w:rPr>
          <w:sz w:val="28"/>
          <w:szCs w:val="28"/>
        </w:rPr>
        <w:t>предложение</w:t>
      </w:r>
      <w:r w:rsidR="00822CB8" w:rsidRPr="000A54EC">
        <w:rPr>
          <w:spacing w:val="-4"/>
          <w:sz w:val="28"/>
          <w:szCs w:val="28"/>
        </w:rPr>
        <w:t xml:space="preserve"> </w:t>
      </w:r>
      <w:r w:rsidR="00822CB8" w:rsidRPr="000A54EC">
        <w:rPr>
          <w:sz w:val="28"/>
          <w:szCs w:val="28"/>
        </w:rPr>
        <w:t>нарисовать,</w:t>
      </w:r>
      <w:r w:rsidR="00822CB8" w:rsidRPr="000A54EC">
        <w:rPr>
          <w:spacing w:val="-1"/>
          <w:sz w:val="28"/>
          <w:szCs w:val="28"/>
        </w:rPr>
        <w:t xml:space="preserve"> </w:t>
      </w:r>
      <w:r w:rsidR="00822CB8" w:rsidRPr="000A54EC">
        <w:rPr>
          <w:sz w:val="28"/>
          <w:szCs w:val="28"/>
        </w:rPr>
        <w:t>слепить; научить</w:t>
      </w:r>
      <w:r w:rsidR="00822CB8" w:rsidRPr="000A54EC">
        <w:rPr>
          <w:spacing w:val="-3"/>
          <w:sz w:val="28"/>
          <w:szCs w:val="28"/>
        </w:rPr>
        <w:t xml:space="preserve"> </w:t>
      </w:r>
      <w:r w:rsidR="00822CB8" w:rsidRPr="000A54EC">
        <w:rPr>
          <w:sz w:val="28"/>
          <w:szCs w:val="28"/>
        </w:rPr>
        <w:t>правильно держать</w:t>
      </w:r>
      <w:r w:rsidR="00822CB8" w:rsidRPr="000A54EC">
        <w:rPr>
          <w:spacing w:val="1"/>
          <w:sz w:val="28"/>
          <w:szCs w:val="28"/>
        </w:rPr>
        <w:t xml:space="preserve"> </w:t>
      </w:r>
      <w:r w:rsidR="00822CB8" w:rsidRPr="000A54EC">
        <w:rPr>
          <w:sz w:val="28"/>
          <w:szCs w:val="28"/>
        </w:rPr>
        <w:t>карандаш,</w:t>
      </w:r>
      <w:r w:rsidR="00822CB8" w:rsidRPr="000A54EC">
        <w:rPr>
          <w:spacing w:val="-5"/>
          <w:sz w:val="28"/>
          <w:szCs w:val="28"/>
        </w:rPr>
        <w:t xml:space="preserve"> </w:t>
      </w:r>
      <w:r w:rsidR="00822CB8" w:rsidRPr="000A54EC">
        <w:rPr>
          <w:sz w:val="28"/>
          <w:szCs w:val="28"/>
        </w:rPr>
        <w:t>кисть;</w:t>
      </w:r>
    </w:p>
    <w:p w:rsidR="00822CB8" w:rsidRPr="000A54EC" w:rsidRDefault="00822CB8" w:rsidP="00822CB8">
      <w:pPr>
        <w:spacing w:before="141" w:line="360" w:lineRule="auto"/>
        <w:ind w:left="542" w:right="1332"/>
        <w:rPr>
          <w:sz w:val="28"/>
          <w:szCs w:val="28"/>
        </w:rPr>
      </w:pPr>
      <w:r w:rsidRPr="000A54EC">
        <w:rPr>
          <w:sz w:val="28"/>
          <w:szCs w:val="28"/>
        </w:rPr>
        <w:t>развивать сенсорные основы изобразительной деятельности: восприятие предмета разной формы, цвета (начиная с контрастных цветов);</w:t>
      </w:r>
      <w:r w:rsidRPr="000A54EC">
        <w:rPr>
          <w:spacing w:val="-57"/>
          <w:sz w:val="28"/>
          <w:szCs w:val="28"/>
        </w:rPr>
        <w:t xml:space="preserve"> </w:t>
      </w:r>
      <w:r w:rsidRPr="000A54EC">
        <w:rPr>
          <w:sz w:val="28"/>
          <w:szCs w:val="28"/>
        </w:rPr>
        <w:t>включать</w:t>
      </w:r>
      <w:r w:rsidRPr="000A54EC">
        <w:rPr>
          <w:spacing w:val="-3"/>
          <w:sz w:val="28"/>
          <w:szCs w:val="28"/>
        </w:rPr>
        <w:t xml:space="preserve"> </w:t>
      </w:r>
      <w:r w:rsidRPr="000A54EC">
        <w:rPr>
          <w:sz w:val="28"/>
          <w:szCs w:val="28"/>
        </w:rPr>
        <w:t>движение</w:t>
      </w:r>
      <w:r w:rsidRPr="000A54EC">
        <w:rPr>
          <w:spacing w:val="-8"/>
          <w:sz w:val="28"/>
          <w:szCs w:val="28"/>
        </w:rPr>
        <w:t xml:space="preserve"> </w:t>
      </w:r>
      <w:r w:rsidRPr="000A54EC">
        <w:rPr>
          <w:sz w:val="28"/>
          <w:szCs w:val="28"/>
        </w:rPr>
        <w:t>рук</w:t>
      </w:r>
      <w:r w:rsidRPr="000A54EC">
        <w:rPr>
          <w:spacing w:val="-4"/>
          <w:sz w:val="28"/>
          <w:szCs w:val="28"/>
        </w:rPr>
        <w:t xml:space="preserve"> </w:t>
      </w:r>
      <w:r w:rsidRPr="000A54EC">
        <w:rPr>
          <w:sz w:val="28"/>
          <w:szCs w:val="28"/>
        </w:rPr>
        <w:t>по</w:t>
      </w:r>
      <w:r w:rsidRPr="000A54EC">
        <w:rPr>
          <w:spacing w:val="-2"/>
          <w:sz w:val="28"/>
          <w:szCs w:val="28"/>
        </w:rPr>
        <w:t xml:space="preserve"> </w:t>
      </w:r>
      <w:r w:rsidRPr="000A54EC">
        <w:rPr>
          <w:sz w:val="28"/>
          <w:szCs w:val="28"/>
        </w:rPr>
        <w:t>предмету</w:t>
      </w:r>
      <w:r w:rsidRPr="000A54EC">
        <w:rPr>
          <w:spacing w:val="-12"/>
          <w:sz w:val="28"/>
          <w:szCs w:val="28"/>
        </w:rPr>
        <w:t xml:space="preserve"> </w:t>
      </w:r>
      <w:r w:rsidRPr="000A54EC">
        <w:rPr>
          <w:sz w:val="28"/>
          <w:szCs w:val="28"/>
        </w:rPr>
        <w:t>при</w:t>
      </w:r>
      <w:r w:rsidRPr="000A54EC">
        <w:rPr>
          <w:spacing w:val="-1"/>
          <w:sz w:val="28"/>
          <w:szCs w:val="28"/>
        </w:rPr>
        <w:t xml:space="preserve"> </w:t>
      </w:r>
      <w:r w:rsidRPr="000A54EC">
        <w:rPr>
          <w:sz w:val="28"/>
          <w:szCs w:val="28"/>
        </w:rPr>
        <w:t>знакомстве</w:t>
      </w:r>
      <w:r w:rsidRPr="000A54EC">
        <w:rPr>
          <w:spacing w:val="-3"/>
          <w:sz w:val="28"/>
          <w:szCs w:val="28"/>
        </w:rPr>
        <w:t xml:space="preserve"> </w:t>
      </w:r>
      <w:r w:rsidRPr="000A54EC">
        <w:rPr>
          <w:sz w:val="28"/>
          <w:szCs w:val="28"/>
        </w:rPr>
        <w:t>с</w:t>
      </w:r>
      <w:r w:rsidRPr="000A54EC">
        <w:rPr>
          <w:spacing w:val="-3"/>
          <w:sz w:val="28"/>
          <w:szCs w:val="28"/>
        </w:rPr>
        <w:t xml:space="preserve"> </w:t>
      </w:r>
      <w:r w:rsidRPr="000A54EC">
        <w:rPr>
          <w:sz w:val="28"/>
          <w:szCs w:val="28"/>
        </w:rPr>
        <w:t>его</w:t>
      </w:r>
      <w:r w:rsidRPr="000A54EC">
        <w:rPr>
          <w:spacing w:val="1"/>
          <w:sz w:val="28"/>
          <w:szCs w:val="28"/>
        </w:rPr>
        <w:t xml:space="preserve"> </w:t>
      </w:r>
      <w:r w:rsidRPr="000A54EC">
        <w:rPr>
          <w:sz w:val="28"/>
          <w:szCs w:val="28"/>
        </w:rPr>
        <w:t>формой;</w:t>
      </w:r>
      <w:r w:rsidRPr="000A54EC">
        <w:rPr>
          <w:spacing w:val="3"/>
          <w:sz w:val="28"/>
          <w:szCs w:val="28"/>
        </w:rPr>
        <w:t xml:space="preserve"> </w:t>
      </w:r>
      <w:r w:rsidRPr="000A54EC">
        <w:rPr>
          <w:sz w:val="28"/>
          <w:szCs w:val="28"/>
        </w:rPr>
        <w:t>познакомить</w:t>
      </w:r>
      <w:r w:rsidRPr="000A54EC">
        <w:rPr>
          <w:spacing w:val="-6"/>
          <w:sz w:val="28"/>
          <w:szCs w:val="28"/>
        </w:rPr>
        <w:t xml:space="preserve"> </w:t>
      </w:r>
      <w:r w:rsidRPr="000A54EC">
        <w:rPr>
          <w:sz w:val="28"/>
          <w:szCs w:val="28"/>
        </w:rPr>
        <w:t>со</w:t>
      </w:r>
      <w:r w:rsidRPr="000A54EC">
        <w:rPr>
          <w:spacing w:val="-6"/>
          <w:sz w:val="28"/>
          <w:szCs w:val="28"/>
        </w:rPr>
        <w:t xml:space="preserve"> </w:t>
      </w:r>
      <w:r w:rsidRPr="000A54EC">
        <w:rPr>
          <w:sz w:val="28"/>
          <w:szCs w:val="28"/>
        </w:rPr>
        <w:t>свойствами</w:t>
      </w:r>
      <w:r w:rsidRPr="000A54EC">
        <w:rPr>
          <w:spacing w:val="-5"/>
          <w:sz w:val="28"/>
          <w:szCs w:val="28"/>
        </w:rPr>
        <w:t xml:space="preserve"> </w:t>
      </w:r>
      <w:r w:rsidRPr="000A54EC">
        <w:rPr>
          <w:sz w:val="28"/>
          <w:szCs w:val="28"/>
        </w:rPr>
        <w:t>глины,</w:t>
      </w:r>
      <w:r w:rsidRPr="000A54EC">
        <w:rPr>
          <w:spacing w:val="-3"/>
          <w:sz w:val="28"/>
          <w:szCs w:val="28"/>
        </w:rPr>
        <w:t xml:space="preserve"> </w:t>
      </w:r>
      <w:r w:rsidRPr="000A54EC">
        <w:rPr>
          <w:sz w:val="28"/>
          <w:szCs w:val="28"/>
        </w:rPr>
        <w:t>пластилина,</w:t>
      </w:r>
      <w:r w:rsidRPr="000A54EC">
        <w:rPr>
          <w:spacing w:val="-8"/>
          <w:sz w:val="28"/>
          <w:szCs w:val="28"/>
        </w:rPr>
        <w:t xml:space="preserve"> </w:t>
      </w:r>
      <w:r w:rsidRPr="000A54EC">
        <w:rPr>
          <w:sz w:val="28"/>
          <w:szCs w:val="28"/>
        </w:rPr>
        <w:t>пластической</w:t>
      </w:r>
      <w:r w:rsidRPr="000A54EC">
        <w:rPr>
          <w:spacing w:val="-9"/>
          <w:sz w:val="28"/>
          <w:szCs w:val="28"/>
        </w:rPr>
        <w:t xml:space="preserve"> </w:t>
      </w:r>
      <w:r w:rsidRPr="000A54EC">
        <w:rPr>
          <w:sz w:val="28"/>
          <w:szCs w:val="28"/>
        </w:rPr>
        <w:t>массы;</w:t>
      </w:r>
    </w:p>
    <w:p w:rsidR="00822CB8" w:rsidRPr="000A54EC" w:rsidRDefault="00822CB8" w:rsidP="00822CB8">
      <w:pPr>
        <w:spacing w:line="362" w:lineRule="auto"/>
        <w:ind w:left="542" w:right="513"/>
        <w:rPr>
          <w:sz w:val="28"/>
          <w:szCs w:val="28"/>
        </w:rPr>
      </w:pPr>
      <w:r w:rsidRPr="000A54EC">
        <w:rPr>
          <w:sz w:val="28"/>
          <w:szCs w:val="28"/>
        </w:rPr>
        <w:t>развивать</w:t>
      </w:r>
      <w:r w:rsidRPr="000A54EC">
        <w:rPr>
          <w:spacing w:val="22"/>
          <w:sz w:val="28"/>
          <w:szCs w:val="28"/>
        </w:rPr>
        <w:t xml:space="preserve"> </w:t>
      </w:r>
      <w:r w:rsidRPr="000A54EC">
        <w:rPr>
          <w:sz w:val="28"/>
          <w:szCs w:val="28"/>
        </w:rPr>
        <w:t>эмоциональный</w:t>
      </w:r>
      <w:r w:rsidRPr="000A54EC">
        <w:rPr>
          <w:spacing w:val="17"/>
          <w:sz w:val="28"/>
          <w:szCs w:val="28"/>
        </w:rPr>
        <w:t xml:space="preserve"> </w:t>
      </w:r>
      <w:r w:rsidRPr="000A54EC">
        <w:rPr>
          <w:sz w:val="28"/>
          <w:szCs w:val="28"/>
        </w:rPr>
        <w:t>отклик</w:t>
      </w:r>
      <w:r w:rsidRPr="000A54EC">
        <w:rPr>
          <w:spacing w:val="20"/>
          <w:sz w:val="28"/>
          <w:szCs w:val="28"/>
        </w:rPr>
        <w:t xml:space="preserve"> </w:t>
      </w:r>
      <w:r w:rsidRPr="000A54EC">
        <w:rPr>
          <w:sz w:val="28"/>
          <w:szCs w:val="28"/>
        </w:rPr>
        <w:t>детей</w:t>
      </w:r>
      <w:r w:rsidRPr="000A54EC">
        <w:rPr>
          <w:spacing w:val="22"/>
          <w:sz w:val="28"/>
          <w:szCs w:val="28"/>
        </w:rPr>
        <w:t xml:space="preserve"> </w:t>
      </w:r>
      <w:r w:rsidRPr="000A54EC">
        <w:rPr>
          <w:sz w:val="28"/>
          <w:szCs w:val="28"/>
        </w:rPr>
        <w:t>на</w:t>
      </w:r>
      <w:r w:rsidRPr="000A54EC">
        <w:rPr>
          <w:spacing w:val="16"/>
          <w:sz w:val="28"/>
          <w:szCs w:val="28"/>
        </w:rPr>
        <w:t xml:space="preserve"> </w:t>
      </w:r>
      <w:r w:rsidRPr="000A54EC">
        <w:rPr>
          <w:sz w:val="28"/>
          <w:szCs w:val="28"/>
        </w:rPr>
        <w:t>отдельные</w:t>
      </w:r>
      <w:r w:rsidRPr="000A54EC">
        <w:rPr>
          <w:spacing w:val="20"/>
          <w:sz w:val="28"/>
          <w:szCs w:val="28"/>
        </w:rPr>
        <w:t xml:space="preserve"> </w:t>
      </w:r>
      <w:r w:rsidRPr="000A54EC">
        <w:rPr>
          <w:sz w:val="28"/>
          <w:szCs w:val="28"/>
        </w:rPr>
        <w:t>эстетические</w:t>
      </w:r>
      <w:r w:rsidRPr="000A54EC">
        <w:rPr>
          <w:spacing w:val="20"/>
          <w:sz w:val="28"/>
          <w:szCs w:val="28"/>
        </w:rPr>
        <w:t xml:space="preserve"> </w:t>
      </w:r>
      <w:r w:rsidRPr="000A54EC">
        <w:rPr>
          <w:sz w:val="28"/>
          <w:szCs w:val="28"/>
        </w:rPr>
        <w:t>свойства</w:t>
      </w:r>
      <w:r w:rsidRPr="000A54EC">
        <w:rPr>
          <w:spacing w:val="20"/>
          <w:sz w:val="28"/>
          <w:szCs w:val="28"/>
        </w:rPr>
        <w:t xml:space="preserve"> </w:t>
      </w:r>
      <w:r w:rsidRPr="000A54EC">
        <w:rPr>
          <w:sz w:val="28"/>
          <w:szCs w:val="28"/>
        </w:rPr>
        <w:t>и</w:t>
      </w:r>
      <w:r w:rsidRPr="000A54EC">
        <w:rPr>
          <w:spacing w:val="22"/>
          <w:sz w:val="28"/>
          <w:szCs w:val="28"/>
        </w:rPr>
        <w:t xml:space="preserve"> </w:t>
      </w:r>
      <w:r w:rsidRPr="000A54EC">
        <w:rPr>
          <w:sz w:val="28"/>
          <w:szCs w:val="28"/>
        </w:rPr>
        <w:t>качества</w:t>
      </w:r>
      <w:r w:rsidRPr="000A54EC">
        <w:rPr>
          <w:spacing w:val="27"/>
          <w:sz w:val="28"/>
          <w:szCs w:val="28"/>
        </w:rPr>
        <w:t xml:space="preserve"> </w:t>
      </w:r>
      <w:r w:rsidRPr="000A54EC">
        <w:rPr>
          <w:sz w:val="28"/>
          <w:szCs w:val="28"/>
        </w:rPr>
        <w:t>предметов</w:t>
      </w:r>
      <w:r w:rsidRPr="000A54EC">
        <w:rPr>
          <w:spacing w:val="24"/>
          <w:sz w:val="28"/>
          <w:szCs w:val="28"/>
        </w:rPr>
        <w:t xml:space="preserve"> </w:t>
      </w:r>
      <w:r w:rsidRPr="000A54EC">
        <w:rPr>
          <w:sz w:val="28"/>
          <w:szCs w:val="28"/>
        </w:rPr>
        <w:t>в</w:t>
      </w:r>
      <w:r w:rsidRPr="000A54EC">
        <w:rPr>
          <w:spacing w:val="22"/>
          <w:sz w:val="28"/>
          <w:szCs w:val="28"/>
        </w:rPr>
        <w:t xml:space="preserve"> </w:t>
      </w:r>
      <w:r w:rsidRPr="000A54EC">
        <w:rPr>
          <w:sz w:val="28"/>
          <w:szCs w:val="28"/>
        </w:rPr>
        <w:t>процессе</w:t>
      </w:r>
      <w:r w:rsidRPr="000A54EC">
        <w:rPr>
          <w:spacing w:val="21"/>
          <w:sz w:val="28"/>
          <w:szCs w:val="28"/>
        </w:rPr>
        <w:t xml:space="preserve"> </w:t>
      </w:r>
      <w:r w:rsidRPr="000A54EC">
        <w:rPr>
          <w:sz w:val="28"/>
          <w:szCs w:val="28"/>
        </w:rPr>
        <w:t>рассматривания</w:t>
      </w:r>
      <w:r w:rsidRPr="000A54EC">
        <w:rPr>
          <w:spacing w:val="23"/>
          <w:sz w:val="28"/>
          <w:szCs w:val="28"/>
        </w:rPr>
        <w:t xml:space="preserve"> </w:t>
      </w:r>
      <w:r w:rsidRPr="000A54EC">
        <w:rPr>
          <w:sz w:val="28"/>
          <w:szCs w:val="28"/>
        </w:rPr>
        <w:t>игрушек,</w:t>
      </w:r>
      <w:r w:rsidRPr="000A54EC">
        <w:rPr>
          <w:spacing w:val="-57"/>
          <w:sz w:val="28"/>
          <w:szCs w:val="28"/>
        </w:rPr>
        <w:t xml:space="preserve"> </w:t>
      </w:r>
      <w:r w:rsidRPr="000A54EC">
        <w:rPr>
          <w:sz w:val="28"/>
          <w:szCs w:val="28"/>
        </w:rPr>
        <w:t>природных</w:t>
      </w:r>
      <w:r w:rsidRPr="000A54EC">
        <w:rPr>
          <w:spacing w:val="-3"/>
          <w:sz w:val="28"/>
          <w:szCs w:val="28"/>
        </w:rPr>
        <w:t xml:space="preserve"> </w:t>
      </w:r>
      <w:r w:rsidRPr="000A54EC">
        <w:rPr>
          <w:sz w:val="28"/>
          <w:szCs w:val="28"/>
        </w:rPr>
        <w:t>объектов,</w:t>
      </w:r>
      <w:r w:rsidRPr="000A54EC">
        <w:rPr>
          <w:spacing w:val="1"/>
          <w:sz w:val="28"/>
          <w:szCs w:val="28"/>
        </w:rPr>
        <w:t xml:space="preserve"> </w:t>
      </w:r>
      <w:r w:rsidRPr="000A54EC">
        <w:rPr>
          <w:sz w:val="28"/>
          <w:szCs w:val="28"/>
        </w:rPr>
        <w:t>предметов</w:t>
      </w:r>
      <w:r w:rsidRPr="000A54EC">
        <w:rPr>
          <w:spacing w:val="5"/>
          <w:sz w:val="28"/>
          <w:szCs w:val="28"/>
        </w:rPr>
        <w:t xml:space="preserve"> </w:t>
      </w:r>
      <w:r w:rsidRPr="000A54EC">
        <w:rPr>
          <w:sz w:val="28"/>
          <w:szCs w:val="28"/>
        </w:rPr>
        <w:t>быта,</w:t>
      </w:r>
      <w:r w:rsidRPr="000A54EC">
        <w:rPr>
          <w:spacing w:val="4"/>
          <w:sz w:val="28"/>
          <w:szCs w:val="28"/>
        </w:rPr>
        <w:t xml:space="preserve"> </w:t>
      </w:r>
      <w:r w:rsidRPr="000A54EC">
        <w:rPr>
          <w:sz w:val="28"/>
          <w:szCs w:val="28"/>
        </w:rPr>
        <w:t>произведений</w:t>
      </w:r>
      <w:r w:rsidRPr="000A54EC">
        <w:rPr>
          <w:spacing w:val="5"/>
          <w:sz w:val="28"/>
          <w:szCs w:val="28"/>
        </w:rPr>
        <w:t xml:space="preserve"> </w:t>
      </w:r>
      <w:r w:rsidRPr="000A54EC">
        <w:rPr>
          <w:sz w:val="28"/>
          <w:szCs w:val="28"/>
        </w:rPr>
        <w:t>искусства.</w:t>
      </w:r>
    </w:p>
    <w:p w:rsidR="00822CB8" w:rsidRPr="000A54EC" w:rsidRDefault="00822CB8" w:rsidP="00822CB8">
      <w:pPr>
        <w:spacing w:line="273" w:lineRule="exact"/>
        <w:ind w:left="542"/>
        <w:rPr>
          <w:i/>
          <w:sz w:val="28"/>
          <w:szCs w:val="28"/>
        </w:rPr>
      </w:pPr>
      <w:r w:rsidRPr="000A54EC">
        <w:rPr>
          <w:i/>
          <w:sz w:val="28"/>
          <w:szCs w:val="28"/>
        </w:rPr>
        <w:t>Конструктивная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74" w:line="362" w:lineRule="auto"/>
        <w:ind w:left="542"/>
        <w:rPr>
          <w:sz w:val="28"/>
          <w:szCs w:val="28"/>
        </w:rPr>
      </w:pPr>
      <w:r w:rsidRPr="000A54EC">
        <w:rPr>
          <w:sz w:val="28"/>
          <w:szCs w:val="28"/>
        </w:rPr>
        <w:t>знакомить</w:t>
      </w:r>
      <w:r w:rsidRPr="000A54EC">
        <w:rPr>
          <w:spacing w:val="46"/>
          <w:sz w:val="28"/>
          <w:szCs w:val="28"/>
        </w:rPr>
        <w:t xml:space="preserve"> </w:t>
      </w:r>
      <w:r w:rsidRPr="000A54EC">
        <w:rPr>
          <w:sz w:val="28"/>
          <w:szCs w:val="28"/>
        </w:rPr>
        <w:t>детей</w:t>
      </w:r>
      <w:r w:rsidRPr="000A54EC">
        <w:rPr>
          <w:spacing w:val="48"/>
          <w:sz w:val="28"/>
          <w:szCs w:val="28"/>
        </w:rPr>
        <w:t xml:space="preserve"> </w:t>
      </w:r>
      <w:r w:rsidRPr="000A54EC">
        <w:rPr>
          <w:sz w:val="28"/>
          <w:szCs w:val="28"/>
        </w:rPr>
        <w:t>с</w:t>
      </w:r>
      <w:r w:rsidRPr="000A54EC">
        <w:rPr>
          <w:spacing w:val="46"/>
          <w:sz w:val="28"/>
          <w:szCs w:val="28"/>
        </w:rPr>
        <w:t xml:space="preserve"> </w:t>
      </w:r>
      <w:r w:rsidRPr="000A54EC">
        <w:rPr>
          <w:sz w:val="28"/>
          <w:szCs w:val="28"/>
        </w:rPr>
        <w:t>деталями</w:t>
      </w:r>
      <w:r w:rsidRPr="000A54EC">
        <w:rPr>
          <w:spacing w:val="47"/>
          <w:sz w:val="28"/>
          <w:szCs w:val="28"/>
        </w:rPr>
        <w:t xml:space="preserve"> </w:t>
      </w:r>
      <w:r w:rsidRPr="000A54EC">
        <w:rPr>
          <w:sz w:val="28"/>
          <w:szCs w:val="28"/>
        </w:rPr>
        <w:t>(кубик,</w:t>
      </w:r>
      <w:r w:rsidRPr="000A54EC">
        <w:rPr>
          <w:spacing w:val="49"/>
          <w:sz w:val="28"/>
          <w:szCs w:val="28"/>
        </w:rPr>
        <w:t xml:space="preserve"> </w:t>
      </w:r>
      <w:r w:rsidRPr="000A54EC">
        <w:rPr>
          <w:sz w:val="28"/>
          <w:szCs w:val="28"/>
        </w:rPr>
        <w:t>кирпичик,</w:t>
      </w:r>
      <w:r w:rsidRPr="000A54EC">
        <w:rPr>
          <w:spacing w:val="49"/>
          <w:sz w:val="28"/>
          <w:szCs w:val="28"/>
        </w:rPr>
        <w:t xml:space="preserve"> </w:t>
      </w:r>
      <w:r w:rsidRPr="000A54EC">
        <w:rPr>
          <w:sz w:val="28"/>
          <w:szCs w:val="28"/>
        </w:rPr>
        <w:t>трехгранная</w:t>
      </w:r>
      <w:r w:rsidRPr="000A54EC">
        <w:rPr>
          <w:spacing w:val="46"/>
          <w:sz w:val="28"/>
          <w:szCs w:val="28"/>
        </w:rPr>
        <w:t xml:space="preserve"> </w:t>
      </w:r>
      <w:r w:rsidRPr="000A54EC">
        <w:rPr>
          <w:sz w:val="28"/>
          <w:szCs w:val="28"/>
        </w:rPr>
        <w:t>призма,</w:t>
      </w:r>
      <w:r w:rsidRPr="000A54EC">
        <w:rPr>
          <w:spacing w:val="49"/>
          <w:sz w:val="28"/>
          <w:szCs w:val="28"/>
        </w:rPr>
        <w:t xml:space="preserve"> </w:t>
      </w:r>
      <w:r w:rsidRPr="000A54EC">
        <w:rPr>
          <w:sz w:val="28"/>
          <w:szCs w:val="28"/>
        </w:rPr>
        <w:t>пластина,</w:t>
      </w:r>
      <w:r w:rsidRPr="000A54EC">
        <w:rPr>
          <w:spacing w:val="49"/>
          <w:sz w:val="28"/>
          <w:szCs w:val="28"/>
        </w:rPr>
        <w:t xml:space="preserve"> </w:t>
      </w:r>
      <w:r w:rsidRPr="000A54EC">
        <w:rPr>
          <w:sz w:val="28"/>
          <w:szCs w:val="28"/>
        </w:rPr>
        <w:t>цилиндр),</w:t>
      </w:r>
      <w:r w:rsidRPr="000A54EC">
        <w:rPr>
          <w:spacing w:val="48"/>
          <w:sz w:val="28"/>
          <w:szCs w:val="28"/>
        </w:rPr>
        <w:t xml:space="preserve"> </w:t>
      </w:r>
      <w:r w:rsidRPr="000A54EC">
        <w:rPr>
          <w:sz w:val="28"/>
          <w:szCs w:val="28"/>
        </w:rPr>
        <w:t>с  вариантами</w:t>
      </w:r>
      <w:r w:rsidRPr="000A54EC">
        <w:rPr>
          <w:spacing w:val="49"/>
          <w:sz w:val="28"/>
          <w:szCs w:val="28"/>
        </w:rPr>
        <w:t xml:space="preserve"> </w:t>
      </w:r>
      <w:r w:rsidRPr="000A54EC">
        <w:rPr>
          <w:sz w:val="28"/>
          <w:szCs w:val="28"/>
        </w:rPr>
        <w:t>расположения</w:t>
      </w:r>
      <w:r w:rsidRPr="000A54EC">
        <w:rPr>
          <w:spacing w:val="47"/>
          <w:sz w:val="28"/>
          <w:szCs w:val="28"/>
        </w:rPr>
        <w:t xml:space="preserve"> </w:t>
      </w:r>
      <w:r w:rsidRPr="000A54EC">
        <w:rPr>
          <w:sz w:val="28"/>
          <w:szCs w:val="28"/>
        </w:rPr>
        <w:t>строительных</w:t>
      </w:r>
      <w:r w:rsidRPr="000A54EC">
        <w:rPr>
          <w:spacing w:val="51"/>
          <w:sz w:val="28"/>
          <w:szCs w:val="28"/>
        </w:rPr>
        <w:t xml:space="preserve"> </w:t>
      </w:r>
      <w:r w:rsidRPr="000A54EC">
        <w:rPr>
          <w:sz w:val="28"/>
          <w:szCs w:val="28"/>
        </w:rPr>
        <w:t>форм</w:t>
      </w:r>
      <w:r w:rsidRPr="000A54EC">
        <w:rPr>
          <w:spacing w:val="48"/>
          <w:sz w:val="28"/>
          <w:szCs w:val="28"/>
        </w:rPr>
        <w:t xml:space="preserve"> </w:t>
      </w:r>
      <w:r w:rsidRPr="000A54EC">
        <w:rPr>
          <w:sz w:val="28"/>
          <w:szCs w:val="28"/>
        </w:rPr>
        <w:t>на</w:t>
      </w:r>
      <w:r w:rsidRPr="000A54EC">
        <w:rPr>
          <w:spacing w:val="-57"/>
          <w:sz w:val="28"/>
          <w:szCs w:val="28"/>
        </w:rPr>
        <w:t xml:space="preserve"> </w:t>
      </w:r>
      <w:r w:rsidRPr="000A54EC">
        <w:rPr>
          <w:sz w:val="28"/>
          <w:szCs w:val="28"/>
        </w:rPr>
        <w:t>плоскости;</w:t>
      </w:r>
    </w:p>
    <w:p w:rsidR="00822CB8" w:rsidRPr="000A54EC" w:rsidRDefault="00822CB8" w:rsidP="00822CB8">
      <w:pPr>
        <w:spacing w:line="274" w:lineRule="exact"/>
        <w:ind w:left="542"/>
        <w:rPr>
          <w:sz w:val="28"/>
          <w:szCs w:val="28"/>
        </w:rPr>
      </w:pPr>
      <w:r w:rsidRPr="000A54EC">
        <w:rPr>
          <w:sz w:val="28"/>
          <w:szCs w:val="28"/>
        </w:rPr>
        <w:lastRenderedPageBreak/>
        <w:t>развивать</w:t>
      </w:r>
      <w:r w:rsidRPr="000A54EC">
        <w:rPr>
          <w:spacing w:val="-6"/>
          <w:sz w:val="28"/>
          <w:szCs w:val="28"/>
        </w:rPr>
        <w:t xml:space="preserve"> </w:t>
      </w:r>
      <w:r w:rsidRPr="000A54EC">
        <w:rPr>
          <w:sz w:val="28"/>
          <w:szCs w:val="28"/>
        </w:rPr>
        <w:t>интерес</w:t>
      </w:r>
      <w:r w:rsidRPr="000A54EC">
        <w:rPr>
          <w:spacing w:val="-4"/>
          <w:sz w:val="28"/>
          <w:szCs w:val="28"/>
        </w:rPr>
        <w:t xml:space="preserve"> </w:t>
      </w:r>
      <w:r w:rsidRPr="000A54EC">
        <w:rPr>
          <w:sz w:val="28"/>
          <w:szCs w:val="28"/>
        </w:rPr>
        <w:t>к</w:t>
      </w:r>
      <w:r w:rsidRPr="000A54EC">
        <w:rPr>
          <w:spacing w:val="-10"/>
          <w:sz w:val="28"/>
          <w:szCs w:val="28"/>
        </w:rPr>
        <w:t xml:space="preserve"> </w:t>
      </w:r>
      <w:r w:rsidRPr="000A54EC">
        <w:rPr>
          <w:sz w:val="28"/>
          <w:szCs w:val="28"/>
        </w:rPr>
        <w:t>конструктивной</w:t>
      </w:r>
      <w:r w:rsidRPr="000A54EC">
        <w:rPr>
          <w:spacing w:val="-2"/>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поддерживать</w:t>
      </w:r>
      <w:r w:rsidRPr="000A54EC">
        <w:rPr>
          <w:spacing w:val="-6"/>
          <w:sz w:val="28"/>
          <w:szCs w:val="28"/>
        </w:rPr>
        <w:t xml:space="preserve"> </w:t>
      </w:r>
      <w:r w:rsidRPr="000A54EC">
        <w:rPr>
          <w:sz w:val="28"/>
          <w:szCs w:val="28"/>
        </w:rPr>
        <w:t>желание</w:t>
      </w:r>
      <w:r w:rsidRPr="000A54EC">
        <w:rPr>
          <w:spacing w:val="-4"/>
          <w:sz w:val="28"/>
          <w:szCs w:val="28"/>
        </w:rPr>
        <w:t xml:space="preserve"> </w:t>
      </w:r>
      <w:r w:rsidRPr="000A54EC">
        <w:rPr>
          <w:sz w:val="28"/>
          <w:szCs w:val="28"/>
        </w:rPr>
        <w:t>детей</w:t>
      </w:r>
      <w:r w:rsidRPr="000A54EC">
        <w:rPr>
          <w:spacing w:val="-2"/>
          <w:sz w:val="28"/>
          <w:szCs w:val="28"/>
        </w:rPr>
        <w:t xml:space="preserve"> </w:t>
      </w:r>
      <w:r w:rsidRPr="000A54EC">
        <w:rPr>
          <w:sz w:val="28"/>
          <w:szCs w:val="28"/>
        </w:rPr>
        <w:t>строить</w:t>
      </w:r>
      <w:r w:rsidRPr="000A54EC">
        <w:rPr>
          <w:spacing w:val="7"/>
          <w:sz w:val="28"/>
          <w:szCs w:val="28"/>
        </w:rPr>
        <w:t xml:space="preserve"> </w:t>
      </w:r>
      <w:r w:rsidRPr="000A54EC">
        <w:rPr>
          <w:sz w:val="28"/>
          <w:szCs w:val="28"/>
        </w:rPr>
        <w:t>самостоятельно.</w:t>
      </w:r>
    </w:p>
    <w:p w:rsidR="00822CB8" w:rsidRPr="000A54EC" w:rsidRDefault="00822CB8" w:rsidP="00822CB8">
      <w:pPr>
        <w:spacing w:before="137"/>
        <w:ind w:left="542"/>
        <w:rPr>
          <w:i/>
          <w:sz w:val="28"/>
          <w:szCs w:val="28"/>
        </w:rPr>
      </w:pPr>
      <w:r w:rsidRPr="000A54EC">
        <w:rPr>
          <w:i/>
          <w:sz w:val="28"/>
          <w:szCs w:val="28"/>
        </w:rPr>
        <w:t>Музыкальная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75"/>
        <w:ind w:left="542"/>
        <w:rPr>
          <w:sz w:val="28"/>
          <w:szCs w:val="28"/>
        </w:rPr>
      </w:pPr>
      <w:r w:rsidRPr="000A54EC">
        <w:rPr>
          <w:sz w:val="28"/>
          <w:szCs w:val="28"/>
        </w:rPr>
        <w:t>воспитывать</w:t>
      </w:r>
      <w:r w:rsidRPr="000A54EC">
        <w:rPr>
          <w:spacing w:val="-1"/>
          <w:sz w:val="28"/>
          <w:szCs w:val="28"/>
        </w:rPr>
        <w:t xml:space="preserve"> </w:t>
      </w:r>
      <w:r w:rsidRPr="000A54EC">
        <w:rPr>
          <w:sz w:val="28"/>
          <w:szCs w:val="28"/>
        </w:rPr>
        <w:t>интерес</w:t>
      </w:r>
      <w:r w:rsidRPr="000A54EC">
        <w:rPr>
          <w:spacing w:val="-3"/>
          <w:sz w:val="28"/>
          <w:szCs w:val="28"/>
        </w:rPr>
        <w:t xml:space="preserve"> </w:t>
      </w:r>
      <w:r w:rsidRPr="000A54EC">
        <w:rPr>
          <w:sz w:val="28"/>
          <w:szCs w:val="28"/>
        </w:rPr>
        <w:t>к</w:t>
      </w:r>
      <w:r w:rsidRPr="000A54EC">
        <w:rPr>
          <w:spacing w:val="-3"/>
          <w:sz w:val="28"/>
          <w:szCs w:val="28"/>
        </w:rPr>
        <w:t xml:space="preserve"> </w:t>
      </w:r>
      <w:r w:rsidRPr="000A54EC">
        <w:rPr>
          <w:sz w:val="28"/>
          <w:szCs w:val="28"/>
        </w:rPr>
        <w:t>музыке, желание</w:t>
      </w:r>
      <w:r w:rsidRPr="000A54EC">
        <w:rPr>
          <w:spacing w:val="-2"/>
          <w:sz w:val="28"/>
          <w:szCs w:val="28"/>
        </w:rPr>
        <w:t xml:space="preserve"> </w:t>
      </w:r>
      <w:r w:rsidRPr="000A54EC">
        <w:rPr>
          <w:sz w:val="28"/>
          <w:szCs w:val="28"/>
        </w:rPr>
        <w:t>слушать</w:t>
      </w:r>
      <w:r w:rsidRPr="000A54EC">
        <w:rPr>
          <w:spacing w:val="-1"/>
          <w:sz w:val="28"/>
          <w:szCs w:val="28"/>
        </w:rPr>
        <w:t xml:space="preserve"> </w:t>
      </w:r>
      <w:r w:rsidRPr="000A54EC">
        <w:rPr>
          <w:sz w:val="28"/>
          <w:szCs w:val="28"/>
        </w:rPr>
        <w:t>музыку, подпевать,</w:t>
      </w:r>
      <w:r w:rsidRPr="000A54EC">
        <w:rPr>
          <w:spacing w:val="55"/>
          <w:sz w:val="28"/>
          <w:szCs w:val="28"/>
        </w:rPr>
        <w:t xml:space="preserve"> </w:t>
      </w:r>
      <w:r w:rsidRPr="000A54EC">
        <w:rPr>
          <w:sz w:val="28"/>
          <w:szCs w:val="28"/>
        </w:rPr>
        <w:t>выполнять</w:t>
      </w:r>
      <w:r w:rsidRPr="000A54EC">
        <w:rPr>
          <w:spacing w:val="-1"/>
          <w:sz w:val="28"/>
          <w:szCs w:val="28"/>
        </w:rPr>
        <w:t xml:space="preserve"> </w:t>
      </w:r>
      <w:r w:rsidRPr="000A54EC">
        <w:rPr>
          <w:sz w:val="28"/>
          <w:szCs w:val="28"/>
        </w:rPr>
        <w:t>простейшие</w:t>
      </w:r>
      <w:r w:rsidRPr="000A54EC">
        <w:rPr>
          <w:spacing w:val="-10"/>
          <w:sz w:val="28"/>
          <w:szCs w:val="28"/>
        </w:rPr>
        <w:t xml:space="preserve"> </w:t>
      </w:r>
      <w:r w:rsidRPr="000A54EC">
        <w:rPr>
          <w:sz w:val="28"/>
          <w:szCs w:val="28"/>
        </w:rPr>
        <w:t>танцевальные</w:t>
      </w:r>
      <w:r w:rsidRPr="000A54EC">
        <w:rPr>
          <w:spacing w:val="-7"/>
          <w:sz w:val="28"/>
          <w:szCs w:val="28"/>
        </w:rPr>
        <w:t xml:space="preserve"> </w:t>
      </w:r>
      <w:r w:rsidRPr="000A54EC">
        <w:rPr>
          <w:sz w:val="28"/>
          <w:szCs w:val="28"/>
        </w:rPr>
        <w:t>движения;</w:t>
      </w:r>
    </w:p>
    <w:p w:rsidR="00822CB8" w:rsidRPr="000A54EC" w:rsidRDefault="00822CB8" w:rsidP="00822CB8">
      <w:pPr>
        <w:spacing w:before="142" w:line="362" w:lineRule="auto"/>
        <w:ind w:left="542" w:right="513"/>
        <w:rPr>
          <w:sz w:val="28"/>
          <w:szCs w:val="28"/>
        </w:rPr>
      </w:pPr>
      <w:r w:rsidRPr="000A54EC">
        <w:rPr>
          <w:sz w:val="28"/>
          <w:szCs w:val="28"/>
        </w:rPr>
        <w:t>приобщать</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восприятию</w:t>
      </w:r>
      <w:r w:rsidRPr="000A54EC">
        <w:rPr>
          <w:spacing w:val="1"/>
          <w:sz w:val="28"/>
          <w:szCs w:val="28"/>
        </w:rPr>
        <w:t xml:space="preserve"> </w:t>
      </w:r>
      <w:r w:rsidRPr="000A54EC">
        <w:rPr>
          <w:sz w:val="28"/>
          <w:szCs w:val="28"/>
        </w:rPr>
        <w:t>музыки,</w:t>
      </w:r>
      <w:r w:rsidRPr="000A54EC">
        <w:rPr>
          <w:spacing w:val="1"/>
          <w:sz w:val="28"/>
          <w:szCs w:val="28"/>
        </w:rPr>
        <w:t xml:space="preserve"> </w:t>
      </w:r>
      <w:r w:rsidRPr="000A54EC">
        <w:rPr>
          <w:sz w:val="28"/>
          <w:szCs w:val="28"/>
        </w:rPr>
        <w:t>соблюдая</w:t>
      </w:r>
      <w:r w:rsidRPr="000A54EC">
        <w:rPr>
          <w:spacing w:val="1"/>
          <w:sz w:val="28"/>
          <w:szCs w:val="28"/>
        </w:rPr>
        <w:t xml:space="preserve"> </w:t>
      </w:r>
      <w:r w:rsidRPr="000A54EC">
        <w:rPr>
          <w:sz w:val="28"/>
          <w:szCs w:val="28"/>
        </w:rPr>
        <w:t>первоначальные</w:t>
      </w:r>
      <w:r w:rsidRPr="000A54EC">
        <w:rPr>
          <w:spacing w:val="1"/>
          <w:sz w:val="28"/>
          <w:szCs w:val="28"/>
        </w:rPr>
        <w:t xml:space="preserve"> </w:t>
      </w:r>
      <w:r w:rsidRPr="000A54EC">
        <w:rPr>
          <w:sz w:val="28"/>
          <w:szCs w:val="28"/>
        </w:rPr>
        <w:t>правила:</w:t>
      </w:r>
      <w:r w:rsidRPr="000A54EC">
        <w:rPr>
          <w:spacing w:val="1"/>
          <w:sz w:val="28"/>
          <w:szCs w:val="28"/>
        </w:rPr>
        <w:t xml:space="preserve"> </w:t>
      </w:r>
      <w:r w:rsidRPr="000A54EC">
        <w:rPr>
          <w:sz w:val="28"/>
          <w:szCs w:val="28"/>
        </w:rPr>
        <w:t>не</w:t>
      </w:r>
      <w:r w:rsidRPr="000A54EC">
        <w:rPr>
          <w:spacing w:val="1"/>
          <w:sz w:val="28"/>
          <w:szCs w:val="28"/>
        </w:rPr>
        <w:t xml:space="preserve"> </w:t>
      </w:r>
      <w:r w:rsidRPr="000A54EC">
        <w:rPr>
          <w:sz w:val="28"/>
          <w:szCs w:val="28"/>
        </w:rPr>
        <w:t>мешать</w:t>
      </w:r>
      <w:r w:rsidRPr="000A54EC">
        <w:rPr>
          <w:spacing w:val="1"/>
          <w:sz w:val="28"/>
          <w:szCs w:val="28"/>
        </w:rPr>
        <w:t xml:space="preserve"> </w:t>
      </w:r>
      <w:r w:rsidRPr="000A54EC">
        <w:rPr>
          <w:sz w:val="28"/>
          <w:szCs w:val="28"/>
        </w:rPr>
        <w:t>соседу</w:t>
      </w:r>
      <w:r w:rsidRPr="000A54EC">
        <w:rPr>
          <w:spacing w:val="1"/>
          <w:sz w:val="28"/>
          <w:szCs w:val="28"/>
        </w:rPr>
        <w:t xml:space="preserve"> </w:t>
      </w:r>
      <w:r w:rsidRPr="000A54EC">
        <w:rPr>
          <w:sz w:val="28"/>
          <w:szCs w:val="28"/>
        </w:rPr>
        <w:t>вслушиваться</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музыкальное</w:t>
      </w:r>
      <w:r w:rsidRPr="000A54EC">
        <w:rPr>
          <w:spacing w:val="1"/>
          <w:sz w:val="28"/>
          <w:szCs w:val="28"/>
        </w:rPr>
        <w:t xml:space="preserve"> </w:t>
      </w:r>
      <w:r w:rsidRPr="000A54EC">
        <w:rPr>
          <w:sz w:val="28"/>
          <w:szCs w:val="28"/>
        </w:rPr>
        <w:t>произведение</w:t>
      </w:r>
      <w:r w:rsidRPr="000A54EC">
        <w:rPr>
          <w:spacing w:val="1"/>
          <w:sz w:val="28"/>
          <w:szCs w:val="28"/>
        </w:rPr>
        <w:t xml:space="preserve"> </w:t>
      </w:r>
      <w:r w:rsidRPr="000A54EC">
        <w:rPr>
          <w:sz w:val="28"/>
          <w:szCs w:val="28"/>
        </w:rPr>
        <w:t>и</w:t>
      </w:r>
      <w:r w:rsidRPr="000A54EC">
        <w:rPr>
          <w:spacing w:val="-57"/>
          <w:sz w:val="28"/>
          <w:szCs w:val="28"/>
        </w:rPr>
        <w:t xml:space="preserve"> </w:t>
      </w:r>
      <w:r w:rsidRPr="000A54EC">
        <w:rPr>
          <w:sz w:val="28"/>
          <w:szCs w:val="28"/>
        </w:rPr>
        <w:t>эмоционально</w:t>
      </w:r>
      <w:r w:rsidRPr="000A54EC">
        <w:rPr>
          <w:spacing w:val="1"/>
          <w:sz w:val="28"/>
          <w:szCs w:val="28"/>
        </w:rPr>
        <w:t xml:space="preserve"> </w:t>
      </w:r>
      <w:r w:rsidRPr="000A54EC">
        <w:rPr>
          <w:sz w:val="28"/>
          <w:szCs w:val="28"/>
        </w:rPr>
        <w:t>на</w:t>
      </w:r>
      <w:r w:rsidRPr="000A54EC">
        <w:rPr>
          <w:spacing w:val="-2"/>
          <w:sz w:val="28"/>
          <w:szCs w:val="28"/>
        </w:rPr>
        <w:t xml:space="preserve"> </w:t>
      </w:r>
      <w:r w:rsidRPr="000A54EC">
        <w:rPr>
          <w:sz w:val="28"/>
          <w:szCs w:val="28"/>
        </w:rPr>
        <w:t>него</w:t>
      </w:r>
      <w:r w:rsidRPr="000A54EC">
        <w:rPr>
          <w:spacing w:val="2"/>
          <w:sz w:val="28"/>
          <w:szCs w:val="28"/>
        </w:rPr>
        <w:t xml:space="preserve"> </w:t>
      </w:r>
      <w:r w:rsidRPr="000A54EC">
        <w:rPr>
          <w:sz w:val="28"/>
          <w:szCs w:val="28"/>
        </w:rPr>
        <w:t>реагировать.</w:t>
      </w:r>
    </w:p>
    <w:p w:rsidR="00822CB8" w:rsidRPr="000A54EC" w:rsidRDefault="00822CB8" w:rsidP="00822CB8">
      <w:pPr>
        <w:spacing w:line="273" w:lineRule="exact"/>
        <w:ind w:left="542"/>
        <w:rPr>
          <w:i/>
          <w:sz w:val="28"/>
          <w:szCs w:val="28"/>
        </w:rPr>
      </w:pPr>
      <w:r w:rsidRPr="000A54EC">
        <w:rPr>
          <w:i/>
          <w:sz w:val="28"/>
          <w:szCs w:val="28"/>
        </w:rPr>
        <w:t>Театрализованная</w:t>
      </w:r>
      <w:r w:rsidRPr="000A54EC">
        <w:rPr>
          <w:i/>
          <w:spacing w:val="-11"/>
          <w:sz w:val="28"/>
          <w:szCs w:val="28"/>
        </w:rPr>
        <w:t xml:space="preserve"> </w:t>
      </w:r>
      <w:r w:rsidRPr="000A54EC">
        <w:rPr>
          <w:i/>
          <w:sz w:val="28"/>
          <w:szCs w:val="28"/>
        </w:rPr>
        <w:t>деятельность:</w:t>
      </w:r>
    </w:p>
    <w:p w:rsidR="00822CB8" w:rsidRPr="000A54EC" w:rsidRDefault="00822CB8" w:rsidP="00822CB8">
      <w:pPr>
        <w:spacing w:before="176" w:line="362" w:lineRule="auto"/>
        <w:ind w:left="542" w:right="513"/>
        <w:rPr>
          <w:sz w:val="28"/>
          <w:szCs w:val="28"/>
        </w:rPr>
      </w:pPr>
      <w:r w:rsidRPr="000A54EC">
        <w:rPr>
          <w:sz w:val="28"/>
          <w:szCs w:val="28"/>
        </w:rPr>
        <w:t>пробуждать</w:t>
      </w:r>
      <w:r w:rsidRPr="000A54EC">
        <w:rPr>
          <w:spacing w:val="8"/>
          <w:sz w:val="28"/>
          <w:szCs w:val="28"/>
        </w:rPr>
        <w:t xml:space="preserve"> </w:t>
      </w:r>
      <w:r w:rsidRPr="000A54EC">
        <w:rPr>
          <w:sz w:val="28"/>
          <w:szCs w:val="28"/>
        </w:rPr>
        <w:t>интерес</w:t>
      </w:r>
      <w:r w:rsidRPr="000A54EC">
        <w:rPr>
          <w:spacing w:val="5"/>
          <w:sz w:val="28"/>
          <w:szCs w:val="28"/>
        </w:rPr>
        <w:t xml:space="preserve"> </w:t>
      </w:r>
      <w:r w:rsidRPr="000A54EC">
        <w:rPr>
          <w:sz w:val="28"/>
          <w:szCs w:val="28"/>
        </w:rPr>
        <w:t>к</w:t>
      </w:r>
      <w:r w:rsidRPr="000A54EC">
        <w:rPr>
          <w:spacing w:val="4"/>
          <w:sz w:val="28"/>
          <w:szCs w:val="28"/>
        </w:rPr>
        <w:t xml:space="preserve"> </w:t>
      </w:r>
      <w:r w:rsidRPr="000A54EC">
        <w:rPr>
          <w:sz w:val="28"/>
          <w:szCs w:val="28"/>
        </w:rPr>
        <w:t>театрализованной</w:t>
      </w:r>
      <w:r w:rsidRPr="000A54EC">
        <w:rPr>
          <w:spacing w:val="7"/>
          <w:sz w:val="28"/>
          <w:szCs w:val="28"/>
        </w:rPr>
        <w:t xml:space="preserve"> </w:t>
      </w:r>
      <w:r w:rsidRPr="000A54EC">
        <w:rPr>
          <w:sz w:val="28"/>
          <w:szCs w:val="28"/>
        </w:rPr>
        <w:t>игре</w:t>
      </w:r>
      <w:r w:rsidRPr="000A54EC">
        <w:rPr>
          <w:spacing w:val="5"/>
          <w:sz w:val="28"/>
          <w:szCs w:val="28"/>
        </w:rPr>
        <w:t xml:space="preserve"> </w:t>
      </w:r>
      <w:r w:rsidRPr="000A54EC">
        <w:rPr>
          <w:sz w:val="28"/>
          <w:szCs w:val="28"/>
        </w:rPr>
        <w:t>путем</w:t>
      </w:r>
      <w:r w:rsidRPr="000A54EC">
        <w:rPr>
          <w:spacing w:val="7"/>
          <w:sz w:val="28"/>
          <w:szCs w:val="28"/>
        </w:rPr>
        <w:t xml:space="preserve"> </w:t>
      </w:r>
      <w:r w:rsidRPr="000A54EC">
        <w:rPr>
          <w:sz w:val="28"/>
          <w:szCs w:val="28"/>
        </w:rPr>
        <w:t>первого</w:t>
      </w:r>
      <w:r w:rsidRPr="000A54EC">
        <w:rPr>
          <w:spacing w:val="6"/>
          <w:sz w:val="28"/>
          <w:szCs w:val="28"/>
        </w:rPr>
        <w:t xml:space="preserve"> </w:t>
      </w:r>
      <w:r w:rsidRPr="000A54EC">
        <w:rPr>
          <w:sz w:val="28"/>
          <w:szCs w:val="28"/>
        </w:rPr>
        <w:t>опыта</w:t>
      </w:r>
      <w:r w:rsidRPr="000A54EC">
        <w:rPr>
          <w:spacing w:val="59"/>
          <w:sz w:val="28"/>
          <w:szCs w:val="28"/>
        </w:rPr>
        <w:t xml:space="preserve"> </w:t>
      </w:r>
      <w:r w:rsidRPr="000A54EC">
        <w:rPr>
          <w:sz w:val="28"/>
          <w:szCs w:val="28"/>
        </w:rPr>
        <w:t>общения</w:t>
      </w:r>
      <w:r w:rsidRPr="000A54EC">
        <w:rPr>
          <w:spacing w:val="6"/>
          <w:sz w:val="28"/>
          <w:szCs w:val="28"/>
        </w:rPr>
        <w:t xml:space="preserve"> </w:t>
      </w:r>
      <w:r w:rsidRPr="000A54EC">
        <w:rPr>
          <w:sz w:val="28"/>
          <w:szCs w:val="28"/>
        </w:rPr>
        <w:t>с</w:t>
      </w:r>
      <w:r w:rsidRPr="000A54EC">
        <w:rPr>
          <w:spacing w:val="5"/>
          <w:sz w:val="28"/>
          <w:szCs w:val="28"/>
        </w:rPr>
        <w:t xml:space="preserve"> </w:t>
      </w:r>
      <w:r w:rsidRPr="000A54EC">
        <w:rPr>
          <w:sz w:val="28"/>
          <w:szCs w:val="28"/>
        </w:rPr>
        <w:t>персонажем</w:t>
      </w:r>
      <w:r w:rsidRPr="000A54EC">
        <w:rPr>
          <w:spacing w:val="22"/>
          <w:sz w:val="28"/>
          <w:szCs w:val="28"/>
        </w:rPr>
        <w:t xml:space="preserve"> </w:t>
      </w:r>
      <w:r w:rsidRPr="000A54EC">
        <w:rPr>
          <w:sz w:val="28"/>
          <w:szCs w:val="28"/>
        </w:rPr>
        <w:t>(кукла</w:t>
      </w:r>
      <w:r w:rsidRPr="000A54EC">
        <w:rPr>
          <w:spacing w:val="5"/>
          <w:sz w:val="28"/>
          <w:szCs w:val="28"/>
        </w:rPr>
        <w:t xml:space="preserve"> </w:t>
      </w:r>
      <w:r w:rsidRPr="000A54EC">
        <w:rPr>
          <w:sz w:val="28"/>
          <w:szCs w:val="28"/>
        </w:rPr>
        <w:t>Катя</w:t>
      </w:r>
      <w:r w:rsidRPr="000A54EC">
        <w:rPr>
          <w:spacing w:val="7"/>
          <w:sz w:val="28"/>
          <w:szCs w:val="28"/>
        </w:rPr>
        <w:t xml:space="preserve"> </w:t>
      </w:r>
      <w:r w:rsidRPr="000A54EC">
        <w:rPr>
          <w:sz w:val="28"/>
          <w:szCs w:val="28"/>
        </w:rPr>
        <w:t>показывает</w:t>
      </w:r>
      <w:r w:rsidRPr="000A54EC">
        <w:rPr>
          <w:spacing w:val="6"/>
          <w:sz w:val="28"/>
          <w:szCs w:val="28"/>
        </w:rPr>
        <w:t xml:space="preserve"> </w:t>
      </w:r>
      <w:r w:rsidRPr="000A54EC">
        <w:rPr>
          <w:sz w:val="28"/>
          <w:szCs w:val="28"/>
        </w:rPr>
        <w:t>концерт),</w:t>
      </w:r>
      <w:r w:rsidRPr="000A54EC">
        <w:rPr>
          <w:spacing w:val="8"/>
          <w:sz w:val="28"/>
          <w:szCs w:val="28"/>
        </w:rPr>
        <w:t xml:space="preserve"> </w:t>
      </w:r>
      <w:r w:rsidRPr="000A54EC">
        <w:rPr>
          <w:sz w:val="28"/>
          <w:szCs w:val="28"/>
        </w:rPr>
        <w:t>расширения</w:t>
      </w:r>
      <w:r w:rsidRPr="000A54EC">
        <w:rPr>
          <w:spacing w:val="-57"/>
          <w:sz w:val="28"/>
          <w:szCs w:val="28"/>
        </w:rPr>
        <w:t xml:space="preserve"> </w:t>
      </w:r>
      <w:r w:rsidRPr="000A54EC">
        <w:rPr>
          <w:sz w:val="28"/>
          <w:szCs w:val="28"/>
        </w:rPr>
        <w:t>контактов</w:t>
      </w:r>
      <w:r w:rsidRPr="000A54EC">
        <w:rPr>
          <w:spacing w:val="-2"/>
          <w:sz w:val="28"/>
          <w:szCs w:val="28"/>
        </w:rPr>
        <w:t xml:space="preserve"> </w:t>
      </w:r>
      <w:r w:rsidRPr="000A54EC">
        <w:rPr>
          <w:sz w:val="28"/>
          <w:szCs w:val="28"/>
        </w:rPr>
        <w:t>со</w:t>
      </w:r>
      <w:r w:rsidRPr="000A54EC">
        <w:rPr>
          <w:spacing w:val="6"/>
          <w:sz w:val="28"/>
          <w:szCs w:val="28"/>
        </w:rPr>
        <w:t xml:space="preserve"> </w:t>
      </w:r>
      <w:r w:rsidRPr="000A54EC">
        <w:rPr>
          <w:sz w:val="28"/>
          <w:szCs w:val="28"/>
        </w:rPr>
        <w:t>взрослым</w:t>
      </w:r>
      <w:r w:rsidRPr="000A54EC">
        <w:rPr>
          <w:spacing w:val="-1"/>
          <w:sz w:val="28"/>
          <w:szCs w:val="28"/>
        </w:rPr>
        <w:t xml:space="preserve"> </w:t>
      </w:r>
      <w:r w:rsidRPr="000A54EC">
        <w:rPr>
          <w:sz w:val="28"/>
          <w:szCs w:val="28"/>
        </w:rPr>
        <w:t>(бабушка приглашает</w:t>
      </w:r>
      <w:r w:rsidRPr="000A54EC">
        <w:rPr>
          <w:spacing w:val="-2"/>
          <w:sz w:val="28"/>
          <w:szCs w:val="28"/>
        </w:rPr>
        <w:t xml:space="preserve"> </w:t>
      </w:r>
      <w:r w:rsidRPr="000A54EC">
        <w:rPr>
          <w:sz w:val="28"/>
          <w:szCs w:val="28"/>
        </w:rPr>
        <w:t>на</w:t>
      </w:r>
      <w:r w:rsidRPr="000A54EC">
        <w:rPr>
          <w:spacing w:val="7"/>
          <w:sz w:val="28"/>
          <w:szCs w:val="28"/>
        </w:rPr>
        <w:t xml:space="preserve"> </w:t>
      </w:r>
      <w:r w:rsidRPr="000A54EC">
        <w:rPr>
          <w:sz w:val="28"/>
          <w:szCs w:val="28"/>
        </w:rPr>
        <w:t>деревенский</w:t>
      </w:r>
      <w:r w:rsidRPr="000A54EC">
        <w:rPr>
          <w:spacing w:val="4"/>
          <w:sz w:val="28"/>
          <w:szCs w:val="28"/>
        </w:rPr>
        <w:t xml:space="preserve"> </w:t>
      </w:r>
      <w:r w:rsidRPr="000A54EC">
        <w:rPr>
          <w:sz w:val="28"/>
          <w:szCs w:val="28"/>
        </w:rPr>
        <w:t>двор);</w:t>
      </w:r>
    </w:p>
    <w:p w:rsidR="00822CB8" w:rsidRPr="000A54EC" w:rsidRDefault="00822CB8" w:rsidP="00822CB8">
      <w:pPr>
        <w:spacing w:line="360" w:lineRule="auto"/>
        <w:ind w:left="542"/>
        <w:rPr>
          <w:sz w:val="28"/>
          <w:szCs w:val="28"/>
        </w:rPr>
      </w:pPr>
      <w:r w:rsidRPr="000A54EC">
        <w:rPr>
          <w:sz w:val="28"/>
          <w:szCs w:val="28"/>
        </w:rPr>
        <w:t>побуждать</w:t>
      </w:r>
      <w:r w:rsidRPr="000A54EC">
        <w:rPr>
          <w:spacing w:val="13"/>
          <w:sz w:val="28"/>
          <w:szCs w:val="28"/>
        </w:rPr>
        <w:t xml:space="preserve"> </w:t>
      </w:r>
      <w:r w:rsidRPr="000A54EC">
        <w:rPr>
          <w:sz w:val="28"/>
          <w:szCs w:val="28"/>
        </w:rPr>
        <w:t>детей</w:t>
      </w:r>
      <w:r w:rsidRPr="000A54EC">
        <w:rPr>
          <w:spacing w:val="9"/>
          <w:sz w:val="28"/>
          <w:szCs w:val="28"/>
        </w:rPr>
        <w:t xml:space="preserve"> </w:t>
      </w:r>
      <w:r w:rsidRPr="000A54EC">
        <w:rPr>
          <w:sz w:val="28"/>
          <w:szCs w:val="28"/>
        </w:rPr>
        <w:t>отзываться</w:t>
      </w:r>
      <w:r w:rsidRPr="000A54EC">
        <w:rPr>
          <w:spacing w:val="8"/>
          <w:sz w:val="28"/>
          <w:szCs w:val="28"/>
        </w:rPr>
        <w:t xml:space="preserve"> </w:t>
      </w:r>
      <w:r w:rsidRPr="000A54EC">
        <w:rPr>
          <w:sz w:val="28"/>
          <w:szCs w:val="28"/>
        </w:rPr>
        <w:t>на</w:t>
      </w:r>
      <w:r w:rsidRPr="000A54EC">
        <w:rPr>
          <w:spacing w:val="7"/>
          <w:sz w:val="28"/>
          <w:szCs w:val="28"/>
        </w:rPr>
        <w:t xml:space="preserve"> </w:t>
      </w:r>
      <w:r w:rsidRPr="000A54EC">
        <w:rPr>
          <w:sz w:val="28"/>
          <w:szCs w:val="28"/>
        </w:rPr>
        <w:t>игры-действия</w:t>
      </w:r>
      <w:r w:rsidRPr="000A54EC">
        <w:rPr>
          <w:spacing w:val="4"/>
          <w:sz w:val="28"/>
          <w:szCs w:val="28"/>
        </w:rPr>
        <w:t xml:space="preserve"> </w:t>
      </w:r>
      <w:r w:rsidRPr="000A54EC">
        <w:rPr>
          <w:sz w:val="28"/>
          <w:szCs w:val="28"/>
        </w:rPr>
        <w:t>со</w:t>
      </w:r>
      <w:r w:rsidRPr="000A54EC">
        <w:rPr>
          <w:spacing w:val="13"/>
          <w:sz w:val="28"/>
          <w:szCs w:val="28"/>
        </w:rPr>
        <w:t xml:space="preserve"> </w:t>
      </w:r>
      <w:r w:rsidRPr="000A54EC">
        <w:rPr>
          <w:sz w:val="28"/>
          <w:szCs w:val="28"/>
        </w:rPr>
        <w:t>звуками</w:t>
      </w:r>
      <w:r w:rsidRPr="000A54EC">
        <w:rPr>
          <w:spacing w:val="9"/>
          <w:sz w:val="28"/>
          <w:szCs w:val="28"/>
        </w:rPr>
        <w:t xml:space="preserve"> </w:t>
      </w:r>
      <w:r w:rsidRPr="000A54EC">
        <w:rPr>
          <w:sz w:val="28"/>
          <w:szCs w:val="28"/>
        </w:rPr>
        <w:t>(живой</w:t>
      </w:r>
      <w:r w:rsidRPr="000A54EC">
        <w:rPr>
          <w:spacing w:val="9"/>
          <w:sz w:val="28"/>
          <w:szCs w:val="28"/>
        </w:rPr>
        <w:t xml:space="preserve"> </w:t>
      </w:r>
      <w:r w:rsidRPr="000A54EC">
        <w:rPr>
          <w:sz w:val="28"/>
          <w:szCs w:val="28"/>
        </w:rPr>
        <w:t>и</w:t>
      </w:r>
      <w:r w:rsidRPr="000A54EC">
        <w:rPr>
          <w:spacing w:val="9"/>
          <w:sz w:val="28"/>
          <w:szCs w:val="28"/>
        </w:rPr>
        <w:t xml:space="preserve"> </w:t>
      </w:r>
      <w:r w:rsidRPr="000A54EC">
        <w:rPr>
          <w:sz w:val="28"/>
          <w:szCs w:val="28"/>
        </w:rPr>
        <w:t>неживой</w:t>
      </w:r>
      <w:r w:rsidRPr="000A54EC">
        <w:rPr>
          <w:spacing w:val="4"/>
          <w:sz w:val="28"/>
          <w:szCs w:val="28"/>
        </w:rPr>
        <w:t xml:space="preserve"> </w:t>
      </w:r>
      <w:r w:rsidRPr="000A54EC">
        <w:rPr>
          <w:sz w:val="28"/>
          <w:szCs w:val="28"/>
        </w:rPr>
        <w:t>природы),</w:t>
      </w:r>
      <w:r w:rsidRPr="000A54EC">
        <w:rPr>
          <w:spacing w:val="18"/>
          <w:sz w:val="28"/>
          <w:szCs w:val="28"/>
        </w:rPr>
        <w:t xml:space="preserve"> </w:t>
      </w:r>
      <w:r w:rsidRPr="000A54EC">
        <w:rPr>
          <w:sz w:val="28"/>
          <w:szCs w:val="28"/>
        </w:rPr>
        <w:t>подражать</w:t>
      </w:r>
      <w:r w:rsidRPr="000A54EC">
        <w:rPr>
          <w:spacing w:val="9"/>
          <w:sz w:val="28"/>
          <w:szCs w:val="28"/>
        </w:rPr>
        <w:t xml:space="preserve"> </w:t>
      </w:r>
      <w:r w:rsidRPr="000A54EC">
        <w:rPr>
          <w:sz w:val="28"/>
          <w:szCs w:val="28"/>
        </w:rPr>
        <w:t>движениям</w:t>
      </w:r>
      <w:r w:rsidRPr="000A54EC">
        <w:rPr>
          <w:spacing w:val="10"/>
          <w:sz w:val="28"/>
          <w:szCs w:val="28"/>
        </w:rPr>
        <w:t xml:space="preserve"> </w:t>
      </w:r>
      <w:r w:rsidRPr="000A54EC">
        <w:rPr>
          <w:sz w:val="28"/>
          <w:szCs w:val="28"/>
        </w:rPr>
        <w:t>животных</w:t>
      </w:r>
      <w:r w:rsidRPr="000A54EC">
        <w:rPr>
          <w:spacing w:val="4"/>
          <w:sz w:val="28"/>
          <w:szCs w:val="28"/>
        </w:rPr>
        <w:t xml:space="preserve"> </w:t>
      </w:r>
      <w:r w:rsidRPr="000A54EC">
        <w:rPr>
          <w:sz w:val="28"/>
          <w:szCs w:val="28"/>
        </w:rPr>
        <w:t>и</w:t>
      </w:r>
      <w:r w:rsidRPr="000A54EC">
        <w:rPr>
          <w:spacing w:val="9"/>
          <w:sz w:val="28"/>
          <w:szCs w:val="28"/>
        </w:rPr>
        <w:t xml:space="preserve"> </w:t>
      </w:r>
      <w:r w:rsidRPr="000A54EC">
        <w:rPr>
          <w:sz w:val="28"/>
          <w:szCs w:val="28"/>
        </w:rPr>
        <w:t>птиц</w:t>
      </w:r>
      <w:r w:rsidRPr="000A54EC">
        <w:rPr>
          <w:spacing w:val="9"/>
          <w:sz w:val="28"/>
          <w:szCs w:val="28"/>
        </w:rPr>
        <w:t xml:space="preserve"> </w:t>
      </w:r>
      <w:r w:rsidRPr="000A54EC">
        <w:rPr>
          <w:sz w:val="28"/>
          <w:szCs w:val="28"/>
        </w:rPr>
        <w:t>под</w:t>
      </w:r>
      <w:r w:rsidRPr="000A54EC">
        <w:rPr>
          <w:spacing w:val="6"/>
          <w:sz w:val="28"/>
          <w:szCs w:val="28"/>
        </w:rPr>
        <w:t xml:space="preserve"> </w:t>
      </w:r>
      <w:r w:rsidRPr="000A54EC">
        <w:rPr>
          <w:sz w:val="28"/>
          <w:szCs w:val="28"/>
        </w:rPr>
        <w:t>музыку,</w:t>
      </w:r>
      <w:r w:rsidRPr="000A54EC">
        <w:rPr>
          <w:spacing w:val="10"/>
          <w:sz w:val="28"/>
          <w:szCs w:val="28"/>
        </w:rPr>
        <w:t xml:space="preserve"> </w:t>
      </w:r>
      <w:r w:rsidRPr="000A54EC">
        <w:rPr>
          <w:sz w:val="28"/>
          <w:szCs w:val="28"/>
        </w:rPr>
        <w:t>под</w:t>
      </w:r>
      <w:r w:rsidRPr="000A54EC">
        <w:rPr>
          <w:spacing w:val="1"/>
          <w:sz w:val="28"/>
          <w:szCs w:val="28"/>
        </w:rPr>
        <w:t xml:space="preserve"> </w:t>
      </w:r>
      <w:r w:rsidRPr="000A54EC">
        <w:rPr>
          <w:sz w:val="28"/>
          <w:szCs w:val="28"/>
        </w:rPr>
        <w:t>звучащее слово</w:t>
      </w:r>
      <w:r w:rsidRPr="000A54EC">
        <w:rPr>
          <w:spacing w:val="2"/>
          <w:sz w:val="28"/>
          <w:szCs w:val="28"/>
        </w:rPr>
        <w:t xml:space="preserve"> </w:t>
      </w:r>
      <w:r w:rsidRPr="000A54EC">
        <w:rPr>
          <w:sz w:val="28"/>
          <w:szCs w:val="28"/>
        </w:rPr>
        <w:t>(в</w:t>
      </w:r>
      <w:r w:rsidRPr="000A54EC">
        <w:rPr>
          <w:spacing w:val="-1"/>
          <w:sz w:val="28"/>
          <w:szCs w:val="28"/>
        </w:rPr>
        <w:t xml:space="preserve"> </w:t>
      </w:r>
      <w:r w:rsidRPr="000A54EC">
        <w:rPr>
          <w:sz w:val="28"/>
          <w:szCs w:val="28"/>
        </w:rPr>
        <w:t>произведениях</w:t>
      </w:r>
      <w:r w:rsidRPr="000A54EC">
        <w:rPr>
          <w:spacing w:val="-3"/>
          <w:sz w:val="28"/>
          <w:szCs w:val="28"/>
        </w:rPr>
        <w:t xml:space="preserve"> </w:t>
      </w:r>
      <w:r w:rsidRPr="000A54EC">
        <w:rPr>
          <w:sz w:val="28"/>
          <w:szCs w:val="28"/>
        </w:rPr>
        <w:t>малых</w:t>
      </w:r>
      <w:r w:rsidRPr="000A54EC">
        <w:rPr>
          <w:spacing w:val="-1"/>
          <w:sz w:val="28"/>
          <w:szCs w:val="28"/>
        </w:rPr>
        <w:t xml:space="preserve"> </w:t>
      </w:r>
      <w:r w:rsidRPr="000A54EC">
        <w:rPr>
          <w:sz w:val="28"/>
          <w:szCs w:val="28"/>
        </w:rPr>
        <w:t>фольклорных</w:t>
      </w:r>
      <w:r w:rsidRPr="000A54EC">
        <w:rPr>
          <w:spacing w:val="-1"/>
          <w:sz w:val="28"/>
          <w:szCs w:val="28"/>
        </w:rPr>
        <w:t xml:space="preserve"> </w:t>
      </w:r>
      <w:r w:rsidRPr="000A54EC">
        <w:rPr>
          <w:sz w:val="28"/>
          <w:szCs w:val="28"/>
        </w:rPr>
        <w:t>форм);</w:t>
      </w:r>
    </w:p>
    <w:p w:rsidR="00822CB8" w:rsidRPr="000A54EC" w:rsidRDefault="00822CB8" w:rsidP="00822CB8">
      <w:pPr>
        <w:ind w:left="542"/>
        <w:rPr>
          <w:sz w:val="28"/>
          <w:szCs w:val="28"/>
        </w:rPr>
      </w:pPr>
      <w:r w:rsidRPr="000A54EC">
        <w:rPr>
          <w:sz w:val="28"/>
          <w:szCs w:val="28"/>
        </w:rPr>
        <w:t>способствовать</w:t>
      </w:r>
      <w:r w:rsidRPr="000A54EC">
        <w:rPr>
          <w:spacing w:val="-5"/>
          <w:sz w:val="28"/>
          <w:szCs w:val="28"/>
        </w:rPr>
        <w:t xml:space="preserve"> </w:t>
      </w:r>
      <w:r w:rsidRPr="000A54EC">
        <w:rPr>
          <w:sz w:val="28"/>
          <w:szCs w:val="28"/>
        </w:rPr>
        <w:t>проявлению</w:t>
      </w:r>
      <w:r w:rsidRPr="000A54EC">
        <w:rPr>
          <w:spacing w:val="-3"/>
          <w:sz w:val="28"/>
          <w:szCs w:val="28"/>
        </w:rPr>
        <w:t xml:space="preserve"> </w:t>
      </w:r>
      <w:r w:rsidRPr="000A54EC">
        <w:rPr>
          <w:sz w:val="28"/>
          <w:szCs w:val="28"/>
        </w:rPr>
        <w:t>самостоятельности,</w:t>
      </w:r>
      <w:r w:rsidRPr="000A54EC">
        <w:rPr>
          <w:spacing w:val="2"/>
          <w:sz w:val="28"/>
          <w:szCs w:val="28"/>
        </w:rPr>
        <w:t xml:space="preserve"> </w:t>
      </w:r>
      <w:r w:rsidRPr="000A54EC">
        <w:rPr>
          <w:sz w:val="28"/>
          <w:szCs w:val="28"/>
        </w:rPr>
        <w:t>активности</w:t>
      </w:r>
      <w:r w:rsidRPr="000A54EC">
        <w:rPr>
          <w:spacing w:val="-5"/>
          <w:sz w:val="28"/>
          <w:szCs w:val="28"/>
        </w:rPr>
        <w:t xml:space="preserve"> </w:t>
      </w:r>
      <w:r w:rsidRPr="000A54EC">
        <w:rPr>
          <w:sz w:val="28"/>
          <w:szCs w:val="28"/>
        </w:rPr>
        <w:t>в игре</w:t>
      </w:r>
      <w:r w:rsidRPr="000A54EC">
        <w:rPr>
          <w:spacing w:val="-2"/>
          <w:sz w:val="28"/>
          <w:szCs w:val="28"/>
        </w:rPr>
        <w:t xml:space="preserve"> </w:t>
      </w:r>
      <w:r w:rsidRPr="000A54EC">
        <w:rPr>
          <w:sz w:val="28"/>
          <w:szCs w:val="28"/>
        </w:rPr>
        <w:t>с</w:t>
      </w:r>
      <w:r w:rsidRPr="000A54EC">
        <w:rPr>
          <w:spacing w:val="-4"/>
          <w:sz w:val="28"/>
          <w:szCs w:val="28"/>
        </w:rPr>
        <w:t xml:space="preserve"> </w:t>
      </w:r>
      <w:r w:rsidRPr="000A54EC">
        <w:rPr>
          <w:sz w:val="28"/>
          <w:szCs w:val="28"/>
        </w:rPr>
        <w:t>персонажами- игрушками;</w:t>
      </w:r>
    </w:p>
    <w:p w:rsidR="00822CB8" w:rsidRPr="000A54EC" w:rsidRDefault="00822CB8" w:rsidP="00822CB8">
      <w:pPr>
        <w:spacing w:before="137" w:line="424" w:lineRule="auto"/>
        <w:ind w:left="542" w:right="4120"/>
        <w:rPr>
          <w:sz w:val="28"/>
          <w:szCs w:val="28"/>
        </w:rPr>
      </w:pPr>
      <w:r w:rsidRPr="000A54EC">
        <w:rPr>
          <w:sz w:val="28"/>
          <w:szCs w:val="28"/>
        </w:rPr>
        <w:t>развивать умение следить за действиями заводных игрушек, сказочных героев, адекватно реагировать на них;</w:t>
      </w:r>
      <w:r w:rsidRPr="000A54EC">
        <w:rPr>
          <w:spacing w:val="-57"/>
          <w:sz w:val="28"/>
          <w:szCs w:val="28"/>
        </w:rPr>
        <w:t xml:space="preserve"> </w:t>
      </w:r>
      <w:r w:rsidRPr="000A54EC">
        <w:rPr>
          <w:sz w:val="28"/>
          <w:szCs w:val="28"/>
        </w:rPr>
        <w:t>способствовать</w:t>
      </w:r>
      <w:r w:rsidRPr="000A54EC">
        <w:rPr>
          <w:spacing w:val="-1"/>
          <w:sz w:val="28"/>
          <w:szCs w:val="28"/>
        </w:rPr>
        <w:t xml:space="preserve"> </w:t>
      </w:r>
      <w:r w:rsidRPr="000A54EC">
        <w:rPr>
          <w:sz w:val="28"/>
          <w:szCs w:val="28"/>
        </w:rPr>
        <w:t>формированию</w:t>
      </w:r>
      <w:r w:rsidRPr="000A54EC">
        <w:rPr>
          <w:spacing w:val="-3"/>
          <w:sz w:val="28"/>
          <w:szCs w:val="28"/>
        </w:rPr>
        <w:t xml:space="preserve"> </w:t>
      </w:r>
      <w:r w:rsidRPr="000A54EC">
        <w:rPr>
          <w:sz w:val="28"/>
          <w:szCs w:val="28"/>
        </w:rPr>
        <w:t>навыка</w:t>
      </w:r>
      <w:r w:rsidRPr="000A54EC">
        <w:rPr>
          <w:spacing w:val="-5"/>
          <w:sz w:val="28"/>
          <w:szCs w:val="28"/>
        </w:rPr>
        <w:t xml:space="preserve"> </w:t>
      </w:r>
      <w:r w:rsidRPr="000A54EC">
        <w:rPr>
          <w:sz w:val="28"/>
          <w:szCs w:val="28"/>
        </w:rPr>
        <w:t>перевоплощения</w:t>
      </w:r>
      <w:r w:rsidRPr="000A54EC">
        <w:rPr>
          <w:spacing w:val="-1"/>
          <w:sz w:val="28"/>
          <w:szCs w:val="28"/>
        </w:rPr>
        <w:t xml:space="preserve"> </w:t>
      </w:r>
      <w:r w:rsidRPr="000A54EC">
        <w:rPr>
          <w:sz w:val="28"/>
          <w:szCs w:val="28"/>
        </w:rPr>
        <w:t>в</w:t>
      </w:r>
      <w:r w:rsidRPr="000A54EC">
        <w:rPr>
          <w:spacing w:val="-12"/>
          <w:sz w:val="28"/>
          <w:szCs w:val="28"/>
        </w:rPr>
        <w:t xml:space="preserve"> </w:t>
      </w:r>
      <w:r w:rsidRPr="000A54EC">
        <w:rPr>
          <w:sz w:val="28"/>
          <w:szCs w:val="28"/>
        </w:rPr>
        <w:t>образы сказочных</w:t>
      </w:r>
      <w:r w:rsidRPr="000A54EC">
        <w:rPr>
          <w:spacing w:val="-7"/>
          <w:sz w:val="28"/>
          <w:szCs w:val="28"/>
        </w:rPr>
        <w:t xml:space="preserve"> </w:t>
      </w:r>
      <w:r w:rsidRPr="000A54EC">
        <w:rPr>
          <w:sz w:val="28"/>
          <w:szCs w:val="28"/>
        </w:rPr>
        <w:t>героев;</w:t>
      </w:r>
    </w:p>
    <w:p w:rsidR="00822CB8" w:rsidRPr="000A54EC" w:rsidRDefault="00822CB8" w:rsidP="00822CB8">
      <w:pPr>
        <w:spacing w:line="245" w:lineRule="exact"/>
        <w:ind w:left="542"/>
        <w:rPr>
          <w:sz w:val="28"/>
          <w:szCs w:val="28"/>
        </w:rPr>
      </w:pPr>
      <w:r w:rsidRPr="000A54EC">
        <w:rPr>
          <w:sz w:val="28"/>
          <w:szCs w:val="28"/>
        </w:rPr>
        <w:t>создавать</w:t>
      </w:r>
      <w:r w:rsidRPr="000A54EC">
        <w:rPr>
          <w:spacing w:val="-3"/>
          <w:sz w:val="28"/>
          <w:szCs w:val="28"/>
        </w:rPr>
        <w:t xml:space="preserve"> </w:t>
      </w:r>
      <w:r w:rsidRPr="000A54EC">
        <w:rPr>
          <w:sz w:val="28"/>
          <w:szCs w:val="28"/>
        </w:rPr>
        <w:t>условия</w:t>
      </w:r>
      <w:r w:rsidRPr="000A54EC">
        <w:rPr>
          <w:spacing w:val="-3"/>
          <w:sz w:val="28"/>
          <w:szCs w:val="28"/>
        </w:rPr>
        <w:t xml:space="preserve"> </w:t>
      </w:r>
      <w:r w:rsidRPr="000A54EC">
        <w:rPr>
          <w:sz w:val="28"/>
          <w:szCs w:val="28"/>
        </w:rPr>
        <w:t>для</w:t>
      </w:r>
      <w:r w:rsidRPr="000A54EC">
        <w:rPr>
          <w:spacing w:val="-3"/>
          <w:sz w:val="28"/>
          <w:szCs w:val="28"/>
        </w:rPr>
        <w:t xml:space="preserve"> </w:t>
      </w:r>
      <w:r w:rsidRPr="000A54EC">
        <w:rPr>
          <w:sz w:val="28"/>
          <w:szCs w:val="28"/>
        </w:rPr>
        <w:t>систематического</w:t>
      </w:r>
      <w:r w:rsidRPr="000A54EC">
        <w:rPr>
          <w:spacing w:val="-2"/>
          <w:sz w:val="28"/>
          <w:szCs w:val="28"/>
        </w:rPr>
        <w:t xml:space="preserve"> </w:t>
      </w:r>
      <w:r w:rsidRPr="000A54EC">
        <w:rPr>
          <w:sz w:val="28"/>
          <w:szCs w:val="28"/>
        </w:rPr>
        <w:t>восприятия</w:t>
      </w:r>
      <w:r w:rsidRPr="000A54EC">
        <w:rPr>
          <w:spacing w:val="-3"/>
          <w:sz w:val="28"/>
          <w:szCs w:val="28"/>
        </w:rPr>
        <w:t xml:space="preserve"> </w:t>
      </w:r>
      <w:r w:rsidRPr="000A54EC">
        <w:rPr>
          <w:sz w:val="28"/>
          <w:szCs w:val="28"/>
        </w:rPr>
        <w:t>театрализованных</w:t>
      </w:r>
      <w:r w:rsidRPr="000A54EC">
        <w:rPr>
          <w:spacing w:val="-6"/>
          <w:sz w:val="28"/>
          <w:szCs w:val="28"/>
        </w:rPr>
        <w:t xml:space="preserve"> </w:t>
      </w:r>
      <w:r w:rsidRPr="000A54EC">
        <w:rPr>
          <w:sz w:val="28"/>
          <w:szCs w:val="28"/>
        </w:rPr>
        <w:t>выступлений педагогического</w:t>
      </w:r>
      <w:r w:rsidRPr="000A54EC">
        <w:rPr>
          <w:spacing w:val="-3"/>
          <w:sz w:val="28"/>
          <w:szCs w:val="28"/>
        </w:rPr>
        <w:t xml:space="preserve"> </w:t>
      </w:r>
      <w:r w:rsidRPr="000A54EC">
        <w:rPr>
          <w:sz w:val="28"/>
          <w:szCs w:val="28"/>
        </w:rPr>
        <w:t>театра</w:t>
      </w:r>
      <w:r w:rsidRPr="000A54EC">
        <w:rPr>
          <w:spacing w:val="-5"/>
          <w:sz w:val="28"/>
          <w:szCs w:val="28"/>
        </w:rPr>
        <w:t xml:space="preserve"> </w:t>
      </w:r>
      <w:r w:rsidRPr="000A54EC">
        <w:rPr>
          <w:sz w:val="28"/>
          <w:szCs w:val="28"/>
        </w:rPr>
        <w:t>(взрослых).</w:t>
      </w:r>
    </w:p>
    <w:p w:rsidR="00822CB8" w:rsidRPr="000A54EC" w:rsidRDefault="00822CB8" w:rsidP="00822CB8">
      <w:pPr>
        <w:spacing w:before="142"/>
        <w:ind w:left="542"/>
        <w:rPr>
          <w:i/>
          <w:sz w:val="28"/>
          <w:szCs w:val="28"/>
        </w:rPr>
      </w:pPr>
      <w:r w:rsidRPr="000A54EC">
        <w:rPr>
          <w:i/>
          <w:sz w:val="28"/>
          <w:szCs w:val="28"/>
        </w:rPr>
        <w:t>Культурно-досуговая</w:t>
      </w:r>
      <w:r w:rsidRPr="000A54EC">
        <w:rPr>
          <w:i/>
          <w:spacing w:val="-14"/>
          <w:sz w:val="28"/>
          <w:szCs w:val="28"/>
        </w:rPr>
        <w:t xml:space="preserve"> </w:t>
      </w:r>
      <w:r w:rsidRPr="000A54EC">
        <w:rPr>
          <w:i/>
          <w:sz w:val="28"/>
          <w:szCs w:val="28"/>
        </w:rPr>
        <w:t>деятельность:</w:t>
      </w:r>
    </w:p>
    <w:p w:rsidR="00822CB8" w:rsidRPr="000A54EC" w:rsidRDefault="00822CB8" w:rsidP="00822CB8">
      <w:pPr>
        <w:spacing w:before="180" w:line="360" w:lineRule="auto"/>
        <w:ind w:left="542" w:right="513"/>
        <w:rPr>
          <w:sz w:val="28"/>
          <w:szCs w:val="28"/>
        </w:rPr>
      </w:pPr>
      <w:r w:rsidRPr="000A54EC">
        <w:rPr>
          <w:sz w:val="28"/>
          <w:szCs w:val="28"/>
        </w:rPr>
        <w:t>создавать</w:t>
      </w:r>
      <w:r w:rsidRPr="000A54EC">
        <w:rPr>
          <w:spacing w:val="38"/>
          <w:sz w:val="28"/>
          <w:szCs w:val="28"/>
        </w:rPr>
        <w:t xml:space="preserve"> </w:t>
      </w:r>
      <w:r w:rsidRPr="000A54EC">
        <w:rPr>
          <w:sz w:val="28"/>
          <w:szCs w:val="28"/>
        </w:rPr>
        <w:t>эмоционально-положительный</w:t>
      </w:r>
      <w:r w:rsidRPr="000A54EC">
        <w:rPr>
          <w:spacing w:val="39"/>
          <w:sz w:val="28"/>
          <w:szCs w:val="28"/>
        </w:rPr>
        <w:t xml:space="preserve"> </w:t>
      </w:r>
      <w:r w:rsidRPr="000A54EC">
        <w:rPr>
          <w:sz w:val="28"/>
          <w:szCs w:val="28"/>
        </w:rPr>
        <w:t>климат</w:t>
      </w:r>
      <w:r w:rsidRPr="000A54EC">
        <w:rPr>
          <w:spacing w:val="37"/>
          <w:sz w:val="28"/>
          <w:szCs w:val="28"/>
        </w:rPr>
        <w:t xml:space="preserve"> </w:t>
      </w:r>
      <w:r w:rsidRPr="000A54EC">
        <w:rPr>
          <w:sz w:val="28"/>
          <w:szCs w:val="28"/>
        </w:rPr>
        <w:t>в</w:t>
      </w:r>
      <w:r w:rsidRPr="000A54EC">
        <w:rPr>
          <w:spacing w:val="38"/>
          <w:sz w:val="28"/>
          <w:szCs w:val="28"/>
        </w:rPr>
        <w:t xml:space="preserve"> </w:t>
      </w:r>
      <w:r w:rsidRPr="000A54EC">
        <w:rPr>
          <w:sz w:val="28"/>
          <w:szCs w:val="28"/>
        </w:rPr>
        <w:t>группе</w:t>
      </w:r>
      <w:r w:rsidRPr="000A54EC">
        <w:rPr>
          <w:spacing w:val="36"/>
          <w:sz w:val="28"/>
          <w:szCs w:val="28"/>
        </w:rPr>
        <w:t xml:space="preserve"> </w:t>
      </w:r>
      <w:r w:rsidRPr="000A54EC">
        <w:rPr>
          <w:sz w:val="28"/>
          <w:szCs w:val="28"/>
        </w:rPr>
        <w:t>и</w:t>
      </w:r>
      <w:r w:rsidRPr="000A54EC">
        <w:rPr>
          <w:spacing w:val="41"/>
          <w:sz w:val="28"/>
          <w:szCs w:val="28"/>
        </w:rPr>
        <w:t xml:space="preserve"> </w:t>
      </w:r>
      <w:r w:rsidRPr="000A54EC">
        <w:rPr>
          <w:sz w:val="28"/>
          <w:szCs w:val="28"/>
        </w:rPr>
        <w:t>ДОО,</w:t>
      </w:r>
      <w:r w:rsidRPr="000A54EC">
        <w:rPr>
          <w:spacing w:val="38"/>
          <w:sz w:val="28"/>
          <w:szCs w:val="28"/>
        </w:rPr>
        <w:t xml:space="preserve"> </w:t>
      </w:r>
      <w:r w:rsidRPr="000A54EC">
        <w:rPr>
          <w:sz w:val="28"/>
          <w:szCs w:val="28"/>
        </w:rPr>
        <w:t>обеспечение</w:t>
      </w:r>
      <w:r w:rsidRPr="000A54EC">
        <w:rPr>
          <w:spacing w:val="40"/>
          <w:sz w:val="28"/>
          <w:szCs w:val="28"/>
        </w:rPr>
        <w:t xml:space="preserve"> </w:t>
      </w:r>
      <w:r w:rsidRPr="000A54EC">
        <w:rPr>
          <w:sz w:val="28"/>
          <w:szCs w:val="28"/>
        </w:rPr>
        <w:t>у</w:t>
      </w:r>
      <w:r w:rsidRPr="000A54EC">
        <w:rPr>
          <w:spacing w:val="31"/>
          <w:sz w:val="28"/>
          <w:szCs w:val="28"/>
        </w:rPr>
        <w:t xml:space="preserve"> </w:t>
      </w:r>
      <w:r w:rsidRPr="000A54EC">
        <w:rPr>
          <w:sz w:val="28"/>
          <w:szCs w:val="28"/>
        </w:rPr>
        <w:t>детей</w:t>
      </w:r>
      <w:r w:rsidRPr="000A54EC">
        <w:rPr>
          <w:spacing w:val="38"/>
          <w:sz w:val="28"/>
          <w:szCs w:val="28"/>
        </w:rPr>
        <w:t xml:space="preserve"> </w:t>
      </w:r>
      <w:r w:rsidRPr="000A54EC">
        <w:rPr>
          <w:sz w:val="28"/>
          <w:szCs w:val="28"/>
        </w:rPr>
        <w:t>чувства</w:t>
      </w:r>
      <w:r w:rsidRPr="000A54EC">
        <w:rPr>
          <w:spacing w:val="37"/>
          <w:sz w:val="28"/>
          <w:szCs w:val="28"/>
        </w:rPr>
        <w:t xml:space="preserve"> </w:t>
      </w:r>
      <w:r w:rsidRPr="000A54EC">
        <w:rPr>
          <w:sz w:val="28"/>
          <w:szCs w:val="28"/>
        </w:rPr>
        <w:t>комфортности,</w:t>
      </w:r>
      <w:r w:rsidRPr="000A54EC">
        <w:rPr>
          <w:spacing w:val="44"/>
          <w:sz w:val="28"/>
          <w:szCs w:val="28"/>
        </w:rPr>
        <w:t xml:space="preserve"> </w:t>
      </w:r>
      <w:r w:rsidRPr="000A54EC">
        <w:rPr>
          <w:sz w:val="28"/>
          <w:szCs w:val="28"/>
        </w:rPr>
        <w:t>уюта</w:t>
      </w:r>
      <w:r w:rsidRPr="000A54EC">
        <w:rPr>
          <w:spacing w:val="35"/>
          <w:sz w:val="28"/>
          <w:szCs w:val="28"/>
        </w:rPr>
        <w:t xml:space="preserve"> </w:t>
      </w:r>
      <w:r w:rsidRPr="000A54EC">
        <w:rPr>
          <w:sz w:val="28"/>
          <w:szCs w:val="28"/>
        </w:rPr>
        <w:t>и</w:t>
      </w:r>
      <w:r w:rsidRPr="000A54EC">
        <w:rPr>
          <w:spacing w:val="38"/>
          <w:sz w:val="28"/>
          <w:szCs w:val="28"/>
        </w:rPr>
        <w:t xml:space="preserve"> </w:t>
      </w:r>
      <w:r w:rsidRPr="000A54EC">
        <w:rPr>
          <w:sz w:val="28"/>
          <w:szCs w:val="28"/>
        </w:rPr>
        <w:t>защищенности;</w:t>
      </w:r>
      <w:r w:rsidRPr="000A54EC">
        <w:rPr>
          <w:spacing w:val="-57"/>
          <w:sz w:val="28"/>
          <w:szCs w:val="28"/>
        </w:rPr>
        <w:t xml:space="preserve"> </w:t>
      </w:r>
      <w:r w:rsidRPr="000A54EC">
        <w:rPr>
          <w:sz w:val="28"/>
          <w:szCs w:val="28"/>
        </w:rPr>
        <w:t>формировать</w:t>
      </w:r>
      <w:r w:rsidRPr="000A54EC">
        <w:rPr>
          <w:spacing w:val="3"/>
          <w:sz w:val="28"/>
          <w:szCs w:val="28"/>
        </w:rPr>
        <w:t xml:space="preserve"> </w:t>
      </w:r>
      <w:r w:rsidRPr="000A54EC">
        <w:rPr>
          <w:sz w:val="28"/>
          <w:szCs w:val="28"/>
        </w:rPr>
        <w:t>умение</w:t>
      </w:r>
      <w:r w:rsidRPr="000A54EC">
        <w:rPr>
          <w:spacing w:val="2"/>
          <w:sz w:val="28"/>
          <w:szCs w:val="28"/>
        </w:rPr>
        <w:t xml:space="preserve"> </w:t>
      </w:r>
      <w:r w:rsidRPr="000A54EC">
        <w:rPr>
          <w:sz w:val="28"/>
          <w:szCs w:val="28"/>
        </w:rPr>
        <w:t>самостоятельной</w:t>
      </w:r>
      <w:r w:rsidRPr="000A54EC">
        <w:rPr>
          <w:spacing w:val="2"/>
          <w:sz w:val="28"/>
          <w:szCs w:val="28"/>
        </w:rPr>
        <w:t xml:space="preserve"> </w:t>
      </w:r>
      <w:r w:rsidRPr="000A54EC">
        <w:rPr>
          <w:sz w:val="28"/>
          <w:szCs w:val="28"/>
        </w:rPr>
        <w:t>работы</w:t>
      </w:r>
      <w:r w:rsidRPr="000A54EC">
        <w:rPr>
          <w:spacing w:val="-5"/>
          <w:sz w:val="28"/>
          <w:szCs w:val="28"/>
        </w:rPr>
        <w:t xml:space="preserve"> </w:t>
      </w:r>
      <w:r w:rsidRPr="000A54EC">
        <w:rPr>
          <w:sz w:val="28"/>
          <w:szCs w:val="28"/>
        </w:rPr>
        <w:t>детей</w:t>
      </w:r>
      <w:r w:rsidRPr="000A54EC">
        <w:rPr>
          <w:spacing w:val="3"/>
          <w:sz w:val="28"/>
          <w:szCs w:val="28"/>
        </w:rPr>
        <w:t xml:space="preserve"> </w:t>
      </w:r>
      <w:r w:rsidRPr="000A54EC">
        <w:rPr>
          <w:sz w:val="28"/>
          <w:szCs w:val="28"/>
        </w:rPr>
        <w:t>с</w:t>
      </w:r>
      <w:r w:rsidRPr="000A54EC">
        <w:rPr>
          <w:spacing w:val="1"/>
          <w:sz w:val="28"/>
          <w:szCs w:val="28"/>
        </w:rPr>
        <w:t xml:space="preserve"> </w:t>
      </w:r>
      <w:r w:rsidRPr="000A54EC">
        <w:rPr>
          <w:sz w:val="28"/>
          <w:szCs w:val="28"/>
        </w:rPr>
        <w:t>художественными</w:t>
      </w:r>
      <w:r w:rsidRPr="000A54EC">
        <w:rPr>
          <w:spacing w:val="-2"/>
          <w:sz w:val="28"/>
          <w:szCs w:val="28"/>
        </w:rPr>
        <w:t xml:space="preserve"> </w:t>
      </w:r>
      <w:r w:rsidRPr="000A54EC">
        <w:rPr>
          <w:sz w:val="28"/>
          <w:szCs w:val="28"/>
        </w:rPr>
        <w:t>материалами;</w:t>
      </w:r>
    </w:p>
    <w:p w:rsidR="00822CB8" w:rsidRPr="000A54EC" w:rsidRDefault="00822CB8" w:rsidP="00375E4D">
      <w:pPr>
        <w:spacing w:line="362" w:lineRule="auto"/>
        <w:ind w:left="542" w:right="253"/>
        <w:jc w:val="both"/>
        <w:rPr>
          <w:sz w:val="28"/>
          <w:szCs w:val="28"/>
        </w:rPr>
      </w:pPr>
      <w:r w:rsidRPr="000A54EC">
        <w:rPr>
          <w:sz w:val="28"/>
          <w:szCs w:val="28"/>
        </w:rPr>
        <w:t>привлекать детей к посильному участию в играх, театрализованных представлениях, забавах, развлечениях и праздниках;</w:t>
      </w:r>
      <w:r w:rsidRPr="00375E4D">
        <w:rPr>
          <w:sz w:val="28"/>
          <w:szCs w:val="28"/>
        </w:rPr>
        <w:t xml:space="preserve"> </w:t>
      </w:r>
      <w:r w:rsidRPr="000A54EC">
        <w:rPr>
          <w:sz w:val="28"/>
          <w:szCs w:val="28"/>
        </w:rPr>
        <w:t>развивать</w:t>
      </w:r>
      <w:r w:rsidRPr="00375E4D">
        <w:rPr>
          <w:sz w:val="28"/>
          <w:szCs w:val="28"/>
        </w:rPr>
        <w:t xml:space="preserve"> </w:t>
      </w:r>
      <w:r w:rsidRPr="000A54EC">
        <w:rPr>
          <w:sz w:val="28"/>
          <w:szCs w:val="28"/>
        </w:rPr>
        <w:t>умение</w:t>
      </w:r>
      <w:r w:rsidRPr="00375E4D">
        <w:rPr>
          <w:sz w:val="28"/>
          <w:szCs w:val="28"/>
        </w:rPr>
        <w:t xml:space="preserve"> </w:t>
      </w:r>
      <w:r w:rsidRPr="000A54EC">
        <w:rPr>
          <w:sz w:val="28"/>
          <w:szCs w:val="28"/>
        </w:rPr>
        <w:t>следить</w:t>
      </w:r>
      <w:r w:rsidRPr="00375E4D">
        <w:rPr>
          <w:sz w:val="28"/>
          <w:szCs w:val="28"/>
        </w:rPr>
        <w:t xml:space="preserve"> </w:t>
      </w:r>
      <w:r w:rsidRPr="000A54EC">
        <w:rPr>
          <w:sz w:val="28"/>
          <w:szCs w:val="28"/>
        </w:rPr>
        <w:t>за действиями</w:t>
      </w:r>
      <w:r w:rsidRPr="00375E4D">
        <w:rPr>
          <w:sz w:val="28"/>
          <w:szCs w:val="28"/>
        </w:rPr>
        <w:t xml:space="preserve"> </w:t>
      </w:r>
      <w:r w:rsidRPr="000A54EC">
        <w:rPr>
          <w:sz w:val="28"/>
          <w:szCs w:val="28"/>
        </w:rPr>
        <w:t>игрушек,</w:t>
      </w:r>
      <w:r w:rsidRPr="00375E4D">
        <w:rPr>
          <w:sz w:val="28"/>
          <w:szCs w:val="28"/>
        </w:rPr>
        <w:t xml:space="preserve"> </w:t>
      </w:r>
      <w:r w:rsidRPr="000A54EC">
        <w:rPr>
          <w:sz w:val="28"/>
          <w:szCs w:val="28"/>
        </w:rPr>
        <w:t>сказочных</w:t>
      </w:r>
      <w:r w:rsidRPr="00375E4D">
        <w:rPr>
          <w:sz w:val="28"/>
          <w:szCs w:val="28"/>
        </w:rPr>
        <w:t xml:space="preserve"> </w:t>
      </w:r>
      <w:r w:rsidRPr="000A54EC">
        <w:rPr>
          <w:sz w:val="28"/>
          <w:szCs w:val="28"/>
        </w:rPr>
        <w:t>героев,</w:t>
      </w:r>
      <w:r w:rsidRPr="00375E4D">
        <w:rPr>
          <w:sz w:val="28"/>
          <w:szCs w:val="28"/>
        </w:rPr>
        <w:t xml:space="preserve"> </w:t>
      </w:r>
      <w:r w:rsidRPr="000A54EC">
        <w:rPr>
          <w:sz w:val="28"/>
          <w:szCs w:val="28"/>
        </w:rPr>
        <w:t>адекватно</w:t>
      </w:r>
      <w:r w:rsidRPr="00375E4D">
        <w:rPr>
          <w:sz w:val="28"/>
          <w:szCs w:val="28"/>
        </w:rPr>
        <w:t xml:space="preserve"> </w:t>
      </w:r>
      <w:r w:rsidRPr="000A54EC">
        <w:rPr>
          <w:sz w:val="28"/>
          <w:szCs w:val="28"/>
        </w:rPr>
        <w:t>реагировать</w:t>
      </w:r>
      <w:r w:rsidRPr="00375E4D">
        <w:rPr>
          <w:sz w:val="28"/>
          <w:szCs w:val="28"/>
        </w:rPr>
        <w:t xml:space="preserve"> </w:t>
      </w:r>
      <w:r w:rsidRPr="000A54EC">
        <w:rPr>
          <w:sz w:val="28"/>
          <w:szCs w:val="28"/>
        </w:rPr>
        <w:t>на</w:t>
      </w:r>
      <w:r w:rsidRPr="00375E4D">
        <w:rPr>
          <w:sz w:val="28"/>
          <w:szCs w:val="28"/>
        </w:rPr>
        <w:t xml:space="preserve"> </w:t>
      </w:r>
      <w:r w:rsidRPr="000A54EC">
        <w:rPr>
          <w:sz w:val="28"/>
          <w:szCs w:val="28"/>
        </w:rPr>
        <w:t>них;</w:t>
      </w:r>
    </w:p>
    <w:p w:rsidR="00822CB8" w:rsidRPr="000A54EC" w:rsidRDefault="00822CB8" w:rsidP="00375E4D">
      <w:pPr>
        <w:spacing w:line="362" w:lineRule="auto"/>
        <w:ind w:left="542" w:right="253"/>
        <w:jc w:val="both"/>
        <w:rPr>
          <w:sz w:val="28"/>
          <w:szCs w:val="28"/>
        </w:rPr>
      </w:pPr>
      <w:r w:rsidRPr="000A54EC">
        <w:rPr>
          <w:sz w:val="28"/>
          <w:szCs w:val="28"/>
        </w:rPr>
        <w:t>формировать</w:t>
      </w:r>
      <w:r w:rsidRPr="00375E4D">
        <w:rPr>
          <w:sz w:val="28"/>
          <w:szCs w:val="28"/>
        </w:rPr>
        <w:t xml:space="preserve"> </w:t>
      </w:r>
      <w:r w:rsidRPr="000A54EC">
        <w:rPr>
          <w:sz w:val="28"/>
          <w:szCs w:val="28"/>
        </w:rPr>
        <w:t>навык</w:t>
      </w:r>
      <w:r w:rsidRPr="00375E4D">
        <w:rPr>
          <w:sz w:val="28"/>
          <w:szCs w:val="28"/>
        </w:rPr>
        <w:t xml:space="preserve"> </w:t>
      </w:r>
      <w:r w:rsidRPr="000A54EC">
        <w:rPr>
          <w:sz w:val="28"/>
          <w:szCs w:val="28"/>
        </w:rPr>
        <w:t>перевоплощения</w:t>
      </w:r>
      <w:r w:rsidRPr="00375E4D">
        <w:rPr>
          <w:sz w:val="28"/>
          <w:szCs w:val="28"/>
        </w:rPr>
        <w:t xml:space="preserve"> </w:t>
      </w:r>
      <w:r w:rsidRPr="000A54EC">
        <w:rPr>
          <w:sz w:val="28"/>
          <w:szCs w:val="28"/>
        </w:rPr>
        <w:t>детей</w:t>
      </w:r>
      <w:r w:rsidRPr="00375E4D">
        <w:rPr>
          <w:sz w:val="28"/>
          <w:szCs w:val="28"/>
        </w:rPr>
        <w:t xml:space="preserve"> </w:t>
      </w:r>
      <w:r w:rsidRPr="000A54EC">
        <w:rPr>
          <w:sz w:val="28"/>
          <w:szCs w:val="28"/>
        </w:rPr>
        <w:t>в</w:t>
      </w:r>
      <w:r w:rsidRPr="00375E4D">
        <w:rPr>
          <w:sz w:val="28"/>
          <w:szCs w:val="28"/>
        </w:rPr>
        <w:t xml:space="preserve"> </w:t>
      </w:r>
      <w:r w:rsidRPr="000A54EC">
        <w:rPr>
          <w:sz w:val="28"/>
          <w:szCs w:val="28"/>
        </w:rPr>
        <w:t>образы</w:t>
      </w:r>
      <w:r w:rsidRPr="00375E4D">
        <w:rPr>
          <w:sz w:val="28"/>
          <w:szCs w:val="28"/>
        </w:rPr>
        <w:t xml:space="preserve"> </w:t>
      </w:r>
      <w:r w:rsidRPr="000A54EC">
        <w:rPr>
          <w:sz w:val="28"/>
          <w:szCs w:val="28"/>
        </w:rPr>
        <w:t>сказочных</w:t>
      </w:r>
      <w:r w:rsidRPr="000A54EC">
        <w:rPr>
          <w:spacing w:val="-6"/>
          <w:sz w:val="28"/>
          <w:szCs w:val="28"/>
        </w:rPr>
        <w:t xml:space="preserve"> </w:t>
      </w:r>
      <w:r w:rsidRPr="000A54EC">
        <w:rPr>
          <w:sz w:val="28"/>
          <w:szCs w:val="28"/>
        </w:rPr>
        <w:t>героев.</w:t>
      </w:r>
      <w:r w:rsidRPr="000A54EC">
        <w:rPr>
          <w:spacing w:val="-57"/>
          <w:sz w:val="28"/>
          <w:szCs w:val="28"/>
        </w:rPr>
        <w:t xml:space="preserve"> </w:t>
      </w:r>
      <w:r w:rsidRPr="000A54EC">
        <w:rPr>
          <w:sz w:val="28"/>
          <w:szCs w:val="28"/>
        </w:rPr>
        <w:t>Содержание</w:t>
      </w:r>
      <w:r w:rsidRPr="000A54EC">
        <w:rPr>
          <w:spacing w:val="-9"/>
          <w:sz w:val="28"/>
          <w:szCs w:val="28"/>
        </w:rPr>
        <w:t xml:space="preserve"> </w:t>
      </w:r>
      <w:r w:rsidRPr="000A54EC">
        <w:rPr>
          <w:sz w:val="28"/>
          <w:szCs w:val="28"/>
        </w:rPr>
        <w:t>образовательной деятельности</w:t>
      </w:r>
    </w:p>
    <w:p w:rsidR="00822CB8" w:rsidRPr="000A54EC" w:rsidRDefault="00822CB8" w:rsidP="00822CB8">
      <w:pPr>
        <w:spacing w:line="362" w:lineRule="auto"/>
        <w:ind w:left="542" w:right="253"/>
        <w:jc w:val="both"/>
        <w:rPr>
          <w:sz w:val="28"/>
          <w:szCs w:val="28"/>
        </w:rPr>
      </w:pPr>
      <w:r w:rsidRPr="000A54EC">
        <w:rPr>
          <w:i/>
          <w:sz w:val="28"/>
          <w:szCs w:val="28"/>
        </w:rPr>
        <w:t>Приобщение</w:t>
      </w:r>
      <w:r w:rsidRPr="000A54EC">
        <w:rPr>
          <w:i/>
          <w:spacing w:val="1"/>
          <w:sz w:val="28"/>
          <w:szCs w:val="28"/>
        </w:rPr>
        <w:t xml:space="preserve"> </w:t>
      </w:r>
      <w:r w:rsidRPr="000A54EC">
        <w:rPr>
          <w:i/>
          <w:sz w:val="28"/>
          <w:szCs w:val="28"/>
        </w:rPr>
        <w:t>к искусству.</w:t>
      </w:r>
      <w:r w:rsidRPr="000A54EC">
        <w:rPr>
          <w:i/>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развивает</w:t>
      </w:r>
      <w:r w:rsidRPr="000A54EC">
        <w:rPr>
          <w:spacing w:val="1"/>
          <w:sz w:val="28"/>
          <w:szCs w:val="28"/>
        </w:rPr>
        <w:t xml:space="preserve"> </w:t>
      </w:r>
      <w:r w:rsidRPr="000A54EC">
        <w:rPr>
          <w:sz w:val="28"/>
          <w:szCs w:val="28"/>
        </w:rPr>
        <w:t>у детей</w:t>
      </w:r>
      <w:r w:rsidRPr="000A54EC">
        <w:rPr>
          <w:spacing w:val="1"/>
          <w:sz w:val="28"/>
          <w:szCs w:val="28"/>
        </w:rPr>
        <w:t xml:space="preserve"> </w:t>
      </w:r>
      <w:r w:rsidRPr="000A54EC">
        <w:rPr>
          <w:sz w:val="28"/>
          <w:szCs w:val="28"/>
        </w:rPr>
        <w:t>художественное</w:t>
      </w:r>
      <w:r w:rsidRPr="000A54EC">
        <w:rPr>
          <w:spacing w:val="1"/>
          <w:sz w:val="28"/>
          <w:szCs w:val="28"/>
        </w:rPr>
        <w:t xml:space="preserve"> </w:t>
      </w:r>
      <w:r w:rsidRPr="000A54EC">
        <w:rPr>
          <w:sz w:val="28"/>
          <w:szCs w:val="28"/>
        </w:rPr>
        <w:t>восприятие; воспитывает</w:t>
      </w:r>
      <w:r w:rsidRPr="000A54EC">
        <w:rPr>
          <w:spacing w:val="1"/>
          <w:sz w:val="28"/>
          <w:szCs w:val="28"/>
        </w:rPr>
        <w:t xml:space="preserve"> </w:t>
      </w:r>
      <w:r w:rsidRPr="000A54EC">
        <w:rPr>
          <w:sz w:val="28"/>
          <w:szCs w:val="28"/>
        </w:rPr>
        <w:t>эмоциональную</w:t>
      </w:r>
      <w:r w:rsidRPr="000A54EC">
        <w:rPr>
          <w:spacing w:val="1"/>
          <w:sz w:val="28"/>
          <w:szCs w:val="28"/>
        </w:rPr>
        <w:t xml:space="preserve"> </w:t>
      </w:r>
      <w:r w:rsidRPr="000A54EC">
        <w:rPr>
          <w:sz w:val="28"/>
          <w:szCs w:val="28"/>
        </w:rPr>
        <w:t>отзывчивость</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доступные</w:t>
      </w:r>
      <w:r w:rsidRPr="000A54EC">
        <w:rPr>
          <w:spacing w:val="1"/>
          <w:sz w:val="28"/>
          <w:szCs w:val="28"/>
        </w:rPr>
        <w:t xml:space="preserve"> </w:t>
      </w:r>
      <w:r w:rsidRPr="000A54EC">
        <w:rPr>
          <w:sz w:val="28"/>
          <w:szCs w:val="28"/>
        </w:rPr>
        <w:t xml:space="preserve">пониманию детей произведения изобразительного искусства. Знакомит с народными игрушками: дымковской, </w:t>
      </w:r>
      <w:r w:rsidRPr="000A54EC">
        <w:rPr>
          <w:sz w:val="28"/>
          <w:szCs w:val="28"/>
        </w:rPr>
        <w:lastRenderedPageBreak/>
        <w:t>богородской, матрешкой, ванькой-</w:t>
      </w:r>
      <w:r w:rsidRPr="000A54EC">
        <w:rPr>
          <w:spacing w:val="1"/>
          <w:sz w:val="28"/>
          <w:szCs w:val="28"/>
        </w:rPr>
        <w:t xml:space="preserve"> </w:t>
      </w:r>
      <w:r w:rsidRPr="000A54EC">
        <w:rPr>
          <w:sz w:val="28"/>
          <w:szCs w:val="28"/>
        </w:rPr>
        <w:t>встанькой и другими, соответствующими возрасту детей. Педагог обращает внимание детей на характер игрушек (веселая, забавная и др.), их</w:t>
      </w:r>
      <w:r w:rsidRPr="000A54EC">
        <w:rPr>
          <w:spacing w:val="1"/>
          <w:sz w:val="28"/>
          <w:szCs w:val="28"/>
        </w:rPr>
        <w:t xml:space="preserve"> </w:t>
      </w:r>
      <w:r w:rsidRPr="000A54EC">
        <w:rPr>
          <w:sz w:val="28"/>
          <w:szCs w:val="28"/>
        </w:rPr>
        <w:t>форму, цветовое оформление. Педагог воспитывает интерес к природе и отражению представлений (впечатлений) в доступной изобразительной и</w:t>
      </w:r>
      <w:r w:rsidRPr="000A54EC">
        <w:rPr>
          <w:spacing w:val="1"/>
          <w:sz w:val="28"/>
          <w:szCs w:val="28"/>
        </w:rPr>
        <w:t xml:space="preserve"> </w:t>
      </w:r>
      <w:r w:rsidRPr="000A54EC">
        <w:rPr>
          <w:sz w:val="28"/>
          <w:szCs w:val="28"/>
        </w:rPr>
        <w:t>музыкальной</w:t>
      </w:r>
      <w:r w:rsidRPr="000A54EC">
        <w:rPr>
          <w:spacing w:val="-3"/>
          <w:sz w:val="28"/>
          <w:szCs w:val="28"/>
        </w:rPr>
        <w:t xml:space="preserve"> </w:t>
      </w:r>
      <w:r w:rsidRPr="000A54EC">
        <w:rPr>
          <w:sz w:val="28"/>
          <w:szCs w:val="28"/>
        </w:rPr>
        <w:t>деятельности.</w:t>
      </w:r>
    </w:p>
    <w:p w:rsidR="00822CB8" w:rsidRPr="000A54EC" w:rsidRDefault="00822CB8" w:rsidP="00822CB8">
      <w:pPr>
        <w:spacing w:line="267" w:lineRule="exact"/>
        <w:ind w:left="542"/>
        <w:jc w:val="both"/>
        <w:rPr>
          <w:i/>
          <w:sz w:val="28"/>
          <w:szCs w:val="28"/>
        </w:rPr>
      </w:pPr>
      <w:r w:rsidRPr="000A54EC">
        <w:rPr>
          <w:i/>
          <w:sz w:val="28"/>
          <w:szCs w:val="28"/>
        </w:rPr>
        <w:t>Изобразительная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64" w:line="362" w:lineRule="auto"/>
        <w:ind w:left="542" w:right="251"/>
        <w:jc w:val="both"/>
        <w:rPr>
          <w:sz w:val="28"/>
          <w:szCs w:val="28"/>
        </w:rPr>
      </w:pPr>
      <w:r w:rsidRPr="000A54EC">
        <w:rPr>
          <w:i/>
          <w:sz w:val="28"/>
          <w:szCs w:val="28"/>
        </w:rPr>
        <w:t xml:space="preserve">Рисование. </w:t>
      </w:r>
      <w:r w:rsidRPr="000A54EC">
        <w:rPr>
          <w:sz w:val="28"/>
          <w:szCs w:val="28"/>
        </w:rPr>
        <w:t>Педагог продолжает развивать у детей художественное восприятие; способствует обогащению их сенсорного опыта путем выделения</w:t>
      </w:r>
      <w:r w:rsidRPr="000A54EC">
        <w:rPr>
          <w:spacing w:val="1"/>
          <w:sz w:val="28"/>
          <w:szCs w:val="28"/>
        </w:rPr>
        <w:t xml:space="preserve"> </w:t>
      </w:r>
      <w:r w:rsidRPr="000A54EC">
        <w:rPr>
          <w:sz w:val="28"/>
          <w:szCs w:val="28"/>
        </w:rPr>
        <w:t>формы предметов, обведения их по контуру поочередно то одной, то другой рукой. Побуждает, поощряет и подводит детей к изображению</w:t>
      </w:r>
      <w:r w:rsidRPr="000A54EC">
        <w:rPr>
          <w:spacing w:val="1"/>
          <w:sz w:val="28"/>
          <w:szCs w:val="28"/>
        </w:rPr>
        <w:t xml:space="preserve"> </w:t>
      </w:r>
      <w:r w:rsidRPr="000A54EC">
        <w:rPr>
          <w:sz w:val="28"/>
          <w:szCs w:val="28"/>
        </w:rPr>
        <w:t>знакомых</w:t>
      </w:r>
      <w:r w:rsidRPr="000A54EC">
        <w:rPr>
          <w:spacing w:val="-3"/>
          <w:sz w:val="28"/>
          <w:szCs w:val="28"/>
        </w:rPr>
        <w:t xml:space="preserve"> </w:t>
      </w:r>
      <w:r w:rsidRPr="000A54EC">
        <w:rPr>
          <w:sz w:val="28"/>
          <w:szCs w:val="28"/>
        </w:rPr>
        <w:t>предметов,</w:t>
      </w:r>
      <w:r w:rsidRPr="000A54EC">
        <w:rPr>
          <w:spacing w:val="4"/>
          <w:sz w:val="28"/>
          <w:szCs w:val="28"/>
        </w:rPr>
        <w:t xml:space="preserve"> </w:t>
      </w:r>
      <w:r w:rsidRPr="000A54EC">
        <w:rPr>
          <w:sz w:val="28"/>
          <w:szCs w:val="28"/>
        </w:rPr>
        <w:t>предоставляя</w:t>
      </w:r>
      <w:r w:rsidRPr="000A54EC">
        <w:rPr>
          <w:spacing w:val="1"/>
          <w:sz w:val="28"/>
          <w:szCs w:val="28"/>
        </w:rPr>
        <w:t xml:space="preserve"> </w:t>
      </w:r>
      <w:r w:rsidRPr="000A54EC">
        <w:rPr>
          <w:sz w:val="28"/>
          <w:szCs w:val="28"/>
        </w:rPr>
        <w:t>им</w:t>
      </w:r>
      <w:r w:rsidRPr="000A54EC">
        <w:rPr>
          <w:spacing w:val="4"/>
          <w:sz w:val="28"/>
          <w:szCs w:val="28"/>
        </w:rPr>
        <w:t xml:space="preserve"> </w:t>
      </w:r>
      <w:r w:rsidRPr="000A54EC">
        <w:rPr>
          <w:sz w:val="28"/>
          <w:szCs w:val="28"/>
        </w:rPr>
        <w:t>свободу</w:t>
      </w:r>
      <w:r w:rsidRPr="000A54EC">
        <w:rPr>
          <w:spacing w:val="-7"/>
          <w:sz w:val="28"/>
          <w:szCs w:val="28"/>
        </w:rPr>
        <w:t xml:space="preserve"> </w:t>
      </w:r>
      <w:r w:rsidRPr="000A54EC">
        <w:rPr>
          <w:sz w:val="28"/>
          <w:szCs w:val="28"/>
        </w:rPr>
        <w:t>выбора.</w:t>
      </w:r>
    </w:p>
    <w:p w:rsidR="00822CB8" w:rsidRPr="000A54EC" w:rsidRDefault="00822CB8" w:rsidP="00822CB8">
      <w:pPr>
        <w:spacing w:line="360" w:lineRule="auto"/>
        <w:ind w:left="542" w:right="261"/>
        <w:jc w:val="both"/>
        <w:rPr>
          <w:sz w:val="28"/>
          <w:szCs w:val="28"/>
        </w:rPr>
      </w:pPr>
      <w:r w:rsidRPr="000A54EC">
        <w:rPr>
          <w:spacing w:val="-1"/>
          <w:sz w:val="28"/>
          <w:szCs w:val="28"/>
        </w:rPr>
        <w:t xml:space="preserve">Педагог обращает внимание детей на то, </w:t>
      </w:r>
      <w:r w:rsidRPr="000A54EC">
        <w:rPr>
          <w:sz w:val="28"/>
          <w:szCs w:val="28"/>
        </w:rPr>
        <w:t>что карандаш (кисть, фломастер) оставляет след на бумаге, если провести по ней отточенным концом</w:t>
      </w:r>
      <w:r w:rsidRPr="000A54EC">
        <w:rPr>
          <w:spacing w:val="1"/>
          <w:sz w:val="28"/>
          <w:szCs w:val="28"/>
        </w:rPr>
        <w:t xml:space="preserve"> </w:t>
      </w:r>
      <w:r w:rsidRPr="000A54EC">
        <w:rPr>
          <w:sz w:val="28"/>
          <w:szCs w:val="28"/>
        </w:rPr>
        <w:t>карандаша (фломастером,</w:t>
      </w:r>
      <w:r w:rsidRPr="000A54EC">
        <w:rPr>
          <w:spacing w:val="-1"/>
          <w:sz w:val="28"/>
          <w:szCs w:val="28"/>
        </w:rPr>
        <w:t xml:space="preserve"> </w:t>
      </w:r>
      <w:r w:rsidRPr="000A54EC">
        <w:rPr>
          <w:sz w:val="28"/>
          <w:szCs w:val="28"/>
        </w:rPr>
        <w:t>ворсом</w:t>
      </w:r>
      <w:r w:rsidRPr="000A54EC">
        <w:rPr>
          <w:spacing w:val="2"/>
          <w:sz w:val="28"/>
          <w:szCs w:val="28"/>
        </w:rPr>
        <w:t xml:space="preserve"> </w:t>
      </w:r>
      <w:r w:rsidRPr="000A54EC">
        <w:rPr>
          <w:sz w:val="28"/>
          <w:szCs w:val="28"/>
        </w:rPr>
        <w:t>кисти).</w:t>
      </w:r>
      <w:r w:rsidRPr="000A54EC">
        <w:rPr>
          <w:spacing w:val="-1"/>
          <w:sz w:val="28"/>
          <w:szCs w:val="28"/>
        </w:rPr>
        <w:t xml:space="preserve"> </w:t>
      </w:r>
      <w:r w:rsidRPr="000A54EC">
        <w:rPr>
          <w:sz w:val="28"/>
          <w:szCs w:val="28"/>
        </w:rPr>
        <w:t>Учит следить</w:t>
      </w:r>
      <w:r w:rsidRPr="000A54EC">
        <w:rPr>
          <w:spacing w:val="2"/>
          <w:sz w:val="28"/>
          <w:szCs w:val="28"/>
        </w:rPr>
        <w:t xml:space="preserve"> </w:t>
      </w:r>
      <w:r w:rsidRPr="000A54EC">
        <w:rPr>
          <w:sz w:val="28"/>
          <w:szCs w:val="28"/>
        </w:rPr>
        <w:t>за</w:t>
      </w:r>
      <w:r w:rsidRPr="000A54EC">
        <w:rPr>
          <w:spacing w:val="2"/>
          <w:sz w:val="28"/>
          <w:szCs w:val="28"/>
        </w:rPr>
        <w:t xml:space="preserve"> </w:t>
      </w:r>
      <w:r w:rsidRPr="000A54EC">
        <w:rPr>
          <w:sz w:val="28"/>
          <w:szCs w:val="28"/>
        </w:rPr>
        <w:t>движением карандаша</w:t>
      </w:r>
      <w:r w:rsidRPr="000A54EC">
        <w:rPr>
          <w:spacing w:val="2"/>
          <w:sz w:val="28"/>
          <w:szCs w:val="28"/>
        </w:rPr>
        <w:t xml:space="preserve"> </w:t>
      </w:r>
      <w:r w:rsidRPr="000A54EC">
        <w:rPr>
          <w:sz w:val="28"/>
          <w:szCs w:val="28"/>
        </w:rPr>
        <w:t>по</w:t>
      </w:r>
      <w:r w:rsidRPr="000A54EC">
        <w:rPr>
          <w:spacing w:val="1"/>
          <w:sz w:val="28"/>
          <w:szCs w:val="28"/>
        </w:rPr>
        <w:t xml:space="preserve"> </w:t>
      </w:r>
      <w:r w:rsidRPr="000A54EC">
        <w:rPr>
          <w:sz w:val="28"/>
          <w:szCs w:val="28"/>
        </w:rPr>
        <w:t>бумаге.</w:t>
      </w:r>
    </w:p>
    <w:p w:rsidR="00822CB8" w:rsidRPr="000A54EC" w:rsidRDefault="00822CB8" w:rsidP="00822CB8">
      <w:pPr>
        <w:spacing w:line="360" w:lineRule="auto"/>
        <w:ind w:left="542" w:right="254"/>
        <w:jc w:val="both"/>
        <w:rPr>
          <w:sz w:val="28"/>
          <w:szCs w:val="28"/>
        </w:rPr>
      </w:pPr>
      <w:r w:rsidRPr="000A54EC">
        <w:rPr>
          <w:sz w:val="28"/>
          <w:szCs w:val="28"/>
        </w:rPr>
        <w:t>Педагог привлекает внимание детей к изображенным ими на бумаге</w:t>
      </w:r>
      <w:r w:rsidRPr="000A54EC">
        <w:rPr>
          <w:spacing w:val="1"/>
          <w:sz w:val="28"/>
          <w:szCs w:val="28"/>
        </w:rPr>
        <w:t xml:space="preserve"> </w:t>
      </w:r>
      <w:r w:rsidRPr="000A54EC">
        <w:rPr>
          <w:sz w:val="28"/>
          <w:szCs w:val="28"/>
        </w:rPr>
        <w:t>разнообразным линиям, конфигурациям. Побуждает задумываться над тем,</w:t>
      </w:r>
      <w:r w:rsidRPr="000A54EC">
        <w:rPr>
          <w:spacing w:val="1"/>
          <w:sz w:val="28"/>
          <w:szCs w:val="28"/>
        </w:rPr>
        <w:t xml:space="preserve"> </w:t>
      </w:r>
      <w:r w:rsidRPr="000A54EC">
        <w:rPr>
          <w:sz w:val="28"/>
          <w:szCs w:val="28"/>
        </w:rPr>
        <w:t>что</w:t>
      </w:r>
      <w:r w:rsidRPr="000A54EC">
        <w:rPr>
          <w:spacing w:val="4"/>
          <w:sz w:val="28"/>
          <w:szCs w:val="28"/>
        </w:rPr>
        <w:t xml:space="preserve"> </w:t>
      </w:r>
      <w:r w:rsidRPr="000A54EC">
        <w:rPr>
          <w:sz w:val="28"/>
          <w:szCs w:val="28"/>
        </w:rPr>
        <w:t>они</w:t>
      </w:r>
      <w:r w:rsidRPr="000A54EC">
        <w:rPr>
          <w:spacing w:val="5"/>
          <w:sz w:val="28"/>
          <w:szCs w:val="28"/>
        </w:rPr>
        <w:t xml:space="preserve"> </w:t>
      </w:r>
      <w:r w:rsidRPr="000A54EC">
        <w:rPr>
          <w:sz w:val="28"/>
          <w:szCs w:val="28"/>
        </w:rPr>
        <w:t>нарисовали,</w:t>
      </w:r>
      <w:r w:rsidRPr="000A54EC">
        <w:rPr>
          <w:spacing w:val="8"/>
          <w:sz w:val="28"/>
          <w:szCs w:val="28"/>
        </w:rPr>
        <w:t xml:space="preserve"> </w:t>
      </w:r>
      <w:r w:rsidRPr="000A54EC">
        <w:rPr>
          <w:sz w:val="28"/>
          <w:szCs w:val="28"/>
        </w:rPr>
        <w:t>на</w:t>
      </w:r>
      <w:r w:rsidRPr="000A54EC">
        <w:rPr>
          <w:spacing w:val="3"/>
          <w:sz w:val="28"/>
          <w:szCs w:val="28"/>
        </w:rPr>
        <w:t xml:space="preserve"> </w:t>
      </w:r>
      <w:r w:rsidRPr="000A54EC">
        <w:rPr>
          <w:sz w:val="28"/>
          <w:szCs w:val="28"/>
        </w:rPr>
        <w:t>что</w:t>
      </w:r>
      <w:r w:rsidRPr="000A54EC">
        <w:rPr>
          <w:spacing w:val="69"/>
          <w:sz w:val="28"/>
          <w:szCs w:val="28"/>
        </w:rPr>
        <w:t xml:space="preserve"> </w:t>
      </w:r>
      <w:r w:rsidRPr="000A54EC">
        <w:rPr>
          <w:sz w:val="28"/>
          <w:szCs w:val="28"/>
        </w:rPr>
        <w:t>это</w:t>
      </w:r>
      <w:r w:rsidRPr="000A54EC">
        <w:rPr>
          <w:spacing w:val="9"/>
          <w:sz w:val="28"/>
          <w:szCs w:val="28"/>
        </w:rPr>
        <w:t xml:space="preserve"> </w:t>
      </w:r>
      <w:r w:rsidRPr="000A54EC">
        <w:rPr>
          <w:sz w:val="28"/>
          <w:szCs w:val="28"/>
        </w:rPr>
        <w:t>похоже; вызывать</w:t>
      </w:r>
      <w:r w:rsidRPr="000A54EC">
        <w:rPr>
          <w:spacing w:val="4"/>
          <w:sz w:val="28"/>
          <w:szCs w:val="28"/>
        </w:rPr>
        <w:t xml:space="preserve"> </w:t>
      </w:r>
      <w:r w:rsidRPr="000A54EC">
        <w:rPr>
          <w:sz w:val="28"/>
          <w:szCs w:val="28"/>
        </w:rPr>
        <w:t>чувство</w:t>
      </w:r>
      <w:r w:rsidRPr="000A54EC">
        <w:rPr>
          <w:spacing w:val="12"/>
          <w:sz w:val="28"/>
          <w:szCs w:val="28"/>
        </w:rPr>
        <w:t xml:space="preserve"> </w:t>
      </w:r>
      <w:r w:rsidRPr="000A54EC">
        <w:rPr>
          <w:sz w:val="28"/>
          <w:szCs w:val="28"/>
        </w:rPr>
        <w:t>радости от</w:t>
      </w:r>
      <w:r w:rsidRPr="000A54EC">
        <w:rPr>
          <w:spacing w:val="5"/>
          <w:sz w:val="28"/>
          <w:szCs w:val="28"/>
        </w:rPr>
        <w:t xml:space="preserve"> </w:t>
      </w:r>
      <w:r w:rsidRPr="000A54EC">
        <w:rPr>
          <w:sz w:val="28"/>
          <w:szCs w:val="28"/>
        </w:rPr>
        <w:t>штрихов</w:t>
      </w:r>
      <w:r w:rsidRPr="000A54EC">
        <w:rPr>
          <w:spacing w:val="5"/>
          <w:sz w:val="28"/>
          <w:szCs w:val="28"/>
        </w:rPr>
        <w:t xml:space="preserve"> </w:t>
      </w:r>
      <w:r w:rsidRPr="000A54EC">
        <w:rPr>
          <w:sz w:val="28"/>
          <w:szCs w:val="28"/>
        </w:rPr>
        <w:t>и</w:t>
      </w:r>
      <w:r w:rsidRPr="000A54EC">
        <w:rPr>
          <w:spacing w:val="4"/>
          <w:sz w:val="28"/>
          <w:szCs w:val="28"/>
        </w:rPr>
        <w:t xml:space="preserve"> </w:t>
      </w:r>
      <w:r w:rsidRPr="000A54EC">
        <w:rPr>
          <w:sz w:val="28"/>
          <w:szCs w:val="28"/>
        </w:rPr>
        <w:t>линий,</w:t>
      </w:r>
      <w:r w:rsidRPr="000A54EC">
        <w:rPr>
          <w:spacing w:val="6"/>
          <w:sz w:val="28"/>
          <w:szCs w:val="28"/>
        </w:rPr>
        <w:t xml:space="preserve"> </w:t>
      </w:r>
      <w:r w:rsidRPr="000A54EC">
        <w:rPr>
          <w:sz w:val="28"/>
          <w:szCs w:val="28"/>
        </w:rPr>
        <w:t>которые</w:t>
      </w:r>
      <w:r w:rsidRPr="000A54EC">
        <w:rPr>
          <w:spacing w:val="4"/>
          <w:sz w:val="28"/>
          <w:szCs w:val="28"/>
        </w:rPr>
        <w:t xml:space="preserve"> </w:t>
      </w:r>
      <w:r w:rsidRPr="000A54EC">
        <w:rPr>
          <w:sz w:val="28"/>
          <w:szCs w:val="28"/>
        </w:rPr>
        <w:t>дети</w:t>
      </w:r>
      <w:r w:rsidRPr="000A54EC">
        <w:rPr>
          <w:spacing w:val="4"/>
          <w:sz w:val="28"/>
          <w:szCs w:val="28"/>
        </w:rPr>
        <w:t xml:space="preserve"> </w:t>
      </w:r>
      <w:r w:rsidRPr="000A54EC">
        <w:rPr>
          <w:sz w:val="28"/>
          <w:szCs w:val="28"/>
        </w:rPr>
        <w:t>нарисовали</w:t>
      </w:r>
      <w:r w:rsidRPr="000A54EC">
        <w:rPr>
          <w:spacing w:val="5"/>
          <w:sz w:val="28"/>
          <w:szCs w:val="28"/>
        </w:rPr>
        <w:t xml:space="preserve"> </w:t>
      </w:r>
      <w:r w:rsidRPr="000A54EC">
        <w:rPr>
          <w:sz w:val="28"/>
          <w:szCs w:val="28"/>
        </w:rPr>
        <w:t>сами.</w:t>
      </w:r>
      <w:r w:rsidRPr="000A54EC">
        <w:rPr>
          <w:spacing w:val="6"/>
          <w:sz w:val="28"/>
          <w:szCs w:val="28"/>
        </w:rPr>
        <w:t xml:space="preserve"> </w:t>
      </w:r>
      <w:r w:rsidRPr="000A54EC">
        <w:rPr>
          <w:sz w:val="28"/>
          <w:szCs w:val="28"/>
        </w:rPr>
        <w:t>Педагог</w:t>
      </w:r>
      <w:r w:rsidRPr="000A54EC">
        <w:rPr>
          <w:spacing w:val="17"/>
          <w:sz w:val="28"/>
          <w:szCs w:val="28"/>
        </w:rPr>
        <w:t xml:space="preserve"> </w:t>
      </w:r>
      <w:r w:rsidRPr="000A54EC">
        <w:rPr>
          <w:sz w:val="28"/>
          <w:szCs w:val="28"/>
        </w:rPr>
        <w:t>побуждает</w:t>
      </w:r>
      <w:r w:rsidRPr="000A54EC">
        <w:rPr>
          <w:spacing w:val="1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к дополнению нарисованного</w:t>
      </w:r>
      <w:r w:rsidRPr="000A54EC">
        <w:rPr>
          <w:spacing w:val="60"/>
          <w:sz w:val="28"/>
          <w:szCs w:val="28"/>
        </w:rPr>
        <w:t xml:space="preserve"> </w:t>
      </w:r>
      <w:r w:rsidRPr="000A54EC">
        <w:rPr>
          <w:sz w:val="28"/>
          <w:szCs w:val="28"/>
        </w:rPr>
        <w:t>изображения характерными деталями; к осознанному повторению ранее получившихся штрихов, линий, пятен,</w:t>
      </w:r>
      <w:r w:rsidRPr="000A54EC">
        <w:rPr>
          <w:spacing w:val="1"/>
          <w:sz w:val="28"/>
          <w:szCs w:val="28"/>
        </w:rPr>
        <w:t xml:space="preserve"> </w:t>
      </w:r>
      <w:r w:rsidRPr="000A54EC">
        <w:rPr>
          <w:sz w:val="28"/>
          <w:szCs w:val="28"/>
        </w:rPr>
        <w:t>форм.</w:t>
      </w:r>
    </w:p>
    <w:p w:rsidR="00822CB8" w:rsidRPr="000A54EC" w:rsidRDefault="00822CB8" w:rsidP="00822CB8">
      <w:pPr>
        <w:spacing w:line="360" w:lineRule="auto"/>
        <w:ind w:left="542" w:right="252"/>
        <w:jc w:val="both"/>
        <w:rPr>
          <w:sz w:val="28"/>
          <w:szCs w:val="28"/>
        </w:rPr>
      </w:pPr>
      <w:r w:rsidRPr="000A54EC">
        <w:rPr>
          <w:sz w:val="28"/>
          <w:szCs w:val="28"/>
        </w:rPr>
        <w:t>Педагог развивает у детей эстетическое восприятие окружающих предметов. Учит детей различать цвета карандашей, фломастеров, правильно</w:t>
      </w:r>
      <w:r w:rsidRPr="000A54EC">
        <w:rPr>
          <w:spacing w:val="1"/>
          <w:sz w:val="28"/>
          <w:szCs w:val="28"/>
        </w:rPr>
        <w:t xml:space="preserve"> </w:t>
      </w:r>
      <w:r w:rsidRPr="000A54EC">
        <w:rPr>
          <w:sz w:val="28"/>
          <w:szCs w:val="28"/>
        </w:rPr>
        <w:t>называть их; рисовать</w:t>
      </w:r>
      <w:r w:rsidRPr="000A54EC">
        <w:rPr>
          <w:spacing w:val="1"/>
          <w:sz w:val="28"/>
          <w:szCs w:val="28"/>
        </w:rPr>
        <w:t xml:space="preserve"> </w:t>
      </w:r>
      <w:r w:rsidRPr="000A54EC">
        <w:rPr>
          <w:sz w:val="28"/>
          <w:szCs w:val="28"/>
        </w:rPr>
        <w:t>разные линии (длинные,</w:t>
      </w:r>
      <w:r w:rsidRPr="000A54EC">
        <w:rPr>
          <w:spacing w:val="1"/>
          <w:sz w:val="28"/>
          <w:szCs w:val="28"/>
        </w:rPr>
        <w:t xml:space="preserve"> </w:t>
      </w:r>
      <w:r w:rsidRPr="000A54EC">
        <w:rPr>
          <w:sz w:val="28"/>
          <w:szCs w:val="28"/>
        </w:rPr>
        <w:t>короткие, вертикальные, горизонтальные, наклонные),</w:t>
      </w:r>
      <w:r w:rsidRPr="000A54EC">
        <w:rPr>
          <w:spacing w:val="1"/>
          <w:sz w:val="28"/>
          <w:szCs w:val="28"/>
        </w:rPr>
        <w:t xml:space="preserve"> </w:t>
      </w:r>
      <w:r w:rsidRPr="000A54EC">
        <w:rPr>
          <w:sz w:val="28"/>
          <w:szCs w:val="28"/>
        </w:rPr>
        <w:t>пересекать</w:t>
      </w:r>
      <w:r w:rsidRPr="000A54EC">
        <w:rPr>
          <w:spacing w:val="1"/>
          <w:sz w:val="28"/>
          <w:szCs w:val="28"/>
        </w:rPr>
        <w:t xml:space="preserve"> </w:t>
      </w:r>
      <w:r w:rsidRPr="000A54EC">
        <w:rPr>
          <w:sz w:val="28"/>
          <w:szCs w:val="28"/>
        </w:rPr>
        <w:t>их,</w:t>
      </w:r>
      <w:r w:rsidRPr="000A54EC">
        <w:rPr>
          <w:spacing w:val="1"/>
          <w:sz w:val="28"/>
          <w:szCs w:val="28"/>
        </w:rPr>
        <w:t xml:space="preserve"> </w:t>
      </w:r>
      <w:r w:rsidRPr="000A54EC">
        <w:rPr>
          <w:sz w:val="28"/>
          <w:szCs w:val="28"/>
        </w:rPr>
        <w:t>уподобляя</w:t>
      </w:r>
      <w:r w:rsidRPr="000A54EC">
        <w:rPr>
          <w:spacing w:val="1"/>
          <w:sz w:val="28"/>
          <w:szCs w:val="28"/>
        </w:rPr>
        <w:t xml:space="preserve"> </w:t>
      </w:r>
      <w:r w:rsidRPr="000A54EC">
        <w:rPr>
          <w:sz w:val="28"/>
          <w:szCs w:val="28"/>
        </w:rPr>
        <w:t>предметам:</w:t>
      </w:r>
      <w:r w:rsidRPr="000A54EC">
        <w:rPr>
          <w:spacing w:val="1"/>
          <w:sz w:val="28"/>
          <w:szCs w:val="28"/>
        </w:rPr>
        <w:t xml:space="preserve"> </w:t>
      </w:r>
      <w:r w:rsidRPr="000A54EC">
        <w:rPr>
          <w:sz w:val="28"/>
          <w:szCs w:val="28"/>
        </w:rPr>
        <w:t>ленточкам,</w:t>
      </w:r>
      <w:r w:rsidRPr="000A54EC">
        <w:rPr>
          <w:spacing w:val="3"/>
          <w:sz w:val="28"/>
          <w:szCs w:val="28"/>
        </w:rPr>
        <w:t xml:space="preserve"> </w:t>
      </w:r>
      <w:r w:rsidRPr="000A54EC">
        <w:rPr>
          <w:sz w:val="28"/>
          <w:szCs w:val="28"/>
        </w:rPr>
        <w:t>платочкам,</w:t>
      </w:r>
      <w:r w:rsidRPr="000A54EC">
        <w:rPr>
          <w:spacing w:val="-2"/>
          <w:sz w:val="28"/>
          <w:szCs w:val="28"/>
        </w:rPr>
        <w:t xml:space="preserve"> </w:t>
      </w:r>
      <w:r w:rsidRPr="000A54EC">
        <w:rPr>
          <w:sz w:val="28"/>
          <w:szCs w:val="28"/>
        </w:rPr>
        <w:t>дорожкам,</w:t>
      </w:r>
      <w:r w:rsidRPr="000A54EC">
        <w:rPr>
          <w:spacing w:val="-3"/>
          <w:sz w:val="28"/>
          <w:szCs w:val="28"/>
        </w:rPr>
        <w:t xml:space="preserve"> </w:t>
      </w:r>
      <w:r w:rsidRPr="000A54EC">
        <w:rPr>
          <w:sz w:val="28"/>
          <w:szCs w:val="28"/>
        </w:rPr>
        <w:t>ручейкам,</w:t>
      </w:r>
      <w:r w:rsidRPr="000A54EC">
        <w:rPr>
          <w:spacing w:val="3"/>
          <w:sz w:val="28"/>
          <w:szCs w:val="28"/>
        </w:rPr>
        <w:t xml:space="preserve"> </w:t>
      </w:r>
      <w:r w:rsidRPr="000A54EC">
        <w:rPr>
          <w:sz w:val="28"/>
          <w:szCs w:val="28"/>
        </w:rPr>
        <w:t>сосулькам,</w:t>
      </w:r>
      <w:r w:rsidRPr="000A54EC">
        <w:rPr>
          <w:spacing w:val="6"/>
          <w:sz w:val="28"/>
          <w:szCs w:val="28"/>
        </w:rPr>
        <w:t xml:space="preserve"> </w:t>
      </w:r>
      <w:r w:rsidRPr="000A54EC">
        <w:rPr>
          <w:sz w:val="28"/>
          <w:szCs w:val="28"/>
        </w:rPr>
        <w:t>заборчику</w:t>
      </w:r>
      <w:r w:rsidRPr="000A54EC">
        <w:rPr>
          <w:spacing w:val="-9"/>
          <w:sz w:val="28"/>
          <w:szCs w:val="28"/>
        </w:rPr>
        <w:t xml:space="preserve"> </w:t>
      </w:r>
      <w:r w:rsidRPr="000A54EC">
        <w:rPr>
          <w:sz w:val="28"/>
          <w:szCs w:val="28"/>
        </w:rPr>
        <w:t>и</w:t>
      </w:r>
      <w:r w:rsidRPr="000A54EC">
        <w:rPr>
          <w:spacing w:val="1"/>
          <w:sz w:val="28"/>
          <w:szCs w:val="28"/>
        </w:rPr>
        <w:t xml:space="preserve"> </w:t>
      </w:r>
      <w:r w:rsidRPr="000A54EC">
        <w:rPr>
          <w:sz w:val="28"/>
          <w:szCs w:val="28"/>
        </w:rPr>
        <w:t>др.</w:t>
      </w:r>
      <w:r w:rsidRPr="000A54EC">
        <w:rPr>
          <w:spacing w:val="3"/>
          <w:sz w:val="28"/>
          <w:szCs w:val="28"/>
        </w:rPr>
        <w:t xml:space="preserve"> </w:t>
      </w:r>
      <w:r w:rsidRPr="000A54EC">
        <w:rPr>
          <w:sz w:val="28"/>
          <w:szCs w:val="28"/>
        </w:rPr>
        <w:t>Подводит</w:t>
      </w:r>
      <w:r w:rsidRPr="000A54EC">
        <w:rPr>
          <w:spacing w:val="4"/>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к</w:t>
      </w:r>
      <w:r w:rsidRPr="000A54EC">
        <w:rPr>
          <w:spacing w:val="-6"/>
          <w:sz w:val="28"/>
          <w:szCs w:val="28"/>
        </w:rPr>
        <w:t xml:space="preserve"> </w:t>
      </w:r>
      <w:r w:rsidRPr="000A54EC">
        <w:rPr>
          <w:sz w:val="28"/>
          <w:szCs w:val="28"/>
        </w:rPr>
        <w:t>рисованию</w:t>
      </w:r>
      <w:r w:rsidRPr="000A54EC">
        <w:rPr>
          <w:spacing w:val="-5"/>
          <w:sz w:val="28"/>
          <w:szCs w:val="28"/>
        </w:rPr>
        <w:t xml:space="preserve"> </w:t>
      </w:r>
      <w:r w:rsidRPr="000A54EC">
        <w:rPr>
          <w:sz w:val="28"/>
          <w:szCs w:val="28"/>
        </w:rPr>
        <w:t>предметов</w:t>
      </w:r>
      <w:r w:rsidRPr="000A54EC">
        <w:rPr>
          <w:spacing w:val="-2"/>
          <w:sz w:val="28"/>
          <w:szCs w:val="28"/>
        </w:rPr>
        <w:t xml:space="preserve"> </w:t>
      </w:r>
      <w:r w:rsidRPr="000A54EC">
        <w:rPr>
          <w:sz w:val="28"/>
          <w:szCs w:val="28"/>
        </w:rPr>
        <w:t>округлой</w:t>
      </w:r>
      <w:r w:rsidRPr="000A54EC">
        <w:rPr>
          <w:spacing w:val="3"/>
          <w:sz w:val="28"/>
          <w:szCs w:val="28"/>
        </w:rPr>
        <w:t xml:space="preserve"> </w:t>
      </w:r>
      <w:r w:rsidRPr="000A54EC">
        <w:rPr>
          <w:sz w:val="28"/>
          <w:szCs w:val="28"/>
        </w:rPr>
        <w:t>формы.</w:t>
      </w:r>
    </w:p>
    <w:p w:rsidR="00822CB8" w:rsidRPr="000A54EC" w:rsidRDefault="00822CB8" w:rsidP="00822CB8">
      <w:pPr>
        <w:spacing w:line="360" w:lineRule="auto"/>
        <w:ind w:left="542" w:right="248"/>
        <w:jc w:val="both"/>
        <w:rPr>
          <w:sz w:val="28"/>
          <w:szCs w:val="28"/>
        </w:rPr>
      </w:pPr>
      <w:r w:rsidRPr="000A54EC">
        <w:rPr>
          <w:sz w:val="28"/>
          <w:szCs w:val="28"/>
        </w:rPr>
        <w:t>При рисовании, педагог формирует у ребенка правильную позу (сидеть свободно, не наклоняться низко над листом бумаги), свободная рука</w:t>
      </w:r>
      <w:r w:rsidRPr="000A54EC">
        <w:rPr>
          <w:spacing w:val="1"/>
          <w:sz w:val="28"/>
          <w:szCs w:val="28"/>
        </w:rPr>
        <w:t xml:space="preserve"> </w:t>
      </w:r>
      <w:r w:rsidRPr="000A54EC">
        <w:rPr>
          <w:sz w:val="28"/>
          <w:szCs w:val="28"/>
        </w:rPr>
        <w:t>поддерживает лист бумаги, на котором рисует малыш. Педагог учит держать карандаш и кисть свободно: карандаш — тремя пальцами выше</w:t>
      </w:r>
      <w:r w:rsidRPr="000A54EC">
        <w:rPr>
          <w:spacing w:val="1"/>
          <w:sz w:val="28"/>
          <w:szCs w:val="28"/>
        </w:rPr>
        <w:t xml:space="preserve"> </w:t>
      </w:r>
      <w:r w:rsidRPr="000A54EC">
        <w:rPr>
          <w:sz w:val="28"/>
          <w:szCs w:val="28"/>
        </w:rPr>
        <w:t>отточенного</w:t>
      </w:r>
      <w:r w:rsidRPr="000A54EC">
        <w:rPr>
          <w:spacing w:val="31"/>
          <w:sz w:val="28"/>
          <w:szCs w:val="28"/>
        </w:rPr>
        <w:t xml:space="preserve"> </w:t>
      </w:r>
      <w:r w:rsidRPr="000A54EC">
        <w:rPr>
          <w:sz w:val="28"/>
          <w:szCs w:val="28"/>
        </w:rPr>
        <w:t>конца,</w:t>
      </w:r>
      <w:r w:rsidRPr="000A54EC">
        <w:rPr>
          <w:spacing w:val="29"/>
          <w:sz w:val="28"/>
          <w:szCs w:val="28"/>
        </w:rPr>
        <w:t xml:space="preserve"> </w:t>
      </w:r>
      <w:r w:rsidRPr="000A54EC">
        <w:rPr>
          <w:sz w:val="28"/>
          <w:szCs w:val="28"/>
        </w:rPr>
        <w:t>кисть</w:t>
      </w:r>
      <w:r w:rsidRPr="000A54EC">
        <w:rPr>
          <w:spacing w:val="31"/>
          <w:sz w:val="28"/>
          <w:szCs w:val="28"/>
        </w:rPr>
        <w:t xml:space="preserve"> </w:t>
      </w:r>
      <w:r w:rsidRPr="000A54EC">
        <w:rPr>
          <w:sz w:val="28"/>
          <w:szCs w:val="28"/>
        </w:rPr>
        <w:t>—</w:t>
      </w:r>
      <w:r w:rsidRPr="000A54EC">
        <w:rPr>
          <w:spacing w:val="27"/>
          <w:sz w:val="28"/>
          <w:szCs w:val="28"/>
        </w:rPr>
        <w:t xml:space="preserve"> </w:t>
      </w:r>
      <w:r w:rsidRPr="000A54EC">
        <w:rPr>
          <w:sz w:val="28"/>
          <w:szCs w:val="28"/>
        </w:rPr>
        <w:t>чуть</w:t>
      </w:r>
      <w:r w:rsidRPr="000A54EC">
        <w:rPr>
          <w:spacing w:val="27"/>
          <w:sz w:val="28"/>
          <w:szCs w:val="28"/>
        </w:rPr>
        <w:t xml:space="preserve"> </w:t>
      </w:r>
      <w:r w:rsidRPr="000A54EC">
        <w:rPr>
          <w:sz w:val="28"/>
          <w:szCs w:val="28"/>
        </w:rPr>
        <w:t>выше</w:t>
      </w:r>
      <w:r w:rsidRPr="000A54EC">
        <w:rPr>
          <w:spacing w:val="27"/>
          <w:sz w:val="28"/>
          <w:szCs w:val="28"/>
        </w:rPr>
        <w:t xml:space="preserve"> </w:t>
      </w:r>
      <w:r w:rsidRPr="000A54EC">
        <w:rPr>
          <w:sz w:val="28"/>
          <w:szCs w:val="28"/>
        </w:rPr>
        <w:t>железного</w:t>
      </w:r>
      <w:r w:rsidRPr="000A54EC">
        <w:rPr>
          <w:spacing w:val="31"/>
          <w:sz w:val="28"/>
          <w:szCs w:val="28"/>
        </w:rPr>
        <w:t xml:space="preserve"> </w:t>
      </w:r>
      <w:r w:rsidRPr="000A54EC">
        <w:rPr>
          <w:sz w:val="28"/>
          <w:szCs w:val="28"/>
        </w:rPr>
        <w:t>наконечника;</w:t>
      </w:r>
      <w:r w:rsidRPr="000A54EC">
        <w:rPr>
          <w:spacing w:val="22"/>
          <w:sz w:val="28"/>
          <w:szCs w:val="28"/>
        </w:rPr>
        <w:t xml:space="preserve"> </w:t>
      </w:r>
      <w:r w:rsidRPr="000A54EC">
        <w:rPr>
          <w:sz w:val="28"/>
          <w:szCs w:val="28"/>
        </w:rPr>
        <w:t>набирать</w:t>
      </w:r>
      <w:r w:rsidRPr="000A54EC">
        <w:rPr>
          <w:spacing w:val="27"/>
          <w:sz w:val="28"/>
          <w:szCs w:val="28"/>
        </w:rPr>
        <w:t xml:space="preserve"> </w:t>
      </w:r>
      <w:r w:rsidRPr="000A54EC">
        <w:rPr>
          <w:sz w:val="28"/>
          <w:szCs w:val="28"/>
        </w:rPr>
        <w:t>краску</w:t>
      </w:r>
      <w:r w:rsidRPr="000A54EC">
        <w:rPr>
          <w:spacing w:val="23"/>
          <w:sz w:val="28"/>
          <w:szCs w:val="28"/>
        </w:rPr>
        <w:t xml:space="preserve"> </w:t>
      </w:r>
      <w:r w:rsidRPr="000A54EC">
        <w:rPr>
          <w:sz w:val="28"/>
          <w:szCs w:val="28"/>
        </w:rPr>
        <w:t>на</w:t>
      </w:r>
      <w:r w:rsidRPr="000A54EC">
        <w:rPr>
          <w:spacing w:val="30"/>
          <w:sz w:val="28"/>
          <w:szCs w:val="28"/>
        </w:rPr>
        <w:t xml:space="preserve"> </w:t>
      </w:r>
      <w:r w:rsidRPr="000A54EC">
        <w:rPr>
          <w:sz w:val="28"/>
          <w:szCs w:val="28"/>
        </w:rPr>
        <w:t>кисть,</w:t>
      </w:r>
      <w:r w:rsidRPr="000A54EC">
        <w:rPr>
          <w:spacing w:val="38"/>
          <w:sz w:val="28"/>
          <w:szCs w:val="28"/>
        </w:rPr>
        <w:t xml:space="preserve"> </w:t>
      </w:r>
      <w:r w:rsidRPr="000A54EC">
        <w:rPr>
          <w:sz w:val="28"/>
          <w:szCs w:val="28"/>
        </w:rPr>
        <w:t>макая</w:t>
      </w:r>
      <w:r w:rsidRPr="000A54EC">
        <w:rPr>
          <w:spacing w:val="28"/>
          <w:sz w:val="28"/>
          <w:szCs w:val="28"/>
        </w:rPr>
        <w:t xml:space="preserve"> </w:t>
      </w:r>
      <w:r w:rsidRPr="000A54EC">
        <w:rPr>
          <w:sz w:val="28"/>
          <w:szCs w:val="28"/>
        </w:rPr>
        <w:t>ее</w:t>
      </w:r>
      <w:r w:rsidRPr="000A54EC">
        <w:rPr>
          <w:spacing w:val="26"/>
          <w:sz w:val="28"/>
          <w:szCs w:val="28"/>
        </w:rPr>
        <w:t xml:space="preserve"> </w:t>
      </w:r>
      <w:r w:rsidRPr="000A54EC">
        <w:rPr>
          <w:sz w:val="28"/>
          <w:szCs w:val="28"/>
        </w:rPr>
        <w:t>всем</w:t>
      </w:r>
      <w:r w:rsidRPr="000A54EC">
        <w:rPr>
          <w:spacing w:val="29"/>
          <w:sz w:val="28"/>
          <w:szCs w:val="28"/>
        </w:rPr>
        <w:t xml:space="preserve"> </w:t>
      </w:r>
      <w:r w:rsidRPr="000A54EC">
        <w:rPr>
          <w:sz w:val="28"/>
          <w:szCs w:val="28"/>
        </w:rPr>
        <w:t>ворсом</w:t>
      </w:r>
      <w:r w:rsidRPr="000A54EC">
        <w:rPr>
          <w:spacing w:val="26"/>
          <w:sz w:val="28"/>
          <w:szCs w:val="28"/>
        </w:rPr>
        <w:t xml:space="preserve"> </w:t>
      </w:r>
      <w:r w:rsidRPr="000A54EC">
        <w:rPr>
          <w:sz w:val="28"/>
          <w:szCs w:val="28"/>
        </w:rPr>
        <w:t>в</w:t>
      </w:r>
      <w:r w:rsidRPr="000A54EC">
        <w:rPr>
          <w:spacing w:val="28"/>
          <w:sz w:val="28"/>
          <w:szCs w:val="28"/>
        </w:rPr>
        <w:t xml:space="preserve"> </w:t>
      </w:r>
      <w:r w:rsidRPr="000A54EC">
        <w:rPr>
          <w:sz w:val="28"/>
          <w:szCs w:val="28"/>
        </w:rPr>
        <w:t>баночку,</w:t>
      </w:r>
      <w:r w:rsidRPr="000A54EC">
        <w:rPr>
          <w:spacing w:val="30"/>
          <w:sz w:val="28"/>
          <w:szCs w:val="28"/>
        </w:rPr>
        <w:t xml:space="preserve"> </w:t>
      </w:r>
      <w:r w:rsidRPr="000A54EC">
        <w:rPr>
          <w:sz w:val="28"/>
          <w:szCs w:val="28"/>
        </w:rPr>
        <w:t>снимать</w:t>
      </w:r>
      <w:r w:rsidRPr="000A54EC">
        <w:rPr>
          <w:spacing w:val="27"/>
          <w:sz w:val="28"/>
          <w:szCs w:val="28"/>
        </w:rPr>
        <w:t xml:space="preserve"> </w:t>
      </w:r>
      <w:r w:rsidRPr="000A54EC">
        <w:rPr>
          <w:sz w:val="28"/>
          <w:szCs w:val="28"/>
        </w:rPr>
        <w:t>лишнюю</w:t>
      </w:r>
    </w:p>
    <w:p w:rsidR="00822CB8" w:rsidRPr="000A54EC" w:rsidRDefault="00375E4D" w:rsidP="00375E4D">
      <w:pPr>
        <w:tabs>
          <w:tab w:val="left" w:pos="7239"/>
        </w:tabs>
        <w:rPr>
          <w:sz w:val="28"/>
          <w:szCs w:val="28"/>
        </w:rPr>
      </w:pPr>
      <w:r>
        <w:rPr>
          <w:sz w:val="28"/>
          <w:szCs w:val="28"/>
        </w:rPr>
        <w:t xml:space="preserve">        </w:t>
      </w:r>
      <w:r w:rsidR="00822CB8" w:rsidRPr="000A54EC">
        <w:rPr>
          <w:sz w:val="28"/>
          <w:szCs w:val="28"/>
        </w:rPr>
        <w:t>краску,</w:t>
      </w:r>
      <w:r w:rsidR="00822CB8" w:rsidRPr="000A54EC">
        <w:rPr>
          <w:spacing w:val="4"/>
          <w:sz w:val="28"/>
          <w:szCs w:val="28"/>
        </w:rPr>
        <w:t xml:space="preserve"> </w:t>
      </w:r>
      <w:r w:rsidR="00822CB8" w:rsidRPr="000A54EC">
        <w:rPr>
          <w:sz w:val="28"/>
          <w:szCs w:val="28"/>
        </w:rPr>
        <w:t>прикасаясь ворсом</w:t>
      </w:r>
      <w:r w:rsidR="00822CB8" w:rsidRPr="000A54EC">
        <w:rPr>
          <w:spacing w:val="-9"/>
          <w:sz w:val="28"/>
          <w:szCs w:val="28"/>
        </w:rPr>
        <w:t xml:space="preserve"> </w:t>
      </w:r>
      <w:r w:rsidR="00822CB8" w:rsidRPr="000A54EC">
        <w:rPr>
          <w:sz w:val="28"/>
          <w:szCs w:val="28"/>
        </w:rPr>
        <w:t>к</w:t>
      </w:r>
      <w:r w:rsidR="00822CB8" w:rsidRPr="000A54EC">
        <w:rPr>
          <w:spacing w:val="-3"/>
          <w:sz w:val="28"/>
          <w:szCs w:val="28"/>
        </w:rPr>
        <w:t xml:space="preserve"> </w:t>
      </w:r>
      <w:r w:rsidR="00822CB8" w:rsidRPr="000A54EC">
        <w:rPr>
          <w:sz w:val="28"/>
          <w:szCs w:val="28"/>
        </w:rPr>
        <w:t>краю</w:t>
      </w:r>
      <w:r w:rsidR="00822CB8" w:rsidRPr="000A54EC">
        <w:rPr>
          <w:spacing w:val="-3"/>
          <w:sz w:val="28"/>
          <w:szCs w:val="28"/>
        </w:rPr>
        <w:t xml:space="preserve"> </w:t>
      </w:r>
      <w:r w:rsidR="00822CB8" w:rsidRPr="000A54EC">
        <w:rPr>
          <w:sz w:val="28"/>
          <w:szCs w:val="28"/>
        </w:rPr>
        <w:t>баночки.</w:t>
      </w:r>
    </w:p>
    <w:p w:rsidR="00822CB8" w:rsidRPr="000A54EC" w:rsidRDefault="00822CB8" w:rsidP="00822CB8">
      <w:pPr>
        <w:spacing w:before="137" w:line="360" w:lineRule="auto"/>
        <w:ind w:left="542" w:right="253"/>
        <w:jc w:val="both"/>
        <w:rPr>
          <w:sz w:val="28"/>
          <w:szCs w:val="28"/>
        </w:rPr>
      </w:pPr>
      <w:r w:rsidRPr="000A54EC">
        <w:rPr>
          <w:i/>
          <w:spacing w:val="-1"/>
          <w:sz w:val="28"/>
          <w:szCs w:val="28"/>
        </w:rPr>
        <w:t xml:space="preserve">Лепка. </w:t>
      </w:r>
      <w:r w:rsidRPr="000A54EC">
        <w:rPr>
          <w:spacing w:val="-1"/>
          <w:sz w:val="28"/>
          <w:szCs w:val="28"/>
        </w:rPr>
        <w:t xml:space="preserve">Педагог поощряет у детей интерес </w:t>
      </w:r>
      <w:r w:rsidRPr="000A54EC">
        <w:rPr>
          <w:sz w:val="28"/>
          <w:szCs w:val="28"/>
        </w:rPr>
        <w:t xml:space="preserve">к лепке. Знакомит с пластическими материалами: глиной, пластилином, </w:t>
      </w:r>
      <w:r w:rsidRPr="000A54EC">
        <w:rPr>
          <w:sz w:val="28"/>
          <w:szCs w:val="28"/>
        </w:rPr>
        <w:lastRenderedPageBreak/>
        <w:t>пластической массой (отдавая</w:t>
      </w:r>
      <w:r w:rsidRPr="000A54EC">
        <w:rPr>
          <w:spacing w:val="1"/>
          <w:sz w:val="28"/>
          <w:szCs w:val="28"/>
        </w:rPr>
        <w:t xml:space="preserve"> </w:t>
      </w:r>
      <w:r w:rsidRPr="000A54EC">
        <w:rPr>
          <w:sz w:val="28"/>
          <w:szCs w:val="28"/>
        </w:rPr>
        <w:t>предпочтение</w:t>
      </w:r>
      <w:r w:rsidRPr="000A54EC">
        <w:rPr>
          <w:spacing w:val="1"/>
          <w:sz w:val="28"/>
          <w:szCs w:val="28"/>
        </w:rPr>
        <w:t xml:space="preserve"> </w:t>
      </w:r>
      <w:r w:rsidRPr="000A54EC">
        <w:rPr>
          <w:sz w:val="28"/>
          <w:szCs w:val="28"/>
        </w:rPr>
        <w:t>глине).</w:t>
      </w:r>
      <w:r w:rsidRPr="000A54EC">
        <w:rPr>
          <w:spacing w:val="1"/>
          <w:sz w:val="28"/>
          <w:szCs w:val="28"/>
        </w:rPr>
        <w:t xml:space="preserve"> </w:t>
      </w:r>
      <w:r w:rsidRPr="000A54EC">
        <w:rPr>
          <w:sz w:val="28"/>
          <w:szCs w:val="28"/>
        </w:rPr>
        <w:t>Учит</w:t>
      </w:r>
      <w:r w:rsidRPr="000A54EC">
        <w:rPr>
          <w:spacing w:val="1"/>
          <w:sz w:val="28"/>
          <w:szCs w:val="28"/>
        </w:rPr>
        <w:t xml:space="preserve"> </w:t>
      </w:r>
      <w:r w:rsidRPr="000A54EC">
        <w:rPr>
          <w:sz w:val="28"/>
          <w:szCs w:val="28"/>
        </w:rPr>
        <w:t>аккуратно пользоваться материалами. Педагог учит детей отламывать комочки глины от большого куска; лепить</w:t>
      </w:r>
      <w:r w:rsidRPr="000A54EC">
        <w:rPr>
          <w:spacing w:val="1"/>
          <w:sz w:val="28"/>
          <w:szCs w:val="28"/>
        </w:rPr>
        <w:t xml:space="preserve"> </w:t>
      </w:r>
      <w:r w:rsidRPr="000A54EC">
        <w:rPr>
          <w:sz w:val="28"/>
          <w:szCs w:val="28"/>
        </w:rPr>
        <w:t>палочки и колбаски, раскатывая комочек между ладонями прямыми</w:t>
      </w:r>
      <w:r w:rsidRPr="000A54EC">
        <w:rPr>
          <w:spacing w:val="1"/>
          <w:sz w:val="28"/>
          <w:szCs w:val="28"/>
        </w:rPr>
        <w:t xml:space="preserve"> </w:t>
      </w:r>
      <w:r w:rsidRPr="000A54EC">
        <w:rPr>
          <w:sz w:val="28"/>
          <w:szCs w:val="28"/>
        </w:rPr>
        <w:t>движениями; соединять концы палочки, плотно прижимая их друг к другу</w:t>
      </w:r>
      <w:r w:rsidRPr="000A54EC">
        <w:rPr>
          <w:spacing w:val="1"/>
          <w:sz w:val="28"/>
          <w:szCs w:val="28"/>
        </w:rPr>
        <w:t xml:space="preserve"> </w:t>
      </w:r>
      <w:r w:rsidRPr="000A54EC">
        <w:rPr>
          <w:sz w:val="28"/>
          <w:szCs w:val="28"/>
        </w:rPr>
        <w:t>(колечко, бараночка, колесо и др.). Педагог учит раскатывать комочек глины круговыми движениями ладоней для изображения предметов круглой</w:t>
      </w:r>
      <w:r w:rsidRPr="000A54EC">
        <w:rPr>
          <w:spacing w:val="-57"/>
          <w:sz w:val="28"/>
          <w:szCs w:val="28"/>
        </w:rPr>
        <w:t xml:space="preserve"> </w:t>
      </w:r>
      <w:r w:rsidRPr="000A54EC">
        <w:rPr>
          <w:sz w:val="28"/>
          <w:szCs w:val="28"/>
        </w:rPr>
        <w:t>формы (шарик, яблоко, ягода и др.), сплющивать комочек между ладонями (лепешки, печенье, пряники); делать пальцами углубление в середине</w:t>
      </w:r>
      <w:r w:rsidRPr="000A54EC">
        <w:rPr>
          <w:spacing w:val="1"/>
          <w:sz w:val="28"/>
          <w:szCs w:val="28"/>
        </w:rPr>
        <w:t xml:space="preserve"> </w:t>
      </w:r>
      <w:r w:rsidRPr="000A54EC">
        <w:rPr>
          <w:sz w:val="28"/>
          <w:szCs w:val="28"/>
        </w:rPr>
        <w:t>сплющенного комочка (миска, блюдце). Педагог учит соединять две вылепленные формы в один предмет: палочка и шарик (погремушка или</w:t>
      </w:r>
      <w:r w:rsidRPr="000A54EC">
        <w:rPr>
          <w:spacing w:val="1"/>
          <w:sz w:val="28"/>
          <w:szCs w:val="28"/>
        </w:rPr>
        <w:t xml:space="preserve"> </w:t>
      </w:r>
      <w:r w:rsidRPr="000A54EC">
        <w:rPr>
          <w:sz w:val="28"/>
          <w:szCs w:val="28"/>
        </w:rPr>
        <w:t>грибок), два шарика (неваляшка) и т. п. Педагог приучает детей класть глину и вылепленные предметы на дощечку или специальную заранее</w:t>
      </w:r>
      <w:r w:rsidRPr="000A54EC">
        <w:rPr>
          <w:spacing w:val="1"/>
          <w:sz w:val="28"/>
          <w:szCs w:val="28"/>
        </w:rPr>
        <w:t xml:space="preserve"> </w:t>
      </w:r>
      <w:r w:rsidRPr="000A54EC">
        <w:rPr>
          <w:sz w:val="28"/>
          <w:szCs w:val="28"/>
        </w:rPr>
        <w:t>подготовленную</w:t>
      </w:r>
      <w:r w:rsidRPr="000A54EC">
        <w:rPr>
          <w:spacing w:val="1"/>
          <w:sz w:val="28"/>
          <w:szCs w:val="28"/>
        </w:rPr>
        <w:t xml:space="preserve"> </w:t>
      </w:r>
      <w:r w:rsidRPr="000A54EC">
        <w:rPr>
          <w:sz w:val="28"/>
          <w:szCs w:val="28"/>
        </w:rPr>
        <w:t>клеенку</w:t>
      </w:r>
    </w:p>
    <w:p w:rsidR="00822CB8" w:rsidRPr="000A54EC" w:rsidRDefault="00822CB8" w:rsidP="00822CB8">
      <w:pPr>
        <w:spacing w:before="2" w:line="360" w:lineRule="auto"/>
        <w:ind w:left="542" w:right="250"/>
        <w:jc w:val="both"/>
        <w:rPr>
          <w:sz w:val="28"/>
          <w:szCs w:val="28"/>
        </w:rPr>
      </w:pPr>
      <w:r w:rsidRPr="000A54EC">
        <w:rPr>
          <w:i/>
          <w:sz w:val="28"/>
          <w:szCs w:val="28"/>
        </w:rPr>
        <w:t xml:space="preserve">Конструктивная деятельность. </w:t>
      </w:r>
      <w:r w:rsidRPr="000A54EC">
        <w:rPr>
          <w:sz w:val="28"/>
          <w:szCs w:val="28"/>
        </w:rPr>
        <w:t>В процессе игры с настольным и</w:t>
      </w:r>
      <w:r w:rsidRPr="000A54EC">
        <w:rPr>
          <w:spacing w:val="1"/>
          <w:sz w:val="28"/>
          <w:szCs w:val="28"/>
        </w:rPr>
        <w:t xml:space="preserve"> </w:t>
      </w:r>
      <w:r w:rsidRPr="000A54EC">
        <w:rPr>
          <w:sz w:val="28"/>
          <w:szCs w:val="28"/>
        </w:rPr>
        <w:t>напольным строительным материалом педагог продолжает знакомить детей с</w:t>
      </w:r>
      <w:r w:rsidRPr="000A54EC">
        <w:rPr>
          <w:spacing w:val="1"/>
          <w:sz w:val="28"/>
          <w:szCs w:val="28"/>
        </w:rPr>
        <w:t xml:space="preserve"> </w:t>
      </w:r>
      <w:r w:rsidRPr="000A54EC">
        <w:rPr>
          <w:sz w:val="28"/>
          <w:szCs w:val="28"/>
        </w:rPr>
        <w:t>деталями (кубик, кирпичик, трехгранная призма, пластина, цилиндр), с вариантами расположения строительных форм на плоскости. Педагог</w:t>
      </w:r>
      <w:r w:rsidRPr="000A54EC">
        <w:rPr>
          <w:spacing w:val="1"/>
          <w:sz w:val="28"/>
          <w:szCs w:val="28"/>
        </w:rPr>
        <w:t xml:space="preserve"> </w:t>
      </w:r>
      <w:r w:rsidRPr="000A54EC">
        <w:rPr>
          <w:sz w:val="28"/>
          <w:szCs w:val="28"/>
        </w:rPr>
        <w:t>продолжает учить детей сооружать элементарные постройки по образцу, поддерживает желание строить что-то самостоятельно; способствует</w:t>
      </w:r>
      <w:r w:rsidRPr="000A54EC">
        <w:rPr>
          <w:spacing w:val="1"/>
          <w:sz w:val="28"/>
          <w:szCs w:val="28"/>
        </w:rPr>
        <w:t xml:space="preserve"> </w:t>
      </w:r>
      <w:r w:rsidRPr="000A54EC">
        <w:rPr>
          <w:sz w:val="28"/>
          <w:szCs w:val="28"/>
        </w:rPr>
        <w:t>пониманию пространственных</w:t>
      </w:r>
      <w:r w:rsidRPr="000A54EC">
        <w:rPr>
          <w:spacing w:val="1"/>
          <w:sz w:val="28"/>
          <w:szCs w:val="28"/>
        </w:rPr>
        <w:t xml:space="preserve"> </w:t>
      </w:r>
      <w:r w:rsidRPr="000A54EC">
        <w:rPr>
          <w:sz w:val="28"/>
          <w:szCs w:val="28"/>
        </w:rPr>
        <w:t>соотношений.</w:t>
      </w:r>
      <w:r w:rsidRPr="000A54EC">
        <w:rPr>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учит</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пользоваться</w:t>
      </w:r>
      <w:r w:rsidRPr="000A54EC">
        <w:rPr>
          <w:spacing w:val="1"/>
          <w:sz w:val="28"/>
          <w:szCs w:val="28"/>
        </w:rPr>
        <w:t xml:space="preserve"> </w:t>
      </w:r>
      <w:r w:rsidRPr="000A54EC">
        <w:rPr>
          <w:sz w:val="28"/>
          <w:szCs w:val="28"/>
        </w:rPr>
        <w:t>дополнительными</w:t>
      </w:r>
      <w:r w:rsidRPr="000A54EC">
        <w:rPr>
          <w:spacing w:val="1"/>
          <w:sz w:val="28"/>
          <w:szCs w:val="28"/>
        </w:rPr>
        <w:t xml:space="preserve"> </w:t>
      </w:r>
      <w:r w:rsidRPr="000A54EC">
        <w:rPr>
          <w:sz w:val="28"/>
          <w:szCs w:val="28"/>
        </w:rPr>
        <w:t>сюжетными</w:t>
      </w:r>
      <w:r w:rsidRPr="000A54EC">
        <w:rPr>
          <w:spacing w:val="1"/>
          <w:sz w:val="28"/>
          <w:szCs w:val="28"/>
        </w:rPr>
        <w:t xml:space="preserve"> </w:t>
      </w:r>
      <w:r w:rsidRPr="000A54EC">
        <w:rPr>
          <w:sz w:val="28"/>
          <w:szCs w:val="28"/>
        </w:rPr>
        <w:t>игрушками,</w:t>
      </w:r>
      <w:r w:rsidRPr="000A54EC">
        <w:rPr>
          <w:spacing w:val="1"/>
          <w:sz w:val="28"/>
          <w:szCs w:val="28"/>
        </w:rPr>
        <w:t xml:space="preserve"> </w:t>
      </w:r>
      <w:r w:rsidRPr="000A54EC">
        <w:rPr>
          <w:sz w:val="28"/>
          <w:szCs w:val="28"/>
        </w:rPr>
        <w:t>соразмерными</w:t>
      </w:r>
      <w:r w:rsidRPr="000A54EC">
        <w:rPr>
          <w:spacing w:val="1"/>
          <w:sz w:val="28"/>
          <w:szCs w:val="28"/>
        </w:rPr>
        <w:t xml:space="preserve"> </w:t>
      </w:r>
      <w:r w:rsidRPr="000A54EC">
        <w:rPr>
          <w:sz w:val="28"/>
          <w:szCs w:val="28"/>
        </w:rPr>
        <w:t>масштабам построек (маленькие машинки для маленьких гаражей и т. п.). По окончании игры приучает убирать все на место. Знакомит детей с</w:t>
      </w:r>
      <w:r w:rsidRPr="000A54EC">
        <w:rPr>
          <w:spacing w:val="1"/>
          <w:sz w:val="28"/>
          <w:szCs w:val="28"/>
        </w:rPr>
        <w:t xml:space="preserve"> </w:t>
      </w:r>
      <w:r w:rsidRPr="000A54EC">
        <w:rPr>
          <w:sz w:val="28"/>
          <w:szCs w:val="28"/>
        </w:rPr>
        <w:t>простейшими пластмассовыми конструкторами. Учит совместно с взрослым конструировать башенки, домики, машины. В летнее время педагог</w:t>
      </w:r>
      <w:r w:rsidRPr="000A54EC">
        <w:rPr>
          <w:spacing w:val="1"/>
          <w:sz w:val="28"/>
          <w:szCs w:val="28"/>
        </w:rPr>
        <w:t xml:space="preserve"> </w:t>
      </w:r>
      <w:r w:rsidRPr="000A54EC">
        <w:rPr>
          <w:sz w:val="28"/>
          <w:szCs w:val="28"/>
        </w:rPr>
        <w:t>развивает</w:t>
      </w:r>
      <w:r w:rsidRPr="000A54EC">
        <w:rPr>
          <w:spacing w:val="1"/>
          <w:sz w:val="28"/>
          <w:szCs w:val="28"/>
        </w:rPr>
        <w:t xml:space="preserve"> </w:t>
      </w:r>
      <w:r w:rsidRPr="000A54EC">
        <w:rPr>
          <w:sz w:val="28"/>
          <w:szCs w:val="28"/>
        </w:rPr>
        <w:t>интерес</w:t>
      </w:r>
      <w:r w:rsidRPr="000A54EC">
        <w:rPr>
          <w:spacing w:val="1"/>
          <w:sz w:val="28"/>
          <w:szCs w:val="28"/>
        </w:rPr>
        <w:t xml:space="preserve"> </w:t>
      </w:r>
      <w:r w:rsidRPr="000A54EC">
        <w:rPr>
          <w:sz w:val="28"/>
          <w:szCs w:val="28"/>
        </w:rPr>
        <w:t>у</w:t>
      </w:r>
      <w:r w:rsidRPr="000A54EC">
        <w:rPr>
          <w:spacing w:val="-4"/>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к</w:t>
      </w:r>
      <w:r w:rsidRPr="000A54EC">
        <w:rPr>
          <w:spacing w:val="-1"/>
          <w:sz w:val="28"/>
          <w:szCs w:val="28"/>
        </w:rPr>
        <w:t xml:space="preserve"> </w:t>
      </w:r>
      <w:r w:rsidRPr="000A54EC">
        <w:rPr>
          <w:sz w:val="28"/>
          <w:szCs w:val="28"/>
        </w:rPr>
        <w:t>строительным играм</w:t>
      </w:r>
      <w:r w:rsidRPr="000A54EC">
        <w:rPr>
          <w:spacing w:val="4"/>
          <w:sz w:val="28"/>
          <w:szCs w:val="28"/>
        </w:rPr>
        <w:t xml:space="preserve"> </w:t>
      </w:r>
      <w:r w:rsidRPr="000A54EC">
        <w:rPr>
          <w:sz w:val="28"/>
          <w:szCs w:val="28"/>
        </w:rPr>
        <w:t>с использованием</w:t>
      </w:r>
      <w:r w:rsidRPr="000A54EC">
        <w:rPr>
          <w:spacing w:val="-6"/>
          <w:sz w:val="28"/>
          <w:szCs w:val="28"/>
        </w:rPr>
        <w:t xml:space="preserve"> </w:t>
      </w:r>
      <w:r w:rsidRPr="000A54EC">
        <w:rPr>
          <w:sz w:val="28"/>
          <w:szCs w:val="28"/>
        </w:rPr>
        <w:t>природного</w:t>
      </w:r>
      <w:r w:rsidRPr="000A54EC">
        <w:rPr>
          <w:spacing w:val="1"/>
          <w:sz w:val="28"/>
          <w:szCs w:val="28"/>
        </w:rPr>
        <w:t xml:space="preserve"> </w:t>
      </w:r>
      <w:r w:rsidRPr="000A54EC">
        <w:rPr>
          <w:sz w:val="28"/>
          <w:szCs w:val="28"/>
        </w:rPr>
        <w:t>материала</w:t>
      </w:r>
      <w:r w:rsidRPr="000A54EC">
        <w:rPr>
          <w:spacing w:val="-2"/>
          <w:sz w:val="28"/>
          <w:szCs w:val="28"/>
        </w:rPr>
        <w:t xml:space="preserve"> </w:t>
      </w:r>
      <w:r w:rsidRPr="000A54EC">
        <w:rPr>
          <w:sz w:val="28"/>
          <w:szCs w:val="28"/>
        </w:rPr>
        <w:t>(песок,</w:t>
      </w:r>
      <w:r w:rsidRPr="000A54EC">
        <w:rPr>
          <w:spacing w:val="-2"/>
          <w:sz w:val="28"/>
          <w:szCs w:val="28"/>
        </w:rPr>
        <w:t xml:space="preserve"> </w:t>
      </w:r>
      <w:r w:rsidRPr="000A54EC">
        <w:rPr>
          <w:sz w:val="28"/>
          <w:szCs w:val="28"/>
        </w:rPr>
        <w:t>вода,</w:t>
      </w:r>
      <w:r w:rsidRPr="000A54EC">
        <w:rPr>
          <w:spacing w:val="-2"/>
          <w:sz w:val="28"/>
          <w:szCs w:val="28"/>
        </w:rPr>
        <w:t xml:space="preserve"> </w:t>
      </w:r>
      <w:r w:rsidRPr="000A54EC">
        <w:rPr>
          <w:sz w:val="28"/>
          <w:szCs w:val="28"/>
        </w:rPr>
        <w:t>желуди,</w:t>
      </w:r>
      <w:r w:rsidRPr="000A54EC">
        <w:rPr>
          <w:spacing w:val="5"/>
          <w:sz w:val="28"/>
          <w:szCs w:val="28"/>
        </w:rPr>
        <w:t xml:space="preserve"> </w:t>
      </w:r>
      <w:r w:rsidRPr="000A54EC">
        <w:rPr>
          <w:sz w:val="28"/>
          <w:szCs w:val="28"/>
        </w:rPr>
        <w:t>камешки</w:t>
      </w:r>
      <w:r w:rsidRPr="000A54EC">
        <w:rPr>
          <w:spacing w:val="-3"/>
          <w:sz w:val="28"/>
          <w:szCs w:val="28"/>
        </w:rPr>
        <w:t xml:space="preserve"> </w:t>
      </w:r>
      <w:r w:rsidRPr="000A54EC">
        <w:rPr>
          <w:sz w:val="28"/>
          <w:szCs w:val="28"/>
        </w:rPr>
        <w:t>и</w:t>
      </w:r>
      <w:r w:rsidRPr="000A54EC">
        <w:rPr>
          <w:spacing w:val="2"/>
          <w:sz w:val="28"/>
          <w:szCs w:val="28"/>
        </w:rPr>
        <w:t xml:space="preserve"> </w:t>
      </w:r>
      <w:r w:rsidRPr="000A54EC">
        <w:rPr>
          <w:sz w:val="28"/>
          <w:szCs w:val="28"/>
        </w:rPr>
        <w:t>т.</w:t>
      </w:r>
      <w:r w:rsidRPr="000A54EC">
        <w:rPr>
          <w:spacing w:val="-1"/>
          <w:sz w:val="28"/>
          <w:szCs w:val="28"/>
        </w:rPr>
        <w:t xml:space="preserve"> </w:t>
      </w:r>
      <w:r w:rsidRPr="000A54EC">
        <w:rPr>
          <w:sz w:val="28"/>
          <w:szCs w:val="28"/>
        </w:rPr>
        <w:t>п.).</w:t>
      </w:r>
    </w:p>
    <w:p w:rsidR="00822CB8" w:rsidRPr="000A54EC" w:rsidRDefault="00822CB8" w:rsidP="00822CB8">
      <w:pPr>
        <w:spacing w:before="2"/>
        <w:ind w:left="542"/>
        <w:jc w:val="both"/>
        <w:rPr>
          <w:i/>
          <w:sz w:val="28"/>
          <w:szCs w:val="28"/>
        </w:rPr>
      </w:pPr>
      <w:r w:rsidRPr="000A54EC">
        <w:rPr>
          <w:i/>
          <w:sz w:val="28"/>
          <w:szCs w:val="28"/>
        </w:rPr>
        <w:t>Музыкальная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76" w:line="362" w:lineRule="auto"/>
        <w:ind w:left="542" w:right="255"/>
        <w:jc w:val="both"/>
        <w:rPr>
          <w:sz w:val="28"/>
          <w:szCs w:val="28"/>
        </w:rPr>
      </w:pPr>
      <w:r w:rsidRPr="000A54EC">
        <w:rPr>
          <w:i/>
          <w:sz w:val="28"/>
          <w:szCs w:val="28"/>
        </w:rPr>
        <w:t>Слушание</w:t>
      </w:r>
      <w:r w:rsidRPr="000A54EC">
        <w:rPr>
          <w:sz w:val="28"/>
          <w:szCs w:val="28"/>
        </w:rPr>
        <w:t>. Педагог учит детей внимательно слушать спокойные и бодрые песни, музыкальные пьесы разного характера, понимать, о чем (о ком)</w:t>
      </w:r>
      <w:r w:rsidRPr="000A54EC">
        <w:rPr>
          <w:spacing w:val="1"/>
          <w:sz w:val="28"/>
          <w:szCs w:val="28"/>
        </w:rPr>
        <w:t xml:space="preserve"> </w:t>
      </w:r>
      <w:r w:rsidRPr="000A54EC">
        <w:rPr>
          <w:sz w:val="28"/>
          <w:szCs w:val="28"/>
        </w:rPr>
        <w:t>поется, и эмоционально реагировать на содержание. Учит детей различать звуки по высоте (высокое и низкое звучание колокольчика, фортепьяно,</w:t>
      </w:r>
      <w:r w:rsidRPr="000A54EC">
        <w:rPr>
          <w:spacing w:val="-57"/>
          <w:sz w:val="28"/>
          <w:szCs w:val="28"/>
        </w:rPr>
        <w:t xml:space="preserve"> </w:t>
      </w:r>
      <w:r w:rsidRPr="000A54EC">
        <w:rPr>
          <w:sz w:val="28"/>
          <w:szCs w:val="28"/>
        </w:rPr>
        <w:t>металлофона).</w:t>
      </w:r>
    </w:p>
    <w:p w:rsidR="00822CB8" w:rsidRPr="000A54EC" w:rsidRDefault="00822CB8" w:rsidP="00822CB8">
      <w:pPr>
        <w:spacing w:line="362" w:lineRule="auto"/>
        <w:ind w:left="542" w:right="255"/>
        <w:jc w:val="both"/>
        <w:rPr>
          <w:sz w:val="28"/>
          <w:szCs w:val="28"/>
        </w:rPr>
      </w:pPr>
      <w:r w:rsidRPr="000A54EC">
        <w:rPr>
          <w:i/>
          <w:sz w:val="28"/>
          <w:szCs w:val="28"/>
        </w:rPr>
        <w:t>Пение.</w:t>
      </w:r>
      <w:r w:rsidRPr="000A54EC">
        <w:rPr>
          <w:i/>
          <w:spacing w:val="1"/>
          <w:sz w:val="28"/>
          <w:szCs w:val="28"/>
        </w:rPr>
        <w:t xml:space="preserve"> </w:t>
      </w:r>
      <w:r w:rsidRPr="000A54EC">
        <w:rPr>
          <w:sz w:val="28"/>
          <w:szCs w:val="28"/>
        </w:rPr>
        <w:t>Педагог вызывает</w:t>
      </w:r>
      <w:r w:rsidRPr="000A54EC">
        <w:rPr>
          <w:spacing w:val="1"/>
          <w:sz w:val="28"/>
          <w:szCs w:val="28"/>
        </w:rPr>
        <w:t xml:space="preserve"> </w:t>
      </w:r>
      <w:r w:rsidRPr="000A54EC">
        <w:rPr>
          <w:sz w:val="28"/>
          <w:szCs w:val="28"/>
        </w:rPr>
        <w:t>активность</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при</w:t>
      </w:r>
      <w:r w:rsidRPr="000A54EC">
        <w:rPr>
          <w:spacing w:val="1"/>
          <w:sz w:val="28"/>
          <w:szCs w:val="28"/>
        </w:rPr>
        <w:t xml:space="preserve"> </w:t>
      </w:r>
      <w:r w:rsidRPr="000A54EC">
        <w:rPr>
          <w:sz w:val="28"/>
          <w:szCs w:val="28"/>
        </w:rPr>
        <w:t>подпевании</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пении. Развивает</w:t>
      </w:r>
      <w:r w:rsidRPr="000A54EC">
        <w:rPr>
          <w:spacing w:val="1"/>
          <w:sz w:val="28"/>
          <w:szCs w:val="28"/>
        </w:rPr>
        <w:t xml:space="preserve"> </w:t>
      </w:r>
      <w:r w:rsidRPr="000A54EC">
        <w:rPr>
          <w:sz w:val="28"/>
          <w:szCs w:val="28"/>
        </w:rPr>
        <w:t>умение подпевать</w:t>
      </w:r>
      <w:r w:rsidRPr="000A54EC">
        <w:rPr>
          <w:spacing w:val="1"/>
          <w:sz w:val="28"/>
          <w:szCs w:val="28"/>
        </w:rPr>
        <w:t xml:space="preserve"> </w:t>
      </w:r>
      <w:r w:rsidRPr="000A54EC">
        <w:rPr>
          <w:sz w:val="28"/>
          <w:szCs w:val="28"/>
        </w:rPr>
        <w:t>фразы в</w:t>
      </w:r>
      <w:r w:rsidRPr="000A54EC">
        <w:rPr>
          <w:spacing w:val="1"/>
          <w:sz w:val="28"/>
          <w:szCs w:val="28"/>
        </w:rPr>
        <w:t xml:space="preserve"> </w:t>
      </w:r>
      <w:r w:rsidRPr="000A54EC">
        <w:rPr>
          <w:sz w:val="28"/>
          <w:szCs w:val="28"/>
        </w:rPr>
        <w:t>песне (совместно</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педагогом).</w:t>
      </w:r>
      <w:r w:rsidRPr="000A54EC">
        <w:rPr>
          <w:spacing w:val="1"/>
          <w:sz w:val="28"/>
          <w:szCs w:val="28"/>
        </w:rPr>
        <w:t xml:space="preserve"> </w:t>
      </w:r>
      <w:r w:rsidRPr="000A54EC">
        <w:rPr>
          <w:sz w:val="28"/>
          <w:szCs w:val="28"/>
        </w:rPr>
        <w:t>Поощряет</w:t>
      </w:r>
      <w:r w:rsidRPr="000A54EC">
        <w:rPr>
          <w:spacing w:val="-3"/>
          <w:sz w:val="28"/>
          <w:szCs w:val="28"/>
        </w:rPr>
        <w:t xml:space="preserve"> </w:t>
      </w:r>
      <w:r w:rsidRPr="000A54EC">
        <w:rPr>
          <w:sz w:val="28"/>
          <w:szCs w:val="28"/>
        </w:rPr>
        <w:t>сольное</w:t>
      </w:r>
      <w:r w:rsidRPr="000A54EC">
        <w:rPr>
          <w:spacing w:val="-3"/>
          <w:sz w:val="28"/>
          <w:szCs w:val="28"/>
        </w:rPr>
        <w:t xml:space="preserve"> </w:t>
      </w:r>
      <w:r w:rsidRPr="000A54EC">
        <w:rPr>
          <w:sz w:val="28"/>
          <w:szCs w:val="28"/>
        </w:rPr>
        <w:t>пение.</w:t>
      </w:r>
    </w:p>
    <w:p w:rsidR="00822CB8" w:rsidRPr="000A54EC" w:rsidRDefault="00822CB8" w:rsidP="00822CB8">
      <w:pPr>
        <w:spacing w:line="360" w:lineRule="auto"/>
        <w:ind w:left="542" w:right="252"/>
        <w:jc w:val="both"/>
        <w:rPr>
          <w:sz w:val="28"/>
          <w:szCs w:val="28"/>
        </w:rPr>
      </w:pPr>
      <w:r w:rsidRPr="000A54EC">
        <w:rPr>
          <w:i/>
          <w:sz w:val="28"/>
          <w:szCs w:val="28"/>
        </w:rPr>
        <w:lastRenderedPageBreak/>
        <w:t xml:space="preserve">Музыкально-ритмические движения. </w:t>
      </w:r>
      <w:r w:rsidRPr="000A54EC">
        <w:rPr>
          <w:sz w:val="28"/>
          <w:szCs w:val="28"/>
        </w:rPr>
        <w:t>Педагог развивает</w:t>
      </w:r>
      <w:r w:rsidRPr="000A54EC">
        <w:rPr>
          <w:spacing w:val="1"/>
          <w:sz w:val="28"/>
          <w:szCs w:val="28"/>
        </w:rPr>
        <w:t xml:space="preserve"> </w:t>
      </w:r>
      <w:r w:rsidRPr="000A54EC">
        <w:rPr>
          <w:sz w:val="28"/>
          <w:szCs w:val="28"/>
        </w:rPr>
        <w:t>у детей</w:t>
      </w:r>
      <w:r w:rsidRPr="000A54EC">
        <w:rPr>
          <w:spacing w:val="1"/>
          <w:sz w:val="28"/>
          <w:szCs w:val="28"/>
        </w:rPr>
        <w:t xml:space="preserve"> </w:t>
      </w:r>
      <w:r w:rsidRPr="000A54EC">
        <w:rPr>
          <w:sz w:val="28"/>
          <w:szCs w:val="28"/>
        </w:rPr>
        <w:t>эмоциональность и образность восприятия музыки через</w:t>
      </w:r>
      <w:r w:rsidRPr="000A54EC">
        <w:rPr>
          <w:spacing w:val="1"/>
          <w:sz w:val="28"/>
          <w:szCs w:val="28"/>
        </w:rPr>
        <w:t xml:space="preserve"> </w:t>
      </w:r>
      <w:r w:rsidRPr="000A54EC">
        <w:rPr>
          <w:sz w:val="28"/>
          <w:szCs w:val="28"/>
        </w:rPr>
        <w:t>движения. Педагог</w:t>
      </w:r>
      <w:r w:rsidRPr="000A54EC">
        <w:rPr>
          <w:spacing w:val="1"/>
          <w:sz w:val="28"/>
          <w:szCs w:val="28"/>
        </w:rPr>
        <w:t xml:space="preserve"> </w:t>
      </w:r>
      <w:r w:rsidRPr="000A54EC">
        <w:rPr>
          <w:sz w:val="28"/>
          <w:szCs w:val="28"/>
        </w:rPr>
        <w:t>продолжает формировать у детей способность воспринимать и воспроизводить движения, показываемые взрослым (хлопать, притопывать ногой,</w:t>
      </w:r>
      <w:r w:rsidRPr="000A54EC">
        <w:rPr>
          <w:spacing w:val="1"/>
          <w:sz w:val="28"/>
          <w:szCs w:val="28"/>
        </w:rPr>
        <w:t xml:space="preserve"> </w:t>
      </w:r>
      <w:r w:rsidRPr="000A54EC">
        <w:rPr>
          <w:sz w:val="28"/>
          <w:szCs w:val="28"/>
        </w:rPr>
        <w:t>полуприседать,</w:t>
      </w:r>
      <w:r w:rsidRPr="000A54EC">
        <w:rPr>
          <w:spacing w:val="49"/>
          <w:sz w:val="28"/>
          <w:szCs w:val="28"/>
        </w:rPr>
        <w:t xml:space="preserve"> </w:t>
      </w:r>
      <w:r w:rsidRPr="000A54EC">
        <w:rPr>
          <w:sz w:val="28"/>
          <w:szCs w:val="28"/>
        </w:rPr>
        <w:t>совершать</w:t>
      </w:r>
      <w:r w:rsidRPr="000A54EC">
        <w:rPr>
          <w:spacing w:val="47"/>
          <w:sz w:val="28"/>
          <w:szCs w:val="28"/>
        </w:rPr>
        <w:t xml:space="preserve"> </w:t>
      </w:r>
      <w:r w:rsidRPr="000A54EC">
        <w:rPr>
          <w:sz w:val="28"/>
          <w:szCs w:val="28"/>
        </w:rPr>
        <w:t>повороты</w:t>
      </w:r>
      <w:r w:rsidRPr="000A54EC">
        <w:rPr>
          <w:spacing w:val="49"/>
          <w:sz w:val="28"/>
          <w:szCs w:val="28"/>
        </w:rPr>
        <w:t xml:space="preserve"> </w:t>
      </w:r>
      <w:r w:rsidRPr="000A54EC">
        <w:rPr>
          <w:sz w:val="28"/>
          <w:szCs w:val="28"/>
        </w:rPr>
        <w:t>кистей</w:t>
      </w:r>
      <w:r w:rsidRPr="000A54EC">
        <w:rPr>
          <w:spacing w:val="48"/>
          <w:sz w:val="28"/>
          <w:szCs w:val="28"/>
        </w:rPr>
        <w:t xml:space="preserve"> </w:t>
      </w:r>
      <w:r w:rsidRPr="000A54EC">
        <w:rPr>
          <w:sz w:val="28"/>
          <w:szCs w:val="28"/>
        </w:rPr>
        <w:t>рук</w:t>
      </w:r>
      <w:r w:rsidRPr="000A54EC">
        <w:rPr>
          <w:spacing w:val="51"/>
          <w:sz w:val="28"/>
          <w:szCs w:val="28"/>
        </w:rPr>
        <w:t xml:space="preserve"> </w:t>
      </w:r>
      <w:r w:rsidRPr="000A54EC">
        <w:rPr>
          <w:sz w:val="28"/>
          <w:szCs w:val="28"/>
        </w:rPr>
        <w:t>и</w:t>
      </w:r>
      <w:r w:rsidRPr="000A54EC">
        <w:rPr>
          <w:spacing w:val="48"/>
          <w:sz w:val="28"/>
          <w:szCs w:val="28"/>
        </w:rPr>
        <w:t xml:space="preserve"> </w:t>
      </w:r>
      <w:r w:rsidRPr="000A54EC">
        <w:rPr>
          <w:sz w:val="28"/>
          <w:szCs w:val="28"/>
        </w:rPr>
        <w:t>т.</w:t>
      </w:r>
      <w:r w:rsidRPr="000A54EC">
        <w:rPr>
          <w:spacing w:val="49"/>
          <w:sz w:val="28"/>
          <w:szCs w:val="28"/>
        </w:rPr>
        <w:t xml:space="preserve"> </w:t>
      </w:r>
      <w:r w:rsidRPr="000A54EC">
        <w:rPr>
          <w:sz w:val="28"/>
          <w:szCs w:val="28"/>
        </w:rPr>
        <w:t>д.).</w:t>
      </w:r>
      <w:r w:rsidRPr="000A54EC">
        <w:rPr>
          <w:spacing w:val="50"/>
          <w:sz w:val="28"/>
          <w:szCs w:val="28"/>
        </w:rPr>
        <w:t xml:space="preserve"> </w:t>
      </w:r>
      <w:r w:rsidRPr="000A54EC">
        <w:rPr>
          <w:sz w:val="28"/>
          <w:szCs w:val="28"/>
        </w:rPr>
        <w:t>Учит</w:t>
      </w:r>
      <w:r w:rsidRPr="000A54EC">
        <w:rPr>
          <w:spacing w:val="47"/>
          <w:sz w:val="28"/>
          <w:szCs w:val="28"/>
        </w:rPr>
        <w:t xml:space="preserve"> </w:t>
      </w:r>
      <w:r w:rsidRPr="000A54EC">
        <w:rPr>
          <w:sz w:val="28"/>
          <w:szCs w:val="28"/>
        </w:rPr>
        <w:t>детей</w:t>
      </w:r>
      <w:r w:rsidRPr="000A54EC">
        <w:rPr>
          <w:spacing w:val="49"/>
          <w:sz w:val="28"/>
          <w:szCs w:val="28"/>
        </w:rPr>
        <w:t xml:space="preserve"> </w:t>
      </w:r>
      <w:r w:rsidRPr="000A54EC">
        <w:rPr>
          <w:sz w:val="28"/>
          <w:szCs w:val="28"/>
        </w:rPr>
        <w:t>начинать</w:t>
      </w:r>
      <w:r w:rsidRPr="000A54EC">
        <w:rPr>
          <w:spacing w:val="6"/>
          <w:sz w:val="28"/>
          <w:szCs w:val="28"/>
        </w:rPr>
        <w:t xml:space="preserve"> </w:t>
      </w:r>
      <w:r w:rsidRPr="000A54EC">
        <w:rPr>
          <w:sz w:val="28"/>
          <w:szCs w:val="28"/>
        </w:rPr>
        <w:t>движение</w:t>
      </w:r>
      <w:r w:rsidRPr="000A54EC">
        <w:rPr>
          <w:spacing w:val="46"/>
          <w:sz w:val="28"/>
          <w:szCs w:val="28"/>
        </w:rPr>
        <w:t xml:space="preserve"> </w:t>
      </w:r>
      <w:r w:rsidRPr="000A54EC">
        <w:rPr>
          <w:sz w:val="28"/>
          <w:szCs w:val="28"/>
        </w:rPr>
        <w:t>с</w:t>
      </w:r>
      <w:r w:rsidRPr="000A54EC">
        <w:rPr>
          <w:spacing w:val="47"/>
          <w:sz w:val="28"/>
          <w:szCs w:val="28"/>
        </w:rPr>
        <w:t xml:space="preserve"> </w:t>
      </w:r>
      <w:r w:rsidRPr="000A54EC">
        <w:rPr>
          <w:sz w:val="28"/>
          <w:szCs w:val="28"/>
        </w:rPr>
        <w:t>началом</w:t>
      </w:r>
      <w:r w:rsidRPr="000A54EC">
        <w:rPr>
          <w:spacing w:val="48"/>
          <w:sz w:val="28"/>
          <w:szCs w:val="28"/>
        </w:rPr>
        <w:t xml:space="preserve"> </w:t>
      </w:r>
      <w:r w:rsidRPr="000A54EC">
        <w:rPr>
          <w:sz w:val="28"/>
          <w:szCs w:val="28"/>
        </w:rPr>
        <w:t>музыки</w:t>
      </w:r>
      <w:r w:rsidRPr="000A54EC">
        <w:rPr>
          <w:spacing w:val="48"/>
          <w:sz w:val="28"/>
          <w:szCs w:val="28"/>
        </w:rPr>
        <w:t xml:space="preserve"> </w:t>
      </w:r>
      <w:r w:rsidRPr="000A54EC">
        <w:rPr>
          <w:sz w:val="28"/>
          <w:szCs w:val="28"/>
        </w:rPr>
        <w:t>и</w:t>
      </w:r>
      <w:r w:rsidRPr="000A54EC">
        <w:rPr>
          <w:spacing w:val="49"/>
          <w:sz w:val="28"/>
          <w:szCs w:val="28"/>
        </w:rPr>
        <w:t xml:space="preserve"> </w:t>
      </w:r>
      <w:r w:rsidRPr="000A54EC">
        <w:rPr>
          <w:sz w:val="28"/>
          <w:szCs w:val="28"/>
        </w:rPr>
        <w:t>заканчивать</w:t>
      </w:r>
      <w:r w:rsidRPr="000A54EC">
        <w:rPr>
          <w:spacing w:val="47"/>
          <w:sz w:val="28"/>
          <w:szCs w:val="28"/>
        </w:rPr>
        <w:t xml:space="preserve"> </w:t>
      </w:r>
      <w:r w:rsidRPr="000A54EC">
        <w:rPr>
          <w:sz w:val="28"/>
          <w:szCs w:val="28"/>
        </w:rPr>
        <w:t>с</w:t>
      </w:r>
      <w:r w:rsidRPr="000A54EC">
        <w:rPr>
          <w:spacing w:val="52"/>
          <w:sz w:val="28"/>
          <w:szCs w:val="28"/>
        </w:rPr>
        <w:t xml:space="preserve"> </w:t>
      </w:r>
      <w:r w:rsidRPr="000A54EC">
        <w:rPr>
          <w:sz w:val="28"/>
          <w:szCs w:val="28"/>
        </w:rPr>
        <w:t>ее</w:t>
      </w:r>
      <w:r w:rsidRPr="000A54EC">
        <w:rPr>
          <w:spacing w:val="46"/>
          <w:sz w:val="28"/>
          <w:szCs w:val="28"/>
        </w:rPr>
        <w:t xml:space="preserve"> </w:t>
      </w:r>
      <w:r w:rsidRPr="000A54EC">
        <w:rPr>
          <w:sz w:val="28"/>
          <w:szCs w:val="28"/>
        </w:rPr>
        <w:t>окончанием;</w:t>
      </w:r>
    </w:p>
    <w:p w:rsidR="00822CB8" w:rsidRPr="000A54EC" w:rsidRDefault="00822CB8" w:rsidP="00375E4D">
      <w:pPr>
        <w:spacing w:before="185" w:line="360" w:lineRule="auto"/>
        <w:ind w:left="542" w:right="247"/>
        <w:jc w:val="both"/>
        <w:rPr>
          <w:sz w:val="28"/>
          <w:szCs w:val="28"/>
        </w:rPr>
      </w:pPr>
      <w:r w:rsidRPr="00375E4D">
        <w:rPr>
          <w:sz w:val="28"/>
          <w:szCs w:val="28"/>
        </w:rPr>
        <w:t xml:space="preserve">передавать образы (птичка летает, зайка прыгает, мишка косолапый </w:t>
      </w:r>
      <w:r w:rsidRPr="000A54EC">
        <w:rPr>
          <w:sz w:val="28"/>
          <w:szCs w:val="28"/>
        </w:rPr>
        <w:t>идет). Педагог совершенствует</w:t>
      </w:r>
      <w:r w:rsidRPr="00375E4D">
        <w:rPr>
          <w:sz w:val="28"/>
          <w:szCs w:val="28"/>
        </w:rPr>
        <w:t xml:space="preserve"> </w:t>
      </w:r>
      <w:r w:rsidRPr="000A54EC">
        <w:rPr>
          <w:sz w:val="28"/>
          <w:szCs w:val="28"/>
        </w:rPr>
        <w:t>умение ходить и бегать (на носках, тихо;</w:t>
      </w:r>
      <w:r w:rsidRPr="00375E4D">
        <w:rPr>
          <w:sz w:val="28"/>
          <w:szCs w:val="28"/>
        </w:rPr>
        <w:t xml:space="preserve"> </w:t>
      </w:r>
      <w:r w:rsidRPr="000A54EC">
        <w:rPr>
          <w:sz w:val="28"/>
          <w:szCs w:val="28"/>
        </w:rPr>
        <w:t>высоко и низко поднимая ноги; прямым галопом), выполнять плясовые движения в кругу, врассыпную, менять движения с изменением характера</w:t>
      </w:r>
      <w:r w:rsidRPr="00375E4D">
        <w:rPr>
          <w:sz w:val="28"/>
          <w:szCs w:val="28"/>
        </w:rPr>
        <w:t xml:space="preserve"> </w:t>
      </w:r>
      <w:r w:rsidRPr="000A54EC">
        <w:rPr>
          <w:sz w:val="28"/>
          <w:szCs w:val="28"/>
        </w:rPr>
        <w:t>музыки</w:t>
      </w:r>
      <w:r w:rsidRPr="00375E4D">
        <w:rPr>
          <w:sz w:val="28"/>
          <w:szCs w:val="28"/>
        </w:rPr>
        <w:t xml:space="preserve"> </w:t>
      </w:r>
      <w:r w:rsidRPr="000A54EC">
        <w:rPr>
          <w:sz w:val="28"/>
          <w:szCs w:val="28"/>
        </w:rPr>
        <w:t>или</w:t>
      </w:r>
      <w:r w:rsidRPr="00375E4D">
        <w:rPr>
          <w:sz w:val="28"/>
          <w:szCs w:val="28"/>
        </w:rPr>
        <w:t xml:space="preserve"> </w:t>
      </w:r>
      <w:r w:rsidRPr="000A54EC">
        <w:rPr>
          <w:sz w:val="28"/>
          <w:szCs w:val="28"/>
        </w:rPr>
        <w:t>содержания</w:t>
      </w:r>
      <w:r w:rsidRPr="00375E4D">
        <w:rPr>
          <w:sz w:val="28"/>
          <w:szCs w:val="28"/>
        </w:rPr>
        <w:t xml:space="preserve"> </w:t>
      </w:r>
      <w:r w:rsidRPr="000A54EC">
        <w:rPr>
          <w:sz w:val="28"/>
          <w:szCs w:val="28"/>
        </w:rPr>
        <w:t>песни.</w:t>
      </w:r>
    </w:p>
    <w:p w:rsidR="00822CB8" w:rsidRPr="000A54EC" w:rsidRDefault="00822CB8" w:rsidP="00822CB8">
      <w:pPr>
        <w:spacing w:line="273" w:lineRule="exact"/>
        <w:ind w:left="542"/>
        <w:jc w:val="both"/>
        <w:rPr>
          <w:i/>
          <w:sz w:val="28"/>
          <w:szCs w:val="28"/>
        </w:rPr>
      </w:pPr>
      <w:r w:rsidRPr="000A54EC">
        <w:rPr>
          <w:i/>
          <w:sz w:val="28"/>
          <w:szCs w:val="28"/>
        </w:rPr>
        <w:t>Театрализованная</w:t>
      </w:r>
      <w:r w:rsidRPr="000A54EC">
        <w:rPr>
          <w:i/>
          <w:spacing w:val="-11"/>
          <w:sz w:val="28"/>
          <w:szCs w:val="28"/>
        </w:rPr>
        <w:t xml:space="preserve"> </w:t>
      </w:r>
      <w:r w:rsidRPr="000A54EC">
        <w:rPr>
          <w:i/>
          <w:sz w:val="28"/>
          <w:szCs w:val="28"/>
        </w:rPr>
        <w:t>деятельность:</w:t>
      </w:r>
    </w:p>
    <w:p w:rsidR="00822CB8" w:rsidRPr="000A54EC" w:rsidRDefault="00822CB8" w:rsidP="00822CB8">
      <w:pPr>
        <w:spacing w:before="185" w:line="360" w:lineRule="auto"/>
        <w:ind w:left="542" w:right="247"/>
        <w:jc w:val="both"/>
        <w:rPr>
          <w:sz w:val="28"/>
          <w:szCs w:val="28"/>
        </w:rPr>
      </w:pPr>
      <w:r w:rsidRPr="000A54EC">
        <w:rPr>
          <w:sz w:val="28"/>
          <w:szCs w:val="28"/>
        </w:rPr>
        <w:t>Педагог пробуждает интерес детей к театрализованной игре, создает условия для ее проведения.</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умение</w:t>
      </w:r>
      <w:r w:rsidRPr="000A54EC">
        <w:rPr>
          <w:spacing w:val="61"/>
          <w:sz w:val="28"/>
          <w:szCs w:val="28"/>
        </w:rPr>
        <w:t xml:space="preserve"> </w:t>
      </w:r>
      <w:r w:rsidRPr="000A54EC">
        <w:rPr>
          <w:sz w:val="28"/>
          <w:szCs w:val="28"/>
        </w:rPr>
        <w:t>следить</w:t>
      </w:r>
      <w:r w:rsidRPr="000A54EC">
        <w:rPr>
          <w:spacing w:val="61"/>
          <w:sz w:val="28"/>
          <w:szCs w:val="28"/>
        </w:rPr>
        <w:t xml:space="preserve"> </w:t>
      </w:r>
      <w:r w:rsidRPr="000A54EC">
        <w:rPr>
          <w:sz w:val="28"/>
          <w:szCs w:val="28"/>
        </w:rPr>
        <w:t>за развитием</w:t>
      </w:r>
      <w:r w:rsidRPr="000A54EC">
        <w:rPr>
          <w:spacing w:val="1"/>
          <w:sz w:val="28"/>
          <w:szCs w:val="28"/>
        </w:rPr>
        <w:t xml:space="preserve"> </w:t>
      </w:r>
      <w:r w:rsidRPr="000A54EC">
        <w:rPr>
          <w:spacing w:val="-1"/>
          <w:sz w:val="28"/>
          <w:szCs w:val="28"/>
        </w:rPr>
        <w:t>действия</w:t>
      </w:r>
      <w:r w:rsidRPr="000A54EC">
        <w:rPr>
          <w:sz w:val="28"/>
          <w:szCs w:val="28"/>
        </w:rPr>
        <w:t xml:space="preserve"> </w:t>
      </w:r>
      <w:r w:rsidRPr="000A54EC">
        <w:rPr>
          <w:spacing w:val="-1"/>
          <w:sz w:val="28"/>
          <w:szCs w:val="28"/>
        </w:rPr>
        <w:t xml:space="preserve">в играх-драматизациях и кукольных спектаклях, созданных </w:t>
      </w:r>
      <w:r w:rsidRPr="000A54EC">
        <w:rPr>
          <w:sz w:val="28"/>
          <w:szCs w:val="28"/>
        </w:rPr>
        <w:t>силами взрослых и старших детей. Педагог учит детей имитировать</w:t>
      </w:r>
      <w:r w:rsidRPr="000A54EC">
        <w:rPr>
          <w:spacing w:val="1"/>
          <w:sz w:val="28"/>
          <w:szCs w:val="28"/>
        </w:rPr>
        <w:t xml:space="preserve"> </w:t>
      </w:r>
      <w:r w:rsidRPr="000A54EC">
        <w:rPr>
          <w:sz w:val="28"/>
          <w:szCs w:val="28"/>
        </w:rPr>
        <w:t>характерные действия персонажей (птички летают, козленок скачет), передавать эмоциональное состояние</w:t>
      </w:r>
      <w:r w:rsidRPr="000A54EC">
        <w:rPr>
          <w:spacing w:val="1"/>
          <w:sz w:val="28"/>
          <w:szCs w:val="28"/>
        </w:rPr>
        <w:t xml:space="preserve"> </w:t>
      </w:r>
      <w:r w:rsidRPr="000A54EC">
        <w:rPr>
          <w:sz w:val="28"/>
          <w:szCs w:val="28"/>
        </w:rPr>
        <w:t>человека</w:t>
      </w:r>
      <w:r w:rsidRPr="000A54EC">
        <w:rPr>
          <w:spacing w:val="1"/>
          <w:sz w:val="28"/>
          <w:szCs w:val="28"/>
        </w:rPr>
        <w:t xml:space="preserve"> </w:t>
      </w:r>
      <w:r w:rsidRPr="000A54EC">
        <w:rPr>
          <w:sz w:val="28"/>
          <w:szCs w:val="28"/>
        </w:rPr>
        <w:t>(мимикой,</w:t>
      </w:r>
      <w:r w:rsidRPr="000A54EC">
        <w:rPr>
          <w:spacing w:val="1"/>
          <w:sz w:val="28"/>
          <w:szCs w:val="28"/>
        </w:rPr>
        <w:t xml:space="preserve"> </w:t>
      </w:r>
      <w:r w:rsidRPr="000A54EC">
        <w:rPr>
          <w:sz w:val="28"/>
          <w:szCs w:val="28"/>
        </w:rPr>
        <w:t>позой,</w:t>
      </w:r>
      <w:r w:rsidRPr="000A54EC">
        <w:rPr>
          <w:spacing w:val="1"/>
          <w:sz w:val="28"/>
          <w:szCs w:val="28"/>
        </w:rPr>
        <w:t xml:space="preserve"> </w:t>
      </w:r>
      <w:r w:rsidRPr="000A54EC">
        <w:rPr>
          <w:sz w:val="28"/>
          <w:szCs w:val="28"/>
        </w:rPr>
        <w:t>жестом,</w:t>
      </w:r>
      <w:r w:rsidRPr="000A54EC">
        <w:rPr>
          <w:spacing w:val="1"/>
          <w:sz w:val="28"/>
          <w:szCs w:val="28"/>
        </w:rPr>
        <w:t xml:space="preserve"> </w:t>
      </w:r>
      <w:r w:rsidRPr="000A54EC">
        <w:rPr>
          <w:spacing w:val="-1"/>
          <w:sz w:val="28"/>
          <w:szCs w:val="28"/>
        </w:rPr>
        <w:t>движением).</w:t>
      </w:r>
      <w:r w:rsidRPr="000A54EC">
        <w:rPr>
          <w:spacing w:val="59"/>
          <w:sz w:val="28"/>
          <w:szCs w:val="28"/>
        </w:rPr>
        <w:t xml:space="preserve"> </w:t>
      </w:r>
      <w:r w:rsidRPr="000A54EC">
        <w:rPr>
          <w:spacing w:val="-1"/>
          <w:sz w:val="28"/>
          <w:szCs w:val="28"/>
        </w:rPr>
        <w:t>Знакомит</w:t>
      </w:r>
      <w:r w:rsidRPr="000A54EC">
        <w:rPr>
          <w:spacing w:val="117"/>
          <w:sz w:val="28"/>
          <w:szCs w:val="28"/>
        </w:rPr>
        <w:t xml:space="preserve"> </w:t>
      </w:r>
      <w:r w:rsidRPr="000A54EC">
        <w:rPr>
          <w:spacing w:val="-1"/>
          <w:sz w:val="28"/>
          <w:szCs w:val="28"/>
        </w:rPr>
        <w:t xml:space="preserve">детей с приемами вождения настольных </w:t>
      </w:r>
      <w:r w:rsidRPr="000A54EC">
        <w:rPr>
          <w:sz w:val="28"/>
          <w:szCs w:val="28"/>
        </w:rPr>
        <w:t>кукол. Учит сопровождать движения простой песенкой. Педагог поощряет</w:t>
      </w:r>
      <w:r w:rsidRPr="000A54EC">
        <w:rPr>
          <w:spacing w:val="60"/>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4"/>
          <w:sz w:val="28"/>
          <w:szCs w:val="28"/>
        </w:rPr>
        <w:t xml:space="preserve"> </w:t>
      </w:r>
      <w:r w:rsidRPr="000A54EC">
        <w:rPr>
          <w:sz w:val="28"/>
          <w:szCs w:val="28"/>
        </w:rPr>
        <w:t>желание</w:t>
      </w:r>
      <w:r w:rsidRPr="000A54EC">
        <w:rPr>
          <w:spacing w:val="57"/>
          <w:sz w:val="28"/>
          <w:szCs w:val="28"/>
        </w:rPr>
        <w:t xml:space="preserve"> </w:t>
      </w:r>
      <w:r w:rsidRPr="000A54EC">
        <w:rPr>
          <w:sz w:val="28"/>
          <w:szCs w:val="28"/>
        </w:rPr>
        <w:t>действовать</w:t>
      </w:r>
      <w:r w:rsidRPr="000A54EC">
        <w:rPr>
          <w:spacing w:val="58"/>
          <w:sz w:val="28"/>
          <w:szCs w:val="28"/>
        </w:rPr>
        <w:t xml:space="preserve"> </w:t>
      </w:r>
      <w:r w:rsidRPr="000A54EC">
        <w:rPr>
          <w:sz w:val="28"/>
          <w:szCs w:val="28"/>
        </w:rPr>
        <w:t>с</w:t>
      </w:r>
      <w:r w:rsidRPr="000A54EC">
        <w:rPr>
          <w:spacing w:val="-1"/>
          <w:sz w:val="28"/>
          <w:szCs w:val="28"/>
        </w:rPr>
        <w:t xml:space="preserve"> </w:t>
      </w:r>
      <w:r w:rsidRPr="000A54EC">
        <w:rPr>
          <w:sz w:val="28"/>
          <w:szCs w:val="28"/>
        </w:rPr>
        <w:t>элементами  костюмов</w:t>
      </w:r>
      <w:r w:rsidRPr="000A54EC">
        <w:rPr>
          <w:spacing w:val="1"/>
          <w:sz w:val="28"/>
          <w:szCs w:val="28"/>
        </w:rPr>
        <w:t xml:space="preserve"> </w:t>
      </w:r>
      <w:r w:rsidRPr="000A54EC">
        <w:rPr>
          <w:sz w:val="28"/>
          <w:szCs w:val="28"/>
        </w:rPr>
        <w:t>(шапочки,</w:t>
      </w:r>
      <w:r w:rsidRPr="000A54EC">
        <w:rPr>
          <w:spacing w:val="1"/>
          <w:sz w:val="28"/>
          <w:szCs w:val="28"/>
        </w:rPr>
        <w:t xml:space="preserve"> </w:t>
      </w:r>
      <w:r w:rsidRPr="000A54EC">
        <w:rPr>
          <w:sz w:val="28"/>
          <w:szCs w:val="28"/>
        </w:rPr>
        <w:t>воротнички</w:t>
      </w:r>
      <w:r w:rsidRPr="000A54EC">
        <w:rPr>
          <w:spacing w:val="59"/>
          <w:sz w:val="28"/>
          <w:szCs w:val="28"/>
        </w:rPr>
        <w:t xml:space="preserve"> </w:t>
      </w:r>
      <w:r w:rsidRPr="000A54EC">
        <w:rPr>
          <w:sz w:val="28"/>
          <w:szCs w:val="28"/>
        </w:rPr>
        <w:t>и</w:t>
      </w:r>
      <w:r w:rsidRPr="000A54EC">
        <w:rPr>
          <w:spacing w:val="-4"/>
          <w:sz w:val="28"/>
          <w:szCs w:val="28"/>
        </w:rPr>
        <w:t xml:space="preserve"> </w:t>
      </w:r>
      <w:r w:rsidRPr="000A54EC">
        <w:rPr>
          <w:sz w:val="28"/>
          <w:szCs w:val="28"/>
        </w:rPr>
        <w:t>т.д.)</w:t>
      </w:r>
      <w:r w:rsidRPr="000A54EC">
        <w:rPr>
          <w:spacing w:val="4"/>
          <w:sz w:val="28"/>
          <w:szCs w:val="28"/>
        </w:rPr>
        <w:t xml:space="preserve"> </w:t>
      </w:r>
      <w:r w:rsidRPr="000A54EC">
        <w:rPr>
          <w:sz w:val="28"/>
          <w:szCs w:val="28"/>
        </w:rPr>
        <w:t>и</w:t>
      </w:r>
      <w:r w:rsidRPr="000A54EC">
        <w:rPr>
          <w:spacing w:val="-4"/>
          <w:sz w:val="28"/>
          <w:szCs w:val="28"/>
        </w:rPr>
        <w:t xml:space="preserve"> </w:t>
      </w:r>
      <w:r w:rsidRPr="000A54EC">
        <w:rPr>
          <w:sz w:val="28"/>
          <w:szCs w:val="28"/>
        </w:rPr>
        <w:t>атрибутами</w:t>
      </w:r>
      <w:r w:rsidRPr="000A54EC">
        <w:rPr>
          <w:spacing w:val="2"/>
          <w:sz w:val="28"/>
          <w:szCs w:val="28"/>
        </w:rPr>
        <w:t xml:space="preserve"> </w:t>
      </w:r>
      <w:r w:rsidRPr="000A54EC">
        <w:rPr>
          <w:sz w:val="28"/>
          <w:szCs w:val="28"/>
        </w:rPr>
        <w:t>как</w:t>
      </w:r>
      <w:r w:rsidRPr="000A54EC">
        <w:rPr>
          <w:spacing w:val="-1"/>
          <w:sz w:val="28"/>
          <w:szCs w:val="28"/>
        </w:rPr>
        <w:t xml:space="preserve"> </w:t>
      </w:r>
      <w:r w:rsidRPr="000A54EC">
        <w:rPr>
          <w:sz w:val="28"/>
          <w:szCs w:val="28"/>
        </w:rPr>
        <w:t>внешними</w:t>
      </w:r>
      <w:r w:rsidRPr="000A54EC">
        <w:rPr>
          <w:spacing w:val="1"/>
          <w:sz w:val="28"/>
          <w:szCs w:val="28"/>
        </w:rPr>
        <w:t xml:space="preserve"> </w:t>
      </w:r>
      <w:r w:rsidRPr="000A54EC">
        <w:rPr>
          <w:sz w:val="28"/>
          <w:szCs w:val="28"/>
        </w:rPr>
        <w:t>символами</w:t>
      </w:r>
      <w:r w:rsidRPr="000A54EC">
        <w:rPr>
          <w:spacing w:val="2"/>
          <w:sz w:val="28"/>
          <w:szCs w:val="28"/>
        </w:rPr>
        <w:t xml:space="preserve"> </w:t>
      </w:r>
      <w:r w:rsidRPr="000A54EC">
        <w:rPr>
          <w:sz w:val="28"/>
          <w:szCs w:val="28"/>
        </w:rPr>
        <w:t>роли.</w:t>
      </w:r>
    </w:p>
    <w:p w:rsidR="00822CB8" w:rsidRPr="000A54EC" w:rsidRDefault="00822CB8" w:rsidP="00822CB8">
      <w:pPr>
        <w:ind w:left="542"/>
        <w:jc w:val="both"/>
        <w:rPr>
          <w:i/>
          <w:sz w:val="28"/>
          <w:szCs w:val="28"/>
        </w:rPr>
      </w:pPr>
      <w:r w:rsidRPr="000A54EC">
        <w:rPr>
          <w:i/>
          <w:sz w:val="28"/>
          <w:szCs w:val="28"/>
        </w:rPr>
        <w:t>Культурно-досуговая</w:t>
      </w:r>
      <w:r w:rsidRPr="000A54EC">
        <w:rPr>
          <w:i/>
          <w:spacing w:val="-14"/>
          <w:sz w:val="28"/>
          <w:szCs w:val="28"/>
        </w:rPr>
        <w:t xml:space="preserve"> </w:t>
      </w:r>
      <w:r w:rsidRPr="000A54EC">
        <w:rPr>
          <w:i/>
          <w:sz w:val="28"/>
          <w:szCs w:val="28"/>
        </w:rPr>
        <w:t>деятельность:</w:t>
      </w:r>
    </w:p>
    <w:p w:rsidR="00822CB8" w:rsidRPr="000A54EC" w:rsidRDefault="00822CB8" w:rsidP="00822CB8">
      <w:pPr>
        <w:spacing w:before="214" w:line="360" w:lineRule="auto"/>
        <w:ind w:left="542" w:right="254"/>
        <w:jc w:val="both"/>
        <w:rPr>
          <w:sz w:val="28"/>
          <w:szCs w:val="28"/>
        </w:rPr>
      </w:pPr>
      <w:r w:rsidRPr="000A54EC">
        <w:rPr>
          <w:sz w:val="28"/>
          <w:szCs w:val="28"/>
        </w:rPr>
        <w:t>Педагог создает эмоционально-положительный климат в группе и ДОО, для обеспечения у детей чувства комфортности, уюта и защищенности;</w:t>
      </w:r>
      <w:r w:rsidRPr="000A54EC">
        <w:rPr>
          <w:spacing w:val="1"/>
          <w:sz w:val="28"/>
          <w:szCs w:val="28"/>
        </w:rPr>
        <w:t xml:space="preserve"> </w:t>
      </w:r>
      <w:r w:rsidRPr="000A54EC">
        <w:rPr>
          <w:sz w:val="28"/>
          <w:szCs w:val="28"/>
        </w:rPr>
        <w:t>формирует у детей умение самостоятельной работы детей с художественными материалами. Привлекает детей к посильному участию в играх с</w:t>
      </w:r>
      <w:r w:rsidRPr="000A54EC">
        <w:rPr>
          <w:spacing w:val="1"/>
          <w:sz w:val="28"/>
          <w:szCs w:val="28"/>
        </w:rPr>
        <w:t xml:space="preserve"> </w:t>
      </w:r>
      <w:r w:rsidRPr="000A54EC">
        <w:rPr>
          <w:sz w:val="28"/>
          <w:szCs w:val="28"/>
        </w:rPr>
        <w:t>пением</w:t>
      </w:r>
      <w:r w:rsidRPr="000A54EC">
        <w:rPr>
          <w:spacing w:val="1"/>
          <w:sz w:val="28"/>
          <w:szCs w:val="28"/>
        </w:rPr>
        <w:t xml:space="preserve"> </w:t>
      </w:r>
      <w:r w:rsidRPr="000A54EC">
        <w:rPr>
          <w:sz w:val="28"/>
          <w:szCs w:val="28"/>
        </w:rPr>
        <w:t>(«Игра</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мишкой»,</w:t>
      </w:r>
      <w:r w:rsidRPr="000A54EC">
        <w:rPr>
          <w:spacing w:val="1"/>
          <w:sz w:val="28"/>
          <w:szCs w:val="28"/>
        </w:rPr>
        <w:t xml:space="preserve"> </w:t>
      </w:r>
      <w:r w:rsidRPr="000A54EC">
        <w:rPr>
          <w:sz w:val="28"/>
          <w:szCs w:val="28"/>
        </w:rPr>
        <w:t>муз.</w:t>
      </w:r>
      <w:r w:rsidRPr="000A54EC">
        <w:rPr>
          <w:spacing w:val="1"/>
          <w:sz w:val="28"/>
          <w:szCs w:val="28"/>
        </w:rPr>
        <w:t xml:space="preserve"> </w:t>
      </w:r>
      <w:r w:rsidRPr="000A54EC">
        <w:rPr>
          <w:sz w:val="28"/>
          <w:szCs w:val="28"/>
        </w:rPr>
        <w:t>Г.</w:t>
      </w:r>
      <w:r w:rsidRPr="000A54EC">
        <w:rPr>
          <w:spacing w:val="1"/>
          <w:sz w:val="28"/>
          <w:szCs w:val="28"/>
        </w:rPr>
        <w:t xml:space="preserve"> </w:t>
      </w:r>
      <w:r w:rsidRPr="000A54EC">
        <w:rPr>
          <w:sz w:val="28"/>
          <w:szCs w:val="28"/>
        </w:rPr>
        <w:t>Финаровского,</w:t>
      </w:r>
      <w:r w:rsidRPr="000A54EC">
        <w:rPr>
          <w:spacing w:val="1"/>
          <w:sz w:val="28"/>
          <w:szCs w:val="28"/>
        </w:rPr>
        <w:t xml:space="preserve"> </w:t>
      </w:r>
      <w:r w:rsidRPr="000A54EC">
        <w:rPr>
          <w:sz w:val="28"/>
          <w:szCs w:val="28"/>
        </w:rPr>
        <w:t>«Кошка»,</w:t>
      </w:r>
      <w:r w:rsidRPr="000A54EC">
        <w:rPr>
          <w:spacing w:val="1"/>
          <w:sz w:val="28"/>
          <w:szCs w:val="28"/>
        </w:rPr>
        <w:t xml:space="preserve"> </w:t>
      </w:r>
      <w:r w:rsidRPr="000A54EC">
        <w:rPr>
          <w:sz w:val="28"/>
          <w:szCs w:val="28"/>
        </w:rPr>
        <w:t>муз.</w:t>
      </w:r>
      <w:r w:rsidRPr="000A54EC">
        <w:rPr>
          <w:spacing w:val="1"/>
          <w:sz w:val="28"/>
          <w:szCs w:val="28"/>
        </w:rPr>
        <w:t xml:space="preserve"> </w:t>
      </w:r>
      <w:r w:rsidRPr="000A54EC">
        <w:rPr>
          <w:sz w:val="28"/>
          <w:szCs w:val="28"/>
        </w:rPr>
        <w:t>Ан.</w:t>
      </w:r>
      <w:r w:rsidRPr="000A54EC">
        <w:rPr>
          <w:spacing w:val="1"/>
          <w:sz w:val="28"/>
          <w:szCs w:val="28"/>
        </w:rPr>
        <w:t xml:space="preserve"> </w:t>
      </w:r>
      <w:r w:rsidRPr="000A54EC">
        <w:rPr>
          <w:sz w:val="28"/>
          <w:szCs w:val="28"/>
        </w:rPr>
        <w:t>Александрова,</w:t>
      </w:r>
      <w:r w:rsidRPr="000A54EC">
        <w:rPr>
          <w:spacing w:val="1"/>
          <w:sz w:val="28"/>
          <w:szCs w:val="28"/>
        </w:rPr>
        <w:t xml:space="preserve"> </w:t>
      </w:r>
      <w:r w:rsidRPr="000A54EC">
        <w:rPr>
          <w:sz w:val="28"/>
          <w:szCs w:val="28"/>
        </w:rPr>
        <w:t>сл.</w:t>
      </w:r>
      <w:r w:rsidRPr="000A54EC">
        <w:rPr>
          <w:spacing w:val="1"/>
          <w:sz w:val="28"/>
          <w:szCs w:val="28"/>
        </w:rPr>
        <w:t xml:space="preserve"> </w:t>
      </w:r>
      <w:r w:rsidRPr="000A54EC">
        <w:rPr>
          <w:sz w:val="28"/>
          <w:szCs w:val="28"/>
        </w:rPr>
        <w:t>Н.</w:t>
      </w:r>
      <w:r w:rsidRPr="000A54EC">
        <w:rPr>
          <w:spacing w:val="1"/>
          <w:sz w:val="28"/>
          <w:szCs w:val="28"/>
        </w:rPr>
        <w:t xml:space="preserve"> </w:t>
      </w:r>
      <w:r w:rsidRPr="000A54EC">
        <w:rPr>
          <w:sz w:val="28"/>
          <w:szCs w:val="28"/>
        </w:rPr>
        <w:t>Френкель;</w:t>
      </w:r>
      <w:r w:rsidRPr="000A54EC">
        <w:rPr>
          <w:spacing w:val="1"/>
          <w:sz w:val="28"/>
          <w:szCs w:val="28"/>
        </w:rPr>
        <w:t xml:space="preserve"> </w:t>
      </w:r>
      <w:r w:rsidRPr="000A54EC">
        <w:rPr>
          <w:sz w:val="28"/>
          <w:szCs w:val="28"/>
        </w:rPr>
        <w:t>«Кто</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нас</w:t>
      </w:r>
      <w:r w:rsidRPr="000A54EC">
        <w:rPr>
          <w:spacing w:val="1"/>
          <w:sz w:val="28"/>
          <w:szCs w:val="28"/>
        </w:rPr>
        <w:t xml:space="preserve"> </w:t>
      </w:r>
      <w:r w:rsidRPr="000A54EC">
        <w:rPr>
          <w:sz w:val="28"/>
          <w:szCs w:val="28"/>
        </w:rPr>
        <w:t>хороший?»</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др.),</w:t>
      </w:r>
      <w:r w:rsidRPr="000A54EC">
        <w:rPr>
          <w:spacing w:val="1"/>
          <w:sz w:val="28"/>
          <w:szCs w:val="28"/>
        </w:rPr>
        <w:t xml:space="preserve"> </w:t>
      </w:r>
      <w:r w:rsidRPr="000A54EC">
        <w:rPr>
          <w:sz w:val="28"/>
          <w:szCs w:val="28"/>
        </w:rPr>
        <w:t>театрализованных</w:t>
      </w:r>
      <w:r w:rsidRPr="000A54EC">
        <w:rPr>
          <w:spacing w:val="51"/>
          <w:sz w:val="28"/>
          <w:szCs w:val="28"/>
        </w:rPr>
        <w:t xml:space="preserve"> </w:t>
      </w:r>
      <w:r w:rsidRPr="000A54EC">
        <w:rPr>
          <w:sz w:val="28"/>
          <w:szCs w:val="28"/>
        </w:rPr>
        <w:t>представлениях</w:t>
      </w:r>
      <w:r w:rsidRPr="000A54EC">
        <w:rPr>
          <w:spacing w:val="52"/>
          <w:sz w:val="28"/>
          <w:szCs w:val="28"/>
        </w:rPr>
        <w:t xml:space="preserve"> </w:t>
      </w:r>
      <w:r w:rsidRPr="000A54EC">
        <w:rPr>
          <w:sz w:val="28"/>
          <w:szCs w:val="28"/>
        </w:rPr>
        <w:t>(кукольный</w:t>
      </w:r>
      <w:r w:rsidRPr="000A54EC">
        <w:rPr>
          <w:spacing w:val="58"/>
          <w:sz w:val="28"/>
          <w:szCs w:val="28"/>
        </w:rPr>
        <w:t xml:space="preserve"> </w:t>
      </w:r>
      <w:r w:rsidRPr="000A54EC">
        <w:rPr>
          <w:sz w:val="28"/>
          <w:szCs w:val="28"/>
        </w:rPr>
        <w:t>театр:</w:t>
      </w:r>
    </w:p>
    <w:p w:rsidR="00822CB8" w:rsidRPr="000A54EC" w:rsidRDefault="00822CB8" w:rsidP="00822CB8">
      <w:pPr>
        <w:spacing w:before="6" w:line="360" w:lineRule="auto"/>
        <w:ind w:left="542" w:right="256"/>
        <w:jc w:val="both"/>
        <w:rPr>
          <w:sz w:val="28"/>
          <w:szCs w:val="28"/>
        </w:rPr>
      </w:pPr>
      <w:r w:rsidRPr="000A54EC">
        <w:rPr>
          <w:sz w:val="28"/>
          <w:szCs w:val="28"/>
        </w:rPr>
        <w:t>«Козлик Бубенчик и его друзья», Т. Караманенко; инсценирование рус. нар. сказок: «Веселые зайчата», Л. Феоктистова; «Ладушки в гостях у</w:t>
      </w:r>
      <w:r w:rsidRPr="000A54EC">
        <w:rPr>
          <w:spacing w:val="1"/>
          <w:sz w:val="28"/>
          <w:szCs w:val="28"/>
        </w:rPr>
        <w:t xml:space="preserve"> </w:t>
      </w:r>
      <w:r w:rsidRPr="000A54EC">
        <w:rPr>
          <w:sz w:val="28"/>
          <w:szCs w:val="28"/>
        </w:rPr>
        <w:t>бабушки», «На бабушкином дворе», Л. Исаева и др.),</w:t>
      </w:r>
      <w:r w:rsidRPr="000A54EC">
        <w:rPr>
          <w:spacing w:val="1"/>
          <w:sz w:val="28"/>
          <w:szCs w:val="28"/>
        </w:rPr>
        <w:t xml:space="preserve"> </w:t>
      </w:r>
      <w:r w:rsidRPr="000A54EC">
        <w:rPr>
          <w:sz w:val="28"/>
          <w:szCs w:val="28"/>
        </w:rPr>
        <w:t>забавах</w:t>
      </w:r>
      <w:r w:rsidRPr="000A54EC">
        <w:rPr>
          <w:spacing w:val="1"/>
          <w:sz w:val="28"/>
          <w:szCs w:val="28"/>
        </w:rPr>
        <w:t xml:space="preserve"> </w:t>
      </w:r>
      <w:r w:rsidRPr="000A54EC">
        <w:rPr>
          <w:sz w:val="28"/>
          <w:szCs w:val="28"/>
        </w:rPr>
        <w:t>(«Из-за</w:t>
      </w:r>
      <w:r w:rsidRPr="000A54EC">
        <w:rPr>
          <w:spacing w:val="1"/>
          <w:sz w:val="28"/>
          <w:szCs w:val="28"/>
        </w:rPr>
        <w:t xml:space="preserve"> </w:t>
      </w:r>
      <w:r w:rsidRPr="000A54EC">
        <w:rPr>
          <w:sz w:val="28"/>
          <w:szCs w:val="28"/>
        </w:rPr>
        <w:t>леса,</w:t>
      </w:r>
      <w:r w:rsidRPr="000A54EC">
        <w:rPr>
          <w:spacing w:val="1"/>
          <w:sz w:val="28"/>
          <w:szCs w:val="28"/>
        </w:rPr>
        <w:t xml:space="preserve"> </w:t>
      </w:r>
      <w:r w:rsidRPr="000A54EC">
        <w:rPr>
          <w:sz w:val="28"/>
          <w:szCs w:val="28"/>
        </w:rPr>
        <w:t>из-за</w:t>
      </w:r>
      <w:r w:rsidRPr="000A54EC">
        <w:rPr>
          <w:spacing w:val="1"/>
          <w:sz w:val="28"/>
          <w:szCs w:val="28"/>
        </w:rPr>
        <w:t xml:space="preserve"> </w:t>
      </w:r>
      <w:r w:rsidRPr="000A54EC">
        <w:rPr>
          <w:sz w:val="28"/>
          <w:szCs w:val="28"/>
        </w:rPr>
        <w:t>гор»,</w:t>
      </w:r>
      <w:r w:rsidRPr="000A54EC">
        <w:rPr>
          <w:spacing w:val="1"/>
          <w:sz w:val="28"/>
          <w:szCs w:val="28"/>
        </w:rPr>
        <w:t xml:space="preserve"> </w:t>
      </w:r>
      <w:r w:rsidRPr="000A54EC">
        <w:rPr>
          <w:sz w:val="28"/>
          <w:szCs w:val="28"/>
        </w:rPr>
        <w:t>Т.</w:t>
      </w:r>
      <w:r w:rsidRPr="000A54EC">
        <w:rPr>
          <w:spacing w:val="60"/>
          <w:sz w:val="28"/>
          <w:szCs w:val="28"/>
        </w:rPr>
        <w:t xml:space="preserve"> </w:t>
      </w:r>
      <w:r w:rsidRPr="000A54EC">
        <w:rPr>
          <w:sz w:val="28"/>
          <w:szCs w:val="28"/>
        </w:rPr>
        <w:t>Казакова;</w:t>
      </w:r>
      <w:r w:rsidRPr="000A54EC">
        <w:rPr>
          <w:spacing w:val="60"/>
          <w:sz w:val="28"/>
          <w:szCs w:val="28"/>
        </w:rPr>
        <w:t xml:space="preserve"> </w:t>
      </w:r>
      <w:r w:rsidRPr="000A54EC">
        <w:rPr>
          <w:sz w:val="28"/>
          <w:szCs w:val="28"/>
        </w:rPr>
        <w:t>«Лягушка»,</w:t>
      </w:r>
      <w:r w:rsidRPr="000A54EC">
        <w:rPr>
          <w:spacing w:val="60"/>
          <w:sz w:val="28"/>
          <w:szCs w:val="28"/>
        </w:rPr>
        <w:t xml:space="preserve"> </w:t>
      </w:r>
      <w:r w:rsidRPr="000A54EC">
        <w:rPr>
          <w:sz w:val="28"/>
          <w:szCs w:val="28"/>
        </w:rPr>
        <w:t>рус.</w:t>
      </w:r>
      <w:r w:rsidRPr="000A54EC">
        <w:rPr>
          <w:spacing w:val="60"/>
          <w:sz w:val="28"/>
          <w:szCs w:val="28"/>
        </w:rPr>
        <w:t xml:space="preserve"> </w:t>
      </w:r>
      <w:r w:rsidRPr="000A54EC">
        <w:rPr>
          <w:sz w:val="28"/>
          <w:szCs w:val="28"/>
        </w:rPr>
        <w:t>нар.</w:t>
      </w:r>
      <w:r w:rsidRPr="000A54EC">
        <w:rPr>
          <w:spacing w:val="60"/>
          <w:sz w:val="28"/>
          <w:szCs w:val="28"/>
        </w:rPr>
        <w:t xml:space="preserve"> </w:t>
      </w:r>
      <w:r w:rsidRPr="000A54EC">
        <w:rPr>
          <w:sz w:val="28"/>
          <w:szCs w:val="28"/>
        </w:rPr>
        <w:t>песня,</w:t>
      </w:r>
      <w:r w:rsidRPr="000A54EC">
        <w:rPr>
          <w:spacing w:val="60"/>
          <w:sz w:val="28"/>
          <w:szCs w:val="28"/>
        </w:rPr>
        <w:t xml:space="preserve"> </w:t>
      </w:r>
      <w:r w:rsidRPr="000A54EC">
        <w:rPr>
          <w:sz w:val="28"/>
          <w:szCs w:val="28"/>
        </w:rPr>
        <w:t>обр.</w:t>
      </w:r>
      <w:r w:rsidRPr="000A54EC">
        <w:rPr>
          <w:spacing w:val="60"/>
          <w:sz w:val="28"/>
          <w:szCs w:val="28"/>
        </w:rPr>
        <w:t xml:space="preserve"> </w:t>
      </w:r>
      <w:r w:rsidRPr="000A54EC">
        <w:rPr>
          <w:sz w:val="28"/>
          <w:szCs w:val="28"/>
        </w:rPr>
        <w:t>Ю.</w:t>
      </w:r>
      <w:r w:rsidRPr="000A54EC">
        <w:rPr>
          <w:spacing w:val="1"/>
          <w:sz w:val="28"/>
          <w:szCs w:val="28"/>
        </w:rPr>
        <w:t xml:space="preserve"> </w:t>
      </w:r>
      <w:r w:rsidRPr="000A54EC">
        <w:rPr>
          <w:sz w:val="28"/>
          <w:szCs w:val="28"/>
        </w:rPr>
        <w:t>Слонова;</w:t>
      </w:r>
    </w:p>
    <w:p w:rsidR="00822CB8" w:rsidRPr="000A54EC" w:rsidRDefault="00822CB8" w:rsidP="00822CB8">
      <w:pPr>
        <w:spacing w:line="273" w:lineRule="exact"/>
        <w:ind w:left="542"/>
        <w:jc w:val="both"/>
        <w:rPr>
          <w:sz w:val="28"/>
          <w:szCs w:val="28"/>
        </w:rPr>
      </w:pPr>
      <w:r w:rsidRPr="000A54EC">
        <w:rPr>
          <w:sz w:val="28"/>
          <w:szCs w:val="28"/>
        </w:rPr>
        <w:t>«Котик</w:t>
      </w:r>
      <w:r w:rsidRPr="000A54EC">
        <w:rPr>
          <w:spacing w:val="27"/>
          <w:sz w:val="28"/>
          <w:szCs w:val="28"/>
        </w:rPr>
        <w:t xml:space="preserve"> </w:t>
      </w:r>
      <w:r w:rsidRPr="000A54EC">
        <w:rPr>
          <w:sz w:val="28"/>
          <w:szCs w:val="28"/>
        </w:rPr>
        <w:t>и</w:t>
      </w:r>
      <w:r w:rsidRPr="000A54EC">
        <w:rPr>
          <w:spacing w:val="87"/>
          <w:sz w:val="28"/>
          <w:szCs w:val="28"/>
        </w:rPr>
        <w:t xml:space="preserve"> </w:t>
      </w:r>
      <w:r w:rsidRPr="000A54EC">
        <w:rPr>
          <w:sz w:val="28"/>
          <w:szCs w:val="28"/>
        </w:rPr>
        <w:t>козлик»,</w:t>
      </w:r>
      <w:r w:rsidRPr="000A54EC">
        <w:rPr>
          <w:spacing w:val="91"/>
          <w:sz w:val="28"/>
          <w:szCs w:val="28"/>
        </w:rPr>
        <w:t xml:space="preserve"> </w:t>
      </w:r>
      <w:r w:rsidRPr="000A54EC">
        <w:rPr>
          <w:sz w:val="28"/>
          <w:szCs w:val="28"/>
        </w:rPr>
        <w:t>муз.</w:t>
      </w:r>
      <w:r w:rsidRPr="000A54EC">
        <w:rPr>
          <w:spacing w:val="90"/>
          <w:sz w:val="28"/>
          <w:szCs w:val="28"/>
        </w:rPr>
        <w:t xml:space="preserve"> </w:t>
      </w:r>
      <w:r w:rsidRPr="000A54EC">
        <w:rPr>
          <w:sz w:val="28"/>
          <w:szCs w:val="28"/>
        </w:rPr>
        <w:t>Ц.</w:t>
      </w:r>
      <w:r w:rsidRPr="000A54EC">
        <w:rPr>
          <w:spacing w:val="90"/>
          <w:sz w:val="28"/>
          <w:szCs w:val="28"/>
        </w:rPr>
        <w:t xml:space="preserve"> </w:t>
      </w:r>
      <w:r w:rsidRPr="000A54EC">
        <w:rPr>
          <w:sz w:val="28"/>
          <w:szCs w:val="28"/>
        </w:rPr>
        <w:t>Кюи.),</w:t>
      </w:r>
      <w:r w:rsidRPr="000A54EC">
        <w:rPr>
          <w:spacing w:val="89"/>
          <w:sz w:val="28"/>
          <w:szCs w:val="28"/>
        </w:rPr>
        <w:t xml:space="preserve"> </w:t>
      </w:r>
      <w:r w:rsidRPr="000A54EC">
        <w:rPr>
          <w:sz w:val="28"/>
          <w:szCs w:val="28"/>
        </w:rPr>
        <w:t>развлечениях</w:t>
      </w:r>
      <w:r w:rsidRPr="000A54EC">
        <w:rPr>
          <w:spacing w:val="84"/>
          <w:sz w:val="28"/>
          <w:szCs w:val="28"/>
        </w:rPr>
        <w:t xml:space="preserve"> </w:t>
      </w:r>
      <w:r w:rsidRPr="000A54EC">
        <w:rPr>
          <w:sz w:val="28"/>
          <w:szCs w:val="28"/>
        </w:rPr>
        <w:t>(тематических:</w:t>
      </w:r>
      <w:r w:rsidRPr="000A54EC">
        <w:rPr>
          <w:spacing w:val="94"/>
          <w:sz w:val="28"/>
          <w:szCs w:val="28"/>
        </w:rPr>
        <w:t xml:space="preserve"> </w:t>
      </w:r>
      <w:r w:rsidRPr="000A54EC">
        <w:rPr>
          <w:sz w:val="28"/>
          <w:szCs w:val="28"/>
        </w:rPr>
        <w:t>«Мои</w:t>
      </w:r>
      <w:r w:rsidRPr="000A54EC">
        <w:rPr>
          <w:spacing w:val="89"/>
          <w:sz w:val="28"/>
          <w:szCs w:val="28"/>
        </w:rPr>
        <w:t xml:space="preserve"> </w:t>
      </w:r>
      <w:r w:rsidRPr="000A54EC">
        <w:rPr>
          <w:sz w:val="28"/>
          <w:szCs w:val="28"/>
        </w:rPr>
        <w:t>любимые</w:t>
      </w:r>
      <w:r w:rsidRPr="000A54EC">
        <w:rPr>
          <w:spacing w:val="87"/>
          <w:sz w:val="28"/>
          <w:szCs w:val="28"/>
        </w:rPr>
        <w:t xml:space="preserve"> </w:t>
      </w:r>
      <w:r w:rsidRPr="000A54EC">
        <w:rPr>
          <w:sz w:val="28"/>
          <w:szCs w:val="28"/>
        </w:rPr>
        <w:t>игрушки»,</w:t>
      </w:r>
    </w:p>
    <w:p w:rsidR="00822CB8" w:rsidRPr="000A54EC" w:rsidRDefault="00822CB8" w:rsidP="00822CB8">
      <w:pPr>
        <w:spacing w:before="180" w:line="362" w:lineRule="auto"/>
        <w:ind w:left="542" w:right="256"/>
        <w:jc w:val="both"/>
        <w:rPr>
          <w:sz w:val="28"/>
          <w:szCs w:val="28"/>
        </w:rPr>
      </w:pPr>
      <w:r w:rsidRPr="000A54EC">
        <w:rPr>
          <w:sz w:val="28"/>
          <w:szCs w:val="28"/>
        </w:rPr>
        <w:lastRenderedPageBreak/>
        <w:t>«Зайчата в лесу», «Игры-забавы», «Зимняя сказка» и др.; спортивные: «Мы смелые и умелые») и</w:t>
      </w:r>
      <w:r w:rsidRPr="000A54EC">
        <w:rPr>
          <w:spacing w:val="60"/>
          <w:sz w:val="28"/>
          <w:szCs w:val="28"/>
        </w:rPr>
        <w:t xml:space="preserve"> </w:t>
      </w:r>
      <w:r w:rsidRPr="000A54EC">
        <w:rPr>
          <w:sz w:val="28"/>
          <w:szCs w:val="28"/>
        </w:rPr>
        <w:t>праздниках («Осенины», «Листопад», «Дед</w:t>
      </w:r>
      <w:r w:rsidRPr="000A54EC">
        <w:rPr>
          <w:spacing w:val="1"/>
          <w:sz w:val="28"/>
          <w:szCs w:val="28"/>
        </w:rPr>
        <w:t xml:space="preserve"> </w:t>
      </w:r>
      <w:r w:rsidRPr="000A54EC">
        <w:rPr>
          <w:sz w:val="28"/>
          <w:szCs w:val="28"/>
        </w:rPr>
        <w:t>Мороз и зайчики», «Солнышко-ведрышко» и др.). Развивает умение следить за действиями игрушек, сказочных героев, адекватно реагировать на</w:t>
      </w:r>
      <w:r w:rsidRPr="000A54EC">
        <w:rPr>
          <w:spacing w:val="1"/>
          <w:sz w:val="28"/>
          <w:szCs w:val="28"/>
        </w:rPr>
        <w:t xml:space="preserve"> </w:t>
      </w:r>
      <w:r w:rsidRPr="000A54EC">
        <w:rPr>
          <w:sz w:val="28"/>
          <w:szCs w:val="28"/>
        </w:rPr>
        <w:t>них.</w:t>
      </w:r>
      <w:r w:rsidRPr="000A54EC">
        <w:rPr>
          <w:spacing w:val="4"/>
          <w:sz w:val="28"/>
          <w:szCs w:val="28"/>
        </w:rPr>
        <w:t xml:space="preserve"> </w:t>
      </w:r>
      <w:r w:rsidRPr="000A54EC">
        <w:rPr>
          <w:sz w:val="28"/>
          <w:szCs w:val="28"/>
        </w:rPr>
        <w:t>Формирует</w:t>
      </w:r>
      <w:r w:rsidRPr="000A54EC">
        <w:rPr>
          <w:spacing w:val="4"/>
          <w:sz w:val="28"/>
          <w:szCs w:val="28"/>
        </w:rPr>
        <w:t xml:space="preserve"> </w:t>
      </w:r>
      <w:r w:rsidRPr="000A54EC">
        <w:rPr>
          <w:sz w:val="28"/>
          <w:szCs w:val="28"/>
        </w:rPr>
        <w:t>навык</w:t>
      </w:r>
      <w:r w:rsidRPr="000A54EC">
        <w:rPr>
          <w:spacing w:val="1"/>
          <w:sz w:val="28"/>
          <w:szCs w:val="28"/>
        </w:rPr>
        <w:t xml:space="preserve"> </w:t>
      </w:r>
      <w:r w:rsidRPr="000A54EC">
        <w:rPr>
          <w:sz w:val="28"/>
          <w:szCs w:val="28"/>
        </w:rPr>
        <w:t>перевоплощения</w:t>
      </w:r>
      <w:r w:rsidRPr="000A54EC">
        <w:rPr>
          <w:spacing w:val="3"/>
          <w:sz w:val="28"/>
          <w:szCs w:val="28"/>
        </w:rPr>
        <w:t xml:space="preserve"> </w:t>
      </w:r>
      <w:r w:rsidRPr="000A54EC">
        <w:rPr>
          <w:sz w:val="28"/>
          <w:szCs w:val="28"/>
        </w:rPr>
        <w:t>детей</w:t>
      </w:r>
      <w:r w:rsidRPr="000A54EC">
        <w:rPr>
          <w:spacing w:val="-6"/>
          <w:sz w:val="28"/>
          <w:szCs w:val="28"/>
        </w:rPr>
        <w:t xml:space="preserve"> </w:t>
      </w:r>
      <w:r w:rsidRPr="000A54EC">
        <w:rPr>
          <w:sz w:val="28"/>
          <w:szCs w:val="28"/>
        </w:rPr>
        <w:t>в образы</w:t>
      </w:r>
      <w:r w:rsidRPr="000A54EC">
        <w:rPr>
          <w:spacing w:val="-1"/>
          <w:sz w:val="28"/>
          <w:szCs w:val="28"/>
        </w:rPr>
        <w:t xml:space="preserve"> </w:t>
      </w:r>
      <w:r w:rsidRPr="000A54EC">
        <w:rPr>
          <w:sz w:val="28"/>
          <w:szCs w:val="28"/>
        </w:rPr>
        <w:t>сказочных</w:t>
      </w:r>
      <w:r w:rsidRPr="000A54EC">
        <w:rPr>
          <w:spacing w:val="-3"/>
          <w:sz w:val="28"/>
          <w:szCs w:val="28"/>
        </w:rPr>
        <w:t xml:space="preserve"> </w:t>
      </w:r>
      <w:r w:rsidRPr="000A54EC">
        <w:rPr>
          <w:sz w:val="28"/>
          <w:szCs w:val="28"/>
        </w:rPr>
        <w:t>героев.</w:t>
      </w:r>
    </w:p>
    <w:p w:rsidR="00822CB8" w:rsidRPr="000A54EC" w:rsidRDefault="00822CB8" w:rsidP="00822CB8">
      <w:pPr>
        <w:spacing w:line="274" w:lineRule="exact"/>
        <w:ind w:left="542"/>
        <w:jc w:val="both"/>
        <w:rPr>
          <w:sz w:val="28"/>
          <w:szCs w:val="28"/>
        </w:rPr>
      </w:pPr>
      <w:r w:rsidRPr="000A54EC">
        <w:rPr>
          <w:sz w:val="28"/>
          <w:szCs w:val="28"/>
        </w:rPr>
        <w:t>В</w:t>
      </w:r>
      <w:r w:rsidRPr="000A54EC">
        <w:rPr>
          <w:spacing w:val="-3"/>
          <w:sz w:val="28"/>
          <w:szCs w:val="28"/>
        </w:rPr>
        <w:t xml:space="preserve"> </w:t>
      </w:r>
      <w:r w:rsidRPr="000A54EC">
        <w:rPr>
          <w:sz w:val="28"/>
          <w:szCs w:val="28"/>
        </w:rPr>
        <w:t>результате,</w:t>
      </w:r>
      <w:r w:rsidRPr="000A54EC">
        <w:rPr>
          <w:spacing w:val="1"/>
          <w:sz w:val="28"/>
          <w:szCs w:val="28"/>
        </w:rPr>
        <w:t xml:space="preserve"> </w:t>
      </w:r>
      <w:r w:rsidRPr="000A54EC">
        <w:rPr>
          <w:sz w:val="28"/>
          <w:szCs w:val="28"/>
        </w:rPr>
        <w:t>к</w:t>
      </w:r>
      <w:r w:rsidRPr="000A54EC">
        <w:rPr>
          <w:spacing w:val="-2"/>
          <w:sz w:val="28"/>
          <w:szCs w:val="28"/>
        </w:rPr>
        <w:t xml:space="preserve"> </w:t>
      </w:r>
      <w:r w:rsidRPr="000A54EC">
        <w:rPr>
          <w:sz w:val="28"/>
          <w:szCs w:val="28"/>
        </w:rPr>
        <w:t>концу</w:t>
      </w:r>
      <w:r w:rsidRPr="000A54EC">
        <w:rPr>
          <w:spacing w:val="-14"/>
          <w:sz w:val="28"/>
          <w:szCs w:val="28"/>
        </w:rPr>
        <w:t xml:space="preserve"> </w:t>
      </w:r>
      <w:r w:rsidRPr="000A54EC">
        <w:rPr>
          <w:sz w:val="28"/>
          <w:szCs w:val="28"/>
        </w:rPr>
        <w:t>3</w:t>
      </w:r>
      <w:r w:rsidRPr="000A54EC">
        <w:rPr>
          <w:spacing w:val="-1"/>
          <w:sz w:val="28"/>
          <w:szCs w:val="28"/>
        </w:rPr>
        <w:t xml:space="preserve"> </w:t>
      </w:r>
      <w:r w:rsidRPr="000A54EC">
        <w:rPr>
          <w:sz w:val="28"/>
          <w:szCs w:val="28"/>
        </w:rPr>
        <w:t>года</w:t>
      </w:r>
      <w:r w:rsidRPr="000A54EC">
        <w:rPr>
          <w:spacing w:val="-7"/>
          <w:sz w:val="28"/>
          <w:szCs w:val="28"/>
        </w:rPr>
        <w:t xml:space="preserve"> </w:t>
      </w:r>
      <w:r w:rsidRPr="000A54EC">
        <w:rPr>
          <w:sz w:val="28"/>
          <w:szCs w:val="28"/>
        </w:rPr>
        <w:t>жизни</w:t>
      </w:r>
      <w:r w:rsidRPr="000A54EC">
        <w:rPr>
          <w:spacing w:val="-4"/>
          <w:sz w:val="28"/>
          <w:szCs w:val="28"/>
        </w:rPr>
        <w:t xml:space="preserve"> </w:t>
      </w:r>
      <w:r w:rsidRPr="000A54EC">
        <w:rPr>
          <w:sz w:val="28"/>
          <w:szCs w:val="28"/>
        </w:rPr>
        <w:t>ребенок:</w:t>
      </w:r>
    </w:p>
    <w:p w:rsidR="00822CB8" w:rsidRPr="000A54EC" w:rsidRDefault="00822CB8" w:rsidP="00822CB8">
      <w:pPr>
        <w:spacing w:before="171" w:line="360" w:lineRule="auto"/>
        <w:ind w:left="542" w:right="251"/>
        <w:jc w:val="both"/>
        <w:rPr>
          <w:sz w:val="28"/>
          <w:szCs w:val="28"/>
        </w:rPr>
      </w:pPr>
      <w:r w:rsidRPr="000A54EC">
        <w:rPr>
          <w:i/>
          <w:sz w:val="28"/>
          <w:szCs w:val="28"/>
        </w:rPr>
        <w:t>В</w:t>
      </w:r>
      <w:r w:rsidRPr="000A54EC">
        <w:rPr>
          <w:i/>
          <w:spacing w:val="1"/>
          <w:sz w:val="28"/>
          <w:szCs w:val="28"/>
        </w:rPr>
        <w:t xml:space="preserve"> </w:t>
      </w:r>
      <w:r w:rsidRPr="000A54EC">
        <w:rPr>
          <w:i/>
          <w:sz w:val="28"/>
          <w:szCs w:val="28"/>
        </w:rPr>
        <w:t>приобщении</w:t>
      </w:r>
      <w:r w:rsidRPr="000A54EC">
        <w:rPr>
          <w:i/>
          <w:spacing w:val="1"/>
          <w:sz w:val="28"/>
          <w:szCs w:val="28"/>
        </w:rPr>
        <w:t xml:space="preserve"> </w:t>
      </w:r>
      <w:r w:rsidRPr="000A54EC">
        <w:rPr>
          <w:i/>
          <w:sz w:val="28"/>
          <w:szCs w:val="28"/>
        </w:rPr>
        <w:t>к</w:t>
      </w:r>
      <w:r w:rsidRPr="000A54EC">
        <w:rPr>
          <w:i/>
          <w:spacing w:val="1"/>
          <w:sz w:val="28"/>
          <w:szCs w:val="28"/>
        </w:rPr>
        <w:t xml:space="preserve"> </w:t>
      </w:r>
      <w:r w:rsidRPr="000A54EC">
        <w:rPr>
          <w:i/>
          <w:sz w:val="28"/>
          <w:szCs w:val="28"/>
        </w:rPr>
        <w:t>искусству:</w:t>
      </w:r>
      <w:r w:rsidRPr="000A54EC">
        <w:rPr>
          <w:i/>
          <w:spacing w:val="1"/>
          <w:sz w:val="28"/>
          <w:szCs w:val="28"/>
        </w:rPr>
        <w:t xml:space="preserve"> </w:t>
      </w:r>
      <w:r w:rsidRPr="000A54EC">
        <w:rPr>
          <w:sz w:val="28"/>
          <w:szCs w:val="28"/>
        </w:rPr>
        <w:t>любит</w:t>
      </w:r>
      <w:r w:rsidRPr="000A54EC">
        <w:rPr>
          <w:spacing w:val="1"/>
          <w:sz w:val="28"/>
          <w:szCs w:val="28"/>
        </w:rPr>
        <w:t xml:space="preserve"> </w:t>
      </w:r>
      <w:r w:rsidRPr="000A54EC">
        <w:rPr>
          <w:sz w:val="28"/>
          <w:szCs w:val="28"/>
        </w:rPr>
        <w:t>смотреть,</w:t>
      </w:r>
      <w:r w:rsidRPr="000A54EC">
        <w:rPr>
          <w:spacing w:val="1"/>
          <w:sz w:val="28"/>
          <w:szCs w:val="28"/>
        </w:rPr>
        <w:t xml:space="preserve"> </w:t>
      </w:r>
      <w:r w:rsidRPr="000A54EC">
        <w:rPr>
          <w:sz w:val="28"/>
          <w:szCs w:val="28"/>
        </w:rPr>
        <w:t>слушать</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испытывать</w:t>
      </w:r>
      <w:r w:rsidRPr="000A54EC">
        <w:rPr>
          <w:spacing w:val="1"/>
          <w:sz w:val="28"/>
          <w:szCs w:val="28"/>
        </w:rPr>
        <w:t xml:space="preserve"> </w:t>
      </w:r>
      <w:r w:rsidRPr="000A54EC">
        <w:rPr>
          <w:sz w:val="28"/>
          <w:szCs w:val="28"/>
        </w:rPr>
        <w:t>радость</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ознакомления</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произведениями</w:t>
      </w:r>
      <w:r w:rsidRPr="000A54EC">
        <w:rPr>
          <w:spacing w:val="1"/>
          <w:sz w:val="28"/>
          <w:szCs w:val="28"/>
        </w:rPr>
        <w:t xml:space="preserve"> </w:t>
      </w:r>
      <w:r w:rsidRPr="000A54EC">
        <w:rPr>
          <w:sz w:val="28"/>
          <w:szCs w:val="28"/>
        </w:rPr>
        <w:t>музыкального,</w:t>
      </w:r>
      <w:r w:rsidRPr="000A54EC">
        <w:rPr>
          <w:spacing w:val="1"/>
          <w:sz w:val="28"/>
          <w:szCs w:val="28"/>
        </w:rPr>
        <w:t xml:space="preserve"> </w:t>
      </w:r>
      <w:r w:rsidRPr="000A54EC">
        <w:rPr>
          <w:sz w:val="28"/>
          <w:szCs w:val="28"/>
        </w:rPr>
        <w:t>изобразительного искусства, природой. Проявляет эмоциональную отзывчивость на доступное понимание произведений искусства, интерес</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музыке,</w:t>
      </w:r>
      <w:r w:rsidRPr="000A54EC">
        <w:rPr>
          <w:spacing w:val="4"/>
          <w:sz w:val="28"/>
          <w:szCs w:val="28"/>
        </w:rPr>
        <w:t xml:space="preserve"> </w:t>
      </w:r>
      <w:r w:rsidRPr="000A54EC">
        <w:rPr>
          <w:sz w:val="28"/>
          <w:szCs w:val="28"/>
        </w:rPr>
        <w:t>изобразительному</w:t>
      </w:r>
      <w:r w:rsidRPr="000A54EC">
        <w:rPr>
          <w:spacing w:val="-10"/>
          <w:sz w:val="28"/>
          <w:szCs w:val="28"/>
        </w:rPr>
        <w:t xml:space="preserve"> </w:t>
      </w:r>
      <w:r w:rsidRPr="000A54EC">
        <w:rPr>
          <w:sz w:val="28"/>
          <w:szCs w:val="28"/>
        </w:rPr>
        <w:t>искусству;</w:t>
      </w:r>
    </w:p>
    <w:p w:rsidR="00822CB8" w:rsidRPr="000A54EC" w:rsidRDefault="00375E4D" w:rsidP="00375E4D">
      <w:pPr>
        <w:tabs>
          <w:tab w:val="left" w:pos="7453"/>
        </w:tabs>
        <w:spacing w:line="360" w:lineRule="auto"/>
        <w:ind w:left="567" w:hanging="567"/>
        <w:rPr>
          <w:sz w:val="28"/>
          <w:szCs w:val="28"/>
        </w:rPr>
      </w:pPr>
      <w:r>
        <w:rPr>
          <w:i/>
          <w:sz w:val="28"/>
          <w:szCs w:val="28"/>
        </w:rPr>
        <w:t xml:space="preserve">       </w:t>
      </w:r>
      <w:r w:rsidR="00822CB8" w:rsidRPr="000A54EC">
        <w:rPr>
          <w:i/>
          <w:sz w:val="28"/>
          <w:szCs w:val="28"/>
        </w:rPr>
        <w:t>В</w:t>
      </w:r>
      <w:r w:rsidR="00822CB8" w:rsidRPr="000A54EC">
        <w:rPr>
          <w:i/>
          <w:spacing w:val="1"/>
          <w:sz w:val="28"/>
          <w:szCs w:val="28"/>
        </w:rPr>
        <w:t xml:space="preserve"> </w:t>
      </w:r>
      <w:r w:rsidR="00822CB8" w:rsidRPr="000A54EC">
        <w:rPr>
          <w:i/>
          <w:sz w:val="28"/>
          <w:szCs w:val="28"/>
        </w:rPr>
        <w:t>изобразительной</w:t>
      </w:r>
      <w:r w:rsidR="00822CB8" w:rsidRPr="000A54EC">
        <w:rPr>
          <w:i/>
          <w:spacing w:val="1"/>
          <w:sz w:val="28"/>
          <w:szCs w:val="28"/>
        </w:rPr>
        <w:t xml:space="preserve"> </w:t>
      </w:r>
      <w:r w:rsidR="00822CB8" w:rsidRPr="000A54EC">
        <w:rPr>
          <w:i/>
          <w:sz w:val="28"/>
          <w:szCs w:val="28"/>
        </w:rPr>
        <w:t>деятельности:</w:t>
      </w:r>
      <w:r w:rsidR="00822CB8" w:rsidRPr="000A54EC">
        <w:rPr>
          <w:i/>
          <w:spacing w:val="1"/>
          <w:sz w:val="28"/>
          <w:szCs w:val="28"/>
        </w:rPr>
        <w:t xml:space="preserve"> </w:t>
      </w:r>
      <w:r w:rsidR="00822CB8" w:rsidRPr="000A54EC">
        <w:rPr>
          <w:sz w:val="28"/>
          <w:szCs w:val="28"/>
        </w:rPr>
        <w:t>любит</w:t>
      </w:r>
      <w:r w:rsidR="00822CB8" w:rsidRPr="00375E4D">
        <w:rPr>
          <w:sz w:val="28"/>
          <w:szCs w:val="28"/>
        </w:rPr>
        <w:t xml:space="preserve"> </w:t>
      </w:r>
      <w:r w:rsidR="00822CB8" w:rsidRPr="000A54EC">
        <w:rPr>
          <w:sz w:val="28"/>
          <w:szCs w:val="28"/>
        </w:rPr>
        <w:t>заниматься</w:t>
      </w:r>
      <w:r w:rsidR="00822CB8" w:rsidRPr="00375E4D">
        <w:rPr>
          <w:sz w:val="28"/>
          <w:szCs w:val="28"/>
        </w:rPr>
        <w:t xml:space="preserve"> </w:t>
      </w:r>
      <w:r w:rsidR="00822CB8" w:rsidRPr="000A54EC">
        <w:rPr>
          <w:sz w:val="28"/>
          <w:szCs w:val="28"/>
        </w:rPr>
        <w:t>изобразительной</w:t>
      </w:r>
      <w:r w:rsidR="00822CB8" w:rsidRPr="00375E4D">
        <w:rPr>
          <w:sz w:val="28"/>
          <w:szCs w:val="28"/>
        </w:rPr>
        <w:t xml:space="preserve"> </w:t>
      </w:r>
      <w:r w:rsidR="00822CB8" w:rsidRPr="000A54EC">
        <w:rPr>
          <w:sz w:val="28"/>
          <w:szCs w:val="28"/>
        </w:rPr>
        <w:t>деятельностью</w:t>
      </w:r>
      <w:r w:rsidR="00822CB8" w:rsidRPr="00375E4D">
        <w:rPr>
          <w:sz w:val="28"/>
          <w:szCs w:val="28"/>
        </w:rPr>
        <w:t xml:space="preserve"> </w:t>
      </w:r>
      <w:r w:rsidR="00822CB8" w:rsidRPr="000A54EC">
        <w:rPr>
          <w:sz w:val="28"/>
          <w:szCs w:val="28"/>
        </w:rPr>
        <w:t>совместно</w:t>
      </w:r>
      <w:r w:rsidR="00822CB8" w:rsidRPr="00375E4D">
        <w:rPr>
          <w:sz w:val="28"/>
          <w:szCs w:val="28"/>
        </w:rPr>
        <w:t xml:space="preserve"> </w:t>
      </w:r>
      <w:r w:rsidR="00822CB8" w:rsidRPr="000A54EC">
        <w:rPr>
          <w:sz w:val="28"/>
          <w:szCs w:val="28"/>
        </w:rPr>
        <w:t>со</w:t>
      </w:r>
      <w:r w:rsidR="00822CB8" w:rsidRPr="00375E4D">
        <w:rPr>
          <w:sz w:val="28"/>
          <w:szCs w:val="28"/>
        </w:rPr>
        <w:t xml:space="preserve"> </w:t>
      </w:r>
      <w:r w:rsidR="00822CB8" w:rsidRPr="000A54EC">
        <w:rPr>
          <w:sz w:val="28"/>
          <w:szCs w:val="28"/>
        </w:rPr>
        <w:t>взрослым;</w:t>
      </w:r>
      <w:r w:rsidR="00822CB8" w:rsidRPr="00375E4D">
        <w:rPr>
          <w:sz w:val="28"/>
          <w:szCs w:val="28"/>
        </w:rPr>
        <w:t xml:space="preserve"> </w:t>
      </w:r>
      <w:r w:rsidR="00822CB8" w:rsidRPr="000A54EC">
        <w:rPr>
          <w:sz w:val="28"/>
          <w:szCs w:val="28"/>
        </w:rPr>
        <w:t>знает,</w:t>
      </w:r>
      <w:r w:rsidR="00822CB8" w:rsidRPr="00375E4D">
        <w:rPr>
          <w:sz w:val="28"/>
          <w:szCs w:val="28"/>
        </w:rPr>
        <w:t xml:space="preserve"> </w:t>
      </w:r>
      <w:r w:rsidR="00822CB8" w:rsidRPr="000A54EC">
        <w:rPr>
          <w:sz w:val="28"/>
          <w:szCs w:val="28"/>
        </w:rPr>
        <w:t>что</w:t>
      </w:r>
      <w:r w:rsidR="00822CB8" w:rsidRPr="00375E4D">
        <w:rPr>
          <w:sz w:val="28"/>
          <w:szCs w:val="28"/>
        </w:rPr>
        <w:t xml:space="preserve"> </w:t>
      </w:r>
      <w:r w:rsidR="00822CB8" w:rsidRPr="000A54EC">
        <w:rPr>
          <w:sz w:val="28"/>
          <w:szCs w:val="28"/>
        </w:rPr>
        <w:t>карандашами,</w:t>
      </w:r>
      <w:r w:rsidR="00822CB8" w:rsidRPr="00375E4D">
        <w:rPr>
          <w:sz w:val="28"/>
          <w:szCs w:val="28"/>
        </w:rPr>
        <w:t xml:space="preserve"> </w:t>
      </w:r>
      <w:r w:rsidR="00822CB8" w:rsidRPr="000A54EC">
        <w:rPr>
          <w:sz w:val="28"/>
          <w:szCs w:val="28"/>
        </w:rPr>
        <w:t>фломастерами, красками и кистью можно рисовать; различает красный, синий, зеленый, желтый, белый, черный цвета; в совместной со взрослым</w:t>
      </w:r>
      <w:r w:rsidR="00822CB8" w:rsidRPr="00375E4D">
        <w:rPr>
          <w:sz w:val="28"/>
          <w:szCs w:val="28"/>
        </w:rPr>
        <w:t xml:space="preserve"> </w:t>
      </w:r>
      <w:r w:rsidR="00822CB8" w:rsidRPr="000A54EC">
        <w:rPr>
          <w:sz w:val="28"/>
          <w:szCs w:val="28"/>
        </w:rPr>
        <w:t>деятельности создает простые изображения; самостоятельно оставляют след карандаша (краски) на бумаге, создает простые изображения (формы,</w:t>
      </w:r>
      <w:r w:rsidR="00822CB8" w:rsidRPr="00375E4D">
        <w:rPr>
          <w:sz w:val="28"/>
          <w:szCs w:val="28"/>
        </w:rPr>
        <w:t xml:space="preserve"> </w:t>
      </w:r>
      <w:r w:rsidR="00822CB8" w:rsidRPr="000A54EC">
        <w:rPr>
          <w:sz w:val="28"/>
          <w:szCs w:val="28"/>
        </w:rPr>
        <w:t>линии, штрихи), радуется своим рисункам; называет то, что на них изображено; знает, что из глины можно лепить, что она мягкая; раскатывает</w:t>
      </w:r>
      <w:r w:rsidR="00822CB8" w:rsidRPr="00375E4D">
        <w:rPr>
          <w:sz w:val="28"/>
          <w:szCs w:val="28"/>
        </w:rPr>
        <w:t xml:space="preserve"> </w:t>
      </w:r>
      <w:r w:rsidR="00822CB8" w:rsidRPr="000A54EC">
        <w:rPr>
          <w:sz w:val="28"/>
          <w:szCs w:val="28"/>
        </w:rPr>
        <w:t>комок глины прямыми и круговыми движениями кистей рук, отламывает от большого комка маленькие комочки, сплющивает их ладонями;</w:t>
      </w:r>
      <w:r w:rsidR="00822CB8" w:rsidRPr="00375E4D">
        <w:rPr>
          <w:sz w:val="28"/>
          <w:szCs w:val="28"/>
        </w:rPr>
        <w:t xml:space="preserve"> </w:t>
      </w:r>
      <w:r w:rsidR="00822CB8" w:rsidRPr="000A54EC">
        <w:rPr>
          <w:sz w:val="28"/>
          <w:szCs w:val="28"/>
        </w:rPr>
        <w:t>соединяет концы раскатанной палочки, плотно прижимая их друг к другу; лепит несложные предметы; аккуратно пользуется глиной; с интересом</w:t>
      </w:r>
      <w:r w:rsidR="00822CB8" w:rsidRPr="00375E4D">
        <w:rPr>
          <w:sz w:val="28"/>
          <w:szCs w:val="28"/>
        </w:rPr>
        <w:t xml:space="preserve"> </w:t>
      </w:r>
      <w:r w:rsidR="00822CB8" w:rsidRPr="000A54EC">
        <w:rPr>
          <w:sz w:val="28"/>
          <w:szCs w:val="28"/>
        </w:rPr>
        <w:t>включается в образовательные ситуации эстетической направленности: рисует, лепит или играет с игрушками (народных промыслов);проявляет</w:t>
      </w:r>
      <w:r w:rsidR="00822CB8" w:rsidRPr="00375E4D">
        <w:rPr>
          <w:sz w:val="28"/>
          <w:szCs w:val="28"/>
        </w:rPr>
        <w:t xml:space="preserve"> </w:t>
      </w:r>
      <w:r w:rsidR="00822CB8" w:rsidRPr="000A54EC">
        <w:rPr>
          <w:sz w:val="28"/>
          <w:szCs w:val="28"/>
        </w:rPr>
        <w:t>интерес,</w:t>
      </w:r>
      <w:r w:rsidR="00822CB8" w:rsidRPr="00375E4D">
        <w:rPr>
          <w:sz w:val="28"/>
          <w:szCs w:val="28"/>
        </w:rPr>
        <w:t xml:space="preserve"> </w:t>
      </w:r>
      <w:r w:rsidR="00822CB8" w:rsidRPr="000A54EC">
        <w:rPr>
          <w:sz w:val="28"/>
          <w:szCs w:val="28"/>
        </w:rPr>
        <w:t>внимание,</w:t>
      </w:r>
      <w:r w:rsidR="00822CB8" w:rsidRPr="00375E4D">
        <w:rPr>
          <w:sz w:val="28"/>
          <w:szCs w:val="28"/>
        </w:rPr>
        <w:t xml:space="preserve"> </w:t>
      </w:r>
      <w:r w:rsidR="00822CB8" w:rsidRPr="000A54EC">
        <w:rPr>
          <w:sz w:val="28"/>
          <w:szCs w:val="28"/>
        </w:rPr>
        <w:t>любознательность</w:t>
      </w:r>
      <w:r w:rsidR="00822CB8" w:rsidRPr="00375E4D">
        <w:rPr>
          <w:sz w:val="28"/>
          <w:szCs w:val="28"/>
        </w:rPr>
        <w:t xml:space="preserve"> </w:t>
      </w:r>
      <w:r w:rsidR="00822CB8" w:rsidRPr="000A54EC">
        <w:rPr>
          <w:sz w:val="28"/>
          <w:szCs w:val="28"/>
        </w:rPr>
        <w:t>к эмоциональному восприятию</w:t>
      </w:r>
      <w:r w:rsidR="00822CB8" w:rsidRPr="00375E4D">
        <w:rPr>
          <w:sz w:val="28"/>
          <w:szCs w:val="28"/>
        </w:rPr>
        <w:t xml:space="preserve"> </w:t>
      </w:r>
      <w:r w:rsidR="00822CB8" w:rsidRPr="000A54EC">
        <w:rPr>
          <w:sz w:val="28"/>
          <w:szCs w:val="28"/>
        </w:rPr>
        <w:t>красоты</w:t>
      </w:r>
      <w:r w:rsidR="00822CB8" w:rsidRPr="00375E4D">
        <w:rPr>
          <w:sz w:val="28"/>
          <w:szCs w:val="28"/>
        </w:rPr>
        <w:t xml:space="preserve"> </w:t>
      </w:r>
      <w:r w:rsidR="00822CB8" w:rsidRPr="000A54EC">
        <w:rPr>
          <w:sz w:val="28"/>
          <w:szCs w:val="28"/>
        </w:rPr>
        <w:t>окружающего</w:t>
      </w:r>
      <w:r w:rsidR="00822CB8" w:rsidRPr="00375E4D">
        <w:rPr>
          <w:sz w:val="28"/>
          <w:szCs w:val="28"/>
        </w:rPr>
        <w:t xml:space="preserve"> </w:t>
      </w:r>
      <w:r w:rsidR="00822CB8" w:rsidRPr="000A54EC">
        <w:rPr>
          <w:sz w:val="28"/>
          <w:szCs w:val="28"/>
        </w:rPr>
        <w:t>мира:</w:t>
      </w:r>
      <w:r w:rsidR="00822CB8" w:rsidRPr="00375E4D">
        <w:rPr>
          <w:sz w:val="28"/>
          <w:szCs w:val="28"/>
        </w:rPr>
        <w:t xml:space="preserve"> </w:t>
      </w:r>
      <w:r w:rsidR="00822CB8" w:rsidRPr="000A54EC">
        <w:rPr>
          <w:sz w:val="28"/>
          <w:szCs w:val="28"/>
        </w:rPr>
        <w:t>ярким</w:t>
      </w:r>
      <w:r w:rsidR="00822CB8" w:rsidRPr="00375E4D">
        <w:rPr>
          <w:sz w:val="28"/>
          <w:szCs w:val="28"/>
        </w:rPr>
        <w:t xml:space="preserve"> </w:t>
      </w:r>
      <w:r w:rsidR="00822CB8" w:rsidRPr="000A54EC">
        <w:rPr>
          <w:sz w:val="28"/>
          <w:szCs w:val="28"/>
        </w:rPr>
        <w:t>контрастным</w:t>
      </w:r>
      <w:r w:rsidR="00822CB8" w:rsidRPr="00375E4D">
        <w:rPr>
          <w:sz w:val="28"/>
          <w:szCs w:val="28"/>
        </w:rPr>
        <w:t xml:space="preserve"> </w:t>
      </w:r>
      <w:r w:rsidR="00822CB8" w:rsidRPr="000A54EC">
        <w:rPr>
          <w:sz w:val="28"/>
          <w:szCs w:val="28"/>
        </w:rPr>
        <w:t>цветам,</w:t>
      </w:r>
      <w:r w:rsidR="00822CB8" w:rsidRPr="00375E4D">
        <w:rPr>
          <w:sz w:val="28"/>
          <w:szCs w:val="28"/>
        </w:rPr>
        <w:t xml:space="preserve"> </w:t>
      </w:r>
      <w:r w:rsidR="00822CB8" w:rsidRPr="000A54EC">
        <w:rPr>
          <w:sz w:val="28"/>
          <w:szCs w:val="28"/>
        </w:rPr>
        <w:t>интересным</w:t>
      </w:r>
      <w:r w:rsidR="00822CB8" w:rsidRPr="00375E4D">
        <w:rPr>
          <w:sz w:val="28"/>
          <w:szCs w:val="28"/>
        </w:rPr>
        <w:t xml:space="preserve"> </w:t>
      </w:r>
      <w:r w:rsidR="00822CB8" w:rsidRPr="000A54EC">
        <w:rPr>
          <w:sz w:val="28"/>
          <w:szCs w:val="28"/>
        </w:rPr>
        <w:t>узорам,</w:t>
      </w:r>
      <w:r w:rsidR="00822CB8" w:rsidRPr="00375E4D">
        <w:rPr>
          <w:sz w:val="28"/>
          <w:szCs w:val="28"/>
        </w:rPr>
        <w:t xml:space="preserve"> </w:t>
      </w:r>
      <w:r w:rsidR="00822CB8" w:rsidRPr="000A54EC">
        <w:rPr>
          <w:sz w:val="28"/>
          <w:szCs w:val="28"/>
        </w:rPr>
        <w:t>нарядным игрушкам;</w:t>
      </w:r>
      <w:r w:rsidR="00822CB8" w:rsidRPr="00375E4D">
        <w:rPr>
          <w:sz w:val="28"/>
          <w:szCs w:val="28"/>
        </w:rPr>
        <w:t xml:space="preserve"> </w:t>
      </w:r>
      <w:r w:rsidR="00822CB8" w:rsidRPr="000A54EC">
        <w:rPr>
          <w:sz w:val="28"/>
          <w:szCs w:val="28"/>
        </w:rPr>
        <w:t>с</w:t>
      </w:r>
      <w:r w:rsidR="00822CB8" w:rsidRPr="00375E4D">
        <w:rPr>
          <w:sz w:val="28"/>
          <w:szCs w:val="28"/>
        </w:rPr>
        <w:t xml:space="preserve"> </w:t>
      </w:r>
      <w:r w:rsidR="00822CB8" w:rsidRPr="000A54EC">
        <w:rPr>
          <w:sz w:val="28"/>
          <w:szCs w:val="28"/>
        </w:rPr>
        <w:t>радостью</w:t>
      </w:r>
      <w:r w:rsidR="00822CB8" w:rsidRPr="00375E4D">
        <w:rPr>
          <w:sz w:val="28"/>
          <w:szCs w:val="28"/>
        </w:rPr>
        <w:t xml:space="preserve"> </w:t>
      </w:r>
      <w:r w:rsidR="00822CB8" w:rsidRPr="000A54EC">
        <w:rPr>
          <w:sz w:val="28"/>
          <w:szCs w:val="28"/>
        </w:rPr>
        <w:t>занимается</w:t>
      </w:r>
      <w:r w:rsidR="00822CB8" w:rsidRPr="00375E4D">
        <w:rPr>
          <w:sz w:val="28"/>
          <w:szCs w:val="28"/>
        </w:rPr>
        <w:t xml:space="preserve"> </w:t>
      </w:r>
      <w:r w:rsidR="00822CB8" w:rsidRPr="000A54EC">
        <w:rPr>
          <w:sz w:val="28"/>
          <w:szCs w:val="28"/>
        </w:rPr>
        <w:t>самостоятельным</w:t>
      </w:r>
      <w:r w:rsidR="00822CB8" w:rsidRPr="00375E4D">
        <w:rPr>
          <w:sz w:val="28"/>
          <w:szCs w:val="28"/>
        </w:rPr>
        <w:t xml:space="preserve"> </w:t>
      </w:r>
      <w:r w:rsidR="00822CB8" w:rsidRPr="000A54EC">
        <w:rPr>
          <w:sz w:val="28"/>
          <w:szCs w:val="28"/>
        </w:rPr>
        <w:t>творчеством.</w:t>
      </w:r>
    </w:p>
    <w:p w:rsidR="00822CB8" w:rsidRPr="000A54EC" w:rsidRDefault="00822CB8" w:rsidP="00822CB8">
      <w:pPr>
        <w:spacing w:before="5" w:line="360" w:lineRule="auto"/>
        <w:ind w:left="542" w:right="250"/>
        <w:jc w:val="both"/>
        <w:rPr>
          <w:sz w:val="28"/>
          <w:szCs w:val="28"/>
        </w:rPr>
      </w:pPr>
      <w:r w:rsidRPr="000A54EC">
        <w:rPr>
          <w:i/>
          <w:sz w:val="28"/>
          <w:szCs w:val="28"/>
        </w:rPr>
        <w:t xml:space="preserve">В музыкальной деятельности: </w:t>
      </w:r>
      <w:r w:rsidRPr="000A54EC">
        <w:rPr>
          <w:sz w:val="28"/>
          <w:szCs w:val="28"/>
        </w:rPr>
        <w:t>эмоционально откликается на музыку разного характера; узнает знакомые мелодии и различает высоту звуков</w:t>
      </w:r>
      <w:r w:rsidRPr="000A54EC">
        <w:rPr>
          <w:spacing w:val="1"/>
          <w:sz w:val="28"/>
          <w:szCs w:val="28"/>
        </w:rPr>
        <w:t xml:space="preserve"> </w:t>
      </w:r>
      <w:r w:rsidRPr="000A54EC">
        <w:rPr>
          <w:sz w:val="28"/>
          <w:szCs w:val="28"/>
        </w:rPr>
        <w:t>(высокий – низкий); вместе с воспитателем подпевает в песне музыкальные фразы; двигается в соответствии с характером музыки, начинает</w:t>
      </w:r>
      <w:r w:rsidRPr="000A54EC">
        <w:rPr>
          <w:spacing w:val="1"/>
          <w:sz w:val="28"/>
          <w:szCs w:val="28"/>
        </w:rPr>
        <w:t xml:space="preserve"> </w:t>
      </w:r>
      <w:r w:rsidRPr="000A54EC">
        <w:rPr>
          <w:sz w:val="28"/>
          <w:szCs w:val="28"/>
        </w:rPr>
        <w:t>движение</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первыми</w:t>
      </w:r>
      <w:r w:rsidRPr="000A54EC">
        <w:rPr>
          <w:spacing w:val="1"/>
          <w:sz w:val="28"/>
          <w:szCs w:val="28"/>
        </w:rPr>
        <w:t xml:space="preserve"> </w:t>
      </w:r>
      <w:r w:rsidRPr="000A54EC">
        <w:rPr>
          <w:sz w:val="28"/>
          <w:szCs w:val="28"/>
        </w:rPr>
        <w:t>звуками</w:t>
      </w:r>
      <w:r w:rsidRPr="000A54EC">
        <w:rPr>
          <w:spacing w:val="1"/>
          <w:sz w:val="28"/>
          <w:szCs w:val="28"/>
        </w:rPr>
        <w:t xml:space="preserve"> </w:t>
      </w:r>
      <w:r w:rsidRPr="000A54EC">
        <w:rPr>
          <w:sz w:val="28"/>
          <w:szCs w:val="28"/>
        </w:rPr>
        <w:t>музыки;</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подражанию</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самостоятельно</w:t>
      </w:r>
      <w:r w:rsidRPr="000A54EC">
        <w:rPr>
          <w:spacing w:val="1"/>
          <w:sz w:val="28"/>
          <w:szCs w:val="28"/>
        </w:rPr>
        <w:t xml:space="preserve"> </w:t>
      </w:r>
      <w:r w:rsidRPr="000A54EC">
        <w:rPr>
          <w:sz w:val="28"/>
          <w:szCs w:val="28"/>
        </w:rPr>
        <w:t>выполняет</w:t>
      </w:r>
      <w:r w:rsidRPr="000A54EC">
        <w:rPr>
          <w:spacing w:val="1"/>
          <w:sz w:val="28"/>
          <w:szCs w:val="28"/>
        </w:rPr>
        <w:t xml:space="preserve"> </w:t>
      </w:r>
      <w:r w:rsidRPr="000A54EC">
        <w:rPr>
          <w:sz w:val="28"/>
          <w:szCs w:val="28"/>
        </w:rPr>
        <w:t>движения:</w:t>
      </w:r>
      <w:r w:rsidRPr="000A54EC">
        <w:rPr>
          <w:spacing w:val="1"/>
          <w:sz w:val="28"/>
          <w:szCs w:val="28"/>
        </w:rPr>
        <w:t xml:space="preserve"> </w:t>
      </w:r>
      <w:r w:rsidRPr="000A54EC">
        <w:rPr>
          <w:sz w:val="28"/>
          <w:szCs w:val="28"/>
        </w:rPr>
        <w:t>притоптывает</w:t>
      </w:r>
      <w:r w:rsidRPr="000A54EC">
        <w:rPr>
          <w:spacing w:val="1"/>
          <w:sz w:val="28"/>
          <w:szCs w:val="28"/>
        </w:rPr>
        <w:t xml:space="preserve"> </w:t>
      </w:r>
      <w:r w:rsidRPr="000A54EC">
        <w:rPr>
          <w:sz w:val="28"/>
          <w:szCs w:val="28"/>
        </w:rPr>
        <w:t>ногой,</w:t>
      </w:r>
      <w:r w:rsidRPr="000A54EC">
        <w:rPr>
          <w:spacing w:val="1"/>
          <w:sz w:val="28"/>
          <w:szCs w:val="28"/>
        </w:rPr>
        <w:t xml:space="preserve"> </w:t>
      </w:r>
      <w:r w:rsidRPr="000A54EC">
        <w:rPr>
          <w:sz w:val="28"/>
          <w:szCs w:val="28"/>
        </w:rPr>
        <w:t>хлопает</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ладоши,</w:t>
      </w:r>
      <w:r w:rsidRPr="000A54EC">
        <w:rPr>
          <w:spacing w:val="1"/>
          <w:sz w:val="28"/>
          <w:szCs w:val="28"/>
        </w:rPr>
        <w:t xml:space="preserve"> </w:t>
      </w:r>
      <w:r w:rsidRPr="000A54EC">
        <w:rPr>
          <w:sz w:val="28"/>
          <w:szCs w:val="28"/>
        </w:rPr>
        <w:t>поворачивает кисти рук, двигается в парах (ходьба, кружение, раскачивание); с удовольствием участвует в музыкальной игре; подыгрывает под</w:t>
      </w:r>
      <w:r w:rsidRPr="000A54EC">
        <w:rPr>
          <w:spacing w:val="1"/>
          <w:sz w:val="28"/>
          <w:szCs w:val="28"/>
        </w:rPr>
        <w:t xml:space="preserve"> </w:t>
      </w:r>
      <w:r w:rsidRPr="000A54EC">
        <w:rPr>
          <w:sz w:val="28"/>
          <w:szCs w:val="28"/>
        </w:rPr>
        <w:t>музыку</w:t>
      </w:r>
      <w:r w:rsidRPr="000A54EC">
        <w:rPr>
          <w:spacing w:val="-9"/>
          <w:sz w:val="28"/>
          <w:szCs w:val="28"/>
        </w:rPr>
        <w:t xml:space="preserve"> </w:t>
      </w:r>
      <w:r w:rsidRPr="000A54EC">
        <w:rPr>
          <w:sz w:val="28"/>
          <w:szCs w:val="28"/>
        </w:rPr>
        <w:t>на шумовых</w:t>
      </w:r>
      <w:r w:rsidRPr="000A54EC">
        <w:rPr>
          <w:spacing w:val="-4"/>
          <w:sz w:val="28"/>
          <w:szCs w:val="28"/>
        </w:rPr>
        <w:t xml:space="preserve"> </w:t>
      </w:r>
      <w:r w:rsidRPr="000A54EC">
        <w:rPr>
          <w:sz w:val="28"/>
          <w:szCs w:val="28"/>
        </w:rPr>
        <w:t>инструментах,</w:t>
      </w:r>
      <w:r w:rsidRPr="000A54EC">
        <w:rPr>
          <w:spacing w:val="4"/>
          <w:sz w:val="28"/>
          <w:szCs w:val="28"/>
        </w:rPr>
        <w:t xml:space="preserve"> </w:t>
      </w:r>
      <w:r w:rsidRPr="000A54EC">
        <w:rPr>
          <w:sz w:val="28"/>
          <w:szCs w:val="28"/>
        </w:rPr>
        <w:t>различает</w:t>
      </w:r>
      <w:r w:rsidRPr="000A54EC">
        <w:rPr>
          <w:spacing w:val="1"/>
          <w:sz w:val="28"/>
          <w:szCs w:val="28"/>
        </w:rPr>
        <w:t xml:space="preserve"> </w:t>
      </w:r>
      <w:r w:rsidRPr="000A54EC">
        <w:rPr>
          <w:sz w:val="28"/>
          <w:szCs w:val="28"/>
        </w:rPr>
        <w:t>и</w:t>
      </w:r>
      <w:r w:rsidRPr="000A54EC">
        <w:rPr>
          <w:spacing w:val="-3"/>
          <w:sz w:val="28"/>
          <w:szCs w:val="28"/>
        </w:rPr>
        <w:t xml:space="preserve"> </w:t>
      </w:r>
      <w:r w:rsidRPr="000A54EC">
        <w:rPr>
          <w:sz w:val="28"/>
          <w:szCs w:val="28"/>
        </w:rPr>
        <w:t>называет</w:t>
      </w:r>
      <w:r w:rsidRPr="000A54EC">
        <w:rPr>
          <w:spacing w:val="1"/>
          <w:sz w:val="28"/>
          <w:szCs w:val="28"/>
        </w:rPr>
        <w:t xml:space="preserve"> </w:t>
      </w:r>
      <w:r w:rsidRPr="000A54EC">
        <w:rPr>
          <w:sz w:val="28"/>
          <w:szCs w:val="28"/>
        </w:rPr>
        <w:t>музыкальные инструменты:</w:t>
      </w:r>
      <w:r w:rsidRPr="000A54EC">
        <w:rPr>
          <w:spacing w:val="2"/>
          <w:sz w:val="28"/>
          <w:szCs w:val="28"/>
        </w:rPr>
        <w:t xml:space="preserve"> </w:t>
      </w:r>
      <w:r w:rsidRPr="000A54EC">
        <w:rPr>
          <w:sz w:val="28"/>
          <w:szCs w:val="28"/>
        </w:rPr>
        <w:t>погремушка,</w:t>
      </w:r>
      <w:r w:rsidRPr="000A54EC">
        <w:rPr>
          <w:spacing w:val="-39"/>
          <w:sz w:val="28"/>
          <w:szCs w:val="28"/>
        </w:rPr>
        <w:t xml:space="preserve"> </w:t>
      </w:r>
      <w:r w:rsidRPr="000A54EC">
        <w:rPr>
          <w:sz w:val="28"/>
          <w:szCs w:val="28"/>
        </w:rPr>
        <w:t>бубен.</w:t>
      </w:r>
    </w:p>
    <w:p w:rsidR="00822CB8" w:rsidRPr="000A54EC" w:rsidRDefault="00822CB8" w:rsidP="00822CB8">
      <w:pPr>
        <w:spacing w:line="360" w:lineRule="auto"/>
        <w:ind w:left="542" w:right="258"/>
        <w:jc w:val="both"/>
        <w:rPr>
          <w:sz w:val="28"/>
          <w:szCs w:val="28"/>
        </w:rPr>
      </w:pPr>
      <w:r w:rsidRPr="000A54EC">
        <w:rPr>
          <w:i/>
          <w:sz w:val="28"/>
          <w:szCs w:val="28"/>
        </w:rPr>
        <w:lastRenderedPageBreak/>
        <w:t xml:space="preserve">В театрализованной деятельности: </w:t>
      </w:r>
      <w:r w:rsidRPr="000A54EC">
        <w:rPr>
          <w:sz w:val="28"/>
          <w:szCs w:val="28"/>
        </w:rPr>
        <w:t>проявляет интерес к театрализованной деятельности; смотрит кукольные спектакли в исполнении педагогов и</w:t>
      </w:r>
      <w:r w:rsidRPr="000A54EC">
        <w:rPr>
          <w:spacing w:val="-57"/>
          <w:sz w:val="28"/>
          <w:szCs w:val="28"/>
        </w:rPr>
        <w:t xml:space="preserve"> </w:t>
      </w:r>
      <w:r w:rsidRPr="000A54EC">
        <w:rPr>
          <w:sz w:val="28"/>
          <w:szCs w:val="28"/>
        </w:rPr>
        <w:t>старших детей; имитирует характерные особенности персонажей (птички, зайчики и т.д.); манипулирует с настольными куклами; сопровождает</w:t>
      </w:r>
      <w:r w:rsidRPr="000A54EC">
        <w:rPr>
          <w:spacing w:val="1"/>
          <w:sz w:val="28"/>
          <w:szCs w:val="28"/>
        </w:rPr>
        <w:t xml:space="preserve"> </w:t>
      </w:r>
      <w:r w:rsidRPr="000A54EC">
        <w:rPr>
          <w:sz w:val="28"/>
          <w:szCs w:val="28"/>
        </w:rPr>
        <w:t>свои</w:t>
      </w:r>
      <w:r w:rsidRPr="000A54EC">
        <w:rPr>
          <w:spacing w:val="-4"/>
          <w:sz w:val="28"/>
          <w:szCs w:val="28"/>
        </w:rPr>
        <w:t xml:space="preserve"> </w:t>
      </w:r>
      <w:r w:rsidRPr="000A54EC">
        <w:rPr>
          <w:sz w:val="28"/>
          <w:szCs w:val="28"/>
        </w:rPr>
        <w:t>действия</w:t>
      </w:r>
      <w:r w:rsidRPr="000A54EC">
        <w:rPr>
          <w:spacing w:val="-4"/>
          <w:sz w:val="28"/>
          <w:szCs w:val="28"/>
        </w:rPr>
        <w:t xml:space="preserve"> </w:t>
      </w:r>
      <w:r w:rsidRPr="000A54EC">
        <w:rPr>
          <w:sz w:val="28"/>
          <w:szCs w:val="28"/>
        </w:rPr>
        <w:t>эмоциональными</w:t>
      </w:r>
      <w:r w:rsidRPr="000A54EC">
        <w:rPr>
          <w:spacing w:val="1"/>
          <w:sz w:val="28"/>
          <w:szCs w:val="28"/>
        </w:rPr>
        <w:t xml:space="preserve"> </w:t>
      </w:r>
      <w:r w:rsidRPr="000A54EC">
        <w:rPr>
          <w:sz w:val="28"/>
          <w:szCs w:val="28"/>
        </w:rPr>
        <w:t>проявлениями</w:t>
      </w:r>
      <w:r w:rsidRPr="000A54EC">
        <w:rPr>
          <w:spacing w:val="-4"/>
          <w:sz w:val="28"/>
          <w:szCs w:val="28"/>
        </w:rPr>
        <w:t xml:space="preserve"> </w:t>
      </w:r>
      <w:r w:rsidRPr="000A54EC">
        <w:rPr>
          <w:sz w:val="28"/>
          <w:szCs w:val="28"/>
        </w:rPr>
        <w:t>(жест,</w:t>
      </w:r>
      <w:r w:rsidRPr="000A54EC">
        <w:rPr>
          <w:spacing w:val="-2"/>
          <w:sz w:val="28"/>
          <w:szCs w:val="28"/>
        </w:rPr>
        <w:t xml:space="preserve"> </w:t>
      </w:r>
      <w:r w:rsidRPr="000A54EC">
        <w:rPr>
          <w:sz w:val="28"/>
          <w:szCs w:val="28"/>
        </w:rPr>
        <w:t>поза</w:t>
      </w:r>
      <w:r w:rsidRPr="000A54EC">
        <w:rPr>
          <w:spacing w:val="3"/>
          <w:sz w:val="28"/>
          <w:szCs w:val="28"/>
        </w:rPr>
        <w:t xml:space="preserve"> </w:t>
      </w:r>
      <w:r w:rsidRPr="000A54EC">
        <w:rPr>
          <w:sz w:val="28"/>
          <w:szCs w:val="28"/>
        </w:rPr>
        <w:t>и</w:t>
      </w:r>
      <w:r w:rsidRPr="000A54EC">
        <w:rPr>
          <w:spacing w:val="1"/>
          <w:sz w:val="28"/>
          <w:szCs w:val="28"/>
        </w:rPr>
        <w:t xml:space="preserve"> </w:t>
      </w:r>
      <w:r w:rsidRPr="000A54EC">
        <w:rPr>
          <w:sz w:val="28"/>
          <w:szCs w:val="28"/>
        </w:rPr>
        <w:t>пр.);</w:t>
      </w:r>
      <w:r w:rsidRPr="000A54EC">
        <w:rPr>
          <w:spacing w:val="-4"/>
          <w:sz w:val="28"/>
          <w:szCs w:val="28"/>
        </w:rPr>
        <w:t xml:space="preserve"> </w:t>
      </w:r>
      <w:r w:rsidRPr="000A54EC">
        <w:rPr>
          <w:sz w:val="28"/>
          <w:szCs w:val="28"/>
        </w:rPr>
        <w:t>использует в</w:t>
      </w:r>
      <w:r w:rsidRPr="000A54EC">
        <w:rPr>
          <w:spacing w:val="2"/>
          <w:sz w:val="28"/>
          <w:szCs w:val="28"/>
        </w:rPr>
        <w:t xml:space="preserve"> </w:t>
      </w:r>
      <w:r w:rsidRPr="000A54EC">
        <w:rPr>
          <w:sz w:val="28"/>
          <w:szCs w:val="28"/>
        </w:rPr>
        <w:t>игре</w:t>
      </w:r>
      <w:r w:rsidRPr="000A54EC">
        <w:rPr>
          <w:spacing w:val="3"/>
          <w:sz w:val="28"/>
          <w:szCs w:val="28"/>
        </w:rPr>
        <w:t xml:space="preserve"> </w:t>
      </w:r>
      <w:r w:rsidRPr="000A54EC">
        <w:rPr>
          <w:sz w:val="28"/>
          <w:szCs w:val="28"/>
        </w:rPr>
        <w:t>различные</w:t>
      </w:r>
      <w:r w:rsidRPr="000A54EC">
        <w:rPr>
          <w:spacing w:val="-9"/>
          <w:sz w:val="28"/>
          <w:szCs w:val="28"/>
        </w:rPr>
        <w:t xml:space="preserve"> </w:t>
      </w:r>
      <w:r w:rsidRPr="000A54EC">
        <w:rPr>
          <w:sz w:val="28"/>
          <w:szCs w:val="28"/>
        </w:rPr>
        <w:t>атрибуты</w:t>
      </w:r>
      <w:r w:rsidRPr="000A54EC">
        <w:rPr>
          <w:spacing w:val="1"/>
          <w:sz w:val="28"/>
          <w:szCs w:val="28"/>
        </w:rPr>
        <w:t xml:space="preserve"> </w:t>
      </w:r>
      <w:r w:rsidRPr="000A54EC">
        <w:rPr>
          <w:sz w:val="28"/>
          <w:szCs w:val="28"/>
        </w:rPr>
        <w:t>(шапочки,</w:t>
      </w:r>
      <w:r w:rsidRPr="000A54EC">
        <w:rPr>
          <w:spacing w:val="-3"/>
          <w:sz w:val="28"/>
          <w:szCs w:val="28"/>
        </w:rPr>
        <w:t xml:space="preserve"> </w:t>
      </w:r>
      <w:r w:rsidRPr="000A54EC">
        <w:rPr>
          <w:sz w:val="28"/>
          <w:szCs w:val="28"/>
        </w:rPr>
        <w:t>платочки,</w:t>
      </w:r>
      <w:r w:rsidRPr="000A54EC">
        <w:rPr>
          <w:spacing w:val="-6"/>
          <w:sz w:val="28"/>
          <w:szCs w:val="28"/>
        </w:rPr>
        <w:t xml:space="preserve"> </w:t>
      </w:r>
      <w:r w:rsidRPr="000A54EC">
        <w:rPr>
          <w:sz w:val="28"/>
          <w:szCs w:val="28"/>
        </w:rPr>
        <w:t>ободки).</w:t>
      </w:r>
    </w:p>
    <w:p w:rsidR="00822CB8" w:rsidRPr="000A54EC" w:rsidRDefault="00822CB8" w:rsidP="00822CB8">
      <w:pPr>
        <w:spacing w:before="79" w:line="362" w:lineRule="auto"/>
        <w:ind w:left="542" w:right="254"/>
        <w:jc w:val="both"/>
        <w:rPr>
          <w:sz w:val="28"/>
          <w:szCs w:val="28"/>
        </w:rPr>
      </w:pPr>
      <w:r w:rsidRPr="000A54EC">
        <w:rPr>
          <w:i/>
          <w:sz w:val="28"/>
          <w:szCs w:val="28"/>
        </w:rPr>
        <w:t xml:space="preserve">В культурно-досуговой деятельности: </w:t>
      </w:r>
      <w:r w:rsidRPr="000A54EC">
        <w:rPr>
          <w:sz w:val="28"/>
          <w:szCs w:val="28"/>
        </w:rPr>
        <w:t>проявляет умение самостоятельной работы с</w:t>
      </w:r>
      <w:r w:rsidR="00F108CD" w:rsidRPr="000A54EC">
        <w:rPr>
          <w:sz w:val="28"/>
          <w:szCs w:val="28"/>
        </w:rPr>
        <w:t xml:space="preserve"> </w:t>
      </w:r>
      <w:r w:rsidRPr="000A54EC">
        <w:rPr>
          <w:sz w:val="28"/>
          <w:szCs w:val="28"/>
        </w:rPr>
        <w:t>художественными материалами; с желанием участвует в играх,</w:t>
      </w:r>
      <w:r w:rsidRPr="000A54EC">
        <w:rPr>
          <w:spacing w:val="-57"/>
          <w:sz w:val="28"/>
          <w:szCs w:val="28"/>
        </w:rPr>
        <w:t xml:space="preserve"> </w:t>
      </w:r>
      <w:r w:rsidRPr="000A54EC">
        <w:rPr>
          <w:sz w:val="28"/>
          <w:szCs w:val="28"/>
        </w:rPr>
        <w:t>театрализованных представлениях, забавах, развлечениях и праздниках; проявляет умение следить за действиями игрушек, сказочных героев,</w:t>
      </w:r>
      <w:r w:rsidRPr="000A54EC">
        <w:rPr>
          <w:spacing w:val="1"/>
          <w:sz w:val="28"/>
          <w:szCs w:val="28"/>
        </w:rPr>
        <w:t xml:space="preserve"> </w:t>
      </w:r>
      <w:r w:rsidRPr="000A54EC">
        <w:rPr>
          <w:sz w:val="28"/>
          <w:szCs w:val="28"/>
        </w:rPr>
        <w:t>адекватно</w:t>
      </w:r>
      <w:r w:rsidRPr="000A54EC">
        <w:rPr>
          <w:spacing w:val="6"/>
          <w:sz w:val="28"/>
          <w:szCs w:val="28"/>
        </w:rPr>
        <w:t xml:space="preserve"> </w:t>
      </w:r>
      <w:r w:rsidRPr="000A54EC">
        <w:rPr>
          <w:sz w:val="28"/>
          <w:szCs w:val="28"/>
        </w:rPr>
        <w:t>реагировать</w:t>
      </w:r>
      <w:r w:rsidRPr="000A54EC">
        <w:rPr>
          <w:spacing w:val="4"/>
          <w:sz w:val="28"/>
          <w:szCs w:val="28"/>
        </w:rPr>
        <w:t xml:space="preserve"> </w:t>
      </w:r>
      <w:r w:rsidRPr="000A54EC">
        <w:rPr>
          <w:sz w:val="28"/>
          <w:szCs w:val="28"/>
        </w:rPr>
        <w:t>на</w:t>
      </w:r>
      <w:r w:rsidRPr="000A54EC">
        <w:rPr>
          <w:spacing w:val="-5"/>
          <w:sz w:val="28"/>
          <w:szCs w:val="28"/>
        </w:rPr>
        <w:t xml:space="preserve"> </w:t>
      </w:r>
      <w:r w:rsidRPr="000A54EC">
        <w:rPr>
          <w:sz w:val="28"/>
          <w:szCs w:val="28"/>
        </w:rPr>
        <w:t>них;</w:t>
      </w:r>
      <w:r w:rsidRPr="000A54EC">
        <w:rPr>
          <w:spacing w:val="-2"/>
          <w:sz w:val="28"/>
          <w:szCs w:val="28"/>
        </w:rPr>
        <w:t xml:space="preserve"> </w:t>
      </w:r>
      <w:r w:rsidRPr="000A54EC">
        <w:rPr>
          <w:sz w:val="28"/>
          <w:szCs w:val="28"/>
        </w:rPr>
        <w:t>демонстрирует</w:t>
      </w:r>
      <w:r w:rsidRPr="000A54EC">
        <w:rPr>
          <w:spacing w:val="4"/>
          <w:sz w:val="28"/>
          <w:szCs w:val="28"/>
        </w:rPr>
        <w:t xml:space="preserve"> </w:t>
      </w:r>
      <w:r w:rsidRPr="000A54EC">
        <w:rPr>
          <w:sz w:val="28"/>
          <w:szCs w:val="28"/>
        </w:rPr>
        <w:t>навык</w:t>
      </w:r>
      <w:r w:rsidRPr="000A54EC">
        <w:rPr>
          <w:spacing w:val="1"/>
          <w:sz w:val="28"/>
          <w:szCs w:val="28"/>
        </w:rPr>
        <w:t xml:space="preserve"> </w:t>
      </w:r>
      <w:r w:rsidRPr="000A54EC">
        <w:rPr>
          <w:sz w:val="28"/>
          <w:szCs w:val="28"/>
        </w:rPr>
        <w:t>перевоплощения</w:t>
      </w:r>
      <w:r w:rsidRPr="000A54EC">
        <w:rPr>
          <w:spacing w:val="4"/>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в</w:t>
      </w:r>
      <w:r w:rsidRPr="000A54EC">
        <w:rPr>
          <w:spacing w:val="-1"/>
          <w:sz w:val="28"/>
          <w:szCs w:val="28"/>
        </w:rPr>
        <w:t xml:space="preserve"> </w:t>
      </w:r>
      <w:r w:rsidRPr="000A54EC">
        <w:rPr>
          <w:sz w:val="28"/>
          <w:szCs w:val="28"/>
        </w:rPr>
        <w:t>образы</w:t>
      </w:r>
      <w:r w:rsidR="00F108CD" w:rsidRPr="000A54EC">
        <w:rPr>
          <w:sz w:val="28"/>
          <w:szCs w:val="28"/>
        </w:rPr>
        <w:t xml:space="preserve"> </w:t>
      </w:r>
      <w:r w:rsidRPr="000A54EC">
        <w:rPr>
          <w:sz w:val="28"/>
          <w:szCs w:val="28"/>
        </w:rPr>
        <w:t>сказочных</w:t>
      </w:r>
      <w:r w:rsidRPr="000A54EC">
        <w:rPr>
          <w:spacing w:val="-3"/>
          <w:sz w:val="28"/>
          <w:szCs w:val="28"/>
        </w:rPr>
        <w:t xml:space="preserve"> </w:t>
      </w:r>
      <w:r w:rsidRPr="000A54EC">
        <w:rPr>
          <w:sz w:val="28"/>
          <w:szCs w:val="28"/>
        </w:rPr>
        <w:t>героев.</w:t>
      </w:r>
    </w:p>
    <w:p w:rsidR="00822CB8" w:rsidRPr="000A54EC" w:rsidRDefault="00822CB8" w:rsidP="00822CB8">
      <w:pPr>
        <w:spacing w:line="269" w:lineRule="exact"/>
        <w:ind w:left="542"/>
        <w:jc w:val="both"/>
        <w:rPr>
          <w:sz w:val="28"/>
          <w:szCs w:val="28"/>
        </w:rPr>
      </w:pPr>
      <w:r w:rsidRPr="000A54EC">
        <w:rPr>
          <w:sz w:val="28"/>
          <w:szCs w:val="28"/>
        </w:rPr>
        <w:t>От</w:t>
      </w:r>
      <w:r w:rsidRPr="000A54EC">
        <w:rPr>
          <w:spacing w:val="2"/>
          <w:sz w:val="28"/>
          <w:szCs w:val="28"/>
        </w:rPr>
        <w:t xml:space="preserve"> </w:t>
      </w:r>
      <w:r w:rsidRPr="000A54EC">
        <w:rPr>
          <w:sz w:val="28"/>
          <w:szCs w:val="28"/>
        </w:rPr>
        <w:t>3</w:t>
      </w:r>
      <w:r w:rsidRPr="000A54EC">
        <w:rPr>
          <w:spacing w:val="1"/>
          <w:sz w:val="28"/>
          <w:szCs w:val="28"/>
        </w:rPr>
        <w:t xml:space="preserve"> </w:t>
      </w:r>
      <w:r w:rsidRPr="000A54EC">
        <w:rPr>
          <w:sz w:val="28"/>
          <w:szCs w:val="28"/>
        </w:rPr>
        <w:t>лет</w:t>
      </w:r>
      <w:r w:rsidRPr="000A54EC">
        <w:rPr>
          <w:spacing w:val="-3"/>
          <w:sz w:val="28"/>
          <w:szCs w:val="28"/>
        </w:rPr>
        <w:t xml:space="preserve"> </w:t>
      </w:r>
      <w:r w:rsidRPr="000A54EC">
        <w:rPr>
          <w:sz w:val="28"/>
          <w:szCs w:val="28"/>
        </w:rPr>
        <w:t>до</w:t>
      </w:r>
      <w:r w:rsidRPr="000A54EC">
        <w:rPr>
          <w:spacing w:val="1"/>
          <w:sz w:val="28"/>
          <w:szCs w:val="28"/>
        </w:rPr>
        <w:t xml:space="preserve"> </w:t>
      </w:r>
      <w:r w:rsidRPr="000A54EC">
        <w:rPr>
          <w:sz w:val="28"/>
          <w:szCs w:val="28"/>
        </w:rPr>
        <w:t>4</w:t>
      </w:r>
      <w:r w:rsidRPr="000A54EC">
        <w:rPr>
          <w:spacing w:val="-4"/>
          <w:sz w:val="28"/>
          <w:szCs w:val="28"/>
        </w:rPr>
        <w:t xml:space="preserve"> </w:t>
      </w:r>
      <w:r w:rsidRPr="000A54EC">
        <w:rPr>
          <w:sz w:val="28"/>
          <w:szCs w:val="28"/>
        </w:rPr>
        <w:t>лет</w:t>
      </w:r>
    </w:p>
    <w:p w:rsidR="00822CB8" w:rsidRPr="000A54EC" w:rsidRDefault="00822CB8" w:rsidP="00822CB8">
      <w:pPr>
        <w:spacing w:before="180"/>
        <w:ind w:left="542"/>
        <w:rPr>
          <w:sz w:val="28"/>
          <w:szCs w:val="28"/>
        </w:rPr>
      </w:pPr>
      <w:r w:rsidRPr="000A54EC">
        <w:rPr>
          <w:sz w:val="28"/>
          <w:szCs w:val="28"/>
        </w:rPr>
        <w:t>В</w:t>
      </w:r>
      <w:r w:rsidRPr="000A54EC">
        <w:rPr>
          <w:spacing w:val="38"/>
          <w:sz w:val="28"/>
          <w:szCs w:val="28"/>
        </w:rPr>
        <w:t xml:space="preserve"> </w:t>
      </w:r>
      <w:r w:rsidRPr="000A54EC">
        <w:rPr>
          <w:sz w:val="28"/>
          <w:szCs w:val="28"/>
        </w:rPr>
        <w:t>области</w:t>
      </w:r>
      <w:r w:rsidRPr="000A54EC">
        <w:rPr>
          <w:spacing w:val="42"/>
          <w:sz w:val="28"/>
          <w:szCs w:val="28"/>
        </w:rPr>
        <w:t xml:space="preserve"> </w:t>
      </w:r>
      <w:r w:rsidRPr="000A54EC">
        <w:rPr>
          <w:sz w:val="28"/>
          <w:szCs w:val="28"/>
        </w:rPr>
        <w:t>художественно-эстетического</w:t>
      </w:r>
      <w:r w:rsidRPr="000A54EC">
        <w:rPr>
          <w:spacing w:val="45"/>
          <w:sz w:val="28"/>
          <w:szCs w:val="28"/>
        </w:rPr>
        <w:t xml:space="preserve"> </w:t>
      </w:r>
      <w:r w:rsidRPr="000A54EC">
        <w:rPr>
          <w:sz w:val="28"/>
          <w:szCs w:val="28"/>
        </w:rPr>
        <w:t>развития</w:t>
      </w:r>
      <w:r w:rsidRPr="000A54EC">
        <w:rPr>
          <w:spacing w:val="37"/>
          <w:sz w:val="28"/>
          <w:szCs w:val="28"/>
        </w:rPr>
        <w:t xml:space="preserve"> </w:t>
      </w:r>
      <w:r w:rsidRPr="000A54EC">
        <w:rPr>
          <w:sz w:val="28"/>
          <w:szCs w:val="28"/>
        </w:rPr>
        <w:t>основными</w:t>
      </w:r>
      <w:r w:rsidRPr="000A54EC">
        <w:rPr>
          <w:spacing w:val="42"/>
          <w:sz w:val="28"/>
          <w:szCs w:val="28"/>
        </w:rPr>
        <w:t xml:space="preserve"> </w:t>
      </w:r>
      <w:r w:rsidRPr="000A54EC">
        <w:rPr>
          <w:b/>
          <w:i/>
          <w:sz w:val="28"/>
          <w:szCs w:val="28"/>
        </w:rPr>
        <w:t>задачами</w:t>
      </w:r>
      <w:r w:rsidRPr="000A54EC">
        <w:rPr>
          <w:b/>
          <w:i/>
          <w:spacing w:val="42"/>
          <w:sz w:val="28"/>
          <w:szCs w:val="28"/>
        </w:rPr>
        <w:t xml:space="preserve"> </w:t>
      </w:r>
      <w:r w:rsidRPr="000A54EC">
        <w:rPr>
          <w:sz w:val="28"/>
          <w:szCs w:val="28"/>
        </w:rPr>
        <w:t>образовательной деятельности являются:</w:t>
      </w:r>
    </w:p>
    <w:p w:rsidR="00822CB8" w:rsidRPr="000A54EC" w:rsidRDefault="00822CB8" w:rsidP="00822CB8">
      <w:pPr>
        <w:spacing w:before="137"/>
        <w:ind w:left="542"/>
        <w:rPr>
          <w:i/>
          <w:sz w:val="28"/>
          <w:szCs w:val="28"/>
        </w:rPr>
      </w:pPr>
      <w:r w:rsidRPr="000A54EC">
        <w:rPr>
          <w:i/>
          <w:sz w:val="28"/>
          <w:szCs w:val="28"/>
        </w:rPr>
        <w:t>Приобщение</w:t>
      </w:r>
      <w:r w:rsidRPr="000A54EC">
        <w:rPr>
          <w:i/>
          <w:spacing w:val="-8"/>
          <w:sz w:val="28"/>
          <w:szCs w:val="28"/>
        </w:rPr>
        <w:t xml:space="preserve"> </w:t>
      </w:r>
      <w:r w:rsidRPr="000A54EC">
        <w:rPr>
          <w:i/>
          <w:sz w:val="28"/>
          <w:szCs w:val="28"/>
        </w:rPr>
        <w:t>к</w:t>
      </w:r>
      <w:r w:rsidRPr="000A54EC">
        <w:rPr>
          <w:i/>
          <w:spacing w:val="-9"/>
          <w:sz w:val="28"/>
          <w:szCs w:val="28"/>
        </w:rPr>
        <w:t xml:space="preserve"> </w:t>
      </w:r>
      <w:r w:rsidRPr="000A54EC">
        <w:rPr>
          <w:i/>
          <w:sz w:val="28"/>
          <w:szCs w:val="28"/>
        </w:rPr>
        <w:t>искусству:</w:t>
      </w:r>
    </w:p>
    <w:p w:rsidR="00822CB8" w:rsidRPr="000A54EC" w:rsidRDefault="00822CB8" w:rsidP="00822CB8">
      <w:pPr>
        <w:spacing w:before="175" w:line="362" w:lineRule="auto"/>
        <w:ind w:left="542" w:right="513"/>
        <w:rPr>
          <w:sz w:val="28"/>
          <w:szCs w:val="28"/>
        </w:rPr>
      </w:pPr>
      <w:r w:rsidRPr="000A54EC">
        <w:rPr>
          <w:sz w:val="28"/>
          <w:szCs w:val="28"/>
        </w:rPr>
        <w:t>Продолжать</w:t>
      </w:r>
      <w:r w:rsidRPr="000A54EC">
        <w:rPr>
          <w:spacing w:val="-5"/>
          <w:sz w:val="28"/>
          <w:szCs w:val="28"/>
        </w:rPr>
        <w:t xml:space="preserve"> </w:t>
      </w:r>
      <w:r w:rsidRPr="000A54EC">
        <w:rPr>
          <w:sz w:val="28"/>
          <w:szCs w:val="28"/>
        </w:rPr>
        <w:t>развивать</w:t>
      </w:r>
      <w:r w:rsidRPr="000A54EC">
        <w:rPr>
          <w:spacing w:val="10"/>
          <w:sz w:val="28"/>
          <w:szCs w:val="28"/>
        </w:rPr>
        <w:t xml:space="preserve"> </w:t>
      </w:r>
      <w:r w:rsidRPr="000A54EC">
        <w:rPr>
          <w:sz w:val="28"/>
          <w:szCs w:val="28"/>
        </w:rPr>
        <w:t>художественное</w:t>
      </w:r>
      <w:r w:rsidRPr="000A54EC">
        <w:rPr>
          <w:spacing w:val="8"/>
          <w:sz w:val="28"/>
          <w:szCs w:val="28"/>
        </w:rPr>
        <w:t xml:space="preserve"> </w:t>
      </w:r>
      <w:r w:rsidRPr="000A54EC">
        <w:rPr>
          <w:sz w:val="28"/>
          <w:szCs w:val="28"/>
        </w:rPr>
        <w:t>восприятие,</w:t>
      </w:r>
      <w:r w:rsidRPr="000A54EC">
        <w:rPr>
          <w:spacing w:val="10"/>
          <w:sz w:val="28"/>
          <w:szCs w:val="28"/>
        </w:rPr>
        <w:t xml:space="preserve"> </w:t>
      </w:r>
      <w:r w:rsidRPr="000A54EC">
        <w:rPr>
          <w:sz w:val="28"/>
          <w:szCs w:val="28"/>
        </w:rPr>
        <w:t>подводить</w:t>
      </w:r>
      <w:r w:rsidRPr="000A54EC">
        <w:rPr>
          <w:spacing w:val="14"/>
          <w:sz w:val="28"/>
          <w:szCs w:val="28"/>
        </w:rPr>
        <w:t xml:space="preserve"> </w:t>
      </w:r>
      <w:r w:rsidRPr="000A54EC">
        <w:rPr>
          <w:sz w:val="28"/>
          <w:szCs w:val="28"/>
        </w:rPr>
        <w:t>детей</w:t>
      </w:r>
      <w:r w:rsidRPr="000A54EC">
        <w:rPr>
          <w:spacing w:val="13"/>
          <w:sz w:val="28"/>
          <w:szCs w:val="28"/>
        </w:rPr>
        <w:t xml:space="preserve"> </w:t>
      </w:r>
      <w:r w:rsidRPr="000A54EC">
        <w:rPr>
          <w:sz w:val="28"/>
          <w:szCs w:val="28"/>
        </w:rPr>
        <w:t>к</w:t>
      </w:r>
      <w:r w:rsidRPr="000A54EC">
        <w:rPr>
          <w:spacing w:val="6"/>
          <w:sz w:val="28"/>
          <w:szCs w:val="28"/>
        </w:rPr>
        <w:t xml:space="preserve"> </w:t>
      </w:r>
      <w:r w:rsidRPr="000A54EC">
        <w:rPr>
          <w:sz w:val="28"/>
          <w:szCs w:val="28"/>
        </w:rPr>
        <w:t>восприятию произведений</w:t>
      </w:r>
      <w:r w:rsidRPr="000A54EC">
        <w:rPr>
          <w:spacing w:val="-3"/>
          <w:sz w:val="28"/>
          <w:szCs w:val="28"/>
        </w:rPr>
        <w:t xml:space="preserve"> </w:t>
      </w:r>
      <w:r w:rsidRPr="000A54EC">
        <w:rPr>
          <w:sz w:val="28"/>
          <w:szCs w:val="28"/>
        </w:rPr>
        <w:t>искусства</w:t>
      </w:r>
      <w:r w:rsidRPr="000A54EC">
        <w:rPr>
          <w:spacing w:val="-2"/>
          <w:sz w:val="28"/>
          <w:szCs w:val="28"/>
        </w:rPr>
        <w:t xml:space="preserve"> </w:t>
      </w:r>
      <w:r w:rsidRPr="000A54EC">
        <w:rPr>
          <w:sz w:val="28"/>
          <w:szCs w:val="28"/>
        </w:rPr>
        <w:t>(разглядывать</w:t>
      </w:r>
      <w:r w:rsidRPr="000A54EC">
        <w:rPr>
          <w:spacing w:val="-4"/>
          <w:sz w:val="28"/>
          <w:szCs w:val="28"/>
        </w:rPr>
        <w:t xml:space="preserve"> </w:t>
      </w:r>
      <w:r w:rsidRPr="000A54EC">
        <w:rPr>
          <w:sz w:val="28"/>
          <w:szCs w:val="28"/>
        </w:rPr>
        <w:t>и</w:t>
      </w:r>
      <w:r w:rsidRPr="000A54EC">
        <w:rPr>
          <w:spacing w:val="-5"/>
          <w:sz w:val="28"/>
          <w:szCs w:val="28"/>
        </w:rPr>
        <w:t xml:space="preserve"> </w:t>
      </w:r>
      <w:r w:rsidRPr="000A54EC">
        <w:rPr>
          <w:sz w:val="28"/>
          <w:szCs w:val="28"/>
        </w:rPr>
        <w:t>чувствовать);</w:t>
      </w:r>
      <w:r w:rsidRPr="000A54EC">
        <w:rPr>
          <w:spacing w:val="-57"/>
          <w:sz w:val="28"/>
          <w:szCs w:val="28"/>
        </w:rPr>
        <w:t xml:space="preserve"> </w:t>
      </w:r>
      <w:r w:rsidRPr="000A54EC">
        <w:rPr>
          <w:sz w:val="28"/>
          <w:szCs w:val="28"/>
        </w:rPr>
        <w:t>воспитывать</w:t>
      </w:r>
      <w:r w:rsidRPr="000A54EC">
        <w:rPr>
          <w:spacing w:val="-2"/>
          <w:sz w:val="28"/>
          <w:szCs w:val="28"/>
        </w:rPr>
        <w:t xml:space="preserve"> </w:t>
      </w:r>
      <w:r w:rsidRPr="000A54EC">
        <w:rPr>
          <w:sz w:val="28"/>
          <w:szCs w:val="28"/>
        </w:rPr>
        <w:t>интерес</w:t>
      </w:r>
      <w:r w:rsidRPr="000A54EC">
        <w:rPr>
          <w:spacing w:val="-3"/>
          <w:sz w:val="28"/>
          <w:szCs w:val="28"/>
        </w:rPr>
        <w:t xml:space="preserve"> </w:t>
      </w:r>
      <w:r w:rsidRPr="000A54EC">
        <w:rPr>
          <w:sz w:val="28"/>
          <w:szCs w:val="28"/>
        </w:rPr>
        <w:t>к</w:t>
      </w:r>
      <w:r w:rsidRPr="000A54EC">
        <w:rPr>
          <w:spacing w:val="-4"/>
          <w:sz w:val="28"/>
          <w:szCs w:val="28"/>
        </w:rPr>
        <w:t xml:space="preserve"> </w:t>
      </w:r>
      <w:r w:rsidRPr="000A54EC">
        <w:rPr>
          <w:sz w:val="28"/>
          <w:szCs w:val="28"/>
        </w:rPr>
        <w:t>искусству;</w:t>
      </w:r>
    </w:p>
    <w:p w:rsidR="00822CB8" w:rsidRPr="000A54EC" w:rsidRDefault="00375E4D" w:rsidP="00375E4D">
      <w:pPr>
        <w:tabs>
          <w:tab w:val="left" w:pos="6188"/>
        </w:tabs>
        <w:rPr>
          <w:sz w:val="28"/>
          <w:szCs w:val="28"/>
        </w:rPr>
      </w:pPr>
      <w:r>
        <w:rPr>
          <w:sz w:val="28"/>
          <w:szCs w:val="28"/>
        </w:rPr>
        <w:t xml:space="preserve">       </w:t>
      </w:r>
      <w:r w:rsidR="00822CB8" w:rsidRPr="000A54EC">
        <w:rPr>
          <w:sz w:val="28"/>
          <w:szCs w:val="28"/>
        </w:rPr>
        <w:t>формировать</w:t>
      </w:r>
      <w:r w:rsidR="00822CB8" w:rsidRPr="000A54EC">
        <w:rPr>
          <w:spacing w:val="-4"/>
          <w:sz w:val="28"/>
          <w:szCs w:val="28"/>
        </w:rPr>
        <w:t xml:space="preserve"> </w:t>
      </w:r>
      <w:r w:rsidR="00822CB8" w:rsidRPr="000A54EC">
        <w:rPr>
          <w:sz w:val="28"/>
          <w:szCs w:val="28"/>
        </w:rPr>
        <w:t>понимание красоты</w:t>
      </w:r>
      <w:r w:rsidR="00822CB8" w:rsidRPr="000A54EC">
        <w:rPr>
          <w:spacing w:val="2"/>
          <w:sz w:val="28"/>
          <w:szCs w:val="28"/>
        </w:rPr>
        <w:t xml:space="preserve"> </w:t>
      </w:r>
      <w:r w:rsidR="00822CB8" w:rsidRPr="000A54EC">
        <w:rPr>
          <w:sz w:val="28"/>
          <w:szCs w:val="28"/>
        </w:rPr>
        <w:t xml:space="preserve">произведений  </w:t>
      </w:r>
      <w:r w:rsidR="00822CB8" w:rsidRPr="000A54EC">
        <w:rPr>
          <w:spacing w:val="11"/>
          <w:sz w:val="28"/>
          <w:szCs w:val="28"/>
        </w:rPr>
        <w:t xml:space="preserve"> </w:t>
      </w:r>
      <w:r w:rsidR="00822CB8" w:rsidRPr="000A54EC">
        <w:rPr>
          <w:sz w:val="28"/>
          <w:szCs w:val="28"/>
        </w:rPr>
        <w:t>искусства,</w:t>
      </w:r>
      <w:r w:rsidR="00822CB8" w:rsidRPr="000A54EC">
        <w:rPr>
          <w:spacing w:val="4"/>
          <w:sz w:val="28"/>
          <w:szCs w:val="28"/>
        </w:rPr>
        <w:t xml:space="preserve"> </w:t>
      </w:r>
      <w:r w:rsidR="00822CB8" w:rsidRPr="000A54EC">
        <w:rPr>
          <w:sz w:val="28"/>
          <w:szCs w:val="28"/>
        </w:rPr>
        <w:t xml:space="preserve">потребность  </w:t>
      </w:r>
      <w:r w:rsidR="00822CB8" w:rsidRPr="000A54EC">
        <w:rPr>
          <w:spacing w:val="28"/>
          <w:sz w:val="28"/>
          <w:szCs w:val="28"/>
        </w:rPr>
        <w:t xml:space="preserve"> </w:t>
      </w:r>
      <w:r w:rsidR="00822CB8" w:rsidRPr="000A54EC">
        <w:rPr>
          <w:sz w:val="28"/>
          <w:szCs w:val="28"/>
        </w:rPr>
        <w:t xml:space="preserve">общения       </w:t>
      </w:r>
      <w:r w:rsidR="00822CB8" w:rsidRPr="000A54EC">
        <w:rPr>
          <w:spacing w:val="20"/>
          <w:sz w:val="28"/>
          <w:szCs w:val="28"/>
        </w:rPr>
        <w:t xml:space="preserve"> </w:t>
      </w:r>
      <w:r w:rsidR="00822CB8" w:rsidRPr="000A54EC">
        <w:rPr>
          <w:sz w:val="28"/>
          <w:szCs w:val="28"/>
        </w:rPr>
        <w:t>с искусством;</w:t>
      </w:r>
    </w:p>
    <w:p w:rsidR="00822CB8" w:rsidRPr="000A54EC" w:rsidRDefault="00822CB8" w:rsidP="00822CB8">
      <w:pPr>
        <w:spacing w:before="141" w:line="362" w:lineRule="auto"/>
        <w:ind w:left="542" w:right="254"/>
        <w:jc w:val="both"/>
        <w:rPr>
          <w:sz w:val="28"/>
          <w:szCs w:val="28"/>
        </w:rPr>
      </w:pPr>
      <w:r w:rsidRPr="000A54EC">
        <w:rPr>
          <w:sz w:val="28"/>
          <w:szCs w:val="28"/>
        </w:rPr>
        <w:t>развивать у детей эстетические чувства при восприятии музыки, изобразительного, народного декоративно-прикладного</w:t>
      </w:r>
      <w:r w:rsidRPr="000A54EC">
        <w:rPr>
          <w:spacing w:val="1"/>
          <w:sz w:val="28"/>
          <w:szCs w:val="28"/>
        </w:rPr>
        <w:t xml:space="preserve"> </w:t>
      </w:r>
      <w:r w:rsidRPr="000A54EC">
        <w:rPr>
          <w:sz w:val="28"/>
          <w:szCs w:val="28"/>
        </w:rPr>
        <w:t>искусства; содействовать</w:t>
      </w:r>
      <w:r w:rsidRPr="000A54EC">
        <w:rPr>
          <w:spacing w:val="1"/>
          <w:sz w:val="28"/>
          <w:szCs w:val="28"/>
        </w:rPr>
        <w:t xml:space="preserve"> </w:t>
      </w:r>
      <w:r w:rsidRPr="000A54EC">
        <w:rPr>
          <w:spacing w:val="-1"/>
          <w:sz w:val="28"/>
          <w:szCs w:val="28"/>
        </w:rPr>
        <w:t>возникновению</w:t>
      </w:r>
      <w:r w:rsidRPr="000A54EC">
        <w:rPr>
          <w:sz w:val="28"/>
          <w:szCs w:val="28"/>
        </w:rPr>
        <w:t xml:space="preserve"> </w:t>
      </w:r>
      <w:r w:rsidRPr="000A54EC">
        <w:rPr>
          <w:spacing w:val="-1"/>
          <w:sz w:val="28"/>
          <w:szCs w:val="28"/>
        </w:rPr>
        <w:t xml:space="preserve">положительного эмоционального отклика </w:t>
      </w:r>
      <w:r w:rsidRPr="000A54EC">
        <w:rPr>
          <w:sz w:val="28"/>
          <w:szCs w:val="28"/>
        </w:rPr>
        <w:t>на красоту окружающего мира, выраженного в произведениях искусства; формировать</w:t>
      </w:r>
      <w:r w:rsidRPr="000A54EC">
        <w:rPr>
          <w:spacing w:val="1"/>
          <w:sz w:val="28"/>
          <w:szCs w:val="28"/>
        </w:rPr>
        <w:t xml:space="preserve"> </w:t>
      </w:r>
      <w:r w:rsidRPr="000A54EC">
        <w:rPr>
          <w:sz w:val="28"/>
          <w:szCs w:val="28"/>
        </w:rPr>
        <w:t>патриотическое</w:t>
      </w:r>
      <w:r w:rsidRPr="000A54EC">
        <w:rPr>
          <w:spacing w:val="50"/>
          <w:sz w:val="28"/>
          <w:szCs w:val="28"/>
        </w:rPr>
        <w:t xml:space="preserve"> </w:t>
      </w:r>
      <w:r w:rsidRPr="000A54EC">
        <w:rPr>
          <w:sz w:val="28"/>
          <w:szCs w:val="28"/>
        </w:rPr>
        <w:t>отношение</w:t>
      </w:r>
      <w:r w:rsidRPr="000A54EC">
        <w:rPr>
          <w:spacing w:val="55"/>
          <w:sz w:val="28"/>
          <w:szCs w:val="28"/>
        </w:rPr>
        <w:t xml:space="preserve"> </w:t>
      </w:r>
      <w:r w:rsidRPr="000A54EC">
        <w:rPr>
          <w:sz w:val="28"/>
          <w:szCs w:val="28"/>
        </w:rPr>
        <w:t>и</w:t>
      </w:r>
      <w:r w:rsidRPr="000A54EC">
        <w:rPr>
          <w:spacing w:val="56"/>
          <w:sz w:val="28"/>
          <w:szCs w:val="28"/>
        </w:rPr>
        <w:t xml:space="preserve"> </w:t>
      </w:r>
      <w:r w:rsidRPr="000A54EC">
        <w:rPr>
          <w:sz w:val="28"/>
          <w:szCs w:val="28"/>
        </w:rPr>
        <w:t>чувства</w:t>
      </w:r>
      <w:r w:rsidRPr="000A54EC">
        <w:rPr>
          <w:spacing w:val="59"/>
          <w:sz w:val="28"/>
          <w:szCs w:val="28"/>
        </w:rPr>
        <w:t xml:space="preserve"> </w:t>
      </w:r>
      <w:r w:rsidRPr="000A54EC">
        <w:rPr>
          <w:sz w:val="28"/>
          <w:szCs w:val="28"/>
        </w:rPr>
        <w:t>сопричастности</w:t>
      </w:r>
      <w:r w:rsidRPr="000A54EC">
        <w:rPr>
          <w:spacing w:val="58"/>
          <w:sz w:val="28"/>
          <w:szCs w:val="28"/>
        </w:rPr>
        <w:t xml:space="preserve"> </w:t>
      </w:r>
      <w:r w:rsidRPr="000A54EC">
        <w:rPr>
          <w:sz w:val="28"/>
          <w:szCs w:val="28"/>
        </w:rPr>
        <w:t>к</w:t>
      </w:r>
      <w:r w:rsidRPr="000A54EC">
        <w:rPr>
          <w:spacing w:val="58"/>
          <w:sz w:val="28"/>
          <w:szCs w:val="28"/>
        </w:rPr>
        <w:t xml:space="preserve"> </w:t>
      </w:r>
      <w:r w:rsidRPr="000A54EC">
        <w:rPr>
          <w:sz w:val="28"/>
          <w:szCs w:val="28"/>
        </w:rPr>
        <w:t>природе</w:t>
      </w:r>
      <w:r w:rsidRPr="000A54EC">
        <w:rPr>
          <w:spacing w:val="54"/>
          <w:sz w:val="28"/>
          <w:szCs w:val="28"/>
        </w:rPr>
        <w:t xml:space="preserve"> </w:t>
      </w:r>
      <w:r w:rsidRPr="000A54EC">
        <w:rPr>
          <w:sz w:val="28"/>
          <w:szCs w:val="28"/>
        </w:rPr>
        <w:t>родного</w:t>
      </w:r>
    </w:p>
    <w:p w:rsidR="00822CB8" w:rsidRPr="000A54EC" w:rsidRDefault="00822CB8" w:rsidP="00822CB8">
      <w:pPr>
        <w:spacing w:line="360" w:lineRule="auto"/>
        <w:ind w:left="542" w:right="253"/>
        <w:jc w:val="both"/>
        <w:rPr>
          <w:sz w:val="28"/>
          <w:szCs w:val="28"/>
        </w:rPr>
      </w:pPr>
      <w:r w:rsidRPr="000A54EC">
        <w:rPr>
          <w:sz w:val="28"/>
          <w:szCs w:val="28"/>
        </w:rPr>
        <w:t>края,</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семье</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музыкальной,</w:t>
      </w:r>
      <w:r w:rsidRPr="000A54EC">
        <w:rPr>
          <w:spacing w:val="1"/>
          <w:sz w:val="28"/>
          <w:szCs w:val="28"/>
        </w:rPr>
        <w:t xml:space="preserve"> </w:t>
      </w:r>
      <w:r w:rsidRPr="000A54EC">
        <w:rPr>
          <w:sz w:val="28"/>
          <w:szCs w:val="28"/>
        </w:rPr>
        <w:t>изобразительной,</w:t>
      </w:r>
      <w:r w:rsidRPr="000A54EC">
        <w:rPr>
          <w:spacing w:val="1"/>
          <w:sz w:val="28"/>
          <w:szCs w:val="28"/>
        </w:rPr>
        <w:t xml:space="preserve"> </w:t>
      </w:r>
      <w:r w:rsidRPr="000A54EC">
        <w:rPr>
          <w:sz w:val="28"/>
          <w:szCs w:val="28"/>
        </w:rPr>
        <w:t>театрализованной</w:t>
      </w:r>
      <w:r w:rsidRPr="000A54EC">
        <w:rPr>
          <w:spacing w:val="1"/>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знакомить</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элементарными</w:t>
      </w:r>
      <w:r w:rsidRPr="000A54EC">
        <w:rPr>
          <w:spacing w:val="1"/>
          <w:sz w:val="28"/>
          <w:szCs w:val="28"/>
        </w:rPr>
        <w:t xml:space="preserve"> </w:t>
      </w:r>
      <w:r w:rsidRPr="000A54EC">
        <w:rPr>
          <w:sz w:val="28"/>
          <w:szCs w:val="28"/>
        </w:rPr>
        <w:t>средствами</w:t>
      </w:r>
      <w:r w:rsidRPr="000A54EC">
        <w:rPr>
          <w:spacing w:val="1"/>
          <w:sz w:val="28"/>
          <w:szCs w:val="28"/>
        </w:rPr>
        <w:t xml:space="preserve"> </w:t>
      </w:r>
      <w:r w:rsidRPr="000A54EC">
        <w:rPr>
          <w:sz w:val="28"/>
          <w:szCs w:val="28"/>
        </w:rPr>
        <w:t>выразительности</w:t>
      </w:r>
      <w:r w:rsidRPr="000A54EC">
        <w:rPr>
          <w:spacing w:val="24"/>
          <w:sz w:val="28"/>
          <w:szCs w:val="28"/>
        </w:rPr>
        <w:t xml:space="preserve"> </w:t>
      </w:r>
      <w:r w:rsidRPr="000A54EC">
        <w:rPr>
          <w:sz w:val="28"/>
          <w:szCs w:val="28"/>
        </w:rPr>
        <w:t>в</w:t>
      </w:r>
      <w:r w:rsidRPr="000A54EC">
        <w:rPr>
          <w:spacing w:val="23"/>
          <w:sz w:val="28"/>
          <w:szCs w:val="28"/>
        </w:rPr>
        <w:t xml:space="preserve"> </w:t>
      </w:r>
      <w:r w:rsidRPr="000A54EC">
        <w:rPr>
          <w:sz w:val="28"/>
          <w:szCs w:val="28"/>
        </w:rPr>
        <w:t>разных</w:t>
      </w:r>
      <w:r w:rsidRPr="000A54EC">
        <w:rPr>
          <w:spacing w:val="22"/>
          <w:sz w:val="28"/>
          <w:szCs w:val="28"/>
        </w:rPr>
        <w:t xml:space="preserve"> </w:t>
      </w:r>
      <w:r w:rsidRPr="000A54EC">
        <w:rPr>
          <w:sz w:val="28"/>
          <w:szCs w:val="28"/>
        </w:rPr>
        <w:t>видах</w:t>
      </w:r>
      <w:r w:rsidRPr="000A54EC">
        <w:rPr>
          <w:spacing w:val="27"/>
          <w:sz w:val="28"/>
          <w:szCs w:val="28"/>
        </w:rPr>
        <w:t xml:space="preserve"> </w:t>
      </w:r>
      <w:r w:rsidRPr="000A54EC">
        <w:rPr>
          <w:sz w:val="28"/>
          <w:szCs w:val="28"/>
        </w:rPr>
        <w:t>искусства</w:t>
      </w:r>
    </w:p>
    <w:p w:rsidR="00822CB8" w:rsidRPr="000A54EC" w:rsidRDefault="00822CB8" w:rsidP="00822CB8">
      <w:pPr>
        <w:spacing w:line="396" w:lineRule="auto"/>
        <w:ind w:left="542" w:right="7293"/>
        <w:rPr>
          <w:sz w:val="28"/>
          <w:szCs w:val="28"/>
        </w:rPr>
      </w:pPr>
      <w:r w:rsidRPr="000A54EC">
        <w:rPr>
          <w:sz w:val="28"/>
          <w:szCs w:val="28"/>
        </w:rPr>
        <w:t>(музыке, изобразительном искусстве, театрализованной деятельности);</w:t>
      </w:r>
      <w:r w:rsidRPr="000A54EC">
        <w:rPr>
          <w:spacing w:val="1"/>
          <w:sz w:val="28"/>
          <w:szCs w:val="28"/>
        </w:rPr>
        <w:t xml:space="preserve"> </w:t>
      </w:r>
      <w:r w:rsidRPr="000A54EC">
        <w:rPr>
          <w:sz w:val="28"/>
          <w:szCs w:val="28"/>
        </w:rPr>
        <w:t>готовить</w:t>
      </w:r>
      <w:r w:rsidRPr="000A54EC">
        <w:rPr>
          <w:spacing w:val="-5"/>
          <w:sz w:val="28"/>
          <w:szCs w:val="28"/>
        </w:rPr>
        <w:t xml:space="preserve"> </w:t>
      </w:r>
      <w:r w:rsidRPr="000A54EC">
        <w:rPr>
          <w:sz w:val="28"/>
          <w:szCs w:val="28"/>
        </w:rPr>
        <w:t>детей</w:t>
      </w:r>
      <w:r w:rsidRPr="000A54EC">
        <w:rPr>
          <w:spacing w:val="-4"/>
          <w:sz w:val="28"/>
          <w:szCs w:val="28"/>
        </w:rPr>
        <w:t xml:space="preserve"> </w:t>
      </w:r>
      <w:r w:rsidRPr="000A54EC">
        <w:rPr>
          <w:sz w:val="28"/>
          <w:szCs w:val="28"/>
        </w:rPr>
        <w:t>к</w:t>
      </w:r>
      <w:r w:rsidRPr="000A54EC">
        <w:rPr>
          <w:spacing w:val="-3"/>
          <w:sz w:val="28"/>
          <w:szCs w:val="28"/>
        </w:rPr>
        <w:t xml:space="preserve"> </w:t>
      </w:r>
      <w:r w:rsidRPr="000A54EC">
        <w:rPr>
          <w:sz w:val="28"/>
          <w:szCs w:val="28"/>
        </w:rPr>
        <w:t>посещению</w:t>
      </w:r>
      <w:r w:rsidRPr="000A54EC">
        <w:rPr>
          <w:spacing w:val="-2"/>
          <w:sz w:val="28"/>
          <w:szCs w:val="28"/>
        </w:rPr>
        <w:t xml:space="preserve"> </w:t>
      </w:r>
      <w:r w:rsidRPr="000A54EC">
        <w:rPr>
          <w:sz w:val="28"/>
          <w:szCs w:val="28"/>
        </w:rPr>
        <w:t>кукольного</w:t>
      </w:r>
      <w:r w:rsidRPr="000A54EC">
        <w:rPr>
          <w:spacing w:val="-1"/>
          <w:sz w:val="28"/>
          <w:szCs w:val="28"/>
        </w:rPr>
        <w:t xml:space="preserve"> </w:t>
      </w:r>
      <w:r w:rsidRPr="000A54EC">
        <w:rPr>
          <w:sz w:val="28"/>
          <w:szCs w:val="28"/>
        </w:rPr>
        <w:t>театра,</w:t>
      </w:r>
      <w:r w:rsidRPr="000A54EC">
        <w:rPr>
          <w:spacing w:val="-2"/>
          <w:sz w:val="28"/>
          <w:szCs w:val="28"/>
        </w:rPr>
        <w:t xml:space="preserve"> </w:t>
      </w:r>
      <w:r w:rsidRPr="000A54EC">
        <w:rPr>
          <w:sz w:val="28"/>
          <w:szCs w:val="28"/>
        </w:rPr>
        <w:t>выставки</w:t>
      </w:r>
      <w:r w:rsidRPr="000A54EC">
        <w:rPr>
          <w:spacing w:val="-4"/>
          <w:sz w:val="28"/>
          <w:szCs w:val="28"/>
        </w:rPr>
        <w:t xml:space="preserve"> </w:t>
      </w:r>
      <w:r w:rsidRPr="000A54EC">
        <w:rPr>
          <w:sz w:val="28"/>
          <w:szCs w:val="28"/>
        </w:rPr>
        <w:t>детских</w:t>
      </w:r>
      <w:r w:rsidRPr="000A54EC">
        <w:rPr>
          <w:spacing w:val="-6"/>
          <w:sz w:val="28"/>
          <w:szCs w:val="28"/>
        </w:rPr>
        <w:t xml:space="preserve"> </w:t>
      </w:r>
      <w:r w:rsidRPr="000A54EC">
        <w:rPr>
          <w:sz w:val="28"/>
          <w:szCs w:val="28"/>
        </w:rPr>
        <w:t>работ</w:t>
      </w:r>
      <w:r w:rsidRPr="000A54EC">
        <w:rPr>
          <w:spacing w:val="-5"/>
          <w:sz w:val="28"/>
          <w:szCs w:val="28"/>
        </w:rPr>
        <w:t xml:space="preserve"> </w:t>
      </w:r>
      <w:r w:rsidRPr="000A54EC">
        <w:rPr>
          <w:sz w:val="28"/>
          <w:szCs w:val="28"/>
        </w:rPr>
        <w:t>и</w:t>
      </w:r>
      <w:r w:rsidRPr="000A54EC">
        <w:rPr>
          <w:spacing w:val="-5"/>
          <w:sz w:val="28"/>
          <w:szCs w:val="28"/>
        </w:rPr>
        <w:t xml:space="preserve"> </w:t>
      </w:r>
      <w:r w:rsidRPr="000A54EC">
        <w:rPr>
          <w:sz w:val="28"/>
          <w:szCs w:val="28"/>
        </w:rPr>
        <w:t>т.д</w:t>
      </w:r>
    </w:p>
    <w:p w:rsidR="00822CB8" w:rsidRPr="000A54EC" w:rsidRDefault="00822CB8" w:rsidP="00822CB8">
      <w:pPr>
        <w:spacing w:line="273" w:lineRule="exact"/>
        <w:ind w:left="542"/>
        <w:rPr>
          <w:sz w:val="28"/>
          <w:szCs w:val="28"/>
        </w:rPr>
      </w:pPr>
      <w:r w:rsidRPr="000A54EC">
        <w:rPr>
          <w:sz w:val="28"/>
          <w:szCs w:val="28"/>
        </w:rPr>
        <w:lastRenderedPageBreak/>
        <w:t>приобщать</w:t>
      </w:r>
      <w:r w:rsidRPr="000A54EC">
        <w:rPr>
          <w:spacing w:val="32"/>
          <w:sz w:val="28"/>
          <w:szCs w:val="28"/>
        </w:rPr>
        <w:t xml:space="preserve"> </w:t>
      </w:r>
      <w:r w:rsidRPr="000A54EC">
        <w:rPr>
          <w:sz w:val="28"/>
          <w:szCs w:val="28"/>
        </w:rPr>
        <w:t>детей</w:t>
      </w:r>
      <w:r w:rsidRPr="000A54EC">
        <w:rPr>
          <w:spacing w:val="37"/>
          <w:sz w:val="28"/>
          <w:szCs w:val="28"/>
        </w:rPr>
        <w:t xml:space="preserve"> </w:t>
      </w:r>
      <w:r w:rsidRPr="000A54EC">
        <w:rPr>
          <w:sz w:val="28"/>
          <w:szCs w:val="28"/>
        </w:rPr>
        <w:t>к</w:t>
      </w:r>
      <w:r w:rsidRPr="000A54EC">
        <w:rPr>
          <w:spacing w:val="34"/>
          <w:sz w:val="28"/>
          <w:szCs w:val="28"/>
        </w:rPr>
        <w:t xml:space="preserve"> </w:t>
      </w:r>
      <w:r w:rsidRPr="000A54EC">
        <w:rPr>
          <w:sz w:val="28"/>
          <w:szCs w:val="28"/>
        </w:rPr>
        <w:t>участию</w:t>
      </w:r>
      <w:r w:rsidRPr="000A54EC">
        <w:rPr>
          <w:spacing w:val="35"/>
          <w:sz w:val="28"/>
          <w:szCs w:val="28"/>
        </w:rPr>
        <w:t xml:space="preserve"> </w:t>
      </w:r>
      <w:r w:rsidRPr="000A54EC">
        <w:rPr>
          <w:sz w:val="28"/>
          <w:szCs w:val="28"/>
        </w:rPr>
        <w:t>в</w:t>
      </w:r>
      <w:r w:rsidRPr="000A54EC">
        <w:rPr>
          <w:spacing w:val="33"/>
          <w:sz w:val="28"/>
          <w:szCs w:val="28"/>
        </w:rPr>
        <w:t xml:space="preserve"> </w:t>
      </w:r>
      <w:r w:rsidRPr="000A54EC">
        <w:rPr>
          <w:sz w:val="28"/>
          <w:szCs w:val="28"/>
        </w:rPr>
        <w:t>концертах,</w:t>
      </w:r>
      <w:r w:rsidRPr="000A54EC">
        <w:rPr>
          <w:spacing w:val="38"/>
          <w:sz w:val="28"/>
          <w:szCs w:val="28"/>
        </w:rPr>
        <w:t xml:space="preserve"> </w:t>
      </w:r>
      <w:r w:rsidRPr="000A54EC">
        <w:rPr>
          <w:sz w:val="28"/>
          <w:szCs w:val="28"/>
        </w:rPr>
        <w:t>праздниках</w:t>
      </w:r>
      <w:r w:rsidRPr="000A54EC">
        <w:rPr>
          <w:spacing w:val="32"/>
          <w:sz w:val="28"/>
          <w:szCs w:val="28"/>
        </w:rPr>
        <w:t xml:space="preserve"> </w:t>
      </w:r>
      <w:r w:rsidRPr="000A54EC">
        <w:rPr>
          <w:sz w:val="28"/>
          <w:szCs w:val="28"/>
        </w:rPr>
        <w:t>в</w:t>
      </w:r>
      <w:r w:rsidRPr="000A54EC">
        <w:rPr>
          <w:spacing w:val="33"/>
          <w:sz w:val="28"/>
          <w:szCs w:val="28"/>
        </w:rPr>
        <w:t xml:space="preserve"> </w:t>
      </w:r>
      <w:r w:rsidRPr="000A54EC">
        <w:rPr>
          <w:sz w:val="28"/>
          <w:szCs w:val="28"/>
        </w:rPr>
        <w:t>семье</w:t>
      </w:r>
      <w:r w:rsidRPr="000A54EC">
        <w:rPr>
          <w:spacing w:val="30"/>
          <w:sz w:val="28"/>
          <w:szCs w:val="28"/>
        </w:rPr>
        <w:t xml:space="preserve"> </w:t>
      </w:r>
      <w:r w:rsidRPr="000A54EC">
        <w:rPr>
          <w:sz w:val="28"/>
          <w:szCs w:val="28"/>
        </w:rPr>
        <w:t>и</w:t>
      </w:r>
      <w:r w:rsidRPr="000A54EC">
        <w:rPr>
          <w:spacing w:val="42"/>
          <w:sz w:val="28"/>
          <w:szCs w:val="28"/>
        </w:rPr>
        <w:t xml:space="preserve"> </w:t>
      </w:r>
      <w:r w:rsidRPr="000A54EC">
        <w:rPr>
          <w:sz w:val="28"/>
          <w:szCs w:val="28"/>
        </w:rPr>
        <w:t>ДОО:</w:t>
      </w:r>
      <w:r w:rsidRPr="000A54EC">
        <w:rPr>
          <w:spacing w:val="32"/>
          <w:sz w:val="28"/>
          <w:szCs w:val="28"/>
        </w:rPr>
        <w:t xml:space="preserve"> </w:t>
      </w:r>
      <w:r w:rsidRPr="000A54EC">
        <w:rPr>
          <w:sz w:val="28"/>
          <w:szCs w:val="28"/>
        </w:rPr>
        <w:t>исполнение</w:t>
      </w:r>
      <w:r w:rsidRPr="000A54EC">
        <w:rPr>
          <w:spacing w:val="31"/>
          <w:sz w:val="28"/>
          <w:szCs w:val="28"/>
        </w:rPr>
        <w:t xml:space="preserve"> </w:t>
      </w:r>
      <w:r w:rsidRPr="000A54EC">
        <w:rPr>
          <w:sz w:val="28"/>
          <w:szCs w:val="28"/>
        </w:rPr>
        <w:t>танца, песни,</w:t>
      </w:r>
      <w:r w:rsidRPr="000A54EC">
        <w:rPr>
          <w:spacing w:val="-2"/>
          <w:sz w:val="28"/>
          <w:szCs w:val="28"/>
        </w:rPr>
        <w:t xml:space="preserve"> </w:t>
      </w:r>
      <w:r w:rsidRPr="000A54EC">
        <w:rPr>
          <w:sz w:val="28"/>
          <w:szCs w:val="28"/>
        </w:rPr>
        <w:t>чтение</w:t>
      </w:r>
      <w:r w:rsidRPr="000A54EC">
        <w:rPr>
          <w:spacing w:val="-1"/>
          <w:sz w:val="28"/>
          <w:szCs w:val="28"/>
        </w:rPr>
        <w:t xml:space="preserve"> </w:t>
      </w:r>
      <w:r w:rsidRPr="000A54EC">
        <w:rPr>
          <w:sz w:val="28"/>
          <w:szCs w:val="28"/>
        </w:rPr>
        <w:t>стихов.</w:t>
      </w:r>
    </w:p>
    <w:p w:rsidR="00822CB8" w:rsidRPr="000A54EC" w:rsidRDefault="00822CB8" w:rsidP="00822CB8">
      <w:pPr>
        <w:spacing w:before="134"/>
        <w:ind w:left="542"/>
        <w:rPr>
          <w:i/>
          <w:sz w:val="28"/>
          <w:szCs w:val="28"/>
        </w:rPr>
      </w:pPr>
      <w:r w:rsidRPr="000A54EC">
        <w:rPr>
          <w:i/>
          <w:sz w:val="28"/>
          <w:szCs w:val="28"/>
        </w:rPr>
        <w:t>Изобразительная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75" w:line="362" w:lineRule="auto"/>
        <w:ind w:left="542"/>
        <w:rPr>
          <w:sz w:val="28"/>
          <w:szCs w:val="28"/>
        </w:rPr>
      </w:pPr>
      <w:r w:rsidRPr="000A54EC">
        <w:rPr>
          <w:spacing w:val="-1"/>
          <w:sz w:val="28"/>
          <w:szCs w:val="28"/>
        </w:rPr>
        <w:t>формировать</w:t>
      </w:r>
      <w:r w:rsidRPr="000A54EC">
        <w:rPr>
          <w:spacing w:val="22"/>
          <w:sz w:val="28"/>
          <w:szCs w:val="28"/>
        </w:rPr>
        <w:t xml:space="preserve"> </w:t>
      </w:r>
      <w:r w:rsidRPr="000A54EC">
        <w:rPr>
          <w:spacing w:val="-1"/>
          <w:sz w:val="28"/>
          <w:szCs w:val="28"/>
        </w:rPr>
        <w:t>у</w:t>
      </w:r>
      <w:r w:rsidRPr="000A54EC">
        <w:rPr>
          <w:spacing w:val="11"/>
          <w:sz w:val="28"/>
          <w:szCs w:val="28"/>
        </w:rPr>
        <w:t xml:space="preserve"> </w:t>
      </w:r>
      <w:r w:rsidRPr="000A54EC">
        <w:rPr>
          <w:spacing w:val="-1"/>
          <w:sz w:val="28"/>
          <w:szCs w:val="28"/>
        </w:rPr>
        <w:t>детей</w:t>
      </w:r>
      <w:r w:rsidRPr="000A54EC">
        <w:rPr>
          <w:spacing w:val="18"/>
          <w:sz w:val="28"/>
          <w:szCs w:val="28"/>
        </w:rPr>
        <w:t xml:space="preserve"> </w:t>
      </w:r>
      <w:r w:rsidRPr="000A54EC">
        <w:rPr>
          <w:spacing w:val="-1"/>
          <w:sz w:val="28"/>
          <w:szCs w:val="28"/>
        </w:rPr>
        <w:t>интерес</w:t>
      </w:r>
      <w:r w:rsidRPr="000A54EC">
        <w:rPr>
          <w:spacing w:val="20"/>
          <w:sz w:val="28"/>
          <w:szCs w:val="28"/>
        </w:rPr>
        <w:t xml:space="preserve"> </w:t>
      </w:r>
      <w:r w:rsidRPr="000A54EC">
        <w:rPr>
          <w:spacing w:val="-1"/>
          <w:sz w:val="28"/>
          <w:szCs w:val="28"/>
        </w:rPr>
        <w:t>к</w:t>
      </w:r>
      <w:r w:rsidRPr="000A54EC">
        <w:rPr>
          <w:spacing w:val="16"/>
          <w:sz w:val="28"/>
          <w:szCs w:val="28"/>
        </w:rPr>
        <w:t xml:space="preserve"> </w:t>
      </w:r>
      <w:r w:rsidRPr="000A54EC">
        <w:rPr>
          <w:spacing w:val="-1"/>
          <w:sz w:val="28"/>
          <w:szCs w:val="28"/>
        </w:rPr>
        <w:t>занятиям</w:t>
      </w:r>
      <w:r w:rsidRPr="000A54EC">
        <w:rPr>
          <w:spacing w:val="18"/>
          <w:sz w:val="28"/>
          <w:szCs w:val="28"/>
        </w:rPr>
        <w:t xml:space="preserve"> </w:t>
      </w:r>
      <w:r w:rsidRPr="000A54EC">
        <w:rPr>
          <w:spacing w:val="-1"/>
          <w:sz w:val="28"/>
          <w:szCs w:val="28"/>
        </w:rPr>
        <w:t>изобразительной</w:t>
      </w:r>
      <w:r w:rsidRPr="000A54EC">
        <w:rPr>
          <w:spacing w:val="18"/>
          <w:sz w:val="28"/>
          <w:szCs w:val="28"/>
        </w:rPr>
        <w:t xml:space="preserve"> </w:t>
      </w:r>
      <w:r w:rsidRPr="000A54EC">
        <w:rPr>
          <w:sz w:val="28"/>
          <w:szCs w:val="28"/>
        </w:rPr>
        <w:t>деятельностью;</w:t>
      </w:r>
      <w:r w:rsidRPr="000A54EC">
        <w:rPr>
          <w:spacing w:val="-30"/>
          <w:sz w:val="28"/>
          <w:szCs w:val="28"/>
        </w:rPr>
        <w:t xml:space="preserve"> </w:t>
      </w:r>
      <w:r w:rsidRPr="000A54EC">
        <w:rPr>
          <w:sz w:val="28"/>
          <w:szCs w:val="28"/>
        </w:rPr>
        <w:t>формировать</w:t>
      </w:r>
      <w:r w:rsidRPr="000A54EC">
        <w:rPr>
          <w:spacing w:val="22"/>
          <w:sz w:val="28"/>
          <w:szCs w:val="28"/>
        </w:rPr>
        <w:t xml:space="preserve"> </w:t>
      </w:r>
      <w:r w:rsidRPr="000A54EC">
        <w:rPr>
          <w:sz w:val="28"/>
          <w:szCs w:val="28"/>
        </w:rPr>
        <w:t>у</w:t>
      </w:r>
      <w:r w:rsidRPr="000A54EC">
        <w:rPr>
          <w:spacing w:val="12"/>
          <w:sz w:val="28"/>
          <w:szCs w:val="28"/>
        </w:rPr>
        <w:t xml:space="preserve"> </w:t>
      </w:r>
      <w:r w:rsidRPr="000A54EC">
        <w:rPr>
          <w:sz w:val="28"/>
          <w:szCs w:val="28"/>
        </w:rPr>
        <w:t>детей</w:t>
      </w:r>
      <w:r w:rsidRPr="000A54EC">
        <w:rPr>
          <w:spacing w:val="17"/>
          <w:sz w:val="28"/>
          <w:szCs w:val="28"/>
        </w:rPr>
        <w:t xml:space="preserve"> </w:t>
      </w:r>
      <w:r w:rsidRPr="000A54EC">
        <w:rPr>
          <w:sz w:val="28"/>
          <w:szCs w:val="28"/>
        </w:rPr>
        <w:t>знания</w:t>
      </w:r>
      <w:r w:rsidRPr="000A54EC">
        <w:rPr>
          <w:spacing w:val="17"/>
          <w:sz w:val="28"/>
          <w:szCs w:val="28"/>
        </w:rPr>
        <w:t xml:space="preserve"> </w:t>
      </w:r>
      <w:r w:rsidRPr="000A54EC">
        <w:rPr>
          <w:sz w:val="28"/>
          <w:szCs w:val="28"/>
        </w:rPr>
        <w:t>в</w:t>
      </w:r>
      <w:r w:rsidRPr="000A54EC">
        <w:rPr>
          <w:spacing w:val="18"/>
          <w:sz w:val="28"/>
          <w:szCs w:val="28"/>
        </w:rPr>
        <w:t xml:space="preserve"> </w:t>
      </w:r>
      <w:r w:rsidRPr="000A54EC">
        <w:rPr>
          <w:sz w:val="28"/>
          <w:szCs w:val="28"/>
        </w:rPr>
        <w:t>области</w:t>
      </w:r>
      <w:r w:rsidRPr="000A54EC">
        <w:rPr>
          <w:spacing w:val="18"/>
          <w:sz w:val="28"/>
          <w:szCs w:val="28"/>
        </w:rPr>
        <w:t xml:space="preserve"> </w:t>
      </w:r>
      <w:r w:rsidRPr="000A54EC">
        <w:rPr>
          <w:sz w:val="28"/>
          <w:szCs w:val="28"/>
        </w:rPr>
        <w:t>изобразительной</w:t>
      </w:r>
      <w:r w:rsidRPr="000A54EC">
        <w:rPr>
          <w:spacing w:val="27"/>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развивать</w:t>
      </w:r>
      <w:r w:rsidRPr="000A54EC">
        <w:rPr>
          <w:spacing w:val="3"/>
          <w:sz w:val="28"/>
          <w:szCs w:val="28"/>
        </w:rPr>
        <w:t xml:space="preserve"> </w:t>
      </w:r>
      <w:r w:rsidRPr="000A54EC">
        <w:rPr>
          <w:sz w:val="28"/>
          <w:szCs w:val="28"/>
        </w:rPr>
        <w:t>у</w:t>
      </w:r>
      <w:r w:rsidRPr="000A54EC">
        <w:rPr>
          <w:spacing w:val="-12"/>
          <w:sz w:val="28"/>
          <w:szCs w:val="28"/>
        </w:rPr>
        <w:t xml:space="preserve"> </w:t>
      </w:r>
      <w:r w:rsidRPr="000A54EC">
        <w:rPr>
          <w:sz w:val="28"/>
          <w:szCs w:val="28"/>
        </w:rPr>
        <w:t>детей</w:t>
      </w:r>
      <w:r w:rsidRPr="000A54EC">
        <w:rPr>
          <w:spacing w:val="3"/>
          <w:sz w:val="28"/>
          <w:szCs w:val="28"/>
        </w:rPr>
        <w:t xml:space="preserve"> </w:t>
      </w:r>
      <w:r w:rsidRPr="000A54EC">
        <w:rPr>
          <w:sz w:val="28"/>
          <w:szCs w:val="28"/>
        </w:rPr>
        <w:t>эстетическое</w:t>
      </w:r>
      <w:r w:rsidRPr="000A54EC">
        <w:rPr>
          <w:spacing w:val="4"/>
          <w:sz w:val="28"/>
          <w:szCs w:val="28"/>
        </w:rPr>
        <w:t xml:space="preserve"> </w:t>
      </w:r>
      <w:r w:rsidRPr="000A54EC">
        <w:rPr>
          <w:sz w:val="28"/>
          <w:szCs w:val="28"/>
        </w:rPr>
        <w:t>восприятие;</w:t>
      </w:r>
    </w:p>
    <w:p w:rsidR="00822CB8" w:rsidRPr="000A54EC" w:rsidRDefault="00822CB8" w:rsidP="00822CB8">
      <w:pPr>
        <w:spacing w:line="362" w:lineRule="auto"/>
        <w:ind w:left="542" w:right="513"/>
        <w:rPr>
          <w:sz w:val="28"/>
          <w:szCs w:val="28"/>
        </w:rPr>
      </w:pPr>
      <w:r w:rsidRPr="000A54EC">
        <w:rPr>
          <w:sz w:val="28"/>
          <w:szCs w:val="28"/>
        </w:rPr>
        <w:t>учить</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видеть</w:t>
      </w:r>
      <w:r w:rsidRPr="000A54EC">
        <w:rPr>
          <w:spacing w:val="1"/>
          <w:sz w:val="28"/>
          <w:szCs w:val="28"/>
        </w:rPr>
        <w:t xml:space="preserve"> </w:t>
      </w:r>
      <w:r w:rsidRPr="000A54EC">
        <w:rPr>
          <w:sz w:val="28"/>
          <w:szCs w:val="28"/>
        </w:rPr>
        <w:t>цельный</w:t>
      </w:r>
      <w:r w:rsidRPr="000A54EC">
        <w:rPr>
          <w:spacing w:val="1"/>
          <w:sz w:val="28"/>
          <w:szCs w:val="28"/>
        </w:rPr>
        <w:t xml:space="preserve"> </w:t>
      </w:r>
      <w:r w:rsidRPr="000A54EC">
        <w:rPr>
          <w:sz w:val="28"/>
          <w:szCs w:val="28"/>
        </w:rPr>
        <w:t>художественный образ</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единстве</w:t>
      </w:r>
      <w:r w:rsidRPr="000A54EC">
        <w:rPr>
          <w:spacing w:val="1"/>
          <w:sz w:val="28"/>
          <w:szCs w:val="28"/>
        </w:rPr>
        <w:t xml:space="preserve"> </w:t>
      </w:r>
      <w:r w:rsidRPr="000A54EC">
        <w:rPr>
          <w:sz w:val="28"/>
          <w:szCs w:val="28"/>
        </w:rPr>
        <w:t>изобразительно-</w:t>
      </w:r>
      <w:r w:rsidRPr="000A54EC">
        <w:rPr>
          <w:spacing w:val="1"/>
          <w:sz w:val="28"/>
          <w:szCs w:val="28"/>
        </w:rPr>
        <w:t xml:space="preserve"> </w:t>
      </w:r>
      <w:r w:rsidRPr="000A54EC">
        <w:rPr>
          <w:sz w:val="28"/>
          <w:szCs w:val="28"/>
        </w:rPr>
        <w:t>выразительных средств</w:t>
      </w:r>
      <w:r w:rsidRPr="000A54EC">
        <w:rPr>
          <w:spacing w:val="1"/>
          <w:sz w:val="28"/>
          <w:szCs w:val="28"/>
        </w:rPr>
        <w:t xml:space="preserve"> </w:t>
      </w:r>
      <w:r w:rsidRPr="000A54EC">
        <w:rPr>
          <w:sz w:val="28"/>
          <w:szCs w:val="28"/>
        </w:rPr>
        <w:t>колористической, композиционной</w:t>
      </w:r>
      <w:r w:rsidRPr="000A54EC">
        <w:rPr>
          <w:spacing w:val="1"/>
          <w:sz w:val="28"/>
          <w:szCs w:val="28"/>
        </w:rPr>
        <w:t xml:space="preserve"> </w:t>
      </w:r>
      <w:r w:rsidRPr="000A54EC">
        <w:rPr>
          <w:sz w:val="28"/>
          <w:szCs w:val="28"/>
        </w:rPr>
        <w:t>и</w:t>
      </w:r>
      <w:r w:rsidRPr="000A54EC">
        <w:rPr>
          <w:spacing w:val="-57"/>
          <w:sz w:val="28"/>
          <w:szCs w:val="28"/>
        </w:rPr>
        <w:t xml:space="preserve"> </w:t>
      </w:r>
      <w:r w:rsidRPr="000A54EC">
        <w:rPr>
          <w:sz w:val="28"/>
          <w:szCs w:val="28"/>
        </w:rPr>
        <w:t>смысловой</w:t>
      </w:r>
      <w:r w:rsidRPr="000A54EC">
        <w:rPr>
          <w:spacing w:val="-2"/>
          <w:sz w:val="28"/>
          <w:szCs w:val="28"/>
        </w:rPr>
        <w:t xml:space="preserve"> </w:t>
      </w:r>
      <w:r w:rsidRPr="000A54EC">
        <w:rPr>
          <w:sz w:val="28"/>
          <w:szCs w:val="28"/>
        </w:rPr>
        <w:t>трактовки;</w:t>
      </w:r>
    </w:p>
    <w:p w:rsidR="00822CB8" w:rsidRPr="000A54EC" w:rsidRDefault="00822CB8" w:rsidP="00822CB8">
      <w:pPr>
        <w:spacing w:line="360" w:lineRule="auto"/>
        <w:ind w:left="542" w:right="2018"/>
        <w:rPr>
          <w:sz w:val="28"/>
          <w:szCs w:val="28"/>
        </w:rPr>
      </w:pPr>
      <w:r w:rsidRPr="000A54EC">
        <w:rPr>
          <w:sz w:val="28"/>
          <w:szCs w:val="28"/>
        </w:rPr>
        <w:t>учить детей в рисовании, лепке, аппликации изображать простые предметы и явления, передавая их образную выразительность;</w:t>
      </w:r>
      <w:r w:rsidRPr="000A54EC">
        <w:rPr>
          <w:spacing w:val="-57"/>
          <w:sz w:val="28"/>
          <w:szCs w:val="28"/>
        </w:rPr>
        <w:t xml:space="preserve"> </w:t>
      </w:r>
      <w:r w:rsidRPr="000A54EC">
        <w:rPr>
          <w:sz w:val="28"/>
          <w:szCs w:val="28"/>
        </w:rPr>
        <w:t>находить связь</w:t>
      </w:r>
      <w:r w:rsidRPr="000A54EC">
        <w:rPr>
          <w:spacing w:val="-4"/>
          <w:sz w:val="28"/>
          <w:szCs w:val="28"/>
        </w:rPr>
        <w:t xml:space="preserve"> </w:t>
      </w:r>
      <w:r w:rsidRPr="000A54EC">
        <w:rPr>
          <w:sz w:val="28"/>
          <w:szCs w:val="28"/>
        </w:rPr>
        <w:t>между</w:t>
      </w:r>
      <w:r w:rsidRPr="000A54EC">
        <w:rPr>
          <w:spacing w:val="-10"/>
          <w:sz w:val="28"/>
          <w:szCs w:val="28"/>
        </w:rPr>
        <w:t xml:space="preserve"> </w:t>
      </w:r>
      <w:r w:rsidRPr="000A54EC">
        <w:rPr>
          <w:sz w:val="28"/>
          <w:szCs w:val="28"/>
        </w:rPr>
        <w:t>предметами</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явлениями</w:t>
      </w:r>
      <w:r w:rsidRPr="000A54EC">
        <w:rPr>
          <w:spacing w:val="-8"/>
          <w:sz w:val="28"/>
          <w:szCs w:val="28"/>
        </w:rPr>
        <w:t xml:space="preserve"> </w:t>
      </w:r>
      <w:r w:rsidRPr="000A54EC">
        <w:rPr>
          <w:sz w:val="28"/>
          <w:szCs w:val="28"/>
        </w:rPr>
        <w:t>окружающего мира</w:t>
      </w:r>
      <w:r w:rsidRPr="000A54EC">
        <w:rPr>
          <w:spacing w:val="-6"/>
          <w:sz w:val="28"/>
          <w:szCs w:val="28"/>
        </w:rPr>
        <w:t xml:space="preserve"> </w:t>
      </w:r>
      <w:r w:rsidRPr="000A54EC">
        <w:rPr>
          <w:sz w:val="28"/>
          <w:szCs w:val="28"/>
        </w:rPr>
        <w:t>и</w:t>
      </w:r>
      <w:r w:rsidRPr="000A54EC">
        <w:rPr>
          <w:spacing w:val="1"/>
          <w:sz w:val="28"/>
          <w:szCs w:val="28"/>
        </w:rPr>
        <w:t xml:space="preserve"> </w:t>
      </w:r>
      <w:r w:rsidRPr="000A54EC">
        <w:rPr>
          <w:sz w:val="28"/>
          <w:szCs w:val="28"/>
        </w:rPr>
        <w:t>их</w:t>
      </w:r>
      <w:r w:rsidRPr="000A54EC">
        <w:rPr>
          <w:spacing w:val="-5"/>
          <w:sz w:val="28"/>
          <w:szCs w:val="28"/>
        </w:rPr>
        <w:t xml:space="preserve"> </w:t>
      </w:r>
      <w:r w:rsidRPr="000A54EC">
        <w:rPr>
          <w:sz w:val="28"/>
          <w:szCs w:val="28"/>
        </w:rPr>
        <w:t>изображениями</w:t>
      </w:r>
      <w:r w:rsidRPr="000A54EC">
        <w:rPr>
          <w:spacing w:val="-4"/>
          <w:sz w:val="28"/>
          <w:szCs w:val="28"/>
        </w:rPr>
        <w:t xml:space="preserve"> </w:t>
      </w:r>
      <w:r w:rsidRPr="000A54EC">
        <w:rPr>
          <w:sz w:val="28"/>
          <w:szCs w:val="28"/>
        </w:rPr>
        <w:t>(в</w:t>
      </w:r>
      <w:r w:rsidRPr="000A54EC">
        <w:rPr>
          <w:spacing w:val="10"/>
          <w:sz w:val="28"/>
          <w:szCs w:val="28"/>
        </w:rPr>
        <w:t xml:space="preserve"> </w:t>
      </w:r>
      <w:r w:rsidRPr="000A54EC">
        <w:rPr>
          <w:sz w:val="28"/>
          <w:szCs w:val="28"/>
        </w:rPr>
        <w:t>рисунке,</w:t>
      </w:r>
      <w:r w:rsidRPr="000A54EC">
        <w:rPr>
          <w:spacing w:val="3"/>
          <w:sz w:val="28"/>
          <w:szCs w:val="28"/>
        </w:rPr>
        <w:t xml:space="preserve"> </w:t>
      </w:r>
      <w:r w:rsidRPr="000A54EC">
        <w:rPr>
          <w:sz w:val="28"/>
          <w:szCs w:val="28"/>
        </w:rPr>
        <w:t>лепке,</w:t>
      </w:r>
      <w:r w:rsidRPr="000A54EC">
        <w:rPr>
          <w:spacing w:val="2"/>
          <w:sz w:val="28"/>
          <w:szCs w:val="28"/>
        </w:rPr>
        <w:t xml:space="preserve"> </w:t>
      </w:r>
      <w:r w:rsidRPr="000A54EC">
        <w:rPr>
          <w:sz w:val="28"/>
          <w:szCs w:val="28"/>
        </w:rPr>
        <w:t>аппликации);</w:t>
      </w:r>
    </w:p>
    <w:p w:rsidR="00822CB8" w:rsidRPr="000A54EC" w:rsidRDefault="00822CB8" w:rsidP="00822CB8">
      <w:pPr>
        <w:spacing w:line="360" w:lineRule="auto"/>
        <w:ind w:left="542" w:right="250"/>
        <w:jc w:val="both"/>
        <w:rPr>
          <w:sz w:val="28"/>
          <w:szCs w:val="28"/>
        </w:rPr>
      </w:pPr>
      <w:r w:rsidRPr="000A54EC">
        <w:rPr>
          <w:sz w:val="28"/>
          <w:szCs w:val="28"/>
        </w:rPr>
        <w:t>развивать</w:t>
      </w:r>
      <w:r w:rsidRPr="000A54EC">
        <w:rPr>
          <w:spacing w:val="1"/>
          <w:sz w:val="28"/>
          <w:szCs w:val="28"/>
        </w:rPr>
        <w:t xml:space="preserve"> </w:t>
      </w:r>
      <w:r w:rsidRPr="000A54EC">
        <w:rPr>
          <w:sz w:val="28"/>
          <w:szCs w:val="28"/>
        </w:rPr>
        <w:t>положительный</w:t>
      </w:r>
      <w:r w:rsidRPr="000A54EC">
        <w:rPr>
          <w:spacing w:val="1"/>
          <w:sz w:val="28"/>
          <w:szCs w:val="28"/>
        </w:rPr>
        <w:t xml:space="preserve"> </w:t>
      </w:r>
      <w:r w:rsidRPr="000A54EC">
        <w:rPr>
          <w:sz w:val="28"/>
          <w:szCs w:val="28"/>
        </w:rPr>
        <w:t>эмоциональный</w:t>
      </w:r>
      <w:r w:rsidRPr="000A54EC">
        <w:rPr>
          <w:spacing w:val="1"/>
          <w:sz w:val="28"/>
          <w:szCs w:val="28"/>
        </w:rPr>
        <w:t xml:space="preserve"> </w:t>
      </w:r>
      <w:r w:rsidRPr="000A54EC">
        <w:rPr>
          <w:sz w:val="28"/>
          <w:szCs w:val="28"/>
        </w:rPr>
        <w:t>отклик</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эстетические</w:t>
      </w:r>
      <w:r w:rsidRPr="000A54EC">
        <w:rPr>
          <w:spacing w:val="1"/>
          <w:sz w:val="28"/>
          <w:szCs w:val="28"/>
        </w:rPr>
        <w:t xml:space="preserve"> </w:t>
      </w:r>
      <w:r w:rsidRPr="000A54EC">
        <w:rPr>
          <w:sz w:val="28"/>
          <w:szCs w:val="28"/>
        </w:rPr>
        <w:t>свойства</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качества предметов,</w:t>
      </w:r>
      <w:r w:rsidRPr="000A54EC">
        <w:rPr>
          <w:spacing w:val="1"/>
          <w:sz w:val="28"/>
          <w:szCs w:val="28"/>
        </w:rPr>
        <w:t xml:space="preserve"> </w:t>
      </w:r>
      <w:r w:rsidRPr="000A54EC">
        <w:rPr>
          <w:sz w:val="28"/>
          <w:szCs w:val="28"/>
        </w:rPr>
        <w:t>на эстетическую</w:t>
      </w:r>
      <w:r w:rsidRPr="000A54EC">
        <w:rPr>
          <w:spacing w:val="1"/>
          <w:sz w:val="28"/>
          <w:szCs w:val="28"/>
        </w:rPr>
        <w:t xml:space="preserve"> </w:t>
      </w:r>
      <w:r w:rsidRPr="000A54EC">
        <w:rPr>
          <w:sz w:val="28"/>
          <w:szCs w:val="28"/>
        </w:rPr>
        <w:t>сторону явлений</w:t>
      </w:r>
      <w:r w:rsidRPr="000A54EC">
        <w:rPr>
          <w:spacing w:val="1"/>
          <w:sz w:val="28"/>
          <w:szCs w:val="28"/>
        </w:rPr>
        <w:t xml:space="preserve"> </w:t>
      </w:r>
      <w:r w:rsidRPr="000A54EC">
        <w:rPr>
          <w:sz w:val="28"/>
          <w:szCs w:val="28"/>
        </w:rPr>
        <w:t>природы и окружающего мира; отображать свои представления и впечатления об окружающем мире доступными графическими и живописными</w:t>
      </w:r>
      <w:r w:rsidRPr="000A54EC">
        <w:rPr>
          <w:spacing w:val="1"/>
          <w:sz w:val="28"/>
          <w:szCs w:val="28"/>
        </w:rPr>
        <w:t xml:space="preserve"> </w:t>
      </w:r>
      <w:r w:rsidRPr="000A54EC">
        <w:rPr>
          <w:sz w:val="28"/>
          <w:szCs w:val="28"/>
        </w:rPr>
        <w:t>средствами;</w:t>
      </w:r>
    </w:p>
    <w:p w:rsidR="00822CB8" w:rsidRPr="000A54EC" w:rsidRDefault="00822CB8" w:rsidP="00822CB8">
      <w:pPr>
        <w:spacing w:line="360" w:lineRule="auto"/>
        <w:ind w:left="542" w:right="264"/>
        <w:jc w:val="both"/>
        <w:rPr>
          <w:sz w:val="28"/>
          <w:szCs w:val="28"/>
        </w:rPr>
      </w:pPr>
      <w:r w:rsidRPr="000A54EC">
        <w:rPr>
          <w:sz w:val="28"/>
          <w:szCs w:val="28"/>
        </w:rPr>
        <w:t>формировать</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способы</w:t>
      </w:r>
      <w:r w:rsidRPr="000A54EC">
        <w:rPr>
          <w:spacing w:val="1"/>
          <w:sz w:val="28"/>
          <w:szCs w:val="28"/>
        </w:rPr>
        <w:t xml:space="preserve"> </w:t>
      </w:r>
      <w:r w:rsidRPr="000A54EC">
        <w:rPr>
          <w:sz w:val="28"/>
          <w:szCs w:val="28"/>
        </w:rPr>
        <w:t>зрительного</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тактильного</w:t>
      </w:r>
      <w:r w:rsidRPr="000A54EC">
        <w:rPr>
          <w:spacing w:val="1"/>
          <w:sz w:val="28"/>
          <w:szCs w:val="28"/>
        </w:rPr>
        <w:t xml:space="preserve"> </w:t>
      </w:r>
      <w:r w:rsidRPr="000A54EC">
        <w:rPr>
          <w:sz w:val="28"/>
          <w:szCs w:val="28"/>
        </w:rPr>
        <w:t>обследования</w:t>
      </w:r>
      <w:r w:rsidRPr="000A54EC">
        <w:rPr>
          <w:spacing w:val="1"/>
          <w:sz w:val="28"/>
          <w:szCs w:val="28"/>
        </w:rPr>
        <w:t xml:space="preserve"> </w:t>
      </w:r>
      <w:r w:rsidRPr="000A54EC">
        <w:rPr>
          <w:sz w:val="28"/>
          <w:szCs w:val="28"/>
        </w:rPr>
        <w:t>различных</w:t>
      </w:r>
      <w:r w:rsidRPr="000A54EC">
        <w:rPr>
          <w:spacing w:val="1"/>
          <w:sz w:val="28"/>
          <w:szCs w:val="28"/>
        </w:rPr>
        <w:t xml:space="preserve"> </w:t>
      </w:r>
      <w:r w:rsidRPr="000A54EC">
        <w:rPr>
          <w:sz w:val="28"/>
          <w:szCs w:val="28"/>
        </w:rPr>
        <w:t>объектов</w:t>
      </w:r>
      <w:r w:rsidRPr="000A54EC">
        <w:rPr>
          <w:spacing w:val="1"/>
          <w:sz w:val="28"/>
          <w:szCs w:val="28"/>
        </w:rPr>
        <w:t xml:space="preserve"> </w:t>
      </w:r>
      <w:r w:rsidRPr="000A54EC">
        <w:rPr>
          <w:sz w:val="28"/>
          <w:szCs w:val="28"/>
        </w:rPr>
        <w:t>для</w:t>
      </w:r>
      <w:r w:rsidRPr="000A54EC">
        <w:rPr>
          <w:spacing w:val="1"/>
          <w:sz w:val="28"/>
          <w:szCs w:val="28"/>
        </w:rPr>
        <w:t xml:space="preserve"> </w:t>
      </w:r>
      <w:r w:rsidRPr="000A54EC">
        <w:rPr>
          <w:sz w:val="28"/>
          <w:szCs w:val="28"/>
        </w:rPr>
        <w:t>обогащения</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уточнения</w:t>
      </w:r>
      <w:r w:rsidRPr="000A54EC">
        <w:rPr>
          <w:spacing w:val="60"/>
          <w:sz w:val="28"/>
          <w:szCs w:val="28"/>
        </w:rPr>
        <w:t xml:space="preserve"> </w:t>
      </w:r>
      <w:r w:rsidRPr="000A54EC">
        <w:rPr>
          <w:sz w:val="28"/>
          <w:szCs w:val="28"/>
        </w:rPr>
        <w:t>восприятия</w:t>
      </w:r>
      <w:r w:rsidRPr="000A54EC">
        <w:rPr>
          <w:spacing w:val="1"/>
          <w:sz w:val="28"/>
          <w:szCs w:val="28"/>
        </w:rPr>
        <w:t xml:space="preserve"> </w:t>
      </w:r>
      <w:r w:rsidRPr="000A54EC">
        <w:rPr>
          <w:sz w:val="28"/>
          <w:szCs w:val="28"/>
        </w:rPr>
        <w:t>особенностей</w:t>
      </w:r>
      <w:r w:rsidRPr="000A54EC">
        <w:rPr>
          <w:spacing w:val="2"/>
          <w:sz w:val="28"/>
          <w:szCs w:val="28"/>
        </w:rPr>
        <w:t xml:space="preserve"> </w:t>
      </w:r>
      <w:r w:rsidRPr="000A54EC">
        <w:rPr>
          <w:sz w:val="28"/>
          <w:szCs w:val="28"/>
        </w:rPr>
        <w:t>их</w:t>
      </w:r>
      <w:r w:rsidRPr="000A54EC">
        <w:rPr>
          <w:spacing w:val="-3"/>
          <w:sz w:val="28"/>
          <w:szCs w:val="28"/>
        </w:rPr>
        <w:t xml:space="preserve"> </w:t>
      </w:r>
      <w:r w:rsidRPr="000A54EC">
        <w:rPr>
          <w:sz w:val="28"/>
          <w:szCs w:val="28"/>
        </w:rPr>
        <w:t>формы,</w:t>
      </w:r>
      <w:r w:rsidRPr="000A54EC">
        <w:rPr>
          <w:spacing w:val="-1"/>
          <w:sz w:val="28"/>
          <w:szCs w:val="28"/>
        </w:rPr>
        <w:t xml:space="preserve"> </w:t>
      </w:r>
      <w:r w:rsidRPr="000A54EC">
        <w:rPr>
          <w:sz w:val="28"/>
          <w:szCs w:val="28"/>
        </w:rPr>
        <w:t>пропорций,</w:t>
      </w:r>
      <w:r w:rsidRPr="000A54EC">
        <w:rPr>
          <w:spacing w:val="-1"/>
          <w:sz w:val="28"/>
          <w:szCs w:val="28"/>
        </w:rPr>
        <w:t xml:space="preserve"> </w:t>
      </w:r>
      <w:r w:rsidRPr="000A54EC">
        <w:rPr>
          <w:sz w:val="28"/>
          <w:szCs w:val="28"/>
        </w:rPr>
        <w:t>цвета,</w:t>
      </w:r>
      <w:r w:rsidRPr="000A54EC">
        <w:rPr>
          <w:spacing w:val="10"/>
          <w:sz w:val="28"/>
          <w:szCs w:val="28"/>
        </w:rPr>
        <w:t xml:space="preserve"> </w:t>
      </w:r>
      <w:r w:rsidRPr="000A54EC">
        <w:rPr>
          <w:sz w:val="28"/>
          <w:szCs w:val="28"/>
        </w:rPr>
        <w:t>фактуры;</w:t>
      </w:r>
    </w:p>
    <w:p w:rsidR="00822CB8" w:rsidRPr="000A54EC" w:rsidRDefault="00822CB8" w:rsidP="00822CB8">
      <w:pPr>
        <w:spacing w:line="360" w:lineRule="auto"/>
        <w:ind w:left="542" w:right="260"/>
        <w:jc w:val="both"/>
        <w:rPr>
          <w:sz w:val="28"/>
          <w:szCs w:val="28"/>
        </w:rPr>
      </w:pPr>
      <w:r w:rsidRPr="000A54EC">
        <w:rPr>
          <w:sz w:val="28"/>
          <w:szCs w:val="28"/>
        </w:rPr>
        <w:t>вызывать у детей положительный эмоциональный отклик на красоту природы, произведения искусства (книжные иллюстрации, изделия народных</w:t>
      </w:r>
      <w:r w:rsidRPr="000A54EC">
        <w:rPr>
          <w:spacing w:val="-57"/>
          <w:sz w:val="28"/>
          <w:szCs w:val="28"/>
        </w:rPr>
        <w:t xml:space="preserve"> </w:t>
      </w:r>
      <w:r w:rsidRPr="000A54EC">
        <w:rPr>
          <w:sz w:val="28"/>
          <w:szCs w:val="28"/>
        </w:rPr>
        <w:t>промыслов,</w:t>
      </w:r>
      <w:r w:rsidRPr="000A54EC">
        <w:rPr>
          <w:spacing w:val="-2"/>
          <w:sz w:val="28"/>
          <w:szCs w:val="28"/>
        </w:rPr>
        <w:t xml:space="preserve"> </w:t>
      </w:r>
      <w:r w:rsidRPr="000A54EC">
        <w:rPr>
          <w:sz w:val="28"/>
          <w:szCs w:val="28"/>
        </w:rPr>
        <w:t>предметы</w:t>
      </w:r>
      <w:r w:rsidRPr="000A54EC">
        <w:rPr>
          <w:spacing w:val="3"/>
          <w:sz w:val="28"/>
          <w:szCs w:val="28"/>
        </w:rPr>
        <w:t xml:space="preserve"> </w:t>
      </w:r>
      <w:r w:rsidRPr="000A54EC">
        <w:rPr>
          <w:sz w:val="28"/>
          <w:szCs w:val="28"/>
        </w:rPr>
        <w:t>быта</w:t>
      </w:r>
      <w:r w:rsidRPr="000A54EC">
        <w:rPr>
          <w:spacing w:val="-4"/>
          <w:sz w:val="28"/>
          <w:szCs w:val="28"/>
        </w:rPr>
        <w:t xml:space="preserve"> </w:t>
      </w:r>
      <w:r w:rsidRPr="000A54EC">
        <w:rPr>
          <w:sz w:val="28"/>
          <w:szCs w:val="28"/>
        </w:rPr>
        <w:t>и</w:t>
      </w:r>
      <w:r w:rsidRPr="000A54EC">
        <w:rPr>
          <w:spacing w:val="7"/>
          <w:sz w:val="28"/>
          <w:szCs w:val="28"/>
        </w:rPr>
        <w:t xml:space="preserve"> </w:t>
      </w:r>
      <w:r w:rsidRPr="000A54EC">
        <w:rPr>
          <w:sz w:val="28"/>
          <w:szCs w:val="28"/>
        </w:rPr>
        <w:t>др.);</w:t>
      </w:r>
    </w:p>
    <w:p w:rsidR="00822CB8" w:rsidRPr="000A54EC" w:rsidRDefault="00822CB8" w:rsidP="00705F60">
      <w:pPr>
        <w:spacing w:line="360" w:lineRule="auto"/>
        <w:ind w:left="542"/>
        <w:jc w:val="both"/>
        <w:rPr>
          <w:sz w:val="28"/>
          <w:szCs w:val="28"/>
        </w:rPr>
      </w:pPr>
      <w:r w:rsidRPr="000A54EC">
        <w:rPr>
          <w:sz w:val="28"/>
          <w:szCs w:val="28"/>
        </w:rPr>
        <w:t>учить</w:t>
      </w:r>
      <w:r w:rsidRPr="000A54EC">
        <w:rPr>
          <w:spacing w:val="-4"/>
          <w:sz w:val="28"/>
          <w:szCs w:val="28"/>
        </w:rPr>
        <w:t xml:space="preserve"> </w:t>
      </w:r>
      <w:r w:rsidRPr="000A54EC">
        <w:rPr>
          <w:sz w:val="28"/>
          <w:szCs w:val="28"/>
        </w:rPr>
        <w:t>детей</w:t>
      </w:r>
      <w:r w:rsidRPr="000A54EC">
        <w:rPr>
          <w:spacing w:val="-3"/>
          <w:sz w:val="28"/>
          <w:szCs w:val="28"/>
        </w:rPr>
        <w:t xml:space="preserve"> </w:t>
      </w:r>
      <w:r w:rsidRPr="000A54EC">
        <w:rPr>
          <w:sz w:val="28"/>
          <w:szCs w:val="28"/>
        </w:rPr>
        <w:t>создавать</w:t>
      </w:r>
      <w:r w:rsidRPr="000A54EC">
        <w:rPr>
          <w:spacing w:val="-7"/>
          <w:sz w:val="28"/>
          <w:szCs w:val="28"/>
        </w:rPr>
        <w:t xml:space="preserve"> </w:t>
      </w:r>
      <w:r w:rsidRPr="000A54EC">
        <w:rPr>
          <w:sz w:val="28"/>
          <w:szCs w:val="28"/>
        </w:rPr>
        <w:t>как</w:t>
      </w:r>
      <w:r w:rsidRPr="000A54EC">
        <w:rPr>
          <w:spacing w:val="-6"/>
          <w:sz w:val="28"/>
          <w:szCs w:val="28"/>
        </w:rPr>
        <w:t xml:space="preserve"> </w:t>
      </w:r>
      <w:r w:rsidRPr="000A54EC">
        <w:rPr>
          <w:sz w:val="28"/>
          <w:szCs w:val="28"/>
        </w:rPr>
        <w:t>индивидуальные,</w:t>
      </w:r>
      <w:r w:rsidRPr="000A54EC">
        <w:rPr>
          <w:spacing w:val="-2"/>
          <w:sz w:val="28"/>
          <w:szCs w:val="28"/>
        </w:rPr>
        <w:t xml:space="preserve"> </w:t>
      </w:r>
      <w:r w:rsidRPr="000A54EC">
        <w:rPr>
          <w:sz w:val="28"/>
          <w:szCs w:val="28"/>
        </w:rPr>
        <w:t>так</w:t>
      </w:r>
      <w:r w:rsidRPr="000A54EC">
        <w:rPr>
          <w:spacing w:val="-5"/>
          <w:sz w:val="28"/>
          <w:szCs w:val="28"/>
        </w:rPr>
        <w:t xml:space="preserve"> </w:t>
      </w:r>
      <w:r w:rsidRPr="000A54EC">
        <w:rPr>
          <w:sz w:val="28"/>
          <w:szCs w:val="28"/>
        </w:rPr>
        <w:t>и</w:t>
      </w:r>
      <w:r w:rsidRPr="000A54EC">
        <w:rPr>
          <w:spacing w:val="-3"/>
          <w:sz w:val="28"/>
          <w:szCs w:val="28"/>
        </w:rPr>
        <w:t xml:space="preserve"> </w:t>
      </w:r>
      <w:r w:rsidRPr="000A54EC">
        <w:rPr>
          <w:sz w:val="28"/>
          <w:szCs w:val="28"/>
        </w:rPr>
        <w:t>коллективные</w:t>
      </w:r>
      <w:r w:rsidRPr="000A54EC">
        <w:rPr>
          <w:spacing w:val="-5"/>
          <w:sz w:val="28"/>
          <w:szCs w:val="28"/>
        </w:rPr>
        <w:t xml:space="preserve"> </w:t>
      </w:r>
      <w:r w:rsidRPr="000A54EC">
        <w:rPr>
          <w:sz w:val="28"/>
          <w:szCs w:val="28"/>
        </w:rPr>
        <w:t>композиции</w:t>
      </w:r>
      <w:r w:rsidRPr="000A54EC">
        <w:rPr>
          <w:spacing w:val="-7"/>
          <w:sz w:val="28"/>
          <w:szCs w:val="28"/>
        </w:rPr>
        <w:t xml:space="preserve"> </w:t>
      </w:r>
      <w:r w:rsidRPr="000A54EC">
        <w:rPr>
          <w:sz w:val="28"/>
          <w:szCs w:val="28"/>
        </w:rPr>
        <w:t>в</w:t>
      </w:r>
      <w:r w:rsidRPr="000A54EC">
        <w:rPr>
          <w:spacing w:val="-3"/>
          <w:sz w:val="28"/>
          <w:szCs w:val="28"/>
        </w:rPr>
        <w:t xml:space="preserve"> </w:t>
      </w:r>
      <w:r w:rsidRPr="000A54EC">
        <w:rPr>
          <w:sz w:val="28"/>
          <w:szCs w:val="28"/>
        </w:rPr>
        <w:t>рисунках,</w:t>
      </w:r>
      <w:r w:rsidRPr="000A54EC">
        <w:rPr>
          <w:spacing w:val="11"/>
          <w:sz w:val="28"/>
          <w:szCs w:val="28"/>
        </w:rPr>
        <w:t xml:space="preserve"> </w:t>
      </w:r>
      <w:r w:rsidRPr="000A54EC">
        <w:rPr>
          <w:sz w:val="28"/>
          <w:szCs w:val="28"/>
        </w:rPr>
        <w:t>лепке,</w:t>
      </w:r>
      <w:r w:rsidRPr="000A54EC">
        <w:rPr>
          <w:spacing w:val="-1"/>
          <w:sz w:val="28"/>
          <w:szCs w:val="28"/>
        </w:rPr>
        <w:t xml:space="preserve"> </w:t>
      </w:r>
      <w:r w:rsidRPr="000A54EC">
        <w:rPr>
          <w:sz w:val="28"/>
          <w:szCs w:val="28"/>
        </w:rPr>
        <w:t>аппликации;</w:t>
      </w:r>
    </w:p>
    <w:p w:rsidR="00822CB8" w:rsidRPr="00375E4D" w:rsidRDefault="00822CB8" w:rsidP="00705F60">
      <w:pPr>
        <w:spacing w:line="360" w:lineRule="auto"/>
        <w:ind w:left="542"/>
        <w:rPr>
          <w:sz w:val="28"/>
          <w:szCs w:val="28"/>
        </w:rPr>
      </w:pPr>
      <w:r w:rsidRPr="000A54EC">
        <w:rPr>
          <w:sz w:val="28"/>
          <w:szCs w:val="28"/>
        </w:rPr>
        <w:t>знакомить</w:t>
      </w:r>
      <w:r w:rsidRPr="00375E4D">
        <w:rPr>
          <w:sz w:val="28"/>
          <w:szCs w:val="28"/>
        </w:rPr>
        <w:t xml:space="preserve"> </w:t>
      </w:r>
      <w:r w:rsidRPr="000A54EC">
        <w:rPr>
          <w:sz w:val="28"/>
          <w:szCs w:val="28"/>
        </w:rPr>
        <w:t>детей</w:t>
      </w:r>
      <w:r w:rsidRPr="00375E4D">
        <w:rPr>
          <w:sz w:val="28"/>
          <w:szCs w:val="28"/>
        </w:rPr>
        <w:t xml:space="preserve"> </w:t>
      </w:r>
      <w:r w:rsidRPr="000A54EC">
        <w:rPr>
          <w:sz w:val="28"/>
          <w:szCs w:val="28"/>
        </w:rPr>
        <w:t>с</w:t>
      </w:r>
      <w:r w:rsidRPr="00375E4D">
        <w:rPr>
          <w:sz w:val="28"/>
          <w:szCs w:val="28"/>
        </w:rPr>
        <w:t xml:space="preserve"> </w:t>
      </w:r>
      <w:r w:rsidRPr="000A54EC">
        <w:rPr>
          <w:sz w:val="28"/>
          <w:szCs w:val="28"/>
        </w:rPr>
        <w:t>народной</w:t>
      </w:r>
      <w:r w:rsidRPr="00375E4D">
        <w:rPr>
          <w:sz w:val="28"/>
          <w:szCs w:val="28"/>
        </w:rPr>
        <w:t xml:space="preserve"> </w:t>
      </w:r>
      <w:r w:rsidRPr="000A54EC">
        <w:rPr>
          <w:sz w:val="28"/>
          <w:szCs w:val="28"/>
        </w:rPr>
        <w:t>игрушкой</w:t>
      </w:r>
      <w:r w:rsidRPr="00375E4D">
        <w:rPr>
          <w:sz w:val="28"/>
          <w:szCs w:val="28"/>
        </w:rPr>
        <w:t xml:space="preserve"> </w:t>
      </w:r>
      <w:r w:rsidRPr="000A54EC">
        <w:rPr>
          <w:sz w:val="28"/>
          <w:szCs w:val="28"/>
        </w:rPr>
        <w:t>(филимоновской,</w:t>
      </w:r>
      <w:r w:rsidRPr="00375E4D">
        <w:rPr>
          <w:sz w:val="28"/>
          <w:szCs w:val="28"/>
        </w:rPr>
        <w:t xml:space="preserve"> </w:t>
      </w:r>
      <w:r w:rsidRPr="000A54EC">
        <w:rPr>
          <w:sz w:val="28"/>
          <w:szCs w:val="28"/>
        </w:rPr>
        <w:t>дымковской,</w:t>
      </w:r>
      <w:r w:rsidRPr="00375E4D">
        <w:rPr>
          <w:sz w:val="28"/>
          <w:szCs w:val="28"/>
        </w:rPr>
        <w:t xml:space="preserve"> </w:t>
      </w:r>
      <w:r w:rsidRPr="000A54EC">
        <w:rPr>
          <w:sz w:val="28"/>
          <w:szCs w:val="28"/>
        </w:rPr>
        <w:t>семеновской,</w:t>
      </w:r>
      <w:r w:rsidRPr="00375E4D">
        <w:rPr>
          <w:sz w:val="28"/>
          <w:szCs w:val="28"/>
        </w:rPr>
        <w:t xml:space="preserve"> </w:t>
      </w:r>
      <w:r w:rsidRPr="000A54EC">
        <w:rPr>
          <w:sz w:val="28"/>
          <w:szCs w:val="28"/>
        </w:rPr>
        <w:t>богородской)</w:t>
      </w:r>
      <w:r w:rsidRPr="00375E4D">
        <w:rPr>
          <w:sz w:val="28"/>
          <w:szCs w:val="28"/>
        </w:rPr>
        <w:t xml:space="preserve"> </w:t>
      </w:r>
      <w:r w:rsidRPr="000A54EC">
        <w:rPr>
          <w:sz w:val="28"/>
          <w:szCs w:val="28"/>
        </w:rPr>
        <w:t>для</w:t>
      </w:r>
      <w:r w:rsidRPr="00375E4D">
        <w:rPr>
          <w:sz w:val="28"/>
          <w:szCs w:val="28"/>
        </w:rPr>
        <w:t xml:space="preserve"> </w:t>
      </w:r>
      <w:r w:rsidRPr="000A54EC">
        <w:rPr>
          <w:sz w:val="28"/>
          <w:szCs w:val="28"/>
        </w:rPr>
        <w:t>обогащения</w:t>
      </w:r>
      <w:r w:rsidRPr="00375E4D">
        <w:rPr>
          <w:sz w:val="28"/>
          <w:szCs w:val="28"/>
        </w:rPr>
        <w:t xml:space="preserve"> </w:t>
      </w:r>
      <w:r w:rsidRPr="000A54EC">
        <w:rPr>
          <w:sz w:val="28"/>
          <w:szCs w:val="28"/>
        </w:rPr>
        <w:t>зрительных</w:t>
      </w:r>
      <w:r w:rsidRPr="00375E4D">
        <w:rPr>
          <w:sz w:val="28"/>
          <w:szCs w:val="28"/>
        </w:rPr>
        <w:t xml:space="preserve"> </w:t>
      </w:r>
      <w:r w:rsidRPr="000A54EC">
        <w:rPr>
          <w:sz w:val="28"/>
          <w:szCs w:val="28"/>
        </w:rPr>
        <w:t>впечатлений</w:t>
      </w:r>
      <w:r w:rsidRPr="00375E4D">
        <w:rPr>
          <w:sz w:val="28"/>
          <w:szCs w:val="28"/>
        </w:rPr>
        <w:t xml:space="preserve"> </w:t>
      </w:r>
      <w:r w:rsidRPr="000A54EC">
        <w:rPr>
          <w:sz w:val="28"/>
          <w:szCs w:val="28"/>
        </w:rPr>
        <w:t>показа условно-обобщѐнной трактовки художественных образов;</w:t>
      </w:r>
      <w:r w:rsidRPr="00375E4D">
        <w:rPr>
          <w:sz w:val="28"/>
          <w:szCs w:val="28"/>
        </w:rPr>
        <w:t xml:space="preserve"> </w:t>
      </w:r>
      <w:r w:rsidRPr="000A54EC">
        <w:rPr>
          <w:sz w:val="28"/>
          <w:szCs w:val="28"/>
        </w:rPr>
        <w:t>переводить</w:t>
      </w:r>
      <w:r w:rsidRPr="00375E4D">
        <w:rPr>
          <w:sz w:val="28"/>
          <w:szCs w:val="28"/>
        </w:rPr>
        <w:t xml:space="preserve"> </w:t>
      </w:r>
      <w:r w:rsidRPr="000A54EC">
        <w:rPr>
          <w:sz w:val="28"/>
          <w:szCs w:val="28"/>
        </w:rPr>
        <w:t>детей</w:t>
      </w:r>
      <w:r w:rsidRPr="00375E4D">
        <w:rPr>
          <w:sz w:val="28"/>
          <w:szCs w:val="28"/>
        </w:rPr>
        <w:t xml:space="preserve"> </w:t>
      </w:r>
      <w:r w:rsidRPr="000A54EC">
        <w:rPr>
          <w:sz w:val="28"/>
          <w:szCs w:val="28"/>
        </w:rPr>
        <w:t>от</w:t>
      </w:r>
      <w:r w:rsidRPr="00375E4D">
        <w:rPr>
          <w:sz w:val="28"/>
          <w:szCs w:val="28"/>
        </w:rPr>
        <w:t xml:space="preserve"> </w:t>
      </w:r>
      <w:r w:rsidRPr="000A54EC">
        <w:rPr>
          <w:sz w:val="28"/>
          <w:szCs w:val="28"/>
        </w:rPr>
        <w:t>рисования-подражания</w:t>
      </w:r>
      <w:r w:rsidRPr="00375E4D">
        <w:rPr>
          <w:sz w:val="28"/>
          <w:szCs w:val="28"/>
        </w:rPr>
        <w:t xml:space="preserve"> </w:t>
      </w:r>
      <w:r w:rsidRPr="000A54EC">
        <w:rPr>
          <w:sz w:val="28"/>
          <w:szCs w:val="28"/>
        </w:rPr>
        <w:t>к</w:t>
      </w:r>
      <w:r w:rsidRPr="00375E4D">
        <w:rPr>
          <w:sz w:val="28"/>
          <w:szCs w:val="28"/>
        </w:rPr>
        <w:t xml:space="preserve"> </w:t>
      </w:r>
      <w:r w:rsidRPr="000A54EC">
        <w:rPr>
          <w:sz w:val="28"/>
          <w:szCs w:val="28"/>
        </w:rPr>
        <w:t>самостоятельному</w:t>
      </w:r>
      <w:r w:rsidRPr="00375E4D">
        <w:rPr>
          <w:sz w:val="28"/>
          <w:szCs w:val="28"/>
        </w:rPr>
        <w:t xml:space="preserve"> </w:t>
      </w:r>
      <w:r w:rsidRPr="000A54EC">
        <w:rPr>
          <w:sz w:val="28"/>
          <w:szCs w:val="28"/>
        </w:rPr>
        <w:t>творчеству.</w:t>
      </w:r>
      <w:r w:rsidRPr="00375E4D">
        <w:rPr>
          <w:sz w:val="28"/>
          <w:szCs w:val="28"/>
        </w:rPr>
        <w:t xml:space="preserve"> Конструктивная деятельность:</w:t>
      </w:r>
    </w:p>
    <w:p w:rsidR="00822CB8" w:rsidRPr="000A54EC" w:rsidRDefault="00822CB8" w:rsidP="00705F60">
      <w:pPr>
        <w:spacing w:line="360" w:lineRule="auto"/>
        <w:ind w:left="542"/>
        <w:rPr>
          <w:sz w:val="28"/>
          <w:szCs w:val="28"/>
        </w:rPr>
      </w:pPr>
      <w:r w:rsidRPr="00375E4D">
        <w:rPr>
          <w:sz w:val="28"/>
          <w:szCs w:val="28"/>
        </w:rPr>
        <w:t xml:space="preserve">совершенствовать у детей </w:t>
      </w:r>
      <w:r w:rsidRPr="000A54EC">
        <w:rPr>
          <w:sz w:val="28"/>
          <w:szCs w:val="28"/>
        </w:rPr>
        <w:t>конструктивные</w:t>
      </w:r>
      <w:r w:rsidRPr="00375E4D">
        <w:rPr>
          <w:sz w:val="28"/>
          <w:szCs w:val="28"/>
        </w:rPr>
        <w:t xml:space="preserve"> </w:t>
      </w:r>
      <w:r w:rsidRPr="000A54EC">
        <w:rPr>
          <w:sz w:val="28"/>
          <w:szCs w:val="28"/>
        </w:rPr>
        <w:t>умения;</w:t>
      </w:r>
    </w:p>
    <w:p w:rsidR="00822CB8" w:rsidRPr="000A54EC" w:rsidRDefault="00822CB8" w:rsidP="00705F60">
      <w:pPr>
        <w:spacing w:line="360" w:lineRule="auto"/>
        <w:ind w:left="542"/>
        <w:rPr>
          <w:sz w:val="28"/>
          <w:szCs w:val="28"/>
        </w:rPr>
      </w:pPr>
      <w:r w:rsidRPr="000A54EC">
        <w:rPr>
          <w:sz w:val="28"/>
          <w:szCs w:val="28"/>
        </w:rPr>
        <w:t>учить</w:t>
      </w:r>
      <w:r w:rsidRPr="000A54EC">
        <w:rPr>
          <w:spacing w:val="8"/>
          <w:sz w:val="28"/>
          <w:szCs w:val="28"/>
        </w:rPr>
        <w:t xml:space="preserve"> </w:t>
      </w:r>
      <w:r w:rsidRPr="000A54EC">
        <w:rPr>
          <w:sz w:val="28"/>
          <w:szCs w:val="28"/>
        </w:rPr>
        <w:t>детей</w:t>
      </w:r>
      <w:r w:rsidRPr="000A54EC">
        <w:rPr>
          <w:spacing w:val="8"/>
          <w:sz w:val="28"/>
          <w:szCs w:val="28"/>
        </w:rPr>
        <w:t xml:space="preserve"> </w:t>
      </w:r>
      <w:r w:rsidRPr="000A54EC">
        <w:rPr>
          <w:sz w:val="28"/>
          <w:szCs w:val="28"/>
        </w:rPr>
        <w:t>различать,</w:t>
      </w:r>
      <w:r w:rsidRPr="000A54EC">
        <w:rPr>
          <w:spacing w:val="9"/>
          <w:sz w:val="28"/>
          <w:szCs w:val="28"/>
        </w:rPr>
        <w:t xml:space="preserve"> </w:t>
      </w:r>
      <w:r w:rsidRPr="000A54EC">
        <w:rPr>
          <w:sz w:val="28"/>
          <w:szCs w:val="28"/>
        </w:rPr>
        <w:t>называть</w:t>
      </w:r>
      <w:r w:rsidRPr="000A54EC">
        <w:rPr>
          <w:spacing w:val="8"/>
          <w:sz w:val="28"/>
          <w:szCs w:val="28"/>
        </w:rPr>
        <w:t xml:space="preserve"> </w:t>
      </w:r>
      <w:r w:rsidRPr="000A54EC">
        <w:rPr>
          <w:sz w:val="28"/>
          <w:szCs w:val="28"/>
        </w:rPr>
        <w:t>и</w:t>
      </w:r>
      <w:r w:rsidRPr="000A54EC">
        <w:rPr>
          <w:spacing w:val="8"/>
          <w:sz w:val="28"/>
          <w:szCs w:val="28"/>
        </w:rPr>
        <w:t xml:space="preserve"> </w:t>
      </w:r>
      <w:r w:rsidRPr="000A54EC">
        <w:rPr>
          <w:sz w:val="28"/>
          <w:szCs w:val="28"/>
        </w:rPr>
        <w:t>использовать</w:t>
      </w:r>
      <w:r w:rsidRPr="000A54EC">
        <w:rPr>
          <w:spacing w:val="8"/>
          <w:sz w:val="28"/>
          <w:szCs w:val="28"/>
        </w:rPr>
        <w:t xml:space="preserve"> </w:t>
      </w:r>
      <w:r w:rsidRPr="000A54EC">
        <w:rPr>
          <w:sz w:val="28"/>
          <w:szCs w:val="28"/>
        </w:rPr>
        <w:t>основные</w:t>
      </w:r>
      <w:r w:rsidRPr="000A54EC">
        <w:rPr>
          <w:spacing w:val="6"/>
          <w:sz w:val="28"/>
          <w:szCs w:val="28"/>
        </w:rPr>
        <w:t xml:space="preserve"> </w:t>
      </w:r>
      <w:r w:rsidRPr="000A54EC">
        <w:rPr>
          <w:sz w:val="28"/>
          <w:szCs w:val="28"/>
        </w:rPr>
        <w:t>строительные</w:t>
      </w:r>
      <w:r w:rsidRPr="000A54EC">
        <w:rPr>
          <w:spacing w:val="6"/>
          <w:sz w:val="28"/>
          <w:szCs w:val="28"/>
        </w:rPr>
        <w:t xml:space="preserve"> </w:t>
      </w:r>
      <w:r w:rsidRPr="000A54EC">
        <w:rPr>
          <w:sz w:val="28"/>
          <w:szCs w:val="28"/>
        </w:rPr>
        <w:t>детали</w:t>
      </w:r>
      <w:r w:rsidRPr="000A54EC">
        <w:rPr>
          <w:spacing w:val="8"/>
          <w:sz w:val="28"/>
          <w:szCs w:val="28"/>
        </w:rPr>
        <w:t xml:space="preserve"> </w:t>
      </w:r>
      <w:r w:rsidRPr="000A54EC">
        <w:rPr>
          <w:sz w:val="28"/>
          <w:szCs w:val="28"/>
        </w:rPr>
        <w:t>(кубики,</w:t>
      </w:r>
      <w:r w:rsidRPr="000A54EC">
        <w:rPr>
          <w:spacing w:val="17"/>
          <w:sz w:val="28"/>
          <w:szCs w:val="28"/>
        </w:rPr>
        <w:t xml:space="preserve"> </w:t>
      </w:r>
      <w:r w:rsidRPr="000A54EC">
        <w:rPr>
          <w:sz w:val="28"/>
          <w:szCs w:val="28"/>
        </w:rPr>
        <w:t>кирпичики,</w:t>
      </w:r>
      <w:r w:rsidRPr="000A54EC">
        <w:rPr>
          <w:spacing w:val="9"/>
          <w:sz w:val="28"/>
          <w:szCs w:val="28"/>
        </w:rPr>
        <w:t xml:space="preserve"> </w:t>
      </w:r>
      <w:r w:rsidRPr="000A54EC">
        <w:rPr>
          <w:sz w:val="28"/>
          <w:szCs w:val="28"/>
        </w:rPr>
        <w:t>пластины,</w:t>
      </w:r>
      <w:r w:rsidRPr="000A54EC">
        <w:rPr>
          <w:spacing w:val="9"/>
          <w:sz w:val="28"/>
          <w:szCs w:val="28"/>
        </w:rPr>
        <w:t xml:space="preserve"> </w:t>
      </w:r>
      <w:r w:rsidRPr="000A54EC">
        <w:rPr>
          <w:sz w:val="28"/>
          <w:szCs w:val="28"/>
        </w:rPr>
        <w:t>цилиндры,</w:t>
      </w:r>
      <w:r w:rsidRPr="000A54EC">
        <w:rPr>
          <w:spacing w:val="9"/>
          <w:sz w:val="28"/>
          <w:szCs w:val="28"/>
        </w:rPr>
        <w:t xml:space="preserve"> </w:t>
      </w:r>
      <w:r w:rsidRPr="000A54EC">
        <w:rPr>
          <w:sz w:val="28"/>
          <w:szCs w:val="28"/>
        </w:rPr>
        <w:t>трехгранные</w:t>
      </w:r>
      <w:r w:rsidRPr="000A54EC">
        <w:rPr>
          <w:spacing w:val="6"/>
          <w:sz w:val="28"/>
          <w:szCs w:val="28"/>
        </w:rPr>
        <w:t xml:space="preserve"> </w:t>
      </w:r>
      <w:r w:rsidRPr="000A54EC">
        <w:rPr>
          <w:sz w:val="28"/>
          <w:szCs w:val="28"/>
        </w:rPr>
        <w:t>призмы);</w:t>
      </w:r>
      <w:r w:rsidRPr="000A54EC">
        <w:rPr>
          <w:spacing w:val="1"/>
          <w:sz w:val="28"/>
          <w:szCs w:val="28"/>
        </w:rPr>
        <w:t xml:space="preserve"> </w:t>
      </w:r>
      <w:r w:rsidRPr="000A54EC">
        <w:rPr>
          <w:sz w:val="28"/>
          <w:szCs w:val="28"/>
        </w:rPr>
        <w:t>сооружать</w:t>
      </w:r>
      <w:r w:rsidRPr="000A54EC">
        <w:rPr>
          <w:spacing w:val="1"/>
          <w:sz w:val="28"/>
          <w:szCs w:val="28"/>
        </w:rPr>
        <w:t xml:space="preserve"> </w:t>
      </w:r>
      <w:r w:rsidRPr="000A54EC">
        <w:rPr>
          <w:sz w:val="28"/>
          <w:szCs w:val="28"/>
        </w:rPr>
        <w:t>новые</w:t>
      </w:r>
      <w:r w:rsidRPr="000A54EC">
        <w:rPr>
          <w:spacing w:val="-5"/>
          <w:sz w:val="28"/>
          <w:szCs w:val="28"/>
        </w:rPr>
        <w:t xml:space="preserve"> </w:t>
      </w:r>
      <w:r w:rsidRPr="000A54EC">
        <w:rPr>
          <w:sz w:val="28"/>
          <w:szCs w:val="28"/>
        </w:rPr>
        <w:t>постройки,</w:t>
      </w:r>
      <w:r w:rsidRPr="000A54EC">
        <w:rPr>
          <w:spacing w:val="-2"/>
          <w:sz w:val="28"/>
          <w:szCs w:val="28"/>
        </w:rPr>
        <w:t xml:space="preserve"> </w:t>
      </w:r>
      <w:r w:rsidRPr="000A54EC">
        <w:rPr>
          <w:sz w:val="28"/>
          <w:szCs w:val="28"/>
        </w:rPr>
        <w:t>используя</w:t>
      </w:r>
      <w:r w:rsidRPr="000A54EC">
        <w:rPr>
          <w:spacing w:val="6"/>
          <w:sz w:val="28"/>
          <w:szCs w:val="28"/>
        </w:rPr>
        <w:t xml:space="preserve"> </w:t>
      </w:r>
      <w:r w:rsidRPr="000A54EC">
        <w:rPr>
          <w:sz w:val="28"/>
          <w:szCs w:val="28"/>
        </w:rPr>
        <w:t>полученные</w:t>
      </w:r>
      <w:r w:rsidRPr="000A54EC">
        <w:rPr>
          <w:spacing w:val="-3"/>
          <w:sz w:val="28"/>
          <w:szCs w:val="28"/>
        </w:rPr>
        <w:t xml:space="preserve"> </w:t>
      </w:r>
      <w:r w:rsidRPr="000A54EC">
        <w:rPr>
          <w:sz w:val="28"/>
          <w:szCs w:val="28"/>
        </w:rPr>
        <w:t>ранее умения</w:t>
      </w:r>
      <w:r w:rsidRPr="000A54EC">
        <w:rPr>
          <w:spacing w:val="1"/>
          <w:sz w:val="28"/>
          <w:szCs w:val="28"/>
        </w:rPr>
        <w:t xml:space="preserve"> </w:t>
      </w:r>
      <w:r w:rsidRPr="000A54EC">
        <w:rPr>
          <w:sz w:val="28"/>
          <w:szCs w:val="28"/>
        </w:rPr>
        <w:t>(накладывание,</w:t>
      </w:r>
      <w:r w:rsidRPr="000A54EC">
        <w:rPr>
          <w:spacing w:val="2"/>
          <w:sz w:val="28"/>
          <w:szCs w:val="28"/>
        </w:rPr>
        <w:t xml:space="preserve"> </w:t>
      </w:r>
      <w:r w:rsidRPr="000A54EC">
        <w:rPr>
          <w:sz w:val="28"/>
          <w:szCs w:val="28"/>
        </w:rPr>
        <w:t>приставление,</w:t>
      </w:r>
      <w:r w:rsidRPr="000A54EC">
        <w:rPr>
          <w:spacing w:val="4"/>
          <w:sz w:val="28"/>
          <w:szCs w:val="28"/>
        </w:rPr>
        <w:t xml:space="preserve"> </w:t>
      </w:r>
      <w:r w:rsidRPr="000A54EC">
        <w:rPr>
          <w:sz w:val="28"/>
          <w:szCs w:val="28"/>
        </w:rPr>
        <w:lastRenderedPageBreak/>
        <w:t>прикладывание);</w:t>
      </w:r>
    </w:p>
    <w:p w:rsidR="00822CB8" w:rsidRPr="000A54EC" w:rsidRDefault="00822CB8" w:rsidP="00822CB8">
      <w:pPr>
        <w:spacing w:line="273" w:lineRule="exact"/>
        <w:ind w:left="542"/>
        <w:rPr>
          <w:sz w:val="28"/>
          <w:szCs w:val="28"/>
        </w:rPr>
      </w:pPr>
      <w:r w:rsidRPr="000A54EC">
        <w:rPr>
          <w:sz w:val="28"/>
          <w:szCs w:val="28"/>
        </w:rPr>
        <w:t>учить</w:t>
      </w:r>
      <w:r w:rsidRPr="000A54EC">
        <w:rPr>
          <w:spacing w:val="-2"/>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использовать</w:t>
      </w:r>
      <w:r w:rsidRPr="000A54EC">
        <w:rPr>
          <w:spacing w:val="-4"/>
          <w:sz w:val="28"/>
          <w:szCs w:val="28"/>
        </w:rPr>
        <w:t xml:space="preserve"> </w:t>
      </w:r>
      <w:r w:rsidRPr="000A54EC">
        <w:rPr>
          <w:sz w:val="28"/>
          <w:szCs w:val="28"/>
        </w:rPr>
        <w:t>в</w:t>
      </w:r>
      <w:r w:rsidRPr="000A54EC">
        <w:rPr>
          <w:spacing w:val="-10"/>
          <w:sz w:val="28"/>
          <w:szCs w:val="28"/>
        </w:rPr>
        <w:t xml:space="preserve"> </w:t>
      </w:r>
      <w:r w:rsidRPr="000A54EC">
        <w:rPr>
          <w:sz w:val="28"/>
          <w:szCs w:val="28"/>
        </w:rPr>
        <w:t>постройках</w:t>
      </w:r>
      <w:r w:rsidRPr="000A54EC">
        <w:rPr>
          <w:spacing w:val="-6"/>
          <w:sz w:val="28"/>
          <w:szCs w:val="28"/>
        </w:rPr>
        <w:t xml:space="preserve"> </w:t>
      </w:r>
      <w:r w:rsidRPr="000A54EC">
        <w:rPr>
          <w:sz w:val="28"/>
          <w:szCs w:val="28"/>
        </w:rPr>
        <w:t>детали</w:t>
      </w:r>
      <w:r w:rsidRPr="000A54EC">
        <w:rPr>
          <w:spacing w:val="-5"/>
          <w:sz w:val="28"/>
          <w:szCs w:val="28"/>
        </w:rPr>
        <w:t xml:space="preserve"> </w:t>
      </w:r>
      <w:r w:rsidRPr="000A54EC">
        <w:rPr>
          <w:sz w:val="28"/>
          <w:szCs w:val="28"/>
        </w:rPr>
        <w:t>разного</w:t>
      </w:r>
      <w:r w:rsidRPr="000A54EC">
        <w:rPr>
          <w:spacing w:val="-2"/>
          <w:sz w:val="28"/>
          <w:szCs w:val="28"/>
        </w:rPr>
        <w:t xml:space="preserve"> </w:t>
      </w:r>
      <w:r w:rsidRPr="000A54EC">
        <w:rPr>
          <w:sz w:val="28"/>
          <w:szCs w:val="28"/>
        </w:rPr>
        <w:t>цвета.</w:t>
      </w:r>
    </w:p>
    <w:p w:rsidR="00822CB8" w:rsidRPr="000A54EC" w:rsidRDefault="00822CB8" w:rsidP="00822CB8">
      <w:pPr>
        <w:spacing w:before="180"/>
        <w:ind w:left="542"/>
        <w:rPr>
          <w:i/>
          <w:sz w:val="28"/>
          <w:szCs w:val="28"/>
        </w:rPr>
      </w:pPr>
      <w:r w:rsidRPr="000A54EC">
        <w:rPr>
          <w:i/>
          <w:sz w:val="28"/>
          <w:szCs w:val="28"/>
        </w:rPr>
        <w:t>Музыкальная</w:t>
      </w:r>
      <w:r w:rsidRPr="000A54EC">
        <w:rPr>
          <w:i/>
          <w:spacing w:val="-12"/>
          <w:sz w:val="28"/>
          <w:szCs w:val="28"/>
        </w:rPr>
        <w:t xml:space="preserve"> </w:t>
      </w:r>
      <w:r w:rsidRPr="000A54EC">
        <w:rPr>
          <w:i/>
          <w:sz w:val="28"/>
          <w:szCs w:val="28"/>
        </w:rPr>
        <w:t>деятельность:</w:t>
      </w:r>
    </w:p>
    <w:p w:rsidR="00822CB8" w:rsidRPr="000A54EC" w:rsidRDefault="00822CB8" w:rsidP="00822CB8">
      <w:pPr>
        <w:spacing w:before="176"/>
        <w:ind w:left="542"/>
        <w:rPr>
          <w:sz w:val="28"/>
          <w:szCs w:val="28"/>
        </w:rPr>
      </w:pPr>
      <w:r w:rsidRPr="000A54EC">
        <w:rPr>
          <w:spacing w:val="-1"/>
          <w:sz w:val="28"/>
          <w:szCs w:val="28"/>
        </w:rPr>
        <w:t>развивать у</w:t>
      </w:r>
      <w:r w:rsidRPr="000A54EC">
        <w:rPr>
          <w:spacing w:val="-17"/>
          <w:sz w:val="28"/>
          <w:szCs w:val="28"/>
        </w:rPr>
        <w:t xml:space="preserve"> </w:t>
      </w:r>
      <w:r w:rsidRPr="000A54EC">
        <w:rPr>
          <w:spacing w:val="-1"/>
          <w:sz w:val="28"/>
          <w:szCs w:val="28"/>
        </w:rPr>
        <w:t>детей эмоциональную</w:t>
      </w:r>
      <w:r w:rsidRPr="000A54EC">
        <w:rPr>
          <w:spacing w:val="-3"/>
          <w:sz w:val="28"/>
          <w:szCs w:val="28"/>
        </w:rPr>
        <w:t xml:space="preserve"> </w:t>
      </w:r>
      <w:r w:rsidRPr="000A54EC">
        <w:rPr>
          <w:sz w:val="28"/>
          <w:szCs w:val="28"/>
        </w:rPr>
        <w:t>отзывчивость на</w:t>
      </w:r>
      <w:r w:rsidRPr="000A54EC">
        <w:rPr>
          <w:spacing w:val="-4"/>
          <w:sz w:val="28"/>
          <w:szCs w:val="28"/>
        </w:rPr>
        <w:t xml:space="preserve"> </w:t>
      </w:r>
      <w:r w:rsidRPr="000A54EC">
        <w:rPr>
          <w:sz w:val="28"/>
          <w:szCs w:val="28"/>
        </w:rPr>
        <w:t>музыку;</w:t>
      </w:r>
    </w:p>
    <w:p w:rsidR="00822CB8" w:rsidRPr="000A54EC" w:rsidRDefault="00822CB8" w:rsidP="00822CB8">
      <w:pPr>
        <w:spacing w:before="180"/>
        <w:ind w:left="542"/>
        <w:rPr>
          <w:sz w:val="28"/>
          <w:szCs w:val="28"/>
        </w:rPr>
      </w:pPr>
      <w:r w:rsidRPr="000A54EC">
        <w:rPr>
          <w:sz w:val="28"/>
          <w:szCs w:val="28"/>
        </w:rPr>
        <w:t>знакомить</w:t>
      </w:r>
      <w:r w:rsidRPr="000A54EC">
        <w:rPr>
          <w:spacing w:val="-5"/>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w:t>
      </w:r>
      <w:r w:rsidRPr="000A54EC">
        <w:rPr>
          <w:spacing w:val="-12"/>
          <w:sz w:val="28"/>
          <w:szCs w:val="28"/>
        </w:rPr>
        <w:t xml:space="preserve"> </w:t>
      </w:r>
      <w:r w:rsidRPr="000A54EC">
        <w:rPr>
          <w:sz w:val="28"/>
          <w:szCs w:val="28"/>
        </w:rPr>
        <w:t>тремя</w:t>
      </w:r>
      <w:r w:rsidRPr="000A54EC">
        <w:rPr>
          <w:spacing w:val="-5"/>
          <w:sz w:val="28"/>
          <w:szCs w:val="28"/>
        </w:rPr>
        <w:t xml:space="preserve"> </w:t>
      </w:r>
      <w:r w:rsidRPr="000A54EC">
        <w:rPr>
          <w:sz w:val="28"/>
          <w:szCs w:val="28"/>
        </w:rPr>
        <w:t>музыкальными</w:t>
      </w:r>
      <w:r w:rsidRPr="000A54EC">
        <w:rPr>
          <w:spacing w:val="-3"/>
          <w:sz w:val="28"/>
          <w:szCs w:val="28"/>
        </w:rPr>
        <w:t xml:space="preserve"> </w:t>
      </w:r>
      <w:r w:rsidRPr="000A54EC">
        <w:rPr>
          <w:sz w:val="28"/>
          <w:szCs w:val="28"/>
        </w:rPr>
        <w:t>жанрами:</w:t>
      </w:r>
      <w:r w:rsidRPr="000A54EC">
        <w:rPr>
          <w:spacing w:val="-4"/>
          <w:sz w:val="28"/>
          <w:szCs w:val="28"/>
        </w:rPr>
        <w:t xml:space="preserve"> </w:t>
      </w:r>
      <w:r w:rsidRPr="000A54EC">
        <w:rPr>
          <w:sz w:val="28"/>
          <w:szCs w:val="28"/>
        </w:rPr>
        <w:t>песней,</w:t>
      </w:r>
      <w:r w:rsidRPr="000A54EC">
        <w:rPr>
          <w:spacing w:val="-8"/>
          <w:sz w:val="28"/>
          <w:szCs w:val="28"/>
        </w:rPr>
        <w:t xml:space="preserve"> </w:t>
      </w:r>
      <w:r w:rsidRPr="000A54EC">
        <w:rPr>
          <w:sz w:val="28"/>
          <w:szCs w:val="28"/>
        </w:rPr>
        <w:t>танцем,</w:t>
      </w:r>
      <w:r w:rsidRPr="000A54EC">
        <w:rPr>
          <w:spacing w:val="-2"/>
          <w:sz w:val="28"/>
          <w:szCs w:val="28"/>
        </w:rPr>
        <w:t xml:space="preserve"> </w:t>
      </w:r>
      <w:r w:rsidRPr="000A54EC">
        <w:rPr>
          <w:sz w:val="28"/>
          <w:szCs w:val="28"/>
        </w:rPr>
        <w:t>маршем;</w:t>
      </w:r>
    </w:p>
    <w:p w:rsidR="00822CB8" w:rsidRPr="000A54EC" w:rsidRDefault="00822CB8" w:rsidP="00822CB8">
      <w:pPr>
        <w:spacing w:before="185" w:line="360" w:lineRule="auto"/>
        <w:ind w:left="542"/>
        <w:rPr>
          <w:sz w:val="28"/>
          <w:szCs w:val="28"/>
        </w:rPr>
      </w:pPr>
      <w:r w:rsidRPr="000A54EC">
        <w:rPr>
          <w:spacing w:val="-1"/>
          <w:sz w:val="28"/>
          <w:szCs w:val="28"/>
        </w:rPr>
        <w:t>формировать</w:t>
      </w:r>
      <w:r w:rsidRPr="000A54EC">
        <w:rPr>
          <w:spacing w:val="17"/>
          <w:sz w:val="28"/>
          <w:szCs w:val="28"/>
        </w:rPr>
        <w:t xml:space="preserve"> </w:t>
      </w:r>
      <w:r w:rsidRPr="000A54EC">
        <w:rPr>
          <w:spacing w:val="-1"/>
          <w:sz w:val="28"/>
          <w:szCs w:val="28"/>
        </w:rPr>
        <w:t>у</w:t>
      </w:r>
      <w:r w:rsidRPr="000A54EC">
        <w:rPr>
          <w:spacing w:val="6"/>
          <w:sz w:val="28"/>
          <w:szCs w:val="28"/>
        </w:rPr>
        <w:t xml:space="preserve"> </w:t>
      </w:r>
      <w:r w:rsidRPr="000A54EC">
        <w:rPr>
          <w:spacing w:val="-1"/>
          <w:sz w:val="28"/>
          <w:szCs w:val="28"/>
        </w:rPr>
        <w:t>детей</w:t>
      </w:r>
      <w:r w:rsidRPr="000A54EC">
        <w:rPr>
          <w:spacing w:val="22"/>
          <w:sz w:val="28"/>
          <w:szCs w:val="28"/>
        </w:rPr>
        <w:t xml:space="preserve"> </w:t>
      </w:r>
      <w:r w:rsidRPr="000A54EC">
        <w:rPr>
          <w:spacing w:val="-1"/>
          <w:sz w:val="28"/>
          <w:szCs w:val="28"/>
        </w:rPr>
        <w:t>умение</w:t>
      </w:r>
      <w:r w:rsidRPr="000A54EC">
        <w:rPr>
          <w:spacing w:val="21"/>
          <w:sz w:val="28"/>
          <w:szCs w:val="28"/>
        </w:rPr>
        <w:t xml:space="preserve"> </w:t>
      </w:r>
      <w:r w:rsidRPr="000A54EC">
        <w:rPr>
          <w:spacing w:val="-1"/>
          <w:sz w:val="28"/>
          <w:szCs w:val="28"/>
        </w:rPr>
        <w:t>узнавать</w:t>
      </w:r>
      <w:r w:rsidRPr="000A54EC">
        <w:rPr>
          <w:spacing w:val="17"/>
          <w:sz w:val="28"/>
          <w:szCs w:val="28"/>
        </w:rPr>
        <w:t xml:space="preserve"> </w:t>
      </w:r>
      <w:r w:rsidRPr="000A54EC">
        <w:rPr>
          <w:spacing w:val="-1"/>
          <w:sz w:val="28"/>
          <w:szCs w:val="28"/>
        </w:rPr>
        <w:t>знакомые</w:t>
      </w:r>
      <w:r w:rsidRPr="000A54EC">
        <w:rPr>
          <w:spacing w:val="15"/>
          <w:sz w:val="28"/>
          <w:szCs w:val="28"/>
        </w:rPr>
        <w:t xml:space="preserve"> </w:t>
      </w:r>
      <w:r w:rsidRPr="000A54EC">
        <w:rPr>
          <w:spacing w:val="-1"/>
          <w:sz w:val="28"/>
          <w:szCs w:val="28"/>
        </w:rPr>
        <w:t>песни,</w:t>
      </w:r>
      <w:r w:rsidRPr="000A54EC">
        <w:rPr>
          <w:spacing w:val="15"/>
          <w:sz w:val="28"/>
          <w:szCs w:val="28"/>
        </w:rPr>
        <w:t xml:space="preserve"> </w:t>
      </w:r>
      <w:r w:rsidRPr="000A54EC">
        <w:rPr>
          <w:spacing w:val="-1"/>
          <w:sz w:val="28"/>
          <w:szCs w:val="28"/>
        </w:rPr>
        <w:t>пьесы;</w:t>
      </w:r>
      <w:r w:rsidRPr="000A54EC">
        <w:rPr>
          <w:spacing w:val="12"/>
          <w:sz w:val="28"/>
          <w:szCs w:val="28"/>
        </w:rPr>
        <w:t xml:space="preserve"> </w:t>
      </w:r>
      <w:r w:rsidRPr="000A54EC">
        <w:rPr>
          <w:spacing w:val="-1"/>
          <w:sz w:val="28"/>
          <w:szCs w:val="28"/>
        </w:rPr>
        <w:t>чувствовать</w:t>
      </w:r>
      <w:r w:rsidRPr="000A54EC">
        <w:rPr>
          <w:spacing w:val="17"/>
          <w:sz w:val="28"/>
          <w:szCs w:val="28"/>
        </w:rPr>
        <w:t xml:space="preserve"> </w:t>
      </w:r>
      <w:r w:rsidRPr="000A54EC">
        <w:rPr>
          <w:spacing w:val="-1"/>
          <w:sz w:val="28"/>
          <w:szCs w:val="28"/>
        </w:rPr>
        <w:t>характер</w:t>
      </w:r>
      <w:r w:rsidRPr="000A54EC">
        <w:rPr>
          <w:spacing w:val="17"/>
          <w:sz w:val="28"/>
          <w:szCs w:val="28"/>
        </w:rPr>
        <w:t xml:space="preserve"> </w:t>
      </w:r>
      <w:r w:rsidRPr="000A54EC">
        <w:rPr>
          <w:spacing w:val="-1"/>
          <w:sz w:val="28"/>
          <w:szCs w:val="28"/>
        </w:rPr>
        <w:t>музыки</w:t>
      </w:r>
      <w:r w:rsidRPr="000A54EC">
        <w:rPr>
          <w:spacing w:val="-22"/>
          <w:sz w:val="28"/>
          <w:szCs w:val="28"/>
        </w:rPr>
        <w:t xml:space="preserve"> </w:t>
      </w:r>
      <w:r w:rsidRPr="000A54EC">
        <w:rPr>
          <w:spacing w:val="-1"/>
          <w:sz w:val="28"/>
          <w:szCs w:val="28"/>
        </w:rPr>
        <w:t>(веселый,</w:t>
      </w:r>
      <w:r w:rsidRPr="000A54EC">
        <w:rPr>
          <w:spacing w:val="14"/>
          <w:sz w:val="28"/>
          <w:szCs w:val="28"/>
        </w:rPr>
        <w:t xml:space="preserve"> </w:t>
      </w:r>
      <w:r w:rsidRPr="000A54EC">
        <w:rPr>
          <w:spacing w:val="-1"/>
          <w:sz w:val="28"/>
          <w:szCs w:val="28"/>
        </w:rPr>
        <w:t>бодрый,</w:t>
      </w:r>
      <w:r w:rsidRPr="000A54EC">
        <w:rPr>
          <w:spacing w:val="18"/>
          <w:sz w:val="28"/>
          <w:szCs w:val="28"/>
        </w:rPr>
        <w:t xml:space="preserve"> </w:t>
      </w:r>
      <w:r w:rsidRPr="000A54EC">
        <w:rPr>
          <w:sz w:val="28"/>
          <w:szCs w:val="28"/>
        </w:rPr>
        <w:t>спокойный),</w:t>
      </w:r>
      <w:r w:rsidRPr="000A54EC">
        <w:rPr>
          <w:spacing w:val="15"/>
          <w:sz w:val="28"/>
          <w:szCs w:val="28"/>
        </w:rPr>
        <w:t xml:space="preserve"> </w:t>
      </w:r>
      <w:r w:rsidRPr="000A54EC">
        <w:rPr>
          <w:sz w:val="28"/>
          <w:szCs w:val="28"/>
        </w:rPr>
        <w:t>эмоционально</w:t>
      </w:r>
      <w:r w:rsidRPr="000A54EC">
        <w:rPr>
          <w:spacing w:val="16"/>
          <w:sz w:val="28"/>
          <w:szCs w:val="28"/>
        </w:rPr>
        <w:t xml:space="preserve"> </w:t>
      </w:r>
      <w:r w:rsidRPr="000A54EC">
        <w:rPr>
          <w:sz w:val="28"/>
          <w:szCs w:val="28"/>
        </w:rPr>
        <w:t>на</w:t>
      </w:r>
      <w:r w:rsidRPr="000A54EC">
        <w:rPr>
          <w:spacing w:val="15"/>
          <w:sz w:val="28"/>
          <w:szCs w:val="28"/>
        </w:rPr>
        <w:t xml:space="preserve"> </w:t>
      </w:r>
      <w:r w:rsidRPr="000A54EC">
        <w:rPr>
          <w:sz w:val="28"/>
          <w:szCs w:val="28"/>
        </w:rPr>
        <w:t>нее</w:t>
      </w:r>
      <w:r w:rsidRPr="000A54EC">
        <w:rPr>
          <w:spacing w:val="1"/>
          <w:sz w:val="28"/>
          <w:szCs w:val="28"/>
        </w:rPr>
        <w:t xml:space="preserve"> </w:t>
      </w:r>
      <w:r w:rsidRPr="000A54EC">
        <w:rPr>
          <w:sz w:val="28"/>
          <w:szCs w:val="28"/>
        </w:rPr>
        <w:t>реагировать;</w:t>
      </w:r>
      <w:r w:rsidRPr="000A54EC">
        <w:rPr>
          <w:spacing w:val="-4"/>
          <w:sz w:val="28"/>
          <w:szCs w:val="28"/>
        </w:rPr>
        <w:t xml:space="preserve"> </w:t>
      </w:r>
      <w:r w:rsidRPr="000A54EC">
        <w:rPr>
          <w:sz w:val="28"/>
          <w:szCs w:val="28"/>
        </w:rPr>
        <w:t>выражать</w:t>
      </w:r>
      <w:r w:rsidRPr="000A54EC">
        <w:rPr>
          <w:spacing w:val="2"/>
          <w:sz w:val="28"/>
          <w:szCs w:val="28"/>
        </w:rPr>
        <w:t xml:space="preserve"> </w:t>
      </w:r>
      <w:r w:rsidRPr="000A54EC">
        <w:rPr>
          <w:sz w:val="28"/>
          <w:szCs w:val="28"/>
        </w:rPr>
        <w:t>свое</w:t>
      </w:r>
      <w:r w:rsidRPr="000A54EC">
        <w:rPr>
          <w:spacing w:val="1"/>
          <w:sz w:val="28"/>
          <w:szCs w:val="28"/>
        </w:rPr>
        <w:t xml:space="preserve"> </w:t>
      </w:r>
      <w:r w:rsidRPr="000A54EC">
        <w:rPr>
          <w:sz w:val="28"/>
          <w:szCs w:val="28"/>
        </w:rPr>
        <w:t>настроение</w:t>
      </w:r>
      <w:r w:rsidRPr="000A54EC">
        <w:rPr>
          <w:spacing w:val="-4"/>
          <w:sz w:val="28"/>
          <w:szCs w:val="28"/>
        </w:rPr>
        <w:t xml:space="preserve"> </w:t>
      </w:r>
      <w:r w:rsidRPr="000A54EC">
        <w:rPr>
          <w:sz w:val="28"/>
          <w:szCs w:val="28"/>
        </w:rPr>
        <w:t>в</w:t>
      </w:r>
      <w:r w:rsidRPr="000A54EC">
        <w:rPr>
          <w:spacing w:val="8"/>
          <w:sz w:val="28"/>
          <w:szCs w:val="28"/>
        </w:rPr>
        <w:t xml:space="preserve"> </w:t>
      </w:r>
      <w:r w:rsidRPr="000A54EC">
        <w:rPr>
          <w:sz w:val="28"/>
          <w:szCs w:val="28"/>
        </w:rPr>
        <w:t>движении под музыку;</w:t>
      </w:r>
    </w:p>
    <w:p w:rsidR="00822CB8" w:rsidRPr="000A54EC" w:rsidRDefault="00822CB8" w:rsidP="00822CB8">
      <w:pPr>
        <w:spacing w:line="274" w:lineRule="exact"/>
        <w:ind w:left="542"/>
        <w:rPr>
          <w:sz w:val="28"/>
          <w:szCs w:val="28"/>
        </w:rPr>
      </w:pPr>
      <w:r w:rsidRPr="000A54EC">
        <w:rPr>
          <w:sz w:val="28"/>
          <w:szCs w:val="28"/>
        </w:rPr>
        <w:t>учить</w:t>
      </w:r>
      <w:r w:rsidRPr="000A54EC">
        <w:rPr>
          <w:spacing w:val="-3"/>
          <w:sz w:val="28"/>
          <w:szCs w:val="28"/>
        </w:rPr>
        <w:t xml:space="preserve"> </w:t>
      </w:r>
      <w:r w:rsidRPr="000A54EC">
        <w:rPr>
          <w:sz w:val="28"/>
          <w:szCs w:val="28"/>
        </w:rPr>
        <w:t>детей</w:t>
      </w:r>
      <w:r w:rsidRPr="000A54EC">
        <w:rPr>
          <w:spacing w:val="-2"/>
          <w:sz w:val="28"/>
          <w:szCs w:val="28"/>
        </w:rPr>
        <w:t xml:space="preserve"> </w:t>
      </w:r>
      <w:r w:rsidRPr="000A54EC">
        <w:rPr>
          <w:sz w:val="28"/>
          <w:szCs w:val="28"/>
        </w:rPr>
        <w:t>петь</w:t>
      </w:r>
      <w:r w:rsidRPr="000A54EC">
        <w:rPr>
          <w:spacing w:val="-3"/>
          <w:sz w:val="28"/>
          <w:szCs w:val="28"/>
        </w:rPr>
        <w:t xml:space="preserve"> </w:t>
      </w:r>
      <w:r w:rsidRPr="000A54EC">
        <w:rPr>
          <w:sz w:val="28"/>
          <w:szCs w:val="28"/>
        </w:rPr>
        <w:t>простые</w:t>
      </w:r>
      <w:r w:rsidRPr="000A54EC">
        <w:rPr>
          <w:spacing w:val="-3"/>
          <w:sz w:val="28"/>
          <w:szCs w:val="28"/>
        </w:rPr>
        <w:t xml:space="preserve"> </w:t>
      </w:r>
      <w:r w:rsidRPr="000A54EC">
        <w:rPr>
          <w:sz w:val="28"/>
          <w:szCs w:val="28"/>
        </w:rPr>
        <w:t>народные</w:t>
      </w:r>
      <w:r w:rsidRPr="000A54EC">
        <w:rPr>
          <w:spacing w:val="-8"/>
          <w:sz w:val="28"/>
          <w:szCs w:val="28"/>
        </w:rPr>
        <w:t xml:space="preserve"> </w:t>
      </w:r>
      <w:r w:rsidRPr="000A54EC">
        <w:rPr>
          <w:sz w:val="28"/>
          <w:szCs w:val="28"/>
        </w:rPr>
        <w:t>песни,</w:t>
      </w:r>
      <w:r w:rsidRPr="000A54EC">
        <w:rPr>
          <w:spacing w:val="-6"/>
          <w:sz w:val="28"/>
          <w:szCs w:val="28"/>
        </w:rPr>
        <w:t xml:space="preserve"> </w:t>
      </w:r>
      <w:r w:rsidRPr="000A54EC">
        <w:rPr>
          <w:sz w:val="28"/>
          <w:szCs w:val="28"/>
        </w:rPr>
        <w:t>попевки,</w:t>
      </w:r>
      <w:r w:rsidRPr="000A54EC">
        <w:rPr>
          <w:spacing w:val="-1"/>
          <w:sz w:val="28"/>
          <w:szCs w:val="28"/>
        </w:rPr>
        <w:t xml:space="preserve"> </w:t>
      </w:r>
      <w:r w:rsidRPr="000A54EC">
        <w:rPr>
          <w:sz w:val="28"/>
          <w:szCs w:val="28"/>
        </w:rPr>
        <w:t>прибаутки, передавая</w:t>
      </w:r>
      <w:r w:rsidRPr="000A54EC">
        <w:rPr>
          <w:spacing w:val="-3"/>
          <w:sz w:val="28"/>
          <w:szCs w:val="28"/>
        </w:rPr>
        <w:t xml:space="preserve"> </w:t>
      </w:r>
      <w:r w:rsidRPr="000A54EC">
        <w:rPr>
          <w:sz w:val="28"/>
          <w:szCs w:val="28"/>
        </w:rPr>
        <w:t>их</w:t>
      </w:r>
      <w:r w:rsidRPr="000A54EC">
        <w:rPr>
          <w:spacing w:val="-7"/>
          <w:sz w:val="28"/>
          <w:szCs w:val="28"/>
        </w:rPr>
        <w:t xml:space="preserve"> </w:t>
      </w:r>
      <w:r w:rsidRPr="000A54EC">
        <w:rPr>
          <w:sz w:val="28"/>
          <w:szCs w:val="28"/>
        </w:rPr>
        <w:t>настроение</w:t>
      </w:r>
      <w:r w:rsidRPr="000A54EC">
        <w:rPr>
          <w:spacing w:val="-9"/>
          <w:sz w:val="28"/>
          <w:szCs w:val="28"/>
        </w:rPr>
        <w:t xml:space="preserve"> </w:t>
      </w:r>
      <w:r w:rsidRPr="000A54EC">
        <w:rPr>
          <w:sz w:val="28"/>
          <w:szCs w:val="28"/>
        </w:rPr>
        <w:t>и</w:t>
      </w:r>
      <w:r w:rsidRPr="000A54EC">
        <w:rPr>
          <w:spacing w:val="12"/>
          <w:sz w:val="28"/>
          <w:szCs w:val="28"/>
        </w:rPr>
        <w:t xml:space="preserve"> </w:t>
      </w:r>
      <w:r w:rsidRPr="000A54EC">
        <w:rPr>
          <w:sz w:val="28"/>
          <w:szCs w:val="28"/>
        </w:rPr>
        <w:t>характер;</w:t>
      </w:r>
    </w:p>
    <w:p w:rsidR="00822CB8" w:rsidRPr="000A54EC" w:rsidRDefault="00822CB8" w:rsidP="00822CB8">
      <w:pPr>
        <w:spacing w:before="138" w:line="362" w:lineRule="auto"/>
        <w:ind w:left="542"/>
        <w:rPr>
          <w:sz w:val="28"/>
          <w:szCs w:val="28"/>
        </w:rPr>
      </w:pPr>
      <w:r w:rsidRPr="000A54EC">
        <w:rPr>
          <w:sz w:val="28"/>
          <w:szCs w:val="28"/>
        </w:rPr>
        <w:t>поддерживать</w:t>
      </w:r>
      <w:r w:rsidRPr="000A54EC">
        <w:rPr>
          <w:spacing w:val="45"/>
          <w:sz w:val="28"/>
          <w:szCs w:val="28"/>
        </w:rPr>
        <w:t xml:space="preserve"> </w:t>
      </w:r>
      <w:r w:rsidRPr="000A54EC">
        <w:rPr>
          <w:sz w:val="28"/>
          <w:szCs w:val="28"/>
        </w:rPr>
        <w:t>детское</w:t>
      </w:r>
      <w:r w:rsidRPr="000A54EC">
        <w:rPr>
          <w:spacing w:val="44"/>
          <w:sz w:val="28"/>
          <w:szCs w:val="28"/>
        </w:rPr>
        <w:t xml:space="preserve"> </w:t>
      </w:r>
      <w:r w:rsidRPr="000A54EC">
        <w:rPr>
          <w:sz w:val="28"/>
          <w:szCs w:val="28"/>
        </w:rPr>
        <w:t>экспериментирование</w:t>
      </w:r>
      <w:r w:rsidRPr="000A54EC">
        <w:rPr>
          <w:spacing w:val="39"/>
          <w:sz w:val="28"/>
          <w:szCs w:val="28"/>
        </w:rPr>
        <w:t xml:space="preserve"> </w:t>
      </w:r>
      <w:r w:rsidRPr="000A54EC">
        <w:rPr>
          <w:sz w:val="28"/>
          <w:szCs w:val="28"/>
        </w:rPr>
        <w:t>с</w:t>
      </w:r>
      <w:r w:rsidRPr="000A54EC">
        <w:rPr>
          <w:spacing w:val="44"/>
          <w:sz w:val="28"/>
          <w:szCs w:val="28"/>
        </w:rPr>
        <w:t xml:space="preserve"> </w:t>
      </w:r>
      <w:r w:rsidRPr="000A54EC">
        <w:rPr>
          <w:sz w:val="28"/>
          <w:szCs w:val="28"/>
        </w:rPr>
        <w:t>немузыкальными</w:t>
      </w:r>
      <w:r w:rsidRPr="000A54EC">
        <w:rPr>
          <w:spacing w:val="46"/>
          <w:sz w:val="28"/>
          <w:szCs w:val="28"/>
        </w:rPr>
        <w:t xml:space="preserve"> </w:t>
      </w:r>
      <w:r w:rsidRPr="000A54EC">
        <w:rPr>
          <w:sz w:val="28"/>
          <w:szCs w:val="28"/>
        </w:rPr>
        <w:t>(шумовыми,</w:t>
      </w:r>
      <w:r w:rsidRPr="000A54EC">
        <w:rPr>
          <w:spacing w:val="47"/>
          <w:sz w:val="28"/>
          <w:szCs w:val="28"/>
        </w:rPr>
        <w:t xml:space="preserve"> </w:t>
      </w:r>
      <w:r w:rsidRPr="000A54EC">
        <w:rPr>
          <w:sz w:val="28"/>
          <w:szCs w:val="28"/>
        </w:rPr>
        <w:t>природными)</w:t>
      </w:r>
      <w:r w:rsidRPr="000A54EC">
        <w:rPr>
          <w:spacing w:val="48"/>
          <w:sz w:val="28"/>
          <w:szCs w:val="28"/>
        </w:rPr>
        <w:t xml:space="preserve"> </w:t>
      </w:r>
      <w:r w:rsidRPr="000A54EC">
        <w:rPr>
          <w:sz w:val="28"/>
          <w:szCs w:val="28"/>
        </w:rPr>
        <w:t>и</w:t>
      </w:r>
      <w:r w:rsidRPr="000A54EC">
        <w:rPr>
          <w:spacing w:val="46"/>
          <w:sz w:val="28"/>
          <w:szCs w:val="28"/>
        </w:rPr>
        <w:t xml:space="preserve"> </w:t>
      </w:r>
      <w:r w:rsidRPr="000A54EC">
        <w:rPr>
          <w:sz w:val="28"/>
          <w:szCs w:val="28"/>
        </w:rPr>
        <w:t>музыкальными</w:t>
      </w:r>
      <w:r w:rsidRPr="000A54EC">
        <w:rPr>
          <w:spacing w:val="46"/>
          <w:sz w:val="28"/>
          <w:szCs w:val="28"/>
        </w:rPr>
        <w:t xml:space="preserve"> </w:t>
      </w:r>
      <w:r w:rsidRPr="000A54EC">
        <w:rPr>
          <w:sz w:val="28"/>
          <w:szCs w:val="28"/>
        </w:rPr>
        <w:t>звуками</w:t>
      </w:r>
      <w:r w:rsidRPr="000A54EC">
        <w:rPr>
          <w:spacing w:val="46"/>
          <w:sz w:val="28"/>
          <w:szCs w:val="28"/>
        </w:rPr>
        <w:t xml:space="preserve"> </w:t>
      </w:r>
      <w:r w:rsidRPr="000A54EC">
        <w:rPr>
          <w:sz w:val="28"/>
          <w:szCs w:val="28"/>
        </w:rPr>
        <w:t>и</w:t>
      </w:r>
      <w:r w:rsidRPr="000A54EC">
        <w:rPr>
          <w:spacing w:val="46"/>
          <w:sz w:val="28"/>
          <w:szCs w:val="28"/>
        </w:rPr>
        <w:t xml:space="preserve"> </w:t>
      </w:r>
      <w:r w:rsidRPr="000A54EC">
        <w:rPr>
          <w:sz w:val="28"/>
          <w:szCs w:val="28"/>
        </w:rPr>
        <w:t>исследования</w:t>
      </w:r>
      <w:r w:rsidRPr="000A54EC">
        <w:rPr>
          <w:spacing w:val="45"/>
          <w:sz w:val="28"/>
          <w:szCs w:val="28"/>
        </w:rPr>
        <w:t xml:space="preserve"> </w:t>
      </w:r>
      <w:r w:rsidRPr="000A54EC">
        <w:rPr>
          <w:sz w:val="28"/>
          <w:szCs w:val="28"/>
        </w:rPr>
        <w:t>качеств</w:t>
      </w:r>
      <w:r w:rsidRPr="000A54EC">
        <w:rPr>
          <w:spacing w:val="1"/>
          <w:sz w:val="28"/>
          <w:szCs w:val="28"/>
        </w:rPr>
        <w:t xml:space="preserve"> </w:t>
      </w:r>
      <w:r w:rsidRPr="000A54EC">
        <w:rPr>
          <w:sz w:val="28"/>
          <w:szCs w:val="28"/>
        </w:rPr>
        <w:t>музыкального</w:t>
      </w:r>
      <w:r w:rsidRPr="000A54EC">
        <w:rPr>
          <w:spacing w:val="5"/>
          <w:sz w:val="28"/>
          <w:szCs w:val="28"/>
        </w:rPr>
        <w:t xml:space="preserve"> </w:t>
      </w:r>
      <w:r w:rsidRPr="000A54EC">
        <w:rPr>
          <w:sz w:val="28"/>
          <w:szCs w:val="28"/>
        </w:rPr>
        <w:t>звука:</w:t>
      </w:r>
      <w:r w:rsidRPr="000A54EC">
        <w:rPr>
          <w:spacing w:val="2"/>
          <w:sz w:val="28"/>
          <w:szCs w:val="28"/>
        </w:rPr>
        <w:t xml:space="preserve"> </w:t>
      </w:r>
      <w:r w:rsidRPr="000A54EC">
        <w:rPr>
          <w:sz w:val="28"/>
          <w:szCs w:val="28"/>
        </w:rPr>
        <w:t>высоты,</w:t>
      </w:r>
      <w:r w:rsidRPr="000A54EC">
        <w:rPr>
          <w:spacing w:val="4"/>
          <w:sz w:val="28"/>
          <w:szCs w:val="28"/>
        </w:rPr>
        <w:t xml:space="preserve"> </w:t>
      </w:r>
      <w:r w:rsidRPr="000A54EC">
        <w:rPr>
          <w:sz w:val="28"/>
          <w:szCs w:val="28"/>
        </w:rPr>
        <w:t>длительности,</w:t>
      </w:r>
      <w:r w:rsidRPr="000A54EC">
        <w:rPr>
          <w:spacing w:val="8"/>
          <w:sz w:val="28"/>
          <w:szCs w:val="28"/>
        </w:rPr>
        <w:t xml:space="preserve"> </w:t>
      </w:r>
      <w:r w:rsidRPr="000A54EC">
        <w:rPr>
          <w:sz w:val="28"/>
          <w:szCs w:val="28"/>
        </w:rPr>
        <w:t>динамики,</w:t>
      </w:r>
      <w:r w:rsidRPr="000A54EC">
        <w:rPr>
          <w:spacing w:val="1"/>
          <w:sz w:val="28"/>
          <w:szCs w:val="28"/>
        </w:rPr>
        <w:t xml:space="preserve"> </w:t>
      </w:r>
      <w:r w:rsidRPr="000A54EC">
        <w:rPr>
          <w:sz w:val="28"/>
          <w:szCs w:val="28"/>
        </w:rPr>
        <w:t>тембра.</w:t>
      </w:r>
    </w:p>
    <w:p w:rsidR="00822CB8" w:rsidRPr="000A54EC" w:rsidRDefault="00822CB8" w:rsidP="00822CB8">
      <w:pPr>
        <w:spacing w:line="273" w:lineRule="exact"/>
        <w:ind w:left="542"/>
        <w:rPr>
          <w:i/>
          <w:sz w:val="28"/>
          <w:szCs w:val="28"/>
        </w:rPr>
      </w:pPr>
      <w:r w:rsidRPr="000A54EC">
        <w:rPr>
          <w:i/>
          <w:sz w:val="28"/>
          <w:szCs w:val="28"/>
        </w:rPr>
        <w:t>Театрализованная</w:t>
      </w:r>
      <w:r w:rsidRPr="000A54EC">
        <w:rPr>
          <w:i/>
          <w:spacing w:val="-11"/>
          <w:sz w:val="28"/>
          <w:szCs w:val="28"/>
        </w:rPr>
        <w:t xml:space="preserve"> </w:t>
      </w:r>
      <w:r w:rsidRPr="000A54EC">
        <w:rPr>
          <w:i/>
          <w:sz w:val="28"/>
          <w:szCs w:val="28"/>
        </w:rPr>
        <w:t>деятельность:</w:t>
      </w:r>
    </w:p>
    <w:p w:rsidR="00822CB8" w:rsidRPr="000A54EC" w:rsidRDefault="00822CB8" w:rsidP="00822CB8">
      <w:pPr>
        <w:spacing w:before="175" w:line="360" w:lineRule="auto"/>
        <w:ind w:left="542" w:right="3004"/>
        <w:rPr>
          <w:sz w:val="28"/>
          <w:szCs w:val="28"/>
        </w:rPr>
      </w:pPr>
      <w:r w:rsidRPr="000A54EC">
        <w:rPr>
          <w:sz w:val="28"/>
          <w:szCs w:val="28"/>
        </w:rPr>
        <w:t>воспитывать у детей устойчивый интерес детей к театрализованной</w:t>
      </w:r>
      <w:r w:rsidRPr="000A54EC">
        <w:rPr>
          <w:spacing w:val="1"/>
          <w:sz w:val="28"/>
          <w:szCs w:val="28"/>
        </w:rPr>
        <w:t xml:space="preserve"> </w:t>
      </w:r>
      <w:r w:rsidRPr="000A54EC">
        <w:rPr>
          <w:sz w:val="28"/>
          <w:szCs w:val="28"/>
        </w:rPr>
        <w:t>игре,</w:t>
      </w:r>
      <w:r w:rsidRPr="000A54EC">
        <w:rPr>
          <w:spacing w:val="1"/>
          <w:sz w:val="28"/>
          <w:szCs w:val="28"/>
        </w:rPr>
        <w:t xml:space="preserve"> </w:t>
      </w:r>
      <w:r w:rsidRPr="000A54EC">
        <w:rPr>
          <w:sz w:val="28"/>
          <w:szCs w:val="28"/>
        </w:rPr>
        <w:t>создавать условия для ее проведения;</w:t>
      </w:r>
      <w:r w:rsidRPr="000A54EC">
        <w:rPr>
          <w:spacing w:val="-57"/>
          <w:sz w:val="28"/>
          <w:szCs w:val="28"/>
        </w:rPr>
        <w:t xml:space="preserve"> </w:t>
      </w:r>
      <w:r w:rsidRPr="000A54EC">
        <w:rPr>
          <w:sz w:val="28"/>
          <w:szCs w:val="28"/>
        </w:rPr>
        <w:t>формирование</w:t>
      </w:r>
      <w:r w:rsidRPr="000A54EC">
        <w:rPr>
          <w:spacing w:val="-8"/>
          <w:sz w:val="28"/>
          <w:szCs w:val="28"/>
        </w:rPr>
        <w:t xml:space="preserve"> </w:t>
      </w:r>
      <w:r w:rsidRPr="000A54EC">
        <w:rPr>
          <w:sz w:val="28"/>
          <w:szCs w:val="28"/>
        </w:rPr>
        <w:t>положительных,</w:t>
      </w:r>
      <w:r w:rsidRPr="000A54EC">
        <w:rPr>
          <w:spacing w:val="1"/>
          <w:sz w:val="28"/>
          <w:szCs w:val="28"/>
        </w:rPr>
        <w:t xml:space="preserve"> </w:t>
      </w:r>
      <w:r w:rsidRPr="000A54EC">
        <w:rPr>
          <w:sz w:val="28"/>
          <w:szCs w:val="28"/>
        </w:rPr>
        <w:t>доброжелательных,</w:t>
      </w:r>
      <w:r w:rsidRPr="000A54EC">
        <w:rPr>
          <w:spacing w:val="-4"/>
          <w:sz w:val="28"/>
          <w:szCs w:val="28"/>
        </w:rPr>
        <w:t xml:space="preserve"> </w:t>
      </w:r>
      <w:r w:rsidRPr="000A54EC">
        <w:rPr>
          <w:sz w:val="28"/>
          <w:szCs w:val="28"/>
        </w:rPr>
        <w:t>коллективных</w:t>
      </w:r>
      <w:r w:rsidRPr="000A54EC">
        <w:rPr>
          <w:spacing w:val="-2"/>
          <w:sz w:val="28"/>
          <w:szCs w:val="28"/>
        </w:rPr>
        <w:t xml:space="preserve"> </w:t>
      </w:r>
      <w:r w:rsidRPr="000A54EC">
        <w:rPr>
          <w:sz w:val="28"/>
          <w:szCs w:val="28"/>
        </w:rPr>
        <w:t>взаимоотношений;</w:t>
      </w:r>
    </w:p>
    <w:p w:rsidR="00822CB8" w:rsidRPr="000A54EC" w:rsidRDefault="00822CB8" w:rsidP="00822CB8">
      <w:pPr>
        <w:spacing w:before="41" w:line="360" w:lineRule="auto"/>
        <w:ind w:left="542" w:right="513"/>
        <w:rPr>
          <w:sz w:val="28"/>
          <w:szCs w:val="28"/>
        </w:rPr>
      </w:pPr>
      <w:r w:rsidRPr="000A54EC">
        <w:rPr>
          <w:spacing w:val="-1"/>
          <w:sz w:val="28"/>
          <w:szCs w:val="28"/>
        </w:rPr>
        <w:t>формировать</w:t>
      </w:r>
      <w:r w:rsidRPr="000A54EC">
        <w:rPr>
          <w:sz w:val="28"/>
          <w:szCs w:val="28"/>
        </w:rPr>
        <w:t xml:space="preserve"> </w:t>
      </w:r>
      <w:r w:rsidRPr="000A54EC">
        <w:rPr>
          <w:spacing w:val="-1"/>
          <w:sz w:val="28"/>
          <w:szCs w:val="28"/>
        </w:rPr>
        <w:t>умение</w:t>
      </w:r>
      <w:r w:rsidRPr="000A54EC">
        <w:rPr>
          <w:sz w:val="28"/>
          <w:szCs w:val="28"/>
        </w:rPr>
        <w:t xml:space="preserve"> </w:t>
      </w:r>
      <w:r w:rsidRPr="000A54EC">
        <w:rPr>
          <w:spacing w:val="-1"/>
          <w:sz w:val="28"/>
          <w:szCs w:val="28"/>
        </w:rPr>
        <w:t>следить</w:t>
      </w:r>
      <w:r w:rsidRPr="000A54EC">
        <w:rPr>
          <w:sz w:val="28"/>
          <w:szCs w:val="28"/>
        </w:rPr>
        <w:t xml:space="preserve"> </w:t>
      </w:r>
      <w:r w:rsidRPr="000A54EC">
        <w:rPr>
          <w:spacing w:val="-1"/>
          <w:sz w:val="28"/>
          <w:szCs w:val="28"/>
        </w:rPr>
        <w:t>за</w:t>
      </w:r>
      <w:r w:rsidRPr="000A54EC">
        <w:rPr>
          <w:sz w:val="28"/>
          <w:szCs w:val="28"/>
        </w:rPr>
        <w:t xml:space="preserve"> </w:t>
      </w:r>
      <w:r w:rsidRPr="000A54EC">
        <w:rPr>
          <w:spacing w:val="-1"/>
          <w:sz w:val="28"/>
          <w:szCs w:val="28"/>
        </w:rPr>
        <w:t>развитием</w:t>
      </w:r>
      <w:r w:rsidRPr="000A54EC">
        <w:rPr>
          <w:sz w:val="28"/>
          <w:szCs w:val="28"/>
        </w:rPr>
        <w:t xml:space="preserve"> </w:t>
      </w:r>
      <w:r w:rsidRPr="000A54EC">
        <w:rPr>
          <w:spacing w:val="-1"/>
          <w:sz w:val="28"/>
          <w:szCs w:val="28"/>
        </w:rPr>
        <w:t>действия</w:t>
      </w:r>
      <w:r w:rsidRPr="000A54EC">
        <w:rPr>
          <w:sz w:val="28"/>
          <w:szCs w:val="28"/>
        </w:rPr>
        <w:t xml:space="preserve"> в</w:t>
      </w:r>
      <w:r w:rsidRPr="000A54EC">
        <w:rPr>
          <w:spacing w:val="1"/>
          <w:sz w:val="28"/>
          <w:szCs w:val="28"/>
        </w:rPr>
        <w:t xml:space="preserve"> </w:t>
      </w:r>
      <w:r w:rsidRPr="000A54EC">
        <w:rPr>
          <w:sz w:val="28"/>
          <w:szCs w:val="28"/>
        </w:rPr>
        <w:t>играх-драматизациях</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кукольных спектаклях,</w:t>
      </w:r>
      <w:r w:rsidRPr="000A54EC">
        <w:rPr>
          <w:spacing w:val="1"/>
          <w:sz w:val="28"/>
          <w:szCs w:val="28"/>
        </w:rPr>
        <w:t xml:space="preserve"> </w:t>
      </w:r>
      <w:r w:rsidRPr="000A54EC">
        <w:rPr>
          <w:sz w:val="28"/>
          <w:szCs w:val="28"/>
        </w:rPr>
        <w:t>созданных силами</w:t>
      </w:r>
      <w:r w:rsidRPr="000A54EC">
        <w:rPr>
          <w:spacing w:val="60"/>
          <w:sz w:val="28"/>
          <w:szCs w:val="28"/>
        </w:rPr>
        <w:t xml:space="preserve"> </w:t>
      </w:r>
      <w:r w:rsidRPr="000A54EC">
        <w:rPr>
          <w:sz w:val="28"/>
          <w:szCs w:val="28"/>
        </w:rPr>
        <w:t>взрослых и</w:t>
      </w:r>
      <w:r w:rsidRPr="000A54EC">
        <w:rPr>
          <w:spacing w:val="60"/>
          <w:sz w:val="28"/>
          <w:szCs w:val="28"/>
        </w:rPr>
        <w:t xml:space="preserve"> </w:t>
      </w:r>
      <w:r w:rsidRPr="000A54EC">
        <w:rPr>
          <w:sz w:val="28"/>
          <w:szCs w:val="28"/>
        </w:rPr>
        <w:t>старших</w:t>
      </w:r>
      <w:r w:rsidRPr="000A54EC">
        <w:rPr>
          <w:spacing w:val="-57"/>
          <w:sz w:val="28"/>
          <w:szCs w:val="28"/>
        </w:rPr>
        <w:t xml:space="preserve"> </w:t>
      </w:r>
      <w:r w:rsidRPr="000A54EC">
        <w:rPr>
          <w:sz w:val="28"/>
          <w:szCs w:val="28"/>
        </w:rPr>
        <w:t>детей;</w:t>
      </w:r>
    </w:p>
    <w:p w:rsidR="00822CB8" w:rsidRPr="000A54EC" w:rsidRDefault="00822CB8" w:rsidP="00822CB8">
      <w:pPr>
        <w:spacing w:line="364" w:lineRule="auto"/>
        <w:ind w:left="542"/>
        <w:rPr>
          <w:sz w:val="28"/>
          <w:szCs w:val="28"/>
        </w:rPr>
      </w:pPr>
      <w:r w:rsidRPr="000A54EC">
        <w:rPr>
          <w:spacing w:val="-1"/>
          <w:sz w:val="28"/>
          <w:szCs w:val="28"/>
        </w:rPr>
        <w:t>учить</w:t>
      </w:r>
      <w:r w:rsidRPr="000A54EC">
        <w:rPr>
          <w:spacing w:val="51"/>
          <w:sz w:val="28"/>
          <w:szCs w:val="28"/>
        </w:rPr>
        <w:t xml:space="preserve"> </w:t>
      </w:r>
      <w:r w:rsidRPr="000A54EC">
        <w:rPr>
          <w:spacing w:val="-1"/>
          <w:sz w:val="28"/>
          <w:szCs w:val="28"/>
        </w:rPr>
        <w:t>детей</w:t>
      </w:r>
      <w:r w:rsidRPr="000A54EC">
        <w:rPr>
          <w:spacing w:val="51"/>
          <w:sz w:val="28"/>
          <w:szCs w:val="28"/>
        </w:rPr>
        <w:t xml:space="preserve"> </w:t>
      </w:r>
      <w:r w:rsidRPr="000A54EC">
        <w:rPr>
          <w:spacing w:val="-1"/>
          <w:sz w:val="28"/>
          <w:szCs w:val="28"/>
        </w:rPr>
        <w:t>имитировать</w:t>
      </w:r>
      <w:r w:rsidRPr="000A54EC">
        <w:rPr>
          <w:spacing w:val="53"/>
          <w:sz w:val="28"/>
          <w:szCs w:val="28"/>
        </w:rPr>
        <w:t xml:space="preserve"> </w:t>
      </w:r>
      <w:r w:rsidRPr="000A54EC">
        <w:rPr>
          <w:spacing w:val="-1"/>
          <w:sz w:val="28"/>
          <w:szCs w:val="28"/>
        </w:rPr>
        <w:t>характерные</w:t>
      </w:r>
      <w:r w:rsidRPr="000A54EC">
        <w:rPr>
          <w:spacing w:val="50"/>
          <w:sz w:val="28"/>
          <w:szCs w:val="28"/>
        </w:rPr>
        <w:t xml:space="preserve"> </w:t>
      </w:r>
      <w:r w:rsidRPr="000A54EC">
        <w:rPr>
          <w:spacing w:val="-1"/>
          <w:sz w:val="28"/>
          <w:szCs w:val="28"/>
        </w:rPr>
        <w:t>действия</w:t>
      </w:r>
      <w:r w:rsidRPr="000A54EC">
        <w:rPr>
          <w:spacing w:val="51"/>
          <w:sz w:val="28"/>
          <w:szCs w:val="28"/>
        </w:rPr>
        <w:t xml:space="preserve"> </w:t>
      </w:r>
      <w:r w:rsidRPr="000A54EC">
        <w:rPr>
          <w:spacing w:val="-1"/>
          <w:sz w:val="28"/>
          <w:szCs w:val="28"/>
        </w:rPr>
        <w:t>персонажей</w:t>
      </w:r>
      <w:r w:rsidRPr="000A54EC">
        <w:rPr>
          <w:spacing w:val="52"/>
          <w:sz w:val="28"/>
          <w:szCs w:val="28"/>
        </w:rPr>
        <w:t xml:space="preserve"> </w:t>
      </w:r>
      <w:r w:rsidRPr="000A54EC">
        <w:rPr>
          <w:spacing w:val="-1"/>
          <w:sz w:val="28"/>
          <w:szCs w:val="28"/>
        </w:rPr>
        <w:t>(птички</w:t>
      </w:r>
      <w:r w:rsidRPr="000A54EC">
        <w:rPr>
          <w:spacing w:val="53"/>
          <w:sz w:val="28"/>
          <w:szCs w:val="28"/>
        </w:rPr>
        <w:t xml:space="preserve"> </w:t>
      </w:r>
      <w:r w:rsidRPr="000A54EC">
        <w:rPr>
          <w:sz w:val="28"/>
          <w:szCs w:val="28"/>
        </w:rPr>
        <w:t>летают,</w:t>
      </w:r>
      <w:r w:rsidRPr="000A54EC">
        <w:rPr>
          <w:spacing w:val="53"/>
          <w:sz w:val="28"/>
          <w:szCs w:val="28"/>
        </w:rPr>
        <w:t xml:space="preserve"> </w:t>
      </w:r>
      <w:r w:rsidRPr="000A54EC">
        <w:rPr>
          <w:sz w:val="28"/>
          <w:szCs w:val="28"/>
        </w:rPr>
        <w:t>козленок</w:t>
      </w:r>
      <w:r w:rsidRPr="000A54EC">
        <w:rPr>
          <w:spacing w:val="-18"/>
          <w:sz w:val="28"/>
          <w:szCs w:val="28"/>
        </w:rPr>
        <w:t xml:space="preserve"> </w:t>
      </w:r>
      <w:r w:rsidRPr="000A54EC">
        <w:rPr>
          <w:sz w:val="28"/>
          <w:szCs w:val="28"/>
        </w:rPr>
        <w:t>скачет),</w:t>
      </w:r>
      <w:r w:rsidRPr="000A54EC">
        <w:rPr>
          <w:spacing w:val="39"/>
          <w:sz w:val="28"/>
          <w:szCs w:val="28"/>
        </w:rPr>
        <w:t xml:space="preserve"> </w:t>
      </w:r>
      <w:r w:rsidRPr="000A54EC">
        <w:rPr>
          <w:sz w:val="28"/>
          <w:szCs w:val="28"/>
        </w:rPr>
        <w:t>передавать</w:t>
      </w:r>
      <w:r w:rsidRPr="000A54EC">
        <w:rPr>
          <w:spacing w:val="37"/>
          <w:sz w:val="28"/>
          <w:szCs w:val="28"/>
        </w:rPr>
        <w:t xml:space="preserve"> </w:t>
      </w:r>
      <w:r w:rsidRPr="000A54EC">
        <w:rPr>
          <w:sz w:val="28"/>
          <w:szCs w:val="28"/>
        </w:rPr>
        <w:t>эмоциональное</w:t>
      </w:r>
      <w:r w:rsidRPr="000A54EC">
        <w:rPr>
          <w:spacing w:val="36"/>
          <w:sz w:val="28"/>
          <w:szCs w:val="28"/>
        </w:rPr>
        <w:t xml:space="preserve"> </w:t>
      </w:r>
      <w:r w:rsidRPr="000A54EC">
        <w:rPr>
          <w:sz w:val="28"/>
          <w:szCs w:val="28"/>
        </w:rPr>
        <w:t>состояние</w:t>
      </w:r>
      <w:r w:rsidRPr="000A54EC">
        <w:rPr>
          <w:spacing w:val="36"/>
          <w:sz w:val="28"/>
          <w:szCs w:val="28"/>
        </w:rPr>
        <w:t xml:space="preserve"> </w:t>
      </w:r>
      <w:r w:rsidRPr="000A54EC">
        <w:rPr>
          <w:sz w:val="28"/>
          <w:szCs w:val="28"/>
        </w:rPr>
        <w:t>человека</w:t>
      </w:r>
      <w:r w:rsidRPr="000A54EC">
        <w:rPr>
          <w:spacing w:val="1"/>
          <w:sz w:val="28"/>
          <w:szCs w:val="28"/>
        </w:rPr>
        <w:t xml:space="preserve"> </w:t>
      </w:r>
      <w:r w:rsidRPr="000A54EC">
        <w:rPr>
          <w:sz w:val="28"/>
          <w:szCs w:val="28"/>
        </w:rPr>
        <w:t>(мимикой, позой,</w:t>
      </w:r>
      <w:r w:rsidRPr="000A54EC">
        <w:rPr>
          <w:spacing w:val="1"/>
          <w:sz w:val="28"/>
          <w:szCs w:val="28"/>
        </w:rPr>
        <w:t xml:space="preserve"> </w:t>
      </w:r>
      <w:r w:rsidRPr="000A54EC">
        <w:rPr>
          <w:sz w:val="28"/>
          <w:szCs w:val="28"/>
        </w:rPr>
        <w:t>жестом, движением).</w:t>
      </w:r>
    </w:p>
    <w:p w:rsidR="00822CB8" w:rsidRPr="000A54EC" w:rsidRDefault="00822CB8" w:rsidP="00705F60">
      <w:pPr>
        <w:spacing w:line="360" w:lineRule="auto"/>
        <w:ind w:left="542" w:right="1090"/>
        <w:rPr>
          <w:sz w:val="28"/>
          <w:szCs w:val="28"/>
        </w:rPr>
      </w:pPr>
      <w:r w:rsidRPr="000A54EC">
        <w:rPr>
          <w:sz w:val="28"/>
          <w:szCs w:val="28"/>
        </w:rPr>
        <w:t>познакомить</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 различными</w:t>
      </w:r>
      <w:r w:rsidRPr="000A54EC">
        <w:rPr>
          <w:spacing w:val="1"/>
          <w:sz w:val="28"/>
          <w:szCs w:val="28"/>
        </w:rPr>
        <w:t xml:space="preserve"> </w:t>
      </w:r>
      <w:r w:rsidRPr="000A54EC">
        <w:rPr>
          <w:sz w:val="28"/>
          <w:szCs w:val="28"/>
        </w:rPr>
        <w:t>видами театра</w:t>
      </w:r>
      <w:r w:rsidRPr="000A54EC">
        <w:rPr>
          <w:spacing w:val="1"/>
          <w:sz w:val="28"/>
          <w:szCs w:val="28"/>
        </w:rPr>
        <w:t xml:space="preserve"> </w:t>
      </w:r>
      <w:r w:rsidRPr="000A54EC">
        <w:rPr>
          <w:sz w:val="28"/>
          <w:szCs w:val="28"/>
        </w:rPr>
        <w:t>(кукольным, настольным,</w:t>
      </w:r>
      <w:r w:rsidRPr="000A54EC">
        <w:rPr>
          <w:spacing w:val="1"/>
          <w:sz w:val="28"/>
          <w:szCs w:val="28"/>
        </w:rPr>
        <w:t xml:space="preserve"> </w:t>
      </w:r>
      <w:r w:rsidRPr="000A54EC">
        <w:rPr>
          <w:sz w:val="28"/>
          <w:szCs w:val="28"/>
        </w:rPr>
        <w:t>пальчиковым, театром теней, театром на фланелеграфе);</w:t>
      </w:r>
      <w:r w:rsidRPr="000A54EC">
        <w:rPr>
          <w:spacing w:val="-57"/>
          <w:sz w:val="28"/>
          <w:szCs w:val="28"/>
        </w:rPr>
        <w:t xml:space="preserve"> </w:t>
      </w:r>
      <w:r w:rsidRPr="000A54EC">
        <w:rPr>
          <w:sz w:val="28"/>
          <w:szCs w:val="28"/>
        </w:rPr>
        <w:t>знакомить</w:t>
      </w:r>
      <w:r w:rsidRPr="000A54EC">
        <w:rPr>
          <w:spacing w:val="-7"/>
          <w:sz w:val="28"/>
          <w:szCs w:val="28"/>
        </w:rPr>
        <w:t xml:space="preserve"> </w:t>
      </w:r>
      <w:r w:rsidRPr="000A54EC">
        <w:rPr>
          <w:sz w:val="28"/>
          <w:szCs w:val="28"/>
        </w:rPr>
        <w:t>детей</w:t>
      </w:r>
      <w:r w:rsidRPr="000A54EC">
        <w:rPr>
          <w:spacing w:val="-2"/>
          <w:sz w:val="28"/>
          <w:szCs w:val="28"/>
        </w:rPr>
        <w:t xml:space="preserve"> </w:t>
      </w:r>
      <w:r w:rsidRPr="000A54EC">
        <w:rPr>
          <w:sz w:val="28"/>
          <w:szCs w:val="28"/>
        </w:rPr>
        <w:t>с</w:t>
      </w:r>
      <w:r w:rsidRPr="000A54EC">
        <w:rPr>
          <w:spacing w:val="-5"/>
          <w:sz w:val="28"/>
          <w:szCs w:val="28"/>
        </w:rPr>
        <w:t xml:space="preserve"> </w:t>
      </w:r>
      <w:r w:rsidRPr="000A54EC">
        <w:rPr>
          <w:sz w:val="28"/>
          <w:szCs w:val="28"/>
        </w:rPr>
        <w:t>приемами</w:t>
      </w:r>
      <w:r w:rsidRPr="000A54EC">
        <w:rPr>
          <w:spacing w:val="-7"/>
          <w:sz w:val="28"/>
          <w:szCs w:val="28"/>
        </w:rPr>
        <w:t xml:space="preserve"> </w:t>
      </w:r>
      <w:r w:rsidRPr="000A54EC">
        <w:rPr>
          <w:sz w:val="28"/>
          <w:szCs w:val="28"/>
        </w:rPr>
        <w:t>вождения</w:t>
      </w:r>
      <w:r w:rsidRPr="000A54EC">
        <w:rPr>
          <w:spacing w:val="-3"/>
          <w:sz w:val="28"/>
          <w:szCs w:val="28"/>
        </w:rPr>
        <w:t xml:space="preserve"> </w:t>
      </w:r>
      <w:r w:rsidRPr="000A54EC">
        <w:rPr>
          <w:sz w:val="28"/>
          <w:szCs w:val="28"/>
        </w:rPr>
        <w:t>настольных</w:t>
      </w:r>
      <w:r w:rsidRPr="000A54EC">
        <w:rPr>
          <w:spacing w:val="-6"/>
          <w:sz w:val="28"/>
          <w:szCs w:val="28"/>
        </w:rPr>
        <w:t xml:space="preserve"> </w:t>
      </w:r>
      <w:r w:rsidRPr="000A54EC">
        <w:rPr>
          <w:sz w:val="28"/>
          <w:szCs w:val="28"/>
        </w:rPr>
        <w:t>кукол; учить</w:t>
      </w:r>
      <w:r w:rsidRPr="000A54EC">
        <w:rPr>
          <w:spacing w:val="1"/>
          <w:sz w:val="28"/>
          <w:szCs w:val="28"/>
        </w:rPr>
        <w:t xml:space="preserve"> </w:t>
      </w:r>
      <w:r w:rsidRPr="000A54EC">
        <w:rPr>
          <w:sz w:val="28"/>
          <w:szCs w:val="28"/>
        </w:rPr>
        <w:t>сопровождать</w:t>
      </w:r>
      <w:r w:rsidRPr="000A54EC">
        <w:rPr>
          <w:spacing w:val="1"/>
          <w:sz w:val="28"/>
          <w:szCs w:val="28"/>
        </w:rPr>
        <w:t xml:space="preserve"> </w:t>
      </w:r>
      <w:r w:rsidRPr="000A54EC">
        <w:rPr>
          <w:sz w:val="28"/>
          <w:szCs w:val="28"/>
        </w:rPr>
        <w:t>движения</w:t>
      </w:r>
      <w:r w:rsidRPr="000A54EC">
        <w:rPr>
          <w:spacing w:val="1"/>
          <w:sz w:val="28"/>
          <w:szCs w:val="28"/>
        </w:rPr>
        <w:t xml:space="preserve"> </w:t>
      </w:r>
      <w:r w:rsidRPr="000A54EC">
        <w:rPr>
          <w:sz w:val="28"/>
          <w:szCs w:val="28"/>
        </w:rPr>
        <w:t>простой</w:t>
      </w:r>
      <w:r w:rsidRPr="000A54EC">
        <w:rPr>
          <w:spacing w:val="-2"/>
          <w:sz w:val="28"/>
          <w:szCs w:val="28"/>
        </w:rPr>
        <w:t xml:space="preserve"> </w:t>
      </w:r>
      <w:r w:rsidR="00705F60">
        <w:rPr>
          <w:sz w:val="28"/>
          <w:szCs w:val="28"/>
        </w:rPr>
        <w:t>песенкой;</w:t>
      </w:r>
      <w:r w:rsidR="00375E4D">
        <w:rPr>
          <w:sz w:val="28"/>
          <w:szCs w:val="28"/>
        </w:rPr>
        <w:t xml:space="preserve">  в</w:t>
      </w:r>
      <w:r w:rsidRPr="000A54EC">
        <w:rPr>
          <w:sz w:val="28"/>
          <w:szCs w:val="28"/>
        </w:rPr>
        <w:t>ызывать</w:t>
      </w:r>
      <w:r w:rsidRPr="000A54EC">
        <w:rPr>
          <w:spacing w:val="47"/>
          <w:sz w:val="28"/>
          <w:szCs w:val="28"/>
        </w:rPr>
        <w:t xml:space="preserve"> </w:t>
      </w:r>
      <w:r w:rsidRPr="000A54EC">
        <w:rPr>
          <w:sz w:val="28"/>
          <w:szCs w:val="28"/>
        </w:rPr>
        <w:t>желание</w:t>
      </w:r>
      <w:r w:rsidRPr="000A54EC">
        <w:rPr>
          <w:spacing w:val="50"/>
          <w:sz w:val="28"/>
          <w:szCs w:val="28"/>
        </w:rPr>
        <w:t xml:space="preserve"> </w:t>
      </w:r>
      <w:r w:rsidRPr="000A54EC">
        <w:rPr>
          <w:sz w:val="28"/>
          <w:szCs w:val="28"/>
        </w:rPr>
        <w:t>действовать</w:t>
      </w:r>
      <w:r w:rsidRPr="000A54EC">
        <w:rPr>
          <w:spacing w:val="57"/>
          <w:sz w:val="28"/>
          <w:szCs w:val="28"/>
        </w:rPr>
        <w:t xml:space="preserve"> </w:t>
      </w:r>
      <w:r w:rsidRPr="000A54EC">
        <w:rPr>
          <w:sz w:val="28"/>
          <w:szCs w:val="28"/>
        </w:rPr>
        <w:t>с</w:t>
      </w:r>
      <w:r w:rsidRPr="000A54EC">
        <w:rPr>
          <w:spacing w:val="45"/>
          <w:sz w:val="28"/>
          <w:szCs w:val="28"/>
        </w:rPr>
        <w:t xml:space="preserve"> </w:t>
      </w:r>
      <w:r w:rsidRPr="000A54EC">
        <w:rPr>
          <w:sz w:val="28"/>
          <w:szCs w:val="28"/>
        </w:rPr>
        <w:t>элементами</w:t>
      </w:r>
      <w:r w:rsidRPr="000A54EC">
        <w:rPr>
          <w:spacing w:val="47"/>
          <w:sz w:val="28"/>
          <w:szCs w:val="28"/>
        </w:rPr>
        <w:t xml:space="preserve"> </w:t>
      </w:r>
      <w:r w:rsidRPr="000A54EC">
        <w:rPr>
          <w:sz w:val="28"/>
          <w:szCs w:val="28"/>
        </w:rPr>
        <w:t>костюмов</w:t>
      </w:r>
      <w:r w:rsidRPr="000A54EC">
        <w:rPr>
          <w:spacing w:val="48"/>
          <w:sz w:val="28"/>
          <w:szCs w:val="28"/>
        </w:rPr>
        <w:t xml:space="preserve"> </w:t>
      </w:r>
      <w:r w:rsidRPr="000A54EC">
        <w:rPr>
          <w:sz w:val="28"/>
          <w:szCs w:val="28"/>
        </w:rPr>
        <w:t>(шапочки,</w:t>
      </w:r>
      <w:r w:rsidRPr="000A54EC">
        <w:rPr>
          <w:spacing w:val="54"/>
          <w:sz w:val="28"/>
          <w:szCs w:val="28"/>
        </w:rPr>
        <w:t xml:space="preserve"> </w:t>
      </w:r>
      <w:r w:rsidRPr="000A54EC">
        <w:rPr>
          <w:sz w:val="28"/>
          <w:szCs w:val="28"/>
        </w:rPr>
        <w:t>воротнички</w:t>
      </w:r>
      <w:r w:rsidRPr="000A54EC">
        <w:rPr>
          <w:spacing w:val="52"/>
          <w:sz w:val="28"/>
          <w:szCs w:val="28"/>
        </w:rPr>
        <w:t xml:space="preserve"> </w:t>
      </w:r>
      <w:r w:rsidRPr="000A54EC">
        <w:rPr>
          <w:sz w:val="28"/>
          <w:szCs w:val="28"/>
        </w:rPr>
        <w:t>и</w:t>
      </w:r>
      <w:r w:rsidRPr="000A54EC">
        <w:rPr>
          <w:spacing w:val="51"/>
          <w:sz w:val="28"/>
          <w:szCs w:val="28"/>
        </w:rPr>
        <w:t xml:space="preserve"> </w:t>
      </w:r>
      <w:r w:rsidRPr="000A54EC">
        <w:rPr>
          <w:sz w:val="28"/>
          <w:szCs w:val="28"/>
        </w:rPr>
        <w:t>т.д.)</w:t>
      </w:r>
      <w:r w:rsidRPr="000A54EC">
        <w:rPr>
          <w:spacing w:val="47"/>
          <w:sz w:val="28"/>
          <w:szCs w:val="28"/>
        </w:rPr>
        <w:t xml:space="preserve"> </w:t>
      </w:r>
      <w:r w:rsidRPr="000A54EC">
        <w:rPr>
          <w:sz w:val="28"/>
          <w:szCs w:val="28"/>
        </w:rPr>
        <w:t>и атрибутами</w:t>
      </w:r>
      <w:r w:rsidRPr="000A54EC">
        <w:rPr>
          <w:spacing w:val="3"/>
          <w:sz w:val="28"/>
          <w:szCs w:val="28"/>
        </w:rPr>
        <w:t xml:space="preserve"> </w:t>
      </w:r>
      <w:r w:rsidRPr="000A54EC">
        <w:rPr>
          <w:sz w:val="28"/>
          <w:szCs w:val="28"/>
        </w:rPr>
        <w:t>как</w:t>
      </w:r>
      <w:r w:rsidRPr="000A54EC">
        <w:rPr>
          <w:spacing w:val="-3"/>
          <w:sz w:val="28"/>
          <w:szCs w:val="28"/>
        </w:rPr>
        <w:t xml:space="preserve"> </w:t>
      </w:r>
      <w:r w:rsidRPr="000A54EC">
        <w:rPr>
          <w:sz w:val="28"/>
          <w:szCs w:val="28"/>
        </w:rPr>
        <w:t>внешними</w:t>
      </w:r>
      <w:r w:rsidRPr="000A54EC">
        <w:rPr>
          <w:spacing w:val="1"/>
          <w:sz w:val="28"/>
          <w:szCs w:val="28"/>
        </w:rPr>
        <w:t xml:space="preserve"> </w:t>
      </w:r>
      <w:r w:rsidRPr="000A54EC">
        <w:rPr>
          <w:sz w:val="28"/>
          <w:szCs w:val="28"/>
        </w:rPr>
        <w:t>символами роли;</w:t>
      </w:r>
      <w:r w:rsidRPr="000A54EC">
        <w:rPr>
          <w:spacing w:val="-57"/>
          <w:sz w:val="28"/>
          <w:szCs w:val="28"/>
        </w:rPr>
        <w:t xml:space="preserve"> </w:t>
      </w:r>
      <w:r w:rsidRPr="000A54EC">
        <w:rPr>
          <w:sz w:val="28"/>
          <w:szCs w:val="28"/>
        </w:rPr>
        <w:t>формировать</w:t>
      </w:r>
      <w:r w:rsidRPr="000A54EC">
        <w:rPr>
          <w:spacing w:val="8"/>
          <w:sz w:val="28"/>
          <w:szCs w:val="28"/>
        </w:rPr>
        <w:t xml:space="preserve"> </w:t>
      </w:r>
      <w:r w:rsidRPr="000A54EC">
        <w:rPr>
          <w:sz w:val="28"/>
          <w:szCs w:val="28"/>
        </w:rPr>
        <w:t>у</w:t>
      </w:r>
      <w:r w:rsidRPr="000A54EC">
        <w:rPr>
          <w:spacing w:val="-13"/>
          <w:sz w:val="28"/>
          <w:szCs w:val="28"/>
        </w:rPr>
        <w:t xml:space="preserve"> </w:t>
      </w:r>
      <w:r w:rsidRPr="000A54EC">
        <w:rPr>
          <w:sz w:val="28"/>
          <w:szCs w:val="28"/>
        </w:rPr>
        <w:t>детей</w:t>
      </w:r>
      <w:r w:rsidRPr="000A54EC">
        <w:rPr>
          <w:spacing w:val="8"/>
          <w:sz w:val="28"/>
          <w:szCs w:val="28"/>
        </w:rPr>
        <w:t xml:space="preserve"> </w:t>
      </w:r>
      <w:r w:rsidRPr="000A54EC">
        <w:rPr>
          <w:sz w:val="28"/>
          <w:szCs w:val="28"/>
        </w:rPr>
        <w:t>интонационную</w:t>
      </w:r>
      <w:r w:rsidRPr="000A54EC">
        <w:rPr>
          <w:spacing w:val="6"/>
          <w:sz w:val="28"/>
          <w:szCs w:val="28"/>
        </w:rPr>
        <w:t xml:space="preserve"> </w:t>
      </w:r>
      <w:r w:rsidRPr="000A54EC">
        <w:rPr>
          <w:sz w:val="28"/>
          <w:szCs w:val="28"/>
        </w:rPr>
        <w:t>выразительность</w:t>
      </w:r>
      <w:r w:rsidRPr="000A54EC">
        <w:rPr>
          <w:spacing w:val="9"/>
          <w:sz w:val="28"/>
          <w:szCs w:val="28"/>
        </w:rPr>
        <w:t xml:space="preserve"> </w:t>
      </w:r>
      <w:r w:rsidRPr="000A54EC">
        <w:rPr>
          <w:sz w:val="28"/>
          <w:szCs w:val="28"/>
        </w:rPr>
        <w:t>речи</w:t>
      </w:r>
      <w:r w:rsidRPr="000A54EC">
        <w:rPr>
          <w:spacing w:val="-3"/>
          <w:sz w:val="28"/>
          <w:szCs w:val="28"/>
        </w:rPr>
        <w:t xml:space="preserve"> </w:t>
      </w:r>
      <w:r w:rsidRPr="000A54EC">
        <w:rPr>
          <w:sz w:val="28"/>
          <w:szCs w:val="28"/>
        </w:rPr>
        <w:t>в</w:t>
      </w:r>
      <w:r w:rsidRPr="000A54EC">
        <w:rPr>
          <w:spacing w:val="4"/>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театрально-игровой деятельности;</w:t>
      </w:r>
    </w:p>
    <w:p w:rsidR="00822CB8" w:rsidRPr="000A54EC" w:rsidRDefault="00822CB8" w:rsidP="00822CB8">
      <w:pPr>
        <w:spacing w:line="274" w:lineRule="exact"/>
        <w:ind w:left="542"/>
        <w:rPr>
          <w:sz w:val="28"/>
          <w:szCs w:val="28"/>
        </w:rPr>
      </w:pPr>
      <w:r w:rsidRPr="000A54EC">
        <w:rPr>
          <w:sz w:val="28"/>
          <w:szCs w:val="28"/>
        </w:rPr>
        <w:t>развивать</w:t>
      </w:r>
      <w:r w:rsidRPr="000A54EC">
        <w:rPr>
          <w:spacing w:val="-6"/>
          <w:sz w:val="28"/>
          <w:szCs w:val="28"/>
        </w:rPr>
        <w:t xml:space="preserve"> </w:t>
      </w:r>
      <w:r w:rsidRPr="000A54EC">
        <w:rPr>
          <w:sz w:val="28"/>
          <w:szCs w:val="28"/>
        </w:rPr>
        <w:t>у</w:t>
      </w:r>
      <w:r w:rsidRPr="000A54EC">
        <w:rPr>
          <w:spacing w:val="-14"/>
          <w:sz w:val="28"/>
          <w:szCs w:val="28"/>
        </w:rPr>
        <w:t xml:space="preserve"> </w:t>
      </w:r>
      <w:r w:rsidRPr="000A54EC">
        <w:rPr>
          <w:sz w:val="28"/>
          <w:szCs w:val="28"/>
        </w:rPr>
        <w:t>детей диалогическую</w:t>
      </w:r>
      <w:r w:rsidRPr="000A54EC">
        <w:rPr>
          <w:spacing w:val="-2"/>
          <w:sz w:val="28"/>
          <w:szCs w:val="28"/>
        </w:rPr>
        <w:t xml:space="preserve"> </w:t>
      </w:r>
      <w:r w:rsidRPr="000A54EC">
        <w:rPr>
          <w:sz w:val="28"/>
          <w:szCs w:val="28"/>
        </w:rPr>
        <w:t>речь</w:t>
      </w:r>
      <w:r w:rsidRPr="000A54EC">
        <w:rPr>
          <w:spacing w:val="-1"/>
          <w:sz w:val="28"/>
          <w:szCs w:val="28"/>
        </w:rPr>
        <w:t xml:space="preserve"> </w:t>
      </w:r>
      <w:r w:rsidRPr="000A54EC">
        <w:rPr>
          <w:sz w:val="28"/>
          <w:szCs w:val="28"/>
        </w:rPr>
        <w:t>в</w:t>
      </w:r>
      <w:r w:rsidRPr="000A54EC">
        <w:rPr>
          <w:spacing w:val="-9"/>
          <w:sz w:val="28"/>
          <w:szCs w:val="28"/>
        </w:rPr>
        <w:t xml:space="preserve"> </w:t>
      </w:r>
      <w:r w:rsidRPr="000A54EC">
        <w:rPr>
          <w:sz w:val="28"/>
          <w:szCs w:val="28"/>
        </w:rPr>
        <w:t>процессе</w:t>
      </w:r>
      <w:r w:rsidRPr="000A54EC">
        <w:rPr>
          <w:spacing w:val="-6"/>
          <w:sz w:val="28"/>
          <w:szCs w:val="28"/>
        </w:rPr>
        <w:t xml:space="preserve"> </w:t>
      </w:r>
      <w:r w:rsidRPr="000A54EC">
        <w:rPr>
          <w:sz w:val="28"/>
          <w:szCs w:val="28"/>
        </w:rPr>
        <w:t>театрально-игровой</w:t>
      </w:r>
      <w:r w:rsidRPr="000A54EC">
        <w:rPr>
          <w:spacing w:val="-5"/>
          <w:sz w:val="28"/>
          <w:szCs w:val="28"/>
        </w:rPr>
        <w:t xml:space="preserve"> </w:t>
      </w:r>
      <w:r w:rsidRPr="000A54EC">
        <w:rPr>
          <w:sz w:val="28"/>
          <w:szCs w:val="28"/>
        </w:rPr>
        <w:t>деятельности;</w:t>
      </w:r>
    </w:p>
    <w:p w:rsidR="00822CB8" w:rsidRPr="000A54EC" w:rsidRDefault="00822CB8" w:rsidP="00822CB8">
      <w:pPr>
        <w:spacing w:before="167"/>
        <w:ind w:left="542"/>
        <w:rPr>
          <w:sz w:val="28"/>
          <w:szCs w:val="28"/>
        </w:rPr>
      </w:pPr>
      <w:r w:rsidRPr="000A54EC">
        <w:rPr>
          <w:sz w:val="28"/>
          <w:szCs w:val="28"/>
        </w:rPr>
        <w:lastRenderedPageBreak/>
        <w:t>формировать</w:t>
      </w:r>
      <w:r w:rsidRPr="000A54EC">
        <w:rPr>
          <w:spacing w:val="18"/>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23"/>
          <w:sz w:val="28"/>
          <w:szCs w:val="28"/>
        </w:rPr>
        <w:t xml:space="preserve"> </w:t>
      </w:r>
      <w:r w:rsidRPr="000A54EC">
        <w:rPr>
          <w:sz w:val="28"/>
          <w:szCs w:val="28"/>
        </w:rPr>
        <w:t>умение</w:t>
      </w:r>
      <w:r w:rsidRPr="000A54EC">
        <w:rPr>
          <w:spacing w:val="11"/>
          <w:sz w:val="28"/>
          <w:szCs w:val="28"/>
        </w:rPr>
        <w:t xml:space="preserve"> </w:t>
      </w:r>
      <w:r w:rsidRPr="000A54EC">
        <w:rPr>
          <w:sz w:val="28"/>
          <w:szCs w:val="28"/>
        </w:rPr>
        <w:t>следить</w:t>
      </w:r>
      <w:r w:rsidRPr="000A54EC">
        <w:rPr>
          <w:spacing w:val="14"/>
          <w:sz w:val="28"/>
          <w:szCs w:val="28"/>
        </w:rPr>
        <w:t xml:space="preserve"> </w:t>
      </w:r>
      <w:r w:rsidRPr="000A54EC">
        <w:rPr>
          <w:sz w:val="28"/>
          <w:szCs w:val="28"/>
        </w:rPr>
        <w:t>за</w:t>
      </w:r>
      <w:r w:rsidRPr="000A54EC">
        <w:rPr>
          <w:spacing w:val="11"/>
          <w:sz w:val="28"/>
          <w:szCs w:val="28"/>
        </w:rPr>
        <w:t xml:space="preserve"> </w:t>
      </w:r>
      <w:r w:rsidRPr="000A54EC">
        <w:rPr>
          <w:sz w:val="28"/>
          <w:szCs w:val="28"/>
        </w:rPr>
        <w:t>развитием</w:t>
      </w:r>
      <w:r w:rsidRPr="000A54EC">
        <w:rPr>
          <w:spacing w:val="16"/>
          <w:sz w:val="28"/>
          <w:szCs w:val="28"/>
        </w:rPr>
        <w:t xml:space="preserve"> </w:t>
      </w:r>
      <w:r w:rsidRPr="000A54EC">
        <w:rPr>
          <w:sz w:val="28"/>
          <w:szCs w:val="28"/>
        </w:rPr>
        <w:t>действия</w:t>
      </w:r>
      <w:r w:rsidRPr="000A54EC">
        <w:rPr>
          <w:spacing w:val="8"/>
          <w:sz w:val="28"/>
          <w:szCs w:val="28"/>
        </w:rPr>
        <w:t xml:space="preserve"> </w:t>
      </w:r>
      <w:r w:rsidRPr="000A54EC">
        <w:rPr>
          <w:sz w:val="28"/>
          <w:szCs w:val="28"/>
        </w:rPr>
        <w:t>в</w:t>
      </w:r>
      <w:r w:rsidRPr="000A54EC">
        <w:rPr>
          <w:spacing w:val="13"/>
          <w:sz w:val="28"/>
          <w:szCs w:val="28"/>
        </w:rPr>
        <w:t xml:space="preserve"> </w:t>
      </w:r>
      <w:r w:rsidRPr="000A54EC">
        <w:rPr>
          <w:sz w:val="28"/>
          <w:szCs w:val="28"/>
        </w:rPr>
        <w:t>драматизациях</w:t>
      </w:r>
      <w:r w:rsidRPr="000A54EC">
        <w:rPr>
          <w:spacing w:val="9"/>
          <w:sz w:val="28"/>
          <w:szCs w:val="28"/>
        </w:rPr>
        <w:t xml:space="preserve"> </w:t>
      </w:r>
      <w:r w:rsidRPr="000A54EC">
        <w:rPr>
          <w:sz w:val="28"/>
          <w:szCs w:val="28"/>
        </w:rPr>
        <w:t>и</w:t>
      </w:r>
      <w:r w:rsidRPr="000A54EC">
        <w:rPr>
          <w:spacing w:val="13"/>
          <w:sz w:val="28"/>
          <w:szCs w:val="28"/>
        </w:rPr>
        <w:t xml:space="preserve"> </w:t>
      </w:r>
      <w:r w:rsidRPr="000A54EC">
        <w:rPr>
          <w:sz w:val="28"/>
          <w:szCs w:val="28"/>
        </w:rPr>
        <w:t>кукольных спектаклях;</w:t>
      </w:r>
    </w:p>
    <w:p w:rsidR="00822CB8" w:rsidRPr="000A54EC" w:rsidRDefault="00822CB8" w:rsidP="00822CB8">
      <w:pPr>
        <w:spacing w:before="141"/>
        <w:ind w:left="542"/>
        <w:rPr>
          <w:sz w:val="28"/>
          <w:szCs w:val="28"/>
        </w:rPr>
      </w:pPr>
      <w:r w:rsidRPr="000A54EC">
        <w:rPr>
          <w:sz w:val="28"/>
          <w:szCs w:val="28"/>
        </w:rPr>
        <w:t>формировать</w:t>
      </w:r>
      <w:r w:rsidRPr="000A54EC">
        <w:rPr>
          <w:spacing w:val="-5"/>
          <w:sz w:val="28"/>
          <w:szCs w:val="28"/>
        </w:rPr>
        <w:t xml:space="preserve"> </w:t>
      </w:r>
      <w:r w:rsidRPr="000A54EC">
        <w:rPr>
          <w:sz w:val="28"/>
          <w:szCs w:val="28"/>
        </w:rPr>
        <w:t>у</w:t>
      </w:r>
      <w:r w:rsidRPr="000A54EC">
        <w:rPr>
          <w:spacing w:val="-13"/>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умение</w:t>
      </w:r>
      <w:r w:rsidRPr="000A54EC">
        <w:rPr>
          <w:spacing w:val="-5"/>
          <w:sz w:val="28"/>
          <w:szCs w:val="28"/>
        </w:rPr>
        <w:t xml:space="preserve"> </w:t>
      </w:r>
      <w:r w:rsidRPr="000A54EC">
        <w:rPr>
          <w:sz w:val="28"/>
          <w:szCs w:val="28"/>
        </w:rPr>
        <w:t>использовать</w:t>
      </w:r>
      <w:r w:rsidRPr="000A54EC">
        <w:rPr>
          <w:spacing w:val="-8"/>
          <w:sz w:val="28"/>
          <w:szCs w:val="28"/>
        </w:rPr>
        <w:t xml:space="preserve"> </w:t>
      </w:r>
      <w:r w:rsidRPr="000A54EC">
        <w:rPr>
          <w:sz w:val="28"/>
          <w:szCs w:val="28"/>
        </w:rPr>
        <w:t>импровизационные</w:t>
      </w:r>
      <w:r w:rsidRPr="000A54EC">
        <w:rPr>
          <w:spacing w:val="-5"/>
          <w:sz w:val="28"/>
          <w:szCs w:val="28"/>
        </w:rPr>
        <w:t xml:space="preserve"> </w:t>
      </w:r>
      <w:r w:rsidRPr="000A54EC">
        <w:rPr>
          <w:sz w:val="28"/>
          <w:szCs w:val="28"/>
        </w:rPr>
        <w:t>формы</w:t>
      </w:r>
      <w:r w:rsidRPr="000A54EC">
        <w:rPr>
          <w:spacing w:val="7"/>
          <w:sz w:val="28"/>
          <w:szCs w:val="28"/>
        </w:rPr>
        <w:t xml:space="preserve"> </w:t>
      </w:r>
      <w:r w:rsidRPr="000A54EC">
        <w:rPr>
          <w:sz w:val="28"/>
          <w:szCs w:val="28"/>
        </w:rPr>
        <w:t>диалогов</w:t>
      </w:r>
      <w:r w:rsidRPr="000A54EC">
        <w:rPr>
          <w:spacing w:val="3"/>
          <w:sz w:val="28"/>
          <w:szCs w:val="28"/>
        </w:rPr>
        <w:t xml:space="preserve"> </w:t>
      </w:r>
      <w:r w:rsidRPr="000A54EC">
        <w:rPr>
          <w:sz w:val="28"/>
          <w:szCs w:val="28"/>
        </w:rPr>
        <w:t>действующих</w:t>
      </w:r>
      <w:r w:rsidRPr="000A54EC">
        <w:rPr>
          <w:spacing w:val="-3"/>
          <w:sz w:val="28"/>
          <w:szCs w:val="28"/>
        </w:rPr>
        <w:t xml:space="preserve"> </w:t>
      </w:r>
      <w:r w:rsidRPr="000A54EC">
        <w:rPr>
          <w:sz w:val="28"/>
          <w:szCs w:val="28"/>
        </w:rPr>
        <w:t>лиц</w:t>
      </w:r>
      <w:r w:rsidRPr="000A54EC">
        <w:rPr>
          <w:spacing w:val="-3"/>
          <w:sz w:val="28"/>
          <w:szCs w:val="28"/>
        </w:rPr>
        <w:t xml:space="preserve"> </w:t>
      </w:r>
      <w:r w:rsidRPr="000A54EC">
        <w:rPr>
          <w:sz w:val="28"/>
          <w:szCs w:val="28"/>
        </w:rPr>
        <w:t>в</w:t>
      </w:r>
      <w:r w:rsidRPr="000A54EC">
        <w:rPr>
          <w:spacing w:val="-6"/>
          <w:sz w:val="28"/>
          <w:szCs w:val="28"/>
        </w:rPr>
        <w:t xml:space="preserve"> </w:t>
      </w:r>
      <w:r w:rsidRPr="000A54EC">
        <w:rPr>
          <w:sz w:val="28"/>
          <w:szCs w:val="28"/>
        </w:rPr>
        <w:t>хорошо знакомых</w:t>
      </w:r>
      <w:r w:rsidRPr="000A54EC">
        <w:rPr>
          <w:spacing w:val="-7"/>
          <w:sz w:val="28"/>
          <w:szCs w:val="28"/>
        </w:rPr>
        <w:t xml:space="preserve"> </w:t>
      </w:r>
      <w:r w:rsidRPr="000A54EC">
        <w:rPr>
          <w:sz w:val="28"/>
          <w:szCs w:val="28"/>
        </w:rPr>
        <w:t>сказках.</w:t>
      </w:r>
    </w:p>
    <w:p w:rsidR="00822CB8" w:rsidRPr="000A54EC" w:rsidRDefault="00822CB8" w:rsidP="00822CB8">
      <w:pPr>
        <w:spacing w:before="137"/>
        <w:ind w:left="542"/>
        <w:rPr>
          <w:i/>
          <w:sz w:val="28"/>
          <w:szCs w:val="28"/>
        </w:rPr>
      </w:pPr>
      <w:r w:rsidRPr="000A54EC">
        <w:rPr>
          <w:i/>
          <w:sz w:val="28"/>
          <w:szCs w:val="28"/>
        </w:rPr>
        <w:t>Культурно-досуговая</w:t>
      </w:r>
      <w:r w:rsidRPr="000A54EC">
        <w:rPr>
          <w:i/>
          <w:spacing w:val="-14"/>
          <w:sz w:val="28"/>
          <w:szCs w:val="28"/>
        </w:rPr>
        <w:t xml:space="preserve"> </w:t>
      </w:r>
      <w:r w:rsidRPr="000A54EC">
        <w:rPr>
          <w:i/>
          <w:sz w:val="28"/>
          <w:szCs w:val="28"/>
        </w:rPr>
        <w:t>деятельность:</w:t>
      </w:r>
    </w:p>
    <w:p w:rsidR="00822CB8" w:rsidRPr="000A54EC" w:rsidRDefault="00822CB8" w:rsidP="00822CB8">
      <w:pPr>
        <w:spacing w:before="214" w:line="362" w:lineRule="auto"/>
        <w:ind w:left="542" w:right="930"/>
        <w:rPr>
          <w:sz w:val="28"/>
          <w:szCs w:val="28"/>
        </w:rPr>
      </w:pPr>
      <w:r w:rsidRPr="000A54EC">
        <w:rPr>
          <w:sz w:val="28"/>
          <w:szCs w:val="28"/>
        </w:rPr>
        <w:t>способствовать организации</w:t>
      </w:r>
      <w:r w:rsidRPr="000A54EC">
        <w:rPr>
          <w:spacing w:val="1"/>
          <w:sz w:val="28"/>
          <w:szCs w:val="28"/>
        </w:rPr>
        <w:t xml:space="preserve"> </w:t>
      </w:r>
      <w:r w:rsidRPr="000A54EC">
        <w:rPr>
          <w:sz w:val="28"/>
          <w:szCs w:val="28"/>
        </w:rPr>
        <w:t>культурно-досуговой</w:t>
      </w:r>
      <w:r w:rsidRPr="000A54EC">
        <w:rPr>
          <w:spacing w:val="1"/>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интересам, обеспечивая эмоциональное благополучие и отдых;</w:t>
      </w:r>
      <w:r w:rsidRPr="000A54EC">
        <w:rPr>
          <w:spacing w:val="-57"/>
          <w:sz w:val="28"/>
          <w:szCs w:val="28"/>
        </w:rPr>
        <w:t xml:space="preserve"> </w:t>
      </w:r>
      <w:r w:rsidRPr="000A54EC">
        <w:rPr>
          <w:sz w:val="28"/>
          <w:szCs w:val="28"/>
        </w:rPr>
        <w:t>учить</w:t>
      </w:r>
      <w:r w:rsidRPr="000A54EC">
        <w:rPr>
          <w:spacing w:val="1"/>
          <w:sz w:val="28"/>
          <w:szCs w:val="28"/>
        </w:rPr>
        <w:t xml:space="preserve"> </w:t>
      </w:r>
      <w:r w:rsidRPr="000A54EC">
        <w:rPr>
          <w:sz w:val="28"/>
          <w:szCs w:val="28"/>
        </w:rPr>
        <w:t>организовывать</w:t>
      </w:r>
      <w:r w:rsidRPr="000A54EC">
        <w:rPr>
          <w:spacing w:val="-3"/>
          <w:sz w:val="28"/>
          <w:szCs w:val="28"/>
        </w:rPr>
        <w:t xml:space="preserve"> </w:t>
      </w:r>
      <w:r w:rsidRPr="000A54EC">
        <w:rPr>
          <w:sz w:val="28"/>
          <w:szCs w:val="28"/>
        </w:rPr>
        <w:t>свободное</w:t>
      </w:r>
      <w:r w:rsidRPr="000A54EC">
        <w:rPr>
          <w:spacing w:val="-5"/>
          <w:sz w:val="28"/>
          <w:szCs w:val="28"/>
        </w:rPr>
        <w:t xml:space="preserve"> </w:t>
      </w:r>
      <w:r w:rsidRPr="000A54EC">
        <w:rPr>
          <w:sz w:val="28"/>
          <w:szCs w:val="28"/>
        </w:rPr>
        <w:t>время</w:t>
      </w:r>
      <w:r w:rsidRPr="000A54EC">
        <w:rPr>
          <w:spacing w:val="-3"/>
          <w:sz w:val="28"/>
          <w:szCs w:val="28"/>
        </w:rPr>
        <w:t xml:space="preserve"> </w:t>
      </w:r>
      <w:r w:rsidRPr="000A54EC">
        <w:rPr>
          <w:sz w:val="28"/>
          <w:szCs w:val="28"/>
        </w:rPr>
        <w:t>с интересом;</w:t>
      </w:r>
      <w:r w:rsidRPr="000A54EC">
        <w:rPr>
          <w:spacing w:val="4"/>
          <w:sz w:val="28"/>
          <w:szCs w:val="28"/>
        </w:rPr>
        <w:t xml:space="preserve"> </w:t>
      </w:r>
      <w:r w:rsidRPr="000A54EC">
        <w:rPr>
          <w:sz w:val="28"/>
          <w:szCs w:val="28"/>
        </w:rPr>
        <w:t>создавать</w:t>
      </w:r>
      <w:r w:rsidRPr="000A54EC">
        <w:rPr>
          <w:spacing w:val="-1"/>
          <w:sz w:val="28"/>
          <w:szCs w:val="28"/>
        </w:rPr>
        <w:t xml:space="preserve"> </w:t>
      </w:r>
      <w:r w:rsidRPr="000A54EC">
        <w:rPr>
          <w:sz w:val="28"/>
          <w:szCs w:val="28"/>
        </w:rPr>
        <w:t>условия</w:t>
      </w:r>
      <w:r w:rsidRPr="000A54EC">
        <w:rPr>
          <w:spacing w:val="2"/>
          <w:sz w:val="28"/>
          <w:szCs w:val="28"/>
        </w:rPr>
        <w:t xml:space="preserve"> </w:t>
      </w:r>
      <w:r w:rsidRPr="000A54EC">
        <w:rPr>
          <w:sz w:val="28"/>
          <w:szCs w:val="28"/>
        </w:rPr>
        <w:t>для</w:t>
      </w:r>
      <w:r w:rsidRPr="000A54EC">
        <w:rPr>
          <w:spacing w:val="-4"/>
          <w:sz w:val="28"/>
          <w:szCs w:val="28"/>
        </w:rPr>
        <w:t xml:space="preserve"> </w:t>
      </w:r>
      <w:r w:rsidRPr="000A54EC">
        <w:rPr>
          <w:sz w:val="28"/>
          <w:szCs w:val="28"/>
        </w:rPr>
        <w:t>активного</w:t>
      </w:r>
      <w:r w:rsidRPr="000A54EC">
        <w:rPr>
          <w:spacing w:val="-3"/>
          <w:sz w:val="28"/>
          <w:szCs w:val="28"/>
        </w:rPr>
        <w:t xml:space="preserve"> </w:t>
      </w:r>
      <w:r w:rsidRPr="000A54EC">
        <w:rPr>
          <w:sz w:val="28"/>
          <w:szCs w:val="28"/>
        </w:rPr>
        <w:t>и</w:t>
      </w:r>
      <w:r w:rsidRPr="000A54EC">
        <w:rPr>
          <w:spacing w:val="-2"/>
          <w:sz w:val="28"/>
          <w:szCs w:val="28"/>
        </w:rPr>
        <w:t xml:space="preserve"> </w:t>
      </w:r>
      <w:r w:rsidRPr="000A54EC">
        <w:rPr>
          <w:sz w:val="28"/>
          <w:szCs w:val="28"/>
        </w:rPr>
        <w:t>пассивного</w:t>
      </w:r>
      <w:r w:rsidRPr="000A54EC">
        <w:rPr>
          <w:spacing w:val="-3"/>
          <w:sz w:val="28"/>
          <w:szCs w:val="28"/>
        </w:rPr>
        <w:t xml:space="preserve"> </w:t>
      </w:r>
      <w:r w:rsidRPr="000A54EC">
        <w:rPr>
          <w:sz w:val="28"/>
          <w:szCs w:val="28"/>
        </w:rPr>
        <w:t>отдыха;</w:t>
      </w:r>
    </w:p>
    <w:p w:rsidR="00822CB8" w:rsidRPr="000A54EC" w:rsidRDefault="00822CB8" w:rsidP="00705F60">
      <w:pPr>
        <w:tabs>
          <w:tab w:val="left" w:pos="11907"/>
          <w:tab w:val="left" w:pos="12939"/>
          <w:tab w:val="left" w:pos="13290"/>
          <w:tab w:val="left" w:pos="14601"/>
        </w:tabs>
        <w:spacing w:line="360" w:lineRule="auto"/>
        <w:ind w:left="542" w:right="253"/>
        <w:rPr>
          <w:sz w:val="28"/>
          <w:szCs w:val="28"/>
        </w:rPr>
      </w:pPr>
      <w:r w:rsidRPr="000A54EC">
        <w:rPr>
          <w:sz w:val="28"/>
          <w:szCs w:val="28"/>
        </w:rPr>
        <w:t>создавать</w:t>
      </w:r>
      <w:r w:rsidRPr="000A54EC">
        <w:rPr>
          <w:spacing w:val="110"/>
          <w:sz w:val="28"/>
          <w:szCs w:val="28"/>
        </w:rPr>
        <w:t xml:space="preserve"> </w:t>
      </w:r>
      <w:r w:rsidRPr="000A54EC">
        <w:rPr>
          <w:sz w:val="28"/>
          <w:szCs w:val="28"/>
        </w:rPr>
        <w:t>атмосферу</w:t>
      </w:r>
      <w:r w:rsidRPr="000A54EC">
        <w:rPr>
          <w:spacing w:val="100"/>
          <w:sz w:val="28"/>
          <w:szCs w:val="28"/>
        </w:rPr>
        <w:t xml:space="preserve"> </w:t>
      </w:r>
      <w:r w:rsidRPr="000A54EC">
        <w:rPr>
          <w:sz w:val="28"/>
          <w:szCs w:val="28"/>
        </w:rPr>
        <w:t>эмоционального</w:t>
      </w:r>
      <w:r w:rsidRPr="000A54EC">
        <w:rPr>
          <w:spacing w:val="115"/>
          <w:sz w:val="28"/>
          <w:szCs w:val="28"/>
        </w:rPr>
        <w:t xml:space="preserve"> </w:t>
      </w:r>
      <w:r w:rsidRPr="000A54EC">
        <w:rPr>
          <w:sz w:val="28"/>
          <w:szCs w:val="28"/>
        </w:rPr>
        <w:t>благополучия</w:t>
      </w:r>
      <w:r w:rsidRPr="000A54EC">
        <w:rPr>
          <w:spacing w:val="109"/>
          <w:sz w:val="28"/>
          <w:szCs w:val="28"/>
        </w:rPr>
        <w:t xml:space="preserve"> </w:t>
      </w:r>
      <w:r w:rsidRPr="000A54EC">
        <w:rPr>
          <w:sz w:val="28"/>
          <w:szCs w:val="28"/>
        </w:rPr>
        <w:t>в</w:t>
      </w:r>
      <w:r w:rsidRPr="000A54EC">
        <w:rPr>
          <w:spacing w:val="112"/>
          <w:sz w:val="28"/>
          <w:szCs w:val="28"/>
        </w:rPr>
        <w:t xml:space="preserve"> </w:t>
      </w:r>
      <w:r w:rsidRPr="000A54EC">
        <w:rPr>
          <w:sz w:val="28"/>
          <w:szCs w:val="28"/>
        </w:rPr>
        <w:t>культурно-досуговой</w:t>
      </w:r>
      <w:r w:rsidRPr="000A54EC">
        <w:rPr>
          <w:spacing w:val="111"/>
          <w:sz w:val="28"/>
          <w:szCs w:val="28"/>
        </w:rPr>
        <w:t xml:space="preserve"> </w:t>
      </w:r>
      <w:r w:rsidRPr="000A54EC">
        <w:rPr>
          <w:sz w:val="28"/>
          <w:szCs w:val="28"/>
        </w:rPr>
        <w:t>деятельности;</w:t>
      </w:r>
      <w:r w:rsidRPr="000A54EC">
        <w:rPr>
          <w:spacing w:val="109"/>
          <w:sz w:val="28"/>
          <w:szCs w:val="28"/>
        </w:rPr>
        <w:t xml:space="preserve"> </w:t>
      </w:r>
      <w:r w:rsidR="004A468B">
        <w:rPr>
          <w:sz w:val="28"/>
          <w:szCs w:val="28"/>
        </w:rPr>
        <w:t xml:space="preserve">развивать интерес к просмотру </w:t>
      </w:r>
      <w:r w:rsidRPr="000A54EC">
        <w:rPr>
          <w:sz w:val="28"/>
          <w:szCs w:val="28"/>
        </w:rPr>
        <w:t>кукольных</w:t>
      </w:r>
      <w:r w:rsidRPr="004A468B">
        <w:rPr>
          <w:sz w:val="28"/>
          <w:szCs w:val="28"/>
        </w:rPr>
        <w:t xml:space="preserve"> </w:t>
      </w:r>
      <w:r w:rsidRPr="000A54EC">
        <w:rPr>
          <w:sz w:val="28"/>
          <w:szCs w:val="28"/>
        </w:rPr>
        <w:t>спектаклей,</w:t>
      </w:r>
      <w:r w:rsidRPr="004A468B">
        <w:rPr>
          <w:sz w:val="28"/>
          <w:szCs w:val="28"/>
        </w:rPr>
        <w:t xml:space="preserve"> </w:t>
      </w:r>
      <w:r w:rsidRPr="000A54EC">
        <w:rPr>
          <w:sz w:val="28"/>
          <w:szCs w:val="28"/>
        </w:rPr>
        <w:t>прослушиванию</w:t>
      </w:r>
      <w:r w:rsidRPr="004A468B">
        <w:rPr>
          <w:sz w:val="28"/>
          <w:szCs w:val="28"/>
        </w:rPr>
        <w:t xml:space="preserve"> </w:t>
      </w:r>
      <w:r w:rsidRPr="000A54EC">
        <w:rPr>
          <w:sz w:val="28"/>
          <w:szCs w:val="28"/>
        </w:rPr>
        <w:t>музыкальных</w:t>
      </w:r>
      <w:r w:rsidRPr="004A468B">
        <w:rPr>
          <w:sz w:val="28"/>
          <w:szCs w:val="28"/>
        </w:rPr>
        <w:t xml:space="preserve"> </w:t>
      </w:r>
      <w:r w:rsidR="004A468B">
        <w:rPr>
          <w:sz w:val="28"/>
          <w:szCs w:val="28"/>
        </w:rPr>
        <w:t xml:space="preserve">и </w:t>
      </w:r>
      <w:r w:rsidRPr="000A54EC">
        <w:rPr>
          <w:sz w:val="28"/>
          <w:szCs w:val="28"/>
        </w:rPr>
        <w:t>литературных</w:t>
      </w:r>
      <w:r w:rsidRPr="000A54EC">
        <w:rPr>
          <w:spacing w:val="-11"/>
          <w:sz w:val="28"/>
          <w:szCs w:val="28"/>
        </w:rPr>
        <w:t xml:space="preserve"> </w:t>
      </w:r>
      <w:r w:rsidRPr="000A54EC">
        <w:rPr>
          <w:sz w:val="28"/>
          <w:szCs w:val="28"/>
        </w:rPr>
        <w:t>произведений.</w:t>
      </w:r>
    </w:p>
    <w:p w:rsidR="00822CB8" w:rsidRPr="000A54EC" w:rsidRDefault="00822CB8" w:rsidP="00705F60">
      <w:pPr>
        <w:spacing w:line="360" w:lineRule="auto"/>
        <w:ind w:left="542"/>
        <w:rPr>
          <w:sz w:val="28"/>
          <w:szCs w:val="28"/>
        </w:rPr>
      </w:pPr>
      <w:r w:rsidRPr="000A54EC">
        <w:rPr>
          <w:sz w:val="28"/>
          <w:szCs w:val="28"/>
        </w:rPr>
        <w:t>Формировать</w:t>
      </w:r>
      <w:r w:rsidRPr="000A54EC">
        <w:rPr>
          <w:spacing w:val="-5"/>
          <w:sz w:val="28"/>
          <w:szCs w:val="28"/>
        </w:rPr>
        <w:t xml:space="preserve"> </w:t>
      </w:r>
      <w:r w:rsidRPr="000A54EC">
        <w:rPr>
          <w:sz w:val="28"/>
          <w:szCs w:val="28"/>
        </w:rPr>
        <w:t>желание</w:t>
      </w:r>
      <w:r w:rsidRPr="000A54EC">
        <w:rPr>
          <w:spacing w:val="-5"/>
          <w:sz w:val="28"/>
          <w:szCs w:val="28"/>
        </w:rPr>
        <w:t xml:space="preserve"> </w:t>
      </w:r>
      <w:r w:rsidRPr="000A54EC">
        <w:rPr>
          <w:sz w:val="28"/>
          <w:szCs w:val="28"/>
        </w:rPr>
        <w:t>участвовать</w:t>
      </w:r>
      <w:r w:rsidRPr="000A54EC">
        <w:rPr>
          <w:spacing w:val="-3"/>
          <w:sz w:val="28"/>
          <w:szCs w:val="28"/>
        </w:rPr>
        <w:t xml:space="preserve"> </w:t>
      </w:r>
      <w:r w:rsidRPr="000A54EC">
        <w:rPr>
          <w:sz w:val="28"/>
          <w:szCs w:val="28"/>
        </w:rPr>
        <w:t>в</w:t>
      </w:r>
      <w:r w:rsidRPr="000A54EC">
        <w:rPr>
          <w:spacing w:val="-8"/>
          <w:sz w:val="28"/>
          <w:szCs w:val="28"/>
        </w:rPr>
        <w:t xml:space="preserve"> </w:t>
      </w:r>
      <w:r w:rsidRPr="000A54EC">
        <w:rPr>
          <w:sz w:val="28"/>
          <w:szCs w:val="28"/>
        </w:rPr>
        <w:t>праздниках</w:t>
      </w:r>
      <w:r w:rsidRPr="000A54EC">
        <w:rPr>
          <w:spacing w:val="-6"/>
          <w:sz w:val="28"/>
          <w:szCs w:val="28"/>
        </w:rPr>
        <w:t xml:space="preserve"> </w:t>
      </w:r>
      <w:r w:rsidRPr="000A54EC">
        <w:rPr>
          <w:sz w:val="28"/>
          <w:szCs w:val="28"/>
        </w:rPr>
        <w:t>и</w:t>
      </w:r>
      <w:r w:rsidRPr="000A54EC">
        <w:rPr>
          <w:spacing w:val="-3"/>
          <w:sz w:val="28"/>
          <w:szCs w:val="28"/>
        </w:rPr>
        <w:t xml:space="preserve"> </w:t>
      </w:r>
      <w:r w:rsidRPr="000A54EC">
        <w:rPr>
          <w:sz w:val="28"/>
          <w:szCs w:val="28"/>
        </w:rPr>
        <w:t>развлечениях;</w:t>
      </w:r>
    </w:p>
    <w:p w:rsidR="00822CB8" w:rsidRPr="000A54EC" w:rsidRDefault="00822CB8" w:rsidP="00705F60">
      <w:pPr>
        <w:spacing w:line="362" w:lineRule="auto"/>
        <w:ind w:left="542" w:right="5213"/>
        <w:rPr>
          <w:sz w:val="28"/>
          <w:szCs w:val="28"/>
        </w:rPr>
      </w:pPr>
      <w:r w:rsidRPr="000A54EC">
        <w:rPr>
          <w:sz w:val="28"/>
          <w:szCs w:val="28"/>
        </w:rPr>
        <w:t>формировать основы праздничной культуры и навыки общения в ходе праздника и развлечения.</w:t>
      </w:r>
      <w:r w:rsidRPr="000A54EC">
        <w:rPr>
          <w:spacing w:val="-57"/>
          <w:sz w:val="28"/>
          <w:szCs w:val="28"/>
        </w:rPr>
        <w:t xml:space="preserve"> </w:t>
      </w:r>
      <w:r w:rsidRPr="000A54EC">
        <w:rPr>
          <w:sz w:val="28"/>
          <w:szCs w:val="28"/>
        </w:rPr>
        <w:t>Содержание</w:t>
      </w:r>
      <w:r w:rsidRPr="000A54EC">
        <w:rPr>
          <w:spacing w:val="-9"/>
          <w:sz w:val="28"/>
          <w:szCs w:val="28"/>
        </w:rPr>
        <w:t xml:space="preserve"> </w:t>
      </w:r>
      <w:r w:rsidRPr="000A54EC">
        <w:rPr>
          <w:sz w:val="28"/>
          <w:szCs w:val="28"/>
        </w:rPr>
        <w:t>образовательной деятельности</w:t>
      </w:r>
    </w:p>
    <w:p w:rsidR="00822CB8" w:rsidRPr="000A54EC" w:rsidRDefault="00822CB8" w:rsidP="00822CB8">
      <w:pPr>
        <w:spacing w:before="40"/>
        <w:ind w:left="542"/>
        <w:rPr>
          <w:i/>
          <w:sz w:val="28"/>
          <w:szCs w:val="28"/>
        </w:rPr>
      </w:pPr>
      <w:r w:rsidRPr="000A54EC">
        <w:rPr>
          <w:i/>
          <w:sz w:val="28"/>
          <w:szCs w:val="28"/>
        </w:rPr>
        <w:t>Приобщение</w:t>
      </w:r>
      <w:r w:rsidRPr="000A54EC">
        <w:rPr>
          <w:i/>
          <w:spacing w:val="-8"/>
          <w:sz w:val="28"/>
          <w:szCs w:val="28"/>
        </w:rPr>
        <w:t xml:space="preserve"> </w:t>
      </w:r>
      <w:r w:rsidRPr="000A54EC">
        <w:rPr>
          <w:i/>
          <w:sz w:val="28"/>
          <w:szCs w:val="28"/>
        </w:rPr>
        <w:t>к</w:t>
      </w:r>
      <w:r w:rsidRPr="000A54EC">
        <w:rPr>
          <w:i/>
          <w:spacing w:val="-9"/>
          <w:sz w:val="28"/>
          <w:szCs w:val="28"/>
        </w:rPr>
        <w:t xml:space="preserve"> </w:t>
      </w:r>
      <w:r w:rsidRPr="000A54EC">
        <w:rPr>
          <w:i/>
          <w:sz w:val="28"/>
          <w:szCs w:val="28"/>
        </w:rPr>
        <w:t>искусству.</w:t>
      </w:r>
    </w:p>
    <w:p w:rsidR="00822CB8" w:rsidRPr="000A54EC" w:rsidRDefault="00822CB8" w:rsidP="00822CB8">
      <w:pPr>
        <w:spacing w:before="175" w:line="362" w:lineRule="auto"/>
        <w:ind w:left="542" w:right="247"/>
        <w:jc w:val="both"/>
        <w:rPr>
          <w:sz w:val="28"/>
          <w:szCs w:val="28"/>
        </w:rPr>
      </w:pPr>
      <w:r w:rsidRPr="000A54EC">
        <w:rPr>
          <w:sz w:val="28"/>
          <w:szCs w:val="28"/>
        </w:rPr>
        <w:t>Педагог</w:t>
      </w:r>
      <w:r w:rsidRPr="000A54EC">
        <w:rPr>
          <w:spacing w:val="1"/>
          <w:sz w:val="28"/>
          <w:szCs w:val="28"/>
        </w:rPr>
        <w:t xml:space="preserve"> </w:t>
      </w:r>
      <w:r w:rsidRPr="000A54EC">
        <w:rPr>
          <w:sz w:val="28"/>
          <w:szCs w:val="28"/>
        </w:rPr>
        <w:t>подводит</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восприятию</w:t>
      </w:r>
      <w:r w:rsidRPr="000A54EC">
        <w:rPr>
          <w:spacing w:val="1"/>
          <w:sz w:val="28"/>
          <w:szCs w:val="28"/>
        </w:rPr>
        <w:t xml:space="preserve"> </w:t>
      </w:r>
      <w:r w:rsidRPr="000A54EC">
        <w:rPr>
          <w:sz w:val="28"/>
          <w:szCs w:val="28"/>
        </w:rPr>
        <w:t>произведений</w:t>
      </w:r>
      <w:r w:rsidRPr="000A54EC">
        <w:rPr>
          <w:spacing w:val="1"/>
          <w:sz w:val="28"/>
          <w:szCs w:val="28"/>
        </w:rPr>
        <w:t xml:space="preserve"> </w:t>
      </w:r>
      <w:r w:rsidRPr="000A54EC">
        <w:rPr>
          <w:sz w:val="28"/>
          <w:szCs w:val="28"/>
        </w:rPr>
        <w:t>искусства,</w:t>
      </w:r>
      <w:r w:rsidRPr="000A54EC">
        <w:rPr>
          <w:spacing w:val="1"/>
          <w:sz w:val="28"/>
          <w:szCs w:val="28"/>
        </w:rPr>
        <w:t xml:space="preserve"> </w:t>
      </w:r>
      <w:r w:rsidRPr="000A54EC">
        <w:rPr>
          <w:sz w:val="28"/>
          <w:szCs w:val="28"/>
        </w:rPr>
        <w:t>содействует</w:t>
      </w:r>
      <w:r w:rsidRPr="000A54EC">
        <w:rPr>
          <w:spacing w:val="1"/>
          <w:sz w:val="28"/>
          <w:szCs w:val="28"/>
        </w:rPr>
        <w:t xml:space="preserve"> </w:t>
      </w:r>
      <w:r w:rsidRPr="000A54EC">
        <w:rPr>
          <w:sz w:val="28"/>
          <w:szCs w:val="28"/>
        </w:rPr>
        <w:t>возникновению</w:t>
      </w:r>
      <w:r w:rsidRPr="000A54EC">
        <w:rPr>
          <w:spacing w:val="1"/>
          <w:sz w:val="28"/>
          <w:szCs w:val="28"/>
        </w:rPr>
        <w:t xml:space="preserve"> </w:t>
      </w:r>
      <w:r w:rsidRPr="000A54EC">
        <w:rPr>
          <w:sz w:val="28"/>
          <w:szCs w:val="28"/>
        </w:rPr>
        <w:t>эмоционального</w:t>
      </w:r>
      <w:r w:rsidRPr="000A54EC">
        <w:rPr>
          <w:spacing w:val="1"/>
          <w:sz w:val="28"/>
          <w:szCs w:val="28"/>
        </w:rPr>
        <w:t xml:space="preserve"> </w:t>
      </w:r>
      <w:r w:rsidRPr="000A54EC">
        <w:rPr>
          <w:sz w:val="28"/>
          <w:szCs w:val="28"/>
        </w:rPr>
        <w:t>отклика</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музыкальные</w:t>
      </w:r>
      <w:r w:rsidRPr="000A54EC">
        <w:rPr>
          <w:spacing w:val="1"/>
          <w:sz w:val="28"/>
          <w:szCs w:val="28"/>
        </w:rPr>
        <w:t xml:space="preserve"> </w:t>
      </w:r>
      <w:r w:rsidRPr="000A54EC">
        <w:rPr>
          <w:sz w:val="28"/>
          <w:szCs w:val="28"/>
        </w:rPr>
        <w:t>произведения,</w:t>
      </w:r>
      <w:r w:rsidRPr="000A54EC">
        <w:rPr>
          <w:spacing w:val="1"/>
          <w:sz w:val="28"/>
          <w:szCs w:val="28"/>
        </w:rPr>
        <w:t xml:space="preserve"> </w:t>
      </w:r>
      <w:r w:rsidRPr="000A54EC">
        <w:rPr>
          <w:sz w:val="28"/>
          <w:szCs w:val="28"/>
        </w:rPr>
        <w:t>произведения</w:t>
      </w:r>
      <w:r w:rsidRPr="000A54EC">
        <w:rPr>
          <w:spacing w:val="1"/>
          <w:sz w:val="28"/>
          <w:szCs w:val="28"/>
        </w:rPr>
        <w:t xml:space="preserve"> </w:t>
      </w:r>
      <w:r w:rsidRPr="000A54EC">
        <w:rPr>
          <w:sz w:val="28"/>
          <w:szCs w:val="28"/>
        </w:rPr>
        <w:t>народного и</w:t>
      </w:r>
      <w:r w:rsidRPr="000A54EC">
        <w:rPr>
          <w:spacing w:val="1"/>
          <w:sz w:val="28"/>
          <w:szCs w:val="28"/>
        </w:rPr>
        <w:t xml:space="preserve"> </w:t>
      </w:r>
      <w:r w:rsidRPr="000A54EC">
        <w:rPr>
          <w:sz w:val="28"/>
          <w:szCs w:val="28"/>
        </w:rPr>
        <w:t>профессионального</w:t>
      </w:r>
      <w:r w:rsidRPr="000A54EC">
        <w:rPr>
          <w:spacing w:val="1"/>
          <w:sz w:val="28"/>
          <w:szCs w:val="28"/>
        </w:rPr>
        <w:t xml:space="preserve"> </w:t>
      </w:r>
      <w:r w:rsidRPr="000A54EC">
        <w:rPr>
          <w:sz w:val="28"/>
          <w:szCs w:val="28"/>
        </w:rPr>
        <w:t>изобразительного</w:t>
      </w:r>
      <w:r w:rsidRPr="000A54EC">
        <w:rPr>
          <w:spacing w:val="1"/>
          <w:sz w:val="28"/>
          <w:szCs w:val="28"/>
        </w:rPr>
        <w:t xml:space="preserve"> </w:t>
      </w:r>
      <w:r w:rsidRPr="000A54EC">
        <w:rPr>
          <w:sz w:val="28"/>
          <w:szCs w:val="28"/>
        </w:rPr>
        <w:t>искусства.</w:t>
      </w:r>
      <w:r w:rsidRPr="000A54EC">
        <w:rPr>
          <w:spacing w:val="1"/>
          <w:sz w:val="28"/>
          <w:szCs w:val="28"/>
        </w:rPr>
        <w:t xml:space="preserve"> </w:t>
      </w:r>
      <w:r w:rsidRPr="000A54EC">
        <w:rPr>
          <w:sz w:val="28"/>
          <w:szCs w:val="28"/>
        </w:rPr>
        <w:t>Знакомит</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с</w:t>
      </w:r>
      <w:r w:rsidRPr="000A54EC">
        <w:rPr>
          <w:spacing w:val="1"/>
          <w:sz w:val="28"/>
          <w:szCs w:val="28"/>
        </w:rPr>
        <w:t xml:space="preserve"> </w:t>
      </w:r>
      <w:r w:rsidRPr="000A54EC">
        <w:rPr>
          <w:sz w:val="28"/>
          <w:szCs w:val="28"/>
        </w:rPr>
        <w:t>элементарными</w:t>
      </w:r>
      <w:r w:rsidRPr="000A54EC">
        <w:rPr>
          <w:spacing w:val="1"/>
          <w:sz w:val="28"/>
          <w:szCs w:val="28"/>
        </w:rPr>
        <w:t xml:space="preserve"> </w:t>
      </w:r>
      <w:r w:rsidRPr="000A54EC">
        <w:rPr>
          <w:sz w:val="28"/>
          <w:szCs w:val="28"/>
        </w:rPr>
        <w:t>средствами</w:t>
      </w:r>
      <w:r w:rsidRPr="000A54EC">
        <w:rPr>
          <w:spacing w:val="1"/>
          <w:sz w:val="28"/>
          <w:szCs w:val="28"/>
        </w:rPr>
        <w:t xml:space="preserve"> </w:t>
      </w:r>
      <w:r w:rsidRPr="000A54EC">
        <w:rPr>
          <w:sz w:val="28"/>
          <w:szCs w:val="28"/>
        </w:rPr>
        <w:t>выразительности в разных видах искусства (цвет, звук, форма, движение, жесты, интонация), подводит к различению видов искусства через</w:t>
      </w:r>
      <w:r w:rsidRPr="000A54EC">
        <w:rPr>
          <w:spacing w:val="1"/>
          <w:sz w:val="28"/>
          <w:szCs w:val="28"/>
        </w:rPr>
        <w:t xml:space="preserve"> </w:t>
      </w:r>
      <w:r w:rsidRPr="000A54EC">
        <w:rPr>
          <w:sz w:val="28"/>
          <w:szCs w:val="28"/>
        </w:rPr>
        <w:t>художественный образ. Педагог формирует у детей умение сосредотачивать внимание на эстетическую сторону предметно-пространственной</w:t>
      </w:r>
      <w:r w:rsidRPr="000A54EC">
        <w:rPr>
          <w:spacing w:val="1"/>
          <w:sz w:val="28"/>
          <w:szCs w:val="28"/>
        </w:rPr>
        <w:t xml:space="preserve"> </w:t>
      </w:r>
      <w:r w:rsidRPr="000A54EC">
        <w:rPr>
          <w:sz w:val="28"/>
          <w:szCs w:val="28"/>
        </w:rPr>
        <w:t>среды,</w:t>
      </w:r>
      <w:r w:rsidRPr="000A54EC">
        <w:rPr>
          <w:spacing w:val="4"/>
          <w:sz w:val="28"/>
          <w:szCs w:val="28"/>
        </w:rPr>
        <w:t xml:space="preserve"> </w:t>
      </w:r>
      <w:r w:rsidRPr="000A54EC">
        <w:rPr>
          <w:sz w:val="28"/>
          <w:szCs w:val="28"/>
        </w:rPr>
        <w:t>природных</w:t>
      </w:r>
      <w:r w:rsidRPr="000A54EC">
        <w:rPr>
          <w:spacing w:val="-3"/>
          <w:sz w:val="28"/>
          <w:szCs w:val="28"/>
        </w:rPr>
        <w:t xml:space="preserve"> </w:t>
      </w:r>
      <w:r w:rsidRPr="000A54EC">
        <w:rPr>
          <w:sz w:val="28"/>
          <w:szCs w:val="28"/>
        </w:rPr>
        <w:t>явлений.</w:t>
      </w:r>
    </w:p>
    <w:p w:rsidR="00822CB8" w:rsidRPr="000A54EC" w:rsidRDefault="00822CB8" w:rsidP="004A468B">
      <w:pPr>
        <w:spacing w:line="360" w:lineRule="auto"/>
        <w:ind w:left="542" w:right="251"/>
        <w:jc w:val="both"/>
        <w:rPr>
          <w:sz w:val="28"/>
          <w:szCs w:val="28"/>
        </w:rPr>
      </w:pPr>
      <w:r w:rsidRPr="000A54EC">
        <w:rPr>
          <w:sz w:val="28"/>
          <w:szCs w:val="28"/>
        </w:rPr>
        <w:t>Педагог формирует у детей патриотическое отношение и чувства сопричастности к природе родного края, к семье в процессе музыкальной,</w:t>
      </w:r>
      <w:r w:rsidRPr="000A54EC">
        <w:rPr>
          <w:spacing w:val="1"/>
          <w:sz w:val="28"/>
          <w:szCs w:val="28"/>
        </w:rPr>
        <w:t xml:space="preserve"> </w:t>
      </w:r>
      <w:r w:rsidRPr="000A54EC">
        <w:rPr>
          <w:sz w:val="28"/>
          <w:szCs w:val="28"/>
        </w:rPr>
        <w:t>изобразительной,</w:t>
      </w:r>
      <w:r w:rsidRPr="000A54EC">
        <w:rPr>
          <w:spacing w:val="1"/>
          <w:sz w:val="28"/>
          <w:szCs w:val="28"/>
        </w:rPr>
        <w:t xml:space="preserve"> </w:t>
      </w:r>
      <w:r w:rsidRPr="000A54EC">
        <w:rPr>
          <w:sz w:val="28"/>
          <w:szCs w:val="28"/>
        </w:rPr>
        <w:t>театрализованной</w:t>
      </w:r>
      <w:r w:rsidRPr="000A54EC">
        <w:rPr>
          <w:spacing w:val="1"/>
          <w:sz w:val="28"/>
          <w:szCs w:val="28"/>
        </w:rPr>
        <w:t xml:space="preserve"> </w:t>
      </w:r>
      <w:r w:rsidRPr="000A54EC">
        <w:rPr>
          <w:sz w:val="28"/>
          <w:szCs w:val="28"/>
        </w:rPr>
        <w:t>деятельности.</w:t>
      </w:r>
      <w:r w:rsidRPr="000A54EC">
        <w:rPr>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процессе</w:t>
      </w:r>
      <w:r w:rsidRPr="000A54EC">
        <w:rPr>
          <w:spacing w:val="1"/>
          <w:sz w:val="28"/>
          <w:szCs w:val="28"/>
        </w:rPr>
        <w:t xml:space="preserve"> </w:t>
      </w:r>
      <w:r w:rsidRPr="000A54EC">
        <w:rPr>
          <w:sz w:val="28"/>
          <w:szCs w:val="28"/>
        </w:rPr>
        <w:t>ознакомления</w:t>
      </w:r>
      <w:r w:rsidRPr="000A54EC">
        <w:rPr>
          <w:spacing w:val="1"/>
          <w:sz w:val="28"/>
          <w:szCs w:val="28"/>
        </w:rPr>
        <w:t xml:space="preserve"> </w:t>
      </w:r>
      <w:r w:rsidRPr="000A54EC">
        <w:rPr>
          <w:sz w:val="28"/>
          <w:szCs w:val="28"/>
        </w:rPr>
        <w:t>с</w:t>
      </w:r>
      <w:r w:rsidRPr="000A54EC">
        <w:rPr>
          <w:spacing w:val="61"/>
          <w:sz w:val="28"/>
          <w:szCs w:val="28"/>
        </w:rPr>
        <w:t xml:space="preserve"> </w:t>
      </w:r>
      <w:r w:rsidRPr="000A54EC">
        <w:rPr>
          <w:sz w:val="28"/>
          <w:szCs w:val="28"/>
        </w:rPr>
        <w:t>народным</w:t>
      </w:r>
      <w:r w:rsidRPr="000A54EC">
        <w:rPr>
          <w:spacing w:val="61"/>
          <w:sz w:val="28"/>
          <w:szCs w:val="28"/>
        </w:rPr>
        <w:t xml:space="preserve"> </w:t>
      </w:r>
      <w:r w:rsidRPr="000A54EC">
        <w:rPr>
          <w:sz w:val="28"/>
          <w:szCs w:val="28"/>
        </w:rPr>
        <w:t>искусством:</w:t>
      </w:r>
      <w:r w:rsidRPr="000A54EC">
        <w:rPr>
          <w:spacing w:val="61"/>
          <w:sz w:val="28"/>
          <w:szCs w:val="28"/>
        </w:rPr>
        <w:t xml:space="preserve"> </w:t>
      </w:r>
      <w:r w:rsidRPr="000A54EC">
        <w:rPr>
          <w:sz w:val="28"/>
          <w:szCs w:val="28"/>
        </w:rPr>
        <w:t>глиняными</w:t>
      </w:r>
      <w:r w:rsidRPr="000A54EC">
        <w:rPr>
          <w:spacing w:val="61"/>
          <w:sz w:val="28"/>
          <w:szCs w:val="28"/>
        </w:rPr>
        <w:t xml:space="preserve"> </w:t>
      </w:r>
      <w:r w:rsidRPr="000A54EC">
        <w:rPr>
          <w:sz w:val="28"/>
          <w:szCs w:val="28"/>
        </w:rPr>
        <w:t>игрушками,</w:t>
      </w:r>
      <w:r w:rsidRPr="000A54EC">
        <w:rPr>
          <w:spacing w:val="1"/>
          <w:sz w:val="28"/>
          <w:szCs w:val="28"/>
        </w:rPr>
        <w:t xml:space="preserve"> </w:t>
      </w:r>
      <w:r w:rsidRPr="000A54EC">
        <w:rPr>
          <w:spacing w:val="-1"/>
          <w:sz w:val="28"/>
          <w:szCs w:val="28"/>
        </w:rPr>
        <w:t>игрушками</w:t>
      </w:r>
      <w:r w:rsidRPr="000A54EC">
        <w:rPr>
          <w:sz w:val="28"/>
          <w:szCs w:val="28"/>
        </w:rPr>
        <w:t xml:space="preserve"> </w:t>
      </w:r>
      <w:r w:rsidRPr="000A54EC">
        <w:rPr>
          <w:spacing w:val="-1"/>
          <w:sz w:val="28"/>
          <w:szCs w:val="28"/>
        </w:rPr>
        <w:t>из</w:t>
      </w:r>
      <w:r w:rsidRPr="000A54EC">
        <w:rPr>
          <w:sz w:val="28"/>
          <w:szCs w:val="28"/>
        </w:rPr>
        <w:t xml:space="preserve"> </w:t>
      </w:r>
      <w:r w:rsidRPr="000A54EC">
        <w:rPr>
          <w:spacing w:val="-1"/>
          <w:sz w:val="28"/>
          <w:szCs w:val="28"/>
        </w:rPr>
        <w:t>соломы</w:t>
      </w:r>
      <w:r w:rsidRPr="000A54EC">
        <w:rPr>
          <w:sz w:val="28"/>
          <w:szCs w:val="28"/>
        </w:rPr>
        <w:t xml:space="preserve"> </w:t>
      </w:r>
      <w:r w:rsidRPr="000A54EC">
        <w:rPr>
          <w:spacing w:val="-1"/>
          <w:sz w:val="28"/>
          <w:szCs w:val="28"/>
        </w:rPr>
        <w:t>и</w:t>
      </w:r>
      <w:r w:rsidRPr="000A54EC">
        <w:rPr>
          <w:sz w:val="28"/>
          <w:szCs w:val="28"/>
        </w:rPr>
        <w:t xml:space="preserve"> </w:t>
      </w:r>
      <w:r w:rsidRPr="000A54EC">
        <w:rPr>
          <w:spacing w:val="-1"/>
          <w:sz w:val="28"/>
          <w:szCs w:val="28"/>
        </w:rPr>
        <w:t>дерева,</w:t>
      </w:r>
      <w:r w:rsidRPr="000A54EC">
        <w:rPr>
          <w:sz w:val="28"/>
          <w:szCs w:val="28"/>
        </w:rPr>
        <w:t xml:space="preserve"> </w:t>
      </w:r>
      <w:r w:rsidRPr="000A54EC">
        <w:rPr>
          <w:spacing w:val="-1"/>
          <w:sz w:val="28"/>
          <w:szCs w:val="28"/>
        </w:rPr>
        <w:t>предметами</w:t>
      </w:r>
      <w:r w:rsidRPr="000A54EC">
        <w:rPr>
          <w:sz w:val="28"/>
          <w:szCs w:val="28"/>
        </w:rPr>
        <w:t xml:space="preserve"> </w:t>
      </w:r>
      <w:r w:rsidRPr="000A54EC">
        <w:rPr>
          <w:spacing w:val="-1"/>
          <w:sz w:val="28"/>
          <w:szCs w:val="28"/>
        </w:rPr>
        <w:t>быта</w:t>
      </w:r>
      <w:r w:rsidRPr="000A54EC">
        <w:rPr>
          <w:spacing w:val="58"/>
          <w:sz w:val="28"/>
          <w:szCs w:val="28"/>
        </w:rPr>
        <w:t xml:space="preserve"> </w:t>
      </w:r>
      <w:r w:rsidRPr="000A54EC">
        <w:rPr>
          <w:spacing w:val="-1"/>
          <w:sz w:val="28"/>
          <w:szCs w:val="28"/>
        </w:rPr>
        <w:t>и</w:t>
      </w:r>
      <w:r w:rsidRPr="000A54EC">
        <w:rPr>
          <w:spacing w:val="58"/>
          <w:sz w:val="28"/>
          <w:szCs w:val="28"/>
        </w:rPr>
        <w:t xml:space="preserve"> </w:t>
      </w:r>
      <w:r w:rsidRPr="000A54EC">
        <w:rPr>
          <w:spacing w:val="-1"/>
          <w:sz w:val="28"/>
          <w:szCs w:val="28"/>
        </w:rPr>
        <w:t>одежды;</w:t>
      </w:r>
      <w:r w:rsidRPr="000A54EC">
        <w:rPr>
          <w:spacing w:val="58"/>
          <w:sz w:val="28"/>
          <w:szCs w:val="28"/>
        </w:rPr>
        <w:t xml:space="preserve"> </w:t>
      </w:r>
      <w:r w:rsidRPr="000A54EC">
        <w:rPr>
          <w:spacing w:val="-1"/>
          <w:sz w:val="28"/>
          <w:szCs w:val="28"/>
        </w:rPr>
        <w:t>скульптурой</w:t>
      </w:r>
      <w:r w:rsidRPr="000A54EC">
        <w:rPr>
          <w:spacing w:val="58"/>
          <w:sz w:val="28"/>
          <w:szCs w:val="28"/>
        </w:rPr>
        <w:t xml:space="preserve"> </w:t>
      </w:r>
      <w:r w:rsidRPr="000A54EC">
        <w:rPr>
          <w:sz w:val="28"/>
          <w:szCs w:val="28"/>
        </w:rPr>
        <w:t>малых</w:t>
      </w:r>
      <w:r w:rsidRPr="000A54EC">
        <w:rPr>
          <w:spacing w:val="60"/>
          <w:sz w:val="28"/>
          <w:szCs w:val="28"/>
        </w:rPr>
        <w:t xml:space="preserve"> </w:t>
      </w:r>
      <w:r w:rsidRPr="000A54EC">
        <w:rPr>
          <w:sz w:val="28"/>
          <w:szCs w:val="28"/>
        </w:rPr>
        <w:t>форм; репродукциями</w:t>
      </w:r>
      <w:r w:rsidRPr="000A54EC">
        <w:rPr>
          <w:spacing w:val="60"/>
          <w:sz w:val="28"/>
          <w:szCs w:val="28"/>
        </w:rPr>
        <w:t xml:space="preserve"> </w:t>
      </w:r>
      <w:r w:rsidRPr="000A54EC">
        <w:rPr>
          <w:sz w:val="28"/>
          <w:szCs w:val="28"/>
        </w:rPr>
        <w:t>картин</w:t>
      </w:r>
      <w:r w:rsidRPr="000A54EC">
        <w:rPr>
          <w:spacing w:val="60"/>
          <w:sz w:val="28"/>
          <w:szCs w:val="28"/>
        </w:rPr>
        <w:t xml:space="preserve"> </w:t>
      </w:r>
      <w:r w:rsidRPr="000A54EC">
        <w:rPr>
          <w:sz w:val="28"/>
          <w:szCs w:val="28"/>
        </w:rPr>
        <w:t>русских</w:t>
      </w:r>
      <w:r w:rsidRPr="000A54EC">
        <w:rPr>
          <w:spacing w:val="60"/>
          <w:sz w:val="28"/>
          <w:szCs w:val="28"/>
        </w:rPr>
        <w:t xml:space="preserve"> </w:t>
      </w:r>
      <w:r w:rsidRPr="000A54EC">
        <w:rPr>
          <w:sz w:val="28"/>
          <w:szCs w:val="28"/>
        </w:rPr>
        <w:t>художников,</w:t>
      </w:r>
      <w:r w:rsidRPr="000A54EC">
        <w:rPr>
          <w:spacing w:val="60"/>
          <w:sz w:val="28"/>
          <w:szCs w:val="28"/>
        </w:rPr>
        <w:t xml:space="preserve"> </w:t>
      </w:r>
      <w:r w:rsidRPr="000A54EC">
        <w:rPr>
          <w:sz w:val="28"/>
          <w:szCs w:val="28"/>
        </w:rPr>
        <w:t>с</w:t>
      </w:r>
      <w:r w:rsidRPr="000A54EC">
        <w:rPr>
          <w:spacing w:val="1"/>
          <w:sz w:val="28"/>
          <w:szCs w:val="28"/>
        </w:rPr>
        <w:t xml:space="preserve"> </w:t>
      </w:r>
      <w:r w:rsidRPr="000A54EC">
        <w:rPr>
          <w:spacing w:val="-1"/>
          <w:sz w:val="28"/>
          <w:szCs w:val="28"/>
        </w:rPr>
        <w:t>детскими</w:t>
      </w:r>
      <w:r w:rsidRPr="000A54EC">
        <w:rPr>
          <w:sz w:val="28"/>
          <w:szCs w:val="28"/>
        </w:rPr>
        <w:t xml:space="preserve"> </w:t>
      </w:r>
      <w:r w:rsidRPr="000A54EC">
        <w:rPr>
          <w:spacing w:val="-1"/>
          <w:sz w:val="28"/>
          <w:szCs w:val="28"/>
        </w:rPr>
        <w:t>книгами</w:t>
      </w:r>
      <w:r w:rsidRPr="000A54EC">
        <w:rPr>
          <w:sz w:val="28"/>
          <w:szCs w:val="28"/>
        </w:rPr>
        <w:t xml:space="preserve"> </w:t>
      </w:r>
      <w:r w:rsidRPr="000A54EC">
        <w:rPr>
          <w:spacing w:val="-1"/>
          <w:sz w:val="28"/>
          <w:szCs w:val="28"/>
        </w:rPr>
        <w:t>(иллюстрации</w:t>
      </w:r>
      <w:r w:rsidRPr="000A54EC">
        <w:rPr>
          <w:sz w:val="28"/>
          <w:szCs w:val="28"/>
        </w:rPr>
        <w:t xml:space="preserve"> </w:t>
      </w:r>
      <w:r w:rsidRPr="000A54EC">
        <w:rPr>
          <w:spacing w:val="-1"/>
          <w:sz w:val="28"/>
          <w:szCs w:val="28"/>
        </w:rPr>
        <w:t>художников</w:t>
      </w:r>
      <w:r w:rsidRPr="000A54EC">
        <w:rPr>
          <w:sz w:val="28"/>
          <w:szCs w:val="28"/>
        </w:rPr>
        <w:t xml:space="preserve"> </w:t>
      </w:r>
      <w:r w:rsidRPr="000A54EC">
        <w:rPr>
          <w:spacing w:val="-1"/>
          <w:sz w:val="28"/>
          <w:szCs w:val="28"/>
        </w:rPr>
        <w:t xml:space="preserve">Ю. Васнецова, В. Сутеева, </w:t>
      </w:r>
      <w:r w:rsidRPr="000A54EC">
        <w:rPr>
          <w:sz w:val="28"/>
          <w:szCs w:val="28"/>
        </w:rPr>
        <w:t>Е. Чарушина), с близкими детскому опыту живописными образами,</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w:t>
      </w:r>
      <w:r w:rsidRPr="000A54EC">
        <w:rPr>
          <w:spacing w:val="30"/>
          <w:sz w:val="28"/>
          <w:szCs w:val="28"/>
        </w:rPr>
        <w:t xml:space="preserve"> </w:t>
      </w:r>
      <w:r w:rsidRPr="000A54EC">
        <w:rPr>
          <w:sz w:val="28"/>
          <w:szCs w:val="28"/>
        </w:rPr>
        <w:t>ребенка</w:t>
      </w:r>
      <w:r w:rsidRPr="000A54EC">
        <w:rPr>
          <w:spacing w:val="50"/>
          <w:sz w:val="28"/>
          <w:szCs w:val="28"/>
        </w:rPr>
        <w:t xml:space="preserve"> </w:t>
      </w:r>
      <w:r w:rsidRPr="000A54EC">
        <w:rPr>
          <w:sz w:val="28"/>
          <w:szCs w:val="28"/>
        </w:rPr>
        <w:t>эстетическое</w:t>
      </w:r>
      <w:r w:rsidRPr="000A54EC">
        <w:rPr>
          <w:spacing w:val="50"/>
          <w:sz w:val="28"/>
          <w:szCs w:val="28"/>
        </w:rPr>
        <w:t xml:space="preserve"> </w:t>
      </w:r>
      <w:r w:rsidRPr="000A54EC">
        <w:rPr>
          <w:sz w:val="28"/>
          <w:szCs w:val="28"/>
        </w:rPr>
        <w:t>и</w:t>
      </w:r>
      <w:r w:rsidRPr="000A54EC">
        <w:rPr>
          <w:spacing w:val="46"/>
          <w:sz w:val="28"/>
          <w:szCs w:val="28"/>
        </w:rPr>
        <w:t xml:space="preserve"> </w:t>
      </w:r>
      <w:r w:rsidRPr="000A54EC">
        <w:rPr>
          <w:sz w:val="28"/>
          <w:szCs w:val="28"/>
        </w:rPr>
        <w:t>эмоционально-нравственное</w:t>
      </w:r>
      <w:r w:rsidRPr="000A54EC">
        <w:rPr>
          <w:spacing w:val="40"/>
          <w:sz w:val="28"/>
          <w:szCs w:val="28"/>
        </w:rPr>
        <w:t xml:space="preserve"> </w:t>
      </w:r>
      <w:r w:rsidRPr="000A54EC">
        <w:rPr>
          <w:sz w:val="28"/>
          <w:szCs w:val="28"/>
        </w:rPr>
        <w:t>отношение</w:t>
      </w:r>
      <w:r w:rsidRPr="000A54EC">
        <w:rPr>
          <w:spacing w:val="45"/>
          <w:sz w:val="28"/>
          <w:szCs w:val="28"/>
        </w:rPr>
        <w:t xml:space="preserve"> </w:t>
      </w:r>
      <w:r w:rsidRPr="000A54EC">
        <w:rPr>
          <w:sz w:val="28"/>
          <w:szCs w:val="28"/>
        </w:rPr>
        <w:t>к</w:t>
      </w:r>
      <w:r w:rsidRPr="000A54EC">
        <w:rPr>
          <w:spacing w:val="44"/>
          <w:sz w:val="28"/>
          <w:szCs w:val="28"/>
        </w:rPr>
        <w:t xml:space="preserve"> </w:t>
      </w:r>
      <w:r w:rsidR="004A468B">
        <w:rPr>
          <w:sz w:val="28"/>
          <w:szCs w:val="28"/>
        </w:rPr>
        <w:t xml:space="preserve">отражению </w:t>
      </w:r>
      <w:r w:rsidRPr="000A54EC">
        <w:rPr>
          <w:sz w:val="28"/>
          <w:szCs w:val="28"/>
        </w:rPr>
        <w:t>окружающей</w:t>
      </w:r>
      <w:r w:rsidRPr="000A54EC">
        <w:rPr>
          <w:spacing w:val="-7"/>
          <w:sz w:val="28"/>
          <w:szCs w:val="28"/>
        </w:rPr>
        <w:t xml:space="preserve"> </w:t>
      </w:r>
      <w:r w:rsidRPr="000A54EC">
        <w:rPr>
          <w:sz w:val="28"/>
          <w:szCs w:val="28"/>
        </w:rPr>
        <w:t>действительности</w:t>
      </w:r>
      <w:r w:rsidRPr="000A54EC">
        <w:rPr>
          <w:spacing w:val="-8"/>
          <w:sz w:val="28"/>
          <w:szCs w:val="28"/>
        </w:rPr>
        <w:t xml:space="preserve"> </w:t>
      </w:r>
      <w:r w:rsidRPr="000A54EC">
        <w:rPr>
          <w:sz w:val="28"/>
          <w:szCs w:val="28"/>
        </w:rPr>
        <w:t>в</w:t>
      </w:r>
      <w:r w:rsidRPr="000A54EC">
        <w:rPr>
          <w:spacing w:val="-11"/>
          <w:sz w:val="28"/>
          <w:szCs w:val="28"/>
        </w:rPr>
        <w:t xml:space="preserve"> </w:t>
      </w:r>
      <w:r w:rsidRPr="000A54EC">
        <w:rPr>
          <w:sz w:val="28"/>
          <w:szCs w:val="28"/>
        </w:rPr>
        <w:t>изобразительном</w:t>
      </w:r>
      <w:r w:rsidRPr="000A54EC">
        <w:rPr>
          <w:spacing w:val="49"/>
          <w:sz w:val="28"/>
          <w:szCs w:val="28"/>
        </w:rPr>
        <w:t xml:space="preserve"> </w:t>
      </w:r>
      <w:r w:rsidRPr="000A54EC">
        <w:rPr>
          <w:sz w:val="28"/>
          <w:szCs w:val="28"/>
        </w:rPr>
        <w:t>искусстве</w:t>
      </w:r>
      <w:r w:rsidRPr="000A54EC">
        <w:rPr>
          <w:spacing w:val="-8"/>
          <w:sz w:val="28"/>
          <w:szCs w:val="28"/>
        </w:rPr>
        <w:t xml:space="preserve"> </w:t>
      </w:r>
      <w:r w:rsidRPr="000A54EC">
        <w:rPr>
          <w:sz w:val="28"/>
          <w:szCs w:val="28"/>
        </w:rPr>
        <w:t>и</w:t>
      </w:r>
      <w:r w:rsidRPr="000A54EC">
        <w:rPr>
          <w:spacing w:val="-8"/>
          <w:sz w:val="28"/>
          <w:szCs w:val="28"/>
        </w:rPr>
        <w:t xml:space="preserve"> </w:t>
      </w:r>
      <w:r w:rsidRPr="000A54EC">
        <w:rPr>
          <w:sz w:val="28"/>
          <w:szCs w:val="28"/>
        </w:rPr>
        <w:t>художественных</w:t>
      </w:r>
      <w:r w:rsidRPr="000A54EC">
        <w:rPr>
          <w:spacing w:val="-10"/>
          <w:sz w:val="28"/>
          <w:szCs w:val="28"/>
        </w:rPr>
        <w:t xml:space="preserve"> </w:t>
      </w:r>
      <w:r w:rsidRPr="000A54EC">
        <w:rPr>
          <w:sz w:val="28"/>
          <w:szCs w:val="28"/>
        </w:rPr>
        <w:lastRenderedPageBreak/>
        <w:t>произведениях.</w:t>
      </w:r>
    </w:p>
    <w:p w:rsidR="00822CB8" w:rsidRPr="000A54EC" w:rsidRDefault="00822CB8" w:rsidP="00705F60">
      <w:pPr>
        <w:spacing w:line="362" w:lineRule="auto"/>
        <w:ind w:left="542" w:right="253"/>
        <w:jc w:val="both"/>
        <w:rPr>
          <w:sz w:val="28"/>
          <w:szCs w:val="28"/>
        </w:rPr>
      </w:pPr>
      <w:r w:rsidRPr="000A54EC">
        <w:rPr>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w:t>
      </w:r>
      <w:r w:rsidRPr="000A54EC">
        <w:rPr>
          <w:spacing w:val="1"/>
          <w:sz w:val="28"/>
          <w:szCs w:val="28"/>
        </w:rPr>
        <w:t xml:space="preserve"> </w:t>
      </w:r>
      <w:r w:rsidRPr="000A54EC">
        <w:rPr>
          <w:sz w:val="28"/>
          <w:szCs w:val="28"/>
        </w:rPr>
        <w:t>эмоциональный отклик</w:t>
      </w:r>
      <w:r w:rsidRPr="000A54EC">
        <w:rPr>
          <w:spacing w:val="1"/>
          <w:sz w:val="28"/>
          <w:szCs w:val="28"/>
        </w:rPr>
        <w:t xml:space="preserve"> </w:t>
      </w:r>
      <w:r w:rsidRPr="000A54EC">
        <w:rPr>
          <w:sz w:val="28"/>
          <w:szCs w:val="28"/>
        </w:rPr>
        <w:t>на красоту природы, поддерживать желание отображать полученные впечатления в продуктивных видах художественно-</w:t>
      </w:r>
      <w:r w:rsidRPr="000A54EC">
        <w:rPr>
          <w:spacing w:val="1"/>
          <w:sz w:val="28"/>
          <w:szCs w:val="28"/>
        </w:rPr>
        <w:t xml:space="preserve"> </w:t>
      </w:r>
      <w:r w:rsidRPr="000A54EC">
        <w:rPr>
          <w:sz w:val="28"/>
          <w:szCs w:val="28"/>
        </w:rPr>
        <w:t>эстетической</w:t>
      </w:r>
      <w:r w:rsidRPr="000A54EC">
        <w:rPr>
          <w:spacing w:val="3"/>
          <w:sz w:val="28"/>
          <w:szCs w:val="28"/>
        </w:rPr>
        <w:t xml:space="preserve"> </w:t>
      </w:r>
      <w:r w:rsidRPr="000A54EC">
        <w:rPr>
          <w:sz w:val="28"/>
          <w:szCs w:val="28"/>
        </w:rPr>
        <w:t>деятельности.</w:t>
      </w:r>
    </w:p>
    <w:p w:rsidR="00822CB8" w:rsidRPr="000A54EC" w:rsidRDefault="00822CB8" w:rsidP="00822CB8">
      <w:pPr>
        <w:spacing w:line="270" w:lineRule="exact"/>
        <w:ind w:left="542"/>
        <w:jc w:val="both"/>
        <w:rPr>
          <w:sz w:val="28"/>
          <w:szCs w:val="28"/>
        </w:rPr>
      </w:pPr>
      <w:r w:rsidRPr="000A54EC">
        <w:rPr>
          <w:sz w:val="28"/>
          <w:szCs w:val="28"/>
        </w:rPr>
        <w:t>Педагог</w:t>
      </w:r>
      <w:r w:rsidRPr="000A54EC">
        <w:rPr>
          <w:spacing w:val="-5"/>
          <w:sz w:val="28"/>
          <w:szCs w:val="28"/>
        </w:rPr>
        <w:t xml:space="preserve"> </w:t>
      </w:r>
      <w:r w:rsidRPr="000A54EC">
        <w:rPr>
          <w:sz w:val="28"/>
          <w:szCs w:val="28"/>
        </w:rPr>
        <w:t>начинает</w:t>
      </w:r>
      <w:r w:rsidRPr="000A54EC">
        <w:rPr>
          <w:spacing w:val="-5"/>
          <w:sz w:val="28"/>
          <w:szCs w:val="28"/>
        </w:rPr>
        <w:t xml:space="preserve"> </w:t>
      </w:r>
      <w:r w:rsidRPr="000A54EC">
        <w:rPr>
          <w:sz w:val="28"/>
          <w:szCs w:val="28"/>
        </w:rPr>
        <w:t>приобщать</w:t>
      </w:r>
      <w:r w:rsidRPr="000A54EC">
        <w:rPr>
          <w:spacing w:val="-6"/>
          <w:sz w:val="28"/>
          <w:szCs w:val="28"/>
        </w:rPr>
        <w:t xml:space="preserve"> </w:t>
      </w:r>
      <w:r w:rsidRPr="000A54EC">
        <w:rPr>
          <w:sz w:val="28"/>
          <w:szCs w:val="28"/>
        </w:rPr>
        <w:t>детей к</w:t>
      </w:r>
      <w:r w:rsidRPr="000A54EC">
        <w:rPr>
          <w:spacing w:val="-4"/>
          <w:sz w:val="28"/>
          <w:szCs w:val="28"/>
        </w:rPr>
        <w:t xml:space="preserve"> </w:t>
      </w:r>
      <w:r w:rsidRPr="000A54EC">
        <w:rPr>
          <w:sz w:val="28"/>
          <w:szCs w:val="28"/>
        </w:rPr>
        <w:t>посещению</w:t>
      </w:r>
      <w:r w:rsidRPr="000A54EC">
        <w:rPr>
          <w:spacing w:val="-3"/>
          <w:sz w:val="28"/>
          <w:szCs w:val="28"/>
        </w:rPr>
        <w:t xml:space="preserve"> </w:t>
      </w:r>
      <w:r w:rsidRPr="000A54EC">
        <w:rPr>
          <w:sz w:val="28"/>
          <w:szCs w:val="28"/>
        </w:rPr>
        <w:t>кукольного</w:t>
      </w:r>
      <w:r w:rsidRPr="000A54EC">
        <w:rPr>
          <w:spacing w:val="2"/>
          <w:sz w:val="28"/>
          <w:szCs w:val="28"/>
        </w:rPr>
        <w:t xml:space="preserve"> </w:t>
      </w:r>
      <w:r w:rsidRPr="000A54EC">
        <w:rPr>
          <w:sz w:val="28"/>
          <w:szCs w:val="28"/>
        </w:rPr>
        <w:t>театра,</w:t>
      </w:r>
      <w:r w:rsidRPr="000A54EC">
        <w:rPr>
          <w:spacing w:val="-5"/>
          <w:sz w:val="28"/>
          <w:szCs w:val="28"/>
        </w:rPr>
        <w:t xml:space="preserve"> </w:t>
      </w:r>
      <w:r w:rsidRPr="000A54EC">
        <w:rPr>
          <w:sz w:val="28"/>
          <w:szCs w:val="28"/>
        </w:rPr>
        <w:t>различных</w:t>
      </w:r>
      <w:r w:rsidRPr="000A54EC">
        <w:rPr>
          <w:spacing w:val="-6"/>
          <w:sz w:val="28"/>
          <w:szCs w:val="28"/>
        </w:rPr>
        <w:t xml:space="preserve"> </w:t>
      </w:r>
      <w:r w:rsidRPr="000A54EC">
        <w:rPr>
          <w:sz w:val="28"/>
          <w:szCs w:val="28"/>
        </w:rPr>
        <w:t>детских</w:t>
      </w:r>
      <w:r w:rsidRPr="000A54EC">
        <w:rPr>
          <w:spacing w:val="9"/>
          <w:sz w:val="28"/>
          <w:szCs w:val="28"/>
        </w:rPr>
        <w:t xml:space="preserve"> </w:t>
      </w:r>
      <w:r w:rsidRPr="000A54EC">
        <w:rPr>
          <w:sz w:val="28"/>
          <w:szCs w:val="28"/>
        </w:rPr>
        <w:t>художественных</w:t>
      </w:r>
      <w:r w:rsidRPr="000A54EC">
        <w:rPr>
          <w:spacing w:val="-5"/>
          <w:sz w:val="28"/>
          <w:szCs w:val="28"/>
        </w:rPr>
        <w:t xml:space="preserve"> </w:t>
      </w:r>
      <w:r w:rsidRPr="000A54EC">
        <w:rPr>
          <w:sz w:val="28"/>
          <w:szCs w:val="28"/>
        </w:rPr>
        <w:t>выставок.</w:t>
      </w:r>
    </w:p>
    <w:p w:rsidR="00822CB8" w:rsidRPr="000A54EC" w:rsidRDefault="00822CB8" w:rsidP="00822CB8">
      <w:pPr>
        <w:spacing w:before="137" w:line="360" w:lineRule="auto"/>
        <w:ind w:left="542" w:right="250"/>
        <w:jc w:val="both"/>
        <w:rPr>
          <w:sz w:val="28"/>
          <w:szCs w:val="28"/>
        </w:rPr>
      </w:pPr>
      <w:r w:rsidRPr="000A54EC">
        <w:rPr>
          <w:i/>
          <w:sz w:val="28"/>
          <w:szCs w:val="28"/>
        </w:rPr>
        <w:t>Изобразительная</w:t>
      </w:r>
      <w:r w:rsidRPr="000A54EC">
        <w:rPr>
          <w:i/>
          <w:spacing w:val="1"/>
          <w:sz w:val="28"/>
          <w:szCs w:val="28"/>
        </w:rPr>
        <w:t xml:space="preserve"> </w:t>
      </w:r>
      <w:r w:rsidRPr="000A54EC">
        <w:rPr>
          <w:i/>
          <w:sz w:val="28"/>
          <w:szCs w:val="28"/>
        </w:rPr>
        <w:t>деятельность:</w:t>
      </w:r>
      <w:r w:rsidRPr="000A54EC">
        <w:rPr>
          <w:i/>
          <w:spacing w:val="1"/>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интерес</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занятиям</w:t>
      </w:r>
      <w:r w:rsidRPr="000A54EC">
        <w:rPr>
          <w:spacing w:val="1"/>
          <w:sz w:val="28"/>
          <w:szCs w:val="28"/>
        </w:rPr>
        <w:t xml:space="preserve"> </w:t>
      </w:r>
      <w:r w:rsidRPr="000A54EC">
        <w:rPr>
          <w:sz w:val="28"/>
          <w:szCs w:val="28"/>
        </w:rPr>
        <w:t>изобразительной</w:t>
      </w:r>
      <w:r w:rsidRPr="000A54EC">
        <w:rPr>
          <w:spacing w:val="1"/>
          <w:sz w:val="28"/>
          <w:szCs w:val="28"/>
        </w:rPr>
        <w:t xml:space="preserve"> </w:t>
      </w:r>
      <w:r w:rsidRPr="000A54EC">
        <w:rPr>
          <w:sz w:val="28"/>
          <w:szCs w:val="28"/>
        </w:rPr>
        <w:t>деятельностью;</w:t>
      </w:r>
      <w:r w:rsidRPr="000A54EC">
        <w:rPr>
          <w:spacing w:val="1"/>
          <w:sz w:val="28"/>
          <w:szCs w:val="28"/>
        </w:rPr>
        <w:t xml:space="preserve"> </w:t>
      </w:r>
      <w:r w:rsidRPr="000A54EC">
        <w:rPr>
          <w:sz w:val="28"/>
          <w:szCs w:val="28"/>
        </w:rPr>
        <w:t>воспитывает</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художественный вкус и чувство гармонии; продолжает развивать у детей художественное восприятие, закрепляет у детей умение выделять цвет,</w:t>
      </w:r>
      <w:r w:rsidRPr="000A54EC">
        <w:rPr>
          <w:spacing w:val="1"/>
          <w:sz w:val="28"/>
          <w:szCs w:val="28"/>
        </w:rPr>
        <w:t xml:space="preserve"> </w:t>
      </w:r>
      <w:r w:rsidRPr="000A54EC">
        <w:rPr>
          <w:sz w:val="28"/>
          <w:szCs w:val="28"/>
        </w:rPr>
        <w:t>форму, величину как особые свойства предметов, группировать однородные предметы по нескольким сенсорным признакам: величине, форме,</w:t>
      </w:r>
      <w:r w:rsidRPr="000A54EC">
        <w:rPr>
          <w:spacing w:val="1"/>
          <w:sz w:val="28"/>
          <w:szCs w:val="28"/>
        </w:rPr>
        <w:t xml:space="preserve"> </w:t>
      </w:r>
      <w:r w:rsidRPr="000A54EC">
        <w:rPr>
          <w:sz w:val="28"/>
          <w:szCs w:val="28"/>
        </w:rPr>
        <w:t>цвету, активно включая все органы чувств; учит детей видеть и восхищаться красотой изображенных предметов (формой, цветом)</w:t>
      </w:r>
      <w:r w:rsidRPr="000A54EC">
        <w:rPr>
          <w:spacing w:val="1"/>
          <w:sz w:val="28"/>
          <w:szCs w:val="28"/>
        </w:rPr>
        <w:t xml:space="preserve"> </w:t>
      </w:r>
      <w:r w:rsidRPr="000A54EC">
        <w:rPr>
          <w:sz w:val="28"/>
          <w:szCs w:val="28"/>
        </w:rPr>
        <w:t>на картинах и</w:t>
      </w:r>
      <w:r w:rsidRPr="000A54EC">
        <w:rPr>
          <w:spacing w:val="1"/>
          <w:sz w:val="28"/>
          <w:szCs w:val="28"/>
        </w:rPr>
        <w:t xml:space="preserve"> </w:t>
      </w:r>
      <w:r w:rsidRPr="000A54EC">
        <w:rPr>
          <w:sz w:val="28"/>
          <w:szCs w:val="28"/>
        </w:rPr>
        <w:t>при</w:t>
      </w:r>
      <w:r w:rsidRPr="000A54EC">
        <w:rPr>
          <w:spacing w:val="2"/>
          <w:sz w:val="28"/>
          <w:szCs w:val="28"/>
        </w:rPr>
        <w:t xml:space="preserve"> </w:t>
      </w:r>
      <w:r w:rsidRPr="000A54EC">
        <w:rPr>
          <w:sz w:val="28"/>
          <w:szCs w:val="28"/>
        </w:rPr>
        <w:t>рассматривании</w:t>
      </w:r>
      <w:r w:rsidRPr="000A54EC">
        <w:rPr>
          <w:spacing w:val="-5"/>
          <w:sz w:val="28"/>
          <w:szCs w:val="28"/>
        </w:rPr>
        <w:t xml:space="preserve"> </w:t>
      </w:r>
      <w:r w:rsidRPr="000A54EC">
        <w:rPr>
          <w:sz w:val="28"/>
          <w:szCs w:val="28"/>
        </w:rPr>
        <w:t>народных</w:t>
      </w:r>
      <w:r w:rsidRPr="000A54EC">
        <w:rPr>
          <w:spacing w:val="-2"/>
          <w:sz w:val="28"/>
          <w:szCs w:val="28"/>
        </w:rPr>
        <w:t xml:space="preserve"> </w:t>
      </w:r>
      <w:r w:rsidRPr="000A54EC">
        <w:rPr>
          <w:sz w:val="28"/>
          <w:szCs w:val="28"/>
        </w:rPr>
        <w:t>игрушек,</w:t>
      </w:r>
      <w:r w:rsidRPr="000A54EC">
        <w:rPr>
          <w:spacing w:val="5"/>
          <w:sz w:val="28"/>
          <w:szCs w:val="28"/>
        </w:rPr>
        <w:t xml:space="preserve"> </w:t>
      </w:r>
      <w:r w:rsidRPr="000A54EC">
        <w:rPr>
          <w:sz w:val="28"/>
          <w:szCs w:val="28"/>
        </w:rPr>
        <w:t>декоративно-прикладных</w:t>
      </w:r>
      <w:r w:rsidRPr="000A54EC">
        <w:rPr>
          <w:spacing w:val="-2"/>
          <w:sz w:val="28"/>
          <w:szCs w:val="28"/>
        </w:rPr>
        <w:t xml:space="preserve"> </w:t>
      </w:r>
      <w:r w:rsidRPr="000A54EC">
        <w:rPr>
          <w:sz w:val="28"/>
          <w:szCs w:val="28"/>
        </w:rPr>
        <w:t>изделий.</w:t>
      </w:r>
    </w:p>
    <w:p w:rsidR="00822CB8" w:rsidRPr="000A54EC" w:rsidRDefault="00822CB8" w:rsidP="00822CB8">
      <w:pPr>
        <w:spacing w:before="4"/>
        <w:ind w:left="542"/>
        <w:rPr>
          <w:i/>
          <w:sz w:val="28"/>
          <w:szCs w:val="28"/>
        </w:rPr>
      </w:pPr>
      <w:r w:rsidRPr="000A54EC">
        <w:rPr>
          <w:i/>
          <w:sz w:val="28"/>
          <w:szCs w:val="28"/>
        </w:rPr>
        <w:t>Рисование.</w:t>
      </w:r>
    </w:p>
    <w:p w:rsidR="00822CB8" w:rsidRPr="000A54EC" w:rsidRDefault="00822CB8" w:rsidP="00822CB8">
      <w:pPr>
        <w:spacing w:before="176" w:line="360" w:lineRule="auto"/>
        <w:ind w:left="542" w:right="263"/>
        <w:jc w:val="both"/>
        <w:rPr>
          <w:sz w:val="28"/>
          <w:szCs w:val="28"/>
        </w:rPr>
      </w:pPr>
      <w:r w:rsidRPr="000A54EC">
        <w:rPr>
          <w:sz w:val="28"/>
          <w:szCs w:val="28"/>
        </w:rPr>
        <w:t>Педагог формирует у детей интерес к рисованию; умение передавать в рисунках красоту окружающих предметов и природы (голубое небо с</w:t>
      </w:r>
      <w:r w:rsidRPr="000A54EC">
        <w:rPr>
          <w:spacing w:val="1"/>
          <w:sz w:val="28"/>
          <w:szCs w:val="28"/>
        </w:rPr>
        <w:t xml:space="preserve"> </w:t>
      </w:r>
      <w:r w:rsidRPr="000A54EC">
        <w:rPr>
          <w:sz w:val="28"/>
          <w:szCs w:val="28"/>
        </w:rPr>
        <w:t>белыми</w:t>
      </w:r>
      <w:r w:rsidRPr="000A54EC">
        <w:rPr>
          <w:spacing w:val="-3"/>
          <w:sz w:val="28"/>
          <w:szCs w:val="28"/>
        </w:rPr>
        <w:t xml:space="preserve"> </w:t>
      </w:r>
      <w:r w:rsidRPr="000A54EC">
        <w:rPr>
          <w:sz w:val="28"/>
          <w:szCs w:val="28"/>
        </w:rPr>
        <w:t>облаками;</w:t>
      </w:r>
      <w:r w:rsidRPr="000A54EC">
        <w:rPr>
          <w:spacing w:val="-3"/>
          <w:sz w:val="28"/>
          <w:szCs w:val="28"/>
        </w:rPr>
        <w:t xml:space="preserve"> </w:t>
      </w:r>
      <w:r w:rsidRPr="000A54EC">
        <w:rPr>
          <w:sz w:val="28"/>
          <w:szCs w:val="28"/>
        </w:rPr>
        <w:t>кружащиеся</w:t>
      </w:r>
      <w:r w:rsidRPr="000A54EC">
        <w:rPr>
          <w:spacing w:val="2"/>
          <w:sz w:val="28"/>
          <w:szCs w:val="28"/>
        </w:rPr>
        <w:t xml:space="preserve"> </w:t>
      </w:r>
      <w:r w:rsidRPr="000A54EC">
        <w:rPr>
          <w:sz w:val="28"/>
          <w:szCs w:val="28"/>
        </w:rPr>
        <w:t>на ветру</w:t>
      </w:r>
      <w:r w:rsidRPr="000A54EC">
        <w:rPr>
          <w:spacing w:val="-8"/>
          <w:sz w:val="28"/>
          <w:szCs w:val="28"/>
        </w:rPr>
        <w:t xml:space="preserve"> </w:t>
      </w:r>
      <w:r w:rsidRPr="000A54EC">
        <w:rPr>
          <w:sz w:val="28"/>
          <w:szCs w:val="28"/>
        </w:rPr>
        <w:t>и</w:t>
      </w:r>
      <w:r w:rsidRPr="000A54EC">
        <w:rPr>
          <w:spacing w:val="7"/>
          <w:sz w:val="28"/>
          <w:szCs w:val="28"/>
        </w:rPr>
        <w:t xml:space="preserve"> </w:t>
      </w:r>
      <w:r w:rsidRPr="000A54EC">
        <w:rPr>
          <w:sz w:val="28"/>
          <w:szCs w:val="28"/>
        </w:rPr>
        <w:t>падающие</w:t>
      </w:r>
      <w:r w:rsidRPr="000A54EC">
        <w:rPr>
          <w:spacing w:val="3"/>
          <w:sz w:val="28"/>
          <w:szCs w:val="28"/>
        </w:rPr>
        <w:t xml:space="preserve"> </w:t>
      </w:r>
      <w:r w:rsidRPr="000A54EC">
        <w:rPr>
          <w:sz w:val="28"/>
          <w:szCs w:val="28"/>
        </w:rPr>
        <w:t>на</w:t>
      </w:r>
      <w:r w:rsidRPr="000A54EC">
        <w:rPr>
          <w:spacing w:val="-4"/>
          <w:sz w:val="28"/>
          <w:szCs w:val="28"/>
        </w:rPr>
        <w:t xml:space="preserve"> </w:t>
      </w:r>
      <w:r w:rsidRPr="000A54EC">
        <w:rPr>
          <w:sz w:val="28"/>
          <w:szCs w:val="28"/>
        </w:rPr>
        <w:t>землю</w:t>
      </w:r>
      <w:r w:rsidRPr="000A54EC">
        <w:rPr>
          <w:spacing w:val="-6"/>
          <w:sz w:val="28"/>
          <w:szCs w:val="28"/>
        </w:rPr>
        <w:t xml:space="preserve"> </w:t>
      </w:r>
      <w:r w:rsidRPr="000A54EC">
        <w:rPr>
          <w:sz w:val="28"/>
          <w:szCs w:val="28"/>
        </w:rPr>
        <w:t>разноцветные</w:t>
      </w:r>
      <w:r w:rsidRPr="000A54EC">
        <w:rPr>
          <w:spacing w:val="-1"/>
          <w:sz w:val="28"/>
          <w:szCs w:val="28"/>
        </w:rPr>
        <w:t xml:space="preserve"> </w:t>
      </w:r>
      <w:r w:rsidRPr="000A54EC">
        <w:rPr>
          <w:sz w:val="28"/>
          <w:szCs w:val="28"/>
        </w:rPr>
        <w:t>листья;</w:t>
      </w:r>
      <w:r w:rsidRPr="000A54EC">
        <w:rPr>
          <w:spacing w:val="-3"/>
          <w:sz w:val="28"/>
          <w:szCs w:val="28"/>
        </w:rPr>
        <w:t xml:space="preserve"> </w:t>
      </w:r>
      <w:r w:rsidRPr="000A54EC">
        <w:rPr>
          <w:sz w:val="28"/>
          <w:szCs w:val="28"/>
        </w:rPr>
        <w:t>снежинки</w:t>
      </w:r>
      <w:r w:rsidRPr="000A54EC">
        <w:rPr>
          <w:spacing w:val="4"/>
          <w:sz w:val="28"/>
          <w:szCs w:val="28"/>
        </w:rPr>
        <w:t xml:space="preserve"> </w:t>
      </w:r>
      <w:r w:rsidRPr="000A54EC">
        <w:rPr>
          <w:sz w:val="28"/>
          <w:szCs w:val="28"/>
        </w:rPr>
        <w:t>и</w:t>
      </w:r>
      <w:r w:rsidRPr="000A54EC">
        <w:rPr>
          <w:spacing w:val="-2"/>
          <w:sz w:val="28"/>
          <w:szCs w:val="28"/>
        </w:rPr>
        <w:t xml:space="preserve"> </w:t>
      </w:r>
      <w:r w:rsidRPr="000A54EC">
        <w:rPr>
          <w:sz w:val="28"/>
          <w:szCs w:val="28"/>
        </w:rPr>
        <w:t>т.</w:t>
      </w:r>
      <w:r w:rsidRPr="000A54EC">
        <w:rPr>
          <w:spacing w:val="-1"/>
          <w:sz w:val="28"/>
          <w:szCs w:val="28"/>
        </w:rPr>
        <w:t xml:space="preserve"> </w:t>
      </w:r>
      <w:r w:rsidRPr="000A54EC">
        <w:rPr>
          <w:sz w:val="28"/>
          <w:szCs w:val="28"/>
        </w:rPr>
        <w:t>п.).</w:t>
      </w:r>
    </w:p>
    <w:p w:rsidR="00822CB8" w:rsidRPr="000A54EC" w:rsidRDefault="00822CB8" w:rsidP="00822CB8">
      <w:pPr>
        <w:spacing w:before="74" w:line="360" w:lineRule="auto"/>
        <w:ind w:left="542" w:right="247"/>
        <w:jc w:val="both"/>
        <w:rPr>
          <w:sz w:val="28"/>
          <w:szCs w:val="28"/>
        </w:rPr>
      </w:pPr>
      <w:r w:rsidRPr="000A54EC">
        <w:rPr>
          <w:sz w:val="28"/>
          <w:szCs w:val="28"/>
        </w:rPr>
        <w:t>Продолжает учить правильно держать карандаш, фломастер, кисть, не напрягая мышц и не сжимая сильно пальцы; формирует навык свободного</w:t>
      </w:r>
      <w:r w:rsidRPr="000A54EC">
        <w:rPr>
          <w:spacing w:val="1"/>
          <w:sz w:val="28"/>
          <w:szCs w:val="28"/>
        </w:rPr>
        <w:t xml:space="preserve"> </w:t>
      </w:r>
      <w:r w:rsidRPr="000A54EC">
        <w:rPr>
          <w:sz w:val="28"/>
          <w:szCs w:val="28"/>
        </w:rPr>
        <w:t>движения руки с карандашом и кистью во время рисования. Учит детей набирать краску на кисть: аккуратно обмакивать ее всем ворсом в баночку</w:t>
      </w:r>
      <w:r w:rsidRPr="000A54EC">
        <w:rPr>
          <w:spacing w:val="1"/>
          <w:sz w:val="28"/>
          <w:szCs w:val="28"/>
        </w:rPr>
        <w:t xml:space="preserve"> </w:t>
      </w:r>
      <w:r w:rsidRPr="000A54EC">
        <w:rPr>
          <w:sz w:val="28"/>
          <w:szCs w:val="28"/>
        </w:rPr>
        <w:t>с краской, снимать лишнюю краску о край баночки легким прикосновением</w:t>
      </w:r>
      <w:r w:rsidRPr="000A54EC">
        <w:rPr>
          <w:spacing w:val="1"/>
          <w:sz w:val="28"/>
          <w:szCs w:val="28"/>
        </w:rPr>
        <w:t xml:space="preserve"> </w:t>
      </w:r>
      <w:r w:rsidRPr="000A54EC">
        <w:rPr>
          <w:sz w:val="28"/>
          <w:szCs w:val="28"/>
        </w:rPr>
        <w:t>ворса, хорошо промывать кисть, прежде чем набрать краску другого</w:t>
      </w:r>
      <w:r w:rsidRPr="000A54EC">
        <w:rPr>
          <w:spacing w:val="1"/>
          <w:sz w:val="28"/>
          <w:szCs w:val="28"/>
        </w:rPr>
        <w:t xml:space="preserve"> </w:t>
      </w:r>
      <w:r w:rsidRPr="000A54EC">
        <w:rPr>
          <w:sz w:val="28"/>
          <w:szCs w:val="28"/>
        </w:rPr>
        <w:t>цвета. Приучает детей осушать промытую кисть о мягкую тряпочку или бумажную салфетку. Закрепляет знание названий цветов (красный, синий,</w:t>
      </w:r>
      <w:r w:rsidRPr="000A54EC">
        <w:rPr>
          <w:spacing w:val="-57"/>
          <w:sz w:val="28"/>
          <w:szCs w:val="28"/>
        </w:rPr>
        <w:t xml:space="preserve"> </w:t>
      </w:r>
      <w:r w:rsidRPr="000A54EC">
        <w:rPr>
          <w:sz w:val="28"/>
          <w:szCs w:val="28"/>
        </w:rPr>
        <w:t>зеленый, желтый, белый, черный); знакомит детей с оттенками (розовый, голубой, серый). Педагог обращает внимание детей на подбор цвета,</w:t>
      </w:r>
      <w:r w:rsidRPr="000A54EC">
        <w:rPr>
          <w:spacing w:val="1"/>
          <w:sz w:val="28"/>
          <w:szCs w:val="28"/>
        </w:rPr>
        <w:t xml:space="preserve"> </w:t>
      </w:r>
      <w:r w:rsidRPr="000A54EC">
        <w:rPr>
          <w:sz w:val="28"/>
          <w:szCs w:val="28"/>
        </w:rPr>
        <w:t>соответствующего изображаемому предмету. Учит детей ритмичному нанесению линий, штрихов, пятен, мазков (опадают с деревьев листочки,</w:t>
      </w:r>
      <w:r w:rsidRPr="000A54EC">
        <w:rPr>
          <w:spacing w:val="1"/>
          <w:sz w:val="28"/>
          <w:szCs w:val="28"/>
        </w:rPr>
        <w:t xml:space="preserve"> </w:t>
      </w:r>
      <w:r w:rsidRPr="000A54EC">
        <w:rPr>
          <w:sz w:val="28"/>
          <w:szCs w:val="28"/>
        </w:rPr>
        <w:t>идет</w:t>
      </w:r>
      <w:r w:rsidRPr="000A54EC">
        <w:rPr>
          <w:spacing w:val="1"/>
          <w:sz w:val="28"/>
          <w:szCs w:val="28"/>
        </w:rPr>
        <w:t xml:space="preserve"> </w:t>
      </w:r>
      <w:r w:rsidRPr="000A54EC">
        <w:rPr>
          <w:sz w:val="28"/>
          <w:szCs w:val="28"/>
        </w:rPr>
        <w:t>дождь,</w:t>
      </w:r>
      <w:r w:rsidRPr="000A54EC">
        <w:rPr>
          <w:spacing w:val="3"/>
          <w:sz w:val="28"/>
          <w:szCs w:val="28"/>
        </w:rPr>
        <w:t xml:space="preserve"> </w:t>
      </w:r>
      <w:r w:rsidRPr="000A54EC">
        <w:rPr>
          <w:sz w:val="28"/>
          <w:szCs w:val="28"/>
        </w:rPr>
        <w:t>«снег,</w:t>
      </w:r>
      <w:r w:rsidRPr="000A54EC">
        <w:rPr>
          <w:spacing w:val="3"/>
          <w:sz w:val="28"/>
          <w:szCs w:val="28"/>
        </w:rPr>
        <w:t xml:space="preserve"> </w:t>
      </w:r>
      <w:r w:rsidRPr="000A54EC">
        <w:rPr>
          <w:sz w:val="28"/>
          <w:szCs w:val="28"/>
        </w:rPr>
        <w:t>снег</w:t>
      </w:r>
      <w:r w:rsidRPr="000A54EC">
        <w:rPr>
          <w:spacing w:val="4"/>
          <w:sz w:val="28"/>
          <w:szCs w:val="28"/>
        </w:rPr>
        <w:t xml:space="preserve"> </w:t>
      </w:r>
      <w:r w:rsidRPr="000A54EC">
        <w:rPr>
          <w:sz w:val="28"/>
          <w:szCs w:val="28"/>
        </w:rPr>
        <w:t>кружится,</w:t>
      </w:r>
      <w:r w:rsidRPr="000A54EC">
        <w:rPr>
          <w:spacing w:val="3"/>
          <w:sz w:val="28"/>
          <w:szCs w:val="28"/>
        </w:rPr>
        <w:t xml:space="preserve"> </w:t>
      </w:r>
      <w:r w:rsidRPr="000A54EC">
        <w:rPr>
          <w:sz w:val="28"/>
          <w:szCs w:val="28"/>
        </w:rPr>
        <w:t>белая</w:t>
      </w:r>
      <w:r w:rsidRPr="000A54EC">
        <w:rPr>
          <w:spacing w:val="1"/>
          <w:sz w:val="28"/>
          <w:szCs w:val="28"/>
        </w:rPr>
        <w:t xml:space="preserve"> </w:t>
      </w:r>
      <w:r w:rsidRPr="000A54EC">
        <w:rPr>
          <w:sz w:val="28"/>
          <w:szCs w:val="28"/>
        </w:rPr>
        <w:t>вся</w:t>
      </w:r>
      <w:r w:rsidRPr="000A54EC">
        <w:rPr>
          <w:spacing w:val="7"/>
          <w:sz w:val="28"/>
          <w:szCs w:val="28"/>
        </w:rPr>
        <w:t xml:space="preserve"> </w:t>
      </w:r>
      <w:r w:rsidRPr="000A54EC">
        <w:rPr>
          <w:sz w:val="28"/>
          <w:szCs w:val="28"/>
        </w:rPr>
        <w:t>улица»,</w:t>
      </w:r>
      <w:r w:rsidRPr="000A54EC">
        <w:rPr>
          <w:spacing w:val="4"/>
          <w:sz w:val="28"/>
          <w:szCs w:val="28"/>
        </w:rPr>
        <w:t xml:space="preserve"> </w:t>
      </w:r>
      <w:r w:rsidRPr="000A54EC">
        <w:rPr>
          <w:sz w:val="28"/>
          <w:szCs w:val="28"/>
        </w:rPr>
        <w:t>«дождик,</w:t>
      </w:r>
      <w:r w:rsidRPr="000A54EC">
        <w:rPr>
          <w:spacing w:val="6"/>
          <w:sz w:val="28"/>
          <w:szCs w:val="28"/>
        </w:rPr>
        <w:t xml:space="preserve"> </w:t>
      </w:r>
      <w:r w:rsidRPr="000A54EC">
        <w:rPr>
          <w:sz w:val="28"/>
          <w:szCs w:val="28"/>
        </w:rPr>
        <w:t>дождик,</w:t>
      </w:r>
      <w:r w:rsidRPr="000A54EC">
        <w:rPr>
          <w:spacing w:val="4"/>
          <w:sz w:val="28"/>
          <w:szCs w:val="28"/>
        </w:rPr>
        <w:t xml:space="preserve"> </w:t>
      </w:r>
      <w:r w:rsidRPr="000A54EC">
        <w:rPr>
          <w:sz w:val="28"/>
          <w:szCs w:val="28"/>
        </w:rPr>
        <w:t>кап,</w:t>
      </w:r>
      <w:r w:rsidRPr="000A54EC">
        <w:rPr>
          <w:spacing w:val="3"/>
          <w:sz w:val="28"/>
          <w:szCs w:val="28"/>
        </w:rPr>
        <w:t xml:space="preserve"> </w:t>
      </w:r>
      <w:r w:rsidRPr="000A54EC">
        <w:rPr>
          <w:sz w:val="28"/>
          <w:szCs w:val="28"/>
        </w:rPr>
        <w:t>кап,</w:t>
      </w:r>
      <w:r w:rsidRPr="000A54EC">
        <w:rPr>
          <w:spacing w:val="-1"/>
          <w:sz w:val="28"/>
          <w:szCs w:val="28"/>
        </w:rPr>
        <w:t xml:space="preserve"> </w:t>
      </w:r>
      <w:r w:rsidRPr="000A54EC">
        <w:rPr>
          <w:sz w:val="28"/>
          <w:szCs w:val="28"/>
        </w:rPr>
        <w:t>кап...»).</w:t>
      </w:r>
    </w:p>
    <w:p w:rsidR="00822CB8" w:rsidRPr="000A54EC" w:rsidRDefault="00822CB8" w:rsidP="004A468B">
      <w:pPr>
        <w:spacing w:before="8" w:line="360" w:lineRule="auto"/>
        <w:ind w:left="542" w:right="255"/>
        <w:jc w:val="both"/>
        <w:rPr>
          <w:sz w:val="28"/>
          <w:szCs w:val="28"/>
        </w:rPr>
      </w:pPr>
      <w:r w:rsidRPr="000A54EC">
        <w:rPr>
          <w:sz w:val="28"/>
          <w:szCs w:val="28"/>
        </w:rPr>
        <w:lastRenderedPageBreak/>
        <w:t>Педагог</w:t>
      </w:r>
      <w:r w:rsidRPr="000A54EC">
        <w:rPr>
          <w:spacing w:val="1"/>
          <w:sz w:val="28"/>
          <w:szCs w:val="28"/>
        </w:rPr>
        <w:t xml:space="preserve"> </w:t>
      </w:r>
      <w:r w:rsidRPr="000A54EC">
        <w:rPr>
          <w:sz w:val="28"/>
          <w:szCs w:val="28"/>
        </w:rPr>
        <w:t>формирует</w:t>
      </w:r>
      <w:r w:rsidRPr="000A54EC">
        <w:rPr>
          <w:spacing w:val="1"/>
          <w:sz w:val="28"/>
          <w:szCs w:val="28"/>
        </w:rPr>
        <w:t xml:space="preserve"> </w:t>
      </w:r>
      <w:r w:rsidRPr="000A54EC">
        <w:rPr>
          <w:sz w:val="28"/>
          <w:szCs w:val="28"/>
        </w:rPr>
        <w:t>у</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умение</w:t>
      </w:r>
      <w:r w:rsidRPr="000A54EC">
        <w:rPr>
          <w:spacing w:val="1"/>
          <w:sz w:val="28"/>
          <w:szCs w:val="28"/>
        </w:rPr>
        <w:t xml:space="preserve"> </w:t>
      </w:r>
      <w:r w:rsidRPr="000A54EC">
        <w:rPr>
          <w:sz w:val="28"/>
          <w:szCs w:val="28"/>
        </w:rPr>
        <w:t>изображать</w:t>
      </w:r>
      <w:r w:rsidRPr="000A54EC">
        <w:rPr>
          <w:spacing w:val="1"/>
          <w:sz w:val="28"/>
          <w:szCs w:val="28"/>
        </w:rPr>
        <w:t xml:space="preserve"> </w:t>
      </w:r>
      <w:r w:rsidRPr="000A54EC">
        <w:rPr>
          <w:sz w:val="28"/>
          <w:szCs w:val="28"/>
        </w:rPr>
        <w:t>простые</w:t>
      </w:r>
      <w:r w:rsidRPr="000A54EC">
        <w:rPr>
          <w:spacing w:val="1"/>
          <w:sz w:val="28"/>
          <w:szCs w:val="28"/>
        </w:rPr>
        <w:t xml:space="preserve"> </w:t>
      </w:r>
      <w:r w:rsidRPr="000A54EC">
        <w:rPr>
          <w:sz w:val="28"/>
          <w:szCs w:val="28"/>
        </w:rPr>
        <w:t>предметы,</w:t>
      </w:r>
      <w:r w:rsidRPr="000A54EC">
        <w:rPr>
          <w:spacing w:val="1"/>
          <w:sz w:val="28"/>
          <w:szCs w:val="28"/>
        </w:rPr>
        <w:t xml:space="preserve"> </w:t>
      </w:r>
      <w:r w:rsidRPr="000A54EC">
        <w:rPr>
          <w:sz w:val="28"/>
          <w:szCs w:val="28"/>
        </w:rPr>
        <w:t>рисовать</w:t>
      </w:r>
      <w:r w:rsidRPr="000A54EC">
        <w:rPr>
          <w:spacing w:val="1"/>
          <w:sz w:val="28"/>
          <w:szCs w:val="28"/>
        </w:rPr>
        <w:t xml:space="preserve"> </w:t>
      </w:r>
      <w:r w:rsidRPr="000A54EC">
        <w:rPr>
          <w:sz w:val="28"/>
          <w:szCs w:val="28"/>
        </w:rPr>
        <w:t>прямые</w:t>
      </w:r>
      <w:r w:rsidRPr="000A54EC">
        <w:rPr>
          <w:spacing w:val="1"/>
          <w:sz w:val="28"/>
          <w:szCs w:val="28"/>
        </w:rPr>
        <w:t xml:space="preserve"> </w:t>
      </w:r>
      <w:r w:rsidRPr="000A54EC">
        <w:rPr>
          <w:sz w:val="28"/>
          <w:szCs w:val="28"/>
        </w:rPr>
        <w:t>линии</w:t>
      </w:r>
      <w:r w:rsidRPr="000A54EC">
        <w:rPr>
          <w:spacing w:val="1"/>
          <w:sz w:val="28"/>
          <w:szCs w:val="28"/>
        </w:rPr>
        <w:t xml:space="preserve"> </w:t>
      </w:r>
      <w:r w:rsidRPr="000A54EC">
        <w:rPr>
          <w:sz w:val="28"/>
          <w:szCs w:val="28"/>
        </w:rPr>
        <w:t>(короткие,</w:t>
      </w:r>
      <w:r w:rsidRPr="000A54EC">
        <w:rPr>
          <w:spacing w:val="1"/>
          <w:sz w:val="28"/>
          <w:szCs w:val="28"/>
        </w:rPr>
        <w:t xml:space="preserve"> </w:t>
      </w:r>
      <w:r w:rsidRPr="000A54EC">
        <w:rPr>
          <w:sz w:val="28"/>
          <w:szCs w:val="28"/>
        </w:rPr>
        <w:t>длинные)</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разных</w:t>
      </w:r>
      <w:r w:rsidRPr="000A54EC">
        <w:rPr>
          <w:spacing w:val="1"/>
          <w:sz w:val="28"/>
          <w:szCs w:val="28"/>
        </w:rPr>
        <w:t xml:space="preserve"> </w:t>
      </w:r>
      <w:r w:rsidRPr="000A54EC">
        <w:rPr>
          <w:sz w:val="28"/>
          <w:szCs w:val="28"/>
        </w:rPr>
        <w:t>направлениях,</w:t>
      </w:r>
      <w:r w:rsidRPr="000A54EC">
        <w:rPr>
          <w:spacing w:val="1"/>
          <w:sz w:val="28"/>
          <w:szCs w:val="28"/>
        </w:rPr>
        <w:t xml:space="preserve"> </w:t>
      </w:r>
      <w:r w:rsidRPr="000A54EC">
        <w:rPr>
          <w:sz w:val="28"/>
          <w:szCs w:val="28"/>
        </w:rPr>
        <w:t>перекрещивать их (полоски, ленточки, дорожки, заборчик, клетчатый платочек и др.). Подводит детей к изображению предметов разной формы</w:t>
      </w:r>
      <w:r w:rsidRPr="000A54EC">
        <w:rPr>
          <w:spacing w:val="1"/>
          <w:sz w:val="28"/>
          <w:szCs w:val="28"/>
        </w:rPr>
        <w:t xml:space="preserve"> </w:t>
      </w:r>
      <w:r w:rsidRPr="000A54EC">
        <w:rPr>
          <w:sz w:val="28"/>
          <w:szCs w:val="28"/>
        </w:rPr>
        <w:t>(округлая, прямоугольная) и предметов, состоящих из комбинаций разных форм и линий (неваляшка, снеговик, цыпленок, тележка, вагончик и</w:t>
      </w:r>
      <w:r w:rsidRPr="000A54EC">
        <w:rPr>
          <w:spacing w:val="1"/>
          <w:sz w:val="28"/>
          <w:szCs w:val="28"/>
        </w:rPr>
        <w:t xml:space="preserve"> </w:t>
      </w:r>
      <w:r w:rsidRPr="000A54EC">
        <w:rPr>
          <w:sz w:val="28"/>
          <w:szCs w:val="28"/>
        </w:rPr>
        <w:t>др.). Формирует у детей умение создавать несложные сюжетные композиции, повторяя изображение одного предмета (елочки на нашем участке,</w:t>
      </w:r>
      <w:r w:rsidRPr="000A54EC">
        <w:rPr>
          <w:spacing w:val="1"/>
          <w:sz w:val="28"/>
          <w:szCs w:val="28"/>
        </w:rPr>
        <w:t xml:space="preserve"> </w:t>
      </w:r>
      <w:r w:rsidRPr="000A54EC">
        <w:rPr>
          <w:sz w:val="28"/>
          <w:szCs w:val="28"/>
        </w:rPr>
        <w:t>неваляшки</w:t>
      </w:r>
      <w:r w:rsidRPr="000A54EC">
        <w:rPr>
          <w:spacing w:val="4"/>
          <w:sz w:val="28"/>
          <w:szCs w:val="28"/>
        </w:rPr>
        <w:t xml:space="preserve"> </w:t>
      </w:r>
      <w:r w:rsidRPr="000A54EC">
        <w:rPr>
          <w:sz w:val="28"/>
          <w:szCs w:val="28"/>
        </w:rPr>
        <w:t>гуляют)</w:t>
      </w:r>
      <w:r w:rsidRPr="000A54EC">
        <w:rPr>
          <w:spacing w:val="5"/>
          <w:sz w:val="28"/>
          <w:szCs w:val="28"/>
        </w:rPr>
        <w:t xml:space="preserve"> </w:t>
      </w:r>
      <w:r w:rsidRPr="000A54EC">
        <w:rPr>
          <w:sz w:val="28"/>
          <w:szCs w:val="28"/>
        </w:rPr>
        <w:t>или</w:t>
      </w:r>
      <w:r w:rsidRPr="000A54EC">
        <w:rPr>
          <w:spacing w:val="5"/>
          <w:sz w:val="28"/>
          <w:szCs w:val="28"/>
        </w:rPr>
        <w:t xml:space="preserve"> </w:t>
      </w:r>
      <w:r w:rsidRPr="000A54EC">
        <w:rPr>
          <w:sz w:val="28"/>
          <w:szCs w:val="28"/>
        </w:rPr>
        <w:t>изображая</w:t>
      </w:r>
      <w:r w:rsidRPr="000A54EC">
        <w:rPr>
          <w:spacing w:val="4"/>
          <w:sz w:val="28"/>
          <w:szCs w:val="28"/>
        </w:rPr>
        <w:t xml:space="preserve"> </w:t>
      </w:r>
      <w:r w:rsidRPr="000A54EC">
        <w:rPr>
          <w:sz w:val="28"/>
          <w:szCs w:val="28"/>
        </w:rPr>
        <w:t>разнообразные</w:t>
      </w:r>
      <w:r w:rsidRPr="000A54EC">
        <w:rPr>
          <w:spacing w:val="3"/>
          <w:sz w:val="28"/>
          <w:szCs w:val="28"/>
        </w:rPr>
        <w:t xml:space="preserve"> </w:t>
      </w:r>
      <w:r w:rsidRPr="000A54EC">
        <w:rPr>
          <w:sz w:val="28"/>
          <w:szCs w:val="28"/>
        </w:rPr>
        <w:t>предметы,</w:t>
      </w:r>
      <w:r w:rsidRPr="000A54EC">
        <w:rPr>
          <w:spacing w:val="6"/>
          <w:sz w:val="28"/>
          <w:szCs w:val="28"/>
        </w:rPr>
        <w:t xml:space="preserve"> </w:t>
      </w:r>
      <w:r w:rsidRPr="000A54EC">
        <w:rPr>
          <w:sz w:val="28"/>
          <w:szCs w:val="28"/>
        </w:rPr>
        <w:t>насекомых и</w:t>
      </w:r>
      <w:r w:rsidRPr="000A54EC">
        <w:rPr>
          <w:spacing w:val="4"/>
          <w:sz w:val="28"/>
          <w:szCs w:val="28"/>
        </w:rPr>
        <w:t xml:space="preserve"> </w:t>
      </w:r>
      <w:r w:rsidRPr="000A54EC">
        <w:rPr>
          <w:sz w:val="28"/>
          <w:szCs w:val="28"/>
        </w:rPr>
        <w:t>т.</w:t>
      </w:r>
      <w:r w:rsidRPr="000A54EC">
        <w:rPr>
          <w:spacing w:val="6"/>
          <w:sz w:val="28"/>
          <w:szCs w:val="28"/>
        </w:rPr>
        <w:t xml:space="preserve"> </w:t>
      </w:r>
      <w:r w:rsidRPr="000A54EC">
        <w:rPr>
          <w:sz w:val="28"/>
          <w:szCs w:val="28"/>
        </w:rPr>
        <w:t>п.</w:t>
      </w:r>
      <w:r w:rsidRPr="000A54EC">
        <w:rPr>
          <w:spacing w:val="7"/>
          <w:sz w:val="28"/>
          <w:szCs w:val="28"/>
        </w:rPr>
        <w:t xml:space="preserve"> </w:t>
      </w:r>
      <w:r w:rsidRPr="000A54EC">
        <w:rPr>
          <w:sz w:val="28"/>
          <w:szCs w:val="28"/>
        </w:rPr>
        <w:t>(в</w:t>
      </w:r>
      <w:r w:rsidRPr="000A54EC">
        <w:rPr>
          <w:spacing w:val="5"/>
          <w:sz w:val="28"/>
          <w:szCs w:val="28"/>
        </w:rPr>
        <w:t xml:space="preserve"> </w:t>
      </w:r>
      <w:r w:rsidRPr="000A54EC">
        <w:rPr>
          <w:sz w:val="28"/>
          <w:szCs w:val="28"/>
        </w:rPr>
        <w:t>траве</w:t>
      </w:r>
      <w:r w:rsidRPr="000A54EC">
        <w:rPr>
          <w:spacing w:val="16"/>
          <w:sz w:val="28"/>
          <w:szCs w:val="28"/>
        </w:rPr>
        <w:t xml:space="preserve"> </w:t>
      </w:r>
      <w:r w:rsidRPr="000A54EC">
        <w:rPr>
          <w:sz w:val="28"/>
          <w:szCs w:val="28"/>
        </w:rPr>
        <w:t>ползают</w:t>
      </w:r>
      <w:r w:rsidRPr="000A54EC">
        <w:rPr>
          <w:spacing w:val="5"/>
          <w:sz w:val="28"/>
          <w:szCs w:val="28"/>
        </w:rPr>
        <w:t xml:space="preserve"> </w:t>
      </w:r>
      <w:r w:rsidRPr="000A54EC">
        <w:rPr>
          <w:sz w:val="28"/>
          <w:szCs w:val="28"/>
        </w:rPr>
        <w:t>жучки</w:t>
      </w:r>
      <w:r w:rsidRPr="000A54EC">
        <w:rPr>
          <w:spacing w:val="5"/>
          <w:sz w:val="28"/>
          <w:szCs w:val="28"/>
        </w:rPr>
        <w:t xml:space="preserve"> </w:t>
      </w:r>
      <w:r w:rsidRPr="000A54EC">
        <w:rPr>
          <w:sz w:val="28"/>
          <w:szCs w:val="28"/>
        </w:rPr>
        <w:t>и</w:t>
      </w:r>
      <w:r w:rsidRPr="000A54EC">
        <w:rPr>
          <w:spacing w:val="11"/>
          <w:sz w:val="28"/>
          <w:szCs w:val="28"/>
        </w:rPr>
        <w:t xml:space="preserve"> </w:t>
      </w:r>
      <w:r w:rsidRPr="000A54EC">
        <w:rPr>
          <w:sz w:val="28"/>
          <w:szCs w:val="28"/>
        </w:rPr>
        <w:t>червячки;</w:t>
      </w:r>
      <w:r w:rsidRPr="000A54EC">
        <w:rPr>
          <w:spacing w:val="5"/>
          <w:sz w:val="28"/>
          <w:szCs w:val="28"/>
        </w:rPr>
        <w:t xml:space="preserve"> </w:t>
      </w:r>
      <w:r w:rsidRPr="000A54EC">
        <w:rPr>
          <w:sz w:val="28"/>
          <w:szCs w:val="28"/>
        </w:rPr>
        <w:t>колобок</w:t>
      </w:r>
      <w:r w:rsidRPr="000A54EC">
        <w:rPr>
          <w:spacing w:val="3"/>
          <w:sz w:val="28"/>
          <w:szCs w:val="28"/>
        </w:rPr>
        <w:t xml:space="preserve"> </w:t>
      </w:r>
      <w:r w:rsidRPr="000A54EC">
        <w:rPr>
          <w:sz w:val="28"/>
          <w:szCs w:val="28"/>
        </w:rPr>
        <w:t>катится</w:t>
      </w:r>
      <w:r w:rsidRPr="000A54EC">
        <w:rPr>
          <w:spacing w:val="5"/>
          <w:sz w:val="28"/>
          <w:szCs w:val="28"/>
        </w:rPr>
        <w:t xml:space="preserve"> </w:t>
      </w:r>
      <w:r w:rsidRPr="000A54EC">
        <w:rPr>
          <w:sz w:val="28"/>
          <w:szCs w:val="28"/>
        </w:rPr>
        <w:t>по</w:t>
      </w:r>
      <w:r w:rsidRPr="000A54EC">
        <w:rPr>
          <w:spacing w:val="10"/>
          <w:sz w:val="28"/>
          <w:szCs w:val="28"/>
        </w:rPr>
        <w:t xml:space="preserve"> </w:t>
      </w:r>
      <w:r w:rsidRPr="000A54EC">
        <w:rPr>
          <w:sz w:val="28"/>
          <w:szCs w:val="28"/>
        </w:rPr>
        <w:t>дорожке</w:t>
      </w:r>
      <w:r w:rsidRPr="000A54EC">
        <w:rPr>
          <w:spacing w:val="3"/>
          <w:sz w:val="28"/>
          <w:szCs w:val="28"/>
        </w:rPr>
        <w:t xml:space="preserve"> </w:t>
      </w:r>
      <w:r w:rsidR="004A468B">
        <w:rPr>
          <w:sz w:val="28"/>
          <w:szCs w:val="28"/>
        </w:rPr>
        <w:t>и</w:t>
      </w:r>
      <w:r w:rsidRPr="000A54EC">
        <w:rPr>
          <w:sz w:val="28"/>
          <w:szCs w:val="28"/>
        </w:rPr>
        <w:t>др.).</w:t>
      </w:r>
      <w:r w:rsidRPr="000A54EC">
        <w:rPr>
          <w:spacing w:val="1"/>
          <w:sz w:val="28"/>
          <w:szCs w:val="28"/>
        </w:rPr>
        <w:t xml:space="preserve"> </w:t>
      </w:r>
      <w:r w:rsidRPr="000A54EC">
        <w:rPr>
          <w:sz w:val="28"/>
          <w:szCs w:val="28"/>
        </w:rPr>
        <w:t>Учит</w:t>
      </w:r>
      <w:r w:rsidRPr="000A54EC">
        <w:rPr>
          <w:spacing w:val="-1"/>
          <w:sz w:val="28"/>
          <w:szCs w:val="28"/>
        </w:rPr>
        <w:t xml:space="preserve"> </w:t>
      </w:r>
      <w:r w:rsidRPr="000A54EC">
        <w:rPr>
          <w:sz w:val="28"/>
          <w:szCs w:val="28"/>
        </w:rPr>
        <w:t>детей располагать</w:t>
      </w:r>
      <w:r w:rsidRPr="000A54EC">
        <w:rPr>
          <w:spacing w:val="-1"/>
          <w:sz w:val="28"/>
          <w:szCs w:val="28"/>
        </w:rPr>
        <w:t xml:space="preserve"> </w:t>
      </w:r>
      <w:r w:rsidRPr="000A54EC">
        <w:rPr>
          <w:sz w:val="28"/>
          <w:szCs w:val="28"/>
        </w:rPr>
        <w:t>изображения</w:t>
      </w:r>
      <w:r w:rsidRPr="000A54EC">
        <w:rPr>
          <w:spacing w:val="-5"/>
          <w:sz w:val="28"/>
          <w:szCs w:val="28"/>
        </w:rPr>
        <w:t xml:space="preserve"> </w:t>
      </w:r>
      <w:r w:rsidRPr="000A54EC">
        <w:rPr>
          <w:sz w:val="28"/>
          <w:szCs w:val="28"/>
        </w:rPr>
        <w:t>по</w:t>
      </w:r>
      <w:r w:rsidRPr="000A54EC">
        <w:rPr>
          <w:spacing w:val="-2"/>
          <w:sz w:val="28"/>
          <w:szCs w:val="28"/>
        </w:rPr>
        <w:t xml:space="preserve"> </w:t>
      </w:r>
      <w:r w:rsidRPr="000A54EC">
        <w:rPr>
          <w:sz w:val="28"/>
          <w:szCs w:val="28"/>
        </w:rPr>
        <w:t>всему</w:t>
      </w:r>
      <w:r w:rsidRPr="000A54EC">
        <w:rPr>
          <w:spacing w:val="-14"/>
          <w:sz w:val="28"/>
          <w:szCs w:val="28"/>
        </w:rPr>
        <w:t xml:space="preserve"> </w:t>
      </w:r>
      <w:r w:rsidRPr="000A54EC">
        <w:rPr>
          <w:sz w:val="28"/>
          <w:szCs w:val="28"/>
        </w:rPr>
        <w:t>листу.</w:t>
      </w:r>
    </w:p>
    <w:p w:rsidR="00822CB8" w:rsidRPr="000A54EC" w:rsidRDefault="00822CB8" w:rsidP="00822CB8">
      <w:pPr>
        <w:spacing w:before="137" w:line="360" w:lineRule="auto"/>
        <w:ind w:left="542" w:right="253"/>
        <w:jc w:val="both"/>
        <w:rPr>
          <w:sz w:val="28"/>
          <w:szCs w:val="28"/>
        </w:rPr>
      </w:pPr>
      <w:r w:rsidRPr="000A54EC">
        <w:rPr>
          <w:i/>
          <w:sz w:val="28"/>
          <w:szCs w:val="28"/>
        </w:rPr>
        <w:t xml:space="preserve">Лепка. </w:t>
      </w:r>
      <w:r w:rsidRPr="000A54EC">
        <w:rPr>
          <w:sz w:val="28"/>
          <w:szCs w:val="28"/>
        </w:rPr>
        <w:t>Педагог формирует у детей интерес к лепке. Закрепляет представления детей о свойствах глины, пластилина, пластической массы и</w:t>
      </w:r>
      <w:r w:rsidRPr="000A54EC">
        <w:rPr>
          <w:spacing w:val="1"/>
          <w:sz w:val="28"/>
          <w:szCs w:val="28"/>
        </w:rPr>
        <w:t xml:space="preserve"> </w:t>
      </w:r>
      <w:r w:rsidRPr="000A54EC">
        <w:rPr>
          <w:sz w:val="28"/>
          <w:szCs w:val="28"/>
        </w:rPr>
        <w:t>способах лепки. Учит детей раскатывать комочки прямыми и круговыми движениями, соединять концы получившейся палочки, сплющивать шар,</w:t>
      </w:r>
      <w:r w:rsidRPr="000A54EC">
        <w:rPr>
          <w:spacing w:val="1"/>
          <w:sz w:val="28"/>
          <w:szCs w:val="28"/>
        </w:rPr>
        <w:t xml:space="preserve"> </w:t>
      </w:r>
      <w:r w:rsidRPr="000A54EC">
        <w:rPr>
          <w:sz w:val="28"/>
          <w:szCs w:val="28"/>
        </w:rPr>
        <w:t>сминая его ладонями обеих рук. Педагог побуждает детей украшать вылепленные предметы, используя палочку с заточенным концом; учит детей</w:t>
      </w:r>
      <w:r w:rsidRPr="000A54EC">
        <w:rPr>
          <w:spacing w:val="1"/>
          <w:sz w:val="28"/>
          <w:szCs w:val="28"/>
        </w:rPr>
        <w:t xml:space="preserve"> </w:t>
      </w:r>
      <w:r w:rsidRPr="000A54EC">
        <w:rPr>
          <w:spacing w:val="-1"/>
          <w:sz w:val="28"/>
          <w:szCs w:val="28"/>
        </w:rPr>
        <w:t xml:space="preserve">создавать предметы, состоящие из 2–3 частей, соединяя их путем прижимания друг к другу. Закрепляет </w:t>
      </w:r>
      <w:r w:rsidRPr="000A54EC">
        <w:rPr>
          <w:sz w:val="28"/>
          <w:szCs w:val="28"/>
        </w:rPr>
        <w:t>у детей умение аккуратно пользоваться</w:t>
      </w:r>
      <w:r w:rsidRPr="000A54EC">
        <w:rPr>
          <w:spacing w:val="1"/>
          <w:sz w:val="28"/>
          <w:szCs w:val="28"/>
        </w:rPr>
        <w:t xml:space="preserve"> </w:t>
      </w:r>
      <w:r w:rsidRPr="000A54EC">
        <w:rPr>
          <w:sz w:val="28"/>
          <w:szCs w:val="28"/>
        </w:rPr>
        <w:t>глиной,</w:t>
      </w:r>
      <w:r w:rsidRPr="000A54EC">
        <w:rPr>
          <w:spacing w:val="1"/>
          <w:sz w:val="28"/>
          <w:szCs w:val="28"/>
        </w:rPr>
        <w:t xml:space="preserve"> </w:t>
      </w:r>
      <w:r w:rsidRPr="000A54EC">
        <w:rPr>
          <w:sz w:val="28"/>
          <w:szCs w:val="28"/>
        </w:rPr>
        <w:t>класть</w:t>
      </w:r>
      <w:r w:rsidRPr="000A54EC">
        <w:rPr>
          <w:spacing w:val="1"/>
          <w:sz w:val="28"/>
          <w:szCs w:val="28"/>
        </w:rPr>
        <w:t xml:space="preserve"> </w:t>
      </w:r>
      <w:r w:rsidRPr="000A54EC">
        <w:rPr>
          <w:sz w:val="28"/>
          <w:szCs w:val="28"/>
        </w:rPr>
        <w:t>комочки</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вылепленные</w:t>
      </w:r>
      <w:r w:rsidRPr="000A54EC">
        <w:rPr>
          <w:spacing w:val="1"/>
          <w:sz w:val="28"/>
          <w:szCs w:val="28"/>
        </w:rPr>
        <w:t xml:space="preserve"> </w:t>
      </w:r>
      <w:r w:rsidRPr="000A54EC">
        <w:rPr>
          <w:sz w:val="28"/>
          <w:szCs w:val="28"/>
        </w:rPr>
        <w:t>предметы</w:t>
      </w:r>
      <w:r w:rsidRPr="000A54EC">
        <w:rPr>
          <w:spacing w:val="1"/>
          <w:sz w:val="28"/>
          <w:szCs w:val="28"/>
        </w:rPr>
        <w:t xml:space="preserve"> </w:t>
      </w:r>
      <w:r w:rsidRPr="000A54EC">
        <w:rPr>
          <w:sz w:val="28"/>
          <w:szCs w:val="28"/>
        </w:rPr>
        <w:t>на</w:t>
      </w:r>
      <w:r w:rsidRPr="000A54EC">
        <w:rPr>
          <w:spacing w:val="1"/>
          <w:sz w:val="28"/>
          <w:szCs w:val="28"/>
        </w:rPr>
        <w:t xml:space="preserve"> </w:t>
      </w:r>
      <w:r w:rsidRPr="000A54EC">
        <w:rPr>
          <w:sz w:val="28"/>
          <w:szCs w:val="28"/>
        </w:rPr>
        <w:t>дощечку.</w:t>
      </w:r>
      <w:r w:rsidRPr="000A54EC">
        <w:rPr>
          <w:spacing w:val="1"/>
          <w:sz w:val="28"/>
          <w:szCs w:val="28"/>
        </w:rPr>
        <w:t xml:space="preserve"> </w:t>
      </w:r>
      <w:r w:rsidRPr="000A54EC">
        <w:rPr>
          <w:sz w:val="28"/>
          <w:szCs w:val="28"/>
        </w:rPr>
        <w:t>Учит</w:t>
      </w:r>
      <w:r w:rsidRPr="000A54EC">
        <w:rPr>
          <w:spacing w:val="1"/>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лепить</w:t>
      </w:r>
      <w:r w:rsidRPr="000A54EC">
        <w:rPr>
          <w:spacing w:val="1"/>
          <w:sz w:val="28"/>
          <w:szCs w:val="28"/>
        </w:rPr>
        <w:t xml:space="preserve"> </w:t>
      </w:r>
      <w:r w:rsidRPr="000A54EC">
        <w:rPr>
          <w:sz w:val="28"/>
          <w:szCs w:val="28"/>
        </w:rPr>
        <w:t>несложные</w:t>
      </w:r>
      <w:r w:rsidRPr="000A54EC">
        <w:rPr>
          <w:spacing w:val="1"/>
          <w:sz w:val="28"/>
          <w:szCs w:val="28"/>
        </w:rPr>
        <w:t xml:space="preserve"> </w:t>
      </w:r>
      <w:r w:rsidRPr="000A54EC">
        <w:rPr>
          <w:sz w:val="28"/>
          <w:szCs w:val="28"/>
        </w:rPr>
        <w:t>предметы,</w:t>
      </w:r>
      <w:r w:rsidRPr="000A54EC">
        <w:rPr>
          <w:spacing w:val="1"/>
          <w:sz w:val="28"/>
          <w:szCs w:val="28"/>
        </w:rPr>
        <w:t xml:space="preserve"> </w:t>
      </w:r>
      <w:r w:rsidRPr="000A54EC">
        <w:rPr>
          <w:sz w:val="28"/>
          <w:szCs w:val="28"/>
        </w:rPr>
        <w:t>состоящие</w:t>
      </w:r>
      <w:r w:rsidRPr="000A54EC">
        <w:rPr>
          <w:spacing w:val="1"/>
          <w:sz w:val="28"/>
          <w:szCs w:val="28"/>
        </w:rPr>
        <w:t xml:space="preserve"> </w:t>
      </w:r>
      <w:r w:rsidRPr="000A54EC">
        <w:rPr>
          <w:sz w:val="28"/>
          <w:szCs w:val="28"/>
        </w:rPr>
        <w:t>из</w:t>
      </w:r>
      <w:r w:rsidRPr="000A54EC">
        <w:rPr>
          <w:spacing w:val="1"/>
          <w:sz w:val="28"/>
          <w:szCs w:val="28"/>
        </w:rPr>
        <w:t xml:space="preserve"> </w:t>
      </w:r>
      <w:r w:rsidRPr="000A54EC">
        <w:rPr>
          <w:sz w:val="28"/>
          <w:szCs w:val="28"/>
        </w:rPr>
        <w:t>нескольких</w:t>
      </w:r>
      <w:r w:rsidRPr="000A54EC">
        <w:rPr>
          <w:spacing w:val="1"/>
          <w:sz w:val="28"/>
          <w:szCs w:val="28"/>
        </w:rPr>
        <w:t xml:space="preserve"> </w:t>
      </w:r>
      <w:r w:rsidRPr="000A54EC">
        <w:rPr>
          <w:sz w:val="28"/>
          <w:szCs w:val="28"/>
        </w:rPr>
        <w:t>частей</w:t>
      </w:r>
      <w:r w:rsidRPr="000A54EC">
        <w:rPr>
          <w:spacing w:val="1"/>
          <w:sz w:val="28"/>
          <w:szCs w:val="28"/>
        </w:rPr>
        <w:t xml:space="preserve"> </w:t>
      </w:r>
      <w:r w:rsidRPr="000A54EC">
        <w:rPr>
          <w:spacing w:val="-1"/>
          <w:sz w:val="28"/>
          <w:szCs w:val="28"/>
        </w:rPr>
        <w:t xml:space="preserve">(неваляшка, цыпленок, пирамидка и др.). Педагог предлагает </w:t>
      </w:r>
      <w:r w:rsidRPr="000A54EC">
        <w:rPr>
          <w:sz w:val="28"/>
          <w:szCs w:val="28"/>
        </w:rPr>
        <w:t>объединять вылепленные фигурки в коллективную композицию (неваляшки водят</w:t>
      </w:r>
      <w:r w:rsidRPr="000A54EC">
        <w:rPr>
          <w:spacing w:val="1"/>
          <w:sz w:val="28"/>
          <w:szCs w:val="28"/>
        </w:rPr>
        <w:t xml:space="preserve"> </w:t>
      </w:r>
      <w:r w:rsidRPr="000A54EC">
        <w:rPr>
          <w:sz w:val="28"/>
          <w:szCs w:val="28"/>
        </w:rPr>
        <w:t>хоровод,</w:t>
      </w:r>
      <w:r w:rsidRPr="000A54EC">
        <w:rPr>
          <w:spacing w:val="-2"/>
          <w:sz w:val="28"/>
          <w:szCs w:val="28"/>
        </w:rPr>
        <w:t xml:space="preserve"> </w:t>
      </w:r>
      <w:r w:rsidRPr="000A54EC">
        <w:rPr>
          <w:sz w:val="28"/>
          <w:szCs w:val="28"/>
        </w:rPr>
        <w:t>яблоки</w:t>
      </w:r>
      <w:r w:rsidRPr="000A54EC">
        <w:rPr>
          <w:spacing w:val="-2"/>
          <w:sz w:val="28"/>
          <w:szCs w:val="28"/>
        </w:rPr>
        <w:t xml:space="preserve"> </w:t>
      </w:r>
      <w:r w:rsidRPr="000A54EC">
        <w:rPr>
          <w:sz w:val="28"/>
          <w:szCs w:val="28"/>
        </w:rPr>
        <w:t>лежат</w:t>
      </w:r>
      <w:r w:rsidRPr="000A54EC">
        <w:rPr>
          <w:spacing w:val="2"/>
          <w:sz w:val="28"/>
          <w:szCs w:val="28"/>
        </w:rPr>
        <w:t xml:space="preserve"> </w:t>
      </w:r>
      <w:r w:rsidRPr="000A54EC">
        <w:rPr>
          <w:sz w:val="28"/>
          <w:szCs w:val="28"/>
        </w:rPr>
        <w:t>на</w:t>
      </w:r>
      <w:r w:rsidRPr="000A54EC">
        <w:rPr>
          <w:spacing w:val="-5"/>
          <w:sz w:val="28"/>
          <w:szCs w:val="28"/>
        </w:rPr>
        <w:t xml:space="preserve"> </w:t>
      </w:r>
      <w:r w:rsidRPr="000A54EC">
        <w:rPr>
          <w:sz w:val="28"/>
          <w:szCs w:val="28"/>
        </w:rPr>
        <w:t>тарелке</w:t>
      </w:r>
      <w:r w:rsidRPr="000A54EC">
        <w:rPr>
          <w:spacing w:val="1"/>
          <w:sz w:val="28"/>
          <w:szCs w:val="28"/>
        </w:rPr>
        <w:t xml:space="preserve"> </w:t>
      </w:r>
      <w:r w:rsidRPr="000A54EC">
        <w:rPr>
          <w:sz w:val="28"/>
          <w:szCs w:val="28"/>
        </w:rPr>
        <w:t>и</w:t>
      </w:r>
      <w:r w:rsidRPr="000A54EC">
        <w:rPr>
          <w:spacing w:val="1"/>
          <w:sz w:val="28"/>
          <w:szCs w:val="28"/>
        </w:rPr>
        <w:t xml:space="preserve"> </w:t>
      </w:r>
      <w:r w:rsidRPr="000A54EC">
        <w:rPr>
          <w:sz w:val="28"/>
          <w:szCs w:val="28"/>
        </w:rPr>
        <w:t>др.).</w:t>
      </w:r>
      <w:r w:rsidRPr="000A54EC">
        <w:rPr>
          <w:spacing w:val="4"/>
          <w:sz w:val="28"/>
          <w:szCs w:val="28"/>
        </w:rPr>
        <w:t xml:space="preserve"> </w:t>
      </w:r>
      <w:r w:rsidRPr="000A54EC">
        <w:rPr>
          <w:sz w:val="28"/>
          <w:szCs w:val="28"/>
        </w:rPr>
        <w:t>Педагог</w:t>
      </w:r>
      <w:r w:rsidRPr="000A54EC">
        <w:rPr>
          <w:spacing w:val="-1"/>
          <w:sz w:val="28"/>
          <w:szCs w:val="28"/>
        </w:rPr>
        <w:t xml:space="preserve"> </w:t>
      </w:r>
      <w:r w:rsidRPr="000A54EC">
        <w:rPr>
          <w:sz w:val="28"/>
          <w:szCs w:val="28"/>
        </w:rPr>
        <w:t>воспитывает</w:t>
      </w:r>
      <w:r w:rsidRPr="000A54EC">
        <w:rPr>
          <w:spacing w:val="-2"/>
          <w:sz w:val="28"/>
          <w:szCs w:val="28"/>
        </w:rPr>
        <w:t xml:space="preserve"> </w:t>
      </w:r>
      <w:r w:rsidRPr="000A54EC">
        <w:rPr>
          <w:sz w:val="28"/>
          <w:szCs w:val="28"/>
        </w:rPr>
        <w:t>у</w:t>
      </w:r>
      <w:r w:rsidRPr="000A54EC">
        <w:rPr>
          <w:spacing w:val="-4"/>
          <w:sz w:val="28"/>
          <w:szCs w:val="28"/>
        </w:rPr>
        <w:t xml:space="preserve"> </w:t>
      </w:r>
      <w:r w:rsidRPr="000A54EC">
        <w:rPr>
          <w:sz w:val="28"/>
          <w:szCs w:val="28"/>
        </w:rPr>
        <w:t>детей</w:t>
      </w:r>
      <w:r w:rsidRPr="000A54EC">
        <w:rPr>
          <w:spacing w:val="2"/>
          <w:sz w:val="28"/>
          <w:szCs w:val="28"/>
        </w:rPr>
        <w:t xml:space="preserve"> </w:t>
      </w:r>
      <w:r w:rsidRPr="000A54EC">
        <w:rPr>
          <w:sz w:val="28"/>
          <w:szCs w:val="28"/>
        </w:rPr>
        <w:t>способность</w:t>
      </w:r>
      <w:r w:rsidRPr="000A54EC">
        <w:rPr>
          <w:spacing w:val="1"/>
          <w:sz w:val="28"/>
          <w:szCs w:val="28"/>
        </w:rPr>
        <w:t xml:space="preserve"> </w:t>
      </w:r>
      <w:r w:rsidRPr="000A54EC">
        <w:rPr>
          <w:sz w:val="28"/>
          <w:szCs w:val="28"/>
        </w:rPr>
        <w:t>радоваться</w:t>
      </w:r>
      <w:r w:rsidRPr="000A54EC">
        <w:rPr>
          <w:spacing w:val="-9"/>
          <w:sz w:val="28"/>
          <w:szCs w:val="28"/>
        </w:rPr>
        <w:t xml:space="preserve"> </w:t>
      </w:r>
      <w:r w:rsidRPr="000A54EC">
        <w:rPr>
          <w:sz w:val="28"/>
          <w:szCs w:val="28"/>
        </w:rPr>
        <w:t>от</w:t>
      </w:r>
      <w:r w:rsidRPr="000A54EC">
        <w:rPr>
          <w:spacing w:val="-3"/>
          <w:sz w:val="28"/>
          <w:szCs w:val="28"/>
        </w:rPr>
        <w:t xml:space="preserve"> </w:t>
      </w:r>
      <w:r w:rsidRPr="000A54EC">
        <w:rPr>
          <w:sz w:val="28"/>
          <w:szCs w:val="28"/>
        </w:rPr>
        <w:t>восприятия</w:t>
      </w:r>
      <w:r w:rsidRPr="000A54EC">
        <w:rPr>
          <w:spacing w:val="1"/>
          <w:sz w:val="28"/>
          <w:szCs w:val="28"/>
        </w:rPr>
        <w:t xml:space="preserve"> </w:t>
      </w:r>
      <w:r w:rsidRPr="000A54EC">
        <w:rPr>
          <w:sz w:val="28"/>
          <w:szCs w:val="28"/>
        </w:rPr>
        <w:t>результата общей</w:t>
      </w:r>
      <w:r w:rsidRPr="000A54EC">
        <w:rPr>
          <w:spacing w:val="1"/>
          <w:sz w:val="28"/>
          <w:szCs w:val="28"/>
        </w:rPr>
        <w:t xml:space="preserve"> </w:t>
      </w:r>
      <w:r w:rsidRPr="000A54EC">
        <w:rPr>
          <w:sz w:val="28"/>
          <w:szCs w:val="28"/>
        </w:rPr>
        <w:t>работы.</w:t>
      </w:r>
    </w:p>
    <w:p w:rsidR="00822CB8" w:rsidRPr="000A54EC" w:rsidRDefault="00822CB8" w:rsidP="00822CB8">
      <w:pPr>
        <w:spacing w:before="3" w:line="360" w:lineRule="auto"/>
        <w:ind w:left="542" w:right="252"/>
        <w:jc w:val="both"/>
        <w:rPr>
          <w:sz w:val="28"/>
          <w:szCs w:val="28"/>
        </w:rPr>
      </w:pPr>
      <w:r w:rsidRPr="000A54EC">
        <w:rPr>
          <w:i/>
          <w:sz w:val="28"/>
          <w:szCs w:val="28"/>
        </w:rPr>
        <w:t xml:space="preserve">Аппликация. </w:t>
      </w:r>
      <w:r w:rsidRPr="000A54EC">
        <w:rPr>
          <w:sz w:val="28"/>
          <w:szCs w:val="28"/>
        </w:rPr>
        <w:t>Педагог приобщает детей к искусству аппликации, формирует интерес к этому виду деятельности. Учит детей предварительно</w:t>
      </w:r>
      <w:r w:rsidRPr="000A54EC">
        <w:rPr>
          <w:spacing w:val="1"/>
          <w:sz w:val="28"/>
          <w:szCs w:val="28"/>
        </w:rPr>
        <w:t xml:space="preserve"> </w:t>
      </w:r>
      <w:r w:rsidRPr="000A54EC">
        <w:rPr>
          <w:sz w:val="28"/>
          <w:szCs w:val="28"/>
        </w:rPr>
        <w:t>выкладывать (в</w:t>
      </w:r>
      <w:r w:rsidRPr="000A54EC">
        <w:rPr>
          <w:spacing w:val="1"/>
          <w:sz w:val="28"/>
          <w:szCs w:val="28"/>
        </w:rPr>
        <w:t xml:space="preserve"> </w:t>
      </w:r>
      <w:r w:rsidRPr="000A54EC">
        <w:rPr>
          <w:sz w:val="28"/>
          <w:szCs w:val="28"/>
        </w:rPr>
        <w:t>определенной последовательности) на листе бумаги готовые детали разной формы, величины, цвета, составляя изображение</w:t>
      </w:r>
      <w:r w:rsidRPr="000A54EC">
        <w:rPr>
          <w:spacing w:val="1"/>
          <w:sz w:val="28"/>
          <w:szCs w:val="28"/>
        </w:rPr>
        <w:t xml:space="preserve"> </w:t>
      </w:r>
      <w:r w:rsidRPr="000A54EC">
        <w:rPr>
          <w:sz w:val="28"/>
          <w:szCs w:val="28"/>
        </w:rPr>
        <w:t>(задуманное ребенком или заданное воспитателем), и наклеивать их. Педагог учит детей аккуратно пользоваться клеем: намазывать его кисточкой</w:t>
      </w:r>
      <w:r w:rsidRPr="000A54EC">
        <w:rPr>
          <w:spacing w:val="1"/>
          <w:sz w:val="28"/>
          <w:szCs w:val="28"/>
        </w:rPr>
        <w:t xml:space="preserve"> </w:t>
      </w:r>
      <w:r w:rsidRPr="000A54EC">
        <w:rPr>
          <w:sz w:val="28"/>
          <w:szCs w:val="28"/>
        </w:rPr>
        <w:t>тонким слоем на обратную сторону наклеиваемой фигуры (на специально приготовленной клеенке); прикладывать стороной, намазанной клеем, к</w:t>
      </w:r>
      <w:r w:rsidRPr="000A54EC">
        <w:rPr>
          <w:spacing w:val="1"/>
          <w:sz w:val="28"/>
          <w:szCs w:val="28"/>
        </w:rPr>
        <w:t xml:space="preserve"> </w:t>
      </w:r>
      <w:r w:rsidRPr="000A54EC">
        <w:rPr>
          <w:sz w:val="28"/>
          <w:szCs w:val="28"/>
        </w:rPr>
        <w:t>листу бумаги и плотно прижимать салфеткой. Педагог формирует у детей навык аккуратной работы. Учит детей создавать в аппликации на бумаге</w:t>
      </w:r>
      <w:r w:rsidRPr="000A54EC">
        <w:rPr>
          <w:spacing w:val="-57"/>
          <w:sz w:val="28"/>
          <w:szCs w:val="28"/>
        </w:rPr>
        <w:t xml:space="preserve"> </w:t>
      </w:r>
      <w:r w:rsidRPr="000A54EC">
        <w:rPr>
          <w:sz w:val="28"/>
          <w:szCs w:val="28"/>
        </w:rPr>
        <w:t xml:space="preserve">разной формы (квадрат, розета и др.) предметные и декоративные композиции из геометрических форм и природных материалов, </w:t>
      </w:r>
      <w:r w:rsidRPr="000A54EC">
        <w:rPr>
          <w:sz w:val="28"/>
          <w:szCs w:val="28"/>
        </w:rPr>
        <w:lastRenderedPageBreak/>
        <w:t>повторяя и</w:t>
      </w:r>
      <w:r w:rsidRPr="000A54EC">
        <w:rPr>
          <w:spacing w:val="1"/>
          <w:sz w:val="28"/>
          <w:szCs w:val="28"/>
        </w:rPr>
        <w:t xml:space="preserve"> </w:t>
      </w:r>
      <w:r w:rsidRPr="000A54EC">
        <w:rPr>
          <w:sz w:val="28"/>
          <w:szCs w:val="28"/>
        </w:rPr>
        <w:t>чередуя их</w:t>
      </w:r>
      <w:r w:rsidRPr="000A54EC">
        <w:rPr>
          <w:spacing w:val="-4"/>
          <w:sz w:val="28"/>
          <w:szCs w:val="28"/>
        </w:rPr>
        <w:t xml:space="preserve"> </w:t>
      </w:r>
      <w:r w:rsidRPr="000A54EC">
        <w:rPr>
          <w:sz w:val="28"/>
          <w:szCs w:val="28"/>
        </w:rPr>
        <w:t>по</w:t>
      </w:r>
      <w:r w:rsidRPr="000A54EC">
        <w:rPr>
          <w:spacing w:val="5"/>
          <w:sz w:val="28"/>
          <w:szCs w:val="28"/>
        </w:rPr>
        <w:t xml:space="preserve"> </w:t>
      </w:r>
      <w:r w:rsidRPr="000A54EC">
        <w:rPr>
          <w:sz w:val="28"/>
          <w:szCs w:val="28"/>
        </w:rPr>
        <w:t>форме</w:t>
      </w:r>
      <w:r w:rsidRPr="000A54EC">
        <w:rPr>
          <w:spacing w:val="-5"/>
          <w:sz w:val="28"/>
          <w:szCs w:val="28"/>
        </w:rPr>
        <w:t xml:space="preserve"> </w:t>
      </w:r>
      <w:r w:rsidRPr="000A54EC">
        <w:rPr>
          <w:sz w:val="28"/>
          <w:szCs w:val="28"/>
        </w:rPr>
        <w:t>и</w:t>
      </w:r>
      <w:r w:rsidRPr="000A54EC">
        <w:rPr>
          <w:spacing w:val="2"/>
          <w:sz w:val="28"/>
          <w:szCs w:val="28"/>
        </w:rPr>
        <w:t xml:space="preserve"> </w:t>
      </w:r>
      <w:r w:rsidRPr="000A54EC">
        <w:rPr>
          <w:sz w:val="28"/>
          <w:szCs w:val="28"/>
        </w:rPr>
        <w:t>цвету.</w:t>
      </w:r>
      <w:r w:rsidRPr="000A54EC">
        <w:rPr>
          <w:spacing w:val="2"/>
          <w:sz w:val="28"/>
          <w:szCs w:val="28"/>
        </w:rPr>
        <w:t xml:space="preserve"> </w:t>
      </w:r>
      <w:r w:rsidRPr="000A54EC">
        <w:rPr>
          <w:sz w:val="28"/>
          <w:szCs w:val="28"/>
        </w:rPr>
        <w:t>Развивает</w:t>
      </w:r>
      <w:r w:rsidRPr="000A54EC">
        <w:rPr>
          <w:spacing w:val="1"/>
          <w:sz w:val="28"/>
          <w:szCs w:val="28"/>
        </w:rPr>
        <w:t xml:space="preserve"> </w:t>
      </w:r>
      <w:r w:rsidRPr="000A54EC">
        <w:rPr>
          <w:sz w:val="28"/>
          <w:szCs w:val="28"/>
        </w:rPr>
        <w:t>у</w:t>
      </w:r>
      <w:r w:rsidRPr="000A54EC">
        <w:rPr>
          <w:spacing w:val="-9"/>
          <w:sz w:val="28"/>
          <w:szCs w:val="28"/>
        </w:rPr>
        <w:t xml:space="preserve"> </w:t>
      </w:r>
      <w:r w:rsidRPr="000A54EC">
        <w:rPr>
          <w:sz w:val="28"/>
          <w:szCs w:val="28"/>
        </w:rPr>
        <w:t>детей</w:t>
      </w:r>
      <w:r w:rsidRPr="000A54EC">
        <w:rPr>
          <w:spacing w:val="6"/>
          <w:sz w:val="28"/>
          <w:szCs w:val="28"/>
        </w:rPr>
        <w:t xml:space="preserve"> </w:t>
      </w:r>
      <w:r w:rsidRPr="000A54EC">
        <w:rPr>
          <w:sz w:val="28"/>
          <w:szCs w:val="28"/>
        </w:rPr>
        <w:t>чувство</w:t>
      </w:r>
      <w:r w:rsidRPr="000A54EC">
        <w:rPr>
          <w:spacing w:val="1"/>
          <w:sz w:val="28"/>
          <w:szCs w:val="28"/>
        </w:rPr>
        <w:t xml:space="preserve"> </w:t>
      </w:r>
      <w:r w:rsidRPr="000A54EC">
        <w:rPr>
          <w:sz w:val="28"/>
          <w:szCs w:val="28"/>
        </w:rPr>
        <w:t>ритма.</w:t>
      </w:r>
      <w:r w:rsidRPr="000A54EC">
        <w:rPr>
          <w:spacing w:val="2"/>
          <w:sz w:val="28"/>
          <w:szCs w:val="28"/>
        </w:rPr>
        <w:t xml:space="preserve"> </w:t>
      </w:r>
      <w:r w:rsidRPr="000A54EC">
        <w:rPr>
          <w:sz w:val="28"/>
          <w:szCs w:val="28"/>
        </w:rPr>
        <w:t>Педагог</w:t>
      </w:r>
      <w:r w:rsidRPr="000A54EC">
        <w:rPr>
          <w:spacing w:val="9"/>
          <w:sz w:val="28"/>
          <w:szCs w:val="28"/>
        </w:rPr>
        <w:t xml:space="preserve"> </w:t>
      </w:r>
      <w:r w:rsidRPr="000A54EC">
        <w:rPr>
          <w:sz w:val="28"/>
          <w:szCs w:val="28"/>
        </w:rPr>
        <w:t>закрепляет</w:t>
      </w:r>
      <w:r w:rsidRPr="000A54EC">
        <w:rPr>
          <w:spacing w:val="3"/>
          <w:sz w:val="28"/>
          <w:szCs w:val="28"/>
        </w:rPr>
        <w:t xml:space="preserve"> </w:t>
      </w:r>
      <w:r w:rsidRPr="000A54EC">
        <w:rPr>
          <w:sz w:val="28"/>
          <w:szCs w:val="28"/>
        </w:rPr>
        <w:t>у</w:t>
      </w:r>
      <w:r w:rsidRPr="000A54EC">
        <w:rPr>
          <w:spacing w:val="-13"/>
          <w:sz w:val="28"/>
          <w:szCs w:val="28"/>
        </w:rPr>
        <w:t xml:space="preserve"> </w:t>
      </w:r>
      <w:r w:rsidRPr="000A54EC">
        <w:rPr>
          <w:sz w:val="28"/>
          <w:szCs w:val="28"/>
        </w:rPr>
        <w:t>детей</w:t>
      </w:r>
      <w:r w:rsidRPr="000A54EC">
        <w:rPr>
          <w:spacing w:val="1"/>
          <w:sz w:val="28"/>
          <w:szCs w:val="28"/>
        </w:rPr>
        <w:t xml:space="preserve"> </w:t>
      </w:r>
      <w:r w:rsidRPr="000A54EC">
        <w:rPr>
          <w:sz w:val="28"/>
          <w:szCs w:val="28"/>
        </w:rPr>
        <w:t>знание</w:t>
      </w:r>
      <w:r w:rsidRPr="000A54EC">
        <w:rPr>
          <w:spacing w:val="2"/>
          <w:sz w:val="28"/>
          <w:szCs w:val="28"/>
        </w:rPr>
        <w:t xml:space="preserve"> </w:t>
      </w:r>
      <w:r w:rsidRPr="000A54EC">
        <w:rPr>
          <w:sz w:val="28"/>
          <w:szCs w:val="28"/>
        </w:rPr>
        <w:t>формы</w:t>
      </w:r>
      <w:r w:rsidRPr="000A54EC">
        <w:rPr>
          <w:spacing w:val="-2"/>
          <w:sz w:val="28"/>
          <w:szCs w:val="28"/>
        </w:rPr>
        <w:t xml:space="preserve"> </w:t>
      </w:r>
      <w:r w:rsidRPr="000A54EC">
        <w:rPr>
          <w:sz w:val="28"/>
          <w:szCs w:val="28"/>
        </w:rPr>
        <w:t>предметов</w:t>
      </w:r>
      <w:r w:rsidRPr="000A54EC">
        <w:rPr>
          <w:spacing w:val="-2"/>
          <w:sz w:val="28"/>
          <w:szCs w:val="28"/>
        </w:rPr>
        <w:t xml:space="preserve"> </w:t>
      </w:r>
      <w:r w:rsidRPr="000A54EC">
        <w:rPr>
          <w:sz w:val="28"/>
          <w:szCs w:val="28"/>
        </w:rPr>
        <w:t>и</w:t>
      </w:r>
      <w:r w:rsidRPr="000A54EC">
        <w:rPr>
          <w:spacing w:val="-3"/>
          <w:sz w:val="28"/>
          <w:szCs w:val="28"/>
        </w:rPr>
        <w:t xml:space="preserve"> </w:t>
      </w:r>
      <w:r w:rsidRPr="000A54EC">
        <w:rPr>
          <w:sz w:val="28"/>
          <w:szCs w:val="28"/>
        </w:rPr>
        <w:t>их</w:t>
      </w:r>
      <w:r w:rsidRPr="000A54EC">
        <w:rPr>
          <w:spacing w:val="-1"/>
          <w:sz w:val="28"/>
          <w:szCs w:val="28"/>
        </w:rPr>
        <w:t xml:space="preserve"> </w:t>
      </w:r>
      <w:r w:rsidRPr="000A54EC">
        <w:rPr>
          <w:sz w:val="28"/>
          <w:szCs w:val="28"/>
        </w:rPr>
        <w:t>цвета.</w:t>
      </w:r>
    </w:p>
    <w:p w:rsidR="00822CB8" w:rsidRPr="000A54EC" w:rsidRDefault="00822CB8" w:rsidP="00822CB8">
      <w:pPr>
        <w:spacing w:line="362" w:lineRule="auto"/>
        <w:ind w:left="542" w:right="260"/>
        <w:jc w:val="both"/>
        <w:rPr>
          <w:sz w:val="28"/>
          <w:szCs w:val="28"/>
        </w:rPr>
      </w:pPr>
      <w:r w:rsidRPr="000A54EC">
        <w:rPr>
          <w:i/>
          <w:sz w:val="28"/>
          <w:szCs w:val="28"/>
        </w:rPr>
        <w:t xml:space="preserve">Народное декоративно-прикладное искусство. </w:t>
      </w:r>
      <w:r w:rsidRPr="000A54EC">
        <w:rPr>
          <w:sz w:val="28"/>
          <w:szCs w:val="28"/>
        </w:rPr>
        <w:t>Педагог приобщает детей к декоративной деятельности: учит украшать дымковскими узорами</w:t>
      </w:r>
      <w:r w:rsidRPr="000A54EC">
        <w:rPr>
          <w:spacing w:val="1"/>
          <w:sz w:val="28"/>
          <w:szCs w:val="28"/>
        </w:rPr>
        <w:t xml:space="preserve"> </w:t>
      </w:r>
      <w:r w:rsidRPr="000A54EC">
        <w:rPr>
          <w:sz w:val="28"/>
          <w:szCs w:val="28"/>
        </w:rPr>
        <w:t>силуэты</w:t>
      </w:r>
      <w:r w:rsidRPr="000A54EC">
        <w:rPr>
          <w:spacing w:val="2"/>
          <w:sz w:val="28"/>
          <w:szCs w:val="28"/>
        </w:rPr>
        <w:t xml:space="preserve"> </w:t>
      </w:r>
      <w:r w:rsidRPr="000A54EC">
        <w:rPr>
          <w:sz w:val="28"/>
          <w:szCs w:val="28"/>
        </w:rPr>
        <w:t>игрушек,</w:t>
      </w:r>
      <w:r w:rsidRPr="000A54EC">
        <w:rPr>
          <w:spacing w:val="3"/>
          <w:sz w:val="28"/>
          <w:szCs w:val="28"/>
        </w:rPr>
        <w:t xml:space="preserve"> </w:t>
      </w:r>
      <w:r w:rsidRPr="000A54EC">
        <w:rPr>
          <w:sz w:val="28"/>
          <w:szCs w:val="28"/>
        </w:rPr>
        <w:t>вырезанных</w:t>
      </w:r>
      <w:r w:rsidRPr="000A54EC">
        <w:rPr>
          <w:spacing w:val="-4"/>
          <w:sz w:val="28"/>
          <w:szCs w:val="28"/>
        </w:rPr>
        <w:t xml:space="preserve"> </w:t>
      </w:r>
      <w:r w:rsidRPr="000A54EC">
        <w:rPr>
          <w:sz w:val="28"/>
          <w:szCs w:val="28"/>
        </w:rPr>
        <w:t>воспитателем</w:t>
      </w:r>
      <w:r w:rsidRPr="000A54EC">
        <w:rPr>
          <w:spacing w:val="4"/>
          <w:sz w:val="28"/>
          <w:szCs w:val="28"/>
        </w:rPr>
        <w:t xml:space="preserve"> </w:t>
      </w:r>
      <w:r w:rsidRPr="000A54EC">
        <w:rPr>
          <w:sz w:val="28"/>
          <w:szCs w:val="28"/>
        </w:rPr>
        <w:t>(птичка,</w:t>
      </w:r>
      <w:r w:rsidRPr="000A54EC">
        <w:rPr>
          <w:spacing w:val="5"/>
          <w:sz w:val="28"/>
          <w:szCs w:val="28"/>
        </w:rPr>
        <w:t xml:space="preserve"> </w:t>
      </w:r>
      <w:r w:rsidRPr="000A54EC">
        <w:rPr>
          <w:sz w:val="28"/>
          <w:szCs w:val="28"/>
        </w:rPr>
        <w:t>козлик,</w:t>
      </w:r>
      <w:r w:rsidRPr="000A54EC">
        <w:rPr>
          <w:spacing w:val="-2"/>
          <w:sz w:val="28"/>
          <w:szCs w:val="28"/>
        </w:rPr>
        <w:t xml:space="preserve"> </w:t>
      </w:r>
      <w:r w:rsidRPr="000A54EC">
        <w:rPr>
          <w:sz w:val="28"/>
          <w:szCs w:val="28"/>
        </w:rPr>
        <w:t>конь</w:t>
      </w:r>
      <w:r w:rsidRPr="000A54EC">
        <w:rPr>
          <w:spacing w:val="-1"/>
          <w:sz w:val="28"/>
          <w:szCs w:val="28"/>
        </w:rPr>
        <w:t xml:space="preserve"> </w:t>
      </w:r>
      <w:r w:rsidRPr="000A54EC">
        <w:rPr>
          <w:sz w:val="28"/>
          <w:szCs w:val="28"/>
        </w:rPr>
        <w:t>и</w:t>
      </w:r>
      <w:r w:rsidRPr="000A54EC">
        <w:rPr>
          <w:spacing w:val="-3"/>
          <w:sz w:val="28"/>
          <w:szCs w:val="28"/>
        </w:rPr>
        <w:t xml:space="preserve"> </w:t>
      </w:r>
      <w:r w:rsidRPr="000A54EC">
        <w:rPr>
          <w:sz w:val="28"/>
          <w:szCs w:val="28"/>
        </w:rPr>
        <w:t>др.),</w:t>
      </w:r>
      <w:r w:rsidRPr="000A54EC">
        <w:rPr>
          <w:spacing w:val="4"/>
          <w:sz w:val="28"/>
          <w:szCs w:val="28"/>
        </w:rPr>
        <w:t xml:space="preserve"> </w:t>
      </w:r>
      <w:r w:rsidRPr="000A54EC">
        <w:rPr>
          <w:sz w:val="28"/>
          <w:szCs w:val="28"/>
        </w:rPr>
        <w:t>и</w:t>
      </w:r>
      <w:r w:rsidRPr="000A54EC">
        <w:rPr>
          <w:spacing w:val="-3"/>
          <w:sz w:val="28"/>
          <w:szCs w:val="28"/>
        </w:rPr>
        <w:t xml:space="preserve"> </w:t>
      </w:r>
      <w:r w:rsidRPr="000A54EC">
        <w:rPr>
          <w:sz w:val="28"/>
          <w:szCs w:val="28"/>
        </w:rPr>
        <w:t>разных</w:t>
      </w:r>
      <w:r w:rsidRPr="000A54EC">
        <w:rPr>
          <w:spacing w:val="-3"/>
          <w:sz w:val="28"/>
          <w:szCs w:val="28"/>
        </w:rPr>
        <w:t xml:space="preserve"> </w:t>
      </w:r>
      <w:r w:rsidRPr="000A54EC">
        <w:rPr>
          <w:sz w:val="28"/>
          <w:szCs w:val="28"/>
        </w:rPr>
        <w:t>предметов</w:t>
      </w:r>
      <w:r w:rsidRPr="000A54EC">
        <w:rPr>
          <w:spacing w:val="-6"/>
          <w:sz w:val="28"/>
          <w:szCs w:val="28"/>
        </w:rPr>
        <w:t xml:space="preserve"> </w:t>
      </w:r>
      <w:r w:rsidRPr="000A54EC">
        <w:rPr>
          <w:sz w:val="28"/>
          <w:szCs w:val="28"/>
        </w:rPr>
        <w:t>(блюдечко,</w:t>
      </w:r>
      <w:r w:rsidRPr="000A54EC">
        <w:rPr>
          <w:spacing w:val="3"/>
          <w:sz w:val="28"/>
          <w:szCs w:val="28"/>
        </w:rPr>
        <w:t xml:space="preserve"> </w:t>
      </w:r>
      <w:r w:rsidRPr="000A54EC">
        <w:rPr>
          <w:sz w:val="28"/>
          <w:szCs w:val="28"/>
        </w:rPr>
        <w:t>рукавички).</w:t>
      </w:r>
    </w:p>
    <w:p w:rsidR="00822CB8" w:rsidRPr="000A54EC" w:rsidRDefault="00822CB8" w:rsidP="00822CB8">
      <w:pPr>
        <w:spacing w:before="72"/>
        <w:ind w:left="542"/>
        <w:jc w:val="both"/>
        <w:rPr>
          <w:i/>
          <w:sz w:val="28"/>
          <w:szCs w:val="28"/>
        </w:rPr>
      </w:pPr>
      <w:r w:rsidRPr="000A54EC">
        <w:rPr>
          <w:i/>
          <w:sz w:val="28"/>
          <w:szCs w:val="28"/>
        </w:rPr>
        <w:t>Конструктивная</w:t>
      </w:r>
      <w:r w:rsidRPr="000A54EC">
        <w:rPr>
          <w:i/>
          <w:spacing w:val="-12"/>
          <w:sz w:val="28"/>
          <w:szCs w:val="28"/>
        </w:rPr>
        <w:t xml:space="preserve"> </w:t>
      </w:r>
      <w:r w:rsidRPr="000A54EC">
        <w:rPr>
          <w:i/>
          <w:sz w:val="28"/>
          <w:szCs w:val="28"/>
        </w:rPr>
        <w:t>деятельность:</w:t>
      </w:r>
    </w:p>
    <w:p w:rsidR="00822CB8" w:rsidRPr="000A54EC" w:rsidRDefault="00822CB8" w:rsidP="004A468B">
      <w:pPr>
        <w:spacing w:before="180" w:line="360" w:lineRule="auto"/>
        <w:ind w:left="542" w:right="250"/>
        <w:jc w:val="both"/>
        <w:rPr>
          <w:sz w:val="28"/>
          <w:szCs w:val="28"/>
        </w:rPr>
      </w:pPr>
      <w:r w:rsidRPr="000A54EC">
        <w:rPr>
          <w:sz w:val="28"/>
          <w:szCs w:val="28"/>
        </w:rPr>
        <w:t>Педагог учит детей простейшему анализу созданных построек; вызывать чувство радости при удавшейся постройке. Учит детей располагать</w:t>
      </w:r>
      <w:r w:rsidRPr="000A54EC">
        <w:rPr>
          <w:spacing w:val="1"/>
          <w:sz w:val="28"/>
          <w:szCs w:val="28"/>
        </w:rPr>
        <w:t xml:space="preserve"> </w:t>
      </w:r>
      <w:r w:rsidRPr="000A54EC">
        <w:rPr>
          <w:sz w:val="28"/>
          <w:szCs w:val="28"/>
        </w:rPr>
        <w:t>кирпичики,</w:t>
      </w:r>
      <w:r w:rsidRPr="000A54EC">
        <w:rPr>
          <w:spacing w:val="1"/>
          <w:sz w:val="28"/>
          <w:szCs w:val="28"/>
        </w:rPr>
        <w:t xml:space="preserve"> </w:t>
      </w:r>
      <w:r w:rsidRPr="000A54EC">
        <w:rPr>
          <w:sz w:val="28"/>
          <w:szCs w:val="28"/>
        </w:rPr>
        <w:t>пластины</w:t>
      </w:r>
      <w:r w:rsidRPr="000A54EC">
        <w:rPr>
          <w:spacing w:val="1"/>
          <w:sz w:val="28"/>
          <w:szCs w:val="28"/>
        </w:rPr>
        <w:t xml:space="preserve"> </w:t>
      </w:r>
      <w:r w:rsidRPr="000A54EC">
        <w:rPr>
          <w:sz w:val="28"/>
          <w:szCs w:val="28"/>
        </w:rPr>
        <w:t>вертикально</w:t>
      </w:r>
      <w:r w:rsidRPr="000A54EC">
        <w:rPr>
          <w:spacing w:val="1"/>
          <w:sz w:val="28"/>
          <w:szCs w:val="28"/>
        </w:rPr>
        <w:t xml:space="preserve"> </w:t>
      </w:r>
      <w:r w:rsidRPr="000A54EC">
        <w:rPr>
          <w:sz w:val="28"/>
          <w:szCs w:val="28"/>
        </w:rPr>
        <w:t>(в</w:t>
      </w:r>
      <w:r w:rsidRPr="000A54EC">
        <w:rPr>
          <w:spacing w:val="1"/>
          <w:sz w:val="28"/>
          <w:szCs w:val="28"/>
        </w:rPr>
        <w:t xml:space="preserve"> </w:t>
      </w:r>
      <w:r w:rsidRPr="000A54EC">
        <w:rPr>
          <w:sz w:val="28"/>
          <w:szCs w:val="28"/>
        </w:rPr>
        <w:t>ряд,</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кругу,</w:t>
      </w:r>
      <w:r w:rsidRPr="000A54EC">
        <w:rPr>
          <w:spacing w:val="1"/>
          <w:sz w:val="28"/>
          <w:szCs w:val="28"/>
        </w:rPr>
        <w:t xml:space="preserve"> </w:t>
      </w:r>
      <w:r w:rsidRPr="000A54EC">
        <w:rPr>
          <w:sz w:val="28"/>
          <w:szCs w:val="28"/>
        </w:rPr>
        <w:t>по</w:t>
      </w:r>
      <w:r w:rsidRPr="000A54EC">
        <w:rPr>
          <w:spacing w:val="1"/>
          <w:sz w:val="28"/>
          <w:szCs w:val="28"/>
        </w:rPr>
        <w:t xml:space="preserve"> </w:t>
      </w:r>
      <w:r w:rsidRPr="000A54EC">
        <w:rPr>
          <w:sz w:val="28"/>
          <w:szCs w:val="28"/>
        </w:rPr>
        <w:t>периметру</w:t>
      </w:r>
      <w:r w:rsidRPr="000A54EC">
        <w:rPr>
          <w:spacing w:val="1"/>
          <w:sz w:val="28"/>
          <w:szCs w:val="28"/>
        </w:rPr>
        <w:t xml:space="preserve"> </w:t>
      </w:r>
      <w:r w:rsidRPr="000A54EC">
        <w:rPr>
          <w:sz w:val="28"/>
          <w:szCs w:val="28"/>
        </w:rPr>
        <w:t>четырехугольника),</w:t>
      </w:r>
      <w:r w:rsidRPr="000A54EC">
        <w:rPr>
          <w:spacing w:val="1"/>
          <w:sz w:val="28"/>
          <w:szCs w:val="28"/>
        </w:rPr>
        <w:t xml:space="preserve"> </w:t>
      </w:r>
      <w:r w:rsidRPr="000A54EC">
        <w:rPr>
          <w:sz w:val="28"/>
          <w:szCs w:val="28"/>
        </w:rPr>
        <w:t>ставить</w:t>
      </w:r>
      <w:r w:rsidRPr="000A54EC">
        <w:rPr>
          <w:spacing w:val="1"/>
          <w:sz w:val="28"/>
          <w:szCs w:val="28"/>
        </w:rPr>
        <w:t xml:space="preserve"> </w:t>
      </w:r>
      <w:r w:rsidRPr="000A54EC">
        <w:rPr>
          <w:sz w:val="28"/>
          <w:szCs w:val="28"/>
        </w:rPr>
        <w:t>их</w:t>
      </w:r>
      <w:r w:rsidRPr="000A54EC">
        <w:rPr>
          <w:spacing w:val="1"/>
          <w:sz w:val="28"/>
          <w:szCs w:val="28"/>
        </w:rPr>
        <w:t xml:space="preserve"> </w:t>
      </w:r>
      <w:r w:rsidRPr="000A54EC">
        <w:rPr>
          <w:sz w:val="28"/>
          <w:szCs w:val="28"/>
        </w:rPr>
        <w:t>плотно</w:t>
      </w:r>
      <w:r w:rsidRPr="000A54EC">
        <w:rPr>
          <w:spacing w:val="1"/>
          <w:sz w:val="28"/>
          <w:szCs w:val="28"/>
        </w:rPr>
        <w:t xml:space="preserve"> </w:t>
      </w:r>
      <w:r w:rsidRPr="000A54EC">
        <w:rPr>
          <w:sz w:val="28"/>
          <w:szCs w:val="28"/>
        </w:rPr>
        <w:t>друг</w:t>
      </w:r>
      <w:r w:rsidRPr="000A54EC">
        <w:rPr>
          <w:spacing w:val="1"/>
          <w:sz w:val="28"/>
          <w:szCs w:val="28"/>
        </w:rPr>
        <w:t xml:space="preserve"> </w:t>
      </w:r>
      <w:r w:rsidRPr="000A54EC">
        <w:rPr>
          <w:sz w:val="28"/>
          <w:szCs w:val="28"/>
        </w:rPr>
        <w:t>к</w:t>
      </w:r>
      <w:r w:rsidRPr="000A54EC">
        <w:rPr>
          <w:spacing w:val="1"/>
          <w:sz w:val="28"/>
          <w:szCs w:val="28"/>
        </w:rPr>
        <w:t xml:space="preserve"> </w:t>
      </w:r>
      <w:r w:rsidRPr="000A54EC">
        <w:rPr>
          <w:sz w:val="28"/>
          <w:szCs w:val="28"/>
        </w:rPr>
        <w:t>другу,</w:t>
      </w:r>
      <w:r w:rsidRPr="000A54EC">
        <w:rPr>
          <w:spacing w:val="60"/>
          <w:sz w:val="28"/>
          <w:szCs w:val="28"/>
        </w:rPr>
        <w:t xml:space="preserve"> </w:t>
      </w:r>
      <w:r w:rsidRPr="000A54EC">
        <w:rPr>
          <w:sz w:val="28"/>
          <w:szCs w:val="28"/>
        </w:rPr>
        <w:t>на</w:t>
      </w:r>
      <w:r w:rsidRPr="000A54EC">
        <w:rPr>
          <w:spacing w:val="60"/>
          <w:sz w:val="28"/>
          <w:szCs w:val="28"/>
        </w:rPr>
        <w:t xml:space="preserve"> </w:t>
      </w:r>
      <w:r w:rsidRPr="000A54EC">
        <w:rPr>
          <w:sz w:val="28"/>
          <w:szCs w:val="28"/>
        </w:rPr>
        <w:t>определенном</w:t>
      </w:r>
      <w:r w:rsidRPr="000A54EC">
        <w:rPr>
          <w:spacing w:val="1"/>
          <w:sz w:val="28"/>
          <w:szCs w:val="28"/>
        </w:rPr>
        <w:t xml:space="preserve"> </w:t>
      </w:r>
      <w:r w:rsidRPr="000A54EC">
        <w:rPr>
          <w:sz w:val="28"/>
          <w:szCs w:val="28"/>
        </w:rPr>
        <w:t>расстоянии (заборчик, ворота). Педагог побуждает детей к созданию вариантов конструкций, добавляя другие детали (на столбики ворот ставить</w:t>
      </w:r>
      <w:r w:rsidRPr="000A54EC">
        <w:rPr>
          <w:spacing w:val="1"/>
          <w:sz w:val="28"/>
          <w:szCs w:val="28"/>
        </w:rPr>
        <w:t xml:space="preserve"> </w:t>
      </w:r>
      <w:r w:rsidRPr="000A54EC">
        <w:rPr>
          <w:sz w:val="28"/>
          <w:szCs w:val="28"/>
        </w:rPr>
        <w:t>трехгранные призмы, рядом со столбами — кубики и др.). Учит детей изменять постройки двумя способами: заменяя одни детали другими или</w:t>
      </w:r>
      <w:r w:rsidRPr="000A54EC">
        <w:rPr>
          <w:spacing w:val="1"/>
          <w:sz w:val="28"/>
          <w:szCs w:val="28"/>
        </w:rPr>
        <w:t xml:space="preserve"> </w:t>
      </w:r>
      <w:r w:rsidRPr="000A54EC">
        <w:rPr>
          <w:sz w:val="28"/>
          <w:szCs w:val="28"/>
        </w:rPr>
        <w:t>надстраивая их в высоту, длину (низкая и высокая башенка, короткий и длинный поезд). Развивает у детей желание сооружать постройки по</w:t>
      </w:r>
      <w:r w:rsidRPr="000A54EC">
        <w:rPr>
          <w:spacing w:val="1"/>
          <w:sz w:val="28"/>
          <w:szCs w:val="28"/>
        </w:rPr>
        <w:t xml:space="preserve"> </w:t>
      </w:r>
      <w:r w:rsidRPr="000A54EC">
        <w:rPr>
          <w:sz w:val="28"/>
          <w:szCs w:val="28"/>
        </w:rPr>
        <w:t>собственному замыслу. Продолжает учить детей обыгрывать постройки, объединять их по сюжету: дорожка и дома — улица; стол, стул, диван —</w:t>
      </w:r>
      <w:r w:rsidRPr="000A54EC">
        <w:rPr>
          <w:spacing w:val="1"/>
          <w:sz w:val="28"/>
          <w:szCs w:val="28"/>
        </w:rPr>
        <w:t xml:space="preserve"> </w:t>
      </w:r>
      <w:r w:rsidRPr="000A54EC">
        <w:rPr>
          <w:sz w:val="28"/>
          <w:szCs w:val="28"/>
        </w:rPr>
        <w:t>мебель</w:t>
      </w:r>
      <w:r w:rsidRPr="000A54EC">
        <w:rPr>
          <w:spacing w:val="31"/>
          <w:sz w:val="28"/>
          <w:szCs w:val="28"/>
        </w:rPr>
        <w:t xml:space="preserve"> </w:t>
      </w:r>
      <w:r w:rsidRPr="000A54EC">
        <w:rPr>
          <w:sz w:val="28"/>
          <w:szCs w:val="28"/>
        </w:rPr>
        <w:t>для</w:t>
      </w:r>
      <w:r w:rsidRPr="000A54EC">
        <w:rPr>
          <w:spacing w:val="32"/>
          <w:sz w:val="28"/>
          <w:szCs w:val="28"/>
        </w:rPr>
        <w:t xml:space="preserve"> </w:t>
      </w:r>
      <w:r w:rsidRPr="000A54EC">
        <w:rPr>
          <w:sz w:val="28"/>
          <w:szCs w:val="28"/>
        </w:rPr>
        <w:t>кукол.</w:t>
      </w:r>
      <w:r w:rsidRPr="000A54EC">
        <w:rPr>
          <w:spacing w:val="35"/>
          <w:sz w:val="28"/>
          <w:szCs w:val="28"/>
        </w:rPr>
        <w:t xml:space="preserve"> </w:t>
      </w:r>
      <w:r w:rsidRPr="000A54EC">
        <w:rPr>
          <w:sz w:val="28"/>
          <w:szCs w:val="28"/>
        </w:rPr>
        <w:t>Педагог</w:t>
      </w:r>
      <w:r w:rsidRPr="000A54EC">
        <w:rPr>
          <w:spacing w:val="33"/>
          <w:sz w:val="28"/>
          <w:szCs w:val="28"/>
        </w:rPr>
        <w:t xml:space="preserve"> </w:t>
      </w:r>
      <w:r w:rsidRPr="000A54EC">
        <w:rPr>
          <w:sz w:val="28"/>
          <w:szCs w:val="28"/>
        </w:rPr>
        <w:t>приучает</w:t>
      </w:r>
      <w:r w:rsidRPr="000A54EC">
        <w:rPr>
          <w:spacing w:val="37"/>
          <w:sz w:val="28"/>
          <w:szCs w:val="28"/>
        </w:rPr>
        <w:t xml:space="preserve"> </w:t>
      </w:r>
      <w:r w:rsidRPr="000A54EC">
        <w:rPr>
          <w:sz w:val="28"/>
          <w:szCs w:val="28"/>
        </w:rPr>
        <w:t>детей</w:t>
      </w:r>
      <w:r w:rsidRPr="000A54EC">
        <w:rPr>
          <w:spacing w:val="32"/>
          <w:sz w:val="28"/>
          <w:szCs w:val="28"/>
        </w:rPr>
        <w:t xml:space="preserve"> </w:t>
      </w:r>
      <w:r w:rsidRPr="000A54EC">
        <w:rPr>
          <w:sz w:val="28"/>
          <w:szCs w:val="28"/>
        </w:rPr>
        <w:t>после</w:t>
      </w:r>
      <w:r w:rsidRPr="000A54EC">
        <w:rPr>
          <w:spacing w:val="31"/>
          <w:sz w:val="28"/>
          <w:szCs w:val="28"/>
        </w:rPr>
        <w:t xml:space="preserve"> </w:t>
      </w:r>
      <w:r w:rsidRPr="000A54EC">
        <w:rPr>
          <w:sz w:val="28"/>
          <w:szCs w:val="28"/>
        </w:rPr>
        <w:t>игры</w:t>
      </w:r>
      <w:r w:rsidRPr="000A54EC">
        <w:rPr>
          <w:spacing w:val="33"/>
          <w:sz w:val="28"/>
          <w:szCs w:val="28"/>
        </w:rPr>
        <w:t xml:space="preserve"> </w:t>
      </w:r>
      <w:r w:rsidRPr="000A54EC">
        <w:rPr>
          <w:sz w:val="28"/>
          <w:szCs w:val="28"/>
        </w:rPr>
        <w:t>аккуратно</w:t>
      </w:r>
      <w:r w:rsidRPr="000A54EC">
        <w:rPr>
          <w:spacing w:val="36"/>
          <w:sz w:val="28"/>
          <w:szCs w:val="28"/>
        </w:rPr>
        <w:t xml:space="preserve"> </w:t>
      </w:r>
      <w:r w:rsidRPr="000A54EC">
        <w:rPr>
          <w:sz w:val="28"/>
          <w:szCs w:val="28"/>
        </w:rPr>
        <w:t>складывать</w:t>
      </w:r>
      <w:r w:rsidRPr="000A54EC">
        <w:rPr>
          <w:spacing w:val="32"/>
          <w:sz w:val="28"/>
          <w:szCs w:val="28"/>
        </w:rPr>
        <w:t xml:space="preserve"> </w:t>
      </w:r>
      <w:r w:rsidRPr="000A54EC">
        <w:rPr>
          <w:sz w:val="28"/>
          <w:szCs w:val="28"/>
        </w:rPr>
        <w:t>детали</w:t>
      </w:r>
      <w:r w:rsidRPr="000A54EC">
        <w:rPr>
          <w:spacing w:val="32"/>
          <w:sz w:val="28"/>
          <w:szCs w:val="28"/>
        </w:rPr>
        <w:t xml:space="preserve"> </w:t>
      </w:r>
      <w:r w:rsidRPr="000A54EC">
        <w:rPr>
          <w:sz w:val="28"/>
          <w:szCs w:val="28"/>
        </w:rPr>
        <w:t>в</w:t>
      </w:r>
      <w:r w:rsidRPr="000A54EC">
        <w:rPr>
          <w:spacing w:val="33"/>
          <w:sz w:val="28"/>
          <w:szCs w:val="28"/>
        </w:rPr>
        <w:t xml:space="preserve"> </w:t>
      </w:r>
      <w:r w:rsidRPr="000A54EC">
        <w:rPr>
          <w:sz w:val="28"/>
          <w:szCs w:val="28"/>
        </w:rPr>
        <w:t>коробки.</w:t>
      </w:r>
      <w:r w:rsidRPr="000A54EC">
        <w:rPr>
          <w:spacing w:val="44"/>
          <w:sz w:val="28"/>
          <w:szCs w:val="28"/>
        </w:rPr>
        <w:t xml:space="preserve"> </w:t>
      </w:r>
      <w:r w:rsidRPr="000A54EC">
        <w:rPr>
          <w:sz w:val="28"/>
          <w:szCs w:val="28"/>
        </w:rPr>
        <w:t>Педагог</w:t>
      </w:r>
      <w:r w:rsidRPr="000A54EC">
        <w:rPr>
          <w:spacing w:val="34"/>
          <w:sz w:val="28"/>
          <w:szCs w:val="28"/>
        </w:rPr>
        <w:t xml:space="preserve"> </w:t>
      </w:r>
      <w:r w:rsidRPr="000A54EC">
        <w:rPr>
          <w:sz w:val="28"/>
          <w:szCs w:val="28"/>
        </w:rPr>
        <w:t>знакомит</w:t>
      </w:r>
      <w:r w:rsidRPr="000A54EC">
        <w:rPr>
          <w:spacing w:val="34"/>
          <w:sz w:val="28"/>
          <w:szCs w:val="28"/>
        </w:rPr>
        <w:t xml:space="preserve"> </w:t>
      </w:r>
      <w:r w:rsidRPr="000A54EC">
        <w:rPr>
          <w:sz w:val="28"/>
          <w:szCs w:val="28"/>
        </w:rPr>
        <w:t>детей</w:t>
      </w:r>
      <w:r w:rsidRPr="000A54EC">
        <w:rPr>
          <w:spacing w:val="33"/>
          <w:sz w:val="28"/>
          <w:szCs w:val="28"/>
        </w:rPr>
        <w:t xml:space="preserve"> </w:t>
      </w:r>
      <w:r w:rsidRPr="000A54EC">
        <w:rPr>
          <w:sz w:val="28"/>
          <w:szCs w:val="28"/>
        </w:rPr>
        <w:t>со</w:t>
      </w:r>
      <w:r w:rsidRPr="000A54EC">
        <w:rPr>
          <w:spacing w:val="36"/>
          <w:sz w:val="28"/>
          <w:szCs w:val="28"/>
        </w:rPr>
        <w:t xml:space="preserve"> </w:t>
      </w:r>
      <w:r w:rsidRPr="000A54EC">
        <w:rPr>
          <w:sz w:val="28"/>
          <w:szCs w:val="28"/>
        </w:rPr>
        <w:t>свойствами</w:t>
      </w:r>
      <w:r w:rsidRPr="000A54EC">
        <w:rPr>
          <w:spacing w:val="34"/>
          <w:sz w:val="28"/>
          <w:szCs w:val="28"/>
        </w:rPr>
        <w:t xml:space="preserve"> </w:t>
      </w:r>
      <w:r w:rsidR="004A468B">
        <w:rPr>
          <w:sz w:val="28"/>
          <w:szCs w:val="28"/>
        </w:rPr>
        <w:t xml:space="preserve">песка, </w:t>
      </w:r>
      <w:r w:rsidRPr="000A54EC">
        <w:rPr>
          <w:sz w:val="28"/>
          <w:szCs w:val="28"/>
        </w:rPr>
        <w:t>снега, сооружая из</w:t>
      </w:r>
      <w:r w:rsidRPr="000A54EC">
        <w:rPr>
          <w:spacing w:val="-1"/>
          <w:sz w:val="28"/>
          <w:szCs w:val="28"/>
        </w:rPr>
        <w:t xml:space="preserve"> </w:t>
      </w:r>
      <w:r w:rsidRPr="000A54EC">
        <w:rPr>
          <w:sz w:val="28"/>
          <w:szCs w:val="28"/>
        </w:rPr>
        <w:t>них</w:t>
      </w:r>
      <w:r w:rsidRPr="000A54EC">
        <w:rPr>
          <w:spacing w:val="-7"/>
          <w:sz w:val="28"/>
          <w:szCs w:val="28"/>
        </w:rPr>
        <w:t xml:space="preserve"> </w:t>
      </w:r>
      <w:r w:rsidRPr="000A54EC">
        <w:rPr>
          <w:sz w:val="28"/>
          <w:szCs w:val="28"/>
        </w:rPr>
        <w:t>постройки.</w:t>
      </w:r>
    </w:p>
    <w:p w:rsidR="00822CB8" w:rsidRPr="002B4452" w:rsidRDefault="00822CB8" w:rsidP="00822CB8">
      <w:pPr>
        <w:spacing w:before="137"/>
        <w:ind w:left="542"/>
        <w:jc w:val="both"/>
        <w:rPr>
          <w:i/>
          <w:sz w:val="28"/>
          <w:szCs w:val="28"/>
        </w:rPr>
      </w:pPr>
      <w:r w:rsidRPr="002B4452">
        <w:rPr>
          <w:i/>
          <w:sz w:val="28"/>
          <w:szCs w:val="28"/>
        </w:rPr>
        <w:t>Музыкальная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75" w:line="362" w:lineRule="auto"/>
        <w:ind w:left="542" w:right="253"/>
        <w:jc w:val="both"/>
        <w:rPr>
          <w:sz w:val="28"/>
          <w:szCs w:val="28"/>
        </w:rPr>
      </w:pPr>
      <w:r w:rsidRPr="002B4452">
        <w:rPr>
          <w:i/>
          <w:sz w:val="28"/>
          <w:szCs w:val="28"/>
        </w:rPr>
        <w:t xml:space="preserve">Слушание. </w:t>
      </w:r>
      <w:r w:rsidRPr="002B4452">
        <w:rPr>
          <w:sz w:val="28"/>
          <w:szCs w:val="28"/>
        </w:rPr>
        <w:t>Педагог учит детей слушать музыкальное произведение до конца, понимать характер музыки, узнавать и определять, сколько частей в</w:t>
      </w:r>
      <w:r w:rsidRPr="002B4452">
        <w:rPr>
          <w:spacing w:val="1"/>
          <w:sz w:val="28"/>
          <w:szCs w:val="28"/>
        </w:rPr>
        <w:t xml:space="preserve"> </w:t>
      </w:r>
      <w:r w:rsidRPr="002B4452">
        <w:rPr>
          <w:sz w:val="28"/>
          <w:szCs w:val="28"/>
        </w:rPr>
        <w:t>произведении; выражать свои впечатления после прослушивания словом, мимикой, жестом. Развивает у детей способность различать звуки по</w:t>
      </w:r>
      <w:r w:rsidRPr="002B4452">
        <w:rPr>
          <w:spacing w:val="1"/>
          <w:sz w:val="28"/>
          <w:szCs w:val="28"/>
        </w:rPr>
        <w:t xml:space="preserve"> </w:t>
      </w:r>
      <w:r w:rsidRPr="002B4452">
        <w:rPr>
          <w:sz w:val="28"/>
          <w:szCs w:val="28"/>
        </w:rPr>
        <w:t>высоте в пределах октавы — септимы, замечать изменение в силе звучания мелодии (громко, тихо). Совершенствует у детей умение различать</w:t>
      </w:r>
      <w:r w:rsidRPr="002B4452">
        <w:rPr>
          <w:spacing w:val="1"/>
          <w:sz w:val="28"/>
          <w:szCs w:val="28"/>
        </w:rPr>
        <w:t xml:space="preserve"> </w:t>
      </w:r>
      <w:r w:rsidRPr="002B4452">
        <w:rPr>
          <w:sz w:val="28"/>
          <w:szCs w:val="28"/>
        </w:rPr>
        <w:t>звучание</w:t>
      </w:r>
      <w:r w:rsidRPr="002B4452">
        <w:rPr>
          <w:spacing w:val="1"/>
          <w:sz w:val="28"/>
          <w:szCs w:val="28"/>
        </w:rPr>
        <w:t xml:space="preserve"> </w:t>
      </w:r>
      <w:r w:rsidRPr="002B4452">
        <w:rPr>
          <w:sz w:val="28"/>
          <w:szCs w:val="28"/>
        </w:rPr>
        <w:t>музыкальных</w:t>
      </w:r>
      <w:r w:rsidRPr="002B4452">
        <w:rPr>
          <w:spacing w:val="1"/>
          <w:sz w:val="28"/>
          <w:szCs w:val="28"/>
        </w:rPr>
        <w:t xml:space="preserve"> </w:t>
      </w:r>
      <w:r w:rsidRPr="002B4452">
        <w:rPr>
          <w:sz w:val="28"/>
          <w:szCs w:val="28"/>
        </w:rPr>
        <w:t>игрушек,</w:t>
      </w:r>
      <w:r w:rsidRPr="002B4452">
        <w:rPr>
          <w:spacing w:val="1"/>
          <w:sz w:val="28"/>
          <w:szCs w:val="28"/>
        </w:rPr>
        <w:t xml:space="preserve"> </w:t>
      </w:r>
      <w:r w:rsidRPr="002B4452">
        <w:rPr>
          <w:sz w:val="28"/>
          <w:szCs w:val="28"/>
        </w:rPr>
        <w:t>детских</w:t>
      </w:r>
      <w:r w:rsidRPr="002B4452">
        <w:rPr>
          <w:spacing w:val="1"/>
          <w:sz w:val="28"/>
          <w:szCs w:val="28"/>
        </w:rPr>
        <w:t xml:space="preserve"> </w:t>
      </w:r>
      <w:r w:rsidRPr="002B4452">
        <w:rPr>
          <w:sz w:val="28"/>
          <w:szCs w:val="28"/>
        </w:rPr>
        <w:t>музыкальных</w:t>
      </w:r>
      <w:r w:rsidRPr="002B4452">
        <w:rPr>
          <w:spacing w:val="1"/>
          <w:sz w:val="28"/>
          <w:szCs w:val="28"/>
        </w:rPr>
        <w:t xml:space="preserve"> </w:t>
      </w:r>
      <w:r w:rsidRPr="002B4452">
        <w:rPr>
          <w:sz w:val="28"/>
          <w:szCs w:val="28"/>
        </w:rPr>
        <w:t>инструментов</w:t>
      </w:r>
      <w:r w:rsidRPr="002B4452">
        <w:rPr>
          <w:spacing w:val="1"/>
          <w:sz w:val="28"/>
          <w:szCs w:val="28"/>
        </w:rPr>
        <w:t xml:space="preserve"> </w:t>
      </w:r>
      <w:r w:rsidRPr="002B4452">
        <w:rPr>
          <w:sz w:val="28"/>
          <w:szCs w:val="28"/>
        </w:rPr>
        <w:t>(музыкальный</w:t>
      </w:r>
      <w:r w:rsidRPr="002B4452">
        <w:rPr>
          <w:spacing w:val="1"/>
          <w:sz w:val="28"/>
          <w:szCs w:val="28"/>
        </w:rPr>
        <w:t xml:space="preserve"> </w:t>
      </w:r>
      <w:r w:rsidRPr="002B4452">
        <w:rPr>
          <w:sz w:val="28"/>
          <w:szCs w:val="28"/>
        </w:rPr>
        <w:t>молоточек,</w:t>
      </w:r>
      <w:r w:rsidRPr="002B4452">
        <w:rPr>
          <w:spacing w:val="1"/>
          <w:sz w:val="28"/>
          <w:szCs w:val="28"/>
        </w:rPr>
        <w:t xml:space="preserve"> </w:t>
      </w:r>
      <w:r w:rsidRPr="002B4452">
        <w:rPr>
          <w:sz w:val="28"/>
          <w:szCs w:val="28"/>
        </w:rPr>
        <w:t>шарманка,</w:t>
      </w:r>
      <w:r w:rsidRPr="002B4452">
        <w:rPr>
          <w:spacing w:val="1"/>
          <w:sz w:val="28"/>
          <w:szCs w:val="28"/>
        </w:rPr>
        <w:t xml:space="preserve"> </w:t>
      </w:r>
      <w:r w:rsidRPr="002B4452">
        <w:rPr>
          <w:sz w:val="28"/>
          <w:szCs w:val="28"/>
        </w:rPr>
        <w:t>погремушка,</w:t>
      </w:r>
      <w:r w:rsidRPr="002B4452">
        <w:rPr>
          <w:spacing w:val="1"/>
          <w:sz w:val="28"/>
          <w:szCs w:val="28"/>
        </w:rPr>
        <w:t xml:space="preserve"> </w:t>
      </w:r>
      <w:r w:rsidRPr="002B4452">
        <w:rPr>
          <w:sz w:val="28"/>
          <w:szCs w:val="28"/>
        </w:rPr>
        <w:t>барабан,</w:t>
      </w:r>
      <w:r w:rsidRPr="002B4452">
        <w:rPr>
          <w:spacing w:val="1"/>
          <w:sz w:val="28"/>
          <w:szCs w:val="28"/>
        </w:rPr>
        <w:t xml:space="preserve"> </w:t>
      </w:r>
      <w:r w:rsidRPr="002B4452">
        <w:rPr>
          <w:sz w:val="28"/>
          <w:szCs w:val="28"/>
        </w:rPr>
        <w:t>бубен,</w:t>
      </w:r>
      <w:r w:rsidRPr="002B4452">
        <w:rPr>
          <w:spacing w:val="1"/>
          <w:sz w:val="28"/>
          <w:szCs w:val="28"/>
        </w:rPr>
        <w:t xml:space="preserve"> </w:t>
      </w:r>
      <w:r w:rsidRPr="002B4452">
        <w:rPr>
          <w:sz w:val="28"/>
          <w:szCs w:val="28"/>
        </w:rPr>
        <w:t>металлофон</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др.).</w:t>
      </w:r>
    </w:p>
    <w:p w:rsidR="00822CB8" w:rsidRPr="002B4452" w:rsidRDefault="00822CB8" w:rsidP="00822CB8">
      <w:pPr>
        <w:spacing w:line="364" w:lineRule="auto"/>
        <w:ind w:left="542" w:right="259"/>
        <w:jc w:val="both"/>
        <w:rPr>
          <w:sz w:val="28"/>
          <w:szCs w:val="28"/>
        </w:rPr>
      </w:pPr>
      <w:r w:rsidRPr="002B4452">
        <w:rPr>
          <w:i/>
          <w:sz w:val="28"/>
          <w:szCs w:val="28"/>
        </w:rPr>
        <w:t xml:space="preserve">Пение. </w:t>
      </w:r>
      <w:r w:rsidRPr="002B4452">
        <w:rPr>
          <w:sz w:val="28"/>
          <w:szCs w:val="28"/>
        </w:rPr>
        <w:t xml:space="preserve">Педагог способствует развитию у детей певческих навыков: петь без напряжения в диапазоне ре (ми) — ля (си), в </w:t>
      </w:r>
      <w:r w:rsidRPr="002B4452">
        <w:rPr>
          <w:sz w:val="28"/>
          <w:szCs w:val="28"/>
        </w:rPr>
        <w:lastRenderedPageBreak/>
        <w:t>одном темпе со всеми,</w:t>
      </w:r>
      <w:r w:rsidRPr="002B4452">
        <w:rPr>
          <w:spacing w:val="1"/>
          <w:sz w:val="28"/>
          <w:szCs w:val="28"/>
        </w:rPr>
        <w:t xml:space="preserve"> </w:t>
      </w:r>
      <w:r w:rsidRPr="002B4452">
        <w:rPr>
          <w:sz w:val="28"/>
          <w:szCs w:val="28"/>
        </w:rPr>
        <w:t>чисто</w:t>
      </w:r>
      <w:r w:rsidRPr="002B4452">
        <w:rPr>
          <w:spacing w:val="1"/>
          <w:sz w:val="28"/>
          <w:szCs w:val="28"/>
        </w:rPr>
        <w:t xml:space="preserve"> </w:t>
      </w:r>
      <w:r w:rsidRPr="002B4452">
        <w:rPr>
          <w:sz w:val="28"/>
          <w:szCs w:val="28"/>
        </w:rPr>
        <w:t>и</w:t>
      </w:r>
      <w:r w:rsidRPr="002B4452">
        <w:rPr>
          <w:spacing w:val="2"/>
          <w:sz w:val="28"/>
          <w:szCs w:val="28"/>
        </w:rPr>
        <w:t xml:space="preserve"> </w:t>
      </w:r>
      <w:r w:rsidRPr="002B4452">
        <w:rPr>
          <w:sz w:val="28"/>
          <w:szCs w:val="28"/>
        </w:rPr>
        <w:t>ясно</w:t>
      </w:r>
      <w:r w:rsidRPr="002B4452">
        <w:rPr>
          <w:spacing w:val="2"/>
          <w:sz w:val="28"/>
          <w:szCs w:val="28"/>
        </w:rPr>
        <w:t xml:space="preserve"> </w:t>
      </w:r>
      <w:r w:rsidRPr="002B4452">
        <w:rPr>
          <w:sz w:val="28"/>
          <w:szCs w:val="28"/>
        </w:rPr>
        <w:t>произносить</w:t>
      </w:r>
      <w:r w:rsidRPr="002B4452">
        <w:rPr>
          <w:spacing w:val="-3"/>
          <w:sz w:val="28"/>
          <w:szCs w:val="28"/>
        </w:rPr>
        <w:t xml:space="preserve"> </w:t>
      </w:r>
      <w:r w:rsidRPr="002B4452">
        <w:rPr>
          <w:sz w:val="28"/>
          <w:szCs w:val="28"/>
        </w:rPr>
        <w:t>слова,</w:t>
      </w:r>
      <w:r w:rsidRPr="002B4452">
        <w:rPr>
          <w:spacing w:val="-1"/>
          <w:sz w:val="28"/>
          <w:szCs w:val="28"/>
        </w:rPr>
        <w:t xml:space="preserve"> </w:t>
      </w:r>
      <w:r w:rsidRPr="002B4452">
        <w:rPr>
          <w:sz w:val="28"/>
          <w:szCs w:val="28"/>
        </w:rPr>
        <w:t>передавать</w:t>
      </w:r>
      <w:r w:rsidRPr="002B4452">
        <w:rPr>
          <w:spacing w:val="7"/>
          <w:sz w:val="28"/>
          <w:szCs w:val="28"/>
        </w:rPr>
        <w:t xml:space="preserve"> </w:t>
      </w:r>
      <w:r w:rsidRPr="002B4452">
        <w:rPr>
          <w:sz w:val="28"/>
          <w:szCs w:val="28"/>
        </w:rPr>
        <w:t>характер</w:t>
      </w:r>
      <w:r w:rsidRPr="002B4452">
        <w:rPr>
          <w:spacing w:val="2"/>
          <w:sz w:val="28"/>
          <w:szCs w:val="28"/>
        </w:rPr>
        <w:t xml:space="preserve"> </w:t>
      </w:r>
      <w:r w:rsidRPr="002B4452">
        <w:rPr>
          <w:sz w:val="28"/>
          <w:szCs w:val="28"/>
        </w:rPr>
        <w:t>песни</w:t>
      </w:r>
      <w:r w:rsidRPr="002B4452">
        <w:rPr>
          <w:spacing w:val="3"/>
          <w:sz w:val="28"/>
          <w:szCs w:val="28"/>
        </w:rPr>
        <w:t xml:space="preserve"> </w:t>
      </w:r>
      <w:r w:rsidRPr="002B4452">
        <w:rPr>
          <w:sz w:val="28"/>
          <w:szCs w:val="28"/>
        </w:rPr>
        <w:t>(весело, протяжно,</w:t>
      </w:r>
      <w:r w:rsidRPr="002B4452">
        <w:rPr>
          <w:spacing w:val="-1"/>
          <w:sz w:val="28"/>
          <w:szCs w:val="28"/>
        </w:rPr>
        <w:t xml:space="preserve"> </w:t>
      </w:r>
      <w:r w:rsidRPr="002B4452">
        <w:rPr>
          <w:sz w:val="28"/>
          <w:szCs w:val="28"/>
        </w:rPr>
        <w:t>ласково,</w:t>
      </w:r>
      <w:r w:rsidRPr="002B4452">
        <w:rPr>
          <w:spacing w:val="5"/>
          <w:sz w:val="28"/>
          <w:szCs w:val="28"/>
        </w:rPr>
        <w:t xml:space="preserve"> </w:t>
      </w:r>
      <w:r w:rsidRPr="002B4452">
        <w:rPr>
          <w:sz w:val="28"/>
          <w:szCs w:val="28"/>
        </w:rPr>
        <w:t>напевно).</w:t>
      </w:r>
    </w:p>
    <w:p w:rsidR="00822CB8" w:rsidRPr="002B4452" w:rsidRDefault="00822CB8" w:rsidP="00822CB8">
      <w:pPr>
        <w:spacing w:line="268" w:lineRule="exact"/>
        <w:ind w:left="542"/>
        <w:jc w:val="both"/>
        <w:rPr>
          <w:sz w:val="28"/>
          <w:szCs w:val="28"/>
        </w:rPr>
      </w:pPr>
      <w:r w:rsidRPr="002B4452">
        <w:rPr>
          <w:i/>
          <w:sz w:val="28"/>
          <w:szCs w:val="28"/>
        </w:rPr>
        <w:t>Песенное</w:t>
      </w:r>
      <w:r w:rsidRPr="002B4452">
        <w:rPr>
          <w:i/>
          <w:spacing w:val="25"/>
          <w:sz w:val="28"/>
          <w:szCs w:val="28"/>
        </w:rPr>
        <w:t xml:space="preserve"> </w:t>
      </w:r>
      <w:r w:rsidRPr="002B4452">
        <w:rPr>
          <w:i/>
          <w:sz w:val="28"/>
          <w:szCs w:val="28"/>
        </w:rPr>
        <w:t>творчество.</w:t>
      </w:r>
      <w:r w:rsidRPr="002B4452">
        <w:rPr>
          <w:i/>
          <w:spacing w:val="35"/>
          <w:sz w:val="28"/>
          <w:szCs w:val="28"/>
        </w:rPr>
        <w:t xml:space="preserve"> </w:t>
      </w:r>
      <w:r w:rsidRPr="002B4452">
        <w:rPr>
          <w:sz w:val="28"/>
          <w:szCs w:val="28"/>
        </w:rPr>
        <w:t>Педагог</w:t>
      </w:r>
      <w:r w:rsidRPr="002B4452">
        <w:rPr>
          <w:spacing w:val="34"/>
          <w:sz w:val="28"/>
          <w:szCs w:val="28"/>
        </w:rPr>
        <w:t xml:space="preserve"> </w:t>
      </w:r>
      <w:r w:rsidRPr="002B4452">
        <w:rPr>
          <w:sz w:val="28"/>
          <w:szCs w:val="28"/>
        </w:rPr>
        <w:t>учит</w:t>
      </w:r>
      <w:r w:rsidRPr="002B4452">
        <w:rPr>
          <w:spacing w:val="28"/>
          <w:sz w:val="28"/>
          <w:szCs w:val="28"/>
        </w:rPr>
        <w:t xml:space="preserve"> </w:t>
      </w:r>
      <w:r w:rsidRPr="002B4452">
        <w:rPr>
          <w:sz w:val="28"/>
          <w:szCs w:val="28"/>
        </w:rPr>
        <w:t>детей</w:t>
      </w:r>
      <w:r w:rsidRPr="002B4452">
        <w:rPr>
          <w:spacing w:val="28"/>
          <w:sz w:val="28"/>
          <w:szCs w:val="28"/>
        </w:rPr>
        <w:t xml:space="preserve"> </w:t>
      </w:r>
      <w:r w:rsidRPr="002B4452">
        <w:rPr>
          <w:sz w:val="28"/>
          <w:szCs w:val="28"/>
        </w:rPr>
        <w:t>допевать</w:t>
      </w:r>
      <w:r w:rsidRPr="002B4452">
        <w:rPr>
          <w:spacing w:val="28"/>
          <w:sz w:val="28"/>
          <w:szCs w:val="28"/>
        </w:rPr>
        <w:t xml:space="preserve"> </w:t>
      </w:r>
      <w:r w:rsidRPr="002B4452">
        <w:rPr>
          <w:sz w:val="28"/>
          <w:szCs w:val="28"/>
        </w:rPr>
        <w:t>мелодии</w:t>
      </w:r>
      <w:r w:rsidRPr="002B4452">
        <w:rPr>
          <w:spacing w:val="29"/>
          <w:sz w:val="28"/>
          <w:szCs w:val="28"/>
        </w:rPr>
        <w:t xml:space="preserve"> </w:t>
      </w:r>
      <w:r w:rsidRPr="002B4452">
        <w:rPr>
          <w:sz w:val="28"/>
          <w:szCs w:val="28"/>
        </w:rPr>
        <w:t>колыбельных</w:t>
      </w:r>
      <w:r w:rsidRPr="002B4452">
        <w:rPr>
          <w:spacing w:val="23"/>
          <w:sz w:val="28"/>
          <w:szCs w:val="28"/>
        </w:rPr>
        <w:t xml:space="preserve"> </w:t>
      </w:r>
      <w:r w:rsidRPr="002B4452">
        <w:rPr>
          <w:sz w:val="28"/>
          <w:szCs w:val="28"/>
        </w:rPr>
        <w:t>песен</w:t>
      </w:r>
      <w:r w:rsidRPr="002B4452">
        <w:rPr>
          <w:spacing w:val="28"/>
          <w:sz w:val="28"/>
          <w:szCs w:val="28"/>
        </w:rPr>
        <w:t xml:space="preserve"> </w:t>
      </w:r>
      <w:r w:rsidRPr="002B4452">
        <w:rPr>
          <w:sz w:val="28"/>
          <w:szCs w:val="28"/>
        </w:rPr>
        <w:t>на</w:t>
      </w:r>
      <w:r w:rsidRPr="002B4452">
        <w:rPr>
          <w:spacing w:val="26"/>
          <w:sz w:val="28"/>
          <w:szCs w:val="28"/>
        </w:rPr>
        <w:t xml:space="preserve"> </w:t>
      </w:r>
      <w:r w:rsidRPr="002B4452">
        <w:rPr>
          <w:sz w:val="28"/>
          <w:szCs w:val="28"/>
        </w:rPr>
        <w:t>слог</w:t>
      </w:r>
    </w:p>
    <w:p w:rsidR="00822CB8" w:rsidRPr="002B4452" w:rsidRDefault="00822CB8" w:rsidP="00822CB8">
      <w:pPr>
        <w:spacing w:before="171" w:line="360" w:lineRule="auto"/>
        <w:ind w:left="542" w:right="257"/>
        <w:jc w:val="both"/>
        <w:rPr>
          <w:sz w:val="28"/>
          <w:szCs w:val="28"/>
        </w:rPr>
      </w:pPr>
      <w:r w:rsidRPr="002B4452">
        <w:rPr>
          <w:sz w:val="28"/>
          <w:szCs w:val="28"/>
        </w:rPr>
        <w:t>«баю-баю» и веселых мелодий на слог «ля-ля». Способствует у детей формированию навыка сочинительства веселых и грустных мелодий по</w:t>
      </w:r>
      <w:r w:rsidRPr="002B4452">
        <w:rPr>
          <w:spacing w:val="1"/>
          <w:sz w:val="28"/>
          <w:szCs w:val="28"/>
        </w:rPr>
        <w:t xml:space="preserve"> </w:t>
      </w:r>
      <w:r w:rsidRPr="002B4452">
        <w:rPr>
          <w:sz w:val="28"/>
          <w:szCs w:val="28"/>
        </w:rPr>
        <w:t>образцу.</w:t>
      </w:r>
    </w:p>
    <w:p w:rsidR="00822CB8" w:rsidRPr="002B4452" w:rsidRDefault="00822CB8" w:rsidP="00822CB8">
      <w:pPr>
        <w:spacing w:before="3" w:line="360" w:lineRule="auto"/>
        <w:ind w:left="542" w:right="253"/>
        <w:jc w:val="both"/>
        <w:rPr>
          <w:sz w:val="28"/>
          <w:szCs w:val="28"/>
        </w:rPr>
      </w:pPr>
      <w:r w:rsidRPr="002B4452">
        <w:rPr>
          <w:i/>
          <w:sz w:val="28"/>
          <w:szCs w:val="28"/>
        </w:rPr>
        <w:t xml:space="preserve">Музыкально-ритмические движения. </w:t>
      </w:r>
      <w:r w:rsidRPr="002B4452">
        <w:rPr>
          <w:sz w:val="28"/>
          <w:szCs w:val="28"/>
        </w:rPr>
        <w:t>Педагог учит детей двигаться в соответствии с двухчастной формой музыки и силой ее звучания (громко,</w:t>
      </w:r>
      <w:r w:rsidRPr="002B4452">
        <w:rPr>
          <w:spacing w:val="1"/>
          <w:sz w:val="28"/>
          <w:szCs w:val="28"/>
        </w:rPr>
        <w:t xml:space="preserve"> </w:t>
      </w:r>
      <w:r w:rsidRPr="002B4452">
        <w:rPr>
          <w:sz w:val="28"/>
          <w:szCs w:val="28"/>
        </w:rPr>
        <w:t>тихо); реагировать на начало звучания музыки и ее окончание. Совершенствует у детей навыки основных движений (ходьба и бег). Учит детей</w:t>
      </w:r>
      <w:r w:rsidRPr="002B4452">
        <w:rPr>
          <w:spacing w:val="1"/>
          <w:sz w:val="28"/>
          <w:szCs w:val="28"/>
        </w:rPr>
        <w:t xml:space="preserve"> </w:t>
      </w:r>
      <w:r w:rsidRPr="002B4452">
        <w:rPr>
          <w:sz w:val="28"/>
          <w:szCs w:val="28"/>
        </w:rPr>
        <w:t>маршировать вместе со всеми и индивидуально, бегать легко, в умеренном и быстром темпе под музыку. Педагог улучшает качество исполнения</w:t>
      </w:r>
      <w:r w:rsidRPr="002B4452">
        <w:rPr>
          <w:spacing w:val="1"/>
          <w:sz w:val="28"/>
          <w:szCs w:val="28"/>
        </w:rPr>
        <w:t xml:space="preserve"> </w:t>
      </w:r>
      <w:r w:rsidRPr="002B4452">
        <w:rPr>
          <w:sz w:val="28"/>
          <w:szCs w:val="28"/>
        </w:rPr>
        <w:t>танцевальных движений: притопыванию попеременно двумя ногами и одной ногой. Развивает у детей умение кружиться в</w:t>
      </w:r>
      <w:r w:rsidRPr="002B4452">
        <w:rPr>
          <w:spacing w:val="1"/>
          <w:sz w:val="28"/>
          <w:szCs w:val="28"/>
        </w:rPr>
        <w:t xml:space="preserve"> </w:t>
      </w:r>
      <w:r w:rsidRPr="002B4452">
        <w:rPr>
          <w:sz w:val="28"/>
          <w:szCs w:val="28"/>
        </w:rPr>
        <w:t>парах, выполнять</w:t>
      </w:r>
      <w:r w:rsidRPr="002B4452">
        <w:rPr>
          <w:spacing w:val="1"/>
          <w:sz w:val="28"/>
          <w:szCs w:val="28"/>
        </w:rPr>
        <w:t xml:space="preserve"> </w:t>
      </w:r>
      <w:r w:rsidRPr="002B4452">
        <w:rPr>
          <w:sz w:val="28"/>
          <w:szCs w:val="28"/>
        </w:rPr>
        <w:t>прямой галоп, двигаться под музыку ритмично и согласно темпу и характеру музыкального произведения с предметами, игрушками и без них.</w:t>
      </w:r>
      <w:r w:rsidRPr="002B4452">
        <w:rPr>
          <w:spacing w:val="1"/>
          <w:sz w:val="28"/>
          <w:szCs w:val="28"/>
        </w:rPr>
        <w:t xml:space="preserve"> </w:t>
      </w:r>
      <w:r w:rsidRPr="002B4452">
        <w:rPr>
          <w:sz w:val="28"/>
          <w:szCs w:val="28"/>
        </w:rPr>
        <w:t>Педагог способствует у детей развитию навыков выразительной и эмоциональной передачи игровых и сказочных образов: идет медведь, крадется</w:t>
      </w:r>
      <w:r w:rsidRPr="002B4452">
        <w:rPr>
          <w:spacing w:val="1"/>
          <w:sz w:val="28"/>
          <w:szCs w:val="28"/>
        </w:rPr>
        <w:t xml:space="preserve"> </w:t>
      </w:r>
      <w:r w:rsidRPr="002B4452">
        <w:rPr>
          <w:sz w:val="28"/>
          <w:szCs w:val="28"/>
        </w:rPr>
        <w:t>кошка,</w:t>
      </w:r>
      <w:r w:rsidRPr="002B4452">
        <w:rPr>
          <w:spacing w:val="-1"/>
          <w:sz w:val="28"/>
          <w:szCs w:val="28"/>
        </w:rPr>
        <w:t xml:space="preserve"> </w:t>
      </w:r>
      <w:r w:rsidRPr="002B4452">
        <w:rPr>
          <w:sz w:val="28"/>
          <w:szCs w:val="28"/>
        </w:rPr>
        <w:t>бегают</w:t>
      </w:r>
      <w:r w:rsidRPr="002B4452">
        <w:rPr>
          <w:spacing w:val="2"/>
          <w:sz w:val="28"/>
          <w:szCs w:val="28"/>
        </w:rPr>
        <w:t xml:space="preserve"> </w:t>
      </w:r>
      <w:r w:rsidRPr="002B4452">
        <w:rPr>
          <w:sz w:val="28"/>
          <w:szCs w:val="28"/>
        </w:rPr>
        <w:t>мышата,</w:t>
      </w:r>
      <w:r w:rsidRPr="002B4452">
        <w:rPr>
          <w:spacing w:val="4"/>
          <w:sz w:val="28"/>
          <w:szCs w:val="28"/>
        </w:rPr>
        <w:t xml:space="preserve"> </w:t>
      </w:r>
      <w:r w:rsidRPr="002B4452">
        <w:rPr>
          <w:sz w:val="28"/>
          <w:szCs w:val="28"/>
        </w:rPr>
        <w:t>скачет</w:t>
      </w:r>
      <w:r w:rsidRPr="002B4452">
        <w:rPr>
          <w:spacing w:val="2"/>
          <w:sz w:val="28"/>
          <w:szCs w:val="28"/>
        </w:rPr>
        <w:t xml:space="preserve"> </w:t>
      </w:r>
      <w:r w:rsidRPr="002B4452">
        <w:rPr>
          <w:sz w:val="28"/>
          <w:szCs w:val="28"/>
        </w:rPr>
        <w:t>зайка,</w:t>
      </w:r>
      <w:r w:rsidRPr="002B4452">
        <w:rPr>
          <w:spacing w:val="5"/>
          <w:sz w:val="28"/>
          <w:szCs w:val="28"/>
        </w:rPr>
        <w:t xml:space="preserve"> </w:t>
      </w:r>
      <w:r w:rsidRPr="002B4452">
        <w:rPr>
          <w:sz w:val="28"/>
          <w:szCs w:val="28"/>
        </w:rPr>
        <w:t>ходит</w:t>
      </w:r>
      <w:r w:rsidRPr="002B4452">
        <w:rPr>
          <w:spacing w:val="-3"/>
          <w:sz w:val="28"/>
          <w:szCs w:val="28"/>
        </w:rPr>
        <w:t xml:space="preserve"> </w:t>
      </w:r>
      <w:r w:rsidRPr="002B4452">
        <w:rPr>
          <w:sz w:val="28"/>
          <w:szCs w:val="28"/>
        </w:rPr>
        <w:t>петушок,</w:t>
      </w:r>
      <w:r w:rsidRPr="002B4452">
        <w:rPr>
          <w:spacing w:val="5"/>
          <w:sz w:val="28"/>
          <w:szCs w:val="28"/>
        </w:rPr>
        <w:t xml:space="preserve"> </w:t>
      </w:r>
      <w:r w:rsidRPr="002B4452">
        <w:rPr>
          <w:sz w:val="28"/>
          <w:szCs w:val="28"/>
        </w:rPr>
        <w:t>клюют</w:t>
      </w:r>
      <w:r w:rsidRPr="002B4452">
        <w:rPr>
          <w:spacing w:val="4"/>
          <w:sz w:val="28"/>
          <w:szCs w:val="28"/>
        </w:rPr>
        <w:t xml:space="preserve"> </w:t>
      </w:r>
      <w:r w:rsidRPr="002B4452">
        <w:rPr>
          <w:sz w:val="28"/>
          <w:szCs w:val="28"/>
        </w:rPr>
        <w:t>зернышки</w:t>
      </w:r>
      <w:r w:rsidRPr="002B4452">
        <w:rPr>
          <w:spacing w:val="-1"/>
          <w:sz w:val="28"/>
          <w:szCs w:val="28"/>
        </w:rPr>
        <w:t xml:space="preserve"> </w:t>
      </w:r>
      <w:r w:rsidRPr="002B4452">
        <w:rPr>
          <w:sz w:val="28"/>
          <w:szCs w:val="28"/>
        </w:rPr>
        <w:t>цыплята,</w:t>
      </w:r>
      <w:r w:rsidRPr="002B4452">
        <w:rPr>
          <w:spacing w:val="1"/>
          <w:sz w:val="28"/>
          <w:szCs w:val="28"/>
        </w:rPr>
        <w:t xml:space="preserve"> </w:t>
      </w:r>
      <w:r w:rsidRPr="002B4452">
        <w:rPr>
          <w:sz w:val="28"/>
          <w:szCs w:val="28"/>
        </w:rPr>
        <w:t>летают</w:t>
      </w:r>
      <w:r w:rsidRPr="002B4452">
        <w:rPr>
          <w:spacing w:val="1"/>
          <w:sz w:val="28"/>
          <w:szCs w:val="28"/>
        </w:rPr>
        <w:t xml:space="preserve"> </w:t>
      </w:r>
      <w:r w:rsidRPr="002B4452">
        <w:rPr>
          <w:sz w:val="28"/>
          <w:szCs w:val="28"/>
        </w:rPr>
        <w:t>птички</w:t>
      </w:r>
      <w:r w:rsidRPr="002B4452">
        <w:rPr>
          <w:spacing w:val="2"/>
          <w:sz w:val="28"/>
          <w:szCs w:val="28"/>
        </w:rPr>
        <w:t xml:space="preserve"> </w:t>
      </w:r>
      <w:r w:rsidRPr="002B4452">
        <w:rPr>
          <w:sz w:val="28"/>
          <w:szCs w:val="28"/>
        </w:rPr>
        <w:t>и</w:t>
      </w:r>
      <w:r w:rsidRPr="002B4452">
        <w:rPr>
          <w:spacing w:val="2"/>
          <w:sz w:val="28"/>
          <w:szCs w:val="28"/>
        </w:rPr>
        <w:t xml:space="preserve"> </w:t>
      </w:r>
      <w:r w:rsidRPr="002B4452">
        <w:rPr>
          <w:sz w:val="28"/>
          <w:szCs w:val="28"/>
        </w:rPr>
        <w:t>т.</w:t>
      </w:r>
      <w:r w:rsidRPr="002B4452">
        <w:rPr>
          <w:spacing w:val="4"/>
          <w:sz w:val="28"/>
          <w:szCs w:val="28"/>
        </w:rPr>
        <w:t xml:space="preserve"> </w:t>
      </w:r>
      <w:r w:rsidRPr="002B4452">
        <w:rPr>
          <w:sz w:val="28"/>
          <w:szCs w:val="28"/>
        </w:rPr>
        <w:t>д.</w:t>
      </w:r>
    </w:p>
    <w:p w:rsidR="00822CB8" w:rsidRPr="002B4452" w:rsidRDefault="00822CB8" w:rsidP="00822CB8">
      <w:pPr>
        <w:spacing w:line="360" w:lineRule="auto"/>
        <w:ind w:left="542" w:right="254"/>
        <w:jc w:val="both"/>
        <w:rPr>
          <w:sz w:val="28"/>
          <w:szCs w:val="28"/>
        </w:rPr>
      </w:pPr>
      <w:r w:rsidRPr="002B4452">
        <w:rPr>
          <w:sz w:val="28"/>
          <w:szCs w:val="28"/>
        </w:rPr>
        <w:t>Педагог активизирует танцевально-игровое творчество</w:t>
      </w:r>
      <w:r w:rsidRPr="002B4452">
        <w:rPr>
          <w:spacing w:val="60"/>
          <w:sz w:val="28"/>
          <w:szCs w:val="28"/>
        </w:rPr>
        <w:t xml:space="preserve"> </w:t>
      </w:r>
      <w:r w:rsidRPr="002B4452">
        <w:rPr>
          <w:sz w:val="28"/>
          <w:szCs w:val="28"/>
        </w:rPr>
        <w:t>детей. Поддерживает у детей самостоятельность в выполнение танцевальных движений</w:t>
      </w:r>
      <w:r w:rsidRPr="002B4452">
        <w:rPr>
          <w:spacing w:val="1"/>
          <w:sz w:val="28"/>
          <w:szCs w:val="28"/>
        </w:rPr>
        <w:t xml:space="preserve"> </w:t>
      </w:r>
      <w:r w:rsidRPr="002B4452">
        <w:rPr>
          <w:sz w:val="28"/>
          <w:szCs w:val="28"/>
        </w:rPr>
        <w:t>под</w:t>
      </w:r>
      <w:r w:rsidRPr="002B4452">
        <w:rPr>
          <w:spacing w:val="-1"/>
          <w:sz w:val="28"/>
          <w:szCs w:val="28"/>
        </w:rPr>
        <w:t xml:space="preserve"> </w:t>
      </w:r>
      <w:r w:rsidRPr="002B4452">
        <w:rPr>
          <w:sz w:val="28"/>
          <w:szCs w:val="28"/>
        </w:rPr>
        <w:t>плясовые</w:t>
      </w:r>
      <w:r w:rsidRPr="002B4452">
        <w:rPr>
          <w:spacing w:val="-4"/>
          <w:sz w:val="28"/>
          <w:szCs w:val="28"/>
        </w:rPr>
        <w:t xml:space="preserve"> </w:t>
      </w:r>
      <w:r w:rsidRPr="002B4452">
        <w:rPr>
          <w:sz w:val="28"/>
          <w:szCs w:val="28"/>
        </w:rPr>
        <w:t>мелодии.</w:t>
      </w:r>
      <w:r w:rsidRPr="002B4452">
        <w:rPr>
          <w:spacing w:val="5"/>
          <w:sz w:val="28"/>
          <w:szCs w:val="28"/>
        </w:rPr>
        <w:t xml:space="preserve"> </w:t>
      </w:r>
      <w:r w:rsidRPr="002B4452">
        <w:rPr>
          <w:sz w:val="28"/>
          <w:szCs w:val="28"/>
        </w:rPr>
        <w:t>Учит</w:t>
      </w:r>
      <w:r w:rsidRPr="002B4452">
        <w:rPr>
          <w:spacing w:val="2"/>
          <w:sz w:val="28"/>
          <w:szCs w:val="28"/>
        </w:rPr>
        <w:t xml:space="preserve"> </w:t>
      </w:r>
      <w:r w:rsidRPr="002B4452">
        <w:rPr>
          <w:sz w:val="28"/>
          <w:szCs w:val="28"/>
        </w:rPr>
        <w:t>детей</w:t>
      </w:r>
      <w:r w:rsidRPr="002B4452">
        <w:rPr>
          <w:spacing w:val="3"/>
          <w:sz w:val="28"/>
          <w:szCs w:val="28"/>
        </w:rPr>
        <w:t xml:space="preserve"> </w:t>
      </w:r>
      <w:r w:rsidRPr="002B4452">
        <w:rPr>
          <w:sz w:val="28"/>
          <w:szCs w:val="28"/>
        </w:rPr>
        <w:t>точности</w:t>
      </w:r>
      <w:r w:rsidRPr="002B4452">
        <w:rPr>
          <w:spacing w:val="-3"/>
          <w:sz w:val="28"/>
          <w:szCs w:val="28"/>
        </w:rPr>
        <w:t xml:space="preserve"> </w:t>
      </w:r>
      <w:r w:rsidRPr="002B4452">
        <w:rPr>
          <w:sz w:val="28"/>
          <w:szCs w:val="28"/>
        </w:rPr>
        <w:t>выполнения</w:t>
      </w:r>
      <w:r w:rsidRPr="002B4452">
        <w:rPr>
          <w:spacing w:val="-1"/>
          <w:sz w:val="28"/>
          <w:szCs w:val="28"/>
        </w:rPr>
        <w:t xml:space="preserve"> </w:t>
      </w:r>
      <w:r w:rsidRPr="002B4452">
        <w:rPr>
          <w:sz w:val="28"/>
          <w:szCs w:val="28"/>
        </w:rPr>
        <w:t>движений, передающие</w:t>
      </w:r>
      <w:r w:rsidRPr="002B4452">
        <w:rPr>
          <w:spacing w:val="1"/>
          <w:sz w:val="28"/>
          <w:szCs w:val="28"/>
        </w:rPr>
        <w:t xml:space="preserve"> </w:t>
      </w:r>
      <w:r w:rsidRPr="002B4452">
        <w:rPr>
          <w:sz w:val="28"/>
          <w:szCs w:val="28"/>
        </w:rPr>
        <w:t>характер</w:t>
      </w:r>
      <w:r w:rsidRPr="002B4452">
        <w:rPr>
          <w:spacing w:val="2"/>
          <w:sz w:val="28"/>
          <w:szCs w:val="28"/>
        </w:rPr>
        <w:t xml:space="preserve"> </w:t>
      </w:r>
      <w:r w:rsidRPr="002B4452">
        <w:rPr>
          <w:sz w:val="28"/>
          <w:szCs w:val="28"/>
        </w:rPr>
        <w:t>изображаемых</w:t>
      </w:r>
      <w:r w:rsidRPr="002B4452">
        <w:rPr>
          <w:spacing w:val="-2"/>
          <w:sz w:val="28"/>
          <w:szCs w:val="28"/>
        </w:rPr>
        <w:t xml:space="preserve"> </w:t>
      </w:r>
      <w:r w:rsidRPr="002B4452">
        <w:rPr>
          <w:sz w:val="28"/>
          <w:szCs w:val="28"/>
        </w:rPr>
        <w:t>животных.</w:t>
      </w:r>
    </w:p>
    <w:p w:rsidR="00822CB8" w:rsidRPr="002B4452" w:rsidRDefault="00822CB8" w:rsidP="00822CB8">
      <w:pPr>
        <w:spacing w:before="1" w:line="360" w:lineRule="auto"/>
        <w:ind w:left="542" w:right="261"/>
        <w:jc w:val="both"/>
        <w:rPr>
          <w:sz w:val="28"/>
          <w:szCs w:val="28"/>
        </w:rPr>
      </w:pPr>
      <w:r w:rsidRPr="002B4452">
        <w:rPr>
          <w:sz w:val="28"/>
          <w:szCs w:val="28"/>
        </w:rPr>
        <w:t>Педагог поощряет детей в использовании песен, музыкально-ритмических движений, музыкальных игр в повседневной жизни и различных видах</w:t>
      </w:r>
      <w:r w:rsidRPr="002B4452">
        <w:rPr>
          <w:spacing w:val="1"/>
          <w:sz w:val="28"/>
          <w:szCs w:val="28"/>
        </w:rPr>
        <w:t xml:space="preserve"> </w:t>
      </w:r>
      <w:r w:rsidRPr="002B4452">
        <w:rPr>
          <w:sz w:val="28"/>
          <w:szCs w:val="28"/>
        </w:rPr>
        <w:t>досуговой</w:t>
      </w:r>
      <w:r w:rsidRPr="002B4452">
        <w:rPr>
          <w:spacing w:val="2"/>
          <w:sz w:val="28"/>
          <w:szCs w:val="28"/>
        </w:rPr>
        <w:t xml:space="preserve"> </w:t>
      </w:r>
      <w:r w:rsidRPr="002B4452">
        <w:rPr>
          <w:sz w:val="28"/>
          <w:szCs w:val="28"/>
        </w:rPr>
        <w:t>деятельности</w:t>
      </w:r>
      <w:r w:rsidRPr="002B4452">
        <w:rPr>
          <w:spacing w:val="-2"/>
          <w:sz w:val="28"/>
          <w:szCs w:val="28"/>
        </w:rPr>
        <w:t xml:space="preserve"> </w:t>
      </w:r>
      <w:r w:rsidRPr="002B4452">
        <w:rPr>
          <w:sz w:val="28"/>
          <w:szCs w:val="28"/>
        </w:rPr>
        <w:t>(праздниках,</w:t>
      </w:r>
      <w:r w:rsidRPr="002B4452">
        <w:rPr>
          <w:spacing w:val="9"/>
          <w:sz w:val="28"/>
          <w:szCs w:val="28"/>
        </w:rPr>
        <w:t xml:space="preserve"> </w:t>
      </w:r>
      <w:r w:rsidRPr="002B4452">
        <w:rPr>
          <w:sz w:val="28"/>
          <w:szCs w:val="28"/>
        </w:rPr>
        <w:t>развлечениях</w:t>
      </w:r>
      <w:r w:rsidRPr="002B4452">
        <w:rPr>
          <w:spacing w:val="-1"/>
          <w:sz w:val="28"/>
          <w:szCs w:val="28"/>
        </w:rPr>
        <w:t xml:space="preserve"> </w:t>
      </w:r>
      <w:r w:rsidRPr="002B4452">
        <w:rPr>
          <w:sz w:val="28"/>
          <w:szCs w:val="28"/>
        </w:rPr>
        <w:t>и</w:t>
      </w:r>
      <w:r w:rsidRPr="002B4452">
        <w:rPr>
          <w:spacing w:val="3"/>
          <w:sz w:val="28"/>
          <w:szCs w:val="28"/>
        </w:rPr>
        <w:t xml:space="preserve"> </w:t>
      </w:r>
      <w:r w:rsidRPr="002B4452">
        <w:rPr>
          <w:sz w:val="28"/>
          <w:szCs w:val="28"/>
        </w:rPr>
        <w:t>др.).</w:t>
      </w:r>
    </w:p>
    <w:p w:rsidR="00822CB8" w:rsidRPr="002B4452" w:rsidRDefault="00822CB8" w:rsidP="000242F7">
      <w:pPr>
        <w:spacing w:line="362" w:lineRule="auto"/>
        <w:ind w:left="542" w:right="255"/>
        <w:jc w:val="both"/>
        <w:rPr>
          <w:sz w:val="28"/>
          <w:szCs w:val="28"/>
        </w:rPr>
      </w:pPr>
      <w:r w:rsidRPr="002B4452">
        <w:rPr>
          <w:i/>
          <w:sz w:val="28"/>
          <w:szCs w:val="28"/>
        </w:rPr>
        <w:t>Игра</w:t>
      </w:r>
      <w:r w:rsidRPr="002B4452">
        <w:rPr>
          <w:i/>
          <w:spacing w:val="1"/>
          <w:sz w:val="28"/>
          <w:szCs w:val="28"/>
        </w:rPr>
        <w:t xml:space="preserve"> </w:t>
      </w:r>
      <w:r w:rsidRPr="002B4452">
        <w:rPr>
          <w:i/>
          <w:sz w:val="28"/>
          <w:szCs w:val="28"/>
        </w:rPr>
        <w:t>на</w:t>
      </w:r>
      <w:r w:rsidRPr="002B4452">
        <w:rPr>
          <w:i/>
          <w:spacing w:val="1"/>
          <w:sz w:val="28"/>
          <w:szCs w:val="28"/>
        </w:rPr>
        <w:t xml:space="preserve"> </w:t>
      </w:r>
      <w:r w:rsidRPr="002B4452">
        <w:rPr>
          <w:i/>
          <w:sz w:val="28"/>
          <w:szCs w:val="28"/>
        </w:rPr>
        <w:t>детских</w:t>
      </w:r>
      <w:r w:rsidRPr="002B4452">
        <w:rPr>
          <w:i/>
          <w:spacing w:val="1"/>
          <w:sz w:val="28"/>
          <w:szCs w:val="28"/>
        </w:rPr>
        <w:t xml:space="preserve"> </w:t>
      </w:r>
      <w:r w:rsidRPr="002B4452">
        <w:rPr>
          <w:i/>
          <w:sz w:val="28"/>
          <w:szCs w:val="28"/>
        </w:rPr>
        <w:t>музыкальных</w:t>
      </w:r>
      <w:r w:rsidRPr="002B4452">
        <w:rPr>
          <w:i/>
          <w:spacing w:val="1"/>
          <w:sz w:val="28"/>
          <w:szCs w:val="28"/>
        </w:rPr>
        <w:t xml:space="preserve"> </w:t>
      </w:r>
      <w:r w:rsidRPr="002B4452">
        <w:rPr>
          <w:i/>
          <w:sz w:val="28"/>
          <w:szCs w:val="28"/>
        </w:rPr>
        <w:t>инструментах.</w:t>
      </w:r>
      <w:r w:rsidRPr="002B4452">
        <w:rPr>
          <w:i/>
          <w:spacing w:val="1"/>
          <w:sz w:val="28"/>
          <w:szCs w:val="28"/>
        </w:rPr>
        <w:t xml:space="preserve"> </w:t>
      </w:r>
      <w:r w:rsidRPr="002B4452">
        <w:rPr>
          <w:sz w:val="28"/>
          <w:szCs w:val="28"/>
        </w:rPr>
        <w:t>Педагог</w:t>
      </w:r>
      <w:r w:rsidRPr="002B4452">
        <w:rPr>
          <w:spacing w:val="1"/>
          <w:sz w:val="28"/>
          <w:szCs w:val="28"/>
        </w:rPr>
        <w:t xml:space="preserve"> </w:t>
      </w:r>
      <w:r w:rsidRPr="002B4452">
        <w:rPr>
          <w:sz w:val="28"/>
          <w:szCs w:val="28"/>
        </w:rPr>
        <w:t>знакомит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некоторыми</w:t>
      </w:r>
      <w:r w:rsidRPr="002B4452">
        <w:rPr>
          <w:spacing w:val="1"/>
          <w:sz w:val="28"/>
          <w:szCs w:val="28"/>
        </w:rPr>
        <w:t xml:space="preserve"> </w:t>
      </w:r>
      <w:r w:rsidRPr="002B4452">
        <w:rPr>
          <w:sz w:val="28"/>
          <w:szCs w:val="28"/>
        </w:rPr>
        <w:t>детскими</w:t>
      </w:r>
      <w:r w:rsidRPr="002B4452">
        <w:rPr>
          <w:spacing w:val="1"/>
          <w:sz w:val="28"/>
          <w:szCs w:val="28"/>
        </w:rPr>
        <w:t xml:space="preserve"> </w:t>
      </w:r>
      <w:r w:rsidRPr="002B4452">
        <w:rPr>
          <w:sz w:val="28"/>
          <w:szCs w:val="28"/>
        </w:rPr>
        <w:t>музыкальными</w:t>
      </w:r>
      <w:r w:rsidRPr="002B4452">
        <w:rPr>
          <w:spacing w:val="1"/>
          <w:sz w:val="28"/>
          <w:szCs w:val="28"/>
        </w:rPr>
        <w:t xml:space="preserve"> </w:t>
      </w:r>
      <w:r w:rsidRPr="002B4452">
        <w:rPr>
          <w:sz w:val="28"/>
          <w:szCs w:val="28"/>
        </w:rPr>
        <w:t>инструментами:</w:t>
      </w:r>
      <w:r w:rsidRPr="002B4452">
        <w:rPr>
          <w:spacing w:val="1"/>
          <w:sz w:val="28"/>
          <w:szCs w:val="28"/>
        </w:rPr>
        <w:t xml:space="preserve"> </w:t>
      </w:r>
      <w:r w:rsidRPr="002B4452">
        <w:rPr>
          <w:sz w:val="28"/>
          <w:szCs w:val="28"/>
        </w:rPr>
        <w:t>дудочкой,</w:t>
      </w:r>
      <w:r w:rsidRPr="002B4452">
        <w:rPr>
          <w:spacing w:val="1"/>
          <w:sz w:val="28"/>
          <w:szCs w:val="28"/>
        </w:rPr>
        <w:t xml:space="preserve"> </w:t>
      </w:r>
      <w:r w:rsidRPr="002B4452">
        <w:rPr>
          <w:sz w:val="28"/>
          <w:szCs w:val="28"/>
        </w:rPr>
        <w:t>металлофоном,</w:t>
      </w:r>
      <w:r w:rsidRPr="002B4452">
        <w:rPr>
          <w:spacing w:val="2"/>
          <w:sz w:val="28"/>
          <w:szCs w:val="28"/>
        </w:rPr>
        <w:t xml:space="preserve"> </w:t>
      </w:r>
      <w:r w:rsidRPr="002B4452">
        <w:rPr>
          <w:sz w:val="28"/>
          <w:szCs w:val="28"/>
        </w:rPr>
        <w:t>колокольчиком,</w:t>
      </w:r>
      <w:r w:rsidRPr="002B4452">
        <w:rPr>
          <w:spacing w:val="2"/>
          <w:sz w:val="28"/>
          <w:szCs w:val="28"/>
        </w:rPr>
        <w:t xml:space="preserve"> </w:t>
      </w:r>
      <w:r w:rsidRPr="002B4452">
        <w:rPr>
          <w:sz w:val="28"/>
          <w:szCs w:val="28"/>
        </w:rPr>
        <w:t>бубном,</w:t>
      </w:r>
      <w:r w:rsidRPr="002B4452">
        <w:rPr>
          <w:spacing w:val="24"/>
          <w:sz w:val="28"/>
          <w:szCs w:val="28"/>
        </w:rPr>
        <w:t xml:space="preserve"> </w:t>
      </w:r>
      <w:r w:rsidRPr="002B4452">
        <w:rPr>
          <w:sz w:val="28"/>
          <w:szCs w:val="28"/>
        </w:rPr>
        <w:t>погремушкой,</w:t>
      </w:r>
      <w:r w:rsidRPr="002B4452">
        <w:rPr>
          <w:spacing w:val="22"/>
          <w:sz w:val="28"/>
          <w:szCs w:val="28"/>
        </w:rPr>
        <w:t xml:space="preserve"> </w:t>
      </w:r>
      <w:r w:rsidRPr="002B4452">
        <w:rPr>
          <w:sz w:val="28"/>
          <w:szCs w:val="28"/>
        </w:rPr>
        <w:t>барабаном,</w:t>
      </w:r>
      <w:r w:rsidRPr="002B4452">
        <w:rPr>
          <w:spacing w:val="22"/>
          <w:sz w:val="28"/>
          <w:szCs w:val="28"/>
        </w:rPr>
        <w:t xml:space="preserve"> </w:t>
      </w:r>
      <w:r w:rsidRPr="002B4452">
        <w:rPr>
          <w:sz w:val="28"/>
          <w:szCs w:val="28"/>
        </w:rPr>
        <w:t>а</w:t>
      </w:r>
      <w:r w:rsidRPr="002B4452">
        <w:rPr>
          <w:spacing w:val="19"/>
          <w:sz w:val="28"/>
          <w:szCs w:val="28"/>
        </w:rPr>
        <w:t xml:space="preserve"> </w:t>
      </w:r>
      <w:r w:rsidRPr="002B4452">
        <w:rPr>
          <w:sz w:val="28"/>
          <w:szCs w:val="28"/>
        </w:rPr>
        <w:t>также</w:t>
      </w:r>
      <w:r w:rsidRPr="002B4452">
        <w:rPr>
          <w:spacing w:val="19"/>
          <w:sz w:val="28"/>
          <w:szCs w:val="28"/>
        </w:rPr>
        <w:t xml:space="preserve"> </w:t>
      </w:r>
      <w:r w:rsidRPr="002B4452">
        <w:rPr>
          <w:sz w:val="28"/>
          <w:szCs w:val="28"/>
        </w:rPr>
        <w:t>их</w:t>
      </w:r>
      <w:r w:rsidRPr="002B4452">
        <w:rPr>
          <w:spacing w:val="15"/>
          <w:sz w:val="28"/>
          <w:szCs w:val="28"/>
        </w:rPr>
        <w:t xml:space="preserve"> </w:t>
      </w:r>
      <w:r w:rsidRPr="002B4452">
        <w:rPr>
          <w:sz w:val="28"/>
          <w:szCs w:val="28"/>
        </w:rPr>
        <w:t>звучанием.</w:t>
      </w:r>
      <w:r w:rsidRPr="002B4452">
        <w:rPr>
          <w:spacing w:val="22"/>
          <w:sz w:val="28"/>
          <w:szCs w:val="28"/>
        </w:rPr>
        <w:t xml:space="preserve"> </w:t>
      </w:r>
      <w:r w:rsidRPr="002B4452">
        <w:rPr>
          <w:sz w:val="28"/>
          <w:szCs w:val="28"/>
        </w:rPr>
        <w:t>Учит</w:t>
      </w:r>
      <w:r w:rsidRPr="002B4452">
        <w:rPr>
          <w:spacing w:val="21"/>
          <w:sz w:val="28"/>
          <w:szCs w:val="28"/>
        </w:rPr>
        <w:t xml:space="preserve"> </w:t>
      </w:r>
      <w:r w:rsidRPr="002B4452">
        <w:rPr>
          <w:sz w:val="28"/>
          <w:szCs w:val="28"/>
        </w:rPr>
        <w:t>детей</w:t>
      </w:r>
      <w:r w:rsidRPr="002B4452">
        <w:rPr>
          <w:spacing w:val="21"/>
          <w:sz w:val="28"/>
          <w:szCs w:val="28"/>
        </w:rPr>
        <w:t xml:space="preserve"> </w:t>
      </w:r>
      <w:r w:rsidRPr="002B4452">
        <w:rPr>
          <w:sz w:val="28"/>
          <w:szCs w:val="28"/>
        </w:rPr>
        <w:t>подыгрывать</w:t>
      </w:r>
      <w:r w:rsidRPr="002B4452">
        <w:rPr>
          <w:spacing w:val="21"/>
          <w:sz w:val="28"/>
          <w:szCs w:val="28"/>
        </w:rPr>
        <w:t xml:space="preserve"> </w:t>
      </w:r>
      <w:r w:rsidRPr="002B4452">
        <w:rPr>
          <w:sz w:val="28"/>
          <w:szCs w:val="28"/>
        </w:rPr>
        <w:t>на</w:t>
      </w:r>
      <w:r w:rsidRPr="002B4452">
        <w:rPr>
          <w:spacing w:val="19"/>
          <w:sz w:val="28"/>
          <w:szCs w:val="28"/>
        </w:rPr>
        <w:t xml:space="preserve"> </w:t>
      </w:r>
      <w:r w:rsidRPr="002B4452">
        <w:rPr>
          <w:sz w:val="28"/>
          <w:szCs w:val="28"/>
        </w:rPr>
        <w:t>детских</w:t>
      </w:r>
      <w:r w:rsidRPr="002B4452">
        <w:rPr>
          <w:spacing w:val="20"/>
          <w:sz w:val="28"/>
          <w:szCs w:val="28"/>
        </w:rPr>
        <w:t xml:space="preserve"> </w:t>
      </w:r>
      <w:r w:rsidR="000242F7">
        <w:rPr>
          <w:sz w:val="28"/>
          <w:szCs w:val="28"/>
        </w:rPr>
        <w:t xml:space="preserve">ударных </w:t>
      </w:r>
      <w:r w:rsidRPr="002B4452">
        <w:rPr>
          <w:sz w:val="28"/>
          <w:szCs w:val="28"/>
        </w:rPr>
        <w:t>музыкальных</w:t>
      </w:r>
      <w:r w:rsidRPr="002B4452">
        <w:rPr>
          <w:spacing w:val="1"/>
          <w:sz w:val="28"/>
          <w:szCs w:val="28"/>
        </w:rPr>
        <w:t xml:space="preserve"> </w:t>
      </w:r>
      <w:r w:rsidRPr="002B4452">
        <w:rPr>
          <w:sz w:val="28"/>
          <w:szCs w:val="28"/>
        </w:rPr>
        <w:t>инструментах.</w:t>
      </w:r>
      <w:r w:rsidRPr="002B4452">
        <w:rPr>
          <w:spacing w:val="1"/>
          <w:sz w:val="28"/>
          <w:szCs w:val="28"/>
        </w:rPr>
        <w:t xml:space="preserve"> </w:t>
      </w:r>
      <w:r w:rsidRPr="002B4452">
        <w:rPr>
          <w:sz w:val="28"/>
          <w:szCs w:val="28"/>
        </w:rPr>
        <w:t>Формирует</w:t>
      </w:r>
      <w:r w:rsidRPr="002B4452">
        <w:rPr>
          <w:spacing w:val="1"/>
          <w:sz w:val="28"/>
          <w:szCs w:val="28"/>
        </w:rPr>
        <w:t xml:space="preserve"> </w:t>
      </w:r>
      <w:r w:rsidRPr="002B4452">
        <w:rPr>
          <w:sz w:val="28"/>
          <w:szCs w:val="28"/>
        </w:rPr>
        <w:t>умение</w:t>
      </w:r>
      <w:r w:rsidRPr="002B4452">
        <w:rPr>
          <w:spacing w:val="1"/>
          <w:sz w:val="28"/>
          <w:szCs w:val="28"/>
        </w:rPr>
        <w:t xml:space="preserve"> </w:t>
      </w:r>
      <w:r w:rsidRPr="002B4452">
        <w:rPr>
          <w:sz w:val="28"/>
          <w:szCs w:val="28"/>
        </w:rPr>
        <w:t>у детей</w:t>
      </w:r>
      <w:r w:rsidRPr="002B4452">
        <w:rPr>
          <w:spacing w:val="1"/>
          <w:sz w:val="28"/>
          <w:szCs w:val="28"/>
        </w:rPr>
        <w:t xml:space="preserve"> </w:t>
      </w:r>
      <w:r w:rsidRPr="002B4452">
        <w:rPr>
          <w:sz w:val="28"/>
          <w:szCs w:val="28"/>
        </w:rPr>
        <w:t>сравнивать</w:t>
      </w:r>
      <w:r w:rsidRPr="002B4452">
        <w:rPr>
          <w:spacing w:val="1"/>
          <w:sz w:val="28"/>
          <w:szCs w:val="28"/>
        </w:rPr>
        <w:t xml:space="preserve"> </w:t>
      </w:r>
      <w:r w:rsidRPr="002B4452">
        <w:rPr>
          <w:sz w:val="28"/>
          <w:szCs w:val="28"/>
        </w:rPr>
        <w:t>разные</w:t>
      </w:r>
      <w:r w:rsidRPr="002B4452">
        <w:rPr>
          <w:spacing w:val="1"/>
          <w:sz w:val="28"/>
          <w:szCs w:val="28"/>
        </w:rPr>
        <w:t xml:space="preserve"> </w:t>
      </w:r>
      <w:r w:rsidRPr="002B4452">
        <w:rPr>
          <w:sz w:val="28"/>
          <w:szCs w:val="28"/>
        </w:rPr>
        <w:t>по</w:t>
      </w:r>
      <w:r w:rsidRPr="002B4452">
        <w:rPr>
          <w:spacing w:val="1"/>
          <w:sz w:val="28"/>
          <w:szCs w:val="28"/>
        </w:rPr>
        <w:t xml:space="preserve"> </w:t>
      </w:r>
      <w:r w:rsidRPr="002B4452">
        <w:rPr>
          <w:sz w:val="28"/>
          <w:szCs w:val="28"/>
        </w:rPr>
        <w:t>звучанию</w:t>
      </w:r>
      <w:r w:rsidRPr="002B4452">
        <w:rPr>
          <w:spacing w:val="1"/>
          <w:sz w:val="28"/>
          <w:szCs w:val="28"/>
        </w:rPr>
        <w:t xml:space="preserve"> </w:t>
      </w:r>
      <w:r w:rsidRPr="002B4452">
        <w:rPr>
          <w:sz w:val="28"/>
          <w:szCs w:val="28"/>
        </w:rPr>
        <w:t>детские</w:t>
      </w:r>
      <w:r w:rsidRPr="002B4452">
        <w:rPr>
          <w:spacing w:val="1"/>
          <w:sz w:val="28"/>
          <w:szCs w:val="28"/>
        </w:rPr>
        <w:t xml:space="preserve"> </w:t>
      </w:r>
      <w:r w:rsidRPr="002B4452">
        <w:rPr>
          <w:sz w:val="28"/>
          <w:szCs w:val="28"/>
        </w:rPr>
        <w:t>музыкальные</w:t>
      </w:r>
      <w:r w:rsidRPr="002B4452">
        <w:rPr>
          <w:spacing w:val="1"/>
          <w:sz w:val="28"/>
          <w:szCs w:val="28"/>
        </w:rPr>
        <w:t xml:space="preserve"> </w:t>
      </w:r>
      <w:r w:rsidRPr="002B4452">
        <w:rPr>
          <w:sz w:val="28"/>
          <w:szCs w:val="28"/>
        </w:rPr>
        <w:t>инструменты</w:t>
      </w:r>
      <w:r w:rsidRPr="002B4452">
        <w:rPr>
          <w:spacing w:val="1"/>
          <w:sz w:val="28"/>
          <w:szCs w:val="28"/>
        </w:rPr>
        <w:t xml:space="preserve"> </w:t>
      </w:r>
      <w:r w:rsidRPr="002B4452">
        <w:rPr>
          <w:sz w:val="28"/>
          <w:szCs w:val="28"/>
        </w:rPr>
        <w:t>(предметы)</w:t>
      </w:r>
      <w:r w:rsidRPr="002B4452">
        <w:rPr>
          <w:spacing w:val="60"/>
          <w:sz w:val="28"/>
          <w:szCs w:val="28"/>
        </w:rPr>
        <w:t xml:space="preserve"> </w:t>
      </w:r>
      <w:r w:rsidRPr="002B4452">
        <w:rPr>
          <w:sz w:val="28"/>
          <w:szCs w:val="28"/>
        </w:rPr>
        <w:t>в</w:t>
      </w:r>
      <w:r w:rsidRPr="002B4452">
        <w:rPr>
          <w:spacing w:val="1"/>
          <w:sz w:val="28"/>
          <w:szCs w:val="28"/>
        </w:rPr>
        <w:t xml:space="preserve"> </w:t>
      </w:r>
      <w:r w:rsidRPr="002B4452">
        <w:rPr>
          <w:sz w:val="28"/>
          <w:szCs w:val="28"/>
        </w:rPr>
        <w:t>процессе манипулирования,</w:t>
      </w:r>
      <w:r w:rsidRPr="002B4452">
        <w:rPr>
          <w:spacing w:val="2"/>
          <w:sz w:val="28"/>
          <w:szCs w:val="28"/>
        </w:rPr>
        <w:t xml:space="preserve"> </w:t>
      </w:r>
      <w:r w:rsidRPr="002B4452">
        <w:rPr>
          <w:sz w:val="28"/>
          <w:szCs w:val="28"/>
        </w:rPr>
        <w:t>звукоизвлечения.</w:t>
      </w:r>
    </w:p>
    <w:p w:rsidR="00822CB8" w:rsidRPr="002B4452" w:rsidRDefault="00822CB8" w:rsidP="00822CB8">
      <w:pPr>
        <w:spacing w:line="364" w:lineRule="auto"/>
        <w:ind w:left="542" w:right="257"/>
        <w:jc w:val="both"/>
        <w:rPr>
          <w:sz w:val="28"/>
          <w:szCs w:val="28"/>
        </w:rPr>
      </w:pPr>
      <w:r w:rsidRPr="002B4452">
        <w:rP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w:t>
      </w:r>
      <w:r w:rsidRPr="002B4452">
        <w:rPr>
          <w:spacing w:val="1"/>
          <w:sz w:val="28"/>
          <w:szCs w:val="28"/>
        </w:rPr>
        <w:t xml:space="preserve"> </w:t>
      </w:r>
      <w:r w:rsidRPr="002B4452">
        <w:rPr>
          <w:sz w:val="28"/>
          <w:szCs w:val="28"/>
        </w:rPr>
        <w:t>высоты,</w:t>
      </w:r>
      <w:r w:rsidRPr="002B4452">
        <w:rPr>
          <w:spacing w:val="4"/>
          <w:sz w:val="28"/>
          <w:szCs w:val="28"/>
        </w:rPr>
        <w:t xml:space="preserve"> </w:t>
      </w:r>
      <w:r w:rsidRPr="002B4452">
        <w:rPr>
          <w:sz w:val="28"/>
          <w:szCs w:val="28"/>
        </w:rPr>
        <w:t>длительности,</w:t>
      </w:r>
      <w:r w:rsidRPr="002B4452">
        <w:rPr>
          <w:spacing w:val="1"/>
          <w:sz w:val="28"/>
          <w:szCs w:val="28"/>
        </w:rPr>
        <w:t xml:space="preserve"> </w:t>
      </w:r>
      <w:r w:rsidRPr="002B4452">
        <w:rPr>
          <w:sz w:val="28"/>
          <w:szCs w:val="28"/>
        </w:rPr>
        <w:t>тембра.</w:t>
      </w:r>
    </w:p>
    <w:p w:rsidR="00822CB8" w:rsidRPr="002B4452" w:rsidRDefault="00822CB8" w:rsidP="00822CB8">
      <w:pPr>
        <w:spacing w:line="360" w:lineRule="auto"/>
        <w:ind w:left="542" w:right="258"/>
        <w:jc w:val="both"/>
        <w:rPr>
          <w:sz w:val="28"/>
          <w:szCs w:val="28"/>
        </w:rPr>
      </w:pPr>
      <w:r w:rsidRPr="002B4452">
        <w:rPr>
          <w:i/>
          <w:sz w:val="28"/>
          <w:szCs w:val="28"/>
        </w:rPr>
        <w:lastRenderedPageBreak/>
        <w:t xml:space="preserve">Театрализованная деятельность. </w:t>
      </w:r>
      <w:r w:rsidRPr="002B4452">
        <w:rPr>
          <w:sz w:val="28"/>
          <w:szCs w:val="28"/>
        </w:rPr>
        <w:t>Педагог формирует у детей интерес к театрализованной деятельности, знакомит детей с различными видами</w:t>
      </w:r>
      <w:r w:rsidRPr="002B4452">
        <w:rPr>
          <w:spacing w:val="1"/>
          <w:sz w:val="28"/>
          <w:szCs w:val="28"/>
        </w:rPr>
        <w:t xml:space="preserve"> </w:t>
      </w:r>
      <w:r w:rsidRPr="002B4452">
        <w:rPr>
          <w:sz w:val="28"/>
          <w:szCs w:val="28"/>
        </w:rPr>
        <w:t>театра</w:t>
      </w:r>
      <w:r w:rsidRPr="002B4452">
        <w:rPr>
          <w:spacing w:val="1"/>
          <w:sz w:val="28"/>
          <w:szCs w:val="28"/>
        </w:rPr>
        <w:t xml:space="preserve"> </w:t>
      </w:r>
      <w:r w:rsidRPr="002B4452">
        <w:rPr>
          <w:sz w:val="28"/>
          <w:szCs w:val="28"/>
        </w:rPr>
        <w:t>(настольный,</w:t>
      </w:r>
      <w:r w:rsidRPr="002B4452">
        <w:rPr>
          <w:spacing w:val="1"/>
          <w:sz w:val="28"/>
          <w:szCs w:val="28"/>
        </w:rPr>
        <w:t xml:space="preserve"> </w:t>
      </w:r>
      <w:r w:rsidRPr="002B4452">
        <w:rPr>
          <w:sz w:val="28"/>
          <w:szCs w:val="28"/>
        </w:rPr>
        <w:t>плоскостной,</w:t>
      </w:r>
      <w:r w:rsidRPr="002B4452">
        <w:rPr>
          <w:spacing w:val="1"/>
          <w:sz w:val="28"/>
          <w:szCs w:val="28"/>
        </w:rPr>
        <w:t xml:space="preserve"> </w:t>
      </w:r>
      <w:r w:rsidRPr="002B4452">
        <w:rPr>
          <w:sz w:val="28"/>
          <w:szCs w:val="28"/>
        </w:rPr>
        <w:t>театр</w:t>
      </w:r>
      <w:r w:rsidRPr="002B4452">
        <w:rPr>
          <w:spacing w:val="1"/>
          <w:sz w:val="28"/>
          <w:szCs w:val="28"/>
        </w:rPr>
        <w:t xml:space="preserve"> </w:t>
      </w:r>
      <w:r w:rsidRPr="002B4452">
        <w:rPr>
          <w:sz w:val="28"/>
          <w:szCs w:val="28"/>
        </w:rPr>
        <w:t>игрушек)</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умением</w:t>
      </w:r>
      <w:r w:rsidRPr="002B4452">
        <w:rPr>
          <w:spacing w:val="1"/>
          <w:sz w:val="28"/>
          <w:szCs w:val="28"/>
        </w:rPr>
        <w:t xml:space="preserve"> </w:t>
      </w:r>
      <w:r w:rsidRPr="002B4452">
        <w:rPr>
          <w:sz w:val="28"/>
          <w:szCs w:val="28"/>
        </w:rPr>
        <w:t>использовать</w:t>
      </w:r>
      <w:r w:rsidRPr="002B4452">
        <w:rPr>
          <w:spacing w:val="1"/>
          <w:sz w:val="28"/>
          <w:szCs w:val="28"/>
        </w:rPr>
        <w:t xml:space="preserve"> </w:t>
      </w:r>
      <w:r w:rsidRPr="002B4452">
        <w:rPr>
          <w:sz w:val="28"/>
          <w:szCs w:val="28"/>
        </w:rPr>
        <w:t>их</w:t>
      </w:r>
      <w:r w:rsidRPr="002B4452">
        <w:rPr>
          <w:spacing w:val="1"/>
          <w:sz w:val="28"/>
          <w:szCs w:val="28"/>
        </w:rPr>
        <w:t xml:space="preserve"> </w:t>
      </w:r>
      <w:r w:rsidRPr="002B4452">
        <w:rPr>
          <w:sz w:val="28"/>
          <w:szCs w:val="28"/>
        </w:rPr>
        <w:t>в</w:t>
      </w:r>
      <w:r w:rsidRPr="002B4452">
        <w:rPr>
          <w:spacing w:val="1"/>
          <w:sz w:val="28"/>
          <w:szCs w:val="28"/>
        </w:rPr>
        <w:t xml:space="preserve"> </w:t>
      </w:r>
      <w:r w:rsidRPr="002B4452">
        <w:rPr>
          <w:sz w:val="28"/>
          <w:szCs w:val="28"/>
        </w:rPr>
        <w:t>самостоятельной</w:t>
      </w:r>
      <w:r w:rsidRPr="002B4452">
        <w:rPr>
          <w:spacing w:val="1"/>
          <w:sz w:val="28"/>
          <w:szCs w:val="28"/>
        </w:rPr>
        <w:t xml:space="preserve"> </w:t>
      </w:r>
      <w:r w:rsidRPr="002B4452">
        <w:rPr>
          <w:sz w:val="28"/>
          <w:szCs w:val="28"/>
        </w:rPr>
        <w:t>игровой</w:t>
      </w:r>
      <w:r w:rsidRPr="002B4452">
        <w:rPr>
          <w:spacing w:val="1"/>
          <w:sz w:val="28"/>
          <w:szCs w:val="28"/>
        </w:rPr>
        <w:t xml:space="preserve"> </w:t>
      </w:r>
      <w:r w:rsidRPr="002B4452">
        <w:rPr>
          <w:sz w:val="28"/>
          <w:szCs w:val="28"/>
        </w:rPr>
        <w:t>деятельности.</w:t>
      </w:r>
      <w:r w:rsidRPr="002B4452">
        <w:rPr>
          <w:spacing w:val="1"/>
          <w:sz w:val="28"/>
          <w:szCs w:val="28"/>
        </w:rPr>
        <w:t xml:space="preserve"> </w:t>
      </w:r>
      <w:r w:rsidRPr="002B4452">
        <w:rPr>
          <w:sz w:val="28"/>
          <w:szCs w:val="28"/>
        </w:rPr>
        <w:t>Учит</w:t>
      </w:r>
      <w:r w:rsidRPr="002B4452">
        <w:rPr>
          <w:spacing w:val="60"/>
          <w:sz w:val="28"/>
          <w:szCs w:val="28"/>
        </w:rPr>
        <w:t xml:space="preserve"> </w:t>
      </w:r>
      <w:r w:rsidRPr="002B4452">
        <w:rPr>
          <w:sz w:val="28"/>
          <w:szCs w:val="28"/>
        </w:rPr>
        <w:t>передавать</w:t>
      </w:r>
      <w:r w:rsidRPr="002B4452">
        <w:rPr>
          <w:spacing w:val="1"/>
          <w:sz w:val="28"/>
          <w:szCs w:val="28"/>
        </w:rPr>
        <w:t xml:space="preserve"> </w:t>
      </w:r>
      <w:r w:rsidRPr="002B4452">
        <w:rPr>
          <w:sz w:val="28"/>
          <w:szCs w:val="28"/>
        </w:rPr>
        <w:t>песенные, танцевальные характеристики персонажей (ласковая кошечка, мишка косолапый, маленькая птичка и т.д.). Развивает диалогическую</w:t>
      </w:r>
      <w:r w:rsidRPr="002B4452">
        <w:rPr>
          <w:spacing w:val="1"/>
          <w:sz w:val="28"/>
          <w:szCs w:val="28"/>
        </w:rPr>
        <w:t xml:space="preserve"> </w:t>
      </w:r>
      <w:r w:rsidRPr="002B4452">
        <w:rPr>
          <w:sz w:val="28"/>
          <w:szCs w:val="28"/>
        </w:rPr>
        <w:t>речь. Формирует умение использовать в игре различные шапочки, воротники, атрибуты. Педагог поощряет участие детей в играх- драматизациях,</w:t>
      </w:r>
      <w:r w:rsidRPr="002B4452">
        <w:rPr>
          <w:spacing w:val="1"/>
          <w:sz w:val="28"/>
          <w:szCs w:val="28"/>
        </w:rPr>
        <w:t xml:space="preserve"> </w:t>
      </w:r>
      <w:r w:rsidRPr="002B4452">
        <w:rPr>
          <w:sz w:val="28"/>
          <w:szCs w:val="28"/>
        </w:rPr>
        <w:t>формирует</w:t>
      </w:r>
      <w:r w:rsidRPr="002B4452">
        <w:rPr>
          <w:spacing w:val="12"/>
          <w:sz w:val="28"/>
          <w:szCs w:val="28"/>
        </w:rPr>
        <w:t xml:space="preserve"> </w:t>
      </w:r>
      <w:r w:rsidRPr="002B4452">
        <w:rPr>
          <w:sz w:val="28"/>
          <w:szCs w:val="28"/>
        </w:rPr>
        <w:t>умение</w:t>
      </w:r>
      <w:r w:rsidRPr="002B4452">
        <w:rPr>
          <w:spacing w:val="2"/>
          <w:sz w:val="28"/>
          <w:szCs w:val="28"/>
        </w:rPr>
        <w:t xml:space="preserve"> </w:t>
      </w:r>
      <w:r w:rsidRPr="002B4452">
        <w:rPr>
          <w:sz w:val="28"/>
          <w:szCs w:val="28"/>
        </w:rPr>
        <w:t>следить</w:t>
      </w:r>
      <w:r w:rsidRPr="002B4452">
        <w:rPr>
          <w:spacing w:val="2"/>
          <w:sz w:val="28"/>
          <w:szCs w:val="28"/>
        </w:rPr>
        <w:t xml:space="preserve"> </w:t>
      </w:r>
      <w:r w:rsidRPr="002B4452">
        <w:rPr>
          <w:sz w:val="28"/>
          <w:szCs w:val="28"/>
        </w:rPr>
        <w:t>за</w:t>
      </w:r>
      <w:r w:rsidRPr="002B4452">
        <w:rPr>
          <w:spacing w:val="2"/>
          <w:sz w:val="28"/>
          <w:szCs w:val="28"/>
        </w:rPr>
        <w:t xml:space="preserve"> </w:t>
      </w:r>
      <w:r w:rsidRPr="002B4452">
        <w:rPr>
          <w:sz w:val="28"/>
          <w:szCs w:val="28"/>
        </w:rPr>
        <w:t>сюжетом.</w:t>
      </w:r>
    </w:p>
    <w:p w:rsidR="00822CB8" w:rsidRPr="002B4452" w:rsidRDefault="00822CB8" w:rsidP="00822CB8">
      <w:pPr>
        <w:spacing w:line="360" w:lineRule="auto"/>
        <w:ind w:left="542" w:right="252"/>
        <w:jc w:val="both"/>
        <w:rPr>
          <w:sz w:val="28"/>
          <w:szCs w:val="28"/>
        </w:rPr>
      </w:pPr>
      <w:r w:rsidRPr="002B4452">
        <w:rPr>
          <w:i/>
          <w:sz w:val="28"/>
          <w:szCs w:val="28"/>
        </w:rPr>
        <w:t xml:space="preserve">Культурно-досуговая деятельность. </w:t>
      </w:r>
      <w:r w:rsidRPr="002B4452">
        <w:rPr>
          <w:sz w:val="28"/>
          <w:szCs w:val="28"/>
        </w:rPr>
        <w:t>Педагог организует</w:t>
      </w:r>
      <w:r w:rsidRPr="002B4452">
        <w:rPr>
          <w:spacing w:val="1"/>
          <w:sz w:val="28"/>
          <w:szCs w:val="28"/>
        </w:rPr>
        <w:t xml:space="preserve"> </w:t>
      </w:r>
      <w:r w:rsidRPr="002B4452">
        <w:rPr>
          <w:sz w:val="28"/>
          <w:szCs w:val="28"/>
        </w:rPr>
        <w:t>культурно-досуговую деятельность детей по интересам, обеспечивая эмоциональное</w:t>
      </w:r>
      <w:r w:rsidRPr="002B4452">
        <w:rPr>
          <w:spacing w:val="1"/>
          <w:sz w:val="28"/>
          <w:szCs w:val="28"/>
        </w:rPr>
        <w:t xml:space="preserve"> </w:t>
      </w:r>
      <w:r w:rsidRPr="002B4452">
        <w:rPr>
          <w:sz w:val="28"/>
          <w:szCs w:val="28"/>
        </w:rPr>
        <w:t>благополучие</w:t>
      </w:r>
      <w:r w:rsidRPr="002B4452">
        <w:rPr>
          <w:spacing w:val="1"/>
          <w:sz w:val="28"/>
          <w:szCs w:val="28"/>
        </w:rPr>
        <w:t xml:space="preserve"> </w:t>
      </w:r>
      <w:r w:rsidRPr="002B4452">
        <w:rPr>
          <w:sz w:val="28"/>
          <w:szCs w:val="28"/>
        </w:rPr>
        <w:t>и</w:t>
      </w:r>
      <w:r w:rsidRPr="002B4452">
        <w:rPr>
          <w:spacing w:val="-2"/>
          <w:sz w:val="28"/>
          <w:szCs w:val="28"/>
        </w:rPr>
        <w:t xml:space="preserve"> </w:t>
      </w:r>
      <w:r w:rsidRPr="002B4452">
        <w:rPr>
          <w:sz w:val="28"/>
          <w:szCs w:val="28"/>
        </w:rPr>
        <w:t>отдых;</w:t>
      </w:r>
    </w:p>
    <w:p w:rsidR="00822CB8" w:rsidRPr="002B4452" w:rsidRDefault="00822CB8" w:rsidP="00822CB8">
      <w:pPr>
        <w:spacing w:line="360" w:lineRule="auto"/>
        <w:ind w:left="542" w:right="253"/>
        <w:jc w:val="both"/>
        <w:rPr>
          <w:sz w:val="28"/>
          <w:szCs w:val="28"/>
        </w:rPr>
      </w:pPr>
      <w:r w:rsidRPr="002B4452">
        <w:rPr>
          <w:sz w:val="28"/>
          <w:szCs w:val="28"/>
        </w:rPr>
        <w:t>Педагог учит детей организовывать свободное время с пользой. Развивает</w:t>
      </w:r>
      <w:r w:rsidRPr="002B4452">
        <w:rPr>
          <w:spacing w:val="1"/>
          <w:sz w:val="28"/>
          <w:szCs w:val="28"/>
        </w:rPr>
        <w:t xml:space="preserve"> </w:t>
      </w:r>
      <w:r w:rsidRPr="002B4452">
        <w:rPr>
          <w:sz w:val="28"/>
          <w:szCs w:val="28"/>
        </w:rPr>
        <w:t>умение проявлять интерес к различным видам досуговой деятельности</w:t>
      </w:r>
      <w:r w:rsidRPr="002B4452">
        <w:rPr>
          <w:spacing w:val="1"/>
          <w:sz w:val="28"/>
          <w:szCs w:val="28"/>
        </w:rPr>
        <w:t xml:space="preserve"> </w:t>
      </w:r>
      <w:r w:rsidRPr="002B4452">
        <w:rPr>
          <w:sz w:val="28"/>
          <w:szCs w:val="28"/>
        </w:rPr>
        <w:t>(рассматривание иллюстраций, рисование, пение и т.д.), создает атмосферу эмоционального благополучия. Побуждает к участию</w:t>
      </w:r>
      <w:r w:rsidR="000242F7">
        <w:rPr>
          <w:sz w:val="28"/>
          <w:szCs w:val="28"/>
        </w:rPr>
        <w:t xml:space="preserve"> </w:t>
      </w:r>
      <w:r w:rsidRPr="002B4452">
        <w:rPr>
          <w:sz w:val="28"/>
          <w:szCs w:val="28"/>
        </w:rPr>
        <w:t>в развлечениях</w:t>
      </w:r>
      <w:r w:rsidRPr="002B4452">
        <w:rPr>
          <w:spacing w:val="1"/>
          <w:sz w:val="28"/>
          <w:szCs w:val="28"/>
        </w:rPr>
        <w:t xml:space="preserve"> </w:t>
      </w:r>
      <w:r w:rsidRPr="002B4452">
        <w:rPr>
          <w:sz w:val="28"/>
          <w:szCs w:val="28"/>
        </w:rPr>
        <w:t>(играх-забавах, музыкальных рассказах, просмотрах настольного театра и т.д.). Формирует желание участвовать в праздниках. Педагог знакомит с</w:t>
      </w:r>
      <w:r w:rsidRPr="002B4452">
        <w:rPr>
          <w:spacing w:val="1"/>
          <w:sz w:val="28"/>
          <w:szCs w:val="28"/>
        </w:rPr>
        <w:t xml:space="preserve"> </w:t>
      </w:r>
      <w:r w:rsidRPr="002B4452">
        <w:rPr>
          <w:sz w:val="28"/>
          <w:szCs w:val="28"/>
        </w:rPr>
        <w:t>культурой</w:t>
      </w:r>
      <w:r w:rsidRPr="002B4452">
        <w:rPr>
          <w:spacing w:val="2"/>
          <w:sz w:val="28"/>
          <w:szCs w:val="28"/>
        </w:rPr>
        <w:t xml:space="preserve"> </w:t>
      </w:r>
      <w:r w:rsidRPr="002B4452">
        <w:rPr>
          <w:sz w:val="28"/>
          <w:szCs w:val="28"/>
        </w:rPr>
        <w:t>поведения</w:t>
      </w:r>
      <w:r w:rsidRPr="002B4452">
        <w:rPr>
          <w:spacing w:val="2"/>
          <w:sz w:val="28"/>
          <w:szCs w:val="28"/>
        </w:rPr>
        <w:t xml:space="preserve"> </w:t>
      </w:r>
      <w:r w:rsidRPr="002B4452">
        <w:rPr>
          <w:sz w:val="28"/>
          <w:szCs w:val="28"/>
        </w:rPr>
        <w:t>в</w:t>
      </w:r>
      <w:r w:rsidRPr="002B4452">
        <w:rPr>
          <w:spacing w:val="-1"/>
          <w:sz w:val="28"/>
          <w:szCs w:val="28"/>
        </w:rPr>
        <w:t xml:space="preserve"> </w:t>
      </w:r>
      <w:r w:rsidRPr="002B4452">
        <w:rPr>
          <w:sz w:val="28"/>
          <w:szCs w:val="28"/>
        </w:rPr>
        <w:t>ходе</w:t>
      </w:r>
      <w:r w:rsidRPr="002B4452">
        <w:rPr>
          <w:spacing w:val="4"/>
          <w:sz w:val="28"/>
          <w:szCs w:val="28"/>
        </w:rPr>
        <w:t xml:space="preserve"> </w:t>
      </w:r>
      <w:r w:rsidRPr="002B4452">
        <w:rPr>
          <w:sz w:val="28"/>
          <w:szCs w:val="28"/>
        </w:rPr>
        <w:t>праздничных</w:t>
      </w:r>
      <w:r w:rsidRPr="002B4452">
        <w:rPr>
          <w:spacing w:val="-1"/>
          <w:sz w:val="28"/>
          <w:szCs w:val="28"/>
        </w:rPr>
        <w:t xml:space="preserve"> </w:t>
      </w:r>
      <w:r w:rsidRPr="002B4452">
        <w:rPr>
          <w:sz w:val="28"/>
          <w:szCs w:val="28"/>
        </w:rPr>
        <w:t>мероприятий.</w:t>
      </w:r>
    </w:p>
    <w:p w:rsidR="00822CB8" w:rsidRPr="002B4452" w:rsidRDefault="00822CB8" w:rsidP="00822CB8">
      <w:pPr>
        <w:ind w:left="542"/>
        <w:jc w:val="both"/>
        <w:rPr>
          <w:sz w:val="28"/>
          <w:szCs w:val="28"/>
        </w:rPr>
      </w:pPr>
      <w:r w:rsidRPr="002B4452">
        <w:rPr>
          <w:sz w:val="28"/>
          <w:szCs w:val="28"/>
        </w:rPr>
        <w:t>В</w:t>
      </w:r>
      <w:r w:rsidRPr="002B4452">
        <w:rPr>
          <w:spacing w:val="-3"/>
          <w:sz w:val="28"/>
          <w:szCs w:val="28"/>
        </w:rPr>
        <w:t xml:space="preserve"> </w:t>
      </w:r>
      <w:r w:rsidRPr="002B4452">
        <w:rPr>
          <w:sz w:val="28"/>
          <w:szCs w:val="28"/>
        </w:rPr>
        <w:t>результате,</w:t>
      </w:r>
      <w:r w:rsidRPr="002B4452">
        <w:rPr>
          <w:spacing w:val="1"/>
          <w:sz w:val="28"/>
          <w:szCs w:val="28"/>
        </w:rPr>
        <w:t xml:space="preserve"> </w:t>
      </w:r>
      <w:r w:rsidRPr="002B4452">
        <w:rPr>
          <w:sz w:val="28"/>
          <w:szCs w:val="28"/>
        </w:rPr>
        <w:t>к</w:t>
      </w:r>
      <w:r w:rsidRPr="002B4452">
        <w:rPr>
          <w:spacing w:val="-2"/>
          <w:sz w:val="28"/>
          <w:szCs w:val="28"/>
        </w:rPr>
        <w:t xml:space="preserve"> </w:t>
      </w:r>
      <w:r w:rsidRPr="002B4452">
        <w:rPr>
          <w:sz w:val="28"/>
          <w:szCs w:val="28"/>
        </w:rPr>
        <w:t>концу</w:t>
      </w:r>
      <w:r w:rsidRPr="002B4452">
        <w:rPr>
          <w:spacing w:val="-14"/>
          <w:sz w:val="28"/>
          <w:szCs w:val="28"/>
        </w:rPr>
        <w:t xml:space="preserve"> </w:t>
      </w:r>
      <w:r w:rsidRPr="002B4452">
        <w:rPr>
          <w:sz w:val="28"/>
          <w:szCs w:val="28"/>
        </w:rPr>
        <w:t>4</w:t>
      </w:r>
      <w:r w:rsidRPr="002B4452">
        <w:rPr>
          <w:spacing w:val="-1"/>
          <w:sz w:val="28"/>
          <w:szCs w:val="28"/>
        </w:rPr>
        <w:t xml:space="preserve"> </w:t>
      </w:r>
      <w:r w:rsidRPr="002B4452">
        <w:rPr>
          <w:sz w:val="28"/>
          <w:szCs w:val="28"/>
        </w:rPr>
        <w:t>года</w:t>
      </w:r>
      <w:r w:rsidRPr="002B4452">
        <w:rPr>
          <w:spacing w:val="-7"/>
          <w:sz w:val="28"/>
          <w:szCs w:val="28"/>
        </w:rPr>
        <w:t xml:space="preserve"> </w:t>
      </w:r>
      <w:r w:rsidRPr="002B4452">
        <w:rPr>
          <w:sz w:val="28"/>
          <w:szCs w:val="28"/>
        </w:rPr>
        <w:t>жизни</w:t>
      </w:r>
      <w:r w:rsidRPr="002B4452">
        <w:rPr>
          <w:spacing w:val="-4"/>
          <w:sz w:val="28"/>
          <w:szCs w:val="28"/>
        </w:rPr>
        <w:t xml:space="preserve"> </w:t>
      </w:r>
      <w:r w:rsidRPr="002B4452">
        <w:rPr>
          <w:sz w:val="28"/>
          <w:szCs w:val="28"/>
        </w:rPr>
        <w:t>ребенок:</w:t>
      </w:r>
    </w:p>
    <w:p w:rsidR="00822CB8" w:rsidRPr="002B4452" w:rsidRDefault="00822CB8" w:rsidP="00822CB8">
      <w:pPr>
        <w:spacing w:before="164" w:line="360" w:lineRule="auto"/>
        <w:ind w:left="542" w:right="256"/>
        <w:jc w:val="both"/>
        <w:rPr>
          <w:sz w:val="28"/>
          <w:szCs w:val="28"/>
        </w:rPr>
      </w:pPr>
      <w:r w:rsidRPr="002B4452">
        <w:rPr>
          <w:i/>
          <w:sz w:val="28"/>
          <w:szCs w:val="28"/>
        </w:rPr>
        <w:t xml:space="preserve">В приобщении к искусству: </w:t>
      </w:r>
      <w:r w:rsidRPr="002B4452">
        <w:rPr>
          <w:sz w:val="28"/>
          <w:szCs w:val="28"/>
        </w:rPr>
        <w:t>проявляет интерес и эмоциональную отзывчивость при восприятии различных видов искусства, на произведения</w:t>
      </w:r>
      <w:r w:rsidRPr="002B4452">
        <w:rPr>
          <w:spacing w:val="1"/>
          <w:sz w:val="28"/>
          <w:szCs w:val="28"/>
        </w:rPr>
        <w:t xml:space="preserve"> </w:t>
      </w:r>
      <w:r w:rsidRPr="002B4452">
        <w:rPr>
          <w:sz w:val="28"/>
          <w:szCs w:val="28"/>
        </w:rPr>
        <w:t>народного и классического искусства; обращает внимание на красоту природы, окружающих предметов, объектов, явлений; знает элементарные</w:t>
      </w:r>
      <w:r w:rsidRPr="002B4452">
        <w:rPr>
          <w:spacing w:val="1"/>
          <w:sz w:val="28"/>
          <w:szCs w:val="28"/>
        </w:rPr>
        <w:t xml:space="preserve"> </w:t>
      </w:r>
      <w:r w:rsidRPr="002B4452">
        <w:rPr>
          <w:sz w:val="28"/>
          <w:szCs w:val="28"/>
        </w:rPr>
        <w:t>средствами выразительности в разных видах искусства (цвет, звук, форма, движение, жесты); проявляет патриотическое отношение и чувства</w:t>
      </w:r>
      <w:r w:rsidRPr="002B4452">
        <w:rPr>
          <w:spacing w:val="1"/>
          <w:sz w:val="28"/>
          <w:szCs w:val="28"/>
        </w:rPr>
        <w:t xml:space="preserve"> </w:t>
      </w:r>
      <w:r w:rsidRPr="002B4452">
        <w:rPr>
          <w:sz w:val="28"/>
          <w:szCs w:val="28"/>
        </w:rPr>
        <w:t>сопричастности</w:t>
      </w:r>
      <w:r w:rsidRPr="002B4452">
        <w:rPr>
          <w:spacing w:val="-4"/>
          <w:sz w:val="28"/>
          <w:szCs w:val="28"/>
        </w:rPr>
        <w:t xml:space="preserve"> </w:t>
      </w:r>
      <w:r w:rsidRPr="002B4452">
        <w:rPr>
          <w:sz w:val="28"/>
          <w:szCs w:val="28"/>
        </w:rPr>
        <w:t>к</w:t>
      </w:r>
      <w:r w:rsidRPr="002B4452">
        <w:rPr>
          <w:spacing w:val="-1"/>
          <w:sz w:val="28"/>
          <w:szCs w:val="28"/>
        </w:rPr>
        <w:t xml:space="preserve"> </w:t>
      </w:r>
      <w:r w:rsidRPr="002B4452">
        <w:rPr>
          <w:sz w:val="28"/>
          <w:szCs w:val="28"/>
        </w:rPr>
        <w:t>природе</w:t>
      </w:r>
      <w:r w:rsidRPr="002B4452">
        <w:rPr>
          <w:spacing w:val="3"/>
          <w:sz w:val="28"/>
          <w:szCs w:val="28"/>
        </w:rPr>
        <w:t xml:space="preserve"> </w:t>
      </w:r>
      <w:r w:rsidRPr="002B4452">
        <w:rPr>
          <w:sz w:val="28"/>
          <w:szCs w:val="28"/>
        </w:rPr>
        <w:t>родного</w:t>
      </w:r>
      <w:r w:rsidRPr="002B4452">
        <w:rPr>
          <w:spacing w:val="2"/>
          <w:sz w:val="28"/>
          <w:szCs w:val="28"/>
        </w:rPr>
        <w:t xml:space="preserve"> </w:t>
      </w:r>
      <w:r w:rsidRPr="002B4452">
        <w:rPr>
          <w:sz w:val="28"/>
          <w:szCs w:val="28"/>
        </w:rPr>
        <w:t>края,</w:t>
      </w:r>
      <w:r w:rsidRPr="002B4452">
        <w:rPr>
          <w:spacing w:val="55"/>
          <w:sz w:val="28"/>
          <w:szCs w:val="28"/>
        </w:rPr>
        <w:t xml:space="preserve"> </w:t>
      </w:r>
      <w:r w:rsidRPr="002B4452">
        <w:rPr>
          <w:sz w:val="28"/>
          <w:szCs w:val="28"/>
        </w:rPr>
        <w:t>к семье</w:t>
      </w:r>
      <w:r w:rsidRPr="002B4452">
        <w:rPr>
          <w:spacing w:val="-4"/>
          <w:sz w:val="28"/>
          <w:szCs w:val="28"/>
        </w:rPr>
        <w:t xml:space="preserve"> </w:t>
      </w:r>
      <w:r w:rsidRPr="002B4452">
        <w:rPr>
          <w:sz w:val="28"/>
          <w:szCs w:val="28"/>
        </w:rPr>
        <w:t>в</w:t>
      </w:r>
      <w:r w:rsidRPr="002B4452">
        <w:rPr>
          <w:spacing w:val="-2"/>
          <w:sz w:val="28"/>
          <w:szCs w:val="28"/>
        </w:rPr>
        <w:t xml:space="preserve"> </w:t>
      </w:r>
      <w:r w:rsidRPr="002B4452">
        <w:rPr>
          <w:sz w:val="28"/>
          <w:szCs w:val="28"/>
        </w:rPr>
        <w:t>процессе</w:t>
      </w:r>
      <w:r w:rsidRPr="002B4452">
        <w:rPr>
          <w:spacing w:val="-4"/>
          <w:sz w:val="28"/>
          <w:szCs w:val="28"/>
        </w:rPr>
        <w:t xml:space="preserve"> </w:t>
      </w:r>
      <w:r w:rsidRPr="002B4452">
        <w:rPr>
          <w:sz w:val="28"/>
          <w:szCs w:val="28"/>
        </w:rPr>
        <w:t>музыкальной,</w:t>
      </w:r>
      <w:r w:rsidRPr="002B4452">
        <w:rPr>
          <w:spacing w:val="-4"/>
          <w:sz w:val="28"/>
          <w:szCs w:val="28"/>
        </w:rPr>
        <w:t xml:space="preserve"> </w:t>
      </w:r>
      <w:r w:rsidRPr="002B4452">
        <w:rPr>
          <w:sz w:val="28"/>
          <w:szCs w:val="28"/>
        </w:rPr>
        <w:t>изобразительной, театрализованной</w:t>
      </w:r>
      <w:r w:rsidRPr="002B4452">
        <w:rPr>
          <w:spacing w:val="-1"/>
          <w:sz w:val="28"/>
          <w:szCs w:val="28"/>
        </w:rPr>
        <w:t xml:space="preserve"> </w:t>
      </w:r>
      <w:r w:rsidRPr="002B4452">
        <w:rPr>
          <w:sz w:val="28"/>
          <w:szCs w:val="28"/>
        </w:rPr>
        <w:t>деятельности</w:t>
      </w:r>
    </w:p>
    <w:p w:rsidR="00822CB8" w:rsidRPr="002B4452" w:rsidRDefault="00822CB8" w:rsidP="000242F7">
      <w:pPr>
        <w:spacing w:before="1" w:line="360" w:lineRule="auto"/>
        <w:ind w:left="542" w:right="255"/>
        <w:jc w:val="both"/>
        <w:rPr>
          <w:sz w:val="28"/>
          <w:szCs w:val="28"/>
        </w:rPr>
      </w:pPr>
      <w:r w:rsidRPr="002B4452">
        <w:rPr>
          <w:i/>
          <w:sz w:val="28"/>
          <w:szCs w:val="28"/>
        </w:rPr>
        <w:t xml:space="preserve">В изобразительной деятельности: </w:t>
      </w:r>
      <w:r w:rsidRPr="002B4452">
        <w:rPr>
          <w:sz w:val="28"/>
          <w:szCs w:val="28"/>
        </w:rPr>
        <w:t>проявляет интерес к занятиям изобразительной деятельностью; проявляет эмоциональную отзывчивость при</w:t>
      </w:r>
      <w:r w:rsidRPr="002B4452">
        <w:rPr>
          <w:spacing w:val="1"/>
          <w:sz w:val="28"/>
          <w:szCs w:val="28"/>
        </w:rPr>
        <w:t xml:space="preserve"> </w:t>
      </w:r>
      <w:r w:rsidRPr="002B4452">
        <w:rPr>
          <w:sz w:val="28"/>
          <w:szCs w:val="28"/>
        </w:rPr>
        <w:t>восприятии</w:t>
      </w:r>
      <w:r w:rsidRPr="002B4452">
        <w:rPr>
          <w:spacing w:val="1"/>
          <w:sz w:val="28"/>
          <w:szCs w:val="28"/>
        </w:rPr>
        <w:t xml:space="preserve"> </w:t>
      </w:r>
      <w:r w:rsidRPr="002B4452">
        <w:rPr>
          <w:sz w:val="28"/>
          <w:szCs w:val="28"/>
        </w:rPr>
        <w:t>иллюстраций,</w:t>
      </w:r>
      <w:r w:rsidRPr="002B4452">
        <w:rPr>
          <w:spacing w:val="1"/>
          <w:sz w:val="28"/>
          <w:szCs w:val="28"/>
        </w:rPr>
        <w:t xml:space="preserve"> </w:t>
      </w:r>
      <w:r w:rsidRPr="002B4452">
        <w:rPr>
          <w:sz w:val="28"/>
          <w:szCs w:val="28"/>
        </w:rPr>
        <w:t>произведений</w:t>
      </w:r>
      <w:r w:rsidRPr="002B4452">
        <w:rPr>
          <w:spacing w:val="1"/>
          <w:sz w:val="28"/>
          <w:szCs w:val="28"/>
        </w:rPr>
        <w:t xml:space="preserve"> </w:t>
      </w:r>
      <w:r w:rsidRPr="002B4452">
        <w:rPr>
          <w:sz w:val="28"/>
          <w:szCs w:val="28"/>
        </w:rPr>
        <w:t>народного</w:t>
      </w:r>
      <w:r w:rsidRPr="002B4452">
        <w:rPr>
          <w:spacing w:val="1"/>
          <w:sz w:val="28"/>
          <w:szCs w:val="28"/>
        </w:rPr>
        <w:t xml:space="preserve"> </w:t>
      </w:r>
      <w:r w:rsidRPr="002B4452">
        <w:rPr>
          <w:sz w:val="28"/>
          <w:szCs w:val="28"/>
        </w:rPr>
        <w:t>декоративно-прикладного</w:t>
      </w:r>
      <w:r w:rsidRPr="002B4452">
        <w:rPr>
          <w:spacing w:val="1"/>
          <w:sz w:val="28"/>
          <w:szCs w:val="28"/>
        </w:rPr>
        <w:t xml:space="preserve"> </w:t>
      </w:r>
      <w:r w:rsidRPr="002B4452">
        <w:rPr>
          <w:sz w:val="28"/>
          <w:szCs w:val="28"/>
        </w:rPr>
        <w:t>искусства,</w:t>
      </w:r>
      <w:r w:rsidRPr="002B4452">
        <w:rPr>
          <w:spacing w:val="1"/>
          <w:sz w:val="28"/>
          <w:szCs w:val="28"/>
        </w:rPr>
        <w:t xml:space="preserve"> </w:t>
      </w:r>
      <w:r w:rsidRPr="002B4452">
        <w:rPr>
          <w:sz w:val="28"/>
          <w:szCs w:val="28"/>
        </w:rPr>
        <w:t>игрушек,</w:t>
      </w:r>
      <w:r w:rsidRPr="002B4452">
        <w:rPr>
          <w:spacing w:val="1"/>
          <w:sz w:val="28"/>
          <w:szCs w:val="28"/>
        </w:rPr>
        <w:t xml:space="preserve"> </w:t>
      </w:r>
      <w:r w:rsidRPr="002B4452">
        <w:rPr>
          <w:sz w:val="28"/>
          <w:szCs w:val="28"/>
        </w:rPr>
        <w:t>объектов</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явлений</w:t>
      </w:r>
      <w:r w:rsidRPr="002B4452">
        <w:rPr>
          <w:spacing w:val="1"/>
          <w:sz w:val="28"/>
          <w:szCs w:val="28"/>
        </w:rPr>
        <w:t xml:space="preserve"> </w:t>
      </w:r>
      <w:r w:rsidRPr="002B4452">
        <w:rPr>
          <w:sz w:val="28"/>
          <w:szCs w:val="28"/>
        </w:rPr>
        <w:t>природы;</w:t>
      </w:r>
      <w:r w:rsidRPr="002B4452">
        <w:rPr>
          <w:spacing w:val="60"/>
          <w:sz w:val="28"/>
          <w:szCs w:val="28"/>
        </w:rPr>
        <w:t xml:space="preserve"> </w:t>
      </w:r>
      <w:r w:rsidRPr="002B4452">
        <w:rPr>
          <w:sz w:val="28"/>
          <w:szCs w:val="28"/>
        </w:rPr>
        <w:t>проявляет</w:t>
      </w:r>
      <w:r w:rsidRPr="002B4452">
        <w:rPr>
          <w:spacing w:val="1"/>
          <w:sz w:val="28"/>
          <w:szCs w:val="28"/>
        </w:rPr>
        <w:t xml:space="preserve"> </w:t>
      </w:r>
      <w:r w:rsidRPr="002B4452">
        <w:rPr>
          <w:sz w:val="28"/>
          <w:szCs w:val="28"/>
        </w:rPr>
        <w:t>интерес к наблюдению за предметами и явлениями окружающей действительности, способен передать в доступной форме (рисунок, лепка,</w:t>
      </w:r>
      <w:r w:rsidRPr="002B4452">
        <w:rPr>
          <w:spacing w:val="1"/>
          <w:sz w:val="28"/>
          <w:szCs w:val="28"/>
        </w:rPr>
        <w:t xml:space="preserve"> </w:t>
      </w:r>
      <w:r w:rsidRPr="002B4452">
        <w:rPr>
          <w:sz w:val="28"/>
          <w:szCs w:val="28"/>
        </w:rPr>
        <w:t>аппликация и т.д.) свои эмоционально-эстетические переживания по поводу наблюдаемого предмета или явления окружающей действительности;</w:t>
      </w:r>
      <w:r w:rsidRPr="002B4452">
        <w:rPr>
          <w:spacing w:val="1"/>
          <w:sz w:val="28"/>
          <w:szCs w:val="28"/>
        </w:rPr>
        <w:t xml:space="preserve"> </w:t>
      </w:r>
      <w:r w:rsidRPr="002B4452">
        <w:rPr>
          <w:sz w:val="28"/>
          <w:szCs w:val="28"/>
        </w:rPr>
        <w:t>узнает</w:t>
      </w:r>
      <w:r w:rsidRPr="002B4452">
        <w:rPr>
          <w:spacing w:val="4"/>
          <w:sz w:val="28"/>
          <w:szCs w:val="28"/>
        </w:rPr>
        <w:t xml:space="preserve"> </w:t>
      </w:r>
      <w:r w:rsidRPr="002B4452">
        <w:rPr>
          <w:sz w:val="28"/>
          <w:szCs w:val="28"/>
        </w:rPr>
        <w:t>в</w:t>
      </w:r>
      <w:r w:rsidRPr="002B4452">
        <w:rPr>
          <w:spacing w:val="6"/>
          <w:sz w:val="28"/>
          <w:szCs w:val="28"/>
        </w:rPr>
        <w:t xml:space="preserve"> </w:t>
      </w:r>
      <w:r w:rsidRPr="002B4452">
        <w:rPr>
          <w:sz w:val="28"/>
          <w:szCs w:val="28"/>
        </w:rPr>
        <w:t>иллюстрациях и</w:t>
      </w:r>
      <w:r w:rsidRPr="002B4452">
        <w:rPr>
          <w:spacing w:val="4"/>
          <w:sz w:val="28"/>
          <w:szCs w:val="28"/>
        </w:rPr>
        <w:t xml:space="preserve"> </w:t>
      </w:r>
      <w:r w:rsidRPr="002B4452">
        <w:rPr>
          <w:sz w:val="28"/>
          <w:szCs w:val="28"/>
        </w:rPr>
        <w:t>в</w:t>
      </w:r>
      <w:r w:rsidRPr="002B4452">
        <w:rPr>
          <w:spacing w:val="1"/>
          <w:sz w:val="28"/>
          <w:szCs w:val="28"/>
        </w:rPr>
        <w:t xml:space="preserve"> </w:t>
      </w:r>
      <w:r w:rsidRPr="002B4452">
        <w:rPr>
          <w:sz w:val="28"/>
          <w:szCs w:val="28"/>
        </w:rPr>
        <w:t xml:space="preserve">предметах народных </w:t>
      </w:r>
      <w:r w:rsidRPr="002B4452">
        <w:rPr>
          <w:sz w:val="28"/>
          <w:szCs w:val="28"/>
        </w:rPr>
        <w:lastRenderedPageBreak/>
        <w:t>промыслов</w:t>
      </w:r>
      <w:r w:rsidRPr="002B4452">
        <w:rPr>
          <w:spacing w:val="6"/>
          <w:sz w:val="28"/>
          <w:szCs w:val="28"/>
        </w:rPr>
        <w:t xml:space="preserve"> </w:t>
      </w:r>
      <w:r w:rsidRPr="002B4452">
        <w:rPr>
          <w:sz w:val="28"/>
          <w:szCs w:val="28"/>
        </w:rPr>
        <w:t>изображения</w:t>
      </w:r>
      <w:r w:rsidRPr="002B4452">
        <w:rPr>
          <w:spacing w:val="-1"/>
          <w:sz w:val="28"/>
          <w:szCs w:val="28"/>
        </w:rPr>
        <w:t xml:space="preserve"> </w:t>
      </w:r>
      <w:r w:rsidRPr="002B4452">
        <w:rPr>
          <w:sz w:val="28"/>
          <w:szCs w:val="28"/>
        </w:rPr>
        <w:t>(люди,</w:t>
      </w:r>
      <w:r w:rsidRPr="002B4452">
        <w:rPr>
          <w:spacing w:val="1"/>
          <w:sz w:val="28"/>
          <w:szCs w:val="28"/>
        </w:rPr>
        <w:t xml:space="preserve"> </w:t>
      </w:r>
      <w:r w:rsidRPr="002B4452">
        <w:rPr>
          <w:sz w:val="28"/>
          <w:szCs w:val="28"/>
        </w:rPr>
        <w:t>животные),</w:t>
      </w:r>
      <w:r w:rsidRPr="002B4452">
        <w:rPr>
          <w:spacing w:val="1"/>
          <w:sz w:val="28"/>
          <w:szCs w:val="28"/>
        </w:rPr>
        <w:t xml:space="preserve"> </w:t>
      </w:r>
      <w:r w:rsidRPr="002B4452">
        <w:rPr>
          <w:sz w:val="28"/>
          <w:szCs w:val="28"/>
        </w:rPr>
        <w:t>различает</w:t>
      </w:r>
      <w:r w:rsidRPr="002B4452">
        <w:rPr>
          <w:spacing w:val="-1"/>
          <w:sz w:val="28"/>
          <w:szCs w:val="28"/>
        </w:rPr>
        <w:t xml:space="preserve"> </w:t>
      </w:r>
      <w:r w:rsidRPr="002B4452">
        <w:rPr>
          <w:sz w:val="28"/>
          <w:szCs w:val="28"/>
        </w:rPr>
        <w:t>некоторые</w:t>
      </w:r>
      <w:r w:rsidRPr="002B4452">
        <w:rPr>
          <w:spacing w:val="-2"/>
          <w:sz w:val="28"/>
          <w:szCs w:val="28"/>
        </w:rPr>
        <w:t xml:space="preserve"> </w:t>
      </w:r>
      <w:r w:rsidRPr="002B4452">
        <w:rPr>
          <w:sz w:val="28"/>
          <w:szCs w:val="28"/>
        </w:rPr>
        <w:t>предметы народных</w:t>
      </w:r>
      <w:r w:rsidRPr="002B4452">
        <w:rPr>
          <w:spacing w:val="-6"/>
          <w:sz w:val="28"/>
          <w:szCs w:val="28"/>
        </w:rPr>
        <w:t xml:space="preserve"> </w:t>
      </w:r>
      <w:r w:rsidR="000242F7">
        <w:rPr>
          <w:sz w:val="28"/>
          <w:szCs w:val="28"/>
        </w:rPr>
        <w:t xml:space="preserve">промыслов; </w:t>
      </w:r>
      <w:r w:rsidRPr="002B4452">
        <w:rPr>
          <w:sz w:val="28"/>
          <w:szCs w:val="28"/>
        </w:rPr>
        <w:t>радуется</w:t>
      </w:r>
      <w:r w:rsidRPr="002B4452">
        <w:rPr>
          <w:spacing w:val="-4"/>
          <w:sz w:val="28"/>
          <w:szCs w:val="28"/>
        </w:rPr>
        <w:t xml:space="preserve"> </w:t>
      </w:r>
      <w:r w:rsidRPr="002B4452">
        <w:rPr>
          <w:sz w:val="28"/>
          <w:szCs w:val="28"/>
        </w:rPr>
        <w:t>созданным</w:t>
      </w:r>
      <w:r w:rsidRPr="002B4452">
        <w:rPr>
          <w:spacing w:val="-8"/>
          <w:sz w:val="28"/>
          <w:szCs w:val="28"/>
        </w:rPr>
        <w:t xml:space="preserve"> </w:t>
      </w:r>
      <w:r w:rsidRPr="002B4452">
        <w:rPr>
          <w:sz w:val="28"/>
          <w:szCs w:val="28"/>
        </w:rPr>
        <w:t>им</w:t>
      </w:r>
      <w:r w:rsidRPr="002B4452">
        <w:rPr>
          <w:spacing w:val="-6"/>
          <w:sz w:val="28"/>
          <w:szCs w:val="28"/>
        </w:rPr>
        <w:t xml:space="preserve"> </w:t>
      </w:r>
      <w:r w:rsidRPr="002B4452">
        <w:rPr>
          <w:sz w:val="28"/>
          <w:szCs w:val="28"/>
        </w:rPr>
        <w:t>индивидуальным</w:t>
      </w:r>
      <w:r w:rsidRPr="002B4452">
        <w:rPr>
          <w:spacing w:val="1"/>
          <w:sz w:val="28"/>
          <w:szCs w:val="28"/>
        </w:rPr>
        <w:t xml:space="preserve"> </w:t>
      </w:r>
      <w:r w:rsidRPr="002B4452">
        <w:rPr>
          <w:sz w:val="28"/>
          <w:szCs w:val="28"/>
        </w:rPr>
        <w:t>и</w:t>
      </w:r>
      <w:r w:rsidRPr="002B4452">
        <w:rPr>
          <w:spacing w:val="-7"/>
          <w:sz w:val="28"/>
          <w:szCs w:val="28"/>
        </w:rPr>
        <w:t xml:space="preserve"> </w:t>
      </w:r>
      <w:r w:rsidRPr="002B4452">
        <w:rPr>
          <w:sz w:val="28"/>
          <w:szCs w:val="28"/>
        </w:rPr>
        <w:t>коллективным</w:t>
      </w:r>
      <w:r w:rsidRPr="002B4452">
        <w:rPr>
          <w:spacing w:val="-4"/>
          <w:sz w:val="28"/>
          <w:szCs w:val="28"/>
        </w:rPr>
        <w:t xml:space="preserve"> </w:t>
      </w:r>
      <w:r w:rsidRPr="002B4452">
        <w:rPr>
          <w:sz w:val="28"/>
          <w:szCs w:val="28"/>
        </w:rPr>
        <w:t>работам.</w:t>
      </w:r>
    </w:p>
    <w:p w:rsidR="00822CB8" w:rsidRPr="002B4452" w:rsidRDefault="00822CB8" w:rsidP="00822CB8">
      <w:pPr>
        <w:spacing w:before="137" w:line="360" w:lineRule="auto"/>
        <w:ind w:left="542" w:right="251"/>
        <w:jc w:val="both"/>
        <w:rPr>
          <w:sz w:val="28"/>
          <w:szCs w:val="28"/>
        </w:rPr>
      </w:pPr>
      <w:r w:rsidRPr="002B4452">
        <w:rPr>
          <w:i/>
          <w:sz w:val="28"/>
          <w:szCs w:val="28"/>
        </w:rPr>
        <w:t>В</w:t>
      </w:r>
      <w:r w:rsidRPr="002B4452">
        <w:rPr>
          <w:i/>
          <w:spacing w:val="1"/>
          <w:sz w:val="28"/>
          <w:szCs w:val="28"/>
        </w:rPr>
        <w:t xml:space="preserve"> </w:t>
      </w:r>
      <w:r w:rsidRPr="002B4452">
        <w:rPr>
          <w:i/>
          <w:sz w:val="28"/>
          <w:szCs w:val="28"/>
        </w:rPr>
        <w:t>рисовании:</w:t>
      </w:r>
      <w:r w:rsidRPr="002B4452">
        <w:rPr>
          <w:i/>
          <w:spacing w:val="1"/>
          <w:sz w:val="28"/>
          <w:szCs w:val="28"/>
        </w:rPr>
        <w:t xml:space="preserve"> </w:t>
      </w:r>
      <w:r w:rsidRPr="002B4452">
        <w:rPr>
          <w:sz w:val="28"/>
          <w:szCs w:val="28"/>
        </w:rPr>
        <w:t>знает</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называет</w:t>
      </w:r>
      <w:r w:rsidRPr="002B4452">
        <w:rPr>
          <w:spacing w:val="1"/>
          <w:sz w:val="28"/>
          <w:szCs w:val="28"/>
        </w:rPr>
        <w:t xml:space="preserve"> </w:t>
      </w:r>
      <w:r w:rsidRPr="002B4452">
        <w:rPr>
          <w:sz w:val="28"/>
          <w:szCs w:val="28"/>
        </w:rPr>
        <w:t>материалы,</w:t>
      </w:r>
      <w:r w:rsidRPr="002B4452">
        <w:rPr>
          <w:spacing w:val="1"/>
          <w:sz w:val="28"/>
          <w:szCs w:val="28"/>
        </w:rPr>
        <w:t xml:space="preserve"> </w:t>
      </w:r>
      <w:r w:rsidRPr="002B4452">
        <w:rPr>
          <w:sz w:val="28"/>
          <w:szCs w:val="28"/>
        </w:rPr>
        <w:t>которыми</w:t>
      </w:r>
      <w:r w:rsidRPr="002B4452">
        <w:rPr>
          <w:spacing w:val="1"/>
          <w:sz w:val="28"/>
          <w:szCs w:val="28"/>
        </w:rPr>
        <w:t xml:space="preserve"> </w:t>
      </w:r>
      <w:r w:rsidRPr="002B4452">
        <w:rPr>
          <w:sz w:val="28"/>
          <w:szCs w:val="28"/>
        </w:rPr>
        <w:t>можно</w:t>
      </w:r>
      <w:r w:rsidRPr="002B4452">
        <w:rPr>
          <w:spacing w:val="1"/>
          <w:sz w:val="28"/>
          <w:szCs w:val="28"/>
        </w:rPr>
        <w:t xml:space="preserve"> </w:t>
      </w:r>
      <w:r w:rsidRPr="002B4452">
        <w:rPr>
          <w:sz w:val="28"/>
          <w:szCs w:val="28"/>
        </w:rPr>
        <w:t>рисовать;</w:t>
      </w:r>
      <w:r w:rsidRPr="002B4452">
        <w:rPr>
          <w:spacing w:val="1"/>
          <w:sz w:val="28"/>
          <w:szCs w:val="28"/>
        </w:rPr>
        <w:t xml:space="preserve"> </w:t>
      </w:r>
      <w:r w:rsidRPr="002B4452">
        <w:rPr>
          <w:sz w:val="28"/>
          <w:szCs w:val="28"/>
        </w:rPr>
        <w:t>знает</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называет</w:t>
      </w:r>
      <w:r w:rsidRPr="002B4452">
        <w:rPr>
          <w:spacing w:val="1"/>
          <w:sz w:val="28"/>
          <w:szCs w:val="28"/>
        </w:rPr>
        <w:t xml:space="preserve"> </w:t>
      </w:r>
      <w:r w:rsidRPr="002B4452">
        <w:rPr>
          <w:sz w:val="28"/>
          <w:szCs w:val="28"/>
        </w:rPr>
        <w:t>цвета,</w:t>
      </w:r>
      <w:r w:rsidRPr="002B4452">
        <w:rPr>
          <w:spacing w:val="1"/>
          <w:sz w:val="28"/>
          <w:szCs w:val="28"/>
        </w:rPr>
        <w:t xml:space="preserve"> </w:t>
      </w:r>
      <w:r w:rsidRPr="002B4452">
        <w:rPr>
          <w:sz w:val="28"/>
          <w:szCs w:val="28"/>
        </w:rPr>
        <w:t>определенные</w:t>
      </w:r>
      <w:r w:rsidRPr="002B4452">
        <w:rPr>
          <w:spacing w:val="1"/>
          <w:sz w:val="28"/>
          <w:szCs w:val="28"/>
        </w:rPr>
        <w:t xml:space="preserve"> </w:t>
      </w:r>
      <w:r w:rsidRPr="002B4452">
        <w:rPr>
          <w:sz w:val="28"/>
          <w:szCs w:val="28"/>
        </w:rPr>
        <w:t>программой;</w:t>
      </w:r>
      <w:r w:rsidRPr="002B4452">
        <w:rPr>
          <w:spacing w:val="60"/>
          <w:sz w:val="28"/>
          <w:szCs w:val="28"/>
        </w:rPr>
        <w:t xml:space="preserve"> </w:t>
      </w:r>
      <w:r w:rsidRPr="002B4452">
        <w:rPr>
          <w:sz w:val="28"/>
          <w:szCs w:val="28"/>
        </w:rPr>
        <w:t>знает</w:t>
      </w:r>
      <w:r w:rsidRPr="002B4452">
        <w:rPr>
          <w:spacing w:val="60"/>
          <w:sz w:val="28"/>
          <w:szCs w:val="28"/>
        </w:rPr>
        <w:t xml:space="preserve"> </w:t>
      </w:r>
      <w:r w:rsidRPr="002B4452">
        <w:rPr>
          <w:sz w:val="28"/>
          <w:szCs w:val="28"/>
        </w:rPr>
        <w:t>названия</w:t>
      </w:r>
      <w:r w:rsidRPr="002B4452">
        <w:rPr>
          <w:spacing w:val="1"/>
          <w:sz w:val="28"/>
          <w:szCs w:val="28"/>
        </w:rPr>
        <w:t xml:space="preserve"> </w:t>
      </w:r>
      <w:r w:rsidRPr="002B4452">
        <w:rPr>
          <w:sz w:val="28"/>
          <w:szCs w:val="28"/>
        </w:rPr>
        <w:t>народных игрушек (матрешка, дымковская игрушка); изображает отдельные предметы, простые по композиции и незамысловатые по содержанию</w:t>
      </w:r>
      <w:r w:rsidRPr="002B4452">
        <w:rPr>
          <w:spacing w:val="1"/>
          <w:sz w:val="28"/>
          <w:szCs w:val="28"/>
        </w:rPr>
        <w:t xml:space="preserve"> </w:t>
      </w:r>
      <w:r w:rsidRPr="002B4452">
        <w:rPr>
          <w:sz w:val="28"/>
          <w:szCs w:val="28"/>
        </w:rPr>
        <w:t>сюжеты; подбирает цвета, соответствующие изображаемым предметам; правильно пользуется карандашами, фломастерами, кистью и красками;</w:t>
      </w:r>
      <w:r w:rsidRPr="002B4452">
        <w:rPr>
          <w:spacing w:val="1"/>
          <w:sz w:val="28"/>
          <w:szCs w:val="28"/>
        </w:rPr>
        <w:t xml:space="preserve"> </w:t>
      </w:r>
      <w:r w:rsidRPr="002B4452">
        <w:rPr>
          <w:sz w:val="28"/>
          <w:szCs w:val="28"/>
        </w:rPr>
        <w:t xml:space="preserve">проявляет эмоциональное отношениек процессу изобразительной деятельности и использованию ее результатов в разных игровых ситуациях. </w:t>
      </w:r>
      <w:r w:rsidRPr="002B4452">
        <w:rPr>
          <w:i/>
          <w:sz w:val="28"/>
          <w:szCs w:val="28"/>
        </w:rPr>
        <w:t>В</w:t>
      </w:r>
      <w:r w:rsidRPr="002B4452">
        <w:rPr>
          <w:i/>
          <w:spacing w:val="1"/>
          <w:sz w:val="28"/>
          <w:szCs w:val="28"/>
        </w:rPr>
        <w:t xml:space="preserve"> </w:t>
      </w:r>
      <w:r w:rsidRPr="002B4452">
        <w:rPr>
          <w:i/>
          <w:sz w:val="28"/>
          <w:szCs w:val="28"/>
        </w:rPr>
        <w:t xml:space="preserve">лепке: </w:t>
      </w:r>
      <w:r w:rsidRPr="002B4452">
        <w:rPr>
          <w:sz w:val="28"/>
          <w:szCs w:val="28"/>
        </w:rPr>
        <w:t>знает свойства пластических материалов (глины, пластилина,</w:t>
      </w:r>
      <w:r w:rsidRPr="002B4452">
        <w:rPr>
          <w:spacing w:val="1"/>
          <w:sz w:val="28"/>
          <w:szCs w:val="28"/>
        </w:rPr>
        <w:t xml:space="preserve"> </w:t>
      </w:r>
      <w:r w:rsidRPr="002B4452">
        <w:rPr>
          <w:sz w:val="28"/>
          <w:szCs w:val="28"/>
        </w:rPr>
        <w:t>пластической массы), понимает, какие предметы можно из них вылепить;</w:t>
      </w:r>
      <w:r w:rsidRPr="002B4452">
        <w:rPr>
          <w:spacing w:val="1"/>
          <w:sz w:val="28"/>
          <w:szCs w:val="28"/>
        </w:rPr>
        <w:t xml:space="preserve"> </w:t>
      </w:r>
      <w:r w:rsidRPr="002B4452">
        <w:rPr>
          <w:sz w:val="28"/>
          <w:szCs w:val="28"/>
        </w:rPr>
        <w:t>умеет отделять от большого куска глины небольшие комочки, раскатывает их прямыми и круговыми движениями ладоней; лепит различные</w:t>
      </w:r>
      <w:r w:rsidRPr="002B4452">
        <w:rPr>
          <w:spacing w:val="1"/>
          <w:sz w:val="28"/>
          <w:szCs w:val="28"/>
        </w:rPr>
        <w:t xml:space="preserve"> </w:t>
      </w:r>
      <w:r w:rsidRPr="002B4452">
        <w:rPr>
          <w:sz w:val="28"/>
          <w:szCs w:val="28"/>
        </w:rPr>
        <w:t>предметы,</w:t>
      </w:r>
      <w:r w:rsidRPr="002B4452">
        <w:rPr>
          <w:spacing w:val="-1"/>
          <w:sz w:val="28"/>
          <w:szCs w:val="28"/>
        </w:rPr>
        <w:t xml:space="preserve"> </w:t>
      </w:r>
      <w:r w:rsidRPr="002B4452">
        <w:rPr>
          <w:sz w:val="28"/>
          <w:szCs w:val="28"/>
        </w:rPr>
        <w:t>состоящие</w:t>
      </w:r>
      <w:r w:rsidRPr="002B4452">
        <w:rPr>
          <w:spacing w:val="-2"/>
          <w:sz w:val="28"/>
          <w:szCs w:val="28"/>
        </w:rPr>
        <w:t xml:space="preserve"> </w:t>
      </w:r>
      <w:r w:rsidRPr="002B4452">
        <w:rPr>
          <w:sz w:val="28"/>
          <w:szCs w:val="28"/>
        </w:rPr>
        <w:t>из</w:t>
      </w:r>
      <w:r w:rsidRPr="002B4452">
        <w:rPr>
          <w:spacing w:val="-2"/>
          <w:sz w:val="28"/>
          <w:szCs w:val="28"/>
        </w:rPr>
        <w:t xml:space="preserve"> </w:t>
      </w:r>
      <w:r w:rsidRPr="002B4452">
        <w:rPr>
          <w:sz w:val="28"/>
          <w:szCs w:val="28"/>
        </w:rPr>
        <w:t>1–3</w:t>
      </w:r>
      <w:r w:rsidRPr="002B4452">
        <w:rPr>
          <w:spacing w:val="-3"/>
          <w:sz w:val="28"/>
          <w:szCs w:val="28"/>
        </w:rPr>
        <w:t xml:space="preserve"> </w:t>
      </w:r>
      <w:r w:rsidRPr="002B4452">
        <w:rPr>
          <w:sz w:val="28"/>
          <w:szCs w:val="28"/>
        </w:rPr>
        <w:t>частей,</w:t>
      </w:r>
      <w:r w:rsidRPr="002B4452">
        <w:rPr>
          <w:spacing w:val="-1"/>
          <w:sz w:val="28"/>
          <w:szCs w:val="28"/>
        </w:rPr>
        <w:t xml:space="preserve"> </w:t>
      </w:r>
      <w:r w:rsidRPr="002B4452">
        <w:rPr>
          <w:sz w:val="28"/>
          <w:szCs w:val="28"/>
        </w:rPr>
        <w:t>используя</w:t>
      </w:r>
      <w:r w:rsidRPr="002B4452">
        <w:rPr>
          <w:spacing w:val="3"/>
          <w:sz w:val="28"/>
          <w:szCs w:val="28"/>
        </w:rPr>
        <w:t xml:space="preserve"> </w:t>
      </w:r>
      <w:r w:rsidRPr="002B4452">
        <w:rPr>
          <w:sz w:val="28"/>
          <w:szCs w:val="28"/>
        </w:rPr>
        <w:t>разнообразные</w:t>
      </w:r>
      <w:r w:rsidRPr="002B4452">
        <w:rPr>
          <w:spacing w:val="-2"/>
          <w:sz w:val="28"/>
          <w:szCs w:val="28"/>
        </w:rPr>
        <w:t xml:space="preserve"> </w:t>
      </w:r>
      <w:r w:rsidRPr="002B4452">
        <w:rPr>
          <w:sz w:val="28"/>
          <w:szCs w:val="28"/>
        </w:rPr>
        <w:t>приемы лепки</w:t>
      </w:r>
    </w:p>
    <w:p w:rsidR="00822CB8" w:rsidRPr="002B4452" w:rsidRDefault="00822CB8" w:rsidP="00822CB8">
      <w:pPr>
        <w:spacing w:before="3" w:line="360" w:lineRule="auto"/>
        <w:ind w:left="542" w:right="255"/>
        <w:jc w:val="both"/>
        <w:rPr>
          <w:sz w:val="28"/>
          <w:szCs w:val="28"/>
        </w:rPr>
      </w:pPr>
      <w:r w:rsidRPr="002B4452">
        <w:rPr>
          <w:i/>
          <w:sz w:val="28"/>
          <w:szCs w:val="28"/>
        </w:rPr>
        <w:t>В</w:t>
      </w:r>
      <w:r w:rsidRPr="002B4452">
        <w:rPr>
          <w:i/>
          <w:spacing w:val="1"/>
          <w:sz w:val="28"/>
          <w:szCs w:val="28"/>
        </w:rPr>
        <w:t xml:space="preserve"> </w:t>
      </w:r>
      <w:r w:rsidRPr="002B4452">
        <w:rPr>
          <w:i/>
          <w:sz w:val="28"/>
          <w:szCs w:val="28"/>
        </w:rPr>
        <w:t>аппликации:</w:t>
      </w:r>
      <w:r w:rsidRPr="002B4452">
        <w:rPr>
          <w:i/>
          <w:spacing w:val="1"/>
          <w:sz w:val="28"/>
          <w:szCs w:val="28"/>
        </w:rPr>
        <w:t xml:space="preserve"> </w:t>
      </w:r>
      <w:r w:rsidRPr="002B4452">
        <w:rPr>
          <w:sz w:val="28"/>
          <w:szCs w:val="28"/>
        </w:rPr>
        <w:t>создает</w:t>
      </w:r>
      <w:r w:rsidRPr="002B4452">
        <w:rPr>
          <w:spacing w:val="1"/>
          <w:sz w:val="28"/>
          <w:szCs w:val="28"/>
        </w:rPr>
        <w:t xml:space="preserve"> </w:t>
      </w:r>
      <w:r w:rsidRPr="002B4452">
        <w:rPr>
          <w:sz w:val="28"/>
          <w:szCs w:val="28"/>
        </w:rPr>
        <w:t>изображения</w:t>
      </w:r>
      <w:r w:rsidRPr="002B4452">
        <w:rPr>
          <w:spacing w:val="1"/>
          <w:sz w:val="28"/>
          <w:szCs w:val="28"/>
        </w:rPr>
        <w:t xml:space="preserve"> </w:t>
      </w:r>
      <w:r w:rsidRPr="002B4452">
        <w:rPr>
          <w:sz w:val="28"/>
          <w:szCs w:val="28"/>
        </w:rPr>
        <w:t>предметов</w:t>
      </w:r>
      <w:r w:rsidRPr="002B4452">
        <w:rPr>
          <w:spacing w:val="1"/>
          <w:sz w:val="28"/>
          <w:szCs w:val="28"/>
        </w:rPr>
        <w:t xml:space="preserve"> </w:t>
      </w:r>
      <w:r w:rsidRPr="002B4452">
        <w:rPr>
          <w:sz w:val="28"/>
          <w:szCs w:val="28"/>
        </w:rPr>
        <w:t>из</w:t>
      </w:r>
      <w:r w:rsidRPr="002B4452">
        <w:rPr>
          <w:spacing w:val="1"/>
          <w:sz w:val="28"/>
          <w:szCs w:val="28"/>
        </w:rPr>
        <w:t xml:space="preserve"> </w:t>
      </w:r>
      <w:r w:rsidRPr="002B4452">
        <w:rPr>
          <w:sz w:val="28"/>
          <w:szCs w:val="28"/>
        </w:rPr>
        <w:t>готовых</w:t>
      </w:r>
      <w:r w:rsidRPr="002B4452">
        <w:rPr>
          <w:spacing w:val="1"/>
          <w:sz w:val="28"/>
          <w:szCs w:val="28"/>
        </w:rPr>
        <w:t xml:space="preserve"> </w:t>
      </w:r>
      <w:r w:rsidRPr="002B4452">
        <w:rPr>
          <w:sz w:val="28"/>
          <w:szCs w:val="28"/>
        </w:rPr>
        <w:t>фигур;</w:t>
      </w:r>
      <w:r w:rsidRPr="002B4452">
        <w:rPr>
          <w:spacing w:val="1"/>
          <w:sz w:val="28"/>
          <w:szCs w:val="28"/>
        </w:rPr>
        <w:t xml:space="preserve"> </w:t>
      </w:r>
      <w:r w:rsidRPr="002B4452">
        <w:rPr>
          <w:sz w:val="28"/>
          <w:szCs w:val="28"/>
        </w:rPr>
        <w:t>украшает</w:t>
      </w:r>
      <w:r w:rsidRPr="002B4452">
        <w:rPr>
          <w:spacing w:val="1"/>
          <w:sz w:val="28"/>
          <w:szCs w:val="28"/>
        </w:rPr>
        <w:t xml:space="preserve"> </w:t>
      </w:r>
      <w:r w:rsidRPr="002B4452">
        <w:rPr>
          <w:sz w:val="28"/>
          <w:szCs w:val="28"/>
        </w:rPr>
        <w:t>заготовки</w:t>
      </w:r>
      <w:r w:rsidRPr="002B4452">
        <w:rPr>
          <w:spacing w:val="1"/>
          <w:sz w:val="28"/>
          <w:szCs w:val="28"/>
        </w:rPr>
        <w:t xml:space="preserve"> </w:t>
      </w:r>
      <w:r w:rsidRPr="002B4452">
        <w:rPr>
          <w:sz w:val="28"/>
          <w:szCs w:val="28"/>
        </w:rPr>
        <w:t>из</w:t>
      </w:r>
      <w:r w:rsidRPr="002B4452">
        <w:rPr>
          <w:spacing w:val="1"/>
          <w:sz w:val="28"/>
          <w:szCs w:val="28"/>
        </w:rPr>
        <w:t xml:space="preserve"> </w:t>
      </w:r>
      <w:r w:rsidRPr="002B4452">
        <w:rPr>
          <w:sz w:val="28"/>
          <w:szCs w:val="28"/>
        </w:rPr>
        <w:t>бумаги</w:t>
      </w:r>
      <w:r w:rsidRPr="002B4452">
        <w:rPr>
          <w:spacing w:val="1"/>
          <w:sz w:val="28"/>
          <w:szCs w:val="28"/>
        </w:rPr>
        <w:t xml:space="preserve"> </w:t>
      </w:r>
      <w:r w:rsidRPr="002B4452">
        <w:rPr>
          <w:sz w:val="28"/>
          <w:szCs w:val="28"/>
        </w:rPr>
        <w:t>разной</w:t>
      </w:r>
      <w:r w:rsidRPr="002B4452">
        <w:rPr>
          <w:spacing w:val="1"/>
          <w:sz w:val="28"/>
          <w:szCs w:val="28"/>
        </w:rPr>
        <w:t xml:space="preserve"> </w:t>
      </w:r>
      <w:r w:rsidRPr="002B4452">
        <w:rPr>
          <w:sz w:val="28"/>
          <w:szCs w:val="28"/>
        </w:rPr>
        <w:t>формы;</w:t>
      </w:r>
      <w:r w:rsidRPr="002B4452">
        <w:rPr>
          <w:spacing w:val="61"/>
          <w:sz w:val="28"/>
          <w:szCs w:val="28"/>
        </w:rPr>
        <w:t xml:space="preserve"> </w:t>
      </w:r>
      <w:r w:rsidRPr="002B4452">
        <w:rPr>
          <w:sz w:val="28"/>
          <w:szCs w:val="28"/>
        </w:rPr>
        <w:t>подбирает</w:t>
      </w:r>
      <w:r w:rsidRPr="002B4452">
        <w:rPr>
          <w:spacing w:val="61"/>
          <w:sz w:val="28"/>
          <w:szCs w:val="28"/>
        </w:rPr>
        <w:t xml:space="preserve"> </w:t>
      </w:r>
      <w:r w:rsidRPr="002B4452">
        <w:rPr>
          <w:sz w:val="28"/>
          <w:szCs w:val="28"/>
        </w:rPr>
        <w:t>цвета,</w:t>
      </w:r>
      <w:r w:rsidRPr="002B4452">
        <w:rPr>
          <w:spacing w:val="1"/>
          <w:sz w:val="28"/>
          <w:szCs w:val="28"/>
        </w:rPr>
        <w:t xml:space="preserve"> </w:t>
      </w:r>
      <w:r w:rsidRPr="002B4452">
        <w:rPr>
          <w:sz w:val="28"/>
          <w:szCs w:val="28"/>
        </w:rPr>
        <w:t>соответствующие</w:t>
      </w:r>
      <w:r w:rsidRPr="002B4452">
        <w:rPr>
          <w:spacing w:val="2"/>
          <w:sz w:val="28"/>
          <w:szCs w:val="28"/>
        </w:rPr>
        <w:t xml:space="preserve"> </w:t>
      </w:r>
      <w:r w:rsidRPr="002B4452">
        <w:rPr>
          <w:sz w:val="28"/>
          <w:szCs w:val="28"/>
        </w:rPr>
        <w:t>изображаемым предметам</w:t>
      </w:r>
      <w:r w:rsidRPr="002B4452">
        <w:rPr>
          <w:spacing w:val="3"/>
          <w:sz w:val="28"/>
          <w:szCs w:val="28"/>
        </w:rPr>
        <w:t xml:space="preserve"> </w:t>
      </w:r>
      <w:r w:rsidRPr="002B4452">
        <w:rPr>
          <w:sz w:val="28"/>
          <w:szCs w:val="28"/>
        </w:rPr>
        <w:t>и</w:t>
      </w:r>
      <w:r w:rsidRPr="002B4452">
        <w:rPr>
          <w:spacing w:val="-7"/>
          <w:sz w:val="28"/>
          <w:szCs w:val="28"/>
        </w:rPr>
        <w:t xml:space="preserve"> </w:t>
      </w:r>
      <w:r w:rsidRPr="002B4452">
        <w:rPr>
          <w:sz w:val="28"/>
          <w:szCs w:val="28"/>
        </w:rPr>
        <w:t>по</w:t>
      </w:r>
      <w:r w:rsidRPr="002B4452">
        <w:rPr>
          <w:spacing w:val="2"/>
          <w:sz w:val="28"/>
          <w:szCs w:val="28"/>
        </w:rPr>
        <w:t xml:space="preserve"> </w:t>
      </w:r>
      <w:r w:rsidRPr="002B4452">
        <w:rPr>
          <w:sz w:val="28"/>
          <w:szCs w:val="28"/>
        </w:rPr>
        <w:t>собственному</w:t>
      </w:r>
      <w:r w:rsidRPr="002B4452">
        <w:rPr>
          <w:spacing w:val="-11"/>
          <w:sz w:val="28"/>
          <w:szCs w:val="28"/>
        </w:rPr>
        <w:t xml:space="preserve"> </w:t>
      </w:r>
      <w:r w:rsidRPr="002B4452">
        <w:rPr>
          <w:sz w:val="28"/>
          <w:szCs w:val="28"/>
        </w:rPr>
        <w:t>желанию;</w:t>
      </w:r>
      <w:r w:rsidRPr="002B4452">
        <w:rPr>
          <w:spacing w:val="-4"/>
          <w:sz w:val="28"/>
          <w:szCs w:val="28"/>
        </w:rPr>
        <w:t xml:space="preserve"> </w:t>
      </w:r>
      <w:r w:rsidRPr="002B4452">
        <w:rPr>
          <w:sz w:val="28"/>
          <w:szCs w:val="28"/>
        </w:rPr>
        <w:t>аккуратно</w:t>
      </w:r>
      <w:r w:rsidRPr="002B4452">
        <w:rPr>
          <w:spacing w:val="6"/>
          <w:sz w:val="28"/>
          <w:szCs w:val="28"/>
        </w:rPr>
        <w:t xml:space="preserve"> </w:t>
      </w:r>
      <w:r w:rsidRPr="002B4452">
        <w:rPr>
          <w:sz w:val="28"/>
          <w:szCs w:val="28"/>
        </w:rPr>
        <w:t>использует</w:t>
      </w:r>
      <w:r w:rsidRPr="002B4452">
        <w:rPr>
          <w:spacing w:val="6"/>
          <w:sz w:val="28"/>
          <w:szCs w:val="28"/>
        </w:rPr>
        <w:t xml:space="preserve"> </w:t>
      </w:r>
      <w:r w:rsidRPr="002B4452">
        <w:rPr>
          <w:sz w:val="28"/>
          <w:szCs w:val="28"/>
        </w:rPr>
        <w:t>материалы.</w:t>
      </w:r>
    </w:p>
    <w:p w:rsidR="00822CB8" w:rsidRPr="002B4452" w:rsidRDefault="00822CB8" w:rsidP="00822CB8">
      <w:pPr>
        <w:spacing w:line="362" w:lineRule="auto"/>
        <w:ind w:left="542" w:right="255"/>
        <w:jc w:val="both"/>
        <w:rPr>
          <w:sz w:val="28"/>
          <w:szCs w:val="28"/>
        </w:rPr>
      </w:pPr>
      <w:r w:rsidRPr="002B4452">
        <w:rPr>
          <w:i/>
          <w:sz w:val="28"/>
          <w:szCs w:val="28"/>
        </w:rPr>
        <w:t>В</w:t>
      </w:r>
      <w:r w:rsidRPr="002B4452">
        <w:rPr>
          <w:i/>
          <w:spacing w:val="1"/>
          <w:sz w:val="28"/>
          <w:szCs w:val="28"/>
        </w:rPr>
        <w:t xml:space="preserve"> </w:t>
      </w:r>
      <w:r w:rsidRPr="002B4452">
        <w:rPr>
          <w:i/>
          <w:sz w:val="28"/>
          <w:szCs w:val="28"/>
        </w:rPr>
        <w:t>конструктивной</w:t>
      </w:r>
      <w:r w:rsidRPr="002B4452">
        <w:rPr>
          <w:i/>
          <w:spacing w:val="1"/>
          <w:sz w:val="28"/>
          <w:szCs w:val="28"/>
        </w:rPr>
        <w:t xml:space="preserve"> </w:t>
      </w:r>
      <w:r w:rsidRPr="002B4452">
        <w:rPr>
          <w:i/>
          <w:sz w:val="28"/>
          <w:szCs w:val="28"/>
        </w:rPr>
        <w:t>деятельности:</w:t>
      </w:r>
      <w:r w:rsidRPr="002B4452">
        <w:rPr>
          <w:i/>
          <w:spacing w:val="1"/>
          <w:sz w:val="28"/>
          <w:szCs w:val="28"/>
        </w:rPr>
        <w:t xml:space="preserve"> </w:t>
      </w:r>
      <w:r w:rsidRPr="002B4452">
        <w:rPr>
          <w:sz w:val="28"/>
          <w:szCs w:val="28"/>
        </w:rPr>
        <w:t>воздвигает</w:t>
      </w:r>
      <w:r w:rsidRPr="002B4452">
        <w:rPr>
          <w:spacing w:val="1"/>
          <w:sz w:val="28"/>
          <w:szCs w:val="28"/>
        </w:rPr>
        <w:t xml:space="preserve"> </w:t>
      </w:r>
      <w:r w:rsidRPr="002B4452">
        <w:rPr>
          <w:sz w:val="28"/>
          <w:szCs w:val="28"/>
        </w:rPr>
        <w:t>несложные</w:t>
      </w:r>
      <w:r w:rsidRPr="002B4452">
        <w:rPr>
          <w:spacing w:val="1"/>
          <w:sz w:val="28"/>
          <w:szCs w:val="28"/>
        </w:rPr>
        <w:t xml:space="preserve"> </w:t>
      </w:r>
      <w:r w:rsidRPr="002B4452">
        <w:rPr>
          <w:sz w:val="28"/>
          <w:szCs w:val="28"/>
        </w:rPr>
        <w:t>постройки</w:t>
      </w:r>
      <w:r w:rsidRPr="002B4452">
        <w:rPr>
          <w:spacing w:val="1"/>
          <w:sz w:val="28"/>
          <w:szCs w:val="28"/>
        </w:rPr>
        <w:t xml:space="preserve"> </w:t>
      </w:r>
      <w:r w:rsidRPr="002B4452">
        <w:rPr>
          <w:sz w:val="28"/>
          <w:szCs w:val="28"/>
        </w:rPr>
        <w:t>по</w:t>
      </w:r>
      <w:r w:rsidRPr="002B4452">
        <w:rPr>
          <w:spacing w:val="1"/>
          <w:sz w:val="28"/>
          <w:szCs w:val="28"/>
        </w:rPr>
        <w:t xml:space="preserve"> </w:t>
      </w:r>
      <w:r w:rsidRPr="002B4452">
        <w:rPr>
          <w:sz w:val="28"/>
          <w:szCs w:val="28"/>
        </w:rPr>
        <w:t>образцу (из</w:t>
      </w:r>
      <w:r w:rsidRPr="002B4452">
        <w:rPr>
          <w:spacing w:val="1"/>
          <w:sz w:val="28"/>
          <w:szCs w:val="28"/>
        </w:rPr>
        <w:t xml:space="preserve"> </w:t>
      </w:r>
      <w:r w:rsidRPr="002B4452">
        <w:rPr>
          <w:sz w:val="28"/>
          <w:szCs w:val="28"/>
        </w:rPr>
        <w:t>2-</w:t>
      </w:r>
      <w:r w:rsidRPr="002B4452">
        <w:rPr>
          <w:spacing w:val="1"/>
          <w:sz w:val="28"/>
          <w:szCs w:val="28"/>
        </w:rPr>
        <w:t xml:space="preserve"> </w:t>
      </w:r>
      <w:r w:rsidRPr="002B4452">
        <w:rPr>
          <w:sz w:val="28"/>
          <w:szCs w:val="28"/>
        </w:rPr>
        <w:t>3</w:t>
      </w:r>
      <w:r w:rsidRPr="002B4452">
        <w:rPr>
          <w:spacing w:val="1"/>
          <w:sz w:val="28"/>
          <w:szCs w:val="28"/>
        </w:rPr>
        <w:t xml:space="preserve"> </w:t>
      </w:r>
      <w:r w:rsidRPr="002B4452">
        <w:rPr>
          <w:sz w:val="28"/>
          <w:szCs w:val="28"/>
        </w:rPr>
        <w:t>частей)</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по</w:t>
      </w:r>
      <w:r w:rsidRPr="002B4452">
        <w:rPr>
          <w:spacing w:val="1"/>
          <w:sz w:val="28"/>
          <w:szCs w:val="28"/>
        </w:rPr>
        <w:t xml:space="preserve"> </w:t>
      </w:r>
      <w:r w:rsidRPr="002B4452">
        <w:rPr>
          <w:sz w:val="28"/>
          <w:szCs w:val="28"/>
        </w:rPr>
        <w:t>замыслу;</w:t>
      </w:r>
      <w:r w:rsidRPr="002B4452">
        <w:rPr>
          <w:spacing w:val="1"/>
          <w:sz w:val="28"/>
          <w:szCs w:val="28"/>
        </w:rPr>
        <w:t xml:space="preserve"> </w:t>
      </w:r>
      <w:r w:rsidRPr="002B4452">
        <w:rPr>
          <w:sz w:val="28"/>
          <w:szCs w:val="28"/>
        </w:rPr>
        <w:t>занимается,</w:t>
      </w:r>
      <w:r w:rsidRPr="002B4452">
        <w:rPr>
          <w:spacing w:val="1"/>
          <w:sz w:val="28"/>
          <w:szCs w:val="28"/>
        </w:rPr>
        <w:t xml:space="preserve"> </w:t>
      </w:r>
      <w:r w:rsidRPr="002B4452">
        <w:rPr>
          <w:sz w:val="28"/>
          <w:szCs w:val="28"/>
        </w:rPr>
        <w:t>не</w:t>
      </w:r>
      <w:r w:rsidRPr="002B4452">
        <w:rPr>
          <w:spacing w:val="1"/>
          <w:sz w:val="28"/>
          <w:szCs w:val="28"/>
        </w:rPr>
        <w:t xml:space="preserve"> </w:t>
      </w:r>
      <w:r w:rsidRPr="002B4452">
        <w:rPr>
          <w:sz w:val="28"/>
          <w:szCs w:val="28"/>
        </w:rPr>
        <w:t>отрываясь,</w:t>
      </w:r>
      <w:r w:rsidRPr="002B4452">
        <w:rPr>
          <w:spacing w:val="1"/>
          <w:sz w:val="28"/>
          <w:szCs w:val="28"/>
        </w:rPr>
        <w:t xml:space="preserve"> </w:t>
      </w:r>
      <w:r w:rsidRPr="002B4452">
        <w:rPr>
          <w:sz w:val="28"/>
          <w:szCs w:val="28"/>
        </w:rPr>
        <w:t>увлекательной</w:t>
      </w:r>
      <w:r w:rsidRPr="002B4452">
        <w:rPr>
          <w:spacing w:val="4"/>
          <w:sz w:val="28"/>
          <w:szCs w:val="28"/>
        </w:rPr>
        <w:t xml:space="preserve"> </w:t>
      </w:r>
      <w:r w:rsidRPr="002B4452">
        <w:rPr>
          <w:sz w:val="28"/>
          <w:szCs w:val="28"/>
        </w:rPr>
        <w:t>деятельностью</w:t>
      </w:r>
      <w:r w:rsidRPr="002B4452">
        <w:rPr>
          <w:spacing w:val="-8"/>
          <w:sz w:val="28"/>
          <w:szCs w:val="28"/>
        </w:rPr>
        <w:t xml:space="preserve"> </w:t>
      </w:r>
      <w:r w:rsidRPr="002B4452">
        <w:rPr>
          <w:sz w:val="28"/>
          <w:szCs w:val="28"/>
        </w:rPr>
        <w:t>в</w:t>
      </w:r>
      <w:r w:rsidRPr="002B4452">
        <w:rPr>
          <w:spacing w:val="-1"/>
          <w:sz w:val="28"/>
          <w:szCs w:val="28"/>
        </w:rPr>
        <w:t xml:space="preserve"> </w:t>
      </w:r>
      <w:r w:rsidRPr="002B4452">
        <w:rPr>
          <w:sz w:val="28"/>
          <w:szCs w:val="28"/>
        </w:rPr>
        <w:t>течение</w:t>
      </w:r>
      <w:r w:rsidRPr="002B4452">
        <w:rPr>
          <w:spacing w:val="7"/>
          <w:sz w:val="28"/>
          <w:szCs w:val="28"/>
        </w:rPr>
        <w:t xml:space="preserve"> </w:t>
      </w:r>
      <w:r w:rsidRPr="002B4452">
        <w:rPr>
          <w:sz w:val="28"/>
          <w:szCs w:val="28"/>
        </w:rPr>
        <w:t>5</w:t>
      </w:r>
      <w:r w:rsidRPr="002B4452">
        <w:rPr>
          <w:spacing w:val="-8"/>
          <w:sz w:val="28"/>
          <w:szCs w:val="28"/>
        </w:rPr>
        <w:t xml:space="preserve"> </w:t>
      </w:r>
      <w:r w:rsidRPr="002B4452">
        <w:rPr>
          <w:sz w:val="28"/>
          <w:szCs w:val="28"/>
        </w:rPr>
        <w:t>минут;</w:t>
      </w:r>
    </w:p>
    <w:p w:rsidR="00822CB8" w:rsidRPr="002B4452" w:rsidRDefault="00822CB8" w:rsidP="00822CB8">
      <w:pPr>
        <w:spacing w:line="360" w:lineRule="auto"/>
        <w:ind w:left="542" w:right="263"/>
        <w:jc w:val="both"/>
        <w:rPr>
          <w:sz w:val="28"/>
          <w:szCs w:val="28"/>
        </w:rPr>
      </w:pPr>
      <w:r w:rsidRPr="002B4452">
        <w:rPr>
          <w:spacing w:val="-1"/>
          <w:sz w:val="28"/>
          <w:szCs w:val="28"/>
        </w:rPr>
        <w:t xml:space="preserve">Ребенок принимает участие в создании как индивидуальных, так и совместных со взрослым </w:t>
      </w:r>
      <w:r w:rsidRPr="002B4452">
        <w:rPr>
          <w:sz w:val="28"/>
          <w:szCs w:val="28"/>
        </w:rPr>
        <w:t>и детьми композиций в рисунках, лепке, аппликации,</w:t>
      </w:r>
      <w:r w:rsidRPr="002B4452">
        <w:rPr>
          <w:spacing w:val="1"/>
          <w:sz w:val="28"/>
          <w:szCs w:val="28"/>
        </w:rPr>
        <w:t xml:space="preserve"> </w:t>
      </w:r>
      <w:r w:rsidRPr="002B4452">
        <w:rPr>
          <w:sz w:val="28"/>
          <w:szCs w:val="28"/>
        </w:rPr>
        <w:t>конструировании.</w:t>
      </w:r>
      <w:r w:rsidRPr="002B4452">
        <w:rPr>
          <w:spacing w:val="3"/>
          <w:sz w:val="28"/>
          <w:szCs w:val="28"/>
        </w:rPr>
        <w:t xml:space="preserve"> </w:t>
      </w:r>
      <w:r w:rsidRPr="002B4452">
        <w:rPr>
          <w:sz w:val="28"/>
          <w:szCs w:val="28"/>
        </w:rPr>
        <w:t>Обыгрывает</w:t>
      </w:r>
      <w:r w:rsidRPr="002B4452">
        <w:rPr>
          <w:spacing w:val="-2"/>
          <w:sz w:val="28"/>
          <w:szCs w:val="28"/>
        </w:rPr>
        <w:t xml:space="preserve"> </w:t>
      </w:r>
      <w:r w:rsidRPr="002B4452">
        <w:rPr>
          <w:sz w:val="28"/>
          <w:szCs w:val="28"/>
        </w:rPr>
        <w:t>постройки,</w:t>
      </w:r>
      <w:r w:rsidRPr="002B4452">
        <w:rPr>
          <w:spacing w:val="9"/>
          <w:sz w:val="28"/>
          <w:szCs w:val="28"/>
        </w:rPr>
        <w:t xml:space="preserve"> </w:t>
      </w:r>
      <w:r w:rsidRPr="002B4452">
        <w:rPr>
          <w:sz w:val="28"/>
          <w:szCs w:val="28"/>
        </w:rPr>
        <w:t>лепной</w:t>
      </w:r>
      <w:r w:rsidRPr="002B4452">
        <w:rPr>
          <w:spacing w:val="-1"/>
          <w:sz w:val="28"/>
          <w:szCs w:val="28"/>
        </w:rPr>
        <w:t xml:space="preserve"> </w:t>
      </w:r>
      <w:r w:rsidRPr="002B4452">
        <w:rPr>
          <w:sz w:val="28"/>
          <w:szCs w:val="28"/>
        </w:rPr>
        <w:t>работы</w:t>
      </w:r>
      <w:r w:rsidRPr="002B4452">
        <w:rPr>
          <w:spacing w:val="-1"/>
          <w:sz w:val="28"/>
          <w:szCs w:val="28"/>
        </w:rPr>
        <w:t xml:space="preserve"> </w:t>
      </w:r>
      <w:r w:rsidRPr="002B4452">
        <w:rPr>
          <w:sz w:val="28"/>
          <w:szCs w:val="28"/>
        </w:rPr>
        <w:t>и</w:t>
      </w:r>
      <w:r w:rsidRPr="002B4452">
        <w:rPr>
          <w:spacing w:val="-3"/>
          <w:sz w:val="28"/>
          <w:szCs w:val="28"/>
        </w:rPr>
        <w:t xml:space="preserve"> </w:t>
      </w:r>
      <w:r w:rsidRPr="002B4452">
        <w:rPr>
          <w:sz w:val="28"/>
          <w:szCs w:val="28"/>
        </w:rPr>
        <w:t>включают</w:t>
      </w:r>
      <w:r w:rsidRPr="002B4452">
        <w:rPr>
          <w:spacing w:val="2"/>
          <w:sz w:val="28"/>
          <w:szCs w:val="28"/>
        </w:rPr>
        <w:t xml:space="preserve"> </w:t>
      </w:r>
      <w:r w:rsidRPr="002B4452">
        <w:rPr>
          <w:sz w:val="28"/>
          <w:szCs w:val="28"/>
        </w:rPr>
        <w:t>их</w:t>
      </w:r>
      <w:r w:rsidRPr="002B4452">
        <w:rPr>
          <w:spacing w:val="-2"/>
          <w:sz w:val="28"/>
          <w:szCs w:val="28"/>
        </w:rPr>
        <w:t xml:space="preserve"> </w:t>
      </w:r>
      <w:r w:rsidRPr="002B4452">
        <w:rPr>
          <w:sz w:val="28"/>
          <w:szCs w:val="28"/>
        </w:rPr>
        <w:t>в</w:t>
      </w:r>
      <w:r w:rsidRPr="002B4452">
        <w:rPr>
          <w:spacing w:val="4"/>
          <w:sz w:val="28"/>
          <w:szCs w:val="28"/>
        </w:rPr>
        <w:t xml:space="preserve"> </w:t>
      </w:r>
      <w:r w:rsidRPr="002B4452">
        <w:rPr>
          <w:sz w:val="28"/>
          <w:szCs w:val="28"/>
        </w:rPr>
        <w:t>игру.</w:t>
      </w:r>
    </w:p>
    <w:p w:rsidR="00822CB8" w:rsidRPr="002B4452" w:rsidRDefault="00822CB8" w:rsidP="00822CB8">
      <w:pPr>
        <w:spacing w:line="360" w:lineRule="auto"/>
        <w:ind w:left="542" w:right="252"/>
        <w:jc w:val="both"/>
        <w:rPr>
          <w:sz w:val="28"/>
          <w:szCs w:val="28"/>
        </w:rPr>
      </w:pPr>
      <w:r w:rsidRPr="002B4452">
        <w:rPr>
          <w:i/>
          <w:sz w:val="28"/>
          <w:szCs w:val="28"/>
        </w:rPr>
        <w:t xml:space="preserve">В музыкальной деятельности: </w:t>
      </w:r>
      <w:r w:rsidRPr="002B4452">
        <w:rPr>
          <w:sz w:val="28"/>
          <w:szCs w:val="28"/>
        </w:rPr>
        <w:t>с интересом вслушивается в музыку, запоминает и узнает знакомые произведения; проявляет эмоциональную</w:t>
      </w:r>
      <w:r w:rsidRPr="002B4452">
        <w:rPr>
          <w:spacing w:val="1"/>
          <w:sz w:val="28"/>
          <w:szCs w:val="28"/>
        </w:rPr>
        <w:t xml:space="preserve"> </w:t>
      </w:r>
      <w:r w:rsidRPr="002B4452">
        <w:rPr>
          <w:sz w:val="28"/>
          <w:szCs w:val="28"/>
        </w:rPr>
        <w:t>отзывчивость на музыку; проявляет первоначальные суждения о настроении музыки; различает танцевальный, песенный, маршевый метроритмы,</w:t>
      </w:r>
      <w:r w:rsidRPr="002B4452">
        <w:rPr>
          <w:spacing w:val="1"/>
          <w:sz w:val="28"/>
          <w:szCs w:val="28"/>
        </w:rPr>
        <w:t xml:space="preserve"> </w:t>
      </w:r>
      <w:r w:rsidRPr="002B4452">
        <w:rPr>
          <w:sz w:val="28"/>
          <w:szCs w:val="28"/>
        </w:rPr>
        <w:t>передает их в движении; эмоционально откликается на характер песни, пляски; выразительно и музыкально исполняет несложные песни; активно</w:t>
      </w:r>
      <w:r w:rsidRPr="002B4452">
        <w:rPr>
          <w:spacing w:val="1"/>
          <w:sz w:val="28"/>
          <w:szCs w:val="28"/>
        </w:rPr>
        <w:t xml:space="preserve"> </w:t>
      </w:r>
      <w:r w:rsidRPr="002B4452">
        <w:rPr>
          <w:sz w:val="28"/>
          <w:szCs w:val="28"/>
        </w:rPr>
        <w:t>участвует в музыкальной игре- драматизации, легко решает простые ролевые задачи, следит за развитием сюжета; активно проявляет себя в играх</w:t>
      </w:r>
      <w:r w:rsidRPr="002B4452">
        <w:rPr>
          <w:spacing w:val="1"/>
          <w:sz w:val="28"/>
          <w:szCs w:val="28"/>
        </w:rPr>
        <w:t xml:space="preserve"> </w:t>
      </w:r>
      <w:r w:rsidRPr="002B4452">
        <w:rPr>
          <w:sz w:val="28"/>
          <w:szCs w:val="28"/>
        </w:rPr>
        <w:t>на исследование</w:t>
      </w:r>
      <w:r w:rsidRPr="002B4452">
        <w:rPr>
          <w:spacing w:val="3"/>
          <w:sz w:val="28"/>
          <w:szCs w:val="28"/>
        </w:rPr>
        <w:t xml:space="preserve"> </w:t>
      </w:r>
      <w:r w:rsidRPr="002B4452">
        <w:rPr>
          <w:sz w:val="28"/>
          <w:szCs w:val="28"/>
        </w:rPr>
        <w:t>звука,</w:t>
      </w:r>
      <w:r w:rsidRPr="002B4452">
        <w:rPr>
          <w:spacing w:val="5"/>
          <w:sz w:val="28"/>
          <w:szCs w:val="28"/>
        </w:rPr>
        <w:t xml:space="preserve"> </w:t>
      </w:r>
      <w:r w:rsidRPr="002B4452">
        <w:rPr>
          <w:sz w:val="28"/>
          <w:szCs w:val="28"/>
        </w:rPr>
        <w:t>в</w:t>
      </w:r>
      <w:r w:rsidRPr="002B4452">
        <w:rPr>
          <w:spacing w:val="4"/>
          <w:sz w:val="28"/>
          <w:szCs w:val="28"/>
        </w:rPr>
        <w:t xml:space="preserve"> </w:t>
      </w:r>
      <w:r w:rsidRPr="002B4452">
        <w:rPr>
          <w:sz w:val="28"/>
          <w:szCs w:val="28"/>
        </w:rPr>
        <w:t>элементарном</w:t>
      </w:r>
      <w:r w:rsidRPr="002B4452">
        <w:rPr>
          <w:spacing w:val="-1"/>
          <w:sz w:val="28"/>
          <w:szCs w:val="28"/>
        </w:rPr>
        <w:t xml:space="preserve"> </w:t>
      </w:r>
      <w:r w:rsidRPr="002B4452">
        <w:rPr>
          <w:sz w:val="28"/>
          <w:szCs w:val="28"/>
        </w:rPr>
        <w:t>музицировании.</w:t>
      </w:r>
    </w:p>
    <w:p w:rsidR="00822CB8" w:rsidRPr="002B4452" w:rsidRDefault="00822CB8" w:rsidP="00822CB8">
      <w:pPr>
        <w:spacing w:line="360" w:lineRule="auto"/>
        <w:ind w:left="542" w:right="249"/>
        <w:jc w:val="both"/>
        <w:rPr>
          <w:sz w:val="28"/>
          <w:szCs w:val="28"/>
        </w:rPr>
      </w:pPr>
      <w:r w:rsidRPr="002B4452">
        <w:rPr>
          <w:i/>
          <w:sz w:val="28"/>
          <w:szCs w:val="28"/>
        </w:rPr>
        <w:t>В</w:t>
      </w:r>
      <w:r w:rsidRPr="002B4452">
        <w:rPr>
          <w:i/>
          <w:spacing w:val="1"/>
          <w:sz w:val="28"/>
          <w:szCs w:val="28"/>
        </w:rPr>
        <w:t xml:space="preserve"> </w:t>
      </w:r>
      <w:r w:rsidRPr="002B4452">
        <w:rPr>
          <w:i/>
          <w:sz w:val="28"/>
          <w:szCs w:val="28"/>
        </w:rPr>
        <w:t>театрализованной</w:t>
      </w:r>
      <w:r w:rsidRPr="002B4452">
        <w:rPr>
          <w:i/>
          <w:spacing w:val="1"/>
          <w:sz w:val="28"/>
          <w:szCs w:val="28"/>
        </w:rPr>
        <w:t xml:space="preserve"> </w:t>
      </w:r>
      <w:r w:rsidRPr="002B4452">
        <w:rPr>
          <w:i/>
          <w:sz w:val="28"/>
          <w:szCs w:val="28"/>
        </w:rPr>
        <w:t>деятельности:</w:t>
      </w:r>
      <w:r w:rsidRPr="002B4452">
        <w:rPr>
          <w:i/>
          <w:spacing w:val="1"/>
          <w:sz w:val="28"/>
          <w:szCs w:val="28"/>
        </w:rPr>
        <w:t xml:space="preserve"> </w:t>
      </w:r>
      <w:r w:rsidRPr="002B4452">
        <w:rPr>
          <w:sz w:val="28"/>
          <w:szCs w:val="28"/>
        </w:rPr>
        <w:t>проявляет</w:t>
      </w:r>
      <w:r w:rsidRPr="002B4452">
        <w:rPr>
          <w:spacing w:val="1"/>
          <w:sz w:val="28"/>
          <w:szCs w:val="28"/>
        </w:rPr>
        <w:t xml:space="preserve"> </w:t>
      </w:r>
      <w:r w:rsidRPr="002B4452">
        <w:rPr>
          <w:sz w:val="28"/>
          <w:szCs w:val="28"/>
        </w:rPr>
        <w:t>интерес</w:t>
      </w:r>
      <w:r w:rsidRPr="002B4452">
        <w:rPr>
          <w:spacing w:val="1"/>
          <w:sz w:val="28"/>
          <w:szCs w:val="28"/>
        </w:rPr>
        <w:t xml:space="preserve"> </w:t>
      </w:r>
      <w:r w:rsidRPr="002B4452">
        <w:rPr>
          <w:sz w:val="28"/>
          <w:szCs w:val="28"/>
        </w:rPr>
        <w:t>к</w:t>
      </w:r>
      <w:r w:rsidRPr="002B4452">
        <w:rPr>
          <w:spacing w:val="1"/>
          <w:sz w:val="28"/>
          <w:szCs w:val="28"/>
        </w:rPr>
        <w:t xml:space="preserve"> </w:t>
      </w:r>
      <w:r w:rsidRPr="002B4452">
        <w:rPr>
          <w:sz w:val="28"/>
          <w:szCs w:val="28"/>
        </w:rPr>
        <w:t>театрализованной</w:t>
      </w:r>
      <w:r w:rsidRPr="002B4452">
        <w:rPr>
          <w:spacing w:val="1"/>
          <w:sz w:val="28"/>
          <w:szCs w:val="28"/>
        </w:rPr>
        <w:t xml:space="preserve"> </w:t>
      </w:r>
      <w:r w:rsidRPr="002B4452">
        <w:rPr>
          <w:sz w:val="28"/>
          <w:szCs w:val="28"/>
        </w:rPr>
        <w:t>деятельности;</w:t>
      </w:r>
      <w:r w:rsidRPr="002B4452">
        <w:rPr>
          <w:spacing w:val="1"/>
          <w:sz w:val="28"/>
          <w:szCs w:val="28"/>
        </w:rPr>
        <w:t xml:space="preserve"> </w:t>
      </w:r>
      <w:r w:rsidRPr="002B4452">
        <w:rPr>
          <w:sz w:val="28"/>
          <w:szCs w:val="28"/>
        </w:rPr>
        <w:t>проявляет</w:t>
      </w:r>
      <w:r w:rsidRPr="002B4452">
        <w:rPr>
          <w:spacing w:val="1"/>
          <w:sz w:val="28"/>
          <w:szCs w:val="28"/>
        </w:rPr>
        <w:t xml:space="preserve"> </w:t>
      </w:r>
      <w:r w:rsidRPr="002B4452">
        <w:rPr>
          <w:sz w:val="28"/>
          <w:szCs w:val="28"/>
        </w:rPr>
        <w:t>положительные,</w:t>
      </w:r>
      <w:r w:rsidRPr="002B4452">
        <w:rPr>
          <w:spacing w:val="1"/>
          <w:sz w:val="28"/>
          <w:szCs w:val="28"/>
        </w:rPr>
        <w:t xml:space="preserve"> </w:t>
      </w:r>
      <w:r w:rsidRPr="002B4452">
        <w:rPr>
          <w:sz w:val="28"/>
          <w:szCs w:val="28"/>
        </w:rPr>
        <w:lastRenderedPageBreak/>
        <w:t>доброжелательные,</w:t>
      </w:r>
      <w:r w:rsidRPr="002B4452">
        <w:rPr>
          <w:spacing w:val="1"/>
          <w:sz w:val="28"/>
          <w:szCs w:val="28"/>
        </w:rPr>
        <w:t xml:space="preserve"> </w:t>
      </w:r>
      <w:r w:rsidRPr="002B4452">
        <w:rPr>
          <w:spacing w:val="-1"/>
          <w:sz w:val="28"/>
          <w:szCs w:val="28"/>
        </w:rPr>
        <w:t xml:space="preserve">коллективные взаимоотношения; умеет сопровождать движение игрушки вокально </w:t>
      </w:r>
      <w:r w:rsidRPr="002B4452">
        <w:rPr>
          <w:sz w:val="28"/>
          <w:szCs w:val="28"/>
        </w:rPr>
        <w:t>или двигательно; придумывает диалоги действующих лиц в</w:t>
      </w:r>
      <w:r w:rsidRPr="002B4452">
        <w:rPr>
          <w:spacing w:val="1"/>
          <w:sz w:val="28"/>
          <w:szCs w:val="28"/>
        </w:rPr>
        <w:t xml:space="preserve"> </w:t>
      </w:r>
      <w:r w:rsidRPr="002B4452">
        <w:rPr>
          <w:spacing w:val="-1"/>
          <w:sz w:val="28"/>
          <w:szCs w:val="28"/>
        </w:rPr>
        <w:t xml:space="preserve">сказках; предает характерные особенности различных образов (кукла, </w:t>
      </w:r>
      <w:r w:rsidRPr="002B4452">
        <w:rPr>
          <w:sz w:val="28"/>
          <w:szCs w:val="28"/>
        </w:rPr>
        <w:t>зайчик, собачка и т.д.) с помощью слова, мимики, движения; использует в</w:t>
      </w:r>
      <w:r w:rsidRPr="002B4452">
        <w:rPr>
          <w:spacing w:val="1"/>
          <w:sz w:val="28"/>
          <w:szCs w:val="28"/>
        </w:rPr>
        <w:t xml:space="preserve"> </w:t>
      </w:r>
      <w:r w:rsidRPr="002B4452">
        <w:rPr>
          <w:sz w:val="28"/>
          <w:szCs w:val="28"/>
        </w:rPr>
        <w:t>игре различные</w:t>
      </w:r>
      <w:r w:rsidRPr="002B4452">
        <w:rPr>
          <w:spacing w:val="-7"/>
          <w:sz w:val="28"/>
          <w:szCs w:val="28"/>
        </w:rPr>
        <w:t xml:space="preserve"> </w:t>
      </w:r>
      <w:r w:rsidRPr="002B4452">
        <w:rPr>
          <w:sz w:val="28"/>
          <w:szCs w:val="28"/>
        </w:rPr>
        <w:t>шапочки</w:t>
      </w:r>
      <w:r w:rsidRPr="002B4452">
        <w:rPr>
          <w:spacing w:val="-1"/>
          <w:sz w:val="28"/>
          <w:szCs w:val="28"/>
        </w:rPr>
        <w:t xml:space="preserve"> </w:t>
      </w:r>
      <w:r w:rsidRPr="002B4452">
        <w:rPr>
          <w:sz w:val="28"/>
          <w:szCs w:val="28"/>
        </w:rPr>
        <w:t>и</w:t>
      </w:r>
      <w:r w:rsidRPr="002B4452">
        <w:rPr>
          <w:spacing w:val="3"/>
          <w:sz w:val="28"/>
          <w:szCs w:val="28"/>
        </w:rPr>
        <w:t xml:space="preserve"> </w:t>
      </w:r>
      <w:r w:rsidRPr="002B4452">
        <w:rPr>
          <w:sz w:val="28"/>
          <w:szCs w:val="28"/>
        </w:rPr>
        <w:t>атрибуты.</w:t>
      </w:r>
    </w:p>
    <w:p w:rsidR="00822CB8" w:rsidRPr="002B4452" w:rsidRDefault="00822CB8" w:rsidP="00822CB8">
      <w:pPr>
        <w:spacing w:line="360" w:lineRule="auto"/>
        <w:ind w:left="542" w:right="261"/>
        <w:jc w:val="both"/>
        <w:rPr>
          <w:sz w:val="28"/>
          <w:szCs w:val="28"/>
        </w:rPr>
      </w:pPr>
      <w:r w:rsidRPr="002B4452">
        <w:rPr>
          <w:i/>
          <w:sz w:val="28"/>
          <w:szCs w:val="28"/>
        </w:rPr>
        <w:t>В</w:t>
      </w:r>
      <w:r w:rsidRPr="002B4452">
        <w:rPr>
          <w:i/>
          <w:spacing w:val="1"/>
          <w:sz w:val="28"/>
          <w:szCs w:val="28"/>
        </w:rPr>
        <w:t xml:space="preserve"> </w:t>
      </w:r>
      <w:r w:rsidRPr="002B4452">
        <w:rPr>
          <w:i/>
          <w:sz w:val="28"/>
          <w:szCs w:val="28"/>
        </w:rPr>
        <w:t>культурно-досуговой</w:t>
      </w:r>
      <w:r w:rsidRPr="002B4452">
        <w:rPr>
          <w:i/>
          <w:spacing w:val="1"/>
          <w:sz w:val="28"/>
          <w:szCs w:val="28"/>
        </w:rPr>
        <w:t xml:space="preserve"> </w:t>
      </w:r>
      <w:r w:rsidRPr="002B4452">
        <w:rPr>
          <w:i/>
          <w:sz w:val="28"/>
          <w:szCs w:val="28"/>
        </w:rPr>
        <w:t>деятельности</w:t>
      </w:r>
      <w:r w:rsidRPr="002B4452">
        <w:rPr>
          <w:sz w:val="28"/>
          <w:szCs w:val="28"/>
        </w:rPr>
        <w:t>:</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интересом</w:t>
      </w:r>
      <w:r w:rsidRPr="002B4452">
        <w:rPr>
          <w:spacing w:val="1"/>
          <w:sz w:val="28"/>
          <w:szCs w:val="28"/>
        </w:rPr>
        <w:t xml:space="preserve"> </w:t>
      </w:r>
      <w:r w:rsidRPr="002B4452">
        <w:rPr>
          <w:sz w:val="28"/>
          <w:szCs w:val="28"/>
        </w:rPr>
        <w:t>участвует</w:t>
      </w:r>
      <w:r w:rsidRPr="002B4452">
        <w:rPr>
          <w:spacing w:val="1"/>
          <w:sz w:val="28"/>
          <w:szCs w:val="28"/>
        </w:rPr>
        <w:t xml:space="preserve"> </w:t>
      </w:r>
      <w:r w:rsidRPr="002B4452">
        <w:rPr>
          <w:sz w:val="28"/>
          <w:szCs w:val="28"/>
        </w:rPr>
        <w:t>в</w:t>
      </w:r>
      <w:r w:rsidRPr="002B4452">
        <w:rPr>
          <w:spacing w:val="1"/>
          <w:sz w:val="28"/>
          <w:szCs w:val="28"/>
        </w:rPr>
        <w:t xml:space="preserve"> </w:t>
      </w:r>
      <w:r w:rsidRPr="002B4452">
        <w:rPr>
          <w:sz w:val="28"/>
          <w:szCs w:val="28"/>
        </w:rPr>
        <w:t>различных</w:t>
      </w:r>
      <w:r w:rsidRPr="002B4452">
        <w:rPr>
          <w:spacing w:val="1"/>
          <w:sz w:val="28"/>
          <w:szCs w:val="28"/>
        </w:rPr>
        <w:t xml:space="preserve"> </w:t>
      </w:r>
      <w:r w:rsidRPr="002B4452">
        <w:rPr>
          <w:sz w:val="28"/>
          <w:szCs w:val="28"/>
        </w:rPr>
        <w:t>видах</w:t>
      </w:r>
      <w:r w:rsidRPr="002B4452">
        <w:rPr>
          <w:spacing w:val="1"/>
          <w:sz w:val="28"/>
          <w:szCs w:val="28"/>
        </w:rPr>
        <w:t xml:space="preserve"> </w:t>
      </w:r>
      <w:r w:rsidRPr="002B4452">
        <w:rPr>
          <w:sz w:val="28"/>
          <w:szCs w:val="28"/>
        </w:rPr>
        <w:t>досуговой</w:t>
      </w:r>
      <w:r w:rsidRPr="002B4452">
        <w:rPr>
          <w:spacing w:val="1"/>
          <w:sz w:val="28"/>
          <w:szCs w:val="28"/>
        </w:rPr>
        <w:t xml:space="preserve"> </w:t>
      </w:r>
      <w:r w:rsidRPr="002B4452">
        <w:rPr>
          <w:sz w:val="28"/>
          <w:szCs w:val="28"/>
        </w:rPr>
        <w:t>деятельности;</w:t>
      </w:r>
      <w:r w:rsidRPr="002B4452">
        <w:rPr>
          <w:spacing w:val="1"/>
          <w:sz w:val="28"/>
          <w:szCs w:val="28"/>
        </w:rPr>
        <w:t xml:space="preserve"> </w:t>
      </w:r>
      <w:r w:rsidRPr="002B4452">
        <w:rPr>
          <w:sz w:val="28"/>
          <w:szCs w:val="28"/>
        </w:rPr>
        <w:t>проявляет</w:t>
      </w:r>
      <w:r w:rsidRPr="002B4452">
        <w:rPr>
          <w:spacing w:val="1"/>
          <w:sz w:val="28"/>
          <w:szCs w:val="28"/>
        </w:rPr>
        <w:t xml:space="preserve"> </w:t>
      </w:r>
      <w:r w:rsidRPr="002B4452">
        <w:rPr>
          <w:sz w:val="28"/>
          <w:szCs w:val="28"/>
        </w:rPr>
        <w:t>активность</w:t>
      </w:r>
      <w:r w:rsidRPr="002B4452">
        <w:rPr>
          <w:spacing w:val="1"/>
          <w:sz w:val="28"/>
          <w:szCs w:val="28"/>
        </w:rPr>
        <w:t xml:space="preserve"> </w:t>
      </w:r>
      <w:r w:rsidRPr="002B4452">
        <w:rPr>
          <w:sz w:val="28"/>
          <w:szCs w:val="28"/>
        </w:rPr>
        <w:t>в</w:t>
      </w:r>
      <w:r w:rsidRPr="002B4452">
        <w:rPr>
          <w:spacing w:val="1"/>
          <w:sz w:val="28"/>
          <w:szCs w:val="28"/>
        </w:rPr>
        <w:t xml:space="preserve"> </w:t>
      </w:r>
      <w:r w:rsidRPr="002B4452">
        <w:rPr>
          <w:sz w:val="28"/>
          <w:szCs w:val="28"/>
        </w:rPr>
        <w:t>ходе</w:t>
      </w:r>
      <w:r w:rsidRPr="002B4452">
        <w:rPr>
          <w:spacing w:val="1"/>
          <w:sz w:val="28"/>
          <w:szCs w:val="28"/>
        </w:rPr>
        <w:t xml:space="preserve"> </w:t>
      </w:r>
      <w:r w:rsidRPr="002B4452">
        <w:rPr>
          <w:sz w:val="28"/>
          <w:szCs w:val="28"/>
        </w:rPr>
        <w:t>развлечений;</w:t>
      </w:r>
      <w:r w:rsidRPr="002B4452">
        <w:rPr>
          <w:spacing w:val="-5"/>
          <w:sz w:val="28"/>
          <w:szCs w:val="28"/>
        </w:rPr>
        <w:t xml:space="preserve"> </w:t>
      </w:r>
      <w:r w:rsidRPr="002B4452">
        <w:rPr>
          <w:sz w:val="28"/>
          <w:szCs w:val="28"/>
        </w:rPr>
        <w:t>эмоционально</w:t>
      </w:r>
      <w:r w:rsidRPr="002B4452">
        <w:rPr>
          <w:spacing w:val="-4"/>
          <w:sz w:val="28"/>
          <w:szCs w:val="28"/>
        </w:rPr>
        <w:t xml:space="preserve"> </w:t>
      </w:r>
      <w:r w:rsidRPr="002B4452">
        <w:rPr>
          <w:sz w:val="28"/>
          <w:szCs w:val="28"/>
        </w:rPr>
        <w:t>откликается на участие</w:t>
      </w:r>
      <w:r w:rsidRPr="002B4452">
        <w:rPr>
          <w:spacing w:val="-1"/>
          <w:sz w:val="28"/>
          <w:szCs w:val="28"/>
        </w:rPr>
        <w:t xml:space="preserve"> </w:t>
      </w:r>
      <w:r w:rsidRPr="002B4452">
        <w:rPr>
          <w:sz w:val="28"/>
          <w:szCs w:val="28"/>
        </w:rPr>
        <w:t>в</w:t>
      </w:r>
      <w:r w:rsidRPr="002B4452">
        <w:rPr>
          <w:spacing w:val="9"/>
          <w:sz w:val="28"/>
          <w:szCs w:val="28"/>
        </w:rPr>
        <w:t xml:space="preserve"> </w:t>
      </w:r>
      <w:r w:rsidRPr="002B4452">
        <w:rPr>
          <w:sz w:val="28"/>
          <w:szCs w:val="28"/>
        </w:rPr>
        <w:t>праздниках,</w:t>
      </w:r>
      <w:r w:rsidRPr="002B4452">
        <w:rPr>
          <w:spacing w:val="5"/>
          <w:sz w:val="28"/>
          <w:szCs w:val="28"/>
        </w:rPr>
        <w:t xml:space="preserve"> </w:t>
      </w:r>
      <w:r w:rsidRPr="002B4452">
        <w:rPr>
          <w:sz w:val="28"/>
          <w:szCs w:val="28"/>
        </w:rPr>
        <w:t>получает</w:t>
      </w:r>
      <w:r w:rsidRPr="002B4452">
        <w:rPr>
          <w:spacing w:val="10"/>
          <w:sz w:val="28"/>
          <w:szCs w:val="28"/>
        </w:rPr>
        <w:t xml:space="preserve"> </w:t>
      </w:r>
      <w:r w:rsidRPr="002B4452">
        <w:rPr>
          <w:sz w:val="28"/>
          <w:szCs w:val="28"/>
        </w:rPr>
        <w:t>удовольствие</w:t>
      </w:r>
      <w:r w:rsidRPr="002B4452">
        <w:rPr>
          <w:spacing w:val="-4"/>
          <w:sz w:val="28"/>
          <w:szCs w:val="28"/>
        </w:rPr>
        <w:t xml:space="preserve"> </w:t>
      </w:r>
      <w:r w:rsidRPr="002B4452">
        <w:rPr>
          <w:sz w:val="28"/>
          <w:szCs w:val="28"/>
        </w:rPr>
        <w:t>от</w:t>
      </w:r>
      <w:r w:rsidRPr="002B4452">
        <w:rPr>
          <w:spacing w:val="-3"/>
          <w:sz w:val="28"/>
          <w:szCs w:val="28"/>
        </w:rPr>
        <w:t xml:space="preserve"> </w:t>
      </w:r>
      <w:r w:rsidRPr="002B4452">
        <w:rPr>
          <w:sz w:val="28"/>
          <w:szCs w:val="28"/>
        </w:rPr>
        <w:t>взаимодействия</w:t>
      </w:r>
      <w:r w:rsidRPr="002B4452">
        <w:rPr>
          <w:spacing w:val="2"/>
          <w:sz w:val="28"/>
          <w:szCs w:val="28"/>
        </w:rPr>
        <w:t xml:space="preserve"> </w:t>
      </w:r>
      <w:r w:rsidRPr="002B4452">
        <w:rPr>
          <w:sz w:val="28"/>
          <w:szCs w:val="28"/>
        </w:rPr>
        <w:t>со</w:t>
      </w:r>
      <w:r w:rsidRPr="002B4452">
        <w:rPr>
          <w:spacing w:val="1"/>
          <w:sz w:val="28"/>
          <w:szCs w:val="28"/>
        </w:rPr>
        <w:t xml:space="preserve"> </w:t>
      </w:r>
      <w:r w:rsidRPr="002B4452">
        <w:rPr>
          <w:sz w:val="28"/>
          <w:szCs w:val="28"/>
        </w:rPr>
        <w:t>сверстниками.</w:t>
      </w:r>
    </w:p>
    <w:p w:rsidR="00822CB8" w:rsidRPr="002B4452" w:rsidRDefault="000242F7" w:rsidP="000242F7">
      <w:pPr>
        <w:tabs>
          <w:tab w:val="left" w:pos="2899"/>
        </w:tabs>
        <w:rPr>
          <w:sz w:val="28"/>
          <w:szCs w:val="28"/>
        </w:rPr>
      </w:pPr>
      <w:r>
        <w:rPr>
          <w:sz w:val="28"/>
          <w:szCs w:val="28"/>
        </w:rPr>
        <w:t xml:space="preserve">       </w:t>
      </w:r>
      <w:r w:rsidR="00822CB8" w:rsidRPr="002B4452">
        <w:rPr>
          <w:sz w:val="28"/>
          <w:szCs w:val="28"/>
        </w:rPr>
        <w:t>От</w:t>
      </w:r>
      <w:r w:rsidR="00822CB8" w:rsidRPr="002B4452">
        <w:rPr>
          <w:spacing w:val="2"/>
          <w:sz w:val="28"/>
          <w:szCs w:val="28"/>
        </w:rPr>
        <w:t xml:space="preserve"> </w:t>
      </w:r>
      <w:r w:rsidR="00822CB8" w:rsidRPr="002B4452">
        <w:rPr>
          <w:sz w:val="28"/>
          <w:szCs w:val="28"/>
        </w:rPr>
        <w:t>4</w:t>
      </w:r>
      <w:r w:rsidR="00822CB8" w:rsidRPr="002B4452">
        <w:rPr>
          <w:spacing w:val="1"/>
          <w:sz w:val="28"/>
          <w:szCs w:val="28"/>
        </w:rPr>
        <w:t xml:space="preserve"> </w:t>
      </w:r>
      <w:r w:rsidR="00822CB8" w:rsidRPr="002B4452">
        <w:rPr>
          <w:sz w:val="28"/>
          <w:szCs w:val="28"/>
        </w:rPr>
        <w:t>лет</w:t>
      </w:r>
      <w:r w:rsidR="00822CB8" w:rsidRPr="002B4452">
        <w:rPr>
          <w:spacing w:val="-3"/>
          <w:sz w:val="28"/>
          <w:szCs w:val="28"/>
        </w:rPr>
        <w:t xml:space="preserve"> </w:t>
      </w:r>
      <w:r w:rsidR="00822CB8" w:rsidRPr="002B4452">
        <w:rPr>
          <w:sz w:val="28"/>
          <w:szCs w:val="28"/>
        </w:rPr>
        <w:t>до</w:t>
      </w:r>
      <w:r w:rsidR="00822CB8" w:rsidRPr="002B4452">
        <w:rPr>
          <w:spacing w:val="1"/>
          <w:sz w:val="28"/>
          <w:szCs w:val="28"/>
        </w:rPr>
        <w:t xml:space="preserve"> </w:t>
      </w:r>
      <w:r w:rsidR="00822CB8" w:rsidRPr="002B4452">
        <w:rPr>
          <w:sz w:val="28"/>
          <w:szCs w:val="28"/>
        </w:rPr>
        <w:t>5</w:t>
      </w:r>
      <w:r w:rsidR="00822CB8" w:rsidRPr="002B4452">
        <w:rPr>
          <w:spacing w:val="-4"/>
          <w:sz w:val="28"/>
          <w:szCs w:val="28"/>
        </w:rPr>
        <w:t xml:space="preserve"> </w:t>
      </w:r>
      <w:r w:rsidR="00822CB8" w:rsidRPr="002B4452">
        <w:rPr>
          <w:sz w:val="28"/>
          <w:szCs w:val="28"/>
        </w:rPr>
        <w:t>лет</w:t>
      </w:r>
    </w:p>
    <w:p w:rsidR="00822CB8" w:rsidRPr="002B4452" w:rsidRDefault="00822CB8" w:rsidP="00822CB8">
      <w:pPr>
        <w:spacing w:before="180"/>
        <w:ind w:left="542"/>
        <w:rPr>
          <w:sz w:val="28"/>
          <w:szCs w:val="28"/>
        </w:rPr>
      </w:pPr>
      <w:r w:rsidRPr="002B4452">
        <w:rPr>
          <w:sz w:val="28"/>
          <w:szCs w:val="28"/>
        </w:rPr>
        <w:t>В</w:t>
      </w:r>
      <w:r w:rsidRPr="002B4452">
        <w:rPr>
          <w:spacing w:val="-6"/>
          <w:sz w:val="28"/>
          <w:szCs w:val="28"/>
        </w:rPr>
        <w:t xml:space="preserve"> </w:t>
      </w:r>
      <w:r w:rsidRPr="002B4452">
        <w:rPr>
          <w:sz w:val="28"/>
          <w:szCs w:val="28"/>
        </w:rPr>
        <w:t>области</w:t>
      </w:r>
      <w:r w:rsidRPr="002B4452">
        <w:rPr>
          <w:spacing w:val="-2"/>
          <w:sz w:val="28"/>
          <w:szCs w:val="28"/>
        </w:rPr>
        <w:t xml:space="preserve"> </w:t>
      </w:r>
      <w:r w:rsidRPr="002B4452">
        <w:rPr>
          <w:sz w:val="28"/>
          <w:szCs w:val="28"/>
        </w:rPr>
        <w:t>художественно-эстетического</w:t>
      </w:r>
      <w:r w:rsidRPr="002B4452">
        <w:rPr>
          <w:spacing w:val="1"/>
          <w:sz w:val="28"/>
          <w:szCs w:val="28"/>
        </w:rPr>
        <w:t xml:space="preserve"> </w:t>
      </w:r>
      <w:r w:rsidRPr="002B4452">
        <w:rPr>
          <w:sz w:val="28"/>
          <w:szCs w:val="28"/>
        </w:rPr>
        <w:t>развития</w:t>
      </w:r>
      <w:r w:rsidRPr="002B4452">
        <w:rPr>
          <w:spacing w:val="-8"/>
          <w:sz w:val="28"/>
          <w:szCs w:val="28"/>
        </w:rPr>
        <w:t xml:space="preserve"> </w:t>
      </w:r>
      <w:r w:rsidRPr="002B4452">
        <w:rPr>
          <w:sz w:val="28"/>
          <w:szCs w:val="28"/>
        </w:rPr>
        <w:t>основными</w:t>
      </w:r>
      <w:r w:rsidRPr="002B4452">
        <w:rPr>
          <w:spacing w:val="-3"/>
          <w:sz w:val="28"/>
          <w:szCs w:val="28"/>
        </w:rPr>
        <w:t xml:space="preserve"> </w:t>
      </w:r>
      <w:r w:rsidRPr="002B4452">
        <w:rPr>
          <w:b/>
          <w:i/>
          <w:sz w:val="28"/>
          <w:szCs w:val="28"/>
        </w:rPr>
        <w:t>задачами</w:t>
      </w:r>
      <w:r w:rsidRPr="002B4452">
        <w:rPr>
          <w:b/>
          <w:i/>
          <w:spacing w:val="-6"/>
          <w:sz w:val="28"/>
          <w:szCs w:val="28"/>
        </w:rPr>
        <w:t xml:space="preserve"> </w:t>
      </w:r>
      <w:r w:rsidRPr="002B4452">
        <w:rPr>
          <w:sz w:val="28"/>
          <w:szCs w:val="28"/>
        </w:rPr>
        <w:t>образовательной</w:t>
      </w:r>
      <w:r w:rsidRPr="002B4452">
        <w:rPr>
          <w:spacing w:val="-5"/>
          <w:sz w:val="28"/>
          <w:szCs w:val="28"/>
        </w:rPr>
        <w:t xml:space="preserve"> </w:t>
      </w:r>
      <w:r w:rsidRPr="002B4452">
        <w:rPr>
          <w:sz w:val="28"/>
          <w:szCs w:val="28"/>
        </w:rPr>
        <w:t>деятельности</w:t>
      </w:r>
      <w:r w:rsidRPr="002B4452">
        <w:rPr>
          <w:spacing w:val="-3"/>
          <w:sz w:val="28"/>
          <w:szCs w:val="28"/>
        </w:rPr>
        <w:t xml:space="preserve"> </w:t>
      </w:r>
      <w:r w:rsidRPr="002B4452">
        <w:rPr>
          <w:sz w:val="28"/>
          <w:szCs w:val="28"/>
        </w:rPr>
        <w:t>являются:</w:t>
      </w:r>
    </w:p>
    <w:p w:rsidR="00822CB8" w:rsidRPr="002B4452" w:rsidRDefault="00822CB8" w:rsidP="00822CB8">
      <w:pPr>
        <w:spacing w:before="136"/>
        <w:ind w:left="542"/>
        <w:rPr>
          <w:i/>
          <w:sz w:val="28"/>
          <w:szCs w:val="28"/>
        </w:rPr>
      </w:pPr>
      <w:r w:rsidRPr="002B4452">
        <w:rPr>
          <w:i/>
          <w:sz w:val="28"/>
          <w:szCs w:val="28"/>
        </w:rPr>
        <w:t>Приобщение</w:t>
      </w:r>
      <w:r w:rsidRPr="002B4452">
        <w:rPr>
          <w:i/>
          <w:spacing w:val="-8"/>
          <w:sz w:val="28"/>
          <w:szCs w:val="28"/>
        </w:rPr>
        <w:t xml:space="preserve"> </w:t>
      </w:r>
      <w:r w:rsidRPr="002B4452">
        <w:rPr>
          <w:i/>
          <w:sz w:val="28"/>
          <w:szCs w:val="28"/>
        </w:rPr>
        <w:t>к</w:t>
      </w:r>
      <w:r w:rsidRPr="002B4452">
        <w:rPr>
          <w:i/>
          <w:spacing w:val="-9"/>
          <w:sz w:val="28"/>
          <w:szCs w:val="28"/>
        </w:rPr>
        <w:t xml:space="preserve"> </w:t>
      </w:r>
      <w:r w:rsidRPr="002B4452">
        <w:rPr>
          <w:i/>
          <w:sz w:val="28"/>
          <w:szCs w:val="28"/>
        </w:rPr>
        <w:t>искусству:</w:t>
      </w:r>
    </w:p>
    <w:p w:rsidR="00822CB8" w:rsidRPr="002B4452" w:rsidRDefault="00822CB8" w:rsidP="00822CB8">
      <w:pPr>
        <w:spacing w:before="176" w:line="362" w:lineRule="auto"/>
        <w:ind w:left="542"/>
        <w:rPr>
          <w:sz w:val="28"/>
          <w:szCs w:val="28"/>
        </w:rPr>
      </w:pPr>
      <w:r w:rsidRPr="002B4452">
        <w:rPr>
          <w:sz w:val="28"/>
          <w:szCs w:val="28"/>
        </w:rPr>
        <w:t>продолжать</w:t>
      </w:r>
      <w:r w:rsidRPr="002B4452">
        <w:rPr>
          <w:spacing w:val="25"/>
          <w:sz w:val="28"/>
          <w:szCs w:val="28"/>
        </w:rPr>
        <w:t xml:space="preserve"> </w:t>
      </w:r>
      <w:r w:rsidRPr="002B4452">
        <w:rPr>
          <w:sz w:val="28"/>
          <w:szCs w:val="28"/>
        </w:rPr>
        <w:t>развивать</w:t>
      </w:r>
      <w:r w:rsidRPr="002B4452">
        <w:rPr>
          <w:spacing w:val="30"/>
          <w:sz w:val="28"/>
          <w:szCs w:val="28"/>
        </w:rPr>
        <w:t xml:space="preserve"> </w:t>
      </w:r>
      <w:r w:rsidRPr="002B4452">
        <w:rPr>
          <w:sz w:val="28"/>
          <w:szCs w:val="28"/>
        </w:rPr>
        <w:t>у</w:t>
      </w:r>
      <w:r w:rsidRPr="002B4452">
        <w:rPr>
          <w:spacing w:val="14"/>
          <w:sz w:val="28"/>
          <w:szCs w:val="28"/>
        </w:rPr>
        <w:t xml:space="preserve"> </w:t>
      </w:r>
      <w:r w:rsidRPr="002B4452">
        <w:rPr>
          <w:sz w:val="28"/>
          <w:szCs w:val="28"/>
        </w:rPr>
        <w:t>детей</w:t>
      </w:r>
      <w:r w:rsidRPr="002B4452">
        <w:rPr>
          <w:spacing w:val="29"/>
          <w:sz w:val="28"/>
          <w:szCs w:val="28"/>
        </w:rPr>
        <w:t xml:space="preserve"> </w:t>
      </w:r>
      <w:r w:rsidRPr="002B4452">
        <w:rPr>
          <w:sz w:val="28"/>
          <w:szCs w:val="28"/>
        </w:rPr>
        <w:t>художественное</w:t>
      </w:r>
      <w:r w:rsidRPr="002B4452">
        <w:rPr>
          <w:spacing w:val="24"/>
          <w:sz w:val="28"/>
          <w:szCs w:val="28"/>
        </w:rPr>
        <w:t xml:space="preserve"> </w:t>
      </w:r>
      <w:r w:rsidRPr="002B4452">
        <w:rPr>
          <w:sz w:val="28"/>
          <w:szCs w:val="28"/>
        </w:rPr>
        <w:t>и</w:t>
      </w:r>
      <w:r w:rsidRPr="002B4452">
        <w:rPr>
          <w:spacing w:val="24"/>
          <w:sz w:val="28"/>
          <w:szCs w:val="28"/>
        </w:rPr>
        <w:t xml:space="preserve"> </w:t>
      </w:r>
      <w:r w:rsidRPr="002B4452">
        <w:rPr>
          <w:sz w:val="28"/>
          <w:szCs w:val="28"/>
        </w:rPr>
        <w:t>эстетическое</w:t>
      </w:r>
      <w:r w:rsidRPr="002B4452">
        <w:rPr>
          <w:spacing w:val="24"/>
          <w:sz w:val="28"/>
          <w:szCs w:val="28"/>
        </w:rPr>
        <w:t xml:space="preserve"> </w:t>
      </w:r>
      <w:r w:rsidRPr="002B4452">
        <w:rPr>
          <w:sz w:val="28"/>
          <w:szCs w:val="28"/>
        </w:rPr>
        <w:t>восприятие</w:t>
      </w:r>
      <w:r w:rsidRPr="002B4452">
        <w:rPr>
          <w:spacing w:val="19"/>
          <w:sz w:val="28"/>
          <w:szCs w:val="28"/>
        </w:rPr>
        <w:t xml:space="preserve"> </w:t>
      </w:r>
      <w:r w:rsidRPr="002B4452">
        <w:rPr>
          <w:sz w:val="28"/>
          <w:szCs w:val="28"/>
        </w:rPr>
        <w:t>в</w:t>
      </w:r>
      <w:r w:rsidRPr="002B4452">
        <w:rPr>
          <w:spacing w:val="25"/>
          <w:sz w:val="28"/>
          <w:szCs w:val="28"/>
        </w:rPr>
        <w:t xml:space="preserve"> </w:t>
      </w:r>
      <w:r w:rsidRPr="002B4452">
        <w:rPr>
          <w:sz w:val="28"/>
          <w:szCs w:val="28"/>
        </w:rPr>
        <w:t>процессе</w:t>
      </w:r>
      <w:r w:rsidRPr="002B4452">
        <w:rPr>
          <w:spacing w:val="24"/>
          <w:sz w:val="28"/>
          <w:szCs w:val="28"/>
        </w:rPr>
        <w:t xml:space="preserve"> </w:t>
      </w:r>
      <w:r w:rsidRPr="002B4452">
        <w:rPr>
          <w:sz w:val="28"/>
          <w:szCs w:val="28"/>
        </w:rPr>
        <w:t>ознакомления</w:t>
      </w:r>
      <w:r w:rsidRPr="002B4452">
        <w:rPr>
          <w:spacing w:val="25"/>
          <w:sz w:val="28"/>
          <w:szCs w:val="28"/>
        </w:rPr>
        <w:t xml:space="preserve"> </w:t>
      </w:r>
      <w:r w:rsidRPr="002B4452">
        <w:rPr>
          <w:sz w:val="28"/>
          <w:szCs w:val="28"/>
        </w:rPr>
        <w:t>с</w:t>
      </w:r>
      <w:r w:rsidRPr="002B4452">
        <w:rPr>
          <w:spacing w:val="23"/>
          <w:sz w:val="28"/>
          <w:szCs w:val="28"/>
        </w:rPr>
        <w:t xml:space="preserve"> </w:t>
      </w:r>
      <w:r w:rsidRPr="002B4452">
        <w:rPr>
          <w:sz w:val="28"/>
          <w:szCs w:val="28"/>
        </w:rPr>
        <w:t>произведениями</w:t>
      </w:r>
      <w:r w:rsidRPr="002B4452">
        <w:rPr>
          <w:spacing w:val="26"/>
          <w:sz w:val="28"/>
          <w:szCs w:val="28"/>
        </w:rPr>
        <w:t xml:space="preserve"> </w:t>
      </w:r>
      <w:r w:rsidRPr="002B4452">
        <w:rPr>
          <w:sz w:val="28"/>
          <w:szCs w:val="28"/>
        </w:rPr>
        <w:t>разных</w:t>
      </w:r>
      <w:r w:rsidRPr="002B4452">
        <w:rPr>
          <w:spacing w:val="19"/>
          <w:sz w:val="28"/>
          <w:szCs w:val="28"/>
        </w:rPr>
        <w:t xml:space="preserve"> </w:t>
      </w:r>
      <w:r w:rsidRPr="002B4452">
        <w:rPr>
          <w:sz w:val="28"/>
          <w:szCs w:val="28"/>
        </w:rPr>
        <w:t>видов</w:t>
      </w:r>
      <w:r w:rsidRPr="002B4452">
        <w:rPr>
          <w:spacing w:val="26"/>
          <w:sz w:val="28"/>
          <w:szCs w:val="28"/>
        </w:rPr>
        <w:t xml:space="preserve"> </w:t>
      </w:r>
      <w:r w:rsidRPr="002B4452">
        <w:rPr>
          <w:sz w:val="28"/>
          <w:szCs w:val="28"/>
        </w:rPr>
        <w:t>искусства;</w:t>
      </w:r>
      <w:r w:rsidRPr="002B4452">
        <w:rPr>
          <w:spacing w:val="1"/>
          <w:sz w:val="28"/>
          <w:szCs w:val="28"/>
        </w:rPr>
        <w:t xml:space="preserve"> </w:t>
      </w:r>
      <w:r w:rsidRPr="002B4452">
        <w:rPr>
          <w:sz w:val="28"/>
          <w:szCs w:val="28"/>
        </w:rPr>
        <w:t>развивать</w:t>
      </w:r>
      <w:r w:rsidRPr="002B4452">
        <w:rPr>
          <w:spacing w:val="3"/>
          <w:sz w:val="28"/>
          <w:szCs w:val="28"/>
        </w:rPr>
        <w:t xml:space="preserve"> </w:t>
      </w:r>
      <w:r w:rsidRPr="002B4452">
        <w:rPr>
          <w:sz w:val="28"/>
          <w:szCs w:val="28"/>
        </w:rPr>
        <w:t>воображение,</w:t>
      </w:r>
      <w:r w:rsidRPr="002B4452">
        <w:rPr>
          <w:spacing w:val="5"/>
          <w:sz w:val="28"/>
          <w:szCs w:val="28"/>
        </w:rPr>
        <w:t xml:space="preserve"> </w:t>
      </w:r>
      <w:r w:rsidRPr="002B4452">
        <w:rPr>
          <w:sz w:val="28"/>
          <w:szCs w:val="28"/>
        </w:rPr>
        <w:t>художественный вкус;</w:t>
      </w:r>
    </w:p>
    <w:p w:rsidR="00822CB8" w:rsidRPr="002B4452" w:rsidRDefault="00822CB8" w:rsidP="00822CB8">
      <w:pPr>
        <w:spacing w:line="362" w:lineRule="auto"/>
        <w:ind w:left="542" w:right="513"/>
        <w:rPr>
          <w:sz w:val="28"/>
          <w:szCs w:val="28"/>
        </w:rPr>
      </w:pPr>
      <w:r w:rsidRPr="002B4452">
        <w:rPr>
          <w:sz w:val="28"/>
          <w:szCs w:val="28"/>
        </w:rPr>
        <w:t>формировать</w:t>
      </w:r>
      <w:r w:rsidRPr="002B4452">
        <w:rPr>
          <w:spacing w:val="19"/>
          <w:sz w:val="28"/>
          <w:szCs w:val="28"/>
        </w:rPr>
        <w:t xml:space="preserve"> </w:t>
      </w:r>
      <w:r w:rsidRPr="002B4452">
        <w:rPr>
          <w:sz w:val="28"/>
          <w:szCs w:val="28"/>
        </w:rPr>
        <w:t>у</w:t>
      </w:r>
      <w:r w:rsidRPr="002B4452">
        <w:rPr>
          <w:spacing w:val="8"/>
          <w:sz w:val="28"/>
          <w:szCs w:val="28"/>
        </w:rPr>
        <w:t xml:space="preserve"> </w:t>
      </w:r>
      <w:r w:rsidRPr="002B4452">
        <w:rPr>
          <w:sz w:val="28"/>
          <w:szCs w:val="28"/>
        </w:rPr>
        <w:t>детей</w:t>
      </w:r>
      <w:r w:rsidRPr="002B4452">
        <w:rPr>
          <w:spacing w:val="24"/>
          <w:sz w:val="28"/>
          <w:szCs w:val="28"/>
        </w:rPr>
        <w:t xml:space="preserve"> </w:t>
      </w:r>
      <w:r w:rsidRPr="002B4452">
        <w:rPr>
          <w:sz w:val="28"/>
          <w:szCs w:val="28"/>
        </w:rPr>
        <w:t>умение</w:t>
      </w:r>
      <w:r w:rsidRPr="002B4452">
        <w:rPr>
          <w:spacing w:val="17"/>
          <w:sz w:val="28"/>
          <w:szCs w:val="28"/>
        </w:rPr>
        <w:t xml:space="preserve"> </w:t>
      </w:r>
      <w:r w:rsidRPr="002B4452">
        <w:rPr>
          <w:sz w:val="28"/>
          <w:szCs w:val="28"/>
        </w:rPr>
        <w:t>сравнивать</w:t>
      </w:r>
      <w:r w:rsidRPr="002B4452">
        <w:rPr>
          <w:spacing w:val="19"/>
          <w:sz w:val="28"/>
          <w:szCs w:val="28"/>
        </w:rPr>
        <w:t xml:space="preserve"> </w:t>
      </w:r>
      <w:r w:rsidRPr="002B4452">
        <w:rPr>
          <w:sz w:val="28"/>
          <w:szCs w:val="28"/>
        </w:rPr>
        <w:t>произведения</w:t>
      </w:r>
      <w:r w:rsidRPr="002B4452">
        <w:rPr>
          <w:spacing w:val="19"/>
          <w:sz w:val="28"/>
          <w:szCs w:val="28"/>
        </w:rPr>
        <w:t xml:space="preserve"> </w:t>
      </w:r>
      <w:r w:rsidRPr="002B4452">
        <w:rPr>
          <w:sz w:val="28"/>
          <w:szCs w:val="28"/>
        </w:rPr>
        <w:t>различных</w:t>
      </w:r>
      <w:r w:rsidRPr="002B4452">
        <w:rPr>
          <w:spacing w:val="13"/>
          <w:sz w:val="28"/>
          <w:szCs w:val="28"/>
        </w:rPr>
        <w:t xml:space="preserve"> </w:t>
      </w:r>
      <w:r w:rsidRPr="002B4452">
        <w:rPr>
          <w:sz w:val="28"/>
          <w:szCs w:val="28"/>
        </w:rPr>
        <w:t>видов</w:t>
      </w:r>
      <w:r w:rsidRPr="002B4452">
        <w:rPr>
          <w:spacing w:val="15"/>
          <w:sz w:val="28"/>
          <w:szCs w:val="28"/>
        </w:rPr>
        <w:t xml:space="preserve"> </w:t>
      </w:r>
      <w:r w:rsidRPr="002B4452">
        <w:rPr>
          <w:sz w:val="28"/>
          <w:szCs w:val="28"/>
        </w:rPr>
        <w:t>искусства;</w:t>
      </w:r>
      <w:r w:rsidRPr="002B4452">
        <w:rPr>
          <w:spacing w:val="27"/>
          <w:sz w:val="28"/>
          <w:szCs w:val="28"/>
        </w:rPr>
        <w:t xml:space="preserve"> </w:t>
      </w:r>
      <w:r w:rsidRPr="002B4452">
        <w:rPr>
          <w:sz w:val="28"/>
          <w:szCs w:val="28"/>
        </w:rPr>
        <w:t>развивать</w:t>
      </w:r>
      <w:r w:rsidRPr="002B4452">
        <w:rPr>
          <w:spacing w:val="12"/>
          <w:sz w:val="28"/>
          <w:szCs w:val="28"/>
        </w:rPr>
        <w:t xml:space="preserve"> </w:t>
      </w:r>
      <w:r w:rsidRPr="002B4452">
        <w:rPr>
          <w:sz w:val="28"/>
          <w:szCs w:val="28"/>
        </w:rPr>
        <w:t>отзывчивость</w:t>
      </w:r>
      <w:r w:rsidRPr="002B4452">
        <w:rPr>
          <w:spacing w:val="18"/>
          <w:sz w:val="28"/>
          <w:szCs w:val="28"/>
        </w:rPr>
        <w:t xml:space="preserve"> </w:t>
      </w:r>
      <w:r w:rsidRPr="002B4452">
        <w:rPr>
          <w:sz w:val="28"/>
          <w:szCs w:val="28"/>
        </w:rPr>
        <w:t>и</w:t>
      </w:r>
      <w:r w:rsidRPr="002B4452">
        <w:rPr>
          <w:spacing w:val="16"/>
          <w:sz w:val="28"/>
          <w:szCs w:val="28"/>
        </w:rPr>
        <w:t xml:space="preserve"> </w:t>
      </w:r>
      <w:r w:rsidRPr="002B4452">
        <w:rPr>
          <w:sz w:val="28"/>
          <w:szCs w:val="28"/>
        </w:rPr>
        <w:t>эстетическое</w:t>
      </w:r>
      <w:r w:rsidRPr="002B4452">
        <w:rPr>
          <w:spacing w:val="15"/>
          <w:sz w:val="28"/>
          <w:szCs w:val="28"/>
        </w:rPr>
        <w:t xml:space="preserve"> </w:t>
      </w:r>
      <w:r w:rsidRPr="002B4452">
        <w:rPr>
          <w:sz w:val="28"/>
          <w:szCs w:val="28"/>
        </w:rPr>
        <w:t>сопереживание</w:t>
      </w:r>
      <w:r w:rsidRPr="002B4452">
        <w:rPr>
          <w:spacing w:val="15"/>
          <w:sz w:val="28"/>
          <w:szCs w:val="28"/>
        </w:rPr>
        <w:t xml:space="preserve"> </w:t>
      </w:r>
      <w:r w:rsidRPr="002B4452">
        <w:rPr>
          <w:sz w:val="28"/>
          <w:szCs w:val="28"/>
        </w:rPr>
        <w:t>на</w:t>
      </w:r>
      <w:r w:rsidRPr="002B4452">
        <w:rPr>
          <w:spacing w:val="-57"/>
          <w:sz w:val="28"/>
          <w:szCs w:val="28"/>
        </w:rPr>
        <w:t xml:space="preserve"> </w:t>
      </w:r>
      <w:r w:rsidRPr="002B4452">
        <w:rPr>
          <w:sz w:val="28"/>
          <w:szCs w:val="28"/>
        </w:rPr>
        <w:t>красоту</w:t>
      </w:r>
      <w:r w:rsidRPr="002B4452">
        <w:rPr>
          <w:spacing w:val="49"/>
          <w:sz w:val="28"/>
          <w:szCs w:val="28"/>
        </w:rPr>
        <w:t xml:space="preserve"> </w:t>
      </w:r>
      <w:r w:rsidRPr="002B4452">
        <w:rPr>
          <w:sz w:val="28"/>
          <w:szCs w:val="28"/>
        </w:rPr>
        <w:t>окружающей</w:t>
      </w:r>
    </w:p>
    <w:p w:rsidR="00822CB8" w:rsidRPr="002B4452" w:rsidRDefault="00822CB8" w:rsidP="00224D14">
      <w:pPr>
        <w:spacing w:line="360" w:lineRule="auto"/>
        <w:ind w:left="542"/>
        <w:rPr>
          <w:sz w:val="28"/>
          <w:szCs w:val="28"/>
        </w:rPr>
      </w:pPr>
      <w:r w:rsidRPr="002B4452">
        <w:rPr>
          <w:sz w:val="28"/>
          <w:szCs w:val="28"/>
        </w:rPr>
        <w:t>действительности;</w:t>
      </w:r>
    </w:p>
    <w:p w:rsidR="00822CB8" w:rsidRPr="002B4452" w:rsidRDefault="00822CB8" w:rsidP="00224D14">
      <w:pPr>
        <w:spacing w:line="360" w:lineRule="auto"/>
        <w:ind w:left="542" w:right="253"/>
        <w:rPr>
          <w:sz w:val="28"/>
          <w:szCs w:val="28"/>
        </w:rPr>
      </w:pPr>
      <w:r w:rsidRPr="002B4452">
        <w:rPr>
          <w:sz w:val="28"/>
          <w:szCs w:val="28"/>
        </w:rPr>
        <w:t>развивать</w:t>
      </w:r>
      <w:r w:rsidRPr="002B4452">
        <w:rPr>
          <w:spacing w:val="14"/>
          <w:sz w:val="28"/>
          <w:szCs w:val="28"/>
        </w:rPr>
        <w:t xml:space="preserve"> </w:t>
      </w:r>
      <w:r w:rsidRPr="002B4452">
        <w:rPr>
          <w:sz w:val="28"/>
          <w:szCs w:val="28"/>
        </w:rPr>
        <w:t>у</w:t>
      </w:r>
      <w:r w:rsidRPr="002B4452">
        <w:rPr>
          <w:spacing w:val="14"/>
          <w:sz w:val="28"/>
          <w:szCs w:val="28"/>
        </w:rPr>
        <w:t xml:space="preserve"> </w:t>
      </w:r>
      <w:r w:rsidRPr="002B4452">
        <w:rPr>
          <w:sz w:val="28"/>
          <w:szCs w:val="28"/>
        </w:rPr>
        <w:t>детей</w:t>
      </w:r>
      <w:r w:rsidRPr="002B4452">
        <w:rPr>
          <w:spacing w:val="19"/>
          <w:sz w:val="28"/>
          <w:szCs w:val="28"/>
        </w:rPr>
        <w:t xml:space="preserve"> </w:t>
      </w:r>
      <w:r w:rsidRPr="002B4452">
        <w:rPr>
          <w:sz w:val="28"/>
          <w:szCs w:val="28"/>
        </w:rPr>
        <w:t>интерес</w:t>
      </w:r>
      <w:r w:rsidRPr="002B4452">
        <w:rPr>
          <w:spacing w:val="17"/>
          <w:sz w:val="28"/>
          <w:szCs w:val="28"/>
        </w:rPr>
        <w:t xml:space="preserve"> </w:t>
      </w:r>
      <w:r w:rsidRPr="002B4452">
        <w:rPr>
          <w:sz w:val="28"/>
          <w:szCs w:val="28"/>
        </w:rPr>
        <w:t>к</w:t>
      </w:r>
      <w:r w:rsidRPr="002B4452">
        <w:rPr>
          <w:spacing w:val="21"/>
          <w:sz w:val="28"/>
          <w:szCs w:val="28"/>
        </w:rPr>
        <w:t xml:space="preserve"> </w:t>
      </w:r>
      <w:r w:rsidRPr="002B4452">
        <w:rPr>
          <w:sz w:val="28"/>
          <w:szCs w:val="28"/>
        </w:rPr>
        <w:t>искусству</w:t>
      </w:r>
      <w:r w:rsidRPr="002B4452">
        <w:rPr>
          <w:spacing w:val="14"/>
          <w:sz w:val="28"/>
          <w:szCs w:val="28"/>
        </w:rPr>
        <w:t xml:space="preserve"> </w:t>
      </w:r>
      <w:r w:rsidRPr="002B4452">
        <w:rPr>
          <w:sz w:val="28"/>
          <w:szCs w:val="28"/>
        </w:rPr>
        <w:t>как</w:t>
      </w:r>
      <w:r w:rsidRPr="002B4452">
        <w:rPr>
          <w:spacing w:val="16"/>
          <w:sz w:val="28"/>
          <w:szCs w:val="28"/>
        </w:rPr>
        <w:t xml:space="preserve"> </w:t>
      </w:r>
      <w:r w:rsidRPr="002B4452">
        <w:rPr>
          <w:sz w:val="28"/>
          <w:szCs w:val="28"/>
        </w:rPr>
        <w:t>виду</w:t>
      </w:r>
      <w:r w:rsidRPr="002B4452">
        <w:rPr>
          <w:spacing w:val="14"/>
          <w:sz w:val="28"/>
          <w:szCs w:val="28"/>
        </w:rPr>
        <w:t xml:space="preserve"> </w:t>
      </w:r>
      <w:r w:rsidRPr="002B4452">
        <w:rPr>
          <w:sz w:val="28"/>
          <w:szCs w:val="28"/>
        </w:rPr>
        <w:t>творческой</w:t>
      </w:r>
      <w:r w:rsidRPr="002B4452">
        <w:rPr>
          <w:spacing w:val="14"/>
          <w:sz w:val="28"/>
          <w:szCs w:val="28"/>
        </w:rPr>
        <w:t xml:space="preserve"> </w:t>
      </w:r>
      <w:r w:rsidRPr="002B4452">
        <w:rPr>
          <w:sz w:val="28"/>
          <w:szCs w:val="28"/>
        </w:rPr>
        <w:t>деятельности</w:t>
      </w:r>
      <w:r w:rsidRPr="002B4452">
        <w:rPr>
          <w:spacing w:val="20"/>
          <w:sz w:val="28"/>
          <w:szCs w:val="28"/>
        </w:rPr>
        <w:t xml:space="preserve"> </w:t>
      </w:r>
      <w:r w:rsidRPr="002B4452">
        <w:rPr>
          <w:sz w:val="28"/>
          <w:szCs w:val="28"/>
        </w:rPr>
        <w:t>человека;</w:t>
      </w:r>
      <w:r w:rsidRPr="002B4452">
        <w:rPr>
          <w:spacing w:val="21"/>
          <w:sz w:val="28"/>
          <w:szCs w:val="28"/>
        </w:rPr>
        <w:t xml:space="preserve"> </w:t>
      </w:r>
      <w:r w:rsidRPr="002B4452">
        <w:rPr>
          <w:sz w:val="28"/>
          <w:szCs w:val="28"/>
        </w:rPr>
        <w:t>познакомить</w:t>
      </w:r>
      <w:r w:rsidRPr="002B4452">
        <w:rPr>
          <w:spacing w:val="17"/>
          <w:sz w:val="28"/>
          <w:szCs w:val="28"/>
        </w:rPr>
        <w:t xml:space="preserve"> </w:t>
      </w:r>
      <w:r w:rsidRPr="002B4452">
        <w:rPr>
          <w:sz w:val="28"/>
          <w:szCs w:val="28"/>
        </w:rPr>
        <w:t>детей</w:t>
      </w:r>
      <w:r w:rsidRPr="002B4452">
        <w:rPr>
          <w:spacing w:val="16"/>
          <w:sz w:val="28"/>
          <w:szCs w:val="28"/>
        </w:rPr>
        <w:t xml:space="preserve"> </w:t>
      </w:r>
      <w:r w:rsidRPr="002B4452">
        <w:rPr>
          <w:sz w:val="28"/>
          <w:szCs w:val="28"/>
        </w:rPr>
        <w:t>с</w:t>
      </w:r>
      <w:r w:rsidRPr="002B4452">
        <w:rPr>
          <w:spacing w:val="12"/>
          <w:sz w:val="28"/>
          <w:szCs w:val="28"/>
        </w:rPr>
        <w:t xml:space="preserve"> </w:t>
      </w:r>
      <w:r w:rsidRPr="002B4452">
        <w:rPr>
          <w:sz w:val="28"/>
          <w:szCs w:val="28"/>
        </w:rPr>
        <w:t>видами</w:t>
      </w:r>
      <w:r w:rsidRPr="002B4452">
        <w:rPr>
          <w:spacing w:val="20"/>
          <w:sz w:val="28"/>
          <w:szCs w:val="28"/>
        </w:rPr>
        <w:t xml:space="preserve"> </w:t>
      </w:r>
      <w:r w:rsidRPr="002B4452">
        <w:rPr>
          <w:sz w:val="28"/>
          <w:szCs w:val="28"/>
        </w:rPr>
        <w:t>и</w:t>
      </w:r>
      <w:r w:rsidRPr="002B4452">
        <w:rPr>
          <w:spacing w:val="19"/>
          <w:sz w:val="28"/>
          <w:szCs w:val="28"/>
        </w:rPr>
        <w:t xml:space="preserve"> </w:t>
      </w:r>
      <w:r w:rsidRPr="002B4452">
        <w:rPr>
          <w:sz w:val="28"/>
          <w:szCs w:val="28"/>
        </w:rPr>
        <w:t>жанрами</w:t>
      </w:r>
      <w:r w:rsidRPr="002B4452">
        <w:rPr>
          <w:spacing w:val="19"/>
          <w:sz w:val="28"/>
          <w:szCs w:val="28"/>
        </w:rPr>
        <w:t xml:space="preserve"> </w:t>
      </w:r>
      <w:r w:rsidRPr="002B4452">
        <w:rPr>
          <w:sz w:val="28"/>
          <w:szCs w:val="28"/>
        </w:rPr>
        <w:t>искусства,</w:t>
      </w:r>
      <w:r w:rsidRPr="002B4452">
        <w:rPr>
          <w:spacing w:val="21"/>
          <w:sz w:val="28"/>
          <w:szCs w:val="28"/>
        </w:rPr>
        <w:t xml:space="preserve"> </w:t>
      </w:r>
      <w:r w:rsidRPr="002B4452">
        <w:rPr>
          <w:sz w:val="28"/>
          <w:szCs w:val="28"/>
        </w:rPr>
        <w:t>историей</w:t>
      </w:r>
      <w:r w:rsidRPr="002B4452">
        <w:rPr>
          <w:spacing w:val="1"/>
          <w:sz w:val="28"/>
          <w:szCs w:val="28"/>
        </w:rPr>
        <w:t xml:space="preserve"> </w:t>
      </w:r>
      <w:r w:rsidRPr="002B4452">
        <w:rPr>
          <w:sz w:val="28"/>
          <w:szCs w:val="28"/>
        </w:rPr>
        <w:t>его</w:t>
      </w:r>
      <w:r w:rsidRPr="002B4452">
        <w:rPr>
          <w:spacing w:val="1"/>
          <w:sz w:val="28"/>
          <w:szCs w:val="28"/>
        </w:rPr>
        <w:t xml:space="preserve"> </w:t>
      </w:r>
      <w:r w:rsidRPr="002B4452">
        <w:rPr>
          <w:sz w:val="28"/>
          <w:szCs w:val="28"/>
        </w:rPr>
        <w:t>возникновения,</w:t>
      </w:r>
      <w:r w:rsidRPr="002B4452">
        <w:rPr>
          <w:spacing w:val="1"/>
          <w:sz w:val="28"/>
          <w:szCs w:val="28"/>
        </w:rPr>
        <w:t xml:space="preserve"> </w:t>
      </w:r>
      <w:r w:rsidR="00705F60">
        <w:rPr>
          <w:sz w:val="28"/>
          <w:szCs w:val="28"/>
        </w:rPr>
        <w:t xml:space="preserve">средствами </w:t>
      </w:r>
      <w:r w:rsidRPr="002B4452">
        <w:rPr>
          <w:sz w:val="28"/>
          <w:szCs w:val="28"/>
        </w:rPr>
        <w:t>выразительности</w:t>
      </w:r>
      <w:r w:rsidRPr="002B4452">
        <w:rPr>
          <w:spacing w:val="-4"/>
          <w:sz w:val="28"/>
          <w:szCs w:val="28"/>
        </w:rPr>
        <w:t xml:space="preserve"> </w:t>
      </w:r>
      <w:r w:rsidRPr="002B4452">
        <w:rPr>
          <w:sz w:val="28"/>
          <w:szCs w:val="28"/>
        </w:rPr>
        <w:t>разных</w:t>
      </w:r>
      <w:r w:rsidRPr="002B4452">
        <w:rPr>
          <w:spacing w:val="-6"/>
          <w:sz w:val="28"/>
          <w:szCs w:val="28"/>
        </w:rPr>
        <w:t xml:space="preserve"> </w:t>
      </w:r>
      <w:r w:rsidRPr="002B4452">
        <w:rPr>
          <w:sz w:val="28"/>
          <w:szCs w:val="28"/>
        </w:rPr>
        <w:t>видов</w:t>
      </w:r>
      <w:r w:rsidRPr="002B4452">
        <w:rPr>
          <w:spacing w:val="-13"/>
          <w:sz w:val="28"/>
          <w:szCs w:val="28"/>
        </w:rPr>
        <w:t xml:space="preserve"> </w:t>
      </w:r>
      <w:r w:rsidRPr="002B4452">
        <w:rPr>
          <w:sz w:val="28"/>
          <w:szCs w:val="28"/>
        </w:rPr>
        <w:t>искусства;</w:t>
      </w:r>
    </w:p>
    <w:p w:rsidR="00822CB8" w:rsidRPr="00705F60" w:rsidRDefault="00705F60" w:rsidP="004A675D">
      <w:pPr>
        <w:spacing w:line="360" w:lineRule="auto"/>
        <w:ind w:left="567"/>
        <w:rPr>
          <w:sz w:val="28"/>
          <w:szCs w:val="28"/>
        </w:rPr>
      </w:pPr>
      <w:r>
        <w:rPr>
          <w:sz w:val="28"/>
          <w:szCs w:val="28"/>
        </w:rPr>
        <w:t xml:space="preserve">       </w:t>
      </w:r>
      <w:r w:rsidR="00822CB8" w:rsidRPr="00705F60">
        <w:rPr>
          <w:sz w:val="28"/>
          <w:szCs w:val="28"/>
        </w:rPr>
        <w:t xml:space="preserve">формировать понимание красоты произведений искусства, потребность общения с искусством; формировать у детей интерес к </w:t>
      </w:r>
      <w:r>
        <w:rPr>
          <w:sz w:val="28"/>
          <w:szCs w:val="28"/>
        </w:rPr>
        <w:t xml:space="preserve">              </w:t>
      </w:r>
      <w:r w:rsidR="00822CB8" w:rsidRPr="00705F60">
        <w:rPr>
          <w:sz w:val="28"/>
          <w:szCs w:val="28"/>
        </w:rPr>
        <w:t xml:space="preserve">детским выставкам, спектаклям; желание посещать театр, музей и др. приобщать детей к лучшим образцам отечественного и мирового </w:t>
      </w:r>
      <w:r w:rsidRPr="00705F60">
        <w:rPr>
          <w:sz w:val="28"/>
          <w:szCs w:val="28"/>
        </w:rPr>
        <w:t xml:space="preserve">искусства. </w:t>
      </w:r>
      <w:r w:rsidR="00822CB8" w:rsidRPr="00705F60">
        <w:rPr>
          <w:sz w:val="28"/>
          <w:szCs w:val="28"/>
        </w:rPr>
        <w:t>воспитывать патриотизм и чувства гордости за свою страну, края, в процессе ознакомления с различными видами искусства</w:t>
      </w:r>
    </w:p>
    <w:p w:rsidR="00822CB8" w:rsidRPr="002B4452" w:rsidRDefault="00822CB8" w:rsidP="00822CB8">
      <w:pPr>
        <w:spacing w:before="142"/>
        <w:ind w:left="542"/>
        <w:jc w:val="both"/>
        <w:rPr>
          <w:i/>
          <w:sz w:val="28"/>
          <w:szCs w:val="28"/>
        </w:rPr>
      </w:pPr>
      <w:r w:rsidRPr="002B4452">
        <w:rPr>
          <w:i/>
          <w:sz w:val="28"/>
          <w:szCs w:val="28"/>
        </w:rPr>
        <w:t>Изобразительная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85"/>
        <w:ind w:left="542"/>
        <w:rPr>
          <w:sz w:val="28"/>
          <w:szCs w:val="28"/>
        </w:rPr>
      </w:pPr>
      <w:r w:rsidRPr="002B4452">
        <w:rPr>
          <w:sz w:val="28"/>
          <w:szCs w:val="28"/>
        </w:rPr>
        <w:t>продолжать</w:t>
      </w:r>
      <w:r w:rsidRPr="002B4452">
        <w:rPr>
          <w:spacing w:val="-5"/>
          <w:sz w:val="28"/>
          <w:szCs w:val="28"/>
        </w:rPr>
        <w:t xml:space="preserve"> </w:t>
      </w:r>
      <w:r w:rsidRPr="002B4452">
        <w:rPr>
          <w:sz w:val="28"/>
          <w:szCs w:val="28"/>
        </w:rPr>
        <w:t>развивать</w:t>
      </w:r>
      <w:r w:rsidRPr="002B4452">
        <w:rPr>
          <w:spacing w:val="-4"/>
          <w:sz w:val="28"/>
          <w:szCs w:val="28"/>
        </w:rPr>
        <w:t xml:space="preserve"> </w:t>
      </w:r>
      <w:r w:rsidRPr="002B4452">
        <w:rPr>
          <w:sz w:val="28"/>
          <w:szCs w:val="28"/>
        </w:rPr>
        <w:t>интерес</w:t>
      </w:r>
      <w:r w:rsidRPr="002B4452">
        <w:rPr>
          <w:spacing w:val="-2"/>
          <w:sz w:val="28"/>
          <w:szCs w:val="28"/>
        </w:rPr>
        <w:t xml:space="preserve"> </w:t>
      </w:r>
      <w:r w:rsidRPr="002B4452">
        <w:rPr>
          <w:sz w:val="28"/>
          <w:szCs w:val="28"/>
        </w:rPr>
        <w:t>детей и положительный</w:t>
      </w:r>
      <w:r w:rsidRPr="002B4452">
        <w:rPr>
          <w:spacing w:val="-4"/>
          <w:sz w:val="28"/>
          <w:szCs w:val="28"/>
        </w:rPr>
        <w:t xml:space="preserve"> </w:t>
      </w:r>
      <w:r w:rsidRPr="002B4452">
        <w:rPr>
          <w:sz w:val="28"/>
          <w:szCs w:val="28"/>
        </w:rPr>
        <w:t>отклик</w:t>
      </w:r>
      <w:r w:rsidRPr="002B4452">
        <w:rPr>
          <w:spacing w:val="-3"/>
          <w:sz w:val="28"/>
          <w:szCs w:val="28"/>
        </w:rPr>
        <w:t xml:space="preserve"> </w:t>
      </w:r>
      <w:r w:rsidRPr="002B4452">
        <w:rPr>
          <w:sz w:val="28"/>
          <w:szCs w:val="28"/>
        </w:rPr>
        <w:t>к</w:t>
      </w:r>
      <w:r w:rsidRPr="002B4452">
        <w:rPr>
          <w:spacing w:val="-3"/>
          <w:sz w:val="28"/>
          <w:szCs w:val="28"/>
        </w:rPr>
        <w:t xml:space="preserve"> </w:t>
      </w:r>
      <w:r w:rsidRPr="002B4452">
        <w:rPr>
          <w:sz w:val="28"/>
          <w:szCs w:val="28"/>
        </w:rPr>
        <w:t>различным</w:t>
      </w:r>
      <w:r w:rsidRPr="002B4452">
        <w:rPr>
          <w:spacing w:val="1"/>
          <w:sz w:val="28"/>
          <w:szCs w:val="28"/>
        </w:rPr>
        <w:t xml:space="preserve"> </w:t>
      </w:r>
      <w:r w:rsidRPr="002B4452">
        <w:rPr>
          <w:sz w:val="28"/>
          <w:szCs w:val="28"/>
        </w:rPr>
        <w:t>видам изобразительной</w:t>
      </w:r>
      <w:r w:rsidRPr="002B4452">
        <w:rPr>
          <w:spacing w:val="1"/>
          <w:sz w:val="28"/>
          <w:szCs w:val="28"/>
        </w:rPr>
        <w:t xml:space="preserve"> </w:t>
      </w:r>
      <w:r w:rsidRPr="002B4452">
        <w:rPr>
          <w:sz w:val="28"/>
          <w:szCs w:val="28"/>
        </w:rPr>
        <w:t>деятельности;</w:t>
      </w:r>
    </w:p>
    <w:p w:rsidR="00822CB8" w:rsidRPr="002B4452" w:rsidRDefault="00822CB8" w:rsidP="00822CB8">
      <w:pPr>
        <w:spacing w:before="137" w:line="360" w:lineRule="auto"/>
        <w:ind w:left="542"/>
        <w:rPr>
          <w:sz w:val="28"/>
          <w:szCs w:val="28"/>
        </w:rPr>
      </w:pPr>
      <w:r w:rsidRPr="002B4452">
        <w:rPr>
          <w:sz w:val="28"/>
          <w:szCs w:val="28"/>
        </w:rPr>
        <w:t>продолжать</w:t>
      </w:r>
      <w:r w:rsidRPr="002B4452">
        <w:rPr>
          <w:spacing w:val="9"/>
          <w:sz w:val="28"/>
          <w:szCs w:val="28"/>
        </w:rPr>
        <w:t xml:space="preserve"> </w:t>
      </w:r>
      <w:r w:rsidRPr="002B4452">
        <w:rPr>
          <w:sz w:val="28"/>
          <w:szCs w:val="28"/>
        </w:rPr>
        <w:t>у</w:t>
      </w:r>
      <w:r w:rsidRPr="002B4452">
        <w:rPr>
          <w:spacing w:val="2"/>
          <w:sz w:val="28"/>
          <w:szCs w:val="28"/>
        </w:rPr>
        <w:t xml:space="preserve"> </w:t>
      </w:r>
      <w:r w:rsidRPr="002B4452">
        <w:rPr>
          <w:sz w:val="28"/>
          <w:szCs w:val="28"/>
        </w:rPr>
        <w:t>детей</w:t>
      </w:r>
      <w:r w:rsidRPr="002B4452">
        <w:rPr>
          <w:spacing w:val="13"/>
          <w:sz w:val="28"/>
          <w:szCs w:val="28"/>
        </w:rPr>
        <w:t xml:space="preserve"> </w:t>
      </w:r>
      <w:r w:rsidRPr="002B4452">
        <w:rPr>
          <w:sz w:val="28"/>
          <w:szCs w:val="28"/>
        </w:rPr>
        <w:t>развивать</w:t>
      </w:r>
      <w:r w:rsidRPr="002B4452">
        <w:rPr>
          <w:spacing w:val="13"/>
          <w:sz w:val="28"/>
          <w:szCs w:val="28"/>
        </w:rPr>
        <w:t xml:space="preserve"> </w:t>
      </w:r>
      <w:r w:rsidRPr="002B4452">
        <w:rPr>
          <w:sz w:val="28"/>
          <w:szCs w:val="28"/>
        </w:rPr>
        <w:t>эстетическое</w:t>
      </w:r>
      <w:r w:rsidRPr="002B4452">
        <w:rPr>
          <w:spacing w:val="11"/>
          <w:sz w:val="28"/>
          <w:szCs w:val="28"/>
        </w:rPr>
        <w:t xml:space="preserve"> </w:t>
      </w:r>
      <w:r w:rsidRPr="002B4452">
        <w:rPr>
          <w:sz w:val="28"/>
          <w:szCs w:val="28"/>
        </w:rPr>
        <w:t>восприятие,</w:t>
      </w:r>
      <w:r w:rsidRPr="002B4452">
        <w:rPr>
          <w:spacing w:val="10"/>
          <w:sz w:val="28"/>
          <w:szCs w:val="28"/>
        </w:rPr>
        <w:t xml:space="preserve"> </w:t>
      </w:r>
      <w:r w:rsidRPr="002B4452">
        <w:rPr>
          <w:sz w:val="28"/>
          <w:szCs w:val="28"/>
        </w:rPr>
        <w:t>образные</w:t>
      </w:r>
      <w:r w:rsidRPr="002B4452">
        <w:rPr>
          <w:spacing w:val="12"/>
          <w:sz w:val="28"/>
          <w:szCs w:val="28"/>
        </w:rPr>
        <w:t xml:space="preserve"> </w:t>
      </w:r>
      <w:r w:rsidRPr="002B4452">
        <w:rPr>
          <w:sz w:val="28"/>
          <w:szCs w:val="28"/>
        </w:rPr>
        <w:t>представления,</w:t>
      </w:r>
      <w:r w:rsidRPr="002B4452">
        <w:rPr>
          <w:spacing w:val="15"/>
          <w:sz w:val="28"/>
          <w:szCs w:val="28"/>
        </w:rPr>
        <w:t xml:space="preserve"> </w:t>
      </w:r>
      <w:r w:rsidRPr="002B4452">
        <w:rPr>
          <w:sz w:val="28"/>
          <w:szCs w:val="28"/>
        </w:rPr>
        <w:t>воображение,</w:t>
      </w:r>
      <w:r w:rsidRPr="002B4452">
        <w:rPr>
          <w:spacing w:val="10"/>
          <w:sz w:val="28"/>
          <w:szCs w:val="28"/>
        </w:rPr>
        <w:t xml:space="preserve"> </w:t>
      </w:r>
      <w:r w:rsidRPr="002B4452">
        <w:rPr>
          <w:sz w:val="28"/>
          <w:szCs w:val="28"/>
        </w:rPr>
        <w:t>эстетические</w:t>
      </w:r>
      <w:r w:rsidRPr="002B4452">
        <w:rPr>
          <w:spacing w:val="5"/>
          <w:sz w:val="28"/>
          <w:szCs w:val="28"/>
        </w:rPr>
        <w:t xml:space="preserve"> </w:t>
      </w:r>
      <w:r w:rsidRPr="002B4452">
        <w:rPr>
          <w:sz w:val="28"/>
          <w:szCs w:val="28"/>
        </w:rPr>
        <w:t>чувства,</w:t>
      </w:r>
      <w:r w:rsidRPr="002B4452">
        <w:rPr>
          <w:spacing w:val="13"/>
          <w:sz w:val="28"/>
          <w:szCs w:val="28"/>
        </w:rPr>
        <w:t xml:space="preserve"> </w:t>
      </w:r>
      <w:r w:rsidRPr="002B4452">
        <w:rPr>
          <w:sz w:val="28"/>
          <w:szCs w:val="28"/>
        </w:rPr>
        <w:lastRenderedPageBreak/>
        <w:t>художественно-творческие</w:t>
      </w:r>
      <w:r w:rsidRPr="002B4452">
        <w:rPr>
          <w:spacing w:val="-57"/>
          <w:sz w:val="28"/>
          <w:szCs w:val="28"/>
        </w:rPr>
        <w:t xml:space="preserve"> </w:t>
      </w:r>
      <w:r w:rsidRPr="002B4452">
        <w:rPr>
          <w:sz w:val="28"/>
          <w:szCs w:val="28"/>
        </w:rPr>
        <w:t>способности;</w:t>
      </w:r>
    </w:p>
    <w:p w:rsidR="00822CB8" w:rsidRPr="002B4452" w:rsidRDefault="00822CB8" w:rsidP="00822CB8">
      <w:pPr>
        <w:spacing w:line="362" w:lineRule="auto"/>
        <w:ind w:left="542" w:right="513"/>
        <w:rPr>
          <w:sz w:val="28"/>
          <w:szCs w:val="28"/>
        </w:rPr>
      </w:pPr>
      <w:r w:rsidRPr="002B4452">
        <w:rPr>
          <w:sz w:val="28"/>
          <w:szCs w:val="28"/>
        </w:rPr>
        <w:t>развивать</w:t>
      </w:r>
      <w:r w:rsidRPr="002B4452">
        <w:rPr>
          <w:spacing w:val="21"/>
          <w:sz w:val="28"/>
          <w:szCs w:val="28"/>
        </w:rPr>
        <w:t xml:space="preserve"> </w:t>
      </w:r>
      <w:r w:rsidRPr="002B4452">
        <w:rPr>
          <w:sz w:val="28"/>
          <w:szCs w:val="28"/>
        </w:rPr>
        <w:t>у</w:t>
      </w:r>
      <w:r w:rsidRPr="002B4452">
        <w:rPr>
          <w:spacing w:val="19"/>
          <w:sz w:val="28"/>
          <w:szCs w:val="28"/>
        </w:rPr>
        <w:t xml:space="preserve"> </w:t>
      </w:r>
      <w:r w:rsidRPr="002B4452">
        <w:rPr>
          <w:sz w:val="28"/>
          <w:szCs w:val="28"/>
        </w:rPr>
        <w:t>детей</w:t>
      </w:r>
      <w:r w:rsidRPr="002B4452">
        <w:rPr>
          <w:spacing w:val="25"/>
          <w:sz w:val="28"/>
          <w:szCs w:val="28"/>
        </w:rPr>
        <w:t xml:space="preserve"> </w:t>
      </w:r>
      <w:r w:rsidRPr="002B4452">
        <w:rPr>
          <w:sz w:val="28"/>
          <w:szCs w:val="28"/>
        </w:rPr>
        <w:t>художественное</w:t>
      </w:r>
      <w:r w:rsidRPr="002B4452">
        <w:rPr>
          <w:spacing w:val="20"/>
          <w:sz w:val="28"/>
          <w:szCs w:val="28"/>
        </w:rPr>
        <w:t xml:space="preserve"> </w:t>
      </w:r>
      <w:r w:rsidRPr="002B4452">
        <w:rPr>
          <w:sz w:val="28"/>
          <w:szCs w:val="28"/>
        </w:rPr>
        <w:t>восприятие,</w:t>
      </w:r>
      <w:r w:rsidRPr="002B4452">
        <w:rPr>
          <w:spacing w:val="27"/>
          <w:sz w:val="28"/>
          <w:szCs w:val="28"/>
        </w:rPr>
        <w:t xml:space="preserve"> </w:t>
      </w:r>
      <w:r w:rsidRPr="002B4452">
        <w:rPr>
          <w:sz w:val="28"/>
          <w:szCs w:val="28"/>
        </w:rPr>
        <w:t>умение</w:t>
      </w:r>
      <w:r w:rsidRPr="002B4452">
        <w:rPr>
          <w:spacing w:val="23"/>
          <w:sz w:val="28"/>
          <w:szCs w:val="28"/>
        </w:rPr>
        <w:t xml:space="preserve"> </w:t>
      </w:r>
      <w:r w:rsidRPr="002B4452">
        <w:rPr>
          <w:sz w:val="28"/>
          <w:szCs w:val="28"/>
        </w:rPr>
        <w:t>последовательно</w:t>
      </w:r>
      <w:r w:rsidRPr="002B4452">
        <w:rPr>
          <w:spacing w:val="30"/>
          <w:sz w:val="28"/>
          <w:szCs w:val="28"/>
        </w:rPr>
        <w:t xml:space="preserve"> </w:t>
      </w:r>
      <w:r w:rsidRPr="002B4452">
        <w:rPr>
          <w:sz w:val="28"/>
          <w:szCs w:val="28"/>
        </w:rPr>
        <w:t>внимательно</w:t>
      </w:r>
      <w:r w:rsidRPr="002B4452">
        <w:rPr>
          <w:spacing w:val="29"/>
          <w:sz w:val="28"/>
          <w:szCs w:val="28"/>
        </w:rPr>
        <w:t xml:space="preserve"> </w:t>
      </w:r>
      <w:r w:rsidRPr="002B4452">
        <w:rPr>
          <w:sz w:val="28"/>
          <w:szCs w:val="28"/>
        </w:rPr>
        <w:t>рассматривать</w:t>
      </w:r>
      <w:r w:rsidRPr="002B4452">
        <w:rPr>
          <w:spacing w:val="19"/>
          <w:sz w:val="28"/>
          <w:szCs w:val="28"/>
        </w:rPr>
        <w:t xml:space="preserve"> </w:t>
      </w:r>
      <w:r w:rsidRPr="002B4452">
        <w:rPr>
          <w:sz w:val="28"/>
          <w:szCs w:val="28"/>
        </w:rPr>
        <w:t>произведения</w:t>
      </w:r>
      <w:r w:rsidRPr="002B4452">
        <w:rPr>
          <w:spacing w:val="18"/>
          <w:sz w:val="28"/>
          <w:szCs w:val="28"/>
        </w:rPr>
        <w:t xml:space="preserve"> </w:t>
      </w:r>
      <w:r w:rsidRPr="002B4452">
        <w:rPr>
          <w:sz w:val="28"/>
          <w:szCs w:val="28"/>
        </w:rPr>
        <w:t>искусства</w:t>
      </w:r>
      <w:r w:rsidRPr="002B4452">
        <w:rPr>
          <w:spacing w:val="22"/>
          <w:sz w:val="28"/>
          <w:szCs w:val="28"/>
        </w:rPr>
        <w:t xml:space="preserve"> </w:t>
      </w:r>
      <w:r w:rsidRPr="002B4452">
        <w:rPr>
          <w:sz w:val="28"/>
          <w:szCs w:val="28"/>
        </w:rPr>
        <w:t>и</w:t>
      </w:r>
      <w:r w:rsidRPr="002B4452">
        <w:rPr>
          <w:spacing w:val="24"/>
          <w:sz w:val="28"/>
          <w:szCs w:val="28"/>
        </w:rPr>
        <w:t xml:space="preserve"> </w:t>
      </w:r>
      <w:r w:rsidRPr="002B4452">
        <w:rPr>
          <w:sz w:val="28"/>
          <w:szCs w:val="28"/>
        </w:rPr>
        <w:t>предметы</w:t>
      </w:r>
      <w:r w:rsidRPr="002B4452">
        <w:rPr>
          <w:spacing w:val="-57"/>
          <w:sz w:val="28"/>
          <w:szCs w:val="28"/>
        </w:rPr>
        <w:t xml:space="preserve"> </w:t>
      </w:r>
      <w:r w:rsidRPr="002B4452">
        <w:rPr>
          <w:sz w:val="28"/>
          <w:szCs w:val="28"/>
        </w:rPr>
        <w:t>окружающего</w:t>
      </w:r>
      <w:r w:rsidRPr="002B4452">
        <w:rPr>
          <w:spacing w:val="5"/>
          <w:sz w:val="28"/>
          <w:szCs w:val="28"/>
        </w:rPr>
        <w:t xml:space="preserve"> </w:t>
      </w:r>
      <w:r w:rsidRPr="002B4452">
        <w:rPr>
          <w:sz w:val="28"/>
          <w:szCs w:val="28"/>
        </w:rPr>
        <w:t>мира;</w:t>
      </w:r>
      <w:r w:rsidRPr="002B4452">
        <w:rPr>
          <w:spacing w:val="-3"/>
          <w:sz w:val="28"/>
          <w:szCs w:val="28"/>
        </w:rPr>
        <w:t xml:space="preserve"> </w:t>
      </w:r>
      <w:r w:rsidRPr="002B4452">
        <w:rPr>
          <w:sz w:val="28"/>
          <w:szCs w:val="28"/>
        </w:rPr>
        <w:t>соотносить</w:t>
      </w:r>
      <w:r w:rsidRPr="002B4452">
        <w:rPr>
          <w:spacing w:val="2"/>
          <w:sz w:val="28"/>
          <w:szCs w:val="28"/>
        </w:rPr>
        <w:t xml:space="preserve"> </w:t>
      </w:r>
      <w:r w:rsidRPr="002B4452">
        <w:rPr>
          <w:sz w:val="28"/>
          <w:szCs w:val="28"/>
        </w:rPr>
        <w:t>увиденное</w:t>
      </w:r>
      <w:r w:rsidRPr="002B4452">
        <w:rPr>
          <w:spacing w:val="1"/>
          <w:sz w:val="28"/>
          <w:szCs w:val="28"/>
        </w:rPr>
        <w:t xml:space="preserve"> </w:t>
      </w:r>
      <w:r w:rsidRPr="002B4452">
        <w:rPr>
          <w:sz w:val="28"/>
          <w:szCs w:val="28"/>
        </w:rPr>
        <w:t>с</w:t>
      </w:r>
      <w:r w:rsidRPr="002B4452">
        <w:rPr>
          <w:spacing w:val="6"/>
          <w:sz w:val="28"/>
          <w:szCs w:val="28"/>
        </w:rPr>
        <w:t xml:space="preserve"> </w:t>
      </w:r>
      <w:r w:rsidRPr="002B4452">
        <w:rPr>
          <w:sz w:val="28"/>
          <w:szCs w:val="28"/>
        </w:rPr>
        <w:t>собственным</w:t>
      </w:r>
      <w:r w:rsidRPr="002B4452">
        <w:rPr>
          <w:spacing w:val="-4"/>
          <w:sz w:val="28"/>
          <w:szCs w:val="28"/>
        </w:rPr>
        <w:t xml:space="preserve"> </w:t>
      </w:r>
      <w:r w:rsidRPr="002B4452">
        <w:rPr>
          <w:sz w:val="28"/>
          <w:szCs w:val="28"/>
        </w:rPr>
        <w:t>опытом;</w:t>
      </w:r>
    </w:p>
    <w:p w:rsidR="00822CB8" w:rsidRPr="002B4452" w:rsidRDefault="00822CB8" w:rsidP="00822CB8">
      <w:pPr>
        <w:spacing w:line="273" w:lineRule="exact"/>
        <w:ind w:left="542"/>
        <w:rPr>
          <w:sz w:val="28"/>
          <w:szCs w:val="28"/>
        </w:rPr>
      </w:pPr>
      <w:r w:rsidRPr="002B4452">
        <w:rPr>
          <w:sz w:val="28"/>
          <w:szCs w:val="28"/>
        </w:rPr>
        <w:t>продолжать</w:t>
      </w:r>
      <w:r w:rsidRPr="002B4452">
        <w:rPr>
          <w:spacing w:val="-5"/>
          <w:sz w:val="28"/>
          <w:szCs w:val="28"/>
        </w:rPr>
        <w:t xml:space="preserve"> </w:t>
      </w:r>
      <w:r w:rsidRPr="002B4452">
        <w:rPr>
          <w:sz w:val="28"/>
          <w:szCs w:val="28"/>
        </w:rPr>
        <w:t>у</w:t>
      </w:r>
      <w:r w:rsidRPr="002B4452">
        <w:rPr>
          <w:spacing w:val="-10"/>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формировать</w:t>
      </w:r>
      <w:r w:rsidRPr="002B4452">
        <w:rPr>
          <w:spacing w:val="-5"/>
          <w:sz w:val="28"/>
          <w:szCs w:val="28"/>
        </w:rPr>
        <w:t xml:space="preserve"> </w:t>
      </w:r>
      <w:r w:rsidRPr="002B4452">
        <w:rPr>
          <w:sz w:val="28"/>
          <w:szCs w:val="28"/>
        </w:rPr>
        <w:t>умение</w:t>
      </w:r>
      <w:r w:rsidRPr="002B4452">
        <w:rPr>
          <w:spacing w:val="-1"/>
          <w:sz w:val="28"/>
          <w:szCs w:val="28"/>
        </w:rPr>
        <w:t xml:space="preserve"> </w:t>
      </w:r>
      <w:r w:rsidRPr="002B4452">
        <w:rPr>
          <w:sz w:val="28"/>
          <w:szCs w:val="28"/>
        </w:rPr>
        <w:t>рассматривать</w:t>
      </w:r>
      <w:r w:rsidRPr="002B4452">
        <w:rPr>
          <w:spacing w:val="-5"/>
          <w:sz w:val="28"/>
          <w:szCs w:val="28"/>
        </w:rPr>
        <w:t xml:space="preserve"> </w:t>
      </w:r>
      <w:r w:rsidRPr="002B4452">
        <w:rPr>
          <w:sz w:val="28"/>
          <w:szCs w:val="28"/>
        </w:rPr>
        <w:t>и</w:t>
      </w:r>
      <w:r w:rsidRPr="002B4452">
        <w:rPr>
          <w:spacing w:val="-4"/>
          <w:sz w:val="28"/>
          <w:szCs w:val="28"/>
        </w:rPr>
        <w:t xml:space="preserve"> </w:t>
      </w:r>
      <w:r w:rsidRPr="002B4452">
        <w:rPr>
          <w:sz w:val="28"/>
          <w:szCs w:val="28"/>
        </w:rPr>
        <w:t>обследовать</w:t>
      </w:r>
      <w:r w:rsidRPr="002B4452">
        <w:rPr>
          <w:spacing w:val="-4"/>
          <w:sz w:val="28"/>
          <w:szCs w:val="28"/>
        </w:rPr>
        <w:t xml:space="preserve"> </w:t>
      </w:r>
      <w:r w:rsidRPr="002B4452">
        <w:rPr>
          <w:sz w:val="28"/>
          <w:szCs w:val="28"/>
        </w:rPr>
        <w:t>предметы,</w:t>
      </w:r>
      <w:r w:rsidRPr="002B4452">
        <w:rPr>
          <w:spacing w:val="-4"/>
          <w:sz w:val="28"/>
          <w:szCs w:val="28"/>
        </w:rPr>
        <w:t xml:space="preserve"> </w:t>
      </w:r>
      <w:r w:rsidRPr="002B4452">
        <w:rPr>
          <w:sz w:val="28"/>
          <w:szCs w:val="28"/>
        </w:rPr>
        <w:t>в</w:t>
      </w:r>
      <w:r w:rsidRPr="002B4452">
        <w:rPr>
          <w:spacing w:val="1"/>
          <w:sz w:val="28"/>
          <w:szCs w:val="28"/>
        </w:rPr>
        <w:t xml:space="preserve"> </w:t>
      </w:r>
      <w:r w:rsidRPr="002B4452">
        <w:rPr>
          <w:sz w:val="28"/>
          <w:szCs w:val="28"/>
        </w:rPr>
        <w:t>том</w:t>
      </w:r>
      <w:r w:rsidRPr="002B4452">
        <w:rPr>
          <w:spacing w:val="12"/>
          <w:sz w:val="28"/>
          <w:szCs w:val="28"/>
        </w:rPr>
        <w:t xml:space="preserve"> </w:t>
      </w:r>
      <w:r w:rsidRPr="002B4452">
        <w:rPr>
          <w:sz w:val="28"/>
          <w:szCs w:val="28"/>
        </w:rPr>
        <w:t>числе</w:t>
      </w:r>
      <w:r w:rsidRPr="002B4452">
        <w:rPr>
          <w:spacing w:val="-10"/>
          <w:sz w:val="28"/>
          <w:szCs w:val="28"/>
        </w:rPr>
        <w:t xml:space="preserve"> </w:t>
      </w:r>
      <w:r w:rsidRPr="002B4452">
        <w:rPr>
          <w:sz w:val="28"/>
          <w:szCs w:val="28"/>
        </w:rPr>
        <w:t>с</w:t>
      </w:r>
      <w:r w:rsidRPr="002B4452">
        <w:rPr>
          <w:spacing w:val="-2"/>
          <w:sz w:val="28"/>
          <w:szCs w:val="28"/>
        </w:rPr>
        <w:t xml:space="preserve"> </w:t>
      </w:r>
      <w:r w:rsidRPr="002B4452">
        <w:rPr>
          <w:sz w:val="28"/>
          <w:szCs w:val="28"/>
        </w:rPr>
        <w:t>помощью</w:t>
      </w:r>
      <w:r w:rsidRPr="002B4452">
        <w:rPr>
          <w:spacing w:val="-2"/>
          <w:sz w:val="28"/>
          <w:szCs w:val="28"/>
        </w:rPr>
        <w:t xml:space="preserve"> </w:t>
      </w:r>
      <w:r w:rsidRPr="002B4452">
        <w:rPr>
          <w:sz w:val="28"/>
          <w:szCs w:val="28"/>
        </w:rPr>
        <w:t>рук;</w:t>
      </w:r>
    </w:p>
    <w:p w:rsidR="00822CB8" w:rsidRPr="002B4452" w:rsidRDefault="00822CB8" w:rsidP="00822CB8">
      <w:pPr>
        <w:spacing w:before="135" w:line="360" w:lineRule="auto"/>
        <w:ind w:left="542"/>
        <w:rPr>
          <w:sz w:val="28"/>
          <w:szCs w:val="28"/>
        </w:rPr>
      </w:pPr>
      <w:r w:rsidRPr="002B4452">
        <w:rPr>
          <w:sz w:val="28"/>
          <w:szCs w:val="28"/>
        </w:rPr>
        <w:t>обогащать</w:t>
      </w:r>
      <w:r w:rsidRPr="002B4452">
        <w:rPr>
          <w:spacing w:val="26"/>
          <w:sz w:val="28"/>
          <w:szCs w:val="28"/>
        </w:rPr>
        <w:t xml:space="preserve"> </w:t>
      </w:r>
      <w:r w:rsidRPr="002B4452">
        <w:rPr>
          <w:sz w:val="28"/>
          <w:szCs w:val="28"/>
        </w:rPr>
        <w:t>представления</w:t>
      </w:r>
      <w:r w:rsidRPr="002B4452">
        <w:rPr>
          <w:spacing w:val="27"/>
          <w:sz w:val="28"/>
          <w:szCs w:val="28"/>
        </w:rPr>
        <w:t xml:space="preserve"> </w:t>
      </w:r>
      <w:r w:rsidRPr="002B4452">
        <w:rPr>
          <w:sz w:val="28"/>
          <w:szCs w:val="28"/>
        </w:rPr>
        <w:t>детей</w:t>
      </w:r>
      <w:r w:rsidRPr="002B4452">
        <w:rPr>
          <w:spacing w:val="22"/>
          <w:sz w:val="28"/>
          <w:szCs w:val="28"/>
        </w:rPr>
        <w:t xml:space="preserve"> </w:t>
      </w:r>
      <w:r w:rsidRPr="002B4452">
        <w:rPr>
          <w:sz w:val="28"/>
          <w:szCs w:val="28"/>
        </w:rPr>
        <w:t>об</w:t>
      </w:r>
      <w:r w:rsidRPr="002B4452">
        <w:rPr>
          <w:spacing w:val="18"/>
          <w:sz w:val="28"/>
          <w:szCs w:val="28"/>
        </w:rPr>
        <w:t xml:space="preserve"> </w:t>
      </w:r>
      <w:r w:rsidRPr="002B4452">
        <w:rPr>
          <w:sz w:val="28"/>
          <w:szCs w:val="28"/>
        </w:rPr>
        <w:t>изобразительном</w:t>
      </w:r>
      <w:r w:rsidRPr="002B4452">
        <w:rPr>
          <w:spacing w:val="24"/>
          <w:sz w:val="28"/>
          <w:szCs w:val="28"/>
        </w:rPr>
        <w:t xml:space="preserve"> </w:t>
      </w:r>
      <w:r w:rsidRPr="002B4452">
        <w:rPr>
          <w:sz w:val="28"/>
          <w:szCs w:val="28"/>
        </w:rPr>
        <w:t>искусстве</w:t>
      </w:r>
      <w:r w:rsidRPr="002B4452">
        <w:rPr>
          <w:spacing w:val="25"/>
          <w:sz w:val="28"/>
          <w:szCs w:val="28"/>
        </w:rPr>
        <w:t xml:space="preserve"> </w:t>
      </w:r>
      <w:r w:rsidRPr="002B4452">
        <w:rPr>
          <w:sz w:val="28"/>
          <w:szCs w:val="28"/>
        </w:rPr>
        <w:t>(иллюстрации</w:t>
      </w:r>
      <w:r w:rsidRPr="002B4452">
        <w:rPr>
          <w:spacing w:val="26"/>
          <w:sz w:val="28"/>
          <w:szCs w:val="28"/>
        </w:rPr>
        <w:t xml:space="preserve"> </w:t>
      </w:r>
      <w:r w:rsidRPr="002B4452">
        <w:rPr>
          <w:sz w:val="28"/>
          <w:szCs w:val="28"/>
        </w:rPr>
        <w:t>к</w:t>
      </w:r>
      <w:r w:rsidRPr="002B4452">
        <w:rPr>
          <w:spacing w:val="24"/>
          <w:sz w:val="28"/>
          <w:szCs w:val="28"/>
        </w:rPr>
        <w:t xml:space="preserve"> </w:t>
      </w:r>
      <w:r w:rsidRPr="002B4452">
        <w:rPr>
          <w:sz w:val="28"/>
          <w:szCs w:val="28"/>
        </w:rPr>
        <w:t>произведениям</w:t>
      </w:r>
      <w:r w:rsidRPr="002B4452">
        <w:rPr>
          <w:spacing w:val="28"/>
          <w:sz w:val="28"/>
          <w:szCs w:val="28"/>
        </w:rPr>
        <w:t xml:space="preserve"> </w:t>
      </w:r>
      <w:r w:rsidRPr="002B4452">
        <w:rPr>
          <w:sz w:val="28"/>
          <w:szCs w:val="28"/>
        </w:rPr>
        <w:t>детской</w:t>
      </w:r>
      <w:r w:rsidRPr="002B4452">
        <w:rPr>
          <w:spacing w:val="27"/>
          <w:sz w:val="28"/>
          <w:szCs w:val="28"/>
        </w:rPr>
        <w:t xml:space="preserve"> </w:t>
      </w:r>
      <w:r w:rsidRPr="002B4452">
        <w:rPr>
          <w:sz w:val="28"/>
          <w:szCs w:val="28"/>
        </w:rPr>
        <w:t>литературы,</w:t>
      </w:r>
      <w:r w:rsidRPr="002B4452">
        <w:rPr>
          <w:spacing w:val="28"/>
          <w:sz w:val="28"/>
          <w:szCs w:val="28"/>
        </w:rPr>
        <w:t xml:space="preserve"> </w:t>
      </w:r>
      <w:r w:rsidRPr="002B4452">
        <w:rPr>
          <w:sz w:val="28"/>
          <w:szCs w:val="28"/>
        </w:rPr>
        <w:t>репродукции</w:t>
      </w:r>
      <w:r w:rsidRPr="002B4452">
        <w:rPr>
          <w:spacing w:val="27"/>
          <w:sz w:val="28"/>
          <w:szCs w:val="28"/>
        </w:rPr>
        <w:t xml:space="preserve"> </w:t>
      </w:r>
      <w:r w:rsidRPr="002B4452">
        <w:rPr>
          <w:sz w:val="28"/>
          <w:szCs w:val="28"/>
        </w:rPr>
        <w:t>произведений</w:t>
      </w:r>
      <w:r w:rsidRPr="002B4452">
        <w:rPr>
          <w:spacing w:val="-57"/>
          <w:sz w:val="28"/>
          <w:szCs w:val="28"/>
        </w:rPr>
        <w:t xml:space="preserve"> </w:t>
      </w:r>
      <w:r w:rsidRPr="002B4452">
        <w:rPr>
          <w:sz w:val="28"/>
          <w:szCs w:val="28"/>
        </w:rPr>
        <w:t>живописи,</w:t>
      </w:r>
      <w:r w:rsidRPr="002B4452">
        <w:rPr>
          <w:spacing w:val="2"/>
          <w:sz w:val="28"/>
          <w:szCs w:val="28"/>
        </w:rPr>
        <w:t xml:space="preserve"> </w:t>
      </w:r>
      <w:r w:rsidRPr="002B4452">
        <w:rPr>
          <w:sz w:val="28"/>
          <w:szCs w:val="28"/>
        </w:rPr>
        <w:t>народное</w:t>
      </w:r>
      <w:r w:rsidRPr="002B4452">
        <w:rPr>
          <w:spacing w:val="1"/>
          <w:sz w:val="28"/>
          <w:szCs w:val="28"/>
        </w:rPr>
        <w:t xml:space="preserve"> </w:t>
      </w:r>
      <w:r w:rsidRPr="002B4452">
        <w:rPr>
          <w:sz w:val="28"/>
          <w:szCs w:val="28"/>
        </w:rPr>
        <w:t>декоративное</w:t>
      </w:r>
      <w:r w:rsidRPr="002B4452">
        <w:rPr>
          <w:spacing w:val="-3"/>
          <w:sz w:val="28"/>
          <w:szCs w:val="28"/>
        </w:rPr>
        <w:t xml:space="preserve"> </w:t>
      </w:r>
      <w:r w:rsidRPr="002B4452">
        <w:rPr>
          <w:sz w:val="28"/>
          <w:szCs w:val="28"/>
        </w:rPr>
        <w:t>искусство, скульптура</w:t>
      </w:r>
      <w:r w:rsidRPr="002B4452">
        <w:rPr>
          <w:spacing w:val="3"/>
          <w:sz w:val="28"/>
          <w:szCs w:val="28"/>
        </w:rPr>
        <w:t xml:space="preserve"> </w:t>
      </w:r>
      <w:r w:rsidRPr="002B4452">
        <w:rPr>
          <w:sz w:val="28"/>
          <w:szCs w:val="28"/>
        </w:rPr>
        <w:t>малых</w:t>
      </w:r>
      <w:r w:rsidRPr="002B4452">
        <w:rPr>
          <w:spacing w:val="-4"/>
          <w:sz w:val="28"/>
          <w:szCs w:val="28"/>
        </w:rPr>
        <w:t xml:space="preserve"> </w:t>
      </w:r>
      <w:r w:rsidRPr="002B4452">
        <w:rPr>
          <w:sz w:val="28"/>
          <w:szCs w:val="28"/>
        </w:rPr>
        <w:t>форм</w:t>
      </w:r>
      <w:r w:rsidRPr="002B4452">
        <w:rPr>
          <w:spacing w:val="-2"/>
          <w:sz w:val="28"/>
          <w:szCs w:val="28"/>
        </w:rPr>
        <w:t xml:space="preserve"> </w:t>
      </w:r>
      <w:r w:rsidRPr="002B4452">
        <w:rPr>
          <w:sz w:val="28"/>
          <w:szCs w:val="28"/>
        </w:rPr>
        <w:t>и</w:t>
      </w:r>
      <w:r w:rsidRPr="002B4452">
        <w:rPr>
          <w:spacing w:val="5"/>
          <w:sz w:val="28"/>
          <w:szCs w:val="28"/>
        </w:rPr>
        <w:t xml:space="preserve"> </w:t>
      </w:r>
      <w:r w:rsidRPr="002B4452">
        <w:rPr>
          <w:sz w:val="28"/>
          <w:szCs w:val="28"/>
        </w:rPr>
        <w:t>др.)</w:t>
      </w:r>
      <w:r w:rsidRPr="002B4452">
        <w:rPr>
          <w:spacing w:val="2"/>
          <w:sz w:val="28"/>
          <w:szCs w:val="28"/>
        </w:rPr>
        <w:t xml:space="preserve"> </w:t>
      </w:r>
      <w:r w:rsidRPr="002B4452">
        <w:rPr>
          <w:sz w:val="28"/>
          <w:szCs w:val="28"/>
        </w:rPr>
        <w:t>как</w:t>
      </w:r>
      <w:r w:rsidRPr="002B4452">
        <w:rPr>
          <w:spacing w:val="-5"/>
          <w:sz w:val="28"/>
          <w:szCs w:val="28"/>
        </w:rPr>
        <w:t xml:space="preserve"> </w:t>
      </w:r>
      <w:r w:rsidRPr="002B4452">
        <w:rPr>
          <w:sz w:val="28"/>
          <w:szCs w:val="28"/>
        </w:rPr>
        <w:t>основе</w:t>
      </w:r>
      <w:r w:rsidRPr="002B4452">
        <w:rPr>
          <w:spacing w:val="2"/>
          <w:sz w:val="28"/>
          <w:szCs w:val="28"/>
        </w:rPr>
        <w:t xml:space="preserve"> </w:t>
      </w:r>
      <w:r w:rsidRPr="002B4452">
        <w:rPr>
          <w:sz w:val="28"/>
          <w:szCs w:val="28"/>
        </w:rPr>
        <w:t>развития</w:t>
      </w:r>
      <w:r w:rsidRPr="002B4452">
        <w:rPr>
          <w:spacing w:val="2"/>
          <w:sz w:val="28"/>
          <w:szCs w:val="28"/>
        </w:rPr>
        <w:t xml:space="preserve"> </w:t>
      </w:r>
      <w:r w:rsidRPr="002B4452">
        <w:rPr>
          <w:sz w:val="28"/>
          <w:szCs w:val="28"/>
        </w:rPr>
        <w:t>творчества;</w:t>
      </w:r>
    </w:p>
    <w:p w:rsidR="00822CB8" w:rsidRPr="002B4452" w:rsidRDefault="00822CB8" w:rsidP="00822CB8">
      <w:pPr>
        <w:spacing w:before="3"/>
        <w:ind w:left="542"/>
        <w:rPr>
          <w:sz w:val="28"/>
          <w:szCs w:val="28"/>
        </w:rPr>
      </w:pPr>
      <w:r w:rsidRPr="002B4452">
        <w:rPr>
          <w:sz w:val="28"/>
          <w:szCs w:val="28"/>
        </w:rPr>
        <w:t>учить</w:t>
      </w:r>
      <w:r w:rsidRPr="002B4452">
        <w:rPr>
          <w:spacing w:val="-2"/>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выделять и</w:t>
      </w:r>
      <w:r w:rsidRPr="002B4452">
        <w:rPr>
          <w:spacing w:val="-2"/>
          <w:sz w:val="28"/>
          <w:szCs w:val="28"/>
        </w:rPr>
        <w:t xml:space="preserve"> </w:t>
      </w:r>
      <w:r w:rsidRPr="002B4452">
        <w:rPr>
          <w:sz w:val="28"/>
          <w:szCs w:val="28"/>
        </w:rPr>
        <w:t>использовать</w:t>
      </w:r>
      <w:r w:rsidRPr="002B4452">
        <w:rPr>
          <w:spacing w:val="-4"/>
          <w:sz w:val="28"/>
          <w:szCs w:val="28"/>
        </w:rPr>
        <w:t xml:space="preserve"> </w:t>
      </w:r>
      <w:r w:rsidRPr="002B4452">
        <w:rPr>
          <w:sz w:val="28"/>
          <w:szCs w:val="28"/>
        </w:rPr>
        <w:t>средства</w:t>
      </w:r>
      <w:r w:rsidRPr="002B4452">
        <w:rPr>
          <w:spacing w:val="-2"/>
          <w:sz w:val="28"/>
          <w:szCs w:val="28"/>
        </w:rPr>
        <w:t xml:space="preserve"> </w:t>
      </w:r>
      <w:r w:rsidRPr="002B4452">
        <w:rPr>
          <w:sz w:val="28"/>
          <w:szCs w:val="28"/>
        </w:rPr>
        <w:t>выразительности</w:t>
      </w:r>
      <w:r w:rsidRPr="002B4452">
        <w:rPr>
          <w:spacing w:val="1"/>
          <w:sz w:val="28"/>
          <w:szCs w:val="28"/>
        </w:rPr>
        <w:t xml:space="preserve"> </w:t>
      </w:r>
      <w:r w:rsidRPr="002B4452">
        <w:rPr>
          <w:sz w:val="28"/>
          <w:szCs w:val="28"/>
        </w:rPr>
        <w:t>в</w:t>
      </w:r>
      <w:r w:rsidRPr="002B4452">
        <w:rPr>
          <w:spacing w:val="-5"/>
          <w:sz w:val="28"/>
          <w:szCs w:val="28"/>
        </w:rPr>
        <w:t xml:space="preserve"> </w:t>
      </w:r>
      <w:r w:rsidRPr="002B4452">
        <w:rPr>
          <w:sz w:val="28"/>
          <w:szCs w:val="28"/>
        </w:rPr>
        <w:t>рисовании,</w:t>
      </w:r>
      <w:r w:rsidRPr="002B4452">
        <w:rPr>
          <w:spacing w:val="-4"/>
          <w:sz w:val="28"/>
          <w:szCs w:val="28"/>
        </w:rPr>
        <w:t xml:space="preserve"> </w:t>
      </w:r>
      <w:r w:rsidRPr="002B4452">
        <w:rPr>
          <w:sz w:val="28"/>
          <w:szCs w:val="28"/>
        </w:rPr>
        <w:t>лепке,</w:t>
      </w:r>
      <w:r w:rsidRPr="002B4452">
        <w:rPr>
          <w:spacing w:val="1"/>
          <w:sz w:val="28"/>
          <w:szCs w:val="28"/>
        </w:rPr>
        <w:t xml:space="preserve"> </w:t>
      </w:r>
      <w:r w:rsidRPr="002B4452">
        <w:rPr>
          <w:sz w:val="28"/>
          <w:szCs w:val="28"/>
        </w:rPr>
        <w:t>аппликации;</w:t>
      </w:r>
    </w:p>
    <w:p w:rsidR="00822CB8" w:rsidRPr="002B4452" w:rsidRDefault="00822CB8" w:rsidP="00822CB8">
      <w:pPr>
        <w:spacing w:before="74"/>
        <w:ind w:left="542"/>
        <w:rPr>
          <w:sz w:val="28"/>
          <w:szCs w:val="28"/>
        </w:rPr>
      </w:pPr>
      <w:r w:rsidRPr="002B4452">
        <w:rPr>
          <w:sz w:val="28"/>
          <w:szCs w:val="28"/>
        </w:rPr>
        <w:t>продолжать</w:t>
      </w:r>
      <w:r w:rsidRPr="002B4452">
        <w:rPr>
          <w:spacing w:val="-5"/>
          <w:sz w:val="28"/>
          <w:szCs w:val="28"/>
        </w:rPr>
        <w:t xml:space="preserve"> </w:t>
      </w:r>
      <w:r w:rsidRPr="002B4452">
        <w:rPr>
          <w:sz w:val="28"/>
          <w:szCs w:val="28"/>
        </w:rPr>
        <w:t>у</w:t>
      </w:r>
      <w:r w:rsidRPr="002B4452">
        <w:rPr>
          <w:spacing w:val="-11"/>
          <w:sz w:val="28"/>
          <w:szCs w:val="28"/>
        </w:rPr>
        <w:t xml:space="preserve"> </w:t>
      </w:r>
      <w:r w:rsidRPr="002B4452">
        <w:rPr>
          <w:sz w:val="28"/>
          <w:szCs w:val="28"/>
        </w:rPr>
        <w:t>детей формировать</w:t>
      </w:r>
      <w:r w:rsidRPr="002B4452">
        <w:rPr>
          <w:spacing w:val="1"/>
          <w:sz w:val="28"/>
          <w:szCs w:val="28"/>
        </w:rPr>
        <w:t xml:space="preserve"> </w:t>
      </w:r>
      <w:r w:rsidRPr="002B4452">
        <w:rPr>
          <w:sz w:val="28"/>
          <w:szCs w:val="28"/>
        </w:rPr>
        <w:t>умение</w:t>
      </w:r>
      <w:r w:rsidRPr="002B4452">
        <w:rPr>
          <w:spacing w:val="-2"/>
          <w:sz w:val="28"/>
          <w:szCs w:val="28"/>
        </w:rPr>
        <w:t xml:space="preserve"> </w:t>
      </w:r>
      <w:r w:rsidRPr="002B4452">
        <w:rPr>
          <w:sz w:val="28"/>
          <w:szCs w:val="28"/>
        </w:rPr>
        <w:t>создавать</w:t>
      </w:r>
      <w:r w:rsidRPr="002B4452">
        <w:rPr>
          <w:spacing w:val="1"/>
          <w:sz w:val="28"/>
          <w:szCs w:val="28"/>
        </w:rPr>
        <w:t xml:space="preserve"> </w:t>
      </w:r>
      <w:r w:rsidRPr="002B4452">
        <w:rPr>
          <w:sz w:val="28"/>
          <w:szCs w:val="28"/>
        </w:rPr>
        <w:t>коллективные</w:t>
      </w:r>
      <w:r w:rsidRPr="002B4452">
        <w:rPr>
          <w:spacing w:val="-3"/>
          <w:sz w:val="28"/>
          <w:szCs w:val="28"/>
        </w:rPr>
        <w:t xml:space="preserve"> </w:t>
      </w:r>
      <w:r w:rsidRPr="002B4452">
        <w:rPr>
          <w:sz w:val="28"/>
          <w:szCs w:val="28"/>
        </w:rPr>
        <w:t>произведения</w:t>
      </w:r>
      <w:r w:rsidRPr="002B4452">
        <w:rPr>
          <w:spacing w:val="-1"/>
          <w:sz w:val="28"/>
          <w:szCs w:val="28"/>
        </w:rPr>
        <w:t xml:space="preserve"> </w:t>
      </w:r>
      <w:r w:rsidRPr="002B4452">
        <w:rPr>
          <w:sz w:val="28"/>
          <w:szCs w:val="28"/>
        </w:rPr>
        <w:t>в</w:t>
      </w:r>
      <w:r w:rsidRPr="002B4452">
        <w:rPr>
          <w:spacing w:val="-4"/>
          <w:sz w:val="28"/>
          <w:szCs w:val="28"/>
        </w:rPr>
        <w:t xml:space="preserve"> </w:t>
      </w:r>
      <w:r w:rsidRPr="002B4452">
        <w:rPr>
          <w:sz w:val="28"/>
          <w:szCs w:val="28"/>
        </w:rPr>
        <w:t>рисовании,</w:t>
      </w:r>
      <w:r w:rsidRPr="002B4452">
        <w:rPr>
          <w:spacing w:val="-7"/>
          <w:sz w:val="28"/>
          <w:szCs w:val="28"/>
        </w:rPr>
        <w:t xml:space="preserve"> </w:t>
      </w:r>
      <w:r w:rsidRPr="002B4452">
        <w:rPr>
          <w:sz w:val="28"/>
          <w:szCs w:val="28"/>
        </w:rPr>
        <w:t>лепке, аппликации;</w:t>
      </w:r>
    </w:p>
    <w:p w:rsidR="00822CB8" w:rsidRPr="002B4452" w:rsidRDefault="00822CB8" w:rsidP="00822CB8">
      <w:pPr>
        <w:spacing w:before="137" w:line="360" w:lineRule="auto"/>
        <w:ind w:left="542"/>
        <w:rPr>
          <w:sz w:val="28"/>
          <w:szCs w:val="28"/>
        </w:rPr>
      </w:pPr>
      <w:r w:rsidRPr="002B4452">
        <w:rPr>
          <w:sz w:val="28"/>
          <w:szCs w:val="28"/>
        </w:rPr>
        <w:t>закреплять</w:t>
      </w:r>
      <w:r w:rsidRPr="002B4452">
        <w:rPr>
          <w:spacing w:val="46"/>
          <w:sz w:val="28"/>
          <w:szCs w:val="28"/>
        </w:rPr>
        <w:t xml:space="preserve"> </w:t>
      </w:r>
      <w:r w:rsidRPr="002B4452">
        <w:rPr>
          <w:sz w:val="28"/>
          <w:szCs w:val="28"/>
        </w:rPr>
        <w:t>у</w:t>
      </w:r>
      <w:r w:rsidRPr="002B4452">
        <w:rPr>
          <w:spacing w:val="33"/>
          <w:sz w:val="28"/>
          <w:szCs w:val="28"/>
        </w:rPr>
        <w:t xml:space="preserve"> </w:t>
      </w:r>
      <w:r w:rsidRPr="002B4452">
        <w:rPr>
          <w:sz w:val="28"/>
          <w:szCs w:val="28"/>
        </w:rPr>
        <w:t>детей</w:t>
      </w:r>
      <w:r w:rsidRPr="002B4452">
        <w:rPr>
          <w:spacing w:val="47"/>
          <w:sz w:val="28"/>
          <w:szCs w:val="28"/>
        </w:rPr>
        <w:t xml:space="preserve"> </w:t>
      </w:r>
      <w:r w:rsidRPr="002B4452">
        <w:rPr>
          <w:sz w:val="28"/>
          <w:szCs w:val="28"/>
        </w:rPr>
        <w:t>умение</w:t>
      </w:r>
      <w:r w:rsidRPr="002B4452">
        <w:rPr>
          <w:spacing w:val="41"/>
          <w:sz w:val="28"/>
          <w:szCs w:val="28"/>
        </w:rPr>
        <w:t xml:space="preserve"> </w:t>
      </w:r>
      <w:r w:rsidRPr="002B4452">
        <w:rPr>
          <w:sz w:val="28"/>
          <w:szCs w:val="28"/>
        </w:rPr>
        <w:t>сохранять</w:t>
      </w:r>
      <w:r w:rsidRPr="002B4452">
        <w:rPr>
          <w:spacing w:val="43"/>
          <w:sz w:val="28"/>
          <w:szCs w:val="28"/>
        </w:rPr>
        <w:t xml:space="preserve"> </w:t>
      </w:r>
      <w:r w:rsidRPr="002B4452">
        <w:rPr>
          <w:sz w:val="28"/>
          <w:szCs w:val="28"/>
        </w:rPr>
        <w:t>правильную</w:t>
      </w:r>
      <w:r w:rsidRPr="002B4452">
        <w:rPr>
          <w:spacing w:val="40"/>
          <w:sz w:val="28"/>
          <w:szCs w:val="28"/>
        </w:rPr>
        <w:t xml:space="preserve"> </w:t>
      </w:r>
      <w:r w:rsidRPr="002B4452">
        <w:rPr>
          <w:sz w:val="28"/>
          <w:szCs w:val="28"/>
        </w:rPr>
        <w:t>позу</w:t>
      </w:r>
      <w:r w:rsidRPr="002B4452">
        <w:rPr>
          <w:spacing w:val="33"/>
          <w:sz w:val="28"/>
          <w:szCs w:val="28"/>
        </w:rPr>
        <w:t xml:space="preserve"> </w:t>
      </w:r>
      <w:r w:rsidRPr="002B4452">
        <w:rPr>
          <w:sz w:val="28"/>
          <w:szCs w:val="28"/>
        </w:rPr>
        <w:t>при</w:t>
      </w:r>
      <w:r w:rsidRPr="002B4452">
        <w:rPr>
          <w:spacing w:val="43"/>
          <w:sz w:val="28"/>
          <w:szCs w:val="28"/>
        </w:rPr>
        <w:t xml:space="preserve"> </w:t>
      </w:r>
      <w:r w:rsidRPr="002B4452">
        <w:rPr>
          <w:sz w:val="28"/>
          <w:szCs w:val="28"/>
        </w:rPr>
        <w:t>рисовании:</w:t>
      </w:r>
      <w:r w:rsidRPr="002B4452">
        <w:rPr>
          <w:spacing w:val="42"/>
          <w:sz w:val="28"/>
          <w:szCs w:val="28"/>
        </w:rPr>
        <w:t xml:space="preserve"> </w:t>
      </w:r>
      <w:r w:rsidRPr="002B4452">
        <w:rPr>
          <w:sz w:val="28"/>
          <w:szCs w:val="28"/>
        </w:rPr>
        <w:t>не</w:t>
      </w:r>
      <w:r w:rsidRPr="002B4452">
        <w:rPr>
          <w:spacing w:val="36"/>
          <w:sz w:val="28"/>
          <w:szCs w:val="28"/>
        </w:rPr>
        <w:t xml:space="preserve"> </w:t>
      </w:r>
      <w:r w:rsidRPr="002B4452">
        <w:rPr>
          <w:sz w:val="28"/>
          <w:szCs w:val="28"/>
        </w:rPr>
        <w:t>горбиться,</w:t>
      </w:r>
      <w:r w:rsidRPr="002B4452">
        <w:rPr>
          <w:spacing w:val="39"/>
          <w:sz w:val="28"/>
          <w:szCs w:val="28"/>
        </w:rPr>
        <w:t xml:space="preserve"> </w:t>
      </w:r>
      <w:r w:rsidRPr="002B4452">
        <w:rPr>
          <w:sz w:val="28"/>
          <w:szCs w:val="28"/>
        </w:rPr>
        <w:t>не</w:t>
      </w:r>
      <w:r w:rsidRPr="002B4452">
        <w:rPr>
          <w:spacing w:val="55"/>
          <w:sz w:val="28"/>
          <w:szCs w:val="28"/>
        </w:rPr>
        <w:t xml:space="preserve"> </w:t>
      </w:r>
      <w:r w:rsidRPr="002B4452">
        <w:rPr>
          <w:sz w:val="28"/>
          <w:szCs w:val="28"/>
        </w:rPr>
        <w:t>наклоняться</w:t>
      </w:r>
      <w:r w:rsidRPr="002B4452">
        <w:rPr>
          <w:spacing w:val="39"/>
          <w:sz w:val="28"/>
          <w:szCs w:val="28"/>
        </w:rPr>
        <w:t xml:space="preserve"> </w:t>
      </w:r>
      <w:r w:rsidRPr="002B4452">
        <w:rPr>
          <w:sz w:val="28"/>
          <w:szCs w:val="28"/>
        </w:rPr>
        <w:t>низко</w:t>
      </w:r>
      <w:r w:rsidRPr="002B4452">
        <w:rPr>
          <w:spacing w:val="43"/>
          <w:sz w:val="28"/>
          <w:szCs w:val="28"/>
        </w:rPr>
        <w:t xml:space="preserve"> </w:t>
      </w:r>
      <w:r w:rsidRPr="002B4452">
        <w:rPr>
          <w:sz w:val="28"/>
          <w:szCs w:val="28"/>
        </w:rPr>
        <w:t>над</w:t>
      </w:r>
      <w:r w:rsidRPr="002B4452">
        <w:rPr>
          <w:spacing w:val="40"/>
          <w:sz w:val="28"/>
          <w:szCs w:val="28"/>
        </w:rPr>
        <w:t xml:space="preserve"> </w:t>
      </w:r>
      <w:r w:rsidRPr="002B4452">
        <w:rPr>
          <w:sz w:val="28"/>
          <w:szCs w:val="28"/>
        </w:rPr>
        <w:t>столом,</w:t>
      </w:r>
      <w:r w:rsidRPr="002B4452">
        <w:rPr>
          <w:spacing w:val="45"/>
          <w:sz w:val="28"/>
          <w:szCs w:val="28"/>
        </w:rPr>
        <w:t xml:space="preserve"> </w:t>
      </w:r>
      <w:r w:rsidRPr="002B4452">
        <w:rPr>
          <w:sz w:val="28"/>
          <w:szCs w:val="28"/>
        </w:rPr>
        <w:t>к</w:t>
      </w:r>
      <w:r w:rsidRPr="002B4452">
        <w:rPr>
          <w:spacing w:val="37"/>
          <w:sz w:val="28"/>
          <w:szCs w:val="28"/>
        </w:rPr>
        <w:t xml:space="preserve"> </w:t>
      </w:r>
      <w:r w:rsidRPr="002B4452">
        <w:rPr>
          <w:sz w:val="28"/>
          <w:szCs w:val="28"/>
        </w:rPr>
        <w:t>мольберту;</w:t>
      </w:r>
      <w:r w:rsidRPr="002B4452">
        <w:rPr>
          <w:spacing w:val="48"/>
          <w:sz w:val="28"/>
          <w:szCs w:val="28"/>
        </w:rPr>
        <w:t xml:space="preserve"> </w:t>
      </w:r>
      <w:r w:rsidRPr="002B4452">
        <w:rPr>
          <w:sz w:val="28"/>
          <w:szCs w:val="28"/>
        </w:rPr>
        <w:t>сидеть</w:t>
      </w:r>
      <w:r w:rsidRPr="002B4452">
        <w:rPr>
          <w:spacing w:val="1"/>
          <w:sz w:val="28"/>
          <w:szCs w:val="28"/>
        </w:rPr>
        <w:t xml:space="preserve"> </w:t>
      </w:r>
      <w:r w:rsidRPr="002B4452">
        <w:rPr>
          <w:sz w:val="28"/>
          <w:szCs w:val="28"/>
        </w:rPr>
        <w:t>свободно, не</w:t>
      </w:r>
      <w:r w:rsidRPr="002B4452">
        <w:rPr>
          <w:spacing w:val="-5"/>
          <w:sz w:val="28"/>
          <w:szCs w:val="28"/>
        </w:rPr>
        <w:t xml:space="preserve"> </w:t>
      </w:r>
      <w:r w:rsidRPr="002B4452">
        <w:rPr>
          <w:sz w:val="28"/>
          <w:szCs w:val="28"/>
        </w:rPr>
        <w:t>напрягаясь;</w:t>
      </w:r>
    </w:p>
    <w:p w:rsidR="00822CB8" w:rsidRPr="002B4452" w:rsidRDefault="00822CB8" w:rsidP="00822CB8">
      <w:pPr>
        <w:spacing w:line="274" w:lineRule="exact"/>
        <w:ind w:left="542"/>
        <w:rPr>
          <w:sz w:val="28"/>
          <w:szCs w:val="28"/>
        </w:rPr>
      </w:pPr>
      <w:r w:rsidRPr="002B4452">
        <w:rPr>
          <w:sz w:val="28"/>
          <w:szCs w:val="28"/>
        </w:rPr>
        <w:t>приучать</w:t>
      </w:r>
      <w:r w:rsidRPr="002B4452">
        <w:rPr>
          <w:spacing w:val="-3"/>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быть</w:t>
      </w:r>
      <w:r w:rsidRPr="002B4452">
        <w:rPr>
          <w:spacing w:val="-2"/>
          <w:sz w:val="28"/>
          <w:szCs w:val="28"/>
        </w:rPr>
        <w:t xml:space="preserve"> </w:t>
      </w:r>
      <w:r w:rsidRPr="002B4452">
        <w:rPr>
          <w:sz w:val="28"/>
          <w:szCs w:val="28"/>
        </w:rPr>
        <w:t>аккуратными:</w:t>
      </w:r>
      <w:r w:rsidRPr="002B4452">
        <w:rPr>
          <w:spacing w:val="-2"/>
          <w:sz w:val="28"/>
          <w:szCs w:val="28"/>
        </w:rPr>
        <w:t xml:space="preserve"> </w:t>
      </w:r>
      <w:r w:rsidRPr="002B4452">
        <w:rPr>
          <w:sz w:val="28"/>
          <w:szCs w:val="28"/>
        </w:rPr>
        <w:t>сохранять</w:t>
      </w:r>
      <w:r w:rsidRPr="002B4452">
        <w:rPr>
          <w:spacing w:val="-2"/>
          <w:sz w:val="28"/>
          <w:szCs w:val="28"/>
        </w:rPr>
        <w:t xml:space="preserve"> </w:t>
      </w:r>
      <w:r w:rsidRPr="002B4452">
        <w:rPr>
          <w:sz w:val="28"/>
          <w:szCs w:val="28"/>
        </w:rPr>
        <w:t>свое</w:t>
      </w:r>
      <w:r w:rsidRPr="002B4452">
        <w:rPr>
          <w:spacing w:val="-1"/>
          <w:sz w:val="28"/>
          <w:szCs w:val="28"/>
        </w:rPr>
        <w:t xml:space="preserve"> </w:t>
      </w:r>
      <w:r w:rsidRPr="002B4452">
        <w:rPr>
          <w:sz w:val="28"/>
          <w:szCs w:val="28"/>
        </w:rPr>
        <w:t>рабочее</w:t>
      </w:r>
      <w:r w:rsidRPr="002B4452">
        <w:rPr>
          <w:spacing w:val="-3"/>
          <w:sz w:val="28"/>
          <w:szCs w:val="28"/>
        </w:rPr>
        <w:t xml:space="preserve"> </w:t>
      </w:r>
      <w:r w:rsidRPr="002B4452">
        <w:rPr>
          <w:sz w:val="28"/>
          <w:szCs w:val="28"/>
        </w:rPr>
        <w:t>место</w:t>
      </w:r>
      <w:r w:rsidRPr="002B4452">
        <w:rPr>
          <w:spacing w:val="-2"/>
          <w:sz w:val="28"/>
          <w:szCs w:val="28"/>
        </w:rPr>
        <w:t xml:space="preserve"> </w:t>
      </w:r>
      <w:r w:rsidRPr="002B4452">
        <w:rPr>
          <w:sz w:val="28"/>
          <w:szCs w:val="28"/>
        </w:rPr>
        <w:t>в</w:t>
      </w:r>
      <w:r w:rsidRPr="002B4452">
        <w:rPr>
          <w:spacing w:val="-5"/>
          <w:sz w:val="28"/>
          <w:szCs w:val="28"/>
        </w:rPr>
        <w:t xml:space="preserve"> </w:t>
      </w:r>
      <w:r w:rsidRPr="002B4452">
        <w:rPr>
          <w:sz w:val="28"/>
          <w:szCs w:val="28"/>
        </w:rPr>
        <w:t>порядке, по</w:t>
      </w:r>
      <w:r w:rsidRPr="002B4452">
        <w:rPr>
          <w:spacing w:val="-7"/>
          <w:sz w:val="28"/>
          <w:szCs w:val="28"/>
        </w:rPr>
        <w:t xml:space="preserve"> </w:t>
      </w:r>
      <w:r w:rsidRPr="002B4452">
        <w:rPr>
          <w:sz w:val="28"/>
          <w:szCs w:val="28"/>
        </w:rPr>
        <w:t>окончании</w:t>
      </w:r>
      <w:r w:rsidRPr="002B4452">
        <w:rPr>
          <w:spacing w:val="3"/>
          <w:sz w:val="28"/>
          <w:szCs w:val="28"/>
        </w:rPr>
        <w:t xml:space="preserve"> </w:t>
      </w:r>
      <w:r w:rsidRPr="002B4452">
        <w:rPr>
          <w:sz w:val="28"/>
          <w:szCs w:val="28"/>
        </w:rPr>
        <w:t>работы убирать</w:t>
      </w:r>
      <w:r w:rsidRPr="002B4452">
        <w:rPr>
          <w:spacing w:val="-1"/>
          <w:sz w:val="28"/>
          <w:szCs w:val="28"/>
        </w:rPr>
        <w:t xml:space="preserve"> </w:t>
      </w:r>
      <w:r w:rsidRPr="002B4452">
        <w:rPr>
          <w:sz w:val="28"/>
          <w:szCs w:val="28"/>
        </w:rPr>
        <w:t>все</w:t>
      </w:r>
      <w:r w:rsidRPr="002B4452">
        <w:rPr>
          <w:spacing w:val="-3"/>
          <w:sz w:val="28"/>
          <w:szCs w:val="28"/>
        </w:rPr>
        <w:t xml:space="preserve"> </w:t>
      </w:r>
      <w:r w:rsidRPr="002B4452">
        <w:rPr>
          <w:sz w:val="28"/>
          <w:szCs w:val="28"/>
        </w:rPr>
        <w:t>со</w:t>
      </w:r>
      <w:r w:rsidRPr="002B4452">
        <w:rPr>
          <w:spacing w:val="-2"/>
          <w:sz w:val="28"/>
          <w:szCs w:val="28"/>
        </w:rPr>
        <w:t xml:space="preserve"> </w:t>
      </w:r>
      <w:r w:rsidRPr="002B4452">
        <w:rPr>
          <w:sz w:val="28"/>
          <w:szCs w:val="28"/>
        </w:rPr>
        <w:t>стола;</w:t>
      </w:r>
    </w:p>
    <w:p w:rsidR="00822CB8" w:rsidRPr="002B4452" w:rsidRDefault="00822CB8" w:rsidP="00822CB8">
      <w:pPr>
        <w:spacing w:before="142" w:line="360" w:lineRule="auto"/>
        <w:ind w:left="542"/>
        <w:rPr>
          <w:sz w:val="28"/>
          <w:szCs w:val="28"/>
        </w:rPr>
      </w:pPr>
      <w:r w:rsidRPr="002B4452">
        <w:rPr>
          <w:sz w:val="28"/>
          <w:szCs w:val="28"/>
        </w:rPr>
        <w:t>поощрять</w:t>
      </w:r>
      <w:r w:rsidRPr="002B4452">
        <w:rPr>
          <w:spacing w:val="28"/>
          <w:sz w:val="28"/>
          <w:szCs w:val="28"/>
        </w:rPr>
        <w:t xml:space="preserve"> </w:t>
      </w:r>
      <w:r w:rsidRPr="002B4452">
        <w:rPr>
          <w:sz w:val="28"/>
          <w:szCs w:val="28"/>
        </w:rPr>
        <w:t>детей</w:t>
      </w:r>
      <w:r w:rsidRPr="002B4452">
        <w:rPr>
          <w:spacing w:val="28"/>
          <w:sz w:val="28"/>
          <w:szCs w:val="28"/>
        </w:rPr>
        <w:t xml:space="preserve"> </w:t>
      </w:r>
      <w:r w:rsidRPr="002B4452">
        <w:rPr>
          <w:sz w:val="28"/>
          <w:szCs w:val="28"/>
        </w:rPr>
        <w:t>воплощать</w:t>
      </w:r>
      <w:r w:rsidRPr="002B4452">
        <w:rPr>
          <w:spacing w:val="28"/>
          <w:sz w:val="28"/>
          <w:szCs w:val="28"/>
        </w:rPr>
        <w:t xml:space="preserve"> </w:t>
      </w:r>
      <w:r w:rsidRPr="002B4452">
        <w:rPr>
          <w:sz w:val="28"/>
          <w:szCs w:val="28"/>
        </w:rPr>
        <w:t>в</w:t>
      </w:r>
      <w:r w:rsidRPr="002B4452">
        <w:rPr>
          <w:spacing w:val="28"/>
          <w:sz w:val="28"/>
          <w:szCs w:val="28"/>
        </w:rPr>
        <w:t xml:space="preserve"> </w:t>
      </w:r>
      <w:r w:rsidRPr="002B4452">
        <w:rPr>
          <w:sz w:val="28"/>
          <w:szCs w:val="28"/>
        </w:rPr>
        <w:t>художественной</w:t>
      </w:r>
      <w:r w:rsidRPr="002B4452">
        <w:rPr>
          <w:spacing w:val="24"/>
          <w:sz w:val="28"/>
          <w:szCs w:val="28"/>
        </w:rPr>
        <w:t xml:space="preserve"> </w:t>
      </w:r>
      <w:r w:rsidRPr="002B4452">
        <w:rPr>
          <w:sz w:val="28"/>
          <w:szCs w:val="28"/>
        </w:rPr>
        <w:t>форме</w:t>
      </w:r>
      <w:r w:rsidRPr="002B4452">
        <w:rPr>
          <w:spacing w:val="27"/>
          <w:sz w:val="28"/>
          <w:szCs w:val="28"/>
        </w:rPr>
        <w:t xml:space="preserve"> </w:t>
      </w:r>
      <w:r w:rsidRPr="002B4452">
        <w:rPr>
          <w:sz w:val="28"/>
          <w:szCs w:val="28"/>
        </w:rPr>
        <w:t>свои</w:t>
      </w:r>
      <w:r w:rsidRPr="002B4452">
        <w:rPr>
          <w:spacing w:val="28"/>
          <w:sz w:val="28"/>
          <w:szCs w:val="28"/>
        </w:rPr>
        <w:t xml:space="preserve"> </w:t>
      </w:r>
      <w:r w:rsidRPr="002B4452">
        <w:rPr>
          <w:sz w:val="28"/>
          <w:szCs w:val="28"/>
        </w:rPr>
        <w:t>представления,</w:t>
      </w:r>
      <w:r w:rsidRPr="002B4452">
        <w:rPr>
          <w:spacing w:val="30"/>
          <w:sz w:val="28"/>
          <w:szCs w:val="28"/>
        </w:rPr>
        <w:t xml:space="preserve"> </w:t>
      </w:r>
      <w:r w:rsidRPr="002B4452">
        <w:rPr>
          <w:sz w:val="28"/>
          <w:szCs w:val="28"/>
        </w:rPr>
        <w:t>переживания,</w:t>
      </w:r>
      <w:r w:rsidRPr="002B4452">
        <w:rPr>
          <w:spacing w:val="46"/>
          <w:sz w:val="28"/>
          <w:szCs w:val="28"/>
        </w:rPr>
        <w:t xml:space="preserve"> </w:t>
      </w:r>
      <w:r w:rsidRPr="002B4452">
        <w:rPr>
          <w:sz w:val="28"/>
          <w:szCs w:val="28"/>
        </w:rPr>
        <w:t>чувства,</w:t>
      </w:r>
      <w:r w:rsidRPr="002B4452">
        <w:rPr>
          <w:spacing w:val="45"/>
          <w:sz w:val="28"/>
          <w:szCs w:val="28"/>
        </w:rPr>
        <w:t xml:space="preserve"> </w:t>
      </w:r>
      <w:r w:rsidRPr="002B4452">
        <w:rPr>
          <w:sz w:val="28"/>
          <w:szCs w:val="28"/>
        </w:rPr>
        <w:t>мысли;</w:t>
      </w:r>
      <w:r w:rsidRPr="002B4452">
        <w:rPr>
          <w:spacing w:val="38"/>
          <w:sz w:val="28"/>
          <w:szCs w:val="28"/>
        </w:rPr>
        <w:t xml:space="preserve"> </w:t>
      </w:r>
      <w:r w:rsidRPr="002B4452">
        <w:rPr>
          <w:sz w:val="28"/>
          <w:szCs w:val="28"/>
        </w:rPr>
        <w:t>поддерживать</w:t>
      </w:r>
      <w:r w:rsidRPr="002B4452">
        <w:rPr>
          <w:spacing w:val="44"/>
          <w:sz w:val="28"/>
          <w:szCs w:val="28"/>
        </w:rPr>
        <w:t xml:space="preserve"> </w:t>
      </w:r>
      <w:r w:rsidRPr="002B4452">
        <w:rPr>
          <w:sz w:val="28"/>
          <w:szCs w:val="28"/>
        </w:rPr>
        <w:t>личностное</w:t>
      </w:r>
      <w:r w:rsidRPr="002B4452">
        <w:rPr>
          <w:spacing w:val="43"/>
          <w:sz w:val="28"/>
          <w:szCs w:val="28"/>
        </w:rPr>
        <w:t xml:space="preserve"> </w:t>
      </w:r>
      <w:r w:rsidRPr="002B4452">
        <w:rPr>
          <w:sz w:val="28"/>
          <w:szCs w:val="28"/>
        </w:rPr>
        <w:t>творческое</w:t>
      </w:r>
      <w:r w:rsidRPr="002B4452">
        <w:rPr>
          <w:spacing w:val="-57"/>
          <w:sz w:val="28"/>
          <w:szCs w:val="28"/>
        </w:rPr>
        <w:t xml:space="preserve"> </w:t>
      </w:r>
      <w:r w:rsidRPr="002B4452">
        <w:rPr>
          <w:sz w:val="28"/>
          <w:szCs w:val="28"/>
        </w:rPr>
        <w:t>начало</w:t>
      </w:r>
      <w:r w:rsidRPr="002B4452">
        <w:rPr>
          <w:spacing w:val="16"/>
          <w:sz w:val="28"/>
          <w:szCs w:val="28"/>
        </w:rPr>
        <w:t xml:space="preserve"> </w:t>
      </w:r>
      <w:r w:rsidRPr="002B4452">
        <w:rPr>
          <w:sz w:val="28"/>
          <w:szCs w:val="28"/>
        </w:rPr>
        <w:t>в</w:t>
      </w:r>
      <w:r w:rsidRPr="002B4452">
        <w:rPr>
          <w:spacing w:val="13"/>
          <w:sz w:val="28"/>
          <w:szCs w:val="28"/>
        </w:rPr>
        <w:t xml:space="preserve"> </w:t>
      </w:r>
      <w:r w:rsidRPr="002B4452">
        <w:rPr>
          <w:sz w:val="28"/>
          <w:szCs w:val="28"/>
        </w:rPr>
        <w:t>процессе</w:t>
      </w:r>
      <w:r w:rsidRPr="002B4452">
        <w:rPr>
          <w:spacing w:val="15"/>
          <w:sz w:val="28"/>
          <w:szCs w:val="28"/>
        </w:rPr>
        <w:t xml:space="preserve"> </w:t>
      </w:r>
      <w:r w:rsidRPr="002B4452">
        <w:rPr>
          <w:sz w:val="28"/>
          <w:szCs w:val="28"/>
        </w:rPr>
        <w:t>восприятия</w:t>
      </w:r>
      <w:r w:rsidRPr="002B4452">
        <w:rPr>
          <w:spacing w:val="13"/>
          <w:sz w:val="28"/>
          <w:szCs w:val="28"/>
        </w:rPr>
        <w:t xml:space="preserve"> </w:t>
      </w:r>
      <w:r w:rsidRPr="002B4452">
        <w:rPr>
          <w:sz w:val="28"/>
          <w:szCs w:val="28"/>
        </w:rPr>
        <w:t>прекрасного и</w:t>
      </w:r>
      <w:r w:rsidRPr="002B4452">
        <w:rPr>
          <w:spacing w:val="-2"/>
          <w:sz w:val="28"/>
          <w:szCs w:val="28"/>
        </w:rPr>
        <w:t xml:space="preserve"> </w:t>
      </w:r>
      <w:r w:rsidRPr="002B4452">
        <w:rPr>
          <w:sz w:val="28"/>
          <w:szCs w:val="28"/>
        </w:rPr>
        <w:t>собственной</w:t>
      </w:r>
      <w:r w:rsidRPr="002B4452">
        <w:rPr>
          <w:spacing w:val="-3"/>
          <w:sz w:val="28"/>
          <w:szCs w:val="28"/>
        </w:rPr>
        <w:t xml:space="preserve"> </w:t>
      </w:r>
      <w:r w:rsidRPr="002B4452">
        <w:rPr>
          <w:sz w:val="28"/>
          <w:szCs w:val="28"/>
        </w:rPr>
        <w:t>изобразительной</w:t>
      </w:r>
      <w:r w:rsidRPr="002B4452">
        <w:rPr>
          <w:spacing w:val="-2"/>
          <w:sz w:val="28"/>
          <w:szCs w:val="28"/>
        </w:rPr>
        <w:t xml:space="preserve"> </w:t>
      </w:r>
      <w:r w:rsidRPr="002B4452">
        <w:rPr>
          <w:sz w:val="28"/>
          <w:szCs w:val="28"/>
        </w:rPr>
        <w:t>деятельности;</w:t>
      </w:r>
    </w:p>
    <w:p w:rsidR="00822CB8" w:rsidRPr="002B4452" w:rsidRDefault="00822CB8" w:rsidP="00822CB8">
      <w:pPr>
        <w:spacing w:line="274" w:lineRule="exact"/>
        <w:ind w:left="542"/>
        <w:rPr>
          <w:sz w:val="28"/>
          <w:szCs w:val="28"/>
        </w:rPr>
      </w:pPr>
      <w:r w:rsidRPr="002B4452">
        <w:rPr>
          <w:sz w:val="28"/>
          <w:szCs w:val="28"/>
        </w:rPr>
        <w:t>развивать</w:t>
      </w:r>
      <w:r w:rsidRPr="002B4452">
        <w:rPr>
          <w:spacing w:val="-5"/>
          <w:sz w:val="28"/>
          <w:szCs w:val="28"/>
        </w:rPr>
        <w:t xml:space="preserve"> </w:t>
      </w:r>
      <w:r w:rsidRPr="002B4452">
        <w:rPr>
          <w:sz w:val="28"/>
          <w:szCs w:val="28"/>
        </w:rPr>
        <w:t>художественно-творческие</w:t>
      </w:r>
      <w:r w:rsidRPr="002B4452">
        <w:rPr>
          <w:spacing w:val="-2"/>
          <w:sz w:val="28"/>
          <w:szCs w:val="28"/>
        </w:rPr>
        <w:t xml:space="preserve"> </w:t>
      </w:r>
      <w:r w:rsidRPr="002B4452">
        <w:rPr>
          <w:sz w:val="28"/>
          <w:szCs w:val="28"/>
        </w:rPr>
        <w:t>способности у</w:t>
      </w:r>
      <w:r w:rsidRPr="002B4452">
        <w:rPr>
          <w:spacing w:val="-7"/>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в различных</w:t>
      </w:r>
      <w:r w:rsidRPr="002B4452">
        <w:rPr>
          <w:spacing w:val="-6"/>
          <w:sz w:val="28"/>
          <w:szCs w:val="28"/>
        </w:rPr>
        <w:t xml:space="preserve"> </w:t>
      </w:r>
      <w:r w:rsidRPr="002B4452">
        <w:rPr>
          <w:sz w:val="28"/>
          <w:szCs w:val="28"/>
        </w:rPr>
        <w:t>видах</w:t>
      </w:r>
      <w:r w:rsidRPr="002B4452">
        <w:rPr>
          <w:spacing w:val="-5"/>
          <w:sz w:val="28"/>
          <w:szCs w:val="28"/>
        </w:rPr>
        <w:t xml:space="preserve"> </w:t>
      </w:r>
      <w:r w:rsidRPr="002B4452">
        <w:rPr>
          <w:sz w:val="28"/>
          <w:szCs w:val="28"/>
        </w:rPr>
        <w:t>изобразительной</w:t>
      </w:r>
      <w:r w:rsidRPr="002B4452">
        <w:rPr>
          <w:spacing w:val="1"/>
          <w:sz w:val="28"/>
          <w:szCs w:val="28"/>
        </w:rPr>
        <w:t xml:space="preserve"> </w:t>
      </w:r>
      <w:r w:rsidRPr="002B4452">
        <w:rPr>
          <w:sz w:val="28"/>
          <w:szCs w:val="28"/>
        </w:rPr>
        <w:t>деятельности;</w:t>
      </w:r>
    </w:p>
    <w:p w:rsidR="00822CB8" w:rsidRPr="002B4452" w:rsidRDefault="00822CB8" w:rsidP="00224D14">
      <w:pPr>
        <w:spacing w:before="137" w:line="360" w:lineRule="auto"/>
        <w:ind w:left="542"/>
        <w:rPr>
          <w:sz w:val="28"/>
          <w:szCs w:val="28"/>
        </w:rPr>
      </w:pPr>
      <w:r w:rsidRPr="002B4452">
        <w:rPr>
          <w:sz w:val="28"/>
          <w:szCs w:val="28"/>
        </w:rPr>
        <w:t>создавать</w:t>
      </w:r>
      <w:r w:rsidRPr="002B4452">
        <w:rPr>
          <w:spacing w:val="-7"/>
          <w:sz w:val="28"/>
          <w:szCs w:val="28"/>
        </w:rPr>
        <w:t xml:space="preserve"> </w:t>
      </w:r>
      <w:r w:rsidRPr="002B4452">
        <w:rPr>
          <w:sz w:val="28"/>
          <w:szCs w:val="28"/>
        </w:rPr>
        <w:t>условия</w:t>
      </w:r>
      <w:r w:rsidRPr="002B4452">
        <w:rPr>
          <w:spacing w:val="-8"/>
          <w:sz w:val="28"/>
          <w:szCs w:val="28"/>
        </w:rPr>
        <w:t xml:space="preserve"> </w:t>
      </w:r>
      <w:r w:rsidRPr="002B4452">
        <w:rPr>
          <w:sz w:val="28"/>
          <w:szCs w:val="28"/>
        </w:rPr>
        <w:t>для</w:t>
      </w:r>
      <w:r w:rsidRPr="002B4452">
        <w:rPr>
          <w:spacing w:val="-4"/>
          <w:sz w:val="28"/>
          <w:szCs w:val="28"/>
        </w:rPr>
        <w:t xml:space="preserve"> </w:t>
      </w:r>
      <w:r w:rsidRPr="002B4452">
        <w:rPr>
          <w:sz w:val="28"/>
          <w:szCs w:val="28"/>
        </w:rPr>
        <w:t>самостоятельного</w:t>
      </w:r>
      <w:r w:rsidRPr="002B4452">
        <w:rPr>
          <w:spacing w:val="1"/>
          <w:sz w:val="28"/>
          <w:szCs w:val="28"/>
        </w:rPr>
        <w:t xml:space="preserve"> </w:t>
      </w:r>
      <w:r w:rsidRPr="002B4452">
        <w:rPr>
          <w:sz w:val="28"/>
          <w:szCs w:val="28"/>
        </w:rPr>
        <w:t>художественного</w:t>
      </w:r>
      <w:r w:rsidRPr="002B4452">
        <w:rPr>
          <w:spacing w:val="-3"/>
          <w:sz w:val="28"/>
          <w:szCs w:val="28"/>
        </w:rPr>
        <w:t xml:space="preserve"> </w:t>
      </w:r>
      <w:r w:rsidRPr="002B4452">
        <w:rPr>
          <w:sz w:val="28"/>
          <w:szCs w:val="28"/>
        </w:rPr>
        <w:t>творчества</w:t>
      </w:r>
      <w:r w:rsidRPr="002B4452">
        <w:rPr>
          <w:spacing w:val="-5"/>
          <w:sz w:val="28"/>
          <w:szCs w:val="28"/>
        </w:rPr>
        <w:t xml:space="preserve"> </w:t>
      </w:r>
      <w:r w:rsidRPr="002B4452">
        <w:rPr>
          <w:sz w:val="28"/>
          <w:szCs w:val="28"/>
        </w:rPr>
        <w:t>детей; учить</w:t>
      </w:r>
      <w:r w:rsidRPr="002B4452">
        <w:rPr>
          <w:spacing w:val="-3"/>
          <w:sz w:val="28"/>
          <w:szCs w:val="28"/>
        </w:rPr>
        <w:t xml:space="preserve"> </w:t>
      </w:r>
      <w:r w:rsidRPr="002B4452">
        <w:rPr>
          <w:sz w:val="28"/>
          <w:szCs w:val="28"/>
        </w:rPr>
        <w:t>проявлять</w:t>
      </w:r>
      <w:r w:rsidRPr="002B4452">
        <w:rPr>
          <w:spacing w:val="-3"/>
          <w:sz w:val="28"/>
          <w:szCs w:val="28"/>
        </w:rPr>
        <w:t xml:space="preserve"> </w:t>
      </w:r>
      <w:r w:rsidRPr="002B4452">
        <w:rPr>
          <w:sz w:val="28"/>
          <w:szCs w:val="28"/>
        </w:rPr>
        <w:t>дружелюбие</w:t>
      </w:r>
      <w:r w:rsidRPr="002B4452">
        <w:rPr>
          <w:spacing w:val="-1"/>
          <w:sz w:val="28"/>
          <w:szCs w:val="28"/>
        </w:rPr>
        <w:t xml:space="preserve"> </w:t>
      </w:r>
      <w:r w:rsidRPr="002B4452">
        <w:rPr>
          <w:sz w:val="28"/>
          <w:szCs w:val="28"/>
        </w:rPr>
        <w:t>при</w:t>
      </w:r>
      <w:r w:rsidRPr="002B4452">
        <w:rPr>
          <w:spacing w:val="-6"/>
          <w:sz w:val="28"/>
          <w:szCs w:val="28"/>
        </w:rPr>
        <w:t xml:space="preserve"> </w:t>
      </w:r>
      <w:r w:rsidRPr="002B4452">
        <w:rPr>
          <w:sz w:val="28"/>
          <w:szCs w:val="28"/>
        </w:rPr>
        <w:t>оценке</w:t>
      </w:r>
      <w:r w:rsidRPr="002B4452">
        <w:rPr>
          <w:spacing w:val="-3"/>
          <w:sz w:val="28"/>
          <w:szCs w:val="28"/>
        </w:rPr>
        <w:t xml:space="preserve"> </w:t>
      </w:r>
      <w:r w:rsidRPr="002B4452">
        <w:rPr>
          <w:sz w:val="28"/>
          <w:szCs w:val="28"/>
        </w:rPr>
        <w:t>работ</w:t>
      </w:r>
      <w:r w:rsidRPr="002B4452">
        <w:rPr>
          <w:spacing w:val="-3"/>
          <w:sz w:val="28"/>
          <w:szCs w:val="28"/>
        </w:rPr>
        <w:t xml:space="preserve"> </w:t>
      </w:r>
      <w:r w:rsidRPr="002B4452">
        <w:rPr>
          <w:sz w:val="28"/>
          <w:szCs w:val="28"/>
        </w:rPr>
        <w:t>других</w:t>
      </w:r>
      <w:r w:rsidRPr="002B4452">
        <w:rPr>
          <w:spacing w:val="-2"/>
          <w:sz w:val="28"/>
          <w:szCs w:val="28"/>
        </w:rPr>
        <w:t xml:space="preserve"> </w:t>
      </w:r>
      <w:r w:rsidRPr="002B4452">
        <w:rPr>
          <w:sz w:val="28"/>
          <w:szCs w:val="28"/>
        </w:rPr>
        <w:t>детей;</w:t>
      </w:r>
    </w:p>
    <w:p w:rsidR="00822CB8" w:rsidRPr="002B4452" w:rsidRDefault="00822CB8" w:rsidP="00224D14">
      <w:pPr>
        <w:spacing w:before="142" w:line="360" w:lineRule="auto"/>
        <w:ind w:left="542"/>
        <w:rPr>
          <w:i/>
          <w:sz w:val="28"/>
          <w:szCs w:val="28"/>
        </w:rPr>
      </w:pPr>
      <w:r w:rsidRPr="002B4452">
        <w:rPr>
          <w:i/>
          <w:sz w:val="28"/>
          <w:szCs w:val="28"/>
        </w:rPr>
        <w:t>Конструктивная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70" w:line="362" w:lineRule="auto"/>
        <w:ind w:left="542"/>
        <w:rPr>
          <w:sz w:val="28"/>
          <w:szCs w:val="28"/>
        </w:rPr>
      </w:pPr>
      <w:r w:rsidRPr="002B4452">
        <w:rPr>
          <w:spacing w:val="-1"/>
          <w:sz w:val="28"/>
          <w:szCs w:val="28"/>
        </w:rPr>
        <w:t>продолжать</w:t>
      </w:r>
      <w:r w:rsidRPr="002B4452">
        <w:rPr>
          <w:spacing w:val="7"/>
          <w:sz w:val="28"/>
          <w:szCs w:val="28"/>
        </w:rPr>
        <w:t xml:space="preserve"> </w:t>
      </w:r>
      <w:r w:rsidRPr="002B4452">
        <w:rPr>
          <w:spacing w:val="-1"/>
          <w:sz w:val="28"/>
          <w:szCs w:val="28"/>
        </w:rPr>
        <w:t>развивать</w:t>
      </w:r>
      <w:r w:rsidRPr="002B4452">
        <w:rPr>
          <w:spacing w:val="7"/>
          <w:sz w:val="28"/>
          <w:szCs w:val="28"/>
        </w:rPr>
        <w:t xml:space="preserve"> </w:t>
      </w:r>
      <w:r w:rsidRPr="002B4452">
        <w:rPr>
          <w:spacing w:val="-1"/>
          <w:sz w:val="28"/>
          <w:szCs w:val="28"/>
        </w:rPr>
        <w:t>у</w:t>
      </w:r>
      <w:r w:rsidRPr="002B4452">
        <w:rPr>
          <w:spacing w:val="2"/>
          <w:sz w:val="28"/>
          <w:szCs w:val="28"/>
        </w:rPr>
        <w:t xml:space="preserve"> </w:t>
      </w:r>
      <w:r w:rsidRPr="002B4452">
        <w:rPr>
          <w:spacing w:val="-1"/>
          <w:sz w:val="28"/>
          <w:szCs w:val="28"/>
        </w:rPr>
        <w:t>детей</w:t>
      </w:r>
      <w:r w:rsidRPr="002B4452">
        <w:rPr>
          <w:spacing w:val="12"/>
          <w:sz w:val="28"/>
          <w:szCs w:val="28"/>
        </w:rPr>
        <w:t xml:space="preserve"> </w:t>
      </w:r>
      <w:r w:rsidRPr="002B4452">
        <w:rPr>
          <w:spacing w:val="-1"/>
          <w:sz w:val="28"/>
          <w:szCs w:val="28"/>
        </w:rPr>
        <w:t>способность</w:t>
      </w:r>
      <w:r w:rsidRPr="002B4452">
        <w:rPr>
          <w:spacing w:val="12"/>
          <w:sz w:val="28"/>
          <w:szCs w:val="28"/>
        </w:rPr>
        <w:t xml:space="preserve"> </w:t>
      </w:r>
      <w:r w:rsidRPr="002B4452">
        <w:rPr>
          <w:spacing w:val="-1"/>
          <w:sz w:val="28"/>
          <w:szCs w:val="28"/>
        </w:rPr>
        <w:t>различать</w:t>
      </w:r>
      <w:r w:rsidRPr="002B4452">
        <w:rPr>
          <w:spacing w:val="12"/>
          <w:sz w:val="28"/>
          <w:szCs w:val="28"/>
        </w:rPr>
        <w:t xml:space="preserve"> </w:t>
      </w:r>
      <w:r w:rsidRPr="002B4452">
        <w:rPr>
          <w:spacing w:val="-1"/>
          <w:sz w:val="28"/>
          <w:szCs w:val="28"/>
        </w:rPr>
        <w:t>и</w:t>
      </w:r>
      <w:r w:rsidRPr="002B4452">
        <w:rPr>
          <w:spacing w:val="7"/>
          <w:sz w:val="28"/>
          <w:szCs w:val="28"/>
        </w:rPr>
        <w:t xml:space="preserve"> </w:t>
      </w:r>
      <w:r w:rsidRPr="002B4452">
        <w:rPr>
          <w:spacing w:val="-1"/>
          <w:sz w:val="28"/>
          <w:szCs w:val="28"/>
        </w:rPr>
        <w:t>называть</w:t>
      </w:r>
      <w:r w:rsidRPr="002B4452">
        <w:rPr>
          <w:spacing w:val="12"/>
          <w:sz w:val="28"/>
          <w:szCs w:val="28"/>
        </w:rPr>
        <w:t xml:space="preserve"> </w:t>
      </w:r>
      <w:r w:rsidRPr="002B4452">
        <w:rPr>
          <w:spacing w:val="-1"/>
          <w:sz w:val="28"/>
          <w:szCs w:val="28"/>
        </w:rPr>
        <w:t>строительные</w:t>
      </w:r>
      <w:r w:rsidRPr="002B4452">
        <w:rPr>
          <w:spacing w:val="10"/>
          <w:sz w:val="28"/>
          <w:szCs w:val="28"/>
        </w:rPr>
        <w:t xml:space="preserve"> </w:t>
      </w:r>
      <w:r w:rsidRPr="002B4452">
        <w:rPr>
          <w:sz w:val="28"/>
          <w:szCs w:val="28"/>
        </w:rPr>
        <w:t>детали</w:t>
      </w:r>
      <w:r w:rsidRPr="002B4452">
        <w:rPr>
          <w:spacing w:val="8"/>
          <w:sz w:val="28"/>
          <w:szCs w:val="28"/>
        </w:rPr>
        <w:t xml:space="preserve"> </w:t>
      </w:r>
      <w:r w:rsidRPr="002B4452">
        <w:rPr>
          <w:sz w:val="28"/>
          <w:szCs w:val="28"/>
        </w:rPr>
        <w:t>(куб,</w:t>
      </w:r>
      <w:r w:rsidRPr="002B4452">
        <w:rPr>
          <w:spacing w:val="-31"/>
          <w:sz w:val="28"/>
          <w:szCs w:val="28"/>
        </w:rPr>
        <w:t xml:space="preserve"> </w:t>
      </w:r>
      <w:r w:rsidRPr="002B4452">
        <w:rPr>
          <w:sz w:val="28"/>
          <w:szCs w:val="28"/>
        </w:rPr>
        <w:t>пластина,</w:t>
      </w:r>
      <w:r w:rsidRPr="002B4452">
        <w:rPr>
          <w:spacing w:val="16"/>
          <w:sz w:val="28"/>
          <w:szCs w:val="28"/>
        </w:rPr>
        <w:t xml:space="preserve"> </w:t>
      </w:r>
      <w:r w:rsidRPr="002B4452">
        <w:rPr>
          <w:sz w:val="28"/>
          <w:szCs w:val="28"/>
        </w:rPr>
        <w:t>кирпичик,</w:t>
      </w:r>
      <w:r w:rsidRPr="002B4452">
        <w:rPr>
          <w:spacing w:val="15"/>
          <w:sz w:val="28"/>
          <w:szCs w:val="28"/>
        </w:rPr>
        <w:t xml:space="preserve"> </w:t>
      </w:r>
      <w:r w:rsidRPr="002B4452">
        <w:rPr>
          <w:sz w:val="28"/>
          <w:szCs w:val="28"/>
        </w:rPr>
        <w:t>брусок);</w:t>
      </w:r>
      <w:r w:rsidRPr="002B4452">
        <w:rPr>
          <w:spacing w:val="13"/>
          <w:sz w:val="28"/>
          <w:szCs w:val="28"/>
        </w:rPr>
        <w:t xml:space="preserve"> </w:t>
      </w:r>
      <w:r w:rsidRPr="002B4452">
        <w:rPr>
          <w:sz w:val="28"/>
          <w:szCs w:val="28"/>
        </w:rPr>
        <w:t>учить</w:t>
      </w:r>
      <w:r w:rsidRPr="002B4452">
        <w:rPr>
          <w:spacing w:val="13"/>
          <w:sz w:val="28"/>
          <w:szCs w:val="28"/>
        </w:rPr>
        <w:t xml:space="preserve"> </w:t>
      </w:r>
      <w:r w:rsidRPr="002B4452">
        <w:rPr>
          <w:sz w:val="28"/>
          <w:szCs w:val="28"/>
        </w:rPr>
        <w:t>использовать</w:t>
      </w:r>
      <w:r w:rsidRPr="002B4452">
        <w:rPr>
          <w:spacing w:val="14"/>
          <w:sz w:val="28"/>
          <w:szCs w:val="28"/>
        </w:rPr>
        <w:t xml:space="preserve"> </w:t>
      </w:r>
      <w:r w:rsidRPr="002B4452">
        <w:rPr>
          <w:sz w:val="28"/>
          <w:szCs w:val="28"/>
        </w:rPr>
        <w:t>их</w:t>
      </w:r>
      <w:r w:rsidRPr="002B4452">
        <w:rPr>
          <w:spacing w:val="7"/>
          <w:sz w:val="28"/>
          <w:szCs w:val="28"/>
        </w:rPr>
        <w:t xml:space="preserve"> </w:t>
      </w:r>
      <w:r w:rsidRPr="002B4452">
        <w:rPr>
          <w:sz w:val="28"/>
          <w:szCs w:val="28"/>
        </w:rPr>
        <w:t>с</w:t>
      </w:r>
      <w:r w:rsidRPr="002B4452">
        <w:rPr>
          <w:spacing w:val="1"/>
          <w:sz w:val="28"/>
          <w:szCs w:val="28"/>
        </w:rPr>
        <w:t xml:space="preserve"> </w:t>
      </w:r>
      <w:r w:rsidRPr="002B4452">
        <w:rPr>
          <w:sz w:val="28"/>
          <w:szCs w:val="28"/>
        </w:rPr>
        <w:t>учетом</w:t>
      </w:r>
      <w:r w:rsidRPr="002B4452">
        <w:rPr>
          <w:spacing w:val="3"/>
          <w:sz w:val="28"/>
          <w:szCs w:val="28"/>
        </w:rPr>
        <w:t xml:space="preserve"> </w:t>
      </w:r>
      <w:r w:rsidRPr="002B4452">
        <w:rPr>
          <w:sz w:val="28"/>
          <w:szCs w:val="28"/>
        </w:rPr>
        <w:t>конструктивных свойств</w:t>
      </w:r>
      <w:r w:rsidRPr="002B4452">
        <w:rPr>
          <w:spacing w:val="5"/>
          <w:sz w:val="28"/>
          <w:szCs w:val="28"/>
        </w:rPr>
        <w:t xml:space="preserve"> </w:t>
      </w:r>
      <w:r w:rsidRPr="002B4452">
        <w:rPr>
          <w:sz w:val="28"/>
          <w:szCs w:val="28"/>
        </w:rPr>
        <w:t>(устойчивость,</w:t>
      </w:r>
      <w:r w:rsidRPr="002B4452">
        <w:rPr>
          <w:spacing w:val="2"/>
          <w:sz w:val="28"/>
          <w:szCs w:val="28"/>
        </w:rPr>
        <w:t xml:space="preserve"> </w:t>
      </w:r>
      <w:r w:rsidRPr="002B4452">
        <w:rPr>
          <w:sz w:val="28"/>
          <w:szCs w:val="28"/>
        </w:rPr>
        <w:t>форма,</w:t>
      </w:r>
      <w:r w:rsidRPr="002B4452">
        <w:rPr>
          <w:spacing w:val="4"/>
          <w:sz w:val="28"/>
          <w:szCs w:val="28"/>
        </w:rPr>
        <w:t xml:space="preserve"> </w:t>
      </w:r>
      <w:r w:rsidRPr="002B4452">
        <w:rPr>
          <w:sz w:val="28"/>
          <w:szCs w:val="28"/>
        </w:rPr>
        <w:t>величина);</w:t>
      </w:r>
    </w:p>
    <w:p w:rsidR="00822CB8" w:rsidRPr="002B4452" w:rsidRDefault="00822CB8" w:rsidP="00822CB8">
      <w:pPr>
        <w:spacing w:line="360" w:lineRule="auto"/>
        <w:ind w:left="542" w:right="2995"/>
        <w:rPr>
          <w:sz w:val="28"/>
          <w:szCs w:val="28"/>
        </w:rPr>
      </w:pPr>
      <w:r w:rsidRPr="002B4452">
        <w:rPr>
          <w:sz w:val="28"/>
          <w:szCs w:val="28"/>
        </w:rPr>
        <w:t>учить детей сооружать постройки из крупного и мелкого с</w:t>
      </w:r>
      <w:r w:rsidR="00705F60">
        <w:rPr>
          <w:sz w:val="28"/>
          <w:szCs w:val="28"/>
        </w:rPr>
        <w:t xml:space="preserve">троительного материала; обучать </w:t>
      </w:r>
      <w:r w:rsidRPr="002B4452">
        <w:rPr>
          <w:sz w:val="28"/>
          <w:szCs w:val="28"/>
        </w:rPr>
        <w:t>конструированию из бумаги;</w:t>
      </w:r>
      <w:r w:rsidRPr="002B4452">
        <w:rPr>
          <w:spacing w:val="-57"/>
          <w:sz w:val="28"/>
          <w:szCs w:val="28"/>
        </w:rPr>
        <w:t xml:space="preserve"> </w:t>
      </w:r>
      <w:r w:rsidRPr="002B4452">
        <w:rPr>
          <w:sz w:val="28"/>
          <w:szCs w:val="28"/>
        </w:rPr>
        <w:t>приобщать</w:t>
      </w:r>
      <w:r w:rsidRPr="002B4452">
        <w:rPr>
          <w:spacing w:val="3"/>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к</w:t>
      </w:r>
      <w:r w:rsidRPr="002B4452">
        <w:rPr>
          <w:spacing w:val="-5"/>
          <w:sz w:val="28"/>
          <w:szCs w:val="28"/>
        </w:rPr>
        <w:t xml:space="preserve"> </w:t>
      </w:r>
      <w:r w:rsidRPr="002B4452">
        <w:rPr>
          <w:sz w:val="28"/>
          <w:szCs w:val="28"/>
        </w:rPr>
        <w:t>изготовлению</w:t>
      </w:r>
      <w:r w:rsidRPr="002B4452">
        <w:rPr>
          <w:spacing w:val="-3"/>
          <w:sz w:val="28"/>
          <w:szCs w:val="28"/>
        </w:rPr>
        <w:t xml:space="preserve"> </w:t>
      </w:r>
      <w:r w:rsidRPr="002B4452">
        <w:rPr>
          <w:sz w:val="28"/>
          <w:szCs w:val="28"/>
        </w:rPr>
        <w:t>поделок</w:t>
      </w:r>
      <w:r w:rsidRPr="002B4452">
        <w:rPr>
          <w:spacing w:val="1"/>
          <w:sz w:val="28"/>
          <w:szCs w:val="28"/>
        </w:rPr>
        <w:t xml:space="preserve"> </w:t>
      </w:r>
      <w:r w:rsidRPr="002B4452">
        <w:rPr>
          <w:sz w:val="28"/>
          <w:szCs w:val="28"/>
        </w:rPr>
        <w:t>из</w:t>
      </w:r>
      <w:r w:rsidRPr="002B4452">
        <w:rPr>
          <w:spacing w:val="-6"/>
          <w:sz w:val="28"/>
          <w:szCs w:val="28"/>
        </w:rPr>
        <w:t xml:space="preserve"> </w:t>
      </w:r>
      <w:r w:rsidRPr="002B4452">
        <w:rPr>
          <w:sz w:val="28"/>
          <w:szCs w:val="28"/>
        </w:rPr>
        <w:t>природного</w:t>
      </w:r>
      <w:r w:rsidRPr="002B4452">
        <w:rPr>
          <w:spacing w:val="2"/>
          <w:sz w:val="28"/>
          <w:szCs w:val="28"/>
        </w:rPr>
        <w:t xml:space="preserve"> </w:t>
      </w:r>
      <w:r w:rsidRPr="002B4452">
        <w:rPr>
          <w:sz w:val="28"/>
          <w:szCs w:val="28"/>
        </w:rPr>
        <w:t>материала.</w:t>
      </w:r>
    </w:p>
    <w:p w:rsidR="00822CB8" w:rsidRPr="002B4452" w:rsidRDefault="00822CB8" w:rsidP="00822CB8">
      <w:pPr>
        <w:spacing w:before="39"/>
        <w:ind w:left="542"/>
        <w:rPr>
          <w:i/>
          <w:sz w:val="28"/>
          <w:szCs w:val="28"/>
        </w:rPr>
      </w:pPr>
      <w:r w:rsidRPr="002B4452">
        <w:rPr>
          <w:i/>
          <w:sz w:val="28"/>
          <w:szCs w:val="28"/>
        </w:rPr>
        <w:t>Музыкальная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80" w:line="360" w:lineRule="auto"/>
        <w:ind w:left="542"/>
        <w:rPr>
          <w:sz w:val="28"/>
          <w:szCs w:val="28"/>
        </w:rPr>
      </w:pPr>
      <w:r w:rsidRPr="002B4452">
        <w:rPr>
          <w:spacing w:val="-1"/>
          <w:sz w:val="28"/>
          <w:szCs w:val="28"/>
        </w:rPr>
        <w:lastRenderedPageBreak/>
        <w:t>продолжать</w:t>
      </w:r>
      <w:r w:rsidRPr="002B4452">
        <w:rPr>
          <w:spacing w:val="57"/>
          <w:sz w:val="28"/>
          <w:szCs w:val="28"/>
        </w:rPr>
        <w:t xml:space="preserve"> </w:t>
      </w:r>
      <w:r w:rsidRPr="002B4452">
        <w:rPr>
          <w:spacing w:val="-1"/>
          <w:sz w:val="28"/>
          <w:szCs w:val="28"/>
        </w:rPr>
        <w:t>развивать</w:t>
      </w:r>
      <w:r w:rsidRPr="002B4452">
        <w:rPr>
          <w:spacing w:val="57"/>
          <w:sz w:val="28"/>
          <w:szCs w:val="28"/>
        </w:rPr>
        <w:t xml:space="preserve"> </w:t>
      </w:r>
      <w:r w:rsidRPr="002B4452">
        <w:rPr>
          <w:spacing w:val="-1"/>
          <w:sz w:val="28"/>
          <w:szCs w:val="28"/>
        </w:rPr>
        <w:t>у</w:t>
      </w:r>
      <w:r w:rsidRPr="002B4452">
        <w:rPr>
          <w:spacing w:val="40"/>
          <w:sz w:val="28"/>
          <w:szCs w:val="28"/>
        </w:rPr>
        <w:t xml:space="preserve"> </w:t>
      </w:r>
      <w:r w:rsidRPr="002B4452">
        <w:rPr>
          <w:spacing w:val="-1"/>
          <w:sz w:val="28"/>
          <w:szCs w:val="28"/>
        </w:rPr>
        <w:t>детей</w:t>
      </w:r>
      <w:r w:rsidRPr="002B4452">
        <w:rPr>
          <w:spacing w:val="57"/>
          <w:sz w:val="28"/>
          <w:szCs w:val="28"/>
        </w:rPr>
        <w:t xml:space="preserve"> </w:t>
      </w:r>
      <w:r w:rsidRPr="002B4452">
        <w:rPr>
          <w:spacing w:val="-1"/>
          <w:sz w:val="28"/>
          <w:szCs w:val="28"/>
        </w:rPr>
        <w:t>интерес</w:t>
      </w:r>
      <w:r w:rsidRPr="002B4452">
        <w:rPr>
          <w:spacing w:val="55"/>
          <w:sz w:val="28"/>
          <w:szCs w:val="28"/>
        </w:rPr>
        <w:t xml:space="preserve"> </w:t>
      </w:r>
      <w:r w:rsidRPr="002B4452">
        <w:rPr>
          <w:spacing w:val="-1"/>
          <w:sz w:val="28"/>
          <w:szCs w:val="28"/>
        </w:rPr>
        <w:t>к</w:t>
      </w:r>
      <w:r w:rsidRPr="002B4452">
        <w:rPr>
          <w:spacing w:val="49"/>
          <w:sz w:val="28"/>
          <w:szCs w:val="28"/>
        </w:rPr>
        <w:t xml:space="preserve"> </w:t>
      </w:r>
      <w:r w:rsidRPr="002B4452">
        <w:rPr>
          <w:spacing w:val="-1"/>
          <w:sz w:val="28"/>
          <w:szCs w:val="28"/>
        </w:rPr>
        <w:t>музыке,</w:t>
      </w:r>
      <w:r w:rsidRPr="002B4452">
        <w:rPr>
          <w:sz w:val="28"/>
          <w:szCs w:val="28"/>
        </w:rPr>
        <w:t xml:space="preserve"> </w:t>
      </w:r>
      <w:r w:rsidRPr="002B4452">
        <w:rPr>
          <w:spacing w:val="-1"/>
          <w:sz w:val="28"/>
          <w:szCs w:val="28"/>
        </w:rPr>
        <w:t>желание</w:t>
      </w:r>
      <w:r w:rsidRPr="002B4452">
        <w:rPr>
          <w:spacing w:val="50"/>
          <w:sz w:val="28"/>
          <w:szCs w:val="28"/>
        </w:rPr>
        <w:t xml:space="preserve"> </w:t>
      </w:r>
      <w:r w:rsidRPr="002B4452">
        <w:rPr>
          <w:spacing w:val="-1"/>
          <w:sz w:val="28"/>
          <w:szCs w:val="28"/>
        </w:rPr>
        <w:t>ее</w:t>
      </w:r>
      <w:r w:rsidRPr="002B4452">
        <w:rPr>
          <w:spacing w:val="49"/>
          <w:sz w:val="28"/>
          <w:szCs w:val="28"/>
        </w:rPr>
        <w:t xml:space="preserve"> </w:t>
      </w:r>
      <w:r w:rsidRPr="002B4452">
        <w:rPr>
          <w:sz w:val="28"/>
          <w:szCs w:val="28"/>
        </w:rPr>
        <w:t>слушать,</w:t>
      </w:r>
      <w:r w:rsidRPr="002B4452">
        <w:rPr>
          <w:spacing w:val="58"/>
          <w:sz w:val="28"/>
          <w:szCs w:val="28"/>
        </w:rPr>
        <w:t xml:space="preserve"> </w:t>
      </w:r>
      <w:r w:rsidRPr="002B4452">
        <w:rPr>
          <w:sz w:val="28"/>
          <w:szCs w:val="28"/>
        </w:rPr>
        <w:t>вызывать</w:t>
      </w:r>
      <w:r w:rsidRPr="002B4452">
        <w:rPr>
          <w:spacing w:val="-15"/>
          <w:sz w:val="28"/>
          <w:szCs w:val="28"/>
        </w:rPr>
        <w:t xml:space="preserve"> </w:t>
      </w:r>
      <w:r w:rsidRPr="002B4452">
        <w:rPr>
          <w:sz w:val="28"/>
          <w:szCs w:val="28"/>
        </w:rPr>
        <w:t>эмоциональную</w:t>
      </w:r>
      <w:r w:rsidRPr="002B4452">
        <w:rPr>
          <w:spacing w:val="45"/>
          <w:sz w:val="28"/>
          <w:szCs w:val="28"/>
        </w:rPr>
        <w:t xml:space="preserve"> </w:t>
      </w:r>
      <w:r w:rsidRPr="002B4452">
        <w:rPr>
          <w:sz w:val="28"/>
          <w:szCs w:val="28"/>
        </w:rPr>
        <w:t>отзывчивость</w:t>
      </w:r>
      <w:r w:rsidRPr="002B4452">
        <w:rPr>
          <w:spacing w:val="41"/>
          <w:sz w:val="28"/>
          <w:szCs w:val="28"/>
        </w:rPr>
        <w:t xml:space="preserve"> </w:t>
      </w:r>
      <w:r w:rsidRPr="002B4452">
        <w:rPr>
          <w:sz w:val="28"/>
          <w:szCs w:val="28"/>
        </w:rPr>
        <w:t>при</w:t>
      </w:r>
      <w:r w:rsidRPr="002B4452">
        <w:rPr>
          <w:spacing w:val="44"/>
          <w:sz w:val="28"/>
          <w:szCs w:val="28"/>
        </w:rPr>
        <w:t xml:space="preserve"> </w:t>
      </w:r>
      <w:r w:rsidRPr="002B4452">
        <w:rPr>
          <w:sz w:val="28"/>
          <w:szCs w:val="28"/>
        </w:rPr>
        <w:t>восприятии</w:t>
      </w:r>
      <w:r w:rsidRPr="002B4452">
        <w:rPr>
          <w:spacing w:val="43"/>
          <w:sz w:val="28"/>
          <w:szCs w:val="28"/>
        </w:rPr>
        <w:t xml:space="preserve"> </w:t>
      </w:r>
      <w:r w:rsidRPr="002B4452">
        <w:rPr>
          <w:sz w:val="28"/>
          <w:szCs w:val="28"/>
        </w:rPr>
        <w:t>музыкальных</w:t>
      </w:r>
      <w:r w:rsidRPr="002B4452">
        <w:rPr>
          <w:spacing w:val="1"/>
          <w:sz w:val="28"/>
          <w:szCs w:val="28"/>
        </w:rPr>
        <w:t xml:space="preserve"> </w:t>
      </w:r>
      <w:r w:rsidRPr="002B4452">
        <w:rPr>
          <w:sz w:val="28"/>
          <w:szCs w:val="28"/>
        </w:rPr>
        <w:t>произведений;</w:t>
      </w:r>
    </w:p>
    <w:p w:rsidR="00822CB8" w:rsidRPr="002B4452" w:rsidRDefault="00822CB8" w:rsidP="00822CB8">
      <w:pPr>
        <w:spacing w:before="3" w:line="360" w:lineRule="auto"/>
        <w:ind w:left="542" w:right="3004"/>
        <w:rPr>
          <w:sz w:val="28"/>
          <w:szCs w:val="28"/>
        </w:rPr>
      </w:pPr>
      <w:r w:rsidRPr="002B4452">
        <w:rPr>
          <w:sz w:val="28"/>
          <w:szCs w:val="28"/>
        </w:rPr>
        <w:t>обогащать</w:t>
      </w:r>
      <w:r w:rsidRPr="002B4452">
        <w:rPr>
          <w:spacing w:val="1"/>
          <w:sz w:val="28"/>
          <w:szCs w:val="28"/>
        </w:rPr>
        <w:t xml:space="preserve"> </w:t>
      </w:r>
      <w:r w:rsidRPr="002B4452">
        <w:rPr>
          <w:sz w:val="28"/>
          <w:szCs w:val="28"/>
        </w:rPr>
        <w:t>музыкальные впечатления</w:t>
      </w:r>
      <w:r w:rsidRPr="002B4452">
        <w:rPr>
          <w:spacing w:val="1"/>
          <w:sz w:val="28"/>
          <w:szCs w:val="28"/>
        </w:rPr>
        <w:t xml:space="preserve"> </w:t>
      </w:r>
      <w:r w:rsidRPr="002B4452">
        <w:rPr>
          <w:sz w:val="28"/>
          <w:szCs w:val="28"/>
        </w:rPr>
        <w:t>детей, способствовать</w:t>
      </w:r>
      <w:r w:rsidRPr="002B4452">
        <w:rPr>
          <w:spacing w:val="1"/>
          <w:sz w:val="28"/>
          <w:szCs w:val="28"/>
        </w:rPr>
        <w:t xml:space="preserve"> </w:t>
      </w:r>
      <w:r w:rsidRPr="002B4452">
        <w:rPr>
          <w:sz w:val="28"/>
          <w:szCs w:val="28"/>
        </w:rPr>
        <w:t>дальнейшему развитию основ музыкальной культуры;</w:t>
      </w:r>
      <w:r w:rsidRPr="002B4452">
        <w:rPr>
          <w:spacing w:val="-57"/>
          <w:sz w:val="28"/>
          <w:szCs w:val="28"/>
        </w:rPr>
        <w:t xml:space="preserve"> </w:t>
      </w:r>
      <w:r w:rsidRPr="002B4452">
        <w:rPr>
          <w:sz w:val="28"/>
          <w:szCs w:val="28"/>
        </w:rPr>
        <w:t>воспитывать</w:t>
      </w:r>
      <w:r w:rsidRPr="002B4452">
        <w:rPr>
          <w:spacing w:val="1"/>
          <w:sz w:val="28"/>
          <w:szCs w:val="28"/>
        </w:rPr>
        <w:t xml:space="preserve"> </w:t>
      </w:r>
      <w:r w:rsidRPr="002B4452">
        <w:rPr>
          <w:sz w:val="28"/>
          <w:szCs w:val="28"/>
        </w:rPr>
        <w:t>слушательскую культуру</w:t>
      </w:r>
      <w:r w:rsidRPr="002B4452">
        <w:rPr>
          <w:spacing w:val="-3"/>
          <w:sz w:val="28"/>
          <w:szCs w:val="28"/>
        </w:rPr>
        <w:t xml:space="preserve"> </w:t>
      </w:r>
      <w:r w:rsidRPr="002B4452">
        <w:rPr>
          <w:sz w:val="28"/>
          <w:szCs w:val="28"/>
        </w:rPr>
        <w:t>детей; развивать</w:t>
      </w:r>
      <w:r w:rsidRPr="002B4452">
        <w:rPr>
          <w:spacing w:val="-3"/>
          <w:sz w:val="28"/>
          <w:szCs w:val="28"/>
        </w:rPr>
        <w:t xml:space="preserve"> </w:t>
      </w:r>
      <w:r w:rsidRPr="002B4452">
        <w:rPr>
          <w:sz w:val="28"/>
          <w:szCs w:val="28"/>
        </w:rPr>
        <w:t>музыкальность</w:t>
      </w:r>
      <w:r w:rsidRPr="002B4452">
        <w:rPr>
          <w:spacing w:val="7"/>
          <w:sz w:val="28"/>
          <w:szCs w:val="28"/>
        </w:rPr>
        <w:t xml:space="preserve"> </w:t>
      </w:r>
      <w:r w:rsidRPr="002B4452">
        <w:rPr>
          <w:sz w:val="28"/>
          <w:szCs w:val="28"/>
        </w:rPr>
        <w:t>детей;</w:t>
      </w:r>
    </w:p>
    <w:p w:rsidR="00822CB8" w:rsidRPr="002B4452" w:rsidRDefault="00822CB8" w:rsidP="00822CB8">
      <w:pPr>
        <w:spacing w:line="274" w:lineRule="exact"/>
        <w:ind w:left="542"/>
        <w:rPr>
          <w:sz w:val="28"/>
          <w:szCs w:val="28"/>
        </w:rPr>
      </w:pPr>
      <w:r w:rsidRPr="002B4452">
        <w:rPr>
          <w:sz w:val="28"/>
          <w:szCs w:val="28"/>
        </w:rPr>
        <w:t>воспитывать</w:t>
      </w:r>
      <w:r w:rsidRPr="002B4452">
        <w:rPr>
          <w:spacing w:val="-6"/>
          <w:sz w:val="28"/>
          <w:szCs w:val="28"/>
        </w:rPr>
        <w:t xml:space="preserve"> </w:t>
      </w:r>
      <w:r w:rsidRPr="002B4452">
        <w:rPr>
          <w:sz w:val="28"/>
          <w:szCs w:val="28"/>
        </w:rPr>
        <w:t>интерес</w:t>
      </w:r>
      <w:r w:rsidRPr="002B4452">
        <w:rPr>
          <w:spacing w:val="-7"/>
          <w:sz w:val="28"/>
          <w:szCs w:val="28"/>
        </w:rPr>
        <w:t xml:space="preserve"> </w:t>
      </w:r>
      <w:r w:rsidRPr="002B4452">
        <w:rPr>
          <w:sz w:val="28"/>
          <w:szCs w:val="28"/>
        </w:rPr>
        <w:t>и</w:t>
      </w:r>
      <w:r w:rsidRPr="002B4452">
        <w:rPr>
          <w:spacing w:val="-7"/>
          <w:sz w:val="28"/>
          <w:szCs w:val="28"/>
        </w:rPr>
        <w:t xml:space="preserve"> </w:t>
      </w:r>
      <w:r w:rsidRPr="002B4452">
        <w:rPr>
          <w:sz w:val="28"/>
          <w:szCs w:val="28"/>
        </w:rPr>
        <w:t>любовь</w:t>
      </w:r>
      <w:r w:rsidRPr="002B4452">
        <w:rPr>
          <w:spacing w:val="-10"/>
          <w:sz w:val="28"/>
          <w:szCs w:val="28"/>
        </w:rPr>
        <w:t xml:space="preserve"> </w:t>
      </w:r>
      <w:r w:rsidRPr="002B4452">
        <w:rPr>
          <w:sz w:val="28"/>
          <w:szCs w:val="28"/>
        </w:rPr>
        <w:t>к</w:t>
      </w:r>
      <w:r w:rsidRPr="002B4452">
        <w:rPr>
          <w:spacing w:val="-9"/>
          <w:sz w:val="28"/>
          <w:szCs w:val="28"/>
        </w:rPr>
        <w:t xml:space="preserve"> </w:t>
      </w:r>
      <w:r w:rsidRPr="002B4452">
        <w:rPr>
          <w:sz w:val="28"/>
          <w:szCs w:val="28"/>
        </w:rPr>
        <w:t>высокохудожественной</w:t>
      </w:r>
      <w:r w:rsidRPr="002B4452">
        <w:rPr>
          <w:spacing w:val="-3"/>
          <w:sz w:val="28"/>
          <w:szCs w:val="28"/>
        </w:rPr>
        <w:t xml:space="preserve"> </w:t>
      </w:r>
      <w:r w:rsidRPr="002B4452">
        <w:rPr>
          <w:sz w:val="28"/>
          <w:szCs w:val="28"/>
        </w:rPr>
        <w:t>музыке;</w:t>
      </w:r>
    </w:p>
    <w:p w:rsidR="00822CB8" w:rsidRPr="002B4452" w:rsidRDefault="00822CB8" w:rsidP="00822CB8">
      <w:pPr>
        <w:spacing w:before="219"/>
        <w:ind w:left="542"/>
        <w:rPr>
          <w:sz w:val="28"/>
          <w:szCs w:val="28"/>
        </w:rPr>
      </w:pPr>
      <w:r w:rsidRPr="002B4452">
        <w:rPr>
          <w:spacing w:val="-1"/>
          <w:sz w:val="28"/>
          <w:szCs w:val="28"/>
        </w:rPr>
        <w:t>учить детей</w:t>
      </w:r>
      <w:r w:rsidRPr="002B4452">
        <w:rPr>
          <w:spacing w:val="-2"/>
          <w:sz w:val="28"/>
          <w:szCs w:val="28"/>
        </w:rPr>
        <w:t xml:space="preserve"> </w:t>
      </w:r>
      <w:r w:rsidRPr="002B4452">
        <w:rPr>
          <w:spacing w:val="-1"/>
          <w:sz w:val="28"/>
          <w:szCs w:val="28"/>
        </w:rPr>
        <w:t>различать</w:t>
      </w:r>
      <w:r w:rsidRPr="002B4452">
        <w:rPr>
          <w:spacing w:val="4"/>
          <w:sz w:val="28"/>
          <w:szCs w:val="28"/>
        </w:rPr>
        <w:t xml:space="preserve"> </w:t>
      </w:r>
      <w:r w:rsidRPr="002B4452">
        <w:rPr>
          <w:spacing w:val="-1"/>
          <w:sz w:val="28"/>
          <w:szCs w:val="28"/>
        </w:rPr>
        <w:t>средства</w:t>
      </w:r>
      <w:r w:rsidRPr="002B4452">
        <w:rPr>
          <w:spacing w:val="-3"/>
          <w:sz w:val="28"/>
          <w:szCs w:val="28"/>
        </w:rPr>
        <w:t xml:space="preserve"> </w:t>
      </w:r>
      <w:r w:rsidRPr="002B4452">
        <w:rPr>
          <w:spacing w:val="-1"/>
          <w:sz w:val="28"/>
          <w:szCs w:val="28"/>
        </w:rPr>
        <w:t>выразительности</w:t>
      </w:r>
      <w:r w:rsidRPr="002B4452">
        <w:rPr>
          <w:sz w:val="28"/>
          <w:szCs w:val="28"/>
        </w:rPr>
        <w:t xml:space="preserve"> </w:t>
      </w:r>
      <w:r w:rsidRPr="002B4452">
        <w:rPr>
          <w:spacing w:val="-1"/>
          <w:sz w:val="28"/>
          <w:szCs w:val="28"/>
        </w:rPr>
        <w:t>в музыке,</w:t>
      </w:r>
      <w:r w:rsidRPr="002B4452">
        <w:rPr>
          <w:sz w:val="28"/>
          <w:szCs w:val="28"/>
        </w:rPr>
        <w:t xml:space="preserve"> </w:t>
      </w:r>
      <w:r w:rsidRPr="002B4452">
        <w:rPr>
          <w:spacing w:val="-1"/>
          <w:sz w:val="28"/>
          <w:szCs w:val="28"/>
        </w:rPr>
        <w:t>различать звуки по</w:t>
      </w:r>
      <w:r w:rsidRPr="002B4452">
        <w:rPr>
          <w:spacing w:val="2"/>
          <w:sz w:val="28"/>
          <w:szCs w:val="28"/>
        </w:rPr>
        <w:t xml:space="preserve"> </w:t>
      </w:r>
      <w:r w:rsidRPr="002B4452">
        <w:rPr>
          <w:sz w:val="28"/>
          <w:szCs w:val="28"/>
        </w:rPr>
        <w:t>высоте; поддерживать</w:t>
      </w:r>
      <w:r w:rsidRPr="002B4452">
        <w:rPr>
          <w:spacing w:val="5"/>
          <w:sz w:val="28"/>
          <w:szCs w:val="28"/>
        </w:rPr>
        <w:t xml:space="preserve"> </w:t>
      </w:r>
      <w:r w:rsidRPr="002B4452">
        <w:rPr>
          <w:sz w:val="28"/>
          <w:szCs w:val="28"/>
        </w:rPr>
        <w:t>у</w:t>
      </w:r>
      <w:r w:rsidRPr="002B4452">
        <w:rPr>
          <w:spacing w:val="-17"/>
          <w:sz w:val="28"/>
          <w:szCs w:val="28"/>
        </w:rPr>
        <w:t xml:space="preserve"> </w:t>
      </w:r>
      <w:r w:rsidRPr="002B4452">
        <w:rPr>
          <w:sz w:val="28"/>
          <w:szCs w:val="28"/>
        </w:rPr>
        <w:t>детей</w:t>
      </w:r>
      <w:r w:rsidRPr="002B4452">
        <w:rPr>
          <w:spacing w:val="3"/>
          <w:sz w:val="28"/>
          <w:szCs w:val="28"/>
        </w:rPr>
        <w:t xml:space="preserve"> </w:t>
      </w:r>
      <w:r w:rsidRPr="002B4452">
        <w:rPr>
          <w:sz w:val="28"/>
          <w:szCs w:val="28"/>
        </w:rPr>
        <w:t>интерес</w:t>
      </w:r>
      <w:r w:rsidRPr="002B4452">
        <w:rPr>
          <w:spacing w:val="3"/>
          <w:sz w:val="28"/>
          <w:szCs w:val="28"/>
        </w:rPr>
        <w:t xml:space="preserve"> </w:t>
      </w:r>
      <w:r w:rsidRPr="002B4452">
        <w:rPr>
          <w:sz w:val="28"/>
          <w:szCs w:val="28"/>
        </w:rPr>
        <w:t>к пению;</w:t>
      </w:r>
    </w:p>
    <w:p w:rsidR="00822CB8" w:rsidRPr="002B4452" w:rsidRDefault="00822CB8" w:rsidP="00822CB8">
      <w:pPr>
        <w:spacing w:before="142" w:line="360" w:lineRule="auto"/>
        <w:ind w:left="542" w:right="513"/>
        <w:rPr>
          <w:sz w:val="28"/>
          <w:szCs w:val="28"/>
        </w:rPr>
      </w:pPr>
      <w:r w:rsidRPr="002B4452">
        <w:rPr>
          <w:sz w:val="28"/>
          <w:szCs w:val="28"/>
        </w:rPr>
        <w:t>способствовать</w:t>
      </w:r>
      <w:r w:rsidRPr="002B4452">
        <w:rPr>
          <w:spacing w:val="58"/>
          <w:sz w:val="28"/>
          <w:szCs w:val="28"/>
        </w:rPr>
        <w:t xml:space="preserve"> </w:t>
      </w:r>
      <w:r w:rsidRPr="002B4452">
        <w:rPr>
          <w:sz w:val="28"/>
          <w:szCs w:val="28"/>
        </w:rPr>
        <w:t>освоению</w:t>
      </w:r>
      <w:r w:rsidRPr="002B4452">
        <w:rPr>
          <w:spacing w:val="58"/>
          <w:sz w:val="28"/>
          <w:szCs w:val="28"/>
        </w:rPr>
        <w:t xml:space="preserve"> </w:t>
      </w:r>
      <w:r w:rsidRPr="002B4452">
        <w:rPr>
          <w:sz w:val="28"/>
          <w:szCs w:val="28"/>
        </w:rPr>
        <w:t>элементов</w:t>
      </w:r>
      <w:r w:rsidRPr="002B4452">
        <w:rPr>
          <w:spacing w:val="2"/>
          <w:sz w:val="28"/>
          <w:szCs w:val="28"/>
        </w:rPr>
        <w:t xml:space="preserve"> </w:t>
      </w:r>
      <w:r w:rsidRPr="002B4452">
        <w:rPr>
          <w:sz w:val="28"/>
          <w:szCs w:val="28"/>
        </w:rPr>
        <w:t>танца</w:t>
      </w:r>
      <w:r w:rsidRPr="002B4452">
        <w:rPr>
          <w:spacing w:val="54"/>
          <w:sz w:val="28"/>
          <w:szCs w:val="28"/>
        </w:rPr>
        <w:t xml:space="preserve"> </w:t>
      </w:r>
      <w:r w:rsidRPr="002B4452">
        <w:rPr>
          <w:sz w:val="28"/>
          <w:szCs w:val="28"/>
        </w:rPr>
        <w:t>и</w:t>
      </w:r>
      <w:r w:rsidRPr="002B4452">
        <w:rPr>
          <w:spacing w:val="1"/>
          <w:sz w:val="28"/>
          <w:szCs w:val="28"/>
        </w:rPr>
        <w:t xml:space="preserve"> </w:t>
      </w:r>
      <w:r w:rsidRPr="002B4452">
        <w:rPr>
          <w:sz w:val="28"/>
          <w:szCs w:val="28"/>
        </w:rPr>
        <w:t>ритмопластики</w:t>
      </w:r>
      <w:r w:rsidRPr="002B4452">
        <w:rPr>
          <w:spacing w:val="2"/>
          <w:sz w:val="28"/>
          <w:szCs w:val="28"/>
        </w:rPr>
        <w:t xml:space="preserve"> </w:t>
      </w:r>
      <w:r w:rsidRPr="002B4452">
        <w:rPr>
          <w:sz w:val="28"/>
          <w:szCs w:val="28"/>
        </w:rPr>
        <w:t>для</w:t>
      </w:r>
      <w:r w:rsidRPr="002B4452">
        <w:rPr>
          <w:spacing w:val="59"/>
          <w:sz w:val="28"/>
          <w:szCs w:val="28"/>
        </w:rPr>
        <w:t xml:space="preserve"> </w:t>
      </w:r>
      <w:r w:rsidRPr="002B4452">
        <w:rPr>
          <w:sz w:val="28"/>
          <w:szCs w:val="28"/>
        </w:rPr>
        <w:t>создания</w:t>
      </w:r>
      <w:r w:rsidRPr="002B4452">
        <w:rPr>
          <w:spacing w:val="55"/>
          <w:sz w:val="28"/>
          <w:szCs w:val="28"/>
        </w:rPr>
        <w:t xml:space="preserve"> </w:t>
      </w:r>
      <w:r w:rsidRPr="002B4452">
        <w:rPr>
          <w:sz w:val="28"/>
          <w:szCs w:val="28"/>
        </w:rPr>
        <w:t>музыкальных</w:t>
      </w:r>
      <w:r w:rsidRPr="002B4452">
        <w:rPr>
          <w:spacing w:val="7"/>
          <w:sz w:val="28"/>
          <w:szCs w:val="28"/>
        </w:rPr>
        <w:t xml:space="preserve"> </w:t>
      </w:r>
      <w:r w:rsidRPr="002B4452">
        <w:rPr>
          <w:sz w:val="28"/>
          <w:szCs w:val="28"/>
        </w:rPr>
        <w:t>двигательных</w:t>
      </w:r>
      <w:r w:rsidRPr="002B4452">
        <w:rPr>
          <w:spacing w:val="4"/>
          <w:sz w:val="28"/>
          <w:szCs w:val="28"/>
        </w:rPr>
        <w:t xml:space="preserve"> </w:t>
      </w:r>
      <w:r w:rsidRPr="002B4452">
        <w:rPr>
          <w:sz w:val="28"/>
          <w:szCs w:val="28"/>
        </w:rPr>
        <w:t>образов</w:t>
      </w:r>
      <w:r w:rsidRPr="002B4452">
        <w:rPr>
          <w:spacing w:val="4"/>
          <w:sz w:val="28"/>
          <w:szCs w:val="28"/>
        </w:rPr>
        <w:t xml:space="preserve"> </w:t>
      </w:r>
      <w:r w:rsidRPr="002B4452">
        <w:rPr>
          <w:sz w:val="28"/>
          <w:szCs w:val="28"/>
        </w:rPr>
        <w:t>в</w:t>
      </w:r>
      <w:r w:rsidRPr="002B4452">
        <w:rPr>
          <w:spacing w:val="11"/>
          <w:sz w:val="28"/>
          <w:szCs w:val="28"/>
        </w:rPr>
        <w:t xml:space="preserve"> </w:t>
      </w:r>
      <w:r w:rsidRPr="002B4452">
        <w:rPr>
          <w:sz w:val="28"/>
          <w:szCs w:val="28"/>
        </w:rPr>
        <w:t>играх,</w:t>
      </w:r>
      <w:r w:rsidRPr="002B4452">
        <w:rPr>
          <w:spacing w:val="11"/>
          <w:sz w:val="28"/>
          <w:szCs w:val="28"/>
        </w:rPr>
        <w:t xml:space="preserve"> </w:t>
      </w:r>
      <w:r w:rsidRPr="002B4452">
        <w:rPr>
          <w:sz w:val="28"/>
          <w:szCs w:val="28"/>
        </w:rPr>
        <w:t>драматизациях,</w:t>
      </w:r>
      <w:r w:rsidRPr="002B4452">
        <w:rPr>
          <w:spacing w:val="-57"/>
          <w:sz w:val="28"/>
          <w:szCs w:val="28"/>
        </w:rPr>
        <w:t xml:space="preserve"> </w:t>
      </w:r>
      <w:r w:rsidRPr="002B4452">
        <w:rPr>
          <w:sz w:val="28"/>
          <w:szCs w:val="28"/>
        </w:rPr>
        <w:t>инсценировании;</w:t>
      </w:r>
    </w:p>
    <w:p w:rsidR="00822CB8" w:rsidRPr="002B4452" w:rsidRDefault="00822CB8" w:rsidP="00822CB8">
      <w:pPr>
        <w:spacing w:line="360" w:lineRule="auto"/>
        <w:ind w:left="542"/>
        <w:rPr>
          <w:sz w:val="28"/>
          <w:szCs w:val="28"/>
        </w:rPr>
      </w:pPr>
      <w:r w:rsidRPr="002B4452">
        <w:rPr>
          <w:sz w:val="28"/>
          <w:szCs w:val="28"/>
        </w:rPr>
        <w:t>способствовать</w:t>
      </w:r>
      <w:r w:rsidRPr="002B4452">
        <w:rPr>
          <w:spacing w:val="42"/>
          <w:sz w:val="28"/>
          <w:szCs w:val="28"/>
        </w:rPr>
        <w:t xml:space="preserve"> </w:t>
      </w:r>
      <w:r w:rsidRPr="002B4452">
        <w:rPr>
          <w:sz w:val="28"/>
          <w:szCs w:val="28"/>
        </w:rPr>
        <w:t>освоению</w:t>
      </w:r>
      <w:r w:rsidRPr="002B4452">
        <w:rPr>
          <w:spacing w:val="44"/>
          <w:sz w:val="28"/>
          <w:szCs w:val="28"/>
        </w:rPr>
        <w:t xml:space="preserve"> </w:t>
      </w:r>
      <w:r w:rsidRPr="002B4452">
        <w:rPr>
          <w:sz w:val="28"/>
          <w:szCs w:val="28"/>
        </w:rPr>
        <w:t>детьми</w:t>
      </w:r>
      <w:r w:rsidRPr="002B4452">
        <w:rPr>
          <w:spacing w:val="47"/>
          <w:sz w:val="28"/>
          <w:szCs w:val="28"/>
        </w:rPr>
        <w:t xml:space="preserve"> </w:t>
      </w:r>
      <w:r w:rsidRPr="002B4452">
        <w:rPr>
          <w:sz w:val="28"/>
          <w:szCs w:val="28"/>
        </w:rPr>
        <w:t>приемов</w:t>
      </w:r>
      <w:r w:rsidRPr="002B4452">
        <w:rPr>
          <w:spacing w:val="47"/>
          <w:sz w:val="28"/>
          <w:szCs w:val="28"/>
        </w:rPr>
        <w:t xml:space="preserve"> </w:t>
      </w:r>
      <w:r w:rsidRPr="002B4452">
        <w:rPr>
          <w:sz w:val="28"/>
          <w:szCs w:val="28"/>
        </w:rPr>
        <w:t>игры</w:t>
      </w:r>
      <w:r w:rsidRPr="002B4452">
        <w:rPr>
          <w:spacing w:val="47"/>
          <w:sz w:val="28"/>
          <w:szCs w:val="28"/>
        </w:rPr>
        <w:t xml:space="preserve"> </w:t>
      </w:r>
      <w:r w:rsidRPr="002B4452">
        <w:rPr>
          <w:sz w:val="28"/>
          <w:szCs w:val="28"/>
        </w:rPr>
        <w:t>на</w:t>
      </w:r>
      <w:r w:rsidRPr="002B4452">
        <w:rPr>
          <w:spacing w:val="46"/>
          <w:sz w:val="28"/>
          <w:szCs w:val="28"/>
        </w:rPr>
        <w:t xml:space="preserve"> </w:t>
      </w:r>
      <w:r w:rsidRPr="002B4452">
        <w:rPr>
          <w:sz w:val="28"/>
          <w:szCs w:val="28"/>
        </w:rPr>
        <w:t>детских</w:t>
      </w:r>
      <w:r w:rsidRPr="002B4452">
        <w:rPr>
          <w:spacing w:val="41"/>
          <w:sz w:val="28"/>
          <w:szCs w:val="28"/>
        </w:rPr>
        <w:t xml:space="preserve"> </w:t>
      </w:r>
      <w:r w:rsidRPr="002B4452">
        <w:rPr>
          <w:sz w:val="28"/>
          <w:szCs w:val="28"/>
        </w:rPr>
        <w:t>музыкальных</w:t>
      </w:r>
      <w:r w:rsidRPr="002B4452">
        <w:rPr>
          <w:spacing w:val="41"/>
          <w:sz w:val="28"/>
          <w:szCs w:val="28"/>
        </w:rPr>
        <w:t xml:space="preserve"> </w:t>
      </w:r>
      <w:r w:rsidRPr="002B4452">
        <w:rPr>
          <w:sz w:val="28"/>
          <w:szCs w:val="28"/>
        </w:rPr>
        <w:t>инструментах;</w:t>
      </w:r>
      <w:r w:rsidRPr="002B4452">
        <w:rPr>
          <w:spacing w:val="-1"/>
          <w:sz w:val="28"/>
          <w:szCs w:val="28"/>
        </w:rPr>
        <w:t xml:space="preserve"> </w:t>
      </w:r>
      <w:r w:rsidRPr="002B4452">
        <w:rPr>
          <w:sz w:val="28"/>
          <w:szCs w:val="28"/>
        </w:rPr>
        <w:t>поощрять</w:t>
      </w:r>
      <w:r w:rsidRPr="002B4452">
        <w:rPr>
          <w:spacing w:val="44"/>
          <w:sz w:val="28"/>
          <w:szCs w:val="28"/>
        </w:rPr>
        <w:t xml:space="preserve"> </w:t>
      </w:r>
      <w:r w:rsidRPr="002B4452">
        <w:rPr>
          <w:sz w:val="28"/>
          <w:szCs w:val="28"/>
        </w:rPr>
        <w:t>желание</w:t>
      </w:r>
      <w:r w:rsidRPr="002B4452">
        <w:rPr>
          <w:spacing w:val="46"/>
          <w:sz w:val="28"/>
          <w:szCs w:val="28"/>
        </w:rPr>
        <w:t xml:space="preserve"> </w:t>
      </w:r>
      <w:r w:rsidRPr="002B4452">
        <w:rPr>
          <w:sz w:val="28"/>
          <w:szCs w:val="28"/>
        </w:rPr>
        <w:t>детей</w:t>
      </w:r>
      <w:r w:rsidRPr="002B4452">
        <w:rPr>
          <w:spacing w:val="49"/>
          <w:sz w:val="28"/>
          <w:szCs w:val="28"/>
        </w:rPr>
        <w:t xml:space="preserve"> </w:t>
      </w:r>
      <w:r w:rsidRPr="002B4452">
        <w:rPr>
          <w:sz w:val="28"/>
          <w:szCs w:val="28"/>
        </w:rPr>
        <w:t>самостоятельно</w:t>
      </w:r>
      <w:r w:rsidRPr="002B4452">
        <w:rPr>
          <w:spacing w:val="47"/>
          <w:sz w:val="28"/>
          <w:szCs w:val="28"/>
        </w:rPr>
        <w:t xml:space="preserve"> </w:t>
      </w:r>
      <w:r w:rsidRPr="002B4452">
        <w:rPr>
          <w:sz w:val="28"/>
          <w:szCs w:val="28"/>
        </w:rPr>
        <w:t>заниматься</w:t>
      </w:r>
      <w:r w:rsidRPr="002B4452">
        <w:rPr>
          <w:spacing w:val="-57"/>
          <w:sz w:val="28"/>
          <w:szCs w:val="28"/>
        </w:rPr>
        <w:t xml:space="preserve"> </w:t>
      </w:r>
      <w:r w:rsidRPr="002B4452">
        <w:rPr>
          <w:sz w:val="28"/>
          <w:szCs w:val="28"/>
        </w:rPr>
        <w:t>музыкальной</w:t>
      </w:r>
      <w:r w:rsidRPr="002B4452">
        <w:rPr>
          <w:spacing w:val="-1"/>
          <w:sz w:val="28"/>
          <w:szCs w:val="28"/>
        </w:rPr>
        <w:t xml:space="preserve"> </w:t>
      </w:r>
      <w:r w:rsidRPr="002B4452">
        <w:rPr>
          <w:sz w:val="28"/>
          <w:szCs w:val="28"/>
        </w:rPr>
        <w:t>деятельностью.</w:t>
      </w:r>
    </w:p>
    <w:p w:rsidR="00822CB8" w:rsidRPr="002B4452" w:rsidRDefault="00822CB8" w:rsidP="000242F7">
      <w:pPr>
        <w:spacing w:line="360" w:lineRule="auto"/>
        <w:ind w:left="542"/>
        <w:rPr>
          <w:i/>
          <w:sz w:val="28"/>
          <w:szCs w:val="28"/>
        </w:rPr>
      </w:pPr>
      <w:r w:rsidRPr="002B4452">
        <w:rPr>
          <w:i/>
          <w:sz w:val="28"/>
          <w:szCs w:val="28"/>
        </w:rPr>
        <w:t>Театрализованная</w:t>
      </w:r>
      <w:r w:rsidRPr="002B4452">
        <w:rPr>
          <w:i/>
          <w:spacing w:val="-11"/>
          <w:sz w:val="28"/>
          <w:szCs w:val="28"/>
        </w:rPr>
        <w:t xml:space="preserve"> </w:t>
      </w:r>
      <w:r w:rsidRPr="002B4452">
        <w:rPr>
          <w:i/>
          <w:sz w:val="28"/>
          <w:szCs w:val="28"/>
        </w:rPr>
        <w:t>деятельность:</w:t>
      </w:r>
    </w:p>
    <w:p w:rsidR="00822CB8" w:rsidRPr="002B4452" w:rsidRDefault="000242F7" w:rsidP="000242F7">
      <w:pPr>
        <w:tabs>
          <w:tab w:val="left" w:pos="4534"/>
        </w:tabs>
        <w:spacing w:line="360" w:lineRule="auto"/>
        <w:rPr>
          <w:sz w:val="28"/>
          <w:szCs w:val="28"/>
        </w:rPr>
      </w:pPr>
      <w:r>
        <w:rPr>
          <w:sz w:val="28"/>
          <w:szCs w:val="28"/>
        </w:rPr>
        <w:t xml:space="preserve">        </w:t>
      </w:r>
      <w:r w:rsidR="00822CB8" w:rsidRPr="002B4452">
        <w:rPr>
          <w:sz w:val="28"/>
          <w:szCs w:val="28"/>
        </w:rPr>
        <w:t>продолжать</w:t>
      </w:r>
      <w:r w:rsidR="00822CB8" w:rsidRPr="002B4452">
        <w:rPr>
          <w:spacing w:val="-4"/>
          <w:sz w:val="28"/>
          <w:szCs w:val="28"/>
        </w:rPr>
        <w:t xml:space="preserve"> </w:t>
      </w:r>
      <w:r w:rsidR="00822CB8" w:rsidRPr="002B4452">
        <w:rPr>
          <w:sz w:val="28"/>
          <w:szCs w:val="28"/>
        </w:rPr>
        <w:t>развивать</w:t>
      </w:r>
      <w:r w:rsidR="00822CB8" w:rsidRPr="002B4452">
        <w:rPr>
          <w:spacing w:val="-4"/>
          <w:sz w:val="28"/>
          <w:szCs w:val="28"/>
        </w:rPr>
        <w:t xml:space="preserve"> </w:t>
      </w:r>
      <w:r w:rsidR="00822CB8" w:rsidRPr="002B4452">
        <w:rPr>
          <w:sz w:val="28"/>
          <w:szCs w:val="28"/>
        </w:rPr>
        <w:t>интерес</w:t>
      </w:r>
      <w:r w:rsidR="00822CB8" w:rsidRPr="002B4452">
        <w:rPr>
          <w:spacing w:val="-6"/>
          <w:sz w:val="28"/>
          <w:szCs w:val="28"/>
        </w:rPr>
        <w:t xml:space="preserve"> </w:t>
      </w:r>
      <w:r w:rsidR="00822CB8" w:rsidRPr="002B4452">
        <w:rPr>
          <w:sz w:val="28"/>
          <w:szCs w:val="28"/>
        </w:rPr>
        <w:t>детей</w:t>
      </w:r>
      <w:r w:rsidR="00822CB8" w:rsidRPr="002B4452">
        <w:rPr>
          <w:spacing w:val="-4"/>
          <w:sz w:val="28"/>
          <w:szCs w:val="28"/>
        </w:rPr>
        <w:t xml:space="preserve"> </w:t>
      </w:r>
      <w:r w:rsidR="00822CB8" w:rsidRPr="002B4452">
        <w:rPr>
          <w:sz w:val="28"/>
          <w:szCs w:val="28"/>
        </w:rPr>
        <w:t>к</w:t>
      </w:r>
      <w:r w:rsidR="00822CB8" w:rsidRPr="002B4452">
        <w:rPr>
          <w:spacing w:val="-7"/>
          <w:sz w:val="28"/>
          <w:szCs w:val="28"/>
        </w:rPr>
        <w:t xml:space="preserve"> </w:t>
      </w:r>
      <w:r w:rsidR="00822CB8" w:rsidRPr="002B4452">
        <w:rPr>
          <w:sz w:val="28"/>
          <w:szCs w:val="28"/>
        </w:rPr>
        <w:t>театрализованной</w:t>
      </w:r>
      <w:r w:rsidR="00822CB8" w:rsidRPr="002B4452">
        <w:rPr>
          <w:spacing w:val="-2"/>
          <w:sz w:val="28"/>
          <w:szCs w:val="28"/>
        </w:rPr>
        <w:t xml:space="preserve"> </w:t>
      </w:r>
      <w:r w:rsidR="00822CB8" w:rsidRPr="002B4452">
        <w:rPr>
          <w:sz w:val="28"/>
          <w:szCs w:val="28"/>
        </w:rPr>
        <w:t>деятельности;</w:t>
      </w:r>
    </w:p>
    <w:p w:rsidR="00822CB8" w:rsidRPr="002B4452" w:rsidRDefault="00822CB8" w:rsidP="00705F60">
      <w:pPr>
        <w:spacing w:line="360" w:lineRule="auto"/>
        <w:ind w:left="542" w:right="3004"/>
        <w:rPr>
          <w:sz w:val="28"/>
          <w:szCs w:val="28"/>
        </w:rPr>
      </w:pPr>
      <w:r w:rsidRPr="002B4452">
        <w:rPr>
          <w:sz w:val="28"/>
          <w:szCs w:val="28"/>
        </w:rPr>
        <w:t>формировать</w:t>
      </w:r>
      <w:r w:rsidRPr="002B4452">
        <w:rPr>
          <w:spacing w:val="1"/>
          <w:sz w:val="28"/>
          <w:szCs w:val="28"/>
        </w:rPr>
        <w:t xml:space="preserve"> </w:t>
      </w:r>
      <w:r w:rsidRPr="002B4452">
        <w:rPr>
          <w:sz w:val="28"/>
          <w:szCs w:val="28"/>
        </w:rPr>
        <w:t>опыт</w:t>
      </w:r>
      <w:r w:rsidRPr="002B4452">
        <w:rPr>
          <w:spacing w:val="1"/>
          <w:sz w:val="28"/>
          <w:szCs w:val="28"/>
        </w:rPr>
        <w:t xml:space="preserve"> </w:t>
      </w:r>
      <w:r w:rsidRPr="002B4452">
        <w:rPr>
          <w:sz w:val="28"/>
          <w:szCs w:val="28"/>
        </w:rPr>
        <w:t>социальных</w:t>
      </w:r>
      <w:r w:rsidRPr="002B4452">
        <w:rPr>
          <w:spacing w:val="1"/>
          <w:sz w:val="28"/>
          <w:szCs w:val="28"/>
        </w:rPr>
        <w:t xml:space="preserve"> </w:t>
      </w:r>
      <w:r w:rsidRPr="002B4452">
        <w:rPr>
          <w:sz w:val="28"/>
          <w:szCs w:val="28"/>
        </w:rPr>
        <w:t>навыков</w:t>
      </w:r>
      <w:r w:rsidRPr="002B4452">
        <w:rPr>
          <w:spacing w:val="1"/>
          <w:sz w:val="28"/>
          <w:szCs w:val="28"/>
        </w:rPr>
        <w:t xml:space="preserve"> </w:t>
      </w:r>
      <w:r w:rsidRPr="002B4452">
        <w:rPr>
          <w:sz w:val="28"/>
          <w:szCs w:val="28"/>
        </w:rPr>
        <w:t>поведения,</w:t>
      </w:r>
      <w:r w:rsidRPr="002B4452">
        <w:rPr>
          <w:spacing w:val="1"/>
          <w:sz w:val="28"/>
          <w:szCs w:val="28"/>
        </w:rPr>
        <w:t xml:space="preserve"> </w:t>
      </w:r>
      <w:r w:rsidRPr="002B4452">
        <w:rPr>
          <w:sz w:val="28"/>
          <w:szCs w:val="28"/>
        </w:rPr>
        <w:t>создавать</w:t>
      </w:r>
      <w:r w:rsidRPr="002B4452">
        <w:rPr>
          <w:spacing w:val="1"/>
          <w:sz w:val="28"/>
          <w:szCs w:val="28"/>
        </w:rPr>
        <w:t xml:space="preserve"> </w:t>
      </w:r>
      <w:r w:rsidRPr="002B4452">
        <w:rPr>
          <w:sz w:val="28"/>
          <w:szCs w:val="28"/>
        </w:rPr>
        <w:t>условия</w:t>
      </w:r>
      <w:r w:rsidRPr="002B4452">
        <w:rPr>
          <w:spacing w:val="1"/>
          <w:sz w:val="28"/>
          <w:szCs w:val="28"/>
        </w:rPr>
        <w:t xml:space="preserve"> </w:t>
      </w:r>
      <w:r w:rsidRPr="002B4452">
        <w:rPr>
          <w:sz w:val="28"/>
          <w:szCs w:val="28"/>
        </w:rPr>
        <w:t>для</w:t>
      </w:r>
      <w:r w:rsidRPr="002B4452">
        <w:rPr>
          <w:spacing w:val="1"/>
          <w:sz w:val="28"/>
          <w:szCs w:val="28"/>
        </w:rPr>
        <w:t xml:space="preserve"> </w:t>
      </w:r>
      <w:r w:rsidRPr="002B4452">
        <w:rPr>
          <w:sz w:val="28"/>
          <w:szCs w:val="28"/>
        </w:rPr>
        <w:t>развития творческой активности детей;</w:t>
      </w:r>
      <w:r w:rsidRPr="002B4452">
        <w:rPr>
          <w:spacing w:val="1"/>
          <w:sz w:val="28"/>
          <w:szCs w:val="28"/>
        </w:rPr>
        <w:t xml:space="preserve"> </w:t>
      </w:r>
      <w:r w:rsidRPr="002B4452">
        <w:rPr>
          <w:sz w:val="28"/>
          <w:szCs w:val="28"/>
        </w:rPr>
        <w:t>продолжать</w:t>
      </w:r>
      <w:r w:rsidRPr="002B4452">
        <w:rPr>
          <w:spacing w:val="5"/>
          <w:sz w:val="28"/>
          <w:szCs w:val="28"/>
        </w:rPr>
        <w:t xml:space="preserve"> </w:t>
      </w:r>
      <w:r w:rsidRPr="002B4452">
        <w:rPr>
          <w:sz w:val="28"/>
          <w:szCs w:val="28"/>
        </w:rPr>
        <w:t>учить</w:t>
      </w:r>
      <w:r w:rsidRPr="002B4452">
        <w:rPr>
          <w:spacing w:val="5"/>
          <w:sz w:val="28"/>
          <w:szCs w:val="28"/>
        </w:rPr>
        <w:t xml:space="preserve"> </w:t>
      </w:r>
      <w:r w:rsidRPr="002B4452">
        <w:rPr>
          <w:sz w:val="28"/>
          <w:szCs w:val="28"/>
        </w:rPr>
        <w:t>элементам</w:t>
      </w:r>
      <w:r w:rsidRPr="002B4452">
        <w:rPr>
          <w:spacing w:val="6"/>
          <w:sz w:val="28"/>
          <w:szCs w:val="28"/>
        </w:rPr>
        <w:t xml:space="preserve"> </w:t>
      </w:r>
      <w:r w:rsidRPr="002B4452">
        <w:rPr>
          <w:sz w:val="28"/>
          <w:szCs w:val="28"/>
        </w:rPr>
        <w:t>художественно-образных выразительных</w:t>
      </w:r>
      <w:r w:rsidRPr="002B4452">
        <w:rPr>
          <w:spacing w:val="1"/>
          <w:sz w:val="28"/>
          <w:szCs w:val="28"/>
        </w:rPr>
        <w:t xml:space="preserve"> </w:t>
      </w:r>
      <w:r w:rsidRPr="002B4452">
        <w:rPr>
          <w:sz w:val="28"/>
          <w:szCs w:val="28"/>
        </w:rPr>
        <w:t>средств</w:t>
      </w:r>
      <w:r w:rsidRPr="002B4452">
        <w:rPr>
          <w:spacing w:val="5"/>
          <w:sz w:val="28"/>
          <w:szCs w:val="28"/>
        </w:rPr>
        <w:t xml:space="preserve"> </w:t>
      </w:r>
      <w:r w:rsidRPr="002B4452">
        <w:rPr>
          <w:sz w:val="28"/>
          <w:szCs w:val="28"/>
        </w:rPr>
        <w:t>(интонация, мимика,</w:t>
      </w:r>
      <w:r w:rsidRPr="002B4452">
        <w:rPr>
          <w:spacing w:val="-2"/>
          <w:sz w:val="28"/>
          <w:szCs w:val="28"/>
        </w:rPr>
        <w:t xml:space="preserve"> </w:t>
      </w:r>
      <w:r w:rsidRPr="002B4452">
        <w:rPr>
          <w:sz w:val="28"/>
          <w:szCs w:val="28"/>
        </w:rPr>
        <w:t>пантомимика);</w:t>
      </w:r>
      <w:r w:rsidRPr="002B4452">
        <w:rPr>
          <w:spacing w:val="1"/>
          <w:sz w:val="28"/>
          <w:szCs w:val="28"/>
        </w:rPr>
        <w:t xml:space="preserve"> </w:t>
      </w:r>
      <w:r w:rsidRPr="002B4452">
        <w:rPr>
          <w:sz w:val="28"/>
          <w:szCs w:val="28"/>
        </w:rPr>
        <w:t>активизировать</w:t>
      </w:r>
      <w:r w:rsidRPr="002B4452">
        <w:rPr>
          <w:spacing w:val="8"/>
          <w:sz w:val="28"/>
          <w:szCs w:val="28"/>
        </w:rPr>
        <w:t xml:space="preserve"> </w:t>
      </w:r>
      <w:r w:rsidRPr="002B4452">
        <w:rPr>
          <w:sz w:val="28"/>
          <w:szCs w:val="28"/>
        </w:rPr>
        <w:t>словарь</w:t>
      </w:r>
      <w:r w:rsidRPr="002B4452">
        <w:rPr>
          <w:spacing w:val="7"/>
          <w:sz w:val="28"/>
          <w:szCs w:val="28"/>
        </w:rPr>
        <w:t xml:space="preserve"> </w:t>
      </w:r>
      <w:r w:rsidRPr="002B4452">
        <w:rPr>
          <w:sz w:val="28"/>
          <w:szCs w:val="28"/>
        </w:rPr>
        <w:t>детей,</w:t>
      </w:r>
      <w:r w:rsidRPr="002B4452">
        <w:rPr>
          <w:spacing w:val="4"/>
          <w:sz w:val="28"/>
          <w:szCs w:val="28"/>
        </w:rPr>
        <w:t xml:space="preserve"> </w:t>
      </w:r>
      <w:r w:rsidRPr="002B4452">
        <w:rPr>
          <w:sz w:val="28"/>
          <w:szCs w:val="28"/>
        </w:rPr>
        <w:t>совершенствовать</w:t>
      </w:r>
      <w:r w:rsidRPr="002B4452">
        <w:rPr>
          <w:spacing w:val="9"/>
          <w:sz w:val="28"/>
          <w:szCs w:val="28"/>
        </w:rPr>
        <w:t xml:space="preserve"> </w:t>
      </w:r>
      <w:r w:rsidRPr="002B4452">
        <w:rPr>
          <w:sz w:val="28"/>
          <w:szCs w:val="28"/>
        </w:rPr>
        <w:t>звуковую</w:t>
      </w:r>
      <w:r w:rsidRPr="002B4452">
        <w:rPr>
          <w:spacing w:val="9"/>
          <w:sz w:val="28"/>
          <w:szCs w:val="28"/>
        </w:rPr>
        <w:t xml:space="preserve"> </w:t>
      </w:r>
      <w:r w:rsidRPr="002B4452">
        <w:rPr>
          <w:sz w:val="28"/>
          <w:szCs w:val="28"/>
        </w:rPr>
        <w:t>культуру</w:t>
      </w:r>
      <w:r w:rsidRPr="002B4452">
        <w:rPr>
          <w:spacing w:val="-2"/>
          <w:sz w:val="28"/>
          <w:szCs w:val="28"/>
        </w:rPr>
        <w:t xml:space="preserve"> </w:t>
      </w:r>
      <w:r w:rsidRPr="002B4452">
        <w:rPr>
          <w:sz w:val="28"/>
          <w:szCs w:val="28"/>
        </w:rPr>
        <w:t>речи,</w:t>
      </w:r>
      <w:r w:rsidRPr="002B4452">
        <w:rPr>
          <w:spacing w:val="8"/>
          <w:sz w:val="28"/>
          <w:szCs w:val="28"/>
        </w:rPr>
        <w:t xml:space="preserve"> </w:t>
      </w:r>
      <w:r w:rsidRPr="002B4452">
        <w:rPr>
          <w:sz w:val="28"/>
          <w:szCs w:val="28"/>
        </w:rPr>
        <w:t>интонационный строй,</w:t>
      </w:r>
      <w:r w:rsidRPr="002B4452">
        <w:rPr>
          <w:spacing w:val="-1"/>
          <w:sz w:val="28"/>
          <w:szCs w:val="28"/>
        </w:rPr>
        <w:t xml:space="preserve"> </w:t>
      </w:r>
      <w:r w:rsidRPr="002B4452">
        <w:rPr>
          <w:sz w:val="28"/>
          <w:szCs w:val="28"/>
        </w:rPr>
        <w:t>диалогическую</w:t>
      </w:r>
      <w:r w:rsidRPr="002B4452">
        <w:rPr>
          <w:spacing w:val="-5"/>
          <w:sz w:val="28"/>
          <w:szCs w:val="28"/>
        </w:rPr>
        <w:t xml:space="preserve"> </w:t>
      </w:r>
      <w:r w:rsidRPr="002B4452">
        <w:rPr>
          <w:sz w:val="28"/>
          <w:szCs w:val="28"/>
        </w:rPr>
        <w:t>речь;</w:t>
      </w:r>
      <w:r w:rsidRPr="002B4452">
        <w:rPr>
          <w:spacing w:val="-57"/>
          <w:sz w:val="28"/>
          <w:szCs w:val="28"/>
        </w:rPr>
        <w:t xml:space="preserve"> </w:t>
      </w:r>
      <w:r w:rsidRPr="002B4452">
        <w:rPr>
          <w:sz w:val="28"/>
          <w:szCs w:val="28"/>
        </w:rPr>
        <w:t>познакомить</w:t>
      </w:r>
      <w:r w:rsidRPr="002B4452">
        <w:rPr>
          <w:spacing w:val="16"/>
          <w:sz w:val="28"/>
          <w:szCs w:val="28"/>
        </w:rPr>
        <w:t xml:space="preserve"> </w:t>
      </w:r>
      <w:r w:rsidRPr="002B4452">
        <w:rPr>
          <w:sz w:val="28"/>
          <w:szCs w:val="28"/>
        </w:rPr>
        <w:t>детей</w:t>
      </w:r>
      <w:r w:rsidRPr="002B4452">
        <w:rPr>
          <w:spacing w:val="16"/>
          <w:sz w:val="28"/>
          <w:szCs w:val="28"/>
        </w:rPr>
        <w:t xml:space="preserve"> </w:t>
      </w:r>
      <w:r w:rsidRPr="002B4452">
        <w:rPr>
          <w:sz w:val="28"/>
          <w:szCs w:val="28"/>
        </w:rPr>
        <w:t>с</w:t>
      </w:r>
      <w:r w:rsidRPr="002B4452">
        <w:rPr>
          <w:spacing w:val="14"/>
          <w:sz w:val="28"/>
          <w:szCs w:val="28"/>
        </w:rPr>
        <w:t xml:space="preserve"> </w:t>
      </w:r>
      <w:r w:rsidRPr="002B4452">
        <w:rPr>
          <w:sz w:val="28"/>
          <w:szCs w:val="28"/>
        </w:rPr>
        <w:t>различными</w:t>
      </w:r>
      <w:r w:rsidRPr="002B4452">
        <w:rPr>
          <w:spacing w:val="16"/>
          <w:sz w:val="28"/>
          <w:szCs w:val="28"/>
        </w:rPr>
        <w:t xml:space="preserve"> </w:t>
      </w:r>
      <w:r w:rsidRPr="002B4452">
        <w:rPr>
          <w:sz w:val="28"/>
          <w:szCs w:val="28"/>
        </w:rPr>
        <w:t>видами</w:t>
      </w:r>
      <w:r w:rsidRPr="002B4452">
        <w:rPr>
          <w:spacing w:val="12"/>
          <w:sz w:val="28"/>
          <w:szCs w:val="28"/>
        </w:rPr>
        <w:t xml:space="preserve"> </w:t>
      </w:r>
      <w:r w:rsidRPr="002B4452">
        <w:rPr>
          <w:sz w:val="28"/>
          <w:szCs w:val="28"/>
        </w:rPr>
        <w:t>театра</w:t>
      </w:r>
      <w:r w:rsidRPr="002B4452">
        <w:rPr>
          <w:spacing w:val="14"/>
          <w:sz w:val="28"/>
          <w:szCs w:val="28"/>
        </w:rPr>
        <w:t xml:space="preserve"> </w:t>
      </w:r>
      <w:r w:rsidRPr="002B4452">
        <w:rPr>
          <w:sz w:val="28"/>
          <w:szCs w:val="28"/>
        </w:rPr>
        <w:t>(кукольный,</w:t>
      </w:r>
      <w:r w:rsidRPr="002B4452">
        <w:rPr>
          <w:spacing w:val="18"/>
          <w:sz w:val="28"/>
          <w:szCs w:val="28"/>
        </w:rPr>
        <w:t xml:space="preserve"> </w:t>
      </w:r>
      <w:r w:rsidRPr="002B4452">
        <w:rPr>
          <w:sz w:val="28"/>
          <w:szCs w:val="28"/>
        </w:rPr>
        <w:t>музыкальный,</w:t>
      </w:r>
      <w:r w:rsidRPr="002B4452">
        <w:rPr>
          <w:spacing w:val="19"/>
          <w:sz w:val="28"/>
          <w:szCs w:val="28"/>
        </w:rPr>
        <w:t xml:space="preserve"> </w:t>
      </w:r>
      <w:r w:rsidRPr="002B4452">
        <w:rPr>
          <w:sz w:val="28"/>
          <w:szCs w:val="28"/>
        </w:rPr>
        <w:t>детский,</w:t>
      </w:r>
      <w:r w:rsidRPr="002B4452">
        <w:rPr>
          <w:spacing w:val="13"/>
          <w:sz w:val="28"/>
          <w:szCs w:val="28"/>
        </w:rPr>
        <w:t xml:space="preserve"> </w:t>
      </w:r>
      <w:r w:rsidRPr="002B4452">
        <w:rPr>
          <w:sz w:val="28"/>
          <w:szCs w:val="28"/>
        </w:rPr>
        <w:t>театр зверей</w:t>
      </w:r>
      <w:r w:rsidRPr="002B4452">
        <w:rPr>
          <w:spacing w:val="2"/>
          <w:sz w:val="28"/>
          <w:szCs w:val="28"/>
        </w:rPr>
        <w:t xml:space="preserve"> </w:t>
      </w:r>
      <w:r w:rsidRPr="002B4452">
        <w:rPr>
          <w:sz w:val="28"/>
          <w:szCs w:val="28"/>
        </w:rPr>
        <w:t>и</w:t>
      </w:r>
      <w:r w:rsidRPr="002B4452">
        <w:rPr>
          <w:spacing w:val="1"/>
          <w:sz w:val="28"/>
          <w:szCs w:val="28"/>
        </w:rPr>
        <w:t xml:space="preserve"> </w:t>
      </w:r>
      <w:r w:rsidRPr="002B4452">
        <w:rPr>
          <w:sz w:val="28"/>
          <w:szCs w:val="28"/>
        </w:rPr>
        <w:t>др.);</w:t>
      </w:r>
    </w:p>
    <w:p w:rsidR="00822CB8" w:rsidRPr="002B4452" w:rsidRDefault="00822CB8" w:rsidP="00822CB8">
      <w:pPr>
        <w:spacing w:before="1" w:line="360" w:lineRule="auto"/>
        <w:ind w:left="542" w:right="1090"/>
        <w:rPr>
          <w:sz w:val="28"/>
          <w:szCs w:val="28"/>
        </w:rPr>
      </w:pPr>
      <w:r w:rsidRPr="002B4452">
        <w:rPr>
          <w:sz w:val="28"/>
          <w:szCs w:val="28"/>
        </w:rPr>
        <w:t>формировать</w:t>
      </w:r>
      <w:r w:rsidRPr="002B4452">
        <w:rPr>
          <w:spacing w:val="1"/>
          <w:sz w:val="28"/>
          <w:szCs w:val="28"/>
        </w:rPr>
        <w:t xml:space="preserve"> </w:t>
      </w:r>
      <w:r w:rsidRPr="002B4452">
        <w:rPr>
          <w:sz w:val="28"/>
          <w:szCs w:val="28"/>
        </w:rPr>
        <w:t>у детей</w:t>
      </w:r>
      <w:r w:rsidRPr="002B4452">
        <w:rPr>
          <w:spacing w:val="1"/>
          <w:sz w:val="28"/>
          <w:szCs w:val="28"/>
        </w:rPr>
        <w:t xml:space="preserve"> </w:t>
      </w:r>
      <w:r w:rsidRPr="002B4452">
        <w:rPr>
          <w:sz w:val="28"/>
          <w:szCs w:val="28"/>
        </w:rPr>
        <w:t>простейшие образно-выразительные</w:t>
      </w:r>
      <w:r w:rsidRPr="002B4452">
        <w:rPr>
          <w:spacing w:val="1"/>
          <w:sz w:val="28"/>
          <w:szCs w:val="28"/>
        </w:rPr>
        <w:t xml:space="preserve"> </w:t>
      </w:r>
      <w:r w:rsidRPr="002B4452">
        <w:rPr>
          <w:sz w:val="28"/>
          <w:szCs w:val="28"/>
        </w:rPr>
        <w:t>умения,</w:t>
      </w:r>
      <w:r w:rsidRPr="002B4452">
        <w:rPr>
          <w:spacing w:val="1"/>
          <w:sz w:val="28"/>
          <w:szCs w:val="28"/>
        </w:rPr>
        <w:t xml:space="preserve"> </w:t>
      </w:r>
      <w:r w:rsidRPr="002B4452">
        <w:rPr>
          <w:sz w:val="28"/>
          <w:szCs w:val="28"/>
        </w:rPr>
        <w:t>учить</w:t>
      </w:r>
      <w:r w:rsidRPr="002B4452">
        <w:rPr>
          <w:spacing w:val="1"/>
          <w:sz w:val="28"/>
          <w:szCs w:val="28"/>
        </w:rPr>
        <w:t xml:space="preserve"> </w:t>
      </w:r>
      <w:r w:rsidRPr="002B4452">
        <w:rPr>
          <w:sz w:val="28"/>
          <w:szCs w:val="28"/>
        </w:rPr>
        <w:t>имитировать характерные движения сказочных животных;</w:t>
      </w:r>
      <w:r w:rsidRPr="002B4452">
        <w:rPr>
          <w:spacing w:val="1"/>
          <w:sz w:val="28"/>
          <w:szCs w:val="28"/>
        </w:rPr>
        <w:t xml:space="preserve"> </w:t>
      </w:r>
      <w:r w:rsidRPr="002B4452">
        <w:rPr>
          <w:sz w:val="28"/>
          <w:szCs w:val="28"/>
        </w:rPr>
        <w:t>развивать</w:t>
      </w:r>
      <w:r w:rsidRPr="002B4452">
        <w:rPr>
          <w:spacing w:val="16"/>
          <w:sz w:val="28"/>
          <w:szCs w:val="28"/>
        </w:rPr>
        <w:t xml:space="preserve"> </w:t>
      </w:r>
      <w:r w:rsidRPr="002B4452">
        <w:rPr>
          <w:sz w:val="28"/>
          <w:szCs w:val="28"/>
        </w:rPr>
        <w:t>эстетический</w:t>
      </w:r>
      <w:r w:rsidRPr="002B4452">
        <w:rPr>
          <w:spacing w:val="17"/>
          <w:sz w:val="28"/>
          <w:szCs w:val="28"/>
        </w:rPr>
        <w:t xml:space="preserve"> </w:t>
      </w:r>
      <w:r w:rsidRPr="002B4452">
        <w:rPr>
          <w:sz w:val="28"/>
          <w:szCs w:val="28"/>
        </w:rPr>
        <w:t>вкус,</w:t>
      </w:r>
      <w:r w:rsidRPr="002B4452">
        <w:rPr>
          <w:spacing w:val="21"/>
          <w:sz w:val="28"/>
          <w:szCs w:val="28"/>
        </w:rPr>
        <w:t xml:space="preserve"> </w:t>
      </w:r>
      <w:r w:rsidRPr="002B4452">
        <w:rPr>
          <w:sz w:val="28"/>
          <w:szCs w:val="28"/>
        </w:rPr>
        <w:t>воспитывать</w:t>
      </w:r>
      <w:r w:rsidRPr="002B4452">
        <w:rPr>
          <w:spacing w:val="21"/>
          <w:sz w:val="28"/>
          <w:szCs w:val="28"/>
        </w:rPr>
        <w:t xml:space="preserve"> </w:t>
      </w:r>
      <w:r w:rsidRPr="002B4452">
        <w:rPr>
          <w:sz w:val="28"/>
          <w:szCs w:val="28"/>
        </w:rPr>
        <w:t>чувство</w:t>
      </w:r>
      <w:r w:rsidRPr="002B4452">
        <w:rPr>
          <w:spacing w:val="19"/>
          <w:sz w:val="28"/>
          <w:szCs w:val="28"/>
        </w:rPr>
        <w:t xml:space="preserve"> </w:t>
      </w:r>
      <w:r w:rsidRPr="002B4452">
        <w:rPr>
          <w:sz w:val="28"/>
          <w:szCs w:val="28"/>
        </w:rPr>
        <w:t>прекрасного,</w:t>
      </w:r>
      <w:r w:rsidRPr="002B4452">
        <w:rPr>
          <w:spacing w:val="17"/>
          <w:sz w:val="28"/>
          <w:szCs w:val="28"/>
        </w:rPr>
        <w:t xml:space="preserve"> </w:t>
      </w:r>
      <w:r w:rsidRPr="002B4452">
        <w:rPr>
          <w:sz w:val="28"/>
          <w:szCs w:val="28"/>
        </w:rPr>
        <w:t>побуждать</w:t>
      </w:r>
      <w:r w:rsidRPr="002B4452">
        <w:rPr>
          <w:spacing w:val="21"/>
          <w:sz w:val="28"/>
          <w:szCs w:val="28"/>
        </w:rPr>
        <w:t xml:space="preserve"> </w:t>
      </w:r>
      <w:r w:rsidRPr="002B4452">
        <w:rPr>
          <w:sz w:val="28"/>
          <w:szCs w:val="28"/>
        </w:rPr>
        <w:t>нравственно</w:t>
      </w:r>
      <w:r w:rsidRPr="002B4452">
        <w:rPr>
          <w:spacing w:val="29"/>
          <w:sz w:val="28"/>
          <w:szCs w:val="28"/>
        </w:rPr>
        <w:t xml:space="preserve"> </w:t>
      </w:r>
      <w:r w:rsidRPr="002B4452">
        <w:rPr>
          <w:sz w:val="28"/>
          <w:szCs w:val="28"/>
        </w:rPr>
        <w:t>–эстетические</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эмоциональные</w:t>
      </w:r>
      <w:r w:rsidRPr="002B4452">
        <w:rPr>
          <w:spacing w:val="-7"/>
          <w:sz w:val="28"/>
          <w:szCs w:val="28"/>
        </w:rPr>
        <w:t xml:space="preserve"> </w:t>
      </w:r>
      <w:r w:rsidRPr="002B4452">
        <w:rPr>
          <w:sz w:val="28"/>
          <w:szCs w:val="28"/>
        </w:rPr>
        <w:t>переживания;</w:t>
      </w:r>
      <w:r w:rsidRPr="002B4452">
        <w:rPr>
          <w:spacing w:val="-57"/>
          <w:sz w:val="28"/>
          <w:szCs w:val="28"/>
        </w:rPr>
        <w:t xml:space="preserve"> </w:t>
      </w:r>
      <w:r w:rsidRPr="002B4452">
        <w:rPr>
          <w:sz w:val="28"/>
          <w:szCs w:val="28"/>
        </w:rPr>
        <w:t>побуждать</w:t>
      </w:r>
      <w:r w:rsidRPr="002B4452">
        <w:rPr>
          <w:spacing w:val="3"/>
          <w:sz w:val="28"/>
          <w:szCs w:val="28"/>
        </w:rPr>
        <w:t xml:space="preserve"> </w:t>
      </w:r>
      <w:r w:rsidRPr="002B4452">
        <w:rPr>
          <w:sz w:val="28"/>
          <w:szCs w:val="28"/>
        </w:rPr>
        <w:t>интерес</w:t>
      </w:r>
      <w:r w:rsidRPr="002B4452">
        <w:rPr>
          <w:spacing w:val="-2"/>
          <w:sz w:val="28"/>
          <w:szCs w:val="28"/>
        </w:rPr>
        <w:t xml:space="preserve"> </w:t>
      </w:r>
      <w:r w:rsidRPr="002B4452">
        <w:rPr>
          <w:sz w:val="28"/>
          <w:szCs w:val="28"/>
        </w:rPr>
        <w:t>творческим</w:t>
      </w:r>
      <w:r w:rsidRPr="002B4452">
        <w:rPr>
          <w:spacing w:val="-1"/>
          <w:sz w:val="28"/>
          <w:szCs w:val="28"/>
        </w:rPr>
        <w:t xml:space="preserve"> </w:t>
      </w:r>
      <w:r w:rsidRPr="002B4452">
        <w:rPr>
          <w:sz w:val="28"/>
          <w:szCs w:val="28"/>
        </w:rPr>
        <w:t>проявлениям</w:t>
      </w:r>
      <w:r w:rsidRPr="002B4452">
        <w:rPr>
          <w:spacing w:val="-5"/>
          <w:sz w:val="28"/>
          <w:szCs w:val="28"/>
        </w:rPr>
        <w:t xml:space="preserve"> </w:t>
      </w:r>
      <w:r w:rsidRPr="002B4452">
        <w:rPr>
          <w:sz w:val="28"/>
          <w:szCs w:val="28"/>
        </w:rPr>
        <w:t>в</w:t>
      </w:r>
      <w:r w:rsidRPr="002B4452">
        <w:rPr>
          <w:spacing w:val="-6"/>
          <w:sz w:val="28"/>
          <w:szCs w:val="28"/>
        </w:rPr>
        <w:t xml:space="preserve"> </w:t>
      </w:r>
      <w:r w:rsidRPr="002B4452">
        <w:rPr>
          <w:sz w:val="28"/>
          <w:szCs w:val="28"/>
        </w:rPr>
        <w:t>игре</w:t>
      </w:r>
      <w:r w:rsidRPr="002B4452">
        <w:rPr>
          <w:spacing w:val="-4"/>
          <w:sz w:val="28"/>
          <w:szCs w:val="28"/>
        </w:rPr>
        <w:t xml:space="preserve"> </w:t>
      </w:r>
      <w:r w:rsidRPr="002B4452">
        <w:rPr>
          <w:sz w:val="28"/>
          <w:szCs w:val="28"/>
        </w:rPr>
        <w:t>и</w:t>
      </w:r>
      <w:r w:rsidRPr="002B4452">
        <w:rPr>
          <w:spacing w:val="-2"/>
          <w:sz w:val="28"/>
          <w:szCs w:val="28"/>
        </w:rPr>
        <w:t xml:space="preserve"> </w:t>
      </w:r>
      <w:r w:rsidRPr="002B4452">
        <w:rPr>
          <w:sz w:val="28"/>
          <w:szCs w:val="28"/>
        </w:rPr>
        <w:t>игровому</w:t>
      </w:r>
      <w:r w:rsidRPr="002B4452">
        <w:rPr>
          <w:spacing w:val="-16"/>
          <w:sz w:val="28"/>
          <w:szCs w:val="28"/>
        </w:rPr>
        <w:t xml:space="preserve"> </w:t>
      </w:r>
      <w:r w:rsidRPr="002B4452">
        <w:rPr>
          <w:sz w:val="28"/>
          <w:szCs w:val="28"/>
        </w:rPr>
        <w:t>общению</w:t>
      </w:r>
      <w:r w:rsidRPr="002B4452">
        <w:rPr>
          <w:spacing w:val="1"/>
          <w:sz w:val="28"/>
          <w:szCs w:val="28"/>
        </w:rPr>
        <w:t xml:space="preserve"> </w:t>
      </w:r>
      <w:r w:rsidRPr="002B4452">
        <w:rPr>
          <w:sz w:val="28"/>
          <w:szCs w:val="28"/>
        </w:rPr>
        <w:t>со</w:t>
      </w:r>
      <w:r w:rsidRPr="002B4452">
        <w:rPr>
          <w:spacing w:val="7"/>
          <w:sz w:val="28"/>
          <w:szCs w:val="28"/>
        </w:rPr>
        <w:t xml:space="preserve"> </w:t>
      </w:r>
      <w:r w:rsidRPr="002B4452">
        <w:rPr>
          <w:sz w:val="28"/>
          <w:szCs w:val="28"/>
        </w:rPr>
        <w:t>сверстниками.</w:t>
      </w:r>
    </w:p>
    <w:p w:rsidR="00822CB8" w:rsidRPr="002B4452" w:rsidRDefault="00822CB8" w:rsidP="00822CB8">
      <w:pPr>
        <w:spacing w:before="31"/>
        <w:ind w:left="542"/>
        <w:rPr>
          <w:i/>
          <w:sz w:val="28"/>
          <w:szCs w:val="28"/>
        </w:rPr>
      </w:pPr>
      <w:r w:rsidRPr="002B4452">
        <w:rPr>
          <w:i/>
          <w:sz w:val="28"/>
          <w:szCs w:val="28"/>
        </w:rPr>
        <w:t>Культурно-досуговая</w:t>
      </w:r>
      <w:r w:rsidRPr="002B4452">
        <w:rPr>
          <w:i/>
          <w:spacing w:val="-14"/>
          <w:sz w:val="28"/>
          <w:szCs w:val="28"/>
        </w:rPr>
        <w:t xml:space="preserve"> </w:t>
      </w:r>
      <w:r w:rsidRPr="002B4452">
        <w:rPr>
          <w:i/>
          <w:sz w:val="28"/>
          <w:szCs w:val="28"/>
        </w:rPr>
        <w:t>деятельность:</w:t>
      </w:r>
    </w:p>
    <w:p w:rsidR="00822CB8" w:rsidRPr="002B4452" w:rsidRDefault="00822CB8" w:rsidP="00822CB8">
      <w:pPr>
        <w:spacing w:before="175"/>
        <w:ind w:left="542"/>
        <w:rPr>
          <w:sz w:val="28"/>
          <w:szCs w:val="28"/>
        </w:rPr>
      </w:pPr>
      <w:r w:rsidRPr="002B4452">
        <w:rPr>
          <w:sz w:val="28"/>
          <w:szCs w:val="28"/>
        </w:rPr>
        <w:t>развивать</w:t>
      </w:r>
      <w:r w:rsidRPr="002B4452">
        <w:rPr>
          <w:spacing w:val="-5"/>
          <w:sz w:val="28"/>
          <w:szCs w:val="28"/>
        </w:rPr>
        <w:t xml:space="preserve"> </w:t>
      </w:r>
      <w:r w:rsidRPr="002B4452">
        <w:rPr>
          <w:sz w:val="28"/>
          <w:szCs w:val="28"/>
        </w:rPr>
        <w:t>умение</w:t>
      </w:r>
      <w:r w:rsidRPr="002B4452">
        <w:rPr>
          <w:spacing w:val="-6"/>
          <w:sz w:val="28"/>
          <w:szCs w:val="28"/>
        </w:rPr>
        <w:t xml:space="preserve"> </w:t>
      </w:r>
      <w:r w:rsidRPr="002B4452">
        <w:rPr>
          <w:sz w:val="28"/>
          <w:szCs w:val="28"/>
        </w:rPr>
        <w:t>организовывать</w:t>
      </w:r>
      <w:r w:rsidRPr="002B4452">
        <w:rPr>
          <w:spacing w:val="-3"/>
          <w:sz w:val="28"/>
          <w:szCs w:val="28"/>
        </w:rPr>
        <w:t xml:space="preserve"> </w:t>
      </w:r>
      <w:r w:rsidRPr="002B4452">
        <w:rPr>
          <w:sz w:val="28"/>
          <w:szCs w:val="28"/>
        </w:rPr>
        <w:t>свободное</w:t>
      </w:r>
      <w:r w:rsidRPr="002B4452">
        <w:rPr>
          <w:spacing w:val="-7"/>
          <w:sz w:val="28"/>
          <w:szCs w:val="28"/>
        </w:rPr>
        <w:t xml:space="preserve"> </w:t>
      </w:r>
      <w:r w:rsidRPr="002B4452">
        <w:rPr>
          <w:sz w:val="28"/>
          <w:szCs w:val="28"/>
        </w:rPr>
        <w:t>время</w:t>
      </w:r>
      <w:r w:rsidRPr="002B4452">
        <w:rPr>
          <w:spacing w:val="-5"/>
          <w:sz w:val="28"/>
          <w:szCs w:val="28"/>
        </w:rPr>
        <w:t xml:space="preserve"> </w:t>
      </w:r>
      <w:r w:rsidRPr="002B4452">
        <w:rPr>
          <w:sz w:val="28"/>
          <w:szCs w:val="28"/>
        </w:rPr>
        <w:t>с</w:t>
      </w:r>
      <w:r w:rsidRPr="002B4452">
        <w:rPr>
          <w:spacing w:val="-8"/>
          <w:sz w:val="28"/>
          <w:szCs w:val="28"/>
        </w:rPr>
        <w:t xml:space="preserve"> </w:t>
      </w:r>
      <w:r w:rsidRPr="002B4452">
        <w:rPr>
          <w:sz w:val="28"/>
          <w:szCs w:val="28"/>
        </w:rPr>
        <w:t>пользой;</w:t>
      </w:r>
    </w:p>
    <w:p w:rsidR="00822CB8" w:rsidRPr="002B4452" w:rsidRDefault="00822CB8" w:rsidP="00822CB8">
      <w:pPr>
        <w:spacing w:before="180" w:line="362" w:lineRule="auto"/>
        <w:ind w:left="542" w:right="513"/>
        <w:rPr>
          <w:sz w:val="28"/>
          <w:szCs w:val="28"/>
        </w:rPr>
      </w:pPr>
      <w:r w:rsidRPr="002B4452">
        <w:rPr>
          <w:sz w:val="28"/>
          <w:szCs w:val="28"/>
        </w:rPr>
        <w:lastRenderedPageBreak/>
        <w:t>поощрять желание</w:t>
      </w:r>
      <w:r w:rsidRPr="002B4452">
        <w:rPr>
          <w:spacing w:val="1"/>
          <w:sz w:val="28"/>
          <w:szCs w:val="28"/>
        </w:rPr>
        <w:t xml:space="preserve"> </w:t>
      </w:r>
      <w:r w:rsidRPr="002B4452">
        <w:rPr>
          <w:sz w:val="28"/>
          <w:szCs w:val="28"/>
        </w:rPr>
        <w:t>заниматься</w:t>
      </w:r>
      <w:r w:rsidRPr="002B4452">
        <w:rPr>
          <w:spacing w:val="1"/>
          <w:sz w:val="28"/>
          <w:szCs w:val="28"/>
        </w:rPr>
        <w:t xml:space="preserve"> </w:t>
      </w:r>
      <w:r w:rsidRPr="002B4452">
        <w:rPr>
          <w:sz w:val="28"/>
          <w:szCs w:val="28"/>
        </w:rPr>
        <w:t>интересной</w:t>
      </w:r>
      <w:r w:rsidRPr="002B4452">
        <w:rPr>
          <w:spacing w:val="1"/>
          <w:sz w:val="28"/>
          <w:szCs w:val="28"/>
        </w:rPr>
        <w:t xml:space="preserve"> </w:t>
      </w:r>
      <w:r w:rsidRPr="002B4452">
        <w:rPr>
          <w:sz w:val="28"/>
          <w:szCs w:val="28"/>
        </w:rPr>
        <w:t>самостоятельной</w:t>
      </w:r>
      <w:r w:rsidRPr="002B4452">
        <w:rPr>
          <w:spacing w:val="1"/>
          <w:sz w:val="28"/>
          <w:szCs w:val="28"/>
        </w:rPr>
        <w:t xml:space="preserve"> </w:t>
      </w:r>
      <w:r w:rsidRPr="002B4452">
        <w:rPr>
          <w:sz w:val="28"/>
          <w:szCs w:val="28"/>
        </w:rPr>
        <w:t>деятельностью,</w:t>
      </w:r>
      <w:r w:rsidRPr="002B4452">
        <w:rPr>
          <w:spacing w:val="1"/>
          <w:sz w:val="28"/>
          <w:szCs w:val="28"/>
        </w:rPr>
        <w:t xml:space="preserve"> </w:t>
      </w:r>
      <w:r w:rsidRPr="002B4452">
        <w:rPr>
          <w:sz w:val="28"/>
          <w:szCs w:val="28"/>
        </w:rPr>
        <w:t>отмечать</w:t>
      </w:r>
      <w:r w:rsidRPr="002B4452">
        <w:rPr>
          <w:spacing w:val="1"/>
          <w:sz w:val="28"/>
          <w:szCs w:val="28"/>
        </w:rPr>
        <w:t xml:space="preserve"> </w:t>
      </w:r>
      <w:r w:rsidRPr="002B4452">
        <w:rPr>
          <w:sz w:val="28"/>
          <w:szCs w:val="28"/>
        </w:rPr>
        <w:t>красоту окружающего</w:t>
      </w:r>
      <w:r w:rsidRPr="002B4452">
        <w:rPr>
          <w:spacing w:val="1"/>
          <w:sz w:val="28"/>
          <w:szCs w:val="28"/>
        </w:rPr>
        <w:t xml:space="preserve"> </w:t>
      </w:r>
      <w:r w:rsidRPr="002B4452">
        <w:rPr>
          <w:sz w:val="28"/>
          <w:szCs w:val="28"/>
        </w:rPr>
        <w:t>мира</w:t>
      </w:r>
      <w:r w:rsidRPr="002B4452">
        <w:rPr>
          <w:spacing w:val="1"/>
          <w:sz w:val="28"/>
          <w:szCs w:val="28"/>
        </w:rPr>
        <w:t xml:space="preserve"> </w:t>
      </w:r>
      <w:r w:rsidRPr="002B4452">
        <w:rPr>
          <w:sz w:val="28"/>
          <w:szCs w:val="28"/>
        </w:rPr>
        <w:t>(кружение</w:t>
      </w:r>
      <w:r w:rsidRPr="002B4452">
        <w:rPr>
          <w:spacing w:val="1"/>
          <w:sz w:val="28"/>
          <w:szCs w:val="28"/>
        </w:rPr>
        <w:t xml:space="preserve"> </w:t>
      </w:r>
      <w:r w:rsidRPr="002B4452">
        <w:rPr>
          <w:sz w:val="28"/>
          <w:szCs w:val="28"/>
        </w:rPr>
        <w:t>снежинок, пение</w:t>
      </w:r>
      <w:r w:rsidRPr="002B4452">
        <w:rPr>
          <w:spacing w:val="-57"/>
          <w:sz w:val="28"/>
          <w:szCs w:val="28"/>
        </w:rPr>
        <w:t xml:space="preserve"> </w:t>
      </w:r>
      <w:r w:rsidRPr="002B4452">
        <w:rPr>
          <w:sz w:val="28"/>
          <w:szCs w:val="28"/>
        </w:rPr>
        <w:t>птиц,</w:t>
      </w:r>
      <w:r w:rsidRPr="002B4452">
        <w:rPr>
          <w:spacing w:val="-3"/>
          <w:sz w:val="28"/>
          <w:szCs w:val="28"/>
        </w:rPr>
        <w:t xml:space="preserve"> </w:t>
      </w:r>
      <w:r w:rsidRPr="002B4452">
        <w:rPr>
          <w:sz w:val="28"/>
          <w:szCs w:val="28"/>
        </w:rPr>
        <w:t>шелест</w:t>
      </w:r>
      <w:r w:rsidRPr="002B4452">
        <w:rPr>
          <w:spacing w:val="-3"/>
          <w:sz w:val="28"/>
          <w:szCs w:val="28"/>
        </w:rPr>
        <w:t xml:space="preserve"> </w:t>
      </w:r>
      <w:r w:rsidRPr="002B4452">
        <w:rPr>
          <w:sz w:val="28"/>
          <w:szCs w:val="28"/>
        </w:rPr>
        <w:t>деревьев</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пр.)</w:t>
      </w:r>
      <w:r w:rsidRPr="002B4452">
        <w:rPr>
          <w:spacing w:val="-2"/>
          <w:sz w:val="28"/>
          <w:szCs w:val="28"/>
        </w:rPr>
        <w:t xml:space="preserve"> </w:t>
      </w:r>
      <w:r w:rsidRPr="002B4452">
        <w:rPr>
          <w:sz w:val="28"/>
          <w:szCs w:val="28"/>
        </w:rPr>
        <w:t>и</w:t>
      </w:r>
      <w:r w:rsidRPr="002B4452">
        <w:rPr>
          <w:spacing w:val="2"/>
          <w:sz w:val="28"/>
          <w:szCs w:val="28"/>
        </w:rPr>
        <w:t xml:space="preserve"> </w:t>
      </w:r>
      <w:r w:rsidRPr="002B4452">
        <w:rPr>
          <w:sz w:val="28"/>
          <w:szCs w:val="28"/>
        </w:rPr>
        <w:t>передавать</w:t>
      </w:r>
      <w:r w:rsidRPr="002B4452">
        <w:rPr>
          <w:spacing w:val="8"/>
          <w:sz w:val="28"/>
          <w:szCs w:val="28"/>
        </w:rPr>
        <w:t xml:space="preserve"> </w:t>
      </w:r>
      <w:r w:rsidRPr="002B4452">
        <w:rPr>
          <w:sz w:val="28"/>
          <w:szCs w:val="28"/>
        </w:rPr>
        <w:t>это в</w:t>
      </w:r>
      <w:r w:rsidRPr="002B4452">
        <w:rPr>
          <w:spacing w:val="-2"/>
          <w:sz w:val="28"/>
          <w:szCs w:val="28"/>
        </w:rPr>
        <w:t xml:space="preserve"> </w:t>
      </w:r>
      <w:r w:rsidRPr="002B4452">
        <w:rPr>
          <w:sz w:val="28"/>
          <w:szCs w:val="28"/>
        </w:rPr>
        <w:t>различных</w:t>
      </w:r>
      <w:r w:rsidRPr="002B4452">
        <w:rPr>
          <w:spacing w:val="-3"/>
          <w:sz w:val="28"/>
          <w:szCs w:val="28"/>
        </w:rPr>
        <w:t xml:space="preserve"> </w:t>
      </w:r>
      <w:r w:rsidRPr="002B4452">
        <w:rPr>
          <w:sz w:val="28"/>
          <w:szCs w:val="28"/>
        </w:rPr>
        <w:t>видах</w:t>
      </w:r>
      <w:r w:rsidRPr="002B4452">
        <w:rPr>
          <w:spacing w:val="-3"/>
          <w:sz w:val="28"/>
          <w:szCs w:val="28"/>
        </w:rPr>
        <w:t xml:space="preserve"> </w:t>
      </w:r>
      <w:r w:rsidRPr="002B4452">
        <w:rPr>
          <w:sz w:val="28"/>
          <w:szCs w:val="28"/>
        </w:rPr>
        <w:t>деятельности</w:t>
      </w:r>
      <w:r w:rsidRPr="002B4452">
        <w:rPr>
          <w:spacing w:val="-3"/>
          <w:sz w:val="28"/>
          <w:szCs w:val="28"/>
        </w:rPr>
        <w:t xml:space="preserve"> </w:t>
      </w:r>
      <w:r w:rsidRPr="002B4452">
        <w:rPr>
          <w:sz w:val="28"/>
          <w:szCs w:val="28"/>
        </w:rPr>
        <w:t>(изобразительной,</w:t>
      </w:r>
      <w:r w:rsidRPr="002B4452">
        <w:rPr>
          <w:spacing w:val="7"/>
          <w:sz w:val="28"/>
          <w:szCs w:val="28"/>
        </w:rPr>
        <w:t xml:space="preserve"> </w:t>
      </w:r>
      <w:r w:rsidRPr="002B4452">
        <w:rPr>
          <w:sz w:val="28"/>
          <w:szCs w:val="28"/>
        </w:rPr>
        <w:t>словесной,</w:t>
      </w:r>
      <w:r w:rsidRPr="002B4452">
        <w:rPr>
          <w:spacing w:val="-1"/>
          <w:sz w:val="28"/>
          <w:szCs w:val="28"/>
        </w:rPr>
        <w:t xml:space="preserve"> </w:t>
      </w:r>
      <w:r w:rsidRPr="002B4452">
        <w:rPr>
          <w:sz w:val="28"/>
          <w:szCs w:val="28"/>
        </w:rPr>
        <w:t>музыкальной);</w:t>
      </w:r>
    </w:p>
    <w:p w:rsidR="00822CB8" w:rsidRPr="002B4452" w:rsidRDefault="00822CB8" w:rsidP="00822CB8">
      <w:pPr>
        <w:spacing w:line="362" w:lineRule="auto"/>
        <w:ind w:left="542"/>
        <w:rPr>
          <w:sz w:val="28"/>
          <w:szCs w:val="28"/>
        </w:rPr>
      </w:pPr>
      <w:r w:rsidRPr="002B4452">
        <w:rPr>
          <w:sz w:val="28"/>
          <w:szCs w:val="28"/>
        </w:rPr>
        <w:t>развивать</w:t>
      </w:r>
      <w:r w:rsidRPr="002B4452">
        <w:rPr>
          <w:spacing w:val="52"/>
          <w:sz w:val="28"/>
          <w:szCs w:val="28"/>
        </w:rPr>
        <w:t xml:space="preserve"> </w:t>
      </w:r>
      <w:r w:rsidRPr="002B4452">
        <w:rPr>
          <w:sz w:val="28"/>
          <w:szCs w:val="28"/>
        </w:rPr>
        <w:t>интерес</w:t>
      </w:r>
      <w:r w:rsidRPr="002B4452">
        <w:rPr>
          <w:spacing w:val="55"/>
          <w:sz w:val="28"/>
          <w:szCs w:val="28"/>
        </w:rPr>
        <w:t xml:space="preserve"> </w:t>
      </w:r>
      <w:r w:rsidRPr="002B4452">
        <w:rPr>
          <w:sz w:val="28"/>
          <w:szCs w:val="28"/>
        </w:rPr>
        <w:t>к</w:t>
      </w:r>
      <w:r w:rsidRPr="002B4452">
        <w:rPr>
          <w:spacing w:val="55"/>
          <w:sz w:val="28"/>
          <w:szCs w:val="28"/>
        </w:rPr>
        <w:t xml:space="preserve"> </w:t>
      </w:r>
      <w:r w:rsidRPr="002B4452">
        <w:rPr>
          <w:sz w:val="28"/>
          <w:szCs w:val="28"/>
        </w:rPr>
        <w:t>развлечениям,</w:t>
      </w:r>
      <w:r w:rsidRPr="002B4452">
        <w:rPr>
          <w:spacing w:val="54"/>
          <w:sz w:val="28"/>
          <w:szCs w:val="28"/>
        </w:rPr>
        <w:t xml:space="preserve"> </w:t>
      </w:r>
      <w:r w:rsidRPr="002B4452">
        <w:rPr>
          <w:sz w:val="28"/>
          <w:szCs w:val="28"/>
        </w:rPr>
        <w:t>знакомящим</w:t>
      </w:r>
      <w:r w:rsidRPr="002B4452">
        <w:rPr>
          <w:spacing w:val="58"/>
          <w:sz w:val="28"/>
          <w:szCs w:val="28"/>
        </w:rPr>
        <w:t xml:space="preserve"> </w:t>
      </w:r>
      <w:r w:rsidRPr="002B4452">
        <w:rPr>
          <w:sz w:val="28"/>
          <w:szCs w:val="28"/>
        </w:rPr>
        <w:t>с</w:t>
      </w:r>
      <w:r w:rsidRPr="002B4452">
        <w:rPr>
          <w:spacing w:val="55"/>
          <w:sz w:val="28"/>
          <w:szCs w:val="28"/>
        </w:rPr>
        <w:t xml:space="preserve"> </w:t>
      </w:r>
      <w:r w:rsidRPr="002B4452">
        <w:rPr>
          <w:sz w:val="28"/>
          <w:szCs w:val="28"/>
        </w:rPr>
        <w:t>культурой</w:t>
      </w:r>
      <w:r w:rsidRPr="002B4452">
        <w:rPr>
          <w:spacing w:val="57"/>
          <w:sz w:val="28"/>
          <w:szCs w:val="28"/>
        </w:rPr>
        <w:t xml:space="preserve"> </w:t>
      </w:r>
      <w:r w:rsidRPr="002B4452">
        <w:rPr>
          <w:sz w:val="28"/>
          <w:szCs w:val="28"/>
        </w:rPr>
        <w:t>и</w:t>
      </w:r>
      <w:r w:rsidRPr="002B4452">
        <w:rPr>
          <w:spacing w:val="57"/>
          <w:sz w:val="28"/>
          <w:szCs w:val="28"/>
        </w:rPr>
        <w:t xml:space="preserve"> </w:t>
      </w:r>
      <w:r w:rsidRPr="002B4452">
        <w:rPr>
          <w:sz w:val="28"/>
          <w:szCs w:val="28"/>
        </w:rPr>
        <w:t>традициями</w:t>
      </w:r>
      <w:r w:rsidRPr="002B4452">
        <w:rPr>
          <w:spacing w:val="52"/>
          <w:sz w:val="28"/>
          <w:szCs w:val="28"/>
        </w:rPr>
        <w:t xml:space="preserve"> </w:t>
      </w:r>
      <w:r w:rsidRPr="002B4452">
        <w:rPr>
          <w:sz w:val="28"/>
          <w:szCs w:val="28"/>
        </w:rPr>
        <w:t>народов</w:t>
      </w:r>
      <w:r w:rsidRPr="002B4452">
        <w:rPr>
          <w:spacing w:val="53"/>
          <w:sz w:val="28"/>
          <w:szCs w:val="28"/>
        </w:rPr>
        <w:t xml:space="preserve"> </w:t>
      </w:r>
      <w:r w:rsidRPr="002B4452">
        <w:rPr>
          <w:sz w:val="28"/>
          <w:szCs w:val="28"/>
        </w:rPr>
        <w:t>страны;</w:t>
      </w:r>
      <w:r w:rsidRPr="002B4452">
        <w:rPr>
          <w:spacing w:val="7"/>
          <w:sz w:val="28"/>
          <w:szCs w:val="28"/>
        </w:rPr>
        <w:t xml:space="preserve"> </w:t>
      </w:r>
      <w:r w:rsidRPr="002B4452">
        <w:rPr>
          <w:sz w:val="28"/>
          <w:szCs w:val="28"/>
        </w:rPr>
        <w:t>осуществлять</w:t>
      </w:r>
      <w:r w:rsidRPr="002B4452">
        <w:rPr>
          <w:spacing w:val="46"/>
          <w:sz w:val="28"/>
          <w:szCs w:val="28"/>
        </w:rPr>
        <w:t xml:space="preserve"> </w:t>
      </w:r>
      <w:r w:rsidRPr="002B4452">
        <w:rPr>
          <w:sz w:val="28"/>
          <w:szCs w:val="28"/>
        </w:rPr>
        <w:t>патриотическое</w:t>
      </w:r>
      <w:r w:rsidRPr="002B4452">
        <w:rPr>
          <w:spacing w:val="44"/>
          <w:sz w:val="28"/>
          <w:szCs w:val="28"/>
        </w:rPr>
        <w:t xml:space="preserve"> </w:t>
      </w:r>
      <w:r w:rsidRPr="002B4452">
        <w:rPr>
          <w:sz w:val="28"/>
          <w:szCs w:val="28"/>
        </w:rPr>
        <w:t>и</w:t>
      </w:r>
      <w:r w:rsidRPr="002B4452">
        <w:rPr>
          <w:spacing w:val="45"/>
          <w:sz w:val="28"/>
          <w:szCs w:val="28"/>
        </w:rPr>
        <w:t xml:space="preserve"> </w:t>
      </w:r>
      <w:r w:rsidRPr="002B4452">
        <w:rPr>
          <w:sz w:val="28"/>
          <w:szCs w:val="28"/>
        </w:rPr>
        <w:t>нравственное</w:t>
      </w:r>
      <w:r w:rsidRPr="002B4452">
        <w:rPr>
          <w:spacing w:val="1"/>
          <w:sz w:val="28"/>
          <w:szCs w:val="28"/>
        </w:rPr>
        <w:t xml:space="preserve"> </w:t>
      </w:r>
      <w:r w:rsidRPr="002B4452">
        <w:rPr>
          <w:sz w:val="28"/>
          <w:szCs w:val="28"/>
        </w:rPr>
        <w:t>воспитание,</w:t>
      </w:r>
      <w:r w:rsidRPr="002B4452">
        <w:rPr>
          <w:spacing w:val="48"/>
          <w:sz w:val="28"/>
          <w:szCs w:val="28"/>
        </w:rPr>
        <w:t xml:space="preserve"> </w:t>
      </w:r>
      <w:r w:rsidRPr="002B4452">
        <w:rPr>
          <w:sz w:val="28"/>
          <w:szCs w:val="28"/>
        </w:rPr>
        <w:t>приобщать</w:t>
      </w:r>
      <w:r w:rsidRPr="002B4452">
        <w:rPr>
          <w:spacing w:val="57"/>
          <w:sz w:val="28"/>
          <w:szCs w:val="28"/>
        </w:rPr>
        <w:t xml:space="preserve"> </w:t>
      </w:r>
      <w:r w:rsidRPr="002B4452">
        <w:rPr>
          <w:sz w:val="28"/>
          <w:szCs w:val="28"/>
        </w:rPr>
        <w:t>к</w:t>
      </w:r>
      <w:r w:rsidRPr="002B4452">
        <w:rPr>
          <w:spacing w:val="53"/>
          <w:sz w:val="28"/>
          <w:szCs w:val="28"/>
        </w:rPr>
        <w:t xml:space="preserve"> </w:t>
      </w:r>
      <w:r w:rsidRPr="002B4452">
        <w:rPr>
          <w:sz w:val="28"/>
          <w:szCs w:val="28"/>
        </w:rPr>
        <w:t>художественной</w:t>
      </w:r>
    </w:p>
    <w:p w:rsidR="00822CB8" w:rsidRPr="002B4452" w:rsidRDefault="00822CB8" w:rsidP="00822CB8">
      <w:pPr>
        <w:spacing w:line="273" w:lineRule="exact"/>
        <w:ind w:left="542"/>
        <w:rPr>
          <w:sz w:val="28"/>
          <w:szCs w:val="28"/>
        </w:rPr>
      </w:pPr>
      <w:r w:rsidRPr="002B4452">
        <w:rPr>
          <w:spacing w:val="-1"/>
          <w:sz w:val="28"/>
          <w:szCs w:val="28"/>
        </w:rPr>
        <w:t>культуре,</w:t>
      </w:r>
      <w:r w:rsidRPr="002B4452">
        <w:rPr>
          <w:spacing w:val="3"/>
          <w:sz w:val="28"/>
          <w:szCs w:val="28"/>
        </w:rPr>
        <w:t xml:space="preserve"> </w:t>
      </w:r>
      <w:r w:rsidRPr="002B4452">
        <w:rPr>
          <w:spacing w:val="-1"/>
          <w:sz w:val="28"/>
          <w:szCs w:val="28"/>
        </w:rPr>
        <w:t>эстетико-эмоциональному</w:t>
      </w:r>
      <w:r w:rsidRPr="002B4452">
        <w:rPr>
          <w:spacing w:val="-17"/>
          <w:sz w:val="28"/>
          <w:szCs w:val="28"/>
        </w:rPr>
        <w:t xml:space="preserve"> </w:t>
      </w:r>
      <w:r w:rsidRPr="002B4452">
        <w:rPr>
          <w:sz w:val="28"/>
          <w:szCs w:val="28"/>
        </w:rPr>
        <w:t>творчеству;</w:t>
      </w:r>
    </w:p>
    <w:p w:rsidR="00822CB8" w:rsidRPr="002B4452" w:rsidRDefault="00822CB8" w:rsidP="00822CB8">
      <w:pPr>
        <w:spacing w:before="172" w:line="364" w:lineRule="auto"/>
        <w:ind w:left="542" w:right="513"/>
        <w:rPr>
          <w:sz w:val="28"/>
          <w:szCs w:val="28"/>
        </w:rPr>
      </w:pPr>
      <w:r w:rsidRPr="002B4452">
        <w:rPr>
          <w:sz w:val="28"/>
          <w:szCs w:val="28"/>
        </w:rPr>
        <w:t>приобщать к праздничной</w:t>
      </w:r>
      <w:r w:rsidRPr="002B4452">
        <w:rPr>
          <w:spacing w:val="1"/>
          <w:sz w:val="28"/>
          <w:szCs w:val="28"/>
        </w:rPr>
        <w:t xml:space="preserve"> </w:t>
      </w:r>
      <w:r w:rsidRPr="002B4452">
        <w:rPr>
          <w:sz w:val="28"/>
          <w:szCs w:val="28"/>
        </w:rPr>
        <w:t>культуре,</w:t>
      </w:r>
      <w:r w:rsidRPr="002B4452">
        <w:rPr>
          <w:spacing w:val="1"/>
          <w:sz w:val="28"/>
          <w:szCs w:val="28"/>
        </w:rPr>
        <w:t xml:space="preserve"> </w:t>
      </w:r>
      <w:r w:rsidRPr="002B4452">
        <w:rPr>
          <w:sz w:val="28"/>
          <w:szCs w:val="28"/>
        </w:rPr>
        <w:t>развивать</w:t>
      </w:r>
      <w:r w:rsidRPr="002B4452">
        <w:rPr>
          <w:spacing w:val="1"/>
          <w:sz w:val="28"/>
          <w:szCs w:val="28"/>
        </w:rPr>
        <w:t xml:space="preserve"> </w:t>
      </w:r>
      <w:r w:rsidRPr="002B4452">
        <w:rPr>
          <w:sz w:val="28"/>
          <w:szCs w:val="28"/>
        </w:rPr>
        <w:t>желание принимать</w:t>
      </w:r>
      <w:r w:rsidRPr="002B4452">
        <w:rPr>
          <w:spacing w:val="1"/>
          <w:sz w:val="28"/>
          <w:szCs w:val="28"/>
        </w:rPr>
        <w:t xml:space="preserve"> </w:t>
      </w:r>
      <w:r w:rsidRPr="002B4452">
        <w:rPr>
          <w:sz w:val="28"/>
          <w:szCs w:val="28"/>
        </w:rPr>
        <w:t>участие в</w:t>
      </w:r>
      <w:r w:rsidRPr="002B4452">
        <w:rPr>
          <w:spacing w:val="1"/>
          <w:sz w:val="28"/>
          <w:szCs w:val="28"/>
        </w:rPr>
        <w:t xml:space="preserve"> </w:t>
      </w:r>
      <w:r w:rsidRPr="002B4452">
        <w:rPr>
          <w:sz w:val="28"/>
          <w:szCs w:val="28"/>
        </w:rPr>
        <w:t>праздниках(календарных, государственных, народных);</w:t>
      </w:r>
      <w:r w:rsidRPr="002B4452">
        <w:rPr>
          <w:spacing w:val="-57"/>
          <w:sz w:val="28"/>
          <w:szCs w:val="28"/>
        </w:rPr>
        <w:t xml:space="preserve"> </w:t>
      </w:r>
      <w:r w:rsidRPr="002B4452">
        <w:rPr>
          <w:sz w:val="28"/>
          <w:szCs w:val="28"/>
        </w:rPr>
        <w:t>формировать</w:t>
      </w:r>
      <w:r w:rsidRPr="002B4452">
        <w:rPr>
          <w:spacing w:val="8"/>
          <w:sz w:val="28"/>
          <w:szCs w:val="28"/>
        </w:rPr>
        <w:t xml:space="preserve"> </w:t>
      </w:r>
      <w:r w:rsidRPr="002B4452">
        <w:rPr>
          <w:sz w:val="28"/>
          <w:szCs w:val="28"/>
        </w:rPr>
        <w:t>чувства</w:t>
      </w:r>
      <w:r w:rsidRPr="002B4452">
        <w:rPr>
          <w:spacing w:val="6"/>
          <w:sz w:val="28"/>
          <w:szCs w:val="28"/>
        </w:rPr>
        <w:t xml:space="preserve"> </w:t>
      </w:r>
      <w:r w:rsidRPr="002B4452">
        <w:rPr>
          <w:sz w:val="28"/>
          <w:szCs w:val="28"/>
        </w:rPr>
        <w:t>причастности</w:t>
      </w:r>
      <w:r w:rsidRPr="002B4452">
        <w:rPr>
          <w:spacing w:val="5"/>
          <w:sz w:val="28"/>
          <w:szCs w:val="28"/>
        </w:rPr>
        <w:t xml:space="preserve"> </w:t>
      </w:r>
      <w:r w:rsidRPr="002B4452">
        <w:rPr>
          <w:sz w:val="28"/>
          <w:szCs w:val="28"/>
        </w:rPr>
        <w:t>к</w:t>
      </w:r>
      <w:r w:rsidRPr="002B4452">
        <w:rPr>
          <w:spacing w:val="4"/>
          <w:sz w:val="28"/>
          <w:szCs w:val="28"/>
        </w:rPr>
        <w:t xml:space="preserve"> </w:t>
      </w:r>
      <w:r w:rsidRPr="002B4452">
        <w:rPr>
          <w:sz w:val="28"/>
          <w:szCs w:val="28"/>
        </w:rPr>
        <w:t>событиям,</w:t>
      </w:r>
      <w:r w:rsidRPr="002B4452">
        <w:rPr>
          <w:spacing w:val="5"/>
          <w:sz w:val="28"/>
          <w:szCs w:val="28"/>
        </w:rPr>
        <w:t xml:space="preserve"> </w:t>
      </w:r>
      <w:r w:rsidRPr="002B4452">
        <w:rPr>
          <w:sz w:val="28"/>
          <w:szCs w:val="28"/>
        </w:rPr>
        <w:t>происходящим</w:t>
      </w:r>
      <w:r w:rsidRPr="002B4452">
        <w:rPr>
          <w:spacing w:val="5"/>
          <w:sz w:val="28"/>
          <w:szCs w:val="28"/>
        </w:rPr>
        <w:t xml:space="preserve"> </w:t>
      </w:r>
      <w:r w:rsidRPr="002B4452">
        <w:rPr>
          <w:sz w:val="28"/>
          <w:szCs w:val="28"/>
        </w:rPr>
        <w:t>в</w:t>
      </w:r>
      <w:r w:rsidRPr="002B4452">
        <w:rPr>
          <w:spacing w:val="8"/>
          <w:sz w:val="28"/>
          <w:szCs w:val="28"/>
        </w:rPr>
        <w:t xml:space="preserve"> </w:t>
      </w:r>
      <w:r w:rsidRPr="002B4452">
        <w:rPr>
          <w:sz w:val="28"/>
          <w:szCs w:val="28"/>
        </w:rPr>
        <w:t>стране;</w:t>
      </w:r>
      <w:r w:rsidRPr="002B4452">
        <w:rPr>
          <w:spacing w:val="7"/>
          <w:sz w:val="28"/>
          <w:szCs w:val="28"/>
        </w:rPr>
        <w:t xml:space="preserve"> </w:t>
      </w:r>
      <w:r w:rsidRPr="002B4452">
        <w:rPr>
          <w:sz w:val="28"/>
          <w:szCs w:val="28"/>
        </w:rPr>
        <w:t>воспитывать любовь</w:t>
      </w:r>
      <w:r w:rsidRPr="002B4452">
        <w:rPr>
          <w:spacing w:val="3"/>
          <w:sz w:val="28"/>
          <w:szCs w:val="28"/>
        </w:rPr>
        <w:t xml:space="preserve"> </w:t>
      </w:r>
      <w:r w:rsidRPr="002B4452">
        <w:rPr>
          <w:sz w:val="28"/>
          <w:szCs w:val="28"/>
        </w:rPr>
        <w:t>к</w:t>
      </w:r>
      <w:r w:rsidRPr="002B4452">
        <w:rPr>
          <w:spacing w:val="-1"/>
          <w:sz w:val="28"/>
          <w:szCs w:val="28"/>
        </w:rPr>
        <w:t xml:space="preserve"> </w:t>
      </w:r>
      <w:r w:rsidRPr="002B4452">
        <w:rPr>
          <w:sz w:val="28"/>
          <w:szCs w:val="28"/>
        </w:rPr>
        <w:t>Родине;</w:t>
      </w:r>
    </w:p>
    <w:p w:rsidR="00822CB8" w:rsidRPr="002B4452" w:rsidRDefault="00822CB8" w:rsidP="00822CB8">
      <w:pPr>
        <w:spacing w:line="268" w:lineRule="exact"/>
        <w:ind w:left="542"/>
        <w:rPr>
          <w:sz w:val="28"/>
          <w:szCs w:val="28"/>
        </w:rPr>
      </w:pPr>
      <w:r w:rsidRPr="002B4452">
        <w:rPr>
          <w:sz w:val="28"/>
          <w:szCs w:val="28"/>
        </w:rPr>
        <w:t>развивать</w:t>
      </w:r>
      <w:r w:rsidRPr="002B4452">
        <w:rPr>
          <w:spacing w:val="-5"/>
          <w:sz w:val="28"/>
          <w:szCs w:val="28"/>
        </w:rPr>
        <w:t xml:space="preserve"> </w:t>
      </w:r>
      <w:r w:rsidRPr="002B4452">
        <w:rPr>
          <w:sz w:val="28"/>
          <w:szCs w:val="28"/>
        </w:rPr>
        <w:t>индивидуальные</w:t>
      </w:r>
      <w:r w:rsidRPr="002B4452">
        <w:rPr>
          <w:spacing w:val="67"/>
          <w:sz w:val="28"/>
          <w:szCs w:val="28"/>
        </w:rPr>
        <w:t xml:space="preserve"> </w:t>
      </w:r>
      <w:r w:rsidRPr="002B4452">
        <w:rPr>
          <w:sz w:val="28"/>
          <w:szCs w:val="28"/>
        </w:rPr>
        <w:t xml:space="preserve">творческие  </w:t>
      </w:r>
      <w:r w:rsidRPr="002B4452">
        <w:rPr>
          <w:spacing w:val="5"/>
          <w:sz w:val="28"/>
          <w:szCs w:val="28"/>
        </w:rPr>
        <w:t xml:space="preserve"> </w:t>
      </w:r>
      <w:r w:rsidRPr="002B4452">
        <w:rPr>
          <w:sz w:val="28"/>
          <w:szCs w:val="28"/>
        </w:rPr>
        <w:t>способности</w:t>
      </w:r>
      <w:r w:rsidRPr="002B4452">
        <w:rPr>
          <w:spacing w:val="-4"/>
          <w:sz w:val="28"/>
          <w:szCs w:val="28"/>
        </w:rPr>
        <w:t xml:space="preserve"> </w:t>
      </w:r>
      <w:r w:rsidRPr="002B4452">
        <w:rPr>
          <w:sz w:val="28"/>
          <w:szCs w:val="28"/>
        </w:rPr>
        <w:t>и</w:t>
      </w:r>
      <w:r w:rsidRPr="002B4452">
        <w:rPr>
          <w:spacing w:val="13"/>
          <w:sz w:val="28"/>
          <w:szCs w:val="28"/>
        </w:rPr>
        <w:t xml:space="preserve"> </w:t>
      </w:r>
      <w:r w:rsidRPr="002B4452">
        <w:rPr>
          <w:sz w:val="28"/>
          <w:szCs w:val="28"/>
        </w:rPr>
        <w:t>художественные</w:t>
      </w:r>
      <w:r w:rsidRPr="002B4452">
        <w:rPr>
          <w:spacing w:val="8"/>
          <w:sz w:val="28"/>
          <w:szCs w:val="28"/>
        </w:rPr>
        <w:t xml:space="preserve"> </w:t>
      </w:r>
      <w:r w:rsidRPr="002B4452">
        <w:rPr>
          <w:sz w:val="28"/>
          <w:szCs w:val="28"/>
        </w:rPr>
        <w:t>наклонности ребенка;</w:t>
      </w:r>
    </w:p>
    <w:p w:rsidR="00822CB8" w:rsidRPr="002B4452" w:rsidRDefault="00822CB8" w:rsidP="00822CB8">
      <w:pPr>
        <w:spacing w:before="142" w:line="360" w:lineRule="auto"/>
        <w:ind w:left="542" w:right="513"/>
        <w:rPr>
          <w:sz w:val="28"/>
          <w:szCs w:val="28"/>
        </w:rPr>
      </w:pPr>
      <w:r w:rsidRPr="002B4452">
        <w:rPr>
          <w:spacing w:val="-1"/>
          <w:sz w:val="28"/>
          <w:szCs w:val="28"/>
        </w:rPr>
        <w:t>вовлекать</w:t>
      </w:r>
      <w:r w:rsidRPr="002B4452">
        <w:rPr>
          <w:spacing w:val="8"/>
          <w:sz w:val="28"/>
          <w:szCs w:val="28"/>
        </w:rPr>
        <w:t xml:space="preserve"> </w:t>
      </w:r>
      <w:r w:rsidRPr="002B4452">
        <w:rPr>
          <w:spacing w:val="-1"/>
          <w:sz w:val="28"/>
          <w:szCs w:val="28"/>
        </w:rPr>
        <w:t>детей</w:t>
      </w:r>
      <w:r w:rsidRPr="002B4452">
        <w:rPr>
          <w:spacing w:val="8"/>
          <w:sz w:val="28"/>
          <w:szCs w:val="28"/>
        </w:rPr>
        <w:t xml:space="preserve"> </w:t>
      </w:r>
      <w:r w:rsidRPr="002B4452">
        <w:rPr>
          <w:spacing w:val="-1"/>
          <w:sz w:val="28"/>
          <w:szCs w:val="28"/>
        </w:rPr>
        <w:t>в</w:t>
      </w:r>
      <w:r w:rsidRPr="002B4452">
        <w:rPr>
          <w:spacing w:val="8"/>
          <w:sz w:val="28"/>
          <w:szCs w:val="28"/>
        </w:rPr>
        <w:t xml:space="preserve"> </w:t>
      </w:r>
      <w:r w:rsidRPr="002B4452">
        <w:rPr>
          <w:spacing w:val="-1"/>
          <w:sz w:val="28"/>
          <w:szCs w:val="28"/>
        </w:rPr>
        <w:t>процесс</w:t>
      </w:r>
      <w:r w:rsidRPr="002B4452">
        <w:rPr>
          <w:spacing w:val="6"/>
          <w:sz w:val="28"/>
          <w:szCs w:val="28"/>
        </w:rPr>
        <w:t xml:space="preserve"> </w:t>
      </w:r>
      <w:r w:rsidRPr="002B4452">
        <w:rPr>
          <w:spacing w:val="-1"/>
          <w:sz w:val="28"/>
          <w:szCs w:val="28"/>
        </w:rPr>
        <w:t>подготовки</w:t>
      </w:r>
      <w:r w:rsidRPr="002B4452">
        <w:rPr>
          <w:spacing w:val="9"/>
          <w:sz w:val="28"/>
          <w:szCs w:val="28"/>
        </w:rPr>
        <w:t xml:space="preserve"> </w:t>
      </w:r>
      <w:r w:rsidRPr="002B4452">
        <w:rPr>
          <w:spacing w:val="-1"/>
          <w:sz w:val="28"/>
          <w:szCs w:val="28"/>
        </w:rPr>
        <w:t>разных</w:t>
      </w:r>
      <w:r w:rsidRPr="002B4452">
        <w:rPr>
          <w:spacing w:val="7"/>
          <w:sz w:val="28"/>
          <w:szCs w:val="28"/>
        </w:rPr>
        <w:t xml:space="preserve"> </w:t>
      </w:r>
      <w:r w:rsidRPr="002B4452">
        <w:rPr>
          <w:spacing w:val="-1"/>
          <w:sz w:val="28"/>
          <w:szCs w:val="28"/>
        </w:rPr>
        <w:t>видов</w:t>
      </w:r>
      <w:r w:rsidRPr="002B4452">
        <w:rPr>
          <w:spacing w:val="9"/>
          <w:sz w:val="28"/>
          <w:szCs w:val="28"/>
        </w:rPr>
        <w:t xml:space="preserve"> </w:t>
      </w:r>
      <w:r w:rsidRPr="002B4452">
        <w:rPr>
          <w:spacing w:val="-1"/>
          <w:sz w:val="28"/>
          <w:szCs w:val="28"/>
        </w:rPr>
        <w:t>развлечений;</w:t>
      </w:r>
      <w:r w:rsidRPr="002B4452">
        <w:rPr>
          <w:spacing w:val="4"/>
          <w:sz w:val="28"/>
          <w:szCs w:val="28"/>
        </w:rPr>
        <w:t xml:space="preserve"> </w:t>
      </w:r>
      <w:r w:rsidRPr="002B4452">
        <w:rPr>
          <w:spacing w:val="-1"/>
          <w:sz w:val="28"/>
          <w:szCs w:val="28"/>
        </w:rPr>
        <w:t>формировать</w:t>
      </w:r>
      <w:r w:rsidRPr="002B4452">
        <w:rPr>
          <w:spacing w:val="4"/>
          <w:sz w:val="28"/>
          <w:szCs w:val="28"/>
        </w:rPr>
        <w:t xml:space="preserve"> </w:t>
      </w:r>
      <w:r w:rsidRPr="002B4452">
        <w:rPr>
          <w:sz w:val="28"/>
          <w:szCs w:val="28"/>
        </w:rPr>
        <w:t>желание</w:t>
      </w:r>
      <w:r w:rsidRPr="002B4452">
        <w:rPr>
          <w:spacing w:val="-27"/>
          <w:sz w:val="28"/>
          <w:szCs w:val="28"/>
        </w:rPr>
        <w:t xml:space="preserve"> </w:t>
      </w:r>
      <w:r w:rsidRPr="002B4452">
        <w:rPr>
          <w:sz w:val="28"/>
          <w:szCs w:val="28"/>
        </w:rPr>
        <w:t>участвовать</w:t>
      </w:r>
      <w:r w:rsidRPr="002B4452">
        <w:rPr>
          <w:spacing w:val="29"/>
          <w:sz w:val="28"/>
          <w:szCs w:val="28"/>
        </w:rPr>
        <w:t xml:space="preserve"> </w:t>
      </w:r>
      <w:r w:rsidRPr="002B4452">
        <w:rPr>
          <w:sz w:val="28"/>
          <w:szCs w:val="28"/>
        </w:rPr>
        <w:t>в</w:t>
      </w:r>
      <w:r w:rsidRPr="002B4452">
        <w:rPr>
          <w:spacing w:val="24"/>
          <w:sz w:val="28"/>
          <w:szCs w:val="28"/>
        </w:rPr>
        <w:t xml:space="preserve"> </w:t>
      </w:r>
      <w:r w:rsidRPr="002B4452">
        <w:rPr>
          <w:sz w:val="28"/>
          <w:szCs w:val="28"/>
        </w:rPr>
        <w:t>кукольном</w:t>
      </w:r>
      <w:r w:rsidRPr="002B4452">
        <w:rPr>
          <w:spacing w:val="24"/>
          <w:sz w:val="28"/>
          <w:szCs w:val="28"/>
        </w:rPr>
        <w:t xml:space="preserve"> </w:t>
      </w:r>
      <w:r w:rsidRPr="002B4452">
        <w:rPr>
          <w:sz w:val="28"/>
          <w:szCs w:val="28"/>
        </w:rPr>
        <w:t>спектакле,</w:t>
      </w:r>
      <w:r w:rsidRPr="002B4452">
        <w:rPr>
          <w:spacing w:val="25"/>
          <w:sz w:val="28"/>
          <w:szCs w:val="28"/>
        </w:rPr>
        <w:t xml:space="preserve"> </w:t>
      </w:r>
      <w:r w:rsidRPr="002B4452">
        <w:rPr>
          <w:sz w:val="28"/>
          <w:szCs w:val="28"/>
        </w:rPr>
        <w:t>музыкальных</w:t>
      </w:r>
      <w:r w:rsidRPr="002B4452">
        <w:rPr>
          <w:spacing w:val="22"/>
          <w:sz w:val="28"/>
          <w:szCs w:val="28"/>
        </w:rPr>
        <w:t xml:space="preserve"> </w:t>
      </w:r>
      <w:r w:rsidRPr="002B4452">
        <w:rPr>
          <w:sz w:val="28"/>
          <w:szCs w:val="28"/>
        </w:rPr>
        <w:t>и</w:t>
      </w:r>
      <w:r w:rsidRPr="002B4452">
        <w:rPr>
          <w:spacing w:val="1"/>
          <w:sz w:val="28"/>
          <w:szCs w:val="28"/>
        </w:rPr>
        <w:t xml:space="preserve"> </w:t>
      </w:r>
      <w:r w:rsidRPr="002B4452">
        <w:rPr>
          <w:sz w:val="28"/>
          <w:szCs w:val="28"/>
        </w:rPr>
        <w:t>литературных</w:t>
      </w:r>
      <w:r w:rsidRPr="002B4452">
        <w:rPr>
          <w:spacing w:val="-4"/>
          <w:sz w:val="28"/>
          <w:szCs w:val="28"/>
        </w:rPr>
        <w:t xml:space="preserve"> </w:t>
      </w:r>
      <w:r w:rsidRPr="002B4452">
        <w:rPr>
          <w:sz w:val="28"/>
          <w:szCs w:val="28"/>
        </w:rPr>
        <w:t>композициях,</w:t>
      </w:r>
      <w:r w:rsidRPr="002B4452">
        <w:rPr>
          <w:spacing w:val="3"/>
          <w:sz w:val="28"/>
          <w:szCs w:val="28"/>
        </w:rPr>
        <w:t xml:space="preserve"> </w:t>
      </w:r>
      <w:r w:rsidRPr="002B4452">
        <w:rPr>
          <w:sz w:val="28"/>
          <w:szCs w:val="28"/>
        </w:rPr>
        <w:t>концертах.</w:t>
      </w:r>
    </w:p>
    <w:p w:rsidR="00822CB8" w:rsidRPr="002B4452" w:rsidRDefault="00822CB8" w:rsidP="00822CB8">
      <w:pPr>
        <w:spacing w:line="274" w:lineRule="exact"/>
        <w:ind w:left="542"/>
        <w:rPr>
          <w:sz w:val="28"/>
          <w:szCs w:val="28"/>
        </w:rPr>
      </w:pPr>
      <w:r w:rsidRPr="002B4452">
        <w:rPr>
          <w:sz w:val="28"/>
          <w:szCs w:val="28"/>
        </w:rPr>
        <w:t>Содержание</w:t>
      </w:r>
      <w:r w:rsidRPr="002B4452">
        <w:rPr>
          <w:spacing w:val="-12"/>
          <w:sz w:val="28"/>
          <w:szCs w:val="28"/>
        </w:rPr>
        <w:t xml:space="preserve"> </w:t>
      </w:r>
      <w:r w:rsidRPr="002B4452">
        <w:rPr>
          <w:sz w:val="28"/>
          <w:szCs w:val="28"/>
        </w:rPr>
        <w:t>образовательной</w:t>
      </w:r>
      <w:r w:rsidRPr="002B4452">
        <w:rPr>
          <w:spacing w:val="-4"/>
          <w:sz w:val="28"/>
          <w:szCs w:val="28"/>
        </w:rPr>
        <w:t xml:space="preserve"> </w:t>
      </w:r>
      <w:r w:rsidRPr="002B4452">
        <w:rPr>
          <w:sz w:val="28"/>
          <w:szCs w:val="28"/>
        </w:rPr>
        <w:t>деятельности</w:t>
      </w:r>
    </w:p>
    <w:p w:rsidR="00822CB8" w:rsidRPr="002B4452" w:rsidRDefault="00822CB8" w:rsidP="00822CB8">
      <w:pPr>
        <w:spacing w:before="166"/>
        <w:ind w:left="542"/>
        <w:jc w:val="both"/>
        <w:rPr>
          <w:i/>
          <w:sz w:val="28"/>
          <w:szCs w:val="28"/>
        </w:rPr>
      </w:pPr>
      <w:r w:rsidRPr="002B4452">
        <w:rPr>
          <w:i/>
          <w:sz w:val="28"/>
          <w:szCs w:val="28"/>
        </w:rPr>
        <w:t>Приобщение</w:t>
      </w:r>
      <w:r w:rsidRPr="002B4452">
        <w:rPr>
          <w:i/>
          <w:spacing w:val="-8"/>
          <w:sz w:val="28"/>
          <w:szCs w:val="28"/>
        </w:rPr>
        <w:t xml:space="preserve"> </w:t>
      </w:r>
      <w:r w:rsidRPr="002B4452">
        <w:rPr>
          <w:i/>
          <w:sz w:val="28"/>
          <w:szCs w:val="28"/>
        </w:rPr>
        <w:t>к</w:t>
      </w:r>
      <w:r w:rsidRPr="002B4452">
        <w:rPr>
          <w:i/>
          <w:spacing w:val="-9"/>
          <w:sz w:val="28"/>
          <w:szCs w:val="28"/>
        </w:rPr>
        <w:t xml:space="preserve"> </w:t>
      </w:r>
      <w:r w:rsidRPr="002B4452">
        <w:rPr>
          <w:i/>
          <w:sz w:val="28"/>
          <w:szCs w:val="28"/>
        </w:rPr>
        <w:t>искусству</w:t>
      </w:r>
    </w:p>
    <w:p w:rsidR="00822CB8" w:rsidRPr="002B4452" w:rsidRDefault="00822CB8" w:rsidP="00705F60">
      <w:pPr>
        <w:spacing w:before="180" w:line="362" w:lineRule="auto"/>
        <w:ind w:left="542" w:right="250"/>
        <w:jc w:val="both"/>
        <w:rPr>
          <w:sz w:val="28"/>
          <w:szCs w:val="28"/>
        </w:rPr>
      </w:pPr>
      <w:r w:rsidRPr="002B4452">
        <w:rP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w:t>
      </w:r>
      <w:r w:rsidRPr="002B4452">
        <w:rPr>
          <w:spacing w:val="1"/>
          <w:sz w:val="28"/>
          <w:szCs w:val="28"/>
        </w:rPr>
        <w:t xml:space="preserve"> </w:t>
      </w:r>
      <w:r w:rsidRPr="002B4452">
        <w:rPr>
          <w:sz w:val="28"/>
          <w:szCs w:val="28"/>
        </w:rPr>
        <w:t>эмоций при рассматривании предметов народного и декоративно-прикладного искусства, прослушивании произведений музыкального фольклора.</w:t>
      </w:r>
      <w:r w:rsidRPr="002B4452">
        <w:rPr>
          <w:spacing w:val="1"/>
          <w:sz w:val="28"/>
          <w:szCs w:val="28"/>
        </w:rPr>
        <w:t xml:space="preserve"> </w:t>
      </w:r>
      <w:r w:rsidRPr="002B4452">
        <w:rPr>
          <w:sz w:val="28"/>
          <w:szCs w:val="28"/>
        </w:rPr>
        <w:t>Знакомит</w:t>
      </w:r>
      <w:r w:rsidRPr="002B4452">
        <w:rPr>
          <w:spacing w:val="19"/>
          <w:sz w:val="28"/>
          <w:szCs w:val="28"/>
        </w:rPr>
        <w:t xml:space="preserve"> </w:t>
      </w:r>
      <w:r w:rsidRPr="002B4452">
        <w:rPr>
          <w:sz w:val="28"/>
          <w:szCs w:val="28"/>
        </w:rPr>
        <w:t>детей</w:t>
      </w:r>
      <w:r w:rsidRPr="002B4452">
        <w:rPr>
          <w:spacing w:val="24"/>
          <w:sz w:val="28"/>
          <w:szCs w:val="28"/>
        </w:rPr>
        <w:t xml:space="preserve"> </w:t>
      </w:r>
      <w:r w:rsidRPr="002B4452">
        <w:rPr>
          <w:sz w:val="28"/>
          <w:szCs w:val="28"/>
        </w:rPr>
        <w:t>с</w:t>
      </w:r>
      <w:r w:rsidRPr="002B4452">
        <w:rPr>
          <w:spacing w:val="21"/>
          <w:sz w:val="28"/>
          <w:szCs w:val="28"/>
        </w:rPr>
        <w:t xml:space="preserve"> </w:t>
      </w:r>
      <w:r w:rsidRPr="002B4452">
        <w:rPr>
          <w:sz w:val="28"/>
          <w:szCs w:val="28"/>
        </w:rPr>
        <w:t>творческими</w:t>
      </w:r>
      <w:r w:rsidRPr="002B4452">
        <w:rPr>
          <w:spacing w:val="25"/>
          <w:sz w:val="28"/>
          <w:szCs w:val="28"/>
        </w:rPr>
        <w:t xml:space="preserve"> </w:t>
      </w:r>
      <w:r w:rsidRPr="002B4452">
        <w:rPr>
          <w:sz w:val="28"/>
          <w:szCs w:val="28"/>
        </w:rPr>
        <w:t>профессиями</w:t>
      </w:r>
      <w:r w:rsidRPr="002B4452">
        <w:rPr>
          <w:spacing w:val="19"/>
          <w:sz w:val="28"/>
          <w:szCs w:val="28"/>
        </w:rPr>
        <w:t xml:space="preserve"> </w:t>
      </w:r>
      <w:r w:rsidRPr="002B4452">
        <w:rPr>
          <w:sz w:val="28"/>
          <w:szCs w:val="28"/>
        </w:rPr>
        <w:t>(артист,</w:t>
      </w:r>
      <w:r w:rsidRPr="002B4452">
        <w:rPr>
          <w:spacing w:val="25"/>
          <w:sz w:val="28"/>
          <w:szCs w:val="28"/>
        </w:rPr>
        <w:t xml:space="preserve"> </w:t>
      </w:r>
      <w:r w:rsidRPr="002B4452">
        <w:rPr>
          <w:sz w:val="28"/>
          <w:szCs w:val="28"/>
        </w:rPr>
        <w:t>художник,</w:t>
      </w:r>
      <w:r w:rsidRPr="002B4452">
        <w:rPr>
          <w:spacing w:val="21"/>
          <w:sz w:val="28"/>
          <w:szCs w:val="28"/>
        </w:rPr>
        <w:t xml:space="preserve"> </w:t>
      </w:r>
      <w:r w:rsidRPr="002B4452">
        <w:rPr>
          <w:sz w:val="28"/>
          <w:szCs w:val="28"/>
        </w:rPr>
        <w:t>композитор,</w:t>
      </w:r>
      <w:r w:rsidRPr="002B4452">
        <w:rPr>
          <w:spacing w:val="25"/>
          <w:sz w:val="28"/>
          <w:szCs w:val="28"/>
        </w:rPr>
        <w:t xml:space="preserve"> </w:t>
      </w:r>
      <w:r w:rsidRPr="002B4452">
        <w:rPr>
          <w:sz w:val="28"/>
          <w:szCs w:val="28"/>
        </w:rPr>
        <w:t>писатель).</w:t>
      </w:r>
      <w:r w:rsidRPr="002B4452">
        <w:rPr>
          <w:spacing w:val="24"/>
          <w:sz w:val="28"/>
          <w:szCs w:val="28"/>
        </w:rPr>
        <w:t xml:space="preserve"> </w:t>
      </w:r>
      <w:r w:rsidRPr="002B4452">
        <w:rPr>
          <w:sz w:val="28"/>
          <w:szCs w:val="28"/>
        </w:rPr>
        <w:t>Педагог,</w:t>
      </w:r>
      <w:r w:rsidRPr="002B4452">
        <w:rPr>
          <w:spacing w:val="19"/>
          <w:sz w:val="28"/>
          <w:szCs w:val="28"/>
        </w:rPr>
        <w:t xml:space="preserve"> </w:t>
      </w:r>
      <w:r w:rsidRPr="002B4452">
        <w:rPr>
          <w:sz w:val="28"/>
          <w:szCs w:val="28"/>
        </w:rPr>
        <w:t>в</w:t>
      </w:r>
      <w:r w:rsidRPr="002B4452">
        <w:rPr>
          <w:spacing w:val="23"/>
          <w:sz w:val="28"/>
          <w:szCs w:val="28"/>
        </w:rPr>
        <w:t xml:space="preserve"> </w:t>
      </w:r>
      <w:r w:rsidRPr="002B4452">
        <w:rPr>
          <w:sz w:val="28"/>
          <w:szCs w:val="28"/>
        </w:rPr>
        <w:t>процессе</w:t>
      </w:r>
      <w:r w:rsidRPr="002B4452">
        <w:rPr>
          <w:spacing w:val="17"/>
          <w:sz w:val="28"/>
          <w:szCs w:val="28"/>
        </w:rPr>
        <w:t xml:space="preserve"> </w:t>
      </w:r>
      <w:r w:rsidRPr="002B4452">
        <w:rPr>
          <w:sz w:val="28"/>
          <w:szCs w:val="28"/>
        </w:rPr>
        <w:t>ознакомления</w:t>
      </w:r>
      <w:r w:rsidRPr="002B4452">
        <w:rPr>
          <w:spacing w:val="22"/>
          <w:sz w:val="28"/>
          <w:szCs w:val="28"/>
        </w:rPr>
        <w:t xml:space="preserve"> </w:t>
      </w:r>
      <w:r w:rsidRPr="002B4452">
        <w:rPr>
          <w:sz w:val="28"/>
          <w:szCs w:val="28"/>
        </w:rPr>
        <w:t>детей</w:t>
      </w:r>
      <w:r w:rsidRPr="002B4452">
        <w:rPr>
          <w:spacing w:val="23"/>
          <w:sz w:val="28"/>
          <w:szCs w:val="28"/>
        </w:rPr>
        <w:t xml:space="preserve"> </w:t>
      </w:r>
      <w:r w:rsidRPr="002B4452">
        <w:rPr>
          <w:sz w:val="28"/>
          <w:szCs w:val="28"/>
        </w:rPr>
        <w:t>с</w:t>
      </w:r>
      <w:r w:rsidRPr="002B4452">
        <w:rPr>
          <w:spacing w:val="21"/>
          <w:sz w:val="28"/>
          <w:szCs w:val="28"/>
        </w:rPr>
        <w:t xml:space="preserve"> </w:t>
      </w:r>
      <w:r w:rsidR="00705F60">
        <w:rPr>
          <w:sz w:val="28"/>
          <w:szCs w:val="28"/>
        </w:rPr>
        <w:t>различными</w:t>
      </w:r>
      <w:r w:rsidR="000242F7">
        <w:rPr>
          <w:sz w:val="28"/>
          <w:szCs w:val="28"/>
        </w:rPr>
        <w:t xml:space="preserve">  </w:t>
      </w:r>
      <w:r w:rsidRPr="002B4452">
        <w:rPr>
          <w:sz w:val="28"/>
          <w:szCs w:val="28"/>
        </w:rPr>
        <w:t>видами</w:t>
      </w:r>
      <w:r w:rsidRPr="002B4452">
        <w:rPr>
          <w:spacing w:val="-2"/>
          <w:sz w:val="28"/>
          <w:szCs w:val="28"/>
        </w:rPr>
        <w:t xml:space="preserve"> </w:t>
      </w:r>
      <w:r w:rsidRPr="002B4452">
        <w:rPr>
          <w:sz w:val="28"/>
          <w:szCs w:val="28"/>
        </w:rPr>
        <w:t>искусства,</w:t>
      </w:r>
      <w:r w:rsidRPr="002B4452">
        <w:rPr>
          <w:spacing w:val="-1"/>
          <w:sz w:val="28"/>
          <w:szCs w:val="28"/>
        </w:rPr>
        <w:t xml:space="preserve"> </w:t>
      </w:r>
      <w:r w:rsidRPr="002B4452">
        <w:rPr>
          <w:sz w:val="28"/>
          <w:szCs w:val="28"/>
        </w:rPr>
        <w:t>воспитывает</w:t>
      </w:r>
      <w:r w:rsidRPr="002B4452">
        <w:rPr>
          <w:spacing w:val="2"/>
          <w:sz w:val="28"/>
          <w:szCs w:val="28"/>
        </w:rPr>
        <w:t xml:space="preserve"> </w:t>
      </w:r>
      <w:r w:rsidRPr="002B4452">
        <w:rPr>
          <w:sz w:val="28"/>
          <w:szCs w:val="28"/>
        </w:rPr>
        <w:t>патриотизм</w:t>
      </w:r>
      <w:r w:rsidRPr="002B4452">
        <w:rPr>
          <w:spacing w:val="-5"/>
          <w:sz w:val="28"/>
          <w:szCs w:val="28"/>
        </w:rPr>
        <w:t xml:space="preserve"> </w:t>
      </w:r>
      <w:r w:rsidRPr="002B4452">
        <w:rPr>
          <w:sz w:val="28"/>
          <w:szCs w:val="28"/>
        </w:rPr>
        <w:t>и</w:t>
      </w:r>
      <w:r w:rsidRPr="002B4452">
        <w:rPr>
          <w:spacing w:val="-7"/>
          <w:sz w:val="28"/>
          <w:szCs w:val="28"/>
        </w:rPr>
        <w:t xml:space="preserve"> </w:t>
      </w:r>
      <w:r w:rsidRPr="002B4452">
        <w:rPr>
          <w:sz w:val="28"/>
          <w:szCs w:val="28"/>
        </w:rPr>
        <w:t>чувства</w:t>
      </w:r>
      <w:r w:rsidRPr="002B4452">
        <w:rPr>
          <w:spacing w:val="-1"/>
          <w:sz w:val="28"/>
          <w:szCs w:val="28"/>
        </w:rPr>
        <w:t xml:space="preserve"> </w:t>
      </w:r>
      <w:r w:rsidRPr="002B4452">
        <w:rPr>
          <w:sz w:val="28"/>
          <w:szCs w:val="28"/>
        </w:rPr>
        <w:t>гордости</w:t>
      </w:r>
      <w:r w:rsidRPr="002B4452">
        <w:rPr>
          <w:spacing w:val="-1"/>
          <w:sz w:val="28"/>
          <w:szCs w:val="28"/>
        </w:rPr>
        <w:t xml:space="preserve"> </w:t>
      </w:r>
      <w:r w:rsidRPr="002B4452">
        <w:rPr>
          <w:sz w:val="28"/>
          <w:szCs w:val="28"/>
        </w:rPr>
        <w:t>за</w:t>
      </w:r>
      <w:r w:rsidRPr="002B4452">
        <w:rPr>
          <w:spacing w:val="-8"/>
          <w:sz w:val="28"/>
          <w:szCs w:val="28"/>
        </w:rPr>
        <w:t xml:space="preserve"> </w:t>
      </w:r>
      <w:r w:rsidRPr="002B4452">
        <w:rPr>
          <w:sz w:val="28"/>
          <w:szCs w:val="28"/>
        </w:rPr>
        <w:t>свою</w:t>
      </w:r>
      <w:r w:rsidRPr="002B4452">
        <w:rPr>
          <w:spacing w:val="-4"/>
          <w:sz w:val="28"/>
          <w:szCs w:val="28"/>
        </w:rPr>
        <w:t xml:space="preserve"> </w:t>
      </w:r>
      <w:r w:rsidRPr="002B4452">
        <w:rPr>
          <w:sz w:val="28"/>
          <w:szCs w:val="28"/>
        </w:rPr>
        <w:t>страну, края.</w:t>
      </w:r>
    </w:p>
    <w:p w:rsidR="00822CB8" w:rsidRPr="002B4452" w:rsidRDefault="00822CB8" w:rsidP="00705F60">
      <w:pPr>
        <w:spacing w:line="362" w:lineRule="auto"/>
        <w:ind w:left="542" w:right="253"/>
        <w:jc w:val="both"/>
        <w:rPr>
          <w:sz w:val="28"/>
          <w:szCs w:val="28"/>
        </w:rPr>
      </w:pPr>
      <w:r w:rsidRPr="002B4452">
        <w:rPr>
          <w:sz w:val="28"/>
          <w:szCs w:val="28"/>
        </w:rPr>
        <w:t>Педагог учит узнавать и называть предметы и явления природы, окружающей действительности в художественных образах (литература, музыка,</w:t>
      </w:r>
      <w:r w:rsidRPr="002B4452">
        <w:rPr>
          <w:spacing w:val="1"/>
          <w:sz w:val="28"/>
          <w:szCs w:val="28"/>
        </w:rPr>
        <w:t xml:space="preserve"> </w:t>
      </w:r>
      <w:r w:rsidRPr="002B4452">
        <w:rPr>
          <w:sz w:val="28"/>
          <w:szCs w:val="28"/>
        </w:rPr>
        <w:t>изобразительное искусство). Развивает у детей умение различать жанры и виды искусства: стихи, проза, загадки (литература),</w:t>
      </w:r>
      <w:r w:rsidRPr="002B4452">
        <w:rPr>
          <w:spacing w:val="1"/>
          <w:sz w:val="28"/>
          <w:szCs w:val="28"/>
        </w:rPr>
        <w:t xml:space="preserve"> </w:t>
      </w:r>
      <w:r w:rsidRPr="002B4452">
        <w:rPr>
          <w:sz w:val="28"/>
          <w:szCs w:val="28"/>
        </w:rPr>
        <w:t>песни,</w:t>
      </w:r>
      <w:r w:rsidRPr="002B4452">
        <w:rPr>
          <w:spacing w:val="1"/>
          <w:sz w:val="28"/>
          <w:szCs w:val="28"/>
        </w:rPr>
        <w:t xml:space="preserve"> </w:t>
      </w:r>
      <w:r w:rsidRPr="002B4452">
        <w:rPr>
          <w:sz w:val="28"/>
          <w:szCs w:val="28"/>
        </w:rPr>
        <w:t>танцы</w:t>
      </w:r>
      <w:r w:rsidRPr="002B4452">
        <w:rPr>
          <w:spacing w:val="1"/>
          <w:sz w:val="28"/>
          <w:szCs w:val="28"/>
        </w:rPr>
        <w:t xml:space="preserve"> </w:t>
      </w:r>
      <w:r w:rsidRPr="002B4452">
        <w:rPr>
          <w:sz w:val="28"/>
          <w:szCs w:val="28"/>
        </w:rPr>
        <w:t>(музыка), картина (репродукция), скульптура (изобразительное искусство), здание и сооружение (архитектура). Учит детей выделять и называть</w:t>
      </w:r>
      <w:r w:rsidRPr="002B4452">
        <w:rPr>
          <w:spacing w:val="1"/>
          <w:sz w:val="28"/>
          <w:szCs w:val="28"/>
        </w:rPr>
        <w:t xml:space="preserve"> </w:t>
      </w:r>
      <w:r w:rsidRPr="002B4452">
        <w:rPr>
          <w:sz w:val="28"/>
          <w:szCs w:val="28"/>
        </w:rPr>
        <w:t>основные</w:t>
      </w:r>
      <w:r w:rsidRPr="002B4452">
        <w:rPr>
          <w:spacing w:val="1"/>
          <w:sz w:val="28"/>
          <w:szCs w:val="28"/>
        </w:rPr>
        <w:t xml:space="preserve"> </w:t>
      </w:r>
      <w:r w:rsidRPr="002B4452">
        <w:rPr>
          <w:sz w:val="28"/>
          <w:szCs w:val="28"/>
        </w:rPr>
        <w:t>средства</w:t>
      </w:r>
      <w:r w:rsidRPr="002B4452">
        <w:rPr>
          <w:spacing w:val="1"/>
          <w:sz w:val="28"/>
          <w:szCs w:val="28"/>
        </w:rPr>
        <w:t xml:space="preserve"> </w:t>
      </w:r>
      <w:r w:rsidRPr="002B4452">
        <w:rPr>
          <w:sz w:val="28"/>
          <w:szCs w:val="28"/>
        </w:rPr>
        <w:t>выразительности</w:t>
      </w:r>
      <w:r w:rsidRPr="002B4452">
        <w:rPr>
          <w:spacing w:val="1"/>
          <w:sz w:val="28"/>
          <w:szCs w:val="28"/>
        </w:rPr>
        <w:t xml:space="preserve"> </w:t>
      </w:r>
      <w:r w:rsidRPr="002B4452">
        <w:rPr>
          <w:sz w:val="28"/>
          <w:szCs w:val="28"/>
        </w:rPr>
        <w:t>(цвет,</w:t>
      </w:r>
      <w:r w:rsidRPr="002B4452">
        <w:rPr>
          <w:spacing w:val="1"/>
          <w:sz w:val="28"/>
          <w:szCs w:val="28"/>
        </w:rPr>
        <w:t xml:space="preserve"> </w:t>
      </w:r>
      <w:r w:rsidRPr="002B4452">
        <w:rPr>
          <w:sz w:val="28"/>
          <w:szCs w:val="28"/>
        </w:rPr>
        <w:t>форма,</w:t>
      </w:r>
      <w:r w:rsidRPr="002B4452">
        <w:rPr>
          <w:spacing w:val="1"/>
          <w:sz w:val="28"/>
          <w:szCs w:val="28"/>
        </w:rPr>
        <w:t xml:space="preserve"> </w:t>
      </w:r>
      <w:r w:rsidRPr="002B4452">
        <w:rPr>
          <w:sz w:val="28"/>
          <w:szCs w:val="28"/>
        </w:rPr>
        <w:t>величина,</w:t>
      </w:r>
      <w:r w:rsidRPr="002B4452">
        <w:rPr>
          <w:spacing w:val="1"/>
          <w:sz w:val="28"/>
          <w:szCs w:val="28"/>
        </w:rPr>
        <w:t xml:space="preserve"> </w:t>
      </w:r>
      <w:r w:rsidRPr="002B4452">
        <w:rPr>
          <w:sz w:val="28"/>
          <w:szCs w:val="28"/>
        </w:rPr>
        <w:t>ритм,</w:t>
      </w:r>
      <w:r w:rsidRPr="002B4452">
        <w:rPr>
          <w:spacing w:val="1"/>
          <w:sz w:val="28"/>
          <w:szCs w:val="28"/>
        </w:rPr>
        <w:t xml:space="preserve"> </w:t>
      </w:r>
      <w:r w:rsidRPr="002B4452">
        <w:rPr>
          <w:sz w:val="28"/>
          <w:szCs w:val="28"/>
        </w:rPr>
        <w:t>движение,</w:t>
      </w:r>
      <w:r w:rsidRPr="002B4452">
        <w:rPr>
          <w:spacing w:val="1"/>
          <w:sz w:val="28"/>
          <w:szCs w:val="28"/>
        </w:rPr>
        <w:t xml:space="preserve"> </w:t>
      </w:r>
      <w:r w:rsidRPr="002B4452">
        <w:rPr>
          <w:sz w:val="28"/>
          <w:szCs w:val="28"/>
        </w:rPr>
        <w:t>жест,</w:t>
      </w:r>
      <w:r w:rsidRPr="002B4452">
        <w:rPr>
          <w:spacing w:val="1"/>
          <w:sz w:val="28"/>
          <w:szCs w:val="28"/>
        </w:rPr>
        <w:t xml:space="preserve"> </w:t>
      </w:r>
      <w:r w:rsidRPr="002B4452">
        <w:rPr>
          <w:sz w:val="28"/>
          <w:szCs w:val="28"/>
        </w:rPr>
        <w:t>звук)</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создавать</w:t>
      </w:r>
      <w:r w:rsidRPr="002B4452">
        <w:rPr>
          <w:spacing w:val="1"/>
          <w:sz w:val="28"/>
          <w:szCs w:val="28"/>
        </w:rPr>
        <w:t xml:space="preserve"> </w:t>
      </w:r>
      <w:r w:rsidRPr="002B4452">
        <w:rPr>
          <w:sz w:val="28"/>
          <w:szCs w:val="28"/>
        </w:rPr>
        <w:t>свои</w:t>
      </w:r>
      <w:r w:rsidRPr="002B4452">
        <w:rPr>
          <w:spacing w:val="1"/>
          <w:sz w:val="28"/>
          <w:szCs w:val="28"/>
        </w:rPr>
        <w:t xml:space="preserve"> </w:t>
      </w:r>
      <w:r w:rsidRPr="002B4452">
        <w:rPr>
          <w:sz w:val="28"/>
          <w:szCs w:val="28"/>
        </w:rPr>
        <w:t>художественные</w:t>
      </w:r>
      <w:r w:rsidRPr="002B4452">
        <w:rPr>
          <w:spacing w:val="1"/>
          <w:sz w:val="28"/>
          <w:szCs w:val="28"/>
        </w:rPr>
        <w:t xml:space="preserve"> </w:t>
      </w:r>
      <w:r w:rsidRPr="002B4452">
        <w:rPr>
          <w:sz w:val="28"/>
          <w:szCs w:val="28"/>
        </w:rPr>
        <w:t>образы в</w:t>
      </w:r>
      <w:r w:rsidRPr="002B4452">
        <w:rPr>
          <w:spacing w:val="1"/>
          <w:sz w:val="28"/>
          <w:szCs w:val="28"/>
        </w:rPr>
        <w:t xml:space="preserve"> </w:t>
      </w:r>
      <w:r w:rsidRPr="002B4452">
        <w:rPr>
          <w:sz w:val="28"/>
          <w:szCs w:val="28"/>
        </w:rPr>
        <w:t>изобразительной,</w:t>
      </w:r>
      <w:r w:rsidRPr="002B4452">
        <w:rPr>
          <w:spacing w:val="3"/>
          <w:sz w:val="28"/>
          <w:szCs w:val="28"/>
        </w:rPr>
        <w:t xml:space="preserve"> </w:t>
      </w:r>
      <w:r w:rsidRPr="002B4452">
        <w:rPr>
          <w:sz w:val="28"/>
          <w:szCs w:val="28"/>
        </w:rPr>
        <w:t>музыкальной,</w:t>
      </w:r>
      <w:r w:rsidRPr="002B4452">
        <w:rPr>
          <w:spacing w:val="4"/>
          <w:sz w:val="28"/>
          <w:szCs w:val="28"/>
        </w:rPr>
        <w:t xml:space="preserve"> </w:t>
      </w:r>
      <w:r w:rsidRPr="002B4452">
        <w:rPr>
          <w:sz w:val="28"/>
          <w:szCs w:val="28"/>
        </w:rPr>
        <w:t>конструктивной</w:t>
      </w:r>
      <w:r w:rsidRPr="002B4452">
        <w:rPr>
          <w:spacing w:val="5"/>
          <w:sz w:val="28"/>
          <w:szCs w:val="28"/>
        </w:rPr>
        <w:t xml:space="preserve"> </w:t>
      </w:r>
      <w:r w:rsidRPr="002B4452">
        <w:rPr>
          <w:sz w:val="28"/>
          <w:szCs w:val="28"/>
        </w:rPr>
        <w:lastRenderedPageBreak/>
        <w:t>деятельности.</w:t>
      </w:r>
    </w:p>
    <w:p w:rsidR="00822CB8" w:rsidRPr="002B4452" w:rsidRDefault="00822CB8" w:rsidP="00822CB8">
      <w:pPr>
        <w:spacing w:line="362" w:lineRule="auto"/>
        <w:ind w:left="542" w:right="256"/>
        <w:jc w:val="both"/>
        <w:rPr>
          <w:sz w:val="28"/>
          <w:szCs w:val="28"/>
        </w:rPr>
      </w:pPr>
      <w:r w:rsidRPr="002B4452">
        <w:rPr>
          <w:sz w:val="28"/>
          <w:szCs w:val="28"/>
        </w:rPr>
        <w:t>Педагог</w:t>
      </w:r>
      <w:r w:rsidRPr="002B4452">
        <w:rPr>
          <w:spacing w:val="1"/>
          <w:sz w:val="28"/>
          <w:szCs w:val="28"/>
        </w:rPr>
        <w:t xml:space="preserve"> </w:t>
      </w:r>
      <w:r w:rsidRPr="002B4452">
        <w:rPr>
          <w:sz w:val="28"/>
          <w:szCs w:val="28"/>
        </w:rPr>
        <w:t>знакомит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жанрами</w:t>
      </w:r>
      <w:r w:rsidRPr="002B4452">
        <w:rPr>
          <w:spacing w:val="1"/>
          <w:sz w:val="28"/>
          <w:szCs w:val="28"/>
        </w:rPr>
        <w:t xml:space="preserve"> </w:t>
      </w:r>
      <w:r w:rsidRPr="002B4452">
        <w:rPr>
          <w:sz w:val="28"/>
          <w:szCs w:val="28"/>
        </w:rPr>
        <w:t>живописи</w:t>
      </w:r>
      <w:r w:rsidRPr="002B4452">
        <w:rPr>
          <w:spacing w:val="1"/>
          <w:sz w:val="28"/>
          <w:szCs w:val="28"/>
        </w:rPr>
        <w:t xml:space="preserve"> </w:t>
      </w:r>
      <w:r w:rsidRPr="002B4452">
        <w:rPr>
          <w:sz w:val="28"/>
          <w:szCs w:val="28"/>
        </w:rPr>
        <w:t>(натюрморт,</w:t>
      </w:r>
      <w:r w:rsidRPr="002B4452">
        <w:rPr>
          <w:spacing w:val="1"/>
          <w:sz w:val="28"/>
          <w:szCs w:val="28"/>
        </w:rPr>
        <w:t xml:space="preserve"> </w:t>
      </w:r>
      <w:r w:rsidRPr="002B4452">
        <w:rPr>
          <w:sz w:val="28"/>
          <w:szCs w:val="28"/>
        </w:rPr>
        <w:t>пейзаж,</w:t>
      </w:r>
      <w:r w:rsidRPr="002B4452">
        <w:rPr>
          <w:spacing w:val="1"/>
          <w:sz w:val="28"/>
          <w:szCs w:val="28"/>
        </w:rPr>
        <w:t xml:space="preserve"> </w:t>
      </w:r>
      <w:r w:rsidRPr="002B4452">
        <w:rPr>
          <w:sz w:val="28"/>
          <w:szCs w:val="28"/>
        </w:rPr>
        <w:t>портрет),</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разными</w:t>
      </w:r>
      <w:r w:rsidRPr="002B4452">
        <w:rPr>
          <w:spacing w:val="1"/>
          <w:sz w:val="28"/>
          <w:szCs w:val="28"/>
        </w:rPr>
        <w:t xml:space="preserve"> </w:t>
      </w:r>
      <w:r w:rsidRPr="002B4452">
        <w:rPr>
          <w:sz w:val="28"/>
          <w:szCs w:val="28"/>
        </w:rPr>
        <w:t>по</w:t>
      </w:r>
      <w:r w:rsidRPr="002B4452">
        <w:rPr>
          <w:spacing w:val="1"/>
          <w:sz w:val="28"/>
          <w:szCs w:val="28"/>
        </w:rPr>
        <w:t xml:space="preserve"> </w:t>
      </w:r>
      <w:r w:rsidRPr="002B4452">
        <w:rPr>
          <w:sz w:val="28"/>
          <w:szCs w:val="28"/>
        </w:rPr>
        <w:t>художественному</w:t>
      </w:r>
      <w:r w:rsidRPr="002B4452">
        <w:rPr>
          <w:spacing w:val="1"/>
          <w:sz w:val="28"/>
          <w:szCs w:val="28"/>
        </w:rPr>
        <w:t xml:space="preserve"> </w:t>
      </w:r>
      <w:r w:rsidRPr="002B4452">
        <w:rPr>
          <w:sz w:val="28"/>
          <w:szCs w:val="28"/>
        </w:rPr>
        <w:t>образу</w:t>
      </w:r>
      <w:r w:rsidRPr="002B4452">
        <w:rPr>
          <w:spacing w:val="1"/>
          <w:sz w:val="28"/>
          <w:szCs w:val="28"/>
        </w:rPr>
        <w:t xml:space="preserve"> </w:t>
      </w:r>
      <w:r w:rsidRPr="002B4452">
        <w:rPr>
          <w:sz w:val="28"/>
          <w:szCs w:val="28"/>
        </w:rPr>
        <w:t>и</w:t>
      </w:r>
      <w:r w:rsidRPr="002B4452">
        <w:rPr>
          <w:spacing w:val="60"/>
          <w:sz w:val="28"/>
          <w:szCs w:val="28"/>
        </w:rPr>
        <w:t xml:space="preserve"> </w:t>
      </w:r>
      <w:r w:rsidRPr="002B4452">
        <w:rPr>
          <w:sz w:val="28"/>
          <w:szCs w:val="28"/>
        </w:rPr>
        <w:t>настроению</w:t>
      </w:r>
      <w:r w:rsidRPr="002B4452">
        <w:rPr>
          <w:spacing w:val="1"/>
          <w:sz w:val="28"/>
          <w:szCs w:val="28"/>
        </w:rPr>
        <w:t xml:space="preserve"> </w:t>
      </w:r>
      <w:r w:rsidRPr="002B4452">
        <w:rPr>
          <w:sz w:val="28"/>
          <w:szCs w:val="28"/>
        </w:rPr>
        <w:t>произведениями. Знакомит детей со средствами выразительности живописи (цвет, линия, композиция); многообразием цветов и оттенков, форм,</w:t>
      </w:r>
      <w:r w:rsidRPr="002B4452">
        <w:rPr>
          <w:spacing w:val="1"/>
          <w:sz w:val="28"/>
          <w:szCs w:val="28"/>
        </w:rPr>
        <w:t xml:space="preserve"> </w:t>
      </w:r>
      <w:r w:rsidRPr="002B4452">
        <w:rPr>
          <w:sz w:val="28"/>
          <w:szCs w:val="28"/>
        </w:rPr>
        <w:t>фактуры</w:t>
      </w:r>
      <w:r w:rsidRPr="002B4452">
        <w:rPr>
          <w:spacing w:val="3"/>
          <w:sz w:val="28"/>
          <w:szCs w:val="28"/>
        </w:rPr>
        <w:t xml:space="preserve"> </w:t>
      </w:r>
      <w:r w:rsidRPr="002B4452">
        <w:rPr>
          <w:sz w:val="28"/>
          <w:szCs w:val="28"/>
        </w:rPr>
        <w:t>в</w:t>
      </w:r>
      <w:r w:rsidRPr="002B4452">
        <w:rPr>
          <w:spacing w:val="-1"/>
          <w:sz w:val="28"/>
          <w:szCs w:val="28"/>
        </w:rPr>
        <w:t xml:space="preserve"> </w:t>
      </w:r>
      <w:r w:rsidRPr="002B4452">
        <w:rPr>
          <w:sz w:val="28"/>
          <w:szCs w:val="28"/>
        </w:rPr>
        <w:t>предметах</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явлениях</w:t>
      </w:r>
      <w:r w:rsidRPr="002B4452">
        <w:rPr>
          <w:spacing w:val="-2"/>
          <w:sz w:val="28"/>
          <w:szCs w:val="28"/>
        </w:rPr>
        <w:t xml:space="preserve"> </w:t>
      </w:r>
      <w:r w:rsidRPr="002B4452">
        <w:rPr>
          <w:sz w:val="28"/>
          <w:szCs w:val="28"/>
        </w:rPr>
        <w:t>окружающего</w:t>
      </w:r>
      <w:r w:rsidRPr="002B4452">
        <w:rPr>
          <w:spacing w:val="3"/>
          <w:sz w:val="28"/>
          <w:szCs w:val="28"/>
        </w:rPr>
        <w:t xml:space="preserve"> </w:t>
      </w:r>
      <w:r w:rsidRPr="002B4452">
        <w:rPr>
          <w:sz w:val="28"/>
          <w:szCs w:val="28"/>
        </w:rPr>
        <w:t>мира.</w:t>
      </w:r>
    </w:p>
    <w:p w:rsidR="00822CB8" w:rsidRPr="002B4452" w:rsidRDefault="00822CB8" w:rsidP="00822CB8">
      <w:pPr>
        <w:spacing w:line="360" w:lineRule="auto"/>
        <w:ind w:left="542" w:right="260"/>
        <w:jc w:val="both"/>
        <w:rPr>
          <w:sz w:val="28"/>
          <w:szCs w:val="28"/>
        </w:rPr>
      </w:pPr>
      <w:r w:rsidRPr="002B4452">
        <w:rPr>
          <w:sz w:val="28"/>
          <w:szCs w:val="28"/>
        </w:rPr>
        <w:t>Педагог</w:t>
      </w:r>
      <w:r w:rsidRPr="002B4452">
        <w:rPr>
          <w:spacing w:val="1"/>
          <w:sz w:val="28"/>
          <w:szCs w:val="28"/>
        </w:rPr>
        <w:t xml:space="preserve"> </w:t>
      </w:r>
      <w:r w:rsidRPr="002B4452">
        <w:rPr>
          <w:sz w:val="28"/>
          <w:szCs w:val="28"/>
        </w:rPr>
        <w:t>знакомит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со</w:t>
      </w:r>
      <w:r w:rsidRPr="002B4452">
        <w:rPr>
          <w:spacing w:val="1"/>
          <w:sz w:val="28"/>
          <w:szCs w:val="28"/>
        </w:rPr>
        <w:t xml:space="preserve"> </w:t>
      </w:r>
      <w:r w:rsidRPr="002B4452">
        <w:rPr>
          <w:sz w:val="28"/>
          <w:szCs w:val="28"/>
        </w:rPr>
        <w:t>скульптурой,</w:t>
      </w:r>
      <w:r w:rsidRPr="002B4452">
        <w:rPr>
          <w:spacing w:val="1"/>
          <w:sz w:val="28"/>
          <w:szCs w:val="28"/>
        </w:rPr>
        <w:t xml:space="preserve"> </w:t>
      </w:r>
      <w:r w:rsidRPr="002B4452">
        <w:rPr>
          <w:sz w:val="28"/>
          <w:szCs w:val="28"/>
        </w:rPr>
        <w:t>способами</w:t>
      </w:r>
      <w:r w:rsidRPr="002B4452">
        <w:rPr>
          <w:spacing w:val="1"/>
          <w:sz w:val="28"/>
          <w:szCs w:val="28"/>
        </w:rPr>
        <w:t xml:space="preserve"> </w:t>
      </w:r>
      <w:r w:rsidRPr="002B4452">
        <w:rPr>
          <w:sz w:val="28"/>
          <w:szCs w:val="28"/>
        </w:rPr>
        <w:t>создания</w:t>
      </w:r>
      <w:r w:rsidRPr="002B4452">
        <w:rPr>
          <w:spacing w:val="1"/>
          <w:sz w:val="28"/>
          <w:szCs w:val="28"/>
        </w:rPr>
        <w:t xml:space="preserve"> </w:t>
      </w:r>
      <w:r w:rsidRPr="002B4452">
        <w:rPr>
          <w:sz w:val="28"/>
          <w:szCs w:val="28"/>
        </w:rPr>
        <w:t>скульптуры</w:t>
      </w:r>
      <w:r w:rsidRPr="002B4452">
        <w:rPr>
          <w:spacing w:val="1"/>
          <w:sz w:val="28"/>
          <w:szCs w:val="28"/>
        </w:rPr>
        <w:t xml:space="preserve"> </w:t>
      </w:r>
      <w:r w:rsidRPr="002B4452">
        <w:rPr>
          <w:sz w:val="28"/>
          <w:szCs w:val="28"/>
        </w:rPr>
        <w:t>(пластика,</w:t>
      </w:r>
      <w:r w:rsidRPr="002B4452">
        <w:rPr>
          <w:spacing w:val="1"/>
          <w:sz w:val="28"/>
          <w:szCs w:val="28"/>
        </w:rPr>
        <w:t xml:space="preserve"> </w:t>
      </w:r>
      <w:r w:rsidRPr="002B4452">
        <w:rPr>
          <w:sz w:val="28"/>
          <w:szCs w:val="28"/>
        </w:rPr>
        <w:t>высекание),</w:t>
      </w:r>
      <w:r w:rsidRPr="002B4452">
        <w:rPr>
          <w:spacing w:val="1"/>
          <w:sz w:val="28"/>
          <w:szCs w:val="28"/>
        </w:rPr>
        <w:t xml:space="preserve"> </w:t>
      </w:r>
      <w:r w:rsidRPr="002B4452">
        <w:rPr>
          <w:sz w:val="28"/>
          <w:szCs w:val="28"/>
        </w:rPr>
        <w:t>средствами</w:t>
      </w:r>
      <w:r w:rsidRPr="002B4452">
        <w:rPr>
          <w:spacing w:val="1"/>
          <w:sz w:val="28"/>
          <w:szCs w:val="28"/>
        </w:rPr>
        <w:t xml:space="preserve"> </w:t>
      </w:r>
      <w:r w:rsidRPr="002B4452">
        <w:rPr>
          <w:sz w:val="28"/>
          <w:szCs w:val="28"/>
        </w:rPr>
        <w:t>выразительности</w:t>
      </w:r>
      <w:r w:rsidRPr="002B4452">
        <w:rPr>
          <w:spacing w:val="60"/>
          <w:sz w:val="28"/>
          <w:szCs w:val="28"/>
        </w:rPr>
        <w:t xml:space="preserve"> </w:t>
      </w:r>
      <w:r w:rsidRPr="002B4452">
        <w:rPr>
          <w:sz w:val="28"/>
          <w:szCs w:val="28"/>
        </w:rPr>
        <w:t>(объемность,</w:t>
      </w:r>
      <w:r w:rsidRPr="002B4452">
        <w:rPr>
          <w:spacing w:val="1"/>
          <w:sz w:val="28"/>
          <w:szCs w:val="28"/>
        </w:rPr>
        <w:t xml:space="preserve"> </w:t>
      </w:r>
      <w:r w:rsidRPr="002B4452">
        <w:rPr>
          <w:sz w:val="28"/>
          <w:szCs w:val="28"/>
        </w:rPr>
        <w:t>статика</w:t>
      </w:r>
      <w:r w:rsidRPr="002B4452">
        <w:rPr>
          <w:spacing w:val="-1"/>
          <w:sz w:val="28"/>
          <w:szCs w:val="28"/>
        </w:rPr>
        <w:t xml:space="preserve"> </w:t>
      </w:r>
      <w:r w:rsidRPr="002B4452">
        <w:rPr>
          <w:sz w:val="28"/>
          <w:szCs w:val="28"/>
        </w:rPr>
        <w:t>и движение,</w:t>
      </w:r>
      <w:r w:rsidRPr="002B4452">
        <w:rPr>
          <w:spacing w:val="3"/>
          <w:sz w:val="28"/>
          <w:szCs w:val="28"/>
        </w:rPr>
        <w:t xml:space="preserve"> </w:t>
      </w:r>
      <w:r w:rsidRPr="002B4452">
        <w:rPr>
          <w:sz w:val="28"/>
          <w:szCs w:val="28"/>
        </w:rPr>
        <w:t>материал).Особенностями</w:t>
      </w:r>
      <w:r w:rsidRPr="002B4452">
        <w:rPr>
          <w:spacing w:val="-4"/>
          <w:sz w:val="28"/>
          <w:szCs w:val="28"/>
        </w:rPr>
        <w:t xml:space="preserve"> </w:t>
      </w:r>
      <w:r w:rsidRPr="002B4452">
        <w:rPr>
          <w:sz w:val="28"/>
          <w:szCs w:val="28"/>
        </w:rPr>
        <w:t>ее</w:t>
      </w:r>
      <w:r w:rsidRPr="002B4452">
        <w:rPr>
          <w:spacing w:val="-2"/>
          <w:sz w:val="28"/>
          <w:szCs w:val="28"/>
        </w:rPr>
        <w:t xml:space="preserve"> </w:t>
      </w:r>
      <w:r w:rsidRPr="002B4452">
        <w:rPr>
          <w:sz w:val="28"/>
          <w:szCs w:val="28"/>
        </w:rPr>
        <w:t>содержания</w:t>
      </w:r>
      <w:r w:rsidRPr="002B4452">
        <w:rPr>
          <w:spacing w:val="-2"/>
          <w:sz w:val="28"/>
          <w:szCs w:val="28"/>
        </w:rPr>
        <w:t xml:space="preserve"> </w:t>
      </w:r>
      <w:r w:rsidRPr="002B4452">
        <w:rPr>
          <w:sz w:val="28"/>
          <w:szCs w:val="28"/>
        </w:rPr>
        <w:t>-</w:t>
      </w:r>
      <w:r w:rsidRPr="002B4452">
        <w:rPr>
          <w:spacing w:val="-3"/>
          <w:sz w:val="28"/>
          <w:szCs w:val="28"/>
        </w:rPr>
        <w:t xml:space="preserve"> </w:t>
      </w:r>
      <w:r w:rsidRPr="002B4452">
        <w:rPr>
          <w:sz w:val="28"/>
          <w:szCs w:val="28"/>
        </w:rPr>
        <w:t>отображение</w:t>
      </w:r>
      <w:r w:rsidRPr="002B4452">
        <w:rPr>
          <w:spacing w:val="-2"/>
          <w:sz w:val="28"/>
          <w:szCs w:val="28"/>
        </w:rPr>
        <w:t xml:space="preserve"> </w:t>
      </w:r>
      <w:r w:rsidRPr="002B4452">
        <w:rPr>
          <w:sz w:val="28"/>
          <w:szCs w:val="28"/>
        </w:rPr>
        <w:t>животных</w:t>
      </w:r>
      <w:r w:rsidRPr="002B4452">
        <w:rPr>
          <w:spacing w:val="-2"/>
          <w:sz w:val="28"/>
          <w:szCs w:val="28"/>
        </w:rPr>
        <w:t xml:space="preserve"> </w:t>
      </w:r>
      <w:r w:rsidRPr="002B4452">
        <w:rPr>
          <w:sz w:val="28"/>
          <w:szCs w:val="28"/>
        </w:rPr>
        <w:t>(анималистика),</w:t>
      </w:r>
      <w:r w:rsidRPr="002B4452">
        <w:rPr>
          <w:spacing w:val="-1"/>
          <w:sz w:val="28"/>
          <w:szCs w:val="28"/>
        </w:rPr>
        <w:t xml:space="preserve"> </w:t>
      </w:r>
      <w:r w:rsidRPr="002B4452">
        <w:rPr>
          <w:sz w:val="28"/>
          <w:szCs w:val="28"/>
        </w:rPr>
        <w:t>портреты</w:t>
      </w:r>
      <w:r w:rsidRPr="002B4452">
        <w:rPr>
          <w:spacing w:val="-4"/>
          <w:sz w:val="28"/>
          <w:szCs w:val="28"/>
        </w:rPr>
        <w:t xml:space="preserve"> </w:t>
      </w:r>
      <w:r w:rsidRPr="002B4452">
        <w:rPr>
          <w:sz w:val="28"/>
          <w:szCs w:val="28"/>
        </w:rPr>
        <w:t>человека</w:t>
      </w:r>
      <w:r w:rsidRPr="002B4452">
        <w:rPr>
          <w:spacing w:val="-1"/>
          <w:sz w:val="28"/>
          <w:szCs w:val="28"/>
        </w:rPr>
        <w:t xml:space="preserve"> </w:t>
      </w:r>
      <w:r w:rsidRPr="002B4452">
        <w:rPr>
          <w:sz w:val="28"/>
          <w:szCs w:val="28"/>
        </w:rPr>
        <w:t>и</w:t>
      </w:r>
      <w:r w:rsidRPr="002B4452">
        <w:rPr>
          <w:spacing w:val="2"/>
          <w:sz w:val="28"/>
          <w:szCs w:val="28"/>
        </w:rPr>
        <w:t xml:space="preserve"> </w:t>
      </w:r>
      <w:r w:rsidRPr="002B4452">
        <w:rPr>
          <w:sz w:val="28"/>
          <w:szCs w:val="28"/>
        </w:rPr>
        <w:t>бытовые</w:t>
      </w:r>
      <w:r w:rsidRPr="002B4452">
        <w:rPr>
          <w:spacing w:val="-6"/>
          <w:sz w:val="28"/>
          <w:szCs w:val="28"/>
        </w:rPr>
        <w:t xml:space="preserve"> </w:t>
      </w:r>
      <w:r w:rsidRPr="002B4452">
        <w:rPr>
          <w:sz w:val="28"/>
          <w:szCs w:val="28"/>
        </w:rPr>
        <w:t>сценки.</w:t>
      </w:r>
    </w:p>
    <w:p w:rsidR="00822CB8" w:rsidRPr="002B4452" w:rsidRDefault="00822CB8" w:rsidP="00822CB8">
      <w:pPr>
        <w:spacing w:line="360" w:lineRule="auto"/>
        <w:ind w:left="542" w:right="251"/>
        <w:jc w:val="both"/>
        <w:rPr>
          <w:sz w:val="28"/>
          <w:szCs w:val="28"/>
        </w:rPr>
      </w:pPr>
      <w:r w:rsidRPr="002B4452">
        <w:rPr>
          <w:spacing w:val="-1"/>
          <w:sz w:val="28"/>
          <w:szCs w:val="28"/>
        </w:rPr>
        <w:t>Педагог</w:t>
      </w:r>
      <w:r w:rsidRPr="002B4452">
        <w:rPr>
          <w:spacing w:val="58"/>
          <w:sz w:val="28"/>
          <w:szCs w:val="28"/>
        </w:rPr>
        <w:t xml:space="preserve"> </w:t>
      </w:r>
      <w:r w:rsidRPr="002B4452">
        <w:rPr>
          <w:spacing w:val="-1"/>
          <w:sz w:val="28"/>
          <w:szCs w:val="28"/>
        </w:rPr>
        <w:t>знакомит</w:t>
      </w:r>
      <w:r w:rsidRPr="002B4452">
        <w:rPr>
          <w:spacing w:val="59"/>
          <w:sz w:val="28"/>
          <w:szCs w:val="28"/>
        </w:rPr>
        <w:t xml:space="preserve"> </w:t>
      </w:r>
      <w:r w:rsidRPr="002B4452">
        <w:rPr>
          <w:spacing w:val="-1"/>
          <w:sz w:val="28"/>
          <w:szCs w:val="28"/>
        </w:rPr>
        <w:t>детей</w:t>
      </w:r>
      <w:r w:rsidRPr="002B4452">
        <w:rPr>
          <w:spacing w:val="59"/>
          <w:sz w:val="28"/>
          <w:szCs w:val="28"/>
        </w:rPr>
        <w:t xml:space="preserve"> </w:t>
      </w:r>
      <w:r w:rsidRPr="002B4452">
        <w:rPr>
          <w:spacing w:val="-1"/>
          <w:sz w:val="28"/>
          <w:szCs w:val="28"/>
        </w:rPr>
        <w:t>с</w:t>
      </w:r>
      <w:r w:rsidRPr="002B4452">
        <w:rPr>
          <w:spacing w:val="59"/>
          <w:sz w:val="28"/>
          <w:szCs w:val="28"/>
        </w:rPr>
        <w:t xml:space="preserve"> </w:t>
      </w:r>
      <w:r w:rsidRPr="002B4452">
        <w:rPr>
          <w:spacing w:val="-1"/>
          <w:sz w:val="28"/>
          <w:szCs w:val="28"/>
        </w:rPr>
        <w:t>архитектурой.</w:t>
      </w:r>
      <w:r w:rsidRPr="002B4452">
        <w:rPr>
          <w:spacing w:val="59"/>
          <w:sz w:val="28"/>
          <w:szCs w:val="28"/>
        </w:rPr>
        <w:t xml:space="preserve"> </w:t>
      </w:r>
      <w:r w:rsidRPr="002B4452">
        <w:rPr>
          <w:spacing w:val="-1"/>
          <w:sz w:val="28"/>
          <w:szCs w:val="28"/>
        </w:rPr>
        <w:t>Формирует</w:t>
      </w:r>
      <w:r w:rsidRPr="002B4452">
        <w:rPr>
          <w:spacing w:val="59"/>
          <w:sz w:val="28"/>
          <w:szCs w:val="28"/>
        </w:rPr>
        <w:t xml:space="preserve"> </w:t>
      </w:r>
      <w:r w:rsidRPr="002B4452">
        <w:rPr>
          <w:spacing w:val="-1"/>
          <w:sz w:val="28"/>
          <w:szCs w:val="28"/>
        </w:rPr>
        <w:t>представления</w:t>
      </w:r>
      <w:r w:rsidRPr="002B4452">
        <w:rPr>
          <w:spacing w:val="117"/>
          <w:sz w:val="28"/>
          <w:szCs w:val="28"/>
        </w:rPr>
        <w:t xml:space="preserve"> </w:t>
      </w:r>
      <w:r w:rsidRPr="002B4452">
        <w:rPr>
          <w:spacing w:val="-1"/>
          <w:sz w:val="28"/>
          <w:szCs w:val="28"/>
        </w:rPr>
        <w:t>о том,</w:t>
      </w:r>
      <w:r w:rsidRPr="002B4452">
        <w:rPr>
          <w:spacing w:val="117"/>
          <w:sz w:val="28"/>
          <w:szCs w:val="28"/>
        </w:rPr>
        <w:t xml:space="preserve"> </w:t>
      </w:r>
      <w:r w:rsidRPr="002B4452">
        <w:rPr>
          <w:spacing w:val="-1"/>
          <w:sz w:val="28"/>
          <w:szCs w:val="28"/>
        </w:rPr>
        <w:t>что</w:t>
      </w:r>
      <w:r w:rsidRPr="002B4452">
        <w:rPr>
          <w:spacing w:val="117"/>
          <w:sz w:val="28"/>
          <w:szCs w:val="28"/>
        </w:rPr>
        <w:t xml:space="preserve"> </w:t>
      </w:r>
      <w:r w:rsidRPr="002B4452">
        <w:rPr>
          <w:spacing w:val="-1"/>
          <w:sz w:val="28"/>
          <w:szCs w:val="28"/>
        </w:rPr>
        <w:t xml:space="preserve">дома, </w:t>
      </w:r>
      <w:r w:rsidRPr="002B4452">
        <w:rPr>
          <w:sz w:val="28"/>
          <w:szCs w:val="28"/>
        </w:rPr>
        <w:t>в которых они живут (детский сад, школа, другие</w:t>
      </w:r>
      <w:r w:rsidRPr="002B4452">
        <w:rPr>
          <w:spacing w:val="1"/>
          <w:sz w:val="28"/>
          <w:szCs w:val="28"/>
        </w:rPr>
        <w:t xml:space="preserve"> </w:t>
      </w:r>
      <w:r w:rsidRPr="002B4452">
        <w:rPr>
          <w:sz w:val="28"/>
          <w:szCs w:val="28"/>
        </w:rPr>
        <w:t>здания)</w:t>
      </w:r>
      <w:r w:rsidRPr="002B4452">
        <w:rPr>
          <w:spacing w:val="1"/>
          <w:sz w:val="28"/>
          <w:szCs w:val="28"/>
        </w:rPr>
        <w:t xml:space="preserve"> </w:t>
      </w:r>
      <w:r w:rsidRPr="002B4452">
        <w:rPr>
          <w:sz w:val="28"/>
          <w:szCs w:val="28"/>
        </w:rPr>
        <w:t>-</w:t>
      </w:r>
      <w:r w:rsidRPr="002B4452">
        <w:rPr>
          <w:spacing w:val="1"/>
          <w:sz w:val="28"/>
          <w:szCs w:val="28"/>
        </w:rPr>
        <w:t xml:space="preserve"> </w:t>
      </w:r>
      <w:r w:rsidRPr="002B4452">
        <w:rPr>
          <w:sz w:val="28"/>
          <w:szCs w:val="28"/>
        </w:rPr>
        <w:t>это</w:t>
      </w:r>
      <w:r w:rsidRPr="002B4452">
        <w:rPr>
          <w:spacing w:val="1"/>
          <w:sz w:val="28"/>
          <w:szCs w:val="28"/>
        </w:rPr>
        <w:t xml:space="preserve"> </w:t>
      </w:r>
      <w:r w:rsidRPr="002B4452">
        <w:rPr>
          <w:sz w:val="28"/>
          <w:szCs w:val="28"/>
        </w:rPr>
        <w:t>архитектурные</w:t>
      </w:r>
      <w:r w:rsidRPr="002B4452">
        <w:rPr>
          <w:spacing w:val="1"/>
          <w:sz w:val="28"/>
          <w:szCs w:val="28"/>
        </w:rPr>
        <w:t xml:space="preserve"> </w:t>
      </w:r>
      <w:r w:rsidRPr="002B4452">
        <w:rPr>
          <w:sz w:val="28"/>
          <w:szCs w:val="28"/>
        </w:rPr>
        <w:t>сооружения;</w:t>
      </w:r>
      <w:r w:rsidRPr="002B4452">
        <w:rPr>
          <w:spacing w:val="1"/>
          <w:sz w:val="28"/>
          <w:szCs w:val="28"/>
        </w:rPr>
        <w:t xml:space="preserve"> </w:t>
      </w:r>
      <w:r w:rsidRPr="002B4452">
        <w:rPr>
          <w:sz w:val="28"/>
          <w:szCs w:val="28"/>
        </w:rPr>
        <w:t>учит</w:t>
      </w:r>
      <w:r w:rsidRPr="002B4452">
        <w:rPr>
          <w:spacing w:val="1"/>
          <w:sz w:val="28"/>
          <w:szCs w:val="28"/>
        </w:rPr>
        <w:t xml:space="preserve"> </w:t>
      </w:r>
      <w:r w:rsidRPr="002B4452">
        <w:rPr>
          <w:sz w:val="28"/>
          <w:szCs w:val="28"/>
        </w:rPr>
        <w:t>видеть,</w:t>
      </w:r>
      <w:r w:rsidRPr="002B4452">
        <w:rPr>
          <w:spacing w:val="1"/>
          <w:sz w:val="28"/>
          <w:szCs w:val="28"/>
        </w:rPr>
        <w:t xml:space="preserve"> </w:t>
      </w:r>
      <w:r w:rsidRPr="002B4452">
        <w:rPr>
          <w:sz w:val="28"/>
          <w:szCs w:val="28"/>
        </w:rPr>
        <w:t>что</w:t>
      </w:r>
      <w:r w:rsidRPr="002B4452">
        <w:rPr>
          <w:spacing w:val="1"/>
          <w:sz w:val="28"/>
          <w:szCs w:val="28"/>
        </w:rPr>
        <w:t xml:space="preserve"> </w:t>
      </w:r>
      <w:r w:rsidRPr="002B4452">
        <w:rPr>
          <w:sz w:val="28"/>
          <w:szCs w:val="28"/>
        </w:rPr>
        <w:t>дома</w:t>
      </w:r>
      <w:r w:rsidRPr="002B4452">
        <w:rPr>
          <w:spacing w:val="1"/>
          <w:sz w:val="28"/>
          <w:szCs w:val="28"/>
        </w:rPr>
        <w:t xml:space="preserve"> </w:t>
      </w:r>
      <w:r w:rsidRPr="002B4452">
        <w:rPr>
          <w:sz w:val="28"/>
          <w:szCs w:val="28"/>
        </w:rPr>
        <w:t>бывают</w:t>
      </w:r>
      <w:r w:rsidRPr="002B4452">
        <w:rPr>
          <w:spacing w:val="1"/>
          <w:sz w:val="28"/>
          <w:szCs w:val="28"/>
        </w:rPr>
        <w:t xml:space="preserve"> </w:t>
      </w:r>
      <w:r w:rsidRPr="002B4452">
        <w:rPr>
          <w:sz w:val="28"/>
          <w:szCs w:val="28"/>
        </w:rPr>
        <w:t>разные</w:t>
      </w:r>
      <w:r w:rsidRPr="002B4452">
        <w:rPr>
          <w:spacing w:val="1"/>
          <w:sz w:val="28"/>
          <w:szCs w:val="28"/>
        </w:rPr>
        <w:t xml:space="preserve"> </w:t>
      </w:r>
      <w:r w:rsidRPr="002B4452">
        <w:rPr>
          <w:sz w:val="28"/>
          <w:szCs w:val="28"/>
        </w:rPr>
        <w:t>по</w:t>
      </w:r>
      <w:r w:rsidRPr="002B4452">
        <w:rPr>
          <w:spacing w:val="1"/>
          <w:sz w:val="28"/>
          <w:szCs w:val="28"/>
        </w:rPr>
        <w:t xml:space="preserve"> </w:t>
      </w:r>
      <w:r w:rsidRPr="002B4452">
        <w:rPr>
          <w:sz w:val="28"/>
          <w:szCs w:val="28"/>
        </w:rPr>
        <w:t>форме,</w:t>
      </w:r>
      <w:r w:rsidRPr="002B4452">
        <w:rPr>
          <w:spacing w:val="1"/>
          <w:sz w:val="28"/>
          <w:szCs w:val="28"/>
        </w:rPr>
        <w:t xml:space="preserve"> </w:t>
      </w:r>
      <w:r w:rsidRPr="002B4452">
        <w:rPr>
          <w:sz w:val="28"/>
          <w:szCs w:val="28"/>
        </w:rPr>
        <w:t>высоте,</w:t>
      </w:r>
      <w:r w:rsidRPr="002B4452">
        <w:rPr>
          <w:spacing w:val="1"/>
          <w:sz w:val="28"/>
          <w:szCs w:val="28"/>
        </w:rPr>
        <w:t xml:space="preserve"> </w:t>
      </w:r>
      <w:r w:rsidRPr="002B4452">
        <w:rPr>
          <w:sz w:val="28"/>
          <w:szCs w:val="28"/>
        </w:rPr>
        <w:t>длине,</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разными</w:t>
      </w:r>
      <w:r w:rsidRPr="002B4452">
        <w:rPr>
          <w:spacing w:val="1"/>
          <w:sz w:val="28"/>
          <w:szCs w:val="28"/>
        </w:rPr>
        <w:t xml:space="preserve"> </w:t>
      </w:r>
      <w:r w:rsidRPr="002B4452">
        <w:rPr>
          <w:sz w:val="28"/>
          <w:szCs w:val="28"/>
        </w:rPr>
        <w:t>окнами,</w:t>
      </w:r>
      <w:r w:rsidRPr="002B4452">
        <w:rPr>
          <w:spacing w:val="60"/>
          <w:sz w:val="28"/>
          <w:szCs w:val="28"/>
        </w:rPr>
        <w:t xml:space="preserve"> </w:t>
      </w:r>
      <w:r w:rsidRPr="002B4452">
        <w:rPr>
          <w:sz w:val="28"/>
          <w:szCs w:val="28"/>
        </w:rPr>
        <w:t>с</w:t>
      </w:r>
      <w:r w:rsidRPr="002B4452">
        <w:rPr>
          <w:spacing w:val="60"/>
          <w:sz w:val="28"/>
          <w:szCs w:val="28"/>
        </w:rPr>
        <w:t xml:space="preserve"> </w:t>
      </w:r>
      <w:r w:rsidRPr="002B4452">
        <w:rPr>
          <w:sz w:val="28"/>
          <w:szCs w:val="28"/>
        </w:rPr>
        <w:t>разным</w:t>
      </w:r>
      <w:r w:rsidRPr="002B4452">
        <w:rPr>
          <w:spacing w:val="1"/>
          <w:sz w:val="28"/>
          <w:szCs w:val="28"/>
        </w:rPr>
        <w:t xml:space="preserve"> </w:t>
      </w:r>
      <w:r w:rsidRPr="002B4452">
        <w:rPr>
          <w:sz w:val="28"/>
          <w:szCs w:val="28"/>
        </w:rPr>
        <w:t>количеством этажей, подъездов и т.  д. Способствует развитию у детей интереса к различным строениям, расположенным вокруг детского сада</w:t>
      </w:r>
      <w:r w:rsidRPr="002B4452">
        <w:rPr>
          <w:spacing w:val="1"/>
          <w:sz w:val="28"/>
          <w:szCs w:val="28"/>
        </w:rPr>
        <w:t xml:space="preserve"> </w:t>
      </w:r>
      <w:r w:rsidRPr="002B4452">
        <w:rPr>
          <w:sz w:val="28"/>
          <w:szCs w:val="28"/>
        </w:rPr>
        <w:t>(дома, в которых живут ребенок и его друзья, школа, кинотеатр). Привлекает внимание детей к сходству и различиям разных зданий, поощряет</w:t>
      </w:r>
      <w:r w:rsidRPr="002B4452">
        <w:rPr>
          <w:spacing w:val="1"/>
          <w:sz w:val="28"/>
          <w:szCs w:val="28"/>
        </w:rPr>
        <w:t xml:space="preserve"> </w:t>
      </w:r>
      <w:r w:rsidRPr="002B4452">
        <w:rPr>
          <w:sz w:val="28"/>
          <w:szCs w:val="28"/>
        </w:rPr>
        <w:t>самостоятельное выделение</w:t>
      </w:r>
      <w:r w:rsidRPr="002B4452">
        <w:rPr>
          <w:spacing w:val="60"/>
          <w:sz w:val="28"/>
          <w:szCs w:val="28"/>
        </w:rPr>
        <w:t xml:space="preserve"> </w:t>
      </w:r>
      <w:r w:rsidRPr="002B4452">
        <w:rPr>
          <w:sz w:val="28"/>
          <w:szCs w:val="28"/>
        </w:rPr>
        <w:t>частей</w:t>
      </w:r>
      <w:r w:rsidRPr="002B4452">
        <w:rPr>
          <w:spacing w:val="60"/>
          <w:sz w:val="28"/>
          <w:szCs w:val="28"/>
        </w:rPr>
        <w:t xml:space="preserve"> </w:t>
      </w:r>
      <w:r w:rsidRPr="002B4452">
        <w:rPr>
          <w:sz w:val="28"/>
          <w:szCs w:val="28"/>
        </w:rPr>
        <w:t>здания,</w:t>
      </w:r>
      <w:r w:rsidRPr="002B4452">
        <w:rPr>
          <w:spacing w:val="61"/>
          <w:sz w:val="28"/>
          <w:szCs w:val="28"/>
        </w:rPr>
        <w:t xml:space="preserve"> </w:t>
      </w:r>
      <w:r w:rsidRPr="002B4452">
        <w:rPr>
          <w:sz w:val="28"/>
          <w:szCs w:val="28"/>
        </w:rPr>
        <w:t>его</w:t>
      </w:r>
      <w:r w:rsidRPr="002B4452">
        <w:rPr>
          <w:spacing w:val="60"/>
          <w:sz w:val="28"/>
          <w:szCs w:val="28"/>
        </w:rPr>
        <w:t xml:space="preserve"> </w:t>
      </w:r>
      <w:r w:rsidRPr="002B4452">
        <w:rPr>
          <w:sz w:val="28"/>
          <w:szCs w:val="28"/>
        </w:rPr>
        <w:t>особенностей.</w:t>
      </w:r>
      <w:r w:rsidRPr="002B4452">
        <w:rPr>
          <w:spacing w:val="61"/>
          <w:sz w:val="28"/>
          <w:szCs w:val="28"/>
        </w:rPr>
        <w:t xml:space="preserve"> </w:t>
      </w:r>
      <w:r w:rsidRPr="002B4452">
        <w:rPr>
          <w:sz w:val="28"/>
          <w:szCs w:val="28"/>
        </w:rPr>
        <w:t>Учит   детей</w:t>
      </w:r>
      <w:r w:rsidRPr="002B4452">
        <w:rPr>
          <w:spacing w:val="60"/>
          <w:sz w:val="28"/>
          <w:szCs w:val="28"/>
        </w:rPr>
        <w:t xml:space="preserve"> </w:t>
      </w:r>
      <w:r w:rsidRPr="002B4452">
        <w:rPr>
          <w:sz w:val="28"/>
          <w:szCs w:val="28"/>
        </w:rPr>
        <w:t>замечать   различия в сходных по форме и строению зданиях (форма</w:t>
      </w:r>
      <w:r w:rsidRPr="002B4452">
        <w:rPr>
          <w:spacing w:val="-58"/>
          <w:sz w:val="28"/>
          <w:szCs w:val="28"/>
        </w:rPr>
        <w:t xml:space="preserve"> </w:t>
      </w:r>
      <w:r w:rsidRPr="002B4452">
        <w:rPr>
          <w:spacing w:val="-1"/>
          <w:sz w:val="28"/>
          <w:szCs w:val="28"/>
        </w:rPr>
        <w:t>и величина входных дверей, окон и других частей).</w:t>
      </w:r>
      <w:r w:rsidRPr="002B4452">
        <w:rPr>
          <w:sz w:val="28"/>
          <w:szCs w:val="28"/>
        </w:rPr>
        <w:t xml:space="preserve"> </w:t>
      </w:r>
      <w:r w:rsidRPr="002B4452">
        <w:rPr>
          <w:spacing w:val="-1"/>
          <w:sz w:val="28"/>
          <w:szCs w:val="28"/>
        </w:rPr>
        <w:t>Педагог</w:t>
      </w:r>
      <w:r w:rsidRPr="002B4452">
        <w:rPr>
          <w:sz w:val="28"/>
          <w:szCs w:val="28"/>
        </w:rPr>
        <w:t xml:space="preserve"> поощряет</w:t>
      </w:r>
      <w:r w:rsidRPr="002B4452">
        <w:rPr>
          <w:spacing w:val="1"/>
          <w:sz w:val="28"/>
          <w:szCs w:val="28"/>
        </w:rPr>
        <w:t xml:space="preserve"> </w:t>
      </w:r>
      <w:r w:rsidRPr="002B4452">
        <w:rPr>
          <w:sz w:val="28"/>
          <w:szCs w:val="28"/>
        </w:rPr>
        <w:t>стремление</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изображать</w:t>
      </w:r>
      <w:r w:rsidRPr="002B4452">
        <w:rPr>
          <w:spacing w:val="61"/>
          <w:sz w:val="28"/>
          <w:szCs w:val="28"/>
        </w:rPr>
        <w:t xml:space="preserve"> </w:t>
      </w:r>
      <w:r w:rsidRPr="002B4452">
        <w:rPr>
          <w:sz w:val="28"/>
          <w:szCs w:val="28"/>
        </w:rPr>
        <w:t>в рисунках,</w:t>
      </w:r>
      <w:r w:rsidRPr="002B4452">
        <w:rPr>
          <w:spacing w:val="61"/>
          <w:sz w:val="28"/>
          <w:szCs w:val="28"/>
        </w:rPr>
        <w:t xml:space="preserve"> </w:t>
      </w:r>
      <w:r w:rsidRPr="002B4452">
        <w:rPr>
          <w:sz w:val="28"/>
          <w:szCs w:val="28"/>
        </w:rPr>
        <w:t>аппликации</w:t>
      </w:r>
      <w:r w:rsidRPr="002B4452">
        <w:rPr>
          <w:spacing w:val="61"/>
          <w:sz w:val="28"/>
          <w:szCs w:val="28"/>
        </w:rPr>
        <w:t xml:space="preserve"> </w:t>
      </w:r>
      <w:r w:rsidRPr="002B4452">
        <w:rPr>
          <w:sz w:val="28"/>
          <w:szCs w:val="28"/>
        </w:rPr>
        <w:t>реальные и</w:t>
      </w:r>
      <w:r w:rsidRPr="002B4452">
        <w:rPr>
          <w:spacing w:val="1"/>
          <w:sz w:val="28"/>
          <w:szCs w:val="28"/>
        </w:rPr>
        <w:t xml:space="preserve"> </w:t>
      </w:r>
      <w:r w:rsidRPr="002B4452">
        <w:rPr>
          <w:sz w:val="28"/>
          <w:szCs w:val="28"/>
        </w:rPr>
        <w:t>сказочные</w:t>
      </w:r>
      <w:r w:rsidRPr="002B4452">
        <w:rPr>
          <w:spacing w:val="-4"/>
          <w:sz w:val="28"/>
          <w:szCs w:val="28"/>
        </w:rPr>
        <w:t xml:space="preserve"> </w:t>
      </w:r>
      <w:r w:rsidRPr="002B4452">
        <w:rPr>
          <w:sz w:val="28"/>
          <w:szCs w:val="28"/>
        </w:rPr>
        <w:t>строения.</w:t>
      </w:r>
    </w:p>
    <w:p w:rsidR="00822CB8" w:rsidRPr="002B4452" w:rsidRDefault="00822CB8" w:rsidP="00822CB8">
      <w:pPr>
        <w:spacing w:line="360" w:lineRule="auto"/>
        <w:ind w:left="542" w:right="255"/>
        <w:jc w:val="both"/>
        <w:rPr>
          <w:sz w:val="28"/>
          <w:szCs w:val="28"/>
        </w:rPr>
      </w:pPr>
      <w:r w:rsidRPr="002B4452">
        <w:rPr>
          <w:spacing w:val="-1"/>
          <w:sz w:val="28"/>
          <w:szCs w:val="28"/>
        </w:rPr>
        <w:t>Педагог</w:t>
      </w:r>
      <w:r w:rsidRPr="002B4452">
        <w:rPr>
          <w:spacing w:val="59"/>
          <w:sz w:val="28"/>
          <w:szCs w:val="28"/>
        </w:rPr>
        <w:t xml:space="preserve"> </w:t>
      </w:r>
      <w:r w:rsidRPr="002B4452">
        <w:rPr>
          <w:spacing w:val="-1"/>
          <w:sz w:val="28"/>
          <w:szCs w:val="28"/>
        </w:rPr>
        <w:t>организовывает</w:t>
      </w:r>
      <w:r w:rsidRPr="002B4452">
        <w:rPr>
          <w:spacing w:val="59"/>
          <w:sz w:val="28"/>
          <w:szCs w:val="28"/>
        </w:rPr>
        <w:t xml:space="preserve"> </w:t>
      </w:r>
      <w:r w:rsidRPr="002B4452">
        <w:rPr>
          <w:spacing w:val="-1"/>
          <w:sz w:val="28"/>
          <w:szCs w:val="28"/>
        </w:rPr>
        <w:t>посещение</w:t>
      </w:r>
      <w:r w:rsidRPr="002B4452">
        <w:rPr>
          <w:spacing w:val="59"/>
          <w:sz w:val="28"/>
          <w:szCs w:val="28"/>
        </w:rPr>
        <w:t xml:space="preserve"> </w:t>
      </w:r>
      <w:r w:rsidRPr="002B4452">
        <w:rPr>
          <w:spacing w:val="-1"/>
          <w:sz w:val="28"/>
          <w:szCs w:val="28"/>
        </w:rPr>
        <w:t>музея</w:t>
      </w:r>
      <w:r w:rsidRPr="002B4452">
        <w:rPr>
          <w:spacing w:val="118"/>
          <w:sz w:val="28"/>
          <w:szCs w:val="28"/>
        </w:rPr>
        <w:t xml:space="preserve"> </w:t>
      </w:r>
      <w:r w:rsidRPr="002B4452">
        <w:rPr>
          <w:spacing w:val="-1"/>
          <w:sz w:val="28"/>
          <w:szCs w:val="28"/>
        </w:rPr>
        <w:t>(совместно</w:t>
      </w:r>
      <w:r w:rsidRPr="002B4452">
        <w:rPr>
          <w:spacing w:val="118"/>
          <w:sz w:val="28"/>
          <w:szCs w:val="28"/>
        </w:rPr>
        <w:t xml:space="preserve"> </w:t>
      </w:r>
      <w:r w:rsidRPr="002B4452">
        <w:rPr>
          <w:spacing w:val="-1"/>
          <w:sz w:val="28"/>
          <w:szCs w:val="28"/>
        </w:rPr>
        <w:t>с родителями),</w:t>
      </w:r>
      <w:r w:rsidRPr="002B4452">
        <w:rPr>
          <w:spacing w:val="118"/>
          <w:sz w:val="28"/>
          <w:szCs w:val="28"/>
        </w:rPr>
        <w:t xml:space="preserve"> </w:t>
      </w:r>
      <w:r w:rsidRPr="002B4452">
        <w:rPr>
          <w:sz w:val="28"/>
          <w:szCs w:val="28"/>
        </w:rPr>
        <w:t>рассказывает о назначении музея. Развивает у детей интерес к</w:t>
      </w:r>
      <w:r w:rsidRPr="002B4452">
        <w:rPr>
          <w:spacing w:val="1"/>
          <w:sz w:val="28"/>
          <w:szCs w:val="28"/>
        </w:rPr>
        <w:t xml:space="preserve"> </w:t>
      </w:r>
      <w:r w:rsidRPr="002B4452">
        <w:rPr>
          <w:sz w:val="28"/>
          <w:szCs w:val="28"/>
        </w:rPr>
        <w:t>посещению кукольного</w:t>
      </w:r>
      <w:r w:rsidRPr="002B4452">
        <w:rPr>
          <w:spacing w:val="-2"/>
          <w:sz w:val="28"/>
          <w:szCs w:val="28"/>
        </w:rPr>
        <w:t xml:space="preserve"> </w:t>
      </w:r>
      <w:r w:rsidRPr="002B4452">
        <w:rPr>
          <w:sz w:val="28"/>
          <w:szCs w:val="28"/>
        </w:rPr>
        <w:t>театра, выставок.</w:t>
      </w:r>
    </w:p>
    <w:p w:rsidR="00822CB8" w:rsidRPr="002B4452" w:rsidRDefault="00822CB8" w:rsidP="00822CB8">
      <w:pPr>
        <w:spacing w:line="360" w:lineRule="auto"/>
        <w:ind w:left="542" w:right="248"/>
        <w:jc w:val="both"/>
        <w:rPr>
          <w:sz w:val="28"/>
          <w:szCs w:val="28"/>
        </w:rPr>
      </w:pPr>
      <w:r w:rsidRPr="002B4452">
        <w:rPr>
          <w:sz w:val="28"/>
          <w:szCs w:val="28"/>
        </w:rPr>
        <w:t>Педагог</w:t>
      </w:r>
      <w:r w:rsidRPr="002B4452">
        <w:rPr>
          <w:spacing w:val="1"/>
          <w:sz w:val="28"/>
          <w:szCs w:val="28"/>
        </w:rPr>
        <w:t xml:space="preserve"> </w:t>
      </w:r>
      <w:r w:rsidRPr="002B4452">
        <w:rPr>
          <w:sz w:val="28"/>
          <w:szCs w:val="28"/>
        </w:rPr>
        <w:t>закрепляет</w:t>
      </w:r>
      <w:r w:rsidRPr="002B4452">
        <w:rPr>
          <w:spacing w:val="1"/>
          <w:sz w:val="28"/>
          <w:szCs w:val="28"/>
        </w:rPr>
        <w:t xml:space="preserve"> </w:t>
      </w:r>
      <w:r w:rsidRPr="002B4452">
        <w:rPr>
          <w:sz w:val="28"/>
          <w:szCs w:val="28"/>
        </w:rPr>
        <w:t>знания</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о</w:t>
      </w:r>
      <w:r w:rsidRPr="002B4452">
        <w:rPr>
          <w:spacing w:val="1"/>
          <w:sz w:val="28"/>
          <w:szCs w:val="28"/>
        </w:rPr>
        <w:t xml:space="preserve"> </w:t>
      </w:r>
      <w:r w:rsidRPr="002B4452">
        <w:rPr>
          <w:sz w:val="28"/>
          <w:szCs w:val="28"/>
        </w:rPr>
        <w:t>книге,</w:t>
      </w:r>
      <w:r w:rsidRPr="002B4452">
        <w:rPr>
          <w:spacing w:val="1"/>
          <w:sz w:val="28"/>
          <w:szCs w:val="28"/>
        </w:rPr>
        <w:t xml:space="preserve"> </w:t>
      </w:r>
      <w:r w:rsidRPr="002B4452">
        <w:rPr>
          <w:sz w:val="28"/>
          <w:szCs w:val="28"/>
        </w:rPr>
        <w:t>книжной</w:t>
      </w:r>
      <w:r w:rsidRPr="002B4452">
        <w:rPr>
          <w:spacing w:val="1"/>
          <w:sz w:val="28"/>
          <w:szCs w:val="28"/>
        </w:rPr>
        <w:t xml:space="preserve"> </w:t>
      </w:r>
      <w:r w:rsidRPr="002B4452">
        <w:rPr>
          <w:sz w:val="28"/>
          <w:szCs w:val="28"/>
        </w:rPr>
        <w:t>иллюстрации.</w:t>
      </w:r>
      <w:r w:rsidRPr="002B4452">
        <w:rPr>
          <w:spacing w:val="1"/>
          <w:sz w:val="28"/>
          <w:szCs w:val="28"/>
        </w:rPr>
        <w:t xml:space="preserve"> </w:t>
      </w:r>
      <w:r w:rsidRPr="002B4452">
        <w:rPr>
          <w:sz w:val="28"/>
          <w:szCs w:val="28"/>
        </w:rPr>
        <w:t>Знакомит</w:t>
      </w:r>
      <w:r w:rsidRPr="002B4452">
        <w:rPr>
          <w:spacing w:val="1"/>
          <w:sz w:val="28"/>
          <w:szCs w:val="28"/>
        </w:rPr>
        <w:t xml:space="preserve"> </w:t>
      </w:r>
      <w:r w:rsidRPr="002B4452">
        <w:rPr>
          <w:sz w:val="28"/>
          <w:szCs w:val="28"/>
        </w:rPr>
        <w:t>детей с библиотекой как центром хранения книг, созданных</w:t>
      </w:r>
      <w:r w:rsidRPr="002B4452">
        <w:rPr>
          <w:spacing w:val="1"/>
          <w:sz w:val="28"/>
          <w:szCs w:val="28"/>
        </w:rPr>
        <w:t xml:space="preserve"> </w:t>
      </w:r>
      <w:r w:rsidRPr="002B4452">
        <w:rPr>
          <w:sz w:val="28"/>
          <w:szCs w:val="28"/>
        </w:rPr>
        <w:t>писателями</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поэтами.</w:t>
      </w:r>
    </w:p>
    <w:p w:rsidR="00822CB8" w:rsidRPr="002B4452" w:rsidRDefault="00822CB8" w:rsidP="00822CB8">
      <w:pPr>
        <w:spacing w:line="360" w:lineRule="auto"/>
        <w:ind w:left="542" w:right="257"/>
        <w:jc w:val="both"/>
        <w:rPr>
          <w:sz w:val="28"/>
          <w:szCs w:val="28"/>
        </w:rPr>
      </w:pPr>
      <w:r w:rsidRPr="002B4452">
        <w:rPr>
          <w:sz w:val="28"/>
          <w:szCs w:val="28"/>
        </w:rPr>
        <w:t>Педагог</w:t>
      </w:r>
      <w:r w:rsidRPr="002B4452">
        <w:rPr>
          <w:spacing w:val="1"/>
          <w:sz w:val="28"/>
          <w:szCs w:val="28"/>
        </w:rPr>
        <w:t xml:space="preserve"> </w:t>
      </w:r>
      <w:r w:rsidRPr="002B4452">
        <w:rPr>
          <w:sz w:val="28"/>
          <w:szCs w:val="28"/>
        </w:rPr>
        <w:t>знакомит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произведениями</w:t>
      </w:r>
      <w:r w:rsidRPr="002B4452">
        <w:rPr>
          <w:spacing w:val="1"/>
          <w:sz w:val="28"/>
          <w:szCs w:val="28"/>
        </w:rPr>
        <w:t xml:space="preserve"> </w:t>
      </w:r>
      <w:r w:rsidRPr="002B4452">
        <w:rPr>
          <w:sz w:val="28"/>
          <w:szCs w:val="28"/>
        </w:rPr>
        <w:t>народного</w:t>
      </w:r>
      <w:r w:rsidRPr="002B4452">
        <w:rPr>
          <w:spacing w:val="1"/>
          <w:sz w:val="28"/>
          <w:szCs w:val="28"/>
        </w:rPr>
        <w:t xml:space="preserve"> </w:t>
      </w:r>
      <w:r w:rsidRPr="002B4452">
        <w:rPr>
          <w:sz w:val="28"/>
          <w:szCs w:val="28"/>
        </w:rPr>
        <w:t>искусства</w:t>
      </w:r>
      <w:r w:rsidRPr="002B4452">
        <w:rPr>
          <w:spacing w:val="1"/>
          <w:sz w:val="28"/>
          <w:szCs w:val="28"/>
        </w:rPr>
        <w:t xml:space="preserve"> </w:t>
      </w:r>
      <w:r w:rsidRPr="002B4452">
        <w:rPr>
          <w:sz w:val="28"/>
          <w:szCs w:val="28"/>
        </w:rPr>
        <w:t>(потешки,</w:t>
      </w:r>
      <w:r w:rsidRPr="002B4452">
        <w:rPr>
          <w:spacing w:val="1"/>
          <w:sz w:val="28"/>
          <w:szCs w:val="28"/>
        </w:rPr>
        <w:t xml:space="preserve"> </w:t>
      </w:r>
      <w:r w:rsidRPr="002B4452">
        <w:rPr>
          <w:sz w:val="28"/>
          <w:szCs w:val="28"/>
        </w:rPr>
        <w:t>сказки,</w:t>
      </w:r>
      <w:r w:rsidRPr="002B4452">
        <w:rPr>
          <w:spacing w:val="1"/>
          <w:sz w:val="28"/>
          <w:szCs w:val="28"/>
        </w:rPr>
        <w:t xml:space="preserve"> </w:t>
      </w:r>
      <w:r w:rsidRPr="002B4452">
        <w:rPr>
          <w:sz w:val="28"/>
          <w:szCs w:val="28"/>
        </w:rPr>
        <w:t>загадки,</w:t>
      </w:r>
      <w:r w:rsidRPr="002B4452">
        <w:rPr>
          <w:spacing w:val="1"/>
          <w:sz w:val="28"/>
          <w:szCs w:val="28"/>
        </w:rPr>
        <w:t xml:space="preserve"> </w:t>
      </w:r>
      <w:r w:rsidRPr="002B4452">
        <w:rPr>
          <w:sz w:val="28"/>
          <w:szCs w:val="28"/>
        </w:rPr>
        <w:t>песни,</w:t>
      </w:r>
      <w:r w:rsidRPr="002B4452">
        <w:rPr>
          <w:spacing w:val="1"/>
          <w:sz w:val="28"/>
          <w:szCs w:val="28"/>
        </w:rPr>
        <w:t xml:space="preserve"> </w:t>
      </w:r>
      <w:r w:rsidRPr="002B4452">
        <w:rPr>
          <w:sz w:val="28"/>
          <w:szCs w:val="28"/>
        </w:rPr>
        <w:t>хороводы,</w:t>
      </w:r>
      <w:r w:rsidRPr="002B4452">
        <w:rPr>
          <w:spacing w:val="1"/>
          <w:sz w:val="28"/>
          <w:szCs w:val="28"/>
        </w:rPr>
        <w:t xml:space="preserve"> </w:t>
      </w:r>
      <w:r w:rsidRPr="002B4452">
        <w:rPr>
          <w:sz w:val="28"/>
          <w:szCs w:val="28"/>
        </w:rPr>
        <w:t>заклички,</w:t>
      </w:r>
      <w:r w:rsidRPr="002B4452">
        <w:rPr>
          <w:spacing w:val="1"/>
          <w:sz w:val="28"/>
          <w:szCs w:val="28"/>
        </w:rPr>
        <w:t xml:space="preserve"> </w:t>
      </w:r>
      <w:r w:rsidRPr="002B4452">
        <w:rPr>
          <w:sz w:val="28"/>
          <w:szCs w:val="28"/>
        </w:rPr>
        <w:t>изделия</w:t>
      </w:r>
      <w:r w:rsidRPr="002B4452">
        <w:rPr>
          <w:spacing w:val="1"/>
          <w:sz w:val="28"/>
          <w:szCs w:val="28"/>
        </w:rPr>
        <w:t xml:space="preserve"> </w:t>
      </w:r>
      <w:r w:rsidRPr="002B4452">
        <w:rPr>
          <w:sz w:val="28"/>
          <w:szCs w:val="28"/>
        </w:rPr>
        <w:t>народного</w:t>
      </w:r>
      <w:r w:rsidRPr="002B4452">
        <w:rPr>
          <w:spacing w:val="1"/>
          <w:sz w:val="28"/>
          <w:szCs w:val="28"/>
        </w:rPr>
        <w:t xml:space="preserve"> </w:t>
      </w:r>
      <w:r w:rsidRPr="002B4452">
        <w:rPr>
          <w:sz w:val="28"/>
          <w:szCs w:val="28"/>
        </w:rPr>
        <w:t>декоративно-прикладного</w:t>
      </w:r>
      <w:r w:rsidRPr="002B4452">
        <w:rPr>
          <w:spacing w:val="2"/>
          <w:sz w:val="28"/>
          <w:szCs w:val="28"/>
        </w:rPr>
        <w:t xml:space="preserve"> </w:t>
      </w:r>
      <w:r w:rsidRPr="002B4452">
        <w:rPr>
          <w:sz w:val="28"/>
          <w:szCs w:val="28"/>
        </w:rPr>
        <w:t>искусства).</w:t>
      </w:r>
    </w:p>
    <w:p w:rsidR="00822CB8" w:rsidRPr="002B4452" w:rsidRDefault="00822CB8" w:rsidP="000242F7">
      <w:pPr>
        <w:spacing w:line="360" w:lineRule="auto"/>
        <w:ind w:left="542"/>
        <w:jc w:val="both"/>
        <w:rPr>
          <w:sz w:val="28"/>
          <w:szCs w:val="28"/>
        </w:rPr>
      </w:pPr>
      <w:r w:rsidRPr="002B4452">
        <w:rPr>
          <w:sz w:val="28"/>
          <w:szCs w:val="28"/>
        </w:rPr>
        <w:t>Педагог</w:t>
      </w:r>
      <w:r w:rsidRPr="002B4452">
        <w:rPr>
          <w:spacing w:val="20"/>
          <w:sz w:val="28"/>
          <w:szCs w:val="28"/>
        </w:rPr>
        <w:t xml:space="preserve"> </w:t>
      </w:r>
      <w:r w:rsidRPr="002B4452">
        <w:rPr>
          <w:sz w:val="28"/>
          <w:szCs w:val="28"/>
        </w:rPr>
        <w:t>поощряет</w:t>
      </w:r>
      <w:r w:rsidRPr="002B4452">
        <w:rPr>
          <w:spacing w:val="19"/>
          <w:sz w:val="28"/>
          <w:szCs w:val="28"/>
        </w:rPr>
        <w:t xml:space="preserve"> </w:t>
      </w:r>
      <w:r w:rsidRPr="002B4452">
        <w:rPr>
          <w:sz w:val="28"/>
          <w:szCs w:val="28"/>
        </w:rPr>
        <w:t>проявление</w:t>
      </w:r>
      <w:r w:rsidRPr="002B4452">
        <w:rPr>
          <w:spacing w:val="19"/>
          <w:sz w:val="28"/>
          <w:szCs w:val="28"/>
        </w:rPr>
        <w:t xml:space="preserve"> </w:t>
      </w:r>
      <w:r w:rsidRPr="002B4452">
        <w:rPr>
          <w:sz w:val="28"/>
          <w:szCs w:val="28"/>
        </w:rPr>
        <w:t>детских</w:t>
      </w:r>
      <w:r w:rsidRPr="002B4452">
        <w:rPr>
          <w:spacing w:val="19"/>
          <w:sz w:val="28"/>
          <w:szCs w:val="28"/>
        </w:rPr>
        <w:t xml:space="preserve"> </w:t>
      </w:r>
      <w:r w:rsidRPr="002B4452">
        <w:rPr>
          <w:sz w:val="28"/>
          <w:szCs w:val="28"/>
        </w:rPr>
        <w:t>предпочтений:</w:t>
      </w:r>
      <w:r w:rsidRPr="002B4452">
        <w:rPr>
          <w:spacing w:val="25"/>
          <w:sz w:val="28"/>
          <w:szCs w:val="28"/>
        </w:rPr>
        <w:t xml:space="preserve"> </w:t>
      </w:r>
      <w:r w:rsidRPr="002B4452">
        <w:rPr>
          <w:sz w:val="28"/>
          <w:szCs w:val="28"/>
        </w:rPr>
        <w:t>выбор</w:t>
      </w:r>
      <w:r w:rsidRPr="002B4452">
        <w:rPr>
          <w:spacing w:val="18"/>
          <w:sz w:val="28"/>
          <w:szCs w:val="28"/>
        </w:rPr>
        <w:t xml:space="preserve"> </w:t>
      </w:r>
      <w:r w:rsidRPr="002B4452">
        <w:rPr>
          <w:sz w:val="28"/>
          <w:szCs w:val="28"/>
        </w:rPr>
        <w:t>детьми</w:t>
      </w:r>
      <w:r w:rsidRPr="002B4452">
        <w:rPr>
          <w:spacing w:val="25"/>
          <w:sz w:val="28"/>
          <w:szCs w:val="28"/>
        </w:rPr>
        <w:t xml:space="preserve"> </w:t>
      </w:r>
      <w:r w:rsidRPr="002B4452">
        <w:rPr>
          <w:sz w:val="28"/>
          <w:szCs w:val="28"/>
        </w:rPr>
        <w:t>любимых</w:t>
      </w:r>
      <w:r w:rsidRPr="002B4452">
        <w:rPr>
          <w:spacing w:val="18"/>
          <w:sz w:val="28"/>
          <w:szCs w:val="28"/>
        </w:rPr>
        <w:t xml:space="preserve"> </w:t>
      </w:r>
      <w:r w:rsidRPr="002B4452">
        <w:rPr>
          <w:sz w:val="28"/>
          <w:szCs w:val="28"/>
        </w:rPr>
        <w:t>песен,</w:t>
      </w:r>
      <w:r w:rsidRPr="002B4452">
        <w:rPr>
          <w:spacing w:val="26"/>
          <w:sz w:val="28"/>
          <w:szCs w:val="28"/>
        </w:rPr>
        <w:t xml:space="preserve"> </w:t>
      </w:r>
      <w:r w:rsidRPr="002B4452">
        <w:rPr>
          <w:sz w:val="28"/>
          <w:szCs w:val="28"/>
        </w:rPr>
        <w:t>иллюстраций,</w:t>
      </w:r>
      <w:r w:rsidRPr="002B4452">
        <w:rPr>
          <w:spacing w:val="19"/>
          <w:sz w:val="28"/>
          <w:szCs w:val="28"/>
        </w:rPr>
        <w:t xml:space="preserve"> </w:t>
      </w:r>
      <w:r w:rsidRPr="002B4452">
        <w:rPr>
          <w:sz w:val="28"/>
          <w:szCs w:val="28"/>
        </w:rPr>
        <w:t>предметов</w:t>
      </w:r>
      <w:r w:rsidRPr="002B4452">
        <w:rPr>
          <w:spacing w:val="20"/>
          <w:sz w:val="28"/>
          <w:szCs w:val="28"/>
        </w:rPr>
        <w:t xml:space="preserve"> </w:t>
      </w:r>
      <w:r w:rsidRPr="002B4452">
        <w:rPr>
          <w:sz w:val="28"/>
          <w:szCs w:val="28"/>
        </w:rPr>
        <w:t>народных</w:t>
      </w:r>
      <w:r w:rsidRPr="002B4452">
        <w:rPr>
          <w:spacing w:val="12"/>
          <w:sz w:val="28"/>
          <w:szCs w:val="28"/>
        </w:rPr>
        <w:t xml:space="preserve"> </w:t>
      </w:r>
      <w:r w:rsidRPr="002B4452">
        <w:rPr>
          <w:sz w:val="28"/>
          <w:szCs w:val="28"/>
        </w:rPr>
        <w:t>промыслов,</w:t>
      </w:r>
      <w:r w:rsidRPr="002B4452">
        <w:rPr>
          <w:spacing w:val="20"/>
          <w:sz w:val="28"/>
          <w:szCs w:val="28"/>
        </w:rPr>
        <w:t xml:space="preserve"> </w:t>
      </w:r>
      <w:r w:rsidR="000242F7">
        <w:rPr>
          <w:sz w:val="28"/>
          <w:szCs w:val="28"/>
        </w:rPr>
        <w:t xml:space="preserve">пояснение </w:t>
      </w:r>
      <w:r w:rsidRPr="002B4452">
        <w:rPr>
          <w:sz w:val="28"/>
          <w:szCs w:val="28"/>
        </w:rPr>
        <w:t>детьми</w:t>
      </w:r>
      <w:r w:rsidRPr="002B4452">
        <w:rPr>
          <w:spacing w:val="-2"/>
          <w:sz w:val="28"/>
          <w:szCs w:val="28"/>
        </w:rPr>
        <w:t xml:space="preserve"> </w:t>
      </w:r>
      <w:r w:rsidRPr="002B4452">
        <w:rPr>
          <w:sz w:val="28"/>
          <w:szCs w:val="28"/>
        </w:rPr>
        <w:t>выбора. Воспитывает</w:t>
      </w:r>
      <w:r w:rsidRPr="002B4452">
        <w:rPr>
          <w:spacing w:val="-2"/>
          <w:sz w:val="28"/>
          <w:szCs w:val="28"/>
        </w:rPr>
        <w:t xml:space="preserve"> </w:t>
      </w:r>
      <w:r w:rsidRPr="002B4452">
        <w:rPr>
          <w:sz w:val="28"/>
          <w:szCs w:val="28"/>
        </w:rPr>
        <w:t>у</w:t>
      </w:r>
      <w:r w:rsidRPr="002B4452">
        <w:rPr>
          <w:spacing w:val="-12"/>
          <w:sz w:val="28"/>
          <w:szCs w:val="28"/>
        </w:rPr>
        <w:t xml:space="preserve"> </w:t>
      </w:r>
      <w:r w:rsidRPr="002B4452">
        <w:rPr>
          <w:sz w:val="28"/>
          <w:szCs w:val="28"/>
        </w:rPr>
        <w:t>детей</w:t>
      </w:r>
      <w:r w:rsidRPr="002B4452">
        <w:rPr>
          <w:spacing w:val="3"/>
          <w:sz w:val="28"/>
          <w:szCs w:val="28"/>
        </w:rPr>
        <w:t xml:space="preserve"> </w:t>
      </w:r>
      <w:r w:rsidRPr="002B4452">
        <w:rPr>
          <w:sz w:val="28"/>
          <w:szCs w:val="28"/>
        </w:rPr>
        <w:t>бережное</w:t>
      </w:r>
      <w:r w:rsidRPr="002B4452">
        <w:rPr>
          <w:spacing w:val="-7"/>
          <w:sz w:val="28"/>
          <w:szCs w:val="28"/>
        </w:rPr>
        <w:t xml:space="preserve"> </w:t>
      </w:r>
      <w:r w:rsidRPr="002B4452">
        <w:rPr>
          <w:sz w:val="28"/>
          <w:szCs w:val="28"/>
        </w:rPr>
        <w:t>отношение</w:t>
      </w:r>
      <w:r w:rsidRPr="002B4452">
        <w:rPr>
          <w:spacing w:val="-6"/>
          <w:sz w:val="28"/>
          <w:szCs w:val="28"/>
        </w:rPr>
        <w:t xml:space="preserve"> </w:t>
      </w:r>
      <w:r w:rsidRPr="002B4452">
        <w:rPr>
          <w:sz w:val="28"/>
          <w:szCs w:val="28"/>
        </w:rPr>
        <w:t>к</w:t>
      </w:r>
      <w:r w:rsidRPr="002B4452">
        <w:rPr>
          <w:spacing w:val="-3"/>
          <w:sz w:val="28"/>
          <w:szCs w:val="28"/>
        </w:rPr>
        <w:t xml:space="preserve"> </w:t>
      </w:r>
      <w:r w:rsidRPr="002B4452">
        <w:rPr>
          <w:sz w:val="28"/>
          <w:szCs w:val="28"/>
        </w:rPr>
        <w:t>произведениям</w:t>
      </w:r>
      <w:r w:rsidRPr="002B4452">
        <w:rPr>
          <w:spacing w:val="-3"/>
          <w:sz w:val="28"/>
          <w:szCs w:val="28"/>
        </w:rPr>
        <w:t xml:space="preserve"> </w:t>
      </w:r>
      <w:r w:rsidRPr="002B4452">
        <w:rPr>
          <w:sz w:val="28"/>
          <w:szCs w:val="28"/>
        </w:rPr>
        <w:t>искусства.</w:t>
      </w:r>
    </w:p>
    <w:p w:rsidR="00822CB8" w:rsidRPr="002B4452" w:rsidRDefault="00822CB8" w:rsidP="00822CB8">
      <w:pPr>
        <w:spacing w:before="137"/>
        <w:ind w:left="542"/>
        <w:jc w:val="both"/>
        <w:rPr>
          <w:i/>
          <w:sz w:val="28"/>
          <w:szCs w:val="28"/>
        </w:rPr>
      </w:pPr>
      <w:r w:rsidRPr="002B4452">
        <w:rPr>
          <w:i/>
          <w:sz w:val="28"/>
          <w:szCs w:val="28"/>
        </w:rPr>
        <w:lastRenderedPageBreak/>
        <w:t>Изобразительная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71" w:line="360" w:lineRule="auto"/>
        <w:ind w:left="542" w:right="249"/>
        <w:jc w:val="both"/>
        <w:rPr>
          <w:sz w:val="28"/>
          <w:szCs w:val="28"/>
        </w:rPr>
      </w:pPr>
      <w:r w:rsidRPr="002B4452">
        <w:rPr>
          <w:i/>
          <w:sz w:val="28"/>
          <w:szCs w:val="28"/>
        </w:rPr>
        <w:t>Рисование.</w:t>
      </w:r>
      <w:r w:rsidRPr="002B4452">
        <w:rPr>
          <w:i/>
          <w:spacing w:val="1"/>
          <w:sz w:val="28"/>
          <w:szCs w:val="28"/>
        </w:rPr>
        <w:t xml:space="preserve"> </w:t>
      </w:r>
      <w:r w:rsidRPr="002B4452">
        <w:rPr>
          <w:sz w:val="28"/>
          <w:szCs w:val="28"/>
        </w:rPr>
        <w:t>Педагог</w:t>
      </w:r>
      <w:r w:rsidRPr="002B4452">
        <w:rPr>
          <w:spacing w:val="1"/>
          <w:sz w:val="28"/>
          <w:szCs w:val="28"/>
        </w:rPr>
        <w:t xml:space="preserve"> </w:t>
      </w:r>
      <w:r w:rsidRPr="002B4452">
        <w:rPr>
          <w:sz w:val="28"/>
          <w:szCs w:val="28"/>
        </w:rPr>
        <w:t>продолжает</w:t>
      </w:r>
      <w:r w:rsidRPr="002B4452">
        <w:rPr>
          <w:spacing w:val="1"/>
          <w:sz w:val="28"/>
          <w:szCs w:val="28"/>
        </w:rPr>
        <w:t xml:space="preserve"> </w:t>
      </w:r>
      <w:r w:rsidRPr="002B4452">
        <w:rPr>
          <w:sz w:val="28"/>
          <w:szCs w:val="28"/>
        </w:rPr>
        <w:t>формировать</w:t>
      </w:r>
      <w:r w:rsidRPr="002B4452">
        <w:rPr>
          <w:spacing w:val="1"/>
          <w:sz w:val="28"/>
          <w:szCs w:val="28"/>
        </w:rPr>
        <w:t xml:space="preserve"> </w:t>
      </w:r>
      <w:r w:rsidRPr="002B4452">
        <w:rPr>
          <w:sz w:val="28"/>
          <w:szCs w:val="28"/>
        </w:rPr>
        <w:t>у</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умение</w:t>
      </w:r>
      <w:r w:rsidRPr="002B4452">
        <w:rPr>
          <w:spacing w:val="1"/>
          <w:sz w:val="28"/>
          <w:szCs w:val="28"/>
        </w:rPr>
        <w:t xml:space="preserve"> </w:t>
      </w:r>
      <w:r w:rsidRPr="002B4452">
        <w:rPr>
          <w:sz w:val="28"/>
          <w:szCs w:val="28"/>
        </w:rPr>
        <w:t>рисовать</w:t>
      </w:r>
      <w:r w:rsidRPr="002B4452">
        <w:rPr>
          <w:spacing w:val="1"/>
          <w:sz w:val="28"/>
          <w:szCs w:val="28"/>
        </w:rPr>
        <w:t xml:space="preserve"> </w:t>
      </w:r>
      <w:r w:rsidRPr="002B4452">
        <w:rPr>
          <w:sz w:val="28"/>
          <w:szCs w:val="28"/>
        </w:rPr>
        <w:t>отдельные</w:t>
      </w:r>
      <w:r w:rsidRPr="002B4452">
        <w:rPr>
          <w:spacing w:val="1"/>
          <w:sz w:val="28"/>
          <w:szCs w:val="28"/>
        </w:rPr>
        <w:t xml:space="preserve"> </w:t>
      </w:r>
      <w:r w:rsidRPr="002B4452">
        <w:rPr>
          <w:sz w:val="28"/>
          <w:szCs w:val="28"/>
        </w:rPr>
        <w:t>предметы и</w:t>
      </w:r>
      <w:r w:rsidRPr="002B4452">
        <w:rPr>
          <w:spacing w:val="1"/>
          <w:sz w:val="28"/>
          <w:szCs w:val="28"/>
        </w:rPr>
        <w:t xml:space="preserve"> </w:t>
      </w:r>
      <w:r w:rsidRPr="002B4452">
        <w:rPr>
          <w:sz w:val="28"/>
          <w:szCs w:val="28"/>
        </w:rPr>
        <w:t>создавать</w:t>
      </w:r>
      <w:r w:rsidRPr="002B4452">
        <w:rPr>
          <w:spacing w:val="1"/>
          <w:sz w:val="28"/>
          <w:szCs w:val="28"/>
        </w:rPr>
        <w:t xml:space="preserve"> </w:t>
      </w:r>
      <w:r w:rsidRPr="002B4452">
        <w:rPr>
          <w:sz w:val="28"/>
          <w:szCs w:val="28"/>
        </w:rPr>
        <w:t>сюжетные</w:t>
      </w:r>
      <w:r w:rsidRPr="002B4452">
        <w:rPr>
          <w:spacing w:val="1"/>
          <w:sz w:val="28"/>
          <w:szCs w:val="28"/>
        </w:rPr>
        <w:t xml:space="preserve"> </w:t>
      </w:r>
      <w:r w:rsidRPr="002B4452">
        <w:rPr>
          <w:sz w:val="28"/>
          <w:szCs w:val="28"/>
        </w:rPr>
        <w:t>композиции,</w:t>
      </w:r>
      <w:r w:rsidRPr="002B4452">
        <w:rPr>
          <w:spacing w:val="1"/>
          <w:sz w:val="28"/>
          <w:szCs w:val="28"/>
        </w:rPr>
        <w:t xml:space="preserve"> </w:t>
      </w:r>
      <w:r w:rsidRPr="002B4452">
        <w:rPr>
          <w:sz w:val="28"/>
          <w:szCs w:val="28"/>
        </w:rPr>
        <w:t>повторяя</w:t>
      </w:r>
      <w:r w:rsidRPr="002B4452">
        <w:rPr>
          <w:spacing w:val="1"/>
          <w:sz w:val="28"/>
          <w:szCs w:val="28"/>
        </w:rPr>
        <w:t xml:space="preserve"> </w:t>
      </w:r>
      <w:r w:rsidRPr="002B4452">
        <w:rPr>
          <w:sz w:val="28"/>
          <w:szCs w:val="28"/>
        </w:rPr>
        <w:t>изображение одних и тех же предметов (неваляшки гуляют, деревья на нашем участке зимой, цыплята гуляют по травке) и добавляя к ним другие</w:t>
      </w:r>
      <w:r w:rsidRPr="002B4452">
        <w:rPr>
          <w:spacing w:val="1"/>
          <w:sz w:val="28"/>
          <w:szCs w:val="28"/>
        </w:rPr>
        <w:t xml:space="preserve"> </w:t>
      </w:r>
      <w:r w:rsidRPr="002B4452">
        <w:rPr>
          <w:sz w:val="28"/>
          <w:szCs w:val="28"/>
        </w:rPr>
        <w:t>(солнышко,</w:t>
      </w:r>
      <w:r w:rsidRPr="002B4452">
        <w:rPr>
          <w:spacing w:val="1"/>
          <w:sz w:val="28"/>
          <w:szCs w:val="28"/>
        </w:rPr>
        <w:t xml:space="preserve"> </w:t>
      </w:r>
      <w:r w:rsidRPr="002B4452">
        <w:rPr>
          <w:sz w:val="28"/>
          <w:szCs w:val="28"/>
        </w:rPr>
        <w:t>падающий</w:t>
      </w:r>
      <w:r w:rsidRPr="002B4452">
        <w:rPr>
          <w:spacing w:val="1"/>
          <w:sz w:val="28"/>
          <w:szCs w:val="28"/>
        </w:rPr>
        <w:t xml:space="preserve"> </w:t>
      </w:r>
      <w:r w:rsidRPr="002B4452">
        <w:rPr>
          <w:sz w:val="28"/>
          <w:szCs w:val="28"/>
        </w:rPr>
        <w:t>снег</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т.</w:t>
      </w:r>
      <w:r w:rsidRPr="002B4452">
        <w:rPr>
          <w:spacing w:val="1"/>
          <w:sz w:val="28"/>
          <w:szCs w:val="28"/>
        </w:rPr>
        <w:t xml:space="preserve"> </w:t>
      </w:r>
      <w:r w:rsidRPr="002B4452">
        <w:rPr>
          <w:sz w:val="28"/>
          <w:szCs w:val="28"/>
        </w:rPr>
        <w:t>д.).</w:t>
      </w:r>
      <w:r w:rsidRPr="002B4452">
        <w:rPr>
          <w:spacing w:val="1"/>
          <w:sz w:val="28"/>
          <w:szCs w:val="28"/>
        </w:rPr>
        <w:t xml:space="preserve"> </w:t>
      </w:r>
      <w:r w:rsidRPr="002B4452">
        <w:rPr>
          <w:sz w:val="28"/>
          <w:szCs w:val="28"/>
        </w:rPr>
        <w:t>Формирует</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закрепляет</w:t>
      </w:r>
      <w:r w:rsidRPr="002B4452">
        <w:rPr>
          <w:spacing w:val="1"/>
          <w:sz w:val="28"/>
          <w:szCs w:val="28"/>
        </w:rPr>
        <w:t xml:space="preserve"> </w:t>
      </w:r>
      <w:r w:rsidRPr="002B4452">
        <w:rPr>
          <w:sz w:val="28"/>
          <w:szCs w:val="28"/>
        </w:rPr>
        <w:t>у</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представления</w:t>
      </w:r>
      <w:r w:rsidRPr="002B4452">
        <w:rPr>
          <w:spacing w:val="1"/>
          <w:sz w:val="28"/>
          <w:szCs w:val="28"/>
        </w:rPr>
        <w:t xml:space="preserve"> </w:t>
      </w:r>
      <w:r w:rsidRPr="002B4452">
        <w:rPr>
          <w:sz w:val="28"/>
          <w:szCs w:val="28"/>
        </w:rPr>
        <w:t>о</w:t>
      </w:r>
      <w:r w:rsidRPr="002B4452">
        <w:rPr>
          <w:spacing w:val="1"/>
          <w:sz w:val="28"/>
          <w:szCs w:val="28"/>
        </w:rPr>
        <w:t xml:space="preserve"> </w:t>
      </w:r>
      <w:r w:rsidRPr="002B4452">
        <w:rPr>
          <w:sz w:val="28"/>
          <w:szCs w:val="28"/>
        </w:rPr>
        <w:t>форме</w:t>
      </w:r>
      <w:r w:rsidRPr="002B4452">
        <w:rPr>
          <w:spacing w:val="1"/>
          <w:sz w:val="28"/>
          <w:szCs w:val="28"/>
        </w:rPr>
        <w:t xml:space="preserve"> </w:t>
      </w:r>
      <w:r w:rsidRPr="002B4452">
        <w:rPr>
          <w:sz w:val="28"/>
          <w:szCs w:val="28"/>
        </w:rPr>
        <w:t>предметов</w:t>
      </w:r>
      <w:r w:rsidRPr="002B4452">
        <w:rPr>
          <w:spacing w:val="1"/>
          <w:sz w:val="28"/>
          <w:szCs w:val="28"/>
        </w:rPr>
        <w:t xml:space="preserve"> </w:t>
      </w:r>
      <w:r w:rsidRPr="002B4452">
        <w:rPr>
          <w:sz w:val="28"/>
          <w:szCs w:val="28"/>
        </w:rPr>
        <w:t>(круглая,</w:t>
      </w:r>
      <w:r w:rsidRPr="002B4452">
        <w:rPr>
          <w:spacing w:val="1"/>
          <w:sz w:val="28"/>
          <w:szCs w:val="28"/>
        </w:rPr>
        <w:t xml:space="preserve"> </w:t>
      </w:r>
      <w:r w:rsidRPr="002B4452">
        <w:rPr>
          <w:sz w:val="28"/>
          <w:szCs w:val="28"/>
        </w:rPr>
        <w:t>овальная,</w:t>
      </w:r>
      <w:r w:rsidRPr="002B4452">
        <w:rPr>
          <w:spacing w:val="1"/>
          <w:sz w:val="28"/>
          <w:szCs w:val="28"/>
        </w:rPr>
        <w:t xml:space="preserve"> </w:t>
      </w:r>
      <w:r w:rsidRPr="002B4452">
        <w:rPr>
          <w:sz w:val="28"/>
          <w:szCs w:val="28"/>
        </w:rPr>
        <w:t>квадратная,</w:t>
      </w:r>
      <w:r w:rsidRPr="002B4452">
        <w:rPr>
          <w:spacing w:val="1"/>
          <w:sz w:val="28"/>
          <w:szCs w:val="28"/>
        </w:rPr>
        <w:t xml:space="preserve"> </w:t>
      </w:r>
      <w:r w:rsidRPr="002B4452">
        <w:rPr>
          <w:sz w:val="28"/>
          <w:szCs w:val="28"/>
        </w:rPr>
        <w:t>прямоугольная, треугольная), величине, расположении частей. Педагог помогает детям при передаче сюжета располагать изображения на всем</w:t>
      </w:r>
      <w:r w:rsidRPr="002B4452">
        <w:rPr>
          <w:spacing w:val="1"/>
          <w:sz w:val="28"/>
          <w:szCs w:val="28"/>
        </w:rPr>
        <w:t xml:space="preserve"> </w:t>
      </w:r>
      <w:r w:rsidRPr="002B4452">
        <w:rPr>
          <w:sz w:val="28"/>
          <w:szCs w:val="28"/>
        </w:rPr>
        <w:t>листе в соответствии с содержанием действия и включенными в действие объектами. Направляет внимание детей на передачу соотношения</w:t>
      </w:r>
      <w:r w:rsidRPr="002B4452">
        <w:rPr>
          <w:spacing w:val="1"/>
          <w:sz w:val="28"/>
          <w:szCs w:val="28"/>
        </w:rPr>
        <w:t xml:space="preserve"> </w:t>
      </w:r>
      <w:r w:rsidRPr="002B4452">
        <w:rPr>
          <w:sz w:val="28"/>
          <w:szCs w:val="28"/>
        </w:rPr>
        <w:t>предметов по величине: дерево высокое, куст ниже дерева, цветы ниже куста. Продолжает закреплять и обогащать представления детей о цветах и</w:t>
      </w:r>
      <w:r w:rsidRPr="002B4452">
        <w:rPr>
          <w:spacing w:val="1"/>
          <w:sz w:val="28"/>
          <w:szCs w:val="28"/>
        </w:rPr>
        <w:t xml:space="preserve"> </w:t>
      </w:r>
      <w:r w:rsidRPr="002B4452">
        <w:rPr>
          <w:sz w:val="28"/>
          <w:szCs w:val="28"/>
        </w:rPr>
        <w:t>оттенках окружающих предметов и объектов природы. Педагог формирует у детей умение к уже известным цветам и оттенкам добавить новые</w:t>
      </w:r>
      <w:r w:rsidRPr="002B4452">
        <w:rPr>
          <w:spacing w:val="1"/>
          <w:sz w:val="28"/>
          <w:szCs w:val="28"/>
        </w:rPr>
        <w:t xml:space="preserve"> </w:t>
      </w:r>
      <w:r w:rsidRPr="002B4452">
        <w:rPr>
          <w:sz w:val="28"/>
          <w:szCs w:val="28"/>
        </w:rPr>
        <w:t>(коричневый, оранжевый, светло-зеленый); формирует у детей представление о том, как можно получить эти цвета. Учит детей смешивать краски</w:t>
      </w:r>
      <w:r w:rsidRPr="002B4452">
        <w:rPr>
          <w:spacing w:val="1"/>
          <w:sz w:val="28"/>
          <w:szCs w:val="28"/>
        </w:rPr>
        <w:t xml:space="preserve"> </w:t>
      </w:r>
      <w:r w:rsidRPr="002B4452">
        <w:rPr>
          <w:sz w:val="28"/>
          <w:szCs w:val="28"/>
        </w:rPr>
        <w:t>для получения нужных цветов и оттенков. Развивает у детей желание использовать в рисовании, аппликации разнообразные цвета, обращает</w:t>
      </w:r>
      <w:r w:rsidRPr="002B4452">
        <w:rPr>
          <w:spacing w:val="1"/>
          <w:sz w:val="28"/>
          <w:szCs w:val="28"/>
        </w:rPr>
        <w:t xml:space="preserve"> </w:t>
      </w:r>
      <w:r w:rsidRPr="002B4452">
        <w:rPr>
          <w:sz w:val="28"/>
          <w:szCs w:val="28"/>
        </w:rPr>
        <w:t>внимание детей на многоцветие окружающего мира. Педагог закрепляет у детей умение правильно держать карандаш, кисть, фломастер, цветной</w:t>
      </w:r>
      <w:r w:rsidRPr="002B4452">
        <w:rPr>
          <w:spacing w:val="1"/>
          <w:sz w:val="28"/>
          <w:szCs w:val="28"/>
        </w:rPr>
        <w:t xml:space="preserve"> </w:t>
      </w:r>
      <w:r w:rsidRPr="002B4452">
        <w:rPr>
          <w:sz w:val="28"/>
          <w:szCs w:val="28"/>
        </w:rPr>
        <w:t>мелок; использовать их при создании изображения. Учит детей закрашивать рисунки кистью, карандашом, проводя линии и штрихи только в</w:t>
      </w:r>
      <w:r w:rsidRPr="002B4452">
        <w:rPr>
          <w:spacing w:val="1"/>
          <w:sz w:val="28"/>
          <w:szCs w:val="28"/>
        </w:rPr>
        <w:t xml:space="preserve"> </w:t>
      </w:r>
      <w:r w:rsidRPr="002B4452">
        <w:rPr>
          <w:sz w:val="28"/>
          <w:szCs w:val="28"/>
        </w:rPr>
        <w:t>одном направлении (сверху вниз или слева направо); ритмично наносить мазки, штрихи по всей форме, не выходя за пределы контура; проводить</w:t>
      </w:r>
      <w:r w:rsidRPr="002B4452">
        <w:rPr>
          <w:spacing w:val="1"/>
          <w:sz w:val="28"/>
          <w:szCs w:val="28"/>
        </w:rPr>
        <w:t xml:space="preserve"> </w:t>
      </w:r>
      <w:r w:rsidRPr="002B4452">
        <w:rPr>
          <w:sz w:val="28"/>
          <w:szCs w:val="28"/>
        </w:rPr>
        <w:t>широкие</w:t>
      </w:r>
      <w:r w:rsidRPr="002B4452">
        <w:rPr>
          <w:spacing w:val="1"/>
          <w:sz w:val="28"/>
          <w:szCs w:val="28"/>
        </w:rPr>
        <w:t xml:space="preserve"> </w:t>
      </w:r>
      <w:r w:rsidRPr="002B4452">
        <w:rPr>
          <w:sz w:val="28"/>
          <w:szCs w:val="28"/>
        </w:rPr>
        <w:t>линии</w:t>
      </w:r>
      <w:r w:rsidRPr="002B4452">
        <w:rPr>
          <w:spacing w:val="1"/>
          <w:sz w:val="28"/>
          <w:szCs w:val="28"/>
        </w:rPr>
        <w:t xml:space="preserve"> </w:t>
      </w:r>
      <w:r w:rsidRPr="002B4452">
        <w:rPr>
          <w:sz w:val="28"/>
          <w:szCs w:val="28"/>
        </w:rPr>
        <w:t>всей</w:t>
      </w:r>
      <w:r w:rsidRPr="002B4452">
        <w:rPr>
          <w:spacing w:val="1"/>
          <w:sz w:val="28"/>
          <w:szCs w:val="28"/>
        </w:rPr>
        <w:t xml:space="preserve"> </w:t>
      </w:r>
      <w:r w:rsidRPr="002B4452">
        <w:rPr>
          <w:sz w:val="28"/>
          <w:szCs w:val="28"/>
        </w:rPr>
        <w:t>кистью,</w:t>
      </w:r>
      <w:r w:rsidRPr="002B4452">
        <w:rPr>
          <w:spacing w:val="1"/>
          <w:sz w:val="28"/>
          <w:szCs w:val="28"/>
        </w:rPr>
        <w:t xml:space="preserve"> </w:t>
      </w:r>
      <w:r w:rsidRPr="002B4452">
        <w:rPr>
          <w:sz w:val="28"/>
          <w:szCs w:val="28"/>
        </w:rPr>
        <w:t>а</w:t>
      </w:r>
      <w:r w:rsidRPr="002B4452">
        <w:rPr>
          <w:spacing w:val="1"/>
          <w:sz w:val="28"/>
          <w:szCs w:val="28"/>
        </w:rPr>
        <w:t xml:space="preserve"> </w:t>
      </w:r>
      <w:r w:rsidRPr="002B4452">
        <w:rPr>
          <w:sz w:val="28"/>
          <w:szCs w:val="28"/>
        </w:rPr>
        <w:t>узкие</w:t>
      </w:r>
      <w:r w:rsidRPr="002B4452">
        <w:rPr>
          <w:spacing w:val="1"/>
          <w:sz w:val="28"/>
          <w:szCs w:val="28"/>
        </w:rPr>
        <w:t xml:space="preserve"> </w:t>
      </w:r>
      <w:r w:rsidRPr="002B4452">
        <w:rPr>
          <w:sz w:val="28"/>
          <w:szCs w:val="28"/>
        </w:rPr>
        <w:t>линии</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точки</w:t>
      </w:r>
      <w:r w:rsidRPr="002B4452">
        <w:rPr>
          <w:spacing w:val="1"/>
          <w:sz w:val="28"/>
          <w:szCs w:val="28"/>
        </w:rPr>
        <w:t xml:space="preserve"> </w:t>
      </w:r>
      <w:r w:rsidRPr="002B4452">
        <w:rPr>
          <w:sz w:val="28"/>
          <w:szCs w:val="28"/>
        </w:rPr>
        <w:t>—</w:t>
      </w:r>
      <w:r w:rsidRPr="002B4452">
        <w:rPr>
          <w:spacing w:val="1"/>
          <w:sz w:val="28"/>
          <w:szCs w:val="28"/>
        </w:rPr>
        <w:t xml:space="preserve"> </w:t>
      </w:r>
      <w:r w:rsidRPr="002B4452">
        <w:rPr>
          <w:sz w:val="28"/>
          <w:szCs w:val="28"/>
        </w:rPr>
        <w:t>концом</w:t>
      </w:r>
      <w:r w:rsidRPr="002B4452">
        <w:rPr>
          <w:spacing w:val="1"/>
          <w:sz w:val="28"/>
          <w:szCs w:val="28"/>
        </w:rPr>
        <w:t xml:space="preserve"> </w:t>
      </w:r>
      <w:r w:rsidRPr="002B4452">
        <w:rPr>
          <w:sz w:val="28"/>
          <w:szCs w:val="28"/>
        </w:rPr>
        <w:t>ворса</w:t>
      </w:r>
      <w:r w:rsidRPr="002B4452">
        <w:rPr>
          <w:spacing w:val="1"/>
          <w:sz w:val="28"/>
          <w:szCs w:val="28"/>
        </w:rPr>
        <w:t xml:space="preserve"> </w:t>
      </w:r>
      <w:r w:rsidRPr="002B4452">
        <w:rPr>
          <w:sz w:val="28"/>
          <w:szCs w:val="28"/>
        </w:rPr>
        <w:t>кисти.</w:t>
      </w:r>
      <w:r w:rsidRPr="002B4452">
        <w:rPr>
          <w:spacing w:val="1"/>
          <w:sz w:val="28"/>
          <w:szCs w:val="28"/>
        </w:rPr>
        <w:t xml:space="preserve"> </w:t>
      </w:r>
      <w:r w:rsidRPr="002B4452">
        <w:rPr>
          <w:sz w:val="28"/>
          <w:szCs w:val="28"/>
        </w:rPr>
        <w:t>Закрепляет</w:t>
      </w:r>
      <w:r w:rsidRPr="002B4452">
        <w:rPr>
          <w:spacing w:val="1"/>
          <w:sz w:val="28"/>
          <w:szCs w:val="28"/>
        </w:rPr>
        <w:t xml:space="preserve"> </w:t>
      </w:r>
      <w:r w:rsidRPr="002B4452">
        <w:rPr>
          <w:sz w:val="28"/>
          <w:szCs w:val="28"/>
        </w:rPr>
        <w:t>у</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умение</w:t>
      </w:r>
      <w:r w:rsidRPr="002B4452">
        <w:rPr>
          <w:spacing w:val="1"/>
          <w:sz w:val="28"/>
          <w:szCs w:val="28"/>
        </w:rPr>
        <w:t xml:space="preserve"> </w:t>
      </w:r>
      <w:r w:rsidRPr="002B4452">
        <w:rPr>
          <w:sz w:val="28"/>
          <w:szCs w:val="28"/>
        </w:rPr>
        <w:t>чисто</w:t>
      </w:r>
      <w:r w:rsidRPr="002B4452">
        <w:rPr>
          <w:spacing w:val="1"/>
          <w:sz w:val="28"/>
          <w:szCs w:val="28"/>
        </w:rPr>
        <w:t xml:space="preserve"> </w:t>
      </w:r>
      <w:r w:rsidRPr="002B4452">
        <w:rPr>
          <w:sz w:val="28"/>
          <w:szCs w:val="28"/>
        </w:rPr>
        <w:t>промывать</w:t>
      </w:r>
      <w:r w:rsidRPr="002B4452">
        <w:rPr>
          <w:spacing w:val="1"/>
          <w:sz w:val="28"/>
          <w:szCs w:val="28"/>
        </w:rPr>
        <w:t xml:space="preserve"> </w:t>
      </w:r>
      <w:r w:rsidRPr="002B4452">
        <w:rPr>
          <w:sz w:val="28"/>
          <w:szCs w:val="28"/>
        </w:rPr>
        <w:t>кисть</w:t>
      </w:r>
      <w:r w:rsidRPr="002B4452">
        <w:rPr>
          <w:spacing w:val="1"/>
          <w:sz w:val="28"/>
          <w:szCs w:val="28"/>
        </w:rPr>
        <w:t xml:space="preserve"> </w:t>
      </w:r>
      <w:r w:rsidRPr="002B4452">
        <w:rPr>
          <w:sz w:val="28"/>
          <w:szCs w:val="28"/>
        </w:rPr>
        <w:t>перед</w:t>
      </w:r>
      <w:r w:rsidRPr="002B4452">
        <w:rPr>
          <w:spacing w:val="1"/>
          <w:sz w:val="28"/>
          <w:szCs w:val="28"/>
        </w:rPr>
        <w:t xml:space="preserve"> </w:t>
      </w:r>
      <w:r w:rsidRPr="002B4452">
        <w:rPr>
          <w:sz w:val="28"/>
          <w:szCs w:val="28"/>
        </w:rPr>
        <w:t>использованием краски другого цвета. К концу года педагог формирует у детей умение получать светлые и темные оттенки цвета, изменяя нажим</w:t>
      </w:r>
      <w:r w:rsidRPr="002B4452">
        <w:rPr>
          <w:spacing w:val="1"/>
          <w:sz w:val="28"/>
          <w:szCs w:val="28"/>
        </w:rPr>
        <w:t xml:space="preserve"> </w:t>
      </w:r>
      <w:r w:rsidRPr="002B4452">
        <w:rPr>
          <w:sz w:val="28"/>
          <w:szCs w:val="28"/>
        </w:rPr>
        <w:t>на карандаш. Формирует у детей умение правильно передавать расположение частей при рисовании сложных предметов (кукла, зайчик и др.) и</w:t>
      </w:r>
      <w:r w:rsidRPr="002B4452">
        <w:rPr>
          <w:spacing w:val="1"/>
          <w:sz w:val="28"/>
          <w:szCs w:val="28"/>
        </w:rPr>
        <w:t xml:space="preserve"> </w:t>
      </w:r>
      <w:r w:rsidRPr="002B4452">
        <w:rPr>
          <w:sz w:val="28"/>
          <w:szCs w:val="28"/>
        </w:rPr>
        <w:t>соотносить</w:t>
      </w:r>
      <w:r w:rsidRPr="002B4452">
        <w:rPr>
          <w:spacing w:val="3"/>
          <w:sz w:val="28"/>
          <w:szCs w:val="28"/>
        </w:rPr>
        <w:t xml:space="preserve"> </w:t>
      </w:r>
      <w:r w:rsidRPr="002B4452">
        <w:rPr>
          <w:sz w:val="28"/>
          <w:szCs w:val="28"/>
        </w:rPr>
        <w:t>их</w:t>
      </w:r>
      <w:r w:rsidRPr="002B4452">
        <w:rPr>
          <w:spacing w:val="-3"/>
          <w:sz w:val="28"/>
          <w:szCs w:val="28"/>
        </w:rPr>
        <w:t xml:space="preserve"> </w:t>
      </w:r>
      <w:r w:rsidRPr="002B4452">
        <w:rPr>
          <w:sz w:val="28"/>
          <w:szCs w:val="28"/>
        </w:rPr>
        <w:t>по</w:t>
      </w:r>
      <w:r w:rsidRPr="002B4452">
        <w:rPr>
          <w:spacing w:val="2"/>
          <w:sz w:val="28"/>
          <w:szCs w:val="28"/>
        </w:rPr>
        <w:t xml:space="preserve"> </w:t>
      </w:r>
      <w:r w:rsidRPr="002B4452">
        <w:rPr>
          <w:sz w:val="28"/>
          <w:szCs w:val="28"/>
        </w:rPr>
        <w:t>величине.</w:t>
      </w:r>
    </w:p>
    <w:p w:rsidR="00822CB8" w:rsidRPr="002B4452" w:rsidRDefault="00822CB8" w:rsidP="00822CB8">
      <w:pPr>
        <w:spacing w:before="3" w:line="360" w:lineRule="auto"/>
        <w:ind w:left="542" w:right="253"/>
        <w:jc w:val="both"/>
        <w:rPr>
          <w:sz w:val="28"/>
          <w:szCs w:val="28"/>
        </w:rPr>
      </w:pPr>
      <w:r w:rsidRPr="002B4452">
        <w:rPr>
          <w:i/>
          <w:sz w:val="28"/>
          <w:szCs w:val="28"/>
        </w:rPr>
        <w:t xml:space="preserve">Народное декоративно-прикладное искусство. </w:t>
      </w:r>
      <w:r w:rsidRPr="002B4452">
        <w:rPr>
          <w:sz w:val="28"/>
          <w:szCs w:val="28"/>
        </w:rPr>
        <w:t>Педагог продолжает у детей формировать умение создавать декоративные композиции по мотивам</w:t>
      </w:r>
      <w:r w:rsidRPr="002B4452">
        <w:rPr>
          <w:spacing w:val="1"/>
          <w:sz w:val="28"/>
          <w:szCs w:val="28"/>
        </w:rPr>
        <w:t xml:space="preserve"> </w:t>
      </w:r>
      <w:r w:rsidRPr="002B4452">
        <w:rPr>
          <w:sz w:val="28"/>
          <w:szCs w:val="28"/>
        </w:rPr>
        <w:t>дымковских, филимоновских узоров. Учит детей использовать дымковские и филимоновские изделия для развития эстетического восприятия</w:t>
      </w:r>
      <w:r w:rsidRPr="002B4452">
        <w:rPr>
          <w:spacing w:val="1"/>
          <w:sz w:val="28"/>
          <w:szCs w:val="28"/>
        </w:rPr>
        <w:t xml:space="preserve"> </w:t>
      </w:r>
      <w:r w:rsidRPr="002B4452">
        <w:rPr>
          <w:sz w:val="28"/>
          <w:szCs w:val="28"/>
        </w:rPr>
        <w:t>прекрасного и в качестве образцов для создания узоров в стиле этих росписей (для росписи могут использоваться вылепленные детьми игрушки и</w:t>
      </w:r>
      <w:r w:rsidRPr="002B4452">
        <w:rPr>
          <w:spacing w:val="1"/>
          <w:sz w:val="28"/>
          <w:szCs w:val="28"/>
        </w:rPr>
        <w:t xml:space="preserve"> </w:t>
      </w:r>
      <w:r w:rsidRPr="002B4452">
        <w:rPr>
          <w:sz w:val="28"/>
          <w:szCs w:val="28"/>
        </w:rPr>
        <w:t xml:space="preserve">силуэты игрушек, вырезанные из бумаги). Педагог </w:t>
      </w:r>
      <w:r w:rsidRPr="002B4452">
        <w:rPr>
          <w:sz w:val="28"/>
          <w:szCs w:val="28"/>
        </w:rPr>
        <w:lastRenderedPageBreak/>
        <w:t>знакомит детей с городецкими изделиями. Учит детей выделять элементы городецкой росписи</w:t>
      </w:r>
      <w:r w:rsidRPr="002B4452">
        <w:rPr>
          <w:spacing w:val="1"/>
          <w:sz w:val="28"/>
          <w:szCs w:val="28"/>
        </w:rPr>
        <w:t xml:space="preserve"> </w:t>
      </w:r>
      <w:r w:rsidRPr="002B4452">
        <w:rPr>
          <w:sz w:val="28"/>
          <w:szCs w:val="28"/>
        </w:rPr>
        <w:t>(бутоны,</w:t>
      </w:r>
      <w:r w:rsidRPr="002B4452">
        <w:rPr>
          <w:spacing w:val="-2"/>
          <w:sz w:val="28"/>
          <w:szCs w:val="28"/>
        </w:rPr>
        <w:t xml:space="preserve"> </w:t>
      </w:r>
      <w:r w:rsidRPr="002B4452">
        <w:rPr>
          <w:sz w:val="28"/>
          <w:szCs w:val="28"/>
        </w:rPr>
        <w:t>купавки,</w:t>
      </w:r>
      <w:r w:rsidRPr="002B4452">
        <w:rPr>
          <w:spacing w:val="4"/>
          <w:sz w:val="28"/>
          <w:szCs w:val="28"/>
        </w:rPr>
        <w:t xml:space="preserve"> </w:t>
      </w:r>
      <w:r w:rsidRPr="002B4452">
        <w:rPr>
          <w:sz w:val="28"/>
          <w:szCs w:val="28"/>
        </w:rPr>
        <w:t>розаны,</w:t>
      </w:r>
      <w:r w:rsidRPr="002B4452">
        <w:rPr>
          <w:spacing w:val="-2"/>
          <w:sz w:val="28"/>
          <w:szCs w:val="28"/>
        </w:rPr>
        <w:t xml:space="preserve"> </w:t>
      </w:r>
      <w:r w:rsidRPr="002B4452">
        <w:rPr>
          <w:sz w:val="28"/>
          <w:szCs w:val="28"/>
        </w:rPr>
        <w:t>листья);</w:t>
      </w:r>
      <w:r w:rsidRPr="002B4452">
        <w:rPr>
          <w:spacing w:val="-3"/>
          <w:sz w:val="28"/>
          <w:szCs w:val="28"/>
        </w:rPr>
        <w:t xml:space="preserve"> </w:t>
      </w:r>
      <w:r w:rsidRPr="002B4452">
        <w:rPr>
          <w:sz w:val="28"/>
          <w:szCs w:val="28"/>
        </w:rPr>
        <w:t>видеть</w:t>
      </w:r>
      <w:r w:rsidRPr="002B4452">
        <w:rPr>
          <w:spacing w:val="2"/>
          <w:sz w:val="28"/>
          <w:szCs w:val="28"/>
        </w:rPr>
        <w:t xml:space="preserve"> </w:t>
      </w:r>
      <w:r w:rsidRPr="002B4452">
        <w:rPr>
          <w:sz w:val="28"/>
          <w:szCs w:val="28"/>
        </w:rPr>
        <w:t>и</w:t>
      </w:r>
      <w:r w:rsidRPr="002B4452">
        <w:rPr>
          <w:spacing w:val="-3"/>
          <w:sz w:val="28"/>
          <w:szCs w:val="28"/>
        </w:rPr>
        <w:t xml:space="preserve"> </w:t>
      </w:r>
      <w:r w:rsidRPr="002B4452">
        <w:rPr>
          <w:sz w:val="28"/>
          <w:szCs w:val="28"/>
        </w:rPr>
        <w:t>называть</w:t>
      </w:r>
      <w:r w:rsidRPr="002B4452">
        <w:rPr>
          <w:spacing w:val="-2"/>
          <w:sz w:val="28"/>
          <w:szCs w:val="28"/>
        </w:rPr>
        <w:t xml:space="preserve"> </w:t>
      </w:r>
      <w:r w:rsidRPr="002B4452">
        <w:rPr>
          <w:sz w:val="28"/>
          <w:szCs w:val="28"/>
        </w:rPr>
        <w:t>цвета,</w:t>
      </w:r>
      <w:r w:rsidRPr="002B4452">
        <w:rPr>
          <w:spacing w:val="-1"/>
          <w:sz w:val="28"/>
          <w:szCs w:val="28"/>
        </w:rPr>
        <w:t xml:space="preserve"> </w:t>
      </w:r>
      <w:r w:rsidRPr="002B4452">
        <w:rPr>
          <w:sz w:val="28"/>
          <w:szCs w:val="28"/>
        </w:rPr>
        <w:t>используемые в</w:t>
      </w:r>
      <w:r w:rsidRPr="002B4452">
        <w:rPr>
          <w:spacing w:val="16"/>
          <w:sz w:val="28"/>
          <w:szCs w:val="28"/>
        </w:rPr>
        <w:t xml:space="preserve"> </w:t>
      </w:r>
      <w:r w:rsidRPr="002B4452">
        <w:rPr>
          <w:sz w:val="28"/>
          <w:szCs w:val="28"/>
        </w:rPr>
        <w:t>росписи.</w:t>
      </w:r>
    </w:p>
    <w:p w:rsidR="00822CB8" w:rsidRPr="002B4452" w:rsidRDefault="00822CB8" w:rsidP="000242F7">
      <w:pPr>
        <w:spacing w:before="5" w:line="360" w:lineRule="auto"/>
        <w:ind w:left="542" w:right="262"/>
        <w:jc w:val="both"/>
        <w:rPr>
          <w:sz w:val="28"/>
          <w:szCs w:val="28"/>
        </w:rPr>
      </w:pPr>
      <w:r w:rsidRPr="002B4452">
        <w:rPr>
          <w:i/>
          <w:sz w:val="28"/>
          <w:szCs w:val="28"/>
        </w:rPr>
        <w:t xml:space="preserve">Лепка. </w:t>
      </w:r>
      <w:r w:rsidRPr="002B4452">
        <w:rPr>
          <w:sz w:val="28"/>
          <w:szCs w:val="28"/>
        </w:rPr>
        <w:t>Педагог продолжает развивать интерес детей к лепке; совершенствует у детей умение лепить из глины (из пластилина, пластической</w:t>
      </w:r>
      <w:r w:rsidRPr="002B4452">
        <w:rPr>
          <w:spacing w:val="1"/>
          <w:sz w:val="28"/>
          <w:szCs w:val="28"/>
        </w:rPr>
        <w:t xml:space="preserve"> </w:t>
      </w:r>
      <w:r w:rsidRPr="002B4452">
        <w:rPr>
          <w:sz w:val="28"/>
          <w:szCs w:val="28"/>
        </w:rPr>
        <w:t>массы).</w:t>
      </w:r>
      <w:r w:rsidRPr="002B4452">
        <w:rPr>
          <w:spacing w:val="44"/>
          <w:sz w:val="28"/>
          <w:szCs w:val="28"/>
        </w:rPr>
        <w:t xml:space="preserve"> </w:t>
      </w:r>
      <w:r w:rsidRPr="002B4452">
        <w:rPr>
          <w:sz w:val="28"/>
          <w:szCs w:val="28"/>
        </w:rPr>
        <w:t>Закрепляет</w:t>
      </w:r>
      <w:r w:rsidRPr="002B4452">
        <w:rPr>
          <w:spacing w:val="42"/>
          <w:sz w:val="28"/>
          <w:szCs w:val="28"/>
        </w:rPr>
        <w:t xml:space="preserve"> </w:t>
      </w:r>
      <w:r w:rsidRPr="002B4452">
        <w:rPr>
          <w:sz w:val="28"/>
          <w:szCs w:val="28"/>
        </w:rPr>
        <w:t>у</w:t>
      </w:r>
      <w:r w:rsidRPr="002B4452">
        <w:rPr>
          <w:spacing w:val="38"/>
          <w:sz w:val="28"/>
          <w:szCs w:val="28"/>
        </w:rPr>
        <w:t xml:space="preserve"> </w:t>
      </w:r>
      <w:r w:rsidRPr="002B4452">
        <w:rPr>
          <w:sz w:val="28"/>
          <w:szCs w:val="28"/>
        </w:rPr>
        <w:t>детей</w:t>
      </w:r>
      <w:r w:rsidRPr="002B4452">
        <w:rPr>
          <w:spacing w:val="43"/>
          <w:sz w:val="28"/>
          <w:szCs w:val="28"/>
        </w:rPr>
        <w:t xml:space="preserve"> </w:t>
      </w:r>
      <w:r w:rsidRPr="002B4452">
        <w:rPr>
          <w:sz w:val="28"/>
          <w:szCs w:val="28"/>
        </w:rPr>
        <w:t>приемы</w:t>
      </w:r>
      <w:r w:rsidRPr="002B4452">
        <w:rPr>
          <w:spacing w:val="45"/>
          <w:sz w:val="28"/>
          <w:szCs w:val="28"/>
        </w:rPr>
        <w:t xml:space="preserve"> </w:t>
      </w:r>
      <w:r w:rsidRPr="002B4452">
        <w:rPr>
          <w:sz w:val="28"/>
          <w:szCs w:val="28"/>
        </w:rPr>
        <w:t>лепки,</w:t>
      </w:r>
      <w:r w:rsidRPr="002B4452">
        <w:rPr>
          <w:spacing w:val="45"/>
          <w:sz w:val="28"/>
          <w:szCs w:val="28"/>
        </w:rPr>
        <w:t xml:space="preserve"> </w:t>
      </w:r>
      <w:r w:rsidRPr="002B4452">
        <w:rPr>
          <w:sz w:val="28"/>
          <w:szCs w:val="28"/>
        </w:rPr>
        <w:t>освоенные</w:t>
      </w:r>
      <w:r w:rsidRPr="002B4452">
        <w:rPr>
          <w:spacing w:val="41"/>
          <w:sz w:val="28"/>
          <w:szCs w:val="28"/>
        </w:rPr>
        <w:t xml:space="preserve"> </w:t>
      </w:r>
      <w:r w:rsidRPr="002B4452">
        <w:rPr>
          <w:sz w:val="28"/>
          <w:szCs w:val="28"/>
        </w:rPr>
        <w:t>в</w:t>
      </w:r>
      <w:r w:rsidRPr="002B4452">
        <w:rPr>
          <w:spacing w:val="40"/>
          <w:sz w:val="28"/>
          <w:szCs w:val="28"/>
        </w:rPr>
        <w:t xml:space="preserve"> </w:t>
      </w:r>
      <w:r w:rsidRPr="002B4452">
        <w:rPr>
          <w:sz w:val="28"/>
          <w:szCs w:val="28"/>
        </w:rPr>
        <w:t>предыдущих</w:t>
      </w:r>
      <w:r w:rsidRPr="002B4452">
        <w:rPr>
          <w:spacing w:val="38"/>
          <w:sz w:val="28"/>
          <w:szCs w:val="28"/>
        </w:rPr>
        <w:t xml:space="preserve"> </w:t>
      </w:r>
      <w:r w:rsidRPr="002B4452">
        <w:rPr>
          <w:sz w:val="28"/>
          <w:szCs w:val="28"/>
        </w:rPr>
        <w:t>группах;</w:t>
      </w:r>
      <w:r w:rsidRPr="002B4452">
        <w:rPr>
          <w:spacing w:val="42"/>
          <w:sz w:val="28"/>
          <w:szCs w:val="28"/>
        </w:rPr>
        <w:t xml:space="preserve"> </w:t>
      </w:r>
      <w:r w:rsidRPr="002B4452">
        <w:rPr>
          <w:sz w:val="28"/>
          <w:szCs w:val="28"/>
        </w:rPr>
        <w:t>учит</w:t>
      </w:r>
      <w:r w:rsidRPr="002B4452">
        <w:rPr>
          <w:spacing w:val="42"/>
          <w:sz w:val="28"/>
          <w:szCs w:val="28"/>
        </w:rPr>
        <w:t xml:space="preserve"> </w:t>
      </w:r>
      <w:r w:rsidRPr="002B4452">
        <w:rPr>
          <w:sz w:val="28"/>
          <w:szCs w:val="28"/>
        </w:rPr>
        <w:t>детей</w:t>
      </w:r>
      <w:r w:rsidRPr="002B4452">
        <w:rPr>
          <w:spacing w:val="44"/>
          <w:sz w:val="28"/>
          <w:szCs w:val="28"/>
        </w:rPr>
        <w:t xml:space="preserve"> </w:t>
      </w:r>
      <w:r w:rsidRPr="002B4452">
        <w:rPr>
          <w:sz w:val="28"/>
          <w:szCs w:val="28"/>
        </w:rPr>
        <w:t>прищипыванию</w:t>
      </w:r>
      <w:r w:rsidRPr="002B4452">
        <w:rPr>
          <w:spacing w:val="40"/>
          <w:sz w:val="28"/>
          <w:szCs w:val="28"/>
        </w:rPr>
        <w:t xml:space="preserve"> </w:t>
      </w:r>
      <w:r w:rsidRPr="002B4452">
        <w:rPr>
          <w:sz w:val="28"/>
          <w:szCs w:val="28"/>
        </w:rPr>
        <w:t>с</w:t>
      </w:r>
      <w:r w:rsidRPr="002B4452">
        <w:rPr>
          <w:spacing w:val="42"/>
          <w:sz w:val="28"/>
          <w:szCs w:val="28"/>
        </w:rPr>
        <w:t xml:space="preserve"> </w:t>
      </w:r>
      <w:r w:rsidRPr="002B4452">
        <w:rPr>
          <w:sz w:val="28"/>
          <w:szCs w:val="28"/>
        </w:rPr>
        <w:t>легким</w:t>
      </w:r>
      <w:r w:rsidRPr="002B4452">
        <w:rPr>
          <w:spacing w:val="39"/>
          <w:sz w:val="28"/>
          <w:szCs w:val="28"/>
        </w:rPr>
        <w:t xml:space="preserve"> </w:t>
      </w:r>
      <w:r w:rsidRPr="002B4452">
        <w:rPr>
          <w:sz w:val="28"/>
          <w:szCs w:val="28"/>
        </w:rPr>
        <w:t>оттягиванием</w:t>
      </w:r>
      <w:r w:rsidRPr="002B4452">
        <w:rPr>
          <w:spacing w:val="40"/>
          <w:sz w:val="28"/>
          <w:szCs w:val="28"/>
        </w:rPr>
        <w:t xml:space="preserve"> </w:t>
      </w:r>
      <w:r w:rsidRPr="002B4452">
        <w:rPr>
          <w:sz w:val="28"/>
          <w:szCs w:val="28"/>
        </w:rPr>
        <w:t>всех</w:t>
      </w:r>
      <w:r w:rsidRPr="002B4452">
        <w:rPr>
          <w:spacing w:val="42"/>
          <w:sz w:val="28"/>
          <w:szCs w:val="28"/>
        </w:rPr>
        <w:t xml:space="preserve"> </w:t>
      </w:r>
      <w:r w:rsidR="000242F7">
        <w:rPr>
          <w:sz w:val="28"/>
          <w:szCs w:val="28"/>
        </w:rPr>
        <w:t xml:space="preserve">краев </w:t>
      </w:r>
      <w:r w:rsidRPr="002B4452">
        <w:rPr>
          <w:sz w:val="28"/>
          <w:szCs w:val="28"/>
        </w:rPr>
        <w:t>сплюснутого шара, вытягиванию отдельных частей из целого куска, прищипыванию мелких деталей (ушки у котенка, клюв у птички). Педагог</w:t>
      </w:r>
      <w:r w:rsidRPr="002B4452">
        <w:rPr>
          <w:spacing w:val="1"/>
          <w:sz w:val="28"/>
          <w:szCs w:val="28"/>
        </w:rPr>
        <w:t xml:space="preserve"> </w:t>
      </w:r>
      <w:r w:rsidRPr="002B4452">
        <w:rPr>
          <w:sz w:val="28"/>
          <w:szCs w:val="28"/>
        </w:rPr>
        <w:t>учит детей сглаживать пальцами поверхность вылепленного предмета, фигурки. Учит детей приемам вдавливания середины шара, цилиндра для</w:t>
      </w:r>
      <w:r w:rsidRPr="002B4452">
        <w:rPr>
          <w:spacing w:val="1"/>
          <w:sz w:val="28"/>
          <w:szCs w:val="28"/>
        </w:rPr>
        <w:t xml:space="preserve"> </w:t>
      </w:r>
      <w:r w:rsidRPr="002B4452">
        <w:rPr>
          <w:sz w:val="28"/>
          <w:szCs w:val="28"/>
        </w:rPr>
        <w:t>получения полой формы. Знакомит с приемами использования стеки. Поощряет стремление украшать вылепленные изделия узором при помощи</w:t>
      </w:r>
      <w:r w:rsidRPr="002B4452">
        <w:rPr>
          <w:spacing w:val="1"/>
          <w:sz w:val="28"/>
          <w:szCs w:val="28"/>
        </w:rPr>
        <w:t xml:space="preserve"> </w:t>
      </w:r>
      <w:r w:rsidRPr="002B4452">
        <w:rPr>
          <w:sz w:val="28"/>
          <w:szCs w:val="28"/>
        </w:rPr>
        <w:t>стеки.</w:t>
      </w:r>
      <w:r w:rsidRPr="002B4452">
        <w:rPr>
          <w:spacing w:val="3"/>
          <w:sz w:val="28"/>
          <w:szCs w:val="28"/>
        </w:rPr>
        <w:t xml:space="preserve"> </w:t>
      </w:r>
      <w:r w:rsidRPr="002B4452">
        <w:rPr>
          <w:sz w:val="28"/>
          <w:szCs w:val="28"/>
        </w:rPr>
        <w:t>Педагог</w:t>
      </w:r>
      <w:r w:rsidRPr="002B4452">
        <w:rPr>
          <w:spacing w:val="-1"/>
          <w:sz w:val="28"/>
          <w:szCs w:val="28"/>
        </w:rPr>
        <w:t xml:space="preserve"> </w:t>
      </w:r>
      <w:r w:rsidRPr="002B4452">
        <w:rPr>
          <w:sz w:val="28"/>
          <w:szCs w:val="28"/>
        </w:rPr>
        <w:t>закрепляет</w:t>
      </w:r>
      <w:r w:rsidRPr="002B4452">
        <w:rPr>
          <w:spacing w:val="2"/>
          <w:sz w:val="28"/>
          <w:szCs w:val="28"/>
        </w:rPr>
        <w:t xml:space="preserve"> </w:t>
      </w:r>
      <w:r w:rsidRPr="002B4452">
        <w:rPr>
          <w:sz w:val="28"/>
          <w:szCs w:val="28"/>
        </w:rPr>
        <w:t>у</w:t>
      </w:r>
      <w:r w:rsidRPr="002B4452">
        <w:rPr>
          <w:spacing w:val="-8"/>
          <w:sz w:val="28"/>
          <w:szCs w:val="28"/>
        </w:rPr>
        <w:t xml:space="preserve"> </w:t>
      </w:r>
      <w:r w:rsidRPr="002B4452">
        <w:rPr>
          <w:sz w:val="28"/>
          <w:szCs w:val="28"/>
        </w:rPr>
        <w:t>детей</w:t>
      </w:r>
      <w:r w:rsidRPr="002B4452">
        <w:rPr>
          <w:spacing w:val="3"/>
          <w:sz w:val="28"/>
          <w:szCs w:val="28"/>
        </w:rPr>
        <w:t xml:space="preserve"> </w:t>
      </w:r>
      <w:r w:rsidRPr="002B4452">
        <w:rPr>
          <w:sz w:val="28"/>
          <w:szCs w:val="28"/>
        </w:rPr>
        <w:t>приемы</w:t>
      </w:r>
      <w:r w:rsidRPr="002B4452">
        <w:rPr>
          <w:spacing w:val="8"/>
          <w:sz w:val="28"/>
          <w:szCs w:val="28"/>
        </w:rPr>
        <w:t xml:space="preserve"> </w:t>
      </w:r>
      <w:r w:rsidRPr="002B4452">
        <w:rPr>
          <w:sz w:val="28"/>
          <w:szCs w:val="28"/>
        </w:rPr>
        <w:t>аккуратной лепки.</w:t>
      </w:r>
    </w:p>
    <w:p w:rsidR="00822CB8" w:rsidRPr="002B4452" w:rsidRDefault="00822CB8" w:rsidP="00822CB8">
      <w:pPr>
        <w:spacing w:before="1" w:line="360" w:lineRule="auto"/>
        <w:ind w:left="542" w:right="253"/>
        <w:jc w:val="both"/>
        <w:rPr>
          <w:sz w:val="28"/>
          <w:szCs w:val="28"/>
        </w:rPr>
      </w:pPr>
      <w:r w:rsidRPr="002B4452">
        <w:rPr>
          <w:i/>
          <w:sz w:val="28"/>
          <w:szCs w:val="28"/>
        </w:rPr>
        <w:t>Аппликация.</w:t>
      </w:r>
      <w:r w:rsidRPr="002B4452">
        <w:rPr>
          <w:i/>
          <w:spacing w:val="1"/>
          <w:sz w:val="28"/>
          <w:szCs w:val="28"/>
        </w:rPr>
        <w:t xml:space="preserve"> </w:t>
      </w:r>
      <w:r w:rsidRPr="002B4452">
        <w:rPr>
          <w:sz w:val="28"/>
          <w:szCs w:val="28"/>
        </w:rPr>
        <w:t>Педагог</w:t>
      </w:r>
      <w:r w:rsidRPr="002B4452">
        <w:rPr>
          <w:spacing w:val="1"/>
          <w:sz w:val="28"/>
          <w:szCs w:val="28"/>
        </w:rPr>
        <w:t xml:space="preserve"> </w:t>
      </w:r>
      <w:r w:rsidRPr="002B4452">
        <w:rPr>
          <w:sz w:val="28"/>
          <w:szCs w:val="28"/>
        </w:rPr>
        <w:t>развивает</w:t>
      </w:r>
      <w:r w:rsidRPr="002B4452">
        <w:rPr>
          <w:spacing w:val="1"/>
          <w:sz w:val="28"/>
          <w:szCs w:val="28"/>
        </w:rPr>
        <w:t xml:space="preserve"> </w:t>
      </w:r>
      <w:r w:rsidRPr="002B4452">
        <w:rPr>
          <w:sz w:val="28"/>
          <w:szCs w:val="28"/>
        </w:rPr>
        <w:t>у</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интерес</w:t>
      </w:r>
      <w:r w:rsidRPr="002B4452">
        <w:rPr>
          <w:spacing w:val="1"/>
          <w:sz w:val="28"/>
          <w:szCs w:val="28"/>
        </w:rPr>
        <w:t xml:space="preserve"> </w:t>
      </w:r>
      <w:r w:rsidRPr="002B4452">
        <w:rPr>
          <w:sz w:val="28"/>
          <w:szCs w:val="28"/>
        </w:rPr>
        <w:t>к</w:t>
      </w:r>
      <w:r w:rsidRPr="002B4452">
        <w:rPr>
          <w:spacing w:val="1"/>
          <w:sz w:val="28"/>
          <w:szCs w:val="28"/>
        </w:rPr>
        <w:t xml:space="preserve"> </w:t>
      </w:r>
      <w:r w:rsidRPr="002B4452">
        <w:rPr>
          <w:sz w:val="28"/>
          <w:szCs w:val="28"/>
        </w:rPr>
        <w:t>аппликации,</w:t>
      </w:r>
      <w:r w:rsidRPr="002B4452">
        <w:rPr>
          <w:spacing w:val="1"/>
          <w:sz w:val="28"/>
          <w:szCs w:val="28"/>
        </w:rPr>
        <w:t xml:space="preserve"> </w:t>
      </w:r>
      <w:r w:rsidRPr="002B4452">
        <w:rPr>
          <w:sz w:val="28"/>
          <w:szCs w:val="28"/>
        </w:rPr>
        <w:t>усложняя</w:t>
      </w:r>
      <w:r w:rsidRPr="002B4452">
        <w:rPr>
          <w:spacing w:val="1"/>
          <w:sz w:val="28"/>
          <w:szCs w:val="28"/>
        </w:rPr>
        <w:t xml:space="preserve"> </w:t>
      </w:r>
      <w:r w:rsidRPr="002B4452">
        <w:rPr>
          <w:sz w:val="28"/>
          <w:szCs w:val="28"/>
        </w:rPr>
        <w:t>ее</w:t>
      </w:r>
      <w:r w:rsidRPr="002B4452">
        <w:rPr>
          <w:spacing w:val="1"/>
          <w:sz w:val="28"/>
          <w:szCs w:val="28"/>
        </w:rPr>
        <w:t xml:space="preserve"> </w:t>
      </w:r>
      <w:r w:rsidRPr="002B4452">
        <w:rPr>
          <w:sz w:val="28"/>
          <w:szCs w:val="28"/>
        </w:rPr>
        <w:t>содержание и</w:t>
      </w:r>
      <w:r w:rsidRPr="002B4452">
        <w:rPr>
          <w:spacing w:val="1"/>
          <w:sz w:val="28"/>
          <w:szCs w:val="28"/>
        </w:rPr>
        <w:t xml:space="preserve"> </w:t>
      </w:r>
      <w:r w:rsidRPr="002B4452">
        <w:rPr>
          <w:sz w:val="28"/>
          <w:szCs w:val="28"/>
        </w:rPr>
        <w:t>расширяя</w:t>
      </w:r>
      <w:r w:rsidRPr="002B4452">
        <w:rPr>
          <w:spacing w:val="1"/>
          <w:sz w:val="28"/>
          <w:szCs w:val="28"/>
        </w:rPr>
        <w:t xml:space="preserve"> </w:t>
      </w:r>
      <w:r w:rsidRPr="002B4452">
        <w:rPr>
          <w:sz w:val="28"/>
          <w:szCs w:val="28"/>
        </w:rPr>
        <w:t>возможности</w:t>
      </w:r>
      <w:r w:rsidRPr="002B4452">
        <w:rPr>
          <w:spacing w:val="1"/>
          <w:sz w:val="28"/>
          <w:szCs w:val="28"/>
        </w:rPr>
        <w:t xml:space="preserve"> </w:t>
      </w:r>
      <w:r w:rsidRPr="002B4452">
        <w:rPr>
          <w:sz w:val="28"/>
          <w:szCs w:val="28"/>
        </w:rPr>
        <w:t>создания</w:t>
      </w:r>
      <w:r w:rsidRPr="002B4452">
        <w:rPr>
          <w:spacing w:val="1"/>
          <w:sz w:val="28"/>
          <w:szCs w:val="28"/>
        </w:rPr>
        <w:t xml:space="preserve"> </w:t>
      </w:r>
      <w:r w:rsidRPr="002B4452">
        <w:rPr>
          <w:sz w:val="28"/>
          <w:szCs w:val="28"/>
        </w:rPr>
        <w:t>разнообразных</w:t>
      </w:r>
      <w:r w:rsidRPr="002B4452">
        <w:rPr>
          <w:spacing w:val="1"/>
          <w:sz w:val="28"/>
          <w:szCs w:val="28"/>
        </w:rPr>
        <w:t xml:space="preserve"> </w:t>
      </w:r>
      <w:r w:rsidRPr="002B4452">
        <w:rPr>
          <w:sz w:val="28"/>
          <w:szCs w:val="28"/>
        </w:rPr>
        <w:t>изображений. Формирует у детей умение правильно держать ножницы и пользоваться ими. Обучает детей вырезыванию, начиная с формирования</w:t>
      </w:r>
      <w:r w:rsidRPr="002B4452">
        <w:rPr>
          <w:spacing w:val="1"/>
          <w:sz w:val="28"/>
          <w:szCs w:val="28"/>
        </w:rPr>
        <w:t xml:space="preserve"> </w:t>
      </w:r>
      <w:r w:rsidRPr="002B4452">
        <w:rPr>
          <w:spacing w:val="-1"/>
          <w:sz w:val="28"/>
          <w:szCs w:val="28"/>
        </w:rPr>
        <w:t>навыка</w:t>
      </w:r>
      <w:r w:rsidRPr="002B4452">
        <w:rPr>
          <w:sz w:val="28"/>
          <w:szCs w:val="28"/>
        </w:rPr>
        <w:t xml:space="preserve"> </w:t>
      </w:r>
      <w:r w:rsidRPr="002B4452">
        <w:rPr>
          <w:spacing w:val="-1"/>
          <w:sz w:val="28"/>
          <w:szCs w:val="28"/>
        </w:rPr>
        <w:t>разрезания</w:t>
      </w:r>
      <w:r w:rsidRPr="002B4452">
        <w:rPr>
          <w:spacing w:val="58"/>
          <w:sz w:val="28"/>
          <w:szCs w:val="28"/>
        </w:rPr>
        <w:t xml:space="preserve"> </w:t>
      </w:r>
      <w:r w:rsidRPr="002B4452">
        <w:rPr>
          <w:spacing w:val="-1"/>
          <w:sz w:val="28"/>
          <w:szCs w:val="28"/>
        </w:rPr>
        <w:t>по</w:t>
      </w:r>
      <w:r w:rsidRPr="002B4452">
        <w:rPr>
          <w:spacing w:val="58"/>
          <w:sz w:val="28"/>
          <w:szCs w:val="28"/>
        </w:rPr>
        <w:t xml:space="preserve"> </w:t>
      </w:r>
      <w:r w:rsidRPr="002B4452">
        <w:rPr>
          <w:spacing w:val="-1"/>
          <w:sz w:val="28"/>
          <w:szCs w:val="28"/>
        </w:rPr>
        <w:t>прямой</w:t>
      </w:r>
      <w:r w:rsidRPr="002B4452">
        <w:rPr>
          <w:spacing w:val="58"/>
          <w:sz w:val="28"/>
          <w:szCs w:val="28"/>
        </w:rPr>
        <w:t xml:space="preserve"> </w:t>
      </w:r>
      <w:r w:rsidRPr="002B4452">
        <w:rPr>
          <w:spacing w:val="-1"/>
          <w:sz w:val="28"/>
          <w:szCs w:val="28"/>
        </w:rPr>
        <w:t>сначала</w:t>
      </w:r>
      <w:r w:rsidRPr="002B4452">
        <w:rPr>
          <w:spacing w:val="58"/>
          <w:sz w:val="28"/>
          <w:szCs w:val="28"/>
        </w:rPr>
        <w:t xml:space="preserve"> </w:t>
      </w:r>
      <w:r w:rsidRPr="002B4452">
        <w:rPr>
          <w:spacing w:val="-1"/>
          <w:sz w:val="28"/>
          <w:szCs w:val="28"/>
        </w:rPr>
        <w:t>коротких,</w:t>
      </w:r>
      <w:r w:rsidRPr="002B4452">
        <w:rPr>
          <w:spacing w:val="58"/>
          <w:sz w:val="28"/>
          <w:szCs w:val="28"/>
        </w:rPr>
        <w:t xml:space="preserve"> </w:t>
      </w:r>
      <w:r w:rsidRPr="002B4452">
        <w:rPr>
          <w:spacing w:val="-1"/>
          <w:sz w:val="28"/>
          <w:szCs w:val="28"/>
        </w:rPr>
        <w:t>а</w:t>
      </w:r>
      <w:r w:rsidRPr="002B4452">
        <w:rPr>
          <w:spacing w:val="58"/>
          <w:sz w:val="28"/>
          <w:szCs w:val="28"/>
        </w:rPr>
        <w:t xml:space="preserve"> </w:t>
      </w:r>
      <w:r w:rsidRPr="002B4452">
        <w:rPr>
          <w:spacing w:val="-1"/>
          <w:sz w:val="28"/>
          <w:szCs w:val="28"/>
        </w:rPr>
        <w:t>затем</w:t>
      </w:r>
      <w:r w:rsidRPr="002B4452">
        <w:rPr>
          <w:spacing w:val="58"/>
          <w:sz w:val="28"/>
          <w:szCs w:val="28"/>
        </w:rPr>
        <w:t xml:space="preserve"> </w:t>
      </w:r>
      <w:r w:rsidRPr="002B4452">
        <w:rPr>
          <w:spacing w:val="-1"/>
          <w:sz w:val="28"/>
          <w:szCs w:val="28"/>
        </w:rPr>
        <w:t>длинных</w:t>
      </w:r>
      <w:r w:rsidRPr="002B4452">
        <w:rPr>
          <w:spacing w:val="58"/>
          <w:sz w:val="28"/>
          <w:szCs w:val="28"/>
        </w:rPr>
        <w:t xml:space="preserve"> </w:t>
      </w:r>
      <w:r w:rsidRPr="002B4452">
        <w:rPr>
          <w:sz w:val="28"/>
          <w:szCs w:val="28"/>
        </w:rPr>
        <w:t>полос.</w:t>
      </w:r>
      <w:r w:rsidRPr="002B4452">
        <w:rPr>
          <w:spacing w:val="60"/>
          <w:sz w:val="28"/>
          <w:szCs w:val="28"/>
        </w:rPr>
        <w:t xml:space="preserve"> </w:t>
      </w:r>
      <w:r w:rsidRPr="002B4452">
        <w:rPr>
          <w:sz w:val="28"/>
          <w:szCs w:val="28"/>
        </w:rPr>
        <w:t>Учит детей составлять из полос изображения разных предметов</w:t>
      </w:r>
      <w:r w:rsidRPr="002B4452">
        <w:rPr>
          <w:spacing w:val="1"/>
          <w:sz w:val="28"/>
          <w:szCs w:val="28"/>
        </w:rPr>
        <w:t xml:space="preserve"> </w:t>
      </w:r>
      <w:r w:rsidRPr="002B4452">
        <w:rPr>
          <w:sz w:val="28"/>
          <w:szCs w:val="28"/>
        </w:rPr>
        <w:t>(забор, скамейка, лесенка, дерево, кустик и др.). Учит детей вырезать круглые формы из квадрата и овальные из прямоугольника путем скругления</w:t>
      </w:r>
      <w:r w:rsidRPr="002B4452">
        <w:rPr>
          <w:spacing w:val="-57"/>
          <w:sz w:val="28"/>
          <w:szCs w:val="28"/>
        </w:rPr>
        <w:t xml:space="preserve"> </w:t>
      </w:r>
      <w:r w:rsidRPr="002B4452">
        <w:rPr>
          <w:sz w:val="28"/>
          <w:szCs w:val="28"/>
        </w:rPr>
        <w:t>углов; использовать этот прием для изображения в аппликации</w:t>
      </w:r>
      <w:r w:rsidRPr="002B4452">
        <w:rPr>
          <w:spacing w:val="1"/>
          <w:sz w:val="28"/>
          <w:szCs w:val="28"/>
        </w:rPr>
        <w:t xml:space="preserve"> </w:t>
      </w:r>
      <w:r w:rsidRPr="002B4452">
        <w:rPr>
          <w:sz w:val="28"/>
          <w:szCs w:val="28"/>
        </w:rPr>
        <w:t>овощей, фруктов, ягод, цветов и т. п. Педагог продолжает расширять количество</w:t>
      </w:r>
      <w:r w:rsidRPr="002B4452">
        <w:rPr>
          <w:spacing w:val="1"/>
          <w:sz w:val="28"/>
          <w:szCs w:val="28"/>
        </w:rPr>
        <w:t xml:space="preserve"> </w:t>
      </w:r>
      <w:r w:rsidRPr="002B4452">
        <w:rPr>
          <w:spacing w:val="-1"/>
          <w:sz w:val="28"/>
          <w:szCs w:val="28"/>
        </w:rPr>
        <w:t xml:space="preserve">изображаемых в аппликации предметов (птицы, животные, цветы, насекомые, </w:t>
      </w:r>
      <w:r w:rsidRPr="002B4452">
        <w:rPr>
          <w:sz w:val="28"/>
          <w:szCs w:val="28"/>
        </w:rPr>
        <w:t>дома, как реальные, так и воображаемые) из готовых форм. Учит</w:t>
      </w:r>
      <w:r w:rsidRPr="002B4452">
        <w:rPr>
          <w:spacing w:val="1"/>
          <w:sz w:val="28"/>
          <w:szCs w:val="28"/>
        </w:rPr>
        <w:t xml:space="preserve"> </w:t>
      </w:r>
      <w:r w:rsidRPr="002B4452">
        <w:rPr>
          <w:sz w:val="28"/>
          <w:szCs w:val="28"/>
        </w:rPr>
        <w:t>детей преобразовывать эти формы, разрезая их на две или четыре части (круг — на полукруги, четверти; квадрат — на треугольники и т. д.).</w:t>
      </w:r>
      <w:r w:rsidRPr="002B4452">
        <w:rPr>
          <w:spacing w:val="1"/>
          <w:sz w:val="28"/>
          <w:szCs w:val="28"/>
        </w:rPr>
        <w:t xml:space="preserve"> </w:t>
      </w:r>
      <w:r w:rsidRPr="002B4452">
        <w:rPr>
          <w:sz w:val="28"/>
          <w:szCs w:val="28"/>
        </w:rPr>
        <w:t>Закрепляет</w:t>
      </w:r>
      <w:r w:rsidRPr="002B4452">
        <w:rPr>
          <w:spacing w:val="5"/>
          <w:sz w:val="28"/>
          <w:szCs w:val="28"/>
        </w:rPr>
        <w:t xml:space="preserve"> </w:t>
      </w:r>
      <w:r w:rsidRPr="002B4452">
        <w:rPr>
          <w:sz w:val="28"/>
          <w:szCs w:val="28"/>
        </w:rPr>
        <w:t>у</w:t>
      </w:r>
      <w:r w:rsidRPr="002B4452">
        <w:rPr>
          <w:spacing w:val="-8"/>
          <w:sz w:val="28"/>
          <w:szCs w:val="28"/>
        </w:rPr>
        <w:t xml:space="preserve"> </w:t>
      </w:r>
      <w:r w:rsidRPr="002B4452">
        <w:rPr>
          <w:sz w:val="28"/>
          <w:szCs w:val="28"/>
        </w:rPr>
        <w:t>детей</w:t>
      </w:r>
      <w:r w:rsidRPr="002B4452">
        <w:rPr>
          <w:spacing w:val="2"/>
          <w:sz w:val="28"/>
          <w:szCs w:val="28"/>
        </w:rPr>
        <w:t xml:space="preserve"> </w:t>
      </w:r>
      <w:r w:rsidRPr="002B4452">
        <w:rPr>
          <w:sz w:val="28"/>
          <w:szCs w:val="28"/>
        </w:rPr>
        <w:t>навыки</w:t>
      </w:r>
      <w:r w:rsidRPr="002B4452">
        <w:rPr>
          <w:spacing w:val="2"/>
          <w:sz w:val="28"/>
          <w:szCs w:val="28"/>
        </w:rPr>
        <w:t xml:space="preserve"> </w:t>
      </w:r>
      <w:r w:rsidRPr="002B4452">
        <w:rPr>
          <w:sz w:val="28"/>
          <w:szCs w:val="28"/>
        </w:rPr>
        <w:t>аккуратного</w:t>
      </w:r>
      <w:r w:rsidRPr="002B4452">
        <w:rPr>
          <w:spacing w:val="1"/>
          <w:sz w:val="28"/>
          <w:szCs w:val="28"/>
        </w:rPr>
        <w:t xml:space="preserve"> </w:t>
      </w:r>
      <w:r w:rsidRPr="002B4452">
        <w:rPr>
          <w:sz w:val="28"/>
          <w:szCs w:val="28"/>
        </w:rPr>
        <w:t>вырезывания и</w:t>
      </w:r>
      <w:r w:rsidRPr="002B4452">
        <w:rPr>
          <w:spacing w:val="-3"/>
          <w:sz w:val="28"/>
          <w:szCs w:val="28"/>
        </w:rPr>
        <w:t xml:space="preserve"> </w:t>
      </w:r>
      <w:r w:rsidRPr="002B4452">
        <w:rPr>
          <w:sz w:val="28"/>
          <w:szCs w:val="28"/>
        </w:rPr>
        <w:t>наклеивания.</w:t>
      </w:r>
      <w:r w:rsidRPr="002B4452">
        <w:rPr>
          <w:spacing w:val="-2"/>
          <w:sz w:val="28"/>
          <w:szCs w:val="28"/>
        </w:rPr>
        <w:t xml:space="preserve"> </w:t>
      </w:r>
      <w:r w:rsidRPr="002B4452">
        <w:rPr>
          <w:sz w:val="28"/>
          <w:szCs w:val="28"/>
        </w:rPr>
        <w:t>Педагог</w:t>
      </w:r>
      <w:r w:rsidRPr="002B4452">
        <w:rPr>
          <w:spacing w:val="3"/>
          <w:sz w:val="28"/>
          <w:szCs w:val="28"/>
        </w:rPr>
        <w:t xml:space="preserve"> </w:t>
      </w:r>
      <w:r w:rsidRPr="002B4452">
        <w:rPr>
          <w:sz w:val="28"/>
          <w:szCs w:val="28"/>
        </w:rPr>
        <w:t>поощряет</w:t>
      </w:r>
      <w:r w:rsidRPr="002B4452">
        <w:rPr>
          <w:spacing w:val="-3"/>
          <w:sz w:val="28"/>
          <w:szCs w:val="28"/>
        </w:rPr>
        <w:t xml:space="preserve"> </w:t>
      </w:r>
      <w:r w:rsidRPr="002B4452">
        <w:rPr>
          <w:sz w:val="28"/>
          <w:szCs w:val="28"/>
        </w:rPr>
        <w:t>проявление активности</w:t>
      </w:r>
      <w:r w:rsidRPr="002B4452">
        <w:rPr>
          <w:spacing w:val="9"/>
          <w:sz w:val="28"/>
          <w:szCs w:val="28"/>
        </w:rPr>
        <w:t xml:space="preserve"> </w:t>
      </w:r>
      <w:r w:rsidRPr="002B4452">
        <w:rPr>
          <w:sz w:val="28"/>
          <w:szCs w:val="28"/>
        </w:rPr>
        <w:t>и</w:t>
      </w:r>
      <w:r w:rsidRPr="002B4452">
        <w:rPr>
          <w:spacing w:val="-3"/>
          <w:sz w:val="28"/>
          <w:szCs w:val="28"/>
        </w:rPr>
        <w:t xml:space="preserve"> </w:t>
      </w:r>
      <w:r w:rsidRPr="002B4452">
        <w:rPr>
          <w:sz w:val="28"/>
          <w:szCs w:val="28"/>
        </w:rPr>
        <w:t>творчества.</w:t>
      </w:r>
    </w:p>
    <w:p w:rsidR="00822CB8" w:rsidRPr="002B4452" w:rsidRDefault="00822CB8" w:rsidP="00822CB8">
      <w:pPr>
        <w:spacing w:before="2" w:line="360" w:lineRule="auto"/>
        <w:ind w:left="542" w:right="262"/>
        <w:jc w:val="both"/>
        <w:rPr>
          <w:sz w:val="28"/>
          <w:szCs w:val="28"/>
        </w:rPr>
      </w:pPr>
      <w:r w:rsidRPr="002B4452">
        <w:rPr>
          <w:i/>
          <w:sz w:val="28"/>
          <w:szCs w:val="28"/>
        </w:rPr>
        <w:t xml:space="preserve">Конструктивная деятельность: </w:t>
      </w:r>
      <w:r w:rsidRPr="002B4452">
        <w:rPr>
          <w:sz w:val="28"/>
          <w:szCs w:val="28"/>
        </w:rPr>
        <w:t>Педагог продолжает развивать у детей способность различать и называть строительные детали (куб, пластина,</w:t>
      </w:r>
      <w:r w:rsidRPr="002B4452">
        <w:rPr>
          <w:spacing w:val="1"/>
          <w:sz w:val="28"/>
          <w:szCs w:val="28"/>
        </w:rPr>
        <w:t xml:space="preserve"> </w:t>
      </w:r>
      <w:r w:rsidRPr="002B4452">
        <w:rPr>
          <w:sz w:val="28"/>
          <w:szCs w:val="28"/>
        </w:rPr>
        <w:t>кирпичик,</w:t>
      </w:r>
      <w:r w:rsidRPr="002B4452">
        <w:rPr>
          <w:spacing w:val="3"/>
          <w:sz w:val="28"/>
          <w:szCs w:val="28"/>
        </w:rPr>
        <w:t xml:space="preserve"> </w:t>
      </w:r>
      <w:r w:rsidRPr="002B4452">
        <w:rPr>
          <w:sz w:val="28"/>
          <w:szCs w:val="28"/>
        </w:rPr>
        <w:t>брусок);</w:t>
      </w:r>
      <w:r w:rsidRPr="002B4452">
        <w:rPr>
          <w:spacing w:val="1"/>
          <w:sz w:val="28"/>
          <w:szCs w:val="28"/>
        </w:rPr>
        <w:t xml:space="preserve"> </w:t>
      </w:r>
      <w:r w:rsidRPr="002B4452">
        <w:rPr>
          <w:sz w:val="28"/>
          <w:szCs w:val="28"/>
        </w:rPr>
        <w:t>учит</w:t>
      </w:r>
      <w:r w:rsidRPr="002B4452">
        <w:rPr>
          <w:spacing w:val="1"/>
          <w:sz w:val="28"/>
          <w:szCs w:val="28"/>
        </w:rPr>
        <w:t xml:space="preserve"> </w:t>
      </w:r>
      <w:r w:rsidRPr="002B4452">
        <w:rPr>
          <w:sz w:val="28"/>
          <w:szCs w:val="28"/>
        </w:rPr>
        <w:t>использовать</w:t>
      </w:r>
      <w:r w:rsidRPr="002B4452">
        <w:rPr>
          <w:spacing w:val="-3"/>
          <w:sz w:val="28"/>
          <w:szCs w:val="28"/>
        </w:rPr>
        <w:t xml:space="preserve"> </w:t>
      </w:r>
      <w:r w:rsidRPr="002B4452">
        <w:rPr>
          <w:sz w:val="28"/>
          <w:szCs w:val="28"/>
        </w:rPr>
        <w:t>их</w:t>
      </w:r>
      <w:r w:rsidRPr="002B4452">
        <w:rPr>
          <w:spacing w:val="-3"/>
          <w:sz w:val="28"/>
          <w:szCs w:val="28"/>
        </w:rPr>
        <w:t xml:space="preserve"> </w:t>
      </w:r>
      <w:r w:rsidRPr="002B4452">
        <w:rPr>
          <w:sz w:val="28"/>
          <w:szCs w:val="28"/>
        </w:rPr>
        <w:t>с учетом</w:t>
      </w:r>
      <w:r w:rsidRPr="002B4452">
        <w:rPr>
          <w:spacing w:val="-2"/>
          <w:sz w:val="28"/>
          <w:szCs w:val="28"/>
        </w:rPr>
        <w:t xml:space="preserve"> </w:t>
      </w:r>
      <w:r w:rsidRPr="002B4452">
        <w:rPr>
          <w:sz w:val="28"/>
          <w:szCs w:val="28"/>
        </w:rPr>
        <w:t>конструктивных</w:t>
      </w:r>
      <w:r w:rsidRPr="002B4452">
        <w:rPr>
          <w:spacing w:val="-3"/>
          <w:sz w:val="28"/>
          <w:szCs w:val="28"/>
        </w:rPr>
        <w:t xml:space="preserve"> </w:t>
      </w:r>
      <w:r w:rsidRPr="002B4452">
        <w:rPr>
          <w:sz w:val="28"/>
          <w:szCs w:val="28"/>
        </w:rPr>
        <w:t>свойств</w:t>
      </w:r>
      <w:r w:rsidRPr="002B4452">
        <w:rPr>
          <w:spacing w:val="9"/>
          <w:sz w:val="28"/>
          <w:szCs w:val="28"/>
        </w:rPr>
        <w:t xml:space="preserve"> </w:t>
      </w:r>
      <w:r w:rsidRPr="002B4452">
        <w:rPr>
          <w:sz w:val="28"/>
          <w:szCs w:val="28"/>
        </w:rPr>
        <w:t>(устойчивость,</w:t>
      </w:r>
      <w:r w:rsidRPr="002B4452">
        <w:rPr>
          <w:spacing w:val="1"/>
          <w:sz w:val="28"/>
          <w:szCs w:val="28"/>
        </w:rPr>
        <w:t xml:space="preserve"> </w:t>
      </w:r>
      <w:r w:rsidRPr="002B4452">
        <w:rPr>
          <w:sz w:val="28"/>
          <w:szCs w:val="28"/>
        </w:rPr>
        <w:t>форма,</w:t>
      </w:r>
      <w:r w:rsidRPr="002B4452">
        <w:rPr>
          <w:spacing w:val="4"/>
          <w:sz w:val="28"/>
          <w:szCs w:val="28"/>
        </w:rPr>
        <w:t xml:space="preserve"> </w:t>
      </w:r>
      <w:r w:rsidRPr="002B4452">
        <w:rPr>
          <w:sz w:val="28"/>
          <w:szCs w:val="28"/>
        </w:rPr>
        <w:t>величина).</w:t>
      </w:r>
    </w:p>
    <w:p w:rsidR="00822CB8" w:rsidRPr="002B4452" w:rsidRDefault="00822CB8" w:rsidP="00822CB8">
      <w:pPr>
        <w:spacing w:line="360" w:lineRule="auto"/>
        <w:ind w:left="542" w:right="248"/>
        <w:jc w:val="both"/>
        <w:rPr>
          <w:sz w:val="28"/>
          <w:szCs w:val="28"/>
        </w:rPr>
      </w:pPr>
      <w:r w:rsidRPr="002B4452">
        <w:rPr>
          <w:sz w:val="28"/>
          <w:szCs w:val="28"/>
        </w:rPr>
        <w:t xml:space="preserve">Педагог развивает у детей умение устанавливать ассоциативные связи, предлагая вспомнить, какие похожие сооружения дети </w:t>
      </w:r>
      <w:r w:rsidRPr="002B4452">
        <w:rPr>
          <w:sz w:val="28"/>
          <w:szCs w:val="28"/>
        </w:rPr>
        <w:lastRenderedPageBreak/>
        <w:t>видели. Учит</w:t>
      </w:r>
      <w:r w:rsidRPr="002B4452">
        <w:rPr>
          <w:spacing w:val="1"/>
          <w:sz w:val="28"/>
          <w:szCs w:val="28"/>
        </w:rPr>
        <w:t xml:space="preserve"> </w:t>
      </w:r>
      <w:r w:rsidRPr="002B4452">
        <w:rPr>
          <w:sz w:val="28"/>
          <w:szCs w:val="28"/>
        </w:rPr>
        <w:t>анализировать образец постройки: выделять основные части, различать и соотносить их по величине и форме, устанавливать пространственное</w:t>
      </w:r>
      <w:r w:rsidRPr="002B4452">
        <w:rPr>
          <w:spacing w:val="1"/>
          <w:sz w:val="28"/>
          <w:szCs w:val="28"/>
        </w:rPr>
        <w:t xml:space="preserve"> </w:t>
      </w:r>
      <w:r w:rsidRPr="002B4452">
        <w:rPr>
          <w:sz w:val="28"/>
          <w:szCs w:val="28"/>
        </w:rPr>
        <w:t>расположение</w:t>
      </w:r>
      <w:r w:rsidRPr="002B4452">
        <w:rPr>
          <w:spacing w:val="-1"/>
          <w:sz w:val="28"/>
          <w:szCs w:val="28"/>
        </w:rPr>
        <w:t xml:space="preserve"> </w:t>
      </w:r>
      <w:r w:rsidRPr="002B4452">
        <w:rPr>
          <w:sz w:val="28"/>
          <w:szCs w:val="28"/>
        </w:rPr>
        <w:t>этих</w:t>
      </w:r>
      <w:r w:rsidRPr="002B4452">
        <w:rPr>
          <w:spacing w:val="-4"/>
          <w:sz w:val="28"/>
          <w:szCs w:val="28"/>
        </w:rPr>
        <w:t xml:space="preserve"> </w:t>
      </w:r>
      <w:r w:rsidRPr="002B4452">
        <w:rPr>
          <w:sz w:val="28"/>
          <w:szCs w:val="28"/>
        </w:rPr>
        <w:t>частей</w:t>
      </w:r>
      <w:r w:rsidRPr="002B4452">
        <w:rPr>
          <w:spacing w:val="1"/>
          <w:sz w:val="28"/>
          <w:szCs w:val="28"/>
        </w:rPr>
        <w:t xml:space="preserve"> </w:t>
      </w:r>
      <w:r w:rsidRPr="002B4452">
        <w:rPr>
          <w:sz w:val="28"/>
          <w:szCs w:val="28"/>
        </w:rPr>
        <w:t>относительно</w:t>
      </w:r>
      <w:r w:rsidRPr="002B4452">
        <w:rPr>
          <w:spacing w:val="3"/>
          <w:sz w:val="28"/>
          <w:szCs w:val="28"/>
        </w:rPr>
        <w:t xml:space="preserve"> </w:t>
      </w:r>
      <w:r w:rsidRPr="002B4452">
        <w:rPr>
          <w:sz w:val="28"/>
          <w:szCs w:val="28"/>
        </w:rPr>
        <w:t>друг</w:t>
      </w:r>
      <w:r w:rsidRPr="002B4452">
        <w:rPr>
          <w:spacing w:val="3"/>
          <w:sz w:val="28"/>
          <w:szCs w:val="28"/>
        </w:rPr>
        <w:t xml:space="preserve"> </w:t>
      </w:r>
      <w:r w:rsidRPr="002B4452">
        <w:rPr>
          <w:sz w:val="28"/>
          <w:szCs w:val="28"/>
        </w:rPr>
        <w:t>друга</w:t>
      </w:r>
      <w:r w:rsidRPr="002B4452">
        <w:rPr>
          <w:spacing w:val="59"/>
          <w:sz w:val="28"/>
          <w:szCs w:val="28"/>
        </w:rPr>
        <w:t xml:space="preserve"> </w:t>
      </w:r>
      <w:r w:rsidRPr="002B4452">
        <w:rPr>
          <w:sz w:val="28"/>
          <w:szCs w:val="28"/>
        </w:rPr>
        <w:t>(в</w:t>
      </w:r>
      <w:r w:rsidRPr="002B4452">
        <w:rPr>
          <w:spacing w:val="57"/>
          <w:sz w:val="28"/>
          <w:szCs w:val="28"/>
        </w:rPr>
        <w:t xml:space="preserve"> </w:t>
      </w:r>
      <w:r w:rsidRPr="002B4452">
        <w:rPr>
          <w:sz w:val="28"/>
          <w:szCs w:val="28"/>
        </w:rPr>
        <w:t>домах</w:t>
      </w:r>
      <w:r w:rsidRPr="002B4452">
        <w:rPr>
          <w:spacing w:val="55"/>
          <w:sz w:val="28"/>
          <w:szCs w:val="28"/>
        </w:rPr>
        <w:t xml:space="preserve"> </w:t>
      </w:r>
      <w:r w:rsidRPr="002B4452">
        <w:rPr>
          <w:sz w:val="28"/>
          <w:szCs w:val="28"/>
        </w:rPr>
        <w:t>—</w:t>
      </w:r>
      <w:r w:rsidRPr="002B4452">
        <w:rPr>
          <w:spacing w:val="1"/>
          <w:sz w:val="28"/>
          <w:szCs w:val="28"/>
        </w:rPr>
        <w:t xml:space="preserve"> </w:t>
      </w:r>
      <w:r w:rsidRPr="002B4452">
        <w:rPr>
          <w:sz w:val="28"/>
          <w:szCs w:val="28"/>
        </w:rPr>
        <w:t>стены,</w:t>
      </w:r>
      <w:r w:rsidRPr="002B4452">
        <w:rPr>
          <w:spacing w:val="-2"/>
          <w:sz w:val="28"/>
          <w:szCs w:val="28"/>
        </w:rPr>
        <w:t xml:space="preserve"> </w:t>
      </w:r>
      <w:r w:rsidRPr="002B4452">
        <w:rPr>
          <w:sz w:val="28"/>
          <w:szCs w:val="28"/>
        </w:rPr>
        <w:t>вверху</w:t>
      </w:r>
      <w:r w:rsidRPr="002B4452">
        <w:rPr>
          <w:spacing w:val="-14"/>
          <w:sz w:val="28"/>
          <w:szCs w:val="28"/>
        </w:rPr>
        <w:t xml:space="preserve"> </w:t>
      </w:r>
      <w:r w:rsidRPr="002B4452">
        <w:rPr>
          <w:sz w:val="28"/>
          <w:szCs w:val="28"/>
        </w:rPr>
        <w:t>— перекрытие,</w:t>
      </w:r>
      <w:r w:rsidRPr="002B4452">
        <w:rPr>
          <w:spacing w:val="2"/>
          <w:sz w:val="28"/>
          <w:szCs w:val="28"/>
        </w:rPr>
        <w:t xml:space="preserve"> </w:t>
      </w:r>
      <w:r w:rsidRPr="002B4452">
        <w:rPr>
          <w:sz w:val="28"/>
          <w:szCs w:val="28"/>
        </w:rPr>
        <w:t>крыша;</w:t>
      </w:r>
      <w:r w:rsidRPr="002B4452">
        <w:rPr>
          <w:spacing w:val="-5"/>
          <w:sz w:val="28"/>
          <w:szCs w:val="28"/>
        </w:rPr>
        <w:t xml:space="preserve"> </w:t>
      </w:r>
      <w:r w:rsidRPr="002B4452">
        <w:rPr>
          <w:sz w:val="28"/>
          <w:szCs w:val="28"/>
        </w:rPr>
        <w:t>в</w:t>
      </w:r>
      <w:r w:rsidRPr="002B4452">
        <w:rPr>
          <w:spacing w:val="-3"/>
          <w:sz w:val="28"/>
          <w:szCs w:val="28"/>
        </w:rPr>
        <w:t xml:space="preserve"> </w:t>
      </w:r>
      <w:r w:rsidRPr="002B4452">
        <w:rPr>
          <w:sz w:val="28"/>
          <w:szCs w:val="28"/>
        </w:rPr>
        <w:t>автомобиле</w:t>
      </w:r>
      <w:r w:rsidRPr="002B4452">
        <w:rPr>
          <w:spacing w:val="-3"/>
          <w:sz w:val="28"/>
          <w:szCs w:val="28"/>
        </w:rPr>
        <w:t xml:space="preserve"> </w:t>
      </w:r>
      <w:r w:rsidRPr="002B4452">
        <w:rPr>
          <w:sz w:val="28"/>
          <w:szCs w:val="28"/>
        </w:rPr>
        <w:t>—</w:t>
      </w:r>
      <w:r w:rsidRPr="002B4452">
        <w:rPr>
          <w:spacing w:val="-1"/>
          <w:sz w:val="28"/>
          <w:szCs w:val="28"/>
        </w:rPr>
        <w:t xml:space="preserve"> </w:t>
      </w:r>
      <w:r w:rsidRPr="002B4452">
        <w:rPr>
          <w:sz w:val="28"/>
          <w:szCs w:val="28"/>
        </w:rPr>
        <w:t>кабина,</w:t>
      </w:r>
      <w:r w:rsidRPr="002B4452">
        <w:rPr>
          <w:spacing w:val="-2"/>
          <w:sz w:val="28"/>
          <w:szCs w:val="28"/>
        </w:rPr>
        <w:t xml:space="preserve"> </w:t>
      </w:r>
      <w:r w:rsidRPr="002B4452">
        <w:rPr>
          <w:sz w:val="28"/>
          <w:szCs w:val="28"/>
        </w:rPr>
        <w:t>кузов</w:t>
      </w:r>
      <w:r w:rsidRPr="002B4452">
        <w:rPr>
          <w:spacing w:val="1"/>
          <w:sz w:val="28"/>
          <w:szCs w:val="28"/>
        </w:rPr>
        <w:t xml:space="preserve"> </w:t>
      </w:r>
      <w:r w:rsidRPr="002B4452">
        <w:rPr>
          <w:sz w:val="28"/>
          <w:szCs w:val="28"/>
        </w:rPr>
        <w:t>и</w:t>
      </w:r>
      <w:r w:rsidRPr="002B4452">
        <w:rPr>
          <w:spacing w:val="2"/>
          <w:sz w:val="28"/>
          <w:szCs w:val="28"/>
        </w:rPr>
        <w:t xml:space="preserve"> </w:t>
      </w:r>
      <w:r w:rsidRPr="002B4452">
        <w:rPr>
          <w:sz w:val="28"/>
          <w:szCs w:val="28"/>
        </w:rPr>
        <w:t>т.д.).</w:t>
      </w:r>
    </w:p>
    <w:p w:rsidR="00822CB8" w:rsidRPr="002B4452" w:rsidRDefault="00822CB8" w:rsidP="00822CB8">
      <w:pPr>
        <w:spacing w:line="360" w:lineRule="auto"/>
        <w:ind w:left="542" w:right="251"/>
        <w:jc w:val="both"/>
        <w:rPr>
          <w:sz w:val="28"/>
          <w:szCs w:val="28"/>
        </w:rPr>
      </w:pPr>
      <w:r w:rsidRPr="002B4452">
        <w:rPr>
          <w:sz w:val="28"/>
          <w:szCs w:val="28"/>
        </w:rPr>
        <w:t>Педагог побуждает детей создавать постройки разной конструктивной сложности (гараж для нескольких автомашин, дом в 2–3 этажа, широкий</w:t>
      </w:r>
      <w:r w:rsidRPr="002B4452">
        <w:rPr>
          <w:spacing w:val="1"/>
          <w:sz w:val="28"/>
          <w:szCs w:val="28"/>
        </w:rPr>
        <w:t xml:space="preserve"> </w:t>
      </w:r>
      <w:r w:rsidRPr="002B4452">
        <w:rPr>
          <w:sz w:val="28"/>
          <w:szCs w:val="28"/>
        </w:rPr>
        <w:t>мост для проезда автомобилей или поездов, идущих в двух направлениях и др.). Развивает у детей умение использовать в сюжетно-ролевой игре</w:t>
      </w:r>
      <w:r w:rsidRPr="002B4452">
        <w:rPr>
          <w:spacing w:val="1"/>
          <w:sz w:val="28"/>
          <w:szCs w:val="28"/>
        </w:rPr>
        <w:t xml:space="preserve"> </w:t>
      </w:r>
      <w:r w:rsidRPr="002B4452">
        <w:rPr>
          <w:sz w:val="28"/>
          <w:szCs w:val="28"/>
        </w:rPr>
        <w:t>постройки из строительного материала.</w:t>
      </w:r>
      <w:r w:rsidRPr="002B4452">
        <w:rPr>
          <w:spacing w:val="1"/>
          <w:sz w:val="28"/>
          <w:szCs w:val="28"/>
        </w:rPr>
        <w:t xml:space="preserve"> </w:t>
      </w:r>
      <w:r w:rsidRPr="002B4452">
        <w:rPr>
          <w:sz w:val="28"/>
          <w:szCs w:val="28"/>
        </w:rPr>
        <w:t>Учит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самостоятельно</w:t>
      </w:r>
      <w:r w:rsidRPr="002B4452">
        <w:rPr>
          <w:spacing w:val="1"/>
          <w:sz w:val="28"/>
          <w:szCs w:val="28"/>
        </w:rPr>
        <w:t xml:space="preserve"> </w:t>
      </w:r>
      <w:r w:rsidRPr="002B4452">
        <w:rPr>
          <w:sz w:val="28"/>
          <w:szCs w:val="28"/>
        </w:rPr>
        <w:t>измерять</w:t>
      </w:r>
      <w:r w:rsidRPr="002B4452">
        <w:rPr>
          <w:spacing w:val="1"/>
          <w:sz w:val="28"/>
          <w:szCs w:val="28"/>
        </w:rPr>
        <w:t xml:space="preserve"> </w:t>
      </w:r>
      <w:r w:rsidRPr="002B4452">
        <w:rPr>
          <w:sz w:val="28"/>
          <w:szCs w:val="28"/>
        </w:rPr>
        <w:t>постройки (по высоте, длине и ширине), соблюдать заданный</w:t>
      </w:r>
      <w:r w:rsidRPr="002B4452">
        <w:rPr>
          <w:spacing w:val="1"/>
          <w:sz w:val="28"/>
          <w:szCs w:val="28"/>
        </w:rPr>
        <w:t xml:space="preserve"> </w:t>
      </w:r>
      <w:r w:rsidRPr="002B4452">
        <w:rPr>
          <w:sz w:val="28"/>
          <w:szCs w:val="28"/>
        </w:rPr>
        <w:t>воспитателем</w:t>
      </w:r>
      <w:r w:rsidRPr="002B4452">
        <w:rPr>
          <w:spacing w:val="1"/>
          <w:sz w:val="28"/>
          <w:szCs w:val="28"/>
        </w:rPr>
        <w:t xml:space="preserve"> </w:t>
      </w:r>
      <w:r w:rsidRPr="002B4452">
        <w:rPr>
          <w:sz w:val="28"/>
          <w:szCs w:val="28"/>
        </w:rPr>
        <w:t>принцип</w:t>
      </w:r>
      <w:r w:rsidRPr="002B4452">
        <w:rPr>
          <w:spacing w:val="1"/>
          <w:sz w:val="28"/>
          <w:szCs w:val="28"/>
        </w:rPr>
        <w:t xml:space="preserve"> </w:t>
      </w:r>
      <w:r w:rsidRPr="002B4452">
        <w:rPr>
          <w:sz w:val="28"/>
          <w:szCs w:val="28"/>
        </w:rPr>
        <w:t>конструкции</w:t>
      </w:r>
      <w:r w:rsidRPr="002B4452">
        <w:rPr>
          <w:spacing w:val="1"/>
          <w:sz w:val="28"/>
          <w:szCs w:val="28"/>
        </w:rPr>
        <w:t xml:space="preserve"> </w:t>
      </w:r>
      <w:r w:rsidRPr="002B4452">
        <w:rPr>
          <w:sz w:val="28"/>
          <w:szCs w:val="28"/>
        </w:rPr>
        <w:t>(построй</w:t>
      </w:r>
      <w:r w:rsidRPr="002B4452">
        <w:rPr>
          <w:spacing w:val="1"/>
          <w:sz w:val="28"/>
          <w:szCs w:val="28"/>
        </w:rPr>
        <w:t xml:space="preserve"> </w:t>
      </w:r>
      <w:r w:rsidRPr="002B4452">
        <w:rPr>
          <w:sz w:val="28"/>
          <w:szCs w:val="28"/>
        </w:rPr>
        <w:t>такой</w:t>
      </w:r>
      <w:r w:rsidRPr="002B4452">
        <w:rPr>
          <w:spacing w:val="1"/>
          <w:sz w:val="28"/>
          <w:szCs w:val="28"/>
        </w:rPr>
        <w:t xml:space="preserve"> </w:t>
      </w:r>
      <w:r w:rsidRPr="002B4452">
        <w:rPr>
          <w:sz w:val="28"/>
          <w:szCs w:val="28"/>
        </w:rPr>
        <w:t>же</w:t>
      </w:r>
      <w:r w:rsidRPr="002B4452">
        <w:rPr>
          <w:spacing w:val="1"/>
          <w:sz w:val="28"/>
          <w:szCs w:val="28"/>
        </w:rPr>
        <w:t xml:space="preserve"> </w:t>
      </w:r>
      <w:r w:rsidRPr="002B4452">
        <w:rPr>
          <w:sz w:val="28"/>
          <w:szCs w:val="28"/>
        </w:rPr>
        <w:t>домик,</w:t>
      </w:r>
      <w:r w:rsidRPr="002B4452">
        <w:rPr>
          <w:spacing w:val="1"/>
          <w:sz w:val="28"/>
          <w:szCs w:val="28"/>
        </w:rPr>
        <w:t xml:space="preserve"> </w:t>
      </w:r>
      <w:r w:rsidRPr="002B4452">
        <w:rPr>
          <w:sz w:val="28"/>
          <w:szCs w:val="28"/>
        </w:rPr>
        <w:t>но</w:t>
      </w:r>
      <w:r w:rsidRPr="002B4452">
        <w:rPr>
          <w:spacing w:val="1"/>
          <w:sz w:val="28"/>
          <w:szCs w:val="28"/>
        </w:rPr>
        <w:t xml:space="preserve"> </w:t>
      </w:r>
      <w:r w:rsidRPr="002B4452">
        <w:rPr>
          <w:sz w:val="28"/>
          <w:szCs w:val="28"/>
        </w:rPr>
        <w:t>высокий).</w:t>
      </w:r>
      <w:r w:rsidRPr="002B4452">
        <w:rPr>
          <w:spacing w:val="1"/>
          <w:sz w:val="28"/>
          <w:szCs w:val="28"/>
        </w:rPr>
        <w:t xml:space="preserve"> </w:t>
      </w:r>
      <w:r w:rsidRPr="002B4452">
        <w:rPr>
          <w:sz w:val="28"/>
          <w:szCs w:val="28"/>
        </w:rPr>
        <w:t>Учит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сооружать</w:t>
      </w:r>
      <w:r w:rsidRPr="002B4452">
        <w:rPr>
          <w:spacing w:val="1"/>
          <w:sz w:val="28"/>
          <w:szCs w:val="28"/>
        </w:rPr>
        <w:t xml:space="preserve"> </w:t>
      </w:r>
      <w:r w:rsidRPr="002B4452">
        <w:rPr>
          <w:sz w:val="28"/>
          <w:szCs w:val="28"/>
        </w:rPr>
        <w:t>постройки</w:t>
      </w:r>
      <w:r w:rsidRPr="002B4452">
        <w:rPr>
          <w:spacing w:val="1"/>
          <w:sz w:val="28"/>
          <w:szCs w:val="28"/>
        </w:rPr>
        <w:t xml:space="preserve"> </w:t>
      </w:r>
      <w:r w:rsidRPr="002B4452">
        <w:rPr>
          <w:sz w:val="28"/>
          <w:szCs w:val="28"/>
        </w:rPr>
        <w:t>из</w:t>
      </w:r>
      <w:r w:rsidRPr="002B4452">
        <w:rPr>
          <w:spacing w:val="1"/>
          <w:sz w:val="28"/>
          <w:szCs w:val="28"/>
        </w:rPr>
        <w:t xml:space="preserve"> </w:t>
      </w:r>
      <w:r w:rsidRPr="002B4452">
        <w:rPr>
          <w:sz w:val="28"/>
          <w:szCs w:val="28"/>
        </w:rPr>
        <w:t>крупного</w:t>
      </w:r>
      <w:r w:rsidRPr="002B4452">
        <w:rPr>
          <w:spacing w:val="1"/>
          <w:sz w:val="28"/>
          <w:szCs w:val="28"/>
        </w:rPr>
        <w:t xml:space="preserve"> </w:t>
      </w:r>
      <w:r w:rsidRPr="002B4452">
        <w:rPr>
          <w:sz w:val="28"/>
          <w:szCs w:val="28"/>
        </w:rPr>
        <w:t>и</w:t>
      </w:r>
      <w:r w:rsidRPr="002B4452">
        <w:rPr>
          <w:spacing w:val="60"/>
          <w:sz w:val="28"/>
          <w:szCs w:val="28"/>
        </w:rPr>
        <w:t xml:space="preserve"> </w:t>
      </w:r>
      <w:r w:rsidRPr="002B4452">
        <w:rPr>
          <w:sz w:val="28"/>
          <w:szCs w:val="28"/>
        </w:rPr>
        <w:t>мелкого</w:t>
      </w:r>
      <w:r w:rsidRPr="002B4452">
        <w:rPr>
          <w:spacing w:val="1"/>
          <w:sz w:val="28"/>
          <w:szCs w:val="28"/>
        </w:rPr>
        <w:t xml:space="preserve"> </w:t>
      </w:r>
      <w:r w:rsidRPr="002B4452">
        <w:rPr>
          <w:sz w:val="28"/>
          <w:szCs w:val="28"/>
        </w:rPr>
        <w:t>строительного</w:t>
      </w:r>
      <w:r w:rsidRPr="002B4452">
        <w:rPr>
          <w:spacing w:val="-2"/>
          <w:sz w:val="28"/>
          <w:szCs w:val="28"/>
        </w:rPr>
        <w:t xml:space="preserve"> </w:t>
      </w:r>
      <w:r w:rsidRPr="002B4452">
        <w:rPr>
          <w:sz w:val="28"/>
          <w:szCs w:val="28"/>
        </w:rPr>
        <w:t>материала, использовать</w:t>
      </w:r>
      <w:r w:rsidRPr="002B4452">
        <w:rPr>
          <w:spacing w:val="-1"/>
          <w:sz w:val="28"/>
          <w:szCs w:val="28"/>
        </w:rPr>
        <w:t xml:space="preserve"> </w:t>
      </w:r>
      <w:r w:rsidRPr="002B4452">
        <w:rPr>
          <w:sz w:val="28"/>
          <w:szCs w:val="28"/>
        </w:rPr>
        <w:t>детали</w:t>
      </w:r>
      <w:r w:rsidRPr="002B4452">
        <w:rPr>
          <w:spacing w:val="-6"/>
          <w:sz w:val="28"/>
          <w:szCs w:val="28"/>
        </w:rPr>
        <w:t xml:space="preserve"> </w:t>
      </w:r>
      <w:r w:rsidRPr="002B4452">
        <w:rPr>
          <w:sz w:val="28"/>
          <w:szCs w:val="28"/>
        </w:rPr>
        <w:t>разного</w:t>
      </w:r>
      <w:r w:rsidRPr="002B4452">
        <w:rPr>
          <w:spacing w:val="2"/>
          <w:sz w:val="28"/>
          <w:szCs w:val="28"/>
        </w:rPr>
        <w:t xml:space="preserve"> </w:t>
      </w:r>
      <w:r w:rsidRPr="002B4452">
        <w:rPr>
          <w:sz w:val="28"/>
          <w:szCs w:val="28"/>
        </w:rPr>
        <w:t>цвета</w:t>
      </w:r>
      <w:r w:rsidRPr="002B4452">
        <w:rPr>
          <w:spacing w:val="1"/>
          <w:sz w:val="28"/>
          <w:szCs w:val="28"/>
        </w:rPr>
        <w:t xml:space="preserve"> </w:t>
      </w:r>
      <w:r w:rsidRPr="002B4452">
        <w:rPr>
          <w:sz w:val="28"/>
          <w:szCs w:val="28"/>
        </w:rPr>
        <w:t>для</w:t>
      </w:r>
      <w:r w:rsidRPr="002B4452">
        <w:rPr>
          <w:spacing w:val="-3"/>
          <w:sz w:val="28"/>
          <w:szCs w:val="28"/>
        </w:rPr>
        <w:t xml:space="preserve"> </w:t>
      </w:r>
      <w:r w:rsidRPr="002B4452">
        <w:rPr>
          <w:sz w:val="28"/>
          <w:szCs w:val="28"/>
        </w:rPr>
        <w:t>создания</w:t>
      </w:r>
      <w:r w:rsidRPr="002B4452">
        <w:rPr>
          <w:spacing w:val="-7"/>
          <w:sz w:val="28"/>
          <w:szCs w:val="28"/>
        </w:rPr>
        <w:t xml:space="preserve"> </w:t>
      </w:r>
      <w:r w:rsidRPr="002B4452">
        <w:rPr>
          <w:sz w:val="28"/>
          <w:szCs w:val="28"/>
        </w:rPr>
        <w:t>и</w:t>
      </w:r>
      <w:r w:rsidRPr="002B4452">
        <w:rPr>
          <w:spacing w:val="3"/>
          <w:sz w:val="28"/>
          <w:szCs w:val="28"/>
        </w:rPr>
        <w:t xml:space="preserve"> </w:t>
      </w:r>
      <w:r w:rsidRPr="002B4452">
        <w:rPr>
          <w:sz w:val="28"/>
          <w:szCs w:val="28"/>
        </w:rPr>
        <w:t>украшения</w:t>
      </w:r>
      <w:r w:rsidRPr="002B4452">
        <w:rPr>
          <w:spacing w:val="3"/>
          <w:sz w:val="28"/>
          <w:szCs w:val="28"/>
        </w:rPr>
        <w:t xml:space="preserve"> </w:t>
      </w:r>
      <w:r w:rsidRPr="002B4452">
        <w:rPr>
          <w:sz w:val="28"/>
          <w:szCs w:val="28"/>
        </w:rPr>
        <w:t>построек.</w:t>
      </w:r>
    </w:p>
    <w:p w:rsidR="00822CB8" w:rsidRPr="002B4452" w:rsidRDefault="00822CB8" w:rsidP="00822CB8">
      <w:pPr>
        <w:spacing w:line="362" w:lineRule="auto"/>
        <w:ind w:left="542" w:right="249"/>
        <w:jc w:val="both"/>
        <w:rPr>
          <w:sz w:val="28"/>
          <w:szCs w:val="28"/>
        </w:rPr>
      </w:pPr>
      <w:r w:rsidRPr="002B4452">
        <w:rPr>
          <w:sz w:val="28"/>
          <w:szCs w:val="28"/>
        </w:rPr>
        <w:t>Педагог учит детей договариваться о том, что они будут строить, распределять</w:t>
      </w:r>
      <w:r w:rsidRPr="002B4452">
        <w:rPr>
          <w:spacing w:val="1"/>
          <w:sz w:val="28"/>
          <w:szCs w:val="28"/>
        </w:rPr>
        <w:t xml:space="preserve"> </w:t>
      </w:r>
      <w:r w:rsidRPr="002B4452">
        <w:rPr>
          <w:sz w:val="28"/>
          <w:szCs w:val="28"/>
        </w:rPr>
        <w:t>между собой материал, согласовывать действия и совместными</w:t>
      </w:r>
      <w:r w:rsidRPr="002B4452">
        <w:rPr>
          <w:spacing w:val="1"/>
          <w:sz w:val="28"/>
          <w:szCs w:val="28"/>
        </w:rPr>
        <w:t xml:space="preserve"> </w:t>
      </w:r>
      <w:r w:rsidRPr="002B4452">
        <w:rPr>
          <w:sz w:val="28"/>
          <w:szCs w:val="28"/>
        </w:rPr>
        <w:t>усилиями</w:t>
      </w:r>
      <w:r w:rsidRPr="002B4452">
        <w:rPr>
          <w:spacing w:val="3"/>
          <w:sz w:val="28"/>
          <w:szCs w:val="28"/>
        </w:rPr>
        <w:t xml:space="preserve"> </w:t>
      </w:r>
      <w:r w:rsidRPr="002B4452">
        <w:rPr>
          <w:sz w:val="28"/>
          <w:szCs w:val="28"/>
        </w:rPr>
        <w:t>достигать</w:t>
      </w:r>
      <w:r w:rsidRPr="002B4452">
        <w:rPr>
          <w:spacing w:val="-2"/>
          <w:sz w:val="28"/>
          <w:szCs w:val="28"/>
        </w:rPr>
        <w:t xml:space="preserve"> </w:t>
      </w:r>
      <w:r w:rsidRPr="002B4452">
        <w:rPr>
          <w:sz w:val="28"/>
          <w:szCs w:val="28"/>
        </w:rPr>
        <w:t>результат.</w:t>
      </w:r>
    </w:p>
    <w:p w:rsidR="00822CB8" w:rsidRPr="002B4452" w:rsidRDefault="00822CB8" w:rsidP="000242F7">
      <w:pPr>
        <w:spacing w:before="176" w:line="360" w:lineRule="auto"/>
        <w:ind w:left="542" w:right="252"/>
        <w:jc w:val="both"/>
        <w:rPr>
          <w:sz w:val="28"/>
          <w:szCs w:val="28"/>
        </w:rPr>
      </w:pPr>
      <w:r w:rsidRPr="002B4452">
        <w:rPr>
          <w:sz w:val="28"/>
          <w:szCs w:val="28"/>
        </w:rPr>
        <w:t>Педагог</w:t>
      </w:r>
      <w:r w:rsidRPr="000242F7">
        <w:rPr>
          <w:sz w:val="28"/>
          <w:szCs w:val="28"/>
        </w:rPr>
        <w:t xml:space="preserve"> </w:t>
      </w:r>
      <w:r w:rsidRPr="002B4452">
        <w:rPr>
          <w:sz w:val="28"/>
          <w:szCs w:val="28"/>
        </w:rPr>
        <w:t>обучает</w:t>
      </w:r>
      <w:r w:rsidRPr="000242F7">
        <w:rPr>
          <w:sz w:val="28"/>
          <w:szCs w:val="28"/>
        </w:rPr>
        <w:t xml:space="preserve"> </w:t>
      </w:r>
      <w:r w:rsidRPr="002B4452">
        <w:rPr>
          <w:sz w:val="28"/>
          <w:szCs w:val="28"/>
        </w:rPr>
        <w:t>детей</w:t>
      </w:r>
      <w:r w:rsidRPr="000242F7">
        <w:rPr>
          <w:sz w:val="28"/>
          <w:szCs w:val="28"/>
        </w:rPr>
        <w:t xml:space="preserve"> </w:t>
      </w:r>
      <w:r w:rsidRPr="002B4452">
        <w:rPr>
          <w:sz w:val="28"/>
          <w:szCs w:val="28"/>
        </w:rPr>
        <w:t>конструированию</w:t>
      </w:r>
      <w:r w:rsidRPr="000242F7">
        <w:rPr>
          <w:sz w:val="28"/>
          <w:szCs w:val="28"/>
        </w:rPr>
        <w:t xml:space="preserve"> </w:t>
      </w:r>
      <w:r w:rsidRPr="002B4452">
        <w:rPr>
          <w:sz w:val="28"/>
          <w:szCs w:val="28"/>
        </w:rPr>
        <w:t>из бумаги:</w:t>
      </w:r>
      <w:r w:rsidRPr="000242F7">
        <w:rPr>
          <w:sz w:val="28"/>
          <w:szCs w:val="28"/>
        </w:rPr>
        <w:t xml:space="preserve"> </w:t>
      </w:r>
      <w:r w:rsidRPr="002B4452">
        <w:rPr>
          <w:sz w:val="28"/>
          <w:szCs w:val="28"/>
        </w:rPr>
        <w:t>сгибать</w:t>
      </w:r>
      <w:r w:rsidRPr="000242F7">
        <w:rPr>
          <w:sz w:val="28"/>
          <w:szCs w:val="28"/>
        </w:rPr>
        <w:t xml:space="preserve"> </w:t>
      </w:r>
      <w:r w:rsidRPr="002B4452">
        <w:rPr>
          <w:sz w:val="28"/>
          <w:szCs w:val="28"/>
        </w:rPr>
        <w:t>прямоугольный</w:t>
      </w:r>
      <w:r w:rsidRPr="000242F7">
        <w:rPr>
          <w:sz w:val="28"/>
          <w:szCs w:val="28"/>
        </w:rPr>
        <w:t xml:space="preserve"> </w:t>
      </w:r>
      <w:r w:rsidRPr="002B4452">
        <w:rPr>
          <w:sz w:val="28"/>
          <w:szCs w:val="28"/>
        </w:rPr>
        <w:t>лист</w:t>
      </w:r>
      <w:r w:rsidRPr="000242F7">
        <w:rPr>
          <w:sz w:val="28"/>
          <w:szCs w:val="28"/>
        </w:rPr>
        <w:t xml:space="preserve"> </w:t>
      </w:r>
      <w:r w:rsidRPr="002B4452">
        <w:rPr>
          <w:sz w:val="28"/>
          <w:szCs w:val="28"/>
        </w:rPr>
        <w:t>бумаги</w:t>
      </w:r>
      <w:r w:rsidRPr="000242F7">
        <w:rPr>
          <w:sz w:val="28"/>
          <w:szCs w:val="28"/>
        </w:rPr>
        <w:t xml:space="preserve"> </w:t>
      </w:r>
      <w:r w:rsidRPr="002B4452">
        <w:rPr>
          <w:sz w:val="28"/>
          <w:szCs w:val="28"/>
        </w:rPr>
        <w:t>пополам,</w:t>
      </w:r>
      <w:r w:rsidRPr="000242F7">
        <w:rPr>
          <w:sz w:val="28"/>
          <w:szCs w:val="28"/>
        </w:rPr>
        <w:t xml:space="preserve"> </w:t>
      </w:r>
      <w:r w:rsidRPr="002B4452">
        <w:rPr>
          <w:sz w:val="28"/>
          <w:szCs w:val="28"/>
        </w:rPr>
        <w:t>совмещая</w:t>
      </w:r>
      <w:r w:rsidRPr="000242F7">
        <w:rPr>
          <w:sz w:val="28"/>
          <w:szCs w:val="28"/>
        </w:rPr>
        <w:t xml:space="preserve"> </w:t>
      </w:r>
      <w:r w:rsidRPr="002B4452">
        <w:rPr>
          <w:sz w:val="28"/>
          <w:szCs w:val="28"/>
        </w:rPr>
        <w:t>стороны и</w:t>
      </w:r>
      <w:r w:rsidRPr="000242F7">
        <w:rPr>
          <w:sz w:val="28"/>
          <w:szCs w:val="28"/>
        </w:rPr>
        <w:t xml:space="preserve"> </w:t>
      </w:r>
      <w:r w:rsidRPr="002B4452">
        <w:rPr>
          <w:sz w:val="28"/>
          <w:szCs w:val="28"/>
        </w:rPr>
        <w:t>углы</w:t>
      </w:r>
      <w:r w:rsidRPr="000242F7">
        <w:rPr>
          <w:sz w:val="28"/>
          <w:szCs w:val="28"/>
        </w:rPr>
        <w:t xml:space="preserve"> </w:t>
      </w:r>
      <w:r w:rsidRPr="002B4452">
        <w:rPr>
          <w:sz w:val="28"/>
          <w:szCs w:val="28"/>
        </w:rPr>
        <w:t>(альбом,</w:t>
      </w:r>
      <w:r w:rsidRPr="000242F7">
        <w:rPr>
          <w:sz w:val="28"/>
          <w:szCs w:val="28"/>
        </w:rPr>
        <w:t xml:space="preserve"> </w:t>
      </w:r>
      <w:r w:rsidR="000242F7">
        <w:rPr>
          <w:sz w:val="28"/>
          <w:szCs w:val="28"/>
        </w:rPr>
        <w:t xml:space="preserve">флажки для </w:t>
      </w:r>
      <w:r w:rsidRPr="002B4452">
        <w:rPr>
          <w:sz w:val="28"/>
          <w:szCs w:val="28"/>
        </w:rPr>
        <w:t>украшения</w:t>
      </w:r>
      <w:r w:rsidRPr="000242F7">
        <w:rPr>
          <w:sz w:val="28"/>
          <w:szCs w:val="28"/>
        </w:rPr>
        <w:t xml:space="preserve"> </w:t>
      </w:r>
      <w:r w:rsidRPr="002B4452">
        <w:rPr>
          <w:sz w:val="28"/>
          <w:szCs w:val="28"/>
        </w:rPr>
        <w:t>участка,</w:t>
      </w:r>
      <w:r w:rsidRPr="000242F7">
        <w:rPr>
          <w:sz w:val="28"/>
          <w:szCs w:val="28"/>
        </w:rPr>
        <w:t xml:space="preserve"> </w:t>
      </w:r>
      <w:r w:rsidRPr="002B4452">
        <w:rPr>
          <w:sz w:val="28"/>
          <w:szCs w:val="28"/>
        </w:rPr>
        <w:t>поздравительная</w:t>
      </w:r>
      <w:r w:rsidRPr="000242F7">
        <w:rPr>
          <w:sz w:val="28"/>
          <w:szCs w:val="28"/>
        </w:rPr>
        <w:t xml:space="preserve"> </w:t>
      </w:r>
      <w:r w:rsidRPr="002B4452">
        <w:rPr>
          <w:sz w:val="28"/>
          <w:szCs w:val="28"/>
        </w:rPr>
        <w:t>открытка),</w:t>
      </w:r>
      <w:r w:rsidRPr="000242F7">
        <w:rPr>
          <w:sz w:val="28"/>
          <w:szCs w:val="28"/>
        </w:rPr>
        <w:t xml:space="preserve"> </w:t>
      </w:r>
      <w:r w:rsidRPr="002B4452">
        <w:rPr>
          <w:sz w:val="28"/>
          <w:szCs w:val="28"/>
        </w:rPr>
        <w:t>приклеивать к</w:t>
      </w:r>
      <w:r w:rsidRPr="000242F7">
        <w:rPr>
          <w:sz w:val="28"/>
          <w:szCs w:val="28"/>
        </w:rPr>
        <w:t xml:space="preserve"> </w:t>
      </w:r>
      <w:r w:rsidRPr="002B4452">
        <w:rPr>
          <w:sz w:val="28"/>
          <w:szCs w:val="28"/>
        </w:rPr>
        <w:t>основной</w:t>
      </w:r>
      <w:r w:rsidRPr="000242F7">
        <w:rPr>
          <w:sz w:val="28"/>
          <w:szCs w:val="28"/>
        </w:rPr>
        <w:t xml:space="preserve"> </w:t>
      </w:r>
      <w:r w:rsidRPr="002B4452">
        <w:rPr>
          <w:sz w:val="28"/>
          <w:szCs w:val="28"/>
        </w:rPr>
        <w:t>форме</w:t>
      </w:r>
      <w:r w:rsidRPr="000242F7">
        <w:rPr>
          <w:sz w:val="28"/>
          <w:szCs w:val="28"/>
        </w:rPr>
        <w:t xml:space="preserve"> </w:t>
      </w:r>
      <w:r w:rsidRPr="002B4452">
        <w:rPr>
          <w:sz w:val="28"/>
          <w:szCs w:val="28"/>
        </w:rPr>
        <w:t>детали</w:t>
      </w:r>
      <w:r w:rsidRPr="000242F7">
        <w:rPr>
          <w:sz w:val="28"/>
          <w:szCs w:val="28"/>
        </w:rPr>
        <w:t xml:space="preserve"> </w:t>
      </w:r>
      <w:r w:rsidRPr="002B4452">
        <w:rPr>
          <w:sz w:val="28"/>
          <w:szCs w:val="28"/>
        </w:rPr>
        <w:t>(к</w:t>
      </w:r>
      <w:r w:rsidRPr="000242F7">
        <w:rPr>
          <w:sz w:val="28"/>
          <w:szCs w:val="28"/>
        </w:rPr>
        <w:t xml:space="preserve"> </w:t>
      </w:r>
      <w:r w:rsidRPr="002B4452">
        <w:rPr>
          <w:sz w:val="28"/>
          <w:szCs w:val="28"/>
        </w:rPr>
        <w:t>дому</w:t>
      </w:r>
      <w:r w:rsidRPr="000242F7">
        <w:rPr>
          <w:sz w:val="28"/>
          <w:szCs w:val="28"/>
        </w:rPr>
        <w:t xml:space="preserve"> </w:t>
      </w:r>
      <w:r w:rsidRPr="002B4452">
        <w:rPr>
          <w:sz w:val="28"/>
          <w:szCs w:val="28"/>
        </w:rPr>
        <w:t>—</w:t>
      </w:r>
      <w:r w:rsidRPr="000242F7">
        <w:rPr>
          <w:sz w:val="28"/>
          <w:szCs w:val="28"/>
        </w:rPr>
        <w:t xml:space="preserve"> </w:t>
      </w:r>
      <w:r w:rsidRPr="002B4452">
        <w:rPr>
          <w:sz w:val="28"/>
          <w:szCs w:val="28"/>
        </w:rPr>
        <w:t>окна,</w:t>
      </w:r>
      <w:r w:rsidRPr="000242F7">
        <w:rPr>
          <w:sz w:val="28"/>
          <w:szCs w:val="28"/>
        </w:rPr>
        <w:t xml:space="preserve"> </w:t>
      </w:r>
      <w:r w:rsidRPr="002B4452">
        <w:rPr>
          <w:sz w:val="28"/>
          <w:szCs w:val="28"/>
        </w:rPr>
        <w:t>двери,</w:t>
      </w:r>
      <w:r w:rsidRPr="000242F7">
        <w:rPr>
          <w:sz w:val="28"/>
          <w:szCs w:val="28"/>
        </w:rPr>
        <w:t xml:space="preserve"> </w:t>
      </w:r>
      <w:r w:rsidRPr="002B4452">
        <w:rPr>
          <w:sz w:val="28"/>
          <w:szCs w:val="28"/>
        </w:rPr>
        <w:t>трубу;</w:t>
      </w:r>
      <w:r w:rsidRPr="000242F7">
        <w:rPr>
          <w:sz w:val="28"/>
          <w:szCs w:val="28"/>
        </w:rPr>
        <w:t xml:space="preserve"> </w:t>
      </w:r>
      <w:r w:rsidRPr="002B4452">
        <w:rPr>
          <w:sz w:val="28"/>
          <w:szCs w:val="28"/>
        </w:rPr>
        <w:t>к</w:t>
      </w:r>
      <w:r w:rsidRPr="000242F7">
        <w:rPr>
          <w:sz w:val="28"/>
          <w:szCs w:val="28"/>
        </w:rPr>
        <w:t xml:space="preserve"> </w:t>
      </w:r>
      <w:r w:rsidRPr="002B4452">
        <w:rPr>
          <w:sz w:val="28"/>
          <w:szCs w:val="28"/>
        </w:rPr>
        <w:t>автобусу</w:t>
      </w:r>
      <w:r w:rsidRPr="000242F7">
        <w:rPr>
          <w:sz w:val="28"/>
          <w:szCs w:val="28"/>
        </w:rPr>
        <w:t xml:space="preserve"> </w:t>
      </w:r>
      <w:r w:rsidRPr="002B4452">
        <w:rPr>
          <w:sz w:val="28"/>
          <w:szCs w:val="28"/>
        </w:rPr>
        <w:t>—</w:t>
      </w:r>
      <w:r w:rsidRPr="000242F7">
        <w:rPr>
          <w:sz w:val="28"/>
          <w:szCs w:val="28"/>
        </w:rPr>
        <w:t xml:space="preserve"> </w:t>
      </w:r>
      <w:r w:rsidRPr="002B4452">
        <w:rPr>
          <w:sz w:val="28"/>
          <w:szCs w:val="28"/>
        </w:rPr>
        <w:t>колеса;</w:t>
      </w:r>
      <w:r w:rsidRPr="000242F7">
        <w:rPr>
          <w:sz w:val="28"/>
          <w:szCs w:val="28"/>
        </w:rPr>
        <w:t xml:space="preserve"> </w:t>
      </w:r>
      <w:r w:rsidRPr="002B4452">
        <w:rPr>
          <w:sz w:val="28"/>
          <w:szCs w:val="28"/>
        </w:rPr>
        <w:t>к</w:t>
      </w:r>
      <w:r w:rsidRPr="000242F7">
        <w:rPr>
          <w:sz w:val="28"/>
          <w:szCs w:val="28"/>
        </w:rPr>
        <w:t xml:space="preserve"> </w:t>
      </w:r>
      <w:r w:rsidR="000242F7">
        <w:rPr>
          <w:sz w:val="28"/>
          <w:szCs w:val="28"/>
        </w:rPr>
        <w:t>стулу</w:t>
      </w:r>
      <w:r w:rsidRPr="002B4452">
        <w:rPr>
          <w:sz w:val="28"/>
          <w:szCs w:val="28"/>
        </w:rPr>
        <w:t>— спинку). Приобщает детей к изготовлению поделок из природного материала: коры, веток, листьев, шишек, каштанов, ореховой скорлупы,</w:t>
      </w:r>
      <w:r w:rsidRPr="002B4452">
        <w:rPr>
          <w:spacing w:val="1"/>
          <w:sz w:val="28"/>
          <w:szCs w:val="28"/>
        </w:rPr>
        <w:t xml:space="preserve"> </w:t>
      </w:r>
      <w:r w:rsidRPr="002B4452">
        <w:rPr>
          <w:sz w:val="28"/>
          <w:szCs w:val="28"/>
        </w:rPr>
        <w:t>соломы (лодочки, ежики и т. д.). Учит детей использовать для закрепления частей клей, пластилин; применять в поделках катушки, коробки разной</w:t>
      </w:r>
      <w:r w:rsidRPr="002B4452">
        <w:rPr>
          <w:spacing w:val="1"/>
          <w:sz w:val="28"/>
          <w:szCs w:val="28"/>
        </w:rPr>
        <w:t xml:space="preserve"> </w:t>
      </w:r>
      <w:r w:rsidRPr="002B4452">
        <w:rPr>
          <w:sz w:val="28"/>
          <w:szCs w:val="28"/>
        </w:rPr>
        <w:t>величины</w:t>
      </w:r>
      <w:r w:rsidRPr="002B4452">
        <w:rPr>
          <w:spacing w:val="-2"/>
          <w:sz w:val="28"/>
          <w:szCs w:val="28"/>
        </w:rPr>
        <w:t xml:space="preserve"> </w:t>
      </w:r>
      <w:r w:rsidRPr="002B4452">
        <w:rPr>
          <w:sz w:val="28"/>
          <w:szCs w:val="28"/>
        </w:rPr>
        <w:t>и</w:t>
      </w:r>
      <w:r w:rsidRPr="002B4452">
        <w:rPr>
          <w:spacing w:val="-2"/>
          <w:sz w:val="28"/>
          <w:szCs w:val="28"/>
        </w:rPr>
        <w:t xml:space="preserve"> </w:t>
      </w:r>
      <w:r w:rsidRPr="002B4452">
        <w:rPr>
          <w:sz w:val="28"/>
          <w:szCs w:val="28"/>
        </w:rPr>
        <w:t>другие</w:t>
      </w:r>
      <w:r w:rsidRPr="002B4452">
        <w:rPr>
          <w:spacing w:val="4"/>
          <w:sz w:val="28"/>
          <w:szCs w:val="28"/>
        </w:rPr>
        <w:t xml:space="preserve"> </w:t>
      </w:r>
      <w:r w:rsidRPr="002B4452">
        <w:rPr>
          <w:sz w:val="28"/>
          <w:szCs w:val="28"/>
        </w:rPr>
        <w:t>предметы.</w:t>
      </w:r>
    </w:p>
    <w:p w:rsidR="00822CB8" w:rsidRPr="002B4452" w:rsidRDefault="00822CB8" w:rsidP="00822CB8">
      <w:pPr>
        <w:spacing w:before="2"/>
        <w:ind w:left="542"/>
        <w:jc w:val="both"/>
        <w:rPr>
          <w:i/>
          <w:sz w:val="28"/>
          <w:szCs w:val="28"/>
        </w:rPr>
      </w:pPr>
      <w:r w:rsidRPr="002B4452">
        <w:rPr>
          <w:i/>
          <w:sz w:val="28"/>
          <w:szCs w:val="28"/>
        </w:rPr>
        <w:t>Музыкальная</w:t>
      </w:r>
      <w:r w:rsidRPr="002B4452">
        <w:rPr>
          <w:i/>
          <w:spacing w:val="-12"/>
          <w:sz w:val="28"/>
          <w:szCs w:val="28"/>
        </w:rPr>
        <w:t xml:space="preserve"> </w:t>
      </w:r>
      <w:r w:rsidRPr="002B4452">
        <w:rPr>
          <w:i/>
          <w:sz w:val="28"/>
          <w:szCs w:val="28"/>
        </w:rPr>
        <w:t>деятельность:</w:t>
      </w:r>
    </w:p>
    <w:p w:rsidR="00822CB8" w:rsidRPr="002B4452" w:rsidRDefault="00822CB8" w:rsidP="00822CB8">
      <w:pPr>
        <w:spacing w:before="176" w:line="360" w:lineRule="auto"/>
        <w:ind w:left="542" w:right="252"/>
        <w:jc w:val="both"/>
        <w:rPr>
          <w:sz w:val="28"/>
          <w:szCs w:val="28"/>
        </w:rPr>
      </w:pPr>
      <w:r w:rsidRPr="002B4452">
        <w:rPr>
          <w:i/>
          <w:sz w:val="28"/>
          <w:szCs w:val="28"/>
        </w:rPr>
        <w:t xml:space="preserve">Слушание. </w:t>
      </w:r>
      <w:r w:rsidRPr="002B4452">
        <w:rPr>
          <w:sz w:val="28"/>
          <w:szCs w:val="28"/>
        </w:rPr>
        <w:t>Педагог формирует навыки культуры слушания музыки (не отвлекаться, дослушивать произведение до конца). Педагог знакомит детей</w:t>
      </w:r>
      <w:r w:rsidRPr="002B4452">
        <w:rPr>
          <w:spacing w:val="1"/>
          <w:sz w:val="28"/>
          <w:szCs w:val="28"/>
        </w:rPr>
        <w:t xml:space="preserve"> </w:t>
      </w:r>
      <w:r w:rsidRPr="002B4452">
        <w:rPr>
          <w:spacing w:val="-1"/>
          <w:sz w:val="28"/>
          <w:szCs w:val="28"/>
        </w:rPr>
        <w:t xml:space="preserve">с биографиями и творчеством русских и зарубежных композиторов, о истории создания </w:t>
      </w:r>
      <w:r w:rsidRPr="002B4452">
        <w:rPr>
          <w:sz w:val="28"/>
          <w:szCs w:val="28"/>
        </w:rPr>
        <w:t>оркестра, о истории развития музыки, о музыкальных</w:t>
      </w:r>
      <w:r w:rsidRPr="002B4452">
        <w:rPr>
          <w:spacing w:val="1"/>
          <w:sz w:val="28"/>
          <w:szCs w:val="28"/>
        </w:rPr>
        <w:t xml:space="preserve"> </w:t>
      </w:r>
      <w:r w:rsidRPr="002B4452">
        <w:rPr>
          <w:sz w:val="28"/>
          <w:szCs w:val="28"/>
        </w:rPr>
        <w:t>инструментах. Учит детей чувствовать характер музыки, узнавать знакомые произведения, высказывать свои впечатления о прослушанном. Учит</w:t>
      </w:r>
      <w:r w:rsidRPr="002B4452">
        <w:rPr>
          <w:spacing w:val="1"/>
          <w:sz w:val="28"/>
          <w:szCs w:val="28"/>
        </w:rPr>
        <w:t xml:space="preserve"> </w:t>
      </w:r>
      <w:r w:rsidRPr="002B4452">
        <w:rPr>
          <w:spacing w:val="-1"/>
          <w:sz w:val="28"/>
          <w:szCs w:val="28"/>
        </w:rPr>
        <w:t xml:space="preserve">детей замечать выразительные средства музыкального произведения: тихо, громко, медленно, </w:t>
      </w:r>
      <w:r w:rsidRPr="002B4452">
        <w:rPr>
          <w:sz w:val="28"/>
          <w:szCs w:val="28"/>
        </w:rPr>
        <w:t>быстро. Развивает у детей способность различать</w:t>
      </w:r>
      <w:r w:rsidRPr="002B4452">
        <w:rPr>
          <w:spacing w:val="1"/>
          <w:sz w:val="28"/>
          <w:szCs w:val="28"/>
        </w:rPr>
        <w:t xml:space="preserve"> </w:t>
      </w:r>
      <w:r w:rsidRPr="002B4452">
        <w:rPr>
          <w:sz w:val="28"/>
          <w:szCs w:val="28"/>
        </w:rPr>
        <w:t>звуки по</w:t>
      </w:r>
      <w:r w:rsidRPr="002B4452">
        <w:rPr>
          <w:spacing w:val="1"/>
          <w:sz w:val="28"/>
          <w:szCs w:val="28"/>
        </w:rPr>
        <w:t xml:space="preserve"> </w:t>
      </w:r>
      <w:r w:rsidRPr="002B4452">
        <w:rPr>
          <w:sz w:val="28"/>
          <w:szCs w:val="28"/>
        </w:rPr>
        <w:t>высоте (высокий, низкий в пределах сексты, септимы).</w:t>
      </w:r>
      <w:r w:rsidRPr="002B4452">
        <w:rPr>
          <w:spacing w:val="1"/>
          <w:sz w:val="28"/>
          <w:szCs w:val="28"/>
        </w:rPr>
        <w:t xml:space="preserve"> </w:t>
      </w:r>
      <w:r w:rsidRPr="002B4452">
        <w:rPr>
          <w:sz w:val="28"/>
          <w:szCs w:val="28"/>
        </w:rPr>
        <w:t>Педагог учит детей выражать полученные впечатления с помощью слова,</w:t>
      </w:r>
      <w:r w:rsidRPr="002B4452">
        <w:rPr>
          <w:spacing w:val="1"/>
          <w:sz w:val="28"/>
          <w:szCs w:val="28"/>
        </w:rPr>
        <w:t xml:space="preserve"> </w:t>
      </w:r>
      <w:r w:rsidRPr="002B4452">
        <w:rPr>
          <w:sz w:val="28"/>
          <w:szCs w:val="28"/>
        </w:rPr>
        <w:t>движения,</w:t>
      </w:r>
      <w:r w:rsidRPr="002B4452">
        <w:rPr>
          <w:spacing w:val="-5"/>
          <w:sz w:val="28"/>
          <w:szCs w:val="28"/>
        </w:rPr>
        <w:t xml:space="preserve"> </w:t>
      </w:r>
      <w:r w:rsidRPr="002B4452">
        <w:rPr>
          <w:sz w:val="28"/>
          <w:szCs w:val="28"/>
        </w:rPr>
        <w:t>пантомимы.</w:t>
      </w:r>
    </w:p>
    <w:p w:rsidR="00822CB8" w:rsidRPr="002B4452" w:rsidRDefault="00822CB8" w:rsidP="00822CB8">
      <w:pPr>
        <w:spacing w:before="3" w:line="360" w:lineRule="auto"/>
        <w:ind w:left="542" w:right="253"/>
        <w:jc w:val="both"/>
        <w:rPr>
          <w:sz w:val="28"/>
          <w:szCs w:val="28"/>
        </w:rPr>
      </w:pPr>
      <w:r w:rsidRPr="002B4452">
        <w:rPr>
          <w:i/>
          <w:sz w:val="28"/>
          <w:szCs w:val="28"/>
        </w:rPr>
        <w:lastRenderedPageBreak/>
        <w:t xml:space="preserve">Пение. </w:t>
      </w:r>
      <w:r w:rsidRPr="002B4452">
        <w:rPr>
          <w:sz w:val="28"/>
          <w:szCs w:val="28"/>
        </w:rPr>
        <w:t>Педагог учит детей выразительному пению, формирует умение петь протяжно</w:t>
      </w:r>
      <w:r w:rsidRPr="002B4452">
        <w:rPr>
          <w:i/>
          <w:sz w:val="28"/>
          <w:szCs w:val="28"/>
        </w:rPr>
        <w:t xml:space="preserve">, </w:t>
      </w:r>
      <w:r w:rsidRPr="002B4452">
        <w:rPr>
          <w:sz w:val="28"/>
          <w:szCs w:val="28"/>
        </w:rPr>
        <w:t>подвижно, согласованно (в пределах ре — си первой</w:t>
      </w:r>
      <w:r w:rsidRPr="002B4452">
        <w:rPr>
          <w:spacing w:val="1"/>
          <w:sz w:val="28"/>
          <w:szCs w:val="28"/>
        </w:rPr>
        <w:t xml:space="preserve"> </w:t>
      </w:r>
      <w:r w:rsidRPr="002B4452">
        <w:rPr>
          <w:sz w:val="28"/>
          <w:szCs w:val="28"/>
        </w:rPr>
        <w:t>октавы). Развивает у детей умение брать дыхание между короткими музыкальными фразами. Формирует у детей умение петь мелодию чисто,</w:t>
      </w:r>
      <w:r w:rsidRPr="002B4452">
        <w:rPr>
          <w:spacing w:val="1"/>
          <w:sz w:val="28"/>
          <w:szCs w:val="28"/>
        </w:rPr>
        <w:t xml:space="preserve"> </w:t>
      </w:r>
      <w:r w:rsidRPr="002B4452">
        <w:rPr>
          <w:sz w:val="28"/>
          <w:szCs w:val="28"/>
        </w:rPr>
        <w:t>смягчать</w:t>
      </w:r>
      <w:r w:rsidRPr="002B4452">
        <w:rPr>
          <w:spacing w:val="1"/>
          <w:sz w:val="28"/>
          <w:szCs w:val="28"/>
        </w:rPr>
        <w:t xml:space="preserve"> </w:t>
      </w:r>
      <w:r w:rsidRPr="002B4452">
        <w:rPr>
          <w:sz w:val="28"/>
          <w:szCs w:val="28"/>
        </w:rPr>
        <w:t>концы</w:t>
      </w:r>
      <w:r w:rsidRPr="002B4452">
        <w:rPr>
          <w:spacing w:val="1"/>
          <w:sz w:val="28"/>
          <w:szCs w:val="28"/>
        </w:rPr>
        <w:t xml:space="preserve"> </w:t>
      </w:r>
      <w:r w:rsidRPr="002B4452">
        <w:rPr>
          <w:sz w:val="28"/>
          <w:szCs w:val="28"/>
        </w:rPr>
        <w:t>фраз,</w:t>
      </w:r>
      <w:r w:rsidRPr="002B4452">
        <w:rPr>
          <w:spacing w:val="1"/>
          <w:sz w:val="28"/>
          <w:szCs w:val="28"/>
        </w:rPr>
        <w:t xml:space="preserve"> </w:t>
      </w:r>
      <w:r w:rsidRPr="002B4452">
        <w:rPr>
          <w:sz w:val="28"/>
          <w:szCs w:val="28"/>
        </w:rPr>
        <w:t>четко</w:t>
      </w:r>
      <w:r w:rsidRPr="002B4452">
        <w:rPr>
          <w:spacing w:val="1"/>
          <w:sz w:val="28"/>
          <w:szCs w:val="28"/>
        </w:rPr>
        <w:t xml:space="preserve"> </w:t>
      </w:r>
      <w:r w:rsidRPr="002B4452">
        <w:rPr>
          <w:sz w:val="28"/>
          <w:szCs w:val="28"/>
        </w:rPr>
        <w:t>произносить</w:t>
      </w:r>
      <w:r w:rsidRPr="002B4452">
        <w:rPr>
          <w:spacing w:val="1"/>
          <w:sz w:val="28"/>
          <w:szCs w:val="28"/>
        </w:rPr>
        <w:t xml:space="preserve"> </w:t>
      </w:r>
      <w:r w:rsidRPr="002B4452">
        <w:rPr>
          <w:sz w:val="28"/>
          <w:szCs w:val="28"/>
        </w:rPr>
        <w:t>слова,</w:t>
      </w:r>
      <w:r w:rsidRPr="002B4452">
        <w:rPr>
          <w:spacing w:val="1"/>
          <w:sz w:val="28"/>
          <w:szCs w:val="28"/>
        </w:rPr>
        <w:t xml:space="preserve"> </w:t>
      </w:r>
      <w:r w:rsidRPr="002B4452">
        <w:rPr>
          <w:sz w:val="28"/>
          <w:szCs w:val="28"/>
        </w:rPr>
        <w:t>петь</w:t>
      </w:r>
      <w:r w:rsidRPr="002B4452">
        <w:rPr>
          <w:spacing w:val="1"/>
          <w:sz w:val="28"/>
          <w:szCs w:val="28"/>
        </w:rPr>
        <w:t xml:space="preserve"> </w:t>
      </w:r>
      <w:r w:rsidRPr="002B4452">
        <w:rPr>
          <w:sz w:val="28"/>
          <w:szCs w:val="28"/>
        </w:rPr>
        <w:t>выразительно,</w:t>
      </w:r>
      <w:r w:rsidRPr="002B4452">
        <w:rPr>
          <w:spacing w:val="1"/>
          <w:sz w:val="28"/>
          <w:szCs w:val="28"/>
        </w:rPr>
        <w:t xml:space="preserve"> </w:t>
      </w:r>
      <w:r w:rsidRPr="002B4452">
        <w:rPr>
          <w:sz w:val="28"/>
          <w:szCs w:val="28"/>
        </w:rPr>
        <w:t>передавая</w:t>
      </w:r>
      <w:r w:rsidRPr="002B4452">
        <w:rPr>
          <w:spacing w:val="1"/>
          <w:sz w:val="28"/>
          <w:szCs w:val="28"/>
        </w:rPr>
        <w:t xml:space="preserve"> </w:t>
      </w:r>
      <w:r w:rsidRPr="002B4452">
        <w:rPr>
          <w:sz w:val="28"/>
          <w:szCs w:val="28"/>
        </w:rPr>
        <w:t>характер</w:t>
      </w:r>
      <w:r w:rsidRPr="002B4452">
        <w:rPr>
          <w:spacing w:val="1"/>
          <w:sz w:val="28"/>
          <w:szCs w:val="28"/>
        </w:rPr>
        <w:t xml:space="preserve"> </w:t>
      </w:r>
      <w:r w:rsidRPr="002B4452">
        <w:rPr>
          <w:sz w:val="28"/>
          <w:szCs w:val="28"/>
        </w:rPr>
        <w:t>музыки.</w:t>
      </w:r>
      <w:r w:rsidRPr="002B4452">
        <w:rPr>
          <w:spacing w:val="1"/>
          <w:sz w:val="28"/>
          <w:szCs w:val="28"/>
        </w:rPr>
        <w:t xml:space="preserve"> </w:t>
      </w:r>
      <w:r w:rsidRPr="002B4452">
        <w:rPr>
          <w:sz w:val="28"/>
          <w:szCs w:val="28"/>
        </w:rPr>
        <w:t>Учит</w:t>
      </w:r>
      <w:r w:rsidRPr="002B4452">
        <w:rPr>
          <w:spacing w:val="1"/>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петь</w:t>
      </w:r>
      <w:r w:rsidRPr="002B4452">
        <w:rPr>
          <w:spacing w:val="1"/>
          <w:sz w:val="28"/>
          <w:szCs w:val="28"/>
        </w:rPr>
        <w:t xml:space="preserve"> </w:t>
      </w:r>
      <w:r w:rsidRPr="002B4452">
        <w:rPr>
          <w:sz w:val="28"/>
          <w:szCs w:val="28"/>
        </w:rPr>
        <w:t>с</w:t>
      </w:r>
      <w:r w:rsidRPr="002B4452">
        <w:rPr>
          <w:spacing w:val="1"/>
          <w:sz w:val="28"/>
          <w:szCs w:val="28"/>
        </w:rPr>
        <w:t xml:space="preserve"> </w:t>
      </w:r>
      <w:r w:rsidRPr="002B4452">
        <w:rPr>
          <w:sz w:val="28"/>
          <w:szCs w:val="28"/>
        </w:rPr>
        <w:t>инструментальным</w:t>
      </w:r>
      <w:r w:rsidRPr="002B4452">
        <w:rPr>
          <w:spacing w:val="1"/>
          <w:sz w:val="28"/>
          <w:szCs w:val="28"/>
        </w:rPr>
        <w:t xml:space="preserve"> </w:t>
      </w:r>
      <w:r w:rsidRPr="002B4452">
        <w:rPr>
          <w:sz w:val="28"/>
          <w:szCs w:val="28"/>
        </w:rPr>
        <w:t>сопровождением и</w:t>
      </w:r>
      <w:r w:rsidRPr="002B4452">
        <w:rPr>
          <w:spacing w:val="3"/>
          <w:sz w:val="28"/>
          <w:szCs w:val="28"/>
        </w:rPr>
        <w:t xml:space="preserve"> </w:t>
      </w:r>
      <w:r w:rsidRPr="002B4452">
        <w:rPr>
          <w:sz w:val="28"/>
          <w:szCs w:val="28"/>
        </w:rPr>
        <w:t>без</w:t>
      </w:r>
      <w:r w:rsidRPr="002B4452">
        <w:rPr>
          <w:spacing w:val="3"/>
          <w:sz w:val="28"/>
          <w:szCs w:val="28"/>
        </w:rPr>
        <w:t xml:space="preserve"> </w:t>
      </w:r>
      <w:r w:rsidRPr="002B4452">
        <w:rPr>
          <w:sz w:val="28"/>
          <w:szCs w:val="28"/>
        </w:rPr>
        <w:t>него</w:t>
      </w:r>
      <w:r w:rsidRPr="002B4452">
        <w:rPr>
          <w:spacing w:val="2"/>
          <w:sz w:val="28"/>
          <w:szCs w:val="28"/>
        </w:rPr>
        <w:t xml:space="preserve"> </w:t>
      </w:r>
      <w:r w:rsidRPr="002B4452">
        <w:rPr>
          <w:sz w:val="28"/>
          <w:szCs w:val="28"/>
        </w:rPr>
        <w:t>(с</w:t>
      </w:r>
      <w:r w:rsidRPr="002B4452">
        <w:rPr>
          <w:spacing w:val="1"/>
          <w:sz w:val="28"/>
          <w:szCs w:val="28"/>
        </w:rPr>
        <w:t xml:space="preserve"> </w:t>
      </w:r>
      <w:r w:rsidRPr="002B4452">
        <w:rPr>
          <w:sz w:val="28"/>
          <w:szCs w:val="28"/>
        </w:rPr>
        <w:t>помощью</w:t>
      </w:r>
      <w:r w:rsidRPr="002B4452">
        <w:rPr>
          <w:spacing w:val="-3"/>
          <w:sz w:val="28"/>
          <w:szCs w:val="28"/>
        </w:rPr>
        <w:t xml:space="preserve"> </w:t>
      </w:r>
      <w:r w:rsidRPr="002B4452">
        <w:rPr>
          <w:sz w:val="28"/>
          <w:szCs w:val="28"/>
        </w:rPr>
        <w:t>воспитателя).</w:t>
      </w:r>
    </w:p>
    <w:p w:rsidR="00822CB8" w:rsidRPr="002B4452" w:rsidRDefault="00822CB8" w:rsidP="00822CB8">
      <w:pPr>
        <w:spacing w:before="1" w:line="360" w:lineRule="auto"/>
        <w:ind w:left="542" w:right="265"/>
        <w:jc w:val="both"/>
        <w:rPr>
          <w:sz w:val="28"/>
          <w:szCs w:val="28"/>
        </w:rPr>
      </w:pPr>
      <w:r w:rsidRPr="002B4452">
        <w:rPr>
          <w:i/>
          <w:sz w:val="28"/>
          <w:szCs w:val="28"/>
        </w:rPr>
        <w:t>Песенное творчество</w:t>
      </w:r>
      <w:r w:rsidRPr="002B4452">
        <w:rPr>
          <w:sz w:val="28"/>
          <w:szCs w:val="28"/>
        </w:rPr>
        <w:t>. Педагог учит детей самостоятельно сочинять мелодию колыбельной песни и отвечать на музыкальные вопросы («Как тебя</w:t>
      </w:r>
      <w:r w:rsidRPr="002B4452">
        <w:rPr>
          <w:spacing w:val="1"/>
          <w:sz w:val="28"/>
          <w:szCs w:val="28"/>
        </w:rPr>
        <w:t xml:space="preserve"> </w:t>
      </w:r>
      <w:r w:rsidRPr="002B4452">
        <w:rPr>
          <w:sz w:val="28"/>
          <w:szCs w:val="28"/>
        </w:rPr>
        <w:t>зовут?»,</w:t>
      </w:r>
      <w:r w:rsidRPr="002B4452">
        <w:rPr>
          <w:spacing w:val="2"/>
          <w:sz w:val="28"/>
          <w:szCs w:val="28"/>
        </w:rPr>
        <w:t xml:space="preserve"> </w:t>
      </w:r>
      <w:r w:rsidRPr="002B4452">
        <w:rPr>
          <w:sz w:val="28"/>
          <w:szCs w:val="28"/>
        </w:rPr>
        <w:t>«Что</w:t>
      </w:r>
      <w:r w:rsidRPr="002B4452">
        <w:rPr>
          <w:spacing w:val="4"/>
          <w:sz w:val="28"/>
          <w:szCs w:val="28"/>
        </w:rPr>
        <w:t xml:space="preserve"> </w:t>
      </w:r>
      <w:r w:rsidRPr="002B4452">
        <w:rPr>
          <w:sz w:val="28"/>
          <w:szCs w:val="28"/>
        </w:rPr>
        <w:t>ты</w:t>
      </w:r>
      <w:r w:rsidRPr="002B4452">
        <w:rPr>
          <w:spacing w:val="-2"/>
          <w:sz w:val="28"/>
          <w:szCs w:val="28"/>
        </w:rPr>
        <w:t xml:space="preserve"> </w:t>
      </w:r>
      <w:r w:rsidRPr="002B4452">
        <w:rPr>
          <w:sz w:val="28"/>
          <w:szCs w:val="28"/>
        </w:rPr>
        <w:t>хочешь,</w:t>
      </w:r>
      <w:r w:rsidRPr="002B4452">
        <w:rPr>
          <w:spacing w:val="2"/>
          <w:sz w:val="28"/>
          <w:szCs w:val="28"/>
        </w:rPr>
        <w:t xml:space="preserve"> </w:t>
      </w:r>
      <w:r w:rsidRPr="002B4452">
        <w:rPr>
          <w:sz w:val="28"/>
          <w:szCs w:val="28"/>
        </w:rPr>
        <w:t>кошечка?»,</w:t>
      </w:r>
      <w:r w:rsidRPr="002B4452">
        <w:rPr>
          <w:spacing w:val="2"/>
          <w:sz w:val="28"/>
          <w:szCs w:val="28"/>
        </w:rPr>
        <w:t xml:space="preserve"> </w:t>
      </w:r>
      <w:r w:rsidRPr="002B4452">
        <w:rPr>
          <w:sz w:val="28"/>
          <w:szCs w:val="28"/>
        </w:rPr>
        <w:t>«Где</w:t>
      </w:r>
      <w:r w:rsidRPr="002B4452">
        <w:rPr>
          <w:spacing w:val="5"/>
          <w:sz w:val="28"/>
          <w:szCs w:val="28"/>
        </w:rPr>
        <w:t xml:space="preserve"> </w:t>
      </w:r>
      <w:r w:rsidRPr="002B4452">
        <w:rPr>
          <w:sz w:val="28"/>
          <w:szCs w:val="28"/>
        </w:rPr>
        <w:t>ты?»).</w:t>
      </w:r>
      <w:r w:rsidRPr="002B4452">
        <w:rPr>
          <w:spacing w:val="5"/>
          <w:sz w:val="28"/>
          <w:szCs w:val="28"/>
        </w:rPr>
        <w:t xml:space="preserve"> </w:t>
      </w:r>
      <w:r w:rsidRPr="002B4452">
        <w:rPr>
          <w:sz w:val="28"/>
          <w:szCs w:val="28"/>
        </w:rPr>
        <w:t>Формирует</w:t>
      </w:r>
      <w:r w:rsidRPr="002B4452">
        <w:rPr>
          <w:spacing w:val="11"/>
          <w:sz w:val="28"/>
          <w:szCs w:val="28"/>
        </w:rPr>
        <w:t xml:space="preserve"> </w:t>
      </w:r>
      <w:r w:rsidRPr="002B4452">
        <w:rPr>
          <w:sz w:val="28"/>
          <w:szCs w:val="28"/>
        </w:rPr>
        <w:t>у</w:t>
      </w:r>
      <w:r w:rsidRPr="002B4452">
        <w:rPr>
          <w:spacing w:val="-9"/>
          <w:sz w:val="28"/>
          <w:szCs w:val="28"/>
        </w:rPr>
        <w:t xml:space="preserve"> </w:t>
      </w:r>
      <w:r w:rsidRPr="002B4452">
        <w:rPr>
          <w:sz w:val="28"/>
          <w:szCs w:val="28"/>
        </w:rPr>
        <w:t>детей</w:t>
      </w:r>
      <w:r w:rsidRPr="002B4452">
        <w:rPr>
          <w:spacing w:val="7"/>
          <w:sz w:val="28"/>
          <w:szCs w:val="28"/>
        </w:rPr>
        <w:t xml:space="preserve"> </w:t>
      </w:r>
      <w:r w:rsidRPr="002B4452">
        <w:rPr>
          <w:sz w:val="28"/>
          <w:szCs w:val="28"/>
        </w:rPr>
        <w:t>умение</w:t>
      </w:r>
      <w:r w:rsidRPr="002B4452">
        <w:rPr>
          <w:spacing w:val="-1"/>
          <w:sz w:val="28"/>
          <w:szCs w:val="28"/>
        </w:rPr>
        <w:t xml:space="preserve"> </w:t>
      </w:r>
      <w:r w:rsidRPr="002B4452">
        <w:rPr>
          <w:sz w:val="28"/>
          <w:szCs w:val="28"/>
        </w:rPr>
        <w:t>импровизировать</w:t>
      </w:r>
      <w:r w:rsidRPr="002B4452">
        <w:rPr>
          <w:spacing w:val="1"/>
          <w:sz w:val="28"/>
          <w:szCs w:val="28"/>
        </w:rPr>
        <w:t xml:space="preserve"> </w:t>
      </w:r>
      <w:r w:rsidRPr="002B4452">
        <w:rPr>
          <w:sz w:val="28"/>
          <w:szCs w:val="28"/>
        </w:rPr>
        <w:t>мелодии</w:t>
      </w:r>
      <w:r w:rsidRPr="002B4452">
        <w:rPr>
          <w:spacing w:val="1"/>
          <w:sz w:val="28"/>
          <w:szCs w:val="28"/>
        </w:rPr>
        <w:t xml:space="preserve"> </w:t>
      </w:r>
      <w:r w:rsidRPr="002B4452">
        <w:rPr>
          <w:sz w:val="28"/>
          <w:szCs w:val="28"/>
        </w:rPr>
        <w:t>на</w:t>
      </w:r>
      <w:r w:rsidRPr="002B4452">
        <w:rPr>
          <w:spacing w:val="-6"/>
          <w:sz w:val="28"/>
          <w:szCs w:val="28"/>
        </w:rPr>
        <w:t xml:space="preserve"> </w:t>
      </w:r>
      <w:r w:rsidRPr="002B4452">
        <w:rPr>
          <w:sz w:val="28"/>
          <w:szCs w:val="28"/>
        </w:rPr>
        <w:t>заданный</w:t>
      </w:r>
      <w:r w:rsidRPr="002B4452">
        <w:rPr>
          <w:spacing w:val="-1"/>
          <w:sz w:val="28"/>
          <w:szCs w:val="28"/>
        </w:rPr>
        <w:t xml:space="preserve"> </w:t>
      </w:r>
      <w:r w:rsidRPr="002B4452">
        <w:rPr>
          <w:sz w:val="28"/>
          <w:szCs w:val="28"/>
        </w:rPr>
        <w:t>текст.</w:t>
      </w:r>
    </w:p>
    <w:p w:rsidR="00822CB8" w:rsidRPr="002B4452" w:rsidRDefault="00822CB8" w:rsidP="00822CB8">
      <w:pPr>
        <w:spacing w:line="360" w:lineRule="auto"/>
        <w:ind w:left="542" w:right="252"/>
        <w:jc w:val="both"/>
        <w:rPr>
          <w:sz w:val="28"/>
          <w:szCs w:val="28"/>
        </w:rPr>
      </w:pPr>
      <w:r w:rsidRPr="002B4452">
        <w:rPr>
          <w:i/>
          <w:sz w:val="28"/>
          <w:szCs w:val="28"/>
        </w:rPr>
        <w:t>Музыкально-ритмические движения</w:t>
      </w:r>
      <w:r w:rsidRPr="002B4452">
        <w:rPr>
          <w:sz w:val="28"/>
          <w:szCs w:val="28"/>
        </w:rPr>
        <w:t>. Педагог продолжает формировать у детей навык ритмичного движения в соответствии с характером музыки.</w:t>
      </w:r>
      <w:r w:rsidRPr="002B4452">
        <w:rPr>
          <w:spacing w:val="1"/>
          <w:sz w:val="28"/>
          <w:szCs w:val="28"/>
        </w:rPr>
        <w:t xml:space="preserve"> </w:t>
      </w:r>
      <w:r w:rsidRPr="002B4452">
        <w:rPr>
          <w:sz w:val="28"/>
          <w:szCs w:val="28"/>
        </w:rPr>
        <w:t>Учит детей самостоятельно менять движения в соответствии с двух- и трехчастной формой музыки. Совершенствует танцевальные движения</w:t>
      </w:r>
      <w:r w:rsidRPr="002B4452">
        <w:rPr>
          <w:spacing w:val="1"/>
          <w:sz w:val="28"/>
          <w:szCs w:val="28"/>
        </w:rPr>
        <w:t xml:space="preserve"> </w:t>
      </w:r>
      <w:r w:rsidRPr="002B4452">
        <w:rPr>
          <w:sz w:val="28"/>
          <w:szCs w:val="28"/>
        </w:rPr>
        <w:t>детей: прямой галоп, пружинка, кружение по одному и в парах. Учит детей двигаться в парах по кругу в танцах и хороводах, ставить ногу на носок</w:t>
      </w:r>
      <w:r w:rsidRPr="002B4452">
        <w:rPr>
          <w:spacing w:val="-57"/>
          <w:sz w:val="28"/>
          <w:szCs w:val="28"/>
        </w:rPr>
        <w:t xml:space="preserve"> </w:t>
      </w:r>
      <w:r w:rsidRPr="002B4452">
        <w:rPr>
          <w:sz w:val="28"/>
          <w:szCs w:val="28"/>
        </w:rPr>
        <w:t>и</w:t>
      </w:r>
      <w:r w:rsidRPr="002B4452">
        <w:rPr>
          <w:spacing w:val="1"/>
          <w:sz w:val="28"/>
          <w:szCs w:val="28"/>
        </w:rPr>
        <w:t xml:space="preserve"> </w:t>
      </w:r>
      <w:r w:rsidRPr="002B4452">
        <w:rPr>
          <w:sz w:val="28"/>
          <w:szCs w:val="28"/>
        </w:rPr>
        <w:t>на</w:t>
      </w:r>
      <w:r w:rsidRPr="002B4452">
        <w:rPr>
          <w:spacing w:val="1"/>
          <w:sz w:val="28"/>
          <w:szCs w:val="28"/>
        </w:rPr>
        <w:t xml:space="preserve"> </w:t>
      </w:r>
      <w:r w:rsidRPr="002B4452">
        <w:rPr>
          <w:sz w:val="28"/>
          <w:szCs w:val="28"/>
        </w:rPr>
        <w:t>пятку,</w:t>
      </w:r>
      <w:r w:rsidRPr="002B4452">
        <w:rPr>
          <w:spacing w:val="1"/>
          <w:sz w:val="28"/>
          <w:szCs w:val="28"/>
        </w:rPr>
        <w:t xml:space="preserve"> </w:t>
      </w:r>
      <w:r w:rsidRPr="002B4452">
        <w:rPr>
          <w:sz w:val="28"/>
          <w:szCs w:val="28"/>
        </w:rPr>
        <w:t>ритмично</w:t>
      </w:r>
      <w:r w:rsidRPr="002B4452">
        <w:rPr>
          <w:spacing w:val="1"/>
          <w:sz w:val="28"/>
          <w:szCs w:val="28"/>
        </w:rPr>
        <w:t xml:space="preserve"> </w:t>
      </w:r>
      <w:r w:rsidRPr="002B4452">
        <w:rPr>
          <w:sz w:val="28"/>
          <w:szCs w:val="28"/>
        </w:rPr>
        <w:t>хлопать</w:t>
      </w:r>
      <w:r w:rsidRPr="002B4452">
        <w:rPr>
          <w:spacing w:val="1"/>
          <w:sz w:val="28"/>
          <w:szCs w:val="28"/>
        </w:rPr>
        <w:t xml:space="preserve"> </w:t>
      </w:r>
      <w:r w:rsidRPr="002B4452">
        <w:rPr>
          <w:sz w:val="28"/>
          <w:szCs w:val="28"/>
        </w:rPr>
        <w:t>в</w:t>
      </w:r>
      <w:r w:rsidRPr="002B4452">
        <w:rPr>
          <w:spacing w:val="1"/>
          <w:sz w:val="28"/>
          <w:szCs w:val="28"/>
        </w:rPr>
        <w:t xml:space="preserve"> </w:t>
      </w:r>
      <w:r w:rsidRPr="002B4452">
        <w:rPr>
          <w:sz w:val="28"/>
          <w:szCs w:val="28"/>
        </w:rPr>
        <w:t>ладоши,</w:t>
      </w:r>
      <w:r w:rsidRPr="002B4452">
        <w:rPr>
          <w:spacing w:val="1"/>
          <w:sz w:val="28"/>
          <w:szCs w:val="28"/>
        </w:rPr>
        <w:t xml:space="preserve"> </w:t>
      </w:r>
      <w:r w:rsidRPr="002B4452">
        <w:rPr>
          <w:sz w:val="28"/>
          <w:szCs w:val="28"/>
        </w:rPr>
        <w:t>выполнять</w:t>
      </w:r>
      <w:r w:rsidRPr="002B4452">
        <w:rPr>
          <w:spacing w:val="1"/>
          <w:sz w:val="28"/>
          <w:szCs w:val="28"/>
        </w:rPr>
        <w:t xml:space="preserve"> </w:t>
      </w:r>
      <w:r w:rsidRPr="002B4452">
        <w:rPr>
          <w:sz w:val="28"/>
          <w:szCs w:val="28"/>
        </w:rPr>
        <w:t>простейшие</w:t>
      </w:r>
      <w:r w:rsidRPr="002B4452">
        <w:rPr>
          <w:spacing w:val="1"/>
          <w:sz w:val="28"/>
          <w:szCs w:val="28"/>
        </w:rPr>
        <w:t xml:space="preserve"> </w:t>
      </w:r>
      <w:r w:rsidRPr="002B4452">
        <w:rPr>
          <w:sz w:val="28"/>
          <w:szCs w:val="28"/>
        </w:rPr>
        <w:t>перестроения</w:t>
      </w:r>
      <w:r w:rsidRPr="002B4452">
        <w:rPr>
          <w:spacing w:val="1"/>
          <w:sz w:val="28"/>
          <w:szCs w:val="28"/>
        </w:rPr>
        <w:t xml:space="preserve"> </w:t>
      </w:r>
      <w:r w:rsidRPr="002B4452">
        <w:rPr>
          <w:sz w:val="28"/>
          <w:szCs w:val="28"/>
        </w:rPr>
        <w:t>(из</w:t>
      </w:r>
      <w:r w:rsidRPr="002B4452">
        <w:rPr>
          <w:spacing w:val="1"/>
          <w:sz w:val="28"/>
          <w:szCs w:val="28"/>
        </w:rPr>
        <w:t xml:space="preserve"> </w:t>
      </w:r>
      <w:r w:rsidRPr="002B4452">
        <w:rPr>
          <w:sz w:val="28"/>
          <w:szCs w:val="28"/>
        </w:rPr>
        <w:t>круга</w:t>
      </w:r>
      <w:r w:rsidRPr="002B4452">
        <w:rPr>
          <w:spacing w:val="1"/>
          <w:sz w:val="28"/>
          <w:szCs w:val="28"/>
        </w:rPr>
        <w:t xml:space="preserve"> </w:t>
      </w:r>
      <w:r w:rsidRPr="002B4452">
        <w:rPr>
          <w:sz w:val="28"/>
          <w:szCs w:val="28"/>
        </w:rPr>
        <w:t>врассыпную</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обратно),</w:t>
      </w:r>
      <w:r w:rsidRPr="002B4452">
        <w:rPr>
          <w:spacing w:val="1"/>
          <w:sz w:val="28"/>
          <w:szCs w:val="28"/>
        </w:rPr>
        <w:t xml:space="preserve"> </w:t>
      </w:r>
      <w:r w:rsidRPr="002B4452">
        <w:rPr>
          <w:sz w:val="28"/>
          <w:szCs w:val="28"/>
        </w:rPr>
        <w:t>подскоки.</w:t>
      </w:r>
      <w:r w:rsidRPr="002B4452">
        <w:rPr>
          <w:spacing w:val="1"/>
          <w:sz w:val="28"/>
          <w:szCs w:val="28"/>
        </w:rPr>
        <w:t xml:space="preserve"> </w:t>
      </w:r>
      <w:r w:rsidRPr="002B4452">
        <w:rPr>
          <w:sz w:val="28"/>
          <w:szCs w:val="28"/>
        </w:rPr>
        <w:t>Продолжает</w:t>
      </w:r>
      <w:r w:rsidRPr="002B4452">
        <w:rPr>
          <w:spacing w:val="1"/>
          <w:sz w:val="28"/>
          <w:szCs w:val="28"/>
        </w:rPr>
        <w:t xml:space="preserve"> </w:t>
      </w:r>
      <w:r w:rsidRPr="002B4452">
        <w:rPr>
          <w:sz w:val="28"/>
          <w:szCs w:val="28"/>
        </w:rPr>
        <w:t>совершенствовать</w:t>
      </w:r>
      <w:r w:rsidRPr="002B4452">
        <w:rPr>
          <w:spacing w:val="2"/>
          <w:sz w:val="28"/>
          <w:szCs w:val="28"/>
        </w:rPr>
        <w:t xml:space="preserve"> </w:t>
      </w:r>
      <w:r w:rsidRPr="002B4452">
        <w:rPr>
          <w:sz w:val="28"/>
          <w:szCs w:val="28"/>
        </w:rPr>
        <w:t>у</w:t>
      </w:r>
      <w:r w:rsidRPr="002B4452">
        <w:rPr>
          <w:spacing w:val="-10"/>
          <w:sz w:val="28"/>
          <w:szCs w:val="28"/>
        </w:rPr>
        <w:t xml:space="preserve"> </w:t>
      </w:r>
      <w:r w:rsidRPr="002B4452">
        <w:rPr>
          <w:sz w:val="28"/>
          <w:szCs w:val="28"/>
        </w:rPr>
        <w:t>детей</w:t>
      </w:r>
      <w:r w:rsidRPr="002B4452">
        <w:rPr>
          <w:spacing w:val="1"/>
          <w:sz w:val="28"/>
          <w:szCs w:val="28"/>
        </w:rPr>
        <w:t xml:space="preserve"> </w:t>
      </w:r>
      <w:r w:rsidRPr="002B4452">
        <w:rPr>
          <w:sz w:val="28"/>
          <w:szCs w:val="28"/>
        </w:rPr>
        <w:t>навыки</w:t>
      </w:r>
      <w:r w:rsidRPr="002B4452">
        <w:rPr>
          <w:spacing w:val="-5"/>
          <w:sz w:val="28"/>
          <w:szCs w:val="28"/>
        </w:rPr>
        <w:t xml:space="preserve"> </w:t>
      </w:r>
      <w:r w:rsidRPr="002B4452">
        <w:rPr>
          <w:sz w:val="28"/>
          <w:szCs w:val="28"/>
        </w:rPr>
        <w:t>основных</w:t>
      </w:r>
      <w:r w:rsidRPr="002B4452">
        <w:rPr>
          <w:spacing w:val="-5"/>
          <w:sz w:val="28"/>
          <w:szCs w:val="28"/>
        </w:rPr>
        <w:t xml:space="preserve"> </w:t>
      </w:r>
      <w:r w:rsidRPr="002B4452">
        <w:rPr>
          <w:sz w:val="28"/>
          <w:szCs w:val="28"/>
        </w:rPr>
        <w:t>движений</w:t>
      </w:r>
      <w:r w:rsidRPr="002B4452">
        <w:rPr>
          <w:spacing w:val="-4"/>
          <w:sz w:val="28"/>
          <w:szCs w:val="28"/>
        </w:rPr>
        <w:t xml:space="preserve"> </w:t>
      </w:r>
      <w:r w:rsidRPr="002B4452">
        <w:rPr>
          <w:sz w:val="28"/>
          <w:szCs w:val="28"/>
        </w:rPr>
        <w:t>(ходьба:</w:t>
      </w:r>
      <w:r w:rsidRPr="002B4452">
        <w:rPr>
          <w:spacing w:val="6"/>
          <w:sz w:val="28"/>
          <w:szCs w:val="28"/>
        </w:rPr>
        <w:t xml:space="preserve"> </w:t>
      </w:r>
      <w:r w:rsidRPr="002B4452">
        <w:rPr>
          <w:sz w:val="28"/>
          <w:szCs w:val="28"/>
        </w:rPr>
        <w:t>«торжественная»,</w:t>
      </w:r>
      <w:r w:rsidRPr="002B4452">
        <w:rPr>
          <w:spacing w:val="5"/>
          <w:sz w:val="28"/>
          <w:szCs w:val="28"/>
        </w:rPr>
        <w:t xml:space="preserve"> </w:t>
      </w:r>
      <w:r w:rsidRPr="002B4452">
        <w:rPr>
          <w:sz w:val="28"/>
          <w:szCs w:val="28"/>
        </w:rPr>
        <w:t>спокойная,</w:t>
      </w:r>
      <w:r w:rsidRPr="002B4452">
        <w:rPr>
          <w:spacing w:val="-3"/>
          <w:sz w:val="28"/>
          <w:szCs w:val="28"/>
        </w:rPr>
        <w:t xml:space="preserve"> </w:t>
      </w:r>
      <w:r w:rsidRPr="002B4452">
        <w:rPr>
          <w:sz w:val="28"/>
          <w:szCs w:val="28"/>
        </w:rPr>
        <w:t>«таинственная»;</w:t>
      </w:r>
      <w:r w:rsidRPr="002B4452">
        <w:rPr>
          <w:spacing w:val="-5"/>
          <w:sz w:val="28"/>
          <w:szCs w:val="28"/>
        </w:rPr>
        <w:t xml:space="preserve"> </w:t>
      </w:r>
      <w:r w:rsidRPr="002B4452">
        <w:rPr>
          <w:sz w:val="28"/>
          <w:szCs w:val="28"/>
        </w:rPr>
        <w:t>бег:</w:t>
      </w:r>
      <w:r w:rsidRPr="002B4452">
        <w:rPr>
          <w:spacing w:val="4"/>
          <w:sz w:val="28"/>
          <w:szCs w:val="28"/>
        </w:rPr>
        <w:t xml:space="preserve"> </w:t>
      </w:r>
      <w:r w:rsidRPr="002B4452">
        <w:rPr>
          <w:sz w:val="28"/>
          <w:szCs w:val="28"/>
        </w:rPr>
        <w:t>легкий,</w:t>
      </w:r>
      <w:r w:rsidRPr="002B4452">
        <w:rPr>
          <w:spacing w:val="1"/>
          <w:sz w:val="28"/>
          <w:szCs w:val="28"/>
        </w:rPr>
        <w:t xml:space="preserve"> </w:t>
      </w:r>
      <w:r w:rsidRPr="002B4452">
        <w:rPr>
          <w:sz w:val="28"/>
          <w:szCs w:val="28"/>
        </w:rPr>
        <w:t>стремительный).</w:t>
      </w:r>
    </w:p>
    <w:p w:rsidR="00822CB8" w:rsidRPr="002B4452" w:rsidRDefault="00822CB8" w:rsidP="00822CB8">
      <w:pPr>
        <w:spacing w:before="3" w:line="360" w:lineRule="auto"/>
        <w:ind w:left="542" w:right="252"/>
        <w:jc w:val="both"/>
        <w:rPr>
          <w:sz w:val="28"/>
          <w:szCs w:val="28"/>
        </w:rPr>
      </w:pPr>
      <w:r w:rsidRPr="002B4452">
        <w:rPr>
          <w:i/>
          <w:sz w:val="28"/>
          <w:szCs w:val="28"/>
        </w:rPr>
        <w:t>Развитие танцевально-игрового творчества</w:t>
      </w:r>
      <w:r w:rsidRPr="002B4452">
        <w:rPr>
          <w:sz w:val="28"/>
          <w:szCs w:val="28"/>
        </w:rPr>
        <w:t>. Педагог способствует у детей развитию эмоционально-образного исполнения музыкально-игровых</w:t>
      </w:r>
      <w:r w:rsidRPr="002B4452">
        <w:rPr>
          <w:spacing w:val="1"/>
          <w:sz w:val="28"/>
          <w:szCs w:val="28"/>
        </w:rPr>
        <w:t xml:space="preserve"> </w:t>
      </w:r>
      <w:r w:rsidRPr="002B4452">
        <w:rPr>
          <w:sz w:val="28"/>
          <w:szCs w:val="28"/>
        </w:rPr>
        <w:t>упражнений (кружатся листочки, падают снежинки) и сценок, используя мимику и пантомиму (зайка веселый и грустный, хитрая</w:t>
      </w:r>
      <w:r w:rsidRPr="002B4452">
        <w:rPr>
          <w:spacing w:val="1"/>
          <w:sz w:val="28"/>
          <w:szCs w:val="28"/>
        </w:rPr>
        <w:t xml:space="preserve"> </w:t>
      </w:r>
      <w:r w:rsidRPr="002B4452">
        <w:rPr>
          <w:sz w:val="28"/>
          <w:szCs w:val="28"/>
        </w:rPr>
        <w:t>лисичка,</w:t>
      </w:r>
      <w:r w:rsidRPr="002B4452">
        <w:rPr>
          <w:spacing w:val="1"/>
          <w:sz w:val="28"/>
          <w:szCs w:val="28"/>
        </w:rPr>
        <w:t xml:space="preserve"> </w:t>
      </w:r>
      <w:r w:rsidRPr="002B4452">
        <w:rPr>
          <w:sz w:val="28"/>
          <w:szCs w:val="28"/>
        </w:rPr>
        <w:t>сердитый</w:t>
      </w:r>
      <w:r w:rsidRPr="002B4452">
        <w:rPr>
          <w:spacing w:val="3"/>
          <w:sz w:val="28"/>
          <w:szCs w:val="28"/>
        </w:rPr>
        <w:t xml:space="preserve"> </w:t>
      </w:r>
      <w:r w:rsidRPr="002B4452">
        <w:rPr>
          <w:sz w:val="28"/>
          <w:szCs w:val="28"/>
        </w:rPr>
        <w:t>волк</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т.</w:t>
      </w:r>
      <w:r w:rsidRPr="002B4452">
        <w:rPr>
          <w:spacing w:val="-1"/>
          <w:sz w:val="28"/>
          <w:szCs w:val="28"/>
        </w:rPr>
        <w:t xml:space="preserve"> </w:t>
      </w:r>
      <w:r w:rsidRPr="002B4452">
        <w:rPr>
          <w:sz w:val="28"/>
          <w:szCs w:val="28"/>
        </w:rPr>
        <w:t>д.).</w:t>
      </w:r>
      <w:r w:rsidRPr="002B4452">
        <w:rPr>
          <w:spacing w:val="3"/>
          <w:sz w:val="28"/>
          <w:szCs w:val="28"/>
        </w:rPr>
        <w:t xml:space="preserve"> </w:t>
      </w:r>
      <w:r w:rsidRPr="002B4452">
        <w:rPr>
          <w:sz w:val="28"/>
          <w:szCs w:val="28"/>
        </w:rPr>
        <w:t>Учит</w:t>
      </w:r>
      <w:r w:rsidRPr="002B4452">
        <w:rPr>
          <w:spacing w:val="4"/>
          <w:sz w:val="28"/>
          <w:szCs w:val="28"/>
        </w:rPr>
        <w:t xml:space="preserve"> </w:t>
      </w:r>
      <w:r w:rsidRPr="002B4452">
        <w:rPr>
          <w:sz w:val="28"/>
          <w:szCs w:val="28"/>
        </w:rPr>
        <w:t>детей</w:t>
      </w:r>
      <w:r w:rsidRPr="002B4452">
        <w:rPr>
          <w:spacing w:val="-2"/>
          <w:sz w:val="28"/>
          <w:szCs w:val="28"/>
        </w:rPr>
        <w:t xml:space="preserve"> </w:t>
      </w:r>
      <w:r w:rsidRPr="002B4452">
        <w:rPr>
          <w:sz w:val="28"/>
          <w:szCs w:val="28"/>
        </w:rPr>
        <w:t>инсценированию</w:t>
      </w:r>
      <w:r w:rsidRPr="002B4452">
        <w:rPr>
          <w:spacing w:val="-1"/>
          <w:sz w:val="28"/>
          <w:szCs w:val="28"/>
        </w:rPr>
        <w:t xml:space="preserve"> </w:t>
      </w:r>
      <w:r w:rsidRPr="002B4452">
        <w:rPr>
          <w:sz w:val="28"/>
          <w:szCs w:val="28"/>
        </w:rPr>
        <w:t>песен</w:t>
      </w:r>
      <w:r w:rsidRPr="002B4452">
        <w:rPr>
          <w:spacing w:val="6"/>
          <w:sz w:val="28"/>
          <w:szCs w:val="28"/>
        </w:rPr>
        <w:t xml:space="preserve"> </w:t>
      </w:r>
      <w:r w:rsidRPr="002B4452">
        <w:rPr>
          <w:sz w:val="28"/>
          <w:szCs w:val="28"/>
        </w:rPr>
        <w:t>и</w:t>
      </w:r>
      <w:r w:rsidRPr="002B4452">
        <w:rPr>
          <w:spacing w:val="-3"/>
          <w:sz w:val="28"/>
          <w:szCs w:val="28"/>
        </w:rPr>
        <w:t xml:space="preserve"> </w:t>
      </w:r>
      <w:r w:rsidRPr="002B4452">
        <w:rPr>
          <w:sz w:val="28"/>
          <w:szCs w:val="28"/>
        </w:rPr>
        <w:t>постановке</w:t>
      </w:r>
      <w:r w:rsidRPr="002B4452">
        <w:rPr>
          <w:spacing w:val="1"/>
          <w:sz w:val="28"/>
          <w:szCs w:val="28"/>
        </w:rPr>
        <w:t xml:space="preserve"> </w:t>
      </w:r>
      <w:r w:rsidRPr="002B4452">
        <w:rPr>
          <w:sz w:val="28"/>
          <w:szCs w:val="28"/>
        </w:rPr>
        <w:t>небольших</w:t>
      </w:r>
      <w:r w:rsidRPr="002B4452">
        <w:rPr>
          <w:spacing w:val="-1"/>
          <w:sz w:val="28"/>
          <w:szCs w:val="28"/>
        </w:rPr>
        <w:t xml:space="preserve"> </w:t>
      </w:r>
      <w:r w:rsidRPr="002B4452">
        <w:rPr>
          <w:sz w:val="28"/>
          <w:szCs w:val="28"/>
        </w:rPr>
        <w:t>музыкальных</w:t>
      </w:r>
      <w:r w:rsidRPr="002B4452">
        <w:rPr>
          <w:spacing w:val="-4"/>
          <w:sz w:val="28"/>
          <w:szCs w:val="28"/>
        </w:rPr>
        <w:t xml:space="preserve"> </w:t>
      </w:r>
      <w:r w:rsidRPr="002B4452">
        <w:rPr>
          <w:sz w:val="28"/>
          <w:szCs w:val="28"/>
        </w:rPr>
        <w:t>спектаклей.</w:t>
      </w:r>
    </w:p>
    <w:p w:rsidR="00822CB8" w:rsidRPr="002B4452" w:rsidRDefault="000242F7" w:rsidP="000242F7">
      <w:pPr>
        <w:spacing w:before="74" w:line="360" w:lineRule="auto"/>
        <w:ind w:left="567" w:right="259"/>
        <w:jc w:val="both"/>
        <w:rPr>
          <w:sz w:val="28"/>
          <w:szCs w:val="28"/>
        </w:rPr>
      </w:pPr>
      <w:r>
        <w:rPr>
          <w:i/>
          <w:sz w:val="28"/>
          <w:szCs w:val="28"/>
        </w:rPr>
        <w:t>и</w:t>
      </w:r>
      <w:r w:rsidR="00822CB8" w:rsidRPr="002B4452">
        <w:rPr>
          <w:i/>
          <w:sz w:val="28"/>
          <w:szCs w:val="28"/>
        </w:rPr>
        <w:t>гра на детских музыкальных инструментах</w:t>
      </w:r>
      <w:r w:rsidR="00822CB8" w:rsidRPr="002B4452">
        <w:rPr>
          <w:sz w:val="28"/>
          <w:szCs w:val="28"/>
        </w:rPr>
        <w:t>. Педагог формирует у детей умение подыгрывать простейшие мелодии на деревянных ложках,</w:t>
      </w:r>
      <w:r w:rsidR="00822CB8" w:rsidRPr="002B4452">
        <w:rPr>
          <w:spacing w:val="1"/>
          <w:sz w:val="28"/>
          <w:szCs w:val="28"/>
        </w:rPr>
        <w:t xml:space="preserve"> </w:t>
      </w:r>
      <w:r w:rsidR="00822CB8" w:rsidRPr="002B4452">
        <w:rPr>
          <w:sz w:val="28"/>
          <w:szCs w:val="28"/>
        </w:rPr>
        <w:t>погремушках,</w:t>
      </w:r>
      <w:r w:rsidR="00822CB8" w:rsidRPr="002B4452">
        <w:rPr>
          <w:spacing w:val="4"/>
          <w:sz w:val="28"/>
          <w:szCs w:val="28"/>
        </w:rPr>
        <w:t xml:space="preserve"> </w:t>
      </w:r>
      <w:r w:rsidR="00822CB8" w:rsidRPr="002B4452">
        <w:rPr>
          <w:sz w:val="28"/>
          <w:szCs w:val="28"/>
        </w:rPr>
        <w:t>барабане,</w:t>
      </w:r>
      <w:r w:rsidR="00822CB8" w:rsidRPr="002B4452">
        <w:rPr>
          <w:spacing w:val="5"/>
          <w:sz w:val="28"/>
          <w:szCs w:val="28"/>
        </w:rPr>
        <w:t xml:space="preserve"> </w:t>
      </w:r>
      <w:r w:rsidR="00822CB8" w:rsidRPr="002B4452">
        <w:rPr>
          <w:sz w:val="28"/>
          <w:szCs w:val="28"/>
        </w:rPr>
        <w:t>металлофоне.</w:t>
      </w:r>
    </w:p>
    <w:p w:rsidR="00822CB8" w:rsidRPr="002B4452" w:rsidRDefault="00822CB8" w:rsidP="00822CB8">
      <w:pPr>
        <w:spacing w:line="360" w:lineRule="auto"/>
        <w:ind w:left="542" w:right="255"/>
        <w:jc w:val="both"/>
        <w:rPr>
          <w:sz w:val="28"/>
          <w:szCs w:val="28"/>
        </w:rPr>
      </w:pPr>
      <w:r w:rsidRPr="002B4452">
        <w:rPr>
          <w:sz w:val="28"/>
          <w:szCs w:val="28"/>
        </w:rPr>
        <w:t>Способствует реализации музыкальных способностей ребенка в повседневной жизни и различных видах досуговой деятельности (праздники,</w:t>
      </w:r>
      <w:r w:rsidRPr="002B4452">
        <w:rPr>
          <w:spacing w:val="1"/>
          <w:sz w:val="28"/>
          <w:szCs w:val="28"/>
        </w:rPr>
        <w:t xml:space="preserve"> </w:t>
      </w:r>
      <w:r w:rsidRPr="002B4452">
        <w:rPr>
          <w:sz w:val="28"/>
          <w:szCs w:val="28"/>
        </w:rPr>
        <w:t>развлечения</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др.)</w:t>
      </w:r>
    </w:p>
    <w:p w:rsidR="00822CB8" w:rsidRPr="002B4452" w:rsidRDefault="00822CB8" w:rsidP="00822CB8">
      <w:pPr>
        <w:spacing w:before="1"/>
        <w:ind w:left="542"/>
        <w:jc w:val="both"/>
        <w:rPr>
          <w:i/>
          <w:sz w:val="28"/>
          <w:szCs w:val="28"/>
        </w:rPr>
      </w:pPr>
      <w:r w:rsidRPr="002B4452">
        <w:rPr>
          <w:i/>
          <w:sz w:val="28"/>
          <w:szCs w:val="28"/>
        </w:rPr>
        <w:t>Театрализованная</w:t>
      </w:r>
      <w:r w:rsidRPr="002B4452">
        <w:rPr>
          <w:i/>
          <w:spacing w:val="-11"/>
          <w:sz w:val="28"/>
          <w:szCs w:val="28"/>
        </w:rPr>
        <w:t xml:space="preserve"> </w:t>
      </w:r>
      <w:r w:rsidRPr="002B4452">
        <w:rPr>
          <w:i/>
          <w:sz w:val="28"/>
          <w:szCs w:val="28"/>
        </w:rPr>
        <w:t>деятельность.</w:t>
      </w:r>
    </w:p>
    <w:p w:rsidR="00822CB8" w:rsidRPr="000242F7" w:rsidRDefault="00822CB8" w:rsidP="00822CB8">
      <w:pPr>
        <w:spacing w:before="176" w:line="360" w:lineRule="auto"/>
        <w:ind w:left="542" w:right="247"/>
        <w:jc w:val="both"/>
        <w:rPr>
          <w:sz w:val="28"/>
          <w:szCs w:val="28"/>
        </w:rPr>
      </w:pPr>
      <w:r w:rsidRPr="002B4452">
        <w:rPr>
          <w:sz w:val="28"/>
          <w:szCs w:val="28"/>
        </w:rPr>
        <w:t xml:space="preserve">Педагог продолжает развивать и поддерживать интерес детей к театрализованной игре путем приобретения более сложных </w:t>
      </w:r>
      <w:r w:rsidRPr="002B4452">
        <w:rPr>
          <w:sz w:val="28"/>
          <w:szCs w:val="28"/>
        </w:rPr>
        <w:lastRenderedPageBreak/>
        <w:t>игровых умений и</w:t>
      </w:r>
      <w:r w:rsidRPr="002B4452">
        <w:rPr>
          <w:spacing w:val="1"/>
          <w:sz w:val="28"/>
          <w:szCs w:val="28"/>
        </w:rPr>
        <w:t xml:space="preserve"> </w:t>
      </w:r>
      <w:r w:rsidRPr="002B4452">
        <w:rPr>
          <w:sz w:val="28"/>
          <w:szCs w:val="28"/>
        </w:rPr>
        <w:t>навыков (способность передавать художественный образ, следить за развитием и взаимодействием персонажей). Организует с детьми</w:t>
      </w:r>
      <w:r w:rsidRPr="002B4452">
        <w:rPr>
          <w:spacing w:val="1"/>
          <w:sz w:val="28"/>
          <w:szCs w:val="28"/>
        </w:rPr>
        <w:t xml:space="preserve"> </w:t>
      </w:r>
      <w:r w:rsidRPr="002B4452">
        <w:rPr>
          <w:sz w:val="28"/>
          <w:szCs w:val="28"/>
        </w:rPr>
        <w:t>игровые</w:t>
      </w:r>
      <w:r w:rsidRPr="002B4452">
        <w:rPr>
          <w:spacing w:val="1"/>
          <w:sz w:val="28"/>
          <w:szCs w:val="28"/>
        </w:rPr>
        <w:t xml:space="preserve"> </w:t>
      </w:r>
      <w:r w:rsidRPr="002B4452">
        <w:rPr>
          <w:sz w:val="28"/>
          <w:szCs w:val="28"/>
        </w:rPr>
        <w:t>этюды</w:t>
      </w:r>
      <w:r w:rsidRPr="002B4452">
        <w:rPr>
          <w:spacing w:val="1"/>
          <w:sz w:val="28"/>
          <w:szCs w:val="28"/>
        </w:rPr>
        <w:t xml:space="preserve"> </w:t>
      </w:r>
      <w:r w:rsidRPr="002B4452">
        <w:rPr>
          <w:sz w:val="28"/>
          <w:szCs w:val="28"/>
        </w:rPr>
        <w:t>для</w:t>
      </w:r>
      <w:r w:rsidRPr="002B4452">
        <w:rPr>
          <w:spacing w:val="1"/>
          <w:sz w:val="28"/>
          <w:szCs w:val="28"/>
        </w:rPr>
        <w:t xml:space="preserve"> </w:t>
      </w:r>
      <w:r w:rsidRPr="002B4452">
        <w:rPr>
          <w:sz w:val="28"/>
          <w:szCs w:val="28"/>
        </w:rPr>
        <w:t>развития</w:t>
      </w:r>
      <w:r w:rsidRPr="002B4452">
        <w:rPr>
          <w:spacing w:val="1"/>
          <w:sz w:val="28"/>
          <w:szCs w:val="28"/>
        </w:rPr>
        <w:t xml:space="preserve"> </w:t>
      </w:r>
      <w:r w:rsidRPr="002B4452">
        <w:rPr>
          <w:sz w:val="28"/>
          <w:szCs w:val="28"/>
        </w:rPr>
        <w:t>восприятия,</w:t>
      </w:r>
      <w:r w:rsidRPr="002B4452">
        <w:rPr>
          <w:spacing w:val="1"/>
          <w:sz w:val="28"/>
          <w:szCs w:val="28"/>
        </w:rPr>
        <w:t xml:space="preserve"> </w:t>
      </w:r>
      <w:r w:rsidRPr="002B4452">
        <w:rPr>
          <w:sz w:val="28"/>
          <w:szCs w:val="28"/>
        </w:rPr>
        <w:t>воображения,</w:t>
      </w:r>
      <w:r w:rsidRPr="002B4452">
        <w:rPr>
          <w:spacing w:val="1"/>
          <w:sz w:val="28"/>
          <w:szCs w:val="28"/>
        </w:rPr>
        <w:t xml:space="preserve"> </w:t>
      </w:r>
      <w:r w:rsidRPr="002B4452">
        <w:rPr>
          <w:sz w:val="28"/>
          <w:szCs w:val="28"/>
        </w:rPr>
        <w:t>внимания,</w:t>
      </w:r>
      <w:r w:rsidRPr="002B4452">
        <w:rPr>
          <w:spacing w:val="60"/>
          <w:sz w:val="28"/>
          <w:szCs w:val="28"/>
        </w:rPr>
        <w:t xml:space="preserve"> </w:t>
      </w:r>
      <w:r w:rsidRPr="002B4452">
        <w:rPr>
          <w:sz w:val="28"/>
          <w:szCs w:val="28"/>
        </w:rPr>
        <w:t>мышления.</w:t>
      </w:r>
      <w:r w:rsidRPr="002B4452">
        <w:rPr>
          <w:spacing w:val="60"/>
          <w:sz w:val="28"/>
          <w:szCs w:val="28"/>
        </w:rPr>
        <w:t xml:space="preserve"> </w:t>
      </w:r>
      <w:r w:rsidRPr="002B4452">
        <w:rPr>
          <w:sz w:val="28"/>
          <w:szCs w:val="28"/>
        </w:rPr>
        <w:t>Педагог учит детей разыгрывать простые представления на основе</w:t>
      </w:r>
      <w:r w:rsidRPr="002B4452">
        <w:rPr>
          <w:spacing w:val="1"/>
          <w:sz w:val="28"/>
          <w:szCs w:val="28"/>
        </w:rPr>
        <w:t xml:space="preserve"> </w:t>
      </w:r>
      <w:r w:rsidRPr="002B4452">
        <w:rPr>
          <w:sz w:val="28"/>
          <w:szCs w:val="28"/>
        </w:rPr>
        <w:t>знакомого литературного и сказочного сюжета; использовать для воплощения образа известные выразительные средства (интонацию, мимику,</w:t>
      </w:r>
      <w:r w:rsidRPr="002B4452">
        <w:rPr>
          <w:spacing w:val="1"/>
          <w:sz w:val="28"/>
          <w:szCs w:val="28"/>
        </w:rPr>
        <w:t xml:space="preserve"> </w:t>
      </w:r>
      <w:r w:rsidRPr="002B4452">
        <w:rPr>
          <w:sz w:val="28"/>
          <w:szCs w:val="28"/>
        </w:rPr>
        <w:t>жест). Учит чувствовать и понимать эмоциональное состояние героя, вступать в ролевое взаимодействие с другими персонажами. Развивает навык</w:t>
      </w:r>
      <w:r w:rsidRPr="002B4452">
        <w:rPr>
          <w:spacing w:val="-57"/>
          <w:sz w:val="28"/>
          <w:szCs w:val="28"/>
        </w:rPr>
        <w:t xml:space="preserve"> </w:t>
      </w:r>
      <w:r w:rsidRPr="002B4452">
        <w:rPr>
          <w:sz w:val="28"/>
          <w:szCs w:val="28"/>
        </w:rPr>
        <w:t>режиссерской игры, создавая для этого специальные</w:t>
      </w:r>
      <w:r w:rsidRPr="002B4452">
        <w:rPr>
          <w:spacing w:val="61"/>
          <w:sz w:val="28"/>
          <w:szCs w:val="28"/>
        </w:rPr>
        <w:t xml:space="preserve"> </w:t>
      </w:r>
      <w:r w:rsidRPr="002B4452">
        <w:rPr>
          <w:sz w:val="28"/>
          <w:szCs w:val="28"/>
        </w:rPr>
        <w:t>условия</w:t>
      </w:r>
      <w:r w:rsidRPr="002B4452">
        <w:rPr>
          <w:spacing w:val="61"/>
          <w:sz w:val="28"/>
          <w:szCs w:val="28"/>
        </w:rPr>
        <w:t xml:space="preserve"> </w:t>
      </w:r>
      <w:r w:rsidRPr="002B4452">
        <w:rPr>
          <w:sz w:val="28"/>
          <w:szCs w:val="28"/>
        </w:rPr>
        <w:t>(место,</w:t>
      </w:r>
      <w:r w:rsidRPr="002B4452">
        <w:rPr>
          <w:spacing w:val="61"/>
          <w:sz w:val="28"/>
          <w:szCs w:val="28"/>
        </w:rPr>
        <w:t xml:space="preserve"> </w:t>
      </w:r>
      <w:r w:rsidRPr="002B4452">
        <w:rPr>
          <w:sz w:val="28"/>
          <w:szCs w:val="28"/>
        </w:rPr>
        <w:t>материалы,</w:t>
      </w:r>
      <w:r w:rsidRPr="002B4452">
        <w:rPr>
          <w:spacing w:val="61"/>
          <w:sz w:val="28"/>
          <w:szCs w:val="28"/>
        </w:rPr>
        <w:t xml:space="preserve"> </w:t>
      </w:r>
      <w:r w:rsidRPr="002B4452">
        <w:rPr>
          <w:sz w:val="28"/>
          <w:szCs w:val="28"/>
        </w:rPr>
        <w:t>атрибуты).</w:t>
      </w:r>
      <w:r w:rsidRPr="002B4452">
        <w:rPr>
          <w:spacing w:val="61"/>
          <w:sz w:val="28"/>
          <w:szCs w:val="28"/>
        </w:rPr>
        <w:t xml:space="preserve"> </w:t>
      </w:r>
      <w:r w:rsidRPr="002B4452">
        <w:rPr>
          <w:sz w:val="28"/>
          <w:szCs w:val="28"/>
        </w:rPr>
        <w:t>Побуждает</w:t>
      </w:r>
      <w:r w:rsidRPr="002B4452">
        <w:rPr>
          <w:spacing w:val="61"/>
          <w:sz w:val="28"/>
          <w:szCs w:val="28"/>
        </w:rPr>
        <w:t xml:space="preserve"> </w:t>
      </w:r>
      <w:r w:rsidRPr="002B4452">
        <w:rPr>
          <w:sz w:val="28"/>
          <w:szCs w:val="28"/>
        </w:rPr>
        <w:t xml:space="preserve">детей  </w:t>
      </w:r>
      <w:r w:rsidRPr="002B4452">
        <w:rPr>
          <w:spacing w:val="1"/>
          <w:sz w:val="28"/>
          <w:szCs w:val="28"/>
        </w:rPr>
        <w:t xml:space="preserve"> </w:t>
      </w:r>
      <w:r w:rsidRPr="002B4452">
        <w:rPr>
          <w:sz w:val="28"/>
          <w:szCs w:val="28"/>
        </w:rPr>
        <w:t>использовать в</w:t>
      </w:r>
      <w:r w:rsidRPr="002B4452">
        <w:rPr>
          <w:spacing w:val="1"/>
          <w:sz w:val="28"/>
          <w:szCs w:val="28"/>
        </w:rPr>
        <w:t xml:space="preserve"> </w:t>
      </w:r>
      <w:r w:rsidRPr="002B4452">
        <w:rPr>
          <w:sz w:val="28"/>
          <w:szCs w:val="28"/>
        </w:rPr>
        <w:t>театрализованных играх образные игрушки и различные виды театра (бибабо, настольный, плоскостной). Педагог формирует у детей умение</w:t>
      </w:r>
      <w:r w:rsidRPr="002B4452">
        <w:rPr>
          <w:spacing w:val="1"/>
          <w:sz w:val="28"/>
          <w:szCs w:val="28"/>
        </w:rPr>
        <w:t xml:space="preserve"> </w:t>
      </w:r>
      <w:r w:rsidRPr="002B4452">
        <w:rPr>
          <w:sz w:val="28"/>
          <w:szCs w:val="28"/>
        </w:rPr>
        <w:t>использовать в театрализованных играх образные игрушки, самостоятельно вылепленные фигурки из глины, пластмассы, пластилина. Поощряет</w:t>
      </w:r>
      <w:r w:rsidRPr="002B4452">
        <w:rPr>
          <w:spacing w:val="1"/>
          <w:sz w:val="28"/>
          <w:szCs w:val="28"/>
        </w:rPr>
        <w:t xml:space="preserve"> </w:t>
      </w:r>
      <w:r w:rsidRPr="002B4452">
        <w:rPr>
          <w:sz w:val="28"/>
          <w:szCs w:val="28"/>
        </w:rPr>
        <w:t>проявление</w:t>
      </w:r>
      <w:r w:rsidRPr="002B4452">
        <w:rPr>
          <w:spacing w:val="1"/>
          <w:sz w:val="28"/>
          <w:szCs w:val="28"/>
        </w:rPr>
        <w:t xml:space="preserve"> </w:t>
      </w:r>
      <w:r w:rsidRPr="002B4452">
        <w:rPr>
          <w:sz w:val="28"/>
          <w:szCs w:val="28"/>
        </w:rPr>
        <w:t>инициативы</w:t>
      </w:r>
      <w:r w:rsidRPr="002B4452">
        <w:rPr>
          <w:spacing w:val="1"/>
          <w:sz w:val="28"/>
          <w:szCs w:val="28"/>
        </w:rPr>
        <w:t xml:space="preserve"> </w:t>
      </w:r>
      <w:r w:rsidRPr="002B4452">
        <w:rPr>
          <w:sz w:val="28"/>
          <w:szCs w:val="28"/>
        </w:rPr>
        <w:t>и</w:t>
      </w:r>
      <w:r w:rsidRPr="002B4452">
        <w:rPr>
          <w:spacing w:val="1"/>
          <w:sz w:val="28"/>
          <w:szCs w:val="28"/>
        </w:rPr>
        <w:t xml:space="preserve"> </w:t>
      </w:r>
      <w:r w:rsidRPr="002B4452">
        <w:rPr>
          <w:sz w:val="28"/>
          <w:szCs w:val="28"/>
        </w:rPr>
        <w:t>самостоятельности</w:t>
      </w:r>
      <w:r w:rsidRPr="002B4452">
        <w:rPr>
          <w:spacing w:val="1"/>
          <w:sz w:val="28"/>
          <w:szCs w:val="28"/>
        </w:rPr>
        <w:t xml:space="preserve"> </w:t>
      </w:r>
      <w:r w:rsidRPr="002B4452">
        <w:rPr>
          <w:sz w:val="28"/>
          <w:szCs w:val="28"/>
        </w:rPr>
        <w:t>в</w:t>
      </w:r>
      <w:r w:rsidRPr="002B4452">
        <w:rPr>
          <w:spacing w:val="1"/>
          <w:sz w:val="28"/>
          <w:szCs w:val="28"/>
        </w:rPr>
        <w:t xml:space="preserve"> </w:t>
      </w:r>
      <w:r w:rsidRPr="002B4452">
        <w:rPr>
          <w:sz w:val="28"/>
          <w:szCs w:val="28"/>
        </w:rPr>
        <w:t>выборе</w:t>
      </w:r>
      <w:r w:rsidRPr="002B4452">
        <w:rPr>
          <w:spacing w:val="1"/>
          <w:sz w:val="28"/>
          <w:szCs w:val="28"/>
        </w:rPr>
        <w:t xml:space="preserve"> </w:t>
      </w:r>
      <w:r w:rsidRPr="002B4452">
        <w:rPr>
          <w:sz w:val="28"/>
          <w:szCs w:val="28"/>
        </w:rPr>
        <w:t>роли,</w:t>
      </w:r>
      <w:r w:rsidRPr="002B4452">
        <w:rPr>
          <w:spacing w:val="1"/>
          <w:sz w:val="28"/>
          <w:szCs w:val="28"/>
        </w:rPr>
        <w:t xml:space="preserve"> </w:t>
      </w:r>
      <w:r w:rsidRPr="002B4452">
        <w:rPr>
          <w:sz w:val="28"/>
          <w:szCs w:val="28"/>
        </w:rPr>
        <w:t>сюжета,</w:t>
      </w:r>
      <w:r w:rsidRPr="002B4452">
        <w:rPr>
          <w:spacing w:val="1"/>
          <w:sz w:val="28"/>
          <w:szCs w:val="28"/>
        </w:rPr>
        <w:t xml:space="preserve"> </w:t>
      </w:r>
      <w:r w:rsidRPr="002B4452">
        <w:rPr>
          <w:sz w:val="28"/>
          <w:szCs w:val="28"/>
        </w:rPr>
        <w:t>средств</w:t>
      </w:r>
      <w:r w:rsidRPr="002B4452">
        <w:rPr>
          <w:spacing w:val="1"/>
          <w:sz w:val="28"/>
          <w:szCs w:val="28"/>
        </w:rPr>
        <w:t xml:space="preserve"> </w:t>
      </w:r>
      <w:r w:rsidRPr="002B4452">
        <w:rPr>
          <w:sz w:val="28"/>
          <w:szCs w:val="28"/>
        </w:rPr>
        <w:t>перевоплощения;</w:t>
      </w:r>
      <w:r w:rsidRPr="002B4452">
        <w:rPr>
          <w:spacing w:val="1"/>
          <w:sz w:val="28"/>
          <w:szCs w:val="28"/>
        </w:rPr>
        <w:t xml:space="preserve"> </w:t>
      </w:r>
      <w:r w:rsidRPr="002B4452">
        <w:rPr>
          <w:sz w:val="28"/>
          <w:szCs w:val="28"/>
        </w:rPr>
        <w:t>предоставляет</w:t>
      </w:r>
      <w:r w:rsidRPr="002B4452">
        <w:rPr>
          <w:spacing w:val="1"/>
          <w:sz w:val="28"/>
          <w:szCs w:val="28"/>
        </w:rPr>
        <w:t xml:space="preserve"> </w:t>
      </w:r>
      <w:r w:rsidRPr="002B4452">
        <w:rPr>
          <w:sz w:val="28"/>
          <w:szCs w:val="28"/>
        </w:rPr>
        <w:t>возможность</w:t>
      </w:r>
      <w:r w:rsidRPr="002B4452">
        <w:rPr>
          <w:spacing w:val="1"/>
          <w:sz w:val="28"/>
          <w:szCs w:val="28"/>
        </w:rPr>
        <w:t xml:space="preserve"> </w:t>
      </w:r>
      <w:r w:rsidRPr="002B4452">
        <w:rPr>
          <w:sz w:val="28"/>
          <w:szCs w:val="28"/>
        </w:rPr>
        <w:t>для</w:t>
      </w:r>
      <w:r w:rsidRPr="002B4452">
        <w:rPr>
          <w:spacing w:val="1"/>
          <w:sz w:val="28"/>
          <w:szCs w:val="28"/>
        </w:rPr>
        <w:t xml:space="preserve"> </w:t>
      </w:r>
      <w:r w:rsidRPr="002B4452">
        <w:rPr>
          <w:sz w:val="28"/>
          <w:szCs w:val="28"/>
        </w:rPr>
        <w:t>экспериментирования</w:t>
      </w:r>
      <w:r w:rsidRPr="002B4452">
        <w:rPr>
          <w:spacing w:val="1"/>
          <w:sz w:val="28"/>
          <w:szCs w:val="28"/>
        </w:rPr>
        <w:t xml:space="preserve"> </w:t>
      </w:r>
      <w:r w:rsidRPr="002B4452">
        <w:rPr>
          <w:sz w:val="28"/>
          <w:szCs w:val="28"/>
        </w:rPr>
        <w:t>при</w:t>
      </w:r>
      <w:r w:rsidRPr="002B4452">
        <w:rPr>
          <w:spacing w:val="60"/>
          <w:sz w:val="28"/>
          <w:szCs w:val="28"/>
        </w:rPr>
        <w:t xml:space="preserve"> </w:t>
      </w:r>
      <w:r w:rsidRPr="002B4452">
        <w:rPr>
          <w:sz w:val="28"/>
          <w:szCs w:val="28"/>
        </w:rPr>
        <w:t>создании</w:t>
      </w:r>
      <w:r w:rsidRPr="002B4452">
        <w:rPr>
          <w:spacing w:val="60"/>
          <w:sz w:val="28"/>
          <w:szCs w:val="28"/>
        </w:rPr>
        <w:t xml:space="preserve"> </w:t>
      </w:r>
      <w:r w:rsidRPr="002B4452">
        <w:rPr>
          <w:sz w:val="28"/>
          <w:szCs w:val="28"/>
        </w:rPr>
        <w:t>одного и того</w:t>
      </w:r>
      <w:r w:rsidRPr="002B4452">
        <w:rPr>
          <w:spacing w:val="60"/>
          <w:sz w:val="28"/>
          <w:szCs w:val="28"/>
        </w:rPr>
        <w:t xml:space="preserve"> </w:t>
      </w:r>
      <w:r w:rsidRPr="002B4452">
        <w:rPr>
          <w:sz w:val="28"/>
          <w:szCs w:val="28"/>
        </w:rPr>
        <w:t>же</w:t>
      </w:r>
      <w:r w:rsidRPr="002B4452">
        <w:rPr>
          <w:spacing w:val="60"/>
          <w:sz w:val="28"/>
          <w:szCs w:val="28"/>
        </w:rPr>
        <w:t xml:space="preserve"> </w:t>
      </w:r>
      <w:r w:rsidRPr="002B4452">
        <w:rPr>
          <w:sz w:val="28"/>
          <w:szCs w:val="28"/>
        </w:rPr>
        <w:t>образа.</w:t>
      </w:r>
      <w:r w:rsidRPr="002B4452">
        <w:rPr>
          <w:spacing w:val="61"/>
          <w:sz w:val="28"/>
          <w:szCs w:val="28"/>
        </w:rPr>
        <w:t xml:space="preserve"> </w:t>
      </w:r>
      <w:r w:rsidRPr="002B4452">
        <w:rPr>
          <w:sz w:val="28"/>
          <w:szCs w:val="28"/>
        </w:rPr>
        <w:t>Учит</w:t>
      </w:r>
      <w:r w:rsidRPr="00822CB8">
        <w:rPr>
          <w:spacing w:val="61"/>
          <w:sz w:val="24"/>
          <w:szCs w:val="24"/>
        </w:rPr>
        <w:t xml:space="preserve"> </w:t>
      </w:r>
      <w:r w:rsidRPr="000242F7">
        <w:rPr>
          <w:sz w:val="28"/>
          <w:szCs w:val="28"/>
        </w:rPr>
        <w:t>чувствовать</w:t>
      </w:r>
      <w:r w:rsidRPr="000242F7">
        <w:rPr>
          <w:spacing w:val="61"/>
          <w:sz w:val="28"/>
          <w:szCs w:val="28"/>
        </w:rPr>
        <w:t xml:space="preserve"> </w:t>
      </w:r>
      <w:r w:rsidRPr="000242F7">
        <w:rPr>
          <w:sz w:val="28"/>
          <w:szCs w:val="28"/>
        </w:rPr>
        <w:t>и понимать</w:t>
      </w:r>
      <w:r w:rsidRPr="000242F7">
        <w:rPr>
          <w:spacing w:val="61"/>
          <w:sz w:val="28"/>
          <w:szCs w:val="28"/>
        </w:rPr>
        <w:t xml:space="preserve"> </w:t>
      </w:r>
      <w:r w:rsidRPr="000242F7">
        <w:rPr>
          <w:sz w:val="28"/>
          <w:szCs w:val="28"/>
        </w:rPr>
        <w:t>эмоциональное</w:t>
      </w:r>
      <w:r w:rsidRPr="000242F7">
        <w:rPr>
          <w:spacing w:val="61"/>
          <w:sz w:val="28"/>
          <w:szCs w:val="28"/>
        </w:rPr>
        <w:t xml:space="preserve"> </w:t>
      </w:r>
      <w:r w:rsidRPr="000242F7">
        <w:rPr>
          <w:sz w:val="28"/>
          <w:szCs w:val="28"/>
        </w:rPr>
        <w:t>состояние</w:t>
      </w:r>
      <w:r w:rsidRPr="000242F7">
        <w:rPr>
          <w:spacing w:val="61"/>
          <w:sz w:val="28"/>
          <w:szCs w:val="28"/>
        </w:rPr>
        <w:t xml:space="preserve"> </w:t>
      </w:r>
      <w:r w:rsidRPr="000242F7">
        <w:rPr>
          <w:sz w:val="28"/>
          <w:szCs w:val="28"/>
        </w:rPr>
        <w:t>героя,</w:t>
      </w:r>
      <w:r w:rsidRPr="000242F7">
        <w:rPr>
          <w:spacing w:val="61"/>
          <w:sz w:val="28"/>
          <w:szCs w:val="28"/>
        </w:rPr>
        <w:t xml:space="preserve"> </w:t>
      </w:r>
      <w:r w:rsidRPr="000242F7">
        <w:rPr>
          <w:sz w:val="28"/>
          <w:szCs w:val="28"/>
        </w:rPr>
        <w:t>вступать в</w:t>
      </w:r>
      <w:r w:rsidRPr="000242F7">
        <w:rPr>
          <w:spacing w:val="1"/>
          <w:sz w:val="28"/>
          <w:szCs w:val="28"/>
        </w:rPr>
        <w:t xml:space="preserve"> </w:t>
      </w:r>
      <w:r w:rsidRPr="000242F7">
        <w:rPr>
          <w:sz w:val="28"/>
          <w:szCs w:val="28"/>
        </w:rPr>
        <w:t>ролевое</w:t>
      </w:r>
      <w:r w:rsidRPr="000242F7">
        <w:rPr>
          <w:spacing w:val="1"/>
          <w:sz w:val="28"/>
          <w:szCs w:val="28"/>
        </w:rPr>
        <w:t xml:space="preserve"> </w:t>
      </w:r>
      <w:r w:rsidRPr="000242F7">
        <w:rPr>
          <w:sz w:val="28"/>
          <w:szCs w:val="28"/>
        </w:rPr>
        <w:t>взаимодействие</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другими</w:t>
      </w:r>
      <w:r w:rsidRPr="000242F7">
        <w:rPr>
          <w:spacing w:val="1"/>
          <w:sz w:val="28"/>
          <w:szCs w:val="28"/>
        </w:rPr>
        <w:t xml:space="preserve"> </w:t>
      </w:r>
      <w:r w:rsidRPr="000242F7">
        <w:rPr>
          <w:sz w:val="28"/>
          <w:szCs w:val="28"/>
        </w:rPr>
        <w:t>персонажами.</w:t>
      </w:r>
      <w:r w:rsidRPr="000242F7">
        <w:rPr>
          <w:spacing w:val="1"/>
          <w:sz w:val="28"/>
          <w:szCs w:val="28"/>
        </w:rPr>
        <w:t xml:space="preserve"> </w:t>
      </w:r>
      <w:r w:rsidRPr="000242F7">
        <w:rPr>
          <w:sz w:val="28"/>
          <w:szCs w:val="28"/>
        </w:rPr>
        <w:t>Способствует</w:t>
      </w:r>
      <w:r w:rsidRPr="000242F7">
        <w:rPr>
          <w:spacing w:val="1"/>
          <w:sz w:val="28"/>
          <w:szCs w:val="28"/>
        </w:rPr>
        <w:t xml:space="preserve"> </w:t>
      </w:r>
      <w:r w:rsidRPr="000242F7">
        <w:rPr>
          <w:sz w:val="28"/>
          <w:szCs w:val="28"/>
        </w:rPr>
        <w:t>разностороннему</w:t>
      </w:r>
      <w:r w:rsidRPr="000242F7">
        <w:rPr>
          <w:spacing w:val="1"/>
          <w:sz w:val="28"/>
          <w:szCs w:val="28"/>
        </w:rPr>
        <w:t xml:space="preserve"> </w:t>
      </w:r>
      <w:r w:rsidRPr="000242F7">
        <w:rPr>
          <w:sz w:val="28"/>
          <w:szCs w:val="28"/>
        </w:rPr>
        <w:t>развитию</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театрализованной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t>путем</w:t>
      </w:r>
      <w:r w:rsidRPr="000242F7">
        <w:rPr>
          <w:spacing w:val="1"/>
          <w:sz w:val="28"/>
          <w:szCs w:val="28"/>
        </w:rPr>
        <w:t xml:space="preserve"> </w:t>
      </w:r>
      <w:r w:rsidRPr="000242F7">
        <w:rPr>
          <w:sz w:val="28"/>
          <w:szCs w:val="28"/>
        </w:rPr>
        <w:t>прослеживания количества и характера исполняемых каждым ребенком ролей. Педагог продолжает использовать возможности педагогического</w:t>
      </w:r>
      <w:r w:rsidRPr="000242F7">
        <w:rPr>
          <w:spacing w:val="1"/>
          <w:sz w:val="28"/>
          <w:szCs w:val="28"/>
        </w:rPr>
        <w:t xml:space="preserve"> </w:t>
      </w:r>
      <w:r w:rsidRPr="000242F7">
        <w:rPr>
          <w:sz w:val="28"/>
          <w:szCs w:val="28"/>
        </w:rPr>
        <w:t>театра (взрослых) для накопления</w:t>
      </w:r>
      <w:r w:rsidRPr="000242F7">
        <w:rPr>
          <w:spacing w:val="1"/>
          <w:sz w:val="28"/>
          <w:szCs w:val="28"/>
        </w:rPr>
        <w:t xml:space="preserve"> </w:t>
      </w:r>
      <w:r w:rsidRPr="000242F7">
        <w:rPr>
          <w:sz w:val="28"/>
          <w:szCs w:val="28"/>
        </w:rPr>
        <w:t>эмоционально-чувственного опыта, понимания детьми комплекса выразительных средств, применяемых в</w:t>
      </w:r>
      <w:r w:rsidRPr="000242F7">
        <w:rPr>
          <w:spacing w:val="1"/>
          <w:sz w:val="28"/>
          <w:szCs w:val="28"/>
        </w:rPr>
        <w:t xml:space="preserve"> </w:t>
      </w:r>
      <w:r w:rsidRPr="000242F7">
        <w:rPr>
          <w:sz w:val="28"/>
          <w:szCs w:val="28"/>
        </w:rPr>
        <w:t>спектакле.</w:t>
      </w:r>
    </w:p>
    <w:p w:rsidR="00822CB8" w:rsidRPr="000242F7" w:rsidRDefault="00822CB8" w:rsidP="00224D14">
      <w:pPr>
        <w:spacing w:line="360" w:lineRule="auto"/>
        <w:ind w:left="542"/>
        <w:jc w:val="both"/>
        <w:rPr>
          <w:i/>
          <w:sz w:val="28"/>
          <w:szCs w:val="28"/>
        </w:rPr>
      </w:pPr>
      <w:r w:rsidRPr="000242F7">
        <w:rPr>
          <w:i/>
          <w:sz w:val="28"/>
          <w:szCs w:val="28"/>
        </w:rPr>
        <w:t>Культурно-досуговая</w:t>
      </w:r>
      <w:r w:rsidRPr="000242F7">
        <w:rPr>
          <w:i/>
          <w:spacing w:val="-14"/>
          <w:sz w:val="28"/>
          <w:szCs w:val="28"/>
        </w:rPr>
        <w:t xml:space="preserve"> </w:t>
      </w:r>
      <w:r w:rsidRPr="000242F7">
        <w:rPr>
          <w:i/>
          <w:sz w:val="28"/>
          <w:szCs w:val="28"/>
        </w:rPr>
        <w:t>деятельность.</w:t>
      </w:r>
    </w:p>
    <w:p w:rsidR="00822CB8" w:rsidRPr="000242F7" w:rsidRDefault="00822CB8" w:rsidP="00224D14">
      <w:pPr>
        <w:spacing w:line="360" w:lineRule="auto"/>
        <w:ind w:left="542" w:right="254"/>
        <w:jc w:val="both"/>
        <w:rPr>
          <w:sz w:val="28"/>
          <w:szCs w:val="28"/>
        </w:rPr>
      </w:pPr>
      <w:r w:rsidRPr="000242F7">
        <w:rP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w:t>
      </w:r>
      <w:r w:rsidRPr="000242F7">
        <w:rPr>
          <w:spacing w:val="1"/>
          <w:sz w:val="28"/>
          <w:szCs w:val="28"/>
        </w:rPr>
        <w:t xml:space="preserve"> </w:t>
      </w:r>
      <w:r w:rsidRPr="000242F7">
        <w:rPr>
          <w:sz w:val="28"/>
          <w:szCs w:val="28"/>
        </w:rPr>
        <w:t>художественной</w:t>
      </w:r>
      <w:r w:rsidRPr="000242F7">
        <w:rPr>
          <w:spacing w:val="1"/>
          <w:sz w:val="28"/>
          <w:szCs w:val="28"/>
        </w:rPr>
        <w:t xml:space="preserve"> </w:t>
      </w:r>
      <w:r w:rsidRPr="000242F7">
        <w:rPr>
          <w:sz w:val="28"/>
          <w:szCs w:val="28"/>
        </w:rPr>
        <w:t>культуре,</w:t>
      </w:r>
      <w:r w:rsidRPr="000242F7">
        <w:rPr>
          <w:spacing w:val="1"/>
          <w:sz w:val="28"/>
          <w:szCs w:val="28"/>
        </w:rPr>
        <w:t xml:space="preserve"> </w:t>
      </w:r>
      <w:r w:rsidRPr="000242F7">
        <w:rPr>
          <w:sz w:val="28"/>
          <w:szCs w:val="28"/>
        </w:rPr>
        <w:t>эстетико- эмоциональному творчеству.</w:t>
      </w:r>
      <w:r w:rsidRPr="000242F7">
        <w:rPr>
          <w:spacing w:val="1"/>
          <w:sz w:val="28"/>
          <w:szCs w:val="28"/>
        </w:rPr>
        <w:t xml:space="preserve"> </w:t>
      </w:r>
      <w:r w:rsidRPr="000242F7">
        <w:rPr>
          <w:sz w:val="28"/>
          <w:szCs w:val="28"/>
        </w:rPr>
        <w:t>Побуждает</w:t>
      </w:r>
      <w:r w:rsidRPr="000242F7">
        <w:rPr>
          <w:spacing w:val="1"/>
          <w:sz w:val="28"/>
          <w:szCs w:val="28"/>
        </w:rPr>
        <w:t xml:space="preserve"> </w:t>
      </w:r>
      <w:r w:rsidRPr="000242F7">
        <w:rPr>
          <w:sz w:val="28"/>
          <w:szCs w:val="28"/>
        </w:rPr>
        <w:t>к</w:t>
      </w:r>
      <w:r w:rsidRPr="000242F7">
        <w:rPr>
          <w:spacing w:val="1"/>
          <w:sz w:val="28"/>
          <w:szCs w:val="28"/>
        </w:rPr>
        <w:t xml:space="preserve"> </w:t>
      </w:r>
      <w:r w:rsidRPr="000242F7">
        <w:rPr>
          <w:sz w:val="28"/>
          <w:szCs w:val="28"/>
        </w:rPr>
        <w:t>самостоятельной</w:t>
      </w:r>
      <w:r w:rsidRPr="000242F7">
        <w:rPr>
          <w:spacing w:val="1"/>
          <w:sz w:val="28"/>
          <w:szCs w:val="28"/>
        </w:rPr>
        <w:t xml:space="preserve"> </w:t>
      </w:r>
      <w:r w:rsidRPr="000242F7">
        <w:rPr>
          <w:sz w:val="28"/>
          <w:szCs w:val="28"/>
        </w:rPr>
        <w:t>организации</w:t>
      </w:r>
      <w:r w:rsidRPr="000242F7">
        <w:rPr>
          <w:spacing w:val="1"/>
          <w:sz w:val="28"/>
          <w:szCs w:val="28"/>
        </w:rPr>
        <w:t xml:space="preserve"> </w:t>
      </w:r>
      <w:r w:rsidRPr="000242F7">
        <w:rPr>
          <w:sz w:val="28"/>
          <w:szCs w:val="28"/>
        </w:rPr>
        <w:t>выбранного</w:t>
      </w:r>
      <w:r w:rsidRPr="000242F7">
        <w:rPr>
          <w:spacing w:val="1"/>
          <w:sz w:val="28"/>
          <w:szCs w:val="28"/>
        </w:rPr>
        <w:t xml:space="preserve"> </w:t>
      </w:r>
      <w:r w:rsidRPr="000242F7">
        <w:rPr>
          <w:sz w:val="28"/>
          <w:szCs w:val="28"/>
        </w:rPr>
        <w:t>вида деятельности</w:t>
      </w:r>
      <w:r w:rsidRPr="000242F7">
        <w:rPr>
          <w:spacing w:val="1"/>
          <w:sz w:val="28"/>
          <w:szCs w:val="28"/>
        </w:rPr>
        <w:t xml:space="preserve"> </w:t>
      </w:r>
      <w:r w:rsidRPr="000242F7">
        <w:rPr>
          <w:sz w:val="28"/>
          <w:szCs w:val="28"/>
        </w:rPr>
        <w:t>(художественной, познавательной, музыкальной и др.). Вовлекает детей в процесс подготовки к развлечениям (концерт, кукольный спектакль,</w:t>
      </w:r>
      <w:r w:rsidRPr="000242F7">
        <w:rPr>
          <w:spacing w:val="1"/>
          <w:sz w:val="28"/>
          <w:szCs w:val="28"/>
        </w:rPr>
        <w:t xml:space="preserve"> </w:t>
      </w:r>
      <w:r w:rsidRPr="000242F7">
        <w:rPr>
          <w:spacing w:val="-1"/>
          <w:sz w:val="28"/>
          <w:szCs w:val="28"/>
        </w:rPr>
        <w:t xml:space="preserve">вечер загадок и пр.). Знакомит с традициями и культурой народов страны, воспитывает </w:t>
      </w:r>
      <w:r w:rsidRPr="000242F7">
        <w:rPr>
          <w:sz w:val="28"/>
          <w:szCs w:val="28"/>
        </w:rPr>
        <w:t>любовь к Родине. Приобщает к праздничной культуре,</w:t>
      </w:r>
      <w:r w:rsidRPr="000242F7">
        <w:rPr>
          <w:spacing w:val="1"/>
          <w:sz w:val="28"/>
          <w:szCs w:val="28"/>
        </w:rPr>
        <w:t xml:space="preserve"> </w:t>
      </w:r>
      <w:r w:rsidRPr="000242F7">
        <w:rPr>
          <w:sz w:val="28"/>
          <w:szCs w:val="28"/>
        </w:rPr>
        <w:t>развивает</w:t>
      </w:r>
      <w:r w:rsidRPr="000242F7">
        <w:rPr>
          <w:spacing w:val="-2"/>
          <w:sz w:val="28"/>
          <w:szCs w:val="28"/>
        </w:rPr>
        <w:t xml:space="preserve"> </w:t>
      </w:r>
      <w:r w:rsidRPr="000242F7">
        <w:rPr>
          <w:sz w:val="28"/>
          <w:szCs w:val="28"/>
        </w:rPr>
        <w:t>желание</w:t>
      </w:r>
      <w:r w:rsidRPr="000242F7">
        <w:rPr>
          <w:spacing w:val="-4"/>
          <w:sz w:val="28"/>
          <w:szCs w:val="28"/>
        </w:rPr>
        <w:t xml:space="preserve"> </w:t>
      </w:r>
      <w:r w:rsidRPr="000242F7">
        <w:rPr>
          <w:sz w:val="28"/>
          <w:szCs w:val="28"/>
        </w:rPr>
        <w:t>принимать</w:t>
      </w:r>
      <w:r w:rsidRPr="000242F7">
        <w:rPr>
          <w:spacing w:val="-1"/>
          <w:sz w:val="28"/>
          <w:szCs w:val="28"/>
        </w:rPr>
        <w:t xml:space="preserve"> </w:t>
      </w:r>
      <w:r w:rsidRPr="000242F7">
        <w:rPr>
          <w:sz w:val="28"/>
          <w:szCs w:val="28"/>
        </w:rPr>
        <w:t>участие</w:t>
      </w:r>
      <w:r w:rsidRPr="000242F7">
        <w:rPr>
          <w:spacing w:val="-4"/>
          <w:sz w:val="28"/>
          <w:szCs w:val="28"/>
        </w:rPr>
        <w:t xml:space="preserve"> </w:t>
      </w:r>
      <w:r w:rsidRPr="000242F7">
        <w:rPr>
          <w:sz w:val="28"/>
          <w:szCs w:val="28"/>
        </w:rPr>
        <w:t>в</w:t>
      </w:r>
      <w:r w:rsidRPr="000242F7">
        <w:rPr>
          <w:spacing w:val="-1"/>
          <w:sz w:val="28"/>
          <w:szCs w:val="28"/>
        </w:rPr>
        <w:t xml:space="preserve"> </w:t>
      </w:r>
      <w:r w:rsidRPr="000242F7">
        <w:rPr>
          <w:sz w:val="28"/>
          <w:szCs w:val="28"/>
        </w:rPr>
        <w:t>праздниках</w:t>
      </w:r>
      <w:r w:rsidRPr="000242F7">
        <w:rPr>
          <w:spacing w:val="-7"/>
          <w:sz w:val="28"/>
          <w:szCs w:val="28"/>
        </w:rPr>
        <w:t xml:space="preserve"> </w:t>
      </w:r>
      <w:r w:rsidRPr="000242F7">
        <w:rPr>
          <w:sz w:val="28"/>
          <w:szCs w:val="28"/>
        </w:rPr>
        <w:t>(календарных,</w:t>
      </w:r>
      <w:r w:rsidRPr="000242F7">
        <w:rPr>
          <w:spacing w:val="1"/>
          <w:sz w:val="28"/>
          <w:szCs w:val="28"/>
        </w:rPr>
        <w:t xml:space="preserve"> </w:t>
      </w:r>
      <w:r w:rsidRPr="000242F7">
        <w:rPr>
          <w:sz w:val="28"/>
          <w:szCs w:val="28"/>
        </w:rPr>
        <w:t>государственных,</w:t>
      </w:r>
      <w:r w:rsidRPr="000242F7">
        <w:rPr>
          <w:spacing w:val="-2"/>
          <w:sz w:val="28"/>
          <w:szCs w:val="28"/>
        </w:rPr>
        <w:t xml:space="preserve"> </w:t>
      </w:r>
      <w:r w:rsidRPr="000242F7">
        <w:rPr>
          <w:sz w:val="28"/>
          <w:szCs w:val="28"/>
        </w:rPr>
        <w:t>народных).</w:t>
      </w:r>
      <w:r w:rsidRPr="000242F7">
        <w:rPr>
          <w:spacing w:val="-2"/>
          <w:sz w:val="28"/>
          <w:szCs w:val="28"/>
        </w:rPr>
        <w:t xml:space="preserve"> </w:t>
      </w:r>
      <w:r w:rsidRPr="000242F7">
        <w:rPr>
          <w:sz w:val="28"/>
          <w:szCs w:val="28"/>
        </w:rPr>
        <w:t>Развивает</w:t>
      </w:r>
      <w:r w:rsidRPr="000242F7">
        <w:rPr>
          <w:spacing w:val="-7"/>
          <w:sz w:val="28"/>
          <w:szCs w:val="28"/>
        </w:rPr>
        <w:t xml:space="preserve"> </w:t>
      </w:r>
      <w:r w:rsidRPr="000242F7">
        <w:rPr>
          <w:sz w:val="28"/>
          <w:szCs w:val="28"/>
        </w:rPr>
        <w:t>творческие</w:t>
      </w:r>
      <w:r w:rsidRPr="000242F7">
        <w:rPr>
          <w:spacing w:val="-4"/>
          <w:sz w:val="28"/>
          <w:szCs w:val="28"/>
        </w:rPr>
        <w:t xml:space="preserve"> </w:t>
      </w:r>
      <w:r w:rsidRPr="000242F7">
        <w:rPr>
          <w:sz w:val="28"/>
          <w:szCs w:val="28"/>
        </w:rPr>
        <w:t>способности.</w:t>
      </w:r>
      <w:r w:rsidRPr="000242F7">
        <w:rPr>
          <w:spacing w:val="-2"/>
          <w:sz w:val="28"/>
          <w:szCs w:val="28"/>
        </w:rPr>
        <w:t xml:space="preserve"> </w:t>
      </w:r>
      <w:r w:rsidRPr="000242F7">
        <w:rPr>
          <w:sz w:val="28"/>
          <w:szCs w:val="28"/>
        </w:rPr>
        <w:t>Активизирует</w:t>
      </w:r>
    </w:p>
    <w:p w:rsidR="00822CB8" w:rsidRPr="000242F7" w:rsidRDefault="00822CB8" w:rsidP="00705F60">
      <w:pPr>
        <w:spacing w:line="360" w:lineRule="auto"/>
        <w:ind w:left="542" w:right="254"/>
        <w:jc w:val="both"/>
        <w:rPr>
          <w:spacing w:val="-1"/>
          <w:sz w:val="28"/>
          <w:szCs w:val="28"/>
        </w:rPr>
      </w:pPr>
      <w:r w:rsidRPr="000242F7">
        <w:rPr>
          <w:spacing w:val="-1"/>
          <w:sz w:val="28"/>
          <w:szCs w:val="28"/>
        </w:rPr>
        <w:t xml:space="preserve">желание посещать творческие объединения дополнительного образования. Педагог развивает индивидуальные творческие </w:t>
      </w:r>
      <w:r w:rsidRPr="000242F7">
        <w:rPr>
          <w:spacing w:val="-1"/>
          <w:sz w:val="28"/>
          <w:szCs w:val="28"/>
        </w:rPr>
        <w:lastRenderedPageBreak/>
        <w:t>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822CB8" w:rsidRPr="000242F7" w:rsidRDefault="00822CB8" w:rsidP="00822CB8">
      <w:pPr>
        <w:spacing w:before="6"/>
        <w:ind w:left="542"/>
        <w:jc w:val="both"/>
        <w:rPr>
          <w:sz w:val="28"/>
          <w:szCs w:val="28"/>
        </w:rPr>
      </w:pPr>
      <w:r w:rsidRPr="000242F7">
        <w:rPr>
          <w:sz w:val="28"/>
          <w:szCs w:val="28"/>
        </w:rPr>
        <w:t>В</w:t>
      </w:r>
      <w:r w:rsidRPr="000242F7">
        <w:rPr>
          <w:spacing w:val="-3"/>
          <w:sz w:val="28"/>
          <w:szCs w:val="28"/>
        </w:rPr>
        <w:t xml:space="preserve"> </w:t>
      </w:r>
      <w:r w:rsidRPr="000242F7">
        <w:rPr>
          <w:sz w:val="28"/>
          <w:szCs w:val="28"/>
        </w:rPr>
        <w:t>результате,</w:t>
      </w:r>
      <w:r w:rsidRPr="000242F7">
        <w:rPr>
          <w:spacing w:val="1"/>
          <w:sz w:val="28"/>
          <w:szCs w:val="28"/>
        </w:rPr>
        <w:t xml:space="preserve"> </w:t>
      </w:r>
      <w:r w:rsidRPr="000242F7">
        <w:rPr>
          <w:sz w:val="28"/>
          <w:szCs w:val="28"/>
        </w:rPr>
        <w:t>к</w:t>
      </w:r>
      <w:r w:rsidRPr="000242F7">
        <w:rPr>
          <w:spacing w:val="-2"/>
          <w:sz w:val="28"/>
          <w:szCs w:val="28"/>
        </w:rPr>
        <w:t xml:space="preserve"> </w:t>
      </w:r>
      <w:r w:rsidRPr="000242F7">
        <w:rPr>
          <w:sz w:val="28"/>
          <w:szCs w:val="28"/>
        </w:rPr>
        <w:t>концу</w:t>
      </w:r>
      <w:r w:rsidRPr="000242F7">
        <w:rPr>
          <w:spacing w:val="-14"/>
          <w:sz w:val="28"/>
          <w:szCs w:val="28"/>
        </w:rPr>
        <w:t xml:space="preserve"> </w:t>
      </w:r>
      <w:r w:rsidRPr="000242F7">
        <w:rPr>
          <w:sz w:val="28"/>
          <w:szCs w:val="28"/>
        </w:rPr>
        <w:t>5</w:t>
      </w:r>
      <w:r w:rsidRPr="000242F7">
        <w:rPr>
          <w:spacing w:val="-1"/>
          <w:sz w:val="28"/>
          <w:szCs w:val="28"/>
        </w:rPr>
        <w:t xml:space="preserve"> </w:t>
      </w:r>
      <w:r w:rsidRPr="000242F7">
        <w:rPr>
          <w:sz w:val="28"/>
          <w:szCs w:val="28"/>
        </w:rPr>
        <w:t>года</w:t>
      </w:r>
      <w:r w:rsidRPr="000242F7">
        <w:rPr>
          <w:spacing w:val="-7"/>
          <w:sz w:val="28"/>
          <w:szCs w:val="28"/>
        </w:rPr>
        <w:t xml:space="preserve"> </w:t>
      </w:r>
      <w:r w:rsidRPr="000242F7">
        <w:rPr>
          <w:sz w:val="28"/>
          <w:szCs w:val="28"/>
        </w:rPr>
        <w:t>жизни</w:t>
      </w:r>
      <w:r w:rsidRPr="000242F7">
        <w:rPr>
          <w:spacing w:val="-4"/>
          <w:sz w:val="28"/>
          <w:szCs w:val="28"/>
        </w:rPr>
        <w:t xml:space="preserve"> </w:t>
      </w:r>
      <w:r w:rsidRPr="000242F7">
        <w:rPr>
          <w:sz w:val="28"/>
          <w:szCs w:val="28"/>
        </w:rPr>
        <w:t>ребенок:</w:t>
      </w:r>
    </w:p>
    <w:p w:rsidR="00822CB8" w:rsidRPr="000242F7" w:rsidRDefault="00822CB8" w:rsidP="00822CB8">
      <w:pPr>
        <w:spacing w:before="171" w:line="360" w:lineRule="auto"/>
        <w:ind w:left="542" w:right="250"/>
        <w:jc w:val="both"/>
        <w:rPr>
          <w:sz w:val="28"/>
          <w:szCs w:val="28"/>
        </w:rPr>
      </w:pPr>
      <w:r w:rsidRPr="000242F7">
        <w:rPr>
          <w:i/>
          <w:sz w:val="28"/>
          <w:szCs w:val="28"/>
        </w:rPr>
        <w:t xml:space="preserve">В приобщении к искусству: </w:t>
      </w:r>
      <w:r w:rsidRPr="000242F7">
        <w:rPr>
          <w:sz w:val="28"/>
          <w:szCs w:val="28"/>
        </w:rPr>
        <w:t>проявляет интерес к восприятию различных видов искусства; легко устанавливает простые причинные связи в сюжете,</w:t>
      </w:r>
      <w:r w:rsidRPr="000242F7">
        <w:rPr>
          <w:spacing w:val="-57"/>
          <w:sz w:val="28"/>
          <w:szCs w:val="28"/>
        </w:rPr>
        <w:t xml:space="preserve"> </w:t>
      </w:r>
      <w:r w:rsidRPr="000242F7">
        <w:rPr>
          <w:sz w:val="28"/>
          <w:szCs w:val="28"/>
        </w:rPr>
        <w:t>композиции; эмоционально откликается на отраженные в произведениях искусства действия, поступки, события, соотносит увиденное со своими</w:t>
      </w:r>
      <w:r w:rsidRPr="000242F7">
        <w:rPr>
          <w:spacing w:val="1"/>
          <w:sz w:val="28"/>
          <w:szCs w:val="28"/>
        </w:rPr>
        <w:t xml:space="preserve"> </w:t>
      </w:r>
      <w:r w:rsidRPr="000242F7">
        <w:rPr>
          <w:sz w:val="28"/>
          <w:szCs w:val="28"/>
        </w:rPr>
        <w:t>представлениями</w:t>
      </w:r>
      <w:r w:rsidRPr="000242F7">
        <w:rPr>
          <w:spacing w:val="1"/>
          <w:sz w:val="28"/>
          <w:szCs w:val="28"/>
        </w:rPr>
        <w:t xml:space="preserve"> </w:t>
      </w:r>
      <w:r w:rsidRPr="000242F7">
        <w:rPr>
          <w:sz w:val="28"/>
          <w:szCs w:val="28"/>
        </w:rPr>
        <w:t>о</w:t>
      </w:r>
      <w:r w:rsidRPr="000242F7">
        <w:rPr>
          <w:spacing w:val="1"/>
          <w:sz w:val="28"/>
          <w:szCs w:val="28"/>
        </w:rPr>
        <w:t xml:space="preserve"> </w:t>
      </w:r>
      <w:r w:rsidRPr="000242F7">
        <w:rPr>
          <w:sz w:val="28"/>
          <w:szCs w:val="28"/>
        </w:rPr>
        <w:t>красивом,</w:t>
      </w:r>
      <w:r w:rsidRPr="000242F7">
        <w:rPr>
          <w:spacing w:val="1"/>
          <w:sz w:val="28"/>
          <w:szCs w:val="28"/>
        </w:rPr>
        <w:t xml:space="preserve"> </w:t>
      </w:r>
      <w:r w:rsidRPr="000242F7">
        <w:rPr>
          <w:sz w:val="28"/>
          <w:szCs w:val="28"/>
        </w:rPr>
        <w:t>радостном,</w:t>
      </w:r>
      <w:r w:rsidRPr="000242F7">
        <w:rPr>
          <w:spacing w:val="1"/>
          <w:sz w:val="28"/>
          <w:szCs w:val="28"/>
        </w:rPr>
        <w:t xml:space="preserve"> </w:t>
      </w:r>
      <w:r w:rsidRPr="000242F7">
        <w:rPr>
          <w:sz w:val="28"/>
          <w:szCs w:val="28"/>
        </w:rPr>
        <w:t>печальном,</w:t>
      </w:r>
      <w:r w:rsidRPr="000242F7">
        <w:rPr>
          <w:spacing w:val="1"/>
          <w:sz w:val="28"/>
          <w:szCs w:val="28"/>
        </w:rPr>
        <w:t xml:space="preserve"> </w:t>
      </w:r>
      <w:r w:rsidRPr="000242F7">
        <w:rPr>
          <w:sz w:val="28"/>
          <w:szCs w:val="28"/>
        </w:rPr>
        <w:t>злом,</w:t>
      </w:r>
      <w:r w:rsidRPr="000242F7">
        <w:rPr>
          <w:spacing w:val="1"/>
          <w:sz w:val="28"/>
          <w:szCs w:val="28"/>
        </w:rPr>
        <w:t xml:space="preserve"> </w:t>
      </w:r>
      <w:r w:rsidRPr="000242F7">
        <w:rPr>
          <w:sz w:val="28"/>
          <w:szCs w:val="28"/>
        </w:rPr>
        <w:t>безобразном;</w:t>
      </w:r>
      <w:r w:rsidRPr="000242F7">
        <w:rPr>
          <w:spacing w:val="1"/>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желание</w:t>
      </w:r>
      <w:r w:rsidRPr="000242F7">
        <w:rPr>
          <w:spacing w:val="1"/>
          <w:sz w:val="28"/>
          <w:szCs w:val="28"/>
        </w:rPr>
        <w:t xml:space="preserve"> </w:t>
      </w:r>
      <w:r w:rsidRPr="000242F7">
        <w:rPr>
          <w:sz w:val="28"/>
          <w:szCs w:val="28"/>
        </w:rPr>
        <w:t>делиться</w:t>
      </w:r>
      <w:r w:rsidRPr="000242F7">
        <w:rPr>
          <w:spacing w:val="1"/>
          <w:sz w:val="28"/>
          <w:szCs w:val="28"/>
        </w:rPr>
        <w:t xml:space="preserve"> </w:t>
      </w:r>
      <w:r w:rsidRPr="000242F7">
        <w:rPr>
          <w:sz w:val="28"/>
          <w:szCs w:val="28"/>
        </w:rPr>
        <w:t>своими</w:t>
      </w:r>
      <w:r w:rsidRPr="000242F7">
        <w:rPr>
          <w:spacing w:val="1"/>
          <w:sz w:val="28"/>
          <w:szCs w:val="28"/>
        </w:rPr>
        <w:t xml:space="preserve"> </w:t>
      </w:r>
      <w:r w:rsidRPr="000242F7">
        <w:rPr>
          <w:sz w:val="28"/>
          <w:szCs w:val="28"/>
        </w:rPr>
        <w:t>впечатлениями</w:t>
      </w:r>
      <w:r w:rsidRPr="000242F7">
        <w:rPr>
          <w:spacing w:val="1"/>
          <w:sz w:val="28"/>
          <w:szCs w:val="28"/>
        </w:rPr>
        <w:t xml:space="preserve"> </w:t>
      </w:r>
      <w:r w:rsidRPr="000242F7">
        <w:rPr>
          <w:sz w:val="28"/>
          <w:szCs w:val="28"/>
        </w:rPr>
        <w:t>от</w:t>
      </w:r>
      <w:r w:rsidRPr="000242F7">
        <w:rPr>
          <w:spacing w:val="1"/>
          <w:sz w:val="28"/>
          <w:szCs w:val="28"/>
        </w:rPr>
        <w:t xml:space="preserve"> </w:t>
      </w:r>
      <w:r w:rsidRPr="000242F7">
        <w:rPr>
          <w:sz w:val="28"/>
          <w:szCs w:val="28"/>
        </w:rPr>
        <w:t>встреч</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искусством со взрослым и сверстниками; знает творческие профессии (артист, художник, композитор); узнает и называет предметы и явления</w:t>
      </w:r>
      <w:r w:rsidRPr="000242F7">
        <w:rPr>
          <w:spacing w:val="1"/>
          <w:sz w:val="28"/>
          <w:szCs w:val="28"/>
        </w:rPr>
        <w:t xml:space="preserve"> </w:t>
      </w:r>
      <w:r w:rsidRPr="000242F7">
        <w:rPr>
          <w:sz w:val="28"/>
          <w:szCs w:val="28"/>
        </w:rPr>
        <w:t>природы,</w:t>
      </w:r>
      <w:r w:rsidRPr="000242F7">
        <w:rPr>
          <w:spacing w:val="1"/>
          <w:sz w:val="28"/>
          <w:szCs w:val="28"/>
        </w:rPr>
        <w:t xml:space="preserve"> </w:t>
      </w:r>
      <w:r w:rsidRPr="000242F7">
        <w:rPr>
          <w:sz w:val="28"/>
          <w:szCs w:val="28"/>
        </w:rPr>
        <w:t>окружающей</w:t>
      </w:r>
      <w:r w:rsidRPr="000242F7">
        <w:rPr>
          <w:spacing w:val="1"/>
          <w:sz w:val="28"/>
          <w:szCs w:val="28"/>
        </w:rPr>
        <w:t xml:space="preserve"> </w:t>
      </w:r>
      <w:r w:rsidRPr="000242F7">
        <w:rPr>
          <w:sz w:val="28"/>
          <w:szCs w:val="28"/>
        </w:rPr>
        <w:t>действительности</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художественных</w:t>
      </w:r>
      <w:r w:rsidRPr="000242F7">
        <w:rPr>
          <w:spacing w:val="1"/>
          <w:sz w:val="28"/>
          <w:szCs w:val="28"/>
        </w:rPr>
        <w:t xml:space="preserve"> </w:t>
      </w:r>
      <w:r w:rsidRPr="000242F7">
        <w:rPr>
          <w:sz w:val="28"/>
          <w:szCs w:val="28"/>
        </w:rPr>
        <w:t>образах</w:t>
      </w:r>
      <w:r w:rsidRPr="000242F7">
        <w:rPr>
          <w:spacing w:val="1"/>
          <w:sz w:val="28"/>
          <w:szCs w:val="28"/>
        </w:rPr>
        <w:t xml:space="preserve"> </w:t>
      </w:r>
      <w:r w:rsidRPr="000242F7">
        <w:rPr>
          <w:sz w:val="28"/>
          <w:szCs w:val="28"/>
        </w:rPr>
        <w:t>(литература,</w:t>
      </w:r>
      <w:r w:rsidRPr="000242F7">
        <w:rPr>
          <w:spacing w:val="1"/>
          <w:sz w:val="28"/>
          <w:szCs w:val="28"/>
        </w:rPr>
        <w:t xml:space="preserve"> </w:t>
      </w:r>
      <w:r w:rsidRPr="000242F7">
        <w:rPr>
          <w:sz w:val="28"/>
          <w:szCs w:val="28"/>
        </w:rPr>
        <w:t>музыка, изобразительное</w:t>
      </w:r>
      <w:r w:rsidRPr="000242F7">
        <w:rPr>
          <w:spacing w:val="1"/>
          <w:sz w:val="28"/>
          <w:szCs w:val="28"/>
        </w:rPr>
        <w:t xml:space="preserve"> </w:t>
      </w:r>
      <w:r w:rsidRPr="000242F7">
        <w:rPr>
          <w:sz w:val="28"/>
          <w:szCs w:val="28"/>
        </w:rPr>
        <w:t>искусство);</w:t>
      </w:r>
      <w:r w:rsidRPr="000242F7">
        <w:rPr>
          <w:spacing w:val="1"/>
          <w:sz w:val="28"/>
          <w:szCs w:val="28"/>
        </w:rPr>
        <w:t xml:space="preserve"> </w:t>
      </w:r>
      <w:r w:rsidRPr="000242F7">
        <w:rPr>
          <w:sz w:val="28"/>
          <w:szCs w:val="28"/>
        </w:rPr>
        <w:t>знает</w:t>
      </w:r>
      <w:r w:rsidRPr="000242F7">
        <w:rPr>
          <w:spacing w:val="1"/>
          <w:sz w:val="28"/>
          <w:szCs w:val="28"/>
        </w:rPr>
        <w:t xml:space="preserve"> </w:t>
      </w:r>
      <w:r w:rsidRPr="000242F7">
        <w:rPr>
          <w:sz w:val="28"/>
          <w:szCs w:val="28"/>
        </w:rPr>
        <w:t>произведения</w:t>
      </w:r>
      <w:r w:rsidRPr="000242F7">
        <w:rPr>
          <w:spacing w:val="1"/>
          <w:sz w:val="28"/>
          <w:szCs w:val="28"/>
        </w:rPr>
        <w:t xml:space="preserve"> </w:t>
      </w:r>
      <w:r w:rsidRPr="000242F7">
        <w:rPr>
          <w:sz w:val="28"/>
          <w:szCs w:val="28"/>
        </w:rPr>
        <w:t>народного декоративно-прикладного искусства (глиняные игрушки, деревянные игрушки, предметы быта, одежды),</w:t>
      </w:r>
      <w:r w:rsidRPr="000242F7">
        <w:rPr>
          <w:spacing w:val="1"/>
          <w:sz w:val="28"/>
          <w:szCs w:val="28"/>
        </w:rPr>
        <w:t xml:space="preserve"> </w:t>
      </w:r>
      <w:r w:rsidRPr="000242F7">
        <w:rPr>
          <w:sz w:val="28"/>
          <w:szCs w:val="28"/>
        </w:rPr>
        <w:t>музыкального народного</w:t>
      </w:r>
      <w:r w:rsidRPr="000242F7">
        <w:rPr>
          <w:spacing w:val="1"/>
          <w:sz w:val="28"/>
          <w:szCs w:val="28"/>
        </w:rPr>
        <w:t xml:space="preserve"> </w:t>
      </w:r>
      <w:r w:rsidRPr="000242F7">
        <w:rPr>
          <w:sz w:val="28"/>
          <w:szCs w:val="28"/>
        </w:rPr>
        <w:t>искусства (заклички, песни, танцы), использует их в самостоятельной творческой деятельности; проявляет патриотизм и чувства гордости за свою</w:t>
      </w:r>
      <w:r w:rsidRPr="000242F7">
        <w:rPr>
          <w:spacing w:val="1"/>
          <w:sz w:val="28"/>
          <w:szCs w:val="28"/>
        </w:rPr>
        <w:t xml:space="preserve"> </w:t>
      </w:r>
      <w:r w:rsidRPr="000242F7">
        <w:rPr>
          <w:sz w:val="28"/>
          <w:szCs w:val="28"/>
        </w:rPr>
        <w:t>страну,</w:t>
      </w:r>
      <w:r w:rsidRPr="000242F7">
        <w:rPr>
          <w:spacing w:val="4"/>
          <w:sz w:val="28"/>
          <w:szCs w:val="28"/>
        </w:rPr>
        <w:t xml:space="preserve"> </w:t>
      </w:r>
      <w:r w:rsidRPr="000242F7">
        <w:rPr>
          <w:sz w:val="28"/>
          <w:szCs w:val="28"/>
        </w:rPr>
        <w:t>края.</w:t>
      </w:r>
    </w:p>
    <w:p w:rsidR="00822CB8" w:rsidRPr="000242F7" w:rsidRDefault="00822CB8" w:rsidP="00822CB8">
      <w:pPr>
        <w:spacing w:before="1" w:line="362" w:lineRule="auto"/>
        <w:ind w:left="542" w:right="248"/>
        <w:jc w:val="both"/>
        <w:rPr>
          <w:sz w:val="28"/>
          <w:szCs w:val="28"/>
        </w:rPr>
      </w:pPr>
      <w:r w:rsidRPr="000242F7">
        <w:rPr>
          <w:i/>
          <w:sz w:val="28"/>
          <w:szCs w:val="28"/>
        </w:rPr>
        <w:t xml:space="preserve">В изобразительной деятельности: </w:t>
      </w:r>
      <w:r w:rsidRPr="000242F7">
        <w:rPr>
          <w:sz w:val="28"/>
          <w:szCs w:val="28"/>
        </w:rPr>
        <w:t>любит самостоятельно заниматься изобразительной деятельностью; эмоционально отзывается, сопереживает</w:t>
      </w:r>
      <w:r w:rsidRPr="000242F7">
        <w:rPr>
          <w:spacing w:val="1"/>
          <w:sz w:val="28"/>
          <w:szCs w:val="28"/>
        </w:rPr>
        <w:t xml:space="preserve"> </w:t>
      </w:r>
      <w:r w:rsidRPr="000242F7">
        <w:rPr>
          <w:sz w:val="28"/>
          <w:szCs w:val="28"/>
        </w:rPr>
        <w:t>состоянию</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настроению</w:t>
      </w:r>
      <w:r w:rsidRPr="000242F7">
        <w:rPr>
          <w:spacing w:val="1"/>
          <w:sz w:val="28"/>
          <w:szCs w:val="28"/>
        </w:rPr>
        <w:t xml:space="preserve"> </w:t>
      </w:r>
      <w:r w:rsidRPr="000242F7">
        <w:rPr>
          <w:sz w:val="28"/>
          <w:szCs w:val="28"/>
        </w:rPr>
        <w:t>художественного</w:t>
      </w:r>
      <w:r w:rsidRPr="000242F7">
        <w:rPr>
          <w:spacing w:val="1"/>
          <w:sz w:val="28"/>
          <w:szCs w:val="28"/>
        </w:rPr>
        <w:t xml:space="preserve"> </w:t>
      </w:r>
      <w:r w:rsidRPr="000242F7">
        <w:rPr>
          <w:sz w:val="28"/>
          <w:szCs w:val="28"/>
        </w:rPr>
        <w:t>произведения</w:t>
      </w:r>
      <w:r w:rsidRPr="000242F7">
        <w:rPr>
          <w:spacing w:val="1"/>
          <w:sz w:val="28"/>
          <w:szCs w:val="28"/>
        </w:rPr>
        <w:t xml:space="preserve"> </w:t>
      </w:r>
      <w:r w:rsidRPr="000242F7">
        <w:rPr>
          <w:sz w:val="28"/>
          <w:szCs w:val="28"/>
        </w:rPr>
        <w:t>по</w:t>
      </w:r>
      <w:r w:rsidRPr="000242F7">
        <w:rPr>
          <w:spacing w:val="1"/>
          <w:sz w:val="28"/>
          <w:szCs w:val="28"/>
        </w:rPr>
        <w:t xml:space="preserve"> </w:t>
      </w:r>
      <w:r w:rsidRPr="000242F7">
        <w:rPr>
          <w:sz w:val="28"/>
          <w:szCs w:val="28"/>
        </w:rPr>
        <w:t>тематике,</w:t>
      </w:r>
      <w:r w:rsidRPr="000242F7">
        <w:rPr>
          <w:spacing w:val="1"/>
          <w:sz w:val="28"/>
          <w:szCs w:val="28"/>
        </w:rPr>
        <w:t xml:space="preserve"> </w:t>
      </w:r>
      <w:r w:rsidRPr="000242F7">
        <w:rPr>
          <w:sz w:val="28"/>
          <w:szCs w:val="28"/>
        </w:rPr>
        <w:t>близкой</w:t>
      </w:r>
      <w:r w:rsidRPr="000242F7">
        <w:rPr>
          <w:spacing w:val="1"/>
          <w:sz w:val="28"/>
          <w:szCs w:val="28"/>
        </w:rPr>
        <w:t xml:space="preserve"> </w:t>
      </w:r>
      <w:r w:rsidRPr="000242F7">
        <w:rPr>
          <w:sz w:val="28"/>
          <w:szCs w:val="28"/>
        </w:rPr>
        <w:t>опыту;</w:t>
      </w:r>
      <w:r w:rsidRPr="000242F7">
        <w:rPr>
          <w:spacing w:val="1"/>
          <w:sz w:val="28"/>
          <w:szCs w:val="28"/>
        </w:rPr>
        <w:t xml:space="preserve"> </w:t>
      </w:r>
      <w:r w:rsidRPr="000242F7">
        <w:rPr>
          <w:sz w:val="28"/>
          <w:szCs w:val="28"/>
        </w:rPr>
        <w:t>выделяет</w:t>
      </w:r>
      <w:r w:rsidRPr="000242F7">
        <w:rPr>
          <w:spacing w:val="1"/>
          <w:sz w:val="28"/>
          <w:szCs w:val="28"/>
        </w:rPr>
        <w:t xml:space="preserve"> </w:t>
      </w:r>
      <w:r w:rsidRPr="000242F7">
        <w:rPr>
          <w:sz w:val="28"/>
          <w:szCs w:val="28"/>
        </w:rPr>
        <w:t>выразительные</w:t>
      </w:r>
      <w:r w:rsidRPr="000242F7">
        <w:rPr>
          <w:spacing w:val="1"/>
          <w:sz w:val="28"/>
          <w:szCs w:val="28"/>
        </w:rPr>
        <w:t xml:space="preserve"> </w:t>
      </w:r>
      <w:r w:rsidRPr="000242F7">
        <w:rPr>
          <w:sz w:val="28"/>
          <w:szCs w:val="28"/>
        </w:rPr>
        <w:t>средства</w:t>
      </w:r>
      <w:r w:rsidRPr="000242F7">
        <w:rPr>
          <w:spacing w:val="1"/>
          <w:sz w:val="28"/>
          <w:szCs w:val="28"/>
        </w:rPr>
        <w:t xml:space="preserve"> </w:t>
      </w:r>
      <w:r w:rsidRPr="000242F7">
        <w:rPr>
          <w:sz w:val="28"/>
          <w:szCs w:val="28"/>
        </w:rPr>
        <w:t>дымковской</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филимоновской</w:t>
      </w:r>
      <w:r w:rsidRPr="000242F7">
        <w:rPr>
          <w:spacing w:val="1"/>
          <w:sz w:val="28"/>
          <w:szCs w:val="28"/>
        </w:rPr>
        <w:t xml:space="preserve"> </w:t>
      </w:r>
      <w:r w:rsidRPr="000242F7">
        <w:rPr>
          <w:sz w:val="28"/>
          <w:szCs w:val="28"/>
        </w:rPr>
        <w:t>игрушки,</w:t>
      </w:r>
      <w:r w:rsidRPr="000242F7">
        <w:rPr>
          <w:spacing w:val="1"/>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интерес</w:t>
      </w:r>
      <w:r w:rsidRPr="000242F7">
        <w:rPr>
          <w:spacing w:val="1"/>
          <w:sz w:val="28"/>
          <w:szCs w:val="28"/>
        </w:rPr>
        <w:t xml:space="preserve"> </w:t>
      </w:r>
      <w:r w:rsidRPr="000242F7">
        <w:rPr>
          <w:sz w:val="28"/>
          <w:szCs w:val="28"/>
        </w:rPr>
        <w:t>к</w:t>
      </w:r>
      <w:r w:rsidRPr="000242F7">
        <w:rPr>
          <w:spacing w:val="1"/>
          <w:sz w:val="28"/>
          <w:szCs w:val="28"/>
        </w:rPr>
        <w:t xml:space="preserve"> </w:t>
      </w:r>
      <w:r w:rsidRPr="000242F7">
        <w:rPr>
          <w:sz w:val="28"/>
          <w:szCs w:val="28"/>
        </w:rPr>
        <w:t>книжным</w:t>
      </w:r>
      <w:r w:rsidRPr="000242F7">
        <w:rPr>
          <w:spacing w:val="1"/>
          <w:sz w:val="28"/>
          <w:szCs w:val="28"/>
        </w:rPr>
        <w:t xml:space="preserve"> </w:t>
      </w:r>
      <w:r w:rsidRPr="000242F7">
        <w:rPr>
          <w:sz w:val="28"/>
          <w:szCs w:val="28"/>
        </w:rPr>
        <w:t>иллюстрациям;</w:t>
      </w:r>
      <w:r w:rsidRPr="000242F7">
        <w:rPr>
          <w:spacing w:val="1"/>
          <w:sz w:val="28"/>
          <w:szCs w:val="28"/>
        </w:rPr>
        <w:t xml:space="preserve"> </w:t>
      </w:r>
      <w:r w:rsidRPr="000242F7">
        <w:rPr>
          <w:sz w:val="28"/>
          <w:szCs w:val="28"/>
        </w:rPr>
        <w:t>экспериментирует</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изобразительными</w:t>
      </w:r>
      <w:r w:rsidRPr="000242F7">
        <w:rPr>
          <w:spacing w:val="1"/>
          <w:sz w:val="28"/>
          <w:szCs w:val="28"/>
        </w:rPr>
        <w:t xml:space="preserve"> </w:t>
      </w:r>
      <w:r w:rsidRPr="000242F7">
        <w:rPr>
          <w:sz w:val="28"/>
          <w:szCs w:val="28"/>
        </w:rPr>
        <w:t>материалами;</w:t>
      </w:r>
      <w:r w:rsidRPr="000242F7">
        <w:rPr>
          <w:spacing w:val="1"/>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самостоятельность, творчество в подборе цвета, дополнении образа деталями; высказывает предпочтения по отношению к тематикеизображения,</w:t>
      </w:r>
      <w:r w:rsidRPr="000242F7">
        <w:rPr>
          <w:spacing w:val="1"/>
          <w:sz w:val="28"/>
          <w:szCs w:val="28"/>
        </w:rPr>
        <w:t xml:space="preserve"> </w:t>
      </w:r>
      <w:r w:rsidRPr="000242F7">
        <w:rPr>
          <w:sz w:val="28"/>
          <w:szCs w:val="28"/>
        </w:rPr>
        <w:t>материалам;</w:t>
      </w:r>
      <w:r w:rsidRPr="000242F7">
        <w:rPr>
          <w:spacing w:val="-3"/>
          <w:sz w:val="28"/>
          <w:szCs w:val="28"/>
        </w:rPr>
        <w:t xml:space="preserve"> </w:t>
      </w:r>
      <w:r w:rsidRPr="000242F7">
        <w:rPr>
          <w:sz w:val="28"/>
          <w:szCs w:val="28"/>
        </w:rPr>
        <w:t>проявляет</w:t>
      </w:r>
      <w:r w:rsidRPr="000242F7">
        <w:rPr>
          <w:spacing w:val="3"/>
          <w:sz w:val="28"/>
          <w:szCs w:val="28"/>
        </w:rPr>
        <w:t xml:space="preserve"> </w:t>
      </w:r>
      <w:r w:rsidRPr="000242F7">
        <w:rPr>
          <w:sz w:val="28"/>
          <w:szCs w:val="28"/>
        </w:rPr>
        <w:t>художественно-творческие</w:t>
      </w:r>
      <w:r w:rsidRPr="000242F7">
        <w:rPr>
          <w:spacing w:val="1"/>
          <w:sz w:val="28"/>
          <w:szCs w:val="28"/>
        </w:rPr>
        <w:t xml:space="preserve"> </w:t>
      </w:r>
      <w:r w:rsidRPr="000242F7">
        <w:rPr>
          <w:sz w:val="28"/>
          <w:szCs w:val="28"/>
        </w:rPr>
        <w:t>способности</w:t>
      </w:r>
      <w:r w:rsidRPr="000242F7">
        <w:rPr>
          <w:spacing w:val="-3"/>
          <w:sz w:val="28"/>
          <w:szCs w:val="28"/>
        </w:rPr>
        <w:t xml:space="preserve"> </w:t>
      </w:r>
      <w:r w:rsidRPr="000242F7">
        <w:rPr>
          <w:sz w:val="28"/>
          <w:szCs w:val="28"/>
        </w:rPr>
        <w:t>в</w:t>
      </w:r>
      <w:r w:rsidRPr="000242F7">
        <w:rPr>
          <w:spacing w:val="3"/>
          <w:sz w:val="28"/>
          <w:szCs w:val="28"/>
        </w:rPr>
        <w:t xml:space="preserve"> </w:t>
      </w:r>
      <w:r w:rsidRPr="000242F7">
        <w:rPr>
          <w:sz w:val="28"/>
          <w:szCs w:val="28"/>
        </w:rPr>
        <w:t>повседневной</w:t>
      </w:r>
      <w:r w:rsidRPr="000242F7">
        <w:rPr>
          <w:spacing w:val="3"/>
          <w:sz w:val="28"/>
          <w:szCs w:val="28"/>
        </w:rPr>
        <w:t xml:space="preserve"> </w:t>
      </w:r>
      <w:r w:rsidRPr="000242F7">
        <w:rPr>
          <w:sz w:val="28"/>
          <w:szCs w:val="28"/>
        </w:rPr>
        <w:t>жизни</w:t>
      </w:r>
      <w:r w:rsidRPr="000242F7">
        <w:rPr>
          <w:spacing w:val="-2"/>
          <w:sz w:val="28"/>
          <w:szCs w:val="28"/>
        </w:rPr>
        <w:t xml:space="preserve"> </w:t>
      </w:r>
      <w:r w:rsidRPr="000242F7">
        <w:rPr>
          <w:sz w:val="28"/>
          <w:szCs w:val="28"/>
        </w:rPr>
        <w:t>и</w:t>
      </w:r>
      <w:r w:rsidRPr="000242F7">
        <w:rPr>
          <w:spacing w:val="-4"/>
          <w:sz w:val="28"/>
          <w:szCs w:val="28"/>
        </w:rPr>
        <w:t xml:space="preserve"> </w:t>
      </w:r>
      <w:r w:rsidRPr="000242F7">
        <w:rPr>
          <w:sz w:val="28"/>
          <w:szCs w:val="28"/>
        </w:rPr>
        <w:t>различных</w:t>
      </w:r>
      <w:r w:rsidRPr="000242F7">
        <w:rPr>
          <w:spacing w:val="-2"/>
          <w:sz w:val="28"/>
          <w:szCs w:val="28"/>
        </w:rPr>
        <w:t xml:space="preserve"> </w:t>
      </w:r>
      <w:r w:rsidRPr="000242F7">
        <w:rPr>
          <w:sz w:val="28"/>
          <w:szCs w:val="28"/>
        </w:rPr>
        <w:t>видах</w:t>
      </w:r>
      <w:r w:rsidRPr="000242F7">
        <w:rPr>
          <w:spacing w:val="1"/>
          <w:sz w:val="28"/>
          <w:szCs w:val="28"/>
        </w:rPr>
        <w:t xml:space="preserve"> </w:t>
      </w:r>
      <w:r w:rsidRPr="000242F7">
        <w:rPr>
          <w:sz w:val="28"/>
          <w:szCs w:val="28"/>
        </w:rPr>
        <w:t>досуговой</w:t>
      </w:r>
      <w:r w:rsidRPr="000242F7">
        <w:rPr>
          <w:spacing w:val="-3"/>
          <w:sz w:val="28"/>
          <w:szCs w:val="28"/>
        </w:rPr>
        <w:t xml:space="preserve"> </w:t>
      </w:r>
      <w:r w:rsidRPr="000242F7">
        <w:rPr>
          <w:sz w:val="28"/>
          <w:szCs w:val="28"/>
        </w:rPr>
        <w:t>деятельности.</w:t>
      </w:r>
    </w:p>
    <w:p w:rsidR="00822CB8" w:rsidRPr="000242F7" w:rsidRDefault="00822CB8" w:rsidP="00822CB8">
      <w:pPr>
        <w:spacing w:line="360" w:lineRule="auto"/>
        <w:ind w:left="542" w:right="255"/>
        <w:jc w:val="both"/>
        <w:rPr>
          <w:sz w:val="28"/>
          <w:szCs w:val="28"/>
        </w:rPr>
      </w:pPr>
      <w:r w:rsidRPr="000242F7">
        <w:rPr>
          <w:i/>
          <w:sz w:val="28"/>
          <w:szCs w:val="28"/>
        </w:rPr>
        <w:t xml:space="preserve">В рисовании: </w:t>
      </w:r>
      <w:r w:rsidRPr="000242F7">
        <w:rPr>
          <w:sz w:val="28"/>
          <w:szCs w:val="28"/>
        </w:rPr>
        <w:t>изображает предметы и явления, используя умение передавать их выразительно, путем создания отчетливых форм, подбора цвета,</w:t>
      </w:r>
      <w:r w:rsidRPr="000242F7">
        <w:rPr>
          <w:spacing w:val="1"/>
          <w:sz w:val="28"/>
          <w:szCs w:val="28"/>
        </w:rPr>
        <w:t xml:space="preserve"> </w:t>
      </w:r>
      <w:r w:rsidRPr="000242F7">
        <w:rPr>
          <w:sz w:val="28"/>
          <w:szCs w:val="28"/>
        </w:rPr>
        <w:t>аккуратного закрашивания, использования разных материалов: карандашей, красок (гуашь), фломастеров, цветных жирных мелков и др.; передает</w:t>
      </w:r>
      <w:r w:rsidRPr="000242F7">
        <w:rPr>
          <w:spacing w:val="1"/>
          <w:sz w:val="28"/>
          <w:szCs w:val="28"/>
        </w:rPr>
        <w:t xml:space="preserve"> </w:t>
      </w:r>
      <w:r w:rsidRPr="000242F7">
        <w:rPr>
          <w:sz w:val="28"/>
          <w:szCs w:val="28"/>
        </w:rPr>
        <w:t xml:space="preserve">несложный сюжет, объединяя в рисунке несколько предметов, </w:t>
      </w:r>
      <w:r w:rsidRPr="000242F7">
        <w:rPr>
          <w:sz w:val="28"/>
          <w:szCs w:val="28"/>
        </w:rPr>
        <w:lastRenderedPageBreak/>
        <w:t>располагая их на листе в соответствии с содержанием; украшает силуэты игрушек</w:t>
      </w:r>
      <w:r w:rsidRPr="000242F7">
        <w:rPr>
          <w:spacing w:val="1"/>
          <w:sz w:val="28"/>
          <w:szCs w:val="28"/>
        </w:rPr>
        <w:t xml:space="preserve"> </w:t>
      </w:r>
      <w:r w:rsidRPr="000242F7">
        <w:rPr>
          <w:sz w:val="28"/>
          <w:szCs w:val="28"/>
        </w:rPr>
        <w:t>элементами</w:t>
      </w:r>
      <w:r w:rsidRPr="000242F7">
        <w:rPr>
          <w:spacing w:val="2"/>
          <w:sz w:val="28"/>
          <w:szCs w:val="28"/>
        </w:rPr>
        <w:t xml:space="preserve"> </w:t>
      </w:r>
      <w:r w:rsidRPr="000242F7">
        <w:rPr>
          <w:sz w:val="28"/>
          <w:szCs w:val="28"/>
        </w:rPr>
        <w:t>дымковской</w:t>
      </w:r>
      <w:r w:rsidRPr="000242F7">
        <w:rPr>
          <w:spacing w:val="-2"/>
          <w:sz w:val="28"/>
          <w:szCs w:val="28"/>
        </w:rPr>
        <w:t xml:space="preserve"> </w:t>
      </w:r>
      <w:r w:rsidRPr="000242F7">
        <w:rPr>
          <w:sz w:val="28"/>
          <w:szCs w:val="28"/>
        </w:rPr>
        <w:t>и</w:t>
      </w:r>
      <w:r w:rsidRPr="000242F7">
        <w:rPr>
          <w:spacing w:val="7"/>
          <w:sz w:val="28"/>
          <w:szCs w:val="28"/>
        </w:rPr>
        <w:t xml:space="preserve"> </w:t>
      </w:r>
      <w:r w:rsidRPr="000242F7">
        <w:rPr>
          <w:sz w:val="28"/>
          <w:szCs w:val="28"/>
        </w:rPr>
        <w:t>филимоновской росписи.</w:t>
      </w:r>
    </w:p>
    <w:p w:rsidR="00822CB8" w:rsidRPr="000242F7" w:rsidRDefault="00822CB8" w:rsidP="00822CB8">
      <w:pPr>
        <w:spacing w:line="360" w:lineRule="auto"/>
        <w:ind w:left="542" w:right="254"/>
        <w:jc w:val="both"/>
        <w:rPr>
          <w:sz w:val="28"/>
          <w:szCs w:val="28"/>
        </w:rPr>
      </w:pPr>
      <w:r w:rsidRPr="000242F7">
        <w:rPr>
          <w:i/>
          <w:sz w:val="28"/>
          <w:szCs w:val="28"/>
        </w:rPr>
        <w:t xml:space="preserve">В лепке: </w:t>
      </w:r>
      <w:r w:rsidRPr="000242F7">
        <w:rPr>
          <w:sz w:val="28"/>
          <w:szCs w:val="28"/>
        </w:rPr>
        <w:t>создает образы разных предметов и игрушек, объединяет их в коллективную композицию; использует все многообразие усвоенных</w:t>
      </w:r>
      <w:r w:rsidRPr="000242F7">
        <w:rPr>
          <w:spacing w:val="1"/>
          <w:sz w:val="28"/>
          <w:szCs w:val="28"/>
        </w:rPr>
        <w:t xml:space="preserve"> </w:t>
      </w:r>
      <w:r w:rsidRPr="000242F7">
        <w:rPr>
          <w:sz w:val="28"/>
          <w:szCs w:val="28"/>
        </w:rPr>
        <w:t>приемов.</w:t>
      </w:r>
    </w:p>
    <w:p w:rsidR="00822CB8" w:rsidRPr="000242F7" w:rsidRDefault="00822CB8" w:rsidP="00705F60">
      <w:pPr>
        <w:spacing w:line="360" w:lineRule="auto"/>
        <w:ind w:left="542"/>
        <w:jc w:val="both"/>
        <w:rPr>
          <w:sz w:val="28"/>
          <w:szCs w:val="28"/>
        </w:rPr>
      </w:pPr>
      <w:r w:rsidRPr="000242F7">
        <w:rPr>
          <w:i/>
          <w:sz w:val="28"/>
          <w:szCs w:val="28"/>
        </w:rPr>
        <w:t>В</w:t>
      </w:r>
      <w:r w:rsidRPr="000242F7">
        <w:rPr>
          <w:i/>
          <w:spacing w:val="11"/>
          <w:sz w:val="28"/>
          <w:szCs w:val="28"/>
        </w:rPr>
        <w:t xml:space="preserve"> </w:t>
      </w:r>
      <w:r w:rsidRPr="000242F7">
        <w:rPr>
          <w:i/>
          <w:sz w:val="28"/>
          <w:szCs w:val="28"/>
        </w:rPr>
        <w:t>аппликации:</w:t>
      </w:r>
      <w:r w:rsidRPr="000242F7">
        <w:rPr>
          <w:i/>
          <w:spacing w:val="6"/>
          <w:sz w:val="28"/>
          <w:szCs w:val="28"/>
        </w:rPr>
        <w:t xml:space="preserve"> </w:t>
      </w:r>
      <w:r w:rsidRPr="000242F7">
        <w:rPr>
          <w:sz w:val="28"/>
          <w:szCs w:val="28"/>
        </w:rPr>
        <w:t>правильно</w:t>
      </w:r>
      <w:r w:rsidRPr="000242F7">
        <w:rPr>
          <w:spacing w:val="14"/>
          <w:sz w:val="28"/>
          <w:szCs w:val="28"/>
        </w:rPr>
        <w:t xml:space="preserve"> </w:t>
      </w:r>
      <w:r w:rsidRPr="000242F7">
        <w:rPr>
          <w:sz w:val="28"/>
          <w:szCs w:val="28"/>
        </w:rPr>
        <w:t>держит</w:t>
      </w:r>
      <w:r w:rsidRPr="000242F7">
        <w:rPr>
          <w:spacing w:val="5"/>
          <w:sz w:val="28"/>
          <w:szCs w:val="28"/>
        </w:rPr>
        <w:t xml:space="preserve"> </w:t>
      </w:r>
      <w:r w:rsidRPr="000242F7">
        <w:rPr>
          <w:sz w:val="28"/>
          <w:szCs w:val="28"/>
        </w:rPr>
        <w:t>ножницы,</w:t>
      </w:r>
      <w:r w:rsidRPr="000242F7">
        <w:rPr>
          <w:spacing w:val="7"/>
          <w:sz w:val="28"/>
          <w:szCs w:val="28"/>
        </w:rPr>
        <w:t xml:space="preserve"> </w:t>
      </w:r>
      <w:r w:rsidRPr="000242F7">
        <w:rPr>
          <w:sz w:val="28"/>
          <w:szCs w:val="28"/>
        </w:rPr>
        <w:t>и</w:t>
      </w:r>
      <w:r w:rsidRPr="000242F7">
        <w:rPr>
          <w:spacing w:val="6"/>
          <w:sz w:val="28"/>
          <w:szCs w:val="28"/>
        </w:rPr>
        <w:t xml:space="preserve"> </w:t>
      </w:r>
      <w:r w:rsidRPr="000242F7">
        <w:rPr>
          <w:sz w:val="28"/>
          <w:szCs w:val="28"/>
        </w:rPr>
        <w:t>разрезает</w:t>
      </w:r>
      <w:r w:rsidRPr="000242F7">
        <w:rPr>
          <w:spacing w:val="10"/>
          <w:sz w:val="28"/>
          <w:szCs w:val="28"/>
        </w:rPr>
        <w:t xml:space="preserve"> </w:t>
      </w:r>
      <w:r w:rsidRPr="000242F7">
        <w:rPr>
          <w:sz w:val="28"/>
          <w:szCs w:val="28"/>
        </w:rPr>
        <w:t>ими</w:t>
      </w:r>
      <w:r w:rsidRPr="000242F7">
        <w:rPr>
          <w:spacing w:val="5"/>
          <w:sz w:val="28"/>
          <w:szCs w:val="28"/>
        </w:rPr>
        <w:t xml:space="preserve"> </w:t>
      </w:r>
      <w:r w:rsidRPr="000242F7">
        <w:rPr>
          <w:sz w:val="28"/>
          <w:szCs w:val="28"/>
        </w:rPr>
        <w:t>по</w:t>
      </w:r>
      <w:r w:rsidRPr="000242F7">
        <w:rPr>
          <w:spacing w:val="13"/>
          <w:sz w:val="28"/>
          <w:szCs w:val="28"/>
        </w:rPr>
        <w:t xml:space="preserve"> </w:t>
      </w:r>
      <w:r w:rsidRPr="000242F7">
        <w:rPr>
          <w:sz w:val="28"/>
          <w:szCs w:val="28"/>
        </w:rPr>
        <w:t>прямой,</w:t>
      </w:r>
      <w:r w:rsidRPr="000242F7">
        <w:rPr>
          <w:spacing w:val="12"/>
          <w:sz w:val="28"/>
          <w:szCs w:val="28"/>
        </w:rPr>
        <w:t xml:space="preserve"> </w:t>
      </w:r>
      <w:r w:rsidRPr="000242F7">
        <w:rPr>
          <w:sz w:val="28"/>
          <w:szCs w:val="28"/>
        </w:rPr>
        <w:t>по</w:t>
      </w:r>
      <w:r w:rsidRPr="000242F7">
        <w:rPr>
          <w:spacing w:val="9"/>
          <w:sz w:val="28"/>
          <w:szCs w:val="28"/>
        </w:rPr>
        <w:t xml:space="preserve"> </w:t>
      </w:r>
      <w:r w:rsidRPr="000242F7">
        <w:rPr>
          <w:sz w:val="28"/>
          <w:szCs w:val="28"/>
        </w:rPr>
        <w:t>диагонали</w:t>
      </w:r>
      <w:r w:rsidRPr="000242F7">
        <w:rPr>
          <w:spacing w:val="6"/>
          <w:sz w:val="28"/>
          <w:szCs w:val="28"/>
        </w:rPr>
        <w:t xml:space="preserve"> </w:t>
      </w:r>
      <w:r w:rsidRPr="000242F7">
        <w:rPr>
          <w:sz w:val="28"/>
          <w:szCs w:val="28"/>
        </w:rPr>
        <w:t>(квадрат</w:t>
      </w:r>
      <w:r w:rsidRPr="000242F7">
        <w:rPr>
          <w:spacing w:val="5"/>
          <w:sz w:val="28"/>
          <w:szCs w:val="28"/>
        </w:rPr>
        <w:t xml:space="preserve"> </w:t>
      </w:r>
      <w:r w:rsidRPr="000242F7">
        <w:rPr>
          <w:sz w:val="28"/>
          <w:szCs w:val="28"/>
        </w:rPr>
        <w:t>и</w:t>
      </w:r>
      <w:r w:rsidRPr="000242F7">
        <w:rPr>
          <w:spacing w:val="4"/>
          <w:sz w:val="28"/>
          <w:szCs w:val="28"/>
        </w:rPr>
        <w:t xml:space="preserve"> </w:t>
      </w:r>
      <w:r w:rsidRPr="000242F7">
        <w:rPr>
          <w:sz w:val="28"/>
          <w:szCs w:val="28"/>
        </w:rPr>
        <w:t>прямоугольник); вырезает</w:t>
      </w:r>
      <w:r w:rsidRPr="000242F7">
        <w:rPr>
          <w:spacing w:val="4"/>
          <w:sz w:val="28"/>
          <w:szCs w:val="28"/>
        </w:rPr>
        <w:t xml:space="preserve"> </w:t>
      </w:r>
      <w:r w:rsidRPr="000242F7">
        <w:rPr>
          <w:sz w:val="28"/>
          <w:szCs w:val="28"/>
        </w:rPr>
        <w:t>круг</w:t>
      </w:r>
      <w:r w:rsidRPr="000242F7">
        <w:rPr>
          <w:spacing w:val="6"/>
          <w:sz w:val="28"/>
          <w:szCs w:val="28"/>
        </w:rPr>
        <w:t xml:space="preserve"> </w:t>
      </w:r>
      <w:r w:rsidRPr="000242F7">
        <w:rPr>
          <w:sz w:val="28"/>
          <w:szCs w:val="28"/>
        </w:rPr>
        <w:t>из</w:t>
      </w:r>
      <w:r w:rsidRPr="000242F7">
        <w:rPr>
          <w:spacing w:val="4"/>
          <w:sz w:val="28"/>
          <w:szCs w:val="28"/>
        </w:rPr>
        <w:t xml:space="preserve"> </w:t>
      </w:r>
      <w:r w:rsidRPr="000242F7">
        <w:rPr>
          <w:sz w:val="28"/>
          <w:szCs w:val="28"/>
        </w:rPr>
        <w:t>квадрата,</w:t>
      </w:r>
      <w:r w:rsidRPr="000242F7">
        <w:rPr>
          <w:spacing w:val="7"/>
          <w:sz w:val="28"/>
          <w:szCs w:val="28"/>
        </w:rPr>
        <w:t xml:space="preserve"> </w:t>
      </w:r>
      <w:r w:rsidR="00705F60">
        <w:rPr>
          <w:sz w:val="28"/>
          <w:szCs w:val="28"/>
        </w:rPr>
        <w:t>овал</w:t>
      </w:r>
      <w:r w:rsidRPr="000242F7">
        <w:rPr>
          <w:sz w:val="28"/>
          <w:szCs w:val="28"/>
        </w:rPr>
        <w:t>–</w:t>
      </w:r>
      <w:r w:rsidRPr="000242F7">
        <w:rPr>
          <w:spacing w:val="1"/>
          <w:sz w:val="28"/>
          <w:szCs w:val="28"/>
        </w:rPr>
        <w:t xml:space="preserve"> </w:t>
      </w:r>
      <w:r w:rsidRPr="000242F7">
        <w:rPr>
          <w:sz w:val="28"/>
          <w:szCs w:val="28"/>
        </w:rPr>
        <w:t>из</w:t>
      </w:r>
      <w:r w:rsidRPr="000242F7">
        <w:rPr>
          <w:spacing w:val="1"/>
          <w:sz w:val="28"/>
          <w:szCs w:val="28"/>
        </w:rPr>
        <w:t xml:space="preserve"> </w:t>
      </w:r>
      <w:r w:rsidRPr="000242F7">
        <w:rPr>
          <w:sz w:val="28"/>
          <w:szCs w:val="28"/>
        </w:rPr>
        <w:t>прямоугольника,</w:t>
      </w:r>
      <w:r w:rsidRPr="000242F7">
        <w:rPr>
          <w:spacing w:val="1"/>
          <w:sz w:val="28"/>
          <w:szCs w:val="28"/>
        </w:rPr>
        <w:t xml:space="preserve"> </w:t>
      </w:r>
      <w:r w:rsidRPr="000242F7">
        <w:rPr>
          <w:sz w:val="28"/>
          <w:szCs w:val="28"/>
        </w:rPr>
        <w:t>плавно</w:t>
      </w:r>
      <w:r w:rsidRPr="000242F7">
        <w:rPr>
          <w:spacing w:val="1"/>
          <w:sz w:val="28"/>
          <w:szCs w:val="28"/>
        </w:rPr>
        <w:t xml:space="preserve"> </w:t>
      </w:r>
      <w:r w:rsidRPr="000242F7">
        <w:rPr>
          <w:sz w:val="28"/>
          <w:szCs w:val="28"/>
        </w:rPr>
        <w:t>срезает</w:t>
      </w:r>
      <w:r w:rsidRPr="000242F7">
        <w:rPr>
          <w:spacing w:val="1"/>
          <w:sz w:val="28"/>
          <w:szCs w:val="28"/>
        </w:rPr>
        <w:t xml:space="preserve"> </w:t>
      </w:r>
      <w:r w:rsidRPr="000242F7">
        <w:rPr>
          <w:sz w:val="28"/>
          <w:szCs w:val="28"/>
        </w:rPr>
        <w:t>и закругляет</w:t>
      </w:r>
      <w:r w:rsidRPr="000242F7">
        <w:rPr>
          <w:spacing w:val="1"/>
          <w:sz w:val="28"/>
          <w:szCs w:val="28"/>
        </w:rPr>
        <w:t xml:space="preserve"> </w:t>
      </w:r>
      <w:r w:rsidRPr="000242F7">
        <w:rPr>
          <w:sz w:val="28"/>
          <w:szCs w:val="28"/>
        </w:rPr>
        <w:t>углы;</w:t>
      </w:r>
      <w:r w:rsidRPr="000242F7">
        <w:rPr>
          <w:spacing w:val="1"/>
          <w:sz w:val="28"/>
          <w:szCs w:val="28"/>
        </w:rPr>
        <w:t xml:space="preserve"> </w:t>
      </w:r>
      <w:r w:rsidRPr="000242F7">
        <w:rPr>
          <w:sz w:val="28"/>
          <w:szCs w:val="28"/>
        </w:rPr>
        <w:t>аккуратно</w:t>
      </w:r>
      <w:r w:rsidRPr="000242F7">
        <w:rPr>
          <w:spacing w:val="1"/>
          <w:sz w:val="28"/>
          <w:szCs w:val="28"/>
        </w:rPr>
        <w:t xml:space="preserve"> </w:t>
      </w:r>
      <w:r w:rsidRPr="000242F7">
        <w:rPr>
          <w:sz w:val="28"/>
          <w:szCs w:val="28"/>
        </w:rPr>
        <w:t>наклеивает</w:t>
      </w:r>
      <w:r w:rsidRPr="000242F7">
        <w:rPr>
          <w:spacing w:val="1"/>
          <w:sz w:val="28"/>
          <w:szCs w:val="28"/>
        </w:rPr>
        <w:t xml:space="preserve"> </w:t>
      </w:r>
      <w:r w:rsidRPr="000242F7">
        <w:rPr>
          <w:sz w:val="28"/>
          <w:szCs w:val="28"/>
        </w:rPr>
        <w:t>изображения</w:t>
      </w:r>
      <w:r w:rsidRPr="000242F7">
        <w:rPr>
          <w:spacing w:val="1"/>
          <w:sz w:val="28"/>
          <w:szCs w:val="28"/>
        </w:rPr>
        <w:t xml:space="preserve"> </w:t>
      </w:r>
      <w:r w:rsidRPr="000242F7">
        <w:rPr>
          <w:sz w:val="28"/>
          <w:szCs w:val="28"/>
        </w:rPr>
        <w:t>предметов,</w:t>
      </w:r>
      <w:r w:rsidRPr="000242F7">
        <w:rPr>
          <w:spacing w:val="1"/>
          <w:sz w:val="28"/>
          <w:szCs w:val="28"/>
        </w:rPr>
        <w:t xml:space="preserve"> </w:t>
      </w:r>
      <w:r w:rsidRPr="000242F7">
        <w:rPr>
          <w:sz w:val="28"/>
          <w:szCs w:val="28"/>
        </w:rPr>
        <w:t>состоящих</w:t>
      </w:r>
      <w:r w:rsidRPr="000242F7">
        <w:rPr>
          <w:spacing w:val="1"/>
          <w:sz w:val="28"/>
          <w:szCs w:val="28"/>
        </w:rPr>
        <w:t xml:space="preserve"> </w:t>
      </w:r>
      <w:r w:rsidRPr="000242F7">
        <w:rPr>
          <w:sz w:val="28"/>
          <w:szCs w:val="28"/>
        </w:rPr>
        <w:t>из</w:t>
      </w:r>
      <w:r w:rsidRPr="000242F7">
        <w:rPr>
          <w:spacing w:val="1"/>
          <w:sz w:val="28"/>
          <w:szCs w:val="28"/>
        </w:rPr>
        <w:t xml:space="preserve"> </w:t>
      </w:r>
      <w:r w:rsidRPr="000242F7">
        <w:rPr>
          <w:sz w:val="28"/>
          <w:szCs w:val="28"/>
        </w:rPr>
        <w:t>нескольких</w:t>
      </w:r>
      <w:r w:rsidRPr="000242F7">
        <w:rPr>
          <w:spacing w:val="1"/>
          <w:sz w:val="28"/>
          <w:szCs w:val="28"/>
        </w:rPr>
        <w:t xml:space="preserve"> </w:t>
      </w:r>
      <w:r w:rsidRPr="000242F7">
        <w:rPr>
          <w:sz w:val="28"/>
          <w:szCs w:val="28"/>
        </w:rPr>
        <w:t>частей;</w:t>
      </w:r>
      <w:r w:rsidRPr="000242F7">
        <w:rPr>
          <w:spacing w:val="1"/>
          <w:sz w:val="28"/>
          <w:szCs w:val="28"/>
        </w:rPr>
        <w:t xml:space="preserve"> </w:t>
      </w:r>
      <w:r w:rsidRPr="000242F7">
        <w:rPr>
          <w:sz w:val="28"/>
          <w:szCs w:val="28"/>
        </w:rPr>
        <w:t>составляет узоры из растительных форм и геометрических фигур; подбирает цвета в соответствии с цветом предметов или по собственному</w:t>
      </w:r>
      <w:r w:rsidRPr="000242F7">
        <w:rPr>
          <w:spacing w:val="1"/>
          <w:sz w:val="28"/>
          <w:szCs w:val="28"/>
        </w:rPr>
        <w:t xml:space="preserve"> </w:t>
      </w:r>
      <w:r w:rsidRPr="000242F7">
        <w:rPr>
          <w:sz w:val="28"/>
          <w:szCs w:val="28"/>
        </w:rPr>
        <w:t>желанию.</w:t>
      </w:r>
    </w:p>
    <w:p w:rsidR="00822CB8" w:rsidRPr="000242F7" w:rsidRDefault="00822CB8" w:rsidP="00822CB8">
      <w:pPr>
        <w:spacing w:line="362" w:lineRule="auto"/>
        <w:ind w:left="542" w:right="258"/>
        <w:jc w:val="both"/>
        <w:rPr>
          <w:sz w:val="28"/>
          <w:szCs w:val="28"/>
        </w:rPr>
      </w:pPr>
      <w:r w:rsidRPr="000242F7">
        <w:rPr>
          <w:i/>
          <w:sz w:val="28"/>
          <w:szCs w:val="28"/>
        </w:rPr>
        <w:t>В</w:t>
      </w:r>
      <w:r w:rsidRPr="000242F7">
        <w:rPr>
          <w:i/>
          <w:spacing w:val="1"/>
          <w:sz w:val="28"/>
          <w:szCs w:val="28"/>
        </w:rPr>
        <w:t xml:space="preserve"> </w:t>
      </w:r>
      <w:r w:rsidRPr="000242F7">
        <w:rPr>
          <w:i/>
          <w:sz w:val="28"/>
          <w:szCs w:val="28"/>
        </w:rPr>
        <w:t>конструктивной</w:t>
      </w:r>
      <w:r w:rsidRPr="000242F7">
        <w:rPr>
          <w:i/>
          <w:spacing w:val="1"/>
          <w:sz w:val="28"/>
          <w:szCs w:val="28"/>
        </w:rPr>
        <w:t xml:space="preserve"> </w:t>
      </w:r>
      <w:r w:rsidRPr="000242F7">
        <w:rPr>
          <w:i/>
          <w:sz w:val="28"/>
          <w:szCs w:val="28"/>
        </w:rPr>
        <w:t>деятельности:</w:t>
      </w:r>
      <w:r w:rsidRPr="000242F7">
        <w:rPr>
          <w:i/>
          <w:spacing w:val="1"/>
          <w:sz w:val="28"/>
          <w:szCs w:val="28"/>
        </w:rPr>
        <w:t xml:space="preserve"> </w:t>
      </w:r>
      <w:r w:rsidRPr="000242F7">
        <w:rPr>
          <w:sz w:val="28"/>
          <w:szCs w:val="28"/>
        </w:rPr>
        <w:t>включает</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постройки</w:t>
      </w:r>
      <w:r w:rsidRPr="000242F7">
        <w:rPr>
          <w:spacing w:val="1"/>
          <w:sz w:val="28"/>
          <w:szCs w:val="28"/>
        </w:rPr>
        <w:t xml:space="preserve"> </w:t>
      </w:r>
      <w:r w:rsidRPr="000242F7">
        <w:rPr>
          <w:sz w:val="28"/>
          <w:szCs w:val="28"/>
        </w:rPr>
        <w:t>5-6</w:t>
      </w:r>
      <w:r w:rsidRPr="000242F7">
        <w:rPr>
          <w:spacing w:val="1"/>
          <w:sz w:val="28"/>
          <w:szCs w:val="28"/>
        </w:rPr>
        <w:t xml:space="preserve"> </w:t>
      </w:r>
      <w:r w:rsidRPr="000242F7">
        <w:rPr>
          <w:sz w:val="28"/>
          <w:szCs w:val="28"/>
        </w:rPr>
        <w:t>деталей;</w:t>
      </w:r>
      <w:r w:rsidRPr="000242F7">
        <w:rPr>
          <w:spacing w:val="1"/>
          <w:sz w:val="28"/>
          <w:szCs w:val="28"/>
        </w:rPr>
        <w:t xml:space="preserve"> </w:t>
      </w:r>
      <w:r w:rsidRPr="000242F7">
        <w:rPr>
          <w:sz w:val="28"/>
          <w:szCs w:val="28"/>
        </w:rPr>
        <w:t>занимается</w:t>
      </w:r>
      <w:r w:rsidRPr="000242F7">
        <w:rPr>
          <w:spacing w:val="1"/>
          <w:sz w:val="28"/>
          <w:szCs w:val="28"/>
        </w:rPr>
        <w:t xml:space="preserve"> </w:t>
      </w:r>
      <w:r w:rsidRPr="000242F7">
        <w:rPr>
          <w:sz w:val="28"/>
          <w:szCs w:val="28"/>
        </w:rPr>
        <w:t>конструированием</w:t>
      </w:r>
      <w:r w:rsidRPr="000242F7">
        <w:rPr>
          <w:spacing w:val="1"/>
          <w:sz w:val="28"/>
          <w:szCs w:val="28"/>
        </w:rPr>
        <w:t xml:space="preserve"> </w:t>
      </w:r>
      <w:r w:rsidRPr="000242F7">
        <w:rPr>
          <w:sz w:val="28"/>
          <w:szCs w:val="28"/>
        </w:rPr>
        <w:t>по</w:t>
      </w:r>
      <w:r w:rsidRPr="000242F7">
        <w:rPr>
          <w:spacing w:val="1"/>
          <w:sz w:val="28"/>
          <w:szCs w:val="28"/>
        </w:rPr>
        <w:t xml:space="preserve"> </w:t>
      </w:r>
      <w:r w:rsidRPr="000242F7">
        <w:rPr>
          <w:sz w:val="28"/>
          <w:szCs w:val="28"/>
        </w:rPr>
        <w:t>собственному замыслу,</w:t>
      </w:r>
      <w:r w:rsidRPr="000242F7">
        <w:rPr>
          <w:spacing w:val="1"/>
          <w:sz w:val="28"/>
          <w:szCs w:val="28"/>
        </w:rPr>
        <w:t xml:space="preserve"> </w:t>
      </w:r>
      <w:r w:rsidRPr="000242F7">
        <w:rPr>
          <w:sz w:val="28"/>
          <w:szCs w:val="28"/>
        </w:rPr>
        <w:t>планирует</w:t>
      </w:r>
      <w:r w:rsidRPr="000242F7">
        <w:rPr>
          <w:spacing w:val="1"/>
          <w:sz w:val="28"/>
          <w:szCs w:val="28"/>
        </w:rPr>
        <w:t xml:space="preserve"> </w:t>
      </w:r>
      <w:r w:rsidRPr="000242F7">
        <w:rPr>
          <w:sz w:val="28"/>
          <w:szCs w:val="28"/>
        </w:rPr>
        <w:t>последовательность</w:t>
      </w:r>
      <w:r w:rsidRPr="000242F7">
        <w:rPr>
          <w:spacing w:val="-3"/>
          <w:sz w:val="28"/>
          <w:szCs w:val="28"/>
        </w:rPr>
        <w:t xml:space="preserve"> </w:t>
      </w:r>
      <w:r w:rsidRPr="000242F7">
        <w:rPr>
          <w:sz w:val="28"/>
          <w:szCs w:val="28"/>
        </w:rPr>
        <w:t>действий.</w:t>
      </w:r>
    </w:p>
    <w:p w:rsidR="00822CB8" w:rsidRPr="000242F7" w:rsidRDefault="00822CB8" w:rsidP="00822CB8">
      <w:pPr>
        <w:spacing w:line="273" w:lineRule="exact"/>
        <w:ind w:left="542"/>
        <w:jc w:val="both"/>
        <w:rPr>
          <w:sz w:val="28"/>
          <w:szCs w:val="28"/>
        </w:rPr>
      </w:pPr>
      <w:r w:rsidRPr="000242F7">
        <w:rPr>
          <w:sz w:val="28"/>
          <w:szCs w:val="28"/>
        </w:rPr>
        <w:t>С</w:t>
      </w:r>
      <w:r w:rsidRPr="000242F7">
        <w:rPr>
          <w:spacing w:val="-1"/>
          <w:sz w:val="28"/>
          <w:szCs w:val="28"/>
        </w:rPr>
        <w:t xml:space="preserve"> </w:t>
      </w:r>
      <w:r w:rsidRPr="000242F7">
        <w:rPr>
          <w:sz w:val="28"/>
          <w:szCs w:val="28"/>
        </w:rPr>
        <w:t>удовольствием</w:t>
      </w:r>
      <w:r w:rsidRPr="000242F7">
        <w:rPr>
          <w:spacing w:val="-9"/>
          <w:sz w:val="28"/>
          <w:szCs w:val="28"/>
        </w:rPr>
        <w:t xml:space="preserve"> </w:t>
      </w:r>
      <w:r w:rsidRPr="000242F7">
        <w:rPr>
          <w:sz w:val="28"/>
          <w:szCs w:val="28"/>
        </w:rPr>
        <w:t>занимается</w:t>
      </w:r>
      <w:r w:rsidRPr="000242F7">
        <w:rPr>
          <w:spacing w:val="-3"/>
          <w:sz w:val="28"/>
          <w:szCs w:val="28"/>
        </w:rPr>
        <w:t xml:space="preserve"> </w:t>
      </w:r>
      <w:r w:rsidRPr="000242F7">
        <w:rPr>
          <w:sz w:val="28"/>
          <w:szCs w:val="28"/>
        </w:rPr>
        <w:t>коллективным</w:t>
      </w:r>
      <w:r w:rsidRPr="000242F7">
        <w:rPr>
          <w:spacing w:val="-9"/>
          <w:sz w:val="28"/>
          <w:szCs w:val="28"/>
        </w:rPr>
        <w:t xml:space="preserve"> </w:t>
      </w:r>
      <w:r w:rsidRPr="000242F7">
        <w:rPr>
          <w:sz w:val="28"/>
          <w:szCs w:val="28"/>
        </w:rPr>
        <w:t>творчеством.</w:t>
      </w:r>
    </w:p>
    <w:p w:rsidR="00822CB8" w:rsidRPr="000242F7" w:rsidRDefault="00822CB8" w:rsidP="00822CB8">
      <w:pPr>
        <w:spacing w:before="168" w:line="362" w:lineRule="auto"/>
        <w:ind w:left="542" w:right="253"/>
        <w:jc w:val="both"/>
        <w:rPr>
          <w:sz w:val="28"/>
          <w:szCs w:val="28"/>
        </w:rPr>
      </w:pPr>
      <w:r w:rsidRPr="000242F7">
        <w:rPr>
          <w:i/>
          <w:sz w:val="28"/>
          <w:szCs w:val="28"/>
        </w:rPr>
        <w:t>В</w:t>
      </w:r>
      <w:r w:rsidRPr="000242F7">
        <w:rPr>
          <w:i/>
          <w:spacing w:val="1"/>
          <w:sz w:val="28"/>
          <w:szCs w:val="28"/>
        </w:rPr>
        <w:t xml:space="preserve"> </w:t>
      </w:r>
      <w:r w:rsidRPr="000242F7">
        <w:rPr>
          <w:i/>
          <w:sz w:val="28"/>
          <w:szCs w:val="28"/>
        </w:rPr>
        <w:t>музыкальной</w:t>
      </w:r>
      <w:r w:rsidRPr="000242F7">
        <w:rPr>
          <w:i/>
          <w:spacing w:val="1"/>
          <w:sz w:val="28"/>
          <w:szCs w:val="28"/>
        </w:rPr>
        <w:t xml:space="preserve"> </w:t>
      </w:r>
      <w:r w:rsidRPr="000242F7">
        <w:rPr>
          <w:i/>
          <w:sz w:val="28"/>
          <w:szCs w:val="28"/>
        </w:rPr>
        <w:t>деятельности:</w:t>
      </w:r>
      <w:r w:rsidRPr="000242F7">
        <w:rPr>
          <w:i/>
          <w:spacing w:val="1"/>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себя</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разных</w:t>
      </w:r>
      <w:r w:rsidRPr="000242F7">
        <w:rPr>
          <w:spacing w:val="1"/>
          <w:sz w:val="28"/>
          <w:szCs w:val="28"/>
        </w:rPr>
        <w:t xml:space="preserve"> </w:t>
      </w:r>
      <w:r w:rsidRPr="000242F7">
        <w:rPr>
          <w:sz w:val="28"/>
          <w:szCs w:val="28"/>
        </w:rPr>
        <w:t>видах</w:t>
      </w:r>
      <w:r w:rsidRPr="000242F7">
        <w:rPr>
          <w:spacing w:val="1"/>
          <w:sz w:val="28"/>
          <w:szCs w:val="28"/>
        </w:rPr>
        <w:t xml:space="preserve"> </w:t>
      </w:r>
      <w:r w:rsidRPr="000242F7">
        <w:rPr>
          <w:sz w:val="28"/>
          <w:szCs w:val="28"/>
        </w:rPr>
        <w:t>музыкальной</w:t>
      </w:r>
      <w:r w:rsidRPr="000242F7">
        <w:rPr>
          <w:spacing w:val="1"/>
          <w:sz w:val="28"/>
          <w:szCs w:val="28"/>
        </w:rPr>
        <w:t xml:space="preserve"> </w:t>
      </w:r>
      <w:r w:rsidRPr="000242F7">
        <w:rPr>
          <w:sz w:val="28"/>
          <w:szCs w:val="28"/>
        </w:rPr>
        <w:t>исполнительской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t>владеет</w:t>
      </w:r>
      <w:r w:rsidRPr="000242F7">
        <w:rPr>
          <w:spacing w:val="1"/>
          <w:sz w:val="28"/>
          <w:szCs w:val="28"/>
        </w:rPr>
        <w:t xml:space="preserve"> </w:t>
      </w:r>
      <w:r w:rsidRPr="000242F7">
        <w:rPr>
          <w:sz w:val="28"/>
          <w:szCs w:val="28"/>
        </w:rPr>
        <w:t>элементами</w:t>
      </w:r>
      <w:r w:rsidRPr="000242F7">
        <w:rPr>
          <w:spacing w:val="1"/>
          <w:sz w:val="28"/>
          <w:szCs w:val="28"/>
        </w:rPr>
        <w:t xml:space="preserve"> </w:t>
      </w:r>
      <w:r w:rsidRPr="000242F7">
        <w:rPr>
          <w:sz w:val="28"/>
          <w:szCs w:val="28"/>
        </w:rPr>
        <w:t>культуры</w:t>
      </w:r>
      <w:r w:rsidRPr="000242F7">
        <w:rPr>
          <w:spacing w:val="1"/>
          <w:sz w:val="28"/>
          <w:szCs w:val="28"/>
        </w:rPr>
        <w:t xml:space="preserve"> </w:t>
      </w:r>
      <w:r w:rsidRPr="000242F7">
        <w:rPr>
          <w:sz w:val="28"/>
          <w:szCs w:val="28"/>
        </w:rPr>
        <w:t>слушательского</w:t>
      </w:r>
      <w:r w:rsidRPr="000242F7">
        <w:rPr>
          <w:spacing w:val="1"/>
          <w:sz w:val="28"/>
          <w:szCs w:val="28"/>
        </w:rPr>
        <w:t xml:space="preserve"> </w:t>
      </w:r>
      <w:r w:rsidRPr="000242F7">
        <w:rPr>
          <w:sz w:val="28"/>
          <w:szCs w:val="28"/>
        </w:rPr>
        <w:t>восприятия;</w:t>
      </w:r>
      <w:r w:rsidRPr="000242F7">
        <w:rPr>
          <w:spacing w:val="1"/>
          <w:sz w:val="28"/>
          <w:szCs w:val="28"/>
        </w:rPr>
        <w:t xml:space="preserve"> </w:t>
      </w:r>
      <w:r w:rsidRPr="000242F7">
        <w:rPr>
          <w:sz w:val="28"/>
          <w:szCs w:val="28"/>
        </w:rPr>
        <w:t>устанавливает</w:t>
      </w:r>
      <w:r w:rsidRPr="000242F7">
        <w:rPr>
          <w:spacing w:val="1"/>
          <w:sz w:val="28"/>
          <w:szCs w:val="28"/>
        </w:rPr>
        <w:t xml:space="preserve"> </w:t>
      </w:r>
      <w:r w:rsidRPr="000242F7">
        <w:rPr>
          <w:sz w:val="28"/>
          <w:szCs w:val="28"/>
        </w:rPr>
        <w:t>связь</w:t>
      </w:r>
      <w:r w:rsidRPr="000242F7">
        <w:rPr>
          <w:spacing w:val="1"/>
          <w:sz w:val="28"/>
          <w:szCs w:val="28"/>
        </w:rPr>
        <w:t xml:space="preserve"> </w:t>
      </w:r>
      <w:r w:rsidRPr="000242F7">
        <w:rPr>
          <w:sz w:val="28"/>
          <w:szCs w:val="28"/>
        </w:rPr>
        <w:t>между</w:t>
      </w:r>
      <w:r w:rsidRPr="000242F7">
        <w:rPr>
          <w:spacing w:val="1"/>
          <w:sz w:val="28"/>
          <w:szCs w:val="28"/>
        </w:rPr>
        <w:t xml:space="preserve"> </w:t>
      </w:r>
      <w:r w:rsidRPr="000242F7">
        <w:rPr>
          <w:sz w:val="28"/>
          <w:szCs w:val="28"/>
        </w:rPr>
        <w:t>средствами</w:t>
      </w:r>
      <w:r w:rsidRPr="000242F7">
        <w:rPr>
          <w:spacing w:val="1"/>
          <w:sz w:val="28"/>
          <w:szCs w:val="28"/>
        </w:rPr>
        <w:t xml:space="preserve"> </w:t>
      </w:r>
      <w:r w:rsidRPr="000242F7">
        <w:rPr>
          <w:sz w:val="28"/>
          <w:szCs w:val="28"/>
        </w:rPr>
        <w:t>выразительности</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содержанием</w:t>
      </w:r>
      <w:r w:rsidRPr="000242F7">
        <w:rPr>
          <w:spacing w:val="1"/>
          <w:sz w:val="28"/>
          <w:szCs w:val="28"/>
        </w:rPr>
        <w:t xml:space="preserve"> </w:t>
      </w:r>
      <w:r w:rsidRPr="000242F7">
        <w:rPr>
          <w:sz w:val="28"/>
          <w:szCs w:val="28"/>
        </w:rPr>
        <w:t>музыкально-</w:t>
      </w:r>
      <w:r w:rsidRPr="000242F7">
        <w:rPr>
          <w:spacing w:val="1"/>
          <w:sz w:val="28"/>
          <w:szCs w:val="28"/>
        </w:rPr>
        <w:t xml:space="preserve"> </w:t>
      </w:r>
      <w:r w:rsidRPr="000242F7">
        <w:rPr>
          <w:sz w:val="28"/>
          <w:szCs w:val="28"/>
        </w:rPr>
        <w:t>художественного</w:t>
      </w:r>
      <w:r w:rsidRPr="000242F7">
        <w:rPr>
          <w:spacing w:val="1"/>
          <w:sz w:val="28"/>
          <w:szCs w:val="28"/>
        </w:rPr>
        <w:t xml:space="preserve"> </w:t>
      </w:r>
      <w:r w:rsidRPr="000242F7">
        <w:rPr>
          <w:sz w:val="28"/>
          <w:szCs w:val="28"/>
        </w:rPr>
        <w:t>образа;</w:t>
      </w:r>
      <w:r w:rsidRPr="000242F7">
        <w:rPr>
          <w:spacing w:val="1"/>
          <w:sz w:val="28"/>
          <w:szCs w:val="28"/>
        </w:rPr>
        <w:t xml:space="preserve"> </w:t>
      </w:r>
      <w:r w:rsidRPr="000242F7">
        <w:rPr>
          <w:sz w:val="28"/>
          <w:szCs w:val="28"/>
        </w:rPr>
        <w:t>различает выразительный и изобразительный характер в музыке; владеет элементарными вокальными приемами; чисто интонирует попевки в</w:t>
      </w:r>
      <w:r w:rsidRPr="000242F7">
        <w:rPr>
          <w:spacing w:val="1"/>
          <w:sz w:val="28"/>
          <w:szCs w:val="28"/>
        </w:rPr>
        <w:t xml:space="preserve"> </w:t>
      </w:r>
      <w:r w:rsidRPr="000242F7">
        <w:rPr>
          <w:sz w:val="28"/>
          <w:szCs w:val="28"/>
        </w:rPr>
        <w:t>пределах знакомых интервалов; ритмично музицирует, слышит сильную долю в двух-, трѐхдольном размере; переносит накопленный на занятиях</w:t>
      </w:r>
      <w:r w:rsidRPr="000242F7">
        <w:rPr>
          <w:spacing w:val="1"/>
          <w:sz w:val="28"/>
          <w:szCs w:val="28"/>
        </w:rPr>
        <w:t xml:space="preserve"> </w:t>
      </w:r>
      <w:r w:rsidRPr="000242F7">
        <w:rPr>
          <w:sz w:val="28"/>
          <w:szCs w:val="28"/>
        </w:rPr>
        <w:t>музыкальный</w:t>
      </w:r>
      <w:r w:rsidRPr="000242F7">
        <w:rPr>
          <w:spacing w:val="-4"/>
          <w:sz w:val="28"/>
          <w:szCs w:val="28"/>
        </w:rPr>
        <w:t xml:space="preserve"> </w:t>
      </w:r>
      <w:r w:rsidRPr="000242F7">
        <w:rPr>
          <w:sz w:val="28"/>
          <w:szCs w:val="28"/>
        </w:rPr>
        <w:t>опыт</w:t>
      </w:r>
      <w:r w:rsidRPr="000242F7">
        <w:rPr>
          <w:spacing w:val="-4"/>
          <w:sz w:val="28"/>
          <w:szCs w:val="28"/>
        </w:rPr>
        <w:t xml:space="preserve"> </w:t>
      </w:r>
      <w:r w:rsidRPr="000242F7">
        <w:rPr>
          <w:sz w:val="28"/>
          <w:szCs w:val="28"/>
        </w:rPr>
        <w:t>в самостоятельную</w:t>
      </w:r>
      <w:r w:rsidRPr="000242F7">
        <w:rPr>
          <w:spacing w:val="-2"/>
          <w:sz w:val="28"/>
          <w:szCs w:val="28"/>
        </w:rPr>
        <w:t xml:space="preserve"> </w:t>
      </w:r>
      <w:r w:rsidRPr="000242F7">
        <w:rPr>
          <w:sz w:val="28"/>
          <w:szCs w:val="28"/>
        </w:rPr>
        <w:t>деятельность,</w:t>
      </w:r>
      <w:r w:rsidRPr="000242F7">
        <w:rPr>
          <w:spacing w:val="2"/>
          <w:sz w:val="28"/>
          <w:szCs w:val="28"/>
        </w:rPr>
        <w:t xml:space="preserve"> </w:t>
      </w:r>
      <w:r w:rsidRPr="000242F7">
        <w:rPr>
          <w:sz w:val="28"/>
          <w:szCs w:val="28"/>
        </w:rPr>
        <w:t>делает</w:t>
      </w:r>
      <w:r w:rsidRPr="000242F7">
        <w:rPr>
          <w:spacing w:val="8"/>
          <w:sz w:val="28"/>
          <w:szCs w:val="28"/>
        </w:rPr>
        <w:t xml:space="preserve"> </w:t>
      </w:r>
      <w:r w:rsidRPr="000242F7">
        <w:rPr>
          <w:sz w:val="28"/>
          <w:szCs w:val="28"/>
        </w:rPr>
        <w:t>попытки</w:t>
      </w:r>
      <w:r w:rsidRPr="000242F7">
        <w:rPr>
          <w:spacing w:val="-3"/>
          <w:sz w:val="28"/>
          <w:szCs w:val="28"/>
        </w:rPr>
        <w:t xml:space="preserve"> </w:t>
      </w:r>
      <w:r w:rsidRPr="000242F7">
        <w:rPr>
          <w:sz w:val="28"/>
          <w:szCs w:val="28"/>
        </w:rPr>
        <w:t>творческих</w:t>
      </w:r>
      <w:r w:rsidRPr="000242F7">
        <w:rPr>
          <w:spacing w:val="-4"/>
          <w:sz w:val="28"/>
          <w:szCs w:val="28"/>
        </w:rPr>
        <w:t xml:space="preserve"> </w:t>
      </w:r>
      <w:r w:rsidRPr="000242F7">
        <w:rPr>
          <w:sz w:val="28"/>
          <w:szCs w:val="28"/>
        </w:rPr>
        <w:t>импровизаций</w:t>
      </w:r>
      <w:r w:rsidRPr="000242F7">
        <w:rPr>
          <w:spacing w:val="-2"/>
          <w:sz w:val="28"/>
          <w:szCs w:val="28"/>
        </w:rPr>
        <w:t xml:space="preserve"> </w:t>
      </w:r>
      <w:r w:rsidRPr="000242F7">
        <w:rPr>
          <w:sz w:val="28"/>
          <w:szCs w:val="28"/>
        </w:rPr>
        <w:t>на</w:t>
      </w:r>
      <w:r w:rsidRPr="000242F7">
        <w:rPr>
          <w:spacing w:val="-1"/>
          <w:sz w:val="28"/>
          <w:szCs w:val="28"/>
        </w:rPr>
        <w:t xml:space="preserve"> </w:t>
      </w:r>
      <w:r w:rsidRPr="000242F7">
        <w:rPr>
          <w:sz w:val="28"/>
          <w:szCs w:val="28"/>
        </w:rPr>
        <w:t>инструментах,</w:t>
      </w:r>
      <w:r w:rsidRPr="000242F7">
        <w:rPr>
          <w:spacing w:val="2"/>
          <w:sz w:val="28"/>
          <w:szCs w:val="28"/>
        </w:rPr>
        <w:t xml:space="preserve"> </w:t>
      </w:r>
      <w:r w:rsidRPr="000242F7">
        <w:rPr>
          <w:sz w:val="28"/>
          <w:szCs w:val="28"/>
        </w:rPr>
        <w:t>в</w:t>
      </w:r>
      <w:r w:rsidRPr="000242F7">
        <w:rPr>
          <w:spacing w:val="4"/>
          <w:sz w:val="28"/>
          <w:szCs w:val="28"/>
        </w:rPr>
        <w:t xml:space="preserve"> </w:t>
      </w:r>
      <w:r w:rsidRPr="000242F7">
        <w:rPr>
          <w:sz w:val="28"/>
          <w:szCs w:val="28"/>
        </w:rPr>
        <w:t>движении</w:t>
      </w:r>
      <w:r w:rsidRPr="000242F7">
        <w:rPr>
          <w:spacing w:val="-3"/>
          <w:sz w:val="28"/>
          <w:szCs w:val="28"/>
        </w:rPr>
        <w:t xml:space="preserve"> </w:t>
      </w:r>
      <w:r w:rsidRPr="000242F7">
        <w:rPr>
          <w:sz w:val="28"/>
          <w:szCs w:val="28"/>
        </w:rPr>
        <w:t>и</w:t>
      </w:r>
      <w:r w:rsidRPr="000242F7">
        <w:rPr>
          <w:spacing w:val="-4"/>
          <w:sz w:val="28"/>
          <w:szCs w:val="28"/>
        </w:rPr>
        <w:t xml:space="preserve"> </w:t>
      </w:r>
      <w:r w:rsidRPr="000242F7">
        <w:rPr>
          <w:sz w:val="28"/>
          <w:szCs w:val="28"/>
        </w:rPr>
        <w:t>пении.</w:t>
      </w:r>
    </w:p>
    <w:p w:rsidR="00822CB8" w:rsidRPr="000242F7" w:rsidRDefault="00822CB8" w:rsidP="00822CB8">
      <w:pPr>
        <w:spacing w:line="360" w:lineRule="auto"/>
        <w:ind w:left="542" w:right="249"/>
        <w:jc w:val="both"/>
        <w:rPr>
          <w:sz w:val="28"/>
          <w:szCs w:val="28"/>
        </w:rPr>
      </w:pPr>
      <w:r w:rsidRPr="000242F7">
        <w:rPr>
          <w:i/>
          <w:sz w:val="28"/>
          <w:szCs w:val="28"/>
        </w:rPr>
        <w:t>В</w:t>
      </w:r>
      <w:r w:rsidRPr="000242F7">
        <w:rPr>
          <w:i/>
          <w:spacing w:val="1"/>
          <w:sz w:val="28"/>
          <w:szCs w:val="28"/>
        </w:rPr>
        <w:t xml:space="preserve"> </w:t>
      </w:r>
      <w:r w:rsidRPr="000242F7">
        <w:rPr>
          <w:i/>
          <w:sz w:val="28"/>
          <w:szCs w:val="28"/>
        </w:rPr>
        <w:t>театрализованной</w:t>
      </w:r>
      <w:r w:rsidRPr="000242F7">
        <w:rPr>
          <w:i/>
          <w:spacing w:val="1"/>
          <w:sz w:val="28"/>
          <w:szCs w:val="28"/>
        </w:rPr>
        <w:t xml:space="preserve"> </w:t>
      </w:r>
      <w:r w:rsidRPr="000242F7">
        <w:rPr>
          <w:i/>
          <w:sz w:val="28"/>
          <w:szCs w:val="28"/>
        </w:rPr>
        <w:t>деятельности:</w:t>
      </w:r>
      <w:r w:rsidRPr="000242F7">
        <w:rPr>
          <w:i/>
          <w:spacing w:val="1"/>
          <w:sz w:val="28"/>
          <w:szCs w:val="28"/>
        </w:rPr>
        <w:t xml:space="preserve"> </w:t>
      </w:r>
      <w:r w:rsidRPr="000242F7">
        <w:rPr>
          <w:sz w:val="28"/>
          <w:szCs w:val="28"/>
        </w:rPr>
        <w:t>реализует</w:t>
      </w:r>
      <w:r w:rsidRPr="000242F7">
        <w:rPr>
          <w:spacing w:val="1"/>
          <w:sz w:val="28"/>
          <w:szCs w:val="28"/>
        </w:rPr>
        <w:t xml:space="preserve"> </w:t>
      </w:r>
      <w:r w:rsidRPr="000242F7">
        <w:rPr>
          <w:sz w:val="28"/>
          <w:szCs w:val="28"/>
        </w:rPr>
        <w:t>творческие</w:t>
      </w:r>
      <w:r w:rsidRPr="000242F7">
        <w:rPr>
          <w:spacing w:val="1"/>
          <w:sz w:val="28"/>
          <w:szCs w:val="28"/>
        </w:rPr>
        <w:t xml:space="preserve"> </w:t>
      </w:r>
      <w:r w:rsidRPr="000242F7">
        <w:rPr>
          <w:sz w:val="28"/>
          <w:szCs w:val="28"/>
        </w:rPr>
        <w:t>замыслы</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повседневной</w:t>
      </w:r>
      <w:r w:rsidRPr="000242F7">
        <w:rPr>
          <w:spacing w:val="1"/>
          <w:sz w:val="28"/>
          <w:szCs w:val="28"/>
        </w:rPr>
        <w:t xml:space="preserve"> </w:t>
      </w:r>
      <w:r w:rsidRPr="000242F7">
        <w:rPr>
          <w:sz w:val="28"/>
          <w:szCs w:val="28"/>
        </w:rPr>
        <w:t>жизни и</w:t>
      </w:r>
      <w:r w:rsidRPr="000242F7">
        <w:rPr>
          <w:spacing w:val="1"/>
          <w:sz w:val="28"/>
          <w:szCs w:val="28"/>
        </w:rPr>
        <w:t xml:space="preserve"> </w:t>
      </w:r>
      <w:r w:rsidRPr="000242F7">
        <w:rPr>
          <w:sz w:val="28"/>
          <w:szCs w:val="28"/>
        </w:rPr>
        <w:t>различных</w:t>
      </w:r>
      <w:r w:rsidRPr="000242F7">
        <w:rPr>
          <w:spacing w:val="1"/>
          <w:sz w:val="28"/>
          <w:szCs w:val="28"/>
        </w:rPr>
        <w:t xml:space="preserve"> </w:t>
      </w:r>
      <w:r w:rsidRPr="000242F7">
        <w:rPr>
          <w:sz w:val="28"/>
          <w:szCs w:val="28"/>
        </w:rPr>
        <w:t>видах</w:t>
      </w:r>
      <w:r w:rsidRPr="000242F7">
        <w:rPr>
          <w:spacing w:val="1"/>
          <w:sz w:val="28"/>
          <w:szCs w:val="28"/>
        </w:rPr>
        <w:t xml:space="preserve"> </w:t>
      </w:r>
      <w:r w:rsidRPr="000242F7">
        <w:rPr>
          <w:sz w:val="28"/>
          <w:szCs w:val="28"/>
        </w:rPr>
        <w:t>досуговой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t xml:space="preserve">(праздниках, развлечениях); объединяет в единый сюжет  </w:t>
      </w:r>
      <w:r w:rsidRPr="000242F7">
        <w:rPr>
          <w:spacing w:val="1"/>
          <w:sz w:val="28"/>
          <w:szCs w:val="28"/>
        </w:rPr>
        <w:t xml:space="preserve"> </w:t>
      </w:r>
      <w:r w:rsidRPr="000242F7">
        <w:rPr>
          <w:sz w:val="28"/>
          <w:szCs w:val="28"/>
        </w:rPr>
        <w:t xml:space="preserve">различные  </w:t>
      </w:r>
      <w:r w:rsidRPr="000242F7">
        <w:rPr>
          <w:spacing w:val="1"/>
          <w:sz w:val="28"/>
          <w:szCs w:val="28"/>
        </w:rPr>
        <w:t xml:space="preserve"> </w:t>
      </w:r>
      <w:r w:rsidRPr="000242F7">
        <w:rPr>
          <w:sz w:val="28"/>
          <w:szCs w:val="28"/>
        </w:rPr>
        <w:t xml:space="preserve">игровые  </w:t>
      </w:r>
      <w:r w:rsidRPr="000242F7">
        <w:rPr>
          <w:spacing w:val="1"/>
          <w:sz w:val="28"/>
          <w:szCs w:val="28"/>
        </w:rPr>
        <w:t xml:space="preserve"> </w:t>
      </w:r>
      <w:r w:rsidRPr="000242F7">
        <w:rPr>
          <w:sz w:val="28"/>
          <w:szCs w:val="28"/>
        </w:rPr>
        <w:t xml:space="preserve">материалы  </w:t>
      </w:r>
      <w:r w:rsidRPr="000242F7">
        <w:rPr>
          <w:spacing w:val="1"/>
          <w:sz w:val="28"/>
          <w:szCs w:val="28"/>
        </w:rPr>
        <w:t xml:space="preserve"> </w:t>
      </w:r>
      <w:r w:rsidRPr="000242F7">
        <w:rPr>
          <w:sz w:val="28"/>
          <w:szCs w:val="28"/>
        </w:rPr>
        <w:t xml:space="preserve">используя  </w:t>
      </w:r>
      <w:r w:rsidRPr="000242F7">
        <w:rPr>
          <w:spacing w:val="1"/>
          <w:sz w:val="28"/>
          <w:szCs w:val="28"/>
        </w:rPr>
        <w:t xml:space="preserve"> </w:t>
      </w:r>
      <w:r w:rsidRPr="000242F7">
        <w:rPr>
          <w:sz w:val="28"/>
          <w:szCs w:val="28"/>
        </w:rPr>
        <w:t xml:space="preserve">их   </w:t>
      </w:r>
      <w:r w:rsidRPr="000242F7">
        <w:rPr>
          <w:spacing w:val="1"/>
          <w:sz w:val="28"/>
          <w:szCs w:val="28"/>
        </w:rPr>
        <w:t xml:space="preserve"> </w:t>
      </w:r>
      <w:r w:rsidRPr="000242F7">
        <w:rPr>
          <w:sz w:val="28"/>
          <w:szCs w:val="28"/>
        </w:rPr>
        <w:t xml:space="preserve">возможности;   </w:t>
      </w:r>
      <w:r w:rsidRPr="000242F7">
        <w:rPr>
          <w:spacing w:val="1"/>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инициативу и самостоятельность в выборе роли, сюжета, средств перевоплощения; использует в театрализованных играх образные игрушки, а</w:t>
      </w:r>
      <w:r w:rsidRPr="000242F7">
        <w:rPr>
          <w:spacing w:val="1"/>
          <w:sz w:val="28"/>
          <w:szCs w:val="28"/>
        </w:rPr>
        <w:t xml:space="preserve"> </w:t>
      </w:r>
      <w:r w:rsidRPr="000242F7">
        <w:rPr>
          <w:sz w:val="28"/>
          <w:szCs w:val="28"/>
        </w:rPr>
        <w:t>также реализует</w:t>
      </w:r>
      <w:r w:rsidRPr="000242F7">
        <w:rPr>
          <w:spacing w:val="3"/>
          <w:sz w:val="28"/>
          <w:szCs w:val="28"/>
        </w:rPr>
        <w:t xml:space="preserve"> </w:t>
      </w:r>
      <w:r w:rsidRPr="000242F7">
        <w:rPr>
          <w:sz w:val="28"/>
          <w:szCs w:val="28"/>
        </w:rPr>
        <w:t>творческие</w:t>
      </w:r>
      <w:r w:rsidRPr="000242F7">
        <w:rPr>
          <w:spacing w:val="1"/>
          <w:sz w:val="28"/>
          <w:szCs w:val="28"/>
        </w:rPr>
        <w:t xml:space="preserve"> </w:t>
      </w:r>
      <w:r w:rsidRPr="000242F7">
        <w:rPr>
          <w:sz w:val="28"/>
          <w:szCs w:val="28"/>
        </w:rPr>
        <w:t>замыслы</w:t>
      </w:r>
      <w:r w:rsidRPr="000242F7">
        <w:rPr>
          <w:spacing w:val="5"/>
          <w:sz w:val="28"/>
          <w:szCs w:val="28"/>
        </w:rPr>
        <w:t xml:space="preserve"> </w:t>
      </w:r>
      <w:r w:rsidRPr="000242F7">
        <w:rPr>
          <w:sz w:val="28"/>
          <w:szCs w:val="28"/>
        </w:rPr>
        <w:t>через</w:t>
      </w:r>
      <w:r w:rsidRPr="000242F7">
        <w:rPr>
          <w:spacing w:val="2"/>
          <w:sz w:val="28"/>
          <w:szCs w:val="28"/>
        </w:rPr>
        <w:t xml:space="preserve"> </w:t>
      </w:r>
      <w:r w:rsidRPr="000242F7">
        <w:rPr>
          <w:sz w:val="28"/>
          <w:szCs w:val="28"/>
        </w:rPr>
        <w:t>различные</w:t>
      </w:r>
      <w:r w:rsidRPr="000242F7">
        <w:rPr>
          <w:spacing w:val="-3"/>
          <w:sz w:val="28"/>
          <w:szCs w:val="28"/>
        </w:rPr>
        <w:t xml:space="preserve"> </w:t>
      </w:r>
      <w:r w:rsidRPr="000242F7">
        <w:rPr>
          <w:sz w:val="28"/>
          <w:szCs w:val="28"/>
        </w:rPr>
        <w:t>виды</w:t>
      </w:r>
      <w:r w:rsidRPr="000242F7">
        <w:rPr>
          <w:spacing w:val="-1"/>
          <w:sz w:val="28"/>
          <w:szCs w:val="28"/>
        </w:rPr>
        <w:t xml:space="preserve"> </w:t>
      </w:r>
      <w:r w:rsidRPr="000242F7">
        <w:rPr>
          <w:sz w:val="28"/>
          <w:szCs w:val="28"/>
        </w:rPr>
        <w:t>театра (настольный,</w:t>
      </w:r>
      <w:r w:rsidRPr="000242F7">
        <w:rPr>
          <w:spacing w:val="-2"/>
          <w:sz w:val="28"/>
          <w:szCs w:val="28"/>
        </w:rPr>
        <w:t xml:space="preserve"> </w:t>
      </w:r>
      <w:r w:rsidRPr="000242F7">
        <w:rPr>
          <w:sz w:val="28"/>
          <w:szCs w:val="28"/>
        </w:rPr>
        <w:t>бибабо,</w:t>
      </w:r>
      <w:r w:rsidRPr="000242F7">
        <w:rPr>
          <w:spacing w:val="-1"/>
          <w:sz w:val="28"/>
          <w:szCs w:val="28"/>
        </w:rPr>
        <w:t xml:space="preserve"> </w:t>
      </w:r>
      <w:r w:rsidRPr="000242F7">
        <w:rPr>
          <w:sz w:val="28"/>
          <w:szCs w:val="28"/>
        </w:rPr>
        <w:t>плоскостной</w:t>
      </w:r>
      <w:r w:rsidRPr="000242F7">
        <w:rPr>
          <w:spacing w:val="-3"/>
          <w:sz w:val="28"/>
          <w:szCs w:val="28"/>
        </w:rPr>
        <w:t xml:space="preserve"> </w:t>
      </w:r>
      <w:r w:rsidRPr="000242F7">
        <w:rPr>
          <w:sz w:val="28"/>
          <w:szCs w:val="28"/>
        </w:rPr>
        <w:t>и</w:t>
      </w:r>
      <w:r w:rsidRPr="000242F7">
        <w:rPr>
          <w:spacing w:val="4"/>
          <w:sz w:val="28"/>
          <w:szCs w:val="28"/>
        </w:rPr>
        <w:t xml:space="preserve"> </w:t>
      </w:r>
      <w:r w:rsidRPr="000242F7">
        <w:rPr>
          <w:sz w:val="28"/>
          <w:szCs w:val="28"/>
        </w:rPr>
        <w:t>пр.).</w:t>
      </w:r>
    </w:p>
    <w:p w:rsidR="00822CB8" w:rsidRPr="000242F7" w:rsidRDefault="00822CB8" w:rsidP="00822CB8">
      <w:pPr>
        <w:spacing w:line="360" w:lineRule="auto"/>
        <w:ind w:left="542" w:right="260"/>
        <w:jc w:val="both"/>
        <w:rPr>
          <w:sz w:val="28"/>
          <w:szCs w:val="28"/>
        </w:rPr>
      </w:pPr>
      <w:r w:rsidRPr="000242F7">
        <w:rPr>
          <w:i/>
          <w:sz w:val="28"/>
          <w:szCs w:val="28"/>
        </w:rPr>
        <w:t>В</w:t>
      </w:r>
      <w:r w:rsidRPr="000242F7">
        <w:rPr>
          <w:i/>
          <w:spacing w:val="1"/>
          <w:sz w:val="28"/>
          <w:szCs w:val="28"/>
        </w:rPr>
        <w:t xml:space="preserve"> </w:t>
      </w:r>
      <w:r w:rsidRPr="000242F7">
        <w:rPr>
          <w:i/>
          <w:sz w:val="28"/>
          <w:szCs w:val="28"/>
        </w:rPr>
        <w:t>культурно-досуговой</w:t>
      </w:r>
      <w:r w:rsidRPr="000242F7">
        <w:rPr>
          <w:i/>
          <w:spacing w:val="1"/>
          <w:sz w:val="28"/>
          <w:szCs w:val="28"/>
        </w:rPr>
        <w:t xml:space="preserve"> </w:t>
      </w:r>
      <w:r w:rsidRPr="000242F7">
        <w:rPr>
          <w:i/>
          <w:sz w:val="28"/>
          <w:szCs w:val="28"/>
        </w:rPr>
        <w:t>деятельности</w:t>
      </w:r>
      <w:r w:rsidRPr="000242F7">
        <w:rPr>
          <w:sz w:val="28"/>
          <w:szCs w:val="28"/>
        </w:rPr>
        <w:t>:</w:t>
      </w:r>
      <w:r w:rsidRPr="000242F7">
        <w:rPr>
          <w:spacing w:val="1"/>
          <w:sz w:val="28"/>
          <w:szCs w:val="28"/>
        </w:rPr>
        <w:t xml:space="preserve"> </w:t>
      </w:r>
      <w:r w:rsidRPr="000242F7">
        <w:rPr>
          <w:sz w:val="28"/>
          <w:szCs w:val="28"/>
        </w:rPr>
        <w:t>реализует</w:t>
      </w:r>
      <w:r w:rsidRPr="000242F7">
        <w:rPr>
          <w:spacing w:val="1"/>
          <w:sz w:val="28"/>
          <w:szCs w:val="28"/>
        </w:rPr>
        <w:t xml:space="preserve"> </w:t>
      </w:r>
      <w:r w:rsidRPr="000242F7">
        <w:rPr>
          <w:sz w:val="28"/>
          <w:szCs w:val="28"/>
        </w:rPr>
        <w:t>индивидуальные</w:t>
      </w:r>
      <w:r w:rsidRPr="000242F7">
        <w:rPr>
          <w:spacing w:val="1"/>
          <w:sz w:val="28"/>
          <w:szCs w:val="28"/>
        </w:rPr>
        <w:t xml:space="preserve"> </w:t>
      </w:r>
      <w:r w:rsidRPr="000242F7">
        <w:rPr>
          <w:sz w:val="28"/>
          <w:szCs w:val="28"/>
        </w:rPr>
        <w:t>творческие</w:t>
      </w:r>
      <w:r w:rsidRPr="000242F7">
        <w:rPr>
          <w:spacing w:val="1"/>
          <w:sz w:val="28"/>
          <w:szCs w:val="28"/>
        </w:rPr>
        <w:t xml:space="preserve"> </w:t>
      </w:r>
      <w:r w:rsidRPr="000242F7">
        <w:rPr>
          <w:sz w:val="28"/>
          <w:szCs w:val="28"/>
        </w:rPr>
        <w:t>потребности в</w:t>
      </w:r>
      <w:r w:rsidRPr="000242F7">
        <w:rPr>
          <w:spacing w:val="1"/>
          <w:sz w:val="28"/>
          <w:szCs w:val="28"/>
        </w:rPr>
        <w:t xml:space="preserve"> </w:t>
      </w:r>
      <w:r w:rsidRPr="000242F7">
        <w:rPr>
          <w:sz w:val="28"/>
          <w:szCs w:val="28"/>
        </w:rPr>
        <w:t>досуговой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lastRenderedPageBreak/>
        <w:t>проявляет</w:t>
      </w:r>
      <w:r w:rsidRPr="000242F7">
        <w:rPr>
          <w:spacing w:val="1"/>
          <w:sz w:val="28"/>
          <w:szCs w:val="28"/>
        </w:rPr>
        <w:t xml:space="preserve"> </w:t>
      </w:r>
      <w:r w:rsidRPr="000242F7">
        <w:rPr>
          <w:sz w:val="28"/>
          <w:szCs w:val="28"/>
        </w:rPr>
        <w:t>интерес</w:t>
      </w:r>
      <w:r w:rsidRPr="000242F7">
        <w:rPr>
          <w:spacing w:val="60"/>
          <w:sz w:val="28"/>
          <w:szCs w:val="28"/>
        </w:rPr>
        <w:t xml:space="preserve"> </w:t>
      </w:r>
      <w:r w:rsidRPr="000242F7">
        <w:rPr>
          <w:sz w:val="28"/>
          <w:szCs w:val="28"/>
        </w:rPr>
        <w:t>к</w:t>
      </w:r>
      <w:r w:rsidRPr="000242F7">
        <w:rPr>
          <w:spacing w:val="1"/>
          <w:sz w:val="28"/>
          <w:szCs w:val="28"/>
        </w:rPr>
        <w:t xml:space="preserve"> </w:t>
      </w:r>
      <w:r w:rsidRPr="000242F7">
        <w:rPr>
          <w:sz w:val="28"/>
          <w:szCs w:val="28"/>
        </w:rPr>
        <w:t>участию в праздниках, развлечениях; знаком с культурой и традициями народов своей страны; активен в выборе индивидуальных предпочтений</w:t>
      </w:r>
      <w:r w:rsidRPr="000242F7">
        <w:rPr>
          <w:spacing w:val="1"/>
          <w:sz w:val="28"/>
          <w:szCs w:val="28"/>
        </w:rPr>
        <w:t xml:space="preserve"> </w:t>
      </w:r>
      <w:r w:rsidRPr="000242F7">
        <w:rPr>
          <w:sz w:val="28"/>
          <w:szCs w:val="28"/>
        </w:rPr>
        <w:t>разнообразных видов деятельности, занятий различного содержания (познавательного, художественного, музыкального); проявляет интерес к</w:t>
      </w:r>
      <w:r w:rsidRPr="000242F7">
        <w:rPr>
          <w:spacing w:val="1"/>
          <w:sz w:val="28"/>
          <w:szCs w:val="28"/>
        </w:rPr>
        <w:t xml:space="preserve"> </w:t>
      </w:r>
      <w:r w:rsidRPr="000242F7">
        <w:rPr>
          <w:sz w:val="28"/>
          <w:szCs w:val="28"/>
        </w:rPr>
        <w:t>занятиям</w:t>
      </w:r>
      <w:r w:rsidRPr="000242F7">
        <w:rPr>
          <w:spacing w:val="-3"/>
          <w:sz w:val="28"/>
          <w:szCs w:val="28"/>
        </w:rPr>
        <w:t xml:space="preserve"> </w:t>
      </w:r>
      <w:r w:rsidRPr="000242F7">
        <w:rPr>
          <w:sz w:val="28"/>
          <w:szCs w:val="28"/>
        </w:rPr>
        <w:t>в</w:t>
      </w:r>
      <w:r w:rsidRPr="000242F7">
        <w:rPr>
          <w:spacing w:val="2"/>
          <w:sz w:val="28"/>
          <w:szCs w:val="28"/>
        </w:rPr>
        <w:t xml:space="preserve"> </w:t>
      </w:r>
      <w:r w:rsidRPr="000242F7">
        <w:rPr>
          <w:sz w:val="28"/>
          <w:szCs w:val="28"/>
        </w:rPr>
        <w:t>дополнительных</w:t>
      </w:r>
      <w:r w:rsidRPr="000242F7">
        <w:rPr>
          <w:spacing w:val="-4"/>
          <w:sz w:val="28"/>
          <w:szCs w:val="28"/>
        </w:rPr>
        <w:t xml:space="preserve"> </w:t>
      </w:r>
      <w:r w:rsidRPr="000242F7">
        <w:rPr>
          <w:sz w:val="28"/>
          <w:szCs w:val="28"/>
        </w:rPr>
        <w:t>объединениях,</w:t>
      </w:r>
      <w:r w:rsidRPr="000242F7">
        <w:rPr>
          <w:spacing w:val="3"/>
          <w:sz w:val="28"/>
          <w:szCs w:val="28"/>
        </w:rPr>
        <w:t xml:space="preserve"> </w:t>
      </w:r>
      <w:r w:rsidRPr="000242F7">
        <w:rPr>
          <w:sz w:val="28"/>
          <w:szCs w:val="28"/>
        </w:rPr>
        <w:t>проявляет</w:t>
      </w:r>
      <w:r w:rsidRPr="000242F7">
        <w:rPr>
          <w:spacing w:val="1"/>
          <w:sz w:val="28"/>
          <w:szCs w:val="28"/>
        </w:rPr>
        <w:t xml:space="preserve"> </w:t>
      </w:r>
      <w:r w:rsidRPr="000242F7">
        <w:rPr>
          <w:sz w:val="28"/>
          <w:szCs w:val="28"/>
        </w:rPr>
        <w:t>индивидуальные творческие</w:t>
      </w:r>
      <w:r w:rsidRPr="000242F7">
        <w:rPr>
          <w:spacing w:val="-4"/>
          <w:sz w:val="28"/>
          <w:szCs w:val="28"/>
        </w:rPr>
        <w:t xml:space="preserve"> </w:t>
      </w:r>
      <w:r w:rsidRPr="000242F7">
        <w:rPr>
          <w:sz w:val="28"/>
          <w:szCs w:val="28"/>
        </w:rPr>
        <w:t>способности</w:t>
      </w:r>
      <w:r w:rsidRPr="000242F7">
        <w:rPr>
          <w:spacing w:val="-2"/>
          <w:sz w:val="28"/>
          <w:szCs w:val="28"/>
        </w:rPr>
        <w:t xml:space="preserve"> </w:t>
      </w:r>
      <w:r w:rsidRPr="000242F7">
        <w:rPr>
          <w:sz w:val="28"/>
          <w:szCs w:val="28"/>
        </w:rPr>
        <w:t>и</w:t>
      </w:r>
      <w:r w:rsidRPr="000242F7">
        <w:rPr>
          <w:spacing w:val="1"/>
          <w:sz w:val="28"/>
          <w:szCs w:val="28"/>
        </w:rPr>
        <w:t xml:space="preserve"> </w:t>
      </w:r>
      <w:r w:rsidRPr="000242F7">
        <w:rPr>
          <w:sz w:val="28"/>
          <w:szCs w:val="28"/>
        </w:rPr>
        <w:t>художественные</w:t>
      </w:r>
      <w:r w:rsidRPr="000242F7">
        <w:rPr>
          <w:spacing w:val="-5"/>
          <w:sz w:val="28"/>
          <w:szCs w:val="28"/>
        </w:rPr>
        <w:t xml:space="preserve"> </w:t>
      </w:r>
      <w:r w:rsidRPr="000242F7">
        <w:rPr>
          <w:sz w:val="28"/>
          <w:szCs w:val="28"/>
        </w:rPr>
        <w:t>наклонности.</w:t>
      </w:r>
    </w:p>
    <w:p w:rsidR="00822CB8" w:rsidRPr="000242F7" w:rsidRDefault="00822CB8" w:rsidP="00822CB8">
      <w:pPr>
        <w:ind w:left="542"/>
        <w:jc w:val="both"/>
        <w:rPr>
          <w:sz w:val="28"/>
          <w:szCs w:val="28"/>
        </w:rPr>
      </w:pPr>
      <w:r w:rsidRPr="000242F7">
        <w:rPr>
          <w:sz w:val="28"/>
          <w:szCs w:val="28"/>
        </w:rPr>
        <w:t>От</w:t>
      </w:r>
      <w:r w:rsidRPr="000242F7">
        <w:rPr>
          <w:spacing w:val="2"/>
          <w:sz w:val="28"/>
          <w:szCs w:val="28"/>
        </w:rPr>
        <w:t xml:space="preserve"> </w:t>
      </w:r>
      <w:r w:rsidRPr="000242F7">
        <w:rPr>
          <w:sz w:val="28"/>
          <w:szCs w:val="28"/>
        </w:rPr>
        <w:t>5</w:t>
      </w:r>
      <w:r w:rsidRPr="000242F7">
        <w:rPr>
          <w:spacing w:val="1"/>
          <w:sz w:val="28"/>
          <w:szCs w:val="28"/>
        </w:rPr>
        <w:t xml:space="preserve"> </w:t>
      </w:r>
      <w:r w:rsidRPr="000242F7">
        <w:rPr>
          <w:sz w:val="28"/>
          <w:szCs w:val="28"/>
        </w:rPr>
        <w:t>лет</w:t>
      </w:r>
      <w:r w:rsidRPr="000242F7">
        <w:rPr>
          <w:spacing w:val="-3"/>
          <w:sz w:val="28"/>
          <w:szCs w:val="28"/>
        </w:rPr>
        <w:t xml:space="preserve"> </w:t>
      </w:r>
      <w:r w:rsidRPr="000242F7">
        <w:rPr>
          <w:sz w:val="28"/>
          <w:szCs w:val="28"/>
        </w:rPr>
        <w:t>до</w:t>
      </w:r>
      <w:r w:rsidRPr="000242F7">
        <w:rPr>
          <w:spacing w:val="1"/>
          <w:sz w:val="28"/>
          <w:szCs w:val="28"/>
        </w:rPr>
        <w:t xml:space="preserve"> </w:t>
      </w:r>
      <w:r w:rsidRPr="000242F7">
        <w:rPr>
          <w:sz w:val="28"/>
          <w:szCs w:val="28"/>
        </w:rPr>
        <w:t>6</w:t>
      </w:r>
      <w:r w:rsidRPr="000242F7">
        <w:rPr>
          <w:spacing w:val="-4"/>
          <w:sz w:val="28"/>
          <w:szCs w:val="28"/>
        </w:rPr>
        <w:t xml:space="preserve"> </w:t>
      </w:r>
      <w:r w:rsidRPr="000242F7">
        <w:rPr>
          <w:sz w:val="28"/>
          <w:szCs w:val="28"/>
        </w:rPr>
        <w:t>лет</w:t>
      </w:r>
    </w:p>
    <w:p w:rsidR="00822CB8" w:rsidRPr="000242F7" w:rsidRDefault="00822CB8" w:rsidP="00822CB8">
      <w:pPr>
        <w:spacing w:before="163"/>
        <w:ind w:left="542"/>
        <w:jc w:val="both"/>
        <w:rPr>
          <w:sz w:val="28"/>
          <w:szCs w:val="28"/>
        </w:rPr>
      </w:pPr>
      <w:r w:rsidRPr="000242F7">
        <w:rPr>
          <w:sz w:val="28"/>
          <w:szCs w:val="28"/>
        </w:rPr>
        <w:t>В</w:t>
      </w:r>
      <w:r w:rsidRPr="000242F7">
        <w:rPr>
          <w:spacing w:val="-6"/>
          <w:sz w:val="28"/>
          <w:szCs w:val="28"/>
        </w:rPr>
        <w:t xml:space="preserve"> </w:t>
      </w:r>
      <w:r w:rsidRPr="000242F7">
        <w:rPr>
          <w:sz w:val="28"/>
          <w:szCs w:val="28"/>
        </w:rPr>
        <w:t>области</w:t>
      </w:r>
      <w:r w:rsidRPr="000242F7">
        <w:rPr>
          <w:spacing w:val="-2"/>
          <w:sz w:val="28"/>
          <w:szCs w:val="28"/>
        </w:rPr>
        <w:t xml:space="preserve"> </w:t>
      </w:r>
      <w:r w:rsidRPr="000242F7">
        <w:rPr>
          <w:sz w:val="28"/>
          <w:szCs w:val="28"/>
        </w:rPr>
        <w:t>художественно-эстетического</w:t>
      </w:r>
      <w:r w:rsidRPr="000242F7">
        <w:rPr>
          <w:spacing w:val="1"/>
          <w:sz w:val="28"/>
          <w:szCs w:val="28"/>
        </w:rPr>
        <w:t xml:space="preserve"> </w:t>
      </w:r>
      <w:r w:rsidRPr="000242F7">
        <w:rPr>
          <w:sz w:val="28"/>
          <w:szCs w:val="28"/>
        </w:rPr>
        <w:t>развития</w:t>
      </w:r>
      <w:r w:rsidRPr="000242F7">
        <w:rPr>
          <w:spacing w:val="-8"/>
          <w:sz w:val="28"/>
          <w:szCs w:val="28"/>
        </w:rPr>
        <w:t xml:space="preserve"> </w:t>
      </w:r>
      <w:r w:rsidRPr="000242F7">
        <w:rPr>
          <w:sz w:val="28"/>
          <w:szCs w:val="28"/>
        </w:rPr>
        <w:t>основными</w:t>
      </w:r>
      <w:r w:rsidRPr="000242F7">
        <w:rPr>
          <w:spacing w:val="-3"/>
          <w:sz w:val="28"/>
          <w:szCs w:val="28"/>
        </w:rPr>
        <w:t xml:space="preserve"> </w:t>
      </w:r>
      <w:r w:rsidRPr="000242F7">
        <w:rPr>
          <w:b/>
          <w:i/>
          <w:sz w:val="28"/>
          <w:szCs w:val="28"/>
        </w:rPr>
        <w:t>задачами</w:t>
      </w:r>
      <w:r w:rsidRPr="000242F7">
        <w:rPr>
          <w:b/>
          <w:i/>
          <w:spacing w:val="-6"/>
          <w:sz w:val="28"/>
          <w:szCs w:val="28"/>
        </w:rPr>
        <w:t xml:space="preserve"> </w:t>
      </w:r>
      <w:r w:rsidRPr="000242F7">
        <w:rPr>
          <w:sz w:val="28"/>
          <w:szCs w:val="28"/>
        </w:rPr>
        <w:t>образовательной</w:t>
      </w:r>
      <w:r w:rsidRPr="000242F7">
        <w:rPr>
          <w:spacing w:val="-5"/>
          <w:sz w:val="28"/>
          <w:szCs w:val="28"/>
        </w:rPr>
        <w:t xml:space="preserve"> </w:t>
      </w:r>
      <w:r w:rsidRPr="000242F7">
        <w:rPr>
          <w:sz w:val="28"/>
          <w:szCs w:val="28"/>
        </w:rPr>
        <w:t>деятельности</w:t>
      </w:r>
      <w:r w:rsidRPr="000242F7">
        <w:rPr>
          <w:spacing w:val="-3"/>
          <w:sz w:val="28"/>
          <w:szCs w:val="28"/>
        </w:rPr>
        <w:t xml:space="preserve"> </w:t>
      </w:r>
      <w:r w:rsidRPr="000242F7">
        <w:rPr>
          <w:sz w:val="28"/>
          <w:szCs w:val="28"/>
        </w:rPr>
        <w:t>являются:</w:t>
      </w:r>
    </w:p>
    <w:p w:rsidR="00822CB8" w:rsidRPr="000242F7" w:rsidRDefault="00822CB8" w:rsidP="00822CB8">
      <w:pPr>
        <w:spacing w:before="142"/>
        <w:ind w:left="542"/>
        <w:rPr>
          <w:i/>
          <w:sz w:val="28"/>
          <w:szCs w:val="28"/>
        </w:rPr>
      </w:pPr>
      <w:r w:rsidRPr="000242F7">
        <w:rPr>
          <w:i/>
          <w:sz w:val="28"/>
          <w:szCs w:val="28"/>
        </w:rPr>
        <w:t>Приобщение</w:t>
      </w:r>
      <w:r w:rsidRPr="000242F7">
        <w:rPr>
          <w:i/>
          <w:spacing w:val="-8"/>
          <w:sz w:val="28"/>
          <w:szCs w:val="28"/>
        </w:rPr>
        <w:t xml:space="preserve"> </w:t>
      </w:r>
      <w:r w:rsidRPr="000242F7">
        <w:rPr>
          <w:i/>
          <w:sz w:val="28"/>
          <w:szCs w:val="28"/>
        </w:rPr>
        <w:t>к</w:t>
      </w:r>
      <w:r w:rsidRPr="000242F7">
        <w:rPr>
          <w:i/>
          <w:spacing w:val="-9"/>
          <w:sz w:val="28"/>
          <w:szCs w:val="28"/>
        </w:rPr>
        <w:t xml:space="preserve"> </w:t>
      </w:r>
      <w:r w:rsidRPr="000242F7">
        <w:rPr>
          <w:i/>
          <w:sz w:val="28"/>
          <w:szCs w:val="28"/>
        </w:rPr>
        <w:t>искусству:</w:t>
      </w:r>
    </w:p>
    <w:p w:rsidR="00822CB8" w:rsidRPr="000242F7" w:rsidRDefault="00822CB8" w:rsidP="00822CB8">
      <w:pPr>
        <w:spacing w:before="181" w:line="360" w:lineRule="auto"/>
        <w:ind w:left="542"/>
        <w:rPr>
          <w:sz w:val="28"/>
          <w:szCs w:val="28"/>
        </w:rPr>
      </w:pPr>
      <w:r w:rsidRPr="000242F7">
        <w:rPr>
          <w:sz w:val="28"/>
          <w:szCs w:val="28"/>
        </w:rPr>
        <w:t>продолжать</w:t>
      </w:r>
      <w:r w:rsidRPr="000242F7">
        <w:rPr>
          <w:spacing w:val="42"/>
          <w:sz w:val="28"/>
          <w:szCs w:val="28"/>
        </w:rPr>
        <w:t xml:space="preserve"> </w:t>
      </w:r>
      <w:r w:rsidRPr="000242F7">
        <w:rPr>
          <w:sz w:val="28"/>
          <w:szCs w:val="28"/>
        </w:rPr>
        <w:t>развивать</w:t>
      </w:r>
      <w:r w:rsidRPr="000242F7">
        <w:rPr>
          <w:spacing w:val="47"/>
          <w:sz w:val="28"/>
          <w:szCs w:val="28"/>
        </w:rPr>
        <w:t xml:space="preserve"> </w:t>
      </w:r>
      <w:r w:rsidRPr="000242F7">
        <w:rPr>
          <w:sz w:val="28"/>
          <w:szCs w:val="28"/>
        </w:rPr>
        <w:t>эстетическое</w:t>
      </w:r>
      <w:r w:rsidRPr="000242F7">
        <w:rPr>
          <w:spacing w:val="45"/>
          <w:sz w:val="28"/>
          <w:szCs w:val="28"/>
        </w:rPr>
        <w:t xml:space="preserve"> </w:t>
      </w:r>
      <w:r w:rsidRPr="000242F7">
        <w:rPr>
          <w:sz w:val="28"/>
          <w:szCs w:val="28"/>
        </w:rPr>
        <w:t>восприятие,</w:t>
      </w:r>
      <w:r w:rsidRPr="000242F7">
        <w:rPr>
          <w:spacing w:val="49"/>
          <w:sz w:val="28"/>
          <w:szCs w:val="28"/>
        </w:rPr>
        <w:t xml:space="preserve"> </w:t>
      </w:r>
      <w:r w:rsidRPr="000242F7">
        <w:rPr>
          <w:sz w:val="28"/>
          <w:szCs w:val="28"/>
        </w:rPr>
        <w:t>эстетические</w:t>
      </w:r>
      <w:r w:rsidRPr="000242F7">
        <w:rPr>
          <w:spacing w:val="45"/>
          <w:sz w:val="28"/>
          <w:szCs w:val="28"/>
        </w:rPr>
        <w:t xml:space="preserve"> </w:t>
      </w:r>
      <w:r w:rsidRPr="000242F7">
        <w:rPr>
          <w:sz w:val="28"/>
          <w:szCs w:val="28"/>
        </w:rPr>
        <w:t>чувства,</w:t>
      </w:r>
      <w:r w:rsidRPr="000242F7">
        <w:rPr>
          <w:spacing w:val="49"/>
          <w:sz w:val="28"/>
          <w:szCs w:val="28"/>
        </w:rPr>
        <w:t xml:space="preserve"> </w:t>
      </w:r>
      <w:r w:rsidRPr="000242F7">
        <w:rPr>
          <w:sz w:val="28"/>
          <w:szCs w:val="28"/>
        </w:rPr>
        <w:t>эмоции,</w:t>
      </w:r>
      <w:r w:rsidRPr="000242F7">
        <w:rPr>
          <w:spacing w:val="49"/>
          <w:sz w:val="28"/>
          <w:szCs w:val="28"/>
        </w:rPr>
        <w:t xml:space="preserve"> </w:t>
      </w:r>
      <w:r w:rsidRPr="000242F7">
        <w:rPr>
          <w:sz w:val="28"/>
          <w:szCs w:val="28"/>
        </w:rPr>
        <w:t>эстетический</w:t>
      </w:r>
      <w:r w:rsidRPr="000242F7">
        <w:rPr>
          <w:spacing w:val="46"/>
          <w:sz w:val="28"/>
          <w:szCs w:val="28"/>
        </w:rPr>
        <w:t xml:space="preserve"> </w:t>
      </w:r>
      <w:r w:rsidRPr="000242F7">
        <w:rPr>
          <w:sz w:val="28"/>
          <w:szCs w:val="28"/>
        </w:rPr>
        <w:t>вкус,</w:t>
      </w:r>
      <w:r w:rsidRPr="000242F7">
        <w:rPr>
          <w:spacing w:val="47"/>
          <w:sz w:val="28"/>
          <w:szCs w:val="28"/>
        </w:rPr>
        <w:t xml:space="preserve"> </w:t>
      </w:r>
      <w:r w:rsidRPr="000242F7">
        <w:rPr>
          <w:sz w:val="28"/>
          <w:szCs w:val="28"/>
        </w:rPr>
        <w:t>интерес</w:t>
      </w:r>
      <w:r w:rsidRPr="000242F7">
        <w:rPr>
          <w:spacing w:val="44"/>
          <w:sz w:val="28"/>
          <w:szCs w:val="28"/>
        </w:rPr>
        <w:t xml:space="preserve"> </w:t>
      </w:r>
      <w:r w:rsidRPr="000242F7">
        <w:rPr>
          <w:sz w:val="28"/>
          <w:szCs w:val="28"/>
        </w:rPr>
        <w:t>к</w:t>
      </w:r>
      <w:r w:rsidRPr="000242F7">
        <w:rPr>
          <w:spacing w:val="44"/>
          <w:sz w:val="28"/>
          <w:szCs w:val="28"/>
        </w:rPr>
        <w:t xml:space="preserve"> </w:t>
      </w:r>
      <w:r w:rsidRPr="000242F7">
        <w:rPr>
          <w:sz w:val="28"/>
          <w:szCs w:val="28"/>
        </w:rPr>
        <w:t>искусству;</w:t>
      </w:r>
      <w:r w:rsidRPr="000242F7">
        <w:rPr>
          <w:spacing w:val="45"/>
          <w:sz w:val="28"/>
          <w:szCs w:val="28"/>
        </w:rPr>
        <w:t xml:space="preserve"> </w:t>
      </w:r>
      <w:r w:rsidRPr="000242F7">
        <w:rPr>
          <w:sz w:val="28"/>
          <w:szCs w:val="28"/>
        </w:rPr>
        <w:t>умение</w:t>
      </w:r>
      <w:r w:rsidRPr="000242F7">
        <w:rPr>
          <w:spacing w:val="44"/>
          <w:sz w:val="28"/>
          <w:szCs w:val="28"/>
        </w:rPr>
        <w:t xml:space="preserve"> </w:t>
      </w:r>
      <w:r w:rsidRPr="000242F7">
        <w:rPr>
          <w:sz w:val="28"/>
          <w:szCs w:val="28"/>
        </w:rPr>
        <w:t>наблюдать</w:t>
      </w:r>
      <w:r w:rsidRPr="000242F7">
        <w:rPr>
          <w:spacing w:val="45"/>
          <w:sz w:val="28"/>
          <w:szCs w:val="28"/>
        </w:rPr>
        <w:t xml:space="preserve"> </w:t>
      </w:r>
      <w:r w:rsidRPr="000242F7">
        <w:rPr>
          <w:sz w:val="28"/>
          <w:szCs w:val="28"/>
        </w:rPr>
        <w:t>и</w:t>
      </w:r>
      <w:r w:rsidRPr="000242F7">
        <w:rPr>
          <w:spacing w:val="-57"/>
          <w:sz w:val="28"/>
          <w:szCs w:val="28"/>
        </w:rPr>
        <w:t xml:space="preserve"> </w:t>
      </w:r>
      <w:r w:rsidRPr="000242F7">
        <w:rPr>
          <w:sz w:val="28"/>
          <w:szCs w:val="28"/>
        </w:rPr>
        <w:t>оценивать</w:t>
      </w:r>
      <w:r w:rsidRPr="000242F7">
        <w:rPr>
          <w:spacing w:val="-2"/>
          <w:sz w:val="28"/>
          <w:szCs w:val="28"/>
        </w:rPr>
        <w:t xml:space="preserve"> </w:t>
      </w:r>
      <w:r w:rsidRPr="000242F7">
        <w:rPr>
          <w:sz w:val="28"/>
          <w:szCs w:val="28"/>
        </w:rPr>
        <w:t>прекрасное</w:t>
      </w:r>
      <w:r w:rsidRPr="000242F7">
        <w:rPr>
          <w:spacing w:val="-4"/>
          <w:sz w:val="28"/>
          <w:szCs w:val="28"/>
        </w:rPr>
        <w:t xml:space="preserve"> </w:t>
      </w:r>
      <w:r w:rsidRPr="000242F7">
        <w:rPr>
          <w:sz w:val="28"/>
          <w:szCs w:val="28"/>
        </w:rPr>
        <w:t>в</w:t>
      </w:r>
      <w:r w:rsidRPr="000242F7">
        <w:rPr>
          <w:spacing w:val="-1"/>
          <w:sz w:val="28"/>
          <w:szCs w:val="28"/>
        </w:rPr>
        <w:t xml:space="preserve"> </w:t>
      </w:r>
      <w:r w:rsidRPr="000242F7">
        <w:rPr>
          <w:sz w:val="28"/>
          <w:szCs w:val="28"/>
        </w:rPr>
        <w:t>окружающей действительности,</w:t>
      </w:r>
      <w:r w:rsidRPr="000242F7">
        <w:rPr>
          <w:spacing w:val="2"/>
          <w:sz w:val="28"/>
          <w:szCs w:val="28"/>
        </w:rPr>
        <w:t xml:space="preserve"> </w:t>
      </w:r>
      <w:r w:rsidRPr="000242F7">
        <w:rPr>
          <w:sz w:val="28"/>
          <w:szCs w:val="28"/>
        </w:rPr>
        <w:t>природе;</w:t>
      </w:r>
    </w:p>
    <w:p w:rsidR="00822CB8" w:rsidRPr="000242F7" w:rsidRDefault="00822CB8" w:rsidP="00705F60">
      <w:pPr>
        <w:spacing w:line="360" w:lineRule="auto"/>
        <w:ind w:left="542"/>
        <w:rPr>
          <w:sz w:val="28"/>
          <w:szCs w:val="28"/>
        </w:rPr>
      </w:pPr>
      <w:r w:rsidRPr="000242F7">
        <w:rPr>
          <w:sz w:val="28"/>
          <w:szCs w:val="28"/>
        </w:rPr>
        <w:t>развивать</w:t>
      </w:r>
      <w:r w:rsidRPr="000242F7">
        <w:rPr>
          <w:spacing w:val="43"/>
          <w:sz w:val="28"/>
          <w:szCs w:val="28"/>
        </w:rPr>
        <w:t xml:space="preserve"> </w:t>
      </w:r>
      <w:r w:rsidRPr="000242F7">
        <w:rPr>
          <w:sz w:val="28"/>
          <w:szCs w:val="28"/>
        </w:rPr>
        <w:t>эмоциональный</w:t>
      </w:r>
      <w:r w:rsidRPr="000242F7">
        <w:rPr>
          <w:spacing w:val="41"/>
          <w:sz w:val="28"/>
          <w:szCs w:val="28"/>
        </w:rPr>
        <w:t xml:space="preserve"> </w:t>
      </w:r>
      <w:r w:rsidRPr="000242F7">
        <w:rPr>
          <w:sz w:val="28"/>
          <w:szCs w:val="28"/>
        </w:rPr>
        <w:t>отклик</w:t>
      </w:r>
      <w:r w:rsidRPr="000242F7">
        <w:rPr>
          <w:spacing w:val="47"/>
          <w:sz w:val="28"/>
          <w:szCs w:val="28"/>
        </w:rPr>
        <w:t xml:space="preserve"> </w:t>
      </w:r>
      <w:r w:rsidRPr="000242F7">
        <w:rPr>
          <w:sz w:val="28"/>
          <w:szCs w:val="28"/>
        </w:rPr>
        <w:t>на</w:t>
      </w:r>
      <w:r w:rsidRPr="000242F7">
        <w:rPr>
          <w:spacing w:val="41"/>
          <w:sz w:val="28"/>
          <w:szCs w:val="28"/>
        </w:rPr>
        <w:t xml:space="preserve"> </w:t>
      </w:r>
      <w:r w:rsidRPr="000242F7">
        <w:rPr>
          <w:sz w:val="28"/>
          <w:szCs w:val="28"/>
        </w:rPr>
        <w:t>проявления</w:t>
      </w:r>
      <w:r w:rsidRPr="000242F7">
        <w:rPr>
          <w:spacing w:val="49"/>
          <w:sz w:val="28"/>
          <w:szCs w:val="28"/>
        </w:rPr>
        <w:t xml:space="preserve"> </w:t>
      </w:r>
      <w:r w:rsidRPr="000242F7">
        <w:rPr>
          <w:sz w:val="28"/>
          <w:szCs w:val="28"/>
        </w:rPr>
        <w:t>красоты</w:t>
      </w:r>
      <w:r w:rsidRPr="000242F7">
        <w:rPr>
          <w:spacing w:val="44"/>
          <w:sz w:val="28"/>
          <w:szCs w:val="28"/>
        </w:rPr>
        <w:t xml:space="preserve"> </w:t>
      </w:r>
      <w:r w:rsidRPr="000242F7">
        <w:rPr>
          <w:sz w:val="28"/>
          <w:szCs w:val="28"/>
        </w:rPr>
        <w:t>в</w:t>
      </w:r>
      <w:r w:rsidRPr="000242F7">
        <w:rPr>
          <w:spacing w:val="44"/>
          <w:sz w:val="28"/>
          <w:szCs w:val="28"/>
        </w:rPr>
        <w:t xml:space="preserve"> </w:t>
      </w:r>
      <w:r w:rsidRPr="000242F7">
        <w:rPr>
          <w:sz w:val="28"/>
          <w:szCs w:val="28"/>
        </w:rPr>
        <w:t>окружающем</w:t>
      </w:r>
      <w:r w:rsidRPr="000242F7">
        <w:rPr>
          <w:spacing w:val="50"/>
          <w:sz w:val="28"/>
          <w:szCs w:val="28"/>
        </w:rPr>
        <w:t xml:space="preserve"> </w:t>
      </w:r>
      <w:r w:rsidRPr="000242F7">
        <w:rPr>
          <w:sz w:val="28"/>
          <w:szCs w:val="28"/>
        </w:rPr>
        <w:t>мире,</w:t>
      </w:r>
      <w:r w:rsidRPr="000242F7">
        <w:rPr>
          <w:spacing w:val="49"/>
          <w:sz w:val="28"/>
          <w:szCs w:val="28"/>
        </w:rPr>
        <w:t xml:space="preserve"> </w:t>
      </w:r>
      <w:r w:rsidRPr="000242F7">
        <w:rPr>
          <w:sz w:val="28"/>
          <w:szCs w:val="28"/>
        </w:rPr>
        <w:t>произведениях</w:t>
      </w:r>
      <w:r w:rsidRPr="000242F7">
        <w:rPr>
          <w:spacing w:val="44"/>
          <w:sz w:val="28"/>
          <w:szCs w:val="28"/>
        </w:rPr>
        <w:t xml:space="preserve"> </w:t>
      </w:r>
      <w:r w:rsidRPr="000242F7">
        <w:rPr>
          <w:sz w:val="28"/>
          <w:szCs w:val="28"/>
        </w:rPr>
        <w:t>искусства</w:t>
      </w:r>
      <w:r w:rsidRPr="000242F7">
        <w:rPr>
          <w:spacing w:val="47"/>
          <w:sz w:val="28"/>
          <w:szCs w:val="28"/>
        </w:rPr>
        <w:t xml:space="preserve"> </w:t>
      </w:r>
      <w:r w:rsidRPr="000242F7">
        <w:rPr>
          <w:sz w:val="28"/>
          <w:szCs w:val="28"/>
        </w:rPr>
        <w:t>и</w:t>
      </w:r>
      <w:r w:rsidRPr="000242F7">
        <w:rPr>
          <w:spacing w:val="48"/>
          <w:sz w:val="28"/>
          <w:szCs w:val="28"/>
        </w:rPr>
        <w:t xml:space="preserve"> </w:t>
      </w:r>
      <w:r w:rsidRPr="000242F7">
        <w:rPr>
          <w:sz w:val="28"/>
          <w:szCs w:val="28"/>
        </w:rPr>
        <w:t>собственных</w:t>
      </w:r>
      <w:r w:rsidRPr="000242F7">
        <w:rPr>
          <w:spacing w:val="44"/>
          <w:sz w:val="28"/>
          <w:szCs w:val="28"/>
        </w:rPr>
        <w:t xml:space="preserve"> </w:t>
      </w:r>
      <w:r w:rsidRPr="000242F7">
        <w:rPr>
          <w:sz w:val="28"/>
          <w:szCs w:val="28"/>
        </w:rPr>
        <w:t>творческих</w:t>
      </w:r>
      <w:r w:rsidRPr="000242F7">
        <w:rPr>
          <w:spacing w:val="43"/>
          <w:sz w:val="28"/>
          <w:szCs w:val="28"/>
        </w:rPr>
        <w:t xml:space="preserve"> </w:t>
      </w:r>
      <w:r w:rsidR="00705F60">
        <w:rPr>
          <w:sz w:val="28"/>
          <w:szCs w:val="28"/>
        </w:rPr>
        <w:t xml:space="preserve">работах; </w:t>
      </w:r>
      <w:r w:rsidRPr="000242F7">
        <w:rPr>
          <w:sz w:val="28"/>
          <w:szCs w:val="28"/>
        </w:rPr>
        <w:t>способствовать</w:t>
      </w:r>
      <w:r w:rsidRPr="000242F7">
        <w:rPr>
          <w:spacing w:val="-9"/>
          <w:sz w:val="28"/>
          <w:szCs w:val="28"/>
        </w:rPr>
        <w:t xml:space="preserve"> </w:t>
      </w:r>
      <w:r w:rsidRPr="000242F7">
        <w:rPr>
          <w:sz w:val="28"/>
          <w:szCs w:val="28"/>
        </w:rPr>
        <w:t>освоению</w:t>
      </w:r>
      <w:r w:rsidRPr="000242F7">
        <w:rPr>
          <w:spacing w:val="-2"/>
          <w:sz w:val="28"/>
          <w:szCs w:val="28"/>
        </w:rPr>
        <w:t xml:space="preserve"> </w:t>
      </w:r>
      <w:r w:rsidRPr="000242F7">
        <w:rPr>
          <w:sz w:val="28"/>
          <w:szCs w:val="28"/>
        </w:rPr>
        <w:t>эстетических</w:t>
      </w:r>
      <w:r w:rsidRPr="000242F7">
        <w:rPr>
          <w:spacing w:val="-5"/>
          <w:sz w:val="28"/>
          <w:szCs w:val="28"/>
        </w:rPr>
        <w:t xml:space="preserve"> </w:t>
      </w:r>
      <w:r w:rsidRPr="000242F7">
        <w:rPr>
          <w:sz w:val="28"/>
          <w:szCs w:val="28"/>
        </w:rPr>
        <w:t>оценок,</w:t>
      </w:r>
      <w:r w:rsidRPr="000242F7">
        <w:rPr>
          <w:spacing w:val="-5"/>
          <w:sz w:val="28"/>
          <w:szCs w:val="28"/>
        </w:rPr>
        <w:t xml:space="preserve"> </w:t>
      </w:r>
      <w:r w:rsidRPr="000242F7">
        <w:rPr>
          <w:sz w:val="28"/>
          <w:szCs w:val="28"/>
        </w:rPr>
        <w:t>суждений;</w:t>
      </w:r>
    </w:p>
    <w:p w:rsidR="00822CB8" w:rsidRPr="000242F7" w:rsidRDefault="00822CB8" w:rsidP="00705F60">
      <w:pPr>
        <w:spacing w:line="360" w:lineRule="auto"/>
        <w:ind w:left="542" w:right="513"/>
        <w:rPr>
          <w:sz w:val="28"/>
          <w:szCs w:val="28"/>
        </w:rPr>
      </w:pPr>
      <w:r w:rsidRPr="000242F7">
        <w:rP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r w:rsidRPr="000242F7">
        <w:rPr>
          <w:spacing w:val="-57"/>
          <w:sz w:val="28"/>
          <w:szCs w:val="28"/>
        </w:rPr>
        <w:t xml:space="preserve"> </w:t>
      </w:r>
      <w:r w:rsidRPr="000242F7">
        <w:rPr>
          <w:sz w:val="28"/>
          <w:szCs w:val="28"/>
        </w:rPr>
        <w:t>формировать</w:t>
      </w:r>
      <w:r w:rsidRPr="000242F7">
        <w:rPr>
          <w:spacing w:val="-2"/>
          <w:sz w:val="28"/>
          <w:szCs w:val="28"/>
        </w:rPr>
        <w:t xml:space="preserve"> </w:t>
      </w:r>
      <w:r w:rsidRPr="000242F7">
        <w:rPr>
          <w:sz w:val="28"/>
          <w:szCs w:val="28"/>
        </w:rPr>
        <w:t>бережное</w:t>
      </w:r>
      <w:r w:rsidRPr="000242F7">
        <w:rPr>
          <w:spacing w:val="-7"/>
          <w:sz w:val="28"/>
          <w:szCs w:val="28"/>
        </w:rPr>
        <w:t xml:space="preserve"> </w:t>
      </w:r>
      <w:r w:rsidRPr="000242F7">
        <w:rPr>
          <w:sz w:val="28"/>
          <w:szCs w:val="28"/>
        </w:rPr>
        <w:t>отношение</w:t>
      </w:r>
      <w:r w:rsidRPr="000242F7">
        <w:rPr>
          <w:spacing w:val="-2"/>
          <w:sz w:val="28"/>
          <w:szCs w:val="28"/>
        </w:rPr>
        <w:t xml:space="preserve"> </w:t>
      </w:r>
      <w:r w:rsidRPr="000242F7">
        <w:rPr>
          <w:sz w:val="28"/>
          <w:szCs w:val="28"/>
        </w:rPr>
        <w:t>к</w:t>
      </w:r>
      <w:r w:rsidRPr="000242F7">
        <w:rPr>
          <w:spacing w:val="-4"/>
          <w:sz w:val="28"/>
          <w:szCs w:val="28"/>
        </w:rPr>
        <w:t xml:space="preserve"> </w:t>
      </w:r>
      <w:r w:rsidRPr="000242F7">
        <w:rPr>
          <w:sz w:val="28"/>
          <w:szCs w:val="28"/>
        </w:rPr>
        <w:t>произведениям искусства;</w:t>
      </w:r>
    </w:p>
    <w:p w:rsidR="00822CB8" w:rsidRPr="000242F7" w:rsidRDefault="00822CB8" w:rsidP="000E7EA1">
      <w:pPr>
        <w:spacing w:before="37" w:line="362" w:lineRule="auto"/>
        <w:ind w:left="542" w:right="513"/>
        <w:rPr>
          <w:sz w:val="28"/>
          <w:szCs w:val="28"/>
        </w:rPr>
      </w:pPr>
      <w:r w:rsidRPr="000242F7">
        <w:rPr>
          <w:sz w:val="28"/>
          <w:szCs w:val="28"/>
        </w:rPr>
        <w:t>активизировать</w:t>
      </w:r>
      <w:r w:rsidRPr="000242F7">
        <w:rPr>
          <w:spacing w:val="14"/>
          <w:sz w:val="28"/>
          <w:szCs w:val="28"/>
        </w:rPr>
        <w:t xml:space="preserve"> </w:t>
      </w:r>
      <w:r w:rsidRPr="000242F7">
        <w:rPr>
          <w:sz w:val="28"/>
          <w:szCs w:val="28"/>
        </w:rPr>
        <w:t>проявление</w:t>
      </w:r>
      <w:r w:rsidRPr="000242F7">
        <w:rPr>
          <w:spacing w:val="11"/>
          <w:sz w:val="28"/>
          <w:szCs w:val="28"/>
        </w:rPr>
        <w:t xml:space="preserve"> </w:t>
      </w:r>
      <w:r w:rsidRPr="000242F7">
        <w:rPr>
          <w:sz w:val="28"/>
          <w:szCs w:val="28"/>
        </w:rPr>
        <w:t>эстетического</w:t>
      </w:r>
      <w:r w:rsidRPr="000242F7">
        <w:rPr>
          <w:spacing w:val="12"/>
          <w:sz w:val="28"/>
          <w:szCs w:val="28"/>
        </w:rPr>
        <w:t xml:space="preserve"> </w:t>
      </w:r>
      <w:r w:rsidRPr="000242F7">
        <w:rPr>
          <w:sz w:val="28"/>
          <w:szCs w:val="28"/>
        </w:rPr>
        <w:t>отношения</w:t>
      </w:r>
      <w:r w:rsidRPr="000242F7">
        <w:rPr>
          <w:spacing w:val="13"/>
          <w:sz w:val="28"/>
          <w:szCs w:val="28"/>
        </w:rPr>
        <w:t xml:space="preserve"> </w:t>
      </w:r>
      <w:r w:rsidRPr="000242F7">
        <w:rPr>
          <w:sz w:val="28"/>
          <w:szCs w:val="28"/>
        </w:rPr>
        <w:t>к</w:t>
      </w:r>
      <w:r w:rsidRPr="000242F7">
        <w:rPr>
          <w:spacing w:val="10"/>
          <w:sz w:val="28"/>
          <w:szCs w:val="28"/>
        </w:rPr>
        <w:t xml:space="preserve"> </w:t>
      </w:r>
      <w:r w:rsidRPr="000242F7">
        <w:rPr>
          <w:sz w:val="28"/>
          <w:szCs w:val="28"/>
        </w:rPr>
        <w:t>окружающему</w:t>
      </w:r>
      <w:r w:rsidRPr="000242F7">
        <w:rPr>
          <w:spacing w:val="6"/>
          <w:sz w:val="28"/>
          <w:szCs w:val="28"/>
        </w:rPr>
        <w:t xml:space="preserve"> </w:t>
      </w:r>
      <w:r w:rsidRPr="000242F7">
        <w:rPr>
          <w:sz w:val="28"/>
          <w:szCs w:val="28"/>
        </w:rPr>
        <w:t>миру</w:t>
      </w:r>
      <w:r w:rsidRPr="000242F7">
        <w:rPr>
          <w:spacing w:val="1"/>
          <w:sz w:val="28"/>
          <w:szCs w:val="28"/>
        </w:rPr>
        <w:t xml:space="preserve"> </w:t>
      </w:r>
      <w:r w:rsidRPr="000242F7">
        <w:rPr>
          <w:sz w:val="28"/>
          <w:szCs w:val="28"/>
        </w:rPr>
        <w:t>(искусству,</w:t>
      </w:r>
      <w:r w:rsidRPr="000242F7">
        <w:rPr>
          <w:spacing w:val="18"/>
          <w:sz w:val="28"/>
          <w:szCs w:val="28"/>
        </w:rPr>
        <w:t xml:space="preserve"> </w:t>
      </w:r>
      <w:r w:rsidRPr="000242F7">
        <w:rPr>
          <w:sz w:val="28"/>
          <w:szCs w:val="28"/>
        </w:rPr>
        <w:t>природе,</w:t>
      </w:r>
      <w:r w:rsidRPr="000242F7">
        <w:rPr>
          <w:spacing w:val="15"/>
          <w:sz w:val="28"/>
          <w:szCs w:val="28"/>
        </w:rPr>
        <w:t xml:space="preserve"> </w:t>
      </w:r>
      <w:r w:rsidRPr="000242F7">
        <w:rPr>
          <w:sz w:val="28"/>
          <w:szCs w:val="28"/>
        </w:rPr>
        <w:t>предметам</w:t>
      </w:r>
      <w:r w:rsidRPr="000242F7">
        <w:rPr>
          <w:spacing w:val="14"/>
          <w:sz w:val="28"/>
          <w:szCs w:val="28"/>
        </w:rPr>
        <w:t xml:space="preserve"> </w:t>
      </w:r>
      <w:r w:rsidRPr="000242F7">
        <w:rPr>
          <w:sz w:val="28"/>
          <w:szCs w:val="28"/>
        </w:rPr>
        <w:t>быта,</w:t>
      </w:r>
      <w:r w:rsidRPr="000242F7">
        <w:rPr>
          <w:spacing w:val="13"/>
          <w:sz w:val="28"/>
          <w:szCs w:val="28"/>
        </w:rPr>
        <w:t xml:space="preserve"> </w:t>
      </w:r>
      <w:r w:rsidRPr="000242F7">
        <w:rPr>
          <w:sz w:val="28"/>
          <w:szCs w:val="28"/>
        </w:rPr>
        <w:t>игрушкам,</w:t>
      </w:r>
      <w:r w:rsidRPr="000242F7">
        <w:rPr>
          <w:spacing w:val="13"/>
          <w:sz w:val="28"/>
          <w:szCs w:val="28"/>
        </w:rPr>
        <w:t xml:space="preserve"> </w:t>
      </w:r>
      <w:r w:rsidRPr="000242F7">
        <w:rPr>
          <w:sz w:val="28"/>
          <w:szCs w:val="28"/>
        </w:rPr>
        <w:t>социальным</w:t>
      </w:r>
      <w:r w:rsidRPr="000242F7">
        <w:rPr>
          <w:spacing w:val="1"/>
          <w:sz w:val="28"/>
          <w:szCs w:val="28"/>
        </w:rPr>
        <w:t xml:space="preserve"> </w:t>
      </w:r>
      <w:r w:rsidR="000E7EA1">
        <w:rPr>
          <w:sz w:val="28"/>
          <w:szCs w:val="28"/>
        </w:rPr>
        <w:t xml:space="preserve">явлениям); </w:t>
      </w:r>
      <w:r w:rsidRPr="000242F7">
        <w:rPr>
          <w:sz w:val="28"/>
          <w:szCs w:val="28"/>
        </w:rPr>
        <w:t>развивать</w:t>
      </w:r>
      <w:r w:rsidRPr="000242F7">
        <w:rPr>
          <w:spacing w:val="7"/>
          <w:sz w:val="28"/>
          <w:szCs w:val="28"/>
        </w:rPr>
        <w:t xml:space="preserve"> </w:t>
      </w:r>
      <w:r w:rsidRPr="000242F7">
        <w:rPr>
          <w:sz w:val="28"/>
          <w:szCs w:val="28"/>
        </w:rPr>
        <w:t>эстетические</w:t>
      </w:r>
      <w:r w:rsidRPr="000242F7">
        <w:rPr>
          <w:spacing w:val="6"/>
          <w:sz w:val="28"/>
          <w:szCs w:val="28"/>
        </w:rPr>
        <w:t xml:space="preserve"> </w:t>
      </w:r>
      <w:r w:rsidRPr="000242F7">
        <w:rPr>
          <w:sz w:val="28"/>
          <w:szCs w:val="28"/>
        </w:rPr>
        <w:t>интересы,</w:t>
      </w:r>
      <w:r w:rsidRPr="000242F7">
        <w:rPr>
          <w:spacing w:val="9"/>
          <w:sz w:val="28"/>
          <w:szCs w:val="28"/>
        </w:rPr>
        <w:t xml:space="preserve"> </w:t>
      </w:r>
      <w:r w:rsidRPr="000242F7">
        <w:rPr>
          <w:sz w:val="28"/>
          <w:szCs w:val="28"/>
        </w:rPr>
        <w:t>эстетические</w:t>
      </w:r>
      <w:r w:rsidRPr="000242F7">
        <w:rPr>
          <w:spacing w:val="6"/>
          <w:sz w:val="28"/>
          <w:szCs w:val="28"/>
        </w:rPr>
        <w:t xml:space="preserve"> </w:t>
      </w:r>
      <w:r w:rsidRPr="000242F7">
        <w:rPr>
          <w:sz w:val="28"/>
          <w:szCs w:val="28"/>
        </w:rPr>
        <w:t>предпочтения,</w:t>
      </w:r>
      <w:r w:rsidRPr="000242F7">
        <w:rPr>
          <w:spacing w:val="9"/>
          <w:sz w:val="28"/>
          <w:szCs w:val="28"/>
        </w:rPr>
        <w:t xml:space="preserve"> </w:t>
      </w:r>
      <w:r w:rsidRPr="000242F7">
        <w:rPr>
          <w:sz w:val="28"/>
          <w:szCs w:val="28"/>
        </w:rPr>
        <w:t>желание</w:t>
      </w:r>
      <w:r w:rsidRPr="000242F7">
        <w:rPr>
          <w:spacing w:val="5"/>
          <w:sz w:val="28"/>
          <w:szCs w:val="28"/>
        </w:rPr>
        <w:t xml:space="preserve"> </w:t>
      </w:r>
      <w:r w:rsidRPr="000242F7">
        <w:rPr>
          <w:sz w:val="28"/>
          <w:szCs w:val="28"/>
        </w:rPr>
        <w:t>познавать</w:t>
      </w:r>
      <w:r w:rsidRPr="000242F7">
        <w:rPr>
          <w:spacing w:val="7"/>
          <w:sz w:val="28"/>
          <w:szCs w:val="28"/>
        </w:rPr>
        <w:t xml:space="preserve"> </w:t>
      </w:r>
      <w:r w:rsidRPr="000242F7">
        <w:rPr>
          <w:sz w:val="28"/>
          <w:szCs w:val="28"/>
        </w:rPr>
        <w:t>искусство</w:t>
      </w:r>
      <w:r w:rsidRPr="000242F7">
        <w:rPr>
          <w:spacing w:val="11"/>
          <w:sz w:val="28"/>
          <w:szCs w:val="28"/>
        </w:rPr>
        <w:t xml:space="preserve"> </w:t>
      </w:r>
      <w:r w:rsidRPr="000242F7">
        <w:rPr>
          <w:sz w:val="28"/>
          <w:szCs w:val="28"/>
        </w:rPr>
        <w:t>и</w:t>
      </w:r>
      <w:r w:rsidRPr="000242F7">
        <w:rPr>
          <w:spacing w:val="6"/>
          <w:sz w:val="28"/>
          <w:szCs w:val="28"/>
        </w:rPr>
        <w:t xml:space="preserve"> </w:t>
      </w:r>
      <w:r w:rsidRPr="000242F7">
        <w:rPr>
          <w:sz w:val="28"/>
          <w:szCs w:val="28"/>
        </w:rPr>
        <w:t>осваивать</w:t>
      </w:r>
      <w:r w:rsidRPr="000242F7">
        <w:rPr>
          <w:spacing w:val="6"/>
          <w:sz w:val="28"/>
          <w:szCs w:val="28"/>
        </w:rPr>
        <w:t xml:space="preserve"> </w:t>
      </w:r>
      <w:r w:rsidRPr="000242F7">
        <w:rPr>
          <w:sz w:val="28"/>
          <w:szCs w:val="28"/>
        </w:rPr>
        <w:t>изобразительную</w:t>
      </w:r>
      <w:r w:rsidRPr="000242F7">
        <w:rPr>
          <w:spacing w:val="8"/>
          <w:sz w:val="28"/>
          <w:szCs w:val="28"/>
        </w:rPr>
        <w:t xml:space="preserve"> </w:t>
      </w:r>
      <w:r w:rsidRPr="000242F7">
        <w:rPr>
          <w:sz w:val="28"/>
          <w:szCs w:val="28"/>
        </w:rPr>
        <w:t>и</w:t>
      </w:r>
      <w:r w:rsidRPr="000242F7">
        <w:rPr>
          <w:spacing w:val="11"/>
          <w:sz w:val="28"/>
          <w:szCs w:val="28"/>
        </w:rPr>
        <w:t xml:space="preserve"> </w:t>
      </w:r>
      <w:r w:rsidRPr="000242F7">
        <w:rPr>
          <w:sz w:val="28"/>
          <w:szCs w:val="28"/>
        </w:rPr>
        <w:t>музыкальную</w:t>
      </w:r>
      <w:r w:rsidRPr="000242F7">
        <w:rPr>
          <w:spacing w:val="1"/>
          <w:sz w:val="28"/>
          <w:szCs w:val="28"/>
        </w:rPr>
        <w:t xml:space="preserve"> </w:t>
      </w:r>
      <w:r w:rsidRPr="000242F7">
        <w:rPr>
          <w:sz w:val="28"/>
          <w:szCs w:val="28"/>
        </w:rPr>
        <w:t>деятельность;</w:t>
      </w:r>
    </w:p>
    <w:p w:rsidR="00822CB8" w:rsidRPr="000242F7" w:rsidRDefault="00822CB8" w:rsidP="00822CB8">
      <w:pPr>
        <w:spacing w:line="273" w:lineRule="exact"/>
        <w:ind w:left="542"/>
        <w:rPr>
          <w:sz w:val="28"/>
          <w:szCs w:val="28"/>
        </w:rPr>
      </w:pPr>
      <w:r w:rsidRPr="000242F7">
        <w:rPr>
          <w:sz w:val="28"/>
          <w:szCs w:val="28"/>
        </w:rPr>
        <w:t>продолжать</w:t>
      </w:r>
      <w:r w:rsidRPr="000242F7">
        <w:rPr>
          <w:spacing w:val="-5"/>
          <w:sz w:val="28"/>
          <w:szCs w:val="28"/>
        </w:rPr>
        <w:t xml:space="preserve"> </w:t>
      </w:r>
      <w:r w:rsidRPr="000242F7">
        <w:rPr>
          <w:sz w:val="28"/>
          <w:szCs w:val="28"/>
        </w:rPr>
        <w:t>развивать</w:t>
      </w:r>
      <w:r w:rsidRPr="000242F7">
        <w:rPr>
          <w:spacing w:val="-5"/>
          <w:sz w:val="28"/>
          <w:szCs w:val="28"/>
        </w:rPr>
        <w:t xml:space="preserve"> </w:t>
      </w:r>
      <w:r w:rsidRPr="000242F7">
        <w:rPr>
          <w:sz w:val="28"/>
          <w:szCs w:val="28"/>
        </w:rPr>
        <w:t>у</w:t>
      </w:r>
      <w:r w:rsidRPr="000242F7">
        <w:rPr>
          <w:spacing w:val="-11"/>
          <w:sz w:val="28"/>
          <w:szCs w:val="28"/>
        </w:rPr>
        <w:t xml:space="preserve"> </w:t>
      </w:r>
      <w:r w:rsidRPr="000242F7">
        <w:rPr>
          <w:sz w:val="28"/>
          <w:szCs w:val="28"/>
        </w:rPr>
        <w:t>детей стремление</w:t>
      </w:r>
      <w:r w:rsidRPr="000242F7">
        <w:rPr>
          <w:spacing w:val="-2"/>
          <w:sz w:val="28"/>
          <w:szCs w:val="28"/>
        </w:rPr>
        <w:t xml:space="preserve"> </w:t>
      </w:r>
      <w:r w:rsidRPr="000242F7">
        <w:rPr>
          <w:sz w:val="28"/>
          <w:szCs w:val="28"/>
        </w:rPr>
        <w:t>к</w:t>
      </w:r>
      <w:r w:rsidRPr="000242F7">
        <w:rPr>
          <w:spacing w:val="-3"/>
          <w:sz w:val="28"/>
          <w:szCs w:val="28"/>
        </w:rPr>
        <w:t xml:space="preserve"> </w:t>
      </w:r>
      <w:r w:rsidRPr="000242F7">
        <w:rPr>
          <w:sz w:val="28"/>
          <w:szCs w:val="28"/>
        </w:rPr>
        <w:t>познанию</w:t>
      </w:r>
      <w:r w:rsidRPr="000242F7">
        <w:rPr>
          <w:spacing w:val="-3"/>
          <w:sz w:val="28"/>
          <w:szCs w:val="28"/>
        </w:rPr>
        <w:t xml:space="preserve"> </w:t>
      </w:r>
      <w:r w:rsidRPr="000242F7">
        <w:rPr>
          <w:sz w:val="28"/>
          <w:szCs w:val="28"/>
        </w:rPr>
        <w:t>культурных</w:t>
      </w:r>
      <w:r w:rsidRPr="000242F7">
        <w:rPr>
          <w:spacing w:val="-6"/>
          <w:sz w:val="28"/>
          <w:szCs w:val="28"/>
        </w:rPr>
        <w:t xml:space="preserve"> </w:t>
      </w:r>
      <w:r w:rsidRPr="000242F7">
        <w:rPr>
          <w:sz w:val="28"/>
          <w:szCs w:val="28"/>
        </w:rPr>
        <w:t>традиций своего</w:t>
      </w:r>
      <w:r w:rsidRPr="000242F7">
        <w:rPr>
          <w:spacing w:val="2"/>
          <w:sz w:val="28"/>
          <w:szCs w:val="28"/>
        </w:rPr>
        <w:t xml:space="preserve"> </w:t>
      </w:r>
      <w:r w:rsidRPr="000242F7">
        <w:rPr>
          <w:sz w:val="28"/>
          <w:szCs w:val="28"/>
        </w:rPr>
        <w:t>народа</w:t>
      </w:r>
      <w:r w:rsidRPr="000242F7">
        <w:rPr>
          <w:spacing w:val="3"/>
          <w:sz w:val="28"/>
          <w:szCs w:val="28"/>
        </w:rPr>
        <w:t xml:space="preserve"> </w:t>
      </w:r>
      <w:r w:rsidRPr="000242F7">
        <w:rPr>
          <w:sz w:val="28"/>
          <w:szCs w:val="28"/>
        </w:rPr>
        <w:t>через творческую</w:t>
      </w:r>
      <w:r w:rsidRPr="000242F7">
        <w:rPr>
          <w:spacing w:val="-3"/>
          <w:sz w:val="28"/>
          <w:szCs w:val="28"/>
        </w:rPr>
        <w:t xml:space="preserve"> </w:t>
      </w:r>
      <w:r w:rsidRPr="000242F7">
        <w:rPr>
          <w:sz w:val="28"/>
          <w:szCs w:val="28"/>
        </w:rPr>
        <w:t>деятельность;</w:t>
      </w:r>
    </w:p>
    <w:p w:rsidR="00822CB8" w:rsidRPr="000242F7" w:rsidRDefault="00822CB8" w:rsidP="00705F60">
      <w:pPr>
        <w:spacing w:before="135" w:line="360" w:lineRule="auto"/>
        <w:ind w:left="542"/>
        <w:rPr>
          <w:sz w:val="28"/>
          <w:szCs w:val="28"/>
        </w:rPr>
      </w:pPr>
      <w:r w:rsidRPr="000242F7">
        <w:rPr>
          <w:sz w:val="28"/>
          <w:szCs w:val="28"/>
        </w:rPr>
        <w:t>учить</w:t>
      </w:r>
      <w:r w:rsidRPr="000242F7">
        <w:rPr>
          <w:spacing w:val="21"/>
          <w:sz w:val="28"/>
          <w:szCs w:val="28"/>
        </w:rPr>
        <w:t xml:space="preserve"> </w:t>
      </w:r>
      <w:r w:rsidRPr="000242F7">
        <w:rPr>
          <w:sz w:val="28"/>
          <w:szCs w:val="28"/>
        </w:rPr>
        <w:t>выделять,</w:t>
      </w:r>
      <w:r w:rsidRPr="000242F7">
        <w:rPr>
          <w:spacing w:val="17"/>
          <w:sz w:val="28"/>
          <w:szCs w:val="28"/>
        </w:rPr>
        <w:t xml:space="preserve"> </w:t>
      </w:r>
      <w:r w:rsidRPr="000242F7">
        <w:rPr>
          <w:sz w:val="28"/>
          <w:szCs w:val="28"/>
        </w:rPr>
        <w:t>называть,</w:t>
      </w:r>
      <w:r w:rsidRPr="000242F7">
        <w:rPr>
          <w:spacing w:val="17"/>
          <w:sz w:val="28"/>
          <w:szCs w:val="28"/>
        </w:rPr>
        <w:t xml:space="preserve"> </w:t>
      </w:r>
      <w:r w:rsidRPr="000242F7">
        <w:rPr>
          <w:sz w:val="28"/>
          <w:szCs w:val="28"/>
        </w:rPr>
        <w:t>группировать</w:t>
      </w:r>
      <w:r w:rsidRPr="000242F7">
        <w:rPr>
          <w:spacing w:val="22"/>
          <w:sz w:val="28"/>
          <w:szCs w:val="28"/>
        </w:rPr>
        <w:t xml:space="preserve"> </w:t>
      </w:r>
      <w:r w:rsidRPr="000242F7">
        <w:rPr>
          <w:sz w:val="28"/>
          <w:szCs w:val="28"/>
        </w:rPr>
        <w:t>произведения</w:t>
      </w:r>
      <w:r w:rsidRPr="000242F7">
        <w:rPr>
          <w:spacing w:val="21"/>
          <w:sz w:val="28"/>
          <w:szCs w:val="28"/>
        </w:rPr>
        <w:t xml:space="preserve"> </w:t>
      </w:r>
      <w:r w:rsidRPr="000242F7">
        <w:rPr>
          <w:sz w:val="28"/>
          <w:szCs w:val="28"/>
        </w:rPr>
        <w:t>по</w:t>
      </w:r>
      <w:r w:rsidRPr="000242F7">
        <w:rPr>
          <w:spacing w:val="19"/>
          <w:sz w:val="28"/>
          <w:szCs w:val="28"/>
        </w:rPr>
        <w:t xml:space="preserve"> </w:t>
      </w:r>
      <w:r w:rsidRPr="000242F7">
        <w:rPr>
          <w:sz w:val="28"/>
          <w:szCs w:val="28"/>
        </w:rPr>
        <w:t>видам</w:t>
      </w:r>
      <w:r w:rsidRPr="000242F7">
        <w:rPr>
          <w:spacing w:val="21"/>
          <w:sz w:val="28"/>
          <w:szCs w:val="28"/>
        </w:rPr>
        <w:t xml:space="preserve"> </w:t>
      </w:r>
      <w:r w:rsidRPr="000242F7">
        <w:rPr>
          <w:sz w:val="28"/>
          <w:szCs w:val="28"/>
        </w:rPr>
        <w:t>искусства</w:t>
      </w:r>
      <w:r w:rsidRPr="000242F7">
        <w:rPr>
          <w:spacing w:val="19"/>
          <w:sz w:val="28"/>
          <w:szCs w:val="28"/>
        </w:rPr>
        <w:t xml:space="preserve"> </w:t>
      </w:r>
      <w:r w:rsidRPr="000242F7">
        <w:rPr>
          <w:sz w:val="28"/>
          <w:szCs w:val="28"/>
        </w:rPr>
        <w:t>(литература,</w:t>
      </w:r>
      <w:r w:rsidRPr="000242F7">
        <w:rPr>
          <w:spacing w:val="29"/>
          <w:sz w:val="28"/>
          <w:szCs w:val="28"/>
        </w:rPr>
        <w:t xml:space="preserve"> </w:t>
      </w:r>
      <w:r w:rsidRPr="000242F7">
        <w:rPr>
          <w:sz w:val="28"/>
          <w:szCs w:val="28"/>
        </w:rPr>
        <w:t>музыка,</w:t>
      </w:r>
      <w:r w:rsidRPr="000242F7">
        <w:rPr>
          <w:spacing w:val="19"/>
          <w:sz w:val="28"/>
          <w:szCs w:val="28"/>
        </w:rPr>
        <w:t xml:space="preserve"> </w:t>
      </w:r>
      <w:r w:rsidRPr="000242F7">
        <w:rPr>
          <w:sz w:val="28"/>
          <w:szCs w:val="28"/>
        </w:rPr>
        <w:t>изобразительное</w:t>
      </w:r>
      <w:r w:rsidRPr="000242F7">
        <w:rPr>
          <w:spacing w:val="17"/>
          <w:sz w:val="28"/>
          <w:szCs w:val="28"/>
        </w:rPr>
        <w:t xml:space="preserve"> </w:t>
      </w:r>
      <w:r w:rsidRPr="000242F7">
        <w:rPr>
          <w:sz w:val="28"/>
          <w:szCs w:val="28"/>
        </w:rPr>
        <w:t>искусство,</w:t>
      </w:r>
      <w:r w:rsidRPr="000242F7">
        <w:rPr>
          <w:spacing w:val="19"/>
          <w:sz w:val="28"/>
          <w:szCs w:val="28"/>
        </w:rPr>
        <w:t xml:space="preserve"> </w:t>
      </w:r>
      <w:r w:rsidRPr="000242F7">
        <w:rPr>
          <w:sz w:val="28"/>
          <w:szCs w:val="28"/>
        </w:rPr>
        <w:t>архитектура,</w:t>
      </w:r>
      <w:r w:rsidRPr="000242F7">
        <w:rPr>
          <w:spacing w:val="22"/>
          <w:sz w:val="28"/>
          <w:szCs w:val="28"/>
        </w:rPr>
        <w:t xml:space="preserve"> </w:t>
      </w:r>
      <w:r w:rsidRPr="000242F7">
        <w:rPr>
          <w:sz w:val="28"/>
          <w:szCs w:val="28"/>
        </w:rPr>
        <w:t>балет,</w:t>
      </w:r>
      <w:r w:rsidRPr="000242F7">
        <w:rPr>
          <w:spacing w:val="1"/>
          <w:sz w:val="28"/>
          <w:szCs w:val="28"/>
        </w:rPr>
        <w:t xml:space="preserve"> </w:t>
      </w:r>
      <w:r w:rsidRPr="000242F7">
        <w:rPr>
          <w:sz w:val="28"/>
          <w:szCs w:val="28"/>
        </w:rPr>
        <w:t>театр,</w:t>
      </w:r>
      <w:r w:rsidRPr="000242F7">
        <w:rPr>
          <w:spacing w:val="4"/>
          <w:sz w:val="28"/>
          <w:szCs w:val="28"/>
        </w:rPr>
        <w:t xml:space="preserve"> </w:t>
      </w:r>
      <w:r w:rsidRPr="000242F7">
        <w:rPr>
          <w:sz w:val="28"/>
          <w:szCs w:val="28"/>
        </w:rPr>
        <w:t>цирк,</w:t>
      </w:r>
      <w:r w:rsidRPr="000242F7">
        <w:rPr>
          <w:spacing w:val="4"/>
          <w:sz w:val="28"/>
          <w:szCs w:val="28"/>
        </w:rPr>
        <w:t xml:space="preserve"> </w:t>
      </w:r>
      <w:r w:rsidR="00705F60">
        <w:rPr>
          <w:sz w:val="28"/>
          <w:szCs w:val="28"/>
        </w:rPr>
        <w:t xml:space="preserve">фотография); </w:t>
      </w:r>
      <w:r w:rsidRPr="000242F7">
        <w:rPr>
          <w:sz w:val="28"/>
          <w:szCs w:val="28"/>
        </w:rPr>
        <w:t>продолжать</w:t>
      </w:r>
      <w:r w:rsidRPr="000242F7">
        <w:rPr>
          <w:spacing w:val="-6"/>
          <w:sz w:val="28"/>
          <w:szCs w:val="28"/>
        </w:rPr>
        <w:t xml:space="preserve"> </w:t>
      </w:r>
      <w:r w:rsidRPr="000242F7">
        <w:rPr>
          <w:sz w:val="28"/>
          <w:szCs w:val="28"/>
        </w:rPr>
        <w:t>знакомить</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с</w:t>
      </w:r>
      <w:r w:rsidRPr="000242F7">
        <w:rPr>
          <w:spacing w:val="-8"/>
          <w:sz w:val="28"/>
          <w:szCs w:val="28"/>
        </w:rPr>
        <w:t xml:space="preserve"> </w:t>
      </w:r>
      <w:r w:rsidRPr="000242F7">
        <w:rPr>
          <w:sz w:val="28"/>
          <w:szCs w:val="28"/>
        </w:rPr>
        <w:t>жанрами</w:t>
      </w:r>
      <w:r w:rsidRPr="000242F7">
        <w:rPr>
          <w:spacing w:val="-5"/>
          <w:sz w:val="28"/>
          <w:szCs w:val="28"/>
        </w:rPr>
        <w:t xml:space="preserve"> </w:t>
      </w:r>
      <w:r w:rsidRPr="000242F7">
        <w:rPr>
          <w:sz w:val="28"/>
          <w:szCs w:val="28"/>
        </w:rPr>
        <w:t>изобразительного</w:t>
      </w:r>
      <w:r w:rsidRPr="000242F7">
        <w:rPr>
          <w:spacing w:val="-1"/>
          <w:sz w:val="28"/>
          <w:szCs w:val="28"/>
        </w:rPr>
        <w:t xml:space="preserve"> </w:t>
      </w:r>
      <w:r w:rsidRPr="000242F7">
        <w:rPr>
          <w:sz w:val="28"/>
          <w:szCs w:val="28"/>
        </w:rPr>
        <w:t>и</w:t>
      </w:r>
      <w:r w:rsidRPr="000242F7">
        <w:rPr>
          <w:spacing w:val="-6"/>
          <w:sz w:val="28"/>
          <w:szCs w:val="28"/>
        </w:rPr>
        <w:t xml:space="preserve"> </w:t>
      </w:r>
      <w:r w:rsidRPr="000242F7">
        <w:rPr>
          <w:sz w:val="28"/>
          <w:szCs w:val="28"/>
        </w:rPr>
        <w:t>музыкального</w:t>
      </w:r>
      <w:r w:rsidRPr="000242F7">
        <w:rPr>
          <w:spacing w:val="5"/>
          <w:sz w:val="28"/>
          <w:szCs w:val="28"/>
        </w:rPr>
        <w:t xml:space="preserve"> </w:t>
      </w:r>
      <w:r w:rsidRPr="000242F7">
        <w:rPr>
          <w:sz w:val="28"/>
          <w:szCs w:val="28"/>
        </w:rPr>
        <w:t>искусства;</w:t>
      </w:r>
      <w:r w:rsidRPr="000242F7">
        <w:rPr>
          <w:spacing w:val="-5"/>
          <w:sz w:val="28"/>
          <w:szCs w:val="28"/>
        </w:rPr>
        <w:t xml:space="preserve"> </w:t>
      </w:r>
      <w:r w:rsidRPr="000242F7">
        <w:rPr>
          <w:sz w:val="28"/>
          <w:szCs w:val="28"/>
        </w:rPr>
        <w:t>продолжать</w:t>
      </w:r>
      <w:r w:rsidRPr="000242F7">
        <w:rPr>
          <w:spacing w:val="-3"/>
          <w:sz w:val="28"/>
          <w:szCs w:val="28"/>
        </w:rPr>
        <w:t xml:space="preserve"> </w:t>
      </w:r>
      <w:r w:rsidRPr="000242F7">
        <w:rPr>
          <w:sz w:val="28"/>
          <w:szCs w:val="28"/>
        </w:rPr>
        <w:t>знакомить</w:t>
      </w:r>
      <w:r w:rsidRPr="000242F7">
        <w:rPr>
          <w:spacing w:val="-3"/>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с</w:t>
      </w:r>
      <w:r w:rsidRPr="000242F7">
        <w:rPr>
          <w:spacing w:val="-7"/>
          <w:sz w:val="28"/>
          <w:szCs w:val="28"/>
        </w:rPr>
        <w:t xml:space="preserve"> </w:t>
      </w:r>
      <w:r w:rsidRPr="000242F7">
        <w:rPr>
          <w:sz w:val="28"/>
          <w:szCs w:val="28"/>
        </w:rPr>
        <w:t>архитектурой;</w:t>
      </w:r>
      <w:r w:rsidR="00705F60">
        <w:rPr>
          <w:sz w:val="28"/>
          <w:szCs w:val="28"/>
        </w:rPr>
        <w:t xml:space="preserve"> </w:t>
      </w:r>
      <w:r w:rsidRPr="000242F7">
        <w:rPr>
          <w:sz w:val="28"/>
          <w:szCs w:val="28"/>
        </w:rPr>
        <w:t>расширять</w:t>
      </w:r>
      <w:r w:rsidRPr="000242F7">
        <w:rPr>
          <w:spacing w:val="43"/>
          <w:sz w:val="28"/>
          <w:szCs w:val="28"/>
        </w:rPr>
        <w:t xml:space="preserve"> </w:t>
      </w:r>
      <w:r w:rsidRPr="000242F7">
        <w:rPr>
          <w:sz w:val="28"/>
          <w:szCs w:val="28"/>
        </w:rPr>
        <w:t>представления</w:t>
      </w:r>
      <w:r w:rsidRPr="000242F7">
        <w:rPr>
          <w:spacing w:val="43"/>
          <w:sz w:val="28"/>
          <w:szCs w:val="28"/>
        </w:rPr>
        <w:t xml:space="preserve"> </w:t>
      </w:r>
      <w:r w:rsidRPr="000242F7">
        <w:rPr>
          <w:sz w:val="28"/>
          <w:szCs w:val="28"/>
        </w:rPr>
        <w:t>детей</w:t>
      </w:r>
      <w:r w:rsidRPr="000242F7">
        <w:rPr>
          <w:spacing w:val="43"/>
          <w:sz w:val="28"/>
          <w:szCs w:val="28"/>
        </w:rPr>
        <w:t xml:space="preserve"> </w:t>
      </w:r>
      <w:r w:rsidRPr="000242F7">
        <w:rPr>
          <w:sz w:val="28"/>
          <w:szCs w:val="28"/>
        </w:rPr>
        <w:t>о</w:t>
      </w:r>
      <w:r w:rsidRPr="000242F7">
        <w:rPr>
          <w:spacing w:val="46"/>
          <w:sz w:val="28"/>
          <w:szCs w:val="28"/>
        </w:rPr>
        <w:t xml:space="preserve"> </w:t>
      </w:r>
      <w:r w:rsidRPr="000242F7">
        <w:rPr>
          <w:sz w:val="28"/>
          <w:szCs w:val="28"/>
        </w:rPr>
        <w:t>народном</w:t>
      </w:r>
      <w:r w:rsidRPr="000242F7">
        <w:rPr>
          <w:spacing w:val="39"/>
          <w:sz w:val="28"/>
          <w:szCs w:val="28"/>
        </w:rPr>
        <w:t xml:space="preserve"> </w:t>
      </w:r>
      <w:r w:rsidRPr="000242F7">
        <w:rPr>
          <w:sz w:val="28"/>
          <w:szCs w:val="28"/>
        </w:rPr>
        <w:t>искусстве,</w:t>
      </w:r>
      <w:r w:rsidRPr="000242F7">
        <w:rPr>
          <w:spacing w:val="45"/>
          <w:sz w:val="28"/>
          <w:szCs w:val="28"/>
        </w:rPr>
        <w:t xml:space="preserve"> </w:t>
      </w:r>
      <w:r w:rsidRPr="000242F7">
        <w:rPr>
          <w:sz w:val="28"/>
          <w:szCs w:val="28"/>
        </w:rPr>
        <w:t>музыкальном</w:t>
      </w:r>
      <w:r w:rsidRPr="000242F7">
        <w:rPr>
          <w:spacing w:val="45"/>
          <w:sz w:val="28"/>
          <w:szCs w:val="28"/>
        </w:rPr>
        <w:t xml:space="preserve"> </w:t>
      </w:r>
      <w:r w:rsidRPr="000242F7">
        <w:rPr>
          <w:sz w:val="28"/>
          <w:szCs w:val="28"/>
        </w:rPr>
        <w:t>фольклоре,</w:t>
      </w:r>
      <w:r w:rsidRPr="000242F7">
        <w:rPr>
          <w:spacing w:val="45"/>
          <w:sz w:val="28"/>
          <w:szCs w:val="28"/>
        </w:rPr>
        <w:t xml:space="preserve"> </w:t>
      </w:r>
      <w:r w:rsidRPr="000242F7">
        <w:rPr>
          <w:sz w:val="28"/>
          <w:szCs w:val="28"/>
        </w:rPr>
        <w:t>художественных</w:t>
      </w:r>
      <w:r w:rsidRPr="000242F7">
        <w:rPr>
          <w:spacing w:val="37"/>
          <w:sz w:val="28"/>
          <w:szCs w:val="28"/>
        </w:rPr>
        <w:t xml:space="preserve"> </w:t>
      </w:r>
      <w:r w:rsidRPr="000242F7">
        <w:rPr>
          <w:sz w:val="28"/>
          <w:szCs w:val="28"/>
        </w:rPr>
        <w:t>промыслах;</w:t>
      </w:r>
      <w:r w:rsidRPr="000242F7">
        <w:rPr>
          <w:spacing w:val="41"/>
          <w:sz w:val="28"/>
          <w:szCs w:val="28"/>
        </w:rPr>
        <w:t xml:space="preserve"> </w:t>
      </w:r>
      <w:r w:rsidRPr="000242F7">
        <w:rPr>
          <w:sz w:val="28"/>
          <w:szCs w:val="28"/>
        </w:rPr>
        <w:t>развивать</w:t>
      </w:r>
      <w:r w:rsidRPr="000242F7">
        <w:rPr>
          <w:spacing w:val="42"/>
          <w:sz w:val="28"/>
          <w:szCs w:val="28"/>
        </w:rPr>
        <w:t xml:space="preserve"> </w:t>
      </w:r>
      <w:r w:rsidRPr="000242F7">
        <w:rPr>
          <w:sz w:val="28"/>
          <w:szCs w:val="28"/>
        </w:rPr>
        <w:t>интерес</w:t>
      </w:r>
      <w:r w:rsidRPr="000242F7">
        <w:rPr>
          <w:spacing w:val="38"/>
          <w:sz w:val="28"/>
          <w:szCs w:val="28"/>
        </w:rPr>
        <w:t xml:space="preserve"> </w:t>
      </w:r>
      <w:r w:rsidRPr="000242F7">
        <w:rPr>
          <w:sz w:val="28"/>
          <w:szCs w:val="28"/>
        </w:rPr>
        <w:t>к</w:t>
      </w:r>
      <w:r w:rsidRPr="000242F7">
        <w:rPr>
          <w:spacing w:val="45"/>
          <w:sz w:val="28"/>
          <w:szCs w:val="28"/>
        </w:rPr>
        <w:t xml:space="preserve"> </w:t>
      </w:r>
      <w:r w:rsidRPr="000242F7">
        <w:rPr>
          <w:sz w:val="28"/>
          <w:szCs w:val="28"/>
        </w:rPr>
        <w:t>участию</w:t>
      </w:r>
      <w:r w:rsidRPr="000242F7">
        <w:rPr>
          <w:spacing w:val="41"/>
          <w:sz w:val="28"/>
          <w:szCs w:val="28"/>
        </w:rPr>
        <w:t xml:space="preserve"> </w:t>
      </w:r>
      <w:r w:rsidRPr="000242F7">
        <w:rPr>
          <w:sz w:val="28"/>
          <w:szCs w:val="28"/>
        </w:rPr>
        <w:t>в</w:t>
      </w:r>
      <w:r w:rsidRPr="000242F7">
        <w:rPr>
          <w:spacing w:val="-57"/>
          <w:sz w:val="28"/>
          <w:szCs w:val="28"/>
        </w:rPr>
        <w:t xml:space="preserve"> </w:t>
      </w:r>
      <w:r w:rsidRPr="000242F7">
        <w:rPr>
          <w:sz w:val="28"/>
          <w:szCs w:val="28"/>
        </w:rPr>
        <w:t>фольклорных</w:t>
      </w:r>
      <w:r w:rsidRPr="000242F7">
        <w:rPr>
          <w:spacing w:val="-3"/>
          <w:sz w:val="28"/>
          <w:szCs w:val="28"/>
        </w:rPr>
        <w:t xml:space="preserve"> </w:t>
      </w:r>
      <w:r w:rsidRPr="000242F7">
        <w:rPr>
          <w:sz w:val="28"/>
          <w:szCs w:val="28"/>
        </w:rPr>
        <w:t>праздниках.</w:t>
      </w:r>
    </w:p>
    <w:p w:rsidR="00822CB8" w:rsidRPr="000242F7" w:rsidRDefault="00822CB8" w:rsidP="000E7EA1">
      <w:pPr>
        <w:spacing w:line="360" w:lineRule="auto"/>
        <w:ind w:left="542"/>
        <w:rPr>
          <w:sz w:val="28"/>
          <w:szCs w:val="28"/>
        </w:rPr>
      </w:pPr>
      <w:r w:rsidRPr="000242F7">
        <w:rPr>
          <w:sz w:val="28"/>
          <w:szCs w:val="28"/>
        </w:rPr>
        <w:t>учить</w:t>
      </w:r>
      <w:r w:rsidRPr="000242F7">
        <w:rPr>
          <w:spacing w:val="18"/>
          <w:sz w:val="28"/>
          <w:szCs w:val="28"/>
        </w:rPr>
        <w:t xml:space="preserve"> </w:t>
      </w:r>
      <w:r w:rsidRPr="000242F7">
        <w:rPr>
          <w:sz w:val="28"/>
          <w:szCs w:val="28"/>
        </w:rPr>
        <w:t>выделять</w:t>
      </w:r>
      <w:r w:rsidRPr="000242F7">
        <w:rPr>
          <w:spacing w:val="18"/>
          <w:sz w:val="28"/>
          <w:szCs w:val="28"/>
        </w:rPr>
        <w:t xml:space="preserve"> </w:t>
      </w:r>
      <w:r w:rsidRPr="000242F7">
        <w:rPr>
          <w:sz w:val="28"/>
          <w:szCs w:val="28"/>
        </w:rPr>
        <w:t>и</w:t>
      </w:r>
      <w:r w:rsidRPr="000242F7">
        <w:rPr>
          <w:spacing w:val="18"/>
          <w:sz w:val="28"/>
          <w:szCs w:val="28"/>
        </w:rPr>
        <w:t xml:space="preserve"> </w:t>
      </w:r>
      <w:r w:rsidRPr="000242F7">
        <w:rPr>
          <w:sz w:val="28"/>
          <w:szCs w:val="28"/>
        </w:rPr>
        <w:t>использовать</w:t>
      </w:r>
      <w:r w:rsidRPr="000242F7">
        <w:rPr>
          <w:spacing w:val="18"/>
          <w:sz w:val="28"/>
          <w:szCs w:val="28"/>
        </w:rPr>
        <w:t xml:space="preserve"> </w:t>
      </w:r>
      <w:r w:rsidRPr="000242F7">
        <w:rPr>
          <w:sz w:val="28"/>
          <w:szCs w:val="28"/>
        </w:rPr>
        <w:t>в</w:t>
      </w:r>
      <w:r w:rsidRPr="000242F7">
        <w:rPr>
          <w:spacing w:val="19"/>
          <w:sz w:val="28"/>
          <w:szCs w:val="28"/>
        </w:rPr>
        <w:t xml:space="preserve"> </w:t>
      </w:r>
      <w:r w:rsidRPr="000242F7">
        <w:rPr>
          <w:sz w:val="28"/>
          <w:szCs w:val="28"/>
        </w:rPr>
        <w:t>своей</w:t>
      </w:r>
      <w:r w:rsidRPr="000242F7">
        <w:rPr>
          <w:spacing w:val="18"/>
          <w:sz w:val="28"/>
          <w:szCs w:val="28"/>
        </w:rPr>
        <w:t xml:space="preserve"> </w:t>
      </w:r>
      <w:r w:rsidRPr="000242F7">
        <w:rPr>
          <w:sz w:val="28"/>
          <w:szCs w:val="28"/>
        </w:rPr>
        <w:t>изобразительной,</w:t>
      </w:r>
      <w:r w:rsidRPr="000242F7">
        <w:rPr>
          <w:spacing w:val="19"/>
          <w:sz w:val="28"/>
          <w:szCs w:val="28"/>
        </w:rPr>
        <w:t xml:space="preserve"> </w:t>
      </w:r>
      <w:r w:rsidRPr="000242F7">
        <w:rPr>
          <w:sz w:val="28"/>
          <w:szCs w:val="28"/>
        </w:rPr>
        <w:t>музыкальной,</w:t>
      </w:r>
      <w:r w:rsidRPr="000242F7">
        <w:rPr>
          <w:spacing w:val="19"/>
          <w:sz w:val="28"/>
          <w:szCs w:val="28"/>
        </w:rPr>
        <w:t xml:space="preserve"> </w:t>
      </w:r>
      <w:r w:rsidRPr="000242F7">
        <w:rPr>
          <w:sz w:val="28"/>
          <w:szCs w:val="28"/>
        </w:rPr>
        <w:t>театрализованной</w:t>
      </w:r>
      <w:r w:rsidRPr="000242F7">
        <w:rPr>
          <w:spacing w:val="30"/>
          <w:sz w:val="28"/>
          <w:szCs w:val="28"/>
        </w:rPr>
        <w:t xml:space="preserve"> </w:t>
      </w:r>
      <w:r w:rsidRPr="000242F7">
        <w:rPr>
          <w:sz w:val="28"/>
          <w:szCs w:val="28"/>
        </w:rPr>
        <w:t>деятельности</w:t>
      </w:r>
      <w:r w:rsidRPr="000242F7">
        <w:rPr>
          <w:spacing w:val="18"/>
          <w:sz w:val="28"/>
          <w:szCs w:val="28"/>
        </w:rPr>
        <w:t xml:space="preserve"> </w:t>
      </w:r>
      <w:r w:rsidRPr="000242F7">
        <w:rPr>
          <w:sz w:val="28"/>
          <w:szCs w:val="28"/>
        </w:rPr>
        <w:t>средства</w:t>
      </w:r>
      <w:r w:rsidRPr="000242F7">
        <w:rPr>
          <w:spacing w:val="16"/>
          <w:sz w:val="28"/>
          <w:szCs w:val="28"/>
        </w:rPr>
        <w:t xml:space="preserve"> </w:t>
      </w:r>
      <w:r w:rsidRPr="000242F7">
        <w:rPr>
          <w:sz w:val="28"/>
          <w:szCs w:val="28"/>
        </w:rPr>
        <w:t>выразительности</w:t>
      </w:r>
      <w:r w:rsidRPr="000242F7">
        <w:rPr>
          <w:spacing w:val="18"/>
          <w:sz w:val="28"/>
          <w:szCs w:val="28"/>
        </w:rPr>
        <w:t xml:space="preserve"> </w:t>
      </w:r>
      <w:r w:rsidRPr="000242F7">
        <w:rPr>
          <w:sz w:val="28"/>
          <w:szCs w:val="28"/>
        </w:rPr>
        <w:t>разных</w:t>
      </w:r>
      <w:r w:rsidRPr="000242F7">
        <w:rPr>
          <w:spacing w:val="12"/>
          <w:sz w:val="28"/>
          <w:szCs w:val="28"/>
        </w:rPr>
        <w:t xml:space="preserve"> </w:t>
      </w:r>
      <w:r w:rsidRPr="000242F7">
        <w:rPr>
          <w:sz w:val="28"/>
          <w:szCs w:val="28"/>
        </w:rPr>
        <w:t>видов</w:t>
      </w:r>
      <w:r w:rsidRPr="000242F7">
        <w:rPr>
          <w:spacing w:val="-57"/>
          <w:sz w:val="28"/>
          <w:szCs w:val="28"/>
        </w:rPr>
        <w:t xml:space="preserve"> </w:t>
      </w:r>
      <w:r w:rsidRPr="000242F7">
        <w:rPr>
          <w:sz w:val="28"/>
          <w:szCs w:val="28"/>
        </w:rPr>
        <w:t>искусства,</w:t>
      </w:r>
      <w:r w:rsidRPr="000242F7">
        <w:rPr>
          <w:spacing w:val="3"/>
          <w:sz w:val="28"/>
          <w:szCs w:val="28"/>
        </w:rPr>
        <w:t xml:space="preserve"> </w:t>
      </w:r>
      <w:r w:rsidRPr="000242F7">
        <w:rPr>
          <w:sz w:val="28"/>
          <w:szCs w:val="28"/>
        </w:rPr>
        <w:t>знать</w:t>
      </w:r>
      <w:r w:rsidRPr="000242F7">
        <w:rPr>
          <w:spacing w:val="-2"/>
          <w:sz w:val="28"/>
          <w:szCs w:val="28"/>
        </w:rPr>
        <w:t xml:space="preserve"> </w:t>
      </w:r>
      <w:r w:rsidRPr="000242F7">
        <w:rPr>
          <w:sz w:val="28"/>
          <w:szCs w:val="28"/>
        </w:rPr>
        <w:t>и</w:t>
      </w:r>
      <w:r w:rsidRPr="000242F7">
        <w:rPr>
          <w:spacing w:val="-2"/>
          <w:sz w:val="28"/>
          <w:szCs w:val="28"/>
        </w:rPr>
        <w:t xml:space="preserve"> </w:t>
      </w:r>
      <w:r w:rsidRPr="000242F7">
        <w:rPr>
          <w:sz w:val="28"/>
          <w:szCs w:val="28"/>
        </w:rPr>
        <w:t>называть</w:t>
      </w:r>
      <w:r w:rsidRPr="000242F7">
        <w:rPr>
          <w:spacing w:val="-3"/>
          <w:sz w:val="28"/>
          <w:szCs w:val="28"/>
        </w:rPr>
        <w:t xml:space="preserve"> </w:t>
      </w:r>
      <w:r w:rsidRPr="000242F7">
        <w:rPr>
          <w:sz w:val="28"/>
          <w:szCs w:val="28"/>
        </w:rPr>
        <w:t>материалы</w:t>
      </w:r>
      <w:r w:rsidRPr="000242F7">
        <w:rPr>
          <w:spacing w:val="-1"/>
          <w:sz w:val="28"/>
          <w:szCs w:val="28"/>
        </w:rPr>
        <w:t xml:space="preserve"> </w:t>
      </w:r>
      <w:r w:rsidRPr="000242F7">
        <w:rPr>
          <w:sz w:val="28"/>
          <w:szCs w:val="28"/>
        </w:rPr>
        <w:t>для</w:t>
      </w:r>
      <w:r w:rsidRPr="000242F7">
        <w:rPr>
          <w:spacing w:val="7"/>
          <w:sz w:val="28"/>
          <w:szCs w:val="28"/>
        </w:rPr>
        <w:t xml:space="preserve"> </w:t>
      </w:r>
      <w:r w:rsidRPr="000242F7">
        <w:rPr>
          <w:sz w:val="28"/>
          <w:szCs w:val="28"/>
        </w:rPr>
        <w:t>разных</w:t>
      </w:r>
      <w:r w:rsidRPr="000242F7">
        <w:rPr>
          <w:spacing w:val="-3"/>
          <w:sz w:val="28"/>
          <w:szCs w:val="28"/>
        </w:rPr>
        <w:t xml:space="preserve"> </w:t>
      </w:r>
      <w:r w:rsidRPr="000242F7">
        <w:rPr>
          <w:sz w:val="28"/>
          <w:szCs w:val="28"/>
        </w:rPr>
        <w:t>видов</w:t>
      </w:r>
      <w:r w:rsidRPr="000242F7">
        <w:rPr>
          <w:spacing w:val="1"/>
          <w:sz w:val="28"/>
          <w:szCs w:val="28"/>
        </w:rPr>
        <w:t xml:space="preserve"> </w:t>
      </w:r>
      <w:r w:rsidRPr="000242F7">
        <w:rPr>
          <w:sz w:val="28"/>
          <w:szCs w:val="28"/>
        </w:rPr>
        <w:t>художественной</w:t>
      </w:r>
      <w:r w:rsidRPr="000242F7">
        <w:rPr>
          <w:spacing w:val="2"/>
          <w:sz w:val="28"/>
          <w:szCs w:val="28"/>
        </w:rPr>
        <w:t xml:space="preserve"> </w:t>
      </w:r>
      <w:r w:rsidRPr="000242F7">
        <w:rPr>
          <w:sz w:val="28"/>
          <w:szCs w:val="28"/>
        </w:rPr>
        <w:t>деятельности;</w:t>
      </w:r>
    </w:p>
    <w:p w:rsidR="00822CB8" w:rsidRPr="000242F7" w:rsidRDefault="00822CB8" w:rsidP="000E7EA1">
      <w:pPr>
        <w:spacing w:before="72" w:line="360" w:lineRule="auto"/>
        <w:ind w:left="542"/>
        <w:rPr>
          <w:sz w:val="28"/>
          <w:szCs w:val="28"/>
        </w:rPr>
      </w:pPr>
      <w:r w:rsidRPr="000242F7">
        <w:rPr>
          <w:sz w:val="28"/>
          <w:szCs w:val="28"/>
        </w:rPr>
        <w:lastRenderedPageBreak/>
        <w:t>уметь</w:t>
      </w:r>
      <w:r w:rsidRPr="000242F7">
        <w:rPr>
          <w:spacing w:val="13"/>
          <w:sz w:val="28"/>
          <w:szCs w:val="28"/>
        </w:rPr>
        <w:t xml:space="preserve"> </w:t>
      </w:r>
      <w:r w:rsidRPr="000242F7">
        <w:rPr>
          <w:sz w:val="28"/>
          <w:szCs w:val="28"/>
        </w:rPr>
        <w:t>называть</w:t>
      </w:r>
      <w:r w:rsidRPr="000242F7">
        <w:rPr>
          <w:spacing w:val="10"/>
          <w:sz w:val="28"/>
          <w:szCs w:val="28"/>
        </w:rPr>
        <w:t xml:space="preserve"> </w:t>
      </w:r>
      <w:r w:rsidRPr="000242F7">
        <w:rPr>
          <w:sz w:val="28"/>
          <w:szCs w:val="28"/>
        </w:rPr>
        <w:t>вид</w:t>
      </w:r>
      <w:r w:rsidRPr="000242F7">
        <w:rPr>
          <w:spacing w:val="6"/>
          <w:sz w:val="28"/>
          <w:szCs w:val="28"/>
        </w:rPr>
        <w:t xml:space="preserve"> </w:t>
      </w:r>
      <w:r w:rsidRPr="000242F7">
        <w:rPr>
          <w:sz w:val="28"/>
          <w:szCs w:val="28"/>
        </w:rPr>
        <w:t>художественной</w:t>
      </w:r>
      <w:r w:rsidRPr="000242F7">
        <w:rPr>
          <w:spacing w:val="15"/>
          <w:sz w:val="28"/>
          <w:szCs w:val="28"/>
        </w:rPr>
        <w:t xml:space="preserve"> </w:t>
      </w:r>
      <w:r w:rsidRPr="000242F7">
        <w:rPr>
          <w:sz w:val="28"/>
          <w:szCs w:val="28"/>
        </w:rPr>
        <w:t>деятельности,</w:t>
      </w:r>
      <w:r w:rsidRPr="000242F7">
        <w:rPr>
          <w:spacing w:val="11"/>
          <w:sz w:val="28"/>
          <w:szCs w:val="28"/>
        </w:rPr>
        <w:t xml:space="preserve"> </w:t>
      </w:r>
      <w:r w:rsidRPr="000242F7">
        <w:rPr>
          <w:sz w:val="28"/>
          <w:szCs w:val="28"/>
        </w:rPr>
        <w:t>профессию</w:t>
      </w:r>
      <w:r w:rsidRPr="000242F7">
        <w:rPr>
          <w:spacing w:val="11"/>
          <w:sz w:val="28"/>
          <w:szCs w:val="28"/>
        </w:rPr>
        <w:t xml:space="preserve"> </w:t>
      </w:r>
      <w:r w:rsidRPr="000242F7">
        <w:rPr>
          <w:sz w:val="28"/>
          <w:szCs w:val="28"/>
        </w:rPr>
        <w:t>и</w:t>
      </w:r>
      <w:r w:rsidRPr="000242F7">
        <w:rPr>
          <w:spacing w:val="9"/>
          <w:sz w:val="28"/>
          <w:szCs w:val="28"/>
        </w:rPr>
        <w:t xml:space="preserve"> </w:t>
      </w:r>
      <w:r w:rsidRPr="000242F7">
        <w:rPr>
          <w:sz w:val="28"/>
          <w:szCs w:val="28"/>
        </w:rPr>
        <w:t>людей,</w:t>
      </w:r>
      <w:r w:rsidRPr="000242F7">
        <w:rPr>
          <w:spacing w:val="14"/>
          <w:sz w:val="28"/>
          <w:szCs w:val="28"/>
        </w:rPr>
        <w:t xml:space="preserve"> </w:t>
      </w:r>
      <w:r w:rsidRPr="000242F7">
        <w:rPr>
          <w:sz w:val="28"/>
          <w:szCs w:val="28"/>
        </w:rPr>
        <w:t>которые</w:t>
      </w:r>
      <w:r w:rsidRPr="000242F7">
        <w:rPr>
          <w:spacing w:val="8"/>
          <w:sz w:val="28"/>
          <w:szCs w:val="28"/>
        </w:rPr>
        <w:t xml:space="preserve"> </w:t>
      </w:r>
      <w:r w:rsidRPr="000242F7">
        <w:rPr>
          <w:sz w:val="28"/>
          <w:szCs w:val="28"/>
        </w:rPr>
        <w:t>работаютв</w:t>
      </w:r>
      <w:r w:rsidRPr="000242F7">
        <w:rPr>
          <w:spacing w:val="-4"/>
          <w:sz w:val="28"/>
          <w:szCs w:val="28"/>
        </w:rPr>
        <w:t xml:space="preserve"> </w:t>
      </w:r>
      <w:r w:rsidRPr="000242F7">
        <w:rPr>
          <w:sz w:val="28"/>
          <w:szCs w:val="28"/>
        </w:rPr>
        <w:t>том</w:t>
      </w:r>
      <w:r w:rsidRPr="000242F7">
        <w:rPr>
          <w:spacing w:val="-4"/>
          <w:sz w:val="28"/>
          <w:szCs w:val="28"/>
        </w:rPr>
        <w:t xml:space="preserve"> </w:t>
      </w:r>
      <w:r w:rsidRPr="000242F7">
        <w:rPr>
          <w:sz w:val="28"/>
          <w:szCs w:val="28"/>
        </w:rPr>
        <w:t>или</w:t>
      </w:r>
      <w:r w:rsidRPr="000242F7">
        <w:rPr>
          <w:spacing w:val="-5"/>
          <w:sz w:val="28"/>
          <w:szCs w:val="28"/>
        </w:rPr>
        <w:t xml:space="preserve"> </w:t>
      </w:r>
      <w:r w:rsidRPr="000242F7">
        <w:rPr>
          <w:sz w:val="28"/>
          <w:szCs w:val="28"/>
        </w:rPr>
        <w:t>ином</w:t>
      </w:r>
      <w:r w:rsidRPr="000242F7">
        <w:rPr>
          <w:spacing w:val="-3"/>
          <w:sz w:val="28"/>
          <w:szCs w:val="28"/>
        </w:rPr>
        <w:t xml:space="preserve"> </w:t>
      </w:r>
      <w:r w:rsidRPr="000242F7">
        <w:rPr>
          <w:sz w:val="28"/>
          <w:szCs w:val="28"/>
        </w:rPr>
        <w:t>виде</w:t>
      </w:r>
      <w:r w:rsidRPr="000242F7">
        <w:rPr>
          <w:spacing w:val="-2"/>
          <w:sz w:val="28"/>
          <w:szCs w:val="28"/>
        </w:rPr>
        <w:t xml:space="preserve"> </w:t>
      </w:r>
      <w:r w:rsidRPr="000242F7">
        <w:rPr>
          <w:sz w:val="28"/>
          <w:szCs w:val="28"/>
        </w:rPr>
        <w:t>искусства;</w:t>
      </w:r>
    </w:p>
    <w:p w:rsidR="00822CB8" w:rsidRPr="000242F7" w:rsidRDefault="00822CB8" w:rsidP="00822CB8">
      <w:pPr>
        <w:spacing w:before="142" w:line="360" w:lineRule="auto"/>
        <w:ind w:left="542" w:right="513"/>
        <w:rPr>
          <w:sz w:val="28"/>
          <w:szCs w:val="28"/>
        </w:rPr>
      </w:pPr>
      <w:r w:rsidRPr="000242F7">
        <w:rPr>
          <w:sz w:val="28"/>
          <w:szCs w:val="28"/>
        </w:rPr>
        <w:t>поддерживать</w:t>
      </w:r>
      <w:r w:rsidRPr="000242F7">
        <w:rPr>
          <w:spacing w:val="33"/>
          <w:sz w:val="28"/>
          <w:szCs w:val="28"/>
        </w:rPr>
        <w:t xml:space="preserve"> </w:t>
      </w:r>
      <w:r w:rsidRPr="000242F7">
        <w:rPr>
          <w:sz w:val="28"/>
          <w:szCs w:val="28"/>
        </w:rPr>
        <w:t>личностные</w:t>
      </w:r>
      <w:r w:rsidRPr="000242F7">
        <w:rPr>
          <w:spacing w:val="30"/>
          <w:sz w:val="28"/>
          <w:szCs w:val="28"/>
        </w:rPr>
        <w:t xml:space="preserve"> </w:t>
      </w:r>
      <w:r w:rsidRPr="000242F7">
        <w:rPr>
          <w:sz w:val="28"/>
          <w:szCs w:val="28"/>
        </w:rPr>
        <w:t>проявления</w:t>
      </w:r>
      <w:r w:rsidRPr="000242F7">
        <w:rPr>
          <w:spacing w:val="32"/>
          <w:sz w:val="28"/>
          <w:szCs w:val="28"/>
        </w:rPr>
        <w:t xml:space="preserve"> </w:t>
      </w:r>
      <w:r w:rsidRPr="000242F7">
        <w:rPr>
          <w:sz w:val="28"/>
          <w:szCs w:val="28"/>
        </w:rPr>
        <w:t>детей</w:t>
      </w:r>
      <w:r w:rsidRPr="000242F7">
        <w:rPr>
          <w:spacing w:val="32"/>
          <w:sz w:val="28"/>
          <w:szCs w:val="28"/>
        </w:rPr>
        <w:t xml:space="preserve"> </w:t>
      </w:r>
      <w:r w:rsidRPr="000242F7">
        <w:rPr>
          <w:sz w:val="28"/>
          <w:szCs w:val="28"/>
        </w:rPr>
        <w:t>в</w:t>
      </w:r>
      <w:r w:rsidRPr="000242F7">
        <w:rPr>
          <w:spacing w:val="32"/>
          <w:sz w:val="28"/>
          <w:szCs w:val="28"/>
        </w:rPr>
        <w:t xml:space="preserve"> </w:t>
      </w:r>
      <w:r w:rsidRPr="000242F7">
        <w:rPr>
          <w:sz w:val="28"/>
          <w:szCs w:val="28"/>
        </w:rPr>
        <w:t>процессе</w:t>
      </w:r>
      <w:r w:rsidRPr="000242F7">
        <w:rPr>
          <w:spacing w:val="30"/>
          <w:sz w:val="28"/>
          <w:szCs w:val="28"/>
        </w:rPr>
        <w:t xml:space="preserve"> </w:t>
      </w:r>
      <w:r w:rsidRPr="000242F7">
        <w:rPr>
          <w:sz w:val="28"/>
          <w:szCs w:val="28"/>
        </w:rPr>
        <w:t>освоения</w:t>
      </w:r>
      <w:r w:rsidRPr="000242F7">
        <w:rPr>
          <w:spacing w:val="31"/>
          <w:sz w:val="28"/>
          <w:szCs w:val="28"/>
        </w:rPr>
        <w:t xml:space="preserve"> </w:t>
      </w:r>
      <w:r w:rsidRPr="000242F7">
        <w:rPr>
          <w:sz w:val="28"/>
          <w:szCs w:val="28"/>
        </w:rPr>
        <w:t>искусства</w:t>
      </w:r>
      <w:r w:rsidRPr="000242F7">
        <w:rPr>
          <w:spacing w:val="31"/>
          <w:sz w:val="28"/>
          <w:szCs w:val="28"/>
        </w:rPr>
        <w:t xml:space="preserve"> </w:t>
      </w:r>
      <w:r w:rsidRPr="000242F7">
        <w:rPr>
          <w:sz w:val="28"/>
          <w:szCs w:val="28"/>
        </w:rPr>
        <w:t>и</w:t>
      </w:r>
      <w:r w:rsidRPr="000242F7">
        <w:rPr>
          <w:spacing w:val="36"/>
          <w:sz w:val="28"/>
          <w:szCs w:val="28"/>
        </w:rPr>
        <w:t xml:space="preserve"> </w:t>
      </w:r>
      <w:r w:rsidRPr="000242F7">
        <w:rPr>
          <w:sz w:val="28"/>
          <w:szCs w:val="28"/>
        </w:rPr>
        <w:t>собственной</w:t>
      </w:r>
      <w:r w:rsidRPr="000242F7">
        <w:rPr>
          <w:spacing w:val="26"/>
          <w:sz w:val="28"/>
          <w:szCs w:val="28"/>
        </w:rPr>
        <w:t xml:space="preserve"> </w:t>
      </w:r>
      <w:r w:rsidRPr="000242F7">
        <w:rPr>
          <w:sz w:val="28"/>
          <w:szCs w:val="28"/>
        </w:rPr>
        <w:t>творческой</w:t>
      </w:r>
      <w:r w:rsidRPr="000242F7">
        <w:rPr>
          <w:spacing w:val="18"/>
          <w:sz w:val="28"/>
          <w:szCs w:val="28"/>
        </w:rPr>
        <w:t xml:space="preserve"> </w:t>
      </w:r>
      <w:r w:rsidRPr="000242F7">
        <w:rPr>
          <w:sz w:val="28"/>
          <w:szCs w:val="28"/>
        </w:rPr>
        <w:t>деятельности:</w:t>
      </w:r>
      <w:r w:rsidRPr="000242F7">
        <w:rPr>
          <w:spacing w:val="18"/>
          <w:sz w:val="28"/>
          <w:szCs w:val="28"/>
        </w:rPr>
        <w:t xml:space="preserve"> </w:t>
      </w:r>
      <w:r w:rsidRPr="000242F7">
        <w:rPr>
          <w:sz w:val="28"/>
          <w:szCs w:val="28"/>
        </w:rPr>
        <w:t>самостоятельность,</w:t>
      </w:r>
      <w:r w:rsidRPr="000242F7">
        <w:rPr>
          <w:spacing w:val="-57"/>
          <w:sz w:val="28"/>
          <w:szCs w:val="28"/>
        </w:rPr>
        <w:t xml:space="preserve"> </w:t>
      </w:r>
      <w:r w:rsidRPr="000242F7">
        <w:rPr>
          <w:sz w:val="28"/>
          <w:szCs w:val="28"/>
        </w:rPr>
        <w:t>инициативность,</w:t>
      </w:r>
      <w:r w:rsidRPr="000242F7">
        <w:rPr>
          <w:spacing w:val="-2"/>
          <w:sz w:val="28"/>
          <w:szCs w:val="28"/>
        </w:rPr>
        <w:t xml:space="preserve"> </w:t>
      </w:r>
      <w:r w:rsidRPr="000242F7">
        <w:rPr>
          <w:sz w:val="28"/>
          <w:szCs w:val="28"/>
        </w:rPr>
        <w:t>индивидуальность,</w:t>
      </w:r>
      <w:r w:rsidRPr="000242F7">
        <w:rPr>
          <w:spacing w:val="5"/>
          <w:sz w:val="28"/>
          <w:szCs w:val="28"/>
        </w:rPr>
        <w:t xml:space="preserve"> </w:t>
      </w:r>
      <w:r w:rsidRPr="000242F7">
        <w:rPr>
          <w:sz w:val="28"/>
          <w:szCs w:val="28"/>
        </w:rPr>
        <w:t>творчество.</w:t>
      </w:r>
    </w:p>
    <w:p w:rsidR="00822CB8" w:rsidRPr="000242F7" w:rsidRDefault="00822CB8" w:rsidP="00822CB8">
      <w:pPr>
        <w:spacing w:line="274" w:lineRule="exact"/>
        <w:ind w:left="542"/>
        <w:rPr>
          <w:sz w:val="28"/>
          <w:szCs w:val="28"/>
        </w:rPr>
      </w:pPr>
      <w:r w:rsidRPr="000242F7">
        <w:rPr>
          <w:sz w:val="28"/>
          <w:szCs w:val="28"/>
        </w:rPr>
        <w:t>организовать</w:t>
      </w:r>
      <w:r w:rsidRPr="000242F7">
        <w:rPr>
          <w:spacing w:val="-6"/>
          <w:sz w:val="28"/>
          <w:szCs w:val="28"/>
        </w:rPr>
        <w:t xml:space="preserve"> </w:t>
      </w:r>
      <w:r w:rsidRPr="000242F7">
        <w:rPr>
          <w:sz w:val="28"/>
          <w:szCs w:val="28"/>
        </w:rPr>
        <w:t>посещение</w:t>
      </w:r>
      <w:r w:rsidRPr="000242F7">
        <w:rPr>
          <w:spacing w:val="-7"/>
          <w:sz w:val="28"/>
          <w:szCs w:val="28"/>
        </w:rPr>
        <w:t xml:space="preserve"> </w:t>
      </w:r>
      <w:r w:rsidRPr="000242F7">
        <w:rPr>
          <w:sz w:val="28"/>
          <w:szCs w:val="28"/>
        </w:rPr>
        <w:t>выставки,</w:t>
      </w:r>
      <w:r w:rsidRPr="000242F7">
        <w:rPr>
          <w:spacing w:val="-5"/>
          <w:sz w:val="28"/>
          <w:szCs w:val="28"/>
        </w:rPr>
        <w:t xml:space="preserve"> </w:t>
      </w:r>
      <w:r w:rsidRPr="000242F7">
        <w:rPr>
          <w:sz w:val="28"/>
          <w:szCs w:val="28"/>
        </w:rPr>
        <w:t>театра,</w:t>
      </w:r>
      <w:r w:rsidRPr="000242F7">
        <w:rPr>
          <w:spacing w:val="-5"/>
          <w:sz w:val="28"/>
          <w:szCs w:val="28"/>
        </w:rPr>
        <w:t xml:space="preserve"> </w:t>
      </w:r>
      <w:r w:rsidRPr="000242F7">
        <w:rPr>
          <w:sz w:val="28"/>
          <w:szCs w:val="28"/>
        </w:rPr>
        <w:t>музея,</w:t>
      </w:r>
      <w:r w:rsidRPr="000242F7">
        <w:rPr>
          <w:spacing w:val="-4"/>
          <w:sz w:val="28"/>
          <w:szCs w:val="28"/>
        </w:rPr>
        <w:t xml:space="preserve"> </w:t>
      </w:r>
      <w:r w:rsidRPr="000242F7">
        <w:rPr>
          <w:sz w:val="28"/>
          <w:szCs w:val="28"/>
        </w:rPr>
        <w:t>цирка.</w:t>
      </w:r>
    </w:p>
    <w:p w:rsidR="00822CB8" w:rsidRPr="000242F7" w:rsidRDefault="00822CB8" w:rsidP="000E7EA1">
      <w:pPr>
        <w:spacing w:before="181" w:line="360" w:lineRule="auto"/>
        <w:ind w:left="542"/>
        <w:rPr>
          <w:i/>
          <w:sz w:val="28"/>
          <w:szCs w:val="28"/>
        </w:rPr>
      </w:pPr>
      <w:r w:rsidRPr="000242F7">
        <w:rPr>
          <w:i/>
          <w:sz w:val="28"/>
          <w:szCs w:val="28"/>
        </w:rPr>
        <w:t>Изобразительная</w:t>
      </w:r>
      <w:r w:rsidRPr="000242F7">
        <w:rPr>
          <w:i/>
          <w:spacing w:val="-12"/>
          <w:sz w:val="28"/>
          <w:szCs w:val="28"/>
        </w:rPr>
        <w:t xml:space="preserve"> </w:t>
      </w:r>
      <w:r w:rsidRPr="000242F7">
        <w:rPr>
          <w:i/>
          <w:sz w:val="28"/>
          <w:szCs w:val="28"/>
        </w:rPr>
        <w:t>деятельность:</w:t>
      </w:r>
    </w:p>
    <w:p w:rsidR="00822CB8" w:rsidRPr="000242F7" w:rsidRDefault="00822CB8" w:rsidP="000E7EA1">
      <w:pPr>
        <w:spacing w:line="360" w:lineRule="auto"/>
        <w:ind w:left="542"/>
        <w:rPr>
          <w:sz w:val="28"/>
          <w:szCs w:val="28"/>
        </w:rPr>
      </w:pPr>
      <w:r w:rsidRPr="000242F7">
        <w:rPr>
          <w:sz w:val="28"/>
          <w:szCs w:val="28"/>
        </w:rPr>
        <w:t>продолжать</w:t>
      </w:r>
      <w:r w:rsidRPr="000242F7">
        <w:rPr>
          <w:spacing w:val="-5"/>
          <w:sz w:val="28"/>
          <w:szCs w:val="28"/>
        </w:rPr>
        <w:t xml:space="preserve"> </w:t>
      </w:r>
      <w:r w:rsidRPr="000242F7">
        <w:rPr>
          <w:sz w:val="28"/>
          <w:szCs w:val="28"/>
        </w:rPr>
        <w:t>развивать</w:t>
      </w:r>
      <w:r w:rsidRPr="000242F7">
        <w:rPr>
          <w:spacing w:val="-5"/>
          <w:sz w:val="28"/>
          <w:szCs w:val="28"/>
        </w:rPr>
        <w:t xml:space="preserve"> </w:t>
      </w:r>
      <w:r w:rsidRPr="000242F7">
        <w:rPr>
          <w:sz w:val="28"/>
          <w:szCs w:val="28"/>
        </w:rPr>
        <w:t>интерес</w:t>
      </w:r>
      <w:r w:rsidRPr="000242F7">
        <w:rPr>
          <w:spacing w:val="-7"/>
          <w:sz w:val="28"/>
          <w:szCs w:val="28"/>
        </w:rPr>
        <w:t xml:space="preserve"> </w:t>
      </w:r>
      <w:r w:rsidRPr="000242F7">
        <w:rPr>
          <w:sz w:val="28"/>
          <w:szCs w:val="28"/>
        </w:rPr>
        <w:t>детей</w:t>
      </w:r>
      <w:r w:rsidRPr="000242F7">
        <w:rPr>
          <w:spacing w:val="-5"/>
          <w:sz w:val="28"/>
          <w:szCs w:val="28"/>
        </w:rPr>
        <w:t xml:space="preserve"> </w:t>
      </w:r>
      <w:r w:rsidRPr="000242F7">
        <w:rPr>
          <w:sz w:val="28"/>
          <w:szCs w:val="28"/>
        </w:rPr>
        <w:t>к</w:t>
      </w:r>
      <w:r w:rsidRPr="000242F7">
        <w:rPr>
          <w:spacing w:val="-7"/>
          <w:sz w:val="28"/>
          <w:szCs w:val="28"/>
        </w:rPr>
        <w:t xml:space="preserve"> </w:t>
      </w:r>
      <w:r w:rsidRPr="000242F7">
        <w:rPr>
          <w:sz w:val="28"/>
          <w:szCs w:val="28"/>
        </w:rPr>
        <w:t>изобразительной</w:t>
      </w:r>
      <w:r w:rsidRPr="000242F7">
        <w:rPr>
          <w:spacing w:val="-3"/>
          <w:sz w:val="28"/>
          <w:szCs w:val="28"/>
        </w:rPr>
        <w:t xml:space="preserve"> </w:t>
      </w:r>
      <w:r w:rsidR="000E7EA1">
        <w:rPr>
          <w:sz w:val="28"/>
          <w:szCs w:val="28"/>
        </w:rPr>
        <w:t>деятельности;</w:t>
      </w:r>
      <w:r w:rsidRPr="000242F7">
        <w:rPr>
          <w:sz w:val="28"/>
          <w:szCs w:val="28"/>
        </w:rPr>
        <w:t>развивать художественно-творческих способностей в продуктивных видах детской деятельности.</w:t>
      </w:r>
      <w:r w:rsidRPr="000242F7">
        <w:rPr>
          <w:spacing w:val="1"/>
          <w:sz w:val="28"/>
          <w:szCs w:val="28"/>
        </w:rPr>
        <w:t xml:space="preserve"> </w:t>
      </w:r>
      <w:r w:rsidRPr="000242F7">
        <w:rPr>
          <w:sz w:val="28"/>
          <w:szCs w:val="28"/>
        </w:rPr>
        <w:t>обогащать</w:t>
      </w:r>
      <w:r w:rsidRPr="000242F7">
        <w:rPr>
          <w:spacing w:val="28"/>
          <w:sz w:val="28"/>
          <w:szCs w:val="28"/>
        </w:rPr>
        <w:t xml:space="preserve"> </w:t>
      </w:r>
      <w:r w:rsidRPr="000242F7">
        <w:rPr>
          <w:sz w:val="28"/>
          <w:szCs w:val="28"/>
        </w:rPr>
        <w:t>у</w:t>
      </w:r>
      <w:r w:rsidRPr="000242F7">
        <w:rPr>
          <w:spacing w:val="12"/>
          <w:sz w:val="28"/>
          <w:szCs w:val="28"/>
        </w:rPr>
        <w:t xml:space="preserve"> </w:t>
      </w:r>
      <w:r w:rsidRPr="000242F7">
        <w:rPr>
          <w:sz w:val="28"/>
          <w:szCs w:val="28"/>
        </w:rPr>
        <w:t>детей</w:t>
      </w:r>
      <w:r w:rsidRPr="000242F7">
        <w:rPr>
          <w:spacing w:val="29"/>
          <w:sz w:val="28"/>
          <w:szCs w:val="28"/>
        </w:rPr>
        <w:t xml:space="preserve"> </w:t>
      </w:r>
      <w:r w:rsidRPr="000242F7">
        <w:rPr>
          <w:sz w:val="28"/>
          <w:szCs w:val="28"/>
        </w:rPr>
        <w:t>сенсорный</w:t>
      </w:r>
      <w:r w:rsidRPr="000242F7">
        <w:rPr>
          <w:spacing w:val="19"/>
          <w:sz w:val="28"/>
          <w:szCs w:val="28"/>
        </w:rPr>
        <w:t xml:space="preserve"> </w:t>
      </w:r>
      <w:r w:rsidRPr="000242F7">
        <w:rPr>
          <w:sz w:val="28"/>
          <w:szCs w:val="28"/>
        </w:rPr>
        <w:t>опыт,</w:t>
      </w:r>
      <w:r w:rsidRPr="000242F7">
        <w:rPr>
          <w:spacing w:val="24"/>
          <w:sz w:val="28"/>
          <w:szCs w:val="28"/>
        </w:rPr>
        <w:t xml:space="preserve"> </w:t>
      </w:r>
      <w:r w:rsidRPr="000242F7">
        <w:rPr>
          <w:sz w:val="28"/>
          <w:szCs w:val="28"/>
        </w:rPr>
        <w:t>развивая</w:t>
      </w:r>
      <w:r w:rsidRPr="000242F7">
        <w:rPr>
          <w:spacing w:val="18"/>
          <w:sz w:val="28"/>
          <w:szCs w:val="28"/>
        </w:rPr>
        <w:t xml:space="preserve"> </w:t>
      </w:r>
      <w:r w:rsidRPr="000242F7">
        <w:rPr>
          <w:sz w:val="28"/>
          <w:szCs w:val="28"/>
        </w:rPr>
        <w:t>органы</w:t>
      </w:r>
      <w:r w:rsidRPr="000242F7">
        <w:rPr>
          <w:spacing w:val="25"/>
          <w:sz w:val="28"/>
          <w:szCs w:val="28"/>
        </w:rPr>
        <w:t xml:space="preserve"> </w:t>
      </w:r>
      <w:r w:rsidRPr="000242F7">
        <w:rPr>
          <w:sz w:val="28"/>
          <w:szCs w:val="28"/>
        </w:rPr>
        <w:t>восприятия:</w:t>
      </w:r>
      <w:r w:rsidRPr="000242F7">
        <w:rPr>
          <w:spacing w:val="24"/>
          <w:sz w:val="28"/>
          <w:szCs w:val="28"/>
        </w:rPr>
        <w:t xml:space="preserve"> </w:t>
      </w:r>
      <w:r w:rsidRPr="000242F7">
        <w:rPr>
          <w:sz w:val="28"/>
          <w:szCs w:val="28"/>
        </w:rPr>
        <w:t>зрение,</w:t>
      </w:r>
      <w:r w:rsidRPr="000242F7">
        <w:rPr>
          <w:spacing w:val="24"/>
          <w:sz w:val="28"/>
          <w:szCs w:val="28"/>
        </w:rPr>
        <w:t xml:space="preserve"> </w:t>
      </w:r>
      <w:r w:rsidRPr="000242F7">
        <w:rPr>
          <w:sz w:val="28"/>
          <w:szCs w:val="28"/>
        </w:rPr>
        <w:t>слух,</w:t>
      </w:r>
      <w:r w:rsidRPr="000242F7">
        <w:rPr>
          <w:spacing w:val="30"/>
          <w:sz w:val="28"/>
          <w:szCs w:val="28"/>
        </w:rPr>
        <w:t xml:space="preserve"> </w:t>
      </w:r>
      <w:r w:rsidRPr="000242F7">
        <w:rPr>
          <w:sz w:val="28"/>
          <w:szCs w:val="28"/>
        </w:rPr>
        <w:t>обоняние, осязание,</w:t>
      </w:r>
      <w:r w:rsidR="000E7EA1">
        <w:rPr>
          <w:sz w:val="28"/>
          <w:szCs w:val="28"/>
        </w:rPr>
        <w:t xml:space="preserve"> вкус; </w:t>
      </w:r>
      <w:r w:rsidRPr="000242F7">
        <w:rPr>
          <w:sz w:val="28"/>
          <w:szCs w:val="28"/>
        </w:rPr>
        <w:t>закреплять</w:t>
      </w:r>
      <w:r w:rsidRPr="000242F7">
        <w:rPr>
          <w:spacing w:val="43"/>
          <w:sz w:val="28"/>
          <w:szCs w:val="28"/>
        </w:rPr>
        <w:t xml:space="preserve"> </w:t>
      </w:r>
      <w:r w:rsidRPr="000242F7">
        <w:rPr>
          <w:sz w:val="28"/>
          <w:szCs w:val="28"/>
        </w:rPr>
        <w:t>у</w:t>
      </w:r>
      <w:r w:rsidRPr="000242F7">
        <w:rPr>
          <w:spacing w:val="33"/>
          <w:sz w:val="28"/>
          <w:szCs w:val="28"/>
        </w:rPr>
        <w:t xml:space="preserve"> </w:t>
      </w:r>
      <w:r w:rsidRPr="000242F7">
        <w:rPr>
          <w:sz w:val="28"/>
          <w:szCs w:val="28"/>
        </w:rPr>
        <w:t>детей</w:t>
      </w:r>
      <w:r w:rsidRPr="000242F7">
        <w:rPr>
          <w:spacing w:val="39"/>
          <w:sz w:val="28"/>
          <w:szCs w:val="28"/>
        </w:rPr>
        <w:t xml:space="preserve"> </w:t>
      </w:r>
      <w:r w:rsidRPr="000242F7">
        <w:rPr>
          <w:sz w:val="28"/>
          <w:szCs w:val="28"/>
        </w:rPr>
        <w:t>знания</w:t>
      </w:r>
      <w:r w:rsidRPr="000242F7">
        <w:rPr>
          <w:spacing w:val="38"/>
          <w:sz w:val="28"/>
          <w:szCs w:val="28"/>
        </w:rPr>
        <w:t xml:space="preserve"> </w:t>
      </w:r>
      <w:r w:rsidRPr="000242F7">
        <w:rPr>
          <w:sz w:val="28"/>
          <w:szCs w:val="28"/>
        </w:rPr>
        <w:t>об</w:t>
      </w:r>
      <w:r w:rsidRPr="000242F7">
        <w:rPr>
          <w:spacing w:val="36"/>
          <w:sz w:val="28"/>
          <w:szCs w:val="28"/>
        </w:rPr>
        <w:t xml:space="preserve"> </w:t>
      </w:r>
      <w:r w:rsidRPr="000242F7">
        <w:rPr>
          <w:sz w:val="28"/>
          <w:szCs w:val="28"/>
        </w:rPr>
        <w:t>основных</w:t>
      </w:r>
      <w:r w:rsidRPr="000242F7">
        <w:rPr>
          <w:spacing w:val="33"/>
          <w:sz w:val="28"/>
          <w:szCs w:val="28"/>
        </w:rPr>
        <w:t xml:space="preserve"> </w:t>
      </w:r>
      <w:r w:rsidRPr="000242F7">
        <w:rPr>
          <w:sz w:val="28"/>
          <w:szCs w:val="28"/>
        </w:rPr>
        <w:t>формах</w:t>
      </w:r>
      <w:r w:rsidRPr="000242F7">
        <w:rPr>
          <w:spacing w:val="38"/>
          <w:sz w:val="28"/>
          <w:szCs w:val="28"/>
        </w:rPr>
        <w:t xml:space="preserve"> </w:t>
      </w:r>
      <w:r w:rsidRPr="000242F7">
        <w:rPr>
          <w:sz w:val="28"/>
          <w:szCs w:val="28"/>
        </w:rPr>
        <w:t>предметов</w:t>
      </w:r>
      <w:r w:rsidRPr="000242F7">
        <w:rPr>
          <w:spacing w:val="39"/>
          <w:sz w:val="28"/>
          <w:szCs w:val="28"/>
        </w:rPr>
        <w:t xml:space="preserve"> </w:t>
      </w:r>
      <w:r w:rsidRPr="000242F7">
        <w:rPr>
          <w:sz w:val="28"/>
          <w:szCs w:val="28"/>
        </w:rPr>
        <w:t>и</w:t>
      </w:r>
      <w:r w:rsidRPr="000242F7">
        <w:rPr>
          <w:spacing w:val="39"/>
          <w:sz w:val="28"/>
          <w:szCs w:val="28"/>
        </w:rPr>
        <w:t xml:space="preserve"> </w:t>
      </w:r>
      <w:r w:rsidRPr="000242F7">
        <w:rPr>
          <w:sz w:val="28"/>
          <w:szCs w:val="28"/>
        </w:rPr>
        <w:t>объектов</w:t>
      </w:r>
      <w:r w:rsidRPr="000242F7">
        <w:rPr>
          <w:spacing w:val="40"/>
          <w:sz w:val="28"/>
          <w:szCs w:val="28"/>
        </w:rPr>
        <w:t xml:space="preserve"> </w:t>
      </w:r>
      <w:r w:rsidRPr="000242F7">
        <w:rPr>
          <w:sz w:val="28"/>
          <w:szCs w:val="28"/>
        </w:rPr>
        <w:t>природы;</w:t>
      </w:r>
      <w:r w:rsidRPr="000242F7">
        <w:rPr>
          <w:spacing w:val="51"/>
          <w:sz w:val="28"/>
          <w:szCs w:val="28"/>
        </w:rPr>
        <w:t xml:space="preserve"> </w:t>
      </w:r>
      <w:r w:rsidRPr="000242F7">
        <w:rPr>
          <w:sz w:val="28"/>
          <w:szCs w:val="28"/>
        </w:rPr>
        <w:t>развивать</w:t>
      </w:r>
      <w:r w:rsidRPr="000242F7">
        <w:rPr>
          <w:spacing w:val="39"/>
          <w:sz w:val="28"/>
          <w:szCs w:val="28"/>
        </w:rPr>
        <w:t xml:space="preserve"> </w:t>
      </w:r>
      <w:r w:rsidRPr="000242F7">
        <w:rPr>
          <w:sz w:val="28"/>
          <w:szCs w:val="28"/>
        </w:rPr>
        <w:t>у</w:t>
      </w:r>
      <w:r w:rsidRPr="000242F7">
        <w:rPr>
          <w:spacing w:val="30"/>
          <w:sz w:val="28"/>
          <w:szCs w:val="28"/>
        </w:rPr>
        <w:t xml:space="preserve"> </w:t>
      </w:r>
      <w:r w:rsidRPr="000242F7">
        <w:rPr>
          <w:sz w:val="28"/>
          <w:szCs w:val="28"/>
        </w:rPr>
        <w:t>детей</w:t>
      </w:r>
      <w:r w:rsidRPr="000242F7">
        <w:rPr>
          <w:spacing w:val="39"/>
          <w:sz w:val="28"/>
          <w:szCs w:val="28"/>
        </w:rPr>
        <w:t xml:space="preserve"> </w:t>
      </w:r>
      <w:r w:rsidRPr="000242F7">
        <w:rPr>
          <w:sz w:val="28"/>
          <w:szCs w:val="28"/>
        </w:rPr>
        <w:t>эстетическое</w:t>
      </w:r>
      <w:r w:rsidRPr="000242F7">
        <w:rPr>
          <w:spacing w:val="39"/>
          <w:sz w:val="28"/>
          <w:szCs w:val="28"/>
        </w:rPr>
        <w:t xml:space="preserve"> </w:t>
      </w:r>
      <w:r w:rsidRPr="000242F7">
        <w:rPr>
          <w:sz w:val="28"/>
          <w:szCs w:val="28"/>
        </w:rPr>
        <w:t>восприятие,</w:t>
      </w:r>
      <w:r w:rsidRPr="000242F7">
        <w:rPr>
          <w:spacing w:val="42"/>
          <w:sz w:val="28"/>
          <w:szCs w:val="28"/>
        </w:rPr>
        <w:t xml:space="preserve"> </w:t>
      </w:r>
      <w:r w:rsidRPr="000242F7">
        <w:rPr>
          <w:sz w:val="28"/>
          <w:szCs w:val="28"/>
        </w:rPr>
        <w:t>учить</w:t>
      </w:r>
      <w:r w:rsidRPr="000242F7">
        <w:rPr>
          <w:spacing w:val="40"/>
          <w:sz w:val="28"/>
          <w:szCs w:val="28"/>
        </w:rPr>
        <w:t xml:space="preserve"> </w:t>
      </w:r>
      <w:r w:rsidRPr="000242F7">
        <w:rPr>
          <w:sz w:val="28"/>
          <w:szCs w:val="28"/>
        </w:rPr>
        <w:t>созерцать</w:t>
      </w:r>
      <w:r w:rsidRPr="000242F7">
        <w:rPr>
          <w:spacing w:val="1"/>
          <w:sz w:val="28"/>
          <w:szCs w:val="28"/>
        </w:rPr>
        <w:t xml:space="preserve"> </w:t>
      </w:r>
      <w:r w:rsidRPr="000242F7">
        <w:rPr>
          <w:sz w:val="28"/>
          <w:szCs w:val="28"/>
        </w:rPr>
        <w:t>красоту</w:t>
      </w:r>
      <w:r w:rsidRPr="000242F7">
        <w:rPr>
          <w:spacing w:val="-17"/>
          <w:sz w:val="28"/>
          <w:szCs w:val="28"/>
        </w:rPr>
        <w:t xml:space="preserve"> </w:t>
      </w:r>
      <w:r w:rsidRPr="000242F7">
        <w:rPr>
          <w:sz w:val="28"/>
          <w:szCs w:val="28"/>
        </w:rPr>
        <w:t>окружающего</w:t>
      </w:r>
      <w:r w:rsidRPr="000242F7">
        <w:rPr>
          <w:spacing w:val="2"/>
          <w:sz w:val="28"/>
          <w:szCs w:val="28"/>
        </w:rPr>
        <w:t xml:space="preserve"> </w:t>
      </w:r>
      <w:r w:rsidR="000E7EA1">
        <w:rPr>
          <w:sz w:val="28"/>
          <w:szCs w:val="28"/>
        </w:rPr>
        <w:t>мира;</w:t>
      </w:r>
      <w:r w:rsidR="000242F7">
        <w:rPr>
          <w:sz w:val="28"/>
          <w:szCs w:val="28"/>
        </w:rPr>
        <w:t xml:space="preserve">  </w:t>
      </w:r>
      <w:r w:rsidRPr="000242F7">
        <w:rPr>
          <w:sz w:val="28"/>
          <w:szCs w:val="28"/>
        </w:rPr>
        <w:t>в</w:t>
      </w:r>
      <w:r w:rsidRPr="000242F7">
        <w:rPr>
          <w:spacing w:val="1"/>
          <w:sz w:val="28"/>
          <w:szCs w:val="28"/>
        </w:rPr>
        <w:t xml:space="preserve"> </w:t>
      </w:r>
      <w:r w:rsidRPr="000242F7">
        <w:rPr>
          <w:sz w:val="28"/>
          <w:szCs w:val="28"/>
        </w:rPr>
        <w:t>процессе</w:t>
      </w:r>
      <w:r w:rsidRPr="000242F7">
        <w:rPr>
          <w:spacing w:val="1"/>
          <w:sz w:val="28"/>
          <w:szCs w:val="28"/>
        </w:rPr>
        <w:t xml:space="preserve"> </w:t>
      </w:r>
      <w:r w:rsidRPr="000242F7">
        <w:rPr>
          <w:sz w:val="28"/>
          <w:szCs w:val="28"/>
        </w:rPr>
        <w:t>восприятия</w:t>
      </w:r>
      <w:r w:rsidRPr="000242F7">
        <w:rPr>
          <w:spacing w:val="1"/>
          <w:sz w:val="28"/>
          <w:szCs w:val="28"/>
        </w:rPr>
        <w:t xml:space="preserve"> </w:t>
      </w:r>
      <w:r w:rsidRPr="000242F7">
        <w:rPr>
          <w:sz w:val="28"/>
          <w:szCs w:val="28"/>
        </w:rPr>
        <w:t>предметов</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явлений</w:t>
      </w:r>
      <w:r w:rsidRPr="000242F7">
        <w:rPr>
          <w:spacing w:val="1"/>
          <w:sz w:val="28"/>
          <w:szCs w:val="28"/>
        </w:rPr>
        <w:t xml:space="preserve"> </w:t>
      </w:r>
      <w:r w:rsidRPr="000242F7">
        <w:rPr>
          <w:sz w:val="28"/>
          <w:szCs w:val="28"/>
        </w:rPr>
        <w:t>развивать</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мыслительные</w:t>
      </w:r>
      <w:r w:rsidRPr="000242F7">
        <w:rPr>
          <w:spacing w:val="1"/>
          <w:sz w:val="28"/>
          <w:szCs w:val="28"/>
        </w:rPr>
        <w:t xml:space="preserve"> </w:t>
      </w:r>
      <w:r w:rsidRPr="000242F7">
        <w:rPr>
          <w:sz w:val="28"/>
          <w:szCs w:val="28"/>
        </w:rPr>
        <w:t>операции:</w:t>
      </w:r>
      <w:r w:rsidRPr="000242F7">
        <w:rPr>
          <w:spacing w:val="1"/>
          <w:sz w:val="28"/>
          <w:szCs w:val="28"/>
        </w:rPr>
        <w:t xml:space="preserve"> </w:t>
      </w:r>
      <w:r w:rsidRPr="000242F7">
        <w:rPr>
          <w:sz w:val="28"/>
          <w:szCs w:val="28"/>
        </w:rPr>
        <w:t>анализ,</w:t>
      </w:r>
      <w:r w:rsidRPr="000242F7">
        <w:rPr>
          <w:spacing w:val="1"/>
          <w:sz w:val="28"/>
          <w:szCs w:val="28"/>
        </w:rPr>
        <w:t xml:space="preserve"> </w:t>
      </w:r>
      <w:r w:rsidRPr="000242F7">
        <w:rPr>
          <w:sz w:val="28"/>
          <w:szCs w:val="28"/>
        </w:rPr>
        <w:t>сравнение,</w:t>
      </w:r>
      <w:r w:rsidRPr="000242F7">
        <w:rPr>
          <w:spacing w:val="1"/>
          <w:sz w:val="28"/>
          <w:szCs w:val="28"/>
        </w:rPr>
        <w:t xml:space="preserve"> </w:t>
      </w:r>
      <w:r w:rsidRPr="000242F7">
        <w:rPr>
          <w:sz w:val="28"/>
          <w:szCs w:val="28"/>
        </w:rPr>
        <w:t>уподобление</w:t>
      </w:r>
      <w:r w:rsidRPr="000242F7">
        <w:rPr>
          <w:spacing w:val="1"/>
          <w:sz w:val="28"/>
          <w:szCs w:val="28"/>
        </w:rPr>
        <w:t xml:space="preserve"> </w:t>
      </w:r>
      <w:r w:rsidRPr="000242F7">
        <w:rPr>
          <w:sz w:val="28"/>
          <w:szCs w:val="28"/>
        </w:rPr>
        <w:t>(на</w:t>
      </w:r>
      <w:r w:rsidRPr="000242F7">
        <w:rPr>
          <w:spacing w:val="1"/>
          <w:sz w:val="28"/>
          <w:szCs w:val="28"/>
        </w:rPr>
        <w:t xml:space="preserve"> </w:t>
      </w:r>
      <w:r w:rsidRPr="000242F7">
        <w:rPr>
          <w:sz w:val="28"/>
          <w:szCs w:val="28"/>
        </w:rPr>
        <w:t>что</w:t>
      </w:r>
      <w:r w:rsidRPr="000242F7">
        <w:rPr>
          <w:spacing w:val="1"/>
          <w:sz w:val="28"/>
          <w:szCs w:val="28"/>
        </w:rPr>
        <w:t xml:space="preserve"> </w:t>
      </w:r>
      <w:r w:rsidRPr="000242F7">
        <w:rPr>
          <w:sz w:val="28"/>
          <w:szCs w:val="28"/>
        </w:rPr>
        <w:t>похоже),</w:t>
      </w:r>
      <w:r w:rsidRPr="000242F7">
        <w:rPr>
          <w:spacing w:val="-57"/>
          <w:sz w:val="28"/>
          <w:szCs w:val="28"/>
        </w:rPr>
        <w:t xml:space="preserve"> </w:t>
      </w:r>
      <w:r w:rsidRPr="000242F7">
        <w:rPr>
          <w:sz w:val="28"/>
          <w:szCs w:val="28"/>
        </w:rPr>
        <w:t>установление сходства и</w:t>
      </w:r>
      <w:r w:rsidRPr="000242F7">
        <w:rPr>
          <w:spacing w:val="-3"/>
          <w:sz w:val="28"/>
          <w:szCs w:val="28"/>
        </w:rPr>
        <w:t xml:space="preserve"> </w:t>
      </w:r>
      <w:r w:rsidRPr="000242F7">
        <w:rPr>
          <w:sz w:val="28"/>
          <w:szCs w:val="28"/>
        </w:rPr>
        <w:t>различия</w:t>
      </w:r>
      <w:r w:rsidRPr="000242F7">
        <w:rPr>
          <w:spacing w:val="-4"/>
          <w:sz w:val="28"/>
          <w:szCs w:val="28"/>
        </w:rPr>
        <w:t xml:space="preserve"> </w:t>
      </w:r>
      <w:r w:rsidRPr="000242F7">
        <w:rPr>
          <w:sz w:val="28"/>
          <w:szCs w:val="28"/>
        </w:rPr>
        <w:t>предметов</w:t>
      </w:r>
      <w:r w:rsidRPr="000242F7">
        <w:rPr>
          <w:spacing w:val="-2"/>
          <w:sz w:val="28"/>
          <w:szCs w:val="28"/>
        </w:rPr>
        <w:t xml:space="preserve"> </w:t>
      </w:r>
      <w:r w:rsidRPr="000242F7">
        <w:rPr>
          <w:sz w:val="28"/>
          <w:szCs w:val="28"/>
        </w:rPr>
        <w:t>и</w:t>
      </w:r>
      <w:r w:rsidRPr="000242F7">
        <w:rPr>
          <w:spacing w:val="3"/>
          <w:sz w:val="28"/>
          <w:szCs w:val="28"/>
        </w:rPr>
        <w:t xml:space="preserve"> </w:t>
      </w:r>
      <w:r w:rsidRPr="000242F7">
        <w:rPr>
          <w:sz w:val="28"/>
          <w:szCs w:val="28"/>
        </w:rPr>
        <w:t>их</w:t>
      </w:r>
      <w:r w:rsidRPr="000242F7">
        <w:rPr>
          <w:spacing w:val="-3"/>
          <w:sz w:val="28"/>
          <w:szCs w:val="28"/>
        </w:rPr>
        <w:t xml:space="preserve"> </w:t>
      </w:r>
      <w:r w:rsidRPr="000242F7">
        <w:rPr>
          <w:sz w:val="28"/>
          <w:szCs w:val="28"/>
        </w:rPr>
        <w:t>частей,</w:t>
      </w:r>
      <w:r w:rsidRPr="000242F7">
        <w:rPr>
          <w:spacing w:val="3"/>
          <w:sz w:val="28"/>
          <w:szCs w:val="28"/>
        </w:rPr>
        <w:t xml:space="preserve"> </w:t>
      </w:r>
      <w:r w:rsidRPr="000242F7">
        <w:rPr>
          <w:sz w:val="28"/>
          <w:szCs w:val="28"/>
        </w:rPr>
        <w:t>выделение</w:t>
      </w:r>
      <w:r w:rsidRPr="000242F7">
        <w:rPr>
          <w:spacing w:val="-6"/>
          <w:sz w:val="28"/>
          <w:szCs w:val="28"/>
        </w:rPr>
        <w:t xml:space="preserve"> </w:t>
      </w:r>
      <w:r w:rsidRPr="000242F7">
        <w:rPr>
          <w:sz w:val="28"/>
          <w:szCs w:val="28"/>
        </w:rPr>
        <w:t>общего</w:t>
      </w:r>
      <w:r w:rsidRPr="000242F7">
        <w:rPr>
          <w:spacing w:val="1"/>
          <w:sz w:val="28"/>
          <w:szCs w:val="28"/>
        </w:rPr>
        <w:t xml:space="preserve"> </w:t>
      </w:r>
      <w:r w:rsidRPr="000242F7">
        <w:rPr>
          <w:sz w:val="28"/>
          <w:szCs w:val="28"/>
        </w:rPr>
        <w:t>и</w:t>
      </w:r>
      <w:r w:rsidRPr="000242F7">
        <w:rPr>
          <w:spacing w:val="-3"/>
          <w:sz w:val="28"/>
          <w:szCs w:val="28"/>
        </w:rPr>
        <w:t xml:space="preserve"> </w:t>
      </w:r>
      <w:r w:rsidRPr="000242F7">
        <w:rPr>
          <w:sz w:val="28"/>
          <w:szCs w:val="28"/>
        </w:rPr>
        <w:t>единичного,</w:t>
      </w:r>
      <w:r w:rsidRPr="000242F7">
        <w:rPr>
          <w:spacing w:val="3"/>
          <w:sz w:val="28"/>
          <w:szCs w:val="28"/>
        </w:rPr>
        <w:t xml:space="preserve"> </w:t>
      </w:r>
      <w:r w:rsidRPr="000242F7">
        <w:rPr>
          <w:sz w:val="28"/>
          <w:szCs w:val="28"/>
        </w:rPr>
        <w:t>характерных</w:t>
      </w:r>
      <w:r w:rsidRPr="000242F7">
        <w:rPr>
          <w:spacing w:val="-1"/>
          <w:sz w:val="28"/>
          <w:szCs w:val="28"/>
        </w:rPr>
        <w:t xml:space="preserve"> </w:t>
      </w:r>
      <w:r w:rsidRPr="000242F7">
        <w:rPr>
          <w:sz w:val="28"/>
          <w:szCs w:val="28"/>
        </w:rPr>
        <w:t>признаков,</w:t>
      </w:r>
      <w:r w:rsidRPr="000242F7">
        <w:rPr>
          <w:spacing w:val="-5"/>
          <w:sz w:val="28"/>
          <w:szCs w:val="28"/>
        </w:rPr>
        <w:t xml:space="preserve"> </w:t>
      </w:r>
      <w:r w:rsidRPr="000242F7">
        <w:rPr>
          <w:sz w:val="28"/>
          <w:szCs w:val="28"/>
        </w:rPr>
        <w:t>обобщение;</w:t>
      </w:r>
    </w:p>
    <w:p w:rsidR="00822CB8" w:rsidRPr="000242F7" w:rsidRDefault="00822CB8" w:rsidP="000E7EA1">
      <w:pPr>
        <w:spacing w:line="360" w:lineRule="auto"/>
        <w:ind w:left="542"/>
        <w:rPr>
          <w:sz w:val="28"/>
          <w:szCs w:val="28"/>
        </w:rPr>
      </w:pPr>
      <w:r w:rsidRPr="000242F7">
        <w:rPr>
          <w:sz w:val="28"/>
          <w:szCs w:val="28"/>
        </w:rPr>
        <w:t>учить</w:t>
      </w:r>
      <w:r w:rsidRPr="000242F7">
        <w:rPr>
          <w:spacing w:val="19"/>
          <w:sz w:val="28"/>
          <w:szCs w:val="28"/>
        </w:rPr>
        <w:t xml:space="preserve"> </w:t>
      </w:r>
      <w:r w:rsidRPr="000242F7">
        <w:rPr>
          <w:sz w:val="28"/>
          <w:szCs w:val="28"/>
        </w:rPr>
        <w:t>детей</w:t>
      </w:r>
      <w:r w:rsidRPr="000242F7">
        <w:rPr>
          <w:spacing w:val="18"/>
          <w:sz w:val="28"/>
          <w:szCs w:val="28"/>
        </w:rPr>
        <w:t xml:space="preserve"> </w:t>
      </w:r>
      <w:r w:rsidRPr="000242F7">
        <w:rPr>
          <w:sz w:val="28"/>
          <w:szCs w:val="28"/>
        </w:rPr>
        <w:t>передавать</w:t>
      </w:r>
      <w:r w:rsidRPr="000242F7">
        <w:rPr>
          <w:spacing w:val="18"/>
          <w:sz w:val="28"/>
          <w:szCs w:val="28"/>
        </w:rPr>
        <w:t xml:space="preserve"> </w:t>
      </w:r>
      <w:r w:rsidRPr="000242F7">
        <w:rPr>
          <w:sz w:val="28"/>
          <w:szCs w:val="28"/>
        </w:rPr>
        <w:t>в</w:t>
      </w:r>
      <w:r w:rsidRPr="000242F7">
        <w:rPr>
          <w:spacing w:val="20"/>
          <w:sz w:val="28"/>
          <w:szCs w:val="28"/>
        </w:rPr>
        <w:t xml:space="preserve"> </w:t>
      </w:r>
      <w:r w:rsidRPr="000242F7">
        <w:rPr>
          <w:sz w:val="28"/>
          <w:szCs w:val="28"/>
        </w:rPr>
        <w:t>изображении</w:t>
      </w:r>
      <w:r w:rsidRPr="000242F7">
        <w:rPr>
          <w:spacing w:val="13"/>
          <w:sz w:val="28"/>
          <w:szCs w:val="28"/>
        </w:rPr>
        <w:t xml:space="preserve"> </w:t>
      </w:r>
      <w:r w:rsidRPr="000242F7">
        <w:rPr>
          <w:sz w:val="28"/>
          <w:szCs w:val="28"/>
        </w:rPr>
        <w:t>не</w:t>
      </w:r>
      <w:r w:rsidRPr="000242F7">
        <w:rPr>
          <w:spacing w:val="17"/>
          <w:sz w:val="28"/>
          <w:szCs w:val="28"/>
        </w:rPr>
        <w:t xml:space="preserve"> </w:t>
      </w:r>
      <w:r w:rsidRPr="000242F7">
        <w:rPr>
          <w:sz w:val="28"/>
          <w:szCs w:val="28"/>
        </w:rPr>
        <w:t>только</w:t>
      </w:r>
      <w:r w:rsidRPr="000242F7">
        <w:rPr>
          <w:spacing w:val="17"/>
          <w:sz w:val="28"/>
          <w:szCs w:val="28"/>
        </w:rPr>
        <w:t xml:space="preserve"> </w:t>
      </w:r>
      <w:r w:rsidRPr="000242F7">
        <w:rPr>
          <w:sz w:val="28"/>
          <w:szCs w:val="28"/>
        </w:rPr>
        <w:t>основные</w:t>
      </w:r>
      <w:r w:rsidRPr="000242F7">
        <w:rPr>
          <w:spacing w:val="16"/>
          <w:sz w:val="28"/>
          <w:szCs w:val="28"/>
        </w:rPr>
        <w:t xml:space="preserve"> </w:t>
      </w:r>
      <w:r w:rsidRPr="000242F7">
        <w:rPr>
          <w:sz w:val="28"/>
          <w:szCs w:val="28"/>
        </w:rPr>
        <w:t>свойства</w:t>
      </w:r>
      <w:r w:rsidRPr="000242F7">
        <w:rPr>
          <w:spacing w:val="17"/>
          <w:sz w:val="28"/>
          <w:szCs w:val="28"/>
        </w:rPr>
        <w:t xml:space="preserve"> </w:t>
      </w:r>
      <w:r w:rsidRPr="000242F7">
        <w:rPr>
          <w:sz w:val="28"/>
          <w:szCs w:val="28"/>
        </w:rPr>
        <w:t>предметов</w:t>
      </w:r>
      <w:r w:rsidRPr="000242F7">
        <w:rPr>
          <w:spacing w:val="14"/>
          <w:sz w:val="28"/>
          <w:szCs w:val="28"/>
        </w:rPr>
        <w:t xml:space="preserve"> </w:t>
      </w:r>
      <w:r w:rsidRPr="000242F7">
        <w:rPr>
          <w:sz w:val="28"/>
          <w:szCs w:val="28"/>
        </w:rPr>
        <w:t>(форма,</w:t>
      </w:r>
      <w:r w:rsidRPr="000242F7">
        <w:rPr>
          <w:spacing w:val="26"/>
          <w:sz w:val="28"/>
          <w:szCs w:val="28"/>
        </w:rPr>
        <w:t xml:space="preserve"> </w:t>
      </w:r>
      <w:r w:rsidRPr="000242F7">
        <w:rPr>
          <w:sz w:val="28"/>
          <w:szCs w:val="28"/>
        </w:rPr>
        <w:t>величина,</w:t>
      </w:r>
      <w:r w:rsidRPr="000242F7">
        <w:rPr>
          <w:spacing w:val="22"/>
          <w:sz w:val="28"/>
          <w:szCs w:val="28"/>
        </w:rPr>
        <w:t xml:space="preserve"> </w:t>
      </w:r>
      <w:r w:rsidRPr="000242F7">
        <w:rPr>
          <w:sz w:val="28"/>
          <w:szCs w:val="28"/>
        </w:rPr>
        <w:t>цвет),</w:t>
      </w:r>
      <w:r w:rsidRPr="000242F7">
        <w:rPr>
          <w:spacing w:val="20"/>
          <w:sz w:val="28"/>
          <w:szCs w:val="28"/>
        </w:rPr>
        <w:t xml:space="preserve"> </w:t>
      </w:r>
      <w:r w:rsidRPr="000242F7">
        <w:rPr>
          <w:sz w:val="28"/>
          <w:szCs w:val="28"/>
        </w:rPr>
        <w:t>но</w:t>
      </w:r>
      <w:r w:rsidRPr="000242F7">
        <w:rPr>
          <w:spacing w:val="17"/>
          <w:sz w:val="28"/>
          <w:szCs w:val="28"/>
        </w:rPr>
        <w:t xml:space="preserve"> </w:t>
      </w:r>
      <w:r w:rsidRPr="000242F7">
        <w:rPr>
          <w:sz w:val="28"/>
          <w:szCs w:val="28"/>
        </w:rPr>
        <w:t>и</w:t>
      </w:r>
      <w:r w:rsidRPr="000242F7">
        <w:rPr>
          <w:spacing w:val="19"/>
          <w:sz w:val="28"/>
          <w:szCs w:val="28"/>
        </w:rPr>
        <w:t xml:space="preserve"> </w:t>
      </w:r>
      <w:r w:rsidRPr="000242F7">
        <w:rPr>
          <w:sz w:val="28"/>
          <w:szCs w:val="28"/>
        </w:rPr>
        <w:t>характерные</w:t>
      </w:r>
      <w:r w:rsidRPr="000242F7">
        <w:rPr>
          <w:spacing w:val="17"/>
          <w:sz w:val="28"/>
          <w:szCs w:val="28"/>
        </w:rPr>
        <w:t xml:space="preserve"> </w:t>
      </w:r>
      <w:r w:rsidRPr="000242F7">
        <w:rPr>
          <w:sz w:val="28"/>
          <w:szCs w:val="28"/>
        </w:rPr>
        <w:t>детали,</w:t>
      </w:r>
      <w:r w:rsidRPr="000242F7">
        <w:rPr>
          <w:spacing w:val="19"/>
          <w:sz w:val="28"/>
          <w:szCs w:val="28"/>
        </w:rPr>
        <w:t xml:space="preserve"> </w:t>
      </w:r>
      <w:r w:rsidRPr="000242F7">
        <w:rPr>
          <w:sz w:val="28"/>
          <w:szCs w:val="28"/>
        </w:rPr>
        <w:t>соотношение</w:t>
      </w:r>
      <w:r w:rsidRPr="000242F7">
        <w:rPr>
          <w:spacing w:val="-57"/>
          <w:sz w:val="28"/>
          <w:szCs w:val="28"/>
        </w:rPr>
        <w:t xml:space="preserve"> </w:t>
      </w:r>
      <w:r w:rsidRPr="000242F7">
        <w:rPr>
          <w:sz w:val="28"/>
          <w:szCs w:val="28"/>
        </w:rPr>
        <w:t>предметов</w:t>
      </w:r>
      <w:r w:rsidRPr="000242F7">
        <w:rPr>
          <w:spacing w:val="-1"/>
          <w:sz w:val="28"/>
          <w:szCs w:val="28"/>
        </w:rPr>
        <w:t xml:space="preserve"> </w:t>
      </w:r>
      <w:r w:rsidRPr="000242F7">
        <w:rPr>
          <w:sz w:val="28"/>
          <w:szCs w:val="28"/>
        </w:rPr>
        <w:t>и</w:t>
      </w:r>
      <w:r w:rsidRPr="000242F7">
        <w:rPr>
          <w:spacing w:val="3"/>
          <w:sz w:val="28"/>
          <w:szCs w:val="28"/>
        </w:rPr>
        <w:t xml:space="preserve"> </w:t>
      </w:r>
      <w:r w:rsidRPr="000242F7">
        <w:rPr>
          <w:sz w:val="28"/>
          <w:szCs w:val="28"/>
        </w:rPr>
        <w:t>их</w:t>
      </w:r>
      <w:r w:rsidRPr="000242F7">
        <w:rPr>
          <w:spacing w:val="-2"/>
          <w:sz w:val="28"/>
          <w:szCs w:val="28"/>
        </w:rPr>
        <w:t xml:space="preserve"> </w:t>
      </w:r>
      <w:r w:rsidRPr="000242F7">
        <w:rPr>
          <w:sz w:val="28"/>
          <w:szCs w:val="28"/>
        </w:rPr>
        <w:t>частей</w:t>
      </w:r>
      <w:r w:rsidRPr="000242F7">
        <w:rPr>
          <w:spacing w:val="2"/>
          <w:sz w:val="28"/>
          <w:szCs w:val="28"/>
        </w:rPr>
        <w:t xml:space="preserve"> </w:t>
      </w:r>
      <w:r w:rsidRPr="000242F7">
        <w:rPr>
          <w:sz w:val="28"/>
          <w:szCs w:val="28"/>
        </w:rPr>
        <w:t>по</w:t>
      </w:r>
      <w:r w:rsidRPr="000242F7">
        <w:rPr>
          <w:spacing w:val="2"/>
          <w:sz w:val="28"/>
          <w:szCs w:val="28"/>
        </w:rPr>
        <w:t xml:space="preserve"> </w:t>
      </w:r>
      <w:r w:rsidRPr="000242F7">
        <w:rPr>
          <w:sz w:val="28"/>
          <w:szCs w:val="28"/>
        </w:rPr>
        <w:t>величине, высоте, расположению</w:t>
      </w:r>
      <w:r w:rsidRPr="000242F7">
        <w:rPr>
          <w:spacing w:val="-9"/>
          <w:sz w:val="28"/>
          <w:szCs w:val="28"/>
        </w:rPr>
        <w:t xml:space="preserve"> </w:t>
      </w:r>
      <w:r w:rsidRPr="000242F7">
        <w:rPr>
          <w:sz w:val="28"/>
          <w:szCs w:val="28"/>
        </w:rPr>
        <w:t>относительно</w:t>
      </w:r>
      <w:r w:rsidRPr="000242F7">
        <w:rPr>
          <w:spacing w:val="6"/>
          <w:sz w:val="28"/>
          <w:szCs w:val="28"/>
        </w:rPr>
        <w:t xml:space="preserve"> </w:t>
      </w:r>
      <w:r w:rsidRPr="000242F7">
        <w:rPr>
          <w:sz w:val="28"/>
          <w:szCs w:val="28"/>
        </w:rPr>
        <w:t>друг</w:t>
      </w:r>
      <w:r w:rsidRPr="000242F7">
        <w:rPr>
          <w:spacing w:val="6"/>
          <w:sz w:val="28"/>
          <w:szCs w:val="28"/>
        </w:rPr>
        <w:t xml:space="preserve"> </w:t>
      </w:r>
      <w:r w:rsidRPr="000242F7">
        <w:rPr>
          <w:sz w:val="28"/>
          <w:szCs w:val="28"/>
        </w:rPr>
        <w:t>друга;</w:t>
      </w:r>
    </w:p>
    <w:p w:rsidR="00822CB8" w:rsidRPr="000242F7" w:rsidRDefault="00822CB8" w:rsidP="00822CB8">
      <w:pPr>
        <w:spacing w:before="1" w:line="360" w:lineRule="auto"/>
        <w:ind w:left="542" w:right="3389"/>
        <w:rPr>
          <w:sz w:val="28"/>
          <w:szCs w:val="28"/>
        </w:rPr>
      </w:pPr>
      <w:r w:rsidRPr="000242F7">
        <w:rPr>
          <w:sz w:val="28"/>
          <w:szCs w:val="28"/>
        </w:rPr>
        <w:t>совершенствовать у детей изобразительные навыки и умения, формировать художественно-творческие способности;</w:t>
      </w:r>
      <w:r w:rsidRPr="000242F7">
        <w:rPr>
          <w:spacing w:val="-57"/>
          <w:sz w:val="28"/>
          <w:szCs w:val="28"/>
        </w:rPr>
        <w:t xml:space="preserve"> </w:t>
      </w:r>
      <w:r w:rsidRPr="000242F7">
        <w:rPr>
          <w:sz w:val="28"/>
          <w:szCs w:val="28"/>
        </w:rPr>
        <w:t>развивать</w:t>
      </w:r>
      <w:r w:rsidRPr="000242F7">
        <w:rPr>
          <w:spacing w:val="-3"/>
          <w:sz w:val="28"/>
          <w:szCs w:val="28"/>
        </w:rPr>
        <w:t xml:space="preserve"> </w:t>
      </w:r>
      <w:r w:rsidRPr="000242F7">
        <w:rPr>
          <w:sz w:val="28"/>
          <w:szCs w:val="28"/>
        </w:rPr>
        <w:t>у</w:t>
      </w:r>
      <w:r w:rsidRPr="000242F7">
        <w:rPr>
          <w:spacing w:val="-11"/>
          <w:sz w:val="28"/>
          <w:szCs w:val="28"/>
        </w:rPr>
        <w:t xml:space="preserve"> </w:t>
      </w:r>
      <w:r w:rsidRPr="000242F7">
        <w:rPr>
          <w:sz w:val="28"/>
          <w:szCs w:val="28"/>
        </w:rPr>
        <w:t>детей</w:t>
      </w:r>
      <w:r w:rsidRPr="000242F7">
        <w:rPr>
          <w:spacing w:val="4"/>
          <w:sz w:val="28"/>
          <w:szCs w:val="28"/>
        </w:rPr>
        <w:t xml:space="preserve"> </w:t>
      </w:r>
      <w:r w:rsidRPr="000242F7">
        <w:rPr>
          <w:sz w:val="28"/>
          <w:szCs w:val="28"/>
        </w:rPr>
        <w:t>чувство</w:t>
      </w:r>
      <w:r w:rsidRPr="000242F7">
        <w:rPr>
          <w:spacing w:val="3"/>
          <w:sz w:val="28"/>
          <w:szCs w:val="28"/>
        </w:rPr>
        <w:t xml:space="preserve"> </w:t>
      </w:r>
      <w:r w:rsidRPr="000242F7">
        <w:rPr>
          <w:sz w:val="28"/>
          <w:szCs w:val="28"/>
        </w:rPr>
        <w:t>формы,</w:t>
      </w:r>
      <w:r w:rsidRPr="000242F7">
        <w:rPr>
          <w:spacing w:val="-1"/>
          <w:sz w:val="28"/>
          <w:szCs w:val="28"/>
        </w:rPr>
        <w:t xml:space="preserve"> </w:t>
      </w:r>
      <w:r w:rsidRPr="000242F7">
        <w:rPr>
          <w:sz w:val="28"/>
          <w:szCs w:val="28"/>
        </w:rPr>
        <w:t>цвета, пропорций;</w:t>
      </w:r>
    </w:p>
    <w:p w:rsidR="00822CB8" w:rsidRPr="000242F7" w:rsidRDefault="00822CB8" w:rsidP="000E7EA1">
      <w:pPr>
        <w:spacing w:before="37" w:line="362" w:lineRule="auto"/>
        <w:ind w:left="542"/>
        <w:rPr>
          <w:sz w:val="28"/>
          <w:szCs w:val="28"/>
        </w:rPr>
      </w:pPr>
      <w:r w:rsidRPr="000242F7">
        <w:rPr>
          <w:sz w:val="28"/>
          <w:szCs w:val="28"/>
        </w:rPr>
        <w:t>поддерживать</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4"/>
          <w:sz w:val="28"/>
          <w:szCs w:val="28"/>
        </w:rPr>
        <w:t xml:space="preserve"> </w:t>
      </w:r>
      <w:r w:rsidRPr="000242F7">
        <w:rPr>
          <w:sz w:val="28"/>
          <w:szCs w:val="28"/>
        </w:rPr>
        <w:t>стремление</w:t>
      </w:r>
      <w:r w:rsidRPr="000242F7">
        <w:rPr>
          <w:spacing w:val="3"/>
          <w:sz w:val="28"/>
          <w:szCs w:val="28"/>
        </w:rPr>
        <w:t xml:space="preserve"> </w:t>
      </w:r>
      <w:r w:rsidRPr="000242F7">
        <w:rPr>
          <w:sz w:val="28"/>
          <w:szCs w:val="28"/>
        </w:rPr>
        <w:t>самостоятельно</w:t>
      </w:r>
      <w:r w:rsidRPr="000242F7">
        <w:rPr>
          <w:spacing w:val="3"/>
          <w:sz w:val="28"/>
          <w:szCs w:val="28"/>
        </w:rPr>
        <w:t xml:space="preserve"> </w:t>
      </w:r>
      <w:r w:rsidRPr="000242F7">
        <w:rPr>
          <w:sz w:val="28"/>
          <w:szCs w:val="28"/>
        </w:rPr>
        <w:t>сочетать</w:t>
      </w:r>
      <w:r w:rsidRPr="000242F7">
        <w:rPr>
          <w:spacing w:val="-2"/>
          <w:sz w:val="28"/>
          <w:szCs w:val="28"/>
        </w:rPr>
        <w:t xml:space="preserve"> </w:t>
      </w:r>
      <w:r w:rsidRPr="000242F7">
        <w:rPr>
          <w:sz w:val="28"/>
          <w:szCs w:val="28"/>
        </w:rPr>
        <w:t>знакомые</w:t>
      </w:r>
      <w:r w:rsidRPr="000242F7">
        <w:rPr>
          <w:spacing w:val="3"/>
          <w:sz w:val="28"/>
          <w:szCs w:val="28"/>
        </w:rPr>
        <w:t xml:space="preserve"> </w:t>
      </w:r>
      <w:r w:rsidRPr="000242F7">
        <w:rPr>
          <w:sz w:val="28"/>
          <w:szCs w:val="28"/>
        </w:rPr>
        <w:t>техники,</w:t>
      </w:r>
      <w:r w:rsidRPr="000242F7">
        <w:rPr>
          <w:spacing w:val="6"/>
          <w:sz w:val="28"/>
          <w:szCs w:val="28"/>
        </w:rPr>
        <w:t xml:space="preserve"> </w:t>
      </w:r>
      <w:r w:rsidRPr="000242F7">
        <w:rPr>
          <w:sz w:val="28"/>
          <w:szCs w:val="28"/>
        </w:rPr>
        <w:t>помогать</w:t>
      </w:r>
      <w:r w:rsidRPr="000242F7">
        <w:rPr>
          <w:spacing w:val="11"/>
          <w:sz w:val="28"/>
          <w:szCs w:val="28"/>
        </w:rPr>
        <w:t xml:space="preserve"> </w:t>
      </w:r>
      <w:r w:rsidRPr="000242F7">
        <w:rPr>
          <w:sz w:val="28"/>
          <w:szCs w:val="28"/>
        </w:rPr>
        <w:t>осваивать</w:t>
      </w:r>
      <w:r w:rsidRPr="000242F7">
        <w:rPr>
          <w:spacing w:val="4"/>
          <w:sz w:val="28"/>
          <w:szCs w:val="28"/>
        </w:rPr>
        <w:t xml:space="preserve"> </w:t>
      </w:r>
      <w:r w:rsidRPr="000242F7">
        <w:rPr>
          <w:sz w:val="28"/>
          <w:szCs w:val="28"/>
        </w:rPr>
        <w:t>новые,</w:t>
      </w:r>
      <w:r w:rsidRPr="000242F7">
        <w:rPr>
          <w:spacing w:val="3"/>
          <w:sz w:val="28"/>
          <w:szCs w:val="28"/>
        </w:rPr>
        <w:t xml:space="preserve"> </w:t>
      </w:r>
      <w:r w:rsidRPr="000242F7">
        <w:rPr>
          <w:sz w:val="28"/>
          <w:szCs w:val="28"/>
        </w:rPr>
        <w:t>по</w:t>
      </w:r>
      <w:r w:rsidRPr="000242F7">
        <w:rPr>
          <w:spacing w:val="9"/>
          <w:sz w:val="28"/>
          <w:szCs w:val="28"/>
        </w:rPr>
        <w:t xml:space="preserve"> </w:t>
      </w:r>
      <w:r w:rsidRPr="000242F7">
        <w:rPr>
          <w:sz w:val="28"/>
          <w:szCs w:val="28"/>
        </w:rPr>
        <w:t>собственной</w:t>
      </w:r>
      <w:r w:rsidRPr="000242F7">
        <w:rPr>
          <w:spacing w:val="2"/>
          <w:sz w:val="28"/>
          <w:szCs w:val="28"/>
        </w:rPr>
        <w:t xml:space="preserve"> </w:t>
      </w:r>
      <w:r w:rsidRPr="000242F7">
        <w:rPr>
          <w:sz w:val="28"/>
          <w:szCs w:val="28"/>
        </w:rPr>
        <w:t>инициативе</w:t>
      </w:r>
      <w:r w:rsidRPr="000242F7">
        <w:rPr>
          <w:spacing w:val="-5"/>
          <w:sz w:val="28"/>
          <w:szCs w:val="28"/>
        </w:rPr>
        <w:t xml:space="preserve"> </w:t>
      </w:r>
      <w:r w:rsidRPr="000242F7">
        <w:rPr>
          <w:sz w:val="28"/>
          <w:szCs w:val="28"/>
        </w:rPr>
        <w:t>объединять</w:t>
      </w:r>
      <w:r w:rsidRPr="000242F7">
        <w:rPr>
          <w:spacing w:val="1"/>
          <w:sz w:val="28"/>
          <w:szCs w:val="28"/>
        </w:rPr>
        <w:t xml:space="preserve"> </w:t>
      </w:r>
      <w:r w:rsidRPr="000242F7">
        <w:rPr>
          <w:sz w:val="28"/>
          <w:szCs w:val="28"/>
        </w:rPr>
        <w:t>разные</w:t>
      </w:r>
      <w:r w:rsidRPr="000242F7">
        <w:rPr>
          <w:spacing w:val="-4"/>
          <w:sz w:val="28"/>
          <w:szCs w:val="28"/>
        </w:rPr>
        <w:t xml:space="preserve"> </w:t>
      </w:r>
      <w:r w:rsidRPr="000242F7">
        <w:rPr>
          <w:sz w:val="28"/>
          <w:szCs w:val="28"/>
        </w:rPr>
        <w:t>способы</w:t>
      </w:r>
      <w:r w:rsidRPr="000242F7">
        <w:rPr>
          <w:spacing w:val="5"/>
          <w:sz w:val="28"/>
          <w:szCs w:val="28"/>
        </w:rPr>
        <w:t xml:space="preserve"> </w:t>
      </w:r>
      <w:r w:rsidR="000E7EA1">
        <w:rPr>
          <w:sz w:val="28"/>
          <w:szCs w:val="28"/>
        </w:rPr>
        <w:t xml:space="preserve">изображения; </w:t>
      </w:r>
      <w:r w:rsidRPr="000242F7">
        <w:rPr>
          <w:sz w:val="28"/>
          <w:szCs w:val="28"/>
        </w:rPr>
        <w:t>обогащать</w:t>
      </w:r>
      <w:r w:rsidRPr="000242F7">
        <w:rPr>
          <w:spacing w:val="-2"/>
          <w:sz w:val="28"/>
          <w:szCs w:val="28"/>
        </w:rPr>
        <w:t xml:space="preserve"> </w:t>
      </w:r>
      <w:r w:rsidRPr="000242F7">
        <w:rPr>
          <w:sz w:val="28"/>
          <w:szCs w:val="28"/>
        </w:rPr>
        <w:t>содержание</w:t>
      </w:r>
      <w:r w:rsidRPr="000242F7">
        <w:rPr>
          <w:spacing w:val="-2"/>
          <w:sz w:val="28"/>
          <w:szCs w:val="28"/>
        </w:rPr>
        <w:t xml:space="preserve"> </w:t>
      </w:r>
      <w:r w:rsidRPr="000242F7">
        <w:rPr>
          <w:sz w:val="28"/>
          <w:szCs w:val="28"/>
        </w:rPr>
        <w:t>изобразительной деятельности</w:t>
      </w:r>
      <w:r w:rsidRPr="000242F7">
        <w:rPr>
          <w:spacing w:val="-1"/>
          <w:sz w:val="28"/>
          <w:szCs w:val="28"/>
        </w:rPr>
        <w:t xml:space="preserve"> </w:t>
      </w:r>
      <w:r w:rsidRPr="000242F7">
        <w:rPr>
          <w:sz w:val="28"/>
          <w:szCs w:val="28"/>
        </w:rPr>
        <w:t>в</w:t>
      </w:r>
      <w:r w:rsidRPr="000242F7">
        <w:rPr>
          <w:spacing w:val="-6"/>
          <w:sz w:val="28"/>
          <w:szCs w:val="28"/>
        </w:rPr>
        <w:t xml:space="preserve"> </w:t>
      </w:r>
      <w:r w:rsidRPr="000242F7">
        <w:rPr>
          <w:sz w:val="28"/>
          <w:szCs w:val="28"/>
        </w:rPr>
        <w:t>соответствии с</w:t>
      </w:r>
      <w:r w:rsidRPr="000242F7">
        <w:rPr>
          <w:spacing w:val="-4"/>
          <w:sz w:val="28"/>
          <w:szCs w:val="28"/>
        </w:rPr>
        <w:t xml:space="preserve"> </w:t>
      </w:r>
      <w:r w:rsidRPr="000242F7">
        <w:rPr>
          <w:sz w:val="28"/>
          <w:szCs w:val="28"/>
        </w:rPr>
        <w:t>задачами</w:t>
      </w:r>
      <w:r w:rsidRPr="000242F7">
        <w:rPr>
          <w:spacing w:val="-1"/>
          <w:sz w:val="28"/>
          <w:szCs w:val="28"/>
        </w:rPr>
        <w:t xml:space="preserve"> </w:t>
      </w:r>
      <w:r w:rsidRPr="000242F7">
        <w:rPr>
          <w:sz w:val="28"/>
          <w:szCs w:val="28"/>
        </w:rPr>
        <w:t>познавательного</w:t>
      </w:r>
      <w:r w:rsidRPr="000242F7">
        <w:rPr>
          <w:spacing w:val="-6"/>
          <w:sz w:val="28"/>
          <w:szCs w:val="28"/>
        </w:rPr>
        <w:t xml:space="preserve"> </w:t>
      </w:r>
      <w:r w:rsidRPr="000242F7">
        <w:rPr>
          <w:sz w:val="28"/>
          <w:szCs w:val="28"/>
        </w:rPr>
        <w:t>и</w:t>
      </w:r>
      <w:r w:rsidRPr="000242F7">
        <w:rPr>
          <w:spacing w:val="-7"/>
          <w:sz w:val="28"/>
          <w:szCs w:val="28"/>
        </w:rPr>
        <w:t xml:space="preserve"> </w:t>
      </w:r>
      <w:r w:rsidRPr="000242F7">
        <w:rPr>
          <w:sz w:val="28"/>
          <w:szCs w:val="28"/>
        </w:rPr>
        <w:t>социального</w:t>
      </w:r>
      <w:r w:rsidRPr="000242F7">
        <w:rPr>
          <w:spacing w:val="1"/>
          <w:sz w:val="28"/>
          <w:szCs w:val="28"/>
        </w:rPr>
        <w:t xml:space="preserve"> </w:t>
      </w:r>
      <w:r w:rsidRPr="000242F7">
        <w:rPr>
          <w:sz w:val="28"/>
          <w:szCs w:val="28"/>
        </w:rPr>
        <w:t>развития</w:t>
      </w:r>
      <w:r w:rsidRPr="000242F7">
        <w:rPr>
          <w:spacing w:val="-8"/>
          <w:sz w:val="28"/>
          <w:szCs w:val="28"/>
        </w:rPr>
        <w:t xml:space="preserve"> </w:t>
      </w:r>
      <w:r w:rsidR="000E7EA1">
        <w:rPr>
          <w:sz w:val="28"/>
          <w:szCs w:val="28"/>
        </w:rPr>
        <w:t xml:space="preserve">детей; </w:t>
      </w:r>
      <w:r w:rsidRPr="000242F7">
        <w:rPr>
          <w:sz w:val="28"/>
          <w:szCs w:val="28"/>
        </w:rPr>
        <w:t>инициировать выбор сюжетов о семье, жизни в детском саду, а также о бытовых, общественных и природных явлениях (воскресный день в семье,</w:t>
      </w:r>
      <w:r w:rsidRPr="000242F7">
        <w:rPr>
          <w:spacing w:val="1"/>
          <w:sz w:val="28"/>
          <w:szCs w:val="28"/>
        </w:rPr>
        <w:t xml:space="preserve"> </w:t>
      </w:r>
      <w:r w:rsidRPr="000242F7">
        <w:rPr>
          <w:sz w:val="28"/>
          <w:szCs w:val="28"/>
        </w:rPr>
        <w:t>детский сад на прогулке, профессии близких взрослых, любимые праздники, средства связи в их атрибутном воплощении,</w:t>
      </w:r>
      <w:r w:rsidRPr="000242F7">
        <w:rPr>
          <w:spacing w:val="60"/>
          <w:sz w:val="28"/>
          <w:szCs w:val="28"/>
        </w:rPr>
        <w:t xml:space="preserve"> </w:t>
      </w:r>
      <w:r w:rsidRPr="000242F7">
        <w:rPr>
          <w:sz w:val="28"/>
          <w:szCs w:val="28"/>
        </w:rPr>
        <w:t>ферма, зоопарк, лес,</w:t>
      </w:r>
      <w:r w:rsidRPr="000242F7">
        <w:rPr>
          <w:spacing w:val="1"/>
          <w:sz w:val="28"/>
          <w:szCs w:val="28"/>
        </w:rPr>
        <w:t xml:space="preserve"> </w:t>
      </w:r>
      <w:r w:rsidRPr="000242F7">
        <w:rPr>
          <w:sz w:val="28"/>
          <w:szCs w:val="28"/>
        </w:rPr>
        <w:t>луг,</w:t>
      </w:r>
      <w:r w:rsidRPr="000242F7">
        <w:rPr>
          <w:spacing w:val="-1"/>
          <w:sz w:val="28"/>
          <w:szCs w:val="28"/>
        </w:rPr>
        <w:t xml:space="preserve"> </w:t>
      </w:r>
      <w:r w:rsidRPr="000242F7">
        <w:rPr>
          <w:sz w:val="28"/>
          <w:szCs w:val="28"/>
        </w:rPr>
        <w:t>аквариум,</w:t>
      </w:r>
      <w:r w:rsidRPr="000242F7">
        <w:rPr>
          <w:spacing w:val="5"/>
          <w:sz w:val="28"/>
          <w:szCs w:val="28"/>
        </w:rPr>
        <w:t xml:space="preserve"> </w:t>
      </w:r>
      <w:r w:rsidRPr="000242F7">
        <w:rPr>
          <w:sz w:val="28"/>
          <w:szCs w:val="28"/>
        </w:rPr>
        <w:t>герои</w:t>
      </w:r>
      <w:r w:rsidRPr="000242F7">
        <w:rPr>
          <w:spacing w:val="-1"/>
          <w:sz w:val="28"/>
          <w:szCs w:val="28"/>
        </w:rPr>
        <w:t xml:space="preserve"> </w:t>
      </w:r>
      <w:r w:rsidRPr="000242F7">
        <w:rPr>
          <w:sz w:val="28"/>
          <w:szCs w:val="28"/>
        </w:rPr>
        <w:t>и</w:t>
      </w:r>
      <w:r w:rsidRPr="000242F7">
        <w:rPr>
          <w:spacing w:val="-2"/>
          <w:sz w:val="28"/>
          <w:szCs w:val="28"/>
        </w:rPr>
        <w:t xml:space="preserve"> </w:t>
      </w:r>
      <w:r w:rsidRPr="000242F7">
        <w:rPr>
          <w:sz w:val="28"/>
          <w:szCs w:val="28"/>
        </w:rPr>
        <w:t>эпизоды</w:t>
      </w:r>
      <w:r w:rsidRPr="000242F7">
        <w:rPr>
          <w:spacing w:val="-1"/>
          <w:sz w:val="28"/>
          <w:szCs w:val="28"/>
        </w:rPr>
        <w:t xml:space="preserve"> </w:t>
      </w:r>
      <w:r w:rsidRPr="000242F7">
        <w:rPr>
          <w:sz w:val="28"/>
          <w:szCs w:val="28"/>
        </w:rPr>
        <w:t>из</w:t>
      </w:r>
      <w:r w:rsidRPr="000242F7">
        <w:rPr>
          <w:spacing w:val="3"/>
          <w:sz w:val="28"/>
          <w:szCs w:val="28"/>
        </w:rPr>
        <w:t xml:space="preserve"> </w:t>
      </w:r>
      <w:r w:rsidRPr="000242F7">
        <w:rPr>
          <w:sz w:val="28"/>
          <w:szCs w:val="28"/>
        </w:rPr>
        <w:t>любимых</w:t>
      </w:r>
      <w:r w:rsidRPr="000242F7">
        <w:rPr>
          <w:spacing w:val="-2"/>
          <w:sz w:val="28"/>
          <w:szCs w:val="28"/>
        </w:rPr>
        <w:t xml:space="preserve"> </w:t>
      </w:r>
      <w:r w:rsidRPr="000242F7">
        <w:rPr>
          <w:sz w:val="28"/>
          <w:szCs w:val="28"/>
        </w:rPr>
        <w:t>сказок</w:t>
      </w:r>
      <w:r w:rsidRPr="000242F7">
        <w:rPr>
          <w:spacing w:val="-3"/>
          <w:sz w:val="28"/>
          <w:szCs w:val="28"/>
        </w:rPr>
        <w:t xml:space="preserve"> </w:t>
      </w:r>
      <w:r w:rsidRPr="000242F7">
        <w:rPr>
          <w:sz w:val="28"/>
          <w:szCs w:val="28"/>
        </w:rPr>
        <w:t>и</w:t>
      </w:r>
      <w:r w:rsidRPr="000242F7">
        <w:rPr>
          <w:spacing w:val="-3"/>
          <w:sz w:val="28"/>
          <w:szCs w:val="28"/>
        </w:rPr>
        <w:t xml:space="preserve"> </w:t>
      </w:r>
      <w:r w:rsidRPr="000242F7">
        <w:rPr>
          <w:sz w:val="28"/>
          <w:szCs w:val="28"/>
        </w:rPr>
        <w:t>мультфильмов);</w:t>
      </w:r>
    </w:p>
    <w:p w:rsidR="00822CB8" w:rsidRPr="000242F7" w:rsidRDefault="00822CB8" w:rsidP="00822CB8">
      <w:pPr>
        <w:spacing w:before="2" w:line="360" w:lineRule="auto"/>
        <w:ind w:left="542" w:right="254"/>
        <w:jc w:val="both"/>
        <w:rPr>
          <w:sz w:val="28"/>
          <w:szCs w:val="28"/>
        </w:rPr>
      </w:pPr>
      <w:r w:rsidRPr="000242F7">
        <w:rPr>
          <w:sz w:val="28"/>
          <w:szCs w:val="28"/>
        </w:rPr>
        <w:t>продолжать</w:t>
      </w:r>
      <w:r w:rsidRPr="000242F7">
        <w:rPr>
          <w:spacing w:val="1"/>
          <w:sz w:val="28"/>
          <w:szCs w:val="28"/>
        </w:rPr>
        <w:t xml:space="preserve"> </w:t>
      </w:r>
      <w:r w:rsidRPr="000242F7">
        <w:rPr>
          <w:sz w:val="28"/>
          <w:szCs w:val="28"/>
        </w:rPr>
        <w:t>знакомить</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народным</w:t>
      </w:r>
      <w:r w:rsidRPr="000242F7">
        <w:rPr>
          <w:spacing w:val="1"/>
          <w:sz w:val="28"/>
          <w:szCs w:val="28"/>
        </w:rPr>
        <w:t xml:space="preserve"> </w:t>
      </w:r>
      <w:r w:rsidRPr="000242F7">
        <w:rPr>
          <w:sz w:val="28"/>
          <w:szCs w:val="28"/>
        </w:rPr>
        <w:t>декоративно-прикладным</w:t>
      </w:r>
      <w:r w:rsidRPr="000242F7">
        <w:rPr>
          <w:spacing w:val="1"/>
          <w:sz w:val="28"/>
          <w:szCs w:val="28"/>
        </w:rPr>
        <w:t xml:space="preserve"> </w:t>
      </w:r>
      <w:r w:rsidRPr="000242F7">
        <w:rPr>
          <w:sz w:val="28"/>
          <w:szCs w:val="28"/>
        </w:rPr>
        <w:t>искусством</w:t>
      </w:r>
      <w:r w:rsidRPr="000242F7">
        <w:rPr>
          <w:spacing w:val="1"/>
          <w:sz w:val="28"/>
          <w:szCs w:val="28"/>
        </w:rPr>
        <w:t xml:space="preserve"> </w:t>
      </w:r>
      <w:r w:rsidRPr="000242F7">
        <w:rPr>
          <w:sz w:val="28"/>
          <w:szCs w:val="28"/>
        </w:rPr>
        <w:t>(Городецкая</w:t>
      </w:r>
      <w:r w:rsidRPr="000242F7">
        <w:rPr>
          <w:spacing w:val="1"/>
          <w:sz w:val="28"/>
          <w:szCs w:val="28"/>
        </w:rPr>
        <w:t xml:space="preserve"> </w:t>
      </w:r>
      <w:r w:rsidRPr="000242F7">
        <w:rPr>
          <w:sz w:val="28"/>
          <w:szCs w:val="28"/>
        </w:rPr>
        <w:t>роспись,</w:t>
      </w:r>
      <w:r w:rsidRPr="000242F7">
        <w:rPr>
          <w:spacing w:val="1"/>
          <w:sz w:val="28"/>
          <w:szCs w:val="28"/>
        </w:rPr>
        <w:t xml:space="preserve"> </w:t>
      </w:r>
      <w:r w:rsidRPr="000242F7">
        <w:rPr>
          <w:sz w:val="28"/>
          <w:szCs w:val="28"/>
        </w:rPr>
        <w:t>Гжельская</w:t>
      </w:r>
      <w:r w:rsidRPr="000242F7">
        <w:rPr>
          <w:spacing w:val="1"/>
          <w:sz w:val="28"/>
          <w:szCs w:val="28"/>
        </w:rPr>
        <w:t xml:space="preserve"> </w:t>
      </w:r>
      <w:r w:rsidRPr="000242F7">
        <w:rPr>
          <w:sz w:val="28"/>
          <w:szCs w:val="28"/>
        </w:rPr>
        <w:t>роспись),</w:t>
      </w:r>
      <w:r w:rsidRPr="000242F7">
        <w:rPr>
          <w:spacing w:val="1"/>
          <w:sz w:val="28"/>
          <w:szCs w:val="28"/>
        </w:rPr>
        <w:t xml:space="preserve"> </w:t>
      </w:r>
      <w:r w:rsidRPr="000242F7">
        <w:rPr>
          <w:sz w:val="28"/>
          <w:szCs w:val="28"/>
        </w:rPr>
        <w:t>расширять</w:t>
      </w:r>
      <w:r w:rsidRPr="000242F7">
        <w:rPr>
          <w:spacing w:val="1"/>
          <w:sz w:val="28"/>
          <w:szCs w:val="28"/>
        </w:rPr>
        <w:t xml:space="preserve"> </w:t>
      </w:r>
      <w:r w:rsidRPr="000242F7">
        <w:rPr>
          <w:sz w:val="28"/>
          <w:szCs w:val="28"/>
        </w:rPr>
        <w:t>представления</w:t>
      </w:r>
      <w:r w:rsidRPr="000242F7">
        <w:rPr>
          <w:spacing w:val="3"/>
          <w:sz w:val="28"/>
          <w:szCs w:val="28"/>
        </w:rPr>
        <w:t xml:space="preserve"> </w:t>
      </w:r>
      <w:r w:rsidRPr="000242F7">
        <w:rPr>
          <w:sz w:val="28"/>
          <w:szCs w:val="28"/>
        </w:rPr>
        <w:t>о</w:t>
      </w:r>
      <w:r w:rsidRPr="000242F7">
        <w:rPr>
          <w:spacing w:val="1"/>
          <w:sz w:val="28"/>
          <w:szCs w:val="28"/>
        </w:rPr>
        <w:t xml:space="preserve"> </w:t>
      </w:r>
      <w:r w:rsidRPr="000242F7">
        <w:rPr>
          <w:sz w:val="28"/>
          <w:szCs w:val="28"/>
        </w:rPr>
        <w:t>народных</w:t>
      </w:r>
      <w:r w:rsidRPr="000242F7">
        <w:rPr>
          <w:spacing w:val="-2"/>
          <w:sz w:val="28"/>
          <w:szCs w:val="28"/>
        </w:rPr>
        <w:t xml:space="preserve"> </w:t>
      </w:r>
      <w:r w:rsidRPr="000242F7">
        <w:rPr>
          <w:sz w:val="28"/>
          <w:szCs w:val="28"/>
        </w:rPr>
        <w:t>игрушках</w:t>
      </w:r>
      <w:r w:rsidRPr="000242F7">
        <w:rPr>
          <w:spacing w:val="-3"/>
          <w:sz w:val="28"/>
          <w:szCs w:val="28"/>
        </w:rPr>
        <w:t xml:space="preserve"> </w:t>
      </w:r>
      <w:r w:rsidRPr="000242F7">
        <w:rPr>
          <w:sz w:val="28"/>
          <w:szCs w:val="28"/>
        </w:rPr>
        <w:t>(городецкая</w:t>
      </w:r>
      <w:r w:rsidRPr="000242F7">
        <w:rPr>
          <w:spacing w:val="3"/>
          <w:sz w:val="28"/>
          <w:szCs w:val="28"/>
        </w:rPr>
        <w:t xml:space="preserve"> </w:t>
      </w:r>
      <w:r w:rsidRPr="000242F7">
        <w:rPr>
          <w:sz w:val="28"/>
          <w:szCs w:val="28"/>
        </w:rPr>
        <w:t>игрушка,</w:t>
      </w:r>
      <w:r w:rsidRPr="000242F7">
        <w:rPr>
          <w:spacing w:val="5"/>
          <w:sz w:val="28"/>
          <w:szCs w:val="28"/>
        </w:rPr>
        <w:t xml:space="preserve"> </w:t>
      </w:r>
      <w:r w:rsidRPr="000242F7">
        <w:rPr>
          <w:sz w:val="28"/>
          <w:szCs w:val="28"/>
        </w:rPr>
        <w:t>богородская</w:t>
      </w:r>
      <w:r w:rsidRPr="000242F7">
        <w:rPr>
          <w:spacing w:val="2"/>
          <w:sz w:val="28"/>
          <w:szCs w:val="28"/>
        </w:rPr>
        <w:t xml:space="preserve"> </w:t>
      </w:r>
      <w:r w:rsidRPr="000242F7">
        <w:rPr>
          <w:sz w:val="28"/>
          <w:szCs w:val="28"/>
        </w:rPr>
        <w:t>игрушка,</w:t>
      </w:r>
      <w:r w:rsidRPr="000242F7">
        <w:rPr>
          <w:spacing w:val="4"/>
          <w:sz w:val="28"/>
          <w:szCs w:val="28"/>
        </w:rPr>
        <w:t xml:space="preserve"> </w:t>
      </w:r>
      <w:r w:rsidRPr="000242F7">
        <w:rPr>
          <w:sz w:val="28"/>
          <w:szCs w:val="28"/>
        </w:rPr>
        <w:t>матрешка,</w:t>
      </w:r>
      <w:r w:rsidRPr="000242F7">
        <w:rPr>
          <w:spacing w:val="5"/>
          <w:sz w:val="28"/>
          <w:szCs w:val="28"/>
        </w:rPr>
        <w:t xml:space="preserve"> </w:t>
      </w:r>
      <w:r w:rsidRPr="000242F7">
        <w:rPr>
          <w:sz w:val="28"/>
          <w:szCs w:val="28"/>
        </w:rPr>
        <w:t>бирюльки);</w:t>
      </w:r>
    </w:p>
    <w:p w:rsidR="00822CB8" w:rsidRPr="000242F7" w:rsidRDefault="00822CB8" w:rsidP="00822CB8">
      <w:pPr>
        <w:spacing w:line="274" w:lineRule="exact"/>
        <w:ind w:left="542"/>
        <w:jc w:val="both"/>
        <w:rPr>
          <w:sz w:val="28"/>
          <w:szCs w:val="28"/>
        </w:rPr>
      </w:pPr>
      <w:r w:rsidRPr="000242F7">
        <w:rPr>
          <w:sz w:val="28"/>
          <w:szCs w:val="28"/>
        </w:rPr>
        <w:lastRenderedPageBreak/>
        <w:t>развивать</w:t>
      </w:r>
      <w:r w:rsidRPr="000242F7">
        <w:rPr>
          <w:spacing w:val="-6"/>
          <w:sz w:val="28"/>
          <w:szCs w:val="28"/>
        </w:rPr>
        <w:t xml:space="preserve"> </w:t>
      </w:r>
      <w:r w:rsidRPr="000242F7">
        <w:rPr>
          <w:sz w:val="28"/>
          <w:szCs w:val="28"/>
        </w:rPr>
        <w:t>декоративное</w:t>
      </w:r>
      <w:r w:rsidRPr="000242F7">
        <w:rPr>
          <w:spacing w:val="-7"/>
          <w:sz w:val="28"/>
          <w:szCs w:val="28"/>
        </w:rPr>
        <w:t xml:space="preserve"> </w:t>
      </w:r>
      <w:r w:rsidRPr="000242F7">
        <w:rPr>
          <w:sz w:val="28"/>
          <w:szCs w:val="28"/>
        </w:rPr>
        <w:t>творчество</w:t>
      </w:r>
      <w:r w:rsidRPr="000242F7">
        <w:rPr>
          <w:spacing w:val="-2"/>
          <w:sz w:val="28"/>
          <w:szCs w:val="28"/>
        </w:rPr>
        <w:t xml:space="preserve"> </w:t>
      </w:r>
      <w:r w:rsidRPr="000242F7">
        <w:rPr>
          <w:sz w:val="28"/>
          <w:szCs w:val="28"/>
        </w:rPr>
        <w:t>детей</w:t>
      </w:r>
      <w:r w:rsidRPr="000242F7">
        <w:rPr>
          <w:spacing w:val="-2"/>
          <w:sz w:val="28"/>
          <w:szCs w:val="28"/>
        </w:rPr>
        <w:t xml:space="preserve"> </w:t>
      </w:r>
      <w:r w:rsidRPr="000242F7">
        <w:rPr>
          <w:sz w:val="28"/>
          <w:szCs w:val="28"/>
        </w:rPr>
        <w:t>(в</w:t>
      </w:r>
      <w:r w:rsidRPr="000242F7">
        <w:rPr>
          <w:spacing w:val="-6"/>
          <w:sz w:val="28"/>
          <w:szCs w:val="28"/>
        </w:rPr>
        <w:t xml:space="preserve"> </w:t>
      </w:r>
      <w:r w:rsidRPr="000242F7">
        <w:rPr>
          <w:sz w:val="28"/>
          <w:szCs w:val="28"/>
        </w:rPr>
        <w:t>том</w:t>
      </w:r>
      <w:r w:rsidRPr="000242F7">
        <w:rPr>
          <w:spacing w:val="-1"/>
          <w:sz w:val="28"/>
          <w:szCs w:val="28"/>
        </w:rPr>
        <w:t xml:space="preserve"> </w:t>
      </w:r>
      <w:r w:rsidRPr="000242F7">
        <w:rPr>
          <w:sz w:val="28"/>
          <w:szCs w:val="28"/>
        </w:rPr>
        <w:t>числе</w:t>
      </w:r>
      <w:r w:rsidRPr="000242F7">
        <w:rPr>
          <w:spacing w:val="-7"/>
          <w:sz w:val="28"/>
          <w:szCs w:val="28"/>
        </w:rPr>
        <w:t xml:space="preserve"> </w:t>
      </w:r>
      <w:r w:rsidRPr="000242F7">
        <w:rPr>
          <w:sz w:val="28"/>
          <w:szCs w:val="28"/>
        </w:rPr>
        <w:t>коллективное);</w:t>
      </w:r>
    </w:p>
    <w:p w:rsidR="00822CB8" w:rsidRPr="000242F7" w:rsidRDefault="00822CB8" w:rsidP="00822CB8">
      <w:pPr>
        <w:spacing w:before="175" w:line="362" w:lineRule="auto"/>
        <w:ind w:left="542" w:right="256"/>
        <w:jc w:val="both"/>
        <w:rPr>
          <w:sz w:val="28"/>
          <w:szCs w:val="28"/>
        </w:rPr>
      </w:pPr>
      <w:r w:rsidRPr="000242F7">
        <w:rPr>
          <w:sz w:val="28"/>
          <w:szCs w:val="28"/>
        </w:rPr>
        <w:t>поощрять детей воплощать в художественной форме свои представления, переживания, чувства, мысли; поддерживать личностное творческое</w:t>
      </w:r>
      <w:r w:rsidRPr="000242F7">
        <w:rPr>
          <w:spacing w:val="1"/>
          <w:sz w:val="28"/>
          <w:szCs w:val="28"/>
        </w:rPr>
        <w:t xml:space="preserve"> </w:t>
      </w:r>
      <w:r w:rsidRPr="000242F7">
        <w:rPr>
          <w:sz w:val="28"/>
          <w:szCs w:val="28"/>
        </w:rPr>
        <w:t>начало;</w:t>
      </w:r>
    </w:p>
    <w:p w:rsidR="00822CB8" w:rsidRPr="000242F7" w:rsidRDefault="00822CB8" w:rsidP="00822CB8">
      <w:pPr>
        <w:spacing w:line="360" w:lineRule="auto"/>
        <w:ind w:left="542" w:right="260"/>
        <w:jc w:val="both"/>
        <w:rPr>
          <w:sz w:val="28"/>
          <w:szCs w:val="28"/>
        </w:rPr>
      </w:pPr>
      <w:r w:rsidRPr="000242F7">
        <w:rPr>
          <w:sz w:val="28"/>
          <w:szCs w:val="28"/>
        </w:rPr>
        <w:t>формировать</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организовывать</w:t>
      </w:r>
      <w:r w:rsidRPr="000242F7">
        <w:rPr>
          <w:spacing w:val="1"/>
          <w:sz w:val="28"/>
          <w:szCs w:val="28"/>
        </w:rPr>
        <w:t xml:space="preserve"> </w:t>
      </w:r>
      <w:r w:rsidRPr="000242F7">
        <w:rPr>
          <w:sz w:val="28"/>
          <w:szCs w:val="28"/>
        </w:rPr>
        <w:t>свое</w:t>
      </w:r>
      <w:r w:rsidRPr="000242F7">
        <w:rPr>
          <w:spacing w:val="1"/>
          <w:sz w:val="28"/>
          <w:szCs w:val="28"/>
        </w:rPr>
        <w:t xml:space="preserve"> </w:t>
      </w:r>
      <w:r w:rsidRPr="000242F7">
        <w:rPr>
          <w:sz w:val="28"/>
          <w:szCs w:val="28"/>
        </w:rPr>
        <w:t>рабочее</w:t>
      </w:r>
      <w:r w:rsidRPr="000242F7">
        <w:rPr>
          <w:spacing w:val="1"/>
          <w:sz w:val="28"/>
          <w:szCs w:val="28"/>
        </w:rPr>
        <w:t xml:space="preserve"> </w:t>
      </w:r>
      <w:r w:rsidRPr="000242F7">
        <w:rPr>
          <w:sz w:val="28"/>
          <w:szCs w:val="28"/>
        </w:rPr>
        <w:t>место,</w:t>
      </w:r>
      <w:r w:rsidRPr="000242F7">
        <w:rPr>
          <w:spacing w:val="1"/>
          <w:sz w:val="28"/>
          <w:szCs w:val="28"/>
        </w:rPr>
        <w:t xml:space="preserve"> </w:t>
      </w:r>
      <w:r w:rsidRPr="000242F7">
        <w:rPr>
          <w:sz w:val="28"/>
          <w:szCs w:val="28"/>
        </w:rPr>
        <w:t>готовить</w:t>
      </w:r>
      <w:r w:rsidRPr="000242F7">
        <w:rPr>
          <w:spacing w:val="1"/>
          <w:sz w:val="28"/>
          <w:szCs w:val="28"/>
        </w:rPr>
        <w:t xml:space="preserve"> </w:t>
      </w:r>
      <w:r w:rsidRPr="000242F7">
        <w:rPr>
          <w:sz w:val="28"/>
          <w:szCs w:val="28"/>
        </w:rPr>
        <w:t>все</w:t>
      </w:r>
      <w:r w:rsidRPr="000242F7">
        <w:rPr>
          <w:spacing w:val="1"/>
          <w:sz w:val="28"/>
          <w:szCs w:val="28"/>
        </w:rPr>
        <w:t xml:space="preserve"> </w:t>
      </w:r>
      <w:r w:rsidRPr="000242F7">
        <w:rPr>
          <w:sz w:val="28"/>
          <w:szCs w:val="28"/>
        </w:rPr>
        <w:t>необходимое для</w:t>
      </w:r>
      <w:r w:rsidRPr="000242F7">
        <w:rPr>
          <w:spacing w:val="1"/>
          <w:sz w:val="28"/>
          <w:szCs w:val="28"/>
        </w:rPr>
        <w:t xml:space="preserve"> </w:t>
      </w:r>
      <w:r w:rsidRPr="000242F7">
        <w:rPr>
          <w:sz w:val="28"/>
          <w:szCs w:val="28"/>
        </w:rPr>
        <w:t>занятий;</w:t>
      </w:r>
      <w:r w:rsidRPr="000242F7">
        <w:rPr>
          <w:spacing w:val="1"/>
          <w:sz w:val="28"/>
          <w:szCs w:val="28"/>
        </w:rPr>
        <w:t xml:space="preserve"> </w:t>
      </w:r>
      <w:r w:rsidRPr="000242F7">
        <w:rPr>
          <w:sz w:val="28"/>
          <w:szCs w:val="28"/>
        </w:rPr>
        <w:t>работать</w:t>
      </w:r>
      <w:r w:rsidRPr="000242F7">
        <w:rPr>
          <w:spacing w:val="1"/>
          <w:sz w:val="28"/>
          <w:szCs w:val="28"/>
        </w:rPr>
        <w:t xml:space="preserve"> </w:t>
      </w:r>
      <w:r w:rsidRPr="000242F7">
        <w:rPr>
          <w:sz w:val="28"/>
          <w:szCs w:val="28"/>
        </w:rPr>
        <w:t>аккуратно,</w:t>
      </w:r>
      <w:r w:rsidRPr="000242F7">
        <w:rPr>
          <w:spacing w:val="1"/>
          <w:sz w:val="28"/>
          <w:szCs w:val="28"/>
        </w:rPr>
        <w:t xml:space="preserve"> </w:t>
      </w:r>
      <w:r w:rsidRPr="000242F7">
        <w:rPr>
          <w:sz w:val="28"/>
          <w:szCs w:val="28"/>
        </w:rPr>
        <w:t>экономно</w:t>
      </w:r>
      <w:r w:rsidRPr="000242F7">
        <w:rPr>
          <w:spacing w:val="1"/>
          <w:sz w:val="28"/>
          <w:szCs w:val="28"/>
        </w:rPr>
        <w:t xml:space="preserve"> </w:t>
      </w:r>
      <w:r w:rsidRPr="000242F7">
        <w:rPr>
          <w:sz w:val="28"/>
          <w:szCs w:val="28"/>
        </w:rPr>
        <w:t>расходовать</w:t>
      </w:r>
      <w:r w:rsidRPr="000242F7">
        <w:rPr>
          <w:spacing w:val="-3"/>
          <w:sz w:val="28"/>
          <w:szCs w:val="28"/>
        </w:rPr>
        <w:t xml:space="preserve"> </w:t>
      </w:r>
      <w:r w:rsidRPr="000242F7">
        <w:rPr>
          <w:sz w:val="28"/>
          <w:szCs w:val="28"/>
        </w:rPr>
        <w:t>материалы,</w:t>
      </w:r>
      <w:r w:rsidRPr="000242F7">
        <w:rPr>
          <w:spacing w:val="-2"/>
          <w:sz w:val="28"/>
          <w:szCs w:val="28"/>
        </w:rPr>
        <w:t xml:space="preserve"> </w:t>
      </w:r>
      <w:r w:rsidRPr="000242F7">
        <w:rPr>
          <w:sz w:val="28"/>
          <w:szCs w:val="28"/>
        </w:rPr>
        <w:t>сохранять</w:t>
      </w:r>
      <w:r w:rsidRPr="000242F7">
        <w:rPr>
          <w:spacing w:val="2"/>
          <w:sz w:val="28"/>
          <w:szCs w:val="28"/>
        </w:rPr>
        <w:t xml:space="preserve"> </w:t>
      </w:r>
      <w:r w:rsidRPr="000242F7">
        <w:rPr>
          <w:sz w:val="28"/>
          <w:szCs w:val="28"/>
        </w:rPr>
        <w:t>рабочее место</w:t>
      </w:r>
      <w:r w:rsidRPr="000242F7">
        <w:rPr>
          <w:spacing w:val="1"/>
          <w:sz w:val="28"/>
          <w:szCs w:val="28"/>
        </w:rPr>
        <w:t xml:space="preserve"> </w:t>
      </w:r>
      <w:r w:rsidRPr="000242F7">
        <w:rPr>
          <w:sz w:val="28"/>
          <w:szCs w:val="28"/>
        </w:rPr>
        <w:t>в</w:t>
      </w:r>
      <w:r w:rsidRPr="000242F7">
        <w:rPr>
          <w:spacing w:val="10"/>
          <w:sz w:val="28"/>
          <w:szCs w:val="28"/>
        </w:rPr>
        <w:t xml:space="preserve"> </w:t>
      </w:r>
      <w:r w:rsidRPr="000242F7">
        <w:rPr>
          <w:sz w:val="28"/>
          <w:szCs w:val="28"/>
        </w:rPr>
        <w:t>чистоте,</w:t>
      </w:r>
      <w:r w:rsidRPr="000242F7">
        <w:rPr>
          <w:spacing w:val="-1"/>
          <w:sz w:val="28"/>
          <w:szCs w:val="28"/>
        </w:rPr>
        <w:t xml:space="preserve"> </w:t>
      </w:r>
      <w:r w:rsidRPr="000242F7">
        <w:rPr>
          <w:sz w:val="28"/>
          <w:szCs w:val="28"/>
        </w:rPr>
        <w:t>по</w:t>
      </w:r>
      <w:r w:rsidRPr="000242F7">
        <w:rPr>
          <w:spacing w:val="1"/>
          <w:sz w:val="28"/>
          <w:szCs w:val="28"/>
        </w:rPr>
        <w:t xml:space="preserve"> </w:t>
      </w:r>
      <w:r w:rsidRPr="000242F7">
        <w:rPr>
          <w:sz w:val="28"/>
          <w:szCs w:val="28"/>
        </w:rPr>
        <w:t>окончании работы</w:t>
      </w:r>
      <w:r w:rsidRPr="000242F7">
        <w:rPr>
          <w:spacing w:val="2"/>
          <w:sz w:val="28"/>
          <w:szCs w:val="28"/>
        </w:rPr>
        <w:t xml:space="preserve"> </w:t>
      </w:r>
      <w:r w:rsidRPr="000242F7">
        <w:rPr>
          <w:sz w:val="28"/>
          <w:szCs w:val="28"/>
        </w:rPr>
        <w:t>приводить</w:t>
      </w:r>
      <w:r w:rsidRPr="000242F7">
        <w:rPr>
          <w:spacing w:val="-3"/>
          <w:sz w:val="28"/>
          <w:szCs w:val="28"/>
        </w:rPr>
        <w:t xml:space="preserve"> </w:t>
      </w:r>
      <w:r w:rsidRPr="000242F7">
        <w:rPr>
          <w:sz w:val="28"/>
          <w:szCs w:val="28"/>
        </w:rPr>
        <w:t>его в</w:t>
      </w:r>
      <w:r w:rsidRPr="000242F7">
        <w:rPr>
          <w:spacing w:val="-1"/>
          <w:sz w:val="28"/>
          <w:szCs w:val="28"/>
        </w:rPr>
        <w:t xml:space="preserve"> </w:t>
      </w:r>
      <w:r w:rsidRPr="000242F7">
        <w:rPr>
          <w:sz w:val="28"/>
          <w:szCs w:val="28"/>
        </w:rPr>
        <w:t>порядок.</w:t>
      </w:r>
    </w:p>
    <w:p w:rsidR="00822CB8" w:rsidRPr="000242F7" w:rsidRDefault="00822CB8" w:rsidP="00822CB8">
      <w:pPr>
        <w:spacing w:before="1"/>
        <w:ind w:left="542"/>
        <w:jc w:val="both"/>
        <w:rPr>
          <w:i/>
          <w:sz w:val="28"/>
          <w:szCs w:val="28"/>
        </w:rPr>
      </w:pPr>
      <w:r w:rsidRPr="000242F7">
        <w:rPr>
          <w:i/>
          <w:sz w:val="28"/>
          <w:szCs w:val="28"/>
        </w:rPr>
        <w:t>Конструктивная</w:t>
      </w:r>
      <w:r w:rsidRPr="000242F7">
        <w:rPr>
          <w:i/>
          <w:spacing w:val="-12"/>
          <w:sz w:val="28"/>
          <w:szCs w:val="28"/>
        </w:rPr>
        <w:t xml:space="preserve"> </w:t>
      </w:r>
      <w:r w:rsidRPr="000242F7">
        <w:rPr>
          <w:i/>
          <w:sz w:val="28"/>
          <w:szCs w:val="28"/>
        </w:rPr>
        <w:t>деятельность:</w:t>
      </w:r>
    </w:p>
    <w:p w:rsidR="00822CB8" w:rsidRPr="000242F7" w:rsidRDefault="00822CB8" w:rsidP="00822CB8">
      <w:pPr>
        <w:spacing w:before="170" w:line="362" w:lineRule="auto"/>
        <w:ind w:left="542" w:right="253"/>
        <w:jc w:val="both"/>
        <w:rPr>
          <w:sz w:val="28"/>
          <w:szCs w:val="28"/>
        </w:rPr>
      </w:pPr>
      <w:r w:rsidRPr="000242F7">
        <w:rPr>
          <w:sz w:val="28"/>
          <w:szCs w:val="28"/>
        </w:rPr>
        <w:t>продолжать развивать умение детей устанавливать связь между создаваемыми постройкамии тем, что они видят в окружающей жизни; создавать</w:t>
      </w:r>
      <w:r w:rsidRPr="000242F7">
        <w:rPr>
          <w:spacing w:val="1"/>
          <w:sz w:val="28"/>
          <w:szCs w:val="28"/>
        </w:rPr>
        <w:t xml:space="preserve"> </w:t>
      </w:r>
      <w:r w:rsidRPr="000242F7">
        <w:rPr>
          <w:sz w:val="28"/>
          <w:szCs w:val="28"/>
        </w:rPr>
        <w:t>разнообразные</w:t>
      </w:r>
      <w:r w:rsidRPr="000242F7">
        <w:rPr>
          <w:spacing w:val="-3"/>
          <w:sz w:val="28"/>
          <w:szCs w:val="28"/>
        </w:rPr>
        <w:t xml:space="preserve"> </w:t>
      </w:r>
      <w:r w:rsidRPr="000242F7">
        <w:rPr>
          <w:sz w:val="28"/>
          <w:szCs w:val="28"/>
        </w:rPr>
        <w:t>постройки</w:t>
      </w:r>
      <w:r w:rsidRPr="000242F7">
        <w:rPr>
          <w:spacing w:val="-6"/>
          <w:sz w:val="28"/>
          <w:szCs w:val="28"/>
        </w:rPr>
        <w:t xml:space="preserve"> </w:t>
      </w:r>
      <w:r w:rsidRPr="000242F7">
        <w:rPr>
          <w:sz w:val="28"/>
          <w:szCs w:val="28"/>
        </w:rPr>
        <w:t>и</w:t>
      </w:r>
      <w:r w:rsidRPr="000242F7">
        <w:rPr>
          <w:spacing w:val="3"/>
          <w:sz w:val="28"/>
          <w:szCs w:val="28"/>
        </w:rPr>
        <w:t xml:space="preserve"> </w:t>
      </w:r>
      <w:r w:rsidRPr="000242F7">
        <w:rPr>
          <w:sz w:val="28"/>
          <w:szCs w:val="28"/>
        </w:rPr>
        <w:t>конструкции;</w:t>
      </w:r>
    </w:p>
    <w:p w:rsidR="00822CB8" w:rsidRPr="000242F7" w:rsidRDefault="00822CB8" w:rsidP="00822CB8">
      <w:pPr>
        <w:spacing w:line="273" w:lineRule="exact"/>
        <w:ind w:left="542"/>
        <w:jc w:val="both"/>
        <w:rPr>
          <w:sz w:val="28"/>
          <w:szCs w:val="28"/>
        </w:rPr>
      </w:pPr>
      <w:r w:rsidRPr="000242F7">
        <w:rPr>
          <w:spacing w:val="-1"/>
          <w:sz w:val="28"/>
          <w:szCs w:val="28"/>
        </w:rPr>
        <w:t>поощрять у</w:t>
      </w:r>
      <w:r w:rsidRPr="000242F7">
        <w:rPr>
          <w:spacing w:val="-17"/>
          <w:sz w:val="28"/>
          <w:szCs w:val="28"/>
        </w:rPr>
        <w:t xml:space="preserve"> </w:t>
      </w:r>
      <w:r w:rsidRPr="000242F7">
        <w:rPr>
          <w:spacing w:val="-1"/>
          <w:sz w:val="28"/>
          <w:szCs w:val="28"/>
        </w:rPr>
        <w:t>детей</w:t>
      </w:r>
      <w:r w:rsidRPr="000242F7">
        <w:rPr>
          <w:spacing w:val="4"/>
          <w:sz w:val="28"/>
          <w:szCs w:val="28"/>
        </w:rPr>
        <w:t xml:space="preserve"> </w:t>
      </w:r>
      <w:r w:rsidRPr="000242F7">
        <w:rPr>
          <w:spacing w:val="-1"/>
          <w:sz w:val="28"/>
          <w:szCs w:val="28"/>
        </w:rPr>
        <w:t>самостоятельность,</w:t>
      </w:r>
      <w:r w:rsidRPr="000242F7">
        <w:rPr>
          <w:spacing w:val="2"/>
          <w:sz w:val="28"/>
          <w:szCs w:val="28"/>
        </w:rPr>
        <w:t xml:space="preserve"> </w:t>
      </w:r>
      <w:r w:rsidRPr="000242F7">
        <w:rPr>
          <w:spacing w:val="-1"/>
          <w:sz w:val="28"/>
          <w:szCs w:val="28"/>
        </w:rPr>
        <w:t>творчество,</w:t>
      </w:r>
      <w:r w:rsidRPr="000242F7">
        <w:rPr>
          <w:spacing w:val="1"/>
          <w:sz w:val="28"/>
          <w:szCs w:val="28"/>
        </w:rPr>
        <w:t xml:space="preserve"> </w:t>
      </w:r>
      <w:r w:rsidRPr="000242F7">
        <w:rPr>
          <w:sz w:val="28"/>
          <w:szCs w:val="28"/>
        </w:rPr>
        <w:t>инициативу,</w:t>
      </w:r>
      <w:r w:rsidRPr="000242F7">
        <w:rPr>
          <w:spacing w:val="6"/>
          <w:sz w:val="28"/>
          <w:szCs w:val="28"/>
        </w:rPr>
        <w:t xml:space="preserve"> </w:t>
      </w:r>
      <w:r w:rsidRPr="000242F7">
        <w:rPr>
          <w:sz w:val="28"/>
          <w:szCs w:val="28"/>
        </w:rPr>
        <w:t>дружелюбие.</w:t>
      </w:r>
    </w:p>
    <w:p w:rsidR="00822CB8" w:rsidRPr="000242F7" w:rsidRDefault="00822CB8" w:rsidP="00822CB8">
      <w:pPr>
        <w:spacing w:before="175"/>
        <w:ind w:left="542"/>
        <w:jc w:val="both"/>
        <w:rPr>
          <w:i/>
          <w:sz w:val="28"/>
          <w:szCs w:val="28"/>
        </w:rPr>
      </w:pPr>
      <w:r w:rsidRPr="000242F7">
        <w:rPr>
          <w:i/>
          <w:sz w:val="28"/>
          <w:szCs w:val="28"/>
        </w:rPr>
        <w:t>Музыкальная</w:t>
      </w:r>
      <w:r w:rsidRPr="000242F7">
        <w:rPr>
          <w:i/>
          <w:spacing w:val="-12"/>
          <w:sz w:val="28"/>
          <w:szCs w:val="28"/>
        </w:rPr>
        <w:t xml:space="preserve"> </w:t>
      </w:r>
      <w:r w:rsidRPr="000242F7">
        <w:rPr>
          <w:i/>
          <w:sz w:val="28"/>
          <w:szCs w:val="28"/>
        </w:rPr>
        <w:t>деятельность:</w:t>
      </w:r>
    </w:p>
    <w:p w:rsidR="00822CB8" w:rsidRPr="000242F7" w:rsidRDefault="00822CB8" w:rsidP="000242F7">
      <w:pPr>
        <w:spacing w:before="219" w:line="360" w:lineRule="auto"/>
        <w:ind w:left="542"/>
        <w:jc w:val="both"/>
        <w:rPr>
          <w:sz w:val="28"/>
          <w:szCs w:val="28"/>
        </w:rPr>
      </w:pPr>
      <w:r w:rsidRPr="000242F7">
        <w:rPr>
          <w:sz w:val="28"/>
          <w:szCs w:val="28"/>
        </w:rPr>
        <w:t>продолжать</w:t>
      </w:r>
      <w:r w:rsidRPr="000242F7">
        <w:rPr>
          <w:spacing w:val="-5"/>
          <w:sz w:val="28"/>
          <w:szCs w:val="28"/>
        </w:rPr>
        <w:t xml:space="preserve"> </w:t>
      </w:r>
      <w:r w:rsidRPr="000242F7">
        <w:rPr>
          <w:sz w:val="28"/>
          <w:szCs w:val="28"/>
        </w:rPr>
        <w:t>формировать</w:t>
      </w:r>
      <w:r w:rsidRPr="000242F7">
        <w:rPr>
          <w:spacing w:val="2"/>
          <w:sz w:val="28"/>
          <w:szCs w:val="28"/>
        </w:rPr>
        <w:t xml:space="preserve"> </w:t>
      </w:r>
      <w:r w:rsidRPr="000242F7">
        <w:rPr>
          <w:sz w:val="28"/>
          <w:szCs w:val="28"/>
        </w:rPr>
        <w:t>у</w:t>
      </w:r>
      <w:r w:rsidRPr="000242F7">
        <w:rPr>
          <w:spacing w:val="-1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эстетическое</w:t>
      </w:r>
      <w:r w:rsidRPr="000242F7">
        <w:rPr>
          <w:spacing w:val="-2"/>
          <w:sz w:val="28"/>
          <w:szCs w:val="28"/>
        </w:rPr>
        <w:t xml:space="preserve"> </w:t>
      </w:r>
      <w:r w:rsidRPr="000242F7">
        <w:rPr>
          <w:sz w:val="28"/>
          <w:szCs w:val="28"/>
        </w:rPr>
        <w:t>восприятие</w:t>
      </w:r>
      <w:r w:rsidRPr="000242F7">
        <w:rPr>
          <w:spacing w:val="-5"/>
          <w:sz w:val="28"/>
          <w:szCs w:val="28"/>
        </w:rPr>
        <w:t xml:space="preserve"> </w:t>
      </w:r>
      <w:r w:rsidRPr="000242F7">
        <w:rPr>
          <w:sz w:val="28"/>
          <w:szCs w:val="28"/>
        </w:rPr>
        <w:t>музыки,</w:t>
      </w:r>
      <w:r w:rsidRPr="000242F7">
        <w:rPr>
          <w:spacing w:val="6"/>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различать</w:t>
      </w:r>
      <w:r w:rsidRPr="000242F7">
        <w:rPr>
          <w:spacing w:val="1"/>
          <w:sz w:val="28"/>
          <w:szCs w:val="28"/>
        </w:rPr>
        <w:t xml:space="preserve"> </w:t>
      </w:r>
      <w:r w:rsidRPr="000242F7">
        <w:rPr>
          <w:sz w:val="28"/>
          <w:szCs w:val="28"/>
        </w:rPr>
        <w:t>жанры</w:t>
      </w:r>
      <w:r w:rsidRPr="000242F7">
        <w:rPr>
          <w:spacing w:val="-4"/>
          <w:sz w:val="28"/>
          <w:szCs w:val="28"/>
        </w:rPr>
        <w:t xml:space="preserve"> </w:t>
      </w:r>
      <w:r w:rsidRPr="000242F7">
        <w:rPr>
          <w:sz w:val="28"/>
          <w:szCs w:val="28"/>
        </w:rPr>
        <w:t>(песня,</w:t>
      </w:r>
      <w:r w:rsidRPr="000242F7">
        <w:rPr>
          <w:spacing w:val="1"/>
          <w:sz w:val="28"/>
          <w:szCs w:val="28"/>
        </w:rPr>
        <w:t xml:space="preserve"> </w:t>
      </w:r>
      <w:r w:rsidRPr="000242F7">
        <w:rPr>
          <w:sz w:val="28"/>
          <w:szCs w:val="28"/>
        </w:rPr>
        <w:t>танец,</w:t>
      </w:r>
      <w:r w:rsidRPr="000242F7">
        <w:rPr>
          <w:spacing w:val="-4"/>
          <w:sz w:val="28"/>
          <w:szCs w:val="28"/>
        </w:rPr>
        <w:t xml:space="preserve"> </w:t>
      </w:r>
      <w:r w:rsidRPr="000242F7">
        <w:rPr>
          <w:sz w:val="28"/>
          <w:szCs w:val="28"/>
        </w:rPr>
        <w:t>марш);</w:t>
      </w:r>
    </w:p>
    <w:p w:rsidR="00822CB8" w:rsidRPr="000242F7" w:rsidRDefault="000242F7" w:rsidP="000242F7">
      <w:pPr>
        <w:tabs>
          <w:tab w:val="left" w:pos="6208"/>
        </w:tabs>
        <w:spacing w:line="360" w:lineRule="auto"/>
        <w:rPr>
          <w:sz w:val="28"/>
          <w:szCs w:val="28"/>
        </w:rPr>
      </w:pPr>
      <w:r>
        <w:rPr>
          <w:sz w:val="28"/>
          <w:szCs w:val="28"/>
        </w:rPr>
        <w:t xml:space="preserve">       </w:t>
      </w:r>
      <w:r w:rsidR="00822CB8" w:rsidRPr="000242F7">
        <w:rPr>
          <w:sz w:val="28"/>
          <w:szCs w:val="28"/>
        </w:rPr>
        <w:t>развивать</w:t>
      </w:r>
      <w:r w:rsidR="00822CB8" w:rsidRPr="000242F7">
        <w:rPr>
          <w:spacing w:val="-5"/>
          <w:sz w:val="28"/>
          <w:szCs w:val="28"/>
        </w:rPr>
        <w:t xml:space="preserve"> </w:t>
      </w:r>
      <w:r w:rsidR="00822CB8" w:rsidRPr="000242F7">
        <w:rPr>
          <w:sz w:val="28"/>
          <w:szCs w:val="28"/>
        </w:rPr>
        <w:t>у</w:t>
      </w:r>
      <w:r w:rsidR="00822CB8" w:rsidRPr="000242F7">
        <w:rPr>
          <w:spacing w:val="-6"/>
          <w:sz w:val="28"/>
          <w:szCs w:val="28"/>
        </w:rPr>
        <w:t xml:space="preserve"> </w:t>
      </w:r>
      <w:r w:rsidR="00822CB8" w:rsidRPr="000242F7">
        <w:rPr>
          <w:sz w:val="28"/>
          <w:szCs w:val="28"/>
        </w:rPr>
        <w:t>детей музыкальную</w:t>
      </w:r>
      <w:r w:rsidR="00822CB8" w:rsidRPr="000242F7">
        <w:rPr>
          <w:spacing w:val="-2"/>
          <w:sz w:val="28"/>
          <w:szCs w:val="28"/>
        </w:rPr>
        <w:t xml:space="preserve"> </w:t>
      </w:r>
      <w:r w:rsidR="00822CB8" w:rsidRPr="000242F7">
        <w:rPr>
          <w:sz w:val="28"/>
          <w:szCs w:val="28"/>
        </w:rPr>
        <w:t>память,</w:t>
      </w:r>
      <w:r w:rsidR="00822CB8" w:rsidRPr="000242F7">
        <w:rPr>
          <w:spacing w:val="1"/>
          <w:sz w:val="28"/>
          <w:szCs w:val="28"/>
        </w:rPr>
        <w:t xml:space="preserve"> </w:t>
      </w:r>
      <w:r w:rsidR="00822CB8" w:rsidRPr="000242F7">
        <w:rPr>
          <w:sz w:val="28"/>
          <w:szCs w:val="28"/>
        </w:rPr>
        <w:t>умение</w:t>
      </w:r>
      <w:r w:rsidR="00822CB8" w:rsidRPr="000242F7">
        <w:rPr>
          <w:spacing w:val="-2"/>
          <w:sz w:val="28"/>
          <w:szCs w:val="28"/>
        </w:rPr>
        <w:t xml:space="preserve"> </w:t>
      </w:r>
      <w:r w:rsidR="00822CB8" w:rsidRPr="000242F7">
        <w:rPr>
          <w:sz w:val="28"/>
          <w:szCs w:val="28"/>
        </w:rPr>
        <w:t>различать на</w:t>
      </w:r>
      <w:r w:rsidR="00822CB8" w:rsidRPr="000242F7">
        <w:rPr>
          <w:spacing w:val="-2"/>
          <w:sz w:val="28"/>
          <w:szCs w:val="28"/>
        </w:rPr>
        <w:t xml:space="preserve"> </w:t>
      </w:r>
      <w:r w:rsidR="00822CB8" w:rsidRPr="000242F7">
        <w:rPr>
          <w:sz w:val="28"/>
          <w:szCs w:val="28"/>
        </w:rPr>
        <w:t>слух</w:t>
      </w:r>
      <w:r w:rsidR="00822CB8" w:rsidRPr="000242F7">
        <w:rPr>
          <w:spacing w:val="-6"/>
          <w:sz w:val="28"/>
          <w:szCs w:val="28"/>
        </w:rPr>
        <w:t xml:space="preserve"> </w:t>
      </w:r>
      <w:r w:rsidR="00822CB8" w:rsidRPr="000242F7">
        <w:rPr>
          <w:sz w:val="28"/>
          <w:szCs w:val="28"/>
        </w:rPr>
        <w:t>звуки по</w:t>
      </w:r>
      <w:r w:rsidR="00822CB8" w:rsidRPr="000242F7">
        <w:rPr>
          <w:spacing w:val="3"/>
          <w:sz w:val="28"/>
          <w:szCs w:val="28"/>
        </w:rPr>
        <w:t xml:space="preserve"> </w:t>
      </w:r>
      <w:r w:rsidR="00822CB8" w:rsidRPr="000242F7">
        <w:rPr>
          <w:sz w:val="28"/>
          <w:szCs w:val="28"/>
        </w:rPr>
        <w:t>высоте,</w:t>
      </w:r>
      <w:r w:rsidR="00822CB8" w:rsidRPr="000242F7">
        <w:rPr>
          <w:spacing w:val="-2"/>
          <w:sz w:val="28"/>
          <w:szCs w:val="28"/>
        </w:rPr>
        <w:t xml:space="preserve"> </w:t>
      </w:r>
      <w:r w:rsidR="00822CB8" w:rsidRPr="000242F7">
        <w:rPr>
          <w:sz w:val="28"/>
          <w:szCs w:val="28"/>
        </w:rPr>
        <w:t>музыкальные</w:t>
      </w:r>
      <w:r w:rsidR="00822CB8" w:rsidRPr="000242F7">
        <w:rPr>
          <w:spacing w:val="-6"/>
          <w:sz w:val="28"/>
          <w:szCs w:val="28"/>
        </w:rPr>
        <w:t xml:space="preserve"> </w:t>
      </w:r>
      <w:r w:rsidR="00822CB8" w:rsidRPr="000242F7">
        <w:rPr>
          <w:sz w:val="28"/>
          <w:szCs w:val="28"/>
        </w:rPr>
        <w:t>инструменты;</w:t>
      </w:r>
    </w:p>
    <w:p w:rsidR="00822CB8" w:rsidRPr="000242F7" w:rsidRDefault="00822CB8" w:rsidP="00822CB8">
      <w:pPr>
        <w:spacing w:before="137" w:line="360" w:lineRule="auto"/>
        <w:ind w:left="542" w:right="253"/>
        <w:rPr>
          <w:sz w:val="28"/>
          <w:szCs w:val="28"/>
        </w:rPr>
      </w:pPr>
      <w:r w:rsidRPr="000242F7">
        <w:rPr>
          <w:sz w:val="28"/>
          <w:szCs w:val="28"/>
        </w:rPr>
        <w:t>формировать</w:t>
      </w:r>
      <w:r w:rsidRPr="000242F7">
        <w:rPr>
          <w:spacing w:val="7"/>
          <w:sz w:val="28"/>
          <w:szCs w:val="28"/>
        </w:rPr>
        <w:t xml:space="preserve"> </w:t>
      </w:r>
      <w:r w:rsidRPr="000242F7">
        <w:rPr>
          <w:sz w:val="28"/>
          <w:szCs w:val="28"/>
        </w:rPr>
        <w:t>у</w:t>
      </w:r>
      <w:r w:rsidRPr="000242F7">
        <w:rPr>
          <w:spacing w:val="-4"/>
          <w:sz w:val="28"/>
          <w:szCs w:val="28"/>
        </w:rPr>
        <w:t xml:space="preserve"> </w:t>
      </w:r>
      <w:r w:rsidRPr="000242F7">
        <w:rPr>
          <w:sz w:val="28"/>
          <w:szCs w:val="28"/>
        </w:rPr>
        <w:t>детей</w:t>
      </w:r>
      <w:r w:rsidRPr="000242F7">
        <w:rPr>
          <w:spacing w:val="7"/>
          <w:sz w:val="28"/>
          <w:szCs w:val="28"/>
        </w:rPr>
        <w:t xml:space="preserve"> </w:t>
      </w:r>
      <w:r w:rsidRPr="000242F7">
        <w:rPr>
          <w:sz w:val="28"/>
          <w:szCs w:val="28"/>
        </w:rPr>
        <w:t>музыкальную</w:t>
      </w:r>
      <w:r w:rsidRPr="000242F7">
        <w:rPr>
          <w:spacing w:val="5"/>
          <w:sz w:val="28"/>
          <w:szCs w:val="28"/>
        </w:rPr>
        <w:t xml:space="preserve"> </w:t>
      </w:r>
      <w:r w:rsidRPr="000242F7">
        <w:rPr>
          <w:sz w:val="28"/>
          <w:szCs w:val="28"/>
        </w:rPr>
        <w:t>культуру</w:t>
      </w:r>
      <w:r w:rsidRPr="000242F7">
        <w:rPr>
          <w:spacing w:val="1"/>
          <w:sz w:val="28"/>
          <w:szCs w:val="28"/>
        </w:rPr>
        <w:t xml:space="preserve"> </w:t>
      </w:r>
      <w:r w:rsidRPr="000242F7">
        <w:rPr>
          <w:sz w:val="28"/>
          <w:szCs w:val="28"/>
        </w:rPr>
        <w:t>на</w:t>
      </w:r>
      <w:r w:rsidRPr="000242F7">
        <w:rPr>
          <w:spacing w:val="5"/>
          <w:sz w:val="28"/>
          <w:szCs w:val="28"/>
        </w:rPr>
        <w:t xml:space="preserve"> </w:t>
      </w:r>
      <w:r w:rsidRPr="000242F7">
        <w:rPr>
          <w:sz w:val="28"/>
          <w:szCs w:val="28"/>
        </w:rPr>
        <w:t>основе знакомства</w:t>
      </w:r>
      <w:r w:rsidRPr="000242F7">
        <w:rPr>
          <w:spacing w:val="6"/>
          <w:sz w:val="28"/>
          <w:szCs w:val="28"/>
        </w:rPr>
        <w:t xml:space="preserve"> </w:t>
      </w:r>
      <w:r w:rsidRPr="000242F7">
        <w:rPr>
          <w:sz w:val="28"/>
          <w:szCs w:val="28"/>
        </w:rPr>
        <w:t>с</w:t>
      </w:r>
      <w:r w:rsidRPr="000242F7">
        <w:rPr>
          <w:spacing w:val="4"/>
          <w:sz w:val="28"/>
          <w:szCs w:val="28"/>
        </w:rPr>
        <w:t xml:space="preserve"> </w:t>
      </w:r>
      <w:r w:rsidRPr="000242F7">
        <w:rPr>
          <w:sz w:val="28"/>
          <w:szCs w:val="28"/>
        </w:rPr>
        <w:t>классической,</w:t>
      </w:r>
      <w:r w:rsidRPr="000242F7">
        <w:rPr>
          <w:spacing w:val="3"/>
          <w:sz w:val="28"/>
          <w:szCs w:val="28"/>
        </w:rPr>
        <w:t xml:space="preserve"> </w:t>
      </w:r>
      <w:r w:rsidRPr="000242F7">
        <w:rPr>
          <w:sz w:val="28"/>
          <w:szCs w:val="28"/>
        </w:rPr>
        <w:t>народной</w:t>
      </w:r>
      <w:r w:rsidRPr="000242F7">
        <w:rPr>
          <w:spacing w:val="3"/>
          <w:sz w:val="28"/>
          <w:szCs w:val="28"/>
        </w:rPr>
        <w:t xml:space="preserve"> </w:t>
      </w:r>
      <w:r w:rsidRPr="000242F7">
        <w:rPr>
          <w:sz w:val="28"/>
          <w:szCs w:val="28"/>
        </w:rPr>
        <w:t>и</w:t>
      </w:r>
      <w:r w:rsidRPr="000242F7">
        <w:rPr>
          <w:spacing w:val="6"/>
          <w:sz w:val="28"/>
          <w:szCs w:val="28"/>
        </w:rPr>
        <w:t xml:space="preserve"> </w:t>
      </w:r>
      <w:r w:rsidRPr="000242F7">
        <w:rPr>
          <w:sz w:val="28"/>
          <w:szCs w:val="28"/>
        </w:rPr>
        <w:t>современной</w:t>
      </w:r>
      <w:r w:rsidRPr="000242F7">
        <w:rPr>
          <w:spacing w:val="3"/>
          <w:sz w:val="28"/>
          <w:szCs w:val="28"/>
        </w:rPr>
        <w:t xml:space="preserve"> </w:t>
      </w:r>
      <w:r w:rsidRPr="000242F7">
        <w:rPr>
          <w:sz w:val="28"/>
          <w:szCs w:val="28"/>
        </w:rPr>
        <w:t>музыкой;</w:t>
      </w:r>
      <w:r w:rsidRPr="000242F7">
        <w:rPr>
          <w:spacing w:val="3"/>
          <w:sz w:val="28"/>
          <w:szCs w:val="28"/>
        </w:rPr>
        <w:t xml:space="preserve"> </w:t>
      </w:r>
      <w:r w:rsidRPr="000242F7">
        <w:rPr>
          <w:sz w:val="28"/>
          <w:szCs w:val="28"/>
        </w:rPr>
        <w:t>накапливать</w:t>
      </w:r>
      <w:r w:rsidRPr="000242F7">
        <w:rPr>
          <w:spacing w:val="7"/>
          <w:sz w:val="28"/>
          <w:szCs w:val="28"/>
        </w:rPr>
        <w:t xml:space="preserve"> </w:t>
      </w:r>
      <w:r w:rsidRPr="000242F7">
        <w:rPr>
          <w:sz w:val="28"/>
          <w:szCs w:val="28"/>
        </w:rPr>
        <w:t>представления</w:t>
      </w:r>
      <w:r w:rsidRPr="000242F7">
        <w:rPr>
          <w:spacing w:val="-57"/>
          <w:sz w:val="28"/>
          <w:szCs w:val="28"/>
        </w:rPr>
        <w:t xml:space="preserve"> </w:t>
      </w:r>
      <w:r w:rsidRPr="000242F7">
        <w:rPr>
          <w:sz w:val="28"/>
          <w:szCs w:val="28"/>
        </w:rPr>
        <w:t>о</w:t>
      </w:r>
      <w:r w:rsidRPr="000242F7">
        <w:rPr>
          <w:spacing w:val="1"/>
          <w:sz w:val="28"/>
          <w:szCs w:val="28"/>
        </w:rPr>
        <w:t xml:space="preserve"> </w:t>
      </w:r>
      <w:r w:rsidRPr="000242F7">
        <w:rPr>
          <w:sz w:val="28"/>
          <w:szCs w:val="28"/>
        </w:rPr>
        <w:t>жизни</w:t>
      </w:r>
      <w:r w:rsidRPr="000242F7">
        <w:rPr>
          <w:spacing w:val="4"/>
          <w:sz w:val="28"/>
          <w:szCs w:val="28"/>
        </w:rPr>
        <w:t xml:space="preserve"> </w:t>
      </w:r>
      <w:r w:rsidRPr="000242F7">
        <w:rPr>
          <w:sz w:val="28"/>
          <w:szCs w:val="28"/>
        </w:rPr>
        <w:t>и</w:t>
      </w:r>
      <w:r w:rsidRPr="000242F7">
        <w:rPr>
          <w:spacing w:val="-2"/>
          <w:sz w:val="28"/>
          <w:szCs w:val="28"/>
        </w:rPr>
        <w:t xml:space="preserve"> </w:t>
      </w:r>
      <w:r w:rsidRPr="000242F7">
        <w:rPr>
          <w:sz w:val="28"/>
          <w:szCs w:val="28"/>
        </w:rPr>
        <w:t>творчестве</w:t>
      </w:r>
      <w:r w:rsidRPr="000242F7">
        <w:rPr>
          <w:spacing w:val="3"/>
          <w:sz w:val="28"/>
          <w:szCs w:val="28"/>
        </w:rPr>
        <w:t xml:space="preserve"> </w:t>
      </w:r>
      <w:r w:rsidRPr="000242F7">
        <w:rPr>
          <w:sz w:val="28"/>
          <w:szCs w:val="28"/>
        </w:rPr>
        <w:t>композиторов;</w:t>
      </w:r>
    </w:p>
    <w:p w:rsidR="00822CB8" w:rsidRPr="000242F7" w:rsidRDefault="00822CB8" w:rsidP="00822CB8">
      <w:pPr>
        <w:spacing w:line="391" w:lineRule="auto"/>
        <w:ind w:left="542" w:right="5686"/>
        <w:rPr>
          <w:sz w:val="28"/>
          <w:szCs w:val="28"/>
        </w:rPr>
      </w:pPr>
      <w:r w:rsidRPr="000242F7">
        <w:rPr>
          <w:sz w:val="28"/>
          <w:szCs w:val="28"/>
        </w:rPr>
        <w:t>продолжать</w:t>
      </w:r>
      <w:r w:rsidRPr="000242F7">
        <w:rPr>
          <w:spacing w:val="19"/>
          <w:sz w:val="28"/>
          <w:szCs w:val="28"/>
        </w:rPr>
        <w:t xml:space="preserve"> </w:t>
      </w:r>
      <w:r w:rsidRPr="000242F7">
        <w:rPr>
          <w:sz w:val="28"/>
          <w:szCs w:val="28"/>
        </w:rPr>
        <w:t>развивать</w:t>
      </w:r>
      <w:r w:rsidRPr="000242F7">
        <w:rPr>
          <w:spacing w:val="20"/>
          <w:sz w:val="28"/>
          <w:szCs w:val="28"/>
        </w:rPr>
        <w:t xml:space="preserve"> </w:t>
      </w:r>
      <w:r w:rsidRPr="000242F7">
        <w:rPr>
          <w:sz w:val="28"/>
          <w:szCs w:val="28"/>
        </w:rPr>
        <w:t>у</w:t>
      </w:r>
      <w:r w:rsidRPr="000242F7">
        <w:rPr>
          <w:spacing w:val="10"/>
          <w:sz w:val="28"/>
          <w:szCs w:val="28"/>
        </w:rPr>
        <w:t xml:space="preserve"> </w:t>
      </w:r>
      <w:r w:rsidRPr="000242F7">
        <w:rPr>
          <w:sz w:val="28"/>
          <w:szCs w:val="28"/>
        </w:rPr>
        <w:t>детей</w:t>
      </w:r>
      <w:r w:rsidRPr="000242F7">
        <w:rPr>
          <w:spacing w:val="23"/>
          <w:sz w:val="28"/>
          <w:szCs w:val="28"/>
        </w:rPr>
        <w:t xml:space="preserve"> </w:t>
      </w:r>
      <w:r w:rsidRPr="000242F7">
        <w:rPr>
          <w:sz w:val="28"/>
          <w:szCs w:val="28"/>
        </w:rPr>
        <w:t>интерес</w:t>
      </w:r>
      <w:r w:rsidRPr="000242F7">
        <w:rPr>
          <w:spacing w:val="18"/>
          <w:sz w:val="28"/>
          <w:szCs w:val="28"/>
        </w:rPr>
        <w:t xml:space="preserve"> </w:t>
      </w:r>
      <w:r w:rsidRPr="000242F7">
        <w:rPr>
          <w:sz w:val="28"/>
          <w:szCs w:val="28"/>
        </w:rPr>
        <w:t>и</w:t>
      </w:r>
      <w:r w:rsidRPr="000242F7">
        <w:rPr>
          <w:spacing w:val="19"/>
          <w:sz w:val="28"/>
          <w:szCs w:val="28"/>
        </w:rPr>
        <w:t xml:space="preserve"> </w:t>
      </w:r>
      <w:r w:rsidRPr="000242F7">
        <w:rPr>
          <w:sz w:val="28"/>
          <w:szCs w:val="28"/>
        </w:rPr>
        <w:t>любовь</w:t>
      </w:r>
      <w:r w:rsidRPr="000242F7">
        <w:rPr>
          <w:spacing w:val="20"/>
          <w:sz w:val="28"/>
          <w:szCs w:val="28"/>
        </w:rPr>
        <w:t xml:space="preserve"> </w:t>
      </w:r>
      <w:r w:rsidRPr="000242F7">
        <w:rPr>
          <w:sz w:val="28"/>
          <w:szCs w:val="28"/>
        </w:rPr>
        <w:t>к</w:t>
      </w:r>
      <w:r w:rsidRPr="000242F7">
        <w:rPr>
          <w:spacing w:val="17"/>
          <w:sz w:val="28"/>
          <w:szCs w:val="28"/>
        </w:rPr>
        <w:t xml:space="preserve"> </w:t>
      </w:r>
      <w:r w:rsidRPr="000242F7">
        <w:rPr>
          <w:sz w:val="28"/>
          <w:szCs w:val="28"/>
        </w:rPr>
        <w:t>музыке,</w:t>
      </w:r>
      <w:r w:rsidRPr="000242F7">
        <w:rPr>
          <w:spacing w:val="26"/>
          <w:sz w:val="28"/>
          <w:szCs w:val="28"/>
        </w:rPr>
        <w:t xml:space="preserve"> </w:t>
      </w:r>
      <w:r w:rsidRPr="000242F7">
        <w:rPr>
          <w:sz w:val="28"/>
          <w:szCs w:val="28"/>
        </w:rPr>
        <w:t>музыкальную</w:t>
      </w:r>
      <w:r w:rsidRPr="000242F7">
        <w:rPr>
          <w:spacing w:val="22"/>
          <w:sz w:val="28"/>
          <w:szCs w:val="28"/>
        </w:rPr>
        <w:t xml:space="preserve"> </w:t>
      </w:r>
      <w:r w:rsidRPr="000242F7">
        <w:rPr>
          <w:sz w:val="28"/>
          <w:szCs w:val="28"/>
        </w:rPr>
        <w:t>отзывчивость</w:t>
      </w:r>
      <w:r w:rsidRPr="000242F7">
        <w:rPr>
          <w:spacing w:val="21"/>
          <w:sz w:val="28"/>
          <w:szCs w:val="28"/>
        </w:rPr>
        <w:t xml:space="preserve"> </w:t>
      </w:r>
      <w:r w:rsidRPr="000242F7">
        <w:rPr>
          <w:sz w:val="28"/>
          <w:szCs w:val="28"/>
        </w:rPr>
        <w:t>на</w:t>
      </w:r>
      <w:r w:rsidRPr="000242F7">
        <w:rPr>
          <w:spacing w:val="-57"/>
          <w:sz w:val="28"/>
          <w:szCs w:val="28"/>
        </w:rPr>
        <w:t xml:space="preserve"> </w:t>
      </w:r>
      <w:r w:rsidRPr="000242F7">
        <w:rPr>
          <w:sz w:val="28"/>
          <w:szCs w:val="28"/>
        </w:rPr>
        <w:t>нее;</w:t>
      </w:r>
    </w:p>
    <w:p w:rsidR="00822CB8" w:rsidRPr="000242F7" w:rsidRDefault="00822CB8" w:rsidP="000E7EA1">
      <w:pPr>
        <w:spacing w:line="360" w:lineRule="auto"/>
        <w:ind w:left="542" w:right="2018"/>
        <w:rPr>
          <w:sz w:val="28"/>
          <w:szCs w:val="28"/>
        </w:rPr>
      </w:pPr>
      <w:r w:rsidRPr="000242F7">
        <w:rPr>
          <w:sz w:val="28"/>
          <w:szCs w:val="28"/>
        </w:rPr>
        <w:t>продолжать развивать у детей музыкальные способности детей: звуковысотный, ритмический, тембровый, динамический слух;</w:t>
      </w:r>
      <w:r w:rsidRPr="000242F7">
        <w:rPr>
          <w:spacing w:val="-57"/>
          <w:sz w:val="28"/>
          <w:szCs w:val="28"/>
        </w:rPr>
        <w:t xml:space="preserve"> </w:t>
      </w:r>
      <w:r w:rsidRPr="000242F7">
        <w:rPr>
          <w:sz w:val="28"/>
          <w:szCs w:val="28"/>
        </w:rPr>
        <w:t>развивать</w:t>
      </w:r>
      <w:r w:rsidRPr="000242F7">
        <w:rPr>
          <w:spacing w:val="12"/>
          <w:sz w:val="28"/>
          <w:szCs w:val="28"/>
        </w:rPr>
        <w:t xml:space="preserve"> </w:t>
      </w:r>
      <w:r w:rsidRPr="000242F7">
        <w:rPr>
          <w:sz w:val="28"/>
          <w:szCs w:val="28"/>
        </w:rPr>
        <w:t>у</w:t>
      </w:r>
      <w:r w:rsidRPr="000242F7">
        <w:rPr>
          <w:spacing w:val="-5"/>
          <w:sz w:val="28"/>
          <w:szCs w:val="28"/>
        </w:rPr>
        <w:t xml:space="preserve"> </w:t>
      </w:r>
      <w:r w:rsidRPr="000242F7">
        <w:rPr>
          <w:sz w:val="28"/>
          <w:szCs w:val="28"/>
        </w:rPr>
        <w:t>детей</w:t>
      </w:r>
      <w:r w:rsidRPr="000242F7">
        <w:rPr>
          <w:spacing w:val="21"/>
          <w:sz w:val="28"/>
          <w:szCs w:val="28"/>
        </w:rPr>
        <w:t xml:space="preserve"> </w:t>
      </w:r>
      <w:r w:rsidRPr="000242F7">
        <w:rPr>
          <w:sz w:val="28"/>
          <w:szCs w:val="28"/>
        </w:rPr>
        <w:t>умение</w:t>
      </w:r>
      <w:r w:rsidRPr="000242F7">
        <w:rPr>
          <w:spacing w:val="5"/>
          <w:sz w:val="28"/>
          <w:szCs w:val="28"/>
        </w:rPr>
        <w:t xml:space="preserve"> </w:t>
      </w:r>
      <w:r w:rsidRPr="000242F7">
        <w:rPr>
          <w:sz w:val="28"/>
          <w:szCs w:val="28"/>
        </w:rPr>
        <w:t>творческой</w:t>
      </w:r>
      <w:r w:rsidRPr="000242F7">
        <w:rPr>
          <w:spacing w:val="7"/>
          <w:sz w:val="28"/>
          <w:szCs w:val="28"/>
        </w:rPr>
        <w:t xml:space="preserve"> </w:t>
      </w:r>
      <w:r w:rsidRPr="000242F7">
        <w:rPr>
          <w:sz w:val="28"/>
          <w:szCs w:val="28"/>
        </w:rPr>
        <w:t>интерпретации</w:t>
      </w:r>
      <w:r w:rsidRPr="000242F7">
        <w:rPr>
          <w:spacing w:val="8"/>
          <w:sz w:val="28"/>
          <w:szCs w:val="28"/>
        </w:rPr>
        <w:t xml:space="preserve"> </w:t>
      </w:r>
      <w:r w:rsidRPr="000242F7">
        <w:rPr>
          <w:sz w:val="28"/>
          <w:szCs w:val="28"/>
        </w:rPr>
        <w:t>музыки</w:t>
      </w:r>
      <w:r w:rsidRPr="000242F7">
        <w:rPr>
          <w:spacing w:val="11"/>
          <w:sz w:val="28"/>
          <w:szCs w:val="28"/>
        </w:rPr>
        <w:t xml:space="preserve"> </w:t>
      </w:r>
      <w:r w:rsidRPr="000242F7">
        <w:rPr>
          <w:sz w:val="28"/>
          <w:szCs w:val="28"/>
        </w:rPr>
        <w:t>разными</w:t>
      </w:r>
      <w:r w:rsidRPr="000242F7">
        <w:rPr>
          <w:spacing w:val="8"/>
          <w:sz w:val="28"/>
          <w:szCs w:val="28"/>
        </w:rPr>
        <w:t xml:space="preserve"> </w:t>
      </w:r>
      <w:r w:rsidRPr="000242F7">
        <w:rPr>
          <w:sz w:val="28"/>
          <w:szCs w:val="28"/>
        </w:rPr>
        <w:t>средствами художественной</w:t>
      </w:r>
      <w:r w:rsidRPr="000242F7">
        <w:rPr>
          <w:spacing w:val="-2"/>
          <w:sz w:val="28"/>
          <w:szCs w:val="28"/>
        </w:rPr>
        <w:t xml:space="preserve"> </w:t>
      </w:r>
      <w:r w:rsidRPr="000242F7">
        <w:rPr>
          <w:sz w:val="28"/>
          <w:szCs w:val="28"/>
        </w:rPr>
        <w:t>выразительности;</w:t>
      </w:r>
      <w:r w:rsidR="000E7EA1">
        <w:rPr>
          <w:sz w:val="28"/>
          <w:szCs w:val="28"/>
        </w:rPr>
        <w:t xml:space="preserve"> </w:t>
      </w:r>
      <w:r w:rsidRPr="000242F7">
        <w:rPr>
          <w:sz w:val="28"/>
          <w:szCs w:val="28"/>
        </w:rPr>
        <w:t>способствовать</w:t>
      </w:r>
      <w:r w:rsidRPr="000242F7">
        <w:rPr>
          <w:spacing w:val="27"/>
          <w:sz w:val="28"/>
          <w:szCs w:val="28"/>
        </w:rPr>
        <w:t xml:space="preserve"> </w:t>
      </w:r>
      <w:r w:rsidRPr="000242F7">
        <w:rPr>
          <w:sz w:val="28"/>
          <w:szCs w:val="28"/>
        </w:rPr>
        <w:t>дальнейшему</w:t>
      </w:r>
      <w:r w:rsidRPr="000242F7">
        <w:rPr>
          <w:spacing w:val="18"/>
          <w:sz w:val="28"/>
          <w:szCs w:val="28"/>
        </w:rPr>
        <w:t xml:space="preserve"> </w:t>
      </w:r>
      <w:r w:rsidRPr="000242F7">
        <w:rPr>
          <w:sz w:val="28"/>
          <w:szCs w:val="28"/>
        </w:rPr>
        <w:t>развитию</w:t>
      </w:r>
      <w:r w:rsidRPr="000242F7">
        <w:rPr>
          <w:spacing w:val="31"/>
          <w:sz w:val="28"/>
          <w:szCs w:val="28"/>
        </w:rPr>
        <w:t xml:space="preserve"> </w:t>
      </w:r>
      <w:r w:rsidRPr="000242F7">
        <w:rPr>
          <w:sz w:val="28"/>
          <w:szCs w:val="28"/>
        </w:rPr>
        <w:t>у</w:t>
      </w:r>
      <w:r w:rsidRPr="000242F7">
        <w:rPr>
          <w:spacing w:val="18"/>
          <w:sz w:val="28"/>
          <w:szCs w:val="28"/>
        </w:rPr>
        <w:t xml:space="preserve"> </w:t>
      </w:r>
      <w:r w:rsidRPr="000242F7">
        <w:rPr>
          <w:sz w:val="28"/>
          <w:szCs w:val="28"/>
        </w:rPr>
        <w:t>детей</w:t>
      </w:r>
      <w:r w:rsidRPr="000242F7">
        <w:rPr>
          <w:spacing w:val="28"/>
          <w:sz w:val="28"/>
          <w:szCs w:val="28"/>
        </w:rPr>
        <w:t xml:space="preserve"> </w:t>
      </w:r>
      <w:r w:rsidRPr="000242F7">
        <w:rPr>
          <w:sz w:val="28"/>
          <w:szCs w:val="28"/>
        </w:rPr>
        <w:t>навыков</w:t>
      </w:r>
      <w:r w:rsidRPr="000242F7">
        <w:rPr>
          <w:spacing w:val="24"/>
          <w:sz w:val="28"/>
          <w:szCs w:val="28"/>
        </w:rPr>
        <w:t xml:space="preserve"> </w:t>
      </w:r>
      <w:r w:rsidRPr="000242F7">
        <w:rPr>
          <w:sz w:val="28"/>
          <w:szCs w:val="28"/>
        </w:rPr>
        <w:t>пения,</w:t>
      </w:r>
      <w:r w:rsidRPr="000242F7">
        <w:rPr>
          <w:spacing w:val="30"/>
          <w:sz w:val="28"/>
          <w:szCs w:val="28"/>
        </w:rPr>
        <w:t xml:space="preserve"> </w:t>
      </w:r>
      <w:r w:rsidRPr="000242F7">
        <w:rPr>
          <w:sz w:val="28"/>
          <w:szCs w:val="28"/>
        </w:rPr>
        <w:t>движений</w:t>
      </w:r>
      <w:r w:rsidRPr="000242F7">
        <w:rPr>
          <w:spacing w:val="28"/>
          <w:sz w:val="28"/>
          <w:szCs w:val="28"/>
        </w:rPr>
        <w:t xml:space="preserve"> </w:t>
      </w:r>
      <w:r w:rsidRPr="000242F7">
        <w:rPr>
          <w:sz w:val="28"/>
          <w:szCs w:val="28"/>
        </w:rPr>
        <w:t>под</w:t>
      </w:r>
      <w:r w:rsidRPr="000242F7">
        <w:rPr>
          <w:spacing w:val="25"/>
          <w:sz w:val="28"/>
          <w:szCs w:val="28"/>
        </w:rPr>
        <w:t xml:space="preserve"> </w:t>
      </w:r>
      <w:r w:rsidRPr="000242F7">
        <w:rPr>
          <w:sz w:val="28"/>
          <w:szCs w:val="28"/>
        </w:rPr>
        <w:t>музыку,</w:t>
      </w:r>
      <w:r w:rsidRPr="000242F7">
        <w:rPr>
          <w:spacing w:val="29"/>
          <w:sz w:val="28"/>
          <w:szCs w:val="28"/>
        </w:rPr>
        <w:t xml:space="preserve"> </w:t>
      </w:r>
      <w:r w:rsidRPr="000242F7">
        <w:rPr>
          <w:sz w:val="28"/>
          <w:szCs w:val="28"/>
        </w:rPr>
        <w:t>игры</w:t>
      </w:r>
      <w:r w:rsidRPr="000242F7">
        <w:rPr>
          <w:spacing w:val="-11"/>
          <w:sz w:val="28"/>
          <w:szCs w:val="28"/>
        </w:rPr>
        <w:t xml:space="preserve"> </w:t>
      </w:r>
      <w:r w:rsidRPr="000242F7">
        <w:rPr>
          <w:sz w:val="28"/>
          <w:szCs w:val="28"/>
        </w:rPr>
        <w:t>и</w:t>
      </w:r>
      <w:r w:rsidRPr="000242F7">
        <w:rPr>
          <w:spacing w:val="24"/>
          <w:sz w:val="28"/>
          <w:szCs w:val="28"/>
        </w:rPr>
        <w:t xml:space="preserve"> </w:t>
      </w:r>
      <w:r w:rsidRPr="000242F7">
        <w:rPr>
          <w:sz w:val="28"/>
          <w:szCs w:val="28"/>
        </w:rPr>
        <w:t>импровизации</w:t>
      </w:r>
      <w:r w:rsidRPr="000242F7">
        <w:rPr>
          <w:spacing w:val="25"/>
          <w:sz w:val="28"/>
          <w:szCs w:val="28"/>
        </w:rPr>
        <w:t xml:space="preserve"> </w:t>
      </w:r>
      <w:r w:rsidRPr="000242F7">
        <w:rPr>
          <w:sz w:val="28"/>
          <w:szCs w:val="28"/>
        </w:rPr>
        <w:t>мелодий</w:t>
      </w:r>
      <w:r w:rsidRPr="000242F7">
        <w:rPr>
          <w:spacing w:val="25"/>
          <w:sz w:val="28"/>
          <w:szCs w:val="28"/>
        </w:rPr>
        <w:t xml:space="preserve"> </w:t>
      </w:r>
      <w:r w:rsidRPr="000242F7">
        <w:rPr>
          <w:sz w:val="28"/>
          <w:szCs w:val="28"/>
        </w:rPr>
        <w:t>на</w:t>
      </w:r>
      <w:r w:rsidRPr="000242F7">
        <w:rPr>
          <w:spacing w:val="22"/>
          <w:sz w:val="28"/>
          <w:szCs w:val="28"/>
        </w:rPr>
        <w:t xml:space="preserve"> </w:t>
      </w:r>
      <w:r w:rsidRPr="000242F7">
        <w:rPr>
          <w:sz w:val="28"/>
          <w:szCs w:val="28"/>
        </w:rPr>
        <w:t>детских</w:t>
      </w:r>
      <w:r w:rsidRPr="000242F7">
        <w:rPr>
          <w:spacing w:val="23"/>
          <w:sz w:val="28"/>
          <w:szCs w:val="28"/>
        </w:rPr>
        <w:t xml:space="preserve"> </w:t>
      </w:r>
      <w:r w:rsidR="000E7EA1">
        <w:rPr>
          <w:sz w:val="28"/>
          <w:szCs w:val="28"/>
        </w:rPr>
        <w:t xml:space="preserve">музыкальных </w:t>
      </w:r>
      <w:r w:rsidRPr="000242F7">
        <w:rPr>
          <w:sz w:val="28"/>
          <w:szCs w:val="28"/>
        </w:rPr>
        <w:t>инструментах;</w:t>
      </w:r>
      <w:r w:rsidRPr="000242F7">
        <w:rPr>
          <w:spacing w:val="-9"/>
          <w:sz w:val="28"/>
          <w:szCs w:val="28"/>
        </w:rPr>
        <w:t xml:space="preserve"> </w:t>
      </w:r>
      <w:r w:rsidRPr="000242F7">
        <w:rPr>
          <w:sz w:val="28"/>
          <w:szCs w:val="28"/>
        </w:rPr>
        <w:t>творческой</w:t>
      </w:r>
      <w:r w:rsidRPr="000242F7">
        <w:rPr>
          <w:spacing w:val="-5"/>
          <w:sz w:val="28"/>
          <w:szCs w:val="28"/>
        </w:rPr>
        <w:t xml:space="preserve"> </w:t>
      </w:r>
      <w:r w:rsidRPr="000242F7">
        <w:rPr>
          <w:sz w:val="28"/>
          <w:szCs w:val="28"/>
        </w:rPr>
        <w:t>активности</w:t>
      </w:r>
      <w:r w:rsidRPr="000242F7">
        <w:rPr>
          <w:spacing w:val="-3"/>
          <w:sz w:val="28"/>
          <w:szCs w:val="28"/>
        </w:rPr>
        <w:t xml:space="preserve"> </w:t>
      </w:r>
      <w:r w:rsidR="000E7EA1">
        <w:rPr>
          <w:sz w:val="28"/>
          <w:szCs w:val="28"/>
        </w:rPr>
        <w:t xml:space="preserve">детей; </w:t>
      </w:r>
      <w:r w:rsidRPr="000242F7">
        <w:rPr>
          <w:spacing w:val="-1"/>
          <w:sz w:val="28"/>
          <w:szCs w:val="28"/>
        </w:rPr>
        <w:t>развивать</w:t>
      </w:r>
      <w:r w:rsidRPr="000242F7">
        <w:rPr>
          <w:spacing w:val="-2"/>
          <w:sz w:val="28"/>
          <w:szCs w:val="28"/>
        </w:rPr>
        <w:t xml:space="preserve"> </w:t>
      </w:r>
      <w:r w:rsidRPr="000242F7">
        <w:rPr>
          <w:spacing w:val="-1"/>
          <w:sz w:val="28"/>
          <w:szCs w:val="28"/>
        </w:rPr>
        <w:t>у</w:t>
      </w:r>
      <w:r w:rsidRPr="000242F7">
        <w:rPr>
          <w:spacing w:val="-16"/>
          <w:sz w:val="28"/>
          <w:szCs w:val="28"/>
        </w:rPr>
        <w:t xml:space="preserve"> </w:t>
      </w:r>
      <w:r w:rsidRPr="000242F7">
        <w:rPr>
          <w:spacing w:val="-1"/>
          <w:sz w:val="28"/>
          <w:szCs w:val="28"/>
        </w:rPr>
        <w:t>детей</w:t>
      </w:r>
      <w:r w:rsidRPr="000242F7">
        <w:rPr>
          <w:spacing w:val="10"/>
          <w:sz w:val="28"/>
          <w:szCs w:val="28"/>
        </w:rPr>
        <w:t xml:space="preserve"> </w:t>
      </w:r>
      <w:r w:rsidRPr="000242F7">
        <w:rPr>
          <w:spacing w:val="-1"/>
          <w:sz w:val="28"/>
          <w:szCs w:val="28"/>
        </w:rPr>
        <w:t>умение</w:t>
      </w:r>
      <w:r w:rsidRPr="000242F7">
        <w:rPr>
          <w:spacing w:val="-3"/>
          <w:sz w:val="28"/>
          <w:szCs w:val="28"/>
        </w:rPr>
        <w:t xml:space="preserve"> </w:t>
      </w:r>
      <w:r w:rsidRPr="000242F7">
        <w:rPr>
          <w:spacing w:val="-1"/>
          <w:sz w:val="28"/>
          <w:szCs w:val="28"/>
        </w:rPr>
        <w:t>сотрудничества</w:t>
      </w:r>
      <w:r w:rsidRPr="000242F7">
        <w:rPr>
          <w:spacing w:val="4"/>
          <w:sz w:val="28"/>
          <w:szCs w:val="28"/>
        </w:rPr>
        <w:t xml:space="preserve"> </w:t>
      </w:r>
      <w:r w:rsidRPr="000242F7">
        <w:rPr>
          <w:spacing w:val="-1"/>
          <w:sz w:val="28"/>
          <w:szCs w:val="28"/>
        </w:rPr>
        <w:t>в коллективной</w:t>
      </w:r>
      <w:r w:rsidRPr="000242F7">
        <w:rPr>
          <w:sz w:val="28"/>
          <w:szCs w:val="28"/>
        </w:rPr>
        <w:t xml:space="preserve"> музыкальной</w:t>
      </w:r>
      <w:r w:rsidRPr="000242F7">
        <w:rPr>
          <w:spacing w:val="1"/>
          <w:sz w:val="28"/>
          <w:szCs w:val="28"/>
        </w:rPr>
        <w:t xml:space="preserve"> </w:t>
      </w:r>
      <w:r w:rsidRPr="000242F7">
        <w:rPr>
          <w:sz w:val="28"/>
          <w:szCs w:val="28"/>
        </w:rPr>
        <w:t>деятельности.</w:t>
      </w:r>
    </w:p>
    <w:p w:rsidR="00822CB8" w:rsidRPr="000242F7" w:rsidRDefault="00822CB8" w:rsidP="000E7EA1">
      <w:pPr>
        <w:spacing w:line="360" w:lineRule="auto"/>
        <w:ind w:left="542"/>
        <w:rPr>
          <w:i/>
          <w:sz w:val="28"/>
          <w:szCs w:val="28"/>
        </w:rPr>
      </w:pPr>
      <w:r w:rsidRPr="000242F7">
        <w:rPr>
          <w:i/>
          <w:sz w:val="28"/>
          <w:szCs w:val="28"/>
        </w:rPr>
        <w:t>Театрализованная</w:t>
      </w:r>
      <w:r w:rsidRPr="000242F7">
        <w:rPr>
          <w:i/>
          <w:spacing w:val="-11"/>
          <w:sz w:val="28"/>
          <w:szCs w:val="28"/>
        </w:rPr>
        <w:t xml:space="preserve"> </w:t>
      </w:r>
      <w:r w:rsidRPr="000242F7">
        <w:rPr>
          <w:i/>
          <w:sz w:val="28"/>
          <w:szCs w:val="28"/>
        </w:rPr>
        <w:t>деятельность:</w:t>
      </w:r>
    </w:p>
    <w:p w:rsidR="00822CB8" w:rsidRPr="000242F7" w:rsidRDefault="00822CB8" w:rsidP="000E7EA1">
      <w:pPr>
        <w:spacing w:line="360" w:lineRule="auto"/>
        <w:ind w:left="542"/>
        <w:rPr>
          <w:sz w:val="28"/>
          <w:szCs w:val="28"/>
        </w:rPr>
      </w:pPr>
      <w:r w:rsidRPr="000242F7">
        <w:rPr>
          <w:sz w:val="28"/>
          <w:szCs w:val="28"/>
        </w:rPr>
        <w:t>знакомить</w:t>
      </w:r>
      <w:r w:rsidRPr="000242F7">
        <w:rPr>
          <w:spacing w:val="42"/>
          <w:sz w:val="28"/>
          <w:szCs w:val="28"/>
        </w:rPr>
        <w:t xml:space="preserve"> </w:t>
      </w:r>
      <w:r w:rsidRPr="000242F7">
        <w:rPr>
          <w:sz w:val="28"/>
          <w:szCs w:val="28"/>
        </w:rPr>
        <w:t>детей</w:t>
      </w:r>
      <w:r w:rsidRPr="000242F7">
        <w:rPr>
          <w:spacing w:val="43"/>
          <w:sz w:val="28"/>
          <w:szCs w:val="28"/>
        </w:rPr>
        <w:t xml:space="preserve"> </w:t>
      </w:r>
      <w:r w:rsidRPr="000242F7">
        <w:rPr>
          <w:sz w:val="28"/>
          <w:szCs w:val="28"/>
        </w:rPr>
        <w:t>с</w:t>
      </w:r>
      <w:r w:rsidRPr="000242F7">
        <w:rPr>
          <w:spacing w:val="40"/>
          <w:sz w:val="28"/>
          <w:szCs w:val="28"/>
        </w:rPr>
        <w:t xml:space="preserve"> </w:t>
      </w:r>
      <w:r w:rsidRPr="000242F7">
        <w:rPr>
          <w:sz w:val="28"/>
          <w:szCs w:val="28"/>
        </w:rPr>
        <w:t>различными</w:t>
      </w:r>
      <w:r w:rsidRPr="000242F7">
        <w:rPr>
          <w:spacing w:val="39"/>
          <w:sz w:val="28"/>
          <w:szCs w:val="28"/>
        </w:rPr>
        <w:t xml:space="preserve"> </w:t>
      </w:r>
      <w:r w:rsidRPr="000242F7">
        <w:rPr>
          <w:sz w:val="28"/>
          <w:szCs w:val="28"/>
        </w:rPr>
        <w:t>видами</w:t>
      </w:r>
      <w:r w:rsidRPr="000242F7">
        <w:rPr>
          <w:spacing w:val="43"/>
          <w:sz w:val="28"/>
          <w:szCs w:val="28"/>
        </w:rPr>
        <w:t xml:space="preserve"> </w:t>
      </w:r>
      <w:r w:rsidRPr="000242F7">
        <w:rPr>
          <w:sz w:val="28"/>
          <w:szCs w:val="28"/>
        </w:rPr>
        <w:t>театрального</w:t>
      </w:r>
      <w:r w:rsidRPr="000242F7">
        <w:rPr>
          <w:spacing w:val="47"/>
          <w:sz w:val="28"/>
          <w:szCs w:val="28"/>
        </w:rPr>
        <w:t xml:space="preserve"> </w:t>
      </w:r>
      <w:r w:rsidRPr="000242F7">
        <w:rPr>
          <w:sz w:val="28"/>
          <w:szCs w:val="28"/>
        </w:rPr>
        <w:t>искусства</w:t>
      </w:r>
      <w:r w:rsidRPr="000242F7">
        <w:rPr>
          <w:spacing w:val="42"/>
          <w:sz w:val="28"/>
          <w:szCs w:val="28"/>
        </w:rPr>
        <w:t xml:space="preserve"> </w:t>
      </w:r>
      <w:r w:rsidRPr="000242F7">
        <w:rPr>
          <w:sz w:val="28"/>
          <w:szCs w:val="28"/>
        </w:rPr>
        <w:t>(кукольный</w:t>
      </w:r>
      <w:r w:rsidRPr="000242F7">
        <w:rPr>
          <w:spacing w:val="43"/>
          <w:sz w:val="28"/>
          <w:szCs w:val="28"/>
        </w:rPr>
        <w:t xml:space="preserve"> </w:t>
      </w:r>
      <w:r w:rsidRPr="000242F7">
        <w:rPr>
          <w:sz w:val="28"/>
          <w:szCs w:val="28"/>
        </w:rPr>
        <w:t>театр,</w:t>
      </w:r>
      <w:r w:rsidRPr="000242F7">
        <w:rPr>
          <w:spacing w:val="44"/>
          <w:sz w:val="28"/>
          <w:szCs w:val="28"/>
        </w:rPr>
        <w:t xml:space="preserve"> </w:t>
      </w:r>
      <w:r w:rsidRPr="000242F7">
        <w:rPr>
          <w:sz w:val="28"/>
          <w:szCs w:val="28"/>
        </w:rPr>
        <w:t>балет, опера и</w:t>
      </w:r>
      <w:r w:rsidRPr="000242F7">
        <w:rPr>
          <w:spacing w:val="-4"/>
          <w:sz w:val="28"/>
          <w:szCs w:val="28"/>
        </w:rPr>
        <w:t xml:space="preserve"> </w:t>
      </w:r>
      <w:r w:rsidRPr="000242F7">
        <w:rPr>
          <w:sz w:val="28"/>
          <w:szCs w:val="28"/>
        </w:rPr>
        <w:t>пр.);</w:t>
      </w:r>
    </w:p>
    <w:p w:rsidR="00822CB8" w:rsidRPr="000242F7" w:rsidRDefault="00822CB8" w:rsidP="000E7EA1">
      <w:pPr>
        <w:spacing w:line="360" w:lineRule="auto"/>
        <w:ind w:left="542" w:right="2274"/>
        <w:rPr>
          <w:sz w:val="28"/>
          <w:szCs w:val="28"/>
        </w:rPr>
      </w:pPr>
      <w:r w:rsidRPr="000242F7">
        <w:rPr>
          <w:sz w:val="28"/>
          <w:szCs w:val="28"/>
        </w:rPr>
        <w:lastRenderedPageBreak/>
        <w:t>знакомить детей с театральной терминологией (акт, актер, антракт, кулисы и т.д.);развивать интерес к сценическому искусству;</w:t>
      </w:r>
      <w:r w:rsidRPr="000242F7">
        <w:rPr>
          <w:spacing w:val="-57"/>
          <w:sz w:val="28"/>
          <w:szCs w:val="28"/>
        </w:rPr>
        <w:t xml:space="preserve"> </w:t>
      </w:r>
      <w:r w:rsidRPr="000242F7">
        <w:rPr>
          <w:sz w:val="28"/>
          <w:szCs w:val="28"/>
        </w:rPr>
        <w:t>создавать</w:t>
      </w:r>
      <w:r w:rsidRPr="000242F7">
        <w:rPr>
          <w:spacing w:val="-2"/>
          <w:sz w:val="28"/>
          <w:szCs w:val="28"/>
        </w:rPr>
        <w:t xml:space="preserve"> </w:t>
      </w:r>
      <w:r w:rsidRPr="000242F7">
        <w:rPr>
          <w:sz w:val="28"/>
          <w:szCs w:val="28"/>
        </w:rPr>
        <w:t>атмосферу</w:t>
      </w:r>
      <w:r w:rsidRPr="000242F7">
        <w:rPr>
          <w:spacing w:val="-11"/>
          <w:sz w:val="28"/>
          <w:szCs w:val="28"/>
        </w:rPr>
        <w:t xml:space="preserve"> </w:t>
      </w:r>
      <w:r w:rsidRPr="000242F7">
        <w:rPr>
          <w:sz w:val="28"/>
          <w:szCs w:val="28"/>
        </w:rPr>
        <w:t>творческого</w:t>
      </w:r>
      <w:r w:rsidRPr="000242F7">
        <w:rPr>
          <w:spacing w:val="-2"/>
          <w:sz w:val="28"/>
          <w:szCs w:val="28"/>
        </w:rPr>
        <w:t xml:space="preserve"> </w:t>
      </w:r>
      <w:r w:rsidRPr="000242F7">
        <w:rPr>
          <w:sz w:val="28"/>
          <w:szCs w:val="28"/>
        </w:rPr>
        <w:t>выбора</w:t>
      </w:r>
      <w:r w:rsidRPr="000242F7">
        <w:rPr>
          <w:spacing w:val="-4"/>
          <w:sz w:val="28"/>
          <w:szCs w:val="28"/>
        </w:rPr>
        <w:t xml:space="preserve"> </w:t>
      </w:r>
      <w:r w:rsidRPr="000242F7">
        <w:rPr>
          <w:sz w:val="28"/>
          <w:szCs w:val="28"/>
        </w:rPr>
        <w:t>и</w:t>
      </w:r>
      <w:r w:rsidRPr="000242F7">
        <w:rPr>
          <w:spacing w:val="-2"/>
          <w:sz w:val="28"/>
          <w:szCs w:val="28"/>
        </w:rPr>
        <w:t xml:space="preserve"> </w:t>
      </w:r>
      <w:r w:rsidRPr="000242F7">
        <w:rPr>
          <w:sz w:val="28"/>
          <w:szCs w:val="28"/>
        </w:rPr>
        <w:t>инициативы</w:t>
      </w:r>
      <w:r w:rsidRPr="000242F7">
        <w:rPr>
          <w:spacing w:val="1"/>
          <w:sz w:val="28"/>
          <w:szCs w:val="28"/>
        </w:rPr>
        <w:t xml:space="preserve"> </w:t>
      </w:r>
      <w:r w:rsidRPr="000242F7">
        <w:rPr>
          <w:sz w:val="28"/>
          <w:szCs w:val="28"/>
        </w:rPr>
        <w:t>для</w:t>
      </w:r>
      <w:r w:rsidRPr="000242F7">
        <w:rPr>
          <w:spacing w:val="1"/>
          <w:sz w:val="28"/>
          <w:szCs w:val="28"/>
        </w:rPr>
        <w:t xml:space="preserve"> </w:t>
      </w:r>
      <w:r w:rsidRPr="000242F7">
        <w:rPr>
          <w:sz w:val="28"/>
          <w:szCs w:val="28"/>
        </w:rPr>
        <w:t>каждого</w:t>
      </w:r>
      <w:r w:rsidRPr="000242F7">
        <w:rPr>
          <w:spacing w:val="-2"/>
          <w:sz w:val="28"/>
          <w:szCs w:val="28"/>
        </w:rPr>
        <w:t xml:space="preserve"> </w:t>
      </w:r>
      <w:r w:rsidRPr="000242F7">
        <w:rPr>
          <w:sz w:val="28"/>
          <w:szCs w:val="28"/>
        </w:rPr>
        <w:t>ребенка;</w:t>
      </w:r>
    </w:p>
    <w:p w:rsidR="00822CB8" w:rsidRPr="000242F7" w:rsidRDefault="00822CB8" w:rsidP="00822CB8">
      <w:pPr>
        <w:spacing w:before="36" w:line="362" w:lineRule="auto"/>
        <w:ind w:left="542"/>
        <w:rPr>
          <w:sz w:val="28"/>
          <w:szCs w:val="28"/>
        </w:rPr>
      </w:pPr>
      <w:r w:rsidRPr="000242F7">
        <w:rPr>
          <w:sz w:val="28"/>
          <w:szCs w:val="28"/>
        </w:rPr>
        <w:t>развивать</w:t>
      </w:r>
      <w:r w:rsidRPr="000242F7">
        <w:rPr>
          <w:spacing w:val="45"/>
          <w:sz w:val="28"/>
          <w:szCs w:val="28"/>
        </w:rPr>
        <w:t xml:space="preserve"> </w:t>
      </w:r>
      <w:r w:rsidRPr="000242F7">
        <w:rPr>
          <w:sz w:val="28"/>
          <w:szCs w:val="28"/>
        </w:rPr>
        <w:t>личностные</w:t>
      </w:r>
      <w:r w:rsidRPr="000242F7">
        <w:rPr>
          <w:spacing w:val="49"/>
          <w:sz w:val="28"/>
          <w:szCs w:val="28"/>
        </w:rPr>
        <w:t xml:space="preserve"> </w:t>
      </w:r>
      <w:r w:rsidRPr="000242F7">
        <w:rPr>
          <w:sz w:val="28"/>
          <w:szCs w:val="28"/>
        </w:rPr>
        <w:t>качеств</w:t>
      </w:r>
      <w:r w:rsidRPr="000242F7">
        <w:rPr>
          <w:spacing w:val="50"/>
          <w:sz w:val="28"/>
          <w:szCs w:val="28"/>
        </w:rPr>
        <w:t xml:space="preserve"> </w:t>
      </w:r>
      <w:r w:rsidRPr="000242F7">
        <w:rPr>
          <w:sz w:val="28"/>
          <w:szCs w:val="28"/>
        </w:rPr>
        <w:t>(коммуникативные</w:t>
      </w:r>
      <w:r w:rsidRPr="000242F7">
        <w:rPr>
          <w:spacing w:val="48"/>
          <w:sz w:val="28"/>
          <w:szCs w:val="28"/>
        </w:rPr>
        <w:t xml:space="preserve"> </w:t>
      </w:r>
      <w:r w:rsidRPr="000242F7">
        <w:rPr>
          <w:sz w:val="28"/>
          <w:szCs w:val="28"/>
        </w:rPr>
        <w:t>навыки,</w:t>
      </w:r>
      <w:r w:rsidRPr="000242F7">
        <w:rPr>
          <w:spacing w:val="47"/>
          <w:sz w:val="28"/>
          <w:szCs w:val="28"/>
        </w:rPr>
        <w:t xml:space="preserve"> </w:t>
      </w:r>
      <w:r w:rsidRPr="000242F7">
        <w:rPr>
          <w:sz w:val="28"/>
          <w:szCs w:val="28"/>
        </w:rPr>
        <w:t>партнѐрские</w:t>
      </w:r>
      <w:r w:rsidRPr="000242F7">
        <w:rPr>
          <w:spacing w:val="57"/>
          <w:sz w:val="28"/>
          <w:szCs w:val="28"/>
        </w:rPr>
        <w:t xml:space="preserve"> </w:t>
      </w:r>
      <w:r w:rsidRPr="000242F7">
        <w:rPr>
          <w:sz w:val="28"/>
          <w:szCs w:val="28"/>
        </w:rPr>
        <w:t>взаимоотношения;</w:t>
      </w:r>
      <w:r w:rsidRPr="000242F7">
        <w:rPr>
          <w:spacing w:val="-8"/>
          <w:sz w:val="28"/>
          <w:szCs w:val="28"/>
        </w:rPr>
        <w:t xml:space="preserve"> </w:t>
      </w:r>
      <w:r w:rsidRPr="000242F7">
        <w:rPr>
          <w:sz w:val="28"/>
          <w:szCs w:val="28"/>
        </w:rPr>
        <w:t>воспитывать</w:t>
      </w:r>
      <w:r w:rsidRPr="000242F7">
        <w:rPr>
          <w:spacing w:val="46"/>
          <w:sz w:val="28"/>
          <w:szCs w:val="28"/>
        </w:rPr>
        <w:t xml:space="preserve"> </w:t>
      </w:r>
      <w:r w:rsidRPr="000242F7">
        <w:rPr>
          <w:sz w:val="28"/>
          <w:szCs w:val="28"/>
        </w:rPr>
        <w:t>доброжелательность</w:t>
      </w:r>
      <w:r w:rsidRPr="000242F7">
        <w:rPr>
          <w:spacing w:val="49"/>
          <w:sz w:val="28"/>
          <w:szCs w:val="28"/>
        </w:rPr>
        <w:t xml:space="preserve"> </w:t>
      </w:r>
      <w:r w:rsidRPr="000242F7">
        <w:rPr>
          <w:sz w:val="28"/>
          <w:szCs w:val="28"/>
        </w:rPr>
        <w:t>и</w:t>
      </w:r>
      <w:r w:rsidRPr="000242F7">
        <w:rPr>
          <w:spacing w:val="46"/>
          <w:sz w:val="28"/>
          <w:szCs w:val="28"/>
        </w:rPr>
        <w:t xml:space="preserve"> </w:t>
      </w:r>
      <w:r w:rsidRPr="000242F7">
        <w:rPr>
          <w:sz w:val="28"/>
          <w:szCs w:val="28"/>
        </w:rPr>
        <w:t>контактность</w:t>
      </w:r>
      <w:r w:rsidRPr="000242F7">
        <w:rPr>
          <w:spacing w:val="50"/>
          <w:sz w:val="28"/>
          <w:szCs w:val="28"/>
        </w:rPr>
        <w:t xml:space="preserve"> </w:t>
      </w:r>
      <w:r w:rsidRPr="000242F7">
        <w:rPr>
          <w:sz w:val="28"/>
          <w:szCs w:val="28"/>
        </w:rPr>
        <w:t>в</w:t>
      </w:r>
      <w:r w:rsidRPr="000242F7">
        <w:rPr>
          <w:spacing w:val="-57"/>
          <w:sz w:val="28"/>
          <w:szCs w:val="28"/>
        </w:rPr>
        <w:t xml:space="preserve"> </w:t>
      </w:r>
      <w:r w:rsidRPr="000242F7">
        <w:rPr>
          <w:sz w:val="28"/>
          <w:szCs w:val="28"/>
        </w:rPr>
        <w:t>отношениях</w:t>
      </w:r>
      <w:r w:rsidRPr="000242F7">
        <w:rPr>
          <w:spacing w:val="-4"/>
          <w:sz w:val="28"/>
          <w:szCs w:val="28"/>
        </w:rPr>
        <w:t xml:space="preserve"> </w:t>
      </w:r>
      <w:r w:rsidRPr="000242F7">
        <w:rPr>
          <w:sz w:val="28"/>
          <w:szCs w:val="28"/>
        </w:rPr>
        <w:t>со</w:t>
      </w:r>
      <w:r w:rsidRPr="000242F7">
        <w:rPr>
          <w:spacing w:val="6"/>
          <w:sz w:val="28"/>
          <w:szCs w:val="28"/>
        </w:rPr>
        <w:t xml:space="preserve"> </w:t>
      </w:r>
      <w:r w:rsidRPr="000242F7">
        <w:rPr>
          <w:sz w:val="28"/>
          <w:szCs w:val="28"/>
        </w:rPr>
        <w:t>сверстниками;</w:t>
      </w:r>
      <w:r w:rsidRPr="000242F7">
        <w:rPr>
          <w:spacing w:val="1"/>
          <w:sz w:val="28"/>
          <w:szCs w:val="28"/>
        </w:rPr>
        <w:t xml:space="preserve"> </w:t>
      </w:r>
      <w:r w:rsidRPr="000242F7">
        <w:rPr>
          <w:sz w:val="28"/>
          <w:szCs w:val="28"/>
        </w:rPr>
        <w:t>развивать</w:t>
      </w:r>
      <w:r w:rsidRPr="000242F7">
        <w:rPr>
          <w:spacing w:val="-3"/>
          <w:sz w:val="28"/>
          <w:szCs w:val="28"/>
        </w:rPr>
        <w:t xml:space="preserve"> </w:t>
      </w:r>
      <w:r w:rsidRPr="000242F7">
        <w:rPr>
          <w:sz w:val="28"/>
          <w:szCs w:val="28"/>
        </w:rPr>
        <w:t>навыки</w:t>
      </w:r>
      <w:r w:rsidRPr="000242F7">
        <w:rPr>
          <w:spacing w:val="3"/>
          <w:sz w:val="28"/>
          <w:szCs w:val="28"/>
        </w:rPr>
        <w:t xml:space="preserve"> </w:t>
      </w:r>
      <w:r w:rsidRPr="000242F7">
        <w:rPr>
          <w:sz w:val="28"/>
          <w:szCs w:val="28"/>
        </w:rPr>
        <w:t>действий</w:t>
      </w:r>
      <w:r w:rsidRPr="000242F7">
        <w:rPr>
          <w:spacing w:val="3"/>
          <w:sz w:val="28"/>
          <w:szCs w:val="28"/>
        </w:rPr>
        <w:t xml:space="preserve"> </w:t>
      </w:r>
      <w:r w:rsidRPr="000242F7">
        <w:rPr>
          <w:sz w:val="28"/>
          <w:szCs w:val="28"/>
        </w:rPr>
        <w:t>с</w:t>
      </w:r>
      <w:r w:rsidRPr="000242F7">
        <w:rPr>
          <w:spacing w:val="-5"/>
          <w:sz w:val="28"/>
          <w:szCs w:val="28"/>
        </w:rPr>
        <w:t xml:space="preserve"> </w:t>
      </w:r>
      <w:r w:rsidRPr="000242F7">
        <w:rPr>
          <w:sz w:val="28"/>
          <w:szCs w:val="28"/>
        </w:rPr>
        <w:t>воображаемыми предметами;</w:t>
      </w:r>
    </w:p>
    <w:p w:rsidR="00822CB8" w:rsidRPr="000242F7" w:rsidRDefault="00822CB8" w:rsidP="00822CB8">
      <w:pPr>
        <w:spacing w:line="274" w:lineRule="exact"/>
        <w:ind w:left="542"/>
        <w:rPr>
          <w:sz w:val="28"/>
          <w:szCs w:val="28"/>
        </w:rPr>
      </w:pPr>
      <w:r w:rsidRPr="000242F7">
        <w:rPr>
          <w:sz w:val="28"/>
          <w:szCs w:val="28"/>
        </w:rPr>
        <w:t>способствовать</w:t>
      </w:r>
      <w:r w:rsidRPr="000242F7">
        <w:rPr>
          <w:spacing w:val="19"/>
          <w:sz w:val="28"/>
          <w:szCs w:val="28"/>
        </w:rPr>
        <w:t xml:space="preserve"> </w:t>
      </w:r>
      <w:r w:rsidRPr="000242F7">
        <w:rPr>
          <w:sz w:val="28"/>
          <w:szCs w:val="28"/>
        </w:rPr>
        <w:t>развитию</w:t>
      </w:r>
      <w:r w:rsidRPr="000242F7">
        <w:rPr>
          <w:spacing w:val="16"/>
          <w:sz w:val="28"/>
          <w:szCs w:val="28"/>
        </w:rPr>
        <w:t xml:space="preserve"> </w:t>
      </w:r>
      <w:r w:rsidRPr="000242F7">
        <w:rPr>
          <w:sz w:val="28"/>
          <w:szCs w:val="28"/>
        </w:rPr>
        <w:t>навыков</w:t>
      </w:r>
      <w:r w:rsidRPr="000242F7">
        <w:rPr>
          <w:spacing w:val="20"/>
          <w:sz w:val="28"/>
          <w:szCs w:val="28"/>
        </w:rPr>
        <w:t xml:space="preserve"> </w:t>
      </w:r>
      <w:r w:rsidRPr="000242F7">
        <w:rPr>
          <w:sz w:val="28"/>
          <w:szCs w:val="28"/>
        </w:rPr>
        <w:t>передачи</w:t>
      </w:r>
      <w:r w:rsidRPr="000242F7">
        <w:rPr>
          <w:spacing w:val="19"/>
          <w:sz w:val="28"/>
          <w:szCs w:val="28"/>
        </w:rPr>
        <w:t xml:space="preserve"> </w:t>
      </w:r>
      <w:r w:rsidRPr="000242F7">
        <w:rPr>
          <w:sz w:val="28"/>
          <w:szCs w:val="28"/>
        </w:rPr>
        <w:t>образа</w:t>
      </w:r>
      <w:r w:rsidRPr="000242F7">
        <w:rPr>
          <w:spacing w:val="17"/>
          <w:sz w:val="28"/>
          <w:szCs w:val="28"/>
        </w:rPr>
        <w:t xml:space="preserve"> </w:t>
      </w:r>
      <w:r w:rsidRPr="000242F7">
        <w:rPr>
          <w:sz w:val="28"/>
          <w:szCs w:val="28"/>
        </w:rPr>
        <w:t>различными</w:t>
      </w:r>
      <w:r w:rsidRPr="000242F7">
        <w:rPr>
          <w:spacing w:val="20"/>
          <w:sz w:val="28"/>
          <w:szCs w:val="28"/>
        </w:rPr>
        <w:t xml:space="preserve"> </w:t>
      </w:r>
      <w:r w:rsidRPr="000242F7">
        <w:rPr>
          <w:sz w:val="28"/>
          <w:szCs w:val="28"/>
        </w:rPr>
        <w:t>способами</w:t>
      </w:r>
      <w:r w:rsidRPr="000242F7">
        <w:rPr>
          <w:spacing w:val="19"/>
          <w:sz w:val="28"/>
          <w:szCs w:val="28"/>
        </w:rPr>
        <w:t xml:space="preserve"> </w:t>
      </w:r>
      <w:r w:rsidRPr="000242F7">
        <w:rPr>
          <w:sz w:val="28"/>
          <w:szCs w:val="28"/>
        </w:rPr>
        <w:t>(речь,</w:t>
      </w:r>
      <w:r w:rsidRPr="000242F7">
        <w:rPr>
          <w:spacing w:val="20"/>
          <w:sz w:val="28"/>
          <w:szCs w:val="28"/>
        </w:rPr>
        <w:t xml:space="preserve"> </w:t>
      </w:r>
      <w:r w:rsidRPr="000242F7">
        <w:rPr>
          <w:sz w:val="28"/>
          <w:szCs w:val="28"/>
        </w:rPr>
        <w:t>мимика, жест,</w:t>
      </w:r>
      <w:r w:rsidRPr="000242F7">
        <w:rPr>
          <w:spacing w:val="1"/>
          <w:sz w:val="28"/>
          <w:szCs w:val="28"/>
        </w:rPr>
        <w:t xml:space="preserve"> </w:t>
      </w:r>
      <w:r w:rsidRPr="000242F7">
        <w:rPr>
          <w:sz w:val="28"/>
          <w:szCs w:val="28"/>
        </w:rPr>
        <w:t>пантомима</w:t>
      </w:r>
      <w:r w:rsidRPr="000242F7">
        <w:rPr>
          <w:spacing w:val="-5"/>
          <w:sz w:val="28"/>
          <w:szCs w:val="28"/>
        </w:rPr>
        <w:t xml:space="preserve"> </w:t>
      </w:r>
      <w:r w:rsidRPr="000242F7">
        <w:rPr>
          <w:sz w:val="28"/>
          <w:szCs w:val="28"/>
        </w:rPr>
        <w:t>и</w:t>
      </w:r>
      <w:r w:rsidRPr="000242F7">
        <w:rPr>
          <w:spacing w:val="-5"/>
          <w:sz w:val="28"/>
          <w:szCs w:val="28"/>
        </w:rPr>
        <w:t xml:space="preserve"> </w:t>
      </w:r>
      <w:r w:rsidRPr="000242F7">
        <w:rPr>
          <w:sz w:val="28"/>
          <w:szCs w:val="28"/>
        </w:rPr>
        <w:t>пр.);</w:t>
      </w:r>
    </w:p>
    <w:p w:rsidR="00822CB8" w:rsidRPr="000242F7" w:rsidRDefault="00822CB8" w:rsidP="00822CB8">
      <w:pPr>
        <w:tabs>
          <w:tab w:val="left" w:pos="2650"/>
          <w:tab w:val="left" w:pos="3668"/>
          <w:tab w:val="left" w:pos="5098"/>
          <w:tab w:val="left" w:pos="11806"/>
        </w:tabs>
        <w:spacing w:before="142" w:line="360" w:lineRule="auto"/>
        <w:ind w:left="542" w:right="258"/>
        <w:rPr>
          <w:sz w:val="28"/>
          <w:szCs w:val="28"/>
        </w:rPr>
      </w:pPr>
      <w:r w:rsidRPr="000242F7">
        <w:rPr>
          <w:sz w:val="28"/>
          <w:szCs w:val="28"/>
        </w:rPr>
        <w:t xml:space="preserve">создавать </w:t>
      </w:r>
      <w:r w:rsidR="000242F7">
        <w:rPr>
          <w:sz w:val="28"/>
          <w:szCs w:val="28"/>
        </w:rPr>
        <w:t xml:space="preserve">условия для показа </w:t>
      </w:r>
      <w:r w:rsidRPr="000242F7">
        <w:rPr>
          <w:sz w:val="28"/>
          <w:szCs w:val="28"/>
        </w:rPr>
        <w:t xml:space="preserve">результатов   творческой  </w:t>
      </w:r>
      <w:r w:rsidRPr="000242F7">
        <w:rPr>
          <w:spacing w:val="10"/>
          <w:sz w:val="28"/>
          <w:szCs w:val="28"/>
        </w:rPr>
        <w:t xml:space="preserve"> </w:t>
      </w:r>
      <w:r w:rsidRPr="000242F7">
        <w:rPr>
          <w:sz w:val="28"/>
          <w:szCs w:val="28"/>
        </w:rPr>
        <w:t>деятельности,</w:t>
      </w:r>
      <w:r w:rsidRPr="000242F7">
        <w:rPr>
          <w:spacing w:val="35"/>
          <w:sz w:val="28"/>
          <w:szCs w:val="28"/>
        </w:rPr>
        <w:t xml:space="preserve"> </w:t>
      </w:r>
      <w:r w:rsidR="000242F7">
        <w:rPr>
          <w:sz w:val="28"/>
          <w:szCs w:val="28"/>
        </w:rPr>
        <w:t xml:space="preserve">поддерживать </w:t>
      </w:r>
      <w:r w:rsidRPr="000242F7">
        <w:rPr>
          <w:sz w:val="28"/>
          <w:szCs w:val="28"/>
        </w:rPr>
        <w:t>инициативу изготовления</w:t>
      </w:r>
      <w:r w:rsidRPr="000242F7">
        <w:rPr>
          <w:spacing w:val="1"/>
          <w:sz w:val="28"/>
          <w:szCs w:val="28"/>
        </w:rPr>
        <w:t xml:space="preserve"> </w:t>
      </w:r>
      <w:r w:rsidRPr="000242F7">
        <w:rPr>
          <w:sz w:val="28"/>
          <w:szCs w:val="28"/>
        </w:rPr>
        <w:t>декораций,</w:t>
      </w:r>
      <w:r w:rsidRPr="000242F7">
        <w:rPr>
          <w:spacing w:val="-57"/>
          <w:sz w:val="28"/>
          <w:szCs w:val="28"/>
        </w:rPr>
        <w:t xml:space="preserve"> </w:t>
      </w:r>
      <w:r w:rsidRPr="000242F7">
        <w:rPr>
          <w:sz w:val="28"/>
          <w:szCs w:val="28"/>
        </w:rPr>
        <w:t>элементов</w:t>
      </w:r>
      <w:r w:rsidRPr="000242F7">
        <w:rPr>
          <w:spacing w:val="-1"/>
          <w:sz w:val="28"/>
          <w:szCs w:val="28"/>
        </w:rPr>
        <w:t xml:space="preserve"> </w:t>
      </w:r>
      <w:r w:rsidRPr="000242F7">
        <w:rPr>
          <w:sz w:val="28"/>
          <w:szCs w:val="28"/>
        </w:rPr>
        <w:t>костюмов</w:t>
      </w:r>
      <w:r w:rsidRPr="000242F7">
        <w:rPr>
          <w:spacing w:val="-1"/>
          <w:sz w:val="28"/>
          <w:szCs w:val="28"/>
        </w:rPr>
        <w:t xml:space="preserve"> </w:t>
      </w:r>
      <w:r w:rsidRPr="000242F7">
        <w:rPr>
          <w:sz w:val="28"/>
          <w:szCs w:val="28"/>
        </w:rPr>
        <w:t>и атрибутов.</w:t>
      </w:r>
    </w:p>
    <w:p w:rsidR="00822CB8" w:rsidRPr="000242F7" w:rsidRDefault="00822CB8" w:rsidP="00822CB8">
      <w:pPr>
        <w:spacing w:line="274" w:lineRule="exact"/>
        <w:ind w:left="542"/>
        <w:rPr>
          <w:i/>
          <w:sz w:val="28"/>
          <w:szCs w:val="28"/>
        </w:rPr>
      </w:pPr>
      <w:r w:rsidRPr="000242F7">
        <w:rPr>
          <w:i/>
          <w:sz w:val="28"/>
          <w:szCs w:val="28"/>
        </w:rPr>
        <w:t>Культурно-досуговая</w:t>
      </w:r>
      <w:r w:rsidRPr="000242F7">
        <w:rPr>
          <w:i/>
          <w:spacing w:val="-14"/>
          <w:sz w:val="28"/>
          <w:szCs w:val="28"/>
        </w:rPr>
        <w:t xml:space="preserve"> </w:t>
      </w:r>
      <w:r w:rsidRPr="000242F7">
        <w:rPr>
          <w:i/>
          <w:sz w:val="28"/>
          <w:szCs w:val="28"/>
        </w:rPr>
        <w:t>деятельность:</w:t>
      </w:r>
    </w:p>
    <w:p w:rsidR="00822CB8" w:rsidRPr="000242F7" w:rsidRDefault="00822CB8" w:rsidP="000E7EA1">
      <w:pPr>
        <w:spacing w:before="180" w:line="360" w:lineRule="auto"/>
        <w:ind w:left="542"/>
        <w:rPr>
          <w:sz w:val="28"/>
          <w:szCs w:val="28"/>
        </w:rPr>
      </w:pPr>
      <w:r w:rsidRPr="000242F7">
        <w:rPr>
          <w:sz w:val="28"/>
          <w:szCs w:val="28"/>
        </w:rPr>
        <w:t>развивать</w:t>
      </w:r>
      <w:r w:rsidRPr="000242F7">
        <w:rPr>
          <w:spacing w:val="30"/>
          <w:sz w:val="28"/>
          <w:szCs w:val="28"/>
        </w:rPr>
        <w:t xml:space="preserve"> </w:t>
      </w:r>
      <w:r w:rsidRPr="000242F7">
        <w:rPr>
          <w:sz w:val="28"/>
          <w:szCs w:val="28"/>
        </w:rPr>
        <w:t>желание</w:t>
      </w:r>
      <w:r w:rsidRPr="000242F7">
        <w:rPr>
          <w:spacing w:val="24"/>
          <w:sz w:val="28"/>
          <w:szCs w:val="28"/>
        </w:rPr>
        <w:t xml:space="preserve"> </w:t>
      </w:r>
      <w:r w:rsidRPr="000242F7">
        <w:rPr>
          <w:sz w:val="28"/>
          <w:szCs w:val="28"/>
        </w:rPr>
        <w:t>организовывать</w:t>
      </w:r>
      <w:r w:rsidRPr="000242F7">
        <w:rPr>
          <w:spacing w:val="35"/>
          <w:sz w:val="28"/>
          <w:szCs w:val="28"/>
        </w:rPr>
        <w:t xml:space="preserve"> </w:t>
      </w:r>
      <w:r w:rsidRPr="000242F7">
        <w:rPr>
          <w:sz w:val="28"/>
          <w:szCs w:val="28"/>
        </w:rPr>
        <w:t>свободное</w:t>
      </w:r>
      <w:r w:rsidRPr="000242F7">
        <w:rPr>
          <w:spacing w:val="29"/>
          <w:sz w:val="28"/>
          <w:szCs w:val="28"/>
        </w:rPr>
        <w:t xml:space="preserve"> </w:t>
      </w:r>
      <w:r w:rsidRPr="000242F7">
        <w:rPr>
          <w:sz w:val="28"/>
          <w:szCs w:val="28"/>
        </w:rPr>
        <w:t>время</w:t>
      </w:r>
      <w:r w:rsidRPr="000242F7">
        <w:rPr>
          <w:spacing w:val="29"/>
          <w:sz w:val="28"/>
          <w:szCs w:val="28"/>
        </w:rPr>
        <w:t xml:space="preserve"> </w:t>
      </w:r>
      <w:r w:rsidRPr="000242F7">
        <w:rPr>
          <w:sz w:val="28"/>
          <w:szCs w:val="28"/>
        </w:rPr>
        <w:t>с</w:t>
      </w:r>
      <w:r w:rsidRPr="000242F7">
        <w:rPr>
          <w:spacing w:val="28"/>
          <w:sz w:val="28"/>
          <w:szCs w:val="28"/>
        </w:rPr>
        <w:t xml:space="preserve"> </w:t>
      </w:r>
      <w:r w:rsidRPr="000242F7">
        <w:rPr>
          <w:sz w:val="28"/>
          <w:szCs w:val="28"/>
        </w:rPr>
        <w:t>интересом</w:t>
      </w:r>
      <w:r w:rsidRPr="000242F7">
        <w:rPr>
          <w:spacing w:val="31"/>
          <w:sz w:val="28"/>
          <w:szCs w:val="28"/>
        </w:rPr>
        <w:t xml:space="preserve"> </w:t>
      </w:r>
      <w:r w:rsidRPr="000242F7">
        <w:rPr>
          <w:sz w:val="28"/>
          <w:szCs w:val="28"/>
        </w:rPr>
        <w:t>и</w:t>
      </w:r>
      <w:r w:rsidRPr="000242F7">
        <w:rPr>
          <w:spacing w:val="30"/>
          <w:sz w:val="28"/>
          <w:szCs w:val="28"/>
        </w:rPr>
        <w:t xml:space="preserve"> </w:t>
      </w:r>
      <w:r w:rsidRPr="000242F7">
        <w:rPr>
          <w:sz w:val="28"/>
          <w:szCs w:val="28"/>
        </w:rPr>
        <w:t>пользой.</w:t>
      </w:r>
      <w:r w:rsidRPr="000242F7">
        <w:rPr>
          <w:spacing w:val="31"/>
          <w:sz w:val="28"/>
          <w:szCs w:val="28"/>
        </w:rPr>
        <w:t xml:space="preserve"> </w:t>
      </w:r>
      <w:r w:rsidRPr="000242F7">
        <w:rPr>
          <w:sz w:val="28"/>
          <w:szCs w:val="28"/>
        </w:rPr>
        <w:t>Формировать основы</w:t>
      </w:r>
      <w:r w:rsidRPr="000242F7">
        <w:rPr>
          <w:spacing w:val="8"/>
          <w:sz w:val="28"/>
          <w:szCs w:val="28"/>
        </w:rPr>
        <w:t xml:space="preserve"> </w:t>
      </w:r>
      <w:r w:rsidRPr="000242F7">
        <w:rPr>
          <w:sz w:val="28"/>
          <w:szCs w:val="28"/>
        </w:rPr>
        <w:t>досуговой</w:t>
      </w:r>
      <w:r w:rsidRPr="000242F7">
        <w:rPr>
          <w:spacing w:val="7"/>
          <w:sz w:val="28"/>
          <w:szCs w:val="28"/>
        </w:rPr>
        <w:t xml:space="preserve"> </w:t>
      </w:r>
      <w:r w:rsidRPr="000242F7">
        <w:rPr>
          <w:sz w:val="28"/>
          <w:szCs w:val="28"/>
        </w:rPr>
        <w:t>культуры</w:t>
      </w:r>
      <w:r w:rsidRPr="000242F7">
        <w:rPr>
          <w:spacing w:val="11"/>
          <w:sz w:val="28"/>
          <w:szCs w:val="28"/>
        </w:rPr>
        <w:t xml:space="preserve"> </w:t>
      </w:r>
      <w:r w:rsidRPr="000242F7">
        <w:rPr>
          <w:sz w:val="28"/>
          <w:szCs w:val="28"/>
        </w:rPr>
        <w:t>во</w:t>
      </w:r>
      <w:r w:rsidRPr="000242F7">
        <w:rPr>
          <w:spacing w:val="13"/>
          <w:sz w:val="28"/>
          <w:szCs w:val="28"/>
        </w:rPr>
        <w:t xml:space="preserve"> </w:t>
      </w:r>
      <w:r w:rsidRPr="000242F7">
        <w:rPr>
          <w:sz w:val="28"/>
          <w:szCs w:val="28"/>
        </w:rPr>
        <w:t>время</w:t>
      </w:r>
      <w:r w:rsidRPr="000242F7">
        <w:rPr>
          <w:spacing w:val="4"/>
          <w:sz w:val="28"/>
          <w:szCs w:val="28"/>
        </w:rPr>
        <w:t xml:space="preserve"> </w:t>
      </w:r>
      <w:r w:rsidRPr="000242F7">
        <w:rPr>
          <w:sz w:val="28"/>
          <w:szCs w:val="28"/>
        </w:rPr>
        <w:t>игр,</w:t>
      </w:r>
      <w:r w:rsidRPr="000242F7">
        <w:rPr>
          <w:spacing w:val="9"/>
          <w:sz w:val="28"/>
          <w:szCs w:val="28"/>
        </w:rPr>
        <w:t xml:space="preserve"> </w:t>
      </w:r>
      <w:r w:rsidRPr="000242F7">
        <w:rPr>
          <w:sz w:val="28"/>
          <w:szCs w:val="28"/>
        </w:rPr>
        <w:t>творчества,</w:t>
      </w:r>
      <w:r w:rsidRPr="000242F7">
        <w:rPr>
          <w:spacing w:val="-57"/>
          <w:sz w:val="28"/>
          <w:szCs w:val="28"/>
        </w:rPr>
        <w:t xml:space="preserve"> </w:t>
      </w:r>
      <w:r w:rsidRPr="000242F7">
        <w:rPr>
          <w:sz w:val="28"/>
          <w:szCs w:val="28"/>
        </w:rPr>
        <w:t>прогулки</w:t>
      </w:r>
      <w:r w:rsidRPr="000242F7">
        <w:rPr>
          <w:spacing w:val="2"/>
          <w:sz w:val="28"/>
          <w:szCs w:val="28"/>
        </w:rPr>
        <w:t xml:space="preserve"> </w:t>
      </w:r>
      <w:r w:rsidRPr="000242F7">
        <w:rPr>
          <w:sz w:val="28"/>
          <w:szCs w:val="28"/>
        </w:rPr>
        <w:t>и</w:t>
      </w:r>
      <w:r w:rsidRPr="000242F7">
        <w:rPr>
          <w:spacing w:val="3"/>
          <w:sz w:val="28"/>
          <w:szCs w:val="28"/>
        </w:rPr>
        <w:t xml:space="preserve"> </w:t>
      </w:r>
      <w:r w:rsidR="000E7EA1">
        <w:rPr>
          <w:sz w:val="28"/>
          <w:szCs w:val="28"/>
        </w:rPr>
        <w:t xml:space="preserve">пр.; </w:t>
      </w:r>
      <w:r w:rsidRPr="000242F7">
        <w:rPr>
          <w:sz w:val="28"/>
          <w:szCs w:val="28"/>
        </w:rPr>
        <w:t>создавать</w:t>
      </w:r>
      <w:r w:rsidRPr="000242F7">
        <w:rPr>
          <w:spacing w:val="13"/>
          <w:sz w:val="28"/>
          <w:szCs w:val="28"/>
        </w:rPr>
        <w:t xml:space="preserve"> </w:t>
      </w:r>
      <w:r w:rsidRPr="000242F7">
        <w:rPr>
          <w:sz w:val="28"/>
          <w:szCs w:val="28"/>
        </w:rPr>
        <w:t>условия</w:t>
      </w:r>
      <w:r w:rsidRPr="000242F7">
        <w:rPr>
          <w:spacing w:val="14"/>
          <w:sz w:val="28"/>
          <w:szCs w:val="28"/>
        </w:rPr>
        <w:t xml:space="preserve"> </w:t>
      </w:r>
      <w:r w:rsidRPr="000242F7">
        <w:rPr>
          <w:sz w:val="28"/>
          <w:szCs w:val="28"/>
        </w:rPr>
        <w:t>для</w:t>
      </w:r>
      <w:r w:rsidRPr="000242F7">
        <w:rPr>
          <w:spacing w:val="13"/>
          <w:sz w:val="28"/>
          <w:szCs w:val="28"/>
        </w:rPr>
        <w:t xml:space="preserve"> </w:t>
      </w:r>
      <w:r w:rsidRPr="000242F7">
        <w:rPr>
          <w:sz w:val="28"/>
          <w:szCs w:val="28"/>
        </w:rPr>
        <w:t>проявления</w:t>
      </w:r>
      <w:r w:rsidRPr="000242F7">
        <w:rPr>
          <w:spacing w:val="8"/>
          <w:sz w:val="28"/>
          <w:szCs w:val="28"/>
        </w:rPr>
        <w:t xml:space="preserve"> </w:t>
      </w:r>
      <w:r w:rsidRPr="000242F7">
        <w:rPr>
          <w:sz w:val="28"/>
          <w:szCs w:val="28"/>
        </w:rPr>
        <w:t>культурных</w:t>
      </w:r>
      <w:r w:rsidRPr="000242F7">
        <w:rPr>
          <w:spacing w:val="13"/>
          <w:sz w:val="28"/>
          <w:szCs w:val="28"/>
        </w:rPr>
        <w:t xml:space="preserve"> </w:t>
      </w:r>
      <w:r w:rsidRPr="000242F7">
        <w:rPr>
          <w:sz w:val="28"/>
          <w:szCs w:val="28"/>
        </w:rPr>
        <w:t>потребностей</w:t>
      </w:r>
      <w:r w:rsidRPr="000242F7">
        <w:rPr>
          <w:spacing w:val="10"/>
          <w:sz w:val="28"/>
          <w:szCs w:val="28"/>
        </w:rPr>
        <w:t xml:space="preserve"> </w:t>
      </w:r>
      <w:r w:rsidRPr="000242F7">
        <w:rPr>
          <w:sz w:val="28"/>
          <w:szCs w:val="28"/>
        </w:rPr>
        <w:t>и</w:t>
      </w:r>
      <w:r w:rsidRPr="000242F7">
        <w:rPr>
          <w:spacing w:val="9"/>
          <w:sz w:val="28"/>
          <w:szCs w:val="28"/>
        </w:rPr>
        <w:t xml:space="preserve"> </w:t>
      </w:r>
      <w:r w:rsidRPr="000242F7">
        <w:rPr>
          <w:sz w:val="28"/>
          <w:szCs w:val="28"/>
        </w:rPr>
        <w:t>интересов,</w:t>
      </w:r>
      <w:r w:rsidRPr="000242F7">
        <w:rPr>
          <w:spacing w:val="16"/>
          <w:sz w:val="28"/>
          <w:szCs w:val="28"/>
        </w:rPr>
        <w:t xml:space="preserve"> </w:t>
      </w:r>
      <w:r w:rsidRPr="000242F7">
        <w:rPr>
          <w:sz w:val="28"/>
          <w:szCs w:val="28"/>
        </w:rPr>
        <w:t>а</w:t>
      </w:r>
      <w:r w:rsidRPr="000242F7">
        <w:rPr>
          <w:spacing w:val="7"/>
          <w:sz w:val="28"/>
          <w:szCs w:val="28"/>
        </w:rPr>
        <w:t xml:space="preserve"> </w:t>
      </w:r>
      <w:r w:rsidRPr="000242F7">
        <w:rPr>
          <w:sz w:val="28"/>
          <w:szCs w:val="28"/>
        </w:rPr>
        <w:t>также</w:t>
      </w:r>
      <w:r w:rsidRPr="000242F7">
        <w:rPr>
          <w:spacing w:val="7"/>
          <w:sz w:val="28"/>
          <w:szCs w:val="28"/>
        </w:rPr>
        <w:t xml:space="preserve"> </w:t>
      </w:r>
      <w:r w:rsidRPr="000242F7">
        <w:rPr>
          <w:sz w:val="28"/>
          <w:szCs w:val="28"/>
        </w:rPr>
        <w:t>их использования</w:t>
      </w:r>
      <w:r w:rsidRPr="000242F7">
        <w:rPr>
          <w:spacing w:val="-5"/>
          <w:sz w:val="28"/>
          <w:szCs w:val="28"/>
        </w:rPr>
        <w:t xml:space="preserve"> </w:t>
      </w:r>
      <w:r w:rsidRPr="000242F7">
        <w:rPr>
          <w:sz w:val="28"/>
          <w:szCs w:val="28"/>
        </w:rPr>
        <w:t>в</w:t>
      </w:r>
      <w:r w:rsidRPr="000242F7">
        <w:rPr>
          <w:spacing w:val="-9"/>
          <w:sz w:val="28"/>
          <w:szCs w:val="28"/>
        </w:rPr>
        <w:t xml:space="preserve"> </w:t>
      </w:r>
      <w:r w:rsidRPr="000242F7">
        <w:rPr>
          <w:sz w:val="28"/>
          <w:szCs w:val="28"/>
        </w:rPr>
        <w:t>организации</w:t>
      </w:r>
      <w:r w:rsidRPr="000242F7">
        <w:rPr>
          <w:spacing w:val="-5"/>
          <w:sz w:val="28"/>
          <w:szCs w:val="28"/>
        </w:rPr>
        <w:t xml:space="preserve"> </w:t>
      </w:r>
      <w:r w:rsidRPr="000242F7">
        <w:rPr>
          <w:sz w:val="28"/>
          <w:szCs w:val="28"/>
        </w:rPr>
        <w:t>своего</w:t>
      </w:r>
      <w:r w:rsidRPr="000242F7">
        <w:rPr>
          <w:spacing w:val="1"/>
          <w:sz w:val="28"/>
          <w:szCs w:val="28"/>
        </w:rPr>
        <w:t xml:space="preserve"> </w:t>
      </w:r>
      <w:r w:rsidRPr="000242F7">
        <w:rPr>
          <w:sz w:val="28"/>
          <w:szCs w:val="28"/>
        </w:rPr>
        <w:t>досуга;</w:t>
      </w:r>
      <w:r w:rsidRPr="000242F7">
        <w:rPr>
          <w:spacing w:val="-57"/>
          <w:sz w:val="28"/>
          <w:szCs w:val="28"/>
        </w:rPr>
        <w:t xml:space="preserve"> </w:t>
      </w:r>
      <w:r w:rsidRPr="000242F7">
        <w:rPr>
          <w:sz w:val="28"/>
          <w:szCs w:val="28"/>
        </w:rPr>
        <w:t>формировать</w:t>
      </w:r>
      <w:r w:rsidRPr="000242F7">
        <w:rPr>
          <w:spacing w:val="-2"/>
          <w:sz w:val="28"/>
          <w:szCs w:val="28"/>
        </w:rPr>
        <w:t xml:space="preserve"> </w:t>
      </w:r>
      <w:r w:rsidRPr="000242F7">
        <w:rPr>
          <w:sz w:val="28"/>
          <w:szCs w:val="28"/>
        </w:rPr>
        <w:t>понятия</w:t>
      </w:r>
      <w:r w:rsidRPr="000242F7">
        <w:rPr>
          <w:spacing w:val="-1"/>
          <w:sz w:val="28"/>
          <w:szCs w:val="28"/>
        </w:rPr>
        <w:t xml:space="preserve"> </w:t>
      </w:r>
      <w:r w:rsidRPr="000242F7">
        <w:rPr>
          <w:sz w:val="28"/>
          <w:szCs w:val="28"/>
        </w:rPr>
        <w:t>праздничный</w:t>
      </w:r>
      <w:r w:rsidRPr="000242F7">
        <w:rPr>
          <w:spacing w:val="-5"/>
          <w:sz w:val="28"/>
          <w:szCs w:val="28"/>
        </w:rPr>
        <w:t xml:space="preserve"> </w:t>
      </w:r>
      <w:r w:rsidRPr="000242F7">
        <w:rPr>
          <w:sz w:val="28"/>
          <w:szCs w:val="28"/>
        </w:rPr>
        <w:t>и</w:t>
      </w:r>
      <w:r w:rsidRPr="000242F7">
        <w:rPr>
          <w:spacing w:val="-3"/>
          <w:sz w:val="28"/>
          <w:szCs w:val="28"/>
        </w:rPr>
        <w:t xml:space="preserve"> </w:t>
      </w:r>
      <w:r w:rsidRPr="000242F7">
        <w:rPr>
          <w:sz w:val="28"/>
          <w:szCs w:val="28"/>
        </w:rPr>
        <w:t>будний</w:t>
      </w:r>
      <w:r w:rsidRPr="000242F7">
        <w:rPr>
          <w:spacing w:val="-1"/>
          <w:sz w:val="28"/>
          <w:szCs w:val="28"/>
        </w:rPr>
        <w:t xml:space="preserve"> </w:t>
      </w:r>
      <w:r w:rsidRPr="000242F7">
        <w:rPr>
          <w:sz w:val="28"/>
          <w:szCs w:val="28"/>
        </w:rPr>
        <w:t>день,</w:t>
      </w:r>
      <w:r w:rsidRPr="000242F7">
        <w:rPr>
          <w:spacing w:val="1"/>
          <w:sz w:val="28"/>
          <w:szCs w:val="28"/>
        </w:rPr>
        <w:t xml:space="preserve"> </w:t>
      </w:r>
      <w:r w:rsidRPr="000242F7">
        <w:rPr>
          <w:sz w:val="28"/>
          <w:szCs w:val="28"/>
        </w:rPr>
        <w:t>понимать</w:t>
      </w:r>
      <w:r w:rsidRPr="000242F7">
        <w:rPr>
          <w:spacing w:val="-7"/>
          <w:sz w:val="28"/>
          <w:szCs w:val="28"/>
        </w:rPr>
        <w:t xml:space="preserve"> </w:t>
      </w:r>
      <w:r w:rsidRPr="000242F7">
        <w:rPr>
          <w:sz w:val="28"/>
          <w:szCs w:val="28"/>
        </w:rPr>
        <w:t>их</w:t>
      </w:r>
      <w:r w:rsidRPr="000242F7">
        <w:rPr>
          <w:spacing w:val="-3"/>
          <w:sz w:val="28"/>
          <w:szCs w:val="28"/>
        </w:rPr>
        <w:t xml:space="preserve"> </w:t>
      </w:r>
      <w:r w:rsidRPr="000242F7">
        <w:rPr>
          <w:sz w:val="28"/>
          <w:szCs w:val="28"/>
        </w:rPr>
        <w:t>различия;</w:t>
      </w:r>
    </w:p>
    <w:p w:rsidR="00822CB8" w:rsidRPr="00084987" w:rsidRDefault="00822CB8" w:rsidP="000E7EA1">
      <w:pPr>
        <w:spacing w:line="360" w:lineRule="auto"/>
        <w:ind w:left="542" w:right="513"/>
        <w:rPr>
          <w:sz w:val="28"/>
          <w:szCs w:val="28"/>
        </w:rPr>
      </w:pPr>
      <w:r w:rsidRPr="00084987">
        <w:rPr>
          <w:sz w:val="28"/>
          <w:szCs w:val="28"/>
        </w:rPr>
        <w:t>знакомить с историей возникновения праздников, учить бережно относиться к народным п</w:t>
      </w:r>
      <w:r w:rsidR="000E7EA1">
        <w:rPr>
          <w:sz w:val="28"/>
          <w:szCs w:val="28"/>
        </w:rPr>
        <w:t xml:space="preserve">раздничным традициям и обычаям; </w:t>
      </w:r>
      <w:r w:rsidRPr="00084987">
        <w:rP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822CB8" w:rsidRPr="000242F7" w:rsidRDefault="00822CB8" w:rsidP="000E7EA1">
      <w:pPr>
        <w:spacing w:line="360" w:lineRule="auto"/>
        <w:ind w:left="542" w:right="513"/>
        <w:rPr>
          <w:sz w:val="28"/>
          <w:szCs w:val="28"/>
        </w:rPr>
      </w:pPr>
      <w:r w:rsidRPr="000242F7">
        <w:rPr>
          <w:sz w:val="28"/>
          <w:szCs w:val="28"/>
        </w:rPr>
        <w:t>формировать</w:t>
      </w:r>
      <w:r w:rsidRPr="000242F7">
        <w:rPr>
          <w:spacing w:val="8"/>
          <w:sz w:val="28"/>
          <w:szCs w:val="28"/>
        </w:rPr>
        <w:t xml:space="preserve"> </w:t>
      </w:r>
      <w:r w:rsidRPr="000242F7">
        <w:rPr>
          <w:sz w:val="28"/>
          <w:szCs w:val="28"/>
        </w:rPr>
        <w:t>внимание</w:t>
      </w:r>
      <w:r w:rsidRPr="000242F7">
        <w:rPr>
          <w:spacing w:val="7"/>
          <w:sz w:val="28"/>
          <w:szCs w:val="28"/>
        </w:rPr>
        <w:t xml:space="preserve"> </w:t>
      </w:r>
      <w:r w:rsidRPr="000242F7">
        <w:rPr>
          <w:sz w:val="28"/>
          <w:szCs w:val="28"/>
        </w:rPr>
        <w:t>и</w:t>
      </w:r>
      <w:r w:rsidRPr="000242F7">
        <w:rPr>
          <w:spacing w:val="7"/>
          <w:sz w:val="28"/>
          <w:szCs w:val="28"/>
        </w:rPr>
        <w:t xml:space="preserve"> </w:t>
      </w:r>
      <w:r w:rsidRPr="000242F7">
        <w:rPr>
          <w:sz w:val="28"/>
          <w:szCs w:val="28"/>
        </w:rPr>
        <w:t>отзывчивость</w:t>
      </w:r>
      <w:r w:rsidRPr="000242F7">
        <w:rPr>
          <w:spacing w:val="9"/>
          <w:sz w:val="28"/>
          <w:szCs w:val="28"/>
        </w:rPr>
        <w:t xml:space="preserve"> </w:t>
      </w:r>
      <w:r w:rsidRPr="000242F7">
        <w:rPr>
          <w:sz w:val="28"/>
          <w:szCs w:val="28"/>
        </w:rPr>
        <w:t>к</w:t>
      </w:r>
      <w:r w:rsidRPr="000242F7">
        <w:rPr>
          <w:spacing w:val="5"/>
          <w:sz w:val="28"/>
          <w:szCs w:val="28"/>
        </w:rPr>
        <w:t xml:space="preserve"> </w:t>
      </w:r>
      <w:r w:rsidRPr="000242F7">
        <w:rPr>
          <w:sz w:val="28"/>
          <w:szCs w:val="28"/>
        </w:rPr>
        <w:t>окружающим</w:t>
      </w:r>
      <w:r w:rsidRPr="000242F7">
        <w:rPr>
          <w:spacing w:val="10"/>
          <w:sz w:val="28"/>
          <w:szCs w:val="28"/>
        </w:rPr>
        <w:t xml:space="preserve"> </w:t>
      </w:r>
      <w:r w:rsidRPr="000242F7">
        <w:rPr>
          <w:sz w:val="28"/>
          <w:szCs w:val="28"/>
        </w:rPr>
        <w:t>людям</w:t>
      </w:r>
      <w:r w:rsidRPr="000242F7">
        <w:rPr>
          <w:spacing w:val="8"/>
          <w:sz w:val="28"/>
          <w:szCs w:val="28"/>
        </w:rPr>
        <w:t xml:space="preserve"> </w:t>
      </w:r>
      <w:r w:rsidRPr="000242F7">
        <w:rPr>
          <w:sz w:val="28"/>
          <w:szCs w:val="28"/>
        </w:rPr>
        <w:t>во</w:t>
      </w:r>
      <w:r w:rsidRPr="000242F7">
        <w:rPr>
          <w:spacing w:val="11"/>
          <w:sz w:val="28"/>
          <w:szCs w:val="28"/>
        </w:rPr>
        <w:t xml:space="preserve"> </w:t>
      </w:r>
      <w:r w:rsidRPr="000242F7">
        <w:rPr>
          <w:sz w:val="28"/>
          <w:szCs w:val="28"/>
        </w:rPr>
        <w:t>время</w:t>
      </w:r>
      <w:r w:rsidRPr="000242F7">
        <w:rPr>
          <w:spacing w:val="7"/>
          <w:sz w:val="28"/>
          <w:szCs w:val="28"/>
        </w:rPr>
        <w:t xml:space="preserve"> </w:t>
      </w:r>
      <w:r w:rsidRPr="000242F7">
        <w:rPr>
          <w:sz w:val="28"/>
          <w:szCs w:val="28"/>
        </w:rPr>
        <w:t>праздничных</w:t>
      </w:r>
      <w:r w:rsidRPr="000242F7">
        <w:rPr>
          <w:spacing w:val="2"/>
          <w:sz w:val="28"/>
          <w:szCs w:val="28"/>
        </w:rPr>
        <w:t xml:space="preserve"> </w:t>
      </w:r>
      <w:r w:rsidRPr="000242F7">
        <w:rPr>
          <w:sz w:val="28"/>
          <w:szCs w:val="28"/>
        </w:rPr>
        <w:t>мероприятий</w:t>
      </w:r>
      <w:r w:rsidRPr="000242F7">
        <w:rPr>
          <w:spacing w:val="59"/>
          <w:sz w:val="28"/>
          <w:szCs w:val="28"/>
        </w:rPr>
        <w:t xml:space="preserve"> </w:t>
      </w:r>
      <w:r w:rsidRPr="000242F7">
        <w:rPr>
          <w:sz w:val="28"/>
          <w:szCs w:val="28"/>
        </w:rPr>
        <w:t>(поздравлять,</w:t>
      </w:r>
      <w:r w:rsidRPr="000242F7">
        <w:rPr>
          <w:spacing w:val="1"/>
          <w:sz w:val="28"/>
          <w:szCs w:val="28"/>
        </w:rPr>
        <w:t xml:space="preserve"> </w:t>
      </w:r>
      <w:r w:rsidRPr="000242F7">
        <w:rPr>
          <w:sz w:val="28"/>
          <w:szCs w:val="28"/>
        </w:rPr>
        <w:t>приглашать</w:t>
      </w:r>
      <w:r w:rsidRPr="000242F7">
        <w:rPr>
          <w:spacing w:val="4"/>
          <w:sz w:val="28"/>
          <w:szCs w:val="28"/>
        </w:rPr>
        <w:t xml:space="preserve"> </w:t>
      </w:r>
      <w:r w:rsidRPr="000242F7">
        <w:rPr>
          <w:sz w:val="28"/>
          <w:szCs w:val="28"/>
        </w:rPr>
        <w:t>на</w:t>
      </w:r>
      <w:r w:rsidRPr="000242F7">
        <w:rPr>
          <w:spacing w:val="56"/>
          <w:sz w:val="28"/>
          <w:szCs w:val="28"/>
        </w:rPr>
        <w:t xml:space="preserve"> </w:t>
      </w:r>
      <w:r w:rsidRPr="000242F7">
        <w:rPr>
          <w:sz w:val="28"/>
          <w:szCs w:val="28"/>
        </w:rPr>
        <w:t>праздник,</w:t>
      </w:r>
      <w:r w:rsidRPr="000242F7">
        <w:rPr>
          <w:spacing w:val="-57"/>
          <w:sz w:val="28"/>
          <w:szCs w:val="28"/>
        </w:rPr>
        <w:t xml:space="preserve"> </w:t>
      </w:r>
      <w:r w:rsidRPr="000242F7">
        <w:rPr>
          <w:sz w:val="28"/>
          <w:szCs w:val="28"/>
        </w:rPr>
        <w:t>готовить</w:t>
      </w:r>
      <w:r w:rsidRPr="000242F7">
        <w:rPr>
          <w:spacing w:val="-2"/>
          <w:sz w:val="28"/>
          <w:szCs w:val="28"/>
        </w:rPr>
        <w:t xml:space="preserve"> </w:t>
      </w:r>
      <w:r w:rsidRPr="000242F7">
        <w:rPr>
          <w:sz w:val="28"/>
          <w:szCs w:val="28"/>
        </w:rPr>
        <w:t>подарки</w:t>
      </w:r>
      <w:r w:rsidRPr="000242F7">
        <w:rPr>
          <w:spacing w:val="4"/>
          <w:sz w:val="28"/>
          <w:szCs w:val="28"/>
        </w:rPr>
        <w:t xml:space="preserve"> </w:t>
      </w:r>
      <w:r w:rsidRPr="000242F7">
        <w:rPr>
          <w:sz w:val="28"/>
          <w:szCs w:val="28"/>
        </w:rPr>
        <w:t>и</w:t>
      </w:r>
      <w:r w:rsidRPr="000242F7">
        <w:rPr>
          <w:spacing w:val="-2"/>
          <w:sz w:val="28"/>
          <w:szCs w:val="28"/>
        </w:rPr>
        <w:t xml:space="preserve"> </w:t>
      </w:r>
      <w:r w:rsidR="000E7EA1">
        <w:rPr>
          <w:sz w:val="28"/>
          <w:szCs w:val="28"/>
        </w:rPr>
        <w:t xml:space="preserve">пр.); </w:t>
      </w:r>
      <w:r w:rsidRPr="000242F7">
        <w:rPr>
          <w:sz w:val="28"/>
          <w:szCs w:val="28"/>
        </w:rPr>
        <w:t>воспитывать</w:t>
      </w:r>
      <w:r w:rsidRPr="000242F7">
        <w:rPr>
          <w:spacing w:val="39"/>
          <w:sz w:val="28"/>
          <w:szCs w:val="28"/>
        </w:rPr>
        <w:t xml:space="preserve"> </w:t>
      </w:r>
      <w:r w:rsidRPr="000242F7">
        <w:rPr>
          <w:sz w:val="28"/>
          <w:szCs w:val="28"/>
        </w:rPr>
        <w:t>интерес</w:t>
      </w:r>
      <w:r w:rsidRPr="000242F7">
        <w:rPr>
          <w:spacing w:val="38"/>
          <w:sz w:val="28"/>
          <w:szCs w:val="28"/>
        </w:rPr>
        <w:t xml:space="preserve"> </w:t>
      </w:r>
      <w:r w:rsidRPr="000242F7">
        <w:rPr>
          <w:sz w:val="28"/>
          <w:szCs w:val="28"/>
        </w:rPr>
        <w:t>к</w:t>
      </w:r>
      <w:r w:rsidRPr="000242F7">
        <w:rPr>
          <w:spacing w:val="36"/>
          <w:sz w:val="28"/>
          <w:szCs w:val="28"/>
        </w:rPr>
        <w:t xml:space="preserve"> </w:t>
      </w:r>
      <w:r w:rsidRPr="000242F7">
        <w:rPr>
          <w:sz w:val="28"/>
          <w:szCs w:val="28"/>
        </w:rPr>
        <w:t>народной</w:t>
      </w:r>
      <w:r w:rsidRPr="000242F7">
        <w:rPr>
          <w:spacing w:val="40"/>
          <w:sz w:val="28"/>
          <w:szCs w:val="28"/>
        </w:rPr>
        <w:t xml:space="preserve"> </w:t>
      </w:r>
      <w:r w:rsidRPr="000242F7">
        <w:rPr>
          <w:sz w:val="28"/>
          <w:szCs w:val="28"/>
        </w:rPr>
        <w:t>культуре,</w:t>
      </w:r>
      <w:r w:rsidRPr="000242F7">
        <w:rPr>
          <w:spacing w:val="40"/>
          <w:sz w:val="28"/>
          <w:szCs w:val="28"/>
        </w:rPr>
        <w:t xml:space="preserve"> </w:t>
      </w:r>
      <w:r w:rsidRPr="000242F7">
        <w:rPr>
          <w:sz w:val="28"/>
          <w:szCs w:val="28"/>
        </w:rPr>
        <w:t>продолжать</w:t>
      </w:r>
      <w:r w:rsidRPr="000242F7">
        <w:rPr>
          <w:spacing w:val="40"/>
          <w:sz w:val="28"/>
          <w:szCs w:val="28"/>
        </w:rPr>
        <w:t xml:space="preserve"> </w:t>
      </w:r>
      <w:r w:rsidRPr="000242F7">
        <w:rPr>
          <w:sz w:val="28"/>
          <w:szCs w:val="28"/>
        </w:rPr>
        <w:t>знакомить</w:t>
      </w:r>
      <w:r w:rsidRPr="000242F7">
        <w:rPr>
          <w:spacing w:val="35"/>
          <w:sz w:val="28"/>
          <w:szCs w:val="28"/>
        </w:rPr>
        <w:t xml:space="preserve"> </w:t>
      </w:r>
      <w:r w:rsidRPr="000242F7">
        <w:rPr>
          <w:sz w:val="28"/>
          <w:szCs w:val="28"/>
        </w:rPr>
        <w:t>с</w:t>
      </w:r>
      <w:r w:rsidRPr="000242F7">
        <w:rPr>
          <w:spacing w:val="36"/>
          <w:sz w:val="28"/>
          <w:szCs w:val="28"/>
        </w:rPr>
        <w:t xml:space="preserve"> </w:t>
      </w:r>
      <w:r w:rsidRPr="000242F7">
        <w:rPr>
          <w:sz w:val="28"/>
          <w:szCs w:val="28"/>
        </w:rPr>
        <w:t>традициями</w:t>
      </w:r>
      <w:r w:rsidRPr="000242F7">
        <w:rPr>
          <w:spacing w:val="39"/>
          <w:sz w:val="28"/>
          <w:szCs w:val="28"/>
        </w:rPr>
        <w:t xml:space="preserve"> </w:t>
      </w:r>
      <w:r w:rsidRPr="000242F7">
        <w:rPr>
          <w:sz w:val="28"/>
          <w:szCs w:val="28"/>
        </w:rPr>
        <w:t>народов страны;</w:t>
      </w:r>
      <w:r w:rsidRPr="000242F7">
        <w:rPr>
          <w:spacing w:val="7"/>
          <w:sz w:val="28"/>
          <w:szCs w:val="28"/>
        </w:rPr>
        <w:t xml:space="preserve"> </w:t>
      </w:r>
      <w:r w:rsidRPr="000242F7">
        <w:rPr>
          <w:sz w:val="28"/>
          <w:szCs w:val="28"/>
        </w:rPr>
        <w:t>воспитывать</w:t>
      </w:r>
      <w:r w:rsidRPr="000242F7">
        <w:rPr>
          <w:spacing w:val="7"/>
          <w:sz w:val="28"/>
          <w:szCs w:val="28"/>
        </w:rPr>
        <w:t xml:space="preserve"> </w:t>
      </w:r>
      <w:r w:rsidRPr="000242F7">
        <w:rPr>
          <w:sz w:val="28"/>
          <w:szCs w:val="28"/>
        </w:rPr>
        <w:t>интерес</w:t>
      </w:r>
      <w:r w:rsidRPr="000242F7">
        <w:rPr>
          <w:spacing w:val="10"/>
          <w:sz w:val="28"/>
          <w:szCs w:val="28"/>
        </w:rPr>
        <w:t xml:space="preserve"> </w:t>
      </w:r>
      <w:r w:rsidRPr="000242F7">
        <w:rPr>
          <w:sz w:val="28"/>
          <w:szCs w:val="28"/>
        </w:rPr>
        <w:t>и</w:t>
      </w:r>
      <w:r w:rsidRPr="000242F7">
        <w:rPr>
          <w:spacing w:val="6"/>
          <w:sz w:val="28"/>
          <w:szCs w:val="28"/>
        </w:rPr>
        <w:t xml:space="preserve"> </w:t>
      </w:r>
      <w:r w:rsidRPr="000242F7">
        <w:rPr>
          <w:sz w:val="28"/>
          <w:szCs w:val="28"/>
        </w:rPr>
        <w:t>желание</w:t>
      </w:r>
      <w:r w:rsidRPr="000242F7">
        <w:rPr>
          <w:spacing w:val="10"/>
          <w:sz w:val="28"/>
          <w:szCs w:val="28"/>
        </w:rPr>
        <w:t xml:space="preserve"> </w:t>
      </w:r>
      <w:r w:rsidRPr="000242F7">
        <w:rPr>
          <w:sz w:val="28"/>
          <w:szCs w:val="28"/>
        </w:rPr>
        <w:t>участвовать</w:t>
      </w:r>
      <w:r w:rsidRPr="000242F7">
        <w:rPr>
          <w:spacing w:val="9"/>
          <w:sz w:val="28"/>
          <w:szCs w:val="28"/>
        </w:rPr>
        <w:t xml:space="preserve"> </w:t>
      </w:r>
      <w:r w:rsidRPr="000242F7">
        <w:rPr>
          <w:sz w:val="28"/>
          <w:szCs w:val="28"/>
        </w:rPr>
        <w:t>в</w:t>
      </w:r>
      <w:r w:rsidRPr="000242F7">
        <w:rPr>
          <w:spacing w:val="-57"/>
          <w:sz w:val="28"/>
          <w:szCs w:val="28"/>
        </w:rPr>
        <w:t xml:space="preserve"> </w:t>
      </w:r>
      <w:r w:rsidRPr="000242F7">
        <w:rPr>
          <w:sz w:val="28"/>
          <w:szCs w:val="28"/>
        </w:rPr>
        <w:t>народных</w:t>
      </w:r>
      <w:r w:rsidRPr="000242F7">
        <w:rPr>
          <w:spacing w:val="-8"/>
          <w:sz w:val="28"/>
          <w:szCs w:val="28"/>
        </w:rPr>
        <w:t xml:space="preserve"> </w:t>
      </w:r>
      <w:r w:rsidRPr="000242F7">
        <w:rPr>
          <w:sz w:val="28"/>
          <w:szCs w:val="28"/>
        </w:rPr>
        <w:t>праздниках</w:t>
      </w:r>
      <w:r w:rsidRPr="000242F7">
        <w:rPr>
          <w:spacing w:val="-1"/>
          <w:sz w:val="28"/>
          <w:szCs w:val="28"/>
        </w:rPr>
        <w:t xml:space="preserve"> </w:t>
      </w:r>
      <w:r w:rsidRPr="000242F7">
        <w:rPr>
          <w:sz w:val="28"/>
          <w:szCs w:val="28"/>
        </w:rPr>
        <w:t>и</w:t>
      </w:r>
      <w:r w:rsidRPr="000242F7">
        <w:rPr>
          <w:spacing w:val="3"/>
          <w:sz w:val="28"/>
          <w:szCs w:val="28"/>
        </w:rPr>
        <w:t xml:space="preserve"> </w:t>
      </w:r>
      <w:r w:rsidRPr="000242F7">
        <w:rPr>
          <w:sz w:val="28"/>
          <w:szCs w:val="28"/>
        </w:rPr>
        <w:t>развлечениях;</w:t>
      </w:r>
    </w:p>
    <w:p w:rsidR="00822CB8" w:rsidRPr="000242F7" w:rsidRDefault="00822CB8" w:rsidP="00822CB8">
      <w:pPr>
        <w:spacing w:line="434" w:lineRule="auto"/>
        <w:ind w:left="542" w:right="4331"/>
        <w:rPr>
          <w:sz w:val="28"/>
          <w:szCs w:val="28"/>
        </w:rPr>
      </w:pPr>
      <w:r w:rsidRPr="000242F7">
        <w:rPr>
          <w:sz w:val="28"/>
          <w:szCs w:val="28"/>
        </w:rPr>
        <w:t>поддерживать интерес к участию в творческих объедине</w:t>
      </w:r>
      <w:r w:rsidR="000E7EA1">
        <w:rPr>
          <w:sz w:val="28"/>
          <w:szCs w:val="28"/>
        </w:rPr>
        <w:t>ниях дополнительного образования</w:t>
      </w:r>
      <w:r w:rsidR="00C77A6E">
        <w:rPr>
          <w:sz w:val="28"/>
          <w:szCs w:val="28"/>
        </w:rPr>
        <w:t xml:space="preserve"> </w:t>
      </w:r>
      <w:r w:rsidRPr="000242F7">
        <w:rPr>
          <w:sz w:val="28"/>
          <w:szCs w:val="28"/>
        </w:rPr>
        <w:t>ДОО и вне ее.</w:t>
      </w:r>
      <w:r w:rsidRPr="000242F7">
        <w:rPr>
          <w:spacing w:val="-57"/>
          <w:sz w:val="28"/>
          <w:szCs w:val="28"/>
        </w:rPr>
        <w:t xml:space="preserve"> </w:t>
      </w:r>
      <w:r w:rsidRPr="000242F7">
        <w:rPr>
          <w:sz w:val="28"/>
          <w:szCs w:val="28"/>
        </w:rPr>
        <w:t>Содержание</w:t>
      </w:r>
      <w:r w:rsidRPr="000242F7">
        <w:rPr>
          <w:spacing w:val="-9"/>
          <w:sz w:val="28"/>
          <w:szCs w:val="28"/>
        </w:rPr>
        <w:t xml:space="preserve"> </w:t>
      </w:r>
      <w:r w:rsidRPr="000242F7">
        <w:rPr>
          <w:sz w:val="28"/>
          <w:szCs w:val="28"/>
        </w:rPr>
        <w:t>образовательной деятельности</w:t>
      </w:r>
    </w:p>
    <w:p w:rsidR="00822CB8" w:rsidRPr="000242F7" w:rsidRDefault="00822CB8" w:rsidP="00822CB8">
      <w:pPr>
        <w:spacing w:line="228" w:lineRule="exact"/>
        <w:ind w:left="542"/>
        <w:jc w:val="both"/>
        <w:rPr>
          <w:i/>
          <w:sz w:val="28"/>
          <w:szCs w:val="28"/>
        </w:rPr>
      </w:pPr>
      <w:r w:rsidRPr="000242F7">
        <w:rPr>
          <w:i/>
          <w:sz w:val="28"/>
          <w:szCs w:val="28"/>
        </w:rPr>
        <w:t>Приобщение</w:t>
      </w:r>
      <w:r w:rsidRPr="000242F7">
        <w:rPr>
          <w:i/>
          <w:spacing w:val="-8"/>
          <w:sz w:val="28"/>
          <w:szCs w:val="28"/>
        </w:rPr>
        <w:t xml:space="preserve"> </w:t>
      </w:r>
      <w:r w:rsidRPr="000242F7">
        <w:rPr>
          <w:i/>
          <w:sz w:val="28"/>
          <w:szCs w:val="28"/>
        </w:rPr>
        <w:t>к</w:t>
      </w:r>
      <w:r w:rsidRPr="000242F7">
        <w:rPr>
          <w:i/>
          <w:spacing w:val="-9"/>
          <w:sz w:val="28"/>
          <w:szCs w:val="28"/>
        </w:rPr>
        <w:t xml:space="preserve"> </w:t>
      </w:r>
      <w:r w:rsidRPr="000242F7">
        <w:rPr>
          <w:i/>
          <w:sz w:val="28"/>
          <w:szCs w:val="28"/>
        </w:rPr>
        <w:t>искусству:</w:t>
      </w:r>
    </w:p>
    <w:p w:rsidR="00822CB8" w:rsidRPr="000242F7" w:rsidRDefault="00822CB8" w:rsidP="00822CB8">
      <w:pPr>
        <w:spacing w:before="183" w:line="360" w:lineRule="auto"/>
        <w:ind w:left="542" w:right="252"/>
        <w:jc w:val="both"/>
        <w:rPr>
          <w:sz w:val="28"/>
          <w:szCs w:val="28"/>
        </w:rPr>
      </w:pPr>
      <w:r w:rsidRPr="000242F7">
        <w:rP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w:t>
      </w:r>
      <w:r w:rsidRPr="000242F7">
        <w:rPr>
          <w:spacing w:val="1"/>
          <w:sz w:val="28"/>
          <w:szCs w:val="28"/>
        </w:rPr>
        <w:t xml:space="preserve"> </w:t>
      </w:r>
      <w:r w:rsidRPr="000242F7">
        <w:rPr>
          <w:sz w:val="28"/>
          <w:szCs w:val="28"/>
        </w:rPr>
        <w:t>искусства. Развивает у детей эстетические чувства, эмоции, эстетический вкус, эстетическое восприятие произведений искусства, формирует</w:t>
      </w:r>
      <w:r w:rsidRPr="000242F7">
        <w:rPr>
          <w:spacing w:val="1"/>
          <w:sz w:val="28"/>
          <w:szCs w:val="28"/>
        </w:rPr>
        <w:t xml:space="preserve"> </w:t>
      </w:r>
      <w:r w:rsidRPr="000242F7">
        <w:rPr>
          <w:sz w:val="28"/>
          <w:szCs w:val="28"/>
        </w:rPr>
        <w:t xml:space="preserve">умение выделять их выразительные средства. Учит соотносить </w:t>
      </w:r>
      <w:r w:rsidRPr="000242F7">
        <w:rPr>
          <w:sz w:val="28"/>
          <w:szCs w:val="28"/>
        </w:rPr>
        <w:lastRenderedPageBreak/>
        <w:t>художественный образ и средства выразительности, характеризующие его в разных</w:t>
      </w:r>
      <w:r w:rsidRPr="000242F7">
        <w:rPr>
          <w:spacing w:val="-57"/>
          <w:sz w:val="28"/>
          <w:szCs w:val="28"/>
        </w:rPr>
        <w:t xml:space="preserve"> </w:t>
      </w:r>
      <w:r w:rsidRPr="000242F7">
        <w:rPr>
          <w:sz w:val="28"/>
          <w:szCs w:val="28"/>
        </w:rPr>
        <w:t>видах</w:t>
      </w:r>
      <w:r w:rsidRPr="000242F7">
        <w:rPr>
          <w:spacing w:val="1"/>
          <w:sz w:val="28"/>
          <w:szCs w:val="28"/>
        </w:rPr>
        <w:t xml:space="preserve"> </w:t>
      </w:r>
      <w:r w:rsidRPr="000242F7">
        <w:rPr>
          <w:sz w:val="28"/>
          <w:szCs w:val="28"/>
        </w:rPr>
        <w:t>искусства,</w:t>
      </w:r>
      <w:r w:rsidRPr="000242F7">
        <w:rPr>
          <w:spacing w:val="1"/>
          <w:sz w:val="28"/>
          <w:szCs w:val="28"/>
        </w:rPr>
        <w:t xml:space="preserve"> </w:t>
      </w:r>
      <w:r w:rsidRPr="000242F7">
        <w:rPr>
          <w:sz w:val="28"/>
          <w:szCs w:val="28"/>
        </w:rPr>
        <w:t>подбирать</w:t>
      </w:r>
      <w:r w:rsidRPr="000242F7">
        <w:rPr>
          <w:spacing w:val="1"/>
          <w:sz w:val="28"/>
          <w:szCs w:val="28"/>
        </w:rPr>
        <w:t xml:space="preserve"> </w:t>
      </w:r>
      <w:r w:rsidRPr="000242F7">
        <w:rPr>
          <w:sz w:val="28"/>
          <w:szCs w:val="28"/>
        </w:rPr>
        <w:t>материал</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пособия</w:t>
      </w:r>
      <w:r w:rsidRPr="000242F7">
        <w:rPr>
          <w:spacing w:val="1"/>
          <w:sz w:val="28"/>
          <w:szCs w:val="28"/>
        </w:rPr>
        <w:t xml:space="preserve"> </w:t>
      </w:r>
      <w:r w:rsidRPr="000242F7">
        <w:rPr>
          <w:sz w:val="28"/>
          <w:szCs w:val="28"/>
        </w:rPr>
        <w:t>для</w:t>
      </w:r>
      <w:r w:rsidRPr="000242F7">
        <w:rPr>
          <w:spacing w:val="1"/>
          <w:sz w:val="28"/>
          <w:szCs w:val="28"/>
        </w:rPr>
        <w:t xml:space="preserve"> </w:t>
      </w:r>
      <w:r w:rsidRPr="000242F7">
        <w:rPr>
          <w:sz w:val="28"/>
          <w:szCs w:val="28"/>
        </w:rPr>
        <w:t>самостоятельной</w:t>
      </w:r>
      <w:r w:rsidRPr="000242F7">
        <w:rPr>
          <w:spacing w:val="1"/>
          <w:sz w:val="28"/>
          <w:szCs w:val="28"/>
        </w:rPr>
        <w:t xml:space="preserve"> </w:t>
      </w:r>
      <w:r w:rsidRPr="000242F7">
        <w:rPr>
          <w:sz w:val="28"/>
          <w:szCs w:val="28"/>
        </w:rPr>
        <w:t>художественной</w:t>
      </w:r>
      <w:r w:rsidRPr="000242F7">
        <w:rPr>
          <w:spacing w:val="1"/>
          <w:sz w:val="28"/>
          <w:szCs w:val="28"/>
        </w:rPr>
        <w:t xml:space="preserve"> </w:t>
      </w:r>
      <w:r w:rsidRPr="000242F7">
        <w:rPr>
          <w:sz w:val="28"/>
          <w:szCs w:val="28"/>
        </w:rPr>
        <w:t>деятельности. Формирует</w:t>
      </w:r>
      <w:r w:rsidRPr="000242F7">
        <w:rPr>
          <w:spacing w:val="1"/>
          <w:sz w:val="28"/>
          <w:szCs w:val="28"/>
        </w:rPr>
        <w:t xml:space="preserve"> </w:t>
      </w:r>
      <w:r w:rsidRPr="000242F7">
        <w:rPr>
          <w:sz w:val="28"/>
          <w:szCs w:val="28"/>
        </w:rPr>
        <w:t>у детей</w:t>
      </w:r>
      <w:r w:rsidRPr="000242F7">
        <w:rPr>
          <w:spacing w:val="1"/>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выделять,</w:t>
      </w:r>
      <w:r w:rsidRPr="000242F7">
        <w:rPr>
          <w:spacing w:val="1"/>
          <w:sz w:val="28"/>
          <w:szCs w:val="28"/>
        </w:rPr>
        <w:t xml:space="preserve"> </w:t>
      </w:r>
      <w:r w:rsidRPr="000242F7">
        <w:rPr>
          <w:sz w:val="28"/>
          <w:szCs w:val="28"/>
        </w:rPr>
        <w:t>называть,</w:t>
      </w:r>
      <w:r w:rsidRPr="000242F7">
        <w:rPr>
          <w:spacing w:val="-3"/>
          <w:sz w:val="28"/>
          <w:szCs w:val="28"/>
        </w:rPr>
        <w:t xml:space="preserve"> </w:t>
      </w:r>
      <w:r w:rsidRPr="000242F7">
        <w:rPr>
          <w:sz w:val="28"/>
          <w:szCs w:val="28"/>
        </w:rPr>
        <w:t>группировать</w:t>
      </w:r>
      <w:r w:rsidRPr="000242F7">
        <w:rPr>
          <w:spacing w:val="-4"/>
          <w:sz w:val="28"/>
          <w:szCs w:val="28"/>
        </w:rPr>
        <w:t xml:space="preserve"> </w:t>
      </w:r>
      <w:r w:rsidRPr="000242F7">
        <w:rPr>
          <w:sz w:val="28"/>
          <w:szCs w:val="28"/>
        </w:rPr>
        <w:t>произведения по видам</w:t>
      </w:r>
      <w:r w:rsidRPr="000242F7">
        <w:rPr>
          <w:spacing w:val="-3"/>
          <w:sz w:val="28"/>
          <w:szCs w:val="28"/>
        </w:rPr>
        <w:t xml:space="preserve"> </w:t>
      </w:r>
      <w:r w:rsidRPr="000242F7">
        <w:rPr>
          <w:sz w:val="28"/>
          <w:szCs w:val="28"/>
        </w:rPr>
        <w:t>искусства:</w:t>
      </w:r>
      <w:r w:rsidRPr="000242F7">
        <w:rPr>
          <w:spacing w:val="9"/>
          <w:sz w:val="28"/>
          <w:szCs w:val="28"/>
        </w:rPr>
        <w:t xml:space="preserve"> </w:t>
      </w:r>
      <w:r w:rsidRPr="000242F7">
        <w:rPr>
          <w:sz w:val="28"/>
          <w:szCs w:val="28"/>
        </w:rPr>
        <w:t>литература,</w:t>
      </w:r>
      <w:r w:rsidRPr="000242F7">
        <w:rPr>
          <w:spacing w:val="3"/>
          <w:sz w:val="28"/>
          <w:szCs w:val="28"/>
        </w:rPr>
        <w:t xml:space="preserve"> </w:t>
      </w:r>
      <w:r w:rsidRPr="000242F7">
        <w:rPr>
          <w:sz w:val="28"/>
          <w:szCs w:val="28"/>
        </w:rPr>
        <w:t>музыка,</w:t>
      </w:r>
      <w:r w:rsidRPr="000242F7">
        <w:rPr>
          <w:spacing w:val="1"/>
          <w:sz w:val="28"/>
          <w:szCs w:val="28"/>
        </w:rPr>
        <w:t xml:space="preserve"> </w:t>
      </w:r>
      <w:r w:rsidRPr="000242F7">
        <w:rPr>
          <w:sz w:val="28"/>
          <w:szCs w:val="28"/>
        </w:rPr>
        <w:t>изобразительное</w:t>
      </w:r>
      <w:r w:rsidRPr="000242F7">
        <w:rPr>
          <w:spacing w:val="-2"/>
          <w:sz w:val="28"/>
          <w:szCs w:val="28"/>
        </w:rPr>
        <w:t xml:space="preserve"> </w:t>
      </w:r>
      <w:r w:rsidRPr="000242F7">
        <w:rPr>
          <w:sz w:val="28"/>
          <w:szCs w:val="28"/>
        </w:rPr>
        <w:t>искусство,</w:t>
      </w:r>
      <w:r w:rsidRPr="000242F7">
        <w:rPr>
          <w:spacing w:val="-3"/>
          <w:sz w:val="28"/>
          <w:szCs w:val="28"/>
        </w:rPr>
        <w:t xml:space="preserve"> </w:t>
      </w:r>
      <w:r w:rsidRPr="000242F7">
        <w:rPr>
          <w:sz w:val="28"/>
          <w:szCs w:val="28"/>
        </w:rPr>
        <w:t>архитектура,</w:t>
      </w:r>
      <w:r w:rsidRPr="000242F7">
        <w:rPr>
          <w:spacing w:val="5"/>
          <w:sz w:val="28"/>
          <w:szCs w:val="28"/>
        </w:rPr>
        <w:t xml:space="preserve"> </w:t>
      </w:r>
      <w:r w:rsidRPr="000242F7">
        <w:rPr>
          <w:sz w:val="28"/>
          <w:szCs w:val="28"/>
        </w:rPr>
        <w:t>театр,</w:t>
      </w:r>
      <w:r w:rsidRPr="000242F7">
        <w:rPr>
          <w:spacing w:val="-3"/>
          <w:sz w:val="28"/>
          <w:szCs w:val="28"/>
        </w:rPr>
        <w:t xml:space="preserve"> </w:t>
      </w:r>
      <w:r w:rsidRPr="000242F7">
        <w:rPr>
          <w:sz w:val="28"/>
          <w:szCs w:val="28"/>
        </w:rPr>
        <w:t>цирк.</w:t>
      </w:r>
    </w:p>
    <w:p w:rsidR="00822CB8" w:rsidRPr="000242F7" w:rsidRDefault="00822CB8" w:rsidP="00822CB8">
      <w:pPr>
        <w:spacing w:line="362" w:lineRule="auto"/>
        <w:ind w:left="542" w:right="261"/>
        <w:jc w:val="both"/>
        <w:rPr>
          <w:sz w:val="28"/>
          <w:szCs w:val="28"/>
        </w:rPr>
      </w:pPr>
      <w:r w:rsidRPr="000242F7">
        <w:rPr>
          <w:sz w:val="28"/>
          <w:szCs w:val="28"/>
        </w:rPr>
        <w:t>Педагог</w:t>
      </w:r>
      <w:r w:rsidRPr="000242F7">
        <w:rPr>
          <w:spacing w:val="1"/>
          <w:sz w:val="28"/>
          <w:szCs w:val="28"/>
        </w:rPr>
        <w:t xml:space="preserve"> </w:t>
      </w:r>
      <w:r w:rsidRPr="000242F7">
        <w:rPr>
          <w:sz w:val="28"/>
          <w:szCs w:val="28"/>
        </w:rPr>
        <w:t>продолжает</w:t>
      </w:r>
      <w:r w:rsidRPr="000242F7">
        <w:rPr>
          <w:spacing w:val="1"/>
          <w:sz w:val="28"/>
          <w:szCs w:val="28"/>
        </w:rPr>
        <w:t xml:space="preserve"> </w:t>
      </w:r>
      <w:r w:rsidRPr="000242F7">
        <w:rPr>
          <w:sz w:val="28"/>
          <w:szCs w:val="28"/>
        </w:rPr>
        <w:t>развивать</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стремление</w:t>
      </w:r>
      <w:r w:rsidRPr="000242F7">
        <w:rPr>
          <w:spacing w:val="1"/>
          <w:sz w:val="28"/>
          <w:szCs w:val="28"/>
        </w:rPr>
        <w:t xml:space="preserve"> </w:t>
      </w:r>
      <w:r w:rsidRPr="000242F7">
        <w:rPr>
          <w:sz w:val="28"/>
          <w:szCs w:val="28"/>
        </w:rPr>
        <w:t>к</w:t>
      </w:r>
      <w:r w:rsidRPr="000242F7">
        <w:rPr>
          <w:spacing w:val="1"/>
          <w:sz w:val="28"/>
          <w:szCs w:val="28"/>
        </w:rPr>
        <w:t xml:space="preserve"> </w:t>
      </w:r>
      <w:r w:rsidRPr="000242F7">
        <w:rPr>
          <w:sz w:val="28"/>
          <w:szCs w:val="28"/>
        </w:rPr>
        <w:t>познанию</w:t>
      </w:r>
      <w:r w:rsidRPr="000242F7">
        <w:rPr>
          <w:spacing w:val="1"/>
          <w:sz w:val="28"/>
          <w:szCs w:val="28"/>
        </w:rPr>
        <w:t xml:space="preserve"> </w:t>
      </w:r>
      <w:r w:rsidRPr="000242F7">
        <w:rPr>
          <w:sz w:val="28"/>
          <w:szCs w:val="28"/>
        </w:rPr>
        <w:t>культурных</w:t>
      </w:r>
      <w:r w:rsidRPr="000242F7">
        <w:rPr>
          <w:spacing w:val="1"/>
          <w:sz w:val="28"/>
          <w:szCs w:val="28"/>
        </w:rPr>
        <w:t xml:space="preserve"> </w:t>
      </w:r>
      <w:r w:rsidRPr="000242F7">
        <w:rPr>
          <w:sz w:val="28"/>
          <w:szCs w:val="28"/>
        </w:rPr>
        <w:t>традиций</w:t>
      </w:r>
      <w:r w:rsidRPr="000242F7">
        <w:rPr>
          <w:spacing w:val="1"/>
          <w:sz w:val="28"/>
          <w:szCs w:val="28"/>
        </w:rPr>
        <w:t xml:space="preserve"> </w:t>
      </w:r>
      <w:r w:rsidRPr="000242F7">
        <w:rPr>
          <w:sz w:val="28"/>
          <w:szCs w:val="28"/>
        </w:rPr>
        <w:t>через</w:t>
      </w:r>
      <w:r w:rsidRPr="000242F7">
        <w:rPr>
          <w:spacing w:val="1"/>
          <w:sz w:val="28"/>
          <w:szCs w:val="28"/>
        </w:rPr>
        <w:t xml:space="preserve"> </w:t>
      </w:r>
      <w:r w:rsidRPr="000242F7">
        <w:rPr>
          <w:sz w:val="28"/>
          <w:szCs w:val="28"/>
        </w:rPr>
        <w:t>творческую</w:t>
      </w:r>
      <w:r w:rsidRPr="000242F7">
        <w:rPr>
          <w:spacing w:val="1"/>
          <w:sz w:val="28"/>
          <w:szCs w:val="28"/>
        </w:rPr>
        <w:t xml:space="preserve"> </w:t>
      </w:r>
      <w:r w:rsidRPr="000242F7">
        <w:rPr>
          <w:sz w:val="28"/>
          <w:szCs w:val="28"/>
        </w:rPr>
        <w:t>деятельность</w:t>
      </w:r>
      <w:r w:rsidRPr="000242F7">
        <w:rPr>
          <w:spacing w:val="1"/>
          <w:sz w:val="28"/>
          <w:szCs w:val="28"/>
        </w:rPr>
        <w:t xml:space="preserve"> </w:t>
      </w:r>
      <w:r w:rsidRPr="000242F7">
        <w:rPr>
          <w:sz w:val="28"/>
          <w:szCs w:val="28"/>
        </w:rPr>
        <w:t>(изобразительную,</w:t>
      </w:r>
      <w:r w:rsidRPr="000242F7">
        <w:rPr>
          <w:spacing w:val="1"/>
          <w:sz w:val="28"/>
          <w:szCs w:val="28"/>
        </w:rPr>
        <w:t xml:space="preserve"> </w:t>
      </w:r>
      <w:r w:rsidRPr="000242F7">
        <w:rPr>
          <w:sz w:val="28"/>
          <w:szCs w:val="28"/>
        </w:rPr>
        <w:t>музыкальную,</w:t>
      </w:r>
      <w:r w:rsidRPr="000242F7">
        <w:rPr>
          <w:spacing w:val="4"/>
          <w:sz w:val="28"/>
          <w:szCs w:val="28"/>
        </w:rPr>
        <w:t xml:space="preserve"> </w:t>
      </w:r>
      <w:r w:rsidRPr="000242F7">
        <w:rPr>
          <w:sz w:val="28"/>
          <w:szCs w:val="28"/>
        </w:rPr>
        <w:t>театрализованную,</w:t>
      </w:r>
      <w:r w:rsidRPr="000242F7">
        <w:rPr>
          <w:spacing w:val="7"/>
          <w:sz w:val="28"/>
          <w:szCs w:val="28"/>
        </w:rPr>
        <w:t xml:space="preserve"> </w:t>
      </w:r>
      <w:r w:rsidRPr="000242F7">
        <w:rPr>
          <w:sz w:val="28"/>
          <w:szCs w:val="28"/>
        </w:rPr>
        <w:t>культурно-</w:t>
      </w:r>
      <w:r w:rsidRPr="000242F7">
        <w:rPr>
          <w:spacing w:val="4"/>
          <w:sz w:val="28"/>
          <w:szCs w:val="28"/>
        </w:rPr>
        <w:t xml:space="preserve"> </w:t>
      </w:r>
      <w:r w:rsidRPr="000242F7">
        <w:rPr>
          <w:sz w:val="28"/>
          <w:szCs w:val="28"/>
        </w:rPr>
        <w:t>досуговую).</w:t>
      </w:r>
    </w:p>
    <w:p w:rsidR="00822CB8" w:rsidRPr="000242F7" w:rsidRDefault="00822CB8" w:rsidP="00822CB8">
      <w:pPr>
        <w:spacing w:line="360" w:lineRule="auto"/>
        <w:ind w:left="542" w:right="259"/>
        <w:jc w:val="both"/>
        <w:rPr>
          <w:sz w:val="28"/>
          <w:szCs w:val="28"/>
        </w:rPr>
      </w:pPr>
      <w:r w:rsidRPr="000242F7">
        <w:rPr>
          <w:sz w:val="28"/>
          <w:szCs w:val="28"/>
        </w:rPr>
        <w:t>Педагог</w:t>
      </w:r>
      <w:r w:rsidRPr="000242F7">
        <w:rPr>
          <w:spacing w:val="1"/>
          <w:sz w:val="28"/>
          <w:szCs w:val="28"/>
        </w:rPr>
        <w:t xml:space="preserve"> </w:t>
      </w:r>
      <w:r w:rsidRPr="000242F7">
        <w:rPr>
          <w:sz w:val="28"/>
          <w:szCs w:val="28"/>
        </w:rPr>
        <w:t>формирует</w:t>
      </w:r>
      <w:r w:rsidRPr="000242F7">
        <w:rPr>
          <w:spacing w:val="1"/>
          <w:sz w:val="28"/>
          <w:szCs w:val="28"/>
        </w:rPr>
        <w:t xml:space="preserve"> </w:t>
      </w:r>
      <w:r w:rsidRPr="000242F7">
        <w:rPr>
          <w:sz w:val="28"/>
          <w:szCs w:val="28"/>
        </w:rPr>
        <w:t>духовно-нравственные</w:t>
      </w:r>
      <w:r w:rsidRPr="000242F7">
        <w:rPr>
          <w:spacing w:val="1"/>
          <w:sz w:val="28"/>
          <w:szCs w:val="28"/>
        </w:rPr>
        <w:t xml:space="preserve"> </w:t>
      </w:r>
      <w:r w:rsidRPr="000242F7">
        <w:rPr>
          <w:sz w:val="28"/>
          <w:szCs w:val="28"/>
        </w:rPr>
        <w:t>качества,</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процессе</w:t>
      </w:r>
      <w:r w:rsidRPr="000242F7">
        <w:rPr>
          <w:spacing w:val="1"/>
          <w:sz w:val="28"/>
          <w:szCs w:val="28"/>
        </w:rPr>
        <w:t xml:space="preserve"> </w:t>
      </w:r>
      <w:r w:rsidRPr="000242F7">
        <w:rPr>
          <w:sz w:val="28"/>
          <w:szCs w:val="28"/>
        </w:rPr>
        <w:t>ознакомления</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различными</w:t>
      </w:r>
      <w:r w:rsidRPr="000242F7">
        <w:rPr>
          <w:spacing w:val="1"/>
          <w:sz w:val="28"/>
          <w:szCs w:val="28"/>
        </w:rPr>
        <w:t xml:space="preserve"> </w:t>
      </w:r>
      <w:r w:rsidRPr="000242F7">
        <w:rPr>
          <w:sz w:val="28"/>
          <w:szCs w:val="28"/>
        </w:rPr>
        <w:t>видами</w:t>
      </w:r>
      <w:r w:rsidRPr="000242F7">
        <w:rPr>
          <w:spacing w:val="1"/>
          <w:sz w:val="28"/>
          <w:szCs w:val="28"/>
        </w:rPr>
        <w:t xml:space="preserve"> </w:t>
      </w:r>
      <w:r w:rsidRPr="000242F7">
        <w:rPr>
          <w:sz w:val="28"/>
          <w:szCs w:val="28"/>
        </w:rPr>
        <w:t>искусства</w:t>
      </w:r>
      <w:r w:rsidRPr="000242F7">
        <w:rPr>
          <w:spacing w:val="1"/>
          <w:sz w:val="28"/>
          <w:szCs w:val="28"/>
        </w:rPr>
        <w:t xml:space="preserve"> </w:t>
      </w:r>
      <w:r w:rsidRPr="000242F7">
        <w:rPr>
          <w:sz w:val="28"/>
          <w:szCs w:val="28"/>
        </w:rPr>
        <w:t>духовно-нравственного</w:t>
      </w:r>
      <w:r w:rsidRPr="000242F7">
        <w:rPr>
          <w:spacing w:val="1"/>
          <w:sz w:val="28"/>
          <w:szCs w:val="28"/>
        </w:rPr>
        <w:t xml:space="preserve"> </w:t>
      </w:r>
      <w:r w:rsidRPr="000242F7">
        <w:rPr>
          <w:sz w:val="28"/>
          <w:szCs w:val="28"/>
        </w:rPr>
        <w:t>содержания;</w:t>
      </w:r>
    </w:p>
    <w:p w:rsidR="00822CB8" w:rsidRPr="000242F7" w:rsidRDefault="00822CB8" w:rsidP="00822CB8">
      <w:pPr>
        <w:spacing w:line="360" w:lineRule="auto"/>
        <w:ind w:left="542" w:right="255"/>
        <w:jc w:val="both"/>
        <w:rPr>
          <w:sz w:val="28"/>
          <w:szCs w:val="28"/>
        </w:rPr>
      </w:pPr>
      <w:r w:rsidRPr="000242F7">
        <w:rPr>
          <w:sz w:val="28"/>
          <w:szCs w:val="28"/>
        </w:rPr>
        <w:t>Педагог продолжает знакомить детей (без запоминания) с видами изобразительного искусства: графика, декоративно-прикладное искусство,</w:t>
      </w:r>
      <w:r w:rsidRPr="000242F7">
        <w:rPr>
          <w:spacing w:val="1"/>
          <w:sz w:val="28"/>
          <w:szCs w:val="28"/>
        </w:rPr>
        <w:t xml:space="preserve"> </w:t>
      </w:r>
      <w:r w:rsidRPr="000242F7">
        <w:rPr>
          <w:sz w:val="28"/>
          <w:szCs w:val="28"/>
        </w:rPr>
        <w:t>живопись, скульптура, фотоискусство. Педагог продолжает знакомить детей с основными жанрами изобразительного искусства: натюрморт,</w:t>
      </w:r>
      <w:r w:rsidRPr="000242F7">
        <w:rPr>
          <w:spacing w:val="1"/>
          <w:sz w:val="28"/>
          <w:szCs w:val="28"/>
        </w:rPr>
        <w:t xml:space="preserve"> </w:t>
      </w:r>
      <w:r w:rsidRPr="000242F7">
        <w:rPr>
          <w:sz w:val="28"/>
          <w:szCs w:val="28"/>
        </w:rPr>
        <w:t>пейзаж, портрет. Формирует у детей умение выделять и использовать в своей изобразительной, музыкальной, театрализованной деятельности</w:t>
      </w:r>
      <w:r w:rsidRPr="000242F7">
        <w:rPr>
          <w:spacing w:val="1"/>
          <w:sz w:val="28"/>
          <w:szCs w:val="28"/>
        </w:rPr>
        <w:t xml:space="preserve"> </w:t>
      </w:r>
      <w:r w:rsidRPr="000242F7">
        <w:rPr>
          <w:sz w:val="28"/>
          <w:szCs w:val="28"/>
        </w:rPr>
        <w:t>средства выразительности</w:t>
      </w:r>
      <w:r w:rsidRPr="000242F7">
        <w:rPr>
          <w:spacing w:val="2"/>
          <w:sz w:val="28"/>
          <w:szCs w:val="28"/>
        </w:rPr>
        <w:t xml:space="preserve"> </w:t>
      </w:r>
      <w:r w:rsidRPr="000242F7">
        <w:rPr>
          <w:sz w:val="28"/>
          <w:szCs w:val="28"/>
        </w:rPr>
        <w:t>разных видов</w:t>
      </w:r>
      <w:r w:rsidRPr="000242F7">
        <w:rPr>
          <w:spacing w:val="-2"/>
          <w:sz w:val="28"/>
          <w:szCs w:val="28"/>
        </w:rPr>
        <w:t xml:space="preserve"> </w:t>
      </w:r>
      <w:r w:rsidRPr="000242F7">
        <w:rPr>
          <w:sz w:val="28"/>
          <w:szCs w:val="28"/>
        </w:rPr>
        <w:t>искусства, называть</w:t>
      </w:r>
      <w:r w:rsidRPr="000242F7">
        <w:rPr>
          <w:spacing w:val="-2"/>
          <w:sz w:val="28"/>
          <w:szCs w:val="28"/>
        </w:rPr>
        <w:t xml:space="preserve"> </w:t>
      </w:r>
      <w:r w:rsidRPr="000242F7">
        <w:rPr>
          <w:sz w:val="28"/>
          <w:szCs w:val="28"/>
        </w:rPr>
        <w:t>материалы</w:t>
      </w:r>
      <w:r w:rsidRPr="000242F7">
        <w:rPr>
          <w:spacing w:val="-1"/>
          <w:sz w:val="28"/>
          <w:szCs w:val="28"/>
        </w:rPr>
        <w:t xml:space="preserve"> </w:t>
      </w:r>
      <w:r w:rsidRPr="000242F7">
        <w:rPr>
          <w:sz w:val="28"/>
          <w:szCs w:val="28"/>
        </w:rPr>
        <w:t>для</w:t>
      </w:r>
      <w:r w:rsidRPr="000242F7">
        <w:rPr>
          <w:spacing w:val="1"/>
          <w:sz w:val="28"/>
          <w:szCs w:val="28"/>
        </w:rPr>
        <w:t xml:space="preserve"> </w:t>
      </w:r>
      <w:r w:rsidRPr="000242F7">
        <w:rPr>
          <w:sz w:val="28"/>
          <w:szCs w:val="28"/>
        </w:rPr>
        <w:t>разных</w:t>
      </w:r>
      <w:r w:rsidRPr="000242F7">
        <w:rPr>
          <w:spacing w:val="-3"/>
          <w:sz w:val="28"/>
          <w:szCs w:val="28"/>
        </w:rPr>
        <w:t xml:space="preserve"> </w:t>
      </w:r>
      <w:r w:rsidRPr="000242F7">
        <w:rPr>
          <w:sz w:val="28"/>
          <w:szCs w:val="28"/>
        </w:rPr>
        <w:t>видов</w:t>
      </w:r>
      <w:r w:rsidRPr="000242F7">
        <w:rPr>
          <w:spacing w:val="-1"/>
          <w:sz w:val="28"/>
          <w:szCs w:val="28"/>
        </w:rPr>
        <w:t xml:space="preserve"> </w:t>
      </w:r>
      <w:r w:rsidRPr="000242F7">
        <w:rPr>
          <w:sz w:val="28"/>
          <w:szCs w:val="28"/>
        </w:rPr>
        <w:t>художественной</w:t>
      </w:r>
      <w:r w:rsidRPr="000242F7">
        <w:rPr>
          <w:spacing w:val="-1"/>
          <w:sz w:val="28"/>
          <w:szCs w:val="28"/>
        </w:rPr>
        <w:t xml:space="preserve"> </w:t>
      </w:r>
      <w:r w:rsidRPr="000242F7">
        <w:rPr>
          <w:sz w:val="28"/>
          <w:szCs w:val="28"/>
        </w:rPr>
        <w:t>деятельности.</w:t>
      </w:r>
    </w:p>
    <w:p w:rsidR="00822CB8" w:rsidRPr="000242F7" w:rsidRDefault="00822CB8" w:rsidP="00822CB8">
      <w:pPr>
        <w:spacing w:line="360" w:lineRule="auto"/>
        <w:ind w:left="542" w:right="248"/>
        <w:jc w:val="both"/>
        <w:rPr>
          <w:sz w:val="28"/>
          <w:szCs w:val="28"/>
        </w:rPr>
      </w:pPr>
      <w:r w:rsidRPr="000242F7">
        <w:rPr>
          <w:sz w:val="28"/>
          <w:szCs w:val="28"/>
        </w:rPr>
        <w:t>Педагог знакомит детей с произведениями живописи (И.Шишкин, И.Левитан, В. Серов, И. Грабарь, П. Кончаловский и др.), изображением родной</w:t>
      </w:r>
      <w:r w:rsidRPr="000242F7">
        <w:rPr>
          <w:spacing w:val="-57"/>
          <w:sz w:val="28"/>
          <w:szCs w:val="28"/>
        </w:rPr>
        <w:t xml:space="preserve"> </w:t>
      </w:r>
      <w:r w:rsidRPr="000242F7">
        <w:rPr>
          <w:sz w:val="28"/>
          <w:szCs w:val="28"/>
        </w:rPr>
        <w:t>природы в картинах художников. Расширяет представления о графике (ее выразительных средствах).</w:t>
      </w:r>
      <w:r w:rsidRPr="000242F7">
        <w:rPr>
          <w:spacing w:val="1"/>
          <w:sz w:val="28"/>
          <w:szCs w:val="28"/>
        </w:rPr>
        <w:t xml:space="preserve"> </w:t>
      </w:r>
      <w:r w:rsidRPr="000242F7">
        <w:rPr>
          <w:sz w:val="28"/>
          <w:szCs w:val="28"/>
        </w:rPr>
        <w:t>Знакомить с творчеством художников-</w:t>
      </w:r>
      <w:r w:rsidRPr="000242F7">
        <w:rPr>
          <w:spacing w:val="1"/>
          <w:sz w:val="28"/>
          <w:szCs w:val="28"/>
        </w:rPr>
        <w:t xml:space="preserve"> </w:t>
      </w:r>
      <w:r w:rsidRPr="000242F7">
        <w:rPr>
          <w:sz w:val="28"/>
          <w:szCs w:val="28"/>
        </w:rPr>
        <w:t>иллюстраторов</w:t>
      </w:r>
      <w:r w:rsidRPr="000242F7">
        <w:rPr>
          <w:spacing w:val="23"/>
          <w:sz w:val="28"/>
          <w:szCs w:val="28"/>
        </w:rPr>
        <w:t xml:space="preserve"> </w:t>
      </w:r>
      <w:r w:rsidRPr="000242F7">
        <w:rPr>
          <w:sz w:val="28"/>
          <w:szCs w:val="28"/>
        </w:rPr>
        <w:t>детских</w:t>
      </w:r>
      <w:r w:rsidRPr="000242F7">
        <w:rPr>
          <w:spacing w:val="17"/>
          <w:sz w:val="28"/>
          <w:szCs w:val="28"/>
        </w:rPr>
        <w:t xml:space="preserve"> </w:t>
      </w:r>
      <w:r w:rsidRPr="000242F7">
        <w:rPr>
          <w:sz w:val="28"/>
          <w:szCs w:val="28"/>
        </w:rPr>
        <w:t>книг</w:t>
      </w:r>
      <w:r w:rsidRPr="000242F7">
        <w:rPr>
          <w:spacing w:val="23"/>
          <w:sz w:val="28"/>
          <w:szCs w:val="28"/>
        </w:rPr>
        <w:t xml:space="preserve"> </w:t>
      </w:r>
      <w:r w:rsidRPr="000242F7">
        <w:rPr>
          <w:sz w:val="28"/>
          <w:szCs w:val="28"/>
        </w:rPr>
        <w:t>(Ю.</w:t>
      </w:r>
      <w:r w:rsidRPr="000242F7">
        <w:rPr>
          <w:spacing w:val="23"/>
          <w:sz w:val="28"/>
          <w:szCs w:val="28"/>
        </w:rPr>
        <w:t xml:space="preserve"> </w:t>
      </w:r>
      <w:r w:rsidRPr="000242F7">
        <w:rPr>
          <w:sz w:val="28"/>
          <w:szCs w:val="28"/>
        </w:rPr>
        <w:t>Васнецов,</w:t>
      </w:r>
      <w:r w:rsidRPr="000242F7">
        <w:rPr>
          <w:spacing w:val="20"/>
          <w:sz w:val="28"/>
          <w:szCs w:val="28"/>
        </w:rPr>
        <w:t xml:space="preserve"> </w:t>
      </w:r>
      <w:r w:rsidRPr="000242F7">
        <w:rPr>
          <w:sz w:val="28"/>
          <w:szCs w:val="28"/>
        </w:rPr>
        <w:t>Е.</w:t>
      </w:r>
      <w:r w:rsidRPr="000242F7">
        <w:rPr>
          <w:spacing w:val="23"/>
          <w:sz w:val="28"/>
          <w:szCs w:val="28"/>
        </w:rPr>
        <w:t xml:space="preserve"> </w:t>
      </w:r>
      <w:r w:rsidRPr="000242F7">
        <w:rPr>
          <w:sz w:val="28"/>
          <w:szCs w:val="28"/>
        </w:rPr>
        <w:t>Рачев,</w:t>
      </w:r>
      <w:r w:rsidRPr="000242F7">
        <w:rPr>
          <w:spacing w:val="20"/>
          <w:sz w:val="28"/>
          <w:szCs w:val="28"/>
        </w:rPr>
        <w:t xml:space="preserve"> </w:t>
      </w:r>
      <w:r w:rsidRPr="000242F7">
        <w:rPr>
          <w:sz w:val="28"/>
          <w:szCs w:val="28"/>
        </w:rPr>
        <w:t>Е.</w:t>
      </w:r>
      <w:r w:rsidRPr="000242F7">
        <w:rPr>
          <w:spacing w:val="20"/>
          <w:sz w:val="28"/>
          <w:szCs w:val="28"/>
        </w:rPr>
        <w:t xml:space="preserve"> </w:t>
      </w:r>
      <w:r w:rsidRPr="000242F7">
        <w:rPr>
          <w:sz w:val="28"/>
          <w:szCs w:val="28"/>
        </w:rPr>
        <w:t>Чарушин,</w:t>
      </w:r>
      <w:r w:rsidRPr="000242F7">
        <w:rPr>
          <w:spacing w:val="23"/>
          <w:sz w:val="28"/>
          <w:szCs w:val="28"/>
        </w:rPr>
        <w:t xml:space="preserve"> </w:t>
      </w:r>
      <w:r w:rsidRPr="000242F7">
        <w:rPr>
          <w:sz w:val="28"/>
          <w:szCs w:val="28"/>
        </w:rPr>
        <w:t>И.</w:t>
      </w:r>
      <w:r w:rsidRPr="000242F7">
        <w:rPr>
          <w:spacing w:val="23"/>
          <w:sz w:val="28"/>
          <w:szCs w:val="28"/>
        </w:rPr>
        <w:t xml:space="preserve"> </w:t>
      </w:r>
      <w:r w:rsidRPr="000242F7">
        <w:rPr>
          <w:sz w:val="28"/>
          <w:szCs w:val="28"/>
        </w:rPr>
        <w:t>Билибин</w:t>
      </w:r>
      <w:r w:rsidRPr="000242F7">
        <w:rPr>
          <w:spacing w:val="23"/>
          <w:sz w:val="28"/>
          <w:szCs w:val="28"/>
        </w:rPr>
        <w:t xml:space="preserve"> </w:t>
      </w:r>
      <w:r w:rsidRPr="000242F7">
        <w:rPr>
          <w:sz w:val="28"/>
          <w:szCs w:val="28"/>
        </w:rPr>
        <w:t>и</w:t>
      </w:r>
      <w:r w:rsidRPr="000242F7">
        <w:rPr>
          <w:spacing w:val="23"/>
          <w:sz w:val="28"/>
          <w:szCs w:val="28"/>
        </w:rPr>
        <w:t xml:space="preserve"> </w:t>
      </w:r>
      <w:r w:rsidRPr="000242F7">
        <w:rPr>
          <w:sz w:val="28"/>
          <w:szCs w:val="28"/>
        </w:rPr>
        <w:t>др.).</w:t>
      </w:r>
      <w:r w:rsidRPr="000242F7">
        <w:rPr>
          <w:spacing w:val="33"/>
          <w:sz w:val="28"/>
          <w:szCs w:val="28"/>
        </w:rPr>
        <w:t xml:space="preserve"> </w:t>
      </w:r>
      <w:r w:rsidRPr="000242F7">
        <w:rPr>
          <w:sz w:val="28"/>
          <w:szCs w:val="28"/>
        </w:rPr>
        <w:t>Знакомит</w:t>
      </w:r>
      <w:r w:rsidRPr="000242F7">
        <w:rPr>
          <w:spacing w:val="23"/>
          <w:sz w:val="28"/>
          <w:szCs w:val="28"/>
        </w:rPr>
        <w:t xml:space="preserve"> </w:t>
      </w:r>
      <w:r w:rsidRPr="000242F7">
        <w:rPr>
          <w:sz w:val="28"/>
          <w:szCs w:val="28"/>
        </w:rPr>
        <w:t>с</w:t>
      </w:r>
      <w:r w:rsidRPr="000242F7">
        <w:rPr>
          <w:spacing w:val="21"/>
          <w:sz w:val="28"/>
          <w:szCs w:val="28"/>
        </w:rPr>
        <w:t xml:space="preserve"> </w:t>
      </w:r>
      <w:r w:rsidRPr="000242F7">
        <w:rPr>
          <w:sz w:val="28"/>
          <w:szCs w:val="28"/>
        </w:rPr>
        <w:t>творчеством</w:t>
      </w:r>
      <w:r w:rsidRPr="000242F7">
        <w:rPr>
          <w:spacing w:val="23"/>
          <w:sz w:val="28"/>
          <w:szCs w:val="28"/>
        </w:rPr>
        <w:t xml:space="preserve"> </w:t>
      </w:r>
      <w:r w:rsidRPr="000242F7">
        <w:rPr>
          <w:sz w:val="28"/>
          <w:szCs w:val="28"/>
        </w:rPr>
        <w:t>русских</w:t>
      </w:r>
      <w:r w:rsidRPr="000242F7">
        <w:rPr>
          <w:spacing w:val="17"/>
          <w:sz w:val="28"/>
          <w:szCs w:val="28"/>
        </w:rPr>
        <w:t xml:space="preserve"> </w:t>
      </w:r>
      <w:r w:rsidRPr="000242F7">
        <w:rPr>
          <w:sz w:val="28"/>
          <w:szCs w:val="28"/>
        </w:rPr>
        <w:t>и</w:t>
      </w:r>
      <w:r w:rsidRPr="000242F7">
        <w:rPr>
          <w:spacing w:val="23"/>
          <w:sz w:val="28"/>
          <w:szCs w:val="28"/>
        </w:rPr>
        <w:t xml:space="preserve"> </w:t>
      </w:r>
      <w:r w:rsidRPr="000242F7">
        <w:rPr>
          <w:sz w:val="28"/>
          <w:szCs w:val="28"/>
        </w:rPr>
        <w:t>зарубежных</w:t>
      </w:r>
    </w:p>
    <w:p w:rsidR="00822CB8" w:rsidRPr="000242F7" w:rsidRDefault="00822CB8" w:rsidP="00084987">
      <w:pPr>
        <w:spacing w:line="360" w:lineRule="auto"/>
        <w:ind w:left="542" w:right="253"/>
        <w:rPr>
          <w:sz w:val="28"/>
          <w:szCs w:val="28"/>
        </w:rPr>
      </w:pPr>
      <w:r w:rsidRPr="000242F7">
        <w:rPr>
          <w:sz w:val="28"/>
          <w:szCs w:val="28"/>
        </w:rPr>
        <w:t>композиторов, а также детских композиторов- песенников (И.Бах, В. Моцарт, П. Чайковский, М. Глинка, С. Прокофьев, В. Шаинский и др.)</w:t>
      </w:r>
      <w:r w:rsidRPr="00084987">
        <w:rPr>
          <w:sz w:val="28"/>
          <w:szCs w:val="28"/>
        </w:rPr>
        <w:t xml:space="preserve"> </w:t>
      </w:r>
      <w:r w:rsidRPr="000242F7">
        <w:rPr>
          <w:sz w:val="28"/>
          <w:szCs w:val="28"/>
        </w:rPr>
        <w:t>Педагог</w:t>
      </w:r>
      <w:r w:rsidRPr="00084987">
        <w:rPr>
          <w:sz w:val="28"/>
          <w:szCs w:val="28"/>
        </w:rPr>
        <w:t xml:space="preserve"> </w:t>
      </w:r>
      <w:r w:rsidRPr="000242F7">
        <w:rPr>
          <w:sz w:val="28"/>
          <w:szCs w:val="28"/>
        </w:rPr>
        <w:t>продолжает</w:t>
      </w:r>
      <w:r w:rsidRPr="00084987">
        <w:rPr>
          <w:sz w:val="28"/>
          <w:szCs w:val="28"/>
        </w:rPr>
        <w:t xml:space="preserve"> </w:t>
      </w:r>
      <w:r w:rsidRPr="000242F7">
        <w:rPr>
          <w:sz w:val="28"/>
          <w:szCs w:val="28"/>
        </w:rPr>
        <w:t>знакомить</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с</w:t>
      </w:r>
      <w:r w:rsidRPr="00084987">
        <w:rPr>
          <w:sz w:val="28"/>
          <w:szCs w:val="28"/>
        </w:rPr>
        <w:t xml:space="preserve"> </w:t>
      </w:r>
      <w:r w:rsidRPr="000242F7">
        <w:rPr>
          <w:sz w:val="28"/>
          <w:szCs w:val="28"/>
        </w:rPr>
        <w:t>архитектурой.</w:t>
      </w:r>
      <w:r w:rsidRPr="00084987">
        <w:rPr>
          <w:sz w:val="28"/>
          <w:szCs w:val="28"/>
        </w:rPr>
        <w:t xml:space="preserve"> </w:t>
      </w:r>
      <w:r w:rsidRPr="000242F7">
        <w:rPr>
          <w:sz w:val="28"/>
          <w:szCs w:val="28"/>
        </w:rPr>
        <w:t>Закрепляет</w:t>
      </w:r>
      <w:r w:rsidRPr="00084987">
        <w:rPr>
          <w:sz w:val="28"/>
          <w:szCs w:val="28"/>
        </w:rPr>
        <w:t xml:space="preserve"> </w:t>
      </w:r>
      <w:r w:rsidRPr="000242F7">
        <w:rPr>
          <w:sz w:val="28"/>
          <w:szCs w:val="28"/>
        </w:rPr>
        <w:t>у</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знания</w:t>
      </w:r>
      <w:r w:rsidRPr="00084987">
        <w:rPr>
          <w:sz w:val="28"/>
          <w:szCs w:val="28"/>
        </w:rPr>
        <w:t xml:space="preserve"> </w:t>
      </w:r>
      <w:r w:rsidRPr="000242F7">
        <w:rPr>
          <w:sz w:val="28"/>
          <w:szCs w:val="28"/>
        </w:rPr>
        <w:t>о</w:t>
      </w:r>
      <w:r w:rsidRPr="00084987">
        <w:rPr>
          <w:sz w:val="28"/>
          <w:szCs w:val="28"/>
        </w:rPr>
        <w:t xml:space="preserve"> </w:t>
      </w:r>
      <w:r w:rsidRPr="000242F7">
        <w:rPr>
          <w:sz w:val="28"/>
          <w:szCs w:val="28"/>
        </w:rPr>
        <w:t>том,</w:t>
      </w:r>
      <w:r w:rsidRPr="00084987">
        <w:rPr>
          <w:sz w:val="28"/>
          <w:szCs w:val="28"/>
        </w:rPr>
        <w:t xml:space="preserve"> </w:t>
      </w:r>
      <w:r w:rsidRPr="000242F7">
        <w:rPr>
          <w:sz w:val="28"/>
          <w:szCs w:val="28"/>
        </w:rPr>
        <w:t>что</w:t>
      </w:r>
      <w:r w:rsidRPr="00084987">
        <w:rPr>
          <w:sz w:val="28"/>
          <w:szCs w:val="28"/>
        </w:rPr>
        <w:t xml:space="preserve"> </w:t>
      </w:r>
      <w:r w:rsidRPr="000242F7">
        <w:rPr>
          <w:sz w:val="28"/>
          <w:szCs w:val="28"/>
        </w:rPr>
        <w:t>существуют</w:t>
      </w:r>
      <w:r w:rsidRPr="00084987">
        <w:rPr>
          <w:sz w:val="28"/>
          <w:szCs w:val="28"/>
        </w:rPr>
        <w:t xml:space="preserve"> </w:t>
      </w:r>
      <w:r w:rsidRPr="000242F7">
        <w:rPr>
          <w:sz w:val="28"/>
          <w:szCs w:val="28"/>
        </w:rPr>
        <w:t>различные</w:t>
      </w:r>
      <w:r w:rsidRPr="00084987">
        <w:rPr>
          <w:sz w:val="28"/>
          <w:szCs w:val="28"/>
        </w:rPr>
        <w:t xml:space="preserve"> </w:t>
      </w:r>
      <w:r w:rsidRPr="000242F7">
        <w:rPr>
          <w:sz w:val="28"/>
          <w:szCs w:val="28"/>
        </w:rPr>
        <w:t>по</w:t>
      </w:r>
      <w:r w:rsidRPr="00084987">
        <w:rPr>
          <w:sz w:val="28"/>
          <w:szCs w:val="28"/>
        </w:rPr>
        <w:t xml:space="preserve"> </w:t>
      </w:r>
      <w:r w:rsidRPr="000242F7">
        <w:rPr>
          <w:sz w:val="28"/>
          <w:szCs w:val="28"/>
        </w:rPr>
        <w:t>назначению</w:t>
      </w:r>
      <w:r w:rsidRPr="00084987">
        <w:rPr>
          <w:sz w:val="28"/>
          <w:szCs w:val="28"/>
        </w:rPr>
        <w:t xml:space="preserve"> </w:t>
      </w:r>
      <w:r w:rsidRPr="000242F7">
        <w:rPr>
          <w:sz w:val="28"/>
          <w:szCs w:val="28"/>
        </w:rPr>
        <w:t>здания:</w:t>
      </w:r>
      <w:r w:rsidRPr="00084987">
        <w:rPr>
          <w:sz w:val="28"/>
          <w:szCs w:val="28"/>
        </w:rPr>
        <w:t xml:space="preserve"> </w:t>
      </w:r>
      <w:r w:rsidRPr="000242F7">
        <w:rPr>
          <w:sz w:val="28"/>
          <w:szCs w:val="28"/>
        </w:rPr>
        <w:t>жилые</w:t>
      </w:r>
      <w:r w:rsidRPr="00084987">
        <w:rPr>
          <w:sz w:val="28"/>
          <w:szCs w:val="28"/>
        </w:rPr>
        <w:t xml:space="preserve"> </w:t>
      </w:r>
      <w:r w:rsidRPr="000242F7">
        <w:rPr>
          <w:sz w:val="28"/>
          <w:szCs w:val="28"/>
        </w:rPr>
        <w:t>дома,</w:t>
      </w:r>
      <w:r w:rsidRPr="00084987">
        <w:rPr>
          <w:sz w:val="28"/>
          <w:szCs w:val="28"/>
        </w:rPr>
        <w:t xml:space="preserve"> </w:t>
      </w:r>
      <w:r w:rsidRPr="000242F7">
        <w:rPr>
          <w:sz w:val="28"/>
          <w:szCs w:val="28"/>
        </w:rPr>
        <w:t>магазины,</w:t>
      </w:r>
      <w:r w:rsidRPr="00084987">
        <w:rPr>
          <w:sz w:val="28"/>
          <w:szCs w:val="28"/>
        </w:rPr>
        <w:t xml:space="preserve"> </w:t>
      </w:r>
      <w:r w:rsidRPr="000242F7">
        <w:rPr>
          <w:sz w:val="28"/>
          <w:szCs w:val="28"/>
        </w:rPr>
        <w:t>театры,</w:t>
      </w:r>
      <w:r w:rsidRPr="00084987">
        <w:rPr>
          <w:sz w:val="28"/>
          <w:szCs w:val="28"/>
        </w:rPr>
        <w:t xml:space="preserve"> </w:t>
      </w:r>
      <w:r w:rsidRPr="000242F7">
        <w:rPr>
          <w:sz w:val="28"/>
          <w:szCs w:val="28"/>
        </w:rPr>
        <w:t>кинотеатры</w:t>
      </w:r>
      <w:r w:rsidRPr="00084987">
        <w:rPr>
          <w:sz w:val="28"/>
          <w:szCs w:val="28"/>
        </w:rPr>
        <w:t xml:space="preserve"> </w:t>
      </w:r>
      <w:r w:rsidRPr="000242F7">
        <w:rPr>
          <w:sz w:val="28"/>
          <w:szCs w:val="28"/>
        </w:rPr>
        <w:t>и</w:t>
      </w:r>
      <w:r w:rsidRPr="00084987">
        <w:rPr>
          <w:sz w:val="28"/>
          <w:szCs w:val="28"/>
        </w:rPr>
        <w:t xml:space="preserve"> </w:t>
      </w:r>
      <w:r w:rsidRPr="000242F7">
        <w:rPr>
          <w:sz w:val="28"/>
          <w:szCs w:val="28"/>
        </w:rPr>
        <w:t>др.</w:t>
      </w:r>
      <w:r w:rsidRPr="00084987">
        <w:rPr>
          <w:sz w:val="28"/>
          <w:szCs w:val="28"/>
        </w:rPr>
        <w:t xml:space="preserve"> </w:t>
      </w:r>
      <w:r w:rsidRPr="000242F7">
        <w:rPr>
          <w:sz w:val="28"/>
          <w:szCs w:val="28"/>
        </w:rPr>
        <w:t>Обращает</w:t>
      </w:r>
      <w:r w:rsidRPr="00084987">
        <w:rPr>
          <w:sz w:val="28"/>
          <w:szCs w:val="28"/>
        </w:rPr>
        <w:t xml:space="preserve"> </w:t>
      </w:r>
      <w:r w:rsidRPr="000242F7">
        <w:rPr>
          <w:sz w:val="28"/>
          <w:szCs w:val="28"/>
        </w:rPr>
        <w:t>внимание</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на</w:t>
      </w:r>
      <w:r w:rsidRPr="00084987">
        <w:rPr>
          <w:sz w:val="28"/>
          <w:szCs w:val="28"/>
        </w:rPr>
        <w:t xml:space="preserve"> </w:t>
      </w:r>
      <w:r w:rsidRPr="000242F7">
        <w:rPr>
          <w:sz w:val="28"/>
          <w:szCs w:val="28"/>
        </w:rPr>
        <w:t>сходства</w:t>
      </w:r>
      <w:r w:rsidRPr="00084987">
        <w:rPr>
          <w:sz w:val="28"/>
          <w:szCs w:val="28"/>
        </w:rPr>
        <w:t xml:space="preserve"> </w:t>
      </w:r>
      <w:r w:rsidRPr="000242F7">
        <w:rPr>
          <w:sz w:val="28"/>
          <w:szCs w:val="28"/>
        </w:rPr>
        <w:t>и</w:t>
      </w:r>
      <w:r w:rsidRPr="00084987">
        <w:rPr>
          <w:sz w:val="28"/>
          <w:szCs w:val="28"/>
        </w:rPr>
        <w:t xml:space="preserve"> </w:t>
      </w:r>
      <w:r w:rsidRPr="000242F7">
        <w:rPr>
          <w:sz w:val="28"/>
          <w:szCs w:val="28"/>
        </w:rPr>
        <w:t>различия</w:t>
      </w:r>
      <w:r w:rsidRPr="00084987">
        <w:rPr>
          <w:sz w:val="28"/>
          <w:szCs w:val="28"/>
        </w:rPr>
        <w:t xml:space="preserve"> </w:t>
      </w:r>
      <w:r w:rsidRPr="000242F7">
        <w:rPr>
          <w:sz w:val="28"/>
          <w:szCs w:val="28"/>
        </w:rPr>
        <w:t>архитектурных</w:t>
      </w:r>
      <w:r w:rsidRPr="00084987">
        <w:rPr>
          <w:sz w:val="28"/>
          <w:szCs w:val="28"/>
        </w:rPr>
        <w:t xml:space="preserve"> </w:t>
      </w:r>
      <w:r w:rsidRPr="000242F7">
        <w:rPr>
          <w:sz w:val="28"/>
          <w:szCs w:val="28"/>
        </w:rPr>
        <w:t>сооружений</w:t>
      </w:r>
      <w:r w:rsidRPr="00084987">
        <w:rPr>
          <w:sz w:val="28"/>
          <w:szCs w:val="28"/>
        </w:rPr>
        <w:t xml:space="preserve"> </w:t>
      </w:r>
      <w:r w:rsidRPr="000242F7">
        <w:rPr>
          <w:sz w:val="28"/>
          <w:szCs w:val="28"/>
        </w:rPr>
        <w:t>одинакового</w:t>
      </w:r>
      <w:r w:rsidRPr="00084987">
        <w:rPr>
          <w:sz w:val="28"/>
          <w:szCs w:val="28"/>
        </w:rPr>
        <w:t xml:space="preserve"> </w:t>
      </w:r>
      <w:r w:rsidRPr="000242F7">
        <w:rPr>
          <w:sz w:val="28"/>
          <w:szCs w:val="28"/>
        </w:rPr>
        <w:t>назначения:</w:t>
      </w:r>
      <w:r w:rsidRPr="00084987">
        <w:rPr>
          <w:sz w:val="28"/>
          <w:szCs w:val="28"/>
        </w:rPr>
        <w:t xml:space="preserve"> </w:t>
      </w:r>
      <w:r w:rsidRPr="000242F7">
        <w:rPr>
          <w:sz w:val="28"/>
          <w:szCs w:val="28"/>
        </w:rPr>
        <w:t>форма,</w:t>
      </w:r>
      <w:r w:rsidRPr="00084987">
        <w:rPr>
          <w:sz w:val="28"/>
          <w:szCs w:val="28"/>
        </w:rPr>
        <w:t xml:space="preserve"> </w:t>
      </w:r>
      <w:r w:rsidRPr="000242F7">
        <w:rPr>
          <w:sz w:val="28"/>
          <w:szCs w:val="28"/>
        </w:rPr>
        <w:t>пропорции</w:t>
      </w:r>
      <w:r w:rsidRPr="00084987">
        <w:rPr>
          <w:sz w:val="28"/>
          <w:szCs w:val="28"/>
        </w:rPr>
        <w:t xml:space="preserve"> </w:t>
      </w:r>
      <w:r w:rsidRPr="000242F7">
        <w:rPr>
          <w:sz w:val="28"/>
          <w:szCs w:val="28"/>
        </w:rPr>
        <w:t>(высота,</w:t>
      </w:r>
      <w:r w:rsidRPr="00084987">
        <w:rPr>
          <w:sz w:val="28"/>
          <w:szCs w:val="28"/>
        </w:rPr>
        <w:t xml:space="preserve"> </w:t>
      </w:r>
      <w:r w:rsidRPr="000242F7">
        <w:rPr>
          <w:sz w:val="28"/>
          <w:szCs w:val="28"/>
        </w:rPr>
        <w:t>длина,</w:t>
      </w:r>
      <w:r w:rsidRPr="00084987">
        <w:rPr>
          <w:sz w:val="28"/>
          <w:szCs w:val="28"/>
        </w:rPr>
        <w:t xml:space="preserve"> </w:t>
      </w:r>
      <w:r w:rsidRPr="000242F7">
        <w:rPr>
          <w:sz w:val="28"/>
          <w:szCs w:val="28"/>
        </w:rPr>
        <w:t>украшения</w:t>
      </w:r>
      <w:r w:rsidRPr="00084987">
        <w:rPr>
          <w:sz w:val="28"/>
          <w:szCs w:val="28"/>
        </w:rPr>
        <w:t xml:space="preserve"> </w:t>
      </w:r>
      <w:r w:rsidRPr="000242F7">
        <w:rPr>
          <w:sz w:val="28"/>
          <w:szCs w:val="28"/>
        </w:rPr>
        <w:t>—</w:t>
      </w:r>
      <w:r w:rsidRPr="00084987">
        <w:rPr>
          <w:sz w:val="28"/>
          <w:szCs w:val="28"/>
        </w:rPr>
        <w:t xml:space="preserve"> </w:t>
      </w:r>
      <w:r w:rsidRPr="000242F7">
        <w:rPr>
          <w:sz w:val="28"/>
          <w:szCs w:val="28"/>
        </w:rPr>
        <w:t>декор</w:t>
      </w:r>
      <w:r w:rsidRPr="00084987">
        <w:rPr>
          <w:sz w:val="28"/>
          <w:szCs w:val="28"/>
        </w:rPr>
        <w:t xml:space="preserve"> </w:t>
      </w:r>
      <w:r w:rsidRPr="000242F7">
        <w:rPr>
          <w:sz w:val="28"/>
          <w:szCs w:val="28"/>
        </w:rPr>
        <w:t>и</w:t>
      </w:r>
      <w:r w:rsidRPr="00084987">
        <w:rPr>
          <w:sz w:val="28"/>
          <w:szCs w:val="28"/>
        </w:rPr>
        <w:t xml:space="preserve"> </w:t>
      </w:r>
      <w:r w:rsidRPr="000242F7">
        <w:rPr>
          <w:sz w:val="28"/>
          <w:szCs w:val="28"/>
        </w:rPr>
        <w:t>т.</w:t>
      </w:r>
      <w:r w:rsidRPr="00084987">
        <w:rPr>
          <w:sz w:val="28"/>
          <w:szCs w:val="28"/>
        </w:rPr>
        <w:t xml:space="preserve"> </w:t>
      </w:r>
      <w:r w:rsidRPr="000242F7">
        <w:rPr>
          <w:sz w:val="28"/>
          <w:szCs w:val="28"/>
        </w:rPr>
        <w:t>д.).</w:t>
      </w:r>
      <w:r w:rsidRPr="00084987">
        <w:rPr>
          <w:sz w:val="28"/>
          <w:szCs w:val="28"/>
        </w:rPr>
        <w:t xml:space="preserve"> </w:t>
      </w:r>
      <w:r w:rsidRPr="000242F7">
        <w:rPr>
          <w:sz w:val="28"/>
          <w:szCs w:val="28"/>
        </w:rPr>
        <w:t>Подводит</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к</w:t>
      </w:r>
      <w:r w:rsidRPr="00084987">
        <w:rPr>
          <w:sz w:val="28"/>
          <w:szCs w:val="28"/>
        </w:rPr>
        <w:t xml:space="preserve"> </w:t>
      </w:r>
      <w:r w:rsidRPr="000242F7">
        <w:rPr>
          <w:sz w:val="28"/>
          <w:szCs w:val="28"/>
        </w:rPr>
        <w:t>пониманию</w:t>
      </w:r>
      <w:r w:rsidRPr="00084987">
        <w:rPr>
          <w:sz w:val="28"/>
          <w:szCs w:val="28"/>
        </w:rPr>
        <w:t xml:space="preserve"> </w:t>
      </w:r>
      <w:r w:rsidRPr="000242F7">
        <w:rPr>
          <w:sz w:val="28"/>
          <w:szCs w:val="28"/>
        </w:rPr>
        <w:t>зависимости</w:t>
      </w:r>
      <w:r w:rsidRPr="00084987">
        <w:rPr>
          <w:sz w:val="28"/>
          <w:szCs w:val="28"/>
        </w:rPr>
        <w:t xml:space="preserve"> </w:t>
      </w:r>
      <w:r w:rsidRPr="000242F7">
        <w:rPr>
          <w:sz w:val="28"/>
          <w:szCs w:val="28"/>
        </w:rPr>
        <w:t>конструкции</w:t>
      </w:r>
      <w:r w:rsidRPr="00084987">
        <w:rPr>
          <w:sz w:val="28"/>
          <w:szCs w:val="28"/>
        </w:rPr>
        <w:t xml:space="preserve"> </w:t>
      </w:r>
      <w:r w:rsidRPr="000242F7">
        <w:rPr>
          <w:sz w:val="28"/>
          <w:szCs w:val="28"/>
        </w:rPr>
        <w:t>здания</w:t>
      </w:r>
      <w:r w:rsidRPr="00084987">
        <w:rPr>
          <w:sz w:val="28"/>
          <w:szCs w:val="28"/>
        </w:rPr>
        <w:t xml:space="preserve"> </w:t>
      </w:r>
      <w:r w:rsidRPr="000242F7">
        <w:rPr>
          <w:sz w:val="28"/>
          <w:szCs w:val="28"/>
        </w:rPr>
        <w:t>от</w:t>
      </w:r>
      <w:r w:rsidRPr="00084987">
        <w:rPr>
          <w:sz w:val="28"/>
          <w:szCs w:val="28"/>
        </w:rPr>
        <w:t xml:space="preserve"> </w:t>
      </w:r>
      <w:r w:rsidRPr="000242F7">
        <w:rPr>
          <w:sz w:val="28"/>
          <w:szCs w:val="28"/>
        </w:rPr>
        <w:t>его</w:t>
      </w:r>
      <w:r w:rsidRPr="00084987">
        <w:rPr>
          <w:sz w:val="28"/>
          <w:szCs w:val="28"/>
        </w:rPr>
        <w:t xml:space="preserve"> </w:t>
      </w:r>
      <w:r w:rsidRPr="000242F7">
        <w:rPr>
          <w:sz w:val="28"/>
          <w:szCs w:val="28"/>
        </w:rPr>
        <w:t>назначения:</w:t>
      </w:r>
      <w:r w:rsidRPr="00084987">
        <w:rPr>
          <w:sz w:val="28"/>
          <w:szCs w:val="28"/>
        </w:rPr>
        <w:t xml:space="preserve"> </w:t>
      </w:r>
      <w:r w:rsidRPr="000242F7">
        <w:rPr>
          <w:sz w:val="28"/>
          <w:szCs w:val="28"/>
        </w:rPr>
        <w:t>жилой</w:t>
      </w:r>
      <w:r w:rsidRPr="00084987">
        <w:rPr>
          <w:sz w:val="28"/>
          <w:szCs w:val="28"/>
        </w:rPr>
        <w:t xml:space="preserve"> </w:t>
      </w:r>
      <w:r w:rsidRPr="000242F7">
        <w:rPr>
          <w:sz w:val="28"/>
          <w:szCs w:val="28"/>
        </w:rPr>
        <w:t>дом,</w:t>
      </w:r>
      <w:r w:rsidRPr="00084987">
        <w:rPr>
          <w:sz w:val="28"/>
          <w:szCs w:val="28"/>
        </w:rPr>
        <w:t xml:space="preserve"> </w:t>
      </w:r>
      <w:r w:rsidRPr="000242F7">
        <w:rPr>
          <w:sz w:val="28"/>
          <w:szCs w:val="28"/>
        </w:rPr>
        <w:t>театр,</w:t>
      </w:r>
      <w:r w:rsidRPr="00084987">
        <w:rPr>
          <w:sz w:val="28"/>
          <w:szCs w:val="28"/>
        </w:rPr>
        <w:t xml:space="preserve"> </w:t>
      </w:r>
      <w:r w:rsidRPr="000242F7">
        <w:rPr>
          <w:sz w:val="28"/>
          <w:szCs w:val="28"/>
        </w:rPr>
        <w:t>храм</w:t>
      </w:r>
      <w:r w:rsidRPr="00084987">
        <w:rPr>
          <w:sz w:val="28"/>
          <w:szCs w:val="28"/>
        </w:rPr>
        <w:t xml:space="preserve"> </w:t>
      </w:r>
      <w:r w:rsidRPr="000242F7">
        <w:rPr>
          <w:sz w:val="28"/>
          <w:szCs w:val="28"/>
        </w:rPr>
        <w:t>и</w:t>
      </w:r>
      <w:r w:rsidRPr="00084987">
        <w:rPr>
          <w:sz w:val="28"/>
          <w:szCs w:val="28"/>
        </w:rPr>
        <w:t xml:space="preserve"> </w:t>
      </w:r>
      <w:r w:rsidRPr="000242F7">
        <w:rPr>
          <w:sz w:val="28"/>
          <w:szCs w:val="28"/>
        </w:rPr>
        <w:t>т.д.</w:t>
      </w:r>
      <w:r w:rsidRPr="00084987">
        <w:rPr>
          <w:sz w:val="28"/>
          <w:szCs w:val="28"/>
        </w:rPr>
        <w:t xml:space="preserve"> </w:t>
      </w:r>
      <w:r w:rsidRPr="000242F7">
        <w:rPr>
          <w:sz w:val="28"/>
          <w:szCs w:val="28"/>
        </w:rPr>
        <w:t>Развивает</w:t>
      </w:r>
      <w:r w:rsidRPr="00084987">
        <w:rPr>
          <w:sz w:val="28"/>
          <w:szCs w:val="28"/>
        </w:rPr>
        <w:t xml:space="preserve"> </w:t>
      </w:r>
      <w:r w:rsidRPr="000242F7">
        <w:rPr>
          <w:sz w:val="28"/>
          <w:szCs w:val="28"/>
        </w:rPr>
        <w:t>у</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наблюдательность,</w:t>
      </w:r>
      <w:r w:rsidRPr="00084987">
        <w:rPr>
          <w:sz w:val="28"/>
          <w:szCs w:val="28"/>
        </w:rPr>
        <w:t xml:space="preserve"> </w:t>
      </w:r>
      <w:r w:rsidRPr="000242F7">
        <w:rPr>
          <w:sz w:val="28"/>
          <w:szCs w:val="28"/>
        </w:rPr>
        <w:t>учит</w:t>
      </w:r>
      <w:r w:rsidRPr="00084987">
        <w:rPr>
          <w:sz w:val="28"/>
          <w:szCs w:val="28"/>
        </w:rPr>
        <w:t xml:space="preserve"> </w:t>
      </w:r>
      <w:r w:rsidRPr="000242F7">
        <w:rPr>
          <w:sz w:val="28"/>
          <w:szCs w:val="28"/>
        </w:rPr>
        <w:t>внимательно</w:t>
      </w:r>
      <w:r w:rsidRPr="00084987">
        <w:rPr>
          <w:sz w:val="28"/>
          <w:szCs w:val="28"/>
        </w:rPr>
        <w:t xml:space="preserve"> </w:t>
      </w:r>
      <w:r w:rsidRPr="000242F7">
        <w:rPr>
          <w:sz w:val="28"/>
          <w:szCs w:val="28"/>
        </w:rPr>
        <w:t>рассматривать здания,</w:t>
      </w:r>
      <w:r w:rsidRPr="00084987">
        <w:rPr>
          <w:sz w:val="28"/>
          <w:szCs w:val="28"/>
        </w:rPr>
        <w:t xml:space="preserve"> </w:t>
      </w:r>
      <w:r w:rsidRPr="000242F7">
        <w:rPr>
          <w:sz w:val="28"/>
          <w:szCs w:val="28"/>
        </w:rPr>
        <w:t>замечать</w:t>
      </w:r>
      <w:r w:rsidRPr="00084987">
        <w:rPr>
          <w:sz w:val="28"/>
          <w:szCs w:val="28"/>
        </w:rPr>
        <w:t xml:space="preserve"> </w:t>
      </w:r>
      <w:r w:rsidRPr="000242F7">
        <w:rPr>
          <w:sz w:val="28"/>
          <w:szCs w:val="28"/>
        </w:rPr>
        <w:t>их</w:t>
      </w:r>
      <w:r w:rsidRPr="00084987">
        <w:rPr>
          <w:sz w:val="28"/>
          <w:szCs w:val="28"/>
        </w:rPr>
        <w:t xml:space="preserve"> </w:t>
      </w:r>
      <w:r w:rsidRPr="000242F7">
        <w:rPr>
          <w:sz w:val="28"/>
          <w:szCs w:val="28"/>
        </w:rPr>
        <w:t>характерные</w:t>
      </w:r>
      <w:r w:rsidRPr="00084987">
        <w:rPr>
          <w:sz w:val="28"/>
          <w:szCs w:val="28"/>
        </w:rPr>
        <w:t xml:space="preserve"> </w:t>
      </w:r>
      <w:r w:rsidRPr="000242F7">
        <w:rPr>
          <w:sz w:val="28"/>
          <w:szCs w:val="28"/>
        </w:rPr>
        <w:t>особенности,</w:t>
      </w:r>
      <w:r w:rsidRPr="00084987">
        <w:rPr>
          <w:sz w:val="28"/>
          <w:szCs w:val="28"/>
        </w:rPr>
        <w:t xml:space="preserve"> </w:t>
      </w:r>
      <w:r w:rsidRPr="000242F7">
        <w:rPr>
          <w:sz w:val="28"/>
          <w:szCs w:val="28"/>
        </w:rPr>
        <w:t>разнообразие</w:t>
      </w:r>
      <w:r w:rsidRPr="00084987">
        <w:rPr>
          <w:sz w:val="28"/>
          <w:szCs w:val="28"/>
        </w:rPr>
        <w:t xml:space="preserve"> </w:t>
      </w:r>
      <w:r w:rsidRPr="000242F7">
        <w:rPr>
          <w:sz w:val="28"/>
          <w:szCs w:val="28"/>
        </w:rPr>
        <w:t>пропорций,</w:t>
      </w:r>
      <w:r w:rsidRPr="00084987">
        <w:rPr>
          <w:sz w:val="28"/>
          <w:szCs w:val="28"/>
        </w:rPr>
        <w:t xml:space="preserve"> </w:t>
      </w:r>
      <w:r w:rsidRPr="000242F7">
        <w:rPr>
          <w:sz w:val="28"/>
          <w:szCs w:val="28"/>
        </w:rPr>
        <w:t>конструкций,</w:t>
      </w:r>
      <w:r w:rsidRPr="00084987">
        <w:rPr>
          <w:sz w:val="28"/>
          <w:szCs w:val="28"/>
        </w:rPr>
        <w:t xml:space="preserve"> </w:t>
      </w:r>
      <w:r w:rsidRPr="000242F7">
        <w:rPr>
          <w:sz w:val="28"/>
          <w:szCs w:val="28"/>
        </w:rPr>
        <w:t>украшающих</w:t>
      </w:r>
      <w:r w:rsidRPr="00084987">
        <w:rPr>
          <w:sz w:val="28"/>
          <w:szCs w:val="28"/>
        </w:rPr>
        <w:t xml:space="preserve"> </w:t>
      </w:r>
      <w:r w:rsidRPr="000242F7">
        <w:rPr>
          <w:sz w:val="28"/>
          <w:szCs w:val="28"/>
        </w:rPr>
        <w:t>деталей.</w:t>
      </w:r>
      <w:r w:rsidRPr="00084987">
        <w:rPr>
          <w:sz w:val="28"/>
          <w:szCs w:val="28"/>
        </w:rPr>
        <w:t xml:space="preserve"> </w:t>
      </w:r>
      <w:r w:rsidRPr="000242F7">
        <w:rPr>
          <w:sz w:val="28"/>
          <w:szCs w:val="28"/>
        </w:rPr>
        <w:t>При</w:t>
      </w:r>
      <w:r w:rsidRPr="00084987">
        <w:rPr>
          <w:sz w:val="28"/>
          <w:szCs w:val="28"/>
        </w:rPr>
        <w:t xml:space="preserve"> </w:t>
      </w:r>
      <w:r w:rsidRPr="000242F7">
        <w:rPr>
          <w:sz w:val="28"/>
          <w:szCs w:val="28"/>
        </w:rPr>
        <w:t>чтении</w:t>
      </w:r>
      <w:r w:rsidRPr="00084987">
        <w:rPr>
          <w:sz w:val="28"/>
          <w:szCs w:val="28"/>
        </w:rPr>
        <w:t xml:space="preserve"> </w:t>
      </w:r>
      <w:r w:rsidRPr="000242F7">
        <w:rPr>
          <w:sz w:val="28"/>
          <w:szCs w:val="28"/>
        </w:rPr>
        <w:t>литературных</w:t>
      </w:r>
      <w:r w:rsidRPr="00084987">
        <w:rPr>
          <w:sz w:val="28"/>
          <w:szCs w:val="28"/>
        </w:rPr>
        <w:t xml:space="preserve"> </w:t>
      </w:r>
      <w:r w:rsidRPr="000242F7">
        <w:rPr>
          <w:sz w:val="28"/>
          <w:szCs w:val="28"/>
        </w:rPr>
        <w:t>произведений,</w:t>
      </w:r>
      <w:r w:rsidRPr="00084987">
        <w:rPr>
          <w:sz w:val="28"/>
          <w:szCs w:val="28"/>
        </w:rPr>
        <w:t xml:space="preserve"> </w:t>
      </w:r>
      <w:r w:rsidRPr="000242F7">
        <w:rPr>
          <w:sz w:val="28"/>
          <w:szCs w:val="28"/>
        </w:rPr>
        <w:t>сказок</w:t>
      </w:r>
      <w:r w:rsidRPr="00084987">
        <w:rPr>
          <w:sz w:val="28"/>
          <w:szCs w:val="28"/>
        </w:rPr>
        <w:t xml:space="preserve"> </w:t>
      </w:r>
      <w:r w:rsidRPr="000242F7">
        <w:rPr>
          <w:sz w:val="28"/>
          <w:szCs w:val="28"/>
        </w:rPr>
        <w:t>обращает</w:t>
      </w:r>
      <w:r w:rsidRPr="00084987">
        <w:rPr>
          <w:sz w:val="28"/>
          <w:szCs w:val="28"/>
        </w:rPr>
        <w:t xml:space="preserve"> </w:t>
      </w:r>
      <w:r w:rsidRPr="000242F7">
        <w:rPr>
          <w:sz w:val="28"/>
          <w:szCs w:val="28"/>
        </w:rPr>
        <w:t>внимание</w:t>
      </w:r>
      <w:r w:rsidRPr="00084987">
        <w:rPr>
          <w:sz w:val="28"/>
          <w:szCs w:val="28"/>
        </w:rPr>
        <w:t xml:space="preserve"> </w:t>
      </w:r>
      <w:r w:rsidRPr="000242F7">
        <w:rPr>
          <w:sz w:val="28"/>
          <w:szCs w:val="28"/>
        </w:rPr>
        <w:t>детей</w:t>
      </w:r>
      <w:r w:rsidRPr="00084987">
        <w:rPr>
          <w:sz w:val="28"/>
          <w:szCs w:val="28"/>
        </w:rPr>
        <w:t xml:space="preserve"> </w:t>
      </w:r>
      <w:r w:rsidRPr="000242F7">
        <w:rPr>
          <w:sz w:val="28"/>
          <w:szCs w:val="28"/>
        </w:rPr>
        <w:t xml:space="preserve">на </w:t>
      </w:r>
      <w:r w:rsidRPr="000242F7">
        <w:rPr>
          <w:sz w:val="28"/>
          <w:szCs w:val="28"/>
        </w:rPr>
        <w:lastRenderedPageBreak/>
        <w:t>описание</w:t>
      </w:r>
      <w:r w:rsidRPr="00084987">
        <w:rPr>
          <w:sz w:val="28"/>
          <w:szCs w:val="28"/>
        </w:rPr>
        <w:t xml:space="preserve"> </w:t>
      </w:r>
      <w:r w:rsidRPr="000242F7">
        <w:rPr>
          <w:sz w:val="28"/>
          <w:szCs w:val="28"/>
        </w:rPr>
        <w:t>сказочных</w:t>
      </w:r>
      <w:r w:rsidRPr="00084987">
        <w:rPr>
          <w:sz w:val="28"/>
          <w:szCs w:val="28"/>
        </w:rPr>
        <w:t xml:space="preserve"> </w:t>
      </w:r>
      <w:r w:rsidRPr="000242F7">
        <w:rPr>
          <w:sz w:val="28"/>
          <w:szCs w:val="28"/>
        </w:rPr>
        <w:t>домиков</w:t>
      </w:r>
      <w:r w:rsidRPr="00084987">
        <w:rPr>
          <w:sz w:val="28"/>
          <w:szCs w:val="28"/>
        </w:rPr>
        <w:t xml:space="preserve"> </w:t>
      </w:r>
      <w:r w:rsidRPr="000242F7">
        <w:rPr>
          <w:sz w:val="28"/>
          <w:szCs w:val="28"/>
        </w:rPr>
        <w:t>(теремок,</w:t>
      </w:r>
      <w:r w:rsidRPr="00084987">
        <w:rPr>
          <w:sz w:val="28"/>
          <w:szCs w:val="28"/>
        </w:rPr>
        <w:t xml:space="preserve"> </w:t>
      </w:r>
      <w:r w:rsidRPr="000242F7">
        <w:rPr>
          <w:sz w:val="28"/>
          <w:szCs w:val="28"/>
        </w:rPr>
        <w:t>рукавичка,</w:t>
      </w:r>
      <w:r w:rsidRPr="00084987">
        <w:rPr>
          <w:sz w:val="28"/>
          <w:szCs w:val="28"/>
        </w:rPr>
        <w:t xml:space="preserve"> </w:t>
      </w:r>
      <w:r w:rsidRPr="000242F7">
        <w:rPr>
          <w:sz w:val="28"/>
          <w:szCs w:val="28"/>
        </w:rPr>
        <w:t>избушка</w:t>
      </w:r>
      <w:r w:rsidRPr="00084987">
        <w:rPr>
          <w:sz w:val="28"/>
          <w:szCs w:val="28"/>
        </w:rPr>
        <w:t xml:space="preserve"> </w:t>
      </w:r>
      <w:r w:rsidRPr="000242F7">
        <w:rPr>
          <w:sz w:val="28"/>
          <w:szCs w:val="28"/>
        </w:rPr>
        <w:t>на</w:t>
      </w:r>
      <w:r w:rsidRPr="00084987">
        <w:rPr>
          <w:sz w:val="28"/>
          <w:szCs w:val="28"/>
        </w:rPr>
        <w:t xml:space="preserve"> </w:t>
      </w:r>
      <w:r w:rsidRPr="000242F7">
        <w:rPr>
          <w:sz w:val="28"/>
          <w:szCs w:val="28"/>
        </w:rPr>
        <w:t>курьих</w:t>
      </w:r>
      <w:r w:rsidRPr="00084987">
        <w:rPr>
          <w:sz w:val="28"/>
          <w:szCs w:val="28"/>
        </w:rPr>
        <w:t xml:space="preserve"> </w:t>
      </w:r>
      <w:r w:rsidRPr="000242F7">
        <w:rPr>
          <w:sz w:val="28"/>
          <w:szCs w:val="28"/>
        </w:rPr>
        <w:t>ножках),</w:t>
      </w:r>
      <w:r w:rsidRPr="00084987">
        <w:rPr>
          <w:sz w:val="28"/>
          <w:szCs w:val="28"/>
        </w:rPr>
        <w:t xml:space="preserve"> </w:t>
      </w:r>
      <w:r w:rsidRPr="000242F7">
        <w:rPr>
          <w:sz w:val="28"/>
          <w:szCs w:val="28"/>
        </w:rPr>
        <w:t>дворцов.</w:t>
      </w:r>
    </w:p>
    <w:p w:rsidR="00822CB8" w:rsidRPr="000242F7" w:rsidRDefault="00822CB8" w:rsidP="00822CB8">
      <w:pPr>
        <w:tabs>
          <w:tab w:val="left" w:pos="1953"/>
          <w:tab w:val="left" w:pos="3823"/>
          <w:tab w:val="left" w:pos="4753"/>
          <w:tab w:val="left" w:pos="6301"/>
          <w:tab w:val="left" w:pos="7738"/>
          <w:tab w:val="left" w:pos="9248"/>
        </w:tabs>
        <w:spacing w:line="364" w:lineRule="auto"/>
        <w:ind w:left="542" w:right="265"/>
        <w:rPr>
          <w:sz w:val="28"/>
          <w:szCs w:val="28"/>
        </w:rPr>
      </w:pPr>
      <w:r w:rsidRPr="000242F7">
        <w:rPr>
          <w:sz w:val="28"/>
          <w:szCs w:val="28"/>
        </w:rPr>
        <w:t>Расширяет</w:t>
      </w:r>
      <w:r w:rsidRPr="000242F7">
        <w:rPr>
          <w:sz w:val="28"/>
          <w:szCs w:val="28"/>
        </w:rPr>
        <w:tab/>
        <w:t>представления</w:t>
      </w:r>
      <w:r w:rsidRPr="000242F7">
        <w:rPr>
          <w:sz w:val="28"/>
          <w:szCs w:val="28"/>
        </w:rPr>
        <w:tab/>
        <w:t>детей</w:t>
      </w:r>
      <w:r w:rsidRPr="000242F7">
        <w:rPr>
          <w:sz w:val="28"/>
          <w:szCs w:val="28"/>
        </w:rPr>
        <w:tab/>
        <w:t>о</w:t>
      </w:r>
      <w:r w:rsidRPr="000242F7">
        <w:rPr>
          <w:spacing w:val="4"/>
          <w:sz w:val="28"/>
          <w:szCs w:val="28"/>
        </w:rPr>
        <w:t xml:space="preserve"> </w:t>
      </w:r>
      <w:r w:rsidRPr="000242F7">
        <w:rPr>
          <w:sz w:val="28"/>
          <w:szCs w:val="28"/>
        </w:rPr>
        <w:t>народном</w:t>
      </w:r>
      <w:r w:rsidRPr="000242F7">
        <w:rPr>
          <w:sz w:val="28"/>
          <w:szCs w:val="28"/>
        </w:rPr>
        <w:tab/>
        <w:t>искусстве,</w:t>
      </w:r>
      <w:r w:rsidRPr="000242F7">
        <w:rPr>
          <w:sz w:val="28"/>
          <w:szCs w:val="28"/>
        </w:rPr>
        <w:tab/>
        <w:t>фольклоре,</w:t>
      </w:r>
      <w:r w:rsidRPr="000242F7">
        <w:rPr>
          <w:sz w:val="28"/>
          <w:szCs w:val="28"/>
        </w:rPr>
        <w:tab/>
        <w:t>музыке и художественных промыслах. Педагог знакомит детей</w:t>
      </w:r>
      <w:r w:rsidRPr="000242F7">
        <w:rPr>
          <w:spacing w:val="-57"/>
          <w:sz w:val="28"/>
          <w:szCs w:val="28"/>
        </w:rPr>
        <w:t xml:space="preserve"> </w:t>
      </w:r>
      <w:r w:rsidRPr="000242F7">
        <w:rPr>
          <w:sz w:val="28"/>
          <w:szCs w:val="28"/>
        </w:rPr>
        <w:t>с видами</w:t>
      </w:r>
      <w:r w:rsidRPr="000242F7">
        <w:rPr>
          <w:spacing w:val="-2"/>
          <w:sz w:val="28"/>
          <w:szCs w:val="28"/>
        </w:rPr>
        <w:t xml:space="preserve"> </w:t>
      </w:r>
      <w:r w:rsidRPr="000242F7">
        <w:rPr>
          <w:sz w:val="28"/>
          <w:szCs w:val="28"/>
        </w:rPr>
        <w:t>и</w:t>
      </w:r>
      <w:r w:rsidRPr="000242F7">
        <w:rPr>
          <w:spacing w:val="-3"/>
          <w:sz w:val="28"/>
          <w:szCs w:val="28"/>
        </w:rPr>
        <w:t xml:space="preserve"> </w:t>
      </w:r>
      <w:r w:rsidRPr="000242F7">
        <w:rPr>
          <w:sz w:val="28"/>
          <w:szCs w:val="28"/>
        </w:rPr>
        <w:t>жанрами</w:t>
      </w:r>
      <w:r w:rsidRPr="000242F7">
        <w:rPr>
          <w:spacing w:val="-2"/>
          <w:sz w:val="28"/>
          <w:szCs w:val="28"/>
        </w:rPr>
        <w:t xml:space="preserve"> </w:t>
      </w:r>
      <w:r w:rsidRPr="000242F7">
        <w:rPr>
          <w:sz w:val="28"/>
          <w:szCs w:val="28"/>
        </w:rPr>
        <w:t>фольклора.</w:t>
      </w:r>
      <w:r w:rsidRPr="000242F7">
        <w:rPr>
          <w:spacing w:val="3"/>
          <w:sz w:val="28"/>
          <w:szCs w:val="28"/>
        </w:rPr>
        <w:t xml:space="preserve"> </w:t>
      </w:r>
      <w:r w:rsidRPr="000242F7">
        <w:rPr>
          <w:sz w:val="28"/>
          <w:szCs w:val="28"/>
        </w:rPr>
        <w:t>Поощряет участие</w:t>
      </w:r>
      <w:r w:rsidRPr="000242F7">
        <w:rPr>
          <w:spacing w:val="3"/>
          <w:sz w:val="28"/>
          <w:szCs w:val="28"/>
        </w:rPr>
        <w:t xml:space="preserve"> </w:t>
      </w:r>
      <w:r w:rsidRPr="000242F7">
        <w:rPr>
          <w:sz w:val="28"/>
          <w:szCs w:val="28"/>
        </w:rPr>
        <w:t>детей</w:t>
      </w:r>
      <w:r w:rsidRPr="000242F7">
        <w:rPr>
          <w:spacing w:val="-2"/>
          <w:sz w:val="28"/>
          <w:szCs w:val="28"/>
        </w:rPr>
        <w:t xml:space="preserve"> </w:t>
      </w:r>
      <w:r w:rsidRPr="000242F7">
        <w:rPr>
          <w:sz w:val="28"/>
          <w:szCs w:val="28"/>
        </w:rPr>
        <w:t>в</w:t>
      </w:r>
      <w:r w:rsidRPr="000242F7">
        <w:rPr>
          <w:spacing w:val="3"/>
          <w:sz w:val="28"/>
          <w:szCs w:val="28"/>
        </w:rPr>
        <w:t xml:space="preserve"> </w:t>
      </w:r>
      <w:r w:rsidRPr="000242F7">
        <w:rPr>
          <w:sz w:val="28"/>
          <w:szCs w:val="28"/>
        </w:rPr>
        <w:t>фольклорных</w:t>
      </w:r>
      <w:r w:rsidRPr="000242F7">
        <w:rPr>
          <w:spacing w:val="-2"/>
          <w:sz w:val="28"/>
          <w:szCs w:val="28"/>
        </w:rPr>
        <w:t xml:space="preserve"> </w:t>
      </w:r>
      <w:r w:rsidRPr="000242F7">
        <w:rPr>
          <w:sz w:val="28"/>
          <w:szCs w:val="28"/>
        </w:rPr>
        <w:t>развлечениях</w:t>
      </w:r>
      <w:r w:rsidRPr="000242F7">
        <w:rPr>
          <w:spacing w:val="-2"/>
          <w:sz w:val="28"/>
          <w:szCs w:val="28"/>
        </w:rPr>
        <w:t xml:space="preserve"> </w:t>
      </w:r>
      <w:r w:rsidRPr="000242F7">
        <w:rPr>
          <w:sz w:val="28"/>
          <w:szCs w:val="28"/>
        </w:rPr>
        <w:t>и</w:t>
      </w:r>
      <w:r w:rsidRPr="000242F7">
        <w:rPr>
          <w:spacing w:val="-2"/>
          <w:sz w:val="28"/>
          <w:szCs w:val="28"/>
        </w:rPr>
        <w:t xml:space="preserve"> </w:t>
      </w:r>
      <w:r w:rsidRPr="000242F7">
        <w:rPr>
          <w:sz w:val="28"/>
          <w:szCs w:val="28"/>
        </w:rPr>
        <w:t>праздниках.</w:t>
      </w:r>
    </w:p>
    <w:p w:rsidR="00822CB8" w:rsidRPr="000242F7" w:rsidRDefault="00822CB8" w:rsidP="00822CB8">
      <w:pPr>
        <w:spacing w:line="360" w:lineRule="auto"/>
        <w:ind w:left="542" w:right="253"/>
        <w:rPr>
          <w:sz w:val="28"/>
          <w:szCs w:val="28"/>
        </w:rPr>
      </w:pPr>
      <w:r w:rsidRPr="000242F7">
        <w:rP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r w:rsidRPr="000242F7">
        <w:rPr>
          <w:spacing w:val="1"/>
          <w:sz w:val="28"/>
          <w:szCs w:val="28"/>
        </w:rPr>
        <w:t xml:space="preserve"> </w:t>
      </w:r>
      <w:r w:rsidRPr="000242F7">
        <w:rPr>
          <w:sz w:val="28"/>
          <w:szCs w:val="28"/>
        </w:rPr>
        <w:t>Педагог</w:t>
      </w:r>
      <w:r w:rsidRPr="000242F7">
        <w:rPr>
          <w:spacing w:val="20"/>
          <w:sz w:val="28"/>
          <w:szCs w:val="28"/>
        </w:rPr>
        <w:t xml:space="preserve"> </w:t>
      </w:r>
      <w:r w:rsidRPr="000242F7">
        <w:rPr>
          <w:sz w:val="28"/>
          <w:szCs w:val="28"/>
        </w:rPr>
        <w:t>расширяет</w:t>
      </w:r>
      <w:r w:rsidRPr="000242F7">
        <w:rPr>
          <w:spacing w:val="20"/>
          <w:sz w:val="28"/>
          <w:szCs w:val="28"/>
        </w:rPr>
        <w:t xml:space="preserve"> </w:t>
      </w:r>
      <w:r w:rsidRPr="000242F7">
        <w:rPr>
          <w:sz w:val="28"/>
          <w:szCs w:val="28"/>
        </w:rPr>
        <w:t>представления</w:t>
      </w:r>
      <w:r w:rsidRPr="000242F7">
        <w:rPr>
          <w:spacing w:val="19"/>
          <w:sz w:val="28"/>
          <w:szCs w:val="28"/>
        </w:rPr>
        <w:t xml:space="preserve"> </w:t>
      </w:r>
      <w:r w:rsidRPr="000242F7">
        <w:rPr>
          <w:sz w:val="28"/>
          <w:szCs w:val="28"/>
        </w:rPr>
        <w:t>детей</w:t>
      </w:r>
      <w:r w:rsidRPr="000242F7">
        <w:rPr>
          <w:spacing w:val="20"/>
          <w:sz w:val="28"/>
          <w:szCs w:val="28"/>
        </w:rPr>
        <w:t xml:space="preserve"> </w:t>
      </w:r>
      <w:r w:rsidRPr="000242F7">
        <w:rPr>
          <w:sz w:val="28"/>
          <w:szCs w:val="28"/>
        </w:rPr>
        <w:t>о</w:t>
      </w:r>
      <w:r w:rsidRPr="000242F7">
        <w:rPr>
          <w:spacing w:val="22"/>
          <w:sz w:val="28"/>
          <w:szCs w:val="28"/>
        </w:rPr>
        <w:t xml:space="preserve"> </w:t>
      </w:r>
      <w:r w:rsidRPr="000242F7">
        <w:rPr>
          <w:sz w:val="28"/>
          <w:szCs w:val="28"/>
        </w:rPr>
        <w:t>творческих</w:t>
      </w:r>
      <w:r w:rsidRPr="000242F7">
        <w:rPr>
          <w:spacing w:val="14"/>
          <w:sz w:val="28"/>
          <w:szCs w:val="28"/>
        </w:rPr>
        <w:t xml:space="preserve"> </w:t>
      </w:r>
      <w:r w:rsidRPr="000242F7">
        <w:rPr>
          <w:sz w:val="28"/>
          <w:szCs w:val="28"/>
        </w:rPr>
        <w:t>профессиях,</w:t>
      </w:r>
      <w:r w:rsidRPr="000242F7">
        <w:rPr>
          <w:spacing w:val="21"/>
          <w:sz w:val="28"/>
          <w:szCs w:val="28"/>
        </w:rPr>
        <w:t xml:space="preserve"> </w:t>
      </w:r>
      <w:r w:rsidRPr="000242F7">
        <w:rPr>
          <w:sz w:val="28"/>
          <w:szCs w:val="28"/>
        </w:rPr>
        <w:t>их</w:t>
      </w:r>
      <w:r w:rsidRPr="000242F7">
        <w:rPr>
          <w:spacing w:val="12"/>
          <w:sz w:val="28"/>
          <w:szCs w:val="28"/>
        </w:rPr>
        <w:t xml:space="preserve"> </w:t>
      </w:r>
      <w:r w:rsidRPr="000242F7">
        <w:rPr>
          <w:sz w:val="28"/>
          <w:szCs w:val="28"/>
        </w:rPr>
        <w:t>значении,</w:t>
      </w:r>
      <w:r w:rsidRPr="000242F7">
        <w:rPr>
          <w:spacing w:val="22"/>
          <w:sz w:val="28"/>
          <w:szCs w:val="28"/>
        </w:rPr>
        <w:t xml:space="preserve"> </w:t>
      </w:r>
      <w:r w:rsidRPr="000242F7">
        <w:rPr>
          <w:sz w:val="28"/>
          <w:szCs w:val="28"/>
        </w:rPr>
        <w:t>особенностях:</w:t>
      </w:r>
      <w:r w:rsidRPr="000242F7">
        <w:rPr>
          <w:spacing w:val="42"/>
          <w:sz w:val="28"/>
          <w:szCs w:val="28"/>
        </w:rPr>
        <w:t xml:space="preserve"> </w:t>
      </w:r>
      <w:r w:rsidRPr="000242F7">
        <w:rPr>
          <w:sz w:val="28"/>
          <w:szCs w:val="28"/>
        </w:rPr>
        <w:t>художник,</w:t>
      </w:r>
      <w:r w:rsidRPr="000242F7">
        <w:rPr>
          <w:spacing w:val="40"/>
          <w:sz w:val="28"/>
          <w:szCs w:val="28"/>
        </w:rPr>
        <w:t xml:space="preserve"> </w:t>
      </w:r>
      <w:r w:rsidRPr="000242F7">
        <w:rPr>
          <w:sz w:val="28"/>
          <w:szCs w:val="28"/>
        </w:rPr>
        <w:t>композитор,</w:t>
      </w:r>
      <w:r w:rsidRPr="000242F7">
        <w:rPr>
          <w:spacing w:val="40"/>
          <w:sz w:val="28"/>
          <w:szCs w:val="28"/>
        </w:rPr>
        <w:t xml:space="preserve"> </w:t>
      </w:r>
      <w:r w:rsidRPr="000242F7">
        <w:rPr>
          <w:sz w:val="28"/>
          <w:szCs w:val="28"/>
        </w:rPr>
        <w:t>музыкант,</w:t>
      </w:r>
      <w:r w:rsidRPr="000242F7">
        <w:rPr>
          <w:spacing w:val="44"/>
          <w:sz w:val="28"/>
          <w:szCs w:val="28"/>
        </w:rPr>
        <w:t xml:space="preserve"> </w:t>
      </w:r>
      <w:r w:rsidRPr="000242F7">
        <w:rPr>
          <w:sz w:val="28"/>
          <w:szCs w:val="28"/>
        </w:rPr>
        <w:t>актер,</w:t>
      </w:r>
      <w:r w:rsidRPr="000242F7">
        <w:rPr>
          <w:spacing w:val="34"/>
          <w:sz w:val="28"/>
          <w:szCs w:val="28"/>
        </w:rPr>
        <w:t xml:space="preserve"> </w:t>
      </w:r>
      <w:r w:rsidRPr="000242F7">
        <w:rPr>
          <w:sz w:val="28"/>
          <w:szCs w:val="28"/>
        </w:rPr>
        <w:t>артист</w:t>
      </w:r>
      <w:r w:rsidRPr="000242F7">
        <w:rPr>
          <w:spacing w:val="1"/>
          <w:sz w:val="28"/>
          <w:szCs w:val="28"/>
        </w:rPr>
        <w:t xml:space="preserve"> </w:t>
      </w:r>
      <w:r w:rsidRPr="000242F7">
        <w:rPr>
          <w:sz w:val="28"/>
          <w:szCs w:val="28"/>
        </w:rPr>
        <w:t>балета</w:t>
      </w:r>
      <w:r w:rsidRPr="000242F7">
        <w:rPr>
          <w:spacing w:val="20"/>
          <w:sz w:val="28"/>
          <w:szCs w:val="28"/>
        </w:rPr>
        <w:t xml:space="preserve"> </w:t>
      </w:r>
      <w:r w:rsidRPr="000242F7">
        <w:rPr>
          <w:sz w:val="28"/>
          <w:szCs w:val="28"/>
        </w:rPr>
        <w:t>и</w:t>
      </w:r>
      <w:r w:rsidRPr="000242F7">
        <w:rPr>
          <w:spacing w:val="23"/>
          <w:sz w:val="28"/>
          <w:szCs w:val="28"/>
        </w:rPr>
        <w:t xml:space="preserve"> </w:t>
      </w:r>
      <w:r w:rsidRPr="000242F7">
        <w:rPr>
          <w:sz w:val="28"/>
          <w:szCs w:val="28"/>
        </w:rPr>
        <w:t>др.</w:t>
      </w:r>
      <w:r w:rsidRPr="000242F7">
        <w:rPr>
          <w:spacing w:val="24"/>
          <w:sz w:val="28"/>
          <w:szCs w:val="28"/>
        </w:rPr>
        <w:t xml:space="preserve"> </w:t>
      </w:r>
      <w:r w:rsidRPr="000242F7">
        <w:rPr>
          <w:sz w:val="28"/>
          <w:szCs w:val="28"/>
        </w:rPr>
        <w:t>Педагог</w:t>
      </w:r>
      <w:r w:rsidRPr="000242F7">
        <w:rPr>
          <w:spacing w:val="25"/>
          <w:sz w:val="28"/>
          <w:szCs w:val="28"/>
        </w:rPr>
        <w:t xml:space="preserve"> </w:t>
      </w:r>
      <w:r w:rsidRPr="000242F7">
        <w:rPr>
          <w:sz w:val="28"/>
          <w:szCs w:val="28"/>
        </w:rPr>
        <w:t>закрепляет</w:t>
      </w:r>
      <w:r w:rsidRPr="000242F7">
        <w:rPr>
          <w:spacing w:val="24"/>
          <w:sz w:val="28"/>
          <w:szCs w:val="28"/>
        </w:rPr>
        <w:t xml:space="preserve"> </w:t>
      </w:r>
      <w:r w:rsidRPr="000242F7">
        <w:rPr>
          <w:sz w:val="28"/>
          <w:szCs w:val="28"/>
        </w:rPr>
        <w:t>и</w:t>
      </w:r>
      <w:r w:rsidRPr="000242F7">
        <w:rPr>
          <w:spacing w:val="-1"/>
          <w:sz w:val="28"/>
          <w:szCs w:val="28"/>
        </w:rPr>
        <w:t xml:space="preserve"> </w:t>
      </w:r>
      <w:r w:rsidRPr="000242F7">
        <w:rPr>
          <w:sz w:val="28"/>
          <w:szCs w:val="28"/>
        </w:rPr>
        <w:t>расширяет</w:t>
      </w:r>
      <w:r w:rsidRPr="000242F7">
        <w:rPr>
          <w:spacing w:val="5"/>
          <w:sz w:val="28"/>
          <w:szCs w:val="28"/>
        </w:rPr>
        <w:t xml:space="preserve"> </w:t>
      </w:r>
      <w:r w:rsidRPr="000242F7">
        <w:rPr>
          <w:sz w:val="28"/>
          <w:szCs w:val="28"/>
        </w:rPr>
        <w:t>знания</w:t>
      </w:r>
      <w:r w:rsidRPr="000242F7">
        <w:rPr>
          <w:spacing w:val="5"/>
          <w:sz w:val="28"/>
          <w:szCs w:val="28"/>
        </w:rPr>
        <w:t xml:space="preserve"> </w:t>
      </w:r>
      <w:r w:rsidRPr="000242F7">
        <w:rPr>
          <w:sz w:val="28"/>
          <w:szCs w:val="28"/>
        </w:rPr>
        <w:t>детей</w:t>
      </w:r>
      <w:r w:rsidRPr="000242F7">
        <w:rPr>
          <w:spacing w:val="5"/>
          <w:sz w:val="28"/>
          <w:szCs w:val="28"/>
        </w:rPr>
        <w:t xml:space="preserve"> </w:t>
      </w:r>
      <w:r w:rsidRPr="000242F7">
        <w:rPr>
          <w:sz w:val="28"/>
          <w:szCs w:val="28"/>
        </w:rPr>
        <w:t>о</w:t>
      </w:r>
      <w:r w:rsidRPr="000242F7">
        <w:rPr>
          <w:spacing w:val="3"/>
          <w:sz w:val="28"/>
          <w:szCs w:val="28"/>
        </w:rPr>
        <w:t xml:space="preserve"> </w:t>
      </w:r>
      <w:r w:rsidRPr="000242F7">
        <w:rPr>
          <w:sz w:val="28"/>
          <w:szCs w:val="28"/>
        </w:rPr>
        <w:t>телевидении,</w:t>
      </w:r>
      <w:r w:rsidRPr="000242F7">
        <w:rPr>
          <w:spacing w:val="3"/>
          <w:sz w:val="28"/>
          <w:szCs w:val="28"/>
        </w:rPr>
        <w:t xml:space="preserve"> </w:t>
      </w:r>
      <w:r w:rsidRPr="000242F7">
        <w:rPr>
          <w:sz w:val="28"/>
          <w:szCs w:val="28"/>
        </w:rPr>
        <w:t>музеях,</w:t>
      </w:r>
      <w:r w:rsidRPr="000242F7">
        <w:rPr>
          <w:spacing w:val="7"/>
          <w:sz w:val="28"/>
          <w:szCs w:val="28"/>
        </w:rPr>
        <w:t xml:space="preserve"> </w:t>
      </w:r>
      <w:r w:rsidRPr="000242F7">
        <w:rPr>
          <w:sz w:val="28"/>
          <w:szCs w:val="28"/>
        </w:rPr>
        <w:t>театре,</w:t>
      </w:r>
      <w:r w:rsidRPr="000242F7">
        <w:rPr>
          <w:spacing w:val="7"/>
          <w:sz w:val="28"/>
          <w:szCs w:val="28"/>
        </w:rPr>
        <w:t xml:space="preserve"> </w:t>
      </w:r>
      <w:r w:rsidRPr="000242F7">
        <w:rPr>
          <w:sz w:val="28"/>
          <w:szCs w:val="28"/>
        </w:rPr>
        <w:t>цирке,</w:t>
      </w:r>
      <w:r w:rsidRPr="000242F7">
        <w:rPr>
          <w:spacing w:val="6"/>
          <w:sz w:val="28"/>
          <w:szCs w:val="28"/>
        </w:rPr>
        <w:t xml:space="preserve"> </w:t>
      </w:r>
      <w:r w:rsidRPr="000242F7">
        <w:rPr>
          <w:sz w:val="28"/>
          <w:szCs w:val="28"/>
        </w:rPr>
        <w:t>кино,</w:t>
      </w:r>
      <w:r w:rsidRPr="000242F7">
        <w:rPr>
          <w:spacing w:val="7"/>
          <w:sz w:val="28"/>
          <w:szCs w:val="28"/>
        </w:rPr>
        <w:t xml:space="preserve"> </w:t>
      </w:r>
      <w:r w:rsidRPr="000242F7">
        <w:rPr>
          <w:sz w:val="28"/>
          <w:szCs w:val="28"/>
        </w:rPr>
        <w:t>библиотеке;</w:t>
      </w:r>
      <w:r w:rsidRPr="000242F7">
        <w:rPr>
          <w:spacing w:val="1"/>
          <w:sz w:val="28"/>
          <w:szCs w:val="28"/>
        </w:rPr>
        <w:t xml:space="preserve"> </w:t>
      </w:r>
      <w:r w:rsidRPr="000242F7">
        <w:rPr>
          <w:sz w:val="28"/>
          <w:szCs w:val="28"/>
        </w:rPr>
        <w:t>формирует</w:t>
      </w:r>
      <w:r w:rsidRPr="000242F7">
        <w:rPr>
          <w:spacing w:val="5"/>
          <w:sz w:val="28"/>
          <w:szCs w:val="28"/>
        </w:rPr>
        <w:t xml:space="preserve"> </w:t>
      </w:r>
      <w:r w:rsidRPr="000242F7">
        <w:rPr>
          <w:sz w:val="28"/>
          <w:szCs w:val="28"/>
        </w:rPr>
        <w:t>желание</w:t>
      </w:r>
      <w:r w:rsidRPr="000242F7">
        <w:rPr>
          <w:spacing w:val="-1"/>
          <w:sz w:val="28"/>
          <w:szCs w:val="28"/>
        </w:rPr>
        <w:t xml:space="preserve"> </w:t>
      </w:r>
      <w:r w:rsidRPr="000242F7">
        <w:rPr>
          <w:sz w:val="28"/>
          <w:szCs w:val="28"/>
        </w:rPr>
        <w:t>посещать</w:t>
      </w:r>
      <w:r w:rsidRPr="000242F7">
        <w:rPr>
          <w:spacing w:val="1"/>
          <w:sz w:val="28"/>
          <w:szCs w:val="28"/>
        </w:rPr>
        <w:t xml:space="preserve"> </w:t>
      </w:r>
      <w:r w:rsidRPr="000242F7">
        <w:rPr>
          <w:sz w:val="28"/>
          <w:szCs w:val="28"/>
        </w:rPr>
        <w:t>их.</w:t>
      </w:r>
    </w:p>
    <w:p w:rsidR="00822CB8" w:rsidRPr="000242F7" w:rsidRDefault="00822CB8" w:rsidP="00822CB8">
      <w:pPr>
        <w:ind w:left="542"/>
        <w:jc w:val="both"/>
        <w:rPr>
          <w:i/>
          <w:sz w:val="28"/>
          <w:szCs w:val="28"/>
        </w:rPr>
      </w:pPr>
      <w:r w:rsidRPr="000242F7">
        <w:rPr>
          <w:i/>
          <w:sz w:val="28"/>
          <w:szCs w:val="28"/>
        </w:rPr>
        <w:t>Изобразительная</w:t>
      </w:r>
      <w:r w:rsidRPr="000242F7">
        <w:rPr>
          <w:i/>
          <w:spacing w:val="-12"/>
          <w:sz w:val="28"/>
          <w:szCs w:val="28"/>
        </w:rPr>
        <w:t xml:space="preserve"> </w:t>
      </w:r>
      <w:r w:rsidRPr="000242F7">
        <w:rPr>
          <w:i/>
          <w:sz w:val="28"/>
          <w:szCs w:val="28"/>
        </w:rPr>
        <w:t>деятельность:</w:t>
      </w:r>
    </w:p>
    <w:p w:rsidR="00822CB8" w:rsidRPr="000242F7" w:rsidRDefault="00822CB8" w:rsidP="00822CB8">
      <w:pPr>
        <w:spacing w:before="171" w:line="360" w:lineRule="auto"/>
        <w:ind w:left="542" w:right="250"/>
        <w:jc w:val="both"/>
        <w:rPr>
          <w:sz w:val="28"/>
          <w:szCs w:val="28"/>
        </w:rPr>
      </w:pPr>
      <w:r w:rsidRPr="000242F7">
        <w:rPr>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0242F7">
        <w:rPr>
          <w:spacing w:val="1"/>
          <w:sz w:val="28"/>
          <w:szCs w:val="28"/>
        </w:rPr>
        <w:t xml:space="preserve"> </w:t>
      </w:r>
      <w:r w:rsidRPr="000242F7">
        <w:rPr>
          <w:sz w:val="28"/>
          <w:szCs w:val="28"/>
        </w:rPr>
        <w:t>творческие способности в продуктивных видах</w:t>
      </w:r>
      <w:r w:rsidRPr="000242F7">
        <w:rPr>
          <w:spacing w:val="1"/>
          <w:sz w:val="28"/>
          <w:szCs w:val="28"/>
        </w:rPr>
        <w:t xml:space="preserve"> </w:t>
      </w:r>
      <w:r w:rsidRPr="000242F7">
        <w:rPr>
          <w:sz w:val="28"/>
          <w:szCs w:val="28"/>
        </w:rPr>
        <w:t>детской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t>Педагог</w:t>
      </w:r>
      <w:r w:rsidRPr="000242F7">
        <w:rPr>
          <w:spacing w:val="1"/>
          <w:sz w:val="28"/>
          <w:szCs w:val="28"/>
        </w:rPr>
        <w:t xml:space="preserve"> </w:t>
      </w:r>
      <w:r w:rsidRPr="000242F7">
        <w:rPr>
          <w:sz w:val="28"/>
          <w:szCs w:val="28"/>
        </w:rPr>
        <w:t>обогащает</w:t>
      </w:r>
      <w:r w:rsidRPr="000242F7">
        <w:rPr>
          <w:spacing w:val="61"/>
          <w:sz w:val="28"/>
          <w:szCs w:val="28"/>
        </w:rPr>
        <w:t xml:space="preserve"> </w:t>
      </w:r>
      <w:r w:rsidRPr="000242F7">
        <w:rPr>
          <w:sz w:val="28"/>
          <w:szCs w:val="28"/>
        </w:rPr>
        <w:t>сенсорный</w:t>
      </w:r>
      <w:r w:rsidRPr="000242F7">
        <w:rPr>
          <w:spacing w:val="61"/>
          <w:sz w:val="28"/>
          <w:szCs w:val="28"/>
        </w:rPr>
        <w:t xml:space="preserve"> </w:t>
      </w:r>
      <w:r w:rsidRPr="000242F7">
        <w:rPr>
          <w:sz w:val="28"/>
          <w:szCs w:val="28"/>
        </w:rPr>
        <w:t>опыт</w:t>
      </w:r>
      <w:r w:rsidRPr="000242F7">
        <w:rPr>
          <w:spacing w:val="61"/>
          <w:sz w:val="28"/>
          <w:szCs w:val="28"/>
        </w:rPr>
        <w:t xml:space="preserve"> </w:t>
      </w:r>
      <w:r w:rsidRPr="000242F7">
        <w:rPr>
          <w:sz w:val="28"/>
          <w:szCs w:val="28"/>
        </w:rPr>
        <w:t>детей;</w:t>
      </w:r>
      <w:r w:rsidRPr="000242F7">
        <w:rPr>
          <w:spacing w:val="61"/>
          <w:sz w:val="28"/>
          <w:szCs w:val="28"/>
        </w:rPr>
        <w:t xml:space="preserve"> </w:t>
      </w:r>
      <w:r w:rsidRPr="000242F7">
        <w:rPr>
          <w:sz w:val="28"/>
          <w:szCs w:val="28"/>
        </w:rPr>
        <w:t>закрепляет</w:t>
      </w:r>
      <w:r w:rsidRPr="000242F7">
        <w:rPr>
          <w:spacing w:val="61"/>
          <w:sz w:val="28"/>
          <w:szCs w:val="28"/>
        </w:rPr>
        <w:t xml:space="preserve"> </w:t>
      </w:r>
      <w:r w:rsidRPr="000242F7">
        <w:rPr>
          <w:sz w:val="28"/>
          <w:szCs w:val="28"/>
        </w:rPr>
        <w:t>знания об</w:t>
      </w:r>
      <w:r w:rsidRPr="000242F7">
        <w:rPr>
          <w:spacing w:val="1"/>
          <w:sz w:val="28"/>
          <w:szCs w:val="28"/>
        </w:rPr>
        <w:t xml:space="preserve"> </w:t>
      </w:r>
      <w:r w:rsidRPr="000242F7">
        <w:rPr>
          <w:sz w:val="28"/>
          <w:szCs w:val="28"/>
        </w:rPr>
        <w:t>основных формах предметов</w:t>
      </w:r>
      <w:r w:rsidRPr="000242F7">
        <w:rPr>
          <w:spacing w:val="1"/>
          <w:sz w:val="28"/>
          <w:szCs w:val="28"/>
        </w:rPr>
        <w:t xml:space="preserve"> </w:t>
      </w:r>
      <w:r w:rsidRPr="000242F7">
        <w:rPr>
          <w:sz w:val="28"/>
          <w:szCs w:val="28"/>
        </w:rPr>
        <w:t>и объектов природы. Развивает</w:t>
      </w:r>
      <w:r w:rsidRPr="000242F7">
        <w:rPr>
          <w:spacing w:val="1"/>
          <w:sz w:val="28"/>
          <w:szCs w:val="28"/>
        </w:rPr>
        <w:t xml:space="preserve"> </w:t>
      </w:r>
      <w:r w:rsidRPr="000242F7">
        <w:rPr>
          <w:sz w:val="28"/>
          <w:szCs w:val="28"/>
        </w:rPr>
        <w:t>у детей</w:t>
      </w:r>
      <w:r w:rsidRPr="000242F7">
        <w:rPr>
          <w:spacing w:val="1"/>
          <w:sz w:val="28"/>
          <w:szCs w:val="28"/>
        </w:rPr>
        <w:t xml:space="preserve"> </w:t>
      </w:r>
      <w:r w:rsidRPr="000242F7">
        <w:rPr>
          <w:sz w:val="28"/>
          <w:szCs w:val="28"/>
        </w:rPr>
        <w:t>эстетическое</w:t>
      </w:r>
      <w:r w:rsidRPr="000242F7">
        <w:rPr>
          <w:spacing w:val="1"/>
          <w:sz w:val="28"/>
          <w:szCs w:val="28"/>
        </w:rPr>
        <w:t xml:space="preserve"> </w:t>
      </w:r>
      <w:r w:rsidRPr="000242F7">
        <w:rPr>
          <w:sz w:val="28"/>
          <w:szCs w:val="28"/>
        </w:rPr>
        <w:t>восприятие,</w:t>
      </w:r>
      <w:r w:rsidRPr="000242F7">
        <w:rPr>
          <w:spacing w:val="1"/>
          <w:sz w:val="28"/>
          <w:szCs w:val="28"/>
        </w:rPr>
        <w:t xml:space="preserve"> </w:t>
      </w:r>
      <w:r w:rsidRPr="000242F7">
        <w:rPr>
          <w:sz w:val="28"/>
          <w:szCs w:val="28"/>
        </w:rPr>
        <w:t>учит</w:t>
      </w:r>
      <w:r w:rsidRPr="000242F7">
        <w:rPr>
          <w:spacing w:val="1"/>
          <w:sz w:val="28"/>
          <w:szCs w:val="28"/>
        </w:rPr>
        <w:t xml:space="preserve"> </w:t>
      </w:r>
      <w:r w:rsidRPr="000242F7">
        <w:rPr>
          <w:sz w:val="28"/>
          <w:szCs w:val="28"/>
        </w:rPr>
        <w:t>созерцать</w:t>
      </w:r>
      <w:r w:rsidRPr="000242F7">
        <w:rPr>
          <w:spacing w:val="1"/>
          <w:sz w:val="28"/>
          <w:szCs w:val="28"/>
        </w:rPr>
        <w:t xml:space="preserve"> </w:t>
      </w:r>
      <w:r w:rsidRPr="000242F7">
        <w:rPr>
          <w:sz w:val="28"/>
          <w:szCs w:val="28"/>
        </w:rPr>
        <w:t>красоту окружающего</w:t>
      </w:r>
      <w:r w:rsidRPr="000242F7">
        <w:rPr>
          <w:spacing w:val="1"/>
          <w:sz w:val="28"/>
          <w:szCs w:val="28"/>
        </w:rPr>
        <w:t xml:space="preserve"> </w:t>
      </w:r>
      <w:r w:rsidRPr="000242F7">
        <w:rPr>
          <w:sz w:val="28"/>
          <w:szCs w:val="28"/>
        </w:rPr>
        <w:t>мира.</w:t>
      </w:r>
      <w:r w:rsidRPr="000242F7">
        <w:rPr>
          <w:spacing w:val="1"/>
          <w:sz w:val="28"/>
          <w:szCs w:val="28"/>
        </w:rPr>
        <w:t xml:space="preserve"> </w:t>
      </w:r>
      <w:r w:rsidRPr="000242F7">
        <w:rPr>
          <w:sz w:val="28"/>
          <w:szCs w:val="28"/>
        </w:rPr>
        <w:t>Развивает у детей способность наблюдать, всматриваться (вслушиваться) в явления и объекты природы, замечать их изменения (например, как</w:t>
      </w:r>
      <w:r w:rsidRPr="000242F7">
        <w:rPr>
          <w:spacing w:val="1"/>
          <w:sz w:val="28"/>
          <w:szCs w:val="28"/>
        </w:rPr>
        <w:t xml:space="preserve"> </w:t>
      </w:r>
      <w:r w:rsidRPr="000242F7">
        <w:rPr>
          <w:sz w:val="28"/>
          <w:szCs w:val="28"/>
        </w:rPr>
        <w:t>изменяются</w:t>
      </w:r>
      <w:r w:rsidRPr="000242F7">
        <w:rPr>
          <w:spacing w:val="1"/>
          <w:sz w:val="28"/>
          <w:szCs w:val="28"/>
        </w:rPr>
        <w:t xml:space="preserve"> </w:t>
      </w:r>
      <w:r w:rsidRPr="000242F7">
        <w:rPr>
          <w:sz w:val="28"/>
          <w:szCs w:val="28"/>
        </w:rPr>
        <w:t>форма</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цвет</w:t>
      </w:r>
      <w:r w:rsidRPr="000242F7">
        <w:rPr>
          <w:spacing w:val="1"/>
          <w:sz w:val="28"/>
          <w:szCs w:val="28"/>
        </w:rPr>
        <w:t xml:space="preserve"> </w:t>
      </w:r>
      <w:r w:rsidRPr="000242F7">
        <w:rPr>
          <w:sz w:val="28"/>
          <w:szCs w:val="28"/>
        </w:rPr>
        <w:t>медленно</w:t>
      </w:r>
      <w:r w:rsidRPr="000242F7">
        <w:rPr>
          <w:spacing w:val="1"/>
          <w:sz w:val="28"/>
          <w:szCs w:val="28"/>
        </w:rPr>
        <w:t xml:space="preserve"> </w:t>
      </w:r>
      <w:r w:rsidRPr="000242F7">
        <w:rPr>
          <w:sz w:val="28"/>
          <w:szCs w:val="28"/>
        </w:rPr>
        <w:t>плывущих</w:t>
      </w:r>
      <w:r w:rsidRPr="000242F7">
        <w:rPr>
          <w:spacing w:val="1"/>
          <w:sz w:val="28"/>
          <w:szCs w:val="28"/>
        </w:rPr>
        <w:t xml:space="preserve"> </w:t>
      </w:r>
      <w:r w:rsidRPr="000242F7">
        <w:rPr>
          <w:sz w:val="28"/>
          <w:szCs w:val="28"/>
        </w:rPr>
        <w:t>облаков,</w:t>
      </w:r>
      <w:r w:rsidRPr="000242F7">
        <w:rPr>
          <w:spacing w:val="1"/>
          <w:sz w:val="28"/>
          <w:szCs w:val="28"/>
        </w:rPr>
        <w:t xml:space="preserve"> </w:t>
      </w:r>
      <w:r w:rsidRPr="000242F7">
        <w:rPr>
          <w:sz w:val="28"/>
          <w:szCs w:val="28"/>
        </w:rPr>
        <w:t>как</w:t>
      </w:r>
      <w:r w:rsidRPr="000242F7">
        <w:rPr>
          <w:spacing w:val="1"/>
          <w:sz w:val="28"/>
          <w:szCs w:val="28"/>
        </w:rPr>
        <w:t xml:space="preserve"> </w:t>
      </w:r>
      <w:r w:rsidRPr="000242F7">
        <w:rPr>
          <w:sz w:val="28"/>
          <w:szCs w:val="28"/>
        </w:rPr>
        <w:t>постепенно</w:t>
      </w:r>
      <w:r w:rsidRPr="000242F7">
        <w:rPr>
          <w:spacing w:val="1"/>
          <w:sz w:val="28"/>
          <w:szCs w:val="28"/>
        </w:rPr>
        <w:t xml:space="preserve"> </w:t>
      </w:r>
      <w:r w:rsidRPr="000242F7">
        <w:rPr>
          <w:sz w:val="28"/>
          <w:szCs w:val="28"/>
        </w:rPr>
        <w:t>раскрывается</w:t>
      </w:r>
      <w:r w:rsidRPr="000242F7">
        <w:rPr>
          <w:spacing w:val="1"/>
          <w:sz w:val="28"/>
          <w:szCs w:val="28"/>
        </w:rPr>
        <w:t xml:space="preserve"> </w:t>
      </w:r>
      <w:r w:rsidRPr="000242F7">
        <w:rPr>
          <w:sz w:val="28"/>
          <w:szCs w:val="28"/>
        </w:rPr>
        <w:t>утром и</w:t>
      </w:r>
      <w:r w:rsidRPr="000242F7">
        <w:rPr>
          <w:spacing w:val="1"/>
          <w:sz w:val="28"/>
          <w:szCs w:val="28"/>
        </w:rPr>
        <w:t xml:space="preserve"> </w:t>
      </w:r>
      <w:r w:rsidRPr="000242F7">
        <w:rPr>
          <w:sz w:val="28"/>
          <w:szCs w:val="28"/>
        </w:rPr>
        <w:t>закрывается</w:t>
      </w:r>
      <w:r w:rsidRPr="000242F7">
        <w:rPr>
          <w:spacing w:val="1"/>
          <w:sz w:val="28"/>
          <w:szCs w:val="28"/>
        </w:rPr>
        <w:t xml:space="preserve"> </w:t>
      </w:r>
      <w:r w:rsidRPr="000242F7">
        <w:rPr>
          <w:sz w:val="28"/>
          <w:szCs w:val="28"/>
        </w:rPr>
        <w:t>вечером</w:t>
      </w:r>
      <w:r w:rsidRPr="000242F7">
        <w:rPr>
          <w:spacing w:val="60"/>
          <w:sz w:val="28"/>
          <w:szCs w:val="28"/>
        </w:rPr>
        <w:t xml:space="preserve"> </w:t>
      </w:r>
      <w:r w:rsidRPr="000242F7">
        <w:rPr>
          <w:sz w:val="28"/>
          <w:szCs w:val="28"/>
        </w:rPr>
        <w:t>венчик</w:t>
      </w:r>
      <w:r w:rsidRPr="000242F7">
        <w:rPr>
          <w:spacing w:val="60"/>
          <w:sz w:val="28"/>
          <w:szCs w:val="28"/>
        </w:rPr>
        <w:t xml:space="preserve"> </w:t>
      </w:r>
      <w:r w:rsidRPr="000242F7">
        <w:rPr>
          <w:sz w:val="28"/>
          <w:szCs w:val="28"/>
        </w:rPr>
        <w:t>цветка,</w:t>
      </w:r>
      <w:r w:rsidRPr="000242F7">
        <w:rPr>
          <w:spacing w:val="60"/>
          <w:sz w:val="28"/>
          <w:szCs w:val="28"/>
        </w:rPr>
        <w:t xml:space="preserve"> </w:t>
      </w:r>
      <w:r w:rsidRPr="000242F7">
        <w:rPr>
          <w:sz w:val="28"/>
          <w:szCs w:val="28"/>
        </w:rPr>
        <w:t>как</w:t>
      </w:r>
      <w:r w:rsidRPr="000242F7">
        <w:rPr>
          <w:spacing w:val="1"/>
          <w:sz w:val="28"/>
          <w:szCs w:val="28"/>
        </w:rPr>
        <w:t xml:space="preserve"> </w:t>
      </w:r>
      <w:r w:rsidRPr="000242F7">
        <w:rPr>
          <w:spacing w:val="-1"/>
          <w:sz w:val="28"/>
          <w:szCs w:val="28"/>
        </w:rPr>
        <w:t xml:space="preserve">изменяется освещение предметов на солнце </w:t>
      </w:r>
      <w:r w:rsidRPr="000242F7">
        <w:rPr>
          <w:sz w:val="28"/>
          <w:szCs w:val="28"/>
        </w:rPr>
        <w:t>и в тени). В процессе восприятия предметов и явлений развивает у детей мыслительные операции:</w:t>
      </w:r>
      <w:r w:rsidRPr="000242F7">
        <w:rPr>
          <w:spacing w:val="1"/>
          <w:sz w:val="28"/>
          <w:szCs w:val="28"/>
        </w:rPr>
        <w:t xml:space="preserve"> </w:t>
      </w:r>
      <w:r w:rsidRPr="000242F7">
        <w:rPr>
          <w:sz w:val="28"/>
          <w:szCs w:val="28"/>
        </w:rPr>
        <w:t>анализ, сравнение, уподобление (на что похоже), установление сходства и различия предметов и</w:t>
      </w:r>
      <w:r w:rsidRPr="000242F7">
        <w:rPr>
          <w:spacing w:val="1"/>
          <w:sz w:val="28"/>
          <w:szCs w:val="28"/>
        </w:rPr>
        <w:t xml:space="preserve"> </w:t>
      </w:r>
      <w:r w:rsidRPr="000242F7">
        <w:rPr>
          <w:sz w:val="28"/>
          <w:szCs w:val="28"/>
        </w:rPr>
        <w:t>их частей, выделение общего и единичного,</w:t>
      </w:r>
      <w:r w:rsidRPr="000242F7">
        <w:rPr>
          <w:spacing w:val="1"/>
          <w:sz w:val="28"/>
          <w:szCs w:val="28"/>
        </w:rPr>
        <w:t xml:space="preserve"> </w:t>
      </w:r>
      <w:r w:rsidRPr="000242F7">
        <w:rPr>
          <w:sz w:val="28"/>
          <w:szCs w:val="28"/>
        </w:rPr>
        <w:t>характерных признаков, обобщения. Развивает у детей чувство формы, цвета, пропорций, учит передавать в изображении основные свойства</w:t>
      </w:r>
      <w:r w:rsidRPr="000242F7">
        <w:rPr>
          <w:spacing w:val="1"/>
          <w:sz w:val="28"/>
          <w:szCs w:val="28"/>
        </w:rPr>
        <w:t xml:space="preserve"> </w:t>
      </w:r>
      <w:r w:rsidRPr="000242F7">
        <w:rPr>
          <w:sz w:val="28"/>
          <w:szCs w:val="28"/>
        </w:rPr>
        <w:t>предметов (форма, величина, цвет), характерные детали, соотношение предметов и их частей по величине, высоте, расположению относительно</w:t>
      </w:r>
      <w:r w:rsidRPr="000242F7">
        <w:rPr>
          <w:spacing w:val="1"/>
          <w:sz w:val="28"/>
          <w:szCs w:val="28"/>
        </w:rPr>
        <w:t xml:space="preserve"> </w:t>
      </w:r>
      <w:r w:rsidRPr="000242F7">
        <w:rPr>
          <w:sz w:val="28"/>
          <w:szCs w:val="28"/>
        </w:rPr>
        <w:t>друг друга. Педагог продолжает совершенствовать умение детей рассматривать работы (рисунки, лепку, аппликации), радоваться достигнутому</w:t>
      </w:r>
      <w:r w:rsidRPr="000242F7">
        <w:rPr>
          <w:spacing w:val="1"/>
          <w:sz w:val="28"/>
          <w:szCs w:val="28"/>
        </w:rPr>
        <w:t xml:space="preserve"> </w:t>
      </w:r>
      <w:r w:rsidRPr="000242F7">
        <w:rPr>
          <w:sz w:val="28"/>
          <w:szCs w:val="28"/>
        </w:rPr>
        <w:t>результату,</w:t>
      </w:r>
      <w:r w:rsidRPr="000242F7">
        <w:rPr>
          <w:spacing w:val="4"/>
          <w:sz w:val="28"/>
          <w:szCs w:val="28"/>
        </w:rPr>
        <w:t xml:space="preserve"> </w:t>
      </w:r>
      <w:r w:rsidRPr="000242F7">
        <w:rPr>
          <w:sz w:val="28"/>
          <w:szCs w:val="28"/>
        </w:rPr>
        <w:t>замечать</w:t>
      </w:r>
      <w:r w:rsidRPr="000242F7">
        <w:rPr>
          <w:spacing w:val="2"/>
          <w:sz w:val="28"/>
          <w:szCs w:val="28"/>
        </w:rPr>
        <w:t xml:space="preserve"> </w:t>
      </w:r>
      <w:r w:rsidRPr="000242F7">
        <w:rPr>
          <w:sz w:val="28"/>
          <w:szCs w:val="28"/>
        </w:rPr>
        <w:t>и</w:t>
      </w:r>
      <w:r w:rsidRPr="000242F7">
        <w:rPr>
          <w:spacing w:val="5"/>
          <w:sz w:val="28"/>
          <w:szCs w:val="28"/>
        </w:rPr>
        <w:t xml:space="preserve"> </w:t>
      </w:r>
      <w:r w:rsidRPr="000242F7">
        <w:rPr>
          <w:sz w:val="28"/>
          <w:szCs w:val="28"/>
        </w:rPr>
        <w:t>выделять</w:t>
      </w:r>
      <w:r w:rsidRPr="000242F7">
        <w:rPr>
          <w:spacing w:val="-2"/>
          <w:sz w:val="28"/>
          <w:szCs w:val="28"/>
        </w:rPr>
        <w:t xml:space="preserve"> </w:t>
      </w:r>
      <w:r w:rsidRPr="000242F7">
        <w:rPr>
          <w:sz w:val="28"/>
          <w:szCs w:val="28"/>
        </w:rPr>
        <w:t>выразительные</w:t>
      </w:r>
      <w:r w:rsidRPr="000242F7">
        <w:rPr>
          <w:spacing w:val="3"/>
          <w:sz w:val="28"/>
          <w:szCs w:val="28"/>
        </w:rPr>
        <w:t xml:space="preserve"> </w:t>
      </w:r>
      <w:r w:rsidRPr="000242F7">
        <w:rPr>
          <w:sz w:val="28"/>
          <w:szCs w:val="28"/>
        </w:rPr>
        <w:t>решения</w:t>
      </w:r>
      <w:r w:rsidRPr="000242F7">
        <w:rPr>
          <w:spacing w:val="-7"/>
          <w:sz w:val="28"/>
          <w:szCs w:val="28"/>
        </w:rPr>
        <w:t xml:space="preserve"> </w:t>
      </w:r>
      <w:r w:rsidRPr="000242F7">
        <w:rPr>
          <w:sz w:val="28"/>
          <w:szCs w:val="28"/>
        </w:rPr>
        <w:t>изображений.</w:t>
      </w:r>
    </w:p>
    <w:p w:rsidR="00822CB8" w:rsidRPr="000242F7" w:rsidRDefault="00822CB8" w:rsidP="00084987">
      <w:pPr>
        <w:spacing w:before="4" w:line="360" w:lineRule="auto"/>
        <w:ind w:left="542" w:right="254"/>
        <w:jc w:val="both"/>
        <w:rPr>
          <w:sz w:val="28"/>
          <w:szCs w:val="28"/>
        </w:rPr>
      </w:pPr>
      <w:r w:rsidRPr="00084987">
        <w:rPr>
          <w:i/>
          <w:sz w:val="28"/>
          <w:szCs w:val="28"/>
        </w:rPr>
        <w:t>Предметное рисование.</w:t>
      </w:r>
      <w:r w:rsidRPr="00084987">
        <w:rPr>
          <w:sz w:val="28"/>
          <w:szCs w:val="28"/>
        </w:rPr>
        <w:t xml:space="preserve"> Педагог продолжает совершенствовать</w:t>
      </w:r>
      <w:r w:rsidRPr="000242F7">
        <w:rPr>
          <w:sz w:val="28"/>
          <w:szCs w:val="28"/>
        </w:rPr>
        <w:t xml:space="preserve"> </w:t>
      </w:r>
      <w:r w:rsidRPr="00084987">
        <w:rPr>
          <w:sz w:val="28"/>
          <w:szCs w:val="28"/>
        </w:rPr>
        <w:t xml:space="preserve">у </w:t>
      </w:r>
      <w:r w:rsidRPr="000242F7">
        <w:rPr>
          <w:sz w:val="28"/>
          <w:szCs w:val="28"/>
        </w:rPr>
        <w:t>детей умение передавать в рисунке образы предметов, объектов, персонажей</w:t>
      </w:r>
      <w:r w:rsidRPr="00084987">
        <w:rPr>
          <w:sz w:val="28"/>
          <w:szCs w:val="28"/>
        </w:rPr>
        <w:t xml:space="preserve"> </w:t>
      </w:r>
      <w:r w:rsidRPr="000242F7">
        <w:rPr>
          <w:sz w:val="28"/>
          <w:szCs w:val="28"/>
        </w:rPr>
        <w:t>сказок,</w:t>
      </w:r>
      <w:r w:rsidRPr="00084987">
        <w:rPr>
          <w:sz w:val="28"/>
          <w:szCs w:val="28"/>
        </w:rPr>
        <w:t xml:space="preserve"> </w:t>
      </w:r>
      <w:r w:rsidRPr="000242F7">
        <w:rPr>
          <w:sz w:val="28"/>
          <w:szCs w:val="28"/>
        </w:rPr>
        <w:t>литературных</w:t>
      </w:r>
      <w:r w:rsidRPr="00084987">
        <w:rPr>
          <w:sz w:val="28"/>
          <w:szCs w:val="28"/>
        </w:rPr>
        <w:t xml:space="preserve"> </w:t>
      </w:r>
      <w:r w:rsidRPr="000242F7">
        <w:rPr>
          <w:sz w:val="28"/>
          <w:szCs w:val="28"/>
        </w:rPr>
        <w:t xml:space="preserve">произведений. Обращает внимание детей на отличия предметов по форме, </w:t>
      </w:r>
      <w:r w:rsidRPr="000242F7">
        <w:rPr>
          <w:sz w:val="28"/>
          <w:szCs w:val="28"/>
        </w:rPr>
        <w:lastRenderedPageBreak/>
        <w:t>величине, пропорциям частей; побуждает их</w:t>
      </w:r>
      <w:r w:rsidRPr="00084987">
        <w:rPr>
          <w:sz w:val="28"/>
          <w:szCs w:val="28"/>
        </w:rPr>
        <w:t xml:space="preserve"> </w:t>
      </w:r>
      <w:r w:rsidRPr="000242F7">
        <w:rPr>
          <w:sz w:val="28"/>
          <w:szCs w:val="28"/>
        </w:rPr>
        <w:t>передавать эти отличия в рисунках. Учит передавать положение предметов в пространстве на листе бумаги, обращает внимание детей на то, что</w:t>
      </w:r>
      <w:r w:rsidRPr="00084987">
        <w:rPr>
          <w:sz w:val="28"/>
          <w:szCs w:val="28"/>
        </w:rPr>
        <w:t xml:space="preserve"> </w:t>
      </w:r>
      <w:r w:rsidRPr="000242F7">
        <w:rPr>
          <w:sz w:val="28"/>
          <w:szCs w:val="28"/>
        </w:rPr>
        <w:t>предметы</w:t>
      </w:r>
      <w:r w:rsidRPr="00084987">
        <w:rPr>
          <w:sz w:val="28"/>
          <w:szCs w:val="28"/>
        </w:rPr>
        <w:t xml:space="preserve"> </w:t>
      </w:r>
      <w:r w:rsidRPr="000242F7">
        <w:rPr>
          <w:sz w:val="28"/>
          <w:szCs w:val="28"/>
        </w:rPr>
        <w:t>могут по-разному располагаться на плоскости (стоять,</w:t>
      </w:r>
      <w:r w:rsidRPr="00084987">
        <w:rPr>
          <w:sz w:val="28"/>
          <w:szCs w:val="28"/>
        </w:rPr>
        <w:t xml:space="preserve"> </w:t>
      </w:r>
      <w:r w:rsidRPr="000242F7">
        <w:rPr>
          <w:sz w:val="28"/>
          <w:szCs w:val="28"/>
        </w:rPr>
        <w:t>лежать,</w:t>
      </w:r>
      <w:r w:rsidRPr="00084987">
        <w:rPr>
          <w:sz w:val="28"/>
          <w:szCs w:val="28"/>
        </w:rPr>
        <w:t xml:space="preserve"> </w:t>
      </w:r>
      <w:r w:rsidRPr="000242F7">
        <w:rPr>
          <w:sz w:val="28"/>
          <w:szCs w:val="28"/>
        </w:rPr>
        <w:t>менять положение: живые существа могут двигаться,</w:t>
      </w:r>
      <w:r w:rsidRPr="00084987">
        <w:rPr>
          <w:sz w:val="28"/>
          <w:szCs w:val="28"/>
        </w:rPr>
        <w:t xml:space="preserve"> </w:t>
      </w:r>
      <w:r w:rsidRPr="000242F7">
        <w:rPr>
          <w:sz w:val="28"/>
          <w:szCs w:val="28"/>
        </w:rPr>
        <w:t>менять позы,</w:t>
      </w:r>
      <w:r w:rsidRPr="00084987">
        <w:rPr>
          <w:sz w:val="28"/>
          <w:szCs w:val="28"/>
        </w:rPr>
        <w:t xml:space="preserve"> </w:t>
      </w:r>
      <w:r w:rsidRPr="000242F7">
        <w:rPr>
          <w:sz w:val="28"/>
          <w:szCs w:val="28"/>
        </w:rPr>
        <w:t>дерево в ветреный день — наклоняться и т. д.). Учит детей передавать движения фигур. Способствует у детей овладению композиционным</w:t>
      </w:r>
      <w:r w:rsidRPr="00084987">
        <w:rPr>
          <w:sz w:val="28"/>
          <w:szCs w:val="28"/>
        </w:rPr>
        <w:t xml:space="preserve"> </w:t>
      </w:r>
      <w:r w:rsidRPr="000242F7">
        <w:rPr>
          <w:sz w:val="28"/>
          <w:szCs w:val="28"/>
        </w:rPr>
        <w:t>умениям: учит располагать предмет на листе с учетом его пропорций (если предмет вытянут в высоту, располагать его на листе по вертикали; если</w:t>
      </w:r>
      <w:r w:rsidRPr="00084987">
        <w:rPr>
          <w:sz w:val="28"/>
          <w:szCs w:val="28"/>
        </w:rPr>
        <w:t xml:space="preserve"> </w:t>
      </w:r>
      <w:r w:rsidRPr="000242F7">
        <w:rPr>
          <w:sz w:val="28"/>
          <w:szCs w:val="28"/>
        </w:rPr>
        <w:t>он вытянут в ширину, например, не очень высокий, но длинный дом, располагать его по горизонтали). Закрепляет у детей способы и приемы</w:t>
      </w:r>
      <w:r w:rsidRPr="00084987">
        <w:rPr>
          <w:sz w:val="28"/>
          <w:szCs w:val="28"/>
        </w:rPr>
        <w:t xml:space="preserve"> </w:t>
      </w:r>
      <w:r w:rsidRPr="000242F7">
        <w:rPr>
          <w:sz w:val="28"/>
          <w:szCs w:val="28"/>
        </w:rPr>
        <w:t>рисования</w:t>
      </w:r>
      <w:r w:rsidRPr="00084987">
        <w:rPr>
          <w:sz w:val="28"/>
          <w:szCs w:val="28"/>
        </w:rPr>
        <w:t xml:space="preserve"> </w:t>
      </w:r>
      <w:r w:rsidRPr="000242F7">
        <w:rPr>
          <w:sz w:val="28"/>
          <w:szCs w:val="28"/>
        </w:rPr>
        <w:t>различными</w:t>
      </w:r>
      <w:r w:rsidRPr="00084987">
        <w:rPr>
          <w:sz w:val="28"/>
          <w:szCs w:val="28"/>
        </w:rPr>
        <w:t xml:space="preserve"> </w:t>
      </w:r>
      <w:r w:rsidRPr="000242F7">
        <w:rPr>
          <w:sz w:val="28"/>
          <w:szCs w:val="28"/>
        </w:rPr>
        <w:t>изобразительными</w:t>
      </w:r>
      <w:r w:rsidRPr="00084987">
        <w:rPr>
          <w:sz w:val="28"/>
          <w:szCs w:val="28"/>
        </w:rPr>
        <w:t xml:space="preserve"> </w:t>
      </w:r>
      <w:r w:rsidRPr="000242F7">
        <w:rPr>
          <w:sz w:val="28"/>
          <w:szCs w:val="28"/>
        </w:rPr>
        <w:t>материалами</w:t>
      </w:r>
      <w:r w:rsidRPr="00084987">
        <w:rPr>
          <w:sz w:val="28"/>
          <w:szCs w:val="28"/>
        </w:rPr>
        <w:t xml:space="preserve"> </w:t>
      </w:r>
      <w:r w:rsidRPr="000242F7">
        <w:rPr>
          <w:sz w:val="28"/>
          <w:szCs w:val="28"/>
        </w:rPr>
        <w:t>(цветные</w:t>
      </w:r>
      <w:r w:rsidRPr="00084987">
        <w:rPr>
          <w:sz w:val="28"/>
          <w:szCs w:val="28"/>
        </w:rPr>
        <w:t xml:space="preserve"> </w:t>
      </w:r>
      <w:r w:rsidRPr="000242F7">
        <w:rPr>
          <w:sz w:val="28"/>
          <w:szCs w:val="28"/>
        </w:rPr>
        <w:t>карандаши,</w:t>
      </w:r>
      <w:r w:rsidRPr="00084987">
        <w:rPr>
          <w:sz w:val="28"/>
          <w:szCs w:val="28"/>
        </w:rPr>
        <w:t xml:space="preserve"> </w:t>
      </w:r>
      <w:r w:rsidRPr="000242F7">
        <w:rPr>
          <w:sz w:val="28"/>
          <w:szCs w:val="28"/>
        </w:rPr>
        <w:t>гуашь,</w:t>
      </w:r>
      <w:r w:rsidRPr="00084987">
        <w:rPr>
          <w:sz w:val="28"/>
          <w:szCs w:val="28"/>
        </w:rPr>
        <w:t xml:space="preserve"> </w:t>
      </w:r>
      <w:r w:rsidRPr="000242F7">
        <w:rPr>
          <w:sz w:val="28"/>
          <w:szCs w:val="28"/>
        </w:rPr>
        <w:t>акварель,</w:t>
      </w:r>
      <w:r w:rsidRPr="00084987">
        <w:rPr>
          <w:sz w:val="28"/>
          <w:szCs w:val="28"/>
        </w:rPr>
        <w:t xml:space="preserve"> </w:t>
      </w:r>
      <w:r w:rsidRPr="000242F7">
        <w:rPr>
          <w:sz w:val="28"/>
          <w:szCs w:val="28"/>
        </w:rPr>
        <w:t>цветные</w:t>
      </w:r>
      <w:r w:rsidRPr="00084987">
        <w:rPr>
          <w:sz w:val="28"/>
          <w:szCs w:val="28"/>
        </w:rPr>
        <w:t xml:space="preserve"> </w:t>
      </w:r>
      <w:r w:rsidRPr="000242F7">
        <w:rPr>
          <w:sz w:val="28"/>
          <w:szCs w:val="28"/>
        </w:rPr>
        <w:t>мелки,</w:t>
      </w:r>
      <w:r w:rsidRPr="00084987">
        <w:rPr>
          <w:sz w:val="28"/>
          <w:szCs w:val="28"/>
        </w:rPr>
        <w:t xml:space="preserve"> </w:t>
      </w:r>
      <w:r w:rsidRPr="000242F7">
        <w:rPr>
          <w:sz w:val="28"/>
          <w:szCs w:val="28"/>
        </w:rPr>
        <w:t>пастель,</w:t>
      </w:r>
      <w:r w:rsidRPr="00084987">
        <w:rPr>
          <w:sz w:val="28"/>
          <w:szCs w:val="28"/>
        </w:rPr>
        <w:t xml:space="preserve"> </w:t>
      </w:r>
      <w:r w:rsidRPr="000242F7">
        <w:rPr>
          <w:sz w:val="28"/>
          <w:szCs w:val="28"/>
        </w:rPr>
        <w:t>сангина,</w:t>
      </w:r>
      <w:r w:rsidRPr="00084987">
        <w:rPr>
          <w:sz w:val="28"/>
          <w:szCs w:val="28"/>
        </w:rPr>
        <w:t xml:space="preserve"> </w:t>
      </w:r>
      <w:r w:rsidRPr="000242F7">
        <w:rPr>
          <w:sz w:val="28"/>
          <w:szCs w:val="28"/>
        </w:rPr>
        <w:t>угольный</w:t>
      </w:r>
      <w:r w:rsidRPr="00084987">
        <w:rPr>
          <w:sz w:val="28"/>
          <w:szCs w:val="28"/>
        </w:rPr>
        <w:t xml:space="preserve"> </w:t>
      </w:r>
      <w:r w:rsidRPr="000242F7">
        <w:rPr>
          <w:sz w:val="28"/>
          <w:szCs w:val="28"/>
        </w:rPr>
        <w:t>карандаш, фломастеры, разнообразные кисти и т. п). Вырабатывает у детей навыки рисования контура предмета простым карандашом с легким</w:t>
      </w:r>
      <w:r w:rsidRPr="00084987">
        <w:rPr>
          <w:sz w:val="28"/>
          <w:szCs w:val="28"/>
        </w:rPr>
        <w:t xml:space="preserve"> </w:t>
      </w:r>
      <w:r w:rsidRPr="000242F7">
        <w:rPr>
          <w:sz w:val="28"/>
          <w:szCs w:val="28"/>
        </w:rPr>
        <w:t>нажимом</w:t>
      </w:r>
      <w:r w:rsidRPr="00084987">
        <w:rPr>
          <w:sz w:val="28"/>
          <w:szCs w:val="28"/>
        </w:rPr>
        <w:t xml:space="preserve"> </w:t>
      </w:r>
      <w:r w:rsidRPr="000242F7">
        <w:rPr>
          <w:sz w:val="28"/>
          <w:szCs w:val="28"/>
        </w:rPr>
        <w:t>на</w:t>
      </w:r>
      <w:r w:rsidRPr="00084987">
        <w:rPr>
          <w:sz w:val="28"/>
          <w:szCs w:val="28"/>
        </w:rPr>
        <w:t xml:space="preserve"> </w:t>
      </w:r>
      <w:r w:rsidRPr="000242F7">
        <w:rPr>
          <w:sz w:val="28"/>
          <w:szCs w:val="28"/>
        </w:rPr>
        <w:t>него,</w:t>
      </w:r>
      <w:r w:rsidRPr="00084987">
        <w:rPr>
          <w:sz w:val="28"/>
          <w:szCs w:val="28"/>
        </w:rPr>
        <w:t xml:space="preserve"> </w:t>
      </w:r>
      <w:r w:rsidRPr="000242F7">
        <w:rPr>
          <w:sz w:val="28"/>
          <w:szCs w:val="28"/>
        </w:rPr>
        <w:t>чтобы</w:t>
      </w:r>
      <w:r w:rsidRPr="00084987">
        <w:rPr>
          <w:sz w:val="28"/>
          <w:szCs w:val="28"/>
        </w:rPr>
        <w:t xml:space="preserve"> </w:t>
      </w:r>
      <w:r w:rsidRPr="000242F7">
        <w:rPr>
          <w:sz w:val="28"/>
          <w:szCs w:val="28"/>
        </w:rPr>
        <w:t>при</w:t>
      </w:r>
      <w:r w:rsidRPr="00084987">
        <w:rPr>
          <w:sz w:val="28"/>
          <w:szCs w:val="28"/>
        </w:rPr>
        <w:t xml:space="preserve"> </w:t>
      </w:r>
      <w:r w:rsidRPr="000242F7">
        <w:rPr>
          <w:sz w:val="28"/>
          <w:szCs w:val="28"/>
        </w:rPr>
        <w:t>последующем</w:t>
      </w:r>
      <w:r w:rsidRPr="00084987">
        <w:rPr>
          <w:sz w:val="28"/>
          <w:szCs w:val="28"/>
        </w:rPr>
        <w:t xml:space="preserve"> </w:t>
      </w:r>
      <w:r w:rsidRPr="000242F7">
        <w:rPr>
          <w:sz w:val="28"/>
          <w:szCs w:val="28"/>
        </w:rPr>
        <w:t>закрашивании</w:t>
      </w:r>
      <w:r w:rsidRPr="00084987">
        <w:rPr>
          <w:sz w:val="28"/>
          <w:szCs w:val="28"/>
        </w:rPr>
        <w:t xml:space="preserve"> </w:t>
      </w:r>
      <w:r w:rsidRPr="000242F7">
        <w:rPr>
          <w:sz w:val="28"/>
          <w:szCs w:val="28"/>
        </w:rPr>
        <w:t>изображения</w:t>
      </w:r>
      <w:r w:rsidRPr="00084987">
        <w:rPr>
          <w:sz w:val="28"/>
          <w:szCs w:val="28"/>
        </w:rPr>
        <w:t xml:space="preserve"> </w:t>
      </w:r>
      <w:r w:rsidRPr="000242F7">
        <w:rPr>
          <w:sz w:val="28"/>
          <w:szCs w:val="28"/>
        </w:rPr>
        <w:t>не</w:t>
      </w:r>
      <w:r w:rsidRPr="00084987">
        <w:rPr>
          <w:sz w:val="28"/>
          <w:szCs w:val="28"/>
        </w:rPr>
        <w:t xml:space="preserve"> </w:t>
      </w:r>
      <w:r w:rsidRPr="000242F7">
        <w:rPr>
          <w:sz w:val="28"/>
          <w:szCs w:val="28"/>
        </w:rPr>
        <w:t>оставалось</w:t>
      </w:r>
      <w:r w:rsidRPr="00084987">
        <w:rPr>
          <w:sz w:val="28"/>
          <w:szCs w:val="28"/>
        </w:rPr>
        <w:t xml:space="preserve"> </w:t>
      </w:r>
      <w:r w:rsidRPr="000242F7">
        <w:rPr>
          <w:sz w:val="28"/>
          <w:szCs w:val="28"/>
        </w:rPr>
        <w:t>жестких,</w:t>
      </w:r>
      <w:r w:rsidRPr="00084987">
        <w:rPr>
          <w:sz w:val="28"/>
          <w:szCs w:val="28"/>
        </w:rPr>
        <w:t xml:space="preserve"> </w:t>
      </w:r>
      <w:r w:rsidRPr="000242F7">
        <w:rPr>
          <w:sz w:val="28"/>
          <w:szCs w:val="28"/>
        </w:rPr>
        <w:t>грубых</w:t>
      </w:r>
      <w:r w:rsidRPr="00084987">
        <w:rPr>
          <w:sz w:val="28"/>
          <w:szCs w:val="28"/>
        </w:rPr>
        <w:t xml:space="preserve"> </w:t>
      </w:r>
      <w:r w:rsidRPr="000242F7">
        <w:rPr>
          <w:sz w:val="28"/>
          <w:szCs w:val="28"/>
        </w:rPr>
        <w:t>линий,</w:t>
      </w:r>
      <w:r w:rsidRPr="00084987">
        <w:rPr>
          <w:sz w:val="28"/>
          <w:szCs w:val="28"/>
        </w:rPr>
        <w:t xml:space="preserve"> </w:t>
      </w:r>
      <w:r w:rsidRPr="000242F7">
        <w:rPr>
          <w:sz w:val="28"/>
          <w:szCs w:val="28"/>
        </w:rPr>
        <w:t>пачкающих</w:t>
      </w:r>
      <w:r w:rsidRPr="00084987">
        <w:rPr>
          <w:sz w:val="28"/>
          <w:szCs w:val="28"/>
        </w:rPr>
        <w:t xml:space="preserve"> </w:t>
      </w:r>
      <w:r w:rsidRPr="000242F7">
        <w:rPr>
          <w:sz w:val="28"/>
          <w:szCs w:val="28"/>
        </w:rPr>
        <w:t>рисунок.</w:t>
      </w:r>
    </w:p>
    <w:p w:rsidR="00822CB8" w:rsidRPr="000242F7" w:rsidRDefault="00822CB8" w:rsidP="00C77A6E">
      <w:pPr>
        <w:spacing w:line="360" w:lineRule="auto"/>
        <w:ind w:left="542" w:right="254"/>
        <w:jc w:val="both"/>
        <w:rPr>
          <w:sz w:val="28"/>
          <w:szCs w:val="28"/>
        </w:rPr>
      </w:pPr>
      <w:r w:rsidRPr="000242F7">
        <w:rPr>
          <w:sz w:val="28"/>
          <w:szCs w:val="28"/>
        </w:rPr>
        <w:t>Педагог учит детей рисовать акварелью в соответствии с ее спецификой (прозрачностью и легкостью цвета, плавностью перехода одного цвета в</w:t>
      </w:r>
      <w:r w:rsidRPr="000242F7">
        <w:rPr>
          <w:spacing w:val="1"/>
          <w:sz w:val="28"/>
          <w:szCs w:val="28"/>
        </w:rPr>
        <w:t xml:space="preserve"> </w:t>
      </w:r>
      <w:r w:rsidRPr="000242F7">
        <w:rPr>
          <w:sz w:val="28"/>
          <w:szCs w:val="28"/>
        </w:rPr>
        <w:t>другой). Учит рисовать кистью разными</w:t>
      </w:r>
      <w:r w:rsidRPr="000242F7">
        <w:rPr>
          <w:spacing w:val="1"/>
          <w:sz w:val="28"/>
          <w:szCs w:val="28"/>
        </w:rPr>
        <w:t xml:space="preserve"> </w:t>
      </w:r>
      <w:r w:rsidRPr="000242F7">
        <w:rPr>
          <w:sz w:val="28"/>
          <w:szCs w:val="28"/>
        </w:rPr>
        <w:t>способами:</w:t>
      </w:r>
      <w:r w:rsidRPr="000242F7">
        <w:rPr>
          <w:spacing w:val="1"/>
          <w:sz w:val="28"/>
          <w:szCs w:val="28"/>
        </w:rPr>
        <w:t xml:space="preserve"> </w:t>
      </w:r>
      <w:r w:rsidRPr="000242F7">
        <w:rPr>
          <w:sz w:val="28"/>
          <w:szCs w:val="28"/>
        </w:rPr>
        <w:t>широкие линии</w:t>
      </w:r>
      <w:r w:rsidRPr="000242F7">
        <w:rPr>
          <w:spacing w:val="1"/>
          <w:sz w:val="28"/>
          <w:szCs w:val="28"/>
        </w:rPr>
        <w:t xml:space="preserve"> </w:t>
      </w:r>
      <w:r w:rsidRPr="000242F7">
        <w:rPr>
          <w:sz w:val="28"/>
          <w:szCs w:val="28"/>
        </w:rPr>
        <w:t>— всем ворсом,</w:t>
      </w:r>
      <w:r w:rsidRPr="000242F7">
        <w:rPr>
          <w:spacing w:val="1"/>
          <w:sz w:val="28"/>
          <w:szCs w:val="28"/>
        </w:rPr>
        <w:t xml:space="preserve"> </w:t>
      </w:r>
      <w:r w:rsidRPr="000242F7">
        <w:rPr>
          <w:sz w:val="28"/>
          <w:szCs w:val="28"/>
        </w:rPr>
        <w:t>тонкие — концом</w:t>
      </w:r>
      <w:r w:rsidRPr="000242F7">
        <w:rPr>
          <w:spacing w:val="60"/>
          <w:sz w:val="28"/>
          <w:szCs w:val="28"/>
        </w:rPr>
        <w:t xml:space="preserve"> </w:t>
      </w:r>
      <w:r w:rsidRPr="000242F7">
        <w:rPr>
          <w:sz w:val="28"/>
          <w:szCs w:val="28"/>
        </w:rPr>
        <w:t>кисти;</w:t>
      </w:r>
      <w:r w:rsidRPr="000242F7">
        <w:rPr>
          <w:spacing w:val="60"/>
          <w:sz w:val="28"/>
          <w:szCs w:val="28"/>
        </w:rPr>
        <w:t xml:space="preserve"> </w:t>
      </w:r>
      <w:r w:rsidRPr="000242F7">
        <w:rPr>
          <w:sz w:val="28"/>
          <w:szCs w:val="28"/>
        </w:rPr>
        <w:t>наносить</w:t>
      </w:r>
      <w:r w:rsidRPr="000242F7">
        <w:rPr>
          <w:spacing w:val="61"/>
          <w:sz w:val="28"/>
          <w:szCs w:val="28"/>
        </w:rPr>
        <w:t xml:space="preserve"> </w:t>
      </w:r>
      <w:r w:rsidRPr="000242F7">
        <w:rPr>
          <w:sz w:val="28"/>
          <w:szCs w:val="28"/>
        </w:rPr>
        <w:t>мазки,</w:t>
      </w:r>
      <w:r w:rsidRPr="000242F7">
        <w:rPr>
          <w:spacing w:val="60"/>
          <w:sz w:val="28"/>
          <w:szCs w:val="28"/>
        </w:rPr>
        <w:t xml:space="preserve"> </w:t>
      </w:r>
      <w:r w:rsidRPr="000242F7">
        <w:rPr>
          <w:sz w:val="28"/>
          <w:szCs w:val="28"/>
        </w:rPr>
        <w:t>прикладывая</w:t>
      </w:r>
      <w:r w:rsidRPr="000242F7">
        <w:rPr>
          <w:spacing w:val="1"/>
          <w:sz w:val="28"/>
          <w:szCs w:val="28"/>
        </w:rPr>
        <w:t xml:space="preserve"> </w:t>
      </w:r>
      <w:r w:rsidRPr="000242F7">
        <w:rPr>
          <w:sz w:val="28"/>
          <w:szCs w:val="28"/>
        </w:rPr>
        <w:t>кисть всем ворсом к бумаге, рисовать концом кисти мелкие пятнышки. Педагог закрепляет знания детей об уже известных цветах, знакомить с</w:t>
      </w:r>
      <w:r w:rsidRPr="000242F7">
        <w:rPr>
          <w:spacing w:val="1"/>
          <w:sz w:val="28"/>
          <w:szCs w:val="28"/>
        </w:rPr>
        <w:t xml:space="preserve"> </w:t>
      </w:r>
      <w:r w:rsidRPr="000242F7">
        <w:rPr>
          <w:sz w:val="28"/>
          <w:szCs w:val="28"/>
        </w:rPr>
        <w:t>новыми цветами (фиолетовый) и оттенками (голубой, розовый, темно-зеленый, сиреневый), развивать чувство цвета. Учит детей</w:t>
      </w:r>
      <w:r w:rsidRPr="000242F7">
        <w:rPr>
          <w:spacing w:val="60"/>
          <w:sz w:val="28"/>
          <w:szCs w:val="28"/>
        </w:rPr>
        <w:t xml:space="preserve"> </w:t>
      </w:r>
      <w:r w:rsidRPr="000242F7">
        <w:rPr>
          <w:sz w:val="28"/>
          <w:szCs w:val="28"/>
        </w:rPr>
        <w:t>смешивать</w:t>
      </w:r>
      <w:r w:rsidRPr="000242F7">
        <w:rPr>
          <w:spacing w:val="1"/>
          <w:sz w:val="28"/>
          <w:szCs w:val="28"/>
        </w:rPr>
        <w:t xml:space="preserve"> </w:t>
      </w:r>
      <w:r w:rsidRPr="000242F7">
        <w:rPr>
          <w:sz w:val="28"/>
          <w:szCs w:val="28"/>
        </w:rPr>
        <w:t>краски для получения новых цветов и оттенков (при рисовании гуашью) и высветлять цвет, добавляя в краску воду (при рисовании акварелью).</w:t>
      </w:r>
      <w:r w:rsidRPr="000242F7">
        <w:rPr>
          <w:spacing w:val="1"/>
          <w:sz w:val="28"/>
          <w:szCs w:val="28"/>
        </w:rPr>
        <w:t xml:space="preserve"> </w:t>
      </w:r>
      <w:r w:rsidRPr="000242F7">
        <w:rPr>
          <w:sz w:val="28"/>
          <w:szCs w:val="28"/>
        </w:rPr>
        <w:t>При рисовании карандашами учит передавать оттенки цвета, регулируя нажим на карандаш. В карандашном исполнении дети могут, регулируя</w:t>
      </w:r>
      <w:r w:rsidRPr="000242F7">
        <w:rPr>
          <w:spacing w:val="1"/>
          <w:sz w:val="28"/>
          <w:szCs w:val="28"/>
        </w:rPr>
        <w:t xml:space="preserve"> </w:t>
      </w:r>
      <w:r w:rsidRPr="000242F7">
        <w:rPr>
          <w:sz w:val="28"/>
          <w:szCs w:val="28"/>
        </w:rPr>
        <w:t>нажим,</w:t>
      </w:r>
      <w:r w:rsidRPr="000242F7">
        <w:rPr>
          <w:spacing w:val="3"/>
          <w:sz w:val="28"/>
          <w:szCs w:val="28"/>
        </w:rPr>
        <w:t xml:space="preserve"> </w:t>
      </w:r>
      <w:r w:rsidRPr="000242F7">
        <w:rPr>
          <w:sz w:val="28"/>
          <w:szCs w:val="28"/>
        </w:rPr>
        <w:t>передать</w:t>
      </w:r>
      <w:r w:rsidRPr="000242F7">
        <w:rPr>
          <w:spacing w:val="5"/>
          <w:sz w:val="28"/>
          <w:szCs w:val="28"/>
        </w:rPr>
        <w:t xml:space="preserve"> </w:t>
      </w:r>
      <w:r w:rsidRPr="000242F7">
        <w:rPr>
          <w:sz w:val="28"/>
          <w:szCs w:val="28"/>
        </w:rPr>
        <w:t>до</w:t>
      </w:r>
      <w:r w:rsidRPr="000242F7">
        <w:rPr>
          <w:spacing w:val="6"/>
          <w:sz w:val="28"/>
          <w:szCs w:val="28"/>
        </w:rPr>
        <w:t xml:space="preserve"> </w:t>
      </w:r>
      <w:r w:rsidRPr="000242F7">
        <w:rPr>
          <w:sz w:val="28"/>
          <w:szCs w:val="28"/>
        </w:rPr>
        <w:t>трех</w:t>
      </w:r>
      <w:r w:rsidRPr="000242F7">
        <w:rPr>
          <w:spacing w:val="-2"/>
          <w:sz w:val="28"/>
          <w:szCs w:val="28"/>
        </w:rPr>
        <w:t xml:space="preserve"> </w:t>
      </w:r>
      <w:r w:rsidRPr="000242F7">
        <w:rPr>
          <w:sz w:val="28"/>
          <w:szCs w:val="28"/>
        </w:rPr>
        <w:t>оттенков</w:t>
      </w:r>
      <w:r w:rsidRPr="000242F7">
        <w:rPr>
          <w:spacing w:val="-1"/>
          <w:sz w:val="28"/>
          <w:szCs w:val="28"/>
        </w:rPr>
        <w:t xml:space="preserve"> </w:t>
      </w:r>
      <w:r w:rsidRPr="000242F7">
        <w:rPr>
          <w:sz w:val="28"/>
          <w:szCs w:val="28"/>
        </w:rPr>
        <w:t>цвета.</w:t>
      </w:r>
    </w:p>
    <w:p w:rsidR="00822CB8" w:rsidRPr="000242F7" w:rsidRDefault="00822CB8" w:rsidP="00C77A6E">
      <w:pPr>
        <w:spacing w:line="360" w:lineRule="auto"/>
        <w:ind w:left="542" w:right="253"/>
        <w:jc w:val="both"/>
        <w:rPr>
          <w:sz w:val="28"/>
          <w:szCs w:val="28"/>
        </w:rPr>
      </w:pPr>
      <w:r w:rsidRPr="000242F7">
        <w:rPr>
          <w:i/>
          <w:sz w:val="28"/>
          <w:szCs w:val="28"/>
        </w:rPr>
        <w:t xml:space="preserve">Сюжетное рисование. </w:t>
      </w:r>
      <w:r w:rsidRPr="000242F7">
        <w:rPr>
          <w:sz w:val="28"/>
          <w:szCs w:val="28"/>
        </w:rPr>
        <w:t>Педагог учит детей создавать сюжетные композиции на темы окружающей жизни и на темы литературных произведений</w:t>
      </w:r>
      <w:r w:rsidRPr="000242F7">
        <w:rPr>
          <w:spacing w:val="1"/>
          <w:sz w:val="28"/>
          <w:szCs w:val="28"/>
        </w:rPr>
        <w:t xml:space="preserve"> </w:t>
      </w:r>
      <w:r w:rsidRPr="000242F7">
        <w:rPr>
          <w:sz w:val="28"/>
          <w:szCs w:val="28"/>
        </w:rPr>
        <w:t>(«Кого</w:t>
      </w:r>
      <w:r w:rsidRPr="000242F7">
        <w:rPr>
          <w:spacing w:val="1"/>
          <w:sz w:val="28"/>
          <w:szCs w:val="28"/>
        </w:rPr>
        <w:t xml:space="preserve"> </w:t>
      </w:r>
      <w:r w:rsidRPr="000242F7">
        <w:rPr>
          <w:sz w:val="28"/>
          <w:szCs w:val="28"/>
        </w:rPr>
        <w:t>встретил</w:t>
      </w:r>
      <w:r w:rsidRPr="000242F7">
        <w:rPr>
          <w:spacing w:val="1"/>
          <w:sz w:val="28"/>
          <w:szCs w:val="28"/>
        </w:rPr>
        <w:t xml:space="preserve"> </w:t>
      </w:r>
      <w:r w:rsidRPr="000242F7">
        <w:rPr>
          <w:sz w:val="28"/>
          <w:szCs w:val="28"/>
        </w:rPr>
        <w:t>Колобок»,</w:t>
      </w:r>
      <w:r w:rsidRPr="000242F7">
        <w:rPr>
          <w:spacing w:val="1"/>
          <w:sz w:val="28"/>
          <w:szCs w:val="28"/>
        </w:rPr>
        <w:t xml:space="preserve"> </w:t>
      </w:r>
      <w:r w:rsidRPr="000242F7">
        <w:rPr>
          <w:sz w:val="28"/>
          <w:szCs w:val="28"/>
        </w:rPr>
        <w:t>«Два</w:t>
      </w:r>
      <w:r w:rsidRPr="000242F7">
        <w:rPr>
          <w:spacing w:val="1"/>
          <w:sz w:val="28"/>
          <w:szCs w:val="28"/>
        </w:rPr>
        <w:t xml:space="preserve"> </w:t>
      </w:r>
      <w:r w:rsidRPr="000242F7">
        <w:rPr>
          <w:sz w:val="28"/>
          <w:szCs w:val="28"/>
        </w:rPr>
        <w:t>жадных</w:t>
      </w:r>
      <w:r w:rsidRPr="000242F7">
        <w:rPr>
          <w:spacing w:val="1"/>
          <w:sz w:val="28"/>
          <w:szCs w:val="28"/>
        </w:rPr>
        <w:t xml:space="preserve"> </w:t>
      </w:r>
      <w:r w:rsidRPr="000242F7">
        <w:rPr>
          <w:sz w:val="28"/>
          <w:szCs w:val="28"/>
        </w:rPr>
        <w:t>медвежонка»,</w:t>
      </w:r>
      <w:r w:rsidRPr="000242F7">
        <w:rPr>
          <w:spacing w:val="1"/>
          <w:sz w:val="28"/>
          <w:szCs w:val="28"/>
        </w:rPr>
        <w:t xml:space="preserve"> </w:t>
      </w:r>
      <w:r w:rsidRPr="000242F7">
        <w:rPr>
          <w:sz w:val="28"/>
          <w:szCs w:val="28"/>
        </w:rPr>
        <w:t>«Где</w:t>
      </w:r>
      <w:r w:rsidRPr="000242F7">
        <w:rPr>
          <w:spacing w:val="1"/>
          <w:sz w:val="28"/>
          <w:szCs w:val="28"/>
        </w:rPr>
        <w:t xml:space="preserve"> </w:t>
      </w:r>
      <w:r w:rsidRPr="000242F7">
        <w:rPr>
          <w:sz w:val="28"/>
          <w:szCs w:val="28"/>
        </w:rPr>
        <w:t>обедал</w:t>
      </w:r>
      <w:r w:rsidRPr="000242F7">
        <w:rPr>
          <w:spacing w:val="1"/>
          <w:sz w:val="28"/>
          <w:szCs w:val="28"/>
        </w:rPr>
        <w:t xml:space="preserve"> </w:t>
      </w:r>
      <w:r w:rsidRPr="000242F7">
        <w:rPr>
          <w:sz w:val="28"/>
          <w:szCs w:val="28"/>
        </w:rPr>
        <w:t>воробей?»</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др.).</w:t>
      </w:r>
      <w:r w:rsidRPr="000242F7">
        <w:rPr>
          <w:spacing w:val="1"/>
          <w:sz w:val="28"/>
          <w:szCs w:val="28"/>
        </w:rPr>
        <w:t xml:space="preserve"> </w:t>
      </w:r>
      <w:r w:rsidRPr="000242F7">
        <w:rPr>
          <w:sz w:val="28"/>
          <w:szCs w:val="28"/>
        </w:rPr>
        <w:t>Развивает</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композиционные</w:t>
      </w:r>
      <w:r w:rsidRPr="000242F7">
        <w:rPr>
          <w:spacing w:val="1"/>
          <w:sz w:val="28"/>
          <w:szCs w:val="28"/>
        </w:rPr>
        <w:t xml:space="preserve"> </w:t>
      </w:r>
      <w:r w:rsidRPr="000242F7">
        <w:rPr>
          <w:sz w:val="28"/>
          <w:szCs w:val="28"/>
        </w:rPr>
        <w:t>умения,</w:t>
      </w:r>
      <w:r w:rsidRPr="000242F7">
        <w:rPr>
          <w:spacing w:val="60"/>
          <w:sz w:val="28"/>
          <w:szCs w:val="28"/>
        </w:rPr>
        <w:t xml:space="preserve"> </w:t>
      </w:r>
      <w:r w:rsidRPr="000242F7">
        <w:rPr>
          <w:sz w:val="28"/>
          <w:szCs w:val="28"/>
        </w:rPr>
        <w:t>учит</w:t>
      </w:r>
      <w:r w:rsidRPr="000242F7">
        <w:rPr>
          <w:spacing w:val="1"/>
          <w:sz w:val="28"/>
          <w:szCs w:val="28"/>
        </w:rPr>
        <w:t xml:space="preserve"> </w:t>
      </w:r>
      <w:r w:rsidRPr="000242F7">
        <w:rPr>
          <w:sz w:val="28"/>
          <w:szCs w:val="28"/>
        </w:rPr>
        <w:t>располагать изображения на полосе внизу листа, по всему листу.</w:t>
      </w:r>
      <w:r w:rsidRPr="000242F7">
        <w:rPr>
          <w:spacing w:val="1"/>
          <w:sz w:val="28"/>
          <w:szCs w:val="28"/>
        </w:rPr>
        <w:t xml:space="preserve"> </w:t>
      </w:r>
      <w:r w:rsidRPr="000242F7">
        <w:rPr>
          <w:sz w:val="28"/>
          <w:szCs w:val="28"/>
        </w:rPr>
        <w:t>Обращает внимание детей на соотношение по величине разных предметов в</w:t>
      </w:r>
      <w:r w:rsidRPr="000242F7">
        <w:rPr>
          <w:spacing w:val="1"/>
          <w:sz w:val="28"/>
          <w:szCs w:val="28"/>
        </w:rPr>
        <w:t xml:space="preserve"> </w:t>
      </w:r>
      <w:r w:rsidRPr="000242F7">
        <w:rPr>
          <w:sz w:val="28"/>
          <w:szCs w:val="28"/>
        </w:rPr>
        <w:t>сюжете</w:t>
      </w:r>
      <w:r w:rsidRPr="000242F7">
        <w:rPr>
          <w:spacing w:val="1"/>
          <w:sz w:val="28"/>
          <w:szCs w:val="28"/>
        </w:rPr>
        <w:t xml:space="preserve"> </w:t>
      </w:r>
      <w:r w:rsidRPr="000242F7">
        <w:rPr>
          <w:sz w:val="28"/>
          <w:szCs w:val="28"/>
        </w:rPr>
        <w:t>(дома</w:t>
      </w:r>
      <w:r w:rsidRPr="000242F7">
        <w:rPr>
          <w:spacing w:val="1"/>
          <w:sz w:val="28"/>
          <w:szCs w:val="28"/>
        </w:rPr>
        <w:t xml:space="preserve"> </w:t>
      </w:r>
      <w:r w:rsidRPr="000242F7">
        <w:rPr>
          <w:sz w:val="28"/>
          <w:szCs w:val="28"/>
        </w:rPr>
        <w:t>большие,</w:t>
      </w:r>
      <w:r w:rsidRPr="000242F7">
        <w:rPr>
          <w:spacing w:val="1"/>
          <w:sz w:val="28"/>
          <w:szCs w:val="28"/>
        </w:rPr>
        <w:t xml:space="preserve"> </w:t>
      </w:r>
      <w:r w:rsidRPr="000242F7">
        <w:rPr>
          <w:sz w:val="28"/>
          <w:szCs w:val="28"/>
        </w:rPr>
        <w:t>деревья</w:t>
      </w:r>
      <w:r w:rsidRPr="000242F7">
        <w:rPr>
          <w:spacing w:val="1"/>
          <w:sz w:val="28"/>
          <w:szCs w:val="28"/>
        </w:rPr>
        <w:t xml:space="preserve"> </w:t>
      </w:r>
      <w:r w:rsidRPr="000242F7">
        <w:rPr>
          <w:sz w:val="28"/>
          <w:szCs w:val="28"/>
        </w:rPr>
        <w:t>высокие и</w:t>
      </w:r>
      <w:r w:rsidRPr="000242F7">
        <w:rPr>
          <w:spacing w:val="1"/>
          <w:sz w:val="28"/>
          <w:szCs w:val="28"/>
        </w:rPr>
        <w:t xml:space="preserve"> </w:t>
      </w:r>
      <w:r w:rsidRPr="000242F7">
        <w:rPr>
          <w:sz w:val="28"/>
          <w:szCs w:val="28"/>
        </w:rPr>
        <w:t>низкие; люди</w:t>
      </w:r>
      <w:r w:rsidRPr="000242F7">
        <w:rPr>
          <w:spacing w:val="1"/>
          <w:sz w:val="28"/>
          <w:szCs w:val="28"/>
        </w:rPr>
        <w:t xml:space="preserve"> </w:t>
      </w:r>
      <w:r w:rsidRPr="000242F7">
        <w:rPr>
          <w:sz w:val="28"/>
          <w:szCs w:val="28"/>
        </w:rPr>
        <w:t>меньше домов,</w:t>
      </w:r>
      <w:r w:rsidRPr="000242F7">
        <w:rPr>
          <w:spacing w:val="1"/>
          <w:sz w:val="28"/>
          <w:szCs w:val="28"/>
        </w:rPr>
        <w:t xml:space="preserve"> </w:t>
      </w:r>
      <w:r w:rsidRPr="000242F7">
        <w:rPr>
          <w:sz w:val="28"/>
          <w:szCs w:val="28"/>
        </w:rPr>
        <w:t>но</w:t>
      </w:r>
      <w:r w:rsidRPr="000242F7">
        <w:rPr>
          <w:spacing w:val="1"/>
          <w:sz w:val="28"/>
          <w:szCs w:val="28"/>
        </w:rPr>
        <w:t xml:space="preserve"> </w:t>
      </w:r>
      <w:r w:rsidRPr="000242F7">
        <w:rPr>
          <w:sz w:val="28"/>
          <w:szCs w:val="28"/>
        </w:rPr>
        <w:t>больше растущих на лугу цветов).</w:t>
      </w:r>
      <w:r w:rsidRPr="000242F7">
        <w:rPr>
          <w:spacing w:val="1"/>
          <w:sz w:val="28"/>
          <w:szCs w:val="28"/>
        </w:rPr>
        <w:t xml:space="preserve"> </w:t>
      </w:r>
      <w:r w:rsidRPr="000242F7">
        <w:rPr>
          <w:sz w:val="28"/>
          <w:szCs w:val="28"/>
        </w:rPr>
        <w:t>Педагог</w:t>
      </w:r>
      <w:r w:rsidRPr="000242F7">
        <w:rPr>
          <w:spacing w:val="1"/>
          <w:sz w:val="28"/>
          <w:szCs w:val="28"/>
        </w:rPr>
        <w:t xml:space="preserve"> </w:t>
      </w:r>
      <w:r w:rsidRPr="000242F7">
        <w:rPr>
          <w:sz w:val="28"/>
          <w:szCs w:val="28"/>
        </w:rPr>
        <w:t>учит</w:t>
      </w:r>
      <w:r w:rsidRPr="000242F7">
        <w:rPr>
          <w:spacing w:val="60"/>
          <w:sz w:val="28"/>
          <w:szCs w:val="28"/>
        </w:rPr>
        <w:t xml:space="preserve"> </w:t>
      </w:r>
      <w:r w:rsidRPr="000242F7">
        <w:rPr>
          <w:sz w:val="28"/>
          <w:szCs w:val="28"/>
        </w:rPr>
        <w:t>располагать</w:t>
      </w:r>
      <w:r w:rsidRPr="000242F7">
        <w:rPr>
          <w:spacing w:val="60"/>
          <w:sz w:val="28"/>
          <w:szCs w:val="28"/>
        </w:rPr>
        <w:t xml:space="preserve"> </w:t>
      </w:r>
      <w:r w:rsidRPr="000242F7">
        <w:rPr>
          <w:sz w:val="28"/>
          <w:szCs w:val="28"/>
        </w:rPr>
        <w:t>на</w:t>
      </w:r>
      <w:r w:rsidRPr="000242F7">
        <w:rPr>
          <w:spacing w:val="1"/>
          <w:sz w:val="28"/>
          <w:szCs w:val="28"/>
        </w:rPr>
        <w:t xml:space="preserve"> </w:t>
      </w:r>
      <w:r w:rsidRPr="000242F7">
        <w:rPr>
          <w:sz w:val="28"/>
          <w:szCs w:val="28"/>
        </w:rPr>
        <w:t>рисунке</w:t>
      </w:r>
      <w:r w:rsidRPr="000242F7">
        <w:rPr>
          <w:spacing w:val="-1"/>
          <w:sz w:val="28"/>
          <w:szCs w:val="28"/>
        </w:rPr>
        <w:t xml:space="preserve"> </w:t>
      </w:r>
      <w:r w:rsidRPr="000242F7">
        <w:rPr>
          <w:sz w:val="28"/>
          <w:szCs w:val="28"/>
        </w:rPr>
        <w:t>предметы</w:t>
      </w:r>
      <w:r w:rsidRPr="000242F7">
        <w:rPr>
          <w:spacing w:val="1"/>
          <w:sz w:val="28"/>
          <w:szCs w:val="28"/>
        </w:rPr>
        <w:t xml:space="preserve"> </w:t>
      </w:r>
      <w:r w:rsidRPr="000242F7">
        <w:rPr>
          <w:sz w:val="28"/>
          <w:szCs w:val="28"/>
        </w:rPr>
        <w:t>так,</w:t>
      </w:r>
      <w:r w:rsidRPr="000242F7">
        <w:rPr>
          <w:spacing w:val="3"/>
          <w:sz w:val="28"/>
          <w:szCs w:val="28"/>
        </w:rPr>
        <w:t xml:space="preserve"> </w:t>
      </w:r>
      <w:r w:rsidRPr="000242F7">
        <w:rPr>
          <w:sz w:val="28"/>
          <w:szCs w:val="28"/>
        </w:rPr>
        <w:t>чтобы</w:t>
      </w:r>
      <w:r w:rsidRPr="000242F7">
        <w:rPr>
          <w:spacing w:val="-3"/>
          <w:sz w:val="28"/>
          <w:szCs w:val="28"/>
        </w:rPr>
        <w:t xml:space="preserve"> </w:t>
      </w:r>
      <w:r w:rsidRPr="000242F7">
        <w:rPr>
          <w:sz w:val="28"/>
          <w:szCs w:val="28"/>
        </w:rPr>
        <w:t>они</w:t>
      </w:r>
      <w:r w:rsidRPr="000242F7">
        <w:rPr>
          <w:spacing w:val="-3"/>
          <w:sz w:val="28"/>
          <w:szCs w:val="28"/>
        </w:rPr>
        <w:t xml:space="preserve"> </w:t>
      </w:r>
      <w:r w:rsidRPr="000242F7">
        <w:rPr>
          <w:sz w:val="28"/>
          <w:szCs w:val="28"/>
        </w:rPr>
        <w:t>загораживали</w:t>
      </w:r>
      <w:r w:rsidRPr="000242F7">
        <w:rPr>
          <w:spacing w:val="1"/>
          <w:sz w:val="28"/>
          <w:szCs w:val="28"/>
        </w:rPr>
        <w:t xml:space="preserve"> </w:t>
      </w:r>
      <w:r w:rsidRPr="000242F7">
        <w:rPr>
          <w:sz w:val="28"/>
          <w:szCs w:val="28"/>
        </w:rPr>
        <w:lastRenderedPageBreak/>
        <w:t>друг</w:t>
      </w:r>
      <w:r w:rsidRPr="000242F7">
        <w:rPr>
          <w:spacing w:val="3"/>
          <w:sz w:val="28"/>
          <w:szCs w:val="28"/>
        </w:rPr>
        <w:t xml:space="preserve"> </w:t>
      </w:r>
      <w:r w:rsidRPr="000242F7">
        <w:rPr>
          <w:sz w:val="28"/>
          <w:szCs w:val="28"/>
        </w:rPr>
        <w:t>друга</w:t>
      </w:r>
      <w:r w:rsidRPr="000242F7">
        <w:rPr>
          <w:spacing w:val="-1"/>
          <w:sz w:val="28"/>
          <w:szCs w:val="28"/>
        </w:rPr>
        <w:t xml:space="preserve"> </w:t>
      </w:r>
      <w:r w:rsidRPr="000242F7">
        <w:rPr>
          <w:sz w:val="28"/>
          <w:szCs w:val="28"/>
        </w:rPr>
        <w:t>(растущие перед</w:t>
      </w:r>
      <w:r w:rsidRPr="000242F7">
        <w:rPr>
          <w:spacing w:val="-2"/>
          <w:sz w:val="28"/>
          <w:szCs w:val="28"/>
        </w:rPr>
        <w:t xml:space="preserve"> </w:t>
      </w:r>
      <w:r w:rsidRPr="000242F7">
        <w:rPr>
          <w:sz w:val="28"/>
          <w:szCs w:val="28"/>
        </w:rPr>
        <w:t>домом</w:t>
      </w:r>
      <w:r w:rsidRPr="000242F7">
        <w:rPr>
          <w:spacing w:val="-3"/>
          <w:sz w:val="28"/>
          <w:szCs w:val="28"/>
        </w:rPr>
        <w:t xml:space="preserve"> </w:t>
      </w:r>
      <w:r w:rsidRPr="000242F7">
        <w:rPr>
          <w:sz w:val="28"/>
          <w:szCs w:val="28"/>
        </w:rPr>
        <w:t>деревья</w:t>
      </w:r>
      <w:r w:rsidRPr="000242F7">
        <w:rPr>
          <w:spacing w:val="1"/>
          <w:sz w:val="28"/>
          <w:szCs w:val="28"/>
        </w:rPr>
        <w:t xml:space="preserve"> </w:t>
      </w:r>
      <w:r w:rsidRPr="000242F7">
        <w:rPr>
          <w:sz w:val="28"/>
          <w:szCs w:val="28"/>
        </w:rPr>
        <w:t>и</w:t>
      </w:r>
      <w:r w:rsidRPr="000242F7">
        <w:rPr>
          <w:spacing w:val="9"/>
          <w:sz w:val="28"/>
          <w:szCs w:val="28"/>
        </w:rPr>
        <w:t xml:space="preserve"> </w:t>
      </w:r>
      <w:r w:rsidRPr="000242F7">
        <w:rPr>
          <w:sz w:val="28"/>
          <w:szCs w:val="28"/>
        </w:rPr>
        <w:t>частично</w:t>
      </w:r>
      <w:r w:rsidRPr="000242F7">
        <w:rPr>
          <w:spacing w:val="2"/>
          <w:sz w:val="28"/>
          <w:szCs w:val="28"/>
        </w:rPr>
        <w:t xml:space="preserve"> </w:t>
      </w:r>
      <w:r w:rsidRPr="000242F7">
        <w:rPr>
          <w:sz w:val="28"/>
          <w:szCs w:val="28"/>
        </w:rPr>
        <w:t>его загораживающие</w:t>
      </w:r>
      <w:r w:rsidRPr="000242F7">
        <w:rPr>
          <w:spacing w:val="-3"/>
          <w:sz w:val="28"/>
          <w:szCs w:val="28"/>
        </w:rPr>
        <w:t xml:space="preserve"> </w:t>
      </w:r>
      <w:r w:rsidRPr="000242F7">
        <w:rPr>
          <w:sz w:val="28"/>
          <w:szCs w:val="28"/>
        </w:rPr>
        <w:t>и</w:t>
      </w:r>
      <w:r w:rsidRPr="000242F7">
        <w:rPr>
          <w:spacing w:val="-4"/>
          <w:sz w:val="28"/>
          <w:szCs w:val="28"/>
        </w:rPr>
        <w:t xml:space="preserve"> </w:t>
      </w:r>
      <w:r w:rsidRPr="000242F7">
        <w:rPr>
          <w:sz w:val="28"/>
          <w:szCs w:val="28"/>
        </w:rPr>
        <w:t>т.</w:t>
      </w:r>
      <w:r w:rsidRPr="000242F7">
        <w:rPr>
          <w:spacing w:val="-2"/>
          <w:sz w:val="28"/>
          <w:szCs w:val="28"/>
        </w:rPr>
        <w:t xml:space="preserve"> </w:t>
      </w:r>
      <w:r w:rsidRPr="000242F7">
        <w:rPr>
          <w:sz w:val="28"/>
          <w:szCs w:val="28"/>
        </w:rPr>
        <w:t>п.).</w:t>
      </w:r>
    </w:p>
    <w:p w:rsidR="00822CB8" w:rsidRPr="000242F7" w:rsidRDefault="00822CB8" w:rsidP="00084987">
      <w:pPr>
        <w:spacing w:before="4" w:line="360" w:lineRule="auto"/>
        <w:ind w:left="542" w:right="253"/>
        <w:jc w:val="both"/>
        <w:rPr>
          <w:sz w:val="28"/>
          <w:szCs w:val="28"/>
        </w:rPr>
      </w:pPr>
      <w:r w:rsidRPr="000242F7">
        <w:rPr>
          <w:i/>
          <w:sz w:val="28"/>
          <w:szCs w:val="28"/>
        </w:rPr>
        <w:t>Декоративное рисование</w:t>
      </w:r>
      <w:r w:rsidRPr="000242F7">
        <w:rPr>
          <w:sz w:val="28"/>
          <w:szCs w:val="28"/>
        </w:rPr>
        <w:t>. Педагог продолжает знакомить детей с изделиями народных промыслов, закрепляет и углубляет знания о дымковской и</w:t>
      </w:r>
      <w:r w:rsidRPr="000242F7">
        <w:rPr>
          <w:spacing w:val="1"/>
          <w:sz w:val="28"/>
          <w:szCs w:val="28"/>
        </w:rPr>
        <w:t xml:space="preserve"> </w:t>
      </w:r>
      <w:r w:rsidRPr="000242F7">
        <w:rPr>
          <w:sz w:val="28"/>
          <w:szCs w:val="28"/>
        </w:rPr>
        <w:t>филимоновской игрушках и их росписи; предлагает создавать изображения по мотивам народной декоративной</w:t>
      </w:r>
      <w:r w:rsidRPr="000242F7">
        <w:rPr>
          <w:spacing w:val="1"/>
          <w:sz w:val="28"/>
          <w:szCs w:val="28"/>
        </w:rPr>
        <w:t xml:space="preserve"> </w:t>
      </w:r>
      <w:r w:rsidRPr="000242F7">
        <w:rPr>
          <w:sz w:val="28"/>
          <w:szCs w:val="28"/>
        </w:rPr>
        <w:t>росписи, знакомит с ее цветовым</w:t>
      </w:r>
      <w:r w:rsidRPr="000242F7">
        <w:rPr>
          <w:spacing w:val="1"/>
          <w:sz w:val="28"/>
          <w:szCs w:val="28"/>
        </w:rPr>
        <w:t xml:space="preserve"> </w:t>
      </w:r>
      <w:r w:rsidRPr="000242F7">
        <w:rPr>
          <w:sz w:val="28"/>
          <w:szCs w:val="28"/>
        </w:rPr>
        <w:t>строем</w:t>
      </w:r>
      <w:r w:rsidRPr="000242F7">
        <w:rPr>
          <w:spacing w:val="13"/>
          <w:sz w:val="28"/>
          <w:szCs w:val="28"/>
        </w:rPr>
        <w:t xml:space="preserve"> </w:t>
      </w:r>
      <w:r w:rsidRPr="000242F7">
        <w:rPr>
          <w:sz w:val="28"/>
          <w:szCs w:val="28"/>
        </w:rPr>
        <w:t>и</w:t>
      </w:r>
      <w:r w:rsidRPr="000242F7">
        <w:rPr>
          <w:spacing w:val="17"/>
          <w:sz w:val="28"/>
          <w:szCs w:val="28"/>
        </w:rPr>
        <w:t xml:space="preserve"> </w:t>
      </w:r>
      <w:r w:rsidRPr="000242F7">
        <w:rPr>
          <w:sz w:val="28"/>
          <w:szCs w:val="28"/>
        </w:rPr>
        <w:t>элементами</w:t>
      </w:r>
      <w:r w:rsidRPr="000242F7">
        <w:rPr>
          <w:spacing w:val="14"/>
          <w:sz w:val="28"/>
          <w:szCs w:val="28"/>
        </w:rPr>
        <w:t xml:space="preserve"> </w:t>
      </w:r>
      <w:r w:rsidRPr="000242F7">
        <w:rPr>
          <w:sz w:val="28"/>
          <w:szCs w:val="28"/>
        </w:rPr>
        <w:t>композиции,</w:t>
      </w:r>
      <w:r w:rsidRPr="000242F7">
        <w:rPr>
          <w:spacing w:val="20"/>
          <w:sz w:val="28"/>
          <w:szCs w:val="28"/>
        </w:rPr>
        <w:t xml:space="preserve"> </w:t>
      </w:r>
      <w:r w:rsidRPr="000242F7">
        <w:rPr>
          <w:sz w:val="28"/>
          <w:szCs w:val="28"/>
        </w:rPr>
        <w:t>поощряет</w:t>
      </w:r>
      <w:r w:rsidRPr="000242F7">
        <w:rPr>
          <w:spacing w:val="13"/>
          <w:sz w:val="28"/>
          <w:szCs w:val="28"/>
        </w:rPr>
        <w:t xml:space="preserve"> </w:t>
      </w:r>
      <w:r w:rsidRPr="000242F7">
        <w:rPr>
          <w:sz w:val="28"/>
          <w:szCs w:val="28"/>
        </w:rPr>
        <w:t>детей</w:t>
      </w:r>
      <w:r w:rsidRPr="000242F7">
        <w:rPr>
          <w:spacing w:val="17"/>
          <w:sz w:val="28"/>
          <w:szCs w:val="28"/>
        </w:rPr>
        <w:t xml:space="preserve"> </w:t>
      </w:r>
      <w:r w:rsidRPr="000242F7">
        <w:rPr>
          <w:sz w:val="28"/>
          <w:szCs w:val="28"/>
        </w:rPr>
        <w:t>за</w:t>
      </w:r>
      <w:r w:rsidRPr="000242F7">
        <w:rPr>
          <w:spacing w:val="15"/>
          <w:sz w:val="28"/>
          <w:szCs w:val="28"/>
        </w:rPr>
        <w:t xml:space="preserve"> </w:t>
      </w:r>
      <w:r w:rsidRPr="000242F7">
        <w:rPr>
          <w:sz w:val="28"/>
          <w:szCs w:val="28"/>
        </w:rPr>
        <w:t>разнообразие</w:t>
      </w:r>
      <w:r w:rsidRPr="000242F7">
        <w:rPr>
          <w:spacing w:val="16"/>
          <w:sz w:val="28"/>
          <w:szCs w:val="28"/>
        </w:rPr>
        <w:t xml:space="preserve"> </w:t>
      </w:r>
      <w:r w:rsidRPr="000242F7">
        <w:rPr>
          <w:sz w:val="28"/>
          <w:szCs w:val="28"/>
        </w:rPr>
        <w:t>используемых</w:t>
      </w:r>
      <w:r w:rsidRPr="000242F7">
        <w:rPr>
          <w:spacing w:val="13"/>
          <w:sz w:val="28"/>
          <w:szCs w:val="28"/>
        </w:rPr>
        <w:t xml:space="preserve"> </w:t>
      </w:r>
      <w:r w:rsidRPr="000242F7">
        <w:rPr>
          <w:sz w:val="28"/>
          <w:szCs w:val="28"/>
        </w:rPr>
        <w:t>элементов.</w:t>
      </w:r>
      <w:r w:rsidRPr="000242F7">
        <w:rPr>
          <w:spacing w:val="15"/>
          <w:sz w:val="28"/>
          <w:szCs w:val="28"/>
        </w:rPr>
        <w:t xml:space="preserve"> </w:t>
      </w:r>
      <w:r w:rsidRPr="000242F7">
        <w:rPr>
          <w:sz w:val="28"/>
          <w:szCs w:val="28"/>
        </w:rPr>
        <w:t>Продолжает</w:t>
      </w:r>
      <w:r w:rsidRPr="000242F7">
        <w:rPr>
          <w:spacing w:val="18"/>
          <w:sz w:val="28"/>
          <w:szCs w:val="28"/>
        </w:rPr>
        <w:t xml:space="preserve"> </w:t>
      </w:r>
      <w:r w:rsidRPr="000242F7">
        <w:rPr>
          <w:sz w:val="28"/>
          <w:szCs w:val="28"/>
        </w:rPr>
        <w:t>знакомить</w:t>
      </w:r>
      <w:r w:rsidRPr="000242F7">
        <w:rPr>
          <w:spacing w:val="17"/>
          <w:sz w:val="28"/>
          <w:szCs w:val="28"/>
        </w:rPr>
        <w:t xml:space="preserve"> </w:t>
      </w:r>
      <w:r w:rsidRPr="000242F7">
        <w:rPr>
          <w:sz w:val="28"/>
          <w:szCs w:val="28"/>
        </w:rPr>
        <w:t>детей</w:t>
      </w:r>
      <w:r w:rsidRPr="000242F7">
        <w:rPr>
          <w:spacing w:val="18"/>
          <w:sz w:val="28"/>
          <w:szCs w:val="28"/>
        </w:rPr>
        <w:t xml:space="preserve"> </w:t>
      </w:r>
      <w:r w:rsidRPr="000242F7">
        <w:rPr>
          <w:sz w:val="28"/>
          <w:szCs w:val="28"/>
        </w:rPr>
        <w:t>с</w:t>
      </w:r>
      <w:r w:rsidRPr="000242F7">
        <w:rPr>
          <w:spacing w:val="15"/>
          <w:sz w:val="28"/>
          <w:szCs w:val="28"/>
        </w:rPr>
        <w:t xml:space="preserve"> </w:t>
      </w:r>
      <w:r w:rsidR="00084987">
        <w:rPr>
          <w:sz w:val="28"/>
          <w:szCs w:val="28"/>
        </w:rPr>
        <w:t xml:space="preserve">городецкой </w:t>
      </w:r>
      <w:r w:rsidRPr="000242F7">
        <w:rPr>
          <w:sz w:val="28"/>
          <w:szCs w:val="28"/>
        </w:rPr>
        <w:t>росписью, ее цветовым решением, спецификой создания декоративных цветов (как правило, не чистых тонов, а оттенков), учит использовать для</w:t>
      </w:r>
      <w:r w:rsidRPr="000242F7">
        <w:rPr>
          <w:spacing w:val="1"/>
          <w:sz w:val="28"/>
          <w:szCs w:val="28"/>
        </w:rPr>
        <w:t xml:space="preserve"> </w:t>
      </w:r>
      <w:r w:rsidRPr="000242F7">
        <w:rPr>
          <w:spacing w:val="-1"/>
          <w:sz w:val="28"/>
          <w:szCs w:val="28"/>
        </w:rPr>
        <w:t xml:space="preserve">украшения оживки. Продолжает знакомить детей с росписью Полхов- </w:t>
      </w:r>
      <w:r w:rsidRPr="000242F7">
        <w:rPr>
          <w:sz w:val="28"/>
          <w:szCs w:val="28"/>
        </w:rPr>
        <w:t>Майдана. Педагог включает городецкую и полхов-майданскую роспись в</w:t>
      </w:r>
      <w:r w:rsidRPr="000242F7">
        <w:rPr>
          <w:spacing w:val="1"/>
          <w:sz w:val="28"/>
          <w:szCs w:val="28"/>
        </w:rPr>
        <w:t xml:space="preserve"> </w:t>
      </w:r>
      <w:r w:rsidRPr="000242F7">
        <w:rPr>
          <w:sz w:val="28"/>
          <w:szCs w:val="28"/>
        </w:rPr>
        <w:t>творческую</w:t>
      </w:r>
      <w:r w:rsidRPr="000242F7">
        <w:rPr>
          <w:spacing w:val="1"/>
          <w:sz w:val="28"/>
          <w:szCs w:val="28"/>
        </w:rPr>
        <w:t xml:space="preserve"> </w:t>
      </w:r>
      <w:r w:rsidRPr="000242F7">
        <w:rPr>
          <w:sz w:val="28"/>
          <w:szCs w:val="28"/>
        </w:rPr>
        <w:t>работу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помогает</w:t>
      </w:r>
      <w:r w:rsidRPr="000242F7">
        <w:rPr>
          <w:spacing w:val="1"/>
          <w:sz w:val="28"/>
          <w:szCs w:val="28"/>
        </w:rPr>
        <w:t xml:space="preserve"> </w:t>
      </w:r>
      <w:r w:rsidRPr="000242F7">
        <w:rPr>
          <w:sz w:val="28"/>
          <w:szCs w:val="28"/>
        </w:rPr>
        <w:t>осваивать</w:t>
      </w:r>
      <w:r w:rsidRPr="000242F7">
        <w:rPr>
          <w:spacing w:val="1"/>
          <w:sz w:val="28"/>
          <w:szCs w:val="28"/>
        </w:rPr>
        <w:t xml:space="preserve"> </w:t>
      </w:r>
      <w:r w:rsidRPr="000242F7">
        <w:rPr>
          <w:sz w:val="28"/>
          <w:szCs w:val="28"/>
        </w:rPr>
        <w:t>специфику</w:t>
      </w:r>
      <w:r w:rsidRPr="000242F7">
        <w:rPr>
          <w:spacing w:val="1"/>
          <w:sz w:val="28"/>
          <w:szCs w:val="28"/>
        </w:rPr>
        <w:t xml:space="preserve"> </w:t>
      </w:r>
      <w:r w:rsidRPr="000242F7">
        <w:rPr>
          <w:sz w:val="28"/>
          <w:szCs w:val="28"/>
        </w:rPr>
        <w:t>этих</w:t>
      </w:r>
      <w:r w:rsidRPr="000242F7">
        <w:rPr>
          <w:spacing w:val="1"/>
          <w:sz w:val="28"/>
          <w:szCs w:val="28"/>
        </w:rPr>
        <w:t xml:space="preserve"> </w:t>
      </w:r>
      <w:r w:rsidRPr="000242F7">
        <w:rPr>
          <w:sz w:val="28"/>
          <w:szCs w:val="28"/>
        </w:rPr>
        <w:t>видов</w:t>
      </w:r>
      <w:r w:rsidRPr="000242F7">
        <w:rPr>
          <w:spacing w:val="1"/>
          <w:sz w:val="28"/>
          <w:szCs w:val="28"/>
        </w:rPr>
        <w:t xml:space="preserve"> </w:t>
      </w:r>
      <w:r w:rsidRPr="000242F7">
        <w:rPr>
          <w:sz w:val="28"/>
          <w:szCs w:val="28"/>
        </w:rPr>
        <w:t>росписи.</w:t>
      </w:r>
      <w:r w:rsidRPr="000242F7">
        <w:rPr>
          <w:spacing w:val="1"/>
          <w:sz w:val="28"/>
          <w:szCs w:val="28"/>
        </w:rPr>
        <w:t xml:space="preserve"> </w:t>
      </w:r>
      <w:r w:rsidRPr="000242F7">
        <w:rPr>
          <w:sz w:val="28"/>
          <w:szCs w:val="28"/>
        </w:rPr>
        <w:t>Знакомит</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региональным</w:t>
      </w:r>
      <w:r w:rsidRPr="000242F7">
        <w:rPr>
          <w:spacing w:val="1"/>
          <w:sz w:val="28"/>
          <w:szCs w:val="28"/>
        </w:rPr>
        <w:t xml:space="preserve"> </w:t>
      </w:r>
      <w:r w:rsidRPr="000242F7">
        <w:rPr>
          <w:sz w:val="28"/>
          <w:szCs w:val="28"/>
        </w:rPr>
        <w:t>(местным)</w:t>
      </w:r>
      <w:r w:rsidRPr="000242F7">
        <w:rPr>
          <w:spacing w:val="1"/>
          <w:sz w:val="28"/>
          <w:szCs w:val="28"/>
        </w:rPr>
        <w:t xml:space="preserve"> </w:t>
      </w:r>
      <w:r w:rsidRPr="000242F7">
        <w:rPr>
          <w:sz w:val="28"/>
          <w:szCs w:val="28"/>
        </w:rPr>
        <w:t>декоративным</w:t>
      </w:r>
      <w:r w:rsidRPr="000242F7">
        <w:rPr>
          <w:spacing w:val="1"/>
          <w:sz w:val="28"/>
          <w:szCs w:val="28"/>
        </w:rPr>
        <w:t xml:space="preserve"> </w:t>
      </w:r>
      <w:r w:rsidRPr="000242F7">
        <w:rPr>
          <w:sz w:val="28"/>
          <w:szCs w:val="28"/>
        </w:rPr>
        <w:t>искусством. Учит детей составлять узоры по мотивам городецкой, полхов-майданской, гжельской росписи: знакомит с характерными элементами</w:t>
      </w:r>
      <w:r w:rsidRPr="000242F7">
        <w:rPr>
          <w:spacing w:val="1"/>
          <w:sz w:val="28"/>
          <w:szCs w:val="28"/>
        </w:rPr>
        <w:t xml:space="preserve"> </w:t>
      </w:r>
      <w:r w:rsidRPr="000242F7">
        <w:rPr>
          <w:sz w:val="28"/>
          <w:szCs w:val="28"/>
        </w:rPr>
        <w:t>(бутоны, цветы, листья, травка, усики, завитки, оживки). Педагог учит создавать узоры на листах в форме народного изделия (поднос, солонка,</w:t>
      </w:r>
      <w:r w:rsidRPr="000242F7">
        <w:rPr>
          <w:spacing w:val="1"/>
          <w:sz w:val="28"/>
          <w:szCs w:val="28"/>
        </w:rPr>
        <w:t xml:space="preserve"> </w:t>
      </w:r>
      <w:r w:rsidRPr="000242F7">
        <w:rPr>
          <w:sz w:val="28"/>
          <w:szCs w:val="28"/>
        </w:rPr>
        <w:t>чашка, розетка и др.). Для развития творчества вдекоративной деятельности, педагог учит детей использовать декоративные ткани, предоставляя</w:t>
      </w:r>
      <w:r w:rsidRPr="000242F7">
        <w:rPr>
          <w:spacing w:val="1"/>
          <w:sz w:val="28"/>
          <w:szCs w:val="28"/>
        </w:rPr>
        <w:t xml:space="preserve"> </w:t>
      </w:r>
      <w:r w:rsidRPr="000242F7">
        <w:rPr>
          <w:sz w:val="28"/>
          <w:szCs w:val="28"/>
        </w:rPr>
        <w:t>детям бумагу в форме одежды и головных уборов (кокошник, платок, свитер и др.), предметов</w:t>
      </w:r>
      <w:r w:rsidRPr="000242F7">
        <w:rPr>
          <w:spacing w:val="1"/>
          <w:sz w:val="28"/>
          <w:szCs w:val="28"/>
        </w:rPr>
        <w:t xml:space="preserve"> </w:t>
      </w:r>
      <w:r w:rsidRPr="000242F7">
        <w:rPr>
          <w:sz w:val="28"/>
          <w:szCs w:val="28"/>
        </w:rPr>
        <w:t>быта (салфетка, полотенце), учит ритмично</w:t>
      </w:r>
      <w:r w:rsidRPr="000242F7">
        <w:rPr>
          <w:spacing w:val="1"/>
          <w:sz w:val="28"/>
          <w:szCs w:val="28"/>
        </w:rPr>
        <w:t xml:space="preserve"> </w:t>
      </w:r>
      <w:r w:rsidRPr="000242F7">
        <w:rPr>
          <w:sz w:val="28"/>
          <w:szCs w:val="28"/>
        </w:rPr>
        <w:t>располагать</w:t>
      </w:r>
      <w:r w:rsidRPr="000242F7">
        <w:rPr>
          <w:spacing w:val="-2"/>
          <w:sz w:val="28"/>
          <w:szCs w:val="28"/>
        </w:rPr>
        <w:t xml:space="preserve"> </w:t>
      </w:r>
      <w:r w:rsidRPr="000242F7">
        <w:rPr>
          <w:sz w:val="28"/>
          <w:szCs w:val="28"/>
        </w:rPr>
        <w:t>узор.</w:t>
      </w:r>
      <w:r w:rsidRPr="000242F7">
        <w:rPr>
          <w:spacing w:val="4"/>
          <w:sz w:val="28"/>
          <w:szCs w:val="28"/>
        </w:rPr>
        <w:t xml:space="preserve"> </w:t>
      </w:r>
      <w:r w:rsidRPr="000242F7">
        <w:rPr>
          <w:sz w:val="28"/>
          <w:szCs w:val="28"/>
        </w:rPr>
        <w:t>Педагог</w:t>
      </w:r>
      <w:r w:rsidRPr="000242F7">
        <w:rPr>
          <w:spacing w:val="5"/>
          <w:sz w:val="28"/>
          <w:szCs w:val="28"/>
        </w:rPr>
        <w:t xml:space="preserve"> </w:t>
      </w:r>
      <w:r w:rsidRPr="000242F7">
        <w:rPr>
          <w:sz w:val="28"/>
          <w:szCs w:val="28"/>
        </w:rPr>
        <w:t>предлагает</w:t>
      </w:r>
      <w:r w:rsidRPr="000242F7">
        <w:rPr>
          <w:spacing w:val="3"/>
          <w:sz w:val="28"/>
          <w:szCs w:val="28"/>
        </w:rPr>
        <w:t xml:space="preserve"> </w:t>
      </w:r>
      <w:r w:rsidRPr="000242F7">
        <w:rPr>
          <w:sz w:val="28"/>
          <w:szCs w:val="28"/>
        </w:rPr>
        <w:t>детям</w:t>
      </w:r>
      <w:r w:rsidRPr="000242F7">
        <w:rPr>
          <w:spacing w:val="4"/>
          <w:sz w:val="28"/>
          <w:szCs w:val="28"/>
        </w:rPr>
        <w:t xml:space="preserve"> </w:t>
      </w:r>
      <w:r w:rsidRPr="000242F7">
        <w:rPr>
          <w:sz w:val="28"/>
          <w:szCs w:val="28"/>
        </w:rPr>
        <w:t>расписывать</w:t>
      </w:r>
      <w:r w:rsidRPr="000242F7">
        <w:rPr>
          <w:spacing w:val="-3"/>
          <w:sz w:val="28"/>
          <w:szCs w:val="28"/>
        </w:rPr>
        <w:t xml:space="preserve"> </w:t>
      </w:r>
      <w:r w:rsidRPr="000242F7">
        <w:rPr>
          <w:sz w:val="28"/>
          <w:szCs w:val="28"/>
        </w:rPr>
        <w:t>бумажные</w:t>
      </w:r>
      <w:r w:rsidRPr="000242F7">
        <w:rPr>
          <w:spacing w:val="1"/>
          <w:sz w:val="28"/>
          <w:szCs w:val="28"/>
        </w:rPr>
        <w:t xml:space="preserve"> </w:t>
      </w:r>
      <w:r w:rsidRPr="000242F7">
        <w:rPr>
          <w:sz w:val="28"/>
          <w:szCs w:val="28"/>
        </w:rPr>
        <w:t>силуэты</w:t>
      </w:r>
      <w:r w:rsidRPr="000242F7">
        <w:rPr>
          <w:spacing w:val="2"/>
          <w:sz w:val="28"/>
          <w:szCs w:val="28"/>
        </w:rPr>
        <w:t xml:space="preserve"> </w:t>
      </w:r>
      <w:r w:rsidRPr="000242F7">
        <w:rPr>
          <w:sz w:val="28"/>
          <w:szCs w:val="28"/>
        </w:rPr>
        <w:t>и</w:t>
      </w:r>
      <w:r w:rsidRPr="000242F7">
        <w:rPr>
          <w:spacing w:val="-3"/>
          <w:sz w:val="28"/>
          <w:szCs w:val="28"/>
        </w:rPr>
        <w:t xml:space="preserve"> </w:t>
      </w:r>
      <w:r w:rsidRPr="000242F7">
        <w:rPr>
          <w:sz w:val="28"/>
          <w:szCs w:val="28"/>
        </w:rPr>
        <w:t>объемные</w:t>
      </w:r>
      <w:r w:rsidRPr="000242F7">
        <w:rPr>
          <w:spacing w:val="3"/>
          <w:sz w:val="28"/>
          <w:szCs w:val="28"/>
        </w:rPr>
        <w:t xml:space="preserve"> </w:t>
      </w:r>
      <w:r w:rsidRPr="000242F7">
        <w:rPr>
          <w:sz w:val="28"/>
          <w:szCs w:val="28"/>
        </w:rPr>
        <w:t>фигуры.</w:t>
      </w:r>
    </w:p>
    <w:p w:rsidR="00822CB8" w:rsidRPr="000242F7" w:rsidRDefault="00822CB8" w:rsidP="00822CB8">
      <w:pPr>
        <w:spacing w:before="2" w:line="360" w:lineRule="auto"/>
        <w:ind w:left="542" w:right="253"/>
        <w:jc w:val="both"/>
        <w:rPr>
          <w:sz w:val="28"/>
          <w:szCs w:val="28"/>
        </w:rPr>
      </w:pPr>
      <w:r w:rsidRPr="000242F7">
        <w:rPr>
          <w:i/>
          <w:spacing w:val="-1"/>
          <w:sz w:val="28"/>
          <w:szCs w:val="28"/>
        </w:rPr>
        <w:t>Лепка.</w:t>
      </w:r>
      <w:r w:rsidRPr="000242F7">
        <w:rPr>
          <w:i/>
          <w:sz w:val="28"/>
          <w:szCs w:val="28"/>
        </w:rPr>
        <w:t xml:space="preserve"> </w:t>
      </w:r>
      <w:r w:rsidRPr="000242F7">
        <w:rPr>
          <w:spacing w:val="-1"/>
          <w:sz w:val="28"/>
          <w:szCs w:val="28"/>
        </w:rPr>
        <w:t>Педагог</w:t>
      </w:r>
      <w:r w:rsidRPr="000242F7">
        <w:rPr>
          <w:sz w:val="28"/>
          <w:szCs w:val="28"/>
        </w:rPr>
        <w:t xml:space="preserve"> </w:t>
      </w:r>
      <w:r w:rsidRPr="000242F7">
        <w:rPr>
          <w:spacing w:val="-1"/>
          <w:sz w:val="28"/>
          <w:szCs w:val="28"/>
        </w:rPr>
        <w:t>продолжает</w:t>
      </w:r>
      <w:r w:rsidRPr="000242F7">
        <w:rPr>
          <w:sz w:val="28"/>
          <w:szCs w:val="28"/>
        </w:rPr>
        <w:t xml:space="preserve"> </w:t>
      </w:r>
      <w:r w:rsidRPr="000242F7">
        <w:rPr>
          <w:spacing w:val="-1"/>
          <w:sz w:val="28"/>
          <w:szCs w:val="28"/>
        </w:rPr>
        <w:t>знакомить</w:t>
      </w:r>
      <w:r w:rsidRPr="000242F7">
        <w:rPr>
          <w:sz w:val="28"/>
          <w:szCs w:val="28"/>
        </w:rPr>
        <w:t xml:space="preserve"> </w:t>
      </w:r>
      <w:r w:rsidRPr="000242F7">
        <w:rPr>
          <w:spacing w:val="-1"/>
          <w:sz w:val="28"/>
          <w:szCs w:val="28"/>
        </w:rPr>
        <w:t>детей</w:t>
      </w:r>
      <w:r w:rsidRPr="000242F7">
        <w:rPr>
          <w:sz w:val="28"/>
          <w:szCs w:val="28"/>
        </w:rPr>
        <w:t xml:space="preserve"> </w:t>
      </w:r>
      <w:r w:rsidRPr="000242F7">
        <w:rPr>
          <w:spacing w:val="-1"/>
          <w:sz w:val="28"/>
          <w:szCs w:val="28"/>
        </w:rPr>
        <w:t>с</w:t>
      </w:r>
      <w:r w:rsidRPr="000242F7">
        <w:rPr>
          <w:sz w:val="28"/>
          <w:szCs w:val="28"/>
        </w:rPr>
        <w:t xml:space="preserve"> </w:t>
      </w:r>
      <w:r w:rsidRPr="000242F7">
        <w:rPr>
          <w:spacing w:val="-1"/>
          <w:sz w:val="28"/>
          <w:szCs w:val="28"/>
        </w:rPr>
        <w:t>особенностями</w:t>
      </w:r>
      <w:r w:rsidRPr="000242F7">
        <w:rPr>
          <w:spacing w:val="58"/>
          <w:sz w:val="28"/>
          <w:szCs w:val="28"/>
        </w:rPr>
        <w:t xml:space="preserve"> </w:t>
      </w:r>
      <w:r w:rsidRPr="000242F7">
        <w:rPr>
          <w:sz w:val="28"/>
          <w:szCs w:val="28"/>
        </w:rPr>
        <w:t>лепки</w:t>
      </w:r>
      <w:r w:rsidRPr="000242F7">
        <w:rPr>
          <w:spacing w:val="60"/>
          <w:sz w:val="28"/>
          <w:szCs w:val="28"/>
        </w:rPr>
        <w:t xml:space="preserve"> </w:t>
      </w:r>
      <w:r w:rsidRPr="000242F7">
        <w:rPr>
          <w:sz w:val="28"/>
          <w:szCs w:val="28"/>
        </w:rPr>
        <w:t>из</w:t>
      </w:r>
      <w:r w:rsidRPr="000242F7">
        <w:rPr>
          <w:spacing w:val="60"/>
          <w:sz w:val="28"/>
          <w:szCs w:val="28"/>
        </w:rPr>
        <w:t xml:space="preserve"> </w:t>
      </w:r>
      <w:r w:rsidRPr="000242F7">
        <w:rPr>
          <w:sz w:val="28"/>
          <w:szCs w:val="28"/>
        </w:rPr>
        <w:t>глины, пластилина и пластической массы. Развивает у детей умение</w:t>
      </w:r>
      <w:r w:rsidRPr="000242F7">
        <w:rPr>
          <w:spacing w:val="1"/>
          <w:sz w:val="28"/>
          <w:szCs w:val="28"/>
        </w:rPr>
        <w:t xml:space="preserve"> </w:t>
      </w:r>
      <w:r w:rsidRPr="000242F7">
        <w:rPr>
          <w:sz w:val="28"/>
          <w:szCs w:val="28"/>
        </w:rPr>
        <w:t>лепить с натуры и по представлению знакомые предметы (овощи, фрукты, грибы, посуда, игрушки); передавать их характерные особенности.</w:t>
      </w:r>
      <w:r w:rsidRPr="000242F7">
        <w:rPr>
          <w:spacing w:val="1"/>
          <w:sz w:val="28"/>
          <w:szCs w:val="28"/>
        </w:rPr>
        <w:t xml:space="preserve"> </w:t>
      </w:r>
      <w:r w:rsidRPr="000242F7">
        <w:rPr>
          <w:sz w:val="28"/>
          <w:szCs w:val="28"/>
        </w:rPr>
        <w:t>Педагог продолжает учить детей лепить посуду из целого куска глины и пластилина ленточным способом. Закрепляет у детей умение лепить</w:t>
      </w:r>
      <w:r w:rsidRPr="000242F7">
        <w:rPr>
          <w:spacing w:val="1"/>
          <w:sz w:val="28"/>
          <w:szCs w:val="28"/>
        </w:rPr>
        <w:t xml:space="preserve"> </w:t>
      </w:r>
      <w:r w:rsidRPr="000242F7">
        <w:rPr>
          <w:sz w:val="28"/>
          <w:szCs w:val="28"/>
        </w:rPr>
        <w:t>предметы пластическим, конструктивным и комбинированным способами. Учит сглаживать поверхность формы, делать предметы</w:t>
      </w:r>
      <w:r w:rsidR="00084987">
        <w:rPr>
          <w:sz w:val="28"/>
          <w:szCs w:val="28"/>
        </w:rPr>
        <w:t xml:space="preserve"> </w:t>
      </w:r>
      <w:r w:rsidRPr="000242F7">
        <w:rPr>
          <w:sz w:val="28"/>
          <w:szCs w:val="28"/>
        </w:rPr>
        <w:t>устойчивыми.</w:t>
      </w:r>
      <w:r w:rsidRPr="000242F7">
        <w:rPr>
          <w:spacing w:val="1"/>
          <w:sz w:val="28"/>
          <w:szCs w:val="28"/>
        </w:rPr>
        <w:t xml:space="preserve"> </w:t>
      </w:r>
      <w:r w:rsidRPr="000242F7">
        <w:rPr>
          <w:sz w:val="28"/>
          <w:szCs w:val="28"/>
        </w:rPr>
        <w:t>Учит</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передавать</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лепке</w:t>
      </w:r>
      <w:r w:rsidRPr="000242F7">
        <w:rPr>
          <w:spacing w:val="1"/>
          <w:sz w:val="28"/>
          <w:szCs w:val="28"/>
        </w:rPr>
        <w:t xml:space="preserve"> </w:t>
      </w:r>
      <w:r w:rsidRPr="000242F7">
        <w:rPr>
          <w:sz w:val="28"/>
          <w:szCs w:val="28"/>
        </w:rPr>
        <w:t>выразительность</w:t>
      </w:r>
      <w:r w:rsidRPr="000242F7">
        <w:rPr>
          <w:spacing w:val="1"/>
          <w:sz w:val="28"/>
          <w:szCs w:val="28"/>
        </w:rPr>
        <w:t xml:space="preserve"> </w:t>
      </w:r>
      <w:r w:rsidRPr="000242F7">
        <w:rPr>
          <w:sz w:val="28"/>
          <w:szCs w:val="28"/>
        </w:rPr>
        <w:t>образа,</w:t>
      </w:r>
      <w:r w:rsidRPr="000242F7">
        <w:rPr>
          <w:spacing w:val="1"/>
          <w:sz w:val="28"/>
          <w:szCs w:val="28"/>
        </w:rPr>
        <w:t xml:space="preserve"> </w:t>
      </w:r>
      <w:r w:rsidRPr="000242F7">
        <w:rPr>
          <w:sz w:val="28"/>
          <w:szCs w:val="28"/>
        </w:rPr>
        <w:t>лепить</w:t>
      </w:r>
      <w:r w:rsidRPr="000242F7">
        <w:rPr>
          <w:spacing w:val="1"/>
          <w:sz w:val="28"/>
          <w:szCs w:val="28"/>
        </w:rPr>
        <w:t xml:space="preserve"> </w:t>
      </w:r>
      <w:r w:rsidRPr="000242F7">
        <w:rPr>
          <w:sz w:val="28"/>
          <w:szCs w:val="28"/>
        </w:rPr>
        <w:t>фигуры</w:t>
      </w:r>
      <w:r w:rsidRPr="000242F7">
        <w:rPr>
          <w:spacing w:val="1"/>
          <w:sz w:val="28"/>
          <w:szCs w:val="28"/>
        </w:rPr>
        <w:t xml:space="preserve"> </w:t>
      </w:r>
      <w:r w:rsidRPr="000242F7">
        <w:rPr>
          <w:sz w:val="28"/>
          <w:szCs w:val="28"/>
        </w:rPr>
        <w:t>человека</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животных</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движении,</w:t>
      </w:r>
      <w:r w:rsidRPr="000242F7">
        <w:rPr>
          <w:spacing w:val="1"/>
          <w:sz w:val="28"/>
          <w:szCs w:val="28"/>
        </w:rPr>
        <w:t xml:space="preserve"> </w:t>
      </w:r>
      <w:r w:rsidRPr="000242F7">
        <w:rPr>
          <w:sz w:val="28"/>
          <w:szCs w:val="28"/>
        </w:rPr>
        <w:t>объединять</w:t>
      </w:r>
      <w:r w:rsidRPr="000242F7">
        <w:rPr>
          <w:spacing w:val="1"/>
          <w:sz w:val="28"/>
          <w:szCs w:val="28"/>
        </w:rPr>
        <w:t xml:space="preserve"> </w:t>
      </w:r>
      <w:r w:rsidRPr="000242F7">
        <w:rPr>
          <w:sz w:val="28"/>
          <w:szCs w:val="28"/>
        </w:rPr>
        <w:t>небольшие</w:t>
      </w:r>
      <w:r w:rsidRPr="000242F7">
        <w:rPr>
          <w:spacing w:val="1"/>
          <w:sz w:val="28"/>
          <w:szCs w:val="28"/>
        </w:rPr>
        <w:t xml:space="preserve"> </w:t>
      </w:r>
      <w:r w:rsidRPr="000242F7">
        <w:rPr>
          <w:sz w:val="28"/>
          <w:szCs w:val="28"/>
        </w:rPr>
        <w:t>группы</w:t>
      </w:r>
      <w:r w:rsidRPr="000242F7">
        <w:rPr>
          <w:spacing w:val="1"/>
          <w:sz w:val="28"/>
          <w:szCs w:val="28"/>
        </w:rPr>
        <w:t xml:space="preserve"> </w:t>
      </w:r>
      <w:r w:rsidRPr="000242F7">
        <w:rPr>
          <w:sz w:val="28"/>
          <w:szCs w:val="28"/>
        </w:rPr>
        <w:t>предметов</w:t>
      </w:r>
      <w:r w:rsidRPr="000242F7">
        <w:rPr>
          <w:spacing w:val="-2"/>
          <w:sz w:val="28"/>
          <w:szCs w:val="28"/>
        </w:rPr>
        <w:t xml:space="preserve"> </w:t>
      </w:r>
      <w:r w:rsidRPr="000242F7">
        <w:rPr>
          <w:sz w:val="28"/>
          <w:szCs w:val="28"/>
        </w:rPr>
        <w:t>в</w:t>
      </w:r>
      <w:r w:rsidRPr="000242F7">
        <w:rPr>
          <w:spacing w:val="-3"/>
          <w:sz w:val="28"/>
          <w:szCs w:val="28"/>
        </w:rPr>
        <w:t xml:space="preserve"> </w:t>
      </w:r>
      <w:r w:rsidRPr="000242F7">
        <w:rPr>
          <w:sz w:val="28"/>
          <w:szCs w:val="28"/>
        </w:rPr>
        <w:t>несложные</w:t>
      </w:r>
      <w:r w:rsidRPr="000242F7">
        <w:rPr>
          <w:spacing w:val="2"/>
          <w:sz w:val="28"/>
          <w:szCs w:val="28"/>
        </w:rPr>
        <w:t xml:space="preserve"> </w:t>
      </w:r>
      <w:r w:rsidRPr="000242F7">
        <w:rPr>
          <w:sz w:val="28"/>
          <w:szCs w:val="28"/>
        </w:rPr>
        <w:t>сюжеты</w:t>
      </w:r>
      <w:r w:rsidRPr="000242F7">
        <w:rPr>
          <w:spacing w:val="2"/>
          <w:sz w:val="28"/>
          <w:szCs w:val="28"/>
        </w:rPr>
        <w:t xml:space="preserve"> </w:t>
      </w:r>
      <w:r w:rsidRPr="000242F7">
        <w:rPr>
          <w:sz w:val="28"/>
          <w:szCs w:val="28"/>
        </w:rPr>
        <w:t>(в</w:t>
      </w:r>
      <w:r w:rsidRPr="000242F7">
        <w:rPr>
          <w:spacing w:val="3"/>
          <w:sz w:val="28"/>
          <w:szCs w:val="28"/>
        </w:rPr>
        <w:t xml:space="preserve"> </w:t>
      </w:r>
      <w:r w:rsidRPr="000242F7">
        <w:rPr>
          <w:sz w:val="28"/>
          <w:szCs w:val="28"/>
        </w:rPr>
        <w:t>коллективных</w:t>
      </w:r>
      <w:r w:rsidRPr="000242F7">
        <w:rPr>
          <w:spacing w:val="2"/>
          <w:sz w:val="28"/>
          <w:szCs w:val="28"/>
        </w:rPr>
        <w:t xml:space="preserve"> </w:t>
      </w:r>
      <w:r w:rsidRPr="000242F7">
        <w:rPr>
          <w:sz w:val="28"/>
          <w:szCs w:val="28"/>
        </w:rPr>
        <w:t>композициях):</w:t>
      </w:r>
      <w:r w:rsidRPr="000242F7">
        <w:rPr>
          <w:spacing w:val="7"/>
          <w:sz w:val="28"/>
          <w:szCs w:val="28"/>
        </w:rPr>
        <w:t xml:space="preserve"> </w:t>
      </w:r>
      <w:r w:rsidRPr="000242F7">
        <w:rPr>
          <w:sz w:val="28"/>
          <w:szCs w:val="28"/>
        </w:rPr>
        <w:t>«Курица</w:t>
      </w:r>
      <w:r w:rsidRPr="000242F7">
        <w:rPr>
          <w:spacing w:val="4"/>
          <w:sz w:val="28"/>
          <w:szCs w:val="28"/>
        </w:rPr>
        <w:t xml:space="preserve"> </w:t>
      </w:r>
      <w:r w:rsidRPr="000242F7">
        <w:rPr>
          <w:sz w:val="28"/>
          <w:szCs w:val="28"/>
        </w:rPr>
        <w:t>с</w:t>
      </w:r>
      <w:r w:rsidRPr="000242F7">
        <w:rPr>
          <w:spacing w:val="5"/>
          <w:sz w:val="28"/>
          <w:szCs w:val="28"/>
        </w:rPr>
        <w:t xml:space="preserve"> </w:t>
      </w:r>
      <w:r w:rsidRPr="000242F7">
        <w:rPr>
          <w:sz w:val="28"/>
          <w:szCs w:val="28"/>
        </w:rPr>
        <w:t>цыплятами»,</w:t>
      </w:r>
      <w:r w:rsidRPr="000242F7">
        <w:rPr>
          <w:spacing w:val="14"/>
          <w:sz w:val="28"/>
          <w:szCs w:val="28"/>
        </w:rPr>
        <w:t xml:space="preserve"> </w:t>
      </w:r>
      <w:r w:rsidRPr="000242F7">
        <w:rPr>
          <w:sz w:val="28"/>
          <w:szCs w:val="28"/>
        </w:rPr>
        <w:t>«Два</w:t>
      </w:r>
      <w:r w:rsidRPr="000242F7">
        <w:rPr>
          <w:spacing w:val="4"/>
          <w:sz w:val="28"/>
          <w:szCs w:val="28"/>
        </w:rPr>
        <w:t xml:space="preserve"> </w:t>
      </w:r>
      <w:r w:rsidRPr="000242F7">
        <w:rPr>
          <w:sz w:val="28"/>
          <w:szCs w:val="28"/>
        </w:rPr>
        <w:t>жадных</w:t>
      </w:r>
      <w:r w:rsidRPr="000242F7">
        <w:rPr>
          <w:spacing w:val="1"/>
          <w:sz w:val="28"/>
          <w:szCs w:val="28"/>
        </w:rPr>
        <w:t xml:space="preserve"> </w:t>
      </w:r>
      <w:r w:rsidRPr="000242F7">
        <w:rPr>
          <w:sz w:val="28"/>
          <w:szCs w:val="28"/>
        </w:rPr>
        <w:t>медвежонка</w:t>
      </w:r>
      <w:r w:rsidRPr="000242F7">
        <w:rPr>
          <w:spacing w:val="6"/>
          <w:sz w:val="28"/>
          <w:szCs w:val="28"/>
        </w:rPr>
        <w:t xml:space="preserve"> </w:t>
      </w:r>
      <w:r w:rsidRPr="000242F7">
        <w:rPr>
          <w:sz w:val="28"/>
          <w:szCs w:val="28"/>
        </w:rPr>
        <w:t>нашли</w:t>
      </w:r>
      <w:r w:rsidRPr="000242F7">
        <w:rPr>
          <w:spacing w:val="6"/>
          <w:sz w:val="28"/>
          <w:szCs w:val="28"/>
        </w:rPr>
        <w:t xml:space="preserve"> </w:t>
      </w:r>
      <w:r w:rsidRPr="000242F7">
        <w:rPr>
          <w:sz w:val="28"/>
          <w:szCs w:val="28"/>
        </w:rPr>
        <w:t>сыр»,</w:t>
      </w:r>
    </w:p>
    <w:p w:rsidR="00822CB8" w:rsidRPr="000242F7" w:rsidRDefault="00822CB8" w:rsidP="00822CB8">
      <w:pPr>
        <w:spacing w:line="360" w:lineRule="auto"/>
        <w:ind w:left="542" w:right="256"/>
        <w:jc w:val="both"/>
        <w:rPr>
          <w:sz w:val="28"/>
          <w:szCs w:val="28"/>
        </w:rPr>
      </w:pPr>
      <w:r w:rsidRPr="000242F7">
        <w:rPr>
          <w:sz w:val="28"/>
          <w:szCs w:val="28"/>
        </w:rPr>
        <w:t>«Дети на прогулке» и др. Формировать у детей умения лепить по представлению героев литературных произведений (Медведь и Колобок, Лиса и</w:t>
      </w:r>
      <w:r w:rsidRPr="000242F7">
        <w:rPr>
          <w:spacing w:val="1"/>
          <w:sz w:val="28"/>
          <w:szCs w:val="28"/>
        </w:rPr>
        <w:t xml:space="preserve"> </w:t>
      </w:r>
      <w:r w:rsidRPr="000242F7">
        <w:rPr>
          <w:sz w:val="28"/>
          <w:szCs w:val="28"/>
        </w:rPr>
        <w:t xml:space="preserve">Зайчик, Машенька и Медведь и т. п.). Педагог развивает у детей творчество, инициативу. </w:t>
      </w:r>
      <w:r w:rsidRPr="000242F7">
        <w:rPr>
          <w:sz w:val="28"/>
          <w:szCs w:val="28"/>
        </w:rPr>
        <w:lastRenderedPageBreak/>
        <w:t>Продолжает формировать у детей умение лепить мелкие</w:t>
      </w:r>
      <w:r w:rsidRPr="000242F7">
        <w:rPr>
          <w:spacing w:val="1"/>
          <w:sz w:val="28"/>
          <w:szCs w:val="28"/>
        </w:rPr>
        <w:t xml:space="preserve"> </w:t>
      </w:r>
      <w:r w:rsidRPr="000242F7">
        <w:rPr>
          <w:sz w:val="28"/>
          <w:szCs w:val="28"/>
        </w:rPr>
        <w:t>детали; пользуясь стекой, наносить рисунок чешуек у рыбки, обозначать глаза,</w:t>
      </w:r>
      <w:r w:rsidRPr="000242F7">
        <w:rPr>
          <w:spacing w:val="60"/>
          <w:sz w:val="28"/>
          <w:szCs w:val="28"/>
        </w:rPr>
        <w:t xml:space="preserve"> </w:t>
      </w:r>
      <w:r w:rsidRPr="000242F7">
        <w:rPr>
          <w:sz w:val="28"/>
          <w:szCs w:val="28"/>
        </w:rPr>
        <w:t>шерсть животного, перышки птицы, узор, складки на одежде</w:t>
      </w:r>
      <w:r w:rsidRPr="000242F7">
        <w:rPr>
          <w:spacing w:val="1"/>
          <w:sz w:val="28"/>
          <w:szCs w:val="28"/>
        </w:rPr>
        <w:t xml:space="preserve"> </w:t>
      </w:r>
      <w:r w:rsidRPr="000242F7">
        <w:rPr>
          <w:sz w:val="28"/>
          <w:szCs w:val="28"/>
        </w:rPr>
        <w:t>людей и т. п. Продолжает формировать у детей технические умения и навыки работы с разнообразными материалами для лепки; побуждает</w:t>
      </w:r>
      <w:r w:rsidRPr="000242F7">
        <w:rPr>
          <w:spacing w:val="1"/>
          <w:sz w:val="28"/>
          <w:szCs w:val="28"/>
        </w:rPr>
        <w:t xml:space="preserve"> </w:t>
      </w:r>
      <w:r w:rsidRPr="000242F7">
        <w:rPr>
          <w:spacing w:val="-1"/>
          <w:sz w:val="28"/>
          <w:szCs w:val="28"/>
        </w:rPr>
        <w:t>использовать</w:t>
      </w:r>
      <w:r w:rsidRPr="000242F7">
        <w:rPr>
          <w:spacing w:val="3"/>
          <w:sz w:val="28"/>
          <w:szCs w:val="28"/>
        </w:rPr>
        <w:t xml:space="preserve"> </w:t>
      </w:r>
      <w:r w:rsidRPr="000242F7">
        <w:rPr>
          <w:spacing w:val="-1"/>
          <w:sz w:val="28"/>
          <w:szCs w:val="28"/>
        </w:rPr>
        <w:t>дополнительные</w:t>
      </w:r>
      <w:r w:rsidRPr="000242F7">
        <w:rPr>
          <w:spacing w:val="6"/>
          <w:sz w:val="28"/>
          <w:szCs w:val="28"/>
        </w:rPr>
        <w:t xml:space="preserve"> </w:t>
      </w:r>
      <w:r w:rsidRPr="000242F7">
        <w:rPr>
          <w:spacing w:val="-1"/>
          <w:sz w:val="28"/>
          <w:szCs w:val="28"/>
        </w:rPr>
        <w:t>материалы</w:t>
      </w:r>
      <w:r w:rsidRPr="000242F7">
        <w:rPr>
          <w:spacing w:val="4"/>
          <w:sz w:val="28"/>
          <w:szCs w:val="28"/>
        </w:rPr>
        <w:t xml:space="preserve"> </w:t>
      </w:r>
      <w:r w:rsidRPr="000242F7">
        <w:rPr>
          <w:spacing w:val="-1"/>
          <w:sz w:val="28"/>
          <w:szCs w:val="28"/>
        </w:rPr>
        <w:t>(косточки,</w:t>
      </w:r>
      <w:r w:rsidRPr="000242F7">
        <w:rPr>
          <w:spacing w:val="4"/>
          <w:sz w:val="28"/>
          <w:szCs w:val="28"/>
        </w:rPr>
        <w:t xml:space="preserve"> </w:t>
      </w:r>
      <w:r w:rsidRPr="000242F7">
        <w:rPr>
          <w:spacing w:val="-1"/>
          <w:sz w:val="28"/>
          <w:szCs w:val="28"/>
        </w:rPr>
        <w:t>зернышки,</w:t>
      </w:r>
      <w:r w:rsidRPr="000242F7">
        <w:rPr>
          <w:spacing w:val="10"/>
          <w:sz w:val="28"/>
          <w:szCs w:val="28"/>
        </w:rPr>
        <w:t xml:space="preserve"> </w:t>
      </w:r>
      <w:r w:rsidRPr="000242F7">
        <w:rPr>
          <w:spacing w:val="-1"/>
          <w:sz w:val="28"/>
          <w:szCs w:val="28"/>
        </w:rPr>
        <w:t>бусинки</w:t>
      </w:r>
      <w:r w:rsidRPr="000242F7">
        <w:rPr>
          <w:spacing w:val="7"/>
          <w:sz w:val="28"/>
          <w:szCs w:val="28"/>
        </w:rPr>
        <w:t xml:space="preserve"> </w:t>
      </w:r>
      <w:r w:rsidRPr="000242F7">
        <w:rPr>
          <w:spacing w:val="-1"/>
          <w:sz w:val="28"/>
          <w:szCs w:val="28"/>
        </w:rPr>
        <w:t>и</w:t>
      </w:r>
      <w:r w:rsidRPr="000242F7">
        <w:rPr>
          <w:spacing w:val="7"/>
          <w:sz w:val="28"/>
          <w:szCs w:val="28"/>
        </w:rPr>
        <w:t xml:space="preserve"> </w:t>
      </w:r>
      <w:r w:rsidRPr="000242F7">
        <w:rPr>
          <w:spacing w:val="-1"/>
          <w:sz w:val="28"/>
          <w:szCs w:val="28"/>
        </w:rPr>
        <w:t>т.</w:t>
      </w:r>
      <w:r w:rsidRPr="000242F7">
        <w:rPr>
          <w:spacing w:val="9"/>
          <w:sz w:val="28"/>
          <w:szCs w:val="28"/>
        </w:rPr>
        <w:t xml:space="preserve"> </w:t>
      </w:r>
      <w:r w:rsidRPr="000242F7">
        <w:rPr>
          <w:spacing w:val="-1"/>
          <w:sz w:val="28"/>
          <w:szCs w:val="28"/>
        </w:rPr>
        <w:t>д.).</w:t>
      </w:r>
      <w:r w:rsidRPr="000242F7">
        <w:rPr>
          <w:spacing w:val="-35"/>
          <w:sz w:val="28"/>
          <w:szCs w:val="28"/>
        </w:rPr>
        <w:t xml:space="preserve"> </w:t>
      </w:r>
      <w:r w:rsidRPr="000242F7">
        <w:rPr>
          <w:spacing w:val="-1"/>
          <w:sz w:val="28"/>
          <w:szCs w:val="28"/>
        </w:rPr>
        <w:t>Педагог</w:t>
      </w:r>
      <w:r w:rsidRPr="000242F7">
        <w:rPr>
          <w:spacing w:val="4"/>
          <w:sz w:val="28"/>
          <w:szCs w:val="28"/>
        </w:rPr>
        <w:t xml:space="preserve"> </w:t>
      </w:r>
      <w:r w:rsidRPr="000242F7">
        <w:rPr>
          <w:sz w:val="28"/>
          <w:szCs w:val="28"/>
        </w:rPr>
        <w:t>закрепляет</w:t>
      </w:r>
      <w:r w:rsidRPr="000242F7">
        <w:rPr>
          <w:spacing w:val="12"/>
          <w:sz w:val="28"/>
          <w:szCs w:val="28"/>
        </w:rPr>
        <w:t xml:space="preserve"> </w:t>
      </w:r>
      <w:r w:rsidRPr="000242F7">
        <w:rPr>
          <w:sz w:val="28"/>
          <w:szCs w:val="28"/>
        </w:rPr>
        <w:t>у</w:t>
      </w:r>
      <w:r w:rsidRPr="000242F7">
        <w:rPr>
          <w:spacing w:val="-3"/>
          <w:sz w:val="28"/>
          <w:szCs w:val="28"/>
        </w:rPr>
        <w:t xml:space="preserve"> </w:t>
      </w:r>
      <w:r w:rsidRPr="000242F7">
        <w:rPr>
          <w:sz w:val="28"/>
          <w:szCs w:val="28"/>
        </w:rPr>
        <w:t>детей</w:t>
      </w:r>
      <w:r w:rsidRPr="000242F7">
        <w:rPr>
          <w:spacing w:val="7"/>
          <w:sz w:val="28"/>
          <w:szCs w:val="28"/>
        </w:rPr>
        <w:t xml:space="preserve"> </w:t>
      </w:r>
      <w:r w:rsidRPr="000242F7">
        <w:rPr>
          <w:sz w:val="28"/>
          <w:szCs w:val="28"/>
        </w:rPr>
        <w:t>навыки</w:t>
      </w:r>
      <w:r w:rsidRPr="000242F7">
        <w:rPr>
          <w:spacing w:val="8"/>
          <w:sz w:val="28"/>
          <w:szCs w:val="28"/>
        </w:rPr>
        <w:t xml:space="preserve"> </w:t>
      </w:r>
      <w:r w:rsidRPr="000242F7">
        <w:rPr>
          <w:sz w:val="28"/>
          <w:szCs w:val="28"/>
        </w:rPr>
        <w:t>аккуратной</w:t>
      </w:r>
      <w:r w:rsidRPr="000242F7">
        <w:rPr>
          <w:spacing w:val="7"/>
          <w:sz w:val="28"/>
          <w:szCs w:val="28"/>
        </w:rPr>
        <w:t xml:space="preserve"> </w:t>
      </w:r>
      <w:r w:rsidRPr="000242F7">
        <w:rPr>
          <w:sz w:val="28"/>
          <w:szCs w:val="28"/>
        </w:rPr>
        <w:t>лепки.</w:t>
      </w:r>
      <w:r w:rsidRPr="000242F7">
        <w:rPr>
          <w:spacing w:val="9"/>
          <w:sz w:val="28"/>
          <w:szCs w:val="28"/>
        </w:rPr>
        <w:t xml:space="preserve"> </w:t>
      </w:r>
      <w:r w:rsidRPr="000242F7">
        <w:rPr>
          <w:sz w:val="28"/>
          <w:szCs w:val="28"/>
        </w:rPr>
        <w:t>Закрепляет</w:t>
      </w:r>
      <w:r w:rsidRPr="000242F7">
        <w:rPr>
          <w:spacing w:val="1"/>
          <w:sz w:val="28"/>
          <w:szCs w:val="28"/>
        </w:rPr>
        <w:t xml:space="preserve"> </w:t>
      </w:r>
      <w:r w:rsidRPr="000242F7">
        <w:rPr>
          <w:sz w:val="28"/>
          <w:szCs w:val="28"/>
        </w:rPr>
        <w:t>у</w:t>
      </w:r>
      <w:r w:rsidRPr="000242F7">
        <w:rPr>
          <w:spacing w:val="-4"/>
          <w:sz w:val="28"/>
          <w:szCs w:val="28"/>
        </w:rPr>
        <w:t xml:space="preserve"> </w:t>
      </w:r>
      <w:r w:rsidRPr="000242F7">
        <w:rPr>
          <w:sz w:val="28"/>
          <w:szCs w:val="28"/>
        </w:rPr>
        <w:t>детей</w:t>
      </w:r>
      <w:r w:rsidRPr="000242F7">
        <w:rPr>
          <w:spacing w:val="3"/>
          <w:sz w:val="28"/>
          <w:szCs w:val="28"/>
        </w:rPr>
        <w:t xml:space="preserve"> </w:t>
      </w:r>
      <w:r w:rsidRPr="000242F7">
        <w:rPr>
          <w:sz w:val="28"/>
          <w:szCs w:val="28"/>
        </w:rPr>
        <w:t>навык тщательно</w:t>
      </w:r>
      <w:r w:rsidRPr="000242F7">
        <w:rPr>
          <w:spacing w:val="6"/>
          <w:sz w:val="28"/>
          <w:szCs w:val="28"/>
        </w:rPr>
        <w:t xml:space="preserve"> </w:t>
      </w:r>
      <w:r w:rsidRPr="000242F7">
        <w:rPr>
          <w:sz w:val="28"/>
          <w:szCs w:val="28"/>
        </w:rPr>
        <w:t>мыть</w:t>
      </w:r>
      <w:r w:rsidRPr="000242F7">
        <w:rPr>
          <w:spacing w:val="1"/>
          <w:sz w:val="28"/>
          <w:szCs w:val="28"/>
        </w:rPr>
        <w:t xml:space="preserve"> </w:t>
      </w:r>
      <w:r w:rsidRPr="000242F7">
        <w:rPr>
          <w:sz w:val="28"/>
          <w:szCs w:val="28"/>
        </w:rPr>
        <w:t>руки</w:t>
      </w:r>
      <w:r w:rsidRPr="000242F7">
        <w:rPr>
          <w:spacing w:val="3"/>
          <w:sz w:val="28"/>
          <w:szCs w:val="28"/>
        </w:rPr>
        <w:t xml:space="preserve"> </w:t>
      </w:r>
      <w:r w:rsidRPr="000242F7">
        <w:rPr>
          <w:sz w:val="28"/>
          <w:szCs w:val="28"/>
        </w:rPr>
        <w:t>по</w:t>
      </w:r>
      <w:r w:rsidRPr="000242F7">
        <w:rPr>
          <w:spacing w:val="-3"/>
          <w:sz w:val="28"/>
          <w:szCs w:val="28"/>
        </w:rPr>
        <w:t xml:space="preserve"> </w:t>
      </w:r>
      <w:r w:rsidRPr="000242F7">
        <w:rPr>
          <w:sz w:val="28"/>
          <w:szCs w:val="28"/>
        </w:rPr>
        <w:t>окончании</w:t>
      </w:r>
      <w:r w:rsidRPr="000242F7">
        <w:rPr>
          <w:spacing w:val="3"/>
          <w:sz w:val="28"/>
          <w:szCs w:val="28"/>
        </w:rPr>
        <w:t xml:space="preserve"> </w:t>
      </w:r>
      <w:r w:rsidRPr="000242F7">
        <w:rPr>
          <w:sz w:val="28"/>
          <w:szCs w:val="28"/>
        </w:rPr>
        <w:t>лепки.</w:t>
      </w:r>
    </w:p>
    <w:p w:rsidR="00822CB8" w:rsidRPr="000242F7" w:rsidRDefault="00822CB8" w:rsidP="00822CB8">
      <w:pPr>
        <w:spacing w:before="3" w:line="360" w:lineRule="auto"/>
        <w:ind w:left="542" w:right="257"/>
        <w:jc w:val="both"/>
        <w:rPr>
          <w:sz w:val="28"/>
          <w:szCs w:val="28"/>
        </w:rPr>
      </w:pPr>
      <w:r w:rsidRPr="000242F7">
        <w:rPr>
          <w:i/>
          <w:sz w:val="28"/>
          <w:szCs w:val="28"/>
        </w:rPr>
        <w:t>Декоративная лепка</w:t>
      </w:r>
      <w:r w:rsidRPr="000242F7">
        <w:rPr>
          <w:sz w:val="28"/>
          <w:szCs w:val="28"/>
        </w:rPr>
        <w:t>. Педагог продолжает знакомить детей с особенностями декоративной лепки. Формирует у детей интерес и эстетическое</w:t>
      </w:r>
      <w:r w:rsidRPr="000242F7">
        <w:rPr>
          <w:spacing w:val="1"/>
          <w:sz w:val="28"/>
          <w:szCs w:val="28"/>
        </w:rPr>
        <w:t xml:space="preserve"> </w:t>
      </w:r>
      <w:r w:rsidRPr="000242F7">
        <w:rPr>
          <w:sz w:val="28"/>
          <w:szCs w:val="28"/>
        </w:rPr>
        <w:t>отношение к предметам народного декоративно- прикладного искусства. Учит детей лепить птиц, животных, людей по типу народных игрушек</w:t>
      </w:r>
      <w:r w:rsidRPr="000242F7">
        <w:rPr>
          <w:spacing w:val="1"/>
          <w:sz w:val="28"/>
          <w:szCs w:val="28"/>
        </w:rPr>
        <w:t xml:space="preserve"> </w:t>
      </w:r>
      <w:r w:rsidRPr="000242F7">
        <w:rPr>
          <w:sz w:val="28"/>
          <w:szCs w:val="28"/>
        </w:rPr>
        <w:t>(дымковской, филимоновской, каргопольской и др.). Формирует у детей умение украшать узорами предметы декоративного искусства. Учит детей</w:t>
      </w:r>
      <w:r w:rsidRPr="000242F7">
        <w:rPr>
          <w:spacing w:val="1"/>
          <w:sz w:val="28"/>
          <w:szCs w:val="28"/>
        </w:rPr>
        <w:t xml:space="preserve"> </w:t>
      </w:r>
      <w:r w:rsidRPr="000242F7">
        <w:rPr>
          <w:sz w:val="28"/>
          <w:szCs w:val="28"/>
        </w:rPr>
        <w:t>расписывать изделия гуашью, украшать их налепами и углубленным рельефом, использовать стеку. Педагог учит детей обмакивать пальцы в воду,</w:t>
      </w:r>
      <w:r w:rsidRPr="000242F7">
        <w:rPr>
          <w:spacing w:val="-57"/>
          <w:sz w:val="28"/>
          <w:szCs w:val="28"/>
        </w:rPr>
        <w:t xml:space="preserve"> </w:t>
      </w:r>
      <w:r w:rsidRPr="000242F7">
        <w:rPr>
          <w:sz w:val="28"/>
          <w:szCs w:val="28"/>
        </w:rPr>
        <w:t>чтобы</w:t>
      </w:r>
      <w:r w:rsidRPr="000242F7">
        <w:rPr>
          <w:spacing w:val="2"/>
          <w:sz w:val="28"/>
          <w:szCs w:val="28"/>
        </w:rPr>
        <w:t xml:space="preserve"> </w:t>
      </w:r>
      <w:r w:rsidRPr="000242F7">
        <w:rPr>
          <w:sz w:val="28"/>
          <w:szCs w:val="28"/>
        </w:rPr>
        <w:t>сгладить</w:t>
      </w:r>
      <w:r w:rsidRPr="000242F7">
        <w:rPr>
          <w:spacing w:val="-3"/>
          <w:sz w:val="28"/>
          <w:szCs w:val="28"/>
        </w:rPr>
        <w:t xml:space="preserve"> </w:t>
      </w:r>
      <w:r w:rsidRPr="000242F7">
        <w:rPr>
          <w:sz w:val="28"/>
          <w:szCs w:val="28"/>
        </w:rPr>
        <w:t>неровности</w:t>
      </w:r>
      <w:r w:rsidRPr="000242F7">
        <w:rPr>
          <w:spacing w:val="-3"/>
          <w:sz w:val="28"/>
          <w:szCs w:val="28"/>
        </w:rPr>
        <w:t xml:space="preserve"> </w:t>
      </w:r>
      <w:r w:rsidRPr="000242F7">
        <w:rPr>
          <w:sz w:val="28"/>
          <w:szCs w:val="28"/>
        </w:rPr>
        <w:t>вылепленного</w:t>
      </w:r>
      <w:r w:rsidRPr="000242F7">
        <w:rPr>
          <w:spacing w:val="6"/>
          <w:sz w:val="28"/>
          <w:szCs w:val="28"/>
        </w:rPr>
        <w:t xml:space="preserve"> </w:t>
      </w:r>
      <w:r w:rsidRPr="000242F7">
        <w:rPr>
          <w:sz w:val="28"/>
          <w:szCs w:val="28"/>
        </w:rPr>
        <w:t>изображения,</w:t>
      </w:r>
      <w:r w:rsidRPr="000242F7">
        <w:rPr>
          <w:spacing w:val="-2"/>
          <w:sz w:val="28"/>
          <w:szCs w:val="28"/>
        </w:rPr>
        <w:t xml:space="preserve"> </w:t>
      </w:r>
      <w:r w:rsidRPr="000242F7">
        <w:rPr>
          <w:sz w:val="28"/>
          <w:szCs w:val="28"/>
        </w:rPr>
        <w:t>когда это</w:t>
      </w:r>
      <w:r w:rsidRPr="000242F7">
        <w:rPr>
          <w:spacing w:val="2"/>
          <w:sz w:val="28"/>
          <w:szCs w:val="28"/>
        </w:rPr>
        <w:t xml:space="preserve"> </w:t>
      </w:r>
      <w:r w:rsidRPr="000242F7">
        <w:rPr>
          <w:sz w:val="28"/>
          <w:szCs w:val="28"/>
        </w:rPr>
        <w:t>необходимо</w:t>
      </w:r>
      <w:r w:rsidRPr="000242F7">
        <w:rPr>
          <w:spacing w:val="5"/>
          <w:sz w:val="28"/>
          <w:szCs w:val="28"/>
        </w:rPr>
        <w:t xml:space="preserve"> </w:t>
      </w:r>
      <w:r w:rsidRPr="000242F7">
        <w:rPr>
          <w:sz w:val="28"/>
          <w:szCs w:val="28"/>
        </w:rPr>
        <w:t>для</w:t>
      </w:r>
      <w:r w:rsidRPr="000242F7">
        <w:rPr>
          <w:spacing w:val="-4"/>
          <w:sz w:val="28"/>
          <w:szCs w:val="28"/>
        </w:rPr>
        <w:t xml:space="preserve"> </w:t>
      </w:r>
      <w:r w:rsidRPr="000242F7">
        <w:rPr>
          <w:sz w:val="28"/>
          <w:szCs w:val="28"/>
        </w:rPr>
        <w:t>передачи</w:t>
      </w:r>
      <w:r w:rsidRPr="000242F7">
        <w:rPr>
          <w:spacing w:val="13"/>
          <w:sz w:val="28"/>
          <w:szCs w:val="28"/>
        </w:rPr>
        <w:t xml:space="preserve"> </w:t>
      </w:r>
      <w:r w:rsidRPr="000242F7">
        <w:rPr>
          <w:sz w:val="28"/>
          <w:szCs w:val="28"/>
        </w:rPr>
        <w:t>образа.</w:t>
      </w:r>
    </w:p>
    <w:p w:rsidR="00822CB8" w:rsidRPr="000242F7" w:rsidRDefault="00084987" w:rsidP="00084987">
      <w:pPr>
        <w:spacing w:before="74" w:line="360" w:lineRule="auto"/>
        <w:ind w:left="567" w:right="252" w:hanging="567"/>
        <w:jc w:val="both"/>
        <w:rPr>
          <w:sz w:val="28"/>
          <w:szCs w:val="28"/>
        </w:rPr>
      </w:pPr>
      <w:r>
        <w:rPr>
          <w:i/>
          <w:sz w:val="28"/>
          <w:szCs w:val="28"/>
        </w:rPr>
        <w:t xml:space="preserve">      </w:t>
      </w:r>
      <w:r w:rsidR="00822CB8" w:rsidRPr="000242F7">
        <w:rPr>
          <w:i/>
          <w:sz w:val="28"/>
          <w:szCs w:val="28"/>
        </w:rPr>
        <w:t>Аппликация</w:t>
      </w:r>
      <w:r w:rsidR="00822CB8" w:rsidRPr="000242F7">
        <w:rPr>
          <w:sz w:val="28"/>
          <w:szCs w:val="28"/>
        </w:rPr>
        <w:t>. Педагог закрепляет умение детей создавать изображения (разрезать бумагу на</w:t>
      </w:r>
      <w:r w:rsidR="00822CB8" w:rsidRPr="000242F7">
        <w:rPr>
          <w:spacing w:val="1"/>
          <w:sz w:val="28"/>
          <w:szCs w:val="28"/>
        </w:rPr>
        <w:t xml:space="preserve"> </w:t>
      </w:r>
      <w:r w:rsidR="00822CB8" w:rsidRPr="000242F7">
        <w:rPr>
          <w:sz w:val="28"/>
          <w:szCs w:val="28"/>
        </w:rPr>
        <w:t>короткие и длинные полоски; вырезать круги из</w:t>
      </w:r>
      <w:r w:rsidR="00822CB8" w:rsidRPr="000242F7">
        <w:rPr>
          <w:spacing w:val="1"/>
          <w:sz w:val="28"/>
          <w:szCs w:val="28"/>
        </w:rPr>
        <w:t xml:space="preserve"> </w:t>
      </w:r>
      <w:r w:rsidR="00822CB8" w:rsidRPr="000242F7">
        <w:rPr>
          <w:sz w:val="28"/>
          <w:szCs w:val="28"/>
        </w:rPr>
        <w:t>квадратов,</w:t>
      </w:r>
      <w:r w:rsidR="00822CB8" w:rsidRPr="000242F7">
        <w:rPr>
          <w:spacing w:val="1"/>
          <w:sz w:val="28"/>
          <w:szCs w:val="28"/>
        </w:rPr>
        <w:t xml:space="preserve"> </w:t>
      </w:r>
      <w:r w:rsidR="00822CB8" w:rsidRPr="000242F7">
        <w:rPr>
          <w:sz w:val="28"/>
          <w:szCs w:val="28"/>
        </w:rPr>
        <w:t>овалы</w:t>
      </w:r>
      <w:r w:rsidR="00822CB8" w:rsidRPr="000242F7">
        <w:rPr>
          <w:spacing w:val="1"/>
          <w:sz w:val="28"/>
          <w:szCs w:val="28"/>
        </w:rPr>
        <w:t xml:space="preserve"> </w:t>
      </w:r>
      <w:r w:rsidR="00822CB8" w:rsidRPr="000242F7">
        <w:rPr>
          <w:sz w:val="28"/>
          <w:szCs w:val="28"/>
        </w:rPr>
        <w:t>из</w:t>
      </w:r>
      <w:r w:rsidR="00822CB8" w:rsidRPr="000242F7">
        <w:rPr>
          <w:spacing w:val="1"/>
          <w:sz w:val="28"/>
          <w:szCs w:val="28"/>
        </w:rPr>
        <w:t xml:space="preserve"> </w:t>
      </w:r>
      <w:r w:rsidR="00822CB8" w:rsidRPr="000242F7">
        <w:rPr>
          <w:sz w:val="28"/>
          <w:szCs w:val="28"/>
        </w:rPr>
        <w:t>прямоугольников,</w:t>
      </w:r>
      <w:r w:rsidR="00822CB8" w:rsidRPr="000242F7">
        <w:rPr>
          <w:spacing w:val="1"/>
          <w:sz w:val="28"/>
          <w:szCs w:val="28"/>
        </w:rPr>
        <w:t xml:space="preserve"> </w:t>
      </w:r>
      <w:r w:rsidR="00822CB8" w:rsidRPr="000242F7">
        <w:rPr>
          <w:sz w:val="28"/>
          <w:szCs w:val="28"/>
        </w:rPr>
        <w:t>преобразовывать</w:t>
      </w:r>
      <w:r w:rsidR="00822CB8" w:rsidRPr="000242F7">
        <w:rPr>
          <w:spacing w:val="1"/>
          <w:sz w:val="28"/>
          <w:szCs w:val="28"/>
        </w:rPr>
        <w:t xml:space="preserve"> </w:t>
      </w:r>
      <w:r w:rsidR="00822CB8" w:rsidRPr="000242F7">
        <w:rPr>
          <w:sz w:val="28"/>
          <w:szCs w:val="28"/>
        </w:rPr>
        <w:t>одни</w:t>
      </w:r>
      <w:r w:rsidR="00822CB8" w:rsidRPr="000242F7">
        <w:rPr>
          <w:spacing w:val="1"/>
          <w:sz w:val="28"/>
          <w:szCs w:val="28"/>
        </w:rPr>
        <w:t xml:space="preserve"> </w:t>
      </w:r>
      <w:r w:rsidR="00822CB8" w:rsidRPr="000242F7">
        <w:rPr>
          <w:sz w:val="28"/>
          <w:szCs w:val="28"/>
        </w:rPr>
        <w:t>геометрические</w:t>
      </w:r>
      <w:r w:rsidR="00822CB8" w:rsidRPr="000242F7">
        <w:rPr>
          <w:spacing w:val="1"/>
          <w:sz w:val="28"/>
          <w:szCs w:val="28"/>
        </w:rPr>
        <w:t xml:space="preserve"> </w:t>
      </w:r>
      <w:r w:rsidR="00822CB8" w:rsidRPr="000242F7">
        <w:rPr>
          <w:sz w:val="28"/>
          <w:szCs w:val="28"/>
        </w:rPr>
        <w:t>фигуры</w:t>
      </w:r>
      <w:r w:rsidR="00822CB8" w:rsidRPr="000242F7">
        <w:rPr>
          <w:spacing w:val="1"/>
          <w:sz w:val="28"/>
          <w:szCs w:val="28"/>
        </w:rPr>
        <w:t xml:space="preserve"> </w:t>
      </w:r>
      <w:r w:rsidR="00822CB8" w:rsidRPr="000242F7">
        <w:rPr>
          <w:sz w:val="28"/>
          <w:szCs w:val="28"/>
        </w:rPr>
        <w:t>в</w:t>
      </w:r>
      <w:r w:rsidR="00822CB8" w:rsidRPr="000242F7">
        <w:rPr>
          <w:spacing w:val="1"/>
          <w:sz w:val="28"/>
          <w:szCs w:val="28"/>
        </w:rPr>
        <w:t xml:space="preserve"> </w:t>
      </w:r>
      <w:r w:rsidR="00822CB8" w:rsidRPr="000242F7">
        <w:rPr>
          <w:sz w:val="28"/>
          <w:szCs w:val="28"/>
        </w:rPr>
        <w:t>другие:</w:t>
      </w:r>
      <w:r w:rsidR="00822CB8" w:rsidRPr="000242F7">
        <w:rPr>
          <w:spacing w:val="1"/>
          <w:sz w:val="28"/>
          <w:szCs w:val="28"/>
        </w:rPr>
        <w:t xml:space="preserve"> </w:t>
      </w:r>
      <w:r w:rsidR="00822CB8" w:rsidRPr="000242F7">
        <w:rPr>
          <w:sz w:val="28"/>
          <w:szCs w:val="28"/>
        </w:rPr>
        <w:t>квадрат</w:t>
      </w:r>
      <w:r w:rsidR="00822CB8" w:rsidRPr="000242F7">
        <w:rPr>
          <w:spacing w:val="1"/>
          <w:sz w:val="28"/>
          <w:szCs w:val="28"/>
        </w:rPr>
        <w:t xml:space="preserve"> </w:t>
      </w:r>
      <w:r w:rsidR="00822CB8" w:rsidRPr="000242F7">
        <w:rPr>
          <w:sz w:val="28"/>
          <w:szCs w:val="28"/>
        </w:rPr>
        <w:t>-</w:t>
      </w:r>
      <w:r w:rsidR="00822CB8" w:rsidRPr="000242F7">
        <w:rPr>
          <w:spacing w:val="1"/>
          <w:sz w:val="28"/>
          <w:szCs w:val="28"/>
        </w:rPr>
        <w:t xml:space="preserve"> </w:t>
      </w:r>
      <w:r w:rsidR="00822CB8" w:rsidRPr="000242F7">
        <w:rPr>
          <w:sz w:val="28"/>
          <w:szCs w:val="28"/>
        </w:rPr>
        <w:t>в</w:t>
      </w:r>
      <w:r w:rsidR="00822CB8" w:rsidRPr="000242F7">
        <w:rPr>
          <w:spacing w:val="1"/>
          <w:sz w:val="28"/>
          <w:szCs w:val="28"/>
        </w:rPr>
        <w:t xml:space="preserve"> </w:t>
      </w:r>
      <w:r w:rsidR="00822CB8" w:rsidRPr="000242F7">
        <w:rPr>
          <w:sz w:val="28"/>
          <w:szCs w:val="28"/>
        </w:rPr>
        <w:t>два</w:t>
      </w:r>
      <w:r w:rsidR="00822CB8" w:rsidRPr="000242F7">
        <w:rPr>
          <w:spacing w:val="1"/>
          <w:sz w:val="28"/>
          <w:szCs w:val="28"/>
        </w:rPr>
        <w:t xml:space="preserve"> </w:t>
      </w:r>
      <w:r w:rsidR="00822CB8" w:rsidRPr="000242F7">
        <w:rPr>
          <w:sz w:val="28"/>
          <w:szCs w:val="28"/>
        </w:rPr>
        <w:t>-</w:t>
      </w:r>
      <w:r w:rsidR="00822CB8" w:rsidRPr="000242F7">
        <w:rPr>
          <w:spacing w:val="1"/>
          <w:sz w:val="28"/>
          <w:szCs w:val="28"/>
        </w:rPr>
        <w:t xml:space="preserve"> </w:t>
      </w:r>
      <w:r w:rsidR="00822CB8" w:rsidRPr="000242F7">
        <w:rPr>
          <w:sz w:val="28"/>
          <w:szCs w:val="28"/>
        </w:rPr>
        <w:t>четыре</w:t>
      </w:r>
      <w:r w:rsidR="00822CB8" w:rsidRPr="000242F7">
        <w:rPr>
          <w:spacing w:val="1"/>
          <w:sz w:val="28"/>
          <w:szCs w:val="28"/>
        </w:rPr>
        <w:t xml:space="preserve"> </w:t>
      </w:r>
      <w:r w:rsidR="00822CB8" w:rsidRPr="000242F7">
        <w:rPr>
          <w:sz w:val="28"/>
          <w:szCs w:val="28"/>
        </w:rPr>
        <w:t>треугольника,</w:t>
      </w:r>
      <w:r w:rsidR="00822CB8" w:rsidRPr="000242F7">
        <w:rPr>
          <w:spacing w:val="1"/>
          <w:sz w:val="28"/>
          <w:szCs w:val="28"/>
        </w:rPr>
        <w:t xml:space="preserve"> </w:t>
      </w:r>
      <w:r w:rsidR="00822CB8" w:rsidRPr="000242F7">
        <w:rPr>
          <w:sz w:val="28"/>
          <w:szCs w:val="28"/>
        </w:rPr>
        <w:t>прямоугольник- в полоски, квадраты или маленькие прямоугольники), создавать из этих фигур изображения разных предметов или декоративные</w:t>
      </w:r>
      <w:r w:rsidR="00822CB8" w:rsidRPr="000242F7">
        <w:rPr>
          <w:spacing w:val="1"/>
          <w:sz w:val="28"/>
          <w:szCs w:val="28"/>
        </w:rPr>
        <w:t xml:space="preserve"> </w:t>
      </w:r>
      <w:r w:rsidR="00822CB8" w:rsidRPr="000242F7">
        <w:rPr>
          <w:sz w:val="28"/>
          <w:szCs w:val="28"/>
        </w:rPr>
        <w:t>композиции. Учит детей вырезать одинаковые фигуры или их детали из бумаги, сложенной гармошкой, а симметричные изображения — из</w:t>
      </w:r>
      <w:r w:rsidR="00822CB8" w:rsidRPr="000242F7">
        <w:rPr>
          <w:spacing w:val="1"/>
          <w:sz w:val="28"/>
          <w:szCs w:val="28"/>
        </w:rPr>
        <w:t xml:space="preserve"> </w:t>
      </w:r>
      <w:r w:rsidR="00822CB8" w:rsidRPr="000242F7">
        <w:rPr>
          <w:sz w:val="28"/>
          <w:szCs w:val="28"/>
        </w:rPr>
        <w:t>бумаги, сложенной пополам (стакан, ваза, цветок и др.). С целью создания выразительного образа,</w:t>
      </w:r>
      <w:r w:rsidR="00822CB8" w:rsidRPr="000242F7">
        <w:rPr>
          <w:spacing w:val="1"/>
          <w:sz w:val="28"/>
          <w:szCs w:val="28"/>
        </w:rPr>
        <w:t xml:space="preserve"> </w:t>
      </w:r>
      <w:r w:rsidR="00822CB8" w:rsidRPr="000242F7">
        <w:rPr>
          <w:sz w:val="28"/>
          <w:szCs w:val="28"/>
        </w:rPr>
        <w:t>педагог</w:t>
      </w:r>
      <w:r w:rsidR="00822CB8" w:rsidRPr="000242F7">
        <w:rPr>
          <w:spacing w:val="1"/>
          <w:sz w:val="28"/>
          <w:szCs w:val="28"/>
        </w:rPr>
        <w:t xml:space="preserve"> </w:t>
      </w:r>
      <w:r w:rsidR="00822CB8" w:rsidRPr="000242F7">
        <w:rPr>
          <w:sz w:val="28"/>
          <w:szCs w:val="28"/>
        </w:rPr>
        <w:t>учит</w:t>
      </w:r>
      <w:r w:rsidR="00822CB8" w:rsidRPr="000242F7">
        <w:rPr>
          <w:spacing w:val="1"/>
          <w:sz w:val="28"/>
          <w:szCs w:val="28"/>
        </w:rPr>
        <w:t xml:space="preserve"> </w:t>
      </w:r>
      <w:r w:rsidR="00822CB8" w:rsidRPr="000242F7">
        <w:rPr>
          <w:sz w:val="28"/>
          <w:szCs w:val="28"/>
        </w:rPr>
        <w:t>детей</w:t>
      </w:r>
      <w:r w:rsidR="00822CB8" w:rsidRPr="000242F7">
        <w:rPr>
          <w:spacing w:val="1"/>
          <w:sz w:val="28"/>
          <w:szCs w:val="28"/>
        </w:rPr>
        <w:t xml:space="preserve"> </w:t>
      </w:r>
      <w:r w:rsidR="00822CB8" w:rsidRPr="000242F7">
        <w:rPr>
          <w:sz w:val="28"/>
          <w:szCs w:val="28"/>
        </w:rPr>
        <w:t>приему обрывания.</w:t>
      </w:r>
      <w:r w:rsidR="00822CB8" w:rsidRPr="000242F7">
        <w:rPr>
          <w:spacing w:val="1"/>
          <w:sz w:val="28"/>
          <w:szCs w:val="28"/>
        </w:rPr>
        <w:t xml:space="preserve"> </w:t>
      </w:r>
      <w:r w:rsidR="00822CB8" w:rsidRPr="000242F7">
        <w:rPr>
          <w:sz w:val="28"/>
          <w:szCs w:val="28"/>
        </w:rPr>
        <w:t>Побуждает детей создавать предметные и сюжетные композиции, дополнять их деталями, обогащающими изображения. Педагог формирует у</w:t>
      </w:r>
      <w:r w:rsidR="00822CB8" w:rsidRPr="000242F7">
        <w:rPr>
          <w:spacing w:val="1"/>
          <w:sz w:val="28"/>
          <w:szCs w:val="28"/>
        </w:rPr>
        <w:t xml:space="preserve"> </w:t>
      </w:r>
      <w:r w:rsidR="00822CB8" w:rsidRPr="000242F7">
        <w:rPr>
          <w:sz w:val="28"/>
          <w:szCs w:val="28"/>
        </w:rPr>
        <w:t>детей</w:t>
      </w:r>
      <w:r w:rsidR="00822CB8" w:rsidRPr="000242F7">
        <w:rPr>
          <w:spacing w:val="2"/>
          <w:sz w:val="28"/>
          <w:szCs w:val="28"/>
        </w:rPr>
        <w:t xml:space="preserve"> </w:t>
      </w:r>
      <w:r w:rsidR="00822CB8" w:rsidRPr="000242F7">
        <w:rPr>
          <w:sz w:val="28"/>
          <w:szCs w:val="28"/>
        </w:rPr>
        <w:t>аккуратное</w:t>
      </w:r>
      <w:r w:rsidR="00822CB8" w:rsidRPr="000242F7">
        <w:rPr>
          <w:spacing w:val="3"/>
          <w:sz w:val="28"/>
          <w:szCs w:val="28"/>
        </w:rPr>
        <w:t xml:space="preserve"> </w:t>
      </w:r>
      <w:r w:rsidR="00822CB8" w:rsidRPr="000242F7">
        <w:rPr>
          <w:sz w:val="28"/>
          <w:szCs w:val="28"/>
        </w:rPr>
        <w:t>и</w:t>
      </w:r>
      <w:r w:rsidR="00822CB8" w:rsidRPr="000242F7">
        <w:rPr>
          <w:spacing w:val="-2"/>
          <w:sz w:val="28"/>
          <w:szCs w:val="28"/>
        </w:rPr>
        <w:t xml:space="preserve"> </w:t>
      </w:r>
      <w:r w:rsidR="00822CB8" w:rsidRPr="000242F7">
        <w:rPr>
          <w:sz w:val="28"/>
          <w:szCs w:val="28"/>
        </w:rPr>
        <w:t>бережное</w:t>
      </w:r>
      <w:r w:rsidR="00822CB8" w:rsidRPr="000242F7">
        <w:rPr>
          <w:spacing w:val="-3"/>
          <w:sz w:val="28"/>
          <w:szCs w:val="28"/>
        </w:rPr>
        <w:t xml:space="preserve"> </w:t>
      </w:r>
      <w:r w:rsidR="00822CB8" w:rsidRPr="000242F7">
        <w:rPr>
          <w:sz w:val="28"/>
          <w:szCs w:val="28"/>
        </w:rPr>
        <w:t>отношение</w:t>
      </w:r>
      <w:r w:rsidR="00822CB8" w:rsidRPr="000242F7">
        <w:rPr>
          <w:spacing w:val="-2"/>
          <w:sz w:val="28"/>
          <w:szCs w:val="28"/>
        </w:rPr>
        <w:t xml:space="preserve"> </w:t>
      </w:r>
      <w:r w:rsidR="00822CB8" w:rsidRPr="000242F7">
        <w:rPr>
          <w:sz w:val="28"/>
          <w:szCs w:val="28"/>
        </w:rPr>
        <w:t>к материалам.</w:t>
      </w:r>
    </w:p>
    <w:p w:rsidR="00822CB8" w:rsidRPr="000242F7" w:rsidRDefault="00822CB8" w:rsidP="00822CB8">
      <w:pPr>
        <w:spacing w:line="360" w:lineRule="auto"/>
        <w:ind w:left="542" w:right="248"/>
        <w:jc w:val="both"/>
        <w:rPr>
          <w:sz w:val="28"/>
          <w:szCs w:val="28"/>
        </w:rPr>
      </w:pPr>
      <w:r w:rsidRPr="000242F7">
        <w:rPr>
          <w:i/>
          <w:sz w:val="28"/>
          <w:szCs w:val="28"/>
        </w:rPr>
        <w:t>Прикладное творчество</w:t>
      </w:r>
      <w:r w:rsidRPr="000242F7">
        <w:rPr>
          <w:sz w:val="28"/>
          <w:szCs w:val="28"/>
        </w:rPr>
        <w:t>. Педагог совершенствует у детей умение работать с бумагой: сгибать лист вчетверо в разных направлениях; работать по</w:t>
      </w:r>
      <w:r w:rsidRPr="000242F7">
        <w:rPr>
          <w:spacing w:val="1"/>
          <w:sz w:val="28"/>
          <w:szCs w:val="28"/>
        </w:rPr>
        <w:t xml:space="preserve"> </w:t>
      </w:r>
      <w:r w:rsidRPr="000242F7">
        <w:rPr>
          <w:sz w:val="28"/>
          <w:szCs w:val="28"/>
        </w:rPr>
        <w:t>готовой выкройке (шапочка, лодочка,</w:t>
      </w:r>
      <w:r w:rsidRPr="000242F7">
        <w:rPr>
          <w:spacing w:val="1"/>
          <w:sz w:val="28"/>
          <w:szCs w:val="28"/>
        </w:rPr>
        <w:t xml:space="preserve"> </w:t>
      </w:r>
      <w:r w:rsidRPr="000242F7">
        <w:rPr>
          <w:sz w:val="28"/>
          <w:szCs w:val="28"/>
        </w:rPr>
        <w:t>домик, кошелек).</w:t>
      </w:r>
      <w:r w:rsidRPr="000242F7">
        <w:rPr>
          <w:spacing w:val="1"/>
          <w:sz w:val="28"/>
          <w:szCs w:val="28"/>
        </w:rPr>
        <w:t xml:space="preserve"> </w:t>
      </w:r>
      <w:r w:rsidRPr="000242F7">
        <w:rPr>
          <w:sz w:val="28"/>
          <w:szCs w:val="28"/>
        </w:rPr>
        <w:t>Закрепляет</w:t>
      </w:r>
      <w:r w:rsidRPr="000242F7">
        <w:rPr>
          <w:spacing w:val="60"/>
          <w:sz w:val="28"/>
          <w:szCs w:val="28"/>
        </w:rPr>
        <w:t xml:space="preserve"> </w:t>
      </w:r>
      <w:r w:rsidRPr="000242F7">
        <w:rPr>
          <w:sz w:val="28"/>
          <w:szCs w:val="28"/>
        </w:rPr>
        <w:t>у детей</w:t>
      </w:r>
      <w:r w:rsidRPr="000242F7">
        <w:rPr>
          <w:spacing w:val="60"/>
          <w:sz w:val="28"/>
          <w:szCs w:val="28"/>
        </w:rPr>
        <w:t xml:space="preserve"> </w:t>
      </w:r>
      <w:r w:rsidRPr="000242F7">
        <w:rPr>
          <w:sz w:val="28"/>
          <w:szCs w:val="28"/>
        </w:rPr>
        <w:t>умение создавать из бумаги объемные фигуры: делить квадратный</w:t>
      </w:r>
      <w:r w:rsidRPr="000242F7">
        <w:rPr>
          <w:spacing w:val="1"/>
          <w:sz w:val="28"/>
          <w:szCs w:val="28"/>
        </w:rPr>
        <w:t xml:space="preserve"> </w:t>
      </w:r>
      <w:r w:rsidRPr="000242F7">
        <w:rPr>
          <w:sz w:val="28"/>
          <w:szCs w:val="28"/>
        </w:rPr>
        <w:t>лист на несколько равных частей, сглаживать сгибы, надрезать по сгибам (домик, корзинка, кубик). Закрепляет умение детей делать игрушки,</w:t>
      </w:r>
      <w:r w:rsidRPr="000242F7">
        <w:rPr>
          <w:spacing w:val="1"/>
          <w:sz w:val="28"/>
          <w:szCs w:val="28"/>
        </w:rPr>
        <w:t xml:space="preserve"> </w:t>
      </w:r>
      <w:r w:rsidRPr="000242F7">
        <w:rPr>
          <w:sz w:val="28"/>
          <w:szCs w:val="28"/>
        </w:rPr>
        <w:t xml:space="preserve">сувениры из природного материала (шишки, ветки, </w:t>
      </w:r>
      <w:r w:rsidRPr="000242F7">
        <w:rPr>
          <w:sz w:val="28"/>
          <w:szCs w:val="28"/>
        </w:rPr>
        <w:lastRenderedPageBreak/>
        <w:t>ягоды) и других материалов (катушки, проволока в цветной обмотке, пустые коробки и др.),</w:t>
      </w:r>
      <w:r w:rsidRPr="000242F7">
        <w:rPr>
          <w:spacing w:val="1"/>
          <w:sz w:val="28"/>
          <w:szCs w:val="28"/>
        </w:rPr>
        <w:t xml:space="preserve"> </w:t>
      </w:r>
      <w:r w:rsidRPr="000242F7">
        <w:rPr>
          <w:sz w:val="28"/>
          <w:szCs w:val="28"/>
        </w:rPr>
        <w:t>прочно соединяя части. Формирует умение самостоятельно создавать игрушки для сюжетно-ролевых игр (флажки, сумочки, шапочки, салфетки и</w:t>
      </w:r>
      <w:r w:rsidRPr="000242F7">
        <w:rPr>
          <w:spacing w:val="1"/>
          <w:sz w:val="28"/>
          <w:szCs w:val="28"/>
        </w:rPr>
        <w:t xml:space="preserve"> </w:t>
      </w:r>
      <w:r w:rsidRPr="000242F7">
        <w:rPr>
          <w:spacing w:val="-1"/>
          <w:sz w:val="28"/>
          <w:szCs w:val="28"/>
        </w:rPr>
        <w:t xml:space="preserve">др.); сувениры для родителей, сотрудников детского сада, елочные украшения. Педагог привлекает детей к изготовлению </w:t>
      </w:r>
      <w:r w:rsidRPr="000242F7">
        <w:rPr>
          <w:sz w:val="28"/>
          <w:szCs w:val="28"/>
        </w:rPr>
        <w:t>пособий для занятий и</w:t>
      </w:r>
      <w:r w:rsidRPr="000242F7">
        <w:rPr>
          <w:spacing w:val="1"/>
          <w:sz w:val="28"/>
          <w:szCs w:val="28"/>
        </w:rPr>
        <w:t xml:space="preserve"> </w:t>
      </w:r>
      <w:r w:rsidRPr="000242F7">
        <w:rPr>
          <w:sz w:val="28"/>
          <w:szCs w:val="28"/>
        </w:rPr>
        <w:t>самостоятельной</w:t>
      </w:r>
      <w:r w:rsidRPr="000242F7">
        <w:rPr>
          <w:spacing w:val="1"/>
          <w:sz w:val="28"/>
          <w:szCs w:val="28"/>
        </w:rPr>
        <w:t xml:space="preserve"> </w:t>
      </w:r>
      <w:r w:rsidRPr="000242F7">
        <w:rPr>
          <w:sz w:val="28"/>
          <w:szCs w:val="28"/>
        </w:rPr>
        <w:t>деятельности</w:t>
      </w:r>
      <w:r w:rsidRPr="000242F7">
        <w:rPr>
          <w:spacing w:val="1"/>
          <w:sz w:val="28"/>
          <w:szCs w:val="28"/>
        </w:rPr>
        <w:t xml:space="preserve"> </w:t>
      </w:r>
      <w:r w:rsidRPr="000242F7">
        <w:rPr>
          <w:sz w:val="28"/>
          <w:szCs w:val="28"/>
        </w:rPr>
        <w:t>(коробки,</w:t>
      </w:r>
      <w:r w:rsidRPr="000242F7">
        <w:rPr>
          <w:spacing w:val="1"/>
          <w:sz w:val="28"/>
          <w:szCs w:val="28"/>
        </w:rPr>
        <w:t xml:space="preserve"> </w:t>
      </w:r>
      <w:r w:rsidRPr="000242F7">
        <w:rPr>
          <w:sz w:val="28"/>
          <w:szCs w:val="28"/>
        </w:rPr>
        <w:t>счетный</w:t>
      </w:r>
      <w:r w:rsidRPr="000242F7">
        <w:rPr>
          <w:spacing w:val="1"/>
          <w:sz w:val="28"/>
          <w:szCs w:val="28"/>
        </w:rPr>
        <w:t xml:space="preserve"> </w:t>
      </w:r>
      <w:r w:rsidRPr="000242F7">
        <w:rPr>
          <w:sz w:val="28"/>
          <w:szCs w:val="28"/>
        </w:rPr>
        <w:t>материал),</w:t>
      </w:r>
      <w:r w:rsidRPr="000242F7">
        <w:rPr>
          <w:spacing w:val="1"/>
          <w:sz w:val="28"/>
          <w:szCs w:val="28"/>
        </w:rPr>
        <w:t xml:space="preserve"> </w:t>
      </w:r>
      <w:r w:rsidRPr="000242F7">
        <w:rPr>
          <w:sz w:val="28"/>
          <w:szCs w:val="28"/>
        </w:rPr>
        <w:t>ремонту</w:t>
      </w:r>
      <w:r w:rsidRPr="000242F7">
        <w:rPr>
          <w:spacing w:val="1"/>
          <w:sz w:val="28"/>
          <w:szCs w:val="28"/>
        </w:rPr>
        <w:t xml:space="preserve"> </w:t>
      </w:r>
      <w:r w:rsidRPr="000242F7">
        <w:rPr>
          <w:sz w:val="28"/>
          <w:szCs w:val="28"/>
        </w:rPr>
        <w:t>книг, настольно-печатных</w:t>
      </w:r>
      <w:r w:rsidRPr="000242F7">
        <w:rPr>
          <w:spacing w:val="1"/>
          <w:sz w:val="28"/>
          <w:szCs w:val="28"/>
        </w:rPr>
        <w:t xml:space="preserve"> </w:t>
      </w:r>
      <w:r w:rsidRPr="000242F7">
        <w:rPr>
          <w:sz w:val="28"/>
          <w:szCs w:val="28"/>
        </w:rPr>
        <w:t>игр.</w:t>
      </w:r>
      <w:r w:rsidRPr="000242F7">
        <w:rPr>
          <w:spacing w:val="1"/>
          <w:sz w:val="28"/>
          <w:szCs w:val="28"/>
        </w:rPr>
        <w:t xml:space="preserve"> </w:t>
      </w:r>
      <w:r w:rsidRPr="000242F7">
        <w:rPr>
          <w:sz w:val="28"/>
          <w:szCs w:val="28"/>
        </w:rPr>
        <w:t>Закрепляет</w:t>
      </w:r>
      <w:r w:rsidRPr="000242F7">
        <w:rPr>
          <w:spacing w:val="1"/>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экономно</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рационально</w:t>
      </w:r>
      <w:r w:rsidRPr="000242F7">
        <w:rPr>
          <w:spacing w:val="7"/>
          <w:sz w:val="28"/>
          <w:szCs w:val="28"/>
        </w:rPr>
        <w:t xml:space="preserve"> </w:t>
      </w:r>
      <w:r w:rsidRPr="000242F7">
        <w:rPr>
          <w:sz w:val="28"/>
          <w:szCs w:val="28"/>
        </w:rPr>
        <w:t>расходовать</w:t>
      </w:r>
      <w:r w:rsidRPr="000242F7">
        <w:rPr>
          <w:spacing w:val="-1"/>
          <w:sz w:val="28"/>
          <w:szCs w:val="28"/>
        </w:rPr>
        <w:t xml:space="preserve"> </w:t>
      </w:r>
      <w:r w:rsidRPr="000242F7">
        <w:rPr>
          <w:sz w:val="28"/>
          <w:szCs w:val="28"/>
        </w:rPr>
        <w:t>материалы.</w:t>
      </w:r>
    </w:p>
    <w:p w:rsidR="00822CB8" w:rsidRPr="000242F7" w:rsidRDefault="00822CB8" w:rsidP="00822CB8">
      <w:pPr>
        <w:spacing w:before="5"/>
        <w:ind w:left="542"/>
        <w:jc w:val="both"/>
        <w:rPr>
          <w:i/>
          <w:sz w:val="28"/>
          <w:szCs w:val="28"/>
        </w:rPr>
      </w:pPr>
      <w:r w:rsidRPr="000242F7">
        <w:rPr>
          <w:i/>
          <w:sz w:val="28"/>
          <w:szCs w:val="28"/>
        </w:rPr>
        <w:t>Конструктивная</w:t>
      </w:r>
      <w:r w:rsidRPr="000242F7">
        <w:rPr>
          <w:i/>
          <w:spacing w:val="-12"/>
          <w:sz w:val="28"/>
          <w:szCs w:val="28"/>
        </w:rPr>
        <w:t xml:space="preserve"> </w:t>
      </w:r>
      <w:r w:rsidRPr="000242F7">
        <w:rPr>
          <w:i/>
          <w:sz w:val="28"/>
          <w:szCs w:val="28"/>
        </w:rPr>
        <w:t>деятельность:</w:t>
      </w:r>
    </w:p>
    <w:p w:rsidR="00822CB8" w:rsidRPr="000242F7" w:rsidRDefault="00822CB8" w:rsidP="00822CB8">
      <w:pPr>
        <w:spacing w:before="175" w:line="360" w:lineRule="auto"/>
        <w:ind w:left="542" w:right="249"/>
        <w:jc w:val="both"/>
        <w:rPr>
          <w:sz w:val="28"/>
          <w:szCs w:val="28"/>
        </w:rPr>
      </w:pPr>
      <w:r w:rsidRPr="000242F7">
        <w:rPr>
          <w:sz w:val="28"/>
          <w:szCs w:val="28"/>
        </w:rPr>
        <w:t>Педагог учит детей выделять основные части и характерные детали конструкций. Помогает детям анализировать сделанные воспитателем поделки</w:t>
      </w:r>
      <w:r w:rsidRPr="000242F7">
        <w:rPr>
          <w:spacing w:val="-57"/>
          <w:sz w:val="28"/>
          <w:szCs w:val="28"/>
        </w:rPr>
        <w:t xml:space="preserve"> </w:t>
      </w:r>
      <w:r w:rsidRPr="000242F7">
        <w:rPr>
          <w:sz w:val="28"/>
          <w:szCs w:val="28"/>
        </w:rPr>
        <w:t>и постройки; на основе анализа находить конструктивные решения и планировать создание собственной постройки. Знакомит детей с новыми</w:t>
      </w:r>
      <w:r w:rsidRPr="000242F7">
        <w:rPr>
          <w:spacing w:val="1"/>
          <w:sz w:val="28"/>
          <w:szCs w:val="28"/>
        </w:rPr>
        <w:t xml:space="preserve"> </w:t>
      </w:r>
      <w:r w:rsidRPr="000242F7">
        <w:rPr>
          <w:sz w:val="28"/>
          <w:szCs w:val="28"/>
        </w:rPr>
        <w:t>деталями: разнообразными по форме и величине пластинами, брусками, цилиндрами, конусами и др. Учит детей заменять одни детали другими.</w:t>
      </w:r>
      <w:r w:rsidRPr="000242F7">
        <w:rPr>
          <w:spacing w:val="1"/>
          <w:sz w:val="28"/>
          <w:szCs w:val="28"/>
        </w:rPr>
        <w:t xml:space="preserve"> </w:t>
      </w:r>
      <w:r w:rsidRPr="000242F7">
        <w:rPr>
          <w:sz w:val="28"/>
          <w:szCs w:val="28"/>
        </w:rPr>
        <w:t>Педагог формирует у детей умение создавать различные по величине и конструкции постройки одного и того же объекта. Учит детей строить по</w:t>
      </w:r>
      <w:r w:rsidRPr="000242F7">
        <w:rPr>
          <w:spacing w:val="1"/>
          <w:sz w:val="28"/>
          <w:szCs w:val="28"/>
        </w:rPr>
        <w:t xml:space="preserve"> </w:t>
      </w:r>
      <w:r w:rsidRPr="000242F7">
        <w:rPr>
          <w:sz w:val="28"/>
          <w:szCs w:val="28"/>
        </w:rPr>
        <w:t>рисунку,</w:t>
      </w:r>
      <w:r w:rsidRPr="000242F7">
        <w:rPr>
          <w:spacing w:val="1"/>
          <w:sz w:val="28"/>
          <w:szCs w:val="28"/>
        </w:rPr>
        <w:t xml:space="preserve"> </w:t>
      </w:r>
      <w:r w:rsidRPr="000242F7">
        <w:rPr>
          <w:sz w:val="28"/>
          <w:szCs w:val="28"/>
        </w:rPr>
        <w:t>самостоятельно</w:t>
      </w:r>
      <w:r w:rsidRPr="000242F7">
        <w:rPr>
          <w:spacing w:val="1"/>
          <w:sz w:val="28"/>
          <w:szCs w:val="28"/>
        </w:rPr>
        <w:t xml:space="preserve"> </w:t>
      </w:r>
      <w:r w:rsidRPr="000242F7">
        <w:rPr>
          <w:sz w:val="28"/>
          <w:szCs w:val="28"/>
        </w:rPr>
        <w:t>подбирать</w:t>
      </w:r>
      <w:r w:rsidRPr="000242F7">
        <w:rPr>
          <w:spacing w:val="1"/>
          <w:sz w:val="28"/>
          <w:szCs w:val="28"/>
        </w:rPr>
        <w:t xml:space="preserve"> </w:t>
      </w:r>
      <w:r w:rsidRPr="000242F7">
        <w:rPr>
          <w:sz w:val="28"/>
          <w:szCs w:val="28"/>
        </w:rPr>
        <w:t>необходимый</w:t>
      </w:r>
      <w:r w:rsidRPr="000242F7">
        <w:rPr>
          <w:spacing w:val="1"/>
          <w:sz w:val="28"/>
          <w:szCs w:val="28"/>
        </w:rPr>
        <w:t xml:space="preserve"> </w:t>
      </w:r>
      <w:r w:rsidRPr="000242F7">
        <w:rPr>
          <w:sz w:val="28"/>
          <w:szCs w:val="28"/>
        </w:rPr>
        <w:t>строительный</w:t>
      </w:r>
      <w:r w:rsidRPr="000242F7">
        <w:rPr>
          <w:spacing w:val="1"/>
          <w:sz w:val="28"/>
          <w:szCs w:val="28"/>
        </w:rPr>
        <w:t xml:space="preserve"> </w:t>
      </w:r>
      <w:r w:rsidRPr="000242F7">
        <w:rPr>
          <w:sz w:val="28"/>
          <w:szCs w:val="28"/>
        </w:rPr>
        <w:t>материал.</w:t>
      </w:r>
      <w:r w:rsidRPr="000242F7">
        <w:rPr>
          <w:spacing w:val="1"/>
          <w:sz w:val="28"/>
          <w:szCs w:val="28"/>
        </w:rPr>
        <w:t xml:space="preserve"> </w:t>
      </w:r>
      <w:r w:rsidRPr="000242F7">
        <w:rPr>
          <w:sz w:val="28"/>
          <w:szCs w:val="28"/>
        </w:rPr>
        <w:t>Продолжает</w:t>
      </w:r>
      <w:r w:rsidRPr="000242F7">
        <w:rPr>
          <w:spacing w:val="1"/>
          <w:sz w:val="28"/>
          <w:szCs w:val="28"/>
        </w:rPr>
        <w:t xml:space="preserve"> </w:t>
      </w:r>
      <w:r w:rsidRPr="000242F7">
        <w:rPr>
          <w:sz w:val="28"/>
          <w:szCs w:val="28"/>
        </w:rPr>
        <w:t>развивать</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работать</w:t>
      </w:r>
      <w:r w:rsidRPr="000242F7">
        <w:rPr>
          <w:spacing w:val="1"/>
          <w:sz w:val="28"/>
          <w:szCs w:val="28"/>
        </w:rPr>
        <w:t xml:space="preserve"> </w:t>
      </w:r>
      <w:r w:rsidRPr="000242F7">
        <w:rPr>
          <w:sz w:val="28"/>
          <w:szCs w:val="28"/>
        </w:rPr>
        <w:t>коллективно,</w:t>
      </w:r>
      <w:r w:rsidRPr="000242F7">
        <w:rPr>
          <w:spacing w:val="1"/>
          <w:sz w:val="28"/>
          <w:szCs w:val="28"/>
        </w:rPr>
        <w:t xml:space="preserve"> </w:t>
      </w:r>
      <w:r w:rsidRPr="000242F7">
        <w:rPr>
          <w:sz w:val="28"/>
          <w:szCs w:val="28"/>
        </w:rPr>
        <w:t>объединять</w:t>
      </w:r>
      <w:r w:rsidRPr="000242F7">
        <w:rPr>
          <w:spacing w:val="2"/>
          <w:sz w:val="28"/>
          <w:szCs w:val="28"/>
        </w:rPr>
        <w:t xml:space="preserve"> </w:t>
      </w:r>
      <w:r w:rsidRPr="000242F7">
        <w:rPr>
          <w:sz w:val="28"/>
          <w:szCs w:val="28"/>
        </w:rPr>
        <w:t>свои</w:t>
      </w:r>
      <w:r w:rsidRPr="000242F7">
        <w:rPr>
          <w:spacing w:val="3"/>
          <w:sz w:val="28"/>
          <w:szCs w:val="28"/>
        </w:rPr>
        <w:t xml:space="preserve"> </w:t>
      </w:r>
      <w:r w:rsidRPr="000242F7">
        <w:rPr>
          <w:sz w:val="28"/>
          <w:szCs w:val="28"/>
        </w:rPr>
        <w:t>поделки</w:t>
      </w:r>
      <w:r w:rsidRPr="000242F7">
        <w:rPr>
          <w:spacing w:val="2"/>
          <w:sz w:val="28"/>
          <w:szCs w:val="28"/>
        </w:rPr>
        <w:t xml:space="preserve"> </w:t>
      </w:r>
      <w:r w:rsidRPr="000242F7">
        <w:rPr>
          <w:sz w:val="28"/>
          <w:szCs w:val="28"/>
        </w:rPr>
        <w:t>в</w:t>
      </w:r>
      <w:r w:rsidRPr="000242F7">
        <w:rPr>
          <w:spacing w:val="-2"/>
          <w:sz w:val="28"/>
          <w:szCs w:val="28"/>
        </w:rPr>
        <w:t xml:space="preserve"> </w:t>
      </w:r>
      <w:r w:rsidRPr="000242F7">
        <w:rPr>
          <w:sz w:val="28"/>
          <w:szCs w:val="28"/>
        </w:rPr>
        <w:t>соответствии</w:t>
      </w:r>
      <w:r w:rsidRPr="000242F7">
        <w:rPr>
          <w:spacing w:val="-1"/>
          <w:sz w:val="28"/>
          <w:szCs w:val="28"/>
        </w:rPr>
        <w:t xml:space="preserve"> </w:t>
      </w:r>
      <w:r w:rsidRPr="000242F7">
        <w:rPr>
          <w:sz w:val="28"/>
          <w:szCs w:val="28"/>
        </w:rPr>
        <w:t>с</w:t>
      </w:r>
      <w:r w:rsidRPr="000242F7">
        <w:rPr>
          <w:spacing w:val="-5"/>
          <w:sz w:val="28"/>
          <w:szCs w:val="28"/>
        </w:rPr>
        <w:t xml:space="preserve"> </w:t>
      </w:r>
      <w:r w:rsidRPr="000242F7">
        <w:rPr>
          <w:sz w:val="28"/>
          <w:szCs w:val="28"/>
        </w:rPr>
        <w:t>общим</w:t>
      </w:r>
      <w:r w:rsidRPr="000242F7">
        <w:rPr>
          <w:spacing w:val="-1"/>
          <w:sz w:val="28"/>
          <w:szCs w:val="28"/>
        </w:rPr>
        <w:t xml:space="preserve"> </w:t>
      </w:r>
      <w:r w:rsidRPr="000242F7">
        <w:rPr>
          <w:sz w:val="28"/>
          <w:szCs w:val="28"/>
        </w:rPr>
        <w:t>замыслом,</w:t>
      </w:r>
      <w:r w:rsidRPr="000242F7">
        <w:rPr>
          <w:spacing w:val="-1"/>
          <w:sz w:val="28"/>
          <w:szCs w:val="28"/>
        </w:rPr>
        <w:t xml:space="preserve"> </w:t>
      </w:r>
      <w:r w:rsidRPr="000242F7">
        <w:rPr>
          <w:sz w:val="28"/>
          <w:szCs w:val="28"/>
        </w:rPr>
        <w:t>договариваться,</w:t>
      </w:r>
      <w:r w:rsidRPr="000242F7">
        <w:rPr>
          <w:spacing w:val="1"/>
          <w:sz w:val="28"/>
          <w:szCs w:val="28"/>
        </w:rPr>
        <w:t xml:space="preserve"> </w:t>
      </w:r>
      <w:r w:rsidRPr="000242F7">
        <w:rPr>
          <w:sz w:val="28"/>
          <w:szCs w:val="28"/>
        </w:rPr>
        <w:t>кто</w:t>
      </w:r>
      <w:r w:rsidRPr="000242F7">
        <w:rPr>
          <w:spacing w:val="1"/>
          <w:sz w:val="28"/>
          <w:szCs w:val="28"/>
        </w:rPr>
        <w:t xml:space="preserve"> </w:t>
      </w:r>
      <w:r w:rsidRPr="000242F7">
        <w:rPr>
          <w:sz w:val="28"/>
          <w:szCs w:val="28"/>
        </w:rPr>
        <w:t>какую</w:t>
      </w:r>
      <w:r w:rsidRPr="000242F7">
        <w:rPr>
          <w:spacing w:val="-1"/>
          <w:sz w:val="28"/>
          <w:szCs w:val="28"/>
        </w:rPr>
        <w:t xml:space="preserve"> </w:t>
      </w:r>
      <w:r w:rsidRPr="000242F7">
        <w:rPr>
          <w:sz w:val="28"/>
          <w:szCs w:val="28"/>
        </w:rPr>
        <w:t>часть</w:t>
      </w:r>
      <w:r w:rsidRPr="000242F7">
        <w:rPr>
          <w:spacing w:val="1"/>
          <w:sz w:val="28"/>
          <w:szCs w:val="28"/>
        </w:rPr>
        <w:t xml:space="preserve"> </w:t>
      </w:r>
      <w:r w:rsidRPr="000242F7">
        <w:rPr>
          <w:sz w:val="28"/>
          <w:szCs w:val="28"/>
        </w:rPr>
        <w:t>работы будет</w:t>
      </w:r>
      <w:r w:rsidRPr="000242F7">
        <w:rPr>
          <w:spacing w:val="2"/>
          <w:sz w:val="28"/>
          <w:szCs w:val="28"/>
        </w:rPr>
        <w:t xml:space="preserve"> </w:t>
      </w:r>
      <w:r w:rsidRPr="000242F7">
        <w:rPr>
          <w:sz w:val="28"/>
          <w:szCs w:val="28"/>
        </w:rPr>
        <w:t>выполнять.</w:t>
      </w:r>
    </w:p>
    <w:p w:rsidR="00822CB8" w:rsidRPr="000242F7" w:rsidRDefault="00822CB8" w:rsidP="00822CB8">
      <w:pPr>
        <w:spacing w:before="4"/>
        <w:ind w:left="542"/>
        <w:jc w:val="both"/>
        <w:rPr>
          <w:i/>
          <w:sz w:val="28"/>
          <w:szCs w:val="28"/>
        </w:rPr>
      </w:pPr>
      <w:r w:rsidRPr="000242F7">
        <w:rPr>
          <w:i/>
          <w:sz w:val="28"/>
          <w:szCs w:val="28"/>
        </w:rPr>
        <w:t>Музыкальная</w:t>
      </w:r>
      <w:r w:rsidRPr="000242F7">
        <w:rPr>
          <w:i/>
          <w:spacing w:val="-12"/>
          <w:sz w:val="28"/>
          <w:szCs w:val="28"/>
        </w:rPr>
        <w:t xml:space="preserve"> </w:t>
      </w:r>
      <w:r w:rsidRPr="000242F7">
        <w:rPr>
          <w:i/>
          <w:sz w:val="28"/>
          <w:szCs w:val="28"/>
        </w:rPr>
        <w:t>деятельность:</w:t>
      </w:r>
    </w:p>
    <w:p w:rsidR="00822CB8" w:rsidRPr="000242F7" w:rsidRDefault="00822CB8" w:rsidP="00822CB8">
      <w:pPr>
        <w:spacing w:before="175" w:line="362" w:lineRule="auto"/>
        <w:ind w:left="542" w:right="251"/>
        <w:jc w:val="both"/>
        <w:rPr>
          <w:sz w:val="28"/>
          <w:szCs w:val="28"/>
        </w:rPr>
      </w:pPr>
      <w:r w:rsidRPr="000242F7">
        <w:rPr>
          <w:i/>
          <w:sz w:val="28"/>
          <w:szCs w:val="28"/>
        </w:rPr>
        <w:t>Слушание</w:t>
      </w:r>
      <w:r w:rsidRPr="000242F7">
        <w:rPr>
          <w:sz w:val="28"/>
          <w:szCs w:val="28"/>
        </w:rPr>
        <w:t>. Педагог учит детей различать жанры музыкальных произведений (марш, танец, песня). Совершенствует у детей музыкальную память</w:t>
      </w:r>
      <w:r w:rsidRPr="000242F7">
        <w:rPr>
          <w:spacing w:val="1"/>
          <w:sz w:val="28"/>
          <w:szCs w:val="28"/>
        </w:rPr>
        <w:t xml:space="preserve"> </w:t>
      </w:r>
      <w:r w:rsidRPr="000242F7">
        <w:rPr>
          <w:sz w:val="28"/>
          <w:szCs w:val="28"/>
        </w:rPr>
        <w:t>через</w:t>
      </w:r>
      <w:r w:rsidRPr="000242F7">
        <w:rPr>
          <w:spacing w:val="7"/>
          <w:sz w:val="28"/>
          <w:szCs w:val="28"/>
        </w:rPr>
        <w:t xml:space="preserve"> </w:t>
      </w:r>
      <w:r w:rsidRPr="000242F7">
        <w:rPr>
          <w:sz w:val="28"/>
          <w:szCs w:val="28"/>
        </w:rPr>
        <w:t>узнавание</w:t>
      </w:r>
      <w:r w:rsidRPr="000242F7">
        <w:rPr>
          <w:spacing w:val="59"/>
          <w:sz w:val="28"/>
          <w:szCs w:val="28"/>
        </w:rPr>
        <w:t xml:space="preserve"> </w:t>
      </w:r>
      <w:r w:rsidRPr="000242F7">
        <w:rPr>
          <w:sz w:val="28"/>
          <w:szCs w:val="28"/>
        </w:rPr>
        <w:t>мелодий</w:t>
      </w:r>
      <w:r w:rsidRPr="000242F7">
        <w:rPr>
          <w:spacing w:val="2"/>
          <w:sz w:val="28"/>
          <w:szCs w:val="28"/>
        </w:rPr>
        <w:t xml:space="preserve"> </w:t>
      </w:r>
      <w:r w:rsidRPr="000242F7">
        <w:rPr>
          <w:sz w:val="28"/>
          <w:szCs w:val="28"/>
        </w:rPr>
        <w:t>по</w:t>
      </w:r>
      <w:r w:rsidRPr="000242F7">
        <w:rPr>
          <w:spacing w:val="6"/>
          <w:sz w:val="28"/>
          <w:szCs w:val="28"/>
        </w:rPr>
        <w:t xml:space="preserve"> </w:t>
      </w:r>
      <w:r w:rsidRPr="000242F7">
        <w:rPr>
          <w:sz w:val="28"/>
          <w:szCs w:val="28"/>
        </w:rPr>
        <w:t>отдельным</w:t>
      </w:r>
      <w:r w:rsidRPr="000242F7">
        <w:rPr>
          <w:spacing w:val="8"/>
          <w:sz w:val="28"/>
          <w:szCs w:val="28"/>
        </w:rPr>
        <w:t xml:space="preserve"> </w:t>
      </w:r>
      <w:r w:rsidRPr="000242F7">
        <w:rPr>
          <w:sz w:val="28"/>
          <w:szCs w:val="28"/>
        </w:rPr>
        <w:t>фрагментам</w:t>
      </w:r>
      <w:r w:rsidRPr="000242F7">
        <w:rPr>
          <w:spacing w:val="3"/>
          <w:sz w:val="28"/>
          <w:szCs w:val="28"/>
        </w:rPr>
        <w:t xml:space="preserve"> </w:t>
      </w:r>
      <w:r w:rsidRPr="000242F7">
        <w:rPr>
          <w:sz w:val="28"/>
          <w:szCs w:val="28"/>
        </w:rPr>
        <w:t>произведения</w:t>
      </w:r>
      <w:r w:rsidRPr="000242F7">
        <w:rPr>
          <w:spacing w:val="1"/>
          <w:sz w:val="28"/>
          <w:szCs w:val="28"/>
        </w:rPr>
        <w:t xml:space="preserve"> </w:t>
      </w:r>
      <w:r w:rsidRPr="000242F7">
        <w:rPr>
          <w:sz w:val="28"/>
          <w:szCs w:val="28"/>
        </w:rPr>
        <w:t>(вступление,</w:t>
      </w:r>
      <w:r w:rsidRPr="000242F7">
        <w:rPr>
          <w:spacing w:val="3"/>
          <w:sz w:val="28"/>
          <w:szCs w:val="28"/>
        </w:rPr>
        <w:t xml:space="preserve"> </w:t>
      </w:r>
      <w:r w:rsidRPr="000242F7">
        <w:rPr>
          <w:sz w:val="28"/>
          <w:szCs w:val="28"/>
        </w:rPr>
        <w:t>заключение,</w:t>
      </w:r>
      <w:r w:rsidRPr="000242F7">
        <w:rPr>
          <w:spacing w:val="3"/>
          <w:sz w:val="28"/>
          <w:szCs w:val="28"/>
        </w:rPr>
        <w:t xml:space="preserve"> </w:t>
      </w:r>
      <w:r w:rsidRPr="000242F7">
        <w:rPr>
          <w:sz w:val="28"/>
          <w:szCs w:val="28"/>
        </w:rPr>
        <w:t>музыкальная</w:t>
      </w:r>
      <w:r w:rsidRPr="000242F7">
        <w:rPr>
          <w:spacing w:val="1"/>
          <w:sz w:val="28"/>
          <w:szCs w:val="28"/>
        </w:rPr>
        <w:t xml:space="preserve"> </w:t>
      </w:r>
      <w:r w:rsidRPr="000242F7">
        <w:rPr>
          <w:sz w:val="28"/>
          <w:szCs w:val="28"/>
        </w:rPr>
        <w:t>фраза).</w:t>
      </w:r>
      <w:r w:rsidRPr="000242F7">
        <w:rPr>
          <w:spacing w:val="3"/>
          <w:sz w:val="28"/>
          <w:szCs w:val="28"/>
        </w:rPr>
        <w:t xml:space="preserve"> </w:t>
      </w:r>
      <w:r w:rsidRPr="000242F7">
        <w:rPr>
          <w:sz w:val="28"/>
          <w:szCs w:val="28"/>
        </w:rPr>
        <w:t>Развивает</w:t>
      </w:r>
      <w:r w:rsidRPr="000242F7">
        <w:rPr>
          <w:spacing w:val="6"/>
          <w:sz w:val="28"/>
          <w:szCs w:val="28"/>
        </w:rPr>
        <w:t xml:space="preserve"> </w:t>
      </w:r>
      <w:r w:rsidRPr="000242F7">
        <w:rPr>
          <w:sz w:val="28"/>
          <w:szCs w:val="28"/>
        </w:rPr>
        <w:t>у</w:t>
      </w:r>
      <w:r w:rsidRPr="000242F7">
        <w:rPr>
          <w:spacing w:val="51"/>
          <w:sz w:val="28"/>
          <w:szCs w:val="28"/>
        </w:rPr>
        <w:t xml:space="preserve"> </w:t>
      </w:r>
      <w:r w:rsidRPr="000242F7">
        <w:rPr>
          <w:sz w:val="28"/>
          <w:szCs w:val="28"/>
        </w:rPr>
        <w:t>детей</w:t>
      </w:r>
      <w:r w:rsidRPr="000242F7">
        <w:rPr>
          <w:spacing w:val="7"/>
          <w:sz w:val="28"/>
          <w:szCs w:val="28"/>
        </w:rPr>
        <w:t xml:space="preserve"> </w:t>
      </w:r>
      <w:r w:rsidRPr="000242F7">
        <w:rPr>
          <w:sz w:val="28"/>
          <w:szCs w:val="28"/>
        </w:rPr>
        <w:t>навык</w:t>
      </w:r>
    </w:p>
    <w:p w:rsidR="00822CB8" w:rsidRPr="000242F7" w:rsidRDefault="00084987" w:rsidP="00084987">
      <w:pPr>
        <w:tabs>
          <w:tab w:val="left" w:pos="6227"/>
        </w:tabs>
        <w:spacing w:line="360" w:lineRule="auto"/>
        <w:ind w:left="567" w:hanging="567"/>
        <w:rPr>
          <w:sz w:val="28"/>
          <w:szCs w:val="28"/>
        </w:rPr>
      </w:pPr>
      <w:r>
        <w:rPr>
          <w:spacing w:val="-1"/>
          <w:sz w:val="28"/>
          <w:szCs w:val="28"/>
        </w:rPr>
        <w:t xml:space="preserve">        </w:t>
      </w:r>
      <w:r w:rsidR="00822CB8" w:rsidRPr="000242F7">
        <w:rPr>
          <w:spacing w:val="-1"/>
          <w:sz w:val="28"/>
          <w:szCs w:val="28"/>
        </w:rPr>
        <w:t xml:space="preserve">различения звуков по высоте в пределах квинты, звучания </w:t>
      </w:r>
      <w:r w:rsidR="00822CB8" w:rsidRPr="000242F7">
        <w:rPr>
          <w:sz w:val="28"/>
          <w:szCs w:val="28"/>
        </w:rPr>
        <w:t>музыкальных инструментов (клавишно- ударные и струнные: фортепиано, скрипка,</w:t>
      </w:r>
      <w:r w:rsidR="00822CB8" w:rsidRPr="000242F7">
        <w:rPr>
          <w:spacing w:val="1"/>
          <w:sz w:val="28"/>
          <w:szCs w:val="28"/>
        </w:rPr>
        <w:t xml:space="preserve"> </w:t>
      </w:r>
      <w:r w:rsidR="00822CB8" w:rsidRPr="000242F7">
        <w:rPr>
          <w:sz w:val="28"/>
          <w:szCs w:val="28"/>
        </w:rPr>
        <w:t>виолончель, балалайка).</w:t>
      </w:r>
      <w:r w:rsidR="00822CB8" w:rsidRPr="000242F7">
        <w:rPr>
          <w:spacing w:val="5"/>
          <w:sz w:val="28"/>
          <w:szCs w:val="28"/>
        </w:rPr>
        <w:t xml:space="preserve"> </w:t>
      </w:r>
      <w:r w:rsidR="00822CB8" w:rsidRPr="000242F7">
        <w:rPr>
          <w:sz w:val="28"/>
          <w:szCs w:val="28"/>
        </w:rPr>
        <w:t>Знакомит</w:t>
      </w:r>
      <w:r w:rsidR="00822CB8" w:rsidRPr="000242F7">
        <w:rPr>
          <w:spacing w:val="4"/>
          <w:sz w:val="28"/>
          <w:szCs w:val="28"/>
        </w:rPr>
        <w:t xml:space="preserve"> </w:t>
      </w:r>
      <w:r w:rsidR="00822CB8" w:rsidRPr="000242F7">
        <w:rPr>
          <w:sz w:val="28"/>
          <w:szCs w:val="28"/>
        </w:rPr>
        <w:t>с</w:t>
      </w:r>
      <w:r w:rsidR="00822CB8" w:rsidRPr="000242F7">
        <w:rPr>
          <w:spacing w:val="-4"/>
          <w:sz w:val="28"/>
          <w:szCs w:val="28"/>
        </w:rPr>
        <w:t xml:space="preserve"> </w:t>
      </w:r>
      <w:r w:rsidR="00822CB8" w:rsidRPr="000242F7">
        <w:rPr>
          <w:sz w:val="28"/>
          <w:szCs w:val="28"/>
        </w:rPr>
        <w:t>творчеством</w:t>
      </w:r>
      <w:r w:rsidR="00822CB8" w:rsidRPr="000242F7">
        <w:rPr>
          <w:spacing w:val="4"/>
          <w:sz w:val="28"/>
          <w:szCs w:val="28"/>
        </w:rPr>
        <w:t xml:space="preserve"> </w:t>
      </w:r>
      <w:r w:rsidR="00822CB8" w:rsidRPr="000242F7">
        <w:rPr>
          <w:sz w:val="28"/>
          <w:szCs w:val="28"/>
        </w:rPr>
        <w:t>некоторых</w:t>
      </w:r>
      <w:r w:rsidR="00822CB8" w:rsidRPr="000242F7">
        <w:rPr>
          <w:spacing w:val="-2"/>
          <w:sz w:val="28"/>
          <w:szCs w:val="28"/>
        </w:rPr>
        <w:t xml:space="preserve"> </w:t>
      </w:r>
      <w:r w:rsidR="00822CB8" w:rsidRPr="000242F7">
        <w:rPr>
          <w:sz w:val="28"/>
          <w:szCs w:val="28"/>
        </w:rPr>
        <w:t>композиторов.</w:t>
      </w:r>
    </w:p>
    <w:p w:rsidR="00822CB8" w:rsidRPr="000242F7" w:rsidRDefault="00822CB8" w:rsidP="00822CB8">
      <w:pPr>
        <w:spacing w:before="75" w:line="362" w:lineRule="auto"/>
        <w:ind w:left="542" w:right="252"/>
        <w:jc w:val="both"/>
        <w:rPr>
          <w:sz w:val="28"/>
          <w:szCs w:val="28"/>
        </w:rPr>
      </w:pPr>
      <w:r w:rsidRPr="000242F7">
        <w:rPr>
          <w:i/>
          <w:sz w:val="28"/>
          <w:szCs w:val="28"/>
        </w:rPr>
        <w:t xml:space="preserve">Пение. </w:t>
      </w:r>
      <w:r w:rsidRPr="000242F7">
        <w:rPr>
          <w:sz w:val="28"/>
          <w:szCs w:val="28"/>
        </w:rPr>
        <w:t>Педагог формирует у детей певческие навыки, умение петь легким звуком в диапазоне от «ре» первой октавы до «до» второй октавы, брать</w:t>
      </w:r>
      <w:r w:rsidRPr="000242F7">
        <w:rPr>
          <w:spacing w:val="-57"/>
          <w:sz w:val="28"/>
          <w:szCs w:val="28"/>
        </w:rPr>
        <w:t xml:space="preserve"> </w:t>
      </w:r>
      <w:r w:rsidRPr="000242F7">
        <w:rPr>
          <w:sz w:val="28"/>
          <w:szCs w:val="28"/>
        </w:rPr>
        <w:t>дыхание перед началом</w:t>
      </w:r>
      <w:r w:rsidRPr="000242F7">
        <w:rPr>
          <w:spacing w:val="1"/>
          <w:sz w:val="28"/>
          <w:szCs w:val="28"/>
        </w:rPr>
        <w:t xml:space="preserve"> </w:t>
      </w:r>
      <w:r w:rsidRPr="000242F7">
        <w:rPr>
          <w:sz w:val="28"/>
          <w:szCs w:val="28"/>
        </w:rPr>
        <w:t>песни,</w:t>
      </w:r>
      <w:r w:rsidRPr="000242F7">
        <w:rPr>
          <w:spacing w:val="1"/>
          <w:sz w:val="28"/>
          <w:szCs w:val="28"/>
        </w:rPr>
        <w:t xml:space="preserve"> </w:t>
      </w:r>
      <w:r w:rsidRPr="000242F7">
        <w:rPr>
          <w:sz w:val="28"/>
          <w:szCs w:val="28"/>
        </w:rPr>
        <w:t>между музыкальными</w:t>
      </w:r>
      <w:r w:rsidRPr="000242F7">
        <w:rPr>
          <w:spacing w:val="1"/>
          <w:sz w:val="28"/>
          <w:szCs w:val="28"/>
        </w:rPr>
        <w:t xml:space="preserve"> </w:t>
      </w:r>
      <w:r w:rsidRPr="000242F7">
        <w:rPr>
          <w:sz w:val="28"/>
          <w:szCs w:val="28"/>
        </w:rPr>
        <w:t>фразами,</w:t>
      </w:r>
      <w:r w:rsidRPr="000242F7">
        <w:rPr>
          <w:spacing w:val="1"/>
          <w:sz w:val="28"/>
          <w:szCs w:val="28"/>
        </w:rPr>
        <w:t xml:space="preserve"> </w:t>
      </w:r>
      <w:r w:rsidRPr="000242F7">
        <w:rPr>
          <w:sz w:val="28"/>
          <w:szCs w:val="28"/>
        </w:rPr>
        <w:t>произносить отчетливо</w:t>
      </w:r>
      <w:r w:rsidRPr="000242F7">
        <w:rPr>
          <w:spacing w:val="1"/>
          <w:sz w:val="28"/>
          <w:szCs w:val="28"/>
        </w:rPr>
        <w:t xml:space="preserve"> </w:t>
      </w:r>
      <w:r w:rsidRPr="000242F7">
        <w:rPr>
          <w:sz w:val="28"/>
          <w:szCs w:val="28"/>
        </w:rPr>
        <w:t>слова,</w:t>
      </w:r>
      <w:r w:rsidRPr="000242F7">
        <w:rPr>
          <w:spacing w:val="1"/>
          <w:sz w:val="28"/>
          <w:szCs w:val="28"/>
        </w:rPr>
        <w:t xml:space="preserve"> </w:t>
      </w:r>
      <w:r w:rsidRPr="000242F7">
        <w:rPr>
          <w:sz w:val="28"/>
          <w:szCs w:val="28"/>
        </w:rPr>
        <w:t>своевременно</w:t>
      </w:r>
      <w:r w:rsidRPr="000242F7">
        <w:rPr>
          <w:spacing w:val="1"/>
          <w:sz w:val="28"/>
          <w:szCs w:val="28"/>
        </w:rPr>
        <w:t xml:space="preserve"> </w:t>
      </w:r>
      <w:r w:rsidRPr="000242F7">
        <w:rPr>
          <w:sz w:val="28"/>
          <w:szCs w:val="28"/>
        </w:rPr>
        <w:t>начинать</w:t>
      </w:r>
      <w:r w:rsidRPr="000242F7">
        <w:rPr>
          <w:spacing w:val="1"/>
          <w:sz w:val="28"/>
          <w:szCs w:val="28"/>
        </w:rPr>
        <w:t xml:space="preserve"> </w:t>
      </w:r>
      <w:r w:rsidRPr="000242F7">
        <w:rPr>
          <w:sz w:val="28"/>
          <w:szCs w:val="28"/>
        </w:rPr>
        <w:t>и заканчивать песню,</w:t>
      </w:r>
      <w:r w:rsidRPr="000242F7">
        <w:rPr>
          <w:spacing w:val="1"/>
          <w:sz w:val="28"/>
          <w:szCs w:val="28"/>
        </w:rPr>
        <w:t xml:space="preserve"> </w:t>
      </w:r>
      <w:r w:rsidRPr="000242F7">
        <w:rPr>
          <w:sz w:val="28"/>
          <w:szCs w:val="28"/>
        </w:rPr>
        <w:t>эмоционально</w:t>
      </w:r>
      <w:r w:rsidRPr="000242F7">
        <w:rPr>
          <w:spacing w:val="1"/>
          <w:sz w:val="28"/>
          <w:szCs w:val="28"/>
        </w:rPr>
        <w:t xml:space="preserve"> </w:t>
      </w:r>
      <w:r w:rsidRPr="000242F7">
        <w:rPr>
          <w:sz w:val="28"/>
          <w:szCs w:val="28"/>
        </w:rPr>
        <w:t>передавать</w:t>
      </w:r>
      <w:r w:rsidRPr="000242F7">
        <w:rPr>
          <w:spacing w:val="1"/>
          <w:sz w:val="28"/>
          <w:szCs w:val="28"/>
        </w:rPr>
        <w:t xml:space="preserve"> </w:t>
      </w:r>
      <w:r w:rsidRPr="000242F7">
        <w:rPr>
          <w:sz w:val="28"/>
          <w:szCs w:val="28"/>
        </w:rPr>
        <w:t>характер</w:t>
      </w:r>
      <w:r w:rsidRPr="000242F7">
        <w:rPr>
          <w:spacing w:val="1"/>
          <w:sz w:val="28"/>
          <w:szCs w:val="28"/>
        </w:rPr>
        <w:t xml:space="preserve"> </w:t>
      </w:r>
      <w:r w:rsidRPr="000242F7">
        <w:rPr>
          <w:sz w:val="28"/>
          <w:szCs w:val="28"/>
        </w:rPr>
        <w:t>мелодии,</w:t>
      </w:r>
      <w:r w:rsidRPr="000242F7">
        <w:rPr>
          <w:spacing w:val="1"/>
          <w:sz w:val="28"/>
          <w:szCs w:val="28"/>
        </w:rPr>
        <w:t xml:space="preserve"> </w:t>
      </w:r>
      <w:r w:rsidRPr="000242F7">
        <w:rPr>
          <w:sz w:val="28"/>
          <w:szCs w:val="28"/>
        </w:rPr>
        <w:t>петь</w:t>
      </w:r>
      <w:r w:rsidRPr="000242F7">
        <w:rPr>
          <w:spacing w:val="1"/>
          <w:sz w:val="28"/>
          <w:szCs w:val="28"/>
        </w:rPr>
        <w:t xml:space="preserve"> </w:t>
      </w:r>
      <w:r w:rsidRPr="000242F7">
        <w:rPr>
          <w:sz w:val="28"/>
          <w:szCs w:val="28"/>
        </w:rPr>
        <w:t>умеренно,</w:t>
      </w:r>
      <w:r w:rsidRPr="000242F7">
        <w:rPr>
          <w:spacing w:val="1"/>
          <w:sz w:val="28"/>
          <w:szCs w:val="28"/>
        </w:rPr>
        <w:t xml:space="preserve"> </w:t>
      </w:r>
      <w:r w:rsidRPr="000242F7">
        <w:rPr>
          <w:sz w:val="28"/>
          <w:szCs w:val="28"/>
        </w:rPr>
        <w:t>громко</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тихо.</w:t>
      </w:r>
      <w:r w:rsidRPr="000242F7">
        <w:rPr>
          <w:spacing w:val="1"/>
          <w:sz w:val="28"/>
          <w:szCs w:val="28"/>
        </w:rPr>
        <w:t xml:space="preserve"> </w:t>
      </w:r>
      <w:r w:rsidRPr="000242F7">
        <w:rPr>
          <w:sz w:val="28"/>
          <w:szCs w:val="28"/>
        </w:rPr>
        <w:t>Способствует</w:t>
      </w:r>
      <w:r w:rsidRPr="000242F7">
        <w:rPr>
          <w:spacing w:val="1"/>
          <w:sz w:val="28"/>
          <w:szCs w:val="28"/>
        </w:rPr>
        <w:t xml:space="preserve"> </w:t>
      </w:r>
      <w:r w:rsidRPr="000242F7">
        <w:rPr>
          <w:sz w:val="28"/>
          <w:szCs w:val="28"/>
        </w:rPr>
        <w:t>развитию</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навыков</w:t>
      </w:r>
      <w:r w:rsidRPr="000242F7">
        <w:rPr>
          <w:spacing w:val="1"/>
          <w:sz w:val="28"/>
          <w:szCs w:val="28"/>
        </w:rPr>
        <w:t xml:space="preserve"> </w:t>
      </w:r>
      <w:r w:rsidRPr="000242F7">
        <w:rPr>
          <w:sz w:val="28"/>
          <w:szCs w:val="28"/>
        </w:rPr>
        <w:t>сольного</w:t>
      </w:r>
      <w:r w:rsidRPr="000242F7">
        <w:rPr>
          <w:spacing w:val="1"/>
          <w:sz w:val="28"/>
          <w:szCs w:val="28"/>
        </w:rPr>
        <w:t xml:space="preserve"> </w:t>
      </w:r>
      <w:r w:rsidRPr="000242F7">
        <w:rPr>
          <w:sz w:val="28"/>
          <w:szCs w:val="28"/>
        </w:rPr>
        <w:t>пения,</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 xml:space="preserve">музыкальным сопровождением и без него. Педагог содействует </w:t>
      </w:r>
      <w:r w:rsidRPr="000242F7">
        <w:rPr>
          <w:sz w:val="28"/>
          <w:szCs w:val="28"/>
        </w:rPr>
        <w:lastRenderedPageBreak/>
        <w:t>проявлению у детей самостоятельности и творческому исполнению песен разного</w:t>
      </w:r>
      <w:r w:rsidRPr="000242F7">
        <w:rPr>
          <w:spacing w:val="1"/>
          <w:sz w:val="28"/>
          <w:szCs w:val="28"/>
        </w:rPr>
        <w:t xml:space="preserve"> </w:t>
      </w:r>
      <w:r w:rsidRPr="000242F7">
        <w:rPr>
          <w:sz w:val="28"/>
          <w:szCs w:val="28"/>
        </w:rPr>
        <w:t>характера.</w:t>
      </w:r>
      <w:r w:rsidRPr="000242F7">
        <w:rPr>
          <w:spacing w:val="4"/>
          <w:sz w:val="28"/>
          <w:szCs w:val="28"/>
        </w:rPr>
        <w:t xml:space="preserve"> </w:t>
      </w:r>
      <w:r w:rsidRPr="000242F7">
        <w:rPr>
          <w:sz w:val="28"/>
          <w:szCs w:val="28"/>
        </w:rPr>
        <w:t>Развивает</w:t>
      </w:r>
      <w:r w:rsidRPr="000242F7">
        <w:rPr>
          <w:spacing w:val="7"/>
          <w:sz w:val="28"/>
          <w:szCs w:val="28"/>
        </w:rPr>
        <w:t xml:space="preserve"> </w:t>
      </w:r>
      <w:r w:rsidRPr="000242F7">
        <w:rPr>
          <w:sz w:val="28"/>
          <w:szCs w:val="28"/>
        </w:rPr>
        <w:t>у</w:t>
      </w:r>
      <w:r w:rsidRPr="000242F7">
        <w:rPr>
          <w:spacing w:val="-12"/>
          <w:sz w:val="28"/>
          <w:szCs w:val="28"/>
        </w:rPr>
        <w:t xml:space="preserve"> </w:t>
      </w:r>
      <w:r w:rsidRPr="000242F7">
        <w:rPr>
          <w:sz w:val="28"/>
          <w:szCs w:val="28"/>
        </w:rPr>
        <w:t>детей</w:t>
      </w:r>
      <w:r w:rsidRPr="000242F7">
        <w:rPr>
          <w:spacing w:val="3"/>
          <w:sz w:val="28"/>
          <w:szCs w:val="28"/>
        </w:rPr>
        <w:t xml:space="preserve"> </w:t>
      </w:r>
      <w:r w:rsidRPr="000242F7">
        <w:rPr>
          <w:sz w:val="28"/>
          <w:szCs w:val="28"/>
        </w:rPr>
        <w:t>песенный</w:t>
      </w:r>
      <w:r w:rsidRPr="000242F7">
        <w:rPr>
          <w:spacing w:val="-1"/>
          <w:sz w:val="28"/>
          <w:szCs w:val="28"/>
        </w:rPr>
        <w:t xml:space="preserve"> </w:t>
      </w:r>
      <w:r w:rsidRPr="000242F7">
        <w:rPr>
          <w:sz w:val="28"/>
          <w:szCs w:val="28"/>
        </w:rPr>
        <w:t>музыкальный</w:t>
      </w:r>
      <w:r w:rsidRPr="000242F7">
        <w:rPr>
          <w:spacing w:val="-2"/>
          <w:sz w:val="28"/>
          <w:szCs w:val="28"/>
        </w:rPr>
        <w:t xml:space="preserve"> </w:t>
      </w:r>
      <w:r w:rsidRPr="000242F7">
        <w:rPr>
          <w:sz w:val="28"/>
          <w:szCs w:val="28"/>
        </w:rPr>
        <w:t>вкус.</w:t>
      </w:r>
    </w:p>
    <w:p w:rsidR="00822CB8" w:rsidRPr="000242F7" w:rsidRDefault="00822CB8" w:rsidP="00822CB8">
      <w:pPr>
        <w:spacing w:line="364" w:lineRule="auto"/>
        <w:ind w:left="542" w:right="257"/>
        <w:jc w:val="both"/>
        <w:rPr>
          <w:sz w:val="28"/>
          <w:szCs w:val="28"/>
        </w:rPr>
      </w:pPr>
      <w:r w:rsidRPr="000242F7">
        <w:rPr>
          <w:i/>
          <w:sz w:val="28"/>
          <w:szCs w:val="28"/>
        </w:rPr>
        <w:t>Песенное творчество</w:t>
      </w:r>
      <w:r w:rsidRPr="000242F7">
        <w:rPr>
          <w:sz w:val="28"/>
          <w:szCs w:val="28"/>
        </w:rPr>
        <w:t>. Педагог учит детей импровизировать мелодию на заданный текст. Учит детей сочинять мелодии различного характера:</w:t>
      </w:r>
      <w:r w:rsidRPr="000242F7">
        <w:rPr>
          <w:spacing w:val="1"/>
          <w:sz w:val="28"/>
          <w:szCs w:val="28"/>
        </w:rPr>
        <w:t xml:space="preserve"> </w:t>
      </w:r>
      <w:r w:rsidRPr="000242F7">
        <w:rPr>
          <w:sz w:val="28"/>
          <w:szCs w:val="28"/>
        </w:rPr>
        <w:t>ласковую колыбельную,</w:t>
      </w:r>
      <w:r w:rsidRPr="000242F7">
        <w:rPr>
          <w:spacing w:val="6"/>
          <w:sz w:val="28"/>
          <w:szCs w:val="28"/>
        </w:rPr>
        <w:t xml:space="preserve"> </w:t>
      </w:r>
      <w:r w:rsidRPr="000242F7">
        <w:rPr>
          <w:sz w:val="28"/>
          <w:szCs w:val="28"/>
        </w:rPr>
        <w:t>задорный</w:t>
      </w:r>
      <w:r w:rsidRPr="000242F7">
        <w:rPr>
          <w:spacing w:val="3"/>
          <w:sz w:val="28"/>
          <w:szCs w:val="28"/>
        </w:rPr>
        <w:t xml:space="preserve"> </w:t>
      </w:r>
      <w:r w:rsidRPr="000242F7">
        <w:rPr>
          <w:sz w:val="28"/>
          <w:szCs w:val="28"/>
        </w:rPr>
        <w:t>или</w:t>
      </w:r>
      <w:r w:rsidRPr="000242F7">
        <w:rPr>
          <w:spacing w:val="3"/>
          <w:sz w:val="28"/>
          <w:szCs w:val="28"/>
        </w:rPr>
        <w:t xml:space="preserve"> </w:t>
      </w:r>
      <w:r w:rsidRPr="000242F7">
        <w:rPr>
          <w:sz w:val="28"/>
          <w:szCs w:val="28"/>
        </w:rPr>
        <w:t>бодрый</w:t>
      </w:r>
      <w:r w:rsidRPr="000242F7">
        <w:rPr>
          <w:spacing w:val="-3"/>
          <w:sz w:val="28"/>
          <w:szCs w:val="28"/>
        </w:rPr>
        <w:t xml:space="preserve"> </w:t>
      </w:r>
      <w:r w:rsidRPr="000242F7">
        <w:rPr>
          <w:sz w:val="28"/>
          <w:szCs w:val="28"/>
        </w:rPr>
        <w:t>марш,</w:t>
      </w:r>
      <w:r w:rsidRPr="000242F7">
        <w:rPr>
          <w:spacing w:val="-1"/>
          <w:sz w:val="28"/>
          <w:szCs w:val="28"/>
        </w:rPr>
        <w:t xml:space="preserve"> </w:t>
      </w:r>
      <w:r w:rsidRPr="000242F7">
        <w:rPr>
          <w:sz w:val="28"/>
          <w:szCs w:val="28"/>
        </w:rPr>
        <w:t>плавный вальс,</w:t>
      </w:r>
      <w:r w:rsidRPr="000242F7">
        <w:rPr>
          <w:spacing w:val="-1"/>
          <w:sz w:val="28"/>
          <w:szCs w:val="28"/>
        </w:rPr>
        <w:t xml:space="preserve"> </w:t>
      </w:r>
      <w:r w:rsidRPr="000242F7">
        <w:rPr>
          <w:sz w:val="28"/>
          <w:szCs w:val="28"/>
        </w:rPr>
        <w:t>веселую плясовую.</w:t>
      </w:r>
    </w:p>
    <w:p w:rsidR="00822CB8" w:rsidRPr="000242F7" w:rsidRDefault="00822CB8" w:rsidP="00822CB8">
      <w:pPr>
        <w:spacing w:line="360" w:lineRule="auto"/>
        <w:ind w:left="542" w:right="253"/>
        <w:jc w:val="both"/>
        <w:rPr>
          <w:sz w:val="28"/>
          <w:szCs w:val="28"/>
        </w:rPr>
      </w:pPr>
      <w:r w:rsidRPr="000242F7">
        <w:rPr>
          <w:i/>
          <w:sz w:val="28"/>
          <w:szCs w:val="28"/>
        </w:rPr>
        <w:t>Музыкально-ритмические</w:t>
      </w:r>
      <w:r w:rsidRPr="000242F7">
        <w:rPr>
          <w:i/>
          <w:spacing w:val="1"/>
          <w:sz w:val="28"/>
          <w:szCs w:val="28"/>
        </w:rPr>
        <w:t xml:space="preserve"> </w:t>
      </w:r>
      <w:r w:rsidRPr="000242F7">
        <w:rPr>
          <w:i/>
          <w:sz w:val="28"/>
          <w:szCs w:val="28"/>
        </w:rPr>
        <w:t>движения</w:t>
      </w:r>
      <w:r w:rsidRPr="000242F7">
        <w:rPr>
          <w:sz w:val="28"/>
          <w:szCs w:val="28"/>
        </w:rPr>
        <w:t>.</w:t>
      </w:r>
      <w:r w:rsidRPr="000242F7">
        <w:rPr>
          <w:spacing w:val="1"/>
          <w:sz w:val="28"/>
          <w:szCs w:val="28"/>
        </w:rPr>
        <w:t xml:space="preserve"> </w:t>
      </w:r>
      <w:r w:rsidRPr="000242F7">
        <w:rPr>
          <w:sz w:val="28"/>
          <w:szCs w:val="28"/>
        </w:rPr>
        <w:t>Педагог</w:t>
      </w:r>
      <w:r w:rsidRPr="000242F7">
        <w:rPr>
          <w:spacing w:val="1"/>
          <w:sz w:val="28"/>
          <w:szCs w:val="28"/>
        </w:rPr>
        <w:t xml:space="preserve"> </w:t>
      </w:r>
      <w:r w:rsidRPr="000242F7">
        <w:rPr>
          <w:sz w:val="28"/>
          <w:szCs w:val="28"/>
        </w:rPr>
        <w:t>развивает</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чувство</w:t>
      </w:r>
      <w:r w:rsidRPr="000242F7">
        <w:rPr>
          <w:spacing w:val="1"/>
          <w:sz w:val="28"/>
          <w:szCs w:val="28"/>
        </w:rPr>
        <w:t xml:space="preserve"> </w:t>
      </w:r>
      <w:r w:rsidRPr="000242F7">
        <w:rPr>
          <w:sz w:val="28"/>
          <w:szCs w:val="28"/>
        </w:rPr>
        <w:t>ритма,</w:t>
      </w:r>
      <w:r w:rsidRPr="000242F7">
        <w:rPr>
          <w:spacing w:val="1"/>
          <w:sz w:val="28"/>
          <w:szCs w:val="28"/>
        </w:rPr>
        <w:t xml:space="preserve"> </w:t>
      </w:r>
      <w:r w:rsidRPr="000242F7">
        <w:rPr>
          <w:sz w:val="28"/>
          <w:szCs w:val="28"/>
        </w:rPr>
        <w:t>умение</w:t>
      </w:r>
      <w:r w:rsidRPr="000242F7">
        <w:rPr>
          <w:spacing w:val="1"/>
          <w:sz w:val="28"/>
          <w:szCs w:val="28"/>
        </w:rPr>
        <w:t xml:space="preserve"> </w:t>
      </w:r>
      <w:r w:rsidRPr="000242F7">
        <w:rPr>
          <w:sz w:val="28"/>
          <w:szCs w:val="28"/>
        </w:rPr>
        <w:t>передавать</w:t>
      </w:r>
      <w:r w:rsidRPr="000242F7">
        <w:rPr>
          <w:spacing w:val="1"/>
          <w:sz w:val="28"/>
          <w:szCs w:val="28"/>
        </w:rPr>
        <w:t xml:space="preserve"> </w:t>
      </w:r>
      <w:r w:rsidRPr="000242F7">
        <w:rPr>
          <w:sz w:val="28"/>
          <w:szCs w:val="28"/>
        </w:rPr>
        <w:t>через</w:t>
      </w:r>
      <w:r w:rsidRPr="000242F7">
        <w:rPr>
          <w:spacing w:val="1"/>
          <w:sz w:val="28"/>
          <w:szCs w:val="28"/>
        </w:rPr>
        <w:t xml:space="preserve"> </w:t>
      </w:r>
      <w:r w:rsidRPr="000242F7">
        <w:rPr>
          <w:sz w:val="28"/>
          <w:szCs w:val="28"/>
        </w:rPr>
        <w:t>движения</w:t>
      </w:r>
      <w:r w:rsidRPr="000242F7">
        <w:rPr>
          <w:spacing w:val="1"/>
          <w:sz w:val="28"/>
          <w:szCs w:val="28"/>
        </w:rPr>
        <w:t xml:space="preserve"> </w:t>
      </w:r>
      <w:r w:rsidRPr="000242F7">
        <w:rPr>
          <w:sz w:val="28"/>
          <w:szCs w:val="28"/>
        </w:rPr>
        <w:t>характер</w:t>
      </w:r>
      <w:r w:rsidRPr="000242F7">
        <w:rPr>
          <w:spacing w:val="1"/>
          <w:sz w:val="28"/>
          <w:szCs w:val="28"/>
        </w:rPr>
        <w:t xml:space="preserve"> </w:t>
      </w:r>
      <w:r w:rsidRPr="000242F7">
        <w:rPr>
          <w:sz w:val="28"/>
          <w:szCs w:val="28"/>
        </w:rPr>
        <w:t>музыки,</w:t>
      </w:r>
      <w:r w:rsidRPr="000242F7">
        <w:rPr>
          <w:spacing w:val="1"/>
          <w:sz w:val="28"/>
          <w:szCs w:val="28"/>
        </w:rPr>
        <w:t xml:space="preserve"> </w:t>
      </w:r>
      <w:r w:rsidRPr="000242F7">
        <w:rPr>
          <w:sz w:val="28"/>
          <w:szCs w:val="28"/>
        </w:rPr>
        <w:t>ее</w:t>
      </w:r>
      <w:r w:rsidRPr="000242F7">
        <w:rPr>
          <w:spacing w:val="1"/>
          <w:sz w:val="28"/>
          <w:szCs w:val="28"/>
        </w:rPr>
        <w:t xml:space="preserve"> </w:t>
      </w:r>
      <w:r w:rsidRPr="000242F7">
        <w:rPr>
          <w:sz w:val="28"/>
          <w:szCs w:val="28"/>
        </w:rPr>
        <w:t>эмоционально-образное содержание. Учит детей свободно ориентироваться в пространстве, выполнять простейшие перестроения, самостоятельно</w:t>
      </w:r>
      <w:r w:rsidRPr="000242F7">
        <w:rPr>
          <w:spacing w:val="1"/>
          <w:sz w:val="28"/>
          <w:szCs w:val="28"/>
        </w:rPr>
        <w:t xml:space="preserve"> </w:t>
      </w:r>
      <w:r w:rsidRPr="000242F7">
        <w:rPr>
          <w:sz w:val="28"/>
          <w:szCs w:val="28"/>
        </w:rPr>
        <w:t>переходить от умеренного к быстрому или медленному темпу, менять движения в соответствии с музыкальными фразами. Педагог способствует 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формированию</w:t>
      </w:r>
      <w:r w:rsidRPr="000242F7">
        <w:rPr>
          <w:spacing w:val="1"/>
          <w:sz w:val="28"/>
          <w:szCs w:val="28"/>
        </w:rPr>
        <w:t xml:space="preserve"> </w:t>
      </w:r>
      <w:r w:rsidRPr="000242F7">
        <w:rPr>
          <w:sz w:val="28"/>
          <w:szCs w:val="28"/>
        </w:rPr>
        <w:t>навыков</w:t>
      </w:r>
      <w:r w:rsidRPr="000242F7">
        <w:rPr>
          <w:spacing w:val="1"/>
          <w:sz w:val="28"/>
          <w:szCs w:val="28"/>
        </w:rPr>
        <w:t xml:space="preserve"> </w:t>
      </w:r>
      <w:r w:rsidRPr="000242F7">
        <w:rPr>
          <w:sz w:val="28"/>
          <w:szCs w:val="28"/>
        </w:rPr>
        <w:t>исполнения</w:t>
      </w:r>
      <w:r w:rsidRPr="000242F7">
        <w:rPr>
          <w:spacing w:val="1"/>
          <w:sz w:val="28"/>
          <w:szCs w:val="28"/>
        </w:rPr>
        <w:t xml:space="preserve"> </w:t>
      </w:r>
      <w:r w:rsidRPr="000242F7">
        <w:rPr>
          <w:sz w:val="28"/>
          <w:szCs w:val="28"/>
        </w:rPr>
        <w:t>танцевальных</w:t>
      </w:r>
      <w:r w:rsidRPr="000242F7">
        <w:rPr>
          <w:spacing w:val="1"/>
          <w:sz w:val="28"/>
          <w:szCs w:val="28"/>
        </w:rPr>
        <w:t xml:space="preserve"> </w:t>
      </w:r>
      <w:r w:rsidRPr="000242F7">
        <w:rPr>
          <w:sz w:val="28"/>
          <w:szCs w:val="28"/>
        </w:rPr>
        <w:t>движений</w:t>
      </w:r>
      <w:r w:rsidRPr="000242F7">
        <w:rPr>
          <w:spacing w:val="1"/>
          <w:sz w:val="28"/>
          <w:szCs w:val="28"/>
        </w:rPr>
        <w:t xml:space="preserve"> </w:t>
      </w:r>
      <w:r w:rsidRPr="000242F7">
        <w:rPr>
          <w:sz w:val="28"/>
          <w:szCs w:val="28"/>
        </w:rPr>
        <w:t>(поочередное</w:t>
      </w:r>
      <w:r w:rsidRPr="000242F7">
        <w:rPr>
          <w:spacing w:val="1"/>
          <w:sz w:val="28"/>
          <w:szCs w:val="28"/>
        </w:rPr>
        <w:t xml:space="preserve"> </w:t>
      </w:r>
      <w:r w:rsidRPr="000242F7">
        <w:rPr>
          <w:sz w:val="28"/>
          <w:szCs w:val="28"/>
        </w:rPr>
        <w:t>выбрасывание</w:t>
      </w:r>
      <w:r w:rsidRPr="000242F7">
        <w:rPr>
          <w:spacing w:val="1"/>
          <w:sz w:val="28"/>
          <w:szCs w:val="28"/>
        </w:rPr>
        <w:t xml:space="preserve"> </w:t>
      </w:r>
      <w:r w:rsidRPr="000242F7">
        <w:rPr>
          <w:sz w:val="28"/>
          <w:szCs w:val="28"/>
        </w:rPr>
        <w:t>ног</w:t>
      </w:r>
      <w:r w:rsidRPr="000242F7">
        <w:rPr>
          <w:spacing w:val="1"/>
          <w:sz w:val="28"/>
          <w:szCs w:val="28"/>
        </w:rPr>
        <w:t xml:space="preserve"> </w:t>
      </w:r>
      <w:r w:rsidRPr="000242F7">
        <w:rPr>
          <w:sz w:val="28"/>
          <w:szCs w:val="28"/>
        </w:rPr>
        <w:t>вперед</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прыжке;</w:t>
      </w:r>
      <w:r w:rsidRPr="000242F7">
        <w:rPr>
          <w:spacing w:val="1"/>
          <w:sz w:val="28"/>
          <w:szCs w:val="28"/>
        </w:rPr>
        <w:t xml:space="preserve"> </w:t>
      </w:r>
      <w:r w:rsidRPr="000242F7">
        <w:rPr>
          <w:sz w:val="28"/>
          <w:szCs w:val="28"/>
        </w:rPr>
        <w:t>приставной</w:t>
      </w:r>
      <w:r w:rsidRPr="000242F7">
        <w:rPr>
          <w:spacing w:val="1"/>
          <w:sz w:val="28"/>
          <w:szCs w:val="28"/>
        </w:rPr>
        <w:t xml:space="preserve"> </w:t>
      </w:r>
      <w:r w:rsidRPr="000242F7">
        <w:rPr>
          <w:sz w:val="28"/>
          <w:szCs w:val="28"/>
        </w:rPr>
        <w:t>шаг</w:t>
      </w:r>
      <w:r w:rsidRPr="000242F7">
        <w:rPr>
          <w:spacing w:val="1"/>
          <w:sz w:val="28"/>
          <w:szCs w:val="28"/>
        </w:rPr>
        <w:t xml:space="preserve"> </w:t>
      </w:r>
      <w:r w:rsidRPr="000242F7">
        <w:rPr>
          <w:sz w:val="28"/>
          <w:szCs w:val="28"/>
        </w:rPr>
        <w:t>с</w:t>
      </w:r>
      <w:r w:rsidRPr="000242F7">
        <w:rPr>
          <w:spacing w:val="1"/>
          <w:sz w:val="28"/>
          <w:szCs w:val="28"/>
        </w:rPr>
        <w:t xml:space="preserve"> </w:t>
      </w:r>
      <w:r w:rsidRPr="000242F7">
        <w:rPr>
          <w:sz w:val="28"/>
          <w:szCs w:val="28"/>
        </w:rPr>
        <w:t>приседанием,</w:t>
      </w:r>
      <w:r w:rsidRPr="000242F7">
        <w:rPr>
          <w:spacing w:val="1"/>
          <w:sz w:val="28"/>
          <w:szCs w:val="28"/>
        </w:rPr>
        <w:t xml:space="preserve"> </w:t>
      </w:r>
      <w:r w:rsidRPr="000242F7">
        <w:rPr>
          <w:sz w:val="28"/>
          <w:szCs w:val="28"/>
        </w:rPr>
        <w:t>с продвижением</w:t>
      </w:r>
      <w:r w:rsidRPr="000242F7">
        <w:rPr>
          <w:spacing w:val="1"/>
          <w:sz w:val="28"/>
          <w:szCs w:val="28"/>
        </w:rPr>
        <w:t xml:space="preserve"> </w:t>
      </w:r>
      <w:r w:rsidRPr="000242F7">
        <w:rPr>
          <w:sz w:val="28"/>
          <w:szCs w:val="28"/>
        </w:rPr>
        <w:t>вперед,</w:t>
      </w:r>
      <w:r w:rsidRPr="000242F7">
        <w:rPr>
          <w:spacing w:val="1"/>
          <w:sz w:val="28"/>
          <w:szCs w:val="28"/>
        </w:rPr>
        <w:t xml:space="preserve"> </w:t>
      </w:r>
      <w:r w:rsidRPr="000242F7">
        <w:rPr>
          <w:sz w:val="28"/>
          <w:szCs w:val="28"/>
        </w:rPr>
        <w:t>кружение; приседание с</w:t>
      </w:r>
      <w:r w:rsidRPr="000242F7">
        <w:rPr>
          <w:spacing w:val="1"/>
          <w:sz w:val="28"/>
          <w:szCs w:val="28"/>
        </w:rPr>
        <w:t xml:space="preserve"> </w:t>
      </w:r>
      <w:r w:rsidRPr="000242F7">
        <w:rPr>
          <w:sz w:val="28"/>
          <w:szCs w:val="28"/>
        </w:rPr>
        <w:t>выставлением</w:t>
      </w:r>
      <w:r w:rsidRPr="000242F7">
        <w:rPr>
          <w:spacing w:val="60"/>
          <w:sz w:val="28"/>
          <w:szCs w:val="28"/>
        </w:rPr>
        <w:t xml:space="preserve"> </w:t>
      </w:r>
      <w:r w:rsidRPr="000242F7">
        <w:rPr>
          <w:sz w:val="28"/>
          <w:szCs w:val="28"/>
        </w:rPr>
        <w:t>ноги вперед).</w:t>
      </w:r>
      <w:r w:rsidRPr="000242F7">
        <w:rPr>
          <w:spacing w:val="60"/>
          <w:sz w:val="28"/>
          <w:szCs w:val="28"/>
        </w:rPr>
        <w:t xml:space="preserve"> </w:t>
      </w:r>
      <w:r w:rsidRPr="000242F7">
        <w:rPr>
          <w:sz w:val="28"/>
          <w:szCs w:val="28"/>
        </w:rPr>
        <w:t>Знакомит детей с русским хороводом, пляской, а</w:t>
      </w:r>
      <w:r w:rsidRPr="000242F7">
        <w:rPr>
          <w:spacing w:val="1"/>
          <w:sz w:val="28"/>
          <w:szCs w:val="28"/>
        </w:rPr>
        <w:t xml:space="preserve"> </w:t>
      </w:r>
      <w:r w:rsidRPr="000242F7">
        <w:rPr>
          <w:sz w:val="28"/>
          <w:szCs w:val="28"/>
        </w:rPr>
        <w:t>также с танцами других народов. Продолжает развивать у детей навыки и нсценирования песен; учит изображать сказочных животных и птиц</w:t>
      </w:r>
      <w:r w:rsidRPr="000242F7">
        <w:rPr>
          <w:spacing w:val="1"/>
          <w:sz w:val="28"/>
          <w:szCs w:val="28"/>
        </w:rPr>
        <w:t xml:space="preserve"> </w:t>
      </w:r>
      <w:r w:rsidRPr="000242F7">
        <w:rPr>
          <w:sz w:val="28"/>
          <w:szCs w:val="28"/>
        </w:rPr>
        <w:t>(лошадка,</w:t>
      </w:r>
      <w:r w:rsidRPr="000242F7">
        <w:rPr>
          <w:spacing w:val="4"/>
          <w:sz w:val="28"/>
          <w:szCs w:val="28"/>
        </w:rPr>
        <w:t xml:space="preserve"> </w:t>
      </w:r>
      <w:r w:rsidRPr="000242F7">
        <w:rPr>
          <w:sz w:val="28"/>
          <w:szCs w:val="28"/>
        </w:rPr>
        <w:t>коза,</w:t>
      </w:r>
      <w:r w:rsidRPr="000242F7">
        <w:rPr>
          <w:spacing w:val="4"/>
          <w:sz w:val="28"/>
          <w:szCs w:val="28"/>
        </w:rPr>
        <w:t xml:space="preserve"> </w:t>
      </w:r>
      <w:r w:rsidRPr="000242F7">
        <w:rPr>
          <w:sz w:val="28"/>
          <w:szCs w:val="28"/>
        </w:rPr>
        <w:t>лиса, медведь,</w:t>
      </w:r>
      <w:r w:rsidRPr="000242F7">
        <w:rPr>
          <w:spacing w:val="-1"/>
          <w:sz w:val="28"/>
          <w:szCs w:val="28"/>
        </w:rPr>
        <w:t xml:space="preserve"> </w:t>
      </w:r>
      <w:r w:rsidRPr="000242F7">
        <w:rPr>
          <w:sz w:val="28"/>
          <w:szCs w:val="28"/>
        </w:rPr>
        <w:t>заяц, журавль,</w:t>
      </w:r>
      <w:r w:rsidRPr="000242F7">
        <w:rPr>
          <w:spacing w:val="4"/>
          <w:sz w:val="28"/>
          <w:szCs w:val="28"/>
        </w:rPr>
        <w:t xml:space="preserve"> </w:t>
      </w:r>
      <w:r w:rsidRPr="000242F7">
        <w:rPr>
          <w:sz w:val="28"/>
          <w:szCs w:val="28"/>
        </w:rPr>
        <w:t>ворон</w:t>
      </w:r>
      <w:r w:rsidRPr="000242F7">
        <w:rPr>
          <w:spacing w:val="-1"/>
          <w:sz w:val="28"/>
          <w:szCs w:val="28"/>
        </w:rPr>
        <w:t xml:space="preserve"> </w:t>
      </w:r>
      <w:r w:rsidRPr="000242F7">
        <w:rPr>
          <w:sz w:val="28"/>
          <w:szCs w:val="28"/>
        </w:rPr>
        <w:t>и</w:t>
      </w:r>
      <w:r w:rsidRPr="000242F7">
        <w:rPr>
          <w:spacing w:val="-3"/>
          <w:sz w:val="28"/>
          <w:szCs w:val="28"/>
        </w:rPr>
        <w:t xml:space="preserve"> </w:t>
      </w:r>
      <w:r w:rsidRPr="000242F7">
        <w:rPr>
          <w:sz w:val="28"/>
          <w:szCs w:val="28"/>
        </w:rPr>
        <w:t>т.</w:t>
      </w:r>
      <w:r w:rsidRPr="000242F7">
        <w:rPr>
          <w:spacing w:val="4"/>
          <w:sz w:val="28"/>
          <w:szCs w:val="28"/>
        </w:rPr>
        <w:t xml:space="preserve"> </w:t>
      </w:r>
      <w:r w:rsidRPr="000242F7">
        <w:rPr>
          <w:sz w:val="28"/>
          <w:szCs w:val="28"/>
        </w:rPr>
        <w:t>д.)</w:t>
      </w:r>
      <w:r w:rsidRPr="000242F7">
        <w:rPr>
          <w:spacing w:val="-1"/>
          <w:sz w:val="28"/>
          <w:szCs w:val="28"/>
        </w:rPr>
        <w:t xml:space="preserve"> </w:t>
      </w:r>
      <w:r w:rsidRPr="000242F7">
        <w:rPr>
          <w:sz w:val="28"/>
          <w:szCs w:val="28"/>
        </w:rPr>
        <w:t>в</w:t>
      </w:r>
      <w:r w:rsidRPr="000242F7">
        <w:rPr>
          <w:spacing w:val="-2"/>
          <w:sz w:val="28"/>
          <w:szCs w:val="28"/>
        </w:rPr>
        <w:t xml:space="preserve"> </w:t>
      </w:r>
      <w:r w:rsidRPr="000242F7">
        <w:rPr>
          <w:sz w:val="28"/>
          <w:szCs w:val="28"/>
        </w:rPr>
        <w:t>разных</w:t>
      </w:r>
      <w:r w:rsidRPr="000242F7">
        <w:rPr>
          <w:spacing w:val="-2"/>
          <w:sz w:val="28"/>
          <w:szCs w:val="28"/>
        </w:rPr>
        <w:t xml:space="preserve"> </w:t>
      </w:r>
      <w:r w:rsidRPr="000242F7">
        <w:rPr>
          <w:sz w:val="28"/>
          <w:szCs w:val="28"/>
        </w:rPr>
        <w:t>игровых</w:t>
      </w:r>
      <w:r w:rsidRPr="000242F7">
        <w:rPr>
          <w:spacing w:val="-3"/>
          <w:sz w:val="28"/>
          <w:szCs w:val="28"/>
        </w:rPr>
        <w:t xml:space="preserve"> </w:t>
      </w:r>
      <w:r w:rsidRPr="000242F7">
        <w:rPr>
          <w:sz w:val="28"/>
          <w:szCs w:val="28"/>
        </w:rPr>
        <w:t>ситуациях.</w:t>
      </w:r>
    </w:p>
    <w:p w:rsidR="00822CB8" w:rsidRPr="000242F7" w:rsidRDefault="00822CB8" w:rsidP="00822CB8">
      <w:pPr>
        <w:spacing w:line="362" w:lineRule="auto"/>
        <w:ind w:left="542" w:right="262"/>
        <w:jc w:val="both"/>
        <w:rPr>
          <w:sz w:val="28"/>
          <w:szCs w:val="28"/>
        </w:rPr>
      </w:pPr>
      <w:r w:rsidRPr="000242F7">
        <w:rPr>
          <w:i/>
          <w:sz w:val="28"/>
          <w:szCs w:val="28"/>
        </w:rPr>
        <w:t>Музыкально-игровое</w:t>
      </w:r>
      <w:r w:rsidRPr="000242F7">
        <w:rPr>
          <w:i/>
          <w:spacing w:val="1"/>
          <w:sz w:val="28"/>
          <w:szCs w:val="28"/>
        </w:rPr>
        <w:t xml:space="preserve"> </w:t>
      </w:r>
      <w:r w:rsidRPr="000242F7">
        <w:rPr>
          <w:i/>
          <w:sz w:val="28"/>
          <w:szCs w:val="28"/>
        </w:rPr>
        <w:t>и</w:t>
      </w:r>
      <w:r w:rsidRPr="000242F7">
        <w:rPr>
          <w:i/>
          <w:spacing w:val="1"/>
          <w:sz w:val="28"/>
          <w:szCs w:val="28"/>
        </w:rPr>
        <w:t xml:space="preserve"> </w:t>
      </w:r>
      <w:r w:rsidRPr="000242F7">
        <w:rPr>
          <w:i/>
          <w:sz w:val="28"/>
          <w:szCs w:val="28"/>
        </w:rPr>
        <w:t>танцевальное</w:t>
      </w:r>
      <w:r w:rsidRPr="000242F7">
        <w:rPr>
          <w:i/>
          <w:spacing w:val="1"/>
          <w:sz w:val="28"/>
          <w:szCs w:val="28"/>
        </w:rPr>
        <w:t xml:space="preserve"> </w:t>
      </w:r>
      <w:r w:rsidRPr="000242F7">
        <w:rPr>
          <w:i/>
          <w:sz w:val="28"/>
          <w:szCs w:val="28"/>
        </w:rPr>
        <w:t>творчество</w:t>
      </w:r>
      <w:r w:rsidRPr="000242F7">
        <w:rPr>
          <w:sz w:val="28"/>
          <w:szCs w:val="28"/>
        </w:rPr>
        <w:t>.</w:t>
      </w:r>
      <w:r w:rsidRPr="000242F7">
        <w:rPr>
          <w:spacing w:val="1"/>
          <w:sz w:val="28"/>
          <w:szCs w:val="28"/>
        </w:rPr>
        <w:t xml:space="preserve"> </w:t>
      </w:r>
      <w:r w:rsidRPr="000242F7">
        <w:rPr>
          <w:sz w:val="28"/>
          <w:szCs w:val="28"/>
        </w:rPr>
        <w:t>Педагог</w:t>
      </w:r>
      <w:r w:rsidRPr="000242F7">
        <w:rPr>
          <w:spacing w:val="1"/>
          <w:sz w:val="28"/>
          <w:szCs w:val="28"/>
        </w:rPr>
        <w:t xml:space="preserve"> </w:t>
      </w:r>
      <w:r w:rsidRPr="000242F7">
        <w:rPr>
          <w:sz w:val="28"/>
          <w:szCs w:val="28"/>
        </w:rPr>
        <w:t>развивает</w:t>
      </w:r>
      <w:r w:rsidRPr="000242F7">
        <w:rPr>
          <w:spacing w:val="1"/>
          <w:sz w:val="28"/>
          <w:szCs w:val="28"/>
        </w:rPr>
        <w:t xml:space="preserve"> </w:t>
      </w:r>
      <w:r w:rsidRPr="000242F7">
        <w:rPr>
          <w:sz w:val="28"/>
          <w:szCs w:val="28"/>
        </w:rPr>
        <w:t>у</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танцевальное</w:t>
      </w:r>
      <w:r w:rsidRPr="000242F7">
        <w:rPr>
          <w:spacing w:val="1"/>
          <w:sz w:val="28"/>
          <w:szCs w:val="28"/>
        </w:rPr>
        <w:t xml:space="preserve"> </w:t>
      </w:r>
      <w:r w:rsidRPr="000242F7">
        <w:rPr>
          <w:sz w:val="28"/>
          <w:szCs w:val="28"/>
        </w:rPr>
        <w:t>творчество;</w:t>
      </w:r>
      <w:r w:rsidRPr="000242F7">
        <w:rPr>
          <w:spacing w:val="1"/>
          <w:sz w:val="28"/>
          <w:szCs w:val="28"/>
        </w:rPr>
        <w:t xml:space="preserve"> </w:t>
      </w:r>
      <w:r w:rsidRPr="000242F7">
        <w:rPr>
          <w:sz w:val="28"/>
          <w:szCs w:val="28"/>
        </w:rPr>
        <w:t>помогает</w:t>
      </w:r>
      <w:r w:rsidRPr="000242F7">
        <w:rPr>
          <w:spacing w:val="1"/>
          <w:sz w:val="28"/>
          <w:szCs w:val="28"/>
        </w:rPr>
        <w:t xml:space="preserve"> </w:t>
      </w:r>
      <w:r w:rsidRPr="000242F7">
        <w:rPr>
          <w:sz w:val="28"/>
          <w:szCs w:val="28"/>
        </w:rPr>
        <w:t>придумывать</w:t>
      </w:r>
      <w:r w:rsidRPr="000242F7">
        <w:rPr>
          <w:spacing w:val="1"/>
          <w:sz w:val="28"/>
          <w:szCs w:val="28"/>
        </w:rPr>
        <w:t xml:space="preserve"> </w:t>
      </w:r>
      <w:r w:rsidRPr="000242F7">
        <w:rPr>
          <w:sz w:val="28"/>
          <w:szCs w:val="28"/>
        </w:rPr>
        <w:t>движения</w:t>
      </w:r>
      <w:r w:rsidRPr="000242F7">
        <w:rPr>
          <w:spacing w:val="60"/>
          <w:sz w:val="28"/>
          <w:szCs w:val="28"/>
        </w:rPr>
        <w:t xml:space="preserve"> </w:t>
      </w:r>
      <w:r w:rsidRPr="000242F7">
        <w:rPr>
          <w:sz w:val="28"/>
          <w:szCs w:val="28"/>
        </w:rPr>
        <w:t>к</w:t>
      </w:r>
      <w:r w:rsidRPr="000242F7">
        <w:rPr>
          <w:spacing w:val="1"/>
          <w:sz w:val="28"/>
          <w:szCs w:val="28"/>
        </w:rPr>
        <w:t xml:space="preserve"> </w:t>
      </w:r>
      <w:r w:rsidRPr="000242F7">
        <w:rPr>
          <w:sz w:val="28"/>
          <w:szCs w:val="28"/>
        </w:rPr>
        <w:t>пляскам, танцам, составлять композицию танца, проявляя самостоятельность в творчестве. Учит детей самостоятельно придумывать движения,</w:t>
      </w:r>
      <w:r w:rsidRPr="000242F7">
        <w:rPr>
          <w:spacing w:val="1"/>
          <w:sz w:val="28"/>
          <w:szCs w:val="28"/>
        </w:rPr>
        <w:t xml:space="preserve"> </w:t>
      </w:r>
      <w:r w:rsidRPr="000242F7">
        <w:rPr>
          <w:sz w:val="28"/>
          <w:szCs w:val="28"/>
        </w:rPr>
        <w:t>отражающие</w:t>
      </w:r>
      <w:r w:rsidRPr="000242F7">
        <w:rPr>
          <w:spacing w:val="1"/>
          <w:sz w:val="28"/>
          <w:szCs w:val="28"/>
        </w:rPr>
        <w:t xml:space="preserve"> </w:t>
      </w:r>
      <w:r w:rsidRPr="000242F7">
        <w:rPr>
          <w:sz w:val="28"/>
          <w:szCs w:val="28"/>
        </w:rPr>
        <w:t>содержание</w:t>
      </w:r>
      <w:r w:rsidRPr="000242F7">
        <w:rPr>
          <w:spacing w:val="2"/>
          <w:sz w:val="28"/>
          <w:szCs w:val="28"/>
        </w:rPr>
        <w:t xml:space="preserve"> </w:t>
      </w:r>
      <w:r w:rsidRPr="000242F7">
        <w:rPr>
          <w:sz w:val="28"/>
          <w:szCs w:val="28"/>
        </w:rPr>
        <w:t>песни.</w:t>
      </w:r>
      <w:r w:rsidRPr="000242F7">
        <w:rPr>
          <w:spacing w:val="5"/>
          <w:sz w:val="28"/>
          <w:szCs w:val="28"/>
        </w:rPr>
        <w:t xml:space="preserve"> </w:t>
      </w:r>
      <w:r w:rsidRPr="000242F7">
        <w:rPr>
          <w:sz w:val="28"/>
          <w:szCs w:val="28"/>
        </w:rPr>
        <w:t>Побуждает</w:t>
      </w:r>
      <w:r w:rsidRPr="000242F7">
        <w:rPr>
          <w:spacing w:val="2"/>
          <w:sz w:val="28"/>
          <w:szCs w:val="28"/>
        </w:rPr>
        <w:t xml:space="preserve"> </w:t>
      </w:r>
      <w:r w:rsidRPr="000242F7">
        <w:rPr>
          <w:sz w:val="28"/>
          <w:szCs w:val="28"/>
        </w:rPr>
        <w:t>детей</w:t>
      </w:r>
      <w:r w:rsidRPr="000242F7">
        <w:rPr>
          <w:spacing w:val="4"/>
          <w:sz w:val="28"/>
          <w:szCs w:val="28"/>
        </w:rPr>
        <w:t xml:space="preserve"> </w:t>
      </w:r>
      <w:r w:rsidRPr="000242F7">
        <w:rPr>
          <w:sz w:val="28"/>
          <w:szCs w:val="28"/>
        </w:rPr>
        <w:t>к инсценированию</w:t>
      </w:r>
      <w:r w:rsidRPr="000242F7">
        <w:rPr>
          <w:spacing w:val="1"/>
          <w:sz w:val="28"/>
          <w:szCs w:val="28"/>
        </w:rPr>
        <w:t xml:space="preserve"> </w:t>
      </w:r>
      <w:r w:rsidRPr="000242F7">
        <w:rPr>
          <w:sz w:val="28"/>
          <w:szCs w:val="28"/>
        </w:rPr>
        <w:t>содержания</w:t>
      </w:r>
      <w:r w:rsidRPr="000242F7">
        <w:rPr>
          <w:spacing w:val="3"/>
          <w:sz w:val="28"/>
          <w:szCs w:val="28"/>
        </w:rPr>
        <w:t xml:space="preserve"> </w:t>
      </w:r>
      <w:r w:rsidRPr="000242F7">
        <w:rPr>
          <w:sz w:val="28"/>
          <w:szCs w:val="28"/>
        </w:rPr>
        <w:t>песен,</w:t>
      </w:r>
      <w:r w:rsidRPr="000242F7">
        <w:rPr>
          <w:spacing w:val="4"/>
          <w:sz w:val="28"/>
          <w:szCs w:val="28"/>
        </w:rPr>
        <w:t xml:space="preserve"> </w:t>
      </w:r>
      <w:r w:rsidRPr="000242F7">
        <w:rPr>
          <w:sz w:val="28"/>
          <w:szCs w:val="28"/>
        </w:rPr>
        <w:t>хороводов.</w:t>
      </w:r>
    </w:p>
    <w:p w:rsidR="00822CB8" w:rsidRPr="000242F7" w:rsidRDefault="00822CB8" w:rsidP="00822CB8">
      <w:pPr>
        <w:spacing w:line="360" w:lineRule="auto"/>
        <w:ind w:left="542" w:right="260"/>
        <w:jc w:val="both"/>
        <w:rPr>
          <w:sz w:val="28"/>
          <w:szCs w:val="28"/>
        </w:rPr>
      </w:pPr>
      <w:r w:rsidRPr="000242F7">
        <w:rPr>
          <w:i/>
          <w:sz w:val="28"/>
          <w:szCs w:val="28"/>
        </w:rPr>
        <w:t>Игра</w:t>
      </w:r>
      <w:r w:rsidRPr="000242F7">
        <w:rPr>
          <w:i/>
          <w:spacing w:val="1"/>
          <w:sz w:val="28"/>
          <w:szCs w:val="28"/>
        </w:rPr>
        <w:t xml:space="preserve"> </w:t>
      </w:r>
      <w:r w:rsidRPr="000242F7">
        <w:rPr>
          <w:i/>
          <w:sz w:val="28"/>
          <w:szCs w:val="28"/>
        </w:rPr>
        <w:t>на</w:t>
      </w:r>
      <w:r w:rsidRPr="000242F7">
        <w:rPr>
          <w:i/>
          <w:spacing w:val="1"/>
          <w:sz w:val="28"/>
          <w:szCs w:val="28"/>
        </w:rPr>
        <w:t xml:space="preserve"> </w:t>
      </w:r>
      <w:r w:rsidRPr="000242F7">
        <w:rPr>
          <w:i/>
          <w:sz w:val="28"/>
          <w:szCs w:val="28"/>
        </w:rPr>
        <w:t>детских музыкальных инструментах</w:t>
      </w:r>
      <w:r w:rsidRPr="000242F7">
        <w:rPr>
          <w:sz w:val="28"/>
          <w:szCs w:val="28"/>
        </w:rPr>
        <w:t>.</w:t>
      </w:r>
      <w:r w:rsidRPr="000242F7">
        <w:rPr>
          <w:spacing w:val="1"/>
          <w:sz w:val="28"/>
          <w:szCs w:val="28"/>
        </w:rPr>
        <w:t xml:space="preserve"> </w:t>
      </w:r>
      <w:r w:rsidRPr="000242F7">
        <w:rPr>
          <w:sz w:val="28"/>
          <w:szCs w:val="28"/>
        </w:rPr>
        <w:t>Педагог</w:t>
      </w:r>
      <w:r w:rsidRPr="000242F7">
        <w:rPr>
          <w:spacing w:val="1"/>
          <w:sz w:val="28"/>
          <w:szCs w:val="28"/>
        </w:rPr>
        <w:t xml:space="preserve"> </w:t>
      </w:r>
      <w:r w:rsidRPr="000242F7">
        <w:rPr>
          <w:sz w:val="28"/>
          <w:szCs w:val="28"/>
        </w:rPr>
        <w:t>учит</w:t>
      </w:r>
      <w:r w:rsidRPr="000242F7">
        <w:rPr>
          <w:spacing w:val="1"/>
          <w:sz w:val="28"/>
          <w:szCs w:val="28"/>
        </w:rPr>
        <w:t xml:space="preserve"> </w:t>
      </w:r>
      <w:r w:rsidRPr="000242F7">
        <w:rPr>
          <w:sz w:val="28"/>
          <w:szCs w:val="28"/>
        </w:rPr>
        <w:t>детей</w:t>
      </w:r>
      <w:r w:rsidRPr="000242F7">
        <w:rPr>
          <w:spacing w:val="1"/>
          <w:sz w:val="28"/>
          <w:szCs w:val="28"/>
        </w:rPr>
        <w:t xml:space="preserve"> </w:t>
      </w:r>
      <w:r w:rsidRPr="000242F7">
        <w:rPr>
          <w:sz w:val="28"/>
          <w:szCs w:val="28"/>
        </w:rPr>
        <w:t>исполнять</w:t>
      </w:r>
      <w:r w:rsidRPr="000242F7">
        <w:rPr>
          <w:spacing w:val="1"/>
          <w:sz w:val="28"/>
          <w:szCs w:val="28"/>
        </w:rPr>
        <w:t xml:space="preserve"> </w:t>
      </w:r>
      <w:r w:rsidRPr="000242F7">
        <w:rPr>
          <w:sz w:val="28"/>
          <w:szCs w:val="28"/>
        </w:rPr>
        <w:t>простейшие</w:t>
      </w:r>
      <w:r w:rsidRPr="000242F7">
        <w:rPr>
          <w:spacing w:val="1"/>
          <w:sz w:val="28"/>
          <w:szCs w:val="28"/>
        </w:rPr>
        <w:t xml:space="preserve"> </w:t>
      </w:r>
      <w:r w:rsidRPr="000242F7">
        <w:rPr>
          <w:sz w:val="28"/>
          <w:szCs w:val="28"/>
        </w:rPr>
        <w:t>мелодии</w:t>
      </w:r>
      <w:r w:rsidRPr="000242F7">
        <w:rPr>
          <w:spacing w:val="1"/>
          <w:sz w:val="28"/>
          <w:szCs w:val="28"/>
        </w:rPr>
        <w:t xml:space="preserve"> </w:t>
      </w:r>
      <w:r w:rsidRPr="000242F7">
        <w:rPr>
          <w:sz w:val="28"/>
          <w:szCs w:val="28"/>
        </w:rPr>
        <w:t>на детских музыкальных инструментах;</w:t>
      </w:r>
      <w:r w:rsidRPr="000242F7">
        <w:rPr>
          <w:spacing w:val="1"/>
          <w:sz w:val="28"/>
          <w:szCs w:val="28"/>
        </w:rPr>
        <w:t xml:space="preserve"> </w:t>
      </w:r>
      <w:r w:rsidRPr="000242F7">
        <w:rPr>
          <w:spacing w:val="-1"/>
          <w:sz w:val="28"/>
          <w:szCs w:val="28"/>
        </w:rPr>
        <w:t>знакомые песенки индивидуально</w:t>
      </w:r>
      <w:r w:rsidRPr="000242F7">
        <w:rPr>
          <w:spacing w:val="58"/>
          <w:sz w:val="28"/>
          <w:szCs w:val="28"/>
        </w:rPr>
        <w:t xml:space="preserve"> </w:t>
      </w:r>
      <w:r w:rsidRPr="000242F7">
        <w:rPr>
          <w:spacing w:val="-1"/>
          <w:sz w:val="28"/>
          <w:szCs w:val="28"/>
        </w:rPr>
        <w:t>и небольшими группами, соблюдая при</w:t>
      </w:r>
      <w:r w:rsidRPr="000242F7">
        <w:rPr>
          <w:spacing w:val="58"/>
          <w:sz w:val="28"/>
          <w:szCs w:val="28"/>
        </w:rPr>
        <w:t xml:space="preserve"> </w:t>
      </w:r>
      <w:r w:rsidRPr="000242F7">
        <w:rPr>
          <w:sz w:val="28"/>
          <w:szCs w:val="28"/>
        </w:rPr>
        <w:t>этом общую динамику и темп. Развивает творчество детей, побуждает</w:t>
      </w:r>
      <w:r w:rsidRPr="000242F7">
        <w:rPr>
          <w:spacing w:val="1"/>
          <w:sz w:val="28"/>
          <w:szCs w:val="28"/>
        </w:rPr>
        <w:t xml:space="preserve"> </w:t>
      </w:r>
      <w:r w:rsidRPr="000242F7">
        <w:rPr>
          <w:sz w:val="28"/>
          <w:szCs w:val="28"/>
        </w:rPr>
        <w:t>их</w:t>
      </w:r>
      <w:r w:rsidRPr="000242F7">
        <w:rPr>
          <w:spacing w:val="-4"/>
          <w:sz w:val="28"/>
          <w:szCs w:val="28"/>
        </w:rPr>
        <w:t xml:space="preserve"> </w:t>
      </w:r>
      <w:r w:rsidRPr="000242F7">
        <w:rPr>
          <w:sz w:val="28"/>
          <w:szCs w:val="28"/>
        </w:rPr>
        <w:t>к</w:t>
      </w:r>
      <w:r w:rsidRPr="000242F7">
        <w:rPr>
          <w:spacing w:val="1"/>
          <w:sz w:val="28"/>
          <w:szCs w:val="28"/>
        </w:rPr>
        <w:t xml:space="preserve"> </w:t>
      </w:r>
      <w:r w:rsidRPr="000242F7">
        <w:rPr>
          <w:sz w:val="28"/>
          <w:szCs w:val="28"/>
        </w:rPr>
        <w:t>активным</w:t>
      </w:r>
      <w:r w:rsidRPr="000242F7">
        <w:rPr>
          <w:spacing w:val="1"/>
          <w:sz w:val="28"/>
          <w:szCs w:val="28"/>
        </w:rPr>
        <w:t xml:space="preserve"> </w:t>
      </w:r>
      <w:r w:rsidRPr="000242F7">
        <w:rPr>
          <w:sz w:val="28"/>
          <w:szCs w:val="28"/>
        </w:rPr>
        <w:t>самостоятельным действиям.</w:t>
      </w:r>
    </w:p>
    <w:p w:rsidR="00822CB8" w:rsidRPr="000242F7" w:rsidRDefault="00822CB8" w:rsidP="00822CB8">
      <w:pPr>
        <w:spacing w:line="360" w:lineRule="auto"/>
        <w:ind w:left="542" w:right="257"/>
        <w:jc w:val="both"/>
        <w:rPr>
          <w:sz w:val="28"/>
          <w:szCs w:val="28"/>
        </w:rPr>
      </w:pPr>
      <w:r w:rsidRPr="000242F7">
        <w:rPr>
          <w:sz w:val="28"/>
          <w:szCs w:val="28"/>
        </w:rPr>
        <w:t>Педагог активизирует использование детьми различных видов музыки в повседневной жизни и различных видах досуговой деятельности для</w:t>
      </w:r>
      <w:r w:rsidRPr="000242F7">
        <w:rPr>
          <w:spacing w:val="1"/>
          <w:sz w:val="28"/>
          <w:szCs w:val="28"/>
        </w:rPr>
        <w:t xml:space="preserve"> </w:t>
      </w:r>
      <w:r w:rsidRPr="000242F7">
        <w:rPr>
          <w:sz w:val="28"/>
          <w:szCs w:val="28"/>
        </w:rPr>
        <w:t>реализации</w:t>
      </w:r>
      <w:r w:rsidRPr="000242F7">
        <w:rPr>
          <w:spacing w:val="-3"/>
          <w:sz w:val="28"/>
          <w:szCs w:val="28"/>
        </w:rPr>
        <w:t xml:space="preserve"> </w:t>
      </w:r>
      <w:r w:rsidRPr="000242F7">
        <w:rPr>
          <w:sz w:val="28"/>
          <w:szCs w:val="28"/>
        </w:rPr>
        <w:t>музыкальных</w:t>
      </w:r>
      <w:r w:rsidRPr="000242F7">
        <w:rPr>
          <w:spacing w:val="-3"/>
          <w:sz w:val="28"/>
          <w:szCs w:val="28"/>
        </w:rPr>
        <w:t xml:space="preserve"> </w:t>
      </w:r>
      <w:r w:rsidRPr="000242F7">
        <w:rPr>
          <w:sz w:val="28"/>
          <w:szCs w:val="28"/>
        </w:rPr>
        <w:t>способностей</w:t>
      </w:r>
      <w:r w:rsidRPr="000242F7">
        <w:rPr>
          <w:spacing w:val="8"/>
          <w:sz w:val="28"/>
          <w:szCs w:val="28"/>
        </w:rPr>
        <w:t xml:space="preserve"> </w:t>
      </w:r>
      <w:r w:rsidRPr="000242F7">
        <w:rPr>
          <w:sz w:val="28"/>
          <w:szCs w:val="28"/>
        </w:rPr>
        <w:t>ребенка.</w:t>
      </w:r>
    </w:p>
    <w:p w:rsidR="00822CB8" w:rsidRPr="000242F7" w:rsidRDefault="00822CB8" w:rsidP="00822CB8">
      <w:pPr>
        <w:spacing w:line="274" w:lineRule="exact"/>
        <w:ind w:left="542"/>
        <w:jc w:val="both"/>
        <w:rPr>
          <w:i/>
          <w:sz w:val="28"/>
          <w:szCs w:val="28"/>
        </w:rPr>
      </w:pPr>
      <w:r w:rsidRPr="000242F7">
        <w:rPr>
          <w:i/>
          <w:sz w:val="28"/>
          <w:szCs w:val="28"/>
        </w:rPr>
        <w:t>Театрализованная</w:t>
      </w:r>
      <w:r w:rsidRPr="000242F7">
        <w:rPr>
          <w:i/>
          <w:spacing w:val="-11"/>
          <w:sz w:val="28"/>
          <w:szCs w:val="28"/>
        </w:rPr>
        <w:t xml:space="preserve"> </w:t>
      </w:r>
      <w:r w:rsidRPr="000242F7">
        <w:rPr>
          <w:i/>
          <w:sz w:val="28"/>
          <w:szCs w:val="28"/>
        </w:rPr>
        <w:t>деятельность:</w:t>
      </w:r>
    </w:p>
    <w:p w:rsidR="00084987" w:rsidRDefault="00084987" w:rsidP="00822CB8">
      <w:pPr>
        <w:spacing w:line="274" w:lineRule="exact"/>
        <w:jc w:val="both"/>
        <w:rPr>
          <w:sz w:val="28"/>
          <w:szCs w:val="28"/>
        </w:rPr>
      </w:pPr>
    </w:p>
    <w:p w:rsidR="00822CB8" w:rsidRPr="000242F7" w:rsidRDefault="00084987" w:rsidP="00084987">
      <w:pPr>
        <w:tabs>
          <w:tab w:val="left" w:pos="7181"/>
        </w:tabs>
        <w:spacing w:line="360" w:lineRule="auto"/>
        <w:ind w:left="567" w:hanging="567"/>
        <w:rPr>
          <w:sz w:val="28"/>
          <w:szCs w:val="28"/>
        </w:rPr>
      </w:pPr>
      <w:r>
        <w:rPr>
          <w:sz w:val="28"/>
          <w:szCs w:val="28"/>
        </w:rPr>
        <w:t xml:space="preserve">        </w:t>
      </w:r>
      <w:r w:rsidR="00822CB8" w:rsidRPr="000242F7">
        <w:rPr>
          <w:sz w:val="28"/>
          <w:szCs w:val="28"/>
        </w:rPr>
        <w:t>Педагог</w:t>
      </w:r>
      <w:r w:rsidR="00822CB8" w:rsidRPr="00084987">
        <w:rPr>
          <w:sz w:val="28"/>
          <w:szCs w:val="28"/>
        </w:rPr>
        <w:t xml:space="preserve"> </w:t>
      </w:r>
      <w:r w:rsidR="00822CB8" w:rsidRPr="000242F7">
        <w:rPr>
          <w:sz w:val="28"/>
          <w:szCs w:val="28"/>
        </w:rPr>
        <w:t>продолжает</w:t>
      </w:r>
      <w:r w:rsidR="00822CB8" w:rsidRPr="00084987">
        <w:rPr>
          <w:sz w:val="28"/>
          <w:szCs w:val="28"/>
        </w:rPr>
        <w:t xml:space="preserve"> </w:t>
      </w:r>
      <w:r w:rsidR="00822CB8" w:rsidRPr="000242F7">
        <w:rPr>
          <w:sz w:val="28"/>
          <w:szCs w:val="28"/>
        </w:rPr>
        <w:t>знакомить</w:t>
      </w:r>
      <w:r w:rsidR="00822CB8" w:rsidRPr="00084987">
        <w:rPr>
          <w:sz w:val="28"/>
          <w:szCs w:val="28"/>
        </w:rPr>
        <w:t xml:space="preserve"> </w:t>
      </w:r>
      <w:r w:rsidR="00822CB8" w:rsidRPr="000242F7">
        <w:rPr>
          <w:sz w:val="28"/>
          <w:szCs w:val="28"/>
        </w:rPr>
        <w:t>детей</w:t>
      </w:r>
      <w:r w:rsidR="00822CB8" w:rsidRPr="00084987">
        <w:rPr>
          <w:sz w:val="28"/>
          <w:szCs w:val="28"/>
        </w:rPr>
        <w:t xml:space="preserve"> </w:t>
      </w:r>
      <w:r w:rsidR="00822CB8" w:rsidRPr="000242F7">
        <w:rPr>
          <w:sz w:val="28"/>
          <w:szCs w:val="28"/>
        </w:rPr>
        <w:t>с</w:t>
      </w:r>
      <w:r w:rsidR="00822CB8" w:rsidRPr="00084987">
        <w:rPr>
          <w:sz w:val="28"/>
          <w:szCs w:val="28"/>
        </w:rPr>
        <w:t xml:space="preserve"> </w:t>
      </w:r>
      <w:r w:rsidR="00822CB8" w:rsidRPr="000242F7">
        <w:rPr>
          <w:sz w:val="28"/>
          <w:szCs w:val="28"/>
        </w:rPr>
        <w:t>различными</w:t>
      </w:r>
      <w:r w:rsidR="00822CB8" w:rsidRPr="00084987">
        <w:rPr>
          <w:sz w:val="28"/>
          <w:szCs w:val="28"/>
        </w:rPr>
        <w:t xml:space="preserve"> </w:t>
      </w:r>
      <w:r w:rsidR="00822CB8" w:rsidRPr="000242F7">
        <w:rPr>
          <w:sz w:val="28"/>
          <w:szCs w:val="28"/>
        </w:rPr>
        <w:t>видами</w:t>
      </w:r>
      <w:r w:rsidR="00822CB8" w:rsidRPr="00084987">
        <w:rPr>
          <w:sz w:val="28"/>
          <w:szCs w:val="28"/>
        </w:rPr>
        <w:t xml:space="preserve"> </w:t>
      </w:r>
      <w:r w:rsidR="00822CB8" w:rsidRPr="000242F7">
        <w:rPr>
          <w:sz w:val="28"/>
          <w:szCs w:val="28"/>
        </w:rPr>
        <w:t>театрального</w:t>
      </w:r>
      <w:r w:rsidR="00822CB8" w:rsidRPr="00084987">
        <w:rPr>
          <w:sz w:val="28"/>
          <w:szCs w:val="28"/>
        </w:rPr>
        <w:t xml:space="preserve"> </w:t>
      </w:r>
      <w:r w:rsidR="00822CB8" w:rsidRPr="000242F7">
        <w:rPr>
          <w:sz w:val="28"/>
          <w:szCs w:val="28"/>
        </w:rPr>
        <w:t>искусства</w:t>
      </w:r>
      <w:r w:rsidR="00822CB8" w:rsidRPr="00084987">
        <w:rPr>
          <w:sz w:val="28"/>
          <w:szCs w:val="28"/>
        </w:rPr>
        <w:t xml:space="preserve"> </w:t>
      </w:r>
      <w:r w:rsidR="00822CB8" w:rsidRPr="000242F7">
        <w:rPr>
          <w:sz w:val="28"/>
          <w:szCs w:val="28"/>
        </w:rPr>
        <w:t>(кукольный</w:t>
      </w:r>
      <w:r w:rsidR="00822CB8" w:rsidRPr="00084987">
        <w:rPr>
          <w:sz w:val="28"/>
          <w:szCs w:val="28"/>
        </w:rPr>
        <w:t xml:space="preserve"> </w:t>
      </w:r>
      <w:r w:rsidR="00822CB8" w:rsidRPr="000242F7">
        <w:rPr>
          <w:sz w:val="28"/>
          <w:szCs w:val="28"/>
        </w:rPr>
        <w:t>театр,</w:t>
      </w:r>
      <w:r w:rsidR="00822CB8" w:rsidRPr="00084987">
        <w:rPr>
          <w:sz w:val="28"/>
          <w:szCs w:val="28"/>
        </w:rPr>
        <w:t xml:space="preserve"> </w:t>
      </w:r>
      <w:r w:rsidR="00822CB8" w:rsidRPr="000242F7">
        <w:rPr>
          <w:sz w:val="28"/>
          <w:szCs w:val="28"/>
        </w:rPr>
        <w:t>балет,</w:t>
      </w:r>
      <w:r w:rsidR="00822CB8" w:rsidRPr="00084987">
        <w:rPr>
          <w:sz w:val="28"/>
          <w:szCs w:val="28"/>
        </w:rPr>
        <w:t xml:space="preserve"> </w:t>
      </w:r>
      <w:r w:rsidR="00822CB8" w:rsidRPr="000242F7">
        <w:rPr>
          <w:sz w:val="28"/>
          <w:szCs w:val="28"/>
        </w:rPr>
        <w:t>опера</w:t>
      </w:r>
      <w:r w:rsidR="00822CB8" w:rsidRPr="00084987">
        <w:rPr>
          <w:sz w:val="28"/>
          <w:szCs w:val="28"/>
        </w:rPr>
        <w:t xml:space="preserve"> </w:t>
      </w:r>
      <w:r w:rsidR="00822CB8" w:rsidRPr="000242F7">
        <w:rPr>
          <w:sz w:val="28"/>
          <w:szCs w:val="28"/>
        </w:rPr>
        <w:t>и</w:t>
      </w:r>
      <w:r w:rsidR="00822CB8" w:rsidRPr="00084987">
        <w:rPr>
          <w:sz w:val="28"/>
          <w:szCs w:val="28"/>
        </w:rPr>
        <w:t xml:space="preserve"> </w:t>
      </w:r>
      <w:r w:rsidR="00822CB8" w:rsidRPr="000242F7">
        <w:rPr>
          <w:sz w:val="28"/>
          <w:szCs w:val="28"/>
        </w:rPr>
        <w:t>пр.);</w:t>
      </w:r>
      <w:r w:rsidR="00822CB8" w:rsidRPr="00084987">
        <w:rPr>
          <w:sz w:val="28"/>
          <w:szCs w:val="28"/>
        </w:rPr>
        <w:t xml:space="preserve"> </w:t>
      </w:r>
      <w:r w:rsidR="00822CB8" w:rsidRPr="000242F7">
        <w:rPr>
          <w:sz w:val="28"/>
          <w:szCs w:val="28"/>
        </w:rPr>
        <w:lastRenderedPageBreak/>
        <w:t>расширяет</w:t>
      </w:r>
      <w:r w:rsidR="00822CB8" w:rsidRPr="00084987">
        <w:rPr>
          <w:sz w:val="28"/>
          <w:szCs w:val="28"/>
        </w:rPr>
        <w:t xml:space="preserve"> </w:t>
      </w:r>
      <w:r w:rsidR="00822CB8" w:rsidRPr="000242F7">
        <w:rPr>
          <w:sz w:val="28"/>
          <w:szCs w:val="28"/>
        </w:rPr>
        <w:t>представления детей в области театральной терминологии (акт, актер, антракт, кулисы и т.д.). Способствует развитию интереса к сценическому</w:t>
      </w:r>
      <w:r w:rsidR="00822CB8" w:rsidRPr="00084987">
        <w:rPr>
          <w:sz w:val="28"/>
          <w:szCs w:val="28"/>
        </w:rPr>
        <w:t xml:space="preserve"> </w:t>
      </w:r>
      <w:r w:rsidR="00822CB8" w:rsidRPr="000242F7">
        <w:rPr>
          <w:sz w:val="28"/>
          <w:szCs w:val="28"/>
        </w:rPr>
        <w:t>искусству,</w:t>
      </w:r>
      <w:r w:rsidR="00822CB8" w:rsidRPr="00084987">
        <w:rPr>
          <w:sz w:val="28"/>
          <w:szCs w:val="28"/>
        </w:rPr>
        <w:t xml:space="preserve"> </w:t>
      </w:r>
      <w:r w:rsidR="00822CB8" w:rsidRPr="000242F7">
        <w:rPr>
          <w:sz w:val="28"/>
          <w:szCs w:val="28"/>
        </w:rPr>
        <w:t>создает</w:t>
      </w:r>
      <w:r w:rsidR="00822CB8" w:rsidRPr="00084987">
        <w:rPr>
          <w:sz w:val="28"/>
          <w:szCs w:val="28"/>
        </w:rPr>
        <w:t xml:space="preserve"> </w:t>
      </w:r>
      <w:r w:rsidR="00822CB8" w:rsidRPr="000242F7">
        <w:rPr>
          <w:sz w:val="28"/>
          <w:szCs w:val="28"/>
        </w:rPr>
        <w:t>атмосферу творческого</w:t>
      </w:r>
      <w:r w:rsidR="00822CB8" w:rsidRPr="00084987">
        <w:rPr>
          <w:sz w:val="28"/>
          <w:szCs w:val="28"/>
        </w:rPr>
        <w:t xml:space="preserve"> </w:t>
      </w:r>
      <w:r w:rsidR="00822CB8" w:rsidRPr="000242F7">
        <w:rPr>
          <w:sz w:val="28"/>
          <w:szCs w:val="28"/>
        </w:rPr>
        <w:t>выбора</w:t>
      </w:r>
      <w:r w:rsidR="00822CB8" w:rsidRPr="00084987">
        <w:rPr>
          <w:sz w:val="28"/>
          <w:szCs w:val="28"/>
        </w:rPr>
        <w:t xml:space="preserve"> </w:t>
      </w:r>
      <w:r w:rsidR="00822CB8" w:rsidRPr="000242F7">
        <w:rPr>
          <w:sz w:val="28"/>
          <w:szCs w:val="28"/>
        </w:rPr>
        <w:t>и</w:t>
      </w:r>
      <w:r w:rsidR="00822CB8" w:rsidRPr="00084987">
        <w:rPr>
          <w:sz w:val="28"/>
          <w:szCs w:val="28"/>
        </w:rPr>
        <w:t xml:space="preserve"> </w:t>
      </w:r>
      <w:r w:rsidR="00822CB8" w:rsidRPr="000242F7">
        <w:rPr>
          <w:sz w:val="28"/>
          <w:szCs w:val="28"/>
        </w:rPr>
        <w:t>инициативы</w:t>
      </w:r>
      <w:r w:rsidR="00822CB8" w:rsidRPr="00084987">
        <w:rPr>
          <w:sz w:val="28"/>
          <w:szCs w:val="28"/>
        </w:rPr>
        <w:t xml:space="preserve"> </w:t>
      </w:r>
      <w:r w:rsidR="00822CB8" w:rsidRPr="000242F7">
        <w:rPr>
          <w:sz w:val="28"/>
          <w:szCs w:val="28"/>
        </w:rPr>
        <w:t>для</w:t>
      </w:r>
      <w:r w:rsidR="00822CB8" w:rsidRPr="00084987">
        <w:rPr>
          <w:sz w:val="28"/>
          <w:szCs w:val="28"/>
        </w:rPr>
        <w:t xml:space="preserve"> </w:t>
      </w:r>
      <w:r w:rsidR="00822CB8" w:rsidRPr="000242F7">
        <w:rPr>
          <w:sz w:val="28"/>
          <w:szCs w:val="28"/>
        </w:rPr>
        <w:t>каждого</w:t>
      </w:r>
      <w:r w:rsidR="00822CB8" w:rsidRPr="00084987">
        <w:rPr>
          <w:sz w:val="28"/>
          <w:szCs w:val="28"/>
        </w:rPr>
        <w:t xml:space="preserve"> </w:t>
      </w:r>
      <w:r w:rsidR="00822CB8" w:rsidRPr="000242F7">
        <w:rPr>
          <w:sz w:val="28"/>
          <w:szCs w:val="28"/>
        </w:rPr>
        <w:t>ребенка,</w:t>
      </w:r>
      <w:r w:rsidR="00822CB8" w:rsidRPr="00084987">
        <w:rPr>
          <w:sz w:val="28"/>
          <w:szCs w:val="28"/>
        </w:rPr>
        <w:t xml:space="preserve"> </w:t>
      </w:r>
      <w:r w:rsidR="00822CB8" w:rsidRPr="000242F7">
        <w:rPr>
          <w:sz w:val="28"/>
          <w:szCs w:val="28"/>
        </w:rPr>
        <w:t>поддерживает</w:t>
      </w:r>
      <w:r w:rsidR="00822CB8" w:rsidRPr="00084987">
        <w:rPr>
          <w:sz w:val="28"/>
          <w:szCs w:val="28"/>
        </w:rPr>
        <w:t xml:space="preserve"> </w:t>
      </w:r>
      <w:r w:rsidR="00822CB8" w:rsidRPr="000242F7">
        <w:rPr>
          <w:sz w:val="28"/>
          <w:szCs w:val="28"/>
        </w:rPr>
        <w:t>различные</w:t>
      </w:r>
      <w:r w:rsidR="00822CB8" w:rsidRPr="00084987">
        <w:rPr>
          <w:sz w:val="28"/>
          <w:szCs w:val="28"/>
        </w:rPr>
        <w:t xml:space="preserve"> </w:t>
      </w:r>
      <w:r w:rsidR="00822CB8" w:rsidRPr="000242F7">
        <w:rPr>
          <w:sz w:val="28"/>
          <w:szCs w:val="28"/>
        </w:rPr>
        <w:t>творческие</w:t>
      </w:r>
      <w:r w:rsidR="00822CB8" w:rsidRPr="00084987">
        <w:rPr>
          <w:sz w:val="28"/>
          <w:szCs w:val="28"/>
        </w:rPr>
        <w:t xml:space="preserve"> </w:t>
      </w:r>
      <w:r w:rsidR="00822CB8" w:rsidRPr="000242F7">
        <w:rPr>
          <w:sz w:val="28"/>
          <w:szCs w:val="28"/>
        </w:rPr>
        <w:t>группы</w:t>
      </w:r>
      <w:r w:rsidR="00822CB8" w:rsidRPr="00084987">
        <w:rPr>
          <w:sz w:val="28"/>
          <w:szCs w:val="28"/>
        </w:rPr>
        <w:t xml:space="preserve"> </w:t>
      </w:r>
      <w:r w:rsidR="00822CB8" w:rsidRPr="000242F7">
        <w:rPr>
          <w:sz w:val="28"/>
          <w:szCs w:val="28"/>
        </w:rPr>
        <w:t>детей.</w:t>
      </w:r>
      <w:r w:rsidR="00822CB8" w:rsidRPr="00084987">
        <w:rPr>
          <w:sz w:val="28"/>
          <w:szCs w:val="28"/>
        </w:rPr>
        <w:t xml:space="preserve"> </w:t>
      </w:r>
      <w:r w:rsidR="00822CB8" w:rsidRPr="000242F7">
        <w:rPr>
          <w:sz w:val="28"/>
          <w:szCs w:val="28"/>
        </w:rPr>
        <w:t>Развивает личностные</w:t>
      </w:r>
      <w:r w:rsidR="00822CB8" w:rsidRPr="00084987">
        <w:rPr>
          <w:sz w:val="28"/>
          <w:szCs w:val="28"/>
        </w:rPr>
        <w:t xml:space="preserve"> </w:t>
      </w:r>
      <w:r w:rsidR="00822CB8" w:rsidRPr="000242F7">
        <w:rPr>
          <w:sz w:val="28"/>
          <w:szCs w:val="28"/>
        </w:rPr>
        <w:t>качеств</w:t>
      </w:r>
      <w:r w:rsidR="00822CB8" w:rsidRPr="00084987">
        <w:rPr>
          <w:sz w:val="28"/>
          <w:szCs w:val="28"/>
        </w:rPr>
        <w:t xml:space="preserve"> </w:t>
      </w:r>
      <w:r w:rsidR="00822CB8" w:rsidRPr="000242F7">
        <w:rPr>
          <w:sz w:val="28"/>
          <w:szCs w:val="28"/>
        </w:rPr>
        <w:t>(коммуникативные</w:t>
      </w:r>
      <w:r w:rsidR="00822CB8" w:rsidRPr="00084987">
        <w:rPr>
          <w:sz w:val="28"/>
          <w:szCs w:val="28"/>
        </w:rPr>
        <w:t xml:space="preserve"> </w:t>
      </w:r>
      <w:r w:rsidR="00822CB8" w:rsidRPr="000242F7">
        <w:rPr>
          <w:sz w:val="28"/>
          <w:szCs w:val="28"/>
        </w:rPr>
        <w:t>навыки,</w:t>
      </w:r>
      <w:r w:rsidR="00822CB8" w:rsidRPr="00084987">
        <w:rPr>
          <w:sz w:val="28"/>
          <w:szCs w:val="28"/>
        </w:rPr>
        <w:t xml:space="preserve"> </w:t>
      </w:r>
      <w:r w:rsidR="00822CB8" w:rsidRPr="000242F7">
        <w:rPr>
          <w:sz w:val="28"/>
          <w:szCs w:val="28"/>
        </w:rPr>
        <w:t>партнѐрские</w:t>
      </w:r>
      <w:r w:rsidR="00822CB8" w:rsidRPr="00084987">
        <w:rPr>
          <w:sz w:val="28"/>
          <w:szCs w:val="28"/>
        </w:rPr>
        <w:t xml:space="preserve"> </w:t>
      </w:r>
      <w:r w:rsidR="00822CB8" w:rsidRPr="000242F7">
        <w:rPr>
          <w:sz w:val="28"/>
          <w:szCs w:val="28"/>
        </w:rPr>
        <w:t>взаимоотношения.</w:t>
      </w:r>
      <w:r w:rsidR="00822CB8" w:rsidRPr="00084987">
        <w:rPr>
          <w:sz w:val="28"/>
          <w:szCs w:val="28"/>
        </w:rPr>
        <w:t xml:space="preserve"> </w:t>
      </w:r>
      <w:r w:rsidR="00822CB8" w:rsidRPr="000242F7">
        <w:rPr>
          <w:sz w:val="28"/>
          <w:szCs w:val="28"/>
        </w:rPr>
        <w:t>Способствует</w:t>
      </w:r>
      <w:r w:rsidR="00822CB8" w:rsidRPr="00084987">
        <w:rPr>
          <w:sz w:val="28"/>
          <w:szCs w:val="28"/>
        </w:rPr>
        <w:t xml:space="preserve"> </w:t>
      </w:r>
      <w:r w:rsidR="00822CB8" w:rsidRPr="000242F7">
        <w:rPr>
          <w:sz w:val="28"/>
          <w:szCs w:val="28"/>
        </w:rPr>
        <w:t>развитию</w:t>
      </w:r>
      <w:r w:rsidR="00822CB8" w:rsidRPr="00084987">
        <w:rPr>
          <w:sz w:val="28"/>
          <w:szCs w:val="28"/>
        </w:rPr>
        <w:t xml:space="preserve"> </w:t>
      </w:r>
      <w:r w:rsidR="00822CB8" w:rsidRPr="000242F7">
        <w:rPr>
          <w:sz w:val="28"/>
          <w:szCs w:val="28"/>
        </w:rPr>
        <w:t>навыков</w:t>
      </w:r>
      <w:r w:rsidR="00822CB8" w:rsidRPr="00084987">
        <w:rPr>
          <w:sz w:val="28"/>
          <w:szCs w:val="28"/>
        </w:rPr>
        <w:t xml:space="preserve"> </w:t>
      </w:r>
      <w:r w:rsidR="00822CB8" w:rsidRPr="000242F7">
        <w:rPr>
          <w:sz w:val="28"/>
          <w:szCs w:val="28"/>
        </w:rPr>
        <w:t>передачи образа</w:t>
      </w:r>
      <w:r w:rsidR="00822CB8" w:rsidRPr="00084987">
        <w:rPr>
          <w:sz w:val="28"/>
          <w:szCs w:val="28"/>
        </w:rPr>
        <w:t xml:space="preserve"> </w:t>
      </w:r>
      <w:r w:rsidR="00822CB8" w:rsidRPr="000242F7">
        <w:rPr>
          <w:sz w:val="28"/>
          <w:szCs w:val="28"/>
        </w:rPr>
        <w:t>различными способами (речь, мимика, жест, пантомима и пр.). Создает условия для показа результатов творческой деятельности, поддерживает</w:t>
      </w:r>
      <w:r w:rsidR="00822CB8" w:rsidRPr="00084987">
        <w:rPr>
          <w:sz w:val="28"/>
          <w:szCs w:val="28"/>
        </w:rPr>
        <w:t xml:space="preserve"> </w:t>
      </w:r>
      <w:r w:rsidR="00822CB8" w:rsidRPr="000242F7">
        <w:rPr>
          <w:sz w:val="28"/>
          <w:szCs w:val="28"/>
        </w:rPr>
        <w:t>инициативу</w:t>
      </w:r>
      <w:r w:rsidR="00822CB8" w:rsidRPr="00084987">
        <w:rPr>
          <w:sz w:val="28"/>
          <w:szCs w:val="28"/>
        </w:rPr>
        <w:t xml:space="preserve"> </w:t>
      </w:r>
      <w:r w:rsidR="00822CB8" w:rsidRPr="000242F7">
        <w:rPr>
          <w:sz w:val="28"/>
          <w:szCs w:val="28"/>
        </w:rPr>
        <w:t>изготовления</w:t>
      </w:r>
      <w:r w:rsidR="00822CB8" w:rsidRPr="00084987">
        <w:rPr>
          <w:sz w:val="28"/>
          <w:szCs w:val="28"/>
        </w:rPr>
        <w:t xml:space="preserve"> </w:t>
      </w:r>
      <w:r w:rsidR="00822CB8" w:rsidRPr="000242F7">
        <w:rPr>
          <w:sz w:val="28"/>
          <w:szCs w:val="28"/>
        </w:rPr>
        <w:t>декораций,</w:t>
      </w:r>
      <w:r w:rsidR="00822CB8" w:rsidRPr="00084987">
        <w:rPr>
          <w:sz w:val="28"/>
          <w:szCs w:val="28"/>
        </w:rPr>
        <w:t xml:space="preserve"> </w:t>
      </w:r>
      <w:r w:rsidR="00822CB8" w:rsidRPr="000242F7">
        <w:rPr>
          <w:sz w:val="28"/>
          <w:szCs w:val="28"/>
        </w:rPr>
        <w:t>элементов</w:t>
      </w:r>
      <w:r w:rsidR="00822CB8" w:rsidRPr="00084987">
        <w:rPr>
          <w:sz w:val="28"/>
          <w:szCs w:val="28"/>
        </w:rPr>
        <w:t xml:space="preserve"> </w:t>
      </w:r>
      <w:r w:rsidR="00822CB8" w:rsidRPr="000242F7">
        <w:rPr>
          <w:sz w:val="28"/>
          <w:szCs w:val="28"/>
        </w:rPr>
        <w:t>костюмов</w:t>
      </w:r>
      <w:r w:rsidR="00822CB8" w:rsidRPr="00084987">
        <w:rPr>
          <w:sz w:val="28"/>
          <w:szCs w:val="28"/>
        </w:rPr>
        <w:t xml:space="preserve"> </w:t>
      </w:r>
      <w:r w:rsidR="00822CB8" w:rsidRPr="000242F7">
        <w:rPr>
          <w:sz w:val="28"/>
          <w:szCs w:val="28"/>
        </w:rPr>
        <w:t>и</w:t>
      </w:r>
      <w:r w:rsidR="00822CB8" w:rsidRPr="00084987">
        <w:rPr>
          <w:sz w:val="28"/>
          <w:szCs w:val="28"/>
        </w:rPr>
        <w:t xml:space="preserve"> </w:t>
      </w:r>
      <w:r w:rsidR="00822CB8" w:rsidRPr="000242F7">
        <w:rPr>
          <w:sz w:val="28"/>
          <w:szCs w:val="28"/>
        </w:rPr>
        <w:t>атрибутов.</w:t>
      </w:r>
    </w:p>
    <w:p w:rsidR="00822CB8" w:rsidRPr="000242F7" w:rsidRDefault="00822CB8" w:rsidP="00822CB8">
      <w:pPr>
        <w:spacing w:before="3"/>
        <w:ind w:left="542"/>
        <w:jc w:val="both"/>
        <w:rPr>
          <w:i/>
          <w:sz w:val="28"/>
          <w:szCs w:val="28"/>
        </w:rPr>
      </w:pPr>
      <w:r w:rsidRPr="000242F7">
        <w:rPr>
          <w:i/>
          <w:sz w:val="28"/>
          <w:szCs w:val="28"/>
        </w:rPr>
        <w:t>Культурно-досуговая</w:t>
      </w:r>
      <w:r w:rsidRPr="000242F7">
        <w:rPr>
          <w:i/>
          <w:spacing w:val="-14"/>
          <w:sz w:val="28"/>
          <w:szCs w:val="28"/>
        </w:rPr>
        <w:t xml:space="preserve"> </w:t>
      </w:r>
      <w:r w:rsidRPr="000242F7">
        <w:rPr>
          <w:i/>
          <w:sz w:val="28"/>
          <w:szCs w:val="28"/>
        </w:rPr>
        <w:t>деятельность:</w:t>
      </w:r>
    </w:p>
    <w:p w:rsidR="00822CB8" w:rsidRPr="000242F7" w:rsidRDefault="00822CB8" w:rsidP="00822CB8">
      <w:pPr>
        <w:spacing w:before="175" w:line="362" w:lineRule="auto"/>
        <w:ind w:left="542" w:right="255"/>
        <w:jc w:val="both"/>
        <w:rPr>
          <w:sz w:val="28"/>
          <w:szCs w:val="28"/>
        </w:rPr>
      </w:pPr>
      <w:r w:rsidRPr="000242F7">
        <w:rP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w:t>
      </w:r>
      <w:r w:rsidRPr="000242F7">
        <w:rPr>
          <w:spacing w:val="1"/>
          <w:sz w:val="28"/>
          <w:szCs w:val="28"/>
        </w:rPr>
        <w:t xml:space="preserve"> </w:t>
      </w:r>
      <w:r w:rsidRPr="000242F7">
        <w:rPr>
          <w:sz w:val="28"/>
          <w:szCs w:val="28"/>
        </w:rPr>
        <w:t>рисование, пение и т.д.). Формирует у детей основы праздничной культуры. Знакомит с историей возникновения праздников, учит</w:t>
      </w:r>
      <w:r w:rsidRPr="000242F7">
        <w:rPr>
          <w:spacing w:val="1"/>
          <w:sz w:val="28"/>
          <w:szCs w:val="28"/>
        </w:rPr>
        <w:t xml:space="preserve"> </w:t>
      </w:r>
      <w:r w:rsidRPr="000242F7">
        <w:rPr>
          <w:sz w:val="28"/>
          <w:szCs w:val="28"/>
        </w:rPr>
        <w:t>бережно</w:t>
      </w:r>
      <w:r w:rsidRPr="000242F7">
        <w:rPr>
          <w:spacing w:val="1"/>
          <w:sz w:val="28"/>
          <w:szCs w:val="28"/>
        </w:rPr>
        <w:t xml:space="preserve"> </w:t>
      </w:r>
      <w:r w:rsidRPr="000242F7">
        <w:rPr>
          <w:sz w:val="28"/>
          <w:szCs w:val="28"/>
        </w:rPr>
        <w:t>относиться</w:t>
      </w:r>
      <w:r w:rsidRPr="000242F7">
        <w:rPr>
          <w:spacing w:val="1"/>
          <w:sz w:val="28"/>
          <w:szCs w:val="28"/>
        </w:rPr>
        <w:t xml:space="preserve"> </w:t>
      </w:r>
      <w:r w:rsidRPr="000242F7">
        <w:rPr>
          <w:sz w:val="28"/>
          <w:szCs w:val="28"/>
        </w:rPr>
        <w:t>к</w:t>
      </w:r>
      <w:r w:rsidRPr="000242F7">
        <w:rPr>
          <w:spacing w:val="1"/>
          <w:sz w:val="28"/>
          <w:szCs w:val="28"/>
        </w:rPr>
        <w:t xml:space="preserve"> </w:t>
      </w:r>
      <w:r w:rsidRPr="000242F7">
        <w:rPr>
          <w:sz w:val="28"/>
          <w:szCs w:val="28"/>
        </w:rPr>
        <w:t>народным</w:t>
      </w:r>
      <w:r w:rsidRPr="000242F7">
        <w:rPr>
          <w:spacing w:val="1"/>
          <w:sz w:val="28"/>
          <w:szCs w:val="28"/>
        </w:rPr>
        <w:t xml:space="preserve"> </w:t>
      </w:r>
      <w:r w:rsidRPr="000242F7">
        <w:rPr>
          <w:sz w:val="28"/>
          <w:szCs w:val="28"/>
        </w:rPr>
        <w:t>праздничным</w:t>
      </w:r>
      <w:r w:rsidRPr="000242F7">
        <w:rPr>
          <w:spacing w:val="1"/>
          <w:sz w:val="28"/>
          <w:szCs w:val="28"/>
        </w:rPr>
        <w:t xml:space="preserve"> </w:t>
      </w:r>
      <w:r w:rsidRPr="000242F7">
        <w:rPr>
          <w:sz w:val="28"/>
          <w:szCs w:val="28"/>
        </w:rPr>
        <w:t>традициям</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обычаям.</w:t>
      </w:r>
      <w:r w:rsidRPr="000242F7">
        <w:rPr>
          <w:spacing w:val="1"/>
          <w:sz w:val="28"/>
          <w:szCs w:val="28"/>
        </w:rPr>
        <w:t xml:space="preserve"> </w:t>
      </w:r>
      <w:r w:rsidRPr="000242F7">
        <w:rPr>
          <w:sz w:val="28"/>
          <w:szCs w:val="28"/>
        </w:rPr>
        <w:t>Поддерживает</w:t>
      </w:r>
      <w:r w:rsidRPr="000242F7">
        <w:rPr>
          <w:spacing w:val="1"/>
          <w:sz w:val="28"/>
          <w:szCs w:val="28"/>
        </w:rPr>
        <w:t xml:space="preserve"> </w:t>
      </w:r>
      <w:r w:rsidRPr="000242F7">
        <w:rPr>
          <w:sz w:val="28"/>
          <w:szCs w:val="28"/>
        </w:rPr>
        <w:t>желание участвовать</w:t>
      </w:r>
      <w:r w:rsidRPr="000242F7">
        <w:rPr>
          <w:spacing w:val="1"/>
          <w:sz w:val="28"/>
          <w:szCs w:val="28"/>
        </w:rPr>
        <w:t xml:space="preserve"> </w:t>
      </w:r>
      <w:r w:rsidRPr="000242F7">
        <w:rPr>
          <w:sz w:val="28"/>
          <w:szCs w:val="28"/>
        </w:rPr>
        <w:t>в</w:t>
      </w:r>
      <w:r w:rsidRPr="000242F7">
        <w:rPr>
          <w:spacing w:val="1"/>
          <w:sz w:val="28"/>
          <w:szCs w:val="28"/>
        </w:rPr>
        <w:t xml:space="preserve"> </w:t>
      </w:r>
      <w:r w:rsidRPr="000242F7">
        <w:rPr>
          <w:sz w:val="28"/>
          <w:szCs w:val="28"/>
        </w:rPr>
        <w:t>оформлении</w:t>
      </w:r>
      <w:r w:rsidRPr="000242F7">
        <w:rPr>
          <w:spacing w:val="1"/>
          <w:sz w:val="28"/>
          <w:szCs w:val="28"/>
        </w:rPr>
        <w:t xml:space="preserve"> </w:t>
      </w:r>
      <w:r w:rsidRPr="000242F7">
        <w:rPr>
          <w:sz w:val="28"/>
          <w:szCs w:val="28"/>
        </w:rPr>
        <w:t>помещений</w:t>
      </w:r>
      <w:r w:rsidRPr="000242F7">
        <w:rPr>
          <w:spacing w:val="1"/>
          <w:sz w:val="28"/>
          <w:szCs w:val="28"/>
        </w:rPr>
        <w:t xml:space="preserve"> </w:t>
      </w:r>
      <w:r w:rsidRPr="000242F7">
        <w:rPr>
          <w:sz w:val="28"/>
          <w:szCs w:val="28"/>
        </w:rPr>
        <w:t>к</w:t>
      </w:r>
      <w:r w:rsidRPr="000242F7">
        <w:rPr>
          <w:spacing w:val="1"/>
          <w:sz w:val="28"/>
          <w:szCs w:val="28"/>
        </w:rPr>
        <w:t xml:space="preserve"> </w:t>
      </w:r>
      <w:r w:rsidRPr="000242F7">
        <w:rPr>
          <w:sz w:val="28"/>
          <w:szCs w:val="28"/>
        </w:rPr>
        <w:t>празднику.</w:t>
      </w:r>
      <w:r w:rsidRPr="000242F7">
        <w:rPr>
          <w:spacing w:val="1"/>
          <w:sz w:val="28"/>
          <w:szCs w:val="28"/>
        </w:rPr>
        <w:t xml:space="preserve"> </w:t>
      </w:r>
      <w:r w:rsidRPr="000242F7">
        <w:rPr>
          <w:sz w:val="28"/>
          <w:szCs w:val="28"/>
        </w:rPr>
        <w:t>Формирует внимание и отзывчивость ко всем участникам праздничного действия (сверстники, педагоги, гости). Педагог знакомит с русскими</w:t>
      </w:r>
      <w:r w:rsidRPr="000242F7">
        <w:rPr>
          <w:spacing w:val="1"/>
          <w:sz w:val="28"/>
          <w:szCs w:val="28"/>
        </w:rPr>
        <w:t xml:space="preserve"> </w:t>
      </w:r>
      <w:r w:rsidRPr="000242F7">
        <w:rPr>
          <w:sz w:val="28"/>
          <w:szCs w:val="28"/>
        </w:rPr>
        <w:t>народными</w:t>
      </w:r>
      <w:r w:rsidRPr="000242F7">
        <w:rPr>
          <w:spacing w:val="1"/>
          <w:sz w:val="28"/>
          <w:szCs w:val="28"/>
        </w:rPr>
        <w:t xml:space="preserve"> </w:t>
      </w:r>
      <w:r w:rsidRPr="000242F7">
        <w:rPr>
          <w:sz w:val="28"/>
          <w:szCs w:val="28"/>
        </w:rPr>
        <w:t>традициями,</w:t>
      </w:r>
      <w:r w:rsidRPr="000242F7">
        <w:rPr>
          <w:spacing w:val="2"/>
          <w:sz w:val="28"/>
          <w:szCs w:val="28"/>
        </w:rPr>
        <w:t xml:space="preserve"> </w:t>
      </w:r>
      <w:r w:rsidRPr="000242F7">
        <w:rPr>
          <w:sz w:val="28"/>
          <w:szCs w:val="28"/>
        </w:rPr>
        <w:t>а</w:t>
      </w:r>
      <w:r w:rsidRPr="000242F7">
        <w:rPr>
          <w:spacing w:val="-1"/>
          <w:sz w:val="28"/>
          <w:szCs w:val="28"/>
        </w:rPr>
        <w:t xml:space="preserve"> </w:t>
      </w:r>
      <w:r w:rsidRPr="000242F7">
        <w:rPr>
          <w:sz w:val="28"/>
          <w:szCs w:val="28"/>
        </w:rPr>
        <w:t>также с</w:t>
      </w:r>
      <w:r w:rsidRPr="000242F7">
        <w:rPr>
          <w:spacing w:val="-6"/>
          <w:sz w:val="28"/>
          <w:szCs w:val="28"/>
        </w:rPr>
        <w:t xml:space="preserve"> </w:t>
      </w:r>
      <w:r w:rsidRPr="000242F7">
        <w:rPr>
          <w:sz w:val="28"/>
          <w:szCs w:val="28"/>
        </w:rPr>
        <w:t>обычаями</w:t>
      </w:r>
      <w:r w:rsidRPr="000242F7">
        <w:rPr>
          <w:spacing w:val="2"/>
          <w:sz w:val="28"/>
          <w:szCs w:val="28"/>
        </w:rPr>
        <w:t xml:space="preserve"> </w:t>
      </w:r>
      <w:r w:rsidRPr="000242F7">
        <w:rPr>
          <w:sz w:val="28"/>
          <w:szCs w:val="28"/>
        </w:rPr>
        <w:t>других</w:t>
      </w:r>
      <w:r w:rsidRPr="000242F7">
        <w:rPr>
          <w:spacing w:val="-4"/>
          <w:sz w:val="28"/>
          <w:szCs w:val="28"/>
        </w:rPr>
        <w:t xml:space="preserve"> </w:t>
      </w:r>
      <w:r w:rsidRPr="000242F7">
        <w:rPr>
          <w:sz w:val="28"/>
          <w:szCs w:val="28"/>
        </w:rPr>
        <w:t>народов</w:t>
      </w:r>
      <w:r w:rsidRPr="000242F7">
        <w:rPr>
          <w:spacing w:val="3"/>
          <w:sz w:val="28"/>
          <w:szCs w:val="28"/>
        </w:rPr>
        <w:t xml:space="preserve"> </w:t>
      </w:r>
      <w:r w:rsidRPr="000242F7">
        <w:rPr>
          <w:sz w:val="28"/>
          <w:szCs w:val="28"/>
        </w:rPr>
        <w:t>страны.</w:t>
      </w:r>
      <w:r w:rsidRPr="000242F7">
        <w:rPr>
          <w:spacing w:val="-2"/>
          <w:sz w:val="28"/>
          <w:szCs w:val="28"/>
        </w:rPr>
        <w:t xml:space="preserve"> </w:t>
      </w:r>
      <w:r w:rsidRPr="000242F7">
        <w:rPr>
          <w:sz w:val="28"/>
          <w:szCs w:val="28"/>
        </w:rPr>
        <w:t>Поощряет</w:t>
      </w:r>
      <w:r w:rsidRPr="000242F7">
        <w:rPr>
          <w:spacing w:val="-4"/>
          <w:sz w:val="28"/>
          <w:szCs w:val="28"/>
        </w:rPr>
        <w:t xml:space="preserve"> </w:t>
      </w:r>
      <w:r w:rsidRPr="000242F7">
        <w:rPr>
          <w:sz w:val="28"/>
          <w:szCs w:val="28"/>
        </w:rPr>
        <w:t>желание</w:t>
      </w:r>
      <w:r w:rsidRPr="000242F7">
        <w:rPr>
          <w:spacing w:val="-1"/>
          <w:sz w:val="28"/>
          <w:szCs w:val="28"/>
        </w:rPr>
        <w:t xml:space="preserve"> </w:t>
      </w:r>
      <w:r w:rsidRPr="000242F7">
        <w:rPr>
          <w:sz w:val="28"/>
          <w:szCs w:val="28"/>
        </w:rPr>
        <w:t>участвовать</w:t>
      </w:r>
      <w:r w:rsidRPr="000242F7">
        <w:rPr>
          <w:spacing w:val="-4"/>
          <w:sz w:val="28"/>
          <w:szCs w:val="28"/>
        </w:rPr>
        <w:t xml:space="preserve"> </w:t>
      </w:r>
      <w:r w:rsidRPr="000242F7">
        <w:rPr>
          <w:sz w:val="28"/>
          <w:szCs w:val="28"/>
        </w:rPr>
        <w:t>в</w:t>
      </w:r>
      <w:r w:rsidRPr="000242F7">
        <w:rPr>
          <w:spacing w:val="-1"/>
          <w:sz w:val="28"/>
          <w:szCs w:val="28"/>
        </w:rPr>
        <w:t xml:space="preserve"> </w:t>
      </w:r>
      <w:r w:rsidRPr="000242F7">
        <w:rPr>
          <w:sz w:val="28"/>
          <w:szCs w:val="28"/>
        </w:rPr>
        <w:t>народных</w:t>
      </w:r>
      <w:r w:rsidRPr="000242F7">
        <w:rPr>
          <w:spacing w:val="-4"/>
          <w:sz w:val="28"/>
          <w:szCs w:val="28"/>
        </w:rPr>
        <w:t xml:space="preserve"> </w:t>
      </w:r>
      <w:r w:rsidRPr="000242F7">
        <w:rPr>
          <w:sz w:val="28"/>
          <w:szCs w:val="28"/>
        </w:rPr>
        <w:t>праздниках</w:t>
      </w:r>
      <w:r w:rsidRPr="000242F7">
        <w:rPr>
          <w:spacing w:val="-3"/>
          <w:sz w:val="28"/>
          <w:szCs w:val="28"/>
        </w:rPr>
        <w:t xml:space="preserve"> </w:t>
      </w:r>
      <w:r w:rsidRPr="000242F7">
        <w:rPr>
          <w:sz w:val="28"/>
          <w:szCs w:val="28"/>
        </w:rPr>
        <w:t>и</w:t>
      </w:r>
      <w:r w:rsidRPr="000242F7">
        <w:rPr>
          <w:spacing w:val="1"/>
          <w:sz w:val="28"/>
          <w:szCs w:val="28"/>
        </w:rPr>
        <w:t xml:space="preserve"> </w:t>
      </w:r>
      <w:r w:rsidRPr="000242F7">
        <w:rPr>
          <w:sz w:val="28"/>
          <w:szCs w:val="28"/>
        </w:rPr>
        <w:t>развлечениях.</w:t>
      </w:r>
    </w:p>
    <w:p w:rsidR="00822CB8" w:rsidRPr="000242F7" w:rsidRDefault="00822CB8" w:rsidP="00822CB8">
      <w:pPr>
        <w:spacing w:line="400" w:lineRule="auto"/>
        <w:ind w:left="542" w:right="6650"/>
        <w:rPr>
          <w:sz w:val="28"/>
          <w:szCs w:val="28"/>
        </w:rPr>
      </w:pPr>
      <w:r w:rsidRPr="000242F7">
        <w:rPr>
          <w:sz w:val="28"/>
          <w:szCs w:val="28"/>
        </w:rPr>
        <w:t>Педагог</w:t>
      </w:r>
      <w:r w:rsidRPr="000242F7">
        <w:rPr>
          <w:spacing w:val="-11"/>
          <w:sz w:val="28"/>
          <w:szCs w:val="28"/>
        </w:rPr>
        <w:t xml:space="preserve"> </w:t>
      </w:r>
      <w:r w:rsidRPr="000242F7">
        <w:rPr>
          <w:sz w:val="28"/>
          <w:szCs w:val="28"/>
        </w:rPr>
        <w:t>создает</w:t>
      </w:r>
      <w:r w:rsidRPr="000242F7">
        <w:rPr>
          <w:spacing w:val="2"/>
          <w:sz w:val="28"/>
          <w:szCs w:val="28"/>
        </w:rPr>
        <w:t xml:space="preserve"> </w:t>
      </w:r>
      <w:r w:rsidRPr="000242F7">
        <w:rPr>
          <w:sz w:val="28"/>
          <w:szCs w:val="28"/>
        </w:rPr>
        <w:t>условия</w:t>
      </w:r>
      <w:r w:rsidRPr="000242F7">
        <w:rPr>
          <w:spacing w:val="-8"/>
          <w:sz w:val="28"/>
          <w:szCs w:val="28"/>
        </w:rPr>
        <w:t xml:space="preserve"> </w:t>
      </w:r>
      <w:r w:rsidRPr="000242F7">
        <w:rPr>
          <w:sz w:val="28"/>
          <w:szCs w:val="28"/>
        </w:rPr>
        <w:t>для</w:t>
      </w:r>
      <w:r w:rsidRPr="000242F7">
        <w:rPr>
          <w:spacing w:val="-8"/>
          <w:sz w:val="28"/>
          <w:szCs w:val="28"/>
        </w:rPr>
        <w:t xml:space="preserve"> </w:t>
      </w:r>
      <w:r w:rsidRPr="000242F7">
        <w:rPr>
          <w:sz w:val="28"/>
          <w:szCs w:val="28"/>
        </w:rPr>
        <w:t>участия</w:t>
      </w:r>
      <w:r w:rsidRPr="000242F7">
        <w:rPr>
          <w:spacing w:val="-8"/>
          <w:sz w:val="28"/>
          <w:szCs w:val="28"/>
        </w:rPr>
        <w:t xml:space="preserve"> </w:t>
      </w:r>
      <w:r w:rsidRPr="000242F7">
        <w:rPr>
          <w:sz w:val="28"/>
          <w:szCs w:val="28"/>
        </w:rPr>
        <w:t>в</w:t>
      </w:r>
      <w:r w:rsidRPr="000242F7">
        <w:rPr>
          <w:spacing w:val="-6"/>
          <w:sz w:val="28"/>
          <w:szCs w:val="28"/>
        </w:rPr>
        <w:t xml:space="preserve"> </w:t>
      </w:r>
      <w:r w:rsidRPr="000242F7">
        <w:rPr>
          <w:sz w:val="28"/>
          <w:szCs w:val="28"/>
        </w:rPr>
        <w:t>объединениях</w:t>
      </w:r>
      <w:r w:rsidRPr="000242F7">
        <w:rPr>
          <w:spacing w:val="-7"/>
          <w:sz w:val="28"/>
          <w:szCs w:val="28"/>
        </w:rPr>
        <w:t xml:space="preserve"> </w:t>
      </w:r>
      <w:r w:rsidRPr="000242F7">
        <w:rPr>
          <w:sz w:val="28"/>
          <w:szCs w:val="28"/>
        </w:rPr>
        <w:t>дополнительного</w:t>
      </w:r>
      <w:r w:rsidRPr="000242F7">
        <w:rPr>
          <w:spacing w:val="-6"/>
          <w:sz w:val="28"/>
          <w:szCs w:val="28"/>
        </w:rPr>
        <w:t xml:space="preserve"> </w:t>
      </w:r>
      <w:r w:rsidRPr="000242F7">
        <w:rPr>
          <w:sz w:val="28"/>
          <w:szCs w:val="28"/>
        </w:rPr>
        <w:t>образования.</w:t>
      </w:r>
      <w:r w:rsidRPr="000242F7">
        <w:rPr>
          <w:spacing w:val="-57"/>
          <w:sz w:val="28"/>
          <w:szCs w:val="28"/>
        </w:rPr>
        <w:t xml:space="preserve"> </w:t>
      </w:r>
      <w:r w:rsidR="0021138F">
        <w:rPr>
          <w:spacing w:val="-57"/>
          <w:sz w:val="28"/>
          <w:szCs w:val="28"/>
        </w:rPr>
        <w:t xml:space="preserve"> </w:t>
      </w:r>
      <w:r w:rsidRPr="000242F7">
        <w:rPr>
          <w:sz w:val="28"/>
          <w:szCs w:val="28"/>
        </w:rPr>
        <w:t>В</w:t>
      </w:r>
      <w:r w:rsidRPr="000242F7">
        <w:rPr>
          <w:spacing w:val="-1"/>
          <w:sz w:val="28"/>
          <w:szCs w:val="28"/>
        </w:rPr>
        <w:t xml:space="preserve"> </w:t>
      </w:r>
      <w:r w:rsidRPr="000242F7">
        <w:rPr>
          <w:sz w:val="28"/>
          <w:szCs w:val="28"/>
        </w:rPr>
        <w:t>результате,</w:t>
      </w:r>
      <w:r w:rsidRPr="000242F7">
        <w:rPr>
          <w:spacing w:val="5"/>
          <w:sz w:val="28"/>
          <w:szCs w:val="28"/>
        </w:rPr>
        <w:t xml:space="preserve"> </w:t>
      </w:r>
      <w:r w:rsidRPr="000242F7">
        <w:rPr>
          <w:sz w:val="28"/>
          <w:szCs w:val="28"/>
        </w:rPr>
        <w:t>к</w:t>
      </w:r>
      <w:r w:rsidRPr="000242F7">
        <w:rPr>
          <w:spacing w:val="1"/>
          <w:sz w:val="28"/>
          <w:szCs w:val="28"/>
        </w:rPr>
        <w:t xml:space="preserve"> </w:t>
      </w:r>
      <w:r w:rsidRPr="000242F7">
        <w:rPr>
          <w:sz w:val="28"/>
          <w:szCs w:val="28"/>
        </w:rPr>
        <w:t>концу</w:t>
      </w:r>
      <w:r w:rsidRPr="000242F7">
        <w:rPr>
          <w:spacing w:val="-13"/>
          <w:sz w:val="28"/>
          <w:szCs w:val="28"/>
        </w:rPr>
        <w:t xml:space="preserve"> </w:t>
      </w:r>
      <w:r w:rsidRPr="000242F7">
        <w:rPr>
          <w:sz w:val="28"/>
          <w:szCs w:val="28"/>
        </w:rPr>
        <w:t>6</w:t>
      </w:r>
      <w:r w:rsidRPr="000242F7">
        <w:rPr>
          <w:spacing w:val="2"/>
          <w:sz w:val="28"/>
          <w:szCs w:val="28"/>
        </w:rPr>
        <w:t xml:space="preserve"> </w:t>
      </w:r>
      <w:r w:rsidRPr="000242F7">
        <w:rPr>
          <w:sz w:val="28"/>
          <w:szCs w:val="28"/>
        </w:rPr>
        <w:t>года</w:t>
      </w:r>
      <w:r w:rsidRPr="000242F7">
        <w:rPr>
          <w:spacing w:val="-4"/>
          <w:sz w:val="28"/>
          <w:szCs w:val="28"/>
        </w:rPr>
        <w:t xml:space="preserve"> </w:t>
      </w:r>
      <w:r w:rsidRPr="000242F7">
        <w:rPr>
          <w:sz w:val="28"/>
          <w:szCs w:val="28"/>
        </w:rPr>
        <w:t>жизни</w:t>
      </w:r>
      <w:r w:rsidRPr="000242F7">
        <w:rPr>
          <w:spacing w:val="-2"/>
          <w:sz w:val="28"/>
          <w:szCs w:val="28"/>
        </w:rPr>
        <w:t xml:space="preserve"> </w:t>
      </w:r>
      <w:r w:rsidRPr="000242F7">
        <w:rPr>
          <w:sz w:val="28"/>
          <w:szCs w:val="28"/>
        </w:rPr>
        <w:t>ребенок:</w:t>
      </w:r>
    </w:p>
    <w:p w:rsidR="00822CB8" w:rsidRPr="00084987" w:rsidRDefault="00822CB8" w:rsidP="00822CB8">
      <w:pPr>
        <w:tabs>
          <w:tab w:val="left" w:pos="2011"/>
          <w:tab w:val="left" w:pos="2900"/>
          <w:tab w:val="left" w:pos="4940"/>
          <w:tab w:val="left" w:pos="5790"/>
          <w:tab w:val="left" w:pos="7072"/>
          <w:tab w:val="left" w:pos="7984"/>
          <w:tab w:val="left" w:pos="9204"/>
          <w:tab w:val="left" w:pos="10625"/>
          <w:tab w:val="left" w:pos="10884"/>
          <w:tab w:val="left" w:pos="11345"/>
          <w:tab w:val="left" w:pos="12786"/>
          <w:tab w:val="left" w:pos="13506"/>
          <w:tab w:val="left" w:pos="14793"/>
          <w:tab w:val="left" w:pos="15004"/>
        </w:tabs>
        <w:spacing w:line="360" w:lineRule="auto"/>
        <w:ind w:left="542" w:right="247"/>
        <w:rPr>
          <w:sz w:val="28"/>
          <w:szCs w:val="28"/>
        </w:rPr>
      </w:pPr>
      <w:r w:rsidRPr="000242F7">
        <w:rPr>
          <w:i/>
          <w:sz w:val="28"/>
          <w:szCs w:val="28"/>
        </w:rPr>
        <w:t>В</w:t>
      </w:r>
      <w:r w:rsidRPr="000242F7">
        <w:rPr>
          <w:i/>
          <w:spacing w:val="1"/>
          <w:sz w:val="28"/>
          <w:szCs w:val="28"/>
        </w:rPr>
        <w:t xml:space="preserve"> </w:t>
      </w:r>
      <w:r w:rsidRPr="000242F7">
        <w:rPr>
          <w:i/>
          <w:sz w:val="28"/>
          <w:szCs w:val="28"/>
        </w:rPr>
        <w:t>приобщении</w:t>
      </w:r>
      <w:r w:rsidRPr="000242F7">
        <w:rPr>
          <w:i/>
          <w:spacing w:val="1"/>
          <w:sz w:val="28"/>
          <w:szCs w:val="28"/>
        </w:rPr>
        <w:t xml:space="preserve"> </w:t>
      </w:r>
      <w:r w:rsidRPr="000242F7">
        <w:rPr>
          <w:i/>
          <w:sz w:val="28"/>
          <w:szCs w:val="28"/>
        </w:rPr>
        <w:t>к</w:t>
      </w:r>
      <w:r w:rsidRPr="000242F7">
        <w:rPr>
          <w:i/>
          <w:spacing w:val="1"/>
          <w:sz w:val="28"/>
          <w:szCs w:val="28"/>
        </w:rPr>
        <w:t xml:space="preserve"> </w:t>
      </w:r>
      <w:r w:rsidRPr="000242F7">
        <w:rPr>
          <w:i/>
          <w:sz w:val="28"/>
          <w:szCs w:val="28"/>
        </w:rPr>
        <w:t>искусству:</w:t>
      </w:r>
      <w:r w:rsidRPr="000242F7">
        <w:rPr>
          <w:i/>
          <w:spacing w:val="1"/>
          <w:sz w:val="28"/>
          <w:szCs w:val="28"/>
        </w:rPr>
        <w:t xml:space="preserve"> </w:t>
      </w:r>
      <w:r w:rsidRPr="000242F7">
        <w:rPr>
          <w:sz w:val="28"/>
          <w:szCs w:val="28"/>
        </w:rPr>
        <w:t>различает</w:t>
      </w:r>
      <w:r w:rsidRPr="000242F7">
        <w:rPr>
          <w:spacing w:val="1"/>
          <w:sz w:val="28"/>
          <w:szCs w:val="28"/>
        </w:rPr>
        <w:t xml:space="preserve"> </w:t>
      </w:r>
      <w:r w:rsidRPr="000242F7">
        <w:rPr>
          <w:sz w:val="28"/>
          <w:szCs w:val="28"/>
        </w:rPr>
        <w:t>и</w:t>
      </w:r>
      <w:r w:rsidRPr="000242F7">
        <w:rPr>
          <w:spacing w:val="1"/>
          <w:sz w:val="28"/>
          <w:szCs w:val="28"/>
        </w:rPr>
        <w:t xml:space="preserve"> </w:t>
      </w:r>
      <w:r w:rsidRPr="000242F7">
        <w:rPr>
          <w:sz w:val="28"/>
          <w:szCs w:val="28"/>
        </w:rPr>
        <w:t>называет</w:t>
      </w:r>
      <w:r w:rsidRPr="000242F7">
        <w:rPr>
          <w:spacing w:val="1"/>
          <w:sz w:val="28"/>
          <w:szCs w:val="28"/>
        </w:rPr>
        <w:t xml:space="preserve"> </w:t>
      </w:r>
      <w:r w:rsidRPr="000242F7">
        <w:rPr>
          <w:sz w:val="28"/>
          <w:szCs w:val="28"/>
        </w:rPr>
        <w:t>знакомые</w:t>
      </w:r>
      <w:r w:rsidRPr="000242F7">
        <w:rPr>
          <w:spacing w:val="1"/>
          <w:sz w:val="28"/>
          <w:szCs w:val="28"/>
        </w:rPr>
        <w:t xml:space="preserve"> </w:t>
      </w:r>
      <w:r w:rsidRPr="000242F7">
        <w:rPr>
          <w:sz w:val="28"/>
          <w:szCs w:val="28"/>
        </w:rPr>
        <w:t>произведения</w:t>
      </w:r>
      <w:r w:rsidRPr="000242F7">
        <w:rPr>
          <w:spacing w:val="1"/>
          <w:sz w:val="28"/>
          <w:szCs w:val="28"/>
        </w:rPr>
        <w:t xml:space="preserve"> </w:t>
      </w:r>
      <w:r w:rsidRPr="000242F7">
        <w:rPr>
          <w:sz w:val="28"/>
          <w:szCs w:val="28"/>
        </w:rPr>
        <w:t>по</w:t>
      </w:r>
      <w:r w:rsidRPr="000242F7">
        <w:rPr>
          <w:spacing w:val="1"/>
          <w:sz w:val="28"/>
          <w:szCs w:val="28"/>
        </w:rPr>
        <w:t xml:space="preserve"> </w:t>
      </w:r>
      <w:r w:rsidRPr="000242F7">
        <w:rPr>
          <w:sz w:val="28"/>
          <w:szCs w:val="28"/>
        </w:rPr>
        <w:t>видам искусства, предметы народных промыслов по материалам,</w:t>
      </w:r>
      <w:r w:rsidRPr="000242F7">
        <w:rPr>
          <w:spacing w:val="-57"/>
          <w:sz w:val="28"/>
          <w:szCs w:val="28"/>
        </w:rPr>
        <w:t xml:space="preserve"> </w:t>
      </w:r>
      <w:r w:rsidRPr="000242F7">
        <w:rPr>
          <w:sz w:val="28"/>
          <w:szCs w:val="28"/>
        </w:rPr>
        <w:t>функциональному назначению,</w:t>
      </w:r>
      <w:r w:rsidRPr="000242F7">
        <w:rPr>
          <w:spacing w:val="1"/>
          <w:sz w:val="28"/>
          <w:szCs w:val="28"/>
        </w:rPr>
        <w:t xml:space="preserve"> </w:t>
      </w:r>
      <w:r w:rsidRPr="000242F7">
        <w:rPr>
          <w:sz w:val="28"/>
          <w:szCs w:val="28"/>
        </w:rPr>
        <w:t>узнает некоторые известные произведении; проявляет стремление к познанию культурных традиций своего народа</w:t>
      </w:r>
      <w:r w:rsidRPr="000242F7">
        <w:rPr>
          <w:spacing w:val="1"/>
          <w:sz w:val="28"/>
          <w:szCs w:val="28"/>
        </w:rPr>
        <w:t xml:space="preserve"> </w:t>
      </w:r>
      <w:r w:rsidRPr="000242F7">
        <w:rPr>
          <w:sz w:val="28"/>
          <w:szCs w:val="28"/>
        </w:rPr>
        <w:t>через</w:t>
      </w:r>
      <w:r w:rsidRPr="000242F7">
        <w:rPr>
          <w:spacing w:val="-1"/>
          <w:sz w:val="28"/>
          <w:szCs w:val="28"/>
        </w:rPr>
        <w:t xml:space="preserve"> </w:t>
      </w:r>
      <w:r w:rsidRPr="000242F7">
        <w:rPr>
          <w:sz w:val="28"/>
          <w:szCs w:val="28"/>
        </w:rPr>
        <w:t>творческую</w:t>
      </w:r>
      <w:r w:rsidRPr="000242F7">
        <w:rPr>
          <w:sz w:val="28"/>
          <w:szCs w:val="28"/>
        </w:rPr>
        <w:tab/>
        <w:t>деятельность</w:t>
      </w:r>
      <w:r w:rsidRPr="000242F7">
        <w:rPr>
          <w:sz w:val="28"/>
          <w:szCs w:val="28"/>
        </w:rPr>
        <w:tab/>
        <w:t>(изобразительную,</w:t>
      </w:r>
      <w:r w:rsidRPr="000242F7">
        <w:rPr>
          <w:sz w:val="28"/>
          <w:szCs w:val="28"/>
        </w:rPr>
        <w:tab/>
        <w:t>музыкальную,</w:t>
      </w:r>
      <w:r w:rsidRPr="000242F7">
        <w:rPr>
          <w:spacing w:val="88"/>
          <w:sz w:val="28"/>
          <w:szCs w:val="28"/>
        </w:rPr>
        <w:t xml:space="preserve"> </w:t>
      </w:r>
      <w:r w:rsidRPr="000242F7">
        <w:rPr>
          <w:sz w:val="28"/>
          <w:szCs w:val="28"/>
        </w:rPr>
        <w:t>театрализованную,</w:t>
      </w:r>
      <w:r w:rsidRPr="000242F7">
        <w:rPr>
          <w:sz w:val="28"/>
          <w:szCs w:val="28"/>
        </w:rPr>
        <w:tab/>
        <w:t>культурно-досуговую);</w:t>
      </w:r>
      <w:r w:rsidRPr="000242F7">
        <w:rPr>
          <w:sz w:val="28"/>
          <w:szCs w:val="28"/>
        </w:rPr>
        <w:tab/>
        <w:t>проявляет</w:t>
      </w:r>
      <w:r w:rsidRPr="000242F7">
        <w:rPr>
          <w:sz w:val="28"/>
          <w:szCs w:val="28"/>
        </w:rPr>
        <w:tab/>
        <w:t>духовно-</w:t>
      </w:r>
      <w:r w:rsidRPr="000242F7">
        <w:rPr>
          <w:spacing w:val="-57"/>
          <w:sz w:val="28"/>
          <w:szCs w:val="28"/>
        </w:rPr>
        <w:t xml:space="preserve"> </w:t>
      </w:r>
      <w:r w:rsidRPr="000242F7">
        <w:rPr>
          <w:sz w:val="28"/>
          <w:szCs w:val="28"/>
        </w:rPr>
        <w:t>нравственные</w:t>
      </w:r>
      <w:r w:rsidRPr="000242F7">
        <w:rPr>
          <w:spacing w:val="26"/>
          <w:sz w:val="28"/>
          <w:szCs w:val="28"/>
        </w:rPr>
        <w:t xml:space="preserve"> </w:t>
      </w:r>
      <w:r w:rsidRPr="000242F7">
        <w:rPr>
          <w:sz w:val="28"/>
          <w:szCs w:val="28"/>
        </w:rPr>
        <w:t>качества</w:t>
      </w:r>
      <w:r w:rsidRPr="000242F7">
        <w:rPr>
          <w:spacing w:val="27"/>
          <w:sz w:val="28"/>
          <w:szCs w:val="28"/>
        </w:rPr>
        <w:t xml:space="preserve"> </w:t>
      </w:r>
      <w:r w:rsidRPr="000242F7">
        <w:rPr>
          <w:sz w:val="28"/>
          <w:szCs w:val="28"/>
        </w:rPr>
        <w:t>в</w:t>
      </w:r>
      <w:r w:rsidRPr="000242F7">
        <w:rPr>
          <w:spacing w:val="28"/>
          <w:sz w:val="28"/>
          <w:szCs w:val="28"/>
        </w:rPr>
        <w:t xml:space="preserve"> </w:t>
      </w:r>
      <w:r w:rsidRPr="000242F7">
        <w:rPr>
          <w:sz w:val="28"/>
          <w:szCs w:val="28"/>
        </w:rPr>
        <w:t>процессе ознакомления</w:t>
      </w:r>
      <w:r w:rsidRPr="000242F7">
        <w:rPr>
          <w:sz w:val="28"/>
          <w:szCs w:val="28"/>
        </w:rPr>
        <w:tab/>
        <w:t>с</w:t>
      </w:r>
      <w:r w:rsidRPr="000242F7">
        <w:rPr>
          <w:spacing w:val="-5"/>
          <w:sz w:val="28"/>
          <w:szCs w:val="28"/>
        </w:rPr>
        <w:t xml:space="preserve"> </w:t>
      </w:r>
      <w:r w:rsidRPr="000242F7">
        <w:rPr>
          <w:sz w:val="28"/>
          <w:szCs w:val="28"/>
        </w:rPr>
        <w:t>различными</w:t>
      </w:r>
      <w:r w:rsidRPr="000242F7">
        <w:rPr>
          <w:sz w:val="28"/>
          <w:szCs w:val="28"/>
        </w:rPr>
        <w:tab/>
        <w:t>видами</w:t>
      </w:r>
      <w:r w:rsidRPr="000242F7">
        <w:rPr>
          <w:sz w:val="28"/>
          <w:szCs w:val="28"/>
        </w:rPr>
        <w:tab/>
        <w:t>искусства</w:t>
      </w:r>
      <w:r w:rsidRPr="000242F7">
        <w:rPr>
          <w:sz w:val="28"/>
          <w:szCs w:val="28"/>
        </w:rPr>
        <w:tab/>
        <w:t>духовно-нравственного</w:t>
      </w:r>
      <w:r w:rsidRPr="000242F7">
        <w:rPr>
          <w:sz w:val="28"/>
          <w:szCs w:val="28"/>
        </w:rPr>
        <w:tab/>
        <w:t>содержания;</w:t>
      </w:r>
      <w:r w:rsidRPr="000242F7">
        <w:rPr>
          <w:spacing w:val="1"/>
          <w:sz w:val="28"/>
          <w:szCs w:val="28"/>
        </w:rPr>
        <w:t xml:space="preserve"> </w:t>
      </w:r>
      <w:r w:rsidRPr="000242F7">
        <w:rPr>
          <w:sz w:val="28"/>
          <w:szCs w:val="28"/>
        </w:rPr>
        <w:t>знает</w:t>
      </w:r>
      <w:r w:rsidRPr="000242F7">
        <w:rPr>
          <w:spacing w:val="1"/>
          <w:sz w:val="28"/>
          <w:szCs w:val="28"/>
        </w:rPr>
        <w:t xml:space="preserve"> </w:t>
      </w:r>
      <w:r w:rsidRPr="000242F7">
        <w:rPr>
          <w:spacing w:val="-1"/>
          <w:sz w:val="28"/>
          <w:szCs w:val="28"/>
        </w:rPr>
        <w:t>некоторых</w:t>
      </w:r>
      <w:r w:rsidRPr="000242F7">
        <w:rPr>
          <w:spacing w:val="41"/>
          <w:sz w:val="28"/>
          <w:szCs w:val="28"/>
        </w:rPr>
        <w:t xml:space="preserve"> </w:t>
      </w:r>
      <w:r w:rsidRPr="000242F7">
        <w:rPr>
          <w:spacing w:val="-1"/>
          <w:sz w:val="28"/>
          <w:szCs w:val="28"/>
        </w:rPr>
        <w:t>художников</w:t>
      </w:r>
      <w:r w:rsidRPr="000242F7">
        <w:rPr>
          <w:spacing w:val="39"/>
          <w:sz w:val="28"/>
          <w:szCs w:val="28"/>
        </w:rPr>
        <w:t xml:space="preserve"> </w:t>
      </w:r>
      <w:r w:rsidRPr="000242F7">
        <w:rPr>
          <w:spacing w:val="-1"/>
          <w:sz w:val="28"/>
          <w:szCs w:val="28"/>
        </w:rPr>
        <w:t>и</w:t>
      </w:r>
      <w:r w:rsidRPr="000242F7">
        <w:rPr>
          <w:spacing w:val="42"/>
          <w:sz w:val="28"/>
          <w:szCs w:val="28"/>
        </w:rPr>
        <w:t xml:space="preserve"> </w:t>
      </w:r>
      <w:r w:rsidRPr="000242F7">
        <w:rPr>
          <w:spacing w:val="-1"/>
          <w:sz w:val="28"/>
          <w:szCs w:val="28"/>
        </w:rPr>
        <w:t>композитов;</w:t>
      </w:r>
      <w:r w:rsidRPr="000242F7">
        <w:rPr>
          <w:spacing w:val="42"/>
          <w:sz w:val="28"/>
          <w:szCs w:val="28"/>
        </w:rPr>
        <w:t xml:space="preserve"> </w:t>
      </w:r>
      <w:r w:rsidRPr="000242F7">
        <w:rPr>
          <w:spacing w:val="-1"/>
          <w:sz w:val="28"/>
          <w:szCs w:val="28"/>
        </w:rPr>
        <w:t>знает</w:t>
      </w:r>
      <w:r w:rsidRPr="000242F7">
        <w:rPr>
          <w:spacing w:val="43"/>
          <w:sz w:val="28"/>
          <w:szCs w:val="28"/>
        </w:rPr>
        <w:t xml:space="preserve"> </w:t>
      </w:r>
      <w:r w:rsidRPr="000242F7">
        <w:rPr>
          <w:spacing w:val="-1"/>
          <w:sz w:val="28"/>
          <w:szCs w:val="28"/>
        </w:rPr>
        <w:t>жанры</w:t>
      </w:r>
      <w:r w:rsidRPr="000242F7">
        <w:rPr>
          <w:spacing w:val="43"/>
          <w:sz w:val="28"/>
          <w:szCs w:val="28"/>
        </w:rPr>
        <w:t xml:space="preserve"> </w:t>
      </w:r>
      <w:r w:rsidRPr="000242F7">
        <w:rPr>
          <w:spacing w:val="-1"/>
          <w:sz w:val="28"/>
          <w:szCs w:val="28"/>
        </w:rPr>
        <w:t>изобразительного</w:t>
      </w:r>
      <w:r w:rsidRPr="000242F7">
        <w:rPr>
          <w:spacing w:val="43"/>
          <w:sz w:val="28"/>
          <w:szCs w:val="28"/>
        </w:rPr>
        <w:t xml:space="preserve"> </w:t>
      </w:r>
      <w:r w:rsidRPr="000242F7">
        <w:rPr>
          <w:spacing w:val="-1"/>
          <w:sz w:val="28"/>
          <w:szCs w:val="28"/>
        </w:rPr>
        <w:t>и</w:t>
      </w:r>
      <w:r w:rsidRPr="000242F7">
        <w:rPr>
          <w:spacing w:val="46"/>
          <w:sz w:val="28"/>
          <w:szCs w:val="28"/>
        </w:rPr>
        <w:t xml:space="preserve"> </w:t>
      </w:r>
      <w:r w:rsidRPr="000242F7">
        <w:rPr>
          <w:spacing w:val="-1"/>
          <w:sz w:val="28"/>
          <w:szCs w:val="28"/>
        </w:rPr>
        <w:t>музыкального</w:t>
      </w:r>
      <w:r w:rsidRPr="000242F7">
        <w:rPr>
          <w:spacing w:val="48"/>
          <w:sz w:val="28"/>
          <w:szCs w:val="28"/>
        </w:rPr>
        <w:t xml:space="preserve"> </w:t>
      </w:r>
      <w:r w:rsidRPr="000242F7">
        <w:rPr>
          <w:sz w:val="28"/>
          <w:szCs w:val="28"/>
        </w:rPr>
        <w:t>искусства;</w:t>
      </w:r>
      <w:r w:rsidRPr="000242F7">
        <w:rPr>
          <w:spacing w:val="-39"/>
          <w:sz w:val="28"/>
          <w:szCs w:val="28"/>
        </w:rPr>
        <w:t xml:space="preserve"> </w:t>
      </w:r>
      <w:r w:rsidRPr="000242F7">
        <w:rPr>
          <w:sz w:val="28"/>
          <w:szCs w:val="28"/>
        </w:rPr>
        <w:t>называет</w:t>
      </w:r>
      <w:r w:rsidRPr="000242F7">
        <w:rPr>
          <w:spacing w:val="12"/>
          <w:sz w:val="28"/>
          <w:szCs w:val="28"/>
        </w:rPr>
        <w:t xml:space="preserve"> </w:t>
      </w:r>
      <w:r w:rsidRPr="000242F7">
        <w:rPr>
          <w:sz w:val="28"/>
          <w:szCs w:val="28"/>
        </w:rPr>
        <w:t>произведения</w:t>
      </w:r>
      <w:r w:rsidRPr="000242F7">
        <w:rPr>
          <w:spacing w:val="7"/>
          <w:sz w:val="28"/>
          <w:szCs w:val="28"/>
        </w:rPr>
        <w:t xml:space="preserve"> </w:t>
      </w:r>
      <w:r w:rsidRPr="000242F7">
        <w:rPr>
          <w:sz w:val="28"/>
          <w:szCs w:val="28"/>
        </w:rPr>
        <w:t>по</w:t>
      </w:r>
      <w:r w:rsidRPr="000242F7">
        <w:rPr>
          <w:spacing w:val="10"/>
          <w:sz w:val="28"/>
          <w:szCs w:val="28"/>
        </w:rPr>
        <w:t xml:space="preserve"> </w:t>
      </w:r>
      <w:r w:rsidRPr="000242F7">
        <w:rPr>
          <w:sz w:val="28"/>
          <w:szCs w:val="28"/>
        </w:rPr>
        <w:t>видам</w:t>
      </w:r>
      <w:r w:rsidRPr="000242F7">
        <w:rPr>
          <w:spacing w:val="8"/>
          <w:sz w:val="28"/>
          <w:szCs w:val="28"/>
        </w:rPr>
        <w:t xml:space="preserve"> </w:t>
      </w:r>
      <w:r w:rsidRPr="000242F7">
        <w:rPr>
          <w:sz w:val="28"/>
          <w:szCs w:val="28"/>
        </w:rPr>
        <w:t>искусства;</w:t>
      </w:r>
      <w:r w:rsidRPr="000242F7">
        <w:rPr>
          <w:spacing w:val="1"/>
          <w:sz w:val="28"/>
          <w:szCs w:val="28"/>
        </w:rPr>
        <w:t xml:space="preserve"> </w:t>
      </w:r>
      <w:r w:rsidRPr="000242F7">
        <w:rPr>
          <w:sz w:val="28"/>
          <w:szCs w:val="28"/>
        </w:rPr>
        <w:t>последовательно</w:t>
      </w:r>
      <w:r w:rsidRPr="000242F7">
        <w:rPr>
          <w:spacing w:val="43"/>
          <w:sz w:val="28"/>
          <w:szCs w:val="28"/>
        </w:rPr>
        <w:t xml:space="preserve"> </w:t>
      </w:r>
      <w:r w:rsidRPr="000242F7">
        <w:rPr>
          <w:sz w:val="28"/>
          <w:szCs w:val="28"/>
        </w:rPr>
        <w:t>анализирует</w:t>
      </w:r>
      <w:r w:rsidRPr="000242F7">
        <w:rPr>
          <w:spacing w:val="43"/>
          <w:sz w:val="28"/>
          <w:szCs w:val="28"/>
        </w:rPr>
        <w:t xml:space="preserve"> </w:t>
      </w:r>
      <w:r w:rsidRPr="000242F7">
        <w:rPr>
          <w:sz w:val="28"/>
          <w:szCs w:val="28"/>
        </w:rPr>
        <w:t>произведение,</w:t>
      </w:r>
      <w:r w:rsidRPr="000242F7">
        <w:rPr>
          <w:spacing w:val="41"/>
          <w:sz w:val="28"/>
          <w:szCs w:val="28"/>
        </w:rPr>
        <w:t xml:space="preserve"> </w:t>
      </w:r>
      <w:r w:rsidRPr="000242F7">
        <w:rPr>
          <w:sz w:val="28"/>
          <w:szCs w:val="28"/>
        </w:rPr>
        <w:t>верно понимает</w:t>
      </w:r>
      <w:r w:rsidRPr="000242F7">
        <w:rPr>
          <w:spacing w:val="-2"/>
          <w:sz w:val="28"/>
          <w:szCs w:val="28"/>
        </w:rPr>
        <w:t xml:space="preserve"> </w:t>
      </w:r>
      <w:r w:rsidRPr="000242F7">
        <w:rPr>
          <w:sz w:val="28"/>
          <w:szCs w:val="28"/>
        </w:rPr>
        <w:t>художественный</w:t>
      </w:r>
      <w:r w:rsidRPr="000242F7">
        <w:rPr>
          <w:sz w:val="28"/>
          <w:szCs w:val="28"/>
        </w:rPr>
        <w:tab/>
        <w:t>образ,</w:t>
      </w:r>
      <w:r w:rsidRPr="000242F7">
        <w:rPr>
          <w:spacing w:val="-5"/>
          <w:sz w:val="28"/>
          <w:szCs w:val="28"/>
        </w:rPr>
        <w:t xml:space="preserve"> </w:t>
      </w:r>
      <w:r w:rsidR="00084987">
        <w:rPr>
          <w:sz w:val="28"/>
          <w:szCs w:val="28"/>
        </w:rPr>
        <w:t>обращает</w:t>
      </w:r>
      <w:r w:rsidR="00084987">
        <w:rPr>
          <w:sz w:val="28"/>
          <w:szCs w:val="28"/>
        </w:rPr>
        <w:tab/>
        <w:t xml:space="preserve">внимание на наиболее </w:t>
      </w:r>
      <w:r w:rsidRPr="000242F7">
        <w:rPr>
          <w:sz w:val="28"/>
          <w:szCs w:val="28"/>
        </w:rPr>
        <w:t>яркие</w:t>
      </w:r>
      <w:r w:rsidRPr="00084987">
        <w:rPr>
          <w:sz w:val="28"/>
          <w:szCs w:val="28"/>
        </w:rPr>
        <w:t xml:space="preserve"> средства выразительности, высказывает собственные </w:t>
      </w:r>
      <w:r w:rsidRPr="000242F7">
        <w:rPr>
          <w:sz w:val="28"/>
          <w:szCs w:val="28"/>
        </w:rPr>
        <w:t>ассоциации;</w:t>
      </w:r>
      <w:r w:rsidRPr="00084987">
        <w:rPr>
          <w:sz w:val="28"/>
          <w:szCs w:val="28"/>
        </w:rPr>
        <w:t xml:space="preserve"> </w:t>
      </w:r>
      <w:r w:rsidRPr="000242F7">
        <w:rPr>
          <w:sz w:val="28"/>
          <w:szCs w:val="28"/>
        </w:rPr>
        <w:t>имеет</w:t>
      </w:r>
      <w:r w:rsidRPr="000242F7">
        <w:rPr>
          <w:spacing w:val="16"/>
          <w:sz w:val="28"/>
          <w:szCs w:val="28"/>
        </w:rPr>
        <w:t xml:space="preserve"> </w:t>
      </w:r>
      <w:r w:rsidRPr="000242F7">
        <w:rPr>
          <w:sz w:val="28"/>
          <w:szCs w:val="28"/>
        </w:rPr>
        <w:t>представления</w:t>
      </w:r>
      <w:r w:rsidRPr="000242F7">
        <w:rPr>
          <w:spacing w:val="17"/>
          <w:sz w:val="28"/>
          <w:szCs w:val="28"/>
        </w:rPr>
        <w:t xml:space="preserve"> </w:t>
      </w:r>
      <w:r w:rsidRPr="000242F7">
        <w:rPr>
          <w:sz w:val="28"/>
          <w:szCs w:val="28"/>
        </w:rPr>
        <w:t>о</w:t>
      </w:r>
      <w:r w:rsidRPr="000242F7">
        <w:rPr>
          <w:spacing w:val="15"/>
          <w:sz w:val="28"/>
          <w:szCs w:val="28"/>
        </w:rPr>
        <w:t xml:space="preserve"> </w:t>
      </w:r>
      <w:r w:rsidRPr="000242F7">
        <w:rPr>
          <w:sz w:val="28"/>
          <w:szCs w:val="28"/>
        </w:rPr>
        <w:t>творческих</w:t>
      </w:r>
      <w:r w:rsidRPr="000242F7">
        <w:rPr>
          <w:spacing w:val="-30"/>
          <w:sz w:val="28"/>
          <w:szCs w:val="28"/>
        </w:rPr>
        <w:t xml:space="preserve"> </w:t>
      </w:r>
      <w:r w:rsidRPr="000242F7">
        <w:rPr>
          <w:sz w:val="28"/>
          <w:szCs w:val="28"/>
        </w:rPr>
        <w:t>профессиях,</w:t>
      </w:r>
      <w:r w:rsidRPr="000242F7">
        <w:rPr>
          <w:spacing w:val="19"/>
          <w:sz w:val="28"/>
          <w:szCs w:val="28"/>
        </w:rPr>
        <w:t xml:space="preserve"> </w:t>
      </w:r>
      <w:r w:rsidRPr="000242F7">
        <w:rPr>
          <w:sz w:val="28"/>
          <w:szCs w:val="28"/>
        </w:rPr>
        <w:t>их</w:t>
      </w:r>
      <w:r w:rsidRPr="000242F7">
        <w:rPr>
          <w:spacing w:val="15"/>
          <w:sz w:val="28"/>
          <w:szCs w:val="28"/>
        </w:rPr>
        <w:t xml:space="preserve"> </w:t>
      </w:r>
      <w:r w:rsidRPr="000242F7">
        <w:rPr>
          <w:sz w:val="28"/>
          <w:szCs w:val="28"/>
        </w:rPr>
        <w:lastRenderedPageBreak/>
        <w:t>значении;</w:t>
      </w:r>
      <w:r w:rsidRPr="000242F7">
        <w:rPr>
          <w:spacing w:val="17"/>
          <w:sz w:val="28"/>
          <w:szCs w:val="28"/>
        </w:rPr>
        <w:t xml:space="preserve"> </w:t>
      </w:r>
      <w:r w:rsidRPr="000242F7">
        <w:rPr>
          <w:sz w:val="28"/>
          <w:szCs w:val="28"/>
        </w:rPr>
        <w:t>высказывает</w:t>
      </w:r>
      <w:r w:rsidRPr="000242F7">
        <w:rPr>
          <w:spacing w:val="1"/>
          <w:sz w:val="28"/>
          <w:szCs w:val="28"/>
        </w:rPr>
        <w:t xml:space="preserve"> </w:t>
      </w:r>
      <w:r w:rsidRPr="000242F7">
        <w:rPr>
          <w:sz w:val="28"/>
          <w:szCs w:val="28"/>
        </w:rPr>
        <w:t>эстетические</w:t>
      </w:r>
      <w:r w:rsidRPr="000242F7">
        <w:rPr>
          <w:spacing w:val="52"/>
          <w:sz w:val="28"/>
          <w:szCs w:val="28"/>
        </w:rPr>
        <w:t xml:space="preserve"> </w:t>
      </w:r>
      <w:r w:rsidRPr="000242F7">
        <w:rPr>
          <w:sz w:val="28"/>
          <w:szCs w:val="28"/>
        </w:rPr>
        <w:t>суждения</w:t>
      </w:r>
      <w:r w:rsidRPr="000242F7">
        <w:rPr>
          <w:spacing w:val="54"/>
          <w:sz w:val="28"/>
          <w:szCs w:val="28"/>
        </w:rPr>
        <w:t xml:space="preserve"> </w:t>
      </w:r>
      <w:r w:rsidRPr="000242F7">
        <w:rPr>
          <w:sz w:val="28"/>
          <w:szCs w:val="28"/>
        </w:rPr>
        <w:t>о</w:t>
      </w:r>
      <w:r w:rsidRPr="000242F7">
        <w:rPr>
          <w:spacing w:val="58"/>
          <w:sz w:val="28"/>
          <w:szCs w:val="28"/>
        </w:rPr>
        <w:t xml:space="preserve"> </w:t>
      </w:r>
      <w:r w:rsidRPr="000242F7">
        <w:rPr>
          <w:sz w:val="28"/>
          <w:szCs w:val="28"/>
        </w:rPr>
        <w:t>произведениях</w:t>
      </w:r>
      <w:r w:rsidRPr="000242F7">
        <w:rPr>
          <w:spacing w:val="50"/>
          <w:sz w:val="28"/>
          <w:szCs w:val="28"/>
        </w:rPr>
        <w:t xml:space="preserve"> </w:t>
      </w:r>
      <w:r w:rsidRPr="000242F7">
        <w:rPr>
          <w:sz w:val="28"/>
          <w:szCs w:val="28"/>
        </w:rPr>
        <w:t>искусства; испытывает</w:t>
      </w:r>
      <w:r w:rsidRPr="000242F7">
        <w:rPr>
          <w:spacing w:val="23"/>
          <w:sz w:val="28"/>
          <w:szCs w:val="28"/>
        </w:rPr>
        <w:t xml:space="preserve"> </w:t>
      </w:r>
      <w:r w:rsidRPr="000242F7">
        <w:rPr>
          <w:sz w:val="28"/>
          <w:szCs w:val="28"/>
        </w:rPr>
        <w:t>желание</w:t>
      </w:r>
      <w:r w:rsidRPr="000242F7">
        <w:rPr>
          <w:spacing w:val="19"/>
          <w:sz w:val="28"/>
          <w:szCs w:val="28"/>
        </w:rPr>
        <w:t xml:space="preserve"> </w:t>
      </w:r>
      <w:r w:rsidRPr="000242F7">
        <w:rPr>
          <w:sz w:val="28"/>
          <w:szCs w:val="28"/>
        </w:rPr>
        <w:t>и</w:t>
      </w:r>
      <w:r w:rsidRPr="000242F7">
        <w:rPr>
          <w:spacing w:val="26"/>
          <w:sz w:val="28"/>
          <w:szCs w:val="28"/>
        </w:rPr>
        <w:t xml:space="preserve"> </w:t>
      </w:r>
      <w:r w:rsidRPr="000242F7">
        <w:rPr>
          <w:sz w:val="28"/>
          <w:szCs w:val="28"/>
        </w:rPr>
        <w:t>радость</w:t>
      </w:r>
      <w:r w:rsidRPr="000242F7">
        <w:rPr>
          <w:spacing w:val="21"/>
          <w:sz w:val="28"/>
          <w:szCs w:val="28"/>
        </w:rPr>
        <w:t xml:space="preserve"> </w:t>
      </w:r>
      <w:r w:rsidRPr="000242F7">
        <w:rPr>
          <w:sz w:val="28"/>
          <w:szCs w:val="28"/>
        </w:rPr>
        <w:t>от</w:t>
      </w:r>
      <w:r w:rsidRPr="000242F7">
        <w:rPr>
          <w:spacing w:val="16"/>
          <w:sz w:val="28"/>
          <w:szCs w:val="28"/>
        </w:rPr>
        <w:t xml:space="preserve"> </w:t>
      </w:r>
      <w:r w:rsidRPr="000242F7">
        <w:rPr>
          <w:sz w:val="28"/>
          <w:szCs w:val="28"/>
        </w:rPr>
        <w:t>посещени</w:t>
      </w:r>
      <w:r w:rsidRPr="00084987">
        <w:rPr>
          <w:sz w:val="28"/>
          <w:szCs w:val="28"/>
        </w:rPr>
        <w:t>я</w:t>
      </w:r>
      <w:r w:rsidRPr="00084987">
        <w:rPr>
          <w:spacing w:val="20"/>
          <w:sz w:val="28"/>
          <w:szCs w:val="28"/>
        </w:rPr>
        <w:t xml:space="preserve"> </w:t>
      </w:r>
      <w:r w:rsidRPr="00084987">
        <w:rPr>
          <w:sz w:val="28"/>
          <w:szCs w:val="28"/>
        </w:rPr>
        <w:t>театра,</w:t>
      </w:r>
      <w:r w:rsidRPr="00084987">
        <w:rPr>
          <w:spacing w:val="23"/>
          <w:sz w:val="28"/>
          <w:szCs w:val="28"/>
        </w:rPr>
        <w:t xml:space="preserve"> </w:t>
      </w:r>
      <w:r w:rsidRPr="00084987">
        <w:rPr>
          <w:sz w:val="28"/>
          <w:szCs w:val="28"/>
        </w:rPr>
        <w:t>музея;</w:t>
      </w:r>
      <w:r w:rsidRPr="00084987">
        <w:rPr>
          <w:spacing w:val="21"/>
          <w:sz w:val="28"/>
          <w:szCs w:val="28"/>
        </w:rPr>
        <w:t xml:space="preserve"> </w:t>
      </w:r>
      <w:r w:rsidRPr="00084987">
        <w:rPr>
          <w:sz w:val="28"/>
          <w:szCs w:val="28"/>
        </w:rPr>
        <w:t>выражают</w:t>
      </w:r>
      <w:r w:rsidRPr="00084987">
        <w:rPr>
          <w:spacing w:val="22"/>
          <w:sz w:val="28"/>
          <w:szCs w:val="28"/>
        </w:rPr>
        <w:t xml:space="preserve"> </w:t>
      </w:r>
      <w:r w:rsidRPr="00084987">
        <w:rPr>
          <w:sz w:val="28"/>
          <w:szCs w:val="28"/>
        </w:rPr>
        <w:t>свои</w:t>
      </w:r>
      <w:r w:rsidRPr="00084987">
        <w:rPr>
          <w:spacing w:val="21"/>
          <w:sz w:val="28"/>
          <w:szCs w:val="28"/>
        </w:rPr>
        <w:t xml:space="preserve"> </w:t>
      </w:r>
      <w:r w:rsidRPr="00084987">
        <w:rPr>
          <w:sz w:val="28"/>
          <w:szCs w:val="28"/>
        </w:rPr>
        <w:t>впечатления</w:t>
      </w:r>
      <w:r w:rsidRPr="00084987">
        <w:rPr>
          <w:spacing w:val="21"/>
          <w:sz w:val="28"/>
          <w:szCs w:val="28"/>
        </w:rPr>
        <w:t xml:space="preserve"> </w:t>
      </w:r>
      <w:r w:rsidRPr="00084987">
        <w:rPr>
          <w:sz w:val="28"/>
          <w:szCs w:val="28"/>
        </w:rPr>
        <w:t>от</w:t>
      </w:r>
      <w:r w:rsidRPr="00084987">
        <w:rPr>
          <w:spacing w:val="1"/>
          <w:sz w:val="28"/>
          <w:szCs w:val="28"/>
        </w:rPr>
        <w:t xml:space="preserve"> </w:t>
      </w:r>
      <w:r w:rsidRPr="00084987">
        <w:rPr>
          <w:sz w:val="28"/>
          <w:szCs w:val="28"/>
        </w:rPr>
        <w:t>спектакля,</w:t>
      </w:r>
      <w:r w:rsidRPr="00084987">
        <w:rPr>
          <w:spacing w:val="15"/>
          <w:sz w:val="28"/>
          <w:szCs w:val="28"/>
        </w:rPr>
        <w:t xml:space="preserve"> </w:t>
      </w:r>
      <w:r w:rsidRPr="00084987">
        <w:rPr>
          <w:sz w:val="28"/>
          <w:szCs w:val="28"/>
        </w:rPr>
        <w:t>музыки</w:t>
      </w:r>
      <w:r w:rsidRPr="00084987">
        <w:rPr>
          <w:spacing w:val="18"/>
          <w:sz w:val="28"/>
          <w:szCs w:val="28"/>
        </w:rPr>
        <w:t xml:space="preserve"> </w:t>
      </w:r>
      <w:r w:rsidRPr="00084987">
        <w:rPr>
          <w:sz w:val="28"/>
          <w:szCs w:val="28"/>
        </w:rPr>
        <w:t>в</w:t>
      </w:r>
      <w:r w:rsidRPr="00084987">
        <w:rPr>
          <w:spacing w:val="18"/>
          <w:sz w:val="28"/>
          <w:szCs w:val="28"/>
        </w:rPr>
        <w:t xml:space="preserve"> </w:t>
      </w:r>
      <w:r w:rsidRPr="00084987">
        <w:rPr>
          <w:sz w:val="28"/>
          <w:szCs w:val="28"/>
        </w:rPr>
        <w:t>движениях</w:t>
      </w:r>
      <w:r w:rsidRPr="00084987">
        <w:rPr>
          <w:spacing w:val="13"/>
          <w:sz w:val="28"/>
          <w:szCs w:val="28"/>
        </w:rPr>
        <w:t xml:space="preserve"> </w:t>
      </w:r>
      <w:r w:rsidRPr="00084987">
        <w:rPr>
          <w:sz w:val="28"/>
          <w:szCs w:val="28"/>
        </w:rPr>
        <w:t>или</w:t>
      </w:r>
      <w:r w:rsidRPr="00084987">
        <w:rPr>
          <w:spacing w:val="13"/>
          <w:sz w:val="28"/>
          <w:szCs w:val="28"/>
        </w:rPr>
        <w:t xml:space="preserve"> </w:t>
      </w:r>
      <w:r w:rsidRPr="00084987">
        <w:rPr>
          <w:sz w:val="28"/>
          <w:szCs w:val="28"/>
        </w:rPr>
        <w:t>рисунках;</w:t>
      </w:r>
      <w:r w:rsidRPr="00084987">
        <w:rPr>
          <w:spacing w:val="8"/>
          <w:sz w:val="28"/>
          <w:szCs w:val="28"/>
        </w:rPr>
        <w:t xml:space="preserve"> </w:t>
      </w:r>
      <w:r w:rsidRPr="00084987">
        <w:rPr>
          <w:sz w:val="28"/>
          <w:szCs w:val="28"/>
        </w:rPr>
        <w:t>реализует</w:t>
      </w:r>
      <w:r w:rsidRPr="00084987">
        <w:rPr>
          <w:spacing w:val="17"/>
          <w:sz w:val="28"/>
          <w:szCs w:val="28"/>
        </w:rPr>
        <w:t xml:space="preserve"> </w:t>
      </w:r>
      <w:r w:rsidRPr="00084987">
        <w:rPr>
          <w:sz w:val="28"/>
          <w:szCs w:val="28"/>
        </w:rPr>
        <w:t>собственные</w:t>
      </w:r>
      <w:r w:rsidRPr="00084987">
        <w:rPr>
          <w:spacing w:val="12"/>
          <w:sz w:val="28"/>
          <w:szCs w:val="28"/>
        </w:rPr>
        <w:t xml:space="preserve"> </w:t>
      </w:r>
      <w:r w:rsidRPr="00084987">
        <w:rPr>
          <w:sz w:val="28"/>
          <w:szCs w:val="28"/>
        </w:rPr>
        <w:t>творческие</w:t>
      </w:r>
      <w:r w:rsidRPr="00084987">
        <w:rPr>
          <w:spacing w:val="11"/>
          <w:sz w:val="28"/>
          <w:szCs w:val="28"/>
        </w:rPr>
        <w:t xml:space="preserve"> </w:t>
      </w:r>
      <w:r w:rsidRPr="00084987">
        <w:rPr>
          <w:sz w:val="28"/>
          <w:szCs w:val="28"/>
        </w:rPr>
        <w:t>замыслы</w:t>
      </w:r>
      <w:r w:rsidRPr="00084987">
        <w:rPr>
          <w:spacing w:val="19"/>
          <w:sz w:val="28"/>
          <w:szCs w:val="28"/>
        </w:rPr>
        <w:t xml:space="preserve"> </w:t>
      </w:r>
      <w:r w:rsidRPr="00084987">
        <w:rPr>
          <w:sz w:val="28"/>
          <w:szCs w:val="28"/>
        </w:rPr>
        <w:t>в</w:t>
      </w:r>
      <w:r w:rsidRPr="00084987">
        <w:rPr>
          <w:spacing w:val="10"/>
          <w:sz w:val="28"/>
          <w:szCs w:val="28"/>
        </w:rPr>
        <w:t xml:space="preserve"> </w:t>
      </w:r>
      <w:r w:rsidRPr="00084987">
        <w:rPr>
          <w:sz w:val="28"/>
          <w:szCs w:val="28"/>
        </w:rPr>
        <w:t>повседневной</w:t>
      </w:r>
      <w:r w:rsidRPr="00084987">
        <w:rPr>
          <w:spacing w:val="7"/>
          <w:sz w:val="28"/>
          <w:szCs w:val="28"/>
        </w:rPr>
        <w:t xml:space="preserve"> </w:t>
      </w:r>
      <w:r w:rsidRPr="00084987">
        <w:rPr>
          <w:sz w:val="28"/>
          <w:szCs w:val="28"/>
        </w:rPr>
        <w:t>жизни</w:t>
      </w:r>
      <w:r w:rsidRPr="00084987">
        <w:rPr>
          <w:spacing w:val="12"/>
          <w:sz w:val="28"/>
          <w:szCs w:val="28"/>
        </w:rPr>
        <w:t xml:space="preserve"> </w:t>
      </w:r>
      <w:r w:rsidRPr="00084987">
        <w:rPr>
          <w:sz w:val="28"/>
          <w:szCs w:val="28"/>
        </w:rPr>
        <w:t>и</w:t>
      </w:r>
      <w:r w:rsidRPr="00084987">
        <w:rPr>
          <w:spacing w:val="12"/>
          <w:sz w:val="28"/>
          <w:szCs w:val="28"/>
        </w:rPr>
        <w:t xml:space="preserve"> </w:t>
      </w:r>
      <w:r w:rsidRPr="00084987">
        <w:rPr>
          <w:sz w:val="28"/>
          <w:szCs w:val="28"/>
        </w:rPr>
        <w:t>культурно-досуговой</w:t>
      </w:r>
      <w:r w:rsidRPr="00084987">
        <w:rPr>
          <w:spacing w:val="1"/>
          <w:sz w:val="28"/>
          <w:szCs w:val="28"/>
        </w:rPr>
        <w:t xml:space="preserve"> </w:t>
      </w:r>
      <w:r w:rsidRPr="00084987">
        <w:rPr>
          <w:spacing w:val="-1"/>
          <w:sz w:val="28"/>
          <w:szCs w:val="28"/>
        </w:rPr>
        <w:t>деятельности</w:t>
      </w:r>
      <w:r w:rsidRPr="00084987">
        <w:rPr>
          <w:spacing w:val="36"/>
          <w:sz w:val="28"/>
          <w:szCs w:val="28"/>
        </w:rPr>
        <w:t xml:space="preserve"> </w:t>
      </w:r>
      <w:r w:rsidRPr="00084987">
        <w:rPr>
          <w:spacing w:val="-1"/>
          <w:sz w:val="28"/>
          <w:szCs w:val="28"/>
        </w:rPr>
        <w:t>(импровизирует,</w:t>
      </w:r>
      <w:r w:rsidRPr="00084987">
        <w:rPr>
          <w:spacing w:val="38"/>
          <w:sz w:val="28"/>
          <w:szCs w:val="28"/>
        </w:rPr>
        <w:t xml:space="preserve"> </w:t>
      </w:r>
      <w:r w:rsidRPr="00084987">
        <w:rPr>
          <w:spacing w:val="-1"/>
          <w:sz w:val="28"/>
          <w:szCs w:val="28"/>
        </w:rPr>
        <w:t>изображает,</w:t>
      </w:r>
      <w:r w:rsidRPr="00084987">
        <w:rPr>
          <w:spacing w:val="37"/>
          <w:sz w:val="28"/>
          <w:szCs w:val="28"/>
        </w:rPr>
        <w:t xml:space="preserve"> </w:t>
      </w:r>
      <w:r w:rsidRPr="00084987">
        <w:rPr>
          <w:spacing w:val="-1"/>
          <w:sz w:val="28"/>
          <w:szCs w:val="28"/>
        </w:rPr>
        <w:t>сочиняет).</w:t>
      </w:r>
      <w:r w:rsidRPr="00084987">
        <w:rPr>
          <w:spacing w:val="-15"/>
          <w:sz w:val="28"/>
          <w:szCs w:val="28"/>
        </w:rPr>
        <w:t xml:space="preserve"> </w:t>
      </w:r>
      <w:r w:rsidRPr="00084987">
        <w:rPr>
          <w:i/>
          <w:spacing w:val="-1"/>
          <w:sz w:val="28"/>
          <w:szCs w:val="28"/>
        </w:rPr>
        <w:t>В</w:t>
      </w:r>
      <w:r w:rsidRPr="00084987">
        <w:rPr>
          <w:i/>
          <w:spacing w:val="38"/>
          <w:sz w:val="28"/>
          <w:szCs w:val="28"/>
        </w:rPr>
        <w:t xml:space="preserve"> </w:t>
      </w:r>
      <w:r w:rsidRPr="00084987">
        <w:rPr>
          <w:i/>
          <w:spacing w:val="-1"/>
          <w:sz w:val="28"/>
          <w:szCs w:val="28"/>
        </w:rPr>
        <w:t>изобразительной</w:t>
      </w:r>
      <w:r w:rsidRPr="00084987">
        <w:rPr>
          <w:i/>
          <w:spacing w:val="38"/>
          <w:sz w:val="28"/>
          <w:szCs w:val="28"/>
        </w:rPr>
        <w:t xml:space="preserve"> </w:t>
      </w:r>
      <w:r w:rsidRPr="00084987">
        <w:rPr>
          <w:i/>
          <w:sz w:val="28"/>
          <w:szCs w:val="28"/>
        </w:rPr>
        <w:t>деятельности:</w:t>
      </w:r>
      <w:r w:rsidRPr="00084987">
        <w:rPr>
          <w:i/>
          <w:spacing w:val="39"/>
          <w:sz w:val="28"/>
          <w:szCs w:val="28"/>
        </w:rPr>
        <w:t xml:space="preserve"> </w:t>
      </w:r>
      <w:r w:rsidRPr="00084987">
        <w:rPr>
          <w:sz w:val="28"/>
          <w:szCs w:val="28"/>
        </w:rPr>
        <w:t>проявляет</w:t>
      </w:r>
      <w:r w:rsidRPr="00084987">
        <w:rPr>
          <w:spacing w:val="33"/>
          <w:sz w:val="28"/>
          <w:szCs w:val="28"/>
        </w:rPr>
        <w:t xml:space="preserve"> </w:t>
      </w:r>
      <w:r w:rsidRPr="00084987">
        <w:rPr>
          <w:sz w:val="28"/>
          <w:szCs w:val="28"/>
        </w:rPr>
        <w:t>интерес</w:t>
      </w:r>
      <w:r w:rsidRPr="00084987">
        <w:rPr>
          <w:spacing w:val="36"/>
          <w:sz w:val="28"/>
          <w:szCs w:val="28"/>
        </w:rPr>
        <w:t xml:space="preserve"> </w:t>
      </w:r>
      <w:r w:rsidRPr="00084987">
        <w:rPr>
          <w:sz w:val="28"/>
          <w:szCs w:val="28"/>
        </w:rPr>
        <w:t>к</w:t>
      </w:r>
      <w:r w:rsidRPr="00084987">
        <w:rPr>
          <w:spacing w:val="34"/>
          <w:sz w:val="28"/>
          <w:szCs w:val="28"/>
        </w:rPr>
        <w:t xml:space="preserve"> </w:t>
      </w:r>
      <w:r w:rsidRPr="00084987">
        <w:rPr>
          <w:sz w:val="28"/>
          <w:szCs w:val="28"/>
        </w:rPr>
        <w:t>произведениям</w:t>
      </w:r>
      <w:r w:rsidRPr="00084987">
        <w:rPr>
          <w:spacing w:val="40"/>
          <w:sz w:val="28"/>
          <w:szCs w:val="28"/>
        </w:rPr>
        <w:t xml:space="preserve"> </w:t>
      </w:r>
      <w:r w:rsidRPr="00084987">
        <w:rPr>
          <w:sz w:val="28"/>
          <w:szCs w:val="28"/>
        </w:rPr>
        <w:t>изобразительного</w:t>
      </w:r>
      <w:r w:rsidRPr="00084987">
        <w:rPr>
          <w:spacing w:val="1"/>
          <w:sz w:val="28"/>
          <w:szCs w:val="28"/>
        </w:rPr>
        <w:t xml:space="preserve"> </w:t>
      </w:r>
      <w:r w:rsidRPr="00084987">
        <w:rPr>
          <w:sz w:val="28"/>
          <w:szCs w:val="28"/>
        </w:rPr>
        <w:t>искусства</w:t>
      </w:r>
      <w:r w:rsidRPr="00084987">
        <w:rPr>
          <w:sz w:val="28"/>
          <w:szCs w:val="28"/>
        </w:rPr>
        <w:tab/>
        <w:t>(живопись, книжная</w:t>
      </w:r>
      <w:r w:rsidRPr="00084987">
        <w:rPr>
          <w:spacing w:val="-4"/>
          <w:sz w:val="28"/>
          <w:szCs w:val="28"/>
        </w:rPr>
        <w:t xml:space="preserve"> </w:t>
      </w:r>
      <w:r w:rsidRPr="00084987">
        <w:rPr>
          <w:sz w:val="28"/>
          <w:szCs w:val="28"/>
        </w:rPr>
        <w:t>графика,</w:t>
      </w:r>
      <w:r w:rsidRPr="00084987">
        <w:rPr>
          <w:spacing w:val="-7"/>
          <w:sz w:val="28"/>
          <w:szCs w:val="28"/>
        </w:rPr>
        <w:t xml:space="preserve"> </w:t>
      </w:r>
      <w:r w:rsidRPr="00084987">
        <w:rPr>
          <w:sz w:val="28"/>
          <w:szCs w:val="28"/>
        </w:rPr>
        <w:t>народное</w:t>
      </w:r>
      <w:r w:rsidRPr="00084987">
        <w:rPr>
          <w:spacing w:val="7"/>
          <w:sz w:val="28"/>
          <w:szCs w:val="28"/>
        </w:rPr>
        <w:t xml:space="preserve"> </w:t>
      </w:r>
      <w:r w:rsidRPr="00084987">
        <w:rPr>
          <w:sz w:val="28"/>
          <w:szCs w:val="28"/>
        </w:rPr>
        <w:t>декоративное</w:t>
      </w:r>
      <w:r w:rsidRPr="00084987">
        <w:rPr>
          <w:spacing w:val="-4"/>
          <w:sz w:val="28"/>
          <w:szCs w:val="28"/>
        </w:rPr>
        <w:t xml:space="preserve"> </w:t>
      </w:r>
      <w:r w:rsidRPr="00084987">
        <w:rPr>
          <w:sz w:val="28"/>
          <w:szCs w:val="28"/>
        </w:rPr>
        <w:t>искусство);</w:t>
      </w:r>
      <w:r w:rsidRPr="00084987">
        <w:rPr>
          <w:spacing w:val="4"/>
          <w:sz w:val="28"/>
          <w:szCs w:val="28"/>
        </w:rPr>
        <w:t xml:space="preserve"> </w:t>
      </w:r>
      <w:r w:rsidRPr="00084987">
        <w:rPr>
          <w:sz w:val="28"/>
          <w:szCs w:val="28"/>
        </w:rPr>
        <w:t>выделяет</w:t>
      </w:r>
      <w:r w:rsidRPr="00084987">
        <w:rPr>
          <w:spacing w:val="48"/>
          <w:sz w:val="28"/>
          <w:szCs w:val="28"/>
        </w:rPr>
        <w:t xml:space="preserve"> </w:t>
      </w:r>
      <w:r w:rsidRPr="00084987">
        <w:rPr>
          <w:sz w:val="28"/>
          <w:szCs w:val="28"/>
        </w:rPr>
        <w:t>выразительные</w:t>
      </w:r>
      <w:r w:rsidRPr="00084987">
        <w:rPr>
          <w:spacing w:val="44"/>
          <w:sz w:val="28"/>
          <w:szCs w:val="28"/>
        </w:rPr>
        <w:t xml:space="preserve"> </w:t>
      </w:r>
      <w:r w:rsidRPr="00084987">
        <w:rPr>
          <w:sz w:val="28"/>
          <w:szCs w:val="28"/>
        </w:rPr>
        <w:t>средства</w:t>
      </w:r>
      <w:r w:rsidRPr="00084987">
        <w:rPr>
          <w:spacing w:val="43"/>
          <w:sz w:val="28"/>
          <w:szCs w:val="28"/>
        </w:rPr>
        <w:t xml:space="preserve"> </w:t>
      </w:r>
      <w:r w:rsidRPr="00084987">
        <w:rPr>
          <w:sz w:val="28"/>
          <w:szCs w:val="28"/>
        </w:rPr>
        <w:t>в</w:t>
      </w:r>
      <w:r w:rsidRPr="00084987">
        <w:rPr>
          <w:spacing w:val="44"/>
          <w:sz w:val="28"/>
          <w:szCs w:val="28"/>
        </w:rPr>
        <w:t xml:space="preserve"> </w:t>
      </w:r>
      <w:r w:rsidRPr="00084987">
        <w:rPr>
          <w:sz w:val="28"/>
          <w:szCs w:val="28"/>
        </w:rPr>
        <w:t>разных</w:t>
      </w:r>
      <w:r w:rsidRPr="00084987">
        <w:rPr>
          <w:spacing w:val="39"/>
          <w:sz w:val="28"/>
          <w:szCs w:val="28"/>
        </w:rPr>
        <w:t xml:space="preserve"> </w:t>
      </w:r>
      <w:r w:rsidRPr="00084987">
        <w:rPr>
          <w:sz w:val="28"/>
          <w:szCs w:val="28"/>
        </w:rPr>
        <w:t>видах</w:t>
      </w:r>
      <w:r w:rsidRPr="00084987">
        <w:rPr>
          <w:spacing w:val="39"/>
          <w:sz w:val="28"/>
          <w:szCs w:val="28"/>
        </w:rPr>
        <w:t xml:space="preserve"> </w:t>
      </w:r>
      <w:r w:rsidRPr="00084987">
        <w:rPr>
          <w:sz w:val="28"/>
          <w:szCs w:val="28"/>
        </w:rPr>
        <w:t>искусства</w:t>
      </w:r>
    </w:p>
    <w:p w:rsidR="00822CB8" w:rsidRPr="00084987" w:rsidRDefault="00822CB8" w:rsidP="00084987">
      <w:pPr>
        <w:tabs>
          <w:tab w:val="left" w:pos="8776"/>
        </w:tabs>
        <w:spacing w:line="360" w:lineRule="auto"/>
        <w:ind w:left="542" w:firstLine="25"/>
        <w:rPr>
          <w:sz w:val="28"/>
          <w:szCs w:val="28"/>
        </w:rPr>
      </w:pPr>
      <w:r w:rsidRPr="00084987">
        <w:rPr>
          <w:sz w:val="28"/>
          <w:szCs w:val="28"/>
        </w:rPr>
        <w:t>(форма, цвет, колорит, композиция); знает особенности</w:t>
      </w:r>
      <w:r w:rsidRPr="00084987">
        <w:rPr>
          <w:spacing w:val="1"/>
          <w:sz w:val="28"/>
          <w:szCs w:val="28"/>
        </w:rPr>
        <w:t xml:space="preserve"> </w:t>
      </w:r>
      <w:r w:rsidRPr="00084987">
        <w:rPr>
          <w:sz w:val="28"/>
          <w:szCs w:val="28"/>
        </w:rPr>
        <w:t>изобразительных</w:t>
      </w:r>
      <w:r w:rsidRPr="00084987">
        <w:rPr>
          <w:spacing w:val="1"/>
          <w:sz w:val="28"/>
          <w:szCs w:val="28"/>
        </w:rPr>
        <w:t xml:space="preserve"> </w:t>
      </w:r>
      <w:r w:rsidRPr="00084987">
        <w:rPr>
          <w:sz w:val="28"/>
          <w:szCs w:val="28"/>
        </w:rPr>
        <w:t>материалов;</w:t>
      </w:r>
      <w:r w:rsidRPr="00084987">
        <w:rPr>
          <w:spacing w:val="1"/>
          <w:sz w:val="28"/>
          <w:szCs w:val="28"/>
        </w:rPr>
        <w:t xml:space="preserve"> </w:t>
      </w:r>
      <w:r w:rsidRPr="00084987">
        <w:rPr>
          <w:sz w:val="28"/>
          <w:szCs w:val="28"/>
        </w:rPr>
        <w:t>любит</w:t>
      </w:r>
      <w:r w:rsidRPr="00084987">
        <w:rPr>
          <w:spacing w:val="1"/>
          <w:sz w:val="28"/>
          <w:szCs w:val="28"/>
        </w:rPr>
        <w:t xml:space="preserve"> </w:t>
      </w:r>
      <w:r w:rsidRPr="00084987">
        <w:rPr>
          <w:sz w:val="28"/>
          <w:szCs w:val="28"/>
        </w:rPr>
        <w:t>по</w:t>
      </w:r>
      <w:r w:rsidRPr="00084987">
        <w:rPr>
          <w:spacing w:val="1"/>
          <w:sz w:val="28"/>
          <w:szCs w:val="28"/>
        </w:rPr>
        <w:t xml:space="preserve"> </w:t>
      </w:r>
      <w:r w:rsidRPr="00084987">
        <w:rPr>
          <w:sz w:val="28"/>
          <w:szCs w:val="28"/>
        </w:rPr>
        <w:t>собственной</w:t>
      </w:r>
      <w:r w:rsidRPr="00084987">
        <w:rPr>
          <w:spacing w:val="1"/>
          <w:sz w:val="28"/>
          <w:szCs w:val="28"/>
        </w:rPr>
        <w:t xml:space="preserve"> </w:t>
      </w:r>
      <w:r w:rsidRPr="00084987">
        <w:rPr>
          <w:sz w:val="28"/>
          <w:szCs w:val="28"/>
        </w:rPr>
        <w:t>инициативе</w:t>
      </w:r>
      <w:r w:rsidRPr="00084987">
        <w:rPr>
          <w:spacing w:val="1"/>
          <w:sz w:val="28"/>
          <w:szCs w:val="28"/>
        </w:rPr>
        <w:t xml:space="preserve"> </w:t>
      </w:r>
      <w:r w:rsidR="00084987">
        <w:rPr>
          <w:spacing w:val="1"/>
          <w:sz w:val="28"/>
          <w:szCs w:val="28"/>
        </w:rPr>
        <w:t xml:space="preserve">      </w:t>
      </w:r>
      <w:r w:rsidRPr="00084987">
        <w:rPr>
          <w:sz w:val="28"/>
          <w:szCs w:val="28"/>
        </w:rPr>
        <w:t>рисовать,</w:t>
      </w:r>
      <w:r w:rsidRPr="00084987">
        <w:rPr>
          <w:spacing w:val="1"/>
          <w:sz w:val="28"/>
          <w:szCs w:val="28"/>
        </w:rPr>
        <w:t xml:space="preserve"> </w:t>
      </w:r>
      <w:r w:rsidRPr="00084987">
        <w:rPr>
          <w:sz w:val="28"/>
          <w:szCs w:val="28"/>
        </w:rPr>
        <w:t>лепить,</w:t>
      </w:r>
      <w:r w:rsidRPr="00084987">
        <w:rPr>
          <w:spacing w:val="1"/>
          <w:sz w:val="28"/>
          <w:szCs w:val="28"/>
        </w:rPr>
        <w:t xml:space="preserve"> </w:t>
      </w:r>
      <w:r w:rsidRPr="00084987">
        <w:rPr>
          <w:sz w:val="28"/>
          <w:szCs w:val="28"/>
        </w:rPr>
        <w:t>конструировать</w:t>
      </w:r>
      <w:r w:rsidRPr="00084987">
        <w:rPr>
          <w:spacing w:val="14"/>
          <w:sz w:val="28"/>
          <w:szCs w:val="28"/>
        </w:rPr>
        <w:t xml:space="preserve"> </w:t>
      </w:r>
      <w:r w:rsidRPr="00084987">
        <w:rPr>
          <w:sz w:val="28"/>
          <w:szCs w:val="28"/>
        </w:rPr>
        <w:t>необходимые</w:t>
      </w:r>
      <w:r w:rsidRPr="00084987">
        <w:rPr>
          <w:spacing w:val="6"/>
          <w:sz w:val="28"/>
          <w:szCs w:val="28"/>
        </w:rPr>
        <w:t xml:space="preserve"> </w:t>
      </w:r>
      <w:r w:rsidRPr="00084987">
        <w:rPr>
          <w:sz w:val="28"/>
          <w:szCs w:val="28"/>
        </w:rPr>
        <w:t>для</w:t>
      </w:r>
      <w:r w:rsidRPr="00084987">
        <w:rPr>
          <w:spacing w:val="7"/>
          <w:sz w:val="28"/>
          <w:szCs w:val="28"/>
        </w:rPr>
        <w:t xml:space="preserve"> </w:t>
      </w:r>
      <w:r w:rsidRPr="00084987">
        <w:rPr>
          <w:sz w:val="28"/>
          <w:szCs w:val="28"/>
        </w:rPr>
        <w:t>игр</w:t>
      </w:r>
      <w:r w:rsidRPr="00084987">
        <w:rPr>
          <w:spacing w:val="1"/>
          <w:sz w:val="28"/>
          <w:szCs w:val="28"/>
        </w:rPr>
        <w:t xml:space="preserve"> </w:t>
      </w:r>
      <w:r w:rsidRPr="00084987">
        <w:rPr>
          <w:sz w:val="28"/>
          <w:szCs w:val="28"/>
        </w:rPr>
        <w:t>объекты,</w:t>
      </w:r>
      <w:r w:rsidRPr="00084987">
        <w:rPr>
          <w:spacing w:val="11"/>
          <w:sz w:val="28"/>
          <w:szCs w:val="28"/>
        </w:rPr>
        <w:t xml:space="preserve"> </w:t>
      </w:r>
      <w:r w:rsidRPr="00084987">
        <w:rPr>
          <w:sz w:val="28"/>
          <w:szCs w:val="28"/>
        </w:rPr>
        <w:t>подарки</w:t>
      </w:r>
      <w:r w:rsidRPr="00084987">
        <w:rPr>
          <w:spacing w:val="12"/>
          <w:sz w:val="28"/>
          <w:szCs w:val="28"/>
        </w:rPr>
        <w:t xml:space="preserve"> </w:t>
      </w:r>
      <w:r w:rsidRPr="00084987">
        <w:rPr>
          <w:sz w:val="28"/>
          <w:szCs w:val="28"/>
        </w:rPr>
        <w:t>родным,</w:t>
      </w:r>
      <w:r w:rsidRPr="00084987">
        <w:rPr>
          <w:spacing w:val="10"/>
          <w:sz w:val="28"/>
          <w:szCs w:val="28"/>
        </w:rPr>
        <w:t xml:space="preserve"> </w:t>
      </w:r>
      <w:r w:rsidRPr="00084987">
        <w:rPr>
          <w:sz w:val="28"/>
          <w:szCs w:val="28"/>
        </w:rPr>
        <w:t>предметы</w:t>
      </w:r>
      <w:r w:rsidRPr="00084987">
        <w:rPr>
          <w:spacing w:val="13"/>
          <w:sz w:val="28"/>
          <w:szCs w:val="28"/>
        </w:rPr>
        <w:t xml:space="preserve"> </w:t>
      </w:r>
      <w:r w:rsidRPr="00084987">
        <w:rPr>
          <w:sz w:val="28"/>
          <w:szCs w:val="28"/>
        </w:rPr>
        <w:t>украшения</w:t>
      </w:r>
      <w:r w:rsidRPr="00084987">
        <w:rPr>
          <w:spacing w:val="12"/>
          <w:sz w:val="28"/>
          <w:szCs w:val="28"/>
        </w:rPr>
        <w:t xml:space="preserve"> </w:t>
      </w:r>
      <w:r w:rsidRPr="00084987">
        <w:rPr>
          <w:sz w:val="28"/>
          <w:szCs w:val="28"/>
        </w:rPr>
        <w:t>интерьера;</w:t>
      </w:r>
    </w:p>
    <w:p w:rsidR="00822CB8" w:rsidRPr="00084987" w:rsidRDefault="00084987" w:rsidP="0021138F">
      <w:pPr>
        <w:tabs>
          <w:tab w:val="left" w:pos="13027"/>
        </w:tabs>
        <w:spacing w:line="360" w:lineRule="auto"/>
        <w:jc w:val="both"/>
        <w:rPr>
          <w:sz w:val="28"/>
          <w:szCs w:val="28"/>
        </w:rPr>
      </w:pPr>
      <w:r>
        <w:rPr>
          <w:sz w:val="28"/>
          <w:szCs w:val="28"/>
        </w:rPr>
        <w:t xml:space="preserve">       </w:t>
      </w:r>
      <w:r w:rsidR="00822CB8" w:rsidRPr="00084987">
        <w:rPr>
          <w:sz w:val="28"/>
          <w:szCs w:val="28"/>
        </w:rPr>
        <w:t>проявляет</w:t>
      </w:r>
      <w:r w:rsidR="00822CB8" w:rsidRPr="00084987">
        <w:rPr>
          <w:spacing w:val="-7"/>
          <w:sz w:val="28"/>
          <w:szCs w:val="28"/>
        </w:rPr>
        <w:t xml:space="preserve"> </w:t>
      </w:r>
      <w:r w:rsidR="00822CB8" w:rsidRPr="00084987">
        <w:rPr>
          <w:sz w:val="28"/>
          <w:szCs w:val="28"/>
        </w:rPr>
        <w:t>художественно-творческие</w:t>
      </w:r>
      <w:r w:rsidR="00822CB8" w:rsidRPr="00084987">
        <w:rPr>
          <w:spacing w:val="-9"/>
          <w:sz w:val="28"/>
          <w:szCs w:val="28"/>
        </w:rPr>
        <w:t xml:space="preserve"> </w:t>
      </w:r>
      <w:r w:rsidR="00822CB8" w:rsidRPr="00084987">
        <w:rPr>
          <w:sz w:val="28"/>
          <w:szCs w:val="28"/>
        </w:rPr>
        <w:t>способности</w:t>
      </w:r>
      <w:r w:rsidR="00822CB8" w:rsidRPr="00084987">
        <w:rPr>
          <w:spacing w:val="-6"/>
          <w:sz w:val="28"/>
          <w:szCs w:val="28"/>
        </w:rPr>
        <w:t xml:space="preserve"> </w:t>
      </w:r>
      <w:r w:rsidR="00822CB8" w:rsidRPr="00084987">
        <w:rPr>
          <w:sz w:val="28"/>
          <w:szCs w:val="28"/>
        </w:rPr>
        <w:t>в</w:t>
      </w:r>
      <w:r w:rsidR="00822CB8" w:rsidRPr="00084987">
        <w:rPr>
          <w:spacing w:val="-7"/>
          <w:sz w:val="28"/>
          <w:szCs w:val="28"/>
        </w:rPr>
        <w:t xml:space="preserve"> </w:t>
      </w:r>
      <w:r w:rsidR="00822CB8" w:rsidRPr="00084987">
        <w:rPr>
          <w:sz w:val="28"/>
          <w:szCs w:val="28"/>
        </w:rPr>
        <w:t>продуктивных</w:t>
      </w:r>
      <w:r w:rsidR="00822CB8" w:rsidRPr="00084987">
        <w:rPr>
          <w:spacing w:val="-12"/>
          <w:sz w:val="28"/>
          <w:szCs w:val="28"/>
        </w:rPr>
        <w:t xml:space="preserve"> </w:t>
      </w:r>
      <w:r w:rsidR="00822CB8" w:rsidRPr="00084987">
        <w:rPr>
          <w:sz w:val="28"/>
          <w:szCs w:val="28"/>
        </w:rPr>
        <w:t>видах</w:t>
      </w:r>
      <w:r w:rsidR="00822CB8" w:rsidRPr="00084987">
        <w:rPr>
          <w:spacing w:val="-3"/>
          <w:sz w:val="28"/>
          <w:szCs w:val="28"/>
        </w:rPr>
        <w:t xml:space="preserve"> </w:t>
      </w:r>
      <w:r w:rsidR="00822CB8" w:rsidRPr="00084987">
        <w:rPr>
          <w:sz w:val="28"/>
          <w:szCs w:val="28"/>
        </w:rPr>
        <w:t>детской</w:t>
      </w:r>
      <w:r w:rsidR="00822CB8" w:rsidRPr="00084987">
        <w:rPr>
          <w:spacing w:val="-7"/>
          <w:sz w:val="28"/>
          <w:szCs w:val="28"/>
        </w:rPr>
        <w:t xml:space="preserve"> </w:t>
      </w:r>
      <w:r w:rsidR="00822CB8" w:rsidRPr="00084987">
        <w:rPr>
          <w:sz w:val="28"/>
          <w:szCs w:val="28"/>
        </w:rPr>
        <w:t>деятельности.</w:t>
      </w:r>
      <w:r w:rsidR="0021138F">
        <w:rPr>
          <w:sz w:val="28"/>
          <w:szCs w:val="28"/>
        </w:rPr>
        <w:tab/>
      </w:r>
    </w:p>
    <w:p w:rsidR="00822CB8" w:rsidRPr="00084987" w:rsidRDefault="00822CB8" w:rsidP="0021138F">
      <w:pPr>
        <w:spacing w:line="360" w:lineRule="auto"/>
        <w:ind w:left="542" w:right="252"/>
        <w:jc w:val="both"/>
        <w:rPr>
          <w:sz w:val="28"/>
          <w:szCs w:val="28"/>
        </w:rPr>
      </w:pPr>
      <w:r w:rsidRPr="00084987">
        <w:rPr>
          <w:i/>
          <w:sz w:val="28"/>
          <w:szCs w:val="28"/>
        </w:rPr>
        <w:t xml:space="preserve">В рисовании: </w:t>
      </w:r>
      <w:r w:rsidRPr="00084987">
        <w:rPr>
          <w:sz w:val="28"/>
          <w:szCs w:val="28"/>
        </w:rPr>
        <w:t>создает изображения предметов (по представлению, с натуры); сюжетные изображения (на темы окружающей жизни, явлений</w:t>
      </w:r>
      <w:r w:rsidRPr="00084987">
        <w:rPr>
          <w:spacing w:val="1"/>
          <w:sz w:val="28"/>
          <w:szCs w:val="28"/>
        </w:rPr>
        <w:t xml:space="preserve"> </w:t>
      </w:r>
      <w:r w:rsidRPr="00084987">
        <w:rPr>
          <w:sz w:val="28"/>
          <w:szCs w:val="28"/>
        </w:rPr>
        <w:t>природы, литературных произведений и т. д.); использует разнообразные композиционные решения, различные изобразительные материалы;</w:t>
      </w:r>
      <w:r w:rsidRPr="00084987">
        <w:rPr>
          <w:spacing w:val="1"/>
          <w:sz w:val="28"/>
          <w:szCs w:val="28"/>
        </w:rPr>
        <w:t xml:space="preserve"> </w:t>
      </w:r>
      <w:r w:rsidRPr="00084987">
        <w:rPr>
          <w:sz w:val="28"/>
          <w:szCs w:val="28"/>
        </w:rPr>
        <w:t>использует различные цвета и оттенки для создания выразительных образов; выполняет узоры по мотивам народного декоративно-прикладного</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использует</w:t>
      </w:r>
      <w:r w:rsidRPr="00084987">
        <w:rPr>
          <w:spacing w:val="1"/>
          <w:sz w:val="28"/>
          <w:szCs w:val="28"/>
        </w:rPr>
        <w:t xml:space="preserve"> </w:t>
      </w:r>
      <w:r w:rsidRPr="00084987">
        <w:rPr>
          <w:sz w:val="28"/>
          <w:szCs w:val="28"/>
        </w:rPr>
        <w:t>разнообразные</w:t>
      </w:r>
      <w:r w:rsidRPr="00084987">
        <w:rPr>
          <w:spacing w:val="1"/>
          <w:sz w:val="28"/>
          <w:szCs w:val="28"/>
        </w:rPr>
        <w:t xml:space="preserve"> </w:t>
      </w:r>
      <w:r w:rsidRPr="00084987">
        <w:rPr>
          <w:sz w:val="28"/>
          <w:szCs w:val="28"/>
        </w:rPr>
        <w:t>приемы</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элементы</w:t>
      </w:r>
      <w:r w:rsidRPr="00084987">
        <w:rPr>
          <w:spacing w:val="1"/>
          <w:sz w:val="28"/>
          <w:szCs w:val="28"/>
        </w:rPr>
        <w:t xml:space="preserve"> </w:t>
      </w:r>
      <w:r w:rsidRPr="00084987">
        <w:rPr>
          <w:sz w:val="28"/>
          <w:szCs w:val="28"/>
        </w:rPr>
        <w:t>для</w:t>
      </w:r>
      <w:r w:rsidRPr="00084987">
        <w:rPr>
          <w:spacing w:val="1"/>
          <w:sz w:val="28"/>
          <w:szCs w:val="28"/>
        </w:rPr>
        <w:t xml:space="preserve"> </w:t>
      </w:r>
      <w:r w:rsidRPr="00084987">
        <w:rPr>
          <w:sz w:val="28"/>
          <w:szCs w:val="28"/>
        </w:rPr>
        <w:t>создания</w:t>
      </w:r>
      <w:r w:rsidRPr="00084987">
        <w:rPr>
          <w:spacing w:val="1"/>
          <w:sz w:val="28"/>
          <w:szCs w:val="28"/>
        </w:rPr>
        <w:t xml:space="preserve"> </w:t>
      </w:r>
      <w:r w:rsidRPr="00084987">
        <w:rPr>
          <w:sz w:val="28"/>
          <w:szCs w:val="28"/>
        </w:rPr>
        <w:t>узора,</w:t>
      </w:r>
      <w:r w:rsidRPr="00084987">
        <w:rPr>
          <w:spacing w:val="1"/>
          <w:sz w:val="28"/>
          <w:szCs w:val="28"/>
        </w:rPr>
        <w:t xml:space="preserve"> </w:t>
      </w:r>
      <w:r w:rsidRPr="00084987">
        <w:rPr>
          <w:sz w:val="28"/>
          <w:szCs w:val="28"/>
        </w:rPr>
        <w:t>подбирает</w:t>
      </w:r>
      <w:r w:rsidRPr="00084987">
        <w:rPr>
          <w:spacing w:val="1"/>
          <w:sz w:val="28"/>
          <w:szCs w:val="28"/>
        </w:rPr>
        <w:t xml:space="preserve"> </w:t>
      </w:r>
      <w:r w:rsidRPr="00084987">
        <w:rPr>
          <w:sz w:val="28"/>
          <w:szCs w:val="28"/>
        </w:rPr>
        <w:t>цвета</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соответствии</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тем</w:t>
      </w:r>
      <w:r w:rsidRPr="00084987">
        <w:rPr>
          <w:spacing w:val="1"/>
          <w:sz w:val="28"/>
          <w:szCs w:val="28"/>
        </w:rPr>
        <w:t xml:space="preserve"> </w:t>
      </w:r>
      <w:r w:rsidRPr="00084987">
        <w:rPr>
          <w:sz w:val="28"/>
          <w:szCs w:val="28"/>
        </w:rPr>
        <w:t>или</w:t>
      </w:r>
      <w:r w:rsidRPr="00084987">
        <w:rPr>
          <w:spacing w:val="1"/>
          <w:sz w:val="28"/>
          <w:szCs w:val="28"/>
        </w:rPr>
        <w:t xml:space="preserve"> </w:t>
      </w:r>
      <w:r w:rsidRPr="00084987">
        <w:rPr>
          <w:sz w:val="28"/>
          <w:szCs w:val="28"/>
        </w:rPr>
        <w:t>иным</w:t>
      </w:r>
      <w:r w:rsidRPr="00084987">
        <w:rPr>
          <w:spacing w:val="1"/>
          <w:sz w:val="28"/>
          <w:szCs w:val="28"/>
        </w:rPr>
        <w:t xml:space="preserve"> </w:t>
      </w:r>
      <w:r w:rsidRPr="00084987">
        <w:rPr>
          <w:sz w:val="28"/>
          <w:szCs w:val="28"/>
        </w:rPr>
        <w:t>видом</w:t>
      </w:r>
      <w:r w:rsidRPr="00084987">
        <w:rPr>
          <w:spacing w:val="1"/>
          <w:sz w:val="28"/>
          <w:szCs w:val="28"/>
        </w:rPr>
        <w:t xml:space="preserve"> </w:t>
      </w:r>
      <w:r w:rsidRPr="00084987">
        <w:rPr>
          <w:sz w:val="28"/>
          <w:szCs w:val="28"/>
        </w:rPr>
        <w:t>декоративного</w:t>
      </w:r>
      <w:r w:rsidRPr="00084987">
        <w:rPr>
          <w:spacing w:val="3"/>
          <w:sz w:val="28"/>
          <w:szCs w:val="28"/>
        </w:rPr>
        <w:t xml:space="preserve"> </w:t>
      </w:r>
      <w:r w:rsidRPr="00084987">
        <w:rPr>
          <w:sz w:val="28"/>
          <w:szCs w:val="28"/>
        </w:rPr>
        <w:t>искусства.</w:t>
      </w:r>
    </w:p>
    <w:p w:rsidR="00822CB8" w:rsidRPr="00084987" w:rsidRDefault="00822CB8" w:rsidP="00822CB8">
      <w:pPr>
        <w:spacing w:before="5" w:line="360" w:lineRule="auto"/>
        <w:ind w:left="542" w:right="263"/>
        <w:jc w:val="both"/>
        <w:rPr>
          <w:sz w:val="28"/>
          <w:szCs w:val="28"/>
        </w:rPr>
      </w:pPr>
      <w:r w:rsidRPr="00084987">
        <w:rPr>
          <w:i/>
          <w:sz w:val="28"/>
          <w:szCs w:val="28"/>
        </w:rPr>
        <w:t xml:space="preserve">В лепке: </w:t>
      </w:r>
      <w:r w:rsidRPr="00084987">
        <w:rPr>
          <w:sz w:val="28"/>
          <w:szCs w:val="28"/>
        </w:rPr>
        <w:t>лепит предметы разной формы, используя усвоенные ранее приемы и способы; создает небольшие сюжетные композиции, передавая</w:t>
      </w:r>
      <w:r w:rsidRPr="00084987">
        <w:rPr>
          <w:spacing w:val="1"/>
          <w:sz w:val="28"/>
          <w:szCs w:val="28"/>
        </w:rPr>
        <w:t xml:space="preserve"> </w:t>
      </w:r>
      <w:r w:rsidRPr="00084987">
        <w:rPr>
          <w:sz w:val="28"/>
          <w:szCs w:val="28"/>
        </w:rPr>
        <w:t>пропорции,</w:t>
      </w:r>
      <w:r w:rsidRPr="00084987">
        <w:rPr>
          <w:spacing w:val="3"/>
          <w:sz w:val="28"/>
          <w:szCs w:val="28"/>
        </w:rPr>
        <w:t xml:space="preserve"> </w:t>
      </w:r>
      <w:r w:rsidRPr="00084987">
        <w:rPr>
          <w:sz w:val="28"/>
          <w:szCs w:val="28"/>
        </w:rPr>
        <w:t>позы</w:t>
      </w:r>
      <w:r w:rsidRPr="00084987">
        <w:rPr>
          <w:spacing w:val="-1"/>
          <w:sz w:val="28"/>
          <w:szCs w:val="28"/>
        </w:rPr>
        <w:t xml:space="preserve"> </w:t>
      </w:r>
      <w:r w:rsidRPr="00084987">
        <w:rPr>
          <w:sz w:val="28"/>
          <w:szCs w:val="28"/>
        </w:rPr>
        <w:t>и</w:t>
      </w:r>
      <w:r w:rsidRPr="00084987">
        <w:rPr>
          <w:spacing w:val="2"/>
          <w:sz w:val="28"/>
          <w:szCs w:val="28"/>
        </w:rPr>
        <w:t xml:space="preserve"> </w:t>
      </w:r>
      <w:r w:rsidRPr="00084987">
        <w:rPr>
          <w:sz w:val="28"/>
          <w:szCs w:val="28"/>
        </w:rPr>
        <w:t>движения</w:t>
      </w:r>
      <w:r w:rsidRPr="00084987">
        <w:rPr>
          <w:spacing w:val="-3"/>
          <w:sz w:val="28"/>
          <w:szCs w:val="28"/>
        </w:rPr>
        <w:t xml:space="preserve"> </w:t>
      </w:r>
      <w:r w:rsidRPr="00084987">
        <w:rPr>
          <w:sz w:val="28"/>
          <w:szCs w:val="28"/>
        </w:rPr>
        <w:t>фигур;</w:t>
      </w:r>
      <w:r w:rsidRPr="00084987">
        <w:rPr>
          <w:spacing w:val="-4"/>
          <w:sz w:val="28"/>
          <w:szCs w:val="28"/>
        </w:rPr>
        <w:t xml:space="preserve"> </w:t>
      </w:r>
      <w:r w:rsidRPr="00084987">
        <w:rPr>
          <w:sz w:val="28"/>
          <w:szCs w:val="28"/>
        </w:rPr>
        <w:t>создает</w:t>
      </w:r>
      <w:r w:rsidRPr="00084987">
        <w:rPr>
          <w:spacing w:val="9"/>
          <w:sz w:val="28"/>
          <w:szCs w:val="28"/>
        </w:rPr>
        <w:t xml:space="preserve"> </w:t>
      </w:r>
      <w:r w:rsidRPr="00084987">
        <w:rPr>
          <w:sz w:val="28"/>
          <w:szCs w:val="28"/>
        </w:rPr>
        <w:t>изображения</w:t>
      </w:r>
      <w:r w:rsidRPr="00084987">
        <w:rPr>
          <w:spacing w:val="-7"/>
          <w:sz w:val="28"/>
          <w:szCs w:val="28"/>
        </w:rPr>
        <w:t xml:space="preserve"> </w:t>
      </w:r>
      <w:r w:rsidRPr="00084987">
        <w:rPr>
          <w:sz w:val="28"/>
          <w:szCs w:val="28"/>
        </w:rPr>
        <w:t>по</w:t>
      </w:r>
      <w:r w:rsidRPr="00084987">
        <w:rPr>
          <w:spacing w:val="2"/>
          <w:sz w:val="28"/>
          <w:szCs w:val="28"/>
        </w:rPr>
        <w:t xml:space="preserve"> </w:t>
      </w:r>
      <w:r w:rsidRPr="00084987">
        <w:rPr>
          <w:sz w:val="28"/>
          <w:szCs w:val="28"/>
        </w:rPr>
        <w:t>мотивам народных</w:t>
      </w:r>
      <w:r w:rsidRPr="00084987">
        <w:rPr>
          <w:spacing w:val="-3"/>
          <w:sz w:val="28"/>
          <w:szCs w:val="28"/>
        </w:rPr>
        <w:t xml:space="preserve"> </w:t>
      </w:r>
      <w:r w:rsidRPr="00084987">
        <w:rPr>
          <w:sz w:val="28"/>
          <w:szCs w:val="28"/>
        </w:rPr>
        <w:t>игрушек.</w:t>
      </w:r>
    </w:p>
    <w:p w:rsidR="00822CB8" w:rsidRPr="00084987" w:rsidRDefault="00822CB8" w:rsidP="00822CB8">
      <w:pPr>
        <w:spacing w:line="360" w:lineRule="auto"/>
        <w:ind w:left="542" w:right="256"/>
        <w:jc w:val="both"/>
        <w:rPr>
          <w:sz w:val="28"/>
          <w:szCs w:val="28"/>
        </w:rPr>
      </w:pPr>
      <w:r w:rsidRPr="00084987">
        <w:rPr>
          <w:i/>
          <w:sz w:val="28"/>
          <w:szCs w:val="28"/>
        </w:rPr>
        <w:t>В</w:t>
      </w:r>
      <w:r w:rsidRPr="00084987">
        <w:rPr>
          <w:i/>
          <w:spacing w:val="1"/>
          <w:sz w:val="28"/>
          <w:szCs w:val="28"/>
        </w:rPr>
        <w:t xml:space="preserve"> </w:t>
      </w:r>
      <w:r w:rsidRPr="00084987">
        <w:rPr>
          <w:i/>
          <w:sz w:val="28"/>
          <w:szCs w:val="28"/>
        </w:rPr>
        <w:t>аппликации:</w:t>
      </w:r>
      <w:r w:rsidRPr="00084987">
        <w:rPr>
          <w:i/>
          <w:spacing w:val="1"/>
          <w:sz w:val="28"/>
          <w:szCs w:val="28"/>
        </w:rPr>
        <w:t xml:space="preserve"> </w:t>
      </w:r>
      <w:r w:rsidRPr="00084987">
        <w:rPr>
          <w:sz w:val="28"/>
          <w:szCs w:val="28"/>
        </w:rPr>
        <w:t>изображает</w:t>
      </w:r>
      <w:r w:rsidRPr="00084987">
        <w:rPr>
          <w:spacing w:val="1"/>
          <w:sz w:val="28"/>
          <w:szCs w:val="28"/>
        </w:rPr>
        <w:t xml:space="preserve"> </w:t>
      </w:r>
      <w:r w:rsidRPr="00084987">
        <w:rPr>
          <w:sz w:val="28"/>
          <w:szCs w:val="28"/>
        </w:rPr>
        <w:t>предметы</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создает</w:t>
      </w:r>
      <w:r w:rsidRPr="00084987">
        <w:rPr>
          <w:spacing w:val="1"/>
          <w:sz w:val="28"/>
          <w:szCs w:val="28"/>
        </w:rPr>
        <w:t xml:space="preserve"> </w:t>
      </w:r>
      <w:r w:rsidRPr="00084987">
        <w:rPr>
          <w:sz w:val="28"/>
          <w:szCs w:val="28"/>
        </w:rPr>
        <w:t>несложные</w:t>
      </w:r>
      <w:r w:rsidRPr="00084987">
        <w:rPr>
          <w:spacing w:val="1"/>
          <w:sz w:val="28"/>
          <w:szCs w:val="28"/>
        </w:rPr>
        <w:t xml:space="preserve"> </w:t>
      </w:r>
      <w:r w:rsidRPr="00084987">
        <w:rPr>
          <w:sz w:val="28"/>
          <w:szCs w:val="28"/>
        </w:rPr>
        <w:t>сюжетные</w:t>
      </w:r>
      <w:r w:rsidRPr="00084987">
        <w:rPr>
          <w:spacing w:val="1"/>
          <w:sz w:val="28"/>
          <w:szCs w:val="28"/>
        </w:rPr>
        <w:t xml:space="preserve"> </w:t>
      </w:r>
      <w:r w:rsidRPr="00084987">
        <w:rPr>
          <w:sz w:val="28"/>
          <w:szCs w:val="28"/>
        </w:rPr>
        <w:t>композиции, используя разнообразные приемы вырезывания,</w:t>
      </w:r>
      <w:r w:rsidRPr="00084987">
        <w:rPr>
          <w:spacing w:val="1"/>
          <w:sz w:val="28"/>
          <w:szCs w:val="28"/>
        </w:rPr>
        <w:t xml:space="preserve"> </w:t>
      </w:r>
      <w:r w:rsidRPr="00084987">
        <w:rPr>
          <w:sz w:val="28"/>
          <w:szCs w:val="28"/>
        </w:rPr>
        <w:t>а также</w:t>
      </w:r>
      <w:r w:rsidRPr="00084987">
        <w:rPr>
          <w:spacing w:val="1"/>
          <w:sz w:val="28"/>
          <w:szCs w:val="28"/>
        </w:rPr>
        <w:t xml:space="preserve"> </w:t>
      </w:r>
      <w:r w:rsidRPr="00084987">
        <w:rPr>
          <w:sz w:val="28"/>
          <w:szCs w:val="28"/>
        </w:rPr>
        <w:t>обрывание.</w:t>
      </w:r>
    </w:p>
    <w:p w:rsidR="00822CB8" w:rsidRPr="00084987" w:rsidRDefault="00822CB8" w:rsidP="00822CB8">
      <w:pPr>
        <w:spacing w:line="360" w:lineRule="auto"/>
        <w:ind w:left="542" w:right="248"/>
        <w:jc w:val="both"/>
        <w:rPr>
          <w:sz w:val="28"/>
          <w:szCs w:val="28"/>
        </w:rPr>
      </w:pPr>
      <w:r w:rsidRPr="00084987">
        <w:rPr>
          <w:i/>
          <w:sz w:val="28"/>
          <w:szCs w:val="28"/>
        </w:rPr>
        <w:t xml:space="preserve">В конструктивной деятельности: </w:t>
      </w:r>
      <w:r w:rsidRPr="00084987">
        <w:rPr>
          <w:sz w:val="28"/>
          <w:szCs w:val="28"/>
        </w:rPr>
        <w:t>анализирует условия, в которых протекает эта деятельность; осуществляет конструктивную деятельность на</w:t>
      </w:r>
      <w:r w:rsidRPr="00084987">
        <w:rPr>
          <w:spacing w:val="1"/>
          <w:sz w:val="28"/>
          <w:szCs w:val="28"/>
        </w:rPr>
        <w:t xml:space="preserve"> </w:t>
      </w:r>
      <w:r w:rsidRPr="00084987">
        <w:rPr>
          <w:sz w:val="28"/>
          <w:szCs w:val="28"/>
        </w:rPr>
        <w:t>основе схемы, по замыслу и по условию; использует и называет различные детали деревянного конструктора; заменяет детали постройки в</w:t>
      </w:r>
      <w:r w:rsidRPr="00084987">
        <w:rPr>
          <w:spacing w:val="1"/>
          <w:sz w:val="28"/>
          <w:szCs w:val="28"/>
        </w:rPr>
        <w:t xml:space="preserve"> </w:t>
      </w:r>
      <w:r w:rsidRPr="00084987">
        <w:rPr>
          <w:spacing w:val="-1"/>
          <w:sz w:val="28"/>
          <w:szCs w:val="28"/>
        </w:rPr>
        <w:t xml:space="preserve">зависимости от имеющегося материала; владеет обобщенным </w:t>
      </w:r>
      <w:r w:rsidRPr="00084987">
        <w:rPr>
          <w:sz w:val="28"/>
          <w:szCs w:val="28"/>
        </w:rPr>
        <w:t>способом обследования образца;</w:t>
      </w:r>
      <w:r w:rsidRPr="00084987">
        <w:rPr>
          <w:spacing w:val="1"/>
          <w:sz w:val="28"/>
          <w:szCs w:val="28"/>
        </w:rPr>
        <w:t xml:space="preserve"> </w:t>
      </w:r>
      <w:r w:rsidRPr="00084987">
        <w:rPr>
          <w:sz w:val="28"/>
          <w:szCs w:val="28"/>
        </w:rPr>
        <w:t>конструирует</w:t>
      </w:r>
      <w:r w:rsidRPr="00084987">
        <w:rPr>
          <w:spacing w:val="1"/>
          <w:sz w:val="28"/>
          <w:szCs w:val="28"/>
        </w:rPr>
        <w:t xml:space="preserve"> </w:t>
      </w:r>
      <w:r w:rsidRPr="00084987">
        <w:rPr>
          <w:sz w:val="28"/>
          <w:szCs w:val="28"/>
        </w:rPr>
        <w:t>из</w:t>
      </w:r>
      <w:r w:rsidRPr="00084987">
        <w:rPr>
          <w:spacing w:val="1"/>
          <w:sz w:val="28"/>
          <w:szCs w:val="28"/>
        </w:rPr>
        <w:t xml:space="preserve"> </w:t>
      </w:r>
      <w:r w:rsidRPr="00084987">
        <w:rPr>
          <w:sz w:val="28"/>
          <w:szCs w:val="28"/>
        </w:rPr>
        <w:t>бумаги,</w:t>
      </w:r>
      <w:r w:rsidRPr="00084987">
        <w:rPr>
          <w:spacing w:val="60"/>
          <w:sz w:val="28"/>
          <w:szCs w:val="28"/>
        </w:rPr>
        <w:t xml:space="preserve"> </w:t>
      </w:r>
      <w:r w:rsidRPr="00084987">
        <w:rPr>
          <w:sz w:val="28"/>
          <w:szCs w:val="28"/>
        </w:rPr>
        <w:t>складывая</w:t>
      </w:r>
      <w:r w:rsidRPr="00084987">
        <w:rPr>
          <w:spacing w:val="60"/>
          <w:sz w:val="28"/>
          <w:szCs w:val="28"/>
        </w:rPr>
        <w:t xml:space="preserve"> </w:t>
      </w:r>
      <w:r w:rsidRPr="00084987">
        <w:rPr>
          <w:sz w:val="28"/>
          <w:szCs w:val="28"/>
        </w:rPr>
        <w:t>ее несколько</w:t>
      </w:r>
      <w:r w:rsidRPr="00084987">
        <w:rPr>
          <w:spacing w:val="1"/>
          <w:sz w:val="28"/>
          <w:szCs w:val="28"/>
        </w:rPr>
        <w:t xml:space="preserve"> </w:t>
      </w:r>
      <w:r w:rsidRPr="00084987">
        <w:rPr>
          <w:sz w:val="28"/>
          <w:szCs w:val="28"/>
        </w:rPr>
        <w:t>раз</w:t>
      </w:r>
      <w:r w:rsidRPr="00084987">
        <w:rPr>
          <w:spacing w:val="1"/>
          <w:sz w:val="28"/>
          <w:szCs w:val="28"/>
        </w:rPr>
        <w:t xml:space="preserve"> </w:t>
      </w:r>
      <w:r w:rsidRPr="00084987">
        <w:rPr>
          <w:sz w:val="28"/>
          <w:szCs w:val="28"/>
        </w:rPr>
        <w:t>(2,4,6</w:t>
      </w:r>
      <w:r w:rsidRPr="00084987">
        <w:rPr>
          <w:spacing w:val="1"/>
          <w:sz w:val="28"/>
          <w:szCs w:val="28"/>
        </w:rPr>
        <w:t xml:space="preserve"> </w:t>
      </w:r>
      <w:r w:rsidRPr="00084987">
        <w:rPr>
          <w:sz w:val="28"/>
          <w:szCs w:val="28"/>
        </w:rPr>
        <w:t>сгибов);</w:t>
      </w:r>
      <w:r w:rsidRPr="00084987">
        <w:rPr>
          <w:spacing w:val="1"/>
          <w:sz w:val="28"/>
          <w:szCs w:val="28"/>
        </w:rPr>
        <w:t xml:space="preserve"> </w:t>
      </w:r>
      <w:r w:rsidRPr="00084987">
        <w:rPr>
          <w:sz w:val="28"/>
          <w:szCs w:val="28"/>
        </w:rPr>
        <w:t>из</w:t>
      </w:r>
      <w:r w:rsidRPr="00084987">
        <w:rPr>
          <w:spacing w:val="1"/>
          <w:sz w:val="28"/>
          <w:szCs w:val="28"/>
        </w:rPr>
        <w:t xml:space="preserve"> </w:t>
      </w:r>
      <w:r w:rsidRPr="00084987">
        <w:rPr>
          <w:sz w:val="28"/>
          <w:szCs w:val="28"/>
        </w:rPr>
        <w:t>природного</w:t>
      </w:r>
      <w:r w:rsidRPr="00084987">
        <w:rPr>
          <w:spacing w:val="1"/>
          <w:sz w:val="28"/>
          <w:szCs w:val="28"/>
        </w:rPr>
        <w:t xml:space="preserve"> </w:t>
      </w:r>
      <w:r w:rsidRPr="00084987">
        <w:rPr>
          <w:sz w:val="28"/>
          <w:szCs w:val="28"/>
        </w:rPr>
        <w:t>материала;</w:t>
      </w:r>
      <w:r w:rsidRPr="00084987">
        <w:rPr>
          <w:spacing w:val="1"/>
          <w:sz w:val="28"/>
          <w:szCs w:val="28"/>
        </w:rPr>
        <w:t xml:space="preserve"> </w:t>
      </w:r>
      <w:r w:rsidRPr="00084987">
        <w:rPr>
          <w:sz w:val="28"/>
          <w:szCs w:val="28"/>
        </w:rPr>
        <w:t>осваивает</w:t>
      </w:r>
      <w:r w:rsidRPr="00084987">
        <w:rPr>
          <w:spacing w:val="1"/>
          <w:sz w:val="28"/>
          <w:szCs w:val="28"/>
        </w:rPr>
        <w:t xml:space="preserve"> </w:t>
      </w:r>
      <w:r w:rsidRPr="00084987">
        <w:rPr>
          <w:sz w:val="28"/>
          <w:szCs w:val="28"/>
        </w:rPr>
        <w:t>два</w:t>
      </w:r>
      <w:r w:rsidRPr="00084987">
        <w:rPr>
          <w:spacing w:val="1"/>
          <w:sz w:val="28"/>
          <w:szCs w:val="28"/>
        </w:rPr>
        <w:t xml:space="preserve"> </w:t>
      </w:r>
      <w:r w:rsidRPr="00084987">
        <w:rPr>
          <w:sz w:val="28"/>
          <w:szCs w:val="28"/>
        </w:rPr>
        <w:t>способа</w:t>
      </w:r>
      <w:r w:rsidRPr="00084987">
        <w:rPr>
          <w:spacing w:val="1"/>
          <w:sz w:val="28"/>
          <w:szCs w:val="28"/>
        </w:rPr>
        <w:t xml:space="preserve"> </w:t>
      </w:r>
      <w:r w:rsidRPr="00084987">
        <w:rPr>
          <w:sz w:val="28"/>
          <w:szCs w:val="28"/>
        </w:rPr>
        <w:t>конструирования:</w:t>
      </w:r>
      <w:r w:rsidRPr="00084987">
        <w:rPr>
          <w:spacing w:val="1"/>
          <w:sz w:val="28"/>
          <w:szCs w:val="28"/>
        </w:rPr>
        <w:t xml:space="preserve"> </w:t>
      </w:r>
      <w:r w:rsidRPr="00084987">
        <w:rPr>
          <w:sz w:val="28"/>
          <w:szCs w:val="28"/>
        </w:rPr>
        <w:t>первый</w:t>
      </w:r>
      <w:r w:rsidRPr="00084987">
        <w:rPr>
          <w:spacing w:val="1"/>
          <w:sz w:val="28"/>
          <w:szCs w:val="28"/>
        </w:rPr>
        <w:t xml:space="preserve"> </w:t>
      </w:r>
      <w:r w:rsidRPr="00084987">
        <w:rPr>
          <w:sz w:val="28"/>
          <w:szCs w:val="28"/>
        </w:rPr>
        <w:t>способ</w:t>
      </w:r>
      <w:r w:rsidRPr="00084987">
        <w:rPr>
          <w:spacing w:val="1"/>
          <w:sz w:val="28"/>
          <w:szCs w:val="28"/>
        </w:rPr>
        <w:t xml:space="preserve"> </w:t>
      </w:r>
      <w:r w:rsidRPr="00084987">
        <w:rPr>
          <w:sz w:val="28"/>
          <w:szCs w:val="28"/>
        </w:rPr>
        <w:t>-</w:t>
      </w:r>
      <w:r w:rsidRPr="00084987">
        <w:rPr>
          <w:spacing w:val="1"/>
          <w:sz w:val="28"/>
          <w:szCs w:val="28"/>
        </w:rPr>
        <w:t xml:space="preserve"> </w:t>
      </w:r>
      <w:r w:rsidRPr="00084987">
        <w:rPr>
          <w:sz w:val="28"/>
          <w:szCs w:val="28"/>
        </w:rPr>
        <w:t>от</w:t>
      </w:r>
      <w:r w:rsidRPr="00084987">
        <w:rPr>
          <w:spacing w:val="1"/>
          <w:sz w:val="28"/>
          <w:szCs w:val="28"/>
        </w:rPr>
        <w:t xml:space="preserve"> </w:t>
      </w:r>
      <w:r w:rsidRPr="00084987">
        <w:rPr>
          <w:sz w:val="28"/>
          <w:szCs w:val="28"/>
        </w:rPr>
        <w:t>природного</w:t>
      </w:r>
      <w:r w:rsidRPr="00084987">
        <w:rPr>
          <w:spacing w:val="1"/>
          <w:sz w:val="28"/>
          <w:szCs w:val="28"/>
        </w:rPr>
        <w:t xml:space="preserve"> </w:t>
      </w:r>
      <w:r w:rsidRPr="00084987">
        <w:rPr>
          <w:sz w:val="28"/>
          <w:szCs w:val="28"/>
        </w:rPr>
        <w:t>материала</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художественному образу (ребенок «достраивает» природный материал до целостного образа, дополняя его различными деталями); второй способ -</w:t>
      </w:r>
      <w:r w:rsidRPr="00084987">
        <w:rPr>
          <w:spacing w:val="-57"/>
          <w:sz w:val="28"/>
          <w:szCs w:val="28"/>
        </w:rPr>
        <w:t xml:space="preserve"> </w:t>
      </w:r>
      <w:r w:rsidRPr="00084987">
        <w:rPr>
          <w:sz w:val="28"/>
          <w:szCs w:val="28"/>
        </w:rPr>
        <w:t>от</w:t>
      </w:r>
      <w:r w:rsidRPr="00084987">
        <w:rPr>
          <w:spacing w:val="-4"/>
          <w:sz w:val="28"/>
          <w:szCs w:val="28"/>
        </w:rPr>
        <w:t xml:space="preserve"> </w:t>
      </w:r>
      <w:r w:rsidRPr="00084987">
        <w:rPr>
          <w:sz w:val="28"/>
          <w:szCs w:val="28"/>
        </w:rPr>
        <w:lastRenderedPageBreak/>
        <w:t>художественного</w:t>
      </w:r>
      <w:r w:rsidRPr="00084987">
        <w:rPr>
          <w:spacing w:val="1"/>
          <w:sz w:val="28"/>
          <w:szCs w:val="28"/>
        </w:rPr>
        <w:t xml:space="preserve"> </w:t>
      </w:r>
      <w:r w:rsidRPr="00084987">
        <w:rPr>
          <w:sz w:val="28"/>
          <w:szCs w:val="28"/>
        </w:rPr>
        <w:t>образа к</w:t>
      </w:r>
      <w:r w:rsidRPr="00084987">
        <w:rPr>
          <w:spacing w:val="-5"/>
          <w:sz w:val="28"/>
          <w:szCs w:val="28"/>
        </w:rPr>
        <w:t xml:space="preserve"> </w:t>
      </w:r>
      <w:r w:rsidRPr="00084987">
        <w:rPr>
          <w:sz w:val="28"/>
          <w:szCs w:val="28"/>
        </w:rPr>
        <w:t>природному</w:t>
      </w:r>
      <w:r w:rsidRPr="00084987">
        <w:rPr>
          <w:spacing w:val="-4"/>
          <w:sz w:val="28"/>
          <w:szCs w:val="28"/>
        </w:rPr>
        <w:t xml:space="preserve"> </w:t>
      </w:r>
      <w:r w:rsidRPr="00084987">
        <w:rPr>
          <w:sz w:val="28"/>
          <w:szCs w:val="28"/>
        </w:rPr>
        <w:t>материалу</w:t>
      </w:r>
      <w:r w:rsidRPr="00084987">
        <w:rPr>
          <w:spacing w:val="-12"/>
          <w:sz w:val="28"/>
          <w:szCs w:val="28"/>
        </w:rPr>
        <w:t xml:space="preserve"> </w:t>
      </w:r>
      <w:r w:rsidRPr="00084987">
        <w:rPr>
          <w:sz w:val="28"/>
          <w:szCs w:val="28"/>
        </w:rPr>
        <w:t>(ребенок подбирает</w:t>
      </w:r>
      <w:r w:rsidRPr="00084987">
        <w:rPr>
          <w:spacing w:val="1"/>
          <w:sz w:val="28"/>
          <w:szCs w:val="28"/>
        </w:rPr>
        <w:t xml:space="preserve"> </w:t>
      </w:r>
      <w:r w:rsidRPr="00084987">
        <w:rPr>
          <w:sz w:val="28"/>
          <w:szCs w:val="28"/>
        </w:rPr>
        <w:t>необходимый</w:t>
      </w:r>
      <w:r w:rsidRPr="00084987">
        <w:rPr>
          <w:spacing w:val="-4"/>
          <w:sz w:val="28"/>
          <w:szCs w:val="28"/>
        </w:rPr>
        <w:t xml:space="preserve"> </w:t>
      </w:r>
      <w:r w:rsidRPr="00084987">
        <w:rPr>
          <w:sz w:val="28"/>
          <w:szCs w:val="28"/>
        </w:rPr>
        <w:t>материал,</w:t>
      </w:r>
      <w:r w:rsidRPr="00084987">
        <w:rPr>
          <w:spacing w:val="4"/>
          <w:sz w:val="28"/>
          <w:szCs w:val="28"/>
        </w:rPr>
        <w:t xml:space="preserve"> </w:t>
      </w:r>
      <w:r w:rsidRPr="00084987">
        <w:rPr>
          <w:sz w:val="28"/>
          <w:szCs w:val="28"/>
        </w:rPr>
        <w:t>для</w:t>
      </w:r>
      <w:r w:rsidRPr="00084987">
        <w:rPr>
          <w:spacing w:val="-4"/>
          <w:sz w:val="28"/>
          <w:szCs w:val="28"/>
        </w:rPr>
        <w:t xml:space="preserve"> </w:t>
      </w:r>
      <w:r w:rsidRPr="00084987">
        <w:rPr>
          <w:sz w:val="28"/>
          <w:szCs w:val="28"/>
        </w:rPr>
        <w:t>того</w:t>
      </w:r>
      <w:r w:rsidRPr="00084987">
        <w:rPr>
          <w:spacing w:val="2"/>
          <w:sz w:val="28"/>
          <w:szCs w:val="28"/>
        </w:rPr>
        <w:t xml:space="preserve"> </w:t>
      </w:r>
      <w:r w:rsidRPr="00084987">
        <w:rPr>
          <w:sz w:val="28"/>
          <w:szCs w:val="28"/>
        </w:rPr>
        <w:t>чтобы</w:t>
      </w:r>
      <w:r w:rsidRPr="00084987">
        <w:rPr>
          <w:spacing w:val="-3"/>
          <w:sz w:val="28"/>
          <w:szCs w:val="28"/>
        </w:rPr>
        <w:t xml:space="preserve"> </w:t>
      </w:r>
      <w:r w:rsidRPr="00084987">
        <w:rPr>
          <w:sz w:val="28"/>
          <w:szCs w:val="28"/>
        </w:rPr>
        <w:t>воплотить</w:t>
      </w:r>
      <w:r w:rsidRPr="00084987">
        <w:rPr>
          <w:spacing w:val="-1"/>
          <w:sz w:val="28"/>
          <w:szCs w:val="28"/>
        </w:rPr>
        <w:t xml:space="preserve"> </w:t>
      </w:r>
      <w:r w:rsidRPr="00084987">
        <w:rPr>
          <w:sz w:val="28"/>
          <w:szCs w:val="28"/>
        </w:rPr>
        <w:t>образ).</w:t>
      </w:r>
    </w:p>
    <w:p w:rsidR="00822CB8" w:rsidRPr="00084987" w:rsidRDefault="00822CB8" w:rsidP="00822CB8">
      <w:pPr>
        <w:spacing w:line="360" w:lineRule="auto"/>
        <w:ind w:left="542" w:right="249"/>
        <w:jc w:val="both"/>
        <w:rPr>
          <w:sz w:val="28"/>
          <w:szCs w:val="28"/>
        </w:rPr>
      </w:pPr>
      <w:r w:rsidRPr="00084987">
        <w:rPr>
          <w:i/>
          <w:sz w:val="28"/>
          <w:szCs w:val="28"/>
        </w:rPr>
        <w:t xml:space="preserve">В музыкальной деятельности: </w:t>
      </w:r>
      <w:r w:rsidRPr="00084987">
        <w:rPr>
          <w:sz w:val="28"/>
          <w:szCs w:val="28"/>
        </w:rPr>
        <w:t>различает жанры в музыке (песня, танец, марш); различает звучание музыкальных инструментов (фортепиано,</w:t>
      </w:r>
      <w:r w:rsidRPr="00084987">
        <w:rPr>
          <w:spacing w:val="1"/>
          <w:sz w:val="28"/>
          <w:szCs w:val="28"/>
        </w:rPr>
        <w:t xml:space="preserve"> </w:t>
      </w:r>
      <w:r w:rsidRPr="00084987">
        <w:rPr>
          <w:sz w:val="28"/>
          <w:szCs w:val="28"/>
        </w:rPr>
        <w:t>скрипка); узнает произведения по фрагменту; различает звуки по высоте в пределах квинты; поет без напряжения, легким звуком, отчетливо</w:t>
      </w:r>
      <w:r w:rsidRPr="00084987">
        <w:rPr>
          <w:spacing w:val="1"/>
          <w:sz w:val="28"/>
          <w:szCs w:val="28"/>
        </w:rPr>
        <w:t xml:space="preserve"> </w:t>
      </w:r>
      <w:r w:rsidRPr="00084987">
        <w:rPr>
          <w:sz w:val="28"/>
          <w:szCs w:val="28"/>
        </w:rPr>
        <w:t>произносят</w:t>
      </w:r>
      <w:r w:rsidRPr="00084987">
        <w:rPr>
          <w:spacing w:val="1"/>
          <w:sz w:val="28"/>
          <w:szCs w:val="28"/>
        </w:rPr>
        <w:t xml:space="preserve"> </w:t>
      </w:r>
      <w:r w:rsidRPr="00084987">
        <w:rPr>
          <w:sz w:val="28"/>
          <w:szCs w:val="28"/>
        </w:rPr>
        <w:t>слова,</w:t>
      </w:r>
      <w:r w:rsidRPr="00084987">
        <w:rPr>
          <w:spacing w:val="1"/>
          <w:sz w:val="28"/>
          <w:szCs w:val="28"/>
        </w:rPr>
        <w:t xml:space="preserve"> </w:t>
      </w:r>
      <w:r w:rsidRPr="00084987">
        <w:rPr>
          <w:sz w:val="28"/>
          <w:szCs w:val="28"/>
        </w:rPr>
        <w:t>поет</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аккомпанементом;</w:t>
      </w:r>
      <w:r w:rsidRPr="00084987">
        <w:rPr>
          <w:spacing w:val="1"/>
          <w:sz w:val="28"/>
          <w:szCs w:val="28"/>
        </w:rPr>
        <w:t xml:space="preserve"> </w:t>
      </w:r>
      <w:r w:rsidRPr="00084987">
        <w:rPr>
          <w:sz w:val="28"/>
          <w:szCs w:val="28"/>
        </w:rPr>
        <w:t>ритмично</w:t>
      </w:r>
      <w:r w:rsidRPr="00084987">
        <w:rPr>
          <w:spacing w:val="1"/>
          <w:sz w:val="28"/>
          <w:szCs w:val="28"/>
        </w:rPr>
        <w:t xml:space="preserve"> </w:t>
      </w:r>
      <w:r w:rsidRPr="00084987">
        <w:rPr>
          <w:sz w:val="28"/>
          <w:szCs w:val="28"/>
        </w:rPr>
        <w:t>двигается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соответствии</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характером</w:t>
      </w:r>
      <w:r w:rsidRPr="00084987">
        <w:rPr>
          <w:spacing w:val="1"/>
          <w:sz w:val="28"/>
          <w:szCs w:val="28"/>
        </w:rPr>
        <w:t xml:space="preserve"> </w:t>
      </w:r>
      <w:r w:rsidRPr="00084987">
        <w:rPr>
          <w:sz w:val="28"/>
          <w:szCs w:val="28"/>
        </w:rPr>
        <w:t>музыки;</w:t>
      </w:r>
      <w:r w:rsidRPr="00084987">
        <w:rPr>
          <w:spacing w:val="1"/>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меняет</w:t>
      </w:r>
      <w:r w:rsidRPr="00084987">
        <w:rPr>
          <w:spacing w:val="1"/>
          <w:sz w:val="28"/>
          <w:szCs w:val="28"/>
        </w:rPr>
        <w:t xml:space="preserve"> </w:t>
      </w:r>
      <w:r w:rsidRPr="00084987">
        <w:rPr>
          <w:sz w:val="28"/>
          <w:szCs w:val="28"/>
        </w:rPr>
        <w:t>движения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соответствии с 3-х частной формой произведения; самостоятельно инсценирует содержание песен, хороводов, действует, не подражая друг другу;</w:t>
      </w:r>
      <w:r w:rsidRPr="00084987">
        <w:rPr>
          <w:spacing w:val="1"/>
          <w:sz w:val="28"/>
          <w:szCs w:val="28"/>
        </w:rPr>
        <w:t xml:space="preserve"> </w:t>
      </w:r>
      <w:r w:rsidRPr="00084987">
        <w:rPr>
          <w:sz w:val="28"/>
          <w:szCs w:val="28"/>
        </w:rPr>
        <w:t>играет</w:t>
      </w:r>
      <w:r w:rsidRPr="00084987">
        <w:rPr>
          <w:spacing w:val="1"/>
          <w:sz w:val="28"/>
          <w:szCs w:val="28"/>
        </w:rPr>
        <w:t xml:space="preserve"> </w:t>
      </w:r>
      <w:r w:rsidRPr="00084987">
        <w:rPr>
          <w:sz w:val="28"/>
          <w:szCs w:val="28"/>
        </w:rPr>
        <w:t>мелодии</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металлофоне</w:t>
      </w:r>
      <w:r w:rsidRPr="00084987">
        <w:rPr>
          <w:spacing w:val="1"/>
          <w:sz w:val="28"/>
          <w:szCs w:val="28"/>
        </w:rPr>
        <w:t xml:space="preserve"> </w:t>
      </w:r>
      <w:r w:rsidRPr="00084987">
        <w:rPr>
          <w:sz w:val="28"/>
          <w:szCs w:val="28"/>
        </w:rPr>
        <w:t>по</w:t>
      </w:r>
      <w:r w:rsidRPr="00084987">
        <w:rPr>
          <w:spacing w:val="1"/>
          <w:sz w:val="28"/>
          <w:szCs w:val="28"/>
        </w:rPr>
        <w:t xml:space="preserve"> </w:t>
      </w:r>
      <w:r w:rsidRPr="00084987">
        <w:rPr>
          <w:sz w:val="28"/>
          <w:szCs w:val="28"/>
        </w:rPr>
        <w:t>одному</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группе;</w:t>
      </w:r>
      <w:r w:rsidRPr="00084987">
        <w:rPr>
          <w:spacing w:val="1"/>
          <w:sz w:val="28"/>
          <w:szCs w:val="28"/>
        </w:rPr>
        <w:t xml:space="preserve"> </w:t>
      </w:r>
      <w:r w:rsidRPr="00084987">
        <w:rPr>
          <w:sz w:val="28"/>
          <w:szCs w:val="28"/>
        </w:rPr>
        <w:t>проявляет</w:t>
      </w:r>
      <w:r w:rsidRPr="00084987">
        <w:rPr>
          <w:spacing w:val="1"/>
          <w:sz w:val="28"/>
          <w:szCs w:val="28"/>
        </w:rPr>
        <w:t xml:space="preserve"> </w:t>
      </w:r>
      <w:r w:rsidRPr="00084987">
        <w:rPr>
          <w:sz w:val="28"/>
          <w:szCs w:val="28"/>
        </w:rPr>
        <w:t>творческую</w:t>
      </w:r>
      <w:r w:rsidRPr="00084987">
        <w:rPr>
          <w:spacing w:val="1"/>
          <w:sz w:val="28"/>
          <w:szCs w:val="28"/>
        </w:rPr>
        <w:t xml:space="preserve"> </w:t>
      </w:r>
      <w:r w:rsidRPr="00084987">
        <w:rPr>
          <w:sz w:val="28"/>
          <w:szCs w:val="28"/>
        </w:rPr>
        <w:t>активность</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повседневной</w:t>
      </w:r>
      <w:r w:rsidRPr="00084987">
        <w:rPr>
          <w:spacing w:val="1"/>
          <w:sz w:val="28"/>
          <w:szCs w:val="28"/>
        </w:rPr>
        <w:t xml:space="preserve"> </w:t>
      </w:r>
      <w:r w:rsidRPr="00084987">
        <w:rPr>
          <w:sz w:val="28"/>
          <w:szCs w:val="28"/>
        </w:rPr>
        <w:t>жизни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культурно-досуговой</w:t>
      </w:r>
      <w:r w:rsidRPr="00084987">
        <w:rPr>
          <w:spacing w:val="1"/>
          <w:sz w:val="28"/>
          <w:szCs w:val="28"/>
        </w:rPr>
        <w:t xml:space="preserve"> </w:t>
      </w:r>
      <w:r w:rsidRPr="00084987">
        <w:rPr>
          <w:sz w:val="28"/>
          <w:szCs w:val="28"/>
        </w:rPr>
        <w:t>деятельности.</w:t>
      </w:r>
    </w:p>
    <w:p w:rsidR="00822CB8" w:rsidRPr="00084987" w:rsidRDefault="00822CB8" w:rsidP="00084987">
      <w:pPr>
        <w:spacing w:before="3" w:line="360" w:lineRule="auto"/>
        <w:ind w:left="542"/>
        <w:jc w:val="both"/>
        <w:rPr>
          <w:sz w:val="28"/>
          <w:szCs w:val="28"/>
        </w:rPr>
      </w:pPr>
      <w:r w:rsidRPr="00084987">
        <w:rPr>
          <w:i/>
          <w:sz w:val="28"/>
          <w:szCs w:val="28"/>
        </w:rPr>
        <w:t>В</w:t>
      </w:r>
      <w:r w:rsidRPr="00084987">
        <w:rPr>
          <w:i/>
          <w:spacing w:val="44"/>
          <w:sz w:val="28"/>
          <w:szCs w:val="28"/>
        </w:rPr>
        <w:t xml:space="preserve"> </w:t>
      </w:r>
      <w:r w:rsidRPr="00084987">
        <w:rPr>
          <w:i/>
          <w:sz w:val="28"/>
          <w:szCs w:val="28"/>
        </w:rPr>
        <w:t>театрализованной</w:t>
      </w:r>
      <w:r w:rsidRPr="00084987">
        <w:rPr>
          <w:i/>
          <w:spacing w:val="45"/>
          <w:sz w:val="28"/>
          <w:szCs w:val="28"/>
        </w:rPr>
        <w:t xml:space="preserve"> </w:t>
      </w:r>
      <w:r w:rsidRPr="00084987">
        <w:rPr>
          <w:i/>
          <w:sz w:val="28"/>
          <w:szCs w:val="28"/>
        </w:rPr>
        <w:t>деятельности:</w:t>
      </w:r>
      <w:r w:rsidRPr="00084987">
        <w:rPr>
          <w:i/>
          <w:spacing w:val="46"/>
          <w:sz w:val="28"/>
          <w:szCs w:val="28"/>
        </w:rPr>
        <w:t xml:space="preserve"> </w:t>
      </w:r>
      <w:r w:rsidRPr="00084987">
        <w:rPr>
          <w:sz w:val="28"/>
          <w:szCs w:val="28"/>
        </w:rPr>
        <w:t>знает</w:t>
      </w:r>
      <w:r w:rsidRPr="00084987">
        <w:rPr>
          <w:spacing w:val="44"/>
          <w:sz w:val="28"/>
          <w:szCs w:val="28"/>
        </w:rPr>
        <w:t xml:space="preserve"> </w:t>
      </w:r>
      <w:r w:rsidRPr="00084987">
        <w:rPr>
          <w:sz w:val="28"/>
          <w:szCs w:val="28"/>
        </w:rPr>
        <w:t>различные</w:t>
      </w:r>
      <w:r w:rsidRPr="00084987">
        <w:rPr>
          <w:spacing w:val="44"/>
          <w:sz w:val="28"/>
          <w:szCs w:val="28"/>
        </w:rPr>
        <w:t xml:space="preserve"> </w:t>
      </w:r>
      <w:r w:rsidRPr="00084987">
        <w:rPr>
          <w:sz w:val="28"/>
          <w:szCs w:val="28"/>
        </w:rPr>
        <w:t>виды</w:t>
      </w:r>
      <w:r w:rsidRPr="00084987">
        <w:rPr>
          <w:spacing w:val="45"/>
          <w:sz w:val="28"/>
          <w:szCs w:val="28"/>
        </w:rPr>
        <w:t xml:space="preserve"> </w:t>
      </w:r>
      <w:r w:rsidRPr="00084987">
        <w:rPr>
          <w:sz w:val="28"/>
          <w:szCs w:val="28"/>
        </w:rPr>
        <w:t>и</w:t>
      </w:r>
      <w:r w:rsidRPr="00084987">
        <w:rPr>
          <w:spacing w:val="45"/>
          <w:sz w:val="28"/>
          <w:szCs w:val="28"/>
        </w:rPr>
        <w:t xml:space="preserve"> </w:t>
      </w:r>
      <w:r w:rsidRPr="00084987">
        <w:rPr>
          <w:sz w:val="28"/>
          <w:szCs w:val="28"/>
        </w:rPr>
        <w:t>формы</w:t>
      </w:r>
      <w:r w:rsidRPr="00084987">
        <w:rPr>
          <w:spacing w:val="46"/>
          <w:sz w:val="28"/>
          <w:szCs w:val="28"/>
        </w:rPr>
        <w:t xml:space="preserve"> </w:t>
      </w:r>
      <w:r w:rsidRPr="00084987">
        <w:rPr>
          <w:sz w:val="28"/>
          <w:szCs w:val="28"/>
        </w:rPr>
        <w:t>театрального</w:t>
      </w:r>
      <w:r w:rsidRPr="00084987">
        <w:rPr>
          <w:spacing w:val="49"/>
          <w:sz w:val="28"/>
          <w:szCs w:val="28"/>
        </w:rPr>
        <w:t xml:space="preserve"> </w:t>
      </w:r>
      <w:r w:rsidRPr="00084987">
        <w:rPr>
          <w:sz w:val="28"/>
          <w:szCs w:val="28"/>
        </w:rPr>
        <w:t>искусства;</w:t>
      </w:r>
      <w:r w:rsidRPr="00084987">
        <w:rPr>
          <w:spacing w:val="40"/>
          <w:sz w:val="28"/>
          <w:szCs w:val="28"/>
        </w:rPr>
        <w:t xml:space="preserve"> </w:t>
      </w:r>
      <w:r w:rsidRPr="00084987">
        <w:rPr>
          <w:sz w:val="28"/>
          <w:szCs w:val="28"/>
        </w:rPr>
        <w:t>проявляет</w:t>
      </w:r>
      <w:r w:rsidRPr="00084987">
        <w:rPr>
          <w:spacing w:val="45"/>
          <w:sz w:val="28"/>
          <w:szCs w:val="28"/>
        </w:rPr>
        <w:t xml:space="preserve"> </w:t>
      </w:r>
      <w:r w:rsidRPr="00084987">
        <w:rPr>
          <w:sz w:val="28"/>
          <w:szCs w:val="28"/>
        </w:rPr>
        <w:t>интерес</w:t>
      </w:r>
      <w:r w:rsidRPr="00084987">
        <w:rPr>
          <w:spacing w:val="42"/>
          <w:sz w:val="28"/>
          <w:szCs w:val="28"/>
        </w:rPr>
        <w:t xml:space="preserve"> </w:t>
      </w:r>
      <w:r w:rsidRPr="00084987">
        <w:rPr>
          <w:sz w:val="28"/>
          <w:szCs w:val="28"/>
        </w:rPr>
        <w:t>и</w:t>
      </w:r>
      <w:r w:rsidRPr="00084987">
        <w:rPr>
          <w:spacing w:val="44"/>
          <w:sz w:val="28"/>
          <w:szCs w:val="28"/>
        </w:rPr>
        <w:t xml:space="preserve"> </w:t>
      </w:r>
      <w:r w:rsidRPr="00084987">
        <w:rPr>
          <w:sz w:val="28"/>
          <w:szCs w:val="28"/>
        </w:rPr>
        <w:t>творческую</w:t>
      </w:r>
      <w:r w:rsidRPr="00084987">
        <w:rPr>
          <w:spacing w:val="43"/>
          <w:sz w:val="28"/>
          <w:szCs w:val="28"/>
        </w:rPr>
        <w:t xml:space="preserve"> </w:t>
      </w:r>
      <w:r w:rsidRPr="00084987">
        <w:rPr>
          <w:sz w:val="28"/>
          <w:szCs w:val="28"/>
        </w:rPr>
        <w:t>инициативу</w:t>
      </w:r>
      <w:r w:rsidRPr="00084987">
        <w:rPr>
          <w:spacing w:val="40"/>
          <w:sz w:val="28"/>
          <w:szCs w:val="28"/>
        </w:rPr>
        <w:t xml:space="preserve"> </w:t>
      </w:r>
      <w:r w:rsidR="00084987">
        <w:rPr>
          <w:sz w:val="28"/>
          <w:szCs w:val="28"/>
        </w:rPr>
        <w:t>в р</w:t>
      </w:r>
      <w:r w:rsidRPr="00084987">
        <w:rPr>
          <w:sz w:val="28"/>
          <w:szCs w:val="28"/>
        </w:rPr>
        <w:t>аботе над спектаклем; активно использует в самостоятельной игровой деятельности различные способы передачи образа (речь, мимика жест,</w:t>
      </w:r>
      <w:r w:rsidRPr="00084987">
        <w:rPr>
          <w:spacing w:val="1"/>
          <w:sz w:val="28"/>
          <w:szCs w:val="28"/>
        </w:rPr>
        <w:t xml:space="preserve"> </w:t>
      </w:r>
      <w:r w:rsidRPr="00084987">
        <w:rPr>
          <w:sz w:val="28"/>
          <w:szCs w:val="28"/>
        </w:rPr>
        <w:t>пантомима); пользуется театральной терминологией; участвует в представлении для различных групп зрителей (сверстники, родители, педагоги и</w:t>
      </w:r>
      <w:r w:rsidRPr="00084987">
        <w:rPr>
          <w:spacing w:val="1"/>
          <w:sz w:val="28"/>
          <w:szCs w:val="28"/>
        </w:rPr>
        <w:t xml:space="preserve"> </w:t>
      </w:r>
      <w:r w:rsidRPr="00084987">
        <w:rPr>
          <w:sz w:val="28"/>
          <w:szCs w:val="28"/>
        </w:rPr>
        <w:t>пр.)</w:t>
      </w:r>
    </w:p>
    <w:p w:rsidR="00822CB8" w:rsidRPr="00084987" w:rsidRDefault="00822CB8" w:rsidP="00822CB8">
      <w:pPr>
        <w:spacing w:line="360" w:lineRule="auto"/>
        <w:ind w:left="542" w:right="255"/>
        <w:jc w:val="both"/>
        <w:rPr>
          <w:sz w:val="28"/>
          <w:szCs w:val="28"/>
        </w:rPr>
      </w:pPr>
      <w:r w:rsidRPr="00084987">
        <w:rPr>
          <w:i/>
          <w:sz w:val="28"/>
          <w:szCs w:val="28"/>
        </w:rPr>
        <w:t xml:space="preserve">Культурно-досуговая деятельность: </w:t>
      </w:r>
      <w:r w:rsidRPr="00084987">
        <w:rPr>
          <w:sz w:val="28"/>
          <w:szCs w:val="28"/>
        </w:rPr>
        <w:t>организует свободное время с интересом и пользой, реализуя собственные творческие запросы; принимает</w:t>
      </w:r>
      <w:r w:rsidRPr="00084987">
        <w:rPr>
          <w:spacing w:val="1"/>
          <w:sz w:val="28"/>
          <w:szCs w:val="28"/>
        </w:rPr>
        <w:t xml:space="preserve"> </w:t>
      </w:r>
      <w:r w:rsidRPr="00084987">
        <w:rPr>
          <w:sz w:val="28"/>
          <w:szCs w:val="28"/>
        </w:rPr>
        <w:t>активное участие в праздничных программах и их подготовке; взаимодействует со всеми участниками культурно-досуговых мероприятий; знает</w:t>
      </w:r>
      <w:r w:rsidRPr="00084987">
        <w:rPr>
          <w:spacing w:val="1"/>
          <w:sz w:val="28"/>
          <w:szCs w:val="28"/>
        </w:rPr>
        <w:t xml:space="preserve"> </w:t>
      </w:r>
      <w:r w:rsidRPr="00084987">
        <w:rPr>
          <w:sz w:val="28"/>
          <w:szCs w:val="28"/>
        </w:rPr>
        <w:t>некоторые</w:t>
      </w:r>
      <w:r w:rsidRPr="00084987">
        <w:rPr>
          <w:spacing w:val="-5"/>
          <w:sz w:val="28"/>
          <w:szCs w:val="28"/>
        </w:rPr>
        <w:t xml:space="preserve"> </w:t>
      </w:r>
      <w:r w:rsidRPr="00084987">
        <w:rPr>
          <w:sz w:val="28"/>
          <w:szCs w:val="28"/>
        </w:rPr>
        <w:t>народные</w:t>
      </w:r>
      <w:r w:rsidRPr="00084987">
        <w:rPr>
          <w:spacing w:val="1"/>
          <w:sz w:val="28"/>
          <w:szCs w:val="28"/>
        </w:rPr>
        <w:t xml:space="preserve"> </w:t>
      </w:r>
      <w:r w:rsidRPr="00084987">
        <w:rPr>
          <w:sz w:val="28"/>
          <w:szCs w:val="28"/>
        </w:rPr>
        <w:t>традиции</w:t>
      </w:r>
      <w:r w:rsidRPr="00084987">
        <w:rPr>
          <w:spacing w:val="2"/>
          <w:sz w:val="28"/>
          <w:szCs w:val="28"/>
        </w:rPr>
        <w:t xml:space="preserve"> </w:t>
      </w:r>
      <w:r w:rsidRPr="00084987">
        <w:rPr>
          <w:sz w:val="28"/>
          <w:szCs w:val="28"/>
        </w:rPr>
        <w:t>разных</w:t>
      </w:r>
      <w:r w:rsidRPr="00084987">
        <w:rPr>
          <w:spacing w:val="-3"/>
          <w:sz w:val="28"/>
          <w:szCs w:val="28"/>
        </w:rPr>
        <w:t xml:space="preserve"> </w:t>
      </w:r>
      <w:r w:rsidRPr="00084987">
        <w:rPr>
          <w:sz w:val="28"/>
          <w:szCs w:val="28"/>
        </w:rPr>
        <w:t>народов;</w:t>
      </w:r>
      <w:r w:rsidRPr="00084987">
        <w:rPr>
          <w:spacing w:val="-4"/>
          <w:sz w:val="28"/>
          <w:szCs w:val="28"/>
        </w:rPr>
        <w:t xml:space="preserve"> </w:t>
      </w:r>
      <w:r w:rsidRPr="00084987">
        <w:rPr>
          <w:sz w:val="28"/>
          <w:szCs w:val="28"/>
        </w:rPr>
        <w:t>участвует</w:t>
      </w:r>
      <w:r w:rsidRPr="00084987">
        <w:rPr>
          <w:spacing w:val="2"/>
          <w:sz w:val="28"/>
          <w:szCs w:val="28"/>
        </w:rPr>
        <w:t xml:space="preserve"> </w:t>
      </w:r>
      <w:r w:rsidRPr="00084987">
        <w:rPr>
          <w:sz w:val="28"/>
          <w:szCs w:val="28"/>
        </w:rPr>
        <w:t>в</w:t>
      </w:r>
      <w:r w:rsidRPr="00084987">
        <w:rPr>
          <w:spacing w:val="-2"/>
          <w:sz w:val="28"/>
          <w:szCs w:val="28"/>
        </w:rPr>
        <w:t xml:space="preserve"> </w:t>
      </w:r>
      <w:r w:rsidRPr="00084987">
        <w:rPr>
          <w:sz w:val="28"/>
          <w:szCs w:val="28"/>
        </w:rPr>
        <w:t>объединениях дополнительного</w:t>
      </w:r>
      <w:r w:rsidRPr="00084987">
        <w:rPr>
          <w:spacing w:val="-1"/>
          <w:sz w:val="28"/>
          <w:szCs w:val="28"/>
        </w:rPr>
        <w:t xml:space="preserve"> </w:t>
      </w:r>
      <w:r w:rsidRPr="00084987">
        <w:rPr>
          <w:sz w:val="28"/>
          <w:szCs w:val="28"/>
        </w:rPr>
        <w:t>образования.</w:t>
      </w:r>
    </w:p>
    <w:p w:rsidR="00822CB8" w:rsidRPr="00084987" w:rsidRDefault="00822CB8" w:rsidP="00822CB8">
      <w:pPr>
        <w:ind w:left="542"/>
        <w:jc w:val="both"/>
        <w:rPr>
          <w:sz w:val="28"/>
          <w:szCs w:val="28"/>
        </w:rPr>
      </w:pPr>
      <w:r w:rsidRPr="00084987">
        <w:rPr>
          <w:sz w:val="28"/>
          <w:szCs w:val="28"/>
        </w:rPr>
        <w:t>От</w:t>
      </w:r>
      <w:r w:rsidRPr="00084987">
        <w:rPr>
          <w:spacing w:val="2"/>
          <w:sz w:val="28"/>
          <w:szCs w:val="28"/>
        </w:rPr>
        <w:t xml:space="preserve"> </w:t>
      </w:r>
      <w:r w:rsidRPr="00084987">
        <w:rPr>
          <w:sz w:val="28"/>
          <w:szCs w:val="28"/>
        </w:rPr>
        <w:t>6</w:t>
      </w:r>
      <w:r w:rsidRPr="00084987">
        <w:rPr>
          <w:spacing w:val="1"/>
          <w:sz w:val="28"/>
          <w:szCs w:val="28"/>
        </w:rPr>
        <w:t xml:space="preserve"> </w:t>
      </w:r>
      <w:r w:rsidRPr="00084987">
        <w:rPr>
          <w:sz w:val="28"/>
          <w:szCs w:val="28"/>
        </w:rPr>
        <w:t>лет</w:t>
      </w:r>
      <w:r w:rsidRPr="00084987">
        <w:rPr>
          <w:spacing w:val="-3"/>
          <w:sz w:val="28"/>
          <w:szCs w:val="28"/>
        </w:rPr>
        <w:t xml:space="preserve"> </w:t>
      </w:r>
      <w:r w:rsidRPr="00084987">
        <w:rPr>
          <w:sz w:val="28"/>
          <w:szCs w:val="28"/>
        </w:rPr>
        <w:t>до</w:t>
      </w:r>
      <w:r w:rsidRPr="00084987">
        <w:rPr>
          <w:spacing w:val="1"/>
          <w:sz w:val="28"/>
          <w:szCs w:val="28"/>
        </w:rPr>
        <w:t xml:space="preserve"> </w:t>
      </w:r>
      <w:r w:rsidRPr="00084987">
        <w:rPr>
          <w:sz w:val="28"/>
          <w:szCs w:val="28"/>
        </w:rPr>
        <w:t>7</w:t>
      </w:r>
      <w:r w:rsidRPr="00084987">
        <w:rPr>
          <w:spacing w:val="-4"/>
          <w:sz w:val="28"/>
          <w:szCs w:val="28"/>
        </w:rPr>
        <w:t xml:space="preserve"> </w:t>
      </w:r>
      <w:r w:rsidRPr="00084987">
        <w:rPr>
          <w:sz w:val="28"/>
          <w:szCs w:val="28"/>
        </w:rPr>
        <w:t>лет</w:t>
      </w:r>
    </w:p>
    <w:p w:rsidR="00822CB8" w:rsidRPr="00084987" w:rsidRDefault="00822CB8" w:rsidP="00822CB8">
      <w:pPr>
        <w:spacing w:before="174"/>
        <w:ind w:left="542"/>
        <w:jc w:val="both"/>
        <w:rPr>
          <w:sz w:val="28"/>
          <w:szCs w:val="28"/>
        </w:rPr>
      </w:pPr>
      <w:r w:rsidRPr="00084987">
        <w:rPr>
          <w:sz w:val="28"/>
          <w:szCs w:val="28"/>
        </w:rPr>
        <w:t>В</w:t>
      </w:r>
      <w:r w:rsidRPr="00084987">
        <w:rPr>
          <w:spacing w:val="-6"/>
          <w:sz w:val="28"/>
          <w:szCs w:val="28"/>
        </w:rPr>
        <w:t xml:space="preserve"> </w:t>
      </w:r>
      <w:r w:rsidRPr="00084987">
        <w:rPr>
          <w:sz w:val="28"/>
          <w:szCs w:val="28"/>
        </w:rPr>
        <w:t>области</w:t>
      </w:r>
      <w:r w:rsidRPr="00084987">
        <w:rPr>
          <w:spacing w:val="-2"/>
          <w:sz w:val="28"/>
          <w:szCs w:val="28"/>
        </w:rPr>
        <w:t xml:space="preserve"> </w:t>
      </w:r>
      <w:r w:rsidRPr="00084987">
        <w:rPr>
          <w:sz w:val="28"/>
          <w:szCs w:val="28"/>
        </w:rPr>
        <w:t>художественно-эстетического</w:t>
      </w:r>
      <w:r w:rsidRPr="00084987">
        <w:rPr>
          <w:spacing w:val="1"/>
          <w:sz w:val="28"/>
          <w:szCs w:val="28"/>
        </w:rPr>
        <w:t xml:space="preserve"> </w:t>
      </w:r>
      <w:r w:rsidRPr="00084987">
        <w:rPr>
          <w:sz w:val="28"/>
          <w:szCs w:val="28"/>
        </w:rPr>
        <w:t>развития</w:t>
      </w:r>
      <w:r w:rsidRPr="00084987">
        <w:rPr>
          <w:spacing w:val="-8"/>
          <w:sz w:val="28"/>
          <w:szCs w:val="28"/>
        </w:rPr>
        <w:t xml:space="preserve"> </w:t>
      </w:r>
      <w:r w:rsidRPr="00084987">
        <w:rPr>
          <w:sz w:val="28"/>
          <w:szCs w:val="28"/>
        </w:rPr>
        <w:t>основными</w:t>
      </w:r>
      <w:r w:rsidRPr="00084987">
        <w:rPr>
          <w:spacing w:val="-3"/>
          <w:sz w:val="28"/>
          <w:szCs w:val="28"/>
        </w:rPr>
        <w:t xml:space="preserve"> </w:t>
      </w:r>
      <w:r w:rsidRPr="00084987">
        <w:rPr>
          <w:b/>
          <w:i/>
          <w:sz w:val="28"/>
          <w:szCs w:val="28"/>
        </w:rPr>
        <w:t>задачами</w:t>
      </w:r>
      <w:r w:rsidRPr="00084987">
        <w:rPr>
          <w:b/>
          <w:i/>
          <w:spacing w:val="-6"/>
          <w:sz w:val="28"/>
          <w:szCs w:val="28"/>
        </w:rPr>
        <w:t xml:space="preserve"> </w:t>
      </w:r>
      <w:r w:rsidRPr="00084987">
        <w:rPr>
          <w:sz w:val="28"/>
          <w:szCs w:val="28"/>
        </w:rPr>
        <w:t>образовательной</w:t>
      </w:r>
      <w:r w:rsidRPr="00084987">
        <w:rPr>
          <w:spacing w:val="-5"/>
          <w:sz w:val="28"/>
          <w:szCs w:val="28"/>
        </w:rPr>
        <w:t xml:space="preserve"> </w:t>
      </w:r>
      <w:r w:rsidRPr="00084987">
        <w:rPr>
          <w:sz w:val="28"/>
          <w:szCs w:val="28"/>
        </w:rPr>
        <w:t>деятельности</w:t>
      </w:r>
      <w:r w:rsidRPr="00084987">
        <w:rPr>
          <w:spacing w:val="-3"/>
          <w:sz w:val="28"/>
          <w:szCs w:val="28"/>
        </w:rPr>
        <w:t xml:space="preserve"> </w:t>
      </w:r>
      <w:r w:rsidRPr="00084987">
        <w:rPr>
          <w:sz w:val="28"/>
          <w:szCs w:val="28"/>
        </w:rPr>
        <w:t>являются:</w:t>
      </w:r>
    </w:p>
    <w:p w:rsidR="00822CB8" w:rsidRPr="00084987" w:rsidRDefault="00822CB8" w:rsidP="00822CB8">
      <w:pPr>
        <w:spacing w:before="143"/>
        <w:ind w:left="542"/>
        <w:rPr>
          <w:i/>
          <w:sz w:val="28"/>
          <w:szCs w:val="28"/>
        </w:rPr>
      </w:pPr>
      <w:r w:rsidRPr="00084987">
        <w:rPr>
          <w:i/>
          <w:sz w:val="28"/>
          <w:szCs w:val="28"/>
        </w:rPr>
        <w:t>Приобщение</w:t>
      </w:r>
      <w:r w:rsidRPr="00084987">
        <w:rPr>
          <w:i/>
          <w:spacing w:val="-8"/>
          <w:sz w:val="28"/>
          <w:szCs w:val="28"/>
        </w:rPr>
        <w:t xml:space="preserve"> </w:t>
      </w:r>
      <w:r w:rsidRPr="00084987">
        <w:rPr>
          <w:i/>
          <w:sz w:val="28"/>
          <w:szCs w:val="28"/>
        </w:rPr>
        <w:t>к</w:t>
      </w:r>
      <w:r w:rsidRPr="00084987">
        <w:rPr>
          <w:i/>
          <w:spacing w:val="-9"/>
          <w:sz w:val="28"/>
          <w:szCs w:val="28"/>
        </w:rPr>
        <w:t xml:space="preserve"> </w:t>
      </w:r>
      <w:r w:rsidRPr="00084987">
        <w:rPr>
          <w:i/>
          <w:sz w:val="28"/>
          <w:szCs w:val="28"/>
        </w:rPr>
        <w:t>искусству:</w:t>
      </w:r>
    </w:p>
    <w:p w:rsidR="00822CB8" w:rsidRPr="00084987" w:rsidRDefault="00822CB8" w:rsidP="00822CB8">
      <w:pPr>
        <w:spacing w:before="175" w:line="362" w:lineRule="auto"/>
        <w:ind w:left="542" w:right="513"/>
        <w:rPr>
          <w:sz w:val="28"/>
          <w:szCs w:val="28"/>
        </w:rPr>
      </w:pPr>
      <w:r w:rsidRPr="00084987">
        <w:rPr>
          <w:sz w:val="28"/>
          <w:szCs w:val="28"/>
        </w:rPr>
        <w:t>продолжать</w:t>
      </w:r>
      <w:r w:rsidRPr="00084987">
        <w:rPr>
          <w:spacing w:val="51"/>
          <w:sz w:val="28"/>
          <w:szCs w:val="28"/>
        </w:rPr>
        <w:t xml:space="preserve"> </w:t>
      </w:r>
      <w:r w:rsidRPr="00084987">
        <w:rPr>
          <w:sz w:val="28"/>
          <w:szCs w:val="28"/>
        </w:rPr>
        <w:t>развивать</w:t>
      </w:r>
      <w:r w:rsidRPr="00084987">
        <w:rPr>
          <w:spacing w:val="55"/>
          <w:sz w:val="28"/>
          <w:szCs w:val="28"/>
        </w:rPr>
        <w:t xml:space="preserve"> </w:t>
      </w:r>
      <w:r w:rsidRPr="00084987">
        <w:rPr>
          <w:sz w:val="28"/>
          <w:szCs w:val="28"/>
        </w:rPr>
        <w:t>у</w:t>
      </w:r>
      <w:r w:rsidRPr="00084987">
        <w:rPr>
          <w:spacing w:val="45"/>
          <w:sz w:val="28"/>
          <w:szCs w:val="28"/>
        </w:rPr>
        <w:t xml:space="preserve"> </w:t>
      </w:r>
      <w:r w:rsidRPr="00084987">
        <w:rPr>
          <w:sz w:val="28"/>
          <w:szCs w:val="28"/>
        </w:rPr>
        <w:t>детей</w:t>
      </w:r>
      <w:r w:rsidRPr="00084987">
        <w:rPr>
          <w:spacing w:val="55"/>
          <w:sz w:val="28"/>
          <w:szCs w:val="28"/>
        </w:rPr>
        <w:t xml:space="preserve"> </w:t>
      </w:r>
      <w:r w:rsidRPr="00084987">
        <w:rPr>
          <w:sz w:val="28"/>
          <w:szCs w:val="28"/>
        </w:rPr>
        <w:t>интерес</w:t>
      </w:r>
      <w:r w:rsidRPr="00084987">
        <w:rPr>
          <w:spacing w:val="54"/>
          <w:sz w:val="28"/>
          <w:szCs w:val="28"/>
        </w:rPr>
        <w:t xml:space="preserve"> </w:t>
      </w:r>
      <w:r w:rsidRPr="00084987">
        <w:rPr>
          <w:sz w:val="28"/>
          <w:szCs w:val="28"/>
        </w:rPr>
        <w:t>к</w:t>
      </w:r>
      <w:r w:rsidRPr="00084987">
        <w:rPr>
          <w:spacing w:val="53"/>
          <w:sz w:val="28"/>
          <w:szCs w:val="28"/>
        </w:rPr>
        <w:t xml:space="preserve"> </w:t>
      </w:r>
      <w:r w:rsidRPr="00084987">
        <w:rPr>
          <w:sz w:val="28"/>
          <w:szCs w:val="28"/>
        </w:rPr>
        <w:t>искусству,</w:t>
      </w:r>
      <w:r w:rsidRPr="00084987">
        <w:rPr>
          <w:spacing w:val="4"/>
          <w:sz w:val="28"/>
          <w:szCs w:val="28"/>
        </w:rPr>
        <w:t xml:space="preserve"> </w:t>
      </w:r>
      <w:r w:rsidRPr="00084987">
        <w:rPr>
          <w:sz w:val="28"/>
          <w:szCs w:val="28"/>
        </w:rPr>
        <w:t>эстетический</w:t>
      </w:r>
      <w:r w:rsidRPr="00084987">
        <w:rPr>
          <w:spacing w:val="55"/>
          <w:sz w:val="28"/>
          <w:szCs w:val="28"/>
        </w:rPr>
        <w:t xml:space="preserve"> </w:t>
      </w:r>
      <w:r w:rsidRPr="00084987">
        <w:rPr>
          <w:sz w:val="28"/>
          <w:szCs w:val="28"/>
        </w:rPr>
        <w:t>вкус;</w:t>
      </w:r>
      <w:r w:rsidRPr="00084987">
        <w:rPr>
          <w:spacing w:val="51"/>
          <w:sz w:val="28"/>
          <w:szCs w:val="28"/>
        </w:rPr>
        <w:t xml:space="preserve"> </w:t>
      </w:r>
      <w:r w:rsidRPr="00084987">
        <w:rPr>
          <w:sz w:val="28"/>
          <w:szCs w:val="28"/>
        </w:rPr>
        <w:t>формировать</w:t>
      </w:r>
      <w:r w:rsidRPr="00084987">
        <w:rPr>
          <w:spacing w:val="55"/>
          <w:sz w:val="28"/>
          <w:szCs w:val="28"/>
        </w:rPr>
        <w:t xml:space="preserve"> </w:t>
      </w:r>
      <w:r w:rsidRPr="00084987">
        <w:rPr>
          <w:sz w:val="28"/>
          <w:szCs w:val="28"/>
        </w:rPr>
        <w:t>у</w:t>
      </w:r>
      <w:r w:rsidRPr="00084987">
        <w:rPr>
          <w:spacing w:val="45"/>
          <w:sz w:val="28"/>
          <w:szCs w:val="28"/>
        </w:rPr>
        <w:t xml:space="preserve"> </w:t>
      </w:r>
      <w:r w:rsidRPr="00084987">
        <w:rPr>
          <w:sz w:val="28"/>
          <w:szCs w:val="28"/>
        </w:rPr>
        <w:t>детей</w:t>
      </w:r>
      <w:r w:rsidRPr="00084987">
        <w:rPr>
          <w:spacing w:val="4"/>
          <w:sz w:val="28"/>
          <w:szCs w:val="28"/>
        </w:rPr>
        <w:t xml:space="preserve"> </w:t>
      </w:r>
      <w:r w:rsidRPr="00084987">
        <w:rPr>
          <w:sz w:val="28"/>
          <w:szCs w:val="28"/>
        </w:rPr>
        <w:t>предпочтения</w:t>
      </w:r>
      <w:r w:rsidRPr="00084987">
        <w:rPr>
          <w:spacing w:val="52"/>
          <w:sz w:val="28"/>
          <w:szCs w:val="28"/>
        </w:rPr>
        <w:t xml:space="preserve"> </w:t>
      </w:r>
      <w:r w:rsidRPr="00084987">
        <w:rPr>
          <w:sz w:val="28"/>
          <w:szCs w:val="28"/>
        </w:rPr>
        <w:t>в</w:t>
      </w:r>
      <w:r w:rsidRPr="00084987">
        <w:rPr>
          <w:spacing w:val="52"/>
          <w:sz w:val="28"/>
          <w:szCs w:val="28"/>
        </w:rPr>
        <w:t xml:space="preserve"> </w:t>
      </w:r>
      <w:r w:rsidRPr="00084987">
        <w:rPr>
          <w:sz w:val="28"/>
          <w:szCs w:val="28"/>
        </w:rPr>
        <w:t>области</w:t>
      </w:r>
      <w:r w:rsidRPr="00084987">
        <w:rPr>
          <w:spacing w:val="53"/>
          <w:sz w:val="28"/>
          <w:szCs w:val="28"/>
        </w:rPr>
        <w:t xml:space="preserve"> </w:t>
      </w:r>
      <w:r w:rsidRPr="00084987">
        <w:rPr>
          <w:sz w:val="28"/>
          <w:szCs w:val="28"/>
        </w:rPr>
        <w:t>музыкальной,</w:t>
      </w:r>
      <w:r w:rsidRPr="00084987">
        <w:rPr>
          <w:spacing w:val="-57"/>
          <w:sz w:val="28"/>
          <w:szCs w:val="28"/>
        </w:rPr>
        <w:t xml:space="preserve"> </w:t>
      </w:r>
      <w:r w:rsidRPr="00084987">
        <w:rPr>
          <w:sz w:val="28"/>
          <w:szCs w:val="28"/>
        </w:rPr>
        <w:t>изобразительной,</w:t>
      </w:r>
      <w:r w:rsidRPr="00084987">
        <w:rPr>
          <w:spacing w:val="6"/>
          <w:sz w:val="28"/>
          <w:szCs w:val="28"/>
        </w:rPr>
        <w:t xml:space="preserve"> </w:t>
      </w:r>
      <w:r w:rsidRPr="00084987">
        <w:rPr>
          <w:sz w:val="28"/>
          <w:szCs w:val="28"/>
        </w:rPr>
        <w:t>театрализованной деятельности;</w:t>
      </w:r>
    </w:p>
    <w:p w:rsidR="00822CB8" w:rsidRPr="00084987" w:rsidRDefault="00822CB8" w:rsidP="00822CB8">
      <w:pPr>
        <w:spacing w:line="273" w:lineRule="exact"/>
        <w:ind w:left="542"/>
        <w:rPr>
          <w:sz w:val="28"/>
          <w:szCs w:val="28"/>
        </w:rPr>
      </w:pPr>
      <w:r w:rsidRPr="00084987">
        <w:rPr>
          <w:sz w:val="28"/>
          <w:szCs w:val="28"/>
        </w:rPr>
        <w:t>воспитывать любовь</w:t>
      </w:r>
      <w:r w:rsidRPr="00084987">
        <w:rPr>
          <w:spacing w:val="-4"/>
          <w:sz w:val="28"/>
          <w:szCs w:val="28"/>
        </w:rPr>
        <w:t xml:space="preserve"> </w:t>
      </w:r>
      <w:r w:rsidRPr="00084987">
        <w:rPr>
          <w:sz w:val="28"/>
          <w:szCs w:val="28"/>
        </w:rPr>
        <w:t>и чувство</w:t>
      </w:r>
      <w:r w:rsidRPr="00084987">
        <w:rPr>
          <w:spacing w:val="3"/>
          <w:sz w:val="28"/>
          <w:szCs w:val="28"/>
        </w:rPr>
        <w:t xml:space="preserve"> </w:t>
      </w:r>
      <w:r w:rsidRPr="00084987">
        <w:rPr>
          <w:sz w:val="28"/>
          <w:szCs w:val="28"/>
        </w:rPr>
        <w:t>гордости</w:t>
      </w:r>
      <w:r w:rsidRPr="00084987">
        <w:rPr>
          <w:spacing w:val="-4"/>
          <w:sz w:val="28"/>
          <w:szCs w:val="28"/>
        </w:rPr>
        <w:t xml:space="preserve"> </w:t>
      </w:r>
      <w:r w:rsidRPr="00084987">
        <w:rPr>
          <w:sz w:val="28"/>
          <w:szCs w:val="28"/>
        </w:rPr>
        <w:t>за</w:t>
      </w:r>
      <w:r w:rsidRPr="00084987">
        <w:rPr>
          <w:spacing w:val="-2"/>
          <w:sz w:val="28"/>
          <w:szCs w:val="28"/>
        </w:rPr>
        <w:t xml:space="preserve"> </w:t>
      </w:r>
      <w:r w:rsidRPr="00084987">
        <w:rPr>
          <w:sz w:val="28"/>
          <w:szCs w:val="28"/>
        </w:rPr>
        <w:t>свою</w:t>
      </w:r>
      <w:r w:rsidRPr="00084987">
        <w:rPr>
          <w:spacing w:val="-3"/>
          <w:sz w:val="28"/>
          <w:szCs w:val="28"/>
        </w:rPr>
        <w:t xml:space="preserve"> </w:t>
      </w:r>
      <w:r w:rsidRPr="00084987">
        <w:rPr>
          <w:sz w:val="28"/>
          <w:szCs w:val="28"/>
        </w:rPr>
        <w:t>страну,</w:t>
      </w:r>
      <w:r w:rsidRPr="00084987">
        <w:rPr>
          <w:spacing w:val="2"/>
          <w:sz w:val="28"/>
          <w:szCs w:val="28"/>
        </w:rPr>
        <w:t xml:space="preserve"> </w:t>
      </w:r>
      <w:r w:rsidRPr="00084987">
        <w:rPr>
          <w:sz w:val="28"/>
          <w:szCs w:val="28"/>
        </w:rPr>
        <w:t>в процессе</w:t>
      </w:r>
      <w:r w:rsidRPr="00084987">
        <w:rPr>
          <w:spacing w:val="-6"/>
          <w:sz w:val="28"/>
          <w:szCs w:val="28"/>
        </w:rPr>
        <w:t xml:space="preserve"> </w:t>
      </w:r>
      <w:r w:rsidRPr="00084987">
        <w:rPr>
          <w:sz w:val="28"/>
          <w:szCs w:val="28"/>
        </w:rPr>
        <w:t>ознакомления</w:t>
      </w:r>
      <w:r w:rsidRPr="00084987">
        <w:rPr>
          <w:spacing w:val="-4"/>
          <w:sz w:val="28"/>
          <w:szCs w:val="28"/>
        </w:rPr>
        <w:t xml:space="preserve"> </w:t>
      </w:r>
      <w:r w:rsidRPr="00084987">
        <w:rPr>
          <w:sz w:val="28"/>
          <w:szCs w:val="28"/>
        </w:rPr>
        <w:t>с</w:t>
      </w:r>
      <w:r w:rsidRPr="00084987">
        <w:rPr>
          <w:spacing w:val="-2"/>
          <w:sz w:val="28"/>
          <w:szCs w:val="28"/>
        </w:rPr>
        <w:t xml:space="preserve"> </w:t>
      </w:r>
      <w:r w:rsidRPr="00084987">
        <w:rPr>
          <w:sz w:val="28"/>
          <w:szCs w:val="28"/>
        </w:rPr>
        <w:t>разными</w:t>
      </w:r>
      <w:r w:rsidRPr="00084987">
        <w:rPr>
          <w:spacing w:val="-9"/>
          <w:sz w:val="28"/>
          <w:szCs w:val="28"/>
        </w:rPr>
        <w:t xml:space="preserve"> </w:t>
      </w:r>
      <w:r w:rsidRPr="00084987">
        <w:rPr>
          <w:sz w:val="28"/>
          <w:szCs w:val="28"/>
        </w:rPr>
        <w:t>видами искусства;</w:t>
      </w:r>
    </w:p>
    <w:p w:rsidR="00822CB8" w:rsidRPr="00084987" w:rsidRDefault="00822CB8" w:rsidP="00822CB8">
      <w:pPr>
        <w:spacing w:before="137" w:line="362" w:lineRule="auto"/>
        <w:ind w:left="542"/>
        <w:rPr>
          <w:sz w:val="28"/>
          <w:szCs w:val="28"/>
        </w:rPr>
      </w:pPr>
      <w:r w:rsidRPr="00084987">
        <w:rPr>
          <w:sz w:val="28"/>
          <w:szCs w:val="28"/>
        </w:rPr>
        <w:t xml:space="preserve">закреплять знания детей о видах искусства (изобразительное, декоративно-прикладное искусство, музыка, архитектура, театр, </w:t>
      </w:r>
      <w:r w:rsidRPr="00084987">
        <w:rPr>
          <w:sz w:val="28"/>
          <w:szCs w:val="28"/>
        </w:rPr>
        <w:lastRenderedPageBreak/>
        <w:t>танец, кино, цирк);</w:t>
      </w:r>
      <w:r w:rsidRPr="00084987">
        <w:rPr>
          <w:spacing w:val="1"/>
          <w:sz w:val="28"/>
          <w:szCs w:val="28"/>
        </w:rPr>
        <w:t xml:space="preserve"> </w:t>
      </w:r>
      <w:r w:rsidRPr="00084987">
        <w:rPr>
          <w:sz w:val="28"/>
          <w:szCs w:val="28"/>
        </w:rPr>
        <w:t>формировать</w:t>
      </w:r>
      <w:r w:rsidRPr="00084987">
        <w:rPr>
          <w:spacing w:val="25"/>
          <w:sz w:val="28"/>
          <w:szCs w:val="28"/>
        </w:rPr>
        <w:t xml:space="preserve"> </w:t>
      </w:r>
      <w:r w:rsidRPr="00084987">
        <w:rPr>
          <w:sz w:val="28"/>
          <w:szCs w:val="28"/>
        </w:rPr>
        <w:t>у</w:t>
      </w:r>
      <w:r w:rsidRPr="00084987">
        <w:rPr>
          <w:spacing w:val="14"/>
          <w:sz w:val="28"/>
          <w:szCs w:val="28"/>
        </w:rPr>
        <w:t xml:space="preserve"> </w:t>
      </w:r>
      <w:r w:rsidRPr="00084987">
        <w:rPr>
          <w:sz w:val="28"/>
          <w:szCs w:val="28"/>
        </w:rPr>
        <w:t>детей</w:t>
      </w:r>
      <w:r w:rsidRPr="00084987">
        <w:rPr>
          <w:spacing w:val="24"/>
          <w:sz w:val="28"/>
          <w:szCs w:val="28"/>
        </w:rPr>
        <w:t xml:space="preserve"> </w:t>
      </w:r>
      <w:r w:rsidRPr="00084987">
        <w:rPr>
          <w:sz w:val="28"/>
          <w:szCs w:val="28"/>
        </w:rPr>
        <w:t>духовно-нравственные</w:t>
      </w:r>
      <w:r w:rsidRPr="00084987">
        <w:rPr>
          <w:spacing w:val="24"/>
          <w:sz w:val="28"/>
          <w:szCs w:val="28"/>
        </w:rPr>
        <w:t xml:space="preserve"> </w:t>
      </w:r>
      <w:r w:rsidRPr="00084987">
        <w:rPr>
          <w:sz w:val="28"/>
          <w:szCs w:val="28"/>
        </w:rPr>
        <w:t>качества</w:t>
      </w:r>
      <w:r w:rsidRPr="00084987">
        <w:rPr>
          <w:spacing w:val="23"/>
          <w:sz w:val="28"/>
          <w:szCs w:val="28"/>
        </w:rPr>
        <w:t xml:space="preserve"> </w:t>
      </w:r>
      <w:r w:rsidRPr="00084987">
        <w:rPr>
          <w:sz w:val="28"/>
          <w:szCs w:val="28"/>
        </w:rPr>
        <w:t>и</w:t>
      </w:r>
      <w:r w:rsidRPr="00084987">
        <w:rPr>
          <w:spacing w:val="24"/>
          <w:sz w:val="28"/>
          <w:szCs w:val="28"/>
        </w:rPr>
        <w:t xml:space="preserve"> </w:t>
      </w:r>
      <w:r w:rsidRPr="00084987">
        <w:rPr>
          <w:sz w:val="28"/>
          <w:szCs w:val="28"/>
        </w:rPr>
        <w:t>чувства</w:t>
      </w:r>
      <w:r w:rsidRPr="00084987">
        <w:rPr>
          <w:spacing w:val="23"/>
          <w:sz w:val="28"/>
          <w:szCs w:val="28"/>
        </w:rPr>
        <w:t xml:space="preserve"> </w:t>
      </w:r>
      <w:r w:rsidRPr="00084987">
        <w:rPr>
          <w:sz w:val="28"/>
          <w:szCs w:val="28"/>
        </w:rPr>
        <w:t>сопричастности</w:t>
      </w:r>
      <w:r w:rsidRPr="00084987">
        <w:rPr>
          <w:spacing w:val="21"/>
          <w:sz w:val="28"/>
          <w:szCs w:val="28"/>
        </w:rPr>
        <w:t xml:space="preserve"> </w:t>
      </w:r>
      <w:r w:rsidRPr="00084987">
        <w:rPr>
          <w:sz w:val="28"/>
          <w:szCs w:val="28"/>
        </w:rPr>
        <w:t>к</w:t>
      </w:r>
      <w:r w:rsidRPr="00084987">
        <w:rPr>
          <w:spacing w:val="22"/>
          <w:sz w:val="28"/>
          <w:szCs w:val="28"/>
        </w:rPr>
        <w:t xml:space="preserve"> </w:t>
      </w:r>
      <w:r w:rsidRPr="00084987">
        <w:rPr>
          <w:sz w:val="28"/>
          <w:szCs w:val="28"/>
        </w:rPr>
        <w:t>культурному</w:t>
      </w:r>
      <w:r w:rsidRPr="00084987">
        <w:rPr>
          <w:spacing w:val="21"/>
          <w:sz w:val="28"/>
          <w:szCs w:val="28"/>
        </w:rPr>
        <w:t xml:space="preserve"> </w:t>
      </w:r>
      <w:r w:rsidRPr="00084987">
        <w:rPr>
          <w:sz w:val="28"/>
          <w:szCs w:val="28"/>
        </w:rPr>
        <w:t>наследию,</w:t>
      </w:r>
      <w:r w:rsidRPr="00084987">
        <w:rPr>
          <w:spacing w:val="39"/>
          <w:sz w:val="28"/>
          <w:szCs w:val="28"/>
        </w:rPr>
        <w:t xml:space="preserve"> </w:t>
      </w:r>
      <w:r w:rsidRPr="00084987">
        <w:rPr>
          <w:sz w:val="28"/>
          <w:szCs w:val="28"/>
        </w:rPr>
        <w:t>традициям</w:t>
      </w:r>
      <w:r w:rsidRPr="00084987">
        <w:rPr>
          <w:spacing w:val="36"/>
          <w:sz w:val="28"/>
          <w:szCs w:val="28"/>
        </w:rPr>
        <w:t xml:space="preserve"> </w:t>
      </w:r>
      <w:r w:rsidRPr="00084987">
        <w:rPr>
          <w:sz w:val="28"/>
          <w:szCs w:val="28"/>
        </w:rPr>
        <w:t>своего</w:t>
      </w:r>
      <w:r w:rsidRPr="00084987">
        <w:rPr>
          <w:spacing w:val="37"/>
          <w:sz w:val="28"/>
          <w:szCs w:val="28"/>
        </w:rPr>
        <w:t xml:space="preserve"> </w:t>
      </w:r>
      <w:r w:rsidRPr="00084987">
        <w:rPr>
          <w:sz w:val="28"/>
          <w:szCs w:val="28"/>
        </w:rPr>
        <w:t>народа</w:t>
      </w:r>
      <w:r w:rsidRPr="00084987">
        <w:rPr>
          <w:spacing w:val="33"/>
          <w:sz w:val="28"/>
          <w:szCs w:val="28"/>
        </w:rPr>
        <w:t xml:space="preserve"> </w:t>
      </w:r>
      <w:r w:rsidRPr="00084987">
        <w:rPr>
          <w:sz w:val="28"/>
          <w:szCs w:val="28"/>
        </w:rPr>
        <w:t>в</w:t>
      </w:r>
      <w:r w:rsidRPr="00084987">
        <w:rPr>
          <w:spacing w:val="34"/>
          <w:sz w:val="28"/>
          <w:szCs w:val="28"/>
        </w:rPr>
        <w:t xml:space="preserve"> </w:t>
      </w:r>
      <w:r w:rsidRPr="00084987">
        <w:rPr>
          <w:sz w:val="28"/>
          <w:szCs w:val="28"/>
        </w:rPr>
        <w:t>процессе</w:t>
      </w:r>
      <w:r w:rsidRPr="00084987">
        <w:rPr>
          <w:spacing w:val="-57"/>
          <w:sz w:val="28"/>
          <w:szCs w:val="28"/>
        </w:rPr>
        <w:t xml:space="preserve"> </w:t>
      </w:r>
      <w:r w:rsidRPr="00084987">
        <w:rPr>
          <w:sz w:val="28"/>
          <w:szCs w:val="28"/>
        </w:rPr>
        <w:t>ознакомления</w:t>
      </w:r>
      <w:r w:rsidRPr="00084987">
        <w:rPr>
          <w:spacing w:val="17"/>
          <w:sz w:val="28"/>
          <w:szCs w:val="28"/>
        </w:rPr>
        <w:t xml:space="preserve"> </w:t>
      </w:r>
      <w:r w:rsidRPr="00084987">
        <w:rPr>
          <w:sz w:val="28"/>
          <w:szCs w:val="28"/>
        </w:rPr>
        <w:t>с</w:t>
      </w:r>
      <w:r w:rsidRPr="00084987">
        <w:rPr>
          <w:spacing w:val="11"/>
          <w:sz w:val="28"/>
          <w:szCs w:val="28"/>
        </w:rPr>
        <w:t xml:space="preserve"> </w:t>
      </w:r>
      <w:r w:rsidRPr="00084987">
        <w:rPr>
          <w:sz w:val="28"/>
          <w:szCs w:val="28"/>
        </w:rPr>
        <w:t>различными</w:t>
      </w:r>
      <w:r w:rsidRPr="00084987">
        <w:rPr>
          <w:spacing w:val="18"/>
          <w:sz w:val="28"/>
          <w:szCs w:val="28"/>
        </w:rPr>
        <w:t xml:space="preserve"> </w:t>
      </w:r>
      <w:r w:rsidRPr="00084987">
        <w:rPr>
          <w:sz w:val="28"/>
          <w:szCs w:val="28"/>
        </w:rPr>
        <w:t>видами и</w:t>
      </w:r>
      <w:r w:rsidRPr="00084987">
        <w:rPr>
          <w:spacing w:val="-7"/>
          <w:sz w:val="28"/>
          <w:szCs w:val="28"/>
        </w:rPr>
        <w:t xml:space="preserve"> </w:t>
      </w:r>
      <w:r w:rsidRPr="00084987">
        <w:rPr>
          <w:sz w:val="28"/>
          <w:szCs w:val="28"/>
        </w:rPr>
        <w:t>жанрами</w:t>
      </w:r>
      <w:r w:rsidRPr="00084987">
        <w:rPr>
          <w:spacing w:val="-2"/>
          <w:sz w:val="28"/>
          <w:szCs w:val="28"/>
        </w:rPr>
        <w:t xml:space="preserve"> </w:t>
      </w:r>
      <w:r w:rsidRPr="00084987">
        <w:rPr>
          <w:sz w:val="28"/>
          <w:szCs w:val="28"/>
        </w:rPr>
        <w:t>искусства;</w:t>
      </w:r>
    </w:p>
    <w:p w:rsidR="00822CB8" w:rsidRPr="00084987" w:rsidRDefault="00822CB8" w:rsidP="00822CB8">
      <w:pPr>
        <w:spacing w:line="360" w:lineRule="auto"/>
        <w:ind w:left="542"/>
        <w:rPr>
          <w:sz w:val="28"/>
          <w:szCs w:val="28"/>
        </w:rPr>
      </w:pPr>
      <w:r w:rsidRPr="00084987">
        <w:rPr>
          <w:sz w:val="28"/>
          <w:szCs w:val="28"/>
        </w:rPr>
        <w:t>формировать</w:t>
      </w:r>
      <w:r w:rsidRPr="00084987">
        <w:rPr>
          <w:spacing w:val="56"/>
          <w:sz w:val="28"/>
          <w:szCs w:val="28"/>
        </w:rPr>
        <w:t xml:space="preserve"> </w:t>
      </w:r>
      <w:r w:rsidRPr="00084987">
        <w:rPr>
          <w:sz w:val="28"/>
          <w:szCs w:val="28"/>
        </w:rPr>
        <w:t>чувство</w:t>
      </w:r>
      <w:r w:rsidRPr="00084987">
        <w:rPr>
          <w:spacing w:val="1"/>
          <w:sz w:val="28"/>
          <w:szCs w:val="28"/>
        </w:rPr>
        <w:t xml:space="preserve"> </w:t>
      </w:r>
      <w:r w:rsidRPr="00084987">
        <w:rPr>
          <w:sz w:val="28"/>
          <w:szCs w:val="28"/>
        </w:rPr>
        <w:t>патриотизма</w:t>
      </w:r>
      <w:r w:rsidRPr="00084987">
        <w:rPr>
          <w:spacing w:val="50"/>
          <w:sz w:val="28"/>
          <w:szCs w:val="28"/>
        </w:rPr>
        <w:t xml:space="preserve"> </w:t>
      </w:r>
      <w:r w:rsidRPr="00084987">
        <w:rPr>
          <w:sz w:val="28"/>
          <w:szCs w:val="28"/>
        </w:rPr>
        <w:t>и</w:t>
      </w:r>
      <w:r w:rsidRPr="00084987">
        <w:rPr>
          <w:spacing w:val="56"/>
          <w:sz w:val="28"/>
          <w:szCs w:val="28"/>
        </w:rPr>
        <w:t xml:space="preserve"> </w:t>
      </w:r>
      <w:r w:rsidRPr="00084987">
        <w:rPr>
          <w:sz w:val="28"/>
          <w:szCs w:val="28"/>
        </w:rPr>
        <w:t>гражданственности</w:t>
      </w:r>
      <w:r w:rsidRPr="00084987">
        <w:rPr>
          <w:spacing w:val="52"/>
          <w:sz w:val="28"/>
          <w:szCs w:val="28"/>
        </w:rPr>
        <w:t xml:space="preserve"> </w:t>
      </w:r>
      <w:r w:rsidRPr="00084987">
        <w:rPr>
          <w:sz w:val="28"/>
          <w:szCs w:val="28"/>
        </w:rPr>
        <w:t>в</w:t>
      </w:r>
      <w:r w:rsidRPr="00084987">
        <w:rPr>
          <w:spacing w:val="56"/>
          <w:sz w:val="28"/>
          <w:szCs w:val="28"/>
        </w:rPr>
        <w:t xml:space="preserve"> </w:t>
      </w:r>
      <w:r w:rsidRPr="00084987">
        <w:rPr>
          <w:sz w:val="28"/>
          <w:szCs w:val="28"/>
        </w:rPr>
        <w:t>процессе</w:t>
      </w:r>
      <w:r w:rsidRPr="00084987">
        <w:rPr>
          <w:spacing w:val="50"/>
          <w:sz w:val="28"/>
          <w:szCs w:val="28"/>
        </w:rPr>
        <w:t xml:space="preserve"> </w:t>
      </w:r>
      <w:r w:rsidRPr="00084987">
        <w:rPr>
          <w:sz w:val="28"/>
          <w:szCs w:val="28"/>
        </w:rPr>
        <w:t>ознакомления</w:t>
      </w:r>
      <w:r w:rsidRPr="00084987">
        <w:rPr>
          <w:spacing w:val="55"/>
          <w:sz w:val="28"/>
          <w:szCs w:val="28"/>
        </w:rPr>
        <w:t xml:space="preserve"> </w:t>
      </w:r>
      <w:r w:rsidRPr="00084987">
        <w:rPr>
          <w:sz w:val="28"/>
          <w:szCs w:val="28"/>
        </w:rPr>
        <w:t>с</w:t>
      </w:r>
      <w:r w:rsidRPr="00084987">
        <w:rPr>
          <w:spacing w:val="54"/>
          <w:sz w:val="28"/>
          <w:szCs w:val="28"/>
        </w:rPr>
        <w:t xml:space="preserve"> </w:t>
      </w:r>
      <w:r w:rsidRPr="00084987">
        <w:rPr>
          <w:sz w:val="28"/>
          <w:szCs w:val="28"/>
        </w:rPr>
        <w:t>различными</w:t>
      </w:r>
      <w:r w:rsidRPr="00084987">
        <w:rPr>
          <w:spacing w:val="52"/>
          <w:sz w:val="28"/>
          <w:szCs w:val="28"/>
        </w:rPr>
        <w:t xml:space="preserve"> </w:t>
      </w:r>
      <w:r w:rsidRPr="00084987">
        <w:rPr>
          <w:sz w:val="28"/>
          <w:szCs w:val="28"/>
        </w:rPr>
        <w:t>произведениями</w:t>
      </w:r>
      <w:r w:rsidRPr="00084987">
        <w:rPr>
          <w:spacing w:val="57"/>
          <w:sz w:val="28"/>
          <w:szCs w:val="28"/>
        </w:rPr>
        <w:t xml:space="preserve"> </w:t>
      </w:r>
      <w:r w:rsidRPr="00084987">
        <w:rPr>
          <w:sz w:val="28"/>
          <w:szCs w:val="28"/>
        </w:rPr>
        <w:t>музыки,</w:t>
      </w:r>
      <w:r w:rsidRPr="00084987">
        <w:rPr>
          <w:spacing w:val="58"/>
          <w:sz w:val="28"/>
          <w:szCs w:val="28"/>
        </w:rPr>
        <w:t xml:space="preserve"> </w:t>
      </w:r>
      <w:r w:rsidRPr="00084987">
        <w:rPr>
          <w:sz w:val="28"/>
          <w:szCs w:val="28"/>
        </w:rPr>
        <w:t>изобразительного</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гражданственно-</w:t>
      </w:r>
      <w:r w:rsidRPr="00084987">
        <w:rPr>
          <w:spacing w:val="-1"/>
          <w:sz w:val="28"/>
          <w:szCs w:val="28"/>
        </w:rPr>
        <w:t xml:space="preserve"> </w:t>
      </w:r>
      <w:r w:rsidRPr="00084987">
        <w:rPr>
          <w:sz w:val="28"/>
          <w:szCs w:val="28"/>
        </w:rPr>
        <w:t>патриотического</w:t>
      </w:r>
      <w:r w:rsidRPr="00084987">
        <w:rPr>
          <w:spacing w:val="3"/>
          <w:sz w:val="28"/>
          <w:szCs w:val="28"/>
        </w:rPr>
        <w:t xml:space="preserve"> </w:t>
      </w:r>
      <w:r w:rsidRPr="00084987">
        <w:rPr>
          <w:sz w:val="28"/>
          <w:szCs w:val="28"/>
        </w:rPr>
        <w:t>содержания;</w:t>
      </w:r>
    </w:p>
    <w:p w:rsidR="00822CB8" w:rsidRPr="00084987" w:rsidRDefault="00822CB8" w:rsidP="00FE23AB">
      <w:pPr>
        <w:numPr>
          <w:ilvl w:val="0"/>
          <w:numId w:val="27"/>
        </w:numPr>
        <w:tabs>
          <w:tab w:val="left" w:pos="628"/>
        </w:tabs>
        <w:rPr>
          <w:sz w:val="28"/>
          <w:szCs w:val="28"/>
        </w:rPr>
      </w:pPr>
      <w:r w:rsidRPr="00084987">
        <w:rPr>
          <w:sz w:val="28"/>
          <w:szCs w:val="28"/>
        </w:rPr>
        <w:t>формирование</w:t>
      </w:r>
      <w:r w:rsidRPr="00084987">
        <w:rPr>
          <w:spacing w:val="-9"/>
          <w:sz w:val="28"/>
          <w:szCs w:val="28"/>
        </w:rPr>
        <w:t xml:space="preserve"> </w:t>
      </w:r>
      <w:r w:rsidRPr="00084987">
        <w:rPr>
          <w:sz w:val="28"/>
          <w:szCs w:val="28"/>
        </w:rPr>
        <w:t>гуманного</w:t>
      </w:r>
      <w:r w:rsidRPr="00084987">
        <w:rPr>
          <w:spacing w:val="-4"/>
          <w:sz w:val="28"/>
          <w:szCs w:val="28"/>
        </w:rPr>
        <w:t xml:space="preserve"> </w:t>
      </w:r>
      <w:r w:rsidRPr="00084987">
        <w:rPr>
          <w:sz w:val="28"/>
          <w:szCs w:val="28"/>
        </w:rPr>
        <w:t>отношения</w:t>
      </w:r>
      <w:r w:rsidRPr="00084987">
        <w:rPr>
          <w:spacing w:val="-5"/>
          <w:sz w:val="28"/>
          <w:szCs w:val="28"/>
        </w:rPr>
        <w:t xml:space="preserve"> </w:t>
      </w:r>
      <w:r w:rsidRPr="00084987">
        <w:rPr>
          <w:sz w:val="28"/>
          <w:szCs w:val="28"/>
        </w:rPr>
        <w:t>к</w:t>
      </w:r>
      <w:r w:rsidRPr="00084987">
        <w:rPr>
          <w:spacing w:val="-7"/>
          <w:sz w:val="28"/>
          <w:szCs w:val="28"/>
        </w:rPr>
        <w:t xml:space="preserve"> </w:t>
      </w:r>
      <w:r w:rsidRPr="00084987">
        <w:rPr>
          <w:sz w:val="28"/>
          <w:szCs w:val="28"/>
        </w:rPr>
        <w:t>людям</w:t>
      </w:r>
      <w:r w:rsidRPr="00084987">
        <w:rPr>
          <w:spacing w:val="-13"/>
          <w:sz w:val="28"/>
          <w:szCs w:val="28"/>
        </w:rPr>
        <w:t xml:space="preserve"> </w:t>
      </w:r>
      <w:r w:rsidRPr="00084987">
        <w:rPr>
          <w:sz w:val="28"/>
          <w:szCs w:val="28"/>
        </w:rPr>
        <w:t>и</w:t>
      </w:r>
      <w:r w:rsidRPr="00084987">
        <w:rPr>
          <w:spacing w:val="-3"/>
          <w:sz w:val="28"/>
          <w:szCs w:val="28"/>
        </w:rPr>
        <w:t xml:space="preserve"> </w:t>
      </w:r>
      <w:r w:rsidRPr="00084987">
        <w:rPr>
          <w:sz w:val="28"/>
          <w:szCs w:val="28"/>
        </w:rPr>
        <w:t>окружающей</w:t>
      </w:r>
      <w:r w:rsidRPr="00084987">
        <w:rPr>
          <w:spacing w:val="-4"/>
          <w:sz w:val="28"/>
          <w:szCs w:val="28"/>
        </w:rPr>
        <w:t xml:space="preserve"> </w:t>
      </w:r>
      <w:r w:rsidRPr="00084987">
        <w:rPr>
          <w:sz w:val="28"/>
          <w:szCs w:val="28"/>
        </w:rPr>
        <w:t>природе;</w:t>
      </w:r>
    </w:p>
    <w:p w:rsidR="00822CB8" w:rsidRPr="00084987" w:rsidRDefault="00822CB8" w:rsidP="00FE23AB">
      <w:pPr>
        <w:numPr>
          <w:ilvl w:val="0"/>
          <w:numId w:val="27"/>
        </w:numPr>
        <w:tabs>
          <w:tab w:val="left" w:pos="628"/>
        </w:tabs>
        <w:spacing w:before="167"/>
        <w:rPr>
          <w:sz w:val="28"/>
          <w:szCs w:val="28"/>
        </w:rPr>
      </w:pPr>
      <w:r w:rsidRPr="00084987">
        <w:rPr>
          <w:sz w:val="28"/>
          <w:szCs w:val="28"/>
        </w:rPr>
        <w:t>формирование</w:t>
      </w:r>
      <w:r w:rsidRPr="00084987">
        <w:rPr>
          <w:spacing w:val="-6"/>
          <w:sz w:val="28"/>
          <w:szCs w:val="28"/>
        </w:rPr>
        <w:t xml:space="preserve"> </w:t>
      </w:r>
      <w:r w:rsidRPr="00084987">
        <w:rPr>
          <w:sz w:val="28"/>
          <w:szCs w:val="28"/>
        </w:rPr>
        <w:t>духовно-нравственного отношения и</w:t>
      </w:r>
      <w:r w:rsidRPr="00084987">
        <w:rPr>
          <w:spacing w:val="-1"/>
          <w:sz w:val="28"/>
          <w:szCs w:val="28"/>
        </w:rPr>
        <w:t xml:space="preserve"> </w:t>
      </w:r>
      <w:r w:rsidRPr="00084987">
        <w:rPr>
          <w:sz w:val="28"/>
          <w:szCs w:val="28"/>
        </w:rPr>
        <w:t>чувства</w:t>
      </w:r>
      <w:r w:rsidRPr="00084987">
        <w:rPr>
          <w:spacing w:val="-2"/>
          <w:sz w:val="28"/>
          <w:szCs w:val="28"/>
        </w:rPr>
        <w:t xml:space="preserve"> </w:t>
      </w:r>
      <w:r w:rsidRPr="00084987">
        <w:rPr>
          <w:sz w:val="28"/>
          <w:szCs w:val="28"/>
        </w:rPr>
        <w:t>сопричастности</w:t>
      </w:r>
      <w:r w:rsidRPr="00084987">
        <w:rPr>
          <w:spacing w:val="55"/>
          <w:sz w:val="28"/>
          <w:szCs w:val="28"/>
        </w:rPr>
        <w:t xml:space="preserve"> </w:t>
      </w:r>
      <w:r w:rsidRPr="00084987">
        <w:rPr>
          <w:sz w:val="28"/>
          <w:szCs w:val="28"/>
        </w:rPr>
        <w:t>к</w:t>
      </w:r>
      <w:r w:rsidRPr="00084987">
        <w:rPr>
          <w:spacing w:val="-3"/>
          <w:sz w:val="28"/>
          <w:szCs w:val="28"/>
        </w:rPr>
        <w:t xml:space="preserve"> </w:t>
      </w:r>
      <w:r w:rsidRPr="00084987">
        <w:rPr>
          <w:sz w:val="28"/>
          <w:szCs w:val="28"/>
        </w:rPr>
        <w:t>культурному</w:t>
      </w:r>
      <w:r w:rsidRPr="00084987">
        <w:rPr>
          <w:spacing w:val="-14"/>
          <w:sz w:val="28"/>
          <w:szCs w:val="28"/>
        </w:rPr>
        <w:t xml:space="preserve"> </w:t>
      </w:r>
      <w:r w:rsidRPr="00084987">
        <w:rPr>
          <w:sz w:val="28"/>
          <w:szCs w:val="28"/>
        </w:rPr>
        <w:t>наследию</w:t>
      </w:r>
      <w:r w:rsidRPr="00084987">
        <w:rPr>
          <w:spacing w:val="-4"/>
          <w:sz w:val="28"/>
          <w:szCs w:val="28"/>
        </w:rPr>
        <w:t xml:space="preserve"> </w:t>
      </w:r>
      <w:r w:rsidRPr="00084987">
        <w:rPr>
          <w:sz w:val="28"/>
          <w:szCs w:val="28"/>
        </w:rPr>
        <w:t>своего народа;</w:t>
      </w:r>
    </w:p>
    <w:p w:rsidR="00822CB8" w:rsidRPr="00084987" w:rsidRDefault="00822CB8" w:rsidP="00822CB8">
      <w:pPr>
        <w:spacing w:before="137" w:line="360" w:lineRule="auto"/>
        <w:ind w:left="542" w:right="401"/>
        <w:rPr>
          <w:sz w:val="28"/>
          <w:szCs w:val="28"/>
        </w:rPr>
      </w:pPr>
      <w:r w:rsidRPr="00084987">
        <w:rPr>
          <w:sz w:val="28"/>
          <w:szCs w:val="28"/>
        </w:rPr>
        <w:t>закреплять у детей знания об искусстве как виде творческой деятельности людей; учить детей различать народное и профессиональное искусство;</w:t>
      </w:r>
      <w:r w:rsidRPr="00084987">
        <w:rPr>
          <w:spacing w:val="-57"/>
          <w:sz w:val="28"/>
          <w:szCs w:val="28"/>
        </w:rPr>
        <w:t xml:space="preserve"> </w:t>
      </w:r>
      <w:r w:rsidRPr="00084987">
        <w:rPr>
          <w:sz w:val="28"/>
          <w:szCs w:val="28"/>
        </w:rPr>
        <w:t>формировать</w:t>
      </w:r>
      <w:r w:rsidRPr="00084987">
        <w:rPr>
          <w:spacing w:val="1"/>
          <w:sz w:val="28"/>
          <w:szCs w:val="28"/>
        </w:rPr>
        <w:t xml:space="preserve"> </w:t>
      </w:r>
      <w:r w:rsidRPr="00084987">
        <w:rPr>
          <w:sz w:val="28"/>
          <w:szCs w:val="28"/>
        </w:rPr>
        <w:t>у</w:t>
      </w:r>
      <w:r w:rsidRPr="00084987">
        <w:rPr>
          <w:spacing w:val="-10"/>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основы художественной культуры;</w:t>
      </w:r>
    </w:p>
    <w:p w:rsidR="00822CB8" w:rsidRPr="00084987" w:rsidRDefault="00822CB8" w:rsidP="00822CB8">
      <w:pPr>
        <w:spacing w:before="79" w:line="360" w:lineRule="auto"/>
        <w:ind w:left="542" w:right="513"/>
        <w:rPr>
          <w:sz w:val="28"/>
          <w:szCs w:val="28"/>
        </w:rPr>
      </w:pPr>
      <w:r w:rsidRPr="00084987">
        <w:rPr>
          <w:sz w:val="28"/>
          <w:szCs w:val="28"/>
        </w:rPr>
        <w:t>расширять</w:t>
      </w:r>
      <w:r w:rsidRPr="00084987">
        <w:rPr>
          <w:spacing w:val="23"/>
          <w:sz w:val="28"/>
          <w:szCs w:val="28"/>
        </w:rPr>
        <w:t xml:space="preserve"> </w:t>
      </w:r>
      <w:r w:rsidRPr="00084987">
        <w:rPr>
          <w:sz w:val="28"/>
          <w:szCs w:val="28"/>
        </w:rPr>
        <w:t>знания</w:t>
      </w:r>
      <w:r w:rsidRPr="00084987">
        <w:rPr>
          <w:spacing w:val="21"/>
          <w:sz w:val="28"/>
          <w:szCs w:val="28"/>
        </w:rPr>
        <w:t xml:space="preserve"> </w:t>
      </w:r>
      <w:r w:rsidRPr="00084987">
        <w:rPr>
          <w:sz w:val="28"/>
          <w:szCs w:val="28"/>
        </w:rPr>
        <w:t>детей</w:t>
      </w:r>
      <w:r w:rsidRPr="00084987">
        <w:rPr>
          <w:spacing w:val="22"/>
          <w:sz w:val="28"/>
          <w:szCs w:val="28"/>
        </w:rPr>
        <w:t xml:space="preserve"> </w:t>
      </w:r>
      <w:r w:rsidRPr="00084987">
        <w:rPr>
          <w:sz w:val="28"/>
          <w:szCs w:val="28"/>
        </w:rPr>
        <w:t>об</w:t>
      </w:r>
      <w:r w:rsidRPr="00084987">
        <w:rPr>
          <w:spacing w:val="19"/>
          <w:sz w:val="28"/>
          <w:szCs w:val="28"/>
        </w:rPr>
        <w:t xml:space="preserve"> </w:t>
      </w:r>
      <w:r w:rsidRPr="00084987">
        <w:rPr>
          <w:sz w:val="28"/>
          <w:szCs w:val="28"/>
        </w:rPr>
        <w:t>изобразительном</w:t>
      </w:r>
      <w:r w:rsidRPr="00084987">
        <w:rPr>
          <w:spacing w:val="23"/>
          <w:sz w:val="28"/>
          <w:szCs w:val="28"/>
        </w:rPr>
        <w:t xml:space="preserve"> </w:t>
      </w:r>
      <w:r w:rsidRPr="00084987">
        <w:rPr>
          <w:sz w:val="28"/>
          <w:szCs w:val="28"/>
        </w:rPr>
        <w:t>искусстве,</w:t>
      </w:r>
      <w:r w:rsidRPr="00084987">
        <w:rPr>
          <w:spacing w:val="23"/>
          <w:sz w:val="28"/>
          <w:szCs w:val="28"/>
        </w:rPr>
        <w:t xml:space="preserve"> </w:t>
      </w:r>
      <w:r w:rsidRPr="00084987">
        <w:rPr>
          <w:sz w:val="28"/>
          <w:szCs w:val="28"/>
        </w:rPr>
        <w:t>музыке,</w:t>
      </w:r>
      <w:r w:rsidRPr="00084987">
        <w:rPr>
          <w:spacing w:val="23"/>
          <w:sz w:val="28"/>
          <w:szCs w:val="28"/>
        </w:rPr>
        <w:t xml:space="preserve"> </w:t>
      </w:r>
      <w:r w:rsidRPr="00084987">
        <w:rPr>
          <w:sz w:val="28"/>
          <w:szCs w:val="28"/>
        </w:rPr>
        <w:t>театре;</w:t>
      </w:r>
      <w:r w:rsidRPr="00084987">
        <w:rPr>
          <w:spacing w:val="33"/>
          <w:sz w:val="28"/>
          <w:szCs w:val="28"/>
        </w:rPr>
        <w:t xml:space="preserve"> </w:t>
      </w:r>
      <w:r w:rsidRPr="00084987">
        <w:rPr>
          <w:sz w:val="28"/>
          <w:szCs w:val="28"/>
        </w:rPr>
        <w:t>расширять</w:t>
      </w:r>
      <w:r w:rsidRPr="00084987">
        <w:rPr>
          <w:spacing w:val="24"/>
          <w:sz w:val="28"/>
          <w:szCs w:val="28"/>
        </w:rPr>
        <w:t xml:space="preserve"> </w:t>
      </w:r>
      <w:r w:rsidRPr="00084987">
        <w:rPr>
          <w:sz w:val="28"/>
          <w:szCs w:val="28"/>
        </w:rPr>
        <w:t>знания</w:t>
      </w:r>
      <w:r w:rsidRPr="00084987">
        <w:rPr>
          <w:spacing w:val="23"/>
          <w:sz w:val="28"/>
          <w:szCs w:val="28"/>
        </w:rPr>
        <w:t xml:space="preserve"> </w:t>
      </w:r>
      <w:r w:rsidRPr="00084987">
        <w:rPr>
          <w:sz w:val="28"/>
          <w:szCs w:val="28"/>
        </w:rPr>
        <w:t>детей</w:t>
      </w:r>
      <w:r w:rsidRPr="00084987">
        <w:rPr>
          <w:spacing w:val="23"/>
          <w:sz w:val="28"/>
          <w:szCs w:val="28"/>
        </w:rPr>
        <w:t xml:space="preserve"> </w:t>
      </w:r>
      <w:r w:rsidRPr="00084987">
        <w:rPr>
          <w:sz w:val="28"/>
          <w:szCs w:val="28"/>
        </w:rPr>
        <w:t>о</w:t>
      </w:r>
      <w:r w:rsidRPr="00084987">
        <w:rPr>
          <w:spacing w:val="26"/>
          <w:sz w:val="28"/>
          <w:szCs w:val="28"/>
        </w:rPr>
        <w:t xml:space="preserve"> </w:t>
      </w:r>
      <w:r w:rsidRPr="00084987">
        <w:rPr>
          <w:sz w:val="28"/>
          <w:szCs w:val="28"/>
        </w:rPr>
        <w:t>творчестве</w:t>
      </w:r>
      <w:r w:rsidRPr="00084987">
        <w:rPr>
          <w:spacing w:val="22"/>
          <w:sz w:val="28"/>
          <w:szCs w:val="28"/>
        </w:rPr>
        <w:t xml:space="preserve"> </w:t>
      </w:r>
      <w:r w:rsidRPr="00084987">
        <w:rPr>
          <w:sz w:val="28"/>
          <w:szCs w:val="28"/>
        </w:rPr>
        <w:t>известных</w:t>
      </w:r>
      <w:r w:rsidRPr="00084987">
        <w:rPr>
          <w:spacing w:val="19"/>
          <w:sz w:val="28"/>
          <w:szCs w:val="28"/>
        </w:rPr>
        <w:t xml:space="preserve"> </w:t>
      </w:r>
      <w:r w:rsidRPr="00084987">
        <w:rPr>
          <w:sz w:val="28"/>
          <w:szCs w:val="28"/>
        </w:rPr>
        <w:t>художников</w:t>
      </w:r>
      <w:r w:rsidRPr="00084987">
        <w:rPr>
          <w:spacing w:val="25"/>
          <w:sz w:val="28"/>
          <w:szCs w:val="28"/>
        </w:rPr>
        <w:t xml:space="preserve"> </w:t>
      </w:r>
      <w:r w:rsidRPr="00084987">
        <w:rPr>
          <w:sz w:val="28"/>
          <w:szCs w:val="28"/>
        </w:rPr>
        <w:t>и</w:t>
      </w:r>
      <w:r w:rsidRPr="00084987">
        <w:rPr>
          <w:spacing w:val="-57"/>
          <w:sz w:val="28"/>
          <w:szCs w:val="28"/>
        </w:rPr>
        <w:t xml:space="preserve"> </w:t>
      </w:r>
      <w:r w:rsidRPr="00084987">
        <w:rPr>
          <w:sz w:val="28"/>
          <w:szCs w:val="28"/>
        </w:rPr>
        <w:t>композиторов;</w:t>
      </w:r>
    </w:p>
    <w:p w:rsidR="00822CB8" w:rsidRPr="00084987" w:rsidRDefault="00822CB8" w:rsidP="00822CB8">
      <w:pPr>
        <w:spacing w:before="3" w:line="360" w:lineRule="auto"/>
        <w:ind w:left="542"/>
        <w:rPr>
          <w:sz w:val="28"/>
          <w:szCs w:val="28"/>
        </w:rPr>
      </w:pPr>
      <w:r w:rsidRPr="00084987">
        <w:rPr>
          <w:sz w:val="28"/>
          <w:szCs w:val="28"/>
        </w:rPr>
        <w:t>расширять</w:t>
      </w:r>
      <w:r w:rsidRPr="00084987">
        <w:rPr>
          <w:spacing w:val="33"/>
          <w:sz w:val="28"/>
          <w:szCs w:val="28"/>
        </w:rPr>
        <w:t xml:space="preserve"> </w:t>
      </w:r>
      <w:r w:rsidRPr="00084987">
        <w:rPr>
          <w:sz w:val="28"/>
          <w:szCs w:val="28"/>
        </w:rPr>
        <w:t>знания</w:t>
      </w:r>
      <w:r w:rsidRPr="00084987">
        <w:rPr>
          <w:spacing w:val="34"/>
          <w:sz w:val="28"/>
          <w:szCs w:val="28"/>
        </w:rPr>
        <w:t xml:space="preserve"> </w:t>
      </w:r>
      <w:r w:rsidRPr="00084987">
        <w:rPr>
          <w:sz w:val="28"/>
          <w:szCs w:val="28"/>
        </w:rPr>
        <w:t>детей</w:t>
      </w:r>
      <w:r w:rsidRPr="00084987">
        <w:rPr>
          <w:spacing w:val="28"/>
          <w:sz w:val="28"/>
          <w:szCs w:val="28"/>
        </w:rPr>
        <w:t xml:space="preserve"> </w:t>
      </w:r>
      <w:r w:rsidRPr="00084987">
        <w:rPr>
          <w:sz w:val="28"/>
          <w:szCs w:val="28"/>
        </w:rPr>
        <w:t>о</w:t>
      </w:r>
      <w:r w:rsidRPr="00084987">
        <w:rPr>
          <w:spacing w:val="36"/>
          <w:sz w:val="28"/>
          <w:szCs w:val="28"/>
        </w:rPr>
        <w:t xml:space="preserve"> </w:t>
      </w:r>
      <w:r w:rsidRPr="00084987">
        <w:rPr>
          <w:sz w:val="28"/>
          <w:szCs w:val="28"/>
        </w:rPr>
        <w:t>творческой</w:t>
      </w:r>
      <w:r w:rsidRPr="00084987">
        <w:rPr>
          <w:spacing w:val="33"/>
          <w:sz w:val="28"/>
          <w:szCs w:val="28"/>
        </w:rPr>
        <w:t xml:space="preserve"> </w:t>
      </w:r>
      <w:r w:rsidRPr="00084987">
        <w:rPr>
          <w:sz w:val="28"/>
          <w:szCs w:val="28"/>
        </w:rPr>
        <w:t>деятельности,</w:t>
      </w:r>
      <w:r w:rsidRPr="00084987">
        <w:rPr>
          <w:spacing w:val="33"/>
          <w:sz w:val="28"/>
          <w:szCs w:val="28"/>
        </w:rPr>
        <w:t xml:space="preserve"> </w:t>
      </w:r>
      <w:r w:rsidRPr="00084987">
        <w:rPr>
          <w:sz w:val="28"/>
          <w:szCs w:val="28"/>
        </w:rPr>
        <w:t>ее</w:t>
      </w:r>
      <w:r w:rsidRPr="00084987">
        <w:rPr>
          <w:spacing w:val="31"/>
          <w:sz w:val="28"/>
          <w:szCs w:val="28"/>
        </w:rPr>
        <w:t xml:space="preserve"> </w:t>
      </w:r>
      <w:r w:rsidRPr="00084987">
        <w:rPr>
          <w:sz w:val="28"/>
          <w:szCs w:val="28"/>
        </w:rPr>
        <w:t>особенностях;</w:t>
      </w:r>
      <w:r w:rsidRPr="00084987">
        <w:rPr>
          <w:spacing w:val="32"/>
          <w:sz w:val="28"/>
          <w:szCs w:val="28"/>
        </w:rPr>
        <w:t xml:space="preserve"> </w:t>
      </w:r>
      <w:r w:rsidRPr="00084987">
        <w:rPr>
          <w:sz w:val="28"/>
          <w:szCs w:val="28"/>
        </w:rPr>
        <w:t>учить</w:t>
      </w:r>
      <w:r w:rsidRPr="00084987">
        <w:rPr>
          <w:spacing w:val="33"/>
          <w:sz w:val="28"/>
          <w:szCs w:val="28"/>
        </w:rPr>
        <w:t xml:space="preserve"> </w:t>
      </w:r>
      <w:r w:rsidRPr="00084987">
        <w:rPr>
          <w:sz w:val="28"/>
          <w:szCs w:val="28"/>
        </w:rPr>
        <w:t>называть</w:t>
      </w:r>
      <w:r w:rsidRPr="00084987">
        <w:rPr>
          <w:spacing w:val="32"/>
          <w:sz w:val="28"/>
          <w:szCs w:val="28"/>
        </w:rPr>
        <w:t xml:space="preserve"> </w:t>
      </w:r>
      <w:r w:rsidRPr="00084987">
        <w:rPr>
          <w:sz w:val="28"/>
          <w:szCs w:val="28"/>
        </w:rPr>
        <w:t>виды</w:t>
      </w:r>
      <w:r w:rsidRPr="00084987">
        <w:rPr>
          <w:spacing w:val="39"/>
          <w:sz w:val="28"/>
          <w:szCs w:val="28"/>
        </w:rPr>
        <w:t xml:space="preserve"> </w:t>
      </w:r>
      <w:r w:rsidRPr="00084987">
        <w:rPr>
          <w:sz w:val="28"/>
          <w:szCs w:val="28"/>
        </w:rPr>
        <w:t>художественной</w:t>
      </w:r>
      <w:r w:rsidRPr="00084987">
        <w:rPr>
          <w:spacing w:val="36"/>
          <w:sz w:val="28"/>
          <w:szCs w:val="28"/>
        </w:rPr>
        <w:t xml:space="preserve"> </w:t>
      </w:r>
      <w:r w:rsidRPr="00084987">
        <w:rPr>
          <w:sz w:val="28"/>
          <w:szCs w:val="28"/>
        </w:rPr>
        <w:t>деятельности,</w:t>
      </w:r>
      <w:r w:rsidRPr="00084987">
        <w:rPr>
          <w:spacing w:val="30"/>
          <w:sz w:val="28"/>
          <w:szCs w:val="28"/>
        </w:rPr>
        <w:t xml:space="preserve"> </w:t>
      </w:r>
      <w:r w:rsidRPr="00084987">
        <w:rPr>
          <w:sz w:val="28"/>
          <w:szCs w:val="28"/>
        </w:rPr>
        <w:t>профессию</w:t>
      </w:r>
      <w:r w:rsidRPr="00084987">
        <w:rPr>
          <w:spacing w:val="31"/>
          <w:sz w:val="28"/>
          <w:szCs w:val="28"/>
        </w:rPr>
        <w:t xml:space="preserve"> </w:t>
      </w:r>
      <w:r w:rsidRPr="00084987">
        <w:rPr>
          <w:sz w:val="28"/>
          <w:szCs w:val="28"/>
        </w:rPr>
        <w:t>деятеля</w:t>
      </w:r>
      <w:r w:rsidRPr="00084987">
        <w:rPr>
          <w:spacing w:val="-57"/>
          <w:sz w:val="28"/>
          <w:szCs w:val="28"/>
        </w:rPr>
        <w:t xml:space="preserve"> </w:t>
      </w:r>
      <w:r w:rsidRPr="00084987">
        <w:rPr>
          <w:sz w:val="28"/>
          <w:szCs w:val="28"/>
        </w:rPr>
        <w:t>искусства;</w:t>
      </w:r>
    </w:p>
    <w:p w:rsidR="00822CB8" w:rsidRPr="00084987" w:rsidRDefault="00084987" w:rsidP="00084987">
      <w:pPr>
        <w:tabs>
          <w:tab w:val="left" w:pos="7395"/>
        </w:tabs>
        <w:rPr>
          <w:sz w:val="28"/>
          <w:szCs w:val="28"/>
        </w:rPr>
      </w:pPr>
      <w:r>
        <w:rPr>
          <w:sz w:val="28"/>
          <w:szCs w:val="28"/>
        </w:rPr>
        <w:t xml:space="preserve">       </w:t>
      </w:r>
      <w:r w:rsidR="00822CB8" w:rsidRPr="00084987">
        <w:rPr>
          <w:sz w:val="28"/>
          <w:szCs w:val="28"/>
        </w:rPr>
        <w:t>организовать</w:t>
      </w:r>
      <w:r w:rsidR="00822CB8" w:rsidRPr="00084987">
        <w:rPr>
          <w:spacing w:val="-6"/>
          <w:sz w:val="28"/>
          <w:szCs w:val="28"/>
        </w:rPr>
        <w:t xml:space="preserve"> </w:t>
      </w:r>
      <w:r w:rsidR="00822CB8" w:rsidRPr="00084987">
        <w:rPr>
          <w:sz w:val="28"/>
          <w:szCs w:val="28"/>
        </w:rPr>
        <w:t>посещение</w:t>
      </w:r>
      <w:r w:rsidR="00822CB8" w:rsidRPr="00084987">
        <w:rPr>
          <w:spacing w:val="-10"/>
          <w:sz w:val="28"/>
          <w:szCs w:val="28"/>
        </w:rPr>
        <w:t xml:space="preserve"> </w:t>
      </w:r>
      <w:r w:rsidR="00822CB8" w:rsidRPr="00084987">
        <w:rPr>
          <w:sz w:val="28"/>
          <w:szCs w:val="28"/>
        </w:rPr>
        <w:t>выставки,</w:t>
      </w:r>
      <w:r w:rsidR="00822CB8" w:rsidRPr="00084987">
        <w:rPr>
          <w:spacing w:val="-4"/>
          <w:sz w:val="28"/>
          <w:szCs w:val="28"/>
        </w:rPr>
        <w:t xml:space="preserve"> </w:t>
      </w:r>
      <w:r w:rsidR="00822CB8" w:rsidRPr="00084987">
        <w:rPr>
          <w:sz w:val="28"/>
          <w:szCs w:val="28"/>
        </w:rPr>
        <w:t>театра,</w:t>
      </w:r>
      <w:r w:rsidR="00822CB8" w:rsidRPr="00084987">
        <w:rPr>
          <w:spacing w:val="-4"/>
          <w:sz w:val="28"/>
          <w:szCs w:val="28"/>
        </w:rPr>
        <w:t xml:space="preserve"> </w:t>
      </w:r>
      <w:r w:rsidR="00822CB8" w:rsidRPr="00084987">
        <w:rPr>
          <w:sz w:val="28"/>
          <w:szCs w:val="28"/>
        </w:rPr>
        <w:t>музея,</w:t>
      </w:r>
      <w:r w:rsidR="00822CB8" w:rsidRPr="00084987">
        <w:rPr>
          <w:spacing w:val="-3"/>
          <w:sz w:val="28"/>
          <w:szCs w:val="28"/>
        </w:rPr>
        <w:t xml:space="preserve"> </w:t>
      </w:r>
      <w:r w:rsidR="00822CB8" w:rsidRPr="00084987">
        <w:rPr>
          <w:sz w:val="28"/>
          <w:szCs w:val="28"/>
        </w:rPr>
        <w:t>цирка</w:t>
      </w:r>
      <w:r w:rsidR="00822CB8" w:rsidRPr="00084987">
        <w:rPr>
          <w:spacing w:val="-7"/>
          <w:sz w:val="28"/>
          <w:szCs w:val="28"/>
        </w:rPr>
        <w:t xml:space="preserve"> </w:t>
      </w:r>
      <w:r w:rsidR="00822CB8" w:rsidRPr="00084987">
        <w:rPr>
          <w:sz w:val="28"/>
          <w:szCs w:val="28"/>
        </w:rPr>
        <w:t>(совместно</w:t>
      </w:r>
      <w:r w:rsidR="00822CB8" w:rsidRPr="00084987">
        <w:rPr>
          <w:spacing w:val="3"/>
          <w:sz w:val="28"/>
          <w:szCs w:val="28"/>
        </w:rPr>
        <w:t xml:space="preserve"> </w:t>
      </w:r>
      <w:r w:rsidR="00822CB8" w:rsidRPr="00084987">
        <w:rPr>
          <w:sz w:val="28"/>
          <w:szCs w:val="28"/>
        </w:rPr>
        <w:t>с</w:t>
      </w:r>
      <w:r w:rsidR="00822CB8" w:rsidRPr="00084987">
        <w:rPr>
          <w:spacing w:val="-8"/>
          <w:sz w:val="28"/>
          <w:szCs w:val="28"/>
        </w:rPr>
        <w:t xml:space="preserve"> </w:t>
      </w:r>
      <w:r w:rsidR="00822CB8" w:rsidRPr="00084987">
        <w:rPr>
          <w:sz w:val="28"/>
          <w:szCs w:val="28"/>
        </w:rPr>
        <w:t>родителями).</w:t>
      </w:r>
    </w:p>
    <w:p w:rsidR="00822CB8" w:rsidRPr="00084987" w:rsidRDefault="00822CB8" w:rsidP="00822CB8">
      <w:pPr>
        <w:spacing w:before="176"/>
        <w:ind w:left="542"/>
        <w:rPr>
          <w:i/>
          <w:sz w:val="28"/>
          <w:szCs w:val="28"/>
        </w:rPr>
      </w:pPr>
      <w:r w:rsidRPr="00084987">
        <w:rPr>
          <w:i/>
          <w:sz w:val="28"/>
          <w:szCs w:val="28"/>
        </w:rPr>
        <w:t>Изобразительная</w:t>
      </w:r>
      <w:r w:rsidRPr="00084987">
        <w:rPr>
          <w:i/>
          <w:spacing w:val="-12"/>
          <w:sz w:val="28"/>
          <w:szCs w:val="28"/>
        </w:rPr>
        <w:t xml:space="preserve"> </w:t>
      </w:r>
      <w:r w:rsidRPr="00084987">
        <w:rPr>
          <w:i/>
          <w:sz w:val="28"/>
          <w:szCs w:val="28"/>
        </w:rPr>
        <w:t>деятельность:</w:t>
      </w:r>
    </w:p>
    <w:p w:rsidR="00822CB8" w:rsidRPr="00084987" w:rsidRDefault="00822CB8" w:rsidP="00822CB8">
      <w:pPr>
        <w:spacing w:before="180"/>
        <w:ind w:left="542"/>
        <w:rPr>
          <w:sz w:val="28"/>
          <w:szCs w:val="28"/>
        </w:rPr>
      </w:pPr>
      <w:r w:rsidRPr="00084987">
        <w:rPr>
          <w:sz w:val="28"/>
          <w:szCs w:val="28"/>
        </w:rPr>
        <w:t>формировать</w:t>
      </w:r>
      <w:r w:rsidRPr="00084987">
        <w:rPr>
          <w:spacing w:val="-2"/>
          <w:sz w:val="28"/>
          <w:szCs w:val="28"/>
        </w:rPr>
        <w:t xml:space="preserve"> </w:t>
      </w:r>
      <w:r w:rsidRPr="00084987">
        <w:rPr>
          <w:sz w:val="28"/>
          <w:szCs w:val="28"/>
        </w:rPr>
        <w:t>у</w:t>
      </w:r>
      <w:r w:rsidRPr="00084987">
        <w:rPr>
          <w:spacing w:val="-13"/>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устойчивый</w:t>
      </w:r>
      <w:r w:rsidRPr="00084987">
        <w:rPr>
          <w:spacing w:val="-9"/>
          <w:sz w:val="28"/>
          <w:szCs w:val="28"/>
        </w:rPr>
        <w:t xml:space="preserve"> </w:t>
      </w:r>
      <w:r w:rsidRPr="00084987">
        <w:rPr>
          <w:sz w:val="28"/>
          <w:szCs w:val="28"/>
        </w:rPr>
        <w:t>интерес</w:t>
      </w:r>
      <w:r w:rsidRPr="00084987">
        <w:rPr>
          <w:spacing w:val="-6"/>
          <w:sz w:val="28"/>
          <w:szCs w:val="28"/>
        </w:rPr>
        <w:t xml:space="preserve"> </w:t>
      </w:r>
      <w:r w:rsidRPr="00084987">
        <w:rPr>
          <w:sz w:val="28"/>
          <w:szCs w:val="28"/>
        </w:rPr>
        <w:t>к</w:t>
      </w:r>
      <w:r w:rsidRPr="00084987">
        <w:rPr>
          <w:spacing w:val="-8"/>
          <w:sz w:val="28"/>
          <w:szCs w:val="28"/>
        </w:rPr>
        <w:t xml:space="preserve"> </w:t>
      </w:r>
      <w:r w:rsidRPr="00084987">
        <w:rPr>
          <w:sz w:val="28"/>
          <w:szCs w:val="28"/>
        </w:rPr>
        <w:t>изобразительной</w:t>
      </w:r>
      <w:r w:rsidRPr="00084987">
        <w:rPr>
          <w:spacing w:val="-4"/>
          <w:sz w:val="28"/>
          <w:szCs w:val="28"/>
        </w:rPr>
        <w:t xml:space="preserve"> </w:t>
      </w:r>
      <w:r w:rsidRPr="00084987">
        <w:rPr>
          <w:sz w:val="28"/>
          <w:szCs w:val="28"/>
        </w:rPr>
        <w:t>деятельности;</w:t>
      </w:r>
    </w:p>
    <w:p w:rsidR="00822CB8" w:rsidRPr="00084987" w:rsidRDefault="00822CB8" w:rsidP="00822CB8">
      <w:pPr>
        <w:spacing w:before="180"/>
        <w:ind w:left="542"/>
        <w:rPr>
          <w:sz w:val="28"/>
          <w:szCs w:val="28"/>
        </w:rPr>
      </w:pPr>
      <w:r w:rsidRPr="00084987">
        <w:rPr>
          <w:sz w:val="28"/>
          <w:szCs w:val="28"/>
        </w:rPr>
        <w:t>развивать</w:t>
      </w:r>
      <w:r w:rsidRPr="00084987">
        <w:rPr>
          <w:spacing w:val="-6"/>
          <w:sz w:val="28"/>
          <w:szCs w:val="28"/>
        </w:rPr>
        <w:t xml:space="preserve"> </w:t>
      </w:r>
      <w:r w:rsidRPr="00084987">
        <w:rPr>
          <w:sz w:val="28"/>
          <w:szCs w:val="28"/>
        </w:rPr>
        <w:t>художественный</w:t>
      </w:r>
      <w:r w:rsidRPr="00084987">
        <w:rPr>
          <w:spacing w:val="1"/>
          <w:sz w:val="28"/>
          <w:szCs w:val="28"/>
        </w:rPr>
        <w:t xml:space="preserve"> </w:t>
      </w:r>
      <w:r w:rsidRPr="00084987">
        <w:rPr>
          <w:sz w:val="28"/>
          <w:szCs w:val="28"/>
        </w:rPr>
        <w:t>вкус, творческое</w:t>
      </w:r>
      <w:r w:rsidRPr="00084987">
        <w:rPr>
          <w:spacing w:val="-7"/>
          <w:sz w:val="28"/>
          <w:szCs w:val="28"/>
        </w:rPr>
        <w:t xml:space="preserve"> </w:t>
      </w:r>
      <w:r w:rsidRPr="00084987">
        <w:rPr>
          <w:sz w:val="28"/>
          <w:szCs w:val="28"/>
        </w:rPr>
        <w:t>воображение,</w:t>
      </w:r>
      <w:r w:rsidRPr="00084987">
        <w:rPr>
          <w:spacing w:val="-3"/>
          <w:sz w:val="28"/>
          <w:szCs w:val="28"/>
        </w:rPr>
        <w:t xml:space="preserve"> </w:t>
      </w:r>
      <w:r w:rsidRPr="00084987">
        <w:rPr>
          <w:sz w:val="28"/>
          <w:szCs w:val="28"/>
        </w:rPr>
        <w:t>наблюдательность</w:t>
      </w:r>
      <w:r w:rsidRPr="00084987">
        <w:rPr>
          <w:spacing w:val="-4"/>
          <w:sz w:val="28"/>
          <w:szCs w:val="28"/>
        </w:rPr>
        <w:t xml:space="preserve"> </w:t>
      </w:r>
      <w:r w:rsidRPr="00084987">
        <w:rPr>
          <w:sz w:val="28"/>
          <w:szCs w:val="28"/>
        </w:rPr>
        <w:t>и</w:t>
      </w:r>
      <w:r w:rsidRPr="00084987">
        <w:rPr>
          <w:spacing w:val="-2"/>
          <w:sz w:val="28"/>
          <w:szCs w:val="28"/>
        </w:rPr>
        <w:t xml:space="preserve"> </w:t>
      </w:r>
      <w:r w:rsidRPr="00084987">
        <w:rPr>
          <w:sz w:val="28"/>
          <w:szCs w:val="28"/>
        </w:rPr>
        <w:t>любознательность;</w:t>
      </w:r>
    </w:p>
    <w:p w:rsidR="00822CB8" w:rsidRPr="00084987" w:rsidRDefault="00822CB8" w:rsidP="00822CB8">
      <w:pPr>
        <w:spacing w:before="142"/>
        <w:ind w:left="542"/>
        <w:jc w:val="both"/>
        <w:rPr>
          <w:sz w:val="28"/>
          <w:szCs w:val="28"/>
        </w:rPr>
      </w:pPr>
      <w:r w:rsidRPr="00084987">
        <w:rPr>
          <w:sz w:val="28"/>
          <w:szCs w:val="28"/>
        </w:rPr>
        <w:t>обогащать</w:t>
      </w:r>
      <w:r w:rsidRPr="00084987">
        <w:rPr>
          <w:spacing w:val="1"/>
          <w:sz w:val="28"/>
          <w:szCs w:val="28"/>
        </w:rPr>
        <w:t xml:space="preserve"> </w:t>
      </w:r>
      <w:r w:rsidRPr="00084987">
        <w:rPr>
          <w:sz w:val="28"/>
          <w:szCs w:val="28"/>
        </w:rPr>
        <w:t>у</w:t>
      </w:r>
      <w:r w:rsidRPr="00084987">
        <w:rPr>
          <w:spacing w:val="-10"/>
          <w:sz w:val="28"/>
          <w:szCs w:val="28"/>
        </w:rPr>
        <w:t xml:space="preserve"> </w:t>
      </w:r>
      <w:r w:rsidRPr="00084987">
        <w:rPr>
          <w:sz w:val="28"/>
          <w:szCs w:val="28"/>
        </w:rPr>
        <w:t>детей</w:t>
      </w:r>
      <w:r w:rsidRPr="00084987">
        <w:rPr>
          <w:spacing w:val="2"/>
          <w:sz w:val="28"/>
          <w:szCs w:val="28"/>
        </w:rPr>
        <w:t xml:space="preserve"> </w:t>
      </w:r>
      <w:r w:rsidRPr="00084987">
        <w:rPr>
          <w:sz w:val="28"/>
          <w:szCs w:val="28"/>
        </w:rPr>
        <w:t>сенсорный</w:t>
      </w:r>
      <w:r w:rsidRPr="00084987">
        <w:rPr>
          <w:spacing w:val="-4"/>
          <w:sz w:val="28"/>
          <w:szCs w:val="28"/>
        </w:rPr>
        <w:t xml:space="preserve"> </w:t>
      </w:r>
      <w:r w:rsidRPr="00084987">
        <w:rPr>
          <w:sz w:val="28"/>
          <w:szCs w:val="28"/>
        </w:rPr>
        <w:t>опыт,</w:t>
      </w:r>
      <w:r w:rsidRPr="00084987">
        <w:rPr>
          <w:spacing w:val="-1"/>
          <w:sz w:val="28"/>
          <w:szCs w:val="28"/>
        </w:rPr>
        <w:t xml:space="preserve"> </w:t>
      </w:r>
      <w:r w:rsidRPr="00084987">
        <w:rPr>
          <w:sz w:val="28"/>
          <w:szCs w:val="28"/>
        </w:rPr>
        <w:t>включать</w:t>
      </w:r>
      <w:r w:rsidRPr="00084987">
        <w:rPr>
          <w:spacing w:val="1"/>
          <w:sz w:val="28"/>
          <w:szCs w:val="28"/>
        </w:rPr>
        <w:t xml:space="preserve"> </w:t>
      </w:r>
      <w:r w:rsidRPr="00084987">
        <w:rPr>
          <w:sz w:val="28"/>
          <w:szCs w:val="28"/>
        </w:rPr>
        <w:t>в</w:t>
      </w:r>
      <w:r w:rsidRPr="00084987">
        <w:rPr>
          <w:spacing w:val="-3"/>
          <w:sz w:val="28"/>
          <w:szCs w:val="28"/>
        </w:rPr>
        <w:t xml:space="preserve"> </w:t>
      </w:r>
      <w:r w:rsidRPr="00084987">
        <w:rPr>
          <w:sz w:val="28"/>
          <w:szCs w:val="28"/>
        </w:rPr>
        <w:t>процесс</w:t>
      </w:r>
      <w:r w:rsidRPr="00084987">
        <w:rPr>
          <w:spacing w:val="-5"/>
          <w:sz w:val="28"/>
          <w:szCs w:val="28"/>
        </w:rPr>
        <w:t xml:space="preserve"> </w:t>
      </w:r>
      <w:r w:rsidRPr="00084987">
        <w:rPr>
          <w:sz w:val="28"/>
          <w:szCs w:val="28"/>
        </w:rPr>
        <w:t>ознакомления</w:t>
      </w:r>
      <w:r w:rsidRPr="00084987">
        <w:rPr>
          <w:spacing w:val="-3"/>
          <w:sz w:val="28"/>
          <w:szCs w:val="28"/>
        </w:rPr>
        <w:t xml:space="preserve"> </w:t>
      </w:r>
      <w:r w:rsidRPr="00084987">
        <w:rPr>
          <w:sz w:val="28"/>
          <w:szCs w:val="28"/>
        </w:rPr>
        <w:t>с</w:t>
      </w:r>
      <w:r w:rsidRPr="00084987">
        <w:rPr>
          <w:spacing w:val="-1"/>
          <w:sz w:val="28"/>
          <w:szCs w:val="28"/>
        </w:rPr>
        <w:t xml:space="preserve"> </w:t>
      </w:r>
      <w:r w:rsidRPr="00084987">
        <w:rPr>
          <w:sz w:val="28"/>
          <w:szCs w:val="28"/>
        </w:rPr>
        <w:t>предметами</w:t>
      </w:r>
      <w:r w:rsidRPr="00084987">
        <w:rPr>
          <w:spacing w:val="1"/>
          <w:sz w:val="28"/>
          <w:szCs w:val="28"/>
        </w:rPr>
        <w:t xml:space="preserve"> </w:t>
      </w:r>
      <w:r w:rsidRPr="00084987">
        <w:rPr>
          <w:sz w:val="28"/>
          <w:szCs w:val="28"/>
        </w:rPr>
        <w:t>движения</w:t>
      </w:r>
      <w:r w:rsidRPr="00084987">
        <w:rPr>
          <w:spacing w:val="-4"/>
          <w:sz w:val="28"/>
          <w:szCs w:val="28"/>
        </w:rPr>
        <w:t xml:space="preserve"> </w:t>
      </w:r>
      <w:r w:rsidRPr="00084987">
        <w:rPr>
          <w:sz w:val="28"/>
          <w:szCs w:val="28"/>
        </w:rPr>
        <w:t>рук</w:t>
      </w:r>
      <w:r w:rsidRPr="00084987">
        <w:rPr>
          <w:spacing w:val="-2"/>
          <w:sz w:val="28"/>
          <w:szCs w:val="28"/>
        </w:rPr>
        <w:t xml:space="preserve"> </w:t>
      </w:r>
      <w:r w:rsidRPr="00084987">
        <w:rPr>
          <w:sz w:val="28"/>
          <w:szCs w:val="28"/>
        </w:rPr>
        <w:t>по предмету;</w:t>
      </w:r>
    </w:p>
    <w:p w:rsidR="00822CB8" w:rsidRPr="00084987" w:rsidRDefault="00822CB8" w:rsidP="00822CB8">
      <w:pPr>
        <w:spacing w:before="137" w:line="360" w:lineRule="auto"/>
        <w:ind w:left="542" w:right="254"/>
        <w:jc w:val="both"/>
        <w:rPr>
          <w:sz w:val="28"/>
          <w:szCs w:val="28"/>
        </w:rPr>
      </w:pPr>
      <w:r w:rsidRPr="00084987">
        <w:rPr>
          <w:sz w:val="28"/>
          <w:szCs w:val="28"/>
        </w:rPr>
        <w:t>продолжать</w:t>
      </w:r>
      <w:r w:rsidRPr="00084987">
        <w:rPr>
          <w:spacing w:val="1"/>
          <w:sz w:val="28"/>
          <w:szCs w:val="28"/>
        </w:rPr>
        <w:t xml:space="preserve"> </w:t>
      </w:r>
      <w:r w:rsidRPr="00084987">
        <w:rPr>
          <w:sz w:val="28"/>
          <w:szCs w:val="28"/>
        </w:rPr>
        <w:t>развивать</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образное</w:t>
      </w:r>
      <w:r w:rsidRPr="00084987">
        <w:rPr>
          <w:spacing w:val="1"/>
          <w:sz w:val="28"/>
          <w:szCs w:val="28"/>
        </w:rPr>
        <w:t xml:space="preserve"> </w:t>
      </w:r>
      <w:r w:rsidRPr="00084987">
        <w:rPr>
          <w:sz w:val="28"/>
          <w:szCs w:val="28"/>
        </w:rPr>
        <w:t>эстетическое</w:t>
      </w:r>
      <w:r w:rsidRPr="00084987">
        <w:rPr>
          <w:spacing w:val="1"/>
          <w:sz w:val="28"/>
          <w:szCs w:val="28"/>
        </w:rPr>
        <w:t xml:space="preserve"> </w:t>
      </w:r>
      <w:r w:rsidRPr="00084987">
        <w:rPr>
          <w:sz w:val="28"/>
          <w:szCs w:val="28"/>
        </w:rPr>
        <w:t>восприятие,</w:t>
      </w:r>
      <w:r w:rsidRPr="00084987">
        <w:rPr>
          <w:spacing w:val="1"/>
          <w:sz w:val="28"/>
          <w:szCs w:val="28"/>
        </w:rPr>
        <w:t xml:space="preserve"> </w:t>
      </w:r>
      <w:r w:rsidRPr="00084987">
        <w:rPr>
          <w:sz w:val="28"/>
          <w:szCs w:val="28"/>
        </w:rPr>
        <w:t>образные</w:t>
      </w:r>
      <w:r w:rsidRPr="00084987">
        <w:rPr>
          <w:spacing w:val="1"/>
          <w:sz w:val="28"/>
          <w:szCs w:val="28"/>
        </w:rPr>
        <w:t xml:space="preserve"> </w:t>
      </w:r>
      <w:r w:rsidRPr="00084987">
        <w:rPr>
          <w:sz w:val="28"/>
          <w:szCs w:val="28"/>
        </w:rPr>
        <w:t>представления,</w:t>
      </w:r>
      <w:r w:rsidRPr="00084987">
        <w:rPr>
          <w:spacing w:val="1"/>
          <w:sz w:val="28"/>
          <w:szCs w:val="28"/>
        </w:rPr>
        <w:t xml:space="preserve"> </w:t>
      </w:r>
      <w:r w:rsidRPr="00084987">
        <w:rPr>
          <w:sz w:val="28"/>
          <w:szCs w:val="28"/>
        </w:rPr>
        <w:t>формировать</w:t>
      </w:r>
      <w:r w:rsidRPr="00084987">
        <w:rPr>
          <w:spacing w:val="1"/>
          <w:sz w:val="28"/>
          <w:szCs w:val="28"/>
        </w:rPr>
        <w:t xml:space="preserve"> </w:t>
      </w:r>
      <w:r w:rsidRPr="00084987">
        <w:rPr>
          <w:sz w:val="28"/>
          <w:szCs w:val="28"/>
        </w:rPr>
        <w:t>эстетические</w:t>
      </w:r>
      <w:r w:rsidRPr="00084987">
        <w:rPr>
          <w:spacing w:val="1"/>
          <w:sz w:val="28"/>
          <w:szCs w:val="28"/>
        </w:rPr>
        <w:t xml:space="preserve"> </w:t>
      </w:r>
      <w:r w:rsidRPr="00084987">
        <w:rPr>
          <w:sz w:val="28"/>
          <w:szCs w:val="28"/>
        </w:rPr>
        <w:t>суждения;</w:t>
      </w:r>
      <w:r w:rsidRPr="00084987">
        <w:rPr>
          <w:spacing w:val="1"/>
          <w:sz w:val="28"/>
          <w:szCs w:val="28"/>
        </w:rPr>
        <w:t xml:space="preserve"> </w:t>
      </w:r>
      <w:r w:rsidRPr="00084987">
        <w:rPr>
          <w:sz w:val="28"/>
          <w:szCs w:val="28"/>
        </w:rPr>
        <w:t>учить</w:t>
      </w:r>
      <w:r w:rsidRPr="00084987">
        <w:rPr>
          <w:spacing w:val="1"/>
          <w:sz w:val="28"/>
          <w:szCs w:val="28"/>
        </w:rPr>
        <w:t xml:space="preserve"> </w:t>
      </w:r>
      <w:r w:rsidRPr="00084987">
        <w:rPr>
          <w:sz w:val="28"/>
          <w:szCs w:val="28"/>
        </w:rPr>
        <w:t>аргументированно</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развернуто</w:t>
      </w:r>
      <w:r w:rsidRPr="00084987">
        <w:rPr>
          <w:spacing w:val="1"/>
          <w:sz w:val="28"/>
          <w:szCs w:val="28"/>
        </w:rPr>
        <w:t xml:space="preserve"> </w:t>
      </w:r>
      <w:r w:rsidRPr="00084987">
        <w:rPr>
          <w:sz w:val="28"/>
          <w:szCs w:val="28"/>
        </w:rPr>
        <w:t>оценивать</w:t>
      </w:r>
      <w:r w:rsidRPr="00084987">
        <w:rPr>
          <w:spacing w:val="1"/>
          <w:sz w:val="28"/>
          <w:szCs w:val="28"/>
        </w:rPr>
        <w:t xml:space="preserve"> </w:t>
      </w:r>
      <w:r w:rsidRPr="00084987">
        <w:rPr>
          <w:sz w:val="28"/>
          <w:szCs w:val="28"/>
        </w:rPr>
        <w:t>изображения,</w:t>
      </w:r>
      <w:r w:rsidRPr="00084987">
        <w:rPr>
          <w:spacing w:val="1"/>
          <w:sz w:val="28"/>
          <w:szCs w:val="28"/>
        </w:rPr>
        <w:t xml:space="preserve"> </w:t>
      </w:r>
      <w:r w:rsidRPr="00084987">
        <w:rPr>
          <w:sz w:val="28"/>
          <w:szCs w:val="28"/>
        </w:rPr>
        <w:t>созданные</w:t>
      </w:r>
      <w:r w:rsidRPr="00084987">
        <w:rPr>
          <w:spacing w:val="1"/>
          <w:sz w:val="28"/>
          <w:szCs w:val="28"/>
        </w:rPr>
        <w:t xml:space="preserve"> </w:t>
      </w:r>
      <w:r w:rsidRPr="00084987">
        <w:rPr>
          <w:sz w:val="28"/>
          <w:szCs w:val="28"/>
        </w:rPr>
        <w:t>как</w:t>
      </w:r>
      <w:r w:rsidRPr="00084987">
        <w:rPr>
          <w:spacing w:val="1"/>
          <w:sz w:val="28"/>
          <w:szCs w:val="28"/>
        </w:rPr>
        <w:t xml:space="preserve"> </w:t>
      </w:r>
      <w:r w:rsidRPr="00084987">
        <w:rPr>
          <w:sz w:val="28"/>
          <w:szCs w:val="28"/>
        </w:rPr>
        <w:t>самим</w:t>
      </w:r>
      <w:r w:rsidRPr="00084987">
        <w:rPr>
          <w:spacing w:val="1"/>
          <w:sz w:val="28"/>
          <w:szCs w:val="28"/>
        </w:rPr>
        <w:t xml:space="preserve"> </w:t>
      </w:r>
      <w:r w:rsidRPr="00084987">
        <w:rPr>
          <w:sz w:val="28"/>
          <w:szCs w:val="28"/>
        </w:rPr>
        <w:t>ребенком,</w:t>
      </w:r>
      <w:r w:rsidRPr="00084987">
        <w:rPr>
          <w:spacing w:val="1"/>
          <w:sz w:val="28"/>
          <w:szCs w:val="28"/>
        </w:rPr>
        <w:t xml:space="preserve"> </w:t>
      </w:r>
      <w:r w:rsidRPr="00084987">
        <w:rPr>
          <w:sz w:val="28"/>
          <w:szCs w:val="28"/>
        </w:rPr>
        <w:t>так</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его</w:t>
      </w:r>
      <w:r w:rsidRPr="00084987">
        <w:rPr>
          <w:spacing w:val="1"/>
          <w:sz w:val="28"/>
          <w:szCs w:val="28"/>
        </w:rPr>
        <w:t xml:space="preserve"> </w:t>
      </w:r>
      <w:r w:rsidRPr="00084987">
        <w:rPr>
          <w:sz w:val="28"/>
          <w:szCs w:val="28"/>
        </w:rPr>
        <w:t>сверстниками,</w:t>
      </w:r>
      <w:r w:rsidRPr="00084987">
        <w:rPr>
          <w:spacing w:val="1"/>
          <w:sz w:val="28"/>
          <w:szCs w:val="28"/>
        </w:rPr>
        <w:t xml:space="preserve"> </w:t>
      </w:r>
      <w:r w:rsidRPr="00084987">
        <w:rPr>
          <w:sz w:val="28"/>
          <w:szCs w:val="28"/>
        </w:rPr>
        <w:t>обращая</w:t>
      </w:r>
      <w:r w:rsidRPr="00084987">
        <w:rPr>
          <w:spacing w:val="1"/>
          <w:sz w:val="28"/>
          <w:szCs w:val="28"/>
        </w:rPr>
        <w:t xml:space="preserve"> </w:t>
      </w:r>
      <w:r w:rsidRPr="00084987">
        <w:rPr>
          <w:sz w:val="28"/>
          <w:szCs w:val="28"/>
        </w:rPr>
        <w:t>внимание</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обязательность</w:t>
      </w:r>
      <w:r w:rsidRPr="00084987">
        <w:rPr>
          <w:spacing w:val="-1"/>
          <w:sz w:val="28"/>
          <w:szCs w:val="28"/>
        </w:rPr>
        <w:t xml:space="preserve"> </w:t>
      </w:r>
      <w:r w:rsidRPr="00084987">
        <w:rPr>
          <w:sz w:val="28"/>
          <w:szCs w:val="28"/>
        </w:rPr>
        <w:t>доброжелательного</w:t>
      </w:r>
      <w:r w:rsidRPr="00084987">
        <w:rPr>
          <w:spacing w:val="4"/>
          <w:sz w:val="28"/>
          <w:szCs w:val="28"/>
        </w:rPr>
        <w:t xml:space="preserve"> </w:t>
      </w:r>
      <w:r w:rsidRPr="00084987">
        <w:rPr>
          <w:sz w:val="28"/>
          <w:szCs w:val="28"/>
        </w:rPr>
        <w:t>и</w:t>
      </w:r>
      <w:r w:rsidRPr="00084987">
        <w:rPr>
          <w:spacing w:val="3"/>
          <w:sz w:val="28"/>
          <w:szCs w:val="28"/>
        </w:rPr>
        <w:t xml:space="preserve"> </w:t>
      </w:r>
      <w:r w:rsidRPr="00084987">
        <w:rPr>
          <w:sz w:val="28"/>
          <w:szCs w:val="28"/>
        </w:rPr>
        <w:t>уважительного</w:t>
      </w:r>
      <w:r w:rsidRPr="00084987">
        <w:rPr>
          <w:spacing w:val="-2"/>
          <w:sz w:val="28"/>
          <w:szCs w:val="28"/>
        </w:rPr>
        <w:t xml:space="preserve"> </w:t>
      </w:r>
      <w:r w:rsidRPr="00084987">
        <w:rPr>
          <w:sz w:val="28"/>
          <w:szCs w:val="28"/>
        </w:rPr>
        <w:t>отношения</w:t>
      </w:r>
      <w:r w:rsidRPr="00084987">
        <w:rPr>
          <w:spacing w:val="-1"/>
          <w:sz w:val="28"/>
          <w:szCs w:val="28"/>
        </w:rPr>
        <w:t xml:space="preserve"> </w:t>
      </w:r>
      <w:r w:rsidRPr="00084987">
        <w:rPr>
          <w:sz w:val="28"/>
          <w:szCs w:val="28"/>
        </w:rPr>
        <w:t>к работам</w:t>
      </w:r>
      <w:r w:rsidRPr="00084987">
        <w:rPr>
          <w:spacing w:val="-1"/>
          <w:sz w:val="28"/>
          <w:szCs w:val="28"/>
        </w:rPr>
        <w:t xml:space="preserve"> </w:t>
      </w:r>
      <w:r w:rsidRPr="00084987">
        <w:rPr>
          <w:sz w:val="28"/>
          <w:szCs w:val="28"/>
        </w:rPr>
        <w:t>товарищей;</w:t>
      </w:r>
    </w:p>
    <w:p w:rsidR="00822CB8" w:rsidRPr="00084987" w:rsidRDefault="00822CB8" w:rsidP="00822CB8">
      <w:pPr>
        <w:spacing w:line="360" w:lineRule="auto"/>
        <w:ind w:left="542" w:right="252"/>
        <w:jc w:val="both"/>
        <w:rPr>
          <w:sz w:val="28"/>
          <w:szCs w:val="28"/>
        </w:rPr>
      </w:pPr>
      <w:r w:rsidRPr="00084987">
        <w:rPr>
          <w:sz w:val="28"/>
          <w:szCs w:val="28"/>
        </w:rPr>
        <w:t>показывать детям, чем отличаются одни произведения искусства от других как по тематике, так и по средствам выразительности; называть, к</w:t>
      </w:r>
      <w:r w:rsidRPr="00084987">
        <w:rPr>
          <w:spacing w:val="1"/>
          <w:sz w:val="28"/>
          <w:szCs w:val="28"/>
        </w:rPr>
        <w:t xml:space="preserve"> </w:t>
      </w:r>
      <w:r w:rsidRPr="00084987">
        <w:rPr>
          <w:sz w:val="28"/>
          <w:szCs w:val="28"/>
        </w:rPr>
        <w:t>каким видам и жанрам изобразительного искусства они относятся, обсуждать их содержание, поощрять индивидуальные оценки детьми этих</w:t>
      </w:r>
      <w:r w:rsidRPr="00084987">
        <w:rPr>
          <w:spacing w:val="1"/>
          <w:sz w:val="28"/>
          <w:szCs w:val="28"/>
        </w:rPr>
        <w:t xml:space="preserve"> </w:t>
      </w:r>
      <w:r w:rsidRPr="00084987">
        <w:rPr>
          <w:sz w:val="28"/>
          <w:szCs w:val="28"/>
        </w:rPr>
        <w:t>произведений;</w:t>
      </w:r>
    </w:p>
    <w:p w:rsidR="00822CB8" w:rsidRPr="00084987" w:rsidRDefault="00822CB8" w:rsidP="00822CB8">
      <w:pPr>
        <w:spacing w:line="362" w:lineRule="auto"/>
        <w:ind w:left="542" w:right="253"/>
        <w:jc w:val="both"/>
        <w:rPr>
          <w:sz w:val="28"/>
          <w:szCs w:val="28"/>
        </w:rPr>
      </w:pPr>
      <w:r w:rsidRPr="00084987">
        <w:rPr>
          <w:sz w:val="28"/>
          <w:szCs w:val="28"/>
        </w:rPr>
        <w:lastRenderedPageBreak/>
        <w:t>формировать</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эстетическое</w:t>
      </w:r>
      <w:r w:rsidRPr="00084987">
        <w:rPr>
          <w:spacing w:val="1"/>
          <w:sz w:val="28"/>
          <w:szCs w:val="28"/>
        </w:rPr>
        <w:t xml:space="preserve"> </w:t>
      </w:r>
      <w:r w:rsidRPr="00084987">
        <w:rPr>
          <w:sz w:val="28"/>
          <w:szCs w:val="28"/>
        </w:rPr>
        <w:t>отношение</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предметам</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явлениям</w:t>
      </w:r>
      <w:r w:rsidRPr="00084987">
        <w:rPr>
          <w:spacing w:val="1"/>
          <w:sz w:val="28"/>
          <w:szCs w:val="28"/>
        </w:rPr>
        <w:t xml:space="preserve"> </w:t>
      </w:r>
      <w:r w:rsidRPr="00084987">
        <w:rPr>
          <w:sz w:val="28"/>
          <w:szCs w:val="28"/>
        </w:rPr>
        <w:t>окружающего</w:t>
      </w:r>
      <w:r w:rsidRPr="00084987">
        <w:rPr>
          <w:spacing w:val="1"/>
          <w:sz w:val="28"/>
          <w:szCs w:val="28"/>
        </w:rPr>
        <w:t xml:space="preserve"> </w:t>
      </w:r>
      <w:r w:rsidRPr="00084987">
        <w:rPr>
          <w:sz w:val="28"/>
          <w:szCs w:val="28"/>
        </w:rPr>
        <w:t>мира,</w:t>
      </w:r>
      <w:r w:rsidRPr="00084987">
        <w:rPr>
          <w:spacing w:val="1"/>
          <w:sz w:val="28"/>
          <w:szCs w:val="28"/>
        </w:rPr>
        <w:t xml:space="preserve"> </w:t>
      </w:r>
      <w:r w:rsidRPr="00084987">
        <w:rPr>
          <w:sz w:val="28"/>
          <w:szCs w:val="28"/>
        </w:rPr>
        <w:t>произведениям</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художественно-</w:t>
      </w:r>
      <w:r w:rsidRPr="00084987">
        <w:rPr>
          <w:spacing w:val="1"/>
          <w:sz w:val="28"/>
          <w:szCs w:val="28"/>
        </w:rPr>
        <w:t xml:space="preserve"> </w:t>
      </w:r>
      <w:r w:rsidRPr="00084987">
        <w:rPr>
          <w:sz w:val="28"/>
          <w:szCs w:val="28"/>
        </w:rPr>
        <w:t>творческой</w:t>
      </w:r>
      <w:r w:rsidRPr="00084987">
        <w:rPr>
          <w:spacing w:val="-2"/>
          <w:sz w:val="28"/>
          <w:szCs w:val="28"/>
        </w:rPr>
        <w:t xml:space="preserve"> </w:t>
      </w:r>
      <w:r w:rsidRPr="00084987">
        <w:rPr>
          <w:sz w:val="28"/>
          <w:szCs w:val="28"/>
        </w:rPr>
        <w:t>деятельности;</w:t>
      </w:r>
    </w:p>
    <w:p w:rsidR="00822CB8" w:rsidRPr="00084987" w:rsidRDefault="00822CB8" w:rsidP="00822CB8">
      <w:pPr>
        <w:spacing w:line="360" w:lineRule="auto"/>
        <w:ind w:left="542" w:right="250"/>
        <w:jc w:val="both"/>
        <w:rPr>
          <w:sz w:val="28"/>
          <w:szCs w:val="28"/>
        </w:rPr>
      </w:pPr>
      <w:r w:rsidRPr="00084987">
        <w:rPr>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w:t>
      </w:r>
      <w:r w:rsidRPr="00084987">
        <w:rPr>
          <w:spacing w:val="1"/>
          <w:sz w:val="28"/>
          <w:szCs w:val="28"/>
        </w:rPr>
        <w:t xml:space="preserve"> </w:t>
      </w:r>
      <w:r w:rsidRPr="00084987">
        <w:rPr>
          <w:sz w:val="28"/>
          <w:szCs w:val="28"/>
        </w:rPr>
        <w:t>используя</w:t>
      </w:r>
      <w:r w:rsidRPr="00084987">
        <w:rPr>
          <w:spacing w:val="1"/>
          <w:sz w:val="28"/>
          <w:szCs w:val="28"/>
        </w:rPr>
        <w:t xml:space="preserve"> </w:t>
      </w:r>
      <w:r w:rsidRPr="00084987">
        <w:rPr>
          <w:sz w:val="28"/>
          <w:szCs w:val="28"/>
        </w:rPr>
        <w:t>выразительные средства;</w:t>
      </w:r>
    </w:p>
    <w:p w:rsidR="00822CB8" w:rsidRPr="00084987" w:rsidRDefault="00822CB8" w:rsidP="00822CB8">
      <w:pPr>
        <w:spacing w:line="364" w:lineRule="auto"/>
        <w:ind w:left="542" w:right="2018"/>
        <w:rPr>
          <w:sz w:val="28"/>
          <w:szCs w:val="28"/>
        </w:rPr>
      </w:pPr>
      <w:r w:rsidRPr="00084987">
        <w:rPr>
          <w:sz w:val="28"/>
          <w:szCs w:val="28"/>
        </w:rPr>
        <w:t>создавать условия для свободного, самостоятельного,</w:t>
      </w:r>
      <w:r w:rsidRPr="00084987">
        <w:rPr>
          <w:spacing w:val="1"/>
          <w:sz w:val="28"/>
          <w:szCs w:val="28"/>
        </w:rPr>
        <w:t xml:space="preserve"> </w:t>
      </w:r>
      <w:r w:rsidRPr="00084987">
        <w:rPr>
          <w:sz w:val="28"/>
          <w:szCs w:val="28"/>
        </w:rPr>
        <w:t>разнопланового экспериментирования с художественными материалами;</w:t>
      </w:r>
      <w:r w:rsidRPr="00084987">
        <w:rPr>
          <w:spacing w:val="-57"/>
          <w:sz w:val="28"/>
          <w:szCs w:val="28"/>
        </w:rPr>
        <w:t xml:space="preserve"> </w:t>
      </w:r>
      <w:r w:rsidRPr="00084987">
        <w:rPr>
          <w:sz w:val="28"/>
          <w:szCs w:val="28"/>
        </w:rPr>
        <w:t>поощрять</w:t>
      </w:r>
      <w:r w:rsidRPr="00084987">
        <w:rPr>
          <w:spacing w:val="3"/>
          <w:sz w:val="28"/>
          <w:szCs w:val="28"/>
        </w:rPr>
        <w:t xml:space="preserve"> </w:t>
      </w:r>
      <w:r w:rsidRPr="00084987">
        <w:rPr>
          <w:sz w:val="28"/>
          <w:szCs w:val="28"/>
        </w:rPr>
        <w:t>стремление</w:t>
      </w:r>
      <w:r w:rsidRPr="00084987">
        <w:rPr>
          <w:spacing w:val="2"/>
          <w:sz w:val="28"/>
          <w:szCs w:val="28"/>
        </w:rPr>
        <w:t xml:space="preserve"> </w:t>
      </w:r>
      <w:r w:rsidRPr="00084987">
        <w:rPr>
          <w:sz w:val="28"/>
          <w:szCs w:val="28"/>
        </w:rPr>
        <w:t>детей</w:t>
      </w:r>
      <w:r w:rsidRPr="00084987">
        <w:rPr>
          <w:spacing w:val="2"/>
          <w:sz w:val="28"/>
          <w:szCs w:val="28"/>
        </w:rPr>
        <w:t xml:space="preserve"> </w:t>
      </w:r>
      <w:r w:rsidRPr="00084987">
        <w:rPr>
          <w:sz w:val="28"/>
          <w:szCs w:val="28"/>
        </w:rPr>
        <w:t>сделать</w:t>
      </w:r>
      <w:r w:rsidRPr="00084987">
        <w:rPr>
          <w:spacing w:val="4"/>
          <w:sz w:val="28"/>
          <w:szCs w:val="28"/>
        </w:rPr>
        <w:t xml:space="preserve"> </w:t>
      </w:r>
      <w:r w:rsidRPr="00084987">
        <w:rPr>
          <w:sz w:val="28"/>
          <w:szCs w:val="28"/>
        </w:rPr>
        <w:t>свое произведение</w:t>
      </w:r>
      <w:r w:rsidRPr="00084987">
        <w:rPr>
          <w:spacing w:val="2"/>
          <w:sz w:val="28"/>
          <w:szCs w:val="28"/>
        </w:rPr>
        <w:t xml:space="preserve"> </w:t>
      </w:r>
      <w:r w:rsidRPr="00084987">
        <w:rPr>
          <w:sz w:val="28"/>
          <w:szCs w:val="28"/>
        </w:rPr>
        <w:t>красивым, содержательным, выразительным;</w:t>
      </w:r>
    </w:p>
    <w:p w:rsidR="00822CB8" w:rsidRPr="00084987" w:rsidRDefault="00822CB8" w:rsidP="00822CB8">
      <w:pPr>
        <w:spacing w:line="360" w:lineRule="auto"/>
        <w:ind w:left="542"/>
        <w:rPr>
          <w:sz w:val="28"/>
          <w:szCs w:val="28"/>
        </w:rPr>
      </w:pPr>
      <w:r w:rsidRPr="00084987">
        <w:rPr>
          <w:sz w:val="28"/>
          <w:szCs w:val="28"/>
        </w:rPr>
        <w:t>поощрять</w:t>
      </w:r>
      <w:r w:rsidRPr="00084987">
        <w:rPr>
          <w:spacing w:val="45"/>
          <w:sz w:val="28"/>
          <w:szCs w:val="28"/>
        </w:rPr>
        <w:t xml:space="preserve"> </w:t>
      </w:r>
      <w:r w:rsidRPr="00084987">
        <w:rPr>
          <w:sz w:val="28"/>
          <w:szCs w:val="28"/>
        </w:rPr>
        <w:t>стремление</w:t>
      </w:r>
      <w:r w:rsidRPr="00084987">
        <w:rPr>
          <w:spacing w:val="45"/>
          <w:sz w:val="28"/>
          <w:szCs w:val="28"/>
        </w:rPr>
        <w:t xml:space="preserve"> </w:t>
      </w:r>
      <w:r w:rsidRPr="00084987">
        <w:rPr>
          <w:sz w:val="28"/>
          <w:szCs w:val="28"/>
        </w:rPr>
        <w:t>детей</w:t>
      </w:r>
      <w:r w:rsidRPr="00084987">
        <w:rPr>
          <w:spacing w:val="46"/>
          <w:sz w:val="28"/>
          <w:szCs w:val="28"/>
        </w:rPr>
        <w:t xml:space="preserve"> </w:t>
      </w:r>
      <w:r w:rsidRPr="00084987">
        <w:rPr>
          <w:sz w:val="28"/>
          <w:szCs w:val="28"/>
        </w:rPr>
        <w:t>делать</w:t>
      </w:r>
      <w:r w:rsidRPr="00084987">
        <w:rPr>
          <w:spacing w:val="45"/>
          <w:sz w:val="28"/>
          <w:szCs w:val="28"/>
        </w:rPr>
        <w:t xml:space="preserve"> </w:t>
      </w:r>
      <w:r w:rsidRPr="00084987">
        <w:rPr>
          <w:sz w:val="28"/>
          <w:szCs w:val="28"/>
        </w:rPr>
        <w:t>самостоятельный</w:t>
      </w:r>
      <w:r w:rsidRPr="00084987">
        <w:rPr>
          <w:spacing w:val="46"/>
          <w:sz w:val="28"/>
          <w:szCs w:val="28"/>
        </w:rPr>
        <w:t xml:space="preserve"> </w:t>
      </w:r>
      <w:r w:rsidRPr="00084987">
        <w:rPr>
          <w:sz w:val="28"/>
          <w:szCs w:val="28"/>
        </w:rPr>
        <w:t>выбор,</w:t>
      </w:r>
      <w:r w:rsidRPr="00084987">
        <w:rPr>
          <w:spacing w:val="47"/>
          <w:sz w:val="28"/>
          <w:szCs w:val="28"/>
        </w:rPr>
        <w:t xml:space="preserve"> </w:t>
      </w:r>
      <w:r w:rsidRPr="00084987">
        <w:rPr>
          <w:sz w:val="28"/>
          <w:szCs w:val="28"/>
        </w:rPr>
        <w:t>помогать</w:t>
      </w:r>
      <w:r w:rsidRPr="00084987">
        <w:rPr>
          <w:spacing w:val="45"/>
          <w:sz w:val="28"/>
          <w:szCs w:val="28"/>
        </w:rPr>
        <w:t xml:space="preserve"> </w:t>
      </w:r>
      <w:r w:rsidRPr="00084987">
        <w:rPr>
          <w:sz w:val="28"/>
          <w:szCs w:val="28"/>
        </w:rPr>
        <w:t>другому,</w:t>
      </w:r>
      <w:r w:rsidRPr="00084987">
        <w:rPr>
          <w:spacing w:val="51"/>
          <w:sz w:val="28"/>
          <w:szCs w:val="28"/>
        </w:rPr>
        <w:t xml:space="preserve"> </w:t>
      </w:r>
      <w:r w:rsidRPr="00084987">
        <w:rPr>
          <w:sz w:val="28"/>
          <w:szCs w:val="28"/>
        </w:rPr>
        <w:t>уважать</w:t>
      </w:r>
      <w:r w:rsidRPr="00084987">
        <w:rPr>
          <w:spacing w:val="45"/>
          <w:sz w:val="28"/>
          <w:szCs w:val="28"/>
        </w:rPr>
        <w:t xml:space="preserve"> </w:t>
      </w:r>
      <w:r w:rsidRPr="00084987">
        <w:rPr>
          <w:sz w:val="28"/>
          <w:szCs w:val="28"/>
        </w:rPr>
        <w:t>и</w:t>
      </w:r>
      <w:r w:rsidRPr="00084987">
        <w:rPr>
          <w:spacing w:val="4"/>
          <w:sz w:val="28"/>
          <w:szCs w:val="28"/>
        </w:rPr>
        <w:t xml:space="preserve"> </w:t>
      </w:r>
      <w:r w:rsidRPr="00084987">
        <w:rPr>
          <w:sz w:val="28"/>
          <w:szCs w:val="28"/>
        </w:rPr>
        <w:t>понимать</w:t>
      </w:r>
      <w:r w:rsidRPr="00084987">
        <w:rPr>
          <w:spacing w:val="47"/>
          <w:sz w:val="28"/>
          <w:szCs w:val="28"/>
        </w:rPr>
        <w:t xml:space="preserve"> </w:t>
      </w:r>
      <w:r w:rsidRPr="00084987">
        <w:rPr>
          <w:sz w:val="28"/>
          <w:szCs w:val="28"/>
        </w:rPr>
        <w:t>потребности</w:t>
      </w:r>
      <w:r w:rsidRPr="00084987">
        <w:rPr>
          <w:spacing w:val="47"/>
          <w:sz w:val="28"/>
          <w:szCs w:val="28"/>
        </w:rPr>
        <w:t xml:space="preserve"> </w:t>
      </w:r>
      <w:r w:rsidRPr="00084987">
        <w:rPr>
          <w:sz w:val="28"/>
          <w:szCs w:val="28"/>
        </w:rPr>
        <w:t>другого</w:t>
      </w:r>
      <w:r w:rsidRPr="00084987">
        <w:rPr>
          <w:spacing w:val="50"/>
          <w:sz w:val="28"/>
          <w:szCs w:val="28"/>
        </w:rPr>
        <w:t xml:space="preserve"> </w:t>
      </w:r>
      <w:r w:rsidRPr="00084987">
        <w:rPr>
          <w:sz w:val="28"/>
          <w:szCs w:val="28"/>
        </w:rPr>
        <w:t>человека,</w:t>
      </w:r>
      <w:r w:rsidRPr="00084987">
        <w:rPr>
          <w:spacing w:val="47"/>
          <w:sz w:val="28"/>
          <w:szCs w:val="28"/>
        </w:rPr>
        <w:t xml:space="preserve"> </w:t>
      </w:r>
      <w:r w:rsidRPr="00084987">
        <w:rPr>
          <w:sz w:val="28"/>
          <w:szCs w:val="28"/>
        </w:rPr>
        <w:t>бережно</w:t>
      </w:r>
      <w:r w:rsidRPr="00084987">
        <w:rPr>
          <w:spacing w:val="-57"/>
          <w:sz w:val="28"/>
          <w:szCs w:val="28"/>
        </w:rPr>
        <w:t xml:space="preserve"> </w:t>
      </w:r>
      <w:r w:rsidRPr="00084987">
        <w:rPr>
          <w:sz w:val="28"/>
          <w:szCs w:val="28"/>
        </w:rPr>
        <w:t>относиться</w:t>
      </w:r>
      <w:r w:rsidRPr="00084987">
        <w:rPr>
          <w:spacing w:val="2"/>
          <w:sz w:val="28"/>
          <w:szCs w:val="28"/>
        </w:rPr>
        <w:t xml:space="preserve"> </w:t>
      </w:r>
      <w:r w:rsidRPr="00084987">
        <w:rPr>
          <w:sz w:val="28"/>
          <w:szCs w:val="28"/>
        </w:rPr>
        <w:t>к</w:t>
      </w:r>
      <w:r w:rsidRPr="00084987">
        <w:rPr>
          <w:spacing w:val="-5"/>
          <w:sz w:val="28"/>
          <w:szCs w:val="28"/>
        </w:rPr>
        <w:t xml:space="preserve"> </w:t>
      </w:r>
      <w:r w:rsidRPr="00084987">
        <w:rPr>
          <w:sz w:val="28"/>
          <w:szCs w:val="28"/>
        </w:rPr>
        <w:t>продуктам</w:t>
      </w:r>
      <w:r w:rsidRPr="00084987">
        <w:rPr>
          <w:spacing w:val="5"/>
          <w:sz w:val="28"/>
          <w:szCs w:val="28"/>
        </w:rPr>
        <w:t xml:space="preserve"> </w:t>
      </w:r>
      <w:r w:rsidRPr="00084987">
        <w:rPr>
          <w:sz w:val="28"/>
          <w:szCs w:val="28"/>
        </w:rPr>
        <w:t>его</w:t>
      </w:r>
      <w:r w:rsidRPr="00084987">
        <w:rPr>
          <w:spacing w:val="2"/>
          <w:sz w:val="28"/>
          <w:szCs w:val="28"/>
        </w:rPr>
        <w:t xml:space="preserve"> </w:t>
      </w:r>
      <w:r w:rsidRPr="00084987">
        <w:rPr>
          <w:sz w:val="28"/>
          <w:szCs w:val="28"/>
        </w:rPr>
        <w:t>труда;</w:t>
      </w:r>
    </w:p>
    <w:p w:rsidR="00822CB8" w:rsidRPr="00084987" w:rsidRDefault="00822CB8" w:rsidP="00822CB8">
      <w:pPr>
        <w:spacing w:line="360" w:lineRule="auto"/>
        <w:ind w:left="542" w:right="250"/>
        <w:jc w:val="both"/>
        <w:rPr>
          <w:sz w:val="28"/>
          <w:szCs w:val="28"/>
        </w:rPr>
      </w:pPr>
      <w:r w:rsidRPr="00084987">
        <w:rPr>
          <w:sz w:val="28"/>
          <w:szCs w:val="28"/>
        </w:rPr>
        <w:t>продолжать</w:t>
      </w:r>
      <w:r w:rsidRPr="00084987">
        <w:rPr>
          <w:spacing w:val="1"/>
          <w:sz w:val="28"/>
          <w:szCs w:val="28"/>
        </w:rPr>
        <w:t xml:space="preserve"> </w:t>
      </w:r>
      <w:r w:rsidRPr="00084987">
        <w:rPr>
          <w:sz w:val="28"/>
          <w:szCs w:val="28"/>
        </w:rPr>
        <w:t>учить</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рисовать</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натуры;</w:t>
      </w:r>
      <w:r w:rsidRPr="00084987">
        <w:rPr>
          <w:spacing w:val="1"/>
          <w:sz w:val="28"/>
          <w:szCs w:val="28"/>
        </w:rPr>
        <w:t xml:space="preserve"> </w:t>
      </w:r>
      <w:r w:rsidRPr="00084987">
        <w:rPr>
          <w:sz w:val="28"/>
          <w:szCs w:val="28"/>
        </w:rPr>
        <w:t>развивать</w:t>
      </w:r>
      <w:r w:rsidRPr="00084987">
        <w:rPr>
          <w:spacing w:val="1"/>
          <w:sz w:val="28"/>
          <w:szCs w:val="28"/>
        </w:rPr>
        <w:t xml:space="preserve"> </w:t>
      </w:r>
      <w:r w:rsidRPr="00084987">
        <w:rPr>
          <w:sz w:val="28"/>
          <w:szCs w:val="28"/>
        </w:rPr>
        <w:t>аналитические</w:t>
      </w:r>
      <w:r w:rsidRPr="00084987">
        <w:rPr>
          <w:spacing w:val="1"/>
          <w:sz w:val="28"/>
          <w:szCs w:val="28"/>
        </w:rPr>
        <w:t xml:space="preserve"> </w:t>
      </w:r>
      <w:r w:rsidRPr="00084987">
        <w:rPr>
          <w:sz w:val="28"/>
          <w:szCs w:val="28"/>
        </w:rPr>
        <w:t>способности,</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сравнивать</w:t>
      </w:r>
      <w:r w:rsidRPr="00084987">
        <w:rPr>
          <w:spacing w:val="1"/>
          <w:sz w:val="28"/>
          <w:szCs w:val="28"/>
        </w:rPr>
        <w:t xml:space="preserve"> </w:t>
      </w:r>
      <w:r w:rsidRPr="00084987">
        <w:rPr>
          <w:sz w:val="28"/>
          <w:szCs w:val="28"/>
        </w:rPr>
        <w:t>предметы</w:t>
      </w:r>
      <w:r w:rsidRPr="00084987">
        <w:rPr>
          <w:spacing w:val="1"/>
          <w:sz w:val="28"/>
          <w:szCs w:val="28"/>
        </w:rPr>
        <w:t xml:space="preserve"> </w:t>
      </w:r>
      <w:r w:rsidRPr="00084987">
        <w:rPr>
          <w:sz w:val="28"/>
          <w:szCs w:val="28"/>
        </w:rPr>
        <w:t>между</w:t>
      </w:r>
      <w:r w:rsidRPr="00084987">
        <w:rPr>
          <w:spacing w:val="1"/>
          <w:sz w:val="28"/>
          <w:szCs w:val="28"/>
        </w:rPr>
        <w:t xml:space="preserve"> </w:t>
      </w:r>
      <w:r w:rsidRPr="00084987">
        <w:rPr>
          <w:sz w:val="28"/>
          <w:szCs w:val="28"/>
        </w:rPr>
        <w:t>собой,</w:t>
      </w:r>
      <w:r w:rsidRPr="00084987">
        <w:rPr>
          <w:spacing w:val="1"/>
          <w:sz w:val="28"/>
          <w:szCs w:val="28"/>
        </w:rPr>
        <w:t xml:space="preserve"> </w:t>
      </w:r>
      <w:r w:rsidRPr="00084987">
        <w:rPr>
          <w:sz w:val="28"/>
          <w:szCs w:val="28"/>
        </w:rPr>
        <w:t>выделять</w:t>
      </w:r>
      <w:r w:rsidRPr="00084987">
        <w:rPr>
          <w:spacing w:val="1"/>
          <w:sz w:val="28"/>
          <w:szCs w:val="28"/>
        </w:rPr>
        <w:t xml:space="preserve"> </w:t>
      </w:r>
      <w:r w:rsidRPr="00084987">
        <w:rPr>
          <w:sz w:val="28"/>
          <w:szCs w:val="28"/>
        </w:rPr>
        <w:t>особенности каждого предмета; совершенствовать</w:t>
      </w:r>
      <w:r w:rsidRPr="00084987">
        <w:rPr>
          <w:spacing w:val="1"/>
          <w:sz w:val="28"/>
          <w:szCs w:val="28"/>
        </w:rPr>
        <w:t xml:space="preserve"> </w:t>
      </w:r>
      <w:r w:rsidRPr="00084987">
        <w:rPr>
          <w:sz w:val="28"/>
          <w:szCs w:val="28"/>
        </w:rPr>
        <w:t>умение изображать предметы, передавая их форму, величину, строение, пропорции, цвет,</w:t>
      </w:r>
      <w:r w:rsidRPr="00084987">
        <w:rPr>
          <w:spacing w:val="1"/>
          <w:sz w:val="28"/>
          <w:szCs w:val="28"/>
        </w:rPr>
        <w:t xml:space="preserve"> </w:t>
      </w:r>
      <w:r w:rsidRPr="00084987">
        <w:rPr>
          <w:sz w:val="28"/>
          <w:szCs w:val="28"/>
        </w:rPr>
        <w:t>композицию;</w:t>
      </w:r>
    </w:p>
    <w:p w:rsidR="00822CB8" w:rsidRPr="00084987" w:rsidRDefault="00822CB8" w:rsidP="00822CB8">
      <w:pPr>
        <w:spacing w:line="360" w:lineRule="auto"/>
        <w:ind w:left="542"/>
        <w:rPr>
          <w:sz w:val="28"/>
          <w:szCs w:val="28"/>
        </w:rPr>
      </w:pPr>
      <w:r w:rsidRPr="00084987">
        <w:rPr>
          <w:sz w:val="28"/>
          <w:szCs w:val="28"/>
        </w:rPr>
        <w:t>развивать художественно-творческие способности детей в изобразительной деятельности; продолжать развивать у детей коллективное творчество;</w:t>
      </w:r>
      <w:r w:rsidRPr="00084987">
        <w:rPr>
          <w:spacing w:val="1"/>
          <w:sz w:val="28"/>
          <w:szCs w:val="28"/>
        </w:rPr>
        <w:t xml:space="preserve"> </w:t>
      </w:r>
      <w:r w:rsidRPr="00084987">
        <w:rPr>
          <w:sz w:val="28"/>
          <w:szCs w:val="28"/>
        </w:rPr>
        <w:t>воспитывать</w:t>
      </w:r>
      <w:r w:rsidRPr="00084987">
        <w:rPr>
          <w:spacing w:val="48"/>
          <w:sz w:val="28"/>
          <w:szCs w:val="28"/>
        </w:rPr>
        <w:t xml:space="preserve"> </w:t>
      </w:r>
      <w:r w:rsidRPr="00084987">
        <w:rPr>
          <w:sz w:val="28"/>
          <w:szCs w:val="28"/>
        </w:rPr>
        <w:t>у</w:t>
      </w:r>
      <w:r w:rsidRPr="00084987">
        <w:rPr>
          <w:spacing w:val="38"/>
          <w:sz w:val="28"/>
          <w:szCs w:val="28"/>
        </w:rPr>
        <w:t xml:space="preserve"> </w:t>
      </w:r>
      <w:r w:rsidRPr="00084987">
        <w:rPr>
          <w:sz w:val="28"/>
          <w:szCs w:val="28"/>
        </w:rPr>
        <w:t>детей</w:t>
      </w:r>
      <w:r w:rsidRPr="00084987">
        <w:rPr>
          <w:spacing w:val="48"/>
          <w:sz w:val="28"/>
          <w:szCs w:val="28"/>
        </w:rPr>
        <w:t xml:space="preserve"> </w:t>
      </w:r>
      <w:r w:rsidRPr="00084987">
        <w:rPr>
          <w:sz w:val="28"/>
          <w:szCs w:val="28"/>
        </w:rPr>
        <w:t>стремление</w:t>
      </w:r>
      <w:r w:rsidRPr="00084987">
        <w:rPr>
          <w:spacing w:val="47"/>
          <w:sz w:val="28"/>
          <w:szCs w:val="28"/>
        </w:rPr>
        <w:t xml:space="preserve"> </w:t>
      </w:r>
      <w:r w:rsidRPr="00084987">
        <w:rPr>
          <w:sz w:val="28"/>
          <w:szCs w:val="28"/>
        </w:rPr>
        <w:t>действовать</w:t>
      </w:r>
      <w:r w:rsidRPr="00084987">
        <w:rPr>
          <w:spacing w:val="44"/>
          <w:sz w:val="28"/>
          <w:szCs w:val="28"/>
        </w:rPr>
        <w:t xml:space="preserve"> </w:t>
      </w:r>
      <w:r w:rsidRPr="00084987">
        <w:rPr>
          <w:sz w:val="28"/>
          <w:szCs w:val="28"/>
        </w:rPr>
        <w:t>согласованно,</w:t>
      </w:r>
      <w:r w:rsidRPr="00084987">
        <w:rPr>
          <w:spacing w:val="50"/>
          <w:sz w:val="28"/>
          <w:szCs w:val="28"/>
        </w:rPr>
        <w:t xml:space="preserve"> </w:t>
      </w:r>
      <w:r w:rsidRPr="00084987">
        <w:rPr>
          <w:sz w:val="28"/>
          <w:szCs w:val="28"/>
        </w:rPr>
        <w:t>договариваться</w:t>
      </w:r>
      <w:r w:rsidRPr="00084987">
        <w:rPr>
          <w:spacing w:val="44"/>
          <w:sz w:val="28"/>
          <w:szCs w:val="28"/>
        </w:rPr>
        <w:t xml:space="preserve"> </w:t>
      </w:r>
      <w:r w:rsidRPr="00084987">
        <w:rPr>
          <w:sz w:val="28"/>
          <w:szCs w:val="28"/>
        </w:rPr>
        <w:t>о</w:t>
      </w:r>
      <w:r w:rsidRPr="00084987">
        <w:rPr>
          <w:spacing w:val="47"/>
          <w:sz w:val="28"/>
          <w:szCs w:val="28"/>
        </w:rPr>
        <w:t xml:space="preserve"> </w:t>
      </w:r>
      <w:r w:rsidRPr="00084987">
        <w:rPr>
          <w:sz w:val="28"/>
          <w:szCs w:val="28"/>
        </w:rPr>
        <w:t>том,</w:t>
      </w:r>
      <w:r w:rsidRPr="00084987">
        <w:rPr>
          <w:spacing w:val="46"/>
          <w:sz w:val="28"/>
          <w:szCs w:val="28"/>
        </w:rPr>
        <w:t xml:space="preserve"> </w:t>
      </w:r>
      <w:r w:rsidRPr="00084987">
        <w:rPr>
          <w:sz w:val="28"/>
          <w:szCs w:val="28"/>
        </w:rPr>
        <w:t>кто</w:t>
      </w:r>
      <w:r w:rsidRPr="00084987">
        <w:rPr>
          <w:spacing w:val="52"/>
          <w:sz w:val="28"/>
          <w:szCs w:val="28"/>
        </w:rPr>
        <w:t xml:space="preserve"> </w:t>
      </w:r>
      <w:r w:rsidRPr="00084987">
        <w:rPr>
          <w:sz w:val="28"/>
          <w:szCs w:val="28"/>
        </w:rPr>
        <w:t>какую</w:t>
      </w:r>
      <w:r w:rsidRPr="00084987">
        <w:rPr>
          <w:spacing w:val="40"/>
          <w:sz w:val="28"/>
          <w:szCs w:val="28"/>
        </w:rPr>
        <w:t xml:space="preserve"> </w:t>
      </w:r>
      <w:r w:rsidRPr="00084987">
        <w:rPr>
          <w:sz w:val="28"/>
          <w:szCs w:val="28"/>
        </w:rPr>
        <w:t>часть</w:t>
      </w:r>
      <w:r w:rsidRPr="00084987">
        <w:rPr>
          <w:spacing w:val="43"/>
          <w:sz w:val="28"/>
          <w:szCs w:val="28"/>
        </w:rPr>
        <w:t xml:space="preserve"> </w:t>
      </w:r>
      <w:r w:rsidRPr="00084987">
        <w:rPr>
          <w:sz w:val="28"/>
          <w:szCs w:val="28"/>
        </w:rPr>
        <w:t>работы</w:t>
      </w:r>
      <w:r w:rsidRPr="00084987">
        <w:rPr>
          <w:spacing w:val="43"/>
          <w:sz w:val="28"/>
          <w:szCs w:val="28"/>
        </w:rPr>
        <w:t xml:space="preserve"> </w:t>
      </w:r>
      <w:r w:rsidRPr="00084987">
        <w:rPr>
          <w:sz w:val="28"/>
          <w:szCs w:val="28"/>
        </w:rPr>
        <w:t>будет</w:t>
      </w:r>
      <w:r w:rsidRPr="00084987">
        <w:rPr>
          <w:spacing w:val="42"/>
          <w:sz w:val="28"/>
          <w:szCs w:val="28"/>
        </w:rPr>
        <w:t xml:space="preserve"> </w:t>
      </w:r>
      <w:r w:rsidRPr="00084987">
        <w:rPr>
          <w:sz w:val="28"/>
          <w:szCs w:val="28"/>
        </w:rPr>
        <w:t>выполнять,</w:t>
      </w:r>
      <w:r w:rsidRPr="00084987">
        <w:rPr>
          <w:spacing w:val="44"/>
          <w:sz w:val="28"/>
          <w:szCs w:val="28"/>
        </w:rPr>
        <w:t xml:space="preserve"> </w:t>
      </w:r>
      <w:r w:rsidRPr="00084987">
        <w:rPr>
          <w:sz w:val="28"/>
          <w:szCs w:val="28"/>
        </w:rPr>
        <w:t>как</w:t>
      </w:r>
      <w:r w:rsidRPr="00084987">
        <w:rPr>
          <w:spacing w:val="40"/>
          <w:sz w:val="28"/>
          <w:szCs w:val="28"/>
        </w:rPr>
        <w:t xml:space="preserve"> </w:t>
      </w:r>
      <w:r w:rsidRPr="00084987">
        <w:rPr>
          <w:sz w:val="28"/>
          <w:szCs w:val="28"/>
        </w:rPr>
        <w:t>отдельные</w:t>
      </w:r>
      <w:r w:rsidRPr="00084987">
        <w:rPr>
          <w:spacing w:val="-57"/>
          <w:sz w:val="28"/>
          <w:szCs w:val="28"/>
        </w:rPr>
        <w:t xml:space="preserve"> </w:t>
      </w:r>
      <w:r w:rsidRPr="00084987">
        <w:rPr>
          <w:sz w:val="28"/>
          <w:szCs w:val="28"/>
        </w:rPr>
        <w:t>изображения</w:t>
      </w:r>
      <w:r w:rsidRPr="00084987">
        <w:rPr>
          <w:spacing w:val="1"/>
          <w:sz w:val="28"/>
          <w:szCs w:val="28"/>
        </w:rPr>
        <w:t xml:space="preserve"> </w:t>
      </w:r>
      <w:r w:rsidRPr="00084987">
        <w:rPr>
          <w:sz w:val="28"/>
          <w:szCs w:val="28"/>
        </w:rPr>
        <w:t>будут</w:t>
      </w:r>
      <w:r w:rsidRPr="00084987">
        <w:rPr>
          <w:spacing w:val="2"/>
          <w:sz w:val="28"/>
          <w:szCs w:val="28"/>
        </w:rPr>
        <w:t xml:space="preserve"> </w:t>
      </w:r>
      <w:r w:rsidRPr="00084987">
        <w:rPr>
          <w:sz w:val="28"/>
          <w:szCs w:val="28"/>
        </w:rPr>
        <w:t>объединяться</w:t>
      </w:r>
      <w:r w:rsidRPr="00084987">
        <w:rPr>
          <w:spacing w:val="-3"/>
          <w:sz w:val="28"/>
          <w:szCs w:val="28"/>
        </w:rPr>
        <w:t xml:space="preserve"> </w:t>
      </w:r>
      <w:r w:rsidRPr="00084987">
        <w:rPr>
          <w:sz w:val="28"/>
          <w:szCs w:val="28"/>
        </w:rPr>
        <w:t>в</w:t>
      </w:r>
      <w:r w:rsidRPr="00084987">
        <w:rPr>
          <w:spacing w:val="-1"/>
          <w:sz w:val="28"/>
          <w:szCs w:val="28"/>
        </w:rPr>
        <w:t xml:space="preserve"> </w:t>
      </w:r>
      <w:r w:rsidRPr="00084987">
        <w:rPr>
          <w:sz w:val="28"/>
          <w:szCs w:val="28"/>
        </w:rPr>
        <w:t>общую</w:t>
      </w:r>
      <w:r w:rsidRPr="00084987">
        <w:rPr>
          <w:spacing w:val="5"/>
          <w:sz w:val="28"/>
          <w:szCs w:val="28"/>
        </w:rPr>
        <w:t xml:space="preserve"> </w:t>
      </w:r>
      <w:r w:rsidRPr="00084987">
        <w:rPr>
          <w:sz w:val="28"/>
          <w:szCs w:val="28"/>
        </w:rPr>
        <w:t>картину;</w:t>
      </w:r>
    </w:p>
    <w:p w:rsidR="00822CB8" w:rsidRPr="00084987" w:rsidRDefault="00822CB8" w:rsidP="00822CB8">
      <w:pPr>
        <w:spacing w:before="74" w:line="360" w:lineRule="auto"/>
        <w:ind w:left="542"/>
        <w:rPr>
          <w:sz w:val="28"/>
          <w:szCs w:val="28"/>
        </w:rPr>
      </w:pPr>
      <w:r w:rsidRPr="00084987">
        <w:rPr>
          <w:sz w:val="28"/>
          <w:szCs w:val="28"/>
        </w:rPr>
        <w:t>формировать</w:t>
      </w:r>
      <w:r w:rsidRPr="00084987">
        <w:rPr>
          <w:spacing w:val="22"/>
          <w:sz w:val="28"/>
          <w:szCs w:val="28"/>
        </w:rPr>
        <w:t xml:space="preserve"> </w:t>
      </w:r>
      <w:r w:rsidRPr="00084987">
        <w:rPr>
          <w:sz w:val="28"/>
          <w:szCs w:val="28"/>
        </w:rPr>
        <w:t>у</w:t>
      </w:r>
      <w:r w:rsidRPr="00084987">
        <w:rPr>
          <w:spacing w:val="13"/>
          <w:sz w:val="28"/>
          <w:szCs w:val="28"/>
        </w:rPr>
        <w:t xml:space="preserve"> </w:t>
      </w:r>
      <w:r w:rsidRPr="00084987">
        <w:rPr>
          <w:sz w:val="28"/>
          <w:szCs w:val="28"/>
        </w:rPr>
        <w:t>детей</w:t>
      </w:r>
      <w:r w:rsidRPr="00084987">
        <w:rPr>
          <w:spacing w:val="27"/>
          <w:sz w:val="28"/>
          <w:szCs w:val="28"/>
        </w:rPr>
        <w:t xml:space="preserve"> </w:t>
      </w:r>
      <w:r w:rsidRPr="00084987">
        <w:rPr>
          <w:sz w:val="28"/>
          <w:szCs w:val="28"/>
        </w:rPr>
        <w:t>умение</w:t>
      </w:r>
      <w:r w:rsidRPr="00084987">
        <w:rPr>
          <w:spacing w:val="22"/>
          <w:sz w:val="28"/>
          <w:szCs w:val="28"/>
        </w:rPr>
        <w:t xml:space="preserve"> </w:t>
      </w:r>
      <w:r w:rsidRPr="00084987">
        <w:rPr>
          <w:sz w:val="28"/>
          <w:szCs w:val="28"/>
        </w:rPr>
        <w:t>замечать</w:t>
      </w:r>
      <w:r w:rsidRPr="00084987">
        <w:rPr>
          <w:spacing w:val="22"/>
          <w:sz w:val="28"/>
          <w:szCs w:val="28"/>
        </w:rPr>
        <w:t xml:space="preserve"> </w:t>
      </w:r>
      <w:r w:rsidRPr="00084987">
        <w:rPr>
          <w:sz w:val="28"/>
          <w:szCs w:val="28"/>
        </w:rPr>
        <w:t>недостатки</w:t>
      </w:r>
      <w:r w:rsidRPr="00084987">
        <w:rPr>
          <w:spacing w:val="24"/>
          <w:sz w:val="28"/>
          <w:szCs w:val="28"/>
        </w:rPr>
        <w:t xml:space="preserve"> </w:t>
      </w:r>
      <w:r w:rsidRPr="00084987">
        <w:rPr>
          <w:sz w:val="28"/>
          <w:szCs w:val="28"/>
        </w:rPr>
        <w:t>своих</w:t>
      </w:r>
      <w:r w:rsidRPr="00084987">
        <w:rPr>
          <w:spacing w:val="17"/>
          <w:sz w:val="28"/>
          <w:szCs w:val="28"/>
        </w:rPr>
        <w:t xml:space="preserve"> </w:t>
      </w:r>
      <w:r w:rsidRPr="00084987">
        <w:rPr>
          <w:sz w:val="28"/>
          <w:szCs w:val="28"/>
        </w:rPr>
        <w:t>работ</w:t>
      </w:r>
      <w:r w:rsidRPr="00084987">
        <w:rPr>
          <w:spacing w:val="18"/>
          <w:sz w:val="28"/>
          <w:szCs w:val="28"/>
        </w:rPr>
        <w:t xml:space="preserve"> </w:t>
      </w:r>
      <w:r w:rsidRPr="00084987">
        <w:rPr>
          <w:sz w:val="28"/>
          <w:szCs w:val="28"/>
        </w:rPr>
        <w:t>и</w:t>
      </w:r>
      <w:r w:rsidRPr="00084987">
        <w:rPr>
          <w:spacing w:val="23"/>
          <w:sz w:val="28"/>
          <w:szCs w:val="28"/>
        </w:rPr>
        <w:t xml:space="preserve"> </w:t>
      </w:r>
      <w:r w:rsidRPr="00084987">
        <w:rPr>
          <w:sz w:val="28"/>
          <w:szCs w:val="28"/>
        </w:rPr>
        <w:t>исправлять</w:t>
      </w:r>
      <w:r w:rsidRPr="00084987">
        <w:rPr>
          <w:spacing w:val="19"/>
          <w:sz w:val="28"/>
          <w:szCs w:val="28"/>
        </w:rPr>
        <w:t xml:space="preserve"> </w:t>
      </w:r>
      <w:r w:rsidRPr="00084987">
        <w:rPr>
          <w:sz w:val="28"/>
          <w:szCs w:val="28"/>
        </w:rPr>
        <w:t>их;</w:t>
      </w:r>
      <w:r w:rsidRPr="00084987">
        <w:rPr>
          <w:spacing w:val="18"/>
          <w:sz w:val="28"/>
          <w:szCs w:val="28"/>
        </w:rPr>
        <w:t xml:space="preserve"> </w:t>
      </w:r>
      <w:r w:rsidRPr="00084987">
        <w:rPr>
          <w:sz w:val="28"/>
          <w:szCs w:val="28"/>
        </w:rPr>
        <w:t>вносить</w:t>
      </w:r>
      <w:r w:rsidRPr="00084987">
        <w:rPr>
          <w:spacing w:val="37"/>
          <w:sz w:val="28"/>
          <w:szCs w:val="28"/>
        </w:rPr>
        <w:t xml:space="preserve"> </w:t>
      </w:r>
      <w:r w:rsidRPr="00084987">
        <w:rPr>
          <w:sz w:val="28"/>
          <w:szCs w:val="28"/>
        </w:rPr>
        <w:t>дополнения</w:t>
      </w:r>
      <w:r w:rsidRPr="00084987">
        <w:rPr>
          <w:spacing w:val="19"/>
          <w:sz w:val="28"/>
          <w:szCs w:val="28"/>
        </w:rPr>
        <w:t xml:space="preserve"> </w:t>
      </w:r>
      <w:r w:rsidRPr="00084987">
        <w:rPr>
          <w:sz w:val="28"/>
          <w:szCs w:val="28"/>
        </w:rPr>
        <w:t>для</w:t>
      </w:r>
      <w:r w:rsidRPr="00084987">
        <w:rPr>
          <w:spacing w:val="23"/>
          <w:sz w:val="28"/>
          <w:szCs w:val="28"/>
        </w:rPr>
        <w:t xml:space="preserve"> </w:t>
      </w:r>
      <w:r w:rsidRPr="00084987">
        <w:rPr>
          <w:sz w:val="28"/>
          <w:szCs w:val="28"/>
        </w:rPr>
        <w:t>достижения</w:t>
      </w:r>
      <w:r w:rsidRPr="00084987">
        <w:rPr>
          <w:spacing w:val="19"/>
          <w:sz w:val="28"/>
          <w:szCs w:val="28"/>
        </w:rPr>
        <w:t xml:space="preserve"> </w:t>
      </w:r>
      <w:r w:rsidRPr="00084987">
        <w:rPr>
          <w:sz w:val="28"/>
          <w:szCs w:val="28"/>
        </w:rPr>
        <w:t>большей</w:t>
      </w:r>
      <w:r w:rsidRPr="00084987">
        <w:rPr>
          <w:spacing w:val="20"/>
          <w:sz w:val="28"/>
          <w:szCs w:val="28"/>
        </w:rPr>
        <w:t xml:space="preserve"> </w:t>
      </w:r>
      <w:r w:rsidRPr="00084987">
        <w:rPr>
          <w:sz w:val="28"/>
          <w:szCs w:val="28"/>
        </w:rPr>
        <w:t>выразительности</w:t>
      </w:r>
      <w:r w:rsidRPr="00084987">
        <w:rPr>
          <w:spacing w:val="-57"/>
          <w:sz w:val="28"/>
          <w:szCs w:val="28"/>
        </w:rPr>
        <w:t xml:space="preserve"> </w:t>
      </w:r>
      <w:r w:rsidRPr="00084987">
        <w:rPr>
          <w:sz w:val="28"/>
          <w:szCs w:val="28"/>
        </w:rPr>
        <w:t>создаваемого</w:t>
      </w:r>
      <w:r w:rsidRPr="00084987">
        <w:rPr>
          <w:spacing w:val="-3"/>
          <w:sz w:val="28"/>
          <w:szCs w:val="28"/>
        </w:rPr>
        <w:t xml:space="preserve"> </w:t>
      </w:r>
      <w:r w:rsidRPr="00084987">
        <w:rPr>
          <w:sz w:val="28"/>
          <w:szCs w:val="28"/>
        </w:rPr>
        <w:t>образа;</w:t>
      </w:r>
    </w:p>
    <w:p w:rsidR="00822CB8" w:rsidRPr="00084987" w:rsidRDefault="00822CB8" w:rsidP="00822CB8">
      <w:pPr>
        <w:spacing w:line="360" w:lineRule="auto"/>
        <w:ind w:left="542" w:right="513"/>
        <w:rPr>
          <w:sz w:val="28"/>
          <w:szCs w:val="28"/>
        </w:rPr>
      </w:pPr>
      <w:r w:rsidRPr="00084987">
        <w:rPr>
          <w:sz w:val="28"/>
          <w:szCs w:val="28"/>
        </w:rPr>
        <w:t>организовывать</w:t>
      </w:r>
      <w:r w:rsidRPr="00084987">
        <w:rPr>
          <w:spacing w:val="1"/>
          <w:sz w:val="28"/>
          <w:szCs w:val="28"/>
        </w:rPr>
        <w:t xml:space="preserve"> </w:t>
      </w:r>
      <w:r w:rsidRPr="00084987">
        <w:rPr>
          <w:sz w:val="28"/>
          <w:szCs w:val="28"/>
        </w:rPr>
        <w:t>участие</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создании</w:t>
      </w:r>
      <w:r w:rsidRPr="00084987">
        <w:rPr>
          <w:spacing w:val="1"/>
          <w:sz w:val="28"/>
          <w:szCs w:val="28"/>
        </w:rPr>
        <w:t xml:space="preserve"> </w:t>
      </w:r>
      <w:r w:rsidRPr="00084987">
        <w:rPr>
          <w:sz w:val="28"/>
          <w:szCs w:val="28"/>
        </w:rPr>
        <w:t>индивидуальных</w:t>
      </w:r>
      <w:r w:rsidRPr="00084987">
        <w:rPr>
          <w:spacing w:val="1"/>
          <w:sz w:val="28"/>
          <w:szCs w:val="28"/>
        </w:rPr>
        <w:t xml:space="preserve"> </w:t>
      </w:r>
      <w:r w:rsidRPr="00084987">
        <w:rPr>
          <w:sz w:val="28"/>
          <w:szCs w:val="28"/>
        </w:rPr>
        <w:t>творческих</w:t>
      </w:r>
      <w:r w:rsidRPr="00084987">
        <w:rPr>
          <w:spacing w:val="1"/>
          <w:sz w:val="28"/>
          <w:szCs w:val="28"/>
        </w:rPr>
        <w:t xml:space="preserve"> </w:t>
      </w:r>
      <w:r w:rsidRPr="00084987">
        <w:rPr>
          <w:sz w:val="28"/>
          <w:szCs w:val="28"/>
        </w:rPr>
        <w:t>работ</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тематических</w:t>
      </w:r>
      <w:r w:rsidRPr="00084987">
        <w:rPr>
          <w:spacing w:val="1"/>
          <w:sz w:val="28"/>
          <w:szCs w:val="28"/>
        </w:rPr>
        <w:t xml:space="preserve"> </w:t>
      </w:r>
      <w:r w:rsidRPr="00084987">
        <w:rPr>
          <w:sz w:val="28"/>
          <w:szCs w:val="28"/>
        </w:rPr>
        <w:t>композиций</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праздничным</w:t>
      </w:r>
      <w:r w:rsidRPr="00084987">
        <w:rPr>
          <w:spacing w:val="1"/>
          <w:sz w:val="28"/>
          <w:szCs w:val="28"/>
        </w:rPr>
        <w:t xml:space="preserve"> </w:t>
      </w:r>
      <w:r w:rsidRPr="00084987">
        <w:rPr>
          <w:sz w:val="28"/>
          <w:szCs w:val="28"/>
        </w:rPr>
        <w:t>утренникам</w:t>
      </w:r>
      <w:r w:rsidRPr="00084987">
        <w:rPr>
          <w:spacing w:val="1"/>
          <w:sz w:val="28"/>
          <w:szCs w:val="28"/>
        </w:rPr>
        <w:t xml:space="preserve"> </w:t>
      </w:r>
      <w:r w:rsidRPr="00084987">
        <w:rPr>
          <w:sz w:val="28"/>
          <w:szCs w:val="28"/>
        </w:rPr>
        <w:t>и</w:t>
      </w:r>
      <w:r w:rsidRPr="00084987">
        <w:rPr>
          <w:spacing w:val="-57"/>
          <w:sz w:val="28"/>
          <w:szCs w:val="28"/>
        </w:rPr>
        <w:t xml:space="preserve"> </w:t>
      </w:r>
      <w:r w:rsidRPr="00084987">
        <w:rPr>
          <w:sz w:val="28"/>
          <w:szCs w:val="28"/>
        </w:rPr>
        <w:t>развлечениям,</w:t>
      </w:r>
      <w:r w:rsidRPr="00084987">
        <w:rPr>
          <w:spacing w:val="5"/>
          <w:sz w:val="28"/>
          <w:szCs w:val="28"/>
        </w:rPr>
        <w:t xml:space="preserve"> </w:t>
      </w:r>
      <w:r w:rsidRPr="00084987">
        <w:rPr>
          <w:sz w:val="28"/>
          <w:szCs w:val="28"/>
        </w:rPr>
        <w:t>художественных</w:t>
      </w:r>
      <w:r w:rsidRPr="00084987">
        <w:rPr>
          <w:spacing w:val="-2"/>
          <w:sz w:val="28"/>
          <w:szCs w:val="28"/>
        </w:rPr>
        <w:t xml:space="preserve"> </w:t>
      </w:r>
      <w:r w:rsidRPr="00084987">
        <w:rPr>
          <w:sz w:val="28"/>
          <w:szCs w:val="28"/>
        </w:rPr>
        <w:t>проектах);</w:t>
      </w:r>
    </w:p>
    <w:p w:rsidR="00822CB8" w:rsidRPr="00084987" w:rsidRDefault="00822CB8" w:rsidP="00822CB8">
      <w:pPr>
        <w:spacing w:before="1"/>
        <w:ind w:left="542"/>
        <w:rPr>
          <w:i/>
          <w:sz w:val="28"/>
          <w:szCs w:val="28"/>
        </w:rPr>
      </w:pPr>
      <w:r w:rsidRPr="00084987">
        <w:rPr>
          <w:i/>
          <w:sz w:val="28"/>
          <w:szCs w:val="28"/>
        </w:rPr>
        <w:t>Конструктивная</w:t>
      </w:r>
      <w:r w:rsidRPr="00084987">
        <w:rPr>
          <w:i/>
          <w:spacing w:val="-12"/>
          <w:sz w:val="28"/>
          <w:szCs w:val="28"/>
        </w:rPr>
        <w:t xml:space="preserve"> </w:t>
      </w:r>
      <w:r w:rsidRPr="00084987">
        <w:rPr>
          <w:i/>
          <w:sz w:val="28"/>
          <w:szCs w:val="28"/>
        </w:rPr>
        <w:t>деятельность:</w:t>
      </w:r>
    </w:p>
    <w:p w:rsidR="00822CB8" w:rsidRPr="00084987" w:rsidRDefault="00822CB8" w:rsidP="00822CB8">
      <w:pPr>
        <w:spacing w:before="214"/>
        <w:ind w:left="542"/>
        <w:rPr>
          <w:sz w:val="28"/>
          <w:szCs w:val="28"/>
        </w:rPr>
      </w:pPr>
      <w:r w:rsidRPr="00084987">
        <w:rPr>
          <w:sz w:val="28"/>
          <w:szCs w:val="28"/>
        </w:rPr>
        <w:t>учить</w:t>
      </w:r>
      <w:r w:rsidRPr="00084987">
        <w:rPr>
          <w:spacing w:val="-2"/>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видеть конструкцию</w:t>
      </w:r>
      <w:r w:rsidRPr="00084987">
        <w:rPr>
          <w:spacing w:val="-2"/>
          <w:sz w:val="28"/>
          <w:szCs w:val="28"/>
        </w:rPr>
        <w:t xml:space="preserve"> </w:t>
      </w:r>
      <w:r w:rsidRPr="00084987">
        <w:rPr>
          <w:sz w:val="28"/>
          <w:szCs w:val="28"/>
        </w:rPr>
        <w:t>объекта</w:t>
      </w:r>
      <w:r w:rsidRPr="00084987">
        <w:rPr>
          <w:spacing w:val="-2"/>
          <w:sz w:val="28"/>
          <w:szCs w:val="28"/>
        </w:rPr>
        <w:t xml:space="preserve"> </w:t>
      </w:r>
      <w:r w:rsidRPr="00084987">
        <w:rPr>
          <w:sz w:val="28"/>
          <w:szCs w:val="28"/>
        </w:rPr>
        <w:t>и</w:t>
      </w:r>
      <w:r w:rsidRPr="00084987">
        <w:rPr>
          <w:spacing w:val="-1"/>
          <w:sz w:val="28"/>
          <w:szCs w:val="28"/>
        </w:rPr>
        <w:t xml:space="preserve"> </w:t>
      </w:r>
      <w:r w:rsidRPr="00084987">
        <w:rPr>
          <w:sz w:val="28"/>
          <w:szCs w:val="28"/>
        </w:rPr>
        <w:t>анализировать</w:t>
      </w:r>
      <w:r w:rsidRPr="00084987">
        <w:rPr>
          <w:spacing w:val="-3"/>
          <w:sz w:val="28"/>
          <w:szCs w:val="28"/>
        </w:rPr>
        <w:t xml:space="preserve"> </w:t>
      </w:r>
      <w:r w:rsidRPr="00084987">
        <w:rPr>
          <w:sz w:val="28"/>
          <w:szCs w:val="28"/>
        </w:rPr>
        <w:t>ее</w:t>
      </w:r>
      <w:r w:rsidRPr="00084987">
        <w:rPr>
          <w:spacing w:val="-8"/>
          <w:sz w:val="28"/>
          <w:szCs w:val="28"/>
        </w:rPr>
        <w:t xml:space="preserve"> </w:t>
      </w:r>
      <w:r w:rsidRPr="00084987">
        <w:rPr>
          <w:sz w:val="28"/>
          <w:szCs w:val="28"/>
        </w:rPr>
        <w:t>основные</w:t>
      </w:r>
      <w:r w:rsidRPr="00084987">
        <w:rPr>
          <w:spacing w:val="-2"/>
          <w:sz w:val="28"/>
          <w:szCs w:val="28"/>
        </w:rPr>
        <w:t xml:space="preserve"> </w:t>
      </w:r>
      <w:r w:rsidRPr="00084987">
        <w:rPr>
          <w:sz w:val="28"/>
          <w:szCs w:val="28"/>
        </w:rPr>
        <w:t>части,</w:t>
      </w:r>
      <w:r w:rsidRPr="00084987">
        <w:rPr>
          <w:spacing w:val="-4"/>
          <w:sz w:val="28"/>
          <w:szCs w:val="28"/>
        </w:rPr>
        <w:t xml:space="preserve"> </w:t>
      </w:r>
      <w:r w:rsidRPr="00084987">
        <w:rPr>
          <w:sz w:val="28"/>
          <w:szCs w:val="28"/>
        </w:rPr>
        <w:t>их функциональное</w:t>
      </w:r>
      <w:r w:rsidRPr="00084987">
        <w:rPr>
          <w:spacing w:val="-5"/>
          <w:sz w:val="28"/>
          <w:szCs w:val="28"/>
        </w:rPr>
        <w:t xml:space="preserve"> </w:t>
      </w:r>
      <w:r w:rsidRPr="00084987">
        <w:rPr>
          <w:sz w:val="28"/>
          <w:szCs w:val="28"/>
        </w:rPr>
        <w:t>назначение;</w:t>
      </w:r>
    </w:p>
    <w:p w:rsidR="00822CB8" w:rsidRPr="00084987" w:rsidRDefault="00822CB8" w:rsidP="00DF1747">
      <w:pPr>
        <w:spacing w:before="142" w:line="360" w:lineRule="auto"/>
        <w:ind w:left="542" w:right="513"/>
        <w:rPr>
          <w:sz w:val="28"/>
          <w:szCs w:val="28"/>
        </w:rPr>
      </w:pPr>
      <w:r w:rsidRPr="00084987">
        <w:rPr>
          <w:sz w:val="28"/>
          <w:szCs w:val="28"/>
        </w:rPr>
        <w:t>закреплять</w:t>
      </w:r>
      <w:r w:rsidRPr="00084987">
        <w:rPr>
          <w:spacing w:val="1"/>
          <w:sz w:val="28"/>
          <w:szCs w:val="28"/>
        </w:rPr>
        <w:t xml:space="preserve"> </w:t>
      </w:r>
      <w:r w:rsidRPr="00084987">
        <w:rPr>
          <w:sz w:val="28"/>
          <w:szCs w:val="28"/>
        </w:rPr>
        <w:t>у детей</w:t>
      </w:r>
      <w:r w:rsidRPr="00084987">
        <w:rPr>
          <w:spacing w:val="1"/>
          <w:sz w:val="28"/>
          <w:szCs w:val="28"/>
        </w:rPr>
        <w:t xml:space="preserve"> </w:t>
      </w:r>
      <w:r w:rsidRPr="00084987">
        <w:rPr>
          <w:sz w:val="28"/>
          <w:szCs w:val="28"/>
        </w:rPr>
        <w:t>навыки</w:t>
      </w:r>
      <w:r w:rsidRPr="00084987">
        <w:rPr>
          <w:spacing w:val="1"/>
          <w:sz w:val="28"/>
          <w:szCs w:val="28"/>
        </w:rPr>
        <w:t xml:space="preserve"> </w:t>
      </w:r>
      <w:r w:rsidRPr="00084987">
        <w:rPr>
          <w:sz w:val="28"/>
          <w:szCs w:val="28"/>
        </w:rPr>
        <w:t>коллективной</w:t>
      </w:r>
      <w:r w:rsidRPr="00084987">
        <w:rPr>
          <w:spacing w:val="1"/>
          <w:sz w:val="28"/>
          <w:szCs w:val="28"/>
        </w:rPr>
        <w:t xml:space="preserve"> </w:t>
      </w:r>
      <w:r w:rsidRPr="00084987">
        <w:rPr>
          <w:sz w:val="28"/>
          <w:szCs w:val="28"/>
        </w:rPr>
        <w:t>работы:</w:t>
      </w:r>
      <w:r w:rsidRPr="00084987">
        <w:rPr>
          <w:spacing w:val="1"/>
          <w:sz w:val="28"/>
          <w:szCs w:val="28"/>
        </w:rPr>
        <w:t xml:space="preserve"> </w:t>
      </w:r>
      <w:r w:rsidRPr="00084987">
        <w:rPr>
          <w:sz w:val="28"/>
          <w:szCs w:val="28"/>
        </w:rPr>
        <w:t>умение распределять</w:t>
      </w:r>
      <w:r w:rsidRPr="00084987">
        <w:rPr>
          <w:spacing w:val="1"/>
          <w:sz w:val="28"/>
          <w:szCs w:val="28"/>
        </w:rPr>
        <w:t xml:space="preserve"> </w:t>
      </w:r>
      <w:r w:rsidRPr="00084987">
        <w:rPr>
          <w:sz w:val="28"/>
          <w:szCs w:val="28"/>
        </w:rPr>
        <w:t>обязанности, работать в соответствии с общим замыслом, не мешая друг</w:t>
      </w:r>
      <w:r w:rsidRPr="00084987">
        <w:rPr>
          <w:spacing w:val="-57"/>
          <w:sz w:val="28"/>
          <w:szCs w:val="28"/>
        </w:rPr>
        <w:t xml:space="preserve"> </w:t>
      </w:r>
      <w:r w:rsidR="00DF1747">
        <w:rPr>
          <w:sz w:val="28"/>
          <w:szCs w:val="28"/>
        </w:rPr>
        <w:t xml:space="preserve">другу; </w:t>
      </w:r>
      <w:r w:rsidRPr="00084987">
        <w:rPr>
          <w:sz w:val="28"/>
          <w:szCs w:val="28"/>
        </w:rPr>
        <w:t>развивать</w:t>
      </w:r>
      <w:r w:rsidRPr="00084987">
        <w:rPr>
          <w:spacing w:val="-5"/>
          <w:sz w:val="28"/>
          <w:szCs w:val="28"/>
        </w:rPr>
        <w:t xml:space="preserve"> </w:t>
      </w:r>
      <w:r w:rsidRPr="00084987">
        <w:rPr>
          <w:sz w:val="28"/>
          <w:szCs w:val="28"/>
        </w:rPr>
        <w:t>у</w:t>
      </w:r>
      <w:r w:rsidRPr="00084987">
        <w:rPr>
          <w:spacing w:val="-11"/>
          <w:sz w:val="28"/>
          <w:szCs w:val="28"/>
        </w:rPr>
        <w:t xml:space="preserve"> </w:t>
      </w:r>
      <w:r w:rsidRPr="00084987">
        <w:rPr>
          <w:sz w:val="28"/>
          <w:szCs w:val="28"/>
        </w:rPr>
        <w:t>детей интерес</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конструктивной</w:t>
      </w:r>
      <w:r w:rsidRPr="00084987">
        <w:rPr>
          <w:spacing w:val="-5"/>
          <w:sz w:val="28"/>
          <w:szCs w:val="28"/>
        </w:rPr>
        <w:t xml:space="preserve"> </w:t>
      </w:r>
      <w:r w:rsidRPr="00084987">
        <w:rPr>
          <w:sz w:val="28"/>
          <w:szCs w:val="28"/>
        </w:rPr>
        <w:t>деятельности; знакомить</w:t>
      </w:r>
      <w:r w:rsidRPr="00084987">
        <w:rPr>
          <w:spacing w:val="-3"/>
          <w:sz w:val="28"/>
          <w:szCs w:val="28"/>
        </w:rPr>
        <w:t xml:space="preserve"> </w:t>
      </w:r>
      <w:r w:rsidRPr="00084987">
        <w:rPr>
          <w:sz w:val="28"/>
          <w:szCs w:val="28"/>
        </w:rPr>
        <w:t>детей</w:t>
      </w:r>
      <w:r w:rsidRPr="00084987">
        <w:rPr>
          <w:spacing w:val="-4"/>
          <w:sz w:val="28"/>
          <w:szCs w:val="28"/>
        </w:rPr>
        <w:t xml:space="preserve"> </w:t>
      </w:r>
      <w:r w:rsidRPr="00084987">
        <w:rPr>
          <w:sz w:val="28"/>
          <w:szCs w:val="28"/>
        </w:rPr>
        <w:t>с</w:t>
      </w:r>
      <w:r w:rsidRPr="00084987">
        <w:rPr>
          <w:spacing w:val="-6"/>
          <w:sz w:val="28"/>
          <w:szCs w:val="28"/>
        </w:rPr>
        <w:t xml:space="preserve"> </w:t>
      </w:r>
      <w:r w:rsidRPr="00084987">
        <w:rPr>
          <w:sz w:val="28"/>
          <w:szCs w:val="28"/>
        </w:rPr>
        <w:t>различными</w:t>
      </w:r>
      <w:r w:rsidRPr="00084987">
        <w:rPr>
          <w:spacing w:val="-8"/>
          <w:sz w:val="28"/>
          <w:szCs w:val="28"/>
        </w:rPr>
        <w:t xml:space="preserve"> </w:t>
      </w:r>
      <w:r w:rsidRPr="00084987">
        <w:rPr>
          <w:sz w:val="28"/>
          <w:szCs w:val="28"/>
        </w:rPr>
        <w:lastRenderedPageBreak/>
        <w:t>видами</w:t>
      </w:r>
      <w:r w:rsidRPr="00084987">
        <w:rPr>
          <w:spacing w:val="-3"/>
          <w:sz w:val="28"/>
          <w:szCs w:val="28"/>
        </w:rPr>
        <w:t xml:space="preserve"> </w:t>
      </w:r>
      <w:r w:rsidR="00DF1747">
        <w:rPr>
          <w:sz w:val="28"/>
          <w:szCs w:val="28"/>
        </w:rPr>
        <w:t xml:space="preserve">конструкторов; </w:t>
      </w:r>
      <w:r w:rsidRPr="00084987">
        <w:rPr>
          <w:sz w:val="28"/>
          <w:szCs w:val="28"/>
        </w:rPr>
        <w:t>знакомить</w:t>
      </w:r>
      <w:r w:rsidRPr="00084987">
        <w:rPr>
          <w:spacing w:val="41"/>
          <w:sz w:val="28"/>
          <w:szCs w:val="28"/>
        </w:rPr>
        <w:t xml:space="preserve"> </w:t>
      </w:r>
      <w:r w:rsidRPr="00084987">
        <w:rPr>
          <w:sz w:val="28"/>
          <w:szCs w:val="28"/>
        </w:rPr>
        <w:t>детей</w:t>
      </w:r>
      <w:r w:rsidRPr="00084987">
        <w:rPr>
          <w:spacing w:val="41"/>
          <w:sz w:val="28"/>
          <w:szCs w:val="28"/>
        </w:rPr>
        <w:t xml:space="preserve"> </w:t>
      </w:r>
      <w:r w:rsidRPr="00084987">
        <w:rPr>
          <w:sz w:val="28"/>
          <w:szCs w:val="28"/>
        </w:rPr>
        <w:t>с</w:t>
      </w:r>
      <w:r w:rsidRPr="00084987">
        <w:rPr>
          <w:spacing w:val="40"/>
          <w:sz w:val="28"/>
          <w:szCs w:val="28"/>
        </w:rPr>
        <w:t xml:space="preserve"> </w:t>
      </w:r>
      <w:r w:rsidRPr="00084987">
        <w:rPr>
          <w:sz w:val="28"/>
          <w:szCs w:val="28"/>
        </w:rPr>
        <w:t>профессиями</w:t>
      </w:r>
      <w:r w:rsidRPr="00084987">
        <w:rPr>
          <w:spacing w:val="41"/>
          <w:sz w:val="28"/>
          <w:szCs w:val="28"/>
        </w:rPr>
        <w:t xml:space="preserve"> </w:t>
      </w:r>
      <w:r w:rsidRPr="00084987">
        <w:rPr>
          <w:sz w:val="28"/>
          <w:szCs w:val="28"/>
        </w:rPr>
        <w:t>дизайнера,</w:t>
      </w:r>
      <w:r w:rsidRPr="00084987">
        <w:rPr>
          <w:spacing w:val="43"/>
          <w:sz w:val="28"/>
          <w:szCs w:val="28"/>
        </w:rPr>
        <w:t xml:space="preserve"> </w:t>
      </w:r>
      <w:r w:rsidRPr="00084987">
        <w:rPr>
          <w:sz w:val="28"/>
          <w:szCs w:val="28"/>
        </w:rPr>
        <w:t>конструктора,</w:t>
      </w:r>
      <w:r w:rsidRPr="00084987">
        <w:rPr>
          <w:spacing w:val="43"/>
          <w:sz w:val="28"/>
          <w:szCs w:val="28"/>
        </w:rPr>
        <w:t xml:space="preserve"> </w:t>
      </w:r>
      <w:r w:rsidRPr="00084987">
        <w:rPr>
          <w:sz w:val="28"/>
          <w:szCs w:val="28"/>
        </w:rPr>
        <w:t>архитектора,</w:t>
      </w:r>
      <w:r w:rsidRPr="00084987">
        <w:rPr>
          <w:spacing w:val="43"/>
          <w:sz w:val="28"/>
          <w:szCs w:val="28"/>
        </w:rPr>
        <w:t xml:space="preserve"> </w:t>
      </w:r>
      <w:r w:rsidRPr="00084987">
        <w:rPr>
          <w:sz w:val="28"/>
          <w:szCs w:val="28"/>
        </w:rPr>
        <w:t>строителя</w:t>
      </w:r>
      <w:r w:rsidRPr="00084987">
        <w:rPr>
          <w:spacing w:val="41"/>
          <w:sz w:val="28"/>
          <w:szCs w:val="28"/>
        </w:rPr>
        <w:t xml:space="preserve"> </w:t>
      </w:r>
      <w:r w:rsidRPr="00084987">
        <w:rPr>
          <w:sz w:val="28"/>
          <w:szCs w:val="28"/>
        </w:rPr>
        <w:t>и</w:t>
      </w:r>
      <w:r w:rsidRPr="00084987">
        <w:rPr>
          <w:spacing w:val="41"/>
          <w:sz w:val="28"/>
          <w:szCs w:val="28"/>
        </w:rPr>
        <w:t xml:space="preserve"> </w:t>
      </w:r>
      <w:r w:rsidRPr="00084987">
        <w:rPr>
          <w:sz w:val="28"/>
          <w:szCs w:val="28"/>
        </w:rPr>
        <w:t>пр.;</w:t>
      </w:r>
      <w:r w:rsidRPr="00084987">
        <w:rPr>
          <w:spacing w:val="54"/>
          <w:sz w:val="28"/>
          <w:szCs w:val="28"/>
        </w:rPr>
        <w:t xml:space="preserve"> </w:t>
      </w:r>
      <w:r w:rsidRPr="00084987">
        <w:rPr>
          <w:sz w:val="28"/>
          <w:szCs w:val="28"/>
        </w:rPr>
        <w:t>развивать</w:t>
      </w:r>
      <w:r w:rsidRPr="00084987">
        <w:rPr>
          <w:spacing w:val="11"/>
          <w:sz w:val="28"/>
          <w:szCs w:val="28"/>
        </w:rPr>
        <w:t xml:space="preserve"> </w:t>
      </w:r>
      <w:r w:rsidRPr="00084987">
        <w:rPr>
          <w:sz w:val="28"/>
          <w:szCs w:val="28"/>
        </w:rPr>
        <w:t>у</w:t>
      </w:r>
      <w:r w:rsidRPr="00084987">
        <w:rPr>
          <w:spacing w:val="49"/>
          <w:sz w:val="28"/>
          <w:szCs w:val="28"/>
        </w:rPr>
        <w:t xml:space="preserve"> </w:t>
      </w:r>
      <w:r w:rsidRPr="00084987">
        <w:rPr>
          <w:sz w:val="28"/>
          <w:szCs w:val="28"/>
        </w:rPr>
        <w:t>детей</w:t>
      </w:r>
      <w:r w:rsidRPr="00084987">
        <w:rPr>
          <w:spacing w:val="10"/>
          <w:sz w:val="28"/>
          <w:szCs w:val="28"/>
        </w:rPr>
        <w:t xml:space="preserve"> </w:t>
      </w:r>
      <w:r w:rsidRPr="00084987">
        <w:rPr>
          <w:sz w:val="28"/>
          <w:szCs w:val="28"/>
        </w:rPr>
        <w:t>художественно-творческие</w:t>
      </w:r>
      <w:r w:rsidRPr="00084987">
        <w:rPr>
          <w:spacing w:val="-57"/>
          <w:sz w:val="28"/>
          <w:szCs w:val="28"/>
        </w:rPr>
        <w:t xml:space="preserve"> </w:t>
      </w:r>
      <w:r w:rsidRPr="00084987">
        <w:rPr>
          <w:sz w:val="28"/>
          <w:szCs w:val="28"/>
        </w:rPr>
        <w:t>способности</w:t>
      </w:r>
      <w:r w:rsidRPr="00084987">
        <w:rPr>
          <w:spacing w:val="22"/>
          <w:sz w:val="28"/>
          <w:szCs w:val="28"/>
        </w:rPr>
        <w:t xml:space="preserve"> </w:t>
      </w:r>
      <w:r w:rsidRPr="00084987">
        <w:rPr>
          <w:sz w:val="28"/>
          <w:szCs w:val="28"/>
        </w:rPr>
        <w:t>и</w:t>
      </w:r>
      <w:r w:rsidRPr="00084987">
        <w:rPr>
          <w:spacing w:val="23"/>
          <w:sz w:val="28"/>
          <w:szCs w:val="28"/>
        </w:rPr>
        <w:t xml:space="preserve"> </w:t>
      </w:r>
      <w:r w:rsidRPr="00084987">
        <w:rPr>
          <w:sz w:val="28"/>
          <w:szCs w:val="28"/>
        </w:rPr>
        <w:t>самостоятельную</w:t>
      </w:r>
      <w:r w:rsidRPr="00084987">
        <w:rPr>
          <w:spacing w:val="26"/>
          <w:sz w:val="28"/>
          <w:szCs w:val="28"/>
        </w:rPr>
        <w:t xml:space="preserve"> </w:t>
      </w:r>
      <w:r w:rsidR="00DF1747">
        <w:rPr>
          <w:sz w:val="28"/>
          <w:szCs w:val="28"/>
        </w:rPr>
        <w:t xml:space="preserve">творческую </w:t>
      </w:r>
      <w:r w:rsidRPr="00084987">
        <w:rPr>
          <w:sz w:val="28"/>
          <w:szCs w:val="28"/>
        </w:rPr>
        <w:t>конструктивную</w:t>
      </w:r>
      <w:r w:rsidRPr="00084987">
        <w:rPr>
          <w:spacing w:val="-8"/>
          <w:sz w:val="28"/>
          <w:szCs w:val="28"/>
        </w:rPr>
        <w:t xml:space="preserve"> </w:t>
      </w:r>
      <w:r w:rsidRPr="00084987">
        <w:rPr>
          <w:sz w:val="28"/>
          <w:szCs w:val="28"/>
        </w:rPr>
        <w:t>деятельность</w:t>
      </w:r>
      <w:r w:rsidRPr="00084987">
        <w:rPr>
          <w:spacing w:val="-6"/>
          <w:sz w:val="28"/>
          <w:szCs w:val="28"/>
        </w:rPr>
        <w:t xml:space="preserve"> </w:t>
      </w:r>
      <w:r w:rsidRPr="00084987">
        <w:rPr>
          <w:sz w:val="28"/>
          <w:szCs w:val="28"/>
        </w:rPr>
        <w:t>детей.</w:t>
      </w:r>
    </w:p>
    <w:p w:rsidR="00822CB8" w:rsidRPr="00084987" w:rsidRDefault="00822CB8" w:rsidP="00DF1747">
      <w:pPr>
        <w:spacing w:line="360" w:lineRule="auto"/>
        <w:ind w:left="542"/>
        <w:rPr>
          <w:i/>
          <w:sz w:val="28"/>
          <w:szCs w:val="28"/>
        </w:rPr>
      </w:pPr>
      <w:r w:rsidRPr="00084987">
        <w:rPr>
          <w:i/>
          <w:sz w:val="28"/>
          <w:szCs w:val="28"/>
        </w:rPr>
        <w:t>Музыкальная</w:t>
      </w:r>
      <w:r w:rsidRPr="00084987">
        <w:rPr>
          <w:i/>
          <w:spacing w:val="-12"/>
          <w:sz w:val="28"/>
          <w:szCs w:val="28"/>
        </w:rPr>
        <w:t xml:space="preserve"> </w:t>
      </w:r>
      <w:r w:rsidRPr="00084987">
        <w:rPr>
          <w:i/>
          <w:sz w:val="28"/>
          <w:szCs w:val="28"/>
        </w:rPr>
        <w:t>деятельность:</w:t>
      </w:r>
    </w:p>
    <w:p w:rsidR="00822CB8" w:rsidRPr="00DF1747" w:rsidRDefault="00DF1747" w:rsidP="00DF1747">
      <w:pPr>
        <w:spacing w:line="360" w:lineRule="auto"/>
        <w:rPr>
          <w:sz w:val="28"/>
          <w:szCs w:val="28"/>
        </w:rPr>
      </w:pPr>
      <w:r>
        <w:rPr>
          <w:sz w:val="28"/>
          <w:szCs w:val="28"/>
        </w:rPr>
        <w:t xml:space="preserve">        </w:t>
      </w:r>
      <w:r w:rsidR="00822CB8" w:rsidRPr="00DF1747">
        <w:rPr>
          <w:sz w:val="28"/>
          <w:szCs w:val="28"/>
        </w:rPr>
        <w:t>воспитывать гражданско-патриотические чувства через изучение</w:t>
      </w:r>
      <w:r w:rsidRPr="00DF1747">
        <w:rPr>
          <w:sz w:val="28"/>
          <w:szCs w:val="28"/>
        </w:rPr>
        <w:t xml:space="preserve"> </w:t>
      </w:r>
      <w:r w:rsidR="00822CB8" w:rsidRPr="00DF1747">
        <w:rPr>
          <w:sz w:val="28"/>
          <w:szCs w:val="28"/>
        </w:rPr>
        <w:t>Государственного гимна РФ;</w:t>
      </w:r>
    </w:p>
    <w:p w:rsidR="00822CB8" w:rsidRPr="00084987" w:rsidRDefault="00822CB8" w:rsidP="00DF1747">
      <w:pPr>
        <w:spacing w:line="360" w:lineRule="auto"/>
        <w:ind w:left="542"/>
        <w:rPr>
          <w:sz w:val="28"/>
          <w:szCs w:val="28"/>
        </w:rPr>
      </w:pPr>
      <w:r w:rsidRPr="00084987">
        <w:rPr>
          <w:sz w:val="28"/>
          <w:szCs w:val="28"/>
        </w:rPr>
        <w:t>Продолжать</w:t>
      </w:r>
      <w:r w:rsidRPr="00084987">
        <w:rPr>
          <w:spacing w:val="-6"/>
          <w:sz w:val="28"/>
          <w:szCs w:val="28"/>
        </w:rPr>
        <w:t xml:space="preserve"> </w:t>
      </w:r>
      <w:r w:rsidRPr="00084987">
        <w:rPr>
          <w:sz w:val="28"/>
          <w:szCs w:val="28"/>
        </w:rPr>
        <w:t>приобщать</w:t>
      </w:r>
      <w:r w:rsidRPr="00084987">
        <w:rPr>
          <w:spacing w:val="-6"/>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к</w:t>
      </w:r>
      <w:r w:rsidRPr="00084987">
        <w:rPr>
          <w:spacing w:val="-8"/>
          <w:sz w:val="28"/>
          <w:szCs w:val="28"/>
        </w:rPr>
        <w:t xml:space="preserve"> </w:t>
      </w:r>
      <w:r w:rsidRPr="00084987">
        <w:rPr>
          <w:sz w:val="28"/>
          <w:szCs w:val="28"/>
        </w:rPr>
        <w:t>музыкальной</w:t>
      </w:r>
      <w:r w:rsidRPr="00084987">
        <w:rPr>
          <w:spacing w:val="25"/>
          <w:sz w:val="28"/>
          <w:szCs w:val="28"/>
        </w:rPr>
        <w:t xml:space="preserve"> </w:t>
      </w:r>
      <w:r w:rsidRPr="00084987">
        <w:rPr>
          <w:sz w:val="28"/>
          <w:szCs w:val="28"/>
        </w:rPr>
        <w:t>культуре, воспитывать</w:t>
      </w:r>
      <w:r w:rsidRPr="00084987">
        <w:rPr>
          <w:spacing w:val="-2"/>
          <w:sz w:val="28"/>
          <w:szCs w:val="28"/>
        </w:rPr>
        <w:t xml:space="preserve"> </w:t>
      </w:r>
      <w:r w:rsidRPr="00084987">
        <w:rPr>
          <w:sz w:val="28"/>
          <w:szCs w:val="28"/>
        </w:rPr>
        <w:t>музыкально- эстетический</w:t>
      </w:r>
      <w:r w:rsidRPr="00084987">
        <w:rPr>
          <w:spacing w:val="-5"/>
          <w:sz w:val="28"/>
          <w:szCs w:val="28"/>
        </w:rPr>
        <w:t xml:space="preserve"> </w:t>
      </w:r>
      <w:r w:rsidRPr="00084987">
        <w:rPr>
          <w:sz w:val="28"/>
          <w:szCs w:val="28"/>
        </w:rPr>
        <w:t>вкус;</w:t>
      </w:r>
    </w:p>
    <w:p w:rsidR="00822CB8" w:rsidRPr="00084987" w:rsidRDefault="00822CB8" w:rsidP="00DF1747">
      <w:pPr>
        <w:spacing w:line="360" w:lineRule="auto"/>
        <w:ind w:left="542" w:right="513"/>
        <w:rPr>
          <w:sz w:val="28"/>
          <w:szCs w:val="28"/>
        </w:rPr>
      </w:pPr>
      <w:r w:rsidRPr="00084987">
        <w:rPr>
          <w:sz w:val="28"/>
          <w:szCs w:val="28"/>
        </w:rPr>
        <w:t>развивать</w:t>
      </w:r>
      <w:r w:rsidRPr="00084987">
        <w:rPr>
          <w:spacing w:val="54"/>
          <w:sz w:val="28"/>
          <w:szCs w:val="28"/>
        </w:rPr>
        <w:t xml:space="preserve"> </w:t>
      </w:r>
      <w:r w:rsidRPr="00084987">
        <w:rPr>
          <w:sz w:val="28"/>
          <w:szCs w:val="28"/>
        </w:rPr>
        <w:t>детское</w:t>
      </w:r>
      <w:r w:rsidRPr="00084987">
        <w:rPr>
          <w:spacing w:val="51"/>
          <w:sz w:val="28"/>
          <w:szCs w:val="28"/>
        </w:rPr>
        <w:t xml:space="preserve"> </w:t>
      </w:r>
      <w:r w:rsidRPr="00084987">
        <w:rPr>
          <w:sz w:val="28"/>
          <w:szCs w:val="28"/>
        </w:rPr>
        <w:t>музыкально-художественное</w:t>
      </w:r>
      <w:r w:rsidRPr="00084987">
        <w:rPr>
          <w:spacing w:val="52"/>
          <w:sz w:val="28"/>
          <w:szCs w:val="28"/>
        </w:rPr>
        <w:t xml:space="preserve"> </w:t>
      </w:r>
      <w:r w:rsidRPr="00084987">
        <w:rPr>
          <w:sz w:val="28"/>
          <w:szCs w:val="28"/>
        </w:rPr>
        <w:t>творчество,</w:t>
      </w:r>
      <w:r w:rsidRPr="00084987">
        <w:rPr>
          <w:spacing w:val="54"/>
          <w:sz w:val="28"/>
          <w:szCs w:val="28"/>
        </w:rPr>
        <w:t xml:space="preserve"> </w:t>
      </w:r>
      <w:r w:rsidRPr="00084987">
        <w:rPr>
          <w:sz w:val="28"/>
          <w:szCs w:val="28"/>
        </w:rPr>
        <w:t>реализация</w:t>
      </w:r>
      <w:r w:rsidRPr="00084987">
        <w:rPr>
          <w:spacing w:val="52"/>
          <w:sz w:val="28"/>
          <w:szCs w:val="28"/>
        </w:rPr>
        <w:t xml:space="preserve"> </w:t>
      </w:r>
      <w:r w:rsidRPr="00084987">
        <w:rPr>
          <w:sz w:val="28"/>
          <w:szCs w:val="28"/>
        </w:rPr>
        <w:t>самостоятельной</w:t>
      </w:r>
      <w:r w:rsidRPr="00084987">
        <w:rPr>
          <w:spacing w:val="52"/>
          <w:sz w:val="28"/>
          <w:szCs w:val="28"/>
        </w:rPr>
        <w:t xml:space="preserve"> </w:t>
      </w:r>
      <w:r w:rsidRPr="00084987">
        <w:rPr>
          <w:sz w:val="28"/>
          <w:szCs w:val="28"/>
        </w:rPr>
        <w:t>творческой</w:t>
      </w:r>
      <w:r w:rsidRPr="00084987">
        <w:rPr>
          <w:spacing w:val="54"/>
          <w:sz w:val="28"/>
          <w:szCs w:val="28"/>
        </w:rPr>
        <w:t xml:space="preserve"> </w:t>
      </w:r>
      <w:r w:rsidRPr="00084987">
        <w:rPr>
          <w:sz w:val="28"/>
          <w:szCs w:val="28"/>
        </w:rPr>
        <w:t>деятельности</w:t>
      </w:r>
      <w:r w:rsidRPr="00084987">
        <w:rPr>
          <w:spacing w:val="52"/>
          <w:sz w:val="28"/>
          <w:szCs w:val="28"/>
        </w:rPr>
        <w:t xml:space="preserve"> </w:t>
      </w:r>
      <w:r w:rsidRPr="00084987">
        <w:rPr>
          <w:sz w:val="28"/>
          <w:szCs w:val="28"/>
        </w:rPr>
        <w:t>детей;</w:t>
      </w:r>
      <w:r w:rsidRPr="00084987">
        <w:rPr>
          <w:spacing w:val="54"/>
          <w:sz w:val="28"/>
          <w:szCs w:val="28"/>
        </w:rPr>
        <w:t xml:space="preserve"> </w:t>
      </w:r>
      <w:r w:rsidRPr="00084987">
        <w:rPr>
          <w:sz w:val="28"/>
          <w:szCs w:val="28"/>
        </w:rPr>
        <w:t>удовлетворение</w:t>
      </w:r>
      <w:r w:rsidRPr="00084987">
        <w:rPr>
          <w:spacing w:val="-57"/>
          <w:sz w:val="28"/>
          <w:szCs w:val="28"/>
        </w:rPr>
        <w:t xml:space="preserve"> </w:t>
      </w:r>
      <w:r w:rsidRPr="00084987">
        <w:rPr>
          <w:sz w:val="28"/>
          <w:szCs w:val="28"/>
        </w:rPr>
        <w:t>потребности</w:t>
      </w:r>
      <w:r w:rsidRPr="00084987">
        <w:rPr>
          <w:spacing w:val="-2"/>
          <w:sz w:val="28"/>
          <w:szCs w:val="28"/>
        </w:rPr>
        <w:t xml:space="preserve"> </w:t>
      </w:r>
      <w:r w:rsidRPr="00084987">
        <w:rPr>
          <w:sz w:val="28"/>
          <w:szCs w:val="28"/>
        </w:rPr>
        <w:t>в</w:t>
      </w:r>
      <w:r w:rsidRPr="00084987">
        <w:rPr>
          <w:spacing w:val="-1"/>
          <w:sz w:val="28"/>
          <w:szCs w:val="28"/>
        </w:rPr>
        <w:t xml:space="preserve"> </w:t>
      </w:r>
      <w:r w:rsidRPr="00084987">
        <w:rPr>
          <w:sz w:val="28"/>
          <w:szCs w:val="28"/>
        </w:rPr>
        <w:t>самовыражении;</w:t>
      </w:r>
    </w:p>
    <w:p w:rsidR="00822CB8" w:rsidRPr="00084987" w:rsidRDefault="00822CB8" w:rsidP="00822CB8">
      <w:pPr>
        <w:spacing w:before="3"/>
        <w:ind w:left="542"/>
        <w:rPr>
          <w:sz w:val="28"/>
          <w:szCs w:val="28"/>
        </w:rPr>
      </w:pPr>
      <w:r w:rsidRPr="00084987">
        <w:rPr>
          <w:sz w:val="28"/>
          <w:szCs w:val="28"/>
        </w:rPr>
        <w:t>развивать</w:t>
      </w:r>
      <w:r w:rsidRPr="00084987">
        <w:rPr>
          <w:spacing w:val="-8"/>
          <w:sz w:val="28"/>
          <w:szCs w:val="28"/>
        </w:rPr>
        <w:t xml:space="preserve"> </w:t>
      </w:r>
      <w:r w:rsidRPr="00084987">
        <w:rPr>
          <w:sz w:val="28"/>
          <w:szCs w:val="28"/>
        </w:rPr>
        <w:t>у</w:t>
      </w:r>
      <w:r w:rsidRPr="00084987">
        <w:rPr>
          <w:spacing w:val="-12"/>
          <w:sz w:val="28"/>
          <w:szCs w:val="28"/>
        </w:rPr>
        <w:t xml:space="preserve"> </w:t>
      </w:r>
      <w:r w:rsidRPr="00084987">
        <w:rPr>
          <w:sz w:val="28"/>
          <w:szCs w:val="28"/>
        </w:rPr>
        <w:t>детей</w:t>
      </w:r>
      <w:r w:rsidRPr="00084987">
        <w:rPr>
          <w:spacing w:val="-3"/>
          <w:sz w:val="28"/>
          <w:szCs w:val="28"/>
        </w:rPr>
        <w:t xml:space="preserve"> </w:t>
      </w:r>
      <w:r w:rsidRPr="00084987">
        <w:rPr>
          <w:sz w:val="28"/>
          <w:szCs w:val="28"/>
        </w:rPr>
        <w:t>музыкальные</w:t>
      </w:r>
      <w:r w:rsidRPr="00084987">
        <w:rPr>
          <w:spacing w:val="-5"/>
          <w:sz w:val="28"/>
          <w:szCs w:val="28"/>
        </w:rPr>
        <w:t xml:space="preserve"> </w:t>
      </w:r>
      <w:r w:rsidRPr="00084987">
        <w:rPr>
          <w:sz w:val="28"/>
          <w:szCs w:val="28"/>
        </w:rPr>
        <w:t>способности:</w:t>
      </w:r>
      <w:r w:rsidRPr="00084987">
        <w:rPr>
          <w:spacing w:val="-8"/>
          <w:sz w:val="28"/>
          <w:szCs w:val="28"/>
        </w:rPr>
        <w:t xml:space="preserve"> </w:t>
      </w:r>
      <w:r w:rsidRPr="00084987">
        <w:rPr>
          <w:sz w:val="28"/>
          <w:szCs w:val="28"/>
        </w:rPr>
        <w:t>поэтический</w:t>
      </w:r>
      <w:r w:rsidRPr="00084987">
        <w:rPr>
          <w:spacing w:val="-2"/>
          <w:sz w:val="28"/>
          <w:szCs w:val="28"/>
        </w:rPr>
        <w:t xml:space="preserve"> </w:t>
      </w:r>
      <w:r w:rsidRPr="00084987">
        <w:rPr>
          <w:sz w:val="28"/>
          <w:szCs w:val="28"/>
        </w:rPr>
        <w:t>и</w:t>
      </w:r>
      <w:r w:rsidRPr="00084987">
        <w:rPr>
          <w:spacing w:val="-7"/>
          <w:sz w:val="28"/>
          <w:szCs w:val="28"/>
        </w:rPr>
        <w:t xml:space="preserve"> </w:t>
      </w:r>
      <w:r w:rsidRPr="00084987">
        <w:rPr>
          <w:sz w:val="28"/>
          <w:szCs w:val="28"/>
        </w:rPr>
        <w:t>музыкальный</w:t>
      </w:r>
      <w:r w:rsidRPr="00084987">
        <w:rPr>
          <w:spacing w:val="-3"/>
          <w:sz w:val="28"/>
          <w:szCs w:val="28"/>
        </w:rPr>
        <w:t xml:space="preserve"> </w:t>
      </w:r>
      <w:r w:rsidRPr="00084987">
        <w:rPr>
          <w:sz w:val="28"/>
          <w:szCs w:val="28"/>
        </w:rPr>
        <w:t>слух,</w:t>
      </w:r>
      <w:r w:rsidRPr="00084987">
        <w:rPr>
          <w:spacing w:val="-2"/>
          <w:sz w:val="28"/>
          <w:szCs w:val="28"/>
        </w:rPr>
        <w:t xml:space="preserve"> </w:t>
      </w:r>
      <w:r w:rsidRPr="00084987">
        <w:rPr>
          <w:sz w:val="28"/>
          <w:szCs w:val="28"/>
        </w:rPr>
        <w:t>чувство</w:t>
      </w:r>
      <w:r w:rsidRPr="00084987">
        <w:rPr>
          <w:spacing w:val="13"/>
          <w:sz w:val="28"/>
          <w:szCs w:val="28"/>
        </w:rPr>
        <w:t xml:space="preserve"> </w:t>
      </w:r>
      <w:r w:rsidRPr="00084987">
        <w:rPr>
          <w:sz w:val="28"/>
          <w:szCs w:val="28"/>
        </w:rPr>
        <w:t>ритма,</w:t>
      </w:r>
      <w:r w:rsidRPr="00084987">
        <w:rPr>
          <w:spacing w:val="-1"/>
          <w:sz w:val="28"/>
          <w:szCs w:val="28"/>
        </w:rPr>
        <w:t xml:space="preserve"> </w:t>
      </w:r>
      <w:r w:rsidRPr="00084987">
        <w:rPr>
          <w:sz w:val="28"/>
          <w:szCs w:val="28"/>
        </w:rPr>
        <w:t>музыкальную</w:t>
      </w:r>
      <w:r w:rsidRPr="00084987">
        <w:rPr>
          <w:spacing w:val="-5"/>
          <w:sz w:val="28"/>
          <w:szCs w:val="28"/>
        </w:rPr>
        <w:t xml:space="preserve"> </w:t>
      </w:r>
      <w:r w:rsidRPr="00084987">
        <w:rPr>
          <w:sz w:val="28"/>
          <w:szCs w:val="28"/>
        </w:rPr>
        <w:t>память;</w:t>
      </w:r>
    </w:p>
    <w:p w:rsidR="00822CB8" w:rsidRPr="00084987" w:rsidRDefault="00822CB8" w:rsidP="00822CB8">
      <w:pPr>
        <w:spacing w:before="137" w:line="360" w:lineRule="auto"/>
        <w:ind w:left="542" w:right="513"/>
        <w:rPr>
          <w:sz w:val="28"/>
          <w:szCs w:val="28"/>
        </w:rPr>
      </w:pPr>
      <w:r w:rsidRPr="00084987">
        <w:rPr>
          <w:sz w:val="28"/>
          <w:szCs w:val="28"/>
        </w:rPr>
        <w:t>продолжать обогащать музыкальные впечатления детей, вызывать яркий эмоциональный отклик при восприятии музыки разного характера;</w:t>
      </w:r>
      <w:r w:rsidRPr="00084987">
        <w:rPr>
          <w:spacing w:val="1"/>
          <w:sz w:val="28"/>
          <w:szCs w:val="28"/>
        </w:rPr>
        <w:t xml:space="preserve"> </w:t>
      </w:r>
      <w:r w:rsidRPr="00084987">
        <w:rPr>
          <w:sz w:val="28"/>
          <w:szCs w:val="28"/>
        </w:rPr>
        <w:t>формирование</w:t>
      </w:r>
      <w:r w:rsidRPr="00084987">
        <w:rPr>
          <w:spacing w:val="32"/>
          <w:sz w:val="28"/>
          <w:szCs w:val="28"/>
        </w:rPr>
        <w:t xml:space="preserve"> </w:t>
      </w:r>
      <w:r w:rsidRPr="00084987">
        <w:rPr>
          <w:sz w:val="28"/>
          <w:szCs w:val="28"/>
        </w:rPr>
        <w:t>у</w:t>
      </w:r>
      <w:r w:rsidRPr="00084987">
        <w:rPr>
          <w:spacing w:val="28"/>
          <w:sz w:val="28"/>
          <w:szCs w:val="28"/>
        </w:rPr>
        <w:t xml:space="preserve"> </w:t>
      </w:r>
      <w:r w:rsidRPr="00084987">
        <w:rPr>
          <w:sz w:val="28"/>
          <w:szCs w:val="28"/>
        </w:rPr>
        <w:t>детей</w:t>
      </w:r>
      <w:r w:rsidRPr="00084987">
        <w:rPr>
          <w:spacing w:val="34"/>
          <w:sz w:val="28"/>
          <w:szCs w:val="28"/>
        </w:rPr>
        <w:t xml:space="preserve"> </w:t>
      </w:r>
      <w:r w:rsidRPr="00084987">
        <w:rPr>
          <w:sz w:val="28"/>
          <w:szCs w:val="28"/>
        </w:rPr>
        <w:t>основы</w:t>
      </w:r>
      <w:r w:rsidRPr="00084987">
        <w:rPr>
          <w:spacing w:val="34"/>
          <w:sz w:val="28"/>
          <w:szCs w:val="28"/>
        </w:rPr>
        <w:t xml:space="preserve"> </w:t>
      </w:r>
      <w:r w:rsidRPr="00084987">
        <w:rPr>
          <w:sz w:val="28"/>
          <w:szCs w:val="28"/>
        </w:rPr>
        <w:t>художественно-эстетического</w:t>
      </w:r>
      <w:r w:rsidRPr="00084987">
        <w:rPr>
          <w:spacing w:val="37"/>
          <w:sz w:val="28"/>
          <w:szCs w:val="28"/>
        </w:rPr>
        <w:t xml:space="preserve"> </w:t>
      </w:r>
      <w:r w:rsidRPr="00084987">
        <w:rPr>
          <w:sz w:val="28"/>
          <w:szCs w:val="28"/>
        </w:rPr>
        <w:t>восприятия</w:t>
      </w:r>
      <w:r w:rsidRPr="00084987">
        <w:rPr>
          <w:spacing w:val="33"/>
          <w:sz w:val="28"/>
          <w:szCs w:val="28"/>
        </w:rPr>
        <w:t xml:space="preserve"> </w:t>
      </w:r>
      <w:r w:rsidRPr="00084987">
        <w:rPr>
          <w:sz w:val="28"/>
          <w:szCs w:val="28"/>
        </w:rPr>
        <w:t>мира,</w:t>
      </w:r>
      <w:r w:rsidRPr="00084987">
        <w:rPr>
          <w:spacing w:val="35"/>
          <w:sz w:val="28"/>
          <w:szCs w:val="28"/>
        </w:rPr>
        <w:t xml:space="preserve"> </w:t>
      </w:r>
      <w:r w:rsidRPr="00084987">
        <w:rPr>
          <w:sz w:val="28"/>
          <w:szCs w:val="28"/>
        </w:rPr>
        <w:t>становление</w:t>
      </w:r>
      <w:r w:rsidRPr="00084987">
        <w:rPr>
          <w:spacing w:val="42"/>
          <w:sz w:val="28"/>
          <w:szCs w:val="28"/>
        </w:rPr>
        <w:t xml:space="preserve"> </w:t>
      </w:r>
      <w:r w:rsidRPr="00084987">
        <w:rPr>
          <w:sz w:val="28"/>
          <w:szCs w:val="28"/>
        </w:rPr>
        <w:t>эстетического</w:t>
      </w:r>
      <w:r w:rsidRPr="00084987">
        <w:rPr>
          <w:spacing w:val="39"/>
          <w:sz w:val="28"/>
          <w:szCs w:val="28"/>
        </w:rPr>
        <w:t xml:space="preserve"> </w:t>
      </w:r>
      <w:r w:rsidRPr="00084987">
        <w:rPr>
          <w:sz w:val="28"/>
          <w:szCs w:val="28"/>
        </w:rPr>
        <w:t>и</w:t>
      </w:r>
      <w:r w:rsidRPr="00084987">
        <w:rPr>
          <w:spacing w:val="34"/>
          <w:sz w:val="28"/>
          <w:szCs w:val="28"/>
        </w:rPr>
        <w:t xml:space="preserve"> </w:t>
      </w:r>
      <w:r w:rsidRPr="00084987">
        <w:rPr>
          <w:sz w:val="28"/>
          <w:szCs w:val="28"/>
        </w:rPr>
        <w:t>эмоционально-нравственного</w:t>
      </w:r>
      <w:r w:rsidRPr="00084987">
        <w:rPr>
          <w:spacing w:val="1"/>
          <w:sz w:val="28"/>
          <w:szCs w:val="28"/>
        </w:rPr>
        <w:t xml:space="preserve"> </w:t>
      </w:r>
      <w:r w:rsidRPr="00084987">
        <w:rPr>
          <w:sz w:val="28"/>
          <w:szCs w:val="28"/>
        </w:rPr>
        <w:t>отношения</w:t>
      </w:r>
      <w:r w:rsidRPr="00084987">
        <w:rPr>
          <w:spacing w:val="-3"/>
          <w:sz w:val="28"/>
          <w:szCs w:val="28"/>
        </w:rPr>
        <w:t xml:space="preserve"> </w:t>
      </w:r>
      <w:r w:rsidRPr="00084987">
        <w:rPr>
          <w:sz w:val="28"/>
          <w:szCs w:val="28"/>
        </w:rPr>
        <w:t>к</w:t>
      </w:r>
      <w:r w:rsidRPr="00084987">
        <w:rPr>
          <w:spacing w:val="-4"/>
          <w:sz w:val="28"/>
          <w:szCs w:val="28"/>
        </w:rPr>
        <w:t xml:space="preserve"> </w:t>
      </w:r>
      <w:r w:rsidRPr="00084987">
        <w:rPr>
          <w:sz w:val="28"/>
          <w:szCs w:val="28"/>
        </w:rPr>
        <w:t>отражению</w:t>
      </w:r>
      <w:r w:rsidRPr="00084987">
        <w:rPr>
          <w:spacing w:val="-3"/>
          <w:sz w:val="28"/>
          <w:szCs w:val="28"/>
        </w:rPr>
        <w:t xml:space="preserve"> </w:t>
      </w:r>
      <w:r w:rsidRPr="00084987">
        <w:rPr>
          <w:sz w:val="28"/>
          <w:szCs w:val="28"/>
        </w:rPr>
        <w:t>окружающей действительности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музыке;</w:t>
      </w:r>
    </w:p>
    <w:p w:rsidR="00822CB8" w:rsidRPr="00084987" w:rsidRDefault="00822CB8" w:rsidP="00DF1747">
      <w:pPr>
        <w:spacing w:before="2" w:line="360" w:lineRule="auto"/>
        <w:ind w:left="542" w:right="513"/>
        <w:rPr>
          <w:sz w:val="28"/>
          <w:szCs w:val="28"/>
        </w:rPr>
      </w:pPr>
      <w:r w:rsidRPr="00084987">
        <w:rPr>
          <w:sz w:val="28"/>
          <w:szCs w:val="28"/>
        </w:rPr>
        <w:t>совершенствовать</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звуковысотный,</w:t>
      </w:r>
      <w:r w:rsidRPr="00084987">
        <w:rPr>
          <w:spacing w:val="1"/>
          <w:sz w:val="28"/>
          <w:szCs w:val="28"/>
        </w:rPr>
        <w:t xml:space="preserve"> </w:t>
      </w:r>
      <w:r w:rsidRPr="00084987">
        <w:rPr>
          <w:sz w:val="28"/>
          <w:szCs w:val="28"/>
        </w:rPr>
        <w:t>ритмический,</w:t>
      </w:r>
      <w:r w:rsidRPr="00084987">
        <w:rPr>
          <w:spacing w:val="1"/>
          <w:sz w:val="28"/>
          <w:szCs w:val="28"/>
        </w:rPr>
        <w:t xml:space="preserve"> </w:t>
      </w:r>
      <w:r w:rsidRPr="00084987">
        <w:rPr>
          <w:sz w:val="28"/>
          <w:szCs w:val="28"/>
        </w:rPr>
        <w:t>тембровый</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динамический</w:t>
      </w:r>
      <w:r w:rsidRPr="00084987">
        <w:rPr>
          <w:spacing w:val="1"/>
          <w:sz w:val="28"/>
          <w:szCs w:val="28"/>
        </w:rPr>
        <w:t xml:space="preserve"> </w:t>
      </w:r>
      <w:r w:rsidRPr="00084987">
        <w:rPr>
          <w:sz w:val="28"/>
          <w:szCs w:val="28"/>
        </w:rPr>
        <w:t>слух;</w:t>
      </w:r>
      <w:r w:rsidRPr="00084987">
        <w:rPr>
          <w:spacing w:val="1"/>
          <w:sz w:val="28"/>
          <w:szCs w:val="28"/>
        </w:rPr>
        <w:t xml:space="preserve"> </w:t>
      </w:r>
      <w:r w:rsidRPr="00084987">
        <w:rPr>
          <w:sz w:val="28"/>
          <w:szCs w:val="28"/>
        </w:rPr>
        <w:t>способствовать</w:t>
      </w:r>
      <w:r w:rsidRPr="00084987">
        <w:rPr>
          <w:spacing w:val="1"/>
          <w:sz w:val="28"/>
          <w:szCs w:val="28"/>
        </w:rPr>
        <w:t xml:space="preserve"> </w:t>
      </w:r>
      <w:r w:rsidRPr="00084987">
        <w:rPr>
          <w:sz w:val="28"/>
          <w:szCs w:val="28"/>
        </w:rPr>
        <w:t>дальнейшему</w:t>
      </w:r>
      <w:r w:rsidRPr="00084987">
        <w:rPr>
          <w:spacing w:val="1"/>
          <w:sz w:val="28"/>
          <w:szCs w:val="28"/>
        </w:rPr>
        <w:t xml:space="preserve"> </w:t>
      </w:r>
      <w:r w:rsidRPr="00084987">
        <w:rPr>
          <w:sz w:val="28"/>
          <w:szCs w:val="28"/>
        </w:rPr>
        <w:t>формированию</w:t>
      </w:r>
      <w:r w:rsidRPr="00084987">
        <w:rPr>
          <w:spacing w:val="-57"/>
          <w:sz w:val="28"/>
          <w:szCs w:val="28"/>
        </w:rPr>
        <w:t xml:space="preserve"> </w:t>
      </w:r>
      <w:r w:rsidRPr="00084987">
        <w:rPr>
          <w:sz w:val="28"/>
          <w:szCs w:val="28"/>
        </w:rPr>
        <w:t>певческого</w:t>
      </w:r>
      <w:r w:rsidRPr="00084987">
        <w:rPr>
          <w:spacing w:val="2"/>
          <w:sz w:val="28"/>
          <w:szCs w:val="28"/>
        </w:rPr>
        <w:t xml:space="preserve"> </w:t>
      </w:r>
      <w:r w:rsidRPr="00084987">
        <w:rPr>
          <w:sz w:val="28"/>
          <w:szCs w:val="28"/>
        </w:rPr>
        <w:t>голоса;</w:t>
      </w:r>
      <w:r w:rsidR="00DF1747">
        <w:rPr>
          <w:sz w:val="28"/>
          <w:szCs w:val="28"/>
        </w:rPr>
        <w:t xml:space="preserve"> </w:t>
      </w:r>
      <w:r w:rsidRPr="00084987">
        <w:rPr>
          <w:sz w:val="28"/>
          <w:szCs w:val="28"/>
        </w:rPr>
        <w:t>развивать</w:t>
      </w:r>
      <w:r w:rsidRPr="00084987">
        <w:rPr>
          <w:spacing w:val="-5"/>
          <w:sz w:val="28"/>
          <w:szCs w:val="28"/>
        </w:rPr>
        <w:t xml:space="preserve"> </w:t>
      </w:r>
      <w:r w:rsidRPr="00084987">
        <w:rPr>
          <w:sz w:val="28"/>
          <w:szCs w:val="28"/>
        </w:rPr>
        <w:t>у</w:t>
      </w:r>
      <w:r w:rsidRPr="00084987">
        <w:rPr>
          <w:spacing w:val="-14"/>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навык</w:t>
      </w:r>
      <w:r w:rsidRPr="00084987">
        <w:rPr>
          <w:spacing w:val="-6"/>
          <w:sz w:val="28"/>
          <w:szCs w:val="28"/>
        </w:rPr>
        <w:t xml:space="preserve"> </w:t>
      </w:r>
      <w:r w:rsidRPr="00084987">
        <w:rPr>
          <w:sz w:val="28"/>
          <w:szCs w:val="28"/>
        </w:rPr>
        <w:t>движения</w:t>
      </w:r>
      <w:r w:rsidRPr="00084987">
        <w:rPr>
          <w:spacing w:val="-5"/>
          <w:sz w:val="28"/>
          <w:szCs w:val="28"/>
        </w:rPr>
        <w:t xml:space="preserve"> </w:t>
      </w:r>
      <w:r w:rsidRPr="00084987">
        <w:rPr>
          <w:sz w:val="28"/>
          <w:szCs w:val="28"/>
        </w:rPr>
        <w:t>под</w:t>
      </w:r>
      <w:r w:rsidRPr="00084987">
        <w:rPr>
          <w:spacing w:val="-8"/>
          <w:sz w:val="28"/>
          <w:szCs w:val="28"/>
        </w:rPr>
        <w:t xml:space="preserve"> </w:t>
      </w:r>
      <w:r w:rsidRPr="00084987">
        <w:rPr>
          <w:sz w:val="28"/>
          <w:szCs w:val="28"/>
        </w:rPr>
        <w:t>музыку;</w:t>
      </w:r>
      <w:r w:rsidR="00DF1747">
        <w:rPr>
          <w:sz w:val="28"/>
          <w:szCs w:val="28"/>
        </w:rPr>
        <w:t xml:space="preserve"> </w:t>
      </w:r>
      <w:r w:rsidRPr="00084987">
        <w:rPr>
          <w:sz w:val="28"/>
          <w:szCs w:val="28"/>
        </w:rPr>
        <w:t>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822CB8" w:rsidRPr="00084987" w:rsidRDefault="00822CB8" w:rsidP="00822CB8">
      <w:pPr>
        <w:spacing w:before="35"/>
        <w:ind w:left="542"/>
        <w:rPr>
          <w:i/>
          <w:sz w:val="28"/>
          <w:szCs w:val="28"/>
        </w:rPr>
      </w:pPr>
      <w:r w:rsidRPr="00084987">
        <w:rPr>
          <w:i/>
          <w:sz w:val="28"/>
          <w:szCs w:val="28"/>
        </w:rPr>
        <w:t>Театрализованная</w:t>
      </w:r>
      <w:r w:rsidRPr="00084987">
        <w:rPr>
          <w:i/>
          <w:spacing w:val="-11"/>
          <w:sz w:val="28"/>
          <w:szCs w:val="28"/>
        </w:rPr>
        <w:t xml:space="preserve"> </w:t>
      </w:r>
      <w:r w:rsidRPr="00084987">
        <w:rPr>
          <w:i/>
          <w:sz w:val="28"/>
          <w:szCs w:val="28"/>
        </w:rPr>
        <w:t>деятельность:</w:t>
      </w:r>
    </w:p>
    <w:p w:rsidR="00822CB8" w:rsidRPr="00084987" w:rsidRDefault="00822CB8" w:rsidP="00822CB8">
      <w:pPr>
        <w:spacing w:before="181" w:line="362" w:lineRule="auto"/>
        <w:ind w:left="542" w:right="513"/>
        <w:rPr>
          <w:sz w:val="28"/>
          <w:szCs w:val="28"/>
        </w:rPr>
      </w:pPr>
      <w:r w:rsidRPr="00084987">
        <w:rPr>
          <w:sz w:val="28"/>
          <w:szCs w:val="28"/>
        </w:rPr>
        <w:t>продолжать приобщение детей к театральному искусству через знакомство с историей театра, его жанрами, устройством и профессиями;</w:t>
      </w:r>
      <w:r w:rsidRPr="00084987">
        <w:rPr>
          <w:spacing w:val="-57"/>
          <w:sz w:val="28"/>
          <w:szCs w:val="28"/>
        </w:rPr>
        <w:t xml:space="preserve"> </w:t>
      </w:r>
      <w:r w:rsidRPr="00084987">
        <w:rPr>
          <w:sz w:val="28"/>
          <w:szCs w:val="28"/>
        </w:rPr>
        <w:t>продолжать</w:t>
      </w:r>
      <w:r w:rsidRPr="00084987">
        <w:rPr>
          <w:spacing w:val="-7"/>
          <w:sz w:val="28"/>
          <w:szCs w:val="28"/>
        </w:rPr>
        <w:t xml:space="preserve"> </w:t>
      </w:r>
      <w:r w:rsidRPr="00084987">
        <w:rPr>
          <w:sz w:val="28"/>
          <w:szCs w:val="28"/>
        </w:rPr>
        <w:t>знакомить детей</w:t>
      </w:r>
      <w:r w:rsidRPr="00084987">
        <w:rPr>
          <w:spacing w:val="-1"/>
          <w:sz w:val="28"/>
          <w:szCs w:val="28"/>
        </w:rPr>
        <w:t xml:space="preserve"> </w:t>
      </w:r>
      <w:r w:rsidRPr="00084987">
        <w:rPr>
          <w:sz w:val="28"/>
          <w:szCs w:val="28"/>
        </w:rPr>
        <w:t>с</w:t>
      </w:r>
      <w:r w:rsidRPr="00084987">
        <w:rPr>
          <w:spacing w:val="-4"/>
          <w:sz w:val="28"/>
          <w:szCs w:val="28"/>
        </w:rPr>
        <w:t xml:space="preserve"> </w:t>
      </w:r>
      <w:r w:rsidRPr="00084987">
        <w:rPr>
          <w:sz w:val="28"/>
          <w:szCs w:val="28"/>
        </w:rPr>
        <w:t>разными</w:t>
      </w:r>
      <w:r w:rsidRPr="00084987">
        <w:rPr>
          <w:spacing w:val="-6"/>
          <w:sz w:val="28"/>
          <w:szCs w:val="28"/>
        </w:rPr>
        <w:t xml:space="preserve"> </w:t>
      </w:r>
      <w:r w:rsidRPr="00084987">
        <w:rPr>
          <w:sz w:val="28"/>
          <w:szCs w:val="28"/>
        </w:rPr>
        <w:t>видами</w:t>
      </w:r>
      <w:r w:rsidRPr="00084987">
        <w:rPr>
          <w:spacing w:val="-6"/>
          <w:sz w:val="28"/>
          <w:szCs w:val="28"/>
        </w:rPr>
        <w:t xml:space="preserve"> </w:t>
      </w:r>
      <w:r w:rsidRPr="00084987">
        <w:rPr>
          <w:sz w:val="28"/>
          <w:szCs w:val="28"/>
        </w:rPr>
        <w:t>театрализованной</w:t>
      </w:r>
      <w:r w:rsidRPr="00084987">
        <w:rPr>
          <w:spacing w:val="-4"/>
          <w:sz w:val="28"/>
          <w:szCs w:val="28"/>
        </w:rPr>
        <w:t xml:space="preserve"> </w:t>
      </w:r>
      <w:r w:rsidRPr="00084987">
        <w:rPr>
          <w:sz w:val="28"/>
          <w:szCs w:val="28"/>
        </w:rPr>
        <w:t>деятельности;</w:t>
      </w:r>
    </w:p>
    <w:p w:rsidR="00822CB8" w:rsidRPr="00084987" w:rsidRDefault="00822CB8" w:rsidP="00822CB8">
      <w:pPr>
        <w:spacing w:before="40" w:line="360" w:lineRule="auto"/>
        <w:ind w:left="542"/>
        <w:rPr>
          <w:sz w:val="28"/>
          <w:szCs w:val="28"/>
        </w:rPr>
      </w:pPr>
      <w:r w:rsidRPr="00084987">
        <w:rPr>
          <w:sz w:val="28"/>
          <w:szCs w:val="28"/>
        </w:rPr>
        <w:t>развивать</w:t>
      </w:r>
      <w:r w:rsidRPr="00084987">
        <w:rPr>
          <w:spacing w:val="10"/>
          <w:sz w:val="28"/>
          <w:szCs w:val="28"/>
        </w:rPr>
        <w:t xml:space="preserve"> </w:t>
      </w:r>
      <w:r w:rsidRPr="00084987">
        <w:rPr>
          <w:sz w:val="28"/>
          <w:szCs w:val="28"/>
        </w:rPr>
        <w:t>у</w:t>
      </w:r>
      <w:r w:rsidRPr="00084987">
        <w:rPr>
          <w:spacing w:val="8"/>
          <w:sz w:val="28"/>
          <w:szCs w:val="28"/>
        </w:rPr>
        <w:t xml:space="preserve"> </w:t>
      </w:r>
      <w:r w:rsidRPr="00084987">
        <w:rPr>
          <w:sz w:val="28"/>
          <w:szCs w:val="28"/>
        </w:rPr>
        <w:t>детей</w:t>
      </w:r>
      <w:r w:rsidRPr="00084987">
        <w:rPr>
          <w:spacing w:val="19"/>
          <w:sz w:val="28"/>
          <w:szCs w:val="28"/>
        </w:rPr>
        <w:t xml:space="preserve"> </w:t>
      </w:r>
      <w:r w:rsidRPr="00084987">
        <w:rPr>
          <w:sz w:val="28"/>
          <w:szCs w:val="28"/>
        </w:rPr>
        <w:t>умение</w:t>
      </w:r>
      <w:r w:rsidRPr="00084987">
        <w:rPr>
          <w:spacing w:val="13"/>
          <w:sz w:val="28"/>
          <w:szCs w:val="28"/>
        </w:rPr>
        <w:t xml:space="preserve"> </w:t>
      </w:r>
      <w:r w:rsidRPr="00084987">
        <w:rPr>
          <w:sz w:val="28"/>
          <w:szCs w:val="28"/>
        </w:rPr>
        <w:t>создавать</w:t>
      </w:r>
      <w:r w:rsidRPr="00084987">
        <w:rPr>
          <w:spacing w:val="15"/>
          <w:sz w:val="28"/>
          <w:szCs w:val="28"/>
        </w:rPr>
        <w:t xml:space="preserve"> </w:t>
      </w:r>
      <w:r w:rsidRPr="00084987">
        <w:rPr>
          <w:sz w:val="28"/>
          <w:szCs w:val="28"/>
        </w:rPr>
        <w:t>по</w:t>
      </w:r>
      <w:r w:rsidRPr="00084987">
        <w:rPr>
          <w:spacing w:val="17"/>
          <w:sz w:val="28"/>
          <w:szCs w:val="28"/>
        </w:rPr>
        <w:t xml:space="preserve"> </w:t>
      </w:r>
      <w:r w:rsidRPr="00084987">
        <w:rPr>
          <w:sz w:val="28"/>
          <w:szCs w:val="28"/>
        </w:rPr>
        <w:t>предложенной</w:t>
      </w:r>
      <w:r w:rsidRPr="00084987">
        <w:rPr>
          <w:spacing w:val="15"/>
          <w:sz w:val="28"/>
          <w:szCs w:val="28"/>
        </w:rPr>
        <w:t xml:space="preserve"> </w:t>
      </w:r>
      <w:r w:rsidRPr="00084987">
        <w:rPr>
          <w:sz w:val="28"/>
          <w:szCs w:val="28"/>
        </w:rPr>
        <w:t>схеме</w:t>
      </w:r>
      <w:r w:rsidRPr="00084987">
        <w:rPr>
          <w:spacing w:val="12"/>
          <w:sz w:val="28"/>
          <w:szCs w:val="28"/>
        </w:rPr>
        <w:t xml:space="preserve"> </w:t>
      </w:r>
      <w:r w:rsidRPr="00084987">
        <w:rPr>
          <w:sz w:val="28"/>
          <w:szCs w:val="28"/>
        </w:rPr>
        <w:t>и</w:t>
      </w:r>
      <w:r w:rsidRPr="00084987">
        <w:rPr>
          <w:spacing w:val="13"/>
          <w:sz w:val="28"/>
          <w:szCs w:val="28"/>
        </w:rPr>
        <w:t xml:space="preserve"> </w:t>
      </w:r>
      <w:r w:rsidRPr="00084987">
        <w:rPr>
          <w:sz w:val="28"/>
          <w:szCs w:val="28"/>
        </w:rPr>
        <w:t>словесной</w:t>
      </w:r>
      <w:r w:rsidRPr="00084987">
        <w:rPr>
          <w:spacing w:val="11"/>
          <w:sz w:val="28"/>
          <w:szCs w:val="28"/>
        </w:rPr>
        <w:t xml:space="preserve"> </w:t>
      </w:r>
      <w:r w:rsidRPr="00084987">
        <w:rPr>
          <w:sz w:val="28"/>
          <w:szCs w:val="28"/>
        </w:rPr>
        <w:t>инструкции</w:t>
      </w:r>
      <w:r w:rsidRPr="00084987">
        <w:rPr>
          <w:spacing w:val="15"/>
          <w:sz w:val="28"/>
          <w:szCs w:val="28"/>
        </w:rPr>
        <w:t xml:space="preserve"> </w:t>
      </w:r>
      <w:r w:rsidRPr="00084987">
        <w:rPr>
          <w:sz w:val="28"/>
          <w:szCs w:val="28"/>
        </w:rPr>
        <w:t>декорации</w:t>
      </w:r>
      <w:r w:rsidRPr="00084987">
        <w:rPr>
          <w:spacing w:val="10"/>
          <w:sz w:val="28"/>
          <w:szCs w:val="28"/>
        </w:rPr>
        <w:t xml:space="preserve"> </w:t>
      </w:r>
      <w:r w:rsidRPr="00084987">
        <w:rPr>
          <w:sz w:val="28"/>
          <w:szCs w:val="28"/>
        </w:rPr>
        <w:t>и</w:t>
      </w:r>
      <w:r w:rsidRPr="00084987">
        <w:rPr>
          <w:spacing w:val="9"/>
          <w:sz w:val="28"/>
          <w:szCs w:val="28"/>
        </w:rPr>
        <w:t xml:space="preserve"> </w:t>
      </w:r>
      <w:r w:rsidRPr="00084987">
        <w:rPr>
          <w:sz w:val="28"/>
          <w:szCs w:val="28"/>
        </w:rPr>
        <w:t>персонажей</w:t>
      </w:r>
      <w:r w:rsidRPr="00084987">
        <w:rPr>
          <w:spacing w:val="6"/>
          <w:sz w:val="28"/>
          <w:szCs w:val="28"/>
        </w:rPr>
        <w:t xml:space="preserve"> </w:t>
      </w:r>
      <w:r w:rsidRPr="00084987">
        <w:rPr>
          <w:sz w:val="28"/>
          <w:szCs w:val="28"/>
        </w:rPr>
        <w:t>из</w:t>
      </w:r>
      <w:r w:rsidRPr="00084987">
        <w:rPr>
          <w:spacing w:val="9"/>
          <w:sz w:val="28"/>
          <w:szCs w:val="28"/>
        </w:rPr>
        <w:t xml:space="preserve"> </w:t>
      </w:r>
      <w:r w:rsidRPr="00084987">
        <w:rPr>
          <w:sz w:val="28"/>
          <w:szCs w:val="28"/>
        </w:rPr>
        <w:t>различных</w:t>
      </w:r>
      <w:r w:rsidRPr="00084987">
        <w:rPr>
          <w:spacing w:val="9"/>
          <w:sz w:val="28"/>
          <w:szCs w:val="28"/>
        </w:rPr>
        <w:t xml:space="preserve"> </w:t>
      </w:r>
      <w:r w:rsidRPr="00084987">
        <w:rPr>
          <w:sz w:val="28"/>
          <w:szCs w:val="28"/>
        </w:rPr>
        <w:t>материалов</w:t>
      </w:r>
      <w:r w:rsidRPr="00084987">
        <w:rPr>
          <w:spacing w:val="6"/>
          <w:sz w:val="28"/>
          <w:szCs w:val="28"/>
        </w:rPr>
        <w:t xml:space="preserve"> </w:t>
      </w:r>
      <w:r w:rsidRPr="00084987">
        <w:rPr>
          <w:sz w:val="28"/>
          <w:szCs w:val="28"/>
        </w:rPr>
        <w:t>(бумага,</w:t>
      </w:r>
      <w:r w:rsidRPr="00084987">
        <w:rPr>
          <w:spacing w:val="-57"/>
          <w:sz w:val="28"/>
          <w:szCs w:val="28"/>
        </w:rPr>
        <w:t xml:space="preserve"> </w:t>
      </w:r>
      <w:r w:rsidRPr="00084987">
        <w:rPr>
          <w:sz w:val="28"/>
          <w:szCs w:val="28"/>
        </w:rPr>
        <w:t>ткань,</w:t>
      </w:r>
      <w:r w:rsidRPr="00084987">
        <w:rPr>
          <w:spacing w:val="-1"/>
          <w:sz w:val="28"/>
          <w:szCs w:val="28"/>
        </w:rPr>
        <w:t xml:space="preserve"> </w:t>
      </w:r>
      <w:r w:rsidRPr="00084987">
        <w:rPr>
          <w:sz w:val="28"/>
          <w:szCs w:val="28"/>
        </w:rPr>
        <w:t>бросового</w:t>
      </w:r>
      <w:r w:rsidRPr="00084987">
        <w:rPr>
          <w:spacing w:val="3"/>
          <w:sz w:val="28"/>
          <w:szCs w:val="28"/>
        </w:rPr>
        <w:t xml:space="preserve"> </w:t>
      </w:r>
      <w:r w:rsidRPr="00084987">
        <w:rPr>
          <w:sz w:val="28"/>
          <w:szCs w:val="28"/>
        </w:rPr>
        <w:t>материала</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пр.);</w:t>
      </w:r>
    </w:p>
    <w:p w:rsidR="00822CB8" w:rsidRPr="00084987" w:rsidRDefault="00822CB8" w:rsidP="00DF1747">
      <w:pPr>
        <w:spacing w:before="3" w:line="360" w:lineRule="auto"/>
        <w:ind w:left="542"/>
        <w:rPr>
          <w:sz w:val="28"/>
          <w:szCs w:val="28"/>
        </w:rPr>
      </w:pPr>
      <w:r w:rsidRPr="00084987">
        <w:rPr>
          <w:sz w:val="28"/>
          <w:szCs w:val="28"/>
        </w:rPr>
        <w:t>продолжать</w:t>
      </w:r>
      <w:r w:rsidRPr="00084987">
        <w:rPr>
          <w:spacing w:val="49"/>
          <w:sz w:val="28"/>
          <w:szCs w:val="28"/>
        </w:rPr>
        <w:t xml:space="preserve"> </w:t>
      </w:r>
      <w:r w:rsidRPr="00084987">
        <w:rPr>
          <w:sz w:val="28"/>
          <w:szCs w:val="28"/>
        </w:rPr>
        <w:t>развивать</w:t>
      </w:r>
      <w:r w:rsidRPr="00084987">
        <w:rPr>
          <w:spacing w:val="54"/>
          <w:sz w:val="28"/>
          <w:szCs w:val="28"/>
        </w:rPr>
        <w:t xml:space="preserve"> </w:t>
      </w:r>
      <w:r w:rsidRPr="00084987">
        <w:rPr>
          <w:sz w:val="28"/>
          <w:szCs w:val="28"/>
        </w:rPr>
        <w:t>у</w:t>
      </w:r>
      <w:r w:rsidRPr="00084987">
        <w:rPr>
          <w:spacing w:val="42"/>
          <w:sz w:val="28"/>
          <w:szCs w:val="28"/>
        </w:rPr>
        <w:t xml:space="preserve"> </w:t>
      </w:r>
      <w:r w:rsidRPr="00084987">
        <w:rPr>
          <w:sz w:val="28"/>
          <w:szCs w:val="28"/>
        </w:rPr>
        <w:t>детей</w:t>
      </w:r>
      <w:r w:rsidRPr="00084987">
        <w:rPr>
          <w:spacing w:val="59"/>
          <w:sz w:val="28"/>
          <w:szCs w:val="28"/>
        </w:rPr>
        <w:t xml:space="preserve"> </w:t>
      </w:r>
      <w:r w:rsidRPr="00084987">
        <w:rPr>
          <w:sz w:val="28"/>
          <w:szCs w:val="28"/>
        </w:rPr>
        <w:t>умение</w:t>
      </w:r>
      <w:r w:rsidRPr="00084987">
        <w:rPr>
          <w:spacing w:val="53"/>
          <w:sz w:val="28"/>
          <w:szCs w:val="28"/>
        </w:rPr>
        <w:t xml:space="preserve"> </w:t>
      </w:r>
      <w:r w:rsidRPr="00084987">
        <w:rPr>
          <w:sz w:val="28"/>
          <w:szCs w:val="28"/>
        </w:rPr>
        <w:t>передавать</w:t>
      </w:r>
      <w:r w:rsidRPr="00084987">
        <w:rPr>
          <w:spacing w:val="50"/>
          <w:sz w:val="28"/>
          <w:szCs w:val="28"/>
        </w:rPr>
        <w:t xml:space="preserve"> </w:t>
      </w:r>
      <w:r w:rsidRPr="00084987">
        <w:rPr>
          <w:sz w:val="28"/>
          <w:szCs w:val="28"/>
        </w:rPr>
        <w:t>особенности</w:t>
      </w:r>
      <w:r w:rsidRPr="00084987">
        <w:rPr>
          <w:spacing w:val="54"/>
          <w:sz w:val="28"/>
          <w:szCs w:val="28"/>
        </w:rPr>
        <w:t xml:space="preserve"> </w:t>
      </w:r>
      <w:r w:rsidRPr="00084987">
        <w:rPr>
          <w:sz w:val="28"/>
          <w:szCs w:val="28"/>
        </w:rPr>
        <w:t>характера</w:t>
      </w:r>
      <w:r w:rsidRPr="00084987">
        <w:rPr>
          <w:spacing w:val="51"/>
          <w:sz w:val="28"/>
          <w:szCs w:val="28"/>
        </w:rPr>
        <w:t xml:space="preserve"> </w:t>
      </w:r>
      <w:r w:rsidRPr="00084987">
        <w:rPr>
          <w:sz w:val="28"/>
          <w:szCs w:val="28"/>
        </w:rPr>
        <w:t>персонажа</w:t>
      </w:r>
      <w:r w:rsidRPr="00084987">
        <w:rPr>
          <w:spacing w:val="53"/>
          <w:sz w:val="28"/>
          <w:szCs w:val="28"/>
        </w:rPr>
        <w:t xml:space="preserve"> </w:t>
      </w:r>
      <w:r w:rsidRPr="00084987">
        <w:rPr>
          <w:sz w:val="28"/>
          <w:szCs w:val="28"/>
        </w:rPr>
        <w:t>с</w:t>
      </w:r>
      <w:r w:rsidRPr="00084987">
        <w:rPr>
          <w:spacing w:val="51"/>
          <w:sz w:val="28"/>
          <w:szCs w:val="28"/>
        </w:rPr>
        <w:t xml:space="preserve"> </w:t>
      </w:r>
      <w:r w:rsidRPr="00084987">
        <w:rPr>
          <w:sz w:val="28"/>
          <w:szCs w:val="28"/>
        </w:rPr>
        <w:t>помощью</w:t>
      </w:r>
      <w:r w:rsidRPr="00084987">
        <w:rPr>
          <w:spacing w:val="52"/>
          <w:sz w:val="28"/>
          <w:szCs w:val="28"/>
        </w:rPr>
        <w:t xml:space="preserve"> </w:t>
      </w:r>
      <w:r w:rsidRPr="00084987">
        <w:rPr>
          <w:sz w:val="28"/>
          <w:szCs w:val="28"/>
        </w:rPr>
        <w:t>мимики,</w:t>
      </w:r>
      <w:r w:rsidRPr="00084987">
        <w:rPr>
          <w:spacing w:val="54"/>
          <w:sz w:val="28"/>
          <w:szCs w:val="28"/>
        </w:rPr>
        <w:t xml:space="preserve"> </w:t>
      </w:r>
      <w:r w:rsidRPr="00084987">
        <w:rPr>
          <w:sz w:val="28"/>
          <w:szCs w:val="28"/>
        </w:rPr>
        <w:t>жеста,</w:t>
      </w:r>
      <w:r w:rsidRPr="00084987">
        <w:rPr>
          <w:spacing w:val="50"/>
          <w:sz w:val="28"/>
          <w:szCs w:val="28"/>
        </w:rPr>
        <w:t xml:space="preserve"> </w:t>
      </w:r>
      <w:r w:rsidRPr="00084987">
        <w:rPr>
          <w:sz w:val="28"/>
          <w:szCs w:val="28"/>
        </w:rPr>
        <w:t>движения</w:t>
      </w:r>
      <w:r w:rsidRPr="00084987">
        <w:rPr>
          <w:spacing w:val="51"/>
          <w:sz w:val="28"/>
          <w:szCs w:val="28"/>
        </w:rPr>
        <w:t xml:space="preserve"> </w:t>
      </w:r>
      <w:r w:rsidRPr="00084987">
        <w:rPr>
          <w:sz w:val="28"/>
          <w:szCs w:val="28"/>
        </w:rPr>
        <w:t>и</w:t>
      </w:r>
      <w:r w:rsidRPr="00084987">
        <w:rPr>
          <w:spacing w:val="52"/>
          <w:sz w:val="28"/>
          <w:szCs w:val="28"/>
        </w:rPr>
        <w:t xml:space="preserve"> </w:t>
      </w:r>
      <w:r w:rsidRPr="00084987">
        <w:rPr>
          <w:sz w:val="28"/>
          <w:szCs w:val="28"/>
        </w:rPr>
        <w:t>интонационно-</w:t>
      </w:r>
      <w:r w:rsidRPr="00084987">
        <w:rPr>
          <w:spacing w:val="-57"/>
          <w:sz w:val="28"/>
          <w:szCs w:val="28"/>
        </w:rPr>
        <w:t xml:space="preserve"> </w:t>
      </w:r>
      <w:r w:rsidRPr="00084987">
        <w:rPr>
          <w:sz w:val="28"/>
          <w:szCs w:val="28"/>
        </w:rPr>
        <w:t>образной</w:t>
      </w:r>
      <w:r w:rsidRPr="00084987">
        <w:rPr>
          <w:spacing w:val="-2"/>
          <w:sz w:val="28"/>
          <w:szCs w:val="28"/>
        </w:rPr>
        <w:t xml:space="preserve"> </w:t>
      </w:r>
      <w:r w:rsidR="00DF1747">
        <w:rPr>
          <w:sz w:val="28"/>
          <w:szCs w:val="28"/>
        </w:rPr>
        <w:t xml:space="preserve">речи; </w:t>
      </w:r>
      <w:r w:rsidRPr="00084987">
        <w:rPr>
          <w:sz w:val="28"/>
          <w:szCs w:val="28"/>
        </w:rPr>
        <w:t xml:space="preserve">продолжать развивать навыки кукловождения в различных театральных системах </w:t>
      </w:r>
      <w:r w:rsidRPr="00084987">
        <w:rPr>
          <w:sz w:val="28"/>
          <w:szCs w:val="28"/>
        </w:rPr>
        <w:lastRenderedPageBreak/>
        <w:t>(перчаточными, тростевыми, марионеткам и т.д.);</w:t>
      </w:r>
      <w:r w:rsidRPr="00084987">
        <w:rPr>
          <w:spacing w:val="-57"/>
          <w:sz w:val="28"/>
          <w:szCs w:val="28"/>
        </w:rPr>
        <w:t xml:space="preserve"> </w:t>
      </w:r>
      <w:r w:rsidRPr="00084987">
        <w:rPr>
          <w:sz w:val="28"/>
          <w:szCs w:val="28"/>
        </w:rPr>
        <w:t>формировать</w:t>
      </w:r>
      <w:r w:rsidRPr="00084987">
        <w:rPr>
          <w:spacing w:val="-1"/>
          <w:sz w:val="28"/>
          <w:szCs w:val="28"/>
        </w:rPr>
        <w:t xml:space="preserve"> </w:t>
      </w:r>
      <w:r w:rsidRPr="00084987">
        <w:rPr>
          <w:sz w:val="28"/>
          <w:szCs w:val="28"/>
        </w:rPr>
        <w:t>умение</w:t>
      </w:r>
      <w:r w:rsidRPr="00084987">
        <w:rPr>
          <w:spacing w:val="-2"/>
          <w:sz w:val="28"/>
          <w:szCs w:val="28"/>
        </w:rPr>
        <w:t xml:space="preserve"> </w:t>
      </w:r>
      <w:r w:rsidRPr="00084987">
        <w:rPr>
          <w:sz w:val="28"/>
          <w:szCs w:val="28"/>
        </w:rPr>
        <w:t>согласовывать</w:t>
      </w:r>
      <w:r w:rsidRPr="00084987">
        <w:rPr>
          <w:spacing w:val="-4"/>
          <w:sz w:val="28"/>
          <w:szCs w:val="28"/>
        </w:rPr>
        <w:t xml:space="preserve"> </w:t>
      </w:r>
      <w:r w:rsidRPr="00084987">
        <w:rPr>
          <w:sz w:val="28"/>
          <w:szCs w:val="28"/>
        </w:rPr>
        <w:t>свои</w:t>
      </w:r>
      <w:r w:rsidRPr="00084987">
        <w:rPr>
          <w:spacing w:val="-2"/>
          <w:sz w:val="28"/>
          <w:szCs w:val="28"/>
        </w:rPr>
        <w:t xml:space="preserve"> </w:t>
      </w:r>
      <w:r w:rsidRPr="00084987">
        <w:rPr>
          <w:sz w:val="28"/>
          <w:szCs w:val="28"/>
        </w:rPr>
        <w:t>действия</w:t>
      </w:r>
      <w:r w:rsidRPr="00084987">
        <w:rPr>
          <w:spacing w:val="-1"/>
          <w:sz w:val="28"/>
          <w:szCs w:val="28"/>
        </w:rPr>
        <w:t xml:space="preserve"> </w:t>
      </w:r>
      <w:r w:rsidRPr="00084987">
        <w:rPr>
          <w:sz w:val="28"/>
          <w:szCs w:val="28"/>
        </w:rPr>
        <w:t>с</w:t>
      </w:r>
      <w:r w:rsidRPr="00084987">
        <w:rPr>
          <w:spacing w:val="-3"/>
          <w:sz w:val="28"/>
          <w:szCs w:val="28"/>
        </w:rPr>
        <w:t xml:space="preserve"> </w:t>
      </w:r>
      <w:r w:rsidRPr="00084987">
        <w:rPr>
          <w:sz w:val="28"/>
          <w:szCs w:val="28"/>
        </w:rPr>
        <w:t>партнерами,</w:t>
      </w:r>
      <w:r w:rsidRPr="00084987">
        <w:rPr>
          <w:spacing w:val="-3"/>
          <w:sz w:val="28"/>
          <w:szCs w:val="28"/>
        </w:rPr>
        <w:t xml:space="preserve"> </w:t>
      </w:r>
      <w:r w:rsidRPr="00084987">
        <w:rPr>
          <w:sz w:val="28"/>
          <w:szCs w:val="28"/>
        </w:rPr>
        <w:t>приучать</w:t>
      </w:r>
      <w:r w:rsidRPr="00084987">
        <w:rPr>
          <w:spacing w:val="-1"/>
          <w:sz w:val="28"/>
          <w:szCs w:val="28"/>
        </w:rPr>
        <w:t xml:space="preserve"> </w:t>
      </w:r>
      <w:r w:rsidRPr="00084987">
        <w:rPr>
          <w:sz w:val="28"/>
          <w:szCs w:val="28"/>
        </w:rPr>
        <w:t>правильно</w:t>
      </w:r>
      <w:r w:rsidRPr="00084987">
        <w:rPr>
          <w:spacing w:val="-1"/>
          <w:sz w:val="28"/>
          <w:szCs w:val="28"/>
        </w:rPr>
        <w:t xml:space="preserve"> </w:t>
      </w:r>
      <w:r w:rsidRPr="00084987">
        <w:rPr>
          <w:sz w:val="28"/>
          <w:szCs w:val="28"/>
        </w:rPr>
        <w:t>оценивать</w:t>
      </w:r>
      <w:r w:rsidRPr="00084987">
        <w:rPr>
          <w:spacing w:val="-2"/>
          <w:sz w:val="28"/>
          <w:szCs w:val="28"/>
        </w:rPr>
        <w:t xml:space="preserve"> </w:t>
      </w:r>
      <w:r w:rsidRPr="00084987">
        <w:rPr>
          <w:sz w:val="28"/>
          <w:szCs w:val="28"/>
        </w:rPr>
        <w:t>действия</w:t>
      </w:r>
      <w:r w:rsidRPr="00084987">
        <w:rPr>
          <w:spacing w:val="-7"/>
          <w:sz w:val="28"/>
          <w:szCs w:val="28"/>
        </w:rPr>
        <w:t xml:space="preserve"> </w:t>
      </w:r>
      <w:r w:rsidRPr="00084987">
        <w:rPr>
          <w:sz w:val="28"/>
          <w:szCs w:val="28"/>
        </w:rPr>
        <w:t>персонажей</w:t>
      </w:r>
      <w:r w:rsidRPr="00084987">
        <w:rPr>
          <w:spacing w:val="-6"/>
          <w:sz w:val="28"/>
          <w:szCs w:val="28"/>
        </w:rPr>
        <w:t xml:space="preserve"> </w:t>
      </w:r>
      <w:r w:rsidR="00DF1747">
        <w:rPr>
          <w:sz w:val="28"/>
          <w:szCs w:val="28"/>
        </w:rPr>
        <w:t xml:space="preserve">в спектакле; </w:t>
      </w:r>
      <w:r w:rsidRPr="00084987">
        <w:rPr>
          <w:sz w:val="28"/>
          <w:szCs w:val="28"/>
        </w:rPr>
        <w:t>поощрять</w:t>
      </w:r>
      <w:r w:rsidRPr="00084987">
        <w:rPr>
          <w:spacing w:val="37"/>
          <w:sz w:val="28"/>
          <w:szCs w:val="28"/>
        </w:rPr>
        <w:t xml:space="preserve"> </w:t>
      </w:r>
      <w:r w:rsidRPr="00084987">
        <w:rPr>
          <w:sz w:val="28"/>
          <w:szCs w:val="28"/>
        </w:rPr>
        <w:t>желание</w:t>
      </w:r>
      <w:r w:rsidRPr="00084987">
        <w:rPr>
          <w:spacing w:val="40"/>
          <w:sz w:val="28"/>
          <w:szCs w:val="28"/>
        </w:rPr>
        <w:t xml:space="preserve"> </w:t>
      </w:r>
      <w:r w:rsidRPr="00084987">
        <w:rPr>
          <w:sz w:val="28"/>
          <w:szCs w:val="28"/>
        </w:rPr>
        <w:t>разыгрывать</w:t>
      </w:r>
      <w:r w:rsidRPr="00084987">
        <w:rPr>
          <w:spacing w:val="37"/>
          <w:sz w:val="28"/>
          <w:szCs w:val="28"/>
        </w:rPr>
        <w:t xml:space="preserve"> </w:t>
      </w:r>
      <w:r w:rsidRPr="00084987">
        <w:rPr>
          <w:sz w:val="28"/>
          <w:szCs w:val="28"/>
        </w:rPr>
        <w:t>в</w:t>
      </w:r>
      <w:r w:rsidRPr="00084987">
        <w:rPr>
          <w:spacing w:val="42"/>
          <w:sz w:val="28"/>
          <w:szCs w:val="28"/>
        </w:rPr>
        <w:t xml:space="preserve"> </w:t>
      </w:r>
      <w:r w:rsidRPr="00084987">
        <w:rPr>
          <w:sz w:val="28"/>
          <w:szCs w:val="28"/>
        </w:rPr>
        <w:t>творческих</w:t>
      </w:r>
      <w:r w:rsidRPr="00084987">
        <w:rPr>
          <w:spacing w:val="36"/>
          <w:sz w:val="28"/>
          <w:szCs w:val="28"/>
        </w:rPr>
        <w:t xml:space="preserve"> </w:t>
      </w:r>
      <w:r w:rsidRPr="00084987">
        <w:rPr>
          <w:sz w:val="28"/>
          <w:szCs w:val="28"/>
        </w:rPr>
        <w:t>театральных,</w:t>
      </w:r>
      <w:r w:rsidRPr="00084987">
        <w:rPr>
          <w:spacing w:val="43"/>
          <w:sz w:val="28"/>
          <w:szCs w:val="28"/>
        </w:rPr>
        <w:t xml:space="preserve"> </w:t>
      </w:r>
      <w:r w:rsidRPr="00084987">
        <w:rPr>
          <w:sz w:val="28"/>
          <w:szCs w:val="28"/>
        </w:rPr>
        <w:t>режиссерских</w:t>
      </w:r>
      <w:r w:rsidRPr="00084987">
        <w:rPr>
          <w:spacing w:val="36"/>
          <w:sz w:val="28"/>
          <w:szCs w:val="28"/>
        </w:rPr>
        <w:t xml:space="preserve"> </w:t>
      </w:r>
      <w:r w:rsidRPr="00084987">
        <w:rPr>
          <w:sz w:val="28"/>
          <w:szCs w:val="28"/>
        </w:rPr>
        <w:t>играх</w:t>
      </w:r>
      <w:r w:rsidRPr="00084987">
        <w:rPr>
          <w:spacing w:val="36"/>
          <w:sz w:val="28"/>
          <w:szCs w:val="28"/>
        </w:rPr>
        <w:t xml:space="preserve"> </w:t>
      </w:r>
      <w:r w:rsidRPr="00084987">
        <w:rPr>
          <w:sz w:val="28"/>
          <w:szCs w:val="28"/>
        </w:rPr>
        <w:t>и</w:t>
      </w:r>
      <w:r w:rsidRPr="00084987">
        <w:rPr>
          <w:spacing w:val="41"/>
          <w:sz w:val="28"/>
          <w:szCs w:val="28"/>
        </w:rPr>
        <w:t xml:space="preserve"> </w:t>
      </w:r>
      <w:r w:rsidRPr="00084987">
        <w:rPr>
          <w:sz w:val="28"/>
          <w:szCs w:val="28"/>
        </w:rPr>
        <w:t>играх</w:t>
      </w:r>
      <w:r w:rsidRPr="00084987">
        <w:rPr>
          <w:spacing w:val="43"/>
          <w:sz w:val="28"/>
          <w:szCs w:val="28"/>
        </w:rPr>
        <w:t xml:space="preserve"> </w:t>
      </w:r>
      <w:r w:rsidRPr="00084987">
        <w:rPr>
          <w:sz w:val="28"/>
          <w:szCs w:val="28"/>
        </w:rPr>
        <w:t>драматизациях</w:t>
      </w:r>
      <w:r w:rsidRPr="00084987">
        <w:rPr>
          <w:spacing w:val="38"/>
          <w:sz w:val="28"/>
          <w:szCs w:val="28"/>
        </w:rPr>
        <w:t xml:space="preserve"> </w:t>
      </w:r>
      <w:r w:rsidRPr="00084987">
        <w:rPr>
          <w:sz w:val="28"/>
          <w:szCs w:val="28"/>
        </w:rPr>
        <w:t>сюжетов</w:t>
      </w:r>
      <w:r w:rsidRPr="00084987">
        <w:rPr>
          <w:spacing w:val="44"/>
          <w:sz w:val="28"/>
          <w:szCs w:val="28"/>
        </w:rPr>
        <w:t xml:space="preserve"> </w:t>
      </w:r>
      <w:r w:rsidRPr="00084987">
        <w:rPr>
          <w:sz w:val="28"/>
          <w:szCs w:val="28"/>
        </w:rPr>
        <w:t>сказок,</w:t>
      </w:r>
      <w:r w:rsidRPr="00084987">
        <w:rPr>
          <w:spacing w:val="44"/>
          <w:sz w:val="28"/>
          <w:szCs w:val="28"/>
        </w:rPr>
        <w:t xml:space="preserve"> </w:t>
      </w:r>
      <w:r w:rsidRPr="00084987">
        <w:rPr>
          <w:sz w:val="28"/>
          <w:szCs w:val="28"/>
        </w:rPr>
        <w:t>литературных</w:t>
      </w:r>
      <w:r w:rsidRPr="00084987">
        <w:rPr>
          <w:spacing w:val="-57"/>
          <w:sz w:val="28"/>
          <w:szCs w:val="28"/>
        </w:rPr>
        <w:t xml:space="preserve"> </w:t>
      </w:r>
      <w:r w:rsidRPr="00084987">
        <w:rPr>
          <w:sz w:val="28"/>
          <w:szCs w:val="28"/>
        </w:rPr>
        <w:t>произведений,</w:t>
      </w:r>
      <w:r w:rsidRPr="00084987">
        <w:rPr>
          <w:spacing w:val="5"/>
          <w:sz w:val="28"/>
          <w:szCs w:val="28"/>
        </w:rPr>
        <w:t xml:space="preserve"> </w:t>
      </w:r>
      <w:r w:rsidRPr="00084987">
        <w:rPr>
          <w:sz w:val="28"/>
          <w:szCs w:val="28"/>
        </w:rPr>
        <w:t>внесение</w:t>
      </w:r>
      <w:r w:rsidRPr="00084987">
        <w:rPr>
          <w:spacing w:val="1"/>
          <w:sz w:val="28"/>
          <w:szCs w:val="28"/>
        </w:rPr>
        <w:t xml:space="preserve"> </w:t>
      </w:r>
      <w:r w:rsidRPr="00084987">
        <w:rPr>
          <w:sz w:val="28"/>
          <w:szCs w:val="28"/>
        </w:rPr>
        <w:t>в</w:t>
      </w:r>
      <w:r w:rsidRPr="00084987">
        <w:rPr>
          <w:spacing w:val="3"/>
          <w:sz w:val="28"/>
          <w:szCs w:val="28"/>
        </w:rPr>
        <w:t xml:space="preserve"> </w:t>
      </w:r>
      <w:r w:rsidRPr="00084987">
        <w:rPr>
          <w:sz w:val="28"/>
          <w:szCs w:val="28"/>
        </w:rPr>
        <w:t>них</w:t>
      </w:r>
      <w:r w:rsidRPr="00084987">
        <w:rPr>
          <w:spacing w:val="-4"/>
          <w:sz w:val="28"/>
          <w:szCs w:val="28"/>
        </w:rPr>
        <w:t xml:space="preserve"> </w:t>
      </w:r>
      <w:r w:rsidRPr="00084987">
        <w:rPr>
          <w:sz w:val="28"/>
          <w:szCs w:val="28"/>
        </w:rPr>
        <w:t>изменений</w:t>
      </w:r>
      <w:r w:rsidRPr="00084987">
        <w:rPr>
          <w:spacing w:val="-1"/>
          <w:sz w:val="28"/>
          <w:szCs w:val="28"/>
        </w:rPr>
        <w:t xml:space="preserve"> </w:t>
      </w:r>
      <w:r w:rsidRPr="00084987">
        <w:rPr>
          <w:sz w:val="28"/>
          <w:szCs w:val="28"/>
        </w:rPr>
        <w:t>и</w:t>
      </w:r>
      <w:r w:rsidRPr="00084987">
        <w:rPr>
          <w:spacing w:val="-3"/>
          <w:sz w:val="28"/>
          <w:szCs w:val="28"/>
        </w:rPr>
        <w:t xml:space="preserve"> </w:t>
      </w:r>
      <w:r w:rsidRPr="00084987">
        <w:rPr>
          <w:sz w:val="28"/>
          <w:szCs w:val="28"/>
        </w:rPr>
        <w:t>придумывание</w:t>
      </w:r>
      <w:r w:rsidRPr="00084987">
        <w:rPr>
          <w:spacing w:val="2"/>
          <w:sz w:val="28"/>
          <w:szCs w:val="28"/>
        </w:rPr>
        <w:t xml:space="preserve"> </w:t>
      </w:r>
      <w:r w:rsidRPr="00084987">
        <w:rPr>
          <w:sz w:val="28"/>
          <w:szCs w:val="28"/>
        </w:rPr>
        <w:t>новых</w:t>
      </w:r>
      <w:r w:rsidRPr="00084987">
        <w:rPr>
          <w:spacing w:val="-3"/>
          <w:sz w:val="28"/>
          <w:szCs w:val="28"/>
        </w:rPr>
        <w:t xml:space="preserve"> </w:t>
      </w:r>
      <w:r w:rsidRPr="00084987">
        <w:rPr>
          <w:sz w:val="28"/>
          <w:szCs w:val="28"/>
        </w:rPr>
        <w:t>сюжетных</w:t>
      </w:r>
      <w:r w:rsidRPr="00084987">
        <w:rPr>
          <w:spacing w:val="-4"/>
          <w:sz w:val="28"/>
          <w:szCs w:val="28"/>
        </w:rPr>
        <w:t xml:space="preserve"> </w:t>
      </w:r>
      <w:r w:rsidRPr="00084987">
        <w:rPr>
          <w:sz w:val="28"/>
          <w:szCs w:val="28"/>
        </w:rPr>
        <w:t>линий,</w:t>
      </w:r>
      <w:r w:rsidRPr="00084987">
        <w:rPr>
          <w:spacing w:val="2"/>
          <w:sz w:val="28"/>
          <w:szCs w:val="28"/>
        </w:rPr>
        <w:t xml:space="preserve"> </w:t>
      </w:r>
      <w:r w:rsidRPr="00084987">
        <w:rPr>
          <w:sz w:val="28"/>
          <w:szCs w:val="28"/>
        </w:rPr>
        <w:t>введение</w:t>
      </w:r>
      <w:r w:rsidRPr="00084987">
        <w:rPr>
          <w:spacing w:val="-4"/>
          <w:sz w:val="28"/>
          <w:szCs w:val="28"/>
        </w:rPr>
        <w:t xml:space="preserve"> </w:t>
      </w:r>
      <w:r w:rsidRPr="00084987">
        <w:rPr>
          <w:sz w:val="28"/>
          <w:szCs w:val="28"/>
        </w:rPr>
        <w:t>новых</w:t>
      </w:r>
      <w:r w:rsidRPr="00084987">
        <w:rPr>
          <w:spacing w:val="-3"/>
          <w:sz w:val="28"/>
          <w:szCs w:val="28"/>
        </w:rPr>
        <w:t xml:space="preserve"> </w:t>
      </w:r>
      <w:r w:rsidR="00DF1747">
        <w:rPr>
          <w:sz w:val="28"/>
          <w:szCs w:val="28"/>
        </w:rPr>
        <w:t xml:space="preserve">персонажей, действий; </w:t>
      </w:r>
      <w:r w:rsidRPr="00084987">
        <w:rPr>
          <w:sz w:val="28"/>
          <w:szCs w:val="28"/>
        </w:rPr>
        <w:t>поощрять</w:t>
      </w:r>
      <w:r w:rsidRPr="00084987">
        <w:rPr>
          <w:spacing w:val="-6"/>
          <w:sz w:val="28"/>
          <w:szCs w:val="28"/>
        </w:rPr>
        <w:t xml:space="preserve"> </w:t>
      </w:r>
      <w:r w:rsidRPr="00084987">
        <w:rPr>
          <w:sz w:val="28"/>
          <w:szCs w:val="28"/>
        </w:rPr>
        <w:t>способность</w:t>
      </w:r>
      <w:r w:rsidRPr="00084987">
        <w:rPr>
          <w:spacing w:val="-4"/>
          <w:sz w:val="28"/>
          <w:szCs w:val="28"/>
        </w:rPr>
        <w:t xml:space="preserve"> </w:t>
      </w:r>
      <w:r w:rsidRPr="00084987">
        <w:rPr>
          <w:sz w:val="28"/>
          <w:szCs w:val="28"/>
        </w:rPr>
        <w:t>творчески</w:t>
      </w:r>
      <w:r w:rsidRPr="00084987">
        <w:rPr>
          <w:spacing w:val="-6"/>
          <w:sz w:val="28"/>
          <w:szCs w:val="28"/>
        </w:rPr>
        <w:t xml:space="preserve"> </w:t>
      </w:r>
      <w:r w:rsidRPr="00084987">
        <w:rPr>
          <w:sz w:val="28"/>
          <w:szCs w:val="28"/>
        </w:rPr>
        <w:t>передавать</w:t>
      </w:r>
      <w:r w:rsidRPr="00084987">
        <w:rPr>
          <w:spacing w:val="-5"/>
          <w:sz w:val="28"/>
          <w:szCs w:val="28"/>
        </w:rPr>
        <w:t xml:space="preserve"> </w:t>
      </w:r>
      <w:r w:rsidRPr="00084987">
        <w:rPr>
          <w:sz w:val="28"/>
          <w:szCs w:val="28"/>
        </w:rPr>
        <w:t>образ</w:t>
      </w:r>
      <w:r w:rsidRPr="00084987">
        <w:rPr>
          <w:spacing w:val="-1"/>
          <w:sz w:val="28"/>
          <w:szCs w:val="28"/>
        </w:rPr>
        <w:t xml:space="preserve"> </w:t>
      </w:r>
      <w:r w:rsidRPr="00084987">
        <w:rPr>
          <w:sz w:val="28"/>
          <w:szCs w:val="28"/>
        </w:rPr>
        <w:t>в</w:t>
      </w:r>
      <w:r w:rsidRPr="00084987">
        <w:rPr>
          <w:spacing w:val="-10"/>
          <w:sz w:val="28"/>
          <w:szCs w:val="28"/>
        </w:rPr>
        <w:t xml:space="preserve"> </w:t>
      </w:r>
      <w:r w:rsidRPr="00084987">
        <w:rPr>
          <w:sz w:val="28"/>
          <w:szCs w:val="28"/>
        </w:rPr>
        <w:t>играх</w:t>
      </w:r>
      <w:r w:rsidRPr="00084987">
        <w:rPr>
          <w:spacing w:val="-7"/>
          <w:sz w:val="28"/>
          <w:szCs w:val="28"/>
        </w:rPr>
        <w:t xml:space="preserve"> </w:t>
      </w:r>
      <w:r w:rsidRPr="00084987">
        <w:rPr>
          <w:sz w:val="28"/>
          <w:szCs w:val="28"/>
        </w:rPr>
        <w:t>драматизациях,</w:t>
      </w:r>
      <w:r w:rsidRPr="00084987">
        <w:rPr>
          <w:spacing w:val="-3"/>
          <w:sz w:val="28"/>
          <w:szCs w:val="28"/>
        </w:rPr>
        <w:t xml:space="preserve"> </w:t>
      </w:r>
      <w:r w:rsidRPr="00084987">
        <w:rPr>
          <w:sz w:val="28"/>
          <w:szCs w:val="28"/>
        </w:rPr>
        <w:t>спектаклях.</w:t>
      </w:r>
    </w:p>
    <w:p w:rsidR="00822CB8" w:rsidRPr="00084987" w:rsidRDefault="00822CB8" w:rsidP="00DF1747">
      <w:pPr>
        <w:ind w:left="542"/>
        <w:rPr>
          <w:i/>
          <w:sz w:val="28"/>
          <w:szCs w:val="28"/>
        </w:rPr>
      </w:pPr>
      <w:r w:rsidRPr="00084987">
        <w:rPr>
          <w:i/>
          <w:sz w:val="28"/>
          <w:szCs w:val="28"/>
        </w:rPr>
        <w:t>Культурно-досуговая</w:t>
      </w:r>
      <w:r w:rsidRPr="00084987">
        <w:rPr>
          <w:i/>
          <w:spacing w:val="-14"/>
          <w:sz w:val="28"/>
          <w:szCs w:val="28"/>
        </w:rPr>
        <w:t xml:space="preserve"> </w:t>
      </w:r>
      <w:r w:rsidRPr="00084987">
        <w:rPr>
          <w:i/>
          <w:sz w:val="28"/>
          <w:szCs w:val="28"/>
        </w:rPr>
        <w:t>деятельность:</w:t>
      </w:r>
    </w:p>
    <w:p w:rsidR="00822CB8" w:rsidRPr="00084987" w:rsidRDefault="00822CB8" w:rsidP="00822CB8">
      <w:pPr>
        <w:spacing w:before="180"/>
        <w:ind w:left="542"/>
        <w:rPr>
          <w:sz w:val="28"/>
          <w:szCs w:val="28"/>
        </w:rPr>
      </w:pPr>
      <w:r w:rsidRPr="00084987">
        <w:rPr>
          <w:sz w:val="28"/>
          <w:szCs w:val="28"/>
        </w:rPr>
        <w:t>продолжать</w:t>
      </w:r>
      <w:r w:rsidRPr="00084987">
        <w:rPr>
          <w:spacing w:val="-5"/>
          <w:sz w:val="28"/>
          <w:szCs w:val="28"/>
        </w:rPr>
        <w:t xml:space="preserve"> </w:t>
      </w:r>
      <w:r w:rsidRPr="00084987">
        <w:rPr>
          <w:sz w:val="28"/>
          <w:szCs w:val="28"/>
        </w:rPr>
        <w:t>формировать</w:t>
      </w:r>
      <w:r w:rsidRPr="00084987">
        <w:rPr>
          <w:spacing w:val="2"/>
          <w:sz w:val="28"/>
          <w:szCs w:val="28"/>
        </w:rPr>
        <w:t xml:space="preserve"> </w:t>
      </w:r>
      <w:r w:rsidRPr="00084987">
        <w:rPr>
          <w:sz w:val="28"/>
          <w:szCs w:val="28"/>
        </w:rPr>
        <w:t>интерес</w:t>
      </w:r>
      <w:r w:rsidRPr="00084987">
        <w:rPr>
          <w:spacing w:val="-2"/>
          <w:sz w:val="28"/>
          <w:szCs w:val="28"/>
        </w:rPr>
        <w:t xml:space="preserve"> </w:t>
      </w:r>
      <w:r w:rsidRPr="00084987">
        <w:rPr>
          <w:sz w:val="28"/>
          <w:szCs w:val="28"/>
        </w:rPr>
        <w:t>к</w:t>
      </w:r>
      <w:r w:rsidRPr="00084987">
        <w:rPr>
          <w:spacing w:val="-2"/>
          <w:sz w:val="28"/>
          <w:szCs w:val="28"/>
        </w:rPr>
        <w:t xml:space="preserve"> </w:t>
      </w:r>
      <w:r w:rsidRPr="00084987">
        <w:rPr>
          <w:sz w:val="28"/>
          <w:szCs w:val="28"/>
        </w:rPr>
        <w:t>полезной деятельности</w:t>
      </w:r>
      <w:r w:rsidRPr="00084987">
        <w:rPr>
          <w:spacing w:val="-3"/>
          <w:sz w:val="28"/>
          <w:szCs w:val="28"/>
        </w:rPr>
        <w:t xml:space="preserve"> </w:t>
      </w:r>
      <w:r w:rsidRPr="00084987">
        <w:rPr>
          <w:sz w:val="28"/>
          <w:szCs w:val="28"/>
        </w:rPr>
        <w:t>в свободное</w:t>
      </w:r>
      <w:r w:rsidRPr="00084987">
        <w:rPr>
          <w:spacing w:val="-6"/>
          <w:sz w:val="28"/>
          <w:szCs w:val="28"/>
        </w:rPr>
        <w:t xml:space="preserve"> </w:t>
      </w:r>
      <w:r w:rsidRPr="00084987">
        <w:rPr>
          <w:sz w:val="28"/>
          <w:szCs w:val="28"/>
        </w:rPr>
        <w:t>время</w:t>
      </w:r>
      <w:r w:rsidRPr="00084987">
        <w:rPr>
          <w:spacing w:val="-1"/>
          <w:sz w:val="28"/>
          <w:szCs w:val="28"/>
        </w:rPr>
        <w:t xml:space="preserve"> </w:t>
      </w:r>
      <w:r w:rsidRPr="00084987">
        <w:rPr>
          <w:sz w:val="28"/>
          <w:szCs w:val="28"/>
        </w:rPr>
        <w:t>(отдых,</w:t>
      </w:r>
      <w:r w:rsidRPr="00084987">
        <w:rPr>
          <w:spacing w:val="1"/>
          <w:sz w:val="28"/>
          <w:szCs w:val="28"/>
        </w:rPr>
        <w:t xml:space="preserve"> </w:t>
      </w:r>
      <w:r w:rsidRPr="00084987">
        <w:rPr>
          <w:sz w:val="28"/>
          <w:szCs w:val="28"/>
        </w:rPr>
        <w:t>творчество,</w:t>
      </w:r>
      <w:r w:rsidRPr="00084987">
        <w:rPr>
          <w:spacing w:val="-2"/>
          <w:sz w:val="28"/>
          <w:szCs w:val="28"/>
        </w:rPr>
        <w:t xml:space="preserve"> </w:t>
      </w:r>
      <w:r w:rsidRPr="00084987">
        <w:rPr>
          <w:sz w:val="28"/>
          <w:szCs w:val="28"/>
        </w:rPr>
        <w:t>самообразование);</w:t>
      </w:r>
    </w:p>
    <w:p w:rsidR="00822CB8" w:rsidRPr="00084987" w:rsidRDefault="00822CB8" w:rsidP="00822CB8">
      <w:pPr>
        <w:spacing w:before="142" w:line="362" w:lineRule="auto"/>
        <w:ind w:left="542"/>
        <w:rPr>
          <w:sz w:val="28"/>
          <w:szCs w:val="28"/>
        </w:rPr>
      </w:pPr>
      <w:r w:rsidRPr="00084987">
        <w:rPr>
          <w:sz w:val="28"/>
          <w:szCs w:val="28"/>
        </w:rPr>
        <w:t>развивать</w:t>
      </w:r>
      <w:r w:rsidRPr="00084987">
        <w:rPr>
          <w:spacing w:val="22"/>
          <w:sz w:val="28"/>
          <w:szCs w:val="28"/>
        </w:rPr>
        <w:t xml:space="preserve"> </w:t>
      </w:r>
      <w:r w:rsidRPr="00084987">
        <w:rPr>
          <w:sz w:val="28"/>
          <w:szCs w:val="28"/>
        </w:rPr>
        <w:t>желание</w:t>
      </w:r>
      <w:r w:rsidRPr="00084987">
        <w:rPr>
          <w:spacing w:val="22"/>
          <w:sz w:val="28"/>
          <w:szCs w:val="28"/>
        </w:rPr>
        <w:t xml:space="preserve"> </w:t>
      </w:r>
      <w:r w:rsidRPr="00084987">
        <w:rPr>
          <w:sz w:val="28"/>
          <w:szCs w:val="28"/>
        </w:rPr>
        <w:t>участвовать</w:t>
      </w:r>
      <w:r w:rsidRPr="00084987">
        <w:rPr>
          <w:spacing w:val="23"/>
          <w:sz w:val="28"/>
          <w:szCs w:val="28"/>
        </w:rPr>
        <w:t xml:space="preserve"> </w:t>
      </w:r>
      <w:r w:rsidRPr="00084987">
        <w:rPr>
          <w:sz w:val="28"/>
          <w:szCs w:val="28"/>
        </w:rPr>
        <w:t>в</w:t>
      </w:r>
      <w:r w:rsidRPr="00084987">
        <w:rPr>
          <w:spacing w:val="24"/>
          <w:sz w:val="28"/>
          <w:szCs w:val="28"/>
        </w:rPr>
        <w:t xml:space="preserve"> </w:t>
      </w:r>
      <w:r w:rsidRPr="00084987">
        <w:rPr>
          <w:sz w:val="28"/>
          <w:szCs w:val="28"/>
        </w:rPr>
        <w:t>подготовке</w:t>
      </w:r>
      <w:r w:rsidRPr="00084987">
        <w:rPr>
          <w:spacing w:val="21"/>
          <w:sz w:val="28"/>
          <w:szCs w:val="28"/>
        </w:rPr>
        <w:t xml:space="preserve"> </w:t>
      </w:r>
      <w:r w:rsidRPr="00084987">
        <w:rPr>
          <w:sz w:val="28"/>
          <w:szCs w:val="28"/>
        </w:rPr>
        <w:t>и</w:t>
      </w:r>
      <w:r w:rsidRPr="00084987">
        <w:rPr>
          <w:spacing w:val="28"/>
          <w:sz w:val="28"/>
          <w:szCs w:val="28"/>
        </w:rPr>
        <w:t xml:space="preserve"> </w:t>
      </w:r>
      <w:r w:rsidRPr="00084987">
        <w:rPr>
          <w:sz w:val="28"/>
          <w:szCs w:val="28"/>
        </w:rPr>
        <w:t>участию</w:t>
      </w:r>
      <w:r w:rsidRPr="00084987">
        <w:rPr>
          <w:spacing w:val="21"/>
          <w:sz w:val="28"/>
          <w:szCs w:val="28"/>
        </w:rPr>
        <w:t xml:space="preserve"> </w:t>
      </w:r>
      <w:r w:rsidRPr="00084987">
        <w:rPr>
          <w:sz w:val="28"/>
          <w:szCs w:val="28"/>
        </w:rPr>
        <w:t>в</w:t>
      </w:r>
      <w:r w:rsidRPr="00084987">
        <w:rPr>
          <w:spacing w:val="23"/>
          <w:sz w:val="28"/>
          <w:szCs w:val="28"/>
        </w:rPr>
        <w:t xml:space="preserve"> </w:t>
      </w:r>
      <w:r w:rsidRPr="00084987">
        <w:rPr>
          <w:sz w:val="28"/>
          <w:szCs w:val="28"/>
        </w:rPr>
        <w:t>развлечениях,</w:t>
      </w:r>
      <w:r w:rsidRPr="00084987">
        <w:rPr>
          <w:spacing w:val="25"/>
          <w:sz w:val="28"/>
          <w:szCs w:val="28"/>
        </w:rPr>
        <w:t xml:space="preserve"> </w:t>
      </w:r>
      <w:r w:rsidRPr="00084987">
        <w:rPr>
          <w:sz w:val="28"/>
          <w:szCs w:val="28"/>
        </w:rPr>
        <w:t>соблюдай</w:t>
      </w:r>
      <w:r w:rsidRPr="00084987">
        <w:rPr>
          <w:spacing w:val="40"/>
          <w:sz w:val="28"/>
          <w:szCs w:val="28"/>
        </w:rPr>
        <w:t xml:space="preserve"> </w:t>
      </w:r>
      <w:r w:rsidRPr="00084987">
        <w:rPr>
          <w:sz w:val="28"/>
          <w:szCs w:val="28"/>
        </w:rPr>
        <w:t>культуру</w:t>
      </w:r>
      <w:r w:rsidRPr="00084987">
        <w:rPr>
          <w:spacing w:val="24"/>
          <w:sz w:val="28"/>
          <w:szCs w:val="28"/>
        </w:rPr>
        <w:t xml:space="preserve"> </w:t>
      </w:r>
      <w:r w:rsidRPr="00084987">
        <w:rPr>
          <w:sz w:val="28"/>
          <w:szCs w:val="28"/>
        </w:rPr>
        <w:t>общения</w:t>
      </w:r>
      <w:r w:rsidRPr="00084987">
        <w:rPr>
          <w:spacing w:val="24"/>
          <w:sz w:val="28"/>
          <w:szCs w:val="28"/>
        </w:rPr>
        <w:t xml:space="preserve"> </w:t>
      </w:r>
      <w:r w:rsidRPr="00084987">
        <w:rPr>
          <w:sz w:val="28"/>
          <w:szCs w:val="28"/>
        </w:rPr>
        <w:t>(доброжелательность,</w:t>
      </w:r>
      <w:r w:rsidRPr="00084987">
        <w:rPr>
          <w:spacing w:val="20"/>
          <w:sz w:val="28"/>
          <w:szCs w:val="28"/>
        </w:rPr>
        <w:t xml:space="preserve"> </w:t>
      </w:r>
      <w:r w:rsidRPr="00084987">
        <w:rPr>
          <w:sz w:val="28"/>
          <w:szCs w:val="28"/>
        </w:rPr>
        <w:t>отзывчивость,</w:t>
      </w:r>
      <w:r w:rsidRPr="00084987">
        <w:rPr>
          <w:spacing w:val="29"/>
          <w:sz w:val="28"/>
          <w:szCs w:val="28"/>
        </w:rPr>
        <w:t xml:space="preserve"> </w:t>
      </w:r>
      <w:r w:rsidRPr="00084987">
        <w:rPr>
          <w:sz w:val="28"/>
          <w:szCs w:val="28"/>
        </w:rPr>
        <w:t>такт,</w:t>
      </w:r>
      <w:r w:rsidRPr="00084987">
        <w:rPr>
          <w:spacing w:val="1"/>
          <w:sz w:val="28"/>
          <w:szCs w:val="28"/>
        </w:rPr>
        <w:t xml:space="preserve"> </w:t>
      </w:r>
      <w:r w:rsidRPr="00084987">
        <w:rPr>
          <w:sz w:val="28"/>
          <w:szCs w:val="28"/>
        </w:rPr>
        <w:t>уважение);</w:t>
      </w:r>
    </w:p>
    <w:p w:rsidR="00822CB8" w:rsidRPr="00084987" w:rsidRDefault="00822CB8" w:rsidP="00822CB8">
      <w:pPr>
        <w:spacing w:line="360" w:lineRule="auto"/>
        <w:ind w:left="542"/>
        <w:rPr>
          <w:sz w:val="28"/>
          <w:szCs w:val="28"/>
        </w:rPr>
      </w:pPr>
      <w:r w:rsidRPr="00084987">
        <w:rPr>
          <w:sz w:val="28"/>
          <w:szCs w:val="28"/>
        </w:rPr>
        <w:t>расширять</w:t>
      </w:r>
      <w:r w:rsidRPr="00084987">
        <w:rPr>
          <w:spacing w:val="33"/>
          <w:sz w:val="28"/>
          <w:szCs w:val="28"/>
        </w:rPr>
        <w:t xml:space="preserve"> </w:t>
      </w:r>
      <w:r w:rsidRPr="00084987">
        <w:rPr>
          <w:sz w:val="28"/>
          <w:szCs w:val="28"/>
        </w:rPr>
        <w:t>представления</w:t>
      </w:r>
      <w:r w:rsidRPr="00084987">
        <w:rPr>
          <w:spacing w:val="27"/>
          <w:sz w:val="28"/>
          <w:szCs w:val="28"/>
        </w:rPr>
        <w:t xml:space="preserve"> </w:t>
      </w:r>
      <w:r w:rsidRPr="00084987">
        <w:rPr>
          <w:sz w:val="28"/>
          <w:szCs w:val="28"/>
        </w:rPr>
        <w:t>о</w:t>
      </w:r>
      <w:r w:rsidRPr="00084987">
        <w:rPr>
          <w:spacing w:val="31"/>
          <w:sz w:val="28"/>
          <w:szCs w:val="28"/>
        </w:rPr>
        <w:t xml:space="preserve"> </w:t>
      </w:r>
      <w:r w:rsidRPr="00084987">
        <w:rPr>
          <w:sz w:val="28"/>
          <w:szCs w:val="28"/>
        </w:rPr>
        <w:t>праздничной</w:t>
      </w:r>
      <w:r w:rsidRPr="00084987">
        <w:rPr>
          <w:spacing w:val="33"/>
          <w:sz w:val="28"/>
          <w:szCs w:val="28"/>
        </w:rPr>
        <w:t xml:space="preserve"> </w:t>
      </w:r>
      <w:r w:rsidRPr="00084987">
        <w:rPr>
          <w:sz w:val="28"/>
          <w:szCs w:val="28"/>
        </w:rPr>
        <w:t>культуре</w:t>
      </w:r>
      <w:r w:rsidRPr="00084987">
        <w:rPr>
          <w:spacing w:val="31"/>
          <w:sz w:val="28"/>
          <w:szCs w:val="28"/>
        </w:rPr>
        <w:t xml:space="preserve"> </w:t>
      </w:r>
      <w:r w:rsidRPr="00084987">
        <w:rPr>
          <w:sz w:val="28"/>
          <w:szCs w:val="28"/>
        </w:rPr>
        <w:t>народов</w:t>
      </w:r>
      <w:r w:rsidRPr="00084987">
        <w:rPr>
          <w:spacing w:val="28"/>
          <w:sz w:val="28"/>
          <w:szCs w:val="28"/>
        </w:rPr>
        <w:t xml:space="preserve"> </w:t>
      </w:r>
      <w:r w:rsidRPr="00084987">
        <w:rPr>
          <w:sz w:val="28"/>
          <w:szCs w:val="28"/>
        </w:rPr>
        <w:t>России,</w:t>
      </w:r>
      <w:r w:rsidRPr="00084987">
        <w:rPr>
          <w:spacing w:val="30"/>
          <w:sz w:val="28"/>
          <w:szCs w:val="28"/>
        </w:rPr>
        <w:t xml:space="preserve"> </w:t>
      </w:r>
      <w:r w:rsidRPr="00084987">
        <w:rPr>
          <w:sz w:val="28"/>
          <w:szCs w:val="28"/>
        </w:rPr>
        <w:t>поддерживать</w:t>
      </w:r>
      <w:r w:rsidRPr="00084987">
        <w:rPr>
          <w:spacing w:val="33"/>
          <w:sz w:val="28"/>
          <w:szCs w:val="28"/>
        </w:rPr>
        <w:t xml:space="preserve"> </w:t>
      </w:r>
      <w:r w:rsidRPr="00084987">
        <w:rPr>
          <w:sz w:val="28"/>
          <w:szCs w:val="28"/>
        </w:rPr>
        <w:t>желание</w:t>
      </w:r>
      <w:r w:rsidRPr="00084987">
        <w:rPr>
          <w:spacing w:val="43"/>
          <w:sz w:val="28"/>
          <w:szCs w:val="28"/>
        </w:rPr>
        <w:t xml:space="preserve"> </w:t>
      </w:r>
      <w:r w:rsidRPr="00084987">
        <w:rPr>
          <w:sz w:val="28"/>
          <w:szCs w:val="28"/>
        </w:rPr>
        <w:t>использовать</w:t>
      </w:r>
      <w:r w:rsidRPr="00084987">
        <w:rPr>
          <w:spacing w:val="28"/>
          <w:sz w:val="28"/>
          <w:szCs w:val="28"/>
        </w:rPr>
        <w:t xml:space="preserve"> </w:t>
      </w:r>
      <w:r w:rsidRPr="00084987">
        <w:rPr>
          <w:sz w:val="28"/>
          <w:szCs w:val="28"/>
        </w:rPr>
        <w:t>полученные</w:t>
      </w:r>
      <w:r w:rsidRPr="00084987">
        <w:rPr>
          <w:spacing w:val="30"/>
          <w:sz w:val="28"/>
          <w:szCs w:val="28"/>
        </w:rPr>
        <w:t xml:space="preserve"> </w:t>
      </w:r>
      <w:r w:rsidRPr="00084987">
        <w:rPr>
          <w:sz w:val="28"/>
          <w:szCs w:val="28"/>
        </w:rPr>
        <w:t>ранее</w:t>
      </w:r>
      <w:r w:rsidRPr="00084987">
        <w:rPr>
          <w:spacing w:val="31"/>
          <w:sz w:val="28"/>
          <w:szCs w:val="28"/>
        </w:rPr>
        <w:t xml:space="preserve"> </w:t>
      </w:r>
      <w:r w:rsidRPr="00084987">
        <w:rPr>
          <w:sz w:val="28"/>
          <w:szCs w:val="28"/>
        </w:rPr>
        <w:t>знания</w:t>
      </w:r>
      <w:r w:rsidRPr="00084987">
        <w:rPr>
          <w:spacing w:val="32"/>
          <w:sz w:val="28"/>
          <w:szCs w:val="28"/>
        </w:rPr>
        <w:t xml:space="preserve"> </w:t>
      </w:r>
      <w:r w:rsidRPr="00084987">
        <w:rPr>
          <w:sz w:val="28"/>
          <w:szCs w:val="28"/>
        </w:rPr>
        <w:t>и</w:t>
      </w:r>
      <w:r w:rsidRPr="00084987">
        <w:rPr>
          <w:spacing w:val="32"/>
          <w:sz w:val="28"/>
          <w:szCs w:val="28"/>
        </w:rPr>
        <w:t xml:space="preserve"> </w:t>
      </w:r>
      <w:r w:rsidRPr="00084987">
        <w:rPr>
          <w:sz w:val="28"/>
          <w:szCs w:val="28"/>
        </w:rPr>
        <w:t>навыки</w:t>
      </w:r>
      <w:r w:rsidRPr="00084987">
        <w:rPr>
          <w:spacing w:val="33"/>
          <w:sz w:val="28"/>
          <w:szCs w:val="28"/>
        </w:rPr>
        <w:t xml:space="preserve"> </w:t>
      </w:r>
      <w:r w:rsidRPr="00084987">
        <w:rPr>
          <w:sz w:val="28"/>
          <w:szCs w:val="28"/>
        </w:rPr>
        <w:t>в</w:t>
      </w:r>
      <w:r w:rsidRPr="00084987">
        <w:rPr>
          <w:spacing w:val="1"/>
          <w:sz w:val="28"/>
          <w:szCs w:val="28"/>
        </w:rPr>
        <w:t xml:space="preserve"> </w:t>
      </w:r>
      <w:r w:rsidRPr="00084987">
        <w:rPr>
          <w:sz w:val="28"/>
          <w:szCs w:val="28"/>
        </w:rPr>
        <w:t>праздничных</w:t>
      </w:r>
      <w:r w:rsidRPr="00084987">
        <w:rPr>
          <w:spacing w:val="-4"/>
          <w:sz w:val="28"/>
          <w:szCs w:val="28"/>
        </w:rPr>
        <w:t xml:space="preserve"> </w:t>
      </w:r>
      <w:r w:rsidRPr="00084987">
        <w:rPr>
          <w:sz w:val="28"/>
          <w:szCs w:val="28"/>
        </w:rPr>
        <w:t>мероприятиях</w:t>
      </w:r>
      <w:r w:rsidRPr="00084987">
        <w:rPr>
          <w:spacing w:val="-3"/>
          <w:sz w:val="28"/>
          <w:szCs w:val="28"/>
        </w:rPr>
        <w:t xml:space="preserve"> </w:t>
      </w:r>
      <w:r w:rsidRPr="00084987">
        <w:rPr>
          <w:sz w:val="28"/>
          <w:szCs w:val="28"/>
        </w:rPr>
        <w:t>(календарных,</w:t>
      </w:r>
      <w:r w:rsidRPr="00084987">
        <w:rPr>
          <w:spacing w:val="10"/>
          <w:sz w:val="28"/>
          <w:szCs w:val="28"/>
        </w:rPr>
        <w:t xml:space="preserve"> </w:t>
      </w:r>
      <w:r w:rsidRPr="00084987">
        <w:rPr>
          <w:sz w:val="28"/>
          <w:szCs w:val="28"/>
        </w:rPr>
        <w:t>государственных,</w:t>
      </w:r>
      <w:r w:rsidRPr="00084987">
        <w:rPr>
          <w:spacing w:val="5"/>
          <w:sz w:val="28"/>
          <w:szCs w:val="28"/>
        </w:rPr>
        <w:t xml:space="preserve"> </w:t>
      </w:r>
      <w:r w:rsidRPr="00084987">
        <w:rPr>
          <w:sz w:val="28"/>
          <w:szCs w:val="28"/>
        </w:rPr>
        <w:t>народных);</w:t>
      </w:r>
    </w:p>
    <w:p w:rsidR="00822CB8" w:rsidRPr="00084987" w:rsidRDefault="00822CB8" w:rsidP="00822CB8">
      <w:pPr>
        <w:spacing w:line="274" w:lineRule="exact"/>
        <w:ind w:left="542"/>
        <w:rPr>
          <w:sz w:val="28"/>
          <w:szCs w:val="28"/>
        </w:rPr>
      </w:pPr>
      <w:r w:rsidRPr="00084987">
        <w:rPr>
          <w:sz w:val="28"/>
          <w:szCs w:val="28"/>
        </w:rPr>
        <w:t>воспитывать</w:t>
      </w:r>
      <w:r w:rsidRPr="00084987">
        <w:rPr>
          <w:spacing w:val="-2"/>
          <w:sz w:val="28"/>
          <w:szCs w:val="28"/>
        </w:rPr>
        <w:t xml:space="preserve"> </w:t>
      </w:r>
      <w:r w:rsidRPr="00084987">
        <w:rPr>
          <w:sz w:val="28"/>
          <w:szCs w:val="28"/>
        </w:rPr>
        <w:t>любовь</w:t>
      </w:r>
      <w:r w:rsidRPr="00084987">
        <w:rPr>
          <w:spacing w:val="-8"/>
          <w:sz w:val="28"/>
          <w:szCs w:val="28"/>
        </w:rPr>
        <w:t xml:space="preserve"> </w:t>
      </w:r>
      <w:r w:rsidRPr="00084987">
        <w:rPr>
          <w:sz w:val="28"/>
          <w:szCs w:val="28"/>
        </w:rPr>
        <w:t>и</w:t>
      </w:r>
      <w:r w:rsidRPr="00084987">
        <w:rPr>
          <w:spacing w:val="-5"/>
          <w:sz w:val="28"/>
          <w:szCs w:val="28"/>
        </w:rPr>
        <w:t xml:space="preserve"> </w:t>
      </w:r>
      <w:r w:rsidRPr="00084987">
        <w:rPr>
          <w:sz w:val="28"/>
          <w:szCs w:val="28"/>
        </w:rPr>
        <w:t>уважение</w:t>
      </w:r>
      <w:r w:rsidRPr="00084987">
        <w:rPr>
          <w:spacing w:val="-6"/>
          <w:sz w:val="28"/>
          <w:szCs w:val="28"/>
        </w:rPr>
        <w:t xml:space="preserve"> </w:t>
      </w:r>
      <w:r w:rsidRPr="00084987">
        <w:rPr>
          <w:sz w:val="28"/>
          <w:szCs w:val="28"/>
        </w:rPr>
        <w:t>к</w:t>
      </w:r>
      <w:r w:rsidRPr="00084987">
        <w:rPr>
          <w:spacing w:val="-3"/>
          <w:sz w:val="28"/>
          <w:szCs w:val="28"/>
        </w:rPr>
        <w:t xml:space="preserve"> </w:t>
      </w:r>
      <w:r w:rsidRPr="00084987">
        <w:rPr>
          <w:sz w:val="28"/>
          <w:szCs w:val="28"/>
        </w:rPr>
        <w:t>своей</w:t>
      </w:r>
      <w:r w:rsidRPr="00084987">
        <w:rPr>
          <w:spacing w:val="-4"/>
          <w:sz w:val="28"/>
          <w:szCs w:val="28"/>
        </w:rPr>
        <w:t xml:space="preserve"> </w:t>
      </w:r>
      <w:r w:rsidRPr="00084987">
        <w:rPr>
          <w:sz w:val="28"/>
          <w:szCs w:val="28"/>
        </w:rPr>
        <w:t>стране</w:t>
      </w:r>
      <w:r w:rsidRPr="00084987">
        <w:rPr>
          <w:spacing w:val="-7"/>
          <w:sz w:val="28"/>
          <w:szCs w:val="28"/>
        </w:rPr>
        <w:t xml:space="preserve"> </w:t>
      </w:r>
      <w:r w:rsidRPr="00084987">
        <w:rPr>
          <w:sz w:val="28"/>
          <w:szCs w:val="28"/>
        </w:rPr>
        <w:t>в</w:t>
      </w:r>
      <w:r w:rsidRPr="00084987">
        <w:rPr>
          <w:spacing w:val="-3"/>
          <w:sz w:val="28"/>
          <w:szCs w:val="28"/>
        </w:rPr>
        <w:t xml:space="preserve"> </w:t>
      </w:r>
      <w:r w:rsidRPr="00084987">
        <w:rPr>
          <w:sz w:val="28"/>
          <w:szCs w:val="28"/>
        </w:rPr>
        <w:t>ходе</w:t>
      </w:r>
      <w:r w:rsidRPr="00084987">
        <w:rPr>
          <w:spacing w:val="-8"/>
          <w:sz w:val="28"/>
          <w:szCs w:val="28"/>
        </w:rPr>
        <w:t xml:space="preserve"> </w:t>
      </w:r>
      <w:r w:rsidRPr="00084987">
        <w:rPr>
          <w:sz w:val="28"/>
          <w:szCs w:val="28"/>
        </w:rPr>
        <w:t>предпраздничной</w:t>
      </w:r>
      <w:r w:rsidRPr="00084987">
        <w:rPr>
          <w:spacing w:val="-4"/>
          <w:sz w:val="28"/>
          <w:szCs w:val="28"/>
        </w:rPr>
        <w:t xml:space="preserve"> </w:t>
      </w:r>
      <w:r w:rsidRPr="00084987">
        <w:rPr>
          <w:sz w:val="28"/>
          <w:szCs w:val="28"/>
        </w:rPr>
        <w:t>подготовки;</w:t>
      </w:r>
    </w:p>
    <w:p w:rsidR="00822CB8" w:rsidRPr="00084987" w:rsidRDefault="00822CB8" w:rsidP="00822CB8">
      <w:pPr>
        <w:spacing w:before="172" w:line="364" w:lineRule="auto"/>
        <w:ind w:left="542" w:right="513"/>
        <w:rPr>
          <w:sz w:val="28"/>
          <w:szCs w:val="28"/>
        </w:rPr>
      </w:pPr>
      <w:r w:rsidRPr="00084987">
        <w:rPr>
          <w:sz w:val="28"/>
          <w:szCs w:val="28"/>
        </w:rPr>
        <w:t>формировать</w:t>
      </w:r>
      <w:r w:rsidRPr="00084987">
        <w:rPr>
          <w:spacing w:val="1"/>
          <w:sz w:val="28"/>
          <w:szCs w:val="28"/>
        </w:rPr>
        <w:t xml:space="preserve"> </w:t>
      </w:r>
      <w:r w:rsidRPr="00084987">
        <w:rPr>
          <w:sz w:val="28"/>
          <w:szCs w:val="28"/>
        </w:rPr>
        <w:t>чувство</w:t>
      </w:r>
      <w:r w:rsidRPr="00084987">
        <w:rPr>
          <w:spacing w:val="1"/>
          <w:sz w:val="28"/>
          <w:szCs w:val="28"/>
        </w:rPr>
        <w:t xml:space="preserve"> </w:t>
      </w:r>
      <w:r w:rsidRPr="00084987">
        <w:rPr>
          <w:sz w:val="28"/>
          <w:szCs w:val="28"/>
        </w:rPr>
        <w:t>удовлетворения</w:t>
      </w:r>
      <w:r w:rsidRPr="00084987">
        <w:rPr>
          <w:spacing w:val="1"/>
          <w:sz w:val="28"/>
          <w:szCs w:val="28"/>
        </w:rPr>
        <w:t xml:space="preserve"> </w:t>
      </w:r>
      <w:r w:rsidRPr="00084987">
        <w:rPr>
          <w:sz w:val="28"/>
          <w:szCs w:val="28"/>
        </w:rPr>
        <w:t>от</w:t>
      </w:r>
      <w:r w:rsidRPr="00084987">
        <w:rPr>
          <w:spacing w:val="1"/>
          <w:sz w:val="28"/>
          <w:szCs w:val="28"/>
        </w:rPr>
        <w:t xml:space="preserve"> </w:t>
      </w:r>
      <w:r w:rsidRPr="00084987">
        <w:rPr>
          <w:sz w:val="28"/>
          <w:szCs w:val="28"/>
        </w:rPr>
        <w:t>участия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коллективной</w:t>
      </w:r>
      <w:r w:rsidRPr="00084987">
        <w:rPr>
          <w:spacing w:val="1"/>
          <w:sz w:val="28"/>
          <w:szCs w:val="28"/>
        </w:rPr>
        <w:t xml:space="preserve"> </w:t>
      </w:r>
      <w:r w:rsidRPr="00084987">
        <w:rPr>
          <w:sz w:val="28"/>
          <w:szCs w:val="28"/>
        </w:rPr>
        <w:t>досуговой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поощрять</w:t>
      </w:r>
      <w:r w:rsidRPr="00084987">
        <w:rPr>
          <w:spacing w:val="1"/>
          <w:sz w:val="28"/>
          <w:szCs w:val="28"/>
        </w:rPr>
        <w:t xml:space="preserve"> </w:t>
      </w:r>
      <w:r w:rsidRPr="00084987">
        <w:rPr>
          <w:sz w:val="28"/>
          <w:szCs w:val="28"/>
        </w:rPr>
        <w:t>желание</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посещать</w:t>
      </w:r>
      <w:r w:rsidRPr="00084987">
        <w:rPr>
          <w:spacing w:val="1"/>
          <w:sz w:val="28"/>
          <w:szCs w:val="28"/>
        </w:rPr>
        <w:t xml:space="preserve"> </w:t>
      </w:r>
      <w:r w:rsidRPr="00084987">
        <w:rPr>
          <w:sz w:val="28"/>
          <w:szCs w:val="28"/>
        </w:rPr>
        <w:t>объединения</w:t>
      </w:r>
      <w:r w:rsidRPr="00084987">
        <w:rPr>
          <w:spacing w:val="-57"/>
          <w:sz w:val="28"/>
          <w:szCs w:val="28"/>
        </w:rPr>
        <w:t xml:space="preserve"> </w:t>
      </w:r>
      <w:r w:rsidRPr="00084987">
        <w:rPr>
          <w:sz w:val="28"/>
          <w:szCs w:val="28"/>
        </w:rPr>
        <w:t>дополнительного</w:t>
      </w:r>
      <w:r w:rsidRPr="00084987">
        <w:rPr>
          <w:spacing w:val="27"/>
          <w:sz w:val="28"/>
          <w:szCs w:val="28"/>
        </w:rPr>
        <w:t xml:space="preserve"> </w:t>
      </w:r>
      <w:r w:rsidRPr="00084987">
        <w:rPr>
          <w:sz w:val="28"/>
          <w:szCs w:val="28"/>
        </w:rPr>
        <w:t>образования</w:t>
      </w:r>
      <w:r w:rsidRPr="00084987">
        <w:rPr>
          <w:spacing w:val="32"/>
          <w:sz w:val="28"/>
          <w:szCs w:val="28"/>
        </w:rPr>
        <w:t xml:space="preserve"> </w:t>
      </w:r>
      <w:r w:rsidRPr="00084987">
        <w:rPr>
          <w:sz w:val="28"/>
          <w:szCs w:val="28"/>
        </w:rPr>
        <w:t>различной</w:t>
      </w:r>
    </w:p>
    <w:p w:rsidR="00822CB8" w:rsidRPr="00084987" w:rsidRDefault="00822CB8" w:rsidP="00822CB8">
      <w:pPr>
        <w:spacing w:line="268" w:lineRule="exact"/>
        <w:ind w:left="542"/>
        <w:rPr>
          <w:sz w:val="28"/>
          <w:szCs w:val="28"/>
        </w:rPr>
      </w:pPr>
      <w:r w:rsidRPr="00084987">
        <w:rPr>
          <w:sz w:val="28"/>
          <w:szCs w:val="28"/>
        </w:rPr>
        <w:t>направленности</w:t>
      </w:r>
      <w:r w:rsidRPr="00084987">
        <w:rPr>
          <w:spacing w:val="-8"/>
          <w:sz w:val="28"/>
          <w:szCs w:val="28"/>
        </w:rPr>
        <w:t xml:space="preserve"> </w:t>
      </w:r>
      <w:r w:rsidRPr="00084987">
        <w:rPr>
          <w:sz w:val="28"/>
          <w:szCs w:val="28"/>
        </w:rPr>
        <w:t>(танцевальный</w:t>
      </w:r>
      <w:r w:rsidRPr="00084987">
        <w:rPr>
          <w:spacing w:val="-4"/>
          <w:sz w:val="28"/>
          <w:szCs w:val="28"/>
        </w:rPr>
        <w:t xml:space="preserve"> </w:t>
      </w:r>
      <w:r w:rsidRPr="00084987">
        <w:rPr>
          <w:sz w:val="28"/>
          <w:szCs w:val="28"/>
        </w:rPr>
        <w:t>кружок,</w:t>
      </w:r>
      <w:r w:rsidRPr="00084987">
        <w:rPr>
          <w:spacing w:val="-4"/>
          <w:sz w:val="28"/>
          <w:szCs w:val="28"/>
        </w:rPr>
        <w:t xml:space="preserve"> </w:t>
      </w:r>
      <w:r w:rsidRPr="00084987">
        <w:rPr>
          <w:sz w:val="28"/>
          <w:szCs w:val="28"/>
        </w:rPr>
        <w:t>хор,</w:t>
      </w:r>
      <w:r w:rsidRPr="00084987">
        <w:rPr>
          <w:spacing w:val="-9"/>
          <w:sz w:val="28"/>
          <w:szCs w:val="28"/>
        </w:rPr>
        <w:t xml:space="preserve"> </w:t>
      </w:r>
      <w:r w:rsidRPr="00084987">
        <w:rPr>
          <w:sz w:val="28"/>
          <w:szCs w:val="28"/>
        </w:rPr>
        <w:t>изостудия</w:t>
      </w:r>
      <w:r w:rsidRPr="00084987">
        <w:rPr>
          <w:spacing w:val="-4"/>
          <w:sz w:val="28"/>
          <w:szCs w:val="28"/>
        </w:rPr>
        <w:t xml:space="preserve"> </w:t>
      </w:r>
      <w:r w:rsidRPr="00084987">
        <w:rPr>
          <w:sz w:val="28"/>
          <w:szCs w:val="28"/>
        </w:rPr>
        <w:t>и</w:t>
      </w:r>
      <w:r w:rsidRPr="00084987">
        <w:rPr>
          <w:spacing w:val="-6"/>
          <w:sz w:val="28"/>
          <w:szCs w:val="28"/>
        </w:rPr>
        <w:t xml:space="preserve"> </w:t>
      </w:r>
      <w:r w:rsidRPr="00084987">
        <w:rPr>
          <w:sz w:val="28"/>
          <w:szCs w:val="28"/>
        </w:rPr>
        <w:t>пр.).</w:t>
      </w:r>
    </w:p>
    <w:p w:rsidR="00084987" w:rsidRDefault="00084987" w:rsidP="00822CB8">
      <w:pPr>
        <w:spacing w:line="268" w:lineRule="exact"/>
        <w:rPr>
          <w:sz w:val="28"/>
          <w:szCs w:val="28"/>
        </w:rPr>
      </w:pPr>
    </w:p>
    <w:p w:rsidR="00822CB8" w:rsidRPr="00084987" w:rsidRDefault="00084987" w:rsidP="00084987">
      <w:pPr>
        <w:tabs>
          <w:tab w:val="left" w:pos="8874"/>
        </w:tabs>
        <w:rPr>
          <w:sz w:val="28"/>
          <w:szCs w:val="28"/>
        </w:rPr>
      </w:pPr>
      <w:r>
        <w:rPr>
          <w:sz w:val="28"/>
          <w:szCs w:val="28"/>
        </w:rPr>
        <w:t xml:space="preserve">      </w:t>
      </w:r>
      <w:r w:rsidR="00822CB8" w:rsidRPr="00084987">
        <w:rPr>
          <w:sz w:val="28"/>
          <w:szCs w:val="28"/>
        </w:rPr>
        <w:t>Содержание</w:t>
      </w:r>
      <w:r w:rsidR="00822CB8" w:rsidRPr="00084987">
        <w:rPr>
          <w:spacing w:val="-12"/>
          <w:sz w:val="28"/>
          <w:szCs w:val="28"/>
        </w:rPr>
        <w:t xml:space="preserve"> </w:t>
      </w:r>
      <w:r w:rsidR="00822CB8" w:rsidRPr="00084987">
        <w:rPr>
          <w:sz w:val="28"/>
          <w:szCs w:val="28"/>
        </w:rPr>
        <w:t>образовательной</w:t>
      </w:r>
      <w:r w:rsidR="00822CB8" w:rsidRPr="00084987">
        <w:rPr>
          <w:spacing w:val="-4"/>
          <w:sz w:val="28"/>
          <w:szCs w:val="28"/>
        </w:rPr>
        <w:t xml:space="preserve"> </w:t>
      </w:r>
      <w:r w:rsidR="00822CB8" w:rsidRPr="00084987">
        <w:rPr>
          <w:sz w:val="28"/>
          <w:szCs w:val="28"/>
        </w:rPr>
        <w:t>деятельности</w:t>
      </w:r>
    </w:p>
    <w:p w:rsidR="00822CB8" w:rsidRPr="00084987" w:rsidRDefault="00822CB8" w:rsidP="00822CB8">
      <w:pPr>
        <w:spacing w:before="175"/>
        <w:ind w:left="542"/>
        <w:jc w:val="both"/>
        <w:rPr>
          <w:i/>
          <w:sz w:val="28"/>
          <w:szCs w:val="28"/>
        </w:rPr>
      </w:pPr>
      <w:r w:rsidRPr="00084987">
        <w:rPr>
          <w:i/>
          <w:sz w:val="28"/>
          <w:szCs w:val="28"/>
        </w:rPr>
        <w:t>Приобщение</w:t>
      </w:r>
      <w:r w:rsidRPr="00084987">
        <w:rPr>
          <w:i/>
          <w:spacing w:val="-8"/>
          <w:sz w:val="28"/>
          <w:szCs w:val="28"/>
        </w:rPr>
        <w:t xml:space="preserve"> </w:t>
      </w:r>
      <w:r w:rsidRPr="00084987">
        <w:rPr>
          <w:i/>
          <w:sz w:val="28"/>
          <w:szCs w:val="28"/>
        </w:rPr>
        <w:t>к</w:t>
      </w:r>
      <w:r w:rsidRPr="00084987">
        <w:rPr>
          <w:i/>
          <w:spacing w:val="-9"/>
          <w:sz w:val="28"/>
          <w:szCs w:val="28"/>
        </w:rPr>
        <w:t xml:space="preserve"> </w:t>
      </w:r>
      <w:r w:rsidRPr="00084987">
        <w:rPr>
          <w:i/>
          <w:sz w:val="28"/>
          <w:szCs w:val="28"/>
        </w:rPr>
        <w:t>искусству:</w:t>
      </w:r>
    </w:p>
    <w:p w:rsidR="00822CB8" w:rsidRPr="00084987" w:rsidRDefault="00822CB8" w:rsidP="00822CB8">
      <w:pPr>
        <w:spacing w:before="180" w:line="362" w:lineRule="auto"/>
        <w:ind w:left="542" w:right="247"/>
        <w:jc w:val="both"/>
        <w:rPr>
          <w:sz w:val="28"/>
          <w:szCs w:val="28"/>
        </w:rPr>
      </w:pPr>
      <w:r w:rsidRPr="00084987">
        <w:rPr>
          <w:sz w:val="28"/>
          <w:szCs w:val="28"/>
        </w:rPr>
        <w:t>Педагог продолжает развивать у детей эстетическое восприятие, художественный вкус, эстетическое отношение к окружающему, к искусству и</w:t>
      </w:r>
      <w:r w:rsidRPr="00084987">
        <w:rPr>
          <w:spacing w:val="1"/>
          <w:sz w:val="28"/>
          <w:szCs w:val="28"/>
        </w:rPr>
        <w:t xml:space="preserve"> </w:t>
      </w:r>
      <w:r w:rsidRPr="00084987">
        <w:rPr>
          <w:sz w:val="28"/>
          <w:szCs w:val="28"/>
        </w:rPr>
        <w:t>художественной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создавать</w:t>
      </w:r>
      <w:r w:rsidRPr="00084987">
        <w:rPr>
          <w:spacing w:val="1"/>
          <w:sz w:val="28"/>
          <w:szCs w:val="28"/>
        </w:rPr>
        <w:t xml:space="preserve"> </w:t>
      </w:r>
      <w:r w:rsidRPr="00084987">
        <w:rPr>
          <w:sz w:val="28"/>
          <w:szCs w:val="28"/>
        </w:rPr>
        <w:t>художественные образы в</w:t>
      </w:r>
      <w:r w:rsidRPr="00084987">
        <w:rPr>
          <w:spacing w:val="1"/>
          <w:sz w:val="28"/>
          <w:szCs w:val="28"/>
        </w:rPr>
        <w:t xml:space="preserve"> </w:t>
      </w:r>
      <w:r w:rsidRPr="00084987">
        <w:rPr>
          <w:sz w:val="28"/>
          <w:szCs w:val="28"/>
        </w:rPr>
        <w:t>разных видах</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Поощряет</w:t>
      </w:r>
      <w:r w:rsidRPr="00084987">
        <w:rPr>
          <w:spacing w:val="1"/>
          <w:sz w:val="28"/>
          <w:szCs w:val="28"/>
        </w:rPr>
        <w:t xml:space="preserve"> </w:t>
      </w:r>
      <w:r w:rsidRPr="00084987">
        <w:rPr>
          <w:sz w:val="28"/>
          <w:szCs w:val="28"/>
        </w:rPr>
        <w:t>активное</w:t>
      </w:r>
      <w:r w:rsidRPr="00084987">
        <w:rPr>
          <w:spacing w:val="1"/>
          <w:sz w:val="28"/>
          <w:szCs w:val="28"/>
        </w:rPr>
        <w:t xml:space="preserve"> </w:t>
      </w:r>
      <w:r w:rsidRPr="00084987">
        <w:rPr>
          <w:sz w:val="28"/>
          <w:szCs w:val="28"/>
        </w:rPr>
        <w:t>участие</w:t>
      </w:r>
      <w:r w:rsidRPr="00084987">
        <w:rPr>
          <w:spacing w:val="1"/>
          <w:sz w:val="28"/>
          <w:szCs w:val="28"/>
        </w:rPr>
        <w:t xml:space="preserve"> </w:t>
      </w:r>
      <w:r w:rsidRPr="00084987">
        <w:rPr>
          <w:sz w:val="28"/>
          <w:szCs w:val="28"/>
        </w:rPr>
        <w:t>детей</w:t>
      </w:r>
      <w:r w:rsidRPr="00084987">
        <w:rPr>
          <w:spacing w:val="3"/>
          <w:sz w:val="28"/>
          <w:szCs w:val="28"/>
        </w:rPr>
        <w:t xml:space="preserve"> </w:t>
      </w:r>
      <w:r w:rsidRPr="00084987">
        <w:rPr>
          <w:sz w:val="28"/>
          <w:szCs w:val="28"/>
        </w:rPr>
        <w:t>в</w:t>
      </w:r>
      <w:r w:rsidRPr="00084987">
        <w:rPr>
          <w:spacing w:val="3"/>
          <w:sz w:val="28"/>
          <w:szCs w:val="28"/>
        </w:rPr>
        <w:t xml:space="preserve"> </w:t>
      </w:r>
      <w:r w:rsidRPr="00084987">
        <w:rPr>
          <w:sz w:val="28"/>
          <w:szCs w:val="28"/>
        </w:rPr>
        <w:t>художественной деятельности</w:t>
      </w:r>
      <w:r w:rsidRPr="00084987">
        <w:rPr>
          <w:spacing w:val="-2"/>
          <w:sz w:val="28"/>
          <w:szCs w:val="28"/>
        </w:rPr>
        <w:t xml:space="preserve"> </w:t>
      </w:r>
      <w:r w:rsidRPr="00084987">
        <w:rPr>
          <w:sz w:val="28"/>
          <w:szCs w:val="28"/>
        </w:rPr>
        <w:t>по</w:t>
      </w:r>
      <w:r w:rsidRPr="00084987">
        <w:rPr>
          <w:spacing w:val="3"/>
          <w:sz w:val="28"/>
          <w:szCs w:val="28"/>
        </w:rPr>
        <w:t xml:space="preserve"> </w:t>
      </w:r>
      <w:r w:rsidRPr="00084987">
        <w:rPr>
          <w:sz w:val="28"/>
          <w:szCs w:val="28"/>
        </w:rPr>
        <w:t>собственному</w:t>
      </w:r>
      <w:r w:rsidRPr="00084987">
        <w:rPr>
          <w:spacing w:val="-7"/>
          <w:sz w:val="28"/>
          <w:szCs w:val="28"/>
        </w:rPr>
        <w:t xml:space="preserve"> </w:t>
      </w:r>
      <w:r w:rsidRPr="00084987">
        <w:rPr>
          <w:sz w:val="28"/>
          <w:szCs w:val="28"/>
        </w:rPr>
        <w:t>желанию</w:t>
      </w:r>
      <w:r w:rsidRPr="00084987">
        <w:rPr>
          <w:spacing w:val="1"/>
          <w:sz w:val="28"/>
          <w:szCs w:val="28"/>
        </w:rPr>
        <w:t xml:space="preserve"> </w:t>
      </w:r>
      <w:r w:rsidRPr="00084987">
        <w:rPr>
          <w:sz w:val="28"/>
          <w:szCs w:val="28"/>
        </w:rPr>
        <w:t>и</w:t>
      </w:r>
      <w:r w:rsidRPr="00084987">
        <w:rPr>
          <w:spacing w:val="3"/>
          <w:sz w:val="28"/>
          <w:szCs w:val="28"/>
        </w:rPr>
        <w:t xml:space="preserve"> </w:t>
      </w:r>
      <w:r w:rsidRPr="00084987">
        <w:rPr>
          <w:sz w:val="28"/>
          <w:szCs w:val="28"/>
        </w:rPr>
        <w:t>под</w:t>
      </w:r>
      <w:r w:rsidRPr="00084987">
        <w:rPr>
          <w:spacing w:val="-1"/>
          <w:sz w:val="28"/>
          <w:szCs w:val="28"/>
        </w:rPr>
        <w:t xml:space="preserve"> </w:t>
      </w:r>
      <w:r w:rsidRPr="00084987">
        <w:rPr>
          <w:sz w:val="28"/>
          <w:szCs w:val="28"/>
        </w:rPr>
        <w:t>руководством</w:t>
      </w:r>
      <w:r w:rsidRPr="00084987">
        <w:rPr>
          <w:spacing w:val="-1"/>
          <w:sz w:val="28"/>
          <w:szCs w:val="28"/>
        </w:rPr>
        <w:t xml:space="preserve"> </w:t>
      </w:r>
      <w:r w:rsidRPr="00084987">
        <w:rPr>
          <w:sz w:val="28"/>
          <w:szCs w:val="28"/>
        </w:rPr>
        <w:t>взрослого.</w:t>
      </w:r>
    </w:p>
    <w:p w:rsidR="00822CB8" w:rsidRPr="00084987" w:rsidRDefault="00822CB8" w:rsidP="00822CB8">
      <w:pPr>
        <w:spacing w:line="270" w:lineRule="exact"/>
        <w:ind w:left="542"/>
        <w:jc w:val="both"/>
        <w:rPr>
          <w:sz w:val="28"/>
          <w:szCs w:val="28"/>
        </w:rPr>
      </w:pPr>
      <w:r w:rsidRPr="00084987">
        <w:rPr>
          <w:sz w:val="28"/>
          <w:szCs w:val="28"/>
        </w:rPr>
        <w:t>Педагог</w:t>
      </w:r>
      <w:r w:rsidRPr="00084987">
        <w:rPr>
          <w:spacing w:val="-7"/>
          <w:sz w:val="28"/>
          <w:szCs w:val="28"/>
        </w:rPr>
        <w:t xml:space="preserve"> </w:t>
      </w:r>
      <w:r w:rsidRPr="00084987">
        <w:rPr>
          <w:sz w:val="28"/>
          <w:szCs w:val="28"/>
        </w:rPr>
        <w:t>воспитывает</w:t>
      </w:r>
      <w:r w:rsidRPr="00084987">
        <w:rPr>
          <w:spacing w:val="-7"/>
          <w:sz w:val="28"/>
          <w:szCs w:val="28"/>
        </w:rPr>
        <w:t xml:space="preserve"> </w:t>
      </w:r>
      <w:r w:rsidRPr="00084987">
        <w:rPr>
          <w:sz w:val="28"/>
          <w:szCs w:val="28"/>
        </w:rPr>
        <w:t>гражданско-патриотические</w:t>
      </w:r>
      <w:r w:rsidRPr="00084987">
        <w:rPr>
          <w:spacing w:val="-4"/>
          <w:sz w:val="28"/>
          <w:szCs w:val="28"/>
        </w:rPr>
        <w:t xml:space="preserve"> </w:t>
      </w:r>
      <w:r w:rsidRPr="00084987">
        <w:rPr>
          <w:sz w:val="28"/>
          <w:szCs w:val="28"/>
        </w:rPr>
        <w:t>чувства</w:t>
      </w:r>
      <w:r w:rsidRPr="00084987">
        <w:rPr>
          <w:spacing w:val="-5"/>
          <w:sz w:val="28"/>
          <w:szCs w:val="28"/>
        </w:rPr>
        <w:t xml:space="preserve"> </w:t>
      </w:r>
      <w:r w:rsidRPr="00084987">
        <w:rPr>
          <w:sz w:val="28"/>
          <w:szCs w:val="28"/>
        </w:rPr>
        <w:t>средствами</w:t>
      </w:r>
      <w:r w:rsidRPr="00084987">
        <w:rPr>
          <w:spacing w:val="-2"/>
          <w:sz w:val="28"/>
          <w:szCs w:val="28"/>
        </w:rPr>
        <w:t xml:space="preserve"> </w:t>
      </w:r>
      <w:r w:rsidRPr="00084987">
        <w:rPr>
          <w:sz w:val="28"/>
          <w:szCs w:val="28"/>
        </w:rPr>
        <w:t>различных</w:t>
      </w:r>
      <w:r w:rsidRPr="00084987">
        <w:rPr>
          <w:spacing w:val="-9"/>
          <w:sz w:val="28"/>
          <w:szCs w:val="28"/>
        </w:rPr>
        <w:t xml:space="preserve"> </w:t>
      </w:r>
      <w:r w:rsidRPr="00084987">
        <w:rPr>
          <w:sz w:val="28"/>
          <w:szCs w:val="28"/>
        </w:rPr>
        <w:t>видов</w:t>
      </w:r>
      <w:r w:rsidRPr="00084987">
        <w:rPr>
          <w:spacing w:val="-6"/>
          <w:sz w:val="28"/>
          <w:szCs w:val="28"/>
        </w:rPr>
        <w:t xml:space="preserve"> </w:t>
      </w:r>
      <w:r w:rsidRPr="00084987">
        <w:rPr>
          <w:sz w:val="28"/>
          <w:szCs w:val="28"/>
        </w:rPr>
        <w:t>и</w:t>
      </w:r>
      <w:r w:rsidRPr="00084987">
        <w:rPr>
          <w:spacing w:val="4"/>
          <w:sz w:val="28"/>
          <w:szCs w:val="28"/>
        </w:rPr>
        <w:t xml:space="preserve"> </w:t>
      </w:r>
      <w:r w:rsidRPr="00084987">
        <w:rPr>
          <w:sz w:val="28"/>
          <w:szCs w:val="28"/>
        </w:rPr>
        <w:t>жанров</w:t>
      </w:r>
      <w:r w:rsidRPr="00084987">
        <w:rPr>
          <w:spacing w:val="-5"/>
          <w:sz w:val="28"/>
          <w:szCs w:val="28"/>
        </w:rPr>
        <w:t xml:space="preserve"> </w:t>
      </w:r>
      <w:r w:rsidRPr="00084987">
        <w:rPr>
          <w:sz w:val="28"/>
          <w:szCs w:val="28"/>
        </w:rPr>
        <w:t>искусства.</w:t>
      </w:r>
    </w:p>
    <w:p w:rsidR="00822CB8" w:rsidRPr="00084987" w:rsidRDefault="00822CB8" w:rsidP="00CD14B9">
      <w:pPr>
        <w:spacing w:before="142" w:line="360" w:lineRule="auto"/>
        <w:ind w:left="542" w:right="255"/>
        <w:jc w:val="both"/>
        <w:rPr>
          <w:sz w:val="28"/>
          <w:szCs w:val="28"/>
        </w:rPr>
      </w:pPr>
      <w:r w:rsidRPr="00084987">
        <w:rPr>
          <w:sz w:val="28"/>
          <w:szCs w:val="28"/>
        </w:rPr>
        <w:t xml:space="preserve">Педагог продолжает знакомить детей с историей и видами искусства (декоративно- прикладное, изобразительное искусство, </w:t>
      </w:r>
      <w:r w:rsidRPr="00084987">
        <w:rPr>
          <w:sz w:val="28"/>
          <w:szCs w:val="28"/>
        </w:rPr>
        <w:lastRenderedPageBreak/>
        <w:t>литература, музыка,</w:t>
      </w:r>
      <w:r w:rsidRPr="00084987">
        <w:rPr>
          <w:spacing w:val="1"/>
          <w:sz w:val="28"/>
          <w:szCs w:val="28"/>
        </w:rPr>
        <w:t xml:space="preserve"> </w:t>
      </w:r>
      <w:r w:rsidRPr="00084987">
        <w:rPr>
          <w:sz w:val="28"/>
          <w:szCs w:val="28"/>
        </w:rPr>
        <w:t>архитектура,</w:t>
      </w:r>
      <w:r w:rsidRPr="00084987">
        <w:rPr>
          <w:spacing w:val="4"/>
          <w:sz w:val="28"/>
          <w:szCs w:val="28"/>
        </w:rPr>
        <w:t xml:space="preserve"> </w:t>
      </w:r>
      <w:r w:rsidRPr="00084987">
        <w:rPr>
          <w:sz w:val="28"/>
          <w:szCs w:val="28"/>
        </w:rPr>
        <w:t>театр,</w:t>
      </w:r>
      <w:r w:rsidRPr="00084987">
        <w:rPr>
          <w:spacing w:val="3"/>
          <w:sz w:val="28"/>
          <w:szCs w:val="28"/>
        </w:rPr>
        <w:t xml:space="preserve"> </w:t>
      </w:r>
      <w:r w:rsidRPr="00084987">
        <w:rPr>
          <w:sz w:val="28"/>
          <w:szCs w:val="28"/>
        </w:rPr>
        <w:t>танец,</w:t>
      </w:r>
      <w:r w:rsidRPr="00084987">
        <w:rPr>
          <w:spacing w:val="4"/>
          <w:sz w:val="28"/>
          <w:szCs w:val="28"/>
        </w:rPr>
        <w:t xml:space="preserve"> </w:t>
      </w:r>
      <w:r w:rsidRPr="00084987">
        <w:rPr>
          <w:sz w:val="28"/>
          <w:szCs w:val="28"/>
        </w:rPr>
        <w:t>кино,</w:t>
      </w:r>
      <w:r w:rsidRPr="00084987">
        <w:rPr>
          <w:spacing w:val="-1"/>
          <w:sz w:val="28"/>
          <w:szCs w:val="28"/>
        </w:rPr>
        <w:t xml:space="preserve"> </w:t>
      </w:r>
      <w:r w:rsidRPr="00084987">
        <w:rPr>
          <w:sz w:val="28"/>
          <w:szCs w:val="28"/>
        </w:rPr>
        <w:t>цирк);</w:t>
      </w:r>
      <w:r w:rsidRPr="00084987">
        <w:rPr>
          <w:spacing w:val="-3"/>
          <w:sz w:val="28"/>
          <w:szCs w:val="28"/>
        </w:rPr>
        <w:t xml:space="preserve"> </w:t>
      </w:r>
      <w:r w:rsidRPr="00084987">
        <w:rPr>
          <w:sz w:val="28"/>
          <w:szCs w:val="28"/>
        </w:rPr>
        <w:t>формирует</w:t>
      </w:r>
      <w:r w:rsidRPr="00084987">
        <w:rPr>
          <w:spacing w:val="8"/>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различать</w:t>
      </w:r>
      <w:r w:rsidRPr="00084987">
        <w:rPr>
          <w:spacing w:val="3"/>
          <w:sz w:val="28"/>
          <w:szCs w:val="28"/>
        </w:rPr>
        <w:t xml:space="preserve"> </w:t>
      </w:r>
      <w:r w:rsidRPr="00084987">
        <w:rPr>
          <w:sz w:val="28"/>
          <w:szCs w:val="28"/>
        </w:rPr>
        <w:t>народное</w:t>
      </w:r>
      <w:r w:rsidRPr="00084987">
        <w:rPr>
          <w:spacing w:val="-8"/>
          <w:sz w:val="28"/>
          <w:szCs w:val="28"/>
        </w:rPr>
        <w:t xml:space="preserve"> </w:t>
      </w:r>
      <w:r w:rsidRPr="00084987">
        <w:rPr>
          <w:sz w:val="28"/>
          <w:szCs w:val="28"/>
        </w:rPr>
        <w:t>и</w:t>
      </w:r>
      <w:r w:rsidRPr="00084987">
        <w:rPr>
          <w:spacing w:val="2"/>
          <w:sz w:val="28"/>
          <w:szCs w:val="28"/>
        </w:rPr>
        <w:t xml:space="preserve"> </w:t>
      </w:r>
      <w:r w:rsidRPr="00084987">
        <w:rPr>
          <w:sz w:val="28"/>
          <w:szCs w:val="28"/>
        </w:rPr>
        <w:t>профессиональное</w:t>
      </w:r>
      <w:r w:rsidRPr="00084987">
        <w:rPr>
          <w:spacing w:val="-2"/>
          <w:sz w:val="28"/>
          <w:szCs w:val="28"/>
        </w:rPr>
        <w:t xml:space="preserve"> </w:t>
      </w:r>
      <w:r w:rsidR="00CD14B9">
        <w:rPr>
          <w:sz w:val="28"/>
          <w:szCs w:val="28"/>
        </w:rPr>
        <w:t xml:space="preserve">искусство. </w:t>
      </w:r>
      <w:r w:rsidRPr="00084987">
        <w:rPr>
          <w:sz w:val="28"/>
          <w:szCs w:val="28"/>
        </w:rPr>
        <w:t>Педагог</w:t>
      </w:r>
      <w:r w:rsidRPr="00084987">
        <w:rPr>
          <w:spacing w:val="1"/>
          <w:sz w:val="28"/>
          <w:szCs w:val="28"/>
        </w:rPr>
        <w:t xml:space="preserve"> </w:t>
      </w:r>
      <w:r w:rsidRPr="00084987">
        <w:rPr>
          <w:sz w:val="28"/>
          <w:szCs w:val="28"/>
        </w:rPr>
        <w:t>воспитывает</w:t>
      </w:r>
      <w:r w:rsidRPr="00084987">
        <w:rPr>
          <w:spacing w:val="1"/>
          <w:sz w:val="28"/>
          <w:szCs w:val="28"/>
        </w:rPr>
        <w:t xml:space="preserve"> </w:t>
      </w:r>
      <w:r w:rsidRPr="00084987">
        <w:rPr>
          <w:sz w:val="28"/>
          <w:szCs w:val="28"/>
        </w:rPr>
        <w:t>интерес</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национальным</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общечеловеческим</w:t>
      </w:r>
      <w:r w:rsidRPr="00084987">
        <w:rPr>
          <w:spacing w:val="1"/>
          <w:sz w:val="28"/>
          <w:szCs w:val="28"/>
        </w:rPr>
        <w:t xml:space="preserve"> </w:t>
      </w:r>
      <w:r w:rsidRPr="00084987">
        <w:rPr>
          <w:sz w:val="28"/>
          <w:szCs w:val="28"/>
        </w:rPr>
        <w:t>ценностям, культурным</w:t>
      </w:r>
      <w:r w:rsidRPr="00084987">
        <w:rPr>
          <w:spacing w:val="1"/>
          <w:sz w:val="28"/>
          <w:szCs w:val="28"/>
        </w:rPr>
        <w:t xml:space="preserve"> </w:t>
      </w:r>
      <w:r w:rsidRPr="00084987">
        <w:rPr>
          <w:sz w:val="28"/>
          <w:szCs w:val="28"/>
        </w:rPr>
        <w:t>традициям</w:t>
      </w:r>
      <w:r w:rsidRPr="00084987">
        <w:rPr>
          <w:spacing w:val="1"/>
          <w:sz w:val="28"/>
          <w:szCs w:val="28"/>
        </w:rPr>
        <w:t xml:space="preserve"> </w:t>
      </w:r>
      <w:r w:rsidRPr="00084987">
        <w:rPr>
          <w:sz w:val="28"/>
          <w:szCs w:val="28"/>
        </w:rPr>
        <w:t>народа</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процессе</w:t>
      </w:r>
      <w:r w:rsidRPr="00084987">
        <w:rPr>
          <w:spacing w:val="1"/>
          <w:sz w:val="28"/>
          <w:szCs w:val="28"/>
        </w:rPr>
        <w:t xml:space="preserve"> </w:t>
      </w:r>
      <w:r w:rsidRPr="00084987">
        <w:rPr>
          <w:sz w:val="28"/>
          <w:szCs w:val="28"/>
        </w:rPr>
        <w:t>знакомства</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классической и народной музыкой, с шедеврами изобразительного искусства и народным декоративно-прикладным искусством. Воспитывает</w:t>
      </w:r>
      <w:r w:rsidRPr="00084987">
        <w:rPr>
          <w:spacing w:val="1"/>
          <w:sz w:val="28"/>
          <w:szCs w:val="28"/>
        </w:rPr>
        <w:t xml:space="preserve"> </w:t>
      </w:r>
      <w:r w:rsidRPr="00084987">
        <w:rPr>
          <w:sz w:val="28"/>
          <w:szCs w:val="28"/>
        </w:rPr>
        <w:t>любовь</w:t>
      </w:r>
      <w:r w:rsidRPr="00084987">
        <w:rPr>
          <w:spacing w:val="-3"/>
          <w:sz w:val="28"/>
          <w:szCs w:val="28"/>
        </w:rPr>
        <w:t xml:space="preserve"> </w:t>
      </w:r>
      <w:r w:rsidRPr="00084987">
        <w:rPr>
          <w:sz w:val="28"/>
          <w:szCs w:val="28"/>
        </w:rPr>
        <w:t>и</w:t>
      </w:r>
      <w:r w:rsidRPr="00084987">
        <w:rPr>
          <w:spacing w:val="4"/>
          <w:sz w:val="28"/>
          <w:szCs w:val="28"/>
        </w:rPr>
        <w:t xml:space="preserve"> </w:t>
      </w:r>
      <w:r w:rsidRPr="00084987">
        <w:rPr>
          <w:sz w:val="28"/>
          <w:szCs w:val="28"/>
        </w:rPr>
        <w:t>бережное</w:t>
      </w:r>
      <w:r w:rsidRPr="00084987">
        <w:rPr>
          <w:spacing w:val="-3"/>
          <w:sz w:val="28"/>
          <w:szCs w:val="28"/>
        </w:rPr>
        <w:t xml:space="preserve"> </w:t>
      </w:r>
      <w:r w:rsidRPr="00084987">
        <w:rPr>
          <w:sz w:val="28"/>
          <w:szCs w:val="28"/>
        </w:rPr>
        <w:t>отношение</w:t>
      </w:r>
      <w:r w:rsidRPr="00084987">
        <w:rPr>
          <w:spacing w:val="2"/>
          <w:sz w:val="28"/>
          <w:szCs w:val="28"/>
        </w:rPr>
        <w:t xml:space="preserve"> </w:t>
      </w:r>
      <w:r w:rsidRPr="00084987">
        <w:rPr>
          <w:sz w:val="28"/>
          <w:szCs w:val="28"/>
        </w:rPr>
        <w:t>к</w:t>
      </w:r>
      <w:r w:rsidRPr="00084987">
        <w:rPr>
          <w:spacing w:val="-4"/>
          <w:sz w:val="28"/>
          <w:szCs w:val="28"/>
        </w:rPr>
        <w:t xml:space="preserve"> </w:t>
      </w:r>
      <w:r w:rsidRPr="00084987">
        <w:rPr>
          <w:sz w:val="28"/>
          <w:szCs w:val="28"/>
        </w:rPr>
        <w:t>произведениям</w:t>
      </w:r>
      <w:r w:rsidRPr="00084987">
        <w:rPr>
          <w:spacing w:val="5"/>
          <w:sz w:val="28"/>
          <w:szCs w:val="28"/>
        </w:rPr>
        <w:t xml:space="preserve"> </w:t>
      </w:r>
      <w:r w:rsidRPr="00084987">
        <w:rPr>
          <w:sz w:val="28"/>
          <w:szCs w:val="28"/>
        </w:rPr>
        <w:t>искусства.</w:t>
      </w:r>
    </w:p>
    <w:p w:rsidR="00822CB8" w:rsidRPr="00084987" w:rsidRDefault="00822CB8" w:rsidP="00822CB8">
      <w:pPr>
        <w:spacing w:line="360" w:lineRule="auto"/>
        <w:ind w:left="542" w:right="263"/>
        <w:jc w:val="both"/>
        <w:rPr>
          <w:sz w:val="28"/>
          <w:szCs w:val="28"/>
        </w:rPr>
      </w:pPr>
      <w:r w:rsidRPr="00084987">
        <w:rPr>
          <w:sz w:val="28"/>
          <w:szCs w:val="28"/>
        </w:rPr>
        <w:t>Педагог</w:t>
      </w:r>
      <w:r w:rsidRPr="00084987">
        <w:rPr>
          <w:spacing w:val="1"/>
          <w:sz w:val="28"/>
          <w:szCs w:val="28"/>
        </w:rPr>
        <w:t xml:space="preserve"> </w:t>
      </w:r>
      <w:r w:rsidRPr="00084987">
        <w:rPr>
          <w:sz w:val="28"/>
          <w:szCs w:val="28"/>
        </w:rPr>
        <w:t>формирует</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основы</w:t>
      </w:r>
      <w:r w:rsidRPr="00084987">
        <w:rPr>
          <w:spacing w:val="1"/>
          <w:sz w:val="28"/>
          <w:szCs w:val="28"/>
        </w:rPr>
        <w:t xml:space="preserve"> </w:t>
      </w:r>
      <w:r w:rsidRPr="00084987">
        <w:rPr>
          <w:sz w:val="28"/>
          <w:szCs w:val="28"/>
        </w:rPr>
        <w:t>художественной</w:t>
      </w:r>
      <w:r w:rsidRPr="00084987">
        <w:rPr>
          <w:spacing w:val="1"/>
          <w:sz w:val="28"/>
          <w:szCs w:val="28"/>
        </w:rPr>
        <w:t xml:space="preserve"> </w:t>
      </w:r>
      <w:r w:rsidRPr="00084987">
        <w:rPr>
          <w:sz w:val="28"/>
          <w:szCs w:val="28"/>
        </w:rPr>
        <w:t>культуры,</w:t>
      </w:r>
      <w:r w:rsidRPr="00084987">
        <w:rPr>
          <w:spacing w:val="1"/>
          <w:sz w:val="28"/>
          <w:szCs w:val="28"/>
        </w:rPr>
        <w:t xml:space="preserve"> </w:t>
      </w:r>
      <w:r w:rsidRPr="00084987">
        <w:rPr>
          <w:sz w:val="28"/>
          <w:szCs w:val="28"/>
        </w:rPr>
        <w:t>закрепляет</w:t>
      </w:r>
      <w:r w:rsidRPr="00084987">
        <w:rPr>
          <w:spacing w:val="1"/>
          <w:sz w:val="28"/>
          <w:szCs w:val="28"/>
        </w:rPr>
        <w:t xml:space="preserve"> </w:t>
      </w:r>
      <w:r w:rsidRPr="00084987">
        <w:rPr>
          <w:sz w:val="28"/>
          <w:szCs w:val="28"/>
        </w:rPr>
        <w:t>знания об искусстве как виде творческой деятельности людей,</w:t>
      </w:r>
      <w:r w:rsidRPr="00084987">
        <w:rPr>
          <w:spacing w:val="1"/>
          <w:sz w:val="28"/>
          <w:szCs w:val="28"/>
        </w:rPr>
        <w:t xml:space="preserve"> </w:t>
      </w:r>
      <w:r w:rsidRPr="00084987">
        <w:rPr>
          <w:sz w:val="28"/>
          <w:szCs w:val="28"/>
        </w:rPr>
        <w:t>организует</w:t>
      </w:r>
      <w:r w:rsidRPr="00084987">
        <w:rPr>
          <w:spacing w:val="1"/>
          <w:sz w:val="28"/>
          <w:szCs w:val="28"/>
        </w:rPr>
        <w:t xml:space="preserve"> </w:t>
      </w:r>
      <w:r w:rsidRPr="00084987">
        <w:rPr>
          <w:sz w:val="28"/>
          <w:szCs w:val="28"/>
        </w:rPr>
        <w:t>посещение</w:t>
      </w:r>
      <w:r w:rsidRPr="00084987">
        <w:rPr>
          <w:spacing w:val="-4"/>
          <w:sz w:val="28"/>
          <w:szCs w:val="28"/>
        </w:rPr>
        <w:t xml:space="preserve"> </w:t>
      </w:r>
      <w:r w:rsidRPr="00084987">
        <w:rPr>
          <w:sz w:val="28"/>
          <w:szCs w:val="28"/>
        </w:rPr>
        <w:t>выставки,</w:t>
      </w:r>
      <w:r w:rsidRPr="00084987">
        <w:rPr>
          <w:spacing w:val="-2"/>
          <w:sz w:val="28"/>
          <w:szCs w:val="28"/>
        </w:rPr>
        <w:t xml:space="preserve"> </w:t>
      </w:r>
      <w:r w:rsidRPr="00084987">
        <w:rPr>
          <w:sz w:val="28"/>
          <w:szCs w:val="28"/>
        </w:rPr>
        <w:t>театра,</w:t>
      </w:r>
      <w:r w:rsidRPr="00084987">
        <w:rPr>
          <w:spacing w:val="10"/>
          <w:sz w:val="28"/>
          <w:szCs w:val="28"/>
        </w:rPr>
        <w:t xml:space="preserve"> </w:t>
      </w:r>
      <w:r w:rsidRPr="00084987">
        <w:rPr>
          <w:sz w:val="28"/>
          <w:szCs w:val="28"/>
        </w:rPr>
        <w:t>музея,</w:t>
      </w:r>
      <w:r w:rsidRPr="00084987">
        <w:rPr>
          <w:spacing w:val="-1"/>
          <w:sz w:val="28"/>
          <w:szCs w:val="28"/>
        </w:rPr>
        <w:t xml:space="preserve"> </w:t>
      </w:r>
      <w:r w:rsidRPr="00084987">
        <w:rPr>
          <w:sz w:val="28"/>
          <w:szCs w:val="28"/>
        </w:rPr>
        <w:t>цирка</w:t>
      </w:r>
      <w:r w:rsidRPr="00084987">
        <w:rPr>
          <w:spacing w:val="2"/>
          <w:sz w:val="28"/>
          <w:szCs w:val="28"/>
        </w:rPr>
        <w:t xml:space="preserve"> </w:t>
      </w:r>
      <w:r w:rsidRPr="00084987">
        <w:rPr>
          <w:sz w:val="28"/>
          <w:szCs w:val="28"/>
        </w:rPr>
        <w:t>(совместно</w:t>
      </w:r>
      <w:r w:rsidRPr="00084987">
        <w:rPr>
          <w:spacing w:val="6"/>
          <w:sz w:val="28"/>
          <w:szCs w:val="28"/>
        </w:rPr>
        <w:t xml:space="preserve"> </w:t>
      </w:r>
      <w:r w:rsidRPr="00084987">
        <w:rPr>
          <w:sz w:val="28"/>
          <w:szCs w:val="28"/>
        </w:rPr>
        <w:t>с</w:t>
      </w:r>
      <w:r w:rsidRPr="00084987">
        <w:rPr>
          <w:spacing w:val="2"/>
          <w:sz w:val="28"/>
          <w:szCs w:val="28"/>
        </w:rPr>
        <w:t xml:space="preserve"> </w:t>
      </w:r>
      <w:r w:rsidRPr="00084987">
        <w:rPr>
          <w:sz w:val="28"/>
          <w:szCs w:val="28"/>
        </w:rPr>
        <w:t>родителями).</w:t>
      </w:r>
    </w:p>
    <w:p w:rsidR="00822CB8" w:rsidRPr="00084987" w:rsidRDefault="00822CB8" w:rsidP="00822CB8">
      <w:pPr>
        <w:spacing w:line="362" w:lineRule="auto"/>
        <w:ind w:left="542" w:right="259"/>
        <w:jc w:val="both"/>
        <w:rPr>
          <w:sz w:val="28"/>
          <w:szCs w:val="28"/>
        </w:rPr>
      </w:pPr>
      <w:r w:rsidRPr="00084987">
        <w:rPr>
          <w:sz w:val="28"/>
          <w:szCs w:val="28"/>
        </w:rPr>
        <w:t>Педагог расширяет представления детей о творческих профессиях (художник, композитор, артист, танцор, певец, пианист, скрипач, режиссер,</w:t>
      </w:r>
      <w:r w:rsidRPr="00084987">
        <w:rPr>
          <w:spacing w:val="1"/>
          <w:sz w:val="28"/>
          <w:szCs w:val="28"/>
        </w:rPr>
        <w:t xml:space="preserve"> </w:t>
      </w:r>
      <w:r w:rsidRPr="00084987">
        <w:rPr>
          <w:sz w:val="28"/>
          <w:szCs w:val="28"/>
        </w:rPr>
        <w:t>директор</w:t>
      </w:r>
      <w:r w:rsidRPr="00084987">
        <w:rPr>
          <w:spacing w:val="1"/>
          <w:sz w:val="28"/>
          <w:szCs w:val="28"/>
        </w:rPr>
        <w:t xml:space="preserve"> </w:t>
      </w:r>
      <w:r w:rsidRPr="00084987">
        <w:rPr>
          <w:sz w:val="28"/>
          <w:szCs w:val="28"/>
        </w:rPr>
        <w:t>театра,</w:t>
      </w:r>
      <w:r w:rsidRPr="00084987">
        <w:rPr>
          <w:spacing w:val="1"/>
          <w:sz w:val="28"/>
          <w:szCs w:val="28"/>
        </w:rPr>
        <w:t xml:space="preserve"> </w:t>
      </w:r>
      <w:r w:rsidRPr="00084987">
        <w:rPr>
          <w:sz w:val="28"/>
          <w:szCs w:val="28"/>
        </w:rPr>
        <w:t>архитектор</w:t>
      </w:r>
      <w:r w:rsidRPr="00084987">
        <w:rPr>
          <w:spacing w:val="-2"/>
          <w:sz w:val="28"/>
          <w:szCs w:val="28"/>
        </w:rPr>
        <w:t xml:space="preserve"> </w:t>
      </w:r>
      <w:r w:rsidRPr="00084987">
        <w:rPr>
          <w:sz w:val="28"/>
          <w:szCs w:val="28"/>
        </w:rPr>
        <w:t>и</w:t>
      </w:r>
      <w:r w:rsidRPr="00084987">
        <w:rPr>
          <w:spacing w:val="3"/>
          <w:sz w:val="28"/>
          <w:szCs w:val="28"/>
        </w:rPr>
        <w:t xml:space="preserve"> </w:t>
      </w:r>
      <w:r w:rsidRPr="00084987">
        <w:rPr>
          <w:sz w:val="28"/>
          <w:szCs w:val="28"/>
        </w:rPr>
        <w:t>т.п.).</w:t>
      </w:r>
    </w:p>
    <w:p w:rsidR="00822CB8" w:rsidRPr="00084987" w:rsidRDefault="00822CB8" w:rsidP="00822CB8">
      <w:pPr>
        <w:spacing w:line="360" w:lineRule="auto"/>
        <w:ind w:left="542" w:right="257"/>
        <w:jc w:val="both"/>
        <w:rPr>
          <w:sz w:val="28"/>
          <w:szCs w:val="28"/>
        </w:rPr>
      </w:pPr>
      <w:r w:rsidRPr="00084987">
        <w:rPr>
          <w:spacing w:val="-1"/>
          <w:sz w:val="28"/>
          <w:szCs w:val="28"/>
        </w:rPr>
        <w:t xml:space="preserve">Педагог формирует представление о значении органов чувств человека </w:t>
      </w:r>
      <w:r w:rsidRPr="00084987">
        <w:rPr>
          <w:sz w:val="28"/>
          <w:szCs w:val="28"/>
        </w:rPr>
        <w:t>для художественной деятельности, формирует умение соотносить органы</w:t>
      </w:r>
      <w:r w:rsidRPr="00084987">
        <w:rPr>
          <w:spacing w:val="1"/>
          <w:sz w:val="28"/>
          <w:szCs w:val="28"/>
        </w:rPr>
        <w:t xml:space="preserve"> </w:t>
      </w:r>
      <w:r w:rsidRPr="00084987">
        <w:rPr>
          <w:sz w:val="28"/>
          <w:szCs w:val="28"/>
        </w:rPr>
        <w:t>чувств</w:t>
      </w:r>
      <w:r w:rsidRPr="00084987">
        <w:rPr>
          <w:spacing w:val="2"/>
          <w:sz w:val="28"/>
          <w:szCs w:val="28"/>
        </w:rPr>
        <w:t xml:space="preserve"> </w:t>
      </w:r>
      <w:r w:rsidRPr="00084987">
        <w:rPr>
          <w:sz w:val="28"/>
          <w:szCs w:val="28"/>
        </w:rPr>
        <w:t>с</w:t>
      </w:r>
      <w:r w:rsidRPr="00084987">
        <w:rPr>
          <w:spacing w:val="1"/>
          <w:sz w:val="28"/>
          <w:szCs w:val="28"/>
        </w:rPr>
        <w:t xml:space="preserve"> </w:t>
      </w:r>
      <w:r w:rsidRPr="00084987">
        <w:rPr>
          <w:sz w:val="28"/>
          <w:szCs w:val="28"/>
        </w:rPr>
        <w:t>видами</w:t>
      </w:r>
      <w:r w:rsidRPr="00084987">
        <w:rPr>
          <w:spacing w:val="-3"/>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(музыку</w:t>
      </w:r>
      <w:r w:rsidRPr="00084987">
        <w:rPr>
          <w:spacing w:val="-4"/>
          <w:sz w:val="28"/>
          <w:szCs w:val="28"/>
        </w:rPr>
        <w:t xml:space="preserve"> </w:t>
      </w:r>
      <w:r w:rsidRPr="00084987">
        <w:rPr>
          <w:sz w:val="28"/>
          <w:szCs w:val="28"/>
        </w:rPr>
        <w:t>слушают, картины рассматривают,</w:t>
      </w:r>
      <w:r w:rsidRPr="00084987">
        <w:rPr>
          <w:spacing w:val="-2"/>
          <w:sz w:val="28"/>
          <w:szCs w:val="28"/>
        </w:rPr>
        <w:t xml:space="preserve"> </w:t>
      </w:r>
      <w:r w:rsidRPr="00084987">
        <w:rPr>
          <w:sz w:val="28"/>
          <w:szCs w:val="28"/>
        </w:rPr>
        <w:t>стихи</w:t>
      </w:r>
      <w:r w:rsidRPr="00084987">
        <w:rPr>
          <w:spacing w:val="3"/>
          <w:sz w:val="28"/>
          <w:szCs w:val="28"/>
        </w:rPr>
        <w:t xml:space="preserve"> </w:t>
      </w:r>
      <w:r w:rsidRPr="00084987">
        <w:rPr>
          <w:sz w:val="28"/>
          <w:szCs w:val="28"/>
        </w:rPr>
        <w:t>читают</w:t>
      </w:r>
      <w:r w:rsidRPr="00084987">
        <w:rPr>
          <w:spacing w:val="1"/>
          <w:sz w:val="28"/>
          <w:szCs w:val="28"/>
        </w:rPr>
        <w:t xml:space="preserve"> </w:t>
      </w:r>
      <w:r w:rsidRPr="00084987">
        <w:rPr>
          <w:sz w:val="28"/>
          <w:szCs w:val="28"/>
        </w:rPr>
        <w:t>и</w:t>
      </w:r>
      <w:r w:rsidRPr="00084987">
        <w:rPr>
          <w:spacing w:val="7"/>
          <w:sz w:val="28"/>
          <w:szCs w:val="28"/>
        </w:rPr>
        <w:t xml:space="preserve"> </w:t>
      </w:r>
      <w:r w:rsidRPr="00084987">
        <w:rPr>
          <w:sz w:val="28"/>
          <w:szCs w:val="28"/>
        </w:rPr>
        <w:t>слушают</w:t>
      </w:r>
      <w:r w:rsidRPr="00084987">
        <w:rPr>
          <w:spacing w:val="2"/>
          <w:sz w:val="28"/>
          <w:szCs w:val="28"/>
        </w:rPr>
        <w:t xml:space="preserve"> </w:t>
      </w:r>
      <w:r w:rsidRPr="00084987">
        <w:rPr>
          <w:sz w:val="28"/>
          <w:szCs w:val="28"/>
        </w:rPr>
        <w:t>и</w:t>
      </w:r>
      <w:r w:rsidRPr="00084987">
        <w:rPr>
          <w:spacing w:val="4"/>
          <w:sz w:val="28"/>
          <w:szCs w:val="28"/>
        </w:rPr>
        <w:t xml:space="preserve"> </w:t>
      </w:r>
      <w:r w:rsidRPr="00084987">
        <w:rPr>
          <w:sz w:val="28"/>
          <w:szCs w:val="28"/>
        </w:rPr>
        <w:t>т.д.).</w:t>
      </w:r>
    </w:p>
    <w:p w:rsidR="00822CB8" w:rsidRPr="00084987" w:rsidRDefault="00822CB8" w:rsidP="00822CB8">
      <w:pPr>
        <w:spacing w:line="360" w:lineRule="auto"/>
        <w:ind w:left="542" w:right="247"/>
        <w:jc w:val="both"/>
        <w:rPr>
          <w:sz w:val="28"/>
          <w:szCs w:val="28"/>
        </w:rPr>
      </w:pPr>
      <w:r w:rsidRPr="00084987">
        <w:rPr>
          <w:sz w:val="28"/>
          <w:szCs w:val="28"/>
        </w:rPr>
        <w:t>Педагог расширяет знания детей об основных видах изобразительного</w:t>
      </w:r>
      <w:r w:rsidRPr="00084987">
        <w:rPr>
          <w:spacing w:val="1"/>
          <w:sz w:val="28"/>
          <w:szCs w:val="28"/>
        </w:rPr>
        <w:t xml:space="preserve"> </w:t>
      </w:r>
      <w:r w:rsidRPr="00084987">
        <w:rPr>
          <w:sz w:val="28"/>
          <w:szCs w:val="28"/>
        </w:rPr>
        <w:t>искусства (живопись, графика, скульптура), развивает художественное</w:t>
      </w:r>
      <w:r w:rsidRPr="00084987">
        <w:rPr>
          <w:spacing w:val="1"/>
          <w:sz w:val="28"/>
          <w:szCs w:val="28"/>
        </w:rPr>
        <w:t xml:space="preserve"> </w:t>
      </w:r>
      <w:r w:rsidRPr="00084987">
        <w:rPr>
          <w:sz w:val="28"/>
          <w:szCs w:val="28"/>
        </w:rPr>
        <w:t>восприятие,</w:t>
      </w:r>
      <w:r w:rsidRPr="00084987">
        <w:rPr>
          <w:spacing w:val="1"/>
          <w:sz w:val="28"/>
          <w:szCs w:val="28"/>
        </w:rPr>
        <w:t xml:space="preserve"> </w:t>
      </w:r>
      <w:r w:rsidRPr="00084987">
        <w:rPr>
          <w:sz w:val="28"/>
          <w:szCs w:val="28"/>
        </w:rPr>
        <w:t>расширяет</w:t>
      </w:r>
      <w:r w:rsidRPr="00084987">
        <w:rPr>
          <w:spacing w:val="1"/>
          <w:sz w:val="28"/>
          <w:szCs w:val="28"/>
        </w:rPr>
        <w:t xml:space="preserve"> </w:t>
      </w:r>
      <w:r w:rsidRPr="00084987">
        <w:rPr>
          <w:sz w:val="28"/>
          <w:szCs w:val="28"/>
        </w:rPr>
        <w:t>первичные</w:t>
      </w:r>
      <w:r w:rsidRPr="00084987">
        <w:rPr>
          <w:spacing w:val="1"/>
          <w:sz w:val="28"/>
          <w:szCs w:val="28"/>
        </w:rPr>
        <w:t xml:space="preserve"> </w:t>
      </w:r>
      <w:r w:rsidRPr="00084987">
        <w:rPr>
          <w:sz w:val="28"/>
          <w:szCs w:val="28"/>
        </w:rPr>
        <w:t>представления</w:t>
      </w:r>
      <w:r w:rsidRPr="00084987">
        <w:rPr>
          <w:spacing w:val="1"/>
          <w:sz w:val="28"/>
          <w:szCs w:val="28"/>
        </w:rPr>
        <w:t xml:space="preserve"> </w:t>
      </w:r>
      <w:r w:rsidRPr="00084987">
        <w:rPr>
          <w:sz w:val="28"/>
          <w:szCs w:val="28"/>
        </w:rPr>
        <w:t>об</w:t>
      </w:r>
      <w:r w:rsidRPr="00084987">
        <w:rPr>
          <w:spacing w:val="1"/>
          <w:sz w:val="28"/>
          <w:szCs w:val="28"/>
        </w:rPr>
        <w:t xml:space="preserve"> </w:t>
      </w:r>
      <w:r w:rsidRPr="00084987">
        <w:rPr>
          <w:sz w:val="28"/>
          <w:szCs w:val="28"/>
        </w:rPr>
        <w:t>основных</w:t>
      </w:r>
      <w:r w:rsidRPr="00084987">
        <w:rPr>
          <w:spacing w:val="1"/>
          <w:sz w:val="28"/>
          <w:szCs w:val="28"/>
        </w:rPr>
        <w:t xml:space="preserve"> </w:t>
      </w:r>
      <w:r w:rsidRPr="00084987">
        <w:rPr>
          <w:sz w:val="28"/>
          <w:szCs w:val="28"/>
        </w:rPr>
        <w:t>живописных</w:t>
      </w:r>
      <w:r w:rsidRPr="00084987">
        <w:rPr>
          <w:spacing w:val="1"/>
          <w:sz w:val="28"/>
          <w:szCs w:val="28"/>
        </w:rPr>
        <w:t xml:space="preserve"> </w:t>
      </w:r>
      <w:r w:rsidRPr="00084987">
        <w:rPr>
          <w:sz w:val="28"/>
          <w:szCs w:val="28"/>
        </w:rPr>
        <w:t>жанрах</w:t>
      </w:r>
      <w:r w:rsidRPr="00084987">
        <w:rPr>
          <w:spacing w:val="1"/>
          <w:sz w:val="28"/>
          <w:szCs w:val="28"/>
        </w:rPr>
        <w:t xml:space="preserve"> </w:t>
      </w:r>
      <w:r w:rsidRPr="00084987">
        <w:rPr>
          <w:sz w:val="28"/>
          <w:szCs w:val="28"/>
        </w:rPr>
        <w:t>(портрет,</w:t>
      </w:r>
      <w:r w:rsidRPr="00084987">
        <w:rPr>
          <w:spacing w:val="1"/>
          <w:sz w:val="28"/>
          <w:szCs w:val="28"/>
        </w:rPr>
        <w:t xml:space="preserve"> </w:t>
      </w:r>
      <w:r w:rsidRPr="00084987">
        <w:rPr>
          <w:sz w:val="28"/>
          <w:szCs w:val="28"/>
        </w:rPr>
        <w:t>пейзаж,</w:t>
      </w:r>
      <w:r w:rsidRPr="00084987">
        <w:rPr>
          <w:spacing w:val="1"/>
          <w:sz w:val="28"/>
          <w:szCs w:val="28"/>
        </w:rPr>
        <w:t xml:space="preserve"> </w:t>
      </w:r>
      <w:r w:rsidRPr="00084987">
        <w:rPr>
          <w:sz w:val="28"/>
          <w:szCs w:val="28"/>
        </w:rPr>
        <w:t>натюрморт,</w:t>
      </w:r>
      <w:r w:rsidRPr="00084987">
        <w:rPr>
          <w:spacing w:val="1"/>
          <w:sz w:val="28"/>
          <w:szCs w:val="28"/>
        </w:rPr>
        <w:t xml:space="preserve"> </w:t>
      </w:r>
      <w:r w:rsidRPr="00084987">
        <w:rPr>
          <w:sz w:val="28"/>
          <w:szCs w:val="28"/>
        </w:rPr>
        <w:t>батальная</w:t>
      </w:r>
      <w:r w:rsidRPr="00084987">
        <w:rPr>
          <w:spacing w:val="1"/>
          <w:sz w:val="28"/>
          <w:szCs w:val="28"/>
        </w:rPr>
        <w:t xml:space="preserve"> </w:t>
      </w:r>
      <w:r w:rsidRPr="00084987">
        <w:rPr>
          <w:sz w:val="28"/>
          <w:szCs w:val="28"/>
        </w:rPr>
        <w:t>и</w:t>
      </w:r>
      <w:r w:rsidRPr="00084987">
        <w:rPr>
          <w:spacing w:val="60"/>
          <w:sz w:val="28"/>
          <w:szCs w:val="28"/>
        </w:rPr>
        <w:t xml:space="preserve"> </w:t>
      </w:r>
      <w:r w:rsidRPr="00084987">
        <w:rPr>
          <w:sz w:val="28"/>
          <w:szCs w:val="28"/>
        </w:rPr>
        <w:t>жанровая</w:t>
      </w:r>
      <w:r w:rsidRPr="00084987">
        <w:rPr>
          <w:spacing w:val="1"/>
          <w:sz w:val="28"/>
          <w:szCs w:val="28"/>
        </w:rPr>
        <w:t xml:space="preserve"> </w:t>
      </w:r>
      <w:r w:rsidRPr="00084987">
        <w:rPr>
          <w:sz w:val="28"/>
          <w:szCs w:val="28"/>
        </w:rPr>
        <w:t>живопись). Продолжает знакомить детей с произведениями живописи: И. Шишкин («Рожь», «Утро в сосновом лесу»), И. Левитан («Золотая</w:t>
      </w:r>
      <w:r w:rsidRPr="00084987">
        <w:rPr>
          <w:spacing w:val="1"/>
          <w:sz w:val="28"/>
          <w:szCs w:val="28"/>
        </w:rPr>
        <w:t xml:space="preserve"> </w:t>
      </w:r>
      <w:r w:rsidRPr="00084987">
        <w:rPr>
          <w:sz w:val="28"/>
          <w:szCs w:val="28"/>
        </w:rPr>
        <w:t>осень»,</w:t>
      </w:r>
      <w:r w:rsidRPr="00084987">
        <w:rPr>
          <w:spacing w:val="1"/>
          <w:sz w:val="28"/>
          <w:szCs w:val="28"/>
        </w:rPr>
        <w:t xml:space="preserve"> </w:t>
      </w:r>
      <w:r w:rsidRPr="00084987">
        <w:rPr>
          <w:sz w:val="28"/>
          <w:szCs w:val="28"/>
        </w:rPr>
        <w:t>«Март»,</w:t>
      </w:r>
      <w:r w:rsidRPr="00084987">
        <w:rPr>
          <w:spacing w:val="1"/>
          <w:sz w:val="28"/>
          <w:szCs w:val="28"/>
        </w:rPr>
        <w:t xml:space="preserve"> </w:t>
      </w:r>
      <w:r w:rsidRPr="00084987">
        <w:rPr>
          <w:sz w:val="28"/>
          <w:szCs w:val="28"/>
        </w:rPr>
        <w:t>«Весна.</w:t>
      </w:r>
      <w:r w:rsidRPr="00084987">
        <w:rPr>
          <w:spacing w:val="1"/>
          <w:sz w:val="28"/>
          <w:szCs w:val="28"/>
        </w:rPr>
        <w:t xml:space="preserve"> </w:t>
      </w:r>
      <w:r w:rsidRPr="00084987">
        <w:rPr>
          <w:sz w:val="28"/>
          <w:szCs w:val="28"/>
        </w:rPr>
        <w:t>Большая</w:t>
      </w:r>
      <w:r w:rsidRPr="00084987">
        <w:rPr>
          <w:spacing w:val="1"/>
          <w:sz w:val="28"/>
          <w:szCs w:val="28"/>
        </w:rPr>
        <w:t xml:space="preserve"> </w:t>
      </w:r>
      <w:r w:rsidRPr="00084987">
        <w:rPr>
          <w:sz w:val="28"/>
          <w:szCs w:val="28"/>
        </w:rPr>
        <w:t>вода»), А.</w:t>
      </w:r>
      <w:r w:rsidRPr="00084987">
        <w:rPr>
          <w:spacing w:val="1"/>
          <w:sz w:val="28"/>
          <w:szCs w:val="28"/>
        </w:rPr>
        <w:t xml:space="preserve"> </w:t>
      </w:r>
      <w:r w:rsidRPr="00084987">
        <w:rPr>
          <w:sz w:val="28"/>
          <w:szCs w:val="28"/>
        </w:rPr>
        <w:t>Саврасов</w:t>
      </w:r>
      <w:r w:rsidRPr="00084987">
        <w:rPr>
          <w:spacing w:val="1"/>
          <w:sz w:val="28"/>
          <w:szCs w:val="28"/>
        </w:rPr>
        <w:t xml:space="preserve"> </w:t>
      </w:r>
      <w:r w:rsidRPr="00084987">
        <w:rPr>
          <w:sz w:val="28"/>
          <w:szCs w:val="28"/>
        </w:rPr>
        <w:t>(«Грачи</w:t>
      </w:r>
      <w:r w:rsidRPr="00084987">
        <w:rPr>
          <w:spacing w:val="1"/>
          <w:sz w:val="28"/>
          <w:szCs w:val="28"/>
        </w:rPr>
        <w:t xml:space="preserve"> </w:t>
      </w:r>
      <w:r w:rsidRPr="00084987">
        <w:rPr>
          <w:sz w:val="28"/>
          <w:szCs w:val="28"/>
        </w:rPr>
        <w:t>прилетели»),</w:t>
      </w:r>
      <w:r w:rsidRPr="00084987">
        <w:rPr>
          <w:spacing w:val="1"/>
          <w:sz w:val="28"/>
          <w:szCs w:val="28"/>
        </w:rPr>
        <w:t xml:space="preserve"> </w:t>
      </w:r>
      <w:r w:rsidRPr="00084987">
        <w:rPr>
          <w:sz w:val="28"/>
          <w:szCs w:val="28"/>
        </w:rPr>
        <w:t>А.</w:t>
      </w:r>
      <w:r w:rsidRPr="00084987">
        <w:rPr>
          <w:spacing w:val="1"/>
          <w:sz w:val="28"/>
          <w:szCs w:val="28"/>
        </w:rPr>
        <w:t xml:space="preserve"> </w:t>
      </w:r>
      <w:r w:rsidRPr="00084987">
        <w:rPr>
          <w:sz w:val="28"/>
          <w:szCs w:val="28"/>
        </w:rPr>
        <w:t>Пластов</w:t>
      </w:r>
      <w:r w:rsidRPr="00084987">
        <w:rPr>
          <w:spacing w:val="1"/>
          <w:sz w:val="28"/>
          <w:szCs w:val="28"/>
        </w:rPr>
        <w:t xml:space="preserve"> </w:t>
      </w:r>
      <w:r w:rsidRPr="00084987">
        <w:rPr>
          <w:sz w:val="28"/>
          <w:szCs w:val="28"/>
        </w:rPr>
        <w:t>(«Полдень»,</w:t>
      </w:r>
      <w:r w:rsidRPr="00084987">
        <w:rPr>
          <w:spacing w:val="1"/>
          <w:sz w:val="28"/>
          <w:szCs w:val="28"/>
        </w:rPr>
        <w:t xml:space="preserve"> </w:t>
      </w:r>
      <w:r w:rsidRPr="00084987">
        <w:rPr>
          <w:sz w:val="28"/>
          <w:szCs w:val="28"/>
        </w:rPr>
        <w:t>«Летом»,</w:t>
      </w:r>
      <w:r w:rsidRPr="00084987">
        <w:rPr>
          <w:spacing w:val="1"/>
          <w:sz w:val="28"/>
          <w:szCs w:val="28"/>
        </w:rPr>
        <w:t xml:space="preserve"> </w:t>
      </w:r>
      <w:r w:rsidRPr="00084987">
        <w:rPr>
          <w:sz w:val="28"/>
          <w:szCs w:val="28"/>
        </w:rPr>
        <w:t>«Сенокос»),</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Васнецов</w:t>
      </w:r>
      <w:r w:rsidRPr="00084987">
        <w:rPr>
          <w:spacing w:val="1"/>
          <w:sz w:val="28"/>
          <w:szCs w:val="28"/>
        </w:rPr>
        <w:t xml:space="preserve"> </w:t>
      </w:r>
      <w:r w:rsidRPr="00084987">
        <w:rPr>
          <w:spacing w:val="-1"/>
          <w:sz w:val="28"/>
          <w:szCs w:val="28"/>
        </w:rPr>
        <w:t xml:space="preserve">(«Аленушка», «Богатыри», «Иван-царевич на Сером волке») и др. Расширять </w:t>
      </w:r>
      <w:r w:rsidRPr="00084987">
        <w:rPr>
          <w:sz w:val="28"/>
          <w:szCs w:val="28"/>
        </w:rPr>
        <w:t>представления о художниках — иллюстраторах детской книги (И.</w:t>
      </w:r>
      <w:r w:rsidRPr="00084987">
        <w:rPr>
          <w:spacing w:val="1"/>
          <w:sz w:val="28"/>
          <w:szCs w:val="28"/>
        </w:rPr>
        <w:t xml:space="preserve"> </w:t>
      </w:r>
      <w:r w:rsidRPr="00084987">
        <w:rPr>
          <w:sz w:val="28"/>
          <w:szCs w:val="28"/>
        </w:rPr>
        <w:t>Билибин, Ю.</w:t>
      </w:r>
      <w:r w:rsidRPr="00084987">
        <w:rPr>
          <w:spacing w:val="4"/>
          <w:sz w:val="28"/>
          <w:szCs w:val="28"/>
        </w:rPr>
        <w:t xml:space="preserve"> </w:t>
      </w:r>
      <w:r w:rsidRPr="00084987">
        <w:rPr>
          <w:sz w:val="28"/>
          <w:szCs w:val="28"/>
        </w:rPr>
        <w:t>Васнецов,</w:t>
      </w:r>
      <w:r w:rsidRPr="00084987">
        <w:rPr>
          <w:spacing w:val="4"/>
          <w:sz w:val="28"/>
          <w:szCs w:val="28"/>
        </w:rPr>
        <w:t xml:space="preserve"> </w:t>
      </w:r>
      <w:r w:rsidRPr="00084987">
        <w:rPr>
          <w:sz w:val="28"/>
          <w:szCs w:val="28"/>
        </w:rPr>
        <w:t>В.</w:t>
      </w:r>
      <w:r w:rsidRPr="00084987">
        <w:rPr>
          <w:spacing w:val="4"/>
          <w:sz w:val="28"/>
          <w:szCs w:val="28"/>
        </w:rPr>
        <w:t xml:space="preserve"> </w:t>
      </w:r>
      <w:r w:rsidRPr="00084987">
        <w:rPr>
          <w:sz w:val="28"/>
          <w:szCs w:val="28"/>
        </w:rPr>
        <w:t>Конашевич,</w:t>
      </w:r>
      <w:r w:rsidRPr="00084987">
        <w:rPr>
          <w:spacing w:val="1"/>
          <w:sz w:val="28"/>
          <w:szCs w:val="28"/>
        </w:rPr>
        <w:t xml:space="preserve"> </w:t>
      </w:r>
      <w:r w:rsidRPr="00084987">
        <w:rPr>
          <w:sz w:val="28"/>
          <w:szCs w:val="28"/>
        </w:rPr>
        <w:t>В.</w:t>
      </w:r>
      <w:r w:rsidRPr="00084987">
        <w:rPr>
          <w:spacing w:val="3"/>
          <w:sz w:val="28"/>
          <w:szCs w:val="28"/>
        </w:rPr>
        <w:t xml:space="preserve"> </w:t>
      </w:r>
      <w:r w:rsidRPr="00084987">
        <w:rPr>
          <w:sz w:val="28"/>
          <w:szCs w:val="28"/>
        </w:rPr>
        <w:t>Лебедев,</w:t>
      </w:r>
      <w:r w:rsidRPr="00084987">
        <w:rPr>
          <w:spacing w:val="1"/>
          <w:sz w:val="28"/>
          <w:szCs w:val="28"/>
        </w:rPr>
        <w:t xml:space="preserve"> </w:t>
      </w:r>
      <w:r w:rsidRPr="00084987">
        <w:rPr>
          <w:sz w:val="28"/>
          <w:szCs w:val="28"/>
        </w:rPr>
        <w:t>Т.</w:t>
      </w:r>
      <w:r w:rsidRPr="00084987">
        <w:rPr>
          <w:spacing w:val="-1"/>
          <w:sz w:val="28"/>
          <w:szCs w:val="28"/>
        </w:rPr>
        <w:t xml:space="preserve"> </w:t>
      </w:r>
      <w:r w:rsidRPr="00084987">
        <w:rPr>
          <w:sz w:val="28"/>
          <w:szCs w:val="28"/>
        </w:rPr>
        <w:t>Маврина,</w:t>
      </w:r>
      <w:r w:rsidRPr="00084987">
        <w:rPr>
          <w:spacing w:val="-2"/>
          <w:sz w:val="28"/>
          <w:szCs w:val="28"/>
        </w:rPr>
        <w:t xml:space="preserve"> </w:t>
      </w:r>
      <w:r w:rsidRPr="00084987">
        <w:rPr>
          <w:sz w:val="28"/>
          <w:szCs w:val="28"/>
        </w:rPr>
        <w:t>Е.</w:t>
      </w:r>
      <w:r w:rsidRPr="00084987">
        <w:rPr>
          <w:spacing w:val="-1"/>
          <w:sz w:val="28"/>
          <w:szCs w:val="28"/>
        </w:rPr>
        <w:t xml:space="preserve"> </w:t>
      </w:r>
      <w:r w:rsidRPr="00084987">
        <w:rPr>
          <w:sz w:val="28"/>
          <w:szCs w:val="28"/>
        </w:rPr>
        <w:t>Чарушин</w:t>
      </w:r>
      <w:r w:rsidRPr="00084987">
        <w:rPr>
          <w:spacing w:val="2"/>
          <w:sz w:val="28"/>
          <w:szCs w:val="28"/>
        </w:rPr>
        <w:t xml:space="preserve"> </w:t>
      </w:r>
      <w:r w:rsidRPr="00084987">
        <w:rPr>
          <w:sz w:val="28"/>
          <w:szCs w:val="28"/>
        </w:rPr>
        <w:t>и</w:t>
      </w:r>
      <w:r w:rsidRPr="00084987">
        <w:rPr>
          <w:spacing w:val="6"/>
          <w:sz w:val="28"/>
          <w:szCs w:val="28"/>
        </w:rPr>
        <w:t xml:space="preserve"> </w:t>
      </w:r>
      <w:r w:rsidRPr="00084987">
        <w:rPr>
          <w:sz w:val="28"/>
          <w:szCs w:val="28"/>
        </w:rPr>
        <w:t>др.).</w:t>
      </w:r>
    </w:p>
    <w:p w:rsidR="00822CB8" w:rsidRPr="00084987" w:rsidRDefault="00822CB8" w:rsidP="00084987">
      <w:pPr>
        <w:spacing w:before="73" w:line="362" w:lineRule="auto"/>
        <w:ind w:left="542" w:right="254"/>
        <w:jc w:val="both"/>
        <w:rPr>
          <w:sz w:val="28"/>
          <w:szCs w:val="28"/>
        </w:rPr>
      </w:pPr>
      <w:r w:rsidRPr="00084987">
        <w:rPr>
          <w:sz w:val="28"/>
          <w:szCs w:val="28"/>
        </w:rPr>
        <w:t>Педагог продолжает знакомить детей с творчеством русских композиторов (Н. Римский – Корсаков, П. Чайковский, М. Глинка, Н. Бородин и др.),</w:t>
      </w:r>
      <w:r w:rsidRPr="00084987">
        <w:rPr>
          <w:spacing w:val="1"/>
          <w:sz w:val="28"/>
          <w:szCs w:val="28"/>
        </w:rPr>
        <w:t xml:space="preserve"> </w:t>
      </w:r>
      <w:r w:rsidRPr="00084987">
        <w:rPr>
          <w:sz w:val="28"/>
          <w:szCs w:val="28"/>
        </w:rPr>
        <w:t>зарубежных</w:t>
      </w:r>
      <w:r w:rsidRPr="00084987">
        <w:rPr>
          <w:spacing w:val="7"/>
          <w:sz w:val="28"/>
          <w:szCs w:val="28"/>
        </w:rPr>
        <w:t xml:space="preserve"> </w:t>
      </w:r>
      <w:r w:rsidRPr="00084987">
        <w:rPr>
          <w:sz w:val="28"/>
          <w:szCs w:val="28"/>
        </w:rPr>
        <w:t>композиторов</w:t>
      </w:r>
      <w:r w:rsidRPr="00084987">
        <w:rPr>
          <w:spacing w:val="9"/>
          <w:sz w:val="28"/>
          <w:szCs w:val="28"/>
        </w:rPr>
        <w:t xml:space="preserve"> </w:t>
      </w:r>
      <w:r w:rsidRPr="00084987">
        <w:rPr>
          <w:sz w:val="28"/>
          <w:szCs w:val="28"/>
        </w:rPr>
        <w:t>(А.</w:t>
      </w:r>
      <w:r w:rsidRPr="00084987">
        <w:rPr>
          <w:spacing w:val="13"/>
          <w:sz w:val="28"/>
          <w:szCs w:val="28"/>
        </w:rPr>
        <w:t xml:space="preserve"> </w:t>
      </w:r>
      <w:r w:rsidRPr="00084987">
        <w:rPr>
          <w:sz w:val="28"/>
          <w:szCs w:val="28"/>
        </w:rPr>
        <w:t>Вивальди,</w:t>
      </w:r>
      <w:r w:rsidRPr="00084987">
        <w:rPr>
          <w:spacing w:val="21"/>
          <w:sz w:val="28"/>
          <w:szCs w:val="28"/>
        </w:rPr>
        <w:t xml:space="preserve"> </w:t>
      </w:r>
      <w:r w:rsidRPr="00084987">
        <w:rPr>
          <w:sz w:val="28"/>
          <w:szCs w:val="28"/>
        </w:rPr>
        <w:t>Ф.</w:t>
      </w:r>
      <w:r w:rsidRPr="00084987">
        <w:rPr>
          <w:spacing w:val="9"/>
          <w:sz w:val="28"/>
          <w:szCs w:val="28"/>
        </w:rPr>
        <w:t xml:space="preserve"> </w:t>
      </w:r>
      <w:r w:rsidRPr="00084987">
        <w:rPr>
          <w:sz w:val="28"/>
          <w:szCs w:val="28"/>
        </w:rPr>
        <w:t>Шуберт,</w:t>
      </w:r>
      <w:r w:rsidRPr="00084987">
        <w:rPr>
          <w:spacing w:val="14"/>
          <w:sz w:val="28"/>
          <w:szCs w:val="28"/>
        </w:rPr>
        <w:t xml:space="preserve"> </w:t>
      </w:r>
      <w:r w:rsidRPr="00084987">
        <w:rPr>
          <w:sz w:val="28"/>
          <w:szCs w:val="28"/>
        </w:rPr>
        <w:t>Э.</w:t>
      </w:r>
      <w:r w:rsidRPr="00084987">
        <w:rPr>
          <w:spacing w:val="14"/>
          <w:sz w:val="28"/>
          <w:szCs w:val="28"/>
        </w:rPr>
        <w:t xml:space="preserve"> </w:t>
      </w:r>
      <w:r w:rsidRPr="00084987">
        <w:rPr>
          <w:sz w:val="28"/>
          <w:szCs w:val="28"/>
        </w:rPr>
        <w:t>Григ,</w:t>
      </w:r>
      <w:r w:rsidRPr="00084987">
        <w:rPr>
          <w:spacing w:val="14"/>
          <w:sz w:val="28"/>
          <w:szCs w:val="28"/>
        </w:rPr>
        <w:t xml:space="preserve"> </w:t>
      </w:r>
      <w:r w:rsidRPr="00084987">
        <w:rPr>
          <w:sz w:val="28"/>
          <w:szCs w:val="28"/>
        </w:rPr>
        <w:t>К.</w:t>
      </w:r>
      <w:r w:rsidRPr="00084987">
        <w:rPr>
          <w:spacing w:val="13"/>
          <w:sz w:val="28"/>
          <w:szCs w:val="28"/>
        </w:rPr>
        <w:t xml:space="preserve"> </w:t>
      </w:r>
      <w:r w:rsidRPr="00084987">
        <w:rPr>
          <w:sz w:val="28"/>
          <w:szCs w:val="28"/>
        </w:rPr>
        <w:t>Сен-Санси</w:t>
      </w:r>
      <w:r w:rsidRPr="00084987">
        <w:rPr>
          <w:spacing w:val="13"/>
          <w:sz w:val="28"/>
          <w:szCs w:val="28"/>
        </w:rPr>
        <w:t xml:space="preserve"> </w:t>
      </w:r>
      <w:r w:rsidRPr="00084987">
        <w:rPr>
          <w:sz w:val="28"/>
          <w:szCs w:val="28"/>
        </w:rPr>
        <w:t>др.),</w:t>
      </w:r>
      <w:r w:rsidRPr="00084987">
        <w:rPr>
          <w:spacing w:val="10"/>
          <w:sz w:val="28"/>
          <w:szCs w:val="28"/>
        </w:rPr>
        <w:t xml:space="preserve"> </w:t>
      </w:r>
      <w:r w:rsidRPr="00084987">
        <w:rPr>
          <w:sz w:val="28"/>
          <w:szCs w:val="28"/>
        </w:rPr>
        <w:t>композиторов-песенников</w:t>
      </w:r>
      <w:r w:rsidRPr="00084987">
        <w:rPr>
          <w:spacing w:val="9"/>
          <w:sz w:val="28"/>
          <w:szCs w:val="28"/>
        </w:rPr>
        <w:t xml:space="preserve"> </w:t>
      </w:r>
      <w:r w:rsidRPr="00084987">
        <w:rPr>
          <w:sz w:val="28"/>
          <w:szCs w:val="28"/>
        </w:rPr>
        <w:t>(Г.</w:t>
      </w:r>
      <w:r w:rsidRPr="00084987">
        <w:rPr>
          <w:spacing w:val="10"/>
          <w:sz w:val="28"/>
          <w:szCs w:val="28"/>
        </w:rPr>
        <w:t xml:space="preserve"> </w:t>
      </w:r>
      <w:r w:rsidRPr="00084987">
        <w:rPr>
          <w:sz w:val="28"/>
          <w:szCs w:val="28"/>
        </w:rPr>
        <w:t>Струве,</w:t>
      </w:r>
      <w:r w:rsidRPr="00084987">
        <w:rPr>
          <w:spacing w:val="14"/>
          <w:sz w:val="28"/>
          <w:szCs w:val="28"/>
        </w:rPr>
        <w:t xml:space="preserve"> </w:t>
      </w:r>
      <w:r w:rsidRPr="00084987">
        <w:rPr>
          <w:sz w:val="28"/>
          <w:szCs w:val="28"/>
        </w:rPr>
        <w:t>А.</w:t>
      </w:r>
      <w:r w:rsidRPr="00084987">
        <w:rPr>
          <w:spacing w:val="13"/>
          <w:sz w:val="28"/>
          <w:szCs w:val="28"/>
        </w:rPr>
        <w:t xml:space="preserve"> </w:t>
      </w:r>
      <w:r w:rsidRPr="00084987">
        <w:rPr>
          <w:sz w:val="28"/>
          <w:szCs w:val="28"/>
        </w:rPr>
        <w:t>Рыбников,</w:t>
      </w:r>
      <w:r w:rsidRPr="00084987">
        <w:rPr>
          <w:spacing w:val="9"/>
          <w:sz w:val="28"/>
          <w:szCs w:val="28"/>
        </w:rPr>
        <w:t xml:space="preserve"> </w:t>
      </w:r>
      <w:r w:rsidRPr="00084987">
        <w:rPr>
          <w:sz w:val="28"/>
          <w:szCs w:val="28"/>
        </w:rPr>
        <w:t>Г.</w:t>
      </w:r>
      <w:r w:rsidRPr="00084987">
        <w:rPr>
          <w:spacing w:val="22"/>
          <w:sz w:val="28"/>
          <w:szCs w:val="28"/>
        </w:rPr>
        <w:t xml:space="preserve"> </w:t>
      </w:r>
      <w:r w:rsidR="00084987">
        <w:rPr>
          <w:sz w:val="28"/>
          <w:szCs w:val="28"/>
        </w:rPr>
        <w:t xml:space="preserve">Гладков, </w:t>
      </w:r>
      <w:r w:rsidRPr="00084987">
        <w:rPr>
          <w:sz w:val="28"/>
          <w:szCs w:val="28"/>
        </w:rPr>
        <w:t>М.</w:t>
      </w:r>
      <w:r w:rsidRPr="00084987">
        <w:rPr>
          <w:spacing w:val="-1"/>
          <w:sz w:val="28"/>
          <w:szCs w:val="28"/>
        </w:rPr>
        <w:t xml:space="preserve"> </w:t>
      </w:r>
      <w:r w:rsidRPr="00084987">
        <w:rPr>
          <w:sz w:val="28"/>
          <w:szCs w:val="28"/>
        </w:rPr>
        <w:t>Дунаевский</w:t>
      </w:r>
      <w:r w:rsidRPr="00084987">
        <w:rPr>
          <w:spacing w:val="-2"/>
          <w:sz w:val="28"/>
          <w:szCs w:val="28"/>
        </w:rPr>
        <w:t xml:space="preserve"> </w:t>
      </w:r>
      <w:r w:rsidRPr="00084987">
        <w:rPr>
          <w:sz w:val="28"/>
          <w:szCs w:val="28"/>
        </w:rPr>
        <w:t>и</w:t>
      </w:r>
      <w:r w:rsidRPr="00084987">
        <w:rPr>
          <w:spacing w:val="-2"/>
          <w:sz w:val="28"/>
          <w:szCs w:val="28"/>
        </w:rPr>
        <w:t xml:space="preserve"> </w:t>
      </w:r>
      <w:r w:rsidRPr="00084987">
        <w:rPr>
          <w:sz w:val="28"/>
          <w:szCs w:val="28"/>
        </w:rPr>
        <w:t>др.).</w:t>
      </w:r>
    </w:p>
    <w:p w:rsidR="00822CB8" w:rsidRPr="00084987" w:rsidRDefault="00822CB8" w:rsidP="00822CB8">
      <w:pPr>
        <w:spacing w:before="137" w:line="360" w:lineRule="auto"/>
        <w:ind w:left="542" w:right="254"/>
        <w:jc w:val="both"/>
        <w:rPr>
          <w:sz w:val="28"/>
          <w:szCs w:val="28"/>
        </w:rPr>
      </w:pPr>
      <w:r w:rsidRPr="00084987">
        <w:rPr>
          <w:sz w:val="28"/>
          <w:szCs w:val="28"/>
        </w:rPr>
        <w:t>Педагог</w:t>
      </w:r>
      <w:r w:rsidRPr="00084987">
        <w:rPr>
          <w:spacing w:val="1"/>
          <w:sz w:val="28"/>
          <w:szCs w:val="28"/>
        </w:rPr>
        <w:t xml:space="preserve"> </w:t>
      </w:r>
      <w:r w:rsidRPr="00084987">
        <w:rPr>
          <w:sz w:val="28"/>
          <w:szCs w:val="28"/>
        </w:rPr>
        <w:t>обогащает</w:t>
      </w:r>
      <w:r w:rsidRPr="00084987">
        <w:rPr>
          <w:spacing w:val="1"/>
          <w:sz w:val="28"/>
          <w:szCs w:val="28"/>
        </w:rPr>
        <w:t xml:space="preserve"> </w:t>
      </w:r>
      <w:r w:rsidRPr="00084987">
        <w:rPr>
          <w:sz w:val="28"/>
          <w:szCs w:val="28"/>
        </w:rPr>
        <w:t>представления</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о</w:t>
      </w:r>
      <w:r w:rsidRPr="00084987">
        <w:rPr>
          <w:spacing w:val="1"/>
          <w:sz w:val="28"/>
          <w:szCs w:val="28"/>
        </w:rPr>
        <w:t xml:space="preserve"> </w:t>
      </w:r>
      <w:r w:rsidRPr="00084987">
        <w:rPr>
          <w:sz w:val="28"/>
          <w:szCs w:val="28"/>
        </w:rPr>
        <w:t>скульптуре</w:t>
      </w:r>
      <w:r w:rsidRPr="00084987">
        <w:rPr>
          <w:spacing w:val="1"/>
          <w:sz w:val="28"/>
          <w:szCs w:val="28"/>
        </w:rPr>
        <w:t xml:space="preserve"> </w:t>
      </w:r>
      <w:r w:rsidRPr="00084987">
        <w:rPr>
          <w:sz w:val="28"/>
          <w:szCs w:val="28"/>
        </w:rPr>
        <w:t>малых</w:t>
      </w:r>
      <w:r w:rsidRPr="00084987">
        <w:rPr>
          <w:spacing w:val="1"/>
          <w:sz w:val="28"/>
          <w:szCs w:val="28"/>
        </w:rPr>
        <w:t xml:space="preserve"> </w:t>
      </w:r>
      <w:r w:rsidRPr="00084987">
        <w:rPr>
          <w:sz w:val="28"/>
          <w:szCs w:val="28"/>
        </w:rPr>
        <w:t>форм,</w:t>
      </w:r>
      <w:r w:rsidRPr="00084987">
        <w:rPr>
          <w:spacing w:val="1"/>
          <w:sz w:val="28"/>
          <w:szCs w:val="28"/>
        </w:rPr>
        <w:t xml:space="preserve"> </w:t>
      </w:r>
      <w:r w:rsidRPr="00084987">
        <w:rPr>
          <w:sz w:val="28"/>
          <w:szCs w:val="28"/>
        </w:rPr>
        <w:t>выделяя</w:t>
      </w:r>
      <w:r w:rsidRPr="00084987">
        <w:rPr>
          <w:spacing w:val="1"/>
          <w:sz w:val="28"/>
          <w:szCs w:val="28"/>
        </w:rPr>
        <w:t xml:space="preserve"> </w:t>
      </w:r>
      <w:r w:rsidRPr="00084987">
        <w:rPr>
          <w:sz w:val="28"/>
          <w:szCs w:val="28"/>
        </w:rPr>
        <w:t>образные</w:t>
      </w:r>
      <w:r w:rsidRPr="00084987">
        <w:rPr>
          <w:spacing w:val="1"/>
          <w:sz w:val="28"/>
          <w:szCs w:val="28"/>
        </w:rPr>
        <w:t xml:space="preserve"> </w:t>
      </w:r>
      <w:r w:rsidRPr="00084987">
        <w:rPr>
          <w:sz w:val="28"/>
          <w:szCs w:val="28"/>
        </w:rPr>
        <w:t>средства выразительности</w:t>
      </w:r>
      <w:r w:rsidRPr="00084987">
        <w:rPr>
          <w:spacing w:val="1"/>
          <w:sz w:val="28"/>
          <w:szCs w:val="28"/>
        </w:rPr>
        <w:t xml:space="preserve"> </w:t>
      </w:r>
      <w:r w:rsidRPr="00084987">
        <w:rPr>
          <w:sz w:val="28"/>
          <w:szCs w:val="28"/>
        </w:rPr>
        <w:t>(форму,</w:t>
      </w:r>
      <w:r w:rsidRPr="00084987">
        <w:rPr>
          <w:spacing w:val="1"/>
          <w:sz w:val="28"/>
          <w:szCs w:val="28"/>
        </w:rPr>
        <w:t xml:space="preserve"> </w:t>
      </w:r>
      <w:r w:rsidRPr="00084987">
        <w:rPr>
          <w:sz w:val="28"/>
          <w:szCs w:val="28"/>
        </w:rPr>
        <w:t>пропорции, цвет,</w:t>
      </w:r>
      <w:r w:rsidRPr="00084987">
        <w:rPr>
          <w:spacing w:val="1"/>
          <w:sz w:val="28"/>
          <w:szCs w:val="28"/>
        </w:rPr>
        <w:t xml:space="preserve"> </w:t>
      </w:r>
      <w:r w:rsidRPr="00084987">
        <w:rPr>
          <w:sz w:val="28"/>
          <w:szCs w:val="28"/>
        </w:rPr>
        <w:t>характерные</w:t>
      </w:r>
      <w:r w:rsidRPr="00084987">
        <w:rPr>
          <w:spacing w:val="1"/>
          <w:sz w:val="28"/>
          <w:szCs w:val="28"/>
        </w:rPr>
        <w:t xml:space="preserve"> </w:t>
      </w:r>
      <w:r w:rsidRPr="00084987">
        <w:rPr>
          <w:sz w:val="28"/>
          <w:szCs w:val="28"/>
        </w:rPr>
        <w:t>детали,</w:t>
      </w:r>
      <w:r w:rsidRPr="00084987">
        <w:rPr>
          <w:spacing w:val="1"/>
          <w:sz w:val="28"/>
          <w:szCs w:val="28"/>
        </w:rPr>
        <w:t xml:space="preserve"> </w:t>
      </w:r>
      <w:r w:rsidRPr="00084987">
        <w:rPr>
          <w:sz w:val="28"/>
          <w:szCs w:val="28"/>
        </w:rPr>
        <w:t>позы,</w:t>
      </w:r>
      <w:r w:rsidRPr="00084987">
        <w:rPr>
          <w:spacing w:val="1"/>
          <w:sz w:val="28"/>
          <w:szCs w:val="28"/>
        </w:rPr>
        <w:t xml:space="preserve"> </w:t>
      </w:r>
      <w:r w:rsidRPr="00084987">
        <w:rPr>
          <w:sz w:val="28"/>
          <w:szCs w:val="28"/>
        </w:rPr>
        <w:t>движения</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др.).</w:t>
      </w:r>
      <w:r w:rsidRPr="00084987">
        <w:rPr>
          <w:spacing w:val="1"/>
          <w:sz w:val="28"/>
          <w:szCs w:val="28"/>
        </w:rPr>
        <w:t xml:space="preserve"> </w:t>
      </w:r>
      <w:r w:rsidRPr="00084987">
        <w:rPr>
          <w:sz w:val="28"/>
          <w:szCs w:val="28"/>
        </w:rPr>
        <w:t>Продолжает</w:t>
      </w:r>
      <w:r w:rsidRPr="00084987">
        <w:rPr>
          <w:spacing w:val="1"/>
          <w:sz w:val="28"/>
          <w:szCs w:val="28"/>
        </w:rPr>
        <w:t xml:space="preserve"> </w:t>
      </w:r>
      <w:r w:rsidRPr="00084987">
        <w:rPr>
          <w:sz w:val="28"/>
          <w:szCs w:val="28"/>
        </w:rPr>
        <w:t>знакомить</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народным</w:t>
      </w:r>
      <w:r w:rsidRPr="00084987">
        <w:rPr>
          <w:spacing w:val="1"/>
          <w:sz w:val="28"/>
          <w:szCs w:val="28"/>
        </w:rPr>
        <w:t xml:space="preserve"> </w:t>
      </w:r>
      <w:r w:rsidRPr="00084987">
        <w:rPr>
          <w:sz w:val="28"/>
          <w:szCs w:val="28"/>
        </w:rPr>
        <w:t>декоративно-прикладным</w:t>
      </w:r>
      <w:r w:rsidRPr="00084987">
        <w:rPr>
          <w:spacing w:val="1"/>
          <w:sz w:val="28"/>
          <w:szCs w:val="28"/>
        </w:rPr>
        <w:t xml:space="preserve"> </w:t>
      </w:r>
      <w:r w:rsidRPr="00084987">
        <w:rPr>
          <w:sz w:val="28"/>
          <w:szCs w:val="28"/>
        </w:rPr>
        <w:t>искусством</w:t>
      </w:r>
      <w:r w:rsidRPr="00084987">
        <w:rPr>
          <w:spacing w:val="1"/>
          <w:sz w:val="28"/>
          <w:szCs w:val="28"/>
        </w:rPr>
        <w:t xml:space="preserve"> </w:t>
      </w:r>
      <w:r w:rsidRPr="00084987">
        <w:rPr>
          <w:sz w:val="28"/>
          <w:szCs w:val="28"/>
        </w:rPr>
        <w:t>(гжельская,</w:t>
      </w:r>
      <w:r w:rsidRPr="00084987">
        <w:rPr>
          <w:spacing w:val="1"/>
          <w:sz w:val="28"/>
          <w:szCs w:val="28"/>
        </w:rPr>
        <w:t xml:space="preserve"> </w:t>
      </w:r>
      <w:r w:rsidRPr="00084987">
        <w:rPr>
          <w:sz w:val="28"/>
          <w:szCs w:val="28"/>
        </w:rPr>
        <w:t xml:space="preserve">хохломская, жостовская, мезенская роспись), с керамическими изделиями, народными </w:t>
      </w:r>
      <w:r w:rsidRPr="00084987">
        <w:rPr>
          <w:sz w:val="28"/>
          <w:szCs w:val="28"/>
        </w:rPr>
        <w:lastRenderedPageBreak/>
        <w:t>игрушками. Расширяет представления о</w:t>
      </w:r>
      <w:r w:rsidRPr="00084987">
        <w:rPr>
          <w:spacing w:val="1"/>
          <w:sz w:val="28"/>
          <w:szCs w:val="28"/>
        </w:rPr>
        <w:t xml:space="preserve"> </w:t>
      </w:r>
      <w:r w:rsidRPr="00084987">
        <w:rPr>
          <w:sz w:val="28"/>
          <w:szCs w:val="28"/>
        </w:rPr>
        <w:t>разнообразии</w:t>
      </w:r>
      <w:r w:rsidRPr="00084987">
        <w:rPr>
          <w:spacing w:val="1"/>
          <w:sz w:val="28"/>
          <w:szCs w:val="28"/>
        </w:rPr>
        <w:t xml:space="preserve"> </w:t>
      </w:r>
      <w:r w:rsidRPr="00084987">
        <w:rPr>
          <w:sz w:val="28"/>
          <w:szCs w:val="28"/>
        </w:rPr>
        <w:t>народного</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художественных</w:t>
      </w:r>
      <w:r w:rsidRPr="00084987">
        <w:rPr>
          <w:spacing w:val="1"/>
          <w:sz w:val="28"/>
          <w:szCs w:val="28"/>
        </w:rPr>
        <w:t xml:space="preserve"> </w:t>
      </w:r>
      <w:r w:rsidRPr="00084987">
        <w:rPr>
          <w:sz w:val="28"/>
          <w:szCs w:val="28"/>
        </w:rPr>
        <w:t>промыслов</w:t>
      </w:r>
      <w:r w:rsidRPr="00084987">
        <w:rPr>
          <w:spacing w:val="1"/>
          <w:sz w:val="28"/>
          <w:szCs w:val="28"/>
        </w:rPr>
        <w:t xml:space="preserve"> </w:t>
      </w:r>
      <w:r w:rsidRPr="00084987">
        <w:rPr>
          <w:sz w:val="28"/>
          <w:szCs w:val="28"/>
        </w:rPr>
        <w:t>(различные</w:t>
      </w:r>
      <w:r w:rsidRPr="00084987">
        <w:rPr>
          <w:spacing w:val="1"/>
          <w:sz w:val="28"/>
          <w:szCs w:val="28"/>
        </w:rPr>
        <w:t xml:space="preserve"> </w:t>
      </w:r>
      <w:r w:rsidRPr="00084987">
        <w:rPr>
          <w:sz w:val="28"/>
          <w:szCs w:val="28"/>
        </w:rPr>
        <w:t>виды</w:t>
      </w:r>
      <w:r w:rsidRPr="00084987">
        <w:rPr>
          <w:spacing w:val="1"/>
          <w:sz w:val="28"/>
          <w:szCs w:val="28"/>
        </w:rPr>
        <w:t xml:space="preserve"> </w:t>
      </w:r>
      <w:r w:rsidRPr="00084987">
        <w:rPr>
          <w:sz w:val="28"/>
          <w:szCs w:val="28"/>
        </w:rPr>
        <w:t>материалов,</w:t>
      </w:r>
      <w:r w:rsidRPr="00084987">
        <w:rPr>
          <w:spacing w:val="1"/>
          <w:sz w:val="28"/>
          <w:szCs w:val="28"/>
        </w:rPr>
        <w:t xml:space="preserve"> </w:t>
      </w:r>
      <w:r w:rsidRPr="00084987">
        <w:rPr>
          <w:sz w:val="28"/>
          <w:szCs w:val="28"/>
        </w:rPr>
        <w:t>разные</w:t>
      </w:r>
      <w:r w:rsidRPr="00084987">
        <w:rPr>
          <w:spacing w:val="1"/>
          <w:sz w:val="28"/>
          <w:szCs w:val="28"/>
        </w:rPr>
        <w:t xml:space="preserve"> </w:t>
      </w:r>
      <w:r w:rsidRPr="00084987">
        <w:rPr>
          <w:sz w:val="28"/>
          <w:szCs w:val="28"/>
        </w:rPr>
        <w:t>регионы</w:t>
      </w:r>
      <w:r w:rsidRPr="00084987">
        <w:rPr>
          <w:spacing w:val="1"/>
          <w:sz w:val="28"/>
          <w:szCs w:val="28"/>
        </w:rPr>
        <w:t xml:space="preserve"> </w:t>
      </w:r>
      <w:r w:rsidRPr="00084987">
        <w:rPr>
          <w:sz w:val="28"/>
          <w:szCs w:val="28"/>
        </w:rPr>
        <w:t>страны</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мира).</w:t>
      </w:r>
      <w:r w:rsidRPr="00084987">
        <w:rPr>
          <w:spacing w:val="1"/>
          <w:sz w:val="28"/>
          <w:szCs w:val="28"/>
        </w:rPr>
        <w:t xml:space="preserve"> </w:t>
      </w:r>
      <w:r w:rsidRPr="00084987">
        <w:rPr>
          <w:sz w:val="28"/>
          <w:szCs w:val="28"/>
        </w:rPr>
        <w:t>Воспитывает</w:t>
      </w:r>
      <w:r w:rsidRPr="00084987">
        <w:rPr>
          <w:spacing w:val="1"/>
          <w:sz w:val="28"/>
          <w:szCs w:val="28"/>
        </w:rPr>
        <w:t xml:space="preserve"> </w:t>
      </w:r>
      <w:r w:rsidRPr="00084987">
        <w:rPr>
          <w:sz w:val="28"/>
          <w:szCs w:val="28"/>
        </w:rPr>
        <w:t>интерес</w:t>
      </w:r>
      <w:r w:rsidRPr="00084987">
        <w:rPr>
          <w:spacing w:val="60"/>
          <w:sz w:val="28"/>
          <w:szCs w:val="28"/>
        </w:rPr>
        <w:t xml:space="preserve"> </w:t>
      </w:r>
      <w:r w:rsidRPr="00084987">
        <w:rPr>
          <w:sz w:val="28"/>
          <w:szCs w:val="28"/>
        </w:rPr>
        <w:t>к</w:t>
      </w:r>
      <w:r w:rsidRPr="00084987">
        <w:rPr>
          <w:spacing w:val="1"/>
          <w:sz w:val="28"/>
          <w:szCs w:val="28"/>
        </w:rPr>
        <w:t xml:space="preserve"> </w:t>
      </w:r>
      <w:r w:rsidRPr="00084987">
        <w:rPr>
          <w:sz w:val="28"/>
          <w:szCs w:val="28"/>
        </w:rPr>
        <w:t>искусству</w:t>
      </w:r>
      <w:r w:rsidRPr="00084987">
        <w:rPr>
          <w:spacing w:val="-8"/>
          <w:sz w:val="28"/>
          <w:szCs w:val="28"/>
        </w:rPr>
        <w:t xml:space="preserve"> </w:t>
      </w:r>
      <w:r w:rsidRPr="00084987">
        <w:rPr>
          <w:sz w:val="28"/>
          <w:szCs w:val="28"/>
        </w:rPr>
        <w:t>родного</w:t>
      </w:r>
      <w:r w:rsidRPr="00084987">
        <w:rPr>
          <w:spacing w:val="6"/>
          <w:sz w:val="28"/>
          <w:szCs w:val="28"/>
        </w:rPr>
        <w:t xml:space="preserve"> </w:t>
      </w:r>
      <w:r w:rsidRPr="00084987">
        <w:rPr>
          <w:sz w:val="28"/>
          <w:szCs w:val="28"/>
        </w:rPr>
        <w:t>края.</w:t>
      </w:r>
    </w:p>
    <w:p w:rsidR="00822CB8" w:rsidRPr="00084987" w:rsidRDefault="00822CB8" w:rsidP="00822CB8">
      <w:pPr>
        <w:spacing w:line="360" w:lineRule="auto"/>
        <w:ind w:left="542" w:right="254"/>
        <w:jc w:val="both"/>
        <w:rPr>
          <w:sz w:val="28"/>
          <w:szCs w:val="28"/>
        </w:rPr>
      </w:pPr>
      <w:r w:rsidRPr="00084987">
        <w:rPr>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w:t>
      </w:r>
      <w:r w:rsidRPr="00084987">
        <w:rPr>
          <w:spacing w:val="1"/>
          <w:sz w:val="28"/>
          <w:szCs w:val="28"/>
        </w:rPr>
        <w:t xml:space="preserve"> </w:t>
      </w:r>
      <w:r w:rsidRPr="00084987">
        <w:rPr>
          <w:sz w:val="28"/>
          <w:szCs w:val="28"/>
        </w:rPr>
        <w:t>(жилые дома, магазины,</w:t>
      </w:r>
      <w:r w:rsidRPr="00084987">
        <w:rPr>
          <w:spacing w:val="1"/>
          <w:sz w:val="28"/>
          <w:szCs w:val="28"/>
        </w:rPr>
        <w:t xml:space="preserve"> </w:t>
      </w:r>
      <w:r w:rsidRPr="00084987">
        <w:rPr>
          <w:sz w:val="28"/>
          <w:szCs w:val="28"/>
        </w:rPr>
        <w:t>кинотеатры, детские сады, школы и др.). Развивает умение выделять сходство и различия архитектурных сооружений</w:t>
      </w:r>
      <w:r w:rsidRPr="00084987">
        <w:rPr>
          <w:spacing w:val="1"/>
          <w:sz w:val="28"/>
          <w:szCs w:val="28"/>
        </w:rPr>
        <w:t xml:space="preserve"> </w:t>
      </w:r>
      <w:r w:rsidRPr="00084987">
        <w:rPr>
          <w:sz w:val="28"/>
          <w:szCs w:val="28"/>
        </w:rPr>
        <w:t>одинакового назначения. Формирует умение выделять одинаковые части конструкции и особенности деталей. Знакомит детей со спецификой</w:t>
      </w:r>
      <w:r w:rsidRPr="00084987">
        <w:rPr>
          <w:spacing w:val="1"/>
          <w:sz w:val="28"/>
          <w:szCs w:val="28"/>
        </w:rPr>
        <w:t xml:space="preserve"> </w:t>
      </w:r>
      <w:r w:rsidRPr="00084987">
        <w:rPr>
          <w:sz w:val="28"/>
          <w:szCs w:val="28"/>
        </w:rPr>
        <w:t>храмовой архитектуры: купол, арки, аркатурный поясок по периметру здания, барабан (круглая часть под куполом) и т.д. Знакомит с архитектурой</w:t>
      </w:r>
      <w:r w:rsidRPr="00084987">
        <w:rPr>
          <w:spacing w:val="-57"/>
          <w:sz w:val="28"/>
          <w:szCs w:val="28"/>
        </w:rPr>
        <w:t xml:space="preserve"> </w:t>
      </w:r>
      <w:r w:rsidRPr="00084987">
        <w:rPr>
          <w:sz w:val="28"/>
          <w:szCs w:val="28"/>
        </w:rPr>
        <w:t>с опорой на региональные особенности местности, в которой живут дети. Рассказывает детям о том, что, как и в каждом виде искусства, в</w:t>
      </w:r>
      <w:r w:rsidRPr="00084987">
        <w:rPr>
          <w:spacing w:val="1"/>
          <w:sz w:val="28"/>
          <w:szCs w:val="28"/>
        </w:rPr>
        <w:t xml:space="preserve"> </w:t>
      </w:r>
      <w:r w:rsidRPr="00084987">
        <w:rPr>
          <w:sz w:val="28"/>
          <w:szCs w:val="28"/>
        </w:rPr>
        <w:t>архитектуре есть памятники, которые известны во всем мире: в России это Кремль, собор Василия Блаженного, Зимний дворец, Исаакиевский</w:t>
      </w:r>
      <w:r w:rsidRPr="00084987">
        <w:rPr>
          <w:spacing w:val="1"/>
          <w:sz w:val="28"/>
          <w:szCs w:val="28"/>
        </w:rPr>
        <w:t xml:space="preserve"> </w:t>
      </w:r>
      <w:r w:rsidRPr="00084987">
        <w:rPr>
          <w:spacing w:val="-1"/>
          <w:sz w:val="28"/>
          <w:szCs w:val="28"/>
        </w:rPr>
        <w:t xml:space="preserve">собор, Петергоф, </w:t>
      </w:r>
      <w:r w:rsidRPr="00084987">
        <w:rPr>
          <w:sz w:val="28"/>
          <w:szCs w:val="28"/>
        </w:rPr>
        <w:t>памятники Золотого кольца и другие - в каждом городе свои. Развивает умения передавать в художественной деятельности</w:t>
      </w:r>
      <w:r w:rsidRPr="00084987">
        <w:rPr>
          <w:spacing w:val="1"/>
          <w:sz w:val="28"/>
          <w:szCs w:val="28"/>
        </w:rPr>
        <w:t xml:space="preserve"> </w:t>
      </w:r>
      <w:r w:rsidRPr="00084987">
        <w:rPr>
          <w:sz w:val="28"/>
          <w:szCs w:val="28"/>
        </w:rPr>
        <w:t>образы</w:t>
      </w:r>
      <w:r w:rsidRPr="00084987">
        <w:rPr>
          <w:spacing w:val="1"/>
          <w:sz w:val="28"/>
          <w:szCs w:val="28"/>
        </w:rPr>
        <w:t xml:space="preserve"> </w:t>
      </w:r>
      <w:r w:rsidRPr="00084987">
        <w:rPr>
          <w:sz w:val="28"/>
          <w:szCs w:val="28"/>
        </w:rPr>
        <w:t>архитектурных сооружений,</w:t>
      </w:r>
      <w:r w:rsidRPr="00084987">
        <w:rPr>
          <w:spacing w:val="1"/>
          <w:sz w:val="28"/>
          <w:szCs w:val="28"/>
        </w:rPr>
        <w:t xml:space="preserve"> </w:t>
      </w:r>
      <w:r w:rsidRPr="00084987">
        <w:rPr>
          <w:sz w:val="28"/>
          <w:szCs w:val="28"/>
        </w:rPr>
        <w:t>сказочных построек.</w:t>
      </w:r>
      <w:r w:rsidRPr="00084987">
        <w:rPr>
          <w:spacing w:val="1"/>
          <w:sz w:val="28"/>
          <w:szCs w:val="28"/>
        </w:rPr>
        <w:t xml:space="preserve"> </w:t>
      </w:r>
      <w:r w:rsidRPr="00084987">
        <w:rPr>
          <w:sz w:val="28"/>
          <w:szCs w:val="28"/>
        </w:rPr>
        <w:t>Поощряет</w:t>
      </w:r>
      <w:r w:rsidRPr="00084987">
        <w:rPr>
          <w:spacing w:val="1"/>
          <w:sz w:val="28"/>
          <w:szCs w:val="28"/>
        </w:rPr>
        <w:t xml:space="preserve"> </w:t>
      </w:r>
      <w:r w:rsidRPr="00084987">
        <w:rPr>
          <w:sz w:val="28"/>
          <w:szCs w:val="28"/>
        </w:rPr>
        <w:t>стремление</w:t>
      </w:r>
      <w:r w:rsidRPr="00084987">
        <w:rPr>
          <w:spacing w:val="1"/>
          <w:sz w:val="28"/>
          <w:szCs w:val="28"/>
        </w:rPr>
        <w:t xml:space="preserve"> </w:t>
      </w:r>
      <w:r w:rsidRPr="00084987">
        <w:rPr>
          <w:sz w:val="28"/>
          <w:szCs w:val="28"/>
        </w:rPr>
        <w:t>изображать</w:t>
      </w:r>
      <w:r w:rsidRPr="00084987">
        <w:rPr>
          <w:spacing w:val="1"/>
          <w:sz w:val="28"/>
          <w:szCs w:val="28"/>
        </w:rPr>
        <w:t xml:space="preserve"> </w:t>
      </w:r>
      <w:r w:rsidRPr="00084987">
        <w:rPr>
          <w:sz w:val="28"/>
          <w:szCs w:val="28"/>
        </w:rPr>
        <w:t>детали</w:t>
      </w:r>
      <w:r w:rsidRPr="00084987">
        <w:rPr>
          <w:spacing w:val="1"/>
          <w:sz w:val="28"/>
          <w:szCs w:val="28"/>
        </w:rPr>
        <w:t xml:space="preserve"> </w:t>
      </w:r>
      <w:r w:rsidRPr="00084987">
        <w:rPr>
          <w:sz w:val="28"/>
          <w:szCs w:val="28"/>
        </w:rPr>
        <w:t>построек (наличники,</w:t>
      </w:r>
      <w:r w:rsidRPr="00084987">
        <w:rPr>
          <w:spacing w:val="1"/>
          <w:sz w:val="28"/>
          <w:szCs w:val="28"/>
        </w:rPr>
        <w:t xml:space="preserve"> </w:t>
      </w:r>
      <w:r w:rsidRPr="00084987">
        <w:rPr>
          <w:sz w:val="28"/>
          <w:szCs w:val="28"/>
        </w:rPr>
        <w:t>резной</w:t>
      </w:r>
      <w:r w:rsidRPr="00084987">
        <w:rPr>
          <w:spacing w:val="60"/>
          <w:sz w:val="28"/>
          <w:szCs w:val="28"/>
        </w:rPr>
        <w:t xml:space="preserve"> </w:t>
      </w:r>
      <w:r w:rsidRPr="00084987">
        <w:rPr>
          <w:sz w:val="28"/>
          <w:szCs w:val="28"/>
        </w:rPr>
        <w:t>подзор по</w:t>
      </w:r>
      <w:r w:rsidRPr="00084987">
        <w:rPr>
          <w:spacing w:val="1"/>
          <w:sz w:val="28"/>
          <w:szCs w:val="28"/>
        </w:rPr>
        <w:t xml:space="preserve"> </w:t>
      </w:r>
      <w:r w:rsidRPr="00084987">
        <w:rPr>
          <w:sz w:val="28"/>
          <w:szCs w:val="28"/>
        </w:rPr>
        <w:t>контуру</w:t>
      </w:r>
      <w:r w:rsidRPr="00084987">
        <w:rPr>
          <w:spacing w:val="-7"/>
          <w:sz w:val="28"/>
          <w:szCs w:val="28"/>
        </w:rPr>
        <w:t xml:space="preserve"> </w:t>
      </w:r>
      <w:r w:rsidRPr="00084987">
        <w:rPr>
          <w:sz w:val="28"/>
          <w:szCs w:val="28"/>
        </w:rPr>
        <w:t>крыши).</w:t>
      </w:r>
    </w:p>
    <w:p w:rsidR="00822CB8" w:rsidRPr="00084987" w:rsidRDefault="00822CB8" w:rsidP="00822CB8">
      <w:pPr>
        <w:spacing w:before="6" w:line="360" w:lineRule="auto"/>
        <w:ind w:left="542" w:right="259"/>
        <w:jc w:val="both"/>
        <w:rPr>
          <w:sz w:val="28"/>
          <w:szCs w:val="28"/>
        </w:rPr>
      </w:pPr>
      <w:r w:rsidRPr="00084987">
        <w:rP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w:t>
      </w:r>
      <w:r w:rsidRPr="00084987">
        <w:rPr>
          <w:spacing w:val="1"/>
          <w:sz w:val="28"/>
          <w:szCs w:val="28"/>
        </w:rPr>
        <w:t xml:space="preserve"> </w:t>
      </w:r>
      <w:r w:rsidRPr="00084987">
        <w:rPr>
          <w:sz w:val="28"/>
          <w:szCs w:val="28"/>
        </w:rPr>
        <w:t>свои</w:t>
      </w:r>
      <w:r w:rsidRPr="00084987">
        <w:rPr>
          <w:spacing w:val="-2"/>
          <w:sz w:val="28"/>
          <w:szCs w:val="28"/>
        </w:rPr>
        <w:t xml:space="preserve"> </w:t>
      </w:r>
      <w:r w:rsidRPr="00084987">
        <w:rPr>
          <w:sz w:val="28"/>
          <w:szCs w:val="28"/>
        </w:rPr>
        <w:t>впечатления,</w:t>
      </w:r>
      <w:r w:rsidRPr="00084987">
        <w:rPr>
          <w:spacing w:val="1"/>
          <w:sz w:val="28"/>
          <w:szCs w:val="28"/>
        </w:rPr>
        <w:t xml:space="preserve"> </w:t>
      </w:r>
      <w:r w:rsidRPr="00084987">
        <w:rPr>
          <w:sz w:val="28"/>
          <w:szCs w:val="28"/>
        </w:rPr>
        <w:t>высказывать</w:t>
      </w:r>
      <w:r w:rsidRPr="00084987">
        <w:rPr>
          <w:spacing w:val="4"/>
          <w:sz w:val="28"/>
          <w:szCs w:val="28"/>
        </w:rPr>
        <w:t xml:space="preserve"> </w:t>
      </w:r>
      <w:r w:rsidRPr="00084987">
        <w:rPr>
          <w:sz w:val="28"/>
          <w:szCs w:val="28"/>
        </w:rPr>
        <w:t>суждения, оценки.</w:t>
      </w:r>
    </w:p>
    <w:p w:rsidR="00822CB8" w:rsidRPr="00084987" w:rsidRDefault="00822CB8" w:rsidP="00CD14B9">
      <w:pPr>
        <w:spacing w:line="360" w:lineRule="auto"/>
        <w:ind w:left="542"/>
        <w:jc w:val="both"/>
        <w:rPr>
          <w:i/>
          <w:sz w:val="28"/>
          <w:szCs w:val="28"/>
        </w:rPr>
      </w:pPr>
      <w:r w:rsidRPr="00084987">
        <w:rPr>
          <w:i/>
          <w:sz w:val="28"/>
          <w:szCs w:val="28"/>
        </w:rPr>
        <w:t>Изобразительная</w:t>
      </w:r>
      <w:r w:rsidRPr="00084987">
        <w:rPr>
          <w:i/>
          <w:spacing w:val="-12"/>
          <w:sz w:val="28"/>
          <w:szCs w:val="28"/>
        </w:rPr>
        <w:t xml:space="preserve"> </w:t>
      </w:r>
      <w:r w:rsidRPr="00084987">
        <w:rPr>
          <w:i/>
          <w:sz w:val="28"/>
          <w:szCs w:val="28"/>
        </w:rPr>
        <w:t>деятельность:</w:t>
      </w:r>
    </w:p>
    <w:p w:rsidR="00822CB8" w:rsidRPr="00084987" w:rsidRDefault="00822CB8" w:rsidP="00CD14B9">
      <w:pPr>
        <w:spacing w:line="360" w:lineRule="auto"/>
        <w:ind w:left="542" w:right="256"/>
        <w:jc w:val="both"/>
        <w:rPr>
          <w:sz w:val="28"/>
          <w:szCs w:val="28"/>
        </w:rPr>
      </w:pPr>
      <w:r w:rsidRPr="00084987">
        <w:rPr>
          <w:i/>
          <w:sz w:val="28"/>
          <w:szCs w:val="28"/>
        </w:rPr>
        <w:t>Предметное рисование</w:t>
      </w:r>
      <w:r w:rsidRPr="00084987">
        <w:rPr>
          <w:sz w:val="28"/>
          <w:szCs w:val="28"/>
        </w:rPr>
        <w:t>. Педагог совершенствует</w:t>
      </w:r>
      <w:r w:rsidRPr="00084987">
        <w:rPr>
          <w:spacing w:val="1"/>
          <w:sz w:val="28"/>
          <w:szCs w:val="28"/>
        </w:rPr>
        <w:t xml:space="preserve"> </w:t>
      </w:r>
      <w:r w:rsidRPr="00084987">
        <w:rPr>
          <w:sz w:val="28"/>
          <w:szCs w:val="28"/>
        </w:rPr>
        <w:t>у детей</w:t>
      </w:r>
      <w:r w:rsidRPr="00084987">
        <w:rPr>
          <w:spacing w:val="1"/>
          <w:sz w:val="28"/>
          <w:szCs w:val="28"/>
        </w:rPr>
        <w:t xml:space="preserve"> </w:t>
      </w:r>
      <w:r w:rsidRPr="00084987">
        <w:rPr>
          <w:sz w:val="28"/>
          <w:szCs w:val="28"/>
        </w:rPr>
        <w:t>умение изображать предметы по</w:t>
      </w:r>
      <w:r w:rsidRPr="00084987">
        <w:rPr>
          <w:spacing w:val="1"/>
          <w:sz w:val="28"/>
          <w:szCs w:val="28"/>
        </w:rPr>
        <w:t xml:space="preserve"> </w:t>
      </w:r>
      <w:r w:rsidRPr="00084987">
        <w:rPr>
          <w:sz w:val="28"/>
          <w:szCs w:val="28"/>
        </w:rPr>
        <w:t>памяти и с натуры; развивает наблюдательность,</w:t>
      </w:r>
      <w:r w:rsidRPr="00084987">
        <w:rPr>
          <w:spacing w:val="1"/>
          <w:sz w:val="28"/>
          <w:szCs w:val="28"/>
        </w:rPr>
        <w:t xml:space="preserve"> </w:t>
      </w:r>
      <w:r w:rsidRPr="00084987">
        <w:rPr>
          <w:sz w:val="28"/>
          <w:szCs w:val="28"/>
        </w:rPr>
        <w:t>способность замечать характерные особенности предметов и передавать их средствами рисунка (форма, пропорции, расположение на листе</w:t>
      </w:r>
      <w:r w:rsidRPr="00084987">
        <w:rPr>
          <w:spacing w:val="1"/>
          <w:sz w:val="28"/>
          <w:szCs w:val="28"/>
        </w:rPr>
        <w:t xml:space="preserve"> </w:t>
      </w:r>
      <w:r w:rsidRPr="00084987">
        <w:rPr>
          <w:sz w:val="28"/>
          <w:szCs w:val="28"/>
        </w:rPr>
        <w:t>бумаги). Педагог совершенствует у детей технику изображения. Продолжает развивать у детей свободу и одновременно точность движений руки</w:t>
      </w:r>
      <w:r w:rsidRPr="00084987">
        <w:rPr>
          <w:spacing w:val="1"/>
          <w:sz w:val="28"/>
          <w:szCs w:val="28"/>
        </w:rPr>
        <w:t xml:space="preserve"> </w:t>
      </w:r>
      <w:r w:rsidRPr="00084987">
        <w:rPr>
          <w:spacing w:val="-1"/>
          <w:sz w:val="28"/>
          <w:szCs w:val="28"/>
        </w:rPr>
        <w:t xml:space="preserve">под контролем зрения, их плавность, ритмичность. Педагог расширяет </w:t>
      </w:r>
      <w:r w:rsidRPr="00084987">
        <w:rPr>
          <w:sz w:val="28"/>
          <w:szCs w:val="28"/>
        </w:rPr>
        <w:t>набор материалов, которые дети могут использовать в рисовании (гуашь,</w:t>
      </w:r>
      <w:r w:rsidRPr="00084987">
        <w:rPr>
          <w:spacing w:val="1"/>
          <w:sz w:val="28"/>
          <w:szCs w:val="28"/>
        </w:rPr>
        <w:t xml:space="preserve"> </w:t>
      </w:r>
      <w:r w:rsidRPr="00084987">
        <w:rPr>
          <w:sz w:val="28"/>
          <w:szCs w:val="28"/>
        </w:rPr>
        <w:t>акварель, сухая и жирная пастель, сангина, угольный карандаш и др.). Предлагает детям соединять в одном рисунке разные материалы для</w:t>
      </w:r>
      <w:r w:rsidRPr="00084987">
        <w:rPr>
          <w:spacing w:val="1"/>
          <w:sz w:val="28"/>
          <w:szCs w:val="28"/>
        </w:rPr>
        <w:t xml:space="preserve"> </w:t>
      </w:r>
      <w:r w:rsidRPr="00084987">
        <w:rPr>
          <w:sz w:val="28"/>
          <w:szCs w:val="28"/>
        </w:rPr>
        <w:t>создания выразительного образа. Учит детей новым способам работы с уже знакомыми материалами (например, рисовать акварелью по сырому</w:t>
      </w:r>
      <w:r w:rsidRPr="00084987">
        <w:rPr>
          <w:spacing w:val="1"/>
          <w:sz w:val="28"/>
          <w:szCs w:val="28"/>
        </w:rPr>
        <w:t xml:space="preserve"> </w:t>
      </w:r>
      <w:r w:rsidRPr="00084987">
        <w:rPr>
          <w:sz w:val="28"/>
          <w:szCs w:val="28"/>
        </w:rPr>
        <w:t>слою);</w:t>
      </w:r>
      <w:r w:rsidRPr="00084987">
        <w:rPr>
          <w:spacing w:val="17"/>
          <w:sz w:val="28"/>
          <w:szCs w:val="28"/>
        </w:rPr>
        <w:t xml:space="preserve"> </w:t>
      </w:r>
      <w:r w:rsidRPr="00084987">
        <w:rPr>
          <w:sz w:val="28"/>
          <w:szCs w:val="28"/>
        </w:rPr>
        <w:t>разным</w:t>
      </w:r>
      <w:r w:rsidRPr="00084987">
        <w:rPr>
          <w:spacing w:val="20"/>
          <w:sz w:val="28"/>
          <w:szCs w:val="28"/>
        </w:rPr>
        <w:t xml:space="preserve"> </w:t>
      </w:r>
      <w:r w:rsidRPr="00084987">
        <w:rPr>
          <w:sz w:val="28"/>
          <w:szCs w:val="28"/>
        </w:rPr>
        <w:t>способам</w:t>
      </w:r>
      <w:r w:rsidRPr="00084987">
        <w:rPr>
          <w:spacing w:val="23"/>
          <w:sz w:val="28"/>
          <w:szCs w:val="28"/>
        </w:rPr>
        <w:t xml:space="preserve"> </w:t>
      </w:r>
      <w:r w:rsidRPr="00084987">
        <w:rPr>
          <w:sz w:val="28"/>
          <w:szCs w:val="28"/>
        </w:rPr>
        <w:t>создания</w:t>
      </w:r>
      <w:r w:rsidRPr="00084987">
        <w:rPr>
          <w:spacing w:val="23"/>
          <w:sz w:val="28"/>
          <w:szCs w:val="28"/>
        </w:rPr>
        <w:t xml:space="preserve"> </w:t>
      </w:r>
      <w:r w:rsidRPr="00084987">
        <w:rPr>
          <w:sz w:val="28"/>
          <w:szCs w:val="28"/>
        </w:rPr>
        <w:t>фона</w:t>
      </w:r>
      <w:r w:rsidRPr="00084987">
        <w:rPr>
          <w:spacing w:val="21"/>
          <w:sz w:val="28"/>
          <w:szCs w:val="28"/>
        </w:rPr>
        <w:t xml:space="preserve"> </w:t>
      </w:r>
      <w:r w:rsidRPr="00084987">
        <w:rPr>
          <w:sz w:val="28"/>
          <w:szCs w:val="28"/>
        </w:rPr>
        <w:t>для</w:t>
      </w:r>
      <w:r w:rsidRPr="00084987">
        <w:rPr>
          <w:spacing w:val="18"/>
          <w:sz w:val="28"/>
          <w:szCs w:val="28"/>
        </w:rPr>
        <w:t xml:space="preserve"> </w:t>
      </w:r>
      <w:r w:rsidRPr="00084987">
        <w:rPr>
          <w:sz w:val="28"/>
          <w:szCs w:val="28"/>
        </w:rPr>
        <w:t>изображаемой</w:t>
      </w:r>
      <w:r w:rsidRPr="00084987">
        <w:rPr>
          <w:spacing w:val="19"/>
          <w:sz w:val="28"/>
          <w:szCs w:val="28"/>
        </w:rPr>
        <w:t xml:space="preserve"> </w:t>
      </w:r>
      <w:r w:rsidRPr="00084987">
        <w:rPr>
          <w:sz w:val="28"/>
          <w:szCs w:val="28"/>
        </w:rPr>
        <w:t>картины:</w:t>
      </w:r>
      <w:r w:rsidRPr="00084987">
        <w:rPr>
          <w:spacing w:val="18"/>
          <w:sz w:val="28"/>
          <w:szCs w:val="28"/>
        </w:rPr>
        <w:t xml:space="preserve"> </w:t>
      </w:r>
      <w:r w:rsidRPr="00084987">
        <w:rPr>
          <w:sz w:val="28"/>
          <w:szCs w:val="28"/>
        </w:rPr>
        <w:t>при</w:t>
      </w:r>
      <w:r w:rsidRPr="00084987">
        <w:rPr>
          <w:spacing w:val="18"/>
          <w:sz w:val="28"/>
          <w:szCs w:val="28"/>
        </w:rPr>
        <w:t xml:space="preserve"> </w:t>
      </w:r>
      <w:r w:rsidRPr="00084987">
        <w:rPr>
          <w:sz w:val="28"/>
          <w:szCs w:val="28"/>
        </w:rPr>
        <w:t>рисовании</w:t>
      </w:r>
      <w:r w:rsidRPr="00084987">
        <w:rPr>
          <w:spacing w:val="24"/>
          <w:sz w:val="28"/>
          <w:szCs w:val="28"/>
        </w:rPr>
        <w:t xml:space="preserve"> </w:t>
      </w:r>
      <w:r w:rsidRPr="00084987">
        <w:rPr>
          <w:sz w:val="28"/>
          <w:szCs w:val="28"/>
        </w:rPr>
        <w:t>акварелью</w:t>
      </w:r>
      <w:r w:rsidRPr="00084987">
        <w:rPr>
          <w:spacing w:val="20"/>
          <w:sz w:val="28"/>
          <w:szCs w:val="28"/>
        </w:rPr>
        <w:t xml:space="preserve"> </w:t>
      </w:r>
      <w:r w:rsidRPr="00084987">
        <w:rPr>
          <w:sz w:val="28"/>
          <w:szCs w:val="28"/>
        </w:rPr>
        <w:t>и</w:t>
      </w:r>
      <w:r w:rsidRPr="00084987">
        <w:rPr>
          <w:spacing w:val="35"/>
          <w:sz w:val="28"/>
          <w:szCs w:val="28"/>
        </w:rPr>
        <w:t xml:space="preserve"> </w:t>
      </w:r>
      <w:r w:rsidRPr="00084987">
        <w:rPr>
          <w:sz w:val="28"/>
          <w:szCs w:val="28"/>
        </w:rPr>
        <w:t>гуашью</w:t>
      </w:r>
      <w:r w:rsidRPr="00084987">
        <w:rPr>
          <w:spacing w:val="22"/>
          <w:sz w:val="28"/>
          <w:szCs w:val="28"/>
        </w:rPr>
        <w:t xml:space="preserve"> </w:t>
      </w:r>
      <w:r w:rsidRPr="00084987">
        <w:rPr>
          <w:sz w:val="28"/>
          <w:szCs w:val="28"/>
        </w:rPr>
        <w:t>-</w:t>
      </w:r>
      <w:r w:rsidRPr="00084987">
        <w:rPr>
          <w:spacing w:val="24"/>
          <w:sz w:val="28"/>
          <w:szCs w:val="28"/>
        </w:rPr>
        <w:t xml:space="preserve"> </w:t>
      </w:r>
      <w:r w:rsidRPr="00084987">
        <w:rPr>
          <w:sz w:val="28"/>
          <w:szCs w:val="28"/>
        </w:rPr>
        <w:t>до</w:t>
      </w:r>
      <w:r w:rsidRPr="00084987">
        <w:rPr>
          <w:spacing w:val="27"/>
          <w:sz w:val="28"/>
          <w:szCs w:val="28"/>
        </w:rPr>
        <w:t xml:space="preserve"> </w:t>
      </w:r>
      <w:r w:rsidRPr="00084987">
        <w:rPr>
          <w:sz w:val="28"/>
          <w:szCs w:val="28"/>
        </w:rPr>
        <w:lastRenderedPageBreak/>
        <w:t>создания</w:t>
      </w:r>
      <w:r w:rsidRPr="00084987">
        <w:rPr>
          <w:spacing w:val="13"/>
          <w:sz w:val="28"/>
          <w:szCs w:val="28"/>
        </w:rPr>
        <w:t xml:space="preserve"> </w:t>
      </w:r>
      <w:r w:rsidRPr="00084987">
        <w:rPr>
          <w:sz w:val="28"/>
          <w:szCs w:val="28"/>
        </w:rPr>
        <w:t>основного</w:t>
      </w:r>
      <w:r w:rsidRPr="00084987">
        <w:rPr>
          <w:spacing w:val="21"/>
          <w:sz w:val="28"/>
          <w:szCs w:val="28"/>
        </w:rPr>
        <w:t xml:space="preserve"> </w:t>
      </w:r>
      <w:r w:rsidR="00CD14B9">
        <w:rPr>
          <w:sz w:val="28"/>
          <w:szCs w:val="28"/>
        </w:rPr>
        <w:t xml:space="preserve">изображения; </w:t>
      </w:r>
      <w:r w:rsidR="00084987">
        <w:rPr>
          <w:sz w:val="28"/>
          <w:szCs w:val="28"/>
        </w:rPr>
        <w:t>п</w:t>
      </w:r>
      <w:r w:rsidRPr="00084987">
        <w:rPr>
          <w:sz w:val="28"/>
          <w:szCs w:val="28"/>
        </w:rPr>
        <w:t>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листьяи т. п.). Развивает у детей художественно-творческие способности в продуктивных видах детской деятельности.</w:t>
      </w:r>
    </w:p>
    <w:p w:rsidR="00822CB8" w:rsidRPr="00084987" w:rsidRDefault="00822CB8" w:rsidP="00822CB8">
      <w:pPr>
        <w:spacing w:line="360" w:lineRule="auto"/>
        <w:ind w:left="542" w:right="258"/>
        <w:jc w:val="both"/>
        <w:rPr>
          <w:sz w:val="28"/>
          <w:szCs w:val="28"/>
        </w:rPr>
      </w:pPr>
      <w:r w:rsidRPr="00084987">
        <w:rPr>
          <w:i/>
          <w:spacing w:val="-1"/>
          <w:sz w:val="28"/>
          <w:szCs w:val="28"/>
        </w:rPr>
        <w:t>Сюжетное</w:t>
      </w:r>
      <w:r w:rsidRPr="00084987">
        <w:rPr>
          <w:i/>
          <w:spacing w:val="25"/>
          <w:sz w:val="28"/>
          <w:szCs w:val="28"/>
        </w:rPr>
        <w:t xml:space="preserve"> </w:t>
      </w:r>
      <w:r w:rsidRPr="00084987">
        <w:rPr>
          <w:i/>
          <w:spacing w:val="-1"/>
          <w:sz w:val="28"/>
          <w:szCs w:val="28"/>
        </w:rPr>
        <w:t>рисование</w:t>
      </w:r>
      <w:r w:rsidRPr="00084987">
        <w:rPr>
          <w:spacing w:val="-1"/>
          <w:sz w:val="28"/>
          <w:szCs w:val="28"/>
        </w:rPr>
        <w:t>.</w:t>
      </w:r>
      <w:r w:rsidRPr="00084987">
        <w:rPr>
          <w:spacing w:val="29"/>
          <w:sz w:val="28"/>
          <w:szCs w:val="28"/>
        </w:rPr>
        <w:t xml:space="preserve"> </w:t>
      </w:r>
      <w:r w:rsidRPr="00084987">
        <w:rPr>
          <w:spacing w:val="-1"/>
          <w:sz w:val="28"/>
          <w:szCs w:val="28"/>
        </w:rPr>
        <w:t>Педагог</w:t>
      </w:r>
      <w:r w:rsidRPr="00084987">
        <w:rPr>
          <w:spacing w:val="23"/>
          <w:sz w:val="28"/>
          <w:szCs w:val="28"/>
        </w:rPr>
        <w:t xml:space="preserve"> </w:t>
      </w:r>
      <w:r w:rsidRPr="00084987">
        <w:rPr>
          <w:spacing w:val="-1"/>
          <w:sz w:val="28"/>
          <w:szCs w:val="28"/>
        </w:rPr>
        <w:t>продолжает</w:t>
      </w:r>
      <w:r w:rsidRPr="00084987">
        <w:rPr>
          <w:spacing w:val="32"/>
          <w:sz w:val="28"/>
          <w:szCs w:val="28"/>
        </w:rPr>
        <w:t xml:space="preserve"> </w:t>
      </w:r>
      <w:r w:rsidRPr="00084987">
        <w:rPr>
          <w:spacing w:val="-1"/>
          <w:sz w:val="28"/>
          <w:szCs w:val="28"/>
        </w:rPr>
        <w:t>учить</w:t>
      </w:r>
      <w:r w:rsidRPr="00084987">
        <w:rPr>
          <w:spacing w:val="26"/>
          <w:sz w:val="28"/>
          <w:szCs w:val="28"/>
        </w:rPr>
        <w:t xml:space="preserve"> </w:t>
      </w:r>
      <w:r w:rsidRPr="00084987">
        <w:rPr>
          <w:spacing w:val="-1"/>
          <w:sz w:val="28"/>
          <w:szCs w:val="28"/>
        </w:rPr>
        <w:t>детей</w:t>
      </w:r>
      <w:r w:rsidRPr="00084987">
        <w:rPr>
          <w:spacing w:val="28"/>
          <w:sz w:val="28"/>
          <w:szCs w:val="28"/>
        </w:rPr>
        <w:t xml:space="preserve"> </w:t>
      </w:r>
      <w:r w:rsidRPr="00084987">
        <w:rPr>
          <w:spacing w:val="-1"/>
          <w:sz w:val="28"/>
          <w:szCs w:val="28"/>
        </w:rPr>
        <w:t>размещать</w:t>
      </w:r>
      <w:r w:rsidRPr="00084987">
        <w:rPr>
          <w:spacing w:val="26"/>
          <w:sz w:val="28"/>
          <w:szCs w:val="28"/>
        </w:rPr>
        <w:t xml:space="preserve"> </w:t>
      </w:r>
      <w:r w:rsidRPr="00084987">
        <w:rPr>
          <w:sz w:val="28"/>
          <w:szCs w:val="28"/>
        </w:rPr>
        <w:t>изображения</w:t>
      </w:r>
      <w:r w:rsidRPr="00084987">
        <w:rPr>
          <w:spacing w:val="27"/>
          <w:sz w:val="28"/>
          <w:szCs w:val="28"/>
        </w:rPr>
        <w:t xml:space="preserve"> </w:t>
      </w:r>
      <w:r w:rsidRPr="00084987">
        <w:rPr>
          <w:sz w:val="28"/>
          <w:szCs w:val="28"/>
        </w:rPr>
        <w:t>на</w:t>
      </w:r>
      <w:r w:rsidRPr="00084987">
        <w:rPr>
          <w:spacing w:val="25"/>
          <w:sz w:val="28"/>
          <w:szCs w:val="28"/>
        </w:rPr>
        <w:t xml:space="preserve"> </w:t>
      </w:r>
      <w:r w:rsidRPr="00084987">
        <w:rPr>
          <w:sz w:val="28"/>
          <w:szCs w:val="28"/>
        </w:rPr>
        <w:t>листе</w:t>
      </w:r>
      <w:r w:rsidRPr="00084987">
        <w:rPr>
          <w:spacing w:val="26"/>
          <w:sz w:val="28"/>
          <w:szCs w:val="28"/>
        </w:rPr>
        <w:t xml:space="preserve"> </w:t>
      </w:r>
      <w:r w:rsidRPr="00084987">
        <w:rPr>
          <w:sz w:val="28"/>
          <w:szCs w:val="28"/>
        </w:rPr>
        <w:t>в</w:t>
      </w:r>
      <w:r w:rsidRPr="00084987">
        <w:rPr>
          <w:spacing w:val="-22"/>
          <w:sz w:val="28"/>
          <w:szCs w:val="28"/>
        </w:rPr>
        <w:t xml:space="preserve"> </w:t>
      </w:r>
      <w:r w:rsidRPr="00084987">
        <w:rPr>
          <w:sz w:val="28"/>
          <w:szCs w:val="28"/>
        </w:rPr>
        <w:t>соответствии</w:t>
      </w:r>
      <w:r w:rsidRPr="00084987">
        <w:rPr>
          <w:spacing w:val="27"/>
          <w:sz w:val="28"/>
          <w:szCs w:val="28"/>
        </w:rPr>
        <w:t xml:space="preserve"> </w:t>
      </w:r>
      <w:r w:rsidRPr="00084987">
        <w:rPr>
          <w:sz w:val="28"/>
          <w:szCs w:val="28"/>
        </w:rPr>
        <w:t>с</w:t>
      </w:r>
      <w:r w:rsidRPr="00084987">
        <w:rPr>
          <w:spacing w:val="26"/>
          <w:sz w:val="28"/>
          <w:szCs w:val="28"/>
        </w:rPr>
        <w:t xml:space="preserve"> </w:t>
      </w:r>
      <w:r w:rsidRPr="00084987">
        <w:rPr>
          <w:sz w:val="28"/>
          <w:szCs w:val="28"/>
        </w:rPr>
        <w:t>их</w:t>
      </w:r>
      <w:r w:rsidRPr="00084987">
        <w:rPr>
          <w:spacing w:val="21"/>
          <w:sz w:val="28"/>
          <w:szCs w:val="28"/>
        </w:rPr>
        <w:t xml:space="preserve"> </w:t>
      </w:r>
      <w:r w:rsidRPr="00084987">
        <w:rPr>
          <w:sz w:val="28"/>
          <w:szCs w:val="28"/>
        </w:rPr>
        <w:t>реальным</w:t>
      </w:r>
      <w:r w:rsidRPr="00084987">
        <w:rPr>
          <w:spacing w:val="28"/>
          <w:sz w:val="28"/>
          <w:szCs w:val="28"/>
        </w:rPr>
        <w:t xml:space="preserve"> </w:t>
      </w:r>
      <w:r w:rsidRPr="00084987">
        <w:rPr>
          <w:sz w:val="28"/>
          <w:szCs w:val="28"/>
        </w:rPr>
        <w:t>расположением</w:t>
      </w:r>
      <w:r w:rsidRPr="00084987">
        <w:rPr>
          <w:spacing w:val="22"/>
          <w:sz w:val="28"/>
          <w:szCs w:val="28"/>
        </w:rPr>
        <w:t xml:space="preserve"> </w:t>
      </w:r>
      <w:r w:rsidRPr="00084987">
        <w:rPr>
          <w:sz w:val="28"/>
          <w:szCs w:val="28"/>
        </w:rPr>
        <w:t>(ближе</w:t>
      </w:r>
      <w:r w:rsidRPr="00084987">
        <w:rPr>
          <w:spacing w:val="1"/>
          <w:sz w:val="28"/>
          <w:szCs w:val="28"/>
        </w:rPr>
        <w:t xml:space="preserve"> </w:t>
      </w:r>
      <w:r w:rsidRPr="00084987">
        <w:rPr>
          <w:sz w:val="28"/>
          <w:szCs w:val="28"/>
        </w:rPr>
        <w:t>или дальше от рисующего; ближе к нижнему краю листа - передний план или дальше от него - задний план); передавать различия в величине</w:t>
      </w:r>
      <w:r w:rsidRPr="00084987">
        <w:rPr>
          <w:spacing w:val="1"/>
          <w:sz w:val="28"/>
          <w:szCs w:val="28"/>
        </w:rPr>
        <w:t xml:space="preserve"> </w:t>
      </w:r>
      <w:r w:rsidRPr="00084987">
        <w:rPr>
          <w:sz w:val="28"/>
          <w:szCs w:val="28"/>
        </w:rPr>
        <w:t>изображаемых предметов (дерево высокое, цветок ниже дерева; воробышек маленький, ворона</w:t>
      </w:r>
      <w:r w:rsidRPr="00084987">
        <w:rPr>
          <w:spacing w:val="60"/>
          <w:sz w:val="28"/>
          <w:szCs w:val="28"/>
        </w:rPr>
        <w:t xml:space="preserve"> </w:t>
      </w:r>
      <w:r w:rsidRPr="00084987">
        <w:rPr>
          <w:sz w:val="28"/>
          <w:szCs w:val="28"/>
        </w:rPr>
        <w:t>большая и т. п.). Формирует у детей умение</w:t>
      </w:r>
      <w:r w:rsidRPr="00084987">
        <w:rPr>
          <w:spacing w:val="1"/>
          <w:sz w:val="28"/>
          <w:szCs w:val="28"/>
        </w:rPr>
        <w:t xml:space="preserve"> </w:t>
      </w:r>
      <w:r w:rsidRPr="00084987">
        <w:rPr>
          <w:sz w:val="28"/>
          <w:szCs w:val="28"/>
        </w:rPr>
        <w:t>строить композицию рисунка; передавать движения людей и животных, растений, склоняющихся от ветра. Продолжает формировать у детей</w:t>
      </w:r>
      <w:r w:rsidRPr="00084987">
        <w:rPr>
          <w:spacing w:val="1"/>
          <w:sz w:val="28"/>
          <w:szCs w:val="28"/>
        </w:rPr>
        <w:t xml:space="preserve"> </w:t>
      </w:r>
      <w:r w:rsidRPr="00084987">
        <w:rPr>
          <w:sz w:val="28"/>
          <w:szCs w:val="28"/>
        </w:rPr>
        <w:t>умение передавать</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рисунках,</w:t>
      </w:r>
      <w:r w:rsidRPr="00084987">
        <w:rPr>
          <w:spacing w:val="1"/>
          <w:sz w:val="28"/>
          <w:szCs w:val="28"/>
        </w:rPr>
        <w:t xml:space="preserve"> </w:t>
      </w:r>
      <w:r w:rsidRPr="00084987">
        <w:rPr>
          <w:sz w:val="28"/>
          <w:szCs w:val="28"/>
        </w:rPr>
        <w:t>как</w:t>
      </w:r>
      <w:r w:rsidRPr="00084987">
        <w:rPr>
          <w:spacing w:val="1"/>
          <w:sz w:val="28"/>
          <w:szCs w:val="28"/>
        </w:rPr>
        <w:t xml:space="preserve"> </w:t>
      </w:r>
      <w:r w:rsidRPr="00084987">
        <w:rPr>
          <w:sz w:val="28"/>
          <w:szCs w:val="28"/>
        </w:rPr>
        <w:t>сюжеты</w:t>
      </w:r>
      <w:r w:rsidRPr="00084987">
        <w:rPr>
          <w:spacing w:val="1"/>
          <w:sz w:val="28"/>
          <w:szCs w:val="28"/>
        </w:rPr>
        <w:t xml:space="preserve"> </w:t>
      </w:r>
      <w:r w:rsidRPr="00084987">
        <w:rPr>
          <w:sz w:val="28"/>
          <w:szCs w:val="28"/>
        </w:rPr>
        <w:lastRenderedPageBreak/>
        <w:t>народных сказок,</w:t>
      </w:r>
      <w:r w:rsidRPr="00084987">
        <w:rPr>
          <w:spacing w:val="1"/>
          <w:sz w:val="28"/>
          <w:szCs w:val="28"/>
        </w:rPr>
        <w:t xml:space="preserve"> </w:t>
      </w:r>
      <w:r w:rsidRPr="00084987">
        <w:rPr>
          <w:sz w:val="28"/>
          <w:szCs w:val="28"/>
        </w:rPr>
        <w:t>так и</w:t>
      </w:r>
      <w:r w:rsidRPr="00084987">
        <w:rPr>
          <w:spacing w:val="1"/>
          <w:sz w:val="28"/>
          <w:szCs w:val="28"/>
        </w:rPr>
        <w:t xml:space="preserve"> </w:t>
      </w:r>
      <w:r w:rsidRPr="00084987">
        <w:rPr>
          <w:sz w:val="28"/>
          <w:szCs w:val="28"/>
        </w:rPr>
        <w:t>авторских произведений</w:t>
      </w:r>
      <w:r w:rsidRPr="00084987">
        <w:rPr>
          <w:spacing w:val="1"/>
          <w:sz w:val="28"/>
          <w:szCs w:val="28"/>
        </w:rPr>
        <w:t xml:space="preserve"> </w:t>
      </w:r>
      <w:r w:rsidRPr="00084987">
        <w:rPr>
          <w:sz w:val="28"/>
          <w:szCs w:val="28"/>
        </w:rPr>
        <w:t>(стихотворений,</w:t>
      </w:r>
      <w:r w:rsidRPr="00084987">
        <w:rPr>
          <w:spacing w:val="1"/>
          <w:sz w:val="28"/>
          <w:szCs w:val="28"/>
        </w:rPr>
        <w:t xml:space="preserve"> </w:t>
      </w:r>
      <w:r w:rsidRPr="00084987">
        <w:rPr>
          <w:sz w:val="28"/>
          <w:szCs w:val="28"/>
        </w:rPr>
        <w:t>сказок,</w:t>
      </w:r>
      <w:r w:rsidRPr="00084987">
        <w:rPr>
          <w:spacing w:val="1"/>
          <w:sz w:val="28"/>
          <w:szCs w:val="28"/>
        </w:rPr>
        <w:t xml:space="preserve"> </w:t>
      </w:r>
      <w:r w:rsidRPr="00084987">
        <w:rPr>
          <w:sz w:val="28"/>
          <w:szCs w:val="28"/>
        </w:rPr>
        <w:t>рассказов); проявлять</w:t>
      </w:r>
      <w:r w:rsidRPr="00084987">
        <w:rPr>
          <w:spacing w:val="1"/>
          <w:sz w:val="28"/>
          <w:szCs w:val="28"/>
        </w:rPr>
        <w:t xml:space="preserve"> </w:t>
      </w:r>
      <w:r w:rsidRPr="00084987">
        <w:rPr>
          <w:sz w:val="28"/>
          <w:szCs w:val="28"/>
        </w:rPr>
        <w:t>самостоятельность</w:t>
      </w:r>
      <w:r w:rsidRPr="00084987">
        <w:rPr>
          <w:spacing w:val="4"/>
          <w:sz w:val="28"/>
          <w:szCs w:val="28"/>
        </w:rPr>
        <w:t xml:space="preserve"> </w:t>
      </w:r>
      <w:r w:rsidRPr="00084987">
        <w:rPr>
          <w:sz w:val="28"/>
          <w:szCs w:val="28"/>
        </w:rPr>
        <w:t>в</w:t>
      </w:r>
      <w:r w:rsidRPr="00084987">
        <w:rPr>
          <w:spacing w:val="-1"/>
          <w:sz w:val="28"/>
          <w:szCs w:val="28"/>
        </w:rPr>
        <w:t xml:space="preserve"> </w:t>
      </w:r>
      <w:r w:rsidRPr="00084987">
        <w:rPr>
          <w:sz w:val="28"/>
          <w:szCs w:val="28"/>
        </w:rPr>
        <w:t>выборе</w:t>
      </w:r>
      <w:r w:rsidRPr="00084987">
        <w:rPr>
          <w:spacing w:val="58"/>
          <w:sz w:val="28"/>
          <w:szCs w:val="28"/>
        </w:rPr>
        <w:t xml:space="preserve"> </w:t>
      </w:r>
      <w:r w:rsidRPr="00084987">
        <w:rPr>
          <w:sz w:val="28"/>
          <w:szCs w:val="28"/>
        </w:rPr>
        <w:t>темы,</w:t>
      </w:r>
      <w:r w:rsidRPr="00084987">
        <w:rPr>
          <w:spacing w:val="5"/>
          <w:sz w:val="28"/>
          <w:szCs w:val="28"/>
        </w:rPr>
        <w:t xml:space="preserve"> </w:t>
      </w:r>
      <w:r w:rsidRPr="00084987">
        <w:rPr>
          <w:sz w:val="28"/>
          <w:szCs w:val="28"/>
        </w:rPr>
        <w:t>композиционного</w:t>
      </w:r>
      <w:r w:rsidRPr="00084987">
        <w:rPr>
          <w:spacing w:val="-1"/>
          <w:sz w:val="28"/>
          <w:szCs w:val="28"/>
        </w:rPr>
        <w:t xml:space="preserve"> </w:t>
      </w:r>
      <w:r w:rsidRPr="00084987">
        <w:rPr>
          <w:sz w:val="28"/>
          <w:szCs w:val="28"/>
        </w:rPr>
        <w:t>и</w:t>
      </w:r>
      <w:r w:rsidRPr="00084987">
        <w:rPr>
          <w:spacing w:val="2"/>
          <w:sz w:val="28"/>
          <w:szCs w:val="28"/>
        </w:rPr>
        <w:t xml:space="preserve"> </w:t>
      </w:r>
      <w:r w:rsidRPr="00084987">
        <w:rPr>
          <w:sz w:val="28"/>
          <w:szCs w:val="28"/>
        </w:rPr>
        <w:t>цветового</w:t>
      </w:r>
      <w:r w:rsidRPr="00084987">
        <w:rPr>
          <w:spacing w:val="6"/>
          <w:sz w:val="28"/>
          <w:szCs w:val="28"/>
        </w:rPr>
        <w:t xml:space="preserve"> </w:t>
      </w:r>
      <w:r w:rsidRPr="00084987">
        <w:rPr>
          <w:sz w:val="28"/>
          <w:szCs w:val="28"/>
        </w:rPr>
        <w:t>решения.</w:t>
      </w:r>
    </w:p>
    <w:p w:rsidR="00822CB8" w:rsidRPr="00084987" w:rsidRDefault="00822CB8" w:rsidP="00CD14B9">
      <w:pPr>
        <w:spacing w:line="360" w:lineRule="auto"/>
        <w:ind w:left="542" w:right="254"/>
        <w:jc w:val="both"/>
        <w:rPr>
          <w:sz w:val="28"/>
          <w:szCs w:val="28"/>
        </w:rPr>
      </w:pPr>
      <w:r w:rsidRPr="00084987">
        <w:rPr>
          <w:i/>
          <w:sz w:val="28"/>
          <w:szCs w:val="28"/>
        </w:rPr>
        <w:t>Декоративное рисование</w:t>
      </w:r>
      <w:r w:rsidRPr="00084987">
        <w:rPr>
          <w:sz w:val="28"/>
          <w:szCs w:val="28"/>
        </w:rPr>
        <w:t>. Педагог продолжает развивать декоративное творчество детей; умение создавать узоры по мотивам народных росписей,</w:t>
      </w:r>
      <w:r w:rsidRPr="00084987">
        <w:rPr>
          <w:spacing w:val="1"/>
          <w:sz w:val="28"/>
          <w:szCs w:val="28"/>
        </w:rPr>
        <w:t xml:space="preserve"> </w:t>
      </w:r>
      <w:r w:rsidRPr="00084987">
        <w:rPr>
          <w:sz w:val="28"/>
          <w:szCs w:val="28"/>
        </w:rPr>
        <w:t>уже знакомых детям и</w:t>
      </w:r>
      <w:r w:rsidRPr="00084987">
        <w:rPr>
          <w:spacing w:val="1"/>
          <w:sz w:val="28"/>
          <w:szCs w:val="28"/>
        </w:rPr>
        <w:t xml:space="preserve"> </w:t>
      </w:r>
      <w:r w:rsidRPr="00084987">
        <w:rPr>
          <w:sz w:val="28"/>
          <w:szCs w:val="28"/>
        </w:rPr>
        <w:t>новых (городецкая, гжельская, хохломская, жостовская, мезенская роспись и др.). Учит детей выделять и</w:t>
      </w:r>
      <w:r w:rsidRPr="00084987">
        <w:rPr>
          <w:spacing w:val="1"/>
          <w:sz w:val="28"/>
          <w:szCs w:val="28"/>
        </w:rPr>
        <w:t xml:space="preserve"> </w:t>
      </w:r>
      <w:r w:rsidRPr="00084987">
        <w:rPr>
          <w:sz w:val="28"/>
          <w:szCs w:val="28"/>
        </w:rPr>
        <w:t>передавать</w:t>
      </w:r>
      <w:r w:rsidRPr="00084987">
        <w:rPr>
          <w:spacing w:val="1"/>
          <w:sz w:val="28"/>
          <w:szCs w:val="28"/>
        </w:rPr>
        <w:t xml:space="preserve"> </w:t>
      </w:r>
      <w:r w:rsidRPr="00084987">
        <w:rPr>
          <w:sz w:val="28"/>
          <w:szCs w:val="28"/>
        </w:rPr>
        <w:t>цветовую гамму народного декоративного искусства определенного вида. Закрепляет умение создавать композиции на листах бумаги разной</w:t>
      </w:r>
      <w:r w:rsidRPr="00084987">
        <w:rPr>
          <w:spacing w:val="1"/>
          <w:sz w:val="28"/>
          <w:szCs w:val="28"/>
        </w:rPr>
        <w:t xml:space="preserve"> </w:t>
      </w:r>
      <w:r w:rsidRPr="00084987">
        <w:rPr>
          <w:sz w:val="28"/>
          <w:szCs w:val="28"/>
        </w:rPr>
        <w:t>формы,</w:t>
      </w:r>
      <w:r w:rsidRPr="00084987">
        <w:rPr>
          <w:spacing w:val="29"/>
          <w:sz w:val="28"/>
          <w:szCs w:val="28"/>
        </w:rPr>
        <w:t xml:space="preserve"> </w:t>
      </w:r>
      <w:r w:rsidRPr="00084987">
        <w:rPr>
          <w:sz w:val="28"/>
          <w:szCs w:val="28"/>
        </w:rPr>
        <w:t>силуэтах</w:t>
      </w:r>
      <w:r w:rsidRPr="00084987">
        <w:rPr>
          <w:spacing w:val="22"/>
          <w:sz w:val="28"/>
          <w:szCs w:val="28"/>
        </w:rPr>
        <w:t xml:space="preserve"> </w:t>
      </w:r>
      <w:r w:rsidRPr="00084987">
        <w:rPr>
          <w:sz w:val="28"/>
          <w:szCs w:val="28"/>
        </w:rPr>
        <w:t>предметов</w:t>
      </w:r>
      <w:r w:rsidRPr="00084987">
        <w:rPr>
          <w:spacing w:val="29"/>
          <w:sz w:val="28"/>
          <w:szCs w:val="28"/>
        </w:rPr>
        <w:t xml:space="preserve"> </w:t>
      </w:r>
      <w:r w:rsidRPr="00084987">
        <w:rPr>
          <w:sz w:val="28"/>
          <w:szCs w:val="28"/>
        </w:rPr>
        <w:t>и</w:t>
      </w:r>
      <w:r w:rsidRPr="00084987">
        <w:rPr>
          <w:spacing w:val="27"/>
          <w:sz w:val="28"/>
          <w:szCs w:val="28"/>
        </w:rPr>
        <w:t xml:space="preserve"> </w:t>
      </w:r>
      <w:r w:rsidRPr="00084987">
        <w:rPr>
          <w:sz w:val="28"/>
          <w:szCs w:val="28"/>
        </w:rPr>
        <w:t>игрушек;</w:t>
      </w:r>
      <w:r w:rsidRPr="00084987">
        <w:rPr>
          <w:spacing w:val="28"/>
          <w:sz w:val="28"/>
          <w:szCs w:val="28"/>
        </w:rPr>
        <w:t xml:space="preserve"> </w:t>
      </w:r>
      <w:r w:rsidRPr="00084987">
        <w:rPr>
          <w:sz w:val="28"/>
          <w:szCs w:val="28"/>
        </w:rPr>
        <w:t>расписывать</w:t>
      </w:r>
      <w:r w:rsidRPr="00084987">
        <w:rPr>
          <w:spacing w:val="30"/>
          <w:sz w:val="28"/>
          <w:szCs w:val="28"/>
        </w:rPr>
        <w:t xml:space="preserve"> </w:t>
      </w:r>
      <w:r w:rsidRPr="00084987">
        <w:rPr>
          <w:sz w:val="28"/>
          <w:szCs w:val="28"/>
        </w:rPr>
        <w:t>вылепленные</w:t>
      </w:r>
      <w:r w:rsidRPr="00084987">
        <w:rPr>
          <w:spacing w:val="28"/>
          <w:sz w:val="28"/>
          <w:szCs w:val="28"/>
        </w:rPr>
        <w:t xml:space="preserve"> </w:t>
      </w:r>
      <w:r w:rsidRPr="00084987">
        <w:rPr>
          <w:sz w:val="28"/>
          <w:szCs w:val="28"/>
        </w:rPr>
        <w:t>детьми</w:t>
      </w:r>
      <w:r w:rsidRPr="00084987">
        <w:rPr>
          <w:spacing w:val="28"/>
          <w:sz w:val="28"/>
          <w:szCs w:val="28"/>
        </w:rPr>
        <w:t xml:space="preserve"> </w:t>
      </w:r>
      <w:r w:rsidRPr="00084987">
        <w:rPr>
          <w:sz w:val="28"/>
          <w:szCs w:val="28"/>
        </w:rPr>
        <w:t>игрушки.</w:t>
      </w:r>
      <w:r w:rsidRPr="00084987">
        <w:rPr>
          <w:spacing w:val="30"/>
          <w:sz w:val="28"/>
          <w:szCs w:val="28"/>
        </w:rPr>
        <w:t xml:space="preserve"> </w:t>
      </w:r>
      <w:r w:rsidRPr="00084987">
        <w:rPr>
          <w:sz w:val="28"/>
          <w:szCs w:val="28"/>
        </w:rPr>
        <w:t>Закрепляет</w:t>
      </w:r>
      <w:r w:rsidRPr="00084987">
        <w:rPr>
          <w:spacing w:val="33"/>
          <w:sz w:val="28"/>
          <w:szCs w:val="28"/>
        </w:rPr>
        <w:t xml:space="preserve"> </w:t>
      </w:r>
      <w:r w:rsidRPr="00084987">
        <w:rPr>
          <w:sz w:val="28"/>
          <w:szCs w:val="28"/>
        </w:rPr>
        <w:t>у</w:t>
      </w:r>
      <w:r w:rsidRPr="00084987">
        <w:rPr>
          <w:spacing w:val="18"/>
          <w:sz w:val="28"/>
          <w:szCs w:val="28"/>
        </w:rPr>
        <w:t xml:space="preserve"> </w:t>
      </w:r>
      <w:r w:rsidRPr="00084987">
        <w:rPr>
          <w:sz w:val="28"/>
          <w:szCs w:val="28"/>
        </w:rPr>
        <w:t>детей</w:t>
      </w:r>
      <w:r w:rsidRPr="00084987">
        <w:rPr>
          <w:spacing w:val="33"/>
          <w:sz w:val="28"/>
          <w:szCs w:val="28"/>
        </w:rPr>
        <w:t xml:space="preserve"> </w:t>
      </w:r>
      <w:r w:rsidRPr="00084987">
        <w:rPr>
          <w:sz w:val="28"/>
          <w:szCs w:val="28"/>
        </w:rPr>
        <w:t>умение</w:t>
      </w:r>
      <w:r w:rsidRPr="00084987">
        <w:rPr>
          <w:spacing w:val="27"/>
          <w:sz w:val="28"/>
          <w:szCs w:val="28"/>
        </w:rPr>
        <w:t xml:space="preserve"> </w:t>
      </w:r>
      <w:r w:rsidRPr="00084987">
        <w:rPr>
          <w:sz w:val="28"/>
          <w:szCs w:val="28"/>
        </w:rPr>
        <w:t>при</w:t>
      </w:r>
      <w:r w:rsidRPr="00084987">
        <w:rPr>
          <w:spacing w:val="29"/>
          <w:sz w:val="28"/>
          <w:szCs w:val="28"/>
        </w:rPr>
        <w:t xml:space="preserve"> </w:t>
      </w:r>
      <w:r w:rsidRPr="00084987">
        <w:rPr>
          <w:sz w:val="28"/>
          <w:szCs w:val="28"/>
        </w:rPr>
        <w:t>составлении</w:t>
      </w:r>
      <w:r w:rsidRPr="00084987">
        <w:rPr>
          <w:spacing w:val="30"/>
          <w:sz w:val="28"/>
          <w:szCs w:val="28"/>
        </w:rPr>
        <w:t xml:space="preserve"> </w:t>
      </w:r>
      <w:r w:rsidRPr="00084987">
        <w:rPr>
          <w:sz w:val="28"/>
          <w:szCs w:val="28"/>
        </w:rPr>
        <w:t>де</w:t>
      </w:r>
      <w:r w:rsidR="00CD14B9">
        <w:rPr>
          <w:sz w:val="28"/>
          <w:szCs w:val="28"/>
        </w:rPr>
        <w:t xml:space="preserve">коративной </w:t>
      </w:r>
      <w:r w:rsidRPr="00084987">
        <w:rPr>
          <w:sz w:val="28"/>
          <w:szCs w:val="28"/>
        </w:rPr>
        <w:t>композиции</w:t>
      </w:r>
      <w:r w:rsidRPr="00084987">
        <w:rPr>
          <w:spacing w:val="-1"/>
          <w:sz w:val="28"/>
          <w:szCs w:val="28"/>
        </w:rPr>
        <w:t xml:space="preserve"> </w:t>
      </w:r>
      <w:r w:rsidRPr="00084987">
        <w:rPr>
          <w:sz w:val="28"/>
          <w:szCs w:val="28"/>
        </w:rPr>
        <w:t>на</w:t>
      </w:r>
      <w:r w:rsidRPr="00084987">
        <w:rPr>
          <w:spacing w:val="-7"/>
          <w:sz w:val="28"/>
          <w:szCs w:val="28"/>
        </w:rPr>
        <w:t xml:space="preserve"> </w:t>
      </w:r>
      <w:r w:rsidRPr="00084987">
        <w:rPr>
          <w:sz w:val="28"/>
          <w:szCs w:val="28"/>
        </w:rPr>
        <w:t>основе</w:t>
      </w:r>
      <w:r w:rsidRPr="00084987">
        <w:rPr>
          <w:spacing w:val="-3"/>
          <w:sz w:val="28"/>
          <w:szCs w:val="28"/>
        </w:rPr>
        <w:t xml:space="preserve"> </w:t>
      </w:r>
      <w:r w:rsidRPr="00084987">
        <w:rPr>
          <w:sz w:val="28"/>
          <w:szCs w:val="28"/>
        </w:rPr>
        <w:t>того</w:t>
      </w:r>
      <w:r w:rsidRPr="00084987">
        <w:rPr>
          <w:spacing w:val="-2"/>
          <w:sz w:val="28"/>
          <w:szCs w:val="28"/>
        </w:rPr>
        <w:t xml:space="preserve"> </w:t>
      </w:r>
      <w:r w:rsidRPr="00084987">
        <w:rPr>
          <w:sz w:val="28"/>
          <w:szCs w:val="28"/>
        </w:rPr>
        <w:t>или</w:t>
      </w:r>
      <w:r w:rsidRPr="00084987">
        <w:rPr>
          <w:spacing w:val="-5"/>
          <w:sz w:val="28"/>
          <w:szCs w:val="28"/>
        </w:rPr>
        <w:t xml:space="preserve"> </w:t>
      </w:r>
      <w:r w:rsidRPr="00084987">
        <w:rPr>
          <w:sz w:val="28"/>
          <w:szCs w:val="28"/>
        </w:rPr>
        <w:t>иного</w:t>
      </w:r>
      <w:r w:rsidRPr="00084987">
        <w:rPr>
          <w:spacing w:val="2"/>
          <w:sz w:val="28"/>
          <w:szCs w:val="28"/>
        </w:rPr>
        <w:t xml:space="preserve"> </w:t>
      </w:r>
      <w:r w:rsidRPr="00084987">
        <w:rPr>
          <w:sz w:val="28"/>
          <w:szCs w:val="28"/>
        </w:rPr>
        <w:t>вида</w:t>
      </w:r>
      <w:r w:rsidRPr="00084987">
        <w:rPr>
          <w:spacing w:val="-3"/>
          <w:sz w:val="28"/>
          <w:szCs w:val="28"/>
        </w:rPr>
        <w:t xml:space="preserve"> </w:t>
      </w:r>
      <w:r w:rsidRPr="00084987">
        <w:rPr>
          <w:sz w:val="28"/>
          <w:szCs w:val="28"/>
        </w:rPr>
        <w:t>народного</w:t>
      </w:r>
      <w:r w:rsidRPr="00084987">
        <w:rPr>
          <w:spacing w:val="-1"/>
          <w:sz w:val="28"/>
          <w:szCs w:val="28"/>
        </w:rPr>
        <w:t xml:space="preserve"> </w:t>
      </w:r>
      <w:r w:rsidRPr="00084987">
        <w:rPr>
          <w:sz w:val="28"/>
          <w:szCs w:val="28"/>
        </w:rPr>
        <w:t>искусства</w:t>
      </w:r>
      <w:r w:rsidRPr="00084987">
        <w:rPr>
          <w:spacing w:val="-2"/>
          <w:sz w:val="28"/>
          <w:szCs w:val="28"/>
        </w:rPr>
        <w:t xml:space="preserve"> </w:t>
      </w:r>
      <w:r w:rsidRPr="00084987">
        <w:rPr>
          <w:sz w:val="28"/>
          <w:szCs w:val="28"/>
        </w:rPr>
        <w:t>использовать</w:t>
      </w:r>
      <w:r w:rsidRPr="00084987">
        <w:rPr>
          <w:spacing w:val="-1"/>
          <w:sz w:val="28"/>
          <w:szCs w:val="28"/>
        </w:rPr>
        <w:t xml:space="preserve"> </w:t>
      </w:r>
      <w:r w:rsidRPr="00084987">
        <w:rPr>
          <w:sz w:val="28"/>
          <w:szCs w:val="28"/>
        </w:rPr>
        <w:t>характерные</w:t>
      </w:r>
      <w:r w:rsidRPr="00084987">
        <w:rPr>
          <w:spacing w:val="-7"/>
          <w:sz w:val="28"/>
          <w:szCs w:val="28"/>
        </w:rPr>
        <w:t xml:space="preserve"> </w:t>
      </w:r>
      <w:r w:rsidRPr="00084987">
        <w:rPr>
          <w:sz w:val="28"/>
          <w:szCs w:val="28"/>
        </w:rPr>
        <w:t>для</w:t>
      </w:r>
      <w:r w:rsidRPr="00084987">
        <w:rPr>
          <w:spacing w:val="-2"/>
          <w:sz w:val="28"/>
          <w:szCs w:val="28"/>
        </w:rPr>
        <w:t xml:space="preserve"> </w:t>
      </w:r>
      <w:r w:rsidRPr="00084987">
        <w:rPr>
          <w:sz w:val="28"/>
          <w:szCs w:val="28"/>
        </w:rPr>
        <w:t>него</w:t>
      </w:r>
      <w:r w:rsidRPr="00084987">
        <w:rPr>
          <w:spacing w:val="-1"/>
          <w:sz w:val="28"/>
          <w:szCs w:val="28"/>
        </w:rPr>
        <w:t xml:space="preserve"> </w:t>
      </w:r>
      <w:r w:rsidRPr="00084987">
        <w:rPr>
          <w:sz w:val="28"/>
          <w:szCs w:val="28"/>
        </w:rPr>
        <w:t>элементы узора</w:t>
      </w:r>
      <w:r w:rsidRPr="00084987">
        <w:rPr>
          <w:spacing w:val="-2"/>
          <w:sz w:val="28"/>
          <w:szCs w:val="28"/>
        </w:rPr>
        <w:t xml:space="preserve"> </w:t>
      </w:r>
      <w:r w:rsidRPr="00084987">
        <w:rPr>
          <w:sz w:val="28"/>
          <w:szCs w:val="28"/>
        </w:rPr>
        <w:t>и</w:t>
      </w:r>
      <w:r w:rsidRPr="00084987">
        <w:rPr>
          <w:spacing w:val="-6"/>
          <w:sz w:val="28"/>
          <w:szCs w:val="28"/>
        </w:rPr>
        <w:t xml:space="preserve"> </w:t>
      </w:r>
      <w:r w:rsidRPr="00084987">
        <w:rPr>
          <w:sz w:val="28"/>
          <w:szCs w:val="28"/>
        </w:rPr>
        <w:t>цветовую</w:t>
      </w:r>
      <w:r w:rsidRPr="00084987">
        <w:rPr>
          <w:spacing w:val="-3"/>
          <w:sz w:val="28"/>
          <w:szCs w:val="28"/>
        </w:rPr>
        <w:t xml:space="preserve"> </w:t>
      </w:r>
      <w:r w:rsidRPr="00084987">
        <w:rPr>
          <w:sz w:val="28"/>
          <w:szCs w:val="28"/>
        </w:rPr>
        <w:t>гамму.</w:t>
      </w:r>
    </w:p>
    <w:p w:rsidR="00822CB8" w:rsidRPr="00084987" w:rsidRDefault="00822CB8" w:rsidP="00822CB8">
      <w:pPr>
        <w:spacing w:before="137" w:line="360" w:lineRule="auto"/>
        <w:ind w:left="542" w:right="250"/>
        <w:jc w:val="both"/>
        <w:rPr>
          <w:sz w:val="28"/>
          <w:szCs w:val="28"/>
        </w:rPr>
      </w:pPr>
      <w:r w:rsidRPr="00084987">
        <w:rPr>
          <w:i/>
          <w:sz w:val="28"/>
          <w:szCs w:val="28"/>
        </w:rPr>
        <w:t>Лепка</w:t>
      </w:r>
      <w:r w:rsidRPr="00084987">
        <w:rPr>
          <w:sz w:val="28"/>
          <w:szCs w:val="28"/>
        </w:rPr>
        <w:t>.</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развивает</w:t>
      </w:r>
      <w:r w:rsidRPr="00084987">
        <w:rPr>
          <w:spacing w:val="1"/>
          <w:sz w:val="28"/>
          <w:szCs w:val="28"/>
        </w:rPr>
        <w:t xml:space="preserve"> </w:t>
      </w:r>
      <w:r w:rsidRPr="00084987">
        <w:rPr>
          <w:sz w:val="28"/>
          <w:szCs w:val="28"/>
        </w:rPr>
        <w:t>творчество</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учит</w:t>
      </w:r>
      <w:r w:rsidRPr="00084987">
        <w:rPr>
          <w:spacing w:val="1"/>
          <w:sz w:val="28"/>
          <w:szCs w:val="28"/>
        </w:rPr>
        <w:t xml:space="preserve"> </w:t>
      </w:r>
      <w:r w:rsidRPr="00084987">
        <w:rPr>
          <w:sz w:val="28"/>
          <w:szCs w:val="28"/>
        </w:rPr>
        <w:t>свободно</w:t>
      </w:r>
      <w:r w:rsidRPr="00084987">
        <w:rPr>
          <w:spacing w:val="1"/>
          <w:sz w:val="28"/>
          <w:szCs w:val="28"/>
        </w:rPr>
        <w:t xml:space="preserve"> </w:t>
      </w:r>
      <w:r w:rsidRPr="00084987">
        <w:rPr>
          <w:sz w:val="28"/>
          <w:szCs w:val="28"/>
        </w:rPr>
        <w:t>использовать</w:t>
      </w:r>
      <w:r w:rsidRPr="00084987">
        <w:rPr>
          <w:spacing w:val="1"/>
          <w:sz w:val="28"/>
          <w:szCs w:val="28"/>
        </w:rPr>
        <w:t xml:space="preserve"> </w:t>
      </w:r>
      <w:r w:rsidRPr="00084987">
        <w:rPr>
          <w:sz w:val="28"/>
          <w:szCs w:val="28"/>
        </w:rPr>
        <w:t>для</w:t>
      </w:r>
      <w:r w:rsidRPr="00084987">
        <w:rPr>
          <w:spacing w:val="1"/>
          <w:sz w:val="28"/>
          <w:szCs w:val="28"/>
        </w:rPr>
        <w:t xml:space="preserve"> </w:t>
      </w:r>
      <w:r w:rsidRPr="00084987">
        <w:rPr>
          <w:sz w:val="28"/>
          <w:szCs w:val="28"/>
        </w:rPr>
        <w:t>создания</w:t>
      </w:r>
      <w:r w:rsidRPr="00084987">
        <w:rPr>
          <w:spacing w:val="1"/>
          <w:sz w:val="28"/>
          <w:szCs w:val="28"/>
        </w:rPr>
        <w:t xml:space="preserve"> </w:t>
      </w:r>
      <w:r w:rsidRPr="00084987">
        <w:rPr>
          <w:sz w:val="28"/>
          <w:szCs w:val="28"/>
        </w:rPr>
        <w:t>образов</w:t>
      </w:r>
      <w:r w:rsidRPr="00084987">
        <w:rPr>
          <w:spacing w:val="1"/>
          <w:sz w:val="28"/>
          <w:szCs w:val="28"/>
        </w:rPr>
        <w:t xml:space="preserve"> </w:t>
      </w:r>
      <w:r w:rsidRPr="00084987">
        <w:rPr>
          <w:sz w:val="28"/>
          <w:szCs w:val="28"/>
        </w:rPr>
        <w:t>предметов,</w:t>
      </w:r>
      <w:r w:rsidRPr="00084987">
        <w:rPr>
          <w:spacing w:val="1"/>
          <w:sz w:val="28"/>
          <w:szCs w:val="28"/>
        </w:rPr>
        <w:t xml:space="preserve"> </w:t>
      </w:r>
      <w:r w:rsidRPr="00084987">
        <w:rPr>
          <w:sz w:val="28"/>
          <w:szCs w:val="28"/>
        </w:rPr>
        <w:t>объектов</w:t>
      </w:r>
      <w:r w:rsidRPr="00084987">
        <w:rPr>
          <w:spacing w:val="1"/>
          <w:sz w:val="28"/>
          <w:szCs w:val="28"/>
        </w:rPr>
        <w:t xml:space="preserve"> </w:t>
      </w:r>
      <w:r w:rsidRPr="00084987">
        <w:rPr>
          <w:sz w:val="28"/>
          <w:szCs w:val="28"/>
        </w:rPr>
        <w:t>природы,</w:t>
      </w:r>
      <w:r w:rsidRPr="00084987">
        <w:rPr>
          <w:spacing w:val="1"/>
          <w:sz w:val="28"/>
          <w:szCs w:val="28"/>
        </w:rPr>
        <w:t xml:space="preserve"> </w:t>
      </w:r>
      <w:r w:rsidRPr="00084987">
        <w:rPr>
          <w:sz w:val="28"/>
          <w:szCs w:val="28"/>
        </w:rPr>
        <w:t>сказочных</w:t>
      </w:r>
      <w:r w:rsidRPr="00084987">
        <w:rPr>
          <w:spacing w:val="1"/>
          <w:sz w:val="28"/>
          <w:szCs w:val="28"/>
        </w:rPr>
        <w:t xml:space="preserve"> </w:t>
      </w:r>
      <w:r w:rsidRPr="00084987">
        <w:rPr>
          <w:sz w:val="28"/>
          <w:szCs w:val="28"/>
        </w:rPr>
        <w:t>персонажей разнообразные приемы, усвоенные ранее; продолжать учить передавать форму основной части и других частей, их пропорции, позу,</w:t>
      </w:r>
      <w:r w:rsidRPr="00084987">
        <w:rPr>
          <w:spacing w:val="1"/>
          <w:sz w:val="28"/>
          <w:szCs w:val="28"/>
        </w:rPr>
        <w:t xml:space="preserve"> </w:t>
      </w:r>
      <w:r w:rsidRPr="00084987">
        <w:rPr>
          <w:spacing w:val="-1"/>
          <w:sz w:val="28"/>
          <w:szCs w:val="28"/>
        </w:rPr>
        <w:t xml:space="preserve">характерные особенности изображаемых объектов; обрабатывать поверхность </w:t>
      </w:r>
      <w:r w:rsidRPr="00084987">
        <w:rPr>
          <w:sz w:val="28"/>
          <w:szCs w:val="28"/>
        </w:rPr>
        <w:t>формы движениями пальцев и стекой. Продолжает формировать 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передавать</w:t>
      </w:r>
      <w:r w:rsidRPr="00084987">
        <w:rPr>
          <w:spacing w:val="1"/>
          <w:sz w:val="28"/>
          <w:szCs w:val="28"/>
        </w:rPr>
        <w:t xml:space="preserve"> </w:t>
      </w:r>
      <w:r w:rsidRPr="00084987">
        <w:rPr>
          <w:sz w:val="28"/>
          <w:szCs w:val="28"/>
        </w:rPr>
        <w:t>характерные</w:t>
      </w:r>
      <w:r w:rsidRPr="00084987">
        <w:rPr>
          <w:spacing w:val="1"/>
          <w:sz w:val="28"/>
          <w:szCs w:val="28"/>
        </w:rPr>
        <w:t xml:space="preserve"> </w:t>
      </w:r>
      <w:r w:rsidRPr="00084987">
        <w:rPr>
          <w:sz w:val="28"/>
          <w:szCs w:val="28"/>
        </w:rPr>
        <w:t>движения</w:t>
      </w:r>
      <w:r w:rsidRPr="00084987">
        <w:rPr>
          <w:spacing w:val="1"/>
          <w:sz w:val="28"/>
          <w:szCs w:val="28"/>
        </w:rPr>
        <w:t xml:space="preserve"> </w:t>
      </w:r>
      <w:r w:rsidRPr="00084987">
        <w:rPr>
          <w:sz w:val="28"/>
          <w:szCs w:val="28"/>
        </w:rPr>
        <w:t>человека</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животных,</w:t>
      </w:r>
      <w:r w:rsidRPr="00084987">
        <w:rPr>
          <w:spacing w:val="1"/>
          <w:sz w:val="28"/>
          <w:szCs w:val="28"/>
        </w:rPr>
        <w:t xml:space="preserve"> </w:t>
      </w:r>
      <w:r w:rsidRPr="00084987">
        <w:rPr>
          <w:sz w:val="28"/>
          <w:szCs w:val="28"/>
        </w:rPr>
        <w:t>создавать</w:t>
      </w:r>
      <w:r w:rsidRPr="00084987">
        <w:rPr>
          <w:spacing w:val="1"/>
          <w:sz w:val="28"/>
          <w:szCs w:val="28"/>
        </w:rPr>
        <w:t xml:space="preserve"> </w:t>
      </w:r>
      <w:r w:rsidRPr="00084987">
        <w:rPr>
          <w:sz w:val="28"/>
          <w:szCs w:val="28"/>
        </w:rPr>
        <w:t>выразительные</w:t>
      </w:r>
      <w:r w:rsidRPr="00084987">
        <w:rPr>
          <w:spacing w:val="1"/>
          <w:sz w:val="28"/>
          <w:szCs w:val="28"/>
        </w:rPr>
        <w:t xml:space="preserve"> </w:t>
      </w:r>
      <w:r w:rsidRPr="00084987">
        <w:rPr>
          <w:sz w:val="28"/>
          <w:szCs w:val="28"/>
        </w:rPr>
        <w:t>образы</w:t>
      </w:r>
      <w:r w:rsidRPr="00084987">
        <w:rPr>
          <w:spacing w:val="1"/>
          <w:sz w:val="28"/>
          <w:szCs w:val="28"/>
        </w:rPr>
        <w:t xml:space="preserve"> </w:t>
      </w:r>
      <w:r w:rsidRPr="00084987">
        <w:rPr>
          <w:sz w:val="28"/>
          <w:szCs w:val="28"/>
        </w:rPr>
        <w:t>(птичка</w:t>
      </w:r>
      <w:r w:rsidRPr="00084987">
        <w:rPr>
          <w:spacing w:val="1"/>
          <w:sz w:val="28"/>
          <w:szCs w:val="28"/>
        </w:rPr>
        <w:t xml:space="preserve"> </w:t>
      </w:r>
      <w:r w:rsidRPr="00084987">
        <w:rPr>
          <w:sz w:val="28"/>
          <w:szCs w:val="28"/>
        </w:rPr>
        <w:t>подняла</w:t>
      </w:r>
      <w:r w:rsidRPr="00084987">
        <w:rPr>
          <w:spacing w:val="1"/>
          <w:sz w:val="28"/>
          <w:szCs w:val="28"/>
        </w:rPr>
        <w:t xml:space="preserve"> </w:t>
      </w:r>
      <w:r w:rsidRPr="00084987">
        <w:rPr>
          <w:sz w:val="28"/>
          <w:szCs w:val="28"/>
        </w:rPr>
        <w:t>крылышки,</w:t>
      </w:r>
      <w:r w:rsidRPr="00084987">
        <w:rPr>
          <w:spacing w:val="1"/>
          <w:sz w:val="28"/>
          <w:szCs w:val="28"/>
        </w:rPr>
        <w:t xml:space="preserve"> </w:t>
      </w:r>
      <w:r w:rsidRPr="00084987">
        <w:rPr>
          <w:sz w:val="28"/>
          <w:szCs w:val="28"/>
        </w:rPr>
        <w:t>приготовилась лететь; козлик скачет, девочка танцует; дети делают гимнастику — коллективная композиция). Учит детей создавать скульптурные</w:t>
      </w:r>
      <w:r w:rsidRPr="00084987">
        <w:rPr>
          <w:spacing w:val="1"/>
          <w:sz w:val="28"/>
          <w:szCs w:val="28"/>
        </w:rPr>
        <w:t xml:space="preserve"> </w:t>
      </w:r>
      <w:r w:rsidRPr="00084987">
        <w:rPr>
          <w:sz w:val="28"/>
          <w:szCs w:val="28"/>
        </w:rPr>
        <w:t>группы</w:t>
      </w:r>
      <w:r w:rsidRPr="00084987">
        <w:rPr>
          <w:spacing w:val="1"/>
          <w:sz w:val="28"/>
          <w:szCs w:val="28"/>
        </w:rPr>
        <w:t xml:space="preserve"> </w:t>
      </w:r>
      <w:r w:rsidRPr="00084987">
        <w:rPr>
          <w:sz w:val="28"/>
          <w:szCs w:val="28"/>
        </w:rPr>
        <w:t>из</w:t>
      </w:r>
      <w:r w:rsidRPr="00084987">
        <w:rPr>
          <w:spacing w:val="1"/>
          <w:sz w:val="28"/>
          <w:szCs w:val="28"/>
        </w:rPr>
        <w:t xml:space="preserve"> </w:t>
      </w:r>
      <w:r w:rsidRPr="00084987">
        <w:rPr>
          <w:sz w:val="28"/>
          <w:szCs w:val="28"/>
        </w:rPr>
        <w:t>двух-трех</w:t>
      </w:r>
      <w:r w:rsidRPr="00084987">
        <w:rPr>
          <w:spacing w:val="1"/>
          <w:sz w:val="28"/>
          <w:szCs w:val="28"/>
        </w:rPr>
        <w:t xml:space="preserve"> </w:t>
      </w:r>
      <w:r w:rsidRPr="00084987">
        <w:rPr>
          <w:sz w:val="28"/>
          <w:szCs w:val="28"/>
        </w:rPr>
        <w:t>фигур,</w:t>
      </w:r>
      <w:r w:rsidRPr="00084987">
        <w:rPr>
          <w:spacing w:val="1"/>
          <w:sz w:val="28"/>
          <w:szCs w:val="28"/>
        </w:rPr>
        <w:t xml:space="preserve"> </w:t>
      </w:r>
      <w:r w:rsidRPr="00084987">
        <w:rPr>
          <w:sz w:val="28"/>
          <w:szCs w:val="28"/>
        </w:rPr>
        <w:t>развивать</w:t>
      </w:r>
      <w:r w:rsidRPr="00084987">
        <w:rPr>
          <w:spacing w:val="1"/>
          <w:sz w:val="28"/>
          <w:szCs w:val="28"/>
        </w:rPr>
        <w:t xml:space="preserve"> </w:t>
      </w:r>
      <w:r w:rsidRPr="00084987">
        <w:rPr>
          <w:sz w:val="28"/>
          <w:szCs w:val="28"/>
        </w:rPr>
        <w:t>чувство</w:t>
      </w:r>
      <w:r w:rsidRPr="00084987">
        <w:rPr>
          <w:spacing w:val="1"/>
          <w:sz w:val="28"/>
          <w:szCs w:val="28"/>
        </w:rPr>
        <w:t xml:space="preserve"> </w:t>
      </w:r>
      <w:r w:rsidRPr="00084987">
        <w:rPr>
          <w:sz w:val="28"/>
          <w:szCs w:val="28"/>
        </w:rPr>
        <w:t>композиции,</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передавать</w:t>
      </w:r>
      <w:r w:rsidRPr="00084987">
        <w:rPr>
          <w:spacing w:val="1"/>
          <w:sz w:val="28"/>
          <w:szCs w:val="28"/>
        </w:rPr>
        <w:t xml:space="preserve"> </w:t>
      </w:r>
      <w:r w:rsidRPr="00084987">
        <w:rPr>
          <w:sz w:val="28"/>
          <w:szCs w:val="28"/>
        </w:rPr>
        <w:t>пропорции</w:t>
      </w:r>
      <w:r w:rsidRPr="00084987">
        <w:rPr>
          <w:spacing w:val="1"/>
          <w:sz w:val="28"/>
          <w:szCs w:val="28"/>
        </w:rPr>
        <w:t xml:space="preserve"> </w:t>
      </w:r>
      <w:r w:rsidRPr="00084987">
        <w:rPr>
          <w:sz w:val="28"/>
          <w:szCs w:val="28"/>
        </w:rPr>
        <w:t>предметов,</w:t>
      </w:r>
      <w:r w:rsidRPr="00084987">
        <w:rPr>
          <w:spacing w:val="1"/>
          <w:sz w:val="28"/>
          <w:szCs w:val="28"/>
        </w:rPr>
        <w:t xml:space="preserve"> </w:t>
      </w:r>
      <w:r w:rsidRPr="00084987">
        <w:rPr>
          <w:sz w:val="28"/>
          <w:szCs w:val="28"/>
        </w:rPr>
        <w:t>их</w:t>
      </w:r>
      <w:r w:rsidRPr="00084987">
        <w:rPr>
          <w:spacing w:val="1"/>
          <w:sz w:val="28"/>
          <w:szCs w:val="28"/>
        </w:rPr>
        <w:t xml:space="preserve"> </w:t>
      </w:r>
      <w:r w:rsidRPr="00084987">
        <w:rPr>
          <w:sz w:val="28"/>
          <w:szCs w:val="28"/>
        </w:rPr>
        <w:t>соотношение</w:t>
      </w:r>
      <w:r w:rsidRPr="00084987">
        <w:rPr>
          <w:spacing w:val="1"/>
          <w:sz w:val="28"/>
          <w:szCs w:val="28"/>
        </w:rPr>
        <w:t xml:space="preserve"> </w:t>
      </w:r>
      <w:r w:rsidRPr="00084987">
        <w:rPr>
          <w:sz w:val="28"/>
          <w:szCs w:val="28"/>
        </w:rPr>
        <w:t>по</w:t>
      </w:r>
      <w:r w:rsidRPr="00084987">
        <w:rPr>
          <w:spacing w:val="1"/>
          <w:sz w:val="28"/>
          <w:szCs w:val="28"/>
        </w:rPr>
        <w:t xml:space="preserve"> </w:t>
      </w:r>
      <w:r w:rsidRPr="00084987">
        <w:rPr>
          <w:sz w:val="28"/>
          <w:szCs w:val="28"/>
        </w:rPr>
        <w:t>величине,</w:t>
      </w:r>
      <w:r w:rsidRPr="00084987">
        <w:rPr>
          <w:spacing w:val="1"/>
          <w:sz w:val="28"/>
          <w:szCs w:val="28"/>
        </w:rPr>
        <w:t xml:space="preserve"> </w:t>
      </w:r>
      <w:r w:rsidRPr="00084987">
        <w:rPr>
          <w:sz w:val="28"/>
          <w:szCs w:val="28"/>
        </w:rPr>
        <w:t>выразительность</w:t>
      </w:r>
      <w:r w:rsidRPr="00084987">
        <w:rPr>
          <w:spacing w:val="-1"/>
          <w:sz w:val="28"/>
          <w:szCs w:val="28"/>
        </w:rPr>
        <w:t xml:space="preserve"> </w:t>
      </w:r>
      <w:r w:rsidRPr="00084987">
        <w:rPr>
          <w:sz w:val="28"/>
          <w:szCs w:val="28"/>
        </w:rPr>
        <w:t>поз,</w:t>
      </w:r>
      <w:r w:rsidRPr="00084987">
        <w:rPr>
          <w:spacing w:val="4"/>
          <w:sz w:val="28"/>
          <w:szCs w:val="28"/>
        </w:rPr>
        <w:t xml:space="preserve"> </w:t>
      </w:r>
      <w:r w:rsidRPr="00084987">
        <w:rPr>
          <w:sz w:val="28"/>
          <w:szCs w:val="28"/>
        </w:rPr>
        <w:t>движений,</w:t>
      </w:r>
      <w:r w:rsidRPr="00084987">
        <w:rPr>
          <w:spacing w:val="4"/>
          <w:sz w:val="28"/>
          <w:szCs w:val="28"/>
        </w:rPr>
        <w:t xml:space="preserve"> </w:t>
      </w:r>
      <w:r w:rsidRPr="00084987">
        <w:rPr>
          <w:sz w:val="28"/>
          <w:szCs w:val="28"/>
        </w:rPr>
        <w:t>деталей.</w:t>
      </w:r>
    </w:p>
    <w:p w:rsidR="00822CB8" w:rsidRPr="00084987" w:rsidRDefault="00822CB8" w:rsidP="00822CB8">
      <w:pPr>
        <w:spacing w:before="80" w:line="360" w:lineRule="auto"/>
        <w:ind w:left="542" w:right="257"/>
        <w:jc w:val="both"/>
        <w:rPr>
          <w:sz w:val="28"/>
          <w:szCs w:val="28"/>
        </w:rPr>
      </w:pPr>
      <w:r w:rsidRPr="00084987">
        <w:rPr>
          <w:i/>
          <w:sz w:val="28"/>
          <w:szCs w:val="28"/>
        </w:rPr>
        <w:t>Декоративная лепка</w:t>
      </w:r>
      <w:r w:rsidRPr="00084987">
        <w:rPr>
          <w:sz w:val="28"/>
          <w:szCs w:val="28"/>
        </w:rPr>
        <w:t>. Педагог продолжает развивать у детей навыки декоративной лепки;</w:t>
      </w:r>
      <w:r w:rsidRPr="00084987">
        <w:rPr>
          <w:spacing w:val="1"/>
          <w:sz w:val="28"/>
          <w:szCs w:val="28"/>
        </w:rPr>
        <w:t xml:space="preserve"> </w:t>
      </w:r>
      <w:r w:rsidRPr="00084987">
        <w:rPr>
          <w:sz w:val="28"/>
          <w:szCs w:val="28"/>
        </w:rPr>
        <w:t>учит использовать</w:t>
      </w:r>
      <w:r w:rsidRPr="00084987">
        <w:rPr>
          <w:spacing w:val="1"/>
          <w:sz w:val="28"/>
          <w:szCs w:val="28"/>
        </w:rPr>
        <w:t xml:space="preserve"> </w:t>
      </w:r>
      <w:r w:rsidRPr="00084987">
        <w:rPr>
          <w:sz w:val="28"/>
          <w:szCs w:val="28"/>
        </w:rPr>
        <w:t>разные способы лепки (налеп,</w:t>
      </w:r>
      <w:r w:rsidRPr="00084987">
        <w:rPr>
          <w:spacing w:val="1"/>
          <w:sz w:val="28"/>
          <w:szCs w:val="28"/>
        </w:rPr>
        <w:t xml:space="preserve"> </w:t>
      </w:r>
      <w:r w:rsidRPr="00084987">
        <w:rPr>
          <w:sz w:val="28"/>
          <w:szCs w:val="28"/>
        </w:rPr>
        <w:t>углубленный рельеф), применять стеку. Учит при лепке из глины расписывать пластину, создавать узор стекой; создавать из глины,</w:t>
      </w:r>
      <w:r w:rsidR="00DC001E">
        <w:rPr>
          <w:sz w:val="28"/>
          <w:szCs w:val="28"/>
        </w:rPr>
        <w:t xml:space="preserve"> </w:t>
      </w:r>
      <w:r w:rsidRPr="00084987">
        <w:rPr>
          <w:sz w:val="28"/>
          <w:szCs w:val="28"/>
        </w:rPr>
        <w:t>разноцветного</w:t>
      </w:r>
      <w:r w:rsidRPr="00084987">
        <w:rPr>
          <w:spacing w:val="1"/>
          <w:sz w:val="28"/>
          <w:szCs w:val="28"/>
        </w:rPr>
        <w:t xml:space="preserve"> </w:t>
      </w:r>
      <w:r w:rsidRPr="00084987">
        <w:rPr>
          <w:sz w:val="28"/>
          <w:szCs w:val="28"/>
        </w:rPr>
        <w:t>пластилина</w:t>
      </w:r>
      <w:r w:rsidRPr="00084987">
        <w:rPr>
          <w:spacing w:val="1"/>
          <w:sz w:val="28"/>
          <w:szCs w:val="28"/>
        </w:rPr>
        <w:t xml:space="preserve"> </w:t>
      </w:r>
      <w:r w:rsidRPr="00084987">
        <w:rPr>
          <w:sz w:val="28"/>
          <w:szCs w:val="28"/>
        </w:rPr>
        <w:t>предметные</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сюжетные,</w:t>
      </w:r>
      <w:r w:rsidRPr="00084987">
        <w:rPr>
          <w:spacing w:val="1"/>
          <w:sz w:val="28"/>
          <w:szCs w:val="28"/>
        </w:rPr>
        <w:t xml:space="preserve"> </w:t>
      </w:r>
      <w:r w:rsidRPr="00084987">
        <w:rPr>
          <w:sz w:val="28"/>
          <w:szCs w:val="28"/>
        </w:rPr>
        <w:t>индивидуальные</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коллективные</w:t>
      </w:r>
      <w:r w:rsidRPr="00084987">
        <w:rPr>
          <w:spacing w:val="2"/>
          <w:sz w:val="28"/>
          <w:szCs w:val="28"/>
        </w:rPr>
        <w:t xml:space="preserve"> </w:t>
      </w:r>
      <w:r w:rsidRPr="00084987">
        <w:rPr>
          <w:sz w:val="28"/>
          <w:szCs w:val="28"/>
        </w:rPr>
        <w:t>композиции.</w:t>
      </w:r>
    </w:p>
    <w:p w:rsidR="00822CB8" w:rsidRPr="00084987" w:rsidRDefault="00822CB8" w:rsidP="00822CB8">
      <w:pPr>
        <w:spacing w:before="2" w:line="360" w:lineRule="auto"/>
        <w:ind w:left="542" w:right="247"/>
        <w:jc w:val="both"/>
        <w:rPr>
          <w:sz w:val="28"/>
          <w:szCs w:val="28"/>
        </w:rPr>
      </w:pPr>
      <w:r w:rsidRPr="00084987">
        <w:rPr>
          <w:i/>
          <w:sz w:val="28"/>
          <w:szCs w:val="28"/>
        </w:rPr>
        <w:t>Аппликация</w:t>
      </w:r>
      <w:r w:rsidRPr="00084987">
        <w:rPr>
          <w:sz w:val="28"/>
          <w:szCs w:val="28"/>
        </w:rPr>
        <w:t>. Педагог продолжает учить детей создавать предметные и сюжетные изображения с натуры и по представлению: развивать чувство</w:t>
      </w:r>
      <w:r w:rsidRPr="00084987">
        <w:rPr>
          <w:spacing w:val="1"/>
          <w:sz w:val="28"/>
          <w:szCs w:val="28"/>
        </w:rPr>
        <w:t xml:space="preserve"> </w:t>
      </w:r>
      <w:r w:rsidRPr="00084987">
        <w:rPr>
          <w:sz w:val="28"/>
          <w:szCs w:val="28"/>
        </w:rPr>
        <w:t>композиции (учить красиво располагать фигуры на листе бумаги формата, соответствующего пропорциям изображаемых предметов). Развивает у</w:t>
      </w:r>
      <w:r w:rsidRPr="00084987">
        <w:rPr>
          <w:spacing w:val="1"/>
          <w:sz w:val="28"/>
          <w:szCs w:val="28"/>
        </w:rPr>
        <w:t xml:space="preserve"> </w:t>
      </w:r>
      <w:r w:rsidRPr="00084987">
        <w:rPr>
          <w:sz w:val="28"/>
          <w:szCs w:val="28"/>
        </w:rPr>
        <w:t>детей умение составлять узоры и декоративные композиции из геометрических и растительных элементов на листах бумаги разной формы;</w:t>
      </w:r>
      <w:r w:rsidRPr="00084987">
        <w:rPr>
          <w:spacing w:val="1"/>
          <w:sz w:val="28"/>
          <w:szCs w:val="28"/>
        </w:rPr>
        <w:t xml:space="preserve"> </w:t>
      </w:r>
      <w:r w:rsidRPr="00084987">
        <w:rPr>
          <w:sz w:val="28"/>
          <w:szCs w:val="28"/>
        </w:rPr>
        <w:t xml:space="preserve">изображать птиц, животных по замыслу детей и по мотивам </w:t>
      </w:r>
      <w:r w:rsidRPr="00084987">
        <w:rPr>
          <w:sz w:val="28"/>
          <w:szCs w:val="28"/>
        </w:rPr>
        <w:lastRenderedPageBreak/>
        <w:t>народного искусства. Закрепляет приемы вырезания симметричных предметов из</w:t>
      </w:r>
      <w:r w:rsidRPr="00084987">
        <w:rPr>
          <w:spacing w:val="1"/>
          <w:sz w:val="28"/>
          <w:szCs w:val="28"/>
        </w:rPr>
        <w:t xml:space="preserve"> </w:t>
      </w:r>
      <w:r w:rsidRPr="00084987">
        <w:rPr>
          <w:sz w:val="28"/>
          <w:szCs w:val="28"/>
        </w:rPr>
        <w:t>бумаги, сложенной вдвое; несколько</w:t>
      </w:r>
      <w:r w:rsidRPr="00084987">
        <w:rPr>
          <w:spacing w:val="1"/>
          <w:sz w:val="28"/>
          <w:szCs w:val="28"/>
        </w:rPr>
        <w:t xml:space="preserve"> </w:t>
      </w:r>
      <w:r w:rsidRPr="00084987">
        <w:rPr>
          <w:sz w:val="28"/>
          <w:szCs w:val="28"/>
        </w:rPr>
        <w:t>предметов или их частей из</w:t>
      </w:r>
      <w:r w:rsidRPr="00084987">
        <w:rPr>
          <w:spacing w:val="1"/>
          <w:sz w:val="28"/>
          <w:szCs w:val="28"/>
        </w:rPr>
        <w:t xml:space="preserve"> </w:t>
      </w:r>
      <w:r w:rsidRPr="00084987">
        <w:rPr>
          <w:sz w:val="28"/>
          <w:szCs w:val="28"/>
        </w:rPr>
        <w:t>бумаги, сложенной гармошкой.</w:t>
      </w:r>
      <w:r w:rsidRPr="00084987">
        <w:rPr>
          <w:spacing w:val="1"/>
          <w:sz w:val="28"/>
          <w:szCs w:val="28"/>
        </w:rPr>
        <w:t xml:space="preserve"> </w:t>
      </w:r>
      <w:r w:rsidRPr="00084987">
        <w:rPr>
          <w:sz w:val="28"/>
          <w:szCs w:val="28"/>
        </w:rPr>
        <w:t>При создании образов, педагог поощряет</w:t>
      </w:r>
      <w:r w:rsidRPr="00084987">
        <w:rPr>
          <w:spacing w:val="1"/>
          <w:sz w:val="28"/>
          <w:szCs w:val="28"/>
        </w:rPr>
        <w:t xml:space="preserve"> </w:t>
      </w:r>
      <w:r w:rsidRPr="00084987">
        <w:rPr>
          <w:sz w:val="28"/>
          <w:szCs w:val="28"/>
        </w:rPr>
        <w:t>применение детьми разных приемов вырезания, обрывания бумаги, наклеивания изображений (намазывая их клеем</w:t>
      </w:r>
      <w:r w:rsidRPr="00084987">
        <w:rPr>
          <w:spacing w:val="1"/>
          <w:sz w:val="28"/>
          <w:szCs w:val="28"/>
        </w:rPr>
        <w:t xml:space="preserve"> </w:t>
      </w:r>
      <w:r w:rsidRPr="00084987">
        <w:rPr>
          <w:sz w:val="28"/>
          <w:szCs w:val="28"/>
        </w:rPr>
        <w:t>полностью или частично,</w:t>
      </w:r>
      <w:r w:rsidRPr="00084987">
        <w:rPr>
          <w:spacing w:val="1"/>
          <w:sz w:val="28"/>
          <w:szCs w:val="28"/>
        </w:rPr>
        <w:t xml:space="preserve"> </w:t>
      </w:r>
      <w:r w:rsidRPr="00084987">
        <w:rPr>
          <w:sz w:val="28"/>
          <w:szCs w:val="28"/>
        </w:rPr>
        <w:t>создавая иллюзию передачи объема); учит мозаичному способу изображения с предварительным легким обозначением карандашом формы частей</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деталей</w:t>
      </w:r>
      <w:r w:rsidRPr="00084987">
        <w:rPr>
          <w:spacing w:val="1"/>
          <w:sz w:val="28"/>
          <w:szCs w:val="28"/>
        </w:rPr>
        <w:t xml:space="preserve"> </w:t>
      </w:r>
      <w:r w:rsidRPr="00084987">
        <w:rPr>
          <w:sz w:val="28"/>
          <w:szCs w:val="28"/>
        </w:rPr>
        <w:t>картинки.</w:t>
      </w:r>
      <w:r w:rsidRPr="00084987">
        <w:rPr>
          <w:spacing w:val="4"/>
          <w:sz w:val="28"/>
          <w:szCs w:val="28"/>
        </w:rPr>
        <w:t xml:space="preserve"> </w:t>
      </w:r>
      <w:r w:rsidRPr="00084987">
        <w:rPr>
          <w:sz w:val="28"/>
          <w:szCs w:val="28"/>
        </w:rPr>
        <w:t>Продолжает</w:t>
      </w:r>
      <w:r w:rsidRPr="00084987">
        <w:rPr>
          <w:spacing w:val="2"/>
          <w:sz w:val="28"/>
          <w:szCs w:val="28"/>
        </w:rPr>
        <w:t xml:space="preserve"> </w:t>
      </w:r>
      <w:r w:rsidRPr="00084987">
        <w:rPr>
          <w:sz w:val="28"/>
          <w:szCs w:val="28"/>
        </w:rPr>
        <w:t>развивать</w:t>
      </w:r>
      <w:r w:rsidRPr="00084987">
        <w:rPr>
          <w:spacing w:val="2"/>
          <w:sz w:val="28"/>
          <w:szCs w:val="28"/>
        </w:rPr>
        <w:t xml:space="preserve"> </w:t>
      </w:r>
      <w:r w:rsidRPr="00084987">
        <w:rPr>
          <w:sz w:val="28"/>
          <w:szCs w:val="28"/>
        </w:rPr>
        <w:t>у</w:t>
      </w:r>
      <w:r w:rsidRPr="00084987">
        <w:rPr>
          <w:spacing w:val="-9"/>
          <w:sz w:val="28"/>
          <w:szCs w:val="28"/>
        </w:rPr>
        <w:t xml:space="preserve"> </w:t>
      </w:r>
      <w:r w:rsidRPr="00084987">
        <w:rPr>
          <w:sz w:val="28"/>
          <w:szCs w:val="28"/>
        </w:rPr>
        <w:t>детей</w:t>
      </w:r>
      <w:r w:rsidRPr="00084987">
        <w:rPr>
          <w:spacing w:val="2"/>
          <w:sz w:val="28"/>
          <w:szCs w:val="28"/>
        </w:rPr>
        <w:t xml:space="preserve"> </w:t>
      </w:r>
      <w:r w:rsidRPr="00084987">
        <w:rPr>
          <w:sz w:val="28"/>
          <w:szCs w:val="28"/>
        </w:rPr>
        <w:t>чувство</w:t>
      </w:r>
      <w:r w:rsidRPr="00084987">
        <w:rPr>
          <w:spacing w:val="1"/>
          <w:sz w:val="28"/>
          <w:szCs w:val="28"/>
        </w:rPr>
        <w:t xml:space="preserve"> </w:t>
      </w:r>
      <w:r w:rsidRPr="00084987">
        <w:rPr>
          <w:sz w:val="28"/>
          <w:szCs w:val="28"/>
        </w:rPr>
        <w:t>цвета,</w:t>
      </w:r>
      <w:r w:rsidRPr="00084987">
        <w:rPr>
          <w:spacing w:val="-1"/>
          <w:sz w:val="28"/>
          <w:szCs w:val="28"/>
        </w:rPr>
        <w:t xml:space="preserve"> </w:t>
      </w:r>
      <w:r w:rsidRPr="00084987">
        <w:rPr>
          <w:sz w:val="28"/>
          <w:szCs w:val="28"/>
        </w:rPr>
        <w:t>колорита,</w:t>
      </w:r>
      <w:r w:rsidRPr="00084987">
        <w:rPr>
          <w:spacing w:val="4"/>
          <w:sz w:val="28"/>
          <w:szCs w:val="28"/>
        </w:rPr>
        <w:t xml:space="preserve"> </w:t>
      </w:r>
      <w:r w:rsidRPr="00084987">
        <w:rPr>
          <w:sz w:val="28"/>
          <w:szCs w:val="28"/>
        </w:rPr>
        <w:t>композиции.</w:t>
      </w:r>
      <w:r w:rsidRPr="00084987">
        <w:rPr>
          <w:spacing w:val="-1"/>
          <w:sz w:val="28"/>
          <w:szCs w:val="28"/>
        </w:rPr>
        <w:t xml:space="preserve"> </w:t>
      </w:r>
      <w:r w:rsidRPr="00084987">
        <w:rPr>
          <w:sz w:val="28"/>
          <w:szCs w:val="28"/>
        </w:rPr>
        <w:t>Поощряет</w:t>
      </w:r>
      <w:r w:rsidRPr="00084987">
        <w:rPr>
          <w:spacing w:val="2"/>
          <w:sz w:val="28"/>
          <w:szCs w:val="28"/>
        </w:rPr>
        <w:t xml:space="preserve"> </w:t>
      </w:r>
      <w:r w:rsidRPr="00084987">
        <w:rPr>
          <w:sz w:val="28"/>
          <w:szCs w:val="28"/>
        </w:rPr>
        <w:t>проявления</w:t>
      </w:r>
      <w:r w:rsidRPr="00084987">
        <w:rPr>
          <w:spacing w:val="1"/>
          <w:sz w:val="28"/>
          <w:szCs w:val="28"/>
        </w:rPr>
        <w:t xml:space="preserve"> </w:t>
      </w:r>
      <w:r w:rsidRPr="00084987">
        <w:rPr>
          <w:sz w:val="28"/>
          <w:szCs w:val="28"/>
        </w:rPr>
        <w:t>детского творчества.</w:t>
      </w:r>
    </w:p>
    <w:p w:rsidR="00822CB8" w:rsidRPr="00084987" w:rsidRDefault="00822CB8" w:rsidP="00822CB8">
      <w:pPr>
        <w:spacing w:before="1" w:line="360" w:lineRule="auto"/>
        <w:ind w:left="542" w:right="253"/>
        <w:jc w:val="both"/>
        <w:rPr>
          <w:sz w:val="28"/>
          <w:szCs w:val="28"/>
        </w:rPr>
      </w:pPr>
      <w:r w:rsidRPr="00084987">
        <w:rPr>
          <w:i/>
          <w:sz w:val="28"/>
          <w:szCs w:val="28"/>
        </w:rPr>
        <w:t xml:space="preserve">Прикладное творчество. При </w:t>
      </w:r>
      <w:r w:rsidRPr="00084987">
        <w:rPr>
          <w:sz w:val="28"/>
          <w:szCs w:val="28"/>
        </w:rPr>
        <w:t>работе с бумагой и картоном, педагог закрепляет у детей умение складывать бумагу прямоугольной, квадратной,</w:t>
      </w:r>
      <w:r w:rsidRPr="00084987">
        <w:rPr>
          <w:spacing w:val="1"/>
          <w:sz w:val="28"/>
          <w:szCs w:val="28"/>
        </w:rPr>
        <w:t xml:space="preserve"> </w:t>
      </w:r>
      <w:r w:rsidRPr="00084987">
        <w:rPr>
          <w:sz w:val="28"/>
          <w:szCs w:val="28"/>
        </w:rPr>
        <w:t>круглой формы в разных направлениях (пилотка); использовать разную по фактуре бумагу, делать разметку с помощью шаблона; создавать</w:t>
      </w:r>
      <w:r w:rsidRPr="00084987">
        <w:rPr>
          <w:spacing w:val="1"/>
          <w:sz w:val="28"/>
          <w:szCs w:val="28"/>
        </w:rPr>
        <w:t xml:space="preserve"> </w:t>
      </w:r>
      <w:r w:rsidRPr="00084987">
        <w:rPr>
          <w:spacing w:val="-1"/>
          <w:sz w:val="28"/>
          <w:szCs w:val="28"/>
        </w:rPr>
        <w:t xml:space="preserve">игрушки забавы (мишка-физкультурник, клюющий петушок и др.). Педагог формирует у детей умение </w:t>
      </w:r>
      <w:r w:rsidRPr="00084987">
        <w:rPr>
          <w:sz w:val="28"/>
          <w:szCs w:val="28"/>
        </w:rPr>
        <w:t>создавать предметы из полосок цветной</w:t>
      </w:r>
      <w:r w:rsidRPr="00084987">
        <w:rPr>
          <w:spacing w:val="1"/>
          <w:sz w:val="28"/>
          <w:szCs w:val="28"/>
        </w:rPr>
        <w:t xml:space="preserve"> </w:t>
      </w:r>
      <w:r w:rsidRPr="00084987">
        <w:rPr>
          <w:sz w:val="28"/>
          <w:szCs w:val="28"/>
        </w:rPr>
        <w:t xml:space="preserve">бумаги (коврик, дорожка, закладка), подбирать  </w:t>
      </w:r>
      <w:r w:rsidRPr="00084987">
        <w:rPr>
          <w:spacing w:val="1"/>
          <w:sz w:val="28"/>
          <w:szCs w:val="28"/>
        </w:rPr>
        <w:t xml:space="preserve"> </w:t>
      </w:r>
      <w:r w:rsidRPr="00084987">
        <w:rPr>
          <w:sz w:val="28"/>
          <w:szCs w:val="28"/>
        </w:rPr>
        <w:t xml:space="preserve">цвета  </w:t>
      </w:r>
      <w:r w:rsidRPr="00084987">
        <w:rPr>
          <w:spacing w:val="1"/>
          <w:sz w:val="28"/>
          <w:szCs w:val="28"/>
        </w:rPr>
        <w:t xml:space="preserve"> </w:t>
      </w:r>
      <w:r w:rsidRPr="00084987">
        <w:rPr>
          <w:sz w:val="28"/>
          <w:szCs w:val="28"/>
        </w:rPr>
        <w:t xml:space="preserve">и их  </w:t>
      </w:r>
      <w:r w:rsidRPr="00084987">
        <w:rPr>
          <w:spacing w:val="1"/>
          <w:sz w:val="28"/>
          <w:szCs w:val="28"/>
        </w:rPr>
        <w:t xml:space="preserve"> </w:t>
      </w:r>
      <w:r w:rsidRPr="00084987">
        <w:rPr>
          <w:sz w:val="28"/>
          <w:szCs w:val="28"/>
        </w:rPr>
        <w:t xml:space="preserve">оттенки  </w:t>
      </w:r>
      <w:r w:rsidRPr="00084987">
        <w:rPr>
          <w:spacing w:val="1"/>
          <w:sz w:val="28"/>
          <w:szCs w:val="28"/>
        </w:rPr>
        <w:t xml:space="preserve"> </w:t>
      </w:r>
      <w:r w:rsidRPr="00084987">
        <w:rPr>
          <w:sz w:val="28"/>
          <w:szCs w:val="28"/>
        </w:rPr>
        <w:t xml:space="preserve">при  </w:t>
      </w:r>
      <w:r w:rsidRPr="00084987">
        <w:rPr>
          <w:spacing w:val="1"/>
          <w:sz w:val="28"/>
          <w:szCs w:val="28"/>
        </w:rPr>
        <w:t xml:space="preserve"> </w:t>
      </w:r>
      <w:r w:rsidRPr="00084987">
        <w:rPr>
          <w:sz w:val="28"/>
          <w:szCs w:val="28"/>
        </w:rPr>
        <w:t xml:space="preserve">изготовлении  </w:t>
      </w:r>
      <w:r w:rsidRPr="00084987">
        <w:rPr>
          <w:spacing w:val="1"/>
          <w:sz w:val="28"/>
          <w:szCs w:val="28"/>
        </w:rPr>
        <w:t xml:space="preserve"> </w:t>
      </w:r>
      <w:r w:rsidRPr="00084987">
        <w:rPr>
          <w:sz w:val="28"/>
          <w:szCs w:val="28"/>
        </w:rPr>
        <w:t xml:space="preserve">игрушек,  </w:t>
      </w:r>
      <w:r w:rsidRPr="00084987">
        <w:rPr>
          <w:spacing w:val="1"/>
          <w:sz w:val="28"/>
          <w:szCs w:val="28"/>
        </w:rPr>
        <w:t xml:space="preserve"> </w:t>
      </w:r>
      <w:r w:rsidRPr="00084987">
        <w:rPr>
          <w:sz w:val="28"/>
          <w:szCs w:val="28"/>
        </w:rPr>
        <w:t xml:space="preserve">сувениров,  </w:t>
      </w:r>
      <w:r w:rsidRPr="00084987">
        <w:rPr>
          <w:spacing w:val="1"/>
          <w:sz w:val="28"/>
          <w:szCs w:val="28"/>
        </w:rPr>
        <w:t xml:space="preserve"> </w:t>
      </w:r>
      <w:r w:rsidRPr="00084987">
        <w:rPr>
          <w:sz w:val="28"/>
          <w:szCs w:val="28"/>
        </w:rPr>
        <w:t xml:space="preserve">деталей  </w:t>
      </w:r>
      <w:r w:rsidRPr="00084987">
        <w:rPr>
          <w:spacing w:val="1"/>
          <w:sz w:val="28"/>
          <w:szCs w:val="28"/>
        </w:rPr>
        <w:t xml:space="preserve"> </w:t>
      </w:r>
      <w:r w:rsidRPr="00084987">
        <w:rPr>
          <w:sz w:val="28"/>
          <w:szCs w:val="28"/>
        </w:rPr>
        <w:t>костюмов и</w:t>
      </w:r>
      <w:r w:rsidRPr="00084987">
        <w:rPr>
          <w:spacing w:val="1"/>
          <w:sz w:val="28"/>
          <w:szCs w:val="28"/>
        </w:rPr>
        <w:t xml:space="preserve"> </w:t>
      </w:r>
      <w:r w:rsidRPr="00084987">
        <w:rPr>
          <w:sz w:val="28"/>
          <w:szCs w:val="28"/>
        </w:rPr>
        <w:t>украшений</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праздникам.</w:t>
      </w:r>
      <w:r w:rsidRPr="00084987">
        <w:rPr>
          <w:spacing w:val="1"/>
          <w:sz w:val="28"/>
          <w:szCs w:val="28"/>
        </w:rPr>
        <w:t xml:space="preserve"> </w:t>
      </w:r>
      <w:r w:rsidRPr="00084987">
        <w:rPr>
          <w:sz w:val="28"/>
          <w:szCs w:val="28"/>
        </w:rPr>
        <w:t>Формирует</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использовать</w:t>
      </w:r>
      <w:r w:rsidRPr="00084987">
        <w:rPr>
          <w:spacing w:val="1"/>
          <w:sz w:val="28"/>
          <w:szCs w:val="28"/>
        </w:rPr>
        <w:t xml:space="preserve"> </w:t>
      </w:r>
      <w:r w:rsidRPr="00084987">
        <w:rPr>
          <w:sz w:val="28"/>
          <w:szCs w:val="28"/>
        </w:rPr>
        <w:t>образец.</w:t>
      </w:r>
      <w:r w:rsidRPr="00084987">
        <w:rPr>
          <w:spacing w:val="1"/>
          <w:sz w:val="28"/>
          <w:szCs w:val="28"/>
        </w:rPr>
        <w:t xml:space="preserve"> </w:t>
      </w:r>
      <w:r w:rsidRPr="00084987">
        <w:rPr>
          <w:sz w:val="28"/>
          <w:szCs w:val="28"/>
        </w:rPr>
        <w:t>Совершенствует</w:t>
      </w:r>
      <w:r w:rsidRPr="00084987">
        <w:rPr>
          <w:spacing w:val="1"/>
          <w:sz w:val="28"/>
          <w:szCs w:val="28"/>
        </w:rPr>
        <w:t xml:space="preserve"> </w:t>
      </w:r>
      <w:r w:rsidRPr="00084987">
        <w:rPr>
          <w:sz w:val="28"/>
          <w:szCs w:val="28"/>
        </w:rPr>
        <w:t>умение детей</w:t>
      </w:r>
      <w:r w:rsidRPr="00084987">
        <w:rPr>
          <w:spacing w:val="1"/>
          <w:sz w:val="28"/>
          <w:szCs w:val="28"/>
        </w:rPr>
        <w:t xml:space="preserve"> </w:t>
      </w:r>
      <w:r w:rsidRPr="00084987">
        <w:rPr>
          <w:sz w:val="28"/>
          <w:szCs w:val="28"/>
        </w:rPr>
        <w:t>создавать</w:t>
      </w:r>
      <w:r w:rsidRPr="00084987">
        <w:rPr>
          <w:spacing w:val="1"/>
          <w:sz w:val="28"/>
          <w:szCs w:val="28"/>
        </w:rPr>
        <w:t xml:space="preserve"> </w:t>
      </w:r>
      <w:r w:rsidRPr="00084987">
        <w:rPr>
          <w:sz w:val="28"/>
          <w:szCs w:val="28"/>
        </w:rPr>
        <w:t>объемные игрушки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технике</w:t>
      </w:r>
      <w:r w:rsidRPr="00084987">
        <w:rPr>
          <w:spacing w:val="1"/>
          <w:sz w:val="28"/>
          <w:szCs w:val="28"/>
        </w:rPr>
        <w:t xml:space="preserve"> </w:t>
      </w:r>
      <w:r w:rsidRPr="00084987">
        <w:rPr>
          <w:sz w:val="28"/>
          <w:szCs w:val="28"/>
        </w:rPr>
        <w:t>оригами.</w:t>
      </w:r>
      <w:r w:rsidRPr="00084987">
        <w:rPr>
          <w:spacing w:val="1"/>
          <w:sz w:val="28"/>
          <w:szCs w:val="28"/>
        </w:rPr>
        <w:t xml:space="preserve"> </w:t>
      </w:r>
      <w:r w:rsidRPr="00084987">
        <w:rPr>
          <w:sz w:val="28"/>
          <w:szCs w:val="28"/>
        </w:rPr>
        <w:t>При</w:t>
      </w:r>
      <w:r w:rsidRPr="00084987">
        <w:rPr>
          <w:spacing w:val="-1"/>
          <w:sz w:val="28"/>
          <w:szCs w:val="28"/>
        </w:rPr>
        <w:t xml:space="preserve"> </w:t>
      </w:r>
      <w:r w:rsidRPr="00084987">
        <w:rPr>
          <w:sz w:val="28"/>
          <w:szCs w:val="28"/>
        </w:rPr>
        <w:t>работе</w:t>
      </w:r>
      <w:r w:rsidRPr="00084987">
        <w:rPr>
          <w:spacing w:val="-2"/>
          <w:sz w:val="28"/>
          <w:szCs w:val="28"/>
        </w:rPr>
        <w:t xml:space="preserve"> </w:t>
      </w:r>
      <w:r w:rsidRPr="00084987">
        <w:rPr>
          <w:sz w:val="28"/>
          <w:szCs w:val="28"/>
        </w:rPr>
        <w:t>с</w:t>
      </w:r>
      <w:r w:rsidRPr="00084987">
        <w:rPr>
          <w:spacing w:val="-2"/>
          <w:sz w:val="28"/>
          <w:szCs w:val="28"/>
        </w:rPr>
        <w:t xml:space="preserve"> </w:t>
      </w:r>
      <w:r w:rsidRPr="00084987">
        <w:rPr>
          <w:sz w:val="28"/>
          <w:szCs w:val="28"/>
        </w:rPr>
        <w:t>тканью,</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формирует</w:t>
      </w:r>
      <w:r w:rsidRPr="00084987">
        <w:rPr>
          <w:spacing w:val="4"/>
          <w:sz w:val="28"/>
          <w:szCs w:val="28"/>
        </w:rPr>
        <w:t xml:space="preserve"> </w:t>
      </w:r>
      <w:r w:rsidRPr="00084987">
        <w:rPr>
          <w:sz w:val="28"/>
          <w:szCs w:val="28"/>
        </w:rPr>
        <w:t>у</w:t>
      </w:r>
      <w:r w:rsidRPr="00084987">
        <w:rPr>
          <w:spacing w:val="6"/>
          <w:sz w:val="28"/>
          <w:szCs w:val="28"/>
        </w:rPr>
        <w:t xml:space="preserve"> </w:t>
      </w:r>
      <w:r w:rsidRPr="00084987">
        <w:rPr>
          <w:sz w:val="28"/>
          <w:szCs w:val="28"/>
        </w:rPr>
        <w:t>детей</w:t>
      </w:r>
      <w:r w:rsidRPr="00084987">
        <w:rPr>
          <w:spacing w:val="4"/>
          <w:sz w:val="28"/>
          <w:szCs w:val="28"/>
        </w:rPr>
        <w:t xml:space="preserve"> </w:t>
      </w:r>
      <w:r w:rsidRPr="00084987">
        <w:rPr>
          <w:sz w:val="28"/>
          <w:szCs w:val="28"/>
        </w:rPr>
        <w:t>умение</w:t>
      </w:r>
      <w:r w:rsidRPr="00084987">
        <w:rPr>
          <w:spacing w:val="-2"/>
          <w:sz w:val="28"/>
          <w:szCs w:val="28"/>
        </w:rPr>
        <w:t xml:space="preserve"> </w:t>
      </w:r>
      <w:r w:rsidRPr="00084987">
        <w:rPr>
          <w:sz w:val="28"/>
          <w:szCs w:val="28"/>
        </w:rPr>
        <w:t>вдевать</w:t>
      </w:r>
      <w:r w:rsidRPr="00084987">
        <w:rPr>
          <w:spacing w:val="-1"/>
          <w:sz w:val="28"/>
          <w:szCs w:val="28"/>
        </w:rPr>
        <w:t xml:space="preserve"> </w:t>
      </w:r>
      <w:r w:rsidRPr="00084987">
        <w:rPr>
          <w:sz w:val="28"/>
          <w:szCs w:val="28"/>
        </w:rPr>
        <w:t>нитку</w:t>
      </w:r>
      <w:r w:rsidRPr="00084987">
        <w:rPr>
          <w:spacing w:val="-11"/>
          <w:sz w:val="28"/>
          <w:szCs w:val="28"/>
        </w:rPr>
        <w:t xml:space="preserve"> </w:t>
      </w:r>
      <w:r w:rsidRPr="00084987">
        <w:rPr>
          <w:sz w:val="28"/>
          <w:szCs w:val="28"/>
        </w:rPr>
        <w:t>в иголку,</w:t>
      </w:r>
      <w:r w:rsidRPr="00084987">
        <w:rPr>
          <w:spacing w:val="1"/>
          <w:sz w:val="28"/>
          <w:szCs w:val="28"/>
        </w:rPr>
        <w:t xml:space="preserve"> </w:t>
      </w:r>
      <w:r w:rsidRPr="00084987">
        <w:rPr>
          <w:sz w:val="28"/>
          <w:szCs w:val="28"/>
        </w:rPr>
        <w:t>завязывать узелок;</w:t>
      </w:r>
      <w:r w:rsidRPr="00084987">
        <w:rPr>
          <w:spacing w:val="-6"/>
          <w:sz w:val="28"/>
          <w:szCs w:val="28"/>
        </w:rPr>
        <w:t xml:space="preserve"> </w:t>
      </w:r>
      <w:r w:rsidRPr="00084987">
        <w:rPr>
          <w:sz w:val="28"/>
          <w:szCs w:val="28"/>
        </w:rPr>
        <w:t>пришивать</w:t>
      </w:r>
      <w:r w:rsidRPr="00084987">
        <w:rPr>
          <w:spacing w:val="-1"/>
          <w:sz w:val="28"/>
          <w:szCs w:val="28"/>
        </w:rPr>
        <w:t xml:space="preserve"> </w:t>
      </w:r>
      <w:r w:rsidRPr="00084987">
        <w:rPr>
          <w:sz w:val="28"/>
          <w:szCs w:val="28"/>
        </w:rPr>
        <w:t>пуговицу,</w:t>
      </w:r>
      <w:r w:rsidRPr="00084987">
        <w:rPr>
          <w:spacing w:val="1"/>
          <w:sz w:val="28"/>
          <w:szCs w:val="28"/>
        </w:rPr>
        <w:t xml:space="preserve"> </w:t>
      </w:r>
      <w:r w:rsidRPr="00084987">
        <w:rPr>
          <w:sz w:val="28"/>
          <w:szCs w:val="28"/>
        </w:rPr>
        <w:t>вешалку;</w:t>
      </w:r>
      <w:r w:rsidRPr="00084987">
        <w:rPr>
          <w:spacing w:val="-1"/>
          <w:sz w:val="28"/>
          <w:szCs w:val="28"/>
        </w:rPr>
        <w:t xml:space="preserve"> </w:t>
      </w:r>
      <w:r w:rsidRPr="00084987">
        <w:rPr>
          <w:sz w:val="28"/>
          <w:szCs w:val="28"/>
        </w:rPr>
        <w:t>шить</w:t>
      </w:r>
    </w:p>
    <w:p w:rsidR="00822CB8" w:rsidRPr="00084987" w:rsidRDefault="00822CB8" w:rsidP="00822CB8">
      <w:pPr>
        <w:spacing w:before="74" w:line="360" w:lineRule="auto"/>
        <w:ind w:left="542" w:right="250"/>
        <w:jc w:val="both"/>
        <w:rPr>
          <w:sz w:val="28"/>
          <w:szCs w:val="28"/>
        </w:rPr>
      </w:pPr>
      <w:r w:rsidRPr="00084987">
        <w:rPr>
          <w:sz w:val="28"/>
          <w:szCs w:val="28"/>
        </w:rPr>
        <w:t>простейшие изделия (мешочек для семян, фартучек для кукол, игольница) швом «вперед иголку». Педагог закрепляет у детей умение делать</w:t>
      </w:r>
      <w:r w:rsidRPr="00084987">
        <w:rPr>
          <w:spacing w:val="1"/>
          <w:sz w:val="28"/>
          <w:szCs w:val="28"/>
        </w:rPr>
        <w:t xml:space="preserve"> </w:t>
      </w:r>
      <w:r w:rsidRPr="00084987">
        <w:rPr>
          <w:sz w:val="28"/>
          <w:szCs w:val="28"/>
        </w:rPr>
        <w:t>аппликацию, используя кусочки ткани разнообразной фактуры (шелк</w:t>
      </w:r>
      <w:r w:rsidRPr="00084987">
        <w:rPr>
          <w:spacing w:val="1"/>
          <w:sz w:val="28"/>
          <w:szCs w:val="28"/>
        </w:rPr>
        <w:t xml:space="preserve"> </w:t>
      </w:r>
      <w:r w:rsidRPr="00084987">
        <w:rPr>
          <w:sz w:val="28"/>
          <w:szCs w:val="28"/>
        </w:rPr>
        <w:t>для</w:t>
      </w:r>
      <w:r w:rsidRPr="00084987">
        <w:rPr>
          <w:spacing w:val="60"/>
          <w:sz w:val="28"/>
          <w:szCs w:val="28"/>
        </w:rPr>
        <w:t xml:space="preserve"> </w:t>
      </w:r>
      <w:r w:rsidRPr="00084987">
        <w:rPr>
          <w:sz w:val="28"/>
          <w:szCs w:val="28"/>
        </w:rPr>
        <w:t>бабочки,</w:t>
      </w:r>
      <w:r w:rsidRPr="00084987">
        <w:rPr>
          <w:spacing w:val="60"/>
          <w:sz w:val="28"/>
          <w:szCs w:val="28"/>
        </w:rPr>
        <w:t xml:space="preserve"> </w:t>
      </w:r>
      <w:r w:rsidRPr="00084987">
        <w:rPr>
          <w:sz w:val="28"/>
          <w:szCs w:val="28"/>
        </w:rPr>
        <w:t>байка</w:t>
      </w:r>
      <w:r w:rsidRPr="00084987">
        <w:rPr>
          <w:spacing w:val="60"/>
          <w:sz w:val="28"/>
          <w:szCs w:val="28"/>
        </w:rPr>
        <w:t xml:space="preserve"> </w:t>
      </w:r>
      <w:r w:rsidRPr="00084987">
        <w:rPr>
          <w:sz w:val="28"/>
          <w:szCs w:val="28"/>
        </w:rPr>
        <w:t>для</w:t>
      </w:r>
      <w:r w:rsidRPr="00084987">
        <w:rPr>
          <w:spacing w:val="60"/>
          <w:sz w:val="28"/>
          <w:szCs w:val="28"/>
        </w:rPr>
        <w:t xml:space="preserve"> </w:t>
      </w:r>
      <w:r w:rsidRPr="00084987">
        <w:rPr>
          <w:sz w:val="28"/>
          <w:szCs w:val="28"/>
        </w:rPr>
        <w:t>зайчика</w:t>
      </w:r>
      <w:r w:rsidRPr="00084987">
        <w:rPr>
          <w:spacing w:val="60"/>
          <w:sz w:val="28"/>
          <w:szCs w:val="28"/>
        </w:rPr>
        <w:t xml:space="preserve"> </w:t>
      </w:r>
      <w:r w:rsidRPr="00084987">
        <w:rPr>
          <w:sz w:val="28"/>
          <w:szCs w:val="28"/>
        </w:rPr>
        <w:t>и т.д.),</w:t>
      </w:r>
      <w:r w:rsidRPr="00084987">
        <w:rPr>
          <w:spacing w:val="60"/>
          <w:sz w:val="28"/>
          <w:szCs w:val="28"/>
        </w:rPr>
        <w:t xml:space="preserve"> </w:t>
      </w:r>
      <w:r w:rsidRPr="00084987">
        <w:rPr>
          <w:sz w:val="28"/>
          <w:szCs w:val="28"/>
        </w:rPr>
        <w:t>наносить</w:t>
      </w:r>
      <w:r w:rsidRPr="00084987">
        <w:rPr>
          <w:spacing w:val="60"/>
          <w:sz w:val="28"/>
          <w:szCs w:val="28"/>
        </w:rPr>
        <w:t xml:space="preserve"> </w:t>
      </w:r>
      <w:r w:rsidRPr="00084987">
        <w:rPr>
          <w:sz w:val="28"/>
          <w:szCs w:val="28"/>
        </w:rPr>
        <w:t>контур</w:t>
      </w:r>
      <w:r w:rsidRPr="00084987">
        <w:rPr>
          <w:spacing w:val="60"/>
          <w:sz w:val="28"/>
          <w:szCs w:val="28"/>
        </w:rPr>
        <w:t xml:space="preserve"> </w:t>
      </w:r>
      <w:r w:rsidRPr="00084987">
        <w:rPr>
          <w:sz w:val="28"/>
          <w:szCs w:val="28"/>
        </w:rPr>
        <w:t>с помощью</w:t>
      </w:r>
      <w:r w:rsidRPr="00084987">
        <w:rPr>
          <w:spacing w:val="1"/>
          <w:sz w:val="28"/>
          <w:szCs w:val="28"/>
        </w:rPr>
        <w:t xml:space="preserve"> </w:t>
      </w:r>
      <w:r w:rsidRPr="00084987">
        <w:rPr>
          <w:spacing w:val="-1"/>
          <w:sz w:val="28"/>
          <w:szCs w:val="28"/>
        </w:rPr>
        <w:t>мелка и вырезать в</w:t>
      </w:r>
      <w:r w:rsidRPr="00084987">
        <w:rPr>
          <w:sz w:val="28"/>
          <w:szCs w:val="28"/>
        </w:rPr>
        <w:t xml:space="preserve"> </w:t>
      </w:r>
      <w:r w:rsidRPr="00084987">
        <w:rPr>
          <w:spacing w:val="-1"/>
          <w:sz w:val="28"/>
          <w:szCs w:val="28"/>
        </w:rPr>
        <w:t>соответствии</w:t>
      </w:r>
      <w:r w:rsidRPr="00084987">
        <w:rPr>
          <w:sz w:val="28"/>
          <w:szCs w:val="28"/>
        </w:rPr>
        <w:t xml:space="preserve"> </w:t>
      </w:r>
      <w:r w:rsidRPr="00084987">
        <w:rPr>
          <w:spacing w:val="-1"/>
          <w:sz w:val="28"/>
          <w:szCs w:val="28"/>
        </w:rPr>
        <w:t>с задуманным</w:t>
      </w:r>
      <w:r w:rsidRPr="00084987">
        <w:rPr>
          <w:sz w:val="28"/>
          <w:szCs w:val="28"/>
        </w:rPr>
        <w:t xml:space="preserve"> </w:t>
      </w:r>
      <w:r w:rsidRPr="00084987">
        <w:rPr>
          <w:spacing w:val="-1"/>
          <w:sz w:val="28"/>
          <w:szCs w:val="28"/>
        </w:rPr>
        <w:t>сюжетом.</w:t>
      </w:r>
      <w:r w:rsidRPr="00084987">
        <w:rPr>
          <w:sz w:val="28"/>
          <w:szCs w:val="28"/>
        </w:rPr>
        <w:t xml:space="preserve"> </w:t>
      </w:r>
      <w:r w:rsidRPr="00084987">
        <w:rPr>
          <w:spacing w:val="-1"/>
          <w:sz w:val="28"/>
          <w:szCs w:val="28"/>
        </w:rPr>
        <w:t xml:space="preserve">При работе с </w:t>
      </w:r>
      <w:r w:rsidRPr="00084987">
        <w:rPr>
          <w:sz w:val="28"/>
          <w:szCs w:val="28"/>
        </w:rPr>
        <w:t>природным</w:t>
      </w:r>
      <w:r w:rsidRPr="00084987">
        <w:rPr>
          <w:spacing w:val="1"/>
          <w:sz w:val="28"/>
          <w:szCs w:val="28"/>
        </w:rPr>
        <w:t xml:space="preserve"> </w:t>
      </w:r>
      <w:r w:rsidRPr="00084987">
        <w:rPr>
          <w:sz w:val="28"/>
          <w:szCs w:val="28"/>
        </w:rPr>
        <w:t>материалом закрепляет у детей</w:t>
      </w:r>
      <w:r w:rsidRPr="00084987">
        <w:rPr>
          <w:spacing w:val="60"/>
          <w:sz w:val="28"/>
          <w:szCs w:val="28"/>
        </w:rPr>
        <w:t xml:space="preserve"> </w:t>
      </w:r>
      <w:r w:rsidRPr="00084987">
        <w:rPr>
          <w:sz w:val="28"/>
          <w:szCs w:val="28"/>
        </w:rPr>
        <w:t>умение создавать фигуры</w:t>
      </w:r>
      <w:r w:rsidRPr="00084987">
        <w:rPr>
          <w:spacing w:val="1"/>
          <w:sz w:val="28"/>
          <w:szCs w:val="28"/>
        </w:rPr>
        <w:t xml:space="preserve"> </w:t>
      </w:r>
      <w:r w:rsidRPr="00084987">
        <w:rPr>
          <w:sz w:val="28"/>
          <w:szCs w:val="28"/>
        </w:rPr>
        <w:t>людей, животных, птиц из желудей,</w:t>
      </w:r>
      <w:r w:rsidRPr="00084987">
        <w:rPr>
          <w:spacing w:val="1"/>
          <w:sz w:val="28"/>
          <w:szCs w:val="28"/>
        </w:rPr>
        <w:t xml:space="preserve"> </w:t>
      </w:r>
      <w:r w:rsidRPr="00084987">
        <w:rPr>
          <w:sz w:val="28"/>
          <w:szCs w:val="28"/>
        </w:rPr>
        <w:t>шишек, косточек, травы, веток, корней и других материалов, передавать выразительность</w:t>
      </w:r>
      <w:r w:rsidRPr="00084987">
        <w:rPr>
          <w:spacing w:val="1"/>
          <w:sz w:val="28"/>
          <w:szCs w:val="28"/>
        </w:rPr>
        <w:t xml:space="preserve"> </w:t>
      </w:r>
      <w:r w:rsidRPr="00084987">
        <w:rPr>
          <w:sz w:val="28"/>
          <w:szCs w:val="28"/>
        </w:rPr>
        <w:t>образа, создавать</w:t>
      </w:r>
      <w:r w:rsidRPr="00084987">
        <w:rPr>
          <w:spacing w:val="1"/>
          <w:sz w:val="28"/>
          <w:szCs w:val="28"/>
        </w:rPr>
        <w:t xml:space="preserve"> </w:t>
      </w:r>
      <w:r w:rsidRPr="00084987">
        <w:rPr>
          <w:sz w:val="28"/>
          <w:szCs w:val="28"/>
        </w:rPr>
        <w:t>общие композиции («Лесная поляна», «Сказочные герои»). Педагог закрепляет умение детей аккуратно и экономно использовать материалы.</w:t>
      </w:r>
      <w:r w:rsidRPr="00084987">
        <w:rPr>
          <w:spacing w:val="1"/>
          <w:sz w:val="28"/>
          <w:szCs w:val="28"/>
        </w:rPr>
        <w:t xml:space="preserve"> </w:t>
      </w:r>
      <w:r w:rsidRPr="00084987">
        <w:rPr>
          <w:sz w:val="28"/>
          <w:szCs w:val="28"/>
        </w:rPr>
        <w:t>Развивает</w:t>
      </w:r>
      <w:r w:rsidRPr="00084987">
        <w:rPr>
          <w:spacing w:val="-2"/>
          <w:sz w:val="28"/>
          <w:szCs w:val="28"/>
        </w:rPr>
        <w:t xml:space="preserve"> </w:t>
      </w:r>
      <w:r w:rsidRPr="00084987">
        <w:rPr>
          <w:sz w:val="28"/>
          <w:szCs w:val="28"/>
        </w:rPr>
        <w:t>у</w:t>
      </w:r>
      <w:r w:rsidRPr="00084987">
        <w:rPr>
          <w:spacing w:val="-12"/>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фантазию,</w:t>
      </w:r>
      <w:r w:rsidRPr="00084987">
        <w:rPr>
          <w:spacing w:val="5"/>
          <w:sz w:val="28"/>
          <w:szCs w:val="28"/>
        </w:rPr>
        <w:t xml:space="preserve"> </w:t>
      </w:r>
      <w:r w:rsidRPr="00084987">
        <w:rPr>
          <w:sz w:val="28"/>
          <w:szCs w:val="28"/>
        </w:rPr>
        <w:t>воображение.</w:t>
      </w:r>
    </w:p>
    <w:p w:rsidR="00822CB8" w:rsidRPr="00084987" w:rsidRDefault="00822CB8" w:rsidP="00822CB8">
      <w:pPr>
        <w:spacing w:line="360" w:lineRule="auto"/>
        <w:ind w:left="542" w:right="252"/>
        <w:jc w:val="both"/>
        <w:rPr>
          <w:sz w:val="28"/>
          <w:szCs w:val="28"/>
        </w:rPr>
      </w:pPr>
      <w:r w:rsidRPr="00084987">
        <w:rPr>
          <w:i/>
          <w:sz w:val="28"/>
          <w:szCs w:val="28"/>
        </w:rPr>
        <w:t>Народное декоративно-прикладное</w:t>
      </w:r>
      <w:r w:rsidRPr="00084987">
        <w:rPr>
          <w:i/>
          <w:spacing w:val="1"/>
          <w:sz w:val="28"/>
          <w:szCs w:val="28"/>
        </w:rPr>
        <w:t xml:space="preserve"> </w:t>
      </w:r>
      <w:r w:rsidRPr="00084987">
        <w:rPr>
          <w:i/>
          <w:sz w:val="28"/>
          <w:szCs w:val="28"/>
        </w:rPr>
        <w:t>искусство.</w:t>
      </w:r>
      <w:r w:rsidRPr="00084987">
        <w:rPr>
          <w:i/>
          <w:spacing w:val="1"/>
          <w:sz w:val="28"/>
          <w:szCs w:val="28"/>
        </w:rPr>
        <w:t xml:space="preserve"> </w:t>
      </w:r>
      <w:r w:rsidRPr="00084987">
        <w:rPr>
          <w:sz w:val="28"/>
          <w:szCs w:val="28"/>
        </w:rPr>
        <w:t>Педагог продолжает</w:t>
      </w:r>
      <w:r w:rsidRPr="00084987">
        <w:rPr>
          <w:spacing w:val="1"/>
          <w:sz w:val="28"/>
          <w:szCs w:val="28"/>
        </w:rPr>
        <w:t xml:space="preserve"> </w:t>
      </w:r>
      <w:r w:rsidRPr="00084987">
        <w:rPr>
          <w:sz w:val="28"/>
          <w:szCs w:val="28"/>
        </w:rPr>
        <w:t>развивать</w:t>
      </w:r>
      <w:r w:rsidRPr="00084987">
        <w:rPr>
          <w:spacing w:val="1"/>
          <w:sz w:val="28"/>
          <w:szCs w:val="28"/>
        </w:rPr>
        <w:t xml:space="preserve"> </w:t>
      </w:r>
      <w:r w:rsidRPr="00084987">
        <w:rPr>
          <w:sz w:val="28"/>
          <w:szCs w:val="28"/>
        </w:rPr>
        <w:t>у декоративное</w:t>
      </w:r>
      <w:r w:rsidRPr="00084987">
        <w:rPr>
          <w:spacing w:val="1"/>
          <w:sz w:val="28"/>
          <w:szCs w:val="28"/>
        </w:rPr>
        <w:t xml:space="preserve"> </w:t>
      </w:r>
      <w:r w:rsidRPr="00084987">
        <w:rPr>
          <w:sz w:val="28"/>
          <w:szCs w:val="28"/>
        </w:rPr>
        <w:t>творчество</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умение создавать</w:t>
      </w:r>
      <w:r w:rsidRPr="00084987">
        <w:rPr>
          <w:spacing w:val="1"/>
          <w:sz w:val="28"/>
          <w:szCs w:val="28"/>
        </w:rPr>
        <w:t xml:space="preserve"> </w:t>
      </w:r>
      <w:r w:rsidRPr="00084987">
        <w:rPr>
          <w:sz w:val="28"/>
          <w:szCs w:val="28"/>
        </w:rPr>
        <w:t>узоры</w:t>
      </w:r>
      <w:r w:rsidRPr="00084987">
        <w:rPr>
          <w:spacing w:val="1"/>
          <w:sz w:val="28"/>
          <w:szCs w:val="28"/>
        </w:rPr>
        <w:t xml:space="preserve"> </w:t>
      </w:r>
      <w:r w:rsidRPr="00084987">
        <w:rPr>
          <w:sz w:val="28"/>
          <w:szCs w:val="28"/>
        </w:rPr>
        <w:t>по</w:t>
      </w:r>
      <w:r w:rsidRPr="00084987">
        <w:rPr>
          <w:spacing w:val="1"/>
          <w:sz w:val="28"/>
          <w:szCs w:val="28"/>
        </w:rPr>
        <w:t xml:space="preserve"> </w:t>
      </w:r>
      <w:r w:rsidRPr="00084987">
        <w:rPr>
          <w:sz w:val="28"/>
          <w:szCs w:val="28"/>
        </w:rPr>
        <w:t>мотивам</w:t>
      </w:r>
      <w:r w:rsidRPr="00084987">
        <w:rPr>
          <w:spacing w:val="1"/>
          <w:sz w:val="28"/>
          <w:szCs w:val="28"/>
        </w:rPr>
        <w:t xml:space="preserve"> </w:t>
      </w:r>
      <w:r w:rsidRPr="00084987">
        <w:rPr>
          <w:sz w:val="28"/>
          <w:szCs w:val="28"/>
        </w:rPr>
        <w:t>народных росписей,</w:t>
      </w:r>
      <w:r w:rsidRPr="00084987">
        <w:rPr>
          <w:spacing w:val="1"/>
          <w:sz w:val="28"/>
          <w:szCs w:val="28"/>
        </w:rPr>
        <w:t xml:space="preserve"> </w:t>
      </w:r>
      <w:r w:rsidRPr="00084987">
        <w:rPr>
          <w:sz w:val="28"/>
          <w:szCs w:val="28"/>
        </w:rPr>
        <w:t>уже знакомых</w:t>
      </w:r>
      <w:r w:rsidRPr="00084987">
        <w:rPr>
          <w:spacing w:val="1"/>
          <w:sz w:val="28"/>
          <w:szCs w:val="28"/>
        </w:rPr>
        <w:t xml:space="preserve"> </w:t>
      </w:r>
      <w:r w:rsidRPr="00084987">
        <w:rPr>
          <w:sz w:val="28"/>
          <w:szCs w:val="28"/>
        </w:rPr>
        <w:t>детям</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новых</w:t>
      </w:r>
      <w:r w:rsidRPr="00084987">
        <w:rPr>
          <w:spacing w:val="1"/>
          <w:sz w:val="28"/>
          <w:szCs w:val="28"/>
        </w:rPr>
        <w:t xml:space="preserve"> </w:t>
      </w:r>
      <w:r w:rsidRPr="00084987">
        <w:rPr>
          <w:sz w:val="28"/>
          <w:szCs w:val="28"/>
        </w:rPr>
        <w:t>(городецкая,</w:t>
      </w:r>
      <w:r w:rsidRPr="00084987">
        <w:rPr>
          <w:spacing w:val="1"/>
          <w:sz w:val="28"/>
          <w:szCs w:val="28"/>
        </w:rPr>
        <w:t xml:space="preserve"> </w:t>
      </w:r>
      <w:r w:rsidRPr="00084987">
        <w:rPr>
          <w:sz w:val="28"/>
          <w:szCs w:val="28"/>
        </w:rPr>
        <w:t>гжельская,</w:t>
      </w:r>
      <w:r w:rsidRPr="00084987">
        <w:rPr>
          <w:spacing w:val="1"/>
          <w:sz w:val="28"/>
          <w:szCs w:val="28"/>
        </w:rPr>
        <w:t xml:space="preserve"> </w:t>
      </w:r>
      <w:r w:rsidRPr="00084987">
        <w:rPr>
          <w:sz w:val="28"/>
          <w:szCs w:val="28"/>
        </w:rPr>
        <w:t>хохломская,</w:t>
      </w:r>
      <w:r w:rsidRPr="00084987">
        <w:rPr>
          <w:spacing w:val="1"/>
          <w:sz w:val="28"/>
          <w:szCs w:val="28"/>
        </w:rPr>
        <w:t xml:space="preserve"> </w:t>
      </w:r>
      <w:r w:rsidRPr="00084987">
        <w:rPr>
          <w:sz w:val="28"/>
          <w:szCs w:val="28"/>
        </w:rPr>
        <w:t>жостовская,</w:t>
      </w:r>
      <w:r w:rsidRPr="00084987">
        <w:rPr>
          <w:spacing w:val="1"/>
          <w:sz w:val="28"/>
          <w:szCs w:val="28"/>
        </w:rPr>
        <w:t xml:space="preserve"> </w:t>
      </w:r>
      <w:r w:rsidRPr="00084987">
        <w:rPr>
          <w:sz w:val="28"/>
          <w:szCs w:val="28"/>
        </w:rPr>
        <w:t>мезенская</w:t>
      </w:r>
      <w:r w:rsidRPr="00084987">
        <w:rPr>
          <w:spacing w:val="61"/>
          <w:sz w:val="28"/>
          <w:szCs w:val="28"/>
        </w:rPr>
        <w:t xml:space="preserve"> </w:t>
      </w:r>
      <w:r w:rsidRPr="00084987">
        <w:rPr>
          <w:sz w:val="28"/>
          <w:szCs w:val="28"/>
        </w:rPr>
        <w:t>роспись</w:t>
      </w:r>
      <w:r w:rsidRPr="00084987">
        <w:rPr>
          <w:spacing w:val="60"/>
          <w:sz w:val="28"/>
          <w:szCs w:val="28"/>
        </w:rPr>
        <w:t xml:space="preserve"> </w:t>
      </w:r>
      <w:r w:rsidRPr="00084987">
        <w:rPr>
          <w:sz w:val="28"/>
          <w:szCs w:val="28"/>
        </w:rPr>
        <w:t>и др.).</w:t>
      </w:r>
      <w:r w:rsidRPr="00084987">
        <w:rPr>
          <w:spacing w:val="1"/>
          <w:sz w:val="28"/>
          <w:szCs w:val="28"/>
        </w:rPr>
        <w:t xml:space="preserve"> </w:t>
      </w:r>
      <w:r w:rsidRPr="00084987">
        <w:rPr>
          <w:sz w:val="28"/>
          <w:szCs w:val="28"/>
        </w:rPr>
        <w:t>Продолжает формировать у детей умение свободно владеть карандашом, кистью при выполнении линейного рисунка, учит плавным поворотам</w:t>
      </w:r>
      <w:r w:rsidRPr="00084987">
        <w:rPr>
          <w:spacing w:val="1"/>
          <w:sz w:val="28"/>
          <w:szCs w:val="28"/>
        </w:rPr>
        <w:t xml:space="preserve"> </w:t>
      </w:r>
      <w:r w:rsidRPr="00084987">
        <w:rPr>
          <w:sz w:val="28"/>
          <w:szCs w:val="28"/>
        </w:rPr>
        <w:t>руки при рисовании округлых линий,</w:t>
      </w:r>
      <w:r w:rsidRPr="00084987">
        <w:rPr>
          <w:spacing w:val="1"/>
          <w:sz w:val="28"/>
          <w:szCs w:val="28"/>
        </w:rPr>
        <w:t xml:space="preserve"> </w:t>
      </w:r>
      <w:r w:rsidRPr="00084987">
        <w:rPr>
          <w:sz w:val="28"/>
          <w:szCs w:val="28"/>
        </w:rPr>
        <w:t>завитков</w:t>
      </w:r>
      <w:r w:rsidRPr="00084987">
        <w:rPr>
          <w:spacing w:val="1"/>
          <w:sz w:val="28"/>
          <w:szCs w:val="28"/>
        </w:rPr>
        <w:t xml:space="preserve"> </w:t>
      </w:r>
      <w:r w:rsidRPr="00084987">
        <w:rPr>
          <w:sz w:val="28"/>
          <w:szCs w:val="28"/>
        </w:rPr>
        <w:t xml:space="preserve">в разном </w:t>
      </w:r>
      <w:r w:rsidRPr="00084987">
        <w:rPr>
          <w:sz w:val="28"/>
          <w:szCs w:val="28"/>
        </w:rPr>
        <w:lastRenderedPageBreak/>
        <w:t>направлении</w:t>
      </w:r>
      <w:r w:rsidRPr="00084987">
        <w:rPr>
          <w:spacing w:val="1"/>
          <w:sz w:val="28"/>
          <w:szCs w:val="28"/>
        </w:rPr>
        <w:t xml:space="preserve"> </w:t>
      </w:r>
      <w:r w:rsidRPr="00084987">
        <w:rPr>
          <w:sz w:val="28"/>
          <w:szCs w:val="28"/>
        </w:rPr>
        <w:t>(от веточки и от конца завитка к веточке,</w:t>
      </w:r>
      <w:r w:rsidRPr="00084987">
        <w:rPr>
          <w:spacing w:val="60"/>
          <w:sz w:val="28"/>
          <w:szCs w:val="28"/>
        </w:rPr>
        <w:t xml:space="preserve"> </w:t>
      </w:r>
      <w:r w:rsidRPr="00084987">
        <w:rPr>
          <w:sz w:val="28"/>
          <w:szCs w:val="28"/>
        </w:rPr>
        <w:t>вертикально</w:t>
      </w:r>
      <w:r w:rsidRPr="00084987">
        <w:rPr>
          <w:spacing w:val="60"/>
          <w:sz w:val="28"/>
          <w:szCs w:val="28"/>
        </w:rPr>
        <w:t xml:space="preserve"> </w:t>
      </w:r>
      <w:r w:rsidRPr="00084987">
        <w:rPr>
          <w:sz w:val="28"/>
          <w:szCs w:val="28"/>
        </w:rPr>
        <w:t>и горизонтально),</w:t>
      </w:r>
      <w:r w:rsidRPr="00084987">
        <w:rPr>
          <w:spacing w:val="1"/>
          <w:sz w:val="28"/>
          <w:szCs w:val="28"/>
        </w:rPr>
        <w:t xml:space="preserve"> </w:t>
      </w:r>
      <w:r w:rsidRPr="00084987">
        <w:rPr>
          <w:sz w:val="28"/>
          <w:szCs w:val="28"/>
        </w:rPr>
        <w:t>учит осуществлять движение всей рукой при рисовании длинных линий, крупных форм, одними пальцами - при рисовании небольших форм и</w:t>
      </w:r>
      <w:r w:rsidRPr="00084987">
        <w:rPr>
          <w:spacing w:val="1"/>
          <w:sz w:val="28"/>
          <w:szCs w:val="28"/>
        </w:rPr>
        <w:t xml:space="preserve"> </w:t>
      </w:r>
      <w:r w:rsidRPr="00084987">
        <w:rPr>
          <w:sz w:val="28"/>
          <w:szCs w:val="28"/>
        </w:rPr>
        <w:t>мелких деталей, коротких линий, штрихов, травки (хохлома), оживок (городец) и др. Учит детей видеть красоту созданного изображения и в</w:t>
      </w:r>
      <w:r w:rsidRPr="00084987">
        <w:rPr>
          <w:spacing w:val="1"/>
          <w:sz w:val="28"/>
          <w:szCs w:val="28"/>
        </w:rPr>
        <w:t xml:space="preserve"> </w:t>
      </w:r>
      <w:r w:rsidRPr="00084987">
        <w:rPr>
          <w:sz w:val="28"/>
          <w:szCs w:val="28"/>
        </w:rPr>
        <w:t>передаче</w:t>
      </w:r>
      <w:r w:rsidRPr="00084987">
        <w:rPr>
          <w:spacing w:val="1"/>
          <w:sz w:val="28"/>
          <w:szCs w:val="28"/>
        </w:rPr>
        <w:t xml:space="preserve"> </w:t>
      </w:r>
      <w:r w:rsidRPr="00084987">
        <w:rPr>
          <w:sz w:val="28"/>
          <w:szCs w:val="28"/>
        </w:rPr>
        <w:t>формы,</w:t>
      </w:r>
      <w:r w:rsidRPr="00084987">
        <w:rPr>
          <w:spacing w:val="1"/>
          <w:sz w:val="28"/>
          <w:szCs w:val="28"/>
        </w:rPr>
        <w:t xml:space="preserve"> </w:t>
      </w:r>
      <w:r w:rsidRPr="00084987">
        <w:rPr>
          <w:sz w:val="28"/>
          <w:szCs w:val="28"/>
        </w:rPr>
        <w:t>плавности,</w:t>
      </w:r>
      <w:r w:rsidRPr="00084987">
        <w:rPr>
          <w:spacing w:val="1"/>
          <w:sz w:val="28"/>
          <w:szCs w:val="28"/>
        </w:rPr>
        <w:t xml:space="preserve"> </w:t>
      </w:r>
      <w:r w:rsidRPr="00084987">
        <w:rPr>
          <w:sz w:val="28"/>
          <w:szCs w:val="28"/>
        </w:rPr>
        <w:t>слитности</w:t>
      </w:r>
      <w:r w:rsidRPr="00084987">
        <w:rPr>
          <w:spacing w:val="1"/>
          <w:sz w:val="28"/>
          <w:szCs w:val="28"/>
        </w:rPr>
        <w:t xml:space="preserve"> </w:t>
      </w:r>
      <w:r w:rsidRPr="00084987">
        <w:rPr>
          <w:sz w:val="28"/>
          <w:szCs w:val="28"/>
        </w:rPr>
        <w:t>линий</w:t>
      </w:r>
      <w:r w:rsidRPr="00084987">
        <w:rPr>
          <w:spacing w:val="1"/>
          <w:sz w:val="28"/>
          <w:szCs w:val="28"/>
        </w:rPr>
        <w:t xml:space="preserve"> </w:t>
      </w:r>
      <w:r w:rsidRPr="00084987">
        <w:rPr>
          <w:sz w:val="28"/>
          <w:szCs w:val="28"/>
        </w:rPr>
        <w:t>или</w:t>
      </w:r>
      <w:r w:rsidRPr="00084987">
        <w:rPr>
          <w:spacing w:val="1"/>
          <w:sz w:val="28"/>
          <w:szCs w:val="28"/>
        </w:rPr>
        <w:t xml:space="preserve"> </w:t>
      </w:r>
      <w:r w:rsidRPr="00084987">
        <w:rPr>
          <w:sz w:val="28"/>
          <w:szCs w:val="28"/>
        </w:rPr>
        <w:t>их</w:t>
      </w:r>
      <w:r w:rsidRPr="00084987">
        <w:rPr>
          <w:spacing w:val="1"/>
          <w:sz w:val="28"/>
          <w:szCs w:val="28"/>
        </w:rPr>
        <w:t xml:space="preserve"> </w:t>
      </w:r>
      <w:r w:rsidRPr="00084987">
        <w:rPr>
          <w:sz w:val="28"/>
          <w:szCs w:val="28"/>
        </w:rPr>
        <w:t>тонкости,</w:t>
      </w:r>
      <w:r w:rsidRPr="00084987">
        <w:rPr>
          <w:spacing w:val="1"/>
          <w:sz w:val="28"/>
          <w:szCs w:val="28"/>
        </w:rPr>
        <w:t xml:space="preserve"> </w:t>
      </w:r>
      <w:r w:rsidRPr="00084987">
        <w:rPr>
          <w:sz w:val="28"/>
          <w:szCs w:val="28"/>
        </w:rPr>
        <w:t>изящности,</w:t>
      </w:r>
      <w:r w:rsidRPr="00084987">
        <w:rPr>
          <w:spacing w:val="1"/>
          <w:sz w:val="28"/>
          <w:szCs w:val="28"/>
        </w:rPr>
        <w:t xml:space="preserve"> </w:t>
      </w:r>
      <w:r w:rsidRPr="00084987">
        <w:rPr>
          <w:sz w:val="28"/>
          <w:szCs w:val="28"/>
        </w:rPr>
        <w:t>ритмичности</w:t>
      </w:r>
      <w:r w:rsidRPr="00084987">
        <w:rPr>
          <w:spacing w:val="1"/>
          <w:sz w:val="28"/>
          <w:szCs w:val="28"/>
        </w:rPr>
        <w:t xml:space="preserve"> </w:t>
      </w:r>
      <w:r w:rsidRPr="00084987">
        <w:rPr>
          <w:sz w:val="28"/>
          <w:szCs w:val="28"/>
        </w:rPr>
        <w:t>расположения</w:t>
      </w:r>
      <w:r w:rsidRPr="00084987">
        <w:rPr>
          <w:spacing w:val="1"/>
          <w:sz w:val="28"/>
          <w:szCs w:val="28"/>
        </w:rPr>
        <w:t xml:space="preserve"> </w:t>
      </w:r>
      <w:r w:rsidRPr="00084987">
        <w:rPr>
          <w:sz w:val="28"/>
          <w:szCs w:val="28"/>
        </w:rPr>
        <w:t>линий</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пятен,</w:t>
      </w:r>
      <w:r w:rsidRPr="00084987">
        <w:rPr>
          <w:spacing w:val="1"/>
          <w:sz w:val="28"/>
          <w:szCs w:val="28"/>
        </w:rPr>
        <w:t xml:space="preserve"> </w:t>
      </w:r>
      <w:r w:rsidRPr="00084987">
        <w:rPr>
          <w:sz w:val="28"/>
          <w:szCs w:val="28"/>
        </w:rPr>
        <w:t>равномерности</w:t>
      </w:r>
      <w:r w:rsidRPr="00084987">
        <w:rPr>
          <w:spacing w:val="1"/>
          <w:sz w:val="28"/>
          <w:szCs w:val="28"/>
        </w:rPr>
        <w:t xml:space="preserve"> </w:t>
      </w:r>
      <w:r w:rsidRPr="00084987">
        <w:rPr>
          <w:sz w:val="28"/>
          <w:szCs w:val="28"/>
        </w:rPr>
        <w:t>закрашивания рисунка; чувствовать плавные переходы оттенков цвета. Педагог учит детей выделять и передавать цветовую гамму народного</w:t>
      </w:r>
      <w:r w:rsidRPr="00084987">
        <w:rPr>
          <w:spacing w:val="1"/>
          <w:sz w:val="28"/>
          <w:szCs w:val="28"/>
        </w:rPr>
        <w:t xml:space="preserve"> </w:t>
      </w:r>
      <w:r w:rsidRPr="00084987">
        <w:rPr>
          <w:sz w:val="28"/>
          <w:szCs w:val="28"/>
        </w:rPr>
        <w:t>декоративного искусства определенного вида.</w:t>
      </w:r>
      <w:r w:rsidRPr="00084987">
        <w:rPr>
          <w:spacing w:val="1"/>
          <w:sz w:val="28"/>
          <w:szCs w:val="28"/>
        </w:rPr>
        <w:t xml:space="preserve"> </w:t>
      </w:r>
      <w:r w:rsidRPr="00084987">
        <w:rPr>
          <w:sz w:val="28"/>
          <w:szCs w:val="28"/>
        </w:rPr>
        <w:t>Закрепляет у детей</w:t>
      </w:r>
      <w:r w:rsidRPr="00084987">
        <w:rPr>
          <w:spacing w:val="1"/>
          <w:sz w:val="28"/>
          <w:szCs w:val="28"/>
        </w:rPr>
        <w:t xml:space="preserve"> </w:t>
      </w:r>
      <w:r w:rsidRPr="00084987">
        <w:rPr>
          <w:sz w:val="28"/>
          <w:szCs w:val="28"/>
        </w:rPr>
        <w:t>умение создавать</w:t>
      </w:r>
      <w:r w:rsidRPr="00084987">
        <w:rPr>
          <w:spacing w:val="1"/>
          <w:sz w:val="28"/>
          <w:szCs w:val="28"/>
        </w:rPr>
        <w:t xml:space="preserve"> </w:t>
      </w:r>
      <w:r w:rsidRPr="00084987">
        <w:rPr>
          <w:sz w:val="28"/>
          <w:szCs w:val="28"/>
        </w:rPr>
        <w:t>композиции на листах бумаги</w:t>
      </w:r>
      <w:r w:rsidRPr="00084987">
        <w:rPr>
          <w:spacing w:val="1"/>
          <w:sz w:val="28"/>
          <w:szCs w:val="28"/>
        </w:rPr>
        <w:t xml:space="preserve"> </w:t>
      </w:r>
      <w:r w:rsidRPr="00084987">
        <w:rPr>
          <w:sz w:val="28"/>
          <w:szCs w:val="28"/>
        </w:rPr>
        <w:t>разной формы,</w:t>
      </w:r>
      <w:r w:rsidRPr="00084987">
        <w:rPr>
          <w:spacing w:val="1"/>
          <w:sz w:val="28"/>
          <w:szCs w:val="28"/>
        </w:rPr>
        <w:t xml:space="preserve"> </w:t>
      </w:r>
      <w:r w:rsidRPr="00084987">
        <w:rPr>
          <w:sz w:val="28"/>
          <w:szCs w:val="28"/>
        </w:rPr>
        <w:t>силуэтах</w:t>
      </w:r>
      <w:r w:rsidRPr="00084987">
        <w:rPr>
          <w:spacing w:val="1"/>
          <w:sz w:val="28"/>
          <w:szCs w:val="28"/>
        </w:rPr>
        <w:t xml:space="preserve"> </w:t>
      </w:r>
      <w:r w:rsidRPr="00084987">
        <w:rPr>
          <w:sz w:val="28"/>
          <w:szCs w:val="28"/>
        </w:rPr>
        <w:t>предметов и игрушек; расписывать вылепленные детьми игрушки. Закрепляет у детей умение при составлении декоративной композиции на</w:t>
      </w:r>
      <w:r w:rsidRPr="00084987">
        <w:rPr>
          <w:spacing w:val="1"/>
          <w:sz w:val="28"/>
          <w:szCs w:val="28"/>
        </w:rPr>
        <w:t xml:space="preserve"> </w:t>
      </w:r>
      <w:r w:rsidRPr="00084987">
        <w:rPr>
          <w:sz w:val="28"/>
          <w:szCs w:val="28"/>
        </w:rPr>
        <w:t>основе того или иного вида народного искусства использовать характерные для него элементы узора и цветовую гамму. Педагог продолжает</w:t>
      </w:r>
      <w:r w:rsidRPr="00084987">
        <w:rPr>
          <w:spacing w:val="1"/>
          <w:sz w:val="28"/>
          <w:szCs w:val="28"/>
        </w:rPr>
        <w:t xml:space="preserve"> </w:t>
      </w:r>
      <w:r w:rsidRPr="00084987">
        <w:rPr>
          <w:sz w:val="28"/>
          <w:szCs w:val="28"/>
        </w:rPr>
        <w:t>развивать</w:t>
      </w:r>
      <w:r w:rsidRPr="00084987">
        <w:rPr>
          <w:spacing w:val="-3"/>
          <w:sz w:val="28"/>
          <w:szCs w:val="28"/>
        </w:rPr>
        <w:t xml:space="preserve"> </w:t>
      </w:r>
      <w:r w:rsidRPr="00084987">
        <w:rPr>
          <w:sz w:val="28"/>
          <w:szCs w:val="28"/>
        </w:rPr>
        <w:t>у</w:t>
      </w:r>
      <w:r w:rsidRPr="00084987">
        <w:rPr>
          <w:spacing w:val="-5"/>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навыки</w:t>
      </w:r>
      <w:r w:rsidRPr="00084987">
        <w:rPr>
          <w:spacing w:val="2"/>
          <w:sz w:val="28"/>
          <w:szCs w:val="28"/>
        </w:rPr>
        <w:t xml:space="preserve"> </w:t>
      </w:r>
      <w:r w:rsidRPr="00084987">
        <w:rPr>
          <w:sz w:val="28"/>
          <w:szCs w:val="28"/>
        </w:rPr>
        <w:t>декоративной</w:t>
      </w:r>
      <w:r w:rsidRPr="00084987">
        <w:rPr>
          <w:spacing w:val="2"/>
          <w:sz w:val="28"/>
          <w:szCs w:val="28"/>
        </w:rPr>
        <w:t xml:space="preserve"> </w:t>
      </w:r>
      <w:r w:rsidRPr="00084987">
        <w:rPr>
          <w:sz w:val="28"/>
          <w:szCs w:val="28"/>
        </w:rPr>
        <w:t>лепки;</w:t>
      </w:r>
      <w:r w:rsidRPr="00084987">
        <w:rPr>
          <w:spacing w:val="-9"/>
          <w:sz w:val="28"/>
          <w:szCs w:val="28"/>
        </w:rPr>
        <w:t xml:space="preserve"> </w:t>
      </w:r>
      <w:r w:rsidRPr="00084987">
        <w:rPr>
          <w:sz w:val="28"/>
          <w:szCs w:val="28"/>
        </w:rPr>
        <w:t>учит</w:t>
      </w:r>
      <w:r w:rsidRPr="00084987">
        <w:rPr>
          <w:spacing w:val="1"/>
          <w:sz w:val="28"/>
          <w:szCs w:val="28"/>
        </w:rPr>
        <w:t xml:space="preserve"> </w:t>
      </w:r>
      <w:r w:rsidRPr="00084987">
        <w:rPr>
          <w:sz w:val="28"/>
          <w:szCs w:val="28"/>
        </w:rPr>
        <w:t>использовать</w:t>
      </w:r>
      <w:r w:rsidRPr="00084987">
        <w:rPr>
          <w:spacing w:val="3"/>
          <w:sz w:val="28"/>
          <w:szCs w:val="28"/>
        </w:rPr>
        <w:t xml:space="preserve"> </w:t>
      </w:r>
      <w:r w:rsidRPr="00084987">
        <w:rPr>
          <w:sz w:val="28"/>
          <w:szCs w:val="28"/>
        </w:rPr>
        <w:t>разные способы</w:t>
      </w:r>
      <w:r w:rsidRPr="00084987">
        <w:rPr>
          <w:spacing w:val="3"/>
          <w:sz w:val="28"/>
          <w:szCs w:val="28"/>
        </w:rPr>
        <w:t xml:space="preserve"> </w:t>
      </w:r>
      <w:r w:rsidRPr="00084987">
        <w:rPr>
          <w:sz w:val="28"/>
          <w:szCs w:val="28"/>
        </w:rPr>
        <w:t>лепки</w:t>
      </w:r>
      <w:r w:rsidRPr="00084987">
        <w:rPr>
          <w:spacing w:val="-3"/>
          <w:sz w:val="28"/>
          <w:szCs w:val="28"/>
        </w:rPr>
        <w:t xml:space="preserve"> </w:t>
      </w:r>
      <w:r w:rsidRPr="00084987">
        <w:rPr>
          <w:sz w:val="28"/>
          <w:szCs w:val="28"/>
        </w:rPr>
        <w:t>(налеп,</w:t>
      </w:r>
      <w:r w:rsidRPr="00084987">
        <w:rPr>
          <w:spacing w:val="3"/>
          <w:sz w:val="28"/>
          <w:szCs w:val="28"/>
        </w:rPr>
        <w:t xml:space="preserve"> </w:t>
      </w:r>
      <w:r w:rsidRPr="00084987">
        <w:rPr>
          <w:sz w:val="28"/>
          <w:szCs w:val="28"/>
        </w:rPr>
        <w:t>углубленный</w:t>
      </w:r>
      <w:r w:rsidRPr="00084987">
        <w:rPr>
          <w:spacing w:val="2"/>
          <w:sz w:val="28"/>
          <w:szCs w:val="28"/>
        </w:rPr>
        <w:t xml:space="preserve"> </w:t>
      </w:r>
      <w:r w:rsidRPr="00084987">
        <w:rPr>
          <w:sz w:val="28"/>
          <w:szCs w:val="28"/>
        </w:rPr>
        <w:t>рельеф),</w:t>
      </w:r>
      <w:r w:rsidRPr="00084987">
        <w:rPr>
          <w:spacing w:val="3"/>
          <w:sz w:val="28"/>
          <w:szCs w:val="28"/>
        </w:rPr>
        <w:t xml:space="preserve"> </w:t>
      </w:r>
      <w:r w:rsidRPr="00084987">
        <w:rPr>
          <w:sz w:val="28"/>
          <w:szCs w:val="28"/>
        </w:rPr>
        <w:t>применять</w:t>
      </w:r>
      <w:r w:rsidRPr="00084987">
        <w:rPr>
          <w:spacing w:val="-4"/>
          <w:sz w:val="28"/>
          <w:szCs w:val="28"/>
        </w:rPr>
        <w:t xml:space="preserve"> </w:t>
      </w:r>
      <w:r w:rsidRPr="00084987">
        <w:rPr>
          <w:sz w:val="28"/>
          <w:szCs w:val="28"/>
        </w:rPr>
        <w:t>стеку.</w:t>
      </w:r>
    </w:p>
    <w:p w:rsidR="00822CB8" w:rsidRPr="00084987" w:rsidRDefault="00822CB8" w:rsidP="00822CB8">
      <w:pPr>
        <w:spacing w:before="2"/>
        <w:ind w:left="542"/>
        <w:jc w:val="both"/>
        <w:rPr>
          <w:i/>
          <w:sz w:val="28"/>
          <w:szCs w:val="28"/>
        </w:rPr>
      </w:pPr>
      <w:r w:rsidRPr="00084987">
        <w:rPr>
          <w:i/>
          <w:sz w:val="28"/>
          <w:szCs w:val="28"/>
        </w:rPr>
        <w:t>Конструктивная</w:t>
      </w:r>
      <w:r w:rsidRPr="00084987">
        <w:rPr>
          <w:i/>
          <w:spacing w:val="-12"/>
          <w:sz w:val="28"/>
          <w:szCs w:val="28"/>
        </w:rPr>
        <w:t xml:space="preserve"> </w:t>
      </w:r>
      <w:r w:rsidRPr="00084987">
        <w:rPr>
          <w:i/>
          <w:sz w:val="28"/>
          <w:szCs w:val="28"/>
        </w:rPr>
        <w:t>деятельность:</w:t>
      </w:r>
    </w:p>
    <w:p w:rsidR="00822CB8" w:rsidRPr="00084987" w:rsidRDefault="00822CB8" w:rsidP="00822CB8">
      <w:pPr>
        <w:spacing w:before="180" w:line="360" w:lineRule="auto"/>
        <w:ind w:left="542" w:right="251"/>
        <w:jc w:val="both"/>
        <w:rPr>
          <w:sz w:val="28"/>
          <w:szCs w:val="28"/>
        </w:rPr>
      </w:pPr>
      <w:r w:rsidRPr="00084987">
        <w:rPr>
          <w:sz w:val="28"/>
          <w:szCs w:val="28"/>
        </w:rPr>
        <w:t>Педагог формирует у детей интерес к разнообразным зданиям и сооружениям (жилые дома, театры и др.). Поощряет желание передавать их</w:t>
      </w:r>
      <w:r w:rsidRPr="00084987">
        <w:rPr>
          <w:spacing w:val="1"/>
          <w:sz w:val="28"/>
          <w:szCs w:val="28"/>
        </w:rPr>
        <w:t xml:space="preserve"> </w:t>
      </w:r>
      <w:r w:rsidRPr="00084987">
        <w:rPr>
          <w:sz w:val="28"/>
          <w:szCs w:val="28"/>
        </w:rPr>
        <w:t>особенности в конструктивной деятельности. Предлагает детям самостоятельно находить отдельные конструктивные решения на</w:t>
      </w:r>
      <w:r w:rsidRPr="00084987">
        <w:rPr>
          <w:spacing w:val="1"/>
          <w:sz w:val="28"/>
          <w:szCs w:val="28"/>
        </w:rPr>
        <w:t xml:space="preserve"> </w:t>
      </w:r>
      <w:r w:rsidRPr="00084987">
        <w:rPr>
          <w:sz w:val="28"/>
          <w:szCs w:val="28"/>
        </w:rPr>
        <w:t>основе анализа</w:t>
      </w:r>
      <w:r w:rsidRPr="00084987">
        <w:rPr>
          <w:spacing w:val="1"/>
          <w:sz w:val="28"/>
          <w:szCs w:val="28"/>
        </w:rPr>
        <w:t xml:space="preserve"> </w:t>
      </w:r>
      <w:r w:rsidRPr="00084987">
        <w:rPr>
          <w:sz w:val="28"/>
          <w:szCs w:val="28"/>
        </w:rPr>
        <w:t>существующих</w:t>
      </w:r>
      <w:r w:rsidRPr="00084987">
        <w:rPr>
          <w:spacing w:val="-2"/>
          <w:sz w:val="28"/>
          <w:szCs w:val="28"/>
        </w:rPr>
        <w:t xml:space="preserve"> </w:t>
      </w:r>
      <w:r w:rsidRPr="00084987">
        <w:rPr>
          <w:sz w:val="28"/>
          <w:szCs w:val="28"/>
        </w:rPr>
        <w:t>сооружений.</w:t>
      </w:r>
    </w:p>
    <w:p w:rsidR="00822CB8" w:rsidRPr="00084987" w:rsidRDefault="00822CB8" w:rsidP="00CD14B9">
      <w:pPr>
        <w:spacing w:before="2" w:line="360" w:lineRule="auto"/>
        <w:ind w:left="542" w:right="246"/>
        <w:jc w:val="both"/>
        <w:rPr>
          <w:sz w:val="28"/>
          <w:szCs w:val="28"/>
        </w:rPr>
      </w:pPr>
      <w:r w:rsidRPr="00084987">
        <w:rPr>
          <w:sz w:val="28"/>
          <w:szCs w:val="28"/>
        </w:rPr>
        <w:t>Конструирование из строительного материала. Педагог учит детей сооружать различные</w:t>
      </w:r>
      <w:r w:rsidRPr="00084987">
        <w:rPr>
          <w:spacing w:val="60"/>
          <w:sz w:val="28"/>
          <w:szCs w:val="28"/>
        </w:rPr>
        <w:t xml:space="preserve"> </w:t>
      </w:r>
      <w:r w:rsidRPr="00084987">
        <w:rPr>
          <w:sz w:val="28"/>
          <w:szCs w:val="28"/>
        </w:rPr>
        <w:t>конструкции одного и того же объекта в соответствии с</w:t>
      </w:r>
      <w:r w:rsidRPr="00084987">
        <w:rPr>
          <w:spacing w:val="1"/>
          <w:sz w:val="28"/>
          <w:szCs w:val="28"/>
        </w:rPr>
        <w:t xml:space="preserve"> </w:t>
      </w:r>
      <w:r w:rsidRPr="00084987">
        <w:rPr>
          <w:sz w:val="28"/>
          <w:szCs w:val="28"/>
        </w:rPr>
        <w:t>их назначением (мост для</w:t>
      </w:r>
      <w:r w:rsidRPr="00084987">
        <w:rPr>
          <w:spacing w:val="60"/>
          <w:sz w:val="28"/>
          <w:szCs w:val="28"/>
        </w:rPr>
        <w:t xml:space="preserve"> </w:t>
      </w:r>
      <w:r w:rsidRPr="00084987">
        <w:rPr>
          <w:sz w:val="28"/>
          <w:szCs w:val="28"/>
        </w:rPr>
        <w:t>пешеходов, мост для транспорта). Педагог учит детей определять, какие детали более всего подходят для</w:t>
      </w:r>
      <w:r w:rsidRPr="00084987">
        <w:rPr>
          <w:spacing w:val="60"/>
          <w:sz w:val="28"/>
          <w:szCs w:val="28"/>
        </w:rPr>
        <w:t xml:space="preserve"> </w:t>
      </w:r>
      <w:r w:rsidRPr="00084987">
        <w:rPr>
          <w:sz w:val="28"/>
          <w:szCs w:val="28"/>
        </w:rPr>
        <w:t>постройки,</w:t>
      </w:r>
      <w:r w:rsidRPr="00084987">
        <w:rPr>
          <w:spacing w:val="1"/>
          <w:sz w:val="28"/>
          <w:szCs w:val="28"/>
        </w:rPr>
        <w:t xml:space="preserve"> </w:t>
      </w:r>
      <w:r w:rsidRPr="00084987">
        <w:rPr>
          <w:sz w:val="28"/>
          <w:szCs w:val="28"/>
        </w:rPr>
        <w:t>как</w:t>
      </w:r>
      <w:r w:rsidRPr="00084987">
        <w:rPr>
          <w:spacing w:val="48"/>
          <w:sz w:val="28"/>
          <w:szCs w:val="28"/>
        </w:rPr>
        <w:t xml:space="preserve"> </w:t>
      </w:r>
      <w:r w:rsidRPr="00084987">
        <w:rPr>
          <w:sz w:val="28"/>
          <w:szCs w:val="28"/>
        </w:rPr>
        <w:t>их</w:t>
      </w:r>
      <w:r w:rsidRPr="00084987">
        <w:rPr>
          <w:spacing w:val="46"/>
          <w:sz w:val="28"/>
          <w:szCs w:val="28"/>
        </w:rPr>
        <w:t xml:space="preserve"> </w:t>
      </w:r>
      <w:r w:rsidRPr="00084987">
        <w:rPr>
          <w:sz w:val="28"/>
          <w:szCs w:val="28"/>
        </w:rPr>
        <w:t>целесообразнее</w:t>
      </w:r>
      <w:r w:rsidRPr="00084987">
        <w:rPr>
          <w:spacing w:val="50"/>
          <w:sz w:val="28"/>
          <w:szCs w:val="28"/>
        </w:rPr>
        <w:t xml:space="preserve"> </w:t>
      </w:r>
      <w:r w:rsidRPr="00084987">
        <w:rPr>
          <w:sz w:val="28"/>
          <w:szCs w:val="28"/>
        </w:rPr>
        <w:t>скомбинировать;</w:t>
      </w:r>
      <w:r w:rsidRPr="00084987">
        <w:rPr>
          <w:spacing w:val="46"/>
          <w:sz w:val="28"/>
          <w:szCs w:val="28"/>
        </w:rPr>
        <w:t xml:space="preserve"> </w:t>
      </w:r>
      <w:r w:rsidRPr="00084987">
        <w:rPr>
          <w:sz w:val="28"/>
          <w:szCs w:val="28"/>
        </w:rPr>
        <w:t>продолжает</w:t>
      </w:r>
      <w:r w:rsidRPr="00084987">
        <w:rPr>
          <w:spacing w:val="50"/>
          <w:sz w:val="28"/>
          <w:szCs w:val="28"/>
        </w:rPr>
        <w:t xml:space="preserve"> </w:t>
      </w:r>
      <w:r w:rsidRPr="00084987">
        <w:rPr>
          <w:sz w:val="28"/>
          <w:szCs w:val="28"/>
        </w:rPr>
        <w:t>развивать</w:t>
      </w:r>
      <w:r w:rsidRPr="00084987">
        <w:rPr>
          <w:spacing w:val="51"/>
          <w:sz w:val="28"/>
          <w:szCs w:val="28"/>
        </w:rPr>
        <w:t xml:space="preserve"> </w:t>
      </w:r>
      <w:r w:rsidRPr="00084987">
        <w:rPr>
          <w:sz w:val="28"/>
          <w:szCs w:val="28"/>
        </w:rPr>
        <w:t>умение</w:t>
      </w:r>
      <w:r w:rsidRPr="00084987">
        <w:rPr>
          <w:spacing w:val="50"/>
          <w:sz w:val="28"/>
          <w:szCs w:val="28"/>
        </w:rPr>
        <w:t xml:space="preserve"> </w:t>
      </w:r>
      <w:r w:rsidRPr="00084987">
        <w:rPr>
          <w:sz w:val="28"/>
          <w:szCs w:val="28"/>
        </w:rPr>
        <w:t>планировать</w:t>
      </w:r>
      <w:r w:rsidRPr="00084987">
        <w:rPr>
          <w:spacing w:val="4"/>
          <w:sz w:val="28"/>
          <w:szCs w:val="28"/>
        </w:rPr>
        <w:t xml:space="preserve"> </w:t>
      </w:r>
      <w:r w:rsidRPr="00084987">
        <w:rPr>
          <w:sz w:val="28"/>
          <w:szCs w:val="28"/>
        </w:rPr>
        <w:t>процесс</w:t>
      </w:r>
      <w:r w:rsidRPr="00084987">
        <w:rPr>
          <w:spacing w:val="49"/>
          <w:sz w:val="28"/>
          <w:szCs w:val="28"/>
        </w:rPr>
        <w:t xml:space="preserve"> </w:t>
      </w:r>
      <w:r w:rsidRPr="00084987">
        <w:rPr>
          <w:sz w:val="28"/>
          <w:szCs w:val="28"/>
        </w:rPr>
        <w:t>возведения</w:t>
      </w:r>
      <w:r w:rsidRPr="00084987">
        <w:rPr>
          <w:spacing w:val="53"/>
          <w:sz w:val="28"/>
          <w:szCs w:val="28"/>
        </w:rPr>
        <w:t xml:space="preserve"> </w:t>
      </w:r>
      <w:r w:rsidRPr="00084987">
        <w:rPr>
          <w:sz w:val="28"/>
          <w:szCs w:val="28"/>
        </w:rPr>
        <w:t>постройки.</w:t>
      </w:r>
      <w:r w:rsidRPr="00084987">
        <w:rPr>
          <w:spacing w:val="53"/>
          <w:sz w:val="28"/>
          <w:szCs w:val="28"/>
        </w:rPr>
        <w:t xml:space="preserve"> </w:t>
      </w:r>
      <w:r w:rsidRPr="00084987">
        <w:rPr>
          <w:sz w:val="28"/>
          <w:szCs w:val="28"/>
        </w:rPr>
        <w:t>Продолжает</w:t>
      </w:r>
      <w:r w:rsidRPr="00084987">
        <w:rPr>
          <w:spacing w:val="58"/>
          <w:sz w:val="28"/>
          <w:szCs w:val="28"/>
        </w:rPr>
        <w:t xml:space="preserve"> </w:t>
      </w:r>
      <w:r w:rsidRPr="00084987">
        <w:rPr>
          <w:sz w:val="28"/>
          <w:szCs w:val="28"/>
        </w:rPr>
        <w:t>учить</w:t>
      </w:r>
      <w:r w:rsidRPr="00084987">
        <w:rPr>
          <w:spacing w:val="51"/>
          <w:sz w:val="28"/>
          <w:szCs w:val="28"/>
        </w:rPr>
        <w:t xml:space="preserve"> </w:t>
      </w:r>
      <w:r w:rsidR="00CD14B9">
        <w:rPr>
          <w:sz w:val="28"/>
          <w:szCs w:val="28"/>
        </w:rPr>
        <w:t xml:space="preserve">детей </w:t>
      </w:r>
      <w:r w:rsidRPr="00084987">
        <w:rPr>
          <w:sz w:val="28"/>
          <w:szCs w:val="28"/>
        </w:rPr>
        <w:t>сооружать</w:t>
      </w:r>
      <w:r w:rsidRPr="00084987">
        <w:rPr>
          <w:spacing w:val="-3"/>
          <w:sz w:val="28"/>
          <w:szCs w:val="28"/>
        </w:rPr>
        <w:t xml:space="preserve"> </w:t>
      </w:r>
      <w:r w:rsidRPr="00084987">
        <w:rPr>
          <w:sz w:val="28"/>
          <w:szCs w:val="28"/>
        </w:rPr>
        <w:t>постройки,</w:t>
      </w:r>
      <w:r w:rsidRPr="00084987">
        <w:rPr>
          <w:spacing w:val="-4"/>
          <w:sz w:val="28"/>
          <w:szCs w:val="28"/>
        </w:rPr>
        <w:t xml:space="preserve"> </w:t>
      </w:r>
      <w:r w:rsidRPr="00084987">
        <w:rPr>
          <w:sz w:val="28"/>
          <w:szCs w:val="28"/>
        </w:rPr>
        <w:t>объединенных общей</w:t>
      </w:r>
      <w:r w:rsidRPr="00084987">
        <w:rPr>
          <w:spacing w:val="-6"/>
          <w:sz w:val="28"/>
          <w:szCs w:val="28"/>
        </w:rPr>
        <w:t xml:space="preserve"> </w:t>
      </w:r>
      <w:r w:rsidRPr="00084987">
        <w:rPr>
          <w:sz w:val="28"/>
          <w:szCs w:val="28"/>
        </w:rPr>
        <w:t>темой</w:t>
      </w:r>
      <w:r w:rsidRPr="00084987">
        <w:rPr>
          <w:spacing w:val="-7"/>
          <w:sz w:val="28"/>
          <w:szCs w:val="28"/>
        </w:rPr>
        <w:t xml:space="preserve"> </w:t>
      </w:r>
      <w:r w:rsidRPr="00084987">
        <w:rPr>
          <w:sz w:val="28"/>
          <w:szCs w:val="28"/>
        </w:rPr>
        <w:t>(улица,</w:t>
      </w:r>
      <w:r w:rsidRPr="00084987">
        <w:rPr>
          <w:spacing w:val="-1"/>
          <w:sz w:val="28"/>
          <w:szCs w:val="28"/>
        </w:rPr>
        <w:t xml:space="preserve"> </w:t>
      </w:r>
      <w:r w:rsidRPr="00084987">
        <w:rPr>
          <w:sz w:val="28"/>
          <w:szCs w:val="28"/>
        </w:rPr>
        <w:t>машины,</w:t>
      </w:r>
      <w:r w:rsidRPr="00084987">
        <w:rPr>
          <w:spacing w:val="-2"/>
          <w:sz w:val="28"/>
          <w:szCs w:val="28"/>
        </w:rPr>
        <w:t xml:space="preserve"> </w:t>
      </w:r>
      <w:r w:rsidRPr="00084987">
        <w:rPr>
          <w:sz w:val="28"/>
          <w:szCs w:val="28"/>
        </w:rPr>
        <w:t>дома).</w:t>
      </w:r>
    </w:p>
    <w:p w:rsidR="00822CB8" w:rsidRPr="00084987" w:rsidRDefault="00822CB8" w:rsidP="00822CB8">
      <w:pPr>
        <w:spacing w:before="137" w:line="360" w:lineRule="auto"/>
        <w:ind w:left="542" w:right="253"/>
        <w:jc w:val="both"/>
        <w:rPr>
          <w:sz w:val="28"/>
          <w:szCs w:val="28"/>
        </w:rPr>
      </w:pPr>
      <w:r w:rsidRPr="00084987">
        <w:rP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w:t>
      </w:r>
      <w:r w:rsidRPr="00084987">
        <w:rPr>
          <w:spacing w:val="1"/>
          <w:sz w:val="28"/>
          <w:szCs w:val="28"/>
        </w:rPr>
        <w:t xml:space="preserve"> </w:t>
      </w:r>
      <w:r w:rsidRPr="00084987">
        <w:rPr>
          <w:sz w:val="28"/>
          <w:szCs w:val="28"/>
        </w:rPr>
        <w:t>различные модели (здания, самолеты, поезда и т. д.) по рисунку, по словесной инструкции воспитателя, по собственному замыслу.</w:t>
      </w:r>
      <w:r w:rsidRPr="00084987">
        <w:rPr>
          <w:spacing w:val="60"/>
          <w:sz w:val="28"/>
          <w:szCs w:val="28"/>
        </w:rPr>
        <w:t xml:space="preserve"> </w:t>
      </w:r>
      <w:r w:rsidRPr="00084987">
        <w:rPr>
          <w:sz w:val="28"/>
          <w:szCs w:val="28"/>
        </w:rPr>
        <w:t>Знакомит детей</w:t>
      </w:r>
      <w:r w:rsidRPr="00084987">
        <w:rPr>
          <w:spacing w:val="-57"/>
          <w:sz w:val="28"/>
          <w:szCs w:val="28"/>
        </w:rPr>
        <w:t xml:space="preserve"> </w:t>
      </w:r>
      <w:r w:rsidRPr="00084987">
        <w:rPr>
          <w:sz w:val="28"/>
          <w:szCs w:val="28"/>
        </w:rPr>
        <w:t>с деревянным конструктором, детали которого крепятся штифтами.</w:t>
      </w:r>
      <w:r w:rsidRPr="00084987">
        <w:rPr>
          <w:spacing w:val="1"/>
          <w:sz w:val="28"/>
          <w:szCs w:val="28"/>
        </w:rPr>
        <w:t xml:space="preserve"> </w:t>
      </w:r>
      <w:r w:rsidRPr="00084987">
        <w:rPr>
          <w:sz w:val="28"/>
          <w:szCs w:val="28"/>
        </w:rPr>
        <w:t>Учит создавать различные конструкции (мебель, машины) по рисунку и по</w:t>
      </w:r>
      <w:r w:rsidRPr="00084987">
        <w:rPr>
          <w:spacing w:val="1"/>
          <w:sz w:val="28"/>
          <w:szCs w:val="28"/>
        </w:rPr>
        <w:t xml:space="preserve"> </w:t>
      </w:r>
      <w:r w:rsidRPr="00084987">
        <w:rPr>
          <w:sz w:val="28"/>
          <w:szCs w:val="28"/>
        </w:rPr>
        <w:t xml:space="preserve">словесной инструкции педагога. Педагог учит детей </w:t>
      </w:r>
      <w:r w:rsidRPr="00084987">
        <w:rPr>
          <w:sz w:val="28"/>
          <w:szCs w:val="28"/>
        </w:rPr>
        <w:lastRenderedPageBreak/>
        <w:t>создавать конструкции, объединенные общей темой (детская площадка, стоянка машин и др.).</w:t>
      </w:r>
      <w:r w:rsidRPr="00084987">
        <w:rPr>
          <w:spacing w:val="-57"/>
          <w:sz w:val="28"/>
          <w:szCs w:val="28"/>
        </w:rPr>
        <w:t xml:space="preserve"> </w:t>
      </w:r>
      <w:r w:rsidRPr="00084987">
        <w:rPr>
          <w:sz w:val="28"/>
          <w:szCs w:val="28"/>
        </w:rPr>
        <w:t>Учит</w:t>
      </w:r>
      <w:r w:rsidRPr="00084987">
        <w:rPr>
          <w:spacing w:val="1"/>
          <w:sz w:val="28"/>
          <w:szCs w:val="28"/>
        </w:rPr>
        <w:t xml:space="preserve"> </w:t>
      </w:r>
      <w:r w:rsidRPr="00084987">
        <w:rPr>
          <w:sz w:val="28"/>
          <w:szCs w:val="28"/>
        </w:rPr>
        <w:t>детей</w:t>
      </w:r>
      <w:r w:rsidRPr="00084987">
        <w:rPr>
          <w:spacing w:val="2"/>
          <w:sz w:val="28"/>
          <w:szCs w:val="28"/>
        </w:rPr>
        <w:t xml:space="preserve"> </w:t>
      </w:r>
      <w:r w:rsidRPr="00084987">
        <w:rPr>
          <w:sz w:val="28"/>
          <w:szCs w:val="28"/>
        </w:rPr>
        <w:t>разбирать</w:t>
      </w:r>
      <w:r w:rsidRPr="00084987">
        <w:rPr>
          <w:spacing w:val="2"/>
          <w:sz w:val="28"/>
          <w:szCs w:val="28"/>
        </w:rPr>
        <w:t xml:space="preserve"> </w:t>
      </w:r>
      <w:r w:rsidRPr="00084987">
        <w:rPr>
          <w:sz w:val="28"/>
          <w:szCs w:val="28"/>
        </w:rPr>
        <w:t>конструкции</w:t>
      </w:r>
      <w:r w:rsidRPr="00084987">
        <w:rPr>
          <w:spacing w:val="2"/>
          <w:sz w:val="28"/>
          <w:szCs w:val="28"/>
        </w:rPr>
        <w:t xml:space="preserve"> </w:t>
      </w:r>
      <w:r w:rsidRPr="00084987">
        <w:rPr>
          <w:sz w:val="28"/>
          <w:szCs w:val="28"/>
        </w:rPr>
        <w:t>при</w:t>
      </w:r>
      <w:r w:rsidRPr="00084987">
        <w:rPr>
          <w:spacing w:val="2"/>
          <w:sz w:val="28"/>
          <w:szCs w:val="28"/>
        </w:rPr>
        <w:t xml:space="preserve"> </w:t>
      </w:r>
      <w:r w:rsidRPr="00084987">
        <w:rPr>
          <w:sz w:val="28"/>
          <w:szCs w:val="28"/>
        </w:rPr>
        <w:t>помощи</w:t>
      </w:r>
      <w:r w:rsidRPr="00084987">
        <w:rPr>
          <w:spacing w:val="3"/>
          <w:sz w:val="28"/>
          <w:szCs w:val="28"/>
        </w:rPr>
        <w:t xml:space="preserve"> </w:t>
      </w:r>
      <w:r w:rsidRPr="00084987">
        <w:rPr>
          <w:sz w:val="28"/>
          <w:szCs w:val="28"/>
        </w:rPr>
        <w:t>скобы</w:t>
      </w:r>
      <w:r w:rsidRPr="00084987">
        <w:rPr>
          <w:spacing w:val="-2"/>
          <w:sz w:val="28"/>
          <w:szCs w:val="28"/>
        </w:rPr>
        <w:t xml:space="preserve"> </w:t>
      </w:r>
      <w:r w:rsidRPr="00084987">
        <w:rPr>
          <w:sz w:val="28"/>
          <w:szCs w:val="28"/>
        </w:rPr>
        <w:t>и</w:t>
      </w:r>
      <w:r w:rsidRPr="00084987">
        <w:rPr>
          <w:spacing w:val="-3"/>
          <w:sz w:val="28"/>
          <w:szCs w:val="28"/>
        </w:rPr>
        <w:t xml:space="preserve"> </w:t>
      </w:r>
      <w:r w:rsidRPr="00084987">
        <w:rPr>
          <w:sz w:val="28"/>
          <w:szCs w:val="28"/>
        </w:rPr>
        <w:t>киянки</w:t>
      </w:r>
      <w:r w:rsidRPr="00084987">
        <w:rPr>
          <w:spacing w:val="12"/>
          <w:sz w:val="28"/>
          <w:szCs w:val="28"/>
        </w:rPr>
        <w:t xml:space="preserve"> </w:t>
      </w:r>
      <w:r w:rsidRPr="00084987">
        <w:rPr>
          <w:sz w:val="28"/>
          <w:szCs w:val="28"/>
        </w:rPr>
        <w:t>(в</w:t>
      </w:r>
      <w:r w:rsidRPr="00084987">
        <w:rPr>
          <w:spacing w:val="-2"/>
          <w:sz w:val="28"/>
          <w:szCs w:val="28"/>
        </w:rPr>
        <w:t xml:space="preserve"> </w:t>
      </w:r>
      <w:r w:rsidRPr="00084987">
        <w:rPr>
          <w:sz w:val="28"/>
          <w:szCs w:val="28"/>
        </w:rPr>
        <w:t>пластмассовых</w:t>
      </w:r>
      <w:r w:rsidRPr="00084987">
        <w:rPr>
          <w:spacing w:val="-2"/>
          <w:sz w:val="28"/>
          <w:szCs w:val="28"/>
        </w:rPr>
        <w:t xml:space="preserve"> </w:t>
      </w:r>
      <w:r w:rsidRPr="00084987">
        <w:rPr>
          <w:sz w:val="28"/>
          <w:szCs w:val="28"/>
        </w:rPr>
        <w:t>конструкторах).</w:t>
      </w:r>
    </w:p>
    <w:p w:rsidR="00822CB8" w:rsidRPr="00084987" w:rsidRDefault="00822CB8" w:rsidP="00822CB8">
      <w:pPr>
        <w:ind w:left="542"/>
        <w:jc w:val="both"/>
        <w:rPr>
          <w:i/>
          <w:sz w:val="28"/>
          <w:szCs w:val="28"/>
        </w:rPr>
      </w:pPr>
      <w:r w:rsidRPr="00084987">
        <w:rPr>
          <w:i/>
          <w:sz w:val="28"/>
          <w:szCs w:val="28"/>
        </w:rPr>
        <w:t>Музыкальная</w:t>
      </w:r>
      <w:r w:rsidRPr="00084987">
        <w:rPr>
          <w:i/>
          <w:spacing w:val="-12"/>
          <w:sz w:val="28"/>
          <w:szCs w:val="28"/>
        </w:rPr>
        <w:t xml:space="preserve"> </w:t>
      </w:r>
      <w:r w:rsidRPr="00084987">
        <w:rPr>
          <w:i/>
          <w:sz w:val="28"/>
          <w:szCs w:val="28"/>
        </w:rPr>
        <w:t>деятельность:</w:t>
      </w:r>
    </w:p>
    <w:p w:rsidR="00822CB8" w:rsidRPr="00084987" w:rsidRDefault="00822CB8" w:rsidP="00822CB8">
      <w:pPr>
        <w:spacing w:before="180" w:line="360" w:lineRule="auto"/>
        <w:ind w:left="542" w:right="250"/>
        <w:jc w:val="both"/>
        <w:rPr>
          <w:sz w:val="28"/>
          <w:szCs w:val="28"/>
        </w:rPr>
      </w:pPr>
      <w:r w:rsidRPr="00084987">
        <w:rPr>
          <w:i/>
          <w:sz w:val="28"/>
          <w:szCs w:val="28"/>
        </w:rPr>
        <w:t>Слушание</w:t>
      </w:r>
      <w:r w:rsidRPr="00084987">
        <w:rPr>
          <w:sz w:val="28"/>
          <w:szCs w:val="28"/>
        </w:rPr>
        <w:t>.</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развивает</w:t>
      </w:r>
      <w:r w:rsidRPr="00084987">
        <w:rPr>
          <w:spacing w:val="1"/>
          <w:sz w:val="28"/>
          <w:szCs w:val="28"/>
        </w:rPr>
        <w:t xml:space="preserve"> </w:t>
      </w:r>
      <w:r w:rsidRPr="00084987">
        <w:rPr>
          <w:sz w:val="28"/>
          <w:szCs w:val="28"/>
        </w:rPr>
        <w:t>у детей</w:t>
      </w:r>
      <w:r w:rsidRPr="00084987">
        <w:rPr>
          <w:spacing w:val="1"/>
          <w:sz w:val="28"/>
          <w:szCs w:val="28"/>
        </w:rPr>
        <w:t xml:space="preserve"> </w:t>
      </w:r>
      <w:r w:rsidRPr="00084987">
        <w:rPr>
          <w:sz w:val="28"/>
          <w:szCs w:val="28"/>
        </w:rPr>
        <w:t>навык</w:t>
      </w:r>
      <w:r w:rsidRPr="00084987">
        <w:rPr>
          <w:spacing w:val="1"/>
          <w:sz w:val="28"/>
          <w:szCs w:val="28"/>
        </w:rPr>
        <w:t xml:space="preserve"> </w:t>
      </w:r>
      <w:r w:rsidRPr="00084987">
        <w:rPr>
          <w:sz w:val="28"/>
          <w:szCs w:val="28"/>
        </w:rPr>
        <w:t>восприятия</w:t>
      </w:r>
      <w:r w:rsidRPr="00084987">
        <w:rPr>
          <w:spacing w:val="1"/>
          <w:sz w:val="28"/>
          <w:szCs w:val="28"/>
        </w:rPr>
        <w:t xml:space="preserve"> </w:t>
      </w:r>
      <w:r w:rsidRPr="00084987">
        <w:rPr>
          <w:sz w:val="28"/>
          <w:szCs w:val="28"/>
        </w:rPr>
        <w:t>звуков</w:t>
      </w:r>
      <w:r w:rsidRPr="00084987">
        <w:rPr>
          <w:spacing w:val="1"/>
          <w:sz w:val="28"/>
          <w:szCs w:val="28"/>
        </w:rPr>
        <w:t xml:space="preserve"> </w:t>
      </w:r>
      <w:r w:rsidRPr="00084987">
        <w:rPr>
          <w:sz w:val="28"/>
          <w:szCs w:val="28"/>
        </w:rPr>
        <w:t>по</w:t>
      </w:r>
      <w:r w:rsidRPr="00084987">
        <w:rPr>
          <w:spacing w:val="1"/>
          <w:sz w:val="28"/>
          <w:szCs w:val="28"/>
        </w:rPr>
        <w:t xml:space="preserve"> </w:t>
      </w:r>
      <w:r w:rsidRPr="00084987">
        <w:rPr>
          <w:sz w:val="28"/>
          <w:szCs w:val="28"/>
        </w:rPr>
        <w:t>высоте</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пределах</w:t>
      </w:r>
      <w:r w:rsidRPr="00084987">
        <w:rPr>
          <w:spacing w:val="1"/>
          <w:sz w:val="28"/>
          <w:szCs w:val="28"/>
        </w:rPr>
        <w:t xml:space="preserve"> </w:t>
      </w:r>
      <w:r w:rsidRPr="00084987">
        <w:rPr>
          <w:sz w:val="28"/>
          <w:szCs w:val="28"/>
        </w:rPr>
        <w:t>квинты</w:t>
      </w:r>
      <w:r w:rsidRPr="00084987">
        <w:rPr>
          <w:spacing w:val="1"/>
          <w:sz w:val="28"/>
          <w:szCs w:val="28"/>
        </w:rPr>
        <w:t xml:space="preserve"> </w:t>
      </w:r>
      <w:r w:rsidRPr="00084987">
        <w:rPr>
          <w:sz w:val="28"/>
          <w:szCs w:val="28"/>
        </w:rPr>
        <w:t>—</w:t>
      </w:r>
      <w:r w:rsidRPr="00084987">
        <w:rPr>
          <w:spacing w:val="1"/>
          <w:sz w:val="28"/>
          <w:szCs w:val="28"/>
        </w:rPr>
        <w:t xml:space="preserve"> </w:t>
      </w:r>
      <w:r w:rsidRPr="00084987">
        <w:rPr>
          <w:sz w:val="28"/>
          <w:szCs w:val="28"/>
        </w:rPr>
        <w:t>терции;</w:t>
      </w:r>
      <w:r w:rsidRPr="00084987">
        <w:rPr>
          <w:spacing w:val="1"/>
          <w:sz w:val="28"/>
          <w:szCs w:val="28"/>
        </w:rPr>
        <w:t xml:space="preserve"> </w:t>
      </w:r>
      <w:r w:rsidRPr="00084987">
        <w:rPr>
          <w:sz w:val="28"/>
          <w:szCs w:val="28"/>
        </w:rPr>
        <w:t>обогащает</w:t>
      </w:r>
      <w:r w:rsidRPr="00084987">
        <w:rPr>
          <w:spacing w:val="1"/>
          <w:sz w:val="28"/>
          <w:szCs w:val="28"/>
        </w:rPr>
        <w:t xml:space="preserve"> </w:t>
      </w:r>
      <w:r w:rsidRPr="00084987">
        <w:rPr>
          <w:sz w:val="28"/>
          <w:szCs w:val="28"/>
        </w:rPr>
        <w:t>впечатления</w:t>
      </w:r>
      <w:r w:rsidRPr="00084987">
        <w:rPr>
          <w:spacing w:val="60"/>
          <w:sz w:val="28"/>
          <w:szCs w:val="28"/>
        </w:rPr>
        <w:t xml:space="preserve"> </w:t>
      </w:r>
      <w:r w:rsidRPr="00084987">
        <w:rPr>
          <w:sz w:val="28"/>
          <w:szCs w:val="28"/>
        </w:rPr>
        <w:t>детей</w:t>
      </w:r>
      <w:r w:rsidRPr="00084987">
        <w:rPr>
          <w:spacing w:val="60"/>
          <w:sz w:val="28"/>
          <w:szCs w:val="28"/>
        </w:rPr>
        <w:t xml:space="preserve"> </w:t>
      </w:r>
      <w:r w:rsidRPr="00084987">
        <w:rPr>
          <w:sz w:val="28"/>
          <w:szCs w:val="28"/>
        </w:rPr>
        <w:t>и</w:t>
      </w:r>
      <w:r w:rsidRPr="00084987">
        <w:rPr>
          <w:spacing w:val="1"/>
          <w:sz w:val="28"/>
          <w:szCs w:val="28"/>
        </w:rPr>
        <w:t xml:space="preserve"> </w:t>
      </w:r>
      <w:r w:rsidRPr="00084987">
        <w:rPr>
          <w:sz w:val="28"/>
          <w:szCs w:val="28"/>
        </w:rPr>
        <w:t>формирует музыкальный вкус, развивает музыкальную память. Способствует развитию у детей мышления, фантазии, памяти,</w:t>
      </w:r>
      <w:r w:rsidRPr="00084987">
        <w:rPr>
          <w:spacing w:val="1"/>
          <w:sz w:val="28"/>
          <w:szCs w:val="28"/>
        </w:rPr>
        <w:t xml:space="preserve"> </w:t>
      </w:r>
      <w:r w:rsidRPr="00084987">
        <w:rPr>
          <w:sz w:val="28"/>
          <w:szCs w:val="28"/>
        </w:rPr>
        <w:t>слуха. Педагог</w:t>
      </w:r>
      <w:r w:rsidRPr="00084987">
        <w:rPr>
          <w:spacing w:val="1"/>
          <w:sz w:val="28"/>
          <w:szCs w:val="28"/>
        </w:rPr>
        <w:t xml:space="preserve"> </w:t>
      </w:r>
      <w:r w:rsidRPr="00084987">
        <w:rPr>
          <w:sz w:val="28"/>
          <w:szCs w:val="28"/>
        </w:rPr>
        <w:t>знакомит</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с элементарными музыкальными понятиями (темп,</w:t>
      </w:r>
      <w:r w:rsidRPr="00084987">
        <w:rPr>
          <w:spacing w:val="1"/>
          <w:sz w:val="28"/>
          <w:szCs w:val="28"/>
        </w:rPr>
        <w:t xml:space="preserve"> </w:t>
      </w:r>
      <w:r w:rsidRPr="00084987">
        <w:rPr>
          <w:sz w:val="28"/>
          <w:szCs w:val="28"/>
        </w:rPr>
        <w:t>ритм);</w:t>
      </w:r>
      <w:r w:rsidRPr="00084987">
        <w:rPr>
          <w:spacing w:val="1"/>
          <w:sz w:val="28"/>
          <w:szCs w:val="28"/>
        </w:rPr>
        <w:t xml:space="preserve"> </w:t>
      </w:r>
      <w:r w:rsidRPr="00084987">
        <w:rPr>
          <w:sz w:val="28"/>
          <w:szCs w:val="28"/>
        </w:rPr>
        <w:t>жанрами (опера,</w:t>
      </w:r>
      <w:r w:rsidRPr="00084987">
        <w:rPr>
          <w:spacing w:val="1"/>
          <w:sz w:val="28"/>
          <w:szCs w:val="28"/>
        </w:rPr>
        <w:t xml:space="preserve"> </w:t>
      </w:r>
      <w:r w:rsidRPr="00084987">
        <w:rPr>
          <w:sz w:val="28"/>
          <w:szCs w:val="28"/>
        </w:rPr>
        <w:t>концерт, симфонический</w:t>
      </w:r>
      <w:r w:rsidRPr="00084987">
        <w:rPr>
          <w:spacing w:val="1"/>
          <w:sz w:val="28"/>
          <w:szCs w:val="28"/>
        </w:rPr>
        <w:t xml:space="preserve"> </w:t>
      </w:r>
      <w:r w:rsidRPr="00084987">
        <w:rPr>
          <w:sz w:val="28"/>
          <w:szCs w:val="28"/>
        </w:rPr>
        <w:t>концерт), творчеством</w:t>
      </w:r>
      <w:r w:rsidRPr="00084987">
        <w:rPr>
          <w:spacing w:val="1"/>
          <w:sz w:val="28"/>
          <w:szCs w:val="28"/>
        </w:rPr>
        <w:t xml:space="preserve"> </w:t>
      </w:r>
      <w:r w:rsidRPr="00084987">
        <w:rPr>
          <w:sz w:val="28"/>
          <w:szCs w:val="28"/>
        </w:rPr>
        <w:t>композиторов</w:t>
      </w:r>
      <w:r w:rsidRPr="00084987">
        <w:rPr>
          <w:spacing w:val="-3"/>
          <w:sz w:val="28"/>
          <w:szCs w:val="28"/>
        </w:rPr>
        <w:t xml:space="preserve"> </w:t>
      </w:r>
      <w:r w:rsidRPr="00084987">
        <w:rPr>
          <w:sz w:val="28"/>
          <w:szCs w:val="28"/>
        </w:rPr>
        <w:t>и</w:t>
      </w:r>
      <w:r w:rsidRPr="00084987">
        <w:rPr>
          <w:spacing w:val="-4"/>
          <w:sz w:val="28"/>
          <w:szCs w:val="28"/>
        </w:rPr>
        <w:t xml:space="preserve"> </w:t>
      </w:r>
      <w:r w:rsidRPr="00084987">
        <w:rPr>
          <w:sz w:val="28"/>
          <w:szCs w:val="28"/>
        </w:rPr>
        <w:t>музыкантов</w:t>
      </w:r>
      <w:r w:rsidRPr="00084987">
        <w:rPr>
          <w:spacing w:val="2"/>
          <w:sz w:val="28"/>
          <w:szCs w:val="28"/>
        </w:rPr>
        <w:t xml:space="preserve"> </w:t>
      </w:r>
      <w:r w:rsidRPr="00084987">
        <w:rPr>
          <w:sz w:val="28"/>
          <w:szCs w:val="28"/>
        </w:rPr>
        <w:t>(русских, зарубежных</w:t>
      </w:r>
      <w:r w:rsidRPr="00084987">
        <w:rPr>
          <w:spacing w:val="-6"/>
          <w:sz w:val="28"/>
          <w:szCs w:val="28"/>
        </w:rPr>
        <w:t xml:space="preserve"> </w:t>
      </w:r>
      <w:r w:rsidRPr="00084987">
        <w:rPr>
          <w:sz w:val="28"/>
          <w:szCs w:val="28"/>
        </w:rPr>
        <w:t>и т.д.)</w:t>
      </w:r>
      <w:r w:rsidRPr="00084987">
        <w:rPr>
          <w:spacing w:val="4"/>
          <w:sz w:val="28"/>
          <w:szCs w:val="28"/>
        </w:rPr>
        <w:t xml:space="preserve"> </w:t>
      </w:r>
      <w:r w:rsidRPr="00084987">
        <w:rPr>
          <w:sz w:val="28"/>
          <w:szCs w:val="28"/>
        </w:rPr>
        <w:t>Педагог</w:t>
      </w:r>
      <w:r w:rsidRPr="00084987">
        <w:rPr>
          <w:spacing w:val="-4"/>
          <w:sz w:val="28"/>
          <w:szCs w:val="28"/>
        </w:rPr>
        <w:t xml:space="preserve"> </w:t>
      </w:r>
      <w:r w:rsidRPr="00084987">
        <w:rPr>
          <w:sz w:val="28"/>
          <w:szCs w:val="28"/>
        </w:rPr>
        <w:t>знакомит</w:t>
      </w:r>
      <w:r w:rsidRPr="00084987">
        <w:rPr>
          <w:spacing w:val="-5"/>
          <w:sz w:val="28"/>
          <w:szCs w:val="28"/>
        </w:rPr>
        <w:t xml:space="preserve"> </w:t>
      </w:r>
      <w:r w:rsidRPr="00084987">
        <w:rPr>
          <w:sz w:val="28"/>
          <w:szCs w:val="28"/>
        </w:rPr>
        <w:t>детей с</w:t>
      </w:r>
      <w:r w:rsidRPr="00084987">
        <w:rPr>
          <w:spacing w:val="-7"/>
          <w:sz w:val="28"/>
          <w:szCs w:val="28"/>
        </w:rPr>
        <w:t xml:space="preserve"> </w:t>
      </w:r>
      <w:r w:rsidRPr="00084987">
        <w:rPr>
          <w:sz w:val="28"/>
          <w:szCs w:val="28"/>
        </w:rPr>
        <w:t>мелодией Государственного</w:t>
      </w:r>
      <w:r w:rsidRPr="00084987">
        <w:rPr>
          <w:spacing w:val="-1"/>
          <w:sz w:val="28"/>
          <w:szCs w:val="28"/>
        </w:rPr>
        <w:t xml:space="preserve"> </w:t>
      </w:r>
      <w:r w:rsidRPr="00084987">
        <w:rPr>
          <w:sz w:val="28"/>
          <w:szCs w:val="28"/>
        </w:rPr>
        <w:t>гимна</w:t>
      </w:r>
      <w:r w:rsidRPr="00084987">
        <w:rPr>
          <w:spacing w:val="-6"/>
          <w:sz w:val="28"/>
          <w:szCs w:val="28"/>
        </w:rPr>
        <w:t xml:space="preserve"> </w:t>
      </w:r>
      <w:r w:rsidRPr="00084987">
        <w:rPr>
          <w:sz w:val="28"/>
          <w:szCs w:val="28"/>
        </w:rPr>
        <w:t>Российской</w:t>
      </w:r>
      <w:r w:rsidRPr="00084987">
        <w:rPr>
          <w:spacing w:val="8"/>
          <w:sz w:val="28"/>
          <w:szCs w:val="28"/>
        </w:rPr>
        <w:t xml:space="preserve"> </w:t>
      </w:r>
      <w:r w:rsidRPr="00084987">
        <w:rPr>
          <w:sz w:val="28"/>
          <w:szCs w:val="28"/>
        </w:rPr>
        <w:t>Федерации.</w:t>
      </w:r>
    </w:p>
    <w:p w:rsidR="00822CB8" w:rsidRPr="00084987" w:rsidRDefault="00822CB8" w:rsidP="00822CB8">
      <w:pPr>
        <w:spacing w:before="1" w:line="360" w:lineRule="auto"/>
        <w:ind w:left="542" w:right="253"/>
        <w:jc w:val="both"/>
        <w:rPr>
          <w:sz w:val="28"/>
          <w:szCs w:val="28"/>
        </w:rPr>
      </w:pPr>
      <w:r w:rsidRPr="00084987">
        <w:rPr>
          <w:i/>
          <w:sz w:val="28"/>
          <w:szCs w:val="28"/>
        </w:rPr>
        <w:t>Пение</w:t>
      </w:r>
      <w:r w:rsidRPr="00084987">
        <w:rPr>
          <w:sz w:val="28"/>
          <w:szCs w:val="28"/>
        </w:rPr>
        <w:t>.</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совершенствует</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певческий</w:t>
      </w:r>
      <w:r w:rsidRPr="00084987">
        <w:rPr>
          <w:spacing w:val="1"/>
          <w:sz w:val="28"/>
          <w:szCs w:val="28"/>
        </w:rPr>
        <w:t xml:space="preserve"> </w:t>
      </w:r>
      <w:r w:rsidRPr="00084987">
        <w:rPr>
          <w:sz w:val="28"/>
          <w:szCs w:val="28"/>
        </w:rPr>
        <w:t>голос</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вокально-слуховую</w:t>
      </w:r>
      <w:r w:rsidRPr="00084987">
        <w:rPr>
          <w:spacing w:val="1"/>
          <w:sz w:val="28"/>
          <w:szCs w:val="28"/>
        </w:rPr>
        <w:t xml:space="preserve"> </w:t>
      </w:r>
      <w:r w:rsidRPr="00084987">
        <w:rPr>
          <w:sz w:val="28"/>
          <w:szCs w:val="28"/>
        </w:rPr>
        <w:t>координацию.</w:t>
      </w:r>
      <w:r w:rsidRPr="00084987">
        <w:rPr>
          <w:spacing w:val="1"/>
          <w:sz w:val="28"/>
          <w:szCs w:val="28"/>
        </w:rPr>
        <w:t xml:space="preserve"> </w:t>
      </w:r>
      <w:r w:rsidRPr="00084987">
        <w:rPr>
          <w:sz w:val="28"/>
          <w:szCs w:val="28"/>
        </w:rPr>
        <w:t>Закрепляет</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практические</w:t>
      </w:r>
      <w:r w:rsidRPr="00084987">
        <w:rPr>
          <w:spacing w:val="1"/>
          <w:sz w:val="28"/>
          <w:szCs w:val="28"/>
        </w:rPr>
        <w:t xml:space="preserve"> </w:t>
      </w:r>
      <w:r w:rsidRPr="00084987">
        <w:rPr>
          <w:sz w:val="28"/>
          <w:szCs w:val="28"/>
        </w:rPr>
        <w:t>навыки</w:t>
      </w:r>
      <w:r w:rsidRPr="00084987">
        <w:rPr>
          <w:spacing w:val="1"/>
          <w:sz w:val="28"/>
          <w:szCs w:val="28"/>
        </w:rPr>
        <w:t xml:space="preserve"> </w:t>
      </w:r>
      <w:r w:rsidRPr="00084987">
        <w:rPr>
          <w:spacing w:val="-1"/>
          <w:sz w:val="28"/>
          <w:szCs w:val="28"/>
        </w:rPr>
        <w:t xml:space="preserve">выразительного исполнения песен в пределах от до первой октавы до ре второй октавы; учит брать дыхание </w:t>
      </w:r>
      <w:r w:rsidRPr="00084987">
        <w:rPr>
          <w:sz w:val="28"/>
          <w:szCs w:val="28"/>
        </w:rPr>
        <w:t>и удерживать его до конца фразы;</w:t>
      </w:r>
      <w:r w:rsidRPr="00084987">
        <w:rPr>
          <w:spacing w:val="1"/>
          <w:sz w:val="28"/>
          <w:szCs w:val="28"/>
        </w:rPr>
        <w:t xml:space="preserve"> </w:t>
      </w:r>
      <w:r w:rsidRPr="00084987">
        <w:rPr>
          <w:sz w:val="28"/>
          <w:szCs w:val="28"/>
        </w:rPr>
        <w:t>обращает</w:t>
      </w:r>
      <w:r w:rsidRPr="00084987">
        <w:rPr>
          <w:spacing w:val="1"/>
          <w:sz w:val="28"/>
          <w:szCs w:val="28"/>
        </w:rPr>
        <w:t xml:space="preserve"> </w:t>
      </w:r>
      <w:r w:rsidRPr="00084987">
        <w:rPr>
          <w:sz w:val="28"/>
          <w:szCs w:val="28"/>
        </w:rPr>
        <w:t>внимание</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артикуляцию</w:t>
      </w:r>
      <w:r w:rsidRPr="00084987">
        <w:rPr>
          <w:spacing w:val="1"/>
          <w:sz w:val="28"/>
          <w:szCs w:val="28"/>
        </w:rPr>
        <w:t xml:space="preserve"> </w:t>
      </w:r>
      <w:r w:rsidRPr="00084987">
        <w:rPr>
          <w:sz w:val="28"/>
          <w:szCs w:val="28"/>
        </w:rPr>
        <w:t>(дикцию).</w:t>
      </w:r>
      <w:r w:rsidRPr="00084987">
        <w:rPr>
          <w:spacing w:val="1"/>
          <w:sz w:val="28"/>
          <w:szCs w:val="28"/>
        </w:rPr>
        <w:t xml:space="preserve"> </w:t>
      </w:r>
      <w:r w:rsidRPr="00084987">
        <w:rPr>
          <w:sz w:val="28"/>
          <w:szCs w:val="28"/>
        </w:rPr>
        <w:t>Закрепляет</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петь</w:t>
      </w:r>
      <w:r w:rsidRPr="00084987">
        <w:rPr>
          <w:spacing w:val="1"/>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индивидуально</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коллективно,</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музыкальным</w:t>
      </w:r>
      <w:r w:rsidRPr="00084987">
        <w:rPr>
          <w:spacing w:val="1"/>
          <w:sz w:val="28"/>
          <w:szCs w:val="28"/>
        </w:rPr>
        <w:t xml:space="preserve"> </w:t>
      </w:r>
      <w:r w:rsidRPr="00084987">
        <w:rPr>
          <w:sz w:val="28"/>
          <w:szCs w:val="28"/>
        </w:rPr>
        <w:t>сопровождением и</w:t>
      </w:r>
      <w:r w:rsidRPr="00084987">
        <w:rPr>
          <w:spacing w:val="8"/>
          <w:sz w:val="28"/>
          <w:szCs w:val="28"/>
        </w:rPr>
        <w:t xml:space="preserve"> </w:t>
      </w:r>
      <w:r w:rsidRPr="00084987">
        <w:rPr>
          <w:sz w:val="28"/>
          <w:szCs w:val="28"/>
        </w:rPr>
        <w:t>без</w:t>
      </w:r>
      <w:r w:rsidRPr="00084987">
        <w:rPr>
          <w:spacing w:val="-2"/>
          <w:sz w:val="28"/>
          <w:szCs w:val="28"/>
        </w:rPr>
        <w:t xml:space="preserve"> </w:t>
      </w:r>
      <w:r w:rsidRPr="00084987">
        <w:rPr>
          <w:sz w:val="28"/>
          <w:szCs w:val="28"/>
        </w:rPr>
        <w:t>него.</w:t>
      </w:r>
    </w:p>
    <w:p w:rsidR="00822CB8" w:rsidRPr="00084987" w:rsidRDefault="00822CB8" w:rsidP="00822CB8">
      <w:pPr>
        <w:spacing w:before="6" w:line="360" w:lineRule="auto"/>
        <w:ind w:left="542" w:right="255"/>
        <w:jc w:val="both"/>
        <w:rPr>
          <w:sz w:val="28"/>
          <w:szCs w:val="28"/>
        </w:rPr>
      </w:pPr>
      <w:r w:rsidRPr="00084987">
        <w:rPr>
          <w:i/>
          <w:sz w:val="28"/>
          <w:szCs w:val="28"/>
        </w:rPr>
        <w:t>Песенное</w:t>
      </w:r>
      <w:r w:rsidRPr="00084987">
        <w:rPr>
          <w:i/>
          <w:spacing w:val="1"/>
          <w:sz w:val="28"/>
          <w:szCs w:val="28"/>
        </w:rPr>
        <w:t xml:space="preserve"> </w:t>
      </w:r>
      <w:r w:rsidRPr="00084987">
        <w:rPr>
          <w:i/>
          <w:sz w:val="28"/>
          <w:szCs w:val="28"/>
        </w:rPr>
        <w:t>творчество</w:t>
      </w:r>
      <w:r w:rsidRPr="00084987">
        <w:rPr>
          <w:sz w:val="28"/>
          <w:szCs w:val="28"/>
        </w:rPr>
        <w:t>.</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учит</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придумывать</w:t>
      </w:r>
      <w:r w:rsidRPr="00084987">
        <w:rPr>
          <w:spacing w:val="1"/>
          <w:sz w:val="28"/>
          <w:szCs w:val="28"/>
        </w:rPr>
        <w:t xml:space="preserve"> </w:t>
      </w:r>
      <w:r w:rsidRPr="00084987">
        <w:rPr>
          <w:sz w:val="28"/>
          <w:szCs w:val="28"/>
        </w:rPr>
        <w:t>мелодии,</w:t>
      </w:r>
      <w:r w:rsidRPr="00084987">
        <w:rPr>
          <w:spacing w:val="1"/>
          <w:sz w:val="28"/>
          <w:szCs w:val="28"/>
        </w:rPr>
        <w:t xml:space="preserve"> </w:t>
      </w:r>
      <w:r w:rsidRPr="00084987">
        <w:rPr>
          <w:sz w:val="28"/>
          <w:szCs w:val="28"/>
        </w:rPr>
        <w:t>используя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качестве</w:t>
      </w:r>
      <w:r w:rsidRPr="00084987">
        <w:rPr>
          <w:spacing w:val="1"/>
          <w:sz w:val="28"/>
          <w:szCs w:val="28"/>
        </w:rPr>
        <w:t xml:space="preserve"> </w:t>
      </w:r>
      <w:r w:rsidRPr="00084987">
        <w:rPr>
          <w:sz w:val="28"/>
          <w:szCs w:val="28"/>
        </w:rPr>
        <w:t>образца</w:t>
      </w:r>
      <w:r w:rsidRPr="00084987">
        <w:rPr>
          <w:spacing w:val="1"/>
          <w:sz w:val="28"/>
          <w:szCs w:val="28"/>
        </w:rPr>
        <w:t xml:space="preserve"> </w:t>
      </w:r>
      <w:r w:rsidRPr="00084987">
        <w:rPr>
          <w:sz w:val="28"/>
          <w:szCs w:val="28"/>
        </w:rPr>
        <w:t>русские</w:t>
      </w:r>
      <w:r w:rsidRPr="00084987">
        <w:rPr>
          <w:spacing w:val="1"/>
          <w:sz w:val="28"/>
          <w:szCs w:val="28"/>
        </w:rPr>
        <w:t xml:space="preserve"> </w:t>
      </w:r>
      <w:r w:rsidRPr="00084987">
        <w:rPr>
          <w:sz w:val="28"/>
          <w:szCs w:val="28"/>
        </w:rPr>
        <w:t>народные</w:t>
      </w:r>
      <w:r w:rsidRPr="00084987">
        <w:rPr>
          <w:spacing w:val="60"/>
          <w:sz w:val="28"/>
          <w:szCs w:val="28"/>
        </w:rPr>
        <w:t xml:space="preserve"> </w:t>
      </w:r>
      <w:r w:rsidRPr="00084987">
        <w:rPr>
          <w:sz w:val="28"/>
          <w:szCs w:val="28"/>
        </w:rPr>
        <w:t>песни;</w:t>
      </w:r>
      <w:r w:rsidRPr="00084987">
        <w:rPr>
          <w:spacing w:val="1"/>
          <w:sz w:val="28"/>
          <w:szCs w:val="28"/>
        </w:rPr>
        <w:t xml:space="preserve"> </w:t>
      </w:r>
      <w:r w:rsidRPr="00084987">
        <w:rPr>
          <w:sz w:val="28"/>
          <w:szCs w:val="28"/>
        </w:rPr>
        <w:t>поощряет желание детей самостоятельно импровизировать мелодии на заданную тему по образцу и без него, используя для этого знакомые песни,</w:t>
      </w:r>
      <w:r w:rsidRPr="00084987">
        <w:rPr>
          <w:spacing w:val="1"/>
          <w:sz w:val="28"/>
          <w:szCs w:val="28"/>
        </w:rPr>
        <w:t xml:space="preserve"> </w:t>
      </w:r>
      <w:r w:rsidRPr="00084987">
        <w:rPr>
          <w:sz w:val="28"/>
          <w:szCs w:val="28"/>
        </w:rPr>
        <w:t>музыкальные</w:t>
      </w:r>
      <w:r w:rsidRPr="00084987">
        <w:rPr>
          <w:spacing w:val="1"/>
          <w:sz w:val="28"/>
          <w:szCs w:val="28"/>
        </w:rPr>
        <w:t xml:space="preserve"> </w:t>
      </w:r>
      <w:r w:rsidRPr="00084987">
        <w:rPr>
          <w:sz w:val="28"/>
          <w:szCs w:val="28"/>
        </w:rPr>
        <w:t>пьесы</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танцы.</w:t>
      </w:r>
    </w:p>
    <w:p w:rsidR="00822CB8" w:rsidRPr="00084987" w:rsidRDefault="00822CB8" w:rsidP="00822CB8">
      <w:pPr>
        <w:spacing w:before="74" w:line="362" w:lineRule="auto"/>
        <w:ind w:left="542" w:right="252"/>
        <w:jc w:val="both"/>
        <w:rPr>
          <w:sz w:val="28"/>
          <w:szCs w:val="28"/>
        </w:rPr>
      </w:pPr>
      <w:r w:rsidRPr="00084987">
        <w:rPr>
          <w:i/>
          <w:sz w:val="28"/>
          <w:szCs w:val="28"/>
        </w:rPr>
        <w:t>Музыкально-ритмические движения</w:t>
      </w:r>
      <w:r w:rsidRPr="00084987">
        <w:rPr>
          <w:sz w:val="28"/>
          <w:szCs w:val="28"/>
        </w:rPr>
        <w:t>. Педагог способствует дальнейшему развитию у детей навыков танцевальных движений, совершенствует</w:t>
      </w:r>
      <w:r w:rsidRPr="00084987">
        <w:rPr>
          <w:spacing w:val="1"/>
          <w:sz w:val="28"/>
          <w:szCs w:val="28"/>
        </w:rPr>
        <w:t xml:space="preserve"> </w:t>
      </w:r>
      <w:r w:rsidRPr="00084987">
        <w:rPr>
          <w:sz w:val="28"/>
          <w:szCs w:val="28"/>
        </w:rPr>
        <w:t>умение выразительно и ритмично двигаться в соответствии с разнообразным характером музыки, передавая в танце эмоционально-образное</w:t>
      </w:r>
      <w:r w:rsidRPr="00084987">
        <w:rPr>
          <w:spacing w:val="1"/>
          <w:sz w:val="28"/>
          <w:szCs w:val="28"/>
        </w:rPr>
        <w:t xml:space="preserve"> </w:t>
      </w:r>
      <w:r w:rsidRPr="00084987">
        <w:rPr>
          <w:sz w:val="28"/>
          <w:szCs w:val="28"/>
        </w:rPr>
        <w:t>содержание. Знакомит детей с национальными плясками (русские, белорусские,</w:t>
      </w:r>
      <w:r w:rsidRPr="00084987">
        <w:rPr>
          <w:spacing w:val="1"/>
          <w:sz w:val="28"/>
          <w:szCs w:val="28"/>
        </w:rPr>
        <w:t xml:space="preserve"> </w:t>
      </w:r>
      <w:r w:rsidRPr="00084987">
        <w:rPr>
          <w:sz w:val="28"/>
          <w:szCs w:val="28"/>
        </w:rPr>
        <w:t>украинские и т. д.). Педагог развивает у детей танцевально-</w:t>
      </w:r>
      <w:r w:rsidRPr="00084987">
        <w:rPr>
          <w:spacing w:val="1"/>
          <w:sz w:val="28"/>
          <w:szCs w:val="28"/>
        </w:rPr>
        <w:t xml:space="preserve"> </w:t>
      </w:r>
      <w:r w:rsidRPr="00084987">
        <w:rPr>
          <w:sz w:val="28"/>
          <w:szCs w:val="28"/>
        </w:rPr>
        <w:t>игровое</w:t>
      </w:r>
      <w:r w:rsidRPr="00084987">
        <w:rPr>
          <w:spacing w:val="-1"/>
          <w:sz w:val="28"/>
          <w:szCs w:val="28"/>
        </w:rPr>
        <w:t xml:space="preserve"> </w:t>
      </w:r>
      <w:r w:rsidRPr="00084987">
        <w:rPr>
          <w:sz w:val="28"/>
          <w:szCs w:val="28"/>
        </w:rPr>
        <w:t>творчество;</w:t>
      </w:r>
      <w:r w:rsidRPr="00084987">
        <w:rPr>
          <w:spacing w:val="-4"/>
          <w:sz w:val="28"/>
          <w:szCs w:val="28"/>
        </w:rPr>
        <w:t xml:space="preserve"> </w:t>
      </w:r>
      <w:r w:rsidRPr="00084987">
        <w:rPr>
          <w:sz w:val="28"/>
          <w:szCs w:val="28"/>
        </w:rPr>
        <w:t>формирует</w:t>
      </w:r>
      <w:r w:rsidRPr="00084987">
        <w:rPr>
          <w:spacing w:val="1"/>
          <w:sz w:val="28"/>
          <w:szCs w:val="28"/>
        </w:rPr>
        <w:t xml:space="preserve"> </w:t>
      </w:r>
      <w:r w:rsidRPr="00084987">
        <w:rPr>
          <w:sz w:val="28"/>
          <w:szCs w:val="28"/>
        </w:rPr>
        <w:t>навыки</w:t>
      </w:r>
      <w:r w:rsidRPr="00084987">
        <w:rPr>
          <w:spacing w:val="1"/>
          <w:sz w:val="28"/>
          <w:szCs w:val="28"/>
        </w:rPr>
        <w:t xml:space="preserve"> </w:t>
      </w:r>
      <w:r w:rsidRPr="00084987">
        <w:rPr>
          <w:sz w:val="28"/>
          <w:szCs w:val="28"/>
        </w:rPr>
        <w:t>художественного</w:t>
      </w:r>
      <w:r w:rsidRPr="00084987">
        <w:rPr>
          <w:spacing w:val="1"/>
          <w:sz w:val="28"/>
          <w:szCs w:val="28"/>
        </w:rPr>
        <w:t xml:space="preserve"> </w:t>
      </w:r>
      <w:r w:rsidRPr="00084987">
        <w:rPr>
          <w:sz w:val="28"/>
          <w:szCs w:val="28"/>
        </w:rPr>
        <w:t>исполнения</w:t>
      </w:r>
      <w:r w:rsidRPr="00084987">
        <w:rPr>
          <w:spacing w:val="-4"/>
          <w:sz w:val="28"/>
          <w:szCs w:val="28"/>
        </w:rPr>
        <w:t xml:space="preserve"> </w:t>
      </w:r>
      <w:r w:rsidRPr="00084987">
        <w:rPr>
          <w:sz w:val="28"/>
          <w:szCs w:val="28"/>
        </w:rPr>
        <w:t>различных</w:t>
      </w:r>
      <w:r w:rsidRPr="00084987">
        <w:rPr>
          <w:spacing w:val="-5"/>
          <w:sz w:val="28"/>
          <w:szCs w:val="28"/>
        </w:rPr>
        <w:t xml:space="preserve"> </w:t>
      </w:r>
      <w:r w:rsidRPr="00084987">
        <w:rPr>
          <w:sz w:val="28"/>
          <w:szCs w:val="28"/>
        </w:rPr>
        <w:t>образов</w:t>
      </w:r>
      <w:r w:rsidRPr="00084987">
        <w:rPr>
          <w:spacing w:val="1"/>
          <w:sz w:val="28"/>
          <w:szCs w:val="28"/>
        </w:rPr>
        <w:t xml:space="preserve"> </w:t>
      </w:r>
      <w:r w:rsidRPr="00084987">
        <w:rPr>
          <w:sz w:val="28"/>
          <w:szCs w:val="28"/>
        </w:rPr>
        <w:t>при</w:t>
      </w:r>
      <w:r w:rsidRPr="00084987">
        <w:rPr>
          <w:spacing w:val="-4"/>
          <w:sz w:val="28"/>
          <w:szCs w:val="28"/>
        </w:rPr>
        <w:t xml:space="preserve"> </w:t>
      </w:r>
      <w:r w:rsidRPr="00084987">
        <w:rPr>
          <w:sz w:val="28"/>
          <w:szCs w:val="28"/>
        </w:rPr>
        <w:t>инсценировании</w:t>
      </w:r>
      <w:r w:rsidRPr="00084987">
        <w:rPr>
          <w:spacing w:val="3"/>
          <w:sz w:val="28"/>
          <w:szCs w:val="28"/>
        </w:rPr>
        <w:t xml:space="preserve"> </w:t>
      </w:r>
      <w:r w:rsidRPr="00084987">
        <w:rPr>
          <w:sz w:val="28"/>
          <w:szCs w:val="28"/>
        </w:rPr>
        <w:t>песен,</w:t>
      </w:r>
      <w:r w:rsidRPr="00084987">
        <w:rPr>
          <w:spacing w:val="2"/>
          <w:sz w:val="28"/>
          <w:szCs w:val="28"/>
        </w:rPr>
        <w:t xml:space="preserve"> </w:t>
      </w:r>
      <w:r w:rsidRPr="00084987">
        <w:rPr>
          <w:sz w:val="28"/>
          <w:szCs w:val="28"/>
        </w:rPr>
        <w:t>театральных</w:t>
      </w:r>
      <w:r w:rsidRPr="00084987">
        <w:rPr>
          <w:spacing w:val="-5"/>
          <w:sz w:val="28"/>
          <w:szCs w:val="28"/>
        </w:rPr>
        <w:t xml:space="preserve"> </w:t>
      </w:r>
      <w:r w:rsidRPr="00084987">
        <w:rPr>
          <w:sz w:val="28"/>
          <w:szCs w:val="28"/>
        </w:rPr>
        <w:t>постановок.</w:t>
      </w:r>
    </w:p>
    <w:p w:rsidR="00822CB8" w:rsidRPr="00084987" w:rsidRDefault="00822CB8" w:rsidP="00CD14B9">
      <w:pPr>
        <w:spacing w:line="360" w:lineRule="auto"/>
        <w:ind w:left="542" w:right="254"/>
        <w:jc w:val="both"/>
        <w:rPr>
          <w:sz w:val="28"/>
          <w:szCs w:val="28"/>
        </w:rPr>
      </w:pPr>
      <w:r w:rsidRPr="00084987">
        <w:rPr>
          <w:i/>
          <w:sz w:val="28"/>
          <w:szCs w:val="28"/>
        </w:rPr>
        <w:t>Музыкально-игровое и танцевальное творчество</w:t>
      </w:r>
      <w:r w:rsidRPr="00084987">
        <w:rPr>
          <w:sz w:val="28"/>
          <w:szCs w:val="28"/>
        </w:rPr>
        <w:t>. Педагог способствует развитию творческой активности детей в доступных видах музыкальной</w:t>
      </w:r>
      <w:r w:rsidRPr="00084987">
        <w:rPr>
          <w:spacing w:val="1"/>
          <w:sz w:val="28"/>
          <w:szCs w:val="28"/>
        </w:rPr>
        <w:t xml:space="preserve"> </w:t>
      </w:r>
      <w:r w:rsidRPr="00084987">
        <w:rPr>
          <w:spacing w:val="-1"/>
          <w:sz w:val="28"/>
          <w:szCs w:val="28"/>
        </w:rPr>
        <w:t>исполнительской</w:t>
      </w:r>
      <w:r w:rsidRPr="00084987">
        <w:rPr>
          <w:sz w:val="28"/>
          <w:szCs w:val="28"/>
        </w:rPr>
        <w:t xml:space="preserve"> </w:t>
      </w:r>
      <w:r w:rsidRPr="00084987">
        <w:rPr>
          <w:spacing w:val="-1"/>
          <w:sz w:val="28"/>
          <w:szCs w:val="28"/>
        </w:rPr>
        <w:t xml:space="preserve">деятельности (игра в оркестре, пение, танцевальные </w:t>
      </w:r>
      <w:r w:rsidRPr="00084987">
        <w:rPr>
          <w:sz w:val="28"/>
          <w:szCs w:val="28"/>
        </w:rPr>
        <w:t>движения и т. п.). Учит импровизировать под музыку соответствующего</w:t>
      </w:r>
      <w:r w:rsidRPr="00084987">
        <w:rPr>
          <w:spacing w:val="1"/>
          <w:sz w:val="28"/>
          <w:szCs w:val="28"/>
        </w:rPr>
        <w:t xml:space="preserve"> </w:t>
      </w:r>
      <w:r w:rsidRPr="00084987">
        <w:rPr>
          <w:sz w:val="28"/>
          <w:szCs w:val="28"/>
        </w:rPr>
        <w:t>характера</w:t>
      </w:r>
      <w:r w:rsidRPr="00084987">
        <w:rPr>
          <w:spacing w:val="29"/>
          <w:sz w:val="28"/>
          <w:szCs w:val="28"/>
        </w:rPr>
        <w:t xml:space="preserve"> </w:t>
      </w:r>
      <w:r w:rsidRPr="00084987">
        <w:rPr>
          <w:sz w:val="28"/>
          <w:szCs w:val="28"/>
        </w:rPr>
        <w:t>(лыжник,</w:t>
      </w:r>
      <w:r w:rsidRPr="00084987">
        <w:rPr>
          <w:spacing w:val="33"/>
          <w:sz w:val="28"/>
          <w:szCs w:val="28"/>
        </w:rPr>
        <w:t xml:space="preserve"> </w:t>
      </w:r>
      <w:r w:rsidRPr="00084987">
        <w:rPr>
          <w:sz w:val="28"/>
          <w:szCs w:val="28"/>
        </w:rPr>
        <w:t>конькобежец,</w:t>
      </w:r>
      <w:r w:rsidRPr="00084987">
        <w:rPr>
          <w:spacing w:val="29"/>
          <w:sz w:val="28"/>
          <w:szCs w:val="28"/>
        </w:rPr>
        <w:t xml:space="preserve"> </w:t>
      </w:r>
      <w:r w:rsidRPr="00084987">
        <w:rPr>
          <w:sz w:val="28"/>
          <w:szCs w:val="28"/>
        </w:rPr>
        <w:t>наездник,</w:t>
      </w:r>
      <w:r w:rsidRPr="00084987">
        <w:rPr>
          <w:spacing w:val="33"/>
          <w:sz w:val="28"/>
          <w:szCs w:val="28"/>
        </w:rPr>
        <w:t xml:space="preserve"> </w:t>
      </w:r>
      <w:r w:rsidRPr="00084987">
        <w:rPr>
          <w:sz w:val="28"/>
          <w:szCs w:val="28"/>
        </w:rPr>
        <w:t>рыбак;</w:t>
      </w:r>
      <w:r w:rsidRPr="00084987">
        <w:rPr>
          <w:spacing w:val="27"/>
          <w:sz w:val="28"/>
          <w:szCs w:val="28"/>
        </w:rPr>
        <w:t xml:space="preserve"> </w:t>
      </w:r>
      <w:r w:rsidRPr="00084987">
        <w:rPr>
          <w:sz w:val="28"/>
          <w:szCs w:val="28"/>
        </w:rPr>
        <w:t>лукавый</w:t>
      </w:r>
      <w:r w:rsidRPr="00084987">
        <w:rPr>
          <w:spacing w:val="31"/>
          <w:sz w:val="28"/>
          <w:szCs w:val="28"/>
        </w:rPr>
        <w:t xml:space="preserve"> </w:t>
      </w:r>
      <w:r w:rsidRPr="00084987">
        <w:rPr>
          <w:sz w:val="28"/>
          <w:szCs w:val="28"/>
        </w:rPr>
        <w:t>котик</w:t>
      </w:r>
      <w:r w:rsidRPr="00084987">
        <w:rPr>
          <w:spacing w:val="26"/>
          <w:sz w:val="28"/>
          <w:szCs w:val="28"/>
        </w:rPr>
        <w:t xml:space="preserve"> </w:t>
      </w:r>
      <w:r w:rsidRPr="00084987">
        <w:rPr>
          <w:sz w:val="28"/>
          <w:szCs w:val="28"/>
        </w:rPr>
        <w:t>и</w:t>
      </w:r>
      <w:r w:rsidRPr="00084987">
        <w:rPr>
          <w:spacing w:val="31"/>
          <w:sz w:val="28"/>
          <w:szCs w:val="28"/>
        </w:rPr>
        <w:t xml:space="preserve"> </w:t>
      </w:r>
      <w:r w:rsidRPr="00084987">
        <w:rPr>
          <w:sz w:val="28"/>
          <w:szCs w:val="28"/>
        </w:rPr>
        <w:lastRenderedPageBreak/>
        <w:t>сердитый</w:t>
      </w:r>
      <w:r w:rsidRPr="00084987">
        <w:rPr>
          <w:spacing w:val="38"/>
          <w:sz w:val="28"/>
          <w:szCs w:val="28"/>
        </w:rPr>
        <w:t xml:space="preserve"> </w:t>
      </w:r>
      <w:r w:rsidRPr="00084987">
        <w:rPr>
          <w:sz w:val="28"/>
          <w:szCs w:val="28"/>
        </w:rPr>
        <w:t>козлик</w:t>
      </w:r>
      <w:r w:rsidRPr="00084987">
        <w:rPr>
          <w:spacing w:val="30"/>
          <w:sz w:val="28"/>
          <w:szCs w:val="28"/>
        </w:rPr>
        <w:t xml:space="preserve"> </w:t>
      </w:r>
      <w:r w:rsidRPr="00084987">
        <w:rPr>
          <w:sz w:val="28"/>
          <w:szCs w:val="28"/>
        </w:rPr>
        <w:t>и</w:t>
      </w:r>
      <w:r w:rsidRPr="00084987">
        <w:rPr>
          <w:spacing w:val="27"/>
          <w:sz w:val="28"/>
          <w:szCs w:val="28"/>
        </w:rPr>
        <w:t xml:space="preserve"> </w:t>
      </w:r>
      <w:r w:rsidRPr="00084987">
        <w:rPr>
          <w:sz w:val="28"/>
          <w:szCs w:val="28"/>
        </w:rPr>
        <w:t>т.</w:t>
      </w:r>
      <w:r w:rsidRPr="00084987">
        <w:rPr>
          <w:spacing w:val="29"/>
          <w:sz w:val="28"/>
          <w:szCs w:val="28"/>
        </w:rPr>
        <w:t xml:space="preserve"> </w:t>
      </w:r>
      <w:r w:rsidRPr="00084987">
        <w:rPr>
          <w:sz w:val="28"/>
          <w:szCs w:val="28"/>
        </w:rPr>
        <w:t>п.).</w:t>
      </w:r>
      <w:r w:rsidRPr="00084987">
        <w:rPr>
          <w:spacing w:val="32"/>
          <w:sz w:val="28"/>
          <w:szCs w:val="28"/>
        </w:rPr>
        <w:t xml:space="preserve"> </w:t>
      </w:r>
      <w:r w:rsidRPr="00084987">
        <w:rPr>
          <w:sz w:val="28"/>
          <w:szCs w:val="28"/>
        </w:rPr>
        <w:t>Помогает</w:t>
      </w:r>
      <w:r w:rsidRPr="00084987">
        <w:rPr>
          <w:spacing w:val="32"/>
          <w:sz w:val="28"/>
          <w:szCs w:val="28"/>
        </w:rPr>
        <w:t xml:space="preserve"> </w:t>
      </w:r>
      <w:r w:rsidRPr="00084987">
        <w:rPr>
          <w:sz w:val="28"/>
          <w:szCs w:val="28"/>
        </w:rPr>
        <w:t>придумывать</w:t>
      </w:r>
      <w:r w:rsidRPr="00084987">
        <w:rPr>
          <w:spacing w:val="32"/>
          <w:sz w:val="28"/>
          <w:szCs w:val="28"/>
        </w:rPr>
        <w:t xml:space="preserve"> </w:t>
      </w:r>
      <w:r w:rsidRPr="00084987">
        <w:rPr>
          <w:sz w:val="28"/>
          <w:szCs w:val="28"/>
        </w:rPr>
        <w:t>движения,</w:t>
      </w:r>
      <w:r w:rsidRPr="00084987">
        <w:rPr>
          <w:spacing w:val="24"/>
          <w:sz w:val="28"/>
          <w:szCs w:val="28"/>
        </w:rPr>
        <w:t xml:space="preserve"> </w:t>
      </w:r>
      <w:r w:rsidR="00CD14B9">
        <w:rPr>
          <w:sz w:val="28"/>
          <w:szCs w:val="28"/>
        </w:rPr>
        <w:t xml:space="preserve">отражающие </w:t>
      </w:r>
      <w:r w:rsidRPr="00084987">
        <w:rPr>
          <w:sz w:val="28"/>
          <w:szCs w:val="28"/>
        </w:rPr>
        <w:t>содержание песни; выразительно действовать с воображаемыми предметами. Учит детей самостоятельно искать способ передачи в движениях</w:t>
      </w:r>
      <w:r w:rsidRPr="00084987">
        <w:rPr>
          <w:spacing w:val="1"/>
          <w:sz w:val="28"/>
          <w:szCs w:val="28"/>
        </w:rPr>
        <w:t xml:space="preserve"> </w:t>
      </w:r>
      <w:r w:rsidRPr="00084987">
        <w:rPr>
          <w:sz w:val="28"/>
          <w:szCs w:val="28"/>
        </w:rPr>
        <w:t>музыкальных</w:t>
      </w:r>
      <w:r w:rsidRPr="00084987">
        <w:rPr>
          <w:spacing w:val="-4"/>
          <w:sz w:val="28"/>
          <w:szCs w:val="28"/>
        </w:rPr>
        <w:t xml:space="preserve"> </w:t>
      </w:r>
      <w:r w:rsidRPr="00084987">
        <w:rPr>
          <w:sz w:val="28"/>
          <w:szCs w:val="28"/>
        </w:rPr>
        <w:t>образов. Формирует</w:t>
      </w:r>
      <w:r w:rsidRPr="00084987">
        <w:rPr>
          <w:spacing w:val="6"/>
          <w:sz w:val="28"/>
          <w:szCs w:val="28"/>
        </w:rPr>
        <w:t xml:space="preserve"> </w:t>
      </w:r>
      <w:r w:rsidRPr="00084987">
        <w:rPr>
          <w:sz w:val="28"/>
          <w:szCs w:val="28"/>
        </w:rPr>
        <w:t>у</w:t>
      </w:r>
      <w:r w:rsidRPr="00084987">
        <w:rPr>
          <w:spacing w:val="-4"/>
          <w:sz w:val="28"/>
          <w:szCs w:val="28"/>
        </w:rPr>
        <w:t xml:space="preserve"> </w:t>
      </w:r>
      <w:r w:rsidRPr="00084987">
        <w:rPr>
          <w:sz w:val="28"/>
          <w:szCs w:val="28"/>
        </w:rPr>
        <w:t>детей</w:t>
      </w:r>
      <w:r w:rsidRPr="00084987">
        <w:rPr>
          <w:spacing w:val="2"/>
          <w:sz w:val="28"/>
          <w:szCs w:val="28"/>
        </w:rPr>
        <w:t xml:space="preserve"> </w:t>
      </w:r>
      <w:r w:rsidRPr="00084987">
        <w:rPr>
          <w:sz w:val="28"/>
          <w:szCs w:val="28"/>
        </w:rPr>
        <w:t>музыкальные</w:t>
      </w:r>
      <w:r w:rsidRPr="00084987">
        <w:rPr>
          <w:spacing w:val="2"/>
          <w:sz w:val="28"/>
          <w:szCs w:val="28"/>
        </w:rPr>
        <w:t xml:space="preserve"> </w:t>
      </w:r>
      <w:r w:rsidRPr="00084987">
        <w:rPr>
          <w:sz w:val="28"/>
          <w:szCs w:val="28"/>
        </w:rPr>
        <w:t>способности;</w:t>
      </w:r>
      <w:r w:rsidRPr="00084987">
        <w:rPr>
          <w:spacing w:val="-2"/>
          <w:sz w:val="28"/>
          <w:szCs w:val="28"/>
        </w:rPr>
        <w:t xml:space="preserve"> </w:t>
      </w:r>
      <w:r w:rsidRPr="00084987">
        <w:rPr>
          <w:sz w:val="28"/>
          <w:szCs w:val="28"/>
        </w:rPr>
        <w:t>содействует</w:t>
      </w:r>
      <w:r w:rsidRPr="00084987">
        <w:rPr>
          <w:spacing w:val="2"/>
          <w:sz w:val="28"/>
          <w:szCs w:val="28"/>
        </w:rPr>
        <w:t xml:space="preserve"> </w:t>
      </w:r>
      <w:r w:rsidRPr="00084987">
        <w:rPr>
          <w:sz w:val="28"/>
          <w:szCs w:val="28"/>
        </w:rPr>
        <w:t>проявлению активности</w:t>
      </w:r>
      <w:r w:rsidRPr="00084987">
        <w:rPr>
          <w:spacing w:val="-4"/>
          <w:sz w:val="28"/>
          <w:szCs w:val="28"/>
        </w:rPr>
        <w:t xml:space="preserve"> </w:t>
      </w:r>
      <w:r w:rsidRPr="00084987">
        <w:rPr>
          <w:sz w:val="28"/>
          <w:szCs w:val="28"/>
        </w:rPr>
        <w:t>и</w:t>
      </w:r>
      <w:r w:rsidRPr="00084987">
        <w:rPr>
          <w:spacing w:val="2"/>
          <w:sz w:val="28"/>
          <w:szCs w:val="28"/>
        </w:rPr>
        <w:t xml:space="preserve"> </w:t>
      </w:r>
      <w:r w:rsidRPr="00084987">
        <w:rPr>
          <w:sz w:val="28"/>
          <w:szCs w:val="28"/>
        </w:rPr>
        <w:t>самостоятельности.</w:t>
      </w:r>
    </w:p>
    <w:p w:rsidR="00822CB8" w:rsidRPr="00084987" w:rsidRDefault="00822CB8" w:rsidP="00822CB8">
      <w:pPr>
        <w:spacing w:line="360" w:lineRule="auto"/>
        <w:ind w:left="542" w:right="258"/>
        <w:jc w:val="both"/>
        <w:rPr>
          <w:sz w:val="28"/>
          <w:szCs w:val="28"/>
        </w:rPr>
      </w:pPr>
      <w:r w:rsidRPr="00084987">
        <w:rPr>
          <w:i/>
          <w:sz w:val="28"/>
          <w:szCs w:val="28"/>
        </w:rPr>
        <w:t>Игра</w:t>
      </w:r>
      <w:r w:rsidRPr="00084987">
        <w:rPr>
          <w:i/>
          <w:spacing w:val="1"/>
          <w:sz w:val="28"/>
          <w:szCs w:val="28"/>
        </w:rPr>
        <w:t xml:space="preserve"> </w:t>
      </w:r>
      <w:r w:rsidRPr="00084987">
        <w:rPr>
          <w:i/>
          <w:sz w:val="28"/>
          <w:szCs w:val="28"/>
        </w:rPr>
        <w:t>на</w:t>
      </w:r>
      <w:r w:rsidRPr="00084987">
        <w:rPr>
          <w:i/>
          <w:spacing w:val="1"/>
          <w:sz w:val="28"/>
          <w:szCs w:val="28"/>
        </w:rPr>
        <w:t xml:space="preserve"> </w:t>
      </w:r>
      <w:r w:rsidRPr="00084987">
        <w:rPr>
          <w:i/>
          <w:sz w:val="28"/>
          <w:szCs w:val="28"/>
        </w:rPr>
        <w:t>детских</w:t>
      </w:r>
      <w:r w:rsidRPr="00084987">
        <w:rPr>
          <w:i/>
          <w:spacing w:val="1"/>
          <w:sz w:val="28"/>
          <w:szCs w:val="28"/>
        </w:rPr>
        <w:t xml:space="preserve"> </w:t>
      </w:r>
      <w:r w:rsidRPr="00084987">
        <w:rPr>
          <w:i/>
          <w:sz w:val="28"/>
          <w:szCs w:val="28"/>
        </w:rPr>
        <w:t>музыкальных</w:t>
      </w:r>
      <w:r w:rsidRPr="00084987">
        <w:rPr>
          <w:i/>
          <w:spacing w:val="1"/>
          <w:sz w:val="28"/>
          <w:szCs w:val="28"/>
        </w:rPr>
        <w:t xml:space="preserve"> </w:t>
      </w:r>
      <w:r w:rsidRPr="00084987">
        <w:rPr>
          <w:i/>
          <w:sz w:val="28"/>
          <w:szCs w:val="28"/>
        </w:rPr>
        <w:t>инструментах</w:t>
      </w:r>
      <w:r w:rsidRPr="00084987">
        <w:rPr>
          <w:sz w:val="28"/>
          <w:szCs w:val="28"/>
        </w:rPr>
        <w:t>.</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знакомит</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музыкальными</w:t>
      </w:r>
      <w:r w:rsidRPr="00084987">
        <w:rPr>
          <w:spacing w:val="1"/>
          <w:sz w:val="28"/>
          <w:szCs w:val="28"/>
        </w:rPr>
        <w:t xml:space="preserve"> </w:t>
      </w:r>
      <w:r w:rsidRPr="00084987">
        <w:rPr>
          <w:sz w:val="28"/>
          <w:szCs w:val="28"/>
        </w:rPr>
        <w:t>произведениями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исполнении</w:t>
      </w:r>
      <w:r w:rsidRPr="00084987">
        <w:rPr>
          <w:spacing w:val="1"/>
          <w:sz w:val="28"/>
          <w:szCs w:val="28"/>
        </w:rPr>
        <w:t xml:space="preserve"> </w:t>
      </w:r>
      <w:r w:rsidRPr="00084987">
        <w:rPr>
          <w:sz w:val="28"/>
          <w:szCs w:val="28"/>
        </w:rPr>
        <w:t>на</w:t>
      </w:r>
      <w:r w:rsidRPr="00084987">
        <w:rPr>
          <w:spacing w:val="60"/>
          <w:sz w:val="28"/>
          <w:szCs w:val="28"/>
        </w:rPr>
        <w:t xml:space="preserve"> </w:t>
      </w:r>
      <w:r w:rsidRPr="00084987">
        <w:rPr>
          <w:sz w:val="28"/>
          <w:szCs w:val="28"/>
        </w:rPr>
        <w:t>различных</w:t>
      </w:r>
      <w:r w:rsidRPr="00084987">
        <w:rPr>
          <w:spacing w:val="1"/>
          <w:sz w:val="28"/>
          <w:szCs w:val="28"/>
        </w:rPr>
        <w:t xml:space="preserve"> </w:t>
      </w:r>
      <w:r w:rsidRPr="00084987">
        <w:rPr>
          <w:sz w:val="28"/>
          <w:szCs w:val="28"/>
        </w:rPr>
        <w:t>инструментах и в оркестровой обработке. Учит детей играть на металлофоне, свирели, ударных и электронных музыкальных инструментах,</w:t>
      </w:r>
      <w:r w:rsidRPr="00084987">
        <w:rPr>
          <w:spacing w:val="1"/>
          <w:sz w:val="28"/>
          <w:szCs w:val="28"/>
        </w:rPr>
        <w:t xml:space="preserve"> </w:t>
      </w:r>
      <w:r w:rsidRPr="00084987">
        <w:rPr>
          <w:spacing w:val="-1"/>
          <w:sz w:val="28"/>
          <w:szCs w:val="28"/>
        </w:rPr>
        <w:t xml:space="preserve">русских народных музыкальных инструментах: трещотках, погремушках, треугольниках; </w:t>
      </w:r>
      <w:r w:rsidRPr="00084987">
        <w:rPr>
          <w:sz w:val="28"/>
          <w:szCs w:val="28"/>
        </w:rPr>
        <w:t>исполнять музыкальные произведения в оркестре и в</w:t>
      </w:r>
      <w:r w:rsidRPr="00084987">
        <w:rPr>
          <w:spacing w:val="1"/>
          <w:sz w:val="28"/>
          <w:szCs w:val="28"/>
        </w:rPr>
        <w:t xml:space="preserve"> </w:t>
      </w:r>
      <w:r w:rsidRPr="00084987">
        <w:rPr>
          <w:sz w:val="28"/>
          <w:szCs w:val="28"/>
        </w:rPr>
        <w:t>ансамбле.</w:t>
      </w:r>
    </w:p>
    <w:p w:rsidR="00822CB8" w:rsidRPr="00084987" w:rsidRDefault="00822CB8" w:rsidP="00822CB8">
      <w:pPr>
        <w:spacing w:line="362" w:lineRule="auto"/>
        <w:ind w:left="542" w:right="252"/>
        <w:jc w:val="both"/>
        <w:rPr>
          <w:sz w:val="28"/>
          <w:szCs w:val="28"/>
        </w:rPr>
      </w:pPr>
      <w:r w:rsidRPr="00084987">
        <w:rPr>
          <w:sz w:val="28"/>
          <w:szCs w:val="28"/>
        </w:rPr>
        <w:t>Педагог</w:t>
      </w:r>
      <w:r w:rsidRPr="00084987">
        <w:rPr>
          <w:spacing w:val="1"/>
          <w:sz w:val="28"/>
          <w:szCs w:val="28"/>
        </w:rPr>
        <w:t xml:space="preserve"> </w:t>
      </w:r>
      <w:r w:rsidRPr="00084987">
        <w:rPr>
          <w:sz w:val="28"/>
          <w:szCs w:val="28"/>
        </w:rPr>
        <w:t>активизирует</w:t>
      </w:r>
      <w:r w:rsidRPr="00084987">
        <w:rPr>
          <w:spacing w:val="1"/>
          <w:sz w:val="28"/>
          <w:szCs w:val="28"/>
        </w:rPr>
        <w:t xml:space="preserve"> </w:t>
      </w:r>
      <w:r w:rsidRPr="00084987">
        <w:rPr>
          <w:sz w:val="28"/>
          <w:szCs w:val="28"/>
        </w:rPr>
        <w:t>использование</w:t>
      </w:r>
      <w:r w:rsidRPr="00084987">
        <w:rPr>
          <w:spacing w:val="1"/>
          <w:sz w:val="28"/>
          <w:szCs w:val="28"/>
        </w:rPr>
        <w:t xml:space="preserve"> </w:t>
      </w:r>
      <w:r w:rsidRPr="00084987">
        <w:rPr>
          <w:sz w:val="28"/>
          <w:szCs w:val="28"/>
        </w:rPr>
        <w:t>песен,</w:t>
      </w:r>
      <w:r w:rsidRPr="00084987">
        <w:rPr>
          <w:spacing w:val="1"/>
          <w:sz w:val="28"/>
          <w:szCs w:val="28"/>
        </w:rPr>
        <w:t xml:space="preserve"> </w:t>
      </w:r>
      <w:r w:rsidRPr="00084987">
        <w:rPr>
          <w:sz w:val="28"/>
          <w:szCs w:val="28"/>
        </w:rPr>
        <w:t>музыкально-ритмических</w:t>
      </w:r>
      <w:r w:rsidRPr="00084987">
        <w:rPr>
          <w:spacing w:val="1"/>
          <w:sz w:val="28"/>
          <w:szCs w:val="28"/>
        </w:rPr>
        <w:t xml:space="preserve"> </w:t>
      </w:r>
      <w:r w:rsidRPr="00084987">
        <w:rPr>
          <w:sz w:val="28"/>
          <w:szCs w:val="28"/>
        </w:rPr>
        <w:t>движений,</w:t>
      </w:r>
      <w:r w:rsidRPr="00084987">
        <w:rPr>
          <w:spacing w:val="1"/>
          <w:sz w:val="28"/>
          <w:szCs w:val="28"/>
        </w:rPr>
        <w:t xml:space="preserve"> </w:t>
      </w:r>
      <w:r w:rsidRPr="00084987">
        <w:rPr>
          <w:sz w:val="28"/>
          <w:szCs w:val="28"/>
        </w:rPr>
        <w:t>игру</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музыкальных</w:t>
      </w:r>
      <w:r w:rsidRPr="00084987">
        <w:rPr>
          <w:spacing w:val="1"/>
          <w:sz w:val="28"/>
          <w:szCs w:val="28"/>
        </w:rPr>
        <w:t xml:space="preserve"> </w:t>
      </w:r>
      <w:r w:rsidRPr="00084987">
        <w:rPr>
          <w:sz w:val="28"/>
          <w:szCs w:val="28"/>
        </w:rPr>
        <w:t>инструментах,</w:t>
      </w:r>
      <w:r w:rsidRPr="00084987">
        <w:rPr>
          <w:spacing w:val="1"/>
          <w:sz w:val="28"/>
          <w:szCs w:val="28"/>
        </w:rPr>
        <w:t xml:space="preserve"> </w:t>
      </w:r>
      <w:r w:rsidRPr="00084987">
        <w:rPr>
          <w:sz w:val="28"/>
          <w:szCs w:val="28"/>
        </w:rPr>
        <w:t>музыкально-</w:t>
      </w:r>
      <w:r w:rsidRPr="00084987">
        <w:rPr>
          <w:spacing w:val="1"/>
          <w:sz w:val="28"/>
          <w:szCs w:val="28"/>
        </w:rPr>
        <w:t xml:space="preserve"> </w:t>
      </w:r>
      <w:r w:rsidRPr="00084987">
        <w:rPr>
          <w:sz w:val="28"/>
          <w:szCs w:val="28"/>
        </w:rPr>
        <w:t>театрализованную</w:t>
      </w:r>
      <w:r w:rsidRPr="00084987">
        <w:rPr>
          <w:spacing w:val="1"/>
          <w:sz w:val="28"/>
          <w:szCs w:val="28"/>
        </w:rPr>
        <w:t xml:space="preserve"> </w:t>
      </w:r>
      <w:r w:rsidRPr="00084987">
        <w:rPr>
          <w:sz w:val="28"/>
          <w:szCs w:val="28"/>
        </w:rPr>
        <w:t>деятельность</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повседневной</w:t>
      </w:r>
      <w:r w:rsidRPr="00084987">
        <w:rPr>
          <w:spacing w:val="1"/>
          <w:sz w:val="28"/>
          <w:szCs w:val="28"/>
        </w:rPr>
        <w:t xml:space="preserve"> </w:t>
      </w:r>
      <w:r w:rsidRPr="00084987">
        <w:rPr>
          <w:sz w:val="28"/>
          <w:szCs w:val="28"/>
        </w:rPr>
        <w:t>жизни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различных</w:t>
      </w:r>
      <w:r w:rsidRPr="00084987">
        <w:rPr>
          <w:spacing w:val="1"/>
          <w:sz w:val="28"/>
          <w:szCs w:val="28"/>
        </w:rPr>
        <w:t xml:space="preserve"> </w:t>
      </w:r>
      <w:r w:rsidRPr="00084987">
        <w:rPr>
          <w:sz w:val="28"/>
          <w:szCs w:val="28"/>
        </w:rPr>
        <w:t>видах</w:t>
      </w:r>
      <w:r w:rsidRPr="00084987">
        <w:rPr>
          <w:spacing w:val="1"/>
          <w:sz w:val="28"/>
          <w:szCs w:val="28"/>
        </w:rPr>
        <w:t xml:space="preserve"> </w:t>
      </w:r>
      <w:r w:rsidRPr="00084987">
        <w:rPr>
          <w:sz w:val="28"/>
          <w:szCs w:val="28"/>
        </w:rPr>
        <w:t>досуговой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для</w:t>
      </w:r>
      <w:r w:rsidRPr="00084987">
        <w:rPr>
          <w:spacing w:val="1"/>
          <w:sz w:val="28"/>
          <w:szCs w:val="28"/>
        </w:rPr>
        <w:t xml:space="preserve"> </w:t>
      </w:r>
      <w:r w:rsidRPr="00084987">
        <w:rPr>
          <w:sz w:val="28"/>
          <w:szCs w:val="28"/>
        </w:rPr>
        <w:t>реализации</w:t>
      </w:r>
      <w:r w:rsidRPr="00084987">
        <w:rPr>
          <w:spacing w:val="1"/>
          <w:sz w:val="28"/>
          <w:szCs w:val="28"/>
        </w:rPr>
        <w:t xml:space="preserve"> </w:t>
      </w:r>
      <w:r w:rsidRPr="00084987">
        <w:rPr>
          <w:sz w:val="28"/>
          <w:szCs w:val="28"/>
        </w:rPr>
        <w:t>музыкально-творческих</w:t>
      </w:r>
      <w:r w:rsidRPr="00084987">
        <w:rPr>
          <w:spacing w:val="1"/>
          <w:sz w:val="28"/>
          <w:szCs w:val="28"/>
        </w:rPr>
        <w:t xml:space="preserve"> </w:t>
      </w:r>
      <w:r w:rsidRPr="00084987">
        <w:rPr>
          <w:sz w:val="28"/>
          <w:szCs w:val="28"/>
        </w:rPr>
        <w:t>способностей</w:t>
      </w:r>
      <w:r w:rsidRPr="00084987">
        <w:rPr>
          <w:spacing w:val="3"/>
          <w:sz w:val="28"/>
          <w:szCs w:val="28"/>
        </w:rPr>
        <w:t xml:space="preserve"> </w:t>
      </w:r>
      <w:r w:rsidRPr="00084987">
        <w:rPr>
          <w:sz w:val="28"/>
          <w:szCs w:val="28"/>
        </w:rPr>
        <w:t>ребенка.</w:t>
      </w:r>
    </w:p>
    <w:p w:rsidR="00822CB8" w:rsidRPr="00084987" w:rsidRDefault="00822CB8" w:rsidP="00224D14">
      <w:pPr>
        <w:spacing w:line="360" w:lineRule="auto"/>
        <w:ind w:left="542"/>
        <w:jc w:val="both"/>
        <w:rPr>
          <w:i/>
          <w:sz w:val="28"/>
          <w:szCs w:val="28"/>
        </w:rPr>
      </w:pPr>
      <w:r w:rsidRPr="00084987">
        <w:rPr>
          <w:i/>
          <w:sz w:val="28"/>
          <w:szCs w:val="28"/>
        </w:rPr>
        <w:t>Театрализованная</w:t>
      </w:r>
      <w:r w:rsidRPr="00084987">
        <w:rPr>
          <w:i/>
          <w:spacing w:val="-12"/>
          <w:sz w:val="28"/>
          <w:szCs w:val="28"/>
        </w:rPr>
        <w:t xml:space="preserve"> </w:t>
      </w:r>
      <w:r w:rsidRPr="00084987">
        <w:rPr>
          <w:i/>
          <w:sz w:val="28"/>
          <w:szCs w:val="28"/>
        </w:rPr>
        <w:t>деятельность:</w:t>
      </w:r>
    </w:p>
    <w:p w:rsidR="00822CB8" w:rsidRPr="00084987" w:rsidRDefault="00822CB8" w:rsidP="00224D14">
      <w:pPr>
        <w:spacing w:line="360" w:lineRule="auto"/>
        <w:ind w:left="542" w:right="250"/>
        <w:jc w:val="both"/>
        <w:rPr>
          <w:sz w:val="28"/>
          <w:szCs w:val="28"/>
        </w:rPr>
      </w:pPr>
      <w:r w:rsidRPr="00084987">
        <w:rP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w:t>
      </w:r>
      <w:r w:rsidRPr="00084987">
        <w:rPr>
          <w:spacing w:val="1"/>
          <w:sz w:val="28"/>
          <w:szCs w:val="28"/>
        </w:rPr>
        <w:t xml:space="preserve"> </w:t>
      </w:r>
      <w:r w:rsidRPr="00084987">
        <w:rPr>
          <w:sz w:val="28"/>
          <w:szCs w:val="28"/>
        </w:rPr>
        <w:t>и музыкальный материал для театральной постановки; развивает проявление инициативы изготовления</w:t>
      </w:r>
      <w:r w:rsidRPr="00084987">
        <w:rPr>
          <w:spacing w:val="1"/>
          <w:sz w:val="28"/>
          <w:szCs w:val="28"/>
        </w:rPr>
        <w:t xml:space="preserve"> </w:t>
      </w:r>
      <w:r w:rsidRPr="00084987">
        <w:rPr>
          <w:sz w:val="28"/>
          <w:szCs w:val="28"/>
        </w:rPr>
        <w:t>атрибутов и декораций к спектаклю;</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распределять</w:t>
      </w:r>
      <w:r w:rsidRPr="00084987">
        <w:rPr>
          <w:spacing w:val="1"/>
          <w:sz w:val="28"/>
          <w:szCs w:val="28"/>
        </w:rPr>
        <w:t xml:space="preserve"> </w:t>
      </w:r>
      <w:r w:rsidRPr="00084987">
        <w:rPr>
          <w:sz w:val="28"/>
          <w:szCs w:val="28"/>
        </w:rPr>
        <w:t>между</w:t>
      </w:r>
      <w:r w:rsidRPr="00084987">
        <w:rPr>
          <w:spacing w:val="1"/>
          <w:sz w:val="28"/>
          <w:szCs w:val="28"/>
        </w:rPr>
        <w:t xml:space="preserve"> </w:t>
      </w:r>
      <w:r w:rsidRPr="00084987">
        <w:rPr>
          <w:sz w:val="28"/>
          <w:szCs w:val="28"/>
        </w:rPr>
        <w:t>собой</w:t>
      </w:r>
      <w:r w:rsidRPr="00084987">
        <w:rPr>
          <w:spacing w:val="1"/>
          <w:sz w:val="28"/>
          <w:szCs w:val="28"/>
        </w:rPr>
        <w:t xml:space="preserve"> </w:t>
      </w:r>
      <w:r w:rsidRPr="00084987">
        <w:rPr>
          <w:sz w:val="28"/>
          <w:szCs w:val="28"/>
        </w:rPr>
        <w:t>обязанности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роли;</w:t>
      </w:r>
      <w:r w:rsidRPr="00084987">
        <w:rPr>
          <w:spacing w:val="1"/>
          <w:sz w:val="28"/>
          <w:szCs w:val="28"/>
        </w:rPr>
        <w:t xml:space="preserve"> </w:t>
      </w:r>
      <w:r w:rsidRPr="00084987">
        <w:rPr>
          <w:sz w:val="28"/>
          <w:szCs w:val="28"/>
        </w:rPr>
        <w:t>развивает</w:t>
      </w:r>
      <w:r w:rsidRPr="00084987">
        <w:rPr>
          <w:spacing w:val="1"/>
          <w:sz w:val="28"/>
          <w:szCs w:val="28"/>
        </w:rPr>
        <w:t xml:space="preserve"> </w:t>
      </w:r>
      <w:r w:rsidRPr="00084987">
        <w:rPr>
          <w:sz w:val="28"/>
          <w:szCs w:val="28"/>
        </w:rPr>
        <w:t>творческую самостоятельность,</w:t>
      </w:r>
      <w:r w:rsidRPr="00084987">
        <w:rPr>
          <w:spacing w:val="1"/>
          <w:sz w:val="28"/>
          <w:szCs w:val="28"/>
        </w:rPr>
        <w:t xml:space="preserve"> </w:t>
      </w:r>
      <w:r w:rsidRPr="00084987">
        <w:rPr>
          <w:sz w:val="28"/>
          <w:szCs w:val="28"/>
        </w:rPr>
        <w:t>эстетический</w:t>
      </w:r>
      <w:r w:rsidRPr="00084987">
        <w:rPr>
          <w:spacing w:val="1"/>
          <w:sz w:val="28"/>
          <w:szCs w:val="28"/>
        </w:rPr>
        <w:t xml:space="preserve"> </w:t>
      </w:r>
      <w:r w:rsidRPr="00084987">
        <w:rPr>
          <w:sz w:val="28"/>
          <w:szCs w:val="28"/>
        </w:rPr>
        <w:t>вкус</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передаче</w:t>
      </w:r>
      <w:r w:rsidRPr="00084987">
        <w:rPr>
          <w:spacing w:val="1"/>
          <w:sz w:val="28"/>
          <w:szCs w:val="28"/>
        </w:rPr>
        <w:t xml:space="preserve"> </w:t>
      </w:r>
      <w:r w:rsidRPr="00084987">
        <w:rPr>
          <w:sz w:val="28"/>
          <w:szCs w:val="28"/>
        </w:rPr>
        <w:t>образа;</w:t>
      </w:r>
      <w:r w:rsidRPr="00084987">
        <w:rPr>
          <w:spacing w:val="1"/>
          <w:sz w:val="28"/>
          <w:szCs w:val="28"/>
        </w:rPr>
        <w:t xml:space="preserve"> </w:t>
      </w:r>
      <w:r w:rsidRPr="00084987">
        <w:rPr>
          <w:sz w:val="28"/>
          <w:szCs w:val="28"/>
        </w:rPr>
        <w:t>отчетливость произношения; учить использовать средства выразительности (поза, жесты, мимика, интонация,</w:t>
      </w:r>
      <w:r w:rsidRPr="00084987">
        <w:rPr>
          <w:spacing w:val="1"/>
          <w:sz w:val="28"/>
          <w:szCs w:val="28"/>
        </w:rPr>
        <w:t xml:space="preserve"> </w:t>
      </w:r>
      <w:r w:rsidRPr="00084987">
        <w:rPr>
          <w:sz w:val="28"/>
          <w:szCs w:val="28"/>
        </w:rPr>
        <w:t>движения). Воспитывает любовь к</w:t>
      </w:r>
      <w:r w:rsidRPr="00084987">
        <w:rPr>
          <w:spacing w:val="1"/>
          <w:sz w:val="28"/>
          <w:szCs w:val="28"/>
        </w:rPr>
        <w:t xml:space="preserve"> </w:t>
      </w:r>
      <w:r w:rsidRPr="00084987">
        <w:rPr>
          <w:sz w:val="28"/>
          <w:szCs w:val="28"/>
        </w:rPr>
        <w:t>театру. Педагог учит детей использовать в театрализованной деятельности детей разные виды театра (бибабо, пальчиковый, театр на ложках,</w:t>
      </w:r>
      <w:r w:rsidRPr="00084987">
        <w:rPr>
          <w:spacing w:val="1"/>
          <w:sz w:val="28"/>
          <w:szCs w:val="28"/>
        </w:rPr>
        <w:t xml:space="preserve"> </w:t>
      </w:r>
      <w:r w:rsidRPr="00084987">
        <w:rPr>
          <w:sz w:val="28"/>
          <w:szCs w:val="28"/>
        </w:rPr>
        <w:t>картинок, перчаточный, кукольный и др.). Воспитывает навыки театральной культуры, приобщает к театральному искусству через просмотр</w:t>
      </w:r>
      <w:r w:rsidRPr="00084987">
        <w:rPr>
          <w:spacing w:val="1"/>
          <w:sz w:val="28"/>
          <w:szCs w:val="28"/>
        </w:rPr>
        <w:t xml:space="preserve"> </w:t>
      </w:r>
      <w:r w:rsidRPr="00084987">
        <w:rPr>
          <w:sz w:val="28"/>
          <w:szCs w:val="28"/>
        </w:rPr>
        <w:t>театральных</w:t>
      </w:r>
      <w:r w:rsidRPr="00084987">
        <w:rPr>
          <w:spacing w:val="1"/>
          <w:sz w:val="28"/>
          <w:szCs w:val="28"/>
        </w:rPr>
        <w:t xml:space="preserve"> </w:t>
      </w:r>
      <w:r w:rsidRPr="00084987">
        <w:rPr>
          <w:sz w:val="28"/>
          <w:szCs w:val="28"/>
        </w:rPr>
        <w:t>постановок,</w:t>
      </w:r>
      <w:r w:rsidRPr="00084987">
        <w:rPr>
          <w:spacing w:val="1"/>
          <w:sz w:val="28"/>
          <w:szCs w:val="28"/>
        </w:rPr>
        <w:t xml:space="preserve"> </w:t>
      </w:r>
      <w:r w:rsidRPr="00084987">
        <w:rPr>
          <w:sz w:val="28"/>
          <w:szCs w:val="28"/>
        </w:rPr>
        <w:t>видеоматериалов;</w:t>
      </w:r>
      <w:r w:rsidRPr="00084987">
        <w:rPr>
          <w:spacing w:val="1"/>
          <w:sz w:val="28"/>
          <w:szCs w:val="28"/>
        </w:rPr>
        <w:t xml:space="preserve"> </w:t>
      </w:r>
      <w:r w:rsidRPr="00084987">
        <w:rPr>
          <w:sz w:val="28"/>
          <w:szCs w:val="28"/>
        </w:rPr>
        <w:t>рассказывает</w:t>
      </w:r>
      <w:r w:rsidRPr="00084987">
        <w:rPr>
          <w:spacing w:val="1"/>
          <w:sz w:val="28"/>
          <w:szCs w:val="28"/>
        </w:rPr>
        <w:t xml:space="preserve"> </w:t>
      </w:r>
      <w:r w:rsidRPr="00084987">
        <w:rPr>
          <w:sz w:val="28"/>
          <w:szCs w:val="28"/>
        </w:rPr>
        <w:t>о</w:t>
      </w:r>
      <w:r w:rsidRPr="00084987">
        <w:rPr>
          <w:spacing w:val="1"/>
          <w:sz w:val="28"/>
          <w:szCs w:val="28"/>
        </w:rPr>
        <w:t xml:space="preserve"> </w:t>
      </w:r>
      <w:r w:rsidRPr="00084987">
        <w:rPr>
          <w:sz w:val="28"/>
          <w:szCs w:val="28"/>
        </w:rPr>
        <w:t>театре,</w:t>
      </w:r>
      <w:r w:rsidRPr="00084987">
        <w:rPr>
          <w:spacing w:val="1"/>
          <w:sz w:val="28"/>
          <w:szCs w:val="28"/>
        </w:rPr>
        <w:t xml:space="preserve"> </w:t>
      </w:r>
      <w:r w:rsidRPr="00084987">
        <w:rPr>
          <w:sz w:val="28"/>
          <w:szCs w:val="28"/>
        </w:rPr>
        <w:t>театральных</w:t>
      </w:r>
      <w:r w:rsidRPr="00084987">
        <w:rPr>
          <w:spacing w:val="1"/>
          <w:sz w:val="28"/>
          <w:szCs w:val="28"/>
        </w:rPr>
        <w:t xml:space="preserve"> </w:t>
      </w:r>
      <w:r w:rsidRPr="00084987">
        <w:rPr>
          <w:sz w:val="28"/>
          <w:szCs w:val="28"/>
        </w:rPr>
        <w:t>профессиях.</w:t>
      </w:r>
      <w:r w:rsidRPr="00084987">
        <w:rPr>
          <w:spacing w:val="1"/>
          <w:sz w:val="28"/>
          <w:szCs w:val="28"/>
        </w:rPr>
        <w:t xml:space="preserve"> </w:t>
      </w:r>
      <w:r w:rsidRPr="00084987">
        <w:rPr>
          <w:sz w:val="28"/>
          <w:szCs w:val="28"/>
        </w:rPr>
        <w:t>Знакомит</w:t>
      </w:r>
      <w:r w:rsidRPr="00084987">
        <w:rPr>
          <w:spacing w:val="1"/>
          <w:sz w:val="28"/>
          <w:szCs w:val="28"/>
        </w:rPr>
        <w:t xml:space="preserve"> </w:t>
      </w:r>
      <w:r w:rsidRPr="00084987">
        <w:rPr>
          <w:sz w:val="28"/>
          <w:szCs w:val="28"/>
        </w:rPr>
        <w:t>со</w:t>
      </w:r>
      <w:r w:rsidRPr="00084987">
        <w:rPr>
          <w:spacing w:val="1"/>
          <w:sz w:val="28"/>
          <w:szCs w:val="28"/>
        </w:rPr>
        <w:t xml:space="preserve"> </w:t>
      </w:r>
      <w:r w:rsidRPr="00084987">
        <w:rPr>
          <w:sz w:val="28"/>
          <w:szCs w:val="28"/>
        </w:rPr>
        <w:t>средствами</w:t>
      </w:r>
      <w:r w:rsidRPr="00084987">
        <w:rPr>
          <w:spacing w:val="1"/>
          <w:sz w:val="28"/>
          <w:szCs w:val="28"/>
        </w:rPr>
        <w:t xml:space="preserve"> </w:t>
      </w:r>
      <w:r w:rsidRPr="00084987">
        <w:rPr>
          <w:sz w:val="28"/>
          <w:szCs w:val="28"/>
        </w:rPr>
        <w:t>погружения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художественные образы (музыка, слово, хореография, декорации, костюм, грим и др.) и возможностями распознавать их особенности. Педагог</w:t>
      </w:r>
      <w:r w:rsidRPr="00084987">
        <w:rPr>
          <w:spacing w:val="1"/>
          <w:sz w:val="28"/>
          <w:szCs w:val="28"/>
        </w:rPr>
        <w:t xml:space="preserve"> </w:t>
      </w:r>
      <w:r w:rsidRPr="00084987">
        <w:rPr>
          <w:sz w:val="28"/>
          <w:szCs w:val="28"/>
        </w:rPr>
        <w:t>учит детей использовать разные формы взаимодействия детей и взрослых в театрализованной игре. Развивает воображение и фантазию детей в</w:t>
      </w:r>
      <w:r w:rsidRPr="00084987">
        <w:rPr>
          <w:spacing w:val="1"/>
          <w:sz w:val="28"/>
          <w:szCs w:val="28"/>
        </w:rPr>
        <w:t xml:space="preserve"> </w:t>
      </w:r>
      <w:r w:rsidRPr="00084987">
        <w:rPr>
          <w:sz w:val="28"/>
          <w:szCs w:val="28"/>
        </w:rPr>
        <w:t>создании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исполнении</w:t>
      </w:r>
      <w:r w:rsidRPr="00084987">
        <w:rPr>
          <w:spacing w:val="1"/>
          <w:sz w:val="28"/>
          <w:szCs w:val="28"/>
        </w:rPr>
        <w:t xml:space="preserve"> </w:t>
      </w:r>
      <w:r w:rsidRPr="00084987">
        <w:rPr>
          <w:sz w:val="28"/>
          <w:szCs w:val="28"/>
        </w:rPr>
        <w:t>ролей.</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формирует</w:t>
      </w:r>
      <w:r w:rsidRPr="00084987">
        <w:rPr>
          <w:spacing w:val="1"/>
          <w:sz w:val="28"/>
          <w:szCs w:val="28"/>
        </w:rPr>
        <w:t xml:space="preserve"> </w:t>
      </w:r>
      <w:r w:rsidRPr="00084987">
        <w:rPr>
          <w:sz w:val="28"/>
          <w:szCs w:val="28"/>
        </w:rPr>
        <w:t>у</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умение</w:t>
      </w:r>
      <w:r w:rsidRPr="00084987">
        <w:rPr>
          <w:spacing w:val="1"/>
          <w:sz w:val="28"/>
          <w:szCs w:val="28"/>
        </w:rPr>
        <w:t xml:space="preserve"> </w:t>
      </w:r>
      <w:r w:rsidRPr="00084987">
        <w:rPr>
          <w:sz w:val="28"/>
          <w:szCs w:val="28"/>
        </w:rPr>
        <w:t>вносить</w:t>
      </w:r>
      <w:r w:rsidRPr="00084987">
        <w:rPr>
          <w:spacing w:val="1"/>
          <w:sz w:val="28"/>
          <w:szCs w:val="28"/>
        </w:rPr>
        <w:t xml:space="preserve"> </w:t>
      </w:r>
      <w:r w:rsidRPr="00084987">
        <w:rPr>
          <w:sz w:val="28"/>
          <w:szCs w:val="28"/>
        </w:rPr>
        <w:t>изменения</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придумывать</w:t>
      </w:r>
      <w:r w:rsidRPr="00084987">
        <w:rPr>
          <w:spacing w:val="1"/>
          <w:sz w:val="28"/>
          <w:szCs w:val="28"/>
        </w:rPr>
        <w:t xml:space="preserve"> </w:t>
      </w:r>
      <w:r w:rsidRPr="00084987">
        <w:rPr>
          <w:sz w:val="28"/>
          <w:szCs w:val="28"/>
        </w:rPr>
        <w:t>новые</w:t>
      </w:r>
      <w:r w:rsidRPr="00084987">
        <w:rPr>
          <w:spacing w:val="1"/>
          <w:sz w:val="28"/>
          <w:szCs w:val="28"/>
        </w:rPr>
        <w:t xml:space="preserve"> </w:t>
      </w:r>
      <w:r w:rsidRPr="00084987">
        <w:rPr>
          <w:sz w:val="28"/>
          <w:szCs w:val="28"/>
        </w:rPr>
        <w:t>сюжетные</w:t>
      </w:r>
      <w:r w:rsidRPr="00084987">
        <w:rPr>
          <w:spacing w:val="1"/>
          <w:sz w:val="28"/>
          <w:szCs w:val="28"/>
        </w:rPr>
        <w:t xml:space="preserve"> </w:t>
      </w:r>
      <w:r w:rsidRPr="00084987">
        <w:rPr>
          <w:sz w:val="28"/>
          <w:szCs w:val="28"/>
        </w:rPr>
        <w:t>линии</w:t>
      </w:r>
      <w:r w:rsidRPr="00084987">
        <w:rPr>
          <w:spacing w:val="60"/>
          <w:sz w:val="28"/>
          <w:szCs w:val="28"/>
        </w:rPr>
        <w:t xml:space="preserve"> </w:t>
      </w:r>
      <w:r w:rsidRPr="00084987">
        <w:rPr>
          <w:sz w:val="28"/>
          <w:szCs w:val="28"/>
        </w:rPr>
        <w:t>сказок,</w:t>
      </w:r>
      <w:r w:rsidRPr="00084987">
        <w:rPr>
          <w:spacing w:val="1"/>
          <w:sz w:val="28"/>
          <w:szCs w:val="28"/>
        </w:rPr>
        <w:t xml:space="preserve"> </w:t>
      </w:r>
      <w:r w:rsidRPr="00084987">
        <w:rPr>
          <w:sz w:val="28"/>
          <w:szCs w:val="28"/>
        </w:rPr>
        <w:t xml:space="preserve">литературных произведений, </w:t>
      </w:r>
      <w:r w:rsidRPr="00084987">
        <w:rPr>
          <w:sz w:val="28"/>
          <w:szCs w:val="28"/>
        </w:rPr>
        <w:lastRenderedPageBreak/>
        <w:t>передавая их образ выразительными средствами в игре драматизации, спектакле; формирует умение выразительно</w:t>
      </w:r>
      <w:r w:rsidRPr="00084987">
        <w:rPr>
          <w:spacing w:val="1"/>
          <w:sz w:val="28"/>
          <w:szCs w:val="28"/>
        </w:rPr>
        <w:t xml:space="preserve"> </w:t>
      </w:r>
      <w:r w:rsidRPr="00084987">
        <w:rPr>
          <w:sz w:val="28"/>
          <w:szCs w:val="28"/>
        </w:rPr>
        <w:t>передавать в действии, мимике, пантомимике, интонации эмоциональное состояние персонажей; самостоятельно придумывать детали костюма;</w:t>
      </w:r>
      <w:r w:rsidRPr="00084987">
        <w:rPr>
          <w:spacing w:val="1"/>
          <w:sz w:val="28"/>
          <w:szCs w:val="28"/>
        </w:rPr>
        <w:t xml:space="preserve"> </w:t>
      </w:r>
      <w:r w:rsidRPr="00084987">
        <w:rPr>
          <w:sz w:val="28"/>
          <w:szCs w:val="28"/>
        </w:rPr>
        <w:t>формирует</w:t>
      </w:r>
      <w:r w:rsidRPr="00084987">
        <w:rPr>
          <w:spacing w:val="17"/>
          <w:sz w:val="28"/>
          <w:szCs w:val="28"/>
        </w:rPr>
        <w:t xml:space="preserve"> </w:t>
      </w:r>
      <w:r w:rsidRPr="00084987">
        <w:rPr>
          <w:sz w:val="28"/>
          <w:szCs w:val="28"/>
        </w:rPr>
        <w:t>у</w:t>
      </w:r>
      <w:r w:rsidRPr="00084987">
        <w:rPr>
          <w:spacing w:val="-3"/>
          <w:sz w:val="28"/>
          <w:szCs w:val="28"/>
        </w:rPr>
        <w:t xml:space="preserve"> </w:t>
      </w:r>
      <w:r w:rsidRPr="00084987">
        <w:rPr>
          <w:sz w:val="28"/>
          <w:szCs w:val="28"/>
        </w:rPr>
        <w:t>детей</w:t>
      </w:r>
      <w:r w:rsidRPr="00084987">
        <w:rPr>
          <w:spacing w:val="19"/>
          <w:sz w:val="28"/>
          <w:szCs w:val="28"/>
        </w:rPr>
        <w:t xml:space="preserve"> </w:t>
      </w:r>
      <w:r w:rsidRPr="00084987">
        <w:rPr>
          <w:sz w:val="28"/>
          <w:szCs w:val="28"/>
        </w:rPr>
        <w:t>умение</w:t>
      </w:r>
      <w:r w:rsidRPr="00084987">
        <w:rPr>
          <w:spacing w:val="10"/>
          <w:sz w:val="28"/>
          <w:szCs w:val="28"/>
        </w:rPr>
        <w:t xml:space="preserve"> </w:t>
      </w:r>
      <w:r w:rsidRPr="00084987">
        <w:rPr>
          <w:sz w:val="28"/>
          <w:szCs w:val="28"/>
        </w:rPr>
        <w:t>действовать</w:t>
      </w:r>
      <w:r w:rsidRPr="00084987">
        <w:rPr>
          <w:spacing w:val="14"/>
          <w:sz w:val="28"/>
          <w:szCs w:val="28"/>
        </w:rPr>
        <w:t xml:space="preserve"> </w:t>
      </w:r>
      <w:r w:rsidRPr="00084987">
        <w:rPr>
          <w:sz w:val="28"/>
          <w:szCs w:val="28"/>
        </w:rPr>
        <w:t>и</w:t>
      </w:r>
      <w:r w:rsidRPr="00084987">
        <w:rPr>
          <w:spacing w:val="8"/>
          <w:sz w:val="28"/>
          <w:szCs w:val="28"/>
        </w:rPr>
        <w:t xml:space="preserve"> </w:t>
      </w:r>
      <w:r w:rsidRPr="00084987">
        <w:rPr>
          <w:sz w:val="28"/>
          <w:szCs w:val="28"/>
        </w:rPr>
        <w:t>говорить</w:t>
      </w:r>
      <w:r w:rsidRPr="00084987">
        <w:rPr>
          <w:spacing w:val="3"/>
          <w:sz w:val="28"/>
          <w:szCs w:val="28"/>
        </w:rPr>
        <w:t xml:space="preserve"> </w:t>
      </w:r>
      <w:r w:rsidRPr="00084987">
        <w:rPr>
          <w:sz w:val="28"/>
          <w:szCs w:val="28"/>
        </w:rPr>
        <w:t>от</w:t>
      </w:r>
      <w:r w:rsidRPr="00084987">
        <w:rPr>
          <w:spacing w:val="7"/>
          <w:sz w:val="28"/>
          <w:szCs w:val="28"/>
        </w:rPr>
        <w:t xml:space="preserve"> </w:t>
      </w:r>
      <w:r w:rsidRPr="00084987">
        <w:rPr>
          <w:sz w:val="28"/>
          <w:szCs w:val="28"/>
        </w:rPr>
        <w:t>имени</w:t>
      </w:r>
      <w:r w:rsidRPr="00084987">
        <w:rPr>
          <w:spacing w:val="9"/>
          <w:sz w:val="28"/>
          <w:szCs w:val="28"/>
        </w:rPr>
        <w:t xml:space="preserve"> </w:t>
      </w:r>
      <w:r w:rsidRPr="00084987">
        <w:rPr>
          <w:sz w:val="28"/>
          <w:szCs w:val="28"/>
        </w:rPr>
        <w:t>разных</w:t>
      </w:r>
      <w:r w:rsidRPr="00084987">
        <w:rPr>
          <w:spacing w:val="7"/>
          <w:sz w:val="28"/>
          <w:szCs w:val="28"/>
        </w:rPr>
        <w:t xml:space="preserve"> </w:t>
      </w:r>
      <w:r w:rsidRPr="00084987">
        <w:rPr>
          <w:sz w:val="28"/>
          <w:szCs w:val="28"/>
        </w:rPr>
        <w:t>персонажей,</w:t>
      </w:r>
    </w:p>
    <w:p w:rsidR="00822CB8" w:rsidRPr="00084987" w:rsidRDefault="00822CB8" w:rsidP="003158B2">
      <w:pPr>
        <w:spacing w:line="360" w:lineRule="auto"/>
        <w:ind w:left="542"/>
        <w:jc w:val="both"/>
        <w:rPr>
          <w:sz w:val="28"/>
          <w:szCs w:val="28"/>
        </w:rPr>
      </w:pPr>
      <w:r w:rsidRPr="00084987">
        <w:rPr>
          <w:sz w:val="28"/>
          <w:szCs w:val="28"/>
        </w:rPr>
        <w:t>сочетать</w:t>
      </w:r>
      <w:r w:rsidRPr="00084987">
        <w:rPr>
          <w:spacing w:val="-3"/>
          <w:sz w:val="28"/>
          <w:szCs w:val="28"/>
        </w:rPr>
        <w:t xml:space="preserve"> </w:t>
      </w:r>
      <w:r w:rsidRPr="00084987">
        <w:rPr>
          <w:sz w:val="28"/>
          <w:szCs w:val="28"/>
        </w:rPr>
        <w:t>движения</w:t>
      </w:r>
      <w:r w:rsidRPr="00084987">
        <w:rPr>
          <w:spacing w:val="-7"/>
          <w:sz w:val="28"/>
          <w:szCs w:val="28"/>
        </w:rPr>
        <w:t xml:space="preserve"> </w:t>
      </w:r>
      <w:r w:rsidRPr="00084987">
        <w:rPr>
          <w:sz w:val="28"/>
          <w:szCs w:val="28"/>
        </w:rPr>
        <w:t>театральных</w:t>
      </w:r>
      <w:r w:rsidRPr="00084987">
        <w:rPr>
          <w:spacing w:val="-8"/>
          <w:sz w:val="28"/>
          <w:szCs w:val="28"/>
        </w:rPr>
        <w:t xml:space="preserve"> </w:t>
      </w:r>
      <w:r w:rsidRPr="00084987">
        <w:rPr>
          <w:sz w:val="28"/>
          <w:szCs w:val="28"/>
        </w:rPr>
        <w:t>игрушек</w:t>
      </w:r>
      <w:r w:rsidRPr="00084987">
        <w:rPr>
          <w:spacing w:val="-4"/>
          <w:sz w:val="28"/>
          <w:szCs w:val="28"/>
        </w:rPr>
        <w:t xml:space="preserve"> </w:t>
      </w:r>
      <w:r w:rsidRPr="00084987">
        <w:rPr>
          <w:sz w:val="28"/>
          <w:szCs w:val="28"/>
        </w:rPr>
        <w:t>с</w:t>
      </w:r>
      <w:r w:rsidRPr="00084987">
        <w:rPr>
          <w:spacing w:val="-4"/>
          <w:sz w:val="28"/>
          <w:szCs w:val="28"/>
        </w:rPr>
        <w:t xml:space="preserve"> </w:t>
      </w:r>
      <w:r w:rsidRPr="00084987">
        <w:rPr>
          <w:sz w:val="28"/>
          <w:szCs w:val="28"/>
        </w:rPr>
        <w:t>речью. Педагог</w:t>
      </w:r>
      <w:r w:rsidRPr="00084987">
        <w:rPr>
          <w:spacing w:val="-1"/>
          <w:sz w:val="28"/>
          <w:szCs w:val="28"/>
        </w:rPr>
        <w:t xml:space="preserve"> </w:t>
      </w:r>
      <w:r w:rsidRPr="00084987">
        <w:rPr>
          <w:sz w:val="28"/>
          <w:szCs w:val="28"/>
        </w:rPr>
        <w:t>формирует</w:t>
      </w:r>
      <w:r w:rsidRPr="00084987">
        <w:rPr>
          <w:spacing w:val="2"/>
          <w:sz w:val="28"/>
          <w:szCs w:val="28"/>
        </w:rPr>
        <w:t xml:space="preserve"> </w:t>
      </w:r>
      <w:r w:rsidRPr="00084987">
        <w:rPr>
          <w:sz w:val="28"/>
          <w:szCs w:val="28"/>
        </w:rPr>
        <w:t>умение</w:t>
      </w:r>
      <w:r w:rsidRPr="00084987">
        <w:rPr>
          <w:spacing w:val="-4"/>
          <w:sz w:val="28"/>
          <w:szCs w:val="28"/>
        </w:rPr>
        <w:t xml:space="preserve"> </w:t>
      </w:r>
      <w:r w:rsidRPr="00084987">
        <w:rPr>
          <w:sz w:val="28"/>
          <w:szCs w:val="28"/>
        </w:rPr>
        <w:t>проводить</w:t>
      </w:r>
      <w:r w:rsidRPr="00084987">
        <w:rPr>
          <w:spacing w:val="-3"/>
          <w:sz w:val="28"/>
          <w:szCs w:val="28"/>
        </w:rPr>
        <w:t xml:space="preserve"> </w:t>
      </w:r>
      <w:r w:rsidRPr="00084987">
        <w:rPr>
          <w:sz w:val="28"/>
          <w:szCs w:val="28"/>
        </w:rPr>
        <w:t>анализ</w:t>
      </w:r>
      <w:r w:rsidRPr="00084987">
        <w:rPr>
          <w:spacing w:val="11"/>
          <w:sz w:val="28"/>
          <w:szCs w:val="28"/>
        </w:rPr>
        <w:t xml:space="preserve"> </w:t>
      </w:r>
      <w:r w:rsidRPr="00084987">
        <w:rPr>
          <w:sz w:val="28"/>
          <w:szCs w:val="28"/>
        </w:rPr>
        <w:t>сыгранных</w:t>
      </w:r>
      <w:r w:rsidRPr="00084987">
        <w:rPr>
          <w:spacing w:val="-7"/>
          <w:sz w:val="28"/>
          <w:szCs w:val="28"/>
        </w:rPr>
        <w:t xml:space="preserve"> </w:t>
      </w:r>
      <w:r w:rsidRPr="00084987">
        <w:rPr>
          <w:sz w:val="28"/>
          <w:szCs w:val="28"/>
        </w:rPr>
        <w:t>ролей,</w:t>
      </w:r>
      <w:r w:rsidRPr="00084987">
        <w:rPr>
          <w:spacing w:val="-3"/>
          <w:sz w:val="28"/>
          <w:szCs w:val="28"/>
        </w:rPr>
        <w:t xml:space="preserve"> </w:t>
      </w:r>
      <w:r w:rsidRPr="00084987">
        <w:rPr>
          <w:sz w:val="28"/>
          <w:szCs w:val="28"/>
        </w:rPr>
        <w:t>просмотренных</w:t>
      </w:r>
      <w:r w:rsidRPr="00084987">
        <w:rPr>
          <w:spacing w:val="-6"/>
          <w:sz w:val="28"/>
          <w:szCs w:val="28"/>
        </w:rPr>
        <w:t xml:space="preserve"> </w:t>
      </w:r>
      <w:r w:rsidRPr="00084987">
        <w:rPr>
          <w:sz w:val="28"/>
          <w:szCs w:val="28"/>
        </w:rPr>
        <w:t>спектаклей.</w:t>
      </w:r>
    </w:p>
    <w:p w:rsidR="00822CB8" w:rsidRPr="00084987" w:rsidRDefault="00822CB8" w:rsidP="003158B2">
      <w:pPr>
        <w:spacing w:line="360" w:lineRule="auto"/>
        <w:ind w:left="542"/>
        <w:jc w:val="both"/>
        <w:rPr>
          <w:i/>
          <w:sz w:val="28"/>
          <w:szCs w:val="28"/>
        </w:rPr>
      </w:pPr>
      <w:r w:rsidRPr="00084987">
        <w:rPr>
          <w:i/>
          <w:sz w:val="28"/>
          <w:szCs w:val="28"/>
        </w:rPr>
        <w:t>Культурно-досуговая</w:t>
      </w:r>
      <w:r w:rsidRPr="00084987">
        <w:rPr>
          <w:i/>
          <w:spacing w:val="-14"/>
          <w:sz w:val="28"/>
          <w:szCs w:val="28"/>
        </w:rPr>
        <w:t xml:space="preserve"> </w:t>
      </w:r>
      <w:r w:rsidRPr="00084987">
        <w:rPr>
          <w:i/>
          <w:sz w:val="28"/>
          <w:szCs w:val="28"/>
        </w:rPr>
        <w:t>деятельность:</w:t>
      </w:r>
    </w:p>
    <w:p w:rsidR="00822CB8" w:rsidRPr="00084987" w:rsidRDefault="00822CB8" w:rsidP="003158B2">
      <w:pPr>
        <w:spacing w:before="74" w:line="360" w:lineRule="auto"/>
        <w:ind w:left="542" w:right="252"/>
        <w:jc w:val="both"/>
        <w:rPr>
          <w:sz w:val="28"/>
          <w:szCs w:val="28"/>
        </w:rPr>
      </w:pPr>
      <w:r w:rsidRPr="00084987">
        <w:rPr>
          <w:sz w:val="28"/>
          <w:szCs w:val="28"/>
        </w:rPr>
        <w:t>Педагог продолжает формировать у детей умение проводить свободное время с интересом и пользой (рассматривание иллюстраций, просмотр</w:t>
      </w:r>
      <w:r w:rsidRPr="00084987">
        <w:rPr>
          <w:spacing w:val="1"/>
          <w:sz w:val="28"/>
          <w:szCs w:val="28"/>
        </w:rPr>
        <w:t xml:space="preserve"> </w:t>
      </w:r>
      <w:r w:rsidRPr="00084987">
        <w:rPr>
          <w:sz w:val="28"/>
          <w:szCs w:val="28"/>
        </w:rPr>
        <w:t>мультипликационных фильмов, слушание музыки, конструирование и т.д.). Развивает активность детей в участие в подготовке развлечений.</w:t>
      </w:r>
      <w:r w:rsidRPr="00084987">
        <w:rPr>
          <w:spacing w:val="1"/>
          <w:sz w:val="28"/>
          <w:szCs w:val="28"/>
        </w:rPr>
        <w:t xml:space="preserve"> </w:t>
      </w:r>
      <w:r w:rsidRPr="00084987">
        <w:rPr>
          <w:sz w:val="28"/>
          <w:szCs w:val="28"/>
        </w:rPr>
        <w:t>Формирует навыки культуры общения со сверстниками, педагогами и гостями. Педагог расширяет знания детей об обычаях и традициях народов</w:t>
      </w:r>
      <w:r w:rsidRPr="00084987">
        <w:rPr>
          <w:spacing w:val="1"/>
          <w:sz w:val="28"/>
          <w:szCs w:val="28"/>
        </w:rPr>
        <w:t xml:space="preserve"> </w:t>
      </w:r>
      <w:r w:rsidRPr="00084987">
        <w:rPr>
          <w:sz w:val="28"/>
          <w:szCs w:val="28"/>
        </w:rPr>
        <w:t>России, воспитывает уважение к культуре других этносов. Формирует чувство удовлетворения от участия в совместной досуговой деятельности.</w:t>
      </w:r>
      <w:r w:rsidRPr="00084987">
        <w:rPr>
          <w:spacing w:val="1"/>
          <w:sz w:val="28"/>
          <w:szCs w:val="28"/>
        </w:rPr>
        <w:t xml:space="preserve"> </w:t>
      </w:r>
      <w:r w:rsidRPr="00084987">
        <w:rPr>
          <w:sz w:val="28"/>
          <w:szCs w:val="28"/>
        </w:rPr>
        <w:t>Поддерживает интерес к подготовке и участию в праздничных мероприятиях, опираясь на полученные навыки и опыт. Поощряет реализацию</w:t>
      </w:r>
      <w:r w:rsidRPr="00084987">
        <w:rPr>
          <w:spacing w:val="1"/>
          <w:sz w:val="28"/>
          <w:szCs w:val="28"/>
        </w:rPr>
        <w:t xml:space="preserve"> </w:t>
      </w:r>
      <w:r w:rsidRPr="00084987">
        <w:rPr>
          <w:sz w:val="28"/>
          <w:szCs w:val="28"/>
        </w:rPr>
        <w:t>творческих</w:t>
      </w:r>
      <w:r w:rsidRPr="00084987">
        <w:rPr>
          <w:spacing w:val="-3"/>
          <w:sz w:val="28"/>
          <w:szCs w:val="28"/>
        </w:rPr>
        <w:t xml:space="preserve"> </w:t>
      </w:r>
      <w:r w:rsidRPr="00084987">
        <w:rPr>
          <w:sz w:val="28"/>
          <w:szCs w:val="28"/>
        </w:rPr>
        <w:t>проявлений</w:t>
      </w:r>
      <w:r w:rsidRPr="00084987">
        <w:rPr>
          <w:spacing w:val="5"/>
          <w:sz w:val="28"/>
          <w:szCs w:val="28"/>
        </w:rPr>
        <w:t xml:space="preserve"> </w:t>
      </w:r>
      <w:r w:rsidRPr="00084987">
        <w:rPr>
          <w:sz w:val="28"/>
          <w:szCs w:val="28"/>
        </w:rPr>
        <w:t>в</w:t>
      </w:r>
      <w:r w:rsidRPr="00084987">
        <w:rPr>
          <w:spacing w:val="-6"/>
          <w:sz w:val="28"/>
          <w:szCs w:val="28"/>
        </w:rPr>
        <w:t xml:space="preserve"> </w:t>
      </w:r>
      <w:r w:rsidRPr="00084987">
        <w:rPr>
          <w:sz w:val="28"/>
          <w:szCs w:val="28"/>
        </w:rPr>
        <w:t>объединениях</w:t>
      </w:r>
      <w:r w:rsidRPr="00084987">
        <w:rPr>
          <w:spacing w:val="-1"/>
          <w:sz w:val="28"/>
          <w:szCs w:val="28"/>
        </w:rPr>
        <w:t xml:space="preserve"> </w:t>
      </w:r>
      <w:r w:rsidRPr="00084987">
        <w:rPr>
          <w:sz w:val="28"/>
          <w:szCs w:val="28"/>
        </w:rPr>
        <w:t>дополнительного</w:t>
      </w:r>
      <w:r w:rsidRPr="00084987">
        <w:rPr>
          <w:spacing w:val="-1"/>
          <w:sz w:val="28"/>
          <w:szCs w:val="28"/>
        </w:rPr>
        <w:t xml:space="preserve"> </w:t>
      </w:r>
      <w:r w:rsidRPr="00084987">
        <w:rPr>
          <w:sz w:val="28"/>
          <w:szCs w:val="28"/>
        </w:rPr>
        <w:t>образования.</w:t>
      </w:r>
    </w:p>
    <w:p w:rsidR="00822CB8" w:rsidRPr="00084987" w:rsidRDefault="00822CB8" w:rsidP="00822CB8">
      <w:pPr>
        <w:spacing w:before="4"/>
        <w:ind w:left="542"/>
        <w:jc w:val="both"/>
        <w:rPr>
          <w:sz w:val="28"/>
          <w:szCs w:val="28"/>
        </w:rPr>
      </w:pPr>
      <w:r w:rsidRPr="00084987">
        <w:rPr>
          <w:sz w:val="28"/>
          <w:szCs w:val="28"/>
        </w:rPr>
        <w:t>В</w:t>
      </w:r>
      <w:r w:rsidRPr="00084987">
        <w:rPr>
          <w:spacing w:val="-3"/>
          <w:sz w:val="28"/>
          <w:szCs w:val="28"/>
        </w:rPr>
        <w:t xml:space="preserve"> </w:t>
      </w:r>
      <w:r w:rsidRPr="00084987">
        <w:rPr>
          <w:sz w:val="28"/>
          <w:szCs w:val="28"/>
        </w:rPr>
        <w:t>результате,</w:t>
      </w:r>
      <w:r w:rsidRPr="00084987">
        <w:rPr>
          <w:spacing w:val="2"/>
          <w:sz w:val="28"/>
          <w:szCs w:val="28"/>
        </w:rPr>
        <w:t xml:space="preserve"> </w:t>
      </w:r>
      <w:r w:rsidRPr="00084987">
        <w:rPr>
          <w:sz w:val="28"/>
          <w:szCs w:val="28"/>
        </w:rPr>
        <w:t>к</w:t>
      </w:r>
      <w:r w:rsidRPr="00084987">
        <w:rPr>
          <w:spacing w:val="-2"/>
          <w:sz w:val="28"/>
          <w:szCs w:val="28"/>
        </w:rPr>
        <w:t xml:space="preserve"> </w:t>
      </w:r>
      <w:r w:rsidRPr="00084987">
        <w:rPr>
          <w:sz w:val="28"/>
          <w:szCs w:val="28"/>
        </w:rPr>
        <w:t>концу</w:t>
      </w:r>
      <w:r w:rsidRPr="00084987">
        <w:rPr>
          <w:spacing w:val="-14"/>
          <w:sz w:val="28"/>
          <w:szCs w:val="28"/>
        </w:rPr>
        <w:t xml:space="preserve"> </w:t>
      </w:r>
      <w:r w:rsidRPr="00084987">
        <w:rPr>
          <w:sz w:val="28"/>
          <w:szCs w:val="28"/>
        </w:rPr>
        <w:t>7</w:t>
      </w:r>
      <w:r w:rsidRPr="00084987">
        <w:rPr>
          <w:spacing w:val="-1"/>
          <w:sz w:val="28"/>
          <w:szCs w:val="28"/>
        </w:rPr>
        <w:t xml:space="preserve"> </w:t>
      </w:r>
      <w:r w:rsidRPr="00084987">
        <w:rPr>
          <w:sz w:val="28"/>
          <w:szCs w:val="28"/>
        </w:rPr>
        <w:t>года</w:t>
      </w:r>
      <w:r w:rsidRPr="00084987">
        <w:rPr>
          <w:spacing w:val="-6"/>
          <w:sz w:val="28"/>
          <w:szCs w:val="28"/>
        </w:rPr>
        <w:t xml:space="preserve"> </w:t>
      </w:r>
      <w:r w:rsidRPr="00084987">
        <w:rPr>
          <w:sz w:val="28"/>
          <w:szCs w:val="28"/>
        </w:rPr>
        <w:t>жизни</w:t>
      </w:r>
      <w:r w:rsidRPr="00084987">
        <w:rPr>
          <w:spacing w:val="-4"/>
          <w:sz w:val="28"/>
          <w:szCs w:val="28"/>
        </w:rPr>
        <w:t xml:space="preserve"> </w:t>
      </w:r>
      <w:r w:rsidRPr="00084987">
        <w:rPr>
          <w:sz w:val="28"/>
          <w:szCs w:val="28"/>
        </w:rPr>
        <w:t>ребенок</w:t>
      </w:r>
    </w:p>
    <w:p w:rsidR="00822CB8" w:rsidRPr="00084987" w:rsidRDefault="00822CB8" w:rsidP="00822CB8">
      <w:pPr>
        <w:spacing w:before="170" w:line="360" w:lineRule="auto"/>
        <w:ind w:left="542" w:right="248"/>
        <w:jc w:val="both"/>
        <w:rPr>
          <w:sz w:val="28"/>
          <w:szCs w:val="28"/>
        </w:rPr>
      </w:pPr>
      <w:r w:rsidRPr="00084987">
        <w:rPr>
          <w:i/>
          <w:sz w:val="28"/>
          <w:szCs w:val="28"/>
        </w:rPr>
        <w:t>В</w:t>
      </w:r>
      <w:r w:rsidRPr="00084987">
        <w:rPr>
          <w:i/>
          <w:spacing w:val="1"/>
          <w:sz w:val="28"/>
          <w:szCs w:val="28"/>
        </w:rPr>
        <w:t xml:space="preserve"> </w:t>
      </w:r>
      <w:r w:rsidRPr="00084987">
        <w:rPr>
          <w:i/>
          <w:sz w:val="28"/>
          <w:szCs w:val="28"/>
        </w:rPr>
        <w:t>приобщении</w:t>
      </w:r>
      <w:r w:rsidRPr="00084987">
        <w:rPr>
          <w:i/>
          <w:spacing w:val="1"/>
          <w:sz w:val="28"/>
          <w:szCs w:val="28"/>
        </w:rPr>
        <w:t xml:space="preserve"> </w:t>
      </w:r>
      <w:r w:rsidRPr="00084987">
        <w:rPr>
          <w:i/>
          <w:sz w:val="28"/>
          <w:szCs w:val="28"/>
        </w:rPr>
        <w:t>к</w:t>
      </w:r>
      <w:r w:rsidRPr="00084987">
        <w:rPr>
          <w:i/>
          <w:spacing w:val="1"/>
          <w:sz w:val="28"/>
          <w:szCs w:val="28"/>
        </w:rPr>
        <w:t xml:space="preserve"> </w:t>
      </w:r>
      <w:r w:rsidRPr="00084987">
        <w:rPr>
          <w:i/>
          <w:sz w:val="28"/>
          <w:szCs w:val="28"/>
        </w:rPr>
        <w:t>искусству:</w:t>
      </w:r>
      <w:r w:rsidRPr="00084987">
        <w:rPr>
          <w:i/>
          <w:spacing w:val="1"/>
          <w:sz w:val="28"/>
          <w:szCs w:val="28"/>
        </w:rPr>
        <w:t xml:space="preserve"> </w:t>
      </w:r>
      <w:r w:rsidRPr="00084987">
        <w:rPr>
          <w:sz w:val="28"/>
          <w:szCs w:val="28"/>
        </w:rPr>
        <w:t>выражает</w:t>
      </w:r>
      <w:r w:rsidRPr="00084987">
        <w:rPr>
          <w:spacing w:val="1"/>
          <w:sz w:val="28"/>
          <w:szCs w:val="28"/>
        </w:rPr>
        <w:t xml:space="preserve"> </w:t>
      </w:r>
      <w:r w:rsidRPr="00084987">
        <w:rPr>
          <w:sz w:val="28"/>
          <w:szCs w:val="28"/>
        </w:rPr>
        <w:t>радость</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своим</w:t>
      </w:r>
      <w:r w:rsidRPr="00084987">
        <w:rPr>
          <w:spacing w:val="1"/>
          <w:sz w:val="28"/>
          <w:szCs w:val="28"/>
        </w:rPr>
        <w:t xml:space="preserve"> </w:t>
      </w:r>
      <w:r w:rsidRPr="00084987">
        <w:rPr>
          <w:sz w:val="28"/>
          <w:szCs w:val="28"/>
        </w:rPr>
        <w:t>успехам</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изобразительном,</w:t>
      </w:r>
      <w:r w:rsidRPr="00084987">
        <w:rPr>
          <w:spacing w:val="1"/>
          <w:sz w:val="28"/>
          <w:szCs w:val="28"/>
        </w:rPr>
        <w:t xml:space="preserve"> </w:t>
      </w:r>
      <w:r w:rsidRPr="00084987">
        <w:rPr>
          <w:sz w:val="28"/>
          <w:szCs w:val="28"/>
        </w:rPr>
        <w:t>музыкальном,</w:t>
      </w:r>
      <w:r w:rsidRPr="00084987">
        <w:rPr>
          <w:spacing w:val="1"/>
          <w:sz w:val="28"/>
          <w:szCs w:val="28"/>
        </w:rPr>
        <w:t xml:space="preserve"> </w:t>
      </w:r>
      <w:r w:rsidRPr="00084987">
        <w:rPr>
          <w:sz w:val="28"/>
          <w:szCs w:val="28"/>
        </w:rPr>
        <w:t>театрализованном</w:t>
      </w:r>
      <w:r w:rsidRPr="00084987">
        <w:rPr>
          <w:spacing w:val="1"/>
          <w:sz w:val="28"/>
          <w:szCs w:val="28"/>
        </w:rPr>
        <w:t xml:space="preserve"> </w:t>
      </w:r>
      <w:r w:rsidRPr="00084987">
        <w:rPr>
          <w:sz w:val="28"/>
          <w:szCs w:val="28"/>
        </w:rPr>
        <w:t>творчестве;</w:t>
      </w:r>
      <w:r w:rsidRPr="00084987">
        <w:rPr>
          <w:spacing w:val="1"/>
          <w:sz w:val="28"/>
          <w:szCs w:val="28"/>
        </w:rPr>
        <w:t xml:space="preserve"> </w:t>
      </w:r>
      <w:r w:rsidRPr="00084987">
        <w:rPr>
          <w:sz w:val="28"/>
          <w:szCs w:val="28"/>
        </w:rPr>
        <w:t>имеет</w:t>
      </w:r>
      <w:r w:rsidRPr="00084987">
        <w:rPr>
          <w:spacing w:val="1"/>
          <w:sz w:val="28"/>
          <w:szCs w:val="28"/>
        </w:rPr>
        <w:t xml:space="preserve"> </w:t>
      </w:r>
      <w:r w:rsidRPr="00084987">
        <w:rPr>
          <w:sz w:val="28"/>
          <w:szCs w:val="28"/>
        </w:rPr>
        <w:t>предпочтения</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области</w:t>
      </w:r>
      <w:r w:rsidRPr="00084987">
        <w:rPr>
          <w:spacing w:val="1"/>
          <w:sz w:val="28"/>
          <w:szCs w:val="28"/>
        </w:rPr>
        <w:t xml:space="preserve"> </w:t>
      </w:r>
      <w:r w:rsidRPr="00084987">
        <w:rPr>
          <w:sz w:val="28"/>
          <w:szCs w:val="28"/>
        </w:rPr>
        <w:t>музыкальной,</w:t>
      </w:r>
      <w:r w:rsidRPr="00084987">
        <w:rPr>
          <w:spacing w:val="1"/>
          <w:sz w:val="28"/>
          <w:szCs w:val="28"/>
        </w:rPr>
        <w:t xml:space="preserve"> </w:t>
      </w:r>
      <w:r w:rsidRPr="00084987">
        <w:rPr>
          <w:sz w:val="28"/>
          <w:szCs w:val="28"/>
        </w:rPr>
        <w:t>изобразительной,</w:t>
      </w:r>
      <w:r w:rsidRPr="00084987">
        <w:rPr>
          <w:spacing w:val="1"/>
          <w:sz w:val="28"/>
          <w:szCs w:val="28"/>
        </w:rPr>
        <w:t xml:space="preserve"> </w:t>
      </w:r>
      <w:r w:rsidRPr="00084987">
        <w:rPr>
          <w:sz w:val="28"/>
          <w:szCs w:val="28"/>
        </w:rPr>
        <w:t>театрализованной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способен</w:t>
      </w:r>
      <w:r w:rsidRPr="00084987">
        <w:rPr>
          <w:spacing w:val="1"/>
          <w:sz w:val="28"/>
          <w:szCs w:val="28"/>
        </w:rPr>
        <w:t xml:space="preserve"> </w:t>
      </w:r>
      <w:r w:rsidRPr="00084987">
        <w:rPr>
          <w:sz w:val="28"/>
          <w:szCs w:val="28"/>
        </w:rPr>
        <w:t>воспринимать</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понимать</w:t>
      </w:r>
      <w:r w:rsidRPr="00084987">
        <w:rPr>
          <w:spacing w:val="1"/>
          <w:sz w:val="28"/>
          <w:szCs w:val="28"/>
        </w:rPr>
        <w:t xml:space="preserve"> </w:t>
      </w:r>
      <w:r w:rsidRPr="00084987">
        <w:rPr>
          <w:sz w:val="28"/>
          <w:szCs w:val="28"/>
        </w:rPr>
        <w:t>произведения</w:t>
      </w:r>
      <w:r w:rsidRPr="00084987">
        <w:rPr>
          <w:spacing w:val="1"/>
          <w:sz w:val="28"/>
          <w:szCs w:val="28"/>
        </w:rPr>
        <w:t xml:space="preserve"> </w:t>
      </w:r>
      <w:r w:rsidRPr="00084987">
        <w:rPr>
          <w:sz w:val="28"/>
          <w:szCs w:val="28"/>
        </w:rPr>
        <w:t>различных</w:t>
      </w:r>
      <w:r w:rsidRPr="00084987">
        <w:rPr>
          <w:spacing w:val="1"/>
          <w:sz w:val="28"/>
          <w:szCs w:val="28"/>
        </w:rPr>
        <w:t xml:space="preserve"> </w:t>
      </w:r>
      <w:r w:rsidRPr="00084987">
        <w:rPr>
          <w:sz w:val="28"/>
          <w:szCs w:val="28"/>
        </w:rPr>
        <w:t>видов</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проявляет</w:t>
      </w:r>
      <w:r w:rsidRPr="00084987">
        <w:rPr>
          <w:spacing w:val="1"/>
          <w:sz w:val="28"/>
          <w:szCs w:val="28"/>
        </w:rPr>
        <w:t xml:space="preserve"> </w:t>
      </w:r>
      <w:r w:rsidRPr="00084987">
        <w:rPr>
          <w:sz w:val="28"/>
          <w:szCs w:val="28"/>
        </w:rPr>
        <w:t>эстетическое</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эмоционально-нравственное</w:t>
      </w:r>
      <w:r w:rsidRPr="00084987">
        <w:rPr>
          <w:spacing w:val="1"/>
          <w:sz w:val="28"/>
          <w:szCs w:val="28"/>
        </w:rPr>
        <w:t xml:space="preserve"> </w:t>
      </w:r>
      <w:r w:rsidRPr="00084987">
        <w:rPr>
          <w:sz w:val="28"/>
          <w:szCs w:val="28"/>
        </w:rPr>
        <w:t>отношение</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окружающему</w:t>
      </w:r>
      <w:r w:rsidRPr="00084987">
        <w:rPr>
          <w:spacing w:val="1"/>
          <w:sz w:val="28"/>
          <w:szCs w:val="28"/>
        </w:rPr>
        <w:t xml:space="preserve"> </w:t>
      </w:r>
      <w:r w:rsidRPr="00084987">
        <w:rPr>
          <w:sz w:val="28"/>
          <w:szCs w:val="28"/>
        </w:rPr>
        <w:t>миру;</w:t>
      </w:r>
      <w:r w:rsidRPr="00084987">
        <w:rPr>
          <w:spacing w:val="1"/>
          <w:sz w:val="28"/>
          <w:szCs w:val="28"/>
        </w:rPr>
        <w:t xml:space="preserve"> </w:t>
      </w:r>
      <w:r w:rsidRPr="00084987">
        <w:rPr>
          <w:sz w:val="28"/>
          <w:szCs w:val="28"/>
        </w:rPr>
        <w:t>способен</w:t>
      </w:r>
      <w:r w:rsidRPr="00084987">
        <w:rPr>
          <w:spacing w:val="1"/>
          <w:sz w:val="28"/>
          <w:szCs w:val="28"/>
        </w:rPr>
        <w:t xml:space="preserve"> </w:t>
      </w:r>
      <w:r w:rsidRPr="00084987">
        <w:rPr>
          <w:sz w:val="28"/>
          <w:szCs w:val="28"/>
        </w:rPr>
        <w:t>давать</w:t>
      </w:r>
      <w:r w:rsidRPr="00084987">
        <w:rPr>
          <w:spacing w:val="1"/>
          <w:sz w:val="28"/>
          <w:szCs w:val="28"/>
        </w:rPr>
        <w:t xml:space="preserve"> </w:t>
      </w:r>
      <w:r w:rsidRPr="00084987">
        <w:rPr>
          <w:sz w:val="28"/>
          <w:szCs w:val="28"/>
        </w:rPr>
        <w:t>эстетическую оценку и делать эстетические суждения; выражает интерес к национальным и общечеловеческим ценностям, культурным традициям</w:t>
      </w:r>
      <w:r w:rsidRPr="00084987">
        <w:rPr>
          <w:spacing w:val="-57"/>
          <w:sz w:val="28"/>
          <w:szCs w:val="28"/>
        </w:rPr>
        <w:t xml:space="preserve"> </w:t>
      </w:r>
      <w:r w:rsidRPr="00084987">
        <w:rPr>
          <w:sz w:val="28"/>
          <w:szCs w:val="28"/>
        </w:rPr>
        <w:t>народа</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процессе</w:t>
      </w:r>
      <w:r w:rsidRPr="00084987">
        <w:rPr>
          <w:spacing w:val="1"/>
          <w:sz w:val="28"/>
          <w:szCs w:val="28"/>
        </w:rPr>
        <w:t xml:space="preserve"> </w:t>
      </w:r>
      <w:r w:rsidRPr="00084987">
        <w:rPr>
          <w:sz w:val="28"/>
          <w:szCs w:val="28"/>
        </w:rPr>
        <w:t>знакомства</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различными</w:t>
      </w:r>
      <w:r w:rsidRPr="00084987">
        <w:rPr>
          <w:spacing w:val="1"/>
          <w:sz w:val="28"/>
          <w:szCs w:val="28"/>
        </w:rPr>
        <w:t xml:space="preserve"> </w:t>
      </w:r>
      <w:r w:rsidRPr="00084987">
        <w:rPr>
          <w:sz w:val="28"/>
          <w:szCs w:val="28"/>
        </w:rPr>
        <w:t>видами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жанрами</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обладает</w:t>
      </w:r>
      <w:r w:rsidRPr="00084987">
        <w:rPr>
          <w:spacing w:val="1"/>
          <w:sz w:val="28"/>
          <w:szCs w:val="28"/>
        </w:rPr>
        <w:t xml:space="preserve"> </w:t>
      </w:r>
      <w:r w:rsidRPr="00084987">
        <w:rPr>
          <w:sz w:val="28"/>
          <w:szCs w:val="28"/>
        </w:rPr>
        <w:t>начальными</w:t>
      </w:r>
      <w:r w:rsidRPr="00084987">
        <w:rPr>
          <w:spacing w:val="1"/>
          <w:sz w:val="28"/>
          <w:szCs w:val="28"/>
        </w:rPr>
        <w:t xml:space="preserve"> </w:t>
      </w:r>
      <w:r w:rsidRPr="00084987">
        <w:rPr>
          <w:sz w:val="28"/>
          <w:szCs w:val="28"/>
        </w:rPr>
        <w:t>знаниями</w:t>
      </w:r>
      <w:r w:rsidRPr="00084987">
        <w:rPr>
          <w:spacing w:val="1"/>
          <w:sz w:val="28"/>
          <w:szCs w:val="28"/>
        </w:rPr>
        <w:t xml:space="preserve"> </w:t>
      </w:r>
      <w:r w:rsidRPr="00084987">
        <w:rPr>
          <w:sz w:val="28"/>
          <w:szCs w:val="28"/>
        </w:rPr>
        <w:t>об</w:t>
      </w:r>
      <w:r w:rsidRPr="00084987">
        <w:rPr>
          <w:spacing w:val="1"/>
          <w:sz w:val="28"/>
          <w:szCs w:val="28"/>
        </w:rPr>
        <w:t xml:space="preserve"> </w:t>
      </w:r>
      <w:r w:rsidRPr="00084987">
        <w:rPr>
          <w:sz w:val="28"/>
          <w:szCs w:val="28"/>
        </w:rPr>
        <w:t>искусстве,</w:t>
      </w:r>
      <w:r w:rsidRPr="00084987">
        <w:rPr>
          <w:spacing w:val="1"/>
          <w:sz w:val="28"/>
          <w:szCs w:val="28"/>
        </w:rPr>
        <w:t xml:space="preserve"> </w:t>
      </w:r>
      <w:r w:rsidRPr="00084987">
        <w:rPr>
          <w:sz w:val="28"/>
          <w:szCs w:val="28"/>
        </w:rPr>
        <w:t>отечественных</w:t>
      </w:r>
      <w:r w:rsidRPr="00084987">
        <w:rPr>
          <w:spacing w:val="1"/>
          <w:sz w:val="28"/>
          <w:szCs w:val="28"/>
        </w:rPr>
        <w:t xml:space="preserve"> </w:t>
      </w:r>
      <w:r w:rsidRPr="00084987">
        <w:rPr>
          <w:sz w:val="28"/>
          <w:szCs w:val="28"/>
        </w:rPr>
        <w:t>национально-культурных ценностях; проявляет гражданско-патриотические чувства; способен назвать вид, жанр искусства; знает произведения</w:t>
      </w:r>
      <w:r w:rsidRPr="00084987">
        <w:rPr>
          <w:spacing w:val="1"/>
          <w:sz w:val="28"/>
          <w:szCs w:val="28"/>
        </w:rPr>
        <w:t xml:space="preserve"> </w:t>
      </w:r>
      <w:r w:rsidRPr="00084987">
        <w:rPr>
          <w:sz w:val="28"/>
          <w:szCs w:val="28"/>
        </w:rPr>
        <w:t>определенного</w:t>
      </w:r>
      <w:r w:rsidRPr="00084987">
        <w:rPr>
          <w:spacing w:val="1"/>
          <w:sz w:val="28"/>
          <w:szCs w:val="28"/>
        </w:rPr>
        <w:t xml:space="preserve"> </w:t>
      </w:r>
      <w:r w:rsidRPr="00084987">
        <w:rPr>
          <w:sz w:val="28"/>
          <w:szCs w:val="28"/>
        </w:rPr>
        <w:t>вида</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(автора,</w:t>
      </w:r>
      <w:r w:rsidRPr="00084987">
        <w:rPr>
          <w:spacing w:val="1"/>
          <w:sz w:val="28"/>
          <w:szCs w:val="28"/>
        </w:rPr>
        <w:t xml:space="preserve"> </w:t>
      </w:r>
      <w:r w:rsidRPr="00084987">
        <w:rPr>
          <w:sz w:val="28"/>
          <w:szCs w:val="28"/>
        </w:rPr>
        <w:t>название);</w:t>
      </w:r>
      <w:r w:rsidRPr="00084987">
        <w:rPr>
          <w:spacing w:val="1"/>
          <w:sz w:val="28"/>
          <w:szCs w:val="28"/>
        </w:rPr>
        <w:t xml:space="preserve"> </w:t>
      </w:r>
      <w:r w:rsidRPr="00084987">
        <w:rPr>
          <w:sz w:val="28"/>
          <w:szCs w:val="28"/>
        </w:rPr>
        <w:t>знает</w:t>
      </w:r>
      <w:r w:rsidRPr="00084987">
        <w:rPr>
          <w:spacing w:val="1"/>
          <w:sz w:val="28"/>
          <w:szCs w:val="28"/>
        </w:rPr>
        <w:t xml:space="preserve"> </w:t>
      </w:r>
      <w:r w:rsidRPr="00084987">
        <w:rPr>
          <w:sz w:val="28"/>
          <w:szCs w:val="28"/>
        </w:rPr>
        <w:t>средства</w:t>
      </w:r>
      <w:r w:rsidRPr="00084987">
        <w:rPr>
          <w:spacing w:val="1"/>
          <w:sz w:val="28"/>
          <w:szCs w:val="28"/>
        </w:rPr>
        <w:t xml:space="preserve"> </w:t>
      </w:r>
      <w:r w:rsidRPr="00084987">
        <w:rPr>
          <w:sz w:val="28"/>
          <w:szCs w:val="28"/>
        </w:rPr>
        <w:t>выразительности</w:t>
      </w:r>
      <w:r w:rsidRPr="00084987">
        <w:rPr>
          <w:spacing w:val="1"/>
          <w:sz w:val="28"/>
          <w:szCs w:val="28"/>
        </w:rPr>
        <w:t xml:space="preserve"> </w:t>
      </w:r>
      <w:r w:rsidRPr="00084987">
        <w:rPr>
          <w:sz w:val="28"/>
          <w:szCs w:val="28"/>
        </w:rPr>
        <w:t>разных</w:t>
      </w:r>
      <w:r w:rsidRPr="00084987">
        <w:rPr>
          <w:spacing w:val="1"/>
          <w:sz w:val="28"/>
          <w:szCs w:val="28"/>
        </w:rPr>
        <w:t xml:space="preserve"> </w:t>
      </w:r>
      <w:r w:rsidRPr="00084987">
        <w:rPr>
          <w:sz w:val="28"/>
          <w:szCs w:val="28"/>
        </w:rPr>
        <w:t>видов</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знает</w:t>
      </w:r>
      <w:r w:rsidRPr="00084987">
        <w:rPr>
          <w:spacing w:val="1"/>
          <w:sz w:val="28"/>
          <w:szCs w:val="28"/>
        </w:rPr>
        <w:t xml:space="preserve"> </w:t>
      </w:r>
      <w:r w:rsidRPr="00084987">
        <w:rPr>
          <w:sz w:val="28"/>
          <w:szCs w:val="28"/>
        </w:rPr>
        <w:t>о</w:t>
      </w:r>
      <w:r w:rsidRPr="00084987">
        <w:rPr>
          <w:spacing w:val="1"/>
          <w:sz w:val="28"/>
          <w:szCs w:val="28"/>
        </w:rPr>
        <w:t xml:space="preserve"> </w:t>
      </w:r>
      <w:r w:rsidRPr="00084987">
        <w:rPr>
          <w:sz w:val="28"/>
          <w:szCs w:val="28"/>
        </w:rPr>
        <w:t>творчестве</w:t>
      </w:r>
      <w:r w:rsidRPr="00084987">
        <w:rPr>
          <w:spacing w:val="1"/>
          <w:sz w:val="28"/>
          <w:szCs w:val="28"/>
        </w:rPr>
        <w:t xml:space="preserve"> </w:t>
      </w:r>
      <w:r w:rsidRPr="00084987">
        <w:rPr>
          <w:sz w:val="28"/>
          <w:szCs w:val="28"/>
        </w:rPr>
        <w:t>некоторых</w:t>
      </w:r>
      <w:r w:rsidRPr="00084987">
        <w:rPr>
          <w:spacing w:val="1"/>
          <w:sz w:val="28"/>
          <w:szCs w:val="28"/>
        </w:rPr>
        <w:t xml:space="preserve"> </w:t>
      </w:r>
      <w:r w:rsidRPr="00084987">
        <w:rPr>
          <w:sz w:val="28"/>
          <w:szCs w:val="28"/>
        </w:rPr>
        <w:t xml:space="preserve">художников и композиторов; знает профессии, связанные с искусством; уметь назвать основные действия, с помощью </w:t>
      </w:r>
      <w:r w:rsidRPr="00084987">
        <w:rPr>
          <w:sz w:val="28"/>
          <w:szCs w:val="28"/>
        </w:rPr>
        <w:lastRenderedPageBreak/>
        <w:t>которых воплощается</w:t>
      </w:r>
      <w:r w:rsidRPr="00084987">
        <w:rPr>
          <w:spacing w:val="1"/>
          <w:sz w:val="28"/>
          <w:szCs w:val="28"/>
        </w:rPr>
        <w:t xml:space="preserve"> </w:t>
      </w:r>
      <w:r w:rsidRPr="00084987">
        <w:rPr>
          <w:sz w:val="28"/>
          <w:szCs w:val="28"/>
        </w:rPr>
        <w:t>данный вид искусства (писать, танцевать, играть роль и т.д.); умеет действовать сообразно данному виду искусства, знать технические приемы и</w:t>
      </w:r>
      <w:r w:rsidRPr="00084987">
        <w:rPr>
          <w:spacing w:val="1"/>
          <w:sz w:val="28"/>
          <w:szCs w:val="28"/>
        </w:rPr>
        <w:t xml:space="preserve"> </w:t>
      </w:r>
      <w:r w:rsidRPr="00084987">
        <w:rPr>
          <w:sz w:val="28"/>
          <w:szCs w:val="28"/>
        </w:rPr>
        <w:t>умело ими пользоваться в свободной художественной деятельности; умеет устанавливать связи между видами искусства; умет выразить чувства,</w:t>
      </w:r>
      <w:r w:rsidRPr="00084987">
        <w:rPr>
          <w:spacing w:val="1"/>
          <w:sz w:val="28"/>
          <w:szCs w:val="28"/>
        </w:rPr>
        <w:t xml:space="preserve"> </w:t>
      </w:r>
      <w:r w:rsidRPr="00084987">
        <w:rPr>
          <w:sz w:val="28"/>
          <w:szCs w:val="28"/>
        </w:rPr>
        <w:t>мысли языком искусства; узнает, описывает некоторые известные произведения, архитектурные и скульптурные объекты, предметы народных</w:t>
      </w:r>
      <w:r w:rsidRPr="00084987">
        <w:rPr>
          <w:spacing w:val="1"/>
          <w:sz w:val="28"/>
          <w:szCs w:val="28"/>
        </w:rPr>
        <w:t xml:space="preserve"> </w:t>
      </w:r>
      <w:r w:rsidRPr="00084987">
        <w:rPr>
          <w:sz w:val="28"/>
          <w:szCs w:val="28"/>
        </w:rPr>
        <w:t>промыслов, задает вопросы о произведениях, поясняет некоторые отличительные особенности видов искусства; испытывает интерес и желание</w:t>
      </w:r>
      <w:r w:rsidRPr="00084987">
        <w:rPr>
          <w:spacing w:val="1"/>
          <w:sz w:val="28"/>
          <w:szCs w:val="28"/>
        </w:rPr>
        <w:t xml:space="preserve"> </w:t>
      </w:r>
      <w:r w:rsidRPr="00084987">
        <w:rPr>
          <w:sz w:val="28"/>
          <w:szCs w:val="28"/>
        </w:rPr>
        <w:t>посещать выставки, музеи,</w:t>
      </w:r>
      <w:r w:rsidRPr="00084987">
        <w:rPr>
          <w:spacing w:val="1"/>
          <w:sz w:val="28"/>
          <w:szCs w:val="28"/>
        </w:rPr>
        <w:t xml:space="preserve"> </w:t>
      </w:r>
      <w:r w:rsidRPr="00084987">
        <w:rPr>
          <w:sz w:val="28"/>
          <w:szCs w:val="28"/>
        </w:rPr>
        <w:t>детские театры; способен выражать свои впечатления, высказывать суждения, оценки; проявляет художественно-</w:t>
      </w:r>
      <w:r w:rsidRPr="00084987">
        <w:rPr>
          <w:spacing w:val="1"/>
          <w:sz w:val="28"/>
          <w:szCs w:val="28"/>
        </w:rPr>
        <w:t xml:space="preserve"> </w:t>
      </w:r>
      <w:r w:rsidRPr="00084987">
        <w:rPr>
          <w:sz w:val="28"/>
          <w:szCs w:val="28"/>
        </w:rPr>
        <w:t>творческие</w:t>
      </w:r>
      <w:r w:rsidRPr="00084987">
        <w:rPr>
          <w:spacing w:val="1"/>
          <w:sz w:val="28"/>
          <w:szCs w:val="28"/>
        </w:rPr>
        <w:t xml:space="preserve"> </w:t>
      </w:r>
      <w:r w:rsidRPr="00084987">
        <w:rPr>
          <w:sz w:val="28"/>
          <w:szCs w:val="28"/>
        </w:rPr>
        <w:t>способности</w:t>
      </w:r>
      <w:r w:rsidRPr="00084987">
        <w:rPr>
          <w:spacing w:val="-1"/>
          <w:sz w:val="28"/>
          <w:szCs w:val="28"/>
        </w:rPr>
        <w:t xml:space="preserve"> </w:t>
      </w:r>
      <w:r w:rsidRPr="00084987">
        <w:rPr>
          <w:sz w:val="28"/>
          <w:szCs w:val="28"/>
        </w:rPr>
        <w:t>в</w:t>
      </w:r>
      <w:r w:rsidRPr="00084987">
        <w:rPr>
          <w:spacing w:val="3"/>
          <w:sz w:val="28"/>
          <w:szCs w:val="28"/>
        </w:rPr>
        <w:t xml:space="preserve"> </w:t>
      </w:r>
      <w:r w:rsidRPr="00084987">
        <w:rPr>
          <w:sz w:val="28"/>
          <w:szCs w:val="28"/>
        </w:rPr>
        <w:t>повседневной</w:t>
      </w:r>
      <w:r w:rsidRPr="00084987">
        <w:rPr>
          <w:spacing w:val="-1"/>
          <w:sz w:val="28"/>
          <w:szCs w:val="28"/>
        </w:rPr>
        <w:t xml:space="preserve"> </w:t>
      </w:r>
      <w:r w:rsidRPr="00084987">
        <w:rPr>
          <w:sz w:val="28"/>
          <w:szCs w:val="28"/>
        </w:rPr>
        <w:t>жизни</w:t>
      </w:r>
      <w:r w:rsidRPr="00084987">
        <w:rPr>
          <w:spacing w:val="-2"/>
          <w:sz w:val="28"/>
          <w:szCs w:val="28"/>
        </w:rPr>
        <w:t xml:space="preserve"> </w:t>
      </w:r>
      <w:r w:rsidRPr="00084987">
        <w:rPr>
          <w:sz w:val="28"/>
          <w:szCs w:val="28"/>
        </w:rPr>
        <w:t>и</w:t>
      </w:r>
      <w:r w:rsidRPr="00084987">
        <w:rPr>
          <w:spacing w:val="3"/>
          <w:sz w:val="28"/>
          <w:szCs w:val="28"/>
        </w:rPr>
        <w:t xml:space="preserve"> </w:t>
      </w:r>
      <w:r w:rsidRPr="00084987">
        <w:rPr>
          <w:sz w:val="28"/>
          <w:szCs w:val="28"/>
        </w:rPr>
        <w:t>различных</w:t>
      </w:r>
      <w:r w:rsidRPr="00084987">
        <w:rPr>
          <w:spacing w:val="-2"/>
          <w:sz w:val="28"/>
          <w:szCs w:val="28"/>
        </w:rPr>
        <w:t xml:space="preserve"> </w:t>
      </w:r>
      <w:r w:rsidRPr="00084987">
        <w:rPr>
          <w:sz w:val="28"/>
          <w:szCs w:val="28"/>
        </w:rPr>
        <w:t>видах</w:t>
      </w:r>
      <w:r w:rsidRPr="00084987">
        <w:rPr>
          <w:spacing w:val="-3"/>
          <w:sz w:val="28"/>
          <w:szCs w:val="28"/>
        </w:rPr>
        <w:t xml:space="preserve"> </w:t>
      </w:r>
      <w:r w:rsidRPr="00084987">
        <w:rPr>
          <w:sz w:val="28"/>
          <w:szCs w:val="28"/>
        </w:rPr>
        <w:t>досуговой</w:t>
      </w:r>
      <w:r w:rsidRPr="00084987">
        <w:rPr>
          <w:spacing w:val="3"/>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(праздники,</w:t>
      </w:r>
      <w:r w:rsidRPr="00084987">
        <w:rPr>
          <w:spacing w:val="5"/>
          <w:sz w:val="28"/>
          <w:szCs w:val="28"/>
        </w:rPr>
        <w:t xml:space="preserve"> </w:t>
      </w:r>
      <w:r w:rsidRPr="00084987">
        <w:rPr>
          <w:sz w:val="28"/>
          <w:szCs w:val="28"/>
        </w:rPr>
        <w:t>развлечения</w:t>
      </w:r>
      <w:r w:rsidRPr="00084987">
        <w:rPr>
          <w:spacing w:val="-2"/>
          <w:sz w:val="28"/>
          <w:szCs w:val="28"/>
        </w:rPr>
        <w:t xml:space="preserve"> </w:t>
      </w:r>
      <w:r w:rsidRPr="00084987">
        <w:rPr>
          <w:sz w:val="28"/>
          <w:szCs w:val="28"/>
        </w:rPr>
        <w:t>и</w:t>
      </w:r>
      <w:r w:rsidRPr="00084987">
        <w:rPr>
          <w:spacing w:val="-3"/>
          <w:sz w:val="28"/>
          <w:szCs w:val="28"/>
        </w:rPr>
        <w:t xml:space="preserve"> </w:t>
      </w:r>
      <w:r w:rsidRPr="00084987">
        <w:rPr>
          <w:sz w:val="28"/>
          <w:szCs w:val="28"/>
        </w:rPr>
        <w:t>др.).</w:t>
      </w:r>
    </w:p>
    <w:p w:rsidR="00822CB8" w:rsidRPr="00084987" w:rsidRDefault="00822CB8" w:rsidP="006D4642">
      <w:pPr>
        <w:spacing w:before="6" w:line="360" w:lineRule="auto"/>
        <w:ind w:left="542" w:right="249"/>
        <w:jc w:val="both"/>
        <w:rPr>
          <w:sz w:val="28"/>
          <w:szCs w:val="28"/>
        </w:rPr>
      </w:pPr>
      <w:r w:rsidRPr="00084987">
        <w:rPr>
          <w:i/>
          <w:sz w:val="28"/>
          <w:szCs w:val="28"/>
        </w:rPr>
        <w:t xml:space="preserve">В изобразительной деятельности: </w:t>
      </w:r>
      <w:r w:rsidRPr="00084987">
        <w:rPr>
          <w:sz w:val="28"/>
          <w:szCs w:val="28"/>
        </w:rPr>
        <w:t>проявляет потребность в творческом самовыражении; проявляет художественно-творческие способности в</w:t>
      </w:r>
      <w:r w:rsidRPr="00084987">
        <w:rPr>
          <w:spacing w:val="1"/>
          <w:sz w:val="28"/>
          <w:szCs w:val="28"/>
        </w:rPr>
        <w:t xml:space="preserve"> </w:t>
      </w:r>
      <w:r w:rsidRPr="00084987">
        <w:rPr>
          <w:sz w:val="28"/>
          <w:szCs w:val="28"/>
        </w:rPr>
        <w:t>продуктивных</w:t>
      </w:r>
      <w:r w:rsidRPr="00084987">
        <w:rPr>
          <w:spacing w:val="1"/>
          <w:sz w:val="28"/>
          <w:szCs w:val="28"/>
        </w:rPr>
        <w:t xml:space="preserve"> </w:t>
      </w:r>
      <w:r w:rsidRPr="00084987">
        <w:rPr>
          <w:sz w:val="28"/>
          <w:szCs w:val="28"/>
        </w:rPr>
        <w:t>видах</w:t>
      </w:r>
      <w:r w:rsidRPr="00084987">
        <w:rPr>
          <w:spacing w:val="1"/>
          <w:sz w:val="28"/>
          <w:szCs w:val="28"/>
        </w:rPr>
        <w:t xml:space="preserve"> </w:t>
      </w:r>
      <w:r w:rsidRPr="00084987">
        <w:rPr>
          <w:sz w:val="28"/>
          <w:szCs w:val="28"/>
        </w:rPr>
        <w:t>детской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знает</w:t>
      </w:r>
      <w:r w:rsidRPr="00084987">
        <w:rPr>
          <w:spacing w:val="1"/>
          <w:sz w:val="28"/>
          <w:szCs w:val="28"/>
        </w:rPr>
        <w:t xml:space="preserve"> </w:t>
      </w:r>
      <w:r w:rsidRPr="00084987">
        <w:rPr>
          <w:sz w:val="28"/>
          <w:szCs w:val="28"/>
        </w:rPr>
        <w:t>разные</w:t>
      </w:r>
      <w:r w:rsidRPr="00084987">
        <w:rPr>
          <w:spacing w:val="1"/>
          <w:sz w:val="28"/>
          <w:szCs w:val="28"/>
        </w:rPr>
        <w:t xml:space="preserve"> </w:t>
      </w:r>
      <w:r w:rsidRPr="00084987">
        <w:rPr>
          <w:sz w:val="28"/>
          <w:szCs w:val="28"/>
        </w:rPr>
        <w:t>виды</w:t>
      </w:r>
      <w:r w:rsidRPr="00084987">
        <w:rPr>
          <w:spacing w:val="1"/>
          <w:sz w:val="28"/>
          <w:szCs w:val="28"/>
        </w:rPr>
        <w:t xml:space="preserve"> </w:t>
      </w:r>
      <w:r w:rsidRPr="00084987">
        <w:rPr>
          <w:sz w:val="28"/>
          <w:szCs w:val="28"/>
        </w:rPr>
        <w:t>изобразительного</w:t>
      </w:r>
      <w:r w:rsidRPr="00084987">
        <w:rPr>
          <w:spacing w:val="1"/>
          <w:sz w:val="28"/>
          <w:szCs w:val="28"/>
        </w:rPr>
        <w:t xml:space="preserve"> </w:t>
      </w:r>
      <w:r w:rsidRPr="00084987">
        <w:rPr>
          <w:sz w:val="28"/>
          <w:szCs w:val="28"/>
        </w:rPr>
        <w:t>искусства:</w:t>
      </w:r>
      <w:r w:rsidRPr="00084987">
        <w:rPr>
          <w:spacing w:val="1"/>
          <w:sz w:val="28"/>
          <w:szCs w:val="28"/>
        </w:rPr>
        <w:t xml:space="preserve"> </w:t>
      </w:r>
      <w:r w:rsidRPr="00084987">
        <w:rPr>
          <w:sz w:val="28"/>
          <w:szCs w:val="28"/>
        </w:rPr>
        <w:t>живопись,</w:t>
      </w:r>
      <w:r w:rsidRPr="00084987">
        <w:rPr>
          <w:spacing w:val="1"/>
          <w:sz w:val="28"/>
          <w:szCs w:val="28"/>
        </w:rPr>
        <w:t xml:space="preserve"> </w:t>
      </w:r>
      <w:r w:rsidRPr="00084987">
        <w:rPr>
          <w:sz w:val="28"/>
          <w:szCs w:val="28"/>
        </w:rPr>
        <w:t>графика,</w:t>
      </w:r>
      <w:r w:rsidRPr="00084987">
        <w:rPr>
          <w:spacing w:val="1"/>
          <w:sz w:val="28"/>
          <w:szCs w:val="28"/>
        </w:rPr>
        <w:t xml:space="preserve"> </w:t>
      </w:r>
      <w:r w:rsidRPr="00084987">
        <w:rPr>
          <w:sz w:val="28"/>
          <w:szCs w:val="28"/>
        </w:rPr>
        <w:t>скульптура,</w:t>
      </w:r>
      <w:r w:rsidRPr="00084987">
        <w:rPr>
          <w:spacing w:val="1"/>
          <w:sz w:val="28"/>
          <w:szCs w:val="28"/>
        </w:rPr>
        <w:t xml:space="preserve"> </w:t>
      </w:r>
      <w:r w:rsidRPr="00084987">
        <w:rPr>
          <w:sz w:val="28"/>
          <w:szCs w:val="28"/>
        </w:rPr>
        <w:t>декоративно-</w:t>
      </w:r>
      <w:r w:rsidRPr="00084987">
        <w:rPr>
          <w:spacing w:val="1"/>
          <w:sz w:val="28"/>
          <w:szCs w:val="28"/>
        </w:rPr>
        <w:t xml:space="preserve"> </w:t>
      </w:r>
      <w:r w:rsidRPr="00084987">
        <w:rPr>
          <w:sz w:val="28"/>
          <w:szCs w:val="28"/>
        </w:rPr>
        <w:t>прикладное</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народное</w:t>
      </w:r>
      <w:r w:rsidRPr="00084987">
        <w:rPr>
          <w:spacing w:val="1"/>
          <w:sz w:val="28"/>
          <w:szCs w:val="28"/>
        </w:rPr>
        <w:t xml:space="preserve"> </w:t>
      </w:r>
      <w:r w:rsidRPr="00084987">
        <w:rPr>
          <w:sz w:val="28"/>
          <w:szCs w:val="28"/>
        </w:rPr>
        <w:t>искусство;</w:t>
      </w:r>
      <w:r w:rsidRPr="00084987">
        <w:rPr>
          <w:spacing w:val="1"/>
          <w:sz w:val="28"/>
          <w:szCs w:val="28"/>
        </w:rPr>
        <w:t xml:space="preserve"> </w:t>
      </w:r>
      <w:r w:rsidRPr="00084987">
        <w:rPr>
          <w:sz w:val="28"/>
          <w:szCs w:val="28"/>
        </w:rPr>
        <w:t>владеет</w:t>
      </w:r>
      <w:r w:rsidRPr="00084987">
        <w:rPr>
          <w:spacing w:val="1"/>
          <w:sz w:val="28"/>
          <w:szCs w:val="28"/>
        </w:rPr>
        <w:t xml:space="preserve"> </w:t>
      </w:r>
      <w:r w:rsidRPr="00084987">
        <w:rPr>
          <w:sz w:val="28"/>
          <w:szCs w:val="28"/>
        </w:rPr>
        <w:t>художественными</w:t>
      </w:r>
      <w:r w:rsidRPr="00084987">
        <w:rPr>
          <w:spacing w:val="1"/>
          <w:sz w:val="28"/>
          <w:szCs w:val="28"/>
        </w:rPr>
        <w:t xml:space="preserve"> </w:t>
      </w:r>
      <w:r w:rsidRPr="00084987">
        <w:rPr>
          <w:sz w:val="28"/>
          <w:szCs w:val="28"/>
        </w:rPr>
        <w:t>умениями,</w:t>
      </w:r>
      <w:r w:rsidRPr="00084987">
        <w:rPr>
          <w:spacing w:val="1"/>
          <w:sz w:val="28"/>
          <w:szCs w:val="28"/>
        </w:rPr>
        <w:t xml:space="preserve"> </w:t>
      </w:r>
      <w:r w:rsidRPr="00084987">
        <w:rPr>
          <w:sz w:val="28"/>
          <w:szCs w:val="28"/>
        </w:rPr>
        <w:t>навыками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средствами</w:t>
      </w:r>
      <w:r w:rsidRPr="00084987">
        <w:rPr>
          <w:spacing w:val="1"/>
          <w:sz w:val="28"/>
          <w:szCs w:val="28"/>
        </w:rPr>
        <w:t xml:space="preserve"> </w:t>
      </w:r>
      <w:r w:rsidRPr="00084987">
        <w:rPr>
          <w:sz w:val="28"/>
          <w:szCs w:val="28"/>
        </w:rPr>
        <w:t>художественной</w:t>
      </w:r>
      <w:r w:rsidRPr="00084987">
        <w:rPr>
          <w:spacing w:val="1"/>
          <w:sz w:val="28"/>
          <w:szCs w:val="28"/>
        </w:rPr>
        <w:t xml:space="preserve"> </w:t>
      </w:r>
      <w:r w:rsidRPr="00084987">
        <w:rPr>
          <w:sz w:val="28"/>
          <w:szCs w:val="28"/>
        </w:rPr>
        <w:t>выразительности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изобразительной</w:t>
      </w:r>
      <w:r w:rsidRPr="00084987">
        <w:rPr>
          <w:spacing w:val="53"/>
          <w:sz w:val="28"/>
          <w:szCs w:val="28"/>
        </w:rPr>
        <w:t xml:space="preserve"> </w:t>
      </w:r>
      <w:r w:rsidRPr="00084987">
        <w:rPr>
          <w:sz w:val="28"/>
          <w:szCs w:val="28"/>
        </w:rPr>
        <w:t>деятельности;</w:t>
      </w:r>
      <w:r w:rsidRPr="00084987">
        <w:rPr>
          <w:spacing w:val="47"/>
          <w:sz w:val="28"/>
          <w:szCs w:val="28"/>
        </w:rPr>
        <w:t xml:space="preserve"> </w:t>
      </w:r>
      <w:r w:rsidRPr="00084987">
        <w:rPr>
          <w:sz w:val="28"/>
          <w:szCs w:val="28"/>
        </w:rPr>
        <w:t>высказывает</w:t>
      </w:r>
      <w:r w:rsidRPr="00084987">
        <w:rPr>
          <w:spacing w:val="53"/>
          <w:sz w:val="28"/>
          <w:szCs w:val="28"/>
        </w:rPr>
        <w:t xml:space="preserve"> </w:t>
      </w:r>
      <w:r w:rsidRPr="00084987">
        <w:rPr>
          <w:sz w:val="28"/>
          <w:szCs w:val="28"/>
        </w:rPr>
        <w:t>эстетические</w:t>
      </w:r>
      <w:r w:rsidRPr="00084987">
        <w:rPr>
          <w:spacing w:val="50"/>
          <w:sz w:val="28"/>
          <w:szCs w:val="28"/>
        </w:rPr>
        <w:t xml:space="preserve"> </w:t>
      </w:r>
      <w:r w:rsidRPr="00084987">
        <w:rPr>
          <w:sz w:val="28"/>
          <w:szCs w:val="28"/>
        </w:rPr>
        <w:t>суждения</w:t>
      </w:r>
      <w:r w:rsidRPr="00084987">
        <w:rPr>
          <w:spacing w:val="49"/>
          <w:sz w:val="28"/>
          <w:szCs w:val="28"/>
        </w:rPr>
        <w:t xml:space="preserve"> </w:t>
      </w:r>
      <w:r w:rsidRPr="00084987">
        <w:rPr>
          <w:sz w:val="28"/>
          <w:szCs w:val="28"/>
        </w:rPr>
        <w:t>о</w:t>
      </w:r>
      <w:r w:rsidRPr="00084987">
        <w:rPr>
          <w:spacing w:val="55"/>
          <w:sz w:val="28"/>
          <w:szCs w:val="28"/>
        </w:rPr>
        <w:t xml:space="preserve"> </w:t>
      </w:r>
      <w:r w:rsidRPr="00084987">
        <w:rPr>
          <w:sz w:val="28"/>
          <w:szCs w:val="28"/>
        </w:rPr>
        <w:t>произведениях</w:t>
      </w:r>
      <w:r w:rsidRPr="00084987">
        <w:rPr>
          <w:spacing w:val="45"/>
          <w:sz w:val="28"/>
          <w:szCs w:val="28"/>
        </w:rPr>
        <w:t xml:space="preserve"> </w:t>
      </w:r>
      <w:r w:rsidRPr="00084987">
        <w:rPr>
          <w:sz w:val="28"/>
          <w:szCs w:val="28"/>
        </w:rPr>
        <w:t>искусства,</w:t>
      </w:r>
      <w:r w:rsidRPr="00084987">
        <w:rPr>
          <w:spacing w:val="52"/>
          <w:sz w:val="28"/>
          <w:szCs w:val="28"/>
        </w:rPr>
        <w:t xml:space="preserve"> </w:t>
      </w:r>
      <w:r w:rsidRPr="00084987">
        <w:rPr>
          <w:sz w:val="28"/>
          <w:szCs w:val="28"/>
        </w:rPr>
        <w:t>эстетической</w:t>
      </w:r>
      <w:r w:rsidRPr="00084987">
        <w:rPr>
          <w:spacing w:val="51"/>
          <w:sz w:val="28"/>
          <w:szCs w:val="28"/>
        </w:rPr>
        <w:t xml:space="preserve"> </w:t>
      </w:r>
      <w:r w:rsidRPr="00084987">
        <w:rPr>
          <w:sz w:val="28"/>
          <w:szCs w:val="28"/>
        </w:rPr>
        <w:t>развивающей</w:t>
      </w:r>
      <w:r w:rsidRPr="00084987">
        <w:rPr>
          <w:spacing w:val="50"/>
          <w:sz w:val="28"/>
          <w:szCs w:val="28"/>
        </w:rPr>
        <w:t xml:space="preserve"> </w:t>
      </w:r>
      <w:r w:rsidRPr="00084987">
        <w:rPr>
          <w:sz w:val="28"/>
          <w:szCs w:val="28"/>
        </w:rPr>
        <w:t>среде;</w:t>
      </w:r>
      <w:r w:rsidRPr="00084987">
        <w:rPr>
          <w:spacing w:val="46"/>
          <w:sz w:val="28"/>
          <w:szCs w:val="28"/>
        </w:rPr>
        <w:t xml:space="preserve"> </w:t>
      </w:r>
      <w:r w:rsidR="006D4642">
        <w:rPr>
          <w:sz w:val="28"/>
          <w:szCs w:val="28"/>
        </w:rPr>
        <w:t xml:space="preserve">проявляет </w:t>
      </w:r>
      <w:r w:rsidRPr="00084987">
        <w:rPr>
          <w:sz w:val="28"/>
          <w:szCs w:val="28"/>
        </w:rPr>
        <w:t>волевое</w:t>
      </w:r>
      <w:r w:rsidRPr="00084987">
        <w:rPr>
          <w:spacing w:val="1"/>
          <w:sz w:val="28"/>
          <w:szCs w:val="28"/>
        </w:rPr>
        <w:t xml:space="preserve"> </w:t>
      </w:r>
      <w:r w:rsidRPr="00084987">
        <w:rPr>
          <w:sz w:val="28"/>
          <w:szCs w:val="28"/>
        </w:rPr>
        <w:t>начало</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продуктивной</w:t>
      </w:r>
      <w:r w:rsidRPr="00084987">
        <w:rPr>
          <w:spacing w:val="1"/>
          <w:sz w:val="28"/>
          <w:szCs w:val="28"/>
        </w:rPr>
        <w:t xml:space="preserve"> </w:t>
      </w:r>
      <w:r w:rsidRPr="00084987">
        <w:rPr>
          <w:sz w:val="28"/>
          <w:szCs w:val="28"/>
        </w:rPr>
        <w:t>деятельности,</w:t>
      </w:r>
      <w:r w:rsidRPr="00084987">
        <w:rPr>
          <w:spacing w:val="1"/>
          <w:sz w:val="28"/>
          <w:szCs w:val="28"/>
        </w:rPr>
        <w:t xml:space="preserve"> </w:t>
      </w:r>
      <w:r w:rsidRPr="00084987">
        <w:rPr>
          <w:sz w:val="28"/>
          <w:szCs w:val="28"/>
        </w:rPr>
        <w:t>способность</w:t>
      </w:r>
      <w:r w:rsidRPr="00084987">
        <w:rPr>
          <w:spacing w:val="1"/>
          <w:sz w:val="28"/>
          <w:szCs w:val="28"/>
        </w:rPr>
        <w:t xml:space="preserve"> </w:t>
      </w:r>
      <w:r w:rsidRPr="00084987">
        <w:rPr>
          <w:sz w:val="28"/>
          <w:szCs w:val="28"/>
        </w:rPr>
        <w:t>достигать</w:t>
      </w:r>
      <w:r w:rsidRPr="00084987">
        <w:rPr>
          <w:spacing w:val="1"/>
          <w:sz w:val="28"/>
          <w:szCs w:val="28"/>
        </w:rPr>
        <w:t xml:space="preserve"> </w:t>
      </w:r>
      <w:r w:rsidRPr="00084987">
        <w:rPr>
          <w:sz w:val="28"/>
          <w:szCs w:val="28"/>
        </w:rPr>
        <w:t>цели,</w:t>
      </w:r>
      <w:r w:rsidRPr="00084987">
        <w:rPr>
          <w:spacing w:val="1"/>
          <w:sz w:val="28"/>
          <w:szCs w:val="28"/>
        </w:rPr>
        <w:t xml:space="preserve"> </w:t>
      </w:r>
      <w:r w:rsidRPr="00084987">
        <w:rPr>
          <w:sz w:val="28"/>
          <w:szCs w:val="28"/>
        </w:rPr>
        <w:t>переделывать,</w:t>
      </w:r>
      <w:r w:rsidRPr="00084987">
        <w:rPr>
          <w:spacing w:val="1"/>
          <w:sz w:val="28"/>
          <w:szCs w:val="28"/>
        </w:rPr>
        <w:t xml:space="preserve"> </w:t>
      </w:r>
      <w:r w:rsidRPr="00084987">
        <w:rPr>
          <w:sz w:val="28"/>
          <w:szCs w:val="28"/>
        </w:rPr>
        <w:t>если</w:t>
      </w:r>
      <w:r w:rsidRPr="00084987">
        <w:rPr>
          <w:spacing w:val="1"/>
          <w:sz w:val="28"/>
          <w:szCs w:val="28"/>
        </w:rPr>
        <w:t xml:space="preserve"> </w:t>
      </w:r>
      <w:r w:rsidRPr="00084987">
        <w:rPr>
          <w:sz w:val="28"/>
          <w:szCs w:val="28"/>
        </w:rPr>
        <w:t>не</w:t>
      </w:r>
      <w:r w:rsidRPr="00084987">
        <w:rPr>
          <w:spacing w:val="1"/>
          <w:sz w:val="28"/>
          <w:szCs w:val="28"/>
        </w:rPr>
        <w:t xml:space="preserve"> </w:t>
      </w:r>
      <w:r w:rsidRPr="00084987">
        <w:rPr>
          <w:sz w:val="28"/>
          <w:szCs w:val="28"/>
        </w:rPr>
        <w:t>получилось;</w:t>
      </w:r>
      <w:r w:rsidRPr="00084987">
        <w:rPr>
          <w:spacing w:val="1"/>
          <w:sz w:val="28"/>
          <w:szCs w:val="28"/>
        </w:rPr>
        <w:t xml:space="preserve"> </w:t>
      </w:r>
      <w:r w:rsidRPr="00084987">
        <w:rPr>
          <w:sz w:val="28"/>
          <w:szCs w:val="28"/>
        </w:rPr>
        <w:t>участвует</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создании</w:t>
      </w:r>
      <w:r w:rsidRPr="00084987">
        <w:rPr>
          <w:spacing w:val="1"/>
          <w:sz w:val="28"/>
          <w:szCs w:val="28"/>
        </w:rPr>
        <w:t xml:space="preserve"> </w:t>
      </w:r>
      <w:r w:rsidRPr="00084987">
        <w:rPr>
          <w:sz w:val="28"/>
          <w:szCs w:val="28"/>
        </w:rPr>
        <w:t>индивидуальных</w:t>
      </w:r>
      <w:r w:rsidRPr="00084987">
        <w:rPr>
          <w:spacing w:val="-2"/>
          <w:sz w:val="28"/>
          <w:szCs w:val="28"/>
        </w:rPr>
        <w:t xml:space="preserve"> </w:t>
      </w:r>
      <w:r w:rsidRPr="00084987">
        <w:rPr>
          <w:sz w:val="28"/>
          <w:szCs w:val="28"/>
        </w:rPr>
        <w:t>творческих</w:t>
      </w:r>
      <w:r w:rsidRPr="00084987">
        <w:rPr>
          <w:spacing w:val="-4"/>
          <w:sz w:val="28"/>
          <w:szCs w:val="28"/>
        </w:rPr>
        <w:t xml:space="preserve"> </w:t>
      </w:r>
      <w:r w:rsidRPr="00084987">
        <w:rPr>
          <w:sz w:val="28"/>
          <w:szCs w:val="28"/>
        </w:rPr>
        <w:t>работ</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тематических</w:t>
      </w:r>
      <w:r w:rsidRPr="00084987">
        <w:rPr>
          <w:spacing w:val="-3"/>
          <w:sz w:val="28"/>
          <w:szCs w:val="28"/>
        </w:rPr>
        <w:t xml:space="preserve"> </w:t>
      </w:r>
      <w:r w:rsidRPr="00084987">
        <w:rPr>
          <w:sz w:val="28"/>
          <w:szCs w:val="28"/>
        </w:rPr>
        <w:t>композиций</w:t>
      </w:r>
      <w:r w:rsidRPr="00084987">
        <w:rPr>
          <w:spacing w:val="3"/>
          <w:sz w:val="28"/>
          <w:szCs w:val="28"/>
        </w:rPr>
        <w:t xml:space="preserve"> </w:t>
      </w:r>
      <w:r w:rsidRPr="00084987">
        <w:rPr>
          <w:sz w:val="28"/>
          <w:szCs w:val="28"/>
        </w:rPr>
        <w:t>к</w:t>
      </w:r>
      <w:r w:rsidRPr="00084987">
        <w:rPr>
          <w:spacing w:val="-1"/>
          <w:sz w:val="28"/>
          <w:szCs w:val="28"/>
        </w:rPr>
        <w:t xml:space="preserve"> </w:t>
      </w:r>
      <w:r w:rsidRPr="00084987">
        <w:rPr>
          <w:sz w:val="28"/>
          <w:szCs w:val="28"/>
        </w:rPr>
        <w:t>праздничным</w:t>
      </w:r>
      <w:r w:rsidRPr="00084987">
        <w:rPr>
          <w:spacing w:val="-3"/>
          <w:sz w:val="28"/>
          <w:szCs w:val="28"/>
        </w:rPr>
        <w:t xml:space="preserve"> </w:t>
      </w:r>
      <w:r w:rsidRPr="00084987">
        <w:rPr>
          <w:sz w:val="28"/>
          <w:szCs w:val="28"/>
        </w:rPr>
        <w:t>утренникам</w:t>
      </w:r>
      <w:r w:rsidRPr="00084987">
        <w:rPr>
          <w:spacing w:val="5"/>
          <w:sz w:val="28"/>
          <w:szCs w:val="28"/>
        </w:rPr>
        <w:t xml:space="preserve"> </w:t>
      </w:r>
      <w:r w:rsidRPr="00084987">
        <w:rPr>
          <w:sz w:val="28"/>
          <w:szCs w:val="28"/>
        </w:rPr>
        <w:t>и</w:t>
      </w:r>
      <w:r w:rsidRPr="00084987">
        <w:rPr>
          <w:spacing w:val="-4"/>
          <w:sz w:val="28"/>
          <w:szCs w:val="28"/>
        </w:rPr>
        <w:t xml:space="preserve"> </w:t>
      </w:r>
      <w:r w:rsidRPr="00084987">
        <w:rPr>
          <w:sz w:val="28"/>
          <w:szCs w:val="28"/>
        </w:rPr>
        <w:t>развлечениям, художественных</w:t>
      </w:r>
      <w:r w:rsidRPr="00084987">
        <w:rPr>
          <w:spacing w:val="-3"/>
          <w:sz w:val="28"/>
          <w:szCs w:val="28"/>
        </w:rPr>
        <w:t xml:space="preserve"> </w:t>
      </w:r>
      <w:r w:rsidRPr="00084987">
        <w:rPr>
          <w:sz w:val="28"/>
          <w:szCs w:val="28"/>
        </w:rPr>
        <w:t>проектах);</w:t>
      </w:r>
    </w:p>
    <w:p w:rsidR="00822CB8" w:rsidRPr="00084987" w:rsidRDefault="00822CB8" w:rsidP="00822CB8">
      <w:pPr>
        <w:spacing w:line="360" w:lineRule="auto"/>
        <w:ind w:left="542" w:right="255"/>
        <w:jc w:val="both"/>
        <w:rPr>
          <w:sz w:val="28"/>
          <w:szCs w:val="28"/>
        </w:rPr>
      </w:pPr>
      <w:r w:rsidRPr="00084987">
        <w:rPr>
          <w:i/>
          <w:sz w:val="28"/>
          <w:szCs w:val="28"/>
        </w:rPr>
        <w:t xml:space="preserve">В рисовании: </w:t>
      </w:r>
      <w:r w:rsidRPr="00084987">
        <w:rPr>
          <w:sz w:val="28"/>
          <w:szCs w:val="28"/>
        </w:rPr>
        <w:t>создает индивидуальные и коллективные рисунки, декоративные, предметные и сюжетные композиции на темы окружающей жизни,</w:t>
      </w:r>
      <w:r w:rsidRPr="00084987">
        <w:rPr>
          <w:spacing w:val="1"/>
          <w:sz w:val="28"/>
          <w:szCs w:val="28"/>
        </w:rPr>
        <w:t xml:space="preserve"> </w:t>
      </w:r>
      <w:r w:rsidRPr="00084987">
        <w:rPr>
          <w:sz w:val="28"/>
          <w:szCs w:val="28"/>
        </w:rPr>
        <w:t>литературных</w:t>
      </w:r>
      <w:r w:rsidRPr="00084987">
        <w:rPr>
          <w:spacing w:val="-6"/>
          <w:sz w:val="28"/>
          <w:szCs w:val="28"/>
        </w:rPr>
        <w:t xml:space="preserve"> </w:t>
      </w:r>
      <w:r w:rsidRPr="00084987">
        <w:rPr>
          <w:sz w:val="28"/>
          <w:szCs w:val="28"/>
        </w:rPr>
        <w:t>произведений;</w:t>
      </w:r>
      <w:r w:rsidRPr="00084987">
        <w:rPr>
          <w:spacing w:val="-6"/>
          <w:sz w:val="28"/>
          <w:szCs w:val="28"/>
        </w:rPr>
        <w:t xml:space="preserve"> </w:t>
      </w:r>
      <w:r w:rsidRPr="00084987">
        <w:rPr>
          <w:sz w:val="28"/>
          <w:szCs w:val="28"/>
        </w:rPr>
        <w:t>проявляет</w:t>
      </w:r>
      <w:r w:rsidRPr="00084987">
        <w:rPr>
          <w:spacing w:val="4"/>
          <w:sz w:val="28"/>
          <w:szCs w:val="28"/>
        </w:rPr>
        <w:t xml:space="preserve"> </w:t>
      </w:r>
      <w:r w:rsidRPr="00084987">
        <w:rPr>
          <w:sz w:val="28"/>
          <w:szCs w:val="28"/>
        </w:rPr>
        <w:t>творческое</w:t>
      </w:r>
      <w:r w:rsidRPr="00084987">
        <w:rPr>
          <w:spacing w:val="-1"/>
          <w:sz w:val="28"/>
          <w:szCs w:val="28"/>
        </w:rPr>
        <w:t xml:space="preserve"> </w:t>
      </w:r>
      <w:r w:rsidRPr="00084987">
        <w:rPr>
          <w:sz w:val="28"/>
          <w:szCs w:val="28"/>
        </w:rPr>
        <w:t>воображение</w:t>
      </w:r>
      <w:r w:rsidRPr="00084987">
        <w:rPr>
          <w:spacing w:val="-5"/>
          <w:sz w:val="28"/>
          <w:szCs w:val="28"/>
        </w:rPr>
        <w:t xml:space="preserve"> </w:t>
      </w:r>
      <w:r w:rsidRPr="00084987">
        <w:rPr>
          <w:sz w:val="28"/>
          <w:szCs w:val="28"/>
        </w:rPr>
        <w:t>и использует в</w:t>
      </w:r>
      <w:r w:rsidRPr="00084987">
        <w:rPr>
          <w:spacing w:val="1"/>
          <w:sz w:val="28"/>
          <w:szCs w:val="28"/>
        </w:rPr>
        <w:t xml:space="preserve"> </w:t>
      </w:r>
      <w:r w:rsidRPr="00084987">
        <w:rPr>
          <w:sz w:val="28"/>
          <w:szCs w:val="28"/>
        </w:rPr>
        <w:t>рисовании</w:t>
      </w:r>
      <w:r w:rsidRPr="00084987">
        <w:rPr>
          <w:spacing w:val="1"/>
          <w:sz w:val="28"/>
          <w:szCs w:val="28"/>
        </w:rPr>
        <w:t xml:space="preserve"> </w:t>
      </w:r>
      <w:r w:rsidRPr="00084987">
        <w:rPr>
          <w:sz w:val="28"/>
          <w:szCs w:val="28"/>
        </w:rPr>
        <w:t>разные</w:t>
      </w:r>
      <w:r w:rsidRPr="00084987">
        <w:rPr>
          <w:spacing w:val="-1"/>
          <w:sz w:val="28"/>
          <w:szCs w:val="28"/>
        </w:rPr>
        <w:t xml:space="preserve"> </w:t>
      </w:r>
      <w:r w:rsidRPr="00084987">
        <w:rPr>
          <w:sz w:val="28"/>
          <w:szCs w:val="28"/>
        </w:rPr>
        <w:t>материалы</w:t>
      </w:r>
      <w:r w:rsidRPr="00084987">
        <w:rPr>
          <w:spacing w:val="1"/>
          <w:sz w:val="28"/>
          <w:szCs w:val="28"/>
        </w:rPr>
        <w:t xml:space="preserve"> </w:t>
      </w:r>
      <w:r w:rsidRPr="00084987">
        <w:rPr>
          <w:sz w:val="28"/>
          <w:szCs w:val="28"/>
        </w:rPr>
        <w:t>и</w:t>
      </w:r>
      <w:r w:rsidRPr="00084987">
        <w:rPr>
          <w:spacing w:val="-5"/>
          <w:sz w:val="28"/>
          <w:szCs w:val="28"/>
        </w:rPr>
        <w:t xml:space="preserve"> </w:t>
      </w:r>
      <w:r w:rsidRPr="00084987">
        <w:rPr>
          <w:sz w:val="28"/>
          <w:szCs w:val="28"/>
        </w:rPr>
        <w:t>способы</w:t>
      </w:r>
      <w:r w:rsidRPr="00084987">
        <w:rPr>
          <w:spacing w:val="-3"/>
          <w:sz w:val="28"/>
          <w:szCs w:val="28"/>
        </w:rPr>
        <w:t xml:space="preserve"> </w:t>
      </w:r>
      <w:r w:rsidRPr="00084987">
        <w:rPr>
          <w:sz w:val="28"/>
          <w:szCs w:val="28"/>
        </w:rPr>
        <w:t>создания изображения.</w:t>
      </w:r>
    </w:p>
    <w:p w:rsidR="00822CB8" w:rsidRPr="00084987" w:rsidRDefault="00822CB8" w:rsidP="00822CB8">
      <w:pPr>
        <w:spacing w:before="1" w:line="360" w:lineRule="auto"/>
        <w:ind w:left="542" w:right="256"/>
        <w:jc w:val="both"/>
        <w:rPr>
          <w:sz w:val="28"/>
          <w:szCs w:val="28"/>
        </w:rPr>
      </w:pPr>
      <w:r w:rsidRPr="00084987">
        <w:rPr>
          <w:i/>
          <w:sz w:val="28"/>
          <w:szCs w:val="28"/>
        </w:rPr>
        <w:t xml:space="preserve">В лепке: </w:t>
      </w:r>
      <w:r w:rsidRPr="00084987">
        <w:rPr>
          <w:sz w:val="28"/>
          <w:szCs w:val="28"/>
        </w:rPr>
        <w:t>лепит различные предметы, передавая их форму, пропорции, позы и движения фигур; создает сюжетные композиции из 2–3 и более</w:t>
      </w:r>
      <w:r w:rsidRPr="00084987">
        <w:rPr>
          <w:spacing w:val="1"/>
          <w:sz w:val="28"/>
          <w:szCs w:val="28"/>
        </w:rPr>
        <w:t xml:space="preserve"> </w:t>
      </w:r>
      <w:r w:rsidRPr="00084987">
        <w:rPr>
          <w:sz w:val="28"/>
          <w:szCs w:val="28"/>
        </w:rPr>
        <w:t>изображений; выполняет</w:t>
      </w:r>
      <w:r w:rsidRPr="00084987">
        <w:rPr>
          <w:spacing w:val="1"/>
          <w:sz w:val="28"/>
          <w:szCs w:val="28"/>
        </w:rPr>
        <w:t xml:space="preserve"> </w:t>
      </w:r>
      <w:r w:rsidRPr="00084987">
        <w:rPr>
          <w:sz w:val="28"/>
          <w:szCs w:val="28"/>
        </w:rPr>
        <w:t>декоративные композиции</w:t>
      </w:r>
      <w:r w:rsidRPr="00084987">
        <w:rPr>
          <w:spacing w:val="1"/>
          <w:sz w:val="28"/>
          <w:szCs w:val="28"/>
        </w:rPr>
        <w:t xml:space="preserve"> </w:t>
      </w:r>
      <w:r w:rsidRPr="00084987">
        <w:rPr>
          <w:sz w:val="28"/>
          <w:szCs w:val="28"/>
        </w:rPr>
        <w:t>способами</w:t>
      </w:r>
      <w:r w:rsidRPr="00084987">
        <w:rPr>
          <w:spacing w:val="1"/>
          <w:sz w:val="28"/>
          <w:szCs w:val="28"/>
        </w:rPr>
        <w:t xml:space="preserve"> </w:t>
      </w:r>
      <w:r w:rsidRPr="00084987">
        <w:rPr>
          <w:sz w:val="28"/>
          <w:szCs w:val="28"/>
        </w:rPr>
        <w:t>налепа и</w:t>
      </w:r>
      <w:r w:rsidRPr="00084987">
        <w:rPr>
          <w:spacing w:val="1"/>
          <w:sz w:val="28"/>
          <w:szCs w:val="28"/>
        </w:rPr>
        <w:t xml:space="preserve"> </w:t>
      </w:r>
      <w:r w:rsidRPr="00084987">
        <w:rPr>
          <w:sz w:val="28"/>
          <w:szCs w:val="28"/>
        </w:rPr>
        <w:t>рельефа; расписывает</w:t>
      </w:r>
      <w:r w:rsidRPr="00084987">
        <w:rPr>
          <w:spacing w:val="1"/>
          <w:sz w:val="28"/>
          <w:szCs w:val="28"/>
        </w:rPr>
        <w:t xml:space="preserve"> </w:t>
      </w:r>
      <w:r w:rsidRPr="00084987">
        <w:rPr>
          <w:sz w:val="28"/>
          <w:szCs w:val="28"/>
        </w:rPr>
        <w:t>вылепленные изделия по</w:t>
      </w:r>
      <w:r w:rsidRPr="00084987">
        <w:rPr>
          <w:spacing w:val="1"/>
          <w:sz w:val="28"/>
          <w:szCs w:val="28"/>
        </w:rPr>
        <w:t xml:space="preserve"> </w:t>
      </w:r>
      <w:r w:rsidRPr="00084987">
        <w:rPr>
          <w:sz w:val="28"/>
          <w:szCs w:val="28"/>
        </w:rPr>
        <w:t>мотивам</w:t>
      </w:r>
      <w:r w:rsidRPr="00084987">
        <w:rPr>
          <w:spacing w:val="1"/>
          <w:sz w:val="28"/>
          <w:szCs w:val="28"/>
        </w:rPr>
        <w:t xml:space="preserve"> </w:t>
      </w:r>
      <w:r w:rsidRPr="00084987">
        <w:rPr>
          <w:sz w:val="28"/>
          <w:szCs w:val="28"/>
        </w:rPr>
        <w:t>народного</w:t>
      </w:r>
      <w:r w:rsidRPr="00084987">
        <w:rPr>
          <w:spacing w:val="1"/>
          <w:sz w:val="28"/>
          <w:szCs w:val="28"/>
        </w:rPr>
        <w:t xml:space="preserve"> </w:t>
      </w:r>
      <w:r w:rsidRPr="00084987">
        <w:rPr>
          <w:sz w:val="28"/>
          <w:szCs w:val="28"/>
        </w:rPr>
        <w:t>искусства.</w:t>
      </w:r>
    </w:p>
    <w:p w:rsidR="00822CB8" w:rsidRPr="00084987" w:rsidRDefault="00822CB8" w:rsidP="00822CB8">
      <w:pPr>
        <w:spacing w:line="364" w:lineRule="auto"/>
        <w:ind w:left="542" w:right="253"/>
        <w:jc w:val="both"/>
        <w:rPr>
          <w:sz w:val="28"/>
          <w:szCs w:val="28"/>
        </w:rPr>
      </w:pPr>
      <w:r w:rsidRPr="00084987">
        <w:rPr>
          <w:i/>
          <w:sz w:val="28"/>
          <w:szCs w:val="28"/>
        </w:rPr>
        <w:t xml:space="preserve">В аппликации: </w:t>
      </w:r>
      <w:r w:rsidRPr="00084987">
        <w:rPr>
          <w:sz w:val="28"/>
          <w:szCs w:val="28"/>
        </w:rPr>
        <w:t>создает изображения различных предметов, используя бумагу разной фактуры и усвоенные способы вырезания и обрывания;</w:t>
      </w:r>
      <w:r w:rsidRPr="00084987">
        <w:rPr>
          <w:spacing w:val="1"/>
          <w:sz w:val="28"/>
          <w:szCs w:val="28"/>
        </w:rPr>
        <w:t xml:space="preserve"> </w:t>
      </w:r>
      <w:r w:rsidRPr="00084987">
        <w:rPr>
          <w:sz w:val="28"/>
          <w:szCs w:val="28"/>
        </w:rPr>
        <w:t>создает</w:t>
      </w:r>
      <w:r w:rsidRPr="00084987">
        <w:rPr>
          <w:spacing w:val="2"/>
          <w:sz w:val="28"/>
          <w:szCs w:val="28"/>
        </w:rPr>
        <w:t xml:space="preserve"> </w:t>
      </w:r>
      <w:r w:rsidRPr="00084987">
        <w:rPr>
          <w:sz w:val="28"/>
          <w:szCs w:val="28"/>
        </w:rPr>
        <w:t>сюжетные</w:t>
      </w:r>
      <w:r w:rsidRPr="00084987">
        <w:rPr>
          <w:spacing w:val="-2"/>
          <w:sz w:val="28"/>
          <w:szCs w:val="28"/>
        </w:rPr>
        <w:t xml:space="preserve"> </w:t>
      </w:r>
      <w:r w:rsidRPr="00084987">
        <w:rPr>
          <w:sz w:val="28"/>
          <w:szCs w:val="28"/>
        </w:rPr>
        <w:t>и</w:t>
      </w:r>
      <w:r w:rsidRPr="00084987">
        <w:rPr>
          <w:spacing w:val="3"/>
          <w:sz w:val="28"/>
          <w:szCs w:val="28"/>
        </w:rPr>
        <w:t xml:space="preserve"> </w:t>
      </w:r>
      <w:r w:rsidRPr="00084987">
        <w:rPr>
          <w:sz w:val="28"/>
          <w:szCs w:val="28"/>
        </w:rPr>
        <w:t>декоративные</w:t>
      </w:r>
      <w:r w:rsidRPr="00084987">
        <w:rPr>
          <w:spacing w:val="3"/>
          <w:sz w:val="28"/>
          <w:szCs w:val="28"/>
        </w:rPr>
        <w:t xml:space="preserve"> </w:t>
      </w:r>
      <w:r w:rsidRPr="00084987">
        <w:rPr>
          <w:sz w:val="28"/>
          <w:szCs w:val="28"/>
        </w:rPr>
        <w:t>композиции.</w:t>
      </w:r>
    </w:p>
    <w:p w:rsidR="00822CB8" w:rsidRPr="00084987" w:rsidRDefault="00822CB8" w:rsidP="00822CB8">
      <w:pPr>
        <w:spacing w:line="362" w:lineRule="auto"/>
        <w:ind w:left="542" w:right="254"/>
        <w:jc w:val="both"/>
        <w:rPr>
          <w:sz w:val="28"/>
          <w:szCs w:val="28"/>
        </w:rPr>
      </w:pPr>
      <w:r w:rsidRPr="00084987">
        <w:rPr>
          <w:i/>
          <w:sz w:val="28"/>
          <w:szCs w:val="28"/>
        </w:rPr>
        <w:lastRenderedPageBreak/>
        <w:t xml:space="preserve">В конструктивной деятельности: </w:t>
      </w:r>
      <w:r w:rsidRPr="00084987">
        <w:rPr>
          <w:sz w:val="28"/>
          <w:szCs w:val="28"/>
        </w:rPr>
        <w:t>свободно владеет обобщенными способами анализа, как изображений, так и построек (свободные постройки</w:t>
      </w:r>
      <w:r w:rsidRPr="00084987">
        <w:rPr>
          <w:spacing w:val="1"/>
          <w:sz w:val="28"/>
          <w:szCs w:val="28"/>
        </w:rPr>
        <w:t xml:space="preserve"> </w:t>
      </w:r>
      <w:r w:rsidRPr="00084987">
        <w:rPr>
          <w:spacing w:val="-1"/>
          <w:sz w:val="28"/>
          <w:szCs w:val="28"/>
        </w:rPr>
        <w:t xml:space="preserve">становятся симметричными и пропорциональными); представляет себе </w:t>
      </w:r>
      <w:r w:rsidRPr="00084987">
        <w:rPr>
          <w:sz w:val="28"/>
          <w:szCs w:val="28"/>
        </w:rPr>
        <w:t>последовательность, в которой будет осуществляться постройка; освоил</w:t>
      </w:r>
      <w:r w:rsidRPr="00084987">
        <w:rPr>
          <w:spacing w:val="1"/>
          <w:sz w:val="28"/>
          <w:szCs w:val="28"/>
        </w:rPr>
        <w:t xml:space="preserve"> </w:t>
      </w:r>
      <w:r w:rsidRPr="00084987">
        <w:rPr>
          <w:sz w:val="28"/>
          <w:szCs w:val="28"/>
        </w:rPr>
        <w:t>сложные</w:t>
      </w:r>
      <w:r w:rsidRPr="00084987">
        <w:rPr>
          <w:spacing w:val="-1"/>
          <w:sz w:val="28"/>
          <w:szCs w:val="28"/>
        </w:rPr>
        <w:t xml:space="preserve"> </w:t>
      </w:r>
      <w:r w:rsidRPr="00084987">
        <w:rPr>
          <w:sz w:val="28"/>
          <w:szCs w:val="28"/>
        </w:rPr>
        <w:t>формы сложения</w:t>
      </w:r>
      <w:r w:rsidRPr="00084987">
        <w:rPr>
          <w:spacing w:val="-4"/>
          <w:sz w:val="28"/>
          <w:szCs w:val="28"/>
        </w:rPr>
        <w:t xml:space="preserve"> </w:t>
      </w:r>
      <w:r w:rsidRPr="00084987">
        <w:rPr>
          <w:sz w:val="28"/>
          <w:szCs w:val="28"/>
        </w:rPr>
        <w:t>из</w:t>
      </w:r>
      <w:r w:rsidRPr="00084987">
        <w:rPr>
          <w:spacing w:val="1"/>
          <w:sz w:val="28"/>
          <w:szCs w:val="28"/>
        </w:rPr>
        <w:t xml:space="preserve"> </w:t>
      </w:r>
      <w:r w:rsidRPr="00084987">
        <w:rPr>
          <w:sz w:val="28"/>
          <w:szCs w:val="28"/>
        </w:rPr>
        <w:t>листа</w:t>
      </w:r>
      <w:r w:rsidRPr="00084987">
        <w:rPr>
          <w:spacing w:val="-1"/>
          <w:sz w:val="28"/>
          <w:szCs w:val="28"/>
        </w:rPr>
        <w:t xml:space="preserve"> </w:t>
      </w:r>
      <w:r w:rsidRPr="00084987">
        <w:rPr>
          <w:sz w:val="28"/>
          <w:szCs w:val="28"/>
        </w:rPr>
        <w:t>бумаги и</w:t>
      </w:r>
      <w:r w:rsidRPr="00084987">
        <w:rPr>
          <w:spacing w:val="-3"/>
          <w:sz w:val="28"/>
          <w:szCs w:val="28"/>
        </w:rPr>
        <w:t xml:space="preserve"> </w:t>
      </w:r>
      <w:r w:rsidRPr="00084987">
        <w:rPr>
          <w:sz w:val="28"/>
          <w:szCs w:val="28"/>
        </w:rPr>
        <w:t>могут придумывать</w:t>
      </w:r>
      <w:r w:rsidRPr="00084987">
        <w:rPr>
          <w:spacing w:val="-1"/>
          <w:sz w:val="28"/>
          <w:szCs w:val="28"/>
        </w:rPr>
        <w:t xml:space="preserve"> </w:t>
      </w:r>
      <w:r w:rsidRPr="00084987">
        <w:rPr>
          <w:sz w:val="28"/>
          <w:szCs w:val="28"/>
        </w:rPr>
        <w:t>собственные;</w:t>
      </w:r>
      <w:r w:rsidRPr="00084987">
        <w:rPr>
          <w:spacing w:val="12"/>
          <w:sz w:val="28"/>
          <w:szCs w:val="28"/>
        </w:rPr>
        <w:t xml:space="preserve"> </w:t>
      </w:r>
      <w:r w:rsidRPr="00084987">
        <w:rPr>
          <w:sz w:val="28"/>
          <w:szCs w:val="28"/>
        </w:rPr>
        <w:t>усложняет</w:t>
      </w:r>
      <w:r w:rsidRPr="00084987">
        <w:rPr>
          <w:spacing w:val="2"/>
          <w:sz w:val="28"/>
          <w:szCs w:val="28"/>
        </w:rPr>
        <w:t xml:space="preserve"> </w:t>
      </w:r>
      <w:r w:rsidRPr="00084987">
        <w:rPr>
          <w:sz w:val="28"/>
          <w:szCs w:val="28"/>
        </w:rPr>
        <w:t>конструирование</w:t>
      </w:r>
      <w:r w:rsidRPr="00084987">
        <w:rPr>
          <w:spacing w:val="-3"/>
          <w:sz w:val="28"/>
          <w:szCs w:val="28"/>
        </w:rPr>
        <w:t xml:space="preserve"> </w:t>
      </w:r>
      <w:r w:rsidRPr="00084987">
        <w:rPr>
          <w:sz w:val="28"/>
          <w:szCs w:val="28"/>
        </w:rPr>
        <w:t>из</w:t>
      </w:r>
      <w:r w:rsidRPr="00084987">
        <w:rPr>
          <w:spacing w:val="-4"/>
          <w:sz w:val="28"/>
          <w:szCs w:val="28"/>
        </w:rPr>
        <w:t xml:space="preserve"> </w:t>
      </w:r>
      <w:r w:rsidRPr="00084987">
        <w:rPr>
          <w:sz w:val="28"/>
          <w:szCs w:val="28"/>
        </w:rPr>
        <w:t>природного материала</w:t>
      </w:r>
    </w:p>
    <w:p w:rsidR="00822CB8" w:rsidRPr="00084987" w:rsidRDefault="00822CB8" w:rsidP="00822CB8">
      <w:pPr>
        <w:spacing w:line="360" w:lineRule="auto"/>
        <w:ind w:left="542" w:right="248"/>
        <w:jc w:val="both"/>
        <w:rPr>
          <w:sz w:val="28"/>
          <w:szCs w:val="28"/>
        </w:rPr>
      </w:pPr>
      <w:r w:rsidRPr="00084987">
        <w:rPr>
          <w:i/>
          <w:sz w:val="28"/>
          <w:szCs w:val="28"/>
        </w:rPr>
        <w:t xml:space="preserve">В музыкальной деятельности: </w:t>
      </w:r>
      <w:r w:rsidRPr="00084987">
        <w:rPr>
          <w:sz w:val="28"/>
          <w:szCs w:val="28"/>
        </w:rPr>
        <w:t>узнает гимн РФ; владеет художественными умениями, навыками и средствами художественной выразительности в</w:t>
      </w:r>
      <w:r w:rsidRPr="00084987">
        <w:rPr>
          <w:spacing w:val="1"/>
          <w:sz w:val="28"/>
          <w:szCs w:val="28"/>
        </w:rPr>
        <w:t xml:space="preserve"> </w:t>
      </w:r>
      <w:r w:rsidRPr="00084987">
        <w:rPr>
          <w:sz w:val="28"/>
          <w:szCs w:val="28"/>
        </w:rPr>
        <w:t>музыкальной деятельности: определяет музыкальный жанр произведения; различает части произведения (вступление, заключение, запев, припев);</w:t>
      </w:r>
      <w:r w:rsidRPr="00084987">
        <w:rPr>
          <w:spacing w:val="1"/>
          <w:sz w:val="28"/>
          <w:szCs w:val="28"/>
        </w:rPr>
        <w:t xml:space="preserve"> </w:t>
      </w:r>
      <w:r w:rsidRPr="00084987">
        <w:rPr>
          <w:sz w:val="28"/>
          <w:szCs w:val="28"/>
        </w:rPr>
        <w:t>определяет</w:t>
      </w:r>
      <w:r w:rsidRPr="00084987">
        <w:rPr>
          <w:spacing w:val="1"/>
          <w:sz w:val="28"/>
          <w:szCs w:val="28"/>
        </w:rPr>
        <w:t xml:space="preserve"> </w:t>
      </w:r>
      <w:r w:rsidRPr="00084987">
        <w:rPr>
          <w:sz w:val="28"/>
          <w:szCs w:val="28"/>
        </w:rPr>
        <w:t>настроение,</w:t>
      </w:r>
      <w:r w:rsidRPr="00084987">
        <w:rPr>
          <w:spacing w:val="1"/>
          <w:sz w:val="28"/>
          <w:szCs w:val="28"/>
        </w:rPr>
        <w:t xml:space="preserve"> </w:t>
      </w:r>
      <w:r w:rsidRPr="00084987">
        <w:rPr>
          <w:sz w:val="28"/>
          <w:szCs w:val="28"/>
        </w:rPr>
        <w:t>характер</w:t>
      </w:r>
      <w:r w:rsidRPr="00084987">
        <w:rPr>
          <w:spacing w:val="1"/>
          <w:sz w:val="28"/>
          <w:szCs w:val="28"/>
        </w:rPr>
        <w:t xml:space="preserve"> </w:t>
      </w:r>
      <w:r w:rsidRPr="00084987">
        <w:rPr>
          <w:sz w:val="28"/>
          <w:szCs w:val="28"/>
        </w:rPr>
        <w:t>музыкального</w:t>
      </w:r>
      <w:r w:rsidRPr="00084987">
        <w:rPr>
          <w:spacing w:val="1"/>
          <w:sz w:val="28"/>
          <w:szCs w:val="28"/>
        </w:rPr>
        <w:t xml:space="preserve"> </w:t>
      </w:r>
      <w:r w:rsidRPr="00084987">
        <w:rPr>
          <w:sz w:val="28"/>
          <w:szCs w:val="28"/>
        </w:rPr>
        <w:t>произведения, слышит</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музыке</w:t>
      </w:r>
      <w:r w:rsidRPr="00084987">
        <w:rPr>
          <w:spacing w:val="1"/>
          <w:sz w:val="28"/>
          <w:szCs w:val="28"/>
        </w:rPr>
        <w:t xml:space="preserve"> </w:t>
      </w:r>
      <w:r w:rsidRPr="00084987">
        <w:rPr>
          <w:sz w:val="28"/>
          <w:szCs w:val="28"/>
        </w:rPr>
        <w:t>изобразительные</w:t>
      </w:r>
      <w:r w:rsidRPr="00084987">
        <w:rPr>
          <w:spacing w:val="1"/>
          <w:sz w:val="28"/>
          <w:szCs w:val="28"/>
        </w:rPr>
        <w:t xml:space="preserve"> </w:t>
      </w:r>
      <w:r w:rsidRPr="00084987">
        <w:rPr>
          <w:sz w:val="28"/>
          <w:szCs w:val="28"/>
        </w:rPr>
        <w:t>моменты;</w:t>
      </w:r>
      <w:r w:rsidRPr="00084987">
        <w:rPr>
          <w:spacing w:val="1"/>
          <w:sz w:val="28"/>
          <w:szCs w:val="28"/>
        </w:rPr>
        <w:t xml:space="preserve"> </w:t>
      </w:r>
      <w:r w:rsidRPr="00084987">
        <w:rPr>
          <w:sz w:val="28"/>
          <w:szCs w:val="28"/>
        </w:rPr>
        <w:t>воспроизводит</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чисто</w:t>
      </w:r>
      <w:r w:rsidRPr="00084987">
        <w:rPr>
          <w:spacing w:val="1"/>
          <w:sz w:val="28"/>
          <w:szCs w:val="28"/>
        </w:rPr>
        <w:t xml:space="preserve"> </w:t>
      </w:r>
      <w:r w:rsidRPr="00084987">
        <w:rPr>
          <w:sz w:val="28"/>
          <w:szCs w:val="28"/>
        </w:rPr>
        <w:t>поет</w:t>
      </w:r>
      <w:r w:rsidRPr="00084987">
        <w:rPr>
          <w:spacing w:val="1"/>
          <w:sz w:val="28"/>
          <w:szCs w:val="28"/>
        </w:rPr>
        <w:t xml:space="preserve"> </w:t>
      </w:r>
      <w:r w:rsidRPr="00084987">
        <w:rPr>
          <w:sz w:val="28"/>
          <w:szCs w:val="28"/>
        </w:rPr>
        <w:t>несложные песни в удобном диапазоне; сохраняет правильное положение корпуса при пении (певческая посадка); правильно берет дыхание;</w:t>
      </w:r>
      <w:r w:rsidRPr="00084987">
        <w:rPr>
          <w:spacing w:val="1"/>
          <w:sz w:val="28"/>
          <w:szCs w:val="28"/>
        </w:rPr>
        <w:t xml:space="preserve"> </w:t>
      </w:r>
      <w:r w:rsidRPr="00084987">
        <w:rPr>
          <w:sz w:val="28"/>
          <w:szCs w:val="28"/>
        </w:rPr>
        <w:t>выразительно</w:t>
      </w:r>
      <w:r w:rsidRPr="00084987">
        <w:rPr>
          <w:spacing w:val="1"/>
          <w:sz w:val="28"/>
          <w:szCs w:val="28"/>
        </w:rPr>
        <w:t xml:space="preserve"> </w:t>
      </w:r>
      <w:r w:rsidRPr="00084987">
        <w:rPr>
          <w:sz w:val="28"/>
          <w:szCs w:val="28"/>
        </w:rPr>
        <w:t>двигается в</w:t>
      </w:r>
      <w:r w:rsidRPr="00084987">
        <w:rPr>
          <w:spacing w:val="1"/>
          <w:sz w:val="28"/>
          <w:szCs w:val="28"/>
        </w:rPr>
        <w:t xml:space="preserve"> </w:t>
      </w:r>
      <w:r w:rsidRPr="00084987">
        <w:rPr>
          <w:sz w:val="28"/>
          <w:szCs w:val="28"/>
        </w:rPr>
        <w:t>соответствии</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характером</w:t>
      </w:r>
      <w:r w:rsidRPr="00084987">
        <w:rPr>
          <w:spacing w:val="1"/>
          <w:sz w:val="28"/>
          <w:szCs w:val="28"/>
        </w:rPr>
        <w:t xml:space="preserve"> </w:t>
      </w:r>
      <w:r w:rsidRPr="00084987">
        <w:rPr>
          <w:sz w:val="28"/>
          <w:szCs w:val="28"/>
        </w:rPr>
        <w:t>музыки,</w:t>
      </w:r>
      <w:r w:rsidRPr="00084987">
        <w:rPr>
          <w:spacing w:val="1"/>
          <w:sz w:val="28"/>
          <w:szCs w:val="28"/>
        </w:rPr>
        <w:t xml:space="preserve"> </w:t>
      </w:r>
      <w:r w:rsidRPr="00084987">
        <w:rPr>
          <w:sz w:val="28"/>
          <w:szCs w:val="28"/>
        </w:rPr>
        <w:t>образа;</w:t>
      </w:r>
      <w:r w:rsidRPr="00084987">
        <w:rPr>
          <w:spacing w:val="1"/>
          <w:sz w:val="28"/>
          <w:szCs w:val="28"/>
        </w:rPr>
        <w:t xml:space="preserve"> </w:t>
      </w:r>
      <w:r w:rsidRPr="00084987">
        <w:rPr>
          <w:sz w:val="28"/>
          <w:szCs w:val="28"/>
        </w:rPr>
        <w:t>передает</w:t>
      </w:r>
      <w:r w:rsidRPr="00084987">
        <w:rPr>
          <w:spacing w:val="1"/>
          <w:sz w:val="28"/>
          <w:szCs w:val="28"/>
        </w:rPr>
        <w:t xml:space="preserve"> </w:t>
      </w:r>
      <w:r w:rsidRPr="00084987">
        <w:rPr>
          <w:sz w:val="28"/>
          <w:szCs w:val="28"/>
        </w:rPr>
        <w:t>несложный</w:t>
      </w:r>
      <w:r w:rsidRPr="00084987">
        <w:rPr>
          <w:spacing w:val="1"/>
          <w:sz w:val="28"/>
          <w:szCs w:val="28"/>
        </w:rPr>
        <w:t xml:space="preserve"> </w:t>
      </w:r>
      <w:r w:rsidRPr="00084987">
        <w:rPr>
          <w:sz w:val="28"/>
          <w:szCs w:val="28"/>
        </w:rPr>
        <w:t>ритмический</w:t>
      </w:r>
      <w:r w:rsidRPr="00084987">
        <w:rPr>
          <w:spacing w:val="1"/>
          <w:sz w:val="28"/>
          <w:szCs w:val="28"/>
        </w:rPr>
        <w:t xml:space="preserve"> </w:t>
      </w:r>
      <w:r w:rsidRPr="00084987">
        <w:rPr>
          <w:sz w:val="28"/>
          <w:szCs w:val="28"/>
        </w:rPr>
        <w:t>рисунок;</w:t>
      </w:r>
      <w:r w:rsidRPr="00084987">
        <w:rPr>
          <w:spacing w:val="1"/>
          <w:sz w:val="28"/>
          <w:szCs w:val="28"/>
        </w:rPr>
        <w:t xml:space="preserve"> </w:t>
      </w:r>
      <w:r w:rsidRPr="00084987">
        <w:rPr>
          <w:sz w:val="28"/>
          <w:szCs w:val="28"/>
        </w:rPr>
        <w:t>выполняет</w:t>
      </w:r>
      <w:r w:rsidRPr="00084987">
        <w:rPr>
          <w:spacing w:val="1"/>
          <w:sz w:val="28"/>
          <w:szCs w:val="28"/>
        </w:rPr>
        <w:t xml:space="preserve"> </w:t>
      </w:r>
      <w:r w:rsidRPr="00084987">
        <w:rPr>
          <w:sz w:val="28"/>
          <w:szCs w:val="28"/>
        </w:rPr>
        <w:t>танцевальные</w:t>
      </w:r>
      <w:r w:rsidRPr="00084987">
        <w:rPr>
          <w:spacing w:val="1"/>
          <w:sz w:val="28"/>
          <w:szCs w:val="28"/>
        </w:rPr>
        <w:t xml:space="preserve"> </w:t>
      </w:r>
      <w:r w:rsidRPr="00084987">
        <w:rPr>
          <w:sz w:val="28"/>
          <w:szCs w:val="28"/>
        </w:rPr>
        <w:t>движения качественно: шаг с притопом, приставной шаг с приседанием, пружинящий шаг, боковой галоп, переменный шаг;</w:t>
      </w:r>
      <w:r w:rsidRPr="00084987">
        <w:rPr>
          <w:spacing w:val="1"/>
          <w:sz w:val="28"/>
          <w:szCs w:val="28"/>
        </w:rPr>
        <w:t xml:space="preserve"> </w:t>
      </w:r>
      <w:r w:rsidRPr="00084987">
        <w:rPr>
          <w:sz w:val="28"/>
          <w:szCs w:val="28"/>
        </w:rPr>
        <w:t>выразительно и</w:t>
      </w:r>
      <w:r w:rsidRPr="00084987">
        <w:rPr>
          <w:spacing w:val="1"/>
          <w:sz w:val="28"/>
          <w:szCs w:val="28"/>
        </w:rPr>
        <w:t xml:space="preserve"> </w:t>
      </w:r>
      <w:r w:rsidRPr="00084987">
        <w:rPr>
          <w:sz w:val="28"/>
          <w:szCs w:val="28"/>
        </w:rPr>
        <w:t>ритмично исполняет танцы, движения с предметами (шарами, обручами, мячами, цветами); активен в театрализации, инсценирует игровые песни;</w:t>
      </w:r>
      <w:r w:rsidRPr="00084987">
        <w:rPr>
          <w:spacing w:val="1"/>
          <w:sz w:val="28"/>
          <w:szCs w:val="28"/>
        </w:rPr>
        <w:t xml:space="preserve"> </w:t>
      </w:r>
      <w:r w:rsidRPr="00084987">
        <w:rPr>
          <w:sz w:val="28"/>
          <w:szCs w:val="28"/>
        </w:rPr>
        <w:t>исполняет</w:t>
      </w:r>
      <w:r w:rsidRPr="00084987">
        <w:rPr>
          <w:spacing w:val="1"/>
          <w:sz w:val="28"/>
          <w:szCs w:val="28"/>
        </w:rPr>
        <w:t xml:space="preserve"> </w:t>
      </w:r>
      <w:r w:rsidRPr="00084987">
        <w:rPr>
          <w:sz w:val="28"/>
          <w:szCs w:val="28"/>
        </w:rPr>
        <w:t>сольно</w:t>
      </w:r>
      <w:r w:rsidRPr="00084987">
        <w:rPr>
          <w:spacing w:val="1"/>
          <w:sz w:val="28"/>
          <w:szCs w:val="28"/>
        </w:rPr>
        <w:t xml:space="preserve"> </w:t>
      </w:r>
      <w:r w:rsidRPr="00084987">
        <w:rPr>
          <w:sz w:val="28"/>
          <w:szCs w:val="28"/>
        </w:rPr>
        <w:t>и в оркестре</w:t>
      </w:r>
      <w:r w:rsidRPr="00084987">
        <w:rPr>
          <w:spacing w:val="1"/>
          <w:sz w:val="28"/>
          <w:szCs w:val="28"/>
        </w:rPr>
        <w:t xml:space="preserve"> </w:t>
      </w:r>
      <w:r w:rsidRPr="00084987">
        <w:rPr>
          <w:sz w:val="28"/>
          <w:szCs w:val="28"/>
        </w:rPr>
        <w:t>простые</w:t>
      </w:r>
      <w:r w:rsidRPr="00084987">
        <w:rPr>
          <w:spacing w:val="1"/>
          <w:sz w:val="28"/>
          <w:szCs w:val="28"/>
        </w:rPr>
        <w:t xml:space="preserve"> </w:t>
      </w:r>
      <w:r w:rsidRPr="00084987">
        <w:rPr>
          <w:sz w:val="28"/>
          <w:szCs w:val="28"/>
        </w:rPr>
        <w:t>песни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мелодии; проявляет музыкальные</w:t>
      </w:r>
      <w:r w:rsidRPr="00084987">
        <w:rPr>
          <w:spacing w:val="1"/>
          <w:sz w:val="28"/>
          <w:szCs w:val="28"/>
        </w:rPr>
        <w:t xml:space="preserve"> </w:t>
      </w:r>
      <w:r w:rsidRPr="00084987">
        <w:rPr>
          <w:sz w:val="28"/>
          <w:szCs w:val="28"/>
        </w:rPr>
        <w:t>способности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повседневной</w:t>
      </w:r>
      <w:r w:rsidRPr="00084987">
        <w:rPr>
          <w:spacing w:val="1"/>
          <w:sz w:val="28"/>
          <w:szCs w:val="28"/>
        </w:rPr>
        <w:t xml:space="preserve"> </w:t>
      </w:r>
      <w:r w:rsidRPr="00084987">
        <w:rPr>
          <w:sz w:val="28"/>
          <w:szCs w:val="28"/>
        </w:rPr>
        <w:t>жизни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различных видах</w:t>
      </w:r>
      <w:r w:rsidRPr="00084987">
        <w:rPr>
          <w:spacing w:val="1"/>
          <w:sz w:val="28"/>
          <w:szCs w:val="28"/>
        </w:rPr>
        <w:t xml:space="preserve"> </w:t>
      </w:r>
      <w:r w:rsidRPr="00084987">
        <w:rPr>
          <w:sz w:val="28"/>
          <w:szCs w:val="28"/>
        </w:rPr>
        <w:t>досуговой деятельности (праздники, развлечения и др.); любит посещать концерты, музыкальный театр делится полученными впечатлениями;</w:t>
      </w:r>
      <w:r w:rsidRPr="00084987">
        <w:rPr>
          <w:spacing w:val="1"/>
          <w:sz w:val="28"/>
          <w:szCs w:val="28"/>
        </w:rPr>
        <w:t xml:space="preserve"> </w:t>
      </w:r>
      <w:r w:rsidRPr="00084987">
        <w:rPr>
          <w:sz w:val="28"/>
          <w:szCs w:val="28"/>
        </w:rPr>
        <w:t>применяет</w:t>
      </w:r>
      <w:r w:rsidRPr="00084987">
        <w:rPr>
          <w:spacing w:val="2"/>
          <w:sz w:val="28"/>
          <w:szCs w:val="28"/>
        </w:rPr>
        <w:t xml:space="preserve"> </w:t>
      </w:r>
      <w:r w:rsidRPr="00084987">
        <w:rPr>
          <w:sz w:val="28"/>
          <w:szCs w:val="28"/>
        </w:rPr>
        <w:t>накопленный</w:t>
      </w:r>
      <w:r w:rsidRPr="00084987">
        <w:rPr>
          <w:spacing w:val="-1"/>
          <w:sz w:val="28"/>
          <w:szCs w:val="28"/>
        </w:rPr>
        <w:t xml:space="preserve"> </w:t>
      </w:r>
      <w:r w:rsidRPr="00084987">
        <w:rPr>
          <w:sz w:val="28"/>
          <w:szCs w:val="28"/>
        </w:rPr>
        <w:t>музыкальный опыт</w:t>
      </w:r>
      <w:r w:rsidRPr="00084987">
        <w:rPr>
          <w:spacing w:val="1"/>
          <w:sz w:val="28"/>
          <w:szCs w:val="28"/>
        </w:rPr>
        <w:t xml:space="preserve"> </w:t>
      </w:r>
      <w:r w:rsidRPr="00084987">
        <w:rPr>
          <w:sz w:val="28"/>
          <w:szCs w:val="28"/>
        </w:rPr>
        <w:t>для</w:t>
      </w:r>
      <w:r w:rsidRPr="00084987">
        <w:rPr>
          <w:spacing w:val="-1"/>
          <w:sz w:val="28"/>
          <w:szCs w:val="28"/>
        </w:rPr>
        <w:t xml:space="preserve"> </w:t>
      </w:r>
      <w:r w:rsidRPr="00084987">
        <w:rPr>
          <w:sz w:val="28"/>
          <w:szCs w:val="28"/>
        </w:rPr>
        <w:t>осуществления</w:t>
      </w:r>
      <w:r w:rsidRPr="00084987">
        <w:rPr>
          <w:spacing w:val="1"/>
          <w:sz w:val="28"/>
          <w:szCs w:val="28"/>
        </w:rPr>
        <w:t xml:space="preserve"> </w:t>
      </w:r>
      <w:r w:rsidRPr="00084987">
        <w:rPr>
          <w:sz w:val="28"/>
          <w:szCs w:val="28"/>
        </w:rPr>
        <w:t>различных видов</w:t>
      </w:r>
      <w:r w:rsidRPr="00084987">
        <w:rPr>
          <w:spacing w:val="-1"/>
          <w:sz w:val="28"/>
          <w:szCs w:val="28"/>
        </w:rPr>
        <w:t xml:space="preserve"> </w:t>
      </w:r>
      <w:r w:rsidRPr="00084987">
        <w:rPr>
          <w:sz w:val="28"/>
          <w:szCs w:val="28"/>
        </w:rPr>
        <w:t>детской</w:t>
      </w:r>
      <w:r w:rsidRPr="00084987">
        <w:rPr>
          <w:spacing w:val="-1"/>
          <w:sz w:val="28"/>
          <w:szCs w:val="28"/>
        </w:rPr>
        <w:t xml:space="preserve"> </w:t>
      </w:r>
      <w:r w:rsidRPr="00084987">
        <w:rPr>
          <w:sz w:val="28"/>
          <w:szCs w:val="28"/>
        </w:rPr>
        <w:t>деятельности.</w:t>
      </w:r>
    </w:p>
    <w:p w:rsidR="00822CB8" w:rsidRPr="00084987" w:rsidRDefault="00822CB8" w:rsidP="003158B2">
      <w:pPr>
        <w:spacing w:line="360" w:lineRule="auto"/>
        <w:ind w:left="542" w:right="254"/>
        <w:jc w:val="both"/>
        <w:rPr>
          <w:sz w:val="28"/>
          <w:szCs w:val="28"/>
        </w:rPr>
      </w:pPr>
      <w:r w:rsidRPr="00084987">
        <w:rPr>
          <w:i/>
          <w:sz w:val="28"/>
          <w:szCs w:val="28"/>
        </w:rPr>
        <w:t xml:space="preserve">В театрализованной деятельности: </w:t>
      </w:r>
      <w:r w:rsidRPr="00084987">
        <w:rPr>
          <w:sz w:val="28"/>
          <w:szCs w:val="28"/>
        </w:rPr>
        <w:t>проявляет творческую инициативу в организации театрализованных игр; дает оценку помыслов, поступков</w:t>
      </w:r>
      <w:r w:rsidRPr="00084987">
        <w:rPr>
          <w:spacing w:val="1"/>
          <w:sz w:val="28"/>
          <w:szCs w:val="28"/>
        </w:rPr>
        <w:t xml:space="preserve"> </w:t>
      </w:r>
      <w:r w:rsidRPr="00084987">
        <w:rPr>
          <w:sz w:val="28"/>
          <w:szCs w:val="28"/>
        </w:rPr>
        <w:t>вымышленных,</w:t>
      </w:r>
      <w:r w:rsidRPr="00084987">
        <w:rPr>
          <w:spacing w:val="1"/>
          <w:sz w:val="28"/>
          <w:szCs w:val="28"/>
        </w:rPr>
        <w:t xml:space="preserve"> </w:t>
      </w:r>
      <w:r w:rsidRPr="00084987">
        <w:rPr>
          <w:sz w:val="28"/>
          <w:szCs w:val="28"/>
        </w:rPr>
        <w:t>литературных</w:t>
      </w:r>
      <w:r w:rsidRPr="00084987">
        <w:rPr>
          <w:spacing w:val="1"/>
          <w:sz w:val="28"/>
          <w:szCs w:val="28"/>
        </w:rPr>
        <w:t xml:space="preserve"> </w:t>
      </w:r>
      <w:r w:rsidRPr="00084987">
        <w:rPr>
          <w:sz w:val="28"/>
          <w:szCs w:val="28"/>
        </w:rPr>
        <w:t>персонажей</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реальных</w:t>
      </w:r>
      <w:r w:rsidRPr="00084987">
        <w:rPr>
          <w:spacing w:val="1"/>
          <w:sz w:val="28"/>
          <w:szCs w:val="28"/>
        </w:rPr>
        <w:t xml:space="preserve"> </w:t>
      </w:r>
      <w:r w:rsidRPr="00084987">
        <w:rPr>
          <w:sz w:val="28"/>
          <w:szCs w:val="28"/>
        </w:rPr>
        <w:t>людей;</w:t>
      </w:r>
      <w:r w:rsidRPr="00084987">
        <w:rPr>
          <w:spacing w:val="1"/>
          <w:sz w:val="28"/>
          <w:szCs w:val="28"/>
        </w:rPr>
        <w:t xml:space="preserve"> </w:t>
      </w:r>
      <w:r w:rsidRPr="00084987">
        <w:rPr>
          <w:sz w:val="28"/>
          <w:szCs w:val="28"/>
        </w:rPr>
        <w:t>передает</w:t>
      </w:r>
      <w:r w:rsidRPr="00084987">
        <w:rPr>
          <w:spacing w:val="1"/>
          <w:sz w:val="28"/>
          <w:szCs w:val="28"/>
        </w:rPr>
        <w:t xml:space="preserve"> </w:t>
      </w:r>
      <w:r w:rsidRPr="00084987">
        <w:rPr>
          <w:sz w:val="28"/>
          <w:szCs w:val="28"/>
        </w:rPr>
        <w:t>театральный</w:t>
      </w:r>
      <w:r w:rsidRPr="00084987">
        <w:rPr>
          <w:spacing w:val="1"/>
          <w:sz w:val="28"/>
          <w:szCs w:val="28"/>
        </w:rPr>
        <w:t xml:space="preserve"> </w:t>
      </w:r>
      <w:r w:rsidRPr="00084987">
        <w:rPr>
          <w:sz w:val="28"/>
          <w:szCs w:val="28"/>
        </w:rPr>
        <w:t>образ</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помощью</w:t>
      </w:r>
      <w:r w:rsidRPr="00084987">
        <w:rPr>
          <w:spacing w:val="1"/>
          <w:sz w:val="28"/>
          <w:szCs w:val="28"/>
        </w:rPr>
        <w:t xml:space="preserve"> </w:t>
      </w:r>
      <w:r w:rsidRPr="00084987">
        <w:rPr>
          <w:sz w:val="28"/>
          <w:szCs w:val="28"/>
        </w:rPr>
        <w:t>специальных</w:t>
      </w:r>
      <w:r w:rsidRPr="00084987">
        <w:rPr>
          <w:spacing w:val="1"/>
          <w:sz w:val="28"/>
          <w:szCs w:val="28"/>
        </w:rPr>
        <w:t xml:space="preserve"> </w:t>
      </w:r>
      <w:r w:rsidRPr="00084987">
        <w:rPr>
          <w:sz w:val="28"/>
          <w:szCs w:val="28"/>
        </w:rPr>
        <w:t>средств</w:t>
      </w:r>
      <w:r w:rsidRPr="00084987">
        <w:rPr>
          <w:spacing w:val="1"/>
          <w:sz w:val="28"/>
          <w:szCs w:val="28"/>
        </w:rPr>
        <w:t xml:space="preserve"> </w:t>
      </w:r>
      <w:r w:rsidRPr="00084987">
        <w:rPr>
          <w:sz w:val="28"/>
          <w:szCs w:val="28"/>
        </w:rPr>
        <w:t>театральной</w:t>
      </w:r>
      <w:r w:rsidRPr="00084987">
        <w:rPr>
          <w:spacing w:val="1"/>
          <w:sz w:val="28"/>
          <w:szCs w:val="28"/>
        </w:rPr>
        <w:t xml:space="preserve"> </w:t>
      </w:r>
      <w:r w:rsidRPr="00084987">
        <w:rPr>
          <w:sz w:val="28"/>
          <w:szCs w:val="28"/>
        </w:rPr>
        <w:t>выразительности</w:t>
      </w:r>
      <w:r w:rsidRPr="00084987">
        <w:rPr>
          <w:spacing w:val="47"/>
          <w:sz w:val="28"/>
          <w:szCs w:val="28"/>
        </w:rPr>
        <w:t xml:space="preserve"> </w:t>
      </w:r>
      <w:r w:rsidRPr="00084987">
        <w:rPr>
          <w:sz w:val="28"/>
          <w:szCs w:val="28"/>
        </w:rPr>
        <w:t>(слово,</w:t>
      </w:r>
      <w:r w:rsidRPr="00084987">
        <w:rPr>
          <w:spacing w:val="43"/>
          <w:sz w:val="28"/>
          <w:szCs w:val="28"/>
        </w:rPr>
        <w:t xml:space="preserve"> </w:t>
      </w:r>
      <w:r w:rsidRPr="00084987">
        <w:rPr>
          <w:sz w:val="28"/>
          <w:szCs w:val="28"/>
        </w:rPr>
        <w:t>грим,</w:t>
      </w:r>
      <w:r w:rsidRPr="00084987">
        <w:rPr>
          <w:spacing w:val="49"/>
          <w:sz w:val="28"/>
          <w:szCs w:val="28"/>
        </w:rPr>
        <w:t xml:space="preserve"> </w:t>
      </w:r>
      <w:r w:rsidRPr="00084987">
        <w:rPr>
          <w:sz w:val="28"/>
          <w:szCs w:val="28"/>
        </w:rPr>
        <w:t>костюм,</w:t>
      </w:r>
      <w:r w:rsidRPr="00084987">
        <w:rPr>
          <w:spacing w:val="54"/>
          <w:sz w:val="28"/>
          <w:szCs w:val="28"/>
        </w:rPr>
        <w:t xml:space="preserve"> </w:t>
      </w:r>
      <w:r w:rsidRPr="00084987">
        <w:rPr>
          <w:sz w:val="28"/>
          <w:szCs w:val="28"/>
        </w:rPr>
        <w:t>хореография</w:t>
      </w:r>
      <w:r w:rsidRPr="00084987">
        <w:rPr>
          <w:spacing w:val="46"/>
          <w:sz w:val="28"/>
          <w:szCs w:val="28"/>
        </w:rPr>
        <w:t xml:space="preserve"> </w:t>
      </w:r>
      <w:r w:rsidRPr="00084987">
        <w:rPr>
          <w:sz w:val="28"/>
          <w:szCs w:val="28"/>
        </w:rPr>
        <w:t>и</w:t>
      </w:r>
      <w:r w:rsidRPr="00084987">
        <w:rPr>
          <w:spacing w:val="48"/>
          <w:sz w:val="28"/>
          <w:szCs w:val="28"/>
        </w:rPr>
        <w:t xml:space="preserve"> </w:t>
      </w:r>
      <w:r w:rsidRPr="00084987">
        <w:rPr>
          <w:sz w:val="28"/>
          <w:szCs w:val="28"/>
        </w:rPr>
        <w:t>пр.);</w:t>
      </w:r>
      <w:r w:rsidRPr="00084987">
        <w:rPr>
          <w:spacing w:val="41"/>
          <w:sz w:val="28"/>
          <w:szCs w:val="28"/>
        </w:rPr>
        <w:t xml:space="preserve"> </w:t>
      </w:r>
      <w:r w:rsidRPr="00084987">
        <w:rPr>
          <w:sz w:val="28"/>
          <w:szCs w:val="28"/>
        </w:rPr>
        <w:t>самостоятельно</w:t>
      </w:r>
      <w:r w:rsidRPr="00084987">
        <w:rPr>
          <w:spacing w:val="51"/>
          <w:sz w:val="28"/>
          <w:szCs w:val="28"/>
        </w:rPr>
        <w:t xml:space="preserve"> </w:t>
      </w:r>
      <w:r w:rsidRPr="00084987">
        <w:rPr>
          <w:sz w:val="28"/>
          <w:szCs w:val="28"/>
        </w:rPr>
        <w:t>выбирает</w:t>
      </w:r>
      <w:r w:rsidRPr="00084987">
        <w:rPr>
          <w:spacing w:val="52"/>
          <w:sz w:val="28"/>
          <w:szCs w:val="28"/>
        </w:rPr>
        <w:t xml:space="preserve"> </w:t>
      </w:r>
      <w:r w:rsidRPr="00084987">
        <w:rPr>
          <w:sz w:val="28"/>
          <w:szCs w:val="28"/>
        </w:rPr>
        <w:t>литературную</w:t>
      </w:r>
      <w:r w:rsidRPr="00084987">
        <w:rPr>
          <w:spacing w:val="44"/>
          <w:sz w:val="28"/>
          <w:szCs w:val="28"/>
        </w:rPr>
        <w:t xml:space="preserve"> </w:t>
      </w:r>
      <w:r w:rsidRPr="00084987">
        <w:rPr>
          <w:sz w:val="28"/>
          <w:szCs w:val="28"/>
        </w:rPr>
        <w:t>или</w:t>
      </w:r>
      <w:r w:rsidRPr="00084987">
        <w:rPr>
          <w:spacing w:val="48"/>
          <w:sz w:val="28"/>
          <w:szCs w:val="28"/>
        </w:rPr>
        <w:t xml:space="preserve"> </w:t>
      </w:r>
      <w:r w:rsidRPr="00084987">
        <w:rPr>
          <w:sz w:val="28"/>
          <w:szCs w:val="28"/>
        </w:rPr>
        <w:t>музыкальную</w:t>
      </w:r>
      <w:r w:rsidRPr="00084987">
        <w:rPr>
          <w:spacing w:val="44"/>
          <w:sz w:val="28"/>
          <w:szCs w:val="28"/>
        </w:rPr>
        <w:t xml:space="preserve"> </w:t>
      </w:r>
      <w:r w:rsidRPr="00084987">
        <w:rPr>
          <w:sz w:val="28"/>
          <w:szCs w:val="28"/>
        </w:rPr>
        <w:t>основу</w:t>
      </w:r>
      <w:r w:rsidRPr="00084987">
        <w:rPr>
          <w:spacing w:val="37"/>
          <w:sz w:val="28"/>
          <w:szCs w:val="28"/>
        </w:rPr>
        <w:t xml:space="preserve"> </w:t>
      </w:r>
      <w:r w:rsidRPr="00084987">
        <w:rPr>
          <w:sz w:val="28"/>
          <w:szCs w:val="28"/>
        </w:rPr>
        <w:t>для</w:t>
      </w:r>
      <w:r w:rsidRPr="00084987">
        <w:rPr>
          <w:spacing w:val="46"/>
          <w:sz w:val="28"/>
          <w:szCs w:val="28"/>
        </w:rPr>
        <w:t xml:space="preserve"> </w:t>
      </w:r>
      <w:r w:rsidR="003158B2">
        <w:rPr>
          <w:sz w:val="28"/>
          <w:szCs w:val="28"/>
        </w:rPr>
        <w:t xml:space="preserve">будущего </w:t>
      </w:r>
      <w:r w:rsidRPr="00084987">
        <w:rPr>
          <w:sz w:val="28"/>
          <w:szCs w:val="28"/>
        </w:rPr>
        <w:t>спектакля; знает виды и формы театра, театральные профессии; пользуется театральной терминологией; знаком с культурой поведения в театре;</w:t>
      </w:r>
      <w:r w:rsidRPr="00084987">
        <w:rPr>
          <w:spacing w:val="1"/>
          <w:sz w:val="28"/>
          <w:szCs w:val="28"/>
        </w:rPr>
        <w:t xml:space="preserve"> </w:t>
      </w:r>
      <w:r w:rsidRPr="00084987">
        <w:rPr>
          <w:sz w:val="28"/>
          <w:szCs w:val="28"/>
        </w:rPr>
        <w:t>анализирует</w:t>
      </w:r>
      <w:r w:rsidRPr="00084987">
        <w:rPr>
          <w:spacing w:val="2"/>
          <w:sz w:val="28"/>
          <w:szCs w:val="28"/>
        </w:rPr>
        <w:t xml:space="preserve"> </w:t>
      </w:r>
      <w:r w:rsidRPr="00084987">
        <w:rPr>
          <w:sz w:val="28"/>
          <w:szCs w:val="28"/>
        </w:rPr>
        <w:t>сыгранные</w:t>
      </w:r>
      <w:r w:rsidRPr="00084987">
        <w:rPr>
          <w:spacing w:val="2"/>
          <w:sz w:val="28"/>
          <w:szCs w:val="28"/>
        </w:rPr>
        <w:t xml:space="preserve"> </w:t>
      </w:r>
      <w:r w:rsidRPr="00084987">
        <w:rPr>
          <w:sz w:val="28"/>
          <w:szCs w:val="28"/>
        </w:rPr>
        <w:t>роли</w:t>
      </w:r>
      <w:r w:rsidRPr="00084987">
        <w:rPr>
          <w:spacing w:val="3"/>
          <w:sz w:val="28"/>
          <w:szCs w:val="28"/>
        </w:rPr>
        <w:t xml:space="preserve"> </w:t>
      </w:r>
      <w:r w:rsidRPr="00084987">
        <w:rPr>
          <w:sz w:val="28"/>
          <w:szCs w:val="28"/>
        </w:rPr>
        <w:t>(собственные</w:t>
      </w:r>
      <w:r w:rsidRPr="00084987">
        <w:rPr>
          <w:spacing w:val="2"/>
          <w:sz w:val="28"/>
          <w:szCs w:val="28"/>
        </w:rPr>
        <w:t xml:space="preserve"> </w:t>
      </w:r>
      <w:r w:rsidRPr="00084987">
        <w:rPr>
          <w:sz w:val="28"/>
          <w:szCs w:val="28"/>
        </w:rPr>
        <w:t>и</w:t>
      </w:r>
      <w:r w:rsidRPr="00084987">
        <w:rPr>
          <w:spacing w:val="-2"/>
          <w:sz w:val="28"/>
          <w:szCs w:val="28"/>
        </w:rPr>
        <w:t xml:space="preserve"> </w:t>
      </w:r>
      <w:r w:rsidRPr="00084987">
        <w:rPr>
          <w:sz w:val="28"/>
          <w:szCs w:val="28"/>
        </w:rPr>
        <w:t>сверстников), а</w:t>
      </w:r>
      <w:r w:rsidRPr="00084987">
        <w:rPr>
          <w:spacing w:val="1"/>
          <w:sz w:val="28"/>
          <w:szCs w:val="28"/>
        </w:rPr>
        <w:t xml:space="preserve"> </w:t>
      </w:r>
      <w:r w:rsidRPr="00084987">
        <w:rPr>
          <w:sz w:val="28"/>
          <w:szCs w:val="28"/>
        </w:rPr>
        <w:t>так же</w:t>
      </w:r>
      <w:r w:rsidRPr="00084987">
        <w:rPr>
          <w:spacing w:val="1"/>
          <w:sz w:val="28"/>
          <w:szCs w:val="28"/>
        </w:rPr>
        <w:t xml:space="preserve"> </w:t>
      </w:r>
      <w:r w:rsidRPr="00084987">
        <w:rPr>
          <w:sz w:val="28"/>
          <w:szCs w:val="28"/>
        </w:rPr>
        <w:t>просмотренные</w:t>
      </w:r>
      <w:r w:rsidRPr="00084987">
        <w:rPr>
          <w:spacing w:val="-3"/>
          <w:sz w:val="28"/>
          <w:szCs w:val="28"/>
        </w:rPr>
        <w:t xml:space="preserve"> </w:t>
      </w:r>
      <w:r w:rsidRPr="00084987">
        <w:rPr>
          <w:sz w:val="28"/>
          <w:szCs w:val="28"/>
        </w:rPr>
        <w:t>театральные</w:t>
      </w:r>
      <w:r w:rsidRPr="00084987">
        <w:rPr>
          <w:spacing w:val="-3"/>
          <w:sz w:val="28"/>
          <w:szCs w:val="28"/>
        </w:rPr>
        <w:t xml:space="preserve"> </w:t>
      </w:r>
      <w:r w:rsidRPr="00084987">
        <w:rPr>
          <w:sz w:val="28"/>
          <w:szCs w:val="28"/>
        </w:rPr>
        <w:t>постановки.</w:t>
      </w:r>
    </w:p>
    <w:p w:rsidR="00822CB8" w:rsidRPr="00084987" w:rsidRDefault="00822CB8" w:rsidP="003158B2">
      <w:pPr>
        <w:spacing w:line="360" w:lineRule="auto"/>
        <w:ind w:left="542" w:right="253"/>
        <w:jc w:val="both"/>
        <w:rPr>
          <w:sz w:val="28"/>
          <w:szCs w:val="28"/>
        </w:rPr>
      </w:pPr>
      <w:r w:rsidRPr="00084987">
        <w:rPr>
          <w:i/>
          <w:sz w:val="28"/>
          <w:szCs w:val="28"/>
        </w:rPr>
        <w:t xml:space="preserve">В культурно-досуговой деятельности: </w:t>
      </w:r>
      <w:r w:rsidRPr="00084987">
        <w:rPr>
          <w:sz w:val="28"/>
          <w:szCs w:val="28"/>
        </w:rPr>
        <w:t>способен организовывать свободное время</w:t>
      </w:r>
      <w:r w:rsidRPr="00084987">
        <w:rPr>
          <w:spacing w:val="1"/>
          <w:sz w:val="28"/>
          <w:szCs w:val="28"/>
        </w:rPr>
        <w:t xml:space="preserve"> </w:t>
      </w:r>
      <w:r w:rsidRPr="00084987">
        <w:rPr>
          <w:sz w:val="28"/>
          <w:szCs w:val="28"/>
        </w:rPr>
        <w:t xml:space="preserve">с пользой, реализуя собственные интересы </w:t>
      </w:r>
      <w:r w:rsidRPr="00084987">
        <w:rPr>
          <w:sz w:val="28"/>
          <w:szCs w:val="28"/>
        </w:rPr>
        <w:lastRenderedPageBreak/>
        <w:t>и желания; активно</w:t>
      </w:r>
      <w:r w:rsidRPr="00084987">
        <w:rPr>
          <w:spacing w:val="1"/>
          <w:sz w:val="28"/>
          <w:szCs w:val="28"/>
        </w:rPr>
        <w:t xml:space="preserve"> </w:t>
      </w:r>
      <w:r w:rsidRPr="00084987">
        <w:rPr>
          <w:sz w:val="28"/>
          <w:szCs w:val="28"/>
        </w:rPr>
        <w:t>участвует подготовке и проведении праздников и развлечений различной направленности; владеет навыками культуры</w:t>
      </w:r>
      <w:r w:rsidRPr="00084987">
        <w:rPr>
          <w:spacing w:val="1"/>
          <w:sz w:val="28"/>
          <w:szCs w:val="28"/>
        </w:rPr>
        <w:t xml:space="preserve"> </w:t>
      </w:r>
      <w:r w:rsidRPr="00084987">
        <w:rPr>
          <w:sz w:val="28"/>
          <w:szCs w:val="28"/>
        </w:rPr>
        <w:t>общения входе досуговых</w:t>
      </w:r>
      <w:r w:rsidRPr="00084987">
        <w:rPr>
          <w:spacing w:val="1"/>
          <w:sz w:val="28"/>
          <w:szCs w:val="28"/>
        </w:rPr>
        <w:t xml:space="preserve"> </w:t>
      </w:r>
      <w:r w:rsidRPr="00084987">
        <w:rPr>
          <w:spacing w:val="-1"/>
          <w:sz w:val="28"/>
          <w:szCs w:val="28"/>
        </w:rPr>
        <w:t xml:space="preserve">мероприятий со всеми его участниками; знает традиции и обычаи народов России; </w:t>
      </w:r>
      <w:r w:rsidRPr="00084987">
        <w:rPr>
          <w:sz w:val="28"/>
          <w:szCs w:val="28"/>
        </w:rPr>
        <w:t>уважительно относится к культуре других этносов; с интересом</w:t>
      </w:r>
      <w:r w:rsidRPr="00084987">
        <w:rPr>
          <w:spacing w:val="1"/>
          <w:sz w:val="28"/>
          <w:szCs w:val="28"/>
        </w:rPr>
        <w:t xml:space="preserve"> </w:t>
      </w:r>
      <w:r w:rsidRPr="00084987">
        <w:rPr>
          <w:sz w:val="28"/>
          <w:szCs w:val="28"/>
        </w:rPr>
        <w:t>принимает</w:t>
      </w:r>
      <w:r w:rsidRPr="00084987">
        <w:rPr>
          <w:spacing w:val="3"/>
          <w:sz w:val="28"/>
          <w:szCs w:val="28"/>
        </w:rPr>
        <w:t xml:space="preserve"> </w:t>
      </w:r>
      <w:r w:rsidRPr="00084987">
        <w:rPr>
          <w:sz w:val="28"/>
          <w:szCs w:val="28"/>
        </w:rPr>
        <w:t>участие</w:t>
      </w:r>
      <w:r w:rsidRPr="00084987">
        <w:rPr>
          <w:spacing w:val="3"/>
          <w:sz w:val="28"/>
          <w:szCs w:val="28"/>
        </w:rPr>
        <w:t xml:space="preserve"> </w:t>
      </w:r>
      <w:r w:rsidRPr="00084987">
        <w:rPr>
          <w:sz w:val="28"/>
          <w:szCs w:val="28"/>
        </w:rPr>
        <w:t>в</w:t>
      </w:r>
      <w:r w:rsidRPr="00084987">
        <w:rPr>
          <w:spacing w:val="3"/>
          <w:sz w:val="28"/>
          <w:szCs w:val="28"/>
        </w:rPr>
        <w:t xml:space="preserve"> </w:t>
      </w:r>
      <w:r w:rsidRPr="00084987">
        <w:rPr>
          <w:sz w:val="28"/>
          <w:szCs w:val="28"/>
        </w:rPr>
        <w:t>коллективной</w:t>
      </w:r>
      <w:r w:rsidRPr="00084987">
        <w:rPr>
          <w:spacing w:val="42"/>
          <w:sz w:val="28"/>
          <w:szCs w:val="28"/>
        </w:rPr>
        <w:t xml:space="preserve"> </w:t>
      </w:r>
      <w:r w:rsidRPr="00084987">
        <w:rPr>
          <w:sz w:val="28"/>
          <w:szCs w:val="28"/>
        </w:rPr>
        <w:t>досуговой</w:t>
      </w:r>
      <w:r w:rsidRPr="00084987">
        <w:rPr>
          <w:spacing w:val="40"/>
          <w:sz w:val="28"/>
          <w:szCs w:val="28"/>
        </w:rPr>
        <w:t xml:space="preserve"> </w:t>
      </w:r>
      <w:r w:rsidRPr="00084987">
        <w:rPr>
          <w:sz w:val="28"/>
          <w:szCs w:val="28"/>
        </w:rPr>
        <w:t>деятельности,</w:t>
      </w:r>
      <w:r w:rsidRPr="00084987">
        <w:rPr>
          <w:spacing w:val="43"/>
          <w:sz w:val="28"/>
          <w:szCs w:val="28"/>
        </w:rPr>
        <w:t xml:space="preserve"> </w:t>
      </w:r>
      <w:r w:rsidRPr="00084987">
        <w:rPr>
          <w:sz w:val="28"/>
          <w:szCs w:val="28"/>
        </w:rPr>
        <w:t>применяя</w:t>
      </w:r>
      <w:r w:rsidRPr="00084987">
        <w:rPr>
          <w:spacing w:val="44"/>
          <w:sz w:val="28"/>
          <w:szCs w:val="28"/>
        </w:rPr>
        <w:t xml:space="preserve"> </w:t>
      </w:r>
      <w:r w:rsidRPr="00084987">
        <w:rPr>
          <w:sz w:val="28"/>
          <w:szCs w:val="28"/>
        </w:rPr>
        <w:t>полученные</w:t>
      </w:r>
      <w:r w:rsidRPr="00084987">
        <w:rPr>
          <w:spacing w:val="45"/>
          <w:sz w:val="28"/>
          <w:szCs w:val="28"/>
        </w:rPr>
        <w:t xml:space="preserve"> </w:t>
      </w:r>
      <w:r w:rsidRPr="00084987">
        <w:rPr>
          <w:sz w:val="28"/>
          <w:szCs w:val="28"/>
        </w:rPr>
        <w:t>навыки</w:t>
      </w:r>
      <w:r w:rsidRPr="00084987">
        <w:rPr>
          <w:spacing w:val="41"/>
          <w:sz w:val="28"/>
          <w:szCs w:val="28"/>
        </w:rPr>
        <w:t xml:space="preserve"> </w:t>
      </w:r>
      <w:r w:rsidRPr="00084987">
        <w:rPr>
          <w:sz w:val="28"/>
          <w:szCs w:val="28"/>
        </w:rPr>
        <w:t>и</w:t>
      </w:r>
      <w:r w:rsidRPr="00084987">
        <w:rPr>
          <w:spacing w:val="39"/>
          <w:sz w:val="28"/>
          <w:szCs w:val="28"/>
        </w:rPr>
        <w:t xml:space="preserve"> </w:t>
      </w:r>
      <w:r w:rsidRPr="00084987">
        <w:rPr>
          <w:sz w:val="28"/>
          <w:szCs w:val="28"/>
        </w:rPr>
        <w:t>опыт;</w:t>
      </w:r>
      <w:r w:rsidRPr="00084987">
        <w:rPr>
          <w:spacing w:val="46"/>
          <w:sz w:val="28"/>
          <w:szCs w:val="28"/>
        </w:rPr>
        <w:t xml:space="preserve"> </w:t>
      </w:r>
      <w:r w:rsidRPr="00084987">
        <w:rPr>
          <w:sz w:val="28"/>
          <w:szCs w:val="28"/>
        </w:rPr>
        <w:t>участвует</w:t>
      </w:r>
      <w:r w:rsidRPr="00084987">
        <w:rPr>
          <w:spacing w:val="45"/>
          <w:sz w:val="28"/>
          <w:szCs w:val="28"/>
        </w:rPr>
        <w:t xml:space="preserve"> </w:t>
      </w:r>
      <w:r w:rsidR="003158B2">
        <w:rPr>
          <w:sz w:val="28"/>
          <w:szCs w:val="28"/>
        </w:rPr>
        <w:t xml:space="preserve">в </w:t>
      </w:r>
      <w:r w:rsidRPr="00084987">
        <w:rPr>
          <w:sz w:val="28"/>
          <w:szCs w:val="28"/>
        </w:rPr>
        <w:t xml:space="preserve">объединениях      </w:t>
      </w:r>
      <w:r w:rsidRPr="00084987">
        <w:rPr>
          <w:spacing w:val="23"/>
          <w:sz w:val="28"/>
          <w:szCs w:val="28"/>
        </w:rPr>
        <w:t xml:space="preserve"> </w:t>
      </w:r>
      <w:r w:rsidRPr="00084987">
        <w:rPr>
          <w:sz w:val="28"/>
          <w:szCs w:val="28"/>
        </w:rPr>
        <w:t xml:space="preserve">дополнительного   </w:t>
      </w:r>
      <w:r w:rsidRPr="00084987">
        <w:rPr>
          <w:spacing w:val="49"/>
          <w:sz w:val="28"/>
          <w:szCs w:val="28"/>
        </w:rPr>
        <w:t xml:space="preserve"> </w:t>
      </w:r>
      <w:r w:rsidRPr="00084987">
        <w:rPr>
          <w:sz w:val="28"/>
          <w:szCs w:val="28"/>
        </w:rPr>
        <w:t xml:space="preserve">образования,   </w:t>
      </w:r>
      <w:r w:rsidRPr="00084987">
        <w:rPr>
          <w:spacing w:val="56"/>
          <w:sz w:val="28"/>
          <w:szCs w:val="28"/>
        </w:rPr>
        <w:t xml:space="preserve"> </w:t>
      </w:r>
      <w:r w:rsidRPr="00084987">
        <w:rPr>
          <w:sz w:val="28"/>
          <w:szCs w:val="28"/>
        </w:rPr>
        <w:t xml:space="preserve">реализуя   </w:t>
      </w:r>
      <w:r w:rsidRPr="00084987">
        <w:rPr>
          <w:spacing w:val="52"/>
          <w:sz w:val="28"/>
          <w:szCs w:val="28"/>
        </w:rPr>
        <w:t xml:space="preserve"> </w:t>
      </w:r>
      <w:r w:rsidRPr="00084987">
        <w:rPr>
          <w:sz w:val="28"/>
          <w:szCs w:val="28"/>
        </w:rPr>
        <w:t xml:space="preserve">свои   </w:t>
      </w:r>
      <w:r w:rsidRPr="00084987">
        <w:rPr>
          <w:spacing w:val="50"/>
          <w:sz w:val="28"/>
          <w:szCs w:val="28"/>
        </w:rPr>
        <w:t xml:space="preserve"> </w:t>
      </w:r>
      <w:r w:rsidRPr="00084987">
        <w:rPr>
          <w:sz w:val="28"/>
          <w:szCs w:val="28"/>
        </w:rPr>
        <w:t>художественно-творческие</w:t>
      </w:r>
      <w:r w:rsidRPr="00084987">
        <w:rPr>
          <w:spacing w:val="5"/>
          <w:sz w:val="28"/>
          <w:szCs w:val="28"/>
        </w:rPr>
        <w:t xml:space="preserve"> </w:t>
      </w:r>
      <w:r w:rsidRPr="00084987">
        <w:rPr>
          <w:sz w:val="28"/>
          <w:szCs w:val="28"/>
        </w:rPr>
        <w:t>способности.</w:t>
      </w:r>
    </w:p>
    <w:p w:rsidR="00822CB8" w:rsidRPr="00084987" w:rsidRDefault="003158B2" w:rsidP="003158B2">
      <w:pPr>
        <w:spacing w:line="360" w:lineRule="auto"/>
        <w:jc w:val="both"/>
        <w:outlineLvl w:val="0"/>
        <w:rPr>
          <w:b/>
          <w:bCs/>
          <w:sz w:val="28"/>
          <w:szCs w:val="28"/>
        </w:rPr>
      </w:pPr>
      <w:r>
        <w:rPr>
          <w:sz w:val="28"/>
          <w:szCs w:val="28"/>
        </w:rPr>
        <w:t xml:space="preserve">        </w:t>
      </w:r>
      <w:r w:rsidR="00822CB8" w:rsidRPr="00084987">
        <w:rPr>
          <w:b/>
          <w:bCs/>
          <w:sz w:val="28"/>
          <w:szCs w:val="28"/>
        </w:rPr>
        <w:t>Физическое</w:t>
      </w:r>
      <w:r w:rsidR="00822CB8" w:rsidRPr="00084987">
        <w:rPr>
          <w:b/>
          <w:bCs/>
          <w:spacing w:val="-5"/>
          <w:sz w:val="28"/>
          <w:szCs w:val="28"/>
        </w:rPr>
        <w:t xml:space="preserve"> </w:t>
      </w:r>
      <w:r w:rsidR="00822CB8" w:rsidRPr="00084987">
        <w:rPr>
          <w:b/>
          <w:bCs/>
          <w:sz w:val="28"/>
          <w:szCs w:val="28"/>
        </w:rPr>
        <w:t>развитие</w:t>
      </w:r>
    </w:p>
    <w:p w:rsidR="00822CB8" w:rsidRPr="00084987" w:rsidRDefault="00822CB8" w:rsidP="003158B2">
      <w:pPr>
        <w:spacing w:line="360" w:lineRule="auto"/>
        <w:ind w:left="542"/>
        <w:jc w:val="both"/>
        <w:rPr>
          <w:sz w:val="28"/>
          <w:szCs w:val="28"/>
        </w:rPr>
      </w:pPr>
      <w:r w:rsidRPr="00084987">
        <w:rPr>
          <w:sz w:val="28"/>
          <w:szCs w:val="28"/>
        </w:rPr>
        <w:t>От</w:t>
      </w:r>
      <w:r w:rsidRPr="00084987">
        <w:rPr>
          <w:spacing w:val="1"/>
          <w:sz w:val="28"/>
          <w:szCs w:val="28"/>
        </w:rPr>
        <w:t xml:space="preserve"> </w:t>
      </w:r>
      <w:r w:rsidRPr="00084987">
        <w:rPr>
          <w:sz w:val="28"/>
          <w:szCs w:val="28"/>
        </w:rPr>
        <w:t>1</w:t>
      </w:r>
      <w:r w:rsidRPr="00084987">
        <w:rPr>
          <w:spacing w:val="-4"/>
          <w:sz w:val="28"/>
          <w:szCs w:val="28"/>
        </w:rPr>
        <w:t xml:space="preserve"> </w:t>
      </w:r>
      <w:r w:rsidRPr="00084987">
        <w:rPr>
          <w:sz w:val="28"/>
          <w:szCs w:val="28"/>
        </w:rPr>
        <w:t>года</w:t>
      </w:r>
      <w:r w:rsidRPr="00084987">
        <w:rPr>
          <w:spacing w:val="-5"/>
          <w:sz w:val="28"/>
          <w:szCs w:val="28"/>
        </w:rPr>
        <w:t xml:space="preserve"> </w:t>
      </w:r>
      <w:r w:rsidRPr="00084987">
        <w:rPr>
          <w:sz w:val="28"/>
          <w:szCs w:val="28"/>
        </w:rPr>
        <w:t>до</w:t>
      </w:r>
      <w:r w:rsidRPr="00084987">
        <w:rPr>
          <w:spacing w:val="1"/>
          <w:sz w:val="28"/>
          <w:szCs w:val="28"/>
        </w:rPr>
        <w:t xml:space="preserve"> </w:t>
      </w:r>
      <w:r w:rsidRPr="00084987">
        <w:rPr>
          <w:sz w:val="28"/>
          <w:szCs w:val="28"/>
        </w:rPr>
        <w:t>2</w:t>
      </w:r>
      <w:r w:rsidRPr="00084987">
        <w:rPr>
          <w:spacing w:val="1"/>
          <w:sz w:val="28"/>
          <w:szCs w:val="28"/>
        </w:rPr>
        <w:t xml:space="preserve"> </w:t>
      </w:r>
      <w:r w:rsidRPr="00084987">
        <w:rPr>
          <w:sz w:val="28"/>
          <w:szCs w:val="28"/>
        </w:rPr>
        <w:t>лет</w:t>
      </w:r>
    </w:p>
    <w:p w:rsidR="00822CB8" w:rsidRPr="00084987" w:rsidRDefault="00822CB8" w:rsidP="003158B2">
      <w:pPr>
        <w:spacing w:line="360" w:lineRule="auto"/>
        <w:ind w:left="542"/>
        <w:rPr>
          <w:sz w:val="28"/>
          <w:szCs w:val="28"/>
        </w:rPr>
      </w:pPr>
      <w:r w:rsidRPr="00084987">
        <w:rPr>
          <w:sz w:val="28"/>
          <w:szCs w:val="28"/>
        </w:rPr>
        <w:t>Основные</w:t>
      </w:r>
      <w:r w:rsidRPr="00084987">
        <w:rPr>
          <w:spacing w:val="-12"/>
          <w:sz w:val="28"/>
          <w:szCs w:val="28"/>
        </w:rPr>
        <w:t xml:space="preserve"> </w:t>
      </w:r>
      <w:r w:rsidRPr="00084987">
        <w:rPr>
          <w:b/>
          <w:i/>
          <w:sz w:val="28"/>
          <w:szCs w:val="28"/>
        </w:rPr>
        <w:t>задачи</w:t>
      </w:r>
      <w:r w:rsidRPr="00084987">
        <w:rPr>
          <w:b/>
          <w:i/>
          <w:spacing w:val="-9"/>
          <w:sz w:val="28"/>
          <w:szCs w:val="28"/>
        </w:rPr>
        <w:t xml:space="preserve"> </w:t>
      </w:r>
      <w:r w:rsidRPr="00084987">
        <w:rPr>
          <w:sz w:val="28"/>
          <w:szCs w:val="28"/>
        </w:rPr>
        <w:t>образовательной</w:t>
      </w:r>
      <w:r w:rsidRPr="00084987">
        <w:rPr>
          <w:spacing w:val="-4"/>
          <w:sz w:val="28"/>
          <w:szCs w:val="28"/>
        </w:rPr>
        <w:t xml:space="preserve"> </w:t>
      </w:r>
      <w:r w:rsidRPr="00084987">
        <w:rPr>
          <w:sz w:val="28"/>
          <w:szCs w:val="28"/>
        </w:rPr>
        <w:t>деятельности</w:t>
      </w:r>
      <w:r w:rsidRPr="00084987">
        <w:rPr>
          <w:spacing w:val="-4"/>
          <w:sz w:val="28"/>
          <w:szCs w:val="28"/>
        </w:rPr>
        <w:t xml:space="preserve"> </w:t>
      </w:r>
      <w:r w:rsidRPr="00084987">
        <w:rPr>
          <w:sz w:val="28"/>
          <w:szCs w:val="28"/>
        </w:rPr>
        <w:t>в</w:t>
      </w:r>
      <w:r w:rsidRPr="00084987">
        <w:rPr>
          <w:spacing w:val="-10"/>
          <w:sz w:val="28"/>
          <w:szCs w:val="28"/>
        </w:rPr>
        <w:t xml:space="preserve"> </w:t>
      </w:r>
      <w:r w:rsidRPr="00084987">
        <w:rPr>
          <w:sz w:val="28"/>
          <w:szCs w:val="28"/>
        </w:rPr>
        <w:t>области физического</w:t>
      </w:r>
      <w:r w:rsidRPr="00084987">
        <w:rPr>
          <w:spacing w:val="-1"/>
          <w:sz w:val="28"/>
          <w:szCs w:val="28"/>
        </w:rPr>
        <w:t xml:space="preserve"> </w:t>
      </w:r>
      <w:r w:rsidRPr="00084987">
        <w:rPr>
          <w:sz w:val="28"/>
          <w:szCs w:val="28"/>
        </w:rPr>
        <w:t>развития:</w:t>
      </w:r>
    </w:p>
    <w:p w:rsidR="00822CB8" w:rsidRPr="00084987" w:rsidRDefault="00822CB8" w:rsidP="003158B2">
      <w:pPr>
        <w:spacing w:line="362" w:lineRule="auto"/>
        <w:ind w:left="542" w:right="513"/>
        <w:rPr>
          <w:sz w:val="28"/>
          <w:szCs w:val="28"/>
        </w:rPr>
      </w:pPr>
      <w:r w:rsidRPr="00084987">
        <w:rPr>
          <w:sz w:val="28"/>
          <w:szCs w:val="28"/>
        </w:rPr>
        <w:t>формировать</w:t>
      </w:r>
      <w:r w:rsidRPr="00084987">
        <w:rPr>
          <w:spacing w:val="13"/>
          <w:sz w:val="28"/>
          <w:szCs w:val="28"/>
        </w:rPr>
        <w:t xml:space="preserve"> </w:t>
      </w:r>
      <w:r w:rsidRPr="00084987">
        <w:rPr>
          <w:sz w:val="28"/>
          <w:szCs w:val="28"/>
        </w:rPr>
        <w:t>первоначальный</w:t>
      </w:r>
      <w:r w:rsidRPr="00084987">
        <w:rPr>
          <w:spacing w:val="14"/>
          <w:sz w:val="28"/>
          <w:szCs w:val="28"/>
        </w:rPr>
        <w:t xml:space="preserve"> </w:t>
      </w:r>
      <w:r w:rsidRPr="00084987">
        <w:rPr>
          <w:sz w:val="28"/>
          <w:szCs w:val="28"/>
        </w:rPr>
        <w:t>двигательный</w:t>
      </w:r>
      <w:r w:rsidRPr="00084987">
        <w:rPr>
          <w:spacing w:val="9"/>
          <w:sz w:val="28"/>
          <w:szCs w:val="28"/>
        </w:rPr>
        <w:t xml:space="preserve"> </w:t>
      </w:r>
      <w:r w:rsidRPr="00084987">
        <w:rPr>
          <w:sz w:val="28"/>
          <w:szCs w:val="28"/>
        </w:rPr>
        <w:t>опыт,</w:t>
      </w:r>
      <w:r w:rsidRPr="00084987">
        <w:rPr>
          <w:spacing w:val="15"/>
          <w:sz w:val="28"/>
          <w:szCs w:val="28"/>
        </w:rPr>
        <w:t xml:space="preserve"> </w:t>
      </w:r>
      <w:r w:rsidRPr="00084987">
        <w:rPr>
          <w:sz w:val="28"/>
          <w:szCs w:val="28"/>
        </w:rPr>
        <w:t>создавать</w:t>
      </w:r>
      <w:r w:rsidRPr="00084987">
        <w:rPr>
          <w:spacing w:val="13"/>
          <w:sz w:val="28"/>
          <w:szCs w:val="28"/>
        </w:rPr>
        <w:t xml:space="preserve"> </w:t>
      </w:r>
      <w:r w:rsidRPr="00084987">
        <w:rPr>
          <w:sz w:val="28"/>
          <w:szCs w:val="28"/>
        </w:rPr>
        <w:t>условия</w:t>
      </w:r>
      <w:r w:rsidRPr="00084987">
        <w:rPr>
          <w:spacing w:val="12"/>
          <w:sz w:val="28"/>
          <w:szCs w:val="28"/>
        </w:rPr>
        <w:t xml:space="preserve"> </w:t>
      </w:r>
      <w:r w:rsidRPr="00084987">
        <w:rPr>
          <w:sz w:val="28"/>
          <w:szCs w:val="28"/>
        </w:rPr>
        <w:t>для</w:t>
      </w:r>
      <w:r w:rsidRPr="00084987">
        <w:rPr>
          <w:spacing w:val="11"/>
          <w:sz w:val="28"/>
          <w:szCs w:val="28"/>
        </w:rPr>
        <w:t xml:space="preserve"> </w:t>
      </w:r>
      <w:r w:rsidRPr="00084987">
        <w:rPr>
          <w:sz w:val="28"/>
          <w:szCs w:val="28"/>
        </w:rPr>
        <w:t>последовательного</w:t>
      </w:r>
      <w:r w:rsidRPr="00084987">
        <w:rPr>
          <w:spacing w:val="11"/>
          <w:sz w:val="28"/>
          <w:szCs w:val="28"/>
        </w:rPr>
        <w:t xml:space="preserve"> </w:t>
      </w:r>
      <w:r w:rsidRPr="00084987">
        <w:rPr>
          <w:sz w:val="28"/>
          <w:szCs w:val="28"/>
        </w:rPr>
        <w:t>становления</w:t>
      </w:r>
      <w:r w:rsidRPr="00084987">
        <w:rPr>
          <w:spacing w:val="7"/>
          <w:sz w:val="28"/>
          <w:szCs w:val="28"/>
        </w:rPr>
        <w:t xml:space="preserve"> </w:t>
      </w:r>
      <w:r w:rsidRPr="00084987">
        <w:rPr>
          <w:sz w:val="28"/>
          <w:szCs w:val="28"/>
        </w:rPr>
        <w:t>первых</w:t>
      </w:r>
      <w:r w:rsidRPr="00084987">
        <w:rPr>
          <w:spacing w:val="7"/>
          <w:sz w:val="28"/>
          <w:szCs w:val="28"/>
        </w:rPr>
        <w:t xml:space="preserve"> </w:t>
      </w:r>
      <w:r w:rsidRPr="00084987">
        <w:rPr>
          <w:sz w:val="28"/>
          <w:szCs w:val="28"/>
        </w:rPr>
        <w:t>основных</w:t>
      </w:r>
      <w:r w:rsidRPr="00084987">
        <w:rPr>
          <w:spacing w:val="7"/>
          <w:sz w:val="28"/>
          <w:szCs w:val="28"/>
        </w:rPr>
        <w:t xml:space="preserve"> </w:t>
      </w:r>
      <w:r w:rsidRPr="00084987">
        <w:rPr>
          <w:sz w:val="28"/>
          <w:szCs w:val="28"/>
        </w:rPr>
        <w:t>движений</w:t>
      </w:r>
      <w:r w:rsidRPr="00084987">
        <w:rPr>
          <w:spacing w:val="12"/>
          <w:sz w:val="28"/>
          <w:szCs w:val="28"/>
        </w:rPr>
        <w:t xml:space="preserve"> </w:t>
      </w:r>
      <w:r w:rsidRPr="00084987">
        <w:rPr>
          <w:sz w:val="28"/>
          <w:szCs w:val="28"/>
        </w:rPr>
        <w:t>в</w:t>
      </w:r>
      <w:r w:rsidRPr="00084987">
        <w:rPr>
          <w:spacing w:val="-57"/>
          <w:sz w:val="28"/>
          <w:szCs w:val="28"/>
        </w:rPr>
        <w:t xml:space="preserve"> </w:t>
      </w:r>
      <w:r w:rsidRPr="00084987">
        <w:rPr>
          <w:sz w:val="28"/>
          <w:szCs w:val="28"/>
        </w:rPr>
        <w:t>совместной</w:t>
      </w:r>
      <w:r w:rsidRPr="00084987">
        <w:rPr>
          <w:spacing w:val="2"/>
          <w:sz w:val="28"/>
          <w:szCs w:val="28"/>
        </w:rPr>
        <w:t xml:space="preserve"> </w:t>
      </w:r>
      <w:r w:rsidRPr="00084987">
        <w:rPr>
          <w:sz w:val="28"/>
          <w:szCs w:val="28"/>
        </w:rPr>
        <w:t>деятельности</w:t>
      </w:r>
      <w:r w:rsidRPr="00084987">
        <w:rPr>
          <w:spacing w:val="-2"/>
          <w:sz w:val="28"/>
          <w:szCs w:val="28"/>
        </w:rPr>
        <w:t xml:space="preserve"> </w:t>
      </w:r>
      <w:r w:rsidRPr="00084987">
        <w:rPr>
          <w:sz w:val="28"/>
          <w:szCs w:val="28"/>
        </w:rPr>
        <w:t>педагога</w:t>
      </w:r>
      <w:r w:rsidRPr="00084987">
        <w:rPr>
          <w:spacing w:val="-4"/>
          <w:sz w:val="28"/>
          <w:szCs w:val="28"/>
        </w:rPr>
        <w:t xml:space="preserve"> </w:t>
      </w:r>
      <w:r w:rsidRPr="00084987">
        <w:rPr>
          <w:sz w:val="28"/>
          <w:szCs w:val="28"/>
        </w:rPr>
        <w:t>с ребенком;</w:t>
      </w:r>
    </w:p>
    <w:p w:rsidR="00822CB8" w:rsidRPr="00084987" w:rsidRDefault="00822CB8" w:rsidP="00822CB8">
      <w:pPr>
        <w:spacing w:line="360" w:lineRule="auto"/>
        <w:ind w:left="542" w:right="513"/>
        <w:rPr>
          <w:sz w:val="28"/>
          <w:szCs w:val="28"/>
        </w:rPr>
      </w:pPr>
      <w:r w:rsidRPr="00084987">
        <w:rPr>
          <w:sz w:val="28"/>
          <w:szCs w:val="28"/>
        </w:rPr>
        <w:t>создавать</w:t>
      </w:r>
      <w:r w:rsidRPr="00084987">
        <w:rPr>
          <w:spacing w:val="42"/>
          <w:sz w:val="28"/>
          <w:szCs w:val="28"/>
        </w:rPr>
        <w:t xml:space="preserve"> </w:t>
      </w:r>
      <w:r w:rsidRPr="00084987">
        <w:rPr>
          <w:sz w:val="28"/>
          <w:szCs w:val="28"/>
        </w:rPr>
        <w:t>условия</w:t>
      </w:r>
      <w:r w:rsidRPr="00084987">
        <w:rPr>
          <w:spacing w:val="41"/>
          <w:sz w:val="28"/>
          <w:szCs w:val="28"/>
        </w:rPr>
        <w:t xml:space="preserve"> </w:t>
      </w:r>
      <w:r w:rsidRPr="00084987">
        <w:rPr>
          <w:sz w:val="28"/>
          <w:szCs w:val="28"/>
        </w:rPr>
        <w:t>для</w:t>
      </w:r>
      <w:r w:rsidRPr="00084987">
        <w:rPr>
          <w:spacing w:val="40"/>
          <w:sz w:val="28"/>
          <w:szCs w:val="28"/>
        </w:rPr>
        <w:t xml:space="preserve"> </w:t>
      </w:r>
      <w:r w:rsidRPr="00084987">
        <w:rPr>
          <w:sz w:val="28"/>
          <w:szCs w:val="28"/>
        </w:rPr>
        <w:t>сенсомоторной</w:t>
      </w:r>
      <w:r w:rsidRPr="00084987">
        <w:rPr>
          <w:spacing w:val="42"/>
          <w:sz w:val="28"/>
          <w:szCs w:val="28"/>
        </w:rPr>
        <w:t xml:space="preserve"> </w:t>
      </w:r>
      <w:r w:rsidRPr="00084987">
        <w:rPr>
          <w:sz w:val="28"/>
          <w:szCs w:val="28"/>
        </w:rPr>
        <w:t>активности,</w:t>
      </w:r>
      <w:r w:rsidRPr="00084987">
        <w:rPr>
          <w:spacing w:val="44"/>
          <w:sz w:val="28"/>
          <w:szCs w:val="28"/>
        </w:rPr>
        <w:t xml:space="preserve"> </w:t>
      </w:r>
      <w:r w:rsidRPr="00084987">
        <w:rPr>
          <w:sz w:val="28"/>
          <w:szCs w:val="28"/>
        </w:rPr>
        <w:t>развития</w:t>
      </w:r>
      <w:r w:rsidRPr="00084987">
        <w:rPr>
          <w:spacing w:val="41"/>
          <w:sz w:val="28"/>
          <w:szCs w:val="28"/>
        </w:rPr>
        <w:t xml:space="preserve"> </w:t>
      </w:r>
      <w:r w:rsidRPr="00084987">
        <w:rPr>
          <w:sz w:val="28"/>
          <w:szCs w:val="28"/>
        </w:rPr>
        <w:t>функции</w:t>
      </w:r>
      <w:r w:rsidRPr="00084987">
        <w:rPr>
          <w:spacing w:val="42"/>
          <w:sz w:val="28"/>
          <w:szCs w:val="28"/>
        </w:rPr>
        <w:t xml:space="preserve"> </w:t>
      </w:r>
      <w:r w:rsidRPr="00084987">
        <w:rPr>
          <w:sz w:val="28"/>
          <w:szCs w:val="28"/>
        </w:rPr>
        <w:t>равновесия</w:t>
      </w:r>
      <w:r w:rsidRPr="00084987">
        <w:rPr>
          <w:spacing w:val="41"/>
          <w:sz w:val="28"/>
          <w:szCs w:val="28"/>
        </w:rPr>
        <w:t xml:space="preserve"> </w:t>
      </w:r>
      <w:r w:rsidRPr="00084987">
        <w:rPr>
          <w:sz w:val="28"/>
          <w:szCs w:val="28"/>
        </w:rPr>
        <w:t>и</w:t>
      </w:r>
      <w:r w:rsidRPr="00084987">
        <w:rPr>
          <w:spacing w:val="44"/>
          <w:sz w:val="28"/>
          <w:szCs w:val="28"/>
        </w:rPr>
        <w:t xml:space="preserve"> </w:t>
      </w:r>
      <w:r w:rsidRPr="00084987">
        <w:rPr>
          <w:sz w:val="28"/>
          <w:szCs w:val="28"/>
        </w:rPr>
        <w:t>двигательной</w:t>
      </w:r>
      <w:r w:rsidRPr="00084987">
        <w:rPr>
          <w:spacing w:val="39"/>
          <w:sz w:val="28"/>
          <w:szCs w:val="28"/>
        </w:rPr>
        <w:t xml:space="preserve"> </w:t>
      </w:r>
      <w:r w:rsidRPr="00084987">
        <w:rPr>
          <w:sz w:val="28"/>
          <w:szCs w:val="28"/>
        </w:rPr>
        <w:t>координации</w:t>
      </w:r>
      <w:r w:rsidRPr="00084987">
        <w:rPr>
          <w:spacing w:val="42"/>
          <w:sz w:val="28"/>
          <w:szCs w:val="28"/>
        </w:rPr>
        <w:t xml:space="preserve"> </w:t>
      </w:r>
      <w:r w:rsidRPr="00084987">
        <w:rPr>
          <w:sz w:val="28"/>
          <w:szCs w:val="28"/>
        </w:rPr>
        <w:t>движений</w:t>
      </w:r>
      <w:r w:rsidRPr="00084987">
        <w:rPr>
          <w:spacing w:val="40"/>
          <w:sz w:val="28"/>
          <w:szCs w:val="28"/>
        </w:rPr>
        <w:t xml:space="preserve"> </w:t>
      </w:r>
      <w:r w:rsidRPr="00084987">
        <w:rPr>
          <w:sz w:val="28"/>
          <w:szCs w:val="28"/>
        </w:rPr>
        <w:t>рук</w:t>
      </w:r>
      <w:r w:rsidRPr="00084987">
        <w:rPr>
          <w:spacing w:val="39"/>
          <w:sz w:val="28"/>
          <w:szCs w:val="28"/>
        </w:rPr>
        <w:t xml:space="preserve"> </w:t>
      </w:r>
      <w:r w:rsidRPr="00084987">
        <w:rPr>
          <w:sz w:val="28"/>
          <w:szCs w:val="28"/>
        </w:rPr>
        <w:t>и</w:t>
      </w:r>
      <w:r w:rsidRPr="00084987">
        <w:rPr>
          <w:spacing w:val="45"/>
          <w:sz w:val="28"/>
          <w:szCs w:val="28"/>
        </w:rPr>
        <w:t xml:space="preserve"> </w:t>
      </w:r>
      <w:r w:rsidRPr="00084987">
        <w:rPr>
          <w:sz w:val="28"/>
          <w:szCs w:val="28"/>
        </w:rPr>
        <w:t>ног,</w:t>
      </w:r>
      <w:r w:rsidRPr="00084987">
        <w:rPr>
          <w:spacing w:val="1"/>
          <w:sz w:val="28"/>
          <w:szCs w:val="28"/>
        </w:rPr>
        <w:t xml:space="preserve"> </w:t>
      </w:r>
      <w:r w:rsidRPr="00084987">
        <w:rPr>
          <w:sz w:val="28"/>
          <w:szCs w:val="28"/>
        </w:rPr>
        <w:t>ориентировки</w:t>
      </w:r>
      <w:r w:rsidRPr="00084987">
        <w:rPr>
          <w:spacing w:val="-3"/>
          <w:sz w:val="28"/>
          <w:szCs w:val="28"/>
        </w:rPr>
        <w:t xml:space="preserve"> </w:t>
      </w:r>
      <w:r w:rsidRPr="00084987">
        <w:rPr>
          <w:sz w:val="28"/>
          <w:szCs w:val="28"/>
        </w:rPr>
        <w:t>в</w:t>
      </w:r>
      <w:r w:rsidRPr="00084987">
        <w:rPr>
          <w:spacing w:val="1"/>
          <w:sz w:val="28"/>
          <w:szCs w:val="28"/>
        </w:rPr>
        <w:t xml:space="preserve"> </w:t>
      </w:r>
      <w:r w:rsidRPr="00084987">
        <w:rPr>
          <w:sz w:val="28"/>
          <w:szCs w:val="28"/>
        </w:rPr>
        <w:t>пространстве;</w:t>
      </w:r>
    </w:p>
    <w:p w:rsidR="00822CB8" w:rsidRPr="00084987" w:rsidRDefault="00822CB8" w:rsidP="00822CB8">
      <w:pPr>
        <w:spacing w:line="274" w:lineRule="exact"/>
        <w:ind w:left="542"/>
        <w:rPr>
          <w:sz w:val="28"/>
          <w:szCs w:val="28"/>
        </w:rPr>
      </w:pPr>
      <w:r w:rsidRPr="00084987">
        <w:rPr>
          <w:sz w:val="28"/>
          <w:szCs w:val="28"/>
        </w:rPr>
        <w:t>поддерживать</w:t>
      </w:r>
      <w:r w:rsidRPr="00084987">
        <w:rPr>
          <w:spacing w:val="-9"/>
          <w:sz w:val="28"/>
          <w:szCs w:val="28"/>
        </w:rPr>
        <w:t xml:space="preserve"> </w:t>
      </w:r>
      <w:r w:rsidRPr="00084987">
        <w:rPr>
          <w:sz w:val="28"/>
          <w:szCs w:val="28"/>
        </w:rPr>
        <w:t>интерес</w:t>
      </w:r>
      <w:r w:rsidRPr="00084987">
        <w:rPr>
          <w:spacing w:val="-11"/>
          <w:sz w:val="28"/>
          <w:szCs w:val="28"/>
        </w:rPr>
        <w:t xml:space="preserve"> </w:t>
      </w:r>
      <w:r w:rsidRPr="00084987">
        <w:rPr>
          <w:sz w:val="28"/>
          <w:szCs w:val="28"/>
        </w:rPr>
        <w:t>к</w:t>
      </w:r>
      <w:r w:rsidRPr="00084987">
        <w:rPr>
          <w:spacing w:val="-7"/>
          <w:sz w:val="28"/>
          <w:szCs w:val="28"/>
        </w:rPr>
        <w:t xml:space="preserve"> </w:t>
      </w:r>
      <w:r w:rsidRPr="00084987">
        <w:rPr>
          <w:sz w:val="28"/>
          <w:szCs w:val="28"/>
        </w:rPr>
        <w:t>выполнению</w:t>
      </w:r>
      <w:r w:rsidRPr="00084987">
        <w:rPr>
          <w:spacing w:val="-12"/>
          <w:sz w:val="28"/>
          <w:szCs w:val="28"/>
        </w:rPr>
        <w:t xml:space="preserve"> </w:t>
      </w:r>
      <w:r w:rsidRPr="00084987">
        <w:rPr>
          <w:sz w:val="28"/>
          <w:szCs w:val="28"/>
        </w:rPr>
        <w:t>физических</w:t>
      </w:r>
      <w:r w:rsidRPr="00084987">
        <w:rPr>
          <w:spacing w:val="-2"/>
          <w:sz w:val="28"/>
          <w:szCs w:val="28"/>
        </w:rPr>
        <w:t xml:space="preserve"> </w:t>
      </w:r>
      <w:r w:rsidRPr="00084987">
        <w:rPr>
          <w:sz w:val="28"/>
          <w:szCs w:val="28"/>
        </w:rPr>
        <w:t>упражнений;</w:t>
      </w:r>
    </w:p>
    <w:p w:rsidR="00822CB8" w:rsidRPr="00084987" w:rsidRDefault="00822CB8" w:rsidP="00822CB8">
      <w:pPr>
        <w:spacing w:before="177" w:line="364" w:lineRule="auto"/>
        <w:ind w:left="542" w:right="513"/>
        <w:rPr>
          <w:sz w:val="28"/>
          <w:szCs w:val="28"/>
        </w:rPr>
      </w:pPr>
      <w:r w:rsidRPr="00084987">
        <w:rPr>
          <w:sz w:val="28"/>
          <w:szCs w:val="28"/>
        </w:rPr>
        <w:t>укреплять</w:t>
      </w:r>
      <w:r w:rsidRPr="00084987">
        <w:rPr>
          <w:spacing w:val="42"/>
          <w:sz w:val="28"/>
          <w:szCs w:val="28"/>
        </w:rPr>
        <w:t xml:space="preserve"> </w:t>
      </w:r>
      <w:r w:rsidRPr="00084987">
        <w:rPr>
          <w:sz w:val="28"/>
          <w:szCs w:val="28"/>
        </w:rPr>
        <w:t>здоровье</w:t>
      </w:r>
      <w:r w:rsidRPr="00084987">
        <w:rPr>
          <w:spacing w:val="42"/>
          <w:sz w:val="28"/>
          <w:szCs w:val="28"/>
        </w:rPr>
        <w:t xml:space="preserve"> </w:t>
      </w:r>
      <w:r w:rsidRPr="00084987">
        <w:rPr>
          <w:sz w:val="28"/>
          <w:szCs w:val="28"/>
        </w:rPr>
        <w:t>ребенка,</w:t>
      </w:r>
      <w:r w:rsidRPr="00084987">
        <w:rPr>
          <w:spacing w:val="43"/>
          <w:sz w:val="28"/>
          <w:szCs w:val="28"/>
        </w:rPr>
        <w:t xml:space="preserve"> </w:t>
      </w:r>
      <w:r w:rsidRPr="00084987">
        <w:rPr>
          <w:sz w:val="28"/>
          <w:szCs w:val="28"/>
        </w:rPr>
        <w:t>средствами</w:t>
      </w:r>
      <w:r w:rsidRPr="00084987">
        <w:rPr>
          <w:spacing w:val="43"/>
          <w:sz w:val="28"/>
          <w:szCs w:val="28"/>
        </w:rPr>
        <w:t xml:space="preserve"> </w:t>
      </w:r>
      <w:r w:rsidRPr="00084987">
        <w:rPr>
          <w:sz w:val="28"/>
          <w:szCs w:val="28"/>
        </w:rPr>
        <w:t>физического</w:t>
      </w:r>
      <w:r w:rsidRPr="00084987">
        <w:rPr>
          <w:spacing w:val="47"/>
          <w:sz w:val="28"/>
          <w:szCs w:val="28"/>
        </w:rPr>
        <w:t xml:space="preserve"> </w:t>
      </w:r>
      <w:r w:rsidRPr="00084987">
        <w:rPr>
          <w:sz w:val="28"/>
          <w:szCs w:val="28"/>
        </w:rPr>
        <w:t>воспитания,</w:t>
      </w:r>
      <w:r w:rsidRPr="00084987">
        <w:rPr>
          <w:spacing w:val="41"/>
          <w:sz w:val="28"/>
          <w:szCs w:val="28"/>
        </w:rPr>
        <w:t xml:space="preserve"> </w:t>
      </w:r>
      <w:r w:rsidRPr="00084987">
        <w:rPr>
          <w:sz w:val="28"/>
          <w:szCs w:val="28"/>
        </w:rPr>
        <w:t>способствовать</w:t>
      </w:r>
      <w:r w:rsidRPr="00084987">
        <w:rPr>
          <w:spacing w:val="43"/>
          <w:sz w:val="28"/>
          <w:szCs w:val="28"/>
        </w:rPr>
        <w:t xml:space="preserve"> </w:t>
      </w:r>
      <w:r w:rsidRPr="00084987">
        <w:rPr>
          <w:sz w:val="28"/>
          <w:szCs w:val="28"/>
        </w:rPr>
        <w:t>усвоению</w:t>
      </w:r>
      <w:r w:rsidRPr="00084987">
        <w:rPr>
          <w:spacing w:val="35"/>
          <w:sz w:val="28"/>
          <w:szCs w:val="28"/>
        </w:rPr>
        <w:t xml:space="preserve"> </w:t>
      </w:r>
      <w:r w:rsidRPr="00084987">
        <w:rPr>
          <w:sz w:val="28"/>
          <w:szCs w:val="28"/>
        </w:rPr>
        <w:t>первых</w:t>
      </w:r>
      <w:r w:rsidRPr="00084987">
        <w:rPr>
          <w:spacing w:val="36"/>
          <w:sz w:val="28"/>
          <w:szCs w:val="28"/>
        </w:rPr>
        <w:t xml:space="preserve"> </w:t>
      </w:r>
      <w:r w:rsidRPr="00084987">
        <w:rPr>
          <w:sz w:val="28"/>
          <w:szCs w:val="28"/>
        </w:rPr>
        <w:t>культурно-гигиенических</w:t>
      </w:r>
      <w:r w:rsidRPr="00084987">
        <w:rPr>
          <w:spacing w:val="33"/>
          <w:sz w:val="28"/>
          <w:szCs w:val="28"/>
        </w:rPr>
        <w:t xml:space="preserve"> </w:t>
      </w:r>
      <w:r w:rsidRPr="00084987">
        <w:rPr>
          <w:sz w:val="28"/>
          <w:szCs w:val="28"/>
        </w:rPr>
        <w:t>навыков</w:t>
      </w:r>
      <w:r w:rsidRPr="00084987">
        <w:rPr>
          <w:spacing w:val="39"/>
          <w:sz w:val="28"/>
          <w:szCs w:val="28"/>
        </w:rPr>
        <w:t xml:space="preserve"> </w:t>
      </w:r>
      <w:r w:rsidRPr="00084987">
        <w:rPr>
          <w:sz w:val="28"/>
          <w:szCs w:val="28"/>
        </w:rPr>
        <w:t>для</w:t>
      </w:r>
      <w:r w:rsidRPr="00084987">
        <w:rPr>
          <w:spacing w:val="1"/>
          <w:sz w:val="28"/>
          <w:szCs w:val="28"/>
        </w:rPr>
        <w:t xml:space="preserve"> </w:t>
      </w:r>
      <w:r w:rsidRPr="00084987">
        <w:rPr>
          <w:sz w:val="28"/>
          <w:szCs w:val="28"/>
        </w:rPr>
        <w:t>приобщения</w:t>
      </w:r>
      <w:r w:rsidRPr="00084987">
        <w:rPr>
          <w:spacing w:val="-3"/>
          <w:sz w:val="28"/>
          <w:szCs w:val="28"/>
        </w:rPr>
        <w:t xml:space="preserve"> </w:t>
      </w:r>
      <w:r w:rsidRPr="00084987">
        <w:rPr>
          <w:sz w:val="28"/>
          <w:szCs w:val="28"/>
        </w:rPr>
        <w:t>к</w:t>
      </w:r>
      <w:r w:rsidRPr="00084987">
        <w:rPr>
          <w:spacing w:val="-4"/>
          <w:sz w:val="28"/>
          <w:szCs w:val="28"/>
        </w:rPr>
        <w:t xml:space="preserve"> </w:t>
      </w:r>
      <w:r w:rsidRPr="00084987">
        <w:rPr>
          <w:sz w:val="28"/>
          <w:szCs w:val="28"/>
        </w:rPr>
        <w:t>здоровому</w:t>
      </w:r>
      <w:r w:rsidRPr="00084987">
        <w:rPr>
          <w:spacing w:val="-11"/>
          <w:sz w:val="28"/>
          <w:szCs w:val="28"/>
        </w:rPr>
        <w:t xml:space="preserve"> </w:t>
      </w:r>
      <w:r w:rsidRPr="00084987">
        <w:rPr>
          <w:sz w:val="28"/>
          <w:szCs w:val="28"/>
        </w:rPr>
        <w:t>образу</w:t>
      </w:r>
      <w:r w:rsidRPr="00084987">
        <w:rPr>
          <w:spacing w:val="-12"/>
          <w:sz w:val="28"/>
          <w:szCs w:val="28"/>
        </w:rPr>
        <w:t xml:space="preserve"> </w:t>
      </w:r>
      <w:r w:rsidRPr="00084987">
        <w:rPr>
          <w:sz w:val="28"/>
          <w:szCs w:val="28"/>
        </w:rPr>
        <w:t>жизни.</w:t>
      </w:r>
    </w:p>
    <w:p w:rsidR="00822CB8" w:rsidRPr="00084987" w:rsidRDefault="00822CB8" w:rsidP="003158B2">
      <w:pPr>
        <w:spacing w:line="360" w:lineRule="auto"/>
        <w:ind w:left="542"/>
        <w:rPr>
          <w:sz w:val="28"/>
          <w:szCs w:val="28"/>
        </w:rPr>
      </w:pPr>
      <w:r w:rsidRPr="00084987">
        <w:rPr>
          <w:sz w:val="28"/>
          <w:szCs w:val="28"/>
        </w:rPr>
        <w:t>Содержание</w:t>
      </w:r>
      <w:r w:rsidRPr="00084987">
        <w:rPr>
          <w:spacing w:val="-12"/>
          <w:sz w:val="28"/>
          <w:szCs w:val="28"/>
        </w:rPr>
        <w:t xml:space="preserve"> </w:t>
      </w:r>
      <w:r w:rsidRPr="00084987">
        <w:rPr>
          <w:sz w:val="28"/>
          <w:szCs w:val="28"/>
        </w:rPr>
        <w:t>образовательной</w:t>
      </w:r>
      <w:r w:rsidRPr="00084987">
        <w:rPr>
          <w:spacing w:val="-4"/>
          <w:sz w:val="28"/>
          <w:szCs w:val="28"/>
        </w:rPr>
        <w:t xml:space="preserve"> </w:t>
      </w:r>
      <w:r w:rsidRPr="00084987">
        <w:rPr>
          <w:sz w:val="28"/>
          <w:szCs w:val="28"/>
        </w:rPr>
        <w:t>деятельности</w:t>
      </w:r>
    </w:p>
    <w:p w:rsidR="00822CB8" w:rsidRPr="00084987" w:rsidRDefault="00822CB8" w:rsidP="003158B2">
      <w:pPr>
        <w:spacing w:line="360" w:lineRule="auto"/>
        <w:ind w:left="542"/>
        <w:rPr>
          <w:sz w:val="28"/>
          <w:szCs w:val="28"/>
        </w:rPr>
      </w:pPr>
      <w:r w:rsidRPr="00084987">
        <w:rPr>
          <w:sz w:val="28"/>
          <w:szCs w:val="28"/>
        </w:rPr>
        <w:t>Педагог</w:t>
      </w:r>
      <w:r w:rsidRPr="00084987">
        <w:rPr>
          <w:spacing w:val="53"/>
          <w:sz w:val="28"/>
          <w:szCs w:val="28"/>
        </w:rPr>
        <w:t xml:space="preserve"> </w:t>
      </w:r>
      <w:r w:rsidRPr="00084987">
        <w:rPr>
          <w:sz w:val="28"/>
          <w:szCs w:val="28"/>
        </w:rPr>
        <w:t>активизирует</w:t>
      </w:r>
      <w:r w:rsidRPr="00084987">
        <w:rPr>
          <w:spacing w:val="52"/>
          <w:sz w:val="28"/>
          <w:szCs w:val="28"/>
        </w:rPr>
        <w:t xml:space="preserve"> </w:t>
      </w:r>
      <w:r w:rsidRPr="00084987">
        <w:rPr>
          <w:sz w:val="28"/>
          <w:szCs w:val="28"/>
        </w:rPr>
        <w:t>двигательную</w:t>
      </w:r>
      <w:r w:rsidRPr="00084987">
        <w:rPr>
          <w:spacing w:val="54"/>
          <w:sz w:val="28"/>
          <w:szCs w:val="28"/>
        </w:rPr>
        <w:t xml:space="preserve"> </w:t>
      </w:r>
      <w:r w:rsidRPr="00084987">
        <w:rPr>
          <w:sz w:val="28"/>
          <w:szCs w:val="28"/>
        </w:rPr>
        <w:t>деятельность</w:t>
      </w:r>
      <w:r w:rsidRPr="00084987">
        <w:rPr>
          <w:spacing w:val="52"/>
          <w:sz w:val="28"/>
          <w:szCs w:val="28"/>
        </w:rPr>
        <w:t xml:space="preserve"> </w:t>
      </w:r>
      <w:r w:rsidRPr="00084987">
        <w:rPr>
          <w:sz w:val="28"/>
          <w:szCs w:val="28"/>
        </w:rPr>
        <w:t>детей,</w:t>
      </w:r>
      <w:r w:rsidRPr="00084987">
        <w:rPr>
          <w:spacing w:val="54"/>
          <w:sz w:val="28"/>
          <w:szCs w:val="28"/>
        </w:rPr>
        <w:t xml:space="preserve"> </w:t>
      </w:r>
      <w:r w:rsidRPr="00084987">
        <w:rPr>
          <w:sz w:val="28"/>
          <w:szCs w:val="28"/>
        </w:rPr>
        <w:t>помогает</w:t>
      </w:r>
      <w:r w:rsidRPr="00084987">
        <w:rPr>
          <w:spacing w:val="52"/>
          <w:sz w:val="28"/>
          <w:szCs w:val="28"/>
        </w:rPr>
        <w:t xml:space="preserve"> </w:t>
      </w:r>
      <w:r w:rsidRPr="00084987">
        <w:rPr>
          <w:sz w:val="28"/>
          <w:szCs w:val="28"/>
        </w:rPr>
        <w:t>в</w:t>
      </w:r>
      <w:r w:rsidRPr="00084987">
        <w:rPr>
          <w:spacing w:val="48"/>
          <w:sz w:val="28"/>
          <w:szCs w:val="28"/>
        </w:rPr>
        <w:t xml:space="preserve"> </w:t>
      </w:r>
      <w:r w:rsidRPr="00084987">
        <w:rPr>
          <w:sz w:val="28"/>
          <w:szCs w:val="28"/>
        </w:rPr>
        <w:t>освоении</w:t>
      </w:r>
      <w:r w:rsidRPr="00084987">
        <w:rPr>
          <w:spacing w:val="48"/>
          <w:sz w:val="28"/>
          <w:szCs w:val="28"/>
        </w:rPr>
        <w:t xml:space="preserve"> </w:t>
      </w:r>
      <w:r w:rsidRPr="00084987">
        <w:rPr>
          <w:sz w:val="28"/>
          <w:szCs w:val="28"/>
        </w:rPr>
        <w:t>основных</w:t>
      </w:r>
      <w:r w:rsidRPr="00084987">
        <w:rPr>
          <w:spacing w:val="6"/>
          <w:sz w:val="28"/>
          <w:szCs w:val="28"/>
        </w:rPr>
        <w:t xml:space="preserve"> </w:t>
      </w:r>
      <w:r w:rsidRPr="00084987">
        <w:rPr>
          <w:sz w:val="28"/>
          <w:szCs w:val="28"/>
        </w:rPr>
        <w:t>движений</w:t>
      </w:r>
      <w:r w:rsidRPr="00084987">
        <w:rPr>
          <w:spacing w:val="52"/>
          <w:sz w:val="28"/>
          <w:szCs w:val="28"/>
        </w:rPr>
        <w:t xml:space="preserve"> </w:t>
      </w:r>
      <w:r w:rsidRPr="00084987">
        <w:rPr>
          <w:sz w:val="28"/>
          <w:szCs w:val="28"/>
        </w:rPr>
        <w:t>(бросание,</w:t>
      </w:r>
      <w:r w:rsidRPr="00084987">
        <w:rPr>
          <w:spacing w:val="53"/>
          <w:sz w:val="28"/>
          <w:szCs w:val="28"/>
        </w:rPr>
        <w:t xml:space="preserve"> </w:t>
      </w:r>
      <w:r w:rsidRPr="00084987">
        <w:rPr>
          <w:sz w:val="28"/>
          <w:szCs w:val="28"/>
        </w:rPr>
        <w:t>катание,</w:t>
      </w:r>
      <w:r w:rsidRPr="00084987">
        <w:rPr>
          <w:spacing w:val="54"/>
          <w:sz w:val="28"/>
          <w:szCs w:val="28"/>
        </w:rPr>
        <w:t xml:space="preserve"> </w:t>
      </w:r>
      <w:r w:rsidRPr="00084987">
        <w:rPr>
          <w:sz w:val="28"/>
          <w:szCs w:val="28"/>
        </w:rPr>
        <w:t>ползание,</w:t>
      </w:r>
      <w:r w:rsidRPr="00084987">
        <w:rPr>
          <w:spacing w:val="54"/>
          <w:sz w:val="28"/>
          <w:szCs w:val="28"/>
        </w:rPr>
        <w:t xml:space="preserve"> </w:t>
      </w:r>
      <w:r w:rsidR="003158B2">
        <w:rPr>
          <w:sz w:val="28"/>
          <w:szCs w:val="28"/>
        </w:rPr>
        <w:t xml:space="preserve">лазанье, </w:t>
      </w:r>
      <w:r w:rsidRPr="00084987">
        <w:rPr>
          <w:sz w:val="28"/>
          <w:szCs w:val="28"/>
        </w:rPr>
        <w:t>ходьба),</w:t>
      </w:r>
      <w:r w:rsidRPr="00084987">
        <w:rPr>
          <w:spacing w:val="1"/>
          <w:sz w:val="28"/>
          <w:szCs w:val="28"/>
        </w:rPr>
        <w:t xml:space="preserve"> </w:t>
      </w:r>
      <w:r w:rsidRPr="00084987">
        <w:rPr>
          <w:sz w:val="28"/>
          <w:szCs w:val="28"/>
        </w:rPr>
        <w:t>удерживать равновесие при ходьбе,</w:t>
      </w:r>
      <w:r w:rsidRPr="00084987">
        <w:rPr>
          <w:spacing w:val="1"/>
          <w:sz w:val="28"/>
          <w:szCs w:val="28"/>
        </w:rPr>
        <w:t xml:space="preserve"> </w:t>
      </w:r>
      <w:r w:rsidRPr="00084987">
        <w:rPr>
          <w:sz w:val="28"/>
          <w:szCs w:val="28"/>
        </w:rPr>
        <w:t>беге, координировать</w:t>
      </w:r>
      <w:r w:rsidRPr="00084987">
        <w:rPr>
          <w:spacing w:val="1"/>
          <w:sz w:val="28"/>
          <w:szCs w:val="28"/>
        </w:rPr>
        <w:t xml:space="preserve"> </w:t>
      </w:r>
      <w:r w:rsidRPr="00084987">
        <w:rPr>
          <w:sz w:val="28"/>
          <w:szCs w:val="28"/>
        </w:rPr>
        <w:t>движения</w:t>
      </w:r>
      <w:r w:rsidRPr="00084987">
        <w:rPr>
          <w:spacing w:val="1"/>
          <w:sz w:val="28"/>
          <w:szCs w:val="28"/>
        </w:rPr>
        <w:t xml:space="preserve"> </w:t>
      </w:r>
      <w:r w:rsidRPr="00084987">
        <w:rPr>
          <w:sz w:val="28"/>
          <w:szCs w:val="28"/>
        </w:rPr>
        <w:t>рук и</w:t>
      </w:r>
      <w:r w:rsidRPr="00084987">
        <w:rPr>
          <w:spacing w:val="1"/>
          <w:sz w:val="28"/>
          <w:szCs w:val="28"/>
        </w:rPr>
        <w:t xml:space="preserve"> </w:t>
      </w:r>
      <w:r w:rsidRPr="00084987">
        <w:rPr>
          <w:sz w:val="28"/>
          <w:szCs w:val="28"/>
        </w:rPr>
        <w:t>ног</w:t>
      </w:r>
      <w:r w:rsidRPr="00084987">
        <w:rPr>
          <w:spacing w:val="1"/>
          <w:sz w:val="28"/>
          <w:szCs w:val="28"/>
        </w:rPr>
        <w:t xml:space="preserve"> </w:t>
      </w:r>
      <w:r w:rsidRPr="00084987">
        <w:rPr>
          <w:sz w:val="28"/>
          <w:szCs w:val="28"/>
        </w:rPr>
        <w:t>при</w:t>
      </w:r>
      <w:r w:rsidRPr="00084987">
        <w:rPr>
          <w:spacing w:val="1"/>
          <w:sz w:val="28"/>
          <w:szCs w:val="28"/>
        </w:rPr>
        <w:t xml:space="preserve"> </w:t>
      </w:r>
      <w:r w:rsidRPr="00084987">
        <w:rPr>
          <w:sz w:val="28"/>
          <w:szCs w:val="28"/>
        </w:rPr>
        <w:t>выполнении</w:t>
      </w:r>
      <w:r w:rsidRPr="00084987">
        <w:rPr>
          <w:spacing w:val="1"/>
          <w:sz w:val="28"/>
          <w:szCs w:val="28"/>
        </w:rPr>
        <w:t xml:space="preserve"> </w:t>
      </w:r>
      <w:r w:rsidRPr="00084987">
        <w:rPr>
          <w:sz w:val="28"/>
          <w:szCs w:val="28"/>
        </w:rPr>
        <w:t>упражнений,</w:t>
      </w:r>
      <w:r w:rsidRPr="00084987">
        <w:rPr>
          <w:spacing w:val="1"/>
          <w:sz w:val="28"/>
          <w:szCs w:val="28"/>
        </w:rPr>
        <w:t xml:space="preserve"> </w:t>
      </w:r>
      <w:r w:rsidRPr="00084987">
        <w:rPr>
          <w:sz w:val="28"/>
          <w:szCs w:val="28"/>
        </w:rPr>
        <w:t>побуждает</w:t>
      </w:r>
      <w:r w:rsidRPr="00084987">
        <w:rPr>
          <w:spacing w:val="1"/>
          <w:sz w:val="28"/>
          <w:szCs w:val="28"/>
        </w:rPr>
        <w:t xml:space="preserve"> </w:t>
      </w:r>
      <w:r w:rsidRPr="00084987">
        <w:rPr>
          <w:sz w:val="28"/>
          <w:szCs w:val="28"/>
        </w:rPr>
        <w:t>детей</w:t>
      </w:r>
      <w:r w:rsidRPr="00084987">
        <w:rPr>
          <w:spacing w:val="1"/>
          <w:sz w:val="28"/>
          <w:szCs w:val="28"/>
        </w:rPr>
        <w:t xml:space="preserve"> </w:t>
      </w:r>
      <w:r w:rsidRPr="00084987">
        <w:rPr>
          <w:sz w:val="28"/>
          <w:szCs w:val="28"/>
        </w:rPr>
        <w:t>к</w:t>
      </w:r>
      <w:r w:rsidRPr="00084987">
        <w:rPr>
          <w:spacing w:val="1"/>
          <w:sz w:val="28"/>
          <w:szCs w:val="28"/>
        </w:rPr>
        <w:t xml:space="preserve"> </w:t>
      </w:r>
      <w:r w:rsidRPr="00084987">
        <w:rPr>
          <w:sz w:val="28"/>
          <w:szCs w:val="28"/>
        </w:rPr>
        <w:t>самостоятельному выполнению движений, обеспечивает страховку, поощряет и поддерживает, создаѐт положительный настрой, способствует</w:t>
      </w:r>
      <w:r w:rsidRPr="00084987">
        <w:rPr>
          <w:spacing w:val="1"/>
          <w:sz w:val="28"/>
          <w:szCs w:val="28"/>
        </w:rPr>
        <w:t xml:space="preserve"> </w:t>
      </w:r>
      <w:r w:rsidRPr="00084987">
        <w:rPr>
          <w:sz w:val="28"/>
          <w:szCs w:val="28"/>
        </w:rPr>
        <w:t>формированию</w:t>
      </w:r>
      <w:r w:rsidRPr="00084987">
        <w:rPr>
          <w:spacing w:val="-1"/>
          <w:sz w:val="28"/>
          <w:szCs w:val="28"/>
        </w:rPr>
        <w:t xml:space="preserve"> </w:t>
      </w:r>
      <w:r w:rsidRPr="00084987">
        <w:rPr>
          <w:sz w:val="28"/>
          <w:szCs w:val="28"/>
        </w:rPr>
        <w:t>первых</w:t>
      </w:r>
      <w:r w:rsidRPr="00084987">
        <w:rPr>
          <w:spacing w:val="-3"/>
          <w:sz w:val="28"/>
          <w:szCs w:val="28"/>
        </w:rPr>
        <w:t xml:space="preserve"> </w:t>
      </w:r>
      <w:r w:rsidRPr="00084987">
        <w:rPr>
          <w:sz w:val="28"/>
          <w:szCs w:val="28"/>
        </w:rPr>
        <w:t>культурно-гигиенических</w:t>
      </w:r>
      <w:r w:rsidRPr="00084987">
        <w:rPr>
          <w:spacing w:val="-1"/>
          <w:sz w:val="28"/>
          <w:szCs w:val="28"/>
        </w:rPr>
        <w:t xml:space="preserve"> </w:t>
      </w:r>
      <w:r w:rsidRPr="00084987">
        <w:rPr>
          <w:sz w:val="28"/>
          <w:szCs w:val="28"/>
        </w:rPr>
        <w:t>навыков.</w:t>
      </w:r>
    </w:p>
    <w:p w:rsidR="00822CB8" w:rsidRPr="00084987" w:rsidRDefault="00822CB8" w:rsidP="003158B2">
      <w:pPr>
        <w:spacing w:line="360" w:lineRule="auto"/>
        <w:ind w:left="542"/>
        <w:jc w:val="both"/>
        <w:rPr>
          <w:i/>
          <w:sz w:val="28"/>
          <w:szCs w:val="28"/>
        </w:rPr>
      </w:pPr>
      <w:r w:rsidRPr="00084987">
        <w:rPr>
          <w:i/>
          <w:sz w:val="28"/>
          <w:szCs w:val="28"/>
        </w:rPr>
        <w:t>Основная</w:t>
      </w:r>
      <w:r w:rsidRPr="00084987">
        <w:rPr>
          <w:i/>
          <w:spacing w:val="-8"/>
          <w:sz w:val="28"/>
          <w:szCs w:val="28"/>
        </w:rPr>
        <w:t xml:space="preserve"> </w:t>
      </w:r>
      <w:r w:rsidRPr="00084987">
        <w:rPr>
          <w:i/>
          <w:sz w:val="28"/>
          <w:szCs w:val="28"/>
        </w:rPr>
        <w:t>гимнастика</w:t>
      </w:r>
      <w:r w:rsidRPr="00084987">
        <w:rPr>
          <w:i/>
          <w:spacing w:val="-3"/>
          <w:sz w:val="28"/>
          <w:szCs w:val="28"/>
        </w:rPr>
        <w:t xml:space="preserve"> </w:t>
      </w:r>
      <w:r w:rsidRPr="00084987">
        <w:rPr>
          <w:i/>
          <w:sz w:val="28"/>
          <w:szCs w:val="28"/>
        </w:rPr>
        <w:t>(основные</w:t>
      </w:r>
      <w:r w:rsidRPr="00084987">
        <w:rPr>
          <w:i/>
          <w:spacing w:val="-7"/>
          <w:sz w:val="28"/>
          <w:szCs w:val="28"/>
        </w:rPr>
        <w:t xml:space="preserve"> </w:t>
      </w:r>
      <w:r w:rsidRPr="00084987">
        <w:rPr>
          <w:i/>
          <w:sz w:val="28"/>
          <w:szCs w:val="28"/>
        </w:rPr>
        <w:t>движения,</w:t>
      </w:r>
      <w:r w:rsidRPr="00084987">
        <w:rPr>
          <w:i/>
          <w:spacing w:val="-4"/>
          <w:sz w:val="28"/>
          <w:szCs w:val="28"/>
        </w:rPr>
        <w:t xml:space="preserve"> </w:t>
      </w:r>
      <w:r w:rsidRPr="00084987">
        <w:rPr>
          <w:i/>
          <w:sz w:val="28"/>
          <w:szCs w:val="28"/>
        </w:rPr>
        <w:t>общеразвивающие</w:t>
      </w:r>
      <w:r w:rsidRPr="00084987">
        <w:rPr>
          <w:i/>
          <w:spacing w:val="-7"/>
          <w:sz w:val="28"/>
          <w:szCs w:val="28"/>
        </w:rPr>
        <w:t xml:space="preserve"> </w:t>
      </w:r>
      <w:r w:rsidRPr="00084987">
        <w:rPr>
          <w:i/>
          <w:sz w:val="28"/>
          <w:szCs w:val="28"/>
        </w:rPr>
        <w:t>упражнения):</w:t>
      </w:r>
    </w:p>
    <w:p w:rsidR="00822CB8" w:rsidRPr="00084987" w:rsidRDefault="00822CB8" w:rsidP="003158B2">
      <w:pPr>
        <w:spacing w:line="360" w:lineRule="auto"/>
        <w:ind w:left="542" w:right="511"/>
        <w:jc w:val="both"/>
        <w:rPr>
          <w:sz w:val="28"/>
          <w:szCs w:val="28"/>
        </w:rPr>
      </w:pPr>
      <w:r w:rsidRPr="00084987">
        <w:rPr>
          <w:sz w:val="28"/>
          <w:szCs w:val="28"/>
        </w:rPr>
        <w:t>В</w:t>
      </w:r>
      <w:r w:rsidRPr="00084987">
        <w:rPr>
          <w:spacing w:val="1"/>
          <w:sz w:val="28"/>
          <w:szCs w:val="28"/>
        </w:rPr>
        <w:t xml:space="preserve"> </w:t>
      </w:r>
      <w:r w:rsidRPr="00084987">
        <w:rPr>
          <w:sz w:val="28"/>
          <w:szCs w:val="28"/>
        </w:rPr>
        <w:t>процессе</w:t>
      </w:r>
      <w:r w:rsidRPr="00084987">
        <w:rPr>
          <w:spacing w:val="1"/>
          <w:sz w:val="28"/>
          <w:szCs w:val="28"/>
        </w:rPr>
        <w:t xml:space="preserve"> </w:t>
      </w:r>
      <w:r w:rsidRPr="00084987">
        <w:rPr>
          <w:sz w:val="28"/>
          <w:szCs w:val="28"/>
        </w:rPr>
        <w:t>физического</w:t>
      </w:r>
      <w:r w:rsidRPr="00084987">
        <w:rPr>
          <w:spacing w:val="1"/>
          <w:sz w:val="28"/>
          <w:szCs w:val="28"/>
        </w:rPr>
        <w:t xml:space="preserve"> </w:t>
      </w:r>
      <w:r w:rsidRPr="00084987">
        <w:rPr>
          <w:sz w:val="28"/>
          <w:szCs w:val="28"/>
        </w:rPr>
        <w:t>воспитания</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обеспечивают</w:t>
      </w:r>
      <w:r w:rsidRPr="00084987">
        <w:rPr>
          <w:spacing w:val="1"/>
          <w:sz w:val="28"/>
          <w:szCs w:val="28"/>
        </w:rPr>
        <w:t xml:space="preserve"> </w:t>
      </w:r>
      <w:r w:rsidRPr="00084987">
        <w:rPr>
          <w:sz w:val="28"/>
          <w:szCs w:val="28"/>
        </w:rPr>
        <w:t>условия</w:t>
      </w:r>
      <w:r w:rsidRPr="00084987">
        <w:rPr>
          <w:spacing w:val="1"/>
          <w:sz w:val="28"/>
          <w:szCs w:val="28"/>
        </w:rPr>
        <w:t xml:space="preserve"> </w:t>
      </w:r>
      <w:r w:rsidRPr="00084987">
        <w:rPr>
          <w:sz w:val="28"/>
          <w:szCs w:val="28"/>
        </w:rPr>
        <w:t>для</w:t>
      </w:r>
      <w:r w:rsidRPr="00084987">
        <w:rPr>
          <w:spacing w:val="1"/>
          <w:sz w:val="28"/>
          <w:szCs w:val="28"/>
        </w:rPr>
        <w:t xml:space="preserve"> </w:t>
      </w:r>
      <w:r w:rsidRPr="00084987">
        <w:rPr>
          <w:sz w:val="28"/>
          <w:szCs w:val="28"/>
        </w:rPr>
        <w:t>развития</w:t>
      </w:r>
      <w:r w:rsidRPr="00084987">
        <w:rPr>
          <w:spacing w:val="1"/>
          <w:sz w:val="28"/>
          <w:szCs w:val="28"/>
        </w:rPr>
        <w:t xml:space="preserve"> </w:t>
      </w:r>
      <w:r w:rsidRPr="00084987">
        <w:rPr>
          <w:sz w:val="28"/>
          <w:szCs w:val="28"/>
        </w:rPr>
        <w:t>основных</w:t>
      </w:r>
      <w:r w:rsidRPr="00084987">
        <w:rPr>
          <w:spacing w:val="1"/>
          <w:sz w:val="28"/>
          <w:szCs w:val="28"/>
        </w:rPr>
        <w:t xml:space="preserve"> </w:t>
      </w:r>
      <w:r w:rsidRPr="00084987">
        <w:rPr>
          <w:sz w:val="28"/>
          <w:szCs w:val="28"/>
        </w:rPr>
        <w:t>движений</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выполнения</w:t>
      </w:r>
      <w:r w:rsidRPr="00084987">
        <w:rPr>
          <w:spacing w:val="1"/>
          <w:sz w:val="28"/>
          <w:szCs w:val="28"/>
        </w:rPr>
        <w:t xml:space="preserve"> </w:t>
      </w:r>
      <w:r w:rsidRPr="00084987">
        <w:rPr>
          <w:sz w:val="28"/>
          <w:szCs w:val="28"/>
        </w:rPr>
        <w:t>общеразвивающих</w:t>
      </w:r>
      <w:r w:rsidRPr="00084987">
        <w:rPr>
          <w:spacing w:val="1"/>
          <w:sz w:val="28"/>
          <w:szCs w:val="28"/>
        </w:rPr>
        <w:t xml:space="preserve"> </w:t>
      </w:r>
      <w:r w:rsidRPr="00084987">
        <w:rPr>
          <w:sz w:val="28"/>
          <w:szCs w:val="28"/>
        </w:rPr>
        <w:t>упражнений..</w:t>
      </w:r>
    </w:p>
    <w:p w:rsidR="00822CB8" w:rsidRPr="00084987" w:rsidRDefault="00822CB8" w:rsidP="00822CB8">
      <w:pPr>
        <w:spacing w:before="3" w:line="362" w:lineRule="auto"/>
        <w:ind w:left="542" w:right="498"/>
        <w:jc w:val="both"/>
        <w:rPr>
          <w:sz w:val="28"/>
          <w:szCs w:val="28"/>
        </w:rPr>
      </w:pPr>
      <w:r w:rsidRPr="00084987">
        <w:rPr>
          <w:i/>
          <w:sz w:val="28"/>
          <w:szCs w:val="28"/>
        </w:rPr>
        <w:lastRenderedPageBreak/>
        <w:t xml:space="preserve">Ходьба: </w:t>
      </w:r>
      <w:r w:rsidRPr="00084987">
        <w:rPr>
          <w:sz w:val="28"/>
          <w:szCs w:val="28"/>
        </w:rPr>
        <w:t xml:space="preserve">за педагогом стайкой в прямом направлении. </w:t>
      </w:r>
      <w:r w:rsidRPr="00084987">
        <w:rPr>
          <w:i/>
          <w:sz w:val="28"/>
          <w:szCs w:val="28"/>
        </w:rPr>
        <w:t xml:space="preserve">Упражнение в равновесии: </w:t>
      </w:r>
      <w:r w:rsidRPr="00084987">
        <w:rPr>
          <w:sz w:val="28"/>
          <w:szCs w:val="28"/>
        </w:rPr>
        <w:t>ходьба подорожке (шириной 20–30 см.), с поддержкой, в вверх</w:t>
      </w:r>
      <w:r w:rsidRPr="00084987">
        <w:rPr>
          <w:spacing w:val="1"/>
          <w:sz w:val="28"/>
          <w:szCs w:val="28"/>
        </w:rPr>
        <w:t xml:space="preserve"> </w:t>
      </w:r>
      <w:r w:rsidRPr="00084987">
        <w:rPr>
          <w:sz w:val="28"/>
          <w:szCs w:val="28"/>
        </w:rPr>
        <w:t>и вниз по доске, приподнятой на 10–15 см (ширина доски 25–30 см, длина 1,5-2 м), подниматься на ступеньки и спускаться; перешагивать через</w:t>
      </w:r>
      <w:r w:rsidRPr="00084987">
        <w:rPr>
          <w:spacing w:val="1"/>
          <w:sz w:val="28"/>
          <w:szCs w:val="28"/>
        </w:rPr>
        <w:t xml:space="preserve"> </w:t>
      </w:r>
      <w:r w:rsidRPr="00084987">
        <w:rPr>
          <w:sz w:val="28"/>
          <w:szCs w:val="28"/>
        </w:rPr>
        <w:t>веревку,</w:t>
      </w:r>
      <w:r w:rsidRPr="00084987">
        <w:rPr>
          <w:spacing w:val="3"/>
          <w:sz w:val="28"/>
          <w:szCs w:val="28"/>
        </w:rPr>
        <w:t xml:space="preserve"> </w:t>
      </w:r>
      <w:r w:rsidRPr="00084987">
        <w:rPr>
          <w:sz w:val="28"/>
          <w:szCs w:val="28"/>
        </w:rPr>
        <w:t>палку,</w:t>
      </w:r>
      <w:r w:rsidRPr="00084987">
        <w:rPr>
          <w:spacing w:val="4"/>
          <w:sz w:val="28"/>
          <w:szCs w:val="28"/>
        </w:rPr>
        <w:t xml:space="preserve"> </w:t>
      </w:r>
      <w:r w:rsidRPr="00084987">
        <w:rPr>
          <w:sz w:val="28"/>
          <w:szCs w:val="28"/>
        </w:rPr>
        <w:t>кубик высотой</w:t>
      </w:r>
      <w:r w:rsidRPr="00084987">
        <w:rPr>
          <w:spacing w:val="12"/>
          <w:sz w:val="28"/>
          <w:szCs w:val="28"/>
        </w:rPr>
        <w:t xml:space="preserve"> </w:t>
      </w:r>
      <w:r w:rsidRPr="00084987">
        <w:rPr>
          <w:sz w:val="28"/>
          <w:szCs w:val="28"/>
        </w:rPr>
        <w:t>10-15</w:t>
      </w:r>
      <w:r w:rsidRPr="00084987">
        <w:rPr>
          <w:spacing w:val="2"/>
          <w:sz w:val="28"/>
          <w:szCs w:val="28"/>
        </w:rPr>
        <w:t xml:space="preserve"> </w:t>
      </w:r>
      <w:r w:rsidRPr="00084987">
        <w:rPr>
          <w:sz w:val="28"/>
          <w:szCs w:val="28"/>
        </w:rPr>
        <w:t>см.</w:t>
      </w:r>
    </w:p>
    <w:p w:rsidR="00822CB8" w:rsidRPr="00084987" w:rsidRDefault="00822CB8" w:rsidP="00822CB8">
      <w:pPr>
        <w:spacing w:line="360" w:lineRule="auto"/>
        <w:ind w:left="542" w:right="493"/>
        <w:jc w:val="both"/>
        <w:rPr>
          <w:sz w:val="28"/>
          <w:szCs w:val="28"/>
        </w:rPr>
      </w:pPr>
      <w:r w:rsidRPr="00084987">
        <w:rPr>
          <w:i/>
          <w:sz w:val="28"/>
          <w:szCs w:val="28"/>
        </w:rPr>
        <w:t>Ползание,</w:t>
      </w:r>
      <w:r w:rsidRPr="00084987">
        <w:rPr>
          <w:i/>
          <w:spacing w:val="12"/>
          <w:sz w:val="28"/>
          <w:szCs w:val="28"/>
        </w:rPr>
        <w:t xml:space="preserve"> </w:t>
      </w:r>
      <w:r w:rsidRPr="00084987">
        <w:rPr>
          <w:i/>
          <w:sz w:val="28"/>
          <w:szCs w:val="28"/>
        </w:rPr>
        <w:t>лазанье</w:t>
      </w:r>
      <w:r w:rsidRPr="00084987">
        <w:rPr>
          <w:b/>
          <w:sz w:val="28"/>
          <w:szCs w:val="28"/>
        </w:rPr>
        <w:t>:</w:t>
      </w:r>
      <w:r w:rsidRPr="00084987">
        <w:rPr>
          <w:b/>
          <w:spacing w:val="16"/>
          <w:sz w:val="28"/>
          <w:szCs w:val="28"/>
        </w:rPr>
        <w:t xml:space="preserve"> </w:t>
      </w:r>
      <w:r w:rsidRPr="00084987">
        <w:rPr>
          <w:sz w:val="28"/>
          <w:szCs w:val="28"/>
        </w:rPr>
        <w:t>ползание</w:t>
      </w:r>
      <w:r w:rsidRPr="00084987">
        <w:rPr>
          <w:spacing w:val="15"/>
          <w:sz w:val="28"/>
          <w:szCs w:val="28"/>
        </w:rPr>
        <w:t xml:space="preserve"> </w:t>
      </w:r>
      <w:r w:rsidRPr="00084987">
        <w:rPr>
          <w:sz w:val="28"/>
          <w:szCs w:val="28"/>
        </w:rPr>
        <w:t>по</w:t>
      </w:r>
      <w:r w:rsidRPr="00084987">
        <w:rPr>
          <w:spacing w:val="15"/>
          <w:sz w:val="28"/>
          <w:szCs w:val="28"/>
        </w:rPr>
        <w:t xml:space="preserve"> </w:t>
      </w:r>
      <w:r w:rsidRPr="00084987">
        <w:rPr>
          <w:sz w:val="28"/>
          <w:szCs w:val="28"/>
        </w:rPr>
        <w:t>прямой</w:t>
      </w:r>
      <w:r w:rsidRPr="00084987">
        <w:rPr>
          <w:spacing w:val="12"/>
          <w:sz w:val="28"/>
          <w:szCs w:val="28"/>
        </w:rPr>
        <w:t xml:space="preserve"> </w:t>
      </w:r>
      <w:r w:rsidRPr="00084987">
        <w:rPr>
          <w:sz w:val="28"/>
          <w:szCs w:val="28"/>
        </w:rPr>
        <w:t>на</w:t>
      </w:r>
      <w:r w:rsidRPr="00084987">
        <w:rPr>
          <w:spacing w:val="13"/>
          <w:sz w:val="28"/>
          <w:szCs w:val="28"/>
        </w:rPr>
        <w:t xml:space="preserve"> </w:t>
      </w:r>
      <w:r w:rsidRPr="00084987">
        <w:rPr>
          <w:sz w:val="28"/>
          <w:szCs w:val="28"/>
        </w:rPr>
        <w:t>расстояние</w:t>
      </w:r>
      <w:r w:rsidRPr="00084987">
        <w:rPr>
          <w:spacing w:val="11"/>
          <w:sz w:val="28"/>
          <w:szCs w:val="28"/>
        </w:rPr>
        <w:t xml:space="preserve"> </w:t>
      </w:r>
      <w:r w:rsidRPr="00084987">
        <w:rPr>
          <w:sz w:val="28"/>
          <w:szCs w:val="28"/>
        </w:rPr>
        <w:t>до</w:t>
      </w:r>
      <w:r w:rsidRPr="00084987">
        <w:rPr>
          <w:spacing w:val="19"/>
          <w:sz w:val="28"/>
          <w:szCs w:val="28"/>
        </w:rPr>
        <w:t xml:space="preserve"> </w:t>
      </w:r>
      <w:r w:rsidRPr="00084987">
        <w:rPr>
          <w:sz w:val="28"/>
          <w:szCs w:val="28"/>
        </w:rPr>
        <w:t>2–3</w:t>
      </w:r>
      <w:r w:rsidRPr="00084987">
        <w:rPr>
          <w:spacing w:val="11"/>
          <w:sz w:val="28"/>
          <w:szCs w:val="28"/>
        </w:rPr>
        <w:t xml:space="preserve"> </w:t>
      </w:r>
      <w:r w:rsidRPr="00084987">
        <w:rPr>
          <w:sz w:val="28"/>
          <w:szCs w:val="28"/>
        </w:rPr>
        <w:t>метров;</w:t>
      </w:r>
      <w:r w:rsidRPr="00084987">
        <w:rPr>
          <w:spacing w:val="11"/>
          <w:sz w:val="28"/>
          <w:szCs w:val="28"/>
        </w:rPr>
        <w:t xml:space="preserve"> </w:t>
      </w:r>
      <w:r w:rsidRPr="00084987">
        <w:rPr>
          <w:sz w:val="28"/>
          <w:szCs w:val="28"/>
        </w:rPr>
        <w:t>подлезание</w:t>
      </w:r>
      <w:r w:rsidRPr="00084987">
        <w:rPr>
          <w:spacing w:val="16"/>
          <w:sz w:val="28"/>
          <w:szCs w:val="28"/>
        </w:rPr>
        <w:t xml:space="preserve"> </w:t>
      </w:r>
      <w:r w:rsidRPr="00084987">
        <w:rPr>
          <w:sz w:val="28"/>
          <w:szCs w:val="28"/>
        </w:rPr>
        <w:t>под</w:t>
      </w:r>
      <w:r w:rsidRPr="00084987">
        <w:rPr>
          <w:spacing w:val="12"/>
          <w:sz w:val="28"/>
          <w:szCs w:val="28"/>
        </w:rPr>
        <w:t xml:space="preserve"> </w:t>
      </w:r>
      <w:r w:rsidRPr="00084987">
        <w:rPr>
          <w:sz w:val="28"/>
          <w:szCs w:val="28"/>
        </w:rPr>
        <w:t>веревку</w:t>
      </w:r>
      <w:r w:rsidRPr="00084987">
        <w:rPr>
          <w:spacing w:val="11"/>
          <w:sz w:val="28"/>
          <w:szCs w:val="28"/>
        </w:rPr>
        <w:t xml:space="preserve"> </w:t>
      </w:r>
      <w:r w:rsidRPr="00084987">
        <w:rPr>
          <w:sz w:val="28"/>
          <w:szCs w:val="28"/>
        </w:rPr>
        <w:t>(высота</w:t>
      </w:r>
      <w:r w:rsidRPr="00084987">
        <w:rPr>
          <w:spacing w:val="15"/>
          <w:sz w:val="28"/>
          <w:szCs w:val="28"/>
        </w:rPr>
        <w:t xml:space="preserve"> </w:t>
      </w:r>
      <w:r w:rsidRPr="00084987">
        <w:rPr>
          <w:sz w:val="28"/>
          <w:szCs w:val="28"/>
        </w:rPr>
        <w:t>35–50</w:t>
      </w:r>
      <w:r w:rsidRPr="00084987">
        <w:rPr>
          <w:spacing w:val="11"/>
          <w:sz w:val="28"/>
          <w:szCs w:val="28"/>
        </w:rPr>
        <w:t xml:space="preserve"> </w:t>
      </w:r>
      <w:r w:rsidRPr="00084987">
        <w:rPr>
          <w:sz w:val="28"/>
          <w:szCs w:val="28"/>
        </w:rPr>
        <w:t>см);</w:t>
      </w:r>
      <w:r w:rsidRPr="00084987">
        <w:rPr>
          <w:spacing w:val="11"/>
          <w:sz w:val="28"/>
          <w:szCs w:val="28"/>
        </w:rPr>
        <w:t xml:space="preserve"> </w:t>
      </w:r>
      <w:r w:rsidRPr="00084987">
        <w:rPr>
          <w:sz w:val="28"/>
          <w:szCs w:val="28"/>
        </w:rPr>
        <w:t>пролезание</w:t>
      </w:r>
      <w:r w:rsidRPr="00084987">
        <w:rPr>
          <w:spacing w:val="11"/>
          <w:sz w:val="28"/>
          <w:szCs w:val="28"/>
        </w:rPr>
        <w:t xml:space="preserve"> </w:t>
      </w:r>
      <w:r w:rsidRPr="00084987">
        <w:rPr>
          <w:sz w:val="28"/>
          <w:szCs w:val="28"/>
        </w:rPr>
        <w:t>в</w:t>
      </w:r>
      <w:r w:rsidRPr="00084987">
        <w:rPr>
          <w:spacing w:val="11"/>
          <w:sz w:val="28"/>
          <w:szCs w:val="28"/>
        </w:rPr>
        <w:t xml:space="preserve"> </w:t>
      </w:r>
      <w:r w:rsidRPr="00084987">
        <w:rPr>
          <w:sz w:val="28"/>
          <w:szCs w:val="28"/>
        </w:rPr>
        <w:t>обруч</w:t>
      </w:r>
      <w:r w:rsidRPr="00084987">
        <w:rPr>
          <w:spacing w:val="15"/>
          <w:sz w:val="28"/>
          <w:szCs w:val="28"/>
        </w:rPr>
        <w:t xml:space="preserve"> </w:t>
      </w:r>
      <w:r w:rsidRPr="00084987">
        <w:rPr>
          <w:sz w:val="28"/>
          <w:szCs w:val="28"/>
        </w:rPr>
        <w:t>(диаметр</w:t>
      </w:r>
      <w:r w:rsidRPr="00084987">
        <w:rPr>
          <w:spacing w:val="1"/>
          <w:sz w:val="28"/>
          <w:szCs w:val="28"/>
        </w:rPr>
        <w:t xml:space="preserve"> </w:t>
      </w:r>
      <w:r w:rsidRPr="00084987">
        <w:rPr>
          <w:sz w:val="28"/>
          <w:szCs w:val="28"/>
        </w:rPr>
        <w:t>50 см.), перелезание через бревно (диаметр 15–20 см), пролезание в обруч (диаметр 45 см); лазанье по лесенке стремянке вверх и вниз высотой</w:t>
      </w:r>
      <w:r w:rsidRPr="00084987">
        <w:rPr>
          <w:spacing w:val="1"/>
          <w:sz w:val="28"/>
          <w:szCs w:val="28"/>
        </w:rPr>
        <w:t xml:space="preserve"> </w:t>
      </w:r>
      <w:r w:rsidRPr="00084987">
        <w:rPr>
          <w:sz w:val="28"/>
          <w:szCs w:val="28"/>
        </w:rPr>
        <w:t>1–1,5</w:t>
      </w:r>
      <w:r w:rsidRPr="00084987">
        <w:rPr>
          <w:spacing w:val="2"/>
          <w:sz w:val="28"/>
          <w:szCs w:val="28"/>
        </w:rPr>
        <w:t xml:space="preserve"> </w:t>
      </w:r>
      <w:r w:rsidRPr="00084987">
        <w:rPr>
          <w:sz w:val="28"/>
          <w:szCs w:val="28"/>
        </w:rPr>
        <w:t>метров.</w:t>
      </w:r>
    </w:p>
    <w:p w:rsidR="00822CB8" w:rsidRPr="00084987" w:rsidRDefault="00822CB8" w:rsidP="00822CB8">
      <w:pPr>
        <w:spacing w:line="360" w:lineRule="auto"/>
        <w:ind w:left="542" w:right="504"/>
        <w:jc w:val="both"/>
        <w:rPr>
          <w:sz w:val="28"/>
          <w:szCs w:val="28"/>
        </w:rPr>
      </w:pPr>
      <w:r w:rsidRPr="00084987">
        <w:rPr>
          <w:i/>
          <w:sz w:val="28"/>
          <w:szCs w:val="28"/>
        </w:rPr>
        <w:t xml:space="preserve">Катание, бросание: </w:t>
      </w:r>
      <w:r w:rsidRPr="00084987">
        <w:rPr>
          <w:sz w:val="28"/>
          <w:szCs w:val="28"/>
        </w:rPr>
        <w:t>катание мяча (диаметр 20–25 см) вперед (из</w:t>
      </w:r>
      <w:r w:rsidRPr="00084987">
        <w:rPr>
          <w:spacing w:val="1"/>
          <w:sz w:val="28"/>
          <w:szCs w:val="28"/>
        </w:rPr>
        <w:t xml:space="preserve"> </w:t>
      </w:r>
      <w:r w:rsidRPr="00084987">
        <w:rPr>
          <w:sz w:val="28"/>
          <w:szCs w:val="28"/>
        </w:rPr>
        <w:t>исходного положения сидя, стоя); бросание мяча (диаметр 6–8 см) вниз, вдаль</w:t>
      </w:r>
      <w:r w:rsidRPr="00084987">
        <w:rPr>
          <w:spacing w:val="1"/>
          <w:sz w:val="28"/>
          <w:szCs w:val="28"/>
        </w:rPr>
        <w:t xml:space="preserve"> </w:t>
      </w:r>
      <w:r w:rsidRPr="00084987">
        <w:rPr>
          <w:sz w:val="28"/>
          <w:szCs w:val="28"/>
        </w:rPr>
        <w:t>двумя</w:t>
      </w:r>
      <w:r w:rsidRPr="00084987">
        <w:rPr>
          <w:spacing w:val="1"/>
          <w:sz w:val="28"/>
          <w:szCs w:val="28"/>
        </w:rPr>
        <w:t xml:space="preserve"> </w:t>
      </w:r>
      <w:r w:rsidRPr="00084987">
        <w:rPr>
          <w:sz w:val="28"/>
          <w:szCs w:val="28"/>
        </w:rPr>
        <w:t>руками</w:t>
      </w:r>
      <w:r w:rsidRPr="00084987">
        <w:rPr>
          <w:spacing w:val="3"/>
          <w:sz w:val="28"/>
          <w:szCs w:val="28"/>
        </w:rPr>
        <w:t xml:space="preserve"> </w:t>
      </w:r>
      <w:r w:rsidRPr="00084987">
        <w:rPr>
          <w:sz w:val="28"/>
          <w:szCs w:val="28"/>
        </w:rPr>
        <w:t>на</w:t>
      </w:r>
      <w:r w:rsidRPr="00084987">
        <w:rPr>
          <w:spacing w:val="2"/>
          <w:sz w:val="28"/>
          <w:szCs w:val="28"/>
        </w:rPr>
        <w:t xml:space="preserve"> </w:t>
      </w:r>
      <w:r w:rsidRPr="00084987">
        <w:rPr>
          <w:sz w:val="28"/>
          <w:szCs w:val="28"/>
        </w:rPr>
        <w:t>расстояние</w:t>
      </w:r>
      <w:r w:rsidRPr="00084987">
        <w:rPr>
          <w:spacing w:val="-3"/>
          <w:sz w:val="28"/>
          <w:szCs w:val="28"/>
        </w:rPr>
        <w:t xml:space="preserve"> </w:t>
      </w:r>
      <w:r w:rsidRPr="00084987">
        <w:rPr>
          <w:sz w:val="28"/>
          <w:szCs w:val="28"/>
        </w:rPr>
        <w:t>50–70</w:t>
      </w:r>
      <w:r w:rsidRPr="00084987">
        <w:rPr>
          <w:spacing w:val="2"/>
          <w:sz w:val="28"/>
          <w:szCs w:val="28"/>
        </w:rPr>
        <w:t xml:space="preserve"> </w:t>
      </w:r>
      <w:r w:rsidRPr="00084987">
        <w:rPr>
          <w:sz w:val="28"/>
          <w:szCs w:val="28"/>
        </w:rPr>
        <w:t>см.</w:t>
      </w:r>
    </w:p>
    <w:p w:rsidR="00822CB8" w:rsidRPr="00084987" w:rsidRDefault="00822CB8" w:rsidP="00822CB8">
      <w:pPr>
        <w:spacing w:line="360" w:lineRule="auto"/>
        <w:ind w:left="542" w:right="499"/>
        <w:jc w:val="both"/>
        <w:rPr>
          <w:sz w:val="28"/>
          <w:szCs w:val="28"/>
        </w:rPr>
      </w:pPr>
      <w:r w:rsidRPr="00084987">
        <w:rPr>
          <w:i/>
          <w:sz w:val="28"/>
          <w:szCs w:val="28"/>
        </w:rPr>
        <w:t>Общеразвивающие</w:t>
      </w:r>
      <w:r w:rsidRPr="00084987">
        <w:rPr>
          <w:i/>
          <w:spacing w:val="1"/>
          <w:sz w:val="28"/>
          <w:szCs w:val="28"/>
        </w:rPr>
        <w:t xml:space="preserve"> </w:t>
      </w:r>
      <w:r w:rsidRPr="00084987">
        <w:rPr>
          <w:i/>
          <w:sz w:val="28"/>
          <w:szCs w:val="28"/>
        </w:rPr>
        <w:t>упражнения</w:t>
      </w:r>
      <w:r w:rsidRPr="00084987">
        <w:rPr>
          <w:b/>
          <w:sz w:val="28"/>
          <w:szCs w:val="28"/>
        </w:rPr>
        <w:t>.</w:t>
      </w:r>
      <w:r w:rsidRPr="00084987">
        <w:rPr>
          <w:b/>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помогает</w:t>
      </w:r>
      <w:r w:rsidRPr="00084987">
        <w:rPr>
          <w:spacing w:val="1"/>
          <w:sz w:val="28"/>
          <w:szCs w:val="28"/>
        </w:rPr>
        <w:t xml:space="preserve"> </w:t>
      </w:r>
      <w:r w:rsidRPr="00084987">
        <w:rPr>
          <w:sz w:val="28"/>
          <w:szCs w:val="28"/>
        </w:rPr>
        <w:t>детям</w:t>
      </w:r>
      <w:r w:rsidRPr="00084987">
        <w:rPr>
          <w:spacing w:val="1"/>
          <w:sz w:val="28"/>
          <w:szCs w:val="28"/>
        </w:rPr>
        <w:t xml:space="preserve"> </w:t>
      </w:r>
      <w:r w:rsidRPr="00084987">
        <w:rPr>
          <w:sz w:val="28"/>
          <w:szCs w:val="28"/>
        </w:rPr>
        <w:t>выполнять</w:t>
      </w:r>
      <w:r w:rsidRPr="00084987">
        <w:rPr>
          <w:spacing w:val="1"/>
          <w:sz w:val="28"/>
          <w:szCs w:val="28"/>
        </w:rPr>
        <w:t xml:space="preserve"> </w:t>
      </w:r>
      <w:r w:rsidRPr="00084987">
        <w:rPr>
          <w:sz w:val="28"/>
          <w:szCs w:val="28"/>
        </w:rPr>
        <w:t>упражнения</w:t>
      </w:r>
      <w:r w:rsidRPr="00084987">
        <w:rPr>
          <w:spacing w:val="1"/>
          <w:sz w:val="28"/>
          <w:szCs w:val="28"/>
        </w:rPr>
        <w:t xml:space="preserve"> </w:t>
      </w:r>
      <w:r w:rsidRPr="00084987">
        <w:rPr>
          <w:sz w:val="28"/>
          <w:szCs w:val="28"/>
        </w:rPr>
        <w:t>(наклоны</w:t>
      </w:r>
      <w:r w:rsidRPr="00084987">
        <w:rPr>
          <w:spacing w:val="1"/>
          <w:sz w:val="28"/>
          <w:szCs w:val="28"/>
        </w:rPr>
        <w:t xml:space="preserve"> </w:t>
      </w:r>
      <w:r w:rsidRPr="00084987">
        <w:rPr>
          <w:sz w:val="28"/>
          <w:szCs w:val="28"/>
        </w:rPr>
        <w:t>вперед,</w:t>
      </w:r>
      <w:r w:rsidRPr="00084987">
        <w:rPr>
          <w:spacing w:val="1"/>
          <w:sz w:val="28"/>
          <w:szCs w:val="28"/>
        </w:rPr>
        <w:t xml:space="preserve"> </w:t>
      </w:r>
      <w:r w:rsidRPr="00084987">
        <w:rPr>
          <w:sz w:val="28"/>
          <w:szCs w:val="28"/>
        </w:rPr>
        <w:t>приседания</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др.)</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использованием</w:t>
      </w:r>
      <w:r w:rsidRPr="00084987">
        <w:rPr>
          <w:spacing w:val="1"/>
          <w:sz w:val="28"/>
          <w:szCs w:val="28"/>
        </w:rPr>
        <w:t xml:space="preserve"> </w:t>
      </w:r>
      <w:r w:rsidRPr="00084987">
        <w:rPr>
          <w:sz w:val="28"/>
          <w:szCs w:val="28"/>
        </w:rPr>
        <w:t>предметов (погремушки, колечки, платочки), у опоры (стул, скамейка), и на них. В комплекс включаются упражнения с поворотами корпуса</w:t>
      </w:r>
      <w:r w:rsidRPr="00084987">
        <w:rPr>
          <w:spacing w:val="1"/>
          <w:sz w:val="28"/>
          <w:szCs w:val="28"/>
        </w:rPr>
        <w:t xml:space="preserve"> </w:t>
      </w:r>
      <w:r w:rsidRPr="00084987">
        <w:rPr>
          <w:sz w:val="28"/>
          <w:szCs w:val="28"/>
        </w:rPr>
        <w:t>влево и вправо, с наклоном туловища вперед (поднять предмет с пола), с поднятием и опусканием рук, из положения стоя, сидя, лежа на животе,</w:t>
      </w:r>
      <w:r w:rsidRPr="00084987">
        <w:rPr>
          <w:spacing w:val="-57"/>
          <w:sz w:val="28"/>
          <w:szCs w:val="28"/>
        </w:rPr>
        <w:t xml:space="preserve"> </w:t>
      </w:r>
      <w:r w:rsidRPr="00084987">
        <w:rPr>
          <w:sz w:val="28"/>
          <w:szCs w:val="28"/>
        </w:rPr>
        <w:t>с переворотами со</w:t>
      </w:r>
      <w:r w:rsidRPr="00084987">
        <w:rPr>
          <w:spacing w:val="6"/>
          <w:sz w:val="28"/>
          <w:szCs w:val="28"/>
        </w:rPr>
        <w:t xml:space="preserve"> </w:t>
      </w:r>
      <w:r w:rsidRPr="00084987">
        <w:rPr>
          <w:sz w:val="28"/>
          <w:szCs w:val="28"/>
        </w:rPr>
        <w:t>спины</w:t>
      </w:r>
      <w:r w:rsidRPr="00084987">
        <w:rPr>
          <w:spacing w:val="-1"/>
          <w:sz w:val="28"/>
          <w:szCs w:val="28"/>
        </w:rPr>
        <w:t xml:space="preserve"> </w:t>
      </w:r>
      <w:r w:rsidRPr="00084987">
        <w:rPr>
          <w:sz w:val="28"/>
          <w:szCs w:val="28"/>
        </w:rPr>
        <w:t>на</w:t>
      </w:r>
      <w:r w:rsidRPr="00084987">
        <w:rPr>
          <w:spacing w:val="-2"/>
          <w:sz w:val="28"/>
          <w:szCs w:val="28"/>
        </w:rPr>
        <w:t xml:space="preserve"> </w:t>
      </w:r>
      <w:r w:rsidRPr="00084987">
        <w:rPr>
          <w:sz w:val="28"/>
          <w:szCs w:val="28"/>
        </w:rPr>
        <w:t>живот</w:t>
      </w:r>
      <w:r w:rsidRPr="00084987">
        <w:rPr>
          <w:spacing w:val="-1"/>
          <w:sz w:val="28"/>
          <w:szCs w:val="28"/>
        </w:rPr>
        <w:t xml:space="preserve"> </w:t>
      </w:r>
      <w:r w:rsidRPr="00084987">
        <w:rPr>
          <w:sz w:val="28"/>
          <w:szCs w:val="28"/>
        </w:rPr>
        <w:t>и</w:t>
      </w:r>
      <w:r w:rsidRPr="00084987">
        <w:rPr>
          <w:spacing w:val="-7"/>
          <w:sz w:val="28"/>
          <w:szCs w:val="28"/>
        </w:rPr>
        <w:t xml:space="preserve"> </w:t>
      </w:r>
      <w:r w:rsidRPr="00084987">
        <w:rPr>
          <w:sz w:val="28"/>
          <w:szCs w:val="28"/>
        </w:rPr>
        <w:t>обратно.</w:t>
      </w:r>
    </w:p>
    <w:p w:rsidR="00822CB8" w:rsidRPr="00084987" w:rsidRDefault="00822CB8" w:rsidP="00822CB8">
      <w:pPr>
        <w:spacing w:line="360" w:lineRule="auto"/>
        <w:ind w:left="542" w:right="504"/>
        <w:jc w:val="both"/>
        <w:rPr>
          <w:sz w:val="28"/>
          <w:szCs w:val="28"/>
        </w:rPr>
      </w:pPr>
      <w:r w:rsidRPr="00084987">
        <w:rPr>
          <w:i/>
          <w:sz w:val="28"/>
          <w:szCs w:val="28"/>
        </w:rPr>
        <w:t xml:space="preserve">Подвижные игры и игровые упражнения. </w:t>
      </w:r>
      <w:r w:rsidRPr="00084987">
        <w:rPr>
          <w:sz w:val="28"/>
          <w:szCs w:val="28"/>
        </w:rPr>
        <w:t>Педагог проводит подвижные игры и игровые упражнения, беря на себя роль ведущего, побуждая</w:t>
      </w:r>
      <w:r w:rsidRPr="00084987">
        <w:rPr>
          <w:spacing w:val="1"/>
          <w:sz w:val="28"/>
          <w:szCs w:val="28"/>
        </w:rPr>
        <w:t xml:space="preserve"> </w:t>
      </w:r>
      <w:r w:rsidRPr="00084987">
        <w:rPr>
          <w:sz w:val="28"/>
          <w:szCs w:val="28"/>
        </w:rPr>
        <w:t>детей</w:t>
      </w:r>
      <w:r w:rsidRPr="00084987">
        <w:rPr>
          <w:spacing w:val="2"/>
          <w:sz w:val="28"/>
          <w:szCs w:val="28"/>
        </w:rPr>
        <w:t xml:space="preserve"> </w:t>
      </w:r>
      <w:r w:rsidRPr="00084987">
        <w:rPr>
          <w:sz w:val="28"/>
          <w:szCs w:val="28"/>
        </w:rPr>
        <w:t>к</w:t>
      </w:r>
      <w:r w:rsidRPr="00084987">
        <w:rPr>
          <w:spacing w:val="-1"/>
          <w:sz w:val="28"/>
          <w:szCs w:val="28"/>
        </w:rPr>
        <w:t xml:space="preserve"> </w:t>
      </w:r>
      <w:r w:rsidRPr="00084987">
        <w:rPr>
          <w:sz w:val="28"/>
          <w:szCs w:val="28"/>
        </w:rPr>
        <w:t>двигательным</w:t>
      </w:r>
      <w:r w:rsidRPr="00084987">
        <w:rPr>
          <w:spacing w:val="-2"/>
          <w:sz w:val="28"/>
          <w:szCs w:val="28"/>
        </w:rPr>
        <w:t xml:space="preserve"> </w:t>
      </w:r>
      <w:r w:rsidRPr="00084987">
        <w:rPr>
          <w:sz w:val="28"/>
          <w:szCs w:val="28"/>
        </w:rPr>
        <w:t>действиям,</w:t>
      </w:r>
      <w:r w:rsidRPr="00084987">
        <w:rPr>
          <w:spacing w:val="-2"/>
          <w:sz w:val="28"/>
          <w:szCs w:val="28"/>
        </w:rPr>
        <w:t xml:space="preserve"> </w:t>
      </w:r>
      <w:r w:rsidRPr="00084987">
        <w:rPr>
          <w:sz w:val="28"/>
          <w:szCs w:val="28"/>
        </w:rPr>
        <w:t>вызывая</w:t>
      </w:r>
      <w:r w:rsidRPr="00084987">
        <w:rPr>
          <w:spacing w:val="7"/>
          <w:sz w:val="28"/>
          <w:szCs w:val="28"/>
        </w:rPr>
        <w:t xml:space="preserve"> </w:t>
      </w:r>
      <w:r w:rsidRPr="00084987">
        <w:rPr>
          <w:sz w:val="28"/>
          <w:szCs w:val="28"/>
        </w:rPr>
        <w:t>положительные</w:t>
      </w:r>
      <w:r w:rsidRPr="00084987">
        <w:rPr>
          <w:spacing w:val="-3"/>
          <w:sz w:val="28"/>
          <w:szCs w:val="28"/>
        </w:rPr>
        <w:t xml:space="preserve"> </w:t>
      </w:r>
      <w:r w:rsidRPr="00084987">
        <w:rPr>
          <w:sz w:val="28"/>
          <w:szCs w:val="28"/>
        </w:rPr>
        <w:t>эмоции,</w:t>
      </w:r>
      <w:r w:rsidRPr="00084987">
        <w:rPr>
          <w:spacing w:val="3"/>
          <w:sz w:val="28"/>
          <w:szCs w:val="28"/>
        </w:rPr>
        <w:t xml:space="preserve"> </w:t>
      </w:r>
      <w:r w:rsidRPr="00084987">
        <w:rPr>
          <w:sz w:val="28"/>
          <w:szCs w:val="28"/>
        </w:rPr>
        <w:t>используя</w:t>
      </w:r>
      <w:r w:rsidRPr="00084987">
        <w:rPr>
          <w:spacing w:val="3"/>
          <w:sz w:val="28"/>
          <w:szCs w:val="28"/>
        </w:rPr>
        <w:t xml:space="preserve"> </w:t>
      </w:r>
      <w:r w:rsidRPr="00084987">
        <w:rPr>
          <w:sz w:val="28"/>
          <w:szCs w:val="28"/>
        </w:rPr>
        <w:t>игрушки</w:t>
      </w:r>
      <w:r w:rsidRPr="00084987">
        <w:rPr>
          <w:spacing w:val="2"/>
          <w:sz w:val="28"/>
          <w:szCs w:val="28"/>
        </w:rPr>
        <w:t xml:space="preserve"> </w:t>
      </w:r>
      <w:r w:rsidRPr="00084987">
        <w:rPr>
          <w:sz w:val="28"/>
          <w:szCs w:val="28"/>
        </w:rPr>
        <w:t>и</w:t>
      </w:r>
      <w:r w:rsidRPr="00084987">
        <w:rPr>
          <w:spacing w:val="2"/>
          <w:sz w:val="28"/>
          <w:szCs w:val="28"/>
        </w:rPr>
        <w:t xml:space="preserve"> </w:t>
      </w:r>
      <w:r w:rsidRPr="00084987">
        <w:rPr>
          <w:sz w:val="28"/>
          <w:szCs w:val="28"/>
        </w:rPr>
        <w:t>зрительные</w:t>
      </w:r>
      <w:r w:rsidRPr="00084987">
        <w:rPr>
          <w:spacing w:val="-6"/>
          <w:sz w:val="28"/>
          <w:szCs w:val="28"/>
        </w:rPr>
        <w:t xml:space="preserve"> </w:t>
      </w:r>
      <w:r w:rsidRPr="00084987">
        <w:rPr>
          <w:sz w:val="28"/>
          <w:szCs w:val="28"/>
        </w:rPr>
        <w:t>ориентиры.</w:t>
      </w:r>
    </w:p>
    <w:p w:rsidR="00822CB8" w:rsidRPr="00084987" w:rsidRDefault="00822CB8" w:rsidP="003158B2">
      <w:pPr>
        <w:spacing w:line="360" w:lineRule="auto"/>
        <w:ind w:left="542"/>
        <w:jc w:val="both"/>
        <w:rPr>
          <w:sz w:val="28"/>
          <w:szCs w:val="28"/>
        </w:rPr>
      </w:pPr>
      <w:r w:rsidRPr="00084987">
        <w:rPr>
          <w:sz w:val="28"/>
          <w:szCs w:val="28"/>
        </w:rPr>
        <w:t>Детям</w:t>
      </w:r>
      <w:r w:rsidRPr="00084987">
        <w:rPr>
          <w:spacing w:val="48"/>
          <w:sz w:val="28"/>
          <w:szCs w:val="28"/>
        </w:rPr>
        <w:t xml:space="preserve"> </w:t>
      </w:r>
      <w:r w:rsidRPr="00084987">
        <w:rPr>
          <w:sz w:val="28"/>
          <w:szCs w:val="28"/>
        </w:rPr>
        <w:t>предлагаются</w:t>
      </w:r>
      <w:r w:rsidRPr="00084987">
        <w:rPr>
          <w:spacing w:val="47"/>
          <w:sz w:val="28"/>
          <w:szCs w:val="28"/>
        </w:rPr>
        <w:t xml:space="preserve"> </w:t>
      </w:r>
      <w:r w:rsidRPr="00084987">
        <w:rPr>
          <w:sz w:val="28"/>
          <w:szCs w:val="28"/>
        </w:rPr>
        <w:t>разнообразные</w:t>
      </w:r>
      <w:r w:rsidRPr="00084987">
        <w:rPr>
          <w:spacing w:val="47"/>
          <w:sz w:val="28"/>
          <w:szCs w:val="28"/>
        </w:rPr>
        <w:t xml:space="preserve"> </w:t>
      </w:r>
      <w:r w:rsidRPr="00084987">
        <w:rPr>
          <w:sz w:val="28"/>
          <w:szCs w:val="28"/>
        </w:rPr>
        <w:t>игровые</w:t>
      </w:r>
      <w:r w:rsidRPr="00084987">
        <w:rPr>
          <w:spacing w:val="46"/>
          <w:sz w:val="28"/>
          <w:szCs w:val="28"/>
        </w:rPr>
        <w:t xml:space="preserve"> </w:t>
      </w:r>
      <w:r w:rsidRPr="00084987">
        <w:rPr>
          <w:sz w:val="28"/>
          <w:szCs w:val="28"/>
        </w:rPr>
        <w:t>упражнения</w:t>
      </w:r>
      <w:r w:rsidRPr="00084987">
        <w:rPr>
          <w:spacing w:val="48"/>
          <w:sz w:val="28"/>
          <w:szCs w:val="28"/>
        </w:rPr>
        <w:t xml:space="preserve"> </w:t>
      </w:r>
      <w:r w:rsidRPr="00084987">
        <w:rPr>
          <w:sz w:val="28"/>
          <w:szCs w:val="28"/>
        </w:rPr>
        <w:t>для</w:t>
      </w:r>
      <w:r w:rsidRPr="00084987">
        <w:rPr>
          <w:spacing w:val="47"/>
          <w:sz w:val="28"/>
          <w:szCs w:val="28"/>
        </w:rPr>
        <w:t xml:space="preserve"> </w:t>
      </w:r>
      <w:r w:rsidRPr="00084987">
        <w:rPr>
          <w:sz w:val="28"/>
          <w:szCs w:val="28"/>
        </w:rPr>
        <w:t>формирования</w:t>
      </w:r>
      <w:r w:rsidRPr="00084987">
        <w:rPr>
          <w:spacing w:val="48"/>
          <w:sz w:val="28"/>
          <w:szCs w:val="28"/>
        </w:rPr>
        <w:t xml:space="preserve"> </w:t>
      </w:r>
      <w:r w:rsidRPr="00084987">
        <w:rPr>
          <w:sz w:val="28"/>
          <w:szCs w:val="28"/>
        </w:rPr>
        <w:t>двигательных</w:t>
      </w:r>
      <w:r w:rsidRPr="00084987">
        <w:rPr>
          <w:spacing w:val="59"/>
          <w:sz w:val="28"/>
          <w:szCs w:val="28"/>
        </w:rPr>
        <w:t xml:space="preserve"> </w:t>
      </w:r>
      <w:r w:rsidRPr="00084987">
        <w:rPr>
          <w:sz w:val="28"/>
          <w:szCs w:val="28"/>
        </w:rPr>
        <w:t>навыков</w:t>
      </w:r>
      <w:r w:rsidRPr="00084987">
        <w:rPr>
          <w:spacing w:val="11"/>
          <w:sz w:val="28"/>
          <w:szCs w:val="28"/>
        </w:rPr>
        <w:t xml:space="preserve"> </w:t>
      </w:r>
      <w:r w:rsidRPr="00084987">
        <w:rPr>
          <w:sz w:val="28"/>
          <w:szCs w:val="28"/>
        </w:rPr>
        <w:t>и</w:t>
      </w:r>
      <w:r w:rsidRPr="00084987">
        <w:rPr>
          <w:spacing w:val="72"/>
          <w:sz w:val="28"/>
          <w:szCs w:val="28"/>
        </w:rPr>
        <w:t xml:space="preserve"> </w:t>
      </w:r>
      <w:r w:rsidRPr="00084987">
        <w:rPr>
          <w:sz w:val="28"/>
          <w:szCs w:val="28"/>
        </w:rPr>
        <w:t>развития</w:t>
      </w:r>
      <w:r w:rsidRPr="00084987">
        <w:rPr>
          <w:spacing w:val="68"/>
          <w:sz w:val="28"/>
          <w:szCs w:val="28"/>
        </w:rPr>
        <w:t xml:space="preserve"> </w:t>
      </w:r>
      <w:r w:rsidRPr="00084987">
        <w:rPr>
          <w:sz w:val="28"/>
          <w:szCs w:val="28"/>
        </w:rPr>
        <w:t>психофизических</w:t>
      </w:r>
      <w:r w:rsidRPr="00084987">
        <w:rPr>
          <w:spacing w:val="67"/>
          <w:sz w:val="28"/>
          <w:szCs w:val="28"/>
        </w:rPr>
        <w:t xml:space="preserve"> </w:t>
      </w:r>
      <w:r w:rsidRPr="00084987">
        <w:rPr>
          <w:sz w:val="28"/>
          <w:szCs w:val="28"/>
        </w:rPr>
        <w:t>качеств:</w:t>
      </w:r>
    </w:p>
    <w:p w:rsidR="00822CB8" w:rsidRPr="00084987" w:rsidRDefault="00822CB8" w:rsidP="003158B2">
      <w:pPr>
        <w:spacing w:line="360" w:lineRule="auto"/>
        <w:ind w:left="542"/>
        <w:jc w:val="both"/>
        <w:rPr>
          <w:sz w:val="28"/>
          <w:szCs w:val="28"/>
        </w:rPr>
      </w:pPr>
      <w:r w:rsidRPr="00084987">
        <w:rPr>
          <w:sz w:val="28"/>
          <w:szCs w:val="28"/>
        </w:rPr>
        <w:t>«Бегите</w:t>
      </w:r>
      <w:r w:rsidRPr="00084987">
        <w:rPr>
          <w:spacing w:val="16"/>
          <w:sz w:val="28"/>
          <w:szCs w:val="28"/>
        </w:rPr>
        <w:t xml:space="preserve"> </w:t>
      </w:r>
      <w:r w:rsidRPr="00084987">
        <w:rPr>
          <w:sz w:val="28"/>
          <w:szCs w:val="28"/>
        </w:rPr>
        <w:t>за</w:t>
      </w:r>
      <w:r w:rsidRPr="00084987">
        <w:rPr>
          <w:spacing w:val="15"/>
          <w:sz w:val="28"/>
          <w:szCs w:val="28"/>
        </w:rPr>
        <w:t xml:space="preserve"> </w:t>
      </w:r>
      <w:r w:rsidRPr="00084987">
        <w:rPr>
          <w:sz w:val="28"/>
          <w:szCs w:val="28"/>
        </w:rPr>
        <w:t>мной»,</w:t>
      </w:r>
      <w:r w:rsidRPr="00084987">
        <w:rPr>
          <w:spacing w:val="29"/>
          <w:sz w:val="28"/>
          <w:szCs w:val="28"/>
        </w:rPr>
        <w:t xml:space="preserve"> </w:t>
      </w:r>
      <w:r w:rsidRPr="00084987">
        <w:rPr>
          <w:sz w:val="28"/>
          <w:szCs w:val="28"/>
        </w:rPr>
        <w:t>«Догони</w:t>
      </w:r>
      <w:r w:rsidRPr="00084987">
        <w:rPr>
          <w:spacing w:val="22"/>
          <w:sz w:val="28"/>
          <w:szCs w:val="28"/>
        </w:rPr>
        <w:t xml:space="preserve"> </w:t>
      </w:r>
      <w:r w:rsidRPr="00084987">
        <w:rPr>
          <w:sz w:val="28"/>
          <w:szCs w:val="28"/>
        </w:rPr>
        <w:t>мяч»,</w:t>
      </w:r>
      <w:r w:rsidRPr="00084987">
        <w:rPr>
          <w:spacing w:val="24"/>
          <w:sz w:val="28"/>
          <w:szCs w:val="28"/>
        </w:rPr>
        <w:t xml:space="preserve"> </w:t>
      </w:r>
      <w:r w:rsidRPr="00084987">
        <w:rPr>
          <w:sz w:val="28"/>
          <w:szCs w:val="28"/>
        </w:rPr>
        <w:t>«Передай</w:t>
      </w:r>
      <w:r w:rsidRPr="00084987">
        <w:rPr>
          <w:spacing w:val="22"/>
          <w:sz w:val="28"/>
          <w:szCs w:val="28"/>
        </w:rPr>
        <w:t xml:space="preserve"> </w:t>
      </w:r>
      <w:r w:rsidRPr="00084987">
        <w:rPr>
          <w:sz w:val="28"/>
          <w:szCs w:val="28"/>
        </w:rPr>
        <w:t>мяч»,</w:t>
      </w:r>
      <w:r w:rsidR="003158B2">
        <w:rPr>
          <w:sz w:val="28"/>
          <w:szCs w:val="28"/>
        </w:rPr>
        <w:t xml:space="preserve"> </w:t>
      </w:r>
      <w:r w:rsidRPr="00084987">
        <w:rPr>
          <w:sz w:val="28"/>
          <w:szCs w:val="28"/>
        </w:rPr>
        <w:t>«Доползи до погремушки»,</w:t>
      </w:r>
      <w:r w:rsidRPr="00084987">
        <w:rPr>
          <w:spacing w:val="1"/>
          <w:sz w:val="28"/>
          <w:szCs w:val="28"/>
        </w:rPr>
        <w:t xml:space="preserve"> </w:t>
      </w:r>
      <w:r w:rsidRPr="00084987">
        <w:rPr>
          <w:sz w:val="28"/>
          <w:szCs w:val="28"/>
        </w:rPr>
        <w:t>«Догони собачку»,</w:t>
      </w:r>
      <w:r w:rsidRPr="00084987">
        <w:rPr>
          <w:spacing w:val="1"/>
          <w:sz w:val="28"/>
          <w:szCs w:val="28"/>
        </w:rPr>
        <w:t xml:space="preserve"> </w:t>
      </w:r>
      <w:r w:rsidRPr="00084987">
        <w:rPr>
          <w:sz w:val="28"/>
          <w:szCs w:val="28"/>
        </w:rPr>
        <w:t>«Маленькие и большие», «Где пищит мышонок?» и др. Самостоятельные игры с каталками,</w:t>
      </w:r>
      <w:r w:rsidRPr="00084987">
        <w:rPr>
          <w:spacing w:val="1"/>
          <w:sz w:val="28"/>
          <w:szCs w:val="28"/>
        </w:rPr>
        <w:t xml:space="preserve"> </w:t>
      </w:r>
      <w:r w:rsidRPr="00084987">
        <w:rPr>
          <w:sz w:val="28"/>
          <w:szCs w:val="28"/>
        </w:rPr>
        <w:t>тележками,</w:t>
      </w:r>
      <w:r w:rsidRPr="00084987">
        <w:rPr>
          <w:spacing w:val="-1"/>
          <w:sz w:val="28"/>
          <w:szCs w:val="28"/>
        </w:rPr>
        <w:t xml:space="preserve"> </w:t>
      </w:r>
      <w:r w:rsidRPr="00084987">
        <w:rPr>
          <w:sz w:val="28"/>
          <w:szCs w:val="28"/>
        </w:rPr>
        <w:t>мячом.</w:t>
      </w:r>
    </w:p>
    <w:p w:rsidR="00822CB8" w:rsidRPr="00084987" w:rsidRDefault="00822CB8" w:rsidP="003158B2">
      <w:pPr>
        <w:spacing w:line="360" w:lineRule="auto"/>
        <w:ind w:left="542"/>
        <w:jc w:val="both"/>
        <w:rPr>
          <w:sz w:val="28"/>
          <w:szCs w:val="28"/>
        </w:rPr>
      </w:pPr>
      <w:r w:rsidRPr="00084987">
        <w:rPr>
          <w:i/>
          <w:sz w:val="28"/>
          <w:szCs w:val="28"/>
        </w:rPr>
        <w:t>Формирование</w:t>
      </w:r>
      <w:r w:rsidRPr="00084987">
        <w:rPr>
          <w:i/>
          <w:spacing w:val="22"/>
          <w:sz w:val="28"/>
          <w:szCs w:val="28"/>
        </w:rPr>
        <w:t xml:space="preserve"> </w:t>
      </w:r>
      <w:r w:rsidRPr="00084987">
        <w:rPr>
          <w:i/>
          <w:sz w:val="28"/>
          <w:szCs w:val="28"/>
        </w:rPr>
        <w:t>основ</w:t>
      </w:r>
      <w:r w:rsidRPr="00084987">
        <w:rPr>
          <w:i/>
          <w:spacing w:val="25"/>
          <w:sz w:val="28"/>
          <w:szCs w:val="28"/>
        </w:rPr>
        <w:t xml:space="preserve"> </w:t>
      </w:r>
      <w:r w:rsidRPr="00084987">
        <w:rPr>
          <w:i/>
          <w:sz w:val="28"/>
          <w:szCs w:val="28"/>
        </w:rPr>
        <w:t>здорового</w:t>
      </w:r>
      <w:r w:rsidRPr="00084987">
        <w:rPr>
          <w:i/>
          <w:spacing w:val="23"/>
          <w:sz w:val="28"/>
          <w:szCs w:val="28"/>
        </w:rPr>
        <w:t xml:space="preserve"> </w:t>
      </w:r>
      <w:r w:rsidRPr="00084987">
        <w:rPr>
          <w:i/>
          <w:sz w:val="28"/>
          <w:szCs w:val="28"/>
        </w:rPr>
        <w:t>образа</w:t>
      </w:r>
      <w:r w:rsidRPr="00084987">
        <w:rPr>
          <w:i/>
          <w:spacing w:val="19"/>
          <w:sz w:val="28"/>
          <w:szCs w:val="28"/>
        </w:rPr>
        <w:t xml:space="preserve"> </w:t>
      </w:r>
      <w:r w:rsidRPr="00084987">
        <w:rPr>
          <w:i/>
          <w:sz w:val="28"/>
          <w:szCs w:val="28"/>
        </w:rPr>
        <w:t>жизни</w:t>
      </w:r>
      <w:r w:rsidRPr="00084987">
        <w:rPr>
          <w:b/>
          <w:sz w:val="28"/>
          <w:szCs w:val="28"/>
        </w:rPr>
        <w:t>.</w:t>
      </w:r>
      <w:r w:rsidRPr="00084987">
        <w:rPr>
          <w:b/>
          <w:spacing w:val="22"/>
          <w:sz w:val="28"/>
          <w:szCs w:val="28"/>
        </w:rPr>
        <w:t xml:space="preserve"> </w:t>
      </w:r>
      <w:r w:rsidRPr="00084987">
        <w:rPr>
          <w:sz w:val="28"/>
          <w:szCs w:val="28"/>
        </w:rPr>
        <w:t>Педагог</w:t>
      </w:r>
      <w:r w:rsidRPr="00084987">
        <w:rPr>
          <w:spacing w:val="20"/>
          <w:sz w:val="28"/>
          <w:szCs w:val="28"/>
        </w:rPr>
        <w:t xml:space="preserve"> </w:t>
      </w:r>
      <w:r w:rsidRPr="00084987">
        <w:rPr>
          <w:sz w:val="28"/>
          <w:szCs w:val="28"/>
        </w:rPr>
        <w:t>помогает</w:t>
      </w:r>
      <w:r w:rsidRPr="00084987">
        <w:rPr>
          <w:spacing w:val="19"/>
          <w:sz w:val="28"/>
          <w:szCs w:val="28"/>
        </w:rPr>
        <w:t xml:space="preserve"> </w:t>
      </w:r>
      <w:r w:rsidRPr="00084987">
        <w:rPr>
          <w:sz w:val="28"/>
          <w:szCs w:val="28"/>
        </w:rPr>
        <w:t>осваивать</w:t>
      </w:r>
      <w:r w:rsidRPr="00084987">
        <w:rPr>
          <w:spacing w:val="29"/>
          <w:sz w:val="28"/>
          <w:szCs w:val="28"/>
        </w:rPr>
        <w:t xml:space="preserve"> </w:t>
      </w:r>
      <w:r w:rsidRPr="00084987">
        <w:rPr>
          <w:sz w:val="28"/>
          <w:szCs w:val="28"/>
        </w:rPr>
        <w:t>элементарные</w:t>
      </w:r>
      <w:r w:rsidRPr="00084987">
        <w:rPr>
          <w:spacing w:val="23"/>
          <w:sz w:val="28"/>
          <w:szCs w:val="28"/>
        </w:rPr>
        <w:t xml:space="preserve"> </w:t>
      </w:r>
      <w:r w:rsidRPr="00084987">
        <w:rPr>
          <w:sz w:val="28"/>
          <w:szCs w:val="28"/>
        </w:rPr>
        <w:t>культурно-гигиенические</w:t>
      </w:r>
      <w:r w:rsidRPr="00084987">
        <w:rPr>
          <w:spacing w:val="23"/>
          <w:sz w:val="28"/>
          <w:szCs w:val="28"/>
        </w:rPr>
        <w:t xml:space="preserve"> </w:t>
      </w:r>
      <w:r w:rsidRPr="00084987">
        <w:rPr>
          <w:sz w:val="28"/>
          <w:szCs w:val="28"/>
        </w:rPr>
        <w:t>действия</w:t>
      </w:r>
      <w:r w:rsidRPr="00084987">
        <w:rPr>
          <w:spacing w:val="23"/>
          <w:sz w:val="28"/>
          <w:szCs w:val="28"/>
        </w:rPr>
        <w:t xml:space="preserve"> </w:t>
      </w:r>
      <w:r w:rsidRPr="00084987">
        <w:rPr>
          <w:sz w:val="28"/>
          <w:szCs w:val="28"/>
        </w:rPr>
        <w:t>при</w:t>
      </w:r>
      <w:r w:rsidRPr="00084987">
        <w:rPr>
          <w:spacing w:val="25"/>
          <w:sz w:val="28"/>
          <w:szCs w:val="28"/>
        </w:rPr>
        <w:t xml:space="preserve"> </w:t>
      </w:r>
      <w:r w:rsidRPr="00084987">
        <w:rPr>
          <w:sz w:val="28"/>
          <w:szCs w:val="28"/>
        </w:rPr>
        <w:t>приеме</w:t>
      </w:r>
      <w:r w:rsidRPr="00084987">
        <w:rPr>
          <w:spacing w:val="18"/>
          <w:sz w:val="28"/>
          <w:szCs w:val="28"/>
        </w:rPr>
        <w:t xml:space="preserve"> </w:t>
      </w:r>
      <w:r w:rsidR="003158B2">
        <w:rPr>
          <w:sz w:val="28"/>
          <w:szCs w:val="28"/>
        </w:rPr>
        <w:t xml:space="preserve">пищи, </w:t>
      </w:r>
      <w:r w:rsidR="00F836EA">
        <w:rPr>
          <w:sz w:val="28"/>
          <w:szCs w:val="28"/>
        </w:rPr>
        <w:t xml:space="preserve"> </w:t>
      </w:r>
      <w:r w:rsidRPr="00084987">
        <w:rPr>
          <w:sz w:val="28"/>
          <w:szCs w:val="28"/>
        </w:rPr>
        <w:t>уходе</w:t>
      </w:r>
      <w:r w:rsidRPr="00084987">
        <w:rPr>
          <w:spacing w:val="-2"/>
          <w:sz w:val="28"/>
          <w:szCs w:val="28"/>
        </w:rPr>
        <w:t xml:space="preserve"> </w:t>
      </w:r>
      <w:r w:rsidRPr="00084987">
        <w:rPr>
          <w:sz w:val="28"/>
          <w:szCs w:val="28"/>
        </w:rPr>
        <w:t>за</w:t>
      </w:r>
      <w:r w:rsidRPr="00084987">
        <w:rPr>
          <w:spacing w:val="-2"/>
          <w:sz w:val="28"/>
          <w:szCs w:val="28"/>
        </w:rPr>
        <w:t xml:space="preserve"> </w:t>
      </w:r>
      <w:r w:rsidRPr="00084987">
        <w:rPr>
          <w:sz w:val="28"/>
          <w:szCs w:val="28"/>
        </w:rPr>
        <w:t>собой</w:t>
      </w:r>
      <w:r w:rsidRPr="00084987">
        <w:rPr>
          <w:spacing w:val="-5"/>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мыть</w:t>
      </w:r>
      <w:r w:rsidRPr="00084987">
        <w:rPr>
          <w:spacing w:val="-5"/>
          <w:sz w:val="28"/>
          <w:szCs w:val="28"/>
        </w:rPr>
        <w:t xml:space="preserve"> </w:t>
      </w:r>
      <w:r w:rsidRPr="00084987">
        <w:rPr>
          <w:sz w:val="28"/>
          <w:szCs w:val="28"/>
        </w:rPr>
        <w:t>руки</w:t>
      </w:r>
      <w:r w:rsidRPr="00084987">
        <w:rPr>
          <w:spacing w:val="5"/>
          <w:sz w:val="28"/>
          <w:szCs w:val="28"/>
        </w:rPr>
        <w:t xml:space="preserve"> </w:t>
      </w:r>
      <w:r w:rsidRPr="00084987">
        <w:rPr>
          <w:sz w:val="28"/>
          <w:szCs w:val="28"/>
        </w:rPr>
        <w:t>перед</w:t>
      </w:r>
      <w:r w:rsidRPr="00084987">
        <w:rPr>
          <w:spacing w:val="-2"/>
          <w:sz w:val="28"/>
          <w:szCs w:val="28"/>
        </w:rPr>
        <w:t xml:space="preserve"> </w:t>
      </w:r>
      <w:r w:rsidRPr="00084987">
        <w:rPr>
          <w:sz w:val="28"/>
          <w:szCs w:val="28"/>
        </w:rPr>
        <w:t>едой,</w:t>
      </w:r>
      <w:r w:rsidRPr="00084987">
        <w:rPr>
          <w:spacing w:val="-3"/>
          <w:sz w:val="28"/>
          <w:szCs w:val="28"/>
        </w:rPr>
        <w:t xml:space="preserve"> </w:t>
      </w:r>
      <w:r w:rsidRPr="00084987">
        <w:rPr>
          <w:sz w:val="28"/>
          <w:szCs w:val="28"/>
        </w:rPr>
        <w:t>пользоваться</w:t>
      </w:r>
      <w:r w:rsidRPr="00084987">
        <w:rPr>
          <w:spacing w:val="-6"/>
          <w:sz w:val="28"/>
          <w:szCs w:val="28"/>
        </w:rPr>
        <w:t xml:space="preserve"> </w:t>
      </w:r>
      <w:r w:rsidRPr="00084987">
        <w:rPr>
          <w:sz w:val="28"/>
          <w:szCs w:val="28"/>
        </w:rPr>
        <w:t>предметами личной</w:t>
      </w:r>
      <w:r w:rsidRPr="00084987">
        <w:rPr>
          <w:spacing w:val="-5"/>
          <w:sz w:val="28"/>
          <w:szCs w:val="28"/>
        </w:rPr>
        <w:t xml:space="preserve"> </w:t>
      </w:r>
      <w:r w:rsidRPr="00084987">
        <w:rPr>
          <w:sz w:val="28"/>
          <w:szCs w:val="28"/>
        </w:rPr>
        <w:t>гигиены)</w:t>
      </w:r>
      <w:r w:rsidRPr="00084987">
        <w:rPr>
          <w:color w:val="FF0000"/>
          <w:sz w:val="28"/>
          <w:szCs w:val="28"/>
        </w:rPr>
        <w:t>.</w:t>
      </w:r>
    </w:p>
    <w:p w:rsidR="00822CB8" w:rsidRPr="00084987" w:rsidRDefault="00822CB8" w:rsidP="00822CB8">
      <w:pPr>
        <w:spacing w:before="137" w:line="360" w:lineRule="auto"/>
        <w:ind w:left="542" w:right="251"/>
        <w:jc w:val="both"/>
        <w:rPr>
          <w:sz w:val="28"/>
          <w:szCs w:val="28"/>
        </w:rPr>
      </w:pPr>
      <w:r w:rsidRPr="00084987">
        <w:rPr>
          <w:b/>
          <w:i/>
          <w:sz w:val="28"/>
          <w:szCs w:val="28"/>
        </w:rPr>
        <w:t>В</w:t>
      </w:r>
      <w:r w:rsidRPr="00084987">
        <w:rPr>
          <w:b/>
          <w:i/>
          <w:spacing w:val="1"/>
          <w:sz w:val="28"/>
          <w:szCs w:val="28"/>
        </w:rPr>
        <w:t xml:space="preserve"> </w:t>
      </w:r>
      <w:r w:rsidRPr="00084987">
        <w:rPr>
          <w:b/>
          <w:i/>
          <w:sz w:val="28"/>
          <w:szCs w:val="28"/>
        </w:rPr>
        <w:t>результате,</w:t>
      </w:r>
      <w:r w:rsidRPr="00084987">
        <w:rPr>
          <w:b/>
          <w:i/>
          <w:spacing w:val="1"/>
          <w:sz w:val="28"/>
          <w:szCs w:val="28"/>
        </w:rPr>
        <w:t xml:space="preserve"> </w:t>
      </w:r>
      <w:r w:rsidRPr="00084987">
        <w:rPr>
          <w:b/>
          <w:i/>
          <w:sz w:val="28"/>
          <w:szCs w:val="28"/>
        </w:rPr>
        <w:t>к</w:t>
      </w:r>
      <w:r w:rsidRPr="00084987">
        <w:rPr>
          <w:b/>
          <w:i/>
          <w:spacing w:val="1"/>
          <w:sz w:val="28"/>
          <w:szCs w:val="28"/>
        </w:rPr>
        <w:t xml:space="preserve"> </w:t>
      </w:r>
      <w:r w:rsidRPr="00084987">
        <w:rPr>
          <w:b/>
          <w:i/>
          <w:sz w:val="28"/>
          <w:szCs w:val="28"/>
        </w:rPr>
        <w:t>концу</w:t>
      </w:r>
      <w:r w:rsidRPr="00084987">
        <w:rPr>
          <w:b/>
          <w:i/>
          <w:spacing w:val="1"/>
          <w:sz w:val="28"/>
          <w:szCs w:val="28"/>
        </w:rPr>
        <w:t xml:space="preserve"> </w:t>
      </w:r>
      <w:r w:rsidRPr="00084987">
        <w:rPr>
          <w:b/>
          <w:i/>
          <w:sz w:val="28"/>
          <w:szCs w:val="28"/>
        </w:rPr>
        <w:t>2</w:t>
      </w:r>
      <w:r w:rsidRPr="00084987">
        <w:rPr>
          <w:b/>
          <w:i/>
          <w:spacing w:val="1"/>
          <w:sz w:val="28"/>
          <w:szCs w:val="28"/>
        </w:rPr>
        <w:t xml:space="preserve"> </w:t>
      </w:r>
      <w:r w:rsidRPr="00084987">
        <w:rPr>
          <w:b/>
          <w:i/>
          <w:sz w:val="28"/>
          <w:szCs w:val="28"/>
        </w:rPr>
        <w:t>года</w:t>
      </w:r>
      <w:r w:rsidRPr="00084987">
        <w:rPr>
          <w:b/>
          <w:i/>
          <w:spacing w:val="1"/>
          <w:sz w:val="28"/>
          <w:szCs w:val="28"/>
        </w:rPr>
        <w:t xml:space="preserve"> </w:t>
      </w:r>
      <w:r w:rsidRPr="00084987">
        <w:rPr>
          <w:b/>
          <w:i/>
          <w:sz w:val="28"/>
          <w:szCs w:val="28"/>
        </w:rPr>
        <w:t>жизни,</w:t>
      </w:r>
      <w:r w:rsidRPr="00084987">
        <w:rPr>
          <w:b/>
          <w:i/>
          <w:spacing w:val="1"/>
          <w:sz w:val="28"/>
          <w:szCs w:val="28"/>
        </w:rPr>
        <w:t xml:space="preserve"> </w:t>
      </w:r>
      <w:r w:rsidRPr="00084987">
        <w:rPr>
          <w:sz w:val="28"/>
          <w:szCs w:val="28"/>
        </w:rPr>
        <w:t>ребенок</w:t>
      </w:r>
      <w:r w:rsidRPr="00084987">
        <w:rPr>
          <w:spacing w:val="1"/>
          <w:sz w:val="28"/>
          <w:szCs w:val="28"/>
        </w:rPr>
        <w:t xml:space="preserve"> </w:t>
      </w:r>
      <w:r w:rsidRPr="00084987">
        <w:rPr>
          <w:sz w:val="28"/>
          <w:szCs w:val="28"/>
        </w:rPr>
        <w:t>начинает овладевать основными</w:t>
      </w:r>
      <w:r w:rsidRPr="00084987">
        <w:rPr>
          <w:spacing w:val="1"/>
          <w:sz w:val="28"/>
          <w:szCs w:val="28"/>
        </w:rPr>
        <w:t xml:space="preserve"> </w:t>
      </w:r>
      <w:r w:rsidRPr="00084987">
        <w:rPr>
          <w:sz w:val="28"/>
          <w:szCs w:val="28"/>
        </w:rPr>
        <w:t>движениями, воспроизводит</w:t>
      </w:r>
      <w:r w:rsidRPr="00084987">
        <w:rPr>
          <w:spacing w:val="1"/>
          <w:sz w:val="28"/>
          <w:szCs w:val="28"/>
        </w:rPr>
        <w:t xml:space="preserve"> </w:t>
      </w:r>
      <w:r w:rsidRPr="00084987">
        <w:rPr>
          <w:sz w:val="28"/>
          <w:szCs w:val="28"/>
        </w:rPr>
        <w:t>простые</w:t>
      </w:r>
      <w:r w:rsidRPr="00084987">
        <w:rPr>
          <w:spacing w:val="1"/>
          <w:sz w:val="28"/>
          <w:szCs w:val="28"/>
        </w:rPr>
        <w:t xml:space="preserve"> </w:t>
      </w:r>
      <w:r w:rsidRPr="00084987">
        <w:rPr>
          <w:sz w:val="28"/>
          <w:szCs w:val="28"/>
        </w:rPr>
        <w:t>движения по</w:t>
      </w:r>
      <w:r w:rsidRPr="00084987">
        <w:rPr>
          <w:spacing w:val="1"/>
          <w:sz w:val="28"/>
          <w:szCs w:val="28"/>
        </w:rPr>
        <w:t xml:space="preserve"> </w:t>
      </w:r>
      <w:r w:rsidRPr="00084987">
        <w:rPr>
          <w:sz w:val="28"/>
          <w:szCs w:val="28"/>
        </w:rPr>
        <w:t>показу</w:t>
      </w:r>
      <w:r w:rsidRPr="00084987">
        <w:rPr>
          <w:spacing w:val="1"/>
          <w:sz w:val="28"/>
          <w:szCs w:val="28"/>
        </w:rPr>
        <w:t xml:space="preserve"> </w:t>
      </w:r>
      <w:r w:rsidRPr="00084987">
        <w:rPr>
          <w:sz w:val="28"/>
          <w:szCs w:val="28"/>
        </w:rPr>
        <w:t>взрослого,</w:t>
      </w:r>
      <w:r w:rsidRPr="00084987">
        <w:rPr>
          <w:spacing w:val="1"/>
          <w:sz w:val="28"/>
          <w:szCs w:val="28"/>
        </w:rPr>
        <w:t xml:space="preserve"> </w:t>
      </w:r>
      <w:r w:rsidRPr="00084987">
        <w:rPr>
          <w:sz w:val="28"/>
          <w:szCs w:val="28"/>
        </w:rPr>
        <w:t>вместе</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ним,</w:t>
      </w:r>
      <w:r w:rsidRPr="00084987">
        <w:rPr>
          <w:spacing w:val="1"/>
          <w:sz w:val="28"/>
          <w:szCs w:val="28"/>
        </w:rPr>
        <w:t xml:space="preserve"> </w:t>
      </w:r>
      <w:r w:rsidRPr="00084987">
        <w:rPr>
          <w:sz w:val="28"/>
          <w:szCs w:val="28"/>
        </w:rPr>
        <w:t>выполняет</w:t>
      </w:r>
      <w:r w:rsidRPr="00084987">
        <w:rPr>
          <w:spacing w:val="1"/>
          <w:sz w:val="28"/>
          <w:szCs w:val="28"/>
        </w:rPr>
        <w:t xml:space="preserve"> </w:t>
      </w:r>
      <w:r w:rsidRPr="00084987">
        <w:rPr>
          <w:sz w:val="28"/>
          <w:szCs w:val="28"/>
        </w:rPr>
        <w:t>движения</w:t>
      </w:r>
      <w:r w:rsidRPr="00084987">
        <w:rPr>
          <w:spacing w:val="1"/>
          <w:sz w:val="28"/>
          <w:szCs w:val="28"/>
        </w:rPr>
        <w:t xml:space="preserve"> </w:t>
      </w:r>
      <w:r w:rsidRPr="00084987">
        <w:rPr>
          <w:sz w:val="28"/>
          <w:szCs w:val="28"/>
        </w:rPr>
        <w:t>имитационного</w:t>
      </w:r>
      <w:r w:rsidRPr="00084987">
        <w:rPr>
          <w:spacing w:val="1"/>
          <w:sz w:val="28"/>
          <w:szCs w:val="28"/>
        </w:rPr>
        <w:t xml:space="preserve"> </w:t>
      </w:r>
      <w:r w:rsidRPr="00084987">
        <w:rPr>
          <w:sz w:val="28"/>
          <w:szCs w:val="28"/>
        </w:rPr>
        <w:t>характера,</w:t>
      </w:r>
      <w:r w:rsidRPr="00084987">
        <w:rPr>
          <w:spacing w:val="1"/>
          <w:sz w:val="28"/>
          <w:szCs w:val="28"/>
        </w:rPr>
        <w:t xml:space="preserve"> </w:t>
      </w:r>
      <w:r w:rsidRPr="00084987">
        <w:rPr>
          <w:sz w:val="28"/>
          <w:szCs w:val="28"/>
        </w:rPr>
        <w:t>участвует</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несложных</w:t>
      </w:r>
      <w:r w:rsidRPr="00084987">
        <w:rPr>
          <w:spacing w:val="1"/>
          <w:sz w:val="28"/>
          <w:szCs w:val="28"/>
        </w:rPr>
        <w:t xml:space="preserve"> </w:t>
      </w:r>
      <w:r w:rsidRPr="00084987">
        <w:rPr>
          <w:sz w:val="28"/>
          <w:szCs w:val="28"/>
        </w:rPr>
        <w:lastRenderedPageBreak/>
        <w:t>двигательных</w:t>
      </w:r>
      <w:r w:rsidRPr="00084987">
        <w:rPr>
          <w:spacing w:val="1"/>
          <w:sz w:val="28"/>
          <w:szCs w:val="28"/>
        </w:rPr>
        <w:t xml:space="preserve"> </w:t>
      </w:r>
      <w:r w:rsidRPr="00084987">
        <w:rPr>
          <w:sz w:val="28"/>
          <w:szCs w:val="28"/>
        </w:rPr>
        <w:t>игровых</w:t>
      </w:r>
      <w:r w:rsidRPr="00084987">
        <w:rPr>
          <w:spacing w:val="1"/>
          <w:sz w:val="28"/>
          <w:szCs w:val="28"/>
        </w:rPr>
        <w:t xml:space="preserve"> </w:t>
      </w:r>
      <w:r w:rsidRPr="00084987">
        <w:rPr>
          <w:sz w:val="28"/>
          <w:szCs w:val="28"/>
        </w:rPr>
        <w:t>упражнениях,</w:t>
      </w:r>
      <w:r w:rsidRPr="00084987">
        <w:rPr>
          <w:spacing w:val="1"/>
          <w:sz w:val="28"/>
          <w:szCs w:val="28"/>
        </w:rPr>
        <w:t xml:space="preserve"> </w:t>
      </w:r>
      <w:r w:rsidRPr="00084987">
        <w:rPr>
          <w:sz w:val="28"/>
          <w:szCs w:val="28"/>
        </w:rPr>
        <w:t>ориентируется в пространстве по ориентирам, при выполнении основных движений двигается с удовольствием; стремится выполнять действия по</w:t>
      </w:r>
      <w:r w:rsidRPr="00084987">
        <w:rPr>
          <w:spacing w:val="1"/>
          <w:sz w:val="28"/>
          <w:szCs w:val="28"/>
        </w:rPr>
        <w:t xml:space="preserve"> </w:t>
      </w:r>
      <w:r w:rsidRPr="00084987">
        <w:rPr>
          <w:sz w:val="28"/>
          <w:szCs w:val="28"/>
        </w:rPr>
        <w:t>уходу</w:t>
      </w:r>
      <w:r w:rsidRPr="00084987">
        <w:rPr>
          <w:spacing w:val="-3"/>
          <w:sz w:val="28"/>
          <w:szCs w:val="28"/>
        </w:rPr>
        <w:t xml:space="preserve"> </w:t>
      </w:r>
      <w:r w:rsidRPr="00084987">
        <w:rPr>
          <w:sz w:val="28"/>
          <w:szCs w:val="28"/>
        </w:rPr>
        <w:t>за</w:t>
      </w:r>
      <w:r w:rsidRPr="00084987">
        <w:rPr>
          <w:spacing w:val="1"/>
          <w:sz w:val="28"/>
          <w:szCs w:val="28"/>
        </w:rPr>
        <w:t xml:space="preserve"> </w:t>
      </w:r>
      <w:r w:rsidRPr="00084987">
        <w:rPr>
          <w:sz w:val="28"/>
          <w:szCs w:val="28"/>
        </w:rPr>
        <w:t>собой,</w:t>
      </w:r>
      <w:r w:rsidRPr="00084987">
        <w:rPr>
          <w:spacing w:val="1"/>
          <w:sz w:val="28"/>
          <w:szCs w:val="28"/>
        </w:rPr>
        <w:t xml:space="preserve"> </w:t>
      </w:r>
      <w:r w:rsidRPr="00084987">
        <w:rPr>
          <w:sz w:val="28"/>
          <w:szCs w:val="28"/>
        </w:rPr>
        <w:t>пользоваться</w:t>
      </w:r>
      <w:r w:rsidRPr="00084987">
        <w:rPr>
          <w:spacing w:val="3"/>
          <w:sz w:val="28"/>
          <w:szCs w:val="28"/>
        </w:rPr>
        <w:t xml:space="preserve"> </w:t>
      </w:r>
      <w:r w:rsidRPr="00084987">
        <w:rPr>
          <w:sz w:val="28"/>
          <w:szCs w:val="28"/>
        </w:rPr>
        <w:t>предметами личной</w:t>
      </w:r>
      <w:r w:rsidRPr="00084987">
        <w:rPr>
          <w:spacing w:val="-1"/>
          <w:sz w:val="28"/>
          <w:szCs w:val="28"/>
        </w:rPr>
        <w:t xml:space="preserve"> </w:t>
      </w:r>
      <w:r w:rsidRPr="00084987">
        <w:rPr>
          <w:sz w:val="28"/>
          <w:szCs w:val="28"/>
        </w:rPr>
        <w:t>гигиены.</w:t>
      </w:r>
    </w:p>
    <w:p w:rsidR="00822CB8" w:rsidRPr="00084987" w:rsidRDefault="00822CB8" w:rsidP="00822CB8">
      <w:pPr>
        <w:spacing w:before="1"/>
        <w:ind w:left="542"/>
        <w:jc w:val="both"/>
        <w:rPr>
          <w:sz w:val="28"/>
          <w:szCs w:val="28"/>
        </w:rPr>
      </w:pPr>
      <w:r w:rsidRPr="00084987">
        <w:rPr>
          <w:sz w:val="28"/>
          <w:szCs w:val="28"/>
        </w:rPr>
        <w:t>От</w:t>
      </w:r>
      <w:r w:rsidRPr="00084987">
        <w:rPr>
          <w:spacing w:val="2"/>
          <w:sz w:val="28"/>
          <w:szCs w:val="28"/>
        </w:rPr>
        <w:t xml:space="preserve"> </w:t>
      </w:r>
      <w:r w:rsidRPr="00084987">
        <w:rPr>
          <w:sz w:val="28"/>
          <w:szCs w:val="28"/>
        </w:rPr>
        <w:t>2</w:t>
      </w:r>
      <w:r w:rsidRPr="00084987">
        <w:rPr>
          <w:spacing w:val="1"/>
          <w:sz w:val="28"/>
          <w:szCs w:val="28"/>
        </w:rPr>
        <w:t xml:space="preserve"> </w:t>
      </w:r>
      <w:r w:rsidRPr="00084987">
        <w:rPr>
          <w:sz w:val="28"/>
          <w:szCs w:val="28"/>
        </w:rPr>
        <w:t>лет</w:t>
      </w:r>
      <w:r w:rsidRPr="00084987">
        <w:rPr>
          <w:spacing w:val="-3"/>
          <w:sz w:val="28"/>
          <w:szCs w:val="28"/>
        </w:rPr>
        <w:t xml:space="preserve"> </w:t>
      </w:r>
      <w:r w:rsidRPr="00084987">
        <w:rPr>
          <w:sz w:val="28"/>
          <w:szCs w:val="28"/>
        </w:rPr>
        <w:t>до</w:t>
      </w:r>
      <w:r w:rsidRPr="00084987">
        <w:rPr>
          <w:spacing w:val="1"/>
          <w:sz w:val="28"/>
          <w:szCs w:val="28"/>
        </w:rPr>
        <w:t xml:space="preserve"> </w:t>
      </w:r>
      <w:r w:rsidRPr="00084987">
        <w:rPr>
          <w:sz w:val="28"/>
          <w:szCs w:val="28"/>
        </w:rPr>
        <w:t>3</w:t>
      </w:r>
      <w:r w:rsidRPr="00084987">
        <w:rPr>
          <w:spacing w:val="-4"/>
          <w:sz w:val="28"/>
          <w:szCs w:val="28"/>
        </w:rPr>
        <w:t xml:space="preserve"> </w:t>
      </w:r>
      <w:r w:rsidRPr="00084987">
        <w:rPr>
          <w:sz w:val="28"/>
          <w:szCs w:val="28"/>
        </w:rPr>
        <w:t>лет</w:t>
      </w:r>
    </w:p>
    <w:p w:rsidR="00822CB8" w:rsidRPr="00084987" w:rsidRDefault="00822CB8" w:rsidP="00822CB8">
      <w:pPr>
        <w:spacing w:before="171" w:line="362" w:lineRule="auto"/>
        <w:ind w:left="542" w:right="250"/>
        <w:jc w:val="both"/>
        <w:rPr>
          <w:sz w:val="28"/>
          <w:szCs w:val="28"/>
        </w:rPr>
      </w:pPr>
      <w:r w:rsidRPr="00084987">
        <w:rPr>
          <w:sz w:val="28"/>
          <w:szCs w:val="28"/>
        </w:rPr>
        <w:t xml:space="preserve">Основные </w:t>
      </w:r>
      <w:r w:rsidRPr="00084987">
        <w:rPr>
          <w:b/>
          <w:i/>
          <w:sz w:val="28"/>
          <w:szCs w:val="28"/>
        </w:rPr>
        <w:t xml:space="preserve">задачи </w:t>
      </w:r>
      <w:r w:rsidRPr="00084987">
        <w:rPr>
          <w:sz w:val="28"/>
          <w:szCs w:val="28"/>
        </w:rPr>
        <w:t>образовательной деятельности в области физического развития:</w:t>
      </w:r>
      <w:r w:rsidRPr="00084987">
        <w:rPr>
          <w:spacing w:val="1"/>
          <w:sz w:val="28"/>
          <w:szCs w:val="28"/>
        </w:rPr>
        <w:t xml:space="preserve"> </w:t>
      </w:r>
      <w:r w:rsidRPr="00084987">
        <w:rPr>
          <w:sz w:val="28"/>
          <w:szCs w:val="28"/>
        </w:rPr>
        <w:t>обогащать</w:t>
      </w:r>
      <w:r w:rsidRPr="00084987">
        <w:rPr>
          <w:spacing w:val="1"/>
          <w:sz w:val="28"/>
          <w:szCs w:val="28"/>
        </w:rPr>
        <w:t xml:space="preserve"> </w:t>
      </w:r>
      <w:r w:rsidRPr="00084987">
        <w:rPr>
          <w:sz w:val="28"/>
          <w:szCs w:val="28"/>
        </w:rPr>
        <w:t>двигательный опыт</w:t>
      </w:r>
      <w:r w:rsidRPr="00084987">
        <w:rPr>
          <w:spacing w:val="1"/>
          <w:sz w:val="28"/>
          <w:szCs w:val="28"/>
        </w:rPr>
        <w:t xml:space="preserve"> </w:t>
      </w:r>
      <w:r w:rsidRPr="00084987">
        <w:rPr>
          <w:sz w:val="28"/>
          <w:szCs w:val="28"/>
        </w:rPr>
        <w:t>ребенка, обучая</w:t>
      </w:r>
      <w:r w:rsidRPr="00084987">
        <w:rPr>
          <w:spacing w:val="1"/>
          <w:sz w:val="28"/>
          <w:szCs w:val="28"/>
        </w:rPr>
        <w:t xml:space="preserve"> </w:t>
      </w:r>
      <w:r w:rsidRPr="00084987">
        <w:rPr>
          <w:sz w:val="28"/>
          <w:szCs w:val="28"/>
        </w:rPr>
        <w:t>основным</w:t>
      </w:r>
      <w:r w:rsidRPr="00084987">
        <w:rPr>
          <w:spacing w:val="1"/>
          <w:sz w:val="28"/>
          <w:szCs w:val="28"/>
        </w:rPr>
        <w:t xml:space="preserve"> </w:t>
      </w:r>
      <w:r w:rsidRPr="00084987">
        <w:rPr>
          <w:sz w:val="28"/>
          <w:szCs w:val="28"/>
        </w:rPr>
        <w:t>движениям</w:t>
      </w:r>
      <w:r w:rsidRPr="00084987">
        <w:rPr>
          <w:spacing w:val="-1"/>
          <w:sz w:val="28"/>
          <w:szCs w:val="28"/>
        </w:rPr>
        <w:t xml:space="preserve"> </w:t>
      </w:r>
      <w:r w:rsidRPr="00084987">
        <w:rPr>
          <w:sz w:val="28"/>
          <w:szCs w:val="28"/>
        </w:rPr>
        <w:t>(бросание,</w:t>
      </w:r>
      <w:r w:rsidRPr="00084987">
        <w:rPr>
          <w:spacing w:val="6"/>
          <w:sz w:val="28"/>
          <w:szCs w:val="28"/>
        </w:rPr>
        <w:t xml:space="preserve"> </w:t>
      </w:r>
      <w:r w:rsidRPr="00084987">
        <w:rPr>
          <w:sz w:val="28"/>
          <w:szCs w:val="28"/>
        </w:rPr>
        <w:t>ловля,</w:t>
      </w:r>
    </w:p>
    <w:p w:rsidR="00822CB8" w:rsidRPr="00084987" w:rsidRDefault="00822CB8" w:rsidP="00822CB8">
      <w:pPr>
        <w:spacing w:line="274" w:lineRule="exact"/>
        <w:ind w:left="542"/>
        <w:jc w:val="both"/>
        <w:rPr>
          <w:sz w:val="28"/>
          <w:szCs w:val="28"/>
        </w:rPr>
      </w:pPr>
      <w:r w:rsidRPr="00084987">
        <w:rPr>
          <w:sz w:val="28"/>
          <w:szCs w:val="28"/>
        </w:rPr>
        <w:t>ползанье,</w:t>
      </w:r>
      <w:r w:rsidRPr="00084987">
        <w:rPr>
          <w:spacing w:val="-7"/>
          <w:sz w:val="28"/>
          <w:szCs w:val="28"/>
        </w:rPr>
        <w:t xml:space="preserve"> </w:t>
      </w:r>
      <w:r w:rsidRPr="00084987">
        <w:rPr>
          <w:sz w:val="28"/>
          <w:szCs w:val="28"/>
        </w:rPr>
        <w:t>лазанье,</w:t>
      </w:r>
      <w:r w:rsidRPr="00084987">
        <w:rPr>
          <w:spacing w:val="-6"/>
          <w:sz w:val="28"/>
          <w:szCs w:val="28"/>
        </w:rPr>
        <w:t xml:space="preserve"> </w:t>
      </w:r>
      <w:r w:rsidRPr="00084987">
        <w:rPr>
          <w:sz w:val="28"/>
          <w:szCs w:val="28"/>
        </w:rPr>
        <w:t>ходьба,</w:t>
      </w:r>
      <w:r w:rsidRPr="00084987">
        <w:rPr>
          <w:spacing w:val="-1"/>
          <w:sz w:val="28"/>
          <w:szCs w:val="28"/>
        </w:rPr>
        <w:t xml:space="preserve"> </w:t>
      </w:r>
      <w:r w:rsidRPr="00084987">
        <w:rPr>
          <w:sz w:val="28"/>
          <w:szCs w:val="28"/>
        </w:rPr>
        <w:t>бег,</w:t>
      </w:r>
      <w:r w:rsidRPr="00084987">
        <w:rPr>
          <w:spacing w:val="-7"/>
          <w:sz w:val="28"/>
          <w:szCs w:val="28"/>
        </w:rPr>
        <w:t xml:space="preserve"> </w:t>
      </w:r>
      <w:r w:rsidRPr="00084987">
        <w:rPr>
          <w:sz w:val="28"/>
          <w:szCs w:val="28"/>
        </w:rPr>
        <w:t>прыжки)</w:t>
      </w:r>
      <w:r w:rsidRPr="00084987">
        <w:rPr>
          <w:spacing w:val="-10"/>
          <w:sz w:val="28"/>
          <w:szCs w:val="28"/>
        </w:rPr>
        <w:t xml:space="preserve"> </w:t>
      </w:r>
      <w:r w:rsidRPr="00084987">
        <w:rPr>
          <w:sz w:val="28"/>
          <w:szCs w:val="28"/>
        </w:rPr>
        <w:t>общеразвивающим</w:t>
      </w:r>
      <w:r w:rsidRPr="00084987">
        <w:rPr>
          <w:spacing w:val="-3"/>
          <w:sz w:val="28"/>
          <w:szCs w:val="28"/>
        </w:rPr>
        <w:t xml:space="preserve"> </w:t>
      </w:r>
      <w:r w:rsidRPr="00084987">
        <w:rPr>
          <w:sz w:val="28"/>
          <w:szCs w:val="28"/>
        </w:rPr>
        <w:t>упражнениям,</w:t>
      </w:r>
      <w:r w:rsidRPr="00084987">
        <w:rPr>
          <w:spacing w:val="-6"/>
          <w:sz w:val="28"/>
          <w:szCs w:val="28"/>
        </w:rPr>
        <w:t xml:space="preserve"> </w:t>
      </w:r>
      <w:r w:rsidRPr="00084987">
        <w:rPr>
          <w:sz w:val="28"/>
          <w:szCs w:val="28"/>
        </w:rPr>
        <w:t>простым</w:t>
      </w:r>
      <w:r w:rsidRPr="00084987">
        <w:rPr>
          <w:spacing w:val="-2"/>
          <w:sz w:val="28"/>
          <w:szCs w:val="28"/>
        </w:rPr>
        <w:t xml:space="preserve"> </w:t>
      </w:r>
      <w:r w:rsidRPr="00084987">
        <w:rPr>
          <w:sz w:val="28"/>
          <w:szCs w:val="28"/>
        </w:rPr>
        <w:t>музыкально-</w:t>
      </w:r>
      <w:r w:rsidRPr="00084987">
        <w:rPr>
          <w:spacing w:val="-2"/>
          <w:sz w:val="28"/>
          <w:szCs w:val="28"/>
        </w:rPr>
        <w:t xml:space="preserve"> </w:t>
      </w:r>
      <w:r w:rsidRPr="00084987">
        <w:rPr>
          <w:sz w:val="28"/>
          <w:szCs w:val="28"/>
        </w:rPr>
        <w:t>ритмическим</w:t>
      </w:r>
      <w:r w:rsidRPr="00084987">
        <w:rPr>
          <w:spacing w:val="-3"/>
          <w:sz w:val="28"/>
          <w:szCs w:val="28"/>
        </w:rPr>
        <w:t xml:space="preserve"> </w:t>
      </w:r>
      <w:r w:rsidRPr="00084987">
        <w:rPr>
          <w:sz w:val="28"/>
          <w:szCs w:val="28"/>
        </w:rPr>
        <w:t>упражнениям;</w:t>
      </w:r>
    </w:p>
    <w:p w:rsidR="00822CB8" w:rsidRPr="00084987" w:rsidRDefault="00822CB8" w:rsidP="00822CB8">
      <w:pPr>
        <w:spacing w:before="141" w:line="360" w:lineRule="auto"/>
        <w:ind w:left="542" w:right="248"/>
        <w:jc w:val="both"/>
        <w:rPr>
          <w:sz w:val="28"/>
          <w:szCs w:val="28"/>
        </w:rPr>
      </w:pPr>
      <w:r w:rsidRPr="00084987">
        <w:rPr>
          <w:sz w:val="28"/>
          <w:szCs w:val="28"/>
        </w:rPr>
        <w:t>развивать психофизические качества, координацию рук и ног, умение удерживать равновесие и ориентироваться в пространстве по зрительным и</w:t>
      </w:r>
      <w:r w:rsidRPr="00084987">
        <w:rPr>
          <w:spacing w:val="1"/>
          <w:sz w:val="28"/>
          <w:szCs w:val="28"/>
        </w:rPr>
        <w:t xml:space="preserve"> </w:t>
      </w:r>
      <w:r w:rsidRPr="00084987">
        <w:rPr>
          <w:sz w:val="28"/>
          <w:szCs w:val="28"/>
        </w:rPr>
        <w:t>слуховым</w:t>
      </w:r>
      <w:r w:rsidRPr="00084987">
        <w:rPr>
          <w:spacing w:val="-6"/>
          <w:sz w:val="28"/>
          <w:szCs w:val="28"/>
        </w:rPr>
        <w:t xml:space="preserve"> </w:t>
      </w:r>
      <w:r w:rsidRPr="00084987">
        <w:rPr>
          <w:sz w:val="28"/>
          <w:szCs w:val="28"/>
        </w:rPr>
        <w:t>ориентирам;</w:t>
      </w:r>
    </w:p>
    <w:p w:rsidR="00822CB8" w:rsidRPr="00084987" w:rsidRDefault="00822CB8" w:rsidP="00F836EA">
      <w:pPr>
        <w:spacing w:line="360" w:lineRule="auto"/>
        <w:ind w:left="542"/>
        <w:jc w:val="both"/>
        <w:rPr>
          <w:sz w:val="28"/>
          <w:szCs w:val="28"/>
        </w:rPr>
      </w:pPr>
      <w:r w:rsidRPr="00084987">
        <w:rPr>
          <w:sz w:val="28"/>
          <w:szCs w:val="28"/>
        </w:rPr>
        <w:t>формировать</w:t>
      </w:r>
      <w:r w:rsidRPr="00084987">
        <w:rPr>
          <w:spacing w:val="-2"/>
          <w:sz w:val="28"/>
          <w:szCs w:val="28"/>
        </w:rPr>
        <w:t xml:space="preserve"> </w:t>
      </w:r>
      <w:r w:rsidRPr="00084987">
        <w:rPr>
          <w:sz w:val="28"/>
          <w:szCs w:val="28"/>
        </w:rPr>
        <w:t>интерес</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эмоционально-положительное</w:t>
      </w:r>
      <w:r w:rsidRPr="00084987">
        <w:rPr>
          <w:spacing w:val="-6"/>
          <w:sz w:val="28"/>
          <w:szCs w:val="28"/>
        </w:rPr>
        <w:t xml:space="preserve"> </w:t>
      </w:r>
      <w:r w:rsidRPr="00084987">
        <w:rPr>
          <w:sz w:val="28"/>
          <w:szCs w:val="28"/>
        </w:rPr>
        <w:t>отношение</w:t>
      </w:r>
      <w:r w:rsidRPr="00084987">
        <w:rPr>
          <w:spacing w:val="-3"/>
          <w:sz w:val="28"/>
          <w:szCs w:val="28"/>
        </w:rPr>
        <w:t xml:space="preserve"> </w:t>
      </w:r>
      <w:r w:rsidRPr="00084987">
        <w:rPr>
          <w:sz w:val="28"/>
          <w:szCs w:val="28"/>
        </w:rPr>
        <w:t>к</w:t>
      </w:r>
      <w:r w:rsidRPr="00084987">
        <w:rPr>
          <w:spacing w:val="-4"/>
          <w:sz w:val="28"/>
          <w:szCs w:val="28"/>
        </w:rPr>
        <w:t xml:space="preserve"> </w:t>
      </w:r>
      <w:r w:rsidRPr="00084987">
        <w:rPr>
          <w:sz w:val="28"/>
          <w:szCs w:val="28"/>
        </w:rPr>
        <w:t>физическим упражнениям,</w:t>
      </w:r>
      <w:r w:rsidRPr="00084987">
        <w:rPr>
          <w:spacing w:val="-4"/>
          <w:sz w:val="28"/>
          <w:szCs w:val="28"/>
        </w:rPr>
        <w:t xml:space="preserve"> </w:t>
      </w:r>
      <w:r w:rsidRPr="00084987">
        <w:rPr>
          <w:sz w:val="28"/>
          <w:szCs w:val="28"/>
        </w:rPr>
        <w:t>совместным</w:t>
      </w:r>
      <w:r w:rsidRPr="00084987">
        <w:rPr>
          <w:spacing w:val="-4"/>
          <w:sz w:val="28"/>
          <w:szCs w:val="28"/>
        </w:rPr>
        <w:t xml:space="preserve"> </w:t>
      </w:r>
      <w:r w:rsidRPr="00084987">
        <w:rPr>
          <w:sz w:val="28"/>
          <w:szCs w:val="28"/>
        </w:rPr>
        <w:t>двигательным</w:t>
      </w:r>
      <w:r w:rsidRPr="00084987">
        <w:rPr>
          <w:spacing w:val="-5"/>
          <w:sz w:val="28"/>
          <w:szCs w:val="28"/>
        </w:rPr>
        <w:t xml:space="preserve"> </w:t>
      </w:r>
      <w:r w:rsidRPr="00084987">
        <w:rPr>
          <w:sz w:val="28"/>
          <w:szCs w:val="28"/>
        </w:rPr>
        <w:t>действиям;</w:t>
      </w:r>
    </w:p>
    <w:p w:rsidR="00822CB8" w:rsidRPr="00084987" w:rsidRDefault="00822CB8" w:rsidP="00F836EA">
      <w:pPr>
        <w:spacing w:line="360" w:lineRule="auto"/>
        <w:ind w:left="542" w:right="256"/>
        <w:jc w:val="both"/>
        <w:rPr>
          <w:sz w:val="28"/>
          <w:szCs w:val="28"/>
        </w:rPr>
      </w:pPr>
      <w:r w:rsidRPr="00084987">
        <w:rPr>
          <w:sz w:val="28"/>
          <w:szCs w:val="28"/>
        </w:rPr>
        <w:t>сохранять</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укреплять</w:t>
      </w:r>
      <w:r w:rsidRPr="00084987">
        <w:rPr>
          <w:spacing w:val="1"/>
          <w:sz w:val="28"/>
          <w:szCs w:val="28"/>
        </w:rPr>
        <w:t xml:space="preserve"> </w:t>
      </w:r>
      <w:r w:rsidRPr="00084987">
        <w:rPr>
          <w:sz w:val="28"/>
          <w:szCs w:val="28"/>
        </w:rPr>
        <w:t>здоровье</w:t>
      </w:r>
      <w:r w:rsidRPr="00084987">
        <w:rPr>
          <w:spacing w:val="1"/>
          <w:sz w:val="28"/>
          <w:szCs w:val="28"/>
        </w:rPr>
        <w:t xml:space="preserve"> </w:t>
      </w:r>
      <w:r w:rsidRPr="00084987">
        <w:rPr>
          <w:sz w:val="28"/>
          <w:szCs w:val="28"/>
        </w:rPr>
        <w:t>ребенка</w:t>
      </w:r>
      <w:r w:rsidRPr="00084987">
        <w:rPr>
          <w:spacing w:val="1"/>
          <w:sz w:val="28"/>
          <w:szCs w:val="28"/>
        </w:rPr>
        <w:t xml:space="preserve"> </w:t>
      </w:r>
      <w:r w:rsidRPr="00084987">
        <w:rPr>
          <w:sz w:val="28"/>
          <w:szCs w:val="28"/>
        </w:rPr>
        <w:t>средствами</w:t>
      </w:r>
      <w:r w:rsidRPr="00084987">
        <w:rPr>
          <w:spacing w:val="1"/>
          <w:sz w:val="28"/>
          <w:szCs w:val="28"/>
        </w:rPr>
        <w:t xml:space="preserve"> </w:t>
      </w:r>
      <w:r w:rsidRPr="00084987">
        <w:rPr>
          <w:sz w:val="28"/>
          <w:szCs w:val="28"/>
        </w:rPr>
        <w:t>физического</w:t>
      </w:r>
      <w:r w:rsidRPr="00084987">
        <w:rPr>
          <w:spacing w:val="1"/>
          <w:sz w:val="28"/>
          <w:szCs w:val="28"/>
        </w:rPr>
        <w:t xml:space="preserve"> </w:t>
      </w:r>
      <w:r w:rsidRPr="00084987">
        <w:rPr>
          <w:sz w:val="28"/>
          <w:szCs w:val="28"/>
        </w:rPr>
        <w:t>воспитания,</w:t>
      </w:r>
      <w:r w:rsidRPr="00084987">
        <w:rPr>
          <w:spacing w:val="1"/>
          <w:sz w:val="28"/>
          <w:szCs w:val="28"/>
        </w:rPr>
        <w:t xml:space="preserve"> </w:t>
      </w:r>
      <w:r w:rsidRPr="00084987">
        <w:rPr>
          <w:sz w:val="28"/>
          <w:szCs w:val="28"/>
        </w:rPr>
        <w:t>формировать</w:t>
      </w:r>
      <w:r w:rsidRPr="00084987">
        <w:rPr>
          <w:spacing w:val="1"/>
          <w:sz w:val="28"/>
          <w:szCs w:val="28"/>
        </w:rPr>
        <w:t xml:space="preserve"> </w:t>
      </w:r>
      <w:r w:rsidRPr="00084987">
        <w:rPr>
          <w:sz w:val="28"/>
          <w:szCs w:val="28"/>
        </w:rPr>
        <w:t>культурно-гигиенические</w:t>
      </w:r>
      <w:r w:rsidRPr="00084987">
        <w:rPr>
          <w:spacing w:val="1"/>
          <w:sz w:val="28"/>
          <w:szCs w:val="28"/>
        </w:rPr>
        <w:t xml:space="preserve"> </w:t>
      </w:r>
      <w:r w:rsidRPr="00084987">
        <w:rPr>
          <w:sz w:val="28"/>
          <w:szCs w:val="28"/>
        </w:rPr>
        <w:t>навыки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навыки</w:t>
      </w:r>
      <w:r w:rsidRPr="00084987">
        <w:rPr>
          <w:spacing w:val="1"/>
          <w:sz w:val="28"/>
          <w:szCs w:val="28"/>
        </w:rPr>
        <w:t xml:space="preserve"> </w:t>
      </w:r>
      <w:r w:rsidRPr="00084987">
        <w:rPr>
          <w:sz w:val="28"/>
          <w:szCs w:val="28"/>
        </w:rPr>
        <w:t>самообслуживания,</w:t>
      </w:r>
      <w:r w:rsidRPr="00084987">
        <w:rPr>
          <w:spacing w:val="-2"/>
          <w:sz w:val="28"/>
          <w:szCs w:val="28"/>
        </w:rPr>
        <w:t xml:space="preserve"> </w:t>
      </w:r>
      <w:r w:rsidRPr="00084987">
        <w:rPr>
          <w:sz w:val="28"/>
          <w:szCs w:val="28"/>
        </w:rPr>
        <w:t>самостоятельности,</w:t>
      </w:r>
      <w:r w:rsidRPr="00084987">
        <w:rPr>
          <w:spacing w:val="-1"/>
          <w:sz w:val="28"/>
          <w:szCs w:val="28"/>
        </w:rPr>
        <w:t xml:space="preserve"> </w:t>
      </w:r>
      <w:r w:rsidRPr="00084987">
        <w:rPr>
          <w:sz w:val="28"/>
          <w:szCs w:val="28"/>
        </w:rPr>
        <w:t>воспитывать</w:t>
      </w:r>
      <w:r w:rsidRPr="00084987">
        <w:rPr>
          <w:spacing w:val="4"/>
          <w:sz w:val="28"/>
          <w:szCs w:val="28"/>
        </w:rPr>
        <w:t xml:space="preserve"> </w:t>
      </w:r>
      <w:r w:rsidRPr="00084987">
        <w:rPr>
          <w:sz w:val="28"/>
          <w:szCs w:val="28"/>
        </w:rPr>
        <w:t>полезные</w:t>
      </w:r>
      <w:r w:rsidRPr="00084987">
        <w:rPr>
          <w:spacing w:val="-3"/>
          <w:sz w:val="28"/>
          <w:szCs w:val="28"/>
        </w:rPr>
        <w:t xml:space="preserve"> </w:t>
      </w:r>
      <w:r w:rsidRPr="00084987">
        <w:rPr>
          <w:sz w:val="28"/>
          <w:szCs w:val="28"/>
        </w:rPr>
        <w:t>привычки,</w:t>
      </w:r>
      <w:r w:rsidRPr="00084987">
        <w:rPr>
          <w:spacing w:val="-2"/>
          <w:sz w:val="28"/>
          <w:szCs w:val="28"/>
        </w:rPr>
        <w:t xml:space="preserve"> </w:t>
      </w:r>
      <w:r w:rsidRPr="00084987">
        <w:rPr>
          <w:sz w:val="28"/>
          <w:szCs w:val="28"/>
        </w:rPr>
        <w:t>приобщая</w:t>
      </w:r>
      <w:r w:rsidRPr="00084987">
        <w:rPr>
          <w:spacing w:val="2"/>
          <w:sz w:val="28"/>
          <w:szCs w:val="28"/>
        </w:rPr>
        <w:t xml:space="preserve"> </w:t>
      </w:r>
      <w:r w:rsidRPr="00084987">
        <w:rPr>
          <w:sz w:val="28"/>
          <w:szCs w:val="28"/>
        </w:rPr>
        <w:t>к</w:t>
      </w:r>
      <w:r w:rsidRPr="00084987">
        <w:rPr>
          <w:spacing w:val="-5"/>
          <w:sz w:val="28"/>
          <w:szCs w:val="28"/>
        </w:rPr>
        <w:t xml:space="preserve"> </w:t>
      </w:r>
      <w:r w:rsidRPr="00084987">
        <w:rPr>
          <w:sz w:val="28"/>
          <w:szCs w:val="28"/>
        </w:rPr>
        <w:t>здоровому</w:t>
      </w:r>
      <w:r w:rsidRPr="00084987">
        <w:rPr>
          <w:spacing w:val="-14"/>
          <w:sz w:val="28"/>
          <w:szCs w:val="28"/>
        </w:rPr>
        <w:t xml:space="preserve"> </w:t>
      </w:r>
      <w:r w:rsidRPr="00084987">
        <w:rPr>
          <w:sz w:val="28"/>
          <w:szCs w:val="28"/>
        </w:rPr>
        <w:t>образу</w:t>
      </w:r>
      <w:r w:rsidRPr="00084987">
        <w:rPr>
          <w:spacing w:val="-11"/>
          <w:sz w:val="28"/>
          <w:szCs w:val="28"/>
        </w:rPr>
        <w:t xml:space="preserve"> </w:t>
      </w:r>
      <w:r w:rsidRPr="00084987">
        <w:rPr>
          <w:sz w:val="28"/>
          <w:szCs w:val="28"/>
        </w:rPr>
        <w:t>жизни.</w:t>
      </w:r>
    </w:p>
    <w:p w:rsidR="00822CB8" w:rsidRPr="00084987" w:rsidRDefault="00822CB8" w:rsidP="00822CB8">
      <w:pPr>
        <w:spacing w:before="2"/>
        <w:ind w:left="542"/>
        <w:jc w:val="both"/>
        <w:rPr>
          <w:sz w:val="28"/>
          <w:szCs w:val="28"/>
        </w:rPr>
      </w:pPr>
      <w:r w:rsidRPr="00084987">
        <w:rPr>
          <w:sz w:val="28"/>
          <w:szCs w:val="28"/>
        </w:rPr>
        <w:t>Содержание</w:t>
      </w:r>
      <w:r w:rsidRPr="00084987">
        <w:rPr>
          <w:spacing w:val="-12"/>
          <w:sz w:val="28"/>
          <w:szCs w:val="28"/>
        </w:rPr>
        <w:t xml:space="preserve"> </w:t>
      </w:r>
      <w:r w:rsidRPr="00084987">
        <w:rPr>
          <w:sz w:val="28"/>
          <w:szCs w:val="28"/>
        </w:rPr>
        <w:t>образовательной</w:t>
      </w:r>
      <w:r w:rsidRPr="00084987">
        <w:rPr>
          <w:spacing w:val="-4"/>
          <w:sz w:val="28"/>
          <w:szCs w:val="28"/>
        </w:rPr>
        <w:t xml:space="preserve"> </w:t>
      </w:r>
      <w:r w:rsidRPr="00084987">
        <w:rPr>
          <w:sz w:val="28"/>
          <w:szCs w:val="28"/>
        </w:rPr>
        <w:t>деятельности</w:t>
      </w:r>
    </w:p>
    <w:p w:rsidR="00822CB8" w:rsidRPr="00084987" w:rsidRDefault="00822CB8" w:rsidP="00822CB8">
      <w:pPr>
        <w:spacing w:before="171" w:line="360" w:lineRule="auto"/>
        <w:ind w:left="542" w:right="252"/>
        <w:jc w:val="both"/>
        <w:rPr>
          <w:sz w:val="28"/>
          <w:szCs w:val="28"/>
        </w:rPr>
      </w:pPr>
      <w:r w:rsidRPr="00084987">
        <w:rPr>
          <w:sz w:val="28"/>
          <w:szCs w:val="28"/>
        </w:rPr>
        <w:t>Педагог формирует умение выполнять основные движения, имитационные, общеразвивающие и музыкально-ритмические упражнения в разных</w:t>
      </w:r>
      <w:r w:rsidRPr="00084987">
        <w:rPr>
          <w:spacing w:val="1"/>
          <w:sz w:val="28"/>
          <w:szCs w:val="28"/>
        </w:rPr>
        <w:t xml:space="preserve"> </w:t>
      </w:r>
      <w:r w:rsidRPr="00084987">
        <w:rPr>
          <w:sz w:val="28"/>
          <w:szCs w:val="28"/>
        </w:rPr>
        <w:t>формах двигательной деятельности (утренняя гимнастика, физкультурные занятия, подвижные игры), учит выполнять их,</w:t>
      </w:r>
      <w:r w:rsidRPr="00084987">
        <w:rPr>
          <w:spacing w:val="1"/>
          <w:sz w:val="28"/>
          <w:szCs w:val="28"/>
        </w:rPr>
        <w:t xml:space="preserve"> </w:t>
      </w:r>
      <w:r w:rsidRPr="00084987">
        <w:rPr>
          <w:sz w:val="28"/>
          <w:szCs w:val="28"/>
        </w:rPr>
        <w:t>координируя движения</w:t>
      </w:r>
      <w:r w:rsidRPr="00084987">
        <w:rPr>
          <w:spacing w:val="1"/>
          <w:sz w:val="28"/>
          <w:szCs w:val="28"/>
        </w:rPr>
        <w:t xml:space="preserve"> </w:t>
      </w:r>
      <w:r w:rsidRPr="00084987">
        <w:rPr>
          <w:sz w:val="28"/>
          <w:szCs w:val="28"/>
        </w:rPr>
        <w:t>рук и ног, сохраняя заданное направление, устойчивое положение тела, ориентироваться в пространстве, выполнять упражнения в соответствии с</w:t>
      </w:r>
      <w:r w:rsidRPr="00084987">
        <w:rPr>
          <w:spacing w:val="1"/>
          <w:sz w:val="28"/>
          <w:szCs w:val="28"/>
        </w:rPr>
        <w:t xml:space="preserve"> </w:t>
      </w:r>
      <w:r w:rsidRPr="00084987">
        <w:rPr>
          <w:sz w:val="28"/>
          <w:szCs w:val="28"/>
        </w:rPr>
        <w:t>образцом.</w:t>
      </w:r>
      <w:r w:rsidRPr="00084987">
        <w:rPr>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побуждает</w:t>
      </w:r>
      <w:r w:rsidRPr="00084987">
        <w:rPr>
          <w:spacing w:val="1"/>
          <w:sz w:val="28"/>
          <w:szCs w:val="28"/>
        </w:rPr>
        <w:t xml:space="preserve"> </w:t>
      </w:r>
      <w:r w:rsidRPr="00084987">
        <w:rPr>
          <w:sz w:val="28"/>
          <w:szCs w:val="28"/>
        </w:rPr>
        <w:t>детей действовать</w:t>
      </w:r>
      <w:r w:rsidRPr="00084987">
        <w:rPr>
          <w:spacing w:val="1"/>
          <w:sz w:val="28"/>
          <w:szCs w:val="28"/>
        </w:rPr>
        <w:t xml:space="preserve"> </w:t>
      </w:r>
      <w:r w:rsidRPr="00084987">
        <w:rPr>
          <w:sz w:val="28"/>
          <w:szCs w:val="28"/>
        </w:rPr>
        <w:t>согласованно,</w:t>
      </w:r>
      <w:r w:rsidRPr="00084987">
        <w:rPr>
          <w:spacing w:val="1"/>
          <w:sz w:val="28"/>
          <w:szCs w:val="28"/>
        </w:rPr>
        <w:t xml:space="preserve"> </w:t>
      </w:r>
      <w:r w:rsidRPr="00084987">
        <w:rPr>
          <w:sz w:val="28"/>
          <w:szCs w:val="28"/>
        </w:rPr>
        <w:t>реагировать</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сигнал,</w:t>
      </w:r>
      <w:r w:rsidRPr="00084987">
        <w:rPr>
          <w:spacing w:val="1"/>
          <w:sz w:val="28"/>
          <w:szCs w:val="28"/>
        </w:rPr>
        <w:t xml:space="preserve"> </w:t>
      </w:r>
      <w:r w:rsidRPr="00084987">
        <w:rPr>
          <w:sz w:val="28"/>
          <w:szCs w:val="28"/>
        </w:rPr>
        <w:t>совместно</w:t>
      </w:r>
      <w:r w:rsidRPr="00084987">
        <w:rPr>
          <w:spacing w:val="1"/>
          <w:sz w:val="28"/>
          <w:szCs w:val="28"/>
        </w:rPr>
        <w:t xml:space="preserve"> </w:t>
      </w:r>
      <w:r w:rsidRPr="00084987">
        <w:rPr>
          <w:sz w:val="28"/>
          <w:szCs w:val="28"/>
        </w:rPr>
        <w:t>играть</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подвижные</w:t>
      </w:r>
      <w:r w:rsidRPr="00084987">
        <w:rPr>
          <w:spacing w:val="1"/>
          <w:sz w:val="28"/>
          <w:szCs w:val="28"/>
        </w:rPr>
        <w:t xml:space="preserve"> </w:t>
      </w:r>
      <w:r w:rsidRPr="00084987">
        <w:rPr>
          <w:sz w:val="28"/>
          <w:szCs w:val="28"/>
        </w:rPr>
        <w:t>игры,</w:t>
      </w:r>
      <w:r w:rsidRPr="00084987">
        <w:rPr>
          <w:spacing w:val="1"/>
          <w:sz w:val="28"/>
          <w:szCs w:val="28"/>
        </w:rPr>
        <w:t xml:space="preserve"> </w:t>
      </w:r>
      <w:r w:rsidRPr="00084987">
        <w:rPr>
          <w:sz w:val="28"/>
          <w:szCs w:val="28"/>
        </w:rPr>
        <w:t>оптимизирует</w:t>
      </w:r>
      <w:r w:rsidRPr="00084987">
        <w:rPr>
          <w:spacing w:val="1"/>
          <w:sz w:val="28"/>
          <w:szCs w:val="28"/>
        </w:rPr>
        <w:t xml:space="preserve"> </w:t>
      </w:r>
      <w:r w:rsidRPr="00084987">
        <w:rPr>
          <w:sz w:val="28"/>
          <w:szCs w:val="28"/>
        </w:rPr>
        <w:t>двигательную деятельность, осуществляет помощь и страховку, поощряет стремление ребенка соблюдать правила личной гигиены для сохранения</w:t>
      </w:r>
      <w:r w:rsidRPr="00084987">
        <w:rPr>
          <w:spacing w:val="-57"/>
          <w:sz w:val="28"/>
          <w:szCs w:val="28"/>
        </w:rPr>
        <w:t xml:space="preserve"> </w:t>
      </w:r>
      <w:r w:rsidRPr="00084987">
        <w:rPr>
          <w:sz w:val="28"/>
          <w:szCs w:val="28"/>
        </w:rPr>
        <w:t>здоровья.</w:t>
      </w:r>
    </w:p>
    <w:p w:rsidR="00822CB8" w:rsidRPr="00084987" w:rsidRDefault="00822CB8" w:rsidP="00822CB8">
      <w:pPr>
        <w:spacing w:before="3"/>
        <w:ind w:left="542"/>
        <w:jc w:val="both"/>
        <w:rPr>
          <w:i/>
          <w:sz w:val="28"/>
          <w:szCs w:val="28"/>
        </w:rPr>
      </w:pPr>
      <w:r w:rsidRPr="00084987">
        <w:rPr>
          <w:i/>
          <w:sz w:val="28"/>
          <w:szCs w:val="28"/>
        </w:rPr>
        <w:t>Основная</w:t>
      </w:r>
      <w:r w:rsidRPr="00084987">
        <w:rPr>
          <w:i/>
          <w:spacing w:val="-8"/>
          <w:sz w:val="28"/>
          <w:szCs w:val="28"/>
        </w:rPr>
        <w:t xml:space="preserve"> </w:t>
      </w:r>
      <w:r w:rsidRPr="00084987">
        <w:rPr>
          <w:i/>
          <w:sz w:val="28"/>
          <w:szCs w:val="28"/>
        </w:rPr>
        <w:t>гимнастика</w:t>
      </w:r>
      <w:r w:rsidRPr="00084987">
        <w:rPr>
          <w:i/>
          <w:spacing w:val="-2"/>
          <w:sz w:val="28"/>
          <w:szCs w:val="28"/>
        </w:rPr>
        <w:t xml:space="preserve"> </w:t>
      </w:r>
      <w:r w:rsidRPr="00084987">
        <w:rPr>
          <w:i/>
          <w:sz w:val="28"/>
          <w:szCs w:val="28"/>
        </w:rPr>
        <w:t>(основные</w:t>
      </w:r>
      <w:r w:rsidRPr="00084987">
        <w:rPr>
          <w:i/>
          <w:spacing w:val="-7"/>
          <w:sz w:val="28"/>
          <w:szCs w:val="28"/>
        </w:rPr>
        <w:t xml:space="preserve"> </w:t>
      </w:r>
      <w:r w:rsidRPr="00084987">
        <w:rPr>
          <w:i/>
          <w:sz w:val="28"/>
          <w:szCs w:val="28"/>
        </w:rPr>
        <w:t>движения,</w:t>
      </w:r>
      <w:r w:rsidRPr="00084987">
        <w:rPr>
          <w:i/>
          <w:spacing w:val="-4"/>
          <w:sz w:val="28"/>
          <w:szCs w:val="28"/>
        </w:rPr>
        <w:t xml:space="preserve"> </w:t>
      </w:r>
      <w:r w:rsidRPr="00084987">
        <w:rPr>
          <w:i/>
          <w:sz w:val="28"/>
          <w:szCs w:val="28"/>
        </w:rPr>
        <w:t>общеразвивающие</w:t>
      </w:r>
      <w:r w:rsidRPr="00084987">
        <w:rPr>
          <w:i/>
          <w:spacing w:val="-7"/>
          <w:sz w:val="28"/>
          <w:szCs w:val="28"/>
        </w:rPr>
        <w:t xml:space="preserve"> </w:t>
      </w:r>
      <w:r w:rsidRPr="00084987">
        <w:rPr>
          <w:i/>
          <w:sz w:val="28"/>
          <w:szCs w:val="28"/>
        </w:rPr>
        <w:t>упражнения):.</w:t>
      </w:r>
    </w:p>
    <w:p w:rsidR="00822CB8" w:rsidRPr="00084987" w:rsidRDefault="00822CB8" w:rsidP="00822CB8">
      <w:pPr>
        <w:spacing w:before="181"/>
        <w:ind w:left="542"/>
        <w:jc w:val="both"/>
        <w:rPr>
          <w:sz w:val="28"/>
          <w:szCs w:val="28"/>
        </w:rPr>
      </w:pPr>
      <w:r w:rsidRPr="00084987">
        <w:rPr>
          <w:sz w:val="28"/>
          <w:szCs w:val="28"/>
        </w:rPr>
        <w:t>В</w:t>
      </w:r>
      <w:r w:rsidRPr="00084987">
        <w:rPr>
          <w:spacing w:val="-5"/>
          <w:sz w:val="28"/>
          <w:szCs w:val="28"/>
        </w:rPr>
        <w:t xml:space="preserve"> </w:t>
      </w:r>
      <w:r w:rsidRPr="00084987">
        <w:rPr>
          <w:sz w:val="28"/>
          <w:szCs w:val="28"/>
        </w:rPr>
        <w:t>процессе</w:t>
      </w:r>
      <w:r w:rsidRPr="00084987">
        <w:rPr>
          <w:spacing w:val="-7"/>
          <w:sz w:val="28"/>
          <w:szCs w:val="28"/>
        </w:rPr>
        <w:t xml:space="preserve"> </w:t>
      </w:r>
      <w:r w:rsidRPr="00084987">
        <w:rPr>
          <w:sz w:val="28"/>
          <w:szCs w:val="28"/>
        </w:rPr>
        <w:t>обучения</w:t>
      </w:r>
      <w:r w:rsidRPr="00084987">
        <w:rPr>
          <w:spacing w:val="-1"/>
          <w:sz w:val="28"/>
          <w:szCs w:val="28"/>
        </w:rPr>
        <w:t xml:space="preserve"> </w:t>
      </w:r>
      <w:r w:rsidRPr="00084987">
        <w:rPr>
          <w:sz w:val="28"/>
          <w:szCs w:val="28"/>
        </w:rPr>
        <w:t>основным движениям</w:t>
      </w:r>
      <w:r w:rsidRPr="00084987">
        <w:rPr>
          <w:spacing w:val="-4"/>
          <w:sz w:val="28"/>
          <w:szCs w:val="28"/>
        </w:rPr>
        <w:t xml:space="preserve"> </w:t>
      </w:r>
      <w:r w:rsidRPr="00084987">
        <w:rPr>
          <w:sz w:val="28"/>
          <w:szCs w:val="28"/>
        </w:rPr>
        <w:t>педагог предлагает</w:t>
      </w:r>
      <w:r w:rsidRPr="00084987">
        <w:rPr>
          <w:spacing w:val="-2"/>
          <w:sz w:val="28"/>
          <w:szCs w:val="28"/>
        </w:rPr>
        <w:t xml:space="preserve"> </w:t>
      </w:r>
      <w:r w:rsidRPr="00084987">
        <w:rPr>
          <w:sz w:val="28"/>
          <w:szCs w:val="28"/>
        </w:rPr>
        <w:t>детям разнообразные</w:t>
      </w:r>
      <w:r w:rsidRPr="00084987">
        <w:rPr>
          <w:spacing w:val="-3"/>
          <w:sz w:val="28"/>
          <w:szCs w:val="28"/>
        </w:rPr>
        <w:t xml:space="preserve"> </w:t>
      </w:r>
      <w:r w:rsidRPr="00084987">
        <w:rPr>
          <w:sz w:val="28"/>
          <w:szCs w:val="28"/>
        </w:rPr>
        <w:t>упражнения.</w:t>
      </w:r>
    </w:p>
    <w:p w:rsidR="00822CB8" w:rsidRPr="00084987" w:rsidRDefault="00822CB8" w:rsidP="00822CB8">
      <w:pPr>
        <w:spacing w:before="137" w:line="362" w:lineRule="auto"/>
        <w:ind w:left="542" w:right="259"/>
        <w:jc w:val="both"/>
        <w:rPr>
          <w:sz w:val="28"/>
          <w:szCs w:val="28"/>
        </w:rPr>
      </w:pPr>
      <w:r w:rsidRPr="00084987">
        <w:rPr>
          <w:i/>
          <w:sz w:val="28"/>
          <w:szCs w:val="28"/>
        </w:rPr>
        <w:t>Ходьба</w:t>
      </w:r>
      <w:r w:rsidRPr="00084987">
        <w:rPr>
          <w:b/>
          <w:sz w:val="28"/>
          <w:szCs w:val="28"/>
        </w:rPr>
        <w:t xml:space="preserve">: </w:t>
      </w:r>
      <w:r w:rsidRPr="00084987">
        <w:rPr>
          <w:sz w:val="28"/>
          <w:szCs w:val="28"/>
        </w:rPr>
        <w:t xml:space="preserve">группой, подгруппой, парами, по кругу в заданном направлении, за взрослым, не наталкиваясь друг на друга, с </w:t>
      </w:r>
      <w:r w:rsidRPr="00084987">
        <w:rPr>
          <w:sz w:val="28"/>
          <w:szCs w:val="28"/>
        </w:rPr>
        <w:lastRenderedPageBreak/>
        <w:t>опорой на зрительные</w:t>
      </w:r>
      <w:r w:rsidRPr="00084987">
        <w:rPr>
          <w:spacing w:val="1"/>
          <w:sz w:val="28"/>
          <w:szCs w:val="28"/>
        </w:rPr>
        <w:t xml:space="preserve"> </w:t>
      </w:r>
      <w:r w:rsidRPr="00084987">
        <w:rPr>
          <w:sz w:val="28"/>
          <w:szCs w:val="28"/>
        </w:rPr>
        <w:t>ориентиры,</w:t>
      </w:r>
      <w:r w:rsidRPr="00084987">
        <w:rPr>
          <w:spacing w:val="5"/>
          <w:sz w:val="28"/>
          <w:szCs w:val="28"/>
        </w:rPr>
        <w:t xml:space="preserve"> </w:t>
      </w:r>
      <w:r w:rsidRPr="00084987">
        <w:rPr>
          <w:sz w:val="28"/>
          <w:szCs w:val="28"/>
        </w:rPr>
        <w:t>обходя</w:t>
      </w:r>
      <w:r w:rsidRPr="00084987">
        <w:rPr>
          <w:spacing w:val="8"/>
          <w:sz w:val="28"/>
          <w:szCs w:val="28"/>
        </w:rPr>
        <w:t xml:space="preserve"> </w:t>
      </w:r>
      <w:r w:rsidRPr="00084987">
        <w:rPr>
          <w:sz w:val="28"/>
          <w:szCs w:val="28"/>
        </w:rPr>
        <w:t>предметы,</w:t>
      </w:r>
      <w:r w:rsidRPr="00084987">
        <w:rPr>
          <w:spacing w:val="6"/>
          <w:sz w:val="28"/>
          <w:szCs w:val="28"/>
        </w:rPr>
        <w:t xml:space="preserve"> </w:t>
      </w:r>
      <w:r w:rsidRPr="00084987">
        <w:rPr>
          <w:sz w:val="28"/>
          <w:szCs w:val="28"/>
        </w:rPr>
        <w:t>приставным</w:t>
      </w:r>
      <w:r w:rsidRPr="00084987">
        <w:rPr>
          <w:spacing w:val="16"/>
          <w:sz w:val="28"/>
          <w:szCs w:val="28"/>
        </w:rPr>
        <w:t xml:space="preserve"> </w:t>
      </w:r>
      <w:r w:rsidRPr="00084987">
        <w:rPr>
          <w:sz w:val="28"/>
          <w:szCs w:val="28"/>
        </w:rPr>
        <w:t>шагом</w:t>
      </w:r>
      <w:r w:rsidRPr="00084987">
        <w:rPr>
          <w:spacing w:val="5"/>
          <w:sz w:val="28"/>
          <w:szCs w:val="28"/>
        </w:rPr>
        <w:t xml:space="preserve"> </w:t>
      </w:r>
      <w:r w:rsidRPr="00084987">
        <w:rPr>
          <w:sz w:val="28"/>
          <w:szCs w:val="28"/>
        </w:rPr>
        <w:t>вперед,</w:t>
      </w:r>
      <w:r w:rsidRPr="00084987">
        <w:rPr>
          <w:spacing w:val="6"/>
          <w:sz w:val="28"/>
          <w:szCs w:val="28"/>
        </w:rPr>
        <w:t xml:space="preserve"> </w:t>
      </w:r>
      <w:r w:rsidRPr="00084987">
        <w:rPr>
          <w:sz w:val="28"/>
          <w:szCs w:val="28"/>
        </w:rPr>
        <w:t>в</w:t>
      </w:r>
      <w:r w:rsidRPr="00084987">
        <w:rPr>
          <w:spacing w:val="10"/>
          <w:sz w:val="28"/>
          <w:szCs w:val="28"/>
        </w:rPr>
        <w:t xml:space="preserve"> </w:t>
      </w:r>
      <w:r w:rsidRPr="00084987">
        <w:rPr>
          <w:sz w:val="28"/>
          <w:szCs w:val="28"/>
        </w:rPr>
        <w:t>стороны,</w:t>
      </w:r>
      <w:r w:rsidRPr="00084987">
        <w:rPr>
          <w:spacing w:val="10"/>
          <w:sz w:val="28"/>
          <w:szCs w:val="28"/>
        </w:rPr>
        <w:t xml:space="preserve"> </w:t>
      </w:r>
      <w:r w:rsidRPr="00084987">
        <w:rPr>
          <w:sz w:val="28"/>
          <w:szCs w:val="28"/>
        </w:rPr>
        <w:t>сохраняя</w:t>
      </w:r>
      <w:r w:rsidRPr="00084987">
        <w:rPr>
          <w:spacing w:val="7"/>
          <w:sz w:val="28"/>
          <w:szCs w:val="28"/>
        </w:rPr>
        <w:t xml:space="preserve"> </w:t>
      </w:r>
      <w:r w:rsidRPr="00084987">
        <w:rPr>
          <w:sz w:val="28"/>
          <w:szCs w:val="28"/>
        </w:rPr>
        <w:t>равновесие,</w:t>
      </w:r>
      <w:r w:rsidRPr="00084987">
        <w:rPr>
          <w:spacing w:val="10"/>
          <w:sz w:val="28"/>
          <w:szCs w:val="28"/>
        </w:rPr>
        <w:t xml:space="preserve"> </w:t>
      </w:r>
      <w:r w:rsidRPr="00084987">
        <w:rPr>
          <w:sz w:val="28"/>
          <w:szCs w:val="28"/>
        </w:rPr>
        <w:t>согласовывая</w:t>
      </w:r>
      <w:r w:rsidRPr="00084987">
        <w:rPr>
          <w:spacing w:val="8"/>
          <w:sz w:val="28"/>
          <w:szCs w:val="28"/>
        </w:rPr>
        <w:t xml:space="preserve"> </w:t>
      </w:r>
      <w:r w:rsidRPr="00084987">
        <w:rPr>
          <w:sz w:val="28"/>
          <w:szCs w:val="28"/>
        </w:rPr>
        <w:t>движения</w:t>
      </w:r>
      <w:r w:rsidRPr="00084987">
        <w:rPr>
          <w:spacing w:val="3"/>
          <w:sz w:val="28"/>
          <w:szCs w:val="28"/>
        </w:rPr>
        <w:t xml:space="preserve"> </w:t>
      </w:r>
      <w:r w:rsidRPr="00084987">
        <w:rPr>
          <w:sz w:val="28"/>
          <w:szCs w:val="28"/>
        </w:rPr>
        <w:t>рук</w:t>
      </w:r>
      <w:r w:rsidRPr="00084987">
        <w:rPr>
          <w:spacing w:val="7"/>
          <w:sz w:val="28"/>
          <w:szCs w:val="28"/>
        </w:rPr>
        <w:t xml:space="preserve"> </w:t>
      </w:r>
      <w:r w:rsidRPr="00084987">
        <w:rPr>
          <w:sz w:val="28"/>
          <w:szCs w:val="28"/>
        </w:rPr>
        <w:t>и</w:t>
      </w:r>
      <w:r w:rsidRPr="00084987">
        <w:rPr>
          <w:spacing w:val="9"/>
          <w:sz w:val="28"/>
          <w:szCs w:val="28"/>
        </w:rPr>
        <w:t xml:space="preserve"> </w:t>
      </w:r>
      <w:r w:rsidRPr="00084987">
        <w:rPr>
          <w:sz w:val="28"/>
          <w:szCs w:val="28"/>
        </w:rPr>
        <w:t>ног,</w:t>
      </w:r>
      <w:r w:rsidRPr="00084987">
        <w:rPr>
          <w:spacing w:val="10"/>
          <w:sz w:val="28"/>
          <w:szCs w:val="28"/>
        </w:rPr>
        <w:t xml:space="preserve"> </w:t>
      </w:r>
      <w:r w:rsidRPr="00084987">
        <w:rPr>
          <w:sz w:val="28"/>
          <w:szCs w:val="28"/>
        </w:rPr>
        <w:t>с</w:t>
      </w:r>
      <w:r w:rsidRPr="00084987">
        <w:rPr>
          <w:spacing w:val="14"/>
          <w:sz w:val="28"/>
          <w:szCs w:val="28"/>
        </w:rPr>
        <w:t xml:space="preserve"> </w:t>
      </w:r>
      <w:r w:rsidRPr="00084987">
        <w:rPr>
          <w:sz w:val="28"/>
          <w:szCs w:val="28"/>
        </w:rPr>
        <w:t>переходом</w:t>
      </w:r>
      <w:r w:rsidRPr="00084987">
        <w:rPr>
          <w:spacing w:val="5"/>
          <w:sz w:val="28"/>
          <w:szCs w:val="28"/>
        </w:rPr>
        <w:t xml:space="preserve"> </w:t>
      </w:r>
      <w:r w:rsidRPr="00084987">
        <w:rPr>
          <w:sz w:val="28"/>
          <w:szCs w:val="28"/>
        </w:rPr>
        <w:t>на</w:t>
      </w:r>
      <w:r w:rsidRPr="00084987">
        <w:rPr>
          <w:spacing w:val="9"/>
          <w:sz w:val="28"/>
          <w:szCs w:val="28"/>
        </w:rPr>
        <w:t xml:space="preserve"> </w:t>
      </w:r>
      <w:r w:rsidRPr="00084987">
        <w:rPr>
          <w:sz w:val="28"/>
          <w:szCs w:val="28"/>
        </w:rPr>
        <w:t>бег.</w:t>
      </w:r>
    </w:p>
    <w:p w:rsidR="00822CB8" w:rsidRPr="00084987" w:rsidRDefault="00822CB8" w:rsidP="00822CB8">
      <w:pPr>
        <w:spacing w:before="74" w:line="360" w:lineRule="auto"/>
        <w:ind w:left="542" w:right="254"/>
        <w:jc w:val="both"/>
        <w:rPr>
          <w:sz w:val="28"/>
          <w:szCs w:val="28"/>
        </w:rPr>
      </w:pPr>
      <w:r w:rsidRPr="00084987">
        <w:rPr>
          <w:i/>
          <w:sz w:val="28"/>
          <w:szCs w:val="28"/>
        </w:rPr>
        <w:t xml:space="preserve">Упражнение в равновесии: </w:t>
      </w:r>
      <w:r w:rsidRPr="00084987">
        <w:rPr>
          <w:sz w:val="28"/>
          <w:szCs w:val="28"/>
        </w:rPr>
        <w:t>ходьба по дорожке (ширина 20 см, длина 2–3 м) с перешагиванием через предметы (высота 10–15 см); по доске,</w:t>
      </w:r>
      <w:r w:rsidRPr="00084987">
        <w:rPr>
          <w:spacing w:val="1"/>
          <w:sz w:val="28"/>
          <w:szCs w:val="28"/>
        </w:rPr>
        <w:t xml:space="preserve"> </w:t>
      </w:r>
      <w:r w:rsidRPr="00084987">
        <w:rPr>
          <w:sz w:val="28"/>
          <w:szCs w:val="28"/>
        </w:rPr>
        <w:t>гимнастической</w:t>
      </w:r>
      <w:r w:rsidRPr="00084987">
        <w:rPr>
          <w:spacing w:val="-1"/>
          <w:sz w:val="28"/>
          <w:szCs w:val="28"/>
        </w:rPr>
        <w:t xml:space="preserve"> </w:t>
      </w:r>
      <w:r w:rsidRPr="00084987">
        <w:rPr>
          <w:sz w:val="28"/>
          <w:szCs w:val="28"/>
        </w:rPr>
        <w:t>скамейке</w:t>
      </w:r>
      <w:r w:rsidRPr="00084987">
        <w:rPr>
          <w:spacing w:val="1"/>
          <w:sz w:val="28"/>
          <w:szCs w:val="28"/>
        </w:rPr>
        <w:t xml:space="preserve"> </w:t>
      </w:r>
      <w:r w:rsidRPr="00084987">
        <w:rPr>
          <w:sz w:val="28"/>
          <w:szCs w:val="28"/>
        </w:rPr>
        <w:t>(ширина</w:t>
      </w:r>
      <w:r w:rsidRPr="00084987">
        <w:rPr>
          <w:spacing w:val="2"/>
          <w:sz w:val="28"/>
          <w:szCs w:val="28"/>
        </w:rPr>
        <w:t xml:space="preserve"> </w:t>
      </w:r>
      <w:r w:rsidRPr="00084987">
        <w:rPr>
          <w:sz w:val="28"/>
          <w:szCs w:val="28"/>
        </w:rPr>
        <w:t>20–25</w:t>
      </w:r>
      <w:r w:rsidRPr="00084987">
        <w:rPr>
          <w:spacing w:val="-3"/>
          <w:sz w:val="28"/>
          <w:szCs w:val="28"/>
        </w:rPr>
        <w:t xml:space="preserve"> </w:t>
      </w:r>
      <w:r w:rsidRPr="00084987">
        <w:rPr>
          <w:sz w:val="28"/>
          <w:szCs w:val="28"/>
        </w:rPr>
        <w:t>см).</w:t>
      </w:r>
    </w:p>
    <w:p w:rsidR="00822CB8" w:rsidRPr="00084987" w:rsidRDefault="00822CB8" w:rsidP="00822CB8">
      <w:pPr>
        <w:spacing w:line="360" w:lineRule="auto"/>
        <w:ind w:left="542" w:right="262"/>
        <w:jc w:val="both"/>
        <w:rPr>
          <w:sz w:val="28"/>
          <w:szCs w:val="28"/>
        </w:rPr>
      </w:pPr>
      <w:r w:rsidRPr="00084987">
        <w:rPr>
          <w:i/>
          <w:sz w:val="28"/>
          <w:szCs w:val="28"/>
        </w:rPr>
        <w:t xml:space="preserve">Бег: </w:t>
      </w:r>
      <w:r w:rsidRPr="00084987">
        <w:rPr>
          <w:sz w:val="28"/>
          <w:szCs w:val="28"/>
        </w:rPr>
        <w:t>в заданном направлении (от 40–80 метров к концу года) стайкой и друг за другом, с остановкой и переходом на ходьбу, с изменением</w:t>
      </w:r>
      <w:r w:rsidRPr="00084987">
        <w:rPr>
          <w:spacing w:val="1"/>
          <w:sz w:val="28"/>
          <w:szCs w:val="28"/>
        </w:rPr>
        <w:t xml:space="preserve"> </w:t>
      </w:r>
      <w:r w:rsidRPr="00084987">
        <w:rPr>
          <w:sz w:val="28"/>
          <w:szCs w:val="28"/>
        </w:rPr>
        <w:t>направления,</w:t>
      </w:r>
      <w:r w:rsidRPr="00084987">
        <w:rPr>
          <w:spacing w:val="-2"/>
          <w:sz w:val="28"/>
          <w:szCs w:val="28"/>
        </w:rPr>
        <w:t xml:space="preserve"> </w:t>
      </w:r>
      <w:r w:rsidRPr="00084987">
        <w:rPr>
          <w:sz w:val="28"/>
          <w:szCs w:val="28"/>
        </w:rPr>
        <w:t>в</w:t>
      </w:r>
      <w:r w:rsidRPr="00084987">
        <w:rPr>
          <w:spacing w:val="-1"/>
          <w:sz w:val="28"/>
          <w:szCs w:val="28"/>
        </w:rPr>
        <w:t xml:space="preserve"> </w:t>
      </w:r>
      <w:r w:rsidRPr="00084987">
        <w:rPr>
          <w:sz w:val="28"/>
          <w:szCs w:val="28"/>
        </w:rPr>
        <w:t>рассыпную</w:t>
      </w:r>
      <w:r w:rsidRPr="00084987">
        <w:rPr>
          <w:spacing w:val="-1"/>
          <w:sz w:val="28"/>
          <w:szCs w:val="28"/>
        </w:rPr>
        <w:t xml:space="preserve"> </w:t>
      </w:r>
      <w:r w:rsidRPr="00084987">
        <w:rPr>
          <w:sz w:val="28"/>
          <w:szCs w:val="28"/>
        </w:rPr>
        <w:t>(к концу</w:t>
      </w:r>
      <w:r w:rsidRPr="00084987">
        <w:rPr>
          <w:spacing w:val="-9"/>
          <w:sz w:val="28"/>
          <w:szCs w:val="28"/>
        </w:rPr>
        <w:t xml:space="preserve"> </w:t>
      </w:r>
      <w:r w:rsidRPr="00084987">
        <w:rPr>
          <w:sz w:val="28"/>
          <w:szCs w:val="28"/>
        </w:rPr>
        <w:t>3-</w:t>
      </w:r>
      <w:r w:rsidRPr="00084987">
        <w:rPr>
          <w:spacing w:val="4"/>
          <w:sz w:val="28"/>
          <w:szCs w:val="28"/>
        </w:rPr>
        <w:t xml:space="preserve"> </w:t>
      </w:r>
      <w:r w:rsidRPr="00084987">
        <w:rPr>
          <w:sz w:val="28"/>
          <w:szCs w:val="28"/>
        </w:rPr>
        <w:t>года)</w:t>
      </w:r>
      <w:r w:rsidRPr="00084987">
        <w:rPr>
          <w:spacing w:val="-1"/>
          <w:sz w:val="28"/>
          <w:szCs w:val="28"/>
        </w:rPr>
        <w:t xml:space="preserve"> </w:t>
      </w:r>
      <w:r w:rsidRPr="00084987">
        <w:rPr>
          <w:sz w:val="28"/>
          <w:szCs w:val="28"/>
        </w:rPr>
        <w:t>в</w:t>
      </w:r>
      <w:r w:rsidRPr="00084987">
        <w:rPr>
          <w:spacing w:val="3"/>
          <w:sz w:val="28"/>
          <w:szCs w:val="28"/>
        </w:rPr>
        <w:t xml:space="preserve"> </w:t>
      </w:r>
      <w:r w:rsidRPr="00084987">
        <w:rPr>
          <w:sz w:val="28"/>
          <w:szCs w:val="28"/>
        </w:rPr>
        <w:t>течение</w:t>
      </w:r>
      <w:r w:rsidRPr="00084987">
        <w:rPr>
          <w:spacing w:val="2"/>
          <w:sz w:val="28"/>
          <w:szCs w:val="28"/>
        </w:rPr>
        <w:t xml:space="preserve"> </w:t>
      </w:r>
      <w:r w:rsidRPr="00084987">
        <w:rPr>
          <w:sz w:val="28"/>
          <w:szCs w:val="28"/>
        </w:rPr>
        <w:t>30–40</w:t>
      </w:r>
      <w:r w:rsidRPr="00084987">
        <w:rPr>
          <w:spacing w:val="1"/>
          <w:sz w:val="28"/>
          <w:szCs w:val="28"/>
        </w:rPr>
        <w:t xml:space="preserve"> </w:t>
      </w:r>
      <w:r w:rsidRPr="00084987">
        <w:rPr>
          <w:sz w:val="28"/>
          <w:szCs w:val="28"/>
        </w:rPr>
        <w:t>секунд;</w:t>
      </w:r>
      <w:r w:rsidRPr="00084987">
        <w:rPr>
          <w:spacing w:val="-1"/>
          <w:sz w:val="28"/>
          <w:szCs w:val="28"/>
        </w:rPr>
        <w:t xml:space="preserve"> </w:t>
      </w:r>
      <w:r w:rsidRPr="00084987">
        <w:rPr>
          <w:sz w:val="28"/>
          <w:szCs w:val="28"/>
        </w:rPr>
        <w:t>бег</w:t>
      </w:r>
      <w:r w:rsidRPr="00084987">
        <w:rPr>
          <w:spacing w:val="3"/>
          <w:sz w:val="28"/>
          <w:szCs w:val="28"/>
        </w:rPr>
        <w:t xml:space="preserve"> </w:t>
      </w:r>
      <w:r w:rsidRPr="00084987">
        <w:rPr>
          <w:sz w:val="28"/>
          <w:szCs w:val="28"/>
        </w:rPr>
        <w:t>по</w:t>
      </w:r>
      <w:r w:rsidRPr="00084987">
        <w:rPr>
          <w:spacing w:val="2"/>
          <w:sz w:val="28"/>
          <w:szCs w:val="28"/>
        </w:rPr>
        <w:t xml:space="preserve"> </w:t>
      </w:r>
      <w:r w:rsidRPr="00084987">
        <w:rPr>
          <w:sz w:val="28"/>
          <w:szCs w:val="28"/>
        </w:rPr>
        <w:t>дорожке</w:t>
      </w:r>
      <w:r w:rsidRPr="00084987">
        <w:rPr>
          <w:spacing w:val="-3"/>
          <w:sz w:val="28"/>
          <w:szCs w:val="28"/>
        </w:rPr>
        <w:t xml:space="preserve"> </w:t>
      </w:r>
      <w:r w:rsidRPr="00084987">
        <w:rPr>
          <w:sz w:val="28"/>
          <w:szCs w:val="28"/>
        </w:rPr>
        <w:t>(ширина</w:t>
      </w:r>
      <w:r w:rsidRPr="00084987">
        <w:rPr>
          <w:spacing w:val="-3"/>
          <w:sz w:val="28"/>
          <w:szCs w:val="28"/>
        </w:rPr>
        <w:t xml:space="preserve"> </w:t>
      </w:r>
      <w:r w:rsidRPr="00084987">
        <w:rPr>
          <w:sz w:val="28"/>
          <w:szCs w:val="28"/>
        </w:rPr>
        <w:t>25–30</w:t>
      </w:r>
      <w:r w:rsidRPr="00084987">
        <w:rPr>
          <w:spacing w:val="3"/>
          <w:sz w:val="28"/>
          <w:szCs w:val="28"/>
        </w:rPr>
        <w:t xml:space="preserve"> </w:t>
      </w:r>
      <w:r w:rsidRPr="00084987">
        <w:rPr>
          <w:sz w:val="28"/>
          <w:szCs w:val="28"/>
        </w:rPr>
        <w:t>см).</w:t>
      </w:r>
    </w:p>
    <w:p w:rsidR="00822CB8" w:rsidRPr="00084987" w:rsidRDefault="00822CB8" w:rsidP="00822CB8">
      <w:pPr>
        <w:spacing w:before="78" w:line="362" w:lineRule="auto"/>
        <w:ind w:left="542" w:right="251"/>
        <w:jc w:val="both"/>
        <w:rPr>
          <w:sz w:val="28"/>
          <w:szCs w:val="28"/>
        </w:rPr>
      </w:pPr>
      <w:r w:rsidRPr="00084987">
        <w:rPr>
          <w:i/>
          <w:sz w:val="28"/>
          <w:szCs w:val="28"/>
        </w:rPr>
        <w:t>Прыжки</w:t>
      </w:r>
      <w:r w:rsidRPr="00084987">
        <w:rPr>
          <w:b/>
          <w:sz w:val="28"/>
          <w:szCs w:val="28"/>
        </w:rPr>
        <w:t xml:space="preserve">: </w:t>
      </w:r>
      <w:r w:rsidRPr="00084987">
        <w:rPr>
          <w:sz w:val="28"/>
          <w:szCs w:val="28"/>
        </w:rPr>
        <w:t>прыжки на двух ногах на месте (10–15 раз), с продвижением вперед, в длину, через линию (через две параллельные линии, расстояние</w:t>
      </w:r>
      <w:r w:rsidRPr="00084987">
        <w:rPr>
          <w:spacing w:val="1"/>
          <w:sz w:val="28"/>
          <w:szCs w:val="28"/>
        </w:rPr>
        <w:t xml:space="preserve"> </w:t>
      </w:r>
      <w:r w:rsidRPr="00084987">
        <w:rPr>
          <w:sz w:val="28"/>
          <w:szCs w:val="28"/>
        </w:rPr>
        <w:t>между</w:t>
      </w:r>
      <w:r w:rsidRPr="00084987">
        <w:rPr>
          <w:spacing w:val="-8"/>
          <w:sz w:val="28"/>
          <w:szCs w:val="28"/>
        </w:rPr>
        <w:t xml:space="preserve"> </w:t>
      </w:r>
      <w:r w:rsidRPr="00084987">
        <w:rPr>
          <w:sz w:val="28"/>
          <w:szCs w:val="28"/>
        </w:rPr>
        <w:t>которыми</w:t>
      </w:r>
      <w:r w:rsidRPr="00084987">
        <w:rPr>
          <w:spacing w:val="-1"/>
          <w:sz w:val="28"/>
          <w:szCs w:val="28"/>
        </w:rPr>
        <w:t xml:space="preserve"> </w:t>
      </w:r>
      <w:r w:rsidRPr="00084987">
        <w:rPr>
          <w:sz w:val="28"/>
          <w:szCs w:val="28"/>
        </w:rPr>
        <w:t>10–30</w:t>
      </w:r>
      <w:r w:rsidRPr="00084987">
        <w:rPr>
          <w:spacing w:val="1"/>
          <w:sz w:val="28"/>
          <w:szCs w:val="28"/>
        </w:rPr>
        <w:t xml:space="preserve"> </w:t>
      </w:r>
      <w:r w:rsidRPr="00084987">
        <w:rPr>
          <w:sz w:val="28"/>
          <w:szCs w:val="28"/>
        </w:rPr>
        <w:t>см);</w:t>
      </w:r>
      <w:r w:rsidRPr="00084987">
        <w:rPr>
          <w:spacing w:val="-3"/>
          <w:sz w:val="28"/>
          <w:szCs w:val="28"/>
        </w:rPr>
        <w:t xml:space="preserve"> </w:t>
      </w:r>
      <w:r w:rsidRPr="00084987">
        <w:rPr>
          <w:sz w:val="28"/>
          <w:szCs w:val="28"/>
        </w:rPr>
        <w:t>подпрыгивания</w:t>
      </w:r>
      <w:r w:rsidRPr="00084987">
        <w:rPr>
          <w:spacing w:val="-4"/>
          <w:sz w:val="28"/>
          <w:szCs w:val="28"/>
        </w:rPr>
        <w:t xml:space="preserve"> </w:t>
      </w:r>
      <w:r w:rsidRPr="00084987">
        <w:rPr>
          <w:sz w:val="28"/>
          <w:szCs w:val="28"/>
        </w:rPr>
        <w:t>вверх</w:t>
      </w:r>
      <w:r w:rsidRPr="00084987">
        <w:rPr>
          <w:spacing w:val="-4"/>
          <w:sz w:val="28"/>
          <w:szCs w:val="28"/>
        </w:rPr>
        <w:t xml:space="preserve"> </w:t>
      </w:r>
      <w:r w:rsidRPr="00084987">
        <w:rPr>
          <w:sz w:val="28"/>
          <w:szCs w:val="28"/>
        </w:rPr>
        <w:t>с</w:t>
      </w:r>
      <w:r w:rsidRPr="00084987">
        <w:rPr>
          <w:spacing w:val="-1"/>
          <w:sz w:val="28"/>
          <w:szCs w:val="28"/>
        </w:rPr>
        <w:t xml:space="preserve"> </w:t>
      </w:r>
      <w:r w:rsidRPr="00084987">
        <w:rPr>
          <w:sz w:val="28"/>
          <w:szCs w:val="28"/>
        </w:rPr>
        <w:t>касанием</w:t>
      </w:r>
      <w:r w:rsidRPr="00084987">
        <w:rPr>
          <w:spacing w:val="2"/>
          <w:sz w:val="28"/>
          <w:szCs w:val="28"/>
        </w:rPr>
        <w:t xml:space="preserve"> </w:t>
      </w:r>
      <w:r w:rsidRPr="00084987">
        <w:rPr>
          <w:sz w:val="28"/>
          <w:szCs w:val="28"/>
        </w:rPr>
        <w:t>рукой</w:t>
      </w:r>
      <w:r w:rsidRPr="00084987">
        <w:rPr>
          <w:spacing w:val="2"/>
          <w:sz w:val="28"/>
          <w:szCs w:val="28"/>
        </w:rPr>
        <w:t xml:space="preserve"> </w:t>
      </w:r>
      <w:r w:rsidRPr="00084987">
        <w:rPr>
          <w:sz w:val="28"/>
          <w:szCs w:val="28"/>
        </w:rPr>
        <w:t>предмета,</w:t>
      </w:r>
      <w:r w:rsidRPr="00084987">
        <w:rPr>
          <w:spacing w:val="3"/>
          <w:sz w:val="28"/>
          <w:szCs w:val="28"/>
        </w:rPr>
        <w:t xml:space="preserve"> </w:t>
      </w:r>
      <w:r w:rsidRPr="00084987">
        <w:rPr>
          <w:sz w:val="28"/>
          <w:szCs w:val="28"/>
        </w:rPr>
        <w:t>находящегося</w:t>
      </w:r>
      <w:r w:rsidRPr="00084987">
        <w:rPr>
          <w:spacing w:val="-4"/>
          <w:sz w:val="28"/>
          <w:szCs w:val="28"/>
        </w:rPr>
        <w:t xml:space="preserve"> </w:t>
      </w:r>
      <w:r w:rsidRPr="00084987">
        <w:rPr>
          <w:sz w:val="28"/>
          <w:szCs w:val="28"/>
        </w:rPr>
        <w:t>на 10-15</w:t>
      </w:r>
      <w:r w:rsidRPr="00084987">
        <w:rPr>
          <w:spacing w:val="1"/>
          <w:sz w:val="28"/>
          <w:szCs w:val="28"/>
        </w:rPr>
        <w:t xml:space="preserve"> </w:t>
      </w:r>
      <w:r w:rsidRPr="00084987">
        <w:rPr>
          <w:sz w:val="28"/>
          <w:szCs w:val="28"/>
        </w:rPr>
        <w:t>см</w:t>
      </w:r>
      <w:r w:rsidRPr="00084987">
        <w:rPr>
          <w:spacing w:val="-2"/>
          <w:sz w:val="28"/>
          <w:szCs w:val="28"/>
        </w:rPr>
        <w:t xml:space="preserve"> </w:t>
      </w:r>
      <w:r w:rsidRPr="00084987">
        <w:rPr>
          <w:sz w:val="28"/>
          <w:szCs w:val="28"/>
        </w:rPr>
        <w:t>выше</w:t>
      </w:r>
      <w:r w:rsidRPr="00084987">
        <w:rPr>
          <w:spacing w:val="-5"/>
          <w:sz w:val="28"/>
          <w:szCs w:val="28"/>
        </w:rPr>
        <w:t xml:space="preserve"> </w:t>
      </w:r>
      <w:r w:rsidRPr="00084987">
        <w:rPr>
          <w:sz w:val="28"/>
          <w:szCs w:val="28"/>
        </w:rPr>
        <w:t>поднятой</w:t>
      </w:r>
      <w:r w:rsidRPr="00084987">
        <w:rPr>
          <w:spacing w:val="-3"/>
          <w:sz w:val="28"/>
          <w:szCs w:val="28"/>
        </w:rPr>
        <w:t xml:space="preserve"> </w:t>
      </w:r>
      <w:r w:rsidRPr="00084987">
        <w:rPr>
          <w:sz w:val="28"/>
          <w:szCs w:val="28"/>
        </w:rPr>
        <w:t>руки</w:t>
      </w:r>
      <w:r w:rsidRPr="00084987">
        <w:rPr>
          <w:spacing w:val="5"/>
          <w:sz w:val="28"/>
          <w:szCs w:val="28"/>
        </w:rPr>
        <w:t xml:space="preserve"> </w:t>
      </w:r>
      <w:r w:rsidRPr="00084987">
        <w:rPr>
          <w:sz w:val="28"/>
          <w:szCs w:val="28"/>
        </w:rPr>
        <w:t>ребенка.</w:t>
      </w:r>
    </w:p>
    <w:p w:rsidR="00822CB8" w:rsidRPr="00084987" w:rsidRDefault="00822CB8" w:rsidP="00822CB8">
      <w:pPr>
        <w:spacing w:line="360" w:lineRule="auto"/>
        <w:ind w:left="542" w:right="258"/>
        <w:jc w:val="both"/>
        <w:rPr>
          <w:sz w:val="28"/>
          <w:szCs w:val="28"/>
        </w:rPr>
      </w:pPr>
      <w:r w:rsidRPr="00084987">
        <w:rPr>
          <w:i/>
          <w:sz w:val="28"/>
          <w:szCs w:val="28"/>
        </w:rPr>
        <w:t>Ползание и лазанье</w:t>
      </w:r>
      <w:r w:rsidRPr="00084987">
        <w:rPr>
          <w:b/>
          <w:sz w:val="28"/>
          <w:szCs w:val="28"/>
        </w:rPr>
        <w:t xml:space="preserve">: </w:t>
      </w:r>
      <w:r w:rsidRPr="00084987">
        <w:rPr>
          <w:sz w:val="28"/>
          <w:szCs w:val="28"/>
        </w:rPr>
        <w:t>ползание на четвереньках по прямой в быстром темпе (расстояние 3–4 м); по дорожке (ширина 20–25 см.), на четвереньках по</w:t>
      </w:r>
      <w:r w:rsidRPr="00084987">
        <w:rPr>
          <w:spacing w:val="1"/>
          <w:sz w:val="28"/>
          <w:szCs w:val="28"/>
        </w:rPr>
        <w:t xml:space="preserve"> </w:t>
      </w:r>
      <w:r w:rsidRPr="00084987">
        <w:rPr>
          <w:sz w:val="28"/>
          <w:szCs w:val="28"/>
        </w:rPr>
        <w:t>наклонной доске, (приподнятой одним</w:t>
      </w:r>
      <w:r w:rsidRPr="00084987">
        <w:rPr>
          <w:spacing w:val="60"/>
          <w:sz w:val="28"/>
          <w:szCs w:val="28"/>
        </w:rPr>
        <w:t xml:space="preserve"> </w:t>
      </w:r>
      <w:r w:rsidRPr="00084987">
        <w:rPr>
          <w:sz w:val="28"/>
          <w:szCs w:val="28"/>
        </w:rPr>
        <w:t>концом на высоту 20–30 см); подлезание под воротца, веревку (высота 40–30 см); перелезание через</w:t>
      </w:r>
      <w:r w:rsidRPr="00084987">
        <w:rPr>
          <w:spacing w:val="1"/>
          <w:sz w:val="28"/>
          <w:szCs w:val="28"/>
        </w:rPr>
        <w:t xml:space="preserve"> </w:t>
      </w:r>
      <w:r w:rsidRPr="00084987">
        <w:rPr>
          <w:sz w:val="28"/>
          <w:szCs w:val="28"/>
        </w:rPr>
        <w:t>бревно,</w:t>
      </w:r>
      <w:r w:rsidRPr="00084987">
        <w:rPr>
          <w:spacing w:val="3"/>
          <w:sz w:val="28"/>
          <w:szCs w:val="28"/>
        </w:rPr>
        <w:t xml:space="preserve"> </w:t>
      </w:r>
      <w:r w:rsidRPr="00084987">
        <w:rPr>
          <w:sz w:val="28"/>
          <w:szCs w:val="28"/>
        </w:rPr>
        <w:t>скамью;</w:t>
      </w:r>
      <w:r w:rsidRPr="00084987">
        <w:rPr>
          <w:spacing w:val="-3"/>
          <w:sz w:val="28"/>
          <w:szCs w:val="28"/>
        </w:rPr>
        <w:t xml:space="preserve"> </w:t>
      </w:r>
      <w:r w:rsidRPr="00084987">
        <w:rPr>
          <w:sz w:val="28"/>
          <w:szCs w:val="28"/>
        </w:rPr>
        <w:t>лазанье по</w:t>
      </w:r>
      <w:r w:rsidRPr="00084987">
        <w:rPr>
          <w:spacing w:val="2"/>
          <w:sz w:val="28"/>
          <w:szCs w:val="28"/>
        </w:rPr>
        <w:t xml:space="preserve"> </w:t>
      </w:r>
      <w:r w:rsidRPr="00084987">
        <w:rPr>
          <w:sz w:val="28"/>
          <w:szCs w:val="28"/>
        </w:rPr>
        <w:t>гимнастической</w:t>
      </w:r>
      <w:r w:rsidRPr="00084987">
        <w:rPr>
          <w:spacing w:val="-3"/>
          <w:sz w:val="28"/>
          <w:szCs w:val="28"/>
        </w:rPr>
        <w:t xml:space="preserve"> </w:t>
      </w:r>
      <w:r w:rsidRPr="00084987">
        <w:rPr>
          <w:sz w:val="28"/>
          <w:szCs w:val="28"/>
        </w:rPr>
        <w:t>стенке</w:t>
      </w:r>
      <w:r w:rsidRPr="00084987">
        <w:rPr>
          <w:spacing w:val="1"/>
          <w:sz w:val="28"/>
          <w:szCs w:val="28"/>
        </w:rPr>
        <w:t xml:space="preserve"> </w:t>
      </w:r>
      <w:r w:rsidRPr="00084987">
        <w:rPr>
          <w:sz w:val="28"/>
          <w:szCs w:val="28"/>
        </w:rPr>
        <w:t>вверх</w:t>
      </w:r>
      <w:r w:rsidRPr="00084987">
        <w:rPr>
          <w:spacing w:val="3"/>
          <w:sz w:val="28"/>
          <w:szCs w:val="28"/>
        </w:rPr>
        <w:t xml:space="preserve"> </w:t>
      </w:r>
      <w:r w:rsidRPr="00084987">
        <w:rPr>
          <w:sz w:val="28"/>
          <w:szCs w:val="28"/>
        </w:rPr>
        <w:t>и</w:t>
      </w:r>
      <w:r w:rsidRPr="00084987">
        <w:rPr>
          <w:spacing w:val="-2"/>
          <w:sz w:val="28"/>
          <w:szCs w:val="28"/>
        </w:rPr>
        <w:t xml:space="preserve"> </w:t>
      </w:r>
      <w:r w:rsidRPr="00084987">
        <w:rPr>
          <w:sz w:val="28"/>
          <w:szCs w:val="28"/>
        </w:rPr>
        <w:t>вниз</w:t>
      </w:r>
      <w:r w:rsidRPr="00084987">
        <w:rPr>
          <w:spacing w:val="-3"/>
          <w:sz w:val="28"/>
          <w:szCs w:val="28"/>
        </w:rPr>
        <w:t xml:space="preserve"> </w:t>
      </w:r>
      <w:r w:rsidRPr="00084987">
        <w:rPr>
          <w:sz w:val="28"/>
          <w:szCs w:val="28"/>
        </w:rPr>
        <w:t>(высота</w:t>
      </w:r>
      <w:r w:rsidRPr="00084987">
        <w:rPr>
          <w:spacing w:val="1"/>
          <w:sz w:val="28"/>
          <w:szCs w:val="28"/>
        </w:rPr>
        <w:t xml:space="preserve"> </w:t>
      </w:r>
      <w:r w:rsidRPr="00084987">
        <w:rPr>
          <w:sz w:val="28"/>
          <w:szCs w:val="28"/>
        </w:rPr>
        <w:t>1–1,5</w:t>
      </w:r>
      <w:r w:rsidRPr="00084987">
        <w:rPr>
          <w:spacing w:val="-4"/>
          <w:sz w:val="28"/>
          <w:szCs w:val="28"/>
        </w:rPr>
        <w:t xml:space="preserve"> </w:t>
      </w:r>
      <w:r w:rsidRPr="00084987">
        <w:rPr>
          <w:sz w:val="28"/>
          <w:szCs w:val="28"/>
        </w:rPr>
        <w:t>м)</w:t>
      </w:r>
      <w:r w:rsidRPr="00084987">
        <w:rPr>
          <w:spacing w:val="3"/>
          <w:sz w:val="28"/>
          <w:szCs w:val="28"/>
        </w:rPr>
        <w:t xml:space="preserve"> </w:t>
      </w:r>
      <w:r w:rsidRPr="00084987">
        <w:rPr>
          <w:sz w:val="28"/>
          <w:szCs w:val="28"/>
        </w:rPr>
        <w:t>удобным</w:t>
      </w:r>
      <w:r w:rsidRPr="00084987">
        <w:rPr>
          <w:spacing w:val="5"/>
          <w:sz w:val="28"/>
          <w:szCs w:val="28"/>
        </w:rPr>
        <w:t xml:space="preserve"> </w:t>
      </w:r>
      <w:r w:rsidRPr="00084987">
        <w:rPr>
          <w:sz w:val="28"/>
          <w:szCs w:val="28"/>
        </w:rPr>
        <w:t>способом.</w:t>
      </w:r>
    </w:p>
    <w:p w:rsidR="00822CB8" w:rsidRPr="00084987" w:rsidRDefault="00822CB8" w:rsidP="00822CB8">
      <w:pPr>
        <w:spacing w:line="360" w:lineRule="auto"/>
        <w:ind w:left="542" w:right="253"/>
        <w:jc w:val="both"/>
        <w:rPr>
          <w:sz w:val="28"/>
          <w:szCs w:val="28"/>
        </w:rPr>
      </w:pPr>
      <w:r w:rsidRPr="00084987">
        <w:rPr>
          <w:i/>
          <w:sz w:val="28"/>
          <w:szCs w:val="28"/>
        </w:rPr>
        <w:t>Катание,</w:t>
      </w:r>
      <w:r w:rsidRPr="00084987">
        <w:rPr>
          <w:i/>
          <w:spacing w:val="1"/>
          <w:sz w:val="28"/>
          <w:szCs w:val="28"/>
        </w:rPr>
        <w:t xml:space="preserve"> </w:t>
      </w:r>
      <w:r w:rsidRPr="00084987">
        <w:rPr>
          <w:i/>
          <w:sz w:val="28"/>
          <w:szCs w:val="28"/>
        </w:rPr>
        <w:t>бросание,</w:t>
      </w:r>
      <w:r w:rsidRPr="00084987">
        <w:rPr>
          <w:i/>
          <w:spacing w:val="1"/>
          <w:sz w:val="28"/>
          <w:szCs w:val="28"/>
        </w:rPr>
        <w:t xml:space="preserve"> </w:t>
      </w:r>
      <w:r w:rsidRPr="00084987">
        <w:rPr>
          <w:i/>
          <w:sz w:val="28"/>
          <w:szCs w:val="28"/>
        </w:rPr>
        <w:t>метание</w:t>
      </w:r>
      <w:r w:rsidRPr="00084987">
        <w:rPr>
          <w:b/>
          <w:sz w:val="28"/>
          <w:szCs w:val="28"/>
        </w:rPr>
        <w:t>:</w:t>
      </w:r>
      <w:r w:rsidRPr="00084987">
        <w:rPr>
          <w:b/>
          <w:spacing w:val="1"/>
          <w:sz w:val="28"/>
          <w:szCs w:val="28"/>
        </w:rPr>
        <w:t xml:space="preserve"> </w:t>
      </w:r>
      <w:r w:rsidRPr="00084987">
        <w:rPr>
          <w:sz w:val="28"/>
          <w:szCs w:val="28"/>
        </w:rPr>
        <w:t>катание</w:t>
      </w:r>
      <w:r w:rsidRPr="00084987">
        <w:rPr>
          <w:spacing w:val="1"/>
          <w:sz w:val="28"/>
          <w:szCs w:val="28"/>
        </w:rPr>
        <w:t xml:space="preserve"> </w:t>
      </w:r>
      <w:r w:rsidRPr="00084987">
        <w:rPr>
          <w:sz w:val="28"/>
          <w:szCs w:val="28"/>
        </w:rPr>
        <w:t>мяча</w:t>
      </w:r>
      <w:r w:rsidRPr="00084987">
        <w:rPr>
          <w:spacing w:val="1"/>
          <w:sz w:val="28"/>
          <w:szCs w:val="28"/>
        </w:rPr>
        <w:t xml:space="preserve"> </w:t>
      </w:r>
      <w:r w:rsidRPr="00084987">
        <w:rPr>
          <w:sz w:val="28"/>
          <w:szCs w:val="28"/>
        </w:rPr>
        <w:t>двумя</w:t>
      </w:r>
      <w:r w:rsidRPr="00084987">
        <w:rPr>
          <w:spacing w:val="1"/>
          <w:sz w:val="28"/>
          <w:szCs w:val="28"/>
        </w:rPr>
        <w:t xml:space="preserve"> </w:t>
      </w:r>
      <w:r w:rsidRPr="00084987">
        <w:rPr>
          <w:sz w:val="28"/>
          <w:szCs w:val="28"/>
        </w:rPr>
        <w:t>руками</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одной</w:t>
      </w:r>
      <w:r w:rsidRPr="00084987">
        <w:rPr>
          <w:spacing w:val="1"/>
          <w:sz w:val="28"/>
          <w:szCs w:val="28"/>
        </w:rPr>
        <w:t xml:space="preserve"> </w:t>
      </w:r>
      <w:r w:rsidRPr="00084987">
        <w:rPr>
          <w:sz w:val="28"/>
          <w:szCs w:val="28"/>
        </w:rPr>
        <w:t>рукой,</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паре</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воспитателем,</w:t>
      </w:r>
      <w:r w:rsidRPr="00084987">
        <w:rPr>
          <w:spacing w:val="1"/>
          <w:sz w:val="28"/>
          <w:szCs w:val="28"/>
        </w:rPr>
        <w:t xml:space="preserve"> </w:t>
      </w:r>
      <w:r w:rsidRPr="00084987">
        <w:rPr>
          <w:sz w:val="28"/>
          <w:szCs w:val="28"/>
        </w:rPr>
        <w:t>стоя</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сидя</w:t>
      </w:r>
      <w:r w:rsidRPr="00084987">
        <w:rPr>
          <w:spacing w:val="1"/>
          <w:sz w:val="28"/>
          <w:szCs w:val="28"/>
        </w:rPr>
        <w:t xml:space="preserve"> </w:t>
      </w:r>
      <w:r w:rsidRPr="00084987">
        <w:rPr>
          <w:sz w:val="28"/>
          <w:szCs w:val="28"/>
        </w:rPr>
        <w:t>(расстояние</w:t>
      </w:r>
      <w:r w:rsidRPr="00084987">
        <w:rPr>
          <w:spacing w:val="60"/>
          <w:sz w:val="28"/>
          <w:szCs w:val="28"/>
        </w:rPr>
        <w:t xml:space="preserve"> </w:t>
      </w:r>
      <w:r w:rsidRPr="00084987">
        <w:rPr>
          <w:sz w:val="28"/>
          <w:szCs w:val="28"/>
        </w:rPr>
        <w:t>50–100</w:t>
      </w:r>
      <w:r w:rsidRPr="00084987">
        <w:rPr>
          <w:spacing w:val="60"/>
          <w:sz w:val="28"/>
          <w:szCs w:val="28"/>
        </w:rPr>
        <w:t xml:space="preserve"> </w:t>
      </w:r>
      <w:r w:rsidRPr="00084987">
        <w:rPr>
          <w:sz w:val="28"/>
          <w:szCs w:val="28"/>
        </w:rPr>
        <w:t>см);</w:t>
      </w:r>
      <w:r w:rsidRPr="00084987">
        <w:rPr>
          <w:spacing w:val="1"/>
          <w:sz w:val="28"/>
          <w:szCs w:val="28"/>
        </w:rPr>
        <w:t xml:space="preserve"> </w:t>
      </w:r>
      <w:r w:rsidRPr="00084987">
        <w:rPr>
          <w:sz w:val="28"/>
          <w:szCs w:val="28"/>
        </w:rPr>
        <w:t>прокатывание мяча под дугой; бросание мяча</w:t>
      </w:r>
      <w:r w:rsidRPr="00084987">
        <w:rPr>
          <w:spacing w:val="60"/>
          <w:sz w:val="28"/>
          <w:szCs w:val="28"/>
        </w:rPr>
        <w:t xml:space="preserve"> </w:t>
      </w:r>
      <w:r w:rsidRPr="00084987">
        <w:rPr>
          <w:sz w:val="28"/>
          <w:szCs w:val="28"/>
        </w:rPr>
        <w:t>двумя руками из-за головы, в стоящую на полу цель (корзину, ящик) с расстояния 100—125 см</w:t>
      </w:r>
      <w:r w:rsidRPr="00084987">
        <w:rPr>
          <w:spacing w:val="1"/>
          <w:sz w:val="28"/>
          <w:szCs w:val="28"/>
        </w:rPr>
        <w:t xml:space="preserve"> </w:t>
      </w:r>
      <w:r w:rsidRPr="00084987">
        <w:rPr>
          <w:sz w:val="28"/>
          <w:szCs w:val="28"/>
        </w:rPr>
        <w:t>двумя</w:t>
      </w:r>
      <w:r w:rsidRPr="00084987">
        <w:rPr>
          <w:spacing w:val="9"/>
          <w:sz w:val="28"/>
          <w:szCs w:val="28"/>
        </w:rPr>
        <w:t xml:space="preserve"> </w:t>
      </w:r>
      <w:r w:rsidRPr="00084987">
        <w:rPr>
          <w:sz w:val="28"/>
          <w:szCs w:val="28"/>
        </w:rPr>
        <w:t>руками,</w:t>
      </w:r>
      <w:r w:rsidRPr="00084987">
        <w:rPr>
          <w:spacing w:val="12"/>
          <w:sz w:val="28"/>
          <w:szCs w:val="28"/>
        </w:rPr>
        <w:t xml:space="preserve"> </w:t>
      </w:r>
      <w:r w:rsidRPr="00084987">
        <w:rPr>
          <w:sz w:val="28"/>
          <w:szCs w:val="28"/>
        </w:rPr>
        <w:t>одной</w:t>
      </w:r>
      <w:r w:rsidRPr="00084987">
        <w:rPr>
          <w:spacing w:val="11"/>
          <w:sz w:val="28"/>
          <w:szCs w:val="28"/>
        </w:rPr>
        <w:t xml:space="preserve"> </w:t>
      </w:r>
      <w:r w:rsidRPr="00084987">
        <w:rPr>
          <w:sz w:val="28"/>
          <w:szCs w:val="28"/>
        </w:rPr>
        <w:t>правой</w:t>
      </w:r>
      <w:r w:rsidRPr="00084987">
        <w:rPr>
          <w:spacing w:val="7"/>
          <w:sz w:val="28"/>
          <w:szCs w:val="28"/>
        </w:rPr>
        <w:t xml:space="preserve"> </w:t>
      </w:r>
      <w:r w:rsidRPr="00084987">
        <w:rPr>
          <w:sz w:val="28"/>
          <w:szCs w:val="28"/>
        </w:rPr>
        <w:t>рукой</w:t>
      </w:r>
      <w:r w:rsidRPr="00084987">
        <w:rPr>
          <w:spacing w:val="10"/>
          <w:sz w:val="28"/>
          <w:szCs w:val="28"/>
        </w:rPr>
        <w:t xml:space="preserve"> </w:t>
      </w:r>
      <w:r w:rsidRPr="00084987">
        <w:rPr>
          <w:sz w:val="28"/>
          <w:szCs w:val="28"/>
        </w:rPr>
        <w:t>и</w:t>
      </w:r>
      <w:r w:rsidRPr="00084987">
        <w:rPr>
          <w:spacing w:val="6"/>
          <w:sz w:val="28"/>
          <w:szCs w:val="28"/>
        </w:rPr>
        <w:t xml:space="preserve"> </w:t>
      </w:r>
      <w:r w:rsidRPr="00084987">
        <w:rPr>
          <w:sz w:val="28"/>
          <w:szCs w:val="28"/>
        </w:rPr>
        <w:t>одной</w:t>
      </w:r>
      <w:r w:rsidRPr="00084987">
        <w:rPr>
          <w:spacing w:val="7"/>
          <w:sz w:val="28"/>
          <w:szCs w:val="28"/>
        </w:rPr>
        <w:t xml:space="preserve"> </w:t>
      </w:r>
      <w:r w:rsidRPr="00084987">
        <w:rPr>
          <w:sz w:val="28"/>
          <w:szCs w:val="28"/>
        </w:rPr>
        <w:t>левой;</w:t>
      </w:r>
      <w:r w:rsidRPr="00084987">
        <w:rPr>
          <w:spacing w:val="6"/>
          <w:sz w:val="28"/>
          <w:szCs w:val="28"/>
        </w:rPr>
        <w:t xml:space="preserve"> </w:t>
      </w:r>
      <w:r w:rsidRPr="00084987">
        <w:rPr>
          <w:sz w:val="28"/>
          <w:szCs w:val="28"/>
        </w:rPr>
        <w:t>перебрасывать</w:t>
      </w:r>
      <w:r w:rsidRPr="00084987">
        <w:rPr>
          <w:spacing w:val="10"/>
          <w:sz w:val="28"/>
          <w:szCs w:val="28"/>
        </w:rPr>
        <w:t xml:space="preserve"> </w:t>
      </w:r>
      <w:r w:rsidRPr="00084987">
        <w:rPr>
          <w:sz w:val="28"/>
          <w:szCs w:val="28"/>
        </w:rPr>
        <w:t>мяч</w:t>
      </w:r>
      <w:r w:rsidRPr="00084987">
        <w:rPr>
          <w:spacing w:val="10"/>
          <w:sz w:val="28"/>
          <w:szCs w:val="28"/>
        </w:rPr>
        <w:t xml:space="preserve"> </w:t>
      </w:r>
      <w:r w:rsidRPr="00084987">
        <w:rPr>
          <w:sz w:val="28"/>
          <w:szCs w:val="28"/>
        </w:rPr>
        <w:t>через</w:t>
      </w:r>
      <w:r w:rsidRPr="00084987">
        <w:rPr>
          <w:spacing w:val="11"/>
          <w:sz w:val="28"/>
          <w:szCs w:val="28"/>
        </w:rPr>
        <w:t xml:space="preserve"> </w:t>
      </w:r>
      <w:r w:rsidRPr="00084987">
        <w:rPr>
          <w:sz w:val="28"/>
          <w:szCs w:val="28"/>
        </w:rPr>
        <w:t>сетку</w:t>
      </w:r>
      <w:r w:rsidRPr="00084987">
        <w:rPr>
          <w:spacing w:val="1"/>
          <w:sz w:val="28"/>
          <w:szCs w:val="28"/>
        </w:rPr>
        <w:t xml:space="preserve"> </w:t>
      </w:r>
      <w:r w:rsidRPr="00084987">
        <w:rPr>
          <w:sz w:val="28"/>
          <w:szCs w:val="28"/>
        </w:rPr>
        <w:t>с</w:t>
      </w:r>
      <w:r w:rsidRPr="00084987">
        <w:rPr>
          <w:spacing w:val="9"/>
          <w:sz w:val="28"/>
          <w:szCs w:val="28"/>
        </w:rPr>
        <w:t xml:space="preserve"> </w:t>
      </w:r>
      <w:r w:rsidRPr="00084987">
        <w:rPr>
          <w:sz w:val="28"/>
          <w:szCs w:val="28"/>
        </w:rPr>
        <w:t>расстояния</w:t>
      </w:r>
      <w:r w:rsidRPr="00084987">
        <w:rPr>
          <w:spacing w:val="9"/>
          <w:sz w:val="28"/>
          <w:szCs w:val="28"/>
        </w:rPr>
        <w:t xml:space="preserve"> </w:t>
      </w:r>
      <w:r w:rsidRPr="00084987">
        <w:rPr>
          <w:sz w:val="28"/>
          <w:szCs w:val="28"/>
        </w:rPr>
        <w:t>1–</w:t>
      </w:r>
      <w:r w:rsidRPr="00084987">
        <w:rPr>
          <w:spacing w:val="11"/>
          <w:sz w:val="28"/>
          <w:szCs w:val="28"/>
        </w:rPr>
        <w:t xml:space="preserve"> </w:t>
      </w:r>
      <w:r w:rsidRPr="00084987">
        <w:rPr>
          <w:sz w:val="28"/>
          <w:szCs w:val="28"/>
        </w:rPr>
        <w:t>1,5</w:t>
      </w:r>
      <w:r w:rsidRPr="00084987">
        <w:rPr>
          <w:spacing w:val="5"/>
          <w:sz w:val="28"/>
          <w:szCs w:val="28"/>
        </w:rPr>
        <w:t xml:space="preserve"> </w:t>
      </w:r>
      <w:r w:rsidRPr="00084987">
        <w:rPr>
          <w:sz w:val="28"/>
          <w:szCs w:val="28"/>
        </w:rPr>
        <w:t>м</w:t>
      </w:r>
      <w:r w:rsidRPr="00084987">
        <w:rPr>
          <w:spacing w:val="12"/>
          <w:sz w:val="28"/>
          <w:szCs w:val="28"/>
        </w:rPr>
        <w:t xml:space="preserve"> </w:t>
      </w:r>
      <w:r w:rsidRPr="00084987">
        <w:rPr>
          <w:sz w:val="28"/>
          <w:szCs w:val="28"/>
        </w:rPr>
        <w:t>(сетка</w:t>
      </w:r>
      <w:r w:rsidRPr="00084987">
        <w:rPr>
          <w:spacing w:val="9"/>
          <w:sz w:val="28"/>
          <w:szCs w:val="28"/>
        </w:rPr>
        <w:t xml:space="preserve"> </w:t>
      </w:r>
      <w:r w:rsidRPr="00084987">
        <w:rPr>
          <w:sz w:val="28"/>
          <w:szCs w:val="28"/>
        </w:rPr>
        <w:t>на</w:t>
      </w:r>
      <w:r w:rsidRPr="00084987">
        <w:rPr>
          <w:spacing w:val="8"/>
          <w:sz w:val="28"/>
          <w:szCs w:val="28"/>
        </w:rPr>
        <w:t xml:space="preserve"> </w:t>
      </w:r>
      <w:r w:rsidRPr="00084987">
        <w:rPr>
          <w:sz w:val="28"/>
          <w:szCs w:val="28"/>
        </w:rPr>
        <w:t>уровне</w:t>
      </w:r>
      <w:r w:rsidRPr="00084987">
        <w:rPr>
          <w:spacing w:val="9"/>
          <w:sz w:val="28"/>
          <w:szCs w:val="28"/>
        </w:rPr>
        <w:t xml:space="preserve"> </w:t>
      </w:r>
      <w:r w:rsidRPr="00084987">
        <w:rPr>
          <w:sz w:val="28"/>
          <w:szCs w:val="28"/>
        </w:rPr>
        <w:t>роста</w:t>
      </w:r>
      <w:r w:rsidRPr="00084987">
        <w:rPr>
          <w:spacing w:val="9"/>
          <w:sz w:val="28"/>
          <w:szCs w:val="28"/>
        </w:rPr>
        <w:t xml:space="preserve"> </w:t>
      </w:r>
      <w:r w:rsidRPr="00084987">
        <w:rPr>
          <w:sz w:val="28"/>
          <w:szCs w:val="28"/>
        </w:rPr>
        <w:t>ребенка);</w:t>
      </w:r>
      <w:r w:rsidRPr="00084987">
        <w:rPr>
          <w:spacing w:val="6"/>
          <w:sz w:val="28"/>
          <w:szCs w:val="28"/>
        </w:rPr>
        <w:t xml:space="preserve"> </w:t>
      </w:r>
      <w:r w:rsidRPr="00084987">
        <w:rPr>
          <w:sz w:val="28"/>
          <w:szCs w:val="28"/>
        </w:rPr>
        <w:t>метание</w:t>
      </w:r>
      <w:r w:rsidRPr="00084987">
        <w:rPr>
          <w:spacing w:val="1"/>
          <w:sz w:val="28"/>
          <w:szCs w:val="28"/>
        </w:rPr>
        <w:t xml:space="preserve"> </w:t>
      </w:r>
      <w:r w:rsidRPr="00084987">
        <w:rPr>
          <w:sz w:val="28"/>
          <w:szCs w:val="28"/>
        </w:rPr>
        <w:t>на дальность</w:t>
      </w:r>
      <w:r w:rsidRPr="00084987">
        <w:rPr>
          <w:spacing w:val="1"/>
          <w:sz w:val="28"/>
          <w:szCs w:val="28"/>
        </w:rPr>
        <w:t xml:space="preserve"> </w:t>
      </w:r>
      <w:r w:rsidRPr="00084987">
        <w:rPr>
          <w:sz w:val="28"/>
          <w:szCs w:val="28"/>
        </w:rPr>
        <w:t>двумя</w:t>
      </w:r>
      <w:r w:rsidRPr="00084987">
        <w:rPr>
          <w:spacing w:val="1"/>
          <w:sz w:val="28"/>
          <w:szCs w:val="28"/>
        </w:rPr>
        <w:t xml:space="preserve"> </w:t>
      </w:r>
      <w:r w:rsidRPr="00084987">
        <w:rPr>
          <w:sz w:val="28"/>
          <w:szCs w:val="28"/>
        </w:rPr>
        <w:t>руками</w:t>
      </w:r>
      <w:r w:rsidRPr="00084987">
        <w:rPr>
          <w:spacing w:val="2"/>
          <w:sz w:val="28"/>
          <w:szCs w:val="28"/>
        </w:rPr>
        <w:t xml:space="preserve"> </w:t>
      </w:r>
      <w:r w:rsidRPr="00084987">
        <w:rPr>
          <w:sz w:val="28"/>
          <w:szCs w:val="28"/>
        </w:rPr>
        <w:t>в</w:t>
      </w:r>
      <w:r w:rsidRPr="00084987">
        <w:rPr>
          <w:spacing w:val="-2"/>
          <w:sz w:val="28"/>
          <w:szCs w:val="28"/>
        </w:rPr>
        <w:t xml:space="preserve"> </w:t>
      </w:r>
      <w:r w:rsidRPr="00084987">
        <w:rPr>
          <w:sz w:val="28"/>
          <w:szCs w:val="28"/>
        </w:rPr>
        <w:t>горизонтальную</w:t>
      </w:r>
      <w:r w:rsidRPr="00084987">
        <w:rPr>
          <w:spacing w:val="-1"/>
          <w:sz w:val="28"/>
          <w:szCs w:val="28"/>
        </w:rPr>
        <w:t xml:space="preserve"> </w:t>
      </w:r>
      <w:r w:rsidRPr="00084987">
        <w:rPr>
          <w:sz w:val="28"/>
          <w:szCs w:val="28"/>
        </w:rPr>
        <w:t>цель</w:t>
      </w:r>
      <w:r w:rsidRPr="00084987">
        <w:rPr>
          <w:spacing w:val="9"/>
          <w:sz w:val="28"/>
          <w:szCs w:val="28"/>
        </w:rPr>
        <w:t xml:space="preserve"> </w:t>
      </w:r>
      <w:r w:rsidRPr="00084987">
        <w:rPr>
          <w:sz w:val="28"/>
          <w:szCs w:val="28"/>
        </w:rPr>
        <w:t>(с</w:t>
      </w:r>
      <w:r w:rsidRPr="00084987">
        <w:rPr>
          <w:spacing w:val="-5"/>
          <w:sz w:val="28"/>
          <w:szCs w:val="28"/>
        </w:rPr>
        <w:t xml:space="preserve"> </w:t>
      </w:r>
      <w:r w:rsidRPr="00084987">
        <w:rPr>
          <w:sz w:val="28"/>
          <w:szCs w:val="28"/>
        </w:rPr>
        <w:t>расстояния</w:t>
      </w:r>
      <w:r w:rsidRPr="00084987">
        <w:rPr>
          <w:spacing w:val="1"/>
          <w:sz w:val="28"/>
          <w:szCs w:val="28"/>
        </w:rPr>
        <w:t xml:space="preserve"> </w:t>
      </w:r>
      <w:r w:rsidRPr="00084987">
        <w:rPr>
          <w:sz w:val="28"/>
          <w:szCs w:val="28"/>
        </w:rPr>
        <w:t>1</w:t>
      </w:r>
      <w:r w:rsidRPr="00084987">
        <w:rPr>
          <w:spacing w:val="-4"/>
          <w:sz w:val="28"/>
          <w:szCs w:val="28"/>
        </w:rPr>
        <w:t xml:space="preserve"> </w:t>
      </w:r>
      <w:r w:rsidRPr="00084987">
        <w:rPr>
          <w:sz w:val="28"/>
          <w:szCs w:val="28"/>
        </w:rPr>
        <w:t>м.);</w:t>
      </w:r>
      <w:r w:rsidRPr="00084987">
        <w:rPr>
          <w:spacing w:val="-1"/>
          <w:sz w:val="28"/>
          <w:szCs w:val="28"/>
        </w:rPr>
        <w:t xml:space="preserve"> </w:t>
      </w:r>
      <w:r w:rsidRPr="00084987">
        <w:rPr>
          <w:sz w:val="28"/>
          <w:szCs w:val="28"/>
        </w:rPr>
        <w:t>ловля</w:t>
      </w:r>
      <w:r w:rsidRPr="00084987">
        <w:rPr>
          <w:spacing w:val="-4"/>
          <w:sz w:val="28"/>
          <w:szCs w:val="28"/>
        </w:rPr>
        <w:t xml:space="preserve"> </w:t>
      </w:r>
      <w:r w:rsidRPr="00084987">
        <w:rPr>
          <w:sz w:val="28"/>
          <w:szCs w:val="28"/>
        </w:rPr>
        <w:t>мяча</w:t>
      </w:r>
      <w:r w:rsidRPr="00084987">
        <w:rPr>
          <w:spacing w:val="1"/>
          <w:sz w:val="28"/>
          <w:szCs w:val="28"/>
        </w:rPr>
        <w:t xml:space="preserve"> </w:t>
      </w:r>
      <w:r w:rsidRPr="00084987">
        <w:rPr>
          <w:sz w:val="28"/>
          <w:szCs w:val="28"/>
        </w:rPr>
        <w:t>двумя</w:t>
      </w:r>
      <w:r w:rsidRPr="00084987">
        <w:rPr>
          <w:spacing w:val="1"/>
          <w:sz w:val="28"/>
          <w:szCs w:val="28"/>
        </w:rPr>
        <w:t xml:space="preserve"> </w:t>
      </w:r>
      <w:r w:rsidRPr="00084987">
        <w:rPr>
          <w:sz w:val="28"/>
          <w:szCs w:val="28"/>
        </w:rPr>
        <w:t>руками</w:t>
      </w:r>
      <w:r w:rsidRPr="00084987">
        <w:rPr>
          <w:spacing w:val="4"/>
          <w:sz w:val="28"/>
          <w:szCs w:val="28"/>
        </w:rPr>
        <w:t xml:space="preserve"> </w:t>
      </w:r>
      <w:r w:rsidRPr="00084987">
        <w:rPr>
          <w:sz w:val="28"/>
          <w:szCs w:val="28"/>
        </w:rPr>
        <w:t>с</w:t>
      </w:r>
      <w:r w:rsidRPr="00084987">
        <w:rPr>
          <w:spacing w:val="-4"/>
          <w:sz w:val="28"/>
          <w:szCs w:val="28"/>
        </w:rPr>
        <w:t xml:space="preserve"> </w:t>
      </w:r>
      <w:r w:rsidRPr="00084987">
        <w:rPr>
          <w:sz w:val="28"/>
          <w:szCs w:val="28"/>
        </w:rPr>
        <w:t>расстояния</w:t>
      </w:r>
      <w:r w:rsidRPr="00084987">
        <w:rPr>
          <w:spacing w:val="1"/>
          <w:sz w:val="28"/>
          <w:szCs w:val="28"/>
        </w:rPr>
        <w:t xml:space="preserve"> </w:t>
      </w:r>
      <w:r w:rsidRPr="00084987">
        <w:rPr>
          <w:sz w:val="28"/>
          <w:szCs w:val="28"/>
        </w:rPr>
        <w:t>50–100</w:t>
      </w:r>
      <w:r w:rsidRPr="00084987">
        <w:rPr>
          <w:spacing w:val="-4"/>
          <w:sz w:val="28"/>
          <w:szCs w:val="28"/>
        </w:rPr>
        <w:t xml:space="preserve"> </w:t>
      </w:r>
      <w:r w:rsidRPr="00084987">
        <w:rPr>
          <w:sz w:val="28"/>
          <w:szCs w:val="28"/>
        </w:rPr>
        <w:t>см.</w:t>
      </w:r>
    </w:p>
    <w:p w:rsidR="00822CB8" w:rsidRPr="00084987" w:rsidRDefault="00822CB8" w:rsidP="00822CB8">
      <w:pPr>
        <w:spacing w:line="360" w:lineRule="auto"/>
        <w:ind w:left="542" w:right="250"/>
        <w:jc w:val="both"/>
        <w:rPr>
          <w:sz w:val="28"/>
          <w:szCs w:val="28"/>
        </w:rPr>
      </w:pPr>
      <w:r w:rsidRPr="00084987">
        <w:rPr>
          <w:i/>
          <w:sz w:val="28"/>
          <w:szCs w:val="28"/>
        </w:rPr>
        <w:t>Общеразвивающие упражнения</w:t>
      </w:r>
      <w:r w:rsidRPr="00084987">
        <w:rPr>
          <w:b/>
          <w:sz w:val="28"/>
          <w:szCs w:val="28"/>
        </w:rPr>
        <w:t xml:space="preserve">. </w:t>
      </w:r>
      <w:r w:rsidRPr="00084987">
        <w:rPr>
          <w:sz w:val="28"/>
          <w:szCs w:val="28"/>
        </w:rPr>
        <w:t>Педагог выполняет вместе с детьми упражнения с предметами: погремушками, платочками, малыми обручами,</w:t>
      </w:r>
      <w:r w:rsidRPr="00084987">
        <w:rPr>
          <w:spacing w:val="1"/>
          <w:sz w:val="28"/>
          <w:szCs w:val="28"/>
        </w:rPr>
        <w:t xml:space="preserve"> </w:t>
      </w:r>
      <w:r w:rsidRPr="00084987">
        <w:rPr>
          <w:sz w:val="28"/>
          <w:szCs w:val="28"/>
        </w:rPr>
        <w:t>кубиками, флажками и др., в том числе, сидя на стуле или на скамейке. Предлагает упражнения для мелкой моторики, развития и укрепления</w:t>
      </w:r>
      <w:r w:rsidRPr="00084987">
        <w:rPr>
          <w:spacing w:val="1"/>
          <w:sz w:val="28"/>
          <w:szCs w:val="28"/>
        </w:rPr>
        <w:t xml:space="preserve"> </w:t>
      </w:r>
      <w:r w:rsidRPr="00084987">
        <w:rPr>
          <w:sz w:val="28"/>
          <w:szCs w:val="28"/>
        </w:rPr>
        <w:t>мышц плечевого пояса: поднимание рук вперед, вверх, в стороны, разведение в стороны, отведение назад, за спину, сгибание и разгибание,</w:t>
      </w:r>
      <w:r w:rsidRPr="00084987">
        <w:rPr>
          <w:spacing w:val="1"/>
          <w:sz w:val="28"/>
          <w:szCs w:val="28"/>
        </w:rPr>
        <w:t xml:space="preserve"> </w:t>
      </w:r>
      <w:r w:rsidRPr="00084987">
        <w:rPr>
          <w:sz w:val="28"/>
          <w:szCs w:val="28"/>
        </w:rPr>
        <w:t>выполнение хлопков руками перед собой, над головой, повороты туловища вправо — влево, передавая предметы, с хлопками, наклоны в стороны,</w:t>
      </w:r>
      <w:r w:rsidRPr="00084987">
        <w:rPr>
          <w:spacing w:val="1"/>
          <w:sz w:val="28"/>
          <w:szCs w:val="28"/>
        </w:rPr>
        <w:t xml:space="preserve"> </w:t>
      </w:r>
      <w:r w:rsidRPr="00084987">
        <w:rPr>
          <w:sz w:val="28"/>
          <w:szCs w:val="28"/>
        </w:rPr>
        <w:t>одновременное</w:t>
      </w:r>
      <w:r w:rsidRPr="00084987">
        <w:rPr>
          <w:spacing w:val="1"/>
          <w:sz w:val="28"/>
          <w:szCs w:val="28"/>
        </w:rPr>
        <w:t xml:space="preserve"> </w:t>
      </w:r>
      <w:r w:rsidRPr="00084987">
        <w:rPr>
          <w:sz w:val="28"/>
          <w:szCs w:val="28"/>
        </w:rPr>
        <w:t>сгибание</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разгибание</w:t>
      </w:r>
      <w:r w:rsidRPr="00084987">
        <w:rPr>
          <w:spacing w:val="1"/>
          <w:sz w:val="28"/>
          <w:szCs w:val="28"/>
        </w:rPr>
        <w:t xml:space="preserve"> </w:t>
      </w:r>
      <w:r w:rsidRPr="00084987">
        <w:rPr>
          <w:sz w:val="28"/>
          <w:szCs w:val="28"/>
        </w:rPr>
        <w:t>ног</w:t>
      </w:r>
      <w:r w:rsidRPr="00084987">
        <w:rPr>
          <w:spacing w:val="1"/>
          <w:sz w:val="28"/>
          <w:szCs w:val="28"/>
        </w:rPr>
        <w:t xml:space="preserve"> </w:t>
      </w:r>
      <w:r w:rsidRPr="00084987">
        <w:rPr>
          <w:sz w:val="28"/>
          <w:szCs w:val="28"/>
        </w:rPr>
        <w:lastRenderedPageBreak/>
        <w:t>из</w:t>
      </w:r>
      <w:r w:rsidRPr="00084987">
        <w:rPr>
          <w:spacing w:val="1"/>
          <w:sz w:val="28"/>
          <w:szCs w:val="28"/>
        </w:rPr>
        <w:t xml:space="preserve"> </w:t>
      </w:r>
      <w:r w:rsidRPr="00084987">
        <w:rPr>
          <w:sz w:val="28"/>
          <w:szCs w:val="28"/>
        </w:rPr>
        <w:t>положения</w:t>
      </w:r>
      <w:r w:rsidRPr="00084987">
        <w:rPr>
          <w:spacing w:val="1"/>
          <w:sz w:val="28"/>
          <w:szCs w:val="28"/>
        </w:rPr>
        <w:t xml:space="preserve"> </w:t>
      </w:r>
      <w:r w:rsidRPr="00084987">
        <w:rPr>
          <w:sz w:val="28"/>
          <w:szCs w:val="28"/>
        </w:rPr>
        <w:t>сидя</w:t>
      </w:r>
      <w:r w:rsidRPr="00084987">
        <w:rPr>
          <w:spacing w:val="1"/>
          <w:sz w:val="28"/>
          <w:szCs w:val="28"/>
        </w:rPr>
        <w:t xml:space="preserve"> </w:t>
      </w:r>
      <w:r w:rsidRPr="00084987">
        <w:rPr>
          <w:sz w:val="28"/>
          <w:szCs w:val="28"/>
        </w:rPr>
        <w:t>на</w:t>
      </w:r>
      <w:r w:rsidRPr="00084987">
        <w:rPr>
          <w:spacing w:val="1"/>
          <w:sz w:val="28"/>
          <w:szCs w:val="28"/>
        </w:rPr>
        <w:t xml:space="preserve"> </w:t>
      </w:r>
      <w:r w:rsidRPr="00084987">
        <w:rPr>
          <w:sz w:val="28"/>
          <w:szCs w:val="28"/>
        </w:rPr>
        <w:t>полу,</w:t>
      </w:r>
      <w:r w:rsidRPr="00084987">
        <w:rPr>
          <w:spacing w:val="1"/>
          <w:sz w:val="28"/>
          <w:szCs w:val="28"/>
        </w:rPr>
        <w:t xml:space="preserve"> </w:t>
      </w:r>
      <w:r w:rsidRPr="00084987">
        <w:rPr>
          <w:sz w:val="28"/>
          <w:szCs w:val="28"/>
        </w:rPr>
        <w:t>приседание,</w:t>
      </w:r>
      <w:r w:rsidRPr="00084987">
        <w:rPr>
          <w:spacing w:val="1"/>
          <w:sz w:val="28"/>
          <w:szCs w:val="28"/>
        </w:rPr>
        <w:t xml:space="preserve"> </w:t>
      </w:r>
      <w:r w:rsidRPr="00084987">
        <w:rPr>
          <w:sz w:val="28"/>
          <w:szCs w:val="28"/>
        </w:rPr>
        <w:t>держась</w:t>
      </w:r>
      <w:r w:rsidRPr="00084987">
        <w:rPr>
          <w:spacing w:val="1"/>
          <w:sz w:val="28"/>
          <w:szCs w:val="28"/>
        </w:rPr>
        <w:t xml:space="preserve"> </w:t>
      </w:r>
      <w:r w:rsidRPr="00084987">
        <w:rPr>
          <w:sz w:val="28"/>
          <w:szCs w:val="28"/>
        </w:rPr>
        <w:t>за</w:t>
      </w:r>
      <w:r w:rsidRPr="00084987">
        <w:rPr>
          <w:spacing w:val="1"/>
          <w:sz w:val="28"/>
          <w:szCs w:val="28"/>
        </w:rPr>
        <w:t xml:space="preserve"> </w:t>
      </w:r>
      <w:r w:rsidRPr="00084987">
        <w:rPr>
          <w:sz w:val="28"/>
          <w:szCs w:val="28"/>
        </w:rPr>
        <w:t>опору</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самостоятельно,</w:t>
      </w:r>
      <w:r w:rsidRPr="00084987">
        <w:rPr>
          <w:spacing w:val="1"/>
          <w:sz w:val="28"/>
          <w:szCs w:val="28"/>
        </w:rPr>
        <w:t xml:space="preserve"> </w:t>
      </w:r>
      <w:r w:rsidRPr="00084987">
        <w:rPr>
          <w:sz w:val="28"/>
          <w:szCs w:val="28"/>
        </w:rPr>
        <w:t>потягивание</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 xml:space="preserve">подниманием на носки. Включает разученные упражнения в комплексы утренней гимнастики. </w:t>
      </w:r>
      <w:r w:rsidRPr="00084987">
        <w:rPr>
          <w:i/>
          <w:sz w:val="28"/>
          <w:szCs w:val="28"/>
        </w:rPr>
        <w:t xml:space="preserve">Музыкально-ритмические упражнения. </w:t>
      </w:r>
      <w:r w:rsidRPr="00084987">
        <w:rPr>
          <w:sz w:val="28"/>
          <w:szCs w:val="28"/>
        </w:rPr>
        <w:t>Отдельные</w:t>
      </w:r>
      <w:r w:rsidRPr="00084987">
        <w:rPr>
          <w:spacing w:val="1"/>
          <w:sz w:val="28"/>
          <w:szCs w:val="28"/>
        </w:rPr>
        <w:t xml:space="preserve"> </w:t>
      </w:r>
      <w:r w:rsidRPr="00084987">
        <w:rPr>
          <w:sz w:val="28"/>
          <w:szCs w:val="28"/>
        </w:rPr>
        <w:t>музыкально-ритмические упражнения включаются педагогом в содержание подвижных игр и игровых упражнений. Педагог показывает детям</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выполняет</w:t>
      </w:r>
      <w:r w:rsidRPr="00084987">
        <w:rPr>
          <w:spacing w:val="1"/>
          <w:sz w:val="28"/>
          <w:szCs w:val="28"/>
        </w:rPr>
        <w:t xml:space="preserve"> </w:t>
      </w:r>
      <w:r w:rsidRPr="00084987">
        <w:rPr>
          <w:sz w:val="28"/>
          <w:szCs w:val="28"/>
        </w:rPr>
        <w:t>вместе</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ними:</w:t>
      </w:r>
      <w:r w:rsidRPr="00084987">
        <w:rPr>
          <w:spacing w:val="1"/>
          <w:sz w:val="28"/>
          <w:szCs w:val="28"/>
        </w:rPr>
        <w:t xml:space="preserve"> </w:t>
      </w:r>
      <w:r w:rsidRPr="00084987">
        <w:rPr>
          <w:sz w:val="28"/>
          <w:szCs w:val="28"/>
        </w:rPr>
        <w:t>хлопки</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ладоши под</w:t>
      </w:r>
      <w:r w:rsidRPr="00084987">
        <w:rPr>
          <w:spacing w:val="1"/>
          <w:sz w:val="28"/>
          <w:szCs w:val="28"/>
        </w:rPr>
        <w:t xml:space="preserve"> </w:t>
      </w:r>
      <w:r w:rsidRPr="00084987">
        <w:rPr>
          <w:sz w:val="28"/>
          <w:szCs w:val="28"/>
        </w:rPr>
        <w:t>музыку,</w:t>
      </w:r>
      <w:r w:rsidRPr="00084987">
        <w:rPr>
          <w:spacing w:val="1"/>
          <w:sz w:val="28"/>
          <w:szCs w:val="28"/>
        </w:rPr>
        <w:t xml:space="preserve"> </w:t>
      </w:r>
      <w:r w:rsidRPr="00084987">
        <w:rPr>
          <w:sz w:val="28"/>
          <w:szCs w:val="28"/>
        </w:rPr>
        <w:t>хлопки</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одновременным</w:t>
      </w:r>
      <w:r w:rsidRPr="00084987">
        <w:rPr>
          <w:spacing w:val="1"/>
          <w:sz w:val="28"/>
          <w:szCs w:val="28"/>
        </w:rPr>
        <w:t xml:space="preserve"> </w:t>
      </w:r>
      <w:r w:rsidRPr="00084987">
        <w:rPr>
          <w:sz w:val="28"/>
          <w:szCs w:val="28"/>
        </w:rPr>
        <w:t>притопыванием</w:t>
      </w:r>
      <w:r w:rsidRPr="00084987">
        <w:rPr>
          <w:spacing w:val="1"/>
          <w:sz w:val="28"/>
          <w:szCs w:val="28"/>
        </w:rPr>
        <w:t xml:space="preserve"> </w:t>
      </w:r>
      <w:r w:rsidRPr="00084987">
        <w:rPr>
          <w:sz w:val="28"/>
          <w:szCs w:val="28"/>
        </w:rPr>
        <w:t>одной</w:t>
      </w:r>
      <w:r w:rsidRPr="00084987">
        <w:rPr>
          <w:spacing w:val="1"/>
          <w:sz w:val="28"/>
          <w:szCs w:val="28"/>
        </w:rPr>
        <w:t xml:space="preserve"> </w:t>
      </w:r>
      <w:r w:rsidRPr="00084987">
        <w:rPr>
          <w:sz w:val="28"/>
          <w:szCs w:val="28"/>
        </w:rPr>
        <w:t>ногой,</w:t>
      </w:r>
      <w:r w:rsidRPr="00084987">
        <w:rPr>
          <w:spacing w:val="1"/>
          <w:sz w:val="28"/>
          <w:szCs w:val="28"/>
        </w:rPr>
        <w:t xml:space="preserve"> </w:t>
      </w:r>
      <w:r w:rsidRPr="00084987">
        <w:rPr>
          <w:sz w:val="28"/>
          <w:szCs w:val="28"/>
        </w:rPr>
        <w:t>приседание</w:t>
      </w:r>
      <w:r w:rsidRPr="00084987">
        <w:rPr>
          <w:spacing w:val="1"/>
          <w:sz w:val="28"/>
          <w:szCs w:val="28"/>
        </w:rPr>
        <w:t xml:space="preserve"> </w:t>
      </w:r>
      <w:r w:rsidRPr="00084987">
        <w:rPr>
          <w:sz w:val="28"/>
          <w:szCs w:val="28"/>
        </w:rPr>
        <w:t>«пружинка»,</w:t>
      </w:r>
      <w:r w:rsidRPr="00084987">
        <w:rPr>
          <w:spacing w:val="1"/>
          <w:sz w:val="28"/>
          <w:szCs w:val="28"/>
        </w:rPr>
        <w:t xml:space="preserve"> </w:t>
      </w:r>
      <w:r w:rsidRPr="00084987">
        <w:rPr>
          <w:sz w:val="28"/>
          <w:szCs w:val="28"/>
        </w:rPr>
        <w:t>приставные</w:t>
      </w:r>
      <w:r w:rsidRPr="00084987">
        <w:rPr>
          <w:spacing w:val="-5"/>
          <w:sz w:val="28"/>
          <w:szCs w:val="28"/>
        </w:rPr>
        <w:t xml:space="preserve"> </w:t>
      </w:r>
      <w:r w:rsidRPr="00084987">
        <w:rPr>
          <w:sz w:val="28"/>
          <w:szCs w:val="28"/>
        </w:rPr>
        <w:t>шаги</w:t>
      </w:r>
      <w:r w:rsidRPr="00084987">
        <w:rPr>
          <w:spacing w:val="-2"/>
          <w:sz w:val="28"/>
          <w:szCs w:val="28"/>
        </w:rPr>
        <w:t xml:space="preserve"> </w:t>
      </w:r>
      <w:r w:rsidRPr="00084987">
        <w:rPr>
          <w:sz w:val="28"/>
          <w:szCs w:val="28"/>
        </w:rPr>
        <w:t>вперед-назад</w:t>
      </w:r>
      <w:r w:rsidRPr="00084987">
        <w:rPr>
          <w:spacing w:val="-1"/>
          <w:sz w:val="28"/>
          <w:szCs w:val="28"/>
        </w:rPr>
        <w:t xml:space="preserve"> </w:t>
      </w:r>
      <w:r w:rsidRPr="00084987">
        <w:rPr>
          <w:sz w:val="28"/>
          <w:szCs w:val="28"/>
        </w:rPr>
        <w:t>под ритм,</w:t>
      </w:r>
      <w:r w:rsidRPr="00084987">
        <w:rPr>
          <w:spacing w:val="-2"/>
          <w:sz w:val="28"/>
          <w:szCs w:val="28"/>
        </w:rPr>
        <w:t xml:space="preserve"> </w:t>
      </w:r>
      <w:r w:rsidRPr="00084987">
        <w:rPr>
          <w:sz w:val="28"/>
          <w:szCs w:val="28"/>
        </w:rPr>
        <w:t>кружение</w:t>
      </w:r>
      <w:r w:rsidRPr="00084987">
        <w:rPr>
          <w:spacing w:val="1"/>
          <w:sz w:val="28"/>
          <w:szCs w:val="28"/>
        </w:rPr>
        <w:t xml:space="preserve"> </w:t>
      </w:r>
      <w:r w:rsidRPr="00084987">
        <w:rPr>
          <w:sz w:val="28"/>
          <w:szCs w:val="28"/>
        </w:rPr>
        <w:t>на носочках,</w:t>
      </w:r>
      <w:r w:rsidRPr="00084987">
        <w:rPr>
          <w:spacing w:val="10"/>
          <w:sz w:val="28"/>
          <w:szCs w:val="28"/>
        </w:rPr>
        <w:t xml:space="preserve"> </w:t>
      </w:r>
      <w:r w:rsidRPr="00084987">
        <w:rPr>
          <w:sz w:val="28"/>
          <w:szCs w:val="28"/>
        </w:rPr>
        <w:t>подражание</w:t>
      </w:r>
      <w:r w:rsidRPr="00084987">
        <w:rPr>
          <w:spacing w:val="-4"/>
          <w:sz w:val="28"/>
          <w:szCs w:val="28"/>
        </w:rPr>
        <w:t xml:space="preserve"> </w:t>
      </w:r>
      <w:r w:rsidRPr="00084987">
        <w:rPr>
          <w:sz w:val="28"/>
          <w:szCs w:val="28"/>
        </w:rPr>
        <w:t>движениям</w:t>
      </w:r>
      <w:r w:rsidRPr="00084987">
        <w:rPr>
          <w:spacing w:val="-5"/>
          <w:sz w:val="28"/>
          <w:szCs w:val="28"/>
        </w:rPr>
        <w:t xml:space="preserve"> </w:t>
      </w:r>
      <w:r w:rsidRPr="00084987">
        <w:rPr>
          <w:sz w:val="28"/>
          <w:szCs w:val="28"/>
        </w:rPr>
        <w:t>животных.</w:t>
      </w:r>
    </w:p>
    <w:p w:rsidR="00822CB8" w:rsidRPr="00084987" w:rsidRDefault="00822CB8" w:rsidP="00F836EA">
      <w:pPr>
        <w:spacing w:before="1" w:line="360" w:lineRule="auto"/>
        <w:ind w:left="542" w:right="253"/>
        <w:jc w:val="both"/>
        <w:rPr>
          <w:sz w:val="28"/>
          <w:szCs w:val="28"/>
        </w:rPr>
      </w:pPr>
      <w:r w:rsidRPr="00084987">
        <w:rPr>
          <w:i/>
          <w:sz w:val="28"/>
          <w:szCs w:val="28"/>
        </w:rPr>
        <w:t>Подвижные</w:t>
      </w:r>
      <w:r w:rsidRPr="00084987">
        <w:rPr>
          <w:i/>
          <w:spacing w:val="1"/>
          <w:sz w:val="28"/>
          <w:szCs w:val="28"/>
        </w:rPr>
        <w:t xml:space="preserve"> </w:t>
      </w:r>
      <w:r w:rsidRPr="00084987">
        <w:rPr>
          <w:i/>
          <w:sz w:val="28"/>
          <w:szCs w:val="28"/>
        </w:rPr>
        <w:t>игры</w:t>
      </w:r>
      <w:r w:rsidRPr="00084987">
        <w:rPr>
          <w:b/>
          <w:sz w:val="28"/>
          <w:szCs w:val="28"/>
        </w:rPr>
        <w:t>.</w:t>
      </w:r>
      <w:r w:rsidRPr="00084987">
        <w:rPr>
          <w:b/>
          <w:spacing w:val="1"/>
          <w:sz w:val="28"/>
          <w:szCs w:val="28"/>
        </w:rPr>
        <w:t xml:space="preserve"> </w:t>
      </w:r>
      <w:r w:rsidRPr="00084987">
        <w:rPr>
          <w:sz w:val="28"/>
          <w:szCs w:val="28"/>
        </w:rPr>
        <w:t>Педагог</w:t>
      </w:r>
      <w:r w:rsidRPr="00084987">
        <w:rPr>
          <w:spacing w:val="1"/>
          <w:sz w:val="28"/>
          <w:szCs w:val="28"/>
        </w:rPr>
        <w:t xml:space="preserve"> </w:t>
      </w:r>
      <w:r w:rsidRPr="00084987">
        <w:rPr>
          <w:sz w:val="28"/>
          <w:szCs w:val="28"/>
        </w:rPr>
        <w:t>развивает</w:t>
      </w:r>
      <w:r w:rsidRPr="00084987">
        <w:rPr>
          <w:spacing w:val="1"/>
          <w:sz w:val="28"/>
          <w:szCs w:val="28"/>
        </w:rPr>
        <w:t xml:space="preserve"> </w:t>
      </w:r>
      <w:r w:rsidRPr="00084987">
        <w:rPr>
          <w:sz w:val="28"/>
          <w:szCs w:val="28"/>
        </w:rPr>
        <w:t>и</w:t>
      </w:r>
      <w:r w:rsidRPr="00084987">
        <w:rPr>
          <w:spacing w:val="1"/>
          <w:sz w:val="28"/>
          <w:szCs w:val="28"/>
        </w:rPr>
        <w:t xml:space="preserve"> </w:t>
      </w:r>
      <w:r w:rsidRPr="00084987">
        <w:rPr>
          <w:sz w:val="28"/>
          <w:szCs w:val="28"/>
        </w:rPr>
        <w:t>поддерживает</w:t>
      </w:r>
      <w:r w:rsidRPr="00084987">
        <w:rPr>
          <w:spacing w:val="1"/>
          <w:sz w:val="28"/>
          <w:szCs w:val="28"/>
        </w:rPr>
        <w:t xml:space="preserve"> </w:t>
      </w:r>
      <w:r w:rsidRPr="00084987">
        <w:rPr>
          <w:sz w:val="28"/>
          <w:szCs w:val="28"/>
        </w:rPr>
        <w:t>у детей</w:t>
      </w:r>
      <w:r w:rsidRPr="00084987">
        <w:rPr>
          <w:spacing w:val="1"/>
          <w:sz w:val="28"/>
          <w:szCs w:val="28"/>
        </w:rPr>
        <w:t xml:space="preserve"> </w:t>
      </w:r>
      <w:r w:rsidRPr="00084987">
        <w:rPr>
          <w:sz w:val="28"/>
          <w:szCs w:val="28"/>
        </w:rPr>
        <w:t>желание</w:t>
      </w:r>
      <w:r w:rsidRPr="00084987">
        <w:rPr>
          <w:spacing w:val="1"/>
          <w:sz w:val="28"/>
          <w:szCs w:val="28"/>
        </w:rPr>
        <w:t xml:space="preserve"> </w:t>
      </w:r>
      <w:r w:rsidRPr="00084987">
        <w:rPr>
          <w:sz w:val="28"/>
          <w:szCs w:val="28"/>
        </w:rPr>
        <w:t>играть</w:t>
      </w:r>
      <w:r w:rsidRPr="00084987">
        <w:rPr>
          <w:spacing w:val="1"/>
          <w:sz w:val="28"/>
          <w:szCs w:val="28"/>
        </w:rPr>
        <w:t xml:space="preserve"> </w:t>
      </w:r>
      <w:r w:rsidRPr="00084987">
        <w:rPr>
          <w:sz w:val="28"/>
          <w:szCs w:val="28"/>
        </w:rPr>
        <w:t>в</w:t>
      </w:r>
      <w:r w:rsidRPr="00084987">
        <w:rPr>
          <w:spacing w:val="1"/>
          <w:sz w:val="28"/>
          <w:szCs w:val="28"/>
        </w:rPr>
        <w:t xml:space="preserve"> </w:t>
      </w:r>
      <w:r w:rsidRPr="00084987">
        <w:rPr>
          <w:sz w:val="28"/>
          <w:szCs w:val="28"/>
        </w:rPr>
        <w:t>подвижные</w:t>
      </w:r>
      <w:r w:rsidRPr="00084987">
        <w:rPr>
          <w:spacing w:val="1"/>
          <w:sz w:val="28"/>
          <w:szCs w:val="28"/>
        </w:rPr>
        <w:t xml:space="preserve"> </w:t>
      </w:r>
      <w:r w:rsidRPr="00084987">
        <w:rPr>
          <w:sz w:val="28"/>
          <w:szCs w:val="28"/>
        </w:rPr>
        <w:t>игры</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простым</w:t>
      </w:r>
      <w:r w:rsidRPr="00084987">
        <w:rPr>
          <w:spacing w:val="1"/>
          <w:sz w:val="28"/>
          <w:szCs w:val="28"/>
        </w:rPr>
        <w:t xml:space="preserve"> </w:t>
      </w:r>
      <w:r w:rsidRPr="00084987">
        <w:rPr>
          <w:sz w:val="28"/>
          <w:szCs w:val="28"/>
        </w:rPr>
        <w:t>содержанием,</w:t>
      </w:r>
      <w:r w:rsidRPr="00084987">
        <w:rPr>
          <w:spacing w:val="1"/>
          <w:sz w:val="28"/>
          <w:szCs w:val="28"/>
        </w:rPr>
        <w:t xml:space="preserve"> </w:t>
      </w:r>
      <w:r w:rsidRPr="00084987">
        <w:rPr>
          <w:sz w:val="28"/>
          <w:szCs w:val="28"/>
        </w:rPr>
        <w:t>с</w:t>
      </w:r>
      <w:r w:rsidRPr="00084987">
        <w:rPr>
          <w:spacing w:val="1"/>
          <w:sz w:val="28"/>
          <w:szCs w:val="28"/>
        </w:rPr>
        <w:t xml:space="preserve"> </w:t>
      </w:r>
      <w:r w:rsidRPr="00084987">
        <w:rPr>
          <w:sz w:val="28"/>
          <w:szCs w:val="28"/>
        </w:rPr>
        <w:t>включением</w:t>
      </w:r>
      <w:r w:rsidRPr="00084987">
        <w:rPr>
          <w:spacing w:val="1"/>
          <w:sz w:val="28"/>
          <w:szCs w:val="28"/>
        </w:rPr>
        <w:t xml:space="preserve"> </w:t>
      </w:r>
      <w:r w:rsidRPr="00084987">
        <w:rPr>
          <w:sz w:val="28"/>
          <w:szCs w:val="28"/>
        </w:rPr>
        <w:t>музыкально-ритмических упражнений. Создает условия для развития выразительности движений в имитационных упражнениях и сюжетных</w:t>
      </w:r>
      <w:r w:rsidRPr="00084987">
        <w:rPr>
          <w:spacing w:val="1"/>
          <w:sz w:val="28"/>
          <w:szCs w:val="28"/>
        </w:rPr>
        <w:t xml:space="preserve"> </w:t>
      </w:r>
      <w:r w:rsidRPr="00084987">
        <w:rPr>
          <w:sz w:val="28"/>
          <w:szCs w:val="28"/>
        </w:rPr>
        <w:t>играх,</w:t>
      </w:r>
      <w:r w:rsidRPr="00084987">
        <w:rPr>
          <w:spacing w:val="12"/>
          <w:sz w:val="28"/>
          <w:szCs w:val="28"/>
        </w:rPr>
        <w:t xml:space="preserve"> </w:t>
      </w:r>
      <w:r w:rsidRPr="00084987">
        <w:rPr>
          <w:sz w:val="28"/>
          <w:szCs w:val="28"/>
        </w:rPr>
        <w:t>помогает</w:t>
      </w:r>
      <w:r w:rsidRPr="00084987">
        <w:rPr>
          <w:spacing w:val="11"/>
          <w:sz w:val="28"/>
          <w:szCs w:val="28"/>
        </w:rPr>
        <w:t xml:space="preserve"> </w:t>
      </w:r>
      <w:r w:rsidRPr="00084987">
        <w:rPr>
          <w:sz w:val="28"/>
          <w:szCs w:val="28"/>
        </w:rPr>
        <w:t>самостоятельно</w:t>
      </w:r>
      <w:r w:rsidRPr="00084987">
        <w:rPr>
          <w:spacing w:val="10"/>
          <w:sz w:val="28"/>
          <w:szCs w:val="28"/>
        </w:rPr>
        <w:t xml:space="preserve"> </w:t>
      </w:r>
      <w:r w:rsidRPr="00084987">
        <w:rPr>
          <w:sz w:val="28"/>
          <w:szCs w:val="28"/>
        </w:rPr>
        <w:t>передавать</w:t>
      </w:r>
      <w:r w:rsidRPr="00084987">
        <w:rPr>
          <w:spacing w:val="6"/>
          <w:sz w:val="28"/>
          <w:szCs w:val="28"/>
        </w:rPr>
        <w:t xml:space="preserve"> </w:t>
      </w:r>
      <w:r w:rsidRPr="00084987">
        <w:rPr>
          <w:sz w:val="28"/>
          <w:szCs w:val="28"/>
        </w:rPr>
        <w:t>простейшие</w:t>
      </w:r>
      <w:r w:rsidRPr="00084987">
        <w:rPr>
          <w:spacing w:val="10"/>
          <w:sz w:val="28"/>
          <w:szCs w:val="28"/>
        </w:rPr>
        <w:t xml:space="preserve"> </w:t>
      </w:r>
      <w:r w:rsidRPr="00084987">
        <w:rPr>
          <w:sz w:val="28"/>
          <w:szCs w:val="28"/>
        </w:rPr>
        <w:t>действия</w:t>
      </w:r>
      <w:r w:rsidRPr="00084987">
        <w:rPr>
          <w:spacing w:val="10"/>
          <w:sz w:val="28"/>
          <w:szCs w:val="28"/>
        </w:rPr>
        <w:t xml:space="preserve"> </w:t>
      </w:r>
      <w:r w:rsidRPr="00084987">
        <w:rPr>
          <w:sz w:val="28"/>
          <w:szCs w:val="28"/>
        </w:rPr>
        <w:t>некоторых</w:t>
      </w:r>
      <w:r w:rsidRPr="00084987">
        <w:rPr>
          <w:spacing w:val="5"/>
          <w:sz w:val="28"/>
          <w:szCs w:val="28"/>
        </w:rPr>
        <w:t xml:space="preserve"> </w:t>
      </w:r>
      <w:r w:rsidRPr="00084987">
        <w:rPr>
          <w:sz w:val="28"/>
          <w:szCs w:val="28"/>
        </w:rPr>
        <w:t>персонажей</w:t>
      </w:r>
      <w:r w:rsidRPr="00084987">
        <w:rPr>
          <w:spacing w:val="6"/>
          <w:sz w:val="28"/>
          <w:szCs w:val="28"/>
        </w:rPr>
        <w:t xml:space="preserve"> </w:t>
      </w:r>
      <w:r w:rsidRPr="00084987">
        <w:rPr>
          <w:sz w:val="28"/>
          <w:szCs w:val="28"/>
        </w:rPr>
        <w:t>(попрыгать,</w:t>
      </w:r>
      <w:r w:rsidRPr="00084987">
        <w:rPr>
          <w:spacing w:val="13"/>
          <w:sz w:val="28"/>
          <w:szCs w:val="28"/>
        </w:rPr>
        <w:t xml:space="preserve"> </w:t>
      </w:r>
      <w:r w:rsidRPr="00084987">
        <w:rPr>
          <w:sz w:val="28"/>
          <w:szCs w:val="28"/>
        </w:rPr>
        <w:t>как</w:t>
      </w:r>
      <w:r w:rsidRPr="00084987">
        <w:rPr>
          <w:spacing w:val="8"/>
          <w:sz w:val="28"/>
          <w:szCs w:val="28"/>
        </w:rPr>
        <w:t xml:space="preserve"> </w:t>
      </w:r>
      <w:r w:rsidRPr="00084987">
        <w:rPr>
          <w:sz w:val="28"/>
          <w:szCs w:val="28"/>
        </w:rPr>
        <w:t>зайчики,</w:t>
      </w:r>
      <w:r w:rsidRPr="00084987">
        <w:rPr>
          <w:spacing w:val="8"/>
          <w:sz w:val="28"/>
          <w:szCs w:val="28"/>
        </w:rPr>
        <w:t xml:space="preserve"> </w:t>
      </w:r>
      <w:r w:rsidRPr="00084987">
        <w:rPr>
          <w:sz w:val="28"/>
          <w:szCs w:val="28"/>
        </w:rPr>
        <w:t>походить</w:t>
      </w:r>
      <w:r w:rsidRPr="00084987">
        <w:rPr>
          <w:spacing w:val="11"/>
          <w:sz w:val="28"/>
          <w:szCs w:val="28"/>
        </w:rPr>
        <w:t xml:space="preserve"> </w:t>
      </w:r>
      <w:r w:rsidRPr="00084987">
        <w:rPr>
          <w:sz w:val="28"/>
          <w:szCs w:val="28"/>
        </w:rPr>
        <w:t>как</w:t>
      </w:r>
      <w:r w:rsidRPr="00084987">
        <w:rPr>
          <w:spacing w:val="8"/>
          <w:sz w:val="28"/>
          <w:szCs w:val="28"/>
        </w:rPr>
        <w:t xml:space="preserve"> </w:t>
      </w:r>
      <w:r w:rsidR="00F836EA">
        <w:rPr>
          <w:sz w:val="28"/>
          <w:szCs w:val="28"/>
        </w:rPr>
        <w:t xml:space="preserve">лошадка, </w:t>
      </w:r>
      <w:r w:rsidRPr="00084987">
        <w:rPr>
          <w:sz w:val="28"/>
          <w:szCs w:val="28"/>
        </w:rPr>
        <w:t>поклевать зернышки и попить водичку, как цыплята, и т. п.). Педагог организует подвижные игры с ходьбой и бегом на развитие скоростных</w:t>
      </w:r>
      <w:r w:rsidRPr="00084987">
        <w:rPr>
          <w:spacing w:val="1"/>
          <w:sz w:val="28"/>
          <w:szCs w:val="28"/>
        </w:rPr>
        <w:t xml:space="preserve"> </w:t>
      </w:r>
      <w:r w:rsidRPr="00084987">
        <w:rPr>
          <w:sz w:val="28"/>
          <w:szCs w:val="28"/>
        </w:rPr>
        <w:t>качеств:</w:t>
      </w:r>
      <w:r w:rsidRPr="00084987">
        <w:rPr>
          <w:spacing w:val="2"/>
          <w:sz w:val="28"/>
          <w:szCs w:val="28"/>
        </w:rPr>
        <w:t xml:space="preserve"> </w:t>
      </w:r>
      <w:r w:rsidRPr="00084987">
        <w:rPr>
          <w:sz w:val="28"/>
          <w:szCs w:val="28"/>
        </w:rPr>
        <w:t>«Догони</w:t>
      </w:r>
      <w:r w:rsidRPr="00084987">
        <w:rPr>
          <w:spacing w:val="-1"/>
          <w:sz w:val="28"/>
          <w:szCs w:val="28"/>
        </w:rPr>
        <w:t xml:space="preserve"> </w:t>
      </w:r>
      <w:r w:rsidRPr="00084987">
        <w:rPr>
          <w:sz w:val="28"/>
          <w:szCs w:val="28"/>
        </w:rPr>
        <w:t>мяч!»,</w:t>
      </w:r>
      <w:r w:rsidRPr="00084987">
        <w:rPr>
          <w:spacing w:val="4"/>
          <w:sz w:val="28"/>
          <w:szCs w:val="28"/>
        </w:rPr>
        <w:t xml:space="preserve"> </w:t>
      </w:r>
      <w:r w:rsidRPr="00084987">
        <w:rPr>
          <w:sz w:val="28"/>
          <w:szCs w:val="28"/>
        </w:rPr>
        <w:t>«По дорожке,</w:t>
      </w:r>
      <w:r w:rsidRPr="00084987">
        <w:rPr>
          <w:spacing w:val="-4"/>
          <w:sz w:val="28"/>
          <w:szCs w:val="28"/>
        </w:rPr>
        <w:t xml:space="preserve"> </w:t>
      </w:r>
      <w:r w:rsidRPr="00084987">
        <w:rPr>
          <w:sz w:val="28"/>
          <w:szCs w:val="28"/>
        </w:rPr>
        <w:t>по</w:t>
      </w:r>
      <w:r w:rsidRPr="00084987">
        <w:rPr>
          <w:spacing w:val="1"/>
          <w:sz w:val="28"/>
          <w:szCs w:val="28"/>
        </w:rPr>
        <w:t xml:space="preserve"> </w:t>
      </w:r>
      <w:r w:rsidRPr="00084987">
        <w:rPr>
          <w:sz w:val="28"/>
          <w:szCs w:val="28"/>
        </w:rPr>
        <w:t>тропинке»,</w:t>
      </w:r>
      <w:r w:rsidRPr="00084987">
        <w:rPr>
          <w:spacing w:val="5"/>
          <w:sz w:val="28"/>
          <w:szCs w:val="28"/>
        </w:rPr>
        <w:t xml:space="preserve"> </w:t>
      </w:r>
      <w:r w:rsidRPr="00084987">
        <w:rPr>
          <w:sz w:val="28"/>
          <w:szCs w:val="28"/>
        </w:rPr>
        <w:t>«Через</w:t>
      </w:r>
      <w:r w:rsidRPr="00084987">
        <w:rPr>
          <w:spacing w:val="7"/>
          <w:sz w:val="28"/>
          <w:szCs w:val="28"/>
        </w:rPr>
        <w:t xml:space="preserve"> </w:t>
      </w:r>
      <w:r w:rsidRPr="00084987">
        <w:rPr>
          <w:sz w:val="28"/>
          <w:szCs w:val="28"/>
        </w:rPr>
        <w:t>ручеек»,</w:t>
      </w:r>
      <w:r w:rsidRPr="00084987">
        <w:rPr>
          <w:spacing w:val="4"/>
          <w:sz w:val="28"/>
          <w:szCs w:val="28"/>
        </w:rPr>
        <w:t xml:space="preserve"> </w:t>
      </w:r>
      <w:r w:rsidRPr="00084987">
        <w:rPr>
          <w:sz w:val="28"/>
          <w:szCs w:val="28"/>
        </w:rPr>
        <w:t>«Воробышки</w:t>
      </w:r>
      <w:r w:rsidRPr="00084987">
        <w:rPr>
          <w:spacing w:val="-1"/>
          <w:sz w:val="28"/>
          <w:szCs w:val="28"/>
        </w:rPr>
        <w:t xml:space="preserve"> </w:t>
      </w:r>
      <w:r w:rsidRPr="00084987">
        <w:rPr>
          <w:sz w:val="28"/>
          <w:szCs w:val="28"/>
        </w:rPr>
        <w:t>и</w:t>
      </w:r>
      <w:r w:rsidRPr="00084987">
        <w:rPr>
          <w:spacing w:val="-3"/>
          <w:sz w:val="28"/>
          <w:szCs w:val="28"/>
        </w:rPr>
        <w:t xml:space="preserve"> </w:t>
      </w:r>
      <w:r w:rsidRPr="00084987">
        <w:rPr>
          <w:sz w:val="28"/>
          <w:szCs w:val="28"/>
        </w:rPr>
        <w:t>автомобиль»,</w:t>
      </w:r>
    </w:p>
    <w:p w:rsidR="00822CB8" w:rsidRPr="00084987" w:rsidRDefault="00822CB8" w:rsidP="00822CB8">
      <w:pPr>
        <w:spacing w:line="274" w:lineRule="exact"/>
        <w:ind w:left="542"/>
        <w:jc w:val="both"/>
        <w:rPr>
          <w:sz w:val="28"/>
          <w:szCs w:val="28"/>
        </w:rPr>
      </w:pPr>
      <w:r w:rsidRPr="00084987">
        <w:rPr>
          <w:sz w:val="28"/>
          <w:szCs w:val="28"/>
        </w:rPr>
        <w:t>«Солнышко</w:t>
      </w:r>
      <w:r w:rsidRPr="00084987">
        <w:rPr>
          <w:spacing w:val="76"/>
          <w:sz w:val="28"/>
          <w:szCs w:val="28"/>
        </w:rPr>
        <w:t xml:space="preserve"> </w:t>
      </w:r>
      <w:r w:rsidRPr="00084987">
        <w:rPr>
          <w:sz w:val="28"/>
          <w:szCs w:val="28"/>
        </w:rPr>
        <w:t>и</w:t>
      </w:r>
      <w:r w:rsidRPr="00084987">
        <w:rPr>
          <w:spacing w:val="76"/>
          <w:sz w:val="28"/>
          <w:szCs w:val="28"/>
        </w:rPr>
        <w:t xml:space="preserve"> </w:t>
      </w:r>
      <w:r w:rsidRPr="00084987">
        <w:rPr>
          <w:sz w:val="28"/>
          <w:szCs w:val="28"/>
        </w:rPr>
        <w:t>дождик»,</w:t>
      </w:r>
      <w:r w:rsidRPr="00084987">
        <w:rPr>
          <w:spacing w:val="83"/>
          <w:sz w:val="28"/>
          <w:szCs w:val="28"/>
        </w:rPr>
        <w:t xml:space="preserve"> </w:t>
      </w:r>
      <w:r w:rsidRPr="00084987">
        <w:rPr>
          <w:sz w:val="28"/>
          <w:szCs w:val="28"/>
        </w:rPr>
        <w:t>«Птички</w:t>
      </w:r>
      <w:r w:rsidRPr="00084987">
        <w:rPr>
          <w:spacing w:val="77"/>
          <w:sz w:val="28"/>
          <w:szCs w:val="28"/>
        </w:rPr>
        <w:t xml:space="preserve"> </w:t>
      </w:r>
      <w:r w:rsidRPr="00084987">
        <w:rPr>
          <w:sz w:val="28"/>
          <w:szCs w:val="28"/>
        </w:rPr>
        <w:t>летают»;</w:t>
      </w:r>
      <w:r w:rsidRPr="00084987">
        <w:rPr>
          <w:spacing w:val="81"/>
          <w:sz w:val="28"/>
          <w:szCs w:val="28"/>
        </w:rPr>
        <w:t xml:space="preserve"> </w:t>
      </w:r>
      <w:r w:rsidRPr="00084987">
        <w:rPr>
          <w:sz w:val="28"/>
          <w:szCs w:val="28"/>
        </w:rPr>
        <w:t>игры</w:t>
      </w:r>
      <w:r w:rsidRPr="00084987">
        <w:rPr>
          <w:spacing w:val="73"/>
          <w:sz w:val="28"/>
          <w:szCs w:val="28"/>
        </w:rPr>
        <w:t xml:space="preserve"> </w:t>
      </w:r>
      <w:r w:rsidRPr="00084987">
        <w:rPr>
          <w:sz w:val="28"/>
          <w:szCs w:val="28"/>
        </w:rPr>
        <w:t>с</w:t>
      </w:r>
      <w:r w:rsidRPr="00084987">
        <w:rPr>
          <w:spacing w:val="69"/>
          <w:sz w:val="28"/>
          <w:szCs w:val="28"/>
        </w:rPr>
        <w:t xml:space="preserve"> </w:t>
      </w:r>
      <w:r w:rsidRPr="00084987">
        <w:rPr>
          <w:sz w:val="28"/>
          <w:szCs w:val="28"/>
        </w:rPr>
        <w:t>ползанием</w:t>
      </w:r>
      <w:r w:rsidRPr="00084987">
        <w:rPr>
          <w:spacing w:val="74"/>
          <w:sz w:val="28"/>
          <w:szCs w:val="28"/>
        </w:rPr>
        <w:t xml:space="preserve"> </w:t>
      </w:r>
      <w:r w:rsidRPr="00084987">
        <w:rPr>
          <w:sz w:val="28"/>
          <w:szCs w:val="28"/>
        </w:rPr>
        <w:t>на</w:t>
      </w:r>
      <w:r w:rsidRPr="00084987">
        <w:rPr>
          <w:spacing w:val="69"/>
          <w:sz w:val="28"/>
          <w:szCs w:val="28"/>
        </w:rPr>
        <w:t xml:space="preserve"> </w:t>
      </w:r>
      <w:r w:rsidRPr="00084987">
        <w:rPr>
          <w:sz w:val="28"/>
          <w:szCs w:val="28"/>
        </w:rPr>
        <w:t>развитие</w:t>
      </w:r>
      <w:r w:rsidRPr="00084987">
        <w:rPr>
          <w:spacing w:val="75"/>
          <w:sz w:val="28"/>
          <w:szCs w:val="28"/>
        </w:rPr>
        <w:t xml:space="preserve"> </w:t>
      </w:r>
      <w:r w:rsidRPr="00084987">
        <w:rPr>
          <w:sz w:val="28"/>
          <w:szCs w:val="28"/>
        </w:rPr>
        <w:t>силовых</w:t>
      </w:r>
      <w:r w:rsidRPr="00084987">
        <w:rPr>
          <w:spacing w:val="72"/>
          <w:sz w:val="28"/>
          <w:szCs w:val="28"/>
        </w:rPr>
        <w:t xml:space="preserve"> </w:t>
      </w:r>
      <w:r w:rsidRPr="00084987">
        <w:rPr>
          <w:sz w:val="28"/>
          <w:szCs w:val="28"/>
        </w:rPr>
        <w:t>качеств:</w:t>
      </w:r>
    </w:p>
    <w:p w:rsidR="00822CB8" w:rsidRPr="00F836EA" w:rsidRDefault="00822CB8" w:rsidP="00822CB8">
      <w:pPr>
        <w:spacing w:before="176" w:line="362" w:lineRule="auto"/>
        <w:ind w:left="542" w:right="256"/>
        <w:jc w:val="both"/>
        <w:rPr>
          <w:sz w:val="28"/>
          <w:szCs w:val="28"/>
        </w:rPr>
      </w:pPr>
      <w:r w:rsidRPr="00084987">
        <w:rPr>
          <w:sz w:val="28"/>
          <w:szCs w:val="28"/>
        </w:rPr>
        <w:t>«Котята и щенята» «Доползи до цели», «Проползи в воротца», «Обезьянки»; с бросанием и ловлей мяча на развитие ручной ловкости: «Мяч в</w:t>
      </w:r>
      <w:r w:rsidRPr="00084987">
        <w:rPr>
          <w:spacing w:val="1"/>
          <w:sz w:val="28"/>
          <w:szCs w:val="28"/>
        </w:rPr>
        <w:t xml:space="preserve"> </w:t>
      </w:r>
      <w:r w:rsidRPr="00084987">
        <w:rPr>
          <w:sz w:val="28"/>
          <w:szCs w:val="28"/>
        </w:rPr>
        <w:t>кругу»,</w:t>
      </w:r>
      <w:r w:rsidRPr="00084987">
        <w:rPr>
          <w:spacing w:val="1"/>
          <w:sz w:val="28"/>
          <w:szCs w:val="28"/>
        </w:rPr>
        <w:t xml:space="preserve"> </w:t>
      </w:r>
      <w:r w:rsidRPr="00084987">
        <w:rPr>
          <w:sz w:val="28"/>
          <w:szCs w:val="28"/>
        </w:rPr>
        <w:t>«Прокати мяч», «Лови мяч», «Попади в воротца»; с прыжками на развитие силы и ловкости: «Мой веселый звонкий мяч», «Зайка</w:t>
      </w:r>
      <w:r w:rsidRPr="00084987">
        <w:rPr>
          <w:spacing w:val="1"/>
          <w:sz w:val="28"/>
          <w:szCs w:val="28"/>
        </w:rPr>
        <w:t xml:space="preserve"> </w:t>
      </w:r>
      <w:r w:rsidRPr="00084987">
        <w:rPr>
          <w:sz w:val="28"/>
          <w:szCs w:val="28"/>
        </w:rPr>
        <w:t>беленький</w:t>
      </w:r>
      <w:r w:rsidRPr="00084987">
        <w:rPr>
          <w:spacing w:val="1"/>
          <w:sz w:val="28"/>
          <w:szCs w:val="28"/>
        </w:rPr>
        <w:t xml:space="preserve"> </w:t>
      </w:r>
      <w:r w:rsidRPr="00084987">
        <w:rPr>
          <w:sz w:val="28"/>
          <w:szCs w:val="28"/>
        </w:rPr>
        <w:t>сидит»,</w:t>
      </w:r>
      <w:r w:rsidRPr="00084987">
        <w:rPr>
          <w:spacing w:val="2"/>
          <w:sz w:val="28"/>
          <w:szCs w:val="28"/>
        </w:rPr>
        <w:t xml:space="preserve"> </w:t>
      </w:r>
      <w:r w:rsidRPr="00084987">
        <w:rPr>
          <w:sz w:val="28"/>
          <w:szCs w:val="28"/>
        </w:rPr>
        <w:t>«Птички</w:t>
      </w:r>
      <w:r w:rsidRPr="00084987">
        <w:rPr>
          <w:spacing w:val="1"/>
          <w:sz w:val="28"/>
          <w:szCs w:val="28"/>
        </w:rPr>
        <w:t xml:space="preserve"> </w:t>
      </w:r>
      <w:r w:rsidRPr="00084987">
        <w:rPr>
          <w:sz w:val="28"/>
          <w:szCs w:val="28"/>
        </w:rPr>
        <w:t>в</w:t>
      </w:r>
      <w:r w:rsidRPr="00084987">
        <w:rPr>
          <w:spacing w:val="2"/>
          <w:sz w:val="28"/>
          <w:szCs w:val="28"/>
        </w:rPr>
        <w:t xml:space="preserve"> </w:t>
      </w:r>
      <w:r w:rsidRPr="00084987">
        <w:rPr>
          <w:sz w:val="28"/>
          <w:szCs w:val="28"/>
        </w:rPr>
        <w:t>гнездышках»;</w:t>
      </w:r>
      <w:r w:rsidRPr="00084987">
        <w:rPr>
          <w:spacing w:val="-5"/>
          <w:sz w:val="28"/>
          <w:szCs w:val="28"/>
        </w:rPr>
        <w:t xml:space="preserve"> </w:t>
      </w:r>
      <w:r w:rsidRPr="00084987">
        <w:rPr>
          <w:sz w:val="28"/>
          <w:szCs w:val="28"/>
        </w:rPr>
        <w:t>на</w:t>
      </w:r>
      <w:r w:rsidRPr="00084987">
        <w:rPr>
          <w:spacing w:val="-1"/>
          <w:sz w:val="28"/>
          <w:szCs w:val="28"/>
        </w:rPr>
        <w:t xml:space="preserve"> </w:t>
      </w:r>
      <w:r w:rsidRPr="00084987">
        <w:rPr>
          <w:sz w:val="28"/>
          <w:szCs w:val="28"/>
        </w:rPr>
        <w:t>ориентир</w:t>
      </w:r>
      <w:r w:rsidRPr="00822CB8">
        <w:rPr>
          <w:sz w:val="24"/>
          <w:szCs w:val="24"/>
        </w:rPr>
        <w:t>овку</w:t>
      </w:r>
      <w:r w:rsidRPr="00822CB8">
        <w:rPr>
          <w:spacing w:val="-9"/>
          <w:sz w:val="24"/>
          <w:szCs w:val="24"/>
        </w:rPr>
        <w:t xml:space="preserve"> </w:t>
      </w:r>
      <w:r w:rsidRPr="00F836EA">
        <w:rPr>
          <w:sz w:val="28"/>
          <w:szCs w:val="28"/>
        </w:rPr>
        <w:t>в</w:t>
      </w:r>
      <w:r w:rsidRPr="00F836EA">
        <w:rPr>
          <w:spacing w:val="1"/>
          <w:sz w:val="28"/>
          <w:szCs w:val="28"/>
        </w:rPr>
        <w:t xml:space="preserve"> </w:t>
      </w:r>
      <w:r w:rsidRPr="00F836EA">
        <w:rPr>
          <w:sz w:val="28"/>
          <w:szCs w:val="28"/>
        </w:rPr>
        <w:t>пространстве и</w:t>
      </w:r>
      <w:r w:rsidRPr="00F836EA">
        <w:rPr>
          <w:spacing w:val="-4"/>
          <w:sz w:val="28"/>
          <w:szCs w:val="28"/>
        </w:rPr>
        <w:t xml:space="preserve"> </w:t>
      </w:r>
      <w:r w:rsidRPr="00F836EA">
        <w:rPr>
          <w:sz w:val="28"/>
          <w:szCs w:val="28"/>
        </w:rPr>
        <w:t>координацию:</w:t>
      </w:r>
      <w:r w:rsidRPr="00F836EA">
        <w:rPr>
          <w:spacing w:val="-4"/>
          <w:sz w:val="28"/>
          <w:szCs w:val="28"/>
        </w:rPr>
        <w:t xml:space="preserve"> </w:t>
      </w:r>
      <w:r w:rsidRPr="00F836EA">
        <w:rPr>
          <w:sz w:val="28"/>
          <w:szCs w:val="28"/>
        </w:rPr>
        <w:t>«Где</w:t>
      </w:r>
      <w:r w:rsidRPr="00F836EA">
        <w:rPr>
          <w:spacing w:val="13"/>
          <w:sz w:val="28"/>
          <w:szCs w:val="28"/>
        </w:rPr>
        <w:t xml:space="preserve"> </w:t>
      </w:r>
      <w:r w:rsidRPr="00F836EA">
        <w:rPr>
          <w:sz w:val="28"/>
          <w:szCs w:val="28"/>
        </w:rPr>
        <w:t>звенит?»,</w:t>
      </w:r>
      <w:r w:rsidRPr="00F836EA">
        <w:rPr>
          <w:spacing w:val="8"/>
          <w:sz w:val="28"/>
          <w:szCs w:val="28"/>
        </w:rPr>
        <w:t xml:space="preserve"> </w:t>
      </w:r>
      <w:r w:rsidRPr="00F836EA">
        <w:rPr>
          <w:sz w:val="28"/>
          <w:szCs w:val="28"/>
        </w:rPr>
        <w:t>«Найди</w:t>
      </w:r>
      <w:r w:rsidRPr="00F836EA">
        <w:rPr>
          <w:spacing w:val="3"/>
          <w:sz w:val="28"/>
          <w:szCs w:val="28"/>
        </w:rPr>
        <w:t xml:space="preserve"> </w:t>
      </w:r>
      <w:r w:rsidRPr="00F836EA">
        <w:rPr>
          <w:sz w:val="28"/>
          <w:szCs w:val="28"/>
        </w:rPr>
        <w:t>флажок».</w:t>
      </w:r>
    </w:p>
    <w:p w:rsidR="00822CB8" w:rsidRPr="00F836EA" w:rsidRDefault="00822CB8" w:rsidP="00F836EA">
      <w:pPr>
        <w:spacing w:line="360" w:lineRule="auto"/>
        <w:ind w:left="542" w:right="256"/>
        <w:jc w:val="both"/>
        <w:rPr>
          <w:sz w:val="28"/>
          <w:szCs w:val="28"/>
        </w:rPr>
      </w:pPr>
      <w:r w:rsidRPr="00F836EA">
        <w:rPr>
          <w:i/>
          <w:sz w:val="28"/>
          <w:szCs w:val="28"/>
        </w:rPr>
        <w:t>Формирование основ здорового образа жизни</w:t>
      </w:r>
      <w:r w:rsidRPr="00F836EA">
        <w:rPr>
          <w:b/>
          <w:sz w:val="28"/>
          <w:szCs w:val="28"/>
        </w:rPr>
        <w:t xml:space="preserve">. </w:t>
      </w:r>
      <w:r w:rsidRPr="00F836EA">
        <w:rPr>
          <w:sz w:val="28"/>
          <w:szCs w:val="28"/>
        </w:rPr>
        <w:t>Педагог формирует у детей полезные привычки и элементарные культурно-гигиенические навыки</w:t>
      </w:r>
      <w:r w:rsidRPr="00F836EA">
        <w:rPr>
          <w:spacing w:val="1"/>
          <w:sz w:val="28"/>
          <w:szCs w:val="28"/>
        </w:rPr>
        <w:t xml:space="preserve"> </w:t>
      </w:r>
      <w:r w:rsidRPr="00F836EA">
        <w:rPr>
          <w:sz w:val="28"/>
          <w:szCs w:val="28"/>
        </w:rPr>
        <w:t>при</w:t>
      </w:r>
      <w:r w:rsidRPr="00F836EA">
        <w:rPr>
          <w:spacing w:val="1"/>
          <w:sz w:val="28"/>
          <w:szCs w:val="28"/>
        </w:rPr>
        <w:t xml:space="preserve"> </w:t>
      </w:r>
      <w:r w:rsidRPr="00F836EA">
        <w:rPr>
          <w:sz w:val="28"/>
          <w:szCs w:val="28"/>
        </w:rPr>
        <w:t>приеме пищи,</w:t>
      </w:r>
      <w:r w:rsidRPr="00F836EA">
        <w:rPr>
          <w:spacing w:val="2"/>
          <w:sz w:val="28"/>
          <w:szCs w:val="28"/>
        </w:rPr>
        <w:t xml:space="preserve"> </w:t>
      </w:r>
      <w:r w:rsidRPr="00F836EA">
        <w:rPr>
          <w:sz w:val="28"/>
          <w:szCs w:val="28"/>
        </w:rPr>
        <w:t>уходе за</w:t>
      </w:r>
      <w:r w:rsidRPr="00F836EA">
        <w:rPr>
          <w:spacing w:val="-1"/>
          <w:sz w:val="28"/>
          <w:szCs w:val="28"/>
        </w:rPr>
        <w:t xml:space="preserve"> </w:t>
      </w:r>
      <w:r w:rsidRPr="00F836EA">
        <w:rPr>
          <w:sz w:val="28"/>
          <w:szCs w:val="28"/>
        </w:rPr>
        <w:t>собой</w:t>
      </w:r>
      <w:r w:rsidRPr="00F836EA">
        <w:rPr>
          <w:spacing w:val="2"/>
          <w:sz w:val="28"/>
          <w:szCs w:val="28"/>
        </w:rPr>
        <w:t xml:space="preserve"> </w:t>
      </w:r>
      <w:r w:rsidRPr="00F836EA">
        <w:rPr>
          <w:sz w:val="28"/>
          <w:szCs w:val="28"/>
        </w:rPr>
        <w:t>(самостоятельно</w:t>
      </w:r>
      <w:r w:rsidRPr="00F836EA">
        <w:rPr>
          <w:spacing w:val="2"/>
          <w:sz w:val="28"/>
          <w:szCs w:val="28"/>
        </w:rPr>
        <w:t xml:space="preserve"> </w:t>
      </w:r>
      <w:r w:rsidRPr="00F836EA">
        <w:rPr>
          <w:sz w:val="28"/>
          <w:szCs w:val="28"/>
        </w:rPr>
        <w:t>мыть</w:t>
      </w:r>
      <w:r w:rsidRPr="00F836EA">
        <w:rPr>
          <w:spacing w:val="-2"/>
          <w:sz w:val="28"/>
          <w:szCs w:val="28"/>
        </w:rPr>
        <w:t xml:space="preserve"> </w:t>
      </w:r>
      <w:r w:rsidRPr="00F836EA">
        <w:rPr>
          <w:sz w:val="28"/>
          <w:szCs w:val="28"/>
        </w:rPr>
        <w:t>руки</w:t>
      </w:r>
      <w:r w:rsidRPr="00F836EA">
        <w:rPr>
          <w:spacing w:val="7"/>
          <w:sz w:val="28"/>
          <w:szCs w:val="28"/>
        </w:rPr>
        <w:t xml:space="preserve"> </w:t>
      </w:r>
      <w:r w:rsidRPr="00F836EA">
        <w:rPr>
          <w:sz w:val="28"/>
          <w:szCs w:val="28"/>
        </w:rPr>
        <w:t>перед</w:t>
      </w:r>
      <w:r w:rsidRPr="00F836EA">
        <w:rPr>
          <w:spacing w:val="3"/>
          <w:sz w:val="28"/>
          <w:szCs w:val="28"/>
        </w:rPr>
        <w:t xml:space="preserve"> </w:t>
      </w:r>
      <w:r w:rsidRPr="00F836EA">
        <w:rPr>
          <w:sz w:val="28"/>
          <w:szCs w:val="28"/>
        </w:rPr>
        <w:t>едой</w:t>
      </w:r>
      <w:r w:rsidRPr="00F836EA">
        <w:rPr>
          <w:spacing w:val="2"/>
          <w:sz w:val="28"/>
          <w:szCs w:val="28"/>
        </w:rPr>
        <w:t xml:space="preserve"> </w:t>
      </w:r>
      <w:r w:rsidRPr="00F836EA">
        <w:rPr>
          <w:sz w:val="28"/>
          <w:szCs w:val="28"/>
        </w:rPr>
        <w:t>пользоваться</w:t>
      </w:r>
      <w:r w:rsidRPr="00F836EA">
        <w:rPr>
          <w:spacing w:val="1"/>
          <w:sz w:val="28"/>
          <w:szCs w:val="28"/>
        </w:rPr>
        <w:t xml:space="preserve"> </w:t>
      </w:r>
      <w:r w:rsidRPr="00F836EA">
        <w:rPr>
          <w:sz w:val="28"/>
          <w:szCs w:val="28"/>
        </w:rPr>
        <w:t>предметами</w:t>
      </w:r>
      <w:r w:rsidRPr="00F836EA">
        <w:rPr>
          <w:spacing w:val="8"/>
          <w:sz w:val="28"/>
          <w:szCs w:val="28"/>
        </w:rPr>
        <w:t xml:space="preserve"> </w:t>
      </w:r>
      <w:r w:rsidRPr="00F836EA">
        <w:rPr>
          <w:sz w:val="28"/>
          <w:szCs w:val="28"/>
        </w:rPr>
        <w:t>личной</w:t>
      </w:r>
      <w:r w:rsidRPr="00F836EA">
        <w:rPr>
          <w:spacing w:val="2"/>
          <w:sz w:val="28"/>
          <w:szCs w:val="28"/>
        </w:rPr>
        <w:t xml:space="preserve"> </w:t>
      </w:r>
      <w:r w:rsidRPr="00F836EA">
        <w:rPr>
          <w:sz w:val="28"/>
          <w:szCs w:val="28"/>
        </w:rPr>
        <w:t>гигиены),</w:t>
      </w:r>
      <w:r w:rsidRPr="00F836EA">
        <w:rPr>
          <w:spacing w:val="14"/>
          <w:sz w:val="28"/>
          <w:szCs w:val="28"/>
        </w:rPr>
        <w:t xml:space="preserve"> </w:t>
      </w:r>
      <w:r w:rsidR="00F836EA">
        <w:rPr>
          <w:sz w:val="28"/>
          <w:szCs w:val="28"/>
        </w:rPr>
        <w:t xml:space="preserve">поощряет </w:t>
      </w:r>
      <w:r w:rsidRPr="00F836EA">
        <w:rPr>
          <w:sz w:val="28"/>
          <w:szCs w:val="28"/>
        </w:rPr>
        <w:t>стремление</w:t>
      </w:r>
      <w:r w:rsidRPr="00F836EA">
        <w:rPr>
          <w:spacing w:val="1"/>
          <w:sz w:val="28"/>
          <w:szCs w:val="28"/>
        </w:rPr>
        <w:t xml:space="preserve"> </w:t>
      </w:r>
      <w:r w:rsidRPr="00F836EA">
        <w:rPr>
          <w:sz w:val="28"/>
          <w:szCs w:val="28"/>
        </w:rPr>
        <w:t>соблюдать</w:t>
      </w:r>
      <w:r w:rsidRPr="00F836EA">
        <w:rPr>
          <w:spacing w:val="1"/>
          <w:sz w:val="28"/>
          <w:szCs w:val="28"/>
        </w:rPr>
        <w:t xml:space="preserve"> </w:t>
      </w:r>
      <w:r w:rsidRPr="00F836EA">
        <w:rPr>
          <w:sz w:val="28"/>
          <w:szCs w:val="28"/>
        </w:rPr>
        <w:t>правила</w:t>
      </w:r>
      <w:r w:rsidRPr="00F836EA">
        <w:rPr>
          <w:spacing w:val="1"/>
          <w:sz w:val="28"/>
          <w:szCs w:val="28"/>
        </w:rPr>
        <w:t xml:space="preserve"> </w:t>
      </w:r>
      <w:r w:rsidRPr="00F836EA">
        <w:rPr>
          <w:sz w:val="28"/>
          <w:szCs w:val="28"/>
        </w:rPr>
        <w:t>гигиены,</w:t>
      </w:r>
      <w:r w:rsidRPr="00F836EA">
        <w:rPr>
          <w:spacing w:val="1"/>
          <w:sz w:val="28"/>
          <w:szCs w:val="28"/>
        </w:rPr>
        <w:t xml:space="preserve"> </w:t>
      </w:r>
      <w:r w:rsidRPr="00F836EA">
        <w:rPr>
          <w:sz w:val="28"/>
          <w:szCs w:val="28"/>
        </w:rPr>
        <w:t>оценивать</w:t>
      </w:r>
      <w:r w:rsidRPr="00F836EA">
        <w:rPr>
          <w:spacing w:val="1"/>
          <w:sz w:val="28"/>
          <w:szCs w:val="28"/>
        </w:rPr>
        <w:t xml:space="preserve"> </w:t>
      </w:r>
      <w:r w:rsidRPr="00F836EA">
        <w:rPr>
          <w:sz w:val="28"/>
          <w:szCs w:val="28"/>
        </w:rPr>
        <w:t>свой</w:t>
      </w:r>
      <w:r w:rsidRPr="00F836EA">
        <w:rPr>
          <w:spacing w:val="1"/>
          <w:sz w:val="28"/>
          <w:szCs w:val="28"/>
        </w:rPr>
        <w:t xml:space="preserve"> </w:t>
      </w:r>
      <w:r w:rsidRPr="00F836EA">
        <w:rPr>
          <w:sz w:val="28"/>
          <w:szCs w:val="28"/>
        </w:rPr>
        <w:t>внешний</w:t>
      </w:r>
      <w:r w:rsidRPr="00F836EA">
        <w:rPr>
          <w:spacing w:val="1"/>
          <w:sz w:val="28"/>
          <w:szCs w:val="28"/>
        </w:rPr>
        <w:t xml:space="preserve"> </w:t>
      </w:r>
      <w:r w:rsidRPr="00F836EA">
        <w:rPr>
          <w:sz w:val="28"/>
          <w:szCs w:val="28"/>
        </w:rPr>
        <w:t>вид,</w:t>
      </w:r>
      <w:r w:rsidRPr="00F836EA">
        <w:rPr>
          <w:spacing w:val="1"/>
          <w:sz w:val="28"/>
          <w:szCs w:val="28"/>
        </w:rPr>
        <w:t xml:space="preserve"> </w:t>
      </w:r>
      <w:r w:rsidRPr="00F836EA">
        <w:rPr>
          <w:sz w:val="28"/>
          <w:szCs w:val="28"/>
        </w:rPr>
        <w:t>приводить</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порядок</w:t>
      </w:r>
      <w:r w:rsidRPr="00F836EA">
        <w:rPr>
          <w:spacing w:val="1"/>
          <w:sz w:val="28"/>
          <w:szCs w:val="28"/>
        </w:rPr>
        <w:t xml:space="preserve"> </w:t>
      </w:r>
      <w:r w:rsidRPr="00F836EA">
        <w:rPr>
          <w:sz w:val="28"/>
          <w:szCs w:val="28"/>
        </w:rPr>
        <w:t>одежду.</w:t>
      </w:r>
      <w:r w:rsidRPr="00F836EA">
        <w:rPr>
          <w:spacing w:val="1"/>
          <w:sz w:val="28"/>
          <w:szCs w:val="28"/>
        </w:rPr>
        <w:t xml:space="preserve"> </w:t>
      </w:r>
      <w:r w:rsidRPr="00F836EA">
        <w:rPr>
          <w:sz w:val="28"/>
          <w:szCs w:val="28"/>
        </w:rPr>
        <w:t>Способствует</w:t>
      </w:r>
      <w:r w:rsidRPr="00F836EA">
        <w:rPr>
          <w:spacing w:val="61"/>
          <w:sz w:val="28"/>
          <w:szCs w:val="28"/>
        </w:rPr>
        <w:t xml:space="preserve"> </w:t>
      </w:r>
      <w:r w:rsidRPr="00F836EA">
        <w:rPr>
          <w:sz w:val="28"/>
          <w:szCs w:val="28"/>
        </w:rPr>
        <w:t>формированию</w:t>
      </w:r>
      <w:r w:rsidRPr="00F836EA">
        <w:rPr>
          <w:spacing w:val="1"/>
          <w:sz w:val="28"/>
          <w:szCs w:val="28"/>
        </w:rPr>
        <w:t xml:space="preserve"> </w:t>
      </w:r>
      <w:r w:rsidRPr="00F836EA">
        <w:rPr>
          <w:sz w:val="28"/>
          <w:szCs w:val="28"/>
        </w:rPr>
        <w:t>положительного</w:t>
      </w:r>
      <w:r w:rsidRPr="00F836EA">
        <w:rPr>
          <w:spacing w:val="2"/>
          <w:sz w:val="28"/>
          <w:szCs w:val="28"/>
        </w:rPr>
        <w:t xml:space="preserve"> </w:t>
      </w:r>
      <w:r w:rsidRPr="00F836EA">
        <w:rPr>
          <w:sz w:val="28"/>
          <w:szCs w:val="28"/>
        </w:rPr>
        <w:t>отношения</w:t>
      </w:r>
      <w:r w:rsidRPr="00F836EA">
        <w:rPr>
          <w:spacing w:val="-3"/>
          <w:sz w:val="28"/>
          <w:szCs w:val="28"/>
        </w:rPr>
        <w:t xml:space="preserve"> </w:t>
      </w:r>
      <w:r w:rsidRPr="00F836EA">
        <w:rPr>
          <w:sz w:val="28"/>
          <w:szCs w:val="28"/>
        </w:rPr>
        <w:t>к</w:t>
      </w:r>
      <w:r w:rsidRPr="00F836EA">
        <w:rPr>
          <w:spacing w:val="-1"/>
          <w:sz w:val="28"/>
          <w:szCs w:val="28"/>
        </w:rPr>
        <w:t xml:space="preserve"> </w:t>
      </w:r>
      <w:r w:rsidRPr="00F836EA">
        <w:rPr>
          <w:sz w:val="28"/>
          <w:szCs w:val="28"/>
        </w:rPr>
        <w:t>закаливающим</w:t>
      </w:r>
      <w:r w:rsidRPr="00F836EA">
        <w:rPr>
          <w:spacing w:val="4"/>
          <w:sz w:val="28"/>
          <w:szCs w:val="28"/>
        </w:rPr>
        <w:t xml:space="preserve"> </w:t>
      </w:r>
      <w:r w:rsidRPr="00F836EA">
        <w:rPr>
          <w:sz w:val="28"/>
          <w:szCs w:val="28"/>
        </w:rPr>
        <w:t>и</w:t>
      </w:r>
      <w:r w:rsidRPr="00F836EA">
        <w:rPr>
          <w:spacing w:val="-4"/>
          <w:sz w:val="28"/>
          <w:szCs w:val="28"/>
        </w:rPr>
        <w:t xml:space="preserve"> </w:t>
      </w:r>
      <w:r w:rsidRPr="00F836EA">
        <w:rPr>
          <w:sz w:val="28"/>
          <w:szCs w:val="28"/>
        </w:rPr>
        <w:t>гигиеническим процедурам,</w:t>
      </w:r>
      <w:r w:rsidRPr="00F836EA">
        <w:rPr>
          <w:spacing w:val="4"/>
          <w:sz w:val="28"/>
          <w:szCs w:val="28"/>
        </w:rPr>
        <w:t xml:space="preserve"> </w:t>
      </w:r>
      <w:r w:rsidRPr="00F836EA">
        <w:rPr>
          <w:sz w:val="28"/>
          <w:szCs w:val="28"/>
        </w:rPr>
        <w:t>гимнастике, выполнению</w:t>
      </w:r>
      <w:r w:rsidRPr="00F836EA">
        <w:rPr>
          <w:spacing w:val="-4"/>
          <w:sz w:val="28"/>
          <w:szCs w:val="28"/>
        </w:rPr>
        <w:t xml:space="preserve"> </w:t>
      </w:r>
      <w:r w:rsidRPr="00F836EA">
        <w:rPr>
          <w:sz w:val="28"/>
          <w:szCs w:val="28"/>
        </w:rPr>
        <w:t>физических</w:t>
      </w:r>
      <w:r w:rsidRPr="00F836EA">
        <w:rPr>
          <w:spacing w:val="6"/>
          <w:sz w:val="28"/>
          <w:szCs w:val="28"/>
        </w:rPr>
        <w:t xml:space="preserve"> </w:t>
      </w:r>
      <w:r w:rsidRPr="00F836EA">
        <w:rPr>
          <w:sz w:val="28"/>
          <w:szCs w:val="28"/>
        </w:rPr>
        <w:t>упражнений.</w:t>
      </w:r>
    </w:p>
    <w:p w:rsidR="00822CB8" w:rsidRPr="00F836EA" w:rsidRDefault="00822CB8" w:rsidP="00822CB8">
      <w:pPr>
        <w:spacing w:line="360" w:lineRule="auto"/>
        <w:ind w:left="542" w:right="249"/>
        <w:jc w:val="both"/>
        <w:rPr>
          <w:sz w:val="28"/>
          <w:szCs w:val="28"/>
        </w:rPr>
      </w:pPr>
      <w:r w:rsidRPr="00F836EA">
        <w:rPr>
          <w:b/>
          <w:i/>
          <w:sz w:val="28"/>
          <w:szCs w:val="28"/>
        </w:rPr>
        <w:t>В результате, к концу 3 года жизни</w:t>
      </w:r>
      <w:r w:rsidRPr="00F836EA">
        <w:rPr>
          <w:sz w:val="28"/>
          <w:szCs w:val="28"/>
        </w:rPr>
        <w:t>, ребенок умеет выполнять основные движения на доступном уровне, уверенно ползает, лазает, ходит в</w:t>
      </w:r>
      <w:r w:rsidRPr="00F836EA">
        <w:rPr>
          <w:spacing w:val="1"/>
          <w:sz w:val="28"/>
          <w:szCs w:val="28"/>
        </w:rPr>
        <w:t xml:space="preserve"> </w:t>
      </w:r>
      <w:r w:rsidRPr="00F836EA">
        <w:rPr>
          <w:sz w:val="28"/>
          <w:szCs w:val="28"/>
        </w:rPr>
        <w:t xml:space="preserve">заданном направлении, перешагивает, подпрыгивает на месте и осваивает прыжки с продвижением вперед, в </w:t>
      </w:r>
      <w:r w:rsidRPr="00F836EA">
        <w:rPr>
          <w:sz w:val="28"/>
          <w:szCs w:val="28"/>
        </w:rPr>
        <w:lastRenderedPageBreak/>
        <w:t>длину с места; вместе с педагогом</w:t>
      </w:r>
      <w:r w:rsidRPr="00F836EA">
        <w:rPr>
          <w:spacing w:val="1"/>
          <w:sz w:val="28"/>
          <w:szCs w:val="28"/>
        </w:rPr>
        <w:t xml:space="preserve"> </w:t>
      </w:r>
      <w:r w:rsidRPr="00F836EA">
        <w:rPr>
          <w:sz w:val="28"/>
          <w:szCs w:val="28"/>
        </w:rPr>
        <w:t>выполняет простые общеразвивающие упражнения, движения имитационного характера, музыкально-ритмические упражнения; ориентируется в</w:t>
      </w:r>
      <w:r w:rsidRPr="00F836EA">
        <w:rPr>
          <w:spacing w:val="1"/>
          <w:sz w:val="28"/>
          <w:szCs w:val="28"/>
        </w:rPr>
        <w:t xml:space="preserve"> </w:t>
      </w:r>
      <w:r w:rsidRPr="00F836EA">
        <w:rPr>
          <w:sz w:val="28"/>
          <w:szCs w:val="28"/>
        </w:rPr>
        <w:t>пространстве по ориентирам, проявляет интерес к разнообразным физическим упражнениям, действиям с физкультурными пособиями (мячи,</w:t>
      </w:r>
      <w:r w:rsidRPr="00F836EA">
        <w:rPr>
          <w:spacing w:val="1"/>
          <w:sz w:val="28"/>
          <w:szCs w:val="28"/>
        </w:rPr>
        <w:t xml:space="preserve"> </w:t>
      </w:r>
      <w:r w:rsidRPr="00F836EA">
        <w:rPr>
          <w:sz w:val="28"/>
          <w:szCs w:val="28"/>
        </w:rPr>
        <w:t>игрушки); активно участвует в несложных подвижных играх, организованных педагогом, реагирует на сигналы, взаимодействует с педагогом и</w:t>
      </w:r>
      <w:r w:rsidRPr="00F836EA">
        <w:rPr>
          <w:spacing w:val="1"/>
          <w:sz w:val="28"/>
          <w:szCs w:val="28"/>
        </w:rPr>
        <w:t xml:space="preserve"> </w:t>
      </w:r>
      <w:r w:rsidRPr="00F836EA">
        <w:rPr>
          <w:sz w:val="28"/>
          <w:szCs w:val="28"/>
        </w:rPr>
        <w:t>другими детьми</w:t>
      </w:r>
      <w:r w:rsidRPr="00F836EA">
        <w:rPr>
          <w:spacing w:val="-4"/>
          <w:sz w:val="28"/>
          <w:szCs w:val="28"/>
        </w:rPr>
        <w:t xml:space="preserve"> </w:t>
      </w:r>
      <w:r w:rsidRPr="00F836EA">
        <w:rPr>
          <w:sz w:val="28"/>
          <w:szCs w:val="28"/>
        </w:rPr>
        <w:t>при</w:t>
      </w:r>
      <w:r w:rsidRPr="00F836EA">
        <w:rPr>
          <w:spacing w:val="-4"/>
          <w:sz w:val="28"/>
          <w:szCs w:val="28"/>
        </w:rPr>
        <w:t xml:space="preserve"> </w:t>
      </w:r>
      <w:r w:rsidRPr="00F836EA">
        <w:rPr>
          <w:sz w:val="28"/>
          <w:szCs w:val="28"/>
        </w:rPr>
        <w:t>выполнении физических упражнений;</w:t>
      </w:r>
      <w:r w:rsidRPr="00F836EA">
        <w:rPr>
          <w:spacing w:val="-6"/>
          <w:sz w:val="28"/>
          <w:szCs w:val="28"/>
        </w:rPr>
        <w:t xml:space="preserve"> </w:t>
      </w:r>
      <w:r w:rsidRPr="00F836EA">
        <w:rPr>
          <w:sz w:val="28"/>
          <w:szCs w:val="28"/>
        </w:rPr>
        <w:t>приучен</w:t>
      </w:r>
      <w:r w:rsidRPr="00F836EA">
        <w:rPr>
          <w:spacing w:val="1"/>
          <w:sz w:val="28"/>
          <w:szCs w:val="28"/>
        </w:rPr>
        <w:t xml:space="preserve"> </w:t>
      </w:r>
      <w:r w:rsidRPr="00F836EA">
        <w:rPr>
          <w:sz w:val="28"/>
          <w:szCs w:val="28"/>
        </w:rPr>
        <w:t>к</w:t>
      </w:r>
      <w:r w:rsidRPr="00F836EA">
        <w:rPr>
          <w:spacing w:val="-2"/>
          <w:sz w:val="28"/>
          <w:szCs w:val="28"/>
        </w:rPr>
        <w:t xml:space="preserve"> </w:t>
      </w:r>
      <w:r w:rsidRPr="00F836EA">
        <w:rPr>
          <w:sz w:val="28"/>
          <w:szCs w:val="28"/>
        </w:rPr>
        <w:t>закаливающим</w:t>
      </w:r>
      <w:r w:rsidRPr="00F836EA">
        <w:rPr>
          <w:spacing w:val="-3"/>
          <w:sz w:val="28"/>
          <w:szCs w:val="28"/>
        </w:rPr>
        <w:t xml:space="preserve"> </w:t>
      </w:r>
      <w:r w:rsidRPr="00F836EA">
        <w:rPr>
          <w:sz w:val="28"/>
          <w:szCs w:val="28"/>
        </w:rPr>
        <w:t>и</w:t>
      </w:r>
      <w:r w:rsidRPr="00F836EA">
        <w:rPr>
          <w:spacing w:val="-4"/>
          <w:sz w:val="28"/>
          <w:szCs w:val="28"/>
        </w:rPr>
        <w:t xml:space="preserve"> </w:t>
      </w:r>
      <w:r w:rsidRPr="00F836EA">
        <w:rPr>
          <w:sz w:val="28"/>
          <w:szCs w:val="28"/>
        </w:rPr>
        <w:t>гигиеническим процедурам,</w:t>
      </w:r>
      <w:r w:rsidRPr="00F836EA">
        <w:rPr>
          <w:spacing w:val="2"/>
          <w:sz w:val="28"/>
          <w:szCs w:val="28"/>
        </w:rPr>
        <w:t xml:space="preserve"> </w:t>
      </w:r>
      <w:r w:rsidRPr="00F836EA">
        <w:rPr>
          <w:sz w:val="28"/>
          <w:szCs w:val="28"/>
        </w:rPr>
        <w:t>выполняет</w:t>
      </w:r>
      <w:r w:rsidRPr="00F836EA">
        <w:rPr>
          <w:spacing w:val="-4"/>
          <w:sz w:val="28"/>
          <w:szCs w:val="28"/>
        </w:rPr>
        <w:t xml:space="preserve"> </w:t>
      </w:r>
      <w:r w:rsidRPr="00F836EA">
        <w:rPr>
          <w:sz w:val="28"/>
          <w:szCs w:val="28"/>
        </w:rPr>
        <w:t>их</w:t>
      </w:r>
      <w:r w:rsidRPr="00F836EA">
        <w:rPr>
          <w:spacing w:val="7"/>
          <w:sz w:val="28"/>
          <w:szCs w:val="28"/>
        </w:rPr>
        <w:t xml:space="preserve"> </w:t>
      </w:r>
      <w:r w:rsidRPr="00F836EA">
        <w:rPr>
          <w:sz w:val="28"/>
          <w:szCs w:val="28"/>
        </w:rPr>
        <w:t>регулярно.</w:t>
      </w:r>
    </w:p>
    <w:p w:rsidR="00822CB8" w:rsidRPr="00F836EA" w:rsidRDefault="00822CB8" w:rsidP="00F836EA">
      <w:pPr>
        <w:spacing w:before="1" w:line="360" w:lineRule="auto"/>
        <w:ind w:left="542"/>
        <w:jc w:val="both"/>
        <w:rPr>
          <w:sz w:val="28"/>
          <w:szCs w:val="28"/>
        </w:rPr>
      </w:pPr>
      <w:r w:rsidRPr="00F836EA">
        <w:rPr>
          <w:sz w:val="28"/>
          <w:szCs w:val="28"/>
        </w:rPr>
        <w:t>От</w:t>
      </w:r>
      <w:r w:rsidRPr="00F836EA">
        <w:rPr>
          <w:spacing w:val="2"/>
          <w:sz w:val="28"/>
          <w:szCs w:val="28"/>
        </w:rPr>
        <w:t xml:space="preserve"> </w:t>
      </w:r>
      <w:r w:rsidRPr="00F836EA">
        <w:rPr>
          <w:sz w:val="28"/>
          <w:szCs w:val="28"/>
        </w:rPr>
        <w:t>3</w:t>
      </w:r>
      <w:r w:rsidRPr="00F836EA">
        <w:rPr>
          <w:spacing w:val="1"/>
          <w:sz w:val="28"/>
          <w:szCs w:val="28"/>
        </w:rPr>
        <w:t xml:space="preserve"> </w:t>
      </w:r>
      <w:r w:rsidRPr="00F836EA">
        <w:rPr>
          <w:sz w:val="28"/>
          <w:szCs w:val="28"/>
        </w:rPr>
        <w:t>лет</w:t>
      </w:r>
      <w:r w:rsidRPr="00F836EA">
        <w:rPr>
          <w:spacing w:val="-3"/>
          <w:sz w:val="28"/>
          <w:szCs w:val="28"/>
        </w:rPr>
        <w:t xml:space="preserve"> </w:t>
      </w:r>
      <w:r w:rsidRPr="00F836EA">
        <w:rPr>
          <w:sz w:val="28"/>
          <w:szCs w:val="28"/>
        </w:rPr>
        <w:t>до</w:t>
      </w:r>
      <w:r w:rsidRPr="00F836EA">
        <w:rPr>
          <w:spacing w:val="1"/>
          <w:sz w:val="28"/>
          <w:szCs w:val="28"/>
        </w:rPr>
        <w:t xml:space="preserve"> </w:t>
      </w:r>
      <w:r w:rsidRPr="00F836EA">
        <w:rPr>
          <w:sz w:val="28"/>
          <w:szCs w:val="28"/>
        </w:rPr>
        <w:t>4</w:t>
      </w:r>
      <w:r w:rsidRPr="00F836EA">
        <w:rPr>
          <w:spacing w:val="-4"/>
          <w:sz w:val="28"/>
          <w:szCs w:val="28"/>
        </w:rPr>
        <w:t xml:space="preserve"> </w:t>
      </w:r>
      <w:r w:rsidRPr="00F836EA">
        <w:rPr>
          <w:sz w:val="28"/>
          <w:szCs w:val="28"/>
        </w:rPr>
        <w:t>лет</w:t>
      </w:r>
    </w:p>
    <w:p w:rsidR="00822CB8" w:rsidRPr="00F836EA" w:rsidRDefault="00822CB8" w:rsidP="00F836EA">
      <w:pPr>
        <w:spacing w:line="360" w:lineRule="auto"/>
        <w:ind w:left="542" w:right="256"/>
        <w:jc w:val="both"/>
        <w:rPr>
          <w:sz w:val="28"/>
          <w:szCs w:val="28"/>
        </w:rPr>
      </w:pPr>
      <w:r w:rsidRPr="00F836EA">
        <w:rPr>
          <w:sz w:val="28"/>
          <w:szCs w:val="28"/>
        </w:rPr>
        <w:t>Основные</w:t>
      </w:r>
      <w:r w:rsidRPr="00F836EA">
        <w:rPr>
          <w:spacing w:val="1"/>
          <w:sz w:val="28"/>
          <w:szCs w:val="28"/>
        </w:rPr>
        <w:t xml:space="preserve"> </w:t>
      </w:r>
      <w:r w:rsidRPr="00F836EA">
        <w:rPr>
          <w:b/>
          <w:i/>
          <w:sz w:val="28"/>
          <w:szCs w:val="28"/>
        </w:rPr>
        <w:t>задачи</w:t>
      </w:r>
      <w:r w:rsidRPr="00F836EA">
        <w:rPr>
          <w:b/>
          <w:i/>
          <w:spacing w:val="1"/>
          <w:sz w:val="28"/>
          <w:szCs w:val="28"/>
        </w:rPr>
        <w:t xml:space="preserve"> </w:t>
      </w:r>
      <w:r w:rsidRPr="00F836EA">
        <w:rPr>
          <w:sz w:val="28"/>
          <w:szCs w:val="28"/>
        </w:rPr>
        <w:t>образовательной</w:t>
      </w:r>
      <w:r w:rsidRPr="00F836EA">
        <w:rPr>
          <w:spacing w:val="1"/>
          <w:sz w:val="28"/>
          <w:szCs w:val="28"/>
        </w:rPr>
        <w:t xml:space="preserve"> </w:t>
      </w:r>
      <w:r w:rsidRPr="00F836EA">
        <w:rPr>
          <w:sz w:val="28"/>
          <w:szCs w:val="28"/>
        </w:rPr>
        <w:t>деятельности</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области</w:t>
      </w:r>
      <w:r w:rsidRPr="00F836EA">
        <w:rPr>
          <w:spacing w:val="1"/>
          <w:sz w:val="28"/>
          <w:szCs w:val="28"/>
        </w:rPr>
        <w:t xml:space="preserve"> </w:t>
      </w:r>
      <w:r w:rsidRPr="00F836EA">
        <w:rPr>
          <w:sz w:val="28"/>
          <w:szCs w:val="28"/>
        </w:rPr>
        <w:t>физического</w:t>
      </w:r>
      <w:r w:rsidRPr="00F836EA">
        <w:rPr>
          <w:spacing w:val="1"/>
          <w:sz w:val="28"/>
          <w:szCs w:val="28"/>
        </w:rPr>
        <w:t xml:space="preserve"> </w:t>
      </w:r>
      <w:r w:rsidRPr="00F836EA">
        <w:rPr>
          <w:sz w:val="28"/>
          <w:szCs w:val="28"/>
        </w:rPr>
        <w:t>развития:</w:t>
      </w:r>
      <w:r w:rsidRPr="00F836EA">
        <w:rPr>
          <w:spacing w:val="1"/>
          <w:sz w:val="28"/>
          <w:szCs w:val="28"/>
        </w:rPr>
        <w:t xml:space="preserve"> </w:t>
      </w:r>
      <w:r w:rsidRPr="00F836EA">
        <w:rPr>
          <w:sz w:val="28"/>
          <w:szCs w:val="28"/>
        </w:rPr>
        <w:t>продолжать</w:t>
      </w:r>
      <w:r w:rsidRPr="00F836EA">
        <w:rPr>
          <w:spacing w:val="1"/>
          <w:sz w:val="28"/>
          <w:szCs w:val="28"/>
        </w:rPr>
        <w:t xml:space="preserve"> </w:t>
      </w:r>
      <w:r w:rsidRPr="00F836EA">
        <w:rPr>
          <w:sz w:val="28"/>
          <w:szCs w:val="28"/>
        </w:rPr>
        <w:t>обогащать</w:t>
      </w:r>
      <w:r w:rsidRPr="00F836EA">
        <w:rPr>
          <w:spacing w:val="1"/>
          <w:sz w:val="28"/>
          <w:szCs w:val="28"/>
        </w:rPr>
        <w:t xml:space="preserve"> </w:t>
      </w:r>
      <w:r w:rsidRPr="00F836EA">
        <w:rPr>
          <w:sz w:val="28"/>
          <w:szCs w:val="28"/>
        </w:rPr>
        <w:t>двигательный</w:t>
      </w:r>
      <w:r w:rsidRPr="00F836EA">
        <w:rPr>
          <w:spacing w:val="1"/>
          <w:sz w:val="28"/>
          <w:szCs w:val="28"/>
        </w:rPr>
        <w:t xml:space="preserve"> </w:t>
      </w:r>
      <w:r w:rsidRPr="00F836EA">
        <w:rPr>
          <w:sz w:val="28"/>
          <w:szCs w:val="28"/>
        </w:rPr>
        <w:t>опыт</w:t>
      </w:r>
      <w:r w:rsidRPr="00F836EA">
        <w:rPr>
          <w:spacing w:val="1"/>
          <w:sz w:val="28"/>
          <w:szCs w:val="28"/>
        </w:rPr>
        <w:t xml:space="preserve"> </w:t>
      </w:r>
      <w:r w:rsidRPr="00F836EA">
        <w:rPr>
          <w:sz w:val="28"/>
          <w:szCs w:val="28"/>
        </w:rPr>
        <w:t>ребенка</w:t>
      </w:r>
      <w:r w:rsidRPr="00F836EA">
        <w:rPr>
          <w:spacing w:val="1"/>
          <w:sz w:val="28"/>
          <w:szCs w:val="28"/>
        </w:rPr>
        <w:t xml:space="preserve"> </w:t>
      </w:r>
      <w:r w:rsidRPr="00F836EA">
        <w:rPr>
          <w:sz w:val="28"/>
          <w:szCs w:val="28"/>
        </w:rPr>
        <w:t>разнообразными</w:t>
      </w:r>
      <w:r w:rsidRPr="00F836EA">
        <w:rPr>
          <w:spacing w:val="52"/>
          <w:sz w:val="28"/>
          <w:szCs w:val="28"/>
        </w:rPr>
        <w:t xml:space="preserve"> </w:t>
      </w:r>
      <w:r w:rsidR="00F836EA">
        <w:rPr>
          <w:sz w:val="28"/>
          <w:szCs w:val="28"/>
        </w:rPr>
        <w:t xml:space="preserve">движениями, </w:t>
      </w:r>
      <w:r w:rsidRPr="00F836EA">
        <w:rPr>
          <w:sz w:val="28"/>
          <w:szCs w:val="28"/>
        </w:rPr>
        <w:t>активизировать</w:t>
      </w:r>
      <w:r w:rsidRPr="00F836EA">
        <w:rPr>
          <w:spacing w:val="1"/>
          <w:sz w:val="28"/>
          <w:szCs w:val="28"/>
        </w:rPr>
        <w:t xml:space="preserve"> </w:t>
      </w:r>
      <w:r w:rsidRPr="00F836EA">
        <w:rPr>
          <w:sz w:val="28"/>
          <w:szCs w:val="28"/>
        </w:rPr>
        <w:t>двигательную</w:t>
      </w:r>
      <w:r w:rsidRPr="00F836EA">
        <w:rPr>
          <w:spacing w:val="1"/>
          <w:sz w:val="28"/>
          <w:szCs w:val="28"/>
        </w:rPr>
        <w:t xml:space="preserve"> </w:t>
      </w:r>
      <w:r w:rsidRPr="00F836EA">
        <w:rPr>
          <w:sz w:val="28"/>
          <w:szCs w:val="28"/>
        </w:rPr>
        <w:t>деятельность,</w:t>
      </w:r>
      <w:r w:rsidRPr="00F836EA">
        <w:rPr>
          <w:spacing w:val="1"/>
          <w:sz w:val="28"/>
          <w:szCs w:val="28"/>
        </w:rPr>
        <w:t xml:space="preserve"> </w:t>
      </w:r>
      <w:r w:rsidRPr="00F836EA">
        <w:rPr>
          <w:sz w:val="28"/>
          <w:szCs w:val="28"/>
        </w:rPr>
        <w:t>обучая</w:t>
      </w:r>
      <w:r w:rsidRPr="00F836EA">
        <w:rPr>
          <w:spacing w:val="1"/>
          <w:sz w:val="28"/>
          <w:szCs w:val="28"/>
        </w:rPr>
        <w:t xml:space="preserve"> </w:t>
      </w:r>
      <w:r w:rsidRPr="00F836EA">
        <w:rPr>
          <w:sz w:val="28"/>
          <w:szCs w:val="28"/>
        </w:rPr>
        <w:t>строевым</w:t>
      </w:r>
      <w:r w:rsidRPr="00F836EA">
        <w:rPr>
          <w:spacing w:val="1"/>
          <w:sz w:val="28"/>
          <w:szCs w:val="28"/>
        </w:rPr>
        <w:t xml:space="preserve"> </w:t>
      </w:r>
      <w:r w:rsidRPr="00F836EA">
        <w:rPr>
          <w:sz w:val="28"/>
          <w:szCs w:val="28"/>
        </w:rPr>
        <w:t>упражнениям,</w:t>
      </w:r>
      <w:r w:rsidRPr="00F836EA">
        <w:rPr>
          <w:spacing w:val="1"/>
          <w:sz w:val="28"/>
          <w:szCs w:val="28"/>
        </w:rPr>
        <w:t xml:space="preserve"> </w:t>
      </w:r>
      <w:r w:rsidRPr="00F836EA">
        <w:rPr>
          <w:sz w:val="28"/>
          <w:szCs w:val="28"/>
        </w:rPr>
        <w:t>основным</w:t>
      </w:r>
      <w:r w:rsidRPr="00F836EA">
        <w:rPr>
          <w:spacing w:val="1"/>
          <w:sz w:val="28"/>
          <w:szCs w:val="28"/>
        </w:rPr>
        <w:t xml:space="preserve"> </w:t>
      </w:r>
      <w:r w:rsidRPr="00F836EA">
        <w:rPr>
          <w:sz w:val="28"/>
          <w:szCs w:val="28"/>
        </w:rPr>
        <w:t>движениям,</w:t>
      </w:r>
      <w:r w:rsidRPr="00F836EA">
        <w:rPr>
          <w:spacing w:val="1"/>
          <w:sz w:val="28"/>
          <w:szCs w:val="28"/>
        </w:rPr>
        <w:t xml:space="preserve"> </w:t>
      </w:r>
      <w:r w:rsidRPr="00F836EA">
        <w:rPr>
          <w:sz w:val="28"/>
          <w:szCs w:val="28"/>
        </w:rPr>
        <w:t>общеразвивающим</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спортивным</w:t>
      </w:r>
      <w:r w:rsidRPr="00F836EA">
        <w:rPr>
          <w:spacing w:val="1"/>
          <w:sz w:val="28"/>
          <w:szCs w:val="28"/>
        </w:rPr>
        <w:t xml:space="preserve"> </w:t>
      </w:r>
      <w:r w:rsidRPr="00F836EA">
        <w:rPr>
          <w:sz w:val="28"/>
          <w:szCs w:val="28"/>
        </w:rPr>
        <w:t>упражнениям, музыкально-ритмическим упражнениям,</w:t>
      </w:r>
      <w:r w:rsidRPr="00F836EA">
        <w:rPr>
          <w:spacing w:val="-1"/>
          <w:sz w:val="28"/>
          <w:szCs w:val="28"/>
        </w:rPr>
        <w:t xml:space="preserve"> </w:t>
      </w:r>
      <w:r w:rsidRPr="00F836EA">
        <w:rPr>
          <w:sz w:val="28"/>
          <w:szCs w:val="28"/>
        </w:rPr>
        <w:t>подвижным</w:t>
      </w:r>
      <w:r w:rsidRPr="00F836EA">
        <w:rPr>
          <w:spacing w:val="3"/>
          <w:sz w:val="28"/>
          <w:szCs w:val="28"/>
        </w:rPr>
        <w:t xml:space="preserve"> </w:t>
      </w:r>
      <w:r w:rsidR="00F836EA">
        <w:rPr>
          <w:sz w:val="28"/>
          <w:szCs w:val="28"/>
        </w:rPr>
        <w:t xml:space="preserve">играм; </w:t>
      </w:r>
      <w:r w:rsidRPr="00F836EA">
        <w:rPr>
          <w:sz w:val="28"/>
          <w:szCs w:val="28"/>
        </w:rPr>
        <w:t>развивать</w:t>
      </w:r>
      <w:r w:rsidRPr="00F836EA">
        <w:rPr>
          <w:spacing w:val="-6"/>
          <w:sz w:val="28"/>
          <w:szCs w:val="28"/>
        </w:rPr>
        <w:t xml:space="preserve"> </w:t>
      </w:r>
      <w:r w:rsidRPr="00F836EA">
        <w:rPr>
          <w:sz w:val="28"/>
          <w:szCs w:val="28"/>
        </w:rPr>
        <w:t>психофизические</w:t>
      </w:r>
      <w:r w:rsidRPr="00F836EA">
        <w:rPr>
          <w:spacing w:val="-2"/>
          <w:sz w:val="28"/>
          <w:szCs w:val="28"/>
        </w:rPr>
        <w:t xml:space="preserve"> </w:t>
      </w:r>
      <w:r w:rsidRPr="00F836EA">
        <w:rPr>
          <w:sz w:val="28"/>
          <w:szCs w:val="28"/>
        </w:rPr>
        <w:t>качества,</w:t>
      </w:r>
      <w:r w:rsidRPr="00F836EA">
        <w:rPr>
          <w:spacing w:val="-4"/>
          <w:sz w:val="28"/>
          <w:szCs w:val="28"/>
        </w:rPr>
        <w:t xml:space="preserve"> </w:t>
      </w:r>
      <w:r w:rsidRPr="00F836EA">
        <w:rPr>
          <w:sz w:val="28"/>
          <w:szCs w:val="28"/>
        </w:rPr>
        <w:t>ориентировку</w:t>
      </w:r>
      <w:r w:rsidRPr="00F836EA">
        <w:rPr>
          <w:spacing w:val="-10"/>
          <w:sz w:val="28"/>
          <w:szCs w:val="28"/>
        </w:rPr>
        <w:t xml:space="preserve"> </w:t>
      </w:r>
      <w:r w:rsidRPr="00F836EA">
        <w:rPr>
          <w:sz w:val="28"/>
          <w:szCs w:val="28"/>
        </w:rPr>
        <w:t>в</w:t>
      </w:r>
      <w:r w:rsidRPr="00F836EA">
        <w:rPr>
          <w:spacing w:val="-1"/>
          <w:sz w:val="28"/>
          <w:szCs w:val="28"/>
        </w:rPr>
        <w:t xml:space="preserve"> </w:t>
      </w:r>
      <w:r w:rsidRPr="00F836EA">
        <w:rPr>
          <w:sz w:val="28"/>
          <w:szCs w:val="28"/>
        </w:rPr>
        <w:t>пространстве,</w:t>
      </w:r>
      <w:r w:rsidRPr="00F836EA">
        <w:rPr>
          <w:spacing w:val="1"/>
          <w:sz w:val="28"/>
          <w:szCs w:val="28"/>
        </w:rPr>
        <w:t xml:space="preserve"> </w:t>
      </w:r>
      <w:r w:rsidRPr="00F836EA">
        <w:rPr>
          <w:sz w:val="28"/>
          <w:szCs w:val="28"/>
        </w:rPr>
        <w:t>координацию,</w:t>
      </w:r>
      <w:r w:rsidRPr="00F836EA">
        <w:rPr>
          <w:spacing w:val="1"/>
          <w:sz w:val="28"/>
          <w:szCs w:val="28"/>
        </w:rPr>
        <w:t xml:space="preserve"> </w:t>
      </w:r>
      <w:r w:rsidRPr="00F836EA">
        <w:rPr>
          <w:sz w:val="28"/>
          <w:szCs w:val="28"/>
        </w:rPr>
        <w:t>равновесие,</w:t>
      </w:r>
      <w:r w:rsidRPr="00F836EA">
        <w:rPr>
          <w:spacing w:val="-4"/>
          <w:sz w:val="28"/>
          <w:szCs w:val="28"/>
        </w:rPr>
        <w:t xml:space="preserve"> </w:t>
      </w:r>
      <w:r w:rsidRPr="00F836EA">
        <w:rPr>
          <w:sz w:val="28"/>
          <w:szCs w:val="28"/>
        </w:rPr>
        <w:t>гибкость;</w:t>
      </w:r>
    </w:p>
    <w:p w:rsidR="00F836EA" w:rsidRPr="00F836EA" w:rsidRDefault="00822CB8" w:rsidP="00F836EA">
      <w:pPr>
        <w:spacing w:line="360" w:lineRule="auto"/>
        <w:ind w:left="542" w:right="255"/>
        <w:jc w:val="both"/>
        <w:rPr>
          <w:sz w:val="28"/>
          <w:szCs w:val="28"/>
        </w:rPr>
      </w:pPr>
      <w:r w:rsidRPr="00F836EA">
        <w:rPr>
          <w:sz w:val="28"/>
          <w:szCs w:val="28"/>
        </w:rPr>
        <w:t>формировать</w:t>
      </w:r>
      <w:r w:rsidRPr="00F836EA">
        <w:rPr>
          <w:spacing w:val="1"/>
          <w:sz w:val="28"/>
          <w:szCs w:val="28"/>
        </w:rPr>
        <w:t xml:space="preserve"> </w:t>
      </w:r>
      <w:r w:rsidRPr="00F836EA">
        <w:rPr>
          <w:sz w:val="28"/>
          <w:szCs w:val="28"/>
        </w:rPr>
        <w:t>интерес</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положительное</w:t>
      </w:r>
      <w:r w:rsidRPr="00F836EA">
        <w:rPr>
          <w:spacing w:val="1"/>
          <w:sz w:val="28"/>
          <w:szCs w:val="28"/>
        </w:rPr>
        <w:t xml:space="preserve"> </w:t>
      </w:r>
      <w:r w:rsidRPr="00F836EA">
        <w:rPr>
          <w:sz w:val="28"/>
          <w:szCs w:val="28"/>
        </w:rPr>
        <w:t>отношение</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физическим</w:t>
      </w:r>
      <w:r w:rsidRPr="00F836EA">
        <w:rPr>
          <w:spacing w:val="1"/>
          <w:sz w:val="28"/>
          <w:szCs w:val="28"/>
        </w:rPr>
        <w:t xml:space="preserve"> </w:t>
      </w:r>
      <w:r w:rsidRPr="00F836EA">
        <w:rPr>
          <w:sz w:val="28"/>
          <w:szCs w:val="28"/>
        </w:rPr>
        <w:t>упражнениям, самостоятельность,</w:t>
      </w:r>
      <w:r w:rsidRPr="00F836EA">
        <w:rPr>
          <w:spacing w:val="1"/>
          <w:sz w:val="28"/>
          <w:szCs w:val="28"/>
        </w:rPr>
        <w:t xml:space="preserve"> </w:t>
      </w:r>
      <w:r w:rsidRPr="00F836EA">
        <w:rPr>
          <w:sz w:val="28"/>
          <w:szCs w:val="28"/>
        </w:rPr>
        <w:t>умение</w:t>
      </w:r>
      <w:r w:rsidRPr="00F836EA">
        <w:rPr>
          <w:spacing w:val="1"/>
          <w:sz w:val="28"/>
          <w:szCs w:val="28"/>
        </w:rPr>
        <w:t xml:space="preserve"> </w:t>
      </w:r>
      <w:r w:rsidRPr="00F836EA">
        <w:rPr>
          <w:sz w:val="28"/>
          <w:szCs w:val="28"/>
        </w:rPr>
        <w:t>согласовывать</w:t>
      </w:r>
      <w:r w:rsidRPr="00F836EA">
        <w:rPr>
          <w:spacing w:val="1"/>
          <w:sz w:val="28"/>
          <w:szCs w:val="28"/>
        </w:rPr>
        <w:t xml:space="preserve"> </w:t>
      </w:r>
      <w:r w:rsidRPr="00F836EA">
        <w:rPr>
          <w:sz w:val="28"/>
          <w:szCs w:val="28"/>
        </w:rPr>
        <w:t>свои</w:t>
      </w:r>
      <w:r w:rsidRPr="00F836EA">
        <w:rPr>
          <w:spacing w:val="1"/>
          <w:sz w:val="28"/>
          <w:szCs w:val="28"/>
        </w:rPr>
        <w:t xml:space="preserve"> </w:t>
      </w:r>
      <w:r w:rsidRPr="00F836EA">
        <w:rPr>
          <w:sz w:val="28"/>
          <w:szCs w:val="28"/>
        </w:rPr>
        <w:t>действия</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движениями</w:t>
      </w:r>
      <w:r w:rsidRPr="00F836EA">
        <w:rPr>
          <w:spacing w:val="2"/>
          <w:sz w:val="28"/>
          <w:szCs w:val="28"/>
        </w:rPr>
        <w:t xml:space="preserve"> </w:t>
      </w:r>
      <w:r w:rsidRPr="00F836EA">
        <w:rPr>
          <w:sz w:val="28"/>
          <w:szCs w:val="28"/>
        </w:rPr>
        <w:t>других детей;</w:t>
      </w:r>
      <w:r w:rsidR="00F836EA">
        <w:rPr>
          <w:sz w:val="28"/>
          <w:szCs w:val="28"/>
        </w:rPr>
        <w:t xml:space="preserve"> </w:t>
      </w:r>
      <w:r w:rsidRPr="00F836EA">
        <w:rPr>
          <w:sz w:val="28"/>
          <w:szCs w:val="28"/>
        </w:rPr>
        <w:t>сохранять</w:t>
      </w:r>
      <w:r w:rsidRPr="00F836EA">
        <w:rPr>
          <w:spacing w:val="117"/>
          <w:sz w:val="28"/>
          <w:szCs w:val="28"/>
        </w:rPr>
        <w:t xml:space="preserve"> </w:t>
      </w:r>
      <w:r w:rsidRPr="00F836EA">
        <w:rPr>
          <w:sz w:val="28"/>
          <w:szCs w:val="28"/>
        </w:rPr>
        <w:t>и</w:t>
      </w:r>
      <w:r w:rsidRPr="00F836EA">
        <w:rPr>
          <w:spacing w:val="118"/>
          <w:sz w:val="28"/>
          <w:szCs w:val="28"/>
        </w:rPr>
        <w:t xml:space="preserve"> </w:t>
      </w:r>
      <w:r w:rsidRPr="00F836EA">
        <w:rPr>
          <w:sz w:val="28"/>
          <w:szCs w:val="28"/>
        </w:rPr>
        <w:t>укреплять</w:t>
      </w:r>
      <w:r w:rsidRPr="00F836EA">
        <w:rPr>
          <w:spacing w:val="117"/>
          <w:sz w:val="28"/>
          <w:szCs w:val="28"/>
        </w:rPr>
        <w:t xml:space="preserve"> </w:t>
      </w:r>
      <w:r w:rsidRPr="00F836EA">
        <w:rPr>
          <w:sz w:val="28"/>
          <w:szCs w:val="28"/>
        </w:rPr>
        <w:t>здоровье</w:t>
      </w:r>
      <w:r w:rsidRPr="00F836EA">
        <w:rPr>
          <w:spacing w:val="116"/>
          <w:sz w:val="28"/>
          <w:szCs w:val="28"/>
        </w:rPr>
        <w:t xml:space="preserve"> </w:t>
      </w:r>
      <w:r w:rsidRPr="00F836EA">
        <w:rPr>
          <w:sz w:val="28"/>
          <w:szCs w:val="28"/>
        </w:rPr>
        <w:t>ребенка</w:t>
      </w:r>
      <w:r w:rsidRPr="00F836EA">
        <w:rPr>
          <w:spacing w:val="116"/>
          <w:sz w:val="28"/>
          <w:szCs w:val="28"/>
        </w:rPr>
        <w:t xml:space="preserve"> </w:t>
      </w:r>
      <w:r w:rsidRPr="00F836EA">
        <w:rPr>
          <w:sz w:val="28"/>
          <w:szCs w:val="28"/>
        </w:rPr>
        <w:t>средствами</w:t>
      </w:r>
      <w:r w:rsidRPr="00F836EA">
        <w:rPr>
          <w:spacing w:val="119"/>
          <w:sz w:val="28"/>
          <w:szCs w:val="28"/>
        </w:rPr>
        <w:t xml:space="preserve"> </w:t>
      </w:r>
      <w:r w:rsidRPr="00F836EA">
        <w:rPr>
          <w:sz w:val="28"/>
          <w:szCs w:val="28"/>
        </w:rPr>
        <w:t>физического</w:t>
      </w:r>
      <w:r w:rsidRPr="00F836EA">
        <w:rPr>
          <w:spacing w:val="117"/>
          <w:sz w:val="28"/>
          <w:szCs w:val="28"/>
        </w:rPr>
        <w:t xml:space="preserve"> </w:t>
      </w:r>
      <w:r w:rsidRPr="00F836EA">
        <w:rPr>
          <w:sz w:val="28"/>
          <w:szCs w:val="28"/>
        </w:rPr>
        <w:t>воспитания,</w:t>
      </w:r>
      <w:r w:rsidRPr="00F836EA">
        <w:rPr>
          <w:spacing w:val="114"/>
          <w:sz w:val="28"/>
          <w:szCs w:val="28"/>
        </w:rPr>
        <w:t xml:space="preserve"> </w:t>
      </w:r>
      <w:r w:rsidRPr="00F836EA">
        <w:rPr>
          <w:sz w:val="28"/>
          <w:szCs w:val="28"/>
        </w:rPr>
        <w:t>закреплять</w:t>
      </w:r>
      <w:r w:rsidRPr="00F836EA">
        <w:rPr>
          <w:spacing w:val="71"/>
          <w:sz w:val="28"/>
          <w:szCs w:val="28"/>
        </w:rPr>
        <w:t xml:space="preserve"> </w:t>
      </w:r>
      <w:r w:rsidRPr="00F836EA">
        <w:rPr>
          <w:sz w:val="28"/>
          <w:szCs w:val="28"/>
        </w:rPr>
        <w:t>культурно-гигиенические</w:t>
      </w:r>
      <w:r w:rsidRPr="00F836EA">
        <w:rPr>
          <w:spacing w:val="116"/>
          <w:sz w:val="28"/>
          <w:szCs w:val="28"/>
        </w:rPr>
        <w:t xml:space="preserve"> </w:t>
      </w:r>
      <w:r w:rsidRPr="00F836EA">
        <w:rPr>
          <w:sz w:val="28"/>
          <w:szCs w:val="28"/>
        </w:rPr>
        <w:t>навыки</w:t>
      </w:r>
      <w:r w:rsidRPr="00F836EA">
        <w:rPr>
          <w:spacing w:val="118"/>
          <w:sz w:val="28"/>
          <w:szCs w:val="28"/>
        </w:rPr>
        <w:t xml:space="preserve"> </w:t>
      </w:r>
      <w:r w:rsidRPr="00F836EA">
        <w:rPr>
          <w:sz w:val="28"/>
          <w:szCs w:val="28"/>
        </w:rPr>
        <w:t>и</w:t>
      </w:r>
      <w:r w:rsidRPr="00F836EA">
        <w:rPr>
          <w:spacing w:val="114"/>
          <w:sz w:val="28"/>
          <w:szCs w:val="28"/>
        </w:rPr>
        <w:t xml:space="preserve"> </w:t>
      </w:r>
      <w:r w:rsidR="00F836EA">
        <w:rPr>
          <w:sz w:val="28"/>
          <w:szCs w:val="28"/>
        </w:rPr>
        <w:t xml:space="preserve">навыки </w:t>
      </w:r>
      <w:r w:rsidRPr="00F836EA">
        <w:rPr>
          <w:sz w:val="28"/>
          <w:szCs w:val="28"/>
        </w:rPr>
        <w:t>самообслуживания, приобщать к здоровому образу жизни, формируя полезные привычки.</w:t>
      </w:r>
      <w:r w:rsidRPr="00F836EA">
        <w:rPr>
          <w:spacing w:val="-57"/>
          <w:sz w:val="28"/>
          <w:szCs w:val="28"/>
        </w:rPr>
        <w:t xml:space="preserve"> </w:t>
      </w:r>
    </w:p>
    <w:p w:rsidR="00822CB8" w:rsidRPr="00F836EA" w:rsidRDefault="00822CB8" w:rsidP="00F836EA">
      <w:pPr>
        <w:spacing w:line="360" w:lineRule="auto"/>
        <w:ind w:left="542"/>
        <w:jc w:val="both"/>
        <w:rPr>
          <w:sz w:val="28"/>
          <w:szCs w:val="28"/>
        </w:rPr>
      </w:pPr>
      <w:r w:rsidRPr="00F836EA">
        <w:rPr>
          <w:sz w:val="28"/>
          <w:szCs w:val="28"/>
        </w:rPr>
        <w:t>Содержание</w:t>
      </w:r>
      <w:r w:rsidRPr="00F836EA">
        <w:rPr>
          <w:spacing w:val="-9"/>
          <w:sz w:val="28"/>
          <w:szCs w:val="28"/>
        </w:rPr>
        <w:t xml:space="preserve"> </w:t>
      </w:r>
      <w:r w:rsidRPr="00F836EA">
        <w:rPr>
          <w:sz w:val="28"/>
          <w:szCs w:val="28"/>
        </w:rPr>
        <w:t>образовательной деятельности</w:t>
      </w:r>
    </w:p>
    <w:p w:rsidR="00822CB8" w:rsidRPr="00F836EA" w:rsidRDefault="00822CB8" w:rsidP="00822CB8">
      <w:pPr>
        <w:spacing w:before="41" w:line="360" w:lineRule="auto"/>
        <w:ind w:left="542" w:right="253"/>
        <w:jc w:val="both"/>
        <w:rPr>
          <w:sz w:val="28"/>
          <w:szCs w:val="28"/>
        </w:rPr>
      </w:pPr>
      <w:r w:rsidRPr="00F836EA">
        <w:rPr>
          <w:sz w:val="28"/>
          <w:szCs w:val="28"/>
        </w:rPr>
        <w:t>Педагог формирует умение выполнять строевые упражнения, находить свое место при совместных построениях, передвижениях. Выполнять</w:t>
      </w:r>
      <w:r w:rsidRPr="00F836EA">
        <w:rPr>
          <w:spacing w:val="1"/>
          <w:sz w:val="28"/>
          <w:szCs w:val="28"/>
        </w:rPr>
        <w:t xml:space="preserve"> </w:t>
      </w:r>
      <w:r w:rsidRPr="00F836EA">
        <w:rPr>
          <w:sz w:val="28"/>
          <w:szCs w:val="28"/>
        </w:rPr>
        <w:t>общеразвивающие,</w:t>
      </w:r>
      <w:r w:rsidRPr="00F836EA">
        <w:rPr>
          <w:spacing w:val="1"/>
          <w:sz w:val="28"/>
          <w:szCs w:val="28"/>
        </w:rPr>
        <w:t xml:space="preserve"> </w:t>
      </w:r>
      <w:r w:rsidRPr="00F836EA">
        <w:rPr>
          <w:sz w:val="28"/>
          <w:szCs w:val="28"/>
        </w:rPr>
        <w:t>музыкально-</w:t>
      </w:r>
      <w:r w:rsidRPr="00F836EA">
        <w:rPr>
          <w:spacing w:val="1"/>
          <w:sz w:val="28"/>
          <w:szCs w:val="28"/>
        </w:rPr>
        <w:t xml:space="preserve"> </w:t>
      </w:r>
      <w:r w:rsidRPr="00F836EA">
        <w:rPr>
          <w:sz w:val="28"/>
          <w:szCs w:val="28"/>
        </w:rPr>
        <w:t>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Создает</w:t>
      </w:r>
      <w:r w:rsidRPr="00F836EA">
        <w:rPr>
          <w:spacing w:val="1"/>
          <w:sz w:val="28"/>
          <w:szCs w:val="28"/>
        </w:rPr>
        <w:t xml:space="preserve"> </w:t>
      </w:r>
      <w:r w:rsidRPr="00F836EA">
        <w:rPr>
          <w:sz w:val="28"/>
          <w:szCs w:val="28"/>
        </w:rPr>
        <w:t>условия</w:t>
      </w:r>
      <w:r w:rsidRPr="00F836EA">
        <w:rPr>
          <w:spacing w:val="1"/>
          <w:sz w:val="28"/>
          <w:szCs w:val="28"/>
        </w:rPr>
        <w:t xml:space="preserve"> </w:t>
      </w:r>
      <w:r w:rsidRPr="00F836EA">
        <w:rPr>
          <w:sz w:val="28"/>
          <w:szCs w:val="28"/>
        </w:rPr>
        <w:t>для</w:t>
      </w:r>
      <w:r w:rsidRPr="00F836EA">
        <w:rPr>
          <w:spacing w:val="1"/>
          <w:sz w:val="28"/>
          <w:szCs w:val="28"/>
        </w:rPr>
        <w:t xml:space="preserve"> </w:t>
      </w:r>
      <w:r w:rsidRPr="00F836EA">
        <w:rPr>
          <w:sz w:val="28"/>
          <w:szCs w:val="28"/>
        </w:rPr>
        <w:t>освоения</w:t>
      </w:r>
      <w:r w:rsidRPr="00F836EA">
        <w:rPr>
          <w:spacing w:val="1"/>
          <w:sz w:val="28"/>
          <w:szCs w:val="28"/>
        </w:rPr>
        <w:t xml:space="preserve"> </w:t>
      </w:r>
      <w:r w:rsidRPr="00F836EA">
        <w:rPr>
          <w:sz w:val="28"/>
          <w:szCs w:val="28"/>
        </w:rPr>
        <w:t>основных</w:t>
      </w:r>
      <w:r w:rsidRPr="00F836EA">
        <w:rPr>
          <w:spacing w:val="1"/>
          <w:sz w:val="28"/>
          <w:szCs w:val="28"/>
        </w:rPr>
        <w:t xml:space="preserve"> </w:t>
      </w:r>
      <w:r w:rsidRPr="00F836EA">
        <w:rPr>
          <w:sz w:val="28"/>
          <w:szCs w:val="28"/>
        </w:rPr>
        <w:t>движений</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спортивных</w:t>
      </w:r>
      <w:r w:rsidRPr="00F836EA">
        <w:rPr>
          <w:spacing w:val="1"/>
          <w:sz w:val="28"/>
          <w:szCs w:val="28"/>
        </w:rPr>
        <w:t xml:space="preserve"> </w:t>
      </w:r>
      <w:r w:rsidRPr="00F836EA">
        <w:rPr>
          <w:sz w:val="28"/>
          <w:szCs w:val="28"/>
        </w:rPr>
        <w:t>упражнений,</w:t>
      </w:r>
      <w:r w:rsidRPr="00F836EA">
        <w:rPr>
          <w:spacing w:val="1"/>
          <w:sz w:val="28"/>
          <w:szCs w:val="28"/>
        </w:rPr>
        <w:t xml:space="preserve"> </w:t>
      </w:r>
      <w:r w:rsidRPr="00F836EA">
        <w:rPr>
          <w:sz w:val="28"/>
          <w:szCs w:val="28"/>
        </w:rPr>
        <w:t>организует подвижные игры, помогая детям выполнять движения естественно, согласованно, сохраняя равновесие. Формирует умение слышать</w:t>
      </w:r>
      <w:r w:rsidRPr="00F836EA">
        <w:rPr>
          <w:spacing w:val="1"/>
          <w:sz w:val="28"/>
          <w:szCs w:val="28"/>
        </w:rPr>
        <w:t xml:space="preserve"> </w:t>
      </w:r>
      <w:r w:rsidRPr="00F836EA">
        <w:rPr>
          <w:sz w:val="28"/>
          <w:szCs w:val="28"/>
        </w:rPr>
        <w:t>указания педагога, принимать исходное положение, реагировать на зрительный и звуковой сигналы, начинать и заканчивать движение по сигналу,</w:t>
      </w:r>
      <w:r w:rsidRPr="00F836EA">
        <w:rPr>
          <w:spacing w:val="1"/>
          <w:sz w:val="28"/>
          <w:szCs w:val="28"/>
        </w:rPr>
        <w:t xml:space="preserve"> </w:t>
      </w:r>
      <w:r w:rsidRPr="00F836EA">
        <w:rPr>
          <w:sz w:val="28"/>
          <w:szCs w:val="28"/>
        </w:rPr>
        <w:t>соблюдать</w:t>
      </w:r>
      <w:r w:rsidRPr="00F836EA">
        <w:rPr>
          <w:spacing w:val="2"/>
          <w:sz w:val="28"/>
          <w:szCs w:val="28"/>
        </w:rPr>
        <w:t xml:space="preserve"> </w:t>
      </w:r>
      <w:r w:rsidRPr="00F836EA">
        <w:rPr>
          <w:sz w:val="28"/>
          <w:szCs w:val="28"/>
        </w:rPr>
        <w:t>правила</w:t>
      </w:r>
      <w:r w:rsidRPr="00F836EA">
        <w:rPr>
          <w:spacing w:val="-2"/>
          <w:sz w:val="28"/>
          <w:szCs w:val="28"/>
        </w:rPr>
        <w:t xml:space="preserve"> </w:t>
      </w:r>
      <w:r w:rsidRPr="00F836EA">
        <w:rPr>
          <w:sz w:val="28"/>
          <w:szCs w:val="28"/>
        </w:rPr>
        <w:t>в</w:t>
      </w:r>
      <w:r w:rsidRPr="00F836EA">
        <w:rPr>
          <w:spacing w:val="-1"/>
          <w:sz w:val="28"/>
          <w:szCs w:val="28"/>
        </w:rPr>
        <w:t xml:space="preserve"> </w:t>
      </w:r>
      <w:r w:rsidRPr="00F836EA">
        <w:rPr>
          <w:sz w:val="28"/>
          <w:szCs w:val="28"/>
        </w:rPr>
        <w:t>подвижной игре.</w:t>
      </w:r>
    </w:p>
    <w:p w:rsidR="00822CB8" w:rsidRPr="00F836EA" w:rsidRDefault="00822CB8" w:rsidP="00822CB8">
      <w:pPr>
        <w:spacing w:line="360" w:lineRule="auto"/>
        <w:ind w:left="542"/>
        <w:rPr>
          <w:i/>
          <w:sz w:val="28"/>
          <w:szCs w:val="28"/>
        </w:rPr>
      </w:pPr>
      <w:r w:rsidRPr="00F836EA">
        <w:rPr>
          <w:sz w:val="28"/>
          <w:szCs w:val="28"/>
        </w:rPr>
        <w:t>Педагог</w:t>
      </w:r>
      <w:r w:rsidRPr="00F836EA">
        <w:rPr>
          <w:spacing w:val="25"/>
          <w:sz w:val="28"/>
          <w:szCs w:val="28"/>
        </w:rPr>
        <w:t xml:space="preserve"> </w:t>
      </w:r>
      <w:r w:rsidRPr="00F836EA">
        <w:rPr>
          <w:sz w:val="28"/>
          <w:szCs w:val="28"/>
        </w:rPr>
        <w:t>продумывает</w:t>
      </w:r>
      <w:r w:rsidRPr="00F836EA">
        <w:rPr>
          <w:spacing w:val="24"/>
          <w:sz w:val="28"/>
          <w:szCs w:val="28"/>
        </w:rPr>
        <w:t xml:space="preserve"> </w:t>
      </w:r>
      <w:r w:rsidRPr="00F836EA">
        <w:rPr>
          <w:sz w:val="28"/>
          <w:szCs w:val="28"/>
        </w:rPr>
        <w:t>и</w:t>
      </w:r>
      <w:r w:rsidRPr="00F836EA">
        <w:rPr>
          <w:spacing w:val="24"/>
          <w:sz w:val="28"/>
          <w:szCs w:val="28"/>
        </w:rPr>
        <w:t xml:space="preserve"> </w:t>
      </w:r>
      <w:r w:rsidRPr="00F836EA">
        <w:rPr>
          <w:sz w:val="28"/>
          <w:szCs w:val="28"/>
        </w:rPr>
        <w:t>организовывает</w:t>
      </w:r>
      <w:r w:rsidRPr="00F836EA">
        <w:rPr>
          <w:spacing w:val="24"/>
          <w:sz w:val="28"/>
          <w:szCs w:val="28"/>
        </w:rPr>
        <w:t xml:space="preserve"> </w:t>
      </w:r>
      <w:r w:rsidRPr="00F836EA">
        <w:rPr>
          <w:sz w:val="28"/>
          <w:szCs w:val="28"/>
        </w:rPr>
        <w:t>активный</w:t>
      </w:r>
      <w:r w:rsidRPr="00F836EA">
        <w:rPr>
          <w:spacing w:val="20"/>
          <w:sz w:val="28"/>
          <w:szCs w:val="28"/>
        </w:rPr>
        <w:t xml:space="preserve"> </w:t>
      </w:r>
      <w:r w:rsidRPr="00F836EA">
        <w:rPr>
          <w:sz w:val="28"/>
          <w:szCs w:val="28"/>
        </w:rPr>
        <w:t>отдых,</w:t>
      </w:r>
      <w:r w:rsidRPr="00F836EA">
        <w:rPr>
          <w:spacing w:val="26"/>
          <w:sz w:val="28"/>
          <w:szCs w:val="28"/>
        </w:rPr>
        <w:t xml:space="preserve"> </w:t>
      </w:r>
      <w:r w:rsidRPr="00F836EA">
        <w:rPr>
          <w:sz w:val="28"/>
          <w:szCs w:val="28"/>
        </w:rPr>
        <w:t>приобщает</w:t>
      </w:r>
      <w:r w:rsidRPr="00F836EA">
        <w:rPr>
          <w:spacing w:val="23"/>
          <w:sz w:val="28"/>
          <w:szCs w:val="28"/>
        </w:rPr>
        <w:t xml:space="preserve"> </w:t>
      </w:r>
      <w:r w:rsidRPr="00F836EA">
        <w:rPr>
          <w:sz w:val="28"/>
          <w:szCs w:val="28"/>
        </w:rPr>
        <w:t>детей</w:t>
      </w:r>
      <w:r w:rsidRPr="00F836EA">
        <w:rPr>
          <w:spacing w:val="25"/>
          <w:sz w:val="28"/>
          <w:szCs w:val="28"/>
        </w:rPr>
        <w:t xml:space="preserve"> </w:t>
      </w:r>
      <w:r w:rsidRPr="00F836EA">
        <w:rPr>
          <w:sz w:val="28"/>
          <w:szCs w:val="28"/>
        </w:rPr>
        <w:t>к</w:t>
      </w:r>
      <w:r w:rsidRPr="00F836EA">
        <w:rPr>
          <w:spacing w:val="22"/>
          <w:sz w:val="28"/>
          <w:szCs w:val="28"/>
        </w:rPr>
        <w:t xml:space="preserve"> </w:t>
      </w:r>
      <w:r w:rsidRPr="00F836EA">
        <w:rPr>
          <w:sz w:val="28"/>
          <w:szCs w:val="28"/>
        </w:rPr>
        <w:t>здоровому</w:t>
      </w:r>
      <w:r w:rsidRPr="00F836EA">
        <w:rPr>
          <w:spacing w:val="32"/>
          <w:sz w:val="28"/>
          <w:szCs w:val="28"/>
        </w:rPr>
        <w:t xml:space="preserve"> </w:t>
      </w:r>
      <w:r w:rsidRPr="00F836EA">
        <w:rPr>
          <w:sz w:val="28"/>
          <w:szCs w:val="28"/>
        </w:rPr>
        <w:t>образу</w:t>
      </w:r>
      <w:r w:rsidRPr="00F836EA">
        <w:rPr>
          <w:spacing w:val="15"/>
          <w:sz w:val="28"/>
          <w:szCs w:val="28"/>
        </w:rPr>
        <w:t xml:space="preserve"> </w:t>
      </w:r>
      <w:r w:rsidRPr="00F836EA">
        <w:rPr>
          <w:sz w:val="28"/>
          <w:szCs w:val="28"/>
        </w:rPr>
        <w:t>жизни,</w:t>
      </w:r>
      <w:r w:rsidRPr="00F836EA">
        <w:rPr>
          <w:spacing w:val="28"/>
          <w:sz w:val="28"/>
          <w:szCs w:val="28"/>
        </w:rPr>
        <w:t xml:space="preserve"> </w:t>
      </w:r>
      <w:r w:rsidRPr="00F836EA">
        <w:rPr>
          <w:sz w:val="28"/>
          <w:szCs w:val="28"/>
        </w:rPr>
        <w:t>к</w:t>
      </w:r>
      <w:r w:rsidRPr="00F836EA">
        <w:rPr>
          <w:spacing w:val="22"/>
          <w:sz w:val="28"/>
          <w:szCs w:val="28"/>
        </w:rPr>
        <w:t xml:space="preserve"> </w:t>
      </w:r>
      <w:r w:rsidRPr="00F836EA">
        <w:rPr>
          <w:sz w:val="28"/>
          <w:szCs w:val="28"/>
        </w:rPr>
        <w:t>овладению</w:t>
      </w:r>
      <w:r w:rsidRPr="00F836EA">
        <w:rPr>
          <w:spacing w:val="24"/>
          <w:sz w:val="28"/>
          <w:szCs w:val="28"/>
        </w:rPr>
        <w:t xml:space="preserve"> </w:t>
      </w:r>
      <w:r w:rsidRPr="00F836EA">
        <w:rPr>
          <w:sz w:val="28"/>
          <w:szCs w:val="28"/>
        </w:rPr>
        <w:t>элементарными</w:t>
      </w:r>
      <w:r w:rsidRPr="00F836EA">
        <w:rPr>
          <w:spacing w:val="25"/>
          <w:sz w:val="28"/>
          <w:szCs w:val="28"/>
        </w:rPr>
        <w:t xml:space="preserve"> </w:t>
      </w:r>
      <w:r w:rsidRPr="00F836EA">
        <w:rPr>
          <w:sz w:val="28"/>
          <w:szCs w:val="28"/>
        </w:rPr>
        <w:t>нормами</w:t>
      </w:r>
      <w:r w:rsidRPr="00F836EA">
        <w:rPr>
          <w:spacing w:val="25"/>
          <w:sz w:val="28"/>
          <w:szCs w:val="28"/>
        </w:rPr>
        <w:t xml:space="preserve"> </w:t>
      </w:r>
      <w:r w:rsidRPr="00F836EA">
        <w:rPr>
          <w:sz w:val="28"/>
          <w:szCs w:val="28"/>
        </w:rPr>
        <w:t>и</w:t>
      </w:r>
      <w:r w:rsidRPr="00F836EA">
        <w:rPr>
          <w:spacing w:val="1"/>
          <w:sz w:val="28"/>
          <w:szCs w:val="28"/>
        </w:rPr>
        <w:t xml:space="preserve"> </w:t>
      </w:r>
      <w:r w:rsidRPr="00F836EA">
        <w:rPr>
          <w:sz w:val="28"/>
          <w:szCs w:val="28"/>
        </w:rPr>
        <w:t xml:space="preserve">правилами поведения в двигательной деятельности, формирует умения и навыки личной гигиены, </w:t>
      </w:r>
      <w:r w:rsidRPr="00F836EA">
        <w:rPr>
          <w:sz w:val="28"/>
          <w:szCs w:val="28"/>
        </w:rPr>
        <w:lastRenderedPageBreak/>
        <w:t>воспитывает полезные для здоровья привычки.</w:t>
      </w:r>
      <w:r w:rsidRPr="00F836EA">
        <w:rPr>
          <w:spacing w:val="1"/>
          <w:sz w:val="28"/>
          <w:szCs w:val="28"/>
        </w:rPr>
        <w:t xml:space="preserve"> </w:t>
      </w:r>
      <w:r w:rsidRPr="00F836EA">
        <w:rPr>
          <w:i/>
          <w:sz w:val="28"/>
          <w:szCs w:val="28"/>
        </w:rPr>
        <w:t>Основная</w:t>
      </w:r>
      <w:r w:rsidRPr="00F836EA">
        <w:rPr>
          <w:i/>
          <w:spacing w:val="-4"/>
          <w:sz w:val="28"/>
          <w:szCs w:val="28"/>
        </w:rPr>
        <w:t xml:space="preserve"> </w:t>
      </w:r>
      <w:r w:rsidRPr="00F836EA">
        <w:rPr>
          <w:i/>
          <w:sz w:val="28"/>
          <w:szCs w:val="28"/>
        </w:rPr>
        <w:t>гимнастика</w:t>
      </w:r>
      <w:r w:rsidRPr="00F836EA">
        <w:rPr>
          <w:i/>
          <w:spacing w:val="3"/>
          <w:sz w:val="28"/>
          <w:szCs w:val="28"/>
        </w:rPr>
        <w:t xml:space="preserve"> </w:t>
      </w:r>
      <w:r w:rsidRPr="00F836EA">
        <w:rPr>
          <w:i/>
          <w:sz w:val="28"/>
          <w:szCs w:val="28"/>
        </w:rPr>
        <w:t>(основные</w:t>
      </w:r>
      <w:r w:rsidRPr="00F836EA">
        <w:rPr>
          <w:i/>
          <w:spacing w:val="-3"/>
          <w:sz w:val="28"/>
          <w:szCs w:val="28"/>
        </w:rPr>
        <w:t xml:space="preserve"> </w:t>
      </w:r>
      <w:r w:rsidRPr="00F836EA">
        <w:rPr>
          <w:i/>
          <w:sz w:val="28"/>
          <w:szCs w:val="28"/>
        </w:rPr>
        <w:t>движения, строевые</w:t>
      </w:r>
      <w:r w:rsidRPr="00F836EA">
        <w:rPr>
          <w:i/>
          <w:spacing w:val="-3"/>
          <w:sz w:val="28"/>
          <w:szCs w:val="28"/>
        </w:rPr>
        <w:t xml:space="preserve"> </w:t>
      </w:r>
      <w:r w:rsidRPr="00F836EA">
        <w:rPr>
          <w:i/>
          <w:sz w:val="28"/>
          <w:szCs w:val="28"/>
        </w:rPr>
        <w:t>и</w:t>
      </w:r>
      <w:r w:rsidRPr="00F836EA">
        <w:rPr>
          <w:i/>
          <w:spacing w:val="-4"/>
          <w:sz w:val="28"/>
          <w:szCs w:val="28"/>
        </w:rPr>
        <w:t xml:space="preserve"> </w:t>
      </w:r>
      <w:r w:rsidRPr="00F836EA">
        <w:rPr>
          <w:i/>
          <w:sz w:val="28"/>
          <w:szCs w:val="28"/>
        </w:rPr>
        <w:t>общеразвивающие</w:t>
      </w:r>
      <w:r w:rsidRPr="00F836EA">
        <w:rPr>
          <w:i/>
          <w:spacing w:val="-2"/>
          <w:sz w:val="28"/>
          <w:szCs w:val="28"/>
        </w:rPr>
        <w:t xml:space="preserve"> </w:t>
      </w:r>
      <w:r w:rsidRPr="00F836EA">
        <w:rPr>
          <w:i/>
          <w:sz w:val="28"/>
          <w:szCs w:val="28"/>
        </w:rPr>
        <w:t>упражнения).</w:t>
      </w:r>
    </w:p>
    <w:p w:rsidR="00822CB8" w:rsidRPr="00F836EA" w:rsidRDefault="00822CB8" w:rsidP="00822CB8">
      <w:pPr>
        <w:spacing w:before="45"/>
        <w:ind w:left="542"/>
        <w:rPr>
          <w:sz w:val="28"/>
          <w:szCs w:val="28"/>
        </w:rPr>
      </w:pPr>
      <w:r w:rsidRPr="00F836EA">
        <w:rPr>
          <w:sz w:val="28"/>
          <w:szCs w:val="28"/>
        </w:rPr>
        <w:t>В</w:t>
      </w:r>
      <w:r w:rsidRPr="00F836EA">
        <w:rPr>
          <w:spacing w:val="-5"/>
          <w:sz w:val="28"/>
          <w:szCs w:val="28"/>
        </w:rPr>
        <w:t xml:space="preserve"> </w:t>
      </w:r>
      <w:r w:rsidRPr="00F836EA">
        <w:rPr>
          <w:sz w:val="28"/>
          <w:szCs w:val="28"/>
        </w:rPr>
        <w:t>процессе</w:t>
      </w:r>
      <w:r w:rsidRPr="00F836EA">
        <w:rPr>
          <w:spacing w:val="-8"/>
          <w:sz w:val="28"/>
          <w:szCs w:val="28"/>
        </w:rPr>
        <w:t xml:space="preserve"> </w:t>
      </w:r>
      <w:r w:rsidRPr="00F836EA">
        <w:rPr>
          <w:sz w:val="28"/>
          <w:szCs w:val="28"/>
        </w:rPr>
        <w:t>обучения</w:t>
      </w:r>
      <w:r w:rsidRPr="00F836EA">
        <w:rPr>
          <w:spacing w:val="-1"/>
          <w:sz w:val="28"/>
          <w:szCs w:val="28"/>
        </w:rPr>
        <w:t xml:space="preserve"> </w:t>
      </w:r>
      <w:r w:rsidRPr="00F836EA">
        <w:rPr>
          <w:sz w:val="28"/>
          <w:szCs w:val="28"/>
        </w:rPr>
        <w:t>основным движениям</w:t>
      </w:r>
      <w:r w:rsidRPr="00F836EA">
        <w:rPr>
          <w:spacing w:val="-5"/>
          <w:sz w:val="28"/>
          <w:szCs w:val="28"/>
        </w:rPr>
        <w:t xml:space="preserve"> </w:t>
      </w:r>
      <w:r w:rsidRPr="00F836EA">
        <w:rPr>
          <w:sz w:val="28"/>
          <w:szCs w:val="28"/>
        </w:rPr>
        <w:t>педагог</w:t>
      </w:r>
      <w:r w:rsidRPr="00F836EA">
        <w:rPr>
          <w:spacing w:val="-4"/>
          <w:sz w:val="28"/>
          <w:szCs w:val="28"/>
        </w:rPr>
        <w:t xml:space="preserve"> </w:t>
      </w:r>
      <w:r w:rsidRPr="00F836EA">
        <w:rPr>
          <w:sz w:val="28"/>
          <w:szCs w:val="28"/>
        </w:rPr>
        <w:t>организует</w:t>
      </w:r>
      <w:r w:rsidRPr="00F836EA">
        <w:rPr>
          <w:spacing w:val="-1"/>
          <w:sz w:val="28"/>
          <w:szCs w:val="28"/>
        </w:rPr>
        <w:t xml:space="preserve"> </w:t>
      </w:r>
      <w:r w:rsidRPr="00F836EA">
        <w:rPr>
          <w:sz w:val="28"/>
          <w:szCs w:val="28"/>
        </w:rPr>
        <w:t>выполнение</w:t>
      </w:r>
      <w:r w:rsidRPr="00F836EA">
        <w:rPr>
          <w:spacing w:val="-1"/>
          <w:sz w:val="28"/>
          <w:szCs w:val="28"/>
        </w:rPr>
        <w:t xml:space="preserve"> </w:t>
      </w:r>
      <w:r w:rsidRPr="00F836EA">
        <w:rPr>
          <w:sz w:val="28"/>
          <w:szCs w:val="28"/>
        </w:rPr>
        <w:t>детьми</w:t>
      </w:r>
      <w:r w:rsidRPr="00F836EA">
        <w:rPr>
          <w:spacing w:val="-1"/>
          <w:sz w:val="28"/>
          <w:szCs w:val="28"/>
        </w:rPr>
        <w:t xml:space="preserve"> </w:t>
      </w:r>
      <w:r w:rsidRPr="00F836EA">
        <w:rPr>
          <w:sz w:val="28"/>
          <w:szCs w:val="28"/>
        </w:rPr>
        <w:t>разнообразных</w:t>
      </w:r>
      <w:r w:rsidRPr="00F836EA">
        <w:rPr>
          <w:spacing w:val="-1"/>
          <w:sz w:val="28"/>
          <w:szCs w:val="28"/>
        </w:rPr>
        <w:t xml:space="preserve"> </w:t>
      </w:r>
      <w:r w:rsidRPr="00F836EA">
        <w:rPr>
          <w:sz w:val="28"/>
          <w:szCs w:val="28"/>
        </w:rPr>
        <w:t>упражнений.</w:t>
      </w:r>
    </w:p>
    <w:p w:rsidR="00822CB8" w:rsidRPr="00F836EA" w:rsidRDefault="00822CB8" w:rsidP="00822CB8">
      <w:pPr>
        <w:spacing w:before="138" w:line="360" w:lineRule="auto"/>
        <w:ind w:left="542" w:right="260"/>
        <w:jc w:val="both"/>
        <w:rPr>
          <w:sz w:val="28"/>
          <w:szCs w:val="28"/>
        </w:rPr>
      </w:pPr>
      <w:r w:rsidRPr="00F836EA">
        <w:rPr>
          <w:i/>
          <w:sz w:val="28"/>
          <w:szCs w:val="28"/>
        </w:rPr>
        <w:t>Ходьб</w:t>
      </w:r>
      <w:r w:rsidRPr="00F836EA">
        <w:rPr>
          <w:sz w:val="28"/>
          <w:szCs w:val="28"/>
        </w:rPr>
        <w:t>а</w:t>
      </w:r>
      <w:r w:rsidRPr="00F836EA">
        <w:rPr>
          <w:b/>
          <w:sz w:val="28"/>
          <w:szCs w:val="28"/>
        </w:rPr>
        <w:t>:</w:t>
      </w:r>
      <w:r w:rsidRPr="00F836EA">
        <w:rPr>
          <w:b/>
          <w:spacing w:val="1"/>
          <w:sz w:val="28"/>
          <w:szCs w:val="28"/>
        </w:rPr>
        <w:t xml:space="preserve"> </w:t>
      </w:r>
      <w:r w:rsidRPr="00F836EA">
        <w:rPr>
          <w:sz w:val="28"/>
          <w:szCs w:val="28"/>
        </w:rPr>
        <w:t>в</w:t>
      </w:r>
      <w:r w:rsidRPr="00F836EA">
        <w:rPr>
          <w:spacing w:val="1"/>
          <w:sz w:val="28"/>
          <w:szCs w:val="28"/>
        </w:rPr>
        <w:t xml:space="preserve"> </w:t>
      </w:r>
      <w:r w:rsidR="002260E7">
        <w:rPr>
          <w:spacing w:val="1"/>
          <w:sz w:val="28"/>
          <w:szCs w:val="28"/>
        </w:rPr>
        <w:t xml:space="preserve"> </w:t>
      </w:r>
      <w:r w:rsidRPr="00F836EA">
        <w:rPr>
          <w:sz w:val="28"/>
          <w:szCs w:val="28"/>
        </w:rPr>
        <w:t>заданном</w:t>
      </w:r>
      <w:r w:rsidRPr="00F836EA">
        <w:rPr>
          <w:spacing w:val="1"/>
          <w:sz w:val="28"/>
          <w:szCs w:val="28"/>
        </w:rPr>
        <w:t xml:space="preserve"> </w:t>
      </w:r>
      <w:r w:rsidRPr="00F836EA">
        <w:rPr>
          <w:sz w:val="28"/>
          <w:szCs w:val="28"/>
        </w:rPr>
        <w:t>направлении,</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переходом</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бег,</w:t>
      </w:r>
      <w:r w:rsidRPr="00F836EA">
        <w:rPr>
          <w:spacing w:val="1"/>
          <w:sz w:val="28"/>
          <w:szCs w:val="28"/>
        </w:rPr>
        <w:t xml:space="preserve"> </w:t>
      </w:r>
      <w:r w:rsidRPr="00F836EA">
        <w:rPr>
          <w:sz w:val="28"/>
          <w:szCs w:val="28"/>
        </w:rPr>
        <w:t>со</w:t>
      </w:r>
      <w:r w:rsidRPr="00F836EA">
        <w:rPr>
          <w:spacing w:val="1"/>
          <w:sz w:val="28"/>
          <w:szCs w:val="28"/>
        </w:rPr>
        <w:t xml:space="preserve"> </w:t>
      </w:r>
      <w:r w:rsidRPr="00F836EA">
        <w:rPr>
          <w:sz w:val="28"/>
          <w:szCs w:val="28"/>
        </w:rPr>
        <w:t>сменой</w:t>
      </w:r>
      <w:r w:rsidRPr="00F836EA">
        <w:rPr>
          <w:spacing w:val="1"/>
          <w:sz w:val="28"/>
          <w:szCs w:val="28"/>
        </w:rPr>
        <w:t xml:space="preserve"> </w:t>
      </w:r>
      <w:r w:rsidRPr="00F836EA">
        <w:rPr>
          <w:sz w:val="28"/>
          <w:szCs w:val="28"/>
        </w:rPr>
        <w:t>темпа,</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колонне</w:t>
      </w:r>
      <w:r w:rsidRPr="00F836EA">
        <w:rPr>
          <w:spacing w:val="1"/>
          <w:sz w:val="28"/>
          <w:szCs w:val="28"/>
        </w:rPr>
        <w:t xml:space="preserve"> </w:t>
      </w:r>
      <w:r w:rsidRPr="00F836EA">
        <w:rPr>
          <w:sz w:val="28"/>
          <w:szCs w:val="28"/>
        </w:rPr>
        <w:t>по одному,</w:t>
      </w:r>
      <w:r w:rsidRPr="00F836EA">
        <w:rPr>
          <w:spacing w:val="1"/>
          <w:sz w:val="28"/>
          <w:szCs w:val="28"/>
        </w:rPr>
        <w:t xml:space="preserve"> </w:t>
      </w:r>
      <w:r w:rsidRPr="00F836EA">
        <w:rPr>
          <w:sz w:val="28"/>
          <w:szCs w:val="28"/>
        </w:rPr>
        <w:t>за</w:t>
      </w:r>
      <w:r w:rsidRPr="00F836EA">
        <w:rPr>
          <w:spacing w:val="1"/>
          <w:sz w:val="28"/>
          <w:szCs w:val="28"/>
        </w:rPr>
        <w:t xml:space="preserve"> </w:t>
      </w:r>
      <w:r w:rsidRPr="00F836EA">
        <w:rPr>
          <w:sz w:val="28"/>
          <w:szCs w:val="28"/>
        </w:rPr>
        <w:t>направляющим,</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носках,</w:t>
      </w:r>
      <w:r w:rsidRPr="00F836EA">
        <w:rPr>
          <w:spacing w:val="1"/>
          <w:sz w:val="28"/>
          <w:szCs w:val="28"/>
        </w:rPr>
        <w:t xml:space="preserve"> </w:t>
      </w:r>
      <w:r w:rsidRPr="00F836EA">
        <w:rPr>
          <w:sz w:val="28"/>
          <w:szCs w:val="28"/>
        </w:rPr>
        <w:t>с</w:t>
      </w:r>
      <w:r w:rsidRPr="00F836EA">
        <w:rPr>
          <w:spacing w:val="60"/>
          <w:sz w:val="28"/>
          <w:szCs w:val="28"/>
        </w:rPr>
        <w:t xml:space="preserve"> </w:t>
      </w:r>
      <w:r w:rsidRPr="00F836EA">
        <w:rPr>
          <w:sz w:val="28"/>
          <w:szCs w:val="28"/>
        </w:rPr>
        <w:t>высоким</w:t>
      </w:r>
      <w:r w:rsidRPr="00F836EA">
        <w:rPr>
          <w:spacing w:val="1"/>
          <w:sz w:val="28"/>
          <w:szCs w:val="28"/>
        </w:rPr>
        <w:t xml:space="preserve"> </w:t>
      </w:r>
      <w:r w:rsidRPr="00F836EA">
        <w:rPr>
          <w:sz w:val="28"/>
          <w:szCs w:val="28"/>
        </w:rPr>
        <w:t>подниманием</w:t>
      </w:r>
      <w:r w:rsidRPr="00F836EA">
        <w:rPr>
          <w:spacing w:val="-4"/>
          <w:sz w:val="28"/>
          <w:szCs w:val="28"/>
        </w:rPr>
        <w:t xml:space="preserve"> </w:t>
      </w:r>
      <w:r w:rsidRPr="00F836EA">
        <w:rPr>
          <w:sz w:val="28"/>
          <w:szCs w:val="28"/>
        </w:rPr>
        <w:t>колена,</w:t>
      </w:r>
      <w:r w:rsidRPr="00F836EA">
        <w:rPr>
          <w:spacing w:val="-3"/>
          <w:sz w:val="28"/>
          <w:szCs w:val="28"/>
        </w:rPr>
        <w:t xml:space="preserve"> </w:t>
      </w:r>
      <w:r w:rsidRPr="00F836EA">
        <w:rPr>
          <w:sz w:val="28"/>
          <w:szCs w:val="28"/>
        </w:rPr>
        <w:t>в</w:t>
      </w:r>
      <w:r w:rsidRPr="00F836EA">
        <w:rPr>
          <w:spacing w:val="1"/>
          <w:sz w:val="28"/>
          <w:szCs w:val="28"/>
        </w:rPr>
        <w:t xml:space="preserve"> </w:t>
      </w:r>
      <w:r w:rsidRPr="00F836EA">
        <w:rPr>
          <w:sz w:val="28"/>
          <w:szCs w:val="28"/>
        </w:rPr>
        <w:t>разных</w:t>
      </w:r>
      <w:r w:rsidRPr="00F836EA">
        <w:rPr>
          <w:spacing w:val="-5"/>
          <w:sz w:val="28"/>
          <w:szCs w:val="28"/>
        </w:rPr>
        <w:t xml:space="preserve"> </w:t>
      </w:r>
      <w:r w:rsidRPr="00F836EA">
        <w:rPr>
          <w:sz w:val="28"/>
          <w:szCs w:val="28"/>
        </w:rPr>
        <w:t>направлениях</w:t>
      </w:r>
      <w:r w:rsidRPr="00F836EA">
        <w:rPr>
          <w:spacing w:val="-5"/>
          <w:sz w:val="28"/>
          <w:szCs w:val="28"/>
        </w:rPr>
        <w:t xml:space="preserve"> </w:t>
      </w:r>
      <w:r w:rsidRPr="00F836EA">
        <w:rPr>
          <w:sz w:val="28"/>
          <w:szCs w:val="28"/>
        </w:rPr>
        <w:t>(по</w:t>
      </w:r>
      <w:r w:rsidRPr="00F836EA">
        <w:rPr>
          <w:spacing w:val="7"/>
          <w:sz w:val="28"/>
          <w:szCs w:val="28"/>
        </w:rPr>
        <w:t xml:space="preserve"> </w:t>
      </w:r>
      <w:r w:rsidRPr="00F836EA">
        <w:rPr>
          <w:sz w:val="28"/>
          <w:szCs w:val="28"/>
        </w:rPr>
        <w:t>прямой,</w:t>
      </w:r>
      <w:r w:rsidRPr="00F836EA">
        <w:rPr>
          <w:spacing w:val="21"/>
          <w:sz w:val="28"/>
          <w:szCs w:val="28"/>
        </w:rPr>
        <w:t xml:space="preserve"> </w:t>
      </w:r>
      <w:r w:rsidRPr="00F836EA">
        <w:rPr>
          <w:sz w:val="28"/>
          <w:szCs w:val="28"/>
        </w:rPr>
        <w:t>по</w:t>
      </w:r>
      <w:r w:rsidRPr="00F836EA">
        <w:rPr>
          <w:spacing w:val="23"/>
          <w:sz w:val="28"/>
          <w:szCs w:val="28"/>
        </w:rPr>
        <w:t xml:space="preserve"> </w:t>
      </w:r>
      <w:r w:rsidRPr="00F836EA">
        <w:rPr>
          <w:sz w:val="28"/>
          <w:szCs w:val="28"/>
        </w:rPr>
        <w:t>кругу,</w:t>
      </w:r>
      <w:r w:rsidRPr="00F836EA">
        <w:rPr>
          <w:spacing w:val="25"/>
          <w:sz w:val="28"/>
          <w:szCs w:val="28"/>
        </w:rPr>
        <w:t xml:space="preserve"> </w:t>
      </w:r>
      <w:r w:rsidRPr="00F836EA">
        <w:rPr>
          <w:sz w:val="28"/>
          <w:szCs w:val="28"/>
        </w:rPr>
        <w:t>обходя</w:t>
      </w:r>
      <w:r w:rsidRPr="00F836EA">
        <w:rPr>
          <w:spacing w:val="19"/>
          <w:sz w:val="28"/>
          <w:szCs w:val="28"/>
        </w:rPr>
        <w:t xml:space="preserve"> </w:t>
      </w:r>
      <w:r w:rsidRPr="00F836EA">
        <w:rPr>
          <w:sz w:val="28"/>
          <w:szCs w:val="28"/>
        </w:rPr>
        <w:t>предметы,</w:t>
      </w:r>
      <w:r w:rsidRPr="00F836EA">
        <w:rPr>
          <w:spacing w:val="22"/>
          <w:sz w:val="28"/>
          <w:szCs w:val="28"/>
        </w:rPr>
        <w:t xml:space="preserve"> </w:t>
      </w:r>
      <w:r w:rsidRPr="00F836EA">
        <w:rPr>
          <w:sz w:val="28"/>
          <w:szCs w:val="28"/>
        </w:rPr>
        <w:t>врассыпную),</w:t>
      </w:r>
      <w:r w:rsidRPr="00F836EA">
        <w:rPr>
          <w:spacing w:val="27"/>
          <w:sz w:val="28"/>
          <w:szCs w:val="28"/>
        </w:rPr>
        <w:t xml:space="preserve"> </w:t>
      </w:r>
      <w:r w:rsidRPr="00F836EA">
        <w:rPr>
          <w:sz w:val="28"/>
          <w:szCs w:val="28"/>
        </w:rPr>
        <w:t>с</w:t>
      </w:r>
      <w:r w:rsidRPr="00F836EA">
        <w:rPr>
          <w:spacing w:val="17"/>
          <w:sz w:val="28"/>
          <w:szCs w:val="28"/>
        </w:rPr>
        <w:t xml:space="preserve"> </w:t>
      </w:r>
      <w:r w:rsidRPr="00F836EA">
        <w:rPr>
          <w:sz w:val="28"/>
          <w:szCs w:val="28"/>
        </w:rPr>
        <w:t>выполнением</w:t>
      </w:r>
      <w:r w:rsidRPr="00F836EA">
        <w:rPr>
          <w:spacing w:val="21"/>
          <w:sz w:val="28"/>
          <w:szCs w:val="28"/>
        </w:rPr>
        <w:t xml:space="preserve"> </w:t>
      </w:r>
      <w:r w:rsidRPr="00F836EA">
        <w:rPr>
          <w:sz w:val="28"/>
          <w:szCs w:val="28"/>
        </w:rPr>
        <w:t>заданий</w:t>
      </w:r>
      <w:r w:rsidRPr="00F836EA">
        <w:rPr>
          <w:spacing w:val="20"/>
          <w:sz w:val="28"/>
          <w:szCs w:val="28"/>
        </w:rPr>
        <w:t xml:space="preserve"> </w:t>
      </w:r>
      <w:r w:rsidRPr="00F836EA">
        <w:rPr>
          <w:sz w:val="28"/>
          <w:szCs w:val="28"/>
        </w:rPr>
        <w:t>(остановка,</w:t>
      </w:r>
    </w:p>
    <w:p w:rsidR="00822CB8" w:rsidRPr="00F836EA" w:rsidRDefault="00822CB8" w:rsidP="00822CB8">
      <w:pPr>
        <w:spacing w:before="74" w:line="362" w:lineRule="auto"/>
        <w:ind w:left="542" w:right="261"/>
        <w:jc w:val="both"/>
        <w:rPr>
          <w:sz w:val="28"/>
          <w:szCs w:val="28"/>
        </w:rPr>
      </w:pPr>
      <w:r w:rsidRPr="00F836EA">
        <w:rPr>
          <w:sz w:val="28"/>
          <w:szCs w:val="28"/>
        </w:rPr>
        <w:t xml:space="preserve">приседание, поворот и др.). </w:t>
      </w:r>
      <w:r w:rsidRPr="00F836EA">
        <w:rPr>
          <w:i/>
          <w:sz w:val="28"/>
          <w:szCs w:val="28"/>
        </w:rPr>
        <w:t xml:space="preserve">Упражнение в равновесии </w:t>
      </w:r>
      <w:r w:rsidRPr="00F836EA">
        <w:rPr>
          <w:sz w:val="28"/>
          <w:szCs w:val="28"/>
        </w:rPr>
        <w:t>по прямой</w:t>
      </w:r>
      <w:r w:rsidRPr="00F836EA">
        <w:rPr>
          <w:spacing w:val="1"/>
          <w:sz w:val="28"/>
          <w:szCs w:val="28"/>
        </w:rPr>
        <w:t xml:space="preserve"> </w:t>
      </w:r>
      <w:r w:rsidRPr="00F836EA">
        <w:rPr>
          <w:sz w:val="28"/>
          <w:szCs w:val="28"/>
        </w:rPr>
        <w:t>дорожке (ширина 15–20 см, длина 2–2,5 м.), приставным шагом, прямо и боком,</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скамье,</w:t>
      </w:r>
      <w:r w:rsidRPr="00F836EA">
        <w:rPr>
          <w:spacing w:val="4"/>
          <w:sz w:val="28"/>
          <w:szCs w:val="28"/>
        </w:rPr>
        <w:t xml:space="preserve"> </w:t>
      </w:r>
      <w:r w:rsidRPr="00F836EA">
        <w:rPr>
          <w:sz w:val="28"/>
          <w:szCs w:val="28"/>
        </w:rPr>
        <w:t>с</w:t>
      </w:r>
      <w:r w:rsidRPr="00F836EA">
        <w:rPr>
          <w:spacing w:val="-4"/>
          <w:sz w:val="28"/>
          <w:szCs w:val="28"/>
        </w:rPr>
        <w:t xml:space="preserve"> </w:t>
      </w:r>
      <w:r w:rsidRPr="00F836EA">
        <w:rPr>
          <w:sz w:val="28"/>
          <w:szCs w:val="28"/>
        </w:rPr>
        <w:t>перешагиванием</w:t>
      </w:r>
      <w:r w:rsidRPr="00F836EA">
        <w:rPr>
          <w:spacing w:val="2"/>
          <w:sz w:val="28"/>
          <w:szCs w:val="28"/>
        </w:rPr>
        <w:t xml:space="preserve"> </w:t>
      </w:r>
      <w:r w:rsidRPr="00F836EA">
        <w:rPr>
          <w:sz w:val="28"/>
          <w:szCs w:val="28"/>
        </w:rPr>
        <w:t>через</w:t>
      </w:r>
      <w:r w:rsidRPr="00F836EA">
        <w:rPr>
          <w:spacing w:val="-2"/>
          <w:sz w:val="28"/>
          <w:szCs w:val="28"/>
        </w:rPr>
        <w:t xml:space="preserve"> </w:t>
      </w:r>
      <w:r w:rsidRPr="00F836EA">
        <w:rPr>
          <w:sz w:val="28"/>
          <w:szCs w:val="28"/>
        </w:rPr>
        <w:t>предметы,</w:t>
      </w:r>
      <w:r w:rsidRPr="00F836EA">
        <w:rPr>
          <w:spacing w:val="4"/>
          <w:sz w:val="28"/>
          <w:szCs w:val="28"/>
        </w:rPr>
        <w:t xml:space="preserve"> </w:t>
      </w:r>
      <w:r w:rsidRPr="00F836EA">
        <w:rPr>
          <w:sz w:val="28"/>
          <w:szCs w:val="28"/>
        </w:rPr>
        <w:t>по</w:t>
      </w:r>
      <w:r w:rsidRPr="00F836EA">
        <w:rPr>
          <w:spacing w:val="3"/>
          <w:sz w:val="28"/>
          <w:szCs w:val="28"/>
        </w:rPr>
        <w:t xml:space="preserve"> </w:t>
      </w:r>
      <w:r w:rsidRPr="00F836EA">
        <w:rPr>
          <w:sz w:val="28"/>
          <w:szCs w:val="28"/>
        </w:rPr>
        <w:t>наклонной</w:t>
      </w:r>
      <w:r w:rsidRPr="00F836EA">
        <w:rPr>
          <w:spacing w:val="3"/>
          <w:sz w:val="28"/>
          <w:szCs w:val="28"/>
        </w:rPr>
        <w:t xml:space="preserve"> </w:t>
      </w:r>
      <w:r w:rsidRPr="00F836EA">
        <w:rPr>
          <w:sz w:val="28"/>
          <w:szCs w:val="28"/>
        </w:rPr>
        <w:t>доске</w:t>
      </w:r>
      <w:r w:rsidRPr="00F836EA">
        <w:rPr>
          <w:spacing w:val="2"/>
          <w:sz w:val="28"/>
          <w:szCs w:val="28"/>
        </w:rPr>
        <w:t xml:space="preserve"> </w:t>
      </w:r>
      <w:r w:rsidRPr="00F836EA">
        <w:rPr>
          <w:sz w:val="28"/>
          <w:szCs w:val="28"/>
        </w:rPr>
        <w:t>(высота</w:t>
      </w:r>
      <w:r w:rsidRPr="00F836EA">
        <w:rPr>
          <w:spacing w:val="1"/>
          <w:sz w:val="28"/>
          <w:szCs w:val="28"/>
        </w:rPr>
        <w:t xml:space="preserve"> </w:t>
      </w:r>
      <w:r w:rsidRPr="00F836EA">
        <w:rPr>
          <w:sz w:val="28"/>
          <w:szCs w:val="28"/>
        </w:rPr>
        <w:t>30–35</w:t>
      </w:r>
      <w:r w:rsidRPr="00F836EA">
        <w:rPr>
          <w:spacing w:val="-3"/>
          <w:sz w:val="28"/>
          <w:szCs w:val="28"/>
        </w:rPr>
        <w:t xml:space="preserve"> </w:t>
      </w:r>
      <w:r w:rsidRPr="00F836EA">
        <w:rPr>
          <w:sz w:val="28"/>
          <w:szCs w:val="28"/>
        </w:rPr>
        <w:t>см).</w:t>
      </w:r>
    </w:p>
    <w:p w:rsidR="00822CB8" w:rsidRPr="00F836EA" w:rsidRDefault="00822CB8" w:rsidP="00822CB8">
      <w:pPr>
        <w:spacing w:before="2" w:line="360" w:lineRule="auto"/>
        <w:ind w:left="542" w:right="253"/>
        <w:jc w:val="both"/>
        <w:rPr>
          <w:sz w:val="28"/>
          <w:szCs w:val="28"/>
        </w:rPr>
      </w:pPr>
      <w:r w:rsidRPr="00F836EA">
        <w:rPr>
          <w:i/>
          <w:sz w:val="28"/>
          <w:szCs w:val="28"/>
        </w:rPr>
        <w:t xml:space="preserve">Бег: </w:t>
      </w:r>
      <w:r w:rsidRPr="00F836EA">
        <w:rPr>
          <w:sz w:val="28"/>
          <w:szCs w:val="28"/>
        </w:rPr>
        <w:t>в заданном направлении (подгруппами и всей группой в течение 50-60 сек); с переходом на ходьбу, со сменой темпа; на носках, в колонне по</w:t>
      </w:r>
      <w:r w:rsidRPr="00F836EA">
        <w:rPr>
          <w:spacing w:val="1"/>
          <w:sz w:val="28"/>
          <w:szCs w:val="28"/>
        </w:rPr>
        <w:t xml:space="preserve"> </w:t>
      </w:r>
      <w:r w:rsidRPr="00F836EA">
        <w:rPr>
          <w:sz w:val="28"/>
          <w:szCs w:val="28"/>
        </w:rPr>
        <w:t>одному, по дорожке (ширина 25– 50 см, длина 5–6 м.); врассыпную, по кругу, с выполнением заданий по сигналу (останавливаться, убегать от</w:t>
      </w:r>
      <w:r w:rsidRPr="00F836EA">
        <w:rPr>
          <w:spacing w:val="1"/>
          <w:sz w:val="28"/>
          <w:szCs w:val="28"/>
        </w:rPr>
        <w:t xml:space="preserve"> </w:t>
      </w:r>
      <w:r w:rsidRPr="00F836EA">
        <w:rPr>
          <w:sz w:val="28"/>
          <w:szCs w:val="28"/>
        </w:rPr>
        <w:t>догоняющего,</w:t>
      </w:r>
      <w:r w:rsidRPr="00F836EA">
        <w:rPr>
          <w:spacing w:val="-2"/>
          <w:sz w:val="28"/>
          <w:szCs w:val="28"/>
        </w:rPr>
        <w:t xml:space="preserve"> </w:t>
      </w:r>
      <w:r w:rsidRPr="00F836EA">
        <w:rPr>
          <w:sz w:val="28"/>
          <w:szCs w:val="28"/>
        </w:rPr>
        <w:t>догонять</w:t>
      </w:r>
      <w:r w:rsidRPr="00F836EA">
        <w:rPr>
          <w:spacing w:val="5"/>
          <w:sz w:val="28"/>
          <w:szCs w:val="28"/>
        </w:rPr>
        <w:t xml:space="preserve"> </w:t>
      </w:r>
      <w:r w:rsidRPr="00F836EA">
        <w:rPr>
          <w:sz w:val="28"/>
          <w:szCs w:val="28"/>
        </w:rPr>
        <w:t>убегающего</w:t>
      </w:r>
      <w:r w:rsidRPr="00F836EA">
        <w:rPr>
          <w:spacing w:val="6"/>
          <w:sz w:val="28"/>
          <w:szCs w:val="28"/>
        </w:rPr>
        <w:t xml:space="preserve"> </w:t>
      </w:r>
      <w:r w:rsidRPr="00F836EA">
        <w:rPr>
          <w:sz w:val="28"/>
          <w:szCs w:val="28"/>
        </w:rPr>
        <w:t>и</w:t>
      </w:r>
      <w:r w:rsidRPr="00F836EA">
        <w:rPr>
          <w:spacing w:val="-2"/>
          <w:sz w:val="28"/>
          <w:szCs w:val="28"/>
        </w:rPr>
        <w:t xml:space="preserve"> </w:t>
      </w:r>
      <w:r w:rsidRPr="00F836EA">
        <w:rPr>
          <w:sz w:val="28"/>
          <w:szCs w:val="28"/>
        </w:rPr>
        <w:t>др.).</w:t>
      </w:r>
    </w:p>
    <w:p w:rsidR="00822CB8" w:rsidRPr="00F836EA" w:rsidRDefault="00822CB8" w:rsidP="00822CB8">
      <w:pPr>
        <w:spacing w:line="362" w:lineRule="auto"/>
        <w:ind w:left="542" w:right="255"/>
        <w:jc w:val="both"/>
        <w:rPr>
          <w:sz w:val="28"/>
          <w:szCs w:val="28"/>
        </w:rPr>
      </w:pPr>
      <w:r w:rsidRPr="00F836EA">
        <w:rPr>
          <w:i/>
          <w:sz w:val="28"/>
          <w:szCs w:val="28"/>
        </w:rPr>
        <w:t>Ползание, лазанье</w:t>
      </w:r>
      <w:r w:rsidRPr="00F836EA">
        <w:rPr>
          <w:b/>
          <w:sz w:val="28"/>
          <w:szCs w:val="28"/>
        </w:rPr>
        <w:t xml:space="preserve">: </w:t>
      </w:r>
      <w:r w:rsidRPr="00F836EA">
        <w:rPr>
          <w:sz w:val="28"/>
          <w:szCs w:val="28"/>
        </w:rPr>
        <w:t>ползание на четвереньках по прямой (расстояние 6 м), между предметами, вокруг них; подлезание под препятствие (высота 50</w:t>
      </w:r>
      <w:r w:rsidRPr="00F836EA">
        <w:rPr>
          <w:spacing w:val="1"/>
          <w:sz w:val="28"/>
          <w:szCs w:val="28"/>
        </w:rPr>
        <w:t xml:space="preserve"> </w:t>
      </w:r>
      <w:r w:rsidRPr="00F836EA">
        <w:rPr>
          <w:sz w:val="28"/>
          <w:szCs w:val="28"/>
        </w:rPr>
        <w:t>см), не касаясь руками пола, пролезание в обруч; перелезание через скамью, под скамью, бревно, лазанье по гимнастической стенке (высота 1,5 м.)</w:t>
      </w:r>
      <w:r w:rsidRPr="00F836EA">
        <w:rPr>
          <w:spacing w:val="-57"/>
          <w:sz w:val="28"/>
          <w:szCs w:val="28"/>
        </w:rPr>
        <w:t xml:space="preserve"> </w:t>
      </w:r>
      <w:r w:rsidRPr="00F836EA">
        <w:rPr>
          <w:sz w:val="28"/>
          <w:szCs w:val="28"/>
        </w:rPr>
        <w:t>удобным</w:t>
      </w:r>
      <w:r w:rsidRPr="00F836EA">
        <w:rPr>
          <w:spacing w:val="3"/>
          <w:sz w:val="28"/>
          <w:szCs w:val="28"/>
        </w:rPr>
        <w:t xml:space="preserve"> </w:t>
      </w:r>
      <w:r w:rsidRPr="00F836EA">
        <w:rPr>
          <w:sz w:val="28"/>
          <w:szCs w:val="28"/>
        </w:rPr>
        <w:t>способом.</w:t>
      </w:r>
    </w:p>
    <w:p w:rsidR="00822CB8" w:rsidRPr="00F836EA" w:rsidRDefault="00822CB8" w:rsidP="00822CB8">
      <w:pPr>
        <w:spacing w:line="360" w:lineRule="auto"/>
        <w:ind w:left="542" w:right="249"/>
        <w:jc w:val="both"/>
        <w:rPr>
          <w:sz w:val="28"/>
          <w:szCs w:val="28"/>
        </w:rPr>
      </w:pPr>
      <w:r w:rsidRPr="00F836EA">
        <w:rPr>
          <w:i/>
          <w:sz w:val="28"/>
          <w:szCs w:val="28"/>
        </w:rPr>
        <w:t xml:space="preserve">Катание, бросание, ловля, метание: </w:t>
      </w:r>
      <w:r w:rsidRPr="00F836EA">
        <w:rPr>
          <w:sz w:val="28"/>
          <w:szCs w:val="28"/>
        </w:rPr>
        <w:t>катание больших мячей (шарика) друг другу, между предметами, в воротца (ширина 50–60 см); метание на</w:t>
      </w:r>
      <w:r w:rsidRPr="00F836EA">
        <w:rPr>
          <w:spacing w:val="1"/>
          <w:sz w:val="28"/>
          <w:szCs w:val="28"/>
        </w:rPr>
        <w:t xml:space="preserve"> </w:t>
      </w:r>
      <w:r w:rsidRPr="00F836EA">
        <w:rPr>
          <w:sz w:val="28"/>
          <w:szCs w:val="28"/>
        </w:rPr>
        <w:t>дальность правой и левой рукой, в горизонтальную цель, из положения стоя, двумя руками снизу, правой и левой рукой (расстояние 1,5 2 м), в</w:t>
      </w:r>
      <w:r w:rsidRPr="00F836EA">
        <w:rPr>
          <w:spacing w:val="1"/>
          <w:sz w:val="28"/>
          <w:szCs w:val="28"/>
        </w:rPr>
        <w:t xml:space="preserve"> </w:t>
      </w:r>
      <w:r w:rsidRPr="00F836EA">
        <w:rPr>
          <w:sz w:val="28"/>
          <w:szCs w:val="28"/>
        </w:rPr>
        <w:t>вертикальную цель (высота центра мишени 1,2 м) правой и левой рукой (расстояние от 1-1,5 м, к концу года до 2-2, 5 метров), принимая исходное</w:t>
      </w:r>
      <w:r w:rsidRPr="00F836EA">
        <w:rPr>
          <w:spacing w:val="1"/>
          <w:sz w:val="28"/>
          <w:szCs w:val="28"/>
        </w:rPr>
        <w:t xml:space="preserve"> </w:t>
      </w:r>
      <w:r w:rsidRPr="00F836EA">
        <w:rPr>
          <w:sz w:val="28"/>
          <w:szCs w:val="28"/>
        </w:rPr>
        <w:t>положение;</w:t>
      </w:r>
      <w:r w:rsidRPr="00F836EA">
        <w:rPr>
          <w:spacing w:val="-6"/>
          <w:sz w:val="28"/>
          <w:szCs w:val="28"/>
        </w:rPr>
        <w:t xml:space="preserve"> </w:t>
      </w:r>
      <w:r w:rsidRPr="00F836EA">
        <w:rPr>
          <w:sz w:val="28"/>
          <w:szCs w:val="28"/>
        </w:rPr>
        <w:t>ловля</w:t>
      </w:r>
      <w:r w:rsidRPr="00F836EA">
        <w:rPr>
          <w:spacing w:val="-5"/>
          <w:sz w:val="28"/>
          <w:szCs w:val="28"/>
        </w:rPr>
        <w:t xml:space="preserve"> </w:t>
      </w:r>
      <w:r w:rsidRPr="00F836EA">
        <w:rPr>
          <w:sz w:val="28"/>
          <w:szCs w:val="28"/>
        </w:rPr>
        <w:t>мяча,</w:t>
      </w:r>
      <w:r w:rsidRPr="00F836EA">
        <w:rPr>
          <w:spacing w:val="-4"/>
          <w:sz w:val="28"/>
          <w:szCs w:val="28"/>
        </w:rPr>
        <w:t xml:space="preserve"> </w:t>
      </w:r>
      <w:r w:rsidRPr="00F836EA">
        <w:rPr>
          <w:sz w:val="28"/>
          <w:szCs w:val="28"/>
        </w:rPr>
        <w:t>брошенного</w:t>
      </w:r>
      <w:r w:rsidRPr="00F836EA">
        <w:rPr>
          <w:spacing w:val="4"/>
          <w:sz w:val="28"/>
          <w:szCs w:val="28"/>
        </w:rPr>
        <w:t xml:space="preserve"> </w:t>
      </w:r>
      <w:r w:rsidRPr="00F836EA">
        <w:rPr>
          <w:sz w:val="28"/>
          <w:szCs w:val="28"/>
        </w:rPr>
        <w:t>воспитателем (расстояние</w:t>
      </w:r>
      <w:r w:rsidRPr="00F836EA">
        <w:rPr>
          <w:spacing w:val="-2"/>
          <w:sz w:val="28"/>
          <w:szCs w:val="28"/>
        </w:rPr>
        <w:t xml:space="preserve"> </w:t>
      </w:r>
      <w:r w:rsidRPr="00F836EA">
        <w:rPr>
          <w:sz w:val="28"/>
          <w:szCs w:val="28"/>
        </w:rPr>
        <w:t>70–100 см),</w:t>
      </w:r>
      <w:r w:rsidRPr="00F836EA">
        <w:rPr>
          <w:spacing w:val="-4"/>
          <w:sz w:val="28"/>
          <w:szCs w:val="28"/>
        </w:rPr>
        <w:t xml:space="preserve"> </w:t>
      </w:r>
      <w:r w:rsidRPr="00F836EA">
        <w:rPr>
          <w:sz w:val="28"/>
          <w:szCs w:val="28"/>
        </w:rPr>
        <w:t>бросание</w:t>
      </w:r>
      <w:r w:rsidRPr="00F836EA">
        <w:rPr>
          <w:spacing w:val="-6"/>
          <w:sz w:val="28"/>
          <w:szCs w:val="28"/>
        </w:rPr>
        <w:t xml:space="preserve"> </w:t>
      </w:r>
      <w:r w:rsidRPr="00F836EA">
        <w:rPr>
          <w:sz w:val="28"/>
          <w:szCs w:val="28"/>
        </w:rPr>
        <w:t>мяча</w:t>
      </w:r>
      <w:r w:rsidRPr="00F836EA">
        <w:rPr>
          <w:spacing w:val="-1"/>
          <w:sz w:val="28"/>
          <w:szCs w:val="28"/>
        </w:rPr>
        <w:t xml:space="preserve"> </w:t>
      </w:r>
      <w:r w:rsidRPr="00F836EA">
        <w:rPr>
          <w:sz w:val="28"/>
          <w:szCs w:val="28"/>
        </w:rPr>
        <w:t>вверх,</w:t>
      </w:r>
      <w:r w:rsidRPr="00F836EA">
        <w:rPr>
          <w:spacing w:val="1"/>
          <w:sz w:val="28"/>
          <w:szCs w:val="28"/>
        </w:rPr>
        <w:t xml:space="preserve"> </w:t>
      </w:r>
      <w:r w:rsidRPr="00F836EA">
        <w:rPr>
          <w:sz w:val="28"/>
          <w:szCs w:val="28"/>
        </w:rPr>
        <w:t>вниз,</w:t>
      </w:r>
      <w:r w:rsidRPr="00F836EA">
        <w:rPr>
          <w:spacing w:val="-4"/>
          <w:sz w:val="28"/>
          <w:szCs w:val="28"/>
        </w:rPr>
        <w:t xml:space="preserve"> </w:t>
      </w:r>
      <w:r w:rsidRPr="00F836EA">
        <w:rPr>
          <w:sz w:val="28"/>
          <w:szCs w:val="28"/>
        </w:rPr>
        <w:t>об</w:t>
      </w:r>
      <w:r w:rsidRPr="00F836EA">
        <w:rPr>
          <w:spacing w:val="-2"/>
          <w:sz w:val="28"/>
          <w:szCs w:val="28"/>
        </w:rPr>
        <w:t xml:space="preserve"> </w:t>
      </w:r>
      <w:r w:rsidRPr="00F836EA">
        <w:rPr>
          <w:sz w:val="28"/>
          <w:szCs w:val="28"/>
        </w:rPr>
        <w:t>пол</w:t>
      </w:r>
      <w:r w:rsidRPr="00F836EA">
        <w:rPr>
          <w:spacing w:val="-1"/>
          <w:sz w:val="28"/>
          <w:szCs w:val="28"/>
        </w:rPr>
        <w:t xml:space="preserve"> </w:t>
      </w:r>
      <w:r w:rsidRPr="00F836EA">
        <w:rPr>
          <w:sz w:val="28"/>
          <w:szCs w:val="28"/>
        </w:rPr>
        <w:t>(землю),</w:t>
      </w:r>
      <w:r w:rsidRPr="00F836EA">
        <w:rPr>
          <w:spacing w:val="-3"/>
          <w:sz w:val="28"/>
          <w:szCs w:val="28"/>
        </w:rPr>
        <w:t xml:space="preserve"> </w:t>
      </w:r>
      <w:r w:rsidRPr="00F836EA">
        <w:rPr>
          <w:sz w:val="28"/>
          <w:szCs w:val="28"/>
        </w:rPr>
        <w:t>ловля</w:t>
      </w:r>
      <w:r w:rsidRPr="00F836EA">
        <w:rPr>
          <w:spacing w:val="-6"/>
          <w:sz w:val="28"/>
          <w:szCs w:val="28"/>
        </w:rPr>
        <w:t xml:space="preserve"> </w:t>
      </w:r>
      <w:r w:rsidRPr="00F836EA">
        <w:rPr>
          <w:sz w:val="28"/>
          <w:szCs w:val="28"/>
        </w:rPr>
        <w:t>его (2–3</w:t>
      </w:r>
      <w:r w:rsidRPr="00F836EA">
        <w:rPr>
          <w:spacing w:val="-1"/>
          <w:sz w:val="28"/>
          <w:szCs w:val="28"/>
        </w:rPr>
        <w:t xml:space="preserve"> </w:t>
      </w:r>
      <w:r w:rsidRPr="00F836EA">
        <w:rPr>
          <w:sz w:val="28"/>
          <w:szCs w:val="28"/>
        </w:rPr>
        <w:t>раза</w:t>
      </w:r>
      <w:r w:rsidRPr="00F836EA">
        <w:rPr>
          <w:spacing w:val="-6"/>
          <w:sz w:val="28"/>
          <w:szCs w:val="28"/>
        </w:rPr>
        <w:t xml:space="preserve"> </w:t>
      </w:r>
      <w:r w:rsidRPr="00F836EA">
        <w:rPr>
          <w:sz w:val="28"/>
          <w:szCs w:val="28"/>
        </w:rPr>
        <w:t>подряд).</w:t>
      </w:r>
    </w:p>
    <w:p w:rsidR="00822CB8" w:rsidRPr="00F836EA" w:rsidRDefault="00822CB8" w:rsidP="00822CB8">
      <w:pPr>
        <w:spacing w:before="74" w:line="360" w:lineRule="auto"/>
        <w:ind w:left="542" w:right="248"/>
        <w:jc w:val="both"/>
        <w:rPr>
          <w:sz w:val="28"/>
          <w:szCs w:val="28"/>
        </w:rPr>
      </w:pPr>
      <w:r w:rsidRPr="00F836EA">
        <w:rPr>
          <w:i/>
          <w:spacing w:val="-1"/>
          <w:sz w:val="28"/>
          <w:szCs w:val="28"/>
        </w:rPr>
        <w:t>Прыжки</w:t>
      </w:r>
      <w:r w:rsidRPr="00F836EA">
        <w:rPr>
          <w:b/>
          <w:spacing w:val="-1"/>
          <w:sz w:val="28"/>
          <w:szCs w:val="28"/>
        </w:rPr>
        <w:t>:</w:t>
      </w:r>
      <w:r w:rsidRPr="00F836EA">
        <w:rPr>
          <w:b/>
          <w:sz w:val="28"/>
          <w:szCs w:val="28"/>
        </w:rPr>
        <w:t xml:space="preserve"> </w:t>
      </w:r>
      <w:r w:rsidRPr="00F836EA">
        <w:rPr>
          <w:spacing w:val="-1"/>
          <w:sz w:val="28"/>
          <w:szCs w:val="28"/>
        </w:rPr>
        <w:t>на</w:t>
      </w:r>
      <w:r w:rsidRPr="00F836EA">
        <w:rPr>
          <w:sz w:val="28"/>
          <w:szCs w:val="28"/>
        </w:rPr>
        <w:t xml:space="preserve"> </w:t>
      </w:r>
      <w:r w:rsidRPr="00F836EA">
        <w:rPr>
          <w:spacing w:val="-1"/>
          <w:sz w:val="28"/>
          <w:szCs w:val="28"/>
        </w:rPr>
        <w:t>двух</w:t>
      </w:r>
      <w:r w:rsidRPr="00F836EA">
        <w:rPr>
          <w:sz w:val="28"/>
          <w:szCs w:val="28"/>
        </w:rPr>
        <w:t xml:space="preserve"> ногах</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месте,</w:t>
      </w:r>
      <w:r w:rsidRPr="00F836EA">
        <w:rPr>
          <w:spacing w:val="1"/>
          <w:sz w:val="28"/>
          <w:szCs w:val="28"/>
        </w:rPr>
        <w:t xml:space="preserve"> </w:t>
      </w:r>
      <w:r w:rsidRPr="00F836EA">
        <w:rPr>
          <w:sz w:val="28"/>
          <w:szCs w:val="28"/>
        </w:rPr>
        <w:t>толкаясь</w:t>
      </w:r>
      <w:r w:rsidRPr="00F836EA">
        <w:rPr>
          <w:spacing w:val="1"/>
          <w:sz w:val="28"/>
          <w:szCs w:val="28"/>
        </w:rPr>
        <w:t xml:space="preserve"> </w:t>
      </w:r>
      <w:r w:rsidRPr="00F836EA">
        <w:rPr>
          <w:sz w:val="28"/>
          <w:szCs w:val="28"/>
        </w:rPr>
        <w:t>двумя</w:t>
      </w:r>
      <w:r w:rsidRPr="00F836EA">
        <w:rPr>
          <w:spacing w:val="60"/>
          <w:sz w:val="28"/>
          <w:szCs w:val="28"/>
        </w:rPr>
        <w:t xml:space="preserve"> </w:t>
      </w:r>
      <w:r w:rsidRPr="00F836EA">
        <w:rPr>
          <w:sz w:val="28"/>
          <w:szCs w:val="28"/>
        </w:rPr>
        <w:t>ногами,</w:t>
      </w:r>
      <w:r w:rsidRPr="00F836EA">
        <w:rPr>
          <w:spacing w:val="60"/>
          <w:sz w:val="28"/>
          <w:szCs w:val="28"/>
        </w:rPr>
        <w:t xml:space="preserve"> </w:t>
      </w:r>
      <w:r w:rsidRPr="00F836EA">
        <w:rPr>
          <w:sz w:val="28"/>
          <w:szCs w:val="28"/>
        </w:rPr>
        <w:t>с</w:t>
      </w:r>
      <w:r w:rsidRPr="00F836EA">
        <w:rPr>
          <w:spacing w:val="60"/>
          <w:sz w:val="28"/>
          <w:szCs w:val="28"/>
        </w:rPr>
        <w:t xml:space="preserve"> </w:t>
      </w:r>
      <w:r w:rsidRPr="00F836EA">
        <w:rPr>
          <w:sz w:val="28"/>
          <w:szCs w:val="28"/>
        </w:rPr>
        <w:t>продвижением</w:t>
      </w:r>
      <w:r w:rsidRPr="00F836EA">
        <w:rPr>
          <w:spacing w:val="60"/>
          <w:sz w:val="28"/>
          <w:szCs w:val="28"/>
        </w:rPr>
        <w:t xml:space="preserve"> </w:t>
      </w:r>
      <w:r w:rsidRPr="00F836EA">
        <w:rPr>
          <w:sz w:val="28"/>
          <w:szCs w:val="28"/>
        </w:rPr>
        <w:t>вперед (расстояние</w:t>
      </w:r>
      <w:r w:rsidRPr="00F836EA">
        <w:rPr>
          <w:spacing w:val="60"/>
          <w:sz w:val="28"/>
          <w:szCs w:val="28"/>
        </w:rPr>
        <w:t xml:space="preserve"> </w:t>
      </w:r>
      <w:r w:rsidRPr="00F836EA">
        <w:rPr>
          <w:sz w:val="28"/>
          <w:szCs w:val="28"/>
        </w:rPr>
        <w:t>2–3</w:t>
      </w:r>
      <w:r w:rsidRPr="00F836EA">
        <w:rPr>
          <w:spacing w:val="60"/>
          <w:sz w:val="28"/>
          <w:szCs w:val="28"/>
        </w:rPr>
        <w:t xml:space="preserve"> </w:t>
      </w:r>
      <w:r w:rsidRPr="00F836EA">
        <w:rPr>
          <w:sz w:val="28"/>
          <w:szCs w:val="28"/>
        </w:rPr>
        <w:t>м.);</w:t>
      </w:r>
      <w:r w:rsidRPr="00F836EA">
        <w:rPr>
          <w:spacing w:val="60"/>
          <w:sz w:val="28"/>
          <w:szCs w:val="28"/>
        </w:rPr>
        <w:t xml:space="preserve"> </w:t>
      </w:r>
      <w:r w:rsidRPr="00F836EA">
        <w:rPr>
          <w:sz w:val="28"/>
          <w:szCs w:val="28"/>
        </w:rPr>
        <w:t>подпрыгивания</w:t>
      </w:r>
      <w:r w:rsidRPr="00F836EA">
        <w:rPr>
          <w:spacing w:val="60"/>
          <w:sz w:val="28"/>
          <w:szCs w:val="28"/>
        </w:rPr>
        <w:t xml:space="preserve"> </w:t>
      </w:r>
      <w:r w:rsidRPr="00F836EA">
        <w:rPr>
          <w:sz w:val="28"/>
          <w:szCs w:val="28"/>
        </w:rPr>
        <w:t>вверх</w:t>
      </w:r>
      <w:r w:rsidRPr="00F836EA">
        <w:rPr>
          <w:spacing w:val="60"/>
          <w:sz w:val="28"/>
          <w:szCs w:val="28"/>
        </w:rPr>
        <w:t xml:space="preserve"> </w:t>
      </w:r>
      <w:r w:rsidRPr="00F836EA">
        <w:rPr>
          <w:sz w:val="28"/>
          <w:szCs w:val="28"/>
        </w:rPr>
        <w:t>с</w:t>
      </w:r>
      <w:r w:rsidRPr="00F836EA">
        <w:rPr>
          <w:spacing w:val="60"/>
          <w:sz w:val="28"/>
          <w:szCs w:val="28"/>
        </w:rPr>
        <w:t xml:space="preserve"> </w:t>
      </w:r>
      <w:r w:rsidRPr="00F836EA">
        <w:rPr>
          <w:sz w:val="28"/>
          <w:szCs w:val="28"/>
        </w:rPr>
        <w:t>касанием</w:t>
      </w:r>
      <w:r w:rsidRPr="00F836EA">
        <w:rPr>
          <w:spacing w:val="1"/>
          <w:sz w:val="28"/>
          <w:szCs w:val="28"/>
        </w:rPr>
        <w:t xml:space="preserve"> </w:t>
      </w:r>
      <w:r w:rsidRPr="00F836EA">
        <w:rPr>
          <w:sz w:val="28"/>
          <w:szCs w:val="28"/>
        </w:rPr>
        <w:t>рукой</w:t>
      </w:r>
      <w:r w:rsidRPr="00F836EA">
        <w:rPr>
          <w:spacing w:val="1"/>
          <w:sz w:val="28"/>
          <w:szCs w:val="28"/>
        </w:rPr>
        <w:t xml:space="preserve"> </w:t>
      </w:r>
      <w:r w:rsidRPr="00F836EA">
        <w:rPr>
          <w:sz w:val="28"/>
          <w:szCs w:val="28"/>
        </w:rPr>
        <w:t>предмета,</w:t>
      </w:r>
      <w:r w:rsidRPr="00F836EA">
        <w:rPr>
          <w:spacing w:val="1"/>
          <w:sz w:val="28"/>
          <w:szCs w:val="28"/>
        </w:rPr>
        <w:t xml:space="preserve"> </w:t>
      </w:r>
      <w:r w:rsidRPr="00F836EA">
        <w:rPr>
          <w:sz w:val="28"/>
          <w:szCs w:val="28"/>
        </w:rPr>
        <w:t>находящегося</w:t>
      </w:r>
      <w:r w:rsidRPr="00F836EA">
        <w:rPr>
          <w:spacing w:val="1"/>
          <w:sz w:val="28"/>
          <w:szCs w:val="28"/>
        </w:rPr>
        <w:t xml:space="preserve"> </w:t>
      </w:r>
      <w:r w:rsidRPr="00F836EA">
        <w:rPr>
          <w:sz w:val="28"/>
          <w:szCs w:val="28"/>
        </w:rPr>
        <w:t>на</w:t>
      </w:r>
      <w:r w:rsidRPr="00F836EA">
        <w:rPr>
          <w:spacing w:val="60"/>
          <w:sz w:val="28"/>
          <w:szCs w:val="28"/>
        </w:rPr>
        <w:t xml:space="preserve"> </w:t>
      </w:r>
      <w:r w:rsidRPr="00F836EA">
        <w:rPr>
          <w:sz w:val="28"/>
          <w:szCs w:val="28"/>
        </w:rPr>
        <w:t>15</w:t>
      </w:r>
      <w:r w:rsidRPr="00F836EA">
        <w:rPr>
          <w:spacing w:val="60"/>
          <w:sz w:val="28"/>
          <w:szCs w:val="28"/>
        </w:rPr>
        <w:t xml:space="preserve"> </w:t>
      </w:r>
      <w:r w:rsidRPr="00F836EA">
        <w:rPr>
          <w:sz w:val="28"/>
          <w:szCs w:val="28"/>
        </w:rPr>
        <w:t>см выше поднятой руки ребенка,</w:t>
      </w:r>
      <w:r w:rsidRPr="00F836EA">
        <w:rPr>
          <w:spacing w:val="60"/>
          <w:sz w:val="28"/>
          <w:szCs w:val="28"/>
        </w:rPr>
        <w:t xml:space="preserve"> </w:t>
      </w:r>
      <w:r w:rsidRPr="00F836EA">
        <w:rPr>
          <w:sz w:val="28"/>
          <w:szCs w:val="28"/>
        </w:rPr>
        <w:t>перепрыгивание,</w:t>
      </w:r>
      <w:r w:rsidRPr="00F836EA">
        <w:rPr>
          <w:spacing w:val="60"/>
          <w:sz w:val="28"/>
          <w:szCs w:val="28"/>
        </w:rPr>
        <w:t xml:space="preserve"> </w:t>
      </w:r>
      <w:r w:rsidRPr="00F836EA">
        <w:rPr>
          <w:sz w:val="28"/>
          <w:szCs w:val="28"/>
        </w:rPr>
        <w:t>через предметы</w:t>
      </w:r>
      <w:r w:rsidRPr="00F836EA">
        <w:rPr>
          <w:spacing w:val="60"/>
          <w:sz w:val="28"/>
          <w:szCs w:val="28"/>
        </w:rPr>
        <w:t xml:space="preserve"> </w:t>
      </w:r>
      <w:r w:rsidRPr="00F836EA">
        <w:rPr>
          <w:sz w:val="28"/>
          <w:szCs w:val="28"/>
        </w:rPr>
        <w:t>(высота 5 см.),</w:t>
      </w:r>
      <w:r w:rsidRPr="00F836EA">
        <w:rPr>
          <w:spacing w:val="60"/>
          <w:sz w:val="28"/>
          <w:szCs w:val="28"/>
        </w:rPr>
        <w:t xml:space="preserve"> </w:t>
      </w:r>
      <w:r w:rsidRPr="00F836EA">
        <w:rPr>
          <w:sz w:val="28"/>
          <w:szCs w:val="28"/>
        </w:rPr>
        <w:t>прыжки в длину с места</w:t>
      </w:r>
      <w:r w:rsidRPr="00F836EA">
        <w:rPr>
          <w:spacing w:val="-57"/>
          <w:sz w:val="28"/>
          <w:szCs w:val="28"/>
        </w:rPr>
        <w:t xml:space="preserve"> </w:t>
      </w:r>
      <w:r w:rsidRPr="00F836EA">
        <w:rPr>
          <w:sz w:val="28"/>
          <w:szCs w:val="28"/>
        </w:rPr>
        <w:t>на расстояние не менее 40 см.,</w:t>
      </w:r>
      <w:r w:rsidRPr="00F836EA">
        <w:rPr>
          <w:spacing w:val="1"/>
          <w:sz w:val="28"/>
          <w:szCs w:val="28"/>
        </w:rPr>
        <w:t xml:space="preserve"> </w:t>
      </w:r>
      <w:r w:rsidRPr="00F836EA">
        <w:rPr>
          <w:sz w:val="28"/>
          <w:szCs w:val="28"/>
        </w:rPr>
        <w:t>через линии,</w:t>
      </w:r>
      <w:r w:rsidRPr="00F836EA">
        <w:rPr>
          <w:spacing w:val="1"/>
          <w:sz w:val="28"/>
          <w:szCs w:val="28"/>
        </w:rPr>
        <w:t xml:space="preserve"> </w:t>
      </w:r>
      <w:r w:rsidRPr="00F836EA">
        <w:rPr>
          <w:sz w:val="28"/>
          <w:szCs w:val="28"/>
        </w:rPr>
        <w:t>расположенные на одинаковом</w:t>
      </w:r>
      <w:r w:rsidRPr="00F836EA">
        <w:rPr>
          <w:spacing w:val="60"/>
          <w:sz w:val="28"/>
          <w:szCs w:val="28"/>
        </w:rPr>
        <w:t xml:space="preserve"> </w:t>
      </w:r>
      <w:r w:rsidRPr="00F836EA">
        <w:rPr>
          <w:sz w:val="28"/>
          <w:szCs w:val="28"/>
        </w:rPr>
        <w:t>расстоянии</w:t>
      </w:r>
      <w:r w:rsidRPr="00F836EA">
        <w:rPr>
          <w:spacing w:val="60"/>
          <w:sz w:val="28"/>
          <w:szCs w:val="28"/>
        </w:rPr>
        <w:t xml:space="preserve"> </w:t>
      </w:r>
      <w:r w:rsidRPr="00F836EA">
        <w:rPr>
          <w:sz w:val="28"/>
          <w:szCs w:val="28"/>
        </w:rPr>
        <w:t>друг от друга (4–6 линий, расстояние 15–20 см.), прыжки</w:t>
      </w:r>
      <w:r w:rsidRPr="00F836EA">
        <w:rPr>
          <w:spacing w:val="1"/>
          <w:sz w:val="28"/>
          <w:szCs w:val="28"/>
        </w:rPr>
        <w:t xml:space="preserve"> </w:t>
      </w:r>
      <w:r w:rsidRPr="00F836EA">
        <w:rPr>
          <w:sz w:val="28"/>
          <w:szCs w:val="28"/>
        </w:rPr>
        <w:t>на двух ногах вокруг предметов, между ними.</w:t>
      </w:r>
      <w:r w:rsidRPr="00F836EA">
        <w:rPr>
          <w:spacing w:val="1"/>
          <w:sz w:val="28"/>
          <w:szCs w:val="28"/>
        </w:rPr>
        <w:t xml:space="preserve"> </w:t>
      </w:r>
      <w:r w:rsidRPr="00F836EA">
        <w:rPr>
          <w:i/>
          <w:sz w:val="28"/>
          <w:szCs w:val="28"/>
        </w:rPr>
        <w:lastRenderedPageBreak/>
        <w:t>Общеразвивающие</w:t>
      </w:r>
      <w:r w:rsidRPr="00F836EA">
        <w:rPr>
          <w:i/>
          <w:spacing w:val="1"/>
          <w:sz w:val="28"/>
          <w:szCs w:val="28"/>
        </w:rPr>
        <w:t xml:space="preserve"> </w:t>
      </w:r>
      <w:r w:rsidRPr="00F836EA">
        <w:rPr>
          <w:i/>
          <w:sz w:val="28"/>
          <w:szCs w:val="28"/>
        </w:rPr>
        <w:t>упражнения</w:t>
      </w:r>
      <w:r w:rsidRPr="00F836EA">
        <w:rPr>
          <w:b/>
          <w:sz w:val="28"/>
          <w:szCs w:val="28"/>
        </w:rPr>
        <w:t>.</w:t>
      </w:r>
      <w:r w:rsidRPr="00F836EA">
        <w:rPr>
          <w:b/>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выполняет</w:t>
      </w:r>
      <w:r w:rsidRPr="00F836EA">
        <w:rPr>
          <w:spacing w:val="1"/>
          <w:sz w:val="28"/>
          <w:szCs w:val="28"/>
        </w:rPr>
        <w:t xml:space="preserve"> </w:t>
      </w:r>
      <w:r w:rsidRPr="00F836EA">
        <w:rPr>
          <w:sz w:val="28"/>
          <w:szCs w:val="28"/>
        </w:rPr>
        <w:t>вместе</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детьми</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из</w:t>
      </w:r>
      <w:r w:rsidRPr="00F836EA">
        <w:rPr>
          <w:spacing w:val="1"/>
          <w:sz w:val="28"/>
          <w:szCs w:val="28"/>
        </w:rPr>
        <w:t xml:space="preserve"> </w:t>
      </w:r>
      <w:r w:rsidRPr="00F836EA">
        <w:rPr>
          <w:sz w:val="28"/>
          <w:szCs w:val="28"/>
        </w:rPr>
        <w:t>разных</w:t>
      </w:r>
      <w:r w:rsidRPr="00F836EA">
        <w:rPr>
          <w:spacing w:val="1"/>
          <w:sz w:val="28"/>
          <w:szCs w:val="28"/>
        </w:rPr>
        <w:t xml:space="preserve"> </w:t>
      </w:r>
      <w:r w:rsidRPr="00F836EA">
        <w:rPr>
          <w:sz w:val="28"/>
          <w:szCs w:val="28"/>
        </w:rPr>
        <w:t>исходных положений (стоя ноги прямо и врозь, руки в стороны и на пояс, сидя, лежа на спине, животе),</w:t>
      </w:r>
      <w:r w:rsidRPr="00F836EA">
        <w:rPr>
          <w:spacing w:val="1"/>
          <w:sz w:val="28"/>
          <w:szCs w:val="28"/>
        </w:rPr>
        <w:t xml:space="preserve"> </w:t>
      </w:r>
      <w:r w:rsidRPr="00F836EA">
        <w:rPr>
          <w:sz w:val="28"/>
          <w:szCs w:val="28"/>
        </w:rPr>
        <w:t>с предметами (кубики двух</w:t>
      </w:r>
      <w:r w:rsidRPr="00F836EA">
        <w:rPr>
          <w:spacing w:val="60"/>
          <w:sz w:val="28"/>
          <w:szCs w:val="28"/>
        </w:rPr>
        <w:t xml:space="preserve"> </w:t>
      </w:r>
      <w:r w:rsidRPr="00F836EA">
        <w:rPr>
          <w:sz w:val="28"/>
          <w:szCs w:val="28"/>
        </w:rPr>
        <w:t>цветов,</w:t>
      </w:r>
      <w:r w:rsidRPr="00F836EA">
        <w:rPr>
          <w:spacing w:val="1"/>
          <w:sz w:val="28"/>
          <w:szCs w:val="28"/>
        </w:rPr>
        <w:t xml:space="preserve"> </w:t>
      </w:r>
      <w:r w:rsidRPr="00F836EA">
        <w:rPr>
          <w:sz w:val="28"/>
          <w:szCs w:val="28"/>
        </w:rPr>
        <w:t>флажки,</w:t>
      </w:r>
      <w:r w:rsidRPr="00F836EA">
        <w:rPr>
          <w:spacing w:val="1"/>
          <w:sz w:val="28"/>
          <w:szCs w:val="28"/>
        </w:rPr>
        <w:t xml:space="preserve"> </w:t>
      </w:r>
      <w:r w:rsidRPr="00F836EA">
        <w:rPr>
          <w:sz w:val="28"/>
          <w:szCs w:val="28"/>
        </w:rPr>
        <w:t>кегли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др.),</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том</w:t>
      </w:r>
      <w:r w:rsidRPr="00F836EA">
        <w:rPr>
          <w:spacing w:val="1"/>
          <w:sz w:val="28"/>
          <w:szCs w:val="28"/>
        </w:rPr>
        <w:t xml:space="preserve"> </w:t>
      </w:r>
      <w:r w:rsidRPr="00F836EA">
        <w:rPr>
          <w:sz w:val="28"/>
          <w:szCs w:val="28"/>
        </w:rPr>
        <w:t>числе:</w:t>
      </w:r>
      <w:r w:rsidRPr="00F836EA">
        <w:rPr>
          <w:spacing w:val="1"/>
          <w:sz w:val="28"/>
          <w:szCs w:val="28"/>
        </w:rPr>
        <w:t xml:space="preserve"> </w:t>
      </w:r>
      <w:r w:rsidRPr="00F836EA">
        <w:rPr>
          <w:sz w:val="28"/>
          <w:szCs w:val="28"/>
        </w:rPr>
        <w:t>поднимание</w:t>
      </w:r>
      <w:r w:rsidRPr="00F836EA">
        <w:rPr>
          <w:spacing w:val="1"/>
          <w:sz w:val="28"/>
          <w:szCs w:val="28"/>
        </w:rPr>
        <w:t xml:space="preserve"> </w:t>
      </w:r>
      <w:r w:rsidRPr="00F836EA">
        <w:rPr>
          <w:sz w:val="28"/>
          <w:szCs w:val="28"/>
        </w:rPr>
        <w:t>и опускание</w:t>
      </w:r>
      <w:r w:rsidRPr="00F836EA">
        <w:rPr>
          <w:spacing w:val="1"/>
          <w:sz w:val="28"/>
          <w:szCs w:val="28"/>
        </w:rPr>
        <w:t xml:space="preserve"> </w:t>
      </w:r>
      <w:r w:rsidRPr="00F836EA">
        <w:rPr>
          <w:sz w:val="28"/>
          <w:szCs w:val="28"/>
        </w:rPr>
        <w:t>прямых</w:t>
      </w:r>
      <w:r w:rsidRPr="00F836EA">
        <w:rPr>
          <w:spacing w:val="1"/>
          <w:sz w:val="28"/>
          <w:szCs w:val="28"/>
        </w:rPr>
        <w:t xml:space="preserve"> </w:t>
      </w:r>
      <w:r w:rsidRPr="00F836EA">
        <w:rPr>
          <w:sz w:val="28"/>
          <w:szCs w:val="28"/>
        </w:rPr>
        <w:t>рук,</w:t>
      </w:r>
      <w:r w:rsidRPr="00F836EA">
        <w:rPr>
          <w:spacing w:val="60"/>
          <w:sz w:val="28"/>
          <w:szCs w:val="28"/>
        </w:rPr>
        <w:t xml:space="preserve"> </w:t>
      </w:r>
      <w:r w:rsidRPr="00F836EA">
        <w:rPr>
          <w:sz w:val="28"/>
          <w:szCs w:val="28"/>
        </w:rPr>
        <w:t>отведение</w:t>
      </w:r>
      <w:r w:rsidRPr="00F836EA">
        <w:rPr>
          <w:spacing w:val="60"/>
          <w:sz w:val="28"/>
          <w:szCs w:val="28"/>
        </w:rPr>
        <w:t xml:space="preserve"> </w:t>
      </w:r>
      <w:r w:rsidRPr="00F836EA">
        <w:rPr>
          <w:sz w:val="28"/>
          <w:szCs w:val="28"/>
        </w:rPr>
        <w:t>их</w:t>
      </w:r>
      <w:r w:rsidRPr="00F836EA">
        <w:rPr>
          <w:spacing w:val="60"/>
          <w:sz w:val="28"/>
          <w:szCs w:val="28"/>
        </w:rPr>
        <w:t xml:space="preserve"> </w:t>
      </w:r>
      <w:r w:rsidRPr="00F836EA">
        <w:rPr>
          <w:sz w:val="28"/>
          <w:szCs w:val="28"/>
        </w:rPr>
        <w:t>в</w:t>
      </w:r>
      <w:r w:rsidRPr="00F836EA">
        <w:rPr>
          <w:spacing w:val="60"/>
          <w:sz w:val="28"/>
          <w:szCs w:val="28"/>
        </w:rPr>
        <w:t xml:space="preserve"> </w:t>
      </w:r>
      <w:r w:rsidRPr="00F836EA">
        <w:rPr>
          <w:sz w:val="28"/>
          <w:szCs w:val="28"/>
        </w:rPr>
        <w:t>стороны,</w:t>
      </w:r>
      <w:r w:rsidRPr="00F836EA">
        <w:rPr>
          <w:spacing w:val="60"/>
          <w:sz w:val="28"/>
          <w:szCs w:val="28"/>
        </w:rPr>
        <w:t xml:space="preserve"> </w:t>
      </w:r>
      <w:r w:rsidRPr="00F836EA">
        <w:rPr>
          <w:sz w:val="28"/>
          <w:szCs w:val="28"/>
        </w:rPr>
        <w:t>на</w:t>
      </w:r>
      <w:r w:rsidRPr="00F836EA">
        <w:rPr>
          <w:spacing w:val="60"/>
          <w:sz w:val="28"/>
          <w:szCs w:val="28"/>
        </w:rPr>
        <w:t xml:space="preserve"> </w:t>
      </w:r>
      <w:r w:rsidRPr="00F836EA">
        <w:rPr>
          <w:sz w:val="28"/>
          <w:szCs w:val="28"/>
        </w:rPr>
        <w:t>пояс,</w:t>
      </w:r>
      <w:r w:rsidRPr="00F836EA">
        <w:rPr>
          <w:spacing w:val="60"/>
          <w:sz w:val="28"/>
          <w:szCs w:val="28"/>
        </w:rPr>
        <w:t xml:space="preserve"> </w:t>
      </w:r>
      <w:r w:rsidRPr="00F836EA">
        <w:rPr>
          <w:sz w:val="28"/>
          <w:szCs w:val="28"/>
        </w:rPr>
        <w:t>за</w:t>
      </w:r>
      <w:r w:rsidRPr="00F836EA">
        <w:rPr>
          <w:spacing w:val="60"/>
          <w:sz w:val="28"/>
          <w:szCs w:val="28"/>
        </w:rPr>
        <w:t xml:space="preserve"> </w:t>
      </w:r>
      <w:r w:rsidRPr="00F836EA">
        <w:rPr>
          <w:sz w:val="28"/>
          <w:szCs w:val="28"/>
        </w:rPr>
        <w:t>спину</w:t>
      </w:r>
      <w:r w:rsidRPr="00F836EA">
        <w:rPr>
          <w:spacing w:val="60"/>
          <w:sz w:val="28"/>
          <w:szCs w:val="28"/>
        </w:rPr>
        <w:t xml:space="preserve"> </w:t>
      </w:r>
      <w:r w:rsidRPr="00F836EA">
        <w:rPr>
          <w:sz w:val="28"/>
          <w:szCs w:val="28"/>
        </w:rPr>
        <w:t>(одновременно,</w:t>
      </w:r>
      <w:r w:rsidRPr="00F836EA">
        <w:rPr>
          <w:spacing w:val="1"/>
          <w:sz w:val="28"/>
          <w:szCs w:val="28"/>
        </w:rPr>
        <w:t xml:space="preserve"> </w:t>
      </w:r>
      <w:r w:rsidRPr="00F836EA">
        <w:rPr>
          <w:sz w:val="28"/>
          <w:szCs w:val="28"/>
        </w:rPr>
        <w:t>поочередно</w:t>
      </w:r>
      <w:r w:rsidRPr="00F836EA">
        <w:rPr>
          <w:spacing w:val="1"/>
          <w:sz w:val="28"/>
          <w:szCs w:val="28"/>
        </w:rPr>
        <w:t xml:space="preserve"> </w:t>
      </w:r>
      <w:r w:rsidRPr="00F836EA">
        <w:rPr>
          <w:sz w:val="28"/>
          <w:szCs w:val="28"/>
        </w:rPr>
        <w:t>с предметами); поднимание</w:t>
      </w:r>
      <w:r w:rsidRPr="00F836EA">
        <w:rPr>
          <w:spacing w:val="1"/>
          <w:sz w:val="28"/>
          <w:szCs w:val="28"/>
        </w:rPr>
        <w:t xml:space="preserve"> </w:t>
      </w:r>
      <w:r w:rsidRPr="00F836EA">
        <w:rPr>
          <w:sz w:val="28"/>
          <w:szCs w:val="28"/>
        </w:rPr>
        <w:t>над головой,</w:t>
      </w:r>
      <w:r w:rsidRPr="00F836EA">
        <w:rPr>
          <w:spacing w:val="1"/>
          <w:sz w:val="28"/>
          <w:szCs w:val="28"/>
        </w:rPr>
        <w:t xml:space="preserve"> </w:t>
      </w:r>
      <w:r w:rsidRPr="00F836EA">
        <w:rPr>
          <w:sz w:val="28"/>
          <w:szCs w:val="28"/>
        </w:rPr>
        <w:t>наклоны</w:t>
      </w:r>
      <w:r w:rsidRPr="00F836EA">
        <w:rPr>
          <w:spacing w:val="1"/>
          <w:sz w:val="28"/>
          <w:szCs w:val="28"/>
        </w:rPr>
        <w:t xml:space="preserve"> </w:t>
      </w:r>
      <w:r w:rsidRPr="00F836EA">
        <w:rPr>
          <w:sz w:val="28"/>
          <w:szCs w:val="28"/>
        </w:rPr>
        <w:t>из</w:t>
      </w:r>
      <w:r w:rsidRPr="00F836EA">
        <w:rPr>
          <w:spacing w:val="1"/>
          <w:sz w:val="28"/>
          <w:szCs w:val="28"/>
        </w:rPr>
        <w:t xml:space="preserve"> </w:t>
      </w:r>
      <w:r w:rsidRPr="00F836EA">
        <w:rPr>
          <w:sz w:val="28"/>
          <w:szCs w:val="28"/>
        </w:rPr>
        <w:t>положения</w:t>
      </w:r>
      <w:r w:rsidRPr="00F836EA">
        <w:rPr>
          <w:spacing w:val="1"/>
          <w:sz w:val="28"/>
          <w:szCs w:val="28"/>
        </w:rPr>
        <w:t xml:space="preserve"> </w:t>
      </w:r>
      <w:r w:rsidRPr="00F836EA">
        <w:rPr>
          <w:sz w:val="28"/>
          <w:szCs w:val="28"/>
        </w:rPr>
        <w:t>стоя</w:t>
      </w:r>
      <w:r w:rsidRPr="00F836EA">
        <w:rPr>
          <w:spacing w:val="60"/>
          <w:sz w:val="28"/>
          <w:szCs w:val="28"/>
        </w:rPr>
        <w:t xml:space="preserve"> </w:t>
      </w:r>
      <w:r w:rsidRPr="00F836EA">
        <w:rPr>
          <w:sz w:val="28"/>
          <w:szCs w:val="28"/>
        </w:rPr>
        <w:t>и</w:t>
      </w:r>
      <w:r w:rsidRPr="00F836EA">
        <w:rPr>
          <w:spacing w:val="60"/>
          <w:sz w:val="28"/>
          <w:szCs w:val="28"/>
        </w:rPr>
        <w:t xml:space="preserve"> </w:t>
      </w:r>
      <w:r w:rsidRPr="00F836EA">
        <w:rPr>
          <w:sz w:val="28"/>
          <w:szCs w:val="28"/>
        </w:rPr>
        <w:t>сидя; поднимание</w:t>
      </w:r>
      <w:r w:rsidRPr="00F836EA">
        <w:rPr>
          <w:spacing w:val="60"/>
          <w:sz w:val="28"/>
          <w:szCs w:val="28"/>
        </w:rPr>
        <w:t xml:space="preserve"> </w:t>
      </w:r>
      <w:r w:rsidRPr="00F836EA">
        <w:rPr>
          <w:sz w:val="28"/>
          <w:szCs w:val="28"/>
        </w:rPr>
        <w:t>и опускание ног из положения лежа на</w:t>
      </w:r>
      <w:r w:rsidRPr="00F836EA">
        <w:rPr>
          <w:spacing w:val="1"/>
          <w:sz w:val="28"/>
          <w:szCs w:val="28"/>
        </w:rPr>
        <w:t xml:space="preserve"> </w:t>
      </w:r>
      <w:r w:rsidRPr="00F836EA">
        <w:rPr>
          <w:sz w:val="28"/>
          <w:szCs w:val="28"/>
        </w:rPr>
        <w:t>спине; сгибание и разгибание ног в коленях (поочередно и вместе) из положения лежа на животе; перевороты со спины на живот и обратно;</w:t>
      </w:r>
      <w:r w:rsidRPr="00F836EA">
        <w:rPr>
          <w:spacing w:val="1"/>
          <w:sz w:val="28"/>
          <w:szCs w:val="28"/>
        </w:rPr>
        <w:t xml:space="preserve"> </w:t>
      </w:r>
      <w:r w:rsidRPr="00F836EA">
        <w:rPr>
          <w:sz w:val="28"/>
          <w:szCs w:val="28"/>
        </w:rPr>
        <w:t>приседания, держась</w:t>
      </w:r>
      <w:r w:rsidRPr="00F836EA">
        <w:rPr>
          <w:spacing w:val="15"/>
          <w:sz w:val="28"/>
          <w:szCs w:val="28"/>
        </w:rPr>
        <w:t xml:space="preserve"> </w:t>
      </w:r>
      <w:r w:rsidRPr="00F836EA">
        <w:rPr>
          <w:sz w:val="28"/>
          <w:szCs w:val="28"/>
        </w:rPr>
        <w:t>за</w:t>
      </w:r>
      <w:r w:rsidRPr="00F836EA">
        <w:rPr>
          <w:spacing w:val="10"/>
          <w:sz w:val="28"/>
          <w:szCs w:val="28"/>
        </w:rPr>
        <w:t xml:space="preserve"> </w:t>
      </w:r>
      <w:r w:rsidRPr="00F836EA">
        <w:rPr>
          <w:sz w:val="28"/>
          <w:szCs w:val="28"/>
        </w:rPr>
        <w:t>опору</w:t>
      </w:r>
      <w:r w:rsidRPr="00F836EA">
        <w:rPr>
          <w:spacing w:val="5"/>
          <w:sz w:val="28"/>
          <w:szCs w:val="28"/>
        </w:rPr>
        <w:t xml:space="preserve"> </w:t>
      </w:r>
      <w:r w:rsidRPr="00F836EA">
        <w:rPr>
          <w:sz w:val="28"/>
          <w:szCs w:val="28"/>
        </w:rPr>
        <w:t>и</w:t>
      </w:r>
      <w:r w:rsidRPr="00F836EA">
        <w:rPr>
          <w:spacing w:val="16"/>
          <w:sz w:val="28"/>
          <w:szCs w:val="28"/>
        </w:rPr>
        <w:t xml:space="preserve"> </w:t>
      </w:r>
      <w:r w:rsidRPr="00F836EA">
        <w:rPr>
          <w:sz w:val="28"/>
          <w:szCs w:val="28"/>
        </w:rPr>
        <w:t>без</w:t>
      </w:r>
      <w:r w:rsidRPr="00F836EA">
        <w:rPr>
          <w:spacing w:val="19"/>
          <w:sz w:val="28"/>
          <w:szCs w:val="28"/>
        </w:rPr>
        <w:t xml:space="preserve"> </w:t>
      </w:r>
      <w:r w:rsidRPr="00F836EA">
        <w:rPr>
          <w:sz w:val="28"/>
          <w:szCs w:val="28"/>
        </w:rPr>
        <w:t>нее,</w:t>
      </w:r>
      <w:r w:rsidRPr="00F836EA">
        <w:rPr>
          <w:spacing w:val="17"/>
          <w:sz w:val="28"/>
          <w:szCs w:val="28"/>
        </w:rPr>
        <w:t xml:space="preserve"> </w:t>
      </w:r>
      <w:r w:rsidRPr="00F836EA">
        <w:rPr>
          <w:sz w:val="28"/>
          <w:szCs w:val="28"/>
        </w:rPr>
        <w:t>вынося</w:t>
      </w:r>
      <w:r w:rsidRPr="00F836EA">
        <w:rPr>
          <w:spacing w:val="15"/>
          <w:sz w:val="28"/>
          <w:szCs w:val="28"/>
        </w:rPr>
        <w:t xml:space="preserve"> </w:t>
      </w:r>
      <w:r w:rsidRPr="00F836EA">
        <w:rPr>
          <w:sz w:val="28"/>
          <w:szCs w:val="28"/>
        </w:rPr>
        <w:t>руки</w:t>
      </w:r>
      <w:r w:rsidRPr="00F836EA">
        <w:rPr>
          <w:spacing w:val="21"/>
          <w:sz w:val="28"/>
          <w:szCs w:val="28"/>
        </w:rPr>
        <w:t xml:space="preserve"> </w:t>
      </w:r>
      <w:r w:rsidRPr="00F836EA">
        <w:rPr>
          <w:sz w:val="28"/>
          <w:szCs w:val="28"/>
        </w:rPr>
        <w:t>вперед.</w:t>
      </w:r>
      <w:r w:rsidRPr="00F836EA">
        <w:rPr>
          <w:spacing w:val="22"/>
          <w:sz w:val="28"/>
          <w:szCs w:val="28"/>
        </w:rPr>
        <w:t xml:space="preserve"> </w:t>
      </w:r>
      <w:r w:rsidRPr="00F836EA">
        <w:rPr>
          <w:sz w:val="28"/>
          <w:szCs w:val="28"/>
        </w:rPr>
        <w:t>Включает</w:t>
      </w:r>
      <w:r w:rsidRPr="00F836EA">
        <w:rPr>
          <w:spacing w:val="20"/>
          <w:sz w:val="28"/>
          <w:szCs w:val="28"/>
        </w:rPr>
        <w:t xml:space="preserve"> </w:t>
      </w:r>
      <w:r w:rsidRPr="00F836EA">
        <w:rPr>
          <w:sz w:val="28"/>
          <w:szCs w:val="28"/>
        </w:rPr>
        <w:t>разученные</w:t>
      </w:r>
      <w:r w:rsidRPr="00F836EA">
        <w:rPr>
          <w:spacing w:val="23"/>
          <w:sz w:val="28"/>
          <w:szCs w:val="28"/>
        </w:rPr>
        <w:t xml:space="preserve"> </w:t>
      </w:r>
      <w:r w:rsidRPr="00F836EA">
        <w:rPr>
          <w:sz w:val="28"/>
          <w:szCs w:val="28"/>
        </w:rPr>
        <w:t>упражнения</w:t>
      </w:r>
      <w:r w:rsidRPr="00F836EA">
        <w:rPr>
          <w:spacing w:val="16"/>
          <w:sz w:val="28"/>
          <w:szCs w:val="28"/>
        </w:rPr>
        <w:t xml:space="preserve"> </w:t>
      </w:r>
      <w:r w:rsidRPr="00F836EA">
        <w:rPr>
          <w:sz w:val="28"/>
          <w:szCs w:val="28"/>
        </w:rPr>
        <w:t>в</w:t>
      </w:r>
      <w:r w:rsidRPr="00F836EA">
        <w:rPr>
          <w:spacing w:val="16"/>
          <w:sz w:val="28"/>
          <w:szCs w:val="28"/>
        </w:rPr>
        <w:t xml:space="preserve"> </w:t>
      </w:r>
      <w:r w:rsidRPr="00F836EA">
        <w:rPr>
          <w:sz w:val="28"/>
          <w:szCs w:val="28"/>
        </w:rPr>
        <w:t>комплексы утренней</w:t>
      </w:r>
      <w:r w:rsidRPr="00F836EA">
        <w:rPr>
          <w:spacing w:val="47"/>
          <w:sz w:val="28"/>
          <w:szCs w:val="28"/>
        </w:rPr>
        <w:t xml:space="preserve"> </w:t>
      </w:r>
      <w:r w:rsidRPr="00F836EA">
        <w:rPr>
          <w:sz w:val="28"/>
          <w:szCs w:val="28"/>
        </w:rPr>
        <w:t>гимнастики.</w:t>
      </w:r>
    </w:p>
    <w:p w:rsidR="00822CB8" w:rsidRPr="00F836EA" w:rsidRDefault="00822CB8" w:rsidP="00822CB8">
      <w:pPr>
        <w:spacing w:before="1" w:line="360" w:lineRule="auto"/>
        <w:ind w:left="542" w:right="251"/>
        <w:jc w:val="both"/>
        <w:rPr>
          <w:sz w:val="28"/>
          <w:szCs w:val="28"/>
        </w:rPr>
      </w:pPr>
      <w:r w:rsidRPr="00F836EA">
        <w:rPr>
          <w:i/>
          <w:spacing w:val="-1"/>
          <w:sz w:val="28"/>
          <w:szCs w:val="28"/>
        </w:rPr>
        <w:t>Музыкально-ритмические</w:t>
      </w:r>
      <w:r w:rsidRPr="00F836EA">
        <w:rPr>
          <w:i/>
          <w:spacing w:val="59"/>
          <w:sz w:val="28"/>
          <w:szCs w:val="28"/>
        </w:rPr>
        <w:t xml:space="preserve"> </w:t>
      </w:r>
      <w:r w:rsidRPr="00F836EA">
        <w:rPr>
          <w:i/>
          <w:spacing w:val="-1"/>
          <w:sz w:val="28"/>
          <w:szCs w:val="28"/>
        </w:rPr>
        <w:t xml:space="preserve">упражнения. </w:t>
      </w:r>
      <w:r w:rsidRPr="00F836EA">
        <w:rPr>
          <w:spacing w:val="-1"/>
          <w:sz w:val="28"/>
          <w:szCs w:val="28"/>
        </w:rPr>
        <w:t>Отдельные</w:t>
      </w:r>
      <w:r w:rsidRPr="00F836EA">
        <w:rPr>
          <w:spacing w:val="118"/>
          <w:sz w:val="28"/>
          <w:szCs w:val="28"/>
        </w:rPr>
        <w:t xml:space="preserve"> </w:t>
      </w:r>
      <w:r w:rsidRPr="00F836EA">
        <w:rPr>
          <w:spacing w:val="-1"/>
          <w:sz w:val="28"/>
          <w:szCs w:val="28"/>
        </w:rPr>
        <w:t xml:space="preserve">музыкально- ритмические упражнения </w:t>
      </w:r>
      <w:r w:rsidRPr="00F836EA">
        <w:rPr>
          <w:sz w:val="28"/>
          <w:szCs w:val="28"/>
        </w:rPr>
        <w:t>педагог включает в содержание физкультурных</w:t>
      </w:r>
      <w:r w:rsidRPr="00F836EA">
        <w:rPr>
          <w:spacing w:val="1"/>
          <w:sz w:val="28"/>
          <w:szCs w:val="28"/>
        </w:rPr>
        <w:t xml:space="preserve"> </w:t>
      </w:r>
      <w:r w:rsidRPr="00F836EA">
        <w:rPr>
          <w:sz w:val="28"/>
          <w:szCs w:val="28"/>
        </w:rPr>
        <w:t>занятий, различные формы активного отдыха и подвижные игры: ритмичная ходьба и бег под музыку по прямой и по кругу, держась за руки, на</w:t>
      </w:r>
      <w:r w:rsidRPr="00F836EA">
        <w:rPr>
          <w:spacing w:val="1"/>
          <w:sz w:val="28"/>
          <w:szCs w:val="28"/>
        </w:rPr>
        <w:t xml:space="preserve"> </w:t>
      </w:r>
      <w:r w:rsidRPr="00F836EA">
        <w:rPr>
          <w:sz w:val="28"/>
          <w:szCs w:val="28"/>
        </w:rPr>
        <w:t>полупальцах,</w:t>
      </w:r>
      <w:r w:rsidRPr="00F836EA">
        <w:rPr>
          <w:spacing w:val="1"/>
          <w:sz w:val="28"/>
          <w:szCs w:val="28"/>
        </w:rPr>
        <w:t xml:space="preserve"> </w:t>
      </w:r>
      <w:r w:rsidRPr="00F836EA">
        <w:rPr>
          <w:sz w:val="28"/>
          <w:szCs w:val="28"/>
        </w:rPr>
        <w:t>топающим</w:t>
      </w:r>
      <w:r w:rsidRPr="00F836EA">
        <w:rPr>
          <w:spacing w:val="1"/>
          <w:sz w:val="28"/>
          <w:szCs w:val="28"/>
        </w:rPr>
        <w:t xml:space="preserve"> </w:t>
      </w:r>
      <w:r w:rsidRPr="00F836EA">
        <w:rPr>
          <w:sz w:val="28"/>
          <w:szCs w:val="28"/>
        </w:rPr>
        <w:t>шагом,</w:t>
      </w:r>
      <w:r w:rsidRPr="00F836EA">
        <w:rPr>
          <w:spacing w:val="1"/>
          <w:sz w:val="28"/>
          <w:szCs w:val="28"/>
        </w:rPr>
        <w:t xml:space="preserve"> </w:t>
      </w:r>
      <w:r w:rsidRPr="00F836EA">
        <w:rPr>
          <w:sz w:val="28"/>
          <w:szCs w:val="28"/>
        </w:rPr>
        <w:t>вперед,</w:t>
      </w:r>
      <w:r w:rsidRPr="00F836EA">
        <w:rPr>
          <w:spacing w:val="1"/>
          <w:sz w:val="28"/>
          <w:szCs w:val="28"/>
        </w:rPr>
        <w:t xml:space="preserve"> </w:t>
      </w:r>
      <w:r w:rsidRPr="00F836EA">
        <w:rPr>
          <w:sz w:val="28"/>
          <w:szCs w:val="28"/>
        </w:rPr>
        <w:t>приставным</w:t>
      </w:r>
      <w:r w:rsidRPr="00F836EA">
        <w:rPr>
          <w:spacing w:val="1"/>
          <w:sz w:val="28"/>
          <w:szCs w:val="28"/>
        </w:rPr>
        <w:t xml:space="preserve"> </w:t>
      </w:r>
      <w:r w:rsidRPr="00F836EA">
        <w:rPr>
          <w:sz w:val="28"/>
          <w:szCs w:val="28"/>
        </w:rPr>
        <w:t>шагом</w:t>
      </w:r>
      <w:r w:rsidRPr="00F836EA">
        <w:rPr>
          <w:spacing w:val="1"/>
          <w:sz w:val="28"/>
          <w:szCs w:val="28"/>
        </w:rPr>
        <w:t xml:space="preserve"> </w:t>
      </w:r>
      <w:r w:rsidRPr="00F836EA">
        <w:rPr>
          <w:sz w:val="28"/>
          <w:szCs w:val="28"/>
        </w:rPr>
        <w:t>прямо</w:t>
      </w:r>
      <w:r w:rsidRPr="00F836EA">
        <w:rPr>
          <w:spacing w:val="1"/>
          <w:sz w:val="28"/>
          <w:szCs w:val="28"/>
        </w:rPr>
        <w:t xml:space="preserve"> </w:t>
      </w:r>
      <w:r w:rsidRPr="00F836EA">
        <w:rPr>
          <w:sz w:val="28"/>
          <w:szCs w:val="28"/>
        </w:rPr>
        <w:t>и боком;</w:t>
      </w:r>
      <w:r w:rsidRPr="00F836EA">
        <w:rPr>
          <w:spacing w:val="1"/>
          <w:sz w:val="28"/>
          <w:szCs w:val="28"/>
        </w:rPr>
        <w:t xml:space="preserve"> </w:t>
      </w:r>
      <w:r w:rsidRPr="00F836EA">
        <w:rPr>
          <w:sz w:val="28"/>
          <w:szCs w:val="28"/>
        </w:rPr>
        <w:t>имитационные</w:t>
      </w:r>
      <w:r w:rsidRPr="00F836EA">
        <w:rPr>
          <w:spacing w:val="1"/>
          <w:sz w:val="28"/>
          <w:szCs w:val="28"/>
        </w:rPr>
        <w:t xml:space="preserve"> </w:t>
      </w:r>
      <w:r w:rsidRPr="00F836EA">
        <w:rPr>
          <w:sz w:val="28"/>
          <w:szCs w:val="28"/>
        </w:rPr>
        <w:t>движения</w:t>
      </w:r>
      <w:r w:rsidRPr="00F836EA">
        <w:rPr>
          <w:spacing w:val="1"/>
          <w:sz w:val="28"/>
          <w:szCs w:val="28"/>
        </w:rPr>
        <w:t xml:space="preserve"> </w:t>
      </w:r>
      <w:r w:rsidRPr="00F836EA">
        <w:rPr>
          <w:sz w:val="28"/>
          <w:szCs w:val="28"/>
        </w:rPr>
        <w:t>—</w:t>
      </w:r>
      <w:r w:rsidRPr="00F836EA">
        <w:rPr>
          <w:spacing w:val="1"/>
          <w:sz w:val="28"/>
          <w:szCs w:val="28"/>
        </w:rPr>
        <w:t xml:space="preserve"> </w:t>
      </w:r>
      <w:r w:rsidRPr="00F836EA">
        <w:rPr>
          <w:sz w:val="28"/>
          <w:szCs w:val="28"/>
        </w:rPr>
        <w:t>разнообразные</w:t>
      </w:r>
      <w:r w:rsidRPr="00F836EA">
        <w:rPr>
          <w:spacing w:val="1"/>
          <w:sz w:val="28"/>
          <w:szCs w:val="28"/>
        </w:rPr>
        <w:t xml:space="preserve"> </w:t>
      </w:r>
      <w:r w:rsidRPr="00F836EA">
        <w:rPr>
          <w:sz w:val="28"/>
          <w:szCs w:val="28"/>
        </w:rPr>
        <w:t>образно-игровые</w:t>
      </w:r>
      <w:r w:rsidRPr="00F836EA">
        <w:rPr>
          <w:spacing w:val="1"/>
          <w:sz w:val="28"/>
          <w:szCs w:val="28"/>
        </w:rPr>
        <w:t xml:space="preserve"> </w:t>
      </w:r>
      <w:r w:rsidRPr="00F836EA">
        <w:rPr>
          <w:sz w:val="28"/>
          <w:szCs w:val="28"/>
        </w:rPr>
        <w:t>упражнения, раскрывающие понятный детям образ, настроение или состояние (веселый котенок, хитрая лиса, быстрая белка ит. д.); поочередное</w:t>
      </w:r>
      <w:r w:rsidRPr="00F836EA">
        <w:rPr>
          <w:spacing w:val="1"/>
          <w:sz w:val="28"/>
          <w:szCs w:val="28"/>
        </w:rPr>
        <w:t xml:space="preserve"> </w:t>
      </w:r>
      <w:r w:rsidRPr="00F836EA">
        <w:rPr>
          <w:sz w:val="28"/>
          <w:szCs w:val="28"/>
        </w:rPr>
        <w:t>выставление</w:t>
      </w:r>
      <w:r w:rsidRPr="00F836EA">
        <w:rPr>
          <w:spacing w:val="5"/>
          <w:sz w:val="28"/>
          <w:szCs w:val="28"/>
        </w:rPr>
        <w:t xml:space="preserve"> </w:t>
      </w:r>
      <w:r w:rsidRPr="00F836EA">
        <w:rPr>
          <w:sz w:val="28"/>
          <w:szCs w:val="28"/>
        </w:rPr>
        <w:t>ноги</w:t>
      </w:r>
      <w:r w:rsidRPr="00F836EA">
        <w:rPr>
          <w:spacing w:val="8"/>
          <w:sz w:val="28"/>
          <w:szCs w:val="28"/>
        </w:rPr>
        <w:t xml:space="preserve"> </w:t>
      </w:r>
      <w:r w:rsidRPr="00F836EA">
        <w:rPr>
          <w:sz w:val="28"/>
          <w:szCs w:val="28"/>
        </w:rPr>
        <w:t>вперед,</w:t>
      </w:r>
      <w:r w:rsidRPr="00F836EA">
        <w:rPr>
          <w:spacing w:val="13"/>
          <w:sz w:val="28"/>
          <w:szCs w:val="28"/>
        </w:rPr>
        <w:t xml:space="preserve"> </w:t>
      </w:r>
      <w:r w:rsidRPr="00F836EA">
        <w:rPr>
          <w:sz w:val="28"/>
          <w:szCs w:val="28"/>
        </w:rPr>
        <w:t>пятку,</w:t>
      </w:r>
      <w:r w:rsidRPr="00F836EA">
        <w:rPr>
          <w:spacing w:val="14"/>
          <w:sz w:val="28"/>
          <w:szCs w:val="28"/>
        </w:rPr>
        <w:t xml:space="preserve"> </w:t>
      </w:r>
      <w:r w:rsidRPr="00F836EA">
        <w:rPr>
          <w:sz w:val="28"/>
          <w:szCs w:val="28"/>
        </w:rPr>
        <w:t>притопывание</w:t>
      </w:r>
      <w:r w:rsidRPr="00F836EA">
        <w:rPr>
          <w:spacing w:val="7"/>
          <w:sz w:val="28"/>
          <w:szCs w:val="28"/>
        </w:rPr>
        <w:t xml:space="preserve"> </w:t>
      </w:r>
      <w:r w:rsidRPr="00F836EA">
        <w:rPr>
          <w:sz w:val="28"/>
          <w:szCs w:val="28"/>
        </w:rPr>
        <w:t>одной</w:t>
      </w:r>
      <w:r w:rsidRPr="00F836EA">
        <w:rPr>
          <w:spacing w:val="7"/>
          <w:sz w:val="28"/>
          <w:szCs w:val="28"/>
        </w:rPr>
        <w:t xml:space="preserve"> </w:t>
      </w:r>
      <w:r w:rsidRPr="00F836EA">
        <w:rPr>
          <w:sz w:val="28"/>
          <w:szCs w:val="28"/>
        </w:rPr>
        <w:t>ногой,</w:t>
      </w:r>
      <w:r w:rsidRPr="00F836EA">
        <w:rPr>
          <w:spacing w:val="9"/>
          <w:sz w:val="28"/>
          <w:szCs w:val="28"/>
        </w:rPr>
        <w:t xml:space="preserve"> </w:t>
      </w:r>
      <w:r w:rsidRPr="00F836EA">
        <w:rPr>
          <w:sz w:val="28"/>
          <w:szCs w:val="28"/>
        </w:rPr>
        <w:t>приседания</w:t>
      </w:r>
      <w:r w:rsidRPr="00F836EA">
        <w:rPr>
          <w:spacing w:val="2"/>
          <w:sz w:val="28"/>
          <w:szCs w:val="28"/>
        </w:rPr>
        <w:t xml:space="preserve"> </w:t>
      </w:r>
      <w:r w:rsidRPr="00F836EA">
        <w:rPr>
          <w:sz w:val="28"/>
          <w:szCs w:val="28"/>
        </w:rPr>
        <w:t>«пружинки», прямой</w:t>
      </w:r>
      <w:r w:rsidRPr="00F836EA">
        <w:rPr>
          <w:spacing w:val="-2"/>
          <w:sz w:val="28"/>
          <w:szCs w:val="28"/>
        </w:rPr>
        <w:t xml:space="preserve"> </w:t>
      </w:r>
      <w:r w:rsidRPr="00F836EA">
        <w:rPr>
          <w:sz w:val="28"/>
          <w:szCs w:val="28"/>
        </w:rPr>
        <w:t>галоп, кружение.</w:t>
      </w:r>
    </w:p>
    <w:p w:rsidR="00822CB8" w:rsidRPr="00F836EA" w:rsidRDefault="00822CB8" w:rsidP="00822CB8">
      <w:pPr>
        <w:spacing w:before="38" w:line="362" w:lineRule="auto"/>
        <w:ind w:left="542" w:right="267"/>
        <w:jc w:val="both"/>
        <w:rPr>
          <w:sz w:val="28"/>
          <w:szCs w:val="28"/>
        </w:rPr>
      </w:pPr>
      <w:r w:rsidRPr="00F836EA">
        <w:rPr>
          <w:i/>
          <w:sz w:val="28"/>
          <w:szCs w:val="28"/>
        </w:rPr>
        <w:t>Строевые</w:t>
      </w:r>
      <w:r w:rsidRPr="00F836EA">
        <w:rPr>
          <w:i/>
          <w:spacing w:val="1"/>
          <w:sz w:val="28"/>
          <w:szCs w:val="28"/>
        </w:rPr>
        <w:t xml:space="preserve"> </w:t>
      </w:r>
      <w:r w:rsidRPr="00F836EA">
        <w:rPr>
          <w:i/>
          <w:sz w:val="28"/>
          <w:szCs w:val="28"/>
        </w:rPr>
        <w:t>упражнения</w:t>
      </w:r>
      <w:r w:rsidRPr="00F836EA">
        <w:rPr>
          <w:b/>
          <w:sz w:val="28"/>
          <w:szCs w:val="28"/>
        </w:rPr>
        <w:t>.</w:t>
      </w:r>
      <w:r w:rsidRPr="00F836EA">
        <w:rPr>
          <w:b/>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предлагает</w:t>
      </w:r>
      <w:r w:rsidRPr="00F836EA">
        <w:rPr>
          <w:spacing w:val="1"/>
          <w:sz w:val="28"/>
          <w:szCs w:val="28"/>
        </w:rPr>
        <w:t xml:space="preserve"> </w:t>
      </w:r>
      <w:r w:rsidRPr="00F836EA">
        <w:rPr>
          <w:sz w:val="28"/>
          <w:szCs w:val="28"/>
        </w:rPr>
        <w:t>детям</w:t>
      </w:r>
      <w:r w:rsidRPr="00F836EA">
        <w:rPr>
          <w:spacing w:val="1"/>
          <w:sz w:val="28"/>
          <w:szCs w:val="28"/>
        </w:rPr>
        <w:t xml:space="preserve"> </w:t>
      </w:r>
      <w:r w:rsidRPr="00F836EA">
        <w:rPr>
          <w:sz w:val="28"/>
          <w:szCs w:val="28"/>
        </w:rPr>
        <w:t>следующие</w:t>
      </w:r>
      <w:r w:rsidRPr="00F836EA">
        <w:rPr>
          <w:spacing w:val="1"/>
          <w:sz w:val="28"/>
          <w:szCs w:val="28"/>
        </w:rPr>
        <w:t xml:space="preserve"> </w:t>
      </w:r>
      <w:r w:rsidRPr="00F836EA">
        <w:rPr>
          <w:sz w:val="28"/>
          <w:szCs w:val="28"/>
        </w:rPr>
        <w:t>строевые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i/>
          <w:sz w:val="28"/>
          <w:szCs w:val="28"/>
        </w:rPr>
        <w:t>построение</w:t>
      </w:r>
      <w:r w:rsidRPr="00F836EA">
        <w:rPr>
          <w:i/>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шеренгу,</w:t>
      </w:r>
      <w:r w:rsidRPr="00F836EA">
        <w:rPr>
          <w:spacing w:val="1"/>
          <w:sz w:val="28"/>
          <w:szCs w:val="28"/>
        </w:rPr>
        <w:t xml:space="preserve"> </w:t>
      </w:r>
      <w:r w:rsidRPr="00F836EA">
        <w:rPr>
          <w:sz w:val="28"/>
          <w:szCs w:val="28"/>
        </w:rPr>
        <w:t>колонну по</w:t>
      </w:r>
      <w:r w:rsidRPr="00F836EA">
        <w:rPr>
          <w:spacing w:val="1"/>
          <w:sz w:val="28"/>
          <w:szCs w:val="28"/>
        </w:rPr>
        <w:t xml:space="preserve"> </w:t>
      </w:r>
      <w:r w:rsidRPr="00F836EA">
        <w:rPr>
          <w:sz w:val="28"/>
          <w:szCs w:val="28"/>
        </w:rPr>
        <w:t>одному,</w:t>
      </w:r>
      <w:r w:rsidRPr="00F836EA">
        <w:rPr>
          <w:spacing w:val="1"/>
          <w:sz w:val="28"/>
          <w:szCs w:val="28"/>
        </w:rPr>
        <w:t xml:space="preserve"> </w:t>
      </w:r>
      <w:r w:rsidRPr="00F836EA">
        <w:rPr>
          <w:sz w:val="28"/>
          <w:szCs w:val="28"/>
        </w:rPr>
        <w:t>круг</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ориентирам</w:t>
      </w:r>
      <w:r w:rsidRPr="00F836EA">
        <w:rPr>
          <w:spacing w:val="2"/>
          <w:sz w:val="28"/>
          <w:szCs w:val="28"/>
        </w:rPr>
        <w:t xml:space="preserve"> </w:t>
      </w:r>
      <w:r w:rsidRPr="00F836EA">
        <w:rPr>
          <w:sz w:val="28"/>
          <w:szCs w:val="28"/>
        </w:rPr>
        <w:t>с</w:t>
      </w:r>
      <w:r w:rsidRPr="00F836EA">
        <w:rPr>
          <w:spacing w:val="-5"/>
          <w:sz w:val="28"/>
          <w:szCs w:val="28"/>
        </w:rPr>
        <w:t xml:space="preserve"> </w:t>
      </w:r>
      <w:r w:rsidRPr="00F836EA">
        <w:rPr>
          <w:sz w:val="28"/>
          <w:szCs w:val="28"/>
        </w:rPr>
        <w:t>нахождением</w:t>
      </w:r>
      <w:r w:rsidRPr="00F836EA">
        <w:rPr>
          <w:spacing w:val="-1"/>
          <w:sz w:val="28"/>
          <w:szCs w:val="28"/>
        </w:rPr>
        <w:t xml:space="preserve"> </w:t>
      </w:r>
      <w:r w:rsidRPr="00F836EA">
        <w:rPr>
          <w:sz w:val="28"/>
          <w:szCs w:val="28"/>
        </w:rPr>
        <w:t>своего</w:t>
      </w:r>
      <w:r w:rsidRPr="00F836EA">
        <w:rPr>
          <w:spacing w:val="1"/>
          <w:sz w:val="28"/>
          <w:szCs w:val="28"/>
        </w:rPr>
        <w:t xml:space="preserve"> </w:t>
      </w:r>
      <w:r w:rsidRPr="00F836EA">
        <w:rPr>
          <w:sz w:val="28"/>
          <w:szCs w:val="28"/>
        </w:rPr>
        <w:t>места</w:t>
      </w:r>
      <w:r w:rsidRPr="00F836EA">
        <w:rPr>
          <w:spacing w:val="-5"/>
          <w:sz w:val="28"/>
          <w:szCs w:val="28"/>
        </w:rPr>
        <w:t xml:space="preserve"> </w:t>
      </w:r>
      <w:r w:rsidRPr="00F836EA">
        <w:rPr>
          <w:sz w:val="28"/>
          <w:szCs w:val="28"/>
        </w:rPr>
        <w:t>в</w:t>
      </w:r>
      <w:r w:rsidRPr="00F836EA">
        <w:rPr>
          <w:spacing w:val="8"/>
          <w:sz w:val="28"/>
          <w:szCs w:val="28"/>
        </w:rPr>
        <w:t xml:space="preserve"> </w:t>
      </w:r>
      <w:r w:rsidRPr="00F836EA">
        <w:rPr>
          <w:sz w:val="28"/>
          <w:szCs w:val="28"/>
        </w:rPr>
        <w:t>строю,</w:t>
      </w:r>
      <w:r w:rsidRPr="00F836EA">
        <w:rPr>
          <w:spacing w:val="5"/>
          <w:sz w:val="28"/>
          <w:szCs w:val="28"/>
        </w:rPr>
        <w:t xml:space="preserve"> </w:t>
      </w:r>
      <w:r w:rsidRPr="00F836EA">
        <w:rPr>
          <w:sz w:val="28"/>
          <w:szCs w:val="28"/>
        </w:rPr>
        <w:t>повороты</w:t>
      </w:r>
      <w:r w:rsidRPr="00F836EA">
        <w:rPr>
          <w:spacing w:val="-2"/>
          <w:sz w:val="28"/>
          <w:szCs w:val="28"/>
        </w:rPr>
        <w:t xml:space="preserve"> </w:t>
      </w:r>
      <w:r w:rsidRPr="00F836EA">
        <w:rPr>
          <w:sz w:val="28"/>
          <w:szCs w:val="28"/>
        </w:rPr>
        <w:t>переступанием</w:t>
      </w:r>
      <w:r w:rsidRPr="00F836EA">
        <w:rPr>
          <w:spacing w:val="5"/>
          <w:sz w:val="28"/>
          <w:szCs w:val="28"/>
        </w:rPr>
        <w:t xml:space="preserve"> </w:t>
      </w:r>
      <w:r w:rsidRPr="00F836EA">
        <w:rPr>
          <w:sz w:val="28"/>
          <w:szCs w:val="28"/>
        </w:rPr>
        <w:t>по</w:t>
      </w:r>
      <w:r w:rsidRPr="00F836EA">
        <w:rPr>
          <w:spacing w:val="2"/>
          <w:sz w:val="28"/>
          <w:szCs w:val="28"/>
        </w:rPr>
        <w:t xml:space="preserve"> </w:t>
      </w:r>
      <w:r w:rsidRPr="00F836EA">
        <w:rPr>
          <w:sz w:val="28"/>
          <w:szCs w:val="28"/>
        </w:rPr>
        <w:t>показу,</w:t>
      </w:r>
      <w:r w:rsidRPr="00F836EA">
        <w:rPr>
          <w:spacing w:val="4"/>
          <w:sz w:val="28"/>
          <w:szCs w:val="28"/>
        </w:rPr>
        <w:t xml:space="preserve"> </w:t>
      </w:r>
      <w:r w:rsidRPr="00F836EA">
        <w:rPr>
          <w:sz w:val="28"/>
          <w:szCs w:val="28"/>
        </w:rPr>
        <w:t>ориентиру.</w:t>
      </w:r>
    </w:p>
    <w:p w:rsidR="00822CB8" w:rsidRPr="00F836EA" w:rsidRDefault="00822CB8" w:rsidP="00822CB8">
      <w:pPr>
        <w:spacing w:line="360" w:lineRule="auto"/>
        <w:ind w:left="542" w:right="246"/>
        <w:jc w:val="both"/>
        <w:rPr>
          <w:sz w:val="28"/>
          <w:szCs w:val="28"/>
        </w:rPr>
      </w:pPr>
      <w:r w:rsidRPr="00F836EA">
        <w:rPr>
          <w:i/>
          <w:sz w:val="28"/>
          <w:szCs w:val="28"/>
        </w:rPr>
        <w:t>Подвижные</w:t>
      </w:r>
      <w:r w:rsidRPr="00F836EA">
        <w:rPr>
          <w:i/>
          <w:spacing w:val="1"/>
          <w:sz w:val="28"/>
          <w:szCs w:val="28"/>
        </w:rPr>
        <w:t xml:space="preserve"> </w:t>
      </w:r>
      <w:r w:rsidRPr="00F836EA">
        <w:rPr>
          <w:i/>
          <w:sz w:val="28"/>
          <w:szCs w:val="28"/>
        </w:rPr>
        <w:t>игры.</w:t>
      </w:r>
      <w:r w:rsidRPr="00F836EA">
        <w:rPr>
          <w:i/>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развивает</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поддерживает</w:t>
      </w:r>
      <w:r w:rsidRPr="00F836EA">
        <w:rPr>
          <w:spacing w:val="1"/>
          <w:sz w:val="28"/>
          <w:szCs w:val="28"/>
        </w:rPr>
        <w:t xml:space="preserve"> </w:t>
      </w:r>
      <w:r w:rsidRPr="00F836EA">
        <w:rPr>
          <w:sz w:val="28"/>
          <w:szCs w:val="28"/>
        </w:rPr>
        <w:t>активность</w:t>
      </w:r>
      <w:r w:rsidRPr="00F836EA">
        <w:rPr>
          <w:spacing w:val="1"/>
          <w:sz w:val="28"/>
          <w:szCs w:val="28"/>
        </w:rPr>
        <w:t xml:space="preserve"> </w:t>
      </w:r>
      <w:r w:rsidRPr="00F836EA">
        <w:rPr>
          <w:sz w:val="28"/>
          <w:szCs w:val="28"/>
        </w:rPr>
        <w:t>детей</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процессе</w:t>
      </w:r>
      <w:r w:rsidRPr="00F836EA">
        <w:rPr>
          <w:spacing w:val="1"/>
          <w:sz w:val="28"/>
          <w:szCs w:val="28"/>
        </w:rPr>
        <w:t xml:space="preserve"> </w:t>
      </w:r>
      <w:r w:rsidRPr="00F836EA">
        <w:rPr>
          <w:sz w:val="28"/>
          <w:szCs w:val="28"/>
        </w:rPr>
        <w:t>двигательной</w:t>
      </w:r>
      <w:r w:rsidRPr="00F836EA">
        <w:rPr>
          <w:spacing w:val="1"/>
          <w:sz w:val="28"/>
          <w:szCs w:val="28"/>
        </w:rPr>
        <w:t xml:space="preserve"> </w:t>
      </w:r>
      <w:r w:rsidRPr="00F836EA">
        <w:rPr>
          <w:sz w:val="28"/>
          <w:szCs w:val="28"/>
        </w:rPr>
        <w:t>деятельности,</w:t>
      </w:r>
      <w:r w:rsidRPr="00F836EA">
        <w:rPr>
          <w:spacing w:val="1"/>
          <w:sz w:val="28"/>
          <w:szCs w:val="28"/>
        </w:rPr>
        <w:t xml:space="preserve"> </w:t>
      </w:r>
      <w:r w:rsidRPr="00F836EA">
        <w:rPr>
          <w:sz w:val="28"/>
          <w:szCs w:val="28"/>
        </w:rPr>
        <w:t>организуя</w:t>
      </w:r>
      <w:r w:rsidRPr="00F836EA">
        <w:rPr>
          <w:spacing w:val="60"/>
          <w:sz w:val="28"/>
          <w:szCs w:val="28"/>
        </w:rPr>
        <w:t xml:space="preserve"> </w:t>
      </w:r>
      <w:r w:rsidRPr="00F836EA">
        <w:rPr>
          <w:sz w:val="28"/>
          <w:szCs w:val="28"/>
        </w:rPr>
        <w:t>сюжетные</w:t>
      </w:r>
      <w:r w:rsidRPr="00F836EA">
        <w:rPr>
          <w:spacing w:val="60"/>
          <w:sz w:val="28"/>
          <w:szCs w:val="28"/>
        </w:rPr>
        <w:t xml:space="preserve"> </w:t>
      </w:r>
      <w:r w:rsidRPr="00F836EA">
        <w:rPr>
          <w:sz w:val="28"/>
          <w:szCs w:val="28"/>
        </w:rPr>
        <w:t>и</w:t>
      </w:r>
      <w:r w:rsidRPr="00F836EA">
        <w:rPr>
          <w:spacing w:val="1"/>
          <w:sz w:val="28"/>
          <w:szCs w:val="28"/>
        </w:rPr>
        <w:t xml:space="preserve"> </w:t>
      </w:r>
      <w:r w:rsidRPr="00F836EA">
        <w:rPr>
          <w:sz w:val="28"/>
          <w:szCs w:val="28"/>
        </w:rPr>
        <w:t>несюжетные</w:t>
      </w:r>
      <w:r w:rsidRPr="00F836EA">
        <w:rPr>
          <w:spacing w:val="1"/>
          <w:sz w:val="28"/>
          <w:szCs w:val="28"/>
        </w:rPr>
        <w:t xml:space="preserve"> </w:t>
      </w:r>
      <w:r w:rsidRPr="00F836EA">
        <w:rPr>
          <w:sz w:val="28"/>
          <w:szCs w:val="28"/>
        </w:rPr>
        <w:t>подвижные</w:t>
      </w:r>
      <w:r w:rsidRPr="00F836EA">
        <w:rPr>
          <w:spacing w:val="1"/>
          <w:sz w:val="28"/>
          <w:szCs w:val="28"/>
        </w:rPr>
        <w:t xml:space="preserve"> </w:t>
      </w:r>
      <w:r w:rsidRPr="00F836EA">
        <w:rPr>
          <w:sz w:val="28"/>
          <w:szCs w:val="28"/>
        </w:rPr>
        <w:t>игры,</w:t>
      </w:r>
      <w:r w:rsidRPr="00F836EA">
        <w:rPr>
          <w:spacing w:val="1"/>
          <w:sz w:val="28"/>
          <w:szCs w:val="28"/>
        </w:rPr>
        <w:t xml:space="preserve"> </w:t>
      </w:r>
      <w:r w:rsidRPr="00F836EA">
        <w:rPr>
          <w:sz w:val="28"/>
          <w:szCs w:val="28"/>
        </w:rPr>
        <w:t>вводит</w:t>
      </w:r>
      <w:r w:rsidRPr="00F836EA">
        <w:rPr>
          <w:spacing w:val="1"/>
          <w:sz w:val="28"/>
          <w:szCs w:val="28"/>
        </w:rPr>
        <w:t xml:space="preserve"> </w:t>
      </w:r>
      <w:r w:rsidRPr="00F836EA">
        <w:rPr>
          <w:sz w:val="28"/>
          <w:szCs w:val="28"/>
        </w:rPr>
        <w:t>различные</w:t>
      </w:r>
      <w:r w:rsidRPr="00F836EA">
        <w:rPr>
          <w:spacing w:val="1"/>
          <w:sz w:val="28"/>
          <w:szCs w:val="28"/>
        </w:rPr>
        <w:t xml:space="preserve"> </w:t>
      </w:r>
      <w:r w:rsidRPr="00F836EA">
        <w:rPr>
          <w:sz w:val="28"/>
          <w:szCs w:val="28"/>
        </w:rPr>
        <w:t>игры</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более</w:t>
      </w:r>
      <w:r w:rsidRPr="00F836EA">
        <w:rPr>
          <w:spacing w:val="1"/>
          <w:sz w:val="28"/>
          <w:szCs w:val="28"/>
        </w:rPr>
        <w:t xml:space="preserve"> </w:t>
      </w:r>
      <w:r w:rsidRPr="00F836EA">
        <w:rPr>
          <w:sz w:val="28"/>
          <w:szCs w:val="28"/>
        </w:rPr>
        <w:t>сложными</w:t>
      </w:r>
      <w:r w:rsidRPr="00F836EA">
        <w:rPr>
          <w:spacing w:val="1"/>
          <w:sz w:val="28"/>
          <w:szCs w:val="28"/>
        </w:rPr>
        <w:t xml:space="preserve"> </w:t>
      </w:r>
      <w:r w:rsidRPr="00F836EA">
        <w:rPr>
          <w:sz w:val="28"/>
          <w:szCs w:val="28"/>
        </w:rPr>
        <w:t>правилами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сменой</w:t>
      </w:r>
      <w:r w:rsidRPr="00F836EA">
        <w:rPr>
          <w:spacing w:val="1"/>
          <w:sz w:val="28"/>
          <w:szCs w:val="28"/>
        </w:rPr>
        <w:t xml:space="preserve"> </w:t>
      </w:r>
      <w:r w:rsidRPr="00F836EA">
        <w:rPr>
          <w:sz w:val="28"/>
          <w:szCs w:val="28"/>
        </w:rPr>
        <w:t>движений.</w:t>
      </w:r>
      <w:r w:rsidRPr="00F836EA">
        <w:rPr>
          <w:spacing w:val="60"/>
          <w:sz w:val="28"/>
          <w:szCs w:val="28"/>
        </w:rPr>
        <w:t xml:space="preserve"> </w:t>
      </w:r>
      <w:r w:rsidRPr="00F836EA">
        <w:rPr>
          <w:sz w:val="28"/>
          <w:szCs w:val="28"/>
        </w:rPr>
        <w:t>Воспитывает</w:t>
      </w:r>
      <w:r w:rsidRPr="00F836EA">
        <w:rPr>
          <w:spacing w:val="60"/>
          <w:sz w:val="28"/>
          <w:szCs w:val="28"/>
        </w:rPr>
        <w:t xml:space="preserve"> </w:t>
      </w:r>
      <w:r w:rsidRPr="00F836EA">
        <w:rPr>
          <w:sz w:val="28"/>
          <w:szCs w:val="28"/>
        </w:rPr>
        <w:t>у</w:t>
      </w:r>
      <w:r w:rsidRPr="00F836EA">
        <w:rPr>
          <w:spacing w:val="60"/>
          <w:sz w:val="28"/>
          <w:szCs w:val="28"/>
        </w:rPr>
        <w:t xml:space="preserve"> </w:t>
      </w:r>
      <w:r w:rsidRPr="00F836EA">
        <w:rPr>
          <w:sz w:val="28"/>
          <w:szCs w:val="28"/>
        </w:rPr>
        <w:t>детей</w:t>
      </w:r>
      <w:r w:rsidRPr="00F836EA">
        <w:rPr>
          <w:spacing w:val="60"/>
          <w:sz w:val="28"/>
          <w:szCs w:val="28"/>
        </w:rPr>
        <w:t xml:space="preserve"> </w:t>
      </w:r>
      <w:r w:rsidRPr="00F836EA">
        <w:rPr>
          <w:sz w:val="28"/>
          <w:szCs w:val="28"/>
        </w:rPr>
        <w:t>умение</w:t>
      </w:r>
      <w:r w:rsidRPr="00F836EA">
        <w:rPr>
          <w:spacing w:val="1"/>
          <w:sz w:val="28"/>
          <w:szCs w:val="28"/>
        </w:rPr>
        <w:t xml:space="preserve"> </w:t>
      </w:r>
      <w:r w:rsidRPr="00F836EA">
        <w:rPr>
          <w:sz w:val="28"/>
          <w:szCs w:val="28"/>
        </w:rPr>
        <w:t>соблюдать элементарные правила, слышать указания, согласовывать движения в ходе игры, ориентироваться в пространстве. Педагог предлагает</w:t>
      </w:r>
      <w:r w:rsidRPr="00F836EA">
        <w:rPr>
          <w:spacing w:val="1"/>
          <w:sz w:val="28"/>
          <w:szCs w:val="28"/>
        </w:rPr>
        <w:t xml:space="preserve"> </w:t>
      </w:r>
      <w:r w:rsidRPr="00F836EA">
        <w:rPr>
          <w:spacing w:val="-1"/>
          <w:sz w:val="28"/>
          <w:szCs w:val="28"/>
        </w:rPr>
        <w:t>разнообразные игры: с бегом на развитие скоростно-силовых качеств:</w:t>
      </w:r>
      <w:r w:rsidRPr="00F836EA">
        <w:rPr>
          <w:spacing w:val="58"/>
          <w:sz w:val="28"/>
          <w:szCs w:val="28"/>
        </w:rPr>
        <w:t xml:space="preserve"> </w:t>
      </w:r>
      <w:r w:rsidRPr="00F836EA">
        <w:rPr>
          <w:sz w:val="28"/>
          <w:szCs w:val="28"/>
        </w:rPr>
        <w:t>«Бегите ко мне!»,</w:t>
      </w:r>
      <w:r w:rsidRPr="00F836EA">
        <w:rPr>
          <w:spacing w:val="60"/>
          <w:sz w:val="28"/>
          <w:szCs w:val="28"/>
        </w:rPr>
        <w:t xml:space="preserve"> </w:t>
      </w:r>
      <w:r w:rsidRPr="00F836EA">
        <w:rPr>
          <w:sz w:val="28"/>
          <w:szCs w:val="28"/>
        </w:rPr>
        <w:t>«Солнышко и дождик»,</w:t>
      </w:r>
      <w:r w:rsidRPr="00F836EA">
        <w:rPr>
          <w:spacing w:val="60"/>
          <w:sz w:val="28"/>
          <w:szCs w:val="28"/>
        </w:rPr>
        <w:t xml:space="preserve"> </w:t>
      </w:r>
      <w:r w:rsidRPr="00F836EA">
        <w:rPr>
          <w:sz w:val="28"/>
          <w:szCs w:val="28"/>
        </w:rPr>
        <w:t>«Кот и птенчики», «Мыши и</w:t>
      </w:r>
      <w:r w:rsidRPr="00F836EA">
        <w:rPr>
          <w:spacing w:val="1"/>
          <w:sz w:val="28"/>
          <w:szCs w:val="28"/>
        </w:rPr>
        <w:t xml:space="preserve"> </w:t>
      </w:r>
      <w:r w:rsidRPr="00F836EA">
        <w:rPr>
          <w:sz w:val="28"/>
          <w:szCs w:val="28"/>
        </w:rPr>
        <w:t>кот», «Воробушки и автомобиль», «Кто быстрее до флажка!», «Найди свой цвет», «Лохматый пес», «Птички в гнездышках»; с прыжками на</w:t>
      </w:r>
      <w:r w:rsidRPr="00F836EA">
        <w:rPr>
          <w:spacing w:val="1"/>
          <w:sz w:val="28"/>
          <w:szCs w:val="28"/>
        </w:rPr>
        <w:t xml:space="preserve"> </w:t>
      </w:r>
      <w:r w:rsidRPr="00F836EA">
        <w:rPr>
          <w:sz w:val="28"/>
          <w:szCs w:val="28"/>
        </w:rPr>
        <w:t>развитие силы и ловкости, равновесия: «По ровненькой дорожке шагают наши ножки», «Поймай комарика», «Воробушки и кот», «С кочки на</w:t>
      </w:r>
      <w:r w:rsidRPr="00F836EA">
        <w:rPr>
          <w:spacing w:val="1"/>
          <w:sz w:val="28"/>
          <w:szCs w:val="28"/>
        </w:rPr>
        <w:t xml:space="preserve"> </w:t>
      </w:r>
      <w:r w:rsidRPr="00F836EA">
        <w:rPr>
          <w:sz w:val="28"/>
          <w:szCs w:val="28"/>
        </w:rPr>
        <w:t xml:space="preserve">кочку»; с подлезанием и лазаньем на развитие силы, выносливости: «Наседка и цыплята», «Мыши в кладовой», «Кролики»; с </w:t>
      </w:r>
      <w:r w:rsidRPr="00F836EA">
        <w:rPr>
          <w:sz w:val="28"/>
          <w:szCs w:val="28"/>
        </w:rPr>
        <w:lastRenderedPageBreak/>
        <w:t>бросанием и ловлей</w:t>
      </w:r>
      <w:r w:rsidRPr="00F836EA">
        <w:rPr>
          <w:spacing w:val="1"/>
          <w:sz w:val="28"/>
          <w:szCs w:val="28"/>
        </w:rPr>
        <w:t xml:space="preserve"> </w:t>
      </w:r>
      <w:r w:rsidRPr="00F836EA">
        <w:rPr>
          <w:sz w:val="28"/>
          <w:szCs w:val="28"/>
        </w:rPr>
        <w:t>на развитие ловкости, меткости: «Кто бросит дальше мешочек», «Попади в круг», «Сбей кеглю», на ориентировку в пространстве. «Найди свое</w:t>
      </w:r>
      <w:r w:rsidRPr="00F836EA">
        <w:rPr>
          <w:spacing w:val="1"/>
          <w:sz w:val="28"/>
          <w:szCs w:val="28"/>
        </w:rPr>
        <w:t xml:space="preserve"> </w:t>
      </w:r>
      <w:r w:rsidRPr="00F836EA">
        <w:rPr>
          <w:sz w:val="28"/>
          <w:szCs w:val="28"/>
        </w:rPr>
        <w:t>место»,</w:t>
      </w:r>
      <w:r w:rsidRPr="00F836EA">
        <w:rPr>
          <w:spacing w:val="9"/>
          <w:sz w:val="28"/>
          <w:szCs w:val="28"/>
        </w:rPr>
        <w:t xml:space="preserve"> </w:t>
      </w:r>
      <w:r w:rsidRPr="00F836EA">
        <w:rPr>
          <w:sz w:val="28"/>
          <w:szCs w:val="28"/>
        </w:rPr>
        <w:t>«Угадай,</w:t>
      </w:r>
      <w:r w:rsidRPr="00F836EA">
        <w:rPr>
          <w:spacing w:val="4"/>
          <w:sz w:val="28"/>
          <w:szCs w:val="28"/>
        </w:rPr>
        <w:t xml:space="preserve"> </w:t>
      </w:r>
      <w:r w:rsidRPr="00F836EA">
        <w:rPr>
          <w:sz w:val="28"/>
          <w:szCs w:val="28"/>
        </w:rPr>
        <w:t>кто</w:t>
      </w:r>
      <w:r w:rsidRPr="00F836EA">
        <w:rPr>
          <w:spacing w:val="8"/>
          <w:sz w:val="28"/>
          <w:szCs w:val="28"/>
        </w:rPr>
        <w:t xml:space="preserve"> </w:t>
      </w:r>
      <w:r w:rsidRPr="00F836EA">
        <w:rPr>
          <w:sz w:val="28"/>
          <w:szCs w:val="28"/>
        </w:rPr>
        <w:t>кричит»,</w:t>
      </w:r>
      <w:r w:rsidRPr="00F836EA">
        <w:rPr>
          <w:spacing w:val="4"/>
          <w:sz w:val="28"/>
          <w:szCs w:val="28"/>
        </w:rPr>
        <w:t xml:space="preserve"> </w:t>
      </w:r>
      <w:r w:rsidRPr="00F836EA">
        <w:rPr>
          <w:sz w:val="28"/>
          <w:szCs w:val="28"/>
        </w:rPr>
        <w:t>«Найди,</w:t>
      </w:r>
      <w:r w:rsidRPr="00F836EA">
        <w:rPr>
          <w:spacing w:val="4"/>
          <w:sz w:val="28"/>
          <w:szCs w:val="28"/>
        </w:rPr>
        <w:t xml:space="preserve"> </w:t>
      </w:r>
      <w:r w:rsidRPr="00F836EA">
        <w:rPr>
          <w:sz w:val="28"/>
          <w:szCs w:val="28"/>
        </w:rPr>
        <w:t>что</w:t>
      </w:r>
      <w:r w:rsidRPr="00F836EA">
        <w:rPr>
          <w:spacing w:val="4"/>
          <w:sz w:val="28"/>
          <w:szCs w:val="28"/>
        </w:rPr>
        <w:t xml:space="preserve"> </w:t>
      </w:r>
      <w:r w:rsidRPr="00F836EA">
        <w:rPr>
          <w:sz w:val="28"/>
          <w:szCs w:val="28"/>
        </w:rPr>
        <w:t>спрятано».</w:t>
      </w:r>
    </w:p>
    <w:p w:rsidR="00822CB8" w:rsidRPr="00F836EA" w:rsidRDefault="00822CB8" w:rsidP="00822CB8">
      <w:pPr>
        <w:spacing w:before="74" w:line="360" w:lineRule="auto"/>
        <w:ind w:left="542" w:right="257"/>
        <w:jc w:val="both"/>
        <w:rPr>
          <w:sz w:val="28"/>
          <w:szCs w:val="28"/>
        </w:rPr>
      </w:pPr>
      <w:r w:rsidRPr="00F836EA">
        <w:rPr>
          <w:i/>
          <w:sz w:val="28"/>
          <w:szCs w:val="28"/>
        </w:rPr>
        <w:t>Спортивные упражнения</w:t>
      </w:r>
      <w:r w:rsidRPr="00F836EA">
        <w:rPr>
          <w:i/>
          <w:spacing w:val="1"/>
          <w:sz w:val="28"/>
          <w:szCs w:val="28"/>
        </w:rPr>
        <w:t xml:space="preserve"> </w:t>
      </w:r>
      <w:r w:rsidRPr="00F836EA">
        <w:rPr>
          <w:sz w:val="28"/>
          <w:szCs w:val="28"/>
        </w:rPr>
        <w:t>Педагог обучает детей спортивным упражнениям на прогулке или во время физкультурных занятий на свежем воздухе.</w:t>
      </w:r>
      <w:r w:rsidRPr="00F836EA">
        <w:rPr>
          <w:spacing w:val="1"/>
          <w:sz w:val="28"/>
          <w:szCs w:val="28"/>
        </w:rPr>
        <w:t xml:space="preserve"> </w:t>
      </w:r>
      <w:r w:rsidRPr="00F836EA">
        <w:rPr>
          <w:sz w:val="28"/>
          <w:szCs w:val="28"/>
        </w:rPr>
        <w:t>Катание на санках, лыжах, велосипеде может быть организовано в самостоятельной двигательной деятельности в зависимости от имеющихся</w:t>
      </w:r>
      <w:r w:rsidRPr="00F836EA">
        <w:rPr>
          <w:spacing w:val="1"/>
          <w:sz w:val="28"/>
          <w:szCs w:val="28"/>
        </w:rPr>
        <w:t xml:space="preserve"> </w:t>
      </w:r>
      <w:r w:rsidRPr="00F836EA">
        <w:rPr>
          <w:sz w:val="28"/>
          <w:szCs w:val="28"/>
        </w:rPr>
        <w:t>условий.</w:t>
      </w:r>
    </w:p>
    <w:p w:rsidR="00822CB8" w:rsidRPr="00F836EA" w:rsidRDefault="00822CB8" w:rsidP="00822CB8">
      <w:pPr>
        <w:spacing w:line="273" w:lineRule="exact"/>
        <w:ind w:left="542"/>
        <w:jc w:val="both"/>
        <w:rPr>
          <w:sz w:val="28"/>
          <w:szCs w:val="28"/>
        </w:rPr>
      </w:pPr>
      <w:r w:rsidRPr="00F836EA">
        <w:rPr>
          <w:sz w:val="28"/>
          <w:szCs w:val="28"/>
        </w:rPr>
        <w:t>Катание</w:t>
      </w:r>
      <w:r w:rsidRPr="00F836EA">
        <w:rPr>
          <w:spacing w:val="-2"/>
          <w:sz w:val="28"/>
          <w:szCs w:val="28"/>
        </w:rPr>
        <w:t xml:space="preserve"> </w:t>
      </w:r>
      <w:r w:rsidRPr="00F836EA">
        <w:rPr>
          <w:sz w:val="28"/>
          <w:szCs w:val="28"/>
        </w:rPr>
        <w:t>на</w:t>
      </w:r>
      <w:r w:rsidRPr="00F836EA">
        <w:rPr>
          <w:spacing w:val="-8"/>
          <w:sz w:val="28"/>
          <w:szCs w:val="28"/>
        </w:rPr>
        <w:t xml:space="preserve"> </w:t>
      </w:r>
      <w:r w:rsidRPr="00F836EA">
        <w:rPr>
          <w:sz w:val="28"/>
          <w:szCs w:val="28"/>
        </w:rPr>
        <w:t>санках:</w:t>
      </w:r>
      <w:r w:rsidRPr="00F836EA">
        <w:rPr>
          <w:spacing w:val="-6"/>
          <w:sz w:val="28"/>
          <w:szCs w:val="28"/>
        </w:rPr>
        <w:t xml:space="preserve"> </w:t>
      </w:r>
      <w:r w:rsidRPr="00F836EA">
        <w:rPr>
          <w:sz w:val="28"/>
          <w:szCs w:val="28"/>
        </w:rPr>
        <w:t>по</w:t>
      </w:r>
      <w:r w:rsidRPr="00F836EA">
        <w:rPr>
          <w:spacing w:val="3"/>
          <w:sz w:val="28"/>
          <w:szCs w:val="28"/>
        </w:rPr>
        <w:t xml:space="preserve"> </w:t>
      </w:r>
      <w:r w:rsidRPr="00F836EA">
        <w:rPr>
          <w:sz w:val="28"/>
          <w:szCs w:val="28"/>
        </w:rPr>
        <w:t>прямой</w:t>
      </w:r>
      <w:r w:rsidRPr="00F836EA">
        <w:rPr>
          <w:spacing w:val="-5"/>
          <w:sz w:val="28"/>
          <w:szCs w:val="28"/>
        </w:rPr>
        <w:t xml:space="preserve"> </w:t>
      </w:r>
      <w:r w:rsidRPr="00F836EA">
        <w:rPr>
          <w:sz w:val="28"/>
          <w:szCs w:val="28"/>
        </w:rPr>
        <w:t>дорожке</w:t>
      </w:r>
      <w:r w:rsidRPr="00F836EA">
        <w:rPr>
          <w:spacing w:val="-7"/>
          <w:sz w:val="28"/>
          <w:szCs w:val="28"/>
        </w:rPr>
        <w:t xml:space="preserve"> </w:t>
      </w:r>
      <w:r w:rsidRPr="00F836EA">
        <w:rPr>
          <w:sz w:val="28"/>
          <w:szCs w:val="28"/>
        </w:rPr>
        <w:t>игрушек,</w:t>
      </w:r>
      <w:r w:rsidRPr="00F836EA">
        <w:rPr>
          <w:spacing w:val="2"/>
          <w:sz w:val="28"/>
          <w:szCs w:val="28"/>
        </w:rPr>
        <w:t xml:space="preserve"> </w:t>
      </w:r>
      <w:r w:rsidRPr="00F836EA">
        <w:rPr>
          <w:sz w:val="28"/>
          <w:szCs w:val="28"/>
        </w:rPr>
        <w:t>друг</w:t>
      </w:r>
      <w:r w:rsidRPr="00F836EA">
        <w:rPr>
          <w:spacing w:val="1"/>
          <w:sz w:val="28"/>
          <w:szCs w:val="28"/>
        </w:rPr>
        <w:t xml:space="preserve"> </w:t>
      </w:r>
      <w:r w:rsidRPr="00F836EA">
        <w:rPr>
          <w:sz w:val="28"/>
          <w:szCs w:val="28"/>
        </w:rPr>
        <w:t>друга,</w:t>
      </w:r>
      <w:r w:rsidRPr="00F836EA">
        <w:rPr>
          <w:spacing w:val="1"/>
          <w:sz w:val="28"/>
          <w:szCs w:val="28"/>
        </w:rPr>
        <w:t xml:space="preserve"> </w:t>
      </w:r>
      <w:r w:rsidRPr="00F836EA">
        <w:rPr>
          <w:sz w:val="28"/>
          <w:szCs w:val="28"/>
        </w:rPr>
        <w:t>с</w:t>
      </w:r>
      <w:r w:rsidRPr="00F836EA">
        <w:rPr>
          <w:spacing w:val="-8"/>
          <w:sz w:val="28"/>
          <w:szCs w:val="28"/>
        </w:rPr>
        <w:t xml:space="preserve"> </w:t>
      </w:r>
      <w:r w:rsidRPr="00F836EA">
        <w:rPr>
          <w:sz w:val="28"/>
          <w:szCs w:val="28"/>
        </w:rPr>
        <w:t>невысокой</w:t>
      </w:r>
      <w:r w:rsidRPr="00F836EA">
        <w:rPr>
          <w:spacing w:val="-8"/>
          <w:sz w:val="28"/>
          <w:szCs w:val="28"/>
        </w:rPr>
        <w:t xml:space="preserve"> </w:t>
      </w:r>
      <w:r w:rsidRPr="00F836EA">
        <w:rPr>
          <w:sz w:val="28"/>
          <w:szCs w:val="28"/>
        </w:rPr>
        <w:t>горки.</w:t>
      </w:r>
    </w:p>
    <w:p w:rsidR="00822CB8" w:rsidRPr="00F836EA" w:rsidRDefault="00822CB8" w:rsidP="00822CB8">
      <w:pPr>
        <w:spacing w:before="185" w:line="360" w:lineRule="auto"/>
        <w:ind w:left="542" w:right="3623"/>
        <w:jc w:val="both"/>
        <w:rPr>
          <w:sz w:val="28"/>
          <w:szCs w:val="28"/>
        </w:rPr>
      </w:pPr>
      <w:r w:rsidRPr="00F836EA">
        <w:rPr>
          <w:sz w:val="28"/>
          <w:szCs w:val="28"/>
        </w:rPr>
        <w:t>Ходьба на лыжах: по прямой, ровной лыжне ступающим и скользящим шагом; повороты на лыжах переступанием.</w:t>
      </w:r>
      <w:r w:rsidRPr="00F836EA">
        <w:rPr>
          <w:spacing w:val="-57"/>
          <w:sz w:val="28"/>
          <w:szCs w:val="28"/>
        </w:rPr>
        <w:t xml:space="preserve"> </w:t>
      </w:r>
      <w:r w:rsidRPr="00F836EA">
        <w:rPr>
          <w:sz w:val="28"/>
          <w:szCs w:val="28"/>
        </w:rPr>
        <w:t>Катание</w:t>
      </w:r>
      <w:r w:rsidRPr="00F836EA">
        <w:rPr>
          <w:spacing w:val="-4"/>
          <w:sz w:val="28"/>
          <w:szCs w:val="28"/>
        </w:rPr>
        <w:t xml:space="preserve"> </w:t>
      </w:r>
      <w:r w:rsidRPr="00F836EA">
        <w:rPr>
          <w:sz w:val="28"/>
          <w:szCs w:val="28"/>
        </w:rPr>
        <w:t>на</w:t>
      </w:r>
      <w:r w:rsidRPr="00F836EA">
        <w:rPr>
          <w:spacing w:val="-5"/>
          <w:sz w:val="28"/>
          <w:szCs w:val="28"/>
        </w:rPr>
        <w:t xml:space="preserve"> </w:t>
      </w:r>
      <w:r w:rsidRPr="00F836EA">
        <w:rPr>
          <w:sz w:val="28"/>
          <w:szCs w:val="28"/>
        </w:rPr>
        <w:t>трехколесном</w:t>
      </w:r>
      <w:r w:rsidRPr="00F836EA">
        <w:rPr>
          <w:spacing w:val="-4"/>
          <w:sz w:val="28"/>
          <w:szCs w:val="28"/>
        </w:rPr>
        <w:t xml:space="preserve"> </w:t>
      </w:r>
      <w:r w:rsidRPr="00F836EA">
        <w:rPr>
          <w:sz w:val="28"/>
          <w:szCs w:val="28"/>
        </w:rPr>
        <w:t>велосипеде:</w:t>
      </w:r>
      <w:r w:rsidRPr="00F836EA">
        <w:rPr>
          <w:spacing w:val="-2"/>
          <w:sz w:val="28"/>
          <w:szCs w:val="28"/>
        </w:rPr>
        <w:t xml:space="preserve"> </w:t>
      </w:r>
      <w:r w:rsidRPr="00F836EA">
        <w:rPr>
          <w:sz w:val="28"/>
          <w:szCs w:val="28"/>
        </w:rPr>
        <w:t>по</w:t>
      </w:r>
      <w:r w:rsidRPr="00F836EA">
        <w:rPr>
          <w:spacing w:val="-3"/>
          <w:sz w:val="28"/>
          <w:szCs w:val="28"/>
        </w:rPr>
        <w:t xml:space="preserve"> </w:t>
      </w:r>
      <w:r w:rsidRPr="00F836EA">
        <w:rPr>
          <w:sz w:val="28"/>
          <w:szCs w:val="28"/>
        </w:rPr>
        <w:t>прямой, по</w:t>
      </w:r>
      <w:r w:rsidRPr="00F836EA">
        <w:rPr>
          <w:spacing w:val="1"/>
          <w:sz w:val="28"/>
          <w:szCs w:val="28"/>
        </w:rPr>
        <w:t xml:space="preserve"> </w:t>
      </w:r>
      <w:r w:rsidRPr="00F836EA">
        <w:rPr>
          <w:sz w:val="28"/>
          <w:szCs w:val="28"/>
        </w:rPr>
        <w:t>кругу,</w:t>
      </w:r>
      <w:r w:rsidRPr="00F836EA">
        <w:rPr>
          <w:spacing w:val="5"/>
          <w:sz w:val="28"/>
          <w:szCs w:val="28"/>
        </w:rPr>
        <w:t xml:space="preserve"> </w:t>
      </w:r>
      <w:r w:rsidRPr="00F836EA">
        <w:rPr>
          <w:sz w:val="28"/>
          <w:szCs w:val="28"/>
        </w:rPr>
        <w:t>с</w:t>
      </w:r>
      <w:r w:rsidRPr="00F836EA">
        <w:rPr>
          <w:spacing w:val="-5"/>
          <w:sz w:val="28"/>
          <w:szCs w:val="28"/>
        </w:rPr>
        <w:t xml:space="preserve"> </w:t>
      </w:r>
      <w:r w:rsidRPr="00F836EA">
        <w:rPr>
          <w:sz w:val="28"/>
          <w:szCs w:val="28"/>
        </w:rPr>
        <w:t>поворотами</w:t>
      </w:r>
      <w:r w:rsidRPr="00F836EA">
        <w:rPr>
          <w:spacing w:val="-5"/>
          <w:sz w:val="28"/>
          <w:szCs w:val="28"/>
        </w:rPr>
        <w:t xml:space="preserve"> </w:t>
      </w:r>
      <w:r w:rsidRPr="00F836EA">
        <w:rPr>
          <w:sz w:val="28"/>
          <w:szCs w:val="28"/>
        </w:rPr>
        <w:t>направо,</w:t>
      </w:r>
      <w:r w:rsidRPr="00F836EA">
        <w:rPr>
          <w:spacing w:val="-5"/>
          <w:sz w:val="28"/>
          <w:szCs w:val="28"/>
        </w:rPr>
        <w:t xml:space="preserve"> </w:t>
      </w:r>
      <w:r w:rsidRPr="00F836EA">
        <w:rPr>
          <w:sz w:val="28"/>
          <w:szCs w:val="28"/>
        </w:rPr>
        <w:t>налево.</w:t>
      </w:r>
    </w:p>
    <w:p w:rsidR="00822CB8" w:rsidRPr="00F836EA" w:rsidRDefault="00822CB8" w:rsidP="00822CB8">
      <w:pPr>
        <w:spacing w:before="37"/>
        <w:ind w:left="542"/>
        <w:jc w:val="both"/>
        <w:rPr>
          <w:sz w:val="28"/>
          <w:szCs w:val="28"/>
        </w:rPr>
      </w:pPr>
      <w:r w:rsidRPr="00F836EA">
        <w:rPr>
          <w:sz w:val="28"/>
          <w:szCs w:val="28"/>
        </w:rPr>
        <w:t>Плавание:</w:t>
      </w:r>
      <w:r w:rsidRPr="00F836EA">
        <w:rPr>
          <w:spacing w:val="-2"/>
          <w:sz w:val="28"/>
          <w:szCs w:val="28"/>
        </w:rPr>
        <w:t xml:space="preserve"> </w:t>
      </w:r>
      <w:r w:rsidRPr="00F836EA">
        <w:rPr>
          <w:sz w:val="28"/>
          <w:szCs w:val="28"/>
        </w:rPr>
        <w:t>погружение</w:t>
      </w:r>
      <w:r w:rsidRPr="00F836EA">
        <w:rPr>
          <w:spacing w:val="-3"/>
          <w:sz w:val="28"/>
          <w:szCs w:val="28"/>
        </w:rPr>
        <w:t xml:space="preserve"> </w:t>
      </w:r>
      <w:r w:rsidRPr="00F836EA">
        <w:rPr>
          <w:sz w:val="28"/>
          <w:szCs w:val="28"/>
        </w:rPr>
        <w:t>в</w:t>
      </w:r>
      <w:r w:rsidRPr="00F836EA">
        <w:rPr>
          <w:spacing w:val="-1"/>
          <w:sz w:val="28"/>
          <w:szCs w:val="28"/>
        </w:rPr>
        <w:t xml:space="preserve"> </w:t>
      </w:r>
      <w:r w:rsidRPr="00F836EA">
        <w:rPr>
          <w:sz w:val="28"/>
          <w:szCs w:val="28"/>
        </w:rPr>
        <w:t>воду, ходьба</w:t>
      </w:r>
      <w:r w:rsidRPr="00F836EA">
        <w:rPr>
          <w:spacing w:val="-3"/>
          <w:sz w:val="28"/>
          <w:szCs w:val="28"/>
        </w:rPr>
        <w:t xml:space="preserve"> </w:t>
      </w:r>
      <w:r w:rsidRPr="00F836EA">
        <w:rPr>
          <w:sz w:val="28"/>
          <w:szCs w:val="28"/>
        </w:rPr>
        <w:t>и</w:t>
      </w:r>
      <w:r w:rsidRPr="00F836EA">
        <w:rPr>
          <w:spacing w:val="-1"/>
          <w:sz w:val="28"/>
          <w:szCs w:val="28"/>
        </w:rPr>
        <w:t xml:space="preserve"> </w:t>
      </w:r>
      <w:r w:rsidRPr="00F836EA">
        <w:rPr>
          <w:sz w:val="28"/>
          <w:szCs w:val="28"/>
        </w:rPr>
        <w:t>бег в</w:t>
      </w:r>
      <w:r w:rsidRPr="00F836EA">
        <w:rPr>
          <w:spacing w:val="-4"/>
          <w:sz w:val="28"/>
          <w:szCs w:val="28"/>
        </w:rPr>
        <w:t xml:space="preserve"> </w:t>
      </w:r>
      <w:r w:rsidRPr="00F836EA">
        <w:rPr>
          <w:sz w:val="28"/>
          <w:szCs w:val="28"/>
        </w:rPr>
        <w:t>воде</w:t>
      </w:r>
      <w:r w:rsidRPr="00F836EA">
        <w:rPr>
          <w:spacing w:val="-3"/>
          <w:sz w:val="28"/>
          <w:szCs w:val="28"/>
        </w:rPr>
        <w:t xml:space="preserve"> </w:t>
      </w:r>
      <w:r w:rsidRPr="00F836EA">
        <w:rPr>
          <w:sz w:val="28"/>
          <w:szCs w:val="28"/>
        </w:rPr>
        <w:t>прямо</w:t>
      </w:r>
      <w:r w:rsidRPr="00F836EA">
        <w:rPr>
          <w:spacing w:val="2"/>
          <w:sz w:val="28"/>
          <w:szCs w:val="28"/>
        </w:rPr>
        <w:t xml:space="preserve"> </w:t>
      </w:r>
      <w:r w:rsidRPr="00F836EA">
        <w:rPr>
          <w:sz w:val="28"/>
          <w:szCs w:val="28"/>
        </w:rPr>
        <w:t>и</w:t>
      </w:r>
      <w:r w:rsidRPr="00F836EA">
        <w:rPr>
          <w:spacing w:val="-6"/>
          <w:sz w:val="28"/>
          <w:szCs w:val="28"/>
        </w:rPr>
        <w:t xml:space="preserve"> </w:t>
      </w:r>
      <w:r w:rsidRPr="00F836EA">
        <w:rPr>
          <w:sz w:val="28"/>
          <w:szCs w:val="28"/>
        </w:rPr>
        <w:t>по</w:t>
      </w:r>
      <w:r w:rsidRPr="00F836EA">
        <w:rPr>
          <w:spacing w:val="-1"/>
          <w:sz w:val="28"/>
          <w:szCs w:val="28"/>
        </w:rPr>
        <w:t xml:space="preserve"> </w:t>
      </w:r>
      <w:r w:rsidRPr="00F836EA">
        <w:rPr>
          <w:sz w:val="28"/>
          <w:szCs w:val="28"/>
        </w:rPr>
        <w:t>кругу, игры</w:t>
      </w:r>
      <w:r w:rsidRPr="00F836EA">
        <w:rPr>
          <w:spacing w:val="-1"/>
          <w:sz w:val="28"/>
          <w:szCs w:val="28"/>
        </w:rPr>
        <w:t xml:space="preserve"> </w:t>
      </w:r>
      <w:r w:rsidRPr="00F836EA">
        <w:rPr>
          <w:sz w:val="28"/>
          <w:szCs w:val="28"/>
        </w:rPr>
        <w:t>с</w:t>
      </w:r>
      <w:r w:rsidRPr="00F836EA">
        <w:rPr>
          <w:spacing w:val="-8"/>
          <w:sz w:val="28"/>
          <w:szCs w:val="28"/>
        </w:rPr>
        <w:t xml:space="preserve"> </w:t>
      </w:r>
      <w:r w:rsidRPr="00F836EA">
        <w:rPr>
          <w:sz w:val="28"/>
          <w:szCs w:val="28"/>
        </w:rPr>
        <w:t>плавающими</w:t>
      </w:r>
      <w:r w:rsidRPr="00F836EA">
        <w:rPr>
          <w:spacing w:val="7"/>
          <w:sz w:val="28"/>
          <w:szCs w:val="28"/>
        </w:rPr>
        <w:t xml:space="preserve"> </w:t>
      </w:r>
      <w:r w:rsidRPr="00F836EA">
        <w:rPr>
          <w:sz w:val="28"/>
          <w:szCs w:val="28"/>
        </w:rPr>
        <w:t>игрушками</w:t>
      </w:r>
      <w:r w:rsidRPr="00F836EA">
        <w:rPr>
          <w:spacing w:val="-4"/>
          <w:sz w:val="28"/>
          <w:szCs w:val="28"/>
        </w:rPr>
        <w:t xml:space="preserve"> </w:t>
      </w:r>
      <w:r w:rsidRPr="00F836EA">
        <w:rPr>
          <w:sz w:val="28"/>
          <w:szCs w:val="28"/>
        </w:rPr>
        <w:t>в</w:t>
      </w:r>
      <w:r w:rsidRPr="00F836EA">
        <w:rPr>
          <w:spacing w:val="-5"/>
          <w:sz w:val="28"/>
          <w:szCs w:val="28"/>
        </w:rPr>
        <w:t xml:space="preserve"> </w:t>
      </w:r>
      <w:r w:rsidRPr="00F836EA">
        <w:rPr>
          <w:sz w:val="28"/>
          <w:szCs w:val="28"/>
        </w:rPr>
        <w:t>воде.</w:t>
      </w:r>
    </w:p>
    <w:p w:rsidR="00822CB8" w:rsidRPr="00F836EA" w:rsidRDefault="00822CB8" w:rsidP="00822CB8">
      <w:pPr>
        <w:spacing w:before="141" w:line="360" w:lineRule="auto"/>
        <w:ind w:left="542" w:right="249"/>
        <w:jc w:val="both"/>
        <w:rPr>
          <w:sz w:val="28"/>
          <w:szCs w:val="28"/>
        </w:rPr>
      </w:pPr>
      <w:r w:rsidRPr="00F836EA">
        <w:rPr>
          <w:i/>
          <w:sz w:val="28"/>
          <w:szCs w:val="28"/>
        </w:rPr>
        <w:t>Формирование основ здорового образа жизни</w:t>
      </w:r>
      <w:r w:rsidRPr="00F836EA">
        <w:rPr>
          <w:b/>
          <w:sz w:val="28"/>
          <w:szCs w:val="28"/>
        </w:rPr>
        <w:t xml:space="preserve">. </w:t>
      </w:r>
      <w:r w:rsidRPr="00F836EA">
        <w:rPr>
          <w:sz w:val="28"/>
          <w:szCs w:val="28"/>
        </w:rPr>
        <w:t>Педагог поддерживает стремление ребенка самостоятельно ухаживать за собой, соблюдать порядок</w:t>
      </w:r>
      <w:r w:rsidRPr="00F836EA">
        <w:rPr>
          <w:spacing w:val="1"/>
          <w:sz w:val="28"/>
          <w:szCs w:val="28"/>
        </w:rPr>
        <w:t xml:space="preserve"> </w:t>
      </w:r>
      <w:r w:rsidRPr="00F836EA">
        <w:rPr>
          <w:sz w:val="28"/>
          <w:szCs w:val="28"/>
        </w:rPr>
        <w:t>и чистоту,</w:t>
      </w:r>
      <w:r w:rsidRPr="00F836EA">
        <w:rPr>
          <w:spacing w:val="1"/>
          <w:sz w:val="28"/>
          <w:szCs w:val="28"/>
        </w:rPr>
        <w:t xml:space="preserve"> </w:t>
      </w:r>
      <w:r w:rsidRPr="00F836EA">
        <w:rPr>
          <w:sz w:val="28"/>
          <w:szCs w:val="28"/>
        </w:rPr>
        <w:t>ухаживать за своими вещами и</w:t>
      </w:r>
      <w:r w:rsidRPr="00F836EA">
        <w:rPr>
          <w:spacing w:val="1"/>
          <w:sz w:val="28"/>
          <w:szCs w:val="28"/>
        </w:rPr>
        <w:t xml:space="preserve"> </w:t>
      </w:r>
      <w:r w:rsidRPr="00F836EA">
        <w:rPr>
          <w:sz w:val="28"/>
          <w:szCs w:val="28"/>
        </w:rPr>
        <w:t>игрушками; формирует первичные представления о роли чистоты, аккуратности для сохранения</w:t>
      </w:r>
      <w:r w:rsidRPr="00F836EA">
        <w:rPr>
          <w:spacing w:val="1"/>
          <w:sz w:val="28"/>
          <w:szCs w:val="28"/>
        </w:rPr>
        <w:t xml:space="preserve"> </w:t>
      </w:r>
      <w:r w:rsidRPr="00F836EA">
        <w:rPr>
          <w:sz w:val="28"/>
          <w:szCs w:val="28"/>
        </w:rPr>
        <w:t>здоровья, напоминает о необходимости соблюдения правил безопасности в двигательной деятельности (бегать, не наталкиваясь друг на друга, не</w:t>
      </w:r>
      <w:r w:rsidRPr="00F836EA">
        <w:rPr>
          <w:spacing w:val="1"/>
          <w:sz w:val="28"/>
          <w:szCs w:val="28"/>
        </w:rPr>
        <w:t xml:space="preserve"> </w:t>
      </w:r>
      <w:r w:rsidRPr="00F836EA">
        <w:rPr>
          <w:sz w:val="28"/>
          <w:szCs w:val="28"/>
        </w:rPr>
        <w:t>толкать</w:t>
      </w:r>
      <w:r w:rsidRPr="00F836EA">
        <w:rPr>
          <w:spacing w:val="-2"/>
          <w:sz w:val="28"/>
          <w:szCs w:val="28"/>
        </w:rPr>
        <w:t xml:space="preserve"> </w:t>
      </w:r>
      <w:r w:rsidRPr="00F836EA">
        <w:rPr>
          <w:sz w:val="28"/>
          <w:szCs w:val="28"/>
        </w:rPr>
        <w:t>товарища,</w:t>
      </w:r>
      <w:r w:rsidRPr="00F836EA">
        <w:rPr>
          <w:spacing w:val="1"/>
          <w:sz w:val="28"/>
          <w:szCs w:val="28"/>
        </w:rPr>
        <w:t xml:space="preserve"> </w:t>
      </w:r>
      <w:r w:rsidRPr="00F836EA">
        <w:rPr>
          <w:sz w:val="28"/>
          <w:szCs w:val="28"/>
        </w:rPr>
        <w:t>не</w:t>
      </w:r>
      <w:r w:rsidRPr="00F836EA">
        <w:rPr>
          <w:spacing w:val="-4"/>
          <w:sz w:val="28"/>
          <w:szCs w:val="28"/>
        </w:rPr>
        <w:t xml:space="preserve"> </w:t>
      </w:r>
      <w:r w:rsidRPr="00F836EA">
        <w:rPr>
          <w:sz w:val="28"/>
          <w:szCs w:val="28"/>
        </w:rPr>
        <w:t>нарушать</w:t>
      </w:r>
      <w:r w:rsidRPr="00F836EA">
        <w:rPr>
          <w:spacing w:val="4"/>
          <w:sz w:val="28"/>
          <w:szCs w:val="28"/>
        </w:rPr>
        <w:t xml:space="preserve"> </w:t>
      </w:r>
      <w:r w:rsidRPr="00F836EA">
        <w:rPr>
          <w:sz w:val="28"/>
          <w:szCs w:val="28"/>
        </w:rPr>
        <w:t>правила).</w:t>
      </w:r>
    </w:p>
    <w:p w:rsidR="00822CB8" w:rsidRPr="00F836EA" w:rsidRDefault="00822CB8" w:rsidP="00822CB8">
      <w:pPr>
        <w:spacing w:before="1"/>
        <w:ind w:left="542"/>
        <w:jc w:val="both"/>
        <w:rPr>
          <w:i/>
          <w:sz w:val="28"/>
          <w:szCs w:val="28"/>
        </w:rPr>
      </w:pPr>
      <w:r w:rsidRPr="00F836EA">
        <w:rPr>
          <w:i/>
          <w:sz w:val="28"/>
          <w:szCs w:val="28"/>
        </w:rPr>
        <w:t>Активный</w:t>
      </w:r>
      <w:r w:rsidRPr="00F836EA">
        <w:rPr>
          <w:i/>
          <w:spacing w:val="-5"/>
          <w:sz w:val="28"/>
          <w:szCs w:val="28"/>
        </w:rPr>
        <w:t xml:space="preserve"> </w:t>
      </w:r>
      <w:r w:rsidRPr="00F836EA">
        <w:rPr>
          <w:i/>
          <w:sz w:val="28"/>
          <w:szCs w:val="28"/>
        </w:rPr>
        <w:t>отдых.</w:t>
      </w:r>
    </w:p>
    <w:p w:rsidR="00822CB8" w:rsidRPr="00F836EA" w:rsidRDefault="00822CB8" w:rsidP="00822CB8">
      <w:pPr>
        <w:spacing w:before="171" w:line="362" w:lineRule="auto"/>
        <w:ind w:left="542" w:right="253"/>
        <w:jc w:val="both"/>
        <w:rPr>
          <w:sz w:val="28"/>
          <w:szCs w:val="28"/>
        </w:rPr>
      </w:pPr>
      <w:r w:rsidRPr="00F836EA">
        <w:rPr>
          <w:i/>
          <w:sz w:val="28"/>
          <w:szCs w:val="28"/>
        </w:rPr>
        <w:t>Физкультурные</w:t>
      </w:r>
      <w:r w:rsidRPr="00F836EA">
        <w:rPr>
          <w:i/>
          <w:spacing w:val="1"/>
          <w:sz w:val="28"/>
          <w:szCs w:val="28"/>
        </w:rPr>
        <w:t xml:space="preserve"> </w:t>
      </w:r>
      <w:r w:rsidRPr="00F836EA">
        <w:rPr>
          <w:i/>
          <w:sz w:val="28"/>
          <w:szCs w:val="28"/>
        </w:rPr>
        <w:t>досуги.</w:t>
      </w:r>
      <w:r w:rsidRPr="00F836EA">
        <w:rPr>
          <w:i/>
          <w:spacing w:val="1"/>
          <w:sz w:val="28"/>
          <w:szCs w:val="28"/>
        </w:rPr>
        <w:t xml:space="preserve"> </w:t>
      </w:r>
      <w:r w:rsidRPr="00F836EA">
        <w:rPr>
          <w:sz w:val="28"/>
          <w:szCs w:val="28"/>
        </w:rPr>
        <w:t>Досуг</w:t>
      </w:r>
      <w:r w:rsidRPr="00F836EA">
        <w:rPr>
          <w:spacing w:val="1"/>
          <w:sz w:val="28"/>
          <w:szCs w:val="28"/>
        </w:rPr>
        <w:t xml:space="preserve"> </w:t>
      </w:r>
      <w:r w:rsidRPr="00F836EA">
        <w:rPr>
          <w:sz w:val="28"/>
          <w:szCs w:val="28"/>
        </w:rPr>
        <w:t>проводится 1–2</w:t>
      </w:r>
      <w:r w:rsidRPr="00F836EA">
        <w:rPr>
          <w:spacing w:val="1"/>
          <w:sz w:val="28"/>
          <w:szCs w:val="28"/>
        </w:rPr>
        <w:t xml:space="preserve"> </w:t>
      </w:r>
      <w:r w:rsidRPr="00F836EA">
        <w:rPr>
          <w:sz w:val="28"/>
          <w:szCs w:val="28"/>
        </w:rPr>
        <w:t>раза</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месяц</w:t>
      </w:r>
      <w:r w:rsidRPr="00F836EA">
        <w:rPr>
          <w:spacing w:val="1"/>
          <w:sz w:val="28"/>
          <w:szCs w:val="28"/>
        </w:rPr>
        <w:t xml:space="preserve"> </w:t>
      </w:r>
      <w:r w:rsidRPr="00F836EA">
        <w:rPr>
          <w:sz w:val="28"/>
          <w:szCs w:val="28"/>
        </w:rPr>
        <w:t>во</w:t>
      </w:r>
      <w:r w:rsidRPr="00F836EA">
        <w:rPr>
          <w:spacing w:val="1"/>
          <w:sz w:val="28"/>
          <w:szCs w:val="28"/>
        </w:rPr>
        <w:t xml:space="preserve"> </w:t>
      </w:r>
      <w:r w:rsidRPr="00F836EA">
        <w:rPr>
          <w:sz w:val="28"/>
          <w:szCs w:val="28"/>
        </w:rPr>
        <w:t>второй</w:t>
      </w:r>
      <w:r w:rsidRPr="00F836EA">
        <w:rPr>
          <w:spacing w:val="1"/>
          <w:sz w:val="28"/>
          <w:szCs w:val="28"/>
        </w:rPr>
        <w:t xml:space="preserve"> </w:t>
      </w:r>
      <w:r w:rsidRPr="00F836EA">
        <w:rPr>
          <w:sz w:val="28"/>
          <w:szCs w:val="28"/>
        </w:rPr>
        <w:t>половине</w:t>
      </w:r>
      <w:r w:rsidRPr="00F836EA">
        <w:rPr>
          <w:spacing w:val="1"/>
          <w:sz w:val="28"/>
          <w:szCs w:val="28"/>
        </w:rPr>
        <w:t xml:space="preserve"> </w:t>
      </w:r>
      <w:r w:rsidRPr="00F836EA">
        <w:rPr>
          <w:sz w:val="28"/>
          <w:szCs w:val="28"/>
        </w:rPr>
        <w:t>дня на</w:t>
      </w:r>
      <w:r w:rsidRPr="00F836EA">
        <w:rPr>
          <w:spacing w:val="1"/>
          <w:sz w:val="28"/>
          <w:szCs w:val="28"/>
        </w:rPr>
        <w:t xml:space="preserve"> </w:t>
      </w:r>
      <w:r w:rsidRPr="00F836EA">
        <w:rPr>
          <w:sz w:val="28"/>
          <w:szCs w:val="28"/>
        </w:rPr>
        <w:t>свежем</w:t>
      </w:r>
      <w:r w:rsidRPr="00F836EA">
        <w:rPr>
          <w:spacing w:val="1"/>
          <w:sz w:val="28"/>
          <w:szCs w:val="28"/>
        </w:rPr>
        <w:t xml:space="preserve"> </w:t>
      </w:r>
      <w:r w:rsidRPr="00F836EA">
        <w:rPr>
          <w:sz w:val="28"/>
          <w:szCs w:val="28"/>
        </w:rPr>
        <w:t>воздухе,</w:t>
      </w:r>
      <w:r w:rsidRPr="00F836EA">
        <w:rPr>
          <w:spacing w:val="1"/>
          <w:sz w:val="28"/>
          <w:szCs w:val="28"/>
        </w:rPr>
        <w:t xml:space="preserve"> </w:t>
      </w:r>
      <w:r w:rsidRPr="00F836EA">
        <w:rPr>
          <w:sz w:val="28"/>
          <w:szCs w:val="28"/>
        </w:rPr>
        <w:t>продолжительность</w:t>
      </w:r>
      <w:r w:rsidRPr="00F836EA">
        <w:rPr>
          <w:spacing w:val="1"/>
          <w:sz w:val="28"/>
          <w:szCs w:val="28"/>
        </w:rPr>
        <w:t xml:space="preserve"> </w:t>
      </w:r>
      <w:r w:rsidRPr="00F836EA">
        <w:rPr>
          <w:sz w:val="28"/>
          <w:szCs w:val="28"/>
        </w:rPr>
        <w:t>20–25</w:t>
      </w:r>
      <w:r w:rsidRPr="00F836EA">
        <w:rPr>
          <w:spacing w:val="1"/>
          <w:sz w:val="28"/>
          <w:szCs w:val="28"/>
        </w:rPr>
        <w:t xml:space="preserve"> </w:t>
      </w:r>
      <w:r w:rsidRPr="00F836EA">
        <w:rPr>
          <w:sz w:val="28"/>
          <w:szCs w:val="28"/>
        </w:rPr>
        <w:t>минут.</w:t>
      </w:r>
      <w:r w:rsidRPr="00F836EA">
        <w:rPr>
          <w:spacing w:val="1"/>
          <w:sz w:val="28"/>
          <w:szCs w:val="28"/>
        </w:rPr>
        <w:t xml:space="preserve"> </w:t>
      </w:r>
      <w:r w:rsidRPr="00F836EA">
        <w:rPr>
          <w:sz w:val="28"/>
          <w:szCs w:val="28"/>
        </w:rPr>
        <w:t>Содержание составляют сюжетные подвижные игры и игровые упражнения, игры-забавы, аттракционы, хороводы, игры с пением, музыкально-</w:t>
      </w:r>
      <w:r w:rsidRPr="00F836EA">
        <w:rPr>
          <w:spacing w:val="1"/>
          <w:sz w:val="28"/>
          <w:szCs w:val="28"/>
        </w:rPr>
        <w:t xml:space="preserve"> </w:t>
      </w:r>
      <w:r w:rsidRPr="00F836EA">
        <w:rPr>
          <w:sz w:val="28"/>
          <w:szCs w:val="28"/>
        </w:rPr>
        <w:t>ритмические упражнения.</w:t>
      </w:r>
    </w:p>
    <w:p w:rsidR="00822CB8" w:rsidRPr="00F836EA" w:rsidRDefault="00822CB8" w:rsidP="00822CB8">
      <w:pPr>
        <w:spacing w:line="364" w:lineRule="auto"/>
        <w:ind w:left="542" w:right="254"/>
        <w:jc w:val="both"/>
        <w:rPr>
          <w:sz w:val="28"/>
          <w:szCs w:val="28"/>
        </w:rPr>
      </w:pPr>
      <w:r w:rsidRPr="00F836EA">
        <w:rPr>
          <w:i/>
          <w:sz w:val="28"/>
          <w:szCs w:val="28"/>
        </w:rPr>
        <w:t>День</w:t>
      </w:r>
      <w:r w:rsidRPr="00F836EA">
        <w:rPr>
          <w:i/>
          <w:spacing w:val="1"/>
          <w:sz w:val="28"/>
          <w:szCs w:val="28"/>
        </w:rPr>
        <w:t xml:space="preserve"> </w:t>
      </w:r>
      <w:r w:rsidRPr="00F836EA">
        <w:rPr>
          <w:i/>
          <w:sz w:val="28"/>
          <w:szCs w:val="28"/>
        </w:rPr>
        <w:t>здоровья.</w:t>
      </w:r>
      <w:r w:rsidRPr="00F836EA">
        <w:rPr>
          <w:i/>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этот</w:t>
      </w:r>
      <w:r w:rsidRPr="00F836EA">
        <w:rPr>
          <w:spacing w:val="1"/>
          <w:sz w:val="28"/>
          <w:szCs w:val="28"/>
        </w:rPr>
        <w:t xml:space="preserve"> </w:t>
      </w:r>
      <w:r w:rsidRPr="00F836EA">
        <w:rPr>
          <w:sz w:val="28"/>
          <w:szCs w:val="28"/>
        </w:rPr>
        <w:t>день</w:t>
      </w:r>
      <w:r w:rsidRPr="00F836EA">
        <w:rPr>
          <w:spacing w:val="1"/>
          <w:sz w:val="28"/>
          <w:szCs w:val="28"/>
        </w:rPr>
        <w:t xml:space="preserve"> </w:t>
      </w:r>
      <w:r w:rsidRPr="00F836EA">
        <w:rPr>
          <w:sz w:val="28"/>
          <w:szCs w:val="28"/>
        </w:rPr>
        <w:t>проводятся</w:t>
      </w:r>
      <w:r w:rsidRPr="00F836EA">
        <w:rPr>
          <w:spacing w:val="1"/>
          <w:sz w:val="28"/>
          <w:szCs w:val="28"/>
        </w:rPr>
        <w:t xml:space="preserve"> </w:t>
      </w:r>
      <w:r w:rsidRPr="00F836EA">
        <w:rPr>
          <w:sz w:val="28"/>
          <w:szCs w:val="28"/>
        </w:rPr>
        <w:t>подвижные</w:t>
      </w:r>
      <w:r w:rsidRPr="00F836EA">
        <w:rPr>
          <w:spacing w:val="1"/>
          <w:sz w:val="28"/>
          <w:szCs w:val="28"/>
        </w:rPr>
        <w:t xml:space="preserve"> </w:t>
      </w:r>
      <w:r w:rsidRPr="00F836EA">
        <w:rPr>
          <w:sz w:val="28"/>
          <w:szCs w:val="28"/>
        </w:rPr>
        <w:t>игры</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свежем</w:t>
      </w:r>
      <w:r w:rsidRPr="00F836EA">
        <w:rPr>
          <w:spacing w:val="1"/>
          <w:sz w:val="28"/>
          <w:szCs w:val="28"/>
        </w:rPr>
        <w:t xml:space="preserve"> </w:t>
      </w:r>
      <w:r w:rsidRPr="00F836EA">
        <w:rPr>
          <w:sz w:val="28"/>
          <w:szCs w:val="28"/>
        </w:rPr>
        <w:t>воздухе,</w:t>
      </w:r>
      <w:r w:rsidRPr="00F836EA">
        <w:rPr>
          <w:spacing w:val="1"/>
          <w:sz w:val="28"/>
          <w:szCs w:val="28"/>
        </w:rPr>
        <w:t xml:space="preserve"> </w:t>
      </w:r>
      <w:r w:rsidRPr="00F836EA">
        <w:rPr>
          <w:sz w:val="28"/>
          <w:szCs w:val="28"/>
        </w:rPr>
        <w:t>досуги,</w:t>
      </w:r>
      <w:r w:rsidRPr="00F836EA">
        <w:rPr>
          <w:spacing w:val="1"/>
          <w:sz w:val="28"/>
          <w:szCs w:val="28"/>
        </w:rPr>
        <w:t xml:space="preserve"> </w:t>
      </w:r>
      <w:r w:rsidRPr="00F836EA">
        <w:rPr>
          <w:sz w:val="28"/>
          <w:szCs w:val="28"/>
        </w:rPr>
        <w:t>возможен</w:t>
      </w:r>
      <w:r w:rsidRPr="00F836EA">
        <w:rPr>
          <w:spacing w:val="1"/>
          <w:sz w:val="28"/>
          <w:szCs w:val="28"/>
        </w:rPr>
        <w:t xml:space="preserve"> </w:t>
      </w:r>
      <w:r w:rsidRPr="00F836EA">
        <w:rPr>
          <w:sz w:val="28"/>
          <w:szCs w:val="28"/>
        </w:rPr>
        <w:t>выход</w:t>
      </w:r>
      <w:r w:rsidRPr="00F836EA">
        <w:rPr>
          <w:spacing w:val="1"/>
          <w:sz w:val="28"/>
          <w:szCs w:val="28"/>
        </w:rPr>
        <w:t xml:space="preserve"> </w:t>
      </w:r>
      <w:r w:rsidRPr="00F836EA">
        <w:rPr>
          <w:sz w:val="28"/>
          <w:szCs w:val="28"/>
        </w:rPr>
        <w:t>за</w:t>
      </w:r>
      <w:r w:rsidRPr="00F836EA">
        <w:rPr>
          <w:spacing w:val="1"/>
          <w:sz w:val="28"/>
          <w:szCs w:val="28"/>
        </w:rPr>
        <w:t xml:space="preserve"> </w:t>
      </w:r>
      <w:r w:rsidRPr="00F836EA">
        <w:rPr>
          <w:sz w:val="28"/>
          <w:szCs w:val="28"/>
        </w:rPr>
        <w:t>пределы</w:t>
      </w:r>
      <w:r w:rsidRPr="00F836EA">
        <w:rPr>
          <w:spacing w:val="1"/>
          <w:sz w:val="28"/>
          <w:szCs w:val="28"/>
        </w:rPr>
        <w:t xml:space="preserve"> </w:t>
      </w:r>
      <w:r w:rsidRPr="00F836EA">
        <w:rPr>
          <w:sz w:val="28"/>
          <w:szCs w:val="28"/>
        </w:rPr>
        <w:t>участка</w:t>
      </w:r>
      <w:r w:rsidRPr="00F836EA">
        <w:rPr>
          <w:spacing w:val="1"/>
          <w:sz w:val="28"/>
          <w:szCs w:val="28"/>
        </w:rPr>
        <w:t xml:space="preserve"> </w:t>
      </w:r>
      <w:r w:rsidRPr="00F836EA">
        <w:rPr>
          <w:sz w:val="28"/>
          <w:szCs w:val="28"/>
        </w:rPr>
        <w:t>детского</w:t>
      </w:r>
      <w:r w:rsidRPr="00F836EA">
        <w:rPr>
          <w:spacing w:val="1"/>
          <w:sz w:val="28"/>
          <w:szCs w:val="28"/>
        </w:rPr>
        <w:t xml:space="preserve"> </w:t>
      </w:r>
      <w:r w:rsidRPr="00F836EA">
        <w:rPr>
          <w:sz w:val="28"/>
          <w:szCs w:val="28"/>
        </w:rPr>
        <w:t>сада,</w:t>
      </w:r>
      <w:r w:rsidRPr="00F836EA">
        <w:rPr>
          <w:spacing w:val="1"/>
          <w:sz w:val="28"/>
          <w:szCs w:val="28"/>
        </w:rPr>
        <w:t xml:space="preserve"> </w:t>
      </w:r>
      <w:r w:rsidRPr="00F836EA">
        <w:rPr>
          <w:sz w:val="28"/>
          <w:szCs w:val="28"/>
        </w:rPr>
        <w:t>самостоятельную</w:t>
      </w:r>
      <w:r w:rsidRPr="00F836EA">
        <w:rPr>
          <w:spacing w:val="1"/>
          <w:sz w:val="28"/>
          <w:szCs w:val="28"/>
        </w:rPr>
        <w:t xml:space="preserve"> </w:t>
      </w:r>
      <w:r w:rsidRPr="00F836EA">
        <w:rPr>
          <w:sz w:val="28"/>
          <w:szCs w:val="28"/>
        </w:rPr>
        <w:t>игровую</w:t>
      </w:r>
      <w:r w:rsidRPr="00F836EA">
        <w:rPr>
          <w:spacing w:val="1"/>
          <w:sz w:val="28"/>
          <w:szCs w:val="28"/>
        </w:rPr>
        <w:t xml:space="preserve"> </w:t>
      </w:r>
      <w:r w:rsidRPr="00F836EA">
        <w:rPr>
          <w:sz w:val="28"/>
          <w:szCs w:val="28"/>
        </w:rPr>
        <w:t>деятельность,</w:t>
      </w:r>
      <w:r w:rsidRPr="00F836EA">
        <w:rPr>
          <w:spacing w:val="6"/>
          <w:sz w:val="28"/>
          <w:szCs w:val="28"/>
        </w:rPr>
        <w:t xml:space="preserve"> </w:t>
      </w:r>
      <w:r w:rsidRPr="00F836EA">
        <w:rPr>
          <w:sz w:val="28"/>
          <w:szCs w:val="28"/>
        </w:rPr>
        <w:t>развлечения.</w:t>
      </w:r>
    </w:p>
    <w:p w:rsidR="00822CB8" w:rsidRPr="00F836EA" w:rsidRDefault="00822CB8" w:rsidP="00822CB8">
      <w:pPr>
        <w:spacing w:line="360" w:lineRule="auto"/>
        <w:ind w:left="542" w:right="252"/>
        <w:jc w:val="both"/>
        <w:rPr>
          <w:sz w:val="28"/>
          <w:szCs w:val="28"/>
        </w:rPr>
      </w:pPr>
      <w:r w:rsidRPr="00F836EA">
        <w:rPr>
          <w:b/>
          <w:i/>
          <w:sz w:val="28"/>
          <w:szCs w:val="28"/>
        </w:rPr>
        <w:t>В</w:t>
      </w:r>
      <w:r w:rsidRPr="00F836EA">
        <w:rPr>
          <w:b/>
          <w:i/>
          <w:spacing w:val="1"/>
          <w:sz w:val="28"/>
          <w:szCs w:val="28"/>
        </w:rPr>
        <w:t xml:space="preserve"> </w:t>
      </w:r>
      <w:r w:rsidRPr="00F836EA">
        <w:rPr>
          <w:b/>
          <w:i/>
          <w:sz w:val="28"/>
          <w:szCs w:val="28"/>
        </w:rPr>
        <w:t>результате,</w:t>
      </w:r>
      <w:r w:rsidRPr="00F836EA">
        <w:rPr>
          <w:b/>
          <w:i/>
          <w:spacing w:val="1"/>
          <w:sz w:val="28"/>
          <w:szCs w:val="28"/>
        </w:rPr>
        <w:t xml:space="preserve"> </w:t>
      </w:r>
      <w:r w:rsidRPr="00F836EA">
        <w:rPr>
          <w:b/>
          <w:i/>
          <w:sz w:val="28"/>
          <w:szCs w:val="28"/>
        </w:rPr>
        <w:t>к</w:t>
      </w:r>
      <w:r w:rsidRPr="00F836EA">
        <w:rPr>
          <w:b/>
          <w:i/>
          <w:spacing w:val="1"/>
          <w:sz w:val="28"/>
          <w:szCs w:val="28"/>
        </w:rPr>
        <w:t xml:space="preserve"> </w:t>
      </w:r>
      <w:r w:rsidRPr="00F836EA">
        <w:rPr>
          <w:b/>
          <w:i/>
          <w:sz w:val="28"/>
          <w:szCs w:val="28"/>
        </w:rPr>
        <w:t>концу</w:t>
      </w:r>
      <w:r w:rsidRPr="00F836EA">
        <w:rPr>
          <w:b/>
          <w:i/>
          <w:spacing w:val="1"/>
          <w:sz w:val="28"/>
          <w:szCs w:val="28"/>
        </w:rPr>
        <w:t xml:space="preserve"> </w:t>
      </w:r>
      <w:r w:rsidRPr="00F836EA">
        <w:rPr>
          <w:b/>
          <w:i/>
          <w:sz w:val="28"/>
          <w:szCs w:val="28"/>
        </w:rPr>
        <w:t>4</w:t>
      </w:r>
      <w:r w:rsidRPr="00F836EA">
        <w:rPr>
          <w:b/>
          <w:i/>
          <w:spacing w:val="1"/>
          <w:sz w:val="28"/>
          <w:szCs w:val="28"/>
        </w:rPr>
        <w:t xml:space="preserve"> </w:t>
      </w:r>
      <w:r w:rsidRPr="00F836EA">
        <w:rPr>
          <w:b/>
          <w:i/>
          <w:sz w:val="28"/>
          <w:szCs w:val="28"/>
        </w:rPr>
        <w:t>года</w:t>
      </w:r>
      <w:r w:rsidRPr="00F836EA">
        <w:rPr>
          <w:b/>
          <w:i/>
          <w:spacing w:val="1"/>
          <w:sz w:val="28"/>
          <w:szCs w:val="28"/>
        </w:rPr>
        <w:t xml:space="preserve"> </w:t>
      </w:r>
      <w:r w:rsidRPr="00F836EA">
        <w:rPr>
          <w:b/>
          <w:i/>
          <w:sz w:val="28"/>
          <w:szCs w:val="28"/>
        </w:rPr>
        <w:t>жизни,</w:t>
      </w:r>
      <w:r w:rsidRPr="00F836EA">
        <w:rPr>
          <w:b/>
          <w:i/>
          <w:spacing w:val="1"/>
          <w:sz w:val="28"/>
          <w:szCs w:val="28"/>
        </w:rPr>
        <w:t xml:space="preserve"> </w:t>
      </w:r>
      <w:r w:rsidRPr="00F836EA">
        <w:rPr>
          <w:sz w:val="28"/>
          <w:szCs w:val="28"/>
        </w:rPr>
        <w:t>ребенок</w:t>
      </w:r>
      <w:r w:rsidRPr="00F836EA">
        <w:rPr>
          <w:spacing w:val="1"/>
          <w:sz w:val="28"/>
          <w:szCs w:val="28"/>
        </w:rPr>
        <w:t xml:space="preserve"> </w:t>
      </w:r>
      <w:r w:rsidRPr="00F836EA">
        <w:rPr>
          <w:sz w:val="28"/>
          <w:szCs w:val="28"/>
        </w:rPr>
        <w:t>ориентируется</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пространстве</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зрительным</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звуковым</w:t>
      </w:r>
      <w:r w:rsidRPr="00F836EA">
        <w:rPr>
          <w:spacing w:val="1"/>
          <w:sz w:val="28"/>
          <w:szCs w:val="28"/>
        </w:rPr>
        <w:t xml:space="preserve"> </w:t>
      </w:r>
      <w:r w:rsidRPr="00F836EA">
        <w:rPr>
          <w:sz w:val="28"/>
          <w:szCs w:val="28"/>
        </w:rPr>
        <w:t>ориентирам,</w:t>
      </w:r>
      <w:r w:rsidRPr="00F836EA">
        <w:rPr>
          <w:spacing w:val="1"/>
          <w:sz w:val="28"/>
          <w:szCs w:val="28"/>
        </w:rPr>
        <w:t xml:space="preserve"> </w:t>
      </w:r>
      <w:r w:rsidRPr="00F836EA">
        <w:rPr>
          <w:sz w:val="28"/>
          <w:szCs w:val="28"/>
        </w:rPr>
        <w:t>при</w:t>
      </w:r>
      <w:r w:rsidRPr="00F836EA">
        <w:rPr>
          <w:spacing w:val="60"/>
          <w:sz w:val="28"/>
          <w:szCs w:val="28"/>
        </w:rPr>
        <w:t xml:space="preserve"> </w:t>
      </w:r>
      <w:r w:rsidRPr="00F836EA">
        <w:rPr>
          <w:sz w:val="28"/>
          <w:szCs w:val="28"/>
        </w:rPr>
        <w:t>совместных</w:t>
      </w:r>
      <w:r w:rsidRPr="00F836EA">
        <w:rPr>
          <w:spacing w:val="1"/>
          <w:sz w:val="28"/>
          <w:szCs w:val="28"/>
        </w:rPr>
        <w:t xml:space="preserve"> </w:t>
      </w:r>
      <w:r w:rsidRPr="00F836EA">
        <w:rPr>
          <w:sz w:val="28"/>
          <w:szCs w:val="28"/>
        </w:rPr>
        <w:t>построениях и</w:t>
      </w:r>
      <w:r w:rsidRPr="00F836EA">
        <w:rPr>
          <w:spacing w:val="1"/>
          <w:sz w:val="28"/>
          <w:szCs w:val="28"/>
        </w:rPr>
        <w:t xml:space="preserve"> </w:t>
      </w:r>
      <w:r w:rsidRPr="00F836EA">
        <w:rPr>
          <w:sz w:val="28"/>
          <w:szCs w:val="28"/>
        </w:rPr>
        <w:t>выполнении основных движений,</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подвижных играх;</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показу педагога</w:t>
      </w:r>
      <w:r w:rsidRPr="00F836EA">
        <w:rPr>
          <w:spacing w:val="1"/>
          <w:sz w:val="28"/>
          <w:szCs w:val="28"/>
        </w:rPr>
        <w:t xml:space="preserve"> </w:t>
      </w:r>
      <w:r w:rsidRPr="00F836EA">
        <w:rPr>
          <w:sz w:val="28"/>
          <w:szCs w:val="28"/>
        </w:rPr>
        <w:t>принимает</w:t>
      </w:r>
      <w:r w:rsidRPr="00F836EA">
        <w:rPr>
          <w:spacing w:val="1"/>
          <w:sz w:val="28"/>
          <w:szCs w:val="28"/>
        </w:rPr>
        <w:t xml:space="preserve"> </w:t>
      </w:r>
      <w:r w:rsidRPr="00F836EA">
        <w:rPr>
          <w:sz w:val="28"/>
          <w:szCs w:val="28"/>
        </w:rPr>
        <w:t>исходное</w:t>
      </w:r>
      <w:r w:rsidRPr="00F836EA">
        <w:rPr>
          <w:spacing w:val="1"/>
          <w:sz w:val="28"/>
          <w:szCs w:val="28"/>
        </w:rPr>
        <w:t xml:space="preserve"> </w:t>
      </w:r>
      <w:r w:rsidRPr="00F836EA">
        <w:rPr>
          <w:sz w:val="28"/>
          <w:szCs w:val="28"/>
        </w:rPr>
        <w:t>положение,</w:t>
      </w:r>
      <w:r w:rsidRPr="00F836EA">
        <w:rPr>
          <w:spacing w:val="1"/>
          <w:sz w:val="28"/>
          <w:szCs w:val="28"/>
        </w:rPr>
        <w:t xml:space="preserve"> </w:t>
      </w:r>
      <w:r w:rsidRPr="00F836EA">
        <w:rPr>
          <w:sz w:val="28"/>
          <w:szCs w:val="28"/>
        </w:rPr>
        <w:t>более</w:t>
      </w:r>
      <w:r w:rsidRPr="00F836EA">
        <w:rPr>
          <w:spacing w:val="1"/>
          <w:sz w:val="28"/>
          <w:szCs w:val="28"/>
        </w:rPr>
        <w:t xml:space="preserve"> </w:t>
      </w:r>
      <w:r w:rsidRPr="00F836EA">
        <w:rPr>
          <w:sz w:val="28"/>
          <w:szCs w:val="28"/>
        </w:rPr>
        <w:t>уверенно</w:t>
      </w:r>
      <w:r w:rsidRPr="00F836EA">
        <w:rPr>
          <w:spacing w:val="1"/>
          <w:sz w:val="28"/>
          <w:szCs w:val="28"/>
        </w:rPr>
        <w:t xml:space="preserve"> </w:t>
      </w:r>
      <w:r w:rsidRPr="00F836EA">
        <w:rPr>
          <w:sz w:val="28"/>
          <w:szCs w:val="28"/>
        </w:rPr>
        <w:t xml:space="preserve">выполняет движения, сохраняет равновесие при выполнении физических упражнений, </w:t>
      </w:r>
      <w:r w:rsidRPr="00F836EA">
        <w:rPr>
          <w:sz w:val="28"/>
          <w:szCs w:val="28"/>
        </w:rPr>
        <w:lastRenderedPageBreak/>
        <w:t>музыкально-ритмических движений, реагирует на сигналы,</w:t>
      </w:r>
      <w:r w:rsidRPr="00F836EA">
        <w:rPr>
          <w:spacing w:val="1"/>
          <w:sz w:val="28"/>
          <w:szCs w:val="28"/>
        </w:rPr>
        <w:t xml:space="preserve"> </w:t>
      </w:r>
      <w:r w:rsidRPr="00F836EA">
        <w:rPr>
          <w:sz w:val="28"/>
          <w:szCs w:val="28"/>
        </w:rPr>
        <w:t>переключается</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одного</w:t>
      </w:r>
      <w:r w:rsidRPr="00F836EA">
        <w:rPr>
          <w:spacing w:val="1"/>
          <w:sz w:val="28"/>
          <w:szCs w:val="28"/>
        </w:rPr>
        <w:t xml:space="preserve"> </w:t>
      </w:r>
      <w:r w:rsidRPr="00F836EA">
        <w:rPr>
          <w:sz w:val="28"/>
          <w:szCs w:val="28"/>
        </w:rPr>
        <w:t>движения</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другое,</w:t>
      </w:r>
      <w:r w:rsidRPr="00F836EA">
        <w:rPr>
          <w:spacing w:val="1"/>
          <w:sz w:val="28"/>
          <w:szCs w:val="28"/>
        </w:rPr>
        <w:t xml:space="preserve"> </w:t>
      </w:r>
      <w:r w:rsidRPr="00F836EA">
        <w:rPr>
          <w:sz w:val="28"/>
          <w:szCs w:val="28"/>
        </w:rPr>
        <w:t>выполняет</w:t>
      </w:r>
      <w:r w:rsidRPr="00F836EA">
        <w:rPr>
          <w:spacing w:val="1"/>
          <w:sz w:val="28"/>
          <w:szCs w:val="28"/>
        </w:rPr>
        <w:t xml:space="preserve"> </w:t>
      </w:r>
      <w:r w:rsidRPr="00F836EA">
        <w:rPr>
          <w:sz w:val="28"/>
          <w:szCs w:val="28"/>
        </w:rPr>
        <w:t>общеразвивающие</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музыкально-ритмические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осваивает</w:t>
      </w:r>
      <w:r w:rsidRPr="00F836EA">
        <w:rPr>
          <w:spacing w:val="1"/>
          <w:sz w:val="28"/>
          <w:szCs w:val="28"/>
        </w:rPr>
        <w:t xml:space="preserve"> </w:t>
      </w:r>
      <w:r w:rsidRPr="00F836EA">
        <w:rPr>
          <w:sz w:val="28"/>
          <w:szCs w:val="28"/>
        </w:rPr>
        <w:t>спортивные</w:t>
      </w:r>
      <w:r w:rsidRPr="00F836EA">
        <w:rPr>
          <w:spacing w:val="1"/>
          <w:sz w:val="28"/>
          <w:szCs w:val="28"/>
        </w:rPr>
        <w:t xml:space="preserve"> </w:t>
      </w:r>
      <w:r w:rsidRPr="00F836EA">
        <w:rPr>
          <w:sz w:val="28"/>
          <w:szCs w:val="28"/>
        </w:rPr>
        <w:t>упражнения; проявляет положительное отношение к физическим упражнениям, стремится к самостоятельности в двигательной деятельности,</w:t>
      </w:r>
      <w:r w:rsidRPr="00F836EA">
        <w:rPr>
          <w:spacing w:val="1"/>
          <w:sz w:val="28"/>
          <w:szCs w:val="28"/>
        </w:rPr>
        <w:t xml:space="preserve"> </w:t>
      </w:r>
      <w:r w:rsidRPr="00F836EA">
        <w:rPr>
          <w:sz w:val="28"/>
          <w:szCs w:val="28"/>
        </w:rPr>
        <w:t>избирателен</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отношению</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некоторым</w:t>
      </w:r>
      <w:r w:rsidRPr="00F836EA">
        <w:rPr>
          <w:spacing w:val="1"/>
          <w:sz w:val="28"/>
          <w:szCs w:val="28"/>
        </w:rPr>
        <w:t xml:space="preserve"> </w:t>
      </w:r>
      <w:r w:rsidRPr="00F836EA">
        <w:rPr>
          <w:sz w:val="28"/>
          <w:szCs w:val="28"/>
        </w:rPr>
        <w:t>двигательным</w:t>
      </w:r>
      <w:r w:rsidRPr="00F836EA">
        <w:rPr>
          <w:spacing w:val="1"/>
          <w:sz w:val="28"/>
          <w:szCs w:val="28"/>
        </w:rPr>
        <w:t xml:space="preserve"> </w:t>
      </w:r>
      <w:r w:rsidRPr="00F836EA">
        <w:rPr>
          <w:sz w:val="28"/>
          <w:szCs w:val="28"/>
        </w:rPr>
        <w:t>действиям</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подвижным</w:t>
      </w:r>
      <w:r w:rsidRPr="00F836EA">
        <w:rPr>
          <w:spacing w:val="1"/>
          <w:sz w:val="28"/>
          <w:szCs w:val="28"/>
        </w:rPr>
        <w:t xml:space="preserve"> </w:t>
      </w:r>
      <w:r w:rsidRPr="00F836EA">
        <w:rPr>
          <w:sz w:val="28"/>
          <w:szCs w:val="28"/>
        </w:rPr>
        <w:t>играм,</w:t>
      </w:r>
      <w:r w:rsidRPr="00F836EA">
        <w:rPr>
          <w:spacing w:val="1"/>
          <w:sz w:val="28"/>
          <w:szCs w:val="28"/>
        </w:rPr>
        <w:t xml:space="preserve"> </w:t>
      </w:r>
      <w:r w:rsidRPr="00F836EA">
        <w:rPr>
          <w:sz w:val="28"/>
          <w:szCs w:val="28"/>
        </w:rPr>
        <w:t>знает</w:t>
      </w:r>
      <w:r w:rsidRPr="00F836EA">
        <w:rPr>
          <w:spacing w:val="1"/>
          <w:sz w:val="28"/>
          <w:szCs w:val="28"/>
        </w:rPr>
        <w:t xml:space="preserve"> </w:t>
      </w:r>
      <w:r w:rsidRPr="00F836EA">
        <w:rPr>
          <w:sz w:val="28"/>
          <w:szCs w:val="28"/>
        </w:rPr>
        <w:t>правила</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подвижных</w:t>
      </w:r>
      <w:r w:rsidRPr="00F836EA">
        <w:rPr>
          <w:spacing w:val="1"/>
          <w:sz w:val="28"/>
          <w:szCs w:val="28"/>
        </w:rPr>
        <w:t xml:space="preserve"> </w:t>
      </w:r>
      <w:r w:rsidRPr="00F836EA">
        <w:rPr>
          <w:sz w:val="28"/>
          <w:szCs w:val="28"/>
        </w:rPr>
        <w:t>играх, стремится</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выполнению ведущих ролей в игре; понимает необходимость соблюдения чистоты и гигиены для здоровья, имеет сформированные полезные</w:t>
      </w:r>
      <w:r w:rsidRPr="00F836EA">
        <w:rPr>
          <w:spacing w:val="1"/>
          <w:sz w:val="28"/>
          <w:szCs w:val="28"/>
        </w:rPr>
        <w:t xml:space="preserve"> </w:t>
      </w:r>
      <w:r w:rsidRPr="00F836EA">
        <w:rPr>
          <w:sz w:val="28"/>
          <w:szCs w:val="28"/>
        </w:rPr>
        <w:t>привычки,</w:t>
      </w:r>
      <w:r w:rsidRPr="00F836EA">
        <w:rPr>
          <w:spacing w:val="4"/>
          <w:sz w:val="28"/>
          <w:szCs w:val="28"/>
        </w:rPr>
        <w:t xml:space="preserve"> </w:t>
      </w:r>
      <w:r w:rsidRPr="00F836EA">
        <w:rPr>
          <w:sz w:val="28"/>
          <w:szCs w:val="28"/>
        </w:rPr>
        <w:t>знает</w:t>
      </w:r>
      <w:r w:rsidRPr="00F836EA">
        <w:rPr>
          <w:spacing w:val="-1"/>
          <w:sz w:val="28"/>
          <w:szCs w:val="28"/>
        </w:rPr>
        <w:t xml:space="preserve"> </w:t>
      </w:r>
      <w:r w:rsidRPr="00F836EA">
        <w:rPr>
          <w:sz w:val="28"/>
          <w:szCs w:val="28"/>
        </w:rPr>
        <w:t>основные</w:t>
      </w:r>
      <w:r w:rsidRPr="00F836EA">
        <w:rPr>
          <w:spacing w:val="1"/>
          <w:sz w:val="28"/>
          <w:szCs w:val="28"/>
        </w:rPr>
        <w:t xml:space="preserve"> </w:t>
      </w:r>
      <w:r w:rsidRPr="00F836EA">
        <w:rPr>
          <w:sz w:val="28"/>
          <w:szCs w:val="28"/>
        </w:rPr>
        <w:t>правила</w:t>
      </w:r>
      <w:r w:rsidRPr="00F836EA">
        <w:rPr>
          <w:spacing w:val="-2"/>
          <w:sz w:val="28"/>
          <w:szCs w:val="28"/>
        </w:rPr>
        <w:t xml:space="preserve"> </w:t>
      </w:r>
      <w:r w:rsidRPr="00F836EA">
        <w:rPr>
          <w:sz w:val="28"/>
          <w:szCs w:val="28"/>
        </w:rPr>
        <w:t>безопасного</w:t>
      </w:r>
      <w:r w:rsidRPr="00F836EA">
        <w:rPr>
          <w:spacing w:val="3"/>
          <w:sz w:val="28"/>
          <w:szCs w:val="28"/>
        </w:rPr>
        <w:t xml:space="preserve"> </w:t>
      </w:r>
      <w:r w:rsidRPr="00F836EA">
        <w:rPr>
          <w:sz w:val="28"/>
          <w:szCs w:val="28"/>
        </w:rPr>
        <w:t>поведения</w:t>
      </w:r>
      <w:r w:rsidRPr="00F836EA">
        <w:rPr>
          <w:spacing w:val="-3"/>
          <w:sz w:val="28"/>
          <w:szCs w:val="28"/>
        </w:rPr>
        <w:t xml:space="preserve"> </w:t>
      </w:r>
      <w:r w:rsidRPr="00F836EA">
        <w:rPr>
          <w:sz w:val="28"/>
          <w:szCs w:val="28"/>
        </w:rPr>
        <w:t>в</w:t>
      </w:r>
      <w:r w:rsidRPr="00F836EA">
        <w:rPr>
          <w:spacing w:val="-1"/>
          <w:sz w:val="28"/>
          <w:szCs w:val="28"/>
        </w:rPr>
        <w:t xml:space="preserve"> </w:t>
      </w:r>
      <w:r w:rsidRPr="00F836EA">
        <w:rPr>
          <w:sz w:val="28"/>
          <w:szCs w:val="28"/>
        </w:rPr>
        <w:t>двигательной</w:t>
      </w:r>
      <w:r w:rsidRPr="00F836EA">
        <w:rPr>
          <w:spacing w:val="-2"/>
          <w:sz w:val="28"/>
          <w:szCs w:val="28"/>
        </w:rPr>
        <w:t xml:space="preserve"> </w:t>
      </w:r>
      <w:r w:rsidRPr="00F836EA">
        <w:rPr>
          <w:sz w:val="28"/>
          <w:szCs w:val="28"/>
        </w:rPr>
        <w:t>деятельности.</w:t>
      </w:r>
    </w:p>
    <w:p w:rsidR="00822CB8" w:rsidRPr="00F836EA" w:rsidRDefault="00822CB8" w:rsidP="00822CB8">
      <w:pPr>
        <w:spacing w:before="74"/>
        <w:ind w:left="542"/>
        <w:rPr>
          <w:sz w:val="28"/>
          <w:szCs w:val="28"/>
        </w:rPr>
      </w:pPr>
      <w:r w:rsidRPr="00F836EA">
        <w:rPr>
          <w:sz w:val="28"/>
          <w:szCs w:val="28"/>
        </w:rPr>
        <w:t>От</w:t>
      </w:r>
      <w:r w:rsidRPr="00F836EA">
        <w:rPr>
          <w:spacing w:val="2"/>
          <w:sz w:val="28"/>
          <w:szCs w:val="28"/>
        </w:rPr>
        <w:t xml:space="preserve"> </w:t>
      </w:r>
      <w:r w:rsidRPr="00F836EA">
        <w:rPr>
          <w:sz w:val="28"/>
          <w:szCs w:val="28"/>
        </w:rPr>
        <w:t>4</w:t>
      </w:r>
      <w:r w:rsidRPr="00F836EA">
        <w:rPr>
          <w:spacing w:val="1"/>
          <w:sz w:val="28"/>
          <w:szCs w:val="28"/>
        </w:rPr>
        <w:t xml:space="preserve"> </w:t>
      </w:r>
      <w:r w:rsidRPr="00F836EA">
        <w:rPr>
          <w:sz w:val="28"/>
          <w:szCs w:val="28"/>
        </w:rPr>
        <w:t>лет</w:t>
      </w:r>
      <w:r w:rsidRPr="00F836EA">
        <w:rPr>
          <w:spacing w:val="-3"/>
          <w:sz w:val="28"/>
          <w:szCs w:val="28"/>
        </w:rPr>
        <w:t xml:space="preserve"> </w:t>
      </w:r>
      <w:r w:rsidRPr="00F836EA">
        <w:rPr>
          <w:sz w:val="28"/>
          <w:szCs w:val="28"/>
        </w:rPr>
        <w:t>до</w:t>
      </w:r>
      <w:r w:rsidRPr="00F836EA">
        <w:rPr>
          <w:spacing w:val="1"/>
          <w:sz w:val="28"/>
          <w:szCs w:val="28"/>
        </w:rPr>
        <w:t xml:space="preserve"> </w:t>
      </w:r>
      <w:r w:rsidRPr="00F836EA">
        <w:rPr>
          <w:sz w:val="28"/>
          <w:szCs w:val="28"/>
        </w:rPr>
        <w:t>5</w:t>
      </w:r>
      <w:r w:rsidRPr="00F836EA">
        <w:rPr>
          <w:spacing w:val="-4"/>
          <w:sz w:val="28"/>
          <w:szCs w:val="28"/>
        </w:rPr>
        <w:t xml:space="preserve"> </w:t>
      </w:r>
      <w:r w:rsidRPr="00F836EA">
        <w:rPr>
          <w:sz w:val="28"/>
          <w:szCs w:val="28"/>
        </w:rPr>
        <w:t>лет</w:t>
      </w:r>
    </w:p>
    <w:p w:rsidR="00822CB8" w:rsidRPr="00F836EA" w:rsidRDefault="00822CB8" w:rsidP="00822CB8">
      <w:pPr>
        <w:spacing w:before="171" w:line="362" w:lineRule="auto"/>
        <w:ind w:left="542"/>
        <w:rPr>
          <w:sz w:val="28"/>
          <w:szCs w:val="28"/>
        </w:rPr>
      </w:pPr>
      <w:r w:rsidRPr="00F836EA">
        <w:rPr>
          <w:sz w:val="28"/>
          <w:szCs w:val="28"/>
        </w:rPr>
        <w:t>Основные</w:t>
      </w:r>
      <w:r w:rsidRPr="00F836EA">
        <w:rPr>
          <w:spacing w:val="-1"/>
          <w:sz w:val="28"/>
          <w:szCs w:val="28"/>
        </w:rPr>
        <w:t xml:space="preserve"> </w:t>
      </w:r>
      <w:r w:rsidRPr="00F836EA">
        <w:rPr>
          <w:b/>
          <w:i/>
          <w:sz w:val="28"/>
          <w:szCs w:val="28"/>
        </w:rPr>
        <w:t>задачи</w:t>
      </w:r>
      <w:r w:rsidRPr="00F836EA">
        <w:rPr>
          <w:b/>
          <w:i/>
          <w:spacing w:val="-4"/>
          <w:sz w:val="28"/>
          <w:szCs w:val="28"/>
        </w:rPr>
        <w:t xml:space="preserve"> </w:t>
      </w:r>
      <w:r w:rsidRPr="00F836EA">
        <w:rPr>
          <w:sz w:val="28"/>
          <w:szCs w:val="28"/>
        </w:rPr>
        <w:t>образовательной деятельности в области физического</w:t>
      </w:r>
      <w:r w:rsidRPr="00F836EA">
        <w:rPr>
          <w:spacing w:val="2"/>
          <w:sz w:val="28"/>
          <w:szCs w:val="28"/>
        </w:rPr>
        <w:t xml:space="preserve"> </w:t>
      </w:r>
      <w:r w:rsidRPr="00F836EA">
        <w:rPr>
          <w:sz w:val="28"/>
          <w:szCs w:val="28"/>
        </w:rPr>
        <w:t>развития:</w:t>
      </w:r>
      <w:r w:rsidRPr="00F836EA">
        <w:rPr>
          <w:spacing w:val="8"/>
          <w:sz w:val="28"/>
          <w:szCs w:val="28"/>
        </w:rPr>
        <w:t xml:space="preserve"> </w:t>
      </w:r>
      <w:r w:rsidRPr="00F836EA">
        <w:rPr>
          <w:sz w:val="28"/>
          <w:szCs w:val="28"/>
        </w:rPr>
        <w:t>продолжать</w:t>
      </w:r>
      <w:r w:rsidRPr="00F836EA">
        <w:rPr>
          <w:spacing w:val="47"/>
          <w:sz w:val="28"/>
          <w:szCs w:val="28"/>
        </w:rPr>
        <w:t xml:space="preserve"> </w:t>
      </w:r>
      <w:r w:rsidRPr="00F836EA">
        <w:rPr>
          <w:sz w:val="28"/>
          <w:szCs w:val="28"/>
        </w:rPr>
        <w:t>обогащать</w:t>
      </w:r>
      <w:r w:rsidRPr="00F836EA">
        <w:rPr>
          <w:spacing w:val="46"/>
          <w:sz w:val="28"/>
          <w:szCs w:val="28"/>
        </w:rPr>
        <w:t xml:space="preserve"> </w:t>
      </w:r>
      <w:r w:rsidRPr="00F836EA">
        <w:rPr>
          <w:sz w:val="28"/>
          <w:szCs w:val="28"/>
        </w:rPr>
        <w:t>двигательный</w:t>
      </w:r>
      <w:r w:rsidRPr="00F836EA">
        <w:rPr>
          <w:spacing w:val="43"/>
          <w:sz w:val="28"/>
          <w:szCs w:val="28"/>
        </w:rPr>
        <w:t xml:space="preserve"> </w:t>
      </w:r>
      <w:r w:rsidRPr="00F836EA">
        <w:rPr>
          <w:sz w:val="28"/>
          <w:szCs w:val="28"/>
        </w:rPr>
        <w:t>опыт</w:t>
      </w:r>
      <w:r w:rsidRPr="00F836EA">
        <w:rPr>
          <w:spacing w:val="42"/>
          <w:sz w:val="28"/>
          <w:szCs w:val="28"/>
        </w:rPr>
        <w:t xml:space="preserve"> </w:t>
      </w:r>
      <w:r w:rsidRPr="00F836EA">
        <w:rPr>
          <w:sz w:val="28"/>
          <w:szCs w:val="28"/>
        </w:rPr>
        <w:t>ребенка,</w:t>
      </w:r>
      <w:r w:rsidRPr="00F836EA">
        <w:rPr>
          <w:spacing w:val="47"/>
          <w:sz w:val="28"/>
          <w:szCs w:val="28"/>
        </w:rPr>
        <w:t xml:space="preserve"> </w:t>
      </w:r>
      <w:r w:rsidRPr="00F836EA">
        <w:rPr>
          <w:sz w:val="28"/>
          <w:szCs w:val="28"/>
        </w:rPr>
        <w:t>создавать</w:t>
      </w:r>
      <w:r w:rsidRPr="00F836EA">
        <w:rPr>
          <w:spacing w:val="-57"/>
          <w:sz w:val="28"/>
          <w:szCs w:val="28"/>
        </w:rPr>
        <w:t xml:space="preserve"> </w:t>
      </w:r>
      <w:r w:rsidRPr="00F836EA">
        <w:rPr>
          <w:sz w:val="28"/>
          <w:szCs w:val="28"/>
        </w:rPr>
        <w:t>условия</w:t>
      </w:r>
      <w:r w:rsidRPr="00F836EA">
        <w:rPr>
          <w:spacing w:val="50"/>
          <w:sz w:val="28"/>
          <w:szCs w:val="28"/>
        </w:rPr>
        <w:t xml:space="preserve"> </w:t>
      </w:r>
      <w:r w:rsidRPr="00F836EA">
        <w:rPr>
          <w:sz w:val="28"/>
          <w:szCs w:val="28"/>
        </w:rPr>
        <w:t>для</w:t>
      </w:r>
      <w:r w:rsidRPr="00F836EA">
        <w:rPr>
          <w:spacing w:val="45"/>
          <w:sz w:val="28"/>
          <w:szCs w:val="28"/>
        </w:rPr>
        <w:t xml:space="preserve"> </w:t>
      </w:r>
      <w:r w:rsidRPr="00F836EA">
        <w:rPr>
          <w:sz w:val="28"/>
          <w:szCs w:val="28"/>
        </w:rPr>
        <w:t>оптимальной</w:t>
      </w:r>
    </w:p>
    <w:p w:rsidR="00822CB8" w:rsidRPr="00F836EA" w:rsidRDefault="00822CB8" w:rsidP="00822CB8">
      <w:pPr>
        <w:spacing w:line="360" w:lineRule="auto"/>
        <w:ind w:left="542"/>
        <w:rPr>
          <w:sz w:val="28"/>
          <w:szCs w:val="28"/>
        </w:rPr>
      </w:pPr>
      <w:r w:rsidRPr="00F836EA">
        <w:rPr>
          <w:sz w:val="28"/>
          <w:szCs w:val="28"/>
        </w:rPr>
        <w:t>двигательной</w:t>
      </w:r>
      <w:r w:rsidRPr="00F836EA">
        <w:rPr>
          <w:spacing w:val="42"/>
          <w:sz w:val="28"/>
          <w:szCs w:val="28"/>
        </w:rPr>
        <w:t xml:space="preserve"> </w:t>
      </w:r>
      <w:r w:rsidRPr="00F836EA">
        <w:rPr>
          <w:sz w:val="28"/>
          <w:szCs w:val="28"/>
        </w:rPr>
        <w:t>деятельности</w:t>
      </w:r>
      <w:r w:rsidRPr="00F836EA">
        <w:rPr>
          <w:spacing w:val="42"/>
          <w:sz w:val="28"/>
          <w:szCs w:val="28"/>
        </w:rPr>
        <w:t xml:space="preserve"> </w:t>
      </w:r>
      <w:r w:rsidRPr="00F836EA">
        <w:rPr>
          <w:sz w:val="28"/>
          <w:szCs w:val="28"/>
        </w:rPr>
        <w:t>обучая</w:t>
      </w:r>
      <w:r w:rsidRPr="00F836EA">
        <w:rPr>
          <w:spacing w:val="45"/>
          <w:sz w:val="28"/>
          <w:szCs w:val="28"/>
        </w:rPr>
        <w:t xml:space="preserve"> </w:t>
      </w:r>
      <w:r w:rsidRPr="00F836EA">
        <w:rPr>
          <w:i/>
          <w:sz w:val="28"/>
          <w:szCs w:val="28"/>
        </w:rPr>
        <w:t>техничному</w:t>
      </w:r>
      <w:r w:rsidRPr="00F836EA">
        <w:rPr>
          <w:i/>
          <w:spacing w:val="45"/>
          <w:sz w:val="28"/>
          <w:szCs w:val="28"/>
        </w:rPr>
        <w:t xml:space="preserve"> </w:t>
      </w:r>
      <w:r w:rsidRPr="00F836EA">
        <w:rPr>
          <w:sz w:val="28"/>
          <w:szCs w:val="28"/>
        </w:rPr>
        <w:t>выполнению</w:t>
      </w:r>
      <w:r w:rsidRPr="00F836EA">
        <w:rPr>
          <w:spacing w:val="44"/>
          <w:sz w:val="28"/>
          <w:szCs w:val="28"/>
        </w:rPr>
        <w:t xml:space="preserve"> </w:t>
      </w:r>
      <w:r w:rsidRPr="00F836EA">
        <w:rPr>
          <w:sz w:val="28"/>
          <w:szCs w:val="28"/>
        </w:rPr>
        <w:t>разнообразных</w:t>
      </w:r>
      <w:r w:rsidRPr="00F836EA">
        <w:rPr>
          <w:spacing w:val="41"/>
          <w:sz w:val="28"/>
          <w:szCs w:val="28"/>
        </w:rPr>
        <w:t xml:space="preserve"> </w:t>
      </w:r>
      <w:r w:rsidRPr="00F836EA">
        <w:rPr>
          <w:sz w:val="28"/>
          <w:szCs w:val="28"/>
        </w:rPr>
        <w:t>физических</w:t>
      </w:r>
      <w:r w:rsidRPr="00F836EA">
        <w:rPr>
          <w:spacing w:val="45"/>
          <w:sz w:val="28"/>
          <w:szCs w:val="28"/>
        </w:rPr>
        <w:t xml:space="preserve"> </w:t>
      </w:r>
      <w:r w:rsidRPr="00F836EA">
        <w:rPr>
          <w:sz w:val="28"/>
          <w:szCs w:val="28"/>
        </w:rPr>
        <w:t>упражнений,</w:t>
      </w:r>
      <w:r w:rsidRPr="00F836EA">
        <w:rPr>
          <w:spacing w:val="43"/>
          <w:sz w:val="28"/>
          <w:szCs w:val="28"/>
        </w:rPr>
        <w:t xml:space="preserve"> </w:t>
      </w:r>
      <w:r w:rsidRPr="00F836EA">
        <w:rPr>
          <w:sz w:val="28"/>
          <w:szCs w:val="28"/>
        </w:rPr>
        <w:t>музыкально-ритмических</w:t>
      </w:r>
      <w:r w:rsidRPr="00F836EA">
        <w:rPr>
          <w:spacing w:val="41"/>
          <w:sz w:val="28"/>
          <w:szCs w:val="28"/>
        </w:rPr>
        <w:t xml:space="preserve"> </w:t>
      </w:r>
      <w:r w:rsidRPr="00F836EA">
        <w:rPr>
          <w:sz w:val="28"/>
          <w:szCs w:val="28"/>
        </w:rPr>
        <w:t>упражнений</w:t>
      </w:r>
      <w:r w:rsidRPr="00F836EA">
        <w:rPr>
          <w:spacing w:val="42"/>
          <w:sz w:val="28"/>
          <w:szCs w:val="28"/>
        </w:rPr>
        <w:t xml:space="preserve"> </w:t>
      </w:r>
      <w:r w:rsidRPr="00F836EA">
        <w:rPr>
          <w:sz w:val="28"/>
          <w:szCs w:val="28"/>
        </w:rPr>
        <w:t>в</w:t>
      </w:r>
      <w:r w:rsidRPr="00F836EA">
        <w:rPr>
          <w:spacing w:val="1"/>
          <w:sz w:val="28"/>
          <w:szCs w:val="28"/>
        </w:rPr>
        <w:t xml:space="preserve"> </w:t>
      </w:r>
      <w:r w:rsidRPr="00F836EA">
        <w:rPr>
          <w:sz w:val="28"/>
          <w:szCs w:val="28"/>
        </w:rPr>
        <w:t>разных</w:t>
      </w:r>
      <w:r w:rsidRPr="00F836EA">
        <w:rPr>
          <w:spacing w:val="-3"/>
          <w:sz w:val="28"/>
          <w:szCs w:val="28"/>
        </w:rPr>
        <w:t xml:space="preserve"> </w:t>
      </w:r>
      <w:r w:rsidRPr="00F836EA">
        <w:rPr>
          <w:sz w:val="28"/>
          <w:szCs w:val="28"/>
        </w:rPr>
        <w:t>формах</w:t>
      </w:r>
      <w:r w:rsidRPr="00F836EA">
        <w:rPr>
          <w:spacing w:val="-7"/>
          <w:sz w:val="28"/>
          <w:szCs w:val="28"/>
        </w:rPr>
        <w:t xml:space="preserve"> </w:t>
      </w:r>
      <w:r w:rsidRPr="00F836EA">
        <w:rPr>
          <w:sz w:val="28"/>
          <w:szCs w:val="28"/>
        </w:rPr>
        <w:t>двигательной деятельности;</w:t>
      </w:r>
    </w:p>
    <w:p w:rsidR="00822CB8" w:rsidRPr="00F836EA" w:rsidRDefault="00822CB8" w:rsidP="002260E7">
      <w:pPr>
        <w:spacing w:line="360" w:lineRule="auto"/>
        <w:ind w:left="542"/>
        <w:rPr>
          <w:sz w:val="28"/>
          <w:szCs w:val="28"/>
        </w:rPr>
      </w:pPr>
      <w:r w:rsidRPr="00F836EA">
        <w:rPr>
          <w:sz w:val="28"/>
          <w:szCs w:val="28"/>
        </w:rPr>
        <w:t>продолжать</w:t>
      </w:r>
      <w:r w:rsidRPr="00F836EA">
        <w:rPr>
          <w:spacing w:val="31"/>
          <w:sz w:val="28"/>
          <w:szCs w:val="28"/>
        </w:rPr>
        <w:t xml:space="preserve"> </w:t>
      </w:r>
      <w:r w:rsidRPr="00F836EA">
        <w:rPr>
          <w:sz w:val="28"/>
          <w:szCs w:val="28"/>
        </w:rPr>
        <w:t>учить</w:t>
      </w:r>
      <w:r w:rsidRPr="00F836EA">
        <w:rPr>
          <w:spacing w:val="36"/>
          <w:sz w:val="28"/>
          <w:szCs w:val="28"/>
        </w:rPr>
        <w:t xml:space="preserve"> </w:t>
      </w:r>
      <w:r w:rsidRPr="00F836EA">
        <w:rPr>
          <w:sz w:val="28"/>
          <w:szCs w:val="28"/>
        </w:rPr>
        <w:t>быстро</w:t>
      </w:r>
      <w:r w:rsidRPr="00F836EA">
        <w:rPr>
          <w:spacing w:val="39"/>
          <w:sz w:val="28"/>
          <w:szCs w:val="28"/>
        </w:rPr>
        <w:t xml:space="preserve"> </w:t>
      </w:r>
      <w:r w:rsidRPr="00F836EA">
        <w:rPr>
          <w:sz w:val="28"/>
          <w:szCs w:val="28"/>
        </w:rPr>
        <w:t>и</w:t>
      </w:r>
      <w:r w:rsidRPr="00F836EA">
        <w:rPr>
          <w:spacing w:val="36"/>
          <w:sz w:val="28"/>
          <w:szCs w:val="28"/>
        </w:rPr>
        <w:t xml:space="preserve"> </w:t>
      </w:r>
      <w:r w:rsidRPr="00F836EA">
        <w:rPr>
          <w:sz w:val="28"/>
          <w:szCs w:val="28"/>
        </w:rPr>
        <w:t>самостоятельно</w:t>
      </w:r>
      <w:r w:rsidRPr="00F836EA">
        <w:rPr>
          <w:spacing w:val="35"/>
          <w:sz w:val="28"/>
          <w:szCs w:val="28"/>
        </w:rPr>
        <w:t xml:space="preserve"> </w:t>
      </w:r>
      <w:r w:rsidRPr="00F836EA">
        <w:rPr>
          <w:sz w:val="28"/>
          <w:szCs w:val="28"/>
        </w:rPr>
        <w:t>ориентироваться</w:t>
      </w:r>
      <w:r w:rsidRPr="00F836EA">
        <w:rPr>
          <w:spacing w:val="31"/>
          <w:sz w:val="28"/>
          <w:szCs w:val="28"/>
        </w:rPr>
        <w:t xml:space="preserve"> </w:t>
      </w:r>
      <w:r w:rsidRPr="00F836EA">
        <w:rPr>
          <w:sz w:val="28"/>
          <w:szCs w:val="28"/>
        </w:rPr>
        <w:t>в</w:t>
      </w:r>
      <w:r w:rsidRPr="00F836EA">
        <w:rPr>
          <w:spacing w:val="37"/>
          <w:sz w:val="28"/>
          <w:szCs w:val="28"/>
        </w:rPr>
        <w:t xml:space="preserve"> </w:t>
      </w:r>
      <w:r w:rsidRPr="00F836EA">
        <w:rPr>
          <w:sz w:val="28"/>
          <w:szCs w:val="28"/>
        </w:rPr>
        <w:t>пространстве,</w:t>
      </w:r>
      <w:r w:rsidRPr="00F836EA">
        <w:rPr>
          <w:spacing w:val="36"/>
          <w:sz w:val="28"/>
          <w:szCs w:val="28"/>
        </w:rPr>
        <w:t xml:space="preserve"> </w:t>
      </w:r>
      <w:r w:rsidRPr="00F836EA">
        <w:rPr>
          <w:sz w:val="28"/>
          <w:szCs w:val="28"/>
        </w:rPr>
        <w:t>выполнять</w:t>
      </w:r>
      <w:r w:rsidRPr="00F836EA">
        <w:rPr>
          <w:spacing w:val="49"/>
          <w:sz w:val="28"/>
          <w:szCs w:val="28"/>
        </w:rPr>
        <w:t xml:space="preserve"> </w:t>
      </w:r>
      <w:r w:rsidRPr="00F836EA">
        <w:rPr>
          <w:sz w:val="28"/>
          <w:szCs w:val="28"/>
        </w:rPr>
        <w:t>движения</w:t>
      </w:r>
      <w:r w:rsidRPr="00F836EA">
        <w:rPr>
          <w:spacing w:val="37"/>
          <w:sz w:val="28"/>
          <w:szCs w:val="28"/>
        </w:rPr>
        <w:t xml:space="preserve"> </w:t>
      </w:r>
      <w:r w:rsidRPr="00F836EA">
        <w:rPr>
          <w:sz w:val="28"/>
          <w:szCs w:val="28"/>
        </w:rPr>
        <w:t>скоординировано,</w:t>
      </w:r>
      <w:r w:rsidRPr="00F836EA">
        <w:rPr>
          <w:spacing w:val="38"/>
          <w:sz w:val="28"/>
          <w:szCs w:val="28"/>
        </w:rPr>
        <w:t xml:space="preserve"> </w:t>
      </w:r>
      <w:r w:rsidRPr="00F836EA">
        <w:rPr>
          <w:sz w:val="28"/>
          <w:szCs w:val="28"/>
        </w:rPr>
        <w:t>согласованно,</w:t>
      </w:r>
      <w:r w:rsidRPr="00F836EA">
        <w:rPr>
          <w:spacing w:val="37"/>
          <w:sz w:val="28"/>
          <w:szCs w:val="28"/>
        </w:rPr>
        <w:t xml:space="preserve"> </w:t>
      </w:r>
      <w:r w:rsidRPr="00F836EA">
        <w:rPr>
          <w:sz w:val="28"/>
          <w:szCs w:val="28"/>
        </w:rPr>
        <w:t>сохранять</w:t>
      </w:r>
      <w:r w:rsidRPr="00F836EA">
        <w:rPr>
          <w:spacing w:val="-57"/>
          <w:sz w:val="28"/>
          <w:szCs w:val="28"/>
        </w:rPr>
        <w:t xml:space="preserve"> </w:t>
      </w:r>
      <w:r w:rsidR="002260E7">
        <w:rPr>
          <w:sz w:val="28"/>
          <w:szCs w:val="28"/>
        </w:rPr>
        <w:t xml:space="preserve">правильную осанку; </w:t>
      </w:r>
      <w:r w:rsidRPr="00F836EA">
        <w:rPr>
          <w:sz w:val="28"/>
          <w:szCs w:val="28"/>
        </w:rPr>
        <w:t>формировать</w:t>
      </w:r>
      <w:r w:rsidRPr="00F836EA">
        <w:rPr>
          <w:spacing w:val="-7"/>
          <w:sz w:val="28"/>
          <w:szCs w:val="28"/>
        </w:rPr>
        <w:t xml:space="preserve"> </w:t>
      </w:r>
      <w:r w:rsidRPr="00F836EA">
        <w:rPr>
          <w:sz w:val="28"/>
          <w:szCs w:val="28"/>
        </w:rPr>
        <w:t>психофизические</w:t>
      </w:r>
      <w:r w:rsidRPr="00F836EA">
        <w:rPr>
          <w:spacing w:val="-6"/>
          <w:sz w:val="28"/>
          <w:szCs w:val="28"/>
        </w:rPr>
        <w:t xml:space="preserve"> </w:t>
      </w:r>
      <w:r w:rsidRPr="00F836EA">
        <w:rPr>
          <w:sz w:val="28"/>
          <w:szCs w:val="28"/>
        </w:rPr>
        <w:t>качества,</w:t>
      </w:r>
      <w:r w:rsidRPr="00F836EA">
        <w:rPr>
          <w:spacing w:val="-5"/>
          <w:sz w:val="28"/>
          <w:szCs w:val="28"/>
        </w:rPr>
        <w:t xml:space="preserve"> </w:t>
      </w:r>
      <w:r w:rsidRPr="00F836EA">
        <w:rPr>
          <w:sz w:val="28"/>
          <w:szCs w:val="28"/>
        </w:rPr>
        <w:t>координацию,</w:t>
      </w:r>
      <w:r w:rsidRPr="00F836EA">
        <w:rPr>
          <w:spacing w:val="-8"/>
          <w:sz w:val="28"/>
          <w:szCs w:val="28"/>
        </w:rPr>
        <w:t xml:space="preserve"> </w:t>
      </w:r>
      <w:r w:rsidRPr="00F836EA">
        <w:rPr>
          <w:sz w:val="28"/>
          <w:szCs w:val="28"/>
        </w:rPr>
        <w:t>гибкость,</w:t>
      </w:r>
      <w:r w:rsidRPr="00F836EA">
        <w:rPr>
          <w:spacing w:val="-4"/>
          <w:sz w:val="28"/>
          <w:szCs w:val="28"/>
        </w:rPr>
        <w:t xml:space="preserve"> </w:t>
      </w:r>
      <w:r w:rsidRPr="00F836EA">
        <w:rPr>
          <w:sz w:val="28"/>
          <w:szCs w:val="28"/>
        </w:rPr>
        <w:t>меткость;</w:t>
      </w:r>
    </w:p>
    <w:p w:rsidR="00822CB8" w:rsidRPr="00F836EA" w:rsidRDefault="00822CB8" w:rsidP="002260E7">
      <w:pPr>
        <w:spacing w:line="360" w:lineRule="auto"/>
        <w:ind w:left="542"/>
        <w:rPr>
          <w:sz w:val="28"/>
          <w:szCs w:val="28"/>
        </w:rPr>
      </w:pPr>
      <w:r w:rsidRPr="00F836EA">
        <w:rPr>
          <w:sz w:val="28"/>
          <w:szCs w:val="28"/>
        </w:rPr>
        <w:t>воспитывать</w:t>
      </w:r>
      <w:r w:rsidRPr="00F836EA">
        <w:rPr>
          <w:spacing w:val="24"/>
          <w:sz w:val="28"/>
          <w:szCs w:val="28"/>
        </w:rPr>
        <w:t xml:space="preserve"> </w:t>
      </w:r>
      <w:r w:rsidRPr="00F836EA">
        <w:rPr>
          <w:sz w:val="28"/>
          <w:szCs w:val="28"/>
        </w:rPr>
        <w:t>волевых</w:t>
      </w:r>
      <w:r w:rsidRPr="00F836EA">
        <w:rPr>
          <w:spacing w:val="19"/>
          <w:sz w:val="28"/>
          <w:szCs w:val="28"/>
        </w:rPr>
        <w:t xml:space="preserve"> </w:t>
      </w:r>
      <w:r w:rsidRPr="00F836EA">
        <w:rPr>
          <w:sz w:val="28"/>
          <w:szCs w:val="28"/>
        </w:rPr>
        <w:t>качества,</w:t>
      </w:r>
      <w:r w:rsidRPr="00F836EA">
        <w:rPr>
          <w:spacing w:val="26"/>
          <w:sz w:val="28"/>
          <w:szCs w:val="28"/>
        </w:rPr>
        <w:t xml:space="preserve"> </w:t>
      </w:r>
      <w:r w:rsidRPr="00F836EA">
        <w:rPr>
          <w:sz w:val="28"/>
          <w:szCs w:val="28"/>
        </w:rPr>
        <w:t>произвольность,</w:t>
      </w:r>
      <w:r w:rsidRPr="00F836EA">
        <w:rPr>
          <w:spacing w:val="28"/>
          <w:sz w:val="28"/>
          <w:szCs w:val="28"/>
        </w:rPr>
        <w:t xml:space="preserve"> </w:t>
      </w:r>
      <w:r w:rsidRPr="00F836EA">
        <w:rPr>
          <w:sz w:val="28"/>
          <w:szCs w:val="28"/>
        </w:rPr>
        <w:t>стремление</w:t>
      </w:r>
      <w:r w:rsidRPr="00F836EA">
        <w:rPr>
          <w:spacing w:val="22"/>
          <w:sz w:val="28"/>
          <w:szCs w:val="28"/>
        </w:rPr>
        <w:t xml:space="preserve"> </w:t>
      </w:r>
      <w:r w:rsidRPr="00F836EA">
        <w:rPr>
          <w:sz w:val="28"/>
          <w:szCs w:val="28"/>
        </w:rPr>
        <w:t>соблюдать</w:t>
      </w:r>
      <w:r w:rsidRPr="00F836EA">
        <w:rPr>
          <w:spacing w:val="25"/>
          <w:sz w:val="28"/>
          <w:szCs w:val="28"/>
        </w:rPr>
        <w:t xml:space="preserve"> </w:t>
      </w:r>
      <w:r w:rsidRPr="00F836EA">
        <w:rPr>
          <w:sz w:val="28"/>
          <w:szCs w:val="28"/>
        </w:rPr>
        <w:t>правила</w:t>
      </w:r>
      <w:r w:rsidRPr="00F836EA">
        <w:rPr>
          <w:spacing w:val="23"/>
          <w:sz w:val="28"/>
          <w:szCs w:val="28"/>
        </w:rPr>
        <w:t xml:space="preserve"> </w:t>
      </w:r>
      <w:r w:rsidRPr="00F836EA">
        <w:rPr>
          <w:sz w:val="28"/>
          <w:szCs w:val="28"/>
        </w:rPr>
        <w:t>в</w:t>
      </w:r>
      <w:r w:rsidRPr="00F836EA">
        <w:rPr>
          <w:spacing w:val="25"/>
          <w:sz w:val="28"/>
          <w:szCs w:val="28"/>
        </w:rPr>
        <w:t xml:space="preserve"> </w:t>
      </w:r>
      <w:r w:rsidRPr="00F836EA">
        <w:rPr>
          <w:sz w:val="28"/>
          <w:szCs w:val="28"/>
        </w:rPr>
        <w:t>подвижных</w:t>
      </w:r>
      <w:r w:rsidRPr="00F836EA">
        <w:rPr>
          <w:spacing w:val="19"/>
          <w:sz w:val="28"/>
          <w:szCs w:val="28"/>
        </w:rPr>
        <w:t xml:space="preserve"> </w:t>
      </w:r>
      <w:r w:rsidRPr="00F836EA">
        <w:rPr>
          <w:sz w:val="28"/>
          <w:szCs w:val="28"/>
        </w:rPr>
        <w:t>играх,</w:t>
      </w:r>
      <w:r w:rsidRPr="00F836EA">
        <w:rPr>
          <w:spacing w:val="27"/>
          <w:sz w:val="28"/>
          <w:szCs w:val="28"/>
        </w:rPr>
        <w:t xml:space="preserve"> </w:t>
      </w:r>
      <w:r w:rsidRPr="00F836EA">
        <w:rPr>
          <w:sz w:val="28"/>
          <w:szCs w:val="28"/>
        </w:rPr>
        <w:t>проявлять</w:t>
      </w:r>
      <w:r w:rsidRPr="00F836EA">
        <w:rPr>
          <w:spacing w:val="24"/>
          <w:sz w:val="28"/>
          <w:szCs w:val="28"/>
        </w:rPr>
        <w:t xml:space="preserve"> </w:t>
      </w:r>
      <w:r w:rsidRPr="00F836EA">
        <w:rPr>
          <w:sz w:val="28"/>
          <w:szCs w:val="28"/>
        </w:rPr>
        <w:t>творчество</w:t>
      </w:r>
      <w:r w:rsidRPr="00F836EA">
        <w:rPr>
          <w:spacing w:val="29"/>
          <w:sz w:val="28"/>
          <w:szCs w:val="28"/>
        </w:rPr>
        <w:t xml:space="preserve"> </w:t>
      </w:r>
      <w:r w:rsidRPr="00F836EA">
        <w:rPr>
          <w:sz w:val="28"/>
          <w:szCs w:val="28"/>
        </w:rPr>
        <w:t>и</w:t>
      </w:r>
      <w:r w:rsidRPr="00F836EA">
        <w:rPr>
          <w:spacing w:val="24"/>
          <w:sz w:val="28"/>
          <w:szCs w:val="28"/>
        </w:rPr>
        <w:t xml:space="preserve"> </w:t>
      </w:r>
      <w:r w:rsidRPr="00F836EA">
        <w:rPr>
          <w:sz w:val="28"/>
          <w:szCs w:val="28"/>
        </w:rPr>
        <w:t>самостоятельность</w:t>
      </w:r>
      <w:r w:rsidRPr="00F836EA">
        <w:rPr>
          <w:spacing w:val="-57"/>
          <w:sz w:val="28"/>
          <w:szCs w:val="28"/>
        </w:rPr>
        <w:t xml:space="preserve"> </w:t>
      </w:r>
      <w:r w:rsidRPr="00F836EA">
        <w:rPr>
          <w:sz w:val="28"/>
          <w:szCs w:val="28"/>
        </w:rPr>
        <w:t>при</w:t>
      </w:r>
      <w:r w:rsidRPr="00F836EA">
        <w:rPr>
          <w:spacing w:val="2"/>
          <w:sz w:val="28"/>
          <w:szCs w:val="28"/>
        </w:rPr>
        <w:t xml:space="preserve"> </w:t>
      </w:r>
      <w:r w:rsidRPr="00F836EA">
        <w:rPr>
          <w:sz w:val="28"/>
          <w:szCs w:val="28"/>
        </w:rPr>
        <w:t>выполнении</w:t>
      </w:r>
      <w:r w:rsidRPr="00F836EA">
        <w:rPr>
          <w:spacing w:val="5"/>
          <w:sz w:val="28"/>
          <w:szCs w:val="28"/>
        </w:rPr>
        <w:t xml:space="preserve"> </w:t>
      </w:r>
      <w:r w:rsidRPr="00F836EA">
        <w:rPr>
          <w:sz w:val="28"/>
          <w:szCs w:val="28"/>
        </w:rPr>
        <w:t>физических</w:t>
      </w:r>
      <w:r w:rsidRPr="00F836EA">
        <w:rPr>
          <w:spacing w:val="3"/>
          <w:sz w:val="28"/>
          <w:szCs w:val="28"/>
        </w:rPr>
        <w:t xml:space="preserve"> </w:t>
      </w:r>
      <w:r w:rsidRPr="00F836EA">
        <w:rPr>
          <w:sz w:val="28"/>
          <w:szCs w:val="28"/>
        </w:rPr>
        <w:t>упражнений;</w:t>
      </w:r>
    </w:p>
    <w:p w:rsidR="00822CB8" w:rsidRPr="00F836EA" w:rsidRDefault="00822CB8" w:rsidP="00822CB8">
      <w:pPr>
        <w:spacing w:before="2"/>
        <w:ind w:left="542"/>
        <w:rPr>
          <w:sz w:val="28"/>
          <w:szCs w:val="28"/>
        </w:rPr>
      </w:pPr>
      <w:r w:rsidRPr="00F836EA">
        <w:rPr>
          <w:sz w:val="28"/>
          <w:szCs w:val="28"/>
        </w:rPr>
        <w:t>воспитывать</w:t>
      </w:r>
      <w:r w:rsidRPr="00F836EA">
        <w:rPr>
          <w:spacing w:val="-2"/>
          <w:sz w:val="28"/>
          <w:szCs w:val="28"/>
        </w:rPr>
        <w:t xml:space="preserve"> </w:t>
      </w:r>
      <w:r w:rsidRPr="00F836EA">
        <w:rPr>
          <w:sz w:val="28"/>
          <w:szCs w:val="28"/>
        </w:rPr>
        <w:t>интерес</w:t>
      </w:r>
      <w:r w:rsidRPr="00F836EA">
        <w:rPr>
          <w:spacing w:val="-3"/>
          <w:sz w:val="28"/>
          <w:szCs w:val="28"/>
        </w:rPr>
        <w:t xml:space="preserve"> </w:t>
      </w:r>
      <w:r w:rsidRPr="00F836EA">
        <w:rPr>
          <w:sz w:val="28"/>
          <w:szCs w:val="28"/>
        </w:rPr>
        <w:t>и</w:t>
      </w:r>
      <w:r w:rsidRPr="00F836EA">
        <w:rPr>
          <w:spacing w:val="-2"/>
          <w:sz w:val="28"/>
          <w:szCs w:val="28"/>
        </w:rPr>
        <w:t xml:space="preserve"> </w:t>
      </w:r>
      <w:r w:rsidRPr="00F836EA">
        <w:rPr>
          <w:sz w:val="28"/>
          <w:szCs w:val="28"/>
        </w:rPr>
        <w:t>положительное</w:t>
      </w:r>
      <w:r w:rsidRPr="00F836EA">
        <w:rPr>
          <w:spacing w:val="-7"/>
          <w:sz w:val="28"/>
          <w:szCs w:val="28"/>
        </w:rPr>
        <w:t xml:space="preserve"> </w:t>
      </w:r>
      <w:r w:rsidRPr="00F836EA">
        <w:rPr>
          <w:sz w:val="28"/>
          <w:szCs w:val="28"/>
        </w:rPr>
        <w:t>отношение</w:t>
      </w:r>
      <w:r w:rsidRPr="00F836EA">
        <w:rPr>
          <w:spacing w:val="-3"/>
          <w:sz w:val="28"/>
          <w:szCs w:val="28"/>
        </w:rPr>
        <w:t xml:space="preserve"> </w:t>
      </w:r>
      <w:r w:rsidRPr="00F836EA">
        <w:rPr>
          <w:sz w:val="28"/>
          <w:szCs w:val="28"/>
        </w:rPr>
        <w:t>к</w:t>
      </w:r>
      <w:r w:rsidRPr="00F836EA">
        <w:rPr>
          <w:spacing w:val="-4"/>
          <w:sz w:val="28"/>
          <w:szCs w:val="28"/>
        </w:rPr>
        <w:t xml:space="preserve"> </w:t>
      </w:r>
      <w:r w:rsidRPr="00F836EA">
        <w:rPr>
          <w:sz w:val="28"/>
          <w:szCs w:val="28"/>
        </w:rPr>
        <w:t>физическим упражнениям, разным</w:t>
      </w:r>
      <w:r w:rsidR="00167BEC" w:rsidRPr="00F836EA">
        <w:rPr>
          <w:sz w:val="28"/>
          <w:szCs w:val="28"/>
        </w:rPr>
        <w:t xml:space="preserve"> </w:t>
      </w:r>
      <w:r w:rsidRPr="00F836EA">
        <w:rPr>
          <w:sz w:val="28"/>
          <w:szCs w:val="28"/>
        </w:rPr>
        <w:t>формам</w:t>
      </w:r>
      <w:r w:rsidRPr="00F836EA">
        <w:rPr>
          <w:spacing w:val="-1"/>
          <w:sz w:val="28"/>
          <w:szCs w:val="28"/>
        </w:rPr>
        <w:t xml:space="preserve"> </w:t>
      </w:r>
      <w:r w:rsidRPr="00F836EA">
        <w:rPr>
          <w:sz w:val="28"/>
          <w:szCs w:val="28"/>
        </w:rPr>
        <w:t>двигательной</w:t>
      </w:r>
      <w:r w:rsidRPr="00F836EA">
        <w:rPr>
          <w:spacing w:val="-3"/>
          <w:sz w:val="28"/>
          <w:szCs w:val="28"/>
        </w:rPr>
        <w:t xml:space="preserve"> </w:t>
      </w:r>
      <w:r w:rsidRPr="00F836EA">
        <w:rPr>
          <w:sz w:val="28"/>
          <w:szCs w:val="28"/>
        </w:rPr>
        <w:t>деятельности;</w:t>
      </w:r>
    </w:p>
    <w:p w:rsidR="00822CB8" w:rsidRPr="002260E7" w:rsidRDefault="00822CB8" w:rsidP="002260E7">
      <w:pPr>
        <w:spacing w:before="138" w:line="360" w:lineRule="auto"/>
        <w:ind w:left="542"/>
        <w:rPr>
          <w:sz w:val="28"/>
          <w:szCs w:val="28"/>
        </w:rPr>
      </w:pPr>
      <w:r w:rsidRPr="00F836EA">
        <w:rPr>
          <w:sz w:val="28"/>
          <w:szCs w:val="28"/>
        </w:rPr>
        <w:t>сохранять</w:t>
      </w:r>
      <w:r w:rsidRPr="00F836EA">
        <w:rPr>
          <w:spacing w:val="54"/>
          <w:sz w:val="28"/>
          <w:szCs w:val="28"/>
        </w:rPr>
        <w:t xml:space="preserve"> </w:t>
      </w:r>
      <w:r w:rsidRPr="00F836EA">
        <w:rPr>
          <w:sz w:val="28"/>
          <w:szCs w:val="28"/>
        </w:rPr>
        <w:t>и</w:t>
      </w:r>
      <w:r w:rsidRPr="00F836EA">
        <w:rPr>
          <w:spacing w:val="55"/>
          <w:sz w:val="28"/>
          <w:szCs w:val="28"/>
        </w:rPr>
        <w:t xml:space="preserve"> </w:t>
      </w:r>
      <w:r w:rsidRPr="00F836EA">
        <w:rPr>
          <w:sz w:val="28"/>
          <w:szCs w:val="28"/>
        </w:rPr>
        <w:t>укреплять</w:t>
      </w:r>
      <w:r w:rsidRPr="00F836EA">
        <w:rPr>
          <w:spacing w:val="55"/>
          <w:sz w:val="28"/>
          <w:szCs w:val="28"/>
        </w:rPr>
        <w:t xml:space="preserve"> </w:t>
      </w:r>
      <w:r w:rsidRPr="00F836EA">
        <w:rPr>
          <w:sz w:val="28"/>
          <w:szCs w:val="28"/>
        </w:rPr>
        <w:t>здоровье</w:t>
      </w:r>
      <w:r w:rsidRPr="00F836EA">
        <w:rPr>
          <w:spacing w:val="54"/>
          <w:sz w:val="28"/>
          <w:szCs w:val="28"/>
        </w:rPr>
        <w:t xml:space="preserve"> </w:t>
      </w:r>
      <w:r w:rsidRPr="00F836EA">
        <w:rPr>
          <w:sz w:val="28"/>
          <w:szCs w:val="28"/>
        </w:rPr>
        <w:t>ребенка,</w:t>
      </w:r>
      <w:r w:rsidRPr="00F836EA">
        <w:rPr>
          <w:spacing w:val="56"/>
          <w:sz w:val="28"/>
          <w:szCs w:val="28"/>
        </w:rPr>
        <w:t xml:space="preserve"> </w:t>
      </w:r>
      <w:r w:rsidRPr="00F836EA">
        <w:rPr>
          <w:sz w:val="28"/>
          <w:szCs w:val="28"/>
        </w:rPr>
        <w:t>формировать</w:t>
      </w:r>
      <w:r w:rsidRPr="00F836EA">
        <w:rPr>
          <w:spacing w:val="51"/>
          <w:sz w:val="28"/>
          <w:szCs w:val="28"/>
        </w:rPr>
        <w:t xml:space="preserve"> </w:t>
      </w:r>
      <w:r w:rsidRPr="00F836EA">
        <w:rPr>
          <w:sz w:val="28"/>
          <w:szCs w:val="28"/>
        </w:rPr>
        <w:t>правильную</w:t>
      </w:r>
      <w:r w:rsidRPr="00F836EA">
        <w:rPr>
          <w:spacing w:val="53"/>
          <w:sz w:val="28"/>
          <w:szCs w:val="28"/>
        </w:rPr>
        <w:t xml:space="preserve"> </w:t>
      </w:r>
      <w:r w:rsidRPr="00F836EA">
        <w:rPr>
          <w:sz w:val="28"/>
          <w:szCs w:val="28"/>
        </w:rPr>
        <w:t>осанку,</w:t>
      </w:r>
      <w:r w:rsidRPr="00F836EA">
        <w:rPr>
          <w:spacing w:val="2"/>
          <w:sz w:val="28"/>
          <w:szCs w:val="28"/>
        </w:rPr>
        <w:t xml:space="preserve"> </w:t>
      </w:r>
      <w:r w:rsidRPr="00F836EA">
        <w:rPr>
          <w:sz w:val="28"/>
          <w:szCs w:val="28"/>
        </w:rPr>
        <w:t>укреплять</w:t>
      </w:r>
      <w:r w:rsidRPr="00F836EA">
        <w:rPr>
          <w:spacing w:val="55"/>
          <w:sz w:val="28"/>
          <w:szCs w:val="28"/>
        </w:rPr>
        <w:t xml:space="preserve"> </w:t>
      </w:r>
      <w:r w:rsidRPr="00F836EA">
        <w:rPr>
          <w:sz w:val="28"/>
          <w:szCs w:val="28"/>
        </w:rPr>
        <w:t>опорно-двигательный</w:t>
      </w:r>
      <w:r w:rsidRPr="00F836EA">
        <w:rPr>
          <w:spacing w:val="51"/>
          <w:sz w:val="28"/>
          <w:szCs w:val="28"/>
        </w:rPr>
        <w:t xml:space="preserve"> </w:t>
      </w:r>
      <w:r w:rsidRPr="00F836EA">
        <w:rPr>
          <w:sz w:val="28"/>
          <w:szCs w:val="28"/>
        </w:rPr>
        <w:t>аппарат,</w:t>
      </w:r>
      <w:r w:rsidRPr="00F836EA">
        <w:rPr>
          <w:spacing w:val="52"/>
          <w:sz w:val="28"/>
          <w:szCs w:val="28"/>
        </w:rPr>
        <w:t xml:space="preserve"> </w:t>
      </w:r>
      <w:r w:rsidRPr="00F836EA">
        <w:rPr>
          <w:sz w:val="28"/>
          <w:szCs w:val="28"/>
        </w:rPr>
        <w:t>иммунитет</w:t>
      </w:r>
      <w:r w:rsidRPr="00F836EA">
        <w:rPr>
          <w:spacing w:val="50"/>
          <w:sz w:val="28"/>
          <w:szCs w:val="28"/>
        </w:rPr>
        <w:t xml:space="preserve"> </w:t>
      </w:r>
      <w:r w:rsidRPr="00F836EA">
        <w:rPr>
          <w:sz w:val="28"/>
          <w:szCs w:val="28"/>
        </w:rPr>
        <w:t>средствами</w:t>
      </w:r>
      <w:r w:rsidRPr="00F836EA">
        <w:rPr>
          <w:spacing w:val="-57"/>
          <w:sz w:val="28"/>
          <w:szCs w:val="28"/>
        </w:rPr>
        <w:t xml:space="preserve"> </w:t>
      </w:r>
      <w:r w:rsidRPr="00F836EA">
        <w:rPr>
          <w:sz w:val="28"/>
          <w:szCs w:val="28"/>
        </w:rPr>
        <w:t>физического</w:t>
      </w:r>
      <w:r w:rsidRPr="00F836EA">
        <w:rPr>
          <w:spacing w:val="2"/>
          <w:sz w:val="28"/>
          <w:szCs w:val="28"/>
        </w:rPr>
        <w:t xml:space="preserve"> </w:t>
      </w:r>
      <w:r w:rsidRPr="00F836EA">
        <w:rPr>
          <w:sz w:val="28"/>
          <w:szCs w:val="28"/>
        </w:rPr>
        <w:t>воспитания;</w:t>
      </w:r>
      <w:r w:rsidR="002260E7">
        <w:rPr>
          <w:sz w:val="28"/>
          <w:szCs w:val="28"/>
        </w:rPr>
        <w:t xml:space="preserve"> </w:t>
      </w:r>
      <w:r w:rsidRPr="00F836EA">
        <w:rPr>
          <w:sz w:val="28"/>
          <w:szCs w:val="28"/>
        </w:rPr>
        <w:t>формировать</w:t>
      </w:r>
      <w:r w:rsidRPr="00F836EA">
        <w:rPr>
          <w:spacing w:val="-6"/>
          <w:sz w:val="28"/>
          <w:szCs w:val="28"/>
        </w:rPr>
        <w:t xml:space="preserve"> </w:t>
      </w:r>
      <w:r w:rsidRPr="00F836EA">
        <w:rPr>
          <w:sz w:val="28"/>
          <w:szCs w:val="28"/>
        </w:rPr>
        <w:t>представления</w:t>
      </w:r>
      <w:r w:rsidRPr="00F836EA">
        <w:rPr>
          <w:spacing w:val="-7"/>
          <w:sz w:val="28"/>
          <w:szCs w:val="28"/>
        </w:rPr>
        <w:t xml:space="preserve"> </w:t>
      </w:r>
      <w:r w:rsidRPr="00F836EA">
        <w:rPr>
          <w:sz w:val="28"/>
          <w:szCs w:val="28"/>
        </w:rPr>
        <w:t>о</w:t>
      </w:r>
      <w:r w:rsidRPr="00F836EA">
        <w:rPr>
          <w:spacing w:val="2"/>
          <w:sz w:val="28"/>
          <w:szCs w:val="28"/>
        </w:rPr>
        <w:t xml:space="preserve"> </w:t>
      </w:r>
      <w:r w:rsidRPr="00F836EA">
        <w:rPr>
          <w:sz w:val="28"/>
          <w:szCs w:val="28"/>
        </w:rPr>
        <w:t>факторах, влияющих</w:t>
      </w:r>
      <w:r w:rsidRPr="00F836EA">
        <w:rPr>
          <w:spacing w:val="-6"/>
          <w:sz w:val="28"/>
          <w:szCs w:val="28"/>
        </w:rPr>
        <w:t xml:space="preserve"> </w:t>
      </w:r>
      <w:r w:rsidRPr="00F836EA">
        <w:rPr>
          <w:sz w:val="28"/>
          <w:szCs w:val="28"/>
        </w:rPr>
        <w:t>на</w:t>
      </w:r>
      <w:r w:rsidRPr="00F836EA">
        <w:rPr>
          <w:spacing w:val="-3"/>
          <w:sz w:val="28"/>
          <w:szCs w:val="28"/>
        </w:rPr>
        <w:t xml:space="preserve"> </w:t>
      </w:r>
      <w:r w:rsidRPr="00F836EA">
        <w:rPr>
          <w:sz w:val="28"/>
          <w:szCs w:val="28"/>
        </w:rPr>
        <w:t>здоровье;</w:t>
      </w:r>
      <w:r w:rsidRPr="00F836EA">
        <w:rPr>
          <w:spacing w:val="2"/>
          <w:sz w:val="28"/>
          <w:szCs w:val="28"/>
        </w:rPr>
        <w:t xml:space="preserve"> </w:t>
      </w:r>
      <w:r w:rsidRPr="00F836EA">
        <w:rPr>
          <w:sz w:val="28"/>
          <w:szCs w:val="28"/>
        </w:rPr>
        <w:t>воспитывать</w:t>
      </w:r>
      <w:r w:rsidRPr="00F836EA">
        <w:rPr>
          <w:spacing w:val="-6"/>
          <w:sz w:val="28"/>
          <w:szCs w:val="28"/>
        </w:rPr>
        <w:t xml:space="preserve"> </w:t>
      </w:r>
      <w:r w:rsidRPr="00F836EA">
        <w:rPr>
          <w:sz w:val="28"/>
          <w:szCs w:val="28"/>
        </w:rPr>
        <w:t>полезные</w:t>
      </w:r>
      <w:r w:rsidRPr="00F836EA">
        <w:rPr>
          <w:spacing w:val="-3"/>
          <w:sz w:val="28"/>
          <w:szCs w:val="28"/>
        </w:rPr>
        <w:t xml:space="preserve"> </w:t>
      </w:r>
      <w:r w:rsidRPr="00F836EA">
        <w:rPr>
          <w:sz w:val="28"/>
          <w:szCs w:val="28"/>
        </w:rPr>
        <w:t>привычки,</w:t>
      </w:r>
      <w:r w:rsidRPr="00F836EA">
        <w:rPr>
          <w:spacing w:val="5"/>
          <w:sz w:val="28"/>
          <w:szCs w:val="28"/>
        </w:rPr>
        <w:t xml:space="preserve"> </w:t>
      </w:r>
      <w:r w:rsidRPr="00F836EA">
        <w:rPr>
          <w:i/>
          <w:sz w:val="28"/>
          <w:szCs w:val="28"/>
        </w:rPr>
        <w:t>осознанное</w:t>
      </w:r>
      <w:r w:rsidRPr="00F836EA">
        <w:rPr>
          <w:i/>
          <w:spacing w:val="-3"/>
          <w:sz w:val="28"/>
          <w:szCs w:val="28"/>
        </w:rPr>
        <w:t xml:space="preserve"> </w:t>
      </w:r>
      <w:r w:rsidRPr="00F836EA">
        <w:rPr>
          <w:i/>
          <w:sz w:val="28"/>
          <w:szCs w:val="28"/>
        </w:rPr>
        <w:t>отношение</w:t>
      </w:r>
      <w:r w:rsidRPr="00F836EA">
        <w:rPr>
          <w:i/>
          <w:spacing w:val="-8"/>
          <w:sz w:val="28"/>
          <w:szCs w:val="28"/>
        </w:rPr>
        <w:t xml:space="preserve"> </w:t>
      </w:r>
      <w:r w:rsidRPr="00F836EA">
        <w:rPr>
          <w:i/>
          <w:sz w:val="28"/>
          <w:szCs w:val="28"/>
        </w:rPr>
        <w:t>к</w:t>
      </w:r>
      <w:r w:rsidRPr="00F836EA">
        <w:rPr>
          <w:i/>
          <w:spacing w:val="-3"/>
          <w:sz w:val="28"/>
          <w:szCs w:val="28"/>
        </w:rPr>
        <w:t xml:space="preserve"> </w:t>
      </w:r>
      <w:r w:rsidRPr="00F836EA">
        <w:rPr>
          <w:i/>
          <w:sz w:val="28"/>
          <w:szCs w:val="28"/>
        </w:rPr>
        <w:t>здоровью.</w:t>
      </w:r>
    </w:p>
    <w:p w:rsidR="00822CB8" w:rsidRPr="00F836EA" w:rsidRDefault="00822CB8" w:rsidP="00822CB8">
      <w:pPr>
        <w:spacing w:before="146"/>
        <w:ind w:left="542"/>
        <w:jc w:val="both"/>
        <w:outlineLvl w:val="1"/>
        <w:rPr>
          <w:b/>
          <w:bCs/>
          <w:i/>
          <w:iCs/>
          <w:sz w:val="28"/>
          <w:szCs w:val="28"/>
        </w:rPr>
      </w:pPr>
      <w:r w:rsidRPr="00F836EA">
        <w:rPr>
          <w:b/>
          <w:bCs/>
          <w:i/>
          <w:iCs/>
          <w:sz w:val="28"/>
          <w:szCs w:val="28"/>
        </w:rPr>
        <w:t>Содержание</w:t>
      </w:r>
      <w:r w:rsidRPr="00F836EA">
        <w:rPr>
          <w:b/>
          <w:bCs/>
          <w:i/>
          <w:iCs/>
          <w:spacing w:val="-3"/>
          <w:sz w:val="28"/>
          <w:szCs w:val="28"/>
        </w:rPr>
        <w:t xml:space="preserve"> </w:t>
      </w:r>
      <w:r w:rsidRPr="00F836EA">
        <w:rPr>
          <w:b/>
          <w:bCs/>
          <w:i/>
          <w:iCs/>
          <w:sz w:val="28"/>
          <w:szCs w:val="28"/>
        </w:rPr>
        <w:t>образовательной</w:t>
      </w:r>
      <w:r w:rsidRPr="00F836EA">
        <w:rPr>
          <w:b/>
          <w:bCs/>
          <w:i/>
          <w:iCs/>
          <w:spacing w:val="-5"/>
          <w:sz w:val="28"/>
          <w:szCs w:val="28"/>
        </w:rPr>
        <w:t xml:space="preserve"> </w:t>
      </w:r>
      <w:r w:rsidRPr="00F836EA">
        <w:rPr>
          <w:b/>
          <w:bCs/>
          <w:i/>
          <w:iCs/>
          <w:sz w:val="28"/>
          <w:szCs w:val="28"/>
        </w:rPr>
        <w:t>деятельности</w:t>
      </w:r>
    </w:p>
    <w:p w:rsidR="00822CB8" w:rsidRPr="00F836EA" w:rsidRDefault="00822CB8" w:rsidP="00822CB8">
      <w:pPr>
        <w:spacing w:before="132" w:line="360" w:lineRule="auto"/>
        <w:ind w:left="542" w:right="253"/>
        <w:jc w:val="both"/>
        <w:rPr>
          <w:sz w:val="28"/>
          <w:szCs w:val="28"/>
        </w:rPr>
      </w:pPr>
      <w:r w:rsidRPr="00F836EA">
        <w:rPr>
          <w:sz w:val="28"/>
          <w:szCs w:val="28"/>
        </w:rPr>
        <w:t>Педагог формирует двигательные умения и навыки, развивает психофизические качества при выполнении упражнений основной гимнастики</w:t>
      </w:r>
      <w:r w:rsidRPr="00F836EA">
        <w:rPr>
          <w:spacing w:val="1"/>
          <w:sz w:val="28"/>
          <w:szCs w:val="28"/>
        </w:rPr>
        <w:t xml:space="preserve"> </w:t>
      </w:r>
      <w:r w:rsidRPr="00F836EA">
        <w:rPr>
          <w:sz w:val="28"/>
          <w:szCs w:val="28"/>
        </w:rPr>
        <w:t>(основные</w:t>
      </w:r>
      <w:r w:rsidRPr="00F836EA">
        <w:rPr>
          <w:spacing w:val="1"/>
          <w:sz w:val="28"/>
          <w:szCs w:val="28"/>
        </w:rPr>
        <w:t xml:space="preserve"> </w:t>
      </w:r>
      <w:r w:rsidRPr="00F836EA">
        <w:rPr>
          <w:sz w:val="28"/>
          <w:szCs w:val="28"/>
        </w:rPr>
        <w:t>движения,</w:t>
      </w:r>
      <w:r w:rsidRPr="00F836EA">
        <w:rPr>
          <w:spacing w:val="1"/>
          <w:sz w:val="28"/>
          <w:szCs w:val="28"/>
        </w:rPr>
        <w:t xml:space="preserve"> </w:t>
      </w:r>
      <w:r w:rsidRPr="00F836EA">
        <w:rPr>
          <w:sz w:val="28"/>
          <w:szCs w:val="28"/>
        </w:rPr>
        <w:t>строевые</w:t>
      </w:r>
      <w:r w:rsidRPr="00F836EA">
        <w:rPr>
          <w:spacing w:val="1"/>
          <w:sz w:val="28"/>
          <w:szCs w:val="28"/>
        </w:rPr>
        <w:t xml:space="preserve"> </w:t>
      </w:r>
      <w:r w:rsidRPr="00F836EA">
        <w:rPr>
          <w:sz w:val="28"/>
          <w:szCs w:val="28"/>
        </w:rPr>
        <w:t>и общеразвивающие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включая</w:t>
      </w:r>
      <w:r w:rsidRPr="00F836EA">
        <w:rPr>
          <w:spacing w:val="1"/>
          <w:sz w:val="28"/>
          <w:szCs w:val="28"/>
        </w:rPr>
        <w:t xml:space="preserve"> </w:t>
      </w:r>
      <w:r w:rsidRPr="00F836EA">
        <w:rPr>
          <w:sz w:val="28"/>
          <w:szCs w:val="28"/>
        </w:rPr>
        <w:t>музыкально-ритмические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а</w:t>
      </w:r>
      <w:r w:rsidRPr="00F836EA">
        <w:rPr>
          <w:spacing w:val="1"/>
          <w:sz w:val="28"/>
          <w:szCs w:val="28"/>
        </w:rPr>
        <w:t xml:space="preserve"> </w:t>
      </w:r>
      <w:r w:rsidRPr="00F836EA">
        <w:rPr>
          <w:sz w:val="28"/>
          <w:szCs w:val="28"/>
        </w:rPr>
        <w:t>также</w:t>
      </w:r>
      <w:r w:rsidRPr="00F836EA">
        <w:rPr>
          <w:spacing w:val="1"/>
          <w:sz w:val="28"/>
          <w:szCs w:val="28"/>
        </w:rPr>
        <w:t xml:space="preserve"> </w:t>
      </w:r>
      <w:r w:rsidRPr="00F836EA">
        <w:rPr>
          <w:sz w:val="28"/>
          <w:szCs w:val="28"/>
        </w:rPr>
        <w:t>подвижных</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 xml:space="preserve">спортивных игр. Учит точно принимать исходное положение, поддерживает стремление </w:t>
      </w:r>
      <w:r w:rsidRPr="00F836EA">
        <w:rPr>
          <w:sz w:val="28"/>
          <w:szCs w:val="28"/>
        </w:rPr>
        <w:lastRenderedPageBreak/>
        <w:t>соблюдать технику выполнения упражнений, правила в</w:t>
      </w:r>
      <w:r w:rsidRPr="00F836EA">
        <w:rPr>
          <w:spacing w:val="1"/>
          <w:sz w:val="28"/>
          <w:szCs w:val="28"/>
        </w:rPr>
        <w:t xml:space="preserve"> </w:t>
      </w:r>
      <w:r w:rsidRPr="00F836EA">
        <w:rPr>
          <w:sz w:val="28"/>
          <w:szCs w:val="28"/>
        </w:rPr>
        <w:t>подвижной игре, слушать и слышать указания педагога, ориентироваться на словесную инструкцию и зрительно-слуховые ориентиры; развивает</w:t>
      </w:r>
      <w:r w:rsidRPr="00F836EA">
        <w:rPr>
          <w:spacing w:val="1"/>
          <w:sz w:val="28"/>
          <w:szCs w:val="28"/>
        </w:rPr>
        <w:t xml:space="preserve"> </w:t>
      </w:r>
      <w:r w:rsidRPr="00F836EA">
        <w:rPr>
          <w:sz w:val="28"/>
          <w:szCs w:val="28"/>
        </w:rPr>
        <w:t>умение использовать движения в самостоятельной двигательной деятельности, импровизировать, поддерживать дружеские взаимоотношения со</w:t>
      </w:r>
      <w:r w:rsidRPr="00F836EA">
        <w:rPr>
          <w:spacing w:val="1"/>
          <w:sz w:val="28"/>
          <w:szCs w:val="28"/>
        </w:rPr>
        <w:t xml:space="preserve"> </w:t>
      </w:r>
      <w:r w:rsidRPr="00F836EA">
        <w:rPr>
          <w:sz w:val="28"/>
          <w:szCs w:val="28"/>
        </w:rPr>
        <w:t>сверстниками, проявлять</w:t>
      </w:r>
      <w:r w:rsidRPr="00F836EA">
        <w:rPr>
          <w:spacing w:val="-5"/>
          <w:sz w:val="28"/>
          <w:szCs w:val="28"/>
        </w:rPr>
        <w:t xml:space="preserve"> </w:t>
      </w:r>
      <w:r w:rsidRPr="00F836EA">
        <w:rPr>
          <w:sz w:val="28"/>
          <w:szCs w:val="28"/>
        </w:rPr>
        <w:t>целеустремленность и</w:t>
      </w:r>
      <w:r w:rsidRPr="00F836EA">
        <w:rPr>
          <w:spacing w:val="8"/>
          <w:sz w:val="28"/>
          <w:szCs w:val="28"/>
        </w:rPr>
        <w:t xml:space="preserve"> </w:t>
      </w:r>
      <w:r w:rsidRPr="00F836EA">
        <w:rPr>
          <w:sz w:val="28"/>
          <w:szCs w:val="28"/>
        </w:rPr>
        <w:t>упорство</w:t>
      </w:r>
      <w:r w:rsidRPr="00F836EA">
        <w:rPr>
          <w:spacing w:val="2"/>
          <w:sz w:val="28"/>
          <w:szCs w:val="28"/>
        </w:rPr>
        <w:t xml:space="preserve"> </w:t>
      </w:r>
      <w:r w:rsidRPr="00F836EA">
        <w:rPr>
          <w:sz w:val="28"/>
          <w:szCs w:val="28"/>
        </w:rPr>
        <w:t>в</w:t>
      </w:r>
      <w:r w:rsidRPr="00F836EA">
        <w:rPr>
          <w:spacing w:val="-1"/>
          <w:sz w:val="28"/>
          <w:szCs w:val="28"/>
        </w:rPr>
        <w:t xml:space="preserve"> </w:t>
      </w:r>
      <w:r w:rsidRPr="00F836EA">
        <w:rPr>
          <w:sz w:val="28"/>
          <w:szCs w:val="28"/>
        </w:rPr>
        <w:t>достижении</w:t>
      </w:r>
      <w:r w:rsidRPr="00F836EA">
        <w:rPr>
          <w:spacing w:val="-5"/>
          <w:sz w:val="28"/>
          <w:szCs w:val="28"/>
        </w:rPr>
        <w:t xml:space="preserve"> </w:t>
      </w:r>
      <w:r w:rsidRPr="00F836EA">
        <w:rPr>
          <w:sz w:val="28"/>
          <w:szCs w:val="28"/>
        </w:rPr>
        <w:t>цели.</w:t>
      </w:r>
    </w:p>
    <w:p w:rsidR="00822CB8" w:rsidRPr="00F836EA" w:rsidRDefault="00822CB8" w:rsidP="00822CB8">
      <w:pPr>
        <w:spacing w:line="360" w:lineRule="auto"/>
        <w:ind w:left="542" w:right="265"/>
        <w:jc w:val="both"/>
        <w:rPr>
          <w:sz w:val="28"/>
          <w:szCs w:val="28"/>
        </w:rPr>
      </w:pPr>
      <w:r w:rsidRPr="00F836EA">
        <w:rP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w:t>
      </w:r>
      <w:r w:rsidRPr="00F836EA">
        <w:rPr>
          <w:spacing w:val="1"/>
          <w:sz w:val="28"/>
          <w:szCs w:val="28"/>
        </w:rPr>
        <w:t xml:space="preserve"> </w:t>
      </w:r>
      <w:r w:rsidRPr="00F836EA">
        <w:rPr>
          <w:sz w:val="28"/>
          <w:szCs w:val="28"/>
        </w:rPr>
        <w:t>в</w:t>
      </w:r>
      <w:r w:rsidRPr="00F836EA">
        <w:rPr>
          <w:spacing w:val="2"/>
          <w:sz w:val="28"/>
          <w:szCs w:val="28"/>
        </w:rPr>
        <w:t xml:space="preserve"> </w:t>
      </w:r>
      <w:r w:rsidRPr="00F836EA">
        <w:rPr>
          <w:sz w:val="28"/>
          <w:szCs w:val="28"/>
        </w:rPr>
        <w:t>двигательной</w:t>
      </w:r>
      <w:r w:rsidRPr="00F836EA">
        <w:rPr>
          <w:spacing w:val="-3"/>
          <w:sz w:val="28"/>
          <w:szCs w:val="28"/>
        </w:rPr>
        <w:t xml:space="preserve"> </w:t>
      </w:r>
      <w:r w:rsidRPr="00F836EA">
        <w:rPr>
          <w:sz w:val="28"/>
          <w:szCs w:val="28"/>
        </w:rPr>
        <w:t>деятельности,</w:t>
      </w:r>
      <w:r w:rsidRPr="00F836EA">
        <w:rPr>
          <w:spacing w:val="-2"/>
          <w:sz w:val="28"/>
          <w:szCs w:val="28"/>
        </w:rPr>
        <w:t xml:space="preserve"> </w:t>
      </w:r>
      <w:r w:rsidRPr="00F836EA">
        <w:rPr>
          <w:sz w:val="28"/>
          <w:szCs w:val="28"/>
        </w:rPr>
        <w:t>закрепляет</w:t>
      </w:r>
      <w:r w:rsidRPr="00F836EA">
        <w:rPr>
          <w:spacing w:val="6"/>
          <w:sz w:val="28"/>
          <w:szCs w:val="28"/>
        </w:rPr>
        <w:t xml:space="preserve"> </w:t>
      </w:r>
      <w:r w:rsidRPr="00F836EA">
        <w:rPr>
          <w:sz w:val="28"/>
          <w:szCs w:val="28"/>
        </w:rPr>
        <w:t>полезные</w:t>
      </w:r>
      <w:r w:rsidRPr="00F836EA">
        <w:rPr>
          <w:spacing w:val="-3"/>
          <w:sz w:val="28"/>
          <w:szCs w:val="28"/>
        </w:rPr>
        <w:t xml:space="preserve"> </w:t>
      </w:r>
      <w:r w:rsidRPr="00F836EA">
        <w:rPr>
          <w:sz w:val="28"/>
          <w:szCs w:val="28"/>
        </w:rPr>
        <w:t>привычки,</w:t>
      </w:r>
      <w:r w:rsidRPr="00F836EA">
        <w:rPr>
          <w:spacing w:val="-1"/>
          <w:sz w:val="28"/>
          <w:szCs w:val="28"/>
        </w:rPr>
        <w:t xml:space="preserve"> </w:t>
      </w:r>
      <w:r w:rsidRPr="00F836EA">
        <w:rPr>
          <w:sz w:val="28"/>
          <w:szCs w:val="28"/>
        </w:rPr>
        <w:t>способствующие</w:t>
      </w:r>
      <w:r w:rsidRPr="00F836EA">
        <w:rPr>
          <w:spacing w:val="7"/>
          <w:sz w:val="28"/>
          <w:szCs w:val="28"/>
        </w:rPr>
        <w:t xml:space="preserve"> </w:t>
      </w:r>
      <w:r w:rsidRPr="00F836EA">
        <w:rPr>
          <w:sz w:val="28"/>
          <w:szCs w:val="28"/>
        </w:rPr>
        <w:t>укреплению</w:t>
      </w:r>
      <w:r w:rsidRPr="00F836EA">
        <w:rPr>
          <w:spacing w:val="-4"/>
          <w:sz w:val="28"/>
          <w:szCs w:val="28"/>
        </w:rPr>
        <w:t xml:space="preserve"> </w:t>
      </w:r>
      <w:r w:rsidRPr="00F836EA">
        <w:rPr>
          <w:sz w:val="28"/>
          <w:szCs w:val="28"/>
        </w:rPr>
        <w:t>и</w:t>
      </w:r>
      <w:r w:rsidRPr="00F836EA">
        <w:rPr>
          <w:spacing w:val="2"/>
          <w:sz w:val="28"/>
          <w:szCs w:val="28"/>
        </w:rPr>
        <w:t xml:space="preserve"> </w:t>
      </w:r>
      <w:r w:rsidRPr="00F836EA">
        <w:rPr>
          <w:sz w:val="28"/>
          <w:szCs w:val="28"/>
        </w:rPr>
        <w:t>сохранению</w:t>
      </w:r>
      <w:r w:rsidRPr="00F836EA">
        <w:rPr>
          <w:spacing w:val="-3"/>
          <w:sz w:val="28"/>
          <w:szCs w:val="28"/>
        </w:rPr>
        <w:t xml:space="preserve"> </w:t>
      </w:r>
      <w:r w:rsidRPr="00F836EA">
        <w:rPr>
          <w:sz w:val="28"/>
          <w:szCs w:val="28"/>
        </w:rPr>
        <w:t>здоровья.</w:t>
      </w:r>
    </w:p>
    <w:p w:rsidR="00822CB8" w:rsidRPr="00F836EA" w:rsidRDefault="00822CB8" w:rsidP="00822CB8">
      <w:pPr>
        <w:spacing w:before="2"/>
        <w:ind w:left="542"/>
        <w:jc w:val="both"/>
        <w:rPr>
          <w:i/>
          <w:sz w:val="28"/>
          <w:szCs w:val="28"/>
        </w:rPr>
      </w:pPr>
      <w:r w:rsidRPr="00F836EA">
        <w:rPr>
          <w:i/>
          <w:sz w:val="28"/>
          <w:szCs w:val="28"/>
        </w:rPr>
        <w:t>Основная</w:t>
      </w:r>
      <w:r w:rsidRPr="00F836EA">
        <w:rPr>
          <w:i/>
          <w:spacing w:val="-8"/>
          <w:sz w:val="28"/>
          <w:szCs w:val="28"/>
        </w:rPr>
        <w:t xml:space="preserve"> </w:t>
      </w:r>
      <w:r w:rsidRPr="00F836EA">
        <w:rPr>
          <w:i/>
          <w:sz w:val="28"/>
          <w:szCs w:val="28"/>
        </w:rPr>
        <w:t>гимнастика</w:t>
      </w:r>
      <w:r w:rsidRPr="00F836EA">
        <w:rPr>
          <w:i/>
          <w:spacing w:val="-2"/>
          <w:sz w:val="28"/>
          <w:szCs w:val="28"/>
        </w:rPr>
        <w:t xml:space="preserve"> </w:t>
      </w:r>
      <w:r w:rsidRPr="00F836EA">
        <w:rPr>
          <w:i/>
          <w:sz w:val="28"/>
          <w:szCs w:val="28"/>
        </w:rPr>
        <w:t>(основные</w:t>
      </w:r>
      <w:r w:rsidRPr="00F836EA">
        <w:rPr>
          <w:i/>
          <w:spacing w:val="-7"/>
          <w:sz w:val="28"/>
          <w:szCs w:val="28"/>
        </w:rPr>
        <w:t xml:space="preserve"> </w:t>
      </w:r>
      <w:r w:rsidRPr="00F836EA">
        <w:rPr>
          <w:i/>
          <w:sz w:val="28"/>
          <w:szCs w:val="28"/>
        </w:rPr>
        <w:t>движения, строевые</w:t>
      </w:r>
      <w:r w:rsidRPr="00F836EA">
        <w:rPr>
          <w:i/>
          <w:spacing w:val="-7"/>
          <w:sz w:val="28"/>
          <w:szCs w:val="28"/>
        </w:rPr>
        <w:t xml:space="preserve"> </w:t>
      </w:r>
      <w:r w:rsidRPr="00F836EA">
        <w:rPr>
          <w:i/>
          <w:sz w:val="28"/>
          <w:szCs w:val="28"/>
        </w:rPr>
        <w:t>и</w:t>
      </w:r>
      <w:r w:rsidRPr="00F836EA">
        <w:rPr>
          <w:i/>
          <w:spacing w:val="-8"/>
          <w:sz w:val="28"/>
          <w:szCs w:val="28"/>
        </w:rPr>
        <w:t xml:space="preserve"> </w:t>
      </w:r>
      <w:r w:rsidRPr="00F836EA">
        <w:rPr>
          <w:i/>
          <w:sz w:val="28"/>
          <w:szCs w:val="28"/>
        </w:rPr>
        <w:t>общеразвивающие</w:t>
      </w:r>
      <w:r w:rsidRPr="00F836EA">
        <w:rPr>
          <w:i/>
          <w:spacing w:val="-6"/>
          <w:sz w:val="28"/>
          <w:szCs w:val="28"/>
        </w:rPr>
        <w:t xml:space="preserve"> </w:t>
      </w:r>
      <w:r w:rsidRPr="00F836EA">
        <w:rPr>
          <w:i/>
          <w:sz w:val="28"/>
          <w:szCs w:val="28"/>
        </w:rPr>
        <w:t>упражнения).</w:t>
      </w:r>
    </w:p>
    <w:p w:rsidR="00822CB8" w:rsidRPr="00F836EA" w:rsidRDefault="00822CB8" w:rsidP="002260E7">
      <w:pPr>
        <w:spacing w:before="166" w:line="360" w:lineRule="auto"/>
        <w:ind w:left="542"/>
        <w:rPr>
          <w:sz w:val="28"/>
          <w:szCs w:val="28"/>
        </w:rPr>
      </w:pPr>
      <w:r w:rsidRPr="00F836EA">
        <w:rPr>
          <w:sz w:val="28"/>
          <w:szCs w:val="28"/>
        </w:rPr>
        <w:t>Педагог</w:t>
      </w:r>
      <w:r w:rsidRPr="00F836EA">
        <w:rPr>
          <w:spacing w:val="-6"/>
          <w:sz w:val="28"/>
          <w:szCs w:val="28"/>
        </w:rPr>
        <w:t xml:space="preserve"> </w:t>
      </w:r>
      <w:r w:rsidRPr="00F836EA">
        <w:rPr>
          <w:sz w:val="28"/>
          <w:szCs w:val="28"/>
        </w:rPr>
        <w:t>обучает</w:t>
      </w:r>
      <w:r w:rsidRPr="00F836EA">
        <w:rPr>
          <w:spacing w:val="-1"/>
          <w:sz w:val="28"/>
          <w:szCs w:val="28"/>
        </w:rPr>
        <w:t xml:space="preserve"> </w:t>
      </w:r>
      <w:r w:rsidRPr="00F836EA">
        <w:rPr>
          <w:sz w:val="28"/>
          <w:szCs w:val="28"/>
        </w:rPr>
        <w:t>разнообразным</w:t>
      </w:r>
      <w:r w:rsidRPr="00F836EA">
        <w:rPr>
          <w:spacing w:val="-1"/>
          <w:sz w:val="28"/>
          <w:szCs w:val="28"/>
        </w:rPr>
        <w:t xml:space="preserve"> </w:t>
      </w:r>
      <w:r w:rsidRPr="00F836EA">
        <w:rPr>
          <w:sz w:val="28"/>
          <w:szCs w:val="28"/>
        </w:rPr>
        <w:t>упражнениям,</w:t>
      </w:r>
      <w:r w:rsidRPr="00F836EA">
        <w:rPr>
          <w:spacing w:val="-4"/>
          <w:sz w:val="28"/>
          <w:szCs w:val="28"/>
        </w:rPr>
        <w:t xml:space="preserve"> </w:t>
      </w:r>
      <w:r w:rsidRPr="00F836EA">
        <w:rPr>
          <w:sz w:val="28"/>
          <w:szCs w:val="28"/>
        </w:rPr>
        <w:t>которые</w:t>
      </w:r>
      <w:r w:rsidRPr="00F836EA">
        <w:rPr>
          <w:spacing w:val="-3"/>
          <w:sz w:val="28"/>
          <w:szCs w:val="28"/>
        </w:rPr>
        <w:t xml:space="preserve"> </w:t>
      </w:r>
      <w:r w:rsidRPr="00F836EA">
        <w:rPr>
          <w:sz w:val="28"/>
          <w:szCs w:val="28"/>
        </w:rPr>
        <w:t>дети</w:t>
      </w:r>
      <w:r w:rsidRPr="00F836EA">
        <w:rPr>
          <w:spacing w:val="-6"/>
          <w:sz w:val="28"/>
          <w:szCs w:val="28"/>
        </w:rPr>
        <w:t xml:space="preserve"> </w:t>
      </w:r>
      <w:r w:rsidRPr="00F836EA">
        <w:rPr>
          <w:sz w:val="28"/>
          <w:szCs w:val="28"/>
        </w:rPr>
        <w:t>творчески</w:t>
      </w:r>
      <w:r w:rsidRPr="00F836EA">
        <w:rPr>
          <w:spacing w:val="-2"/>
          <w:sz w:val="28"/>
          <w:szCs w:val="28"/>
        </w:rPr>
        <w:t xml:space="preserve"> </w:t>
      </w:r>
      <w:r w:rsidRPr="00F836EA">
        <w:rPr>
          <w:sz w:val="28"/>
          <w:szCs w:val="28"/>
        </w:rPr>
        <w:t>используют</w:t>
      </w:r>
      <w:r w:rsidRPr="00F836EA">
        <w:rPr>
          <w:spacing w:val="-1"/>
          <w:sz w:val="28"/>
          <w:szCs w:val="28"/>
        </w:rPr>
        <w:t xml:space="preserve"> </w:t>
      </w:r>
      <w:r w:rsidRPr="00F836EA">
        <w:rPr>
          <w:sz w:val="28"/>
          <w:szCs w:val="28"/>
        </w:rPr>
        <w:t>в</w:t>
      </w:r>
      <w:r w:rsidRPr="00F836EA">
        <w:rPr>
          <w:spacing w:val="-2"/>
          <w:sz w:val="28"/>
          <w:szCs w:val="28"/>
        </w:rPr>
        <w:t xml:space="preserve"> </w:t>
      </w:r>
      <w:r w:rsidRPr="00F836EA">
        <w:rPr>
          <w:sz w:val="28"/>
          <w:szCs w:val="28"/>
        </w:rPr>
        <w:t>самостоятельной двигательной</w:t>
      </w:r>
      <w:r w:rsidRPr="00F836EA">
        <w:rPr>
          <w:spacing w:val="-3"/>
          <w:sz w:val="28"/>
          <w:szCs w:val="28"/>
        </w:rPr>
        <w:t xml:space="preserve"> </w:t>
      </w:r>
      <w:r w:rsidRPr="00F836EA">
        <w:rPr>
          <w:sz w:val="28"/>
          <w:szCs w:val="28"/>
        </w:rPr>
        <w:t>деятельности.</w:t>
      </w:r>
    </w:p>
    <w:p w:rsidR="00822CB8" w:rsidRPr="00F836EA" w:rsidRDefault="00822CB8" w:rsidP="00822CB8">
      <w:pPr>
        <w:spacing w:before="70" w:line="362" w:lineRule="auto"/>
        <w:ind w:left="542" w:right="254"/>
        <w:jc w:val="both"/>
        <w:rPr>
          <w:sz w:val="28"/>
          <w:szCs w:val="28"/>
        </w:rPr>
      </w:pPr>
      <w:r w:rsidRPr="00F836EA">
        <w:rPr>
          <w:i/>
          <w:sz w:val="28"/>
          <w:szCs w:val="28"/>
        </w:rPr>
        <w:t xml:space="preserve">Ходьба: </w:t>
      </w:r>
      <w:r w:rsidRPr="00F836EA">
        <w:rPr>
          <w:sz w:val="28"/>
          <w:szCs w:val="28"/>
        </w:rPr>
        <w:t>обычным и гимнастическим шагом, согласовывая движения рук и ног, на носках, с высоким подниманием колен, мелким и широким</w:t>
      </w:r>
      <w:r w:rsidRPr="00F836EA">
        <w:rPr>
          <w:spacing w:val="1"/>
          <w:sz w:val="28"/>
          <w:szCs w:val="28"/>
        </w:rPr>
        <w:t xml:space="preserve"> </w:t>
      </w:r>
      <w:r w:rsidRPr="00F836EA">
        <w:rPr>
          <w:sz w:val="28"/>
          <w:szCs w:val="28"/>
        </w:rPr>
        <w:t>шагом, приставным шагом в сторону (направо и налево), сохраняя равновесие; в колонне по одному, по двое (парами), по прямой, по кругу, вдоль</w:t>
      </w:r>
      <w:r w:rsidRPr="00F836EA">
        <w:rPr>
          <w:spacing w:val="1"/>
          <w:sz w:val="28"/>
          <w:szCs w:val="28"/>
        </w:rPr>
        <w:t xml:space="preserve"> </w:t>
      </w:r>
      <w:r w:rsidRPr="00F836EA">
        <w:rPr>
          <w:sz w:val="28"/>
          <w:szCs w:val="28"/>
        </w:rPr>
        <w:t>границ зала, «змейкой» (между тремя или четырьмя предметами); по прямой, в обход по залу,</w:t>
      </w:r>
      <w:r w:rsidRPr="00F836EA">
        <w:rPr>
          <w:spacing w:val="60"/>
          <w:sz w:val="28"/>
          <w:szCs w:val="28"/>
        </w:rPr>
        <w:t xml:space="preserve"> </w:t>
      </w:r>
      <w:r w:rsidRPr="00F836EA">
        <w:rPr>
          <w:sz w:val="28"/>
          <w:szCs w:val="28"/>
        </w:rPr>
        <w:t>врассыпную, в разном темпе, с выполнением</w:t>
      </w:r>
      <w:r w:rsidRPr="00F836EA">
        <w:rPr>
          <w:spacing w:val="1"/>
          <w:sz w:val="28"/>
          <w:szCs w:val="28"/>
        </w:rPr>
        <w:t xml:space="preserve"> </w:t>
      </w:r>
      <w:r w:rsidRPr="00F836EA">
        <w:rPr>
          <w:sz w:val="28"/>
          <w:szCs w:val="28"/>
        </w:rPr>
        <w:t>заданий</w:t>
      </w:r>
      <w:r w:rsidRPr="00F836EA">
        <w:rPr>
          <w:spacing w:val="1"/>
          <w:sz w:val="28"/>
          <w:szCs w:val="28"/>
        </w:rPr>
        <w:t xml:space="preserve"> </w:t>
      </w:r>
      <w:r w:rsidRPr="00F836EA">
        <w:rPr>
          <w:sz w:val="28"/>
          <w:szCs w:val="28"/>
        </w:rPr>
        <w:t>(присесть,</w:t>
      </w:r>
      <w:r w:rsidRPr="00F836EA">
        <w:rPr>
          <w:spacing w:val="1"/>
          <w:sz w:val="28"/>
          <w:szCs w:val="28"/>
        </w:rPr>
        <w:t xml:space="preserve"> </w:t>
      </w:r>
      <w:r w:rsidRPr="00F836EA">
        <w:rPr>
          <w:sz w:val="28"/>
          <w:szCs w:val="28"/>
        </w:rPr>
        <w:t>изменить</w:t>
      </w:r>
      <w:r w:rsidRPr="00F836EA">
        <w:rPr>
          <w:spacing w:val="1"/>
          <w:sz w:val="28"/>
          <w:szCs w:val="28"/>
        </w:rPr>
        <w:t xml:space="preserve"> </w:t>
      </w:r>
      <w:r w:rsidRPr="00F836EA">
        <w:rPr>
          <w:sz w:val="28"/>
          <w:szCs w:val="28"/>
        </w:rPr>
        <w:t>положение</w:t>
      </w:r>
      <w:r w:rsidRPr="00F836EA">
        <w:rPr>
          <w:spacing w:val="1"/>
          <w:sz w:val="28"/>
          <w:szCs w:val="28"/>
        </w:rPr>
        <w:t xml:space="preserve"> </w:t>
      </w:r>
      <w:r w:rsidRPr="00F836EA">
        <w:rPr>
          <w:sz w:val="28"/>
          <w:szCs w:val="28"/>
        </w:rPr>
        <w:t>рук);</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переходом</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бег,</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чередовании</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прыжками,</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изменением</w:t>
      </w:r>
      <w:r w:rsidRPr="00F836EA">
        <w:rPr>
          <w:spacing w:val="1"/>
          <w:sz w:val="28"/>
          <w:szCs w:val="28"/>
        </w:rPr>
        <w:t xml:space="preserve"> </w:t>
      </w:r>
      <w:r w:rsidRPr="00F836EA">
        <w:rPr>
          <w:sz w:val="28"/>
          <w:szCs w:val="28"/>
        </w:rPr>
        <w:t>направления,</w:t>
      </w:r>
      <w:r w:rsidRPr="00F836EA">
        <w:rPr>
          <w:spacing w:val="1"/>
          <w:sz w:val="28"/>
          <w:szCs w:val="28"/>
        </w:rPr>
        <w:t xml:space="preserve"> </w:t>
      </w:r>
      <w:r w:rsidRPr="00F836EA">
        <w:rPr>
          <w:sz w:val="28"/>
          <w:szCs w:val="28"/>
        </w:rPr>
        <w:t>со</w:t>
      </w:r>
      <w:r w:rsidRPr="00F836EA">
        <w:rPr>
          <w:spacing w:val="1"/>
          <w:sz w:val="28"/>
          <w:szCs w:val="28"/>
        </w:rPr>
        <w:t xml:space="preserve"> </w:t>
      </w:r>
      <w:r w:rsidRPr="00F836EA">
        <w:rPr>
          <w:sz w:val="28"/>
          <w:szCs w:val="28"/>
        </w:rPr>
        <w:t>сменой</w:t>
      </w:r>
      <w:r w:rsidRPr="00F836EA">
        <w:rPr>
          <w:spacing w:val="1"/>
          <w:sz w:val="28"/>
          <w:szCs w:val="28"/>
        </w:rPr>
        <w:t xml:space="preserve"> </w:t>
      </w:r>
      <w:r w:rsidRPr="00F836EA">
        <w:rPr>
          <w:sz w:val="28"/>
          <w:szCs w:val="28"/>
        </w:rPr>
        <w:t>направляющего;</w:t>
      </w:r>
      <w:r w:rsidRPr="00F836EA">
        <w:rPr>
          <w:spacing w:val="-2"/>
          <w:sz w:val="28"/>
          <w:szCs w:val="28"/>
        </w:rPr>
        <w:t xml:space="preserve"> </w:t>
      </w:r>
      <w:r w:rsidRPr="00F836EA">
        <w:rPr>
          <w:sz w:val="28"/>
          <w:szCs w:val="28"/>
        </w:rPr>
        <w:t>между</w:t>
      </w:r>
      <w:r w:rsidRPr="00F836EA">
        <w:rPr>
          <w:spacing w:val="-12"/>
          <w:sz w:val="28"/>
          <w:szCs w:val="28"/>
        </w:rPr>
        <w:t xml:space="preserve"> </w:t>
      </w:r>
      <w:r w:rsidRPr="00F836EA">
        <w:rPr>
          <w:sz w:val="28"/>
          <w:szCs w:val="28"/>
        </w:rPr>
        <w:t>линиями</w:t>
      </w:r>
      <w:r w:rsidRPr="00F836EA">
        <w:rPr>
          <w:spacing w:val="3"/>
          <w:sz w:val="28"/>
          <w:szCs w:val="28"/>
        </w:rPr>
        <w:t xml:space="preserve"> </w:t>
      </w:r>
      <w:r w:rsidRPr="00F836EA">
        <w:rPr>
          <w:sz w:val="28"/>
          <w:szCs w:val="28"/>
        </w:rPr>
        <w:t>(расстояние</w:t>
      </w:r>
      <w:r w:rsidRPr="00F836EA">
        <w:rPr>
          <w:spacing w:val="4"/>
          <w:sz w:val="28"/>
          <w:szCs w:val="28"/>
        </w:rPr>
        <w:t xml:space="preserve"> </w:t>
      </w:r>
      <w:r w:rsidRPr="00F836EA">
        <w:rPr>
          <w:sz w:val="28"/>
          <w:szCs w:val="28"/>
        </w:rPr>
        <w:t>15–10</w:t>
      </w:r>
      <w:r w:rsidRPr="00F836EA">
        <w:rPr>
          <w:spacing w:val="2"/>
          <w:sz w:val="28"/>
          <w:szCs w:val="28"/>
        </w:rPr>
        <w:t xml:space="preserve"> </w:t>
      </w:r>
      <w:r w:rsidRPr="00F836EA">
        <w:rPr>
          <w:sz w:val="28"/>
          <w:szCs w:val="28"/>
        </w:rPr>
        <w:t>см).</w:t>
      </w:r>
    </w:p>
    <w:p w:rsidR="00822CB8" w:rsidRPr="00F836EA" w:rsidRDefault="00822CB8" w:rsidP="00822CB8">
      <w:pPr>
        <w:spacing w:line="360" w:lineRule="auto"/>
        <w:ind w:left="542" w:right="253"/>
        <w:jc w:val="both"/>
        <w:rPr>
          <w:sz w:val="28"/>
          <w:szCs w:val="28"/>
        </w:rPr>
      </w:pPr>
      <w:r w:rsidRPr="00F836EA">
        <w:rPr>
          <w:i/>
          <w:sz w:val="28"/>
          <w:szCs w:val="28"/>
        </w:rPr>
        <w:t>Упражнение</w:t>
      </w:r>
      <w:r w:rsidRPr="00F836EA">
        <w:rPr>
          <w:i/>
          <w:spacing w:val="9"/>
          <w:sz w:val="28"/>
          <w:szCs w:val="28"/>
        </w:rPr>
        <w:t xml:space="preserve"> </w:t>
      </w:r>
      <w:r w:rsidRPr="00F836EA">
        <w:rPr>
          <w:i/>
          <w:sz w:val="28"/>
          <w:szCs w:val="28"/>
        </w:rPr>
        <w:t>в</w:t>
      </w:r>
      <w:r w:rsidRPr="00F836EA">
        <w:rPr>
          <w:i/>
          <w:spacing w:val="15"/>
          <w:sz w:val="28"/>
          <w:szCs w:val="28"/>
        </w:rPr>
        <w:t xml:space="preserve"> </w:t>
      </w:r>
      <w:r w:rsidRPr="00F836EA">
        <w:rPr>
          <w:i/>
          <w:sz w:val="28"/>
          <w:szCs w:val="28"/>
        </w:rPr>
        <w:t>равновесии:</w:t>
      </w:r>
      <w:r w:rsidRPr="00F836EA">
        <w:rPr>
          <w:i/>
          <w:spacing w:val="17"/>
          <w:sz w:val="28"/>
          <w:szCs w:val="28"/>
        </w:rPr>
        <w:t xml:space="preserve"> </w:t>
      </w:r>
      <w:r w:rsidRPr="00F836EA">
        <w:rPr>
          <w:sz w:val="28"/>
          <w:szCs w:val="28"/>
        </w:rPr>
        <w:t>ходьба</w:t>
      </w:r>
      <w:r w:rsidRPr="00F836EA">
        <w:rPr>
          <w:spacing w:val="14"/>
          <w:sz w:val="28"/>
          <w:szCs w:val="28"/>
        </w:rPr>
        <w:t xml:space="preserve"> </w:t>
      </w:r>
      <w:r w:rsidRPr="00F836EA">
        <w:rPr>
          <w:sz w:val="28"/>
          <w:szCs w:val="28"/>
        </w:rPr>
        <w:t>по</w:t>
      </w:r>
      <w:r w:rsidRPr="00F836EA">
        <w:rPr>
          <w:spacing w:val="19"/>
          <w:sz w:val="28"/>
          <w:szCs w:val="28"/>
        </w:rPr>
        <w:t xml:space="preserve"> </w:t>
      </w:r>
      <w:r w:rsidRPr="00F836EA">
        <w:rPr>
          <w:sz w:val="28"/>
          <w:szCs w:val="28"/>
        </w:rPr>
        <w:t>скамье,</w:t>
      </w:r>
      <w:r w:rsidRPr="00F836EA">
        <w:rPr>
          <w:spacing w:val="8"/>
          <w:sz w:val="28"/>
          <w:szCs w:val="28"/>
        </w:rPr>
        <w:t xml:space="preserve"> </w:t>
      </w:r>
      <w:r w:rsidRPr="00F836EA">
        <w:rPr>
          <w:sz w:val="28"/>
          <w:szCs w:val="28"/>
        </w:rPr>
        <w:t>по</w:t>
      </w:r>
      <w:r w:rsidRPr="00F836EA">
        <w:rPr>
          <w:spacing w:val="20"/>
          <w:sz w:val="28"/>
          <w:szCs w:val="28"/>
        </w:rPr>
        <w:t xml:space="preserve"> </w:t>
      </w:r>
      <w:r w:rsidRPr="00F836EA">
        <w:rPr>
          <w:sz w:val="28"/>
          <w:szCs w:val="28"/>
        </w:rPr>
        <w:t>доске</w:t>
      </w:r>
      <w:r w:rsidRPr="00F836EA">
        <w:rPr>
          <w:spacing w:val="9"/>
          <w:sz w:val="28"/>
          <w:szCs w:val="28"/>
        </w:rPr>
        <w:t xml:space="preserve"> </w:t>
      </w:r>
      <w:r w:rsidRPr="00F836EA">
        <w:rPr>
          <w:sz w:val="28"/>
          <w:szCs w:val="28"/>
        </w:rPr>
        <w:t>(с</w:t>
      </w:r>
      <w:r w:rsidRPr="00F836EA">
        <w:rPr>
          <w:spacing w:val="9"/>
          <w:sz w:val="28"/>
          <w:szCs w:val="28"/>
        </w:rPr>
        <w:t xml:space="preserve"> </w:t>
      </w:r>
      <w:r w:rsidRPr="00F836EA">
        <w:rPr>
          <w:sz w:val="28"/>
          <w:szCs w:val="28"/>
        </w:rPr>
        <w:t>перешагиванием</w:t>
      </w:r>
      <w:r w:rsidRPr="00F836EA">
        <w:rPr>
          <w:spacing w:val="18"/>
          <w:sz w:val="28"/>
          <w:szCs w:val="28"/>
        </w:rPr>
        <w:t xml:space="preserve"> </w:t>
      </w:r>
      <w:r w:rsidRPr="00F836EA">
        <w:rPr>
          <w:sz w:val="28"/>
          <w:szCs w:val="28"/>
        </w:rPr>
        <w:t>через</w:t>
      </w:r>
      <w:r w:rsidRPr="00F836EA">
        <w:rPr>
          <w:spacing w:val="15"/>
          <w:sz w:val="28"/>
          <w:szCs w:val="28"/>
        </w:rPr>
        <w:t xml:space="preserve"> </w:t>
      </w:r>
      <w:r w:rsidRPr="00F836EA">
        <w:rPr>
          <w:sz w:val="28"/>
          <w:szCs w:val="28"/>
        </w:rPr>
        <w:t>предметы, с</w:t>
      </w:r>
      <w:r w:rsidRPr="00F836EA">
        <w:rPr>
          <w:spacing w:val="13"/>
          <w:sz w:val="28"/>
          <w:szCs w:val="28"/>
        </w:rPr>
        <w:t xml:space="preserve"> </w:t>
      </w:r>
      <w:r w:rsidRPr="00F836EA">
        <w:rPr>
          <w:sz w:val="28"/>
          <w:szCs w:val="28"/>
        </w:rPr>
        <w:t>мешочком</w:t>
      </w:r>
      <w:r w:rsidRPr="00F836EA">
        <w:rPr>
          <w:spacing w:val="17"/>
          <w:sz w:val="28"/>
          <w:szCs w:val="28"/>
        </w:rPr>
        <w:t xml:space="preserve"> </w:t>
      </w:r>
      <w:r w:rsidRPr="00F836EA">
        <w:rPr>
          <w:sz w:val="28"/>
          <w:szCs w:val="28"/>
        </w:rPr>
        <w:t>на</w:t>
      </w:r>
      <w:r w:rsidRPr="00F836EA">
        <w:rPr>
          <w:spacing w:val="13"/>
          <w:sz w:val="28"/>
          <w:szCs w:val="28"/>
        </w:rPr>
        <w:t xml:space="preserve"> </w:t>
      </w:r>
      <w:r w:rsidRPr="00F836EA">
        <w:rPr>
          <w:sz w:val="28"/>
          <w:szCs w:val="28"/>
        </w:rPr>
        <w:t>голове,</w:t>
      </w:r>
      <w:r w:rsidRPr="00F836EA">
        <w:rPr>
          <w:spacing w:val="22"/>
          <w:sz w:val="28"/>
          <w:szCs w:val="28"/>
        </w:rPr>
        <w:t xml:space="preserve"> </w:t>
      </w:r>
      <w:r w:rsidRPr="00F836EA">
        <w:rPr>
          <w:sz w:val="28"/>
          <w:szCs w:val="28"/>
        </w:rPr>
        <w:t>руки</w:t>
      </w:r>
      <w:r w:rsidRPr="00F836EA">
        <w:rPr>
          <w:spacing w:val="15"/>
          <w:sz w:val="28"/>
          <w:szCs w:val="28"/>
        </w:rPr>
        <w:t xml:space="preserve"> </w:t>
      </w:r>
      <w:r w:rsidRPr="00F836EA">
        <w:rPr>
          <w:sz w:val="28"/>
          <w:szCs w:val="28"/>
        </w:rPr>
        <w:t>в</w:t>
      </w:r>
      <w:r w:rsidRPr="00F836EA">
        <w:rPr>
          <w:spacing w:val="15"/>
          <w:sz w:val="28"/>
          <w:szCs w:val="28"/>
        </w:rPr>
        <w:t xml:space="preserve"> </w:t>
      </w:r>
      <w:r w:rsidRPr="00F836EA">
        <w:rPr>
          <w:sz w:val="28"/>
          <w:szCs w:val="28"/>
        </w:rPr>
        <w:t>стороны</w:t>
      </w:r>
      <w:r w:rsidRPr="00F836EA">
        <w:rPr>
          <w:spacing w:val="18"/>
          <w:sz w:val="28"/>
          <w:szCs w:val="28"/>
        </w:rPr>
        <w:t xml:space="preserve"> </w:t>
      </w:r>
      <w:r w:rsidRPr="00F836EA">
        <w:rPr>
          <w:sz w:val="28"/>
          <w:szCs w:val="28"/>
        </w:rPr>
        <w:t>и</w:t>
      </w:r>
      <w:r w:rsidRPr="00F836EA">
        <w:rPr>
          <w:spacing w:val="15"/>
          <w:sz w:val="28"/>
          <w:szCs w:val="28"/>
        </w:rPr>
        <w:t xml:space="preserve"> </w:t>
      </w:r>
      <w:r w:rsidRPr="00F836EA">
        <w:rPr>
          <w:sz w:val="28"/>
          <w:szCs w:val="28"/>
        </w:rPr>
        <w:t>с</w:t>
      </w:r>
      <w:r w:rsidRPr="00F836EA">
        <w:rPr>
          <w:spacing w:val="13"/>
          <w:sz w:val="28"/>
          <w:szCs w:val="28"/>
        </w:rPr>
        <w:t xml:space="preserve"> </w:t>
      </w:r>
      <w:r w:rsidRPr="00F836EA">
        <w:rPr>
          <w:sz w:val="28"/>
          <w:szCs w:val="28"/>
        </w:rPr>
        <w:t>предметом</w:t>
      </w:r>
      <w:r w:rsidRPr="00F836EA">
        <w:rPr>
          <w:spacing w:val="-58"/>
          <w:sz w:val="28"/>
          <w:szCs w:val="28"/>
        </w:rPr>
        <w:t xml:space="preserve"> </w:t>
      </w:r>
      <w:r w:rsidRPr="00F836EA">
        <w:rPr>
          <w:sz w:val="28"/>
          <w:szCs w:val="28"/>
        </w:rPr>
        <w:t>в</w:t>
      </w:r>
      <w:r w:rsidRPr="00F836EA">
        <w:rPr>
          <w:spacing w:val="1"/>
          <w:sz w:val="28"/>
          <w:szCs w:val="28"/>
        </w:rPr>
        <w:t xml:space="preserve"> </w:t>
      </w:r>
      <w:r w:rsidRPr="00F836EA">
        <w:rPr>
          <w:sz w:val="28"/>
          <w:szCs w:val="28"/>
        </w:rPr>
        <w:t>руках,</w:t>
      </w:r>
      <w:r w:rsidRPr="00F836EA">
        <w:rPr>
          <w:spacing w:val="1"/>
          <w:sz w:val="28"/>
          <w:szCs w:val="28"/>
        </w:rPr>
        <w:t xml:space="preserve"> </w:t>
      </w:r>
      <w:r w:rsidRPr="00F836EA">
        <w:rPr>
          <w:sz w:val="28"/>
          <w:szCs w:val="28"/>
        </w:rPr>
        <w:t>ставя</w:t>
      </w:r>
      <w:r w:rsidRPr="00F836EA">
        <w:rPr>
          <w:spacing w:val="1"/>
          <w:sz w:val="28"/>
          <w:szCs w:val="28"/>
        </w:rPr>
        <w:t xml:space="preserve"> </w:t>
      </w:r>
      <w:r w:rsidRPr="00F836EA">
        <w:rPr>
          <w:sz w:val="28"/>
          <w:szCs w:val="28"/>
        </w:rPr>
        <w:t>ногу с</w:t>
      </w:r>
      <w:r w:rsidRPr="00F836EA">
        <w:rPr>
          <w:spacing w:val="60"/>
          <w:sz w:val="28"/>
          <w:szCs w:val="28"/>
        </w:rPr>
        <w:t xml:space="preserve"> </w:t>
      </w:r>
      <w:r w:rsidRPr="00F836EA">
        <w:rPr>
          <w:sz w:val="28"/>
          <w:szCs w:val="28"/>
        </w:rPr>
        <w:t>носка); по</w:t>
      </w:r>
      <w:r w:rsidRPr="00F836EA">
        <w:rPr>
          <w:spacing w:val="60"/>
          <w:sz w:val="28"/>
          <w:szCs w:val="28"/>
        </w:rPr>
        <w:t xml:space="preserve"> </w:t>
      </w:r>
      <w:r w:rsidRPr="00F836EA">
        <w:rPr>
          <w:sz w:val="28"/>
          <w:szCs w:val="28"/>
        </w:rPr>
        <w:t>наклонной доске вверх и вниз (ширина 15–20 см, высота 30–35 см); перешагивание через предметы высотой 20–</w:t>
      </w:r>
      <w:r w:rsidRPr="00F836EA">
        <w:rPr>
          <w:spacing w:val="-57"/>
          <w:sz w:val="28"/>
          <w:szCs w:val="28"/>
        </w:rPr>
        <w:t xml:space="preserve"> </w:t>
      </w:r>
      <w:r w:rsidRPr="00F836EA">
        <w:rPr>
          <w:sz w:val="28"/>
          <w:szCs w:val="28"/>
        </w:rPr>
        <w:t>25 см</w:t>
      </w:r>
      <w:r w:rsidRPr="00F836EA">
        <w:rPr>
          <w:spacing w:val="-3"/>
          <w:sz w:val="28"/>
          <w:szCs w:val="28"/>
        </w:rPr>
        <w:t xml:space="preserve"> </w:t>
      </w:r>
      <w:r w:rsidRPr="00F836EA">
        <w:rPr>
          <w:sz w:val="28"/>
          <w:szCs w:val="28"/>
        </w:rPr>
        <w:t>от</w:t>
      </w:r>
      <w:r w:rsidRPr="00F836EA">
        <w:rPr>
          <w:spacing w:val="-3"/>
          <w:sz w:val="28"/>
          <w:szCs w:val="28"/>
        </w:rPr>
        <w:t xml:space="preserve"> </w:t>
      </w:r>
      <w:r w:rsidRPr="00F836EA">
        <w:rPr>
          <w:sz w:val="28"/>
          <w:szCs w:val="28"/>
        </w:rPr>
        <w:t>пола,</w:t>
      </w:r>
      <w:r w:rsidRPr="00F836EA">
        <w:rPr>
          <w:spacing w:val="-3"/>
          <w:sz w:val="28"/>
          <w:szCs w:val="28"/>
        </w:rPr>
        <w:t xml:space="preserve"> </w:t>
      </w:r>
      <w:r w:rsidRPr="00F836EA">
        <w:rPr>
          <w:sz w:val="28"/>
          <w:szCs w:val="28"/>
        </w:rPr>
        <w:t>через</w:t>
      </w:r>
      <w:r w:rsidRPr="00F836EA">
        <w:rPr>
          <w:spacing w:val="4"/>
          <w:sz w:val="28"/>
          <w:szCs w:val="28"/>
        </w:rPr>
        <w:t xml:space="preserve"> </w:t>
      </w:r>
      <w:r w:rsidRPr="00F836EA">
        <w:rPr>
          <w:sz w:val="28"/>
          <w:szCs w:val="28"/>
        </w:rPr>
        <w:t>набивной</w:t>
      </w:r>
      <w:r w:rsidRPr="00F836EA">
        <w:rPr>
          <w:spacing w:val="-4"/>
          <w:sz w:val="28"/>
          <w:szCs w:val="28"/>
        </w:rPr>
        <w:t xml:space="preserve"> </w:t>
      </w:r>
      <w:r w:rsidRPr="00F836EA">
        <w:rPr>
          <w:sz w:val="28"/>
          <w:szCs w:val="28"/>
        </w:rPr>
        <w:t>мяч</w:t>
      </w:r>
      <w:r w:rsidRPr="00F836EA">
        <w:rPr>
          <w:spacing w:val="-5"/>
          <w:sz w:val="28"/>
          <w:szCs w:val="28"/>
        </w:rPr>
        <w:t xml:space="preserve"> </w:t>
      </w:r>
      <w:r w:rsidRPr="00F836EA">
        <w:rPr>
          <w:sz w:val="28"/>
          <w:szCs w:val="28"/>
        </w:rPr>
        <w:t>(поочередно через</w:t>
      </w:r>
      <w:r w:rsidRPr="00F836EA">
        <w:rPr>
          <w:spacing w:val="1"/>
          <w:sz w:val="28"/>
          <w:szCs w:val="28"/>
        </w:rPr>
        <w:t xml:space="preserve"> </w:t>
      </w:r>
      <w:r w:rsidRPr="00F836EA">
        <w:rPr>
          <w:sz w:val="28"/>
          <w:szCs w:val="28"/>
        </w:rPr>
        <w:t>5–6</w:t>
      </w:r>
      <w:r w:rsidRPr="00F836EA">
        <w:rPr>
          <w:spacing w:val="-4"/>
          <w:sz w:val="28"/>
          <w:szCs w:val="28"/>
        </w:rPr>
        <w:t xml:space="preserve"> </w:t>
      </w:r>
      <w:r w:rsidRPr="00F836EA">
        <w:rPr>
          <w:sz w:val="28"/>
          <w:szCs w:val="28"/>
        </w:rPr>
        <w:t>мячей,</w:t>
      </w:r>
      <w:r w:rsidRPr="00F836EA">
        <w:rPr>
          <w:spacing w:val="-3"/>
          <w:sz w:val="28"/>
          <w:szCs w:val="28"/>
        </w:rPr>
        <w:t xml:space="preserve"> </w:t>
      </w:r>
      <w:r w:rsidRPr="00F836EA">
        <w:rPr>
          <w:sz w:val="28"/>
          <w:szCs w:val="28"/>
        </w:rPr>
        <w:t>положенных</w:t>
      </w:r>
      <w:r w:rsidRPr="00F836EA">
        <w:rPr>
          <w:spacing w:val="-4"/>
          <w:sz w:val="28"/>
          <w:szCs w:val="28"/>
        </w:rPr>
        <w:t xml:space="preserve"> </w:t>
      </w:r>
      <w:r w:rsidRPr="00F836EA">
        <w:rPr>
          <w:sz w:val="28"/>
          <w:szCs w:val="28"/>
        </w:rPr>
        <w:t>на</w:t>
      </w:r>
      <w:r w:rsidRPr="00F836EA">
        <w:rPr>
          <w:spacing w:val="-1"/>
          <w:sz w:val="28"/>
          <w:szCs w:val="28"/>
        </w:rPr>
        <w:t xml:space="preserve"> </w:t>
      </w:r>
      <w:r w:rsidRPr="00F836EA">
        <w:rPr>
          <w:sz w:val="28"/>
          <w:szCs w:val="28"/>
        </w:rPr>
        <w:t>расстоянии</w:t>
      </w:r>
      <w:r w:rsidRPr="00F836EA">
        <w:rPr>
          <w:spacing w:val="1"/>
          <w:sz w:val="28"/>
          <w:szCs w:val="28"/>
        </w:rPr>
        <w:t xml:space="preserve"> </w:t>
      </w:r>
      <w:r w:rsidRPr="00F836EA">
        <w:rPr>
          <w:sz w:val="28"/>
          <w:szCs w:val="28"/>
        </w:rPr>
        <w:t>друг</w:t>
      </w:r>
      <w:r w:rsidRPr="00F836EA">
        <w:rPr>
          <w:spacing w:val="3"/>
          <w:sz w:val="28"/>
          <w:szCs w:val="28"/>
        </w:rPr>
        <w:t xml:space="preserve"> </w:t>
      </w:r>
      <w:r w:rsidRPr="00F836EA">
        <w:rPr>
          <w:sz w:val="28"/>
          <w:szCs w:val="28"/>
        </w:rPr>
        <w:t>от друга),</w:t>
      </w:r>
      <w:r w:rsidRPr="00F836EA">
        <w:rPr>
          <w:spacing w:val="5"/>
          <w:sz w:val="28"/>
          <w:szCs w:val="28"/>
        </w:rPr>
        <w:t xml:space="preserve"> </w:t>
      </w:r>
      <w:r w:rsidRPr="00F836EA">
        <w:rPr>
          <w:sz w:val="28"/>
          <w:szCs w:val="28"/>
        </w:rPr>
        <w:t>с</w:t>
      </w:r>
      <w:r w:rsidRPr="00F836EA">
        <w:rPr>
          <w:spacing w:val="-1"/>
          <w:sz w:val="28"/>
          <w:szCs w:val="28"/>
        </w:rPr>
        <w:t xml:space="preserve"> </w:t>
      </w:r>
      <w:r w:rsidRPr="00F836EA">
        <w:rPr>
          <w:sz w:val="28"/>
          <w:szCs w:val="28"/>
        </w:rPr>
        <w:t>разными</w:t>
      </w:r>
      <w:r w:rsidRPr="00F836EA">
        <w:rPr>
          <w:spacing w:val="-3"/>
          <w:sz w:val="28"/>
          <w:szCs w:val="28"/>
        </w:rPr>
        <w:t xml:space="preserve"> </w:t>
      </w:r>
      <w:r w:rsidRPr="00F836EA">
        <w:rPr>
          <w:sz w:val="28"/>
          <w:szCs w:val="28"/>
        </w:rPr>
        <w:t>положениями рук.</w:t>
      </w:r>
    </w:p>
    <w:p w:rsidR="00822CB8" w:rsidRPr="00F836EA" w:rsidRDefault="00822CB8" w:rsidP="00822CB8">
      <w:pPr>
        <w:spacing w:line="360" w:lineRule="auto"/>
        <w:ind w:left="542" w:right="249"/>
        <w:jc w:val="both"/>
        <w:rPr>
          <w:sz w:val="28"/>
          <w:szCs w:val="28"/>
        </w:rPr>
      </w:pPr>
      <w:r w:rsidRPr="00F836EA">
        <w:rPr>
          <w:i/>
          <w:sz w:val="28"/>
          <w:szCs w:val="28"/>
        </w:rPr>
        <w:t>Бег</w:t>
      </w:r>
      <w:r w:rsidRPr="00F836EA">
        <w:rPr>
          <w:b/>
          <w:sz w:val="28"/>
          <w:szCs w:val="28"/>
        </w:rPr>
        <w:t xml:space="preserve">: </w:t>
      </w:r>
      <w:r w:rsidRPr="00F836EA">
        <w:rPr>
          <w:sz w:val="28"/>
          <w:szCs w:val="28"/>
        </w:rPr>
        <w:t>в</w:t>
      </w:r>
      <w:r w:rsidRPr="00F836EA">
        <w:rPr>
          <w:spacing w:val="1"/>
          <w:sz w:val="28"/>
          <w:szCs w:val="28"/>
        </w:rPr>
        <w:t xml:space="preserve"> </w:t>
      </w:r>
      <w:r w:rsidRPr="00F836EA">
        <w:rPr>
          <w:sz w:val="28"/>
          <w:szCs w:val="28"/>
        </w:rPr>
        <w:t>разном темпе, со</w:t>
      </w:r>
      <w:r w:rsidRPr="00F836EA">
        <w:rPr>
          <w:spacing w:val="1"/>
          <w:sz w:val="28"/>
          <w:szCs w:val="28"/>
        </w:rPr>
        <w:t xml:space="preserve"> </w:t>
      </w:r>
      <w:r w:rsidRPr="00F836EA">
        <w:rPr>
          <w:sz w:val="28"/>
          <w:szCs w:val="28"/>
        </w:rPr>
        <w:t>сменой ведущего, в медленном темпе в течение 50–60 секунд,</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быстром</w:t>
      </w:r>
      <w:r w:rsidRPr="00F836EA">
        <w:rPr>
          <w:spacing w:val="1"/>
          <w:sz w:val="28"/>
          <w:szCs w:val="28"/>
        </w:rPr>
        <w:t xml:space="preserve"> </w:t>
      </w:r>
      <w:r w:rsidRPr="00F836EA">
        <w:rPr>
          <w:sz w:val="28"/>
          <w:szCs w:val="28"/>
        </w:rPr>
        <w:t>темпе (расстояние 10 м); спокойный бег</w:t>
      </w:r>
      <w:r w:rsidRPr="00F836EA">
        <w:rPr>
          <w:spacing w:val="60"/>
          <w:sz w:val="28"/>
          <w:szCs w:val="28"/>
        </w:rPr>
        <w:t xml:space="preserve"> </w:t>
      </w:r>
      <w:r w:rsidRPr="00F836EA">
        <w:rPr>
          <w:sz w:val="28"/>
          <w:szCs w:val="28"/>
        </w:rPr>
        <w:t>на</w:t>
      </w:r>
      <w:r w:rsidRPr="00F836EA">
        <w:rPr>
          <w:spacing w:val="1"/>
          <w:sz w:val="28"/>
          <w:szCs w:val="28"/>
        </w:rPr>
        <w:t xml:space="preserve"> </w:t>
      </w:r>
      <w:r w:rsidRPr="00F836EA">
        <w:rPr>
          <w:sz w:val="28"/>
          <w:szCs w:val="28"/>
        </w:rPr>
        <w:t>носках, с высоким подниманием колен, мелким и широким шагом, в колонне по одному 1-1,5 минуты, парами взявшись за руки, по кругу,</w:t>
      </w:r>
      <w:r w:rsidRPr="00F836EA">
        <w:rPr>
          <w:spacing w:val="1"/>
          <w:sz w:val="28"/>
          <w:szCs w:val="28"/>
        </w:rPr>
        <w:t xml:space="preserve"> </w:t>
      </w:r>
      <w:r w:rsidRPr="00F836EA">
        <w:rPr>
          <w:sz w:val="28"/>
          <w:szCs w:val="28"/>
        </w:rPr>
        <w:t xml:space="preserve">соразмеряя свои движения с движениями партнера; «змейкой» между предметами </w:t>
      </w:r>
      <w:r w:rsidRPr="00F836EA">
        <w:rPr>
          <w:sz w:val="28"/>
          <w:szCs w:val="28"/>
        </w:rPr>
        <w:lastRenderedPageBreak/>
        <w:t>(оббегать пять</w:t>
      </w:r>
      <w:r w:rsidRPr="00F836EA">
        <w:rPr>
          <w:spacing w:val="1"/>
          <w:sz w:val="28"/>
          <w:szCs w:val="28"/>
        </w:rPr>
        <w:t xml:space="preserve"> </w:t>
      </w:r>
      <w:r w:rsidRPr="00F836EA">
        <w:rPr>
          <w:sz w:val="28"/>
          <w:szCs w:val="28"/>
        </w:rPr>
        <w:t>шесть</w:t>
      </w:r>
      <w:r w:rsidRPr="00F836EA">
        <w:rPr>
          <w:spacing w:val="1"/>
          <w:sz w:val="28"/>
          <w:szCs w:val="28"/>
        </w:rPr>
        <w:t xml:space="preserve"> </w:t>
      </w:r>
      <w:r w:rsidRPr="00F836EA">
        <w:rPr>
          <w:sz w:val="28"/>
          <w:szCs w:val="28"/>
        </w:rPr>
        <w:t>предметов); со</w:t>
      </w:r>
      <w:r w:rsidRPr="00F836EA">
        <w:rPr>
          <w:spacing w:val="1"/>
          <w:sz w:val="28"/>
          <w:szCs w:val="28"/>
        </w:rPr>
        <w:t xml:space="preserve"> </w:t>
      </w:r>
      <w:r w:rsidRPr="00F836EA">
        <w:rPr>
          <w:sz w:val="28"/>
          <w:szCs w:val="28"/>
        </w:rPr>
        <w:t>старта на скорость</w:t>
      </w:r>
      <w:r w:rsidRPr="00F836EA">
        <w:rPr>
          <w:spacing w:val="1"/>
          <w:sz w:val="28"/>
          <w:szCs w:val="28"/>
        </w:rPr>
        <w:t xml:space="preserve"> </w:t>
      </w:r>
      <w:r w:rsidRPr="00F836EA">
        <w:rPr>
          <w:sz w:val="28"/>
          <w:szCs w:val="28"/>
        </w:rPr>
        <w:t>(расстояние</w:t>
      </w:r>
      <w:r w:rsidRPr="00F836EA">
        <w:rPr>
          <w:spacing w:val="-6"/>
          <w:sz w:val="28"/>
          <w:szCs w:val="28"/>
        </w:rPr>
        <w:t xml:space="preserve"> </w:t>
      </w:r>
      <w:r w:rsidRPr="00F836EA">
        <w:rPr>
          <w:sz w:val="28"/>
          <w:szCs w:val="28"/>
        </w:rPr>
        <w:t>15—20</w:t>
      </w:r>
      <w:r w:rsidRPr="00F836EA">
        <w:rPr>
          <w:spacing w:val="-5"/>
          <w:sz w:val="28"/>
          <w:szCs w:val="28"/>
        </w:rPr>
        <w:t xml:space="preserve"> </w:t>
      </w:r>
      <w:r w:rsidRPr="00F836EA">
        <w:rPr>
          <w:sz w:val="28"/>
          <w:szCs w:val="28"/>
        </w:rPr>
        <w:t>м);</w:t>
      </w:r>
      <w:r w:rsidRPr="00F836EA">
        <w:rPr>
          <w:spacing w:val="-5"/>
          <w:sz w:val="28"/>
          <w:szCs w:val="28"/>
        </w:rPr>
        <w:t xml:space="preserve"> </w:t>
      </w:r>
      <w:r w:rsidRPr="00F836EA">
        <w:rPr>
          <w:sz w:val="28"/>
          <w:szCs w:val="28"/>
        </w:rPr>
        <w:t>бег</w:t>
      </w:r>
      <w:r w:rsidRPr="00F836EA">
        <w:rPr>
          <w:spacing w:val="2"/>
          <w:sz w:val="28"/>
          <w:szCs w:val="28"/>
        </w:rPr>
        <w:t xml:space="preserve"> </w:t>
      </w:r>
      <w:r w:rsidRPr="00F836EA">
        <w:rPr>
          <w:sz w:val="28"/>
          <w:szCs w:val="28"/>
        </w:rPr>
        <w:t>в</w:t>
      </w:r>
      <w:r w:rsidRPr="00F836EA">
        <w:rPr>
          <w:spacing w:val="-3"/>
          <w:sz w:val="28"/>
          <w:szCs w:val="28"/>
        </w:rPr>
        <w:t xml:space="preserve"> </w:t>
      </w:r>
      <w:r w:rsidRPr="00F836EA">
        <w:rPr>
          <w:sz w:val="28"/>
          <w:szCs w:val="28"/>
        </w:rPr>
        <w:t>медленном</w:t>
      </w:r>
      <w:r w:rsidRPr="00F836EA">
        <w:rPr>
          <w:spacing w:val="-3"/>
          <w:sz w:val="28"/>
          <w:szCs w:val="28"/>
        </w:rPr>
        <w:t xml:space="preserve"> </w:t>
      </w:r>
      <w:r w:rsidRPr="00F836EA">
        <w:rPr>
          <w:sz w:val="28"/>
          <w:szCs w:val="28"/>
        </w:rPr>
        <w:t>темпе</w:t>
      </w:r>
      <w:r w:rsidRPr="00F836EA">
        <w:rPr>
          <w:spacing w:val="-6"/>
          <w:sz w:val="28"/>
          <w:szCs w:val="28"/>
        </w:rPr>
        <w:t xml:space="preserve"> </w:t>
      </w:r>
      <w:r w:rsidRPr="00F836EA">
        <w:rPr>
          <w:sz w:val="28"/>
          <w:szCs w:val="28"/>
        </w:rPr>
        <w:t>(до</w:t>
      </w:r>
      <w:r w:rsidRPr="00F836EA">
        <w:rPr>
          <w:spacing w:val="4"/>
          <w:sz w:val="28"/>
          <w:szCs w:val="28"/>
        </w:rPr>
        <w:t xml:space="preserve"> </w:t>
      </w:r>
      <w:r w:rsidRPr="00F836EA">
        <w:rPr>
          <w:sz w:val="28"/>
          <w:szCs w:val="28"/>
        </w:rPr>
        <w:t>2 мин.),</w:t>
      </w:r>
      <w:r w:rsidRPr="00F836EA">
        <w:rPr>
          <w:spacing w:val="3"/>
          <w:sz w:val="28"/>
          <w:szCs w:val="28"/>
        </w:rPr>
        <w:t xml:space="preserve"> </w:t>
      </w:r>
      <w:r w:rsidRPr="00F836EA">
        <w:rPr>
          <w:sz w:val="28"/>
          <w:szCs w:val="28"/>
        </w:rPr>
        <w:t>со средней</w:t>
      </w:r>
      <w:r w:rsidRPr="00F836EA">
        <w:rPr>
          <w:spacing w:val="1"/>
          <w:sz w:val="28"/>
          <w:szCs w:val="28"/>
        </w:rPr>
        <w:t xml:space="preserve"> </w:t>
      </w:r>
      <w:r w:rsidRPr="00F836EA">
        <w:rPr>
          <w:sz w:val="28"/>
          <w:szCs w:val="28"/>
        </w:rPr>
        <w:t>скоростью</w:t>
      </w:r>
      <w:r w:rsidRPr="00F836EA">
        <w:rPr>
          <w:spacing w:val="4"/>
          <w:sz w:val="28"/>
          <w:szCs w:val="28"/>
        </w:rPr>
        <w:t xml:space="preserve"> </w:t>
      </w:r>
      <w:r w:rsidRPr="00F836EA">
        <w:rPr>
          <w:sz w:val="28"/>
          <w:szCs w:val="28"/>
        </w:rPr>
        <w:t>(на расстояние</w:t>
      </w:r>
      <w:r w:rsidRPr="00F836EA">
        <w:rPr>
          <w:spacing w:val="-1"/>
          <w:sz w:val="28"/>
          <w:szCs w:val="28"/>
        </w:rPr>
        <w:t xml:space="preserve"> </w:t>
      </w:r>
      <w:r w:rsidRPr="00F836EA">
        <w:rPr>
          <w:sz w:val="28"/>
          <w:szCs w:val="28"/>
        </w:rPr>
        <w:t>40—60</w:t>
      </w:r>
      <w:r w:rsidRPr="00F836EA">
        <w:rPr>
          <w:spacing w:val="-5"/>
          <w:sz w:val="28"/>
          <w:szCs w:val="28"/>
        </w:rPr>
        <w:t xml:space="preserve"> </w:t>
      </w:r>
      <w:r w:rsidRPr="00F836EA">
        <w:rPr>
          <w:sz w:val="28"/>
          <w:szCs w:val="28"/>
        </w:rPr>
        <w:t>м)</w:t>
      </w:r>
      <w:r w:rsidRPr="00F836EA">
        <w:rPr>
          <w:spacing w:val="-3"/>
          <w:sz w:val="28"/>
          <w:szCs w:val="28"/>
        </w:rPr>
        <w:t xml:space="preserve"> </w:t>
      </w:r>
      <w:r w:rsidRPr="00F836EA">
        <w:rPr>
          <w:sz w:val="28"/>
          <w:szCs w:val="28"/>
        </w:rPr>
        <w:t>в</w:t>
      </w:r>
      <w:r w:rsidRPr="00F836EA">
        <w:rPr>
          <w:spacing w:val="-3"/>
          <w:sz w:val="28"/>
          <w:szCs w:val="28"/>
        </w:rPr>
        <w:t xml:space="preserve"> </w:t>
      </w:r>
      <w:r w:rsidRPr="00F836EA">
        <w:rPr>
          <w:sz w:val="28"/>
          <w:szCs w:val="28"/>
        </w:rPr>
        <w:t>чередовании</w:t>
      </w:r>
      <w:r w:rsidRPr="00F836EA">
        <w:rPr>
          <w:spacing w:val="2"/>
          <w:sz w:val="28"/>
          <w:szCs w:val="28"/>
        </w:rPr>
        <w:t xml:space="preserve"> </w:t>
      </w:r>
      <w:r w:rsidRPr="00F836EA">
        <w:rPr>
          <w:sz w:val="28"/>
          <w:szCs w:val="28"/>
        </w:rPr>
        <w:t>с</w:t>
      </w:r>
      <w:r w:rsidRPr="00F836EA">
        <w:rPr>
          <w:spacing w:val="-6"/>
          <w:sz w:val="28"/>
          <w:szCs w:val="28"/>
        </w:rPr>
        <w:t xml:space="preserve"> </w:t>
      </w:r>
      <w:r w:rsidRPr="00F836EA">
        <w:rPr>
          <w:sz w:val="28"/>
          <w:szCs w:val="28"/>
        </w:rPr>
        <w:t>ходьбой</w:t>
      </w:r>
      <w:r w:rsidRPr="00F836EA">
        <w:rPr>
          <w:spacing w:val="1"/>
          <w:sz w:val="28"/>
          <w:szCs w:val="28"/>
        </w:rPr>
        <w:t xml:space="preserve"> </w:t>
      </w:r>
      <w:r w:rsidRPr="00F836EA">
        <w:rPr>
          <w:sz w:val="28"/>
          <w:szCs w:val="28"/>
        </w:rPr>
        <w:t>80–100</w:t>
      </w:r>
      <w:r w:rsidRPr="00F836EA">
        <w:rPr>
          <w:spacing w:val="-5"/>
          <w:sz w:val="28"/>
          <w:szCs w:val="28"/>
        </w:rPr>
        <w:t xml:space="preserve"> </w:t>
      </w:r>
      <w:r w:rsidRPr="00F836EA">
        <w:rPr>
          <w:sz w:val="28"/>
          <w:szCs w:val="28"/>
        </w:rPr>
        <w:t>м.</w:t>
      </w:r>
    </w:p>
    <w:p w:rsidR="00822CB8" w:rsidRPr="00F836EA" w:rsidRDefault="00822CB8" w:rsidP="00822CB8">
      <w:pPr>
        <w:spacing w:line="360" w:lineRule="auto"/>
        <w:ind w:left="542" w:right="255"/>
        <w:jc w:val="both"/>
        <w:rPr>
          <w:sz w:val="28"/>
          <w:szCs w:val="28"/>
        </w:rPr>
      </w:pPr>
      <w:r w:rsidRPr="00F836EA">
        <w:rPr>
          <w:i/>
          <w:sz w:val="28"/>
          <w:szCs w:val="28"/>
        </w:rPr>
        <w:t>Ползание, лазанье</w:t>
      </w:r>
      <w:r w:rsidRPr="00F836EA">
        <w:rPr>
          <w:b/>
          <w:sz w:val="28"/>
          <w:szCs w:val="28"/>
        </w:rPr>
        <w:t xml:space="preserve">: </w:t>
      </w:r>
      <w:r w:rsidRPr="00F836EA">
        <w:rPr>
          <w:sz w:val="28"/>
          <w:szCs w:val="28"/>
        </w:rPr>
        <w:t>ползание на четвереньках в быстром темпе, а также опираясь на стопы и ладони; подлезание под веревку, дугу (высота 50 см)</w:t>
      </w:r>
      <w:r w:rsidRPr="00F836EA">
        <w:rPr>
          <w:spacing w:val="1"/>
          <w:sz w:val="28"/>
          <w:szCs w:val="28"/>
        </w:rPr>
        <w:t xml:space="preserve"> </w:t>
      </w:r>
      <w:r w:rsidRPr="00F836EA">
        <w:rPr>
          <w:sz w:val="28"/>
          <w:szCs w:val="28"/>
        </w:rPr>
        <w:t>правым и левым боком вперед, в обруч; перелезание через бревно, гимнастическую скамейку; лазанье по гимнастической</w:t>
      </w:r>
      <w:r w:rsidRPr="00F836EA">
        <w:rPr>
          <w:spacing w:val="1"/>
          <w:sz w:val="28"/>
          <w:szCs w:val="28"/>
        </w:rPr>
        <w:t xml:space="preserve"> </w:t>
      </w:r>
      <w:r w:rsidRPr="00F836EA">
        <w:rPr>
          <w:sz w:val="28"/>
          <w:szCs w:val="28"/>
        </w:rPr>
        <w:t>стенке, перелезая с</w:t>
      </w:r>
      <w:r w:rsidRPr="00F836EA">
        <w:rPr>
          <w:spacing w:val="1"/>
          <w:sz w:val="28"/>
          <w:szCs w:val="28"/>
        </w:rPr>
        <w:t xml:space="preserve"> </w:t>
      </w:r>
      <w:r w:rsidRPr="00F836EA">
        <w:rPr>
          <w:sz w:val="28"/>
          <w:szCs w:val="28"/>
        </w:rPr>
        <w:t>одного</w:t>
      </w:r>
      <w:r w:rsidRPr="00F836EA">
        <w:rPr>
          <w:spacing w:val="1"/>
          <w:sz w:val="28"/>
          <w:szCs w:val="28"/>
        </w:rPr>
        <w:t xml:space="preserve"> </w:t>
      </w:r>
      <w:r w:rsidRPr="00F836EA">
        <w:rPr>
          <w:sz w:val="28"/>
          <w:szCs w:val="28"/>
        </w:rPr>
        <w:t>пролета</w:t>
      </w:r>
      <w:r w:rsidRPr="00F836EA">
        <w:rPr>
          <w:spacing w:val="-4"/>
          <w:sz w:val="28"/>
          <w:szCs w:val="28"/>
        </w:rPr>
        <w:t xml:space="preserve"> </w:t>
      </w:r>
      <w:r w:rsidRPr="00F836EA">
        <w:rPr>
          <w:sz w:val="28"/>
          <w:szCs w:val="28"/>
        </w:rPr>
        <w:t>на</w:t>
      </w:r>
      <w:r w:rsidRPr="00F836EA">
        <w:rPr>
          <w:spacing w:val="3"/>
          <w:sz w:val="28"/>
          <w:szCs w:val="28"/>
        </w:rPr>
        <w:t xml:space="preserve"> </w:t>
      </w:r>
      <w:r w:rsidRPr="00F836EA">
        <w:rPr>
          <w:sz w:val="28"/>
          <w:szCs w:val="28"/>
        </w:rPr>
        <w:t>другой</w:t>
      </w:r>
      <w:r w:rsidRPr="00F836EA">
        <w:rPr>
          <w:spacing w:val="-2"/>
          <w:sz w:val="28"/>
          <w:szCs w:val="28"/>
        </w:rPr>
        <w:t xml:space="preserve"> </w:t>
      </w:r>
      <w:r w:rsidRPr="00F836EA">
        <w:rPr>
          <w:sz w:val="28"/>
          <w:szCs w:val="28"/>
        </w:rPr>
        <w:t>вправо</w:t>
      </w:r>
      <w:r w:rsidRPr="00F836EA">
        <w:rPr>
          <w:spacing w:val="4"/>
          <w:sz w:val="28"/>
          <w:szCs w:val="28"/>
        </w:rPr>
        <w:t xml:space="preserve"> </w:t>
      </w:r>
      <w:r w:rsidRPr="00F836EA">
        <w:rPr>
          <w:sz w:val="28"/>
          <w:szCs w:val="28"/>
        </w:rPr>
        <w:t>и</w:t>
      </w:r>
      <w:r w:rsidRPr="00F836EA">
        <w:rPr>
          <w:spacing w:val="3"/>
          <w:sz w:val="28"/>
          <w:szCs w:val="28"/>
        </w:rPr>
        <w:t xml:space="preserve"> </w:t>
      </w:r>
      <w:r w:rsidRPr="00F836EA">
        <w:rPr>
          <w:sz w:val="28"/>
          <w:szCs w:val="28"/>
        </w:rPr>
        <w:t>влево.</w:t>
      </w:r>
    </w:p>
    <w:p w:rsidR="00822CB8" w:rsidRPr="00F836EA" w:rsidRDefault="00822CB8" w:rsidP="00822CB8">
      <w:pPr>
        <w:spacing w:line="360" w:lineRule="auto"/>
        <w:ind w:left="542" w:right="250"/>
        <w:jc w:val="both"/>
        <w:rPr>
          <w:sz w:val="28"/>
          <w:szCs w:val="28"/>
        </w:rPr>
      </w:pPr>
      <w:r w:rsidRPr="00F836EA">
        <w:rPr>
          <w:i/>
          <w:sz w:val="28"/>
          <w:szCs w:val="28"/>
        </w:rPr>
        <w:t>Бросание,</w:t>
      </w:r>
      <w:r w:rsidRPr="00F836EA">
        <w:rPr>
          <w:i/>
          <w:spacing w:val="1"/>
          <w:sz w:val="28"/>
          <w:szCs w:val="28"/>
        </w:rPr>
        <w:t xml:space="preserve"> </w:t>
      </w:r>
      <w:r w:rsidRPr="00F836EA">
        <w:rPr>
          <w:i/>
          <w:sz w:val="28"/>
          <w:szCs w:val="28"/>
        </w:rPr>
        <w:t>ловля,</w:t>
      </w:r>
      <w:r w:rsidRPr="00F836EA">
        <w:rPr>
          <w:i/>
          <w:spacing w:val="1"/>
          <w:sz w:val="28"/>
          <w:szCs w:val="28"/>
        </w:rPr>
        <w:t xml:space="preserve"> </w:t>
      </w:r>
      <w:r w:rsidRPr="00F836EA">
        <w:rPr>
          <w:i/>
          <w:sz w:val="28"/>
          <w:szCs w:val="28"/>
        </w:rPr>
        <w:t>метание</w:t>
      </w:r>
      <w:r w:rsidRPr="00F836EA">
        <w:rPr>
          <w:b/>
          <w:sz w:val="28"/>
          <w:szCs w:val="28"/>
        </w:rPr>
        <w:t>:</w:t>
      </w:r>
      <w:r w:rsidRPr="00F836EA">
        <w:rPr>
          <w:b/>
          <w:spacing w:val="1"/>
          <w:sz w:val="28"/>
          <w:szCs w:val="28"/>
        </w:rPr>
        <w:t xml:space="preserve"> </w:t>
      </w:r>
      <w:r w:rsidRPr="00F836EA">
        <w:rPr>
          <w:sz w:val="28"/>
          <w:szCs w:val="28"/>
        </w:rPr>
        <w:t>отбивание</w:t>
      </w:r>
      <w:r w:rsidRPr="00F836EA">
        <w:rPr>
          <w:spacing w:val="1"/>
          <w:sz w:val="28"/>
          <w:szCs w:val="28"/>
        </w:rPr>
        <w:t xml:space="preserve"> </w:t>
      </w:r>
      <w:r w:rsidRPr="00F836EA">
        <w:rPr>
          <w:sz w:val="28"/>
          <w:szCs w:val="28"/>
        </w:rPr>
        <w:t>мяча</w:t>
      </w:r>
      <w:r w:rsidRPr="00F836EA">
        <w:rPr>
          <w:spacing w:val="1"/>
          <w:sz w:val="28"/>
          <w:szCs w:val="28"/>
        </w:rPr>
        <w:t xml:space="preserve"> </w:t>
      </w:r>
      <w:r w:rsidRPr="00F836EA">
        <w:rPr>
          <w:sz w:val="28"/>
          <w:szCs w:val="28"/>
        </w:rPr>
        <w:t>о</w:t>
      </w:r>
      <w:r w:rsidRPr="00F836EA">
        <w:rPr>
          <w:spacing w:val="1"/>
          <w:sz w:val="28"/>
          <w:szCs w:val="28"/>
        </w:rPr>
        <w:t xml:space="preserve"> </w:t>
      </w:r>
      <w:r w:rsidRPr="00F836EA">
        <w:rPr>
          <w:sz w:val="28"/>
          <w:szCs w:val="28"/>
        </w:rPr>
        <w:t>землю</w:t>
      </w:r>
      <w:r w:rsidRPr="00F836EA">
        <w:rPr>
          <w:spacing w:val="1"/>
          <w:sz w:val="28"/>
          <w:szCs w:val="28"/>
        </w:rPr>
        <w:t xml:space="preserve"> </w:t>
      </w:r>
      <w:r w:rsidRPr="00F836EA">
        <w:rPr>
          <w:sz w:val="28"/>
          <w:szCs w:val="28"/>
        </w:rPr>
        <w:t>правой</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левой</w:t>
      </w:r>
      <w:r w:rsidRPr="00F836EA">
        <w:rPr>
          <w:spacing w:val="1"/>
          <w:sz w:val="28"/>
          <w:szCs w:val="28"/>
        </w:rPr>
        <w:t xml:space="preserve"> </w:t>
      </w:r>
      <w:r w:rsidRPr="00F836EA">
        <w:rPr>
          <w:sz w:val="28"/>
          <w:szCs w:val="28"/>
        </w:rPr>
        <w:t>рукой,</w:t>
      </w:r>
      <w:r w:rsidRPr="00F836EA">
        <w:rPr>
          <w:spacing w:val="1"/>
          <w:sz w:val="28"/>
          <w:szCs w:val="28"/>
        </w:rPr>
        <w:t xml:space="preserve"> </w:t>
      </w:r>
      <w:r w:rsidRPr="00F836EA">
        <w:rPr>
          <w:sz w:val="28"/>
          <w:szCs w:val="28"/>
        </w:rPr>
        <w:t>бросание</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ловля</w:t>
      </w:r>
      <w:r w:rsidRPr="00F836EA">
        <w:rPr>
          <w:spacing w:val="1"/>
          <w:sz w:val="28"/>
          <w:szCs w:val="28"/>
        </w:rPr>
        <w:t xml:space="preserve"> </w:t>
      </w:r>
      <w:r w:rsidRPr="00F836EA">
        <w:rPr>
          <w:sz w:val="28"/>
          <w:szCs w:val="28"/>
        </w:rPr>
        <w:t>его</w:t>
      </w:r>
      <w:r w:rsidRPr="00F836EA">
        <w:rPr>
          <w:spacing w:val="1"/>
          <w:sz w:val="28"/>
          <w:szCs w:val="28"/>
        </w:rPr>
        <w:t xml:space="preserve"> </w:t>
      </w:r>
      <w:r w:rsidRPr="00F836EA">
        <w:rPr>
          <w:sz w:val="28"/>
          <w:szCs w:val="28"/>
        </w:rPr>
        <w:t>кистями</w:t>
      </w:r>
      <w:r w:rsidRPr="00F836EA">
        <w:rPr>
          <w:spacing w:val="1"/>
          <w:sz w:val="28"/>
          <w:szCs w:val="28"/>
        </w:rPr>
        <w:t xml:space="preserve"> </w:t>
      </w:r>
      <w:r w:rsidRPr="00F836EA">
        <w:rPr>
          <w:sz w:val="28"/>
          <w:szCs w:val="28"/>
        </w:rPr>
        <w:t>рук</w:t>
      </w:r>
      <w:r w:rsidRPr="00F836EA">
        <w:rPr>
          <w:spacing w:val="1"/>
          <w:sz w:val="28"/>
          <w:szCs w:val="28"/>
        </w:rPr>
        <w:t xml:space="preserve"> </w:t>
      </w:r>
      <w:r w:rsidRPr="00F836EA">
        <w:rPr>
          <w:sz w:val="28"/>
          <w:szCs w:val="28"/>
        </w:rPr>
        <w:t>(не</w:t>
      </w:r>
      <w:r w:rsidRPr="00F836EA">
        <w:rPr>
          <w:spacing w:val="1"/>
          <w:sz w:val="28"/>
          <w:szCs w:val="28"/>
        </w:rPr>
        <w:t xml:space="preserve"> </w:t>
      </w:r>
      <w:r w:rsidRPr="00F836EA">
        <w:rPr>
          <w:sz w:val="28"/>
          <w:szCs w:val="28"/>
        </w:rPr>
        <w:t>прижимая</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груди);</w:t>
      </w:r>
      <w:r w:rsidRPr="00F836EA">
        <w:rPr>
          <w:spacing w:val="1"/>
          <w:sz w:val="28"/>
          <w:szCs w:val="28"/>
        </w:rPr>
        <w:t xml:space="preserve"> </w:t>
      </w:r>
      <w:r w:rsidRPr="00F836EA">
        <w:rPr>
          <w:sz w:val="28"/>
          <w:szCs w:val="28"/>
        </w:rPr>
        <w:t>перебрасывание мяч друг другу и педагогу; прокатывание мячей, обручей друг другу и между предметами (на расстоянии 1,5 м); перебрасывание</w:t>
      </w:r>
      <w:r w:rsidRPr="00F836EA">
        <w:rPr>
          <w:spacing w:val="1"/>
          <w:sz w:val="28"/>
          <w:szCs w:val="28"/>
        </w:rPr>
        <w:t xml:space="preserve"> </w:t>
      </w:r>
      <w:r w:rsidRPr="00F836EA">
        <w:rPr>
          <w:sz w:val="28"/>
          <w:szCs w:val="28"/>
        </w:rPr>
        <w:t>мяча двумя руками из-за головы и одной рукой через препятствия (с расстояния 2 м.); бросание мяча вверх, о землю и ловля его двумя руками (5</w:t>
      </w:r>
      <w:r w:rsidRPr="00F836EA">
        <w:rPr>
          <w:spacing w:val="1"/>
          <w:sz w:val="28"/>
          <w:szCs w:val="28"/>
        </w:rPr>
        <w:t xml:space="preserve"> </w:t>
      </w:r>
      <w:r w:rsidRPr="00F836EA">
        <w:rPr>
          <w:sz w:val="28"/>
          <w:szCs w:val="28"/>
        </w:rPr>
        <w:t>раза подряд); отбивание мяча о</w:t>
      </w:r>
      <w:r w:rsidRPr="00F836EA">
        <w:rPr>
          <w:spacing w:val="1"/>
          <w:sz w:val="28"/>
          <w:szCs w:val="28"/>
        </w:rPr>
        <w:t xml:space="preserve"> </w:t>
      </w:r>
      <w:r w:rsidRPr="00F836EA">
        <w:rPr>
          <w:sz w:val="28"/>
          <w:szCs w:val="28"/>
        </w:rPr>
        <w:t>землю</w:t>
      </w:r>
      <w:r w:rsidRPr="00F836EA">
        <w:rPr>
          <w:spacing w:val="1"/>
          <w:sz w:val="28"/>
          <w:szCs w:val="28"/>
        </w:rPr>
        <w:t xml:space="preserve"> </w:t>
      </w:r>
      <w:r w:rsidRPr="00F836EA">
        <w:rPr>
          <w:sz w:val="28"/>
          <w:szCs w:val="28"/>
        </w:rPr>
        <w:t>правой и</w:t>
      </w:r>
      <w:r w:rsidRPr="00F836EA">
        <w:rPr>
          <w:spacing w:val="60"/>
          <w:sz w:val="28"/>
          <w:szCs w:val="28"/>
        </w:rPr>
        <w:t xml:space="preserve"> </w:t>
      </w:r>
      <w:r w:rsidRPr="00F836EA">
        <w:rPr>
          <w:sz w:val="28"/>
          <w:szCs w:val="28"/>
        </w:rPr>
        <w:t>левой</w:t>
      </w:r>
      <w:r w:rsidRPr="00F836EA">
        <w:rPr>
          <w:spacing w:val="60"/>
          <w:sz w:val="28"/>
          <w:szCs w:val="28"/>
        </w:rPr>
        <w:t xml:space="preserve"> </w:t>
      </w:r>
      <w:r w:rsidRPr="00F836EA">
        <w:rPr>
          <w:sz w:val="28"/>
          <w:szCs w:val="28"/>
        </w:rPr>
        <w:t>рукой(не менее 5 раз подряд); метание предметов на дальность (расстояние не менее 3,5–</w:t>
      </w:r>
      <w:r w:rsidRPr="00F836EA">
        <w:rPr>
          <w:spacing w:val="1"/>
          <w:sz w:val="28"/>
          <w:szCs w:val="28"/>
        </w:rPr>
        <w:t xml:space="preserve"> </w:t>
      </w:r>
      <w:r w:rsidRPr="00F836EA">
        <w:rPr>
          <w:sz w:val="28"/>
          <w:szCs w:val="28"/>
        </w:rPr>
        <w:t>6,5 м),</w:t>
      </w:r>
      <w:r w:rsidRPr="00F836EA">
        <w:rPr>
          <w:spacing w:val="-3"/>
          <w:sz w:val="28"/>
          <w:szCs w:val="28"/>
        </w:rPr>
        <w:t xml:space="preserve"> </w:t>
      </w:r>
      <w:r w:rsidRPr="00F836EA">
        <w:rPr>
          <w:sz w:val="28"/>
          <w:szCs w:val="28"/>
        </w:rPr>
        <w:t>в</w:t>
      </w:r>
      <w:r w:rsidRPr="00F836EA">
        <w:rPr>
          <w:spacing w:val="-3"/>
          <w:sz w:val="28"/>
          <w:szCs w:val="28"/>
        </w:rPr>
        <w:t xml:space="preserve"> </w:t>
      </w:r>
      <w:r w:rsidRPr="00F836EA">
        <w:rPr>
          <w:sz w:val="28"/>
          <w:szCs w:val="28"/>
        </w:rPr>
        <w:t>горизонтальную</w:t>
      </w:r>
      <w:r w:rsidRPr="00F836EA">
        <w:rPr>
          <w:spacing w:val="-2"/>
          <w:sz w:val="28"/>
          <w:szCs w:val="28"/>
        </w:rPr>
        <w:t xml:space="preserve"> </w:t>
      </w:r>
      <w:r w:rsidRPr="00F836EA">
        <w:rPr>
          <w:sz w:val="28"/>
          <w:szCs w:val="28"/>
        </w:rPr>
        <w:t>цель</w:t>
      </w:r>
      <w:r w:rsidRPr="00F836EA">
        <w:rPr>
          <w:spacing w:val="2"/>
          <w:sz w:val="28"/>
          <w:szCs w:val="28"/>
        </w:rPr>
        <w:t xml:space="preserve"> </w:t>
      </w:r>
      <w:r w:rsidRPr="00F836EA">
        <w:rPr>
          <w:sz w:val="28"/>
          <w:szCs w:val="28"/>
        </w:rPr>
        <w:t>с</w:t>
      </w:r>
      <w:r w:rsidRPr="00F836EA">
        <w:rPr>
          <w:spacing w:val="2"/>
          <w:sz w:val="28"/>
          <w:szCs w:val="28"/>
        </w:rPr>
        <w:t xml:space="preserve"> </w:t>
      </w:r>
      <w:r w:rsidRPr="00F836EA">
        <w:rPr>
          <w:sz w:val="28"/>
          <w:szCs w:val="28"/>
        </w:rPr>
        <w:t>высотой</w:t>
      </w:r>
      <w:r w:rsidRPr="00F836EA">
        <w:rPr>
          <w:spacing w:val="-4"/>
          <w:sz w:val="28"/>
          <w:szCs w:val="28"/>
        </w:rPr>
        <w:t xml:space="preserve"> </w:t>
      </w:r>
      <w:r w:rsidRPr="00F836EA">
        <w:rPr>
          <w:sz w:val="28"/>
          <w:szCs w:val="28"/>
        </w:rPr>
        <w:t>центра</w:t>
      </w:r>
      <w:r w:rsidRPr="00F836EA">
        <w:rPr>
          <w:spacing w:val="-1"/>
          <w:sz w:val="28"/>
          <w:szCs w:val="28"/>
        </w:rPr>
        <w:t xml:space="preserve"> </w:t>
      </w:r>
      <w:r w:rsidRPr="00F836EA">
        <w:rPr>
          <w:sz w:val="28"/>
          <w:szCs w:val="28"/>
        </w:rPr>
        <w:t>мишени</w:t>
      </w:r>
      <w:r w:rsidRPr="00F836EA">
        <w:rPr>
          <w:spacing w:val="1"/>
          <w:sz w:val="28"/>
          <w:szCs w:val="28"/>
        </w:rPr>
        <w:t xml:space="preserve"> </w:t>
      </w:r>
      <w:r w:rsidRPr="00F836EA">
        <w:rPr>
          <w:sz w:val="28"/>
          <w:szCs w:val="28"/>
        </w:rPr>
        <w:t>не</w:t>
      </w:r>
      <w:r w:rsidRPr="00F836EA">
        <w:rPr>
          <w:spacing w:val="-5"/>
          <w:sz w:val="28"/>
          <w:szCs w:val="28"/>
        </w:rPr>
        <w:t xml:space="preserve"> </w:t>
      </w:r>
      <w:r w:rsidRPr="00F836EA">
        <w:rPr>
          <w:sz w:val="28"/>
          <w:szCs w:val="28"/>
        </w:rPr>
        <w:t>менее</w:t>
      </w:r>
      <w:r w:rsidRPr="00F836EA">
        <w:rPr>
          <w:spacing w:val="-1"/>
          <w:sz w:val="28"/>
          <w:szCs w:val="28"/>
        </w:rPr>
        <w:t xml:space="preserve"> </w:t>
      </w:r>
      <w:r w:rsidRPr="00F836EA">
        <w:rPr>
          <w:sz w:val="28"/>
          <w:szCs w:val="28"/>
        </w:rPr>
        <w:t>1,5</w:t>
      </w:r>
      <w:r w:rsidRPr="00F836EA">
        <w:rPr>
          <w:spacing w:val="-5"/>
          <w:sz w:val="28"/>
          <w:szCs w:val="28"/>
        </w:rPr>
        <w:t xml:space="preserve"> </w:t>
      </w:r>
      <w:r w:rsidRPr="00F836EA">
        <w:rPr>
          <w:sz w:val="28"/>
          <w:szCs w:val="28"/>
        </w:rPr>
        <w:t>метра,</w:t>
      </w:r>
      <w:r w:rsidRPr="00F836EA">
        <w:rPr>
          <w:spacing w:val="2"/>
          <w:sz w:val="28"/>
          <w:szCs w:val="28"/>
        </w:rPr>
        <w:t xml:space="preserve"> </w:t>
      </w:r>
      <w:r w:rsidRPr="00F836EA">
        <w:rPr>
          <w:sz w:val="28"/>
          <w:szCs w:val="28"/>
        </w:rPr>
        <w:t>с</w:t>
      </w:r>
      <w:r w:rsidRPr="00F836EA">
        <w:rPr>
          <w:spacing w:val="-5"/>
          <w:sz w:val="28"/>
          <w:szCs w:val="28"/>
        </w:rPr>
        <w:t xml:space="preserve"> </w:t>
      </w:r>
      <w:r w:rsidRPr="00F836EA">
        <w:rPr>
          <w:sz w:val="28"/>
          <w:szCs w:val="28"/>
        </w:rPr>
        <w:t>расстояния 2–2,5 м</w:t>
      </w:r>
      <w:r w:rsidRPr="00F836EA">
        <w:rPr>
          <w:spacing w:val="-3"/>
          <w:sz w:val="28"/>
          <w:szCs w:val="28"/>
        </w:rPr>
        <w:t xml:space="preserve"> </w:t>
      </w:r>
      <w:r w:rsidRPr="00F836EA">
        <w:rPr>
          <w:sz w:val="28"/>
          <w:szCs w:val="28"/>
        </w:rPr>
        <w:t>правой</w:t>
      </w:r>
      <w:r w:rsidRPr="00F836EA">
        <w:rPr>
          <w:spacing w:val="-3"/>
          <w:sz w:val="28"/>
          <w:szCs w:val="28"/>
        </w:rPr>
        <w:t xml:space="preserve"> </w:t>
      </w:r>
      <w:r w:rsidRPr="00F836EA">
        <w:rPr>
          <w:sz w:val="28"/>
          <w:szCs w:val="28"/>
        </w:rPr>
        <w:t>и</w:t>
      </w:r>
      <w:r w:rsidRPr="00F836EA">
        <w:rPr>
          <w:spacing w:val="3"/>
          <w:sz w:val="28"/>
          <w:szCs w:val="28"/>
        </w:rPr>
        <w:t xml:space="preserve"> </w:t>
      </w:r>
      <w:r w:rsidRPr="00F836EA">
        <w:rPr>
          <w:sz w:val="28"/>
          <w:szCs w:val="28"/>
        </w:rPr>
        <w:t>левой</w:t>
      </w:r>
      <w:r w:rsidRPr="00F836EA">
        <w:rPr>
          <w:spacing w:val="1"/>
          <w:sz w:val="28"/>
          <w:szCs w:val="28"/>
        </w:rPr>
        <w:t xml:space="preserve"> </w:t>
      </w:r>
      <w:r w:rsidRPr="00F836EA">
        <w:rPr>
          <w:sz w:val="28"/>
          <w:szCs w:val="28"/>
        </w:rPr>
        <w:t>рукой,</w:t>
      </w:r>
      <w:r w:rsidRPr="00F836EA">
        <w:rPr>
          <w:spacing w:val="-3"/>
          <w:sz w:val="28"/>
          <w:szCs w:val="28"/>
        </w:rPr>
        <w:t xml:space="preserve"> </w:t>
      </w:r>
      <w:r w:rsidRPr="00F836EA">
        <w:rPr>
          <w:sz w:val="28"/>
          <w:szCs w:val="28"/>
        </w:rPr>
        <w:t>в</w:t>
      </w:r>
      <w:r w:rsidRPr="00F836EA">
        <w:rPr>
          <w:spacing w:val="-2"/>
          <w:sz w:val="28"/>
          <w:szCs w:val="28"/>
        </w:rPr>
        <w:t xml:space="preserve"> </w:t>
      </w:r>
      <w:r w:rsidRPr="00F836EA">
        <w:rPr>
          <w:sz w:val="28"/>
          <w:szCs w:val="28"/>
        </w:rPr>
        <w:t>вертикальную</w:t>
      </w:r>
      <w:r w:rsidRPr="00F836EA">
        <w:rPr>
          <w:spacing w:val="-2"/>
          <w:sz w:val="28"/>
          <w:szCs w:val="28"/>
        </w:rPr>
        <w:t xml:space="preserve"> </w:t>
      </w:r>
      <w:r w:rsidRPr="00F836EA">
        <w:rPr>
          <w:sz w:val="28"/>
          <w:szCs w:val="28"/>
        </w:rPr>
        <w:t>цель.</w:t>
      </w:r>
    </w:p>
    <w:p w:rsidR="00822CB8" w:rsidRPr="00F836EA" w:rsidRDefault="00822CB8" w:rsidP="00822CB8">
      <w:pPr>
        <w:spacing w:line="360" w:lineRule="auto"/>
        <w:ind w:left="542" w:right="248"/>
        <w:jc w:val="both"/>
        <w:rPr>
          <w:sz w:val="28"/>
          <w:szCs w:val="28"/>
        </w:rPr>
      </w:pPr>
      <w:r w:rsidRPr="00F836EA">
        <w:rPr>
          <w:i/>
          <w:sz w:val="28"/>
          <w:szCs w:val="28"/>
        </w:rPr>
        <w:t>Прыжки</w:t>
      </w:r>
      <w:r w:rsidRPr="00F836EA">
        <w:rPr>
          <w:sz w:val="28"/>
          <w:szCs w:val="28"/>
        </w:rPr>
        <w:t>: на двух ногах (20 прыжков по 2–3 раза в чередовании с ходьбой), энергично отталкиваться, вытягивая стопу, мягко приземляясь, на</w:t>
      </w:r>
      <w:r w:rsidRPr="00F836EA">
        <w:rPr>
          <w:spacing w:val="1"/>
          <w:sz w:val="28"/>
          <w:szCs w:val="28"/>
        </w:rPr>
        <w:t xml:space="preserve"> </w:t>
      </w:r>
      <w:r w:rsidRPr="00F836EA">
        <w:rPr>
          <w:sz w:val="28"/>
          <w:szCs w:val="28"/>
        </w:rPr>
        <w:t>полусогнутые ноги; со сменой ног, ноги вместе -</w:t>
      </w:r>
      <w:r w:rsidRPr="00F836EA">
        <w:rPr>
          <w:spacing w:val="1"/>
          <w:sz w:val="28"/>
          <w:szCs w:val="28"/>
        </w:rPr>
        <w:t xml:space="preserve"> </w:t>
      </w:r>
      <w:r w:rsidRPr="00F836EA">
        <w:rPr>
          <w:sz w:val="28"/>
          <w:szCs w:val="28"/>
        </w:rPr>
        <w:t>ноги врозь, с хлопками над головой, за спиной, с продвижением вперед, вперед-назад, с</w:t>
      </w:r>
      <w:r w:rsidRPr="00F836EA">
        <w:rPr>
          <w:spacing w:val="1"/>
          <w:sz w:val="28"/>
          <w:szCs w:val="28"/>
        </w:rPr>
        <w:t xml:space="preserve"> </w:t>
      </w:r>
      <w:r w:rsidRPr="00F836EA">
        <w:rPr>
          <w:sz w:val="28"/>
          <w:szCs w:val="28"/>
        </w:rPr>
        <w:t>поворотами, боком (вправо, влево); спрыгивание (с высоты 20–25 см.) со страховкой; перепрыгивание через предметы (высотой 5—10 см.);</w:t>
      </w:r>
      <w:r w:rsidRPr="00F836EA">
        <w:rPr>
          <w:spacing w:val="1"/>
          <w:sz w:val="28"/>
          <w:szCs w:val="28"/>
        </w:rPr>
        <w:t xml:space="preserve"> </w:t>
      </w:r>
      <w:r w:rsidRPr="00F836EA">
        <w:rPr>
          <w:sz w:val="28"/>
          <w:szCs w:val="28"/>
        </w:rPr>
        <w:t>прыжки в длину с места (на расстояние 70 см.) и через параллельные прямые (5–6 линий на расстоянии 40–50 см.); сочетая отталкивание со</w:t>
      </w:r>
      <w:r w:rsidRPr="00F836EA">
        <w:rPr>
          <w:spacing w:val="1"/>
          <w:sz w:val="28"/>
          <w:szCs w:val="28"/>
        </w:rPr>
        <w:t xml:space="preserve"> </w:t>
      </w:r>
      <w:r w:rsidRPr="00F836EA">
        <w:rPr>
          <w:sz w:val="28"/>
          <w:szCs w:val="28"/>
        </w:rPr>
        <w:t>взмахом</w:t>
      </w:r>
      <w:r w:rsidRPr="00F836EA">
        <w:rPr>
          <w:spacing w:val="-1"/>
          <w:sz w:val="28"/>
          <w:szCs w:val="28"/>
        </w:rPr>
        <w:t xml:space="preserve"> </w:t>
      </w:r>
      <w:r w:rsidRPr="00F836EA">
        <w:rPr>
          <w:sz w:val="28"/>
          <w:szCs w:val="28"/>
        </w:rPr>
        <w:t>рук,</w:t>
      </w:r>
      <w:r w:rsidRPr="00F836EA">
        <w:rPr>
          <w:spacing w:val="3"/>
          <w:sz w:val="28"/>
          <w:szCs w:val="28"/>
        </w:rPr>
        <w:t xml:space="preserve"> </w:t>
      </w:r>
      <w:r w:rsidRPr="00F836EA">
        <w:rPr>
          <w:sz w:val="28"/>
          <w:szCs w:val="28"/>
        </w:rPr>
        <w:t>с</w:t>
      </w:r>
      <w:r w:rsidRPr="00F836EA">
        <w:rPr>
          <w:spacing w:val="2"/>
          <w:sz w:val="28"/>
          <w:szCs w:val="28"/>
        </w:rPr>
        <w:t xml:space="preserve"> </w:t>
      </w:r>
      <w:r w:rsidRPr="00F836EA">
        <w:rPr>
          <w:sz w:val="28"/>
          <w:szCs w:val="28"/>
        </w:rPr>
        <w:t>сохранением</w:t>
      </w:r>
      <w:r w:rsidRPr="00F836EA">
        <w:rPr>
          <w:spacing w:val="-1"/>
          <w:sz w:val="28"/>
          <w:szCs w:val="28"/>
        </w:rPr>
        <w:t xml:space="preserve"> </w:t>
      </w:r>
      <w:r w:rsidRPr="00F836EA">
        <w:rPr>
          <w:sz w:val="28"/>
          <w:szCs w:val="28"/>
        </w:rPr>
        <w:t>равновесия</w:t>
      </w:r>
      <w:r w:rsidRPr="00F836EA">
        <w:rPr>
          <w:spacing w:val="-2"/>
          <w:sz w:val="28"/>
          <w:szCs w:val="28"/>
        </w:rPr>
        <w:t xml:space="preserve"> </w:t>
      </w:r>
      <w:r w:rsidRPr="00F836EA">
        <w:rPr>
          <w:sz w:val="28"/>
          <w:szCs w:val="28"/>
        </w:rPr>
        <w:t>при</w:t>
      </w:r>
      <w:r w:rsidRPr="00F836EA">
        <w:rPr>
          <w:spacing w:val="-2"/>
          <w:sz w:val="28"/>
          <w:szCs w:val="28"/>
        </w:rPr>
        <w:t xml:space="preserve"> </w:t>
      </w:r>
      <w:r w:rsidRPr="00F836EA">
        <w:rPr>
          <w:sz w:val="28"/>
          <w:szCs w:val="28"/>
        </w:rPr>
        <w:t>приземлении;</w:t>
      </w:r>
      <w:r w:rsidRPr="00F836EA">
        <w:rPr>
          <w:spacing w:val="-5"/>
          <w:sz w:val="28"/>
          <w:szCs w:val="28"/>
        </w:rPr>
        <w:t xml:space="preserve"> </w:t>
      </w:r>
      <w:r w:rsidRPr="00F836EA">
        <w:rPr>
          <w:sz w:val="28"/>
          <w:szCs w:val="28"/>
        </w:rPr>
        <w:t>прыжки</w:t>
      </w:r>
      <w:r w:rsidRPr="00F836EA">
        <w:rPr>
          <w:spacing w:val="-1"/>
          <w:sz w:val="28"/>
          <w:szCs w:val="28"/>
        </w:rPr>
        <w:t xml:space="preserve"> </w:t>
      </w:r>
      <w:r w:rsidRPr="00F836EA">
        <w:rPr>
          <w:sz w:val="28"/>
          <w:szCs w:val="28"/>
        </w:rPr>
        <w:t>через</w:t>
      </w:r>
      <w:r w:rsidRPr="00F836EA">
        <w:rPr>
          <w:spacing w:val="-3"/>
          <w:sz w:val="28"/>
          <w:szCs w:val="28"/>
        </w:rPr>
        <w:t xml:space="preserve"> </w:t>
      </w:r>
      <w:r w:rsidRPr="00F836EA">
        <w:rPr>
          <w:sz w:val="28"/>
          <w:szCs w:val="28"/>
        </w:rPr>
        <w:t>короткую</w:t>
      </w:r>
      <w:r w:rsidRPr="00F836EA">
        <w:rPr>
          <w:spacing w:val="1"/>
          <w:sz w:val="28"/>
          <w:szCs w:val="28"/>
        </w:rPr>
        <w:t xml:space="preserve"> </w:t>
      </w:r>
      <w:r w:rsidRPr="00F836EA">
        <w:rPr>
          <w:sz w:val="28"/>
          <w:szCs w:val="28"/>
        </w:rPr>
        <w:t>скакалку.</w:t>
      </w:r>
    </w:p>
    <w:p w:rsidR="00822CB8" w:rsidRPr="00F836EA" w:rsidRDefault="00822CB8" w:rsidP="00822CB8">
      <w:pPr>
        <w:spacing w:before="70" w:line="360" w:lineRule="auto"/>
        <w:ind w:left="542" w:right="246"/>
        <w:jc w:val="both"/>
        <w:rPr>
          <w:sz w:val="28"/>
          <w:szCs w:val="28"/>
        </w:rPr>
      </w:pPr>
      <w:r w:rsidRPr="00F836EA">
        <w:rPr>
          <w:i/>
          <w:sz w:val="28"/>
          <w:szCs w:val="28"/>
        </w:rPr>
        <w:t>Общеразвивающие</w:t>
      </w:r>
      <w:r w:rsidRPr="00F836EA">
        <w:rPr>
          <w:i/>
          <w:spacing w:val="1"/>
          <w:sz w:val="28"/>
          <w:szCs w:val="28"/>
        </w:rPr>
        <w:t xml:space="preserve"> </w:t>
      </w:r>
      <w:r w:rsidRPr="00F836EA">
        <w:rPr>
          <w:i/>
          <w:sz w:val="28"/>
          <w:szCs w:val="28"/>
        </w:rPr>
        <w:t>упражнения.</w:t>
      </w:r>
      <w:r w:rsidRPr="00F836EA">
        <w:rPr>
          <w:i/>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учит</w:t>
      </w:r>
      <w:r w:rsidRPr="00F836EA">
        <w:rPr>
          <w:spacing w:val="1"/>
          <w:sz w:val="28"/>
          <w:szCs w:val="28"/>
        </w:rPr>
        <w:t xml:space="preserve"> </w:t>
      </w:r>
      <w:r w:rsidRPr="00F836EA">
        <w:rPr>
          <w:sz w:val="28"/>
          <w:szCs w:val="28"/>
        </w:rPr>
        <w:t>детей</w:t>
      </w:r>
      <w:r w:rsidRPr="00F836EA">
        <w:rPr>
          <w:spacing w:val="1"/>
          <w:sz w:val="28"/>
          <w:szCs w:val="28"/>
        </w:rPr>
        <w:t xml:space="preserve"> </w:t>
      </w:r>
      <w:r w:rsidRPr="00F836EA">
        <w:rPr>
          <w:sz w:val="28"/>
          <w:szCs w:val="28"/>
        </w:rPr>
        <w:t>выполнять</w:t>
      </w:r>
      <w:r w:rsidRPr="00F836EA">
        <w:rPr>
          <w:spacing w:val="1"/>
          <w:sz w:val="28"/>
          <w:szCs w:val="28"/>
        </w:rPr>
        <w:t xml:space="preserve"> </w:t>
      </w:r>
      <w:r w:rsidRPr="00F836EA">
        <w:rPr>
          <w:sz w:val="28"/>
          <w:szCs w:val="28"/>
        </w:rPr>
        <w:t>общеразвивающие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под</w:t>
      </w:r>
      <w:r w:rsidRPr="00F836EA">
        <w:rPr>
          <w:spacing w:val="1"/>
          <w:sz w:val="28"/>
          <w:szCs w:val="28"/>
        </w:rPr>
        <w:t xml:space="preserve"> </w:t>
      </w:r>
      <w:r w:rsidRPr="00F836EA">
        <w:rPr>
          <w:sz w:val="28"/>
          <w:szCs w:val="28"/>
        </w:rPr>
        <w:t>счет</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4,5</w:t>
      </w:r>
      <w:r w:rsidRPr="00F836EA">
        <w:rPr>
          <w:spacing w:val="1"/>
          <w:sz w:val="28"/>
          <w:szCs w:val="28"/>
        </w:rPr>
        <w:t xml:space="preserve"> </w:t>
      </w:r>
      <w:r w:rsidRPr="00F836EA">
        <w:rPr>
          <w:sz w:val="28"/>
          <w:szCs w:val="28"/>
        </w:rPr>
        <w:t>лет),</w:t>
      </w:r>
      <w:r w:rsidRPr="00F836EA">
        <w:rPr>
          <w:spacing w:val="1"/>
          <w:sz w:val="28"/>
          <w:szCs w:val="28"/>
        </w:rPr>
        <w:t xml:space="preserve"> </w:t>
      </w:r>
      <w:r w:rsidRPr="00F836EA">
        <w:rPr>
          <w:sz w:val="28"/>
          <w:szCs w:val="28"/>
        </w:rPr>
        <w:t>из</w:t>
      </w:r>
      <w:r w:rsidRPr="00F836EA">
        <w:rPr>
          <w:spacing w:val="1"/>
          <w:sz w:val="28"/>
          <w:szCs w:val="28"/>
        </w:rPr>
        <w:t xml:space="preserve"> </w:t>
      </w:r>
      <w:r w:rsidRPr="00F836EA">
        <w:rPr>
          <w:sz w:val="28"/>
          <w:szCs w:val="28"/>
        </w:rPr>
        <w:t>разных</w:t>
      </w:r>
      <w:r w:rsidRPr="00F836EA">
        <w:rPr>
          <w:spacing w:val="60"/>
          <w:sz w:val="28"/>
          <w:szCs w:val="28"/>
        </w:rPr>
        <w:t xml:space="preserve"> </w:t>
      </w:r>
      <w:r w:rsidRPr="00F836EA">
        <w:rPr>
          <w:sz w:val="28"/>
          <w:szCs w:val="28"/>
        </w:rPr>
        <w:t>исходных</w:t>
      </w:r>
      <w:r w:rsidRPr="00F836EA">
        <w:rPr>
          <w:spacing w:val="1"/>
          <w:sz w:val="28"/>
          <w:szCs w:val="28"/>
        </w:rPr>
        <w:t xml:space="preserve"> </w:t>
      </w:r>
      <w:r w:rsidRPr="00F836EA">
        <w:rPr>
          <w:sz w:val="28"/>
          <w:szCs w:val="28"/>
        </w:rPr>
        <w:t>положений в разном темпе (медленном, среднем, быстром) с оборудованием и без; поднимание рук вперед, в стороны, вверх (одновременно,</w:t>
      </w:r>
      <w:r w:rsidRPr="00F836EA">
        <w:rPr>
          <w:spacing w:val="1"/>
          <w:sz w:val="28"/>
          <w:szCs w:val="28"/>
        </w:rPr>
        <w:t xml:space="preserve"> </w:t>
      </w:r>
      <w:r w:rsidRPr="00F836EA">
        <w:rPr>
          <w:sz w:val="28"/>
          <w:szCs w:val="28"/>
        </w:rPr>
        <w:t>поочередно)</w:t>
      </w:r>
      <w:r w:rsidRPr="00F836EA">
        <w:rPr>
          <w:spacing w:val="1"/>
          <w:sz w:val="28"/>
          <w:szCs w:val="28"/>
        </w:rPr>
        <w:t xml:space="preserve"> </w:t>
      </w:r>
      <w:r w:rsidRPr="00F836EA">
        <w:rPr>
          <w:sz w:val="28"/>
          <w:szCs w:val="28"/>
        </w:rPr>
        <w:t>из</w:t>
      </w:r>
      <w:r w:rsidRPr="00F836EA">
        <w:rPr>
          <w:spacing w:val="1"/>
          <w:sz w:val="28"/>
          <w:szCs w:val="28"/>
        </w:rPr>
        <w:t xml:space="preserve"> </w:t>
      </w:r>
      <w:r w:rsidRPr="00F836EA">
        <w:rPr>
          <w:sz w:val="28"/>
          <w:szCs w:val="28"/>
        </w:rPr>
        <w:t>положений:</w:t>
      </w:r>
      <w:r w:rsidRPr="00F836EA">
        <w:rPr>
          <w:spacing w:val="1"/>
          <w:sz w:val="28"/>
          <w:szCs w:val="28"/>
        </w:rPr>
        <w:t xml:space="preserve"> </w:t>
      </w:r>
      <w:r w:rsidRPr="00F836EA">
        <w:rPr>
          <w:sz w:val="28"/>
          <w:szCs w:val="28"/>
        </w:rPr>
        <w:t>руки</w:t>
      </w:r>
      <w:r w:rsidRPr="00F836EA">
        <w:rPr>
          <w:spacing w:val="1"/>
          <w:sz w:val="28"/>
          <w:szCs w:val="28"/>
        </w:rPr>
        <w:t xml:space="preserve"> </w:t>
      </w:r>
      <w:r w:rsidRPr="00F836EA">
        <w:rPr>
          <w:sz w:val="28"/>
          <w:szCs w:val="28"/>
        </w:rPr>
        <w:t>вниз,</w:t>
      </w:r>
      <w:r w:rsidRPr="00F836EA">
        <w:rPr>
          <w:spacing w:val="1"/>
          <w:sz w:val="28"/>
          <w:szCs w:val="28"/>
        </w:rPr>
        <w:t xml:space="preserve"> </w:t>
      </w:r>
      <w:r w:rsidRPr="00F836EA">
        <w:rPr>
          <w:sz w:val="28"/>
          <w:szCs w:val="28"/>
        </w:rPr>
        <w:t>руки</w:t>
      </w:r>
      <w:r w:rsidRPr="00F836EA">
        <w:rPr>
          <w:spacing w:val="1"/>
          <w:sz w:val="28"/>
          <w:szCs w:val="28"/>
        </w:rPr>
        <w:t xml:space="preserve"> </w:t>
      </w:r>
      <w:r w:rsidRPr="00F836EA">
        <w:rPr>
          <w:sz w:val="28"/>
          <w:szCs w:val="28"/>
        </w:rPr>
        <w:t>на поясе,</w:t>
      </w:r>
      <w:r w:rsidRPr="00F836EA">
        <w:rPr>
          <w:spacing w:val="1"/>
          <w:sz w:val="28"/>
          <w:szCs w:val="28"/>
        </w:rPr>
        <w:t xml:space="preserve"> </w:t>
      </w:r>
      <w:r w:rsidRPr="00F836EA">
        <w:rPr>
          <w:sz w:val="28"/>
          <w:szCs w:val="28"/>
        </w:rPr>
        <w:t>руки</w:t>
      </w:r>
      <w:r w:rsidRPr="00F836EA">
        <w:rPr>
          <w:spacing w:val="1"/>
          <w:sz w:val="28"/>
          <w:szCs w:val="28"/>
        </w:rPr>
        <w:t xml:space="preserve"> </w:t>
      </w:r>
      <w:r w:rsidRPr="00F836EA">
        <w:rPr>
          <w:sz w:val="28"/>
          <w:szCs w:val="28"/>
        </w:rPr>
        <w:t>перед грудью; махи</w:t>
      </w:r>
      <w:r w:rsidRPr="00F836EA">
        <w:rPr>
          <w:spacing w:val="1"/>
          <w:sz w:val="28"/>
          <w:szCs w:val="28"/>
        </w:rPr>
        <w:t xml:space="preserve"> </w:t>
      </w:r>
      <w:r w:rsidRPr="00F836EA">
        <w:rPr>
          <w:sz w:val="28"/>
          <w:szCs w:val="28"/>
        </w:rPr>
        <w:t>руками</w:t>
      </w:r>
      <w:r w:rsidRPr="00F836EA">
        <w:rPr>
          <w:spacing w:val="1"/>
          <w:sz w:val="28"/>
          <w:szCs w:val="28"/>
        </w:rPr>
        <w:t xml:space="preserve"> </w:t>
      </w:r>
      <w:r w:rsidRPr="00F836EA">
        <w:rPr>
          <w:sz w:val="28"/>
          <w:szCs w:val="28"/>
        </w:rPr>
        <w:t>вперед,</w:t>
      </w:r>
      <w:r w:rsidRPr="00F836EA">
        <w:rPr>
          <w:spacing w:val="1"/>
          <w:sz w:val="28"/>
          <w:szCs w:val="28"/>
        </w:rPr>
        <w:t xml:space="preserve"> </w:t>
      </w:r>
      <w:r w:rsidRPr="00F836EA">
        <w:rPr>
          <w:sz w:val="28"/>
          <w:szCs w:val="28"/>
        </w:rPr>
        <w:t>вверх,</w:t>
      </w:r>
      <w:r w:rsidRPr="00F836EA">
        <w:rPr>
          <w:spacing w:val="1"/>
          <w:sz w:val="28"/>
          <w:szCs w:val="28"/>
        </w:rPr>
        <w:t xml:space="preserve"> </w:t>
      </w:r>
      <w:r w:rsidRPr="00F836EA">
        <w:rPr>
          <w:sz w:val="28"/>
          <w:szCs w:val="28"/>
        </w:rPr>
        <w:t>назад,</w:t>
      </w:r>
      <w:r w:rsidRPr="00F836EA">
        <w:rPr>
          <w:spacing w:val="1"/>
          <w:sz w:val="28"/>
          <w:szCs w:val="28"/>
        </w:rPr>
        <w:t xml:space="preserve"> </w:t>
      </w:r>
      <w:r w:rsidRPr="00F836EA">
        <w:rPr>
          <w:sz w:val="28"/>
          <w:szCs w:val="28"/>
        </w:rPr>
        <w:t>круговые движения</w:t>
      </w:r>
      <w:r w:rsidRPr="00F836EA">
        <w:rPr>
          <w:spacing w:val="60"/>
          <w:sz w:val="28"/>
          <w:szCs w:val="28"/>
        </w:rPr>
        <w:t xml:space="preserve"> </w:t>
      </w:r>
      <w:r w:rsidRPr="00F836EA">
        <w:rPr>
          <w:sz w:val="28"/>
          <w:szCs w:val="28"/>
        </w:rPr>
        <w:t>руками,</w:t>
      </w:r>
      <w:r w:rsidRPr="00F836EA">
        <w:rPr>
          <w:spacing w:val="1"/>
          <w:sz w:val="28"/>
          <w:szCs w:val="28"/>
        </w:rPr>
        <w:t xml:space="preserve"> </w:t>
      </w:r>
      <w:r w:rsidRPr="00F836EA">
        <w:rPr>
          <w:sz w:val="28"/>
          <w:szCs w:val="28"/>
        </w:rPr>
        <w:t>согнутыми в локтях; повороты корпуса в стороны, держа руки</w:t>
      </w:r>
      <w:r w:rsidRPr="00F836EA">
        <w:rPr>
          <w:spacing w:val="1"/>
          <w:sz w:val="28"/>
          <w:szCs w:val="28"/>
        </w:rPr>
        <w:t xml:space="preserve"> </w:t>
      </w:r>
      <w:r w:rsidRPr="00F836EA">
        <w:rPr>
          <w:sz w:val="28"/>
          <w:szCs w:val="28"/>
        </w:rPr>
        <w:t>на поясе, разводя их в стороны; наклоны вперед, касаясь пальцами рук носков ног с</w:t>
      </w:r>
      <w:r w:rsidRPr="00F836EA">
        <w:rPr>
          <w:spacing w:val="-57"/>
          <w:sz w:val="28"/>
          <w:szCs w:val="28"/>
        </w:rPr>
        <w:t xml:space="preserve"> </w:t>
      </w:r>
      <w:r w:rsidRPr="00F836EA">
        <w:rPr>
          <w:sz w:val="28"/>
          <w:szCs w:val="28"/>
        </w:rPr>
        <w:t>заданием, класть и брать предметы из разных исходных положений</w:t>
      </w:r>
      <w:r w:rsidRPr="00F836EA">
        <w:rPr>
          <w:spacing w:val="1"/>
          <w:sz w:val="28"/>
          <w:szCs w:val="28"/>
        </w:rPr>
        <w:t xml:space="preserve"> </w:t>
      </w:r>
      <w:r w:rsidRPr="00F836EA">
        <w:rPr>
          <w:sz w:val="28"/>
          <w:szCs w:val="28"/>
        </w:rPr>
        <w:t>(ноги вместе, ноги врозь); поднимание ног над полом из положения сидя и</w:t>
      </w:r>
      <w:r w:rsidRPr="00F836EA">
        <w:rPr>
          <w:spacing w:val="1"/>
          <w:sz w:val="28"/>
          <w:szCs w:val="28"/>
        </w:rPr>
        <w:t xml:space="preserve"> </w:t>
      </w:r>
      <w:r w:rsidRPr="00F836EA">
        <w:rPr>
          <w:sz w:val="28"/>
          <w:szCs w:val="28"/>
        </w:rPr>
        <w:t xml:space="preserve">лежа, перевороты со спины </w:t>
      </w:r>
      <w:r w:rsidRPr="00F836EA">
        <w:rPr>
          <w:sz w:val="28"/>
          <w:szCs w:val="28"/>
        </w:rPr>
        <w:lastRenderedPageBreak/>
        <w:t>на живот перекатом, держа в вытянутых руках предмет; приседания, держа руки на поясе, вытянув руки вперед, в</w:t>
      </w:r>
      <w:r w:rsidRPr="00F836EA">
        <w:rPr>
          <w:spacing w:val="1"/>
          <w:sz w:val="28"/>
          <w:szCs w:val="28"/>
        </w:rPr>
        <w:t xml:space="preserve"> </w:t>
      </w:r>
      <w:r w:rsidRPr="00F836EA">
        <w:rPr>
          <w:sz w:val="28"/>
          <w:szCs w:val="28"/>
        </w:rPr>
        <w:t>стороны</w:t>
      </w:r>
      <w:r w:rsidRPr="00F836EA">
        <w:rPr>
          <w:spacing w:val="2"/>
          <w:sz w:val="28"/>
          <w:szCs w:val="28"/>
        </w:rPr>
        <w:t xml:space="preserve"> </w:t>
      </w:r>
      <w:r w:rsidRPr="00F836EA">
        <w:rPr>
          <w:sz w:val="28"/>
          <w:szCs w:val="28"/>
        </w:rPr>
        <w:t>с</w:t>
      </w:r>
      <w:r w:rsidRPr="00F836EA">
        <w:rPr>
          <w:spacing w:val="-5"/>
          <w:sz w:val="28"/>
          <w:szCs w:val="28"/>
        </w:rPr>
        <w:t xml:space="preserve"> </w:t>
      </w:r>
      <w:r w:rsidRPr="00F836EA">
        <w:rPr>
          <w:sz w:val="28"/>
          <w:szCs w:val="28"/>
        </w:rPr>
        <w:t>предметом</w:t>
      </w:r>
      <w:r w:rsidRPr="00F836EA">
        <w:rPr>
          <w:spacing w:val="-2"/>
          <w:sz w:val="28"/>
          <w:szCs w:val="28"/>
        </w:rPr>
        <w:t xml:space="preserve"> </w:t>
      </w:r>
      <w:r w:rsidRPr="00F836EA">
        <w:rPr>
          <w:sz w:val="28"/>
          <w:szCs w:val="28"/>
        </w:rPr>
        <w:t>и</w:t>
      </w:r>
      <w:r w:rsidRPr="00F836EA">
        <w:rPr>
          <w:spacing w:val="2"/>
          <w:sz w:val="28"/>
          <w:szCs w:val="28"/>
        </w:rPr>
        <w:t xml:space="preserve"> </w:t>
      </w:r>
      <w:r w:rsidRPr="00F836EA">
        <w:rPr>
          <w:sz w:val="28"/>
          <w:szCs w:val="28"/>
        </w:rPr>
        <w:t>без</w:t>
      </w:r>
      <w:r w:rsidRPr="00F836EA">
        <w:rPr>
          <w:spacing w:val="2"/>
          <w:sz w:val="28"/>
          <w:szCs w:val="28"/>
        </w:rPr>
        <w:t xml:space="preserve"> </w:t>
      </w:r>
      <w:r w:rsidRPr="00F836EA">
        <w:rPr>
          <w:sz w:val="28"/>
          <w:szCs w:val="28"/>
        </w:rPr>
        <w:t>них.</w:t>
      </w:r>
      <w:r w:rsidRPr="00F836EA">
        <w:rPr>
          <w:spacing w:val="7"/>
          <w:sz w:val="28"/>
          <w:szCs w:val="28"/>
        </w:rPr>
        <w:t xml:space="preserve"> </w:t>
      </w:r>
      <w:r w:rsidRPr="00F836EA">
        <w:rPr>
          <w:sz w:val="28"/>
          <w:szCs w:val="28"/>
        </w:rPr>
        <w:t>Педагог</w:t>
      </w:r>
      <w:r w:rsidRPr="00F836EA">
        <w:rPr>
          <w:spacing w:val="3"/>
          <w:sz w:val="28"/>
          <w:szCs w:val="28"/>
        </w:rPr>
        <w:t xml:space="preserve"> </w:t>
      </w:r>
      <w:r w:rsidRPr="00F836EA">
        <w:rPr>
          <w:sz w:val="28"/>
          <w:szCs w:val="28"/>
        </w:rPr>
        <w:t>включает</w:t>
      </w:r>
      <w:r w:rsidRPr="00F836EA">
        <w:rPr>
          <w:spacing w:val="1"/>
          <w:sz w:val="28"/>
          <w:szCs w:val="28"/>
        </w:rPr>
        <w:t xml:space="preserve"> </w:t>
      </w:r>
      <w:r w:rsidRPr="00F836EA">
        <w:rPr>
          <w:sz w:val="28"/>
          <w:szCs w:val="28"/>
        </w:rPr>
        <w:t>разученные</w:t>
      </w:r>
      <w:r w:rsidRPr="00F836EA">
        <w:rPr>
          <w:spacing w:val="5"/>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в</w:t>
      </w:r>
      <w:r w:rsidRPr="00F836EA">
        <w:rPr>
          <w:spacing w:val="-2"/>
          <w:sz w:val="28"/>
          <w:szCs w:val="28"/>
        </w:rPr>
        <w:t xml:space="preserve"> </w:t>
      </w:r>
      <w:r w:rsidRPr="00F836EA">
        <w:rPr>
          <w:sz w:val="28"/>
          <w:szCs w:val="28"/>
        </w:rPr>
        <w:t>комплексы</w:t>
      </w:r>
      <w:r w:rsidRPr="00F836EA">
        <w:rPr>
          <w:spacing w:val="9"/>
          <w:sz w:val="28"/>
          <w:szCs w:val="28"/>
        </w:rPr>
        <w:t xml:space="preserve"> </w:t>
      </w:r>
      <w:r w:rsidRPr="00F836EA">
        <w:rPr>
          <w:sz w:val="28"/>
          <w:szCs w:val="28"/>
        </w:rPr>
        <w:t>утренней</w:t>
      </w:r>
      <w:r w:rsidRPr="00F836EA">
        <w:rPr>
          <w:spacing w:val="-1"/>
          <w:sz w:val="28"/>
          <w:szCs w:val="28"/>
        </w:rPr>
        <w:t xml:space="preserve"> </w:t>
      </w:r>
      <w:r w:rsidRPr="00F836EA">
        <w:rPr>
          <w:sz w:val="28"/>
          <w:szCs w:val="28"/>
        </w:rPr>
        <w:t>гимнастики.</w:t>
      </w:r>
    </w:p>
    <w:p w:rsidR="00822CB8" w:rsidRPr="00F836EA" w:rsidRDefault="00822CB8" w:rsidP="00822CB8">
      <w:pPr>
        <w:spacing w:before="2" w:line="360" w:lineRule="auto"/>
        <w:ind w:left="542" w:right="253"/>
        <w:jc w:val="both"/>
        <w:rPr>
          <w:sz w:val="28"/>
          <w:szCs w:val="28"/>
        </w:rPr>
      </w:pPr>
      <w:r w:rsidRPr="00F836EA">
        <w:rPr>
          <w:i/>
          <w:sz w:val="28"/>
          <w:szCs w:val="28"/>
        </w:rPr>
        <w:t>Ритмическая</w:t>
      </w:r>
      <w:r w:rsidRPr="00F836EA">
        <w:rPr>
          <w:i/>
          <w:spacing w:val="1"/>
          <w:sz w:val="28"/>
          <w:szCs w:val="28"/>
        </w:rPr>
        <w:t xml:space="preserve"> </w:t>
      </w:r>
      <w:r w:rsidRPr="00F836EA">
        <w:rPr>
          <w:i/>
          <w:sz w:val="28"/>
          <w:szCs w:val="28"/>
        </w:rPr>
        <w:t>гимнастика.</w:t>
      </w:r>
      <w:r w:rsidRPr="00F836EA">
        <w:rPr>
          <w:i/>
          <w:spacing w:val="1"/>
          <w:sz w:val="28"/>
          <w:szCs w:val="28"/>
        </w:rPr>
        <w:t xml:space="preserve"> </w:t>
      </w:r>
      <w:r w:rsidRPr="00F836EA">
        <w:rPr>
          <w:sz w:val="28"/>
          <w:szCs w:val="28"/>
        </w:rPr>
        <w:t>Музыкально-ритмические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разученные</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музыкальном</w:t>
      </w:r>
      <w:r w:rsidRPr="00F836EA">
        <w:rPr>
          <w:spacing w:val="1"/>
          <w:sz w:val="28"/>
          <w:szCs w:val="28"/>
        </w:rPr>
        <w:t xml:space="preserve"> </w:t>
      </w:r>
      <w:r w:rsidRPr="00F836EA">
        <w:rPr>
          <w:sz w:val="28"/>
          <w:szCs w:val="28"/>
        </w:rPr>
        <w:t>занятии,</w:t>
      </w:r>
      <w:r w:rsidRPr="00F836EA">
        <w:rPr>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включает</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комплексы</w:t>
      </w:r>
      <w:r w:rsidRPr="00F836EA">
        <w:rPr>
          <w:spacing w:val="1"/>
          <w:sz w:val="28"/>
          <w:szCs w:val="28"/>
        </w:rPr>
        <w:t xml:space="preserve"> </w:t>
      </w:r>
      <w:r w:rsidRPr="00F836EA">
        <w:rPr>
          <w:sz w:val="28"/>
          <w:szCs w:val="28"/>
        </w:rPr>
        <w:t>общеразвивающих</w:t>
      </w:r>
      <w:r w:rsidRPr="00F836EA">
        <w:rPr>
          <w:spacing w:val="1"/>
          <w:sz w:val="28"/>
          <w:szCs w:val="28"/>
        </w:rPr>
        <w:t xml:space="preserve"> </w:t>
      </w:r>
      <w:r w:rsidRPr="00F836EA">
        <w:rPr>
          <w:sz w:val="28"/>
          <w:szCs w:val="28"/>
        </w:rPr>
        <w:t>упражнений (простейшие связки</w:t>
      </w:r>
      <w:r w:rsidRPr="00F836EA">
        <w:rPr>
          <w:spacing w:val="1"/>
          <w:sz w:val="28"/>
          <w:szCs w:val="28"/>
        </w:rPr>
        <w:t xml:space="preserve"> </w:t>
      </w:r>
      <w:r w:rsidRPr="00F836EA">
        <w:rPr>
          <w:sz w:val="28"/>
          <w:szCs w:val="28"/>
        </w:rPr>
        <w:t>упражнений ритмической гимнастики), в физкультминутки и формы активного отдыха,</w:t>
      </w:r>
      <w:r w:rsidRPr="00F836EA">
        <w:rPr>
          <w:spacing w:val="1"/>
          <w:sz w:val="28"/>
          <w:szCs w:val="28"/>
        </w:rPr>
        <w:t xml:space="preserve"> </w:t>
      </w:r>
      <w:r w:rsidRPr="00F836EA">
        <w:rPr>
          <w:sz w:val="28"/>
          <w:szCs w:val="28"/>
        </w:rPr>
        <w:t>подвижные игры</w:t>
      </w:r>
      <w:r w:rsidRPr="00F836EA">
        <w:rPr>
          <w:i/>
          <w:sz w:val="28"/>
          <w:szCs w:val="28"/>
        </w:rPr>
        <w:t xml:space="preserve">. </w:t>
      </w:r>
      <w:r w:rsidRPr="00F836EA">
        <w:rPr>
          <w:sz w:val="28"/>
          <w:szCs w:val="28"/>
        </w:rPr>
        <w:t>Рекомендуемые упражнения: ходьба под ритм, музыку в разном темпе на полупальцах, топающим шагом, вперед и назад</w:t>
      </w:r>
      <w:r w:rsidRPr="00F836EA">
        <w:rPr>
          <w:spacing w:val="1"/>
          <w:sz w:val="28"/>
          <w:szCs w:val="28"/>
        </w:rPr>
        <w:t xml:space="preserve"> </w:t>
      </w:r>
      <w:r w:rsidRPr="00F836EA">
        <w:rPr>
          <w:sz w:val="28"/>
          <w:szCs w:val="28"/>
        </w:rPr>
        <w:t>(спиной), приставным шагом прямо и боком, галопом в сторону, согласовывая с началом окончание музыки; ходьба п округу за руки, с высоким</w:t>
      </w:r>
      <w:r w:rsidRPr="00F836EA">
        <w:rPr>
          <w:spacing w:val="1"/>
          <w:sz w:val="28"/>
          <w:szCs w:val="28"/>
        </w:rPr>
        <w:t xml:space="preserve"> </w:t>
      </w:r>
      <w:r w:rsidRPr="00F836EA">
        <w:rPr>
          <w:sz w:val="28"/>
          <w:szCs w:val="28"/>
        </w:rPr>
        <w:t>подниманием колена на месте и в движении прямо и вокруг себя, подскоки по одному и в парах под ритм и музыку; выставление ноги на пятку, на</w:t>
      </w:r>
      <w:r w:rsidRPr="00F836EA">
        <w:rPr>
          <w:spacing w:val="-57"/>
          <w:sz w:val="28"/>
          <w:szCs w:val="28"/>
        </w:rPr>
        <w:t xml:space="preserve"> </w:t>
      </w:r>
      <w:r w:rsidRPr="00F836EA">
        <w:rPr>
          <w:sz w:val="28"/>
          <w:szCs w:val="28"/>
        </w:rPr>
        <w:t>носок, притопывание под ритм, повороты, поочередное «выбрасывание» ног, движение по кругу выполняя шаг с носка,</w:t>
      </w:r>
      <w:r w:rsidRPr="00F836EA">
        <w:rPr>
          <w:spacing w:val="1"/>
          <w:sz w:val="28"/>
          <w:szCs w:val="28"/>
        </w:rPr>
        <w:t xml:space="preserve"> </w:t>
      </w:r>
      <w:r w:rsidRPr="00F836EA">
        <w:rPr>
          <w:sz w:val="28"/>
          <w:szCs w:val="28"/>
        </w:rPr>
        <w:t>ритмично хлопать в</w:t>
      </w:r>
      <w:r w:rsidRPr="00F836EA">
        <w:rPr>
          <w:spacing w:val="1"/>
          <w:sz w:val="28"/>
          <w:szCs w:val="28"/>
        </w:rPr>
        <w:t xml:space="preserve"> </w:t>
      </w:r>
      <w:r w:rsidRPr="00F836EA">
        <w:rPr>
          <w:sz w:val="28"/>
          <w:szCs w:val="28"/>
        </w:rPr>
        <w:t>ладоши,</w:t>
      </w:r>
      <w:r w:rsidRPr="00F836EA">
        <w:rPr>
          <w:spacing w:val="3"/>
          <w:sz w:val="28"/>
          <w:szCs w:val="28"/>
        </w:rPr>
        <w:t xml:space="preserve"> </w:t>
      </w:r>
      <w:r w:rsidRPr="00F836EA">
        <w:rPr>
          <w:sz w:val="28"/>
          <w:szCs w:val="28"/>
        </w:rPr>
        <w:t>комбинации</w:t>
      </w:r>
      <w:r w:rsidRPr="00F836EA">
        <w:rPr>
          <w:spacing w:val="-2"/>
          <w:sz w:val="28"/>
          <w:szCs w:val="28"/>
        </w:rPr>
        <w:t xml:space="preserve"> </w:t>
      </w:r>
      <w:r w:rsidRPr="00F836EA">
        <w:rPr>
          <w:sz w:val="28"/>
          <w:szCs w:val="28"/>
        </w:rPr>
        <w:t>из</w:t>
      </w:r>
      <w:r w:rsidRPr="00F836EA">
        <w:rPr>
          <w:spacing w:val="2"/>
          <w:sz w:val="28"/>
          <w:szCs w:val="28"/>
        </w:rPr>
        <w:t xml:space="preserve"> </w:t>
      </w:r>
      <w:r w:rsidRPr="00F836EA">
        <w:rPr>
          <w:sz w:val="28"/>
          <w:szCs w:val="28"/>
        </w:rPr>
        <w:t>двух</w:t>
      </w:r>
      <w:r w:rsidRPr="00F836EA">
        <w:rPr>
          <w:spacing w:val="-3"/>
          <w:sz w:val="28"/>
          <w:szCs w:val="28"/>
        </w:rPr>
        <w:t xml:space="preserve"> </w:t>
      </w:r>
      <w:r w:rsidRPr="00F836EA">
        <w:rPr>
          <w:sz w:val="28"/>
          <w:szCs w:val="28"/>
        </w:rPr>
        <w:t>освоенных</w:t>
      </w:r>
      <w:r w:rsidRPr="00F836EA">
        <w:rPr>
          <w:spacing w:val="-1"/>
          <w:sz w:val="28"/>
          <w:szCs w:val="28"/>
        </w:rPr>
        <w:t xml:space="preserve"> </w:t>
      </w:r>
      <w:r w:rsidRPr="00F836EA">
        <w:rPr>
          <w:sz w:val="28"/>
          <w:szCs w:val="28"/>
        </w:rPr>
        <w:t>движений.</w:t>
      </w:r>
    </w:p>
    <w:p w:rsidR="00822CB8" w:rsidRPr="00F836EA" w:rsidRDefault="00822CB8" w:rsidP="00822CB8">
      <w:pPr>
        <w:spacing w:before="3" w:line="360" w:lineRule="auto"/>
        <w:ind w:left="542" w:right="253"/>
        <w:jc w:val="both"/>
        <w:rPr>
          <w:sz w:val="28"/>
          <w:szCs w:val="28"/>
        </w:rPr>
      </w:pPr>
      <w:r w:rsidRPr="00F836EA">
        <w:rPr>
          <w:i/>
          <w:sz w:val="28"/>
          <w:szCs w:val="28"/>
        </w:rPr>
        <w:t xml:space="preserve">Подвижные игры. </w:t>
      </w:r>
      <w:r w:rsidRPr="00F836EA">
        <w:rPr>
          <w:sz w:val="28"/>
          <w:szCs w:val="28"/>
        </w:rPr>
        <w:t>Педагог продолжает закреплять основные движения и развивать психофизические качества в подвижных играх,</w:t>
      </w:r>
      <w:r w:rsidRPr="00F836EA">
        <w:rPr>
          <w:spacing w:val="60"/>
          <w:sz w:val="28"/>
          <w:szCs w:val="28"/>
        </w:rPr>
        <w:t xml:space="preserve"> </w:t>
      </w:r>
      <w:r w:rsidRPr="00F836EA">
        <w:rPr>
          <w:sz w:val="28"/>
          <w:szCs w:val="28"/>
        </w:rPr>
        <w:t>учит</w:t>
      </w:r>
      <w:r w:rsidRPr="00F836EA">
        <w:rPr>
          <w:spacing w:val="60"/>
          <w:sz w:val="28"/>
          <w:szCs w:val="28"/>
        </w:rPr>
        <w:t xml:space="preserve"> </w:t>
      </w:r>
      <w:r w:rsidRPr="00F836EA">
        <w:rPr>
          <w:sz w:val="28"/>
          <w:szCs w:val="28"/>
        </w:rPr>
        <w:t>брать</w:t>
      </w:r>
      <w:r w:rsidRPr="00F836EA">
        <w:rPr>
          <w:spacing w:val="1"/>
          <w:sz w:val="28"/>
          <w:szCs w:val="28"/>
        </w:rPr>
        <w:t xml:space="preserve"> </w:t>
      </w:r>
      <w:r w:rsidRPr="00F836EA">
        <w:rPr>
          <w:sz w:val="28"/>
          <w:szCs w:val="28"/>
        </w:rPr>
        <w:t>роль</w:t>
      </w:r>
      <w:r w:rsidRPr="00F836EA">
        <w:rPr>
          <w:spacing w:val="1"/>
          <w:sz w:val="28"/>
          <w:szCs w:val="28"/>
        </w:rPr>
        <w:t xml:space="preserve"> </w:t>
      </w:r>
      <w:r w:rsidRPr="00F836EA">
        <w:rPr>
          <w:sz w:val="28"/>
          <w:szCs w:val="28"/>
        </w:rPr>
        <w:t>водящего,</w:t>
      </w:r>
      <w:r w:rsidRPr="00F836EA">
        <w:rPr>
          <w:spacing w:val="1"/>
          <w:sz w:val="28"/>
          <w:szCs w:val="28"/>
        </w:rPr>
        <w:t xml:space="preserve"> </w:t>
      </w:r>
      <w:r w:rsidRPr="00F836EA">
        <w:rPr>
          <w:sz w:val="28"/>
          <w:szCs w:val="28"/>
        </w:rPr>
        <w:t>развивает</w:t>
      </w:r>
      <w:r w:rsidRPr="00F836EA">
        <w:rPr>
          <w:spacing w:val="1"/>
          <w:sz w:val="28"/>
          <w:szCs w:val="28"/>
        </w:rPr>
        <w:t xml:space="preserve"> </w:t>
      </w:r>
      <w:r w:rsidRPr="00F836EA">
        <w:rPr>
          <w:sz w:val="28"/>
          <w:szCs w:val="28"/>
        </w:rPr>
        <w:t>пространственную</w:t>
      </w:r>
      <w:r w:rsidRPr="00F836EA">
        <w:rPr>
          <w:spacing w:val="1"/>
          <w:sz w:val="28"/>
          <w:szCs w:val="28"/>
        </w:rPr>
        <w:t xml:space="preserve"> </w:t>
      </w:r>
      <w:r w:rsidRPr="00F836EA">
        <w:rPr>
          <w:sz w:val="28"/>
          <w:szCs w:val="28"/>
        </w:rPr>
        <w:t>ориентировку,</w:t>
      </w:r>
      <w:r w:rsidRPr="00F836EA">
        <w:rPr>
          <w:spacing w:val="1"/>
          <w:sz w:val="28"/>
          <w:szCs w:val="28"/>
        </w:rPr>
        <w:t xml:space="preserve"> </w:t>
      </w:r>
      <w:r w:rsidRPr="00F836EA">
        <w:rPr>
          <w:sz w:val="28"/>
          <w:szCs w:val="28"/>
        </w:rPr>
        <w:t>глазомер,</w:t>
      </w:r>
      <w:r w:rsidRPr="00F836EA">
        <w:rPr>
          <w:spacing w:val="1"/>
          <w:sz w:val="28"/>
          <w:szCs w:val="28"/>
        </w:rPr>
        <w:t xml:space="preserve"> </w:t>
      </w:r>
      <w:r w:rsidRPr="00F836EA">
        <w:rPr>
          <w:sz w:val="28"/>
          <w:szCs w:val="28"/>
        </w:rPr>
        <w:t>самостоятельность</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инициативность</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организации</w:t>
      </w:r>
      <w:r w:rsidRPr="00F836EA">
        <w:rPr>
          <w:spacing w:val="1"/>
          <w:sz w:val="28"/>
          <w:szCs w:val="28"/>
        </w:rPr>
        <w:t xml:space="preserve"> </w:t>
      </w:r>
      <w:r w:rsidRPr="00F836EA">
        <w:rPr>
          <w:sz w:val="28"/>
          <w:szCs w:val="28"/>
        </w:rPr>
        <w:t>знакомых</w:t>
      </w:r>
      <w:r w:rsidRPr="00F836EA">
        <w:rPr>
          <w:spacing w:val="1"/>
          <w:sz w:val="28"/>
          <w:szCs w:val="28"/>
        </w:rPr>
        <w:t xml:space="preserve"> </w:t>
      </w:r>
      <w:r w:rsidRPr="00F836EA">
        <w:rPr>
          <w:sz w:val="28"/>
          <w:szCs w:val="28"/>
        </w:rPr>
        <w:t>игр</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небольшой группой сверстников; приучает к выполнению правил</w:t>
      </w:r>
      <w:r w:rsidRPr="00F836EA">
        <w:rPr>
          <w:spacing w:val="1"/>
          <w:sz w:val="28"/>
          <w:szCs w:val="28"/>
        </w:rPr>
        <w:t xml:space="preserve"> </w:t>
      </w:r>
      <w:r w:rsidRPr="00F836EA">
        <w:rPr>
          <w:sz w:val="28"/>
          <w:szCs w:val="28"/>
        </w:rPr>
        <w:t>без напоминания, поощряет проявление целеустремленности, настойчивости,</w:t>
      </w:r>
      <w:r w:rsidRPr="00F836EA">
        <w:rPr>
          <w:spacing w:val="1"/>
          <w:sz w:val="28"/>
          <w:szCs w:val="28"/>
        </w:rPr>
        <w:t xml:space="preserve"> </w:t>
      </w:r>
      <w:r w:rsidRPr="00F836EA">
        <w:rPr>
          <w:sz w:val="28"/>
          <w:szCs w:val="28"/>
        </w:rPr>
        <w:t>творческих</w:t>
      </w:r>
      <w:r w:rsidRPr="00F836EA">
        <w:rPr>
          <w:spacing w:val="-3"/>
          <w:sz w:val="28"/>
          <w:szCs w:val="28"/>
        </w:rPr>
        <w:t xml:space="preserve"> </w:t>
      </w:r>
      <w:r w:rsidRPr="00F836EA">
        <w:rPr>
          <w:sz w:val="28"/>
          <w:szCs w:val="28"/>
        </w:rPr>
        <w:t>способностей детей</w:t>
      </w:r>
      <w:r w:rsidRPr="00F836EA">
        <w:rPr>
          <w:spacing w:val="3"/>
          <w:sz w:val="28"/>
          <w:szCs w:val="28"/>
        </w:rPr>
        <w:t xml:space="preserve"> </w:t>
      </w:r>
      <w:r w:rsidRPr="00F836EA">
        <w:rPr>
          <w:sz w:val="28"/>
          <w:szCs w:val="28"/>
        </w:rPr>
        <w:t>(придумывание</w:t>
      </w:r>
      <w:r w:rsidRPr="00F836EA">
        <w:rPr>
          <w:spacing w:val="-2"/>
          <w:sz w:val="28"/>
          <w:szCs w:val="28"/>
        </w:rPr>
        <w:t xml:space="preserve"> </w:t>
      </w:r>
      <w:r w:rsidRPr="00F836EA">
        <w:rPr>
          <w:sz w:val="28"/>
          <w:szCs w:val="28"/>
        </w:rPr>
        <w:t>и</w:t>
      </w:r>
      <w:r w:rsidRPr="00F836EA">
        <w:rPr>
          <w:spacing w:val="4"/>
          <w:sz w:val="28"/>
          <w:szCs w:val="28"/>
        </w:rPr>
        <w:t xml:space="preserve"> </w:t>
      </w:r>
      <w:r w:rsidRPr="00F836EA">
        <w:rPr>
          <w:sz w:val="28"/>
          <w:szCs w:val="28"/>
        </w:rPr>
        <w:t>комбинирование</w:t>
      </w:r>
      <w:r w:rsidRPr="00F836EA">
        <w:rPr>
          <w:spacing w:val="-2"/>
          <w:sz w:val="28"/>
          <w:szCs w:val="28"/>
        </w:rPr>
        <w:t xml:space="preserve"> </w:t>
      </w:r>
      <w:r w:rsidRPr="00F836EA">
        <w:rPr>
          <w:sz w:val="28"/>
          <w:szCs w:val="28"/>
        </w:rPr>
        <w:t>движений).</w:t>
      </w:r>
    </w:p>
    <w:p w:rsidR="00822CB8" w:rsidRPr="00F836EA" w:rsidRDefault="00822CB8" w:rsidP="002260E7">
      <w:pPr>
        <w:spacing w:line="360" w:lineRule="auto"/>
        <w:ind w:left="542"/>
        <w:jc w:val="both"/>
        <w:rPr>
          <w:sz w:val="28"/>
          <w:szCs w:val="28"/>
        </w:rPr>
      </w:pPr>
      <w:r w:rsidRPr="00F836EA">
        <w:rPr>
          <w:sz w:val="28"/>
          <w:szCs w:val="28"/>
        </w:rPr>
        <w:t>Педагог</w:t>
      </w:r>
      <w:r w:rsidRPr="00F836EA">
        <w:rPr>
          <w:spacing w:val="43"/>
          <w:sz w:val="28"/>
          <w:szCs w:val="28"/>
        </w:rPr>
        <w:t xml:space="preserve"> </w:t>
      </w:r>
      <w:r w:rsidRPr="00F836EA">
        <w:rPr>
          <w:sz w:val="28"/>
          <w:szCs w:val="28"/>
        </w:rPr>
        <w:t>предлагает</w:t>
      </w:r>
      <w:r w:rsidRPr="00F836EA">
        <w:rPr>
          <w:spacing w:val="45"/>
          <w:sz w:val="28"/>
          <w:szCs w:val="28"/>
        </w:rPr>
        <w:t xml:space="preserve"> </w:t>
      </w:r>
      <w:r w:rsidRPr="00F836EA">
        <w:rPr>
          <w:sz w:val="28"/>
          <w:szCs w:val="28"/>
        </w:rPr>
        <w:t>более</w:t>
      </w:r>
      <w:r w:rsidRPr="00F836EA">
        <w:rPr>
          <w:spacing w:val="41"/>
          <w:sz w:val="28"/>
          <w:szCs w:val="28"/>
        </w:rPr>
        <w:t xml:space="preserve"> </w:t>
      </w:r>
      <w:r w:rsidRPr="00F836EA">
        <w:rPr>
          <w:sz w:val="28"/>
          <w:szCs w:val="28"/>
        </w:rPr>
        <w:t>разнообразные</w:t>
      </w:r>
      <w:r w:rsidRPr="00F836EA">
        <w:rPr>
          <w:spacing w:val="40"/>
          <w:sz w:val="28"/>
          <w:szCs w:val="28"/>
        </w:rPr>
        <w:t xml:space="preserve"> </w:t>
      </w:r>
      <w:r w:rsidRPr="00F836EA">
        <w:rPr>
          <w:sz w:val="28"/>
          <w:szCs w:val="28"/>
        </w:rPr>
        <w:t>по</w:t>
      </w:r>
      <w:r w:rsidRPr="00F836EA">
        <w:rPr>
          <w:spacing w:val="42"/>
          <w:sz w:val="28"/>
          <w:szCs w:val="28"/>
        </w:rPr>
        <w:t xml:space="preserve"> </w:t>
      </w:r>
      <w:r w:rsidRPr="00F836EA">
        <w:rPr>
          <w:sz w:val="28"/>
          <w:szCs w:val="28"/>
        </w:rPr>
        <w:t>содержанию</w:t>
      </w:r>
      <w:r w:rsidRPr="00F836EA">
        <w:rPr>
          <w:spacing w:val="40"/>
          <w:sz w:val="28"/>
          <w:szCs w:val="28"/>
        </w:rPr>
        <w:t xml:space="preserve"> </w:t>
      </w:r>
      <w:r w:rsidRPr="00F836EA">
        <w:rPr>
          <w:sz w:val="28"/>
          <w:szCs w:val="28"/>
        </w:rPr>
        <w:t>и</w:t>
      </w:r>
      <w:r w:rsidRPr="00F836EA">
        <w:rPr>
          <w:spacing w:val="43"/>
          <w:sz w:val="28"/>
          <w:szCs w:val="28"/>
        </w:rPr>
        <w:t xml:space="preserve"> </w:t>
      </w:r>
      <w:r w:rsidRPr="00F836EA">
        <w:rPr>
          <w:sz w:val="28"/>
          <w:szCs w:val="28"/>
        </w:rPr>
        <w:t>нагрузке</w:t>
      </w:r>
      <w:r w:rsidRPr="00F836EA">
        <w:rPr>
          <w:spacing w:val="40"/>
          <w:sz w:val="28"/>
          <w:szCs w:val="28"/>
        </w:rPr>
        <w:t xml:space="preserve"> </w:t>
      </w:r>
      <w:r w:rsidRPr="00F836EA">
        <w:rPr>
          <w:sz w:val="28"/>
          <w:szCs w:val="28"/>
        </w:rPr>
        <w:t>подвижные</w:t>
      </w:r>
      <w:r w:rsidRPr="00F836EA">
        <w:rPr>
          <w:spacing w:val="41"/>
          <w:sz w:val="28"/>
          <w:szCs w:val="28"/>
        </w:rPr>
        <w:t xml:space="preserve"> </w:t>
      </w:r>
      <w:r w:rsidRPr="00F836EA">
        <w:rPr>
          <w:sz w:val="28"/>
          <w:szCs w:val="28"/>
        </w:rPr>
        <w:t>игры:</w:t>
      </w:r>
      <w:r w:rsidRPr="00F836EA">
        <w:rPr>
          <w:spacing w:val="38"/>
          <w:sz w:val="28"/>
          <w:szCs w:val="28"/>
        </w:rPr>
        <w:t xml:space="preserve"> </w:t>
      </w:r>
      <w:r w:rsidRPr="00F836EA">
        <w:rPr>
          <w:sz w:val="28"/>
          <w:szCs w:val="28"/>
        </w:rPr>
        <w:t>на</w:t>
      </w:r>
      <w:r w:rsidRPr="00F836EA">
        <w:rPr>
          <w:spacing w:val="51"/>
          <w:sz w:val="28"/>
          <w:szCs w:val="28"/>
        </w:rPr>
        <w:t xml:space="preserve"> </w:t>
      </w:r>
      <w:r w:rsidRPr="00F836EA">
        <w:rPr>
          <w:sz w:val="28"/>
          <w:szCs w:val="28"/>
        </w:rPr>
        <w:t>развитие</w:t>
      </w:r>
      <w:r w:rsidRPr="00F836EA">
        <w:rPr>
          <w:spacing w:val="52"/>
          <w:sz w:val="28"/>
          <w:szCs w:val="28"/>
        </w:rPr>
        <w:t xml:space="preserve"> </w:t>
      </w:r>
      <w:r w:rsidRPr="00F836EA">
        <w:rPr>
          <w:sz w:val="28"/>
          <w:szCs w:val="28"/>
        </w:rPr>
        <w:t>скоростно-силовых</w:t>
      </w:r>
      <w:r w:rsidRPr="00F836EA">
        <w:rPr>
          <w:spacing w:val="52"/>
          <w:sz w:val="28"/>
          <w:szCs w:val="28"/>
        </w:rPr>
        <w:t xml:space="preserve"> </w:t>
      </w:r>
      <w:r w:rsidRPr="00F836EA">
        <w:rPr>
          <w:sz w:val="28"/>
          <w:szCs w:val="28"/>
        </w:rPr>
        <w:t>качеств:</w:t>
      </w:r>
      <w:r w:rsidRPr="00F836EA">
        <w:rPr>
          <w:spacing w:val="63"/>
          <w:sz w:val="28"/>
          <w:szCs w:val="28"/>
        </w:rPr>
        <w:t xml:space="preserve"> </w:t>
      </w:r>
      <w:r w:rsidRPr="00F836EA">
        <w:rPr>
          <w:sz w:val="28"/>
          <w:szCs w:val="28"/>
        </w:rPr>
        <w:t>«Самолеты»,</w:t>
      </w:r>
      <w:r w:rsidR="002260E7">
        <w:rPr>
          <w:sz w:val="28"/>
          <w:szCs w:val="28"/>
        </w:rPr>
        <w:t xml:space="preserve"> </w:t>
      </w:r>
      <w:r w:rsidRPr="00F836EA">
        <w:rPr>
          <w:sz w:val="28"/>
          <w:szCs w:val="28"/>
        </w:rPr>
        <w:t>«Цветные</w:t>
      </w:r>
      <w:r w:rsidRPr="00F836EA">
        <w:rPr>
          <w:spacing w:val="15"/>
          <w:sz w:val="28"/>
          <w:szCs w:val="28"/>
        </w:rPr>
        <w:t xml:space="preserve"> </w:t>
      </w:r>
      <w:r w:rsidRPr="00F836EA">
        <w:rPr>
          <w:sz w:val="28"/>
          <w:szCs w:val="28"/>
        </w:rPr>
        <w:t>автомобили»,</w:t>
      </w:r>
      <w:r w:rsidRPr="00F836EA">
        <w:rPr>
          <w:spacing w:val="24"/>
          <w:sz w:val="28"/>
          <w:szCs w:val="28"/>
        </w:rPr>
        <w:t xml:space="preserve"> </w:t>
      </w:r>
      <w:r w:rsidRPr="00F836EA">
        <w:rPr>
          <w:sz w:val="28"/>
          <w:szCs w:val="28"/>
        </w:rPr>
        <w:t>«У</w:t>
      </w:r>
      <w:r w:rsidRPr="00F836EA">
        <w:rPr>
          <w:spacing w:val="14"/>
          <w:sz w:val="28"/>
          <w:szCs w:val="28"/>
        </w:rPr>
        <w:t xml:space="preserve"> </w:t>
      </w:r>
      <w:r w:rsidRPr="00F836EA">
        <w:rPr>
          <w:sz w:val="28"/>
          <w:szCs w:val="28"/>
        </w:rPr>
        <w:t>медведя</w:t>
      </w:r>
      <w:r w:rsidRPr="00F836EA">
        <w:rPr>
          <w:spacing w:val="16"/>
          <w:sz w:val="28"/>
          <w:szCs w:val="28"/>
        </w:rPr>
        <w:t xml:space="preserve"> </w:t>
      </w:r>
      <w:r w:rsidRPr="00F836EA">
        <w:rPr>
          <w:sz w:val="28"/>
          <w:szCs w:val="28"/>
        </w:rPr>
        <w:t>во</w:t>
      </w:r>
      <w:r w:rsidRPr="00F836EA">
        <w:rPr>
          <w:spacing w:val="20"/>
          <w:sz w:val="28"/>
          <w:szCs w:val="28"/>
        </w:rPr>
        <w:t xml:space="preserve"> </w:t>
      </w:r>
      <w:r w:rsidRPr="00F836EA">
        <w:rPr>
          <w:sz w:val="28"/>
          <w:szCs w:val="28"/>
        </w:rPr>
        <w:t>бору»,</w:t>
      </w:r>
      <w:r w:rsidRPr="00F836EA">
        <w:rPr>
          <w:spacing w:val="9"/>
          <w:sz w:val="28"/>
          <w:szCs w:val="28"/>
        </w:rPr>
        <w:t xml:space="preserve"> </w:t>
      </w:r>
      <w:r w:rsidRPr="00F836EA">
        <w:rPr>
          <w:sz w:val="28"/>
          <w:szCs w:val="28"/>
        </w:rPr>
        <w:t>«Птичка</w:t>
      </w:r>
      <w:r w:rsidRPr="00F836EA">
        <w:rPr>
          <w:spacing w:val="11"/>
          <w:sz w:val="28"/>
          <w:szCs w:val="28"/>
        </w:rPr>
        <w:t xml:space="preserve"> </w:t>
      </w:r>
      <w:r w:rsidRPr="00F836EA">
        <w:rPr>
          <w:sz w:val="28"/>
          <w:szCs w:val="28"/>
        </w:rPr>
        <w:t>и</w:t>
      </w:r>
      <w:r w:rsidRPr="00F836EA">
        <w:rPr>
          <w:spacing w:val="17"/>
          <w:sz w:val="28"/>
          <w:szCs w:val="28"/>
        </w:rPr>
        <w:t xml:space="preserve"> </w:t>
      </w:r>
      <w:r w:rsidRPr="00F836EA">
        <w:rPr>
          <w:sz w:val="28"/>
          <w:szCs w:val="28"/>
        </w:rPr>
        <w:t>кошка»,</w:t>
      </w:r>
      <w:r w:rsidRPr="00F836EA">
        <w:rPr>
          <w:spacing w:val="18"/>
          <w:sz w:val="28"/>
          <w:szCs w:val="28"/>
        </w:rPr>
        <w:t xml:space="preserve"> </w:t>
      </w:r>
      <w:r w:rsidRPr="00F836EA">
        <w:rPr>
          <w:sz w:val="28"/>
          <w:szCs w:val="28"/>
        </w:rPr>
        <w:t>«Найди</w:t>
      </w:r>
      <w:r w:rsidRPr="00F836EA">
        <w:rPr>
          <w:spacing w:val="13"/>
          <w:sz w:val="28"/>
          <w:szCs w:val="28"/>
        </w:rPr>
        <w:t xml:space="preserve"> </w:t>
      </w:r>
      <w:r w:rsidRPr="00F836EA">
        <w:rPr>
          <w:sz w:val="28"/>
          <w:szCs w:val="28"/>
        </w:rPr>
        <w:t>себе</w:t>
      </w:r>
      <w:r w:rsidRPr="00F836EA">
        <w:rPr>
          <w:spacing w:val="11"/>
          <w:sz w:val="28"/>
          <w:szCs w:val="28"/>
        </w:rPr>
        <w:t xml:space="preserve"> </w:t>
      </w:r>
      <w:r w:rsidRPr="00F836EA">
        <w:rPr>
          <w:sz w:val="28"/>
          <w:szCs w:val="28"/>
        </w:rPr>
        <w:t>пару»,</w:t>
      </w:r>
      <w:r w:rsidRPr="00F836EA">
        <w:rPr>
          <w:spacing w:val="27"/>
          <w:sz w:val="28"/>
          <w:szCs w:val="28"/>
        </w:rPr>
        <w:t xml:space="preserve"> </w:t>
      </w:r>
      <w:r w:rsidRPr="00F836EA">
        <w:rPr>
          <w:sz w:val="28"/>
          <w:szCs w:val="28"/>
        </w:rPr>
        <w:t>«Лошадки»,</w:t>
      </w:r>
      <w:r w:rsidRPr="00F836EA">
        <w:rPr>
          <w:spacing w:val="24"/>
          <w:sz w:val="28"/>
          <w:szCs w:val="28"/>
        </w:rPr>
        <w:t xml:space="preserve"> </w:t>
      </w:r>
      <w:r w:rsidRPr="00F836EA">
        <w:rPr>
          <w:sz w:val="28"/>
          <w:szCs w:val="28"/>
        </w:rPr>
        <w:t>«Позвони</w:t>
      </w:r>
      <w:r w:rsidRPr="00F836EA">
        <w:rPr>
          <w:spacing w:val="13"/>
          <w:sz w:val="28"/>
          <w:szCs w:val="28"/>
        </w:rPr>
        <w:t xml:space="preserve"> </w:t>
      </w:r>
      <w:r w:rsidRPr="00F836EA">
        <w:rPr>
          <w:sz w:val="28"/>
          <w:szCs w:val="28"/>
        </w:rPr>
        <w:t>в</w:t>
      </w:r>
      <w:r w:rsidRPr="00F836EA">
        <w:rPr>
          <w:spacing w:val="8"/>
          <w:sz w:val="28"/>
          <w:szCs w:val="28"/>
        </w:rPr>
        <w:t xml:space="preserve"> </w:t>
      </w:r>
      <w:r w:rsidRPr="00F836EA">
        <w:rPr>
          <w:sz w:val="28"/>
          <w:szCs w:val="28"/>
        </w:rPr>
        <w:t>погремушку»,</w:t>
      </w:r>
      <w:r w:rsidRPr="00F836EA">
        <w:rPr>
          <w:spacing w:val="24"/>
          <w:sz w:val="28"/>
          <w:szCs w:val="28"/>
        </w:rPr>
        <w:t xml:space="preserve"> </w:t>
      </w:r>
      <w:r w:rsidRPr="00F836EA">
        <w:rPr>
          <w:sz w:val="28"/>
          <w:szCs w:val="28"/>
        </w:rPr>
        <w:t>«Бездомный</w:t>
      </w:r>
      <w:r w:rsidRPr="00F836EA">
        <w:rPr>
          <w:spacing w:val="14"/>
          <w:sz w:val="28"/>
          <w:szCs w:val="28"/>
        </w:rPr>
        <w:t xml:space="preserve"> </w:t>
      </w:r>
      <w:r w:rsidR="002260E7">
        <w:rPr>
          <w:sz w:val="28"/>
          <w:szCs w:val="28"/>
        </w:rPr>
        <w:t xml:space="preserve">заяц», </w:t>
      </w:r>
      <w:r w:rsidRPr="00F836EA">
        <w:rPr>
          <w:sz w:val="28"/>
          <w:szCs w:val="28"/>
        </w:rPr>
        <w:t>«Ловишки»;</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прыжками</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развитие</w:t>
      </w:r>
      <w:r w:rsidRPr="00F836EA">
        <w:rPr>
          <w:spacing w:val="1"/>
          <w:sz w:val="28"/>
          <w:szCs w:val="28"/>
        </w:rPr>
        <w:t xml:space="preserve"> </w:t>
      </w:r>
      <w:r w:rsidRPr="00F836EA">
        <w:rPr>
          <w:sz w:val="28"/>
          <w:szCs w:val="28"/>
        </w:rPr>
        <w:t>силы</w:t>
      </w:r>
      <w:r w:rsidRPr="00F836EA">
        <w:rPr>
          <w:spacing w:val="1"/>
          <w:sz w:val="28"/>
          <w:szCs w:val="28"/>
        </w:rPr>
        <w:t xml:space="preserve"> </w:t>
      </w:r>
      <w:r w:rsidRPr="00F836EA">
        <w:rPr>
          <w:sz w:val="28"/>
          <w:szCs w:val="28"/>
        </w:rPr>
        <w:t>и</w:t>
      </w:r>
      <w:r w:rsidRPr="00F836EA">
        <w:rPr>
          <w:spacing w:val="60"/>
          <w:sz w:val="28"/>
          <w:szCs w:val="28"/>
        </w:rPr>
        <w:t xml:space="preserve"> </w:t>
      </w:r>
      <w:r w:rsidRPr="00F836EA">
        <w:rPr>
          <w:sz w:val="28"/>
          <w:szCs w:val="28"/>
        </w:rPr>
        <w:t>ловкости:</w:t>
      </w:r>
      <w:r w:rsidRPr="00F836EA">
        <w:rPr>
          <w:spacing w:val="60"/>
          <w:sz w:val="28"/>
          <w:szCs w:val="28"/>
        </w:rPr>
        <w:t xml:space="preserve"> </w:t>
      </w:r>
      <w:r w:rsidRPr="00F836EA">
        <w:rPr>
          <w:sz w:val="28"/>
          <w:szCs w:val="28"/>
        </w:rPr>
        <w:t>«Зайцы</w:t>
      </w:r>
      <w:r w:rsidRPr="00F836EA">
        <w:rPr>
          <w:spacing w:val="60"/>
          <w:sz w:val="28"/>
          <w:szCs w:val="28"/>
        </w:rPr>
        <w:t xml:space="preserve"> </w:t>
      </w:r>
      <w:r w:rsidRPr="00F836EA">
        <w:rPr>
          <w:sz w:val="28"/>
          <w:szCs w:val="28"/>
        </w:rPr>
        <w:t>и</w:t>
      </w:r>
      <w:r w:rsidRPr="00F836EA">
        <w:rPr>
          <w:spacing w:val="60"/>
          <w:sz w:val="28"/>
          <w:szCs w:val="28"/>
        </w:rPr>
        <w:t xml:space="preserve"> </w:t>
      </w:r>
      <w:r w:rsidRPr="00F836EA">
        <w:rPr>
          <w:sz w:val="28"/>
          <w:szCs w:val="28"/>
        </w:rPr>
        <w:t>волк»,</w:t>
      </w:r>
      <w:r w:rsidRPr="00F836EA">
        <w:rPr>
          <w:spacing w:val="60"/>
          <w:sz w:val="28"/>
          <w:szCs w:val="28"/>
        </w:rPr>
        <w:t xml:space="preserve"> </w:t>
      </w:r>
      <w:r w:rsidRPr="00F836EA">
        <w:rPr>
          <w:sz w:val="28"/>
          <w:szCs w:val="28"/>
        </w:rPr>
        <w:t>«Волк</w:t>
      </w:r>
      <w:r w:rsidRPr="00F836EA">
        <w:rPr>
          <w:spacing w:val="60"/>
          <w:sz w:val="28"/>
          <w:szCs w:val="28"/>
        </w:rPr>
        <w:t xml:space="preserve"> </w:t>
      </w:r>
      <w:r w:rsidRPr="00F836EA">
        <w:rPr>
          <w:sz w:val="28"/>
          <w:szCs w:val="28"/>
        </w:rPr>
        <w:t>в</w:t>
      </w:r>
      <w:r w:rsidRPr="00F836EA">
        <w:rPr>
          <w:spacing w:val="60"/>
          <w:sz w:val="28"/>
          <w:szCs w:val="28"/>
        </w:rPr>
        <w:t xml:space="preserve"> </w:t>
      </w:r>
      <w:r w:rsidRPr="00F836EA">
        <w:rPr>
          <w:sz w:val="28"/>
          <w:szCs w:val="28"/>
        </w:rPr>
        <w:t>курятнике», «Зайка серый умывается»; с ползанием и</w:t>
      </w:r>
      <w:r w:rsidRPr="00F836EA">
        <w:rPr>
          <w:spacing w:val="1"/>
          <w:sz w:val="28"/>
          <w:szCs w:val="28"/>
        </w:rPr>
        <w:t xml:space="preserve"> </w:t>
      </w:r>
      <w:r w:rsidRPr="00F836EA">
        <w:rPr>
          <w:sz w:val="28"/>
          <w:szCs w:val="28"/>
        </w:rPr>
        <w:t>лазаньем: «Пастух и стадо», «Перелет птиц», «Котята и щенята»; с бросанием и ловлей</w:t>
      </w:r>
      <w:r w:rsidRPr="00F836EA">
        <w:rPr>
          <w:spacing w:val="1"/>
          <w:sz w:val="28"/>
          <w:szCs w:val="28"/>
        </w:rPr>
        <w:t xml:space="preserve"> </w:t>
      </w:r>
      <w:r w:rsidRPr="00F836EA">
        <w:rPr>
          <w:sz w:val="28"/>
          <w:szCs w:val="28"/>
        </w:rPr>
        <w:t>на развитие ловкости: «Подбрось</w:t>
      </w:r>
      <w:r w:rsidRPr="00F836EA">
        <w:rPr>
          <w:spacing w:val="1"/>
          <w:sz w:val="28"/>
          <w:szCs w:val="28"/>
        </w:rPr>
        <w:t xml:space="preserve"> </w:t>
      </w:r>
      <w:r w:rsidRPr="00F836EA">
        <w:rPr>
          <w:sz w:val="28"/>
          <w:szCs w:val="28"/>
        </w:rPr>
        <w:t>— поймай»,</w:t>
      </w:r>
      <w:r w:rsidRPr="00F836EA">
        <w:rPr>
          <w:spacing w:val="1"/>
          <w:sz w:val="28"/>
          <w:szCs w:val="28"/>
        </w:rPr>
        <w:t xml:space="preserve"> </w:t>
      </w:r>
      <w:r w:rsidRPr="00F836EA">
        <w:rPr>
          <w:sz w:val="28"/>
          <w:szCs w:val="28"/>
        </w:rPr>
        <w:t>«Сбей</w:t>
      </w:r>
      <w:r w:rsidRPr="00F836EA">
        <w:rPr>
          <w:spacing w:val="1"/>
          <w:sz w:val="28"/>
          <w:szCs w:val="28"/>
        </w:rPr>
        <w:t xml:space="preserve"> </w:t>
      </w:r>
      <w:r w:rsidRPr="00F836EA">
        <w:rPr>
          <w:sz w:val="28"/>
          <w:szCs w:val="28"/>
        </w:rPr>
        <w:t>булаву», «Мяч через сетку»; на ориентировку в пространстве, на внимание и ловкость: «Найди, где спрятано»,</w:t>
      </w:r>
      <w:r w:rsidRPr="00F836EA">
        <w:rPr>
          <w:spacing w:val="1"/>
          <w:sz w:val="28"/>
          <w:szCs w:val="28"/>
        </w:rPr>
        <w:t xml:space="preserve"> </w:t>
      </w:r>
      <w:r w:rsidRPr="00F836EA">
        <w:rPr>
          <w:sz w:val="28"/>
          <w:szCs w:val="28"/>
        </w:rPr>
        <w:t>«Найди</w:t>
      </w:r>
      <w:r w:rsidRPr="00F836EA">
        <w:rPr>
          <w:spacing w:val="60"/>
          <w:sz w:val="28"/>
          <w:szCs w:val="28"/>
        </w:rPr>
        <w:t xml:space="preserve"> </w:t>
      </w:r>
      <w:r w:rsidRPr="00F836EA">
        <w:rPr>
          <w:sz w:val="28"/>
          <w:szCs w:val="28"/>
        </w:rPr>
        <w:t>и</w:t>
      </w:r>
      <w:r w:rsidRPr="00F836EA">
        <w:rPr>
          <w:spacing w:val="60"/>
          <w:sz w:val="28"/>
          <w:szCs w:val="28"/>
        </w:rPr>
        <w:t xml:space="preserve"> </w:t>
      </w:r>
      <w:r w:rsidRPr="00F836EA">
        <w:rPr>
          <w:sz w:val="28"/>
          <w:szCs w:val="28"/>
        </w:rPr>
        <w:t>промолчи»,</w:t>
      </w:r>
      <w:r w:rsidRPr="00F836EA">
        <w:rPr>
          <w:spacing w:val="60"/>
          <w:sz w:val="28"/>
          <w:szCs w:val="28"/>
        </w:rPr>
        <w:t xml:space="preserve"> </w:t>
      </w:r>
      <w:r w:rsidRPr="00F836EA">
        <w:rPr>
          <w:sz w:val="28"/>
          <w:szCs w:val="28"/>
        </w:rPr>
        <w:t>«Кто</w:t>
      </w:r>
      <w:r w:rsidRPr="00F836EA">
        <w:rPr>
          <w:spacing w:val="1"/>
          <w:sz w:val="28"/>
          <w:szCs w:val="28"/>
        </w:rPr>
        <w:t xml:space="preserve"> </w:t>
      </w:r>
      <w:r w:rsidRPr="00F836EA">
        <w:rPr>
          <w:sz w:val="28"/>
          <w:szCs w:val="28"/>
        </w:rPr>
        <w:t>ушел?»,</w:t>
      </w:r>
      <w:r w:rsidRPr="00F836EA">
        <w:rPr>
          <w:spacing w:val="28"/>
          <w:sz w:val="28"/>
          <w:szCs w:val="28"/>
        </w:rPr>
        <w:t xml:space="preserve"> </w:t>
      </w:r>
      <w:r w:rsidRPr="00F836EA">
        <w:rPr>
          <w:sz w:val="28"/>
          <w:szCs w:val="28"/>
        </w:rPr>
        <w:t>«Прятки».</w:t>
      </w:r>
      <w:r w:rsidRPr="00F836EA">
        <w:rPr>
          <w:spacing w:val="23"/>
          <w:sz w:val="28"/>
          <w:szCs w:val="28"/>
        </w:rPr>
        <w:t xml:space="preserve"> </w:t>
      </w:r>
      <w:r w:rsidRPr="00F836EA">
        <w:rPr>
          <w:sz w:val="28"/>
          <w:szCs w:val="28"/>
        </w:rPr>
        <w:t>Народные</w:t>
      </w:r>
      <w:r w:rsidRPr="00F836EA">
        <w:rPr>
          <w:spacing w:val="16"/>
          <w:sz w:val="28"/>
          <w:szCs w:val="28"/>
        </w:rPr>
        <w:t xml:space="preserve"> </w:t>
      </w:r>
      <w:r w:rsidRPr="00F836EA">
        <w:rPr>
          <w:sz w:val="28"/>
          <w:szCs w:val="28"/>
        </w:rPr>
        <w:t>игры.</w:t>
      </w:r>
      <w:r w:rsidRPr="00F836EA">
        <w:rPr>
          <w:spacing w:val="23"/>
          <w:sz w:val="28"/>
          <w:szCs w:val="28"/>
        </w:rPr>
        <w:t xml:space="preserve"> </w:t>
      </w:r>
      <w:r w:rsidRPr="00F836EA">
        <w:rPr>
          <w:sz w:val="28"/>
          <w:szCs w:val="28"/>
        </w:rPr>
        <w:t>«У</w:t>
      </w:r>
      <w:r w:rsidRPr="00F836EA">
        <w:rPr>
          <w:spacing w:val="19"/>
          <w:sz w:val="28"/>
          <w:szCs w:val="28"/>
        </w:rPr>
        <w:t xml:space="preserve"> </w:t>
      </w:r>
      <w:r w:rsidRPr="00F836EA">
        <w:rPr>
          <w:sz w:val="28"/>
          <w:szCs w:val="28"/>
        </w:rPr>
        <w:t>медведя</w:t>
      </w:r>
      <w:r w:rsidRPr="00F836EA">
        <w:rPr>
          <w:spacing w:val="21"/>
          <w:sz w:val="28"/>
          <w:szCs w:val="28"/>
        </w:rPr>
        <w:t xml:space="preserve"> </w:t>
      </w:r>
      <w:r w:rsidRPr="00F836EA">
        <w:rPr>
          <w:sz w:val="28"/>
          <w:szCs w:val="28"/>
        </w:rPr>
        <w:t>во</w:t>
      </w:r>
      <w:r w:rsidRPr="00F836EA">
        <w:rPr>
          <w:spacing w:val="26"/>
          <w:sz w:val="28"/>
          <w:szCs w:val="28"/>
        </w:rPr>
        <w:t xml:space="preserve"> </w:t>
      </w:r>
      <w:r w:rsidRPr="00F836EA">
        <w:rPr>
          <w:sz w:val="28"/>
          <w:szCs w:val="28"/>
        </w:rPr>
        <w:t>бору»,</w:t>
      </w:r>
      <w:r w:rsidRPr="00F836EA">
        <w:rPr>
          <w:spacing w:val="4"/>
          <w:sz w:val="28"/>
          <w:szCs w:val="28"/>
        </w:rPr>
        <w:t xml:space="preserve"> </w:t>
      </w:r>
      <w:r w:rsidRPr="00F836EA">
        <w:rPr>
          <w:sz w:val="28"/>
          <w:szCs w:val="28"/>
        </w:rPr>
        <w:t>«Водяной»</w:t>
      </w:r>
      <w:r w:rsidRPr="00F836EA">
        <w:rPr>
          <w:spacing w:val="-11"/>
          <w:sz w:val="28"/>
          <w:szCs w:val="28"/>
        </w:rPr>
        <w:t xml:space="preserve"> </w:t>
      </w:r>
      <w:r w:rsidRPr="00F836EA">
        <w:rPr>
          <w:sz w:val="28"/>
          <w:szCs w:val="28"/>
        </w:rPr>
        <w:t>и</w:t>
      </w:r>
      <w:r w:rsidRPr="00F836EA">
        <w:rPr>
          <w:spacing w:val="2"/>
          <w:sz w:val="28"/>
          <w:szCs w:val="28"/>
        </w:rPr>
        <w:t xml:space="preserve"> </w:t>
      </w:r>
      <w:r w:rsidRPr="00F836EA">
        <w:rPr>
          <w:sz w:val="28"/>
          <w:szCs w:val="28"/>
        </w:rPr>
        <w:t>др.</w:t>
      </w:r>
    </w:p>
    <w:p w:rsidR="00822CB8" w:rsidRPr="00F836EA" w:rsidRDefault="00822CB8" w:rsidP="002260E7">
      <w:pPr>
        <w:spacing w:line="360" w:lineRule="auto"/>
        <w:ind w:left="542"/>
        <w:jc w:val="both"/>
        <w:rPr>
          <w:sz w:val="28"/>
          <w:szCs w:val="28"/>
        </w:rPr>
      </w:pPr>
      <w:r w:rsidRPr="00F836EA">
        <w:rPr>
          <w:i/>
          <w:sz w:val="28"/>
          <w:szCs w:val="28"/>
        </w:rPr>
        <w:t>Строевые</w:t>
      </w:r>
      <w:r w:rsidRPr="00F836EA">
        <w:rPr>
          <w:i/>
          <w:spacing w:val="7"/>
          <w:sz w:val="28"/>
          <w:szCs w:val="28"/>
        </w:rPr>
        <w:t xml:space="preserve"> </w:t>
      </w:r>
      <w:r w:rsidRPr="00F836EA">
        <w:rPr>
          <w:i/>
          <w:sz w:val="28"/>
          <w:szCs w:val="28"/>
        </w:rPr>
        <w:t>упражнения</w:t>
      </w:r>
      <w:r w:rsidRPr="00F836EA">
        <w:rPr>
          <w:b/>
          <w:sz w:val="28"/>
          <w:szCs w:val="28"/>
        </w:rPr>
        <w:t>.</w:t>
      </w:r>
      <w:r w:rsidRPr="00F836EA">
        <w:rPr>
          <w:b/>
          <w:spacing w:val="69"/>
          <w:sz w:val="28"/>
          <w:szCs w:val="28"/>
        </w:rPr>
        <w:t xml:space="preserve"> </w:t>
      </w:r>
      <w:r w:rsidRPr="00F836EA">
        <w:rPr>
          <w:sz w:val="28"/>
          <w:szCs w:val="28"/>
        </w:rPr>
        <w:t>Педагог</w:t>
      </w:r>
      <w:r w:rsidRPr="00F836EA">
        <w:rPr>
          <w:spacing w:val="69"/>
          <w:sz w:val="28"/>
          <w:szCs w:val="28"/>
        </w:rPr>
        <w:t xml:space="preserve"> </w:t>
      </w:r>
      <w:r w:rsidRPr="00F836EA">
        <w:rPr>
          <w:sz w:val="28"/>
          <w:szCs w:val="28"/>
        </w:rPr>
        <w:t>предлагает</w:t>
      </w:r>
      <w:r w:rsidRPr="00F836EA">
        <w:rPr>
          <w:spacing w:val="67"/>
          <w:sz w:val="28"/>
          <w:szCs w:val="28"/>
        </w:rPr>
        <w:t xml:space="preserve"> </w:t>
      </w:r>
      <w:r w:rsidRPr="00F836EA">
        <w:rPr>
          <w:sz w:val="28"/>
          <w:szCs w:val="28"/>
        </w:rPr>
        <w:t>детям</w:t>
      </w:r>
      <w:r w:rsidRPr="00F836EA">
        <w:rPr>
          <w:spacing w:val="69"/>
          <w:sz w:val="28"/>
          <w:szCs w:val="28"/>
        </w:rPr>
        <w:t xml:space="preserve"> </w:t>
      </w:r>
      <w:r w:rsidRPr="00F836EA">
        <w:rPr>
          <w:sz w:val="28"/>
          <w:szCs w:val="28"/>
        </w:rPr>
        <w:t>следующие</w:t>
      </w:r>
      <w:r w:rsidRPr="00F836EA">
        <w:rPr>
          <w:spacing w:val="67"/>
          <w:sz w:val="28"/>
          <w:szCs w:val="28"/>
        </w:rPr>
        <w:t xml:space="preserve"> </w:t>
      </w:r>
      <w:r w:rsidRPr="00F836EA">
        <w:rPr>
          <w:sz w:val="28"/>
          <w:szCs w:val="28"/>
        </w:rPr>
        <w:t>строевые</w:t>
      </w:r>
      <w:r w:rsidRPr="00F836EA">
        <w:rPr>
          <w:spacing w:val="71"/>
          <w:sz w:val="28"/>
          <w:szCs w:val="28"/>
        </w:rPr>
        <w:t xml:space="preserve"> </w:t>
      </w:r>
      <w:r w:rsidRPr="00F836EA">
        <w:rPr>
          <w:sz w:val="28"/>
          <w:szCs w:val="28"/>
        </w:rPr>
        <w:t>упражнения:</w:t>
      </w:r>
      <w:r w:rsidRPr="00F836EA">
        <w:rPr>
          <w:spacing w:val="68"/>
          <w:sz w:val="28"/>
          <w:szCs w:val="28"/>
        </w:rPr>
        <w:t xml:space="preserve"> </w:t>
      </w:r>
      <w:r w:rsidRPr="00F836EA">
        <w:rPr>
          <w:sz w:val="28"/>
          <w:szCs w:val="28"/>
        </w:rPr>
        <w:t>построение</w:t>
      </w:r>
      <w:r w:rsidRPr="00F836EA">
        <w:rPr>
          <w:spacing w:val="60"/>
          <w:sz w:val="28"/>
          <w:szCs w:val="28"/>
        </w:rPr>
        <w:t xml:space="preserve"> </w:t>
      </w:r>
      <w:r w:rsidRPr="00F836EA">
        <w:rPr>
          <w:sz w:val="28"/>
          <w:szCs w:val="28"/>
        </w:rPr>
        <w:t>в</w:t>
      </w:r>
      <w:r w:rsidRPr="00F836EA">
        <w:rPr>
          <w:spacing w:val="69"/>
          <w:sz w:val="28"/>
          <w:szCs w:val="28"/>
        </w:rPr>
        <w:t xml:space="preserve"> </w:t>
      </w:r>
      <w:r w:rsidRPr="00F836EA">
        <w:rPr>
          <w:sz w:val="28"/>
          <w:szCs w:val="28"/>
        </w:rPr>
        <w:t>колонну</w:t>
      </w:r>
      <w:r w:rsidRPr="00F836EA">
        <w:rPr>
          <w:spacing w:val="56"/>
          <w:sz w:val="28"/>
          <w:szCs w:val="28"/>
        </w:rPr>
        <w:t xml:space="preserve"> </w:t>
      </w:r>
      <w:r w:rsidRPr="00F836EA">
        <w:rPr>
          <w:sz w:val="28"/>
          <w:szCs w:val="28"/>
        </w:rPr>
        <w:t>по</w:t>
      </w:r>
      <w:r w:rsidRPr="00F836EA">
        <w:rPr>
          <w:spacing w:val="75"/>
          <w:sz w:val="28"/>
          <w:szCs w:val="28"/>
        </w:rPr>
        <w:t xml:space="preserve"> </w:t>
      </w:r>
      <w:r w:rsidRPr="00F836EA">
        <w:rPr>
          <w:sz w:val="28"/>
          <w:szCs w:val="28"/>
        </w:rPr>
        <w:t>одному,</w:t>
      </w:r>
      <w:r w:rsidRPr="00F836EA">
        <w:rPr>
          <w:spacing w:val="69"/>
          <w:sz w:val="28"/>
          <w:szCs w:val="28"/>
        </w:rPr>
        <w:t xml:space="preserve"> </w:t>
      </w:r>
      <w:r w:rsidRPr="00F836EA">
        <w:rPr>
          <w:sz w:val="28"/>
          <w:szCs w:val="28"/>
        </w:rPr>
        <w:lastRenderedPageBreak/>
        <w:t>по</w:t>
      </w:r>
      <w:r w:rsidRPr="00F836EA">
        <w:rPr>
          <w:spacing w:val="72"/>
          <w:sz w:val="28"/>
          <w:szCs w:val="28"/>
        </w:rPr>
        <w:t xml:space="preserve"> </w:t>
      </w:r>
      <w:r w:rsidRPr="00F836EA">
        <w:rPr>
          <w:sz w:val="28"/>
          <w:szCs w:val="28"/>
        </w:rPr>
        <w:t>два,</w:t>
      </w:r>
      <w:r w:rsidRPr="00F836EA">
        <w:rPr>
          <w:spacing w:val="70"/>
          <w:sz w:val="28"/>
          <w:szCs w:val="28"/>
        </w:rPr>
        <w:t xml:space="preserve"> </w:t>
      </w:r>
      <w:r w:rsidRPr="00F836EA">
        <w:rPr>
          <w:sz w:val="28"/>
          <w:szCs w:val="28"/>
        </w:rPr>
        <w:t>по</w:t>
      </w:r>
      <w:r w:rsidRPr="00F836EA">
        <w:rPr>
          <w:spacing w:val="66"/>
          <w:sz w:val="28"/>
          <w:szCs w:val="28"/>
        </w:rPr>
        <w:t xml:space="preserve"> </w:t>
      </w:r>
      <w:r w:rsidR="002260E7">
        <w:rPr>
          <w:sz w:val="28"/>
          <w:szCs w:val="28"/>
        </w:rPr>
        <w:t xml:space="preserve">росту, </w:t>
      </w:r>
      <w:r w:rsidRPr="00F836EA">
        <w:rPr>
          <w:sz w:val="28"/>
          <w:szCs w:val="28"/>
        </w:rPr>
        <w:t>врассыпную; размыкание и смыкание на вытянутые руки, равнение по ориентирам и без; перестроение из колонны по одному в колонну по два в</w:t>
      </w:r>
      <w:r w:rsidRPr="00F836EA">
        <w:rPr>
          <w:spacing w:val="1"/>
          <w:sz w:val="28"/>
          <w:szCs w:val="28"/>
        </w:rPr>
        <w:t xml:space="preserve"> </w:t>
      </w:r>
      <w:r w:rsidRPr="00F836EA">
        <w:rPr>
          <w:sz w:val="28"/>
          <w:szCs w:val="28"/>
        </w:rPr>
        <w:t>движении, со сменой ведущего, в звенья и на ходу по зрительным ориентирам; повороты переступанием в движении и на месте направо, налево и</w:t>
      </w:r>
      <w:r w:rsidRPr="00F836EA">
        <w:rPr>
          <w:spacing w:val="1"/>
          <w:sz w:val="28"/>
          <w:szCs w:val="28"/>
        </w:rPr>
        <w:t xml:space="preserve"> </w:t>
      </w:r>
      <w:r w:rsidRPr="00F836EA">
        <w:rPr>
          <w:sz w:val="28"/>
          <w:szCs w:val="28"/>
        </w:rPr>
        <w:t>кругом</w:t>
      </w:r>
      <w:r w:rsidRPr="00F836EA">
        <w:rPr>
          <w:spacing w:val="-1"/>
          <w:sz w:val="28"/>
          <w:szCs w:val="28"/>
        </w:rPr>
        <w:t xml:space="preserve"> </w:t>
      </w:r>
      <w:r w:rsidRPr="00F836EA">
        <w:rPr>
          <w:sz w:val="28"/>
          <w:szCs w:val="28"/>
        </w:rPr>
        <w:t>на</w:t>
      </w:r>
      <w:r w:rsidRPr="00F836EA">
        <w:rPr>
          <w:spacing w:val="-4"/>
          <w:sz w:val="28"/>
          <w:szCs w:val="28"/>
        </w:rPr>
        <w:t xml:space="preserve"> </w:t>
      </w:r>
      <w:r w:rsidRPr="00F836EA">
        <w:rPr>
          <w:sz w:val="28"/>
          <w:szCs w:val="28"/>
        </w:rPr>
        <w:t>месте.</w:t>
      </w:r>
    </w:p>
    <w:p w:rsidR="00822CB8" w:rsidRPr="00F836EA" w:rsidRDefault="00822CB8" w:rsidP="00822CB8">
      <w:pPr>
        <w:spacing w:line="360" w:lineRule="auto"/>
        <w:ind w:left="542" w:right="257"/>
        <w:jc w:val="both"/>
        <w:rPr>
          <w:sz w:val="28"/>
          <w:szCs w:val="28"/>
        </w:rPr>
      </w:pPr>
      <w:r w:rsidRPr="00F836EA">
        <w:rPr>
          <w:i/>
          <w:sz w:val="28"/>
          <w:szCs w:val="28"/>
        </w:rPr>
        <w:t xml:space="preserve">Спортивные упражнения. </w:t>
      </w:r>
      <w:r w:rsidRPr="00F836EA">
        <w:rPr>
          <w:sz w:val="28"/>
          <w:szCs w:val="28"/>
        </w:rPr>
        <w:t>Педагог обучает детей спортивным упражнениям на прогулке или во время физкультурного занятия на свежем воздухе.</w:t>
      </w:r>
      <w:r w:rsidRPr="00F836EA">
        <w:rPr>
          <w:spacing w:val="1"/>
          <w:sz w:val="28"/>
          <w:szCs w:val="28"/>
        </w:rPr>
        <w:t xml:space="preserve"> </w:t>
      </w:r>
      <w:r w:rsidRPr="00F836EA">
        <w:rPr>
          <w:sz w:val="28"/>
          <w:szCs w:val="28"/>
        </w:rPr>
        <w:t>Катание на санках, лыжах, велосипеде может быть организовано и в самостоятельной двигательной деятельности в зависимости от имеющихся</w:t>
      </w:r>
      <w:r w:rsidRPr="00F836EA">
        <w:rPr>
          <w:spacing w:val="1"/>
          <w:sz w:val="28"/>
          <w:szCs w:val="28"/>
        </w:rPr>
        <w:t xml:space="preserve"> </w:t>
      </w:r>
      <w:r w:rsidRPr="00F836EA">
        <w:rPr>
          <w:sz w:val="28"/>
          <w:szCs w:val="28"/>
        </w:rPr>
        <w:t>условий.</w:t>
      </w:r>
    </w:p>
    <w:p w:rsidR="00822CB8" w:rsidRPr="00F836EA" w:rsidRDefault="00822CB8" w:rsidP="00822CB8">
      <w:pPr>
        <w:spacing w:line="362" w:lineRule="auto"/>
        <w:ind w:left="542" w:right="2975"/>
        <w:rPr>
          <w:sz w:val="28"/>
          <w:szCs w:val="28"/>
        </w:rPr>
      </w:pPr>
      <w:r w:rsidRPr="00F836EA">
        <w:rPr>
          <w:sz w:val="28"/>
          <w:szCs w:val="28"/>
        </w:rPr>
        <w:t>Катание на санках: подъем с санками на гору, скатывание с горки, торможение при</w:t>
      </w:r>
      <w:r w:rsidRPr="00F836EA">
        <w:rPr>
          <w:spacing w:val="1"/>
          <w:sz w:val="28"/>
          <w:szCs w:val="28"/>
        </w:rPr>
        <w:t xml:space="preserve"> </w:t>
      </w:r>
      <w:r w:rsidRPr="00F836EA">
        <w:rPr>
          <w:sz w:val="28"/>
          <w:szCs w:val="28"/>
        </w:rPr>
        <w:t>спуске, катание на санках друг друга.</w:t>
      </w:r>
      <w:r w:rsidRPr="00F836EA">
        <w:rPr>
          <w:spacing w:val="-57"/>
          <w:sz w:val="28"/>
          <w:szCs w:val="28"/>
        </w:rPr>
        <w:t xml:space="preserve"> </w:t>
      </w:r>
      <w:r w:rsidRPr="00F836EA">
        <w:rPr>
          <w:sz w:val="28"/>
          <w:szCs w:val="28"/>
        </w:rPr>
        <w:t>Катание на трехколесном и двухколесном велосипеде, самокате: по прямой, по кругу с поворотами, с разной скоростью.</w:t>
      </w:r>
      <w:r w:rsidRPr="00F836EA">
        <w:rPr>
          <w:spacing w:val="1"/>
          <w:sz w:val="28"/>
          <w:szCs w:val="28"/>
        </w:rPr>
        <w:t xml:space="preserve"> </w:t>
      </w:r>
      <w:r w:rsidRPr="00F836EA">
        <w:rPr>
          <w:sz w:val="28"/>
          <w:szCs w:val="28"/>
        </w:rPr>
        <w:t>Ходьба</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лыжах: скользящим</w:t>
      </w:r>
      <w:r w:rsidRPr="00F836EA">
        <w:rPr>
          <w:spacing w:val="-3"/>
          <w:sz w:val="28"/>
          <w:szCs w:val="28"/>
        </w:rPr>
        <w:t xml:space="preserve"> </w:t>
      </w:r>
      <w:r w:rsidRPr="00F836EA">
        <w:rPr>
          <w:sz w:val="28"/>
          <w:szCs w:val="28"/>
        </w:rPr>
        <w:t>шагом,</w:t>
      </w:r>
      <w:r w:rsidRPr="00F836EA">
        <w:rPr>
          <w:spacing w:val="-2"/>
          <w:sz w:val="28"/>
          <w:szCs w:val="28"/>
        </w:rPr>
        <w:t xml:space="preserve"> </w:t>
      </w:r>
      <w:r w:rsidRPr="00F836EA">
        <w:rPr>
          <w:sz w:val="28"/>
          <w:szCs w:val="28"/>
        </w:rPr>
        <w:t>повороты</w:t>
      </w:r>
      <w:r w:rsidRPr="00F836EA">
        <w:rPr>
          <w:spacing w:val="1"/>
          <w:sz w:val="28"/>
          <w:szCs w:val="28"/>
        </w:rPr>
        <w:t xml:space="preserve"> </w:t>
      </w:r>
      <w:r w:rsidRPr="00F836EA">
        <w:rPr>
          <w:sz w:val="28"/>
          <w:szCs w:val="28"/>
        </w:rPr>
        <w:t>на</w:t>
      </w:r>
      <w:r w:rsidRPr="00F836EA">
        <w:rPr>
          <w:spacing w:val="-6"/>
          <w:sz w:val="28"/>
          <w:szCs w:val="28"/>
        </w:rPr>
        <w:t xml:space="preserve"> </w:t>
      </w:r>
      <w:r w:rsidRPr="00F836EA">
        <w:rPr>
          <w:sz w:val="28"/>
          <w:szCs w:val="28"/>
        </w:rPr>
        <w:t>месте,</w:t>
      </w:r>
      <w:r w:rsidRPr="00F836EA">
        <w:rPr>
          <w:spacing w:val="-2"/>
          <w:sz w:val="28"/>
          <w:szCs w:val="28"/>
        </w:rPr>
        <w:t xml:space="preserve"> </w:t>
      </w:r>
      <w:r w:rsidRPr="00F836EA">
        <w:rPr>
          <w:sz w:val="28"/>
          <w:szCs w:val="28"/>
        </w:rPr>
        <w:t>подъем</w:t>
      </w:r>
      <w:r w:rsidRPr="00F836EA">
        <w:rPr>
          <w:spacing w:val="1"/>
          <w:sz w:val="28"/>
          <w:szCs w:val="28"/>
        </w:rPr>
        <w:t xml:space="preserve"> </w:t>
      </w:r>
      <w:r w:rsidRPr="00F836EA">
        <w:rPr>
          <w:sz w:val="28"/>
          <w:szCs w:val="28"/>
        </w:rPr>
        <w:t>на</w:t>
      </w:r>
      <w:r w:rsidRPr="00F836EA">
        <w:rPr>
          <w:spacing w:val="-6"/>
          <w:sz w:val="28"/>
          <w:szCs w:val="28"/>
        </w:rPr>
        <w:t xml:space="preserve"> </w:t>
      </w:r>
      <w:r w:rsidRPr="00F836EA">
        <w:rPr>
          <w:sz w:val="28"/>
          <w:szCs w:val="28"/>
        </w:rPr>
        <w:t>гору</w:t>
      </w:r>
      <w:r w:rsidRPr="00F836EA">
        <w:rPr>
          <w:spacing w:val="-9"/>
          <w:sz w:val="28"/>
          <w:szCs w:val="28"/>
        </w:rPr>
        <w:t xml:space="preserve"> </w:t>
      </w:r>
      <w:r w:rsidRPr="00F836EA">
        <w:rPr>
          <w:sz w:val="28"/>
          <w:szCs w:val="28"/>
        </w:rPr>
        <w:t>«ступающим</w:t>
      </w:r>
      <w:r w:rsidRPr="00F836EA">
        <w:rPr>
          <w:spacing w:val="12"/>
          <w:sz w:val="28"/>
          <w:szCs w:val="28"/>
        </w:rPr>
        <w:t xml:space="preserve"> </w:t>
      </w:r>
      <w:r w:rsidRPr="00F836EA">
        <w:rPr>
          <w:sz w:val="28"/>
          <w:szCs w:val="28"/>
        </w:rPr>
        <w:t>шагом»</w:t>
      </w:r>
      <w:r w:rsidRPr="00F836EA">
        <w:rPr>
          <w:spacing w:val="-13"/>
          <w:sz w:val="28"/>
          <w:szCs w:val="28"/>
        </w:rPr>
        <w:t xml:space="preserve"> </w:t>
      </w:r>
      <w:r w:rsidRPr="00F836EA">
        <w:rPr>
          <w:sz w:val="28"/>
          <w:szCs w:val="28"/>
        </w:rPr>
        <w:t>и</w:t>
      </w:r>
      <w:r w:rsidRPr="00F836EA">
        <w:rPr>
          <w:spacing w:val="6"/>
          <w:sz w:val="28"/>
          <w:szCs w:val="28"/>
        </w:rPr>
        <w:t xml:space="preserve"> </w:t>
      </w:r>
      <w:r w:rsidRPr="00F836EA">
        <w:rPr>
          <w:sz w:val="28"/>
          <w:szCs w:val="28"/>
        </w:rPr>
        <w:t>«полуелочкой».</w:t>
      </w:r>
    </w:p>
    <w:p w:rsidR="00822CB8" w:rsidRPr="00F836EA" w:rsidRDefault="00822CB8" w:rsidP="00822CB8">
      <w:pPr>
        <w:spacing w:line="360" w:lineRule="auto"/>
        <w:ind w:left="542" w:right="252"/>
        <w:jc w:val="both"/>
        <w:rPr>
          <w:sz w:val="28"/>
          <w:szCs w:val="28"/>
        </w:rPr>
      </w:pPr>
      <w:r w:rsidRPr="00F836EA">
        <w:rPr>
          <w:i/>
          <w:sz w:val="28"/>
          <w:szCs w:val="28"/>
        </w:rPr>
        <w:t>Формирование основ здорового образа жизни</w:t>
      </w:r>
      <w:r w:rsidRPr="00F836EA">
        <w:rPr>
          <w:b/>
          <w:sz w:val="28"/>
          <w:szCs w:val="28"/>
        </w:rPr>
        <w:t xml:space="preserve">. </w:t>
      </w:r>
      <w:r w:rsidRPr="00F836EA">
        <w:rPr>
          <w:sz w:val="28"/>
          <w:szCs w:val="28"/>
        </w:rPr>
        <w:t>Педагог уточняет представления детей о здоровье, факторах, положительно влияющих на него,</w:t>
      </w:r>
      <w:r w:rsidRPr="00F836EA">
        <w:rPr>
          <w:spacing w:val="1"/>
          <w:sz w:val="28"/>
          <w:szCs w:val="28"/>
        </w:rPr>
        <w:t xml:space="preserve"> </w:t>
      </w:r>
      <w:r w:rsidRPr="00F836EA">
        <w:rPr>
          <w:sz w:val="28"/>
          <w:szCs w:val="28"/>
        </w:rPr>
        <w:t>правилах</w:t>
      </w:r>
      <w:r w:rsidRPr="00F836EA">
        <w:rPr>
          <w:spacing w:val="4"/>
          <w:sz w:val="28"/>
          <w:szCs w:val="28"/>
        </w:rPr>
        <w:t xml:space="preserve"> </w:t>
      </w:r>
      <w:r w:rsidRPr="00F836EA">
        <w:rPr>
          <w:sz w:val="28"/>
          <w:szCs w:val="28"/>
        </w:rPr>
        <w:t>безопасного</w:t>
      </w:r>
      <w:r w:rsidRPr="00F836EA">
        <w:rPr>
          <w:spacing w:val="10"/>
          <w:sz w:val="28"/>
          <w:szCs w:val="28"/>
        </w:rPr>
        <w:t xml:space="preserve"> </w:t>
      </w:r>
      <w:r w:rsidRPr="00F836EA">
        <w:rPr>
          <w:sz w:val="28"/>
          <w:szCs w:val="28"/>
        </w:rPr>
        <w:t>поведения</w:t>
      </w:r>
      <w:r w:rsidRPr="00F836EA">
        <w:rPr>
          <w:spacing w:val="5"/>
          <w:sz w:val="28"/>
          <w:szCs w:val="28"/>
        </w:rPr>
        <w:t xml:space="preserve"> </w:t>
      </w:r>
      <w:r w:rsidRPr="00F836EA">
        <w:rPr>
          <w:sz w:val="28"/>
          <w:szCs w:val="28"/>
        </w:rPr>
        <w:t>в</w:t>
      </w:r>
      <w:r w:rsidRPr="00F836EA">
        <w:rPr>
          <w:spacing w:val="9"/>
          <w:sz w:val="28"/>
          <w:szCs w:val="28"/>
        </w:rPr>
        <w:t xml:space="preserve"> </w:t>
      </w:r>
      <w:r w:rsidRPr="00F836EA">
        <w:rPr>
          <w:sz w:val="28"/>
          <w:szCs w:val="28"/>
        </w:rPr>
        <w:t>двигательной</w:t>
      </w:r>
      <w:r w:rsidRPr="00F836EA">
        <w:rPr>
          <w:spacing w:val="11"/>
          <w:sz w:val="28"/>
          <w:szCs w:val="28"/>
        </w:rPr>
        <w:t xml:space="preserve"> </w:t>
      </w:r>
      <w:r w:rsidRPr="00F836EA">
        <w:rPr>
          <w:sz w:val="28"/>
          <w:szCs w:val="28"/>
        </w:rPr>
        <w:t>деятельности</w:t>
      </w:r>
      <w:r w:rsidRPr="00F836EA">
        <w:rPr>
          <w:spacing w:val="11"/>
          <w:sz w:val="28"/>
          <w:szCs w:val="28"/>
        </w:rPr>
        <w:t xml:space="preserve"> </w:t>
      </w:r>
      <w:r w:rsidRPr="00F836EA">
        <w:rPr>
          <w:sz w:val="28"/>
          <w:szCs w:val="28"/>
        </w:rPr>
        <w:t>(соблюдать</w:t>
      </w:r>
      <w:r w:rsidRPr="00F836EA">
        <w:rPr>
          <w:spacing w:val="6"/>
          <w:sz w:val="28"/>
          <w:szCs w:val="28"/>
        </w:rPr>
        <w:t xml:space="preserve"> </w:t>
      </w:r>
      <w:r w:rsidRPr="00F836EA">
        <w:rPr>
          <w:sz w:val="28"/>
          <w:szCs w:val="28"/>
        </w:rPr>
        <w:t>очередность</w:t>
      </w:r>
      <w:r w:rsidRPr="00F836EA">
        <w:rPr>
          <w:spacing w:val="6"/>
          <w:sz w:val="28"/>
          <w:szCs w:val="28"/>
        </w:rPr>
        <w:t xml:space="preserve"> </w:t>
      </w:r>
      <w:r w:rsidRPr="00F836EA">
        <w:rPr>
          <w:sz w:val="28"/>
          <w:szCs w:val="28"/>
        </w:rPr>
        <w:t>при</w:t>
      </w:r>
      <w:r w:rsidRPr="00F836EA">
        <w:rPr>
          <w:spacing w:val="5"/>
          <w:sz w:val="28"/>
          <w:szCs w:val="28"/>
        </w:rPr>
        <w:t xml:space="preserve"> </w:t>
      </w:r>
      <w:r w:rsidRPr="00F836EA">
        <w:rPr>
          <w:sz w:val="28"/>
          <w:szCs w:val="28"/>
        </w:rPr>
        <w:t>занятиях</w:t>
      </w:r>
      <w:r w:rsidRPr="00F836EA">
        <w:rPr>
          <w:spacing w:val="5"/>
          <w:sz w:val="28"/>
          <w:szCs w:val="28"/>
        </w:rPr>
        <w:t xml:space="preserve"> </w:t>
      </w:r>
      <w:r w:rsidRPr="00F836EA">
        <w:rPr>
          <w:sz w:val="28"/>
          <w:szCs w:val="28"/>
        </w:rPr>
        <w:t>с</w:t>
      </w:r>
      <w:r w:rsidRPr="00F836EA">
        <w:rPr>
          <w:spacing w:val="8"/>
          <w:sz w:val="28"/>
          <w:szCs w:val="28"/>
        </w:rPr>
        <w:t xml:space="preserve"> </w:t>
      </w:r>
      <w:r w:rsidRPr="00F836EA">
        <w:rPr>
          <w:sz w:val="28"/>
          <w:szCs w:val="28"/>
        </w:rPr>
        <w:t>оборудованием,</w:t>
      </w:r>
      <w:r w:rsidRPr="00F836EA">
        <w:rPr>
          <w:spacing w:val="13"/>
          <w:sz w:val="28"/>
          <w:szCs w:val="28"/>
        </w:rPr>
        <w:t xml:space="preserve"> </w:t>
      </w:r>
      <w:r w:rsidRPr="00F836EA">
        <w:rPr>
          <w:sz w:val="28"/>
          <w:szCs w:val="28"/>
        </w:rPr>
        <w:t>не</w:t>
      </w:r>
      <w:r w:rsidRPr="00F836EA">
        <w:rPr>
          <w:spacing w:val="3"/>
          <w:sz w:val="28"/>
          <w:szCs w:val="28"/>
        </w:rPr>
        <w:t xml:space="preserve"> </w:t>
      </w:r>
      <w:r w:rsidRPr="00F836EA">
        <w:rPr>
          <w:sz w:val="28"/>
          <w:szCs w:val="28"/>
        </w:rPr>
        <w:t>толкать товарища,</w:t>
      </w:r>
      <w:r w:rsidRPr="00F836EA">
        <w:rPr>
          <w:spacing w:val="6"/>
          <w:sz w:val="28"/>
          <w:szCs w:val="28"/>
        </w:rPr>
        <w:t xml:space="preserve"> </w:t>
      </w:r>
      <w:r w:rsidRPr="00F836EA">
        <w:rPr>
          <w:sz w:val="28"/>
          <w:szCs w:val="28"/>
        </w:rPr>
        <w:t>бегать</w:t>
      </w:r>
      <w:r w:rsidRPr="00F836EA">
        <w:rPr>
          <w:spacing w:val="1"/>
          <w:sz w:val="28"/>
          <w:szCs w:val="28"/>
        </w:rPr>
        <w:t xml:space="preserve"> </w:t>
      </w:r>
      <w:r w:rsidRPr="00F836EA">
        <w:rPr>
          <w:sz w:val="28"/>
          <w:szCs w:val="28"/>
        </w:rPr>
        <w:t>в колонне, не обгоняя друг друга), способствует пониманию необходимости занятий физкультурой, важности правильного питания, полезных</w:t>
      </w:r>
      <w:r w:rsidRPr="00F836EA">
        <w:rPr>
          <w:spacing w:val="1"/>
          <w:sz w:val="28"/>
          <w:szCs w:val="28"/>
        </w:rPr>
        <w:t xml:space="preserve"> </w:t>
      </w:r>
      <w:r w:rsidRPr="00F836EA">
        <w:rPr>
          <w:sz w:val="28"/>
          <w:szCs w:val="28"/>
        </w:rPr>
        <w:t>привычек,</w:t>
      </w:r>
      <w:r w:rsidRPr="00F836EA">
        <w:rPr>
          <w:spacing w:val="-2"/>
          <w:sz w:val="28"/>
          <w:szCs w:val="28"/>
        </w:rPr>
        <w:t xml:space="preserve"> </w:t>
      </w:r>
      <w:r w:rsidRPr="00F836EA">
        <w:rPr>
          <w:sz w:val="28"/>
          <w:szCs w:val="28"/>
        </w:rPr>
        <w:t>соблюдения</w:t>
      </w:r>
      <w:r w:rsidRPr="00F836EA">
        <w:rPr>
          <w:spacing w:val="2"/>
          <w:sz w:val="28"/>
          <w:szCs w:val="28"/>
        </w:rPr>
        <w:t xml:space="preserve"> </w:t>
      </w:r>
      <w:r w:rsidRPr="00F836EA">
        <w:rPr>
          <w:sz w:val="28"/>
          <w:szCs w:val="28"/>
        </w:rPr>
        <w:t>гигиены,</w:t>
      </w:r>
      <w:r w:rsidRPr="00F836EA">
        <w:rPr>
          <w:spacing w:val="7"/>
          <w:sz w:val="28"/>
          <w:szCs w:val="28"/>
        </w:rPr>
        <w:t xml:space="preserve"> </w:t>
      </w:r>
      <w:r w:rsidRPr="00F836EA">
        <w:rPr>
          <w:sz w:val="28"/>
          <w:szCs w:val="28"/>
        </w:rPr>
        <w:t>закаливания,</w:t>
      </w:r>
      <w:r w:rsidRPr="00F836EA">
        <w:rPr>
          <w:spacing w:val="1"/>
          <w:sz w:val="28"/>
          <w:szCs w:val="28"/>
        </w:rPr>
        <w:t xml:space="preserve"> </w:t>
      </w:r>
      <w:r w:rsidRPr="00F836EA">
        <w:rPr>
          <w:sz w:val="28"/>
          <w:szCs w:val="28"/>
        </w:rPr>
        <w:t>для</w:t>
      </w:r>
      <w:r w:rsidRPr="00F836EA">
        <w:rPr>
          <w:spacing w:val="1"/>
          <w:sz w:val="28"/>
          <w:szCs w:val="28"/>
        </w:rPr>
        <w:t xml:space="preserve"> </w:t>
      </w:r>
      <w:r w:rsidRPr="00F836EA">
        <w:rPr>
          <w:sz w:val="28"/>
          <w:szCs w:val="28"/>
        </w:rPr>
        <w:t>сохранения</w:t>
      </w:r>
      <w:r w:rsidRPr="00F836EA">
        <w:rPr>
          <w:spacing w:val="-1"/>
          <w:sz w:val="28"/>
          <w:szCs w:val="28"/>
        </w:rPr>
        <w:t xml:space="preserve"> </w:t>
      </w:r>
      <w:r w:rsidRPr="00F836EA">
        <w:rPr>
          <w:sz w:val="28"/>
          <w:szCs w:val="28"/>
        </w:rPr>
        <w:t>и</w:t>
      </w:r>
      <w:r w:rsidRPr="00F836EA">
        <w:rPr>
          <w:spacing w:val="2"/>
          <w:sz w:val="28"/>
          <w:szCs w:val="28"/>
        </w:rPr>
        <w:t xml:space="preserve"> </w:t>
      </w:r>
      <w:r w:rsidRPr="00F836EA">
        <w:rPr>
          <w:sz w:val="28"/>
          <w:szCs w:val="28"/>
        </w:rPr>
        <w:t>укрепления</w:t>
      </w:r>
      <w:r w:rsidRPr="00F836EA">
        <w:rPr>
          <w:spacing w:val="2"/>
          <w:sz w:val="28"/>
          <w:szCs w:val="28"/>
        </w:rPr>
        <w:t xml:space="preserve"> </w:t>
      </w:r>
      <w:r w:rsidRPr="00F836EA">
        <w:rPr>
          <w:sz w:val="28"/>
          <w:szCs w:val="28"/>
        </w:rPr>
        <w:t>здоровья.</w:t>
      </w:r>
    </w:p>
    <w:p w:rsidR="00822CB8" w:rsidRPr="00F836EA" w:rsidRDefault="00822CB8" w:rsidP="00822CB8">
      <w:pPr>
        <w:ind w:left="542"/>
        <w:jc w:val="both"/>
        <w:rPr>
          <w:i/>
          <w:sz w:val="28"/>
          <w:szCs w:val="28"/>
        </w:rPr>
      </w:pPr>
      <w:r w:rsidRPr="00F836EA">
        <w:rPr>
          <w:i/>
          <w:sz w:val="28"/>
          <w:szCs w:val="28"/>
        </w:rPr>
        <w:t>Активный</w:t>
      </w:r>
      <w:r w:rsidRPr="00F836EA">
        <w:rPr>
          <w:i/>
          <w:spacing w:val="-5"/>
          <w:sz w:val="28"/>
          <w:szCs w:val="28"/>
        </w:rPr>
        <w:t xml:space="preserve"> </w:t>
      </w:r>
      <w:r w:rsidRPr="00F836EA">
        <w:rPr>
          <w:i/>
          <w:sz w:val="28"/>
          <w:szCs w:val="28"/>
        </w:rPr>
        <w:t>отдых.</w:t>
      </w:r>
    </w:p>
    <w:p w:rsidR="00822CB8" w:rsidRPr="00F836EA" w:rsidRDefault="00822CB8" w:rsidP="00822CB8">
      <w:pPr>
        <w:spacing w:before="207" w:line="362" w:lineRule="auto"/>
        <w:ind w:left="542" w:right="262"/>
        <w:jc w:val="both"/>
        <w:rPr>
          <w:sz w:val="28"/>
          <w:szCs w:val="28"/>
        </w:rPr>
      </w:pPr>
      <w:r w:rsidRPr="00F836EA">
        <w:rPr>
          <w:i/>
          <w:sz w:val="28"/>
          <w:szCs w:val="28"/>
        </w:rPr>
        <w:t xml:space="preserve">Физкультурные праздники и досуги. </w:t>
      </w:r>
      <w:r w:rsidRPr="00F836EA">
        <w:rPr>
          <w:sz w:val="28"/>
          <w:szCs w:val="28"/>
        </w:rPr>
        <w:t>Педагог привлекает детей к праздникам старших дошкольников в качестве зрителей и участников (2 раза в</w:t>
      </w:r>
      <w:r w:rsidRPr="00F836EA">
        <w:rPr>
          <w:spacing w:val="1"/>
          <w:sz w:val="28"/>
          <w:szCs w:val="28"/>
        </w:rPr>
        <w:t xml:space="preserve"> </w:t>
      </w:r>
      <w:r w:rsidRPr="00F836EA">
        <w:rPr>
          <w:sz w:val="28"/>
          <w:szCs w:val="28"/>
        </w:rPr>
        <w:t>год,</w:t>
      </w:r>
      <w:r w:rsidRPr="00F836EA">
        <w:rPr>
          <w:spacing w:val="4"/>
          <w:sz w:val="28"/>
          <w:szCs w:val="28"/>
        </w:rPr>
        <w:t xml:space="preserve"> </w:t>
      </w:r>
      <w:r w:rsidRPr="00F836EA">
        <w:rPr>
          <w:sz w:val="28"/>
          <w:szCs w:val="28"/>
        </w:rPr>
        <w:t>продолжительностью</w:t>
      </w:r>
      <w:r w:rsidRPr="00F836EA">
        <w:rPr>
          <w:spacing w:val="-5"/>
          <w:sz w:val="28"/>
          <w:szCs w:val="28"/>
        </w:rPr>
        <w:t xml:space="preserve"> </w:t>
      </w:r>
      <w:r w:rsidRPr="00F836EA">
        <w:rPr>
          <w:sz w:val="28"/>
          <w:szCs w:val="28"/>
        </w:rPr>
        <w:t>не</w:t>
      </w:r>
      <w:r w:rsidRPr="00F836EA">
        <w:rPr>
          <w:spacing w:val="1"/>
          <w:sz w:val="28"/>
          <w:szCs w:val="28"/>
        </w:rPr>
        <w:t xml:space="preserve"> </w:t>
      </w:r>
      <w:r w:rsidRPr="00F836EA">
        <w:rPr>
          <w:sz w:val="28"/>
          <w:szCs w:val="28"/>
        </w:rPr>
        <w:t>более</w:t>
      </w:r>
      <w:r w:rsidRPr="00F836EA">
        <w:rPr>
          <w:spacing w:val="1"/>
          <w:sz w:val="28"/>
          <w:szCs w:val="28"/>
        </w:rPr>
        <w:t xml:space="preserve"> </w:t>
      </w:r>
      <w:r w:rsidRPr="00F836EA">
        <w:rPr>
          <w:sz w:val="28"/>
          <w:szCs w:val="28"/>
        </w:rPr>
        <w:t>1,5</w:t>
      </w:r>
      <w:r w:rsidRPr="00F836EA">
        <w:rPr>
          <w:spacing w:val="1"/>
          <w:sz w:val="28"/>
          <w:szCs w:val="28"/>
        </w:rPr>
        <w:t xml:space="preserve"> </w:t>
      </w:r>
      <w:r w:rsidRPr="00F836EA">
        <w:rPr>
          <w:sz w:val="28"/>
          <w:szCs w:val="28"/>
        </w:rPr>
        <w:t>часов).</w:t>
      </w:r>
    </w:p>
    <w:p w:rsidR="00822CB8" w:rsidRPr="00F836EA" w:rsidRDefault="00822CB8" w:rsidP="00822CB8">
      <w:pPr>
        <w:spacing w:line="364" w:lineRule="auto"/>
        <w:ind w:left="542" w:right="262"/>
        <w:jc w:val="both"/>
        <w:rPr>
          <w:sz w:val="28"/>
          <w:szCs w:val="28"/>
        </w:rPr>
      </w:pPr>
      <w:r w:rsidRPr="00F836EA">
        <w:rPr>
          <w:sz w:val="28"/>
          <w:szCs w:val="28"/>
        </w:rPr>
        <w:t>Досуг организуется 1–2 раза в месяц во второй половине дня на свежем воздухе, продолжительность 20–25 минут. Содержание составляют:</w:t>
      </w:r>
      <w:r w:rsidRPr="00F836EA">
        <w:rPr>
          <w:spacing w:val="1"/>
          <w:sz w:val="28"/>
          <w:szCs w:val="28"/>
        </w:rPr>
        <w:t xml:space="preserve"> </w:t>
      </w:r>
      <w:r w:rsidRPr="00F836EA">
        <w:rPr>
          <w:sz w:val="28"/>
          <w:szCs w:val="28"/>
        </w:rPr>
        <w:t>подвижные</w:t>
      </w:r>
      <w:r w:rsidRPr="00F836EA">
        <w:rPr>
          <w:spacing w:val="-1"/>
          <w:sz w:val="28"/>
          <w:szCs w:val="28"/>
        </w:rPr>
        <w:t xml:space="preserve"> </w:t>
      </w:r>
      <w:r w:rsidRPr="00F836EA">
        <w:rPr>
          <w:sz w:val="28"/>
          <w:szCs w:val="28"/>
        </w:rPr>
        <w:t>игры,</w:t>
      </w:r>
      <w:r w:rsidRPr="00F836EA">
        <w:rPr>
          <w:spacing w:val="3"/>
          <w:sz w:val="28"/>
          <w:szCs w:val="28"/>
        </w:rPr>
        <w:t xml:space="preserve"> </w:t>
      </w:r>
      <w:r w:rsidRPr="00F836EA">
        <w:rPr>
          <w:sz w:val="28"/>
          <w:szCs w:val="28"/>
        </w:rPr>
        <w:t>игры</w:t>
      </w:r>
      <w:r w:rsidRPr="00F836EA">
        <w:rPr>
          <w:spacing w:val="-2"/>
          <w:sz w:val="28"/>
          <w:szCs w:val="28"/>
        </w:rPr>
        <w:t xml:space="preserve"> </w:t>
      </w:r>
      <w:r w:rsidRPr="00F836EA">
        <w:rPr>
          <w:sz w:val="28"/>
          <w:szCs w:val="28"/>
        </w:rPr>
        <w:t>с элементами</w:t>
      </w:r>
      <w:r w:rsidRPr="00F836EA">
        <w:rPr>
          <w:spacing w:val="2"/>
          <w:sz w:val="28"/>
          <w:szCs w:val="28"/>
        </w:rPr>
        <w:t xml:space="preserve"> </w:t>
      </w:r>
      <w:r w:rsidRPr="00F836EA">
        <w:rPr>
          <w:sz w:val="28"/>
          <w:szCs w:val="28"/>
        </w:rPr>
        <w:t>соревнования,</w:t>
      </w:r>
      <w:r w:rsidRPr="00F836EA">
        <w:rPr>
          <w:spacing w:val="1"/>
          <w:sz w:val="28"/>
          <w:szCs w:val="28"/>
        </w:rPr>
        <w:t xml:space="preserve"> </w:t>
      </w:r>
      <w:r w:rsidRPr="00F836EA">
        <w:rPr>
          <w:sz w:val="28"/>
          <w:szCs w:val="28"/>
        </w:rPr>
        <w:t>аттракционы, музыкально-ритмические</w:t>
      </w:r>
      <w:r w:rsidRPr="00F836EA">
        <w:rPr>
          <w:spacing w:val="-3"/>
          <w:sz w:val="28"/>
          <w:szCs w:val="28"/>
        </w:rPr>
        <w:t xml:space="preserve"> </w:t>
      </w:r>
      <w:r w:rsidRPr="00F836EA">
        <w:rPr>
          <w:sz w:val="28"/>
          <w:szCs w:val="28"/>
        </w:rPr>
        <w:t>и</w:t>
      </w:r>
      <w:r w:rsidRPr="00F836EA">
        <w:rPr>
          <w:spacing w:val="2"/>
          <w:sz w:val="28"/>
          <w:szCs w:val="28"/>
        </w:rPr>
        <w:t xml:space="preserve"> </w:t>
      </w:r>
      <w:r w:rsidRPr="00F836EA">
        <w:rPr>
          <w:sz w:val="28"/>
          <w:szCs w:val="28"/>
        </w:rPr>
        <w:t>танцевальные</w:t>
      </w:r>
      <w:r w:rsidRPr="00F836EA">
        <w:rPr>
          <w:spacing w:val="-5"/>
          <w:sz w:val="28"/>
          <w:szCs w:val="28"/>
        </w:rPr>
        <w:t xml:space="preserve"> </w:t>
      </w:r>
      <w:r w:rsidRPr="00F836EA">
        <w:rPr>
          <w:sz w:val="28"/>
          <w:szCs w:val="28"/>
        </w:rPr>
        <w:t>упражнения.</w:t>
      </w:r>
    </w:p>
    <w:p w:rsidR="00822CB8" w:rsidRPr="00F836EA" w:rsidRDefault="00822CB8" w:rsidP="00822CB8">
      <w:pPr>
        <w:spacing w:line="360" w:lineRule="auto"/>
        <w:ind w:left="542" w:right="257"/>
        <w:jc w:val="both"/>
        <w:rPr>
          <w:sz w:val="28"/>
          <w:szCs w:val="28"/>
        </w:rPr>
      </w:pPr>
      <w:r w:rsidRPr="00F836EA">
        <w:rPr>
          <w:sz w:val="28"/>
          <w:szCs w:val="28"/>
        </w:rPr>
        <w:t>Досуги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праздники</w:t>
      </w:r>
      <w:r w:rsidRPr="00F836EA">
        <w:rPr>
          <w:spacing w:val="1"/>
          <w:sz w:val="28"/>
          <w:szCs w:val="28"/>
        </w:rPr>
        <w:t xml:space="preserve"> </w:t>
      </w:r>
      <w:r w:rsidRPr="00F836EA">
        <w:rPr>
          <w:sz w:val="28"/>
          <w:szCs w:val="28"/>
        </w:rPr>
        <w:t>могут</w:t>
      </w:r>
      <w:r w:rsidRPr="00F836EA">
        <w:rPr>
          <w:spacing w:val="1"/>
          <w:sz w:val="28"/>
          <w:szCs w:val="28"/>
        </w:rPr>
        <w:t xml:space="preserve"> </w:t>
      </w:r>
      <w:r w:rsidRPr="00F836EA">
        <w:rPr>
          <w:sz w:val="28"/>
          <w:szCs w:val="28"/>
        </w:rPr>
        <w:t>быть</w:t>
      </w:r>
      <w:r w:rsidRPr="00F836EA">
        <w:rPr>
          <w:spacing w:val="1"/>
          <w:sz w:val="28"/>
          <w:szCs w:val="28"/>
        </w:rPr>
        <w:t xml:space="preserve"> </w:t>
      </w:r>
      <w:r w:rsidRPr="00F836EA">
        <w:rPr>
          <w:sz w:val="28"/>
          <w:szCs w:val="28"/>
        </w:rPr>
        <w:t>направлены</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решение</w:t>
      </w:r>
      <w:r w:rsidRPr="00F836EA">
        <w:rPr>
          <w:spacing w:val="1"/>
          <w:sz w:val="28"/>
          <w:szCs w:val="28"/>
        </w:rPr>
        <w:t xml:space="preserve"> </w:t>
      </w:r>
      <w:r w:rsidRPr="00F836EA">
        <w:rPr>
          <w:sz w:val="28"/>
          <w:szCs w:val="28"/>
        </w:rPr>
        <w:t>задач</w:t>
      </w:r>
      <w:r w:rsidRPr="00F836EA">
        <w:rPr>
          <w:spacing w:val="1"/>
          <w:sz w:val="28"/>
          <w:szCs w:val="28"/>
        </w:rPr>
        <w:t xml:space="preserve"> </w:t>
      </w:r>
      <w:r w:rsidRPr="00F836EA">
        <w:rPr>
          <w:sz w:val="28"/>
          <w:szCs w:val="28"/>
        </w:rPr>
        <w:t>приобщения</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здоровому</w:t>
      </w:r>
      <w:r w:rsidRPr="00F836EA">
        <w:rPr>
          <w:spacing w:val="1"/>
          <w:sz w:val="28"/>
          <w:szCs w:val="28"/>
        </w:rPr>
        <w:t xml:space="preserve"> </w:t>
      </w:r>
      <w:r w:rsidRPr="00F836EA">
        <w:rPr>
          <w:sz w:val="28"/>
          <w:szCs w:val="28"/>
        </w:rPr>
        <w:t>образу</w:t>
      </w:r>
      <w:r w:rsidRPr="00F836EA">
        <w:rPr>
          <w:spacing w:val="1"/>
          <w:sz w:val="28"/>
          <w:szCs w:val="28"/>
        </w:rPr>
        <w:t xml:space="preserve"> </w:t>
      </w:r>
      <w:r w:rsidRPr="00F836EA">
        <w:rPr>
          <w:sz w:val="28"/>
          <w:szCs w:val="28"/>
        </w:rPr>
        <w:t>жизни,</w:t>
      </w:r>
      <w:r w:rsidRPr="00F836EA">
        <w:rPr>
          <w:spacing w:val="1"/>
          <w:sz w:val="28"/>
          <w:szCs w:val="28"/>
        </w:rPr>
        <w:t xml:space="preserve"> </w:t>
      </w:r>
      <w:r w:rsidRPr="00F836EA">
        <w:rPr>
          <w:sz w:val="28"/>
          <w:szCs w:val="28"/>
        </w:rPr>
        <w:t>иметь</w:t>
      </w:r>
      <w:r w:rsidRPr="00F836EA">
        <w:rPr>
          <w:spacing w:val="1"/>
          <w:sz w:val="28"/>
          <w:szCs w:val="28"/>
        </w:rPr>
        <w:t xml:space="preserve"> </w:t>
      </w:r>
      <w:r w:rsidRPr="00F836EA">
        <w:rPr>
          <w:sz w:val="28"/>
          <w:szCs w:val="28"/>
        </w:rPr>
        <w:t>социально-значимую</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патриотическую</w:t>
      </w:r>
      <w:r w:rsidRPr="00F836EA">
        <w:rPr>
          <w:spacing w:val="1"/>
          <w:sz w:val="28"/>
          <w:szCs w:val="28"/>
        </w:rPr>
        <w:t xml:space="preserve"> </w:t>
      </w:r>
      <w:r w:rsidRPr="00F836EA">
        <w:rPr>
          <w:sz w:val="28"/>
          <w:szCs w:val="28"/>
        </w:rPr>
        <w:t>тематику,</w:t>
      </w:r>
      <w:r w:rsidRPr="00F836EA">
        <w:rPr>
          <w:spacing w:val="5"/>
          <w:sz w:val="28"/>
          <w:szCs w:val="28"/>
        </w:rPr>
        <w:t xml:space="preserve"> </w:t>
      </w:r>
      <w:r w:rsidRPr="00F836EA">
        <w:rPr>
          <w:sz w:val="28"/>
          <w:szCs w:val="28"/>
        </w:rPr>
        <w:t>посвящаться</w:t>
      </w:r>
      <w:r w:rsidRPr="00F836EA">
        <w:rPr>
          <w:spacing w:val="-2"/>
          <w:sz w:val="28"/>
          <w:szCs w:val="28"/>
        </w:rPr>
        <w:t xml:space="preserve"> </w:t>
      </w:r>
      <w:r w:rsidRPr="00F836EA">
        <w:rPr>
          <w:sz w:val="28"/>
          <w:szCs w:val="28"/>
        </w:rPr>
        <w:t>государственным</w:t>
      </w:r>
      <w:r w:rsidRPr="00F836EA">
        <w:rPr>
          <w:spacing w:val="-4"/>
          <w:sz w:val="28"/>
          <w:szCs w:val="28"/>
        </w:rPr>
        <w:t xml:space="preserve"> </w:t>
      </w:r>
      <w:r w:rsidRPr="00F836EA">
        <w:rPr>
          <w:sz w:val="28"/>
          <w:szCs w:val="28"/>
        </w:rPr>
        <w:t>праздникам, включать</w:t>
      </w:r>
      <w:r w:rsidRPr="00F836EA">
        <w:rPr>
          <w:spacing w:val="-1"/>
          <w:sz w:val="28"/>
          <w:szCs w:val="28"/>
        </w:rPr>
        <w:t xml:space="preserve"> </w:t>
      </w:r>
      <w:r w:rsidRPr="00F836EA">
        <w:rPr>
          <w:sz w:val="28"/>
          <w:szCs w:val="28"/>
        </w:rPr>
        <w:t>подвижные</w:t>
      </w:r>
      <w:r w:rsidRPr="00F836EA">
        <w:rPr>
          <w:spacing w:val="-3"/>
          <w:sz w:val="28"/>
          <w:szCs w:val="28"/>
        </w:rPr>
        <w:t xml:space="preserve"> </w:t>
      </w:r>
      <w:r w:rsidRPr="00F836EA">
        <w:rPr>
          <w:sz w:val="28"/>
          <w:szCs w:val="28"/>
        </w:rPr>
        <w:t>игры</w:t>
      </w:r>
      <w:r w:rsidRPr="00F836EA">
        <w:rPr>
          <w:spacing w:val="-1"/>
          <w:sz w:val="28"/>
          <w:szCs w:val="28"/>
        </w:rPr>
        <w:t xml:space="preserve"> </w:t>
      </w:r>
      <w:r w:rsidRPr="00F836EA">
        <w:rPr>
          <w:sz w:val="28"/>
          <w:szCs w:val="28"/>
        </w:rPr>
        <w:t>народов</w:t>
      </w:r>
      <w:r w:rsidRPr="00F836EA">
        <w:rPr>
          <w:spacing w:val="-1"/>
          <w:sz w:val="28"/>
          <w:szCs w:val="28"/>
        </w:rPr>
        <w:t xml:space="preserve"> </w:t>
      </w:r>
      <w:r w:rsidRPr="00F836EA">
        <w:rPr>
          <w:sz w:val="28"/>
          <w:szCs w:val="28"/>
        </w:rPr>
        <w:lastRenderedPageBreak/>
        <w:t>России.</w:t>
      </w:r>
    </w:p>
    <w:p w:rsidR="00822CB8" w:rsidRPr="00F836EA" w:rsidRDefault="00822CB8" w:rsidP="00822CB8">
      <w:pPr>
        <w:spacing w:line="362" w:lineRule="auto"/>
        <w:ind w:left="542" w:right="257"/>
        <w:jc w:val="both"/>
        <w:rPr>
          <w:sz w:val="28"/>
          <w:szCs w:val="28"/>
        </w:rPr>
      </w:pPr>
      <w:r w:rsidRPr="00F836EA">
        <w:rPr>
          <w:i/>
          <w:sz w:val="28"/>
          <w:szCs w:val="28"/>
        </w:rPr>
        <w:t xml:space="preserve">День здоровья. </w:t>
      </w:r>
      <w:r w:rsidRPr="00F836EA">
        <w:rPr>
          <w:sz w:val="28"/>
          <w:szCs w:val="28"/>
        </w:rPr>
        <w:t>Проводится 1 раз в три месяца, в этот день организовываются физкльтурно- оздоровительные мероприятия, прогулки, игры на</w:t>
      </w:r>
      <w:r w:rsidRPr="00F836EA">
        <w:rPr>
          <w:spacing w:val="1"/>
          <w:sz w:val="28"/>
          <w:szCs w:val="28"/>
        </w:rPr>
        <w:t xml:space="preserve"> </w:t>
      </w:r>
      <w:r w:rsidRPr="00F836EA">
        <w:rPr>
          <w:sz w:val="28"/>
          <w:szCs w:val="28"/>
        </w:rPr>
        <w:t>свежем</w:t>
      </w:r>
      <w:r w:rsidRPr="00F836EA">
        <w:rPr>
          <w:spacing w:val="-2"/>
          <w:sz w:val="28"/>
          <w:szCs w:val="28"/>
        </w:rPr>
        <w:t xml:space="preserve"> </w:t>
      </w:r>
      <w:r w:rsidRPr="00F836EA">
        <w:rPr>
          <w:sz w:val="28"/>
          <w:szCs w:val="28"/>
        </w:rPr>
        <w:t>воздухе.</w:t>
      </w:r>
    </w:p>
    <w:p w:rsidR="00822CB8" w:rsidRPr="00F836EA" w:rsidRDefault="00822CB8" w:rsidP="00822CB8">
      <w:pPr>
        <w:spacing w:line="360" w:lineRule="auto"/>
        <w:ind w:left="542" w:right="258"/>
        <w:jc w:val="both"/>
        <w:rPr>
          <w:sz w:val="28"/>
          <w:szCs w:val="28"/>
        </w:rPr>
      </w:pPr>
      <w:r w:rsidRPr="00F836EA">
        <w:rPr>
          <w:b/>
          <w:i/>
          <w:sz w:val="28"/>
          <w:szCs w:val="28"/>
        </w:rPr>
        <w:t>В</w:t>
      </w:r>
      <w:r w:rsidRPr="00F836EA">
        <w:rPr>
          <w:b/>
          <w:i/>
          <w:spacing w:val="1"/>
          <w:sz w:val="28"/>
          <w:szCs w:val="28"/>
        </w:rPr>
        <w:t xml:space="preserve"> </w:t>
      </w:r>
      <w:r w:rsidRPr="00F836EA">
        <w:rPr>
          <w:b/>
          <w:i/>
          <w:sz w:val="28"/>
          <w:szCs w:val="28"/>
        </w:rPr>
        <w:t>результате,</w:t>
      </w:r>
      <w:r w:rsidRPr="00F836EA">
        <w:rPr>
          <w:b/>
          <w:i/>
          <w:spacing w:val="1"/>
          <w:sz w:val="28"/>
          <w:szCs w:val="28"/>
        </w:rPr>
        <w:t xml:space="preserve"> </w:t>
      </w:r>
      <w:r w:rsidRPr="00F836EA">
        <w:rPr>
          <w:b/>
          <w:i/>
          <w:sz w:val="28"/>
          <w:szCs w:val="28"/>
        </w:rPr>
        <w:t>к</w:t>
      </w:r>
      <w:r w:rsidRPr="00F836EA">
        <w:rPr>
          <w:b/>
          <w:i/>
          <w:spacing w:val="1"/>
          <w:sz w:val="28"/>
          <w:szCs w:val="28"/>
        </w:rPr>
        <w:t xml:space="preserve"> </w:t>
      </w:r>
      <w:r w:rsidRPr="00F836EA">
        <w:rPr>
          <w:b/>
          <w:i/>
          <w:sz w:val="28"/>
          <w:szCs w:val="28"/>
        </w:rPr>
        <w:t>концу</w:t>
      </w:r>
      <w:r w:rsidRPr="00F836EA">
        <w:rPr>
          <w:b/>
          <w:i/>
          <w:spacing w:val="1"/>
          <w:sz w:val="28"/>
          <w:szCs w:val="28"/>
        </w:rPr>
        <w:t xml:space="preserve"> </w:t>
      </w:r>
      <w:r w:rsidRPr="00F836EA">
        <w:rPr>
          <w:b/>
          <w:i/>
          <w:sz w:val="28"/>
          <w:szCs w:val="28"/>
        </w:rPr>
        <w:t>5</w:t>
      </w:r>
      <w:r w:rsidRPr="00F836EA">
        <w:rPr>
          <w:b/>
          <w:i/>
          <w:spacing w:val="1"/>
          <w:sz w:val="28"/>
          <w:szCs w:val="28"/>
        </w:rPr>
        <w:t xml:space="preserve"> </w:t>
      </w:r>
      <w:r w:rsidRPr="00F836EA">
        <w:rPr>
          <w:b/>
          <w:i/>
          <w:sz w:val="28"/>
          <w:szCs w:val="28"/>
        </w:rPr>
        <w:t>года</w:t>
      </w:r>
      <w:r w:rsidRPr="00F836EA">
        <w:rPr>
          <w:b/>
          <w:i/>
          <w:spacing w:val="1"/>
          <w:sz w:val="28"/>
          <w:szCs w:val="28"/>
        </w:rPr>
        <w:t xml:space="preserve"> </w:t>
      </w:r>
      <w:r w:rsidRPr="00F836EA">
        <w:rPr>
          <w:b/>
          <w:i/>
          <w:sz w:val="28"/>
          <w:szCs w:val="28"/>
        </w:rPr>
        <w:t>жизни</w:t>
      </w:r>
      <w:r w:rsidRPr="00F836EA">
        <w:rPr>
          <w:b/>
          <w:i/>
          <w:spacing w:val="1"/>
          <w:sz w:val="28"/>
          <w:szCs w:val="28"/>
        </w:rPr>
        <w:t xml:space="preserve"> </w:t>
      </w:r>
      <w:r w:rsidRPr="00F836EA">
        <w:rPr>
          <w:sz w:val="28"/>
          <w:szCs w:val="28"/>
        </w:rPr>
        <w:t>ребенок</w:t>
      </w:r>
      <w:r w:rsidRPr="00F836EA">
        <w:rPr>
          <w:spacing w:val="1"/>
          <w:sz w:val="28"/>
          <w:szCs w:val="28"/>
        </w:rPr>
        <w:t xml:space="preserve"> </w:t>
      </w:r>
      <w:r w:rsidRPr="00F836EA">
        <w:rPr>
          <w:sz w:val="28"/>
          <w:szCs w:val="28"/>
        </w:rPr>
        <w:t>осваивает</w:t>
      </w:r>
      <w:r w:rsidRPr="00F836EA">
        <w:rPr>
          <w:spacing w:val="1"/>
          <w:sz w:val="28"/>
          <w:szCs w:val="28"/>
        </w:rPr>
        <w:t xml:space="preserve"> </w:t>
      </w:r>
      <w:r w:rsidRPr="00F836EA">
        <w:rPr>
          <w:sz w:val="28"/>
          <w:szCs w:val="28"/>
        </w:rPr>
        <w:t>разнообразные</w:t>
      </w:r>
      <w:r w:rsidRPr="00F836EA">
        <w:rPr>
          <w:spacing w:val="1"/>
          <w:sz w:val="28"/>
          <w:szCs w:val="28"/>
        </w:rPr>
        <w:t xml:space="preserve"> </w:t>
      </w:r>
      <w:r w:rsidRPr="00F836EA">
        <w:rPr>
          <w:sz w:val="28"/>
          <w:szCs w:val="28"/>
        </w:rPr>
        <w:t>физические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музыкально-ритмические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pacing w:val="-1"/>
          <w:sz w:val="28"/>
          <w:szCs w:val="28"/>
        </w:rPr>
        <w:t xml:space="preserve">проявляет двигательную активность и психофизические качества, демонстрирует </w:t>
      </w:r>
      <w:r w:rsidRPr="00F836EA">
        <w:rPr>
          <w:sz w:val="28"/>
          <w:szCs w:val="28"/>
        </w:rPr>
        <w:t>координацию движений, развитие глазомера, ориентировку в</w:t>
      </w:r>
      <w:r w:rsidRPr="00F836EA">
        <w:rPr>
          <w:spacing w:val="1"/>
          <w:sz w:val="28"/>
          <w:szCs w:val="28"/>
        </w:rPr>
        <w:t xml:space="preserve"> </w:t>
      </w:r>
      <w:r w:rsidRPr="00F836EA">
        <w:rPr>
          <w:sz w:val="28"/>
          <w:szCs w:val="28"/>
        </w:rPr>
        <w:t>пространстве</w:t>
      </w:r>
      <w:r w:rsidRPr="00F836EA">
        <w:rPr>
          <w:spacing w:val="59"/>
          <w:sz w:val="28"/>
          <w:szCs w:val="28"/>
        </w:rPr>
        <w:t xml:space="preserve"> </w:t>
      </w:r>
      <w:r w:rsidRPr="00F836EA">
        <w:rPr>
          <w:sz w:val="28"/>
          <w:szCs w:val="28"/>
        </w:rPr>
        <w:t>ориентирами</w:t>
      </w:r>
      <w:r w:rsidRPr="00F836EA">
        <w:rPr>
          <w:spacing w:val="-1"/>
          <w:sz w:val="28"/>
          <w:szCs w:val="28"/>
        </w:rPr>
        <w:t xml:space="preserve"> </w:t>
      </w:r>
      <w:r w:rsidRPr="00F836EA">
        <w:rPr>
          <w:sz w:val="28"/>
          <w:szCs w:val="28"/>
        </w:rPr>
        <w:t>и</w:t>
      </w:r>
      <w:r w:rsidRPr="00F836EA">
        <w:rPr>
          <w:spacing w:val="3"/>
          <w:sz w:val="28"/>
          <w:szCs w:val="28"/>
        </w:rPr>
        <w:t xml:space="preserve"> </w:t>
      </w:r>
      <w:r w:rsidRPr="00F836EA">
        <w:rPr>
          <w:sz w:val="28"/>
          <w:szCs w:val="28"/>
        </w:rPr>
        <w:t>без,</w:t>
      </w:r>
      <w:r w:rsidRPr="00F836EA">
        <w:rPr>
          <w:spacing w:val="3"/>
          <w:sz w:val="28"/>
          <w:szCs w:val="28"/>
        </w:rPr>
        <w:t xml:space="preserve"> </w:t>
      </w:r>
      <w:r w:rsidRPr="00F836EA">
        <w:rPr>
          <w:sz w:val="28"/>
          <w:szCs w:val="28"/>
        </w:rPr>
        <w:t>стремиться</w:t>
      </w:r>
      <w:r w:rsidRPr="00F836EA">
        <w:rPr>
          <w:spacing w:val="4"/>
          <w:sz w:val="28"/>
          <w:szCs w:val="28"/>
        </w:rPr>
        <w:t xml:space="preserve"> </w:t>
      </w:r>
      <w:r w:rsidRPr="00F836EA">
        <w:rPr>
          <w:sz w:val="28"/>
          <w:szCs w:val="28"/>
        </w:rPr>
        <w:t>сохранять</w:t>
      </w:r>
      <w:r w:rsidRPr="00F836EA">
        <w:rPr>
          <w:spacing w:val="4"/>
          <w:sz w:val="28"/>
          <w:szCs w:val="28"/>
        </w:rPr>
        <w:t xml:space="preserve"> </w:t>
      </w:r>
      <w:r w:rsidRPr="00F836EA">
        <w:rPr>
          <w:sz w:val="28"/>
          <w:szCs w:val="28"/>
        </w:rPr>
        <w:t>правильную</w:t>
      </w:r>
      <w:r w:rsidRPr="00F836EA">
        <w:rPr>
          <w:spacing w:val="1"/>
          <w:sz w:val="28"/>
          <w:szCs w:val="28"/>
        </w:rPr>
        <w:t xml:space="preserve"> </w:t>
      </w:r>
      <w:r w:rsidRPr="00F836EA">
        <w:rPr>
          <w:sz w:val="28"/>
          <w:szCs w:val="28"/>
        </w:rPr>
        <w:t>осанку.</w:t>
      </w:r>
    </w:p>
    <w:p w:rsidR="002260E7" w:rsidRPr="00F836EA" w:rsidRDefault="00822CB8" w:rsidP="002A2536">
      <w:pPr>
        <w:spacing w:before="70" w:line="360" w:lineRule="auto"/>
        <w:ind w:left="542" w:right="258"/>
        <w:jc w:val="both"/>
        <w:rPr>
          <w:sz w:val="28"/>
          <w:szCs w:val="28"/>
        </w:rPr>
      </w:pPr>
      <w:r w:rsidRPr="00F836EA">
        <w:rPr>
          <w:sz w:val="28"/>
          <w:szCs w:val="28"/>
        </w:rPr>
        <w:t>Проявляет</w:t>
      </w:r>
      <w:r w:rsidRPr="00F836EA">
        <w:rPr>
          <w:spacing w:val="1"/>
          <w:sz w:val="28"/>
          <w:szCs w:val="28"/>
        </w:rPr>
        <w:t xml:space="preserve"> </w:t>
      </w:r>
      <w:r w:rsidRPr="00F836EA">
        <w:rPr>
          <w:sz w:val="28"/>
          <w:szCs w:val="28"/>
        </w:rPr>
        <w:t>интерес</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разнообразным</w:t>
      </w:r>
      <w:r w:rsidRPr="00F836EA">
        <w:rPr>
          <w:spacing w:val="1"/>
          <w:sz w:val="28"/>
          <w:szCs w:val="28"/>
        </w:rPr>
        <w:t xml:space="preserve"> </w:t>
      </w:r>
      <w:r w:rsidRPr="00F836EA">
        <w:rPr>
          <w:sz w:val="28"/>
          <w:szCs w:val="28"/>
        </w:rPr>
        <w:t>физическим</w:t>
      </w:r>
      <w:r w:rsidRPr="00F836EA">
        <w:rPr>
          <w:spacing w:val="1"/>
          <w:sz w:val="28"/>
          <w:szCs w:val="28"/>
        </w:rPr>
        <w:t xml:space="preserve"> </w:t>
      </w:r>
      <w:r w:rsidRPr="00F836EA">
        <w:rPr>
          <w:sz w:val="28"/>
          <w:szCs w:val="28"/>
        </w:rPr>
        <w:t>упражнениям,</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желанием</w:t>
      </w:r>
      <w:r w:rsidRPr="00F836EA">
        <w:rPr>
          <w:spacing w:val="1"/>
          <w:sz w:val="28"/>
          <w:szCs w:val="28"/>
        </w:rPr>
        <w:t xml:space="preserve"> </w:t>
      </w:r>
      <w:r w:rsidRPr="00F836EA">
        <w:rPr>
          <w:sz w:val="28"/>
          <w:szCs w:val="28"/>
        </w:rPr>
        <w:t>выполняет</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основной</w:t>
      </w:r>
      <w:r w:rsidRPr="00F836EA">
        <w:rPr>
          <w:spacing w:val="1"/>
          <w:sz w:val="28"/>
          <w:szCs w:val="28"/>
        </w:rPr>
        <w:t xml:space="preserve"> </w:t>
      </w:r>
      <w:r w:rsidRPr="00F836EA">
        <w:rPr>
          <w:sz w:val="28"/>
          <w:szCs w:val="28"/>
        </w:rPr>
        <w:t>гимнастики,</w:t>
      </w:r>
      <w:r w:rsidRPr="00F836EA">
        <w:rPr>
          <w:spacing w:val="1"/>
          <w:sz w:val="28"/>
          <w:szCs w:val="28"/>
        </w:rPr>
        <w:t xml:space="preserve"> </w:t>
      </w:r>
      <w:r w:rsidRPr="00F836EA">
        <w:rPr>
          <w:sz w:val="28"/>
          <w:szCs w:val="28"/>
        </w:rPr>
        <w:t>участвует</w:t>
      </w:r>
      <w:r w:rsidRPr="00F836EA">
        <w:rPr>
          <w:spacing w:val="60"/>
          <w:sz w:val="28"/>
          <w:szCs w:val="28"/>
        </w:rPr>
        <w:t xml:space="preserve"> </w:t>
      </w:r>
      <w:r w:rsidRPr="00F836EA">
        <w:rPr>
          <w:sz w:val="28"/>
          <w:szCs w:val="28"/>
        </w:rPr>
        <w:t>в</w:t>
      </w:r>
      <w:r w:rsidRPr="00F836EA">
        <w:rPr>
          <w:spacing w:val="1"/>
          <w:sz w:val="28"/>
          <w:szCs w:val="28"/>
        </w:rPr>
        <w:t xml:space="preserve"> </w:t>
      </w:r>
      <w:r w:rsidRPr="00F836EA">
        <w:rPr>
          <w:sz w:val="28"/>
          <w:szCs w:val="28"/>
        </w:rPr>
        <w:t>подвижных играх и досуговой деятельности</w:t>
      </w:r>
      <w:r w:rsidRPr="00F836EA">
        <w:rPr>
          <w:color w:val="FF0000"/>
          <w:sz w:val="28"/>
          <w:szCs w:val="28"/>
        </w:rPr>
        <w:t xml:space="preserve">. </w:t>
      </w:r>
      <w:r w:rsidRPr="00F836EA">
        <w:rPr>
          <w:sz w:val="28"/>
          <w:szCs w:val="28"/>
        </w:rPr>
        <w:t>Проявляет настойчивость и упорство для достижения результата, стремится к победе, соблюдает</w:t>
      </w:r>
      <w:r w:rsidRPr="00F836EA">
        <w:rPr>
          <w:spacing w:val="1"/>
          <w:sz w:val="28"/>
          <w:szCs w:val="28"/>
        </w:rPr>
        <w:t xml:space="preserve"> </w:t>
      </w:r>
      <w:r w:rsidRPr="00F836EA">
        <w:rPr>
          <w:sz w:val="28"/>
          <w:szCs w:val="28"/>
        </w:rPr>
        <w:t>правила в подвижных играх, переносит освоенные упражнения в самостоятельную двигательную деятельность. Знает об отдельных факторах,</w:t>
      </w:r>
      <w:r w:rsidRPr="00F836EA">
        <w:rPr>
          <w:spacing w:val="1"/>
          <w:sz w:val="28"/>
          <w:szCs w:val="28"/>
        </w:rPr>
        <w:t xml:space="preserve"> </w:t>
      </w:r>
      <w:r w:rsidRPr="00F836EA">
        <w:rPr>
          <w:sz w:val="28"/>
          <w:szCs w:val="28"/>
        </w:rPr>
        <w:t>положительно</w:t>
      </w:r>
      <w:r w:rsidRPr="00F836EA">
        <w:rPr>
          <w:spacing w:val="-2"/>
          <w:sz w:val="28"/>
          <w:szCs w:val="28"/>
        </w:rPr>
        <w:t xml:space="preserve"> </w:t>
      </w:r>
      <w:r w:rsidRPr="00F836EA">
        <w:rPr>
          <w:sz w:val="28"/>
          <w:szCs w:val="28"/>
        </w:rPr>
        <w:t>влияющих</w:t>
      </w:r>
      <w:r w:rsidRPr="00F836EA">
        <w:rPr>
          <w:spacing w:val="-5"/>
          <w:sz w:val="28"/>
          <w:szCs w:val="28"/>
        </w:rPr>
        <w:t xml:space="preserve"> </w:t>
      </w:r>
      <w:r w:rsidRPr="00F836EA">
        <w:rPr>
          <w:sz w:val="28"/>
          <w:szCs w:val="28"/>
        </w:rPr>
        <w:t>на</w:t>
      </w:r>
      <w:r w:rsidRPr="00F836EA">
        <w:rPr>
          <w:spacing w:val="-3"/>
          <w:sz w:val="28"/>
          <w:szCs w:val="28"/>
        </w:rPr>
        <w:t xml:space="preserve"> </w:t>
      </w:r>
      <w:r w:rsidRPr="00F836EA">
        <w:rPr>
          <w:sz w:val="28"/>
          <w:szCs w:val="28"/>
        </w:rPr>
        <w:t>здоровье,</w:t>
      </w:r>
      <w:r w:rsidRPr="00F836EA">
        <w:rPr>
          <w:spacing w:val="-3"/>
          <w:sz w:val="28"/>
          <w:szCs w:val="28"/>
        </w:rPr>
        <w:t xml:space="preserve"> </w:t>
      </w:r>
      <w:r w:rsidRPr="00F836EA">
        <w:rPr>
          <w:sz w:val="28"/>
          <w:szCs w:val="28"/>
        </w:rPr>
        <w:t>правилах</w:t>
      </w:r>
      <w:r w:rsidRPr="00F836EA">
        <w:rPr>
          <w:spacing w:val="-5"/>
          <w:sz w:val="28"/>
          <w:szCs w:val="28"/>
        </w:rPr>
        <w:t xml:space="preserve"> </w:t>
      </w:r>
      <w:r w:rsidRPr="00F836EA">
        <w:rPr>
          <w:sz w:val="28"/>
          <w:szCs w:val="28"/>
        </w:rPr>
        <w:t>безопасного</w:t>
      </w:r>
      <w:r w:rsidRPr="00F836EA">
        <w:rPr>
          <w:spacing w:val="-2"/>
          <w:sz w:val="28"/>
          <w:szCs w:val="28"/>
        </w:rPr>
        <w:t xml:space="preserve"> </w:t>
      </w:r>
      <w:r w:rsidRPr="00F836EA">
        <w:rPr>
          <w:sz w:val="28"/>
          <w:szCs w:val="28"/>
        </w:rPr>
        <w:t>поведения</w:t>
      </w:r>
      <w:r w:rsidRPr="00F836EA">
        <w:rPr>
          <w:spacing w:val="-9"/>
          <w:sz w:val="28"/>
          <w:szCs w:val="28"/>
        </w:rPr>
        <w:t xml:space="preserve"> </w:t>
      </w:r>
      <w:r w:rsidRPr="00F836EA">
        <w:rPr>
          <w:sz w:val="28"/>
          <w:szCs w:val="28"/>
        </w:rPr>
        <w:t>в</w:t>
      </w:r>
      <w:r w:rsidRPr="00F836EA">
        <w:rPr>
          <w:spacing w:val="-5"/>
          <w:sz w:val="28"/>
          <w:szCs w:val="28"/>
        </w:rPr>
        <w:t xml:space="preserve"> </w:t>
      </w:r>
      <w:r w:rsidRPr="00F836EA">
        <w:rPr>
          <w:sz w:val="28"/>
          <w:szCs w:val="28"/>
        </w:rPr>
        <w:t>двигательной</w:t>
      </w:r>
      <w:r w:rsidRPr="00F836EA">
        <w:rPr>
          <w:spacing w:val="-1"/>
          <w:sz w:val="28"/>
          <w:szCs w:val="28"/>
        </w:rPr>
        <w:t xml:space="preserve"> </w:t>
      </w:r>
      <w:r w:rsidRPr="00F836EA">
        <w:rPr>
          <w:sz w:val="28"/>
          <w:szCs w:val="28"/>
        </w:rPr>
        <w:t>деятельности,</w:t>
      </w:r>
      <w:r w:rsidRPr="00F836EA">
        <w:rPr>
          <w:spacing w:val="-8"/>
          <w:sz w:val="28"/>
          <w:szCs w:val="28"/>
        </w:rPr>
        <w:t xml:space="preserve"> </w:t>
      </w:r>
      <w:r w:rsidRPr="00F836EA">
        <w:rPr>
          <w:sz w:val="28"/>
          <w:szCs w:val="28"/>
        </w:rPr>
        <w:t>имеет</w:t>
      </w:r>
      <w:r w:rsidRPr="00F836EA">
        <w:rPr>
          <w:spacing w:val="-1"/>
          <w:sz w:val="28"/>
          <w:szCs w:val="28"/>
        </w:rPr>
        <w:t xml:space="preserve"> </w:t>
      </w:r>
      <w:r w:rsidRPr="00F836EA">
        <w:rPr>
          <w:sz w:val="28"/>
          <w:szCs w:val="28"/>
        </w:rPr>
        <w:t>сформированные</w:t>
      </w:r>
      <w:r w:rsidRPr="00F836EA">
        <w:rPr>
          <w:spacing w:val="-11"/>
          <w:sz w:val="28"/>
          <w:szCs w:val="28"/>
        </w:rPr>
        <w:t xml:space="preserve"> </w:t>
      </w:r>
      <w:r w:rsidRPr="00F836EA">
        <w:rPr>
          <w:sz w:val="28"/>
          <w:szCs w:val="28"/>
        </w:rPr>
        <w:t>полезные</w:t>
      </w:r>
      <w:r w:rsidRPr="00F836EA">
        <w:rPr>
          <w:spacing w:val="-10"/>
          <w:sz w:val="28"/>
          <w:szCs w:val="28"/>
        </w:rPr>
        <w:t xml:space="preserve"> </w:t>
      </w:r>
      <w:r w:rsidRPr="00F836EA">
        <w:rPr>
          <w:sz w:val="28"/>
          <w:szCs w:val="28"/>
        </w:rPr>
        <w:t>привычки.</w:t>
      </w:r>
    </w:p>
    <w:p w:rsidR="00822CB8" w:rsidRPr="00F836EA" w:rsidRDefault="00822CB8" w:rsidP="00822CB8">
      <w:pPr>
        <w:spacing w:before="5"/>
        <w:ind w:left="542"/>
        <w:jc w:val="both"/>
        <w:rPr>
          <w:sz w:val="28"/>
          <w:szCs w:val="28"/>
        </w:rPr>
      </w:pPr>
      <w:r w:rsidRPr="00F836EA">
        <w:rPr>
          <w:sz w:val="28"/>
          <w:szCs w:val="28"/>
        </w:rPr>
        <w:t>От</w:t>
      </w:r>
      <w:r w:rsidRPr="00F836EA">
        <w:rPr>
          <w:spacing w:val="2"/>
          <w:sz w:val="28"/>
          <w:szCs w:val="28"/>
        </w:rPr>
        <w:t xml:space="preserve"> </w:t>
      </w:r>
      <w:r w:rsidRPr="00F836EA">
        <w:rPr>
          <w:sz w:val="28"/>
          <w:szCs w:val="28"/>
        </w:rPr>
        <w:t>5</w:t>
      </w:r>
      <w:r w:rsidRPr="00F836EA">
        <w:rPr>
          <w:spacing w:val="1"/>
          <w:sz w:val="28"/>
          <w:szCs w:val="28"/>
        </w:rPr>
        <w:t xml:space="preserve"> </w:t>
      </w:r>
      <w:r w:rsidRPr="00F836EA">
        <w:rPr>
          <w:sz w:val="28"/>
          <w:szCs w:val="28"/>
        </w:rPr>
        <w:t>лет</w:t>
      </w:r>
      <w:r w:rsidRPr="00F836EA">
        <w:rPr>
          <w:spacing w:val="-3"/>
          <w:sz w:val="28"/>
          <w:szCs w:val="28"/>
        </w:rPr>
        <w:t xml:space="preserve"> </w:t>
      </w:r>
      <w:r w:rsidRPr="00F836EA">
        <w:rPr>
          <w:sz w:val="28"/>
          <w:szCs w:val="28"/>
        </w:rPr>
        <w:t>до</w:t>
      </w:r>
      <w:r w:rsidRPr="00F836EA">
        <w:rPr>
          <w:spacing w:val="1"/>
          <w:sz w:val="28"/>
          <w:szCs w:val="28"/>
        </w:rPr>
        <w:t xml:space="preserve"> </w:t>
      </w:r>
      <w:r w:rsidRPr="00F836EA">
        <w:rPr>
          <w:sz w:val="28"/>
          <w:szCs w:val="28"/>
        </w:rPr>
        <w:t>6</w:t>
      </w:r>
      <w:r w:rsidRPr="00F836EA">
        <w:rPr>
          <w:spacing w:val="-4"/>
          <w:sz w:val="28"/>
          <w:szCs w:val="28"/>
        </w:rPr>
        <w:t xml:space="preserve"> </w:t>
      </w:r>
      <w:r w:rsidRPr="00F836EA">
        <w:rPr>
          <w:sz w:val="28"/>
          <w:szCs w:val="28"/>
        </w:rPr>
        <w:t>лет</w:t>
      </w:r>
    </w:p>
    <w:p w:rsidR="00822CB8" w:rsidRPr="00F836EA" w:rsidRDefault="002260E7" w:rsidP="00822CB8">
      <w:pPr>
        <w:spacing w:before="171" w:line="362" w:lineRule="auto"/>
        <w:ind w:left="542" w:right="259" w:firstLine="705"/>
        <w:jc w:val="both"/>
        <w:rPr>
          <w:i/>
          <w:sz w:val="28"/>
          <w:szCs w:val="28"/>
        </w:rPr>
      </w:pPr>
      <w:r>
        <w:rPr>
          <w:spacing w:val="-1"/>
          <w:sz w:val="28"/>
          <w:szCs w:val="28"/>
        </w:rPr>
        <w:t>П</w:t>
      </w:r>
      <w:r w:rsidR="00822CB8" w:rsidRPr="00F836EA">
        <w:rPr>
          <w:spacing w:val="-1"/>
          <w:sz w:val="28"/>
          <w:szCs w:val="28"/>
        </w:rPr>
        <w:t xml:space="preserve">родолжать обогащать </w:t>
      </w:r>
      <w:r w:rsidR="00822CB8" w:rsidRPr="00F836EA">
        <w:rPr>
          <w:sz w:val="28"/>
          <w:szCs w:val="28"/>
        </w:rPr>
        <w:t xml:space="preserve">двигательный опыт, создавать условия для оптимальной двигательной деятельности, развивая умения </w:t>
      </w:r>
      <w:r w:rsidR="00822CB8" w:rsidRPr="00F836EA">
        <w:rPr>
          <w:i/>
          <w:sz w:val="28"/>
          <w:szCs w:val="28"/>
        </w:rPr>
        <w:t>технично,</w:t>
      </w:r>
      <w:r w:rsidR="00822CB8" w:rsidRPr="00F836EA">
        <w:rPr>
          <w:i/>
          <w:spacing w:val="1"/>
          <w:sz w:val="28"/>
          <w:szCs w:val="28"/>
        </w:rPr>
        <w:t xml:space="preserve"> </w:t>
      </w:r>
      <w:r w:rsidR="00822CB8" w:rsidRPr="00F836EA">
        <w:rPr>
          <w:i/>
          <w:spacing w:val="-1"/>
          <w:sz w:val="28"/>
          <w:szCs w:val="28"/>
        </w:rPr>
        <w:t xml:space="preserve">осознанно, активно, скоординировано, точно, дифференцируя </w:t>
      </w:r>
      <w:r w:rsidR="00822CB8" w:rsidRPr="00F836EA">
        <w:rPr>
          <w:i/>
          <w:sz w:val="28"/>
          <w:szCs w:val="28"/>
        </w:rPr>
        <w:t>мышечные усилия, выполнять физические и музыкально-ритмические упражнения,</w:t>
      </w:r>
      <w:r w:rsidR="00822CB8" w:rsidRPr="00F836EA">
        <w:rPr>
          <w:i/>
          <w:spacing w:val="1"/>
          <w:sz w:val="28"/>
          <w:szCs w:val="28"/>
        </w:rPr>
        <w:t xml:space="preserve"> </w:t>
      </w:r>
      <w:r w:rsidR="00822CB8" w:rsidRPr="00F836EA">
        <w:rPr>
          <w:i/>
          <w:sz w:val="28"/>
          <w:szCs w:val="28"/>
        </w:rPr>
        <w:t>осваивать</w:t>
      </w:r>
      <w:r w:rsidR="00822CB8" w:rsidRPr="00F836EA">
        <w:rPr>
          <w:i/>
          <w:spacing w:val="1"/>
          <w:sz w:val="28"/>
          <w:szCs w:val="28"/>
        </w:rPr>
        <w:t xml:space="preserve"> </w:t>
      </w:r>
      <w:r w:rsidR="00822CB8" w:rsidRPr="00F836EA">
        <w:rPr>
          <w:i/>
          <w:sz w:val="28"/>
          <w:szCs w:val="28"/>
        </w:rPr>
        <w:t>элементы спортивных</w:t>
      </w:r>
      <w:r w:rsidR="00822CB8" w:rsidRPr="00F836EA">
        <w:rPr>
          <w:i/>
          <w:spacing w:val="-3"/>
          <w:sz w:val="28"/>
          <w:szCs w:val="28"/>
        </w:rPr>
        <w:t xml:space="preserve"> </w:t>
      </w:r>
      <w:r w:rsidR="00822CB8" w:rsidRPr="00F836EA">
        <w:rPr>
          <w:i/>
          <w:sz w:val="28"/>
          <w:szCs w:val="28"/>
        </w:rPr>
        <w:t>игр,</w:t>
      </w:r>
      <w:r w:rsidR="00822CB8" w:rsidRPr="00F836EA">
        <w:rPr>
          <w:i/>
          <w:spacing w:val="4"/>
          <w:sz w:val="28"/>
          <w:szCs w:val="28"/>
        </w:rPr>
        <w:t xml:space="preserve"> </w:t>
      </w:r>
      <w:r w:rsidR="00822CB8" w:rsidRPr="00F836EA">
        <w:rPr>
          <w:i/>
          <w:sz w:val="28"/>
          <w:szCs w:val="28"/>
        </w:rPr>
        <w:t>элементарные</w:t>
      </w:r>
      <w:r w:rsidR="00822CB8" w:rsidRPr="00F836EA">
        <w:rPr>
          <w:i/>
          <w:spacing w:val="1"/>
          <w:sz w:val="28"/>
          <w:szCs w:val="28"/>
        </w:rPr>
        <w:t xml:space="preserve"> </w:t>
      </w:r>
      <w:r w:rsidR="00822CB8" w:rsidRPr="00F836EA">
        <w:rPr>
          <w:i/>
          <w:sz w:val="28"/>
          <w:szCs w:val="28"/>
        </w:rPr>
        <w:t>туристские</w:t>
      </w:r>
      <w:r w:rsidR="00822CB8" w:rsidRPr="00F836EA">
        <w:rPr>
          <w:i/>
          <w:spacing w:val="2"/>
          <w:sz w:val="28"/>
          <w:szCs w:val="28"/>
        </w:rPr>
        <w:t xml:space="preserve"> </w:t>
      </w:r>
      <w:r w:rsidR="00822CB8" w:rsidRPr="00F836EA">
        <w:rPr>
          <w:i/>
          <w:sz w:val="28"/>
          <w:szCs w:val="28"/>
        </w:rPr>
        <w:t>навыки;</w:t>
      </w:r>
    </w:p>
    <w:p w:rsidR="00822CB8" w:rsidRPr="00F836EA" w:rsidRDefault="00822CB8" w:rsidP="00822CB8">
      <w:pPr>
        <w:spacing w:line="360" w:lineRule="auto"/>
        <w:ind w:left="542" w:right="513"/>
        <w:rPr>
          <w:sz w:val="28"/>
          <w:szCs w:val="28"/>
        </w:rPr>
      </w:pPr>
      <w:r w:rsidRPr="00F836EA">
        <w:rPr>
          <w:sz w:val="28"/>
          <w:szCs w:val="28"/>
        </w:rPr>
        <w:t>развивать</w:t>
      </w:r>
      <w:r w:rsidRPr="00F836EA">
        <w:rPr>
          <w:spacing w:val="1"/>
          <w:sz w:val="28"/>
          <w:szCs w:val="28"/>
        </w:rPr>
        <w:t xml:space="preserve"> </w:t>
      </w:r>
      <w:r w:rsidRPr="00F836EA">
        <w:rPr>
          <w:sz w:val="28"/>
          <w:szCs w:val="28"/>
        </w:rPr>
        <w:t>психофизические</w:t>
      </w:r>
      <w:r w:rsidRPr="00F836EA">
        <w:rPr>
          <w:spacing w:val="1"/>
          <w:sz w:val="28"/>
          <w:szCs w:val="28"/>
        </w:rPr>
        <w:t xml:space="preserve"> </w:t>
      </w:r>
      <w:r w:rsidRPr="00F836EA">
        <w:rPr>
          <w:sz w:val="28"/>
          <w:szCs w:val="28"/>
        </w:rPr>
        <w:t>качества,</w:t>
      </w:r>
      <w:r w:rsidRPr="00F836EA">
        <w:rPr>
          <w:spacing w:val="1"/>
          <w:sz w:val="28"/>
          <w:szCs w:val="28"/>
        </w:rPr>
        <w:t xml:space="preserve"> </w:t>
      </w:r>
      <w:r w:rsidRPr="00F836EA">
        <w:rPr>
          <w:sz w:val="28"/>
          <w:szCs w:val="28"/>
        </w:rPr>
        <w:t>координацию,</w:t>
      </w:r>
      <w:r w:rsidRPr="00F836EA">
        <w:rPr>
          <w:spacing w:val="1"/>
          <w:sz w:val="28"/>
          <w:szCs w:val="28"/>
        </w:rPr>
        <w:t xml:space="preserve"> </w:t>
      </w:r>
      <w:r w:rsidRPr="00F836EA">
        <w:rPr>
          <w:sz w:val="28"/>
          <w:szCs w:val="28"/>
        </w:rPr>
        <w:t>равновесие,</w:t>
      </w:r>
      <w:r w:rsidRPr="00F836EA">
        <w:rPr>
          <w:spacing w:val="1"/>
          <w:sz w:val="28"/>
          <w:szCs w:val="28"/>
        </w:rPr>
        <w:t xml:space="preserve"> </w:t>
      </w:r>
      <w:r w:rsidRPr="00F836EA">
        <w:rPr>
          <w:sz w:val="28"/>
          <w:szCs w:val="28"/>
        </w:rPr>
        <w:t>гибкость,</w:t>
      </w:r>
      <w:r w:rsidRPr="00F836EA">
        <w:rPr>
          <w:spacing w:val="1"/>
          <w:sz w:val="28"/>
          <w:szCs w:val="28"/>
        </w:rPr>
        <w:t xml:space="preserve"> </w:t>
      </w:r>
      <w:r w:rsidRPr="00F836EA">
        <w:rPr>
          <w:sz w:val="28"/>
          <w:szCs w:val="28"/>
        </w:rPr>
        <w:t>меткость,</w:t>
      </w:r>
      <w:r w:rsidRPr="00F836EA">
        <w:rPr>
          <w:spacing w:val="1"/>
          <w:sz w:val="28"/>
          <w:szCs w:val="28"/>
        </w:rPr>
        <w:t xml:space="preserve"> </w:t>
      </w:r>
      <w:r w:rsidRPr="00F836EA">
        <w:rPr>
          <w:sz w:val="28"/>
          <w:szCs w:val="28"/>
        </w:rPr>
        <w:t>самоконтроль,</w:t>
      </w:r>
      <w:r w:rsidRPr="00F836EA">
        <w:rPr>
          <w:spacing w:val="1"/>
          <w:sz w:val="28"/>
          <w:szCs w:val="28"/>
        </w:rPr>
        <w:t xml:space="preserve"> </w:t>
      </w:r>
      <w:r w:rsidRPr="00F836EA">
        <w:rPr>
          <w:sz w:val="28"/>
          <w:szCs w:val="28"/>
        </w:rPr>
        <w:t>самостоятельность,</w:t>
      </w:r>
      <w:r w:rsidRPr="00F836EA">
        <w:rPr>
          <w:spacing w:val="1"/>
          <w:sz w:val="28"/>
          <w:szCs w:val="28"/>
        </w:rPr>
        <w:t xml:space="preserve"> </w:t>
      </w:r>
      <w:r w:rsidRPr="00F836EA">
        <w:rPr>
          <w:sz w:val="28"/>
          <w:szCs w:val="28"/>
        </w:rPr>
        <w:t>творчество</w:t>
      </w:r>
      <w:r w:rsidRPr="00F836EA">
        <w:rPr>
          <w:spacing w:val="1"/>
          <w:sz w:val="28"/>
          <w:szCs w:val="28"/>
        </w:rPr>
        <w:t xml:space="preserve"> </w:t>
      </w:r>
      <w:r w:rsidRPr="00F836EA">
        <w:rPr>
          <w:sz w:val="28"/>
          <w:szCs w:val="28"/>
        </w:rPr>
        <w:t>при</w:t>
      </w:r>
      <w:r w:rsidRPr="00F836EA">
        <w:rPr>
          <w:spacing w:val="-57"/>
          <w:sz w:val="28"/>
          <w:szCs w:val="28"/>
        </w:rPr>
        <w:t xml:space="preserve"> </w:t>
      </w:r>
      <w:r w:rsidRPr="00F836EA">
        <w:rPr>
          <w:sz w:val="28"/>
          <w:szCs w:val="28"/>
        </w:rPr>
        <w:t>выполнении</w:t>
      </w:r>
      <w:r w:rsidRPr="00F836EA">
        <w:rPr>
          <w:spacing w:val="2"/>
          <w:sz w:val="28"/>
          <w:szCs w:val="28"/>
        </w:rPr>
        <w:t xml:space="preserve"> </w:t>
      </w:r>
      <w:r w:rsidRPr="00F836EA">
        <w:rPr>
          <w:sz w:val="28"/>
          <w:szCs w:val="28"/>
        </w:rPr>
        <w:t>движений;</w:t>
      </w:r>
    </w:p>
    <w:p w:rsidR="00822CB8" w:rsidRPr="00F836EA" w:rsidRDefault="00822CB8" w:rsidP="00822CB8">
      <w:pPr>
        <w:spacing w:line="360" w:lineRule="auto"/>
        <w:ind w:left="542"/>
        <w:rPr>
          <w:sz w:val="28"/>
          <w:szCs w:val="28"/>
        </w:rPr>
      </w:pPr>
      <w:r w:rsidRPr="00F836EA">
        <w:rPr>
          <w:sz w:val="28"/>
          <w:szCs w:val="28"/>
        </w:rPr>
        <w:t>учить</w:t>
      </w:r>
      <w:r w:rsidRPr="00F836EA">
        <w:rPr>
          <w:spacing w:val="46"/>
          <w:sz w:val="28"/>
          <w:szCs w:val="28"/>
        </w:rPr>
        <w:t xml:space="preserve"> </w:t>
      </w:r>
      <w:r w:rsidRPr="00F836EA">
        <w:rPr>
          <w:sz w:val="28"/>
          <w:szCs w:val="28"/>
        </w:rPr>
        <w:t>соблюдать</w:t>
      </w:r>
      <w:r w:rsidRPr="00F836EA">
        <w:rPr>
          <w:spacing w:val="46"/>
          <w:sz w:val="28"/>
          <w:szCs w:val="28"/>
        </w:rPr>
        <w:t xml:space="preserve"> </w:t>
      </w:r>
      <w:r w:rsidRPr="00F836EA">
        <w:rPr>
          <w:sz w:val="28"/>
          <w:szCs w:val="28"/>
        </w:rPr>
        <w:t>правила</w:t>
      </w:r>
      <w:r w:rsidRPr="00F836EA">
        <w:rPr>
          <w:spacing w:val="40"/>
          <w:sz w:val="28"/>
          <w:szCs w:val="28"/>
        </w:rPr>
        <w:t xml:space="preserve"> </w:t>
      </w:r>
      <w:r w:rsidRPr="00F836EA">
        <w:rPr>
          <w:sz w:val="28"/>
          <w:szCs w:val="28"/>
        </w:rPr>
        <w:t>в</w:t>
      </w:r>
      <w:r w:rsidRPr="00F836EA">
        <w:rPr>
          <w:spacing w:val="47"/>
          <w:sz w:val="28"/>
          <w:szCs w:val="28"/>
        </w:rPr>
        <w:t xml:space="preserve"> </w:t>
      </w:r>
      <w:r w:rsidRPr="00F836EA">
        <w:rPr>
          <w:sz w:val="28"/>
          <w:szCs w:val="28"/>
        </w:rPr>
        <w:t>подвижной</w:t>
      </w:r>
      <w:r w:rsidRPr="00F836EA">
        <w:rPr>
          <w:spacing w:val="42"/>
          <w:sz w:val="28"/>
          <w:szCs w:val="28"/>
        </w:rPr>
        <w:t xml:space="preserve"> </w:t>
      </w:r>
      <w:r w:rsidRPr="00F836EA">
        <w:rPr>
          <w:sz w:val="28"/>
          <w:szCs w:val="28"/>
        </w:rPr>
        <w:t>игре,</w:t>
      </w:r>
      <w:r w:rsidRPr="00F836EA">
        <w:rPr>
          <w:spacing w:val="43"/>
          <w:sz w:val="28"/>
          <w:szCs w:val="28"/>
        </w:rPr>
        <w:t xml:space="preserve"> </w:t>
      </w:r>
      <w:r w:rsidRPr="00F836EA">
        <w:rPr>
          <w:sz w:val="28"/>
          <w:szCs w:val="28"/>
        </w:rPr>
        <w:t>взаимодействовать</w:t>
      </w:r>
      <w:r w:rsidRPr="00F836EA">
        <w:rPr>
          <w:spacing w:val="42"/>
          <w:sz w:val="28"/>
          <w:szCs w:val="28"/>
        </w:rPr>
        <w:t xml:space="preserve"> </w:t>
      </w:r>
      <w:r w:rsidRPr="00F836EA">
        <w:rPr>
          <w:sz w:val="28"/>
          <w:szCs w:val="28"/>
        </w:rPr>
        <w:t>в</w:t>
      </w:r>
      <w:r w:rsidRPr="00F836EA">
        <w:rPr>
          <w:spacing w:val="47"/>
          <w:sz w:val="28"/>
          <w:szCs w:val="28"/>
        </w:rPr>
        <w:t xml:space="preserve"> </w:t>
      </w:r>
      <w:r w:rsidRPr="00F836EA">
        <w:rPr>
          <w:sz w:val="28"/>
          <w:szCs w:val="28"/>
        </w:rPr>
        <w:t>команде,</w:t>
      </w:r>
      <w:r w:rsidRPr="00F836EA">
        <w:rPr>
          <w:spacing w:val="44"/>
          <w:sz w:val="28"/>
          <w:szCs w:val="28"/>
        </w:rPr>
        <w:t xml:space="preserve"> </w:t>
      </w:r>
      <w:r w:rsidRPr="00F836EA">
        <w:rPr>
          <w:sz w:val="28"/>
          <w:szCs w:val="28"/>
        </w:rPr>
        <w:t>согласовывать</w:t>
      </w:r>
      <w:r w:rsidRPr="00F836EA">
        <w:rPr>
          <w:spacing w:val="54"/>
          <w:sz w:val="28"/>
          <w:szCs w:val="28"/>
        </w:rPr>
        <w:t xml:space="preserve"> </w:t>
      </w:r>
      <w:r w:rsidRPr="00F836EA">
        <w:rPr>
          <w:sz w:val="28"/>
          <w:szCs w:val="28"/>
        </w:rPr>
        <w:t>действия</w:t>
      </w:r>
      <w:r w:rsidRPr="00F836EA">
        <w:rPr>
          <w:spacing w:val="43"/>
          <w:sz w:val="28"/>
          <w:szCs w:val="28"/>
        </w:rPr>
        <w:t xml:space="preserve"> </w:t>
      </w:r>
      <w:r w:rsidRPr="00F836EA">
        <w:rPr>
          <w:sz w:val="28"/>
          <w:szCs w:val="28"/>
        </w:rPr>
        <w:t>свои</w:t>
      </w:r>
      <w:r w:rsidRPr="00F836EA">
        <w:rPr>
          <w:spacing w:val="47"/>
          <w:sz w:val="28"/>
          <w:szCs w:val="28"/>
        </w:rPr>
        <w:t xml:space="preserve"> </w:t>
      </w:r>
      <w:r w:rsidRPr="00F836EA">
        <w:rPr>
          <w:sz w:val="28"/>
          <w:szCs w:val="28"/>
        </w:rPr>
        <w:t>и</w:t>
      </w:r>
      <w:r w:rsidRPr="00F836EA">
        <w:rPr>
          <w:spacing w:val="43"/>
          <w:sz w:val="28"/>
          <w:szCs w:val="28"/>
        </w:rPr>
        <w:t xml:space="preserve"> </w:t>
      </w:r>
      <w:r w:rsidRPr="00F836EA">
        <w:rPr>
          <w:sz w:val="28"/>
          <w:szCs w:val="28"/>
        </w:rPr>
        <w:t>других</w:t>
      </w:r>
      <w:r w:rsidRPr="00F836EA">
        <w:rPr>
          <w:spacing w:val="43"/>
          <w:sz w:val="28"/>
          <w:szCs w:val="28"/>
        </w:rPr>
        <w:t xml:space="preserve"> </w:t>
      </w:r>
      <w:r w:rsidRPr="00F836EA">
        <w:rPr>
          <w:sz w:val="28"/>
          <w:szCs w:val="28"/>
        </w:rPr>
        <w:t>детей,</w:t>
      </w:r>
      <w:r w:rsidRPr="00F836EA">
        <w:rPr>
          <w:spacing w:val="48"/>
          <w:sz w:val="28"/>
          <w:szCs w:val="28"/>
        </w:rPr>
        <w:t xml:space="preserve"> </w:t>
      </w:r>
      <w:r w:rsidRPr="00F836EA">
        <w:rPr>
          <w:sz w:val="28"/>
          <w:szCs w:val="28"/>
        </w:rPr>
        <w:t>ориентироваться</w:t>
      </w:r>
      <w:r w:rsidRPr="00F836EA">
        <w:rPr>
          <w:spacing w:val="46"/>
          <w:sz w:val="28"/>
          <w:szCs w:val="28"/>
        </w:rPr>
        <w:t xml:space="preserve"> </w:t>
      </w:r>
      <w:r w:rsidRPr="00F836EA">
        <w:rPr>
          <w:sz w:val="28"/>
          <w:szCs w:val="28"/>
        </w:rPr>
        <w:t>в</w:t>
      </w:r>
      <w:r w:rsidRPr="00F836EA">
        <w:rPr>
          <w:spacing w:val="1"/>
          <w:sz w:val="28"/>
          <w:szCs w:val="28"/>
        </w:rPr>
        <w:t xml:space="preserve"> </w:t>
      </w:r>
      <w:r w:rsidRPr="00F836EA">
        <w:rPr>
          <w:sz w:val="28"/>
          <w:szCs w:val="28"/>
        </w:rPr>
        <w:t>пространстве;</w:t>
      </w:r>
    </w:p>
    <w:p w:rsidR="00822CB8" w:rsidRPr="00F836EA" w:rsidRDefault="00822CB8" w:rsidP="00822CB8">
      <w:pPr>
        <w:spacing w:line="360" w:lineRule="auto"/>
        <w:ind w:left="542" w:right="2018"/>
        <w:rPr>
          <w:sz w:val="28"/>
          <w:szCs w:val="28"/>
        </w:rPr>
      </w:pPr>
      <w:r w:rsidRPr="00F836EA">
        <w:rPr>
          <w:sz w:val="28"/>
          <w:szCs w:val="28"/>
        </w:rPr>
        <w:t>воспитывать патриотические чувства и нравственно-волевые качества в подвижных и спортивных играх и упражнениях;</w:t>
      </w:r>
      <w:r w:rsidRPr="00F836EA">
        <w:rPr>
          <w:spacing w:val="-57"/>
          <w:sz w:val="28"/>
          <w:szCs w:val="28"/>
        </w:rPr>
        <w:t xml:space="preserve"> </w:t>
      </w:r>
      <w:r w:rsidRPr="00F836EA">
        <w:rPr>
          <w:sz w:val="28"/>
          <w:szCs w:val="28"/>
        </w:rPr>
        <w:t>формировать</w:t>
      </w:r>
      <w:r w:rsidRPr="00F836EA">
        <w:rPr>
          <w:spacing w:val="3"/>
          <w:sz w:val="28"/>
          <w:szCs w:val="28"/>
        </w:rPr>
        <w:t xml:space="preserve"> </w:t>
      </w:r>
      <w:r w:rsidRPr="00F836EA">
        <w:rPr>
          <w:sz w:val="28"/>
          <w:szCs w:val="28"/>
        </w:rPr>
        <w:t>представления</w:t>
      </w:r>
      <w:r w:rsidRPr="00F836EA">
        <w:rPr>
          <w:spacing w:val="-6"/>
          <w:sz w:val="28"/>
          <w:szCs w:val="28"/>
        </w:rPr>
        <w:t xml:space="preserve"> </w:t>
      </w:r>
      <w:r w:rsidRPr="00F836EA">
        <w:rPr>
          <w:sz w:val="28"/>
          <w:szCs w:val="28"/>
        </w:rPr>
        <w:t>о</w:t>
      </w:r>
      <w:r w:rsidRPr="00F836EA">
        <w:rPr>
          <w:spacing w:val="6"/>
          <w:sz w:val="28"/>
          <w:szCs w:val="28"/>
        </w:rPr>
        <w:t xml:space="preserve"> </w:t>
      </w:r>
      <w:r w:rsidRPr="00F836EA">
        <w:rPr>
          <w:sz w:val="28"/>
          <w:szCs w:val="28"/>
        </w:rPr>
        <w:t>разных</w:t>
      </w:r>
      <w:r w:rsidRPr="00F836EA">
        <w:rPr>
          <w:spacing w:val="-2"/>
          <w:sz w:val="28"/>
          <w:szCs w:val="28"/>
        </w:rPr>
        <w:t xml:space="preserve"> </w:t>
      </w:r>
      <w:r w:rsidRPr="00F836EA">
        <w:rPr>
          <w:sz w:val="28"/>
          <w:szCs w:val="28"/>
        </w:rPr>
        <w:t>видах</w:t>
      </w:r>
      <w:r w:rsidRPr="00F836EA">
        <w:rPr>
          <w:spacing w:val="-2"/>
          <w:sz w:val="28"/>
          <w:szCs w:val="28"/>
        </w:rPr>
        <w:t xml:space="preserve"> </w:t>
      </w:r>
      <w:r w:rsidRPr="00F836EA">
        <w:rPr>
          <w:sz w:val="28"/>
          <w:szCs w:val="28"/>
        </w:rPr>
        <w:t>спорта</w:t>
      </w:r>
      <w:r w:rsidRPr="00F836EA">
        <w:rPr>
          <w:spacing w:val="-3"/>
          <w:sz w:val="28"/>
          <w:szCs w:val="28"/>
        </w:rPr>
        <w:t xml:space="preserve"> </w:t>
      </w:r>
      <w:r w:rsidRPr="00F836EA">
        <w:rPr>
          <w:sz w:val="28"/>
          <w:szCs w:val="28"/>
        </w:rPr>
        <w:t>и</w:t>
      </w:r>
      <w:r w:rsidRPr="00F836EA">
        <w:rPr>
          <w:spacing w:val="3"/>
          <w:sz w:val="28"/>
          <w:szCs w:val="28"/>
        </w:rPr>
        <w:t xml:space="preserve"> </w:t>
      </w:r>
      <w:r w:rsidRPr="00F836EA">
        <w:rPr>
          <w:sz w:val="28"/>
          <w:szCs w:val="28"/>
        </w:rPr>
        <w:t>достижениях</w:t>
      </w:r>
      <w:r w:rsidRPr="00F836EA">
        <w:rPr>
          <w:spacing w:val="1"/>
          <w:sz w:val="28"/>
          <w:szCs w:val="28"/>
        </w:rPr>
        <w:t xml:space="preserve"> </w:t>
      </w:r>
      <w:r w:rsidRPr="00F836EA">
        <w:rPr>
          <w:sz w:val="28"/>
          <w:szCs w:val="28"/>
        </w:rPr>
        <w:t>российских</w:t>
      </w:r>
      <w:r w:rsidRPr="00F836EA">
        <w:rPr>
          <w:spacing w:val="-2"/>
          <w:sz w:val="28"/>
          <w:szCs w:val="28"/>
        </w:rPr>
        <w:t xml:space="preserve"> </w:t>
      </w:r>
      <w:r w:rsidRPr="00F836EA">
        <w:rPr>
          <w:sz w:val="28"/>
          <w:szCs w:val="28"/>
        </w:rPr>
        <w:t>спортсменов;</w:t>
      </w:r>
    </w:p>
    <w:p w:rsidR="00822CB8" w:rsidRPr="00F836EA" w:rsidRDefault="00822CB8" w:rsidP="00822CB8">
      <w:pPr>
        <w:spacing w:line="360" w:lineRule="auto"/>
        <w:ind w:left="542"/>
        <w:rPr>
          <w:sz w:val="28"/>
          <w:szCs w:val="28"/>
        </w:rPr>
      </w:pPr>
      <w:r w:rsidRPr="00F836EA">
        <w:rPr>
          <w:sz w:val="28"/>
          <w:szCs w:val="28"/>
        </w:rPr>
        <w:t>сохранять</w:t>
      </w:r>
      <w:r w:rsidRPr="00F836EA">
        <w:rPr>
          <w:spacing w:val="55"/>
          <w:sz w:val="28"/>
          <w:szCs w:val="28"/>
        </w:rPr>
        <w:t xml:space="preserve"> </w:t>
      </w:r>
      <w:r w:rsidRPr="00F836EA">
        <w:rPr>
          <w:sz w:val="28"/>
          <w:szCs w:val="28"/>
        </w:rPr>
        <w:t>и</w:t>
      </w:r>
      <w:r w:rsidRPr="00F836EA">
        <w:rPr>
          <w:spacing w:val="55"/>
          <w:sz w:val="28"/>
          <w:szCs w:val="28"/>
        </w:rPr>
        <w:t xml:space="preserve"> </w:t>
      </w:r>
      <w:r w:rsidRPr="00F836EA">
        <w:rPr>
          <w:sz w:val="28"/>
          <w:szCs w:val="28"/>
        </w:rPr>
        <w:t>укреплять</w:t>
      </w:r>
      <w:r w:rsidRPr="00F836EA">
        <w:rPr>
          <w:spacing w:val="56"/>
          <w:sz w:val="28"/>
          <w:szCs w:val="28"/>
        </w:rPr>
        <w:t xml:space="preserve"> </w:t>
      </w:r>
      <w:r w:rsidRPr="00F836EA">
        <w:rPr>
          <w:sz w:val="28"/>
          <w:szCs w:val="28"/>
        </w:rPr>
        <w:t>здоровье</w:t>
      </w:r>
      <w:r w:rsidRPr="00F836EA">
        <w:rPr>
          <w:spacing w:val="49"/>
          <w:sz w:val="28"/>
          <w:szCs w:val="28"/>
        </w:rPr>
        <w:t xml:space="preserve"> </w:t>
      </w:r>
      <w:r w:rsidRPr="00F836EA">
        <w:rPr>
          <w:sz w:val="28"/>
          <w:szCs w:val="28"/>
        </w:rPr>
        <w:t>ребенка,</w:t>
      </w:r>
      <w:r w:rsidRPr="00F836EA">
        <w:rPr>
          <w:spacing w:val="56"/>
          <w:sz w:val="28"/>
          <w:szCs w:val="28"/>
        </w:rPr>
        <w:t xml:space="preserve"> </w:t>
      </w:r>
      <w:r w:rsidRPr="00F836EA">
        <w:rPr>
          <w:sz w:val="28"/>
          <w:szCs w:val="28"/>
        </w:rPr>
        <w:t>формировать</w:t>
      </w:r>
      <w:r w:rsidRPr="00F836EA">
        <w:rPr>
          <w:spacing w:val="52"/>
          <w:sz w:val="28"/>
          <w:szCs w:val="28"/>
        </w:rPr>
        <w:t xml:space="preserve"> </w:t>
      </w:r>
      <w:r w:rsidRPr="00F836EA">
        <w:rPr>
          <w:sz w:val="28"/>
          <w:szCs w:val="28"/>
        </w:rPr>
        <w:t>правильную</w:t>
      </w:r>
      <w:r w:rsidRPr="00F836EA">
        <w:rPr>
          <w:spacing w:val="53"/>
          <w:sz w:val="28"/>
          <w:szCs w:val="28"/>
        </w:rPr>
        <w:t xml:space="preserve"> </w:t>
      </w:r>
      <w:r w:rsidRPr="00F836EA">
        <w:rPr>
          <w:sz w:val="28"/>
          <w:szCs w:val="28"/>
        </w:rPr>
        <w:t>осанку,</w:t>
      </w:r>
      <w:r w:rsidRPr="00F836EA">
        <w:rPr>
          <w:spacing w:val="2"/>
          <w:sz w:val="28"/>
          <w:szCs w:val="28"/>
        </w:rPr>
        <w:t xml:space="preserve"> </w:t>
      </w:r>
      <w:r w:rsidRPr="00F836EA">
        <w:rPr>
          <w:sz w:val="28"/>
          <w:szCs w:val="28"/>
        </w:rPr>
        <w:t>укреплять</w:t>
      </w:r>
      <w:r w:rsidRPr="00F836EA">
        <w:rPr>
          <w:spacing w:val="55"/>
          <w:sz w:val="28"/>
          <w:szCs w:val="28"/>
        </w:rPr>
        <w:t xml:space="preserve"> </w:t>
      </w:r>
      <w:r w:rsidRPr="00F836EA">
        <w:rPr>
          <w:sz w:val="28"/>
          <w:szCs w:val="28"/>
        </w:rPr>
        <w:t>опорно-двигательный</w:t>
      </w:r>
      <w:r w:rsidRPr="00F836EA">
        <w:rPr>
          <w:spacing w:val="51"/>
          <w:sz w:val="28"/>
          <w:szCs w:val="28"/>
        </w:rPr>
        <w:t xml:space="preserve"> </w:t>
      </w:r>
      <w:r w:rsidRPr="00F836EA">
        <w:rPr>
          <w:sz w:val="28"/>
          <w:szCs w:val="28"/>
        </w:rPr>
        <w:t>аппарат,</w:t>
      </w:r>
      <w:r w:rsidRPr="00F836EA">
        <w:rPr>
          <w:spacing w:val="52"/>
          <w:sz w:val="28"/>
          <w:szCs w:val="28"/>
        </w:rPr>
        <w:t xml:space="preserve"> </w:t>
      </w:r>
      <w:r w:rsidRPr="00F836EA">
        <w:rPr>
          <w:sz w:val="28"/>
          <w:szCs w:val="28"/>
        </w:rPr>
        <w:t>иммунитет</w:t>
      </w:r>
      <w:r w:rsidRPr="00F836EA">
        <w:rPr>
          <w:spacing w:val="50"/>
          <w:sz w:val="28"/>
          <w:szCs w:val="28"/>
        </w:rPr>
        <w:t xml:space="preserve"> </w:t>
      </w:r>
      <w:r w:rsidRPr="00F836EA">
        <w:rPr>
          <w:sz w:val="28"/>
          <w:szCs w:val="28"/>
        </w:rPr>
        <w:t>средствами</w:t>
      </w:r>
      <w:r w:rsidRPr="00F836EA">
        <w:rPr>
          <w:spacing w:val="-57"/>
          <w:sz w:val="28"/>
          <w:szCs w:val="28"/>
        </w:rPr>
        <w:t xml:space="preserve"> </w:t>
      </w:r>
      <w:r w:rsidRPr="00F836EA">
        <w:rPr>
          <w:sz w:val="28"/>
          <w:szCs w:val="28"/>
        </w:rPr>
        <w:t>физического</w:t>
      </w:r>
      <w:r w:rsidRPr="00F836EA">
        <w:rPr>
          <w:spacing w:val="2"/>
          <w:sz w:val="28"/>
          <w:szCs w:val="28"/>
        </w:rPr>
        <w:t xml:space="preserve"> </w:t>
      </w:r>
      <w:r w:rsidRPr="00F836EA">
        <w:rPr>
          <w:sz w:val="28"/>
          <w:szCs w:val="28"/>
        </w:rPr>
        <w:t>воспитания;</w:t>
      </w:r>
    </w:p>
    <w:p w:rsidR="00822CB8" w:rsidRPr="00F836EA" w:rsidRDefault="00822CB8" w:rsidP="00822CB8">
      <w:pPr>
        <w:spacing w:line="274" w:lineRule="exact"/>
        <w:ind w:left="542"/>
        <w:rPr>
          <w:sz w:val="28"/>
          <w:szCs w:val="28"/>
        </w:rPr>
      </w:pPr>
      <w:r w:rsidRPr="00F836EA">
        <w:rPr>
          <w:sz w:val="28"/>
          <w:szCs w:val="28"/>
        </w:rPr>
        <w:lastRenderedPageBreak/>
        <w:t>расширять представления</w:t>
      </w:r>
      <w:r w:rsidRPr="00F836EA">
        <w:rPr>
          <w:spacing w:val="-11"/>
          <w:sz w:val="28"/>
          <w:szCs w:val="28"/>
        </w:rPr>
        <w:t xml:space="preserve"> </w:t>
      </w:r>
      <w:r w:rsidRPr="00F836EA">
        <w:rPr>
          <w:sz w:val="28"/>
          <w:szCs w:val="28"/>
        </w:rPr>
        <w:t>о</w:t>
      </w:r>
      <w:r w:rsidRPr="00F836EA">
        <w:rPr>
          <w:spacing w:val="-2"/>
          <w:sz w:val="28"/>
          <w:szCs w:val="28"/>
        </w:rPr>
        <w:t xml:space="preserve"> </w:t>
      </w:r>
      <w:r w:rsidRPr="00F836EA">
        <w:rPr>
          <w:sz w:val="28"/>
          <w:szCs w:val="28"/>
        </w:rPr>
        <w:t>здоровье</w:t>
      </w:r>
      <w:r w:rsidRPr="00F836EA">
        <w:rPr>
          <w:spacing w:val="-3"/>
          <w:sz w:val="28"/>
          <w:szCs w:val="28"/>
        </w:rPr>
        <w:t xml:space="preserve"> </w:t>
      </w:r>
      <w:r w:rsidRPr="00F836EA">
        <w:rPr>
          <w:sz w:val="28"/>
          <w:szCs w:val="28"/>
        </w:rPr>
        <w:t>и</w:t>
      </w:r>
      <w:r w:rsidRPr="00F836EA">
        <w:rPr>
          <w:spacing w:val="-5"/>
          <w:sz w:val="28"/>
          <w:szCs w:val="28"/>
        </w:rPr>
        <w:t xml:space="preserve"> </w:t>
      </w:r>
      <w:r w:rsidRPr="00F836EA">
        <w:rPr>
          <w:sz w:val="28"/>
          <w:szCs w:val="28"/>
        </w:rPr>
        <w:t>его</w:t>
      </w:r>
      <w:r w:rsidRPr="00F836EA">
        <w:rPr>
          <w:spacing w:val="-2"/>
          <w:sz w:val="28"/>
          <w:szCs w:val="28"/>
        </w:rPr>
        <w:t xml:space="preserve"> </w:t>
      </w:r>
      <w:r w:rsidRPr="00F836EA">
        <w:rPr>
          <w:sz w:val="28"/>
          <w:szCs w:val="28"/>
        </w:rPr>
        <w:t>ценности, факторах, влияющих</w:t>
      </w:r>
      <w:r w:rsidRPr="00F836EA">
        <w:rPr>
          <w:spacing w:val="-6"/>
          <w:sz w:val="28"/>
          <w:szCs w:val="28"/>
        </w:rPr>
        <w:t xml:space="preserve"> </w:t>
      </w:r>
      <w:r w:rsidRPr="00F836EA">
        <w:rPr>
          <w:sz w:val="28"/>
          <w:szCs w:val="28"/>
        </w:rPr>
        <w:t>на</w:t>
      </w:r>
      <w:r w:rsidRPr="00F836EA">
        <w:rPr>
          <w:spacing w:val="-3"/>
          <w:sz w:val="28"/>
          <w:szCs w:val="28"/>
        </w:rPr>
        <w:t xml:space="preserve"> </w:t>
      </w:r>
      <w:r w:rsidRPr="00F836EA">
        <w:rPr>
          <w:sz w:val="28"/>
          <w:szCs w:val="28"/>
        </w:rPr>
        <w:t>здоровье,</w:t>
      </w:r>
      <w:r w:rsidRPr="00F836EA">
        <w:rPr>
          <w:spacing w:val="6"/>
          <w:sz w:val="28"/>
          <w:szCs w:val="28"/>
        </w:rPr>
        <w:t xml:space="preserve"> </w:t>
      </w:r>
      <w:r w:rsidRPr="00F836EA">
        <w:rPr>
          <w:sz w:val="28"/>
          <w:szCs w:val="28"/>
        </w:rPr>
        <w:t>туризме</w:t>
      </w:r>
      <w:r w:rsidRPr="00F836EA">
        <w:rPr>
          <w:spacing w:val="-2"/>
          <w:sz w:val="28"/>
          <w:szCs w:val="28"/>
        </w:rPr>
        <w:t xml:space="preserve"> </w:t>
      </w:r>
      <w:r w:rsidRPr="00F836EA">
        <w:rPr>
          <w:sz w:val="28"/>
          <w:szCs w:val="28"/>
        </w:rPr>
        <w:t>как</w:t>
      </w:r>
      <w:r w:rsidRPr="00F836EA">
        <w:rPr>
          <w:spacing w:val="-3"/>
          <w:sz w:val="28"/>
          <w:szCs w:val="28"/>
        </w:rPr>
        <w:t xml:space="preserve"> </w:t>
      </w:r>
      <w:r w:rsidRPr="00F836EA">
        <w:rPr>
          <w:sz w:val="28"/>
          <w:szCs w:val="28"/>
        </w:rPr>
        <w:t>форме</w:t>
      </w:r>
      <w:r w:rsidRPr="00F836EA">
        <w:rPr>
          <w:spacing w:val="-6"/>
          <w:sz w:val="28"/>
          <w:szCs w:val="28"/>
        </w:rPr>
        <w:t xml:space="preserve"> </w:t>
      </w:r>
      <w:r w:rsidRPr="00F836EA">
        <w:rPr>
          <w:sz w:val="28"/>
          <w:szCs w:val="28"/>
        </w:rPr>
        <w:t>активного</w:t>
      </w:r>
      <w:r w:rsidRPr="00F836EA">
        <w:rPr>
          <w:spacing w:val="-2"/>
          <w:sz w:val="28"/>
          <w:szCs w:val="28"/>
        </w:rPr>
        <w:t xml:space="preserve"> </w:t>
      </w:r>
      <w:r w:rsidRPr="00F836EA">
        <w:rPr>
          <w:sz w:val="28"/>
          <w:szCs w:val="28"/>
        </w:rPr>
        <w:t>отдыха;</w:t>
      </w:r>
    </w:p>
    <w:p w:rsidR="00822CB8" w:rsidRPr="00F836EA" w:rsidRDefault="00822CB8" w:rsidP="00822CB8">
      <w:pPr>
        <w:spacing w:before="134" w:line="362" w:lineRule="auto"/>
        <w:ind w:left="542"/>
        <w:rPr>
          <w:i/>
          <w:sz w:val="28"/>
          <w:szCs w:val="28"/>
        </w:rPr>
      </w:pPr>
      <w:r w:rsidRPr="00F836EA">
        <w:rPr>
          <w:sz w:val="28"/>
          <w:szCs w:val="28"/>
        </w:rPr>
        <w:t>воспитывать</w:t>
      </w:r>
      <w:r w:rsidRPr="00F836EA">
        <w:rPr>
          <w:spacing w:val="43"/>
          <w:sz w:val="28"/>
          <w:szCs w:val="28"/>
        </w:rPr>
        <w:t xml:space="preserve"> </w:t>
      </w:r>
      <w:r w:rsidRPr="00F836EA">
        <w:rPr>
          <w:sz w:val="28"/>
          <w:szCs w:val="28"/>
        </w:rPr>
        <w:t>бережное</w:t>
      </w:r>
      <w:r w:rsidRPr="00F836EA">
        <w:rPr>
          <w:spacing w:val="42"/>
          <w:sz w:val="28"/>
          <w:szCs w:val="28"/>
        </w:rPr>
        <w:t xml:space="preserve"> </w:t>
      </w:r>
      <w:r w:rsidRPr="00F836EA">
        <w:rPr>
          <w:sz w:val="28"/>
          <w:szCs w:val="28"/>
        </w:rPr>
        <w:t>и</w:t>
      </w:r>
      <w:r w:rsidRPr="00F836EA">
        <w:rPr>
          <w:spacing w:val="43"/>
          <w:sz w:val="28"/>
          <w:szCs w:val="28"/>
        </w:rPr>
        <w:t xml:space="preserve"> </w:t>
      </w:r>
      <w:r w:rsidRPr="00F836EA">
        <w:rPr>
          <w:sz w:val="28"/>
          <w:szCs w:val="28"/>
        </w:rPr>
        <w:t>заботливое</w:t>
      </w:r>
      <w:r w:rsidRPr="00F836EA">
        <w:rPr>
          <w:spacing w:val="38"/>
          <w:sz w:val="28"/>
          <w:szCs w:val="28"/>
        </w:rPr>
        <w:t xml:space="preserve"> </w:t>
      </w:r>
      <w:r w:rsidRPr="00F836EA">
        <w:rPr>
          <w:sz w:val="28"/>
          <w:szCs w:val="28"/>
        </w:rPr>
        <w:t>отношение</w:t>
      </w:r>
      <w:r w:rsidRPr="00F836EA">
        <w:rPr>
          <w:spacing w:val="43"/>
          <w:sz w:val="28"/>
          <w:szCs w:val="28"/>
        </w:rPr>
        <w:t xml:space="preserve"> </w:t>
      </w:r>
      <w:r w:rsidRPr="00F836EA">
        <w:rPr>
          <w:sz w:val="28"/>
          <w:szCs w:val="28"/>
        </w:rPr>
        <w:t>к</w:t>
      </w:r>
      <w:r w:rsidRPr="00F836EA">
        <w:rPr>
          <w:spacing w:val="40"/>
          <w:sz w:val="28"/>
          <w:szCs w:val="28"/>
        </w:rPr>
        <w:t xml:space="preserve"> </w:t>
      </w:r>
      <w:r w:rsidRPr="00F836EA">
        <w:rPr>
          <w:sz w:val="28"/>
          <w:szCs w:val="28"/>
        </w:rPr>
        <w:t>своему</w:t>
      </w:r>
      <w:r w:rsidRPr="00F836EA">
        <w:rPr>
          <w:spacing w:val="33"/>
          <w:sz w:val="28"/>
          <w:szCs w:val="28"/>
        </w:rPr>
        <w:t xml:space="preserve"> </w:t>
      </w:r>
      <w:r w:rsidRPr="00F836EA">
        <w:rPr>
          <w:sz w:val="28"/>
          <w:szCs w:val="28"/>
        </w:rPr>
        <w:t>здоровью</w:t>
      </w:r>
      <w:r w:rsidRPr="00F836EA">
        <w:rPr>
          <w:spacing w:val="42"/>
          <w:sz w:val="28"/>
          <w:szCs w:val="28"/>
        </w:rPr>
        <w:t xml:space="preserve"> </w:t>
      </w:r>
      <w:r w:rsidRPr="00F836EA">
        <w:rPr>
          <w:sz w:val="28"/>
          <w:szCs w:val="28"/>
        </w:rPr>
        <w:t>и</w:t>
      </w:r>
      <w:r w:rsidRPr="00F836EA">
        <w:rPr>
          <w:spacing w:val="43"/>
          <w:sz w:val="28"/>
          <w:szCs w:val="28"/>
        </w:rPr>
        <w:t xml:space="preserve"> </w:t>
      </w:r>
      <w:r w:rsidRPr="00F836EA">
        <w:rPr>
          <w:sz w:val="28"/>
          <w:szCs w:val="28"/>
        </w:rPr>
        <w:t>здоровью</w:t>
      </w:r>
      <w:r w:rsidRPr="00F836EA">
        <w:rPr>
          <w:spacing w:val="37"/>
          <w:sz w:val="28"/>
          <w:szCs w:val="28"/>
        </w:rPr>
        <w:t xml:space="preserve"> </w:t>
      </w:r>
      <w:r w:rsidRPr="00F836EA">
        <w:rPr>
          <w:sz w:val="28"/>
          <w:szCs w:val="28"/>
        </w:rPr>
        <w:t>окружающих,</w:t>
      </w:r>
      <w:r w:rsidRPr="00F836EA">
        <w:rPr>
          <w:spacing w:val="51"/>
          <w:sz w:val="28"/>
          <w:szCs w:val="28"/>
        </w:rPr>
        <w:t xml:space="preserve"> </w:t>
      </w:r>
      <w:r w:rsidRPr="00F836EA">
        <w:rPr>
          <w:sz w:val="28"/>
          <w:szCs w:val="28"/>
        </w:rPr>
        <w:t>учить</w:t>
      </w:r>
      <w:r w:rsidRPr="00F836EA">
        <w:rPr>
          <w:spacing w:val="43"/>
          <w:sz w:val="28"/>
          <w:szCs w:val="28"/>
        </w:rPr>
        <w:t xml:space="preserve"> </w:t>
      </w:r>
      <w:r w:rsidRPr="00F836EA">
        <w:rPr>
          <w:sz w:val="28"/>
          <w:szCs w:val="28"/>
        </w:rPr>
        <w:t>осознанно</w:t>
      </w:r>
      <w:r w:rsidRPr="00F836EA">
        <w:rPr>
          <w:spacing w:val="48"/>
          <w:sz w:val="28"/>
          <w:szCs w:val="28"/>
        </w:rPr>
        <w:t xml:space="preserve"> </w:t>
      </w:r>
      <w:r w:rsidRPr="00F836EA">
        <w:rPr>
          <w:sz w:val="28"/>
          <w:szCs w:val="28"/>
        </w:rPr>
        <w:t>соблюдать</w:t>
      </w:r>
      <w:r w:rsidRPr="00F836EA">
        <w:rPr>
          <w:spacing w:val="44"/>
          <w:sz w:val="28"/>
          <w:szCs w:val="28"/>
        </w:rPr>
        <w:t xml:space="preserve"> </w:t>
      </w:r>
      <w:r w:rsidRPr="00F836EA">
        <w:rPr>
          <w:sz w:val="28"/>
          <w:szCs w:val="28"/>
        </w:rPr>
        <w:t>правила</w:t>
      </w:r>
      <w:r w:rsidRPr="00F836EA">
        <w:rPr>
          <w:spacing w:val="42"/>
          <w:sz w:val="28"/>
          <w:szCs w:val="28"/>
        </w:rPr>
        <w:t xml:space="preserve"> </w:t>
      </w:r>
      <w:r w:rsidRPr="00F836EA">
        <w:rPr>
          <w:sz w:val="28"/>
          <w:szCs w:val="28"/>
        </w:rPr>
        <w:t>здорового</w:t>
      </w:r>
      <w:r w:rsidRPr="00F836EA">
        <w:rPr>
          <w:spacing w:val="1"/>
          <w:sz w:val="28"/>
          <w:szCs w:val="28"/>
        </w:rPr>
        <w:t xml:space="preserve"> </w:t>
      </w:r>
      <w:r w:rsidRPr="00F836EA">
        <w:rPr>
          <w:sz w:val="28"/>
          <w:szCs w:val="28"/>
        </w:rPr>
        <w:t>образа</w:t>
      </w:r>
      <w:r w:rsidRPr="00F836EA">
        <w:rPr>
          <w:spacing w:val="1"/>
          <w:sz w:val="28"/>
          <w:szCs w:val="28"/>
        </w:rPr>
        <w:t xml:space="preserve"> </w:t>
      </w:r>
      <w:r w:rsidRPr="00F836EA">
        <w:rPr>
          <w:sz w:val="28"/>
          <w:szCs w:val="28"/>
        </w:rPr>
        <w:t>жизни</w:t>
      </w:r>
      <w:r w:rsidRPr="00F836EA">
        <w:rPr>
          <w:spacing w:val="-2"/>
          <w:sz w:val="28"/>
          <w:szCs w:val="28"/>
        </w:rPr>
        <w:t xml:space="preserve"> </w:t>
      </w:r>
      <w:r w:rsidRPr="00F836EA">
        <w:rPr>
          <w:sz w:val="28"/>
          <w:szCs w:val="28"/>
        </w:rPr>
        <w:t>и</w:t>
      </w:r>
      <w:r w:rsidRPr="00F836EA">
        <w:rPr>
          <w:spacing w:val="4"/>
          <w:sz w:val="28"/>
          <w:szCs w:val="28"/>
        </w:rPr>
        <w:t xml:space="preserve"> </w:t>
      </w:r>
      <w:r w:rsidRPr="00F836EA">
        <w:rPr>
          <w:sz w:val="28"/>
          <w:szCs w:val="28"/>
        </w:rPr>
        <w:t>безопасности</w:t>
      </w:r>
      <w:r w:rsidRPr="00F836EA">
        <w:rPr>
          <w:spacing w:val="-2"/>
          <w:sz w:val="28"/>
          <w:szCs w:val="28"/>
        </w:rPr>
        <w:t xml:space="preserve"> </w:t>
      </w:r>
      <w:r w:rsidRPr="00F836EA">
        <w:rPr>
          <w:sz w:val="28"/>
          <w:szCs w:val="28"/>
        </w:rPr>
        <w:t>в</w:t>
      </w:r>
      <w:r w:rsidRPr="00F836EA">
        <w:rPr>
          <w:spacing w:val="4"/>
          <w:sz w:val="28"/>
          <w:szCs w:val="28"/>
        </w:rPr>
        <w:t xml:space="preserve"> </w:t>
      </w:r>
      <w:r w:rsidRPr="00F836EA">
        <w:rPr>
          <w:sz w:val="28"/>
          <w:szCs w:val="28"/>
        </w:rPr>
        <w:t>двигательной</w:t>
      </w:r>
      <w:r w:rsidRPr="00F836EA">
        <w:rPr>
          <w:spacing w:val="-1"/>
          <w:sz w:val="28"/>
          <w:szCs w:val="28"/>
        </w:rPr>
        <w:t xml:space="preserve"> </w:t>
      </w:r>
      <w:r w:rsidRPr="00F836EA">
        <w:rPr>
          <w:sz w:val="28"/>
          <w:szCs w:val="28"/>
        </w:rPr>
        <w:t>деятельности</w:t>
      </w:r>
      <w:r w:rsidRPr="00F836EA">
        <w:rPr>
          <w:spacing w:val="5"/>
          <w:sz w:val="28"/>
          <w:szCs w:val="28"/>
        </w:rPr>
        <w:t xml:space="preserve"> </w:t>
      </w:r>
      <w:r w:rsidRPr="00F836EA">
        <w:rPr>
          <w:sz w:val="28"/>
          <w:szCs w:val="28"/>
        </w:rPr>
        <w:t>и</w:t>
      </w:r>
      <w:r w:rsidRPr="00F836EA">
        <w:rPr>
          <w:spacing w:val="-3"/>
          <w:sz w:val="28"/>
          <w:szCs w:val="28"/>
        </w:rPr>
        <w:t xml:space="preserve"> </w:t>
      </w:r>
      <w:r w:rsidRPr="00F836EA">
        <w:rPr>
          <w:sz w:val="28"/>
          <w:szCs w:val="28"/>
        </w:rPr>
        <w:t>во</w:t>
      </w:r>
      <w:r w:rsidRPr="00F836EA">
        <w:rPr>
          <w:spacing w:val="1"/>
          <w:sz w:val="28"/>
          <w:szCs w:val="28"/>
        </w:rPr>
        <w:t xml:space="preserve"> </w:t>
      </w:r>
      <w:r w:rsidRPr="00F836EA">
        <w:rPr>
          <w:i/>
          <w:sz w:val="28"/>
          <w:szCs w:val="28"/>
        </w:rPr>
        <w:t>время</w:t>
      </w:r>
      <w:r w:rsidRPr="00F836EA">
        <w:rPr>
          <w:i/>
          <w:spacing w:val="2"/>
          <w:sz w:val="28"/>
          <w:szCs w:val="28"/>
        </w:rPr>
        <w:t xml:space="preserve"> </w:t>
      </w:r>
      <w:r w:rsidRPr="00F836EA">
        <w:rPr>
          <w:i/>
          <w:sz w:val="28"/>
          <w:szCs w:val="28"/>
        </w:rPr>
        <w:t>туристских</w:t>
      </w:r>
      <w:r w:rsidRPr="00F836EA">
        <w:rPr>
          <w:i/>
          <w:spacing w:val="1"/>
          <w:sz w:val="28"/>
          <w:szCs w:val="28"/>
        </w:rPr>
        <w:t xml:space="preserve"> </w:t>
      </w:r>
      <w:r w:rsidRPr="00F836EA">
        <w:rPr>
          <w:i/>
          <w:sz w:val="28"/>
          <w:szCs w:val="28"/>
        </w:rPr>
        <w:t>прогулок и</w:t>
      </w:r>
      <w:r w:rsidRPr="00F836EA">
        <w:rPr>
          <w:i/>
          <w:spacing w:val="-3"/>
          <w:sz w:val="28"/>
          <w:szCs w:val="28"/>
        </w:rPr>
        <w:t xml:space="preserve"> </w:t>
      </w:r>
      <w:r w:rsidRPr="00F836EA">
        <w:rPr>
          <w:i/>
          <w:sz w:val="28"/>
          <w:szCs w:val="28"/>
        </w:rPr>
        <w:t>экскурсий.</w:t>
      </w:r>
    </w:p>
    <w:p w:rsidR="00822CB8" w:rsidRPr="00F836EA" w:rsidRDefault="00822CB8" w:rsidP="00822CB8">
      <w:pPr>
        <w:spacing w:line="273" w:lineRule="exact"/>
        <w:ind w:left="542"/>
        <w:jc w:val="both"/>
        <w:rPr>
          <w:sz w:val="28"/>
          <w:szCs w:val="28"/>
        </w:rPr>
      </w:pPr>
      <w:r w:rsidRPr="00F836EA">
        <w:rPr>
          <w:sz w:val="28"/>
          <w:szCs w:val="28"/>
        </w:rPr>
        <w:t>Содержание</w:t>
      </w:r>
      <w:r w:rsidRPr="00F836EA">
        <w:rPr>
          <w:spacing w:val="-12"/>
          <w:sz w:val="28"/>
          <w:szCs w:val="28"/>
        </w:rPr>
        <w:t xml:space="preserve"> </w:t>
      </w:r>
      <w:r w:rsidRPr="00F836EA">
        <w:rPr>
          <w:sz w:val="28"/>
          <w:szCs w:val="28"/>
        </w:rPr>
        <w:t>образовательной</w:t>
      </w:r>
      <w:r w:rsidRPr="00F836EA">
        <w:rPr>
          <w:spacing w:val="-4"/>
          <w:sz w:val="28"/>
          <w:szCs w:val="28"/>
        </w:rPr>
        <w:t xml:space="preserve"> </w:t>
      </w:r>
      <w:r w:rsidRPr="00F836EA">
        <w:rPr>
          <w:sz w:val="28"/>
          <w:szCs w:val="28"/>
        </w:rPr>
        <w:t>деятельности</w:t>
      </w:r>
    </w:p>
    <w:p w:rsidR="00822CB8" w:rsidRPr="00F836EA" w:rsidRDefault="00822CB8" w:rsidP="002260E7">
      <w:pPr>
        <w:spacing w:before="161" w:line="360" w:lineRule="auto"/>
        <w:ind w:left="542" w:right="247"/>
        <w:jc w:val="both"/>
        <w:rPr>
          <w:sz w:val="28"/>
          <w:szCs w:val="28"/>
        </w:rPr>
      </w:pPr>
      <w:r w:rsidRPr="00F836EA">
        <w:rPr>
          <w:sz w:val="28"/>
          <w:szCs w:val="28"/>
        </w:rPr>
        <w:t>Педагог</w:t>
      </w:r>
      <w:r w:rsidRPr="00F836EA">
        <w:rPr>
          <w:spacing w:val="1"/>
          <w:sz w:val="28"/>
          <w:szCs w:val="28"/>
        </w:rPr>
        <w:t xml:space="preserve"> </w:t>
      </w:r>
      <w:r w:rsidRPr="00F836EA">
        <w:rPr>
          <w:sz w:val="28"/>
          <w:szCs w:val="28"/>
        </w:rPr>
        <w:t>продолжает</w:t>
      </w:r>
      <w:r w:rsidRPr="00F836EA">
        <w:rPr>
          <w:spacing w:val="1"/>
          <w:sz w:val="28"/>
          <w:szCs w:val="28"/>
        </w:rPr>
        <w:t xml:space="preserve"> </w:t>
      </w:r>
      <w:r w:rsidRPr="00F836EA">
        <w:rPr>
          <w:sz w:val="28"/>
          <w:szCs w:val="28"/>
        </w:rPr>
        <w:t>развивать</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совершенствовать</w:t>
      </w:r>
      <w:r w:rsidRPr="00F836EA">
        <w:rPr>
          <w:spacing w:val="1"/>
          <w:sz w:val="28"/>
          <w:szCs w:val="28"/>
        </w:rPr>
        <w:t xml:space="preserve"> </w:t>
      </w:r>
      <w:r w:rsidRPr="00F836EA">
        <w:rPr>
          <w:sz w:val="28"/>
          <w:szCs w:val="28"/>
        </w:rPr>
        <w:t>двигательные</w:t>
      </w:r>
      <w:r w:rsidRPr="00F836EA">
        <w:rPr>
          <w:spacing w:val="1"/>
          <w:sz w:val="28"/>
          <w:szCs w:val="28"/>
        </w:rPr>
        <w:t xml:space="preserve"> </w:t>
      </w:r>
      <w:r w:rsidRPr="00F836EA">
        <w:rPr>
          <w:sz w:val="28"/>
          <w:szCs w:val="28"/>
        </w:rPr>
        <w:t>умения</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навыки,</w:t>
      </w:r>
      <w:r w:rsidRPr="00F836EA">
        <w:rPr>
          <w:spacing w:val="1"/>
          <w:sz w:val="28"/>
          <w:szCs w:val="28"/>
        </w:rPr>
        <w:t xml:space="preserve"> </w:t>
      </w:r>
      <w:r w:rsidRPr="00F836EA">
        <w:rPr>
          <w:sz w:val="28"/>
          <w:szCs w:val="28"/>
        </w:rPr>
        <w:t>психофизические</w:t>
      </w:r>
      <w:r w:rsidRPr="00F836EA">
        <w:rPr>
          <w:spacing w:val="1"/>
          <w:sz w:val="28"/>
          <w:szCs w:val="28"/>
        </w:rPr>
        <w:t xml:space="preserve"> </w:t>
      </w:r>
      <w:r w:rsidRPr="00F836EA">
        <w:rPr>
          <w:sz w:val="28"/>
          <w:szCs w:val="28"/>
        </w:rPr>
        <w:t>качества</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способности,</w:t>
      </w:r>
      <w:r w:rsidRPr="00F836EA">
        <w:rPr>
          <w:spacing w:val="1"/>
          <w:sz w:val="28"/>
          <w:szCs w:val="28"/>
        </w:rPr>
        <w:t xml:space="preserve"> </w:t>
      </w:r>
      <w:r w:rsidRPr="00F836EA">
        <w:rPr>
          <w:sz w:val="28"/>
          <w:szCs w:val="28"/>
        </w:rPr>
        <w:t>обогащает</w:t>
      </w:r>
      <w:r w:rsidRPr="00F836EA">
        <w:rPr>
          <w:spacing w:val="1"/>
          <w:sz w:val="28"/>
          <w:szCs w:val="28"/>
        </w:rPr>
        <w:t xml:space="preserve"> </w:t>
      </w:r>
      <w:r w:rsidRPr="00F836EA">
        <w:rPr>
          <w:sz w:val="28"/>
          <w:szCs w:val="28"/>
        </w:rPr>
        <w:t>двигательный</w:t>
      </w:r>
      <w:r w:rsidRPr="00F836EA">
        <w:rPr>
          <w:spacing w:val="1"/>
          <w:sz w:val="28"/>
          <w:szCs w:val="28"/>
        </w:rPr>
        <w:t xml:space="preserve"> </w:t>
      </w:r>
      <w:r w:rsidRPr="00F836EA">
        <w:rPr>
          <w:sz w:val="28"/>
          <w:szCs w:val="28"/>
        </w:rPr>
        <w:t>опыт</w:t>
      </w:r>
      <w:r w:rsidRPr="00F836EA">
        <w:rPr>
          <w:spacing w:val="1"/>
          <w:sz w:val="28"/>
          <w:szCs w:val="28"/>
        </w:rPr>
        <w:t xml:space="preserve"> </w:t>
      </w:r>
      <w:r w:rsidRPr="00F836EA">
        <w:rPr>
          <w:sz w:val="28"/>
          <w:szCs w:val="28"/>
        </w:rPr>
        <w:t>детей</w:t>
      </w:r>
      <w:r w:rsidRPr="00F836EA">
        <w:rPr>
          <w:spacing w:val="1"/>
          <w:sz w:val="28"/>
          <w:szCs w:val="28"/>
        </w:rPr>
        <w:t xml:space="preserve"> </w:t>
      </w:r>
      <w:r w:rsidRPr="00F836EA">
        <w:rPr>
          <w:sz w:val="28"/>
          <w:szCs w:val="28"/>
        </w:rPr>
        <w:t>разнообразными</w:t>
      </w:r>
      <w:r w:rsidRPr="00F836EA">
        <w:rPr>
          <w:spacing w:val="1"/>
          <w:sz w:val="28"/>
          <w:szCs w:val="28"/>
        </w:rPr>
        <w:t xml:space="preserve"> </w:t>
      </w:r>
      <w:r w:rsidRPr="00F836EA">
        <w:rPr>
          <w:sz w:val="28"/>
          <w:szCs w:val="28"/>
        </w:rPr>
        <w:t>физическими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музыкально-ритмическими</w:t>
      </w:r>
      <w:r w:rsidRPr="00F836EA">
        <w:rPr>
          <w:spacing w:val="1"/>
          <w:sz w:val="28"/>
          <w:szCs w:val="28"/>
        </w:rPr>
        <w:t xml:space="preserve"> </w:t>
      </w:r>
      <w:r w:rsidRPr="00F836EA">
        <w:rPr>
          <w:sz w:val="28"/>
          <w:szCs w:val="28"/>
        </w:rPr>
        <w:t>упражнениями,</w:t>
      </w:r>
      <w:r w:rsidRPr="00F836EA">
        <w:rPr>
          <w:spacing w:val="1"/>
          <w:sz w:val="28"/>
          <w:szCs w:val="28"/>
        </w:rPr>
        <w:t xml:space="preserve"> </w:t>
      </w:r>
      <w:r w:rsidRPr="00F836EA">
        <w:rPr>
          <w:sz w:val="28"/>
          <w:szCs w:val="28"/>
        </w:rPr>
        <w:t>поддерживает</w:t>
      </w:r>
      <w:r w:rsidRPr="00F836EA">
        <w:rPr>
          <w:spacing w:val="1"/>
          <w:sz w:val="28"/>
          <w:szCs w:val="28"/>
        </w:rPr>
        <w:t xml:space="preserve"> </w:t>
      </w:r>
      <w:r w:rsidRPr="00F836EA">
        <w:rPr>
          <w:sz w:val="28"/>
          <w:szCs w:val="28"/>
        </w:rPr>
        <w:t>детскую</w:t>
      </w:r>
      <w:r w:rsidRPr="00F836EA">
        <w:rPr>
          <w:spacing w:val="1"/>
          <w:sz w:val="28"/>
          <w:szCs w:val="28"/>
        </w:rPr>
        <w:t xml:space="preserve"> </w:t>
      </w:r>
      <w:r w:rsidRPr="00F836EA">
        <w:rPr>
          <w:sz w:val="28"/>
          <w:szCs w:val="28"/>
        </w:rPr>
        <w:t>инициативу,</w:t>
      </w:r>
      <w:r w:rsidRPr="00F836EA">
        <w:rPr>
          <w:spacing w:val="1"/>
          <w:sz w:val="28"/>
          <w:szCs w:val="28"/>
        </w:rPr>
        <w:t xml:space="preserve"> </w:t>
      </w:r>
      <w:r w:rsidRPr="00F836EA">
        <w:rPr>
          <w:sz w:val="28"/>
          <w:szCs w:val="28"/>
        </w:rPr>
        <w:t>формирует стремление творчески использовать их в самостоятельной двигательной деятельности,</w:t>
      </w:r>
      <w:r w:rsidRPr="00F836EA">
        <w:rPr>
          <w:spacing w:val="1"/>
          <w:sz w:val="28"/>
          <w:szCs w:val="28"/>
        </w:rPr>
        <w:t xml:space="preserve"> </w:t>
      </w:r>
      <w:r w:rsidRPr="00F836EA">
        <w:rPr>
          <w:sz w:val="28"/>
          <w:szCs w:val="28"/>
        </w:rPr>
        <w:t>закрепляет умение самостоятельно точно,</w:t>
      </w:r>
      <w:r w:rsidRPr="00F836EA">
        <w:rPr>
          <w:spacing w:val="1"/>
          <w:sz w:val="28"/>
          <w:szCs w:val="28"/>
        </w:rPr>
        <w:t xml:space="preserve"> </w:t>
      </w:r>
      <w:r w:rsidRPr="00F836EA">
        <w:rPr>
          <w:sz w:val="28"/>
          <w:szCs w:val="28"/>
        </w:rPr>
        <w:t>технично выразительно выполнять под счет, ритм, музыку, по показу и по словесной инструкции, осуществлять самоконтроль и самооценку</w:t>
      </w:r>
      <w:r w:rsidRPr="00F836EA">
        <w:rPr>
          <w:spacing w:val="1"/>
          <w:sz w:val="28"/>
          <w:szCs w:val="28"/>
        </w:rPr>
        <w:t xml:space="preserve"> </w:t>
      </w:r>
      <w:r w:rsidRPr="00F836EA">
        <w:rPr>
          <w:sz w:val="28"/>
          <w:szCs w:val="28"/>
        </w:rPr>
        <w:t>выполнения</w:t>
      </w:r>
      <w:r w:rsidRPr="00F836EA">
        <w:rPr>
          <w:spacing w:val="56"/>
          <w:sz w:val="28"/>
          <w:szCs w:val="28"/>
        </w:rPr>
        <w:t xml:space="preserve"> </w:t>
      </w:r>
      <w:r w:rsidRPr="00F836EA">
        <w:rPr>
          <w:sz w:val="28"/>
          <w:szCs w:val="28"/>
        </w:rPr>
        <w:t>упражнений;</w:t>
      </w:r>
      <w:r w:rsidRPr="00F836EA">
        <w:rPr>
          <w:spacing w:val="53"/>
          <w:sz w:val="28"/>
          <w:szCs w:val="28"/>
        </w:rPr>
        <w:t xml:space="preserve"> </w:t>
      </w:r>
      <w:r w:rsidRPr="00F836EA">
        <w:rPr>
          <w:sz w:val="28"/>
          <w:szCs w:val="28"/>
        </w:rPr>
        <w:t>продолжает</w:t>
      </w:r>
      <w:r w:rsidRPr="00F836EA">
        <w:rPr>
          <w:spacing w:val="53"/>
          <w:sz w:val="28"/>
          <w:szCs w:val="28"/>
        </w:rPr>
        <w:t xml:space="preserve"> </w:t>
      </w:r>
      <w:r w:rsidRPr="00F836EA">
        <w:rPr>
          <w:sz w:val="28"/>
          <w:szCs w:val="28"/>
        </w:rPr>
        <w:t>обучать</w:t>
      </w:r>
      <w:r w:rsidRPr="00F836EA">
        <w:rPr>
          <w:spacing w:val="58"/>
          <w:sz w:val="28"/>
          <w:szCs w:val="28"/>
        </w:rPr>
        <w:t xml:space="preserve"> </w:t>
      </w:r>
      <w:r w:rsidRPr="00F836EA">
        <w:rPr>
          <w:sz w:val="28"/>
          <w:szCs w:val="28"/>
        </w:rPr>
        <w:t>подвижным</w:t>
      </w:r>
      <w:r w:rsidRPr="00F836EA">
        <w:rPr>
          <w:spacing w:val="59"/>
          <w:sz w:val="28"/>
          <w:szCs w:val="28"/>
        </w:rPr>
        <w:t xml:space="preserve"> </w:t>
      </w:r>
      <w:r w:rsidRPr="00F836EA">
        <w:rPr>
          <w:sz w:val="28"/>
          <w:szCs w:val="28"/>
        </w:rPr>
        <w:t>играм,</w:t>
      </w:r>
      <w:r w:rsidRPr="00F836EA">
        <w:rPr>
          <w:spacing w:val="59"/>
          <w:sz w:val="28"/>
          <w:szCs w:val="28"/>
        </w:rPr>
        <w:t xml:space="preserve"> </w:t>
      </w:r>
      <w:r w:rsidRPr="00F836EA">
        <w:rPr>
          <w:sz w:val="28"/>
          <w:szCs w:val="28"/>
        </w:rPr>
        <w:t>начинает</w:t>
      </w:r>
      <w:r w:rsidRPr="00F836EA">
        <w:rPr>
          <w:spacing w:val="53"/>
          <w:sz w:val="28"/>
          <w:szCs w:val="28"/>
        </w:rPr>
        <w:t xml:space="preserve"> </w:t>
      </w:r>
      <w:r w:rsidRPr="00F836EA">
        <w:rPr>
          <w:sz w:val="28"/>
          <w:szCs w:val="28"/>
        </w:rPr>
        <w:t>обучать</w:t>
      </w:r>
      <w:r w:rsidRPr="00F836EA">
        <w:rPr>
          <w:spacing w:val="58"/>
          <w:sz w:val="28"/>
          <w:szCs w:val="28"/>
        </w:rPr>
        <w:t xml:space="preserve"> </w:t>
      </w:r>
      <w:r w:rsidRPr="00F836EA">
        <w:rPr>
          <w:sz w:val="28"/>
          <w:szCs w:val="28"/>
        </w:rPr>
        <w:t>элементам</w:t>
      </w:r>
      <w:r w:rsidRPr="00F836EA">
        <w:rPr>
          <w:spacing w:val="15"/>
          <w:sz w:val="28"/>
          <w:szCs w:val="28"/>
        </w:rPr>
        <w:t xml:space="preserve"> </w:t>
      </w:r>
      <w:r w:rsidRPr="00F836EA">
        <w:rPr>
          <w:sz w:val="28"/>
          <w:szCs w:val="28"/>
        </w:rPr>
        <w:t>спортивных</w:t>
      </w:r>
      <w:r w:rsidRPr="00F836EA">
        <w:rPr>
          <w:spacing w:val="52"/>
          <w:sz w:val="28"/>
          <w:szCs w:val="28"/>
        </w:rPr>
        <w:t xml:space="preserve"> </w:t>
      </w:r>
      <w:r w:rsidRPr="00F836EA">
        <w:rPr>
          <w:sz w:val="28"/>
          <w:szCs w:val="28"/>
        </w:rPr>
        <w:t>игр,</w:t>
      </w:r>
      <w:r w:rsidRPr="00F836EA">
        <w:rPr>
          <w:spacing w:val="59"/>
          <w:sz w:val="28"/>
          <w:szCs w:val="28"/>
        </w:rPr>
        <w:t xml:space="preserve"> </w:t>
      </w:r>
      <w:r w:rsidRPr="00F836EA">
        <w:rPr>
          <w:sz w:val="28"/>
          <w:szCs w:val="28"/>
        </w:rPr>
        <w:t>играм-эстафетам;</w:t>
      </w:r>
      <w:r w:rsidRPr="00F836EA">
        <w:rPr>
          <w:spacing w:val="53"/>
          <w:sz w:val="28"/>
          <w:szCs w:val="28"/>
        </w:rPr>
        <w:t xml:space="preserve"> </w:t>
      </w:r>
      <w:r w:rsidR="002260E7">
        <w:rPr>
          <w:sz w:val="28"/>
          <w:szCs w:val="28"/>
        </w:rPr>
        <w:t xml:space="preserve">поощряет </w:t>
      </w:r>
      <w:r w:rsidRPr="00F836EA">
        <w:rPr>
          <w:sz w:val="28"/>
          <w:szCs w:val="28"/>
        </w:rPr>
        <w:t>стремление выполнять ведущую роль в</w:t>
      </w:r>
      <w:r w:rsidRPr="00F836EA">
        <w:rPr>
          <w:spacing w:val="1"/>
          <w:sz w:val="28"/>
          <w:szCs w:val="28"/>
        </w:rPr>
        <w:t xml:space="preserve"> </w:t>
      </w:r>
      <w:r w:rsidRPr="00F836EA">
        <w:rPr>
          <w:sz w:val="28"/>
          <w:szCs w:val="28"/>
        </w:rPr>
        <w:t>подвижной</w:t>
      </w:r>
      <w:r w:rsidRPr="00F836EA">
        <w:rPr>
          <w:spacing w:val="1"/>
          <w:sz w:val="28"/>
          <w:szCs w:val="28"/>
        </w:rPr>
        <w:t xml:space="preserve"> </w:t>
      </w:r>
      <w:r w:rsidRPr="00F836EA">
        <w:rPr>
          <w:sz w:val="28"/>
          <w:szCs w:val="28"/>
        </w:rPr>
        <w:t>игре, осознанно</w:t>
      </w:r>
      <w:r w:rsidRPr="00F836EA">
        <w:rPr>
          <w:spacing w:val="1"/>
          <w:sz w:val="28"/>
          <w:szCs w:val="28"/>
        </w:rPr>
        <w:t xml:space="preserve"> </w:t>
      </w:r>
      <w:r w:rsidRPr="00F836EA">
        <w:rPr>
          <w:sz w:val="28"/>
          <w:szCs w:val="28"/>
        </w:rPr>
        <w:t>относится</w:t>
      </w:r>
      <w:r w:rsidRPr="00F836EA">
        <w:rPr>
          <w:spacing w:val="1"/>
          <w:sz w:val="28"/>
          <w:szCs w:val="28"/>
        </w:rPr>
        <w:t xml:space="preserve"> </w:t>
      </w:r>
      <w:r w:rsidRPr="00F836EA">
        <w:rPr>
          <w:sz w:val="28"/>
          <w:szCs w:val="28"/>
        </w:rPr>
        <w:t>к выполнению</w:t>
      </w:r>
      <w:r w:rsidRPr="00F836EA">
        <w:rPr>
          <w:spacing w:val="1"/>
          <w:sz w:val="28"/>
          <w:szCs w:val="28"/>
        </w:rPr>
        <w:t xml:space="preserve"> </w:t>
      </w:r>
      <w:r w:rsidRPr="00F836EA">
        <w:rPr>
          <w:sz w:val="28"/>
          <w:szCs w:val="28"/>
        </w:rPr>
        <w:t>правил, преодолевать</w:t>
      </w:r>
      <w:r w:rsidRPr="00F836EA">
        <w:rPr>
          <w:spacing w:val="1"/>
          <w:sz w:val="28"/>
          <w:szCs w:val="28"/>
        </w:rPr>
        <w:t xml:space="preserve"> </w:t>
      </w:r>
      <w:r w:rsidRPr="00F836EA">
        <w:rPr>
          <w:sz w:val="28"/>
          <w:szCs w:val="28"/>
        </w:rPr>
        <w:t>препятствия,</w:t>
      </w:r>
      <w:r w:rsidRPr="00F836EA">
        <w:rPr>
          <w:spacing w:val="1"/>
          <w:sz w:val="28"/>
          <w:szCs w:val="28"/>
        </w:rPr>
        <w:t xml:space="preserve"> </w:t>
      </w:r>
      <w:r w:rsidRPr="00F836EA">
        <w:rPr>
          <w:sz w:val="28"/>
          <w:szCs w:val="28"/>
        </w:rPr>
        <w:t>проявлять</w:t>
      </w:r>
      <w:r w:rsidRPr="00F836EA">
        <w:rPr>
          <w:spacing w:val="1"/>
          <w:sz w:val="28"/>
          <w:szCs w:val="28"/>
        </w:rPr>
        <w:t xml:space="preserve"> </w:t>
      </w:r>
      <w:r w:rsidRPr="00F836EA">
        <w:rPr>
          <w:sz w:val="28"/>
          <w:szCs w:val="28"/>
        </w:rPr>
        <w:t>нравственно-волевые</w:t>
      </w:r>
      <w:r w:rsidRPr="00F836EA">
        <w:rPr>
          <w:spacing w:val="-4"/>
          <w:sz w:val="28"/>
          <w:szCs w:val="28"/>
        </w:rPr>
        <w:t xml:space="preserve"> </w:t>
      </w:r>
      <w:r w:rsidRPr="00F836EA">
        <w:rPr>
          <w:sz w:val="28"/>
          <w:szCs w:val="28"/>
        </w:rPr>
        <w:t>качества, поддерживать</w:t>
      </w:r>
      <w:r w:rsidRPr="00F836EA">
        <w:rPr>
          <w:spacing w:val="-2"/>
          <w:sz w:val="28"/>
          <w:szCs w:val="28"/>
        </w:rPr>
        <w:t xml:space="preserve"> </w:t>
      </w:r>
      <w:r w:rsidRPr="00F836EA">
        <w:rPr>
          <w:sz w:val="28"/>
          <w:szCs w:val="28"/>
        </w:rPr>
        <w:t>дружеские</w:t>
      </w:r>
      <w:r w:rsidRPr="00F836EA">
        <w:rPr>
          <w:spacing w:val="-2"/>
          <w:sz w:val="28"/>
          <w:szCs w:val="28"/>
        </w:rPr>
        <w:t xml:space="preserve"> </w:t>
      </w:r>
      <w:r w:rsidRPr="00F836EA">
        <w:rPr>
          <w:sz w:val="28"/>
          <w:szCs w:val="28"/>
        </w:rPr>
        <w:t>взаимоотношения</w:t>
      </w:r>
      <w:r w:rsidRPr="00F836EA">
        <w:rPr>
          <w:spacing w:val="-1"/>
          <w:sz w:val="28"/>
          <w:szCs w:val="28"/>
        </w:rPr>
        <w:t xml:space="preserve"> </w:t>
      </w:r>
      <w:r w:rsidRPr="00F836EA">
        <w:rPr>
          <w:sz w:val="28"/>
          <w:szCs w:val="28"/>
        </w:rPr>
        <w:t>со</w:t>
      </w:r>
      <w:r w:rsidRPr="00F836EA">
        <w:rPr>
          <w:spacing w:val="2"/>
          <w:sz w:val="28"/>
          <w:szCs w:val="28"/>
        </w:rPr>
        <w:t xml:space="preserve"> </w:t>
      </w:r>
      <w:r w:rsidRPr="00F836EA">
        <w:rPr>
          <w:sz w:val="28"/>
          <w:szCs w:val="28"/>
        </w:rPr>
        <w:t>сверстниками.</w:t>
      </w:r>
    </w:p>
    <w:p w:rsidR="00822CB8" w:rsidRPr="00F836EA" w:rsidRDefault="00822CB8" w:rsidP="00822CB8">
      <w:pPr>
        <w:spacing w:line="360" w:lineRule="auto"/>
        <w:ind w:left="542" w:right="257"/>
        <w:jc w:val="both"/>
        <w:rPr>
          <w:sz w:val="28"/>
          <w:szCs w:val="28"/>
        </w:rPr>
      </w:pPr>
      <w:r w:rsidRPr="00F836EA">
        <w:rP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w:t>
      </w:r>
      <w:r w:rsidRPr="00F836EA">
        <w:rPr>
          <w:spacing w:val="-57"/>
          <w:sz w:val="28"/>
          <w:szCs w:val="28"/>
        </w:rPr>
        <w:t xml:space="preserve"> </w:t>
      </w:r>
      <w:r w:rsidRPr="00F836EA">
        <w:rPr>
          <w:sz w:val="28"/>
          <w:szCs w:val="28"/>
        </w:rPr>
        <w:t>об организме</w:t>
      </w:r>
      <w:r w:rsidRPr="00F836EA">
        <w:rPr>
          <w:spacing w:val="1"/>
          <w:sz w:val="28"/>
          <w:szCs w:val="28"/>
        </w:rPr>
        <w:t xml:space="preserve"> </w:t>
      </w:r>
      <w:r w:rsidRPr="00F836EA">
        <w:rPr>
          <w:sz w:val="28"/>
          <w:szCs w:val="28"/>
        </w:rPr>
        <w:t>человека</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доступном</w:t>
      </w:r>
      <w:r w:rsidRPr="00F836EA">
        <w:rPr>
          <w:spacing w:val="1"/>
          <w:sz w:val="28"/>
          <w:szCs w:val="28"/>
        </w:rPr>
        <w:t xml:space="preserve"> </w:t>
      </w:r>
      <w:r w:rsidRPr="00F836EA">
        <w:rPr>
          <w:sz w:val="28"/>
          <w:szCs w:val="28"/>
        </w:rPr>
        <w:t>уровне)</w:t>
      </w:r>
      <w:r w:rsidRPr="00F836EA">
        <w:rPr>
          <w:spacing w:val="1"/>
          <w:sz w:val="28"/>
          <w:szCs w:val="28"/>
        </w:rPr>
        <w:t xml:space="preserve"> </w:t>
      </w:r>
      <w:r w:rsidRPr="00F836EA">
        <w:rPr>
          <w:sz w:val="28"/>
          <w:szCs w:val="28"/>
        </w:rPr>
        <w:t>о</w:t>
      </w:r>
      <w:r w:rsidRPr="00F836EA">
        <w:rPr>
          <w:spacing w:val="1"/>
          <w:sz w:val="28"/>
          <w:szCs w:val="28"/>
        </w:rPr>
        <w:t xml:space="preserve"> </w:t>
      </w:r>
      <w:r w:rsidRPr="00F836EA">
        <w:rPr>
          <w:sz w:val="28"/>
          <w:szCs w:val="28"/>
        </w:rPr>
        <w:t>разных</w:t>
      </w:r>
      <w:r w:rsidRPr="00F836EA">
        <w:rPr>
          <w:spacing w:val="1"/>
          <w:sz w:val="28"/>
          <w:szCs w:val="28"/>
        </w:rPr>
        <w:t xml:space="preserve"> </w:t>
      </w:r>
      <w:r w:rsidRPr="00F836EA">
        <w:rPr>
          <w:sz w:val="28"/>
          <w:szCs w:val="28"/>
        </w:rPr>
        <w:t>формах</w:t>
      </w:r>
      <w:r w:rsidRPr="00F836EA">
        <w:rPr>
          <w:spacing w:val="1"/>
          <w:sz w:val="28"/>
          <w:szCs w:val="28"/>
        </w:rPr>
        <w:t xml:space="preserve"> </w:t>
      </w:r>
      <w:r w:rsidRPr="00F836EA">
        <w:rPr>
          <w:sz w:val="28"/>
          <w:szCs w:val="28"/>
        </w:rPr>
        <w:t>активного</w:t>
      </w:r>
      <w:r w:rsidRPr="00F836EA">
        <w:rPr>
          <w:spacing w:val="1"/>
          <w:sz w:val="28"/>
          <w:szCs w:val="28"/>
        </w:rPr>
        <w:t xml:space="preserve"> </w:t>
      </w:r>
      <w:r w:rsidRPr="00F836EA">
        <w:rPr>
          <w:sz w:val="28"/>
          <w:szCs w:val="28"/>
        </w:rPr>
        <w:t>отдыха,</w:t>
      </w:r>
      <w:r w:rsidRPr="00F836EA">
        <w:rPr>
          <w:spacing w:val="1"/>
          <w:sz w:val="28"/>
          <w:szCs w:val="28"/>
        </w:rPr>
        <w:t xml:space="preserve"> </w:t>
      </w:r>
      <w:r w:rsidRPr="00F836EA">
        <w:rPr>
          <w:sz w:val="28"/>
          <w:szCs w:val="28"/>
        </w:rPr>
        <w:t>включая</w:t>
      </w:r>
      <w:r w:rsidRPr="00F836EA">
        <w:rPr>
          <w:spacing w:val="1"/>
          <w:sz w:val="28"/>
          <w:szCs w:val="28"/>
        </w:rPr>
        <w:t xml:space="preserve"> </w:t>
      </w:r>
      <w:r w:rsidRPr="00F836EA">
        <w:rPr>
          <w:sz w:val="28"/>
          <w:szCs w:val="28"/>
        </w:rPr>
        <w:t>туризм,</w:t>
      </w:r>
      <w:r w:rsidRPr="00F836EA">
        <w:rPr>
          <w:spacing w:val="1"/>
          <w:sz w:val="28"/>
          <w:szCs w:val="28"/>
        </w:rPr>
        <w:t xml:space="preserve"> </w:t>
      </w:r>
      <w:r w:rsidRPr="00F836EA">
        <w:rPr>
          <w:sz w:val="28"/>
          <w:szCs w:val="28"/>
        </w:rPr>
        <w:t>способствует</w:t>
      </w:r>
      <w:r w:rsidRPr="00F836EA">
        <w:rPr>
          <w:spacing w:val="1"/>
          <w:sz w:val="28"/>
          <w:szCs w:val="28"/>
        </w:rPr>
        <w:t xml:space="preserve"> </w:t>
      </w:r>
      <w:r w:rsidRPr="00F836EA">
        <w:rPr>
          <w:sz w:val="28"/>
          <w:szCs w:val="28"/>
        </w:rPr>
        <w:t>формированию</w:t>
      </w:r>
      <w:r w:rsidRPr="00F836EA">
        <w:rPr>
          <w:spacing w:val="1"/>
          <w:sz w:val="28"/>
          <w:szCs w:val="28"/>
        </w:rPr>
        <w:t xml:space="preserve"> </w:t>
      </w:r>
      <w:r w:rsidRPr="00F836EA">
        <w:rPr>
          <w:sz w:val="28"/>
          <w:szCs w:val="28"/>
        </w:rPr>
        <w:t>навыков</w:t>
      </w:r>
      <w:r w:rsidRPr="00F836EA">
        <w:rPr>
          <w:spacing w:val="1"/>
          <w:sz w:val="28"/>
          <w:szCs w:val="28"/>
        </w:rPr>
        <w:t xml:space="preserve"> </w:t>
      </w:r>
      <w:r w:rsidRPr="00F836EA">
        <w:rPr>
          <w:sz w:val="28"/>
          <w:szCs w:val="28"/>
        </w:rPr>
        <w:t>безопасного</w:t>
      </w:r>
      <w:r w:rsidRPr="00F836EA">
        <w:rPr>
          <w:spacing w:val="1"/>
          <w:sz w:val="28"/>
          <w:szCs w:val="28"/>
        </w:rPr>
        <w:t xml:space="preserve"> </w:t>
      </w:r>
      <w:r w:rsidRPr="00F836EA">
        <w:rPr>
          <w:sz w:val="28"/>
          <w:szCs w:val="28"/>
        </w:rPr>
        <w:t>поведения в</w:t>
      </w:r>
      <w:r w:rsidRPr="00F836EA">
        <w:rPr>
          <w:spacing w:val="1"/>
          <w:sz w:val="28"/>
          <w:szCs w:val="28"/>
        </w:rPr>
        <w:t xml:space="preserve"> </w:t>
      </w:r>
      <w:r w:rsidRPr="00F836EA">
        <w:rPr>
          <w:sz w:val="28"/>
          <w:szCs w:val="28"/>
        </w:rPr>
        <w:t>двигательной деятельности.</w:t>
      </w:r>
      <w:r w:rsidRPr="00F836EA">
        <w:rPr>
          <w:spacing w:val="1"/>
          <w:sz w:val="28"/>
          <w:szCs w:val="28"/>
        </w:rPr>
        <w:t xml:space="preserve"> </w:t>
      </w:r>
      <w:r w:rsidRPr="00F836EA">
        <w:rPr>
          <w:sz w:val="28"/>
          <w:szCs w:val="28"/>
        </w:rPr>
        <w:t>Организует</w:t>
      </w:r>
      <w:r w:rsidRPr="00F836EA">
        <w:rPr>
          <w:spacing w:val="1"/>
          <w:sz w:val="28"/>
          <w:szCs w:val="28"/>
        </w:rPr>
        <w:t xml:space="preserve"> </w:t>
      </w:r>
      <w:r w:rsidRPr="00F836EA">
        <w:rPr>
          <w:sz w:val="28"/>
          <w:szCs w:val="28"/>
        </w:rPr>
        <w:t>для</w:t>
      </w:r>
      <w:r w:rsidRPr="00F836EA">
        <w:rPr>
          <w:spacing w:val="1"/>
          <w:sz w:val="28"/>
          <w:szCs w:val="28"/>
        </w:rPr>
        <w:t xml:space="preserve"> </w:t>
      </w:r>
      <w:r w:rsidRPr="00F836EA">
        <w:rPr>
          <w:sz w:val="28"/>
          <w:szCs w:val="28"/>
        </w:rPr>
        <w:t>детей</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родителей</w:t>
      </w:r>
      <w:r w:rsidRPr="00F836EA">
        <w:rPr>
          <w:spacing w:val="1"/>
          <w:sz w:val="28"/>
          <w:szCs w:val="28"/>
        </w:rPr>
        <w:t xml:space="preserve"> </w:t>
      </w:r>
      <w:r w:rsidRPr="00F836EA">
        <w:rPr>
          <w:sz w:val="28"/>
          <w:szCs w:val="28"/>
        </w:rPr>
        <w:t>туристские</w:t>
      </w:r>
      <w:r w:rsidRPr="00F836EA">
        <w:rPr>
          <w:spacing w:val="1"/>
          <w:sz w:val="28"/>
          <w:szCs w:val="28"/>
        </w:rPr>
        <w:t xml:space="preserve"> </w:t>
      </w:r>
      <w:r w:rsidRPr="00F836EA">
        <w:rPr>
          <w:sz w:val="28"/>
          <w:szCs w:val="28"/>
        </w:rPr>
        <w:t>прогулки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экскурсии,</w:t>
      </w:r>
      <w:r w:rsidRPr="00F836EA">
        <w:rPr>
          <w:spacing w:val="1"/>
          <w:sz w:val="28"/>
          <w:szCs w:val="28"/>
        </w:rPr>
        <w:t xml:space="preserve"> </w:t>
      </w:r>
      <w:r w:rsidRPr="00F836EA">
        <w:rPr>
          <w:sz w:val="28"/>
          <w:szCs w:val="28"/>
        </w:rPr>
        <w:t>физкультурные</w:t>
      </w:r>
      <w:r w:rsidRPr="00F836EA">
        <w:rPr>
          <w:spacing w:val="1"/>
          <w:sz w:val="28"/>
          <w:szCs w:val="28"/>
        </w:rPr>
        <w:t xml:space="preserve"> </w:t>
      </w:r>
      <w:r w:rsidRPr="00F836EA">
        <w:rPr>
          <w:sz w:val="28"/>
          <w:szCs w:val="28"/>
        </w:rPr>
        <w:t>праздник и</w:t>
      </w:r>
      <w:r w:rsidRPr="00F836EA">
        <w:rPr>
          <w:spacing w:val="3"/>
          <w:sz w:val="28"/>
          <w:szCs w:val="28"/>
        </w:rPr>
        <w:t xml:space="preserve"> </w:t>
      </w:r>
      <w:r w:rsidRPr="00F836EA">
        <w:rPr>
          <w:sz w:val="28"/>
          <w:szCs w:val="28"/>
        </w:rPr>
        <w:t>досуги</w:t>
      </w:r>
      <w:r w:rsidRPr="00F836EA">
        <w:rPr>
          <w:spacing w:val="4"/>
          <w:sz w:val="28"/>
          <w:szCs w:val="28"/>
        </w:rPr>
        <w:t xml:space="preserve"> </w:t>
      </w:r>
      <w:r w:rsidRPr="00F836EA">
        <w:rPr>
          <w:sz w:val="28"/>
          <w:szCs w:val="28"/>
        </w:rPr>
        <w:t>с</w:t>
      </w:r>
      <w:r w:rsidRPr="00F836EA">
        <w:rPr>
          <w:spacing w:val="1"/>
          <w:sz w:val="28"/>
          <w:szCs w:val="28"/>
        </w:rPr>
        <w:t xml:space="preserve"> </w:t>
      </w:r>
      <w:r w:rsidRPr="00F836EA">
        <w:rPr>
          <w:sz w:val="28"/>
          <w:szCs w:val="28"/>
        </w:rPr>
        <w:t>соответствующей</w:t>
      </w:r>
      <w:r w:rsidRPr="00F836EA">
        <w:rPr>
          <w:spacing w:val="5"/>
          <w:sz w:val="28"/>
          <w:szCs w:val="28"/>
        </w:rPr>
        <w:t xml:space="preserve"> </w:t>
      </w:r>
      <w:r w:rsidRPr="00F836EA">
        <w:rPr>
          <w:sz w:val="28"/>
          <w:szCs w:val="28"/>
        </w:rPr>
        <w:t>тематикой.</w:t>
      </w:r>
    </w:p>
    <w:p w:rsidR="00822CB8" w:rsidRPr="00F836EA" w:rsidRDefault="00822CB8" w:rsidP="00822CB8">
      <w:pPr>
        <w:ind w:left="542"/>
        <w:jc w:val="both"/>
        <w:rPr>
          <w:i/>
          <w:sz w:val="28"/>
          <w:szCs w:val="28"/>
        </w:rPr>
      </w:pPr>
      <w:r w:rsidRPr="00F836EA">
        <w:rPr>
          <w:i/>
          <w:sz w:val="28"/>
          <w:szCs w:val="28"/>
        </w:rPr>
        <w:t>Основная</w:t>
      </w:r>
      <w:r w:rsidRPr="00F836EA">
        <w:rPr>
          <w:i/>
          <w:spacing w:val="-8"/>
          <w:sz w:val="28"/>
          <w:szCs w:val="28"/>
        </w:rPr>
        <w:t xml:space="preserve"> </w:t>
      </w:r>
      <w:r w:rsidRPr="00F836EA">
        <w:rPr>
          <w:i/>
          <w:sz w:val="28"/>
          <w:szCs w:val="28"/>
        </w:rPr>
        <w:t>гимнастика</w:t>
      </w:r>
      <w:r w:rsidRPr="00F836EA">
        <w:rPr>
          <w:i/>
          <w:spacing w:val="-2"/>
          <w:sz w:val="28"/>
          <w:szCs w:val="28"/>
        </w:rPr>
        <w:t xml:space="preserve"> </w:t>
      </w:r>
      <w:r w:rsidRPr="00F836EA">
        <w:rPr>
          <w:i/>
          <w:sz w:val="28"/>
          <w:szCs w:val="28"/>
        </w:rPr>
        <w:t>(основные</w:t>
      </w:r>
      <w:r w:rsidRPr="00F836EA">
        <w:rPr>
          <w:i/>
          <w:spacing w:val="-5"/>
          <w:sz w:val="28"/>
          <w:szCs w:val="28"/>
        </w:rPr>
        <w:t xml:space="preserve"> </w:t>
      </w:r>
      <w:r w:rsidRPr="00F836EA">
        <w:rPr>
          <w:i/>
          <w:sz w:val="28"/>
          <w:szCs w:val="28"/>
        </w:rPr>
        <w:t>движения,</w:t>
      </w:r>
      <w:r w:rsidRPr="00F836EA">
        <w:rPr>
          <w:i/>
          <w:spacing w:val="-4"/>
          <w:sz w:val="28"/>
          <w:szCs w:val="28"/>
        </w:rPr>
        <w:t xml:space="preserve"> </w:t>
      </w:r>
      <w:r w:rsidRPr="00F836EA">
        <w:rPr>
          <w:i/>
          <w:sz w:val="28"/>
          <w:szCs w:val="28"/>
        </w:rPr>
        <w:t>строевые</w:t>
      </w:r>
      <w:r w:rsidRPr="00F836EA">
        <w:rPr>
          <w:i/>
          <w:spacing w:val="-8"/>
          <w:sz w:val="28"/>
          <w:szCs w:val="28"/>
        </w:rPr>
        <w:t xml:space="preserve"> </w:t>
      </w:r>
      <w:r w:rsidRPr="00F836EA">
        <w:rPr>
          <w:i/>
          <w:sz w:val="28"/>
          <w:szCs w:val="28"/>
        </w:rPr>
        <w:t>и</w:t>
      </w:r>
      <w:r w:rsidRPr="00F836EA">
        <w:rPr>
          <w:i/>
          <w:spacing w:val="-7"/>
          <w:sz w:val="28"/>
          <w:szCs w:val="28"/>
        </w:rPr>
        <w:t xml:space="preserve"> </w:t>
      </w:r>
      <w:r w:rsidRPr="00F836EA">
        <w:rPr>
          <w:i/>
          <w:sz w:val="28"/>
          <w:szCs w:val="28"/>
        </w:rPr>
        <w:t>общеразвивающие</w:t>
      </w:r>
      <w:r w:rsidRPr="00F836EA">
        <w:rPr>
          <w:i/>
          <w:spacing w:val="-6"/>
          <w:sz w:val="28"/>
          <w:szCs w:val="28"/>
        </w:rPr>
        <w:t xml:space="preserve"> </w:t>
      </w:r>
      <w:r w:rsidRPr="00F836EA">
        <w:rPr>
          <w:i/>
          <w:sz w:val="28"/>
          <w:szCs w:val="28"/>
        </w:rPr>
        <w:t>упражнения).</w:t>
      </w:r>
    </w:p>
    <w:p w:rsidR="00822CB8" w:rsidRPr="00F836EA" w:rsidRDefault="00822CB8" w:rsidP="00822CB8">
      <w:pPr>
        <w:spacing w:before="179" w:line="364" w:lineRule="auto"/>
        <w:ind w:left="542" w:right="254"/>
        <w:jc w:val="both"/>
        <w:rPr>
          <w:sz w:val="28"/>
          <w:szCs w:val="28"/>
        </w:rPr>
      </w:pPr>
      <w:r w:rsidRPr="00F836EA">
        <w:rPr>
          <w:sz w:val="28"/>
          <w:szCs w:val="28"/>
        </w:rPr>
        <w:t>Педагог</w:t>
      </w:r>
      <w:r w:rsidRPr="00F836EA">
        <w:rPr>
          <w:spacing w:val="1"/>
          <w:sz w:val="28"/>
          <w:szCs w:val="28"/>
        </w:rPr>
        <w:t xml:space="preserve"> </w:t>
      </w:r>
      <w:r w:rsidRPr="00F836EA">
        <w:rPr>
          <w:sz w:val="28"/>
          <w:szCs w:val="28"/>
        </w:rPr>
        <w:t>продолжает обучать</w:t>
      </w:r>
      <w:r w:rsidRPr="00F836EA">
        <w:rPr>
          <w:spacing w:val="1"/>
          <w:sz w:val="28"/>
          <w:szCs w:val="28"/>
        </w:rPr>
        <w:t xml:space="preserve"> </w:t>
      </w:r>
      <w:r w:rsidRPr="00F836EA">
        <w:rPr>
          <w:sz w:val="28"/>
          <w:szCs w:val="28"/>
        </w:rPr>
        <w:t>разнообразным физическим</w:t>
      </w:r>
      <w:r w:rsidRPr="00F836EA">
        <w:rPr>
          <w:spacing w:val="1"/>
          <w:sz w:val="28"/>
          <w:szCs w:val="28"/>
        </w:rPr>
        <w:t xml:space="preserve"> </w:t>
      </w:r>
      <w:r w:rsidRPr="00F836EA">
        <w:rPr>
          <w:sz w:val="28"/>
          <w:szCs w:val="28"/>
        </w:rPr>
        <w:t>упражнениям,</w:t>
      </w:r>
      <w:r w:rsidRPr="00F836EA">
        <w:rPr>
          <w:spacing w:val="1"/>
          <w:sz w:val="28"/>
          <w:szCs w:val="28"/>
        </w:rPr>
        <w:t xml:space="preserve"> </w:t>
      </w:r>
      <w:r w:rsidRPr="00F836EA">
        <w:rPr>
          <w:sz w:val="28"/>
          <w:szCs w:val="28"/>
        </w:rPr>
        <w:t>которые</w:t>
      </w:r>
      <w:r w:rsidRPr="00F836EA">
        <w:rPr>
          <w:spacing w:val="1"/>
          <w:sz w:val="28"/>
          <w:szCs w:val="28"/>
        </w:rPr>
        <w:t xml:space="preserve"> </w:t>
      </w:r>
      <w:r w:rsidRPr="00F836EA">
        <w:rPr>
          <w:sz w:val="28"/>
          <w:szCs w:val="28"/>
        </w:rPr>
        <w:t>дети</w:t>
      </w:r>
      <w:r w:rsidRPr="00F836EA">
        <w:rPr>
          <w:spacing w:val="1"/>
          <w:sz w:val="28"/>
          <w:szCs w:val="28"/>
        </w:rPr>
        <w:t xml:space="preserve"> </w:t>
      </w:r>
      <w:r w:rsidRPr="00F836EA">
        <w:rPr>
          <w:sz w:val="28"/>
          <w:szCs w:val="28"/>
        </w:rPr>
        <w:t>самостоятельно</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творчески</w:t>
      </w:r>
      <w:r w:rsidRPr="00F836EA">
        <w:rPr>
          <w:spacing w:val="1"/>
          <w:sz w:val="28"/>
          <w:szCs w:val="28"/>
        </w:rPr>
        <w:t xml:space="preserve"> </w:t>
      </w:r>
      <w:r w:rsidRPr="00F836EA">
        <w:rPr>
          <w:sz w:val="28"/>
          <w:szCs w:val="28"/>
        </w:rPr>
        <w:t>используют</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игровой</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повседневной</w:t>
      </w:r>
      <w:r w:rsidRPr="00F836EA">
        <w:rPr>
          <w:spacing w:val="2"/>
          <w:sz w:val="28"/>
          <w:szCs w:val="28"/>
        </w:rPr>
        <w:t xml:space="preserve"> </w:t>
      </w:r>
      <w:r w:rsidRPr="00F836EA">
        <w:rPr>
          <w:sz w:val="28"/>
          <w:szCs w:val="28"/>
        </w:rPr>
        <w:t>деятельности.</w:t>
      </w:r>
    </w:p>
    <w:p w:rsidR="00822CB8" w:rsidRPr="00F836EA" w:rsidRDefault="00822CB8" w:rsidP="00822CB8">
      <w:pPr>
        <w:spacing w:line="360" w:lineRule="auto"/>
        <w:ind w:left="542" w:right="248"/>
        <w:jc w:val="both"/>
        <w:rPr>
          <w:sz w:val="28"/>
          <w:szCs w:val="28"/>
        </w:rPr>
      </w:pPr>
      <w:r w:rsidRPr="00F836EA">
        <w:rPr>
          <w:i/>
          <w:sz w:val="28"/>
          <w:szCs w:val="28"/>
        </w:rPr>
        <w:t xml:space="preserve">Ходьба: </w:t>
      </w:r>
      <w:r w:rsidRPr="00F836EA">
        <w:rPr>
          <w:sz w:val="28"/>
          <w:szCs w:val="28"/>
        </w:rPr>
        <w:t>обычным шагом, на носках, на пятках с высоким подниманием колен, мелким и широким шагом, приставным шагом в сторону (направо и</w:t>
      </w:r>
      <w:r w:rsidRPr="00F836EA">
        <w:rPr>
          <w:spacing w:val="1"/>
          <w:sz w:val="28"/>
          <w:szCs w:val="28"/>
        </w:rPr>
        <w:t xml:space="preserve"> </w:t>
      </w:r>
      <w:r w:rsidRPr="00F836EA">
        <w:rPr>
          <w:sz w:val="28"/>
          <w:szCs w:val="28"/>
        </w:rPr>
        <w:t>налево) с заданием, в колонне по одному, по двое (парами), с предметами, по кругу, вдоль границ зала, «змейкой» (между восемью предметами),</w:t>
      </w:r>
      <w:r w:rsidRPr="00F836EA">
        <w:rPr>
          <w:spacing w:val="1"/>
          <w:sz w:val="28"/>
          <w:szCs w:val="28"/>
        </w:rPr>
        <w:t xml:space="preserve"> </w:t>
      </w:r>
      <w:r w:rsidRPr="00F836EA">
        <w:rPr>
          <w:sz w:val="28"/>
          <w:szCs w:val="28"/>
        </w:rPr>
        <w:t xml:space="preserve">врассыпную по диагонали; в чередовании с бегом, прыжками, с изменением направления, темпа, со сменой направляющего. </w:t>
      </w:r>
      <w:r w:rsidRPr="00F836EA">
        <w:rPr>
          <w:i/>
          <w:sz w:val="28"/>
          <w:szCs w:val="28"/>
        </w:rPr>
        <w:t>Упражнение в</w:t>
      </w:r>
      <w:r w:rsidRPr="00F836EA">
        <w:rPr>
          <w:i/>
          <w:spacing w:val="1"/>
          <w:sz w:val="28"/>
          <w:szCs w:val="28"/>
        </w:rPr>
        <w:t xml:space="preserve"> </w:t>
      </w:r>
      <w:r w:rsidRPr="00F836EA">
        <w:rPr>
          <w:i/>
          <w:sz w:val="28"/>
          <w:szCs w:val="28"/>
        </w:rPr>
        <w:t xml:space="preserve">равновесии: </w:t>
      </w:r>
      <w:r w:rsidRPr="00F836EA">
        <w:rPr>
          <w:sz w:val="28"/>
          <w:szCs w:val="28"/>
        </w:rPr>
        <w:t>ходьба</w:t>
      </w:r>
      <w:r w:rsidRPr="00F836EA">
        <w:rPr>
          <w:spacing w:val="1"/>
          <w:sz w:val="28"/>
          <w:szCs w:val="28"/>
        </w:rPr>
        <w:t xml:space="preserve"> </w:t>
      </w:r>
      <w:r w:rsidRPr="00F836EA">
        <w:rPr>
          <w:sz w:val="28"/>
          <w:szCs w:val="28"/>
        </w:rPr>
        <w:t>между линиями, по доске, по широкой и</w:t>
      </w:r>
      <w:r w:rsidRPr="00F836EA">
        <w:rPr>
          <w:spacing w:val="1"/>
          <w:sz w:val="28"/>
          <w:szCs w:val="28"/>
        </w:rPr>
        <w:t xml:space="preserve"> </w:t>
      </w:r>
      <w:r w:rsidRPr="00F836EA">
        <w:rPr>
          <w:sz w:val="28"/>
          <w:szCs w:val="28"/>
        </w:rPr>
        <w:lastRenderedPageBreak/>
        <w:t>узкой гимнастической скамейке, бревну (с перешагиванием через предметы, с</w:t>
      </w:r>
      <w:r w:rsidRPr="00F836EA">
        <w:rPr>
          <w:spacing w:val="1"/>
          <w:sz w:val="28"/>
          <w:szCs w:val="28"/>
        </w:rPr>
        <w:t xml:space="preserve"> </w:t>
      </w:r>
      <w:r w:rsidRPr="00F836EA">
        <w:rPr>
          <w:sz w:val="28"/>
          <w:szCs w:val="28"/>
        </w:rPr>
        <w:t>поворотом, с мешочком на голове, ставя ногу с носка, руки в стороны), по наклонной доске вверх и вниз (ширина 15–20 см, высота 30–35 см); с</w:t>
      </w:r>
      <w:r w:rsidRPr="00F836EA">
        <w:rPr>
          <w:spacing w:val="1"/>
          <w:sz w:val="28"/>
          <w:szCs w:val="28"/>
        </w:rPr>
        <w:t xml:space="preserve"> </w:t>
      </w:r>
      <w:r w:rsidRPr="00F836EA">
        <w:rPr>
          <w:sz w:val="28"/>
          <w:szCs w:val="28"/>
        </w:rPr>
        <w:t>перешагиванием</w:t>
      </w:r>
      <w:r w:rsidRPr="00F836EA">
        <w:rPr>
          <w:spacing w:val="2"/>
          <w:sz w:val="28"/>
          <w:szCs w:val="28"/>
        </w:rPr>
        <w:t xml:space="preserve"> </w:t>
      </w:r>
      <w:r w:rsidRPr="00F836EA">
        <w:rPr>
          <w:sz w:val="28"/>
          <w:szCs w:val="28"/>
        </w:rPr>
        <w:t>через набивные</w:t>
      </w:r>
      <w:r w:rsidRPr="00F836EA">
        <w:rPr>
          <w:spacing w:val="-7"/>
          <w:sz w:val="28"/>
          <w:szCs w:val="28"/>
        </w:rPr>
        <w:t xml:space="preserve"> </w:t>
      </w:r>
      <w:r w:rsidRPr="00F836EA">
        <w:rPr>
          <w:sz w:val="28"/>
          <w:szCs w:val="28"/>
        </w:rPr>
        <w:t>мячи</w:t>
      </w:r>
      <w:r w:rsidRPr="00F836EA">
        <w:rPr>
          <w:spacing w:val="3"/>
          <w:sz w:val="28"/>
          <w:szCs w:val="28"/>
        </w:rPr>
        <w:t xml:space="preserve"> </w:t>
      </w:r>
      <w:r w:rsidRPr="00F836EA">
        <w:rPr>
          <w:sz w:val="28"/>
          <w:szCs w:val="28"/>
        </w:rPr>
        <w:t>на</w:t>
      </w:r>
      <w:r w:rsidRPr="00F836EA">
        <w:rPr>
          <w:spacing w:val="-4"/>
          <w:sz w:val="28"/>
          <w:szCs w:val="28"/>
        </w:rPr>
        <w:t xml:space="preserve"> </w:t>
      </w:r>
      <w:r w:rsidRPr="00F836EA">
        <w:rPr>
          <w:sz w:val="28"/>
          <w:szCs w:val="28"/>
        </w:rPr>
        <w:t>разном</w:t>
      </w:r>
      <w:r w:rsidRPr="00F836EA">
        <w:rPr>
          <w:spacing w:val="4"/>
          <w:sz w:val="28"/>
          <w:szCs w:val="28"/>
        </w:rPr>
        <w:t xml:space="preserve"> </w:t>
      </w:r>
      <w:r w:rsidRPr="00F836EA">
        <w:rPr>
          <w:sz w:val="28"/>
          <w:szCs w:val="28"/>
        </w:rPr>
        <w:t>расстоянии</w:t>
      </w:r>
      <w:r w:rsidRPr="00F836EA">
        <w:rPr>
          <w:spacing w:val="-2"/>
          <w:sz w:val="28"/>
          <w:szCs w:val="28"/>
        </w:rPr>
        <w:t xml:space="preserve"> </w:t>
      </w:r>
      <w:r w:rsidRPr="00F836EA">
        <w:rPr>
          <w:sz w:val="28"/>
          <w:szCs w:val="28"/>
        </w:rPr>
        <w:t>друг от</w:t>
      </w:r>
      <w:r w:rsidRPr="00F836EA">
        <w:rPr>
          <w:spacing w:val="-2"/>
          <w:sz w:val="28"/>
          <w:szCs w:val="28"/>
        </w:rPr>
        <w:t xml:space="preserve"> </w:t>
      </w:r>
      <w:r w:rsidRPr="00F836EA">
        <w:rPr>
          <w:sz w:val="28"/>
          <w:szCs w:val="28"/>
        </w:rPr>
        <w:t>друга</w:t>
      </w:r>
      <w:r w:rsidRPr="00F836EA">
        <w:rPr>
          <w:spacing w:val="1"/>
          <w:sz w:val="28"/>
          <w:szCs w:val="28"/>
        </w:rPr>
        <w:t xml:space="preserve"> </w:t>
      </w:r>
      <w:r w:rsidRPr="00F836EA">
        <w:rPr>
          <w:sz w:val="28"/>
          <w:szCs w:val="28"/>
        </w:rPr>
        <w:t>(поочередно</w:t>
      </w:r>
      <w:r w:rsidRPr="00F836EA">
        <w:rPr>
          <w:spacing w:val="8"/>
          <w:sz w:val="28"/>
          <w:szCs w:val="28"/>
        </w:rPr>
        <w:t xml:space="preserve"> </w:t>
      </w:r>
      <w:r w:rsidRPr="00F836EA">
        <w:rPr>
          <w:sz w:val="28"/>
          <w:szCs w:val="28"/>
        </w:rPr>
        <w:t>через</w:t>
      </w:r>
      <w:r w:rsidRPr="00F836EA">
        <w:rPr>
          <w:spacing w:val="-7"/>
          <w:sz w:val="28"/>
          <w:szCs w:val="28"/>
        </w:rPr>
        <w:t xml:space="preserve"> </w:t>
      </w:r>
      <w:r w:rsidRPr="00F836EA">
        <w:rPr>
          <w:sz w:val="28"/>
          <w:szCs w:val="28"/>
        </w:rPr>
        <w:t>5–6</w:t>
      </w:r>
      <w:r w:rsidRPr="00F836EA">
        <w:rPr>
          <w:spacing w:val="2"/>
          <w:sz w:val="28"/>
          <w:szCs w:val="28"/>
        </w:rPr>
        <w:t xml:space="preserve"> </w:t>
      </w:r>
      <w:r w:rsidRPr="00F836EA">
        <w:rPr>
          <w:sz w:val="28"/>
          <w:szCs w:val="28"/>
        </w:rPr>
        <w:t>мячей).</w:t>
      </w:r>
    </w:p>
    <w:p w:rsidR="00822CB8" w:rsidRPr="00F836EA" w:rsidRDefault="00822CB8" w:rsidP="00822CB8">
      <w:pPr>
        <w:spacing w:line="362" w:lineRule="auto"/>
        <w:ind w:left="542" w:right="253"/>
        <w:jc w:val="both"/>
        <w:rPr>
          <w:sz w:val="28"/>
          <w:szCs w:val="28"/>
        </w:rPr>
      </w:pPr>
      <w:r w:rsidRPr="00F836EA">
        <w:rPr>
          <w:i/>
          <w:spacing w:val="-1"/>
          <w:sz w:val="28"/>
          <w:szCs w:val="28"/>
        </w:rPr>
        <w:t xml:space="preserve">Бег: </w:t>
      </w:r>
      <w:r w:rsidRPr="00F836EA">
        <w:rPr>
          <w:spacing w:val="-1"/>
          <w:sz w:val="28"/>
          <w:szCs w:val="28"/>
        </w:rPr>
        <w:t>с</w:t>
      </w:r>
      <w:r w:rsidRPr="00F836EA">
        <w:rPr>
          <w:sz w:val="28"/>
          <w:szCs w:val="28"/>
        </w:rPr>
        <w:t xml:space="preserve"> </w:t>
      </w:r>
      <w:r w:rsidRPr="00F836EA">
        <w:rPr>
          <w:spacing w:val="-1"/>
          <w:sz w:val="28"/>
          <w:szCs w:val="28"/>
        </w:rPr>
        <w:t>разной</w:t>
      </w:r>
      <w:r w:rsidRPr="00F836EA">
        <w:rPr>
          <w:sz w:val="28"/>
          <w:szCs w:val="28"/>
        </w:rPr>
        <w:t xml:space="preserve"> </w:t>
      </w:r>
      <w:r w:rsidRPr="00F836EA">
        <w:rPr>
          <w:spacing w:val="-1"/>
          <w:sz w:val="28"/>
          <w:szCs w:val="28"/>
        </w:rPr>
        <w:t>скоростью,</w:t>
      </w:r>
      <w:r w:rsidRPr="00F836EA">
        <w:rPr>
          <w:sz w:val="28"/>
          <w:szCs w:val="28"/>
        </w:rPr>
        <w:t xml:space="preserve"> </w:t>
      </w:r>
      <w:r w:rsidRPr="00F836EA">
        <w:rPr>
          <w:spacing w:val="-1"/>
          <w:sz w:val="28"/>
          <w:szCs w:val="28"/>
        </w:rPr>
        <w:t>на</w:t>
      </w:r>
      <w:r w:rsidRPr="00F836EA">
        <w:rPr>
          <w:sz w:val="28"/>
          <w:szCs w:val="28"/>
        </w:rPr>
        <w:t xml:space="preserve"> </w:t>
      </w:r>
      <w:r w:rsidRPr="00F836EA">
        <w:rPr>
          <w:spacing w:val="-1"/>
          <w:sz w:val="28"/>
          <w:szCs w:val="28"/>
        </w:rPr>
        <w:t>носках,</w:t>
      </w:r>
      <w:r w:rsidRPr="00F836EA">
        <w:rPr>
          <w:spacing w:val="58"/>
          <w:sz w:val="28"/>
          <w:szCs w:val="28"/>
        </w:rPr>
        <w:t xml:space="preserve"> </w:t>
      </w:r>
      <w:r w:rsidRPr="00F836EA">
        <w:rPr>
          <w:spacing w:val="-1"/>
          <w:sz w:val="28"/>
          <w:szCs w:val="28"/>
        </w:rPr>
        <w:t>с</w:t>
      </w:r>
      <w:r w:rsidRPr="00F836EA">
        <w:rPr>
          <w:spacing w:val="58"/>
          <w:sz w:val="28"/>
          <w:szCs w:val="28"/>
        </w:rPr>
        <w:t xml:space="preserve"> </w:t>
      </w:r>
      <w:r w:rsidRPr="00F836EA">
        <w:rPr>
          <w:spacing w:val="-1"/>
          <w:sz w:val="28"/>
          <w:szCs w:val="28"/>
        </w:rPr>
        <w:t>высоким</w:t>
      </w:r>
      <w:r w:rsidRPr="00F836EA">
        <w:rPr>
          <w:spacing w:val="58"/>
          <w:sz w:val="28"/>
          <w:szCs w:val="28"/>
        </w:rPr>
        <w:t xml:space="preserve"> </w:t>
      </w:r>
      <w:r w:rsidRPr="00F836EA">
        <w:rPr>
          <w:spacing w:val="-1"/>
          <w:sz w:val="28"/>
          <w:szCs w:val="28"/>
        </w:rPr>
        <w:t>подниманием</w:t>
      </w:r>
      <w:r w:rsidRPr="00F836EA">
        <w:rPr>
          <w:spacing w:val="58"/>
          <w:sz w:val="28"/>
          <w:szCs w:val="28"/>
        </w:rPr>
        <w:t xml:space="preserve"> </w:t>
      </w:r>
      <w:r w:rsidRPr="00F836EA">
        <w:rPr>
          <w:spacing w:val="-1"/>
          <w:sz w:val="28"/>
          <w:szCs w:val="28"/>
        </w:rPr>
        <w:t>колен,</w:t>
      </w:r>
      <w:r w:rsidRPr="00F836EA">
        <w:rPr>
          <w:spacing w:val="58"/>
          <w:sz w:val="28"/>
          <w:szCs w:val="28"/>
        </w:rPr>
        <w:t xml:space="preserve"> </w:t>
      </w:r>
      <w:r w:rsidRPr="00F836EA">
        <w:rPr>
          <w:sz w:val="28"/>
          <w:szCs w:val="28"/>
        </w:rPr>
        <w:t>мелким</w:t>
      </w:r>
      <w:r w:rsidRPr="00F836EA">
        <w:rPr>
          <w:spacing w:val="60"/>
          <w:sz w:val="28"/>
          <w:szCs w:val="28"/>
        </w:rPr>
        <w:t xml:space="preserve"> </w:t>
      </w:r>
      <w:r w:rsidRPr="00F836EA">
        <w:rPr>
          <w:sz w:val="28"/>
          <w:szCs w:val="28"/>
        </w:rPr>
        <w:t>и</w:t>
      </w:r>
      <w:r w:rsidRPr="00F836EA">
        <w:rPr>
          <w:spacing w:val="60"/>
          <w:sz w:val="28"/>
          <w:szCs w:val="28"/>
        </w:rPr>
        <w:t xml:space="preserve"> </w:t>
      </w:r>
      <w:r w:rsidRPr="00F836EA">
        <w:rPr>
          <w:sz w:val="28"/>
          <w:szCs w:val="28"/>
        </w:rPr>
        <w:t>широким шагом, в колонне (по одному, по двое, парами), в</w:t>
      </w:r>
      <w:r w:rsidRPr="00F836EA">
        <w:rPr>
          <w:spacing w:val="1"/>
          <w:sz w:val="28"/>
          <w:szCs w:val="28"/>
        </w:rPr>
        <w:t xml:space="preserve"> </w:t>
      </w:r>
      <w:r w:rsidRPr="00F836EA">
        <w:rPr>
          <w:sz w:val="28"/>
          <w:szCs w:val="28"/>
        </w:rPr>
        <w:t>разных</w:t>
      </w:r>
      <w:r w:rsidRPr="00F836EA">
        <w:rPr>
          <w:spacing w:val="10"/>
          <w:sz w:val="28"/>
          <w:szCs w:val="28"/>
        </w:rPr>
        <w:t xml:space="preserve"> </w:t>
      </w:r>
      <w:r w:rsidRPr="00F836EA">
        <w:rPr>
          <w:sz w:val="28"/>
          <w:szCs w:val="28"/>
        </w:rPr>
        <w:t>направлениях</w:t>
      </w:r>
      <w:r w:rsidRPr="00F836EA">
        <w:rPr>
          <w:spacing w:val="21"/>
          <w:sz w:val="28"/>
          <w:szCs w:val="28"/>
        </w:rPr>
        <w:t xml:space="preserve"> </w:t>
      </w:r>
      <w:r w:rsidRPr="00F836EA">
        <w:rPr>
          <w:sz w:val="28"/>
          <w:szCs w:val="28"/>
        </w:rPr>
        <w:t>(по</w:t>
      </w:r>
      <w:r w:rsidRPr="00F836EA">
        <w:rPr>
          <w:spacing w:val="20"/>
          <w:sz w:val="28"/>
          <w:szCs w:val="28"/>
        </w:rPr>
        <w:t xml:space="preserve"> </w:t>
      </w:r>
      <w:r w:rsidRPr="00F836EA">
        <w:rPr>
          <w:sz w:val="28"/>
          <w:szCs w:val="28"/>
        </w:rPr>
        <w:t>кругу,</w:t>
      </w:r>
      <w:r w:rsidRPr="00F836EA">
        <w:rPr>
          <w:spacing w:val="22"/>
          <w:sz w:val="28"/>
          <w:szCs w:val="28"/>
        </w:rPr>
        <w:t xml:space="preserve"> </w:t>
      </w:r>
      <w:r w:rsidRPr="00F836EA">
        <w:rPr>
          <w:sz w:val="28"/>
          <w:szCs w:val="28"/>
        </w:rPr>
        <w:t>междупредметами,</w:t>
      </w:r>
      <w:r w:rsidRPr="00F836EA">
        <w:rPr>
          <w:spacing w:val="20"/>
          <w:sz w:val="28"/>
          <w:szCs w:val="28"/>
        </w:rPr>
        <w:t xml:space="preserve"> </w:t>
      </w:r>
      <w:r w:rsidRPr="00F836EA">
        <w:rPr>
          <w:sz w:val="28"/>
          <w:szCs w:val="28"/>
        </w:rPr>
        <w:t>врассыпную,</w:t>
      </w:r>
      <w:r w:rsidRPr="00F836EA">
        <w:rPr>
          <w:spacing w:val="23"/>
          <w:sz w:val="28"/>
          <w:szCs w:val="28"/>
        </w:rPr>
        <w:t xml:space="preserve"> </w:t>
      </w:r>
      <w:r w:rsidRPr="00F836EA">
        <w:rPr>
          <w:sz w:val="28"/>
          <w:szCs w:val="28"/>
        </w:rPr>
        <w:t>со</w:t>
      </w:r>
      <w:r w:rsidRPr="00F836EA">
        <w:rPr>
          <w:spacing w:val="24"/>
          <w:sz w:val="28"/>
          <w:szCs w:val="28"/>
        </w:rPr>
        <w:t xml:space="preserve"> </w:t>
      </w:r>
      <w:r w:rsidRPr="00F836EA">
        <w:rPr>
          <w:sz w:val="28"/>
          <w:szCs w:val="28"/>
        </w:rPr>
        <w:t>сменой</w:t>
      </w:r>
      <w:r w:rsidRPr="00F836EA">
        <w:rPr>
          <w:spacing w:val="21"/>
          <w:sz w:val="28"/>
          <w:szCs w:val="28"/>
        </w:rPr>
        <w:t xml:space="preserve"> </w:t>
      </w:r>
      <w:r w:rsidRPr="00F836EA">
        <w:rPr>
          <w:sz w:val="28"/>
          <w:szCs w:val="28"/>
        </w:rPr>
        <w:t>ведущего);</w:t>
      </w:r>
      <w:r w:rsidRPr="00F836EA">
        <w:rPr>
          <w:spacing w:val="16"/>
          <w:sz w:val="28"/>
          <w:szCs w:val="28"/>
        </w:rPr>
        <w:t xml:space="preserve"> </w:t>
      </w:r>
      <w:r w:rsidRPr="00F836EA">
        <w:rPr>
          <w:sz w:val="28"/>
          <w:szCs w:val="28"/>
        </w:rPr>
        <w:t>в</w:t>
      </w:r>
      <w:r w:rsidRPr="00F836EA">
        <w:rPr>
          <w:spacing w:val="21"/>
          <w:sz w:val="28"/>
          <w:szCs w:val="28"/>
        </w:rPr>
        <w:t xml:space="preserve"> </w:t>
      </w:r>
      <w:r w:rsidRPr="00F836EA">
        <w:rPr>
          <w:sz w:val="28"/>
          <w:szCs w:val="28"/>
        </w:rPr>
        <w:t>быстром</w:t>
      </w:r>
      <w:r w:rsidRPr="00F836EA">
        <w:rPr>
          <w:spacing w:val="22"/>
          <w:sz w:val="28"/>
          <w:szCs w:val="28"/>
        </w:rPr>
        <w:t xml:space="preserve"> </w:t>
      </w:r>
      <w:r w:rsidRPr="00F836EA">
        <w:rPr>
          <w:sz w:val="28"/>
          <w:szCs w:val="28"/>
        </w:rPr>
        <w:t>темпе</w:t>
      </w:r>
      <w:r w:rsidRPr="00F836EA">
        <w:rPr>
          <w:spacing w:val="20"/>
          <w:sz w:val="28"/>
          <w:szCs w:val="28"/>
        </w:rPr>
        <w:t xml:space="preserve"> </w:t>
      </w:r>
      <w:r w:rsidRPr="00F836EA">
        <w:rPr>
          <w:sz w:val="28"/>
          <w:szCs w:val="28"/>
        </w:rPr>
        <w:t>(от</w:t>
      </w:r>
      <w:r w:rsidRPr="00F836EA">
        <w:rPr>
          <w:spacing w:val="20"/>
          <w:sz w:val="28"/>
          <w:szCs w:val="28"/>
        </w:rPr>
        <w:t xml:space="preserve"> </w:t>
      </w:r>
      <w:r w:rsidRPr="00F836EA">
        <w:rPr>
          <w:sz w:val="28"/>
          <w:szCs w:val="28"/>
        </w:rPr>
        <w:t>10</w:t>
      </w:r>
      <w:r w:rsidRPr="00F836EA">
        <w:rPr>
          <w:spacing w:val="19"/>
          <w:sz w:val="28"/>
          <w:szCs w:val="28"/>
        </w:rPr>
        <w:t xml:space="preserve"> </w:t>
      </w:r>
      <w:r w:rsidRPr="00F836EA">
        <w:rPr>
          <w:sz w:val="28"/>
          <w:szCs w:val="28"/>
        </w:rPr>
        <w:t>метров</w:t>
      </w:r>
      <w:r w:rsidRPr="00F836EA">
        <w:rPr>
          <w:spacing w:val="41"/>
          <w:sz w:val="28"/>
          <w:szCs w:val="28"/>
        </w:rPr>
        <w:t xml:space="preserve"> </w:t>
      </w:r>
      <w:r w:rsidRPr="00F836EA">
        <w:rPr>
          <w:sz w:val="28"/>
          <w:szCs w:val="28"/>
        </w:rPr>
        <w:t>по</w:t>
      </w:r>
      <w:r w:rsidRPr="00F836EA">
        <w:rPr>
          <w:spacing w:val="19"/>
          <w:sz w:val="28"/>
          <w:szCs w:val="28"/>
        </w:rPr>
        <w:t xml:space="preserve"> </w:t>
      </w:r>
      <w:r w:rsidRPr="00F836EA">
        <w:rPr>
          <w:sz w:val="28"/>
          <w:szCs w:val="28"/>
        </w:rPr>
        <w:t>3—4</w:t>
      </w:r>
      <w:r w:rsidRPr="00F836EA">
        <w:rPr>
          <w:spacing w:val="19"/>
          <w:sz w:val="28"/>
          <w:szCs w:val="28"/>
        </w:rPr>
        <w:t xml:space="preserve"> </w:t>
      </w:r>
      <w:r w:rsidRPr="00F836EA">
        <w:rPr>
          <w:sz w:val="28"/>
          <w:szCs w:val="28"/>
        </w:rPr>
        <w:t>раза</w:t>
      </w:r>
      <w:r w:rsidRPr="00F836EA">
        <w:rPr>
          <w:spacing w:val="19"/>
          <w:sz w:val="28"/>
          <w:szCs w:val="28"/>
        </w:rPr>
        <w:t xml:space="preserve"> </w:t>
      </w:r>
      <w:r w:rsidRPr="00F836EA">
        <w:rPr>
          <w:sz w:val="28"/>
          <w:szCs w:val="28"/>
        </w:rPr>
        <w:t>до20—30</w:t>
      </w:r>
      <w:r w:rsidRPr="00F836EA">
        <w:rPr>
          <w:spacing w:val="-4"/>
          <w:sz w:val="28"/>
          <w:szCs w:val="28"/>
        </w:rPr>
        <w:t xml:space="preserve"> </w:t>
      </w:r>
      <w:r w:rsidRPr="00F836EA">
        <w:rPr>
          <w:sz w:val="28"/>
          <w:szCs w:val="28"/>
        </w:rPr>
        <w:t>м</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2—3</w:t>
      </w:r>
      <w:r w:rsidRPr="00F836EA">
        <w:rPr>
          <w:spacing w:val="2"/>
          <w:sz w:val="28"/>
          <w:szCs w:val="28"/>
        </w:rPr>
        <w:t xml:space="preserve"> </w:t>
      </w:r>
      <w:r w:rsidRPr="00F836EA">
        <w:rPr>
          <w:sz w:val="28"/>
          <w:szCs w:val="28"/>
        </w:rPr>
        <w:t>раза), с</w:t>
      </w:r>
      <w:r w:rsidRPr="00F836EA">
        <w:rPr>
          <w:spacing w:val="1"/>
          <w:sz w:val="28"/>
          <w:szCs w:val="28"/>
        </w:rPr>
        <w:t xml:space="preserve"> </w:t>
      </w:r>
      <w:r w:rsidRPr="00F836EA">
        <w:rPr>
          <w:sz w:val="28"/>
          <w:szCs w:val="28"/>
        </w:rPr>
        <w:t>увертыванием;</w:t>
      </w:r>
      <w:r w:rsidRPr="00F836EA">
        <w:rPr>
          <w:spacing w:val="-3"/>
          <w:sz w:val="28"/>
          <w:szCs w:val="28"/>
        </w:rPr>
        <w:t xml:space="preserve"> </w:t>
      </w:r>
      <w:r w:rsidRPr="00F836EA">
        <w:rPr>
          <w:sz w:val="28"/>
          <w:szCs w:val="28"/>
        </w:rPr>
        <w:t>челночный</w:t>
      </w:r>
      <w:r w:rsidRPr="00F836EA">
        <w:rPr>
          <w:spacing w:val="1"/>
          <w:sz w:val="28"/>
          <w:szCs w:val="28"/>
        </w:rPr>
        <w:t xml:space="preserve"> </w:t>
      </w:r>
      <w:r w:rsidRPr="00F836EA">
        <w:rPr>
          <w:sz w:val="28"/>
          <w:szCs w:val="28"/>
        </w:rPr>
        <w:t>бег</w:t>
      </w:r>
      <w:r w:rsidRPr="00F836EA">
        <w:rPr>
          <w:spacing w:val="-5"/>
          <w:sz w:val="28"/>
          <w:szCs w:val="28"/>
        </w:rPr>
        <w:t xml:space="preserve"> </w:t>
      </w:r>
      <w:r w:rsidRPr="00F836EA">
        <w:rPr>
          <w:sz w:val="28"/>
          <w:szCs w:val="28"/>
        </w:rPr>
        <w:t>3</w:t>
      </w:r>
      <w:r w:rsidRPr="00F836EA">
        <w:rPr>
          <w:spacing w:val="1"/>
          <w:sz w:val="28"/>
          <w:szCs w:val="28"/>
        </w:rPr>
        <w:t xml:space="preserve"> </w:t>
      </w:r>
      <w:r w:rsidRPr="00F836EA">
        <w:rPr>
          <w:sz w:val="28"/>
          <w:szCs w:val="28"/>
        </w:rPr>
        <w:t>по10</w:t>
      </w:r>
      <w:r w:rsidRPr="00F836EA">
        <w:rPr>
          <w:spacing w:val="-2"/>
          <w:sz w:val="28"/>
          <w:szCs w:val="28"/>
        </w:rPr>
        <w:t xml:space="preserve"> </w:t>
      </w:r>
      <w:r w:rsidRPr="00F836EA">
        <w:rPr>
          <w:sz w:val="28"/>
          <w:szCs w:val="28"/>
        </w:rPr>
        <w:t>м</w:t>
      </w:r>
      <w:r w:rsidRPr="00F836EA">
        <w:rPr>
          <w:spacing w:val="-1"/>
          <w:sz w:val="28"/>
          <w:szCs w:val="28"/>
        </w:rPr>
        <w:t xml:space="preserve"> </w:t>
      </w:r>
      <w:r w:rsidRPr="00F836EA">
        <w:rPr>
          <w:sz w:val="28"/>
          <w:szCs w:val="28"/>
        </w:rPr>
        <w:t>в</w:t>
      </w:r>
      <w:r w:rsidRPr="00F836EA">
        <w:rPr>
          <w:spacing w:val="-2"/>
          <w:sz w:val="28"/>
          <w:szCs w:val="28"/>
        </w:rPr>
        <w:t xml:space="preserve"> </w:t>
      </w:r>
      <w:r w:rsidRPr="00F836EA">
        <w:rPr>
          <w:sz w:val="28"/>
          <w:szCs w:val="28"/>
        </w:rPr>
        <w:t>медленном</w:t>
      </w:r>
      <w:r w:rsidRPr="00F836EA">
        <w:rPr>
          <w:spacing w:val="5"/>
          <w:sz w:val="28"/>
          <w:szCs w:val="28"/>
        </w:rPr>
        <w:t xml:space="preserve"> </w:t>
      </w:r>
      <w:r w:rsidRPr="00F836EA">
        <w:rPr>
          <w:sz w:val="28"/>
          <w:szCs w:val="28"/>
        </w:rPr>
        <w:t>темпе</w:t>
      </w:r>
      <w:r w:rsidRPr="00F836EA">
        <w:rPr>
          <w:spacing w:val="-3"/>
          <w:sz w:val="28"/>
          <w:szCs w:val="28"/>
        </w:rPr>
        <w:t xml:space="preserve"> </w:t>
      </w:r>
      <w:r w:rsidRPr="00F836EA">
        <w:rPr>
          <w:sz w:val="28"/>
          <w:szCs w:val="28"/>
        </w:rPr>
        <w:t>(1,5—2</w:t>
      </w:r>
      <w:r w:rsidRPr="00F836EA">
        <w:rPr>
          <w:spacing w:val="-3"/>
          <w:sz w:val="28"/>
          <w:szCs w:val="28"/>
        </w:rPr>
        <w:t xml:space="preserve"> </w:t>
      </w:r>
      <w:r w:rsidRPr="00F836EA">
        <w:rPr>
          <w:sz w:val="28"/>
          <w:szCs w:val="28"/>
        </w:rPr>
        <w:t>мин).</w:t>
      </w:r>
    </w:p>
    <w:p w:rsidR="00822CB8" w:rsidRPr="00F836EA" w:rsidRDefault="00822CB8" w:rsidP="00822CB8">
      <w:pPr>
        <w:spacing w:line="360" w:lineRule="auto"/>
        <w:ind w:left="542" w:right="248"/>
        <w:jc w:val="both"/>
        <w:rPr>
          <w:sz w:val="28"/>
          <w:szCs w:val="28"/>
        </w:rPr>
      </w:pPr>
      <w:r w:rsidRPr="00F836EA">
        <w:rPr>
          <w:i/>
          <w:sz w:val="28"/>
          <w:szCs w:val="28"/>
        </w:rPr>
        <w:t xml:space="preserve">Ползание, лазанье: </w:t>
      </w:r>
      <w:r w:rsidRPr="00F836EA">
        <w:rPr>
          <w:sz w:val="28"/>
          <w:szCs w:val="28"/>
        </w:rPr>
        <w:t>на четвереньках по прямой, «змейкой» (расстояние — 10 м), между предметами, по гимнастической скамейке на животе,</w:t>
      </w:r>
      <w:r w:rsidRPr="00F836EA">
        <w:rPr>
          <w:spacing w:val="1"/>
          <w:sz w:val="28"/>
          <w:szCs w:val="28"/>
        </w:rPr>
        <w:t xml:space="preserve"> </w:t>
      </w:r>
      <w:r w:rsidRPr="00F836EA">
        <w:rPr>
          <w:sz w:val="28"/>
          <w:szCs w:val="28"/>
        </w:rPr>
        <w:t>подтягиваясь руками, на четвереньках, опираясь на стопы и ладони; подлезание под веревку, дугу (высота 50 см) правым и левым боком вперед,</w:t>
      </w:r>
      <w:r w:rsidRPr="00F836EA">
        <w:rPr>
          <w:spacing w:val="1"/>
          <w:sz w:val="28"/>
          <w:szCs w:val="28"/>
        </w:rPr>
        <w:t xml:space="preserve"> </w:t>
      </w:r>
      <w:r w:rsidRPr="00F836EA">
        <w:rPr>
          <w:sz w:val="28"/>
          <w:szCs w:val="28"/>
        </w:rPr>
        <w:t>пролезание</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обруч;</w:t>
      </w:r>
      <w:r w:rsidRPr="00F836EA">
        <w:rPr>
          <w:spacing w:val="1"/>
          <w:sz w:val="28"/>
          <w:szCs w:val="28"/>
        </w:rPr>
        <w:t xml:space="preserve"> </w:t>
      </w:r>
      <w:r w:rsidRPr="00F836EA">
        <w:rPr>
          <w:sz w:val="28"/>
          <w:szCs w:val="28"/>
        </w:rPr>
        <w:t>перелезание</w:t>
      </w:r>
      <w:r w:rsidRPr="00F836EA">
        <w:rPr>
          <w:spacing w:val="1"/>
          <w:sz w:val="28"/>
          <w:szCs w:val="28"/>
        </w:rPr>
        <w:t xml:space="preserve"> </w:t>
      </w:r>
      <w:r w:rsidRPr="00F836EA">
        <w:rPr>
          <w:sz w:val="28"/>
          <w:szCs w:val="28"/>
        </w:rPr>
        <w:t>через</w:t>
      </w:r>
      <w:r w:rsidRPr="00F836EA">
        <w:rPr>
          <w:spacing w:val="1"/>
          <w:sz w:val="28"/>
          <w:szCs w:val="28"/>
        </w:rPr>
        <w:t xml:space="preserve"> </w:t>
      </w:r>
      <w:r w:rsidRPr="00F836EA">
        <w:rPr>
          <w:sz w:val="28"/>
          <w:szCs w:val="28"/>
        </w:rPr>
        <w:t>бревно,</w:t>
      </w:r>
      <w:r w:rsidRPr="00F836EA">
        <w:rPr>
          <w:spacing w:val="1"/>
          <w:sz w:val="28"/>
          <w:szCs w:val="28"/>
        </w:rPr>
        <w:t xml:space="preserve"> </w:t>
      </w:r>
      <w:r w:rsidRPr="00F836EA">
        <w:rPr>
          <w:sz w:val="28"/>
          <w:szCs w:val="28"/>
        </w:rPr>
        <w:t>гимнастическую</w:t>
      </w:r>
      <w:r w:rsidRPr="00F836EA">
        <w:rPr>
          <w:spacing w:val="1"/>
          <w:sz w:val="28"/>
          <w:szCs w:val="28"/>
        </w:rPr>
        <w:t xml:space="preserve"> </w:t>
      </w:r>
      <w:r w:rsidRPr="00F836EA">
        <w:rPr>
          <w:sz w:val="28"/>
          <w:szCs w:val="28"/>
        </w:rPr>
        <w:t>скамейку;</w:t>
      </w:r>
      <w:r w:rsidRPr="00F836EA">
        <w:rPr>
          <w:spacing w:val="1"/>
          <w:sz w:val="28"/>
          <w:szCs w:val="28"/>
        </w:rPr>
        <w:t xml:space="preserve"> </w:t>
      </w:r>
      <w:r w:rsidRPr="00F836EA">
        <w:rPr>
          <w:sz w:val="28"/>
          <w:szCs w:val="28"/>
        </w:rPr>
        <w:t>лазанье</w:t>
      </w:r>
      <w:r w:rsidRPr="00F836EA">
        <w:rPr>
          <w:spacing w:val="1"/>
          <w:sz w:val="28"/>
          <w:szCs w:val="28"/>
        </w:rPr>
        <w:t xml:space="preserve"> </w:t>
      </w:r>
      <w:r w:rsidRPr="00F836EA">
        <w:rPr>
          <w:sz w:val="28"/>
          <w:szCs w:val="28"/>
        </w:rPr>
        <w:t>по</w:t>
      </w:r>
      <w:r w:rsidRPr="00F836EA">
        <w:rPr>
          <w:spacing w:val="1"/>
          <w:sz w:val="28"/>
          <w:szCs w:val="28"/>
        </w:rPr>
        <w:t xml:space="preserve"> </w:t>
      </w:r>
      <w:r w:rsidRPr="00F836EA">
        <w:rPr>
          <w:sz w:val="28"/>
          <w:szCs w:val="28"/>
        </w:rPr>
        <w:t>гимнастической</w:t>
      </w:r>
      <w:r w:rsidRPr="00F836EA">
        <w:rPr>
          <w:spacing w:val="1"/>
          <w:sz w:val="28"/>
          <w:szCs w:val="28"/>
        </w:rPr>
        <w:t xml:space="preserve"> </w:t>
      </w:r>
      <w:r w:rsidRPr="00F836EA">
        <w:rPr>
          <w:sz w:val="28"/>
          <w:szCs w:val="28"/>
        </w:rPr>
        <w:t>стенке</w:t>
      </w:r>
      <w:r w:rsidRPr="00F836EA">
        <w:rPr>
          <w:spacing w:val="1"/>
          <w:sz w:val="28"/>
          <w:szCs w:val="28"/>
        </w:rPr>
        <w:t xml:space="preserve"> </w:t>
      </w:r>
      <w:r w:rsidRPr="00F836EA">
        <w:rPr>
          <w:sz w:val="28"/>
          <w:szCs w:val="28"/>
        </w:rPr>
        <w:t>чередующимся</w:t>
      </w:r>
      <w:r w:rsidRPr="00F836EA">
        <w:rPr>
          <w:spacing w:val="1"/>
          <w:sz w:val="28"/>
          <w:szCs w:val="28"/>
        </w:rPr>
        <w:t xml:space="preserve"> </w:t>
      </w:r>
      <w:r w:rsidRPr="00F836EA">
        <w:rPr>
          <w:sz w:val="28"/>
          <w:szCs w:val="28"/>
        </w:rPr>
        <w:t>шагом</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разноименной координацией движений рук и ног, сохраняя ритм, с изменением темпа, перелезая с одного пролета на другой вправо</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влево);</w:t>
      </w:r>
      <w:r w:rsidRPr="00F836EA">
        <w:rPr>
          <w:spacing w:val="1"/>
          <w:sz w:val="28"/>
          <w:szCs w:val="28"/>
        </w:rPr>
        <w:t xml:space="preserve"> </w:t>
      </w:r>
      <w:r w:rsidRPr="00F836EA">
        <w:rPr>
          <w:sz w:val="28"/>
          <w:szCs w:val="28"/>
        </w:rPr>
        <w:t>лазанье</w:t>
      </w:r>
      <w:r w:rsidRPr="00F836EA">
        <w:rPr>
          <w:spacing w:val="1"/>
          <w:sz w:val="28"/>
          <w:szCs w:val="28"/>
        </w:rPr>
        <w:t xml:space="preserve"> </w:t>
      </w:r>
      <w:r w:rsidRPr="00F836EA">
        <w:rPr>
          <w:sz w:val="28"/>
          <w:szCs w:val="28"/>
        </w:rPr>
        <w:t>по</w:t>
      </w:r>
      <w:r w:rsidRPr="00F836EA">
        <w:rPr>
          <w:spacing w:val="2"/>
          <w:sz w:val="28"/>
          <w:szCs w:val="28"/>
        </w:rPr>
        <w:t xml:space="preserve"> </w:t>
      </w:r>
      <w:r w:rsidRPr="00F836EA">
        <w:rPr>
          <w:sz w:val="28"/>
          <w:szCs w:val="28"/>
        </w:rPr>
        <w:t>веревочной</w:t>
      </w:r>
      <w:r w:rsidRPr="00F836EA">
        <w:rPr>
          <w:spacing w:val="3"/>
          <w:sz w:val="28"/>
          <w:szCs w:val="28"/>
        </w:rPr>
        <w:t xml:space="preserve"> </w:t>
      </w:r>
      <w:r w:rsidRPr="00F836EA">
        <w:rPr>
          <w:sz w:val="28"/>
          <w:szCs w:val="28"/>
        </w:rPr>
        <w:t>лестнице</w:t>
      </w:r>
      <w:r w:rsidRPr="00F836EA">
        <w:rPr>
          <w:spacing w:val="4"/>
          <w:sz w:val="28"/>
          <w:szCs w:val="28"/>
        </w:rPr>
        <w:t xml:space="preserve"> </w:t>
      </w:r>
      <w:r w:rsidRPr="00F836EA">
        <w:rPr>
          <w:sz w:val="28"/>
          <w:szCs w:val="28"/>
        </w:rPr>
        <w:t>со</w:t>
      </w:r>
      <w:r w:rsidRPr="00F836EA">
        <w:rPr>
          <w:spacing w:val="2"/>
          <w:sz w:val="28"/>
          <w:szCs w:val="28"/>
        </w:rPr>
        <w:t xml:space="preserve"> </w:t>
      </w:r>
      <w:r w:rsidRPr="00F836EA">
        <w:rPr>
          <w:sz w:val="28"/>
          <w:szCs w:val="28"/>
        </w:rPr>
        <w:t>страховкой.</w:t>
      </w:r>
    </w:p>
    <w:p w:rsidR="00822CB8" w:rsidRPr="00F836EA" w:rsidRDefault="00822CB8" w:rsidP="00020001">
      <w:pPr>
        <w:spacing w:line="362" w:lineRule="auto"/>
        <w:ind w:left="542" w:right="259"/>
        <w:jc w:val="both"/>
        <w:rPr>
          <w:sz w:val="28"/>
          <w:szCs w:val="28"/>
        </w:rPr>
      </w:pPr>
      <w:r w:rsidRPr="00F836EA">
        <w:rPr>
          <w:i/>
          <w:sz w:val="28"/>
          <w:szCs w:val="28"/>
        </w:rPr>
        <w:t xml:space="preserve">Катание, бросание, ловля, метание: </w:t>
      </w:r>
      <w:r w:rsidRPr="00F836EA">
        <w:rPr>
          <w:sz w:val="28"/>
          <w:szCs w:val="28"/>
        </w:rPr>
        <w:t>прокатывание мячей, обручей друг другу между предметами, из разных исходных положений; бросание мяча</w:t>
      </w:r>
      <w:r w:rsidRPr="00F836EA">
        <w:rPr>
          <w:spacing w:val="1"/>
          <w:sz w:val="28"/>
          <w:szCs w:val="28"/>
        </w:rPr>
        <w:t xml:space="preserve"> </w:t>
      </w:r>
      <w:r w:rsidRPr="00F836EA">
        <w:rPr>
          <w:sz w:val="28"/>
          <w:szCs w:val="28"/>
        </w:rPr>
        <w:t>друг</w:t>
      </w:r>
      <w:r w:rsidRPr="00F836EA">
        <w:rPr>
          <w:spacing w:val="10"/>
          <w:sz w:val="28"/>
          <w:szCs w:val="28"/>
        </w:rPr>
        <w:t xml:space="preserve"> </w:t>
      </w:r>
      <w:r w:rsidRPr="00F836EA">
        <w:rPr>
          <w:sz w:val="28"/>
          <w:szCs w:val="28"/>
        </w:rPr>
        <w:t>другу</w:t>
      </w:r>
      <w:r w:rsidRPr="00F836EA">
        <w:rPr>
          <w:spacing w:val="4"/>
          <w:sz w:val="28"/>
          <w:szCs w:val="28"/>
        </w:rPr>
        <w:t xml:space="preserve"> </w:t>
      </w:r>
      <w:r w:rsidRPr="00F836EA">
        <w:rPr>
          <w:sz w:val="28"/>
          <w:szCs w:val="28"/>
        </w:rPr>
        <w:t>снизу,</w:t>
      </w:r>
      <w:r w:rsidRPr="00F836EA">
        <w:rPr>
          <w:spacing w:val="11"/>
          <w:sz w:val="28"/>
          <w:szCs w:val="28"/>
        </w:rPr>
        <w:t xml:space="preserve"> </w:t>
      </w:r>
      <w:r w:rsidRPr="00F836EA">
        <w:rPr>
          <w:sz w:val="28"/>
          <w:szCs w:val="28"/>
        </w:rPr>
        <w:t>из-за</w:t>
      </w:r>
      <w:r w:rsidRPr="00F836EA">
        <w:rPr>
          <w:spacing w:val="8"/>
          <w:sz w:val="28"/>
          <w:szCs w:val="28"/>
        </w:rPr>
        <w:t xml:space="preserve"> </w:t>
      </w:r>
      <w:r w:rsidRPr="00F836EA">
        <w:rPr>
          <w:sz w:val="28"/>
          <w:szCs w:val="28"/>
        </w:rPr>
        <w:t>головы,</w:t>
      </w:r>
      <w:r w:rsidRPr="00F836EA">
        <w:rPr>
          <w:spacing w:val="7"/>
          <w:sz w:val="28"/>
          <w:szCs w:val="28"/>
        </w:rPr>
        <w:t xml:space="preserve"> </w:t>
      </w:r>
      <w:r w:rsidRPr="00F836EA">
        <w:rPr>
          <w:sz w:val="28"/>
          <w:szCs w:val="28"/>
        </w:rPr>
        <w:t>от</w:t>
      </w:r>
      <w:r w:rsidRPr="00F836EA">
        <w:rPr>
          <w:spacing w:val="8"/>
          <w:sz w:val="28"/>
          <w:szCs w:val="28"/>
        </w:rPr>
        <w:t xml:space="preserve"> </w:t>
      </w:r>
      <w:r w:rsidRPr="00F836EA">
        <w:rPr>
          <w:sz w:val="28"/>
          <w:szCs w:val="28"/>
        </w:rPr>
        <w:t>груди</w:t>
      </w:r>
      <w:r w:rsidRPr="00F836EA">
        <w:rPr>
          <w:spacing w:val="10"/>
          <w:sz w:val="28"/>
          <w:szCs w:val="28"/>
        </w:rPr>
        <w:t xml:space="preserve"> </w:t>
      </w:r>
      <w:r w:rsidRPr="00F836EA">
        <w:rPr>
          <w:sz w:val="28"/>
          <w:szCs w:val="28"/>
        </w:rPr>
        <w:t>и</w:t>
      </w:r>
      <w:r w:rsidRPr="00F836EA">
        <w:rPr>
          <w:spacing w:val="10"/>
          <w:sz w:val="28"/>
          <w:szCs w:val="28"/>
        </w:rPr>
        <w:t xml:space="preserve"> </w:t>
      </w:r>
      <w:r w:rsidRPr="00F836EA">
        <w:rPr>
          <w:sz w:val="28"/>
          <w:szCs w:val="28"/>
        </w:rPr>
        <w:t>ловля</w:t>
      </w:r>
      <w:r w:rsidRPr="00F836EA">
        <w:rPr>
          <w:spacing w:val="9"/>
          <w:sz w:val="28"/>
          <w:szCs w:val="28"/>
        </w:rPr>
        <w:t xml:space="preserve"> </w:t>
      </w:r>
      <w:r w:rsidRPr="00F836EA">
        <w:rPr>
          <w:sz w:val="28"/>
          <w:szCs w:val="28"/>
        </w:rPr>
        <w:t>(на</w:t>
      </w:r>
      <w:r w:rsidRPr="00F836EA">
        <w:rPr>
          <w:spacing w:val="8"/>
          <w:sz w:val="28"/>
          <w:szCs w:val="28"/>
        </w:rPr>
        <w:t xml:space="preserve"> </w:t>
      </w:r>
      <w:r w:rsidRPr="00F836EA">
        <w:rPr>
          <w:sz w:val="28"/>
          <w:szCs w:val="28"/>
        </w:rPr>
        <w:t>расстоянии</w:t>
      </w:r>
      <w:r w:rsidRPr="00F836EA">
        <w:rPr>
          <w:spacing w:val="10"/>
          <w:sz w:val="28"/>
          <w:szCs w:val="28"/>
        </w:rPr>
        <w:t xml:space="preserve"> </w:t>
      </w:r>
      <w:r w:rsidRPr="00F836EA">
        <w:rPr>
          <w:sz w:val="28"/>
          <w:szCs w:val="28"/>
        </w:rPr>
        <w:t>1,5</w:t>
      </w:r>
      <w:r w:rsidRPr="00F836EA">
        <w:rPr>
          <w:spacing w:val="4"/>
          <w:sz w:val="28"/>
          <w:szCs w:val="28"/>
        </w:rPr>
        <w:t xml:space="preserve"> </w:t>
      </w:r>
      <w:r w:rsidRPr="00F836EA">
        <w:rPr>
          <w:sz w:val="28"/>
          <w:szCs w:val="28"/>
        </w:rPr>
        <w:t>м.)</w:t>
      </w:r>
      <w:r w:rsidRPr="00F836EA">
        <w:rPr>
          <w:spacing w:val="6"/>
          <w:sz w:val="28"/>
          <w:szCs w:val="28"/>
        </w:rPr>
        <w:t xml:space="preserve"> </w:t>
      </w:r>
      <w:r w:rsidRPr="00F836EA">
        <w:rPr>
          <w:sz w:val="28"/>
          <w:szCs w:val="28"/>
        </w:rPr>
        <w:t>по</w:t>
      </w:r>
      <w:r w:rsidRPr="00F836EA">
        <w:rPr>
          <w:spacing w:val="13"/>
          <w:sz w:val="28"/>
          <w:szCs w:val="28"/>
        </w:rPr>
        <w:t xml:space="preserve"> </w:t>
      </w:r>
      <w:r w:rsidRPr="00F836EA">
        <w:rPr>
          <w:sz w:val="28"/>
          <w:szCs w:val="28"/>
        </w:rPr>
        <w:t>прямой</w:t>
      </w:r>
      <w:r w:rsidRPr="00F836EA">
        <w:rPr>
          <w:spacing w:val="10"/>
          <w:sz w:val="28"/>
          <w:szCs w:val="28"/>
        </w:rPr>
        <w:t xml:space="preserve"> </w:t>
      </w:r>
      <w:r w:rsidRPr="00F836EA">
        <w:rPr>
          <w:sz w:val="28"/>
          <w:szCs w:val="28"/>
        </w:rPr>
        <w:t>и</w:t>
      </w:r>
      <w:r w:rsidRPr="00F836EA">
        <w:rPr>
          <w:spacing w:val="6"/>
          <w:sz w:val="28"/>
          <w:szCs w:val="28"/>
        </w:rPr>
        <w:t xml:space="preserve"> </w:t>
      </w:r>
      <w:r w:rsidRPr="00F836EA">
        <w:rPr>
          <w:sz w:val="28"/>
          <w:szCs w:val="28"/>
        </w:rPr>
        <w:t>с</w:t>
      </w:r>
      <w:r w:rsidRPr="00F836EA">
        <w:rPr>
          <w:spacing w:val="4"/>
          <w:sz w:val="28"/>
          <w:szCs w:val="28"/>
        </w:rPr>
        <w:t xml:space="preserve"> </w:t>
      </w:r>
      <w:r w:rsidRPr="00F836EA">
        <w:rPr>
          <w:sz w:val="28"/>
          <w:szCs w:val="28"/>
        </w:rPr>
        <w:t>отбивкой</w:t>
      </w:r>
      <w:r w:rsidRPr="00F836EA">
        <w:rPr>
          <w:spacing w:val="5"/>
          <w:sz w:val="28"/>
          <w:szCs w:val="28"/>
        </w:rPr>
        <w:t xml:space="preserve"> </w:t>
      </w:r>
      <w:r w:rsidRPr="00F836EA">
        <w:rPr>
          <w:sz w:val="28"/>
          <w:szCs w:val="28"/>
        </w:rPr>
        <w:t>о</w:t>
      </w:r>
      <w:r w:rsidRPr="00F836EA">
        <w:rPr>
          <w:spacing w:val="9"/>
          <w:sz w:val="28"/>
          <w:szCs w:val="28"/>
        </w:rPr>
        <w:t xml:space="preserve"> </w:t>
      </w:r>
      <w:r w:rsidRPr="00F836EA">
        <w:rPr>
          <w:sz w:val="28"/>
          <w:szCs w:val="28"/>
        </w:rPr>
        <w:t>землю;</w:t>
      </w:r>
      <w:r w:rsidRPr="00F836EA">
        <w:rPr>
          <w:spacing w:val="5"/>
          <w:sz w:val="28"/>
          <w:szCs w:val="28"/>
        </w:rPr>
        <w:t xml:space="preserve"> </w:t>
      </w:r>
      <w:r w:rsidRPr="00F836EA">
        <w:rPr>
          <w:sz w:val="28"/>
          <w:szCs w:val="28"/>
        </w:rPr>
        <w:t>перебрасывание</w:t>
      </w:r>
      <w:r w:rsidRPr="00F836EA">
        <w:rPr>
          <w:spacing w:val="8"/>
          <w:sz w:val="28"/>
          <w:szCs w:val="28"/>
        </w:rPr>
        <w:t xml:space="preserve"> </w:t>
      </w:r>
      <w:r w:rsidRPr="00F836EA">
        <w:rPr>
          <w:sz w:val="28"/>
          <w:szCs w:val="28"/>
        </w:rPr>
        <w:t>через</w:t>
      </w:r>
      <w:r w:rsidRPr="00F836EA">
        <w:rPr>
          <w:spacing w:val="22"/>
          <w:sz w:val="28"/>
          <w:szCs w:val="28"/>
        </w:rPr>
        <w:t xml:space="preserve"> </w:t>
      </w:r>
      <w:r w:rsidRPr="00F836EA">
        <w:rPr>
          <w:sz w:val="28"/>
          <w:szCs w:val="28"/>
        </w:rPr>
        <w:t>препятствия</w:t>
      </w:r>
      <w:r w:rsidRPr="00F836EA">
        <w:rPr>
          <w:spacing w:val="9"/>
          <w:sz w:val="28"/>
          <w:szCs w:val="28"/>
        </w:rPr>
        <w:t xml:space="preserve"> </w:t>
      </w:r>
      <w:r w:rsidR="00020001">
        <w:rPr>
          <w:sz w:val="28"/>
          <w:szCs w:val="28"/>
        </w:rPr>
        <w:t xml:space="preserve">друг </w:t>
      </w:r>
      <w:r w:rsidRPr="00F836EA">
        <w:rPr>
          <w:sz w:val="28"/>
          <w:szCs w:val="28"/>
        </w:rPr>
        <w:t>другу из положения сидя и стоя (с расстояния 2 м); отбивание мяча правой и</w:t>
      </w:r>
      <w:r w:rsidRPr="00F836EA">
        <w:rPr>
          <w:spacing w:val="60"/>
          <w:sz w:val="28"/>
          <w:szCs w:val="28"/>
        </w:rPr>
        <w:t xml:space="preserve"> </w:t>
      </w:r>
      <w:r w:rsidRPr="00F836EA">
        <w:rPr>
          <w:sz w:val="28"/>
          <w:szCs w:val="28"/>
        </w:rPr>
        <w:t>левой рукой (не менее 5 раз подряд) на месте и в движении</w:t>
      </w:r>
      <w:r w:rsidRPr="00F836EA">
        <w:rPr>
          <w:spacing w:val="1"/>
          <w:sz w:val="28"/>
          <w:szCs w:val="28"/>
        </w:rPr>
        <w:t xml:space="preserve"> </w:t>
      </w:r>
      <w:r w:rsidRPr="00F836EA">
        <w:rPr>
          <w:sz w:val="28"/>
          <w:szCs w:val="28"/>
        </w:rPr>
        <w:t>расстояние от до 4 до 6 метров); метание разными способами прямой рукой сверху, прямой рукой снизу, прямой рукой сбоку, из-за</w:t>
      </w:r>
      <w:r w:rsidR="0069051E">
        <w:rPr>
          <w:sz w:val="28"/>
          <w:szCs w:val="28"/>
        </w:rPr>
        <w:t xml:space="preserve"> </w:t>
      </w:r>
      <w:r w:rsidRPr="00F836EA">
        <w:rPr>
          <w:sz w:val="28"/>
          <w:szCs w:val="28"/>
        </w:rPr>
        <w:t>спины через</w:t>
      </w:r>
      <w:r w:rsidRPr="00F836EA">
        <w:rPr>
          <w:spacing w:val="1"/>
          <w:sz w:val="28"/>
          <w:szCs w:val="28"/>
        </w:rPr>
        <w:t xml:space="preserve"> </w:t>
      </w:r>
      <w:r w:rsidRPr="00F836EA">
        <w:rPr>
          <w:sz w:val="28"/>
          <w:szCs w:val="28"/>
        </w:rPr>
        <w:t>плечо предметов, мячей разного размера на дальность (не менее 5–9 м), в горизонтальную цель (с расстояния 3,5–4 м) правой и левой рукой, в</w:t>
      </w:r>
      <w:r w:rsidRPr="00F836EA">
        <w:rPr>
          <w:spacing w:val="1"/>
          <w:sz w:val="28"/>
          <w:szCs w:val="28"/>
        </w:rPr>
        <w:t xml:space="preserve"> </w:t>
      </w:r>
      <w:r w:rsidRPr="00F836EA">
        <w:rPr>
          <w:sz w:val="28"/>
          <w:szCs w:val="28"/>
        </w:rPr>
        <w:t>вертикальную цель,</w:t>
      </w:r>
      <w:r w:rsidRPr="00F836EA">
        <w:rPr>
          <w:spacing w:val="5"/>
          <w:sz w:val="28"/>
          <w:szCs w:val="28"/>
        </w:rPr>
        <w:t xml:space="preserve"> </w:t>
      </w:r>
      <w:r w:rsidRPr="00F836EA">
        <w:rPr>
          <w:sz w:val="28"/>
          <w:szCs w:val="28"/>
        </w:rPr>
        <w:t>с</w:t>
      </w:r>
      <w:r w:rsidR="0069051E">
        <w:rPr>
          <w:sz w:val="28"/>
          <w:szCs w:val="28"/>
        </w:rPr>
        <w:t xml:space="preserve"> </w:t>
      </w:r>
      <w:r w:rsidRPr="00F836EA">
        <w:rPr>
          <w:sz w:val="28"/>
          <w:szCs w:val="28"/>
        </w:rPr>
        <w:t>расстояния</w:t>
      </w:r>
      <w:r w:rsidRPr="00F836EA">
        <w:rPr>
          <w:spacing w:val="-1"/>
          <w:sz w:val="28"/>
          <w:szCs w:val="28"/>
        </w:rPr>
        <w:t xml:space="preserve"> </w:t>
      </w:r>
      <w:r w:rsidRPr="00F836EA">
        <w:rPr>
          <w:sz w:val="28"/>
          <w:szCs w:val="28"/>
        </w:rPr>
        <w:t>1,5–2</w:t>
      </w:r>
      <w:r w:rsidRPr="00F836EA">
        <w:rPr>
          <w:spacing w:val="-3"/>
          <w:sz w:val="28"/>
          <w:szCs w:val="28"/>
        </w:rPr>
        <w:t xml:space="preserve"> </w:t>
      </w:r>
      <w:r w:rsidRPr="00F836EA">
        <w:rPr>
          <w:sz w:val="28"/>
          <w:szCs w:val="28"/>
        </w:rPr>
        <w:t>метра.</w:t>
      </w:r>
    </w:p>
    <w:p w:rsidR="00822CB8" w:rsidRPr="00F836EA" w:rsidRDefault="00822CB8" w:rsidP="00822CB8">
      <w:pPr>
        <w:spacing w:before="1" w:line="360" w:lineRule="auto"/>
        <w:ind w:left="542" w:right="247"/>
        <w:jc w:val="both"/>
        <w:rPr>
          <w:sz w:val="28"/>
          <w:szCs w:val="28"/>
        </w:rPr>
      </w:pPr>
      <w:r w:rsidRPr="00F836EA">
        <w:rPr>
          <w:i/>
          <w:sz w:val="28"/>
          <w:szCs w:val="28"/>
        </w:rPr>
        <w:t xml:space="preserve">Прыжки: </w:t>
      </w:r>
      <w:r w:rsidRPr="00F836EA">
        <w:rPr>
          <w:sz w:val="28"/>
          <w:szCs w:val="28"/>
        </w:rPr>
        <w:t>на месте на двух ногах (25 ритмичных прыжков 2–3 раза в чередовании с ходьбой), с продвижением вперед (на расстояние 2–3 м.);</w:t>
      </w:r>
      <w:r w:rsidRPr="00F836EA">
        <w:rPr>
          <w:spacing w:val="1"/>
          <w:sz w:val="28"/>
          <w:szCs w:val="28"/>
        </w:rPr>
        <w:t xml:space="preserve"> </w:t>
      </w:r>
      <w:r w:rsidRPr="00F836EA">
        <w:rPr>
          <w:sz w:val="28"/>
          <w:szCs w:val="28"/>
        </w:rPr>
        <w:t>попеременно на правой и левой ноге, ноги вместе и врозь, с поджатыми ногами («зайчики»), с разведенными коленями («лягушки»); на одной ноге</w:t>
      </w:r>
      <w:r w:rsidRPr="00F836EA">
        <w:rPr>
          <w:spacing w:val="-57"/>
          <w:sz w:val="28"/>
          <w:szCs w:val="28"/>
        </w:rPr>
        <w:t xml:space="preserve"> </w:t>
      </w:r>
      <w:r w:rsidRPr="00F836EA">
        <w:rPr>
          <w:sz w:val="28"/>
          <w:szCs w:val="28"/>
        </w:rPr>
        <w:t>(на правой и левой поочередно); в чередовании и в комбинации с другими основными движениями, общеразвивающими упражнениями; прыжки в</w:t>
      </w:r>
      <w:r w:rsidRPr="00F836EA">
        <w:rPr>
          <w:spacing w:val="1"/>
          <w:sz w:val="28"/>
          <w:szCs w:val="28"/>
        </w:rPr>
        <w:t xml:space="preserve"> </w:t>
      </w:r>
      <w:r w:rsidRPr="00F836EA">
        <w:rPr>
          <w:sz w:val="28"/>
          <w:szCs w:val="28"/>
        </w:rPr>
        <w:t>длину с места (от 80 см.), через линию, поочередно через 5-6 линий или плоских обручей, (расстояние между которыми одинаковое и разное от 30</w:t>
      </w:r>
      <w:r w:rsidRPr="00F836EA">
        <w:rPr>
          <w:spacing w:val="1"/>
          <w:sz w:val="28"/>
          <w:szCs w:val="28"/>
        </w:rPr>
        <w:t xml:space="preserve"> </w:t>
      </w:r>
      <w:r w:rsidRPr="00F836EA">
        <w:rPr>
          <w:sz w:val="28"/>
          <w:szCs w:val="28"/>
        </w:rPr>
        <w:t>до</w:t>
      </w:r>
      <w:r w:rsidRPr="00F836EA">
        <w:rPr>
          <w:spacing w:val="5"/>
          <w:sz w:val="28"/>
          <w:szCs w:val="28"/>
        </w:rPr>
        <w:t xml:space="preserve"> </w:t>
      </w:r>
      <w:r w:rsidRPr="00F836EA">
        <w:rPr>
          <w:sz w:val="28"/>
          <w:szCs w:val="28"/>
        </w:rPr>
        <w:t>60</w:t>
      </w:r>
      <w:r w:rsidRPr="00F836EA">
        <w:rPr>
          <w:spacing w:val="-3"/>
          <w:sz w:val="28"/>
          <w:szCs w:val="28"/>
        </w:rPr>
        <w:t xml:space="preserve"> </w:t>
      </w:r>
      <w:r w:rsidRPr="00F836EA">
        <w:rPr>
          <w:sz w:val="28"/>
          <w:szCs w:val="28"/>
        </w:rPr>
        <w:t>см.);</w:t>
      </w:r>
      <w:r w:rsidRPr="00F836EA">
        <w:rPr>
          <w:spacing w:val="-3"/>
          <w:sz w:val="28"/>
          <w:szCs w:val="28"/>
        </w:rPr>
        <w:t xml:space="preserve"> </w:t>
      </w:r>
      <w:r w:rsidRPr="00F836EA">
        <w:rPr>
          <w:sz w:val="28"/>
          <w:szCs w:val="28"/>
        </w:rPr>
        <w:t>через</w:t>
      </w:r>
      <w:r w:rsidRPr="00F836EA">
        <w:rPr>
          <w:spacing w:val="3"/>
          <w:sz w:val="28"/>
          <w:szCs w:val="28"/>
        </w:rPr>
        <w:t xml:space="preserve"> </w:t>
      </w:r>
      <w:r w:rsidRPr="00F836EA">
        <w:rPr>
          <w:sz w:val="28"/>
          <w:szCs w:val="28"/>
        </w:rPr>
        <w:t>2-</w:t>
      </w:r>
      <w:r w:rsidRPr="00F836EA">
        <w:rPr>
          <w:sz w:val="28"/>
          <w:szCs w:val="28"/>
        </w:rPr>
        <w:lastRenderedPageBreak/>
        <w:t>3</w:t>
      </w:r>
      <w:r w:rsidRPr="00F836EA">
        <w:rPr>
          <w:spacing w:val="-4"/>
          <w:sz w:val="28"/>
          <w:szCs w:val="28"/>
        </w:rPr>
        <w:t xml:space="preserve"> </w:t>
      </w:r>
      <w:r w:rsidRPr="00F836EA">
        <w:rPr>
          <w:sz w:val="28"/>
          <w:szCs w:val="28"/>
        </w:rPr>
        <w:t>предмета</w:t>
      </w:r>
      <w:r w:rsidRPr="00F836EA">
        <w:rPr>
          <w:spacing w:val="1"/>
          <w:sz w:val="28"/>
          <w:szCs w:val="28"/>
        </w:rPr>
        <w:t xml:space="preserve"> </w:t>
      </w:r>
      <w:r w:rsidRPr="00F836EA">
        <w:rPr>
          <w:sz w:val="28"/>
          <w:szCs w:val="28"/>
        </w:rPr>
        <w:t>(поочередно</w:t>
      </w:r>
      <w:r w:rsidRPr="00F836EA">
        <w:rPr>
          <w:spacing w:val="2"/>
          <w:sz w:val="28"/>
          <w:szCs w:val="28"/>
        </w:rPr>
        <w:t xml:space="preserve"> </w:t>
      </w:r>
      <w:r w:rsidRPr="00F836EA">
        <w:rPr>
          <w:sz w:val="28"/>
          <w:szCs w:val="28"/>
        </w:rPr>
        <w:t>через</w:t>
      </w:r>
      <w:r w:rsidRPr="00F836EA">
        <w:rPr>
          <w:spacing w:val="3"/>
          <w:sz w:val="28"/>
          <w:szCs w:val="28"/>
        </w:rPr>
        <w:t xml:space="preserve"> </w:t>
      </w:r>
      <w:r w:rsidRPr="00F836EA">
        <w:rPr>
          <w:sz w:val="28"/>
          <w:szCs w:val="28"/>
        </w:rPr>
        <w:t>каждый</w:t>
      </w:r>
      <w:r w:rsidRPr="00F836EA">
        <w:rPr>
          <w:spacing w:val="-2"/>
          <w:sz w:val="28"/>
          <w:szCs w:val="28"/>
        </w:rPr>
        <w:t xml:space="preserve"> </w:t>
      </w:r>
      <w:r w:rsidRPr="00F836EA">
        <w:rPr>
          <w:sz w:val="28"/>
          <w:szCs w:val="28"/>
        </w:rPr>
        <w:t>высотой</w:t>
      </w:r>
      <w:r w:rsidRPr="00F836EA">
        <w:rPr>
          <w:spacing w:val="-3"/>
          <w:sz w:val="28"/>
          <w:szCs w:val="28"/>
        </w:rPr>
        <w:t xml:space="preserve"> </w:t>
      </w:r>
      <w:r w:rsidRPr="00F836EA">
        <w:rPr>
          <w:sz w:val="28"/>
          <w:szCs w:val="28"/>
        </w:rPr>
        <w:t>5-10</w:t>
      </w:r>
      <w:r w:rsidRPr="00F836EA">
        <w:rPr>
          <w:spacing w:val="-3"/>
          <w:sz w:val="28"/>
          <w:szCs w:val="28"/>
        </w:rPr>
        <w:t xml:space="preserve"> </w:t>
      </w:r>
      <w:r w:rsidRPr="00F836EA">
        <w:rPr>
          <w:sz w:val="28"/>
          <w:szCs w:val="28"/>
        </w:rPr>
        <w:t>см);</w:t>
      </w:r>
      <w:r w:rsidRPr="00F836EA">
        <w:rPr>
          <w:spacing w:val="-2"/>
          <w:sz w:val="28"/>
          <w:szCs w:val="28"/>
        </w:rPr>
        <w:t xml:space="preserve"> </w:t>
      </w:r>
      <w:r w:rsidRPr="00F836EA">
        <w:rPr>
          <w:sz w:val="28"/>
          <w:szCs w:val="28"/>
        </w:rPr>
        <w:t>с</w:t>
      </w:r>
      <w:r w:rsidRPr="00F836EA">
        <w:rPr>
          <w:spacing w:val="-4"/>
          <w:sz w:val="28"/>
          <w:szCs w:val="28"/>
        </w:rPr>
        <w:t xml:space="preserve"> </w:t>
      </w:r>
      <w:r w:rsidRPr="00F836EA">
        <w:rPr>
          <w:sz w:val="28"/>
          <w:szCs w:val="28"/>
        </w:rPr>
        <w:t>высоты</w:t>
      </w:r>
      <w:r w:rsidRPr="00F836EA">
        <w:rPr>
          <w:spacing w:val="2"/>
          <w:sz w:val="28"/>
          <w:szCs w:val="28"/>
        </w:rPr>
        <w:t xml:space="preserve"> </w:t>
      </w:r>
      <w:r w:rsidRPr="00F836EA">
        <w:rPr>
          <w:sz w:val="28"/>
          <w:szCs w:val="28"/>
        </w:rPr>
        <w:t>20-25</w:t>
      </w:r>
      <w:r w:rsidRPr="00F836EA">
        <w:rPr>
          <w:spacing w:val="2"/>
          <w:sz w:val="28"/>
          <w:szCs w:val="28"/>
        </w:rPr>
        <w:t xml:space="preserve"> </w:t>
      </w:r>
      <w:r w:rsidRPr="00F836EA">
        <w:rPr>
          <w:sz w:val="28"/>
          <w:szCs w:val="28"/>
        </w:rPr>
        <w:t>см.</w:t>
      </w:r>
    </w:p>
    <w:p w:rsidR="00822CB8" w:rsidRPr="00F836EA" w:rsidRDefault="00822CB8" w:rsidP="00822CB8">
      <w:pPr>
        <w:spacing w:line="360" w:lineRule="auto"/>
        <w:ind w:left="542" w:right="253"/>
        <w:jc w:val="both"/>
        <w:rPr>
          <w:sz w:val="28"/>
          <w:szCs w:val="28"/>
        </w:rPr>
      </w:pPr>
      <w:r w:rsidRPr="00F836EA">
        <w:rPr>
          <w:sz w:val="28"/>
          <w:szCs w:val="28"/>
        </w:rPr>
        <w:t>Прыжки с короткой скакалкой на двух ногах и с продвижением, вращая ее вперед и назад, через длинную скакалку (неподвижную и качающуюся).</w:t>
      </w:r>
      <w:r w:rsidRPr="00F836EA">
        <w:rPr>
          <w:spacing w:val="-57"/>
          <w:sz w:val="28"/>
          <w:szCs w:val="28"/>
        </w:rPr>
        <w:t xml:space="preserve"> </w:t>
      </w:r>
      <w:r w:rsidRPr="00F836EA">
        <w:rPr>
          <w:i/>
          <w:spacing w:val="-1"/>
          <w:sz w:val="28"/>
          <w:szCs w:val="28"/>
        </w:rPr>
        <w:t xml:space="preserve">Общеразвивающие упражнения. </w:t>
      </w:r>
      <w:r w:rsidRPr="00F836EA">
        <w:rPr>
          <w:spacing w:val="-1"/>
          <w:sz w:val="28"/>
          <w:szCs w:val="28"/>
        </w:rPr>
        <w:t xml:space="preserve">Педагог поддерживает стремление детей выполнять </w:t>
      </w:r>
      <w:r w:rsidRPr="00F836EA">
        <w:rPr>
          <w:sz w:val="28"/>
          <w:szCs w:val="28"/>
        </w:rPr>
        <w:t>упражнения с разнообразными предметами (гимнастической</w:t>
      </w:r>
      <w:r w:rsidRPr="00F836EA">
        <w:rPr>
          <w:spacing w:val="1"/>
          <w:sz w:val="28"/>
          <w:szCs w:val="28"/>
        </w:rPr>
        <w:t xml:space="preserve"> </w:t>
      </w:r>
      <w:r w:rsidRPr="00F836EA">
        <w:rPr>
          <w:sz w:val="28"/>
          <w:szCs w:val="28"/>
        </w:rPr>
        <w:t>палкой, обручем, мячом и др.). Подбирает упражнения из разнообразных исходных положений: сидя, лежа на спине,</w:t>
      </w:r>
      <w:r w:rsidRPr="00F836EA">
        <w:rPr>
          <w:spacing w:val="60"/>
          <w:sz w:val="28"/>
          <w:szCs w:val="28"/>
        </w:rPr>
        <w:t xml:space="preserve"> </w:t>
      </w:r>
      <w:r w:rsidRPr="00F836EA">
        <w:rPr>
          <w:sz w:val="28"/>
          <w:szCs w:val="28"/>
        </w:rPr>
        <w:t>боку, животе, стоя на</w:t>
      </w:r>
      <w:r w:rsidRPr="00F836EA">
        <w:rPr>
          <w:spacing w:val="1"/>
          <w:sz w:val="28"/>
          <w:szCs w:val="28"/>
        </w:rPr>
        <w:t xml:space="preserve"> </w:t>
      </w:r>
      <w:r w:rsidRPr="00F836EA">
        <w:rPr>
          <w:spacing w:val="-1"/>
          <w:sz w:val="28"/>
          <w:szCs w:val="28"/>
        </w:rPr>
        <w:t xml:space="preserve">коленях, на четвереньках, с разным положением рук и ног (стоя ноги прямо, </w:t>
      </w:r>
      <w:r w:rsidRPr="00F836EA">
        <w:rPr>
          <w:sz w:val="28"/>
          <w:szCs w:val="28"/>
        </w:rPr>
        <w:t>врозь; руки вниз, на поясе, перед грудью, за спиной). Включает в</w:t>
      </w:r>
      <w:r w:rsidRPr="00F836EA">
        <w:rPr>
          <w:spacing w:val="1"/>
          <w:sz w:val="28"/>
          <w:szCs w:val="28"/>
        </w:rPr>
        <w:t xml:space="preserve"> </w:t>
      </w:r>
      <w:r w:rsidRPr="00F836EA">
        <w:rPr>
          <w:sz w:val="28"/>
          <w:szCs w:val="28"/>
        </w:rPr>
        <w:t>комплексы упражнения: поднимание рук вперед, в стороны, вверх, через стороны вверх (одновременно, поочередно), сочетая движения рук и ног,</w:t>
      </w:r>
      <w:r w:rsidRPr="00F836EA">
        <w:rPr>
          <w:spacing w:val="1"/>
          <w:sz w:val="28"/>
          <w:szCs w:val="28"/>
        </w:rPr>
        <w:t xml:space="preserve"> </w:t>
      </w:r>
      <w:r w:rsidRPr="00F836EA">
        <w:rPr>
          <w:sz w:val="28"/>
          <w:szCs w:val="28"/>
        </w:rPr>
        <w:t>одновременно и поочередно; повороты влево и вправо, наклоны вперед, вниз,</w:t>
      </w:r>
      <w:r w:rsidRPr="00F836EA">
        <w:rPr>
          <w:spacing w:val="1"/>
          <w:sz w:val="28"/>
          <w:szCs w:val="28"/>
        </w:rPr>
        <w:t xml:space="preserve"> </w:t>
      </w:r>
      <w:r w:rsidRPr="00F836EA">
        <w:rPr>
          <w:sz w:val="28"/>
          <w:szCs w:val="28"/>
        </w:rPr>
        <w:t>в стороны, держа руки на поясе, разводя их в стороны; поднимание</w:t>
      </w:r>
      <w:r w:rsidRPr="00F836EA">
        <w:rPr>
          <w:spacing w:val="1"/>
          <w:sz w:val="28"/>
          <w:szCs w:val="28"/>
        </w:rPr>
        <w:t xml:space="preserve"> </w:t>
      </w:r>
      <w:r w:rsidRPr="00F836EA">
        <w:rPr>
          <w:sz w:val="28"/>
          <w:szCs w:val="28"/>
        </w:rPr>
        <w:t>ног над полом, сгибание и разгибание ног из положение сидя, лежа на боку; выполнение упражнений в приседе и полуприседе, держа руки на</w:t>
      </w:r>
      <w:r w:rsidRPr="00F836EA">
        <w:rPr>
          <w:spacing w:val="1"/>
          <w:sz w:val="28"/>
          <w:szCs w:val="28"/>
        </w:rPr>
        <w:t xml:space="preserve"> </w:t>
      </w:r>
      <w:r w:rsidRPr="00F836EA">
        <w:rPr>
          <w:sz w:val="28"/>
          <w:szCs w:val="28"/>
        </w:rPr>
        <w:t>поясе, вытянув руки вперед, в стороны, с предметами и без них. Педагог поддерживает инициативу, самостоятельность и поощряет придумывание</w:t>
      </w:r>
      <w:r w:rsidRPr="00F836EA">
        <w:rPr>
          <w:spacing w:val="1"/>
          <w:sz w:val="28"/>
          <w:szCs w:val="28"/>
        </w:rPr>
        <w:t xml:space="preserve"> </w:t>
      </w:r>
      <w:r w:rsidRPr="00F836EA">
        <w:rPr>
          <w:sz w:val="28"/>
          <w:szCs w:val="28"/>
        </w:rPr>
        <w:t>детьми</w:t>
      </w:r>
      <w:r w:rsidRPr="00F836EA">
        <w:rPr>
          <w:spacing w:val="-2"/>
          <w:sz w:val="28"/>
          <w:szCs w:val="28"/>
        </w:rPr>
        <w:t xml:space="preserve"> </w:t>
      </w:r>
      <w:r w:rsidRPr="00F836EA">
        <w:rPr>
          <w:sz w:val="28"/>
          <w:szCs w:val="28"/>
        </w:rPr>
        <w:t>новых</w:t>
      </w:r>
      <w:r w:rsidRPr="00F836EA">
        <w:rPr>
          <w:spacing w:val="-6"/>
          <w:sz w:val="28"/>
          <w:szCs w:val="28"/>
        </w:rPr>
        <w:t xml:space="preserve"> </w:t>
      </w:r>
      <w:r w:rsidRPr="00F836EA">
        <w:rPr>
          <w:sz w:val="28"/>
          <w:szCs w:val="28"/>
        </w:rPr>
        <w:t>общеразвивающих</w:t>
      </w:r>
      <w:r w:rsidRPr="00F836EA">
        <w:rPr>
          <w:spacing w:val="-7"/>
          <w:sz w:val="28"/>
          <w:szCs w:val="28"/>
        </w:rPr>
        <w:t xml:space="preserve"> </w:t>
      </w:r>
      <w:r w:rsidRPr="00F836EA">
        <w:rPr>
          <w:sz w:val="28"/>
          <w:szCs w:val="28"/>
        </w:rPr>
        <w:t>упражнений</w:t>
      </w:r>
      <w:r w:rsidRPr="00F836EA">
        <w:rPr>
          <w:spacing w:val="-6"/>
          <w:sz w:val="28"/>
          <w:szCs w:val="28"/>
        </w:rPr>
        <w:t xml:space="preserve"> </w:t>
      </w:r>
      <w:r w:rsidRPr="00F836EA">
        <w:rPr>
          <w:sz w:val="28"/>
          <w:szCs w:val="28"/>
        </w:rPr>
        <w:t>для</w:t>
      </w:r>
      <w:r w:rsidRPr="00F836EA">
        <w:rPr>
          <w:spacing w:val="-2"/>
          <w:sz w:val="28"/>
          <w:szCs w:val="28"/>
        </w:rPr>
        <w:t xml:space="preserve"> </w:t>
      </w:r>
      <w:r w:rsidRPr="00F836EA">
        <w:rPr>
          <w:sz w:val="28"/>
          <w:szCs w:val="28"/>
        </w:rPr>
        <w:t>себя</w:t>
      </w:r>
      <w:r w:rsidRPr="00F836EA">
        <w:rPr>
          <w:spacing w:val="-3"/>
          <w:sz w:val="28"/>
          <w:szCs w:val="28"/>
        </w:rPr>
        <w:t xml:space="preserve"> </w:t>
      </w:r>
      <w:r w:rsidRPr="00F836EA">
        <w:rPr>
          <w:sz w:val="28"/>
          <w:szCs w:val="28"/>
        </w:rPr>
        <w:t>и</w:t>
      </w:r>
      <w:r w:rsidRPr="00F836EA">
        <w:rPr>
          <w:spacing w:val="-1"/>
          <w:sz w:val="28"/>
          <w:szCs w:val="28"/>
        </w:rPr>
        <w:t xml:space="preserve"> </w:t>
      </w:r>
      <w:r w:rsidRPr="00F836EA">
        <w:rPr>
          <w:sz w:val="28"/>
          <w:szCs w:val="28"/>
        </w:rPr>
        <w:t>сверстников. Разученные</w:t>
      </w:r>
      <w:r w:rsidRPr="00F836EA">
        <w:rPr>
          <w:spacing w:val="1"/>
          <w:sz w:val="28"/>
          <w:szCs w:val="28"/>
        </w:rPr>
        <w:t xml:space="preserve"> </w:t>
      </w:r>
      <w:r w:rsidRPr="00F836EA">
        <w:rPr>
          <w:sz w:val="28"/>
          <w:szCs w:val="28"/>
        </w:rPr>
        <w:t>упражнения</w:t>
      </w:r>
      <w:r w:rsidRPr="00F836EA">
        <w:rPr>
          <w:spacing w:val="-2"/>
          <w:sz w:val="28"/>
          <w:szCs w:val="28"/>
        </w:rPr>
        <w:t xml:space="preserve"> </w:t>
      </w:r>
      <w:r w:rsidRPr="00F836EA">
        <w:rPr>
          <w:sz w:val="28"/>
          <w:szCs w:val="28"/>
        </w:rPr>
        <w:t>включаются</w:t>
      </w:r>
      <w:r w:rsidRPr="00F836EA">
        <w:rPr>
          <w:spacing w:val="-3"/>
          <w:sz w:val="28"/>
          <w:szCs w:val="28"/>
        </w:rPr>
        <w:t xml:space="preserve"> </w:t>
      </w:r>
      <w:r w:rsidRPr="00F836EA">
        <w:rPr>
          <w:sz w:val="28"/>
          <w:szCs w:val="28"/>
        </w:rPr>
        <w:t>в</w:t>
      </w:r>
      <w:r w:rsidRPr="00F836EA">
        <w:rPr>
          <w:spacing w:val="12"/>
          <w:sz w:val="28"/>
          <w:szCs w:val="28"/>
        </w:rPr>
        <w:t xml:space="preserve"> </w:t>
      </w:r>
      <w:r w:rsidRPr="00F836EA">
        <w:rPr>
          <w:sz w:val="28"/>
          <w:szCs w:val="28"/>
        </w:rPr>
        <w:t>комплексы</w:t>
      </w:r>
      <w:r w:rsidRPr="00F836EA">
        <w:rPr>
          <w:spacing w:val="-1"/>
          <w:sz w:val="28"/>
          <w:szCs w:val="28"/>
        </w:rPr>
        <w:t xml:space="preserve"> </w:t>
      </w:r>
      <w:r w:rsidRPr="00F836EA">
        <w:rPr>
          <w:sz w:val="28"/>
          <w:szCs w:val="28"/>
        </w:rPr>
        <w:t>утренней</w:t>
      </w:r>
      <w:r w:rsidRPr="00F836EA">
        <w:rPr>
          <w:spacing w:val="-2"/>
          <w:sz w:val="28"/>
          <w:szCs w:val="28"/>
        </w:rPr>
        <w:t xml:space="preserve"> </w:t>
      </w:r>
      <w:r w:rsidRPr="00F836EA">
        <w:rPr>
          <w:sz w:val="28"/>
          <w:szCs w:val="28"/>
        </w:rPr>
        <w:t>гимнастики.</w:t>
      </w:r>
    </w:p>
    <w:p w:rsidR="00822CB8" w:rsidRPr="00F836EA" w:rsidRDefault="00822CB8" w:rsidP="00822CB8">
      <w:pPr>
        <w:spacing w:before="1" w:line="360" w:lineRule="auto"/>
        <w:ind w:left="542" w:right="249"/>
        <w:jc w:val="both"/>
        <w:rPr>
          <w:sz w:val="28"/>
          <w:szCs w:val="28"/>
        </w:rPr>
      </w:pPr>
      <w:r w:rsidRPr="00F836EA">
        <w:rPr>
          <w:i/>
          <w:sz w:val="28"/>
          <w:szCs w:val="28"/>
        </w:rPr>
        <w:t>Ритмическая</w:t>
      </w:r>
      <w:r w:rsidRPr="00F836EA">
        <w:rPr>
          <w:i/>
          <w:spacing w:val="1"/>
          <w:sz w:val="28"/>
          <w:szCs w:val="28"/>
        </w:rPr>
        <w:t xml:space="preserve"> </w:t>
      </w:r>
      <w:r w:rsidRPr="00F836EA">
        <w:rPr>
          <w:i/>
          <w:sz w:val="28"/>
          <w:szCs w:val="28"/>
        </w:rPr>
        <w:t>гимнастика</w:t>
      </w:r>
      <w:r w:rsidRPr="00F836EA">
        <w:rPr>
          <w:i/>
          <w:spacing w:val="1"/>
          <w:sz w:val="28"/>
          <w:szCs w:val="28"/>
        </w:rPr>
        <w:t xml:space="preserve"> </w:t>
      </w:r>
      <w:r w:rsidRPr="00F836EA">
        <w:rPr>
          <w:sz w:val="28"/>
          <w:szCs w:val="28"/>
        </w:rPr>
        <w:t>Музыкально-ритмические</w:t>
      </w:r>
      <w:r w:rsidRPr="00F836EA">
        <w:rPr>
          <w:spacing w:val="1"/>
          <w:sz w:val="28"/>
          <w:szCs w:val="28"/>
        </w:rPr>
        <w:t xml:space="preserve"> </w:t>
      </w:r>
      <w:r w:rsidRPr="00F836EA">
        <w:rPr>
          <w:sz w:val="28"/>
          <w:szCs w:val="28"/>
        </w:rPr>
        <w:t>упражнения,</w:t>
      </w:r>
      <w:r w:rsidRPr="00F836EA">
        <w:rPr>
          <w:spacing w:val="1"/>
          <w:sz w:val="28"/>
          <w:szCs w:val="28"/>
        </w:rPr>
        <w:t xml:space="preserve"> </w:t>
      </w:r>
      <w:r w:rsidRPr="00F836EA">
        <w:rPr>
          <w:sz w:val="28"/>
          <w:szCs w:val="28"/>
        </w:rPr>
        <w:t>разученные</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музыкальных</w:t>
      </w:r>
      <w:r w:rsidRPr="00F836EA">
        <w:rPr>
          <w:spacing w:val="1"/>
          <w:sz w:val="28"/>
          <w:szCs w:val="28"/>
        </w:rPr>
        <w:t xml:space="preserve"> </w:t>
      </w:r>
      <w:r w:rsidRPr="00F836EA">
        <w:rPr>
          <w:sz w:val="28"/>
          <w:szCs w:val="28"/>
        </w:rPr>
        <w:t>занятиях,</w:t>
      </w:r>
      <w:r w:rsidRPr="00F836EA">
        <w:rPr>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включает</w:t>
      </w:r>
      <w:r w:rsidRPr="00F836EA">
        <w:rPr>
          <w:spacing w:val="1"/>
          <w:sz w:val="28"/>
          <w:szCs w:val="28"/>
        </w:rPr>
        <w:t xml:space="preserve"> </w:t>
      </w:r>
      <w:r w:rsidRPr="00F836EA">
        <w:rPr>
          <w:sz w:val="28"/>
          <w:szCs w:val="28"/>
        </w:rPr>
        <w:t>во</w:t>
      </w:r>
      <w:r w:rsidRPr="00F836EA">
        <w:rPr>
          <w:spacing w:val="1"/>
          <w:sz w:val="28"/>
          <w:szCs w:val="28"/>
        </w:rPr>
        <w:t xml:space="preserve"> </w:t>
      </w:r>
      <w:r w:rsidRPr="00F836EA">
        <w:rPr>
          <w:sz w:val="28"/>
          <w:szCs w:val="28"/>
        </w:rPr>
        <w:t>вводную</w:t>
      </w:r>
      <w:r w:rsidRPr="00F836EA">
        <w:rPr>
          <w:spacing w:val="60"/>
          <w:sz w:val="28"/>
          <w:szCs w:val="28"/>
        </w:rPr>
        <w:t xml:space="preserve"> </w:t>
      </w:r>
      <w:r w:rsidRPr="00F836EA">
        <w:rPr>
          <w:sz w:val="28"/>
          <w:szCs w:val="28"/>
        </w:rPr>
        <w:t>и</w:t>
      </w:r>
      <w:r w:rsidRPr="00F836EA">
        <w:rPr>
          <w:spacing w:val="1"/>
          <w:sz w:val="28"/>
          <w:szCs w:val="28"/>
        </w:rPr>
        <w:t xml:space="preserve"> </w:t>
      </w:r>
      <w:r w:rsidRPr="00F836EA">
        <w:rPr>
          <w:sz w:val="28"/>
          <w:szCs w:val="28"/>
        </w:rPr>
        <w:t>основную части физкультурных занятий (отдельные комплексы из 5–6 упражнений), некоторые из упражнений в физкультминутки, различные</w:t>
      </w:r>
      <w:r w:rsidRPr="00F836EA">
        <w:rPr>
          <w:spacing w:val="1"/>
          <w:sz w:val="28"/>
          <w:szCs w:val="28"/>
        </w:rPr>
        <w:t xml:space="preserve"> </w:t>
      </w:r>
      <w:r w:rsidRPr="00F836EA">
        <w:rPr>
          <w:sz w:val="28"/>
          <w:szCs w:val="28"/>
        </w:rPr>
        <w:t>формы</w:t>
      </w:r>
      <w:r w:rsidRPr="00F836EA">
        <w:rPr>
          <w:spacing w:val="1"/>
          <w:sz w:val="28"/>
          <w:szCs w:val="28"/>
        </w:rPr>
        <w:t xml:space="preserve"> </w:t>
      </w:r>
      <w:r w:rsidRPr="00F836EA">
        <w:rPr>
          <w:sz w:val="28"/>
          <w:szCs w:val="28"/>
        </w:rPr>
        <w:t>активного</w:t>
      </w:r>
      <w:r w:rsidRPr="00F836EA">
        <w:rPr>
          <w:spacing w:val="4"/>
          <w:sz w:val="28"/>
          <w:szCs w:val="28"/>
        </w:rPr>
        <w:t xml:space="preserve"> </w:t>
      </w:r>
      <w:r w:rsidRPr="00F836EA">
        <w:rPr>
          <w:sz w:val="28"/>
          <w:szCs w:val="28"/>
        </w:rPr>
        <w:t>отдыха</w:t>
      </w:r>
      <w:r w:rsidRPr="00F836EA">
        <w:rPr>
          <w:spacing w:val="3"/>
          <w:sz w:val="28"/>
          <w:szCs w:val="28"/>
        </w:rPr>
        <w:t xml:space="preserve"> </w:t>
      </w:r>
      <w:r w:rsidRPr="00F836EA">
        <w:rPr>
          <w:sz w:val="28"/>
          <w:szCs w:val="28"/>
        </w:rPr>
        <w:t>в</w:t>
      </w:r>
      <w:r w:rsidRPr="00F836EA">
        <w:rPr>
          <w:spacing w:val="6"/>
          <w:sz w:val="28"/>
          <w:szCs w:val="28"/>
        </w:rPr>
        <w:t xml:space="preserve"> </w:t>
      </w:r>
      <w:r w:rsidRPr="00F836EA">
        <w:rPr>
          <w:sz w:val="28"/>
          <w:szCs w:val="28"/>
        </w:rPr>
        <w:t>подвижные</w:t>
      </w:r>
      <w:r w:rsidRPr="00F836EA">
        <w:rPr>
          <w:spacing w:val="3"/>
          <w:sz w:val="28"/>
          <w:szCs w:val="28"/>
        </w:rPr>
        <w:t xml:space="preserve"> </w:t>
      </w:r>
      <w:r w:rsidRPr="00F836EA">
        <w:rPr>
          <w:sz w:val="28"/>
          <w:szCs w:val="28"/>
        </w:rPr>
        <w:t>игры</w:t>
      </w:r>
      <w:r w:rsidRPr="00F836EA">
        <w:rPr>
          <w:i/>
          <w:sz w:val="28"/>
          <w:szCs w:val="28"/>
        </w:rPr>
        <w:t>.</w:t>
      </w:r>
      <w:r w:rsidRPr="00F836EA">
        <w:rPr>
          <w:i/>
          <w:spacing w:val="58"/>
          <w:sz w:val="28"/>
          <w:szCs w:val="28"/>
        </w:rPr>
        <w:t xml:space="preserve"> </w:t>
      </w:r>
      <w:r w:rsidRPr="00F836EA">
        <w:rPr>
          <w:sz w:val="28"/>
          <w:szCs w:val="28"/>
        </w:rPr>
        <w:t>Рекомендуемые</w:t>
      </w:r>
      <w:r w:rsidRPr="00F836EA">
        <w:rPr>
          <w:spacing w:val="65"/>
          <w:sz w:val="28"/>
          <w:szCs w:val="28"/>
        </w:rPr>
        <w:t xml:space="preserve"> </w:t>
      </w:r>
      <w:r w:rsidRPr="00F836EA">
        <w:rPr>
          <w:sz w:val="28"/>
          <w:szCs w:val="28"/>
        </w:rPr>
        <w:t>упражнения:</w:t>
      </w:r>
      <w:r w:rsidRPr="00F836EA">
        <w:rPr>
          <w:spacing w:val="4"/>
          <w:sz w:val="28"/>
          <w:szCs w:val="28"/>
        </w:rPr>
        <w:t xml:space="preserve"> </w:t>
      </w:r>
      <w:r w:rsidRPr="00F836EA">
        <w:rPr>
          <w:sz w:val="28"/>
          <w:szCs w:val="28"/>
        </w:rPr>
        <w:t>ходьба</w:t>
      </w:r>
      <w:r w:rsidRPr="00F836EA">
        <w:rPr>
          <w:spacing w:val="4"/>
          <w:sz w:val="28"/>
          <w:szCs w:val="28"/>
        </w:rPr>
        <w:t xml:space="preserve"> </w:t>
      </w:r>
      <w:r w:rsidRPr="00F836EA">
        <w:rPr>
          <w:sz w:val="28"/>
          <w:szCs w:val="28"/>
        </w:rPr>
        <w:t>и</w:t>
      </w:r>
      <w:r w:rsidRPr="00F836EA">
        <w:rPr>
          <w:spacing w:val="8"/>
          <w:sz w:val="28"/>
          <w:szCs w:val="28"/>
        </w:rPr>
        <w:t xml:space="preserve"> </w:t>
      </w:r>
      <w:r w:rsidRPr="00F836EA">
        <w:rPr>
          <w:sz w:val="28"/>
          <w:szCs w:val="28"/>
        </w:rPr>
        <w:t>бег</w:t>
      </w:r>
      <w:r w:rsidRPr="00F836EA">
        <w:rPr>
          <w:spacing w:val="6"/>
          <w:sz w:val="28"/>
          <w:szCs w:val="28"/>
        </w:rPr>
        <w:t xml:space="preserve"> </w:t>
      </w:r>
      <w:r w:rsidRPr="00F836EA">
        <w:rPr>
          <w:sz w:val="28"/>
          <w:szCs w:val="28"/>
        </w:rPr>
        <w:t>под</w:t>
      </w:r>
      <w:r w:rsidRPr="00F836EA">
        <w:rPr>
          <w:spacing w:val="-2"/>
          <w:sz w:val="28"/>
          <w:szCs w:val="28"/>
        </w:rPr>
        <w:t xml:space="preserve"> </w:t>
      </w:r>
      <w:r w:rsidRPr="00F836EA">
        <w:rPr>
          <w:sz w:val="28"/>
          <w:szCs w:val="28"/>
        </w:rPr>
        <w:t>музыку</w:t>
      </w:r>
      <w:r w:rsidRPr="00F836EA">
        <w:rPr>
          <w:spacing w:val="-3"/>
          <w:sz w:val="28"/>
          <w:szCs w:val="28"/>
        </w:rPr>
        <w:t xml:space="preserve"> </w:t>
      </w:r>
      <w:r w:rsidRPr="00F836EA">
        <w:rPr>
          <w:sz w:val="28"/>
          <w:szCs w:val="28"/>
        </w:rPr>
        <w:t>в</w:t>
      </w:r>
      <w:r w:rsidRPr="00F836EA">
        <w:rPr>
          <w:spacing w:val="6"/>
          <w:sz w:val="28"/>
          <w:szCs w:val="28"/>
        </w:rPr>
        <w:t xml:space="preserve"> </w:t>
      </w:r>
      <w:r w:rsidRPr="00F836EA">
        <w:rPr>
          <w:sz w:val="28"/>
          <w:szCs w:val="28"/>
        </w:rPr>
        <w:t>соответствии</w:t>
      </w:r>
      <w:r w:rsidRPr="00F836EA">
        <w:rPr>
          <w:spacing w:val="8"/>
          <w:sz w:val="28"/>
          <w:szCs w:val="28"/>
        </w:rPr>
        <w:t xml:space="preserve"> </w:t>
      </w:r>
      <w:r w:rsidRPr="00F836EA">
        <w:rPr>
          <w:sz w:val="28"/>
          <w:szCs w:val="28"/>
        </w:rPr>
        <w:t>с</w:t>
      </w:r>
      <w:r w:rsidRPr="00F836EA">
        <w:rPr>
          <w:spacing w:val="-2"/>
          <w:sz w:val="28"/>
          <w:szCs w:val="28"/>
        </w:rPr>
        <w:t xml:space="preserve"> </w:t>
      </w:r>
      <w:r w:rsidRPr="00F836EA">
        <w:rPr>
          <w:sz w:val="28"/>
          <w:szCs w:val="28"/>
        </w:rPr>
        <w:t>общим</w:t>
      </w:r>
      <w:r w:rsidRPr="00F836EA">
        <w:rPr>
          <w:spacing w:val="7"/>
          <w:sz w:val="28"/>
          <w:szCs w:val="28"/>
        </w:rPr>
        <w:t xml:space="preserve"> </w:t>
      </w:r>
      <w:r w:rsidRPr="00F836EA">
        <w:rPr>
          <w:sz w:val="28"/>
          <w:szCs w:val="28"/>
        </w:rPr>
        <w:t>характером</w:t>
      </w:r>
      <w:r w:rsidRPr="00F836EA">
        <w:rPr>
          <w:spacing w:val="2"/>
          <w:sz w:val="28"/>
          <w:szCs w:val="28"/>
        </w:rPr>
        <w:t xml:space="preserve"> </w:t>
      </w:r>
      <w:r w:rsidRPr="00F836EA">
        <w:rPr>
          <w:sz w:val="28"/>
          <w:szCs w:val="28"/>
        </w:rPr>
        <w:t>музыки,</w:t>
      </w:r>
      <w:r w:rsidRPr="00F836EA">
        <w:rPr>
          <w:spacing w:val="1"/>
          <w:sz w:val="28"/>
          <w:szCs w:val="28"/>
        </w:rPr>
        <w:t xml:space="preserve"> </w:t>
      </w:r>
      <w:r w:rsidRPr="00F836EA">
        <w:rPr>
          <w:sz w:val="28"/>
          <w:szCs w:val="28"/>
        </w:rPr>
        <w:t>в разном темпе, на высоких полупальцах, на носках, на пятках, пружинящим, топающим шагом, «с каблука», вперед и назад (спиной), с высоким</w:t>
      </w:r>
      <w:r w:rsidRPr="00F836EA">
        <w:rPr>
          <w:spacing w:val="1"/>
          <w:sz w:val="28"/>
          <w:szCs w:val="28"/>
        </w:rPr>
        <w:t xml:space="preserve"> </w:t>
      </w:r>
      <w:r w:rsidRPr="00F836EA">
        <w:rPr>
          <w:spacing w:val="-1"/>
          <w:sz w:val="28"/>
          <w:szCs w:val="28"/>
        </w:rPr>
        <w:t>подниманием колена (высокий шаг) с ускорением и замедлением</w:t>
      </w:r>
      <w:r w:rsidRPr="00F836EA">
        <w:rPr>
          <w:sz w:val="28"/>
          <w:szCs w:val="28"/>
        </w:rPr>
        <w:t xml:space="preserve"> темпа легкий ритмичный бег на носках, различные виды галопа (прямой галоп,</w:t>
      </w:r>
      <w:r w:rsidRPr="00F836EA">
        <w:rPr>
          <w:spacing w:val="1"/>
          <w:sz w:val="28"/>
          <w:szCs w:val="28"/>
        </w:rPr>
        <w:t xml:space="preserve"> </w:t>
      </w:r>
      <w:r w:rsidRPr="00F836EA">
        <w:rPr>
          <w:sz w:val="28"/>
          <w:szCs w:val="28"/>
        </w:rPr>
        <w:t>боковой галоп, кружение); подскоки на месте и с продвижением вперед, вокруг себя, в сочетании с хлопками и бегом, кружения по одному и в</w:t>
      </w:r>
      <w:r w:rsidRPr="00F836EA">
        <w:rPr>
          <w:spacing w:val="1"/>
          <w:sz w:val="28"/>
          <w:szCs w:val="28"/>
        </w:rPr>
        <w:t xml:space="preserve"> </w:t>
      </w:r>
      <w:r w:rsidRPr="00F836EA">
        <w:rPr>
          <w:sz w:val="28"/>
          <w:szCs w:val="28"/>
        </w:rPr>
        <w:t>парах.</w:t>
      </w:r>
    </w:p>
    <w:p w:rsidR="00822CB8" w:rsidRPr="00F836EA" w:rsidRDefault="00822CB8" w:rsidP="00822CB8">
      <w:pPr>
        <w:spacing w:before="74" w:line="360" w:lineRule="auto"/>
        <w:ind w:left="542" w:right="257"/>
        <w:jc w:val="both"/>
        <w:rPr>
          <w:sz w:val="28"/>
          <w:szCs w:val="28"/>
        </w:rPr>
      </w:pPr>
      <w:r w:rsidRPr="00F836EA">
        <w:rPr>
          <w:i/>
          <w:sz w:val="28"/>
          <w:szCs w:val="28"/>
        </w:rPr>
        <w:t>Строевые упражнения</w:t>
      </w:r>
      <w:r w:rsidRPr="00F836EA">
        <w:rPr>
          <w:b/>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продолжает обучение детей строевым</w:t>
      </w:r>
      <w:r w:rsidRPr="00F836EA">
        <w:rPr>
          <w:spacing w:val="1"/>
          <w:sz w:val="28"/>
          <w:szCs w:val="28"/>
        </w:rPr>
        <w:t xml:space="preserve"> </w:t>
      </w:r>
      <w:r w:rsidRPr="00F836EA">
        <w:rPr>
          <w:sz w:val="28"/>
          <w:szCs w:val="28"/>
        </w:rPr>
        <w:t>упражнениям: построение в</w:t>
      </w:r>
      <w:r w:rsidRPr="00F836EA">
        <w:rPr>
          <w:spacing w:val="1"/>
          <w:sz w:val="28"/>
          <w:szCs w:val="28"/>
        </w:rPr>
        <w:t xml:space="preserve"> </w:t>
      </w:r>
      <w:r w:rsidRPr="00F836EA">
        <w:rPr>
          <w:sz w:val="28"/>
          <w:szCs w:val="28"/>
        </w:rPr>
        <w:t>колонну по одному, в шеренгу, круг</w:t>
      </w:r>
      <w:r w:rsidRPr="00F836EA">
        <w:rPr>
          <w:spacing w:val="60"/>
          <w:sz w:val="28"/>
          <w:szCs w:val="28"/>
        </w:rPr>
        <w:t xml:space="preserve"> </w:t>
      </w:r>
      <w:r w:rsidRPr="00F836EA">
        <w:rPr>
          <w:sz w:val="28"/>
          <w:szCs w:val="28"/>
        </w:rPr>
        <w:t>и два</w:t>
      </w:r>
      <w:r w:rsidRPr="00F836EA">
        <w:rPr>
          <w:spacing w:val="1"/>
          <w:sz w:val="28"/>
          <w:szCs w:val="28"/>
        </w:rPr>
        <w:t xml:space="preserve"> </w:t>
      </w:r>
      <w:r w:rsidRPr="00F836EA">
        <w:rPr>
          <w:spacing w:val="-1"/>
          <w:sz w:val="28"/>
          <w:szCs w:val="28"/>
        </w:rPr>
        <w:t>круга</w:t>
      </w:r>
      <w:r w:rsidRPr="00F836EA">
        <w:rPr>
          <w:spacing w:val="15"/>
          <w:sz w:val="28"/>
          <w:szCs w:val="28"/>
        </w:rPr>
        <w:t xml:space="preserve"> </w:t>
      </w:r>
      <w:r w:rsidRPr="00F836EA">
        <w:rPr>
          <w:spacing w:val="-1"/>
          <w:sz w:val="28"/>
          <w:szCs w:val="28"/>
        </w:rPr>
        <w:t>(по</w:t>
      </w:r>
      <w:r w:rsidRPr="00F836EA">
        <w:rPr>
          <w:spacing w:val="21"/>
          <w:sz w:val="28"/>
          <w:szCs w:val="28"/>
        </w:rPr>
        <w:t xml:space="preserve"> </w:t>
      </w:r>
      <w:r w:rsidRPr="00F836EA">
        <w:rPr>
          <w:spacing w:val="-1"/>
          <w:sz w:val="28"/>
          <w:szCs w:val="28"/>
        </w:rPr>
        <w:t>ориентирам</w:t>
      </w:r>
      <w:r w:rsidRPr="00F836EA">
        <w:rPr>
          <w:spacing w:val="18"/>
          <w:sz w:val="28"/>
          <w:szCs w:val="28"/>
        </w:rPr>
        <w:t xml:space="preserve"> </w:t>
      </w:r>
      <w:r w:rsidRPr="00F836EA">
        <w:rPr>
          <w:spacing w:val="-1"/>
          <w:sz w:val="28"/>
          <w:szCs w:val="28"/>
        </w:rPr>
        <w:t>и</w:t>
      </w:r>
      <w:r w:rsidRPr="00F836EA">
        <w:rPr>
          <w:spacing w:val="17"/>
          <w:sz w:val="28"/>
          <w:szCs w:val="28"/>
        </w:rPr>
        <w:t xml:space="preserve"> </w:t>
      </w:r>
      <w:r w:rsidRPr="00F836EA">
        <w:rPr>
          <w:sz w:val="28"/>
          <w:szCs w:val="28"/>
        </w:rPr>
        <w:t>без),</w:t>
      </w:r>
      <w:r w:rsidRPr="00F836EA">
        <w:rPr>
          <w:spacing w:val="18"/>
          <w:sz w:val="28"/>
          <w:szCs w:val="28"/>
        </w:rPr>
        <w:t xml:space="preserve"> </w:t>
      </w:r>
      <w:r w:rsidRPr="00F836EA">
        <w:rPr>
          <w:sz w:val="28"/>
          <w:szCs w:val="28"/>
        </w:rPr>
        <w:t>по</w:t>
      </w:r>
      <w:r w:rsidRPr="00F836EA">
        <w:rPr>
          <w:spacing w:val="21"/>
          <w:sz w:val="28"/>
          <w:szCs w:val="28"/>
        </w:rPr>
        <w:t xml:space="preserve"> </w:t>
      </w:r>
      <w:r w:rsidRPr="00F836EA">
        <w:rPr>
          <w:sz w:val="28"/>
          <w:szCs w:val="28"/>
        </w:rPr>
        <w:t>диагонали,</w:t>
      </w:r>
      <w:r w:rsidRPr="00F836EA">
        <w:rPr>
          <w:spacing w:val="-32"/>
          <w:sz w:val="28"/>
          <w:szCs w:val="28"/>
        </w:rPr>
        <w:t xml:space="preserve"> </w:t>
      </w:r>
      <w:r w:rsidRPr="00F836EA">
        <w:rPr>
          <w:sz w:val="28"/>
          <w:szCs w:val="28"/>
        </w:rPr>
        <w:t>в</w:t>
      </w:r>
      <w:r w:rsidRPr="00F836EA">
        <w:rPr>
          <w:spacing w:val="23"/>
          <w:sz w:val="28"/>
          <w:szCs w:val="28"/>
        </w:rPr>
        <w:t xml:space="preserve"> </w:t>
      </w:r>
      <w:r w:rsidRPr="00F836EA">
        <w:rPr>
          <w:sz w:val="28"/>
          <w:szCs w:val="28"/>
        </w:rPr>
        <w:t>два</w:t>
      </w:r>
      <w:r w:rsidRPr="00F836EA">
        <w:rPr>
          <w:spacing w:val="21"/>
          <w:sz w:val="28"/>
          <w:szCs w:val="28"/>
        </w:rPr>
        <w:t xml:space="preserve"> </w:t>
      </w:r>
      <w:r w:rsidRPr="00F836EA">
        <w:rPr>
          <w:sz w:val="28"/>
          <w:szCs w:val="28"/>
        </w:rPr>
        <w:t>и</w:t>
      </w:r>
      <w:r w:rsidRPr="00F836EA">
        <w:rPr>
          <w:spacing w:val="22"/>
          <w:sz w:val="28"/>
          <w:szCs w:val="28"/>
        </w:rPr>
        <w:t xml:space="preserve"> </w:t>
      </w:r>
      <w:r w:rsidRPr="00F836EA">
        <w:rPr>
          <w:sz w:val="28"/>
          <w:szCs w:val="28"/>
        </w:rPr>
        <w:t>три</w:t>
      </w:r>
      <w:r w:rsidRPr="00F836EA">
        <w:rPr>
          <w:spacing w:val="27"/>
          <w:sz w:val="28"/>
          <w:szCs w:val="28"/>
        </w:rPr>
        <w:t xml:space="preserve"> </w:t>
      </w:r>
      <w:r w:rsidRPr="00F836EA">
        <w:rPr>
          <w:sz w:val="28"/>
          <w:szCs w:val="28"/>
        </w:rPr>
        <w:t>звена;</w:t>
      </w:r>
      <w:r w:rsidRPr="00F836EA">
        <w:rPr>
          <w:spacing w:val="18"/>
          <w:sz w:val="28"/>
          <w:szCs w:val="28"/>
        </w:rPr>
        <w:t xml:space="preserve"> </w:t>
      </w:r>
      <w:r w:rsidRPr="00F836EA">
        <w:rPr>
          <w:sz w:val="28"/>
          <w:szCs w:val="28"/>
        </w:rPr>
        <w:t>перестроение</w:t>
      </w:r>
      <w:r w:rsidRPr="00F836EA">
        <w:rPr>
          <w:spacing w:val="22"/>
          <w:sz w:val="28"/>
          <w:szCs w:val="28"/>
        </w:rPr>
        <w:t xml:space="preserve"> </w:t>
      </w:r>
      <w:r w:rsidRPr="00F836EA">
        <w:rPr>
          <w:sz w:val="28"/>
          <w:szCs w:val="28"/>
        </w:rPr>
        <w:t>из</w:t>
      </w:r>
      <w:r w:rsidRPr="00F836EA">
        <w:rPr>
          <w:spacing w:val="22"/>
          <w:sz w:val="28"/>
          <w:szCs w:val="28"/>
        </w:rPr>
        <w:t xml:space="preserve"> </w:t>
      </w:r>
      <w:r w:rsidRPr="00F836EA">
        <w:rPr>
          <w:sz w:val="28"/>
          <w:szCs w:val="28"/>
        </w:rPr>
        <w:t>одной</w:t>
      </w:r>
      <w:r w:rsidRPr="00F836EA">
        <w:rPr>
          <w:spacing w:val="23"/>
          <w:sz w:val="28"/>
          <w:szCs w:val="28"/>
        </w:rPr>
        <w:t xml:space="preserve"> </w:t>
      </w:r>
      <w:r w:rsidRPr="00F836EA">
        <w:rPr>
          <w:sz w:val="28"/>
          <w:szCs w:val="28"/>
        </w:rPr>
        <w:t>колоны</w:t>
      </w:r>
      <w:r w:rsidRPr="00F836EA">
        <w:rPr>
          <w:spacing w:val="19"/>
          <w:sz w:val="28"/>
          <w:szCs w:val="28"/>
        </w:rPr>
        <w:t xml:space="preserve"> </w:t>
      </w:r>
      <w:r w:rsidRPr="00F836EA">
        <w:rPr>
          <w:sz w:val="28"/>
          <w:szCs w:val="28"/>
        </w:rPr>
        <w:t>в</w:t>
      </w:r>
      <w:r w:rsidRPr="00F836EA">
        <w:rPr>
          <w:spacing w:val="23"/>
          <w:sz w:val="28"/>
          <w:szCs w:val="28"/>
        </w:rPr>
        <w:t xml:space="preserve"> </w:t>
      </w:r>
      <w:r w:rsidRPr="00F836EA">
        <w:rPr>
          <w:sz w:val="28"/>
          <w:szCs w:val="28"/>
        </w:rPr>
        <w:t>две,</w:t>
      </w:r>
      <w:r w:rsidRPr="00F836EA">
        <w:rPr>
          <w:spacing w:val="24"/>
          <w:sz w:val="28"/>
          <w:szCs w:val="28"/>
        </w:rPr>
        <w:t xml:space="preserve"> </w:t>
      </w:r>
      <w:r w:rsidRPr="00F836EA">
        <w:rPr>
          <w:sz w:val="28"/>
          <w:szCs w:val="28"/>
        </w:rPr>
        <w:t>в</w:t>
      </w:r>
      <w:r w:rsidRPr="00F836EA">
        <w:rPr>
          <w:spacing w:val="23"/>
          <w:sz w:val="28"/>
          <w:szCs w:val="28"/>
        </w:rPr>
        <w:t xml:space="preserve"> </w:t>
      </w:r>
      <w:r w:rsidRPr="00F836EA">
        <w:rPr>
          <w:sz w:val="28"/>
          <w:szCs w:val="28"/>
        </w:rPr>
        <w:t>шеренгу</w:t>
      </w:r>
      <w:r w:rsidRPr="00F836EA">
        <w:rPr>
          <w:spacing w:val="12"/>
          <w:sz w:val="28"/>
          <w:szCs w:val="28"/>
        </w:rPr>
        <w:t xml:space="preserve"> </w:t>
      </w:r>
      <w:r w:rsidRPr="00F836EA">
        <w:rPr>
          <w:sz w:val="28"/>
          <w:szCs w:val="28"/>
        </w:rPr>
        <w:t>по</w:t>
      </w:r>
      <w:r w:rsidRPr="00F836EA">
        <w:rPr>
          <w:spacing w:val="26"/>
          <w:sz w:val="28"/>
          <w:szCs w:val="28"/>
        </w:rPr>
        <w:t xml:space="preserve"> </w:t>
      </w:r>
      <w:r w:rsidRPr="00F836EA">
        <w:rPr>
          <w:sz w:val="28"/>
          <w:szCs w:val="28"/>
        </w:rPr>
        <w:t>два,</w:t>
      </w:r>
      <w:r w:rsidRPr="00F836EA">
        <w:rPr>
          <w:spacing w:val="24"/>
          <w:sz w:val="28"/>
          <w:szCs w:val="28"/>
        </w:rPr>
        <w:t xml:space="preserve"> </w:t>
      </w:r>
      <w:r w:rsidRPr="00F836EA">
        <w:rPr>
          <w:sz w:val="28"/>
          <w:szCs w:val="28"/>
        </w:rPr>
        <w:t>равняясь</w:t>
      </w:r>
      <w:r w:rsidRPr="00F836EA">
        <w:rPr>
          <w:spacing w:val="23"/>
          <w:sz w:val="28"/>
          <w:szCs w:val="28"/>
        </w:rPr>
        <w:t xml:space="preserve"> </w:t>
      </w:r>
      <w:r w:rsidRPr="00F836EA">
        <w:rPr>
          <w:sz w:val="28"/>
          <w:szCs w:val="28"/>
        </w:rPr>
        <w:t>по</w:t>
      </w:r>
      <w:r w:rsidRPr="00F836EA">
        <w:rPr>
          <w:spacing w:val="22"/>
          <w:sz w:val="28"/>
          <w:szCs w:val="28"/>
        </w:rPr>
        <w:t xml:space="preserve"> </w:t>
      </w:r>
      <w:r w:rsidRPr="00F836EA">
        <w:rPr>
          <w:sz w:val="28"/>
          <w:szCs w:val="28"/>
        </w:rPr>
        <w:t>ориентирами</w:t>
      </w:r>
      <w:r w:rsidRPr="00F836EA">
        <w:rPr>
          <w:spacing w:val="-57"/>
          <w:sz w:val="28"/>
          <w:szCs w:val="28"/>
        </w:rPr>
        <w:t xml:space="preserve"> </w:t>
      </w:r>
      <w:r w:rsidRPr="00F836EA">
        <w:rPr>
          <w:sz w:val="28"/>
          <w:szCs w:val="28"/>
        </w:rPr>
        <w:t>без;</w:t>
      </w:r>
      <w:r w:rsidRPr="00F836EA">
        <w:rPr>
          <w:spacing w:val="-4"/>
          <w:sz w:val="28"/>
          <w:szCs w:val="28"/>
        </w:rPr>
        <w:t xml:space="preserve"> </w:t>
      </w:r>
      <w:r w:rsidRPr="00F836EA">
        <w:rPr>
          <w:sz w:val="28"/>
          <w:szCs w:val="28"/>
        </w:rPr>
        <w:t>повороты</w:t>
      </w:r>
      <w:r w:rsidRPr="00F836EA">
        <w:rPr>
          <w:spacing w:val="-4"/>
          <w:sz w:val="28"/>
          <w:szCs w:val="28"/>
        </w:rPr>
        <w:t xml:space="preserve"> </w:t>
      </w:r>
      <w:r w:rsidRPr="00F836EA">
        <w:rPr>
          <w:sz w:val="28"/>
          <w:szCs w:val="28"/>
        </w:rPr>
        <w:t>направо,</w:t>
      </w:r>
      <w:r w:rsidRPr="00F836EA">
        <w:rPr>
          <w:spacing w:val="1"/>
          <w:sz w:val="28"/>
          <w:szCs w:val="28"/>
        </w:rPr>
        <w:t xml:space="preserve"> </w:t>
      </w:r>
      <w:r w:rsidRPr="00F836EA">
        <w:rPr>
          <w:sz w:val="28"/>
          <w:szCs w:val="28"/>
        </w:rPr>
        <w:t>налево, кругом;</w:t>
      </w:r>
      <w:r w:rsidRPr="00F836EA">
        <w:rPr>
          <w:spacing w:val="-3"/>
          <w:sz w:val="28"/>
          <w:szCs w:val="28"/>
        </w:rPr>
        <w:t xml:space="preserve"> </w:t>
      </w:r>
      <w:r w:rsidRPr="00F836EA">
        <w:rPr>
          <w:sz w:val="28"/>
          <w:szCs w:val="28"/>
        </w:rPr>
        <w:t>размыкание</w:t>
      </w:r>
      <w:r w:rsidRPr="00F836EA">
        <w:rPr>
          <w:spacing w:val="4"/>
          <w:sz w:val="28"/>
          <w:szCs w:val="28"/>
        </w:rPr>
        <w:t xml:space="preserve"> </w:t>
      </w:r>
      <w:r w:rsidRPr="00F836EA">
        <w:rPr>
          <w:sz w:val="28"/>
          <w:szCs w:val="28"/>
        </w:rPr>
        <w:t>и</w:t>
      </w:r>
      <w:r w:rsidRPr="00F836EA">
        <w:rPr>
          <w:spacing w:val="-2"/>
          <w:sz w:val="28"/>
          <w:szCs w:val="28"/>
        </w:rPr>
        <w:t xml:space="preserve"> </w:t>
      </w:r>
      <w:r w:rsidRPr="00F836EA">
        <w:rPr>
          <w:sz w:val="28"/>
          <w:szCs w:val="28"/>
        </w:rPr>
        <w:t>смыкание.</w:t>
      </w:r>
    </w:p>
    <w:p w:rsidR="00822CB8" w:rsidRPr="00F836EA" w:rsidRDefault="00822CB8" w:rsidP="00822CB8">
      <w:pPr>
        <w:spacing w:line="360" w:lineRule="auto"/>
        <w:ind w:left="542" w:right="251"/>
        <w:jc w:val="both"/>
        <w:rPr>
          <w:sz w:val="28"/>
          <w:szCs w:val="28"/>
        </w:rPr>
      </w:pPr>
      <w:r w:rsidRPr="00F836EA">
        <w:rPr>
          <w:i/>
          <w:sz w:val="28"/>
          <w:szCs w:val="28"/>
        </w:rPr>
        <w:lastRenderedPageBreak/>
        <w:t>Подвижные</w:t>
      </w:r>
      <w:r w:rsidRPr="00F836EA">
        <w:rPr>
          <w:i/>
          <w:spacing w:val="1"/>
          <w:sz w:val="28"/>
          <w:szCs w:val="28"/>
        </w:rPr>
        <w:t xml:space="preserve"> </w:t>
      </w:r>
      <w:r w:rsidRPr="00F836EA">
        <w:rPr>
          <w:i/>
          <w:sz w:val="28"/>
          <w:szCs w:val="28"/>
        </w:rPr>
        <w:t>игры</w:t>
      </w:r>
      <w:r w:rsidRPr="00F836EA">
        <w:rPr>
          <w:b/>
          <w:sz w:val="28"/>
          <w:szCs w:val="28"/>
        </w:rPr>
        <w:t>.</w:t>
      </w:r>
      <w:r w:rsidRPr="00F836EA">
        <w:rPr>
          <w:b/>
          <w:spacing w:val="1"/>
          <w:sz w:val="28"/>
          <w:szCs w:val="28"/>
        </w:rPr>
        <w:t xml:space="preserve"> </w:t>
      </w:r>
      <w:r w:rsidRPr="00F836EA">
        <w:rPr>
          <w:sz w:val="28"/>
          <w:szCs w:val="28"/>
        </w:rPr>
        <w:t>Педагог</w:t>
      </w:r>
      <w:r w:rsidRPr="00F836EA">
        <w:rPr>
          <w:spacing w:val="1"/>
          <w:sz w:val="28"/>
          <w:szCs w:val="28"/>
        </w:rPr>
        <w:t xml:space="preserve"> </w:t>
      </w:r>
      <w:r w:rsidRPr="00F836EA">
        <w:rPr>
          <w:sz w:val="28"/>
          <w:szCs w:val="28"/>
        </w:rPr>
        <w:t>продолжает</w:t>
      </w:r>
      <w:r w:rsidRPr="00F836EA">
        <w:rPr>
          <w:spacing w:val="1"/>
          <w:sz w:val="28"/>
          <w:szCs w:val="28"/>
        </w:rPr>
        <w:t xml:space="preserve"> </w:t>
      </w:r>
      <w:r w:rsidRPr="00F836EA">
        <w:rPr>
          <w:sz w:val="28"/>
          <w:szCs w:val="28"/>
        </w:rPr>
        <w:t>развивать,</w:t>
      </w:r>
      <w:r w:rsidRPr="00F836EA">
        <w:rPr>
          <w:spacing w:val="1"/>
          <w:sz w:val="28"/>
          <w:szCs w:val="28"/>
        </w:rPr>
        <w:t xml:space="preserve"> </w:t>
      </w:r>
      <w:r w:rsidRPr="00F836EA">
        <w:rPr>
          <w:sz w:val="28"/>
          <w:szCs w:val="28"/>
        </w:rPr>
        <w:t>закреплять</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совершенствовать</w:t>
      </w:r>
      <w:r w:rsidRPr="00F836EA">
        <w:rPr>
          <w:spacing w:val="1"/>
          <w:sz w:val="28"/>
          <w:szCs w:val="28"/>
        </w:rPr>
        <w:t xml:space="preserve"> </w:t>
      </w:r>
      <w:r w:rsidRPr="00F836EA">
        <w:rPr>
          <w:sz w:val="28"/>
          <w:szCs w:val="28"/>
        </w:rPr>
        <w:t>основные движения</w:t>
      </w:r>
      <w:r w:rsidRPr="00F836EA">
        <w:rPr>
          <w:spacing w:val="1"/>
          <w:sz w:val="28"/>
          <w:szCs w:val="28"/>
        </w:rPr>
        <w:t xml:space="preserve"> </w:t>
      </w:r>
      <w:r w:rsidRPr="00F836EA">
        <w:rPr>
          <w:sz w:val="28"/>
          <w:szCs w:val="28"/>
        </w:rPr>
        <w:t>детей</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сюжетных</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несюжетных</w:t>
      </w:r>
      <w:r w:rsidRPr="00F836EA">
        <w:rPr>
          <w:spacing w:val="1"/>
          <w:sz w:val="28"/>
          <w:szCs w:val="28"/>
        </w:rPr>
        <w:t xml:space="preserve"> </w:t>
      </w:r>
      <w:r w:rsidRPr="00F836EA">
        <w:rPr>
          <w:sz w:val="28"/>
          <w:szCs w:val="28"/>
        </w:rPr>
        <w:t>подвижных играх, включающих несколько основных движений, совершенствовать их в играх-эстафетах, оценивает и поощряет соблюдение</w:t>
      </w:r>
      <w:r w:rsidRPr="00F836EA">
        <w:rPr>
          <w:spacing w:val="1"/>
          <w:sz w:val="28"/>
          <w:szCs w:val="28"/>
        </w:rPr>
        <w:t xml:space="preserve"> </w:t>
      </w:r>
      <w:r w:rsidRPr="00F836EA">
        <w:rPr>
          <w:sz w:val="28"/>
          <w:szCs w:val="28"/>
        </w:rPr>
        <w:t>правил, учит быстро ориентироваться в пространстве, наращивать и удерживать скорость, проявлять находчивость, целеустремленность. Педагог</w:t>
      </w:r>
      <w:r w:rsidRPr="00F836EA">
        <w:rPr>
          <w:spacing w:val="1"/>
          <w:sz w:val="28"/>
          <w:szCs w:val="28"/>
        </w:rPr>
        <w:t xml:space="preserve"> </w:t>
      </w:r>
      <w:r w:rsidRPr="00F836EA">
        <w:rPr>
          <w:sz w:val="28"/>
          <w:szCs w:val="28"/>
        </w:rPr>
        <w:t>обучает взаимодействию детей в команде, поощряет оказание помощи и взаимовыручки, инициативы при организации игр с небольшой группой</w:t>
      </w:r>
      <w:r w:rsidRPr="00F836EA">
        <w:rPr>
          <w:spacing w:val="1"/>
          <w:sz w:val="28"/>
          <w:szCs w:val="28"/>
        </w:rPr>
        <w:t xml:space="preserve"> </w:t>
      </w:r>
      <w:r w:rsidRPr="00F836EA">
        <w:rPr>
          <w:sz w:val="28"/>
          <w:szCs w:val="28"/>
        </w:rPr>
        <w:t>сверстников, младшими</w:t>
      </w:r>
      <w:r w:rsidRPr="00F836EA">
        <w:rPr>
          <w:spacing w:val="1"/>
          <w:sz w:val="28"/>
          <w:szCs w:val="28"/>
        </w:rPr>
        <w:t xml:space="preserve"> </w:t>
      </w:r>
      <w:r w:rsidRPr="00F836EA">
        <w:rPr>
          <w:sz w:val="28"/>
          <w:szCs w:val="28"/>
        </w:rPr>
        <w:t>детьми; воспитывает и</w:t>
      </w:r>
      <w:r w:rsidRPr="00F836EA">
        <w:rPr>
          <w:spacing w:val="1"/>
          <w:sz w:val="28"/>
          <w:szCs w:val="28"/>
        </w:rPr>
        <w:t xml:space="preserve"> </w:t>
      </w:r>
      <w:r w:rsidRPr="00F836EA">
        <w:rPr>
          <w:sz w:val="28"/>
          <w:szCs w:val="28"/>
        </w:rPr>
        <w:t>поддерживает</w:t>
      </w:r>
      <w:r w:rsidRPr="00F836EA">
        <w:rPr>
          <w:spacing w:val="1"/>
          <w:sz w:val="28"/>
          <w:szCs w:val="28"/>
        </w:rPr>
        <w:t xml:space="preserve"> </w:t>
      </w:r>
      <w:r w:rsidRPr="00F836EA">
        <w:rPr>
          <w:sz w:val="28"/>
          <w:szCs w:val="28"/>
        </w:rPr>
        <w:t>проявление нравственно-волевых качеств,</w:t>
      </w:r>
      <w:r w:rsidRPr="00F836EA">
        <w:rPr>
          <w:spacing w:val="1"/>
          <w:sz w:val="28"/>
          <w:szCs w:val="28"/>
        </w:rPr>
        <w:t xml:space="preserve"> </w:t>
      </w:r>
      <w:r w:rsidRPr="00F836EA">
        <w:rPr>
          <w:sz w:val="28"/>
          <w:szCs w:val="28"/>
        </w:rPr>
        <w:t>самостоятельности</w:t>
      </w:r>
      <w:r w:rsidRPr="00F836EA">
        <w:rPr>
          <w:spacing w:val="1"/>
          <w:sz w:val="28"/>
          <w:szCs w:val="28"/>
        </w:rPr>
        <w:t xml:space="preserve"> </w:t>
      </w:r>
      <w:r w:rsidRPr="00F836EA">
        <w:rPr>
          <w:sz w:val="28"/>
          <w:szCs w:val="28"/>
        </w:rPr>
        <w:t>и сплоченности,</w:t>
      </w:r>
      <w:r w:rsidRPr="00F836EA">
        <w:rPr>
          <w:spacing w:val="1"/>
          <w:sz w:val="28"/>
          <w:szCs w:val="28"/>
        </w:rPr>
        <w:t xml:space="preserve"> </w:t>
      </w:r>
      <w:r w:rsidRPr="00F836EA">
        <w:rPr>
          <w:sz w:val="28"/>
          <w:szCs w:val="28"/>
        </w:rPr>
        <w:t>чувства ответственности за успехи или поражения команды, стремление к победе, преодолению трудностей; развивает творческие способности,</w:t>
      </w:r>
      <w:r w:rsidRPr="00F836EA">
        <w:rPr>
          <w:spacing w:val="1"/>
          <w:sz w:val="28"/>
          <w:szCs w:val="28"/>
        </w:rPr>
        <w:t xml:space="preserve"> </w:t>
      </w:r>
      <w:r w:rsidRPr="00F836EA">
        <w:rPr>
          <w:sz w:val="28"/>
          <w:szCs w:val="28"/>
        </w:rPr>
        <w:t>поддерживает</w:t>
      </w:r>
      <w:r w:rsidRPr="00F836EA">
        <w:rPr>
          <w:spacing w:val="-2"/>
          <w:sz w:val="28"/>
          <w:szCs w:val="28"/>
        </w:rPr>
        <w:t xml:space="preserve"> </w:t>
      </w:r>
      <w:r w:rsidRPr="00F836EA">
        <w:rPr>
          <w:sz w:val="28"/>
          <w:szCs w:val="28"/>
        </w:rPr>
        <w:t>инициативу</w:t>
      </w:r>
      <w:r w:rsidRPr="00F836EA">
        <w:rPr>
          <w:spacing w:val="-6"/>
          <w:sz w:val="28"/>
          <w:szCs w:val="28"/>
        </w:rPr>
        <w:t xml:space="preserve"> </w:t>
      </w:r>
      <w:r w:rsidRPr="00F836EA">
        <w:rPr>
          <w:sz w:val="28"/>
          <w:szCs w:val="28"/>
        </w:rPr>
        <w:t>детей</w:t>
      </w:r>
      <w:r w:rsidRPr="00F836EA">
        <w:rPr>
          <w:spacing w:val="3"/>
          <w:sz w:val="28"/>
          <w:szCs w:val="28"/>
        </w:rPr>
        <w:t xml:space="preserve"> </w:t>
      </w:r>
      <w:r w:rsidRPr="00F836EA">
        <w:rPr>
          <w:sz w:val="28"/>
          <w:szCs w:val="28"/>
        </w:rPr>
        <w:t>в</w:t>
      </w:r>
      <w:r w:rsidRPr="00F836EA">
        <w:rPr>
          <w:spacing w:val="4"/>
          <w:sz w:val="28"/>
          <w:szCs w:val="28"/>
        </w:rPr>
        <w:t xml:space="preserve"> </w:t>
      </w:r>
      <w:r w:rsidRPr="00F836EA">
        <w:rPr>
          <w:sz w:val="28"/>
          <w:szCs w:val="28"/>
        </w:rPr>
        <w:t>играх</w:t>
      </w:r>
      <w:r w:rsidRPr="00F836EA">
        <w:rPr>
          <w:spacing w:val="-3"/>
          <w:sz w:val="28"/>
          <w:szCs w:val="28"/>
        </w:rPr>
        <w:t xml:space="preserve"> </w:t>
      </w:r>
      <w:r w:rsidRPr="00F836EA">
        <w:rPr>
          <w:sz w:val="28"/>
          <w:szCs w:val="28"/>
        </w:rPr>
        <w:t>(выбор</w:t>
      </w:r>
      <w:r w:rsidRPr="00F836EA">
        <w:rPr>
          <w:spacing w:val="2"/>
          <w:sz w:val="28"/>
          <w:szCs w:val="28"/>
        </w:rPr>
        <w:t xml:space="preserve"> </w:t>
      </w:r>
      <w:r w:rsidRPr="00F836EA">
        <w:rPr>
          <w:sz w:val="28"/>
          <w:szCs w:val="28"/>
        </w:rPr>
        <w:t>игр,</w:t>
      </w:r>
      <w:r w:rsidRPr="00F836EA">
        <w:rPr>
          <w:spacing w:val="4"/>
          <w:sz w:val="28"/>
          <w:szCs w:val="28"/>
        </w:rPr>
        <w:t xml:space="preserve"> </w:t>
      </w:r>
      <w:r w:rsidRPr="00F836EA">
        <w:rPr>
          <w:sz w:val="28"/>
          <w:szCs w:val="28"/>
        </w:rPr>
        <w:t>придумывание</w:t>
      </w:r>
      <w:r w:rsidRPr="00F836EA">
        <w:rPr>
          <w:spacing w:val="3"/>
          <w:sz w:val="28"/>
          <w:szCs w:val="28"/>
        </w:rPr>
        <w:t xml:space="preserve"> </w:t>
      </w:r>
      <w:r w:rsidRPr="00F836EA">
        <w:rPr>
          <w:sz w:val="28"/>
          <w:szCs w:val="28"/>
        </w:rPr>
        <w:t>новых</w:t>
      </w:r>
      <w:r w:rsidRPr="00F836EA">
        <w:rPr>
          <w:spacing w:val="-3"/>
          <w:sz w:val="28"/>
          <w:szCs w:val="28"/>
        </w:rPr>
        <w:t xml:space="preserve"> </w:t>
      </w:r>
      <w:r w:rsidRPr="00F836EA">
        <w:rPr>
          <w:sz w:val="28"/>
          <w:szCs w:val="28"/>
        </w:rPr>
        <w:t>вариантов, комбинирование движений).</w:t>
      </w:r>
    </w:p>
    <w:p w:rsidR="00822CB8" w:rsidRPr="00F836EA" w:rsidRDefault="00822CB8" w:rsidP="00822CB8">
      <w:pPr>
        <w:spacing w:line="360" w:lineRule="auto"/>
        <w:ind w:left="542" w:right="251"/>
        <w:jc w:val="both"/>
        <w:rPr>
          <w:sz w:val="28"/>
          <w:szCs w:val="28"/>
        </w:rPr>
      </w:pPr>
      <w:r w:rsidRPr="00F836EA">
        <w:rPr>
          <w:sz w:val="28"/>
          <w:szCs w:val="28"/>
        </w:rPr>
        <w:t>Способствует</w:t>
      </w:r>
      <w:r w:rsidRPr="00F836EA">
        <w:rPr>
          <w:spacing w:val="1"/>
          <w:sz w:val="28"/>
          <w:szCs w:val="28"/>
        </w:rPr>
        <w:t xml:space="preserve"> </w:t>
      </w:r>
      <w:r w:rsidRPr="00F836EA">
        <w:rPr>
          <w:sz w:val="28"/>
          <w:szCs w:val="28"/>
        </w:rPr>
        <w:t>формированию</w:t>
      </w:r>
      <w:r w:rsidRPr="00F836EA">
        <w:rPr>
          <w:spacing w:val="1"/>
          <w:sz w:val="28"/>
          <w:szCs w:val="28"/>
        </w:rPr>
        <w:t xml:space="preserve"> </w:t>
      </w:r>
      <w:r w:rsidRPr="00F836EA">
        <w:rPr>
          <w:sz w:val="28"/>
          <w:szCs w:val="28"/>
        </w:rPr>
        <w:t>духовно-нравственных</w:t>
      </w:r>
      <w:r w:rsidRPr="00F836EA">
        <w:rPr>
          <w:spacing w:val="1"/>
          <w:sz w:val="28"/>
          <w:szCs w:val="28"/>
        </w:rPr>
        <w:t xml:space="preserve"> </w:t>
      </w:r>
      <w:r w:rsidRPr="00F836EA">
        <w:rPr>
          <w:sz w:val="28"/>
          <w:szCs w:val="28"/>
        </w:rPr>
        <w:t>качеств,</w:t>
      </w:r>
      <w:r w:rsidRPr="00F836EA">
        <w:rPr>
          <w:spacing w:val="1"/>
          <w:sz w:val="28"/>
          <w:szCs w:val="28"/>
        </w:rPr>
        <w:t xml:space="preserve"> </w:t>
      </w:r>
      <w:r w:rsidRPr="00F836EA">
        <w:rPr>
          <w:sz w:val="28"/>
          <w:szCs w:val="28"/>
        </w:rPr>
        <w:t>основ</w:t>
      </w:r>
      <w:r w:rsidRPr="00F836EA">
        <w:rPr>
          <w:spacing w:val="1"/>
          <w:sz w:val="28"/>
          <w:szCs w:val="28"/>
        </w:rPr>
        <w:t xml:space="preserve"> </w:t>
      </w:r>
      <w:r w:rsidRPr="00F836EA">
        <w:rPr>
          <w:sz w:val="28"/>
          <w:szCs w:val="28"/>
        </w:rPr>
        <w:t>патриотизма</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гражданской</w:t>
      </w:r>
      <w:r w:rsidRPr="00F836EA">
        <w:rPr>
          <w:spacing w:val="1"/>
          <w:sz w:val="28"/>
          <w:szCs w:val="28"/>
        </w:rPr>
        <w:t xml:space="preserve"> </w:t>
      </w:r>
      <w:r w:rsidRPr="00F836EA">
        <w:rPr>
          <w:sz w:val="28"/>
          <w:szCs w:val="28"/>
        </w:rPr>
        <w:t>идентичности</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подвижных</w:t>
      </w:r>
      <w:r w:rsidRPr="00F836EA">
        <w:rPr>
          <w:spacing w:val="1"/>
          <w:sz w:val="28"/>
          <w:szCs w:val="28"/>
        </w:rPr>
        <w:t xml:space="preserve"> </w:t>
      </w:r>
      <w:r w:rsidRPr="00F836EA">
        <w:rPr>
          <w:sz w:val="28"/>
          <w:szCs w:val="28"/>
        </w:rPr>
        <w:t>играх.</w:t>
      </w:r>
      <w:r w:rsidRPr="00F836EA">
        <w:rPr>
          <w:spacing w:val="1"/>
          <w:sz w:val="28"/>
          <w:szCs w:val="28"/>
        </w:rPr>
        <w:t xml:space="preserve"> </w:t>
      </w:r>
      <w:r w:rsidRPr="00F836EA">
        <w:rPr>
          <w:sz w:val="28"/>
          <w:szCs w:val="28"/>
        </w:rPr>
        <w:t>Детям</w:t>
      </w:r>
      <w:r w:rsidRPr="00F836EA">
        <w:rPr>
          <w:spacing w:val="1"/>
          <w:sz w:val="28"/>
          <w:szCs w:val="28"/>
        </w:rPr>
        <w:t xml:space="preserve"> </w:t>
      </w:r>
      <w:r w:rsidRPr="00F836EA">
        <w:rPr>
          <w:sz w:val="28"/>
          <w:szCs w:val="28"/>
        </w:rPr>
        <w:t>предлагаются разнообразные игры: с бегом на развитие скоростно-силовых качеств и ориентировки в пространстве: «Самолеты» (с обручами и</w:t>
      </w:r>
      <w:r w:rsidRPr="00F836EA">
        <w:rPr>
          <w:spacing w:val="1"/>
          <w:sz w:val="28"/>
          <w:szCs w:val="28"/>
        </w:rPr>
        <w:t xml:space="preserve"> </w:t>
      </w:r>
      <w:r w:rsidRPr="00F836EA">
        <w:rPr>
          <w:sz w:val="28"/>
          <w:szCs w:val="28"/>
        </w:rPr>
        <w:t>геометрическими фигурами), «Хитрая лиса», «Цветные автомобили»,</w:t>
      </w:r>
      <w:r w:rsidRPr="00F836EA">
        <w:rPr>
          <w:spacing w:val="61"/>
          <w:sz w:val="28"/>
          <w:szCs w:val="28"/>
        </w:rPr>
        <w:t xml:space="preserve"> </w:t>
      </w:r>
      <w:r w:rsidRPr="00F836EA">
        <w:rPr>
          <w:sz w:val="28"/>
          <w:szCs w:val="28"/>
        </w:rPr>
        <w:t>«Птичка</w:t>
      </w:r>
      <w:r w:rsidRPr="00F836EA">
        <w:rPr>
          <w:spacing w:val="61"/>
          <w:sz w:val="28"/>
          <w:szCs w:val="28"/>
        </w:rPr>
        <w:t xml:space="preserve"> </w:t>
      </w:r>
      <w:r w:rsidRPr="00F836EA">
        <w:rPr>
          <w:sz w:val="28"/>
          <w:szCs w:val="28"/>
        </w:rPr>
        <w:t>и</w:t>
      </w:r>
      <w:r w:rsidRPr="00F836EA">
        <w:rPr>
          <w:spacing w:val="61"/>
          <w:sz w:val="28"/>
          <w:szCs w:val="28"/>
        </w:rPr>
        <w:t xml:space="preserve"> </w:t>
      </w:r>
      <w:r w:rsidRPr="00F836EA">
        <w:rPr>
          <w:sz w:val="28"/>
          <w:szCs w:val="28"/>
        </w:rPr>
        <w:t>кошка»,</w:t>
      </w:r>
      <w:r w:rsidRPr="00F836EA">
        <w:rPr>
          <w:spacing w:val="61"/>
          <w:sz w:val="28"/>
          <w:szCs w:val="28"/>
        </w:rPr>
        <w:t xml:space="preserve"> </w:t>
      </w:r>
      <w:r w:rsidRPr="00F836EA">
        <w:rPr>
          <w:sz w:val="28"/>
          <w:szCs w:val="28"/>
        </w:rPr>
        <w:t>«Светофор»,</w:t>
      </w:r>
      <w:r w:rsidRPr="00F836EA">
        <w:rPr>
          <w:spacing w:val="61"/>
          <w:sz w:val="28"/>
          <w:szCs w:val="28"/>
        </w:rPr>
        <w:t xml:space="preserve"> </w:t>
      </w:r>
      <w:r w:rsidRPr="00F836EA">
        <w:rPr>
          <w:sz w:val="28"/>
          <w:szCs w:val="28"/>
        </w:rPr>
        <w:t>«Найди</w:t>
      </w:r>
      <w:r w:rsidRPr="00F836EA">
        <w:rPr>
          <w:spacing w:val="61"/>
          <w:sz w:val="28"/>
          <w:szCs w:val="28"/>
        </w:rPr>
        <w:t xml:space="preserve"> </w:t>
      </w:r>
      <w:r w:rsidRPr="00F836EA">
        <w:rPr>
          <w:sz w:val="28"/>
          <w:szCs w:val="28"/>
        </w:rPr>
        <w:t>пару»,</w:t>
      </w:r>
      <w:r w:rsidRPr="00F836EA">
        <w:rPr>
          <w:spacing w:val="61"/>
          <w:sz w:val="28"/>
          <w:szCs w:val="28"/>
        </w:rPr>
        <w:t xml:space="preserve"> </w:t>
      </w:r>
      <w:r w:rsidRPr="00F836EA">
        <w:rPr>
          <w:sz w:val="28"/>
          <w:szCs w:val="28"/>
        </w:rPr>
        <w:t>«Ловишки</w:t>
      </w:r>
      <w:r w:rsidRPr="00F836EA">
        <w:rPr>
          <w:spacing w:val="61"/>
          <w:sz w:val="28"/>
          <w:szCs w:val="28"/>
        </w:rPr>
        <w:t xml:space="preserve"> </w:t>
      </w:r>
      <w:r w:rsidRPr="00F836EA">
        <w:rPr>
          <w:sz w:val="28"/>
          <w:szCs w:val="28"/>
        </w:rPr>
        <w:t>с</w:t>
      </w:r>
      <w:r w:rsidRPr="00F836EA">
        <w:rPr>
          <w:spacing w:val="1"/>
          <w:sz w:val="28"/>
          <w:szCs w:val="28"/>
        </w:rPr>
        <w:t xml:space="preserve"> </w:t>
      </w:r>
      <w:r w:rsidRPr="00F836EA">
        <w:rPr>
          <w:sz w:val="28"/>
          <w:szCs w:val="28"/>
        </w:rPr>
        <w:t>ленточками»,</w:t>
      </w:r>
    </w:p>
    <w:p w:rsidR="00822CB8" w:rsidRPr="00F836EA" w:rsidRDefault="00822CB8" w:rsidP="00822CB8">
      <w:pPr>
        <w:spacing w:before="1"/>
        <w:ind w:left="542"/>
        <w:jc w:val="both"/>
        <w:rPr>
          <w:sz w:val="28"/>
          <w:szCs w:val="28"/>
        </w:rPr>
      </w:pPr>
      <w:r w:rsidRPr="00F836EA">
        <w:rPr>
          <w:sz w:val="28"/>
          <w:szCs w:val="28"/>
        </w:rPr>
        <w:t>«Лошадки»,</w:t>
      </w:r>
      <w:r w:rsidRPr="00F836EA">
        <w:rPr>
          <w:spacing w:val="13"/>
          <w:sz w:val="28"/>
          <w:szCs w:val="28"/>
        </w:rPr>
        <w:t xml:space="preserve"> </w:t>
      </w:r>
      <w:r w:rsidRPr="00F836EA">
        <w:rPr>
          <w:sz w:val="28"/>
          <w:szCs w:val="28"/>
        </w:rPr>
        <w:t>«Бездомный</w:t>
      </w:r>
      <w:r w:rsidRPr="00F836EA">
        <w:rPr>
          <w:spacing w:val="63"/>
          <w:sz w:val="28"/>
          <w:szCs w:val="28"/>
        </w:rPr>
        <w:t xml:space="preserve"> </w:t>
      </w:r>
      <w:r w:rsidRPr="00F836EA">
        <w:rPr>
          <w:sz w:val="28"/>
          <w:szCs w:val="28"/>
        </w:rPr>
        <w:t>заяц»,</w:t>
      </w:r>
      <w:r w:rsidRPr="00F836EA">
        <w:rPr>
          <w:spacing w:val="73"/>
          <w:sz w:val="28"/>
          <w:szCs w:val="28"/>
        </w:rPr>
        <w:t xml:space="preserve"> </w:t>
      </w:r>
      <w:r w:rsidRPr="00F836EA">
        <w:rPr>
          <w:sz w:val="28"/>
          <w:szCs w:val="28"/>
        </w:rPr>
        <w:t>«Ловишки»;</w:t>
      </w:r>
      <w:r w:rsidRPr="00F836EA">
        <w:rPr>
          <w:spacing w:val="70"/>
          <w:sz w:val="28"/>
          <w:szCs w:val="28"/>
        </w:rPr>
        <w:t xml:space="preserve"> </w:t>
      </w:r>
      <w:r w:rsidRPr="00F836EA">
        <w:rPr>
          <w:sz w:val="28"/>
          <w:szCs w:val="28"/>
        </w:rPr>
        <w:t>с</w:t>
      </w:r>
      <w:r w:rsidRPr="00F836EA">
        <w:rPr>
          <w:spacing w:val="60"/>
          <w:sz w:val="28"/>
          <w:szCs w:val="28"/>
        </w:rPr>
        <w:t xml:space="preserve"> </w:t>
      </w:r>
      <w:r w:rsidRPr="00F836EA">
        <w:rPr>
          <w:sz w:val="28"/>
          <w:szCs w:val="28"/>
        </w:rPr>
        <w:t>прыжками</w:t>
      </w:r>
      <w:r w:rsidRPr="00F836EA">
        <w:rPr>
          <w:spacing w:val="67"/>
          <w:sz w:val="28"/>
          <w:szCs w:val="28"/>
        </w:rPr>
        <w:t xml:space="preserve"> </w:t>
      </w:r>
      <w:r w:rsidRPr="00F836EA">
        <w:rPr>
          <w:sz w:val="28"/>
          <w:szCs w:val="28"/>
        </w:rPr>
        <w:t>на</w:t>
      </w:r>
      <w:r w:rsidRPr="00F836EA">
        <w:rPr>
          <w:spacing w:val="60"/>
          <w:sz w:val="28"/>
          <w:szCs w:val="28"/>
        </w:rPr>
        <w:t xml:space="preserve"> </w:t>
      </w:r>
      <w:r w:rsidRPr="00F836EA">
        <w:rPr>
          <w:sz w:val="28"/>
          <w:szCs w:val="28"/>
        </w:rPr>
        <w:t>развитие</w:t>
      </w:r>
      <w:r w:rsidRPr="00F836EA">
        <w:rPr>
          <w:spacing w:val="65"/>
          <w:sz w:val="28"/>
          <w:szCs w:val="28"/>
        </w:rPr>
        <w:t xml:space="preserve"> </w:t>
      </w:r>
      <w:r w:rsidRPr="00F836EA">
        <w:rPr>
          <w:sz w:val="28"/>
          <w:szCs w:val="28"/>
        </w:rPr>
        <w:t>силы</w:t>
      </w:r>
      <w:r w:rsidRPr="00F836EA">
        <w:rPr>
          <w:spacing w:val="68"/>
          <w:sz w:val="28"/>
          <w:szCs w:val="28"/>
        </w:rPr>
        <w:t xml:space="preserve"> </w:t>
      </w:r>
      <w:r w:rsidRPr="00F836EA">
        <w:rPr>
          <w:sz w:val="28"/>
          <w:szCs w:val="28"/>
        </w:rPr>
        <w:t>и</w:t>
      </w:r>
      <w:r w:rsidRPr="00F836EA">
        <w:rPr>
          <w:spacing w:val="61"/>
          <w:sz w:val="28"/>
          <w:szCs w:val="28"/>
        </w:rPr>
        <w:t xml:space="preserve"> </w:t>
      </w:r>
      <w:r w:rsidRPr="00F836EA">
        <w:rPr>
          <w:sz w:val="28"/>
          <w:szCs w:val="28"/>
        </w:rPr>
        <w:t>выносливости:</w:t>
      </w:r>
    </w:p>
    <w:p w:rsidR="00822CB8" w:rsidRPr="00F836EA" w:rsidRDefault="00822CB8" w:rsidP="00822CB8">
      <w:pPr>
        <w:spacing w:before="175" w:line="362" w:lineRule="auto"/>
        <w:ind w:left="542" w:right="253"/>
        <w:jc w:val="both"/>
        <w:rPr>
          <w:sz w:val="28"/>
          <w:szCs w:val="28"/>
        </w:rPr>
      </w:pPr>
      <w:r w:rsidRPr="00F836EA">
        <w:rPr>
          <w:sz w:val="28"/>
          <w:szCs w:val="28"/>
        </w:rPr>
        <w:t>«Зайцы и волк», «Лиса в курятнике»; с ползанием и лазаньем на развитие силы: «Пастух и стадо», «Перелет   птиц»,   «Пожарные»,   «Спасатели»;</w:t>
      </w:r>
      <w:r w:rsidRPr="00F836EA">
        <w:rPr>
          <w:spacing w:val="1"/>
          <w:sz w:val="28"/>
          <w:szCs w:val="28"/>
        </w:rPr>
        <w:t xml:space="preserve"> </w:t>
      </w:r>
      <w:r w:rsidRPr="00F836EA">
        <w:rPr>
          <w:sz w:val="28"/>
          <w:szCs w:val="28"/>
        </w:rPr>
        <w:t>с</w:t>
      </w:r>
      <w:r w:rsidRPr="00F836EA">
        <w:rPr>
          <w:spacing w:val="18"/>
          <w:sz w:val="28"/>
          <w:szCs w:val="28"/>
        </w:rPr>
        <w:t xml:space="preserve"> </w:t>
      </w:r>
      <w:r w:rsidRPr="00F836EA">
        <w:rPr>
          <w:sz w:val="28"/>
          <w:szCs w:val="28"/>
        </w:rPr>
        <w:t>бросанием</w:t>
      </w:r>
      <w:r w:rsidRPr="00F836EA">
        <w:rPr>
          <w:spacing w:val="21"/>
          <w:sz w:val="28"/>
          <w:szCs w:val="28"/>
        </w:rPr>
        <w:t xml:space="preserve"> </w:t>
      </w:r>
      <w:r w:rsidRPr="00F836EA">
        <w:rPr>
          <w:sz w:val="28"/>
          <w:szCs w:val="28"/>
        </w:rPr>
        <w:t>и</w:t>
      </w:r>
      <w:r w:rsidRPr="00F836EA">
        <w:rPr>
          <w:spacing w:val="19"/>
          <w:sz w:val="28"/>
          <w:szCs w:val="28"/>
        </w:rPr>
        <w:t xml:space="preserve"> </w:t>
      </w:r>
      <w:r w:rsidRPr="00F836EA">
        <w:rPr>
          <w:sz w:val="28"/>
          <w:szCs w:val="28"/>
        </w:rPr>
        <w:t>ловлей</w:t>
      </w:r>
      <w:r w:rsidRPr="00F836EA">
        <w:rPr>
          <w:spacing w:val="20"/>
          <w:sz w:val="28"/>
          <w:szCs w:val="28"/>
        </w:rPr>
        <w:t xml:space="preserve"> </w:t>
      </w:r>
      <w:r w:rsidRPr="00F836EA">
        <w:rPr>
          <w:sz w:val="28"/>
          <w:szCs w:val="28"/>
        </w:rPr>
        <w:t>на</w:t>
      </w:r>
      <w:r w:rsidRPr="00F836EA">
        <w:rPr>
          <w:spacing w:val="18"/>
          <w:sz w:val="28"/>
          <w:szCs w:val="28"/>
        </w:rPr>
        <w:t xml:space="preserve"> </w:t>
      </w:r>
      <w:r w:rsidRPr="00F836EA">
        <w:rPr>
          <w:sz w:val="28"/>
          <w:szCs w:val="28"/>
        </w:rPr>
        <w:t>развитие</w:t>
      </w:r>
      <w:r w:rsidRPr="00F836EA">
        <w:rPr>
          <w:spacing w:val="18"/>
          <w:sz w:val="28"/>
          <w:szCs w:val="28"/>
        </w:rPr>
        <w:t xml:space="preserve"> </w:t>
      </w:r>
      <w:r w:rsidRPr="00F836EA">
        <w:rPr>
          <w:sz w:val="28"/>
          <w:szCs w:val="28"/>
        </w:rPr>
        <w:t>ловкости:</w:t>
      </w:r>
      <w:r w:rsidRPr="00F836EA">
        <w:rPr>
          <w:spacing w:val="41"/>
          <w:sz w:val="28"/>
          <w:szCs w:val="28"/>
        </w:rPr>
        <w:t xml:space="preserve"> </w:t>
      </w:r>
      <w:r w:rsidRPr="00F836EA">
        <w:rPr>
          <w:sz w:val="28"/>
          <w:szCs w:val="28"/>
        </w:rPr>
        <w:t>«Подбрось</w:t>
      </w:r>
      <w:r w:rsidRPr="00F836EA">
        <w:rPr>
          <w:spacing w:val="59"/>
          <w:sz w:val="28"/>
          <w:szCs w:val="28"/>
        </w:rPr>
        <w:t xml:space="preserve"> </w:t>
      </w:r>
      <w:r w:rsidRPr="00F836EA">
        <w:rPr>
          <w:sz w:val="28"/>
          <w:szCs w:val="28"/>
        </w:rPr>
        <w:t>—</w:t>
      </w:r>
      <w:r w:rsidRPr="00F836EA">
        <w:rPr>
          <w:spacing w:val="58"/>
          <w:sz w:val="28"/>
          <w:szCs w:val="28"/>
        </w:rPr>
        <w:t xml:space="preserve"> </w:t>
      </w:r>
      <w:r w:rsidRPr="00F836EA">
        <w:rPr>
          <w:sz w:val="28"/>
          <w:szCs w:val="28"/>
        </w:rPr>
        <w:t>поймай»,</w:t>
      </w:r>
      <w:r w:rsidRPr="00F836EA">
        <w:rPr>
          <w:spacing w:val="7"/>
          <w:sz w:val="28"/>
          <w:szCs w:val="28"/>
        </w:rPr>
        <w:t xml:space="preserve"> </w:t>
      </w:r>
      <w:r w:rsidRPr="00F836EA">
        <w:rPr>
          <w:sz w:val="28"/>
          <w:szCs w:val="28"/>
        </w:rPr>
        <w:t>«Мяч</w:t>
      </w:r>
      <w:r w:rsidRPr="00F836EA">
        <w:rPr>
          <w:spacing w:val="57"/>
          <w:sz w:val="28"/>
          <w:szCs w:val="28"/>
        </w:rPr>
        <w:t xml:space="preserve"> </w:t>
      </w:r>
      <w:r w:rsidRPr="00F836EA">
        <w:rPr>
          <w:sz w:val="28"/>
          <w:szCs w:val="28"/>
        </w:rPr>
        <w:t>по</w:t>
      </w:r>
      <w:r w:rsidRPr="00F836EA">
        <w:rPr>
          <w:spacing w:val="3"/>
          <w:sz w:val="28"/>
          <w:szCs w:val="28"/>
        </w:rPr>
        <w:t xml:space="preserve"> </w:t>
      </w:r>
      <w:r w:rsidRPr="00F836EA">
        <w:rPr>
          <w:sz w:val="28"/>
          <w:szCs w:val="28"/>
        </w:rPr>
        <w:t>кругу»;</w:t>
      </w:r>
      <w:r w:rsidRPr="00F836EA">
        <w:rPr>
          <w:spacing w:val="59"/>
          <w:sz w:val="28"/>
          <w:szCs w:val="28"/>
        </w:rPr>
        <w:t xml:space="preserve"> </w:t>
      </w:r>
      <w:r w:rsidRPr="00F836EA">
        <w:rPr>
          <w:sz w:val="28"/>
          <w:szCs w:val="28"/>
        </w:rPr>
        <w:t>на</w:t>
      </w:r>
      <w:r w:rsidRPr="00F836EA">
        <w:rPr>
          <w:spacing w:val="58"/>
          <w:sz w:val="28"/>
          <w:szCs w:val="28"/>
        </w:rPr>
        <w:t xml:space="preserve"> </w:t>
      </w:r>
      <w:r w:rsidRPr="00F836EA">
        <w:rPr>
          <w:sz w:val="28"/>
          <w:szCs w:val="28"/>
        </w:rPr>
        <w:t>ориентировку</w:t>
      </w:r>
      <w:r w:rsidRPr="00F836EA">
        <w:rPr>
          <w:spacing w:val="45"/>
          <w:sz w:val="28"/>
          <w:szCs w:val="28"/>
        </w:rPr>
        <w:t xml:space="preserve"> </w:t>
      </w:r>
      <w:r w:rsidRPr="00F836EA">
        <w:rPr>
          <w:sz w:val="28"/>
          <w:szCs w:val="28"/>
        </w:rPr>
        <w:t>в</w:t>
      </w:r>
      <w:r w:rsidRPr="00F836EA">
        <w:rPr>
          <w:spacing w:val="59"/>
          <w:sz w:val="28"/>
          <w:szCs w:val="28"/>
        </w:rPr>
        <w:t xml:space="preserve"> </w:t>
      </w:r>
      <w:r w:rsidRPr="00F836EA">
        <w:rPr>
          <w:sz w:val="28"/>
          <w:szCs w:val="28"/>
        </w:rPr>
        <w:t>пространстве,</w:t>
      </w:r>
      <w:r w:rsidRPr="00F836EA">
        <w:rPr>
          <w:spacing w:val="3"/>
          <w:sz w:val="28"/>
          <w:szCs w:val="28"/>
        </w:rPr>
        <w:t xml:space="preserve"> </w:t>
      </w:r>
      <w:r w:rsidRPr="00F836EA">
        <w:rPr>
          <w:sz w:val="28"/>
          <w:szCs w:val="28"/>
        </w:rPr>
        <w:t>на</w:t>
      </w:r>
      <w:r w:rsidRPr="00F836EA">
        <w:rPr>
          <w:spacing w:val="57"/>
          <w:sz w:val="28"/>
          <w:szCs w:val="28"/>
        </w:rPr>
        <w:t xml:space="preserve"> </w:t>
      </w:r>
      <w:r w:rsidRPr="00F836EA">
        <w:rPr>
          <w:sz w:val="28"/>
          <w:szCs w:val="28"/>
        </w:rPr>
        <w:t>внимание:</w:t>
      </w:r>
    </w:p>
    <w:p w:rsidR="00822CB8" w:rsidRPr="00F836EA" w:rsidRDefault="00822CB8" w:rsidP="00822CB8">
      <w:pPr>
        <w:spacing w:line="274" w:lineRule="exact"/>
        <w:ind w:left="542"/>
        <w:jc w:val="both"/>
        <w:rPr>
          <w:sz w:val="28"/>
          <w:szCs w:val="28"/>
        </w:rPr>
      </w:pPr>
      <w:r w:rsidRPr="00F836EA">
        <w:rPr>
          <w:sz w:val="28"/>
          <w:szCs w:val="28"/>
        </w:rPr>
        <w:t>«Найди,где</w:t>
      </w:r>
      <w:r w:rsidRPr="00F836EA">
        <w:rPr>
          <w:spacing w:val="24"/>
          <w:sz w:val="28"/>
          <w:szCs w:val="28"/>
        </w:rPr>
        <w:t xml:space="preserve"> </w:t>
      </w:r>
      <w:r w:rsidRPr="00F836EA">
        <w:rPr>
          <w:sz w:val="28"/>
          <w:szCs w:val="28"/>
        </w:rPr>
        <w:t>спрятано»,</w:t>
      </w:r>
      <w:r w:rsidRPr="00F836EA">
        <w:rPr>
          <w:spacing w:val="28"/>
          <w:sz w:val="28"/>
          <w:szCs w:val="28"/>
        </w:rPr>
        <w:t xml:space="preserve"> </w:t>
      </w:r>
      <w:r w:rsidRPr="00F836EA">
        <w:rPr>
          <w:sz w:val="28"/>
          <w:szCs w:val="28"/>
        </w:rPr>
        <w:t>«Пограничники».</w:t>
      </w:r>
      <w:r w:rsidRPr="00F836EA">
        <w:rPr>
          <w:spacing w:val="30"/>
          <w:sz w:val="28"/>
          <w:szCs w:val="28"/>
        </w:rPr>
        <w:t xml:space="preserve"> </w:t>
      </w:r>
      <w:r w:rsidRPr="00F836EA">
        <w:rPr>
          <w:sz w:val="28"/>
          <w:szCs w:val="28"/>
        </w:rPr>
        <w:t>Народные</w:t>
      </w:r>
      <w:r w:rsidRPr="00F836EA">
        <w:rPr>
          <w:spacing w:val="25"/>
          <w:sz w:val="28"/>
          <w:szCs w:val="28"/>
        </w:rPr>
        <w:t xml:space="preserve"> </w:t>
      </w:r>
      <w:r w:rsidRPr="00F836EA">
        <w:rPr>
          <w:sz w:val="28"/>
          <w:szCs w:val="28"/>
        </w:rPr>
        <w:t>игры.</w:t>
      </w:r>
      <w:r w:rsidRPr="00F836EA">
        <w:rPr>
          <w:spacing w:val="29"/>
          <w:sz w:val="28"/>
          <w:szCs w:val="28"/>
        </w:rPr>
        <w:t xml:space="preserve"> </w:t>
      </w:r>
      <w:r w:rsidRPr="00F836EA">
        <w:rPr>
          <w:sz w:val="28"/>
          <w:szCs w:val="28"/>
        </w:rPr>
        <w:t>«У</w:t>
      </w:r>
      <w:r w:rsidRPr="00F836EA">
        <w:rPr>
          <w:spacing w:val="28"/>
          <w:sz w:val="28"/>
          <w:szCs w:val="28"/>
        </w:rPr>
        <w:t xml:space="preserve"> </w:t>
      </w:r>
      <w:r w:rsidRPr="00F836EA">
        <w:rPr>
          <w:sz w:val="28"/>
          <w:szCs w:val="28"/>
        </w:rPr>
        <w:t>медведя</w:t>
      </w:r>
      <w:r w:rsidRPr="00F836EA">
        <w:rPr>
          <w:spacing w:val="26"/>
          <w:sz w:val="28"/>
          <w:szCs w:val="28"/>
        </w:rPr>
        <w:t xml:space="preserve"> </w:t>
      </w:r>
      <w:r w:rsidRPr="00F836EA">
        <w:rPr>
          <w:sz w:val="28"/>
          <w:szCs w:val="28"/>
        </w:rPr>
        <w:t>во</w:t>
      </w:r>
      <w:r w:rsidRPr="00F836EA">
        <w:rPr>
          <w:spacing w:val="26"/>
          <w:sz w:val="28"/>
          <w:szCs w:val="28"/>
        </w:rPr>
        <w:t xml:space="preserve"> </w:t>
      </w:r>
      <w:r w:rsidRPr="00F836EA">
        <w:rPr>
          <w:sz w:val="28"/>
          <w:szCs w:val="28"/>
        </w:rPr>
        <w:t>бору»,</w:t>
      </w:r>
      <w:r w:rsidRPr="00F836EA">
        <w:rPr>
          <w:spacing w:val="37"/>
          <w:sz w:val="28"/>
          <w:szCs w:val="28"/>
        </w:rPr>
        <w:t xml:space="preserve"> </w:t>
      </w:r>
      <w:r w:rsidRPr="00F836EA">
        <w:rPr>
          <w:sz w:val="28"/>
          <w:szCs w:val="28"/>
        </w:rPr>
        <w:t>«Мышка</w:t>
      </w:r>
      <w:r w:rsidRPr="00F836EA">
        <w:rPr>
          <w:spacing w:val="24"/>
          <w:sz w:val="28"/>
          <w:szCs w:val="28"/>
        </w:rPr>
        <w:t xml:space="preserve"> </w:t>
      </w:r>
      <w:r w:rsidRPr="00F836EA">
        <w:rPr>
          <w:sz w:val="28"/>
          <w:szCs w:val="28"/>
        </w:rPr>
        <w:t>и</w:t>
      </w:r>
      <w:r w:rsidRPr="00F836EA">
        <w:rPr>
          <w:spacing w:val="27"/>
          <w:sz w:val="28"/>
          <w:szCs w:val="28"/>
        </w:rPr>
        <w:t xml:space="preserve"> </w:t>
      </w:r>
      <w:r w:rsidRPr="00F836EA">
        <w:rPr>
          <w:sz w:val="28"/>
          <w:szCs w:val="28"/>
        </w:rPr>
        <w:t>две</w:t>
      </w:r>
      <w:r w:rsidRPr="00F836EA">
        <w:rPr>
          <w:spacing w:val="25"/>
          <w:sz w:val="28"/>
          <w:szCs w:val="28"/>
        </w:rPr>
        <w:t xml:space="preserve"> </w:t>
      </w:r>
      <w:r w:rsidRPr="00F836EA">
        <w:rPr>
          <w:sz w:val="28"/>
          <w:szCs w:val="28"/>
        </w:rPr>
        <w:t>кошки»,</w:t>
      </w:r>
      <w:r w:rsidRPr="00F836EA">
        <w:rPr>
          <w:spacing w:val="1"/>
          <w:sz w:val="28"/>
          <w:szCs w:val="28"/>
        </w:rPr>
        <w:t xml:space="preserve"> </w:t>
      </w:r>
      <w:r w:rsidRPr="00F836EA">
        <w:rPr>
          <w:sz w:val="28"/>
          <w:szCs w:val="28"/>
        </w:rPr>
        <w:t>«Дударь».</w:t>
      </w:r>
    </w:p>
    <w:p w:rsidR="00822CB8" w:rsidRPr="00F836EA" w:rsidRDefault="00822CB8" w:rsidP="00822CB8">
      <w:pPr>
        <w:spacing w:before="180" w:line="362" w:lineRule="auto"/>
        <w:ind w:left="542" w:right="246"/>
        <w:jc w:val="both"/>
        <w:rPr>
          <w:sz w:val="28"/>
          <w:szCs w:val="28"/>
        </w:rPr>
      </w:pPr>
      <w:r w:rsidRPr="00F836EA">
        <w:rPr>
          <w:i/>
          <w:sz w:val="28"/>
          <w:szCs w:val="28"/>
        </w:rPr>
        <w:t xml:space="preserve">Спортивные упражнения </w:t>
      </w:r>
      <w:r w:rsidRPr="00F836EA">
        <w:rPr>
          <w:sz w:val="28"/>
          <w:szCs w:val="28"/>
        </w:rPr>
        <w:t>Педагог обучает детей спортивным упражнениям на прогулке или во время физкультурных занятия на свежем воздухе в</w:t>
      </w:r>
      <w:r w:rsidRPr="00F836EA">
        <w:rPr>
          <w:spacing w:val="1"/>
          <w:sz w:val="28"/>
          <w:szCs w:val="28"/>
        </w:rPr>
        <w:t xml:space="preserve"> </w:t>
      </w:r>
      <w:r w:rsidRPr="00F836EA">
        <w:rPr>
          <w:sz w:val="28"/>
          <w:szCs w:val="28"/>
        </w:rPr>
        <w:t>зависимости от условий: наличия оборудования, климатических условий региона Катание на санках: по прямой, со скоростью, с горки, подъем с</w:t>
      </w:r>
      <w:r w:rsidRPr="00F836EA">
        <w:rPr>
          <w:spacing w:val="1"/>
          <w:sz w:val="28"/>
          <w:szCs w:val="28"/>
        </w:rPr>
        <w:t xml:space="preserve"> </w:t>
      </w:r>
      <w:r w:rsidRPr="00F836EA">
        <w:rPr>
          <w:sz w:val="28"/>
          <w:szCs w:val="28"/>
        </w:rPr>
        <w:t>санками</w:t>
      </w:r>
      <w:r w:rsidRPr="00F836EA">
        <w:rPr>
          <w:spacing w:val="3"/>
          <w:sz w:val="28"/>
          <w:szCs w:val="28"/>
        </w:rPr>
        <w:t xml:space="preserve"> </w:t>
      </w:r>
      <w:r w:rsidRPr="00F836EA">
        <w:rPr>
          <w:sz w:val="28"/>
          <w:szCs w:val="28"/>
        </w:rPr>
        <w:t>в</w:t>
      </w:r>
      <w:r w:rsidRPr="00F836EA">
        <w:rPr>
          <w:spacing w:val="4"/>
          <w:sz w:val="28"/>
          <w:szCs w:val="28"/>
        </w:rPr>
        <w:t xml:space="preserve"> </w:t>
      </w:r>
      <w:r w:rsidRPr="00F836EA">
        <w:rPr>
          <w:sz w:val="28"/>
          <w:szCs w:val="28"/>
        </w:rPr>
        <w:t>гору,</w:t>
      </w:r>
      <w:r w:rsidRPr="00F836EA">
        <w:rPr>
          <w:spacing w:val="5"/>
          <w:sz w:val="28"/>
          <w:szCs w:val="28"/>
        </w:rPr>
        <w:t xml:space="preserve"> </w:t>
      </w:r>
      <w:r w:rsidRPr="00F836EA">
        <w:rPr>
          <w:sz w:val="28"/>
          <w:szCs w:val="28"/>
        </w:rPr>
        <w:t>с</w:t>
      </w:r>
      <w:r w:rsidRPr="00F836EA">
        <w:rPr>
          <w:spacing w:val="1"/>
          <w:sz w:val="28"/>
          <w:szCs w:val="28"/>
        </w:rPr>
        <w:t xml:space="preserve"> </w:t>
      </w:r>
      <w:r w:rsidRPr="00F836EA">
        <w:rPr>
          <w:sz w:val="28"/>
          <w:szCs w:val="28"/>
        </w:rPr>
        <w:t>торможением</w:t>
      </w:r>
      <w:r w:rsidRPr="00F836EA">
        <w:rPr>
          <w:spacing w:val="-1"/>
          <w:sz w:val="28"/>
          <w:szCs w:val="28"/>
        </w:rPr>
        <w:t xml:space="preserve"> </w:t>
      </w:r>
      <w:r w:rsidRPr="00F836EA">
        <w:rPr>
          <w:sz w:val="28"/>
          <w:szCs w:val="28"/>
        </w:rPr>
        <w:t>при</w:t>
      </w:r>
      <w:r w:rsidRPr="00F836EA">
        <w:rPr>
          <w:spacing w:val="-2"/>
          <w:sz w:val="28"/>
          <w:szCs w:val="28"/>
        </w:rPr>
        <w:t xml:space="preserve"> </w:t>
      </w:r>
      <w:r w:rsidRPr="00F836EA">
        <w:rPr>
          <w:sz w:val="28"/>
          <w:szCs w:val="28"/>
        </w:rPr>
        <w:t>спуске</w:t>
      </w:r>
      <w:r w:rsidRPr="00F836EA">
        <w:rPr>
          <w:spacing w:val="2"/>
          <w:sz w:val="28"/>
          <w:szCs w:val="28"/>
        </w:rPr>
        <w:t xml:space="preserve"> </w:t>
      </w:r>
      <w:r w:rsidRPr="00F836EA">
        <w:rPr>
          <w:sz w:val="28"/>
          <w:szCs w:val="28"/>
        </w:rPr>
        <w:t>с</w:t>
      </w:r>
      <w:r w:rsidRPr="00F836EA">
        <w:rPr>
          <w:spacing w:val="1"/>
          <w:sz w:val="28"/>
          <w:szCs w:val="28"/>
        </w:rPr>
        <w:t xml:space="preserve"> </w:t>
      </w:r>
      <w:r w:rsidRPr="00F836EA">
        <w:rPr>
          <w:sz w:val="28"/>
          <w:szCs w:val="28"/>
        </w:rPr>
        <w:t>горки.</w:t>
      </w:r>
    </w:p>
    <w:p w:rsidR="00822CB8" w:rsidRPr="00F836EA" w:rsidRDefault="00822CB8" w:rsidP="00020001">
      <w:pPr>
        <w:spacing w:line="360" w:lineRule="auto"/>
        <w:ind w:left="542" w:right="245"/>
        <w:jc w:val="both"/>
        <w:rPr>
          <w:sz w:val="28"/>
          <w:szCs w:val="28"/>
        </w:rPr>
      </w:pPr>
      <w:r w:rsidRPr="00F836EA">
        <w:rPr>
          <w:sz w:val="28"/>
          <w:szCs w:val="28"/>
        </w:rPr>
        <w:t>Ходьба на лыжах: по лыжне (на расстояние до 500 м.); скользящим шагом; повороты на месте (направо и налево) с переступанием; подъем на</w:t>
      </w:r>
      <w:r w:rsidRPr="00F836EA">
        <w:rPr>
          <w:spacing w:val="1"/>
          <w:sz w:val="28"/>
          <w:szCs w:val="28"/>
        </w:rPr>
        <w:t xml:space="preserve"> </w:t>
      </w:r>
      <w:r w:rsidRPr="00F836EA">
        <w:rPr>
          <w:sz w:val="28"/>
          <w:szCs w:val="28"/>
        </w:rPr>
        <w:t>склон</w:t>
      </w:r>
      <w:r w:rsidRPr="00F836EA">
        <w:rPr>
          <w:spacing w:val="36"/>
          <w:sz w:val="28"/>
          <w:szCs w:val="28"/>
        </w:rPr>
        <w:t xml:space="preserve"> </w:t>
      </w:r>
      <w:r w:rsidRPr="00F836EA">
        <w:rPr>
          <w:sz w:val="28"/>
          <w:szCs w:val="28"/>
        </w:rPr>
        <w:t>прямо</w:t>
      </w:r>
      <w:r w:rsidRPr="00F836EA">
        <w:rPr>
          <w:spacing w:val="45"/>
          <w:sz w:val="28"/>
          <w:szCs w:val="28"/>
        </w:rPr>
        <w:t xml:space="preserve"> </w:t>
      </w:r>
      <w:r w:rsidRPr="00F836EA">
        <w:rPr>
          <w:sz w:val="28"/>
          <w:szCs w:val="28"/>
        </w:rPr>
        <w:t>«ступающим</w:t>
      </w:r>
      <w:r w:rsidRPr="00F836EA">
        <w:rPr>
          <w:spacing w:val="39"/>
          <w:sz w:val="28"/>
          <w:szCs w:val="28"/>
        </w:rPr>
        <w:t xml:space="preserve"> </w:t>
      </w:r>
      <w:r w:rsidRPr="00F836EA">
        <w:rPr>
          <w:sz w:val="28"/>
          <w:szCs w:val="28"/>
        </w:rPr>
        <w:t>шагом»</w:t>
      </w:r>
      <w:r w:rsidR="00020001">
        <w:rPr>
          <w:sz w:val="28"/>
          <w:szCs w:val="28"/>
        </w:rPr>
        <w:t xml:space="preserve">, </w:t>
      </w:r>
      <w:r w:rsidRPr="00F836EA">
        <w:rPr>
          <w:sz w:val="28"/>
          <w:szCs w:val="28"/>
        </w:rPr>
        <w:t>«полу</w:t>
      </w:r>
      <w:r w:rsidRPr="00F836EA">
        <w:rPr>
          <w:spacing w:val="-10"/>
          <w:sz w:val="28"/>
          <w:szCs w:val="28"/>
        </w:rPr>
        <w:t xml:space="preserve"> </w:t>
      </w:r>
      <w:r w:rsidRPr="00F836EA">
        <w:rPr>
          <w:sz w:val="28"/>
          <w:szCs w:val="28"/>
        </w:rPr>
        <w:t>елочкой»</w:t>
      </w:r>
      <w:r w:rsidRPr="00F836EA">
        <w:rPr>
          <w:spacing w:val="-14"/>
          <w:sz w:val="28"/>
          <w:szCs w:val="28"/>
        </w:rPr>
        <w:t xml:space="preserve"> </w:t>
      </w:r>
      <w:r w:rsidRPr="00F836EA">
        <w:rPr>
          <w:sz w:val="28"/>
          <w:szCs w:val="28"/>
        </w:rPr>
        <w:t>(прямо</w:t>
      </w:r>
      <w:r w:rsidRPr="00F836EA">
        <w:rPr>
          <w:spacing w:val="4"/>
          <w:sz w:val="28"/>
          <w:szCs w:val="28"/>
        </w:rPr>
        <w:t xml:space="preserve"> </w:t>
      </w:r>
      <w:r w:rsidRPr="00F836EA">
        <w:rPr>
          <w:sz w:val="28"/>
          <w:szCs w:val="28"/>
        </w:rPr>
        <w:t>и</w:t>
      </w:r>
      <w:r w:rsidRPr="00F836EA">
        <w:rPr>
          <w:spacing w:val="-4"/>
          <w:sz w:val="28"/>
          <w:szCs w:val="28"/>
        </w:rPr>
        <w:t xml:space="preserve"> </w:t>
      </w:r>
      <w:r w:rsidRPr="00F836EA">
        <w:rPr>
          <w:sz w:val="28"/>
          <w:szCs w:val="28"/>
        </w:rPr>
        <w:t>наискось).</w:t>
      </w:r>
    </w:p>
    <w:p w:rsidR="00822CB8" w:rsidRPr="00F836EA" w:rsidRDefault="00822CB8" w:rsidP="00020001">
      <w:pPr>
        <w:spacing w:line="360" w:lineRule="auto"/>
        <w:ind w:left="542"/>
        <w:jc w:val="both"/>
        <w:rPr>
          <w:sz w:val="28"/>
          <w:szCs w:val="28"/>
        </w:rPr>
      </w:pPr>
      <w:r w:rsidRPr="00F836EA">
        <w:rPr>
          <w:sz w:val="28"/>
          <w:szCs w:val="28"/>
        </w:rPr>
        <w:t>Катание</w:t>
      </w:r>
      <w:r w:rsidRPr="00F836EA">
        <w:rPr>
          <w:spacing w:val="4"/>
          <w:sz w:val="28"/>
          <w:szCs w:val="28"/>
        </w:rPr>
        <w:t xml:space="preserve"> </w:t>
      </w:r>
      <w:r w:rsidRPr="00F836EA">
        <w:rPr>
          <w:sz w:val="28"/>
          <w:szCs w:val="28"/>
        </w:rPr>
        <w:t>на</w:t>
      </w:r>
      <w:r w:rsidRPr="00F836EA">
        <w:rPr>
          <w:spacing w:val="6"/>
          <w:sz w:val="28"/>
          <w:szCs w:val="28"/>
        </w:rPr>
        <w:t xml:space="preserve"> </w:t>
      </w:r>
      <w:r w:rsidRPr="00F836EA">
        <w:rPr>
          <w:sz w:val="28"/>
          <w:szCs w:val="28"/>
        </w:rPr>
        <w:t>двухколесном</w:t>
      </w:r>
      <w:r w:rsidRPr="00F836EA">
        <w:rPr>
          <w:spacing w:val="6"/>
          <w:sz w:val="28"/>
          <w:szCs w:val="28"/>
        </w:rPr>
        <w:t xml:space="preserve"> </w:t>
      </w:r>
      <w:r w:rsidRPr="00F836EA">
        <w:rPr>
          <w:sz w:val="28"/>
          <w:szCs w:val="28"/>
        </w:rPr>
        <w:t>велосипеде,</w:t>
      </w:r>
      <w:r w:rsidRPr="00F836EA">
        <w:rPr>
          <w:spacing w:val="8"/>
          <w:sz w:val="28"/>
          <w:szCs w:val="28"/>
        </w:rPr>
        <w:t xml:space="preserve"> </w:t>
      </w:r>
      <w:r w:rsidRPr="00F836EA">
        <w:rPr>
          <w:sz w:val="28"/>
          <w:szCs w:val="28"/>
        </w:rPr>
        <w:t>самокате:</w:t>
      </w:r>
      <w:r w:rsidRPr="00F836EA">
        <w:rPr>
          <w:spacing w:val="5"/>
          <w:sz w:val="28"/>
          <w:szCs w:val="28"/>
        </w:rPr>
        <w:t xml:space="preserve"> </w:t>
      </w:r>
      <w:r w:rsidRPr="00F836EA">
        <w:rPr>
          <w:sz w:val="28"/>
          <w:szCs w:val="28"/>
        </w:rPr>
        <w:t>по</w:t>
      </w:r>
      <w:r w:rsidRPr="00F836EA">
        <w:rPr>
          <w:spacing w:val="10"/>
          <w:sz w:val="28"/>
          <w:szCs w:val="28"/>
        </w:rPr>
        <w:t xml:space="preserve"> </w:t>
      </w:r>
      <w:r w:rsidRPr="00F836EA">
        <w:rPr>
          <w:sz w:val="28"/>
          <w:szCs w:val="28"/>
        </w:rPr>
        <w:t>прямой,</w:t>
      </w:r>
      <w:r w:rsidRPr="00F836EA">
        <w:rPr>
          <w:spacing w:val="7"/>
          <w:sz w:val="28"/>
          <w:szCs w:val="28"/>
        </w:rPr>
        <w:t xml:space="preserve"> </w:t>
      </w:r>
      <w:r w:rsidRPr="00F836EA">
        <w:rPr>
          <w:sz w:val="28"/>
          <w:szCs w:val="28"/>
        </w:rPr>
        <w:t>по</w:t>
      </w:r>
      <w:r w:rsidRPr="00F836EA">
        <w:rPr>
          <w:spacing w:val="10"/>
          <w:sz w:val="28"/>
          <w:szCs w:val="28"/>
        </w:rPr>
        <w:t xml:space="preserve"> </w:t>
      </w:r>
      <w:r w:rsidRPr="00F836EA">
        <w:rPr>
          <w:sz w:val="28"/>
          <w:szCs w:val="28"/>
        </w:rPr>
        <w:t>кругу,</w:t>
      </w:r>
      <w:r w:rsidRPr="00F836EA">
        <w:rPr>
          <w:spacing w:val="11"/>
          <w:sz w:val="28"/>
          <w:szCs w:val="28"/>
        </w:rPr>
        <w:t xml:space="preserve"> </w:t>
      </w:r>
      <w:r w:rsidRPr="00F836EA">
        <w:rPr>
          <w:sz w:val="28"/>
          <w:szCs w:val="28"/>
        </w:rPr>
        <w:t>с</w:t>
      </w:r>
      <w:r w:rsidRPr="00F836EA">
        <w:rPr>
          <w:spacing w:val="5"/>
          <w:sz w:val="28"/>
          <w:szCs w:val="28"/>
        </w:rPr>
        <w:t xml:space="preserve"> </w:t>
      </w:r>
      <w:r w:rsidRPr="00F836EA">
        <w:rPr>
          <w:sz w:val="28"/>
          <w:szCs w:val="28"/>
        </w:rPr>
        <w:t>разворотом</w:t>
      </w:r>
      <w:r w:rsidRPr="00F836EA">
        <w:rPr>
          <w:spacing w:val="6"/>
          <w:sz w:val="28"/>
          <w:szCs w:val="28"/>
        </w:rPr>
        <w:t xml:space="preserve"> </w:t>
      </w:r>
      <w:r w:rsidRPr="00F836EA">
        <w:rPr>
          <w:sz w:val="28"/>
          <w:szCs w:val="28"/>
        </w:rPr>
        <w:t>с</w:t>
      </w:r>
      <w:r w:rsidRPr="00F836EA">
        <w:rPr>
          <w:spacing w:val="5"/>
          <w:sz w:val="28"/>
          <w:szCs w:val="28"/>
        </w:rPr>
        <w:t xml:space="preserve"> </w:t>
      </w:r>
      <w:r w:rsidRPr="00F836EA">
        <w:rPr>
          <w:sz w:val="28"/>
          <w:szCs w:val="28"/>
        </w:rPr>
        <w:t>разной скоростью;</w:t>
      </w:r>
      <w:r w:rsidRPr="00F836EA">
        <w:rPr>
          <w:spacing w:val="3"/>
          <w:sz w:val="28"/>
          <w:szCs w:val="28"/>
        </w:rPr>
        <w:t xml:space="preserve"> </w:t>
      </w:r>
      <w:r w:rsidRPr="00F836EA">
        <w:rPr>
          <w:sz w:val="28"/>
          <w:szCs w:val="28"/>
        </w:rPr>
        <w:t>с</w:t>
      </w:r>
      <w:r w:rsidRPr="00F836EA">
        <w:rPr>
          <w:spacing w:val="4"/>
          <w:sz w:val="28"/>
          <w:szCs w:val="28"/>
        </w:rPr>
        <w:t xml:space="preserve"> </w:t>
      </w:r>
      <w:r w:rsidRPr="00F836EA">
        <w:rPr>
          <w:sz w:val="28"/>
          <w:szCs w:val="28"/>
        </w:rPr>
        <w:t>поворотами</w:t>
      </w:r>
      <w:r w:rsidRPr="00F836EA">
        <w:rPr>
          <w:spacing w:val="6"/>
          <w:sz w:val="28"/>
          <w:szCs w:val="28"/>
        </w:rPr>
        <w:t xml:space="preserve"> </w:t>
      </w:r>
      <w:r w:rsidRPr="00F836EA">
        <w:rPr>
          <w:sz w:val="28"/>
          <w:szCs w:val="28"/>
        </w:rPr>
        <w:t>направо</w:t>
      </w:r>
      <w:r w:rsidRPr="00F836EA">
        <w:rPr>
          <w:spacing w:val="8"/>
          <w:sz w:val="28"/>
          <w:szCs w:val="28"/>
        </w:rPr>
        <w:t xml:space="preserve"> </w:t>
      </w:r>
      <w:r w:rsidRPr="00F836EA">
        <w:rPr>
          <w:sz w:val="28"/>
          <w:szCs w:val="28"/>
        </w:rPr>
        <w:lastRenderedPageBreak/>
        <w:t>и</w:t>
      </w:r>
      <w:r w:rsidRPr="00F836EA">
        <w:rPr>
          <w:spacing w:val="7"/>
          <w:sz w:val="28"/>
          <w:szCs w:val="28"/>
        </w:rPr>
        <w:t xml:space="preserve"> </w:t>
      </w:r>
      <w:r w:rsidRPr="00F836EA">
        <w:rPr>
          <w:sz w:val="28"/>
          <w:szCs w:val="28"/>
        </w:rPr>
        <w:t>налево,</w:t>
      </w:r>
      <w:r w:rsidRPr="00F836EA">
        <w:rPr>
          <w:spacing w:val="8"/>
          <w:sz w:val="28"/>
          <w:szCs w:val="28"/>
        </w:rPr>
        <w:t xml:space="preserve"> </w:t>
      </w:r>
      <w:r w:rsidRPr="00F836EA">
        <w:rPr>
          <w:sz w:val="28"/>
          <w:szCs w:val="28"/>
        </w:rPr>
        <w:t>соблюдая</w:t>
      </w:r>
      <w:r w:rsidR="00020001">
        <w:rPr>
          <w:sz w:val="28"/>
          <w:szCs w:val="28"/>
        </w:rPr>
        <w:t xml:space="preserve"> </w:t>
      </w:r>
      <w:r w:rsidRPr="00F836EA">
        <w:rPr>
          <w:sz w:val="28"/>
          <w:szCs w:val="28"/>
        </w:rPr>
        <w:t>правила,</w:t>
      </w:r>
      <w:r w:rsidRPr="00F836EA">
        <w:rPr>
          <w:spacing w:val="-2"/>
          <w:sz w:val="28"/>
          <w:szCs w:val="28"/>
        </w:rPr>
        <w:t xml:space="preserve"> </w:t>
      </w:r>
      <w:r w:rsidRPr="00F836EA">
        <w:rPr>
          <w:sz w:val="28"/>
          <w:szCs w:val="28"/>
        </w:rPr>
        <w:t>не</w:t>
      </w:r>
      <w:r w:rsidRPr="00F836EA">
        <w:rPr>
          <w:spacing w:val="-5"/>
          <w:sz w:val="28"/>
          <w:szCs w:val="28"/>
        </w:rPr>
        <w:t xml:space="preserve"> </w:t>
      </w:r>
      <w:r w:rsidRPr="00F836EA">
        <w:rPr>
          <w:sz w:val="28"/>
          <w:szCs w:val="28"/>
        </w:rPr>
        <w:t>наталкиваясь.</w:t>
      </w:r>
    </w:p>
    <w:p w:rsidR="00822CB8" w:rsidRPr="00F836EA" w:rsidRDefault="00822CB8" w:rsidP="00020001">
      <w:pPr>
        <w:spacing w:line="360" w:lineRule="auto"/>
        <w:ind w:left="542" w:right="258"/>
        <w:jc w:val="both"/>
        <w:rPr>
          <w:sz w:val="28"/>
          <w:szCs w:val="28"/>
        </w:rPr>
      </w:pPr>
      <w:r w:rsidRPr="00F836EA">
        <w:rPr>
          <w:i/>
          <w:spacing w:val="-1"/>
          <w:sz w:val="28"/>
          <w:szCs w:val="28"/>
        </w:rPr>
        <w:t>Спортивные игры</w:t>
      </w:r>
      <w:r w:rsidRPr="00F836EA">
        <w:rPr>
          <w:i/>
          <w:sz w:val="28"/>
          <w:szCs w:val="28"/>
        </w:rPr>
        <w:t xml:space="preserve"> </w:t>
      </w:r>
      <w:r w:rsidRPr="00F836EA">
        <w:rPr>
          <w:spacing w:val="-1"/>
          <w:sz w:val="28"/>
          <w:szCs w:val="28"/>
        </w:rPr>
        <w:t>Педагог обучает</w:t>
      </w:r>
      <w:r w:rsidRPr="00F836EA">
        <w:rPr>
          <w:sz w:val="28"/>
          <w:szCs w:val="28"/>
        </w:rPr>
        <w:t xml:space="preserve"> </w:t>
      </w:r>
      <w:r w:rsidRPr="00F836EA">
        <w:rPr>
          <w:spacing w:val="-1"/>
          <w:sz w:val="28"/>
          <w:szCs w:val="28"/>
        </w:rPr>
        <w:t>детей</w:t>
      </w:r>
      <w:r w:rsidRPr="00F836EA">
        <w:rPr>
          <w:sz w:val="28"/>
          <w:szCs w:val="28"/>
        </w:rPr>
        <w:t xml:space="preserve"> элементам спортивных игр, которые проводятся в спортивном зале или на спортивной площадке в</w:t>
      </w:r>
      <w:r w:rsidRPr="00F836EA">
        <w:rPr>
          <w:spacing w:val="1"/>
          <w:sz w:val="28"/>
          <w:szCs w:val="28"/>
        </w:rPr>
        <w:t xml:space="preserve"> </w:t>
      </w:r>
      <w:r w:rsidRPr="00F836EA">
        <w:rPr>
          <w:sz w:val="28"/>
          <w:szCs w:val="28"/>
        </w:rPr>
        <w:t>зависимости</w:t>
      </w:r>
      <w:r w:rsidRPr="00F836EA">
        <w:rPr>
          <w:spacing w:val="-6"/>
          <w:sz w:val="28"/>
          <w:szCs w:val="28"/>
        </w:rPr>
        <w:t xml:space="preserve"> </w:t>
      </w:r>
      <w:r w:rsidRPr="00F836EA">
        <w:rPr>
          <w:sz w:val="28"/>
          <w:szCs w:val="28"/>
        </w:rPr>
        <w:t>от</w:t>
      </w:r>
      <w:r w:rsidRPr="00F836EA">
        <w:rPr>
          <w:spacing w:val="3"/>
          <w:sz w:val="28"/>
          <w:szCs w:val="28"/>
        </w:rPr>
        <w:t xml:space="preserve"> </w:t>
      </w:r>
      <w:r w:rsidRPr="00F836EA">
        <w:rPr>
          <w:sz w:val="28"/>
          <w:szCs w:val="28"/>
        </w:rPr>
        <w:t>имеющихся</w:t>
      </w:r>
      <w:r w:rsidRPr="00F836EA">
        <w:rPr>
          <w:spacing w:val="7"/>
          <w:sz w:val="28"/>
          <w:szCs w:val="28"/>
        </w:rPr>
        <w:t xml:space="preserve"> </w:t>
      </w:r>
      <w:r w:rsidRPr="00F836EA">
        <w:rPr>
          <w:sz w:val="28"/>
          <w:szCs w:val="28"/>
        </w:rPr>
        <w:t>условий</w:t>
      </w:r>
      <w:r w:rsidRPr="00F836EA">
        <w:rPr>
          <w:spacing w:val="4"/>
          <w:sz w:val="28"/>
          <w:szCs w:val="28"/>
        </w:rPr>
        <w:t xml:space="preserve"> </w:t>
      </w:r>
      <w:r w:rsidRPr="00F836EA">
        <w:rPr>
          <w:sz w:val="28"/>
          <w:szCs w:val="28"/>
        </w:rPr>
        <w:t>и</w:t>
      </w:r>
      <w:r w:rsidRPr="00F836EA">
        <w:rPr>
          <w:spacing w:val="-7"/>
          <w:sz w:val="28"/>
          <w:szCs w:val="28"/>
        </w:rPr>
        <w:t xml:space="preserve"> </w:t>
      </w:r>
      <w:r w:rsidRPr="00F836EA">
        <w:rPr>
          <w:sz w:val="28"/>
          <w:szCs w:val="28"/>
        </w:rPr>
        <w:t>оборудования.</w:t>
      </w:r>
    </w:p>
    <w:p w:rsidR="00822CB8" w:rsidRPr="00F836EA" w:rsidRDefault="00822CB8" w:rsidP="00822CB8">
      <w:pPr>
        <w:spacing w:line="274" w:lineRule="exact"/>
        <w:ind w:left="542"/>
        <w:jc w:val="both"/>
        <w:rPr>
          <w:sz w:val="28"/>
          <w:szCs w:val="28"/>
        </w:rPr>
      </w:pPr>
      <w:r w:rsidRPr="00F836EA">
        <w:rPr>
          <w:sz w:val="28"/>
          <w:szCs w:val="28"/>
        </w:rPr>
        <w:t>Городки:</w:t>
      </w:r>
      <w:r w:rsidRPr="00F836EA">
        <w:rPr>
          <w:spacing w:val="-5"/>
          <w:sz w:val="28"/>
          <w:szCs w:val="28"/>
        </w:rPr>
        <w:t xml:space="preserve"> </w:t>
      </w:r>
      <w:r w:rsidRPr="00F836EA">
        <w:rPr>
          <w:sz w:val="28"/>
          <w:szCs w:val="28"/>
        </w:rPr>
        <w:t>бросание</w:t>
      </w:r>
      <w:r w:rsidRPr="00F836EA">
        <w:rPr>
          <w:spacing w:val="-2"/>
          <w:sz w:val="28"/>
          <w:szCs w:val="28"/>
        </w:rPr>
        <w:t xml:space="preserve"> </w:t>
      </w:r>
      <w:r w:rsidRPr="00F836EA">
        <w:rPr>
          <w:sz w:val="28"/>
          <w:szCs w:val="28"/>
        </w:rPr>
        <w:t>биты</w:t>
      </w:r>
      <w:r w:rsidRPr="00F836EA">
        <w:rPr>
          <w:spacing w:val="-4"/>
          <w:sz w:val="28"/>
          <w:szCs w:val="28"/>
        </w:rPr>
        <w:t xml:space="preserve"> </w:t>
      </w:r>
      <w:r w:rsidRPr="00F836EA">
        <w:rPr>
          <w:sz w:val="28"/>
          <w:szCs w:val="28"/>
        </w:rPr>
        <w:t>сбоку,</w:t>
      </w:r>
      <w:r w:rsidRPr="00F836EA">
        <w:rPr>
          <w:spacing w:val="2"/>
          <w:sz w:val="28"/>
          <w:szCs w:val="28"/>
        </w:rPr>
        <w:t xml:space="preserve"> </w:t>
      </w:r>
      <w:r w:rsidRPr="00F836EA">
        <w:rPr>
          <w:sz w:val="28"/>
          <w:szCs w:val="28"/>
        </w:rPr>
        <w:t>выбивание</w:t>
      </w:r>
      <w:r w:rsidRPr="00F836EA">
        <w:rPr>
          <w:spacing w:val="-5"/>
          <w:sz w:val="28"/>
          <w:szCs w:val="28"/>
        </w:rPr>
        <w:t xml:space="preserve"> </w:t>
      </w:r>
      <w:r w:rsidRPr="00F836EA">
        <w:rPr>
          <w:sz w:val="28"/>
          <w:szCs w:val="28"/>
        </w:rPr>
        <w:t>городка</w:t>
      </w:r>
      <w:r w:rsidRPr="00F836EA">
        <w:rPr>
          <w:spacing w:val="-1"/>
          <w:sz w:val="28"/>
          <w:szCs w:val="28"/>
        </w:rPr>
        <w:t xml:space="preserve"> </w:t>
      </w:r>
      <w:r w:rsidRPr="00F836EA">
        <w:rPr>
          <w:sz w:val="28"/>
          <w:szCs w:val="28"/>
        </w:rPr>
        <w:t>с</w:t>
      </w:r>
      <w:r w:rsidRPr="00F836EA">
        <w:rPr>
          <w:spacing w:val="-2"/>
          <w:sz w:val="28"/>
          <w:szCs w:val="28"/>
        </w:rPr>
        <w:t xml:space="preserve"> </w:t>
      </w:r>
      <w:r w:rsidRPr="00F836EA">
        <w:rPr>
          <w:sz w:val="28"/>
          <w:szCs w:val="28"/>
        </w:rPr>
        <w:t>кона</w:t>
      </w:r>
      <w:r w:rsidRPr="00F836EA">
        <w:rPr>
          <w:spacing w:val="-7"/>
          <w:sz w:val="28"/>
          <w:szCs w:val="28"/>
        </w:rPr>
        <w:t xml:space="preserve"> </w:t>
      </w:r>
      <w:r w:rsidRPr="00F836EA">
        <w:rPr>
          <w:sz w:val="28"/>
          <w:szCs w:val="28"/>
        </w:rPr>
        <w:t>(5—6</w:t>
      </w:r>
      <w:r w:rsidRPr="00F836EA">
        <w:rPr>
          <w:spacing w:val="-6"/>
          <w:sz w:val="28"/>
          <w:szCs w:val="28"/>
        </w:rPr>
        <w:t xml:space="preserve"> </w:t>
      </w:r>
      <w:r w:rsidRPr="00F836EA">
        <w:rPr>
          <w:sz w:val="28"/>
          <w:szCs w:val="28"/>
        </w:rPr>
        <w:t>м)</w:t>
      </w:r>
      <w:r w:rsidRPr="00F836EA">
        <w:rPr>
          <w:spacing w:val="-4"/>
          <w:sz w:val="28"/>
          <w:szCs w:val="28"/>
        </w:rPr>
        <w:t xml:space="preserve"> </w:t>
      </w:r>
      <w:r w:rsidRPr="00F836EA">
        <w:rPr>
          <w:sz w:val="28"/>
          <w:szCs w:val="28"/>
        </w:rPr>
        <w:t>и</w:t>
      </w:r>
      <w:r w:rsidRPr="00F836EA">
        <w:rPr>
          <w:spacing w:val="-10"/>
          <w:sz w:val="28"/>
          <w:szCs w:val="28"/>
        </w:rPr>
        <w:t xml:space="preserve"> </w:t>
      </w:r>
      <w:r w:rsidRPr="00F836EA">
        <w:rPr>
          <w:sz w:val="28"/>
          <w:szCs w:val="28"/>
        </w:rPr>
        <w:t>полукона</w:t>
      </w:r>
      <w:r w:rsidRPr="00F836EA">
        <w:rPr>
          <w:spacing w:val="-6"/>
          <w:sz w:val="28"/>
          <w:szCs w:val="28"/>
        </w:rPr>
        <w:t xml:space="preserve"> </w:t>
      </w:r>
      <w:r w:rsidRPr="00F836EA">
        <w:rPr>
          <w:sz w:val="28"/>
          <w:szCs w:val="28"/>
        </w:rPr>
        <w:t>(2—3</w:t>
      </w:r>
      <w:r w:rsidRPr="00F836EA">
        <w:rPr>
          <w:spacing w:val="-5"/>
          <w:sz w:val="28"/>
          <w:szCs w:val="28"/>
        </w:rPr>
        <w:t xml:space="preserve"> </w:t>
      </w:r>
      <w:r w:rsidRPr="00F836EA">
        <w:rPr>
          <w:sz w:val="28"/>
          <w:szCs w:val="28"/>
        </w:rPr>
        <w:t>м).</w:t>
      </w:r>
    </w:p>
    <w:p w:rsidR="00822CB8" w:rsidRPr="00F836EA" w:rsidRDefault="00822CB8" w:rsidP="00822CB8">
      <w:pPr>
        <w:spacing w:before="180" w:line="360" w:lineRule="auto"/>
        <w:ind w:left="542" w:right="258"/>
        <w:jc w:val="both"/>
        <w:rPr>
          <w:sz w:val="28"/>
          <w:szCs w:val="28"/>
        </w:rPr>
      </w:pPr>
      <w:r w:rsidRPr="00F836EA">
        <w:rP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w:t>
      </w:r>
      <w:r w:rsidRPr="00F836EA">
        <w:rPr>
          <w:spacing w:val="1"/>
          <w:sz w:val="28"/>
          <w:szCs w:val="28"/>
        </w:rPr>
        <w:t xml:space="preserve"> </w:t>
      </w:r>
      <w:r w:rsidRPr="00F836EA">
        <w:rPr>
          <w:sz w:val="28"/>
          <w:szCs w:val="28"/>
        </w:rPr>
        <w:t>от</w:t>
      </w:r>
      <w:r w:rsidRPr="00F836EA">
        <w:rPr>
          <w:spacing w:val="-3"/>
          <w:sz w:val="28"/>
          <w:szCs w:val="28"/>
        </w:rPr>
        <w:t xml:space="preserve"> </w:t>
      </w:r>
      <w:r w:rsidRPr="00F836EA">
        <w:rPr>
          <w:sz w:val="28"/>
          <w:szCs w:val="28"/>
        </w:rPr>
        <w:t>груди;</w:t>
      </w:r>
      <w:r w:rsidRPr="00F836EA">
        <w:rPr>
          <w:spacing w:val="-2"/>
          <w:sz w:val="28"/>
          <w:szCs w:val="28"/>
        </w:rPr>
        <w:t xml:space="preserve"> </w:t>
      </w:r>
      <w:r w:rsidRPr="00F836EA">
        <w:rPr>
          <w:sz w:val="28"/>
          <w:szCs w:val="28"/>
        </w:rPr>
        <w:t>игра</w:t>
      </w:r>
      <w:r w:rsidRPr="00F836EA">
        <w:rPr>
          <w:spacing w:val="-3"/>
          <w:sz w:val="28"/>
          <w:szCs w:val="28"/>
        </w:rPr>
        <w:t xml:space="preserve"> </w:t>
      </w:r>
      <w:r w:rsidRPr="00F836EA">
        <w:rPr>
          <w:sz w:val="28"/>
          <w:szCs w:val="28"/>
        </w:rPr>
        <w:t>по</w:t>
      </w:r>
      <w:r w:rsidRPr="00F836EA">
        <w:rPr>
          <w:spacing w:val="7"/>
          <w:sz w:val="28"/>
          <w:szCs w:val="28"/>
        </w:rPr>
        <w:t xml:space="preserve"> </w:t>
      </w:r>
      <w:r w:rsidRPr="00F836EA">
        <w:rPr>
          <w:sz w:val="28"/>
          <w:szCs w:val="28"/>
        </w:rPr>
        <w:t>упрощенным правилам.</w:t>
      </w:r>
    </w:p>
    <w:p w:rsidR="00822CB8" w:rsidRPr="00F836EA" w:rsidRDefault="00822CB8" w:rsidP="00822CB8">
      <w:pPr>
        <w:spacing w:line="274" w:lineRule="exact"/>
        <w:ind w:left="542"/>
        <w:jc w:val="both"/>
        <w:rPr>
          <w:sz w:val="28"/>
          <w:szCs w:val="28"/>
        </w:rPr>
      </w:pPr>
      <w:r w:rsidRPr="00F836EA">
        <w:rPr>
          <w:sz w:val="28"/>
          <w:szCs w:val="28"/>
        </w:rPr>
        <w:t>Бадминтон:</w:t>
      </w:r>
      <w:r w:rsidRPr="00F836EA">
        <w:rPr>
          <w:spacing w:val="-9"/>
          <w:sz w:val="28"/>
          <w:szCs w:val="28"/>
        </w:rPr>
        <w:t xml:space="preserve"> </w:t>
      </w:r>
      <w:r w:rsidRPr="00F836EA">
        <w:rPr>
          <w:sz w:val="28"/>
          <w:szCs w:val="28"/>
        </w:rPr>
        <w:t>отбивание</w:t>
      </w:r>
      <w:r w:rsidRPr="00F836EA">
        <w:rPr>
          <w:spacing w:val="-9"/>
          <w:sz w:val="28"/>
          <w:szCs w:val="28"/>
        </w:rPr>
        <w:t xml:space="preserve"> </w:t>
      </w:r>
      <w:r w:rsidRPr="00F836EA">
        <w:rPr>
          <w:sz w:val="28"/>
          <w:szCs w:val="28"/>
        </w:rPr>
        <w:t>волана</w:t>
      </w:r>
      <w:r w:rsidRPr="00F836EA">
        <w:rPr>
          <w:spacing w:val="-6"/>
          <w:sz w:val="28"/>
          <w:szCs w:val="28"/>
        </w:rPr>
        <w:t xml:space="preserve"> </w:t>
      </w:r>
      <w:r w:rsidRPr="00F836EA">
        <w:rPr>
          <w:sz w:val="28"/>
          <w:szCs w:val="28"/>
        </w:rPr>
        <w:t>ракеткой</w:t>
      </w:r>
      <w:r w:rsidRPr="00F836EA">
        <w:rPr>
          <w:spacing w:val="-4"/>
          <w:sz w:val="28"/>
          <w:szCs w:val="28"/>
        </w:rPr>
        <w:t xml:space="preserve"> </w:t>
      </w:r>
      <w:r w:rsidRPr="00F836EA">
        <w:rPr>
          <w:sz w:val="28"/>
          <w:szCs w:val="28"/>
        </w:rPr>
        <w:t>в</w:t>
      </w:r>
      <w:r w:rsidRPr="00F836EA">
        <w:rPr>
          <w:spacing w:val="-8"/>
          <w:sz w:val="28"/>
          <w:szCs w:val="28"/>
        </w:rPr>
        <w:t xml:space="preserve"> </w:t>
      </w:r>
      <w:r w:rsidRPr="00F836EA">
        <w:rPr>
          <w:sz w:val="28"/>
          <w:szCs w:val="28"/>
        </w:rPr>
        <w:t>заданном</w:t>
      </w:r>
      <w:r w:rsidRPr="00F836EA">
        <w:rPr>
          <w:spacing w:val="-3"/>
          <w:sz w:val="28"/>
          <w:szCs w:val="28"/>
        </w:rPr>
        <w:t xml:space="preserve"> </w:t>
      </w:r>
      <w:r w:rsidRPr="00F836EA">
        <w:rPr>
          <w:sz w:val="28"/>
          <w:szCs w:val="28"/>
        </w:rPr>
        <w:t>направлении;</w:t>
      </w:r>
      <w:r w:rsidRPr="00F836EA">
        <w:rPr>
          <w:spacing w:val="-8"/>
          <w:sz w:val="28"/>
          <w:szCs w:val="28"/>
        </w:rPr>
        <w:t xml:space="preserve"> </w:t>
      </w:r>
      <w:r w:rsidRPr="00F836EA">
        <w:rPr>
          <w:sz w:val="28"/>
          <w:szCs w:val="28"/>
        </w:rPr>
        <w:t>игра</w:t>
      </w:r>
      <w:r w:rsidRPr="00F836EA">
        <w:rPr>
          <w:spacing w:val="-5"/>
          <w:sz w:val="28"/>
          <w:szCs w:val="28"/>
        </w:rPr>
        <w:t xml:space="preserve"> </w:t>
      </w:r>
      <w:r w:rsidRPr="00F836EA">
        <w:rPr>
          <w:sz w:val="28"/>
          <w:szCs w:val="28"/>
        </w:rPr>
        <w:t>с</w:t>
      </w:r>
      <w:r w:rsidRPr="00F836EA">
        <w:rPr>
          <w:spacing w:val="-7"/>
          <w:sz w:val="28"/>
          <w:szCs w:val="28"/>
        </w:rPr>
        <w:t xml:space="preserve"> </w:t>
      </w:r>
      <w:r w:rsidRPr="00F836EA">
        <w:rPr>
          <w:sz w:val="28"/>
          <w:szCs w:val="28"/>
        </w:rPr>
        <w:t>педагогом</w:t>
      </w:r>
    </w:p>
    <w:p w:rsidR="00822CB8" w:rsidRPr="00F836EA" w:rsidRDefault="00822CB8" w:rsidP="00822CB8">
      <w:pPr>
        <w:spacing w:before="180" w:line="364" w:lineRule="auto"/>
        <w:ind w:left="542" w:right="264"/>
        <w:jc w:val="both"/>
        <w:rPr>
          <w:sz w:val="28"/>
          <w:szCs w:val="28"/>
        </w:rPr>
      </w:pPr>
      <w:r w:rsidRPr="00F836EA">
        <w:rPr>
          <w:sz w:val="28"/>
          <w:szCs w:val="28"/>
        </w:rPr>
        <w:t>Элементы футбола: отбивание мяча правой и левой ногой</w:t>
      </w:r>
      <w:r w:rsidRPr="00F836EA">
        <w:rPr>
          <w:spacing w:val="1"/>
          <w:sz w:val="28"/>
          <w:szCs w:val="28"/>
        </w:rPr>
        <w:t xml:space="preserve"> </w:t>
      </w:r>
      <w:r w:rsidRPr="00F836EA">
        <w:rPr>
          <w:sz w:val="28"/>
          <w:szCs w:val="28"/>
        </w:rPr>
        <w:t>в заданном направлении; обведение мяча между и вокруг предметов; отбивание мяча о</w:t>
      </w:r>
      <w:r w:rsidRPr="00F836EA">
        <w:rPr>
          <w:spacing w:val="1"/>
          <w:sz w:val="28"/>
          <w:szCs w:val="28"/>
        </w:rPr>
        <w:t xml:space="preserve"> </w:t>
      </w:r>
      <w:r w:rsidRPr="00F836EA">
        <w:rPr>
          <w:sz w:val="28"/>
          <w:szCs w:val="28"/>
        </w:rPr>
        <w:t>стенку;</w:t>
      </w:r>
      <w:r w:rsidRPr="00F836EA">
        <w:rPr>
          <w:spacing w:val="-4"/>
          <w:sz w:val="28"/>
          <w:szCs w:val="28"/>
        </w:rPr>
        <w:t xml:space="preserve"> </w:t>
      </w:r>
      <w:r w:rsidRPr="00F836EA">
        <w:rPr>
          <w:sz w:val="28"/>
          <w:szCs w:val="28"/>
        </w:rPr>
        <w:t>передача</w:t>
      </w:r>
      <w:r w:rsidRPr="00F836EA">
        <w:rPr>
          <w:spacing w:val="1"/>
          <w:sz w:val="28"/>
          <w:szCs w:val="28"/>
        </w:rPr>
        <w:t xml:space="preserve"> </w:t>
      </w:r>
      <w:r w:rsidRPr="00F836EA">
        <w:rPr>
          <w:sz w:val="28"/>
          <w:szCs w:val="28"/>
        </w:rPr>
        <w:t>мяча</w:t>
      </w:r>
      <w:r w:rsidRPr="00F836EA">
        <w:rPr>
          <w:spacing w:val="1"/>
          <w:sz w:val="28"/>
          <w:szCs w:val="28"/>
        </w:rPr>
        <w:t xml:space="preserve"> </w:t>
      </w:r>
      <w:r w:rsidRPr="00F836EA">
        <w:rPr>
          <w:sz w:val="28"/>
          <w:szCs w:val="28"/>
        </w:rPr>
        <w:t>ногой</w:t>
      </w:r>
      <w:r w:rsidRPr="00F836EA">
        <w:rPr>
          <w:spacing w:val="-2"/>
          <w:sz w:val="28"/>
          <w:szCs w:val="28"/>
        </w:rPr>
        <w:t xml:space="preserve"> </w:t>
      </w:r>
      <w:r w:rsidRPr="00F836EA">
        <w:rPr>
          <w:sz w:val="28"/>
          <w:szCs w:val="28"/>
        </w:rPr>
        <w:t>друг</w:t>
      </w:r>
      <w:r w:rsidRPr="00F836EA">
        <w:rPr>
          <w:spacing w:val="4"/>
          <w:sz w:val="28"/>
          <w:szCs w:val="28"/>
        </w:rPr>
        <w:t xml:space="preserve"> </w:t>
      </w:r>
      <w:r w:rsidRPr="00F836EA">
        <w:rPr>
          <w:sz w:val="28"/>
          <w:szCs w:val="28"/>
        </w:rPr>
        <w:t>другу</w:t>
      </w:r>
      <w:r w:rsidRPr="00F836EA">
        <w:rPr>
          <w:spacing w:val="-9"/>
          <w:sz w:val="28"/>
          <w:szCs w:val="28"/>
        </w:rPr>
        <w:t xml:space="preserve"> </w:t>
      </w:r>
      <w:r w:rsidRPr="00F836EA">
        <w:rPr>
          <w:sz w:val="28"/>
          <w:szCs w:val="28"/>
        </w:rPr>
        <w:t>(3—5</w:t>
      </w:r>
      <w:r w:rsidRPr="00F836EA">
        <w:rPr>
          <w:spacing w:val="2"/>
          <w:sz w:val="28"/>
          <w:szCs w:val="28"/>
        </w:rPr>
        <w:t xml:space="preserve"> </w:t>
      </w:r>
      <w:r w:rsidRPr="00F836EA">
        <w:rPr>
          <w:sz w:val="28"/>
          <w:szCs w:val="28"/>
        </w:rPr>
        <w:t>м);</w:t>
      </w:r>
      <w:r w:rsidRPr="00F836EA">
        <w:rPr>
          <w:spacing w:val="-2"/>
          <w:sz w:val="28"/>
          <w:szCs w:val="28"/>
        </w:rPr>
        <w:t xml:space="preserve"> </w:t>
      </w:r>
      <w:r w:rsidRPr="00F836EA">
        <w:rPr>
          <w:sz w:val="28"/>
          <w:szCs w:val="28"/>
        </w:rPr>
        <w:t>игра</w:t>
      </w:r>
      <w:r w:rsidRPr="00F836EA">
        <w:rPr>
          <w:spacing w:val="-3"/>
          <w:sz w:val="28"/>
          <w:szCs w:val="28"/>
        </w:rPr>
        <w:t xml:space="preserve"> </w:t>
      </w:r>
      <w:r w:rsidRPr="00F836EA">
        <w:rPr>
          <w:sz w:val="28"/>
          <w:szCs w:val="28"/>
        </w:rPr>
        <w:t>по</w:t>
      </w:r>
      <w:r w:rsidRPr="00F836EA">
        <w:rPr>
          <w:spacing w:val="7"/>
          <w:sz w:val="28"/>
          <w:szCs w:val="28"/>
        </w:rPr>
        <w:t xml:space="preserve"> </w:t>
      </w:r>
      <w:r w:rsidRPr="00F836EA">
        <w:rPr>
          <w:sz w:val="28"/>
          <w:szCs w:val="28"/>
        </w:rPr>
        <w:t>упрощенным</w:t>
      </w:r>
      <w:r w:rsidRPr="00F836EA">
        <w:rPr>
          <w:spacing w:val="-1"/>
          <w:sz w:val="28"/>
          <w:szCs w:val="28"/>
        </w:rPr>
        <w:t xml:space="preserve"> </w:t>
      </w:r>
      <w:r w:rsidRPr="00F836EA">
        <w:rPr>
          <w:sz w:val="28"/>
          <w:szCs w:val="28"/>
        </w:rPr>
        <w:t>правилам.</w:t>
      </w:r>
    </w:p>
    <w:p w:rsidR="00822CB8" w:rsidRPr="00F836EA" w:rsidRDefault="00822CB8" w:rsidP="00822CB8">
      <w:pPr>
        <w:spacing w:line="360" w:lineRule="auto"/>
        <w:ind w:left="542" w:right="249"/>
        <w:jc w:val="both"/>
        <w:rPr>
          <w:sz w:val="28"/>
          <w:szCs w:val="28"/>
        </w:rPr>
      </w:pPr>
      <w:r w:rsidRPr="00F836EA">
        <w:rPr>
          <w:i/>
          <w:sz w:val="28"/>
          <w:szCs w:val="28"/>
        </w:rPr>
        <w:t xml:space="preserve">Формирование основ здорового образа жизни. </w:t>
      </w:r>
      <w:r w:rsidRPr="00F836EA">
        <w:rPr>
          <w:sz w:val="28"/>
          <w:szCs w:val="28"/>
        </w:rPr>
        <w:t>Педагог продолжает уточнять и расширять представления о факторах, положительно влияющих на</w:t>
      </w:r>
      <w:r w:rsidRPr="00F836EA">
        <w:rPr>
          <w:spacing w:val="1"/>
          <w:sz w:val="28"/>
          <w:szCs w:val="28"/>
        </w:rPr>
        <w:t xml:space="preserve"> </w:t>
      </w:r>
      <w:r w:rsidRPr="00F836EA">
        <w:rPr>
          <w:sz w:val="28"/>
          <w:szCs w:val="28"/>
        </w:rPr>
        <w:t>здоровье (правильное питание, выбор полезных продуктов, занятие спортом и физкультурой, прогулки на свежем воздухе); формирует доступные</w:t>
      </w:r>
      <w:r w:rsidRPr="00F836EA">
        <w:rPr>
          <w:spacing w:val="1"/>
          <w:sz w:val="28"/>
          <w:szCs w:val="28"/>
        </w:rPr>
        <w:t xml:space="preserve"> </w:t>
      </w:r>
      <w:r w:rsidRPr="00F836EA">
        <w:rPr>
          <w:sz w:val="28"/>
          <w:szCs w:val="28"/>
        </w:rPr>
        <w:t>элементарные</w:t>
      </w:r>
      <w:r w:rsidRPr="00F836EA">
        <w:rPr>
          <w:spacing w:val="1"/>
          <w:sz w:val="28"/>
          <w:szCs w:val="28"/>
        </w:rPr>
        <w:t xml:space="preserve"> </w:t>
      </w:r>
      <w:r w:rsidRPr="00F836EA">
        <w:rPr>
          <w:sz w:val="28"/>
          <w:szCs w:val="28"/>
        </w:rPr>
        <w:t>представления об организме</w:t>
      </w:r>
      <w:r w:rsidRPr="00F836EA">
        <w:rPr>
          <w:spacing w:val="1"/>
          <w:sz w:val="28"/>
          <w:szCs w:val="28"/>
        </w:rPr>
        <w:t xml:space="preserve"> </w:t>
      </w:r>
      <w:r w:rsidRPr="00F836EA">
        <w:rPr>
          <w:sz w:val="28"/>
          <w:szCs w:val="28"/>
        </w:rPr>
        <w:t>человека</w:t>
      </w:r>
      <w:r w:rsidRPr="00F836EA">
        <w:rPr>
          <w:spacing w:val="1"/>
          <w:sz w:val="28"/>
          <w:szCs w:val="28"/>
        </w:rPr>
        <w:t xml:space="preserve"> </w:t>
      </w:r>
      <w:r w:rsidRPr="00F836EA">
        <w:rPr>
          <w:sz w:val="28"/>
          <w:szCs w:val="28"/>
        </w:rPr>
        <w:t>(внешнее</w:t>
      </w:r>
      <w:r w:rsidRPr="00F836EA">
        <w:rPr>
          <w:spacing w:val="1"/>
          <w:sz w:val="28"/>
          <w:szCs w:val="28"/>
        </w:rPr>
        <w:t xml:space="preserve"> </w:t>
      </w:r>
      <w:r w:rsidRPr="00F836EA">
        <w:rPr>
          <w:sz w:val="28"/>
          <w:szCs w:val="28"/>
        </w:rPr>
        <w:t>строение опорно- двигательного аппарата, органов зрения, слуха и их защита).</w:t>
      </w:r>
      <w:r w:rsidRPr="00F836EA">
        <w:rPr>
          <w:spacing w:val="1"/>
          <w:sz w:val="28"/>
          <w:szCs w:val="28"/>
        </w:rPr>
        <w:t xml:space="preserve"> </w:t>
      </w:r>
      <w:r w:rsidRPr="00F836EA">
        <w:rPr>
          <w:sz w:val="28"/>
          <w:szCs w:val="28"/>
        </w:rPr>
        <w:t>Продолжает формировать представления о разных видах спорта и выдающихся достижениях российских спортсменов, роли физкультуры и спорта</w:t>
      </w:r>
      <w:r w:rsidRPr="00F836EA">
        <w:rPr>
          <w:spacing w:val="-57"/>
          <w:sz w:val="28"/>
          <w:szCs w:val="28"/>
        </w:rPr>
        <w:t xml:space="preserve"> </w:t>
      </w:r>
      <w:r w:rsidRPr="00F836EA">
        <w:rPr>
          <w:sz w:val="28"/>
          <w:szCs w:val="28"/>
        </w:rPr>
        <w:t>для укрепления здоровья. Уточняет и расширяет представления о правилах безопасного поведения в двигательной деятельности (при активном</w:t>
      </w:r>
      <w:r w:rsidRPr="00F836EA">
        <w:rPr>
          <w:spacing w:val="1"/>
          <w:sz w:val="28"/>
          <w:szCs w:val="28"/>
        </w:rPr>
        <w:t xml:space="preserve"> </w:t>
      </w:r>
      <w:r w:rsidRPr="00F836EA">
        <w:rPr>
          <w:sz w:val="28"/>
          <w:szCs w:val="28"/>
        </w:rPr>
        <w:t>беге,</w:t>
      </w:r>
      <w:r w:rsidRPr="00F836EA">
        <w:rPr>
          <w:spacing w:val="1"/>
          <w:sz w:val="28"/>
          <w:szCs w:val="28"/>
        </w:rPr>
        <w:t xml:space="preserve"> </w:t>
      </w:r>
      <w:r w:rsidRPr="00F836EA">
        <w:rPr>
          <w:sz w:val="28"/>
          <w:szCs w:val="28"/>
        </w:rPr>
        <w:t>прыжках,</w:t>
      </w:r>
      <w:r w:rsidRPr="00F836EA">
        <w:rPr>
          <w:spacing w:val="1"/>
          <w:sz w:val="28"/>
          <w:szCs w:val="28"/>
        </w:rPr>
        <w:t xml:space="preserve"> </w:t>
      </w:r>
      <w:r w:rsidRPr="00F836EA">
        <w:rPr>
          <w:sz w:val="28"/>
          <w:szCs w:val="28"/>
        </w:rPr>
        <w:t>взаимодействии</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партнером,</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играх</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упражнениях</w:t>
      </w:r>
      <w:r w:rsidRPr="00F836EA">
        <w:rPr>
          <w:spacing w:val="1"/>
          <w:sz w:val="28"/>
          <w:szCs w:val="28"/>
        </w:rPr>
        <w:t xml:space="preserve"> </w:t>
      </w:r>
      <w:r w:rsidRPr="00F836EA">
        <w:rPr>
          <w:sz w:val="28"/>
          <w:szCs w:val="28"/>
        </w:rPr>
        <w:t>с</w:t>
      </w:r>
      <w:r w:rsidRPr="00F836EA">
        <w:rPr>
          <w:spacing w:val="1"/>
          <w:sz w:val="28"/>
          <w:szCs w:val="28"/>
        </w:rPr>
        <w:t xml:space="preserve"> </w:t>
      </w:r>
      <w:r w:rsidRPr="00F836EA">
        <w:rPr>
          <w:sz w:val="28"/>
          <w:szCs w:val="28"/>
        </w:rPr>
        <w:t>мячом,</w:t>
      </w:r>
      <w:r w:rsidRPr="00F836EA">
        <w:rPr>
          <w:spacing w:val="1"/>
          <w:sz w:val="28"/>
          <w:szCs w:val="28"/>
        </w:rPr>
        <w:t xml:space="preserve"> </w:t>
      </w:r>
      <w:r w:rsidRPr="00F836EA">
        <w:rPr>
          <w:sz w:val="28"/>
          <w:szCs w:val="28"/>
        </w:rPr>
        <w:t>гимнастической</w:t>
      </w:r>
      <w:r w:rsidRPr="00F836EA">
        <w:rPr>
          <w:spacing w:val="1"/>
          <w:sz w:val="28"/>
          <w:szCs w:val="28"/>
        </w:rPr>
        <w:t xml:space="preserve"> </w:t>
      </w:r>
      <w:r w:rsidRPr="00F836EA">
        <w:rPr>
          <w:sz w:val="28"/>
          <w:szCs w:val="28"/>
        </w:rPr>
        <w:t>палкой,</w:t>
      </w:r>
      <w:r w:rsidRPr="00F836EA">
        <w:rPr>
          <w:spacing w:val="1"/>
          <w:sz w:val="28"/>
          <w:szCs w:val="28"/>
        </w:rPr>
        <w:t xml:space="preserve"> </w:t>
      </w:r>
      <w:r w:rsidRPr="00F836EA">
        <w:rPr>
          <w:sz w:val="28"/>
          <w:szCs w:val="28"/>
        </w:rPr>
        <w:t>скакалкой,</w:t>
      </w:r>
      <w:r w:rsidRPr="00F836EA">
        <w:rPr>
          <w:spacing w:val="1"/>
          <w:sz w:val="28"/>
          <w:szCs w:val="28"/>
        </w:rPr>
        <w:t xml:space="preserve"> </w:t>
      </w:r>
      <w:r w:rsidRPr="00F836EA">
        <w:rPr>
          <w:sz w:val="28"/>
          <w:szCs w:val="28"/>
        </w:rPr>
        <w:t>обручем,</w:t>
      </w:r>
      <w:r w:rsidRPr="00F836EA">
        <w:rPr>
          <w:spacing w:val="1"/>
          <w:sz w:val="28"/>
          <w:szCs w:val="28"/>
        </w:rPr>
        <w:t xml:space="preserve"> </w:t>
      </w:r>
      <w:r w:rsidRPr="00F836EA">
        <w:rPr>
          <w:sz w:val="28"/>
          <w:szCs w:val="28"/>
        </w:rPr>
        <w:t>предметами,</w:t>
      </w:r>
      <w:r w:rsidRPr="00F836EA">
        <w:rPr>
          <w:spacing w:val="1"/>
          <w:sz w:val="28"/>
          <w:szCs w:val="28"/>
        </w:rPr>
        <w:t xml:space="preserve"> </w:t>
      </w:r>
      <w:r w:rsidRPr="00F836EA">
        <w:rPr>
          <w:sz w:val="28"/>
          <w:szCs w:val="28"/>
        </w:rPr>
        <w:t>пользовании</w:t>
      </w:r>
      <w:r w:rsidRPr="00F836EA">
        <w:rPr>
          <w:spacing w:val="1"/>
          <w:sz w:val="28"/>
          <w:szCs w:val="28"/>
        </w:rPr>
        <w:t xml:space="preserve"> </w:t>
      </w:r>
      <w:r w:rsidRPr="00F836EA">
        <w:rPr>
          <w:sz w:val="28"/>
          <w:szCs w:val="28"/>
        </w:rPr>
        <w:t>спортивны</w:t>
      </w:r>
      <w:r w:rsidRPr="00F836EA">
        <w:rPr>
          <w:spacing w:val="1"/>
          <w:sz w:val="28"/>
          <w:szCs w:val="28"/>
        </w:rPr>
        <w:t xml:space="preserve"> </w:t>
      </w:r>
      <w:r w:rsidRPr="00F836EA">
        <w:rPr>
          <w:sz w:val="28"/>
          <w:szCs w:val="28"/>
        </w:rPr>
        <w:t>инвентарем,</w:t>
      </w:r>
      <w:r w:rsidRPr="00F836EA">
        <w:rPr>
          <w:spacing w:val="1"/>
          <w:sz w:val="28"/>
          <w:szCs w:val="28"/>
        </w:rPr>
        <w:t xml:space="preserve"> </w:t>
      </w:r>
      <w:r w:rsidRPr="00F836EA">
        <w:rPr>
          <w:sz w:val="28"/>
          <w:szCs w:val="28"/>
        </w:rPr>
        <w:t>оборудованием)</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ходе</w:t>
      </w:r>
      <w:r w:rsidRPr="00F836EA">
        <w:rPr>
          <w:spacing w:val="1"/>
          <w:sz w:val="28"/>
          <w:szCs w:val="28"/>
        </w:rPr>
        <w:t xml:space="preserve"> </w:t>
      </w:r>
      <w:r w:rsidRPr="00F836EA">
        <w:rPr>
          <w:sz w:val="28"/>
          <w:szCs w:val="28"/>
        </w:rPr>
        <w:t>туристских</w:t>
      </w:r>
      <w:r w:rsidRPr="00F836EA">
        <w:rPr>
          <w:spacing w:val="1"/>
          <w:sz w:val="28"/>
          <w:szCs w:val="28"/>
        </w:rPr>
        <w:t xml:space="preserve"> </w:t>
      </w:r>
      <w:r w:rsidRPr="00F836EA">
        <w:rPr>
          <w:sz w:val="28"/>
          <w:szCs w:val="28"/>
        </w:rPr>
        <w:t>пеших</w:t>
      </w:r>
      <w:r w:rsidRPr="00F836EA">
        <w:rPr>
          <w:spacing w:val="1"/>
          <w:sz w:val="28"/>
          <w:szCs w:val="28"/>
        </w:rPr>
        <w:t xml:space="preserve"> </w:t>
      </w:r>
      <w:r w:rsidRPr="00F836EA">
        <w:rPr>
          <w:sz w:val="28"/>
          <w:szCs w:val="28"/>
        </w:rPr>
        <w:t>прогулок</w:t>
      </w:r>
      <w:r w:rsidRPr="00F836EA">
        <w:rPr>
          <w:spacing w:val="1"/>
          <w:sz w:val="28"/>
          <w:szCs w:val="28"/>
        </w:rPr>
        <w:t xml:space="preserve"> </w:t>
      </w:r>
      <w:r w:rsidRPr="00F836EA">
        <w:rPr>
          <w:sz w:val="28"/>
          <w:szCs w:val="28"/>
        </w:rPr>
        <w:t>учит</w:t>
      </w:r>
      <w:r w:rsidRPr="00F836EA">
        <w:rPr>
          <w:spacing w:val="1"/>
          <w:sz w:val="28"/>
          <w:szCs w:val="28"/>
        </w:rPr>
        <w:t xml:space="preserve"> </w:t>
      </w:r>
      <w:r w:rsidRPr="00F836EA">
        <w:rPr>
          <w:sz w:val="28"/>
          <w:szCs w:val="28"/>
        </w:rPr>
        <w:t>их</w:t>
      </w:r>
      <w:r w:rsidRPr="00F836EA">
        <w:rPr>
          <w:spacing w:val="1"/>
          <w:sz w:val="28"/>
          <w:szCs w:val="28"/>
        </w:rPr>
        <w:t xml:space="preserve"> </w:t>
      </w:r>
      <w:r w:rsidRPr="00F836EA">
        <w:rPr>
          <w:sz w:val="28"/>
          <w:szCs w:val="28"/>
        </w:rPr>
        <w:t>соблюдать.</w:t>
      </w:r>
      <w:r w:rsidRPr="00F836EA">
        <w:rPr>
          <w:spacing w:val="1"/>
          <w:sz w:val="28"/>
          <w:szCs w:val="28"/>
        </w:rPr>
        <w:t xml:space="preserve"> </w:t>
      </w:r>
      <w:r w:rsidRPr="00F836EA">
        <w:rPr>
          <w:sz w:val="28"/>
          <w:szCs w:val="28"/>
        </w:rPr>
        <w:t>Продолжает</w:t>
      </w:r>
      <w:r w:rsidRPr="00F836EA">
        <w:rPr>
          <w:spacing w:val="1"/>
          <w:sz w:val="28"/>
          <w:szCs w:val="28"/>
        </w:rPr>
        <w:t xml:space="preserve"> </w:t>
      </w:r>
      <w:r w:rsidRPr="00F836EA">
        <w:rPr>
          <w:sz w:val="28"/>
          <w:szCs w:val="28"/>
        </w:rPr>
        <w:t>воспитывать</w:t>
      </w:r>
      <w:r w:rsidRPr="00F836EA">
        <w:rPr>
          <w:spacing w:val="1"/>
          <w:sz w:val="28"/>
          <w:szCs w:val="28"/>
        </w:rPr>
        <w:t xml:space="preserve"> </w:t>
      </w:r>
      <w:r w:rsidRPr="00F836EA">
        <w:rPr>
          <w:sz w:val="28"/>
          <w:szCs w:val="28"/>
        </w:rPr>
        <w:t>заботливое отношение к здоровью своему и окружающих (соблюдать чистоту и правила гигиены, правильно питаться, закаляться, выполнять</w:t>
      </w:r>
      <w:r w:rsidRPr="00F836EA">
        <w:rPr>
          <w:spacing w:val="1"/>
          <w:sz w:val="28"/>
          <w:szCs w:val="28"/>
        </w:rPr>
        <w:t xml:space="preserve"> </w:t>
      </w:r>
      <w:r w:rsidRPr="00F836EA">
        <w:rPr>
          <w:sz w:val="28"/>
          <w:szCs w:val="28"/>
        </w:rPr>
        <w:t>профилактические упражнения для сохранения и укрепления здоровья), продолжает знакомить со способами оказания посильной помощи при</w:t>
      </w:r>
      <w:r w:rsidRPr="00F836EA">
        <w:rPr>
          <w:spacing w:val="1"/>
          <w:sz w:val="28"/>
          <w:szCs w:val="28"/>
        </w:rPr>
        <w:t xml:space="preserve"> </w:t>
      </w:r>
      <w:r w:rsidRPr="00F836EA">
        <w:rPr>
          <w:sz w:val="28"/>
          <w:szCs w:val="28"/>
        </w:rPr>
        <w:t>уходе за</w:t>
      </w:r>
      <w:r w:rsidRPr="00F836EA">
        <w:rPr>
          <w:spacing w:val="1"/>
          <w:sz w:val="28"/>
          <w:szCs w:val="28"/>
        </w:rPr>
        <w:t xml:space="preserve"> </w:t>
      </w:r>
      <w:r w:rsidRPr="00F836EA">
        <w:rPr>
          <w:sz w:val="28"/>
          <w:szCs w:val="28"/>
        </w:rPr>
        <w:t>больным.</w:t>
      </w:r>
    </w:p>
    <w:p w:rsidR="00822CB8" w:rsidRPr="00F836EA" w:rsidRDefault="00822CB8" w:rsidP="00822CB8">
      <w:pPr>
        <w:spacing w:line="276" w:lineRule="exact"/>
        <w:ind w:left="542"/>
        <w:jc w:val="both"/>
        <w:rPr>
          <w:i/>
          <w:sz w:val="28"/>
          <w:szCs w:val="28"/>
        </w:rPr>
      </w:pPr>
      <w:r w:rsidRPr="00F836EA">
        <w:rPr>
          <w:i/>
          <w:sz w:val="28"/>
          <w:szCs w:val="28"/>
        </w:rPr>
        <w:t>Активный</w:t>
      </w:r>
      <w:r w:rsidRPr="00F836EA">
        <w:rPr>
          <w:i/>
          <w:spacing w:val="-8"/>
          <w:sz w:val="28"/>
          <w:szCs w:val="28"/>
        </w:rPr>
        <w:t xml:space="preserve"> </w:t>
      </w:r>
      <w:r w:rsidRPr="00F836EA">
        <w:rPr>
          <w:i/>
          <w:sz w:val="28"/>
          <w:szCs w:val="28"/>
        </w:rPr>
        <w:t>отдых.</w:t>
      </w:r>
    </w:p>
    <w:p w:rsidR="00822CB8" w:rsidRPr="00F836EA" w:rsidRDefault="00822CB8" w:rsidP="00822CB8">
      <w:pPr>
        <w:spacing w:before="172" w:line="362" w:lineRule="auto"/>
        <w:ind w:left="542" w:right="258"/>
        <w:jc w:val="both"/>
        <w:rPr>
          <w:sz w:val="28"/>
          <w:szCs w:val="28"/>
        </w:rPr>
      </w:pPr>
      <w:r w:rsidRPr="00F836EA">
        <w:rPr>
          <w:i/>
          <w:sz w:val="28"/>
          <w:szCs w:val="28"/>
        </w:rPr>
        <w:t>Физкультурные</w:t>
      </w:r>
      <w:r w:rsidRPr="00F836EA">
        <w:rPr>
          <w:i/>
          <w:spacing w:val="1"/>
          <w:sz w:val="28"/>
          <w:szCs w:val="28"/>
        </w:rPr>
        <w:t xml:space="preserve"> </w:t>
      </w:r>
      <w:r w:rsidRPr="00F836EA">
        <w:rPr>
          <w:i/>
          <w:sz w:val="28"/>
          <w:szCs w:val="28"/>
        </w:rPr>
        <w:t>праздники</w:t>
      </w:r>
      <w:r w:rsidRPr="00F836EA">
        <w:rPr>
          <w:i/>
          <w:spacing w:val="1"/>
          <w:sz w:val="28"/>
          <w:szCs w:val="28"/>
        </w:rPr>
        <w:t xml:space="preserve"> </w:t>
      </w:r>
      <w:r w:rsidRPr="00F836EA">
        <w:rPr>
          <w:i/>
          <w:sz w:val="28"/>
          <w:szCs w:val="28"/>
        </w:rPr>
        <w:t>и</w:t>
      </w:r>
      <w:r w:rsidRPr="00F836EA">
        <w:rPr>
          <w:i/>
          <w:spacing w:val="1"/>
          <w:sz w:val="28"/>
          <w:szCs w:val="28"/>
        </w:rPr>
        <w:t xml:space="preserve"> </w:t>
      </w:r>
      <w:r w:rsidRPr="00F836EA">
        <w:rPr>
          <w:i/>
          <w:sz w:val="28"/>
          <w:szCs w:val="28"/>
        </w:rPr>
        <w:t>досуги.</w:t>
      </w:r>
      <w:r w:rsidRPr="00F836EA">
        <w:rPr>
          <w:i/>
          <w:spacing w:val="1"/>
          <w:sz w:val="28"/>
          <w:szCs w:val="28"/>
        </w:rPr>
        <w:t xml:space="preserve"> </w:t>
      </w:r>
      <w:r w:rsidRPr="00F836EA">
        <w:rPr>
          <w:sz w:val="28"/>
          <w:szCs w:val="28"/>
        </w:rPr>
        <w:t>Педагоги</w:t>
      </w:r>
      <w:r w:rsidRPr="00F836EA">
        <w:rPr>
          <w:spacing w:val="1"/>
          <w:sz w:val="28"/>
          <w:szCs w:val="28"/>
        </w:rPr>
        <w:t xml:space="preserve"> </w:t>
      </w:r>
      <w:r w:rsidRPr="00F836EA">
        <w:rPr>
          <w:sz w:val="28"/>
          <w:szCs w:val="28"/>
        </w:rPr>
        <w:t>организуют</w:t>
      </w:r>
      <w:r w:rsidRPr="00F836EA">
        <w:rPr>
          <w:spacing w:val="1"/>
          <w:sz w:val="28"/>
          <w:szCs w:val="28"/>
        </w:rPr>
        <w:t xml:space="preserve"> </w:t>
      </w:r>
      <w:r w:rsidRPr="00F836EA">
        <w:rPr>
          <w:sz w:val="28"/>
          <w:szCs w:val="28"/>
        </w:rPr>
        <w:t>праздники</w:t>
      </w:r>
      <w:r w:rsidRPr="00F836EA">
        <w:rPr>
          <w:spacing w:val="1"/>
          <w:sz w:val="28"/>
          <w:szCs w:val="28"/>
        </w:rPr>
        <w:t xml:space="preserve"> </w:t>
      </w:r>
      <w:r w:rsidRPr="00F836EA">
        <w:rPr>
          <w:sz w:val="28"/>
          <w:szCs w:val="28"/>
        </w:rPr>
        <w:t>(2</w:t>
      </w:r>
      <w:r w:rsidRPr="00F836EA">
        <w:rPr>
          <w:spacing w:val="1"/>
          <w:sz w:val="28"/>
          <w:szCs w:val="28"/>
        </w:rPr>
        <w:t xml:space="preserve"> </w:t>
      </w:r>
      <w:r w:rsidRPr="00F836EA">
        <w:rPr>
          <w:sz w:val="28"/>
          <w:szCs w:val="28"/>
        </w:rPr>
        <w:t>раза</w:t>
      </w:r>
      <w:r w:rsidRPr="00F836EA">
        <w:rPr>
          <w:spacing w:val="1"/>
          <w:sz w:val="28"/>
          <w:szCs w:val="28"/>
        </w:rPr>
        <w:t xml:space="preserve"> </w:t>
      </w:r>
      <w:r w:rsidRPr="00F836EA">
        <w:rPr>
          <w:sz w:val="28"/>
          <w:szCs w:val="28"/>
        </w:rPr>
        <w:t>в</w:t>
      </w:r>
      <w:r w:rsidRPr="00F836EA">
        <w:rPr>
          <w:spacing w:val="1"/>
          <w:sz w:val="28"/>
          <w:szCs w:val="28"/>
        </w:rPr>
        <w:t xml:space="preserve"> </w:t>
      </w:r>
      <w:r w:rsidRPr="00F836EA">
        <w:rPr>
          <w:sz w:val="28"/>
          <w:szCs w:val="28"/>
        </w:rPr>
        <w:t>год,</w:t>
      </w:r>
      <w:r w:rsidRPr="00F836EA">
        <w:rPr>
          <w:spacing w:val="1"/>
          <w:sz w:val="28"/>
          <w:szCs w:val="28"/>
        </w:rPr>
        <w:t xml:space="preserve"> </w:t>
      </w:r>
      <w:r w:rsidRPr="00F836EA">
        <w:rPr>
          <w:sz w:val="28"/>
          <w:szCs w:val="28"/>
        </w:rPr>
        <w:t>продолжительностью не</w:t>
      </w:r>
      <w:r w:rsidRPr="00F836EA">
        <w:rPr>
          <w:spacing w:val="1"/>
          <w:sz w:val="28"/>
          <w:szCs w:val="28"/>
        </w:rPr>
        <w:t xml:space="preserve"> </w:t>
      </w:r>
      <w:r w:rsidRPr="00F836EA">
        <w:rPr>
          <w:sz w:val="28"/>
          <w:szCs w:val="28"/>
        </w:rPr>
        <w:t>более</w:t>
      </w:r>
      <w:r w:rsidRPr="00F836EA">
        <w:rPr>
          <w:spacing w:val="1"/>
          <w:sz w:val="28"/>
          <w:szCs w:val="28"/>
        </w:rPr>
        <w:t xml:space="preserve"> </w:t>
      </w:r>
      <w:r w:rsidRPr="00F836EA">
        <w:rPr>
          <w:sz w:val="28"/>
          <w:szCs w:val="28"/>
        </w:rPr>
        <w:t>1,5</w:t>
      </w:r>
      <w:r w:rsidRPr="00F836EA">
        <w:rPr>
          <w:spacing w:val="1"/>
          <w:sz w:val="28"/>
          <w:szCs w:val="28"/>
        </w:rPr>
        <w:t xml:space="preserve"> </w:t>
      </w:r>
      <w:r w:rsidRPr="00F836EA">
        <w:rPr>
          <w:sz w:val="28"/>
          <w:szCs w:val="28"/>
        </w:rPr>
        <w:t>часов).</w:t>
      </w:r>
      <w:r w:rsidRPr="00F836EA">
        <w:rPr>
          <w:spacing w:val="1"/>
          <w:sz w:val="28"/>
          <w:szCs w:val="28"/>
        </w:rPr>
        <w:t xml:space="preserve"> </w:t>
      </w:r>
      <w:r w:rsidRPr="00F836EA">
        <w:rPr>
          <w:sz w:val="28"/>
          <w:szCs w:val="28"/>
        </w:rPr>
        <w:t>Содержание</w:t>
      </w:r>
      <w:r w:rsidRPr="00F836EA">
        <w:rPr>
          <w:spacing w:val="1"/>
          <w:sz w:val="28"/>
          <w:szCs w:val="28"/>
        </w:rPr>
        <w:t xml:space="preserve"> </w:t>
      </w:r>
      <w:r w:rsidRPr="00F836EA">
        <w:rPr>
          <w:sz w:val="28"/>
          <w:szCs w:val="28"/>
        </w:rPr>
        <w:t xml:space="preserve">праздников составляют ранее освоенные движения, в том числе, спортивные и гимнастические упражнения, </w:t>
      </w:r>
      <w:r w:rsidRPr="00F836EA">
        <w:rPr>
          <w:sz w:val="28"/>
          <w:szCs w:val="28"/>
        </w:rPr>
        <w:lastRenderedPageBreak/>
        <w:t>подвижные игры, игры- эстафеты,</w:t>
      </w:r>
      <w:r w:rsidRPr="00F836EA">
        <w:rPr>
          <w:spacing w:val="1"/>
          <w:sz w:val="28"/>
          <w:szCs w:val="28"/>
        </w:rPr>
        <w:t xml:space="preserve"> </w:t>
      </w:r>
      <w:r w:rsidRPr="00F836EA">
        <w:rPr>
          <w:sz w:val="28"/>
          <w:szCs w:val="28"/>
        </w:rPr>
        <w:t>спортивные</w:t>
      </w:r>
      <w:r w:rsidRPr="00F836EA">
        <w:rPr>
          <w:spacing w:val="1"/>
          <w:sz w:val="28"/>
          <w:szCs w:val="28"/>
        </w:rPr>
        <w:t xml:space="preserve"> </w:t>
      </w:r>
      <w:r w:rsidRPr="00F836EA">
        <w:rPr>
          <w:sz w:val="28"/>
          <w:szCs w:val="28"/>
        </w:rPr>
        <w:t>игры</w:t>
      </w:r>
    </w:p>
    <w:p w:rsidR="00822CB8" w:rsidRPr="00F836EA" w:rsidRDefault="00822CB8" w:rsidP="00822CB8">
      <w:pPr>
        <w:spacing w:line="360" w:lineRule="auto"/>
        <w:ind w:left="542" w:right="253"/>
        <w:jc w:val="both"/>
        <w:rPr>
          <w:sz w:val="28"/>
          <w:szCs w:val="28"/>
        </w:rPr>
      </w:pPr>
      <w:r w:rsidRPr="00F836EA">
        <w:rPr>
          <w:sz w:val="28"/>
          <w:szCs w:val="28"/>
        </w:rPr>
        <w:t>Досуг организуется 1–2 раза в месяц во второй половине дня на свежем воздухе, продолжительность 30–40 минут. Содержание составляют:</w:t>
      </w:r>
      <w:r w:rsidRPr="00F836EA">
        <w:rPr>
          <w:spacing w:val="1"/>
          <w:sz w:val="28"/>
          <w:szCs w:val="28"/>
        </w:rPr>
        <w:t xml:space="preserve"> </w:t>
      </w:r>
      <w:r w:rsidRPr="00F836EA">
        <w:rPr>
          <w:sz w:val="28"/>
          <w:szCs w:val="28"/>
        </w:rPr>
        <w:t>подвижные</w:t>
      </w:r>
      <w:r w:rsidRPr="00F836EA">
        <w:rPr>
          <w:spacing w:val="1"/>
          <w:sz w:val="28"/>
          <w:szCs w:val="28"/>
        </w:rPr>
        <w:t xml:space="preserve"> </w:t>
      </w:r>
      <w:r w:rsidRPr="00F836EA">
        <w:rPr>
          <w:sz w:val="28"/>
          <w:szCs w:val="28"/>
        </w:rPr>
        <w:t>игры,</w:t>
      </w:r>
      <w:r w:rsidRPr="00F836EA">
        <w:rPr>
          <w:spacing w:val="1"/>
          <w:sz w:val="28"/>
          <w:szCs w:val="28"/>
        </w:rPr>
        <w:t xml:space="preserve"> </w:t>
      </w:r>
      <w:r w:rsidRPr="00F836EA">
        <w:rPr>
          <w:sz w:val="28"/>
          <w:szCs w:val="28"/>
        </w:rPr>
        <w:t>игры-эстафеты, музыкально-ритмические</w:t>
      </w:r>
      <w:r w:rsidRPr="00F836EA">
        <w:rPr>
          <w:spacing w:val="1"/>
          <w:sz w:val="28"/>
          <w:szCs w:val="28"/>
        </w:rPr>
        <w:t xml:space="preserve"> </w:t>
      </w:r>
      <w:r w:rsidRPr="00F836EA">
        <w:rPr>
          <w:sz w:val="28"/>
          <w:szCs w:val="28"/>
        </w:rPr>
        <w:t>упражнения,</w:t>
      </w:r>
      <w:r w:rsidRPr="00F836EA">
        <w:rPr>
          <w:spacing w:val="3"/>
          <w:sz w:val="28"/>
          <w:szCs w:val="28"/>
        </w:rPr>
        <w:t xml:space="preserve"> </w:t>
      </w:r>
      <w:r w:rsidRPr="00F836EA">
        <w:rPr>
          <w:sz w:val="28"/>
          <w:szCs w:val="28"/>
        </w:rPr>
        <w:t>творческие</w:t>
      </w:r>
      <w:r w:rsidRPr="00F836EA">
        <w:rPr>
          <w:spacing w:val="1"/>
          <w:sz w:val="28"/>
          <w:szCs w:val="28"/>
        </w:rPr>
        <w:t xml:space="preserve"> </w:t>
      </w:r>
      <w:r w:rsidRPr="00F836EA">
        <w:rPr>
          <w:sz w:val="28"/>
          <w:szCs w:val="28"/>
        </w:rPr>
        <w:t>задания.</w:t>
      </w:r>
    </w:p>
    <w:p w:rsidR="00822CB8" w:rsidRPr="00F836EA" w:rsidRDefault="00822CB8" w:rsidP="00822CB8">
      <w:pPr>
        <w:spacing w:before="74" w:line="360" w:lineRule="auto"/>
        <w:ind w:left="542" w:right="254"/>
        <w:jc w:val="both"/>
        <w:rPr>
          <w:sz w:val="28"/>
          <w:szCs w:val="28"/>
        </w:rPr>
      </w:pPr>
      <w:r w:rsidRPr="00F836EA">
        <w:rPr>
          <w:sz w:val="28"/>
          <w:szCs w:val="28"/>
        </w:rPr>
        <w:t>Досуги</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праздники</w:t>
      </w:r>
      <w:r w:rsidRPr="00F836EA">
        <w:rPr>
          <w:spacing w:val="1"/>
          <w:sz w:val="28"/>
          <w:szCs w:val="28"/>
        </w:rPr>
        <w:t xml:space="preserve"> </w:t>
      </w:r>
      <w:r w:rsidRPr="00F836EA">
        <w:rPr>
          <w:sz w:val="28"/>
          <w:szCs w:val="28"/>
        </w:rPr>
        <w:t>могут</w:t>
      </w:r>
      <w:r w:rsidRPr="00F836EA">
        <w:rPr>
          <w:spacing w:val="1"/>
          <w:sz w:val="28"/>
          <w:szCs w:val="28"/>
        </w:rPr>
        <w:t xml:space="preserve"> </w:t>
      </w:r>
      <w:r w:rsidRPr="00F836EA">
        <w:rPr>
          <w:sz w:val="28"/>
          <w:szCs w:val="28"/>
        </w:rPr>
        <w:t>быть</w:t>
      </w:r>
      <w:r w:rsidRPr="00F836EA">
        <w:rPr>
          <w:spacing w:val="1"/>
          <w:sz w:val="28"/>
          <w:szCs w:val="28"/>
        </w:rPr>
        <w:t xml:space="preserve"> </w:t>
      </w:r>
      <w:r w:rsidRPr="00F836EA">
        <w:rPr>
          <w:sz w:val="28"/>
          <w:szCs w:val="28"/>
        </w:rPr>
        <w:t>направлены</w:t>
      </w:r>
      <w:r w:rsidRPr="00F836EA">
        <w:rPr>
          <w:spacing w:val="1"/>
          <w:sz w:val="28"/>
          <w:szCs w:val="28"/>
        </w:rPr>
        <w:t xml:space="preserve"> </w:t>
      </w:r>
      <w:r w:rsidRPr="00F836EA">
        <w:rPr>
          <w:sz w:val="28"/>
          <w:szCs w:val="28"/>
        </w:rPr>
        <w:t>на</w:t>
      </w:r>
      <w:r w:rsidRPr="00F836EA">
        <w:rPr>
          <w:spacing w:val="1"/>
          <w:sz w:val="28"/>
          <w:szCs w:val="28"/>
        </w:rPr>
        <w:t xml:space="preserve"> </w:t>
      </w:r>
      <w:r w:rsidRPr="00F836EA">
        <w:rPr>
          <w:sz w:val="28"/>
          <w:szCs w:val="28"/>
        </w:rPr>
        <w:t>решение</w:t>
      </w:r>
      <w:r w:rsidRPr="00F836EA">
        <w:rPr>
          <w:spacing w:val="1"/>
          <w:sz w:val="28"/>
          <w:szCs w:val="28"/>
        </w:rPr>
        <w:t xml:space="preserve"> </w:t>
      </w:r>
      <w:r w:rsidRPr="00F836EA">
        <w:rPr>
          <w:sz w:val="28"/>
          <w:szCs w:val="28"/>
        </w:rPr>
        <w:t>задач</w:t>
      </w:r>
      <w:r w:rsidRPr="00F836EA">
        <w:rPr>
          <w:spacing w:val="1"/>
          <w:sz w:val="28"/>
          <w:szCs w:val="28"/>
        </w:rPr>
        <w:t xml:space="preserve"> </w:t>
      </w:r>
      <w:r w:rsidRPr="00F836EA">
        <w:rPr>
          <w:sz w:val="28"/>
          <w:szCs w:val="28"/>
        </w:rPr>
        <w:t>приобщения</w:t>
      </w:r>
      <w:r w:rsidRPr="00F836EA">
        <w:rPr>
          <w:spacing w:val="1"/>
          <w:sz w:val="28"/>
          <w:szCs w:val="28"/>
        </w:rPr>
        <w:t xml:space="preserve"> </w:t>
      </w:r>
      <w:r w:rsidRPr="00F836EA">
        <w:rPr>
          <w:sz w:val="28"/>
          <w:szCs w:val="28"/>
        </w:rPr>
        <w:t>к</w:t>
      </w:r>
      <w:r w:rsidRPr="00F836EA">
        <w:rPr>
          <w:spacing w:val="1"/>
          <w:sz w:val="28"/>
          <w:szCs w:val="28"/>
        </w:rPr>
        <w:t xml:space="preserve"> </w:t>
      </w:r>
      <w:r w:rsidRPr="00F836EA">
        <w:rPr>
          <w:sz w:val="28"/>
          <w:szCs w:val="28"/>
        </w:rPr>
        <w:t>здоровому</w:t>
      </w:r>
      <w:r w:rsidRPr="00F836EA">
        <w:rPr>
          <w:spacing w:val="1"/>
          <w:sz w:val="28"/>
          <w:szCs w:val="28"/>
        </w:rPr>
        <w:t xml:space="preserve"> </w:t>
      </w:r>
      <w:r w:rsidRPr="00F836EA">
        <w:rPr>
          <w:sz w:val="28"/>
          <w:szCs w:val="28"/>
        </w:rPr>
        <w:t>образу</w:t>
      </w:r>
      <w:r w:rsidRPr="00F836EA">
        <w:rPr>
          <w:spacing w:val="1"/>
          <w:sz w:val="28"/>
          <w:szCs w:val="28"/>
        </w:rPr>
        <w:t xml:space="preserve"> </w:t>
      </w:r>
      <w:r w:rsidRPr="00F836EA">
        <w:rPr>
          <w:sz w:val="28"/>
          <w:szCs w:val="28"/>
        </w:rPr>
        <w:t>жизни,</w:t>
      </w:r>
      <w:r w:rsidRPr="00F836EA">
        <w:rPr>
          <w:spacing w:val="1"/>
          <w:sz w:val="28"/>
          <w:szCs w:val="28"/>
        </w:rPr>
        <w:t xml:space="preserve"> </w:t>
      </w:r>
      <w:r w:rsidRPr="00F836EA">
        <w:rPr>
          <w:sz w:val="28"/>
          <w:szCs w:val="28"/>
        </w:rPr>
        <w:t>иметь</w:t>
      </w:r>
      <w:r w:rsidRPr="00F836EA">
        <w:rPr>
          <w:spacing w:val="1"/>
          <w:sz w:val="28"/>
          <w:szCs w:val="28"/>
        </w:rPr>
        <w:t xml:space="preserve"> </w:t>
      </w:r>
      <w:r w:rsidRPr="00F836EA">
        <w:rPr>
          <w:sz w:val="28"/>
          <w:szCs w:val="28"/>
        </w:rPr>
        <w:t>социально-значимую</w:t>
      </w:r>
      <w:r w:rsidRPr="00F836EA">
        <w:rPr>
          <w:spacing w:val="1"/>
          <w:sz w:val="28"/>
          <w:szCs w:val="28"/>
        </w:rPr>
        <w:t xml:space="preserve"> </w:t>
      </w:r>
      <w:r w:rsidRPr="00F836EA">
        <w:rPr>
          <w:sz w:val="28"/>
          <w:szCs w:val="28"/>
        </w:rPr>
        <w:t>и</w:t>
      </w:r>
      <w:r w:rsidRPr="00F836EA">
        <w:rPr>
          <w:spacing w:val="1"/>
          <w:sz w:val="28"/>
          <w:szCs w:val="28"/>
        </w:rPr>
        <w:t xml:space="preserve"> </w:t>
      </w:r>
      <w:r w:rsidRPr="00F836EA">
        <w:rPr>
          <w:sz w:val="28"/>
          <w:szCs w:val="28"/>
        </w:rPr>
        <w:t>патриотическую тематику, посвящаться государственным праздникам, олимпиаде и другим спортивным событиям, включать подвижные игры</w:t>
      </w:r>
      <w:r w:rsidRPr="00F836EA">
        <w:rPr>
          <w:spacing w:val="1"/>
          <w:sz w:val="28"/>
          <w:szCs w:val="28"/>
        </w:rPr>
        <w:t xml:space="preserve"> </w:t>
      </w:r>
      <w:r w:rsidRPr="00F836EA">
        <w:rPr>
          <w:sz w:val="28"/>
          <w:szCs w:val="28"/>
        </w:rPr>
        <w:t>народов</w:t>
      </w:r>
      <w:r w:rsidRPr="00F836EA">
        <w:rPr>
          <w:spacing w:val="-1"/>
          <w:sz w:val="28"/>
          <w:szCs w:val="28"/>
        </w:rPr>
        <w:t xml:space="preserve"> </w:t>
      </w:r>
      <w:r w:rsidRPr="00F836EA">
        <w:rPr>
          <w:sz w:val="28"/>
          <w:szCs w:val="28"/>
        </w:rPr>
        <w:t>России.</w:t>
      </w:r>
    </w:p>
    <w:p w:rsidR="00822CB8" w:rsidRPr="00F836EA" w:rsidRDefault="00822CB8" w:rsidP="00822CB8">
      <w:pPr>
        <w:spacing w:line="273" w:lineRule="exact"/>
        <w:ind w:left="542"/>
        <w:jc w:val="both"/>
        <w:rPr>
          <w:sz w:val="28"/>
          <w:szCs w:val="28"/>
        </w:rPr>
      </w:pPr>
      <w:r w:rsidRPr="00F836EA">
        <w:rPr>
          <w:i/>
          <w:sz w:val="28"/>
          <w:szCs w:val="28"/>
        </w:rPr>
        <w:t>Дни</w:t>
      </w:r>
      <w:r w:rsidRPr="00F836EA">
        <w:rPr>
          <w:i/>
          <w:spacing w:val="-2"/>
          <w:sz w:val="28"/>
          <w:szCs w:val="28"/>
        </w:rPr>
        <w:t xml:space="preserve"> </w:t>
      </w:r>
      <w:r w:rsidRPr="00F836EA">
        <w:rPr>
          <w:i/>
          <w:sz w:val="28"/>
          <w:szCs w:val="28"/>
        </w:rPr>
        <w:t>здоровья.</w:t>
      </w:r>
      <w:r w:rsidRPr="00F836EA">
        <w:rPr>
          <w:i/>
          <w:spacing w:val="1"/>
          <w:sz w:val="28"/>
          <w:szCs w:val="28"/>
        </w:rPr>
        <w:t xml:space="preserve"> </w:t>
      </w:r>
      <w:r w:rsidRPr="00F836EA">
        <w:rPr>
          <w:sz w:val="28"/>
          <w:szCs w:val="28"/>
        </w:rPr>
        <w:t>Педагог</w:t>
      </w:r>
      <w:r w:rsidRPr="00F836EA">
        <w:rPr>
          <w:spacing w:val="-3"/>
          <w:sz w:val="28"/>
          <w:szCs w:val="28"/>
        </w:rPr>
        <w:t xml:space="preserve"> </w:t>
      </w:r>
      <w:r w:rsidRPr="00F836EA">
        <w:rPr>
          <w:sz w:val="28"/>
          <w:szCs w:val="28"/>
        </w:rPr>
        <w:t>проводит 1</w:t>
      </w:r>
      <w:r w:rsidRPr="00F836EA">
        <w:rPr>
          <w:spacing w:val="-6"/>
          <w:sz w:val="28"/>
          <w:szCs w:val="28"/>
        </w:rPr>
        <w:t xml:space="preserve"> </w:t>
      </w:r>
      <w:r w:rsidRPr="00F836EA">
        <w:rPr>
          <w:sz w:val="28"/>
          <w:szCs w:val="28"/>
        </w:rPr>
        <w:t>раз</w:t>
      </w:r>
      <w:r w:rsidRPr="00F836EA">
        <w:rPr>
          <w:spacing w:val="-1"/>
          <w:sz w:val="28"/>
          <w:szCs w:val="28"/>
        </w:rPr>
        <w:t xml:space="preserve"> </w:t>
      </w:r>
      <w:r w:rsidRPr="00F836EA">
        <w:rPr>
          <w:sz w:val="28"/>
          <w:szCs w:val="28"/>
        </w:rPr>
        <w:t>в</w:t>
      </w:r>
      <w:r w:rsidRPr="00F836EA">
        <w:rPr>
          <w:spacing w:val="-4"/>
          <w:sz w:val="28"/>
          <w:szCs w:val="28"/>
        </w:rPr>
        <w:t xml:space="preserve"> </w:t>
      </w:r>
      <w:r w:rsidRPr="00F836EA">
        <w:rPr>
          <w:sz w:val="28"/>
          <w:szCs w:val="28"/>
        </w:rPr>
        <w:t>квартал</w:t>
      </w:r>
      <w:r w:rsidRPr="00F836EA">
        <w:rPr>
          <w:spacing w:val="-7"/>
          <w:sz w:val="28"/>
          <w:szCs w:val="28"/>
        </w:rPr>
        <w:t xml:space="preserve"> </w:t>
      </w:r>
      <w:r w:rsidRPr="00F836EA">
        <w:rPr>
          <w:sz w:val="28"/>
          <w:szCs w:val="28"/>
        </w:rPr>
        <w:t>и</w:t>
      </w:r>
      <w:r w:rsidRPr="00F836EA">
        <w:rPr>
          <w:spacing w:val="54"/>
          <w:sz w:val="28"/>
          <w:szCs w:val="28"/>
        </w:rPr>
        <w:t xml:space="preserve"> </w:t>
      </w:r>
      <w:r w:rsidRPr="00F836EA">
        <w:rPr>
          <w:sz w:val="28"/>
          <w:szCs w:val="28"/>
        </w:rPr>
        <w:t>организует</w:t>
      </w:r>
      <w:r w:rsidRPr="00F836EA">
        <w:rPr>
          <w:spacing w:val="59"/>
          <w:sz w:val="28"/>
          <w:szCs w:val="28"/>
        </w:rPr>
        <w:t xml:space="preserve"> </w:t>
      </w:r>
      <w:r w:rsidRPr="00F836EA">
        <w:rPr>
          <w:sz w:val="28"/>
          <w:szCs w:val="28"/>
        </w:rPr>
        <w:t>оздоровительные мероприятия</w:t>
      </w:r>
      <w:r w:rsidRPr="00F836EA">
        <w:rPr>
          <w:spacing w:val="-5"/>
          <w:sz w:val="28"/>
          <w:szCs w:val="28"/>
        </w:rPr>
        <w:t xml:space="preserve"> </w:t>
      </w:r>
      <w:r w:rsidRPr="00F836EA">
        <w:rPr>
          <w:sz w:val="28"/>
          <w:szCs w:val="28"/>
        </w:rPr>
        <w:t>и</w:t>
      </w:r>
      <w:r w:rsidRPr="00F836EA">
        <w:rPr>
          <w:spacing w:val="-5"/>
          <w:sz w:val="28"/>
          <w:szCs w:val="28"/>
        </w:rPr>
        <w:t xml:space="preserve"> </w:t>
      </w:r>
      <w:r w:rsidRPr="00F836EA">
        <w:rPr>
          <w:sz w:val="28"/>
          <w:szCs w:val="28"/>
        </w:rPr>
        <w:t>туристские</w:t>
      </w:r>
      <w:r w:rsidRPr="00F836EA">
        <w:rPr>
          <w:spacing w:val="-1"/>
          <w:sz w:val="28"/>
          <w:szCs w:val="28"/>
        </w:rPr>
        <w:t xml:space="preserve"> </w:t>
      </w:r>
      <w:r w:rsidRPr="00F836EA">
        <w:rPr>
          <w:sz w:val="28"/>
          <w:szCs w:val="28"/>
        </w:rPr>
        <w:t>прогулки*.</w:t>
      </w:r>
    </w:p>
    <w:p w:rsidR="00822CB8" w:rsidRPr="00F836EA" w:rsidRDefault="00822CB8" w:rsidP="00822CB8">
      <w:pPr>
        <w:spacing w:before="142" w:line="360" w:lineRule="auto"/>
        <w:ind w:left="542" w:right="258"/>
        <w:jc w:val="both"/>
        <w:rPr>
          <w:sz w:val="28"/>
          <w:szCs w:val="28"/>
        </w:rPr>
      </w:pPr>
      <w:r w:rsidRPr="00F836EA">
        <w:rPr>
          <w:i/>
          <w:sz w:val="28"/>
          <w:szCs w:val="28"/>
        </w:rPr>
        <w:t>Туристские прогулки и экскурсии</w:t>
      </w:r>
      <w:r w:rsidRPr="00F836EA">
        <w:rPr>
          <w:i/>
          <w:spacing w:val="60"/>
          <w:sz w:val="28"/>
          <w:szCs w:val="28"/>
        </w:rPr>
        <w:t xml:space="preserve"> </w:t>
      </w:r>
      <w:r w:rsidRPr="00F836EA">
        <w:rPr>
          <w:sz w:val="28"/>
          <w:szCs w:val="28"/>
        </w:rPr>
        <w:t>Педагог организует для детей</w:t>
      </w:r>
      <w:r w:rsidRPr="00F836EA">
        <w:rPr>
          <w:spacing w:val="60"/>
          <w:sz w:val="28"/>
          <w:szCs w:val="28"/>
        </w:rPr>
        <w:t xml:space="preserve"> </w:t>
      </w:r>
      <w:r w:rsidRPr="00F836EA">
        <w:rPr>
          <w:sz w:val="28"/>
          <w:szCs w:val="28"/>
        </w:rPr>
        <w:t>непродолжительные пешие прогулки и экскурсии на расстояние от 1 до 2 км (в</w:t>
      </w:r>
      <w:r w:rsidRPr="00F836EA">
        <w:rPr>
          <w:spacing w:val="1"/>
          <w:sz w:val="28"/>
          <w:szCs w:val="28"/>
        </w:rPr>
        <w:t xml:space="preserve"> </w:t>
      </w:r>
      <w:r w:rsidRPr="00F836EA">
        <w:rPr>
          <w:sz w:val="28"/>
          <w:szCs w:val="28"/>
        </w:rPr>
        <w:t>оба конца), в теплый период года, и до 1км в холодный период. Продолжительность пешего похода от 1 до 1,5 ч с остановкой от 10 до 15 минут.</w:t>
      </w:r>
      <w:r w:rsidRPr="00F836EA">
        <w:rPr>
          <w:spacing w:val="1"/>
          <w:sz w:val="28"/>
          <w:szCs w:val="28"/>
        </w:rPr>
        <w:t xml:space="preserve"> </w:t>
      </w:r>
      <w:r w:rsidRPr="00F836EA">
        <w:rPr>
          <w:sz w:val="28"/>
          <w:szCs w:val="28"/>
        </w:rPr>
        <w:t>Время</w:t>
      </w:r>
      <w:r w:rsidRPr="00F836EA">
        <w:rPr>
          <w:spacing w:val="1"/>
          <w:sz w:val="28"/>
          <w:szCs w:val="28"/>
        </w:rPr>
        <w:t xml:space="preserve"> </w:t>
      </w:r>
      <w:r w:rsidRPr="00F836EA">
        <w:rPr>
          <w:sz w:val="28"/>
          <w:szCs w:val="28"/>
        </w:rPr>
        <w:t>непрерывного</w:t>
      </w:r>
      <w:r w:rsidRPr="00F836EA">
        <w:rPr>
          <w:spacing w:val="2"/>
          <w:sz w:val="28"/>
          <w:szCs w:val="28"/>
        </w:rPr>
        <w:t xml:space="preserve"> </w:t>
      </w:r>
      <w:r w:rsidRPr="00F836EA">
        <w:rPr>
          <w:sz w:val="28"/>
          <w:szCs w:val="28"/>
        </w:rPr>
        <w:t>движения</w:t>
      </w:r>
      <w:r w:rsidRPr="00F836EA">
        <w:rPr>
          <w:spacing w:val="-3"/>
          <w:sz w:val="28"/>
          <w:szCs w:val="28"/>
        </w:rPr>
        <w:t xml:space="preserve"> </w:t>
      </w:r>
      <w:r w:rsidRPr="00F836EA">
        <w:rPr>
          <w:sz w:val="28"/>
          <w:szCs w:val="28"/>
        </w:rPr>
        <w:t>20</w:t>
      </w:r>
      <w:r w:rsidRPr="00F836EA">
        <w:rPr>
          <w:spacing w:val="-3"/>
          <w:sz w:val="28"/>
          <w:szCs w:val="28"/>
        </w:rPr>
        <w:t xml:space="preserve"> </w:t>
      </w:r>
      <w:r w:rsidRPr="00F836EA">
        <w:rPr>
          <w:sz w:val="28"/>
          <w:szCs w:val="28"/>
        </w:rPr>
        <w:t>минут.</w:t>
      </w:r>
    </w:p>
    <w:p w:rsidR="00822CB8" w:rsidRPr="00F836EA" w:rsidRDefault="00822CB8" w:rsidP="00822CB8">
      <w:pPr>
        <w:spacing w:line="360" w:lineRule="auto"/>
        <w:ind w:left="542" w:right="256"/>
        <w:jc w:val="both"/>
        <w:rPr>
          <w:sz w:val="28"/>
          <w:szCs w:val="28"/>
        </w:rPr>
      </w:pPr>
      <w:r w:rsidRPr="00F836EA">
        <w:rPr>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w:t>
      </w:r>
      <w:r w:rsidRPr="00F836EA">
        <w:rPr>
          <w:spacing w:val="1"/>
          <w:sz w:val="28"/>
          <w:szCs w:val="28"/>
        </w:rPr>
        <w:t xml:space="preserve"> </w:t>
      </w:r>
      <w:r w:rsidRPr="00F836EA">
        <w:rPr>
          <w:sz w:val="28"/>
          <w:szCs w:val="28"/>
        </w:rPr>
        <w:t>помощь в подборе снаряжения (необходимых вещей и одежды) для туристской прогулки, учит</w:t>
      </w:r>
      <w:r w:rsidRPr="00F836EA">
        <w:rPr>
          <w:spacing w:val="1"/>
          <w:sz w:val="28"/>
          <w:szCs w:val="28"/>
        </w:rPr>
        <w:t xml:space="preserve"> </w:t>
      </w:r>
      <w:r w:rsidRPr="00F836EA">
        <w:rPr>
          <w:sz w:val="28"/>
          <w:szCs w:val="28"/>
        </w:rPr>
        <w:t>наблюдать за природой, ориентироваться на</w:t>
      </w:r>
      <w:r w:rsidRPr="00F836EA">
        <w:rPr>
          <w:spacing w:val="1"/>
          <w:sz w:val="28"/>
          <w:szCs w:val="28"/>
        </w:rPr>
        <w:t xml:space="preserve"> </w:t>
      </w:r>
      <w:r w:rsidRPr="00F836EA">
        <w:rPr>
          <w:spacing w:val="-1"/>
          <w:sz w:val="28"/>
          <w:szCs w:val="28"/>
        </w:rPr>
        <w:t xml:space="preserve">местности, соблюдать правила гигиены и безопасного поведения, осторожность в </w:t>
      </w:r>
      <w:r w:rsidRPr="00F836EA">
        <w:rPr>
          <w:sz w:val="28"/>
          <w:szCs w:val="28"/>
        </w:rPr>
        <w:t>преодолении препятствий; организует с детьми разнообразные</w:t>
      </w:r>
      <w:r w:rsidRPr="00F836EA">
        <w:rPr>
          <w:spacing w:val="1"/>
          <w:sz w:val="28"/>
          <w:szCs w:val="28"/>
        </w:rPr>
        <w:t xml:space="preserve"> </w:t>
      </w:r>
      <w:r w:rsidRPr="00F836EA">
        <w:rPr>
          <w:sz w:val="28"/>
          <w:szCs w:val="28"/>
        </w:rPr>
        <w:t>игры</w:t>
      </w:r>
      <w:r w:rsidRPr="00F836EA">
        <w:rPr>
          <w:spacing w:val="-2"/>
          <w:sz w:val="28"/>
          <w:szCs w:val="28"/>
        </w:rPr>
        <w:t xml:space="preserve"> </w:t>
      </w:r>
      <w:r w:rsidRPr="00F836EA">
        <w:rPr>
          <w:sz w:val="28"/>
          <w:szCs w:val="28"/>
        </w:rPr>
        <w:t>и</w:t>
      </w:r>
      <w:r w:rsidRPr="00F836EA">
        <w:rPr>
          <w:spacing w:val="4"/>
          <w:sz w:val="28"/>
          <w:szCs w:val="28"/>
        </w:rPr>
        <w:t xml:space="preserve"> </w:t>
      </w:r>
      <w:r w:rsidRPr="00F836EA">
        <w:rPr>
          <w:sz w:val="28"/>
          <w:szCs w:val="28"/>
        </w:rPr>
        <w:t>эстафеты,</w:t>
      </w:r>
    </w:p>
    <w:p w:rsidR="00822CB8" w:rsidRPr="00020001" w:rsidRDefault="00822CB8" w:rsidP="00822CB8">
      <w:pPr>
        <w:spacing w:line="360" w:lineRule="auto"/>
        <w:ind w:left="542" w:right="255"/>
        <w:jc w:val="both"/>
        <w:rPr>
          <w:sz w:val="28"/>
          <w:szCs w:val="28"/>
        </w:rPr>
      </w:pPr>
      <w:r w:rsidRPr="00020001">
        <w:rPr>
          <w:b/>
          <w:i/>
          <w:sz w:val="28"/>
          <w:szCs w:val="28"/>
        </w:rPr>
        <w:t xml:space="preserve">В результате, к концу 6 года жизни, </w:t>
      </w:r>
      <w:r w:rsidRPr="00020001">
        <w:rPr>
          <w:sz w:val="28"/>
          <w:szCs w:val="28"/>
        </w:rPr>
        <w:t>ребенок выполняет физические упражнения в соответствии с возрастными возможностями, достаточно</w:t>
      </w:r>
      <w:r w:rsidRPr="00020001">
        <w:rPr>
          <w:spacing w:val="1"/>
          <w:sz w:val="28"/>
          <w:szCs w:val="28"/>
        </w:rPr>
        <w:t xml:space="preserve"> </w:t>
      </w:r>
      <w:r w:rsidRPr="00020001">
        <w:rPr>
          <w:sz w:val="28"/>
          <w:szCs w:val="28"/>
        </w:rPr>
        <w:t>технично, уверенно, в заданном темпе и ритме, выразительно; проявляет в двигательной деятельности (на занятиях по физкультуре, гимнастике и</w:t>
      </w:r>
      <w:r w:rsidRPr="00020001">
        <w:rPr>
          <w:spacing w:val="1"/>
          <w:sz w:val="28"/>
          <w:szCs w:val="28"/>
        </w:rPr>
        <w:t xml:space="preserve"> </w:t>
      </w:r>
      <w:r w:rsidRPr="00020001">
        <w:rPr>
          <w:sz w:val="28"/>
          <w:szCs w:val="28"/>
        </w:rPr>
        <w:t>др.) сформированные в соответствии с возрастом психофизические качества; способен проявить творчество, составляя несложные комбинации из</w:t>
      </w:r>
      <w:r w:rsidRPr="00020001">
        <w:rPr>
          <w:spacing w:val="1"/>
          <w:sz w:val="28"/>
          <w:szCs w:val="28"/>
        </w:rPr>
        <w:t xml:space="preserve"> </w:t>
      </w:r>
      <w:r w:rsidRPr="00020001">
        <w:rPr>
          <w:sz w:val="28"/>
          <w:szCs w:val="28"/>
        </w:rPr>
        <w:t>знакомых</w:t>
      </w:r>
      <w:r w:rsidRPr="00020001">
        <w:rPr>
          <w:spacing w:val="1"/>
          <w:sz w:val="28"/>
          <w:szCs w:val="28"/>
        </w:rPr>
        <w:t xml:space="preserve"> </w:t>
      </w:r>
      <w:r w:rsidRPr="00020001">
        <w:rPr>
          <w:sz w:val="28"/>
          <w:szCs w:val="28"/>
        </w:rPr>
        <w:t>общеразвивающих, музыкально-ритмических</w:t>
      </w:r>
      <w:r w:rsidRPr="00020001">
        <w:rPr>
          <w:spacing w:val="1"/>
          <w:sz w:val="28"/>
          <w:szCs w:val="28"/>
        </w:rPr>
        <w:t xml:space="preserve"> </w:t>
      </w:r>
      <w:r w:rsidRPr="00020001">
        <w:rPr>
          <w:sz w:val="28"/>
          <w:szCs w:val="28"/>
        </w:rPr>
        <w:t>упражнений,</w:t>
      </w:r>
      <w:r w:rsidRPr="00020001">
        <w:rPr>
          <w:spacing w:val="1"/>
          <w:sz w:val="28"/>
          <w:szCs w:val="28"/>
        </w:rPr>
        <w:t xml:space="preserve"> </w:t>
      </w:r>
      <w:r w:rsidRPr="00020001">
        <w:rPr>
          <w:sz w:val="28"/>
          <w:szCs w:val="28"/>
        </w:rPr>
        <w:t>основных</w:t>
      </w:r>
      <w:r w:rsidRPr="00020001">
        <w:rPr>
          <w:spacing w:val="1"/>
          <w:sz w:val="28"/>
          <w:szCs w:val="28"/>
        </w:rPr>
        <w:t xml:space="preserve"> </w:t>
      </w:r>
      <w:r w:rsidRPr="00020001">
        <w:rPr>
          <w:sz w:val="28"/>
          <w:szCs w:val="28"/>
        </w:rPr>
        <w:t>движений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продемонстрировать</w:t>
      </w:r>
      <w:r w:rsidRPr="00020001">
        <w:rPr>
          <w:spacing w:val="1"/>
          <w:sz w:val="28"/>
          <w:szCs w:val="28"/>
        </w:rPr>
        <w:t xml:space="preserve"> </w:t>
      </w:r>
      <w:r w:rsidRPr="00020001">
        <w:rPr>
          <w:sz w:val="28"/>
          <w:szCs w:val="28"/>
        </w:rPr>
        <w:t>их,</w:t>
      </w:r>
      <w:r w:rsidRPr="00020001">
        <w:rPr>
          <w:spacing w:val="1"/>
          <w:sz w:val="28"/>
          <w:szCs w:val="28"/>
        </w:rPr>
        <w:t xml:space="preserve"> </w:t>
      </w:r>
      <w:r w:rsidRPr="00020001">
        <w:rPr>
          <w:sz w:val="28"/>
          <w:szCs w:val="28"/>
        </w:rPr>
        <w:t>придумать</w:t>
      </w:r>
      <w:r w:rsidRPr="00020001">
        <w:rPr>
          <w:spacing w:val="1"/>
          <w:sz w:val="28"/>
          <w:szCs w:val="28"/>
        </w:rPr>
        <w:t xml:space="preserve"> </w:t>
      </w:r>
      <w:r w:rsidRPr="00020001">
        <w:rPr>
          <w:sz w:val="28"/>
          <w:szCs w:val="28"/>
        </w:rPr>
        <w:t>движения</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подвижной игре и организовать ее; стремится осуществлять самоконтроль и дает оценку двигательным действия других детей и своим, свободно</w:t>
      </w:r>
      <w:r w:rsidRPr="00020001">
        <w:rPr>
          <w:spacing w:val="1"/>
          <w:sz w:val="28"/>
          <w:szCs w:val="28"/>
        </w:rPr>
        <w:t xml:space="preserve"> </w:t>
      </w:r>
      <w:r w:rsidRPr="00020001">
        <w:rPr>
          <w:sz w:val="28"/>
          <w:szCs w:val="28"/>
        </w:rPr>
        <w:t>ориентируется в пространстве, овладевает некоторыми туристскими умениями; проявляет интерес к новым и знакомым физическим упражнениям,</w:t>
      </w:r>
      <w:r w:rsidRPr="00020001">
        <w:rPr>
          <w:spacing w:val="1"/>
          <w:sz w:val="28"/>
          <w:szCs w:val="28"/>
        </w:rPr>
        <w:t xml:space="preserve"> </w:t>
      </w:r>
      <w:r w:rsidRPr="00020001">
        <w:rPr>
          <w:sz w:val="28"/>
          <w:szCs w:val="28"/>
        </w:rPr>
        <w:t>пешим прогулкам и экскурсиям; умеет взаимодействовать в команде, проявляет инициативу, самостоятельность, находчивость, взаимопомощь,</w:t>
      </w:r>
      <w:r w:rsidRPr="00020001">
        <w:rPr>
          <w:spacing w:val="1"/>
          <w:sz w:val="28"/>
          <w:szCs w:val="28"/>
        </w:rPr>
        <w:t xml:space="preserve"> </w:t>
      </w:r>
      <w:r w:rsidRPr="00020001">
        <w:rPr>
          <w:sz w:val="28"/>
          <w:szCs w:val="28"/>
        </w:rPr>
        <w:t>стремится</w:t>
      </w:r>
      <w:r w:rsidRPr="00020001">
        <w:rPr>
          <w:spacing w:val="1"/>
          <w:sz w:val="28"/>
          <w:szCs w:val="28"/>
        </w:rPr>
        <w:t xml:space="preserve"> </w:t>
      </w:r>
      <w:r w:rsidRPr="00020001">
        <w:rPr>
          <w:sz w:val="28"/>
          <w:szCs w:val="28"/>
        </w:rPr>
        <w:t>к</w:t>
      </w:r>
      <w:r w:rsidRPr="00020001">
        <w:rPr>
          <w:spacing w:val="1"/>
          <w:sz w:val="28"/>
          <w:szCs w:val="28"/>
        </w:rPr>
        <w:t xml:space="preserve"> </w:t>
      </w:r>
      <w:r w:rsidRPr="00020001">
        <w:rPr>
          <w:sz w:val="28"/>
          <w:szCs w:val="28"/>
        </w:rPr>
        <w:t>личной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командной</w:t>
      </w:r>
      <w:r w:rsidRPr="00020001">
        <w:rPr>
          <w:spacing w:val="1"/>
          <w:sz w:val="28"/>
          <w:szCs w:val="28"/>
        </w:rPr>
        <w:t xml:space="preserve"> </w:t>
      </w:r>
      <w:r w:rsidRPr="00020001">
        <w:rPr>
          <w:sz w:val="28"/>
          <w:szCs w:val="28"/>
        </w:rPr>
        <w:t>победе,</w:t>
      </w:r>
      <w:r w:rsidRPr="00020001">
        <w:rPr>
          <w:spacing w:val="1"/>
          <w:sz w:val="28"/>
          <w:szCs w:val="28"/>
        </w:rPr>
        <w:t xml:space="preserve"> </w:t>
      </w:r>
      <w:r w:rsidRPr="00020001">
        <w:rPr>
          <w:sz w:val="28"/>
          <w:szCs w:val="28"/>
        </w:rPr>
        <w:t>демонстрирует</w:t>
      </w:r>
      <w:r w:rsidRPr="00020001">
        <w:rPr>
          <w:spacing w:val="1"/>
          <w:sz w:val="28"/>
          <w:szCs w:val="28"/>
        </w:rPr>
        <w:t xml:space="preserve"> </w:t>
      </w:r>
      <w:r w:rsidRPr="00020001">
        <w:rPr>
          <w:sz w:val="28"/>
          <w:szCs w:val="28"/>
        </w:rPr>
        <w:lastRenderedPageBreak/>
        <w:t>нравственно-волевые</w:t>
      </w:r>
      <w:r w:rsidRPr="00020001">
        <w:rPr>
          <w:spacing w:val="1"/>
          <w:sz w:val="28"/>
          <w:szCs w:val="28"/>
        </w:rPr>
        <w:t xml:space="preserve"> </w:t>
      </w:r>
      <w:r w:rsidRPr="00020001">
        <w:rPr>
          <w:sz w:val="28"/>
          <w:szCs w:val="28"/>
        </w:rPr>
        <w:t>качества,</w:t>
      </w:r>
      <w:r w:rsidRPr="00020001">
        <w:rPr>
          <w:spacing w:val="1"/>
          <w:sz w:val="28"/>
          <w:szCs w:val="28"/>
        </w:rPr>
        <w:t xml:space="preserve"> </w:t>
      </w:r>
      <w:r w:rsidRPr="00020001">
        <w:rPr>
          <w:sz w:val="28"/>
          <w:szCs w:val="28"/>
        </w:rPr>
        <w:t>ответственность</w:t>
      </w:r>
      <w:r w:rsidRPr="00020001">
        <w:rPr>
          <w:spacing w:val="1"/>
          <w:sz w:val="28"/>
          <w:szCs w:val="28"/>
        </w:rPr>
        <w:t xml:space="preserve"> </w:t>
      </w:r>
      <w:r w:rsidRPr="00020001">
        <w:rPr>
          <w:sz w:val="28"/>
          <w:szCs w:val="28"/>
        </w:rPr>
        <w:t>перед</w:t>
      </w:r>
      <w:r w:rsidRPr="00020001">
        <w:rPr>
          <w:spacing w:val="1"/>
          <w:sz w:val="28"/>
          <w:szCs w:val="28"/>
        </w:rPr>
        <w:t xml:space="preserve"> </w:t>
      </w:r>
      <w:r w:rsidRPr="00020001">
        <w:rPr>
          <w:sz w:val="28"/>
          <w:szCs w:val="28"/>
        </w:rPr>
        <w:t>командой,</w:t>
      </w:r>
      <w:r w:rsidRPr="00020001">
        <w:rPr>
          <w:spacing w:val="60"/>
          <w:sz w:val="28"/>
          <w:szCs w:val="28"/>
        </w:rPr>
        <w:t xml:space="preserve"> </w:t>
      </w:r>
      <w:r w:rsidRPr="00020001">
        <w:rPr>
          <w:sz w:val="28"/>
          <w:szCs w:val="28"/>
        </w:rPr>
        <w:t>преодолевает</w:t>
      </w:r>
      <w:r w:rsidRPr="00020001">
        <w:rPr>
          <w:spacing w:val="1"/>
          <w:sz w:val="28"/>
          <w:szCs w:val="28"/>
        </w:rPr>
        <w:t xml:space="preserve"> </w:t>
      </w:r>
      <w:r w:rsidRPr="00020001">
        <w:rPr>
          <w:sz w:val="28"/>
          <w:szCs w:val="28"/>
        </w:rPr>
        <w:t>трудности; знает способы укрепления здоровья и факторы, положительно влияющие на него; имеет представления о некоторых видах спорта,</w:t>
      </w:r>
      <w:r w:rsidRPr="00020001">
        <w:rPr>
          <w:spacing w:val="1"/>
          <w:sz w:val="28"/>
          <w:szCs w:val="28"/>
        </w:rPr>
        <w:t xml:space="preserve"> </w:t>
      </w:r>
      <w:r w:rsidRPr="00020001">
        <w:rPr>
          <w:sz w:val="28"/>
          <w:szCs w:val="28"/>
        </w:rPr>
        <w:t>спортивных</w:t>
      </w:r>
      <w:r w:rsidRPr="00020001">
        <w:rPr>
          <w:spacing w:val="1"/>
          <w:sz w:val="28"/>
          <w:szCs w:val="28"/>
        </w:rPr>
        <w:t xml:space="preserve"> </w:t>
      </w:r>
      <w:r w:rsidRPr="00020001">
        <w:rPr>
          <w:sz w:val="28"/>
          <w:szCs w:val="28"/>
        </w:rPr>
        <w:t>достижениях,</w:t>
      </w:r>
      <w:r w:rsidRPr="00020001">
        <w:rPr>
          <w:spacing w:val="1"/>
          <w:sz w:val="28"/>
          <w:szCs w:val="28"/>
        </w:rPr>
        <w:t xml:space="preserve"> </w:t>
      </w:r>
      <w:r w:rsidRPr="00020001">
        <w:rPr>
          <w:sz w:val="28"/>
          <w:szCs w:val="28"/>
        </w:rPr>
        <w:t>туризме,</w:t>
      </w:r>
      <w:r w:rsidRPr="00020001">
        <w:rPr>
          <w:spacing w:val="1"/>
          <w:sz w:val="28"/>
          <w:szCs w:val="28"/>
        </w:rPr>
        <w:t xml:space="preserve"> </w:t>
      </w:r>
      <w:r w:rsidRPr="00020001">
        <w:rPr>
          <w:sz w:val="28"/>
          <w:szCs w:val="28"/>
        </w:rPr>
        <w:t>как</w:t>
      </w:r>
      <w:r w:rsidRPr="00020001">
        <w:rPr>
          <w:spacing w:val="1"/>
          <w:sz w:val="28"/>
          <w:szCs w:val="28"/>
        </w:rPr>
        <w:t xml:space="preserve"> </w:t>
      </w:r>
      <w:r w:rsidRPr="00020001">
        <w:rPr>
          <w:sz w:val="28"/>
          <w:szCs w:val="28"/>
        </w:rPr>
        <w:t>форме</w:t>
      </w:r>
      <w:r w:rsidRPr="00020001">
        <w:rPr>
          <w:spacing w:val="1"/>
          <w:sz w:val="28"/>
          <w:szCs w:val="28"/>
        </w:rPr>
        <w:t xml:space="preserve"> </w:t>
      </w:r>
      <w:r w:rsidRPr="00020001">
        <w:rPr>
          <w:sz w:val="28"/>
          <w:szCs w:val="28"/>
        </w:rPr>
        <w:t>активного</w:t>
      </w:r>
      <w:r w:rsidRPr="00020001">
        <w:rPr>
          <w:spacing w:val="1"/>
          <w:sz w:val="28"/>
          <w:szCs w:val="28"/>
        </w:rPr>
        <w:t xml:space="preserve"> </w:t>
      </w:r>
      <w:r w:rsidRPr="00020001">
        <w:rPr>
          <w:sz w:val="28"/>
          <w:szCs w:val="28"/>
        </w:rPr>
        <w:t>отдыха,</w:t>
      </w:r>
      <w:r w:rsidRPr="00020001">
        <w:rPr>
          <w:spacing w:val="1"/>
          <w:sz w:val="28"/>
          <w:szCs w:val="28"/>
        </w:rPr>
        <w:t xml:space="preserve"> </w:t>
      </w:r>
      <w:r w:rsidRPr="00020001">
        <w:rPr>
          <w:sz w:val="28"/>
          <w:szCs w:val="28"/>
        </w:rPr>
        <w:t>правилах</w:t>
      </w:r>
      <w:r w:rsidRPr="00020001">
        <w:rPr>
          <w:spacing w:val="1"/>
          <w:sz w:val="28"/>
          <w:szCs w:val="28"/>
        </w:rPr>
        <w:t xml:space="preserve"> </w:t>
      </w:r>
      <w:r w:rsidRPr="00020001">
        <w:rPr>
          <w:sz w:val="28"/>
          <w:szCs w:val="28"/>
        </w:rPr>
        <w:t>гигиены,</w:t>
      </w:r>
      <w:r w:rsidRPr="00020001">
        <w:rPr>
          <w:spacing w:val="1"/>
          <w:sz w:val="28"/>
          <w:szCs w:val="28"/>
        </w:rPr>
        <w:t xml:space="preserve"> </w:t>
      </w:r>
      <w:r w:rsidRPr="00020001">
        <w:rPr>
          <w:sz w:val="28"/>
          <w:szCs w:val="28"/>
        </w:rPr>
        <w:t>безопасного</w:t>
      </w:r>
      <w:r w:rsidRPr="00020001">
        <w:rPr>
          <w:spacing w:val="1"/>
          <w:sz w:val="28"/>
          <w:szCs w:val="28"/>
        </w:rPr>
        <w:t xml:space="preserve"> </w:t>
      </w:r>
      <w:r w:rsidRPr="00020001">
        <w:rPr>
          <w:sz w:val="28"/>
          <w:szCs w:val="28"/>
        </w:rPr>
        <w:t>поведения</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двигательной</w:t>
      </w:r>
      <w:r w:rsidRPr="00020001">
        <w:rPr>
          <w:spacing w:val="1"/>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стремиться их соблюдать, понимает необходимость сохранения и укрепления здоровья, может оказать посильную помощь больным близким,</w:t>
      </w:r>
      <w:r w:rsidRPr="00020001">
        <w:rPr>
          <w:spacing w:val="1"/>
          <w:sz w:val="28"/>
          <w:szCs w:val="28"/>
        </w:rPr>
        <w:t xml:space="preserve"> </w:t>
      </w:r>
      <w:r w:rsidRPr="00020001">
        <w:rPr>
          <w:sz w:val="28"/>
          <w:szCs w:val="28"/>
        </w:rPr>
        <w:t>стремиться</w:t>
      </w:r>
      <w:r w:rsidRPr="00020001">
        <w:rPr>
          <w:spacing w:val="1"/>
          <w:sz w:val="28"/>
          <w:szCs w:val="28"/>
        </w:rPr>
        <w:t xml:space="preserve"> </w:t>
      </w:r>
      <w:r w:rsidRPr="00020001">
        <w:rPr>
          <w:sz w:val="28"/>
          <w:szCs w:val="28"/>
        </w:rPr>
        <w:t>заботиться</w:t>
      </w:r>
      <w:r w:rsidRPr="00020001">
        <w:rPr>
          <w:spacing w:val="-8"/>
          <w:sz w:val="28"/>
          <w:szCs w:val="28"/>
        </w:rPr>
        <w:t xml:space="preserve"> </w:t>
      </w:r>
      <w:r w:rsidRPr="00020001">
        <w:rPr>
          <w:sz w:val="28"/>
          <w:szCs w:val="28"/>
        </w:rPr>
        <w:t>о</w:t>
      </w:r>
      <w:r w:rsidRPr="00020001">
        <w:rPr>
          <w:spacing w:val="6"/>
          <w:sz w:val="28"/>
          <w:szCs w:val="28"/>
        </w:rPr>
        <w:t xml:space="preserve"> </w:t>
      </w:r>
      <w:r w:rsidRPr="00020001">
        <w:rPr>
          <w:sz w:val="28"/>
          <w:szCs w:val="28"/>
        </w:rPr>
        <w:t>своем</w:t>
      </w:r>
      <w:r w:rsidRPr="00020001">
        <w:rPr>
          <w:spacing w:val="8"/>
          <w:sz w:val="28"/>
          <w:szCs w:val="28"/>
        </w:rPr>
        <w:t xml:space="preserve"> </w:t>
      </w:r>
      <w:r w:rsidRPr="00020001">
        <w:rPr>
          <w:sz w:val="28"/>
          <w:szCs w:val="28"/>
        </w:rPr>
        <w:t>здоровье</w:t>
      </w:r>
      <w:r w:rsidRPr="00020001">
        <w:rPr>
          <w:spacing w:val="-3"/>
          <w:sz w:val="28"/>
          <w:szCs w:val="28"/>
        </w:rPr>
        <w:t xml:space="preserve"> </w:t>
      </w:r>
      <w:r w:rsidRPr="00020001">
        <w:rPr>
          <w:sz w:val="28"/>
          <w:szCs w:val="28"/>
        </w:rPr>
        <w:t>и</w:t>
      </w:r>
      <w:r w:rsidRPr="00020001">
        <w:rPr>
          <w:spacing w:val="-2"/>
          <w:sz w:val="28"/>
          <w:szCs w:val="28"/>
        </w:rPr>
        <w:t xml:space="preserve"> </w:t>
      </w:r>
      <w:r w:rsidRPr="00020001">
        <w:rPr>
          <w:sz w:val="28"/>
          <w:szCs w:val="28"/>
        </w:rPr>
        <w:t>здоровье</w:t>
      </w:r>
      <w:r w:rsidRPr="00020001">
        <w:rPr>
          <w:spacing w:val="3"/>
          <w:sz w:val="28"/>
          <w:szCs w:val="28"/>
        </w:rPr>
        <w:t xml:space="preserve"> </w:t>
      </w:r>
      <w:r w:rsidRPr="00020001">
        <w:rPr>
          <w:sz w:val="28"/>
          <w:szCs w:val="28"/>
        </w:rPr>
        <w:t>других</w:t>
      </w:r>
      <w:r w:rsidRPr="00020001">
        <w:rPr>
          <w:spacing w:val="-2"/>
          <w:sz w:val="28"/>
          <w:szCs w:val="28"/>
        </w:rPr>
        <w:t xml:space="preserve"> </w:t>
      </w:r>
      <w:r w:rsidRPr="00020001">
        <w:rPr>
          <w:sz w:val="28"/>
          <w:szCs w:val="28"/>
        </w:rPr>
        <w:t>людей.</w:t>
      </w:r>
    </w:p>
    <w:p w:rsidR="00822CB8" w:rsidRPr="00020001" w:rsidRDefault="00822CB8" w:rsidP="00822CB8">
      <w:pPr>
        <w:ind w:left="542"/>
        <w:jc w:val="both"/>
        <w:rPr>
          <w:sz w:val="28"/>
          <w:szCs w:val="28"/>
        </w:rPr>
      </w:pPr>
      <w:r w:rsidRPr="00020001">
        <w:rPr>
          <w:sz w:val="28"/>
          <w:szCs w:val="28"/>
        </w:rPr>
        <w:t>От</w:t>
      </w:r>
      <w:r w:rsidRPr="00020001">
        <w:rPr>
          <w:spacing w:val="2"/>
          <w:sz w:val="28"/>
          <w:szCs w:val="28"/>
        </w:rPr>
        <w:t xml:space="preserve"> </w:t>
      </w:r>
      <w:r w:rsidRPr="00020001">
        <w:rPr>
          <w:sz w:val="28"/>
          <w:szCs w:val="28"/>
        </w:rPr>
        <w:t>6</w:t>
      </w:r>
      <w:r w:rsidRPr="00020001">
        <w:rPr>
          <w:spacing w:val="1"/>
          <w:sz w:val="28"/>
          <w:szCs w:val="28"/>
        </w:rPr>
        <w:t xml:space="preserve"> </w:t>
      </w:r>
      <w:r w:rsidRPr="00020001">
        <w:rPr>
          <w:sz w:val="28"/>
          <w:szCs w:val="28"/>
        </w:rPr>
        <w:t>лет</w:t>
      </w:r>
      <w:r w:rsidRPr="00020001">
        <w:rPr>
          <w:spacing w:val="-3"/>
          <w:sz w:val="28"/>
          <w:szCs w:val="28"/>
        </w:rPr>
        <w:t xml:space="preserve"> </w:t>
      </w:r>
      <w:r w:rsidRPr="00020001">
        <w:rPr>
          <w:sz w:val="28"/>
          <w:szCs w:val="28"/>
        </w:rPr>
        <w:t>до</w:t>
      </w:r>
      <w:r w:rsidRPr="00020001">
        <w:rPr>
          <w:spacing w:val="1"/>
          <w:sz w:val="28"/>
          <w:szCs w:val="28"/>
        </w:rPr>
        <w:t xml:space="preserve"> </w:t>
      </w:r>
      <w:r w:rsidRPr="00020001">
        <w:rPr>
          <w:sz w:val="28"/>
          <w:szCs w:val="28"/>
        </w:rPr>
        <w:t>7</w:t>
      </w:r>
      <w:r w:rsidRPr="00020001">
        <w:rPr>
          <w:spacing w:val="-4"/>
          <w:sz w:val="28"/>
          <w:szCs w:val="28"/>
        </w:rPr>
        <w:t xml:space="preserve"> </w:t>
      </w:r>
      <w:r w:rsidRPr="00020001">
        <w:rPr>
          <w:sz w:val="28"/>
          <w:szCs w:val="28"/>
        </w:rPr>
        <w:t>лет</w:t>
      </w:r>
    </w:p>
    <w:p w:rsidR="00822CB8" w:rsidRPr="00020001" w:rsidRDefault="00822CB8" w:rsidP="00020001">
      <w:pPr>
        <w:spacing w:before="176" w:line="360" w:lineRule="auto"/>
        <w:ind w:left="542"/>
        <w:jc w:val="both"/>
        <w:rPr>
          <w:sz w:val="28"/>
          <w:szCs w:val="28"/>
        </w:rPr>
      </w:pPr>
      <w:r w:rsidRPr="00020001">
        <w:rPr>
          <w:sz w:val="28"/>
          <w:szCs w:val="28"/>
        </w:rPr>
        <w:t>Основные</w:t>
      </w:r>
      <w:r w:rsidRPr="00020001">
        <w:rPr>
          <w:spacing w:val="12"/>
          <w:sz w:val="28"/>
          <w:szCs w:val="28"/>
        </w:rPr>
        <w:t xml:space="preserve"> </w:t>
      </w:r>
      <w:r w:rsidRPr="00020001">
        <w:rPr>
          <w:b/>
          <w:i/>
          <w:sz w:val="28"/>
          <w:szCs w:val="28"/>
        </w:rPr>
        <w:t>задачи</w:t>
      </w:r>
      <w:r w:rsidRPr="00020001">
        <w:rPr>
          <w:b/>
          <w:i/>
          <w:spacing w:val="10"/>
          <w:sz w:val="28"/>
          <w:szCs w:val="28"/>
        </w:rPr>
        <w:t xml:space="preserve"> </w:t>
      </w:r>
      <w:r w:rsidRPr="00020001">
        <w:rPr>
          <w:sz w:val="28"/>
          <w:szCs w:val="28"/>
        </w:rPr>
        <w:t>образовательной</w:t>
      </w:r>
      <w:r w:rsidRPr="00020001">
        <w:rPr>
          <w:spacing w:val="13"/>
          <w:sz w:val="28"/>
          <w:szCs w:val="28"/>
        </w:rPr>
        <w:t xml:space="preserve"> </w:t>
      </w:r>
      <w:r w:rsidRPr="00020001">
        <w:rPr>
          <w:sz w:val="28"/>
          <w:szCs w:val="28"/>
        </w:rPr>
        <w:t>деятельности</w:t>
      </w:r>
      <w:r w:rsidRPr="00020001">
        <w:rPr>
          <w:spacing w:val="12"/>
          <w:sz w:val="28"/>
          <w:szCs w:val="28"/>
        </w:rPr>
        <w:t xml:space="preserve"> </w:t>
      </w:r>
      <w:r w:rsidRPr="00020001">
        <w:rPr>
          <w:sz w:val="28"/>
          <w:szCs w:val="28"/>
        </w:rPr>
        <w:t>в</w:t>
      </w:r>
      <w:r w:rsidRPr="00020001">
        <w:rPr>
          <w:spacing w:val="10"/>
          <w:sz w:val="28"/>
          <w:szCs w:val="28"/>
        </w:rPr>
        <w:t xml:space="preserve"> </w:t>
      </w:r>
      <w:r w:rsidRPr="00020001">
        <w:rPr>
          <w:sz w:val="28"/>
          <w:szCs w:val="28"/>
        </w:rPr>
        <w:t>области</w:t>
      </w:r>
      <w:r w:rsidRPr="00020001">
        <w:rPr>
          <w:spacing w:val="13"/>
          <w:sz w:val="28"/>
          <w:szCs w:val="28"/>
        </w:rPr>
        <w:t xml:space="preserve"> </w:t>
      </w:r>
      <w:r w:rsidRPr="00020001">
        <w:rPr>
          <w:sz w:val="28"/>
          <w:szCs w:val="28"/>
        </w:rPr>
        <w:t>физического</w:t>
      </w:r>
      <w:r w:rsidRPr="00020001">
        <w:rPr>
          <w:spacing w:val="16"/>
          <w:sz w:val="28"/>
          <w:szCs w:val="28"/>
        </w:rPr>
        <w:t xml:space="preserve"> </w:t>
      </w:r>
      <w:r w:rsidRPr="00020001">
        <w:rPr>
          <w:sz w:val="28"/>
          <w:szCs w:val="28"/>
        </w:rPr>
        <w:t>развития:</w:t>
      </w:r>
      <w:r w:rsidRPr="00020001">
        <w:rPr>
          <w:spacing w:val="22"/>
          <w:sz w:val="28"/>
          <w:szCs w:val="28"/>
        </w:rPr>
        <w:t xml:space="preserve"> </w:t>
      </w:r>
      <w:r w:rsidRPr="00020001">
        <w:rPr>
          <w:sz w:val="28"/>
          <w:szCs w:val="28"/>
        </w:rPr>
        <w:t>продолжать</w:t>
      </w:r>
      <w:r w:rsidRPr="00020001">
        <w:rPr>
          <w:spacing w:val="33"/>
          <w:sz w:val="28"/>
          <w:szCs w:val="28"/>
        </w:rPr>
        <w:t xml:space="preserve"> </w:t>
      </w:r>
      <w:r w:rsidRPr="00020001">
        <w:rPr>
          <w:sz w:val="28"/>
          <w:szCs w:val="28"/>
        </w:rPr>
        <w:t>обогащать</w:t>
      </w:r>
      <w:r w:rsidRPr="00020001">
        <w:rPr>
          <w:spacing w:val="32"/>
          <w:sz w:val="28"/>
          <w:szCs w:val="28"/>
        </w:rPr>
        <w:t xml:space="preserve"> </w:t>
      </w:r>
      <w:r w:rsidRPr="00020001">
        <w:rPr>
          <w:sz w:val="28"/>
          <w:szCs w:val="28"/>
        </w:rPr>
        <w:t>двигательный</w:t>
      </w:r>
      <w:r w:rsidRPr="00020001">
        <w:rPr>
          <w:spacing w:val="33"/>
          <w:sz w:val="28"/>
          <w:szCs w:val="28"/>
        </w:rPr>
        <w:t xml:space="preserve"> </w:t>
      </w:r>
      <w:r w:rsidRPr="00020001">
        <w:rPr>
          <w:sz w:val="28"/>
          <w:szCs w:val="28"/>
        </w:rPr>
        <w:t>опыт,</w:t>
      </w:r>
      <w:r w:rsidRPr="00020001">
        <w:rPr>
          <w:spacing w:val="33"/>
          <w:sz w:val="28"/>
          <w:szCs w:val="28"/>
        </w:rPr>
        <w:t xml:space="preserve"> </w:t>
      </w:r>
      <w:r w:rsidRPr="00020001">
        <w:rPr>
          <w:sz w:val="28"/>
          <w:szCs w:val="28"/>
        </w:rPr>
        <w:t>развивать</w:t>
      </w:r>
      <w:r w:rsidRPr="00020001">
        <w:rPr>
          <w:spacing w:val="38"/>
          <w:sz w:val="28"/>
          <w:szCs w:val="28"/>
        </w:rPr>
        <w:t xml:space="preserve"> </w:t>
      </w:r>
      <w:r w:rsidRPr="00020001">
        <w:rPr>
          <w:sz w:val="28"/>
          <w:szCs w:val="28"/>
        </w:rPr>
        <w:t>умения</w:t>
      </w:r>
      <w:r w:rsidR="00020001">
        <w:rPr>
          <w:sz w:val="28"/>
          <w:szCs w:val="28"/>
        </w:rPr>
        <w:t xml:space="preserve"> </w:t>
      </w:r>
      <w:r w:rsidRPr="00020001">
        <w:rPr>
          <w:sz w:val="28"/>
          <w:szCs w:val="28"/>
        </w:rPr>
        <w:t>технично,</w:t>
      </w:r>
      <w:r w:rsidRPr="00020001">
        <w:rPr>
          <w:spacing w:val="16"/>
          <w:sz w:val="28"/>
          <w:szCs w:val="28"/>
        </w:rPr>
        <w:t xml:space="preserve"> </w:t>
      </w:r>
      <w:r w:rsidRPr="00020001">
        <w:rPr>
          <w:sz w:val="28"/>
          <w:szCs w:val="28"/>
        </w:rPr>
        <w:t>точно,</w:t>
      </w:r>
      <w:r w:rsidRPr="00020001">
        <w:rPr>
          <w:spacing w:val="16"/>
          <w:sz w:val="28"/>
          <w:szCs w:val="28"/>
        </w:rPr>
        <w:t xml:space="preserve"> </w:t>
      </w:r>
      <w:r w:rsidRPr="00020001">
        <w:rPr>
          <w:sz w:val="28"/>
          <w:szCs w:val="28"/>
        </w:rPr>
        <w:t>осознанно,</w:t>
      </w:r>
      <w:r w:rsidRPr="00020001">
        <w:rPr>
          <w:spacing w:val="-2"/>
          <w:sz w:val="28"/>
          <w:szCs w:val="28"/>
        </w:rPr>
        <w:t xml:space="preserve"> </w:t>
      </w:r>
      <w:r w:rsidRPr="00020001">
        <w:rPr>
          <w:sz w:val="28"/>
          <w:szCs w:val="28"/>
        </w:rPr>
        <w:t>активно,</w:t>
      </w:r>
      <w:r w:rsidRPr="00020001">
        <w:rPr>
          <w:spacing w:val="-2"/>
          <w:sz w:val="28"/>
          <w:szCs w:val="28"/>
        </w:rPr>
        <w:t xml:space="preserve"> </w:t>
      </w:r>
      <w:r w:rsidRPr="00020001">
        <w:rPr>
          <w:sz w:val="28"/>
          <w:szCs w:val="28"/>
        </w:rPr>
        <w:t>скоординировано,</w:t>
      </w:r>
      <w:r w:rsidRPr="00020001">
        <w:rPr>
          <w:sz w:val="28"/>
          <w:szCs w:val="28"/>
        </w:rPr>
        <w:tab/>
        <w:t>выразительно,</w:t>
      </w:r>
      <w:r w:rsidRPr="00020001">
        <w:rPr>
          <w:sz w:val="28"/>
          <w:szCs w:val="28"/>
        </w:rPr>
        <w:tab/>
        <w:t>выполнять</w:t>
      </w:r>
      <w:r w:rsidRPr="00020001">
        <w:rPr>
          <w:sz w:val="28"/>
          <w:szCs w:val="28"/>
        </w:rPr>
        <w:tab/>
        <w:t>физические</w:t>
      </w:r>
      <w:r w:rsidRPr="00020001">
        <w:rPr>
          <w:sz w:val="28"/>
          <w:szCs w:val="28"/>
        </w:rPr>
        <w:tab/>
        <w:t>упражнения,</w:t>
      </w:r>
      <w:r w:rsidRPr="00020001">
        <w:rPr>
          <w:spacing w:val="-3"/>
          <w:sz w:val="28"/>
          <w:szCs w:val="28"/>
        </w:rPr>
        <w:t xml:space="preserve"> </w:t>
      </w:r>
      <w:r w:rsidRPr="00020001">
        <w:rPr>
          <w:sz w:val="28"/>
          <w:szCs w:val="28"/>
        </w:rPr>
        <w:t>осваивать</w:t>
      </w:r>
      <w:r w:rsidRPr="00020001">
        <w:rPr>
          <w:spacing w:val="5"/>
          <w:sz w:val="28"/>
          <w:szCs w:val="28"/>
        </w:rPr>
        <w:t xml:space="preserve"> </w:t>
      </w:r>
      <w:r w:rsidRPr="00020001">
        <w:rPr>
          <w:sz w:val="28"/>
          <w:szCs w:val="28"/>
        </w:rPr>
        <w:t>туристские</w:t>
      </w:r>
      <w:r w:rsidRPr="00020001">
        <w:rPr>
          <w:spacing w:val="-57"/>
          <w:sz w:val="28"/>
          <w:szCs w:val="28"/>
        </w:rPr>
        <w:t xml:space="preserve"> </w:t>
      </w:r>
      <w:r w:rsidR="00020001">
        <w:rPr>
          <w:sz w:val="28"/>
          <w:szCs w:val="28"/>
        </w:rPr>
        <w:t xml:space="preserve">навыки; </w:t>
      </w:r>
      <w:r w:rsidRPr="00020001">
        <w:rPr>
          <w:sz w:val="28"/>
          <w:szCs w:val="28"/>
        </w:rPr>
        <w:t>развивать психофизические</w:t>
      </w:r>
      <w:r w:rsidRPr="00020001">
        <w:rPr>
          <w:spacing w:val="4"/>
          <w:sz w:val="28"/>
          <w:szCs w:val="28"/>
        </w:rPr>
        <w:t xml:space="preserve"> </w:t>
      </w:r>
      <w:r w:rsidRPr="00020001">
        <w:rPr>
          <w:sz w:val="28"/>
          <w:szCs w:val="28"/>
        </w:rPr>
        <w:t>качества,</w:t>
      </w:r>
      <w:r w:rsidRPr="00020001">
        <w:rPr>
          <w:spacing w:val="6"/>
          <w:sz w:val="28"/>
          <w:szCs w:val="28"/>
        </w:rPr>
        <w:t xml:space="preserve"> </w:t>
      </w:r>
      <w:r w:rsidRPr="00020001">
        <w:rPr>
          <w:sz w:val="28"/>
          <w:szCs w:val="28"/>
        </w:rPr>
        <w:t>самоконтроль,</w:t>
      </w:r>
      <w:r w:rsidRPr="00020001">
        <w:rPr>
          <w:spacing w:val="2"/>
          <w:sz w:val="28"/>
          <w:szCs w:val="28"/>
        </w:rPr>
        <w:t xml:space="preserve"> </w:t>
      </w:r>
      <w:r w:rsidRPr="00020001">
        <w:rPr>
          <w:sz w:val="28"/>
          <w:szCs w:val="28"/>
        </w:rPr>
        <w:t>самостоятельность,</w:t>
      </w:r>
      <w:r w:rsidRPr="00020001">
        <w:rPr>
          <w:spacing w:val="7"/>
          <w:sz w:val="28"/>
          <w:szCs w:val="28"/>
        </w:rPr>
        <w:t xml:space="preserve"> </w:t>
      </w:r>
      <w:r w:rsidRPr="00020001">
        <w:rPr>
          <w:sz w:val="28"/>
          <w:szCs w:val="28"/>
        </w:rPr>
        <w:t>творчество</w:t>
      </w:r>
      <w:r w:rsidRPr="00020001">
        <w:rPr>
          <w:spacing w:val="7"/>
          <w:sz w:val="28"/>
          <w:szCs w:val="28"/>
        </w:rPr>
        <w:t xml:space="preserve"> </w:t>
      </w:r>
      <w:r w:rsidRPr="00020001">
        <w:rPr>
          <w:sz w:val="28"/>
          <w:szCs w:val="28"/>
        </w:rPr>
        <w:t>при выполнении</w:t>
      </w:r>
      <w:r w:rsidRPr="00020001">
        <w:rPr>
          <w:spacing w:val="-3"/>
          <w:sz w:val="28"/>
          <w:szCs w:val="28"/>
        </w:rPr>
        <w:t xml:space="preserve"> </w:t>
      </w:r>
      <w:r w:rsidRPr="00020001">
        <w:rPr>
          <w:sz w:val="28"/>
          <w:szCs w:val="28"/>
        </w:rPr>
        <w:t>движений,</w:t>
      </w:r>
      <w:r w:rsidRPr="00020001">
        <w:rPr>
          <w:spacing w:val="-7"/>
          <w:sz w:val="28"/>
          <w:szCs w:val="28"/>
        </w:rPr>
        <w:t xml:space="preserve"> </w:t>
      </w:r>
      <w:r w:rsidRPr="00020001">
        <w:rPr>
          <w:sz w:val="28"/>
          <w:szCs w:val="28"/>
        </w:rPr>
        <w:t>ориентировку</w:t>
      </w:r>
      <w:r w:rsidRPr="00020001">
        <w:rPr>
          <w:spacing w:val="-13"/>
          <w:sz w:val="28"/>
          <w:szCs w:val="28"/>
        </w:rPr>
        <w:t xml:space="preserve"> </w:t>
      </w:r>
      <w:r w:rsidRPr="00020001">
        <w:rPr>
          <w:sz w:val="28"/>
          <w:szCs w:val="28"/>
        </w:rPr>
        <w:t>в пространстве;</w:t>
      </w:r>
      <w:r w:rsidRPr="00020001">
        <w:rPr>
          <w:spacing w:val="1"/>
          <w:sz w:val="28"/>
          <w:szCs w:val="28"/>
        </w:rPr>
        <w:t xml:space="preserve"> </w:t>
      </w:r>
      <w:r w:rsidRPr="00020001">
        <w:rPr>
          <w:spacing w:val="-1"/>
          <w:sz w:val="28"/>
          <w:szCs w:val="28"/>
        </w:rPr>
        <w:t>воспитывать</w:t>
      </w:r>
      <w:r w:rsidRPr="00020001">
        <w:rPr>
          <w:sz w:val="28"/>
          <w:szCs w:val="28"/>
        </w:rPr>
        <w:t xml:space="preserve"> </w:t>
      </w:r>
      <w:r w:rsidRPr="00020001">
        <w:rPr>
          <w:spacing w:val="-1"/>
          <w:sz w:val="28"/>
          <w:szCs w:val="28"/>
        </w:rPr>
        <w:t>стремление</w:t>
      </w:r>
      <w:r w:rsidRPr="00020001">
        <w:rPr>
          <w:sz w:val="28"/>
          <w:szCs w:val="28"/>
        </w:rPr>
        <w:t xml:space="preserve"> </w:t>
      </w:r>
      <w:r w:rsidRPr="00020001">
        <w:rPr>
          <w:spacing w:val="-1"/>
          <w:sz w:val="28"/>
          <w:szCs w:val="28"/>
        </w:rPr>
        <w:t>соблюдать</w:t>
      </w:r>
      <w:r w:rsidRPr="00020001">
        <w:rPr>
          <w:sz w:val="28"/>
          <w:szCs w:val="28"/>
        </w:rPr>
        <w:t xml:space="preserve"> </w:t>
      </w:r>
      <w:r w:rsidRPr="00020001">
        <w:rPr>
          <w:spacing w:val="-1"/>
          <w:sz w:val="28"/>
          <w:szCs w:val="28"/>
        </w:rPr>
        <w:t>правила</w:t>
      </w:r>
      <w:r w:rsidRPr="00020001">
        <w:rPr>
          <w:sz w:val="28"/>
          <w:szCs w:val="28"/>
        </w:rPr>
        <w:t xml:space="preserve"> </w:t>
      </w:r>
      <w:r w:rsidRPr="00020001">
        <w:rPr>
          <w:spacing w:val="-1"/>
          <w:sz w:val="28"/>
          <w:szCs w:val="28"/>
        </w:rPr>
        <w:t>в</w:t>
      </w:r>
      <w:r w:rsidRPr="00020001">
        <w:rPr>
          <w:sz w:val="28"/>
          <w:szCs w:val="28"/>
        </w:rPr>
        <w:t xml:space="preserve"> </w:t>
      </w:r>
      <w:r w:rsidRPr="00020001">
        <w:rPr>
          <w:spacing w:val="-1"/>
          <w:sz w:val="28"/>
          <w:szCs w:val="28"/>
        </w:rPr>
        <w:t>подвижной</w:t>
      </w:r>
      <w:r w:rsidRPr="00020001">
        <w:rPr>
          <w:sz w:val="28"/>
          <w:szCs w:val="28"/>
        </w:rPr>
        <w:t xml:space="preserve"> </w:t>
      </w:r>
      <w:r w:rsidRPr="00020001">
        <w:rPr>
          <w:spacing w:val="-1"/>
          <w:sz w:val="28"/>
          <w:szCs w:val="28"/>
        </w:rPr>
        <w:t>игре,</w:t>
      </w:r>
      <w:r w:rsidRPr="00020001">
        <w:rPr>
          <w:sz w:val="28"/>
          <w:szCs w:val="28"/>
        </w:rPr>
        <w:t xml:space="preserve"> учить</w:t>
      </w:r>
      <w:r w:rsidRPr="00020001">
        <w:rPr>
          <w:spacing w:val="1"/>
          <w:sz w:val="28"/>
          <w:szCs w:val="28"/>
        </w:rPr>
        <w:t xml:space="preserve"> </w:t>
      </w:r>
      <w:r w:rsidRPr="00020001">
        <w:rPr>
          <w:sz w:val="28"/>
          <w:szCs w:val="28"/>
        </w:rPr>
        <w:t>самостоятельно</w:t>
      </w:r>
      <w:r w:rsidRPr="00020001">
        <w:rPr>
          <w:spacing w:val="1"/>
          <w:sz w:val="28"/>
          <w:szCs w:val="28"/>
        </w:rPr>
        <w:t xml:space="preserve"> </w:t>
      </w:r>
      <w:r w:rsidRPr="00020001">
        <w:rPr>
          <w:sz w:val="28"/>
          <w:szCs w:val="28"/>
        </w:rPr>
        <w:t>их организовывать</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проводить,</w:t>
      </w:r>
      <w:r w:rsidRPr="00020001">
        <w:rPr>
          <w:spacing w:val="1"/>
          <w:sz w:val="28"/>
          <w:szCs w:val="28"/>
        </w:rPr>
        <w:t xml:space="preserve"> </w:t>
      </w:r>
      <w:r w:rsidRPr="00020001">
        <w:rPr>
          <w:sz w:val="28"/>
          <w:szCs w:val="28"/>
        </w:rPr>
        <w:t>взаимодействовать</w:t>
      </w:r>
      <w:r w:rsidRPr="00020001">
        <w:rPr>
          <w:spacing w:val="1"/>
          <w:sz w:val="28"/>
          <w:szCs w:val="28"/>
        </w:rPr>
        <w:t xml:space="preserve"> </w:t>
      </w:r>
      <w:r w:rsidRPr="00020001">
        <w:rPr>
          <w:sz w:val="28"/>
          <w:szCs w:val="28"/>
        </w:rPr>
        <w:t>в</w:t>
      </w:r>
      <w:r w:rsidRPr="00020001">
        <w:rPr>
          <w:spacing w:val="-58"/>
          <w:sz w:val="28"/>
          <w:szCs w:val="28"/>
        </w:rPr>
        <w:t xml:space="preserve"> </w:t>
      </w:r>
      <w:r w:rsidRPr="00020001">
        <w:rPr>
          <w:sz w:val="28"/>
          <w:szCs w:val="28"/>
        </w:rPr>
        <w:t>команде;</w:t>
      </w:r>
      <w:r w:rsidR="00020001">
        <w:rPr>
          <w:sz w:val="28"/>
          <w:szCs w:val="28"/>
        </w:rPr>
        <w:t xml:space="preserve"> </w:t>
      </w:r>
      <w:r w:rsidRPr="00020001">
        <w:rPr>
          <w:sz w:val="28"/>
          <w:szCs w:val="28"/>
        </w:rPr>
        <w:t>воспитывать</w:t>
      </w:r>
      <w:r w:rsidRPr="00020001">
        <w:rPr>
          <w:spacing w:val="-6"/>
          <w:sz w:val="28"/>
          <w:szCs w:val="28"/>
        </w:rPr>
        <w:t xml:space="preserve"> </w:t>
      </w:r>
      <w:r w:rsidRPr="00020001">
        <w:rPr>
          <w:sz w:val="28"/>
          <w:szCs w:val="28"/>
        </w:rPr>
        <w:t>патриотические</w:t>
      </w:r>
      <w:r w:rsidRPr="00020001">
        <w:rPr>
          <w:spacing w:val="-4"/>
          <w:sz w:val="28"/>
          <w:szCs w:val="28"/>
        </w:rPr>
        <w:t xml:space="preserve"> </w:t>
      </w:r>
      <w:r w:rsidRPr="00020001">
        <w:rPr>
          <w:sz w:val="28"/>
          <w:szCs w:val="28"/>
        </w:rPr>
        <w:t>чувства, нравственно-волевые</w:t>
      </w:r>
      <w:r w:rsidRPr="00020001">
        <w:rPr>
          <w:spacing w:val="-2"/>
          <w:sz w:val="28"/>
          <w:szCs w:val="28"/>
        </w:rPr>
        <w:t xml:space="preserve"> </w:t>
      </w:r>
      <w:r w:rsidRPr="00020001">
        <w:rPr>
          <w:sz w:val="28"/>
          <w:szCs w:val="28"/>
        </w:rPr>
        <w:t>качества</w:t>
      </w:r>
      <w:r w:rsidRPr="00020001">
        <w:rPr>
          <w:sz w:val="28"/>
          <w:szCs w:val="28"/>
        </w:rPr>
        <w:tab/>
        <w:t>гражданскую идентичность</w:t>
      </w:r>
      <w:r w:rsidRPr="00020001">
        <w:rPr>
          <w:spacing w:val="-12"/>
          <w:sz w:val="28"/>
          <w:szCs w:val="28"/>
        </w:rPr>
        <w:t xml:space="preserve"> </w:t>
      </w:r>
      <w:r w:rsidRPr="00020001">
        <w:rPr>
          <w:sz w:val="28"/>
          <w:szCs w:val="28"/>
        </w:rPr>
        <w:t>в</w:t>
      </w:r>
      <w:r w:rsidRPr="00020001">
        <w:rPr>
          <w:spacing w:val="-4"/>
          <w:sz w:val="28"/>
          <w:szCs w:val="28"/>
        </w:rPr>
        <w:t xml:space="preserve"> </w:t>
      </w:r>
      <w:r w:rsidRPr="00020001">
        <w:rPr>
          <w:sz w:val="28"/>
          <w:szCs w:val="28"/>
        </w:rPr>
        <w:t>двигательной</w:t>
      </w:r>
      <w:r w:rsidRPr="00020001">
        <w:rPr>
          <w:spacing w:val="-10"/>
          <w:sz w:val="28"/>
          <w:szCs w:val="28"/>
        </w:rPr>
        <w:t xml:space="preserve"> </w:t>
      </w:r>
      <w:r w:rsidRPr="00020001">
        <w:rPr>
          <w:sz w:val="28"/>
          <w:szCs w:val="28"/>
        </w:rPr>
        <w:t>деятельности;</w:t>
      </w:r>
      <w:r w:rsidRPr="00020001">
        <w:rPr>
          <w:spacing w:val="-57"/>
          <w:sz w:val="28"/>
          <w:szCs w:val="28"/>
        </w:rPr>
        <w:t xml:space="preserve"> </w:t>
      </w:r>
      <w:r w:rsidRPr="00020001">
        <w:rPr>
          <w:sz w:val="28"/>
          <w:szCs w:val="28"/>
        </w:rPr>
        <w:t>формировать</w:t>
      </w:r>
      <w:r w:rsidRPr="00020001">
        <w:rPr>
          <w:spacing w:val="-7"/>
          <w:sz w:val="28"/>
          <w:szCs w:val="28"/>
        </w:rPr>
        <w:t xml:space="preserve"> </w:t>
      </w:r>
      <w:r w:rsidRPr="00020001">
        <w:rPr>
          <w:sz w:val="28"/>
          <w:szCs w:val="28"/>
        </w:rPr>
        <w:t>осознанную</w:t>
      </w:r>
      <w:r w:rsidRPr="00020001">
        <w:rPr>
          <w:spacing w:val="2"/>
          <w:sz w:val="28"/>
          <w:szCs w:val="28"/>
        </w:rPr>
        <w:t xml:space="preserve"> </w:t>
      </w:r>
      <w:r w:rsidRPr="00020001">
        <w:rPr>
          <w:sz w:val="28"/>
          <w:szCs w:val="28"/>
        </w:rPr>
        <w:t>потребность в</w:t>
      </w:r>
      <w:r w:rsidRPr="00020001">
        <w:rPr>
          <w:spacing w:val="-6"/>
          <w:sz w:val="28"/>
          <w:szCs w:val="28"/>
        </w:rPr>
        <w:t xml:space="preserve"> </w:t>
      </w:r>
      <w:r w:rsidR="00020001">
        <w:rPr>
          <w:sz w:val="28"/>
          <w:szCs w:val="28"/>
        </w:rPr>
        <w:t xml:space="preserve">двигательной активности; </w:t>
      </w:r>
      <w:r w:rsidRPr="00020001">
        <w:rPr>
          <w:sz w:val="28"/>
          <w:szCs w:val="28"/>
        </w:rPr>
        <w:t>сохранять и укреплять здоровье ребенка средствами физического воспитания, расширять и уточнять представления о здоровье, факторах на него</w:t>
      </w:r>
      <w:r w:rsidRPr="00020001">
        <w:rPr>
          <w:spacing w:val="1"/>
          <w:sz w:val="28"/>
          <w:szCs w:val="28"/>
        </w:rPr>
        <w:t xml:space="preserve"> </w:t>
      </w:r>
      <w:r w:rsidRPr="00020001">
        <w:rPr>
          <w:sz w:val="28"/>
          <w:szCs w:val="28"/>
        </w:rPr>
        <w:t>влияющих,</w:t>
      </w:r>
      <w:r w:rsidRPr="00020001">
        <w:rPr>
          <w:spacing w:val="1"/>
          <w:sz w:val="28"/>
          <w:szCs w:val="28"/>
        </w:rPr>
        <w:t xml:space="preserve"> </w:t>
      </w:r>
      <w:r w:rsidRPr="00020001">
        <w:rPr>
          <w:sz w:val="28"/>
          <w:szCs w:val="28"/>
        </w:rPr>
        <w:t>средствах</w:t>
      </w:r>
      <w:r w:rsidRPr="00020001">
        <w:rPr>
          <w:spacing w:val="1"/>
          <w:sz w:val="28"/>
          <w:szCs w:val="28"/>
        </w:rPr>
        <w:t xml:space="preserve"> </w:t>
      </w:r>
      <w:r w:rsidRPr="00020001">
        <w:rPr>
          <w:sz w:val="28"/>
          <w:szCs w:val="28"/>
        </w:rPr>
        <w:t>его</w:t>
      </w:r>
      <w:r w:rsidRPr="00020001">
        <w:rPr>
          <w:spacing w:val="1"/>
          <w:sz w:val="28"/>
          <w:szCs w:val="28"/>
        </w:rPr>
        <w:t xml:space="preserve"> </w:t>
      </w:r>
      <w:r w:rsidRPr="00020001">
        <w:rPr>
          <w:sz w:val="28"/>
          <w:szCs w:val="28"/>
        </w:rPr>
        <w:t>укрепления,</w:t>
      </w:r>
      <w:r w:rsidRPr="00020001">
        <w:rPr>
          <w:spacing w:val="1"/>
          <w:sz w:val="28"/>
          <w:szCs w:val="28"/>
        </w:rPr>
        <w:t xml:space="preserve"> </w:t>
      </w:r>
      <w:r w:rsidRPr="00020001">
        <w:rPr>
          <w:sz w:val="28"/>
          <w:szCs w:val="28"/>
        </w:rPr>
        <w:t>туризме,</w:t>
      </w:r>
      <w:r w:rsidRPr="00020001">
        <w:rPr>
          <w:spacing w:val="1"/>
          <w:sz w:val="28"/>
          <w:szCs w:val="28"/>
        </w:rPr>
        <w:t xml:space="preserve"> </w:t>
      </w:r>
      <w:r w:rsidRPr="00020001">
        <w:rPr>
          <w:sz w:val="28"/>
          <w:szCs w:val="28"/>
        </w:rPr>
        <w:t>как</w:t>
      </w:r>
      <w:r w:rsidRPr="00020001">
        <w:rPr>
          <w:spacing w:val="1"/>
          <w:sz w:val="28"/>
          <w:szCs w:val="28"/>
        </w:rPr>
        <w:t xml:space="preserve"> </w:t>
      </w:r>
      <w:r w:rsidRPr="00020001">
        <w:rPr>
          <w:sz w:val="28"/>
          <w:szCs w:val="28"/>
        </w:rPr>
        <w:t>форме</w:t>
      </w:r>
      <w:r w:rsidRPr="00020001">
        <w:rPr>
          <w:spacing w:val="1"/>
          <w:sz w:val="28"/>
          <w:szCs w:val="28"/>
        </w:rPr>
        <w:t xml:space="preserve"> </w:t>
      </w:r>
      <w:r w:rsidRPr="00020001">
        <w:rPr>
          <w:sz w:val="28"/>
          <w:szCs w:val="28"/>
        </w:rPr>
        <w:t>активного</w:t>
      </w:r>
      <w:r w:rsidRPr="00020001">
        <w:rPr>
          <w:spacing w:val="1"/>
          <w:sz w:val="28"/>
          <w:szCs w:val="28"/>
        </w:rPr>
        <w:t xml:space="preserve"> </w:t>
      </w:r>
      <w:r w:rsidRPr="00020001">
        <w:rPr>
          <w:sz w:val="28"/>
          <w:szCs w:val="28"/>
        </w:rPr>
        <w:t>отдыха,</w:t>
      </w:r>
      <w:r w:rsidRPr="00020001">
        <w:rPr>
          <w:spacing w:val="1"/>
          <w:sz w:val="28"/>
          <w:szCs w:val="28"/>
        </w:rPr>
        <w:t xml:space="preserve"> </w:t>
      </w:r>
      <w:r w:rsidRPr="00020001">
        <w:rPr>
          <w:sz w:val="28"/>
          <w:szCs w:val="28"/>
        </w:rPr>
        <w:t>физкультуре</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спорте,</w:t>
      </w:r>
      <w:r w:rsidRPr="00020001">
        <w:rPr>
          <w:spacing w:val="1"/>
          <w:sz w:val="28"/>
          <w:szCs w:val="28"/>
        </w:rPr>
        <w:t xml:space="preserve"> </w:t>
      </w:r>
      <w:r w:rsidRPr="00020001">
        <w:rPr>
          <w:sz w:val="28"/>
          <w:szCs w:val="28"/>
        </w:rPr>
        <w:t>спортивных</w:t>
      </w:r>
      <w:r w:rsidRPr="00020001">
        <w:rPr>
          <w:spacing w:val="1"/>
          <w:sz w:val="28"/>
          <w:szCs w:val="28"/>
        </w:rPr>
        <w:t xml:space="preserve"> </w:t>
      </w:r>
      <w:r w:rsidRPr="00020001">
        <w:rPr>
          <w:sz w:val="28"/>
          <w:szCs w:val="28"/>
        </w:rPr>
        <w:t>достижениях,</w:t>
      </w:r>
      <w:r w:rsidRPr="00020001">
        <w:rPr>
          <w:spacing w:val="1"/>
          <w:sz w:val="28"/>
          <w:szCs w:val="28"/>
        </w:rPr>
        <w:t xml:space="preserve"> </w:t>
      </w:r>
      <w:r w:rsidRPr="00020001">
        <w:rPr>
          <w:sz w:val="28"/>
          <w:szCs w:val="28"/>
        </w:rPr>
        <w:t>правилах</w:t>
      </w:r>
      <w:r w:rsidRPr="00020001">
        <w:rPr>
          <w:spacing w:val="1"/>
          <w:sz w:val="28"/>
          <w:szCs w:val="28"/>
        </w:rPr>
        <w:t xml:space="preserve"> </w:t>
      </w:r>
      <w:r w:rsidRPr="00020001">
        <w:rPr>
          <w:sz w:val="28"/>
          <w:szCs w:val="28"/>
        </w:rPr>
        <w:t>безопасного</w:t>
      </w:r>
      <w:r w:rsidRPr="00020001">
        <w:rPr>
          <w:spacing w:val="1"/>
          <w:sz w:val="28"/>
          <w:szCs w:val="28"/>
        </w:rPr>
        <w:t xml:space="preserve"> </w:t>
      </w:r>
      <w:r w:rsidRPr="00020001">
        <w:rPr>
          <w:sz w:val="28"/>
          <w:szCs w:val="28"/>
        </w:rPr>
        <w:t>поведения</w:t>
      </w:r>
      <w:r w:rsidRPr="00020001">
        <w:rPr>
          <w:spacing w:val="-3"/>
          <w:sz w:val="28"/>
          <w:szCs w:val="28"/>
        </w:rPr>
        <w:t xml:space="preserve"> </w:t>
      </w:r>
      <w:r w:rsidRPr="00020001">
        <w:rPr>
          <w:sz w:val="28"/>
          <w:szCs w:val="28"/>
        </w:rPr>
        <w:t>в</w:t>
      </w:r>
      <w:r w:rsidRPr="00020001">
        <w:rPr>
          <w:spacing w:val="2"/>
          <w:sz w:val="28"/>
          <w:szCs w:val="28"/>
        </w:rPr>
        <w:t xml:space="preserve"> </w:t>
      </w:r>
      <w:r w:rsidRPr="00020001">
        <w:rPr>
          <w:sz w:val="28"/>
          <w:szCs w:val="28"/>
        </w:rPr>
        <w:t>двигательной</w:t>
      </w:r>
      <w:r w:rsidRPr="00020001">
        <w:rPr>
          <w:spacing w:val="3"/>
          <w:sz w:val="28"/>
          <w:szCs w:val="28"/>
        </w:rPr>
        <w:t xml:space="preserve"> </w:t>
      </w:r>
      <w:r w:rsidRPr="00020001">
        <w:rPr>
          <w:sz w:val="28"/>
          <w:szCs w:val="28"/>
        </w:rPr>
        <w:t>деятельности</w:t>
      </w:r>
      <w:r w:rsidRPr="00020001">
        <w:rPr>
          <w:spacing w:val="-2"/>
          <w:sz w:val="28"/>
          <w:szCs w:val="28"/>
        </w:rPr>
        <w:t xml:space="preserve"> </w:t>
      </w:r>
      <w:r w:rsidRPr="00020001">
        <w:rPr>
          <w:sz w:val="28"/>
          <w:szCs w:val="28"/>
        </w:rPr>
        <w:t>и</w:t>
      </w:r>
      <w:r w:rsidRPr="00020001">
        <w:rPr>
          <w:spacing w:val="-3"/>
          <w:sz w:val="28"/>
          <w:szCs w:val="28"/>
        </w:rPr>
        <w:t xml:space="preserve"> </w:t>
      </w:r>
      <w:r w:rsidRPr="00020001">
        <w:rPr>
          <w:sz w:val="28"/>
          <w:szCs w:val="28"/>
        </w:rPr>
        <w:t>при</w:t>
      </w:r>
      <w:r w:rsidRPr="00020001">
        <w:rPr>
          <w:spacing w:val="-2"/>
          <w:sz w:val="28"/>
          <w:szCs w:val="28"/>
        </w:rPr>
        <w:t xml:space="preserve"> </w:t>
      </w:r>
      <w:r w:rsidRPr="00020001">
        <w:rPr>
          <w:sz w:val="28"/>
          <w:szCs w:val="28"/>
        </w:rPr>
        <w:t>проведении</w:t>
      </w:r>
      <w:r w:rsidRPr="00020001">
        <w:rPr>
          <w:spacing w:val="-3"/>
          <w:sz w:val="28"/>
          <w:szCs w:val="28"/>
        </w:rPr>
        <w:t xml:space="preserve"> </w:t>
      </w:r>
      <w:r w:rsidRPr="00020001">
        <w:rPr>
          <w:sz w:val="28"/>
          <w:szCs w:val="28"/>
        </w:rPr>
        <w:t>туристских</w:t>
      </w:r>
      <w:r w:rsidRPr="00020001">
        <w:rPr>
          <w:spacing w:val="-3"/>
          <w:sz w:val="28"/>
          <w:szCs w:val="28"/>
        </w:rPr>
        <w:t xml:space="preserve"> </w:t>
      </w:r>
      <w:r w:rsidR="00020001">
        <w:rPr>
          <w:sz w:val="28"/>
          <w:szCs w:val="28"/>
        </w:rPr>
        <w:t xml:space="preserve">прогулок и экскурсий; </w:t>
      </w:r>
      <w:r w:rsidRPr="00020001">
        <w:rP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w:t>
      </w:r>
      <w:r w:rsidRPr="00020001">
        <w:rPr>
          <w:spacing w:val="1"/>
          <w:sz w:val="28"/>
          <w:szCs w:val="28"/>
        </w:rPr>
        <w:t xml:space="preserve"> </w:t>
      </w:r>
      <w:r w:rsidRPr="00020001">
        <w:rPr>
          <w:sz w:val="28"/>
          <w:szCs w:val="28"/>
        </w:rPr>
        <w:t>окружающих</w:t>
      </w:r>
      <w:r w:rsidRPr="00020001">
        <w:rPr>
          <w:spacing w:val="-3"/>
          <w:sz w:val="28"/>
          <w:szCs w:val="28"/>
        </w:rPr>
        <w:t xml:space="preserve"> </w:t>
      </w:r>
      <w:r w:rsidRPr="00020001">
        <w:rPr>
          <w:sz w:val="28"/>
          <w:szCs w:val="28"/>
        </w:rPr>
        <w:t>людей.</w:t>
      </w:r>
    </w:p>
    <w:p w:rsidR="00822CB8" w:rsidRPr="00020001" w:rsidRDefault="00822CB8" w:rsidP="00822CB8">
      <w:pPr>
        <w:ind w:left="542"/>
        <w:jc w:val="both"/>
        <w:rPr>
          <w:sz w:val="28"/>
          <w:szCs w:val="28"/>
        </w:rPr>
      </w:pPr>
      <w:r w:rsidRPr="00020001">
        <w:rPr>
          <w:sz w:val="28"/>
          <w:szCs w:val="28"/>
        </w:rPr>
        <w:t>Содержание</w:t>
      </w:r>
      <w:r w:rsidRPr="00020001">
        <w:rPr>
          <w:spacing w:val="-12"/>
          <w:sz w:val="28"/>
          <w:szCs w:val="28"/>
        </w:rPr>
        <w:t xml:space="preserve"> </w:t>
      </w:r>
      <w:r w:rsidRPr="00020001">
        <w:rPr>
          <w:sz w:val="28"/>
          <w:szCs w:val="28"/>
        </w:rPr>
        <w:t>образовательной</w:t>
      </w:r>
      <w:r w:rsidRPr="00020001">
        <w:rPr>
          <w:spacing w:val="-4"/>
          <w:sz w:val="28"/>
          <w:szCs w:val="28"/>
        </w:rPr>
        <w:t xml:space="preserve"> </w:t>
      </w:r>
      <w:r w:rsidRPr="00020001">
        <w:rPr>
          <w:sz w:val="28"/>
          <w:szCs w:val="28"/>
        </w:rPr>
        <w:t>деятельности</w:t>
      </w:r>
    </w:p>
    <w:p w:rsidR="00822CB8" w:rsidRPr="00020001" w:rsidRDefault="00822CB8" w:rsidP="00822CB8">
      <w:pPr>
        <w:spacing w:before="172" w:line="360" w:lineRule="auto"/>
        <w:ind w:left="542" w:right="248"/>
        <w:jc w:val="both"/>
        <w:rPr>
          <w:sz w:val="28"/>
          <w:szCs w:val="28"/>
        </w:rPr>
      </w:pPr>
      <w:r w:rsidRPr="00020001">
        <w:rPr>
          <w:sz w:val="28"/>
          <w:szCs w:val="28"/>
        </w:rPr>
        <w:t>Педагог закрепляет и совершенствует двигательные умения и навыки детей, развивает психофизические качества и способности, создает условия</w:t>
      </w:r>
      <w:r w:rsidRPr="00020001">
        <w:rPr>
          <w:spacing w:val="1"/>
          <w:sz w:val="28"/>
          <w:szCs w:val="28"/>
        </w:rPr>
        <w:t xml:space="preserve"> </w:t>
      </w:r>
      <w:r w:rsidRPr="00020001">
        <w:rPr>
          <w:sz w:val="28"/>
          <w:szCs w:val="28"/>
        </w:rPr>
        <w:t>для дальнейшего закрепления и совершенствования навыков выполнения основных движений и их</w:t>
      </w:r>
      <w:r w:rsidRPr="00020001">
        <w:rPr>
          <w:spacing w:val="1"/>
          <w:sz w:val="28"/>
          <w:szCs w:val="28"/>
        </w:rPr>
        <w:t xml:space="preserve"> </w:t>
      </w:r>
      <w:r w:rsidRPr="00020001">
        <w:rPr>
          <w:sz w:val="28"/>
          <w:szCs w:val="28"/>
        </w:rPr>
        <w:t>комбинаций, общеразвивающих (в том числе,</w:t>
      </w:r>
      <w:r w:rsidRPr="00020001">
        <w:rPr>
          <w:spacing w:val="1"/>
          <w:sz w:val="28"/>
          <w:szCs w:val="28"/>
        </w:rPr>
        <w:t xml:space="preserve"> </w:t>
      </w:r>
      <w:r w:rsidRPr="00020001">
        <w:rPr>
          <w:sz w:val="28"/>
          <w:szCs w:val="28"/>
        </w:rPr>
        <w:t>музыкально-ритмических) и спортивных упражнений, освоения элементов спортивных игр, игр-эстафет, музыкально-ритмических упражнений.</w:t>
      </w:r>
      <w:r w:rsidRPr="00020001">
        <w:rPr>
          <w:spacing w:val="1"/>
          <w:sz w:val="28"/>
          <w:szCs w:val="28"/>
        </w:rPr>
        <w:t xml:space="preserve"> </w:t>
      </w:r>
      <w:r w:rsidRPr="00020001">
        <w:rPr>
          <w:sz w:val="28"/>
          <w:szCs w:val="28"/>
        </w:rPr>
        <w:t>Обучает выполнять упражнения под счет, ритмично, в соответствии с разнообразным характером музыки, а также технично, точно, выразительно</w:t>
      </w:r>
      <w:r w:rsidRPr="00020001">
        <w:rPr>
          <w:spacing w:val="1"/>
          <w:sz w:val="28"/>
          <w:szCs w:val="28"/>
        </w:rPr>
        <w:t xml:space="preserve"> </w:t>
      </w:r>
      <w:r w:rsidRPr="00020001">
        <w:rPr>
          <w:sz w:val="28"/>
          <w:szCs w:val="28"/>
        </w:rPr>
        <w:t xml:space="preserve">выполнять движения. В процессе </w:t>
      </w:r>
      <w:r w:rsidRPr="00020001">
        <w:rPr>
          <w:sz w:val="28"/>
          <w:szCs w:val="28"/>
        </w:rPr>
        <w:lastRenderedPageBreak/>
        <w:t>организации разных форм двигательной деятельности педагог учит детей следовать инструкции, слышать и</w:t>
      </w:r>
      <w:r w:rsidRPr="00020001">
        <w:rPr>
          <w:spacing w:val="1"/>
          <w:sz w:val="28"/>
          <w:szCs w:val="28"/>
        </w:rPr>
        <w:t xml:space="preserve"> </w:t>
      </w:r>
      <w:r w:rsidRPr="00020001">
        <w:rPr>
          <w:sz w:val="28"/>
          <w:szCs w:val="28"/>
        </w:rPr>
        <w:t>выполнять</w:t>
      </w:r>
      <w:r w:rsidRPr="00020001">
        <w:rPr>
          <w:spacing w:val="3"/>
          <w:sz w:val="28"/>
          <w:szCs w:val="28"/>
        </w:rPr>
        <w:t xml:space="preserve"> </w:t>
      </w:r>
      <w:r w:rsidRPr="00020001">
        <w:rPr>
          <w:sz w:val="28"/>
          <w:szCs w:val="28"/>
        </w:rPr>
        <w:t>указания,</w:t>
      </w:r>
      <w:r w:rsidRPr="00020001">
        <w:rPr>
          <w:spacing w:val="5"/>
          <w:sz w:val="28"/>
          <w:szCs w:val="28"/>
        </w:rPr>
        <w:t xml:space="preserve"> </w:t>
      </w:r>
      <w:r w:rsidRPr="00020001">
        <w:rPr>
          <w:sz w:val="28"/>
          <w:szCs w:val="28"/>
        </w:rPr>
        <w:t>соблюдать</w:t>
      </w:r>
      <w:r w:rsidRPr="00020001">
        <w:rPr>
          <w:spacing w:val="3"/>
          <w:sz w:val="28"/>
          <w:szCs w:val="28"/>
        </w:rPr>
        <w:t xml:space="preserve"> </w:t>
      </w:r>
      <w:r w:rsidRPr="00020001">
        <w:rPr>
          <w:sz w:val="28"/>
          <w:szCs w:val="28"/>
        </w:rPr>
        <w:t>дисциплину, осуществлять</w:t>
      </w:r>
      <w:r w:rsidRPr="00020001">
        <w:rPr>
          <w:spacing w:val="4"/>
          <w:sz w:val="28"/>
          <w:szCs w:val="28"/>
        </w:rPr>
        <w:t xml:space="preserve"> </w:t>
      </w:r>
      <w:r w:rsidRPr="00020001">
        <w:rPr>
          <w:sz w:val="28"/>
          <w:szCs w:val="28"/>
        </w:rPr>
        <w:t>самоконтроль</w:t>
      </w:r>
      <w:r w:rsidRPr="00020001">
        <w:rPr>
          <w:spacing w:val="-1"/>
          <w:sz w:val="28"/>
          <w:szCs w:val="28"/>
        </w:rPr>
        <w:t xml:space="preserve"> </w:t>
      </w:r>
      <w:r w:rsidRPr="00020001">
        <w:rPr>
          <w:sz w:val="28"/>
          <w:szCs w:val="28"/>
        </w:rPr>
        <w:t>и</w:t>
      </w:r>
      <w:r w:rsidRPr="00020001">
        <w:rPr>
          <w:spacing w:val="-7"/>
          <w:sz w:val="28"/>
          <w:szCs w:val="28"/>
        </w:rPr>
        <w:t xml:space="preserve"> </w:t>
      </w:r>
      <w:r w:rsidRPr="00020001">
        <w:rPr>
          <w:sz w:val="28"/>
          <w:szCs w:val="28"/>
        </w:rPr>
        <w:t>оценку</w:t>
      </w:r>
      <w:r w:rsidRPr="00020001">
        <w:rPr>
          <w:spacing w:val="-12"/>
          <w:sz w:val="28"/>
          <w:szCs w:val="28"/>
        </w:rPr>
        <w:t xml:space="preserve"> </w:t>
      </w:r>
      <w:r w:rsidRPr="00020001">
        <w:rPr>
          <w:sz w:val="28"/>
          <w:szCs w:val="28"/>
        </w:rPr>
        <w:t>выполнения</w:t>
      </w:r>
      <w:r w:rsidRPr="00020001">
        <w:rPr>
          <w:spacing w:val="2"/>
          <w:sz w:val="28"/>
          <w:szCs w:val="28"/>
        </w:rPr>
        <w:t xml:space="preserve"> </w:t>
      </w:r>
      <w:r w:rsidRPr="00020001">
        <w:rPr>
          <w:sz w:val="28"/>
          <w:szCs w:val="28"/>
        </w:rPr>
        <w:t>упражнений.</w:t>
      </w:r>
    </w:p>
    <w:p w:rsidR="00822CB8" w:rsidRPr="00020001" w:rsidRDefault="00822CB8" w:rsidP="00822CB8">
      <w:pPr>
        <w:spacing w:before="4" w:line="360" w:lineRule="auto"/>
        <w:ind w:left="542" w:right="255"/>
        <w:jc w:val="both"/>
        <w:rPr>
          <w:sz w:val="28"/>
          <w:szCs w:val="28"/>
        </w:rPr>
      </w:pPr>
      <w:r w:rsidRPr="00020001">
        <w:rPr>
          <w:sz w:val="28"/>
          <w:szCs w:val="28"/>
        </w:rPr>
        <w:t>Поддерживает</w:t>
      </w:r>
      <w:r w:rsidRPr="00020001">
        <w:rPr>
          <w:spacing w:val="1"/>
          <w:sz w:val="28"/>
          <w:szCs w:val="28"/>
        </w:rPr>
        <w:t xml:space="preserve"> </w:t>
      </w:r>
      <w:r w:rsidRPr="00020001">
        <w:rPr>
          <w:sz w:val="28"/>
          <w:szCs w:val="28"/>
        </w:rPr>
        <w:t>стремление</w:t>
      </w:r>
      <w:r w:rsidRPr="00020001">
        <w:rPr>
          <w:spacing w:val="1"/>
          <w:sz w:val="28"/>
          <w:szCs w:val="28"/>
        </w:rPr>
        <w:t xml:space="preserve"> </w:t>
      </w:r>
      <w:r w:rsidRPr="00020001">
        <w:rPr>
          <w:sz w:val="28"/>
          <w:szCs w:val="28"/>
        </w:rPr>
        <w:t>творчески</w:t>
      </w:r>
      <w:r w:rsidRPr="00020001">
        <w:rPr>
          <w:spacing w:val="1"/>
          <w:sz w:val="28"/>
          <w:szCs w:val="28"/>
        </w:rPr>
        <w:t xml:space="preserve"> </w:t>
      </w:r>
      <w:r w:rsidRPr="00020001">
        <w:rPr>
          <w:sz w:val="28"/>
          <w:szCs w:val="28"/>
        </w:rPr>
        <w:t>использовать</w:t>
      </w:r>
      <w:r w:rsidRPr="00020001">
        <w:rPr>
          <w:spacing w:val="1"/>
          <w:sz w:val="28"/>
          <w:szCs w:val="28"/>
        </w:rPr>
        <w:t xml:space="preserve"> </w:t>
      </w:r>
      <w:r w:rsidRPr="00020001">
        <w:rPr>
          <w:sz w:val="28"/>
          <w:szCs w:val="28"/>
        </w:rPr>
        <w:t>двигательный</w:t>
      </w:r>
      <w:r w:rsidRPr="00020001">
        <w:rPr>
          <w:spacing w:val="1"/>
          <w:sz w:val="28"/>
          <w:szCs w:val="28"/>
        </w:rPr>
        <w:t xml:space="preserve"> </w:t>
      </w:r>
      <w:r w:rsidRPr="00020001">
        <w:rPr>
          <w:sz w:val="28"/>
          <w:szCs w:val="28"/>
        </w:rPr>
        <w:t>опыт</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самостоятельной</w:t>
      </w:r>
      <w:r w:rsidRPr="00020001">
        <w:rPr>
          <w:spacing w:val="1"/>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на</w:t>
      </w:r>
      <w:r w:rsidRPr="00020001">
        <w:rPr>
          <w:spacing w:val="1"/>
          <w:sz w:val="28"/>
          <w:szCs w:val="28"/>
        </w:rPr>
        <w:t xml:space="preserve"> </w:t>
      </w:r>
      <w:r w:rsidRPr="00020001">
        <w:rPr>
          <w:sz w:val="28"/>
          <w:szCs w:val="28"/>
        </w:rPr>
        <w:t>занятиях</w:t>
      </w:r>
      <w:r w:rsidRPr="00020001">
        <w:rPr>
          <w:spacing w:val="1"/>
          <w:sz w:val="28"/>
          <w:szCs w:val="28"/>
        </w:rPr>
        <w:t xml:space="preserve"> </w:t>
      </w:r>
      <w:r w:rsidRPr="00020001">
        <w:rPr>
          <w:sz w:val="28"/>
          <w:szCs w:val="28"/>
        </w:rPr>
        <w:t>гимнастикой,</w:t>
      </w:r>
      <w:r w:rsidRPr="00020001">
        <w:rPr>
          <w:spacing w:val="1"/>
          <w:sz w:val="28"/>
          <w:szCs w:val="28"/>
        </w:rPr>
        <w:t xml:space="preserve"> </w:t>
      </w:r>
      <w:r w:rsidRPr="00020001">
        <w:rPr>
          <w:sz w:val="28"/>
          <w:szCs w:val="28"/>
        </w:rPr>
        <w:t>самостоятельно</w:t>
      </w:r>
      <w:r w:rsidRPr="00020001">
        <w:rPr>
          <w:spacing w:val="-5"/>
          <w:sz w:val="28"/>
          <w:szCs w:val="28"/>
        </w:rPr>
        <w:t xml:space="preserve"> </w:t>
      </w:r>
      <w:r w:rsidRPr="00020001">
        <w:rPr>
          <w:sz w:val="28"/>
          <w:szCs w:val="28"/>
        </w:rPr>
        <w:t>организовывать</w:t>
      </w:r>
      <w:r w:rsidRPr="00020001">
        <w:rPr>
          <w:spacing w:val="-4"/>
          <w:sz w:val="28"/>
          <w:szCs w:val="28"/>
        </w:rPr>
        <w:t xml:space="preserve"> </w:t>
      </w:r>
      <w:r w:rsidRPr="00020001">
        <w:rPr>
          <w:sz w:val="28"/>
          <w:szCs w:val="28"/>
        </w:rPr>
        <w:t>и</w:t>
      </w:r>
      <w:r w:rsidRPr="00020001">
        <w:rPr>
          <w:spacing w:val="-1"/>
          <w:sz w:val="28"/>
          <w:szCs w:val="28"/>
        </w:rPr>
        <w:t xml:space="preserve"> </w:t>
      </w:r>
      <w:r w:rsidRPr="00020001">
        <w:rPr>
          <w:sz w:val="28"/>
          <w:szCs w:val="28"/>
        </w:rPr>
        <w:t>придумывать</w:t>
      </w:r>
      <w:r w:rsidRPr="00020001">
        <w:rPr>
          <w:spacing w:val="1"/>
          <w:sz w:val="28"/>
          <w:szCs w:val="28"/>
        </w:rPr>
        <w:t xml:space="preserve"> </w:t>
      </w:r>
      <w:r w:rsidRPr="00020001">
        <w:rPr>
          <w:sz w:val="28"/>
          <w:szCs w:val="28"/>
        </w:rPr>
        <w:t>подвижные</w:t>
      </w:r>
      <w:r w:rsidRPr="00020001">
        <w:rPr>
          <w:spacing w:val="-11"/>
          <w:sz w:val="28"/>
          <w:szCs w:val="28"/>
        </w:rPr>
        <w:t xml:space="preserve"> </w:t>
      </w:r>
      <w:r w:rsidRPr="00020001">
        <w:rPr>
          <w:sz w:val="28"/>
          <w:szCs w:val="28"/>
        </w:rPr>
        <w:t>игры,</w:t>
      </w:r>
      <w:r w:rsidRPr="00020001">
        <w:rPr>
          <w:spacing w:val="-7"/>
          <w:sz w:val="28"/>
          <w:szCs w:val="28"/>
        </w:rPr>
        <w:t xml:space="preserve"> </w:t>
      </w:r>
      <w:r w:rsidRPr="00020001">
        <w:rPr>
          <w:sz w:val="28"/>
          <w:szCs w:val="28"/>
        </w:rPr>
        <w:t>общеразвивающие</w:t>
      </w:r>
      <w:r w:rsidRPr="00020001">
        <w:rPr>
          <w:spacing w:val="-1"/>
          <w:sz w:val="28"/>
          <w:szCs w:val="28"/>
        </w:rPr>
        <w:t xml:space="preserve"> </w:t>
      </w:r>
      <w:r w:rsidRPr="00020001">
        <w:rPr>
          <w:sz w:val="28"/>
          <w:szCs w:val="28"/>
        </w:rPr>
        <w:t>упражнения,</w:t>
      </w:r>
      <w:r w:rsidRPr="00020001">
        <w:rPr>
          <w:spacing w:val="-3"/>
          <w:sz w:val="28"/>
          <w:szCs w:val="28"/>
        </w:rPr>
        <w:t xml:space="preserve"> </w:t>
      </w:r>
      <w:r w:rsidRPr="00020001">
        <w:rPr>
          <w:sz w:val="28"/>
          <w:szCs w:val="28"/>
        </w:rPr>
        <w:t>комбинировать</w:t>
      </w:r>
      <w:r w:rsidRPr="00020001">
        <w:rPr>
          <w:spacing w:val="-4"/>
          <w:sz w:val="28"/>
          <w:szCs w:val="28"/>
        </w:rPr>
        <w:t xml:space="preserve"> </w:t>
      </w:r>
      <w:r w:rsidRPr="00020001">
        <w:rPr>
          <w:sz w:val="28"/>
          <w:szCs w:val="28"/>
        </w:rPr>
        <w:t>движения,</w:t>
      </w:r>
      <w:r w:rsidRPr="00020001">
        <w:rPr>
          <w:spacing w:val="-8"/>
          <w:sz w:val="28"/>
          <w:szCs w:val="28"/>
        </w:rPr>
        <w:t xml:space="preserve"> </w:t>
      </w:r>
      <w:r w:rsidRPr="00020001">
        <w:rPr>
          <w:sz w:val="28"/>
          <w:szCs w:val="28"/>
        </w:rPr>
        <w:t>импровизировать.</w:t>
      </w:r>
    </w:p>
    <w:p w:rsidR="00822CB8" w:rsidRPr="00020001" w:rsidRDefault="00822CB8" w:rsidP="00822CB8">
      <w:pPr>
        <w:spacing w:line="362" w:lineRule="auto"/>
        <w:ind w:left="542" w:right="259"/>
        <w:jc w:val="both"/>
        <w:rPr>
          <w:sz w:val="28"/>
          <w:szCs w:val="28"/>
        </w:rPr>
      </w:pPr>
      <w:r w:rsidRPr="00020001">
        <w:rPr>
          <w:sz w:val="28"/>
          <w:szCs w:val="28"/>
        </w:rPr>
        <w:t>Педагог продолжает приобщать детей к здоровому образу жизни: расширяет и уточняет</w:t>
      </w:r>
      <w:r w:rsidRPr="00020001">
        <w:rPr>
          <w:spacing w:val="1"/>
          <w:sz w:val="28"/>
          <w:szCs w:val="28"/>
        </w:rPr>
        <w:t xml:space="preserve"> </w:t>
      </w:r>
      <w:r w:rsidRPr="00020001">
        <w:rPr>
          <w:sz w:val="28"/>
          <w:szCs w:val="28"/>
        </w:rPr>
        <w:t>представления о факторах, влияющих на здоровье,</w:t>
      </w:r>
      <w:r w:rsidRPr="00020001">
        <w:rPr>
          <w:spacing w:val="1"/>
          <w:sz w:val="28"/>
          <w:szCs w:val="28"/>
        </w:rPr>
        <w:t xml:space="preserve"> </w:t>
      </w:r>
      <w:r w:rsidRPr="00020001">
        <w:rPr>
          <w:sz w:val="28"/>
          <w:szCs w:val="28"/>
        </w:rPr>
        <w:t>способах его сохранения и укрепления, мерах профилактики болезней, поддерживает интерес и любовь к физической культуре, спорту и туризму,</w:t>
      </w:r>
      <w:r w:rsidRPr="00020001">
        <w:rPr>
          <w:spacing w:val="1"/>
          <w:sz w:val="28"/>
          <w:szCs w:val="28"/>
        </w:rPr>
        <w:t xml:space="preserve"> </w:t>
      </w:r>
      <w:r w:rsidRPr="00020001">
        <w:rPr>
          <w:sz w:val="28"/>
          <w:szCs w:val="28"/>
        </w:rPr>
        <w:t>активному</w:t>
      </w:r>
      <w:r w:rsidRPr="00020001">
        <w:rPr>
          <w:spacing w:val="-11"/>
          <w:sz w:val="28"/>
          <w:szCs w:val="28"/>
        </w:rPr>
        <w:t xml:space="preserve"> </w:t>
      </w:r>
      <w:r w:rsidRPr="00020001">
        <w:rPr>
          <w:sz w:val="28"/>
          <w:szCs w:val="28"/>
        </w:rPr>
        <w:t>отдыху,</w:t>
      </w:r>
      <w:r w:rsidRPr="00020001">
        <w:rPr>
          <w:spacing w:val="1"/>
          <w:sz w:val="28"/>
          <w:szCs w:val="28"/>
        </w:rPr>
        <w:t xml:space="preserve"> </w:t>
      </w:r>
      <w:r w:rsidRPr="00020001">
        <w:rPr>
          <w:sz w:val="28"/>
          <w:szCs w:val="28"/>
        </w:rPr>
        <w:t>воспитывает</w:t>
      </w:r>
      <w:r w:rsidRPr="00020001">
        <w:rPr>
          <w:spacing w:val="-5"/>
          <w:sz w:val="28"/>
          <w:szCs w:val="28"/>
        </w:rPr>
        <w:t xml:space="preserve"> </w:t>
      </w:r>
      <w:r w:rsidRPr="00020001">
        <w:rPr>
          <w:sz w:val="28"/>
          <w:szCs w:val="28"/>
        </w:rPr>
        <w:t>полезные</w:t>
      </w:r>
      <w:r w:rsidRPr="00020001">
        <w:rPr>
          <w:spacing w:val="-2"/>
          <w:sz w:val="28"/>
          <w:szCs w:val="28"/>
        </w:rPr>
        <w:t xml:space="preserve"> </w:t>
      </w:r>
      <w:r w:rsidRPr="00020001">
        <w:rPr>
          <w:sz w:val="28"/>
          <w:szCs w:val="28"/>
        </w:rPr>
        <w:t>привычки,</w:t>
      </w:r>
      <w:r w:rsidRPr="00020001">
        <w:rPr>
          <w:spacing w:val="-3"/>
          <w:sz w:val="28"/>
          <w:szCs w:val="28"/>
        </w:rPr>
        <w:t xml:space="preserve"> </w:t>
      </w:r>
      <w:r w:rsidRPr="00020001">
        <w:rPr>
          <w:sz w:val="28"/>
          <w:szCs w:val="28"/>
        </w:rPr>
        <w:t>осознанное,</w:t>
      </w:r>
      <w:r w:rsidRPr="00020001">
        <w:rPr>
          <w:spacing w:val="-4"/>
          <w:sz w:val="28"/>
          <w:szCs w:val="28"/>
        </w:rPr>
        <w:t xml:space="preserve"> </w:t>
      </w:r>
      <w:r w:rsidRPr="00020001">
        <w:rPr>
          <w:sz w:val="28"/>
          <w:szCs w:val="28"/>
        </w:rPr>
        <w:t>заботливое,</w:t>
      </w:r>
      <w:r w:rsidRPr="00020001">
        <w:rPr>
          <w:spacing w:val="-4"/>
          <w:sz w:val="28"/>
          <w:szCs w:val="28"/>
        </w:rPr>
        <w:t xml:space="preserve"> </w:t>
      </w:r>
      <w:r w:rsidRPr="00020001">
        <w:rPr>
          <w:sz w:val="28"/>
          <w:szCs w:val="28"/>
        </w:rPr>
        <w:t>бережное</w:t>
      </w:r>
      <w:r w:rsidRPr="00020001">
        <w:rPr>
          <w:spacing w:val="5"/>
          <w:sz w:val="28"/>
          <w:szCs w:val="28"/>
        </w:rPr>
        <w:t xml:space="preserve"> </w:t>
      </w:r>
      <w:r w:rsidRPr="00020001">
        <w:rPr>
          <w:sz w:val="28"/>
          <w:szCs w:val="28"/>
        </w:rPr>
        <w:t>отношение к</w:t>
      </w:r>
      <w:r w:rsidRPr="00020001">
        <w:rPr>
          <w:spacing w:val="-3"/>
          <w:sz w:val="28"/>
          <w:szCs w:val="28"/>
        </w:rPr>
        <w:t xml:space="preserve"> </w:t>
      </w:r>
      <w:r w:rsidRPr="00020001">
        <w:rPr>
          <w:sz w:val="28"/>
          <w:szCs w:val="28"/>
        </w:rPr>
        <w:t>своему</w:t>
      </w:r>
      <w:r w:rsidRPr="00020001">
        <w:rPr>
          <w:spacing w:val="-14"/>
          <w:sz w:val="28"/>
          <w:szCs w:val="28"/>
        </w:rPr>
        <w:t xml:space="preserve"> </w:t>
      </w:r>
      <w:r w:rsidRPr="00020001">
        <w:rPr>
          <w:sz w:val="28"/>
          <w:szCs w:val="28"/>
        </w:rPr>
        <w:t>здоровью</w:t>
      </w:r>
      <w:r w:rsidRPr="00020001">
        <w:rPr>
          <w:spacing w:val="-3"/>
          <w:sz w:val="28"/>
          <w:szCs w:val="28"/>
        </w:rPr>
        <w:t xml:space="preserve"> </w:t>
      </w:r>
      <w:r w:rsidRPr="00020001">
        <w:rPr>
          <w:sz w:val="28"/>
          <w:szCs w:val="28"/>
        </w:rPr>
        <w:t>и</w:t>
      </w:r>
      <w:r w:rsidRPr="00020001">
        <w:rPr>
          <w:spacing w:val="-5"/>
          <w:sz w:val="28"/>
          <w:szCs w:val="28"/>
        </w:rPr>
        <w:t xml:space="preserve"> </w:t>
      </w:r>
      <w:r w:rsidRPr="00020001">
        <w:rPr>
          <w:sz w:val="28"/>
          <w:szCs w:val="28"/>
        </w:rPr>
        <w:t>здоровью</w:t>
      </w:r>
      <w:r w:rsidRPr="00020001">
        <w:rPr>
          <w:spacing w:val="-8"/>
          <w:sz w:val="28"/>
          <w:szCs w:val="28"/>
        </w:rPr>
        <w:t xml:space="preserve"> </w:t>
      </w:r>
      <w:r w:rsidRPr="00020001">
        <w:rPr>
          <w:sz w:val="28"/>
          <w:szCs w:val="28"/>
        </w:rPr>
        <w:t>окружающих.</w:t>
      </w:r>
    </w:p>
    <w:p w:rsidR="00822CB8" w:rsidRPr="00020001" w:rsidRDefault="00822CB8" w:rsidP="00822CB8">
      <w:pPr>
        <w:spacing w:line="270" w:lineRule="exact"/>
        <w:ind w:left="542"/>
        <w:jc w:val="both"/>
        <w:rPr>
          <w:i/>
          <w:sz w:val="28"/>
          <w:szCs w:val="28"/>
        </w:rPr>
      </w:pPr>
      <w:r w:rsidRPr="00020001">
        <w:rPr>
          <w:i/>
          <w:sz w:val="28"/>
          <w:szCs w:val="28"/>
        </w:rPr>
        <w:t>Основная</w:t>
      </w:r>
      <w:r w:rsidRPr="00020001">
        <w:rPr>
          <w:i/>
          <w:spacing w:val="-7"/>
          <w:sz w:val="28"/>
          <w:szCs w:val="28"/>
        </w:rPr>
        <w:t xml:space="preserve"> </w:t>
      </w:r>
      <w:r w:rsidRPr="00020001">
        <w:rPr>
          <w:i/>
          <w:sz w:val="28"/>
          <w:szCs w:val="28"/>
        </w:rPr>
        <w:t>гимнастика</w:t>
      </w:r>
      <w:r w:rsidRPr="00020001">
        <w:rPr>
          <w:i/>
          <w:spacing w:val="-1"/>
          <w:sz w:val="28"/>
          <w:szCs w:val="28"/>
        </w:rPr>
        <w:t xml:space="preserve"> </w:t>
      </w:r>
      <w:r w:rsidRPr="00020001">
        <w:rPr>
          <w:i/>
          <w:sz w:val="28"/>
          <w:szCs w:val="28"/>
        </w:rPr>
        <w:t>(основные</w:t>
      </w:r>
      <w:r w:rsidRPr="00020001">
        <w:rPr>
          <w:i/>
          <w:spacing w:val="-5"/>
          <w:sz w:val="28"/>
          <w:szCs w:val="28"/>
        </w:rPr>
        <w:t xml:space="preserve"> </w:t>
      </w:r>
      <w:r w:rsidRPr="00020001">
        <w:rPr>
          <w:i/>
          <w:sz w:val="28"/>
          <w:szCs w:val="28"/>
        </w:rPr>
        <w:t>движения,</w:t>
      </w:r>
      <w:r w:rsidRPr="00020001">
        <w:rPr>
          <w:i/>
          <w:spacing w:val="-4"/>
          <w:sz w:val="28"/>
          <w:szCs w:val="28"/>
        </w:rPr>
        <w:t xml:space="preserve"> </w:t>
      </w:r>
      <w:r w:rsidRPr="00020001">
        <w:rPr>
          <w:i/>
          <w:sz w:val="28"/>
          <w:szCs w:val="28"/>
        </w:rPr>
        <w:t>строевые</w:t>
      </w:r>
      <w:r w:rsidRPr="00020001">
        <w:rPr>
          <w:i/>
          <w:spacing w:val="-7"/>
          <w:sz w:val="28"/>
          <w:szCs w:val="28"/>
        </w:rPr>
        <w:t xml:space="preserve"> </w:t>
      </w:r>
      <w:r w:rsidRPr="00020001">
        <w:rPr>
          <w:i/>
          <w:sz w:val="28"/>
          <w:szCs w:val="28"/>
        </w:rPr>
        <w:t>и</w:t>
      </w:r>
      <w:r w:rsidRPr="00020001">
        <w:rPr>
          <w:i/>
          <w:spacing w:val="-6"/>
          <w:sz w:val="28"/>
          <w:szCs w:val="28"/>
        </w:rPr>
        <w:t xml:space="preserve"> </w:t>
      </w:r>
      <w:r w:rsidRPr="00020001">
        <w:rPr>
          <w:i/>
          <w:sz w:val="28"/>
          <w:szCs w:val="28"/>
        </w:rPr>
        <w:t>общеразвивающие</w:t>
      </w:r>
      <w:r w:rsidRPr="00020001">
        <w:rPr>
          <w:i/>
          <w:spacing w:val="-6"/>
          <w:sz w:val="28"/>
          <w:szCs w:val="28"/>
        </w:rPr>
        <w:t xml:space="preserve"> </w:t>
      </w:r>
      <w:r w:rsidRPr="00020001">
        <w:rPr>
          <w:i/>
          <w:sz w:val="28"/>
          <w:szCs w:val="28"/>
        </w:rPr>
        <w:t>упражнения).</w:t>
      </w:r>
    </w:p>
    <w:p w:rsidR="00822CB8" w:rsidRPr="00020001" w:rsidRDefault="00822CB8" w:rsidP="00822CB8">
      <w:pPr>
        <w:spacing w:before="70" w:line="360" w:lineRule="auto"/>
        <w:ind w:left="542" w:right="255"/>
        <w:jc w:val="both"/>
        <w:rPr>
          <w:sz w:val="28"/>
          <w:szCs w:val="28"/>
        </w:rPr>
      </w:pPr>
      <w:r w:rsidRPr="00020001">
        <w:rPr>
          <w:sz w:val="28"/>
          <w:szCs w:val="28"/>
        </w:rPr>
        <w:t>Педагог</w:t>
      </w:r>
      <w:r w:rsidRPr="00020001">
        <w:rPr>
          <w:spacing w:val="1"/>
          <w:sz w:val="28"/>
          <w:szCs w:val="28"/>
        </w:rPr>
        <w:t xml:space="preserve"> </w:t>
      </w:r>
      <w:r w:rsidRPr="00020001">
        <w:rPr>
          <w:sz w:val="28"/>
          <w:szCs w:val="28"/>
        </w:rPr>
        <w:t>способствует</w:t>
      </w:r>
      <w:r w:rsidRPr="00020001">
        <w:rPr>
          <w:spacing w:val="1"/>
          <w:sz w:val="28"/>
          <w:szCs w:val="28"/>
        </w:rPr>
        <w:t xml:space="preserve"> </w:t>
      </w:r>
      <w:r w:rsidRPr="00020001">
        <w:rPr>
          <w:sz w:val="28"/>
          <w:szCs w:val="28"/>
        </w:rPr>
        <w:t>совершенствованию</w:t>
      </w:r>
      <w:r w:rsidRPr="00020001">
        <w:rPr>
          <w:spacing w:val="1"/>
          <w:sz w:val="28"/>
          <w:szCs w:val="28"/>
        </w:rPr>
        <w:t xml:space="preserve"> </w:t>
      </w:r>
      <w:r w:rsidRPr="00020001">
        <w:rPr>
          <w:sz w:val="28"/>
          <w:szCs w:val="28"/>
        </w:rPr>
        <w:t>двигательных</w:t>
      </w:r>
      <w:r w:rsidRPr="00020001">
        <w:rPr>
          <w:spacing w:val="1"/>
          <w:sz w:val="28"/>
          <w:szCs w:val="28"/>
        </w:rPr>
        <w:t xml:space="preserve"> </w:t>
      </w:r>
      <w:r w:rsidRPr="00020001">
        <w:rPr>
          <w:sz w:val="28"/>
          <w:szCs w:val="28"/>
        </w:rPr>
        <w:t>навыков</w:t>
      </w:r>
      <w:r w:rsidRPr="00020001">
        <w:rPr>
          <w:spacing w:val="1"/>
          <w:sz w:val="28"/>
          <w:szCs w:val="28"/>
        </w:rPr>
        <w:t xml:space="preserve"> </w:t>
      </w:r>
      <w:r w:rsidRPr="00020001">
        <w:rPr>
          <w:sz w:val="28"/>
          <w:szCs w:val="28"/>
        </w:rPr>
        <w:t>детей,</w:t>
      </w:r>
      <w:r w:rsidRPr="00020001">
        <w:rPr>
          <w:spacing w:val="1"/>
          <w:sz w:val="28"/>
          <w:szCs w:val="28"/>
        </w:rPr>
        <w:t xml:space="preserve"> </w:t>
      </w:r>
      <w:r w:rsidRPr="00020001">
        <w:rPr>
          <w:sz w:val="28"/>
          <w:szCs w:val="28"/>
        </w:rPr>
        <w:t>создает</w:t>
      </w:r>
      <w:r w:rsidRPr="00020001">
        <w:rPr>
          <w:spacing w:val="1"/>
          <w:sz w:val="28"/>
          <w:szCs w:val="28"/>
        </w:rPr>
        <w:t xml:space="preserve"> </w:t>
      </w:r>
      <w:r w:rsidRPr="00020001">
        <w:rPr>
          <w:sz w:val="28"/>
          <w:szCs w:val="28"/>
        </w:rPr>
        <w:t>условия для</w:t>
      </w:r>
      <w:r w:rsidRPr="00020001">
        <w:rPr>
          <w:spacing w:val="61"/>
          <w:sz w:val="28"/>
          <w:szCs w:val="28"/>
        </w:rPr>
        <w:t xml:space="preserve"> </w:t>
      </w:r>
      <w:r w:rsidRPr="00020001">
        <w:rPr>
          <w:sz w:val="28"/>
          <w:szCs w:val="28"/>
        </w:rPr>
        <w:t>развития</w:t>
      </w:r>
      <w:r w:rsidRPr="00020001">
        <w:rPr>
          <w:spacing w:val="61"/>
          <w:sz w:val="28"/>
          <w:szCs w:val="28"/>
        </w:rPr>
        <w:t xml:space="preserve"> </w:t>
      </w:r>
      <w:r w:rsidRPr="00020001">
        <w:rPr>
          <w:sz w:val="28"/>
          <w:szCs w:val="28"/>
        </w:rPr>
        <w:t>инициативности</w:t>
      </w:r>
      <w:r w:rsidRPr="00020001">
        <w:rPr>
          <w:spacing w:val="61"/>
          <w:sz w:val="28"/>
          <w:szCs w:val="28"/>
        </w:rPr>
        <w:t xml:space="preserve"> </w:t>
      </w:r>
      <w:r w:rsidRPr="00020001">
        <w:rPr>
          <w:sz w:val="28"/>
          <w:szCs w:val="28"/>
        </w:rPr>
        <w:t>и</w:t>
      </w:r>
      <w:r w:rsidRPr="00020001">
        <w:rPr>
          <w:spacing w:val="61"/>
          <w:sz w:val="28"/>
          <w:szCs w:val="28"/>
        </w:rPr>
        <w:t xml:space="preserve"> </w:t>
      </w:r>
      <w:r w:rsidRPr="00020001">
        <w:rPr>
          <w:sz w:val="28"/>
          <w:szCs w:val="28"/>
        </w:rPr>
        <w:t>творчества,</w:t>
      </w:r>
      <w:r w:rsidRPr="00020001">
        <w:rPr>
          <w:spacing w:val="1"/>
          <w:sz w:val="28"/>
          <w:szCs w:val="28"/>
        </w:rPr>
        <w:t xml:space="preserve"> </w:t>
      </w:r>
      <w:r w:rsidRPr="00020001">
        <w:rPr>
          <w:spacing w:val="-1"/>
          <w:sz w:val="28"/>
          <w:szCs w:val="28"/>
        </w:rPr>
        <w:t>выполнения</w:t>
      </w:r>
      <w:r w:rsidRPr="00020001">
        <w:rPr>
          <w:sz w:val="28"/>
          <w:szCs w:val="28"/>
        </w:rPr>
        <w:t xml:space="preserve"> </w:t>
      </w:r>
      <w:r w:rsidRPr="00020001">
        <w:rPr>
          <w:spacing w:val="-1"/>
          <w:sz w:val="28"/>
          <w:szCs w:val="28"/>
        </w:rPr>
        <w:t>упражнений</w:t>
      </w:r>
      <w:r w:rsidRPr="00020001">
        <w:rPr>
          <w:sz w:val="28"/>
          <w:szCs w:val="28"/>
        </w:rPr>
        <w:t xml:space="preserve"> </w:t>
      </w:r>
      <w:r w:rsidRPr="00020001">
        <w:rPr>
          <w:spacing w:val="-1"/>
          <w:sz w:val="28"/>
          <w:szCs w:val="28"/>
        </w:rPr>
        <w:t>в</w:t>
      </w:r>
      <w:r w:rsidRPr="00020001">
        <w:rPr>
          <w:sz w:val="28"/>
          <w:szCs w:val="28"/>
        </w:rPr>
        <w:t xml:space="preserve"> </w:t>
      </w:r>
      <w:r w:rsidRPr="00020001">
        <w:rPr>
          <w:spacing w:val="-1"/>
          <w:sz w:val="28"/>
          <w:szCs w:val="28"/>
        </w:rPr>
        <w:t>различных</w:t>
      </w:r>
      <w:r w:rsidRPr="00020001">
        <w:rPr>
          <w:sz w:val="28"/>
          <w:szCs w:val="28"/>
        </w:rPr>
        <w:t xml:space="preserve"> </w:t>
      </w:r>
      <w:r w:rsidRPr="00020001">
        <w:rPr>
          <w:spacing w:val="-1"/>
          <w:sz w:val="28"/>
          <w:szCs w:val="28"/>
        </w:rPr>
        <w:t>условиях</w:t>
      </w:r>
      <w:r w:rsidRPr="00020001">
        <w:rPr>
          <w:spacing w:val="58"/>
          <w:sz w:val="28"/>
          <w:szCs w:val="28"/>
        </w:rPr>
        <w:t xml:space="preserve"> </w:t>
      </w:r>
      <w:r w:rsidRPr="00020001">
        <w:rPr>
          <w:spacing w:val="-1"/>
          <w:sz w:val="28"/>
          <w:szCs w:val="28"/>
        </w:rPr>
        <w:t xml:space="preserve">и комбинациях, использования </w:t>
      </w:r>
      <w:r w:rsidRPr="00020001">
        <w:rPr>
          <w:sz w:val="28"/>
          <w:szCs w:val="28"/>
        </w:rPr>
        <w:t>двигательного опыта в игровой деятельности и повседневной</w:t>
      </w:r>
      <w:r w:rsidRPr="00020001">
        <w:rPr>
          <w:spacing w:val="1"/>
          <w:sz w:val="28"/>
          <w:szCs w:val="28"/>
        </w:rPr>
        <w:t xml:space="preserve"> </w:t>
      </w:r>
      <w:r w:rsidRPr="00020001">
        <w:rPr>
          <w:sz w:val="28"/>
          <w:szCs w:val="28"/>
        </w:rPr>
        <w:t>жизни.</w:t>
      </w:r>
    </w:p>
    <w:p w:rsidR="00822CB8" w:rsidRPr="00020001" w:rsidRDefault="00822CB8" w:rsidP="00C618C9">
      <w:pPr>
        <w:spacing w:before="78" w:line="362" w:lineRule="auto"/>
        <w:ind w:left="542" w:right="247"/>
        <w:jc w:val="both"/>
        <w:rPr>
          <w:sz w:val="28"/>
          <w:szCs w:val="28"/>
        </w:rPr>
      </w:pPr>
      <w:r w:rsidRPr="00020001">
        <w:rPr>
          <w:i/>
          <w:sz w:val="28"/>
          <w:szCs w:val="28"/>
        </w:rPr>
        <w:t xml:space="preserve">Ходьба: </w:t>
      </w:r>
      <w:r w:rsidRPr="00020001">
        <w:rPr>
          <w:sz w:val="28"/>
          <w:szCs w:val="28"/>
        </w:rPr>
        <w:t>в колонне по одному, по двое, по трое, по четыре, в шеренге в разном темпе и направлениях:</w:t>
      </w:r>
      <w:r w:rsidRPr="00020001">
        <w:rPr>
          <w:spacing w:val="1"/>
          <w:sz w:val="28"/>
          <w:szCs w:val="28"/>
        </w:rPr>
        <w:t xml:space="preserve"> </w:t>
      </w:r>
      <w:r w:rsidRPr="00020001">
        <w:rPr>
          <w:sz w:val="28"/>
          <w:szCs w:val="28"/>
        </w:rPr>
        <w:t>по</w:t>
      </w:r>
      <w:r w:rsidRPr="00020001">
        <w:rPr>
          <w:spacing w:val="1"/>
          <w:sz w:val="28"/>
          <w:szCs w:val="28"/>
        </w:rPr>
        <w:t xml:space="preserve"> </w:t>
      </w:r>
      <w:r w:rsidRPr="00020001">
        <w:rPr>
          <w:sz w:val="28"/>
          <w:szCs w:val="28"/>
        </w:rPr>
        <w:t>кругу,</w:t>
      </w:r>
      <w:r w:rsidRPr="00020001">
        <w:rPr>
          <w:spacing w:val="1"/>
          <w:sz w:val="28"/>
          <w:szCs w:val="28"/>
        </w:rPr>
        <w:t xml:space="preserve"> </w:t>
      </w:r>
      <w:r w:rsidRPr="00020001">
        <w:rPr>
          <w:sz w:val="28"/>
          <w:szCs w:val="28"/>
        </w:rPr>
        <w:t>по</w:t>
      </w:r>
      <w:r w:rsidRPr="00020001">
        <w:rPr>
          <w:spacing w:val="60"/>
          <w:sz w:val="28"/>
          <w:szCs w:val="28"/>
        </w:rPr>
        <w:t xml:space="preserve"> </w:t>
      </w:r>
      <w:r w:rsidRPr="00020001">
        <w:rPr>
          <w:sz w:val="28"/>
          <w:szCs w:val="28"/>
        </w:rPr>
        <w:t>прямой</w:t>
      </w:r>
      <w:r w:rsidRPr="00020001">
        <w:rPr>
          <w:spacing w:val="60"/>
          <w:sz w:val="28"/>
          <w:szCs w:val="28"/>
        </w:rPr>
        <w:t xml:space="preserve"> </w:t>
      </w:r>
      <w:r w:rsidRPr="00020001">
        <w:rPr>
          <w:sz w:val="28"/>
          <w:szCs w:val="28"/>
        </w:rPr>
        <w:t>с</w:t>
      </w:r>
      <w:r w:rsidRPr="00020001">
        <w:rPr>
          <w:spacing w:val="60"/>
          <w:sz w:val="28"/>
          <w:szCs w:val="28"/>
        </w:rPr>
        <w:t xml:space="preserve"> </w:t>
      </w:r>
      <w:r w:rsidRPr="00020001">
        <w:rPr>
          <w:sz w:val="28"/>
          <w:szCs w:val="28"/>
        </w:rPr>
        <w:t>поворотами обходя</w:t>
      </w:r>
      <w:r w:rsidRPr="00020001">
        <w:rPr>
          <w:spacing w:val="-57"/>
          <w:sz w:val="28"/>
          <w:szCs w:val="28"/>
        </w:rPr>
        <w:t xml:space="preserve"> </w:t>
      </w:r>
      <w:r w:rsidRPr="00020001">
        <w:rPr>
          <w:sz w:val="28"/>
          <w:szCs w:val="28"/>
        </w:rPr>
        <w:t>10 и более предметов, по диагонали, сперестроениями, разными способами: обычным, гимнастическим шагом, с крестным шагом, с выпадами, в</w:t>
      </w:r>
      <w:r w:rsidRPr="00020001">
        <w:rPr>
          <w:spacing w:val="1"/>
          <w:sz w:val="28"/>
          <w:szCs w:val="28"/>
        </w:rPr>
        <w:t xml:space="preserve"> </w:t>
      </w:r>
      <w:r w:rsidRPr="00020001">
        <w:rPr>
          <w:sz w:val="28"/>
          <w:szCs w:val="28"/>
        </w:rPr>
        <w:t>приседе</w:t>
      </w:r>
      <w:r w:rsidRPr="00020001">
        <w:rPr>
          <w:spacing w:val="1"/>
          <w:sz w:val="28"/>
          <w:szCs w:val="28"/>
        </w:rPr>
        <w:t xml:space="preserve"> </w:t>
      </w:r>
      <w:r w:rsidRPr="00020001">
        <w:rPr>
          <w:sz w:val="28"/>
          <w:szCs w:val="28"/>
        </w:rPr>
        <w:t>и</w:t>
      </w:r>
      <w:r w:rsidRPr="00020001">
        <w:rPr>
          <w:spacing w:val="60"/>
          <w:sz w:val="28"/>
          <w:szCs w:val="28"/>
        </w:rPr>
        <w:t xml:space="preserve"> </w:t>
      </w:r>
      <w:r w:rsidRPr="00020001">
        <w:rPr>
          <w:sz w:val="28"/>
          <w:szCs w:val="28"/>
        </w:rPr>
        <w:t>полуприседе,</w:t>
      </w:r>
      <w:r w:rsidRPr="00020001">
        <w:rPr>
          <w:spacing w:val="60"/>
          <w:sz w:val="28"/>
          <w:szCs w:val="28"/>
        </w:rPr>
        <w:t xml:space="preserve"> </w:t>
      </w:r>
      <w:r w:rsidRPr="00020001">
        <w:rPr>
          <w:sz w:val="28"/>
          <w:szCs w:val="28"/>
        </w:rPr>
        <w:t>спиной</w:t>
      </w:r>
      <w:r w:rsidRPr="00020001">
        <w:rPr>
          <w:spacing w:val="60"/>
          <w:sz w:val="28"/>
          <w:szCs w:val="28"/>
        </w:rPr>
        <w:t xml:space="preserve"> </w:t>
      </w:r>
      <w:r w:rsidRPr="00020001">
        <w:rPr>
          <w:sz w:val="28"/>
          <w:szCs w:val="28"/>
        </w:rPr>
        <w:t>веред,</w:t>
      </w:r>
      <w:r w:rsidRPr="00020001">
        <w:rPr>
          <w:spacing w:val="60"/>
          <w:sz w:val="28"/>
          <w:szCs w:val="28"/>
        </w:rPr>
        <w:t xml:space="preserve"> </w:t>
      </w:r>
      <w:r w:rsidRPr="00020001">
        <w:rPr>
          <w:sz w:val="28"/>
          <w:szCs w:val="28"/>
        </w:rPr>
        <w:t>спортивной</w:t>
      </w:r>
      <w:r w:rsidRPr="00020001">
        <w:rPr>
          <w:spacing w:val="60"/>
          <w:sz w:val="28"/>
          <w:szCs w:val="28"/>
        </w:rPr>
        <w:t xml:space="preserve"> </w:t>
      </w:r>
      <w:r w:rsidRPr="00020001">
        <w:rPr>
          <w:sz w:val="28"/>
          <w:szCs w:val="28"/>
        </w:rPr>
        <w:t>ходьбой,</w:t>
      </w:r>
      <w:r w:rsidRPr="00020001">
        <w:rPr>
          <w:spacing w:val="60"/>
          <w:sz w:val="28"/>
          <w:szCs w:val="28"/>
        </w:rPr>
        <w:t xml:space="preserve"> </w:t>
      </w:r>
      <w:r w:rsidRPr="00020001">
        <w:rPr>
          <w:sz w:val="28"/>
          <w:szCs w:val="28"/>
        </w:rPr>
        <w:t>на</w:t>
      </w:r>
      <w:r w:rsidRPr="00020001">
        <w:rPr>
          <w:spacing w:val="60"/>
          <w:sz w:val="28"/>
          <w:szCs w:val="28"/>
        </w:rPr>
        <w:t xml:space="preserve"> </w:t>
      </w:r>
      <w:r w:rsidRPr="00020001">
        <w:rPr>
          <w:sz w:val="28"/>
          <w:szCs w:val="28"/>
        </w:rPr>
        <w:t>носках</w:t>
      </w:r>
      <w:r w:rsidRPr="00020001">
        <w:rPr>
          <w:spacing w:val="60"/>
          <w:sz w:val="28"/>
          <w:szCs w:val="28"/>
        </w:rPr>
        <w:t xml:space="preserve"> </w:t>
      </w:r>
      <w:r w:rsidRPr="00020001">
        <w:rPr>
          <w:sz w:val="28"/>
          <w:szCs w:val="28"/>
        </w:rPr>
        <w:t>с</w:t>
      </w:r>
      <w:r w:rsidRPr="00020001">
        <w:rPr>
          <w:spacing w:val="60"/>
          <w:sz w:val="28"/>
          <w:szCs w:val="28"/>
        </w:rPr>
        <w:t xml:space="preserve"> </w:t>
      </w:r>
      <w:r w:rsidRPr="00020001">
        <w:rPr>
          <w:sz w:val="28"/>
          <w:szCs w:val="28"/>
        </w:rPr>
        <w:t>разными положениями рук,</w:t>
      </w:r>
      <w:r w:rsidRPr="00020001">
        <w:rPr>
          <w:spacing w:val="60"/>
          <w:sz w:val="28"/>
          <w:szCs w:val="28"/>
        </w:rPr>
        <w:t xml:space="preserve"> </w:t>
      </w:r>
      <w:r w:rsidRPr="00020001">
        <w:rPr>
          <w:sz w:val="28"/>
          <w:szCs w:val="28"/>
        </w:rPr>
        <w:t>на пятках, с высоким подниманием</w:t>
      </w:r>
      <w:r w:rsidRPr="00020001">
        <w:rPr>
          <w:spacing w:val="1"/>
          <w:sz w:val="28"/>
          <w:szCs w:val="28"/>
        </w:rPr>
        <w:t xml:space="preserve"> </w:t>
      </w:r>
      <w:r w:rsidRPr="00020001">
        <w:rPr>
          <w:spacing w:val="-1"/>
          <w:sz w:val="28"/>
          <w:szCs w:val="28"/>
        </w:rPr>
        <w:t xml:space="preserve">колена (бедра), широким и мелким шагом, приставным шагом </w:t>
      </w:r>
      <w:r w:rsidRPr="00020001">
        <w:rPr>
          <w:sz w:val="28"/>
          <w:szCs w:val="28"/>
        </w:rPr>
        <w:t>вперед и назад, в сочетании с другими видами основных движений и ходьба с</w:t>
      </w:r>
      <w:r w:rsidRPr="00020001">
        <w:rPr>
          <w:spacing w:val="1"/>
          <w:sz w:val="28"/>
          <w:szCs w:val="28"/>
        </w:rPr>
        <w:t xml:space="preserve"> </w:t>
      </w:r>
      <w:r w:rsidRPr="00020001">
        <w:rPr>
          <w:spacing w:val="-1"/>
          <w:sz w:val="28"/>
          <w:szCs w:val="28"/>
        </w:rPr>
        <w:t>поточным</w:t>
      </w:r>
      <w:r w:rsidRPr="00020001">
        <w:rPr>
          <w:sz w:val="28"/>
          <w:szCs w:val="28"/>
        </w:rPr>
        <w:t xml:space="preserve"> </w:t>
      </w:r>
      <w:r w:rsidRPr="00020001">
        <w:rPr>
          <w:spacing w:val="-1"/>
          <w:sz w:val="28"/>
          <w:szCs w:val="28"/>
        </w:rPr>
        <w:t>выполнением</w:t>
      </w:r>
      <w:r w:rsidRPr="00020001">
        <w:rPr>
          <w:sz w:val="28"/>
          <w:szCs w:val="28"/>
        </w:rPr>
        <w:t xml:space="preserve"> </w:t>
      </w:r>
      <w:r w:rsidRPr="00020001">
        <w:rPr>
          <w:spacing w:val="-1"/>
          <w:sz w:val="28"/>
          <w:szCs w:val="28"/>
        </w:rPr>
        <w:t>общеразвивающих</w:t>
      </w:r>
      <w:r w:rsidRPr="00020001">
        <w:rPr>
          <w:sz w:val="28"/>
          <w:szCs w:val="28"/>
        </w:rPr>
        <w:t xml:space="preserve"> </w:t>
      </w:r>
      <w:r w:rsidRPr="00020001">
        <w:rPr>
          <w:spacing w:val="-1"/>
          <w:sz w:val="28"/>
          <w:szCs w:val="28"/>
        </w:rPr>
        <w:t>упражнений</w:t>
      </w:r>
      <w:r w:rsidRPr="00020001">
        <w:rPr>
          <w:sz w:val="28"/>
          <w:szCs w:val="28"/>
        </w:rPr>
        <w:t xml:space="preserve"> </w:t>
      </w:r>
      <w:r w:rsidRPr="00020001">
        <w:rPr>
          <w:spacing w:val="-1"/>
          <w:sz w:val="28"/>
          <w:szCs w:val="28"/>
        </w:rPr>
        <w:t>под</w:t>
      </w:r>
      <w:r w:rsidRPr="00020001">
        <w:rPr>
          <w:sz w:val="28"/>
          <w:szCs w:val="28"/>
        </w:rPr>
        <w:t xml:space="preserve"> счет,</w:t>
      </w:r>
      <w:r w:rsidRPr="00020001">
        <w:rPr>
          <w:spacing w:val="1"/>
          <w:sz w:val="28"/>
          <w:szCs w:val="28"/>
        </w:rPr>
        <w:t xml:space="preserve"> </w:t>
      </w:r>
      <w:r w:rsidRPr="00020001">
        <w:rPr>
          <w:sz w:val="28"/>
          <w:szCs w:val="28"/>
        </w:rPr>
        <w:t>ритм,</w:t>
      </w:r>
      <w:r w:rsidRPr="00020001">
        <w:rPr>
          <w:spacing w:val="1"/>
          <w:sz w:val="28"/>
          <w:szCs w:val="28"/>
        </w:rPr>
        <w:t xml:space="preserve"> </w:t>
      </w:r>
      <w:r w:rsidRPr="00020001">
        <w:rPr>
          <w:sz w:val="28"/>
          <w:szCs w:val="28"/>
        </w:rPr>
        <w:t>музыку.</w:t>
      </w:r>
      <w:r w:rsidRPr="00020001">
        <w:rPr>
          <w:spacing w:val="1"/>
          <w:sz w:val="28"/>
          <w:szCs w:val="28"/>
        </w:rPr>
        <w:t xml:space="preserve"> </w:t>
      </w:r>
      <w:r w:rsidRPr="00020001">
        <w:rPr>
          <w:i/>
          <w:sz w:val="28"/>
          <w:szCs w:val="28"/>
        </w:rPr>
        <w:t>Упражнение</w:t>
      </w:r>
      <w:r w:rsidRPr="00020001">
        <w:rPr>
          <w:i/>
          <w:spacing w:val="1"/>
          <w:sz w:val="28"/>
          <w:szCs w:val="28"/>
        </w:rPr>
        <w:t xml:space="preserve"> </w:t>
      </w:r>
      <w:r w:rsidRPr="00020001">
        <w:rPr>
          <w:i/>
          <w:sz w:val="28"/>
          <w:szCs w:val="28"/>
        </w:rPr>
        <w:t>в равновесии:</w:t>
      </w:r>
      <w:r w:rsidRPr="00020001">
        <w:rPr>
          <w:i/>
          <w:spacing w:val="1"/>
          <w:sz w:val="28"/>
          <w:szCs w:val="28"/>
        </w:rPr>
        <w:t xml:space="preserve"> </w:t>
      </w:r>
      <w:r w:rsidRPr="00020001">
        <w:rPr>
          <w:sz w:val="28"/>
          <w:szCs w:val="28"/>
        </w:rPr>
        <w:t>ходьба</w:t>
      </w:r>
      <w:r w:rsidRPr="00020001">
        <w:rPr>
          <w:spacing w:val="1"/>
          <w:sz w:val="28"/>
          <w:szCs w:val="28"/>
        </w:rPr>
        <w:t xml:space="preserve"> </w:t>
      </w:r>
      <w:r w:rsidRPr="00020001">
        <w:rPr>
          <w:sz w:val="28"/>
          <w:szCs w:val="28"/>
        </w:rPr>
        <w:t>по</w:t>
      </w:r>
      <w:r w:rsidRPr="00020001">
        <w:rPr>
          <w:spacing w:val="1"/>
          <w:sz w:val="28"/>
          <w:szCs w:val="28"/>
        </w:rPr>
        <w:t xml:space="preserve"> </w:t>
      </w:r>
      <w:r w:rsidRPr="00020001">
        <w:rPr>
          <w:sz w:val="28"/>
          <w:szCs w:val="28"/>
        </w:rPr>
        <w:t>скамье с набивным</w:t>
      </w:r>
      <w:r w:rsidRPr="00020001">
        <w:rPr>
          <w:spacing w:val="1"/>
          <w:sz w:val="28"/>
          <w:szCs w:val="28"/>
        </w:rPr>
        <w:t xml:space="preserve"> </w:t>
      </w:r>
      <w:r w:rsidRPr="00020001">
        <w:rPr>
          <w:sz w:val="28"/>
          <w:szCs w:val="28"/>
        </w:rPr>
        <w:t>мешочком</w:t>
      </w:r>
      <w:r w:rsidRPr="00020001">
        <w:rPr>
          <w:spacing w:val="27"/>
          <w:sz w:val="28"/>
          <w:szCs w:val="28"/>
        </w:rPr>
        <w:t xml:space="preserve"> </w:t>
      </w:r>
      <w:r w:rsidRPr="00020001">
        <w:rPr>
          <w:sz w:val="28"/>
          <w:szCs w:val="28"/>
        </w:rPr>
        <w:t>на</w:t>
      </w:r>
      <w:r w:rsidRPr="00020001">
        <w:rPr>
          <w:spacing w:val="29"/>
          <w:sz w:val="28"/>
          <w:szCs w:val="28"/>
        </w:rPr>
        <w:t xml:space="preserve"> </w:t>
      </w:r>
      <w:r w:rsidRPr="00020001">
        <w:rPr>
          <w:sz w:val="28"/>
          <w:szCs w:val="28"/>
        </w:rPr>
        <w:t>голове,</w:t>
      </w:r>
      <w:r w:rsidRPr="00020001">
        <w:rPr>
          <w:spacing w:val="28"/>
          <w:sz w:val="28"/>
          <w:szCs w:val="28"/>
        </w:rPr>
        <w:t xml:space="preserve"> </w:t>
      </w:r>
      <w:r w:rsidRPr="00020001">
        <w:rPr>
          <w:sz w:val="28"/>
          <w:szCs w:val="28"/>
        </w:rPr>
        <w:t>выполняя</w:t>
      </w:r>
      <w:r w:rsidRPr="00020001">
        <w:rPr>
          <w:spacing w:val="31"/>
          <w:sz w:val="28"/>
          <w:szCs w:val="28"/>
        </w:rPr>
        <w:t xml:space="preserve"> </w:t>
      </w:r>
      <w:r w:rsidRPr="00020001">
        <w:rPr>
          <w:sz w:val="28"/>
          <w:szCs w:val="28"/>
        </w:rPr>
        <w:t>упражнения</w:t>
      </w:r>
      <w:r w:rsidRPr="00020001">
        <w:rPr>
          <w:spacing w:val="32"/>
          <w:sz w:val="28"/>
          <w:szCs w:val="28"/>
        </w:rPr>
        <w:t xml:space="preserve"> </w:t>
      </w:r>
      <w:r w:rsidRPr="00020001">
        <w:rPr>
          <w:sz w:val="28"/>
          <w:szCs w:val="28"/>
        </w:rPr>
        <w:t>(приседая на</w:t>
      </w:r>
      <w:r w:rsidRPr="00020001">
        <w:rPr>
          <w:spacing w:val="34"/>
          <w:sz w:val="28"/>
          <w:szCs w:val="28"/>
        </w:rPr>
        <w:t xml:space="preserve"> </w:t>
      </w:r>
      <w:r w:rsidRPr="00020001">
        <w:rPr>
          <w:sz w:val="28"/>
          <w:szCs w:val="28"/>
        </w:rPr>
        <w:t>одной</w:t>
      </w:r>
      <w:r w:rsidRPr="00020001">
        <w:rPr>
          <w:spacing w:val="37"/>
          <w:sz w:val="28"/>
          <w:szCs w:val="28"/>
        </w:rPr>
        <w:t xml:space="preserve"> </w:t>
      </w:r>
      <w:r w:rsidRPr="00020001">
        <w:rPr>
          <w:sz w:val="28"/>
          <w:szCs w:val="28"/>
        </w:rPr>
        <w:t>ноге</w:t>
      </w:r>
      <w:r w:rsidRPr="00020001">
        <w:rPr>
          <w:spacing w:val="29"/>
          <w:sz w:val="28"/>
          <w:szCs w:val="28"/>
        </w:rPr>
        <w:t xml:space="preserve"> </w:t>
      </w:r>
      <w:r w:rsidRPr="00020001">
        <w:rPr>
          <w:sz w:val="28"/>
          <w:szCs w:val="28"/>
        </w:rPr>
        <w:t>и</w:t>
      </w:r>
      <w:r w:rsidRPr="00020001">
        <w:rPr>
          <w:spacing w:val="36"/>
          <w:sz w:val="28"/>
          <w:szCs w:val="28"/>
        </w:rPr>
        <w:t xml:space="preserve"> </w:t>
      </w:r>
      <w:r w:rsidRPr="00020001">
        <w:rPr>
          <w:sz w:val="28"/>
          <w:szCs w:val="28"/>
        </w:rPr>
        <w:t>пронося</w:t>
      </w:r>
      <w:r w:rsidRPr="00020001">
        <w:rPr>
          <w:spacing w:val="36"/>
          <w:sz w:val="28"/>
          <w:szCs w:val="28"/>
        </w:rPr>
        <w:t xml:space="preserve"> </w:t>
      </w:r>
      <w:r w:rsidRPr="00020001">
        <w:rPr>
          <w:sz w:val="28"/>
          <w:szCs w:val="28"/>
        </w:rPr>
        <w:t>другую</w:t>
      </w:r>
      <w:r w:rsidRPr="00020001">
        <w:rPr>
          <w:spacing w:val="38"/>
          <w:sz w:val="28"/>
          <w:szCs w:val="28"/>
        </w:rPr>
        <w:t xml:space="preserve"> </w:t>
      </w:r>
      <w:r w:rsidRPr="00020001">
        <w:rPr>
          <w:sz w:val="28"/>
          <w:szCs w:val="28"/>
        </w:rPr>
        <w:t>махом</w:t>
      </w:r>
      <w:r w:rsidRPr="00020001">
        <w:rPr>
          <w:spacing w:val="38"/>
          <w:sz w:val="28"/>
          <w:szCs w:val="28"/>
        </w:rPr>
        <w:t xml:space="preserve"> </w:t>
      </w:r>
      <w:r w:rsidRPr="00020001">
        <w:rPr>
          <w:sz w:val="28"/>
          <w:szCs w:val="28"/>
        </w:rPr>
        <w:t>вперед</w:t>
      </w:r>
      <w:r w:rsidRPr="00020001">
        <w:rPr>
          <w:spacing w:val="33"/>
          <w:sz w:val="28"/>
          <w:szCs w:val="28"/>
        </w:rPr>
        <w:t xml:space="preserve"> </w:t>
      </w:r>
      <w:r w:rsidRPr="00020001">
        <w:rPr>
          <w:sz w:val="28"/>
          <w:szCs w:val="28"/>
        </w:rPr>
        <w:t>сбоку</w:t>
      </w:r>
      <w:r w:rsidRPr="00020001">
        <w:rPr>
          <w:spacing w:val="25"/>
          <w:sz w:val="28"/>
          <w:szCs w:val="28"/>
        </w:rPr>
        <w:t xml:space="preserve"> </w:t>
      </w:r>
      <w:r w:rsidRPr="00020001">
        <w:rPr>
          <w:sz w:val="28"/>
          <w:szCs w:val="28"/>
        </w:rPr>
        <w:t>скамейки,</w:t>
      </w:r>
      <w:r w:rsidRPr="00020001">
        <w:rPr>
          <w:spacing w:val="39"/>
          <w:sz w:val="28"/>
          <w:szCs w:val="28"/>
        </w:rPr>
        <w:t xml:space="preserve"> </w:t>
      </w:r>
      <w:r w:rsidRPr="00020001">
        <w:rPr>
          <w:sz w:val="28"/>
          <w:szCs w:val="28"/>
        </w:rPr>
        <w:t>поднимая</w:t>
      </w:r>
      <w:r w:rsidRPr="00020001">
        <w:rPr>
          <w:spacing w:val="36"/>
          <w:sz w:val="28"/>
          <w:szCs w:val="28"/>
        </w:rPr>
        <w:t xml:space="preserve"> </w:t>
      </w:r>
      <w:r w:rsidRPr="00020001">
        <w:rPr>
          <w:sz w:val="28"/>
          <w:szCs w:val="28"/>
        </w:rPr>
        <w:t>прямую</w:t>
      </w:r>
      <w:r w:rsidRPr="00020001">
        <w:rPr>
          <w:spacing w:val="38"/>
          <w:sz w:val="28"/>
          <w:szCs w:val="28"/>
        </w:rPr>
        <w:t xml:space="preserve"> </w:t>
      </w:r>
      <w:r w:rsidRPr="00020001">
        <w:rPr>
          <w:sz w:val="28"/>
          <w:szCs w:val="28"/>
        </w:rPr>
        <w:t>ногу</w:t>
      </w:r>
      <w:r w:rsidRPr="00020001">
        <w:rPr>
          <w:spacing w:val="-58"/>
          <w:sz w:val="28"/>
          <w:szCs w:val="28"/>
        </w:rPr>
        <w:t xml:space="preserve"> </w:t>
      </w:r>
      <w:r w:rsidRPr="00020001">
        <w:rPr>
          <w:sz w:val="28"/>
          <w:szCs w:val="28"/>
        </w:rPr>
        <w:t>и</w:t>
      </w:r>
      <w:r w:rsidRPr="00020001">
        <w:rPr>
          <w:spacing w:val="31"/>
          <w:sz w:val="28"/>
          <w:szCs w:val="28"/>
        </w:rPr>
        <w:t xml:space="preserve"> </w:t>
      </w:r>
      <w:r w:rsidRPr="00020001">
        <w:rPr>
          <w:sz w:val="28"/>
          <w:szCs w:val="28"/>
        </w:rPr>
        <w:t>делая</w:t>
      </w:r>
      <w:r w:rsidR="00C618C9">
        <w:rPr>
          <w:sz w:val="28"/>
          <w:szCs w:val="28"/>
        </w:rPr>
        <w:t xml:space="preserve"> </w:t>
      </w:r>
      <w:r w:rsidRPr="00020001">
        <w:rPr>
          <w:sz w:val="28"/>
          <w:szCs w:val="28"/>
        </w:rPr>
        <w:t>под</w:t>
      </w:r>
      <w:r w:rsidRPr="00020001">
        <w:rPr>
          <w:spacing w:val="28"/>
          <w:sz w:val="28"/>
          <w:szCs w:val="28"/>
        </w:rPr>
        <w:t xml:space="preserve"> </w:t>
      </w:r>
      <w:r w:rsidRPr="00020001">
        <w:rPr>
          <w:sz w:val="28"/>
          <w:szCs w:val="28"/>
        </w:rPr>
        <w:t>ней</w:t>
      </w:r>
      <w:r w:rsidRPr="00020001">
        <w:rPr>
          <w:spacing w:val="32"/>
          <w:sz w:val="28"/>
          <w:szCs w:val="28"/>
        </w:rPr>
        <w:t xml:space="preserve"> </w:t>
      </w:r>
      <w:r w:rsidRPr="00020001">
        <w:rPr>
          <w:sz w:val="28"/>
          <w:szCs w:val="28"/>
        </w:rPr>
        <w:t>хлопок,</w:t>
      </w:r>
      <w:r w:rsidRPr="00020001">
        <w:rPr>
          <w:spacing w:val="29"/>
          <w:sz w:val="28"/>
          <w:szCs w:val="28"/>
        </w:rPr>
        <w:t xml:space="preserve"> </w:t>
      </w:r>
      <w:r w:rsidRPr="00020001">
        <w:rPr>
          <w:sz w:val="28"/>
          <w:szCs w:val="28"/>
        </w:rPr>
        <w:t>с</w:t>
      </w:r>
      <w:r w:rsidRPr="00020001">
        <w:rPr>
          <w:spacing w:val="24"/>
          <w:sz w:val="28"/>
          <w:szCs w:val="28"/>
        </w:rPr>
        <w:t xml:space="preserve"> </w:t>
      </w:r>
      <w:r w:rsidRPr="00020001">
        <w:rPr>
          <w:sz w:val="28"/>
          <w:szCs w:val="28"/>
        </w:rPr>
        <w:t>остановкой</w:t>
      </w:r>
      <w:r w:rsidRPr="00020001">
        <w:rPr>
          <w:spacing w:val="33"/>
          <w:sz w:val="28"/>
          <w:szCs w:val="28"/>
        </w:rPr>
        <w:t xml:space="preserve"> </w:t>
      </w:r>
      <w:r w:rsidRPr="00020001">
        <w:rPr>
          <w:sz w:val="28"/>
          <w:szCs w:val="28"/>
        </w:rPr>
        <w:t>посередине</w:t>
      </w:r>
      <w:r w:rsidRPr="00020001">
        <w:rPr>
          <w:spacing w:val="30"/>
          <w:sz w:val="28"/>
          <w:szCs w:val="28"/>
        </w:rPr>
        <w:t xml:space="preserve"> </w:t>
      </w:r>
      <w:r w:rsidRPr="00020001">
        <w:rPr>
          <w:sz w:val="28"/>
          <w:szCs w:val="28"/>
        </w:rPr>
        <w:t>и</w:t>
      </w:r>
      <w:r w:rsidRPr="00020001">
        <w:rPr>
          <w:spacing w:val="31"/>
          <w:sz w:val="28"/>
          <w:szCs w:val="28"/>
        </w:rPr>
        <w:t xml:space="preserve"> </w:t>
      </w:r>
      <w:r w:rsidRPr="00020001">
        <w:rPr>
          <w:sz w:val="28"/>
          <w:szCs w:val="28"/>
        </w:rPr>
        <w:t>с</w:t>
      </w:r>
      <w:r w:rsidRPr="00020001">
        <w:rPr>
          <w:spacing w:val="30"/>
          <w:sz w:val="28"/>
          <w:szCs w:val="28"/>
        </w:rPr>
        <w:t xml:space="preserve"> </w:t>
      </w:r>
      <w:r w:rsidRPr="00020001">
        <w:rPr>
          <w:sz w:val="28"/>
          <w:szCs w:val="28"/>
        </w:rPr>
        <w:t>приседанием</w:t>
      </w:r>
      <w:r w:rsidRPr="00020001">
        <w:rPr>
          <w:spacing w:val="33"/>
          <w:sz w:val="28"/>
          <w:szCs w:val="28"/>
        </w:rPr>
        <w:t xml:space="preserve"> </w:t>
      </w:r>
      <w:r w:rsidRPr="00020001">
        <w:rPr>
          <w:sz w:val="28"/>
          <w:szCs w:val="28"/>
        </w:rPr>
        <w:t>и</w:t>
      </w:r>
      <w:r w:rsidRPr="00020001">
        <w:rPr>
          <w:spacing w:val="31"/>
          <w:sz w:val="28"/>
          <w:szCs w:val="28"/>
        </w:rPr>
        <w:t xml:space="preserve"> </w:t>
      </w:r>
      <w:r w:rsidRPr="00020001">
        <w:rPr>
          <w:sz w:val="28"/>
          <w:szCs w:val="28"/>
        </w:rPr>
        <w:t>поворотом</w:t>
      </w:r>
      <w:r w:rsidRPr="00020001">
        <w:rPr>
          <w:spacing w:val="33"/>
          <w:sz w:val="28"/>
          <w:szCs w:val="28"/>
        </w:rPr>
        <w:t xml:space="preserve"> </w:t>
      </w:r>
      <w:r w:rsidRPr="00020001">
        <w:rPr>
          <w:sz w:val="28"/>
          <w:szCs w:val="28"/>
        </w:rPr>
        <w:t>кругом</w:t>
      </w:r>
      <w:r w:rsidRPr="00020001">
        <w:rPr>
          <w:spacing w:val="33"/>
          <w:sz w:val="28"/>
          <w:szCs w:val="28"/>
        </w:rPr>
        <w:t xml:space="preserve"> </w:t>
      </w:r>
      <w:r w:rsidRPr="00020001">
        <w:rPr>
          <w:sz w:val="28"/>
          <w:szCs w:val="28"/>
        </w:rPr>
        <w:t>и</w:t>
      </w:r>
      <w:r w:rsidRPr="00020001">
        <w:rPr>
          <w:spacing w:val="31"/>
          <w:sz w:val="28"/>
          <w:szCs w:val="28"/>
        </w:rPr>
        <w:t xml:space="preserve"> </w:t>
      </w:r>
      <w:r w:rsidRPr="00020001">
        <w:rPr>
          <w:sz w:val="28"/>
          <w:szCs w:val="28"/>
        </w:rPr>
        <w:t>др.);</w:t>
      </w:r>
      <w:r w:rsidRPr="00020001">
        <w:rPr>
          <w:spacing w:val="27"/>
          <w:sz w:val="28"/>
          <w:szCs w:val="28"/>
        </w:rPr>
        <w:t xml:space="preserve"> </w:t>
      </w:r>
      <w:r w:rsidRPr="00020001">
        <w:rPr>
          <w:sz w:val="28"/>
          <w:szCs w:val="28"/>
        </w:rPr>
        <w:t>прямо</w:t>
      </w:r>
      <w:r w:rsidRPr="00020001">
        <w:rPr>
          <w:spacing w:val="36"/>
          <w:sz w:val="28"/>
          <w:szCs w:val="28"/>
        </w:rPr>
        <w:t xml:space="preserve"> </w:t>
      </w:r>
      <w:r w:rsidR="00C618C9">
        <w:rPr>
          <w:sz w:val="28"/>
          <w:szCs w:val="28"/>
        </w:rPr>
        <w:t xml:space="preserve">и </w:t>
      </w:r>
      <w:r w:rsidRPr="00020001">
        <w:rPr>
          <w:spacing w:val="-1"/>
          <w:sz w:val="28"/>
          <w:szCs w:val="28"/>
        </w:rPr>
        <w:t>боком,</w:t>
      </w:r>
      <w:r w:rsidRPr="00020001">
        <w:rPr>
          <w:sz w:val="28"/>
          <w:szCs w:val="28"/>
        </w:rPr>
        <w:t xml:space="preserve"> </w:t>
      </w:r>
      <w:r w:rsidRPr="00020001">
        <w:rPr>
          <w:spacing w:val="-1"/>
          <w:sz w:val="28"/>
          <w:szCs w:val="28"/>
        </w:rPr>
        <w:t>по</w:t>
      </w:r>
      <w:r w:rsidRPr="00020001">
        <w:rPr>
          <w:spacing w:val="2"/>
          <w:sz w:val="28"/>
          <w:szCs w:val="28"/>
        </w:rPr>
        <w:t xml:space="preserve"> </w:t>
      </w:r>
      <w:r w:rsidRPr="00020001">
        <w:rPr>
          <w:spacing w:val="-1"/>
          <w:sz w:val="28"/>
          <w:szCs w:val="28"/>
        </w:rPr>
        <w:t>канату</w:t>
      </w:r>
      <w:r w:rsidRPr="00020001">
        <w:rPr>
          <w:spacing w:val="-16"/>
          <w:sz w:val="28"/>
          <w:szCs w:val="28"/>
        </w:rPr>
        <w:t xml:space="preserve"> </w:t>
      </w:r>
      <w:r w:rsidRPr="00020001">
        <w:rPr>
          <w:spacing w:val="-1"/>
          <w:sz w:val="28"/>
          <w:szCs w:val="28"/>
        </w:rPr>
        <w:t>на</w:t>
      </w:r>
      <w:r w:rsidRPr="00020001">
        <w:rPr>
          <w:spacing w:val="1"/>
          <w:sz w:val="28"/>
          <w:szCs w:val="28"/>
        </w:rPr>
        <w:t xml:space="preserve"> </w:t>
      </w:r>
      <w:r w:rsidRPr="00020001">
        <w:rPr>
          <w:spacing w:val="-1"/>
          <w:sz w:val="28"/>
          <w:szCs w:val="28"/>
        </w:rPr>
        <w:t>полу,</w:t>
      </w:r>
      <w:r w:rsidRPr="00020001">
        <w:rPr>
          <w:spacing w:val="4"/>
          <w:sz w:val="28"/>
          <w:szCs w:val="28"/>
        </w:rPr>
        <w:t xml:space="preserve"> </w:t>
      </w:r>
      <w:r w:rsidRPr="00020001">
        <w:rPr>
          <w:spacing w:val="-1"/>
          <w:sz w:val="28"/>
          <w:szCs w:val="28"/>
        </w:rPr>
        <w:t>по</w:t>
      </w:r>
      <w:r w:rsidRPr="00020001">
        <w:rPr>
          <w:spacing w:val="3"/>
          <w:sz w:val="28"/>
          <w:szCs w:val="28"/>
        </w:rPr>
        <w:t xml:space="preserve"> </w:t>
      </w:r>
      <w:r w:rsidRPr="00020001">
        <w:rPr>
          <w:spacing w:val="-1"/>
          <w:sz w:val="28"/>
          <w:szCs w:val="28"/>
        </w:rPr>
        <w:t>доске,</w:t>
      </w:r>
      <w:r w:rsidRPr="00020001">
        <w:rPr>
          <w:spacing w:val="4"/>
          <w:sz w:val="28"/>
          <w:szCs w:val="28"/>
        </w:rPr>
        <w:t xml:space="preserve"> </w:t>
      </w:r>
      <w:r w:rsidRPr="00020001">
        <w:rPr>
          <w:spacing w:val="-1"/>
          <w:sz w:val="28"/>
          <w:szCs w:val="28"/>
        </w:rPr>
        <w:t>держа</w:t>
      </w:r>
      <w:r w:rsidRPr="00020001">
        <w:rPr>
          <w:spacing w:val="-2"/>
          <w:sz w:val="28"/>
          <w:szCs w:val="28"/>
        </w:rPr>
        <w:t xml:space="preserve"> </w:t>
      </w:r>
      <w:r w:rsidRPr="00020001">
        <w:rPr>
          <w:spacing w:val="-1"/>
          <w:sz w:val="28"/>
          <w:szCs w:val="28"/>
        </w:rPr>
        <w:t>баланс</w:t>
      </w:r>
      <w:r w:rsidRPr="00020001">
        <w:rPr>
          <w:spacing w:val="2"/>
          <w:sz w:val="28"/>
          <w:szCs w:val="28"/>
        </w:rPr>
        <w:t xml:space="preserve"> </w:t>
      </w:r>
      <w:r w:rsidRPr="00020001">
        <w:rPr>
          <w:spacing w:val="-1"/>
          <w:sz w:val="28"/>
          <w:szCs w:val="28"/>
        </w:rPr>
        <w:t>стоя</w:t>
      </w:r>
      <w:r w:rsidRPr="00020001">
        <w:rPr>
          <w:spacing w:val="2"/>
          <w:sz w:val="28"/>
          <w:szCs w:val="28"/>
        </w:rPr>
        <w:t xml:space="preserve"> </w:t>
      </w:r>
      <w:r w:rsidRPr="00020001">
        <w:rPr>
          <w:sz w:val="28"/>
          <w:szCs w:val="28"/>
        </w:rPr>
        <w:t>на</w:t>
      </w:r>
      <w:r w:rsidRPr="00020001">
        <w:rPr>
          <w:spacing w:val="1"/>
          <w:sz w:val="28"/>
          <w:szCs w:val="28"/>
        </w:rPr>
        <w:t xml:space="preserve"> </w:t>
      </w:r>
      <w:r w:rsidRPr="00020001">
        <w:rPr>
          <w:sz w:val="28"/>
          <w:szCs w:val="28"/>
        </w:rPr>
        <w:t>большом набивном мяче.</w:t>
      </w:r>
    </w:p>
    <w:p w:rsidR="00822CB8" w:rsidRPr="00020001" w:rsidRDefault="00822CB8" w:rsidP="00822CB8">
      <w:pPr>
        <w:spacing w:before="176" w:line="360" w:lineRule="auto"/>
        <w:ind w:left="542" w:right="253"/>
        <w:jc w:val="both"/>
        <w:rPr>
          <w:sz w:val="28"/>
          <w:szCs w:val="28"/>
        </w:rPr>
      </w:pPr>
      <w:r w:rsidRPr="00020001">
        <w:rPr>
          <w:i/>
          <w:sz w:val="28"/>
          <w:szCs w:val="28"/>
        </w:rPr>
        <w:t xml:space="preserve">Бег: </w:t>
      </w:r>
      <w:r w:rsidRPr="00020001">
        <w:rPr>
          <w:sz w:val="28"/>
          <w:szCs w:val="28"/>
        </w:rPr>
        <w:t xml:space="preserve">с разной скоростью 2–3 минуты, с чередованием темпа, с переходом на ходьбу, в среднем темпе (до 300 м.), в быстром </w:t>
      </w:r>
      <w:r w:rsidRPr="00020001">
        <w:rPr>
          <w:sz w:val="28"/>
          <w:szCs w:val="28"/>
        </w:rPr>
        <w:lastRenderedPageBreak/>
        <w:t>темпе 30 метров (10 м</w:t>
      </w:r>
      <w:r w:rsidRPr="00020001">
        <w:rPr>
          <w:spacing w:val="1"/>
          <w:sz w:val="28"/>
          <w:szCs w:val="28"/>
        </w:rPr>
        <w:t xml:space="preserve"> </w:t>
      </w:r>
      <w:r w:rsidRPr="00020001">
        <w:rPr>
          <w:sz w:val="28"/>
          <w:szCs w:val="28"/>
        </w:rPr>
        <w:t>по 3—4 раза с перерывами). наперегонки на скорость (от 25-30 метров); на носках, высоко поднимая колени, с захлѐстыванием голени назад,</w:t>
      </w:r>
      <w:r w:rsidRPr="00020001">
        <w:rPr>
          <w:spacing w:val="1"/>
          <w:sz w:val="28"/>
          <w:szCs w:val="28"/>
        </w:rPr>
        <w:t xml:space="preserve"> </w:t>
      </w:r>
      <w:r w:rsidRPr="00020001">
        <w:rPr>
          <w:sz w:val="28"/>
          <w:szCs w:val="28"/>
        </w:rPr>
        <w:t>выбрасывая прямые ноги вперед, мелким и широким шагом; в колонне по одному, по двое, в разных направлениях, с заданиями, с преодолением</w:t>
      </w:r>
      <w:r w:rsidRPr="00020001">
        <w:rPr>
          <w:spacing w:val="1"/>
          <w:sz w:val="28"/>
          <w:szCs w:val="28"/>
        </w:rPr>
        <w:t xml:space="preserve"> </w:t>
      </w:r>
      <w:r w:rsidRPr="00020001">
        <w:rPr>
          <w:spacing w:val="-1"/>
          <w:sz w:val="28"/>
          <w:szCs w:val="28"/>
        </w:rPr>
        <w:t xml:space="preserve">препятствий, со скакалкой, с мячом, по доске, дорожке бревну, в чередовании </w:t>
      </w:r>
      <w:r w:rsidRPr="00020001">
        <w:rPr>
          <w:sz w:val="28"/>
          <w:szCs w:val="28"/>
        </w:rPr>
        <w:t>с ходьбой, прыжками</w:t>
      </w:r>
      <w:r w:rsidRPr="00020001">
        <w:rPr>
          <w:spacing w:val="1"/>
          <w:sz w:val="28"/>
          <w:szCs w:val="28"/>
        </w:rPr>
        <w:t xml:space="preserve"> </w:t>
      </w:r>
      <w:r w:rsidRPr="00020001">
        <w:rPr>
          <w:sz w:val="28"/>
          <w:szCs w:val="28"/>
        </w:rPr>
        <w:t>через препятствия (высотой 10— 15 см.);</w:t>
      </w:r>
      <w:r w:rsidRPr="00020001">
        <w:rPr>
          <w:spacing w:val="1"/>
          <w:sz w:val="28"/>
          <w:szCs w:val="28"/>
        </w:rPr>
        <w:t xml:space="preserve"> </w:t>
      </w:r>
      <w:r w:rsidRPr="00020001">
        <w:rPr>
          <w:sz w:val="28"/>
          <w:szCs w:val="28"/>
        </w:rPr>
        <w:t>спиной вперед из разных стартовых положений (сидя, сидя по-турецки, лежа на спине, на животе, сидя спиной к направлению движения и т. п.); в</w:t>
      </w:r>
      <w:r w:rsidRPr="00020001">
        <w:rPr>
          <w:spacing w:val="1"/>
          <w:sz w:val="28"/>
          <w:szCs w:val="28"/>
        </w:rPr>
        <w:t xml:space="preserve"> </w:t>
      </w:r>
      <w:r w:rsidRPr="00020001">
        <w:rPr>
          <w:sz w:val="28"/>
          <w:szCs w:val="28"/>
        </w:rPr>
        <w:t>усложнѐнных</w:t>
      </w:r>
      <w:r w:rsidRPr="00020001">
        <w:rPr>
          <w:spacing w:val="-5"/>
          <w:sz w:val="28"/>
          <w:szCs w:val="28"/>
        </w:rPr>
        <w:t xml:space="preserve"> </w:t>
      </w:r>
      <w:r w:rsidRPr="00020001">
        <w:rPr>
          <w:sz w:val="28"/>
          <w:szCs w:val="28"/>
        </w:rPr>
        <w:t>условиях</w:t>
      </w:r>
      <w:r w:rsidRPr="00020001">
        <w:rPr>
          <w:spacing w:val="-5"/>
          <w:sz w:val="28"/>
          <w:szCs w:val="28"/>
        </w:rPr>
        <w:t xml:space="preserve"> </w:t>
      </w:r>
      <w:r w:rsidRPr="00020001">
        <w:rPr>
          <w:sz w:val="28"/>
          <w:szCs w:val="28"/>
        </w:rPr>
        <w:t>2—4 отрезка</w:t>
      </w:r>
      <w:r w:rsidRPr="00020001">
        <w:rPr>
          <w:spacing w:val="-1"/>
          <w:sz w:val="28"/>
          <w:szCs w:val="28"/>
        </w:rPr>
        <w:t xml:space="preserve"> </w:t>
      </w:r>
      <w:r w:rsidRPr="00020001">
        <w:rPr>
          <w:sz w:val="28"/>
          <w:szCs w:val="28"/>
        </w:rPr>
        <w:t>по</w:t>
      </w:r>
      <w:r w:rsidRPr="00020001">
        <w:rPr>
          <w:spacing w:val="6"/>
          <w:sz w:val="28"/>
          <w:szCs w:val="28"/>
        </w:rPr>
        <w:t xml:space="preserve"> </w:t>
      </w:r>
      <w:r w:rsidRPr="00020001">
        <w:rPr>
          <w:sz w:val="28"/>
          <w:szCs w:val="28"/>
        </w:rPr>
        <w:t>100—150</w:t>
      </w:r>
      <w:r w:rsidRPr="00020001">
        <w:rPr>
          <w:spacing w:val="1"/>
          <w:sz w:val="28"/>
          <w:szCs w:val="28"/>
        </w:rPr>
        <w:t xml:space="preserve"> </w:t>
      </w:r>
      <w:r w:rsidRPr="00020001">
        <w:rPr>
          <w:sz w:val="28"/>
          <w:szCs w:val="28"/>
        </w:rPr>
        <w:t>м</w:t>
      </w:r>
      <w:r w:rsidRPr="00020001">
        <w:rPr>
          <w:spacing w:val="-2"/>
          <w:sz w:val="28"/>
          <w:szCs w:val="28"/>
        </w:rPr>
        <w:t xml:space="preserve"> </w:t>
      </w:r>
      <w:r w:rsidRPr="00020001">
        <w:rPr>
          <w:sz w:val="28"/>
          <w:szCs w:val="28"/>
        </w:rPr>
        <w:t>в</w:t>
      </w:r>
      <w:r w:rsidRPr="00020001">
        <w:rPr>
          <w:spacing w:val="2"/>
          <w:sz w:val="28"/>
          <w:szCs w:val="28"/>
        </w:rPr>
        <w:t xml:space="preserve"> </w:t>
      </w:r>
      <w:r w:rsidRPr="00020001">
        <w:rPr>
          <w:sz w:val="28"/>
          <w:szCs w:val="28"/>
        </w:rPr>
        <w:t>чередовании</w:t>
      </w:r>
      <w:r w:rsidRPr="00020001">
        <w:rPr>
          <w:spacing w:val="2"/>
          <w:sz w:val="28"/>
          <w:szCs w:val="28"/>
        </w:rPr>
        <w:t xml:space="preserve"> </w:t>
      </w:r>
      <w:r w:rsidRPr="00020001">
        <w:rPr>
          <w:sz w:val="28"/>
          <w:szCs w:val="28"/>
        </w:rPr>
        <w:t>с</w:t>
      </w:r>
      <w:r w:rsidRPr="00020001">
        <w:rPr>
          <w:spacing w:val="-1"/>
          <w:sz w:val="28"/>
          <w:szCs w:val="28"/>
        </w:rPr>
        <w:t xml:space="preserve"> </w:t>
      </w:r>
      <w:r w:rsidRPr="00020001">
        <w:rPr>
          <w:sz w:val="28"/>
          <w:szCs w:val="28"/>
        </w:rPr>
        <w:t>ходьбой</w:t>
      </w:r>
      <w:r w:rsidRPr="00020001">
        <w:rPr>
          <w:spacing w:val="-3"/>
          <w:sz w:val="28"/>
          <w:szCs w:val="28"/>
        </w:rPr>
        <w:t xml:space="preserve"> </w:t>
      </w:r>
      <w:r w:rsidRPr="00020001">
        <w:rPr>
          <w:sz w:val="28"/>
          <w:szCs w:val="28"/>
        </w:rPr>
        <w:t>и</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преодолением</w:t>
      </w:r>
      <w:r w:rsidRPr="00020001">
        <w:rPr>
          <w:spacing w:val="1"/>
          <w:sz w:val="28"/>
          <w:szCs w:val="28"/>
        </w:rPr>
        <w:t xml:space="preserve"> </w:t>
      </w:r>
      <w:r w:rsidRPr="00020001">
        <w:rPr>
          <w:sz w:val="28"/>
          <w:szCs w:val="28"/>
        </w:rPr>
        <w:t>препятствий; челночный</w:t>
      </w:r>
      <w:r w:rsidRPr="00020001">
        <w:rPr>
          <w:spacing w:val="-2"/>
          <w:sz w:val="28"/>
          <w:szCs w:val="28"/>
        </w:rPr>
        <w:t xml:space="preserve"> </w:t>
      </w:r>
      <w:r w:rsidRPr="00020001">
        <w:rPr>
          <w:sz w:val="28"/>
          <w:szCs w:val="28"/>
        </w:rPr>
        <w:t>бег</w:t>
      </w:r>
      <w:r w:rsidRPr="00020001">
        <w:rPr>
          <w:spacing w:val="2"/>
          <w:sz w:val="28"/>
          <w:szCs w:val="28"/>
        </w:rPr>
        <w:t xml:space="preserve"> </w:t>
      </w:r>
      <w:r w:rsidRPr="00020001">
        <w:rPr>
          <w:sz w:val="28"/>
          <w:szCs w:val="28"/>
        </w:rPr>
        <w:t>(3</w:t>
      </w:r>
      <w:r w:rsidRPr="00020001">
        <w:rPr>
          <w:spacing w:val="-5"/>
          <w:sz w:val="28"/>
          <w:szCs w:val="28"/>
        </w:rPr>
        <w:t xml:space="preserve"> </w:t>
      </w:r>
      <w:r w:rsidRPr="00020001">
        <w:rPr>
          <w:sz w:val="28"/>
          <w:szCs w:val="28"/>
        </w:rPr>
        <w:t>по</w:t>
      </w:r>
      <w:r w:rsidRPr="00020001">
        <w:rPr>
          <w:spacing w:val="5"/>
          <w:sz w:val="28"/>
          <w:szCs w:val="28"/>
        </w:rPr>
        <w:t xml:space="preserve"> </w:t>
      </w:r>
      <w:r w:rsidRPr="00020001">
        <w:rPr>
          <w:sz w:val="28"/>
          <w:szCs w:val="28"/>
        </w:rPr>
        <w:t>5</w:t>
      </w:r>
      <w:r w:rsidRPr="00020001">
        <w:rPr>
          <w:spacing w:val="-4"/>
          <w:sz w:val="28"/>
          <w:szCs w:val="28"/>
        </w:rPr>
        <w:t xml:space="preserve"> </w:t>
      </w:r>
      <w:r w:rsidRPr="00020001">
        <w:rPr>
          <w:sz w:val="28"/>
          <w:szCs w:val="28"/>
        </w:rPr>
        <w:t>метров).</w:t>
      </w:r>
    </w:p>
    <w:p w:rsidR="00822CB8" w:rsidRPr="00020001" w:rsidRDefault="00822CB8" w:rsidP="00822CB8">
      <w:pPr>
        <w:spacing w:before="4" w:line="360" w:lineRule="auto"/>
        <w:ind w:left="542" w:right="250"/>
        <w:jc w:val="both"/>
        <w:rPr>
          <w:sz w:val="28"/>
          <w:szCs w:val="28"/>
        </w:rPr>
      </w:pPr>
      <w:r w:rsidRPr="00020001">
        <w:rPr>
          <w:i/>
          <w:sz w:val="28"/>
          <w:szCs w:val="28"/>
        </w:rPr>
        <w:t>Ползание, лазанье</w:t>
      </w:r>
      <w:r w:rsidRPr="00020001">
        <w:rPr>
          <w:b/>
          <w:sz w:val="28"/>
          <w:szCs w:val="28"/>
        </w:rPr>
        <w:t xml:space="preserve">: </w:t>
      </w:r>
      <w:r w:rsidRPr="00020001">
        <w:rPr>
          <w:sz w:val="28"/>
          <w:szCs w:val="28"/>
        </w:rPr>
        <w:t>на четвереньках, на животе и спине по</w:t>
      </w:r>
      <w:r w:rsidRPr="00020001">
        <w:rPr>
          <w:spacing w:val="1"/>
          <w:sz w:val="28"/>
          <w:szCs w:val="28"/>
        </w:rPr>
        <w:t xml:space="preserve"> </w:t>
      </w:r>
      <w:r w:rsidRPr="00020001">
        <w:rPr>
          <w:sz w:val="28"/>
          <w:szCs w:val="28"/>
        </w:rPr>
        <w:t>гимнастической</w:t>
      </w:r>
      <w:r w:rsidRPr="00020001">
        <w:rPr>
          <w:spacing w:val="1"/>
          <w:sz w:val="28"/>
          <w:szCs w:val="28"/>
        </w:rPr>
        <w:t xml:space="preserve"> </w:t>
      </w:r>
      <w:r w:rsidRPr="00020001">
        <w:rPr>
          <w:sz w:val="28"/>
          <w:szCs w:val="28"/>
        </w:rPr>
        <w:t>скамейке, бревну, подтягиваясь руками и отталкиваясь ногами;</w:t>
      </w:r>
      <w:r w:rsidRPr="00020001">
        <w:rPr>
          <w:spacing w:val="1"/>
          <w:sz w:val="28"/>
          <w:szCs w:val="28"/>
        </w:rPr>
        <w:t xml:space="preserve"> </w:t>
      </w:r>
      <w:r w:rsidRPr="00020001">
        <w:rPr>
          <w:sz w:val="28"/>
          <w:szCs w:val="28"/>
        </w:rPr>
        <w:t>проползание под гимнастической скамейкой, под несколькими пособиями подряд, в туннеле на скорость, пролезание в обруч разными способами,</w:t>
      </w:r>
      <w:r w:rsidRPr="00020001">
        <w:rPr>
          <w:spacing w:val="1"/>
          <w:sz w:val="28"/>
          <w:szCs w:val="28"/>
        </w:rPr>
        <w:t xml:space="preserve"> </w:t>
      </w:r>
      <w:r w:rsidRPr="00020001">
        <w:rPr>
          <w:sz w:val="28"/>
          <w:szCs w:val="28"/>
        </w:rPr>
        <w:t>подлезание</w:t>
      </w:r>
      <w:r w:rsidRPr="00020001">
        <w:rPr>
          <w:spacing w:val="1"/>
          <w:sz w:val="28"/>
          <w:szCs w:val="28"/>
        </w:rPr>
        <w:t xml:space="preserve"> </w:t>
      </w:r>
      <w:r w:rsidRPr="00020001">
        <w:rPr>
          <w:sz w:val="28"/>
          <w:szCs w:val="28"/>
        </w:rPr>
        <w:t>под</w:t>
      </w:r>
      <w:r w:rsidRPr="00020001">
        <w:rPr>
          <w:spacing w:val="1"/>
          <w:sz w:val="28"/>
          <w:szCs w:val="28"/>
        </w:rPr>
        <w:t xml:space="preserve"> </w:t>
      </w:r>
      <w:r w:rsidRPr="00020001">
        <w:rPr>
          <w:sz w:val="28"/>
          <w:szCs w:val="28"/>
        </w:rPr>
        <w:t>дугу,</w:t>
      </w:r>
      <w:r w:rsidRPr="00020001">
        <w:rPr>
          <w:spacing w:val="1"/>
          <w:sz w:val="28"/>
          <w:szCs w:val="28"/>
        </w:rPr>
        <w:t xml:space="preserve"> </w:t>
      </w:r>
      <w:r w:rsidRPr="00020001">
        <w:rPr>
          <w:sz w:val="28"/>
          <w:szCs w:val="28"/>
        </w:rPr>
        <w:t>гимнастическую</w:t>
      </w:r>
      <w:r w:rsidRPr="00020001">
        <w:rPr>
          <w:spacing w:val="1"/>
          <w:sz w:val="28"/>
          <w:szCs w:val="28"/>
        </w:rPr>
        <w:t xml:space="preserve"> </w:t>
      </w:r>
      <w:r w:rsidRPr="00020001">
        <w:rPr>
          <w:sz w:val="28"/>
          <w:szCs w:val="28"/>
        </w:rPr>
        <w:t>скамейку</w:t>
      </w:r>
      <w:r w:rsidRPr="00020001">
        <w:rPr>
          <w:spacing w:val="1"/>
          <w:sz w:val="28"/>
          <w:szCs w:val="28"/>
        </w:rPr>
        <w:t xml:space="preserve"> </w:t>
      </w:r>
      <w:r w:rsidRPr="00020001">
        <w:rPr>
          <w:sz w:val="28"/>
          <w:szCs w:val="28"/>
        </w:rPr>
        <w:t>несколькими</w:t>
      </w:r>
      <w:r w:rsidRPr="00020001">
        <w:rPr>
          <w:spacing w:val="1"/>
          <w:sz w:val="28"/>
          <w:szCs w:val="28"/>
        </w:rPr>
        <w:t xml:space="preserve"> </w:t>
      </w:r>
      <w:r w:rsidRPr="00020001">
        <w:rPr>
          <w:sz w:val="28"/>
          <w:szCs w:val="28"/>
        </w:rPr>
        <w:t>способами</w:t>
      </w:r>
      <w:r w:rsidRPr="00020001">
        <w:rPr>
          <w:spacing w:val="1"/>
          <w:sz w:val="28"/>
          <w:szCs w:val="28"/>
        </w:rPr>
        <w:t xml:space="preserve"> </w:t>
      </w:r>
      <w:r w:rsidRPr="00020001">
        <w:rPr>
          <w:sz w:val="28"/>
          <w:szCs w:val="28"/>
        </w:rPr>
        <w:t>подряд</w:t>
      </w:r>
      <w:r w:rsidRPr="00020001">
        <w:rPr>
          <w:spacing w:val="1"/>
          <w:sz w:val="28"/>
          <w:szCs w:val="28"/>
        </w:rPr>
        <w:t xml:space="preserve"> </w:t>
      </w:r>
      <w:r w:rsidRPr="00020001">
        <w:rPr>
          <w:sz w:val="28"/>
          <w:szCs w:val="28"/>
        </w:rPr>
        <w:t>(высота</w:t>
      </w:r>
      <w:r w:rsidRPr="00020001">
        <w:rPr>
          <w:spacing w:val="1"/>
          <w:sz w:val="28"/>
          <w:szCs w:val="28"/>
        </w:rPr>
        <w:t xml:space="preserve"> </w:t>
      </w:r>
      <w:r w:rsidRPr="00020001">
        <w:rPr>
          <w:sz w:val="28"/>
          <w:szCs w:val="28"/>
        </w:rPr>
        <w:t>50–35</w:t>
      </w:r>
      <w:r w:rsidRPr="00020001">
        <w:rPr>
          <w:spacing w:val="1"/>
          <w:sz w:val="28"/>
          <w:szCs w:val="28"/>
        </w:rPr>
        <w:t xml:space="preserve"> </w:t>
      </w:r>
      <w:r w:rsidRPr="00020001">
        <w:rPr>
          <w:sz w:val="28"/>
          <w:szCs w:val="28"/>
        </w:rPr>
        <w:t>см);</w:t>
      </w:r>
      <w:r w:rsidRPr="00020001">
        <w:rPr>
          <w:spacing w:val="1"/>
          <w:sz w:val="28"/>
          <w:szCs w:val="28"/>
        </w:rPr>
        <w:t xml:space="preserve"> </w:t>
      </w:r>
      <w:r w:rsidRPr="00020001">
        <w:rPr>
          <w:sz w:val="28"/>
          <w:szCs w:val="28"/>
        </w:rPr>
        <w:t>лазанье</w:t>
      </w:r>
      <w:r w:rsidRPr="00020001">
        <w:rPr>
          <w:spacing w:val="1"/>
          <w:sz w:val="28"/>
          <w:szCs w:val="28"/>
        </w:rPr>
        <w:t xml:space="preserve"> </w:t>
      </w:r>
      <w:r w:rsidRPr="00020001">
        <w:rPr>
          <w:sz w:val="28"/>
          <w:szCs w:val="28"/>
        </w:rPr>
        <w:t>по</w:t>
      </w:r>
      <w:r w:rsidRPr="00020001">
        <w:rPr>
          <w:spacing w:val="1"/>
          <w:sz w:val="28"/>
          <w:szCs w:val="28"/>
        </w:rPr>
        <w:t xml:space="preserve"> </w:t>
      </w:r>
      <w:r w:rsidRPr="00020001">
        <w:rPr>
          <w:sz w:val="28"/>
          <w:szCs w:val="28"/>
        </w:rPr>
        <w:t>гимнастической</w:t>
      </w:r>
      <w:r w:rsidRPr="00020001">
        <w:rPr>
          <w:spacing w:val="1"/>
          <w:sz w:val="28"/>
          <w:szCs w:val="28"/>
        </w:rPr>
        <w:t xml:space="preserve"> </w:t>
      </w:r>
      <w:r w:rsidRPr="00020001">
        <w:rPr>
          <w:sz w:val="28"/>
          <w:szCs w:val="28"/>
        </w:rPr>
        <w:t>стенке</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изменением</w:t>
      </w:r>
      <w:r w:rsidRPr="00020001">
        <w:rPr>
          <w:spacing w:val="6"/>
          <w:sz w:val="28"/>
          <w:szCs w:val="28"/>
        </w:rPr>
        <w:t xml:space="preserve"> </w:t>
      </w:r>
      <w:r w:rsidRPr="00020001">
        <w:rPr>
          <w:sz w:val="28"/>
          <w:szCs w:val="28"/>
        </w:rPr>
        <w:t>темпа,</w:t>
      </w:r>
      <w:r w:rsidRPr="00020001">
        <w:rPr>
          <w:spacing w:val="6"/>
          <w:sz w:val="28"/>
          <w:szCs w:val="28"/>
        </w:rPr>
        <w:t xml:space="preserve"> </w:t>
      </w:r>
      <w:r w:rsidRPr="00020001">
        <w:rPr>
          <w:sz w:val="28"/>
          <w:szCs w:val="28"/>
        </w:rPr>
        <w:t>сохранением</w:t>
      </w:r>
      <w:r w:rsidRPr="00020001">
        <w:rPr>
          <w:spacing w:val="11"/>
          <w:sz w:val="28"/>
          <w:szCs w:val="28"/>
        </w:rPr>
        <w:t xml:space="preserve"> </w:t>
      </w:r>
      <w:r w:rsidRPr="00020001">
        <w:rPr>
          <w:sz w:val="28"/>
          <w:szCs w:val="28"/>
        </w:rPr>
        <w:t>координации движений,</w:t>
      </w:r>
      <w:r w:rsidRPr="00020001">
        <w:rPr>
          <w:spacing w:val="9"/>
          <w:sz w:val="28"/>
          <w:szCs w:val="28"/>
        </w:rPr>
        <w:t xml:space="preserve"> </w:t>
      </w:r>
      <w:r w:rsidRPr="00020001">
        <w:rPr>
          <w:sz w:val="28"/>
          <w:szCs w:val="28"/>
        </w:rPr>
        <w:t>использованием</w:t>
      </w:r>
      <w:r w:rsidRPr="00020001">
        <w:rPr>
          <w:spacing w:val="9"/>
          <w:sz w:val="28"/>
          <w:szCs w:val="28"/>
        </w:rPr>
        <w:t xml:space="preserve"> </w:t>
      </w:r>
      <w:r w:rsidRPr="00020001">
        <w:rPr>
          <w:sz w:val="28"/>
          <w:szCs w:val="28"/>
        </w:rPr>
        <w:t>перекрестного</w:t>
      </w:r>
      <w:r w:rsidRPr="00020001">
        <w:rPr>
          <w:spacing w:val="12"/>
          <w:sz w:val="28"/>
          <w:szCs w:val="28"/>
        </w:rPr>
        <w:t xml:space="preserve"> </w:t>
      </w:r>
      <w:r w:rsidRPr="00020001">
        <w:rPr>
          <w:sz w:val="28"/>
          <w:szCs w:val="28"/>
        </w:rPr>
        <w:t>движения</w:t>
      </w:r>
      <w:r w:rsidRPr="00020001">
        <w:rPr>
          <w:spacing w:val="8"/>
          <w:sz w:val="28"/>
          <w:szCs w:val="28"/>
        </w:rPr>
        <w:t xml:space="preserve"> </w:t>
      </w:r>
      <w:r w:rsidRPr="00020001">
        <w:rPr>
          <w:sz w:val="28"/>
          <w:szCs w:val="28"/>
        </w:rPr>
        <w:t>рук</w:t>
      </w:r>
      <w:r w:rsidRPr="00020001">
        <w:rPr>
          <w:spacing w:val="6"/>
          <w:sz w:val="28"/>
          <w:szCs w:val="28"/>
        </w:rPr>
        <w:t xml:space="preserve"> </w:t>
      </w:r>
      <w:r w:rsidRPr="00020001">
        <w:rPr>
          <w:sz w:val="28"/>
          <w:szCs w:val="28"/>
        </w:rPr>
        <w:t>и</w:t>
      </w:r>
      <w:r w:rsidRPr="00020001">
        <w:rPr>
          <w:spacing w:val="8"/>
          <w:sz w:val="28"/>
          <w:szCs w:val="28"/>
        </w:rPr>
        <w:t xml:space="preserve"> </w:t>
      </w:r>
      <w:r w:rsidRPr="00020001">
        <w:rPr>
          <w:sz w:val="28"/>
          <w:szCs w:val="28"/>
        </w:rPr>
        <w:t>ног,</w:t>
      </w:r>
      <w:r w:rsidRPr="00020001">
        <w:rPr>
          <w:spacing w:val="10"/>
          <w:sz w:val="28"/>
          <w:szCs w:val="28"/>
        </w:rPr>
        <w:t xml:space="preserve"> </w:t>
      </w:r>
      <w:r w:rsidRPr="00020001">
        <w:rPr>
          <w:sz w:val="28"/>
          <w:szCs w:val="28"/>
        </w:rPr>
        <w:t>с</w:t>
      </w:r>
      <w:r w:rsidRPr="00020001">
        <w:rPr>
          <w:spacing w:val="2"/>
          <w:sz w:val="28"/>
          <w:szCs w:val="28"/>
        </w:rPr>
        <w:t xml:space="preserve"> </w:t>
      </w:r>
      <w:r w:rsidRPr="00020001">
        <w:rPr>
          <w:sz w:val="28"/>
          <w:szCs w:val="28"/>
        </w:rPr>
        <w:t>перелезанием</w:t>
      </w:r>
      <w:r w:rsidRPr="00020001">
        <w:rPr>
          <w:spacing w:val="9"/>
          <w:sz w:val="28"/>
          <w:szCs w:val="28"/>
        </w:rPr>
        <w:t xml:space="preserve"> </w:t>
      </w:r>
      <w:r w:rsidRPr="00020001">
        <w:rPr>
          <w:sz w:val="28"/>
          <w:szCs w:val="28"/>
        </w:rPr>
        <w:t>с</w:t>
      </w:r>
      <w:r w:rsidRPr="00020001">
        <w:rPr>
          <w:spacing w:val="20"/>
          <w:sz w:val="28"/>
          <w:szCs w:val="28"/>
        </w:rPr>
        <w:t xml:space="preserve"> </w:t>
      </w:r>
      <w:r w:rsidRPr="00020001">
        <w:rPr>
          <w:sz w:val="28"/>
          <w:szCs w:val="28"/>
        </w:rPr>
        <w:t>пролета</w:t>
      </w:r>
      <w:r w:rsidRPr="00020001">
        <w:rPr>
          <w:spacing w:val="3"/>
          <w:sz w:val="28"/>
          <w:szCs w:val="28"/>
        </w:rPr>
        <w:t xml:space="preserve"> </w:t>
      </w:r>
      <w:r w:rsidRPr="00020001">
        <w:rPr>
          <w:sz w:val="28"/>
          <w:szCs w:val="28"/>
        </w:rPr>
        <w:t>на</w:t>
      </w:r>
      <w:r w:rsidRPr="00020001">
        <w:rPr>
          <w:spacing w:val="3"/>
          <w:sz w:val="28"/>
          <w:szCs w:val="28"/>
        </w:rPr>
        <w:t xml:space="preserve"> </w:t>
      </w:r>
      <w:r w:rsidRPr="00020001">
        <w:rPr>
          <w:sz w:val="28"/>
          <w:szCs w:val="28"/>
        </w:rPr>
        <w:t>пролет</w:t>
      </w:r>
      <w:r w:rsidRPr="00020001">
        <w:rPr>
          <w:spacing w:val="1"/>
          <w:sz w:val="28"/>
          <w:szCs w:val="28"/>
        </w:rPr>
        <w:t xml:space="preserve"> </w:t>
      </w:r>
      <w:r w:rsidRPr="00020001">
        <w:rPr>
          <w:sz w:val="28"/>
          <w:szCs w:val="28"/>
        </w:rPr>
        <w:t>в</w:t>
      </w:r>
      <w:r w:rsidRPr="00020001">
        <w:rPr>
          <w:spacing w:val="3"/>
          <w:sz w:val="28"/>
          <w:szCs w:val="28"/>
        </w:rPr>
        <w:t xml:space="preserve"> </w:t>
      </w:r>
      <w:r w:rsidRPr="00020001">
        <w:rPr>
          <w:sz w:val="28"/>
          <w:szCs w:val="28"/>
        </w:rPr>
        <w:t>разном</w:t>
      </w:r>
      <w:r w:rsidRPr="00020001">
        <w:rPr>
          <w:spacing w:val="-1"/>
          <w:sz w:val="28"/>
          <w:szCs w:val="28"/>
        </w:rPr>
        <w:t xml:space="preserve"> </w:t>
      </w:r>
      <w:r w:rsidRPr="00020001">
        <w:rPr>
          <w:sz w:val="28"/>
          <w:szCs w:val="28"/>
        </w:rPr>
        <w:t>темпе.</w:t>
      </w:r>
    </w:p>
    <w:p w:rsidR="00822CB8" w:rsidRPr="00020001" w:rsidRDefault="00822CB8" w:rsidP="00020001">
      <w:pPr>
        <w:spacing w:before="4" w:line="360" w:lineRule="auto"/>
        <w:ind w:left="542" w:right="252"/>
        <w:jc w:val="both"/>
        <w:rPr>
          <w:sz w:val="28"/>
          <w:szCs w:val="28"/>
        </w:rPr>
      </w:pPr>
      <w:r w:rsidRPr="00020001">
        <w:rPr>
          <w:i/>
          <w:sz w:val="28"/>
          <w:szCs w:val="28"/>
        </w:rPr>
        <w:t xml:space="preserve">Бросание, ловля, метание: </w:t>
      </w:r>
      <w:r w:rsidRPr="00020001">
        <w:rPr>
          <w:sz w:val="28"/>
          <w:szCs w:val="28"/>
        </w:rPr>
        <w:t>перебрасывание мяча разного размера друг другу снизу, из-за головы (расстояние 3–4 м), через сетку;</w:t>
      </w:r>
      <w:r w:rsidRPr="00020001">
        <w:rPr>
          <w:spacing w:val="1"/>
          <w:sz w:val="28"/>
          <w:szCs w:val="28"/>
        </w:rPr>
        <w:t xml:space="preserve"> </w:t>
      </w:r>
      <w:r w:rsidRPr="00020001">
        <w:rPr>
          <w:sz w:val="28"/>
          <w:szCs w:val="28"/>
        </w:rPr>
        <w:t>бросание мячей</w:t>
      </w:r>
      <w:r w:rsidRPr="00020001">
        <w:rPr>
          <w:spacing w:val="1"/>
          <w:sz w:val="28"/>
          <w:szCs w:val="28"/>
        </w:rPr>
        <w:t xml:space="preserve"> </w:t>
      </w:r>
      <w:r w:rsidRPr="00020001">
        <w:rPr>
          <w:sz w:val="28"/>
          <w:szCs w:val="28"/>
        </w:rPr>
        <w:t>разных размеров вверх, о землю, ловля его двумя руками (не менее 20 раз), одной рукой (не менее 10</w:t>
      </w:r>
      <w:r w:rsidRPr="00020001">
        <w:rPr>
          <w:spacing w:val="60"/>
          <w:sz w:val="28"/>
          <w:szCs w:val="28"/>
        </w:rPr>
        <w:t xml:space="preserve"> </w:t>
      </w:r>
      <w:r w:rsidRPr="00020001">
        <w:rPr>
          <w:sz w:val="28"/>
          <w:szCs w:val="28"/>
        </w:rPr>
        <w:t>раз), с хлопками, поворотами; отбивание</w:t>
      </w:r>
      <w:r w:rsidRPr="00020001">
        <w:rPr>
          <w:spacing w:val="1"/>
          <w:sz w:val="28"/>
          <w:szCs w:val="28"/>
        </w:rPr>
        <w:t xml:space="preserve"> </w:t>
      </w:r>
      <w:r w:rsidRPr="00020001">
        <w:rPr>
          <w:sz w:val="28"/>
          <w:szCs w:val="28"/>
        </w:rPr>
        <w:t>мяча</w:t>
      </w:r>
      <w:r w:rsidRPr="00020001">
        <w:rPr>
          <w:spacing w:val="9"/>
          <w:sz w:val="28"/>
          <w:szCs w:val="28"/>
        </w:rPr>
        <w:t xml:space="preserve"> </w:t>
      </w:r>
      <w:r w:rsidRPr="00020001">
        <w:rPr>
          <w:sz w:val="28"/>
          <w:szCs w:val="28"/>
        </w:rPr>
        <w:t>правой</w:t>
      </w:r>
      <w:r w:rsidRPr="00020001">
        <w:rPr>
          <w:spacing w:val="11"/>
          <w:sz w:val="28"/>
          <w:szCs w:val="28"/>
        </w:rPr>
        <w:t xml:space="preserve"> </w:t>
      </w:r>
      <w:r w:rsidRPr="00020001">
        <w:rPr>
          <w:sz w:val="28"/>
          <w:szCs w:val="28"/>
        </w:rPr>
        <w:t>и</w:t>
      </w:r>
      <w:r w:rsidRPr="00020001">
        <w:rPr>
          <w:spacing w:val="11"/>
          <w:sz w:val="28"/>
          <w:szCs w:val="28"/>
        </w:rPr>
        <w:t xml:space="preserve"> </w:t>
      </w:r>
      <w:r w:rsidRPr="00020001">
        <w:rPr>
          <w:sz w:val="28"/>
          <w:szCs w:val="28"/>
        </w:rPr>
        <w:t>левой</w:t>
      </w:r>
      <w:r w:rsidRPr="00020001">
        <w:rPr>
          <w:spacing w:val="11"/>
          <w:sz w:val="28"/>
          <w:szCs w:val="28"/>
        </w:rPr>
        <w:t xml:space="preserve"> </w:t>
      </w:r>
      <w:r w:rsidRPr="00020001">
        <w:rPr>
          <w:sz w:val="28"/>
          <w:szCs w:val="28"/>
        </w:rPr>
        <w:t>рукой</w:t>
      </w:r>
      <w:r w:rsidRPr="00020001">
        <w:rPr>
          <w:spacing w:val="11"/>
          <w:sz w:val="28"/>
          <w:szCs w:val="28"/>
        </w:rPr>
        <w:t xml:space="preserve"> </w:t>
      </w:r>
      <w:r w:rsidRPr="00020001">
        <w:rPr>
          <w:sz w:val="28"/>
          <w:szCs w:val="28"/>
        </w:rPr>
        <w:t>поочередно</w:t>
      </w:r>
      <w:r w:rsidRPr="00020001">
        <w:rPr>
          <w:spacing w:val="15"/>
          <w:sz w:val="28"/>
          <w:szCs w:val="28"/>
        </w:rPr>
        <w:t xml:space="preserve"> </w:t>
      </w:r>
      <w:r w:rsidRPr="00020001">
        <w:rPr>
          <w:sz w:val="28"/>
          <w:szCs w:val="28"/>
        </w:rPr>
        <w:t>на</w:t>
      </w:r>
      <w:r w:rsidRPr="00020001">
        <w:rPr>
          <w:spacing w:val="9"/>
          <w:sz w:val="28"/>
          <w:szCs w:val="28"/>
        </w:rPr>
        <w:t xml:space="preserve"> </w:t>
      </w:r>
      <w:r w:rsidRPr="00020001">
        <w:rPr>
          <w:sz w:val="28"/>
          <w:szCs w:val="28"/>
        </w:rPr>
        <w:t>месте</w:t>
      </w:r>
      <w:r w:rsidRPr="00020001">
        <w:rPr>
          <w:spacing w:val="9"/>
          <w:sz w:val="28"/>
          <w:szCs w:val="28"/>
        </w:rPr>
        <w:t xml:space="preserve"> </w:t>
      </w:r>
      <w:r w:rsidRPr="00020001">
        <w:rPr>
          <w:sz w:val="28"/>
          <w:szCs w:val="28"/>
        </w:rPr>
        <w:t>и</w:t>
      </w:r>
      <w:r w:rsidRPr="00020001">
        <w:rPr>
          <w:spacing w:val="11"/>
          <w:sz w:val="28"/>
          <w:szCs w:val="28"/>
        </w:rPr>
        <w:t xml:space="preserve"> </w:t>
      </w:r>
      <w:r w:rsidRPr="00020001">
        <w:rPr>
          <w:sz w:val="28"/>
          <w:szCs w:val="28"/>
        </w:rPr>
        <w:t>в</w:t>
      </w:r>
      <w:r w:rsidRPr="00020001">
        <w:rPr>
          <w:spacing w:val="12"/>
          <w:sz w:val="28"/>
          <w:szCs w:val="28"/>
        </w:rPr>
        <w:t xml:space="preserve"> </w:t>
      </w:r>
      <w:r w:rsidRPr="00020001">
        <w:rPr>
          <w:sz w:val="28"/>
          <w:szCs w:val="28"/>
        </w:rPr>
        <w:t>движении</w:t>
      </w:r>
      <w:r w:rsidRPr="00020001">
        <w:rPr>
          <w:spacing w:val="11"/>
          <w:sz w:val="28"/>
          <w:szCs w:val="28"/>
        </w:rPr>
        <w:t xml:space="preserve"> </w:t>
      </w:r>
      <w:r w:rsidRPr="00020001">
        <w:rPr>
          <w:sz w:val="28"/>
          <w:szCs w:val="28"/>
        </w:rPr>
        <w:t>по</w:t>
      </w:r>
      <w:r w:rsidRPr="00020001">
        <w:rPr>
          <w:spacing w:val="10"/>
          <w:sz w:val="28"/>
          <w:szCs w:val="28"/>
        </w:rPr>
        <w:t xml:space="preserve"> </w:t>
      </w:r>
      <w:r w:rsidRPr="00020001">
        <w:rPr>
          <w:sz w:val="28"/>
          <w:szCs w:val="28"/>
        </w:rPr>
        <w:t>прямой</w:t>
      </w:r>
      <w:r w:rsidRPr="00020001">
        <w:rPr>
          <w:spacing w:val="11"/>
          <w:sz w:val="28"/>
          <w:szCs w:val="28"/>
        </w:rPr>
        <w:t xml:space="preserve"> </w:t>
      </w:r>
      <w:r w:rsidRPr="00020001">
        <w:rPr>
          <w:sz w:val="28"/>
          <w:szCs w:val="28"/>
        </w:rPr>
        <w:t>и</w:t>
      </w:r>
      <w:r w:rsidRPr="00020001">
        <w:rPr>
          <w:spacing w:val="6"/>
          <w:sz w:val="28"/>
          <w:szCs w:val="28"/>
        </w:rPr>
        <w:t xml:space="preserve"> </w:t>
      </w:r>
      <w:r w:rsidRPr="00020001">
        <w:rPr>
          <w:sz w:val="28"/>
          <w:szCs w:val="28"/>
        </w:rPr>
        <w:t>в</w:t>
      </w:r>
      <w:r w:rsidRPr="00020001">
        <w:rPr>
          <w:spacing w:val="12"/>
          <w:sz w:val="28"/>
          <w:szCs w:val="28"/>
        </w:rPr>
        <w:t xml:space="preserve"> </w:t>
      </w:r>
      <w:r w:rsidRPr="00020001">
        <w:rPr>
          <w:sz w:val="28"/>
          <w:szCs w:val="28"/>
        </w:rPr>
        <w:t>разных</w:t>
      </w:r>
      <w:r w:rsidRPr="00020001">
        <w:rPr>
          <w:spacing w:val="20"/>
          <w:sz w:val="28"/>
          <w:szCs w:val="28"/>
        </w:rPr>
        <w:t xml:space="preserve"> </w:t>
      </w:r>
      <w:r w:rsidRPr="00020001">
        <w:rPr>
          <w:sz w:val="28"/>
          <w:szCs w:val="28"/>
        </w:rPr>
        <w:t>направлениях</w:t>
      </w:r>
      <w:r w:rsidRPr="00020001">
        <w:rPr>
          <w:spacing w:val="5"/>
          <w:sz w:val="28"/>
          <w:szCs w:val="28"/>
        </w:rPr>
        <w:t xml:space="preserve"> </w:t>
      </w:r>
      <w:r w:rsidRPr="00020001">
        <w:rPr>
          <w:sz w:val="28"/>
          <w:szCs w:val="28"/>
        </w:rPr>
        <w:t>от</w:t>
      </w:r>
      <w:r w:rsidRPr="00020001">
        <w:rPr>
          <w:spacing w:val="11"/>
          <w:sz w:val="28"/>
          <w:szCs w:val="28"/>
        </w:rPr>
        <w:t xml:space="preserve"> </w:t>
      </w:r>
      <w:r w:rsidRPr="00020001">
        <w:rPr>
          <w:sz w:val="28"/>
          <w:szCs w:val="28"/>
        </w:rPr>
        <w:t>5</w:t>
      </w:r>
      <w:r w:rsidRPr="00020001">
        <w:rPr>
          <w:spacing w:val="10"/>
          <w:sz w:val="28"/>
          <w:szCs w:val="28"/>
        </w:rPr>
        <w:t xml:space="preserve"> </w:t>
      </w:r>
      <w:r w:rsidRPr="00020001">
        <w:rPr>
          <w:sz w:val="28"/>
          <w:szCs w:val="28"/>
        </w:rPr>
        <w:t>до</w:t>
      </w:r>
      <w:r w:rsidRPr="00020001">
        <w:rPr>
          <w:spacing w:val="15"/>
          <w:sz w:val="28"/>
          <w:szCs w:val="28"/>
        </w:rPr>
        <w:t xml:space="preserve"> </w:t>
      </w:r>
      <w:r w:rsidRPr="00020001">
        <w:rPr>
          <w:sz w:val="28"/>
          <w:szCs w:val="28"/>
        </w:rPr>
        <w:t>10</w:t>
      </w:r>
      <w:r w:rsidRPr="00020001">
        <w:rPr>
          <w:spacing w:val="10"/>
          <w:sz w:val="28"/>
          <w:szCs w:val="28"/>
        </w:rPr>
        <w:t xml:space="preserve"> </w:t>
      </w:r>
      <w:r w:rsidRPr="00020001">
        <w:rPr>
          <w:sz w:val="28"/>
          <w:szCs w:val="28"/>
        </w:rPr>
        <w:t>раз;</w:t>
      </w:r>
      <w:r w:rsidRPr="00020001">
        <w:rPr>
          <w:spacing w:val="6"/>
          <w:sz w:val="28"/>
          <w:szCs w:val="28"/>
        </w:rPr>
        <w:t xml:space="preserve"> </w:t>
      </w:r>
      <w:r w:rsidRPr="00020001">
        <w:rPr>
          <w:sz w:val="28"/>
          <w:szCs w:val="28"/>
        </w:rPr>
        <w:t>бросание</w:t>
      </w:r>
      <w:r w:rsidRPr="00020001">
        <w:rPr>
          <w:spacing w:val="9"/>
          <w:sz w:val="28"/>
          <w:szCs w:val="28"/>
        </w:rPr>
        <w:t xml:space="preserve"> </w:t>
      </w:r>
      <w:r w:rsidRPr="00020001">
        <w:rPr>
          <w:sz w:val="28"/>
          <w:szCs w:val="28"/>
        </w:rPr>
        <w:t>набивных</w:t>
      </w:r>
      <w:r w:rsidRPr="00020001">
        <w:rPr>
          <w:spacing w:val="5"/>
          <w:sz w:val="28"/>
          <w:szCs w:val="28"/>
        </w:rPr>
        <w:t xml:space="preserve"> </w:t>
      </w:r>
      <w:r w:rsidRPr="00020001">
        <w:rPr>
          <w:sz w:val="28"/>
          <w:szCs w:val="28"/>
        </w:rPr>
        <w:t>мячей</w:t>
      </w:r>
      <w:r w:rsidRPr="00020001">
        <w:rPr>
          <w:spacing w:val="11"/>
          <w:sz w:val="28"/>
          <w:szCs w:val="28"/>
        </w:rPr>
        <w:t xml:space="preserve"> </w:t>
      </w:r>
      <w:r w:rsidRPr="00020001">
        <w:rPr>
          <w:sz w:val="28"/>
          <w:szCs w:val="28"/>
        </w:rPr>
        <w:t>(0,5</w:t>
      </w:r>
      <w:r w:rsidR="00020001">
        <w:rPr>
          <w:sz w:val="28"/>
          <w:szCs w:val="28"/>
        </w:rPr>
        <w:t>кг) сидя и бросание их в</w:t>
      </w:r>
      <w:r w:rsidRPr="00020001">
        <w:rPr>
          <w:sz w:val="28"/>
          <w:szCs w:val="28"/>
        </w:rPr>
        <w:t>даль из-за головы из положения стоя; метание на дальность (6–12 м) левой и правой рукой, в цель из разных положений</w:t>
      </w:r>
      <w:r w:rsidRPr="00020001">
        <w:rPr>
          <w:spacing w:val="1"/>
          <w:sz w:val="28"/>
          <w:szCs w:val="28"/>
        </w:rPr>
        <w:t xml:space="preserve"> </w:t>
      </w:r>
      <w:r w:rsidRPr="00020001">
        <w:rPr>
          <w:sz w:val="28"/>
          <w:szCs w:val="28"/>
        </w:rPr>
        <w:t>(стоя,</w:t>
      </w:r>
      <w:r w:rsidRPr="00020001">
        <w:rPr>
          <w:spacing w:val="3"/>
          <w:sz w:val="28"/>
          <w:szCs w:val="28"/>
        </w:rPr>
        <w:t xml:space="preserve"> </w:t>
      </w:r>
      <w:r w:rsidRPr="00020001">
        <w:rPr>
          <w:sz w:val="28"/>
          <w:szCs w:val="28"/>
        </w:rPr>
        <w:t>стоя</w:t>
      </w:r>
      <w:r w:rsidRPr="00020001">
        <w:rPr>
          <w:spacing w:val="-4"/>
          <w:sz w:val="28"/>
          <w:szCs w:val="28"/>
        </w:rPr>
        <w:t xml:space="preserve"> </w:t>
      </w:r>
      <w:r w:rsidRPr="00020001">
        <w:rPr>
          <w:sz w:val="28"/>
          <w:szCs w:val="28"/>
        </w:rPr>
        <w:t>на коленях,</w:t>
      </w:r>
      <w:r w:rsidRPr="00020001">
        <w:rPr>
          <w:spacing w:val="3"/>
          <w:sz w:val="28"/>
          <w:szCs w:val="28"/>
        </w:rPr>
        <w:t xml:space="preserve"> </w:t>
      </w:r>
      <w:r w:rsidRPr="00020001">
        <w:rPr>
          <w:sz w:val="28"/>
          <w:szCs w:val="28"/>
        </w:rPr>
        <w:t>сидя),</w:t>
      </w:r>
      <w:r w:rsidRPr="00020001">
        <w:rPr>
          <w:spacing w:val="-2"/>
          <w:sz w:val="28"/>
          <w:szCs w:val="28"/>
        </w:rPr>
        <w:t xml:space="preserve"> </w:t>
      </w:r>
      <w:r w:rsidRPr="00020001">
        <w:rPr>
          <w:sz w:val="28"/>
          <w:szCs w:val="28"/>
        </w:rPr>
        <w:t>в</w:t>
      </w:r>
      <w:r w:rsidRPr="00020001">
        <w:rPr>
          <w:spacing w:val="-2"/>
          <w:sz w:val="28"/>
          <w:szCs w:val="28"/>
        </w:rPr>
        <w:t xml:space="preserve"> </w:t>
      </w:r>
      <w:r w:rsidRPr="00020001">
        <w:rPr>
          <w:sz w:val="28"/>
          <w:szCs w:val="28"/>
        </w:rPr>
        <w:t>горизонтальную</w:t>
      </w:r>
      <w:r w:rsidRPr="00020001">
        <w:rPr>
          <w:spacing w:val="4"/>
          <w:sz w:val="28"/>
          <w:szCs w:val="28"/>
        </w:rPr>
        <w:t xml:space="preserve"> </w:t>
      </w:r>
      <w:r w:rsidRPr="00020001">
        <w:rPr>
          <w:sz w:val="28"/>
          <w:szCs w:val="28"/>
        </w:rPr>
        <w:t>и</w:t>
      </w:r>
      <w:r w:rsidRPr="00020001">
        <w:rPr>
          <w:spacing w:val="-3"/>
          <w:sz w:val="28"/>
          <w:szCs w:val="28"/>
        </w:rPr>
        <w:t xml:space="preserve"> </w:t>
      </w:r>
      <w:r w:rsidRPr="00020001">
        <w:rPr>
          <w:sz w:val="28"/>
          <w:szCs w:val="28"/>
        </w:rPr>
        <w:t>вертикальную цель</w:t>
      </w:r>
      <w:r w:rsidRPr="00020001">
        <w:rPr>
          <w:spacing w:val="2"/>
          <w:sz w:val="28"/>
          <w:szCs w:val="28"/>
        </w:rPr>
        <w:t xml:space="preserve"> </w:t>
      </w:r>
      <w:r w:rsidRPr="00020001">
        <w:rPr>
          <w:sz w:val="28"/>
          <w:szCs w:val="28"/>
        </w:rPr>
        <w:t>(с расстояния</w:t>
      </w:r>
      <w:r w:rsidRPr="00020001">
        <w:rPr>
          <w:spacing w:val="1"/>
          <w:sz w:val="28"/>
          <w:szCs w:val="28"/>
        </w:rPr>
        <w:t xml:space="preserve"> </w:t>
      </w:r>
      <w:r w:rsidRPr="00020001">
        <w:rPr>
          <w:sz w:val="28"/>
          <w:szCs w:val="28"/>
        </w:rPr>
        <w:t>4–5м),</w:t>
      </w:r>
      <w:r w:rsidRPr="00020001">
        <w:rPr>
          <w:spacing w:val="4"/>
          <w:sz w:val="28"/>
          <w:szCs w:val="28"/>
        </w:rPr>
        <w:t xml:space="preserve"> </w:t>
      </w:r>
      <w:r w:rsidRPr="00020001">
        <w:rPr>
          <w:sz w:val="28"/>
          <w:szCs w:val="28"/>
        </w:rPr>
        <w:t>а</w:t>
      </w:r>
      <w:r w:rsidRPr="00020001">
        <w:rPr>
          <w:spacing w:val="-5"/>
          <w:sz w:val="28"/>
          <w:szCs w:val="28"/>
        </w:rPr>
        <w:t xml:space="preserve"> </w:t>
      </w:r>
      <w:r w:rsidRPr="00020001">
        <w:rPr>
          <w:sz w:val="28"/>
          <w:szCs w:val="28"/>
        </w:rPr>
        <w:t>также в</w:t>
      </w:r>
      <w:r w:rsidRPr="00020001">
        <w:rPr>
          <w:spacing w:val="-1"/>
          <w:sz w:val="28"/>
          <w:szCs w:val="28"/>
        </w:rPr>
        <w:t xml:space="preserve"> </w:t>
      </w:r>
      <w:r w:rsidRPr="00020001">
        <w:rPr>
          <w:sz w:val="28"/>
          <w:szCs w:val="28"/>
        </w:rPr>
        <w:t>движущуюся</w:t>
      </w:r>
      <w:r w:rsidRPr="00020001">
        <w:rPr>
          <w:spacing w:val="1"/>
          <w:sz w:val="28"/>
          <w:szCs w:val="28"/>
        </w:rPr>
        <w:t xml:space="preserve"> </w:t>
      </w:r>
      <w:r w:rsidRPr="00020001">
        <w:rPr>
          <w:sz w:val="28"/>
          <w:szCs w:val="28"/>
        </w:rPr>
        <w:t>цель.</w:t>
      </w:r>
    </w:p>
    <w:p w:rsidR="00822CB8" w:rsidRPr="00020001" w:rsidRDefault="00822CB8" w:rsidP="00020001">
      <w:pPr>
        <w:spacing w:line="360" w:lineRule="auto"/>
        <w:ind w:left="542" w:right="254"/>
        <w:jc w:val="both"/>
        <w:rPr>
          <w:sz w:val="28"/>
          <w:szCs w:val="28"/>
        </w:rPr>
      </w:pPr>
      <w:r w:rsidRPr="00020001">
        <w:rPr>
          <w:i/>
          <w:sz w:val="28"/>
          <w:szCs w:val="28"/>
        </w:rPr>
        <w:t xml:space="preserve">Прыжки: </w:t>
      </w:r>
      <w:r w:rsidRPr="00020001">
        <w:rPr>
          <w:sz w:val="28"/>
          <w:szCs w:val="28"/>
        </w:rPr>
        <w:t>на двух ногах на месте разными способами, вперед и назад, вправо и влево, на месте и с продвижением (по 20–40 прыжков 2—4 раза в</w:t>
      </w:r>
      <w:r w:rsidRPr="00020001">
        <w:rPr>
          <w:spacing w:val="1"/>
          <w:sz w:val="28"/>
          <w:szCs w:val="28"/>
        </w:rPr>
        <w:t xml:space="preserve"> </w:t>
      </w:r>
      <w:r w:rsidRPr="00020001">
        <w:rPr>
          <w:sz w:val="28"/>
          <w:szCs w:val="28"/>
        </w:rPr>
        <w:t>чередовании с ходьбой), с поворотом</w:t>
      </w:r>
      <w:r w:rsidRPr="00020001">
        <w:rPr>
          <w:spacing w:val="60"/>
          <w:sz w:val="28"/>
          <w:szCs w:val="28"/>
        </w:rPr>
        <w:t xml:space="preserve"> </w:t>
      </w:r>
      <w:r w:rsidRPr="00020001">
        <w:rPr>
          <w:sz w:val="28"/>
          <w:szCs w:val="28"/>
        </w:rPr>
        <w:t>кругом, продвигаясь вперед (на 5–6 м.), с зажатым между ног мешочком с песком, с мячом; в положении</w:t>
      </w:r>
      <w:r w:rsidRPr="00020001">
        <w:rPr>
          <w:spacing w:val="1"/>
          <w:sz w:val="28"/>
          <w:szCs w:val="28"/>
        </w:rPr>
        <w:t xml:space="preserve"> </w:t>
      </w:r>
      <w:r w:rsidRPr="00020001">
        <w:rPr>
          <w:sz w:val="28"/>
          <w:szCs w:val="28"/>
        </w:rPr>
        <w:t>сидя на большом надувном мяче (фитболе), через 6—8 набивных мячей последовательно через каждый; на одной ноге поочередно и через линию,</w:t>
      </w:r>
      <w:r w:rsidRPr="00020001">
        <w:rPr>
          <w:spacing w:val="1"/>
          <w:sz w:val="28"/>
          <w:szCs w:val="28"/>
        </w:rPr>
        <w:t xml:space="preserve"> </w:t>
      </w:r>
      <w:r w:rsidRPr="00020001">
        <w:rPr>
          <w:sz w:val="28"/>
          <w:szCs w:val="28"/>
        </w:rPr>
        <w:t>веревку,</w:t>
      </w:r>
      <w:r w:rsidRPr="00020001">
        <w:rPr>
          <w:spacing w:val="3"/>
          <w:sz w:val="28"/>
          <w:szCs w:val="28"/>
        </w:rPr>
        <w:t xml:space="preserve"> </w:t>
      </w:r>
      <w:r w:rsidRPr="00020001">
        <w:rPr>
          <w:sz w:val="28"/>
          <w:szCs w:val="28"/>
        </w:rPr>
        <w:t>в</w:t>
      </w:r>
      <w:r w:rsidRPr="00020001">
        <w:rPr>
          <w:spacing w:val="3"/>
          <w:sz w:val="28"/>
          <w:szCs w:val="28"/>
        </w:rPr>
        <w:t xml:space="preserve"> </w:t>
      </w:r>
      <w:r w:rsidRPr="00020001">
        <w:rPr>
          <w:sz w:val="28"/>
          <w:szCs w:val="28"/>
        </w:rPr>
        <w:t>высоту</w:t>
      </w:r>
      <w:r w:rsidRPr="00020001">
        <w:rPr>
          <w:spacing w:val="-8"/>
          <w:sz w:val="28"/>
          <w:szCs w:val="28"/>
        </w:rPr>
        <w:t xml:space="preserve"> </w:t>
      </w:r>
      <w:r w:rsidRPr="00020001">
        <w:rPr>
          <w:sz w:val="28"/>
          <w:szCs w:val="28"/>
        </w:rPr>
        <w:t>с</w:t>
      </w:r>
      <w:r w:rsidRPr="00020001">
        <w:rPr>
          <w:spacing w:val="3"/>
          <w:sz w:val="28"/>
          <w:szCs w:val="28"/>
        </w:rPr>
        <w:t xml:space="preserve"> </w:t>
      </w:r>
      <w:r w:rsidRPr="00020001">
        <w:rPr>
          <w:sz w:val="28"/>
          <w:szCs w:val="28"/>
        </w:rPr>
        <w:t>разбега</w:t>
      </w:r>
      <w:r w:rsidRPr="00020001">
        <w:rPr>
          <w:spacing w:val="54"/>
          <w:sz w:val="28"/>
          <w:szCs w:val="28"/>
        </w:rPr>
        <w:t xml:space="preserve"> </w:t>
      </w:r>
      <w:r w:rsidRPr="00020001">
        <w:rPr>
          <w:sz w:val="28"/>
          <w:szCs w:val="28"/>
        </w:rPr>
        <w:t>(высота</w:t>
      </w:r>
      <w:r w:rsidRPr="00020001">
        <w:rPr>
          <w:spacing w:val="54"/>
          <w:sz w:val="28"/>
          <w:szCs w:val="28"/>
        </w:rPr>
        <w:t xml:space="preserve"> </w:t>
      </w:r>
      <w:r w:rsidRPr="00020001">
        <w:rPr>
          <w:sz w:val="28"/>
          <w:szCs w:val="28"/>
        </w:rPr>
        <w:t>до  40</w:t>
      </w:r>
      <w:r w:rsidRPr="00020001">
        <w:rPr>
          <w:spacing w:val="49"/>
          <w:sz w:val="28"/>
          <w:szCs w:val="28"/>
        </w:rPr>
        <w:t xml:space="preserve"> </w:t>
      </w:r>
      <w:r w:rsidRPr="00020001">
        <w:rPr>
          <w:sz w:val="28"/>
          <w:szCs w:val="28"/>
        </w:rPr>
        <w:t>см);</w:t>
      </w:r>
      <w:r w:rsidRPr="00020001">
        <w:rPr>
          <w:spacing w:val="46"/>
          <w:sz w:val="28"/>
          <w:szCs w:val="28"/>
        </w:rPr>
        <w:t xml:space="preserve"> </w:t>
      </w:r>
      <w:r w:rsidRPr="00020001">
        <w:rPr>
          <w:sz w:val="28"/>
          <w:szCs w:val="28"/>
        </w:rPr>
        <w:t>в</w:t>
      </w:r>
      <w:r w:rsidRPr="00020001">
        <w:rPr>
          <w:spacing w:val="56"/>
          <w:sz w:val="28"/>
          <w:szCs w:val="28"/>
        </w:rPr>
        <w:t xml:space="preserve"> </w:t>
      </w:r>
      <w:r w:rsidRPr="00020001">
        <w:rPr>
          <w:sz w:val="28"/>
          <w:szCs w:val="28"/>
        </w:rPr>
        <w:t>длину</w:t>
      </w:r>
      <w:r w:rsidRPr="00020001">
        <w:rPr>
          <w:spacing w:val="41"/>
          <w:sz w:val="28"/>
          <w:szCs w:val="28"/>
        </w:rPr>
        <w:t xml:space="preserve"> </w:t>
      </w:r>
      <w:r w:rsidRPr="00020001">
        <w:rPr>
          <w:sz w:val="28"/>
          <w:szCs w:val="28"/>
        </w:rPr>
        <w:t>с</w:t>
      </w:r>
      <w:r w:rsidRPr="00020001">
        <w:rPr>
          <w:spacing w:val="58"/>
          <w:sz w:val="28"/>
          <w:szCs w:val="28"/>
        </w:rPr>
        <w:t xml:space="preserve"> </w:t>
      </w:r>
      <w:r w:rsidRPr="00020001">
        <w:rPr>
          <w:sz w:val="28"/>
          <w:szCs w:val="28"/>
        </w:rPr>
        <w:t>места</w:t>
      </w:r>
      <w:r w:rsidRPr="00020001">
        <w:rPr>
          <w:spacing w:val="55"/>
          <w:sz w:val="28"/>
          <w:szCs w:val="28"/>
        </w:rPr>
        <w:t xml:space="preserve"> </w:t>
      </w:r>
      <w:r w:rsidRPr="00020001">
        <w:rPr>
          <w:sz w:val="28"/>
          <w:szCs w:val="28"/>
        </w:rPr>
        <w:t>(от</w:t>
      </w:r>
      <w:r w:rsidRPr="00020001">
        <w:rPr>
          <w:spacing w:val="55"/>
          <w:sz w:val="28"/>
          <w:szCs w:val="28"/>
        </w:rPr>
        <w:t xml:space="preserve"> </w:t>
      </w:r>
      <w:r w:rsidRPr="00020001">
        <w:rPr>
          <w:sz w:val="28"/>
          <w:szCs w:val="28"/>
        </w:rPr>
        <w:t>100–140</w:t>
      </w:r>
      <w:r w:rsidRPr="00020001">
        <w:rPr>
          <w:spacing w:val="55"/>
          <w:sz w:val="28"/>
          <w:szCs w:val="28"/>
        </w:rPr>
        <w:t xml:space="preserve"> </w:t>
      </w:r>
      <w:r w:rsidRPr="00020001">
        <w:rPr>
          <w:sz w:val="28"/>
          <w:szCs w:val="28"/>
        </w:rPr>
        <w:t>см</w:t>
      </w:r>
      <w:r w:rsidRPr="00020001">
        <w:rPr>
          <w:spacing w:val="51"/>
          <w:sz w:val="28"/>
          <w:szCs w:val="28"/>
        </w:rPr>
        <w:t xml:space="preserve"> </w:t>
      </w:r>
      <w:r w:rsidRPr="00020001">
        <w:rPr>
          <w:sz w:val="28"/>
          <w:szCs w:val="28"/>
        </w:rPr>
        <w:t>в</w:t>
      </w:r>
      <w:r w:rsidRPr="00020001">
        <w:rPr>
          <w:spacing w:val="57"/>
          <w:sz w:val="28"/>
          <w:szCs w:val="28"/>
        </w:rPr>
        <w:t xml:space="preserve"> </w:t>
      </w:r>
      <w:r w:rsidRPr="00020001">
        <w:rPr>
          <w:sz w:val="28"/>
          <w:szCs w:val="28"/>
        </w:rPr>
        <w:t>зависимости</w:t>
      </w:r>
      <w:r w:rsidRPr="00020001">
        <w:rPr>
          <w:spacing w:val="52"/>
          <w:sz w:val="28"/>
          <w:szCs w:val="28"/>
        </w:rPr>
        <w:t xml:space="preserve"> </w:t>
      </w:r>
      <w:r w:rsidRPr="00020001">
        <w:rPr>
          <w:sz w:val="28"/>
          <w:szCs w:val="28"/>
        </w:rPr>
        <w:t>от</w:t>
      </w:r>
      <w:r w:rsidRPr="00020001">
        <w:rPr>
          <w:spacing w:val="51"/>
          <w:sz w:val="28"/>
          <w:szCs w:val="28"/>
        </w:rPr>
        <w:t xml:space="preserve"> </w:t>
      </w:r>
      <w:r w:rsidR="00020001">
        <w:rPr>
          <w:sz w:val="28"/>
          <w:szCs w:val="28"/>
        </w:rPr>
        <w:t xml:space="preserve">пола, </w:t>
      </w:r>
      <w:r w:rsidRPr="00020001">
        <w:rPr>
          <w:spacing w:val="-1"/>
          <w:sz w:val="28"/>
          <w:szCs w:val="28"/>
        </w:rPr>
        <w:t xml:space="preserve">подготовленности); в длину с разбега </w:t>
      </w:r>
      <w:r w:rsidRPr="00020001">
        <w:rPr>
          <w:sz w:val="28"/>
          <w:szCs w:val="28"/>
        </w:rPr>
        <w:t>(180–190 см), с места вверх, доставая предмет, подвешенный на 25–30 см выше поднятой руки, с разбега</w:t>
      </w:r>
      <w:r w:rsidRPr="00020001">
        <w:rPr>
          <w:spacing w:val="1"/>
          <w:sz w:val="28"/>
          <w:szCs w:val="28"/>
        </w:rPr>
        <w:t xml:space="preserve"> </w:t>
      </w:r>
      <w:r w:rsidRPr="00020001">
        <w:rPr>
          <w:sz w:val="28"/>
          <w:szCs w:val="28"/>
        </w:rPr>
        <w:t>(высота</w:t>
      </w:r>
      <w:r w:rsidRPr="00020001">
        <w:rPr>
          <w:spacing w:val="-5"/>
          <w:sz w:val="28"/>
          <w:szCs w:val="28"/>
        </w:rPr>
        <w:t xml:space="preserve"> </w:t>
      </w:r>
      <w:r w:rsidRPr="00020001">
        <w:rPr>
          <w:sz w:val="28"/>
          <w:szCs w:val="28"/>
        </w:rPr>
        <w:t>не</w:t>
      </w:r>
      <w:r w:rsidRPr="00020001">
        <w:rPr>
          <w:spacing w:val="-2"/>
          <w:sz w:val="28"/>
          <w:szCs w:val="28"/>
        </w:rPr>
        <w:t xml:space="preserve"> </w:t>
      </w:r>
      <w:r w:rsidRPr="00020001">
        <w:rPr>
          <w:sz w:val="28"/>
          <w:szCs w:val="28"/>
        </w:rPr>
        <w:t>менее</w:t>
      </w:r>
      <w:r w:rsidRPr="00020001">
        <w:rPr>
          <w:spacing w:val="2"/>
          <w:sz w:val="28"/>
          <w:szCs w:val="28"/>
        </w:rPr>
        <w:t xml:space="preserve"> </w:t>
      </w:r>
      <w:r w:rsidRPr="00020001">
        <w:rPr>
          <w:sz w:val="28"/>
          <w:szCs w:val="28"/>
        </w:rPr>
        <w:t>50</w:t>
      </w:r>
      <w:r w:rsidRPr="00020001">
        <w:rPr>
          <w:spacing w:val="-3"/>
          <w:sz w:val="28"/>
          <w:szCs w:val="28"/>
        </w:rPr>
        <w:t xml:space="preserve"> </w:t>
      </w:r>
      <w:r w:rsidRPr="00020001">
        <w:rPr>
          <w:sz w:val="28"/>
          <w:szCs w:val="28"/>
        </w:rPr>
        <w:t>см).</w:t>
      </w:r>
    </w:p>
    <w:p w:rsidR="00822CB8" w:rsidRPr="00020001" w:rsidRDefault="00822CB8" w:rsidP="00822CB8">
      <w:pPr>
        <w:spacing w:line="362" w:lineRule="auto"/>
        <w:ind w:left="542" w:right="261"/>
        <w:jc w:val="both"/>
        <w:rPr>
          <w:sz w:val="28"/>
          <w:szCs w:val="28"/>
        </w:rPr>
      </w:pPr>
      <w:r w:rsidRPr="00020001">
        <w:rPr>
          <w:sz w:val="28"/>
          <w:szCs w:val="28"/>
        </w:rPr>
        <w:lastRenderedPageBreak/>
        <w:t>Прыжки через обруч, короткую скакалку разными способами (на двух ногах, с ноги на ногу), вращающуюся вперед и назад длинную скакалку по</w:t>
      </w:r>
      <w:r w:rsidRPr="00020001">
        <w:rPr>
          <w:spacing w:val="1"/>
          <w:sz w:val="28"/>
          <w:szCs w:val="28"/>
        </w:rPr>
        <w:t xml:space="preserve"> </w:t>
      </w:r>
      <w:r w:rsidRPr="00020001">
        <w:rPr>
          <w:sz w:val="28"/>
          <w:szCs w:val="28"/>
        </w:rPr>
        <w:t>одному,</w:t>
      </w:r>
      <w:r w:rsidRPr="00020001">
        <w:rPr>
          <w:spacing w:val="3"/>
          <w:sz w:val="28"/>
          <w:szCs w:val="28"/>
        </w:rPr>
        <w:t xml:space="preserve"> </w:t>
      </w:r>
      <w:r w:rsidRPr="00020001">
        <w:rPr>
          <w:sz w:val="28"/>
          <w:szCs w:val="28"/>
        </w:rPr>
        <w:t>парами.</w:t>
      </w:r>
    </w:p>
    <w:p w:rsidR="00822CB8" w:rsidRPr="00020001" w:rsidRDefault="00822CB8" w:rsidP="00822CB8">
      <w:pPr>
        <w:spacing w:line="360" w:lineRule="auto"/>
        <w:ind w:left="542" w:right="252"/>
        <w:jc w:val="both"/>
        <w:rPr>
          <w:sz w:val="28"/>
          <w:szCs w:val="28"/>
        </w:rPr>
      </w:pPr>
      <w:r w:rsidRPr="00020001">
        <w:rPr>
          <w:i/>
          <w:sz w:val="28"/>
          <w:szCs w:val="28"/>
        </w:rPr>
        <w:t>Общеразвивающие упражнения</w:t>
      </w:r>
      <w:r w:rsidRPr="00020001">
        <w:rPr>
          <w:b/>
          <w:sz w:val="28"/>
          <w:szCs w:val="28"/>
        </w:rPr>
        <w:t xml:space="preserve">. </w:t>
      </w:r>
      <w:r w:rsidRPr="00020001">
        <w:rPr>
          <w:sz w:val="28"/>
          <w:szCs w:val="28"/>
        </w:rPr>
        <w:t>Педагог проводит с детьми разнообразные упражнения с акцентом на качестве выполнения движений, в том</w:t>
      </w:r>
      <w:r w:rsidRPr="00020001">
        <w:rPr>
          <w:spacing w:val="1"/>
          <w:sz w:val="28"/>
          <w:szCs w:val="28"/>
        </w:rPr>
        <w:t xml:space="preserve"> </w:t>
      </w:r>
      <w:r w:rsidRPr="00020001">
        <w:rPr>
          <w:sz w:val="28"/>
          <w:szCs w:val="28"/>
        </w:rPr>
        <w:t>числе, в парах, с предметами и без них, из разных исходных положений, в разном темпе, с паузами и поточно, под счет, музыку и др.</w:t>
      </w:r>
      <w:r w:rsidR="00C618C9">
        <w:rPr>
          <w:sz w:val="28"/>
          <w:szCs w:val="28"/>
        </w:rPr>
        <w:t xml:space="preserve"> </w:t>
      </w:r>
      <w:r w:rsidRPr="00020001">
        <w:rPr>
          <w:sz w:val="28"/>
          <w:szCs w:val="28"/>
        </w:rPr>
        <w:t>Предлагает</w:t>
      </w:r>
      <w:r w:rsidRPr="00020001">
        <w:rPr>
          <w:spacing w:val="1"/>
          <w:sz w:val="28"/>
          <w:szCs w:val="28"/>
        </w:rPr>
        <w:t xml:space="preserve"> </w:t>
      </w:r>
      <w:r w:rsidRPr="00020001">
        <w:rPr>
          <w:sz w:val="28"/>
          <w:szCs w:val="28"/>
        </w:rPr>
        <w:t>упражнения</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разноименными</w:t>
      </w:r>
      <w:r w:rsidRPr="00020001">
        <w:rPr>
          <w:spacing w:val="1"/>
          <w:sz w:val="28"/>
          <w:szCs w:val="28"/>
        </w:rPr>
        <w:t xml:space="preserve"> </w:t>
      </w:r>
      <w:r w:rsidRPr="00020001">
        <w:rPr>
          <w:sz w:val="28"/>
          <w:szCs w:val="28"/>
        </w:rPr>
        <w:t>движениями</w:t>
      </w:r>
      <w:r w:rsidRPr="00020001">
        <w:rPr>
          <w:spacing w:val="1"/>
          <w:sz w:val="28"/>
          <w:szCs w:val="28"/>
        </w:rPr>
        <w:t xml:space="preserve"> </w:t>
      </w:r>
      <w:r w:rsidRPr="00020001">
        <w:rPr>
          <w:sz w:val="28"/>
          <w:szCs w:val="28"/>
        </w:rPr>
        <w:t>рук</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ног,</w:t>
      </w:r>
      <w:r w:rsidRPr="00020001">
        <w:rPr>
          <w:spacing w:val="1"/>
          <w:sz w:val="28"/>
          <w:szCs w:val="28"/>
        </w:rPr>
        <w:t xml:space="preserve"> </w:t>
      </w:r>
      <w:r w:rsidRPr="00020001">
        <w:rPr>
          <w:sz w:val="28"/>
          <w:szCs w:val="28"/>
        </w:rPr>
        <w:t>на</w:t>
      </w:r>
      <w:r w:rsidRPr="00020001">
        <w:rPr>
          <w:spacing w:val="1"/>
          <w:sz w:val="28"/>
          <w:szCs w:val="28"/>
        </w:rPr>
        <w:t xml:space="preserve"> </w:t>
      </w:r>
      <w:r w:rsidRPr="00020001">
        <w:rPr>
          <w:sz w:val="28"/>
          <w:szCs w:val="28"/>
        </w:rPr>
        <w:t>ориентировку</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пространстве,</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усложнением</w:t>
      </w:r>
      <w:r w:rsidRPr="00020001">
        <w:rPr>
          <w:spacing w:val="1"/>
          <w:sz w:val="28"/>
          <w:szCs w:val="28"/>
        </w:rPr>
        <w:t xml:space="preserve"> </w:t>
      </w:r>
      <w:r w:rsidRPr="00020001">
        <w:rPr>
          <w:sz w:val="28"/>
          <w:szCs w:val="28"/>
        </w:rPr>
        <w:t>исходных</w:t>
      </w:r>
      <w:r w:rsidRPr="00020001">
        <w:rPr>
          <w:spacing w:val="1"/>
          <w:sz w:val="28"/>
          <w:szCs w:val="28"/>
        </w:rPr>
        <w:t xml:space="preserve"> </w:t>
      </w:r>
      <w:r w:rsidRPr="00020001">
        <w:rPr>
          <w:sz w:val="28"/>
          <w:szCs w:val="28"/>
        </w:rPr>
        <w:t>положений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техники</w:t>
      </w:r>
      <w:r w:rsidRPr="00020001">
        <w:rPr>
          <w:spacing w:val="1"/>
          <w:sz w:val="28"/>
          <w:szCs w:val="28"/>
        </w:rPr>
        <w:t xml:space="preserve"> </w:t>
      </w:r>
      <w:r w:rsidRPr="00020001">
        <w:rPr>
          <w:sz w:val="28"/>
          <w:szCs w:val="28"/>
        </w:rPr>
        <w:t>выполнения (вращать обруч одной рукой вокруг вертикальной оси, на предплечье и кистях рук, перед собой и сбоку и др.). Педагог поддерживает</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поощряет</w:t>
      </w:r>
      <w:r w:rsidRPr="00020001">
        <w:rPr>
          <w:spacing w:val="1"/>
          <w:sz w:val="28"/>
          <w:szCs w:val="28"/>
        </w:rPr>
        <w:t xml:space="preserve"> </w:t>
      </w:r>
      <w:r w:rsidRPr="00020001">
        <w:rPr>
          <w:sz w:val="28"/>
          <w:szCs w:val="28"/>
        </w:rPr>
        <w:t>инициативу,</w:t>
      </w:r>
      <w:r w:rsidRPr="00020001">
        <w:rPr>
          <w:spacing w:val="1"/>
          <w:sz w:val="28"/>
          <w:szCs w:val="28"/>
        </w:rPr>
        <w:t xml:space="preserve"> </w:t>
      </w:r>
      <w:r w:rsidRPr="00020001">
        <w:rPr>
          <w:sz w:val="28"/>
          <w:szCs w:val="28"/>
        </w:rPr>
        <w:t>самостоятельность</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творчество</w:t>
      </w:r>
      <w:r w:rsidRPr="00020001">
        <w:rPr>
          <w:spacing w:val="1"/>
          <w:sz w:val="28"/>
          <w:szCs w:val="28"/>
        </w:rPr>
        <w:t xml:space="preserve"> </w:t>
      </w:r>
      <w:r w:rsidRPr="00020001">
        <w:rPr>
          <w:sz w:val="28"/>
          <w:szCs w:val="28"/>
        </w:rPr>
        <w:t>детей</w:t>
      </w:r>
      <w:r w:rsidRPr="00020001">
        <w:rPr>
          <w:spacing w:val="1"/>
          <w:sz w:val="28"/>
          <w:szCs w:val="28"/>
        </w:rPr>
        <w:t xml:space="preserve"> </w:t>
      </w:r>
      <w:r w:rsidRPr="00020001">
        <w:rPr>
          <w:sz w:val="28"/>
          <w:szCs w:val="28"/>
        </w:rPr>
        <w:t>(придумать</w:t>
      </w:r>
      <w:r w:rsidRPr="00020001">
        <w:rPr>
          <w:spacing w:val="1"/>
          <w:sz w:val="28"/>
          <w:szCs w:val="28"/>
        </w:rPr>
        <w:t xml:space="preserve"> </w:t>
      </w:r>
      <w:r w:rsidRPr="00020001">
        <w:rPr>
          <w:sz w:val="28"/>
          <w:szCs w:val="28"/>
        </w:rPr>
        <w:t>новое</w:t>
      </w:r>
      <w:r w:rsidRPr="00020001">
        <w:rPr>
          <w:spacing w:val="1"/>
          <w:sz w:val="28"/>
          <w:szCs w:val="28"/>
        </w:rPr>
        <w:t xml:space="preserve"> </w:t>
      </w:r>
      <w:r w:rsidRPr="00020001">
        <w:rPr>
          <w:sz w:val="28"/>
          <w:szCs w:val="28"/>
        </w:rPr>
        <w:t>упражнение</w:t>
      </w:r>
      <w:r w:rsidRPr="00020001">
        <w:rPr>
          <w:spacing w:val="1"/>
          <w:sz w:val="28"/>
          <w:szCs w:val="28"/>
        </w:rPr>
        <w:t xml:space="preserve"> </w:t>
      </w:r>
      <w:r w:rsidRPr="00020001">
        <w:rPr>
          <w:sz w:val="28"/>
          <w:szCs w:val="28"/>
        </w:rPr>
        <w:t>или</w:t>
      </w:r>
      <w:r w:rsidRPr="00020001">
        <w:rPr>
          <w:spacing w:val="1"/>
          <w:sz w:val="28"/>
          <w:szCs w:val="28"/>
        </w:rPr>
        <w:t xml:space="preserve"> </w:t>
      </w:r>
      <w:r w:rsidRPr="00020001">
        <w:rPr>
          <w:sz w:val="28"/>
          <w:szCs w:val="28"/>
        </w:rPr>
        <w:t>комбинацию</w:t>
      </w:r>
      <w:r w:rsidRPr="00020001">
        <w:rPr>
          <w:spacing w:val="1"/>
          <w:sz w:val="28"/>
          <w:szCs w:val="28"/>
        </w:rPr>
        <w:t xml:space="preserve"> </w:t>
      </w:r>
      <w:r w:rsidRPr="00020001">
        <w:rPr>
          <w:sz w:val="28"/>
          <w:szCs w:val="28"/>
        </w:rPr>
        <w:t>движений).</w:t>
      </w:r>
      <w:r w:rsidRPr="00020001">
        <w:rPr>
          <w:spacing w:val="1"/>
          <w:sz w:val="28"/>
          <w:szCs w:val="28"/>
        </w:rPr>
        <w:t xml:space="preserve"> </w:t>
      </w:r>
      <w:r w:rsidRPr="00020001">
        <w:rPr>
          <w:sz w:val="28"/>
          <w:szCs w:val="28"/>
        </w:rPr>
        <w:t>Разученные</w:t>
      </w:r>
      <w:r w:rsidRPr="00020001">
        <w:rPr>
          <w:spacing w:val="1"/>
          <w:sz w:val="28"/>
          <w:szCs w:val="28"/>
        </w:rPr>
        <w:t xml:space="preserve"> </w:t>
      </w:r>
      <w:r w:rsidRPr="00020001">
        <w:rPr>
          <w:sz w:val="28"/>
          <w:szCs w:val="28"/>
        </w:rPr>
        <w:t>упражнения</w:t>
      </w:r>
      <w:r w:rsidRPr="00020001">
        <w:rPr>
          <w:spacing w:val="2"/>
          <w:sz w:val="28"/>
          <w:szCs w:val="28"/>
        </w:rPr>
        <w:t xml:space="preserve"> </w:t>
      </w:r>
      <w:r w:rsidRPr="00020001">
        <w:rPr>
          <w:sz w:val="28"/>
          <w:szCs w:val="28"/>
        </w:rPr>
        <w:t>включаются</w:t>
      </w:r>
      <w:r w:rsidRPr="00020001">
        <w:rPr>
          <w:spacing w:val="3"/>
          <w:sz w:val="28"/>
          <w:szCs w:val="28"/>
        </w:rPr>
        <w:t xml:space="preserve"> </w:t>
      </w:r>
      <w:r w:rsidRPr="00020001">
        <w:rPr>
          <w:sz w:val="28"/>
          <w:szCs w:val="28"/>
        </w:rPr>
        <w:t>в</w:t>
      </w:r>
      <w:r w:rsidRPr="00020001">
        <w:rPr>
          <w:spacing w:val="4"/>
          <w:sz w:val="28"/>
          <w:szCs w:val="28"/>
        </w:rPr>
        <w:t xml:space="preserve"> </w:t>
      </w:r>
      <w:r w:rsidRPr="00020001">
        <w:rPr>
          <w:sz w:val="28"/>
          <w:szCs w:val="28"/>
        </w:rPr>
        <w:t>комплексы</w:t>
      </w:r>
      <w:r w:rsidRPr="00020001">
        <w:rPr>
          <w:spacing w:val="4"/>
          <w:sz w:val="28"/>
          <w:szCs w:val="28"/>
        </w:rPr>
        <w:t xml:space="preserve"> </w:t>
      </w:r>
      <w:r w:rsidRPr="00020001">
        <w:rPr>
          <w:sz w:val="28"/>
          <w:szCs w:val="28"/>
        </w:rPr>
        <w:t>утренней</w:t>
      </w:r>
      <w:r w:rsidRPr="00020001">
        <w:rPr>
          <w:spacing w:val="5"/>
          <w:sz w:val="28"/>
          <w:szCs w:val="28"/>
        </w:rPr>
        <w:t xml:space="preserve"> </w:t>
      </w:r>
      <w:r w:rsidRPr="00020001">
        <w:rPr>
          <w:sz w:val="28"/>
          <w:szCs w:val="28"/>
        </w:rPr>
        <w:t>гимнастики.</w:t>
      </w:r>
    </w:p>
    <w:p w:rsidR="00822CB8" w:rsidRPr="00020001" w:rsidRDefault="00822CB8" w:rsidP="00822CB8">
      <w:pPr>
        <w:spacing w:line="360" w:lineRule="auto"/>
        <w:ind w:left="542" w:right="258"/>
        <w:jc w:val="both"/>
        <w:rPr>
          <w:sz w:val="28"/>
          <w:szCs w:val="28"/>
        </w:rPr>
      </w:pPr>
      <w:r w:rsidRPr="00020001">
        <w:rPr>
          <w:i/>
          <w:sz w:val="28"/>
          <w:szCs w:val="28"/>
        </w:rPr>
        <w:t xml:space="preserve">Ритмическая гимнастика. </w:t>
      </w:r>
      <w:r w:rsidRPr="00020001">
        <w:rPr>
          <w:sz w:val="28"/>
          <w:szCs w:val="28"/>
        </w:rPr>
        <w:t>Музыкально-ритмические упражнения педагог включает в содержание физкультурных занятий в разных структурных</w:t>
      </w:r>
      <w:r w:rsidRPr="00020001">
        <w:rPr>
          <w:spacing w:val="1"/>
          <w:sz w:val="28"/>
          <w:szCs w:val="28"/>
        </w:rPr>
        <w:t xml:space="preserve"> </w:t>
      </w:r>
      <w:r w:rsidRPr="00020001">
        <w:rPr>
          <w:sz w:val="28"/>
          <w:szCs w:val="28"/>
        </w:rPr>
        <w:t>частях и</w:t>
      </w:r>
      <w:r w:rsidRPr="00020001">
        <w:rPr>
          <w:spacing w:val="1"/>
          <w:sz w:val="28"/>
          <w:szCs w:val="28"/>
        </w:rPr>
        <w:t xml:space="preserve"> </w:t>
      </w:r>
      <w:r w:rsidRPr="00020001">
        <w:rPr>
          <w:sz w:val="28"/>
          <w:szCs w:val="28"/>
        </w:rPr>
        <w:t>как отдельные комплексы</w:t>
      </w:r>
      <w:r w:rsidRPr="00020001">
        <w:rPr>
          <w:spacing w:val="1"/>
          <w:sz w:val="28"/>
          <w:szCs w:val="28"/>
        </w:rPr>
        <w:t xml:space="preserve"> </w:t>
      </w:r>
      <w:r w:rsidRPr="00020001">
        <w:rPr>
          <w:sz w:val="28"/>
          <w:szCs w:val="28"/>
        </w:rPr>
        <w:t>из</w:t>
      </w:r>
      <w:r w:rsidRPr="00020001">
        <w:rPr>
          <w:spacing w:val="1"/>
          <w:sz w:val="28"/>
          <w:szCs w:val="28"/>
        </w:rPr>
        <w:t xml:space="preserve"> </w:t>
      </w:r>
      <w:r w:rsidRPr="00020001">
        <w:rPr>
          <w:sz w:val="28"/>
          <w:szCs w:val="28"/>
        </w:rPr>
        <w:t>6–8 упражнений,</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физкультминутки,</w:t>
      </w:r>
      <w:r w:rsidRPr="00020001">
        <w:rPr>
          <w:spacing w:val="1"/>
          <w:sz w:val="28"/>
          <w:szCs w:val="28"/>
        </w:rPr>
        <w:t xml:space="preserve"> </w:t>
      </w:r>
      <w:r w:rsidRPr="00020001">
        <w:rPr>
          <w:sz w:val="28"/>
          <w:szCs w:val="28"/>
        </w:rPr>
        <w:t>утреннюю гимнастику,</w:t>
      </w:r>
      <w:r w:rsidRPr="00020001">
        <w:rPr>
          <w:spacing w:val="1"/>
          <w:sz w:val="28"/>
          <w:szCs w:val="28"/>
        </w:rPr>
        <w:t xml:space="preserve"> </w:t>
      </w:r>
      <w:r w:rsidRPr="00020001">
        <w:rPr>
          <w:sz w:val="28"/>
          <w:szCs w:val="28"/>
        </w:rPr>
        <w:t>различные формы</w:t>
      </w:r>
      <w:r w:rsidRPr="00020001">
        <w:rPr>
          <w:spacing w:val="1"/>
          <w:sz w:val="28"/>
          <w:szCs w:val="28"/>
        </w:rPr>
        <w:t xml:space="preserve"> </w:t>
      </w:r>
      <w:r w:rsidRPr="00020001">
        <w:rPr>
          <w:sz w:val="28"/>
          <w:szCs w:val="28"/>
        </w:rPr>
        <w:t>активного отдыха</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подвижные</w:t>
      </w:r>
      <w:r w:rsidRPr="00020001">
        <w:rPr>
          <w:spacing w:val="1"/>
          <w:sz w:val="28"/>
          <w:szCs w:val="28"/>
        </w:rPr>
        <w:t xml:space="preserve"> </w:t>
      </w:r>
      <w:r w:rsidRPr="00020001">
        <w:rPr>
          <w:sz w:val="28"/>
          <w:szCs w:val="28"/>
        </w:rPr>
        <w:t>игры</w:t>
      </w:r>
      <w:r w:rsidRPr="00020001">
        <w:rPr>
          <w:i/>
          <w:sz w:val="28"/>
          <w:szCs w:val="28"/>
        </w:rPr>
        <w:t>.</w:t>
      </w:r>
      <w:r w:rsidRPr="00020001">
        <w:rPr>
          <w:i/>
          <w:spacing w:val="1"/>
          <w:sz w:val="28"/>
          <w:szCs w:val="28"/>
        </w:rPr>
        <w:t xml:space="preserve"> </w:t>
      </w:r>
      <w:r w:rsidRPr="00020001">
        <w:rPr>
          <w:sz w:val="28"/>
          <w:szCs w:val="28"/>
        </w:rPr>
        <w:t>Могут</w:t>
      </w:r>
      <w:r w:rsidRPr="00020001">
        <w:rPr>
          <w:spacing w:val="1"/>
          <w:sz w:val="28"/>
          <w:szCs w:val="28"/>
        </w:rPr>
        <w:t xml:space="preserve"> </w:t>
      </w:r>
      <w:r w:rsidRPr="00020001">
        <w:rPr>
          <w:sz w:val="28"/>
          <w:szCs w:val="28"/>
        </w:rPr>
        <w:t>быть</w:t>
      </w:r>
      <w:r w:rsidRPr="00020001">
        <w:rPr>
          <w:spacing w:val="1"/>
          <w:sz w:val="28"/>
          <w:szCs w:val="28"/>
        </w:rPr>
        <w:t xml:space="preserve"> </w:t>
      </w:r>
      <w:r w:rsidRPr="00020001">
        <w:rPr>
          <w:sz w:val="28"/>
          <w:szCs w:val="28"/>
        </w:rPr>
        <w:t>использованы</w:t>
      </w:r>
      <w:r w:rsidRPr="00020001">
        <w:rPr>
          <w:spacing w:val="1"/>
          <w:sz w:val="28"/>
          <w:szCs w:val="28"/>
        </w:rPr>
        <w:t xml:space="preserve"> </w:t>
      </w:r>
      <w:r w:rsidRPr="00020001">
        <w:rPr>
          <w:sz w:val="28"/>
          <w:szCs w:val="28"/>
        </w:rPr>
        <w:t>следующие</w:t>
      </w:r>
      <w:r w:rsidRPr="00020001">
        <w:rPr>
          <w:spacing w:val="1"/>
          <w:sz w:val="28"/>
          <w:szCs w:val="28"/>
        </w:rPr>
        <w:t xml:space="preserve"> </w:t>
      </w:r>
      <w:r w:rsidRPr="00020001">
        <w:rPr>
          <w:sz w:val="28"/>
          <w:szCs w:val="28"/>
        </w:rPr>
        <w:t>упражнения,</w:t>
      </w:r>
      <w:r w:rsidRPr="00020001">
        <w:rPr>
          <w:spacing w:val="1"/>
          <w:sz w:val="28"/>
          <w:szCs w:val="28"/>
        </w:rPr>
        <w:t xml:space="preserve"> </w:t>
      </w:r>
      <w:r w:rsidRPr="00020001">
        <w:rPr>
          <w:sz w:val="28"/>
          <w:szCs w:val="28"/>
        </w:rPr>
        <w:t>разученные</w:t>
      </w:r>
      <w:r w:rsidRPr="00020001">
        <w:rPr>
          <w:spacing w:val="1"/>
          <w:sz w:val="28"/>
          <w:szCs w:val="28"/>
        </w:rPr>
        <w:t xml:space="preserve"> </w:t>
      </w:r>
      <w:r w:rsidRPr="00020001">
        <w:rPr>
          <w:sz w:val="28"/>
          <w:szCs w:val="28"/>
        </w:rPr>
        <w:t>на</w:t>
      </w:r>
      <w:r w:rsidRPr="00020001">
        <w:rPr>
          <w:spacing w:val="1"/>
          <w:sz w:val="28"/>
          <w:szCs w:val="28"/>
        </w:rPr>
        <w:t xml:space="preserve"> </w:t>
      </w:r>
      <w:r w:rsidRPr="00020001">
        <w:rPr>
          <w:sz w:val="28"/>
          <w:szCs w:val="28"/>
        </w:rPr>
        <w:t>музыкальных</w:t>
      </w:r>
      <w:r w:rsidRPr="00020001">
        <w:rPr>
          <w:spacing w:val="1"/>
          <w:sz w:val="28"/>
          <w:szCs w:val="28"/>
        </w:rPr>
        <w:t xml:space="preserve"> </w:t>
      </w:r>
      <w:r w:rsidRPr="00020001">
        <w:rPr>
          <w:sz w:val="28"/>
          <w:szCs w:val="28"/>
        </w:rPr>
        <w:t>занятиях:</w:t>
      </w:r>
      <w:r w:rsidRPr="00020001">
        <w:rPr>
          <w:spacing w:val="1"/>
          <w:sz w:val="28"/>
          <w:szCs w:val="28"/>
        </w:rPr>
        <w:t xml:space="preserve"> </w:t>
      </w:r>
      <w:r w:rsidRPr="00020001">
        <w:rPr>
          <w:sz w:val="28"/>
          <w:szCs w:val="28"/>
        </w:rPr>
        <w:t>танцевальный</w:t>
      </w:r>
      <w:r w:rsidRPr="00020001">
        <w:rPr>
          <w:spacing w:val="1"/>
          <w:sz w:val="28"/>
          <w:szCs w:val="28"/>
        </w:rPr>
        <w:t xml:space="preserve"> </w:t>
      </w:r>
      <w:r w:rsidRPr="00020001">
        <w:rPr>
          <w:sz w:val="28"/>
          <w:szCs w:val="28"/>
        </w:rPr>
        <w:t>шаг</w:t>
      </w:r>
      <w:r w:rsidRPr="00020001">
        <w:rPr>
          <w:spacing w:val="1"/>
          <w:sz w:val="28"/>
          <w:szCs w:val="28"/>
        </w:rPr>
        <w:t xml:space="preserve"> </w:t>
      </w:r>
      <w:r w:rsidRPr="00020001">
        <w:rPr>
          <w:sz w:val="28"/>
          <w:szCs w:val="28"/>
        </w:rPr>
        <w:t>польки,</w:t>
      </w:r>
      <w:r w:rsidRPr="00020001">
        <w:rPr>
          <w:spacing w:val="1"/>
          <w:sz w:val="28"/>
          <w:szCs w:val="28"/>
        </w:rPr>
        <w:t xml:space="preserve"> </w:t>
      </w:r>
      <w:r w:rsidRPr="00020001">
        <w:rPr>
          <w:sz w:val="28"/>
          <w:szCs w:val="28"/>
        </w:rPr>
        <w:t>переменный шаг, шаг с притопом, с хлопками, поочередное выбрасывание ног вперед в прыжке, на носок, приставной шаг с приседанием и без, с</w:t>
      </w:r>
      <w:r w:rsidRPr="00020001">
        <w:rPr>
          <w:spacing w:val="1"/>
          <w:sz w:val="28"/>
          <w:szCs w:val="28"/>
        </w:rPr>
        <w:t xml:space="preserve"> </w:t>
      </w:r>
      <w:r w:rsidRPr="00020001">
        <w:rPr>
          <w:sz w:val="28"/>
          <w:szCs w:val="28"/>
        </w:rPr>
        <w:t>продвижением вперед, назад а сторону, кружение, подскоки, приседание с выставлением ноги вперед, в сторону на носок и на пятку, в сочетании с</w:t>
      </w:r>
      <w:r w:rsidRPr="00020001">
        <w:rPr>
          <w:spacing w:val="-57"/>
          <w:sz w:val="28"/>
          <w:szCs w:val="28"/>
        </w:rPr>
        <w:t xml:space="preserve"> </w:t>
      </w:r>
      <w:r w:rsidRPr="00020001">
        <w:rPr>
          <w:sz w:val="28"/>
          <w:szCs w:val="28"/>
        </w:rPr>
        <w:t>хлопками,</w:t>
      </w:r>
      <w:r w:rsidRPr="00020001">
        <w:rPr>
          <w:spacing w:val="3"/>
          <w:sz w:val="28"/>
          <w:szCs w:val="28"/>
        </w:rPr>
        <w:t xml:space="preserve"> </w:t>
      </w:r>
      <w:r w:rsidRPr="00020001">
        <w:rPr>
          <w:sz w:val="28"/>
          <w:szCs w:val="28"/>
        </w:rPr>
        <w:t>с</w:t>
      </w:r>
      <w:r w:rsidRPr="00020001">
        <w:rPr>
          <w:spacing w:val="-4"/>
          <w:sz w:val="28"/>
          <w:szCs w:val="28"/>
        </w:rPr>
        <w:t xml:space="preserve"> </w:t>
      </w:r>
      <w:r w:rsidRPr="00020001">
        <w:rPr>
          <w:sz w:val="28"/>
          <w:szCs w:val="28"/>
        </w:rPr>
        <w:t>притопом,</w:t>
      </w:r>
      <w:r w:rsidRPr="00020001">
        <w:rPr>
          <w:spacing w:val="3"/>
          <w:sz w:val="28"/>
          <w:szCs w:val="28"/>
        </w:rPr>
        <w:t xml:space="preserve"> </w:t>
      </w:r>
      <w:r w:rsidRPr="00020001">
        <w:rPr>
          <w:sz w:val="28"/>
          <w:szCs w:val="28"/>
        </w:rPr>
        <w:t>движениями</w:t>
      </w:r>
      <w:r w:rsidRPr="00020001">
        <w:rPr>
          <w:spacing w:val="3"/>
          <w:sz w:val="28"/>
          <w:szCs w:val="28"/>
        </w:rPr>
        <w:t xml:space="preserve"> </w:t>
      </w:r>
      <w:r w:rsidRPr="00020001">
        <w:rPr>
          <w:sz w:val="28"/>
          <w:szCs w:val="28"/>
        </w:rPr>
        <w:t>рук</w:t>
      </w:r>
      <w:r w:rsidRPr="00020001">
        <w:rPr>
          <w:spacing w:val="5"/>
          <w:sz w:val="28"/>
          <w:szCs w:val="28"/>
        </w:rPr>
        <w:t xml:space="preserve"> </w:t>
      </w:r>
      <w:r w:rsidRPr="00020001">
        <w:rPr>
          <w:sz w:val="28"/>
          <w:szCs w:val="28"/>
        </w:rPr>
        <w:t>вверх,</w:t>
      </w:r>
      <w:r w:rsidRPr="00020001">
        <w:rPr>
          <w:spacing w:val="5"/>
          <w:sz w:val="28"/>
          <w:szCs w:val="28"/>
        </w:rPr>
        <w:t xml:space="preserve"> </w:t>
      </w:r>
      <w:r w:rsidRPr="00020001">
        <w:rPr>
          <w:sz w:val="28"/>
          <w:szCs w:val="28"/>
        </w:rPr>
        <w:t>в</w:t>
      </w:r>
      <w:r w:rsidRPr="00020001">
        <w:rPr>
          <w:spacing w:val="3"/>
          <w:sz w:val="28"/>
          <w:szCs w:val="28"/>
        </w:rPr>
        <w:t xml:space="preserve"> </w:t>
      </w:r>
      <w:r w:rsidRPr="00020001">
        <w:rPr>
          <w:sz w:val="28"/>
          <w:szCs w:val="28"/>
        </w:rPr>
        <w:t>сторону</w:t>
      </w:r>
      <w:r w:rsidRPr="00020001">
        <w:rPr>
          <w:spacing w:val="-12"/>
          <w:sz w:val="28"/>
          <w:szCs w:val="28"/>
        </w:rPr>
        <w:t xml:space="preserve"> </w:t>
      </w:r>
      <w:r w:rsidRPr="00020001">
        <w:rPr>
          <w:sz w:val="28"/>
          <w:szCs w:val="28"/>
        </w:rPr>
        <w:t>в</w:t>
      </w:r>
      <w:r w:rsidRPr="00020001">
        <w:rPr>
          <w:spacing w:val="3"/>
          <w:sz w:val="28"/>
          <w:szCs w:val="28"/>
        </w:rPr>
        <w:t xml:space="preserve"> </w:t>
      </w:r>
      <w:r w:rsidRPr="00020001">
        <w:rPr>
          <w:sz w:val="28"/>
          <w:szCs w:val="28"/>
        </w:rPr>
        <w:t>такт</w:t>
      </w:r>
      <w:r w:rsidRPr="00020001">
        <w:rPr>
          <w:spacing w:val="-2"/>
          <w:sz w:val="28"/>
          <w:szCs w:val="28"/>
        </w:rPr>
        <w:t xml:space="preserve"> </w:t>
      </w:r>
      <w:r w:rsidRPr="00020001">
        <w:rPr>
          <w:sz w:val="28"/>
          <w:szCs w:val="28"/>
        </w:rPr>
        <w:t>и</w:t>
      </w:r>
      <w:r w:rsidRPr="00020001">
        <w:rPr>
          <w:spacing w:val="4"/>
          <w:sz w:val="28"/>
          <w:szCs w:val="28"/>
        </w:rPr>
        <w:t xml:space="preserve"> </w:t>
      </w:r>
      <w:r w:rsidRPr="00020001">
        <w:rPr>
          <w:sz w:val="28"/>
          <w:szCs w:val="28"/>
        </w:rPr>
        <w:t>ритм</w:t>
      </w:r>
      <w:r w:rsidRPr="00020001">
        <w:rPr>
          <w:spacing w:val="2"/>
          <w:sz w:val="28"/>
          <w:szCs w:val="28"/>
        </w:rPr>
        <w:t xml:space="preserve"> </w:t>
      </w:r>
      <w:r w:rsidRPr="00020001">
        <w:rPr>
          <w:sz w:val="28"/>
          <w:szCs w:val="28"/>
        </w:rPr>
        <w:t>музыки.</w:t>
      </w:r>
    </w:p>
    <w:p w:rsidR="00822CB8" w:rsidRPr="00020001" w:rsidRDefault="00822CB8" w:rsidP="00020001">
      <w:pPr>
        <w:spacing w:line="360" w:lineRule="auto"/>
        <w:ind w:left="542" w:right="251"/>
        <w:jc w:val="both"/>
        <w:rPr>
          <w:sz w:val="28"/>
          <w:szCs w:val="28"/>
        </w:rPr>
      </w:pPr>
      <w:r w:rsidRPr="00020001">
        <w:rPr>
          <w:i/>
          <w:spacing w:val="-1"/>
          <w:sz w:val="28"/>
          <w:szCs w:val="28"/>
        </w:rPr>
        <w:t>Строевые упражнения</w:t>
      </w:r>
      <w:r w:rsidRPr="00020001">
        <w:rPr>
          <w:b/>
          <w:spacing w:val="-1"/>
          <w:sz w:val="28"/>
          <w:szCs w:val="28"/>
        </w:rPr>
        <w:t xml:space="preserve">. </w:t>
      </w:r>
      <w:r w:rsidRPr="00020001">
        <w:rPr>
          <w:spacing w:val="-1"/>
          <w:sz w:val="28"/>
          <w:szCs w:val="28"/>
        </w:rPr>
        <w:t xml:space="preserve">Педагог совершенствует навыки детей в построении, </w:t>
      </w:r>
      <w:r w:rsidRPr="00020001">
        <w:rPr>
          <w:sz w:val="28"/>
          <w:szCs w:val="28"/>
        </w:rPr>
        <w:t>перестроении, передвижении строем: построении (самостоятельно) в</w:t>
      </w:r>
      <w:r w:rsidRPr="00020001">
        <w:rPr>
          <w:spacing w:val="1"/>
          <w:sz w:val="28"/>
          <w:szCs w:val="28"/>
        </w:rPr>
        <w:t xml:space="preserve"> </w:t>
      </w:r>
      <w:r w:rsidRPr="00020001">
        <w:rPr>
          <w:sz w:val="28"/>
          <w:szCs w:val="28"/>
        </w:rPr>
        <w:t>колонну по одному, в круг, шеренгу; перестроение в колонну по двое, по трое, по четыре на ходу, из одного круга в несколько (2—3); расчет на</w:t>
      </w:r>
      <w:r w:rsidRPr="00020001">
        <w:rPr>
          <w:spacing w:val="1"/>
          <w:sz w:val="28"/>
          <w:szCs w:val="28"/>
        </w:rPr>
        <w:t xml:space="preserve"> </w:t>
      </w:r>
      <w:r w:rsidRPr="00020001">
        <w:rPr>
          <w:sz w:val="28"/>
          <w:szCs w:val="28"/>
        </w:rPr>
        <w:t>первый</w:t>
      </w:r>
      <w:r w:rsidRPr="00020001">
        <w:rPr>
          <w:spacing w:val="40"/>
          <w:sz w:val="28"/>
          <w:szCs w:val="28"/>
        </w:rPr>
        <w:t xml:space="preserve"> </w:t>
      </w:r>
      <w:r w:rsidRPr="00020001">
        <w:rPr>
          <w:sz w:val="28"/>
          <w:szCs w:val="28"/>
        </w:rPr>
        <w:t>—</w:t>
      </w:r>
      <w:r w:rsidRPr="00020001">
        <w:rPr>
          <w:spacing w:val="33"/>
          <w:sz w:val="28"/>
          <w:szCs w:val="28"/>
        </w:rPr>
        <w:t xml:space="preserve"> </w:t>
      </w:r>
      <w:r w:rsidRPr="00020001">
        <w:rPr>
          <w:sz w:val="28"/>
          <w:szCs w:val="28"/>
        </w:rPr>
        <w:t>второй</w:t>
      </w:r>
      <w:r w:rsidRPr="00020001">
        <w:rPr>
          <w:spacing w:val="40"/>
          <w:sz w:val="28"/>
          <w:szCs w:val="28"/>
        </w:rPr>
        <w:t xml:space="preserve"> </w:t>
      </w:r>
      <w:r w:rsidRPr="00020001">
        <w:rPr>
          <w:sz w:val="28"/>
          <w:szCs w:val="28"/>
        </w:rPr>
        <w:t>и</w:t>
      </w:r>
      <w:r w:rsidRPr="00020001">
        <w:rPr>
          <w:spacing w:val="34"/>
          <w:sz w:val="28"/>
          <w:szCs w:val="28"/>
        </w:rPr>
        <w:t xml:space="preserve"> </w:t>
      </w:r>
      <w:r w:rsidRPr="00020001">
        <w:rPr>
          <w:sz w:val="28"/>
          <w:szCs w:val="28"/>
        </w:rPr>
        <w:t>перестроение</w:t>
      </w:r>
      <w:r w:rsidRPr="00020001">
        <w:rPr>
          <w:spacing w:val="38"/>
          <w:sz w:val="28"/>
          <w:szCs w:val="28"/>
        </w:rPr>
        <w:t xml:space="preserve"> </w:t>
      </w:r>
      <w:r w:rsidRPr="00020001">
        <w:rPr>
          <w:sz w:val="28"/>
          <w:szCs w:val="28"/>
        </w:rPr>
        <w:t>из</w:t>
      </w:r>
      <w:r w:rsidRPr="00020001">
        <w:rPr>
          <w:spacing w:val="30"/>
          <w:sz w:val="28"/>
          <w:szCs w:val="28"/>
        </w:rPr>
        <w:t xml:space="preserve"> </w:t>
      </w:r>
      <w:r w:rsidRPr="00020001">
        <w:rPr>
          <w:sz w:val="28"/>
          <w:szCs w:val="28"/>
        </w:rPr>
        <w:t>одной</w:t>
      </w:r>
      <w:r w:rsidRPr="00020001">
        <w:rPr>
          <w:spacing w:val="35"/>
          <w:sz w:val="28"/>
          <w:szCs w:val="28"/>
        </w:rPr>
        <w:t xml:space="preserve"> </w:t>
      </w:r>
      <w:r w:rsidRPr="00020001">
        <w:rPr>
          <w:sz w:val="28"/>
          <w:szCs w:val="28"/>
        </w:rPr>
        <w:t>шеренги</w:t>
      </w:r>
      <w:r w:rsidRPr="00020001">
        <w:rPr>
          <w:spacing w:val="34"/>
          <w:sz w:val="28"/>
          <w:szCs w:val="28"/>
        </w:rPr>
        <w:t xml:space="preserve"> </w:t>
      </w:r>
      <w:r w:rsidRPr="00020001">
        <w:rPr>
          <w:sz w:val="28"/>
          <w:szCs w:val="28"/>
        </w:rPr>
        <w:t>в</w:t>
      </w:r>
      <w:r w:rsidRPr="00020001">
        <w:rPr>
          <w:spacing w:val="41"/>
          <w:sz w:val="28"/>
          <w:szCs w:val="28"/>
        </w:rPr>
        <w:t xml:space="preserve"> </w:t>
      </w:r>
      <w:r w:rsidRPr="00020001">
        <w:rPr>
          <w:sz w:val="28"/>
          <w:szCs w:val="28"/>
        </w:rPr>
        <w:t>две;</w:t>
      </w:r>
      <w:r w:rsidRPr="00020001">
        <w:rPr>
          <w:spacing w:val="34"/>
          <w:sz w:val="28"/>
          <w:szCs w:val="28"/>
        </w:rPr>
        <w:t xml:space="preserve"> </w:t>
      </w:r>
      <w:r w:rsidRPr="00020001">
        <w:rPr>
          <w:sz w:val="28"/>
          <w:szCs w:val="28"/>
        </w:rPr>
        <w:t>равнение</w:t>
      </w:r>
      <w:r w:rsidRPr="00020001">
        <w:rPr>
          <w:spacing w:val="33"/>
          <w:sz w:val="28"/>
          <w:szCs w:val="28"/>
        </w:rPr>
        <w:t xml:space="preserve"> </w:t>
      </w:r>
      <w:r w:rsidRPr="00020001">
        <w:rPr>
          <w:sz w:val="28"/>
          <w:szCs w:val="28"/>
        </w:rPr>
        <w:t>в</w:t>
      </w:r>
      <w:r w:rsidRPr="00020001">
        <w:rPr>
          <w:spacing w:val="40"/>
          <w:sz w:val="28"/>
          <w:szCs w:val="28"/>
        </w:rPr>
        <w:t xml:space="preserve"> </w:t>
      </w:r>
      <w:r w:rsidRPr="00020001">
        <w:rPr>
          <w:sz w:val="28"/>
          <w:szCs w:val="28"/>
        </w:rPr>
        <w:t>колонне,</w:t>
      </w:r>
      <w:r w:rsidRPr="00020001">
        <w:rPr>
          <w:spacing w:val="52"/>
          <w:sz w:val="28"/>
          <w:szCs w:val="28"/>
        </w:rPr>
        <w:t xml:space="preserve"> </w:t>
      </w:r>
      <w:r w:rsidRPr="00020001">
        <w:rPr>
          <w:sz w:val="28"/>
          <w:szCs w:val="28"/>
        </w:rPr>
        <w:t>шеренге,</w:t>
      </w:r>
      <w:r w:rsidRPr="00020001">
        <w:rPr>
          <w:spacing w:val="37"/>
          <w:sz w:val="28"/>
          <w:szCs w:val="28"/>
        </w:rPr>
        <w:t xml:space="preserve"> </w:t>
      </w:r>
      <w:r w:rsidRPr="00020001">
        <w:rPr>
          <w:sz w:val="28"/>
          <w:szCs w:val="28"/>
        </w:rPr>
        <w:t>кругу;</w:t>
      </w:r>
      <w:r w:rsidRPr="00020001">
        <w:rPr>
          <w:spacing w:val="35"/>
          <w:sz w:val="28"/>
          <w:szCs w:val="28"/>
        </w:rPr>
        <w:t xml:space="preserve"> </w:t>
      </w:r>
      <w:r w:rsidRPr="00020001">
        <w:rPr>
          <w:sz w:val="28"/>
          <w:szCs w:val="28"/>
        </w:rPr>
        <w:t>размыкание</w:t>
      </w:r>
      <w:r w:rsidRPr="00020001">
        <w:rPr>
          <w:spacing w:val="35"/>
          <w:sz w:val="28"/>
          <w:szCs w:val="28"/>
        </w:rPr>
        <w:t xml:space="preserve"> </w:t>
      </w:r>
      <w:r w:rsidRPr="00020001">
        <w:rPr>
          <w:sz w:val="28"/>
          <w:szCs w:val="28"/>
        </w:rPr>
        <w:t>и</w:t>
      </w:r>
      <w:r w:rsidRPr="00020001">
        <w:rPr>
          <w:spacing w:val="35"/>
          <w:sz w:val="28"/>
          <w:szCs w:val="28"/>
        </w:rPr>
        <w:t xml:space="preserve"> </w:t>
      </w:r>
      <w:r w:rsidRPr="00020001">
        <w:rPr>
          <w:sz w:val="28"/>
          <w:szCs w:val="28"/>
        </w:rPr>
        <w:t>смыкание</w:t>
      </w:r>
      <w:r w:rsidRPr="00020001">
        <w:rPr>
          <w:spacing w:val="35"/>
          <w:sz w:val="28"/>
          <w:szCs w:val="28"/>
        </w:rPr>
        <w:t xml:space="preserve"> </w:t>
      </w:r>
      <w:r w:rsidRPr="00020001">
        <w:rPr>
          <w:sz w:val="28"/>
          <w:szCs w:val="28"/>
        </w:rPr>
        <w:t>приставным</w:t>
      </w:r>
      <w:r w:rsidRPr="00020001">
        <w:rPr>
          <w:spacing w:val="32"/>
          <w:sz w:val="28"/>
          <w:szCs w:val="28"/>
        </w:rPr>
        <w:t xml:space="preserve"> </w:t>
      </w:r>
      <w:r w:rsidR="00020001">
        <w:rPr>
          <w:sz w:val="28"/>
          <w:szCs w:val="28"/>
        </w:rPr>
        <w:t xml:space="preserve">шагом; </w:t>
      </w:r>
      <w:r w:rsidRPr="00020001">
        <w:rPr>
          <w:sz w:val="28"/>
          <w:szCs w:val="28"/>
        </w:rPr>
        <w:t>повороты</w:t>
      </w:r>
      <w:r w:rsidRPr="00020001">
        <w:rPr>
          <w:spacing w:val="-4"/>
          <w:sz w:val="28"/>
          <w:szCs w:val="28"/>
        </w:rPr>
        <w:t xml:space="preserve"> </w:t>
      </w:r>
      <w:r w:rsidRPr="00020001">
        <w:rPr>
          <w:sz w:val="28"/>
          <w:szCs w:val="28"/>
        </w:rPr>
        <w:t>направо,</w:t>
      </w:r>
      <w:r w:rsidRPr="00020001">
        <w:rPr>
          <w:spacing w:val="-1"/>
          <w:sz w:val="28"/>
          <w:szCs w:val="28"/>
        </w:rPr>
        <w:t xml:space="preserve"> </w:t>
      </w:r>
      <w:r w:rsidRPr="00020001">
        <w:rPr>
          <w:sz w:val="28"/>
          <w:szCs w:val="28"/>
        </w:rPr>
        <w:t>налево,</w:t>
      </w:r>
      <w:r w:rsidRPr="00020001">
        <w:rPr>
          <w:spacing w:val="-2"/>
          <w:sz w:val="28"/>
          <w:szCs w:val="28"/>
        </w:rPr>
        <w:t xml:space="preserve"> </w:t>
      </w:r>
      <w:r w:rsidRPr="00020001">
        <w:rPr>
          <w:sz w:val="28"/>
          <w:szCs w:val="28"/>
        </w:rPr>
        <w:t>кругом.</w:t>
      </w:r>
    </w:p>
    <w:p w:rsidR="00822CB8" w:rsidRPr="00020001" w:rsidRDefault="00822CB8" w:rsidP="00020001">
      <w:pPr>
        <w:spacing w:line="360" w:lineRule="auto"/>
        <w:ind w:left="542" w:right="255"/>
        <w:jc w:val="both"/>
        <w:rPr>
          <w:sz w:val="28"/>
          <w:szCs w:val="28"/>
        </w:rPr>
      </w:pPr>
      <w:r w:rsidRPr="00020001">
        <w:rPr>
          <w:i/>
          <w:sz w:val="28"/>
          <w:szCs w:val="28"/>
        </w:rPr>
        <w:t>Подвижные</w:t>
      </w:r>
      <w:r w:rsidRPr="00020001">
        <w:rPr>
          <w:i/>
          <w:spacing w:val="1"/>
          <w:sz w:val="28"/>
          <w:szCs w:val="28"/>
        </w:rPr>
        <w:t xml:space="preserve"> </w:t>
      </w:r>
      <w:r w:rsidRPr="00020001">
        <w:rPr>
          <w:i/>
          <w:sz w:val="28"/>
          <w:szCs w:val="28"/>
        </w:rPr>
        <w:t>игры.</w:t>
      </w:r>
      <w:r w:rsidRPr="00020001">
        <w:rPr>
          <w:i/>
          <w:spacing w:val="1"/>
          <w:sz w:val="28"/>
          <w:szCs w:val="28"/>
        </w:rPr>
        <w:t xml:space="preserve"> </w:t>
      </w:r>
      <w:r w:rsidRPr="00020001">
        <w:rPr>
          <w:sz w:val="28"/>
          <w:szCs w:val="28"/>
        </w:rPr>
        <w:t>Педагог</w:t>
      </w:r>
      <w:r w:rsidRPr="00020001">
        <w:rPr>
          <w:spacing w:val="1"/>
          <w:sz w:val="28"/>
          <w:szCs w:val="28"/>
        </w:rPr>
        <w:t xml:space="preserve"> </w:t>
      </w:r>
      <w:r w:rsidRPr="00020001">
        <w:rPr>
          <w:sz w:val="28"/>
          <w:szCs w:val="28"/>
        </w:rPr>
        <w:t>продолжает</w:t>
      </w:r>
      <w:r w:rsidRPr="00020001">
        <w:rPr>
          <w:spacing w:val="1"/>
          <w:sz w:val="28"/>
          <w:szCs w:val="28"/>
        </w:rPr>
        <w:t xml:space="preserve"> </w:t>
      </w:r>
      <w:r w:rsidRPr="00020001">
        <w:rPr>
          <w:sz w:val="28"/>
          <w:szCs w:val="28"/>
        </w:rPr>
        <w:t>обучать</w:t>
      </w:r>
      <w:r w:rsidRPr="00020001">
        <w:rPr>
          <w:spacing w:val="1"/>
          <w:sz w:val="28"/>
          <w:szCs w:val="28"/>
        </w:rPr>
        <w:t xml:space="preserve"> </w:t>
      </w:r>
      <w:r w:rsidRPr="00020001">
        <w:rPr>
          <w:sz w:val="28"/>
          <w:szCs w:val="28"/>
        </w:rPr>
        <w:t>детей</w:t>
      </w:r>
      <w:r w:rsidRPr="00020001">
        <w:rPr>
          <w:spacing w:val="1"/>
          <w:sz w:val="28"/>
          <w:szCs w:val="28"/>
        </w:rPr>
        <w:t xml:space="preserve"> </w:t>
      </w:r>
      <w:r w:rsidRPr="00020001">
        <w:rPr>
          <w:sz w:val="28"/>
          <w:szCs w:val="28"/>
        </w:rPr>
        <w:t>подвижным</w:t>
      </w:r>
      <w:r w:rsidRPr="00020001">
        <w:rPr>
          <w:spacing w:val="1"/>
          <w:sz w:val="28"/>
          <w:szCs w:val="28"/>
        </w:rPr>
        <w:t xml:space="preserve"> </w:t>
      </w:r>
      <w:r w:rsidRPr="00020001">
        <w:rPr>
          <w:sz w:val="28"/>
          <w:szCs w:val="28"/>
        </w:rPr>
        <w:t>играм,</w:t>
      </w:r>
      <w:r w:rsidRPr="00020001">
        <w:rPr>
          <w:spacing w:val="1"/>
          <w:sz w:val="28"/>
          <w:szCs w:val="28"/>
        </w:rPr>
        <w:t xml:space="preserve"> </w:t>
      </w:r>
      <w:r w:rsidRPr="00020001">
        <w:rPr>
          <w:sz w:val="28"/>
          <w:szCs w:val="28"/>
        </w:rPr>
        <w:t>поощряет</w:t>
      </w:r>
      <w:r w:rsidRPr="00020001">
        <w:rPr>
          <w:spacing w:val="1"/>
          <w:sz w:val="28"/>
          <w:szCs w:val="28"/>
        </w:rPr>
        <w:t xml:space="preserve"> </w:t>
      </w:r>
      <w:r w:rsidRPr="00020001">
        <w:rPr>
          <w:sz w:val="28"/>
          <w:szCs w:val="28"/>
        </w:rPr>
        <w:t>использование</w:t>
      </w:r>
      <w:r w:rsidRPr="00020001">
        <w:rPr>
          <w:spacing w:val="1"/>
          <w:sz w:val="28"/>
          <w:szCs w:val="28"/>
        </w:rPr>
        <w:t xml:space="preserve"> </w:t>
      </w:r>
      <w:r w:rsidRPr="00020001">
        <w:rPr>
          <w:sz w:val="28"/>
          <w:szCs w:val="28"/>
        </w:rPr>
        <w:t>детьми</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самостоятельной</w:t>
      </w:r>
      <w:r w:rsidRPr="00020001">
        <w:rPr>
          <w:spacing w:val="1"/>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разнообразных по</w:t>
      </w:r>
      <w:r w:rsidRPr="00020001">
        <w:rPr>
          <w:spacing w:val="1"/>
          <w:sz w:val="28"/>
          <w:szCs w:val="28"/>
        </w:rPr>
        <w:t xml:space="preserve"> </w:t>
      </w:r>
      <w:r w:rsidRPr="00020001">
        <w:rPr>
          <w:sz w:val="28"/>
          <w:szCs w:val="28"/>
        </w:rPr>
        <w:t>содержанию и сюжету подвижных игр (в том числе, игры с элементами соревнования, игры-эстафеты), способствующих</w:t>
      </w:r>
      <w:r w:rsidRPr="00020001">
        <w:rPr>
          <w:spacing w:val="1"/>
          <w:sz w:val="28"/>
          <w:szCs w:val="28"/>
        </w:rPr>
        <w:t xml:space="preserve"> </w:t>
      </w:r>
      <w:r w:rsidRPr="00020001">
        <w:rPr>
          <w:sz w:val="28"/>
          <w:szCs w:val="28"/>
        </w:rPr>
        <w:t>развитию психофизических</w:t>
      </w:r>
      <w:r w:rsidRPr="00020001">
        <w:rPr>
          <w:spacing w:val="-2"/>
          <w:sz w:val="28"/>
          <w:szCs w:val="28"/>
        </w:rPr>
        <w:t xml:space="preserve"> </w:t>
      </w:r>
      <w:r w:rsidRPr="00020001">
        <w:rPr>
          <w:sz w:val="28"/>
          <w:szCs w:val="28"/>
        </w:rPr>
        <w:t>и</w:t>
      </w:r>
      <w:r w:rsidRPr="00020001">
        <w:rPr>
          <w:spacing w:val="2"/>
          <w:sz w:val="28"/>
          <w:szCs w:val="28"/>
        </w:rPr>
        <w:t xml:space="preserve"> </w:t>
      </w:r>
      <w:r w:rsidRPr="00020001">
        <w:rPr>
          <w:sz w:val="28"/>
          <w:szCs w:val="28"/>
        </w:rPr>
        <w:t>личностных</w:t>
      </w:r>
      <w:r w:rsidRPr="00020001">
        <w:rPr>
          <w:spacing w:val="-2"/>
          <w:sz w:val="28"/>
          <w:szCs w:val="28"/>
        </w:rPr>
        <w:t xml:space="preserve"> </w:t>
      </w:r>
      <w:r w:rsidRPr="00020001">
        <w:rPr>
          <w:sz w:val="28"/>
          <w:szCs w:val="28"/>
        </w:rPr>
        <w:t>качеств,</w:t>
      </w:r>
      <w:r w:rsidRPr="00020001">
        <w:rPr>
          <w:spacing w:val="4"/>
          <w:sz w:val="28"/>
          <w:szCs w:val="28"/>
        </w:rPr>
        <w:t xml:space="preserve"> </w:t>
      </w:r>
      <w:r w:rsidRPr="00020001">
        <w:rPr>
          <w:sz w:val="28"/>
          <w:szCs w:val="28"/>
        </w:rPr>
        <w:t>координации</w:t>
      </w:r>
      <w:r w:rsidRPr="00020001">
        <w:rPr>
          <w:spacing w:val="-1"/>
          <w:sz w:val="28"/>
          <w:szCs w:val="28"/>
        </w:rPr>
        <w:t xml:space="preserve"> </w:t>
      </w:r>
      <w:r w:rsidRPr="00020001">
        <w:rPr>
          <w:sz w:val="28"/>
          <w:szCs w:val="28"/>
        </w:rPr>
        <w:t xml:space="preserve">движений, умению </w:t>
      </w:r>
      <w:r w:rsidRPr="00020001">
        <w:rPr>
          <w:sz w:val="28"/>
          <w:szCs w:val="28"/>
        </w:rPr>
        <w:lastRenderedPageBreak/>
        <w:t>ориентироваться</w:t>
      </w:r>
      <w:r w:rsidRPr="00020001">
        <w:rPr>
          <w:spacing w:val="3"/>
          <w:sz w:val="28"/>
          <w:szCs w:val="28"/>
        </w:rPr>
        <w:t xml:space="preserve"> </w:t>
      </w:r>
      <w:r w:rsidRPr="00020001">
        <w:rPr>
          <w:sz w:val="28"/>
          <w:szCs w:val="28"/>
        </w:rPr>
        <w:t>в</w:t>
      </w:r>
      <w:r w:rsidRPr="00020001">
        <w:rPr>
          <w:spacing w:val="-2"/>
          <w:sz w:val="28"/>
          <w:szCs w:val="28"/>
        </w:rPr>
        <w:t xml:space="preserve"> </w:t>
      </w:r>
      <w:r w:rsidRPr="00020001">
        <w:rPr>
          <w:sz w:val="28"/>
          <w:szCs w:val="28"/>
        </w:rPr>
        <w:t>пространстве.</w:t>
      </w:r>
    </w:p>
    <w:p w:rsidR="00822CB8" w:rsidRPr="00020001" w:rsidRDefault="00822CB8" w:rsidP="00822CB8">
      <w:pPr>
        <w:spacing w:before="2" w:line="360" w:lineRule="auto"/>
        <w:ind w:left="542" w:right="254"/>
        <w:jc w:val="both"/>
        <w:rPr>
          <w:sz w:val="28"/>
          <w:szCs w:val="28"/>
        </w:rPr>
      </w:pPr>
      <w:r w:rsidRPr="00020001">
        <w:rPr>
          <w:sz w:val="28"/>
          <w:szCs w:val="28"/>
        </w:rPr>
        <w:t>Педагог поддерживает стремление детей самостоятельно организовывать знакомые подвижные игры со</w:t>
      </w:r>
      <w:r w:rsidRPr="00020001">
        <w:rPr>
          <w:spacing w:val="60"/>
          <w:sz w:val="28"/>
          <w:szCs w:val="28"/>
        </w:rPr>
        <w:t xml:space="preserve"> </w:t>
      </w:r>
      <w:r w:rsidRPr="00020001">
        <w:rPr>
          <w:sz w:val="28"/>
          <w:szCs w:val="28"/>
        </w:rPr>
        <w:t>сверстниками, справедливо оценивать</w:t>
      </w:r>
      <w:r w:rsidRPr="00020001">
        <w:rPr>
          <w:spacing w:val="1"/>
          <w:sz w:val="28"/>
          <w:szCs w:val="28"/>
        </w:rPr>
        <w:t xml:space="preserve"> </w:t>
      </w:r>
      <w:r w:rsidRPr="00020001">
        <w:rPr>
          <w:sz w:val="28"/>
          <w:szCs w:val="28"/>
        </w:rPr>
        <w:t>свои</w:t>
      </w:r>
      <w:r w:rsidRPr="00020001">
        <w:rPr>
          <w:spacing w:val="1"/>
          <w:sz w:val="28"/>
          <w:szCs w:val="28"/>
        </w:rPr>
        <w:t xml:space="preserve"> </w:t>
      </w:r>
      <w:r w:rsidRPr="00020001">
        <w:rPr>
          <w:sz w:val="28"/>
          <w:szCs w:val="28"/>
        </w:rPr>
        <w:t>результаты</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результаты</w:t>
      </w:r>
      <w:r w:rsidRPr="00020001">
        <w:rPr>
          <w:spacing w:val="1"/>
          <w:sz w:val="28"/>
          <w:szCs w:val="28"/>
        </w:rPr>
        <w:t xml:space="preserve"> </w:t>
      </w:r>
      <w:r w:rsidRPr="00020001">
        <w:rPr>
          <w:sz w:val="28"/>
          <w:szCs w:val="28"/>
        </w:rPr>
        <w:t>товарищей;</w:t>
      </w:r>
      <w:r w:rsidRPr="00020001">
        <w:rPr>
          <w:spacing w:val="1"/>
          <w:sz w:val="28"/>
          <w:szCs w:val="28"/>
        </w:rPr>
        <w:t xml:space="preserve"> </w:t>
      </w:r>
      <w:r w:rsidRPr="00020001">
        <w:rPr>
          <w:sz w:val="28"/>
          <w:szCs w:val="28"/>
        </w:rPr>
        <w:t>побуждает</w:t>
      </w:r>
      <w:r w:rsidRPr="00020001">
        <w:rPr>
          <w:spacing w:val="1"/>
          <w:sz w:val="28"/>
          <w:szCs w:val="28"/>
        </w:rPr>
        <w:t xml:space="preserve"> </w:t>
      </w:r>
      <w:r w:rsidRPr="00020001">
        <w:rPr>
          <w:sz w:val="28"/>
          <w:szCs w:val="28"/>
        </w:rPr>
        <w:t>проявлять</w:t>
      </w:r>
      <w:r w:rsidRPr="00020001">
        <w:rPr>
          <w:spacing w:val="1"/>
          <w:sz w:val="28"/>
          <w:szCs w:val="28"/>
        </w:rPr>
        <w:t xml:space="preserve"> </w:t>
      </w:r>
      <w:r w:rsidRPr="00020001">
        <w:rPr>
          <w:sz w:val="28"/>
          <w:szCs w:val="28"/>
        </w:rPr>
        <w:t>смелость,</w:t>
      </w:r>
      <w:r w:rsidRPr="00020001">
        <w:rPr>
          <w:spacing w:val="1"/>
          <w:sz w:val="28"/>
          <w:szCs w:val="28"/>
        </w:rPr>
        <w:t xml:space="preserve"> </w:t>
      </w:r>
      <w:r w:rsidRPr="00020001">
        <w:rPr>
          <w:sz w:val="28"/>
          <w:szCs w:val="28"/>
        </w:rPr>
        <w:t>находчивость,</w:t>
      </w:r>
      <w:r w:rsidRPr="00020001">
        <w:rPr>
          <w:spacing w:val="1"/>
          <w:sz w:val="28"/>
          <w:szCs w:val="28"/>
        </w:rPr>
        <w:t xml:space="preserve"> </w:t>
      </w:r>
      <w:r w:rsidRPr="00020001">
        <w:rPr>
          <w:sz w:val="28"/>
          <w:szCs w:val="28"/>
        </w:rPr>
        <w:t>волевые</w:t>
      </w:r>
      <w:r w:rsidRPr="00020001">
        <w:rPr>
          <w:spacing w:val="1"/>
          <w:sz w:val="28"/>
          <w:szCs w:val="28"/>
        </w:rPr>
        <w:t xml:space="preserve"> </w:t>
      </w:r>
      <w:r w:rsidRPr="00020001">
        <w:rPr>
          <w:sz w:val="28"/>
          <w:szCs w:val="28"/>
        </w:rPr>
        <w:t>качества,</w:t>
      </w:r>
      <w:r w:rsidRPr="00020001">
        <w:rPr>
          <w:spacing w:val="1"/>
          <w:sz w:val="28"/>
          <w:szCs w:val="28"/>
        </w:rPr>
        <w:t xml:space="preserve"> </w:t>
      </w:r>
      <w:r w:rsidRPr="00020001">
        <w:rPr>
          <w:sz w:val="28"/>
          <w:szCs w:val="28"/>
        </w:rPr>
        <w:t>честность,</w:t>
      </w:r>
      <w:r w:rsidRPr="00020001">
        <w:rPr>
          <w:spacing w:val="1"/>
          <w:sz w:val="28"/>
          <w:szCs w:val="28"/>
        </w:rPr>
        <w:t xml:space="preserve"> </w:t>
      </w:r>
      <w:r w:rsidRPr="00020001">
        <w:rPr>
          <w:sz w:val="28"/>
          <w:szCs w:val="28"/>
        </w:rPr>
        <w:t>целеустремленность.</w:t>
      </w:r>
      <w:r w:rsidRPr="00020001">
        <w:rPr>
          <w:spacing w:val="1"/>
          <w:sz w:val="28"/>
          <w:szCs w:val="28"/>
        </w:rPr>
        <w:t xml:space="preserve"> </w:t>
      </w:r>
      <w:r w:rsidRPr="00020001">
        <w:rPr>
          <w:sz w:val="28"/>
          <w:szCs w:val="28"/>
        </w:rPr>
        <w:t>Поощряет творчество детей, желание детей придумывать варианты игр, комбинировать движения, импровизировать. Продолжает воспитывать</w:t>
      </w:r>
      <w:r w:rsidRPr="00020001">
        <w:rPr>
          <w:spacing w:val="1"/>
          <w:sz w:val="28"/>
          <w:szCs w:val="28"/>
        </w:rPr>
        <w:t xml:space="preserve"> </w:t>
      </w:r>
      <w:r w:rsidRPr="00020001">
        <w:rPr>
          <w:sz w:val="28"/>
          <w:szCs w:val="28"/>
        </w:rPr>
        <w:t>сплоченность, взаимопомощь, чувство ответственности за успехи или поражения команды, стремление вносить свой вклад в победу команды,</w:t>
      </w:r>
      <w:r w:rsidRPr="00020001">
        <w:rPr>
          <w:spacing w:val="1"/>
          <w:sz w:val="28"/>
          <w:szCs w:val="28"/>
        </w:rPr>
        <w:t xml:space="preserve"> </w:t>
      </w:r>
      <w:r w:rsidRPr="00020001">
        <w:rPr>
          <w:sz w:val="28"/>
          <w:szCs w:val="28"/>
        </w:rPr>
        <w:t>преодолевать</w:t>
      </w:r>
      <w:r w:rsidRPr="00020001">
        <w:rPr>
          <w:spacing w:val="-4"/>
          <w:sz w:val="28"/>
          <w:szCs w:val="28"/>
        </w:rPr>
        <w:t xml:space="preserve"> </w:t>
      </w:r>
      <w:r w:rsidRPr="00020001">
        <w:rPr>
          <w:sz w:val="28"/>
          <w:szCs w:val="28"/>
        </w:rPr>
        <w:t>трудности.</w:t>
      </w:r>
      <w:r w:rsidRPr="00020001">
        <w:rPr>
          <w:spacing w:val="-3"/>
          <w:sz w:val="28"/>
          <w:szCs w:val="28"/>
        </w:rPr>
        <w:t xml:space="preserve"> </w:t>
      </w:r>
      <w:r w:rsidRPr="00020001">
        <w:rPr>
          <w:sz w:val="28"/>
          <w:szCs w:val="28"/>
        </w:rPr>
        <w:t>Способствует</w:t>
      </w:r>
      <w:r w:rsidRPr="00020001">
        <w:rPr>
          <w:spacing w:val="6"/>
          <w:sz w:val="28"/>
          <w:szCs w:val="28"/>
        </w:rPr>
        <w:t xml:space="preserve"> </w:t>
      </w:r>
      <w:r w:rsidRPr="00020001">
        <w:rPr>
          <w:sz w:val="28"/>
          <w:szCs w:val="28"/>
        </w:rPr>
        <w:t>формированию</w:t>
      </w:r>
      <w:r w:rsidRPr="00020001">
        <w:rPr>
          <w:spacing w:val="-2"/>
          <w:sz w:val="28"/>
          <w:szCs w:val="28"/>
        </w:rPr>
        <w:t xml:space="preserve"> </w:t>
      </w:r>
      <w:r w:rsidRPr="00020001">
        <w:rPr>
          <w:sz w:val="28"/>
          <w:szCs w:val="28"/>
        </w:rPr>
        <w:t>духовно-</w:t>
      </w:r>
      <w:r w:rsidRPr="00020001">
        <w:rPr>
          <w:spacing w:val="-3"/>
          <w:sz w:val="28"/>
          <w:szCs w:val="28"/>
        </w:rPr>
        <w:t xml:space="preserve"> </w:t>
      </w:r>
      <w:r w:rsidRPr="00020001">
        <w:rPr>
          <w:sz w:val="28"/>
          <w:szCs w:val="28"/>
        </w:rPr>
        <w:t>нравственных</w:t>
      </w:r>
      <w:r w:rsidRPr="00020001">
        <w:rPr>
          <w:spacing w:val="-4"/>
          <w:sz w:val="28"/>
          <w:szCs w:val="28"/>
        </w:rPr>
        <w:t xml:space="preserve"> </w:t>
      </w:r>
      <w:r w:rsidRPr="00020001">
        <w:rPr>
          <w:sz w:val="28"/>
          <w:szCs w:val="28"/>
        </w:rPr>
        <w:t>качеств,</w:t>
      </w:r>
      <w:r w:rsidRPr="00020001">
        <w:rPr>
          <w:spacing w:val="-3"/>
          <w:sz w:val="28"/>
          <w:szCs w:val="28"/>
        </w:rPr>
        <w:t xml:space="preserve"> </w:t>
      </w:r>
      <w:r w:rsidRPr="00020001">
        <w:rPr>
          <w:sz w:val="28"/>
          <w:szCs w:val="28"/>
        </w:rPr>
        <w:t>основ</w:t>
      </w:r>
      <w:r w:rsidRPr="00020001">
        <w:rPr>
          <w:spacing w:val="1"/>
          <w:sz w:val="28"/>
          <w:szCs w:val="28"/>
        </w:rPr>
        <w:t xml:space="preserve"> </w:t>
      </w:r>
      <w:r w:rsidRPr="00020001">
        <w:rPr>
          <w:sz w:val="28"/>
          <w:szCs w:val="28"/>
        </w:rPr>
        <w:t>патриотизма</w:t>
      </w:r>
      <w:r w:rsidRPr="00020001">
        <w:rPr>
          <w:spacing w:val="-4"/>
          <w:sz w:val="28"/>
          <w:szCs w:val="28"/>
        </w:rPr>
        <w:t xml:space="preserve"> </w:t>
      </w:r>
      <w:r w:rsidRPr="00020001">
        <w:rPr>
          <w:sz w:val="28"/>
          <w:szCs w:val="28"/>
        </w:rPr>
        <w:t>и</w:t>
      </w:r>
      <w:r w:rsidRPr="00020001">
        <w:rPr>
          <w:spacing w:val="-3"/>
          <w:sz w:val="28"/>
          <w:szCs w:val="28"/>
        </w:rPr>
        <w:t xml:space="preserve"> </w:t>
      </w:r>
      <w:r w:rsidRPr="00020001">
        <w:rPr>
          <w:sz w:val="28"/>
          <w:szCs w:val="28"/>
        </w:rPr>
        <w:t>гражданской</w:t>
      </w:r>
      <w:r w:rsidRPr="00020001">
        <w:rPr>
          <w:spacing w:val="-3"/>
          <w:sz w:val="28"/>
          <w:szCs w:val="28"/>
        </w:rPr>
        <w:t xml:space="preserve"> </w:t>
      </w:r>
      <w:r w:rsidRPr="00020001">
        <w:rPr>
          <w:sz w:val="28"/>
          <w:szCs w:val="28"/>
        </w:rPr>
        <w:t>идентичности.</w:t>
      </w:r>
    </w:p>
    <w:p w:rsidR="00822CB8" w:rsidRPr="00020001" w:rsidRDefault="00822CB8" w:rsidP="005536AF">
      <w:pPr>
        <w:spacing w:line="360" w:lineRule="auto"/>
        <w:ind w:left="542"/>
        <w:jc w:val="both"/>
        <w:rPr>
          <w:sz w:val="28"/>
          <w:szCs w:val="28"/>
        </w:rPr>
      </w:pPr>
      <w:r w:rsidRPr="00020001">
        <w:rPr>
          <w:sz w:val="28"/>
          <w:szCs w:val="28"/>
        </w:rPr>
        <w:t>Педагогом</w:t>
      </w:r>
      <w:r w:rsidRPr="00020001">
        <w:rPr>
          <w:spacing w:val="29"/>
          <w:sz w:val="28"/>
          <w:szCs w:val="28"/>
        </w:rPr>
        <w:t xml:space="preserve"> </w:t>
      </w:r>
      <w:r w:rsidRPr="00020001">
        <w:rPr>
          <w:sz w:val="28"/>
          <w:szCs w:val="28"/>
        </w:rPr>
        <w:t>могут</w:t>
      </w:r>
      <w:r w:rsidRPr="00020001">
        <w:rPr>
          <w:spacing w:val="33"/>
          <w:sz w:val="28"/>
          <w:szCs w:val="28"/>
        </w:rPr>
        <w:t xml:space="preserve"> </w:t>
      </w:r>
      <w:r w:rsidRPr="00020001">
        <w:rPr>
          <w:sz w:val="28"/>
          <w:szCs w:val="28"/>
        </w:rPr>
        <w:t>быть</w:t>
      </w:r>
      <w:r w:rsidRPr="00020001">
        <w:rPr>
          <w:spacing w:val="38"/>
          <w:sz w:val="28"/>
          <w:szCs w:val="28"/>
        </w:rPr>
        <w:t xml:space="preserve"> </w:t>
      </w:r>
      <w:r w:rsidRPr="00020001">
        <w:rPr>
          <w:sz w:val="28"/>
          <w:szCs w:val="28"/>
        </w:rPr>
        <w:t>предложены</w:t>
      </w:r>
      <w:r w:rsidRPr="00020001">
        <w:rPr>
          <w:spacing w:val="36"/>
          <w:sz w:val="28"/>
          <w:szCs w:val="28"/>
        </w:rPr>
        <w:t xml:space="preserve"> </w:t>
      </w:r>
      <w:r w:rsidRPr="00020001">
        <w:rPr>
          <w:sz w:val="28"/>
          <w:szCs w:val="28"/>
        </w:rPr>
        <w:t>детям:</w:t>
      </w:r>
      <w:r w:rsidRPr="00020001">
        <w:rPr>
          <w:spacing w:val="33"/>
          <w:sz w:val="28"/>
          <w:szCs w:val="28"/>
        </w:rPr>
        <w:t xml:space="preserve"> </w:t>
      </w:r>
      <w:r w:rsidRPr="00020001">
        <w:rPr>
          <w:sz w:val="28"/>
          <w:szCs w:val="28"/>
        </w:rPr>
        <w:t>игр</w:t>
      </w:r>
      <w:r w:rsidRPr="00020001">
        <w:rPr>
          <w:spacing w:val="32"/>
          <w:sz w:val="28"/>
          <w:szCs w:val="28"/>
        </w:rPr>
        <w:t xml:space="preserve"> </w:t>
      </w:r>
      <w:r w:rsidRPr="00020001">
        <w:rPr>
          <w:sz w:val="28"/>
          <w:szCs w:val="28"/>
        </w:rPr>
        <w:t>с</w:t>
      </w:r>
      <w:r w:rsidRPr="00020001">
        <w:rPr>
          <w:spacing w:val="32"/>
          <w:sz w:val="28"/>
          <w:szCs w:val="28"/>
        </w:rPr>
        <w:t xml:space="preserve"> </w:t>
      </w:r>
      <w:r w:rsidRPr="00020001">
        <w:rPr>
          <w:sz w:val="28"/>
          <w:szCs w:val="28"/>
        </w:rPr>
        <w:t>бегом</w:t>
      </w:r>
      <w:r w:rsidRPr="00020001">
        <w:rPr>
          <w:spacing w:val="29"/>
          <w:sz w:val="28"/>
          <w:szCs w:val="28"/>
        </w:rPr>
        <w:t xml:space="preserve"> </w:t>
      </w:r>
      <w:r w:rsidRPr="00020001">
        <w:rPr>
          <w:sz w:val="28"/>
          <w:szCs w:val="28"/>
        </w:rPr>
        <w:t>на</w:t>
      </w:r>
      <w:r w:rsidRPr="00020001">
        <w:rPr>
          <w:spacing w:val="32"/>
          <w:sz w:val="28"/>
          <w:szCs w:val="28"/>
        </w:rPr>
        <w:t xml:space="preserve"> </w:t>
      </w:r>
      <w:r w:rsidRPr="00020001">
        <w:rPr>
          <w:sz w:val="28"/>
          <w:szCs w:val="28"/>
        </w:rPr>
        <w:t>развитие</w:t>
      </w:r>
      <w:r w:rsidRPr="00020001">
        <w:rPr>
          <w:spacing w:val="27"/>
          <w:sz w:val="28"/>
          <w:szCs w:val="28"/>
        </w:rPr>
        <w:t xml:space="preserve"> </w:t>
      </w:r>
      <w:r w:rsidRPr="00020001">
        <w:rPr>
          <w:sz w:val="28"/>
          <w:szCs w:val="28"/>
        </w:rPr>
        <w:t>скоростных</w:t>
      </w:r>
      <w:r w:rsidRPr="00020001">
        <w:rPr>
          <w:spacing w:val="34"/>
          <w:sz w:val="28"/>
          <w:szCs w:val="28"/>
        </w:rPr>
        <w:t xml:space="preserve"> </w:t>
      </w:r>
      <w:r w:rsidR="00020001">
        <w:rPr>
          <w:sz w:val="28"/>
          <w:szCs w:val="28"/>
        </w:rPr>
        <w:t>качеств:</w:t>
      </w:r>
      <w:r w:rsidRPr="00020001">
        <w:rPr>
          <w:sz w:val="28"/>
          <w:szCs w:val="28"/>
        </w:rPr>
        <w:t>«Моряки», «Пожарные на учении», «Спасатели спешат на помощь», «Будущие защитники Родины»,</w:t>
      </w:r>
      <w:r w:rsidRPr="00020001">
        <w:rPr>
          <w:spacing w:val="1"/>
          <w:sz w:val="28"/>
          <w:szCs w:val="28"/>
        </w:rPr>
        <w:t xml:space="preserve"> </w:t>
      </w:r>
      <w:r w:rsidRPr="00020001">
        <w:rPr>
          <w:sz w:val="28"/>
          <w:szCs w:val="28"/>
        </w:rPr>
        <w:t>«Полоса</w:t>
      </w:r>
      <w:r w:rsidRPr="00020001">
        <w:rPr>
          <w:spacing w:val="1"/>
          <w:sz w:val="28"/>
          <w:szCs w:val="28"/>
        </w:rPr>
        <w:t xml:space="preserve"> </w:t>
      </w:r>
      <w:r w:rsidRPr="00020001">
        <w:rPr>
          <w:sz w:val="28"/>
          <w:szCs w:val="28"/>
        </w:rPr>
        <w:t>препятствий»,</w:t>
      </w:r>
      <w:r w:rsidRPr="00020001">
        <w:rPr>
          <w:spacing w:val="1"/>
          <w:sz w:val="28"/>
          <w:szCs w:val="28"/>
        </w:rPr>
        <w:t xml:space="preserve"> </w:t>
      </w:r>
      <w:r w:rsidRPr="00020001">
        <w:rPr>
          <w:sz w:val="28"/>
          <w:szCs w:val="28"/>
        </w:rPr>
        <w:t>«Быстро</w:t>
      </w:r>
      <w:r w:rsidRPr="00020001">
        <w:rPr>
          <w:spacing w:val="1"/>
          <w:sz w:val="28"/>
          <w:szCs w:val="28"/>
        </w:rPr>
        <w:t xml:space="preserve"> </w:t>
      </w:r>
      <w:r w:rsidRPr="00020001">
        <w:rPr>
          <w:sz w:val="28"/>
          <w:szCs w:val="28"/>
        </w:rPr>
        <w:t>возьми,</w:t>
      </w:r>
      <w:r w:rsidRPr="00020001">
        <w:rPr>
          <w:spacing w:val="1"/>
          <w:sz w:val="28"/>
          <w:szCs w:val="28"/>
        </w:rPr>
        <w:t xml:space="preserve"> </w:t>
      </w:r>
      <w:r w:rsidRPr="00020001">
        <w:rPr>
          <w:sz w:val="28"/>
          <w:szCs w:val="28"/>
        </w:rPr>
        <w:t>быстро</w:t>
      </w:r>
      <w:r w:rsidRPr="00020001">
        <w:rPr>
          <w:spacing w:val="1"/>
          <w:sz w:val="28"/>
          <w:szCs w:val="28"/>
        </w:rPr>
        <w:t xml:space="preserve"> </w:t>
      </w:r>
      <w:r w:rsidRPr="00020001">
        <w:rPr>
          <w:sz w:val="28"/>
          <w:szCs w:val="28"/>
        </w:rPr>
        <w:t>положи»,</w:t>
      </w:r>
      <w:r w:rsidRPr="00020001">
        <w:rPr>
          <w:spacing w:val="1"/>
          <w:sz w:val="28"/>
          <w:szCs w:val="28"/>
        </w:rPr>
        <w:t xml:space="preserve"> </w:t>
      </w:r>
      <w:r w:rsidRPr="00020001">
        <w:rPr>
          <w:sz w:val="28"/>
          <w:szCs w:val="28"/>
        </w:rPr>
        <w:t>«Перемени</w:t>
      </w:r>
      <w:r w:rsidRPr="00020001">
        <w:rPr>
          <w:spacing w:val="1"/>
          <w:sz w:val="28"/>
          <w:szCs w:val="28"/>
        </w:rPr>
        <w:t xml:space="preserve"> </w:t>
      </w:r>
      <w:r w:rsidRPr="00020001">
        <w:rPr>
          <w:sz w:val="28"/>
          <w:szCs w:val="28"/>
        </w:rPr>
        <w:t>предмет», «Ловишка, бери ленту», «Совушка», «Чье звено скорее соберется?», «Кто скорее докатит обруч до</w:t>
      </w:r>
      <w:r w:rsidRPr="00020001">
        <w:rPr>
          <w:spacing w:val="1"/>
          <w:sz w:val="28"/>
          <w:szCs w:val="28"/>
        </w:rPr>
        <w:t xml:space="preserve"> </w:t>
      </w:r>
      <w:r w:rsidRPr="00020001">
        <w:rPr>
          <w:sz w:val="28"/>
          <w:szCs w:val="28"/>
        </w:rPr>
        <w:t>флажка?»,</w:t>
      </w:r>
      <w:r w:rsidRPr="00020001">
        <w:rPr>
          <w:spacing w:val="1"/>
          <w:sz w:val="28"/>
          <w:szCs w:val="28"/>
        </w:rPr>
        <w:t xml:space="preserve"> </w:t>
      </w:r>
      <w:r w:rsidRPr="00020001">
        <w:rPr>
          <w:sz w:val="28"/>
          <w:szCs w:val="28"/>
        </w:rPr>
        <w:t>«Жмурки»,</w:t>
      </w:r>
      <w:r w:rsidRPr="00020001">
        <w:rPr>
          <w:spacing w:val="1"/>
          <w:sz w:val="28"/>
          <w:szCs w:val="28"/>
        </w:rPr>
        <w:t xml:space="preserve"> </w:t>
      </w:r>
      <w:r w:rsidRPr="00020001">
        <w:rPr>
          <w:sz w:val="28"/>
          <w:szCs w:val="28"/>
        </w:rPr>
        <w:t>«Два Мороза»,</w:t>
      </w:r>
      <w:r w:rsidRPr="00020001">
        <w:rPr>
          <w:spacing w:val="1"/>
          <w:sz w:val="28"/>
          <w:szCs w:val="28"/>
        </w:rPr>
        <w:t xml:space="preserve"> </w:t>
      </w:r>
      <w:r w:rsidRPr="00020001">
        <w:rPr>
          <w:sz w:val="28"/>
          <w:szCs w:val="28"/>
        </w:rPr>
        <w:t>«Догони</w:t>
      </w:r>
      <w:r w:rsidRPr="00020001">
        <w:rPr>
          <w:spacing w:val="1"/>
          <w:sz w:val="28"/>
          <w:szCs w:val="28"/>
        </w:rPr>
        <w:t xml:space="preserve"> </w:t>
      </w:r>
      <w:r w:rsidRPr="00020001">
        <w:rPr>
          <w:sz w:val="28"/>
          <w:szCs w:val="28"/>
        </w:rPr>
        <w:t>свою пару»,</w:t>
      </w:r>
      <w:r w:rsidRPr="00020001">
        <w:rPr>
          <w:spacing w:val="1"/>
          <w:sz w:val="28"/>
          <w:szCs w:val="28"/>
        </w:rPr>
        <w:t xml:space="preserve"> </w:t>
      </w:r>
      <w:r w:rsidRPr="00020001">
        <w:rPr>
          <w:sz w:val="28"/>
          <w:szCs w:val="28"/>
        </w:rPr>
        <w:t>«Краски»,</w:t>
      </w:r>
      <w:r w:rsidRPr="00020001">
        <w:rPr>
          <w:spacing w:val="1"/>
          <w:sz w:val="28"/>
          <w:szCs w:val="28"/>
        </w:rPr>
        <w:t xml:space="preserve"> </w:t>
      </w:r>
      <w:r w:rsidRPr="00020001">
        <w:rPr>
          <w:sz w:val="28"/>
          <w:szCs w:val="28"/>
        </w:rPr>
        <w:t>«Горелки»,</w:t>
      </w:r>
      <w:r w:rsidRPr="00020001">
        <w:rPr>
          <w:spacing w:val="1"/>
          <w:sz w:val="28"/>
          <w:szCs w:val="28"/>
        </w:rPr>
        <w:t xml:space="preserve"> </w:t>
      </w:r>
      <w:r w:rsidRPr="00020001">
        <w:rPr>
          <w:sz w:val="28"/>
          <w:szCs w:val="28"/>
        </w:rPr>
        <w:t>«Коршун и наседка»; с прыжками: «Лягушки и Аист», «Не</w:t>
      </w:r>
      <w:r w:rsidRPr="00020001">
        <w:rPr>
          <w:spacing w:val="1"/>
          <w:sz w:val="28"/>
          <w:szCs w:val="28"/>
        </w:rPr>
        <w:t xml:space="preserve"> </w:t>
      </w:r>
      <w:r w:rsidRPr="00020001">
        <w:rPr>
          <w:sz w:val="28"/>
          <w:szCs w:val="28"/>
        </w:rPr>
        <w:t>попадись!», «Волк во рву». Игры с метанием и ловлей на развитие силы и ловкости: «Кого назвали, тот ловит мяч», «Стоп», «Кто самый и</w:t>
      </w:r>
      <w:r w:rsidRPr="00020001">
        <w:rPr>
          <w:spacing w:val="1"/>
          <w:sz w:val="28"/>
          <w:szCs w:val="28"/>
        </w:rPr>
        <w:t xml:space="preserve"> </w:t>
      </w:r>
      <w:r w:rsidRPr="00020001">
        <w:rPr>
          <w:sz w:val="28"/>
          <w:szCs w:val="28"/>
        </w:rPr>
        <w:t>меткий?»,</w:t>
      </w:r>
      <w:r w:rsidRPr="00020001">
        <w:rPr>
          <w:spacing w:val="1"/>
          <w:sz w:val="28"/>
          <w:szCs w:val="28"/>
        </w:rPr>
        <w:t xml:space="preserve"> </w:t>
      </w:r>
      <w:r w:rsidRPr="00020001">
        <w:rPr>
          <w:sz w:val="28"/>
          <w:szCs w:val="28"/>
        </w:rPr>
        <w:t>«Ловишки</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мячом»;</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ползанием</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лазаньем.</w:t>
      </w:r>
      <w:r w:rsidRPr="00020001">
        <w:rPr>
          <w:spacing w:val="1"/>
          <w:sz w:val="28"/>
          <w:szCs w:val="28"/>
        </w:rPr>
        <w:t xml:space="preserve"> </w:t>
      </w:r>
      <w:r w:rsidRPr="00020001">
        <w:rPr>
          <w:sz w:val="28"/>
          <w:szCs w:val="28"/>
        </w:rPr>
        <w:t>«Перелет</w:t>
      </w:r>
      <w:r w:rsidRPr="00020001">
        <w:rPr>
          <w:spacing w:val="1"/>
          <w:sz w:val="28"/>
          <w:szCs w:val="28"/>
        </w:rPr>
        <w:t xml:space="preserve"> </w:t>
      </w:r>
      <w:r w:rsidRPr="00020001">
        <w:rPr>
          <w:sz w:val="28"/>
          <w:szCs w:val="28"/>
        </w:rPr>
        <w:t>птиц»,</w:t>
      </w:r>
      <w:r w:rsidRPr="00020001">
        <w:rPr>
          <w:spacing w:val="1"/>
          <w:sz w:val="28"/>
          <w:szCs w:val="28"/>
        </w:rPr>
        <w:t xml:space="preserve"> </w:t>
      </w:r>
      <w:r w:rsidRPr="00020001">
        <w:rPr>
          <w:sz w:val="28"/>
          <w:szCs w:val="28"/>
        </w:rPr>
        <w:t>«Ловкие</w:t>
      </w:r>
      <w:r w:rsidRPr="00020001">
        <w:rPr>
          <w:spacing w:val="1"/>
          <w:sz w:val="28"/>
          <w:szCs w:val="28"/>
        </w:rPr>
        <w:t xml:space="preserve"> </w:t>
      </w:r>
      <w:r w:rsidRPr="00020001">
        <w:rPr>
          <w:sz w:val="28"/>
          <w:szCs w:val="28"/>
        </w:rPr>
        <w:t>обезьянки»;</w:t>
      </w:r>
      <w:r w:rsidRPr="00020001">
        <w:rPr>
          <w:spacing w:val="1"/>
          <w:sz w:val="28"/>
          <w:szCs w:val="28"/>
        </w:rPr>
        <w:t xml:space="preserve"> </w:t>
      </w:r>
      <w:r w:rsidRPr="00020001">
        <w:rPr>
          <w:sz w:val="28"/>
          <w:szCs w:val="28"/>
        </w:rPr>
        <w:t>игры-</w:t>
      </w:r>
      <w:r w:rsidR="00020001">
        <w:rPr>
          <w:sz w:val="28"/>
          <w:szCs w:val="28"/>
        </w:rPr>
        <w:t>э</w:t>
      </w:r>
      <w:r w:rsidRPr="00020001">
        <w:rPr>
          <w:sz w:val="28"/>
          <w:szCs w:val="28"/>
        </w:rPr>
        <w:t>стафеты:</w:t>
      </w:r>
      <w:r w:rsidRPr="00020001">
        <w:rPr>
          <w:spacing w:val="1"/>
          <w:sz w:val="28"/>
          <w:szCs w:val="28"/>
        </w:rPr>
        <w:t xml:space="preserve"> </w:t>
      </w:r>
      <w:r w:rsidRPr="00020001">
        <w:rPr>
          <w:sz w:val="28"/>
          <w:szCs w:val="28"/>
        </w:rPr>
        <w:t>«Космонавты»,</w:t>
      </w:r>
      <w:r w:rsidRPr="00020001">
        <w:rPr>
          <w:spacing w:val="1"/>
          <w:sz w:val="28"/>
          <w:szCs w:val="28"/>
        </w:rPr>
        <w:t xml:space="preserve"> </w:t>
      </w:r>
      <w:r w:rsidRPr="00020001">
        <w:rPr>
          <w:sz w:val="28"/>
          <w:szCs w:val="28"/>
        </w:rPr>
        <w:t>«Дорожка</w:t>
      </w:r>
      <w:r w:rsidRPr="00020001">
        <w:rPr>
          <w:spacing w:val="1"/>
          <w:sz w:val="28"/>
          <w:szCs w:val="28"/>
        </w:rPr>
        <w:t xml:space="preserve"> </w:t>
      </w:r>
      <w:r w:rsidRPr="00020001">
        <w:rPr>
          <w:sz w:val="28"/>
          <w:szCs w:val="28"/>
        </w:rPr>
        <w:t>препятствий»,</w:t>
      </w:r>
      <w:r w:rsidRPr="00020001">
        <w:rPr>
          <w:spacing w:val="31"/>
          <w:sz w:val="28"/>
          <w:szCs w:val="28"/>
        </w:rPr>
        <w:t xml:space="preserve"> </w:t>
      </w:r>
      <w:r w:rsidRPr="00020001">
        <w:rPr>
          <w:sz w:val="28"/>
          <w:szCs w:val="28"/>
        </w:rPr>
        <w:t>с</w:t>
      </w:r>
      <w:r w:rsidRPr="00020001">
        <w:rPr>
          <w:spacing w:val="21"/>
          <w:sz w:val="28"/>
          <w:szCs w:val="28"/>
        </w:rPr>
        <w:t xml:space="preserve"> </w:t>
      </w:r>
      <w:r w:rsidRPr="00020001">
        <w:rPr>
          <w:sz w:val="28"/>
          <w:szCs w:val="28"/>
        </w:rPr>
        <w:t>элементами</w:t>
      </w:r>
      <w:r w:rsidRPr="00020001">
        <w:rPr>
          <w:spacing w:val="29"/>
          <w:sz w:val="28"/>
          <w:szCs w:val="28"/>
        </w:rPr>
        <w:t xml:space="preserve"> </w:t>
      </w:r>
      <w:r w:rsidRPr="00020001">
        <w:rPr>
          <w:sz w:val="28"/>
          <w:szCs w:val="28"/>
        </w:rPr>
        <w:t>соревнования:</w:t>
      </w:r>
      <w:r w:rsidRPr="00020001">
        <w:rPr>
          <w:spacing w:val="34"/>
          <w:sz w:val="28"/>
          <w:szCs w:val="28"/>
        </w:rPr>
        <w:t xml:space="preserve"> </w:t>
      </w:r>
      <w:r w:rsidRPr="00020001">
        <w:rPr>
          <w:sz w:val="28"/>
          <w:szCs w:val="28"/>
        </w:rPr>
        <w:t>«Зарничка»,</w:t>
      </w:r>
      <w:r w:rsidRPr="00020001">
        <w:rPr>
          <w:spacing w:val="12"/>
          <w:sz w:val="28"/>
          <w:szCs w:val="28"/>
        </w:rPr>
        <w:t xml:space="preserve"> </w:t>
      </w:r>
      <w:r w:rsidRPr="00020001">
        <w:rPr>
          <w:sz w:val="28"/>
          <w:szCs w:val="28"/>
        </w:rPr>
        <w:t>«Чья</w:t>
      </w:r>
      <w:r w:rsidRPr="00020001">
        <w:rPr>
          <w:spacing w:val="3"/>
          <w:sz w:val="28"/>
          <w:szCs w:val="28"/>
        </w:rPr>
        <w:t xml:space="preserve"> </w:t>
      </w:r>
      <w:r w:rsidRPr="00020001">
        <w:rPr>
          <w:sz w:val="28"/>
          <w:szCs w:val="28"/>
        </w:rPr>
        <w:t>команда</w:t>
      </w:r>
      <w:r w:rsidRPr="00020001">
        <w:rPr>
          <w:spacing w:val="4"/>
          <w:sz w:val="28"/>
          <w:szCs w:val="28"/>
        </w:rPr>
        <w:t xml:space="preserve"> </w:t>
      </w:r>
      <w:r w:rsidRPr="00020001">
        <w:rPr>
          <w:sz w:val="28"/>
          <w:szCs w:val="28"/>
        </w:rPr>
        <w:t>забросит</w:t>
      </w:r>
      <w:r w:rsidRPr="00020001">
        <w:rPr>
          <w:spacing w:val="4"/>
          <w:sz w:val="28"/>
          <w:szCs w:val="28"/>
        </w:rPr>
        <w:t xml:space="preserve"> </w:t>
      </w:r>
      <w:r w:rsidRPr="00020001">
        <w:rPr>
          <w:sz w:val="28"/>
          <w:szCs w:val="28"/>
        </w:rPr>
        <w:t>в</w:t>
      </w:r>
      <w:r w:rsidRPr="00020001">
        <w:rPr>
          <w:spacing w:val="5"/>
          <w:sz w:val="28"/>
          <w:szCs w:val="28"/>
        </w:rPr>
        <w:t xml:space="preserve"> </w:t>
      </w:r>
      <w:r w:rsidRPr="00020001">
        <w:rPr>
          <w:sz w:val="28"/>
          <w:szCs w:val="28"/>
        </w:rPr>
        <w:t>корзину больше</w:t>
      </w:r>
      <w:r w:rsidRPr="00020001">
        <w:rPr>
          <w:spacing w:val="3"/>
          <w:sz w:val="28"/>
          <w:szCs w:val="28"/>
        </w:rPr>
        <w:t xml:space="preserve"> </w:t>
      </w:r>
      <w:r w:rsidRPr="00020001">
        <w:rPr>
          <w:sz w:val="28"/>
          <w:szCs w:val="28"/>
        </w:rPr>
        <w:t>мячей?»,</w:t>
      </w:r>
      <w:r w:rsidRPr="00020001">
        <w:rPr>
          <w:spacing w:val="10"/>
          <w:sz w:val="28"/>
          <w:szCs w:val="28"/>
        </w:rPr>
        <w:t xml:space="preserve"> </w:t>
      </w:r>
      <w:r w:rsidRPr="00020001">
        <w:rPr>
          <w:sz w:val="28"/>
          <w:szCs w:val="28"/>
        </w:rPr>
        <w:t>«Наши</w:t>
      </w:r>
      <w:r w:rsidRPr="00020001">
        <w:rPr>
          <w:spacing w:val="4"/>
          <w:sz w:val="28"/>
          <w:szCs w:val="28"/>
        </w:rPr>
        <w:t xml:space="preserve"> </w:t>
      </w:r>
      <w:r w:rsidRPr="00020001">
        <w:rPr>
          <w:sz w:val="28"/>
          <w:szCs w:val="28"/>
        </w:rPr>
        <w:t>олимпийцы».</w:t>
      </w:r>
      <w:r w:rsidRPr="00020001">
        <w:rPr>
          <w:spacing w:val="6"/>
          <w:sz w:val="28"/>
          <w:szCs w:val="28"/>
        </w:rPr>
        <w:t xml:space="preserve"> </w:t>
      </w:r>
      <w:r w:rsidRPr="00020001">
        <w:rPr>
          <w:sz w:val="28"/>
          <w:szCs w:val="28"/>
        </w:rPr>
        <w:t>Народные</w:t>
      </w:r>
      <w:r w:rsidRPr="00020001">
        <w:rPr>
          <w:spacing w:val="-1"/>
          <w:sz w:val="28"/>
          <w:szCs w:val="28"/>
        </w:rPr>
        <w:t xml:space="preserve"> </w:t>
      </w:r>
      <w:r w:rsidRPr="00020001">
        <w:rPr>
          <w:sz w:val="28"/>
          <w:szCs w:val="28"/>
        </w:rPr>
        <w:t>игры.</w:t>
      </w:r>
      <w:r w:rsidR="005536AF">
        <w:rPr>
          <w:sz w:val="28"/>
          <w:szCs w:val="28"/>
        </w:rPr>
        <w:t xml:space="preserve"> </w:t>
      </w:r>
      <w:r w:rsidRPr="00020001">
        <w:rPr>
          <w:sz w:val="28"/>
          <w:szCs w:val="28"/>
        </w:rPr>
        <w:t>«Гори,</w:t>
      </w:r>
      <w:r w:rsidRPr="00020001">
        <w:rPr>
          <w:spacing w:val="-5"/>
          <w:sz w:val="28"/>
          <w:szCs w:val="28"/>
        </w:rPr>
        <w:t xml:space="preserve"> </w:t>
      </w:r>
      <w:r w:rsidRPr="00020001">
        <w:rPr>
          <w:sz w:val="28"/>
          <w:szCs w:val="28"/>
        </w:rPr>
        <w:t>гори</w:t>
      </w:r>
      <w:r w:rsidRPr="00020001">
        <w:rPr>
          <w:spacing w:val="-6"/>
          <w:sz w:val="28"/>
          <w:szCs w:val="28"/>
        </w:rPr>
        <w:t xml:space="preserve"> </w:t>
      </w:r>
      <w:r w:rsidRPr="00020001">
        <w:rPr>
          <w:sz w:val="28"/>
          <w:szCs w:val="28"/>
        </w:rPr>
        <w:t>ясно!»,</w:t>
      </w:r>
      <w:r w:rsidRPr="00020001">
        <w:rPr>
          <w:spacing w:val="5"/>
          <w:sz w:val="28"/>
          <w:szCs w:val="28"/>
        </w:rPr>
        <w:t xml:space="preserve"> </w:t>
      </w:r>
      <w:r w:rsidRPr="00020001">
        <w:rPr>
          <w:sz w:val="28"/>
          <w:szCs w:val="28"/>
        </w:rPr>
        <w:t>«Лапта».</w:t>
      </w:r>
    </w:p>
    <w:p w:rsidR="00822CB8" w:rsidRPr="00020001" w:rsidRDefault="00822CB8" w:rsidP="00822CB8">
      <w:pPr>
        <w:spacing w:before="137" w:line="360" w:lineRule="auto"/>
        <w:ind w:left="542" w:right="259"/>
        <w:jc w:val="both"/>
        <w:rPr>
          <w:sz w:val="28"/>
          <w:szCs w:val="28"/>
        </w:rPr>
      </w:pPr>
      <w:r w:rsidRPr="00020001">
        <w:rPr>
          <w:i/>
          <w:sz w:val="28"/>
          <w:szCs w:val="28"/>
        </w:rPr>
        <w:t xml:space="preserve">Спортивные упражнения. </w:t>
      </w:r>
      <w:r w:rsidRPr="00020001">
        <w:rPr>
          <w:sz w:val="28"/>
          <w:szCs w:val="28"/>
        </w:rPr>
        <w:t>Педагог продолжает обучать детей спортивным упражнениям на прогулке или во время физкультурных занятий на</w:t>
      </w:r>
      <w:r w:rsidRPr="00020001">
        <w:rPr>
          <w:spacing w:val="1"/>
          <w:sz w:val="28"/>
          <w:szCs w:val="28"/>
        </w:rPr>
        <w:t xml:space="preserve"> </w:t>
      </w:r>
      <w:r w:rsidRPr="00020001">
        <w:rPr>
          <w:sz w:val="28"/>
          <w:szCs w:val="28"/>
        </w:rPr>
        <w:t>свежем</w:t>
      </w:r>
      <w:r w:rsidRPr="00020001">
        <w:rPr>
          <w:spacing w:val="-2"/>
          <w:sz w:val="28"/>
          <w:szCs w:val="28"/>
        </w:rPr>
        <w:t xml:space="preserve"> </w:t>
      </w:r>
      <w:r w:rsidRPr="00020001">
        <w:rPr>
          <w:sz w:val="28"/>
          <w:szCs w:val="28"/>
        </w:rPr>
        <w:t>воздухе в</w:t>
      </w:r>
      <w:r w:rsidRPr="00020001">
        <w:rPr>
          <w:spacing w:val="3"/>
          <w:sz w:val="28"/>
          <w:szCs w:val="28"/>
        </w:rPr>
        <w:t xml:space="preserve"> </w:t>
      </w:r>
      <w:r w:rsidRPr="00020001">
        <w:rPr>
          <w:sz w:val="28"/>
          <w:szCs w:val="28"/>
        </w:rPr>
        <w:t>зависимости</w:t>
      </w:r>
      <w:r w:rsidRPr="00020001">
        <w:rPr>
          <w:spacing w:val="-3"/>
          <w:sz w:val="28"/>
          <w:szCs w:val="28"/>
        </w:rPr>
        <w:t xml:space="preserve"> </w:t>
      </w:r>
      <w:r w:rsidRPr="00020001">
        <w:rPr>
          <w:sz w:val="28"/>
          <w:szCs w:val="28"/>
        </w:rPr>
        <w:t>от</w:t>
      </w:r>
      <w:r w:rsidRPr="00020001">
        <w:rPr>
          <w:spacing w:val="2"/>
          <w:sz w:val="28"/>
          <w:szCs w:val="28"/>
        </w:rPr>
        <w:t xml:space="preserve"> </w:t>
      </w:r>
      <w:r w:rsidRPr="00020001">
        <w:rPr>
          <w:sz w:val="28"/>
          <w:szCs w:val="28"/>
        </w:rPr>
        <w:t>имеющихся условий</w:t>
      </w:r>
      <w:r w:rsidRPr="00020001">
        <w:rPr>
          <w:spacing w:val="3"/>
          <w:sz w:val="28"/>
          <w:szCs w:val="28"/>
        </w:rPr>
        <w:t xml:space="preserve"> </w:t>
      </w:r>
      <w:r w:rsidRPr="00020001">
        <w:rPr>
          <w:sz w:val="28"/>
          <w:szCs w:val="28"/>
        </w:rPr>
        <w:t>(наличие</w:t>
      </w:r>
      <w:r w:rsidRPr="00020001">
        <w:rPr>
          <w:spacing w:val="-4"/>
          <w:sz w:val="28"/>
          <w:szCs w:val="28"/>
        </w:rPr>
        <w:t xml:space="preserve"> </w:t>
      </w:r>
      <w:r w:rsidRPr="00020001">
        <w:rPr>
          <w:sz w:val="28"/>
          <w:szCs w:val="28"/>
        </w:rPr>
        <w:t>оборудования,</w:t>
      </w:r>
      <w:r w:rsidRPr="00020001">
        <w:rPr>
          <w:spacing w:val="6"/>
          <w:sz w:val="28"/>
          <w:szCs w:val="28"/>
        </w:rPr>
        <w:t xml:space="preserve"> </w:t>
      </w:r>
      <w:r w:rsidRPr="00020001">
        <w:rPr>
          <w:sz w:val="28"/>
          <w:szCs w:val="28"/>
        </w:rPr>
        <w:t>климатические</w:t>
      </w:r>
      <w:r w:rsidRPr="00020001">
        <w:rPr>
          <w:spacing w:val="-3"/>
          <w:sz w:val="28"/>
          <w:szCs w:val="28"/>
        </w:rPr>
        <w:t xml:space="preserve"> </w:t>
      </w:r>
      <w:r w:rsidRPr="00020001">
        <w:rPr>
          <w:sz w:val="28"/>
          <w:szCs w:val="28"/>
        </w:rPr>
        <w:t>условия</w:t>
      </w:r>
      <w:r w:rsidRPr="00020001">
        <w:rPr>
          <w:spacing w:val="3"/>
          <w:sz w:val="28"/>
          <w:szCs w:val="28"/>
        </w:rPr>
        <w:t xml:space="preserve"> </w:t>
      </w:r>
      <w:r w:rsidRPr="00020001">
        <w:rPr>
          <w:sz w:val="28"/>
          <w:szCs w:val="28"/>
        </w:rPr>
        <w:t>региона).</w:t>
      </w:r>
    </w:p>
    <w:p w:rsidR="00822CB8" w:rsidRPr="00020001" w:rsidRDefault="00822CB8" w:rsidP="00822CB8">
      <w:pPr>
        <w:spacing w:line="274" w:lineRule="exact"/>
        <w:ind w:left="542"/>
        <w:jc w:val="both"/>
        <w:rPr>
          <w:sz w:val="28"/>
          <w:szCs w:val="28"/>
        </w:rPr>
      </w:pPr>
      <w:r w:rsidRPr="00020001">
        <w:rPr>
          <w:sz w:val="28"/>
          <w:szCs w:val="28"/>
        </w:rPr>
        <w:t>Катание</w:t>
      </w:r>
      <w:r w:rsidRPr="00020001">
        <w:rPr>
          <w:spacing w:val="-2"/>
          <w:sz w:val="28"/>
          <w:szCs w:val="28"/>
        </w:rPr>
        <w:t xml:space="preserve"> </w:t>
      </w:r>
      <w:r w:rsidRPr="00020001">
        <w:rPr>
          <w:sz w:val="28"/>
          <w:szCs w:val="28"/>
        </w:rPr>
        <w:t>на</w:t>
      </w:r>
      <w:r w:rsidRPr="00020001">
        <w:rPr>
          <w:spacing w:val="-7"/>
          <w:sz w:val="28"/>
          <w:szCs w:val="28"/>
        </w:rPr>
        <w:t xml:space="preserve"> </w:t>
      </w:r>
      <w:r w:rsidRPr="00020001">
        <w:rPr>
          <w:sz w:val="28"/>
          <w:szCs w:val="28"/>
        </w:rPr>
        <w:t>санках: игровые</w:t>
      </w:r>
      <w:r w:rsidRPr="00020001">
        <w:rPr>
          <w:spacing w:val="-6"/>
          <w:sz w:val="28"/>
          <w:szCs w:val="28"/>
        </w:rPr>
        <w:t xml:space="preserve"> </w:t>
      </w:r>
      <w:r w:rsidRPr="00020001">
        <w:rPr>
          <w:sz w:val="28"/>
          <w:szCs w:val="28"/>
        </w:rPr>
        <w:t>задания</w:t>
      </w:r>
      <w:r w:rsidRPr="00020001">
        <w:rPr>
          <w:spacing w:val="-1"/>
          <w:sz w:val="28"/>
          <w:szCs w:val="28"/>
        </w:rPr>
        <w:t xml:space="preserve"> </w:t>
      </w:r>
      <w:r w:rsidRPr="00020001">
        <w:rPr>
          <w:sz w:val="28"/>
          <w:szCs w:val="28"/>
        </w:rPr>
        <w:t>и</w:t>
      </w:r>
      <w:r w:rsidRPr="00020001">
        <w:rPr>
          <w:spacing w:val="-5"/>
          <w:sz w:val="28"/>
          <w:szCs w:val="28"/>
        </w:rPr>
        <w:t xml:space="preserve"> </w:t>
      </w:r>
      <w:r w:rsidRPr="00020001">
        <w:rPr>
          <w:sz w:val="28"/>
          <w:szCs w:val="28"/>
        </w:rPr>
        <w:t>соревнования</w:t>
      </w:r>
      <w:r w:rsidRPr="00020001">
        <w:rPr>
          <w:spacing w:val="-1"/>
          <w:sz w:val="28"/>
          <w:szCs w:val="28"/>
        </w:rPr>
        <w:t xml:space="preserve"> </w:t>
      </w:r>
      <w:r w:rsidRPr="00020001">
        <w:rPr>
          <w:sz w:val="28"/>
          <w:szCs w:val="28"/>
        </w:rPr>
        <w:t>в</w:t>
      </w:r>
      <w:r w:rsidRPr="00020001">
        <w:rPr>
          <w:spacing w:val="-3"/>
          <w:sz w:val="28"/>
          <w:szCs w:val="28"/>
        </w:rPr>
        <w:t xml:space="preserve"> </w:t>
      </w:r>
      <w:r w:rsidRPr="00020001">
        <w:rPr>
          <w:sz w:val="28"/>
          <w:szCs w:val="28"/>
        </w:rPr>
        <w:t>катании</w:t>
      </w:r>
      <w:r w:rsidRPr="00020001">
        <w:rPr>
          <w:spacing w:val="-8"/>
          <w:sz w:val="28"/>
          <w:szCs w:val="28"/>
        </w:rPr>
        <w:t xml:space="preserve"> </w:t>
      </w:r>
      <w:r w:rsidRPr="00020001">
        <w:rPr>
          <w:sz w:val="28"/>
          <w:szCs w:val="28"/>
        </w:rPr>
        <w:t>на</w:t>
      </w:r>
      <w:r w:rsidRPr="00020001">
        <w:rPr>
          <w:spacing w:val="-3"/>
          <w:sz w:val="28"/>
          <w:szCs w:val="28"/>
        </w:rPr>
        <w:t xml:space="preserve"> </w:t>
      </w:r>
      <w:r w:rsidRPr="00020001">
        <w:rPr>
          <w:sz w:val="28"/>
          <w:szCs w:val="28"/>
        </w:rPr>
        <w:t>санях</w:t>
      </w:r>
      <w:r w:rsidRPr="00020001">
        <w:rPr>
          <w:spacing w:val="-6"/>
          <w:sz w:val="28"/>
          <w:szCs w:val="28"/>
        </w:rPr>
        <w:t xml:space="preserve"> </w:t>
      </w:r>
      <w:r w:rsidRPr="00020001">
        <w:rPr>
          <w:sz w:val="28"/>
          <w:szCs w:val="28"/>
        </w:rPr>
        <w:t>на</w:t>
      </w:r>
      <w:r w:rsidRPr="00020001">
        <w:rPr>
          <w:spacing w:val="-2"/>
          <w:sz w:val="28"/>
          <w:szCs w:val="28"/>
        </w:rPr>
        <w:t xml:space="preserve"> </w:t>
      </w:r>
      <w:r w:rsidRPr="00020001">
        <w:rPr>
          <w:sz w:val="28"/>
          <w:szCs w:val="28"/>
        </w:rPr>
        <w:t>скорость.</w:t>
      </w:r>
    </w:p>
    <w:p w:rsidR="00822CB8" w:rsidRPr="00020001" w:rsidRDefault="00822CB8" w:rsidP="00822CB8">
      <w:pPr>
        <w:spacing w:before="175" w:line="362" w:lineRule="auto"/>
        <w:ind w:left="542" w:right="253"/>
        <w:jc w:val="both"/>
        <w:rPr>
          <w:sz w:val="28"/>
          <w:szCs w:val="28"/>
        </w:rPr>
      </w:pPr>
      <w:r w:rsidRPr="00020001">
        <w:rPr>
          <w:sz w:val="28"/>
          <w:szCs w:val="28"/>
        </w:rPr>
        <w:t>Ходьба на лыжах: скользящим шагом по лыжне, заложив руки за спину 500–600 метров в медленном темпе в зависимости от погодных условий;</w:t>
      </w:r>
      <w:r w:rsidRPr="00020001">
        <w:rPr>
          <w:spacing w:val="1"/>
          <w:sz w:val="28"/>
          <w:szCs w:val="28"/>
        </w:rPr>
        <w:t xml:space="preserve"> </w:t>
      </w:r>
      <w:r w:rsidRPr="00020001">
        <w:rPr>
          <w:sz w:val="28"/>
          <w:szCs w:val="28"/>
        </w:rPr>
        <w:t>попеременным</w:t>
      </w:r>
      <w:r w:rsidRPr="00020001">
        <w:rPr>
          <w:spacing w:val="4"/>
          <w:sz w:val="28"/>
          <w:szCs w:val="28"/>
        </w:rPr>
        <w:t xml:space="preserve"> </w:t>
      </w:r>
      <w:r w:rsidRPr="00020001">
        <w:rPr>
          <w:sz w:val="28"/>
          <w:szCs w:val="28"/>
        </w:rPr>
        <w:t>двухшажным</w:t>
      </w:r>
      <w:r w:rsidRPr="00020001">
        <w:rPr>
          <w:spacing w:val="3"/>
          <w:sz w:val="28"/>
          <w:szCs w:val="28"/>
        </w:rPr>
        <w:t xml:space="preserve"> </w:t>
      </w:r>
      <w:r w:rsidRPr="00020001">
        <w:rPr>
          <w:sz w:val="28"/>
          <w:szCs w:val="28"/>
        </w:rPr>
        <w:t>ходом</w:t>
      </w:r>
      <w:r w:rsidRPr="00020001">
        <w:rPr>
          <w:spacing w:val="-3"/>
          <w:sz w:val="28"/>
          <w:szCs w:val="28"/>
        </w:rPr>
        <w:t xml:space="preserve"> </w:t>
      </w:r>
      <w:r w:rsidRPr="00020001">
        <w:rPr>
          <w:sz w:val="28"/>
          <w:szCs w:val="28"/>
        </w:rPr>
        <w:t>(с палками);</w:t>
      </w:r>
      <w:r w:rsidRPr="00020001">
        <w:rPr>
          <w:spacing w:val="-2"/>
          <w:sz w:val="28"/>
          <w:szCs w:val="28"/>
        </w:rPr>
        <w:t xml:space="preserve"> </w:t>
      </w:r>
      <w:r w:rsidRPr="00020001">
        <w:rPr>
          <w:sz w:val="28"/>
          <w:szCs w:val="28"/>
        </w:rPr>
        <w:t>повороты</w:t>
      </w:r>
      <w:r w:rsidRPr="00020001">
        <w:rPr>
          <w:spacing w:val="-2"/>
          <w:sz w:val="28"/>
          <w:szCs w:val="28"/>
        </w:rPr>
        <w:t xml:space="preserve"> </w:t>
      </w:r>
      <w:r w:rsidRPr="00020001">
        <w:rPr>
          <w:sz w:val="28"/>
          <w:szCs w:val="28"/>
        </w:rPr>
        <w:t>переступанием</w:t>
      </w:r>
      <w:r w:rsidRPr="00020001">
        <w:rPr>
          <w:spacing w:val="-2"/>
          <w:sz w:val="28"/>
          <w:szCs w:val="28"/>
        </w:rPr>
        <w:t xml:space="preserve"> </w:t>
      </w:r>
      <w:r w:rsidRPr="00020001">
        <w:rPr>
          <w:sz w:val="28"/>
          <w:szCs w:val="28"/>
        </w:rPr>
        <w:t>в</w:t>
      </w:r>
      <w:r w:rsidRPr="00020001">
        <w:rPr>
          <w:spacing w:val="-2"/>
          <w:sz w:val="28"/>
          <w:szCs w:val="28"/>
        </w:rPr>
        <w:t xml:space="preserve"> </w:t>
      </w:r>
      <w:r w:rsidRPr="00020001">
        <w:rPr>
          <w:sz w:val="28"/>
          <w:szCs w:val="28"/>
        </w:rPr>
        <w:t>движении;</w:t>
      </w:r>
      <w:r w:rsidRPr="00020001">
        <w:rPr>
          <w:spacing w:val="-3"/>
          <w:sz w:val="28"/>
          <w:szCs w:val="28"/>
        </w:rPr>
        <w:t xml:space="preserve"> </w:t>
      </w:r>
      <w:r w:rsidRPr="00020001">
        <w:rPr>
          <w:sz w:val="28"/>
          <w:szCs w:val="28"/>
        </w:rPr>
        <w:t>поднимание</w:t>
      </w:r>
      <w:r w:rsidRPr="00020001">
        <w:rPr>
          <w:spacing w:val="-3"/>
          <w:sz w:val="28"/>
          <w:szCs w:val="28"/>
        </w:rPr>
        <w:t xml:space="preserve"> </w:t>
      </w:r>
      <w:r w:rsidRPr="00020001">
        <w:rPr>
          <w:sz w:val="28"/>
          <w:szCs w:val="28"/>
        </w:rPr>
        <w:t>на</w:t>
      </w:r>
      <w:r w:rsidRPr="00020001">
        <w:rPr>
          <w:spacing w:val="-6"/>
          <w:sz w:val="28"/>
          <w:szCs w:val="28"/>
        </w:rPr>
        <w:t xml:space="preserve"> </w:t>
      </w:r>
      <w:r w:rsidRPr="00020001">
        <w:rPr>
          <w:sz w:val="28"/>
          <w:szCs w:val="28"/>
        </w:rPr>
        <w:t>горку</w:t>
      </w:r>
      <w:r w:rsidRPr="00020001">
        <w:rPr>
          <w:spacing w:val="-8"/>
          <w:sz w:val="28"/>
          <w:szCs w:val="28"/>
        </w:rPr>
        <w:t xml:space="preserve"> </w:t>
      </w:r>
      <w:r w:rsidRPr="00020001">
        <w:rPr>
          <w:sz w:val="28"/>
          <w:szCs w:val="28"/>
        </w:rPr>
        <w:t>«лесенкой»,</w:t>
      </w:r>
      <w:r w:rsidRPr="00020001">
        <w:rPr>
          <w:spacing w:val="4"/>
          <w:sz w:val="28"/>
          <w:szCs w:val="28"/>
        </w:rPr>
        <w:t xml:space="preserve"> </w:t>
      </w:r>
      <w:r w:rsidRPr="00020001">
        <w:rPr>
          <w:sz w:val="28"/>
          <w:szCs w:val="28"/>
        </w:rPr>
        <w:t>«елочкой».</w:t>
      </w:r>
    </w:p>
    <w:p w:rsidR="00822CB8" w:rsidRPr="00020001" w:rsidRDefault="00822CB8" w:rsidP="00822CB8">
      <w:pPr>
        <w:spacing w:line="360" w:lineRule="auto"/>
        <w:ind w:left="542" w:right="259"/>
        <w:jc w:val="both"/>
        <w:rPr>
          <w:sz w:val="28"/>
          <w:szCs w:val="28"/>
        </w:rPr>
      </w:pPr>
      <w:r w:rsidRPr="00020001">
        <w:rPr>
          <w:sz w:val="28"/>
          <w:szCs w:val="28"/>
        </w:rPr>
        <w:t>Катание на коньках:</w:t>
      </w:r>
      <w:r w:rsidRPr="00020001">
        <w:rPr>
          <w:spacing w:val="1"/>
          <w:sz w:val="28"/>
          <w:szCs w:val="28"/>
        </w:rPr>
        <w:t xml:space="preserve"> </w:t>
      </w:r>
      <w:r w:rsidRPr="00020001">
        <w:rPr>
          <w:sz w:val="28"/>
          <w:szCs w:val="28"/>
        </w:rPr>
        <w:t xml:space="preserve">удержание равновесия и принятие исходного положения на коньках (на снегу, на льду); приседания из </w:t>
      </w:r>
      <w:r w:rsidRPr="00020001">
        <w:rPr>
          <w:sz w:val="28"/>
          <w:szCs w:val="28"/>
        </w:rPr>
        <w:lastRenderedPageBreak/>
        <w:t>исходного положения;</w:t>
      </w:r>
      <w:r w:rsidRPr="00020001">
        <w:rPr>
          <w:spacing w:val="-57"/>
          <w:sz w:val="28"/>
          <w:szCs w:val="28"/>
        </w:rPr>
        <w:t xml:space="preserve"> </w:t>
      </w:r>
      <w:r w:rsidRPr="00020001">
        <w:rPr>
          <w:spacing w:val="-1"/>
          <w:sz w:val="28"/>
          <w:szCs w:val="28"/>
        </w:rPr>
        <w:t xml:space="preserve">скольжение на двух ногах с разбега; </w:t>
      </w:r>
      <w:r w:rsidRPr="00020001">
        <w:rPr>
          <w:sz w:val="28"/>
          <w:szCs w:val="28"/>
        </w:rPr>
        <w:t>повороты</w:t>
      </w:r>
      <w:r w:rsidRPr="00020001">
        <w:rPr>
          <w:spacing w:val="1"/>
          <w:sz w:val="28"/>
          <w:szCs w:val="28"/>
        </w:rPr>
        <w:t xml:space="preserve"> </w:t>
      </w:r>
      <w:r w:rsidRPr="00020001">
        <w:rPr>
          <w:sz w:val="28"/>
          <w:szCs w:val="28"/>
        </w:rPr>
        <w:t>направо</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налево</w:t>
      </w:r>
      <w:r w:rsidRPr="00020001">
        <w:rPr>
          <w:spacing w:val="1"/>
          <w:sz w:val="28"/>
          <w:szCs w:val="28"/>
        </w:rPr>
        <w:t xml:space="preserve"> </w:t>
      </w:r>
      <w:r w:rsidRPr="00020001">
        <w:rPr>
          <w:sz w:val="28"/>
          <w:szCs w:val="28"/>
        </w:rPr>
        <w:t>во</w:t>
      </w:r>
      <w:r w:rsidRPr="00020001">
        <w:rPr>
          <w:spacing w:val="1"/>
          <w:sz w:val="28"/>
          <w:szCs w:val="28"/>
        </w:rPr>
        <w:t xml:space="preserve"> </w:t>
      </w:r>
      <w:r w:rsidRPr="00020001">
        <w:rPr>
          <w:sz w:val="28"/>
          <w:szCs w:val="28"/>
        </w:rPr>
        <w:t>время</w:t>
      </w:r>
      <w:r w:rsidRPr="00020001">
        <w:rPr>
          <w:spacing w:val="1"/>
          <w:sz w:val="28"/>
          <w:szCs w:val="28"/>
        </w:rPr>
        <w:t xml:space="preserve"> </w:t>
      </w:r>
      <w:r w:rsidRPr="00020001">
        <w:rPr>
          <w:sz w:val="28"/>
          <w:szCs w:val="28"/>
        </w:rPr>
        <w:t>скольжения,</w:t>
      </w:r>
      <w:r w:rsidRPr="00020001">
        <w:rPr>
          <w:spacing w:val="1"/>
          <w:sz w:val="28"/>
          <w:szCs w:val="28"/>
        </w:rPr>
        <w:t xml:space="preserve"> </w:t>
      </w:r>
      <w:r w:rsidRPr="00020001">
        <w:rPr>
          <w:sz w:val="28"/>
          <w:szCs w:val="28"/>
        </w:rPr>
        <w:t>торможения;</w:t>
      </w:r>
      <w:r w:rsidRPr="00020001">
        <w:rPr>
          <w:spacing w:val="1"/>
          <w:sz w:val="28"/>
          <w:szCs w:val="28"/>
        </w:rPr>
        <w:t xml:space="preserve"> </w:t>
      </w:r>
      <w:r w:rsidRPr="00020001">
        <w:rPr>
          <w:sz w:val="28"/>
          <w:szCs w:val="28"/>
        </w:rPr>
        <w:t>скольжение</w:t>
      </w:r>
      <w:r w:rsidRPr="00020001">
        <w:rPr>
          <w:spacing w:val="1"/>
          <w:sz w:val="28"/>
          <w:szCs w:val="28"/>
        </w:rPr>
        <w:t xml:space="preserve"> </w:t>
      </w:r>
      <w:r w:rsidRPr="00020001">
        <w:rPr>
          <w:sz w:val="28"/>
          <w:szCs w:val="28"/>
        </w:rPr>
        <w:t>на</w:t>
      </w:r>
      <w:r w:rsidRPr="00020001">
        <w:rPr>
          <w:spacing w:val="1"/>
          <w:sz w:val="28"/>
          <w:szCs w:val="28"/>
        </w:rPr>
        <w:t xml:space="preserve"> </w:t>
      </w:r>
      <w:r w:rsidRPr="00020001">
        <w:rPr>
          <w:sz w:val="28"/>
          <w:szCs w:val="28"/>
        </w:rPr>
        <w:t>правой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левой ноге,</w:t>
      </w:r>
      <w:r w:rsidRPr="00020001">
        <w:rPr>
          <w:spacing w:val="1"/>
          <w:sz w:val="28"/>
          <w:szCs w:val="28"/>
        </w:rPr>
        <w:t xml:space="preserve"> </w:t>
      </w:r>
      <w:r w:rsidRPr="00020001">
        <w:rPr>
          <w:sz w:val="28"/>
          <w:szCs w:val="28"/>
        </w:rPr>
        <w:t>попеременно</w:t>
      </w:r>
      <w:r w:rsidRPr="00020001">
        <w:rPr>
          <w:spacing w:val="1"/>
          <w:sz w:val="28"/>
          <w:szCs w:val="28"/>
        </w:rPr>
        <w:t xml:space="preserve"> </w:t>
      </w:r>
      <w:r w:rsidRPr="00020001">
        <w:rPr>
          <w:sz w:val="28"/>
          <w:szCs w:val="28"/>
        </w:rPr>
        <w:t>отталкиваясь.</w:t>
      </w:r>
    </w:p>
    <w:p w:rsidR="00822CB8" w:rsidRPr="00020001" w:rsidRDefault="00822CB8" w:rsidP="00822CB8">
      <w:pPr>
        <w:spacing w:before="74"/>
        <w:ind w:left="542"/>
        <w:jc w:val="both"/>
        <w:rPr>
          <w:sz w:val="28"/>
          <w:szCs w:val="28"/>
        </w:rPr>
      </w:pPr>
      <w:r w:rsidRPr="00020001">
        <w:rPr>
          <w:sz w:val="28"/>
          <w:szCs w:val="28"/>
        </w:rPr>
        <w:t>Катание</w:t>
      </w:r>
      <w:r w:rsidRPr="00020001">
        <w:rPr>
          <w:spacing w:val="-4"/>
          <w:sz w:val="28"/>
          <w:szCs w:val="28"/>
        </w:rPr>
        <w:t xml:space="preserve"> </w:t>
      </w:r>
      <w:r w:rsidRPr="00020001">
        <w:rPr>
          <w:sz w:val="28"/>
          <w:szCs w:val="28"/>
        </w:rPr>
        <w:t>на</w:t>
      </w:r>
      <w:r w:rsidRPr="00020001">
        <w:rPr>
          <w:spacing w:val="-4"/>
          <w:sz w:val="28"/>
          <w:szCs w:val="28"/>
        </w:rPr>
        <w:t xml:space="preserve"> </w:t>
      </w:r>
      <w:r w:rsidRPr="00020001">
        <w:rPr>
          <w:sz w:val="28"/>
          <w:szCs w:val="28"/>
        </w:rPr>
        <w:t>двухколесном</w:t>
      </w:r>
      <w:r w:rsidRPr="00020001">
        <w:rPr>
          <w:spacing w:val="-6"/>
          <w:sz w:val="28"/>
          <w:szCs w:val="28"/>
        </w:rPr>
        <w:t xml:space="preserve"> </w:t>
      </w:r>
      <w:r w:rsidRPr="00020001">
        <w:rPr>
          <w:sz w:val="28"/>
          <w:szCs w:val="28"/>
        </w:rPr>
        <w:t>велосипеде,</w:t>
      </w:r>
      <w:r w:rsidRPr="00020001">
        <w:rPr>
          <w:spacing w:val="-1"/>
          <w:sz w:val="28"/>
          <w:szCs w:val="28"/>
        </w:rPr>
        <w:t xml:space="preserve"> </w:t>
      </w:r>
      <w:r w:rsidRPr="00020001">
        <w:rPr>
          <w:sz w:val="28"/>
          <w:szCs w:val="28"/>
        </w:rPr>
        <w:t>самокате:</w:t>
      </w:r>
      <w:r w:rsidRPr="00020001">
        <w:rPr>
          <w:spacing w:val="-3"/>
          <w:sz w:val="28"/>
          <w:szCs w:val="28"/>
        </w:rPr>
        <w:t xml:space="preserve"> </w:t>
      </w:r>
      <w:r w:rsidRPr="00020001">
        <w:rPr>
          <w:sz w:val="28"/>
          <w:szCs w:val="28"/>
        </w:rPr>
        <w:t>по</w:t>
      </w:r>
      <w:r w:rsidRPr="00020001">
        <w:rPr>
          <w:spacing w:val="-4"/>
          <w:sz w:val="28"/>
          <w:szCs w:val="28"/>
        </w:rPr>
        <w:t xml:space="preserve"> </w:t>
      </w:r>
      <w:r w:rsidRPr="00020001">
        <w:rPr>
          <w:sz w:val="28"/>
          <w:szCs w:val="28"/>
        </w:rPr>
        <w:t>прямой,</w:t>
      </w:r>
      <w:r w:rsidRPr="00020001">
        <w:rPr>
          <w:spacing w:val="-1"/>
          <w:sz w:val="28"/>
          <w:szCs w:val="28"/>
        </w:rPr>
        <w:t xml:space="preserve"> </w:t>
      </w:r>
      <w:r w:rsidRPr="00020001">
        <w:rPr>
          <w:sz w:val="28"/>
          <w:szCs w:val="28"/>
        </w:rPr>
        <w:t>по</w:t>
      </w:r>
      <w:r w:rsidRPr="00020001">
        <w:rPr>
          <w:spacing w:val="-3"/>
          <w:sz w:val="28"/>
          <w:szCs w:val="28"/>
        </w:rPr>
        <w:t xml:space="preserve"> </w:t>
      </w:r>
      <w:r w:rsidRPr="00020001">
        <w:rPr>
          <w:sz w:val="28"/>
          <w:szCs w:val="28"/>
        </w:rPr>
        <w:t>кругу,</w:t>
      </w:r>
      <w:r w:rsidRPr="00020001">
        <w:rPr>
          <w:spacing w:val="-1"/>
          <w:sz w:val="28"/>
          <w:szCs w:val="28"/>
        </w:rPr>
        <w:t xml:space="preserve"> </w:t>
      </w:r>
      <w:r w:rsidRPr="00020001">
        <w:rPr>
          <w:sz w:val="28"/>
          <w:szCs w:val="28"/>
        </w:rPr>
        <w:t>змейкой,</w:t>
      </w:r>
      <w:r w:rsidRPr="00020001">
        <w:rPr>
          <w:spacing w:val="-9"/>
          <w:sz w:val="28"/>
          <w:szCs w:val="28"/>
        </w:rPr>
        <w:t xml:space="preserve"> </w:t>
      </w:r>
      <w:r w:rsidRPr="00020001">
        <w:rPr>
          <w:sz w:val="28"/>
          <w:szCs w:val="28"/>
        </w:rPr>
        <w:t>объезжая</w:t>
      </w:r>
      <w:r w:rsidRPr="00020001">
        <w:rPr>
          <w:spacing w:val="7"/>
          <w:sz w:val="28"/>
          <w:szCs w:val="28"/>
        </w:rPr>
        <w:t xml:space="preserve"> </w:t>
      </w:r>
      <w:r w:rsidRPr="00020001">
        <w:rPr>
          <w:sz w:val="28"/>
          <w:szCs w:val="28"/>
        </w:rPr>
        <w:t>препятствие,</w:t>
      </w:r>
      <w:r w:rsidRPr="00020001">
        <w:rPr>
          <w:spacing w:val="-3"/>
          <w:sz w:val="28"/>
          <w:szCs w:val="28"/>
        </w:rPr>
        <w:t xml:space="preserve"> </w:t>
      </w:r>
      <w:r w:rsidRPr="00020001">
        <w:rPr>
          <w:sz w:val="28"/>
          <w:szCs w:val="28"/>
        </w:rPr>
        <w:t>на</w:t>
      </w:r>
      <w:r w:rsidRPr="00020001">
        <w:rPr>
          <w:spacing w:val="-9"/>
          <w:sz w:val="28"/>
          <w:szCs w:val="28"/>
        </w:rPr>
        <w:t xml:space="preserve"> </w:t>
      </w:r>
      <w:r w:rsidRPr="00020001">
        <w:rPr>
          <w:sz w:val="28"/>
          <w:szCs w:val="28"/>
        </w:rPr>
        <w:t>скорость.</w:t>
      </w:r>
    </w:p>
    <w:p w:rsidR="00822CB8" w:rsidRPr="00020001" w:rsidRDefault="00822CB8" w:rsidP="00822CB8">
      <w:pPr>
        <w:spacing w:before="137" w:line="360" w:lineRule="auto"/>
        <w:ind w:left="542" w:right="250"/>
        <w:jc w:val="both"/>
        <w:rPr>
          <w:sz w:val="28"/>
          <w:szCs w:val="28"/>
        </w:rPr>
      </w:pPr>
      <w:r w:rsidRPr="00020001">
        <w:rPr>
          <w:i/>
          <w:sz w:val="28"/>
          <w:szCs w:val="28"/>
        </w:rPr>
        <w:t xml:space="preserve">Спортивные игры. </w:t>
      </w:r>
      <w:r w:rsidRPr="00020001">
        <w:rPr>
          <w:sz w:val="28"/>
          <w:szCs w:val="28"/>
        </w:rPr>
        <w:t>Педагог обучает детей элементам спортивных игр,</w:t>
      </w:r>
      <w:r w:rsidRPr="00020001">
        <w:rPr>
          <w:spacing w:val="1"/>
          <w:sz w:val="28"/>
          <w:szCs w:val="28"/>
        </w:rPr>
        <w:t xml:space="preserve"> </w:t>
      </w:r>
      <w:r w:rsidRPr="00020001">
        <w:rPr>
          <w:sz w:val="28"/>
          <w:szCs w:val="28"/>
        </w:rPr>
        <w:t>которые проводятся в спортивном зале или на площадке в зависимости от</w:t>
      </w:r>
      <w:r w:rsidRPr="00020001">
        <w:rPr>
          <w:spacing w:val="1"/>
          <w:sz w:val="28"/>
          <w:szCs w:val="28"/>
        </w:rPr>
        <w:t xml:space="preserve"> </w:t>
      </w:r>
      <w:r w:rsidRPr="00020001">
        <w:rPr>
          <w:sz w:val="28"/>
          <w:szCs w:val="28"/>
        </w:rPr>
        <w:t>имеющихся</w:t>
      </w:r>
      <w:r w:rsidRPr="00020001">
        <w:rPr>
          <w:spacing w:val="7"/>
          <w:sz w:val="28"/>
          <w:szCs w:val="28"/>
        </w:rPr>
        <w:t xml:space="preserve"> </w:t>
      </w:r>
      <w:r w:rsidRPr="00020001">
        <w:rPr>
          <w:sz w:val="28"/>
          <w:szCs w:val="28"/>
        </w:rPr>
        <w:t>условий.</w:t>
      </w:r>
    </w:p>
    <w:p w:rsidR="00822CB8" w:rsidRPr="00020001" w:rsidRDefault="00822CB8" w:rsidP="00822CB8">
      <w:pPr>
        <w:spacing w:line="362" w:lineRule="auto"/>
        <w:ind w:left="542" w:right="248"/>
        <w:jc w:val="both"/>
        <w:rPr>
          <w:sz w:val="28"/>
          <w:szCs w:val="28"/>
        </w:rPr>
      </w:pPr>
      <w:r w:rsidRPr="00020001">
        <w:rPr>
          <w:sz w:val="28"/>
          <w:szCs w:val="28"/>
        </w:rPr>
        <w:t>Городки: бросание биты сбоку, от плеча, занимая правильное исходное положение. Знать 4—5 фигур, выбивание городков с полукона и кона при</w:t>
      </w:r>
      <w:r w:rsidRPr="00020001">
        <w:rPr>
          <w:spacing w:val="1"/>
          <w:sz w:val="28"/>
          <w:szCs w:val="28"/>
        </w:rPr>
        <w:t xml:space="preserve"> </w:t>
      </w:r>
      <w:r w:rsidRPr="00020001">
        <w:rPr>
          <w:sz w:val="28"/>
          <w:szCs w:val="28"/>
        </w:rPr>
        <w:t>наименьшем</w:t>
      </w:r>
      <w:r w:rsidRPr="00020001">
        <w:rPr>
          <w:spacing w:val="-1"/>
          <w:sz w:val="28"/>
          <w:szCs w:val="28"/>
        </w:rPr>
        <w:t xml:space="preserve"> </w:t>
      </w:r>
      <w:r w:rsidRPr="00020001">
        <w:rPr>
          <w:sz w:val="28"/>
          <w:szCs w:val="28"/>
        </w:rPr>
        <w:t>количестве</w:t>
      </w:r>
      <w:r w:rsidRPr="00020001">
        <w:rPr>
          <w:spacing w:val="-3"/>
          <w:sz w:val="28"/>
          <w:szCs w:val="28"/>
        </w:rPr>
        <w:t xml:space="preserve"> </w:t>
      </w:r>
      <w:r w:rsidRPr="00020001">
        <w:rPr>
          <w:sz w:val="28"/>
          <w:szCs w:val="28"/>
        </w:rPr>
        <w:t>бросков бит.</w:t>
      </w:r>
    </w:p>
    <w:p w:rsidR="00822CB8" w:rsidRPr="00020001" w:rsidRDefault="00822CB8" w:rsidP="00822CB8">
      <w:pPr>
        <w:spacing w:line="360" w:lineRule="auto"/>
        <w:ind w:left="542" w:right="255"/>
        <w:jc w:val="both"/>
        <w:rPr>
          <w:sz w:val="28"/>
          <w:szCs w:val="28"/>
        </w:rPr>
      </w:pPr>
      <w:r w:rsidRPr="00020001">
        <w:rPr>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w:t>
      </w:r>
      <w:r w:rsidRPr="00020001">
        <w:rPr>
          <w:spacing w:val="-57"/>
          <w:sz w:val="28"/>
          <w:szCs w:val="28"/>
        </w:rPr>
        <w:t xml:space="preserve"> </w:t>
      </w:r>
      <w:r w:rsidRPr="00020001">
        <w:rPr>
          <w:sz w:val="28"/>
          <w:szCs w:val="28"/>
        </w:rPr>
        <w:t>груди, стоя напротив друг друга и в движении; ловля летящего мяча на разной высоте (на уровне груди, над головой, сбоку, снизу, у пола и т. п.) и</w:t>
      </w:r>
      <w:r w:rsidRPr="00020001">
        <w:rPr>
          <w:spacing w:val="1"/>
          <w:sz w:val="28"/>
          <w:szCs w:val="28"/>
        </w:rPr>
        <w:t xml:space="preserve"> </w:t>
      </w:r>
      <w:r w:rsidRPr="00020001">
        <w:rPr>
          <w:spacing w:val="-1"/>
          <w:sz w:val="28"/>
          <w:szCs w:val="28"/>
        </w:rPr>
        <w:t xml:space="preserve">с разных сторон; забрасывание мяча в корзину </w:t>
      </w:r>
      <w:r w:rsidRPr="00020001">
        <w:rPr>
          <w:sz w:val="28"/>
          <w:szCs w:val="28"/>
        </w:rPr>
        <w:t>двумя руками из-за головы, от плеча; ведение мяча одной рукой, передавая его из одной руки в</w:t>
      </w:r>
      <w:r w:rsidRPr="00020001">
        <w:rPr>
          <w:spacing w:val="1"/>
          <w:sz w:val="28"/>
          <w:szCs w:val="28"/>
        </w:rPr>
        <w:t xml:space="preserve"> </w:t>
      </w:r>
      <w:r w:rsidRPr="00020001">
        <w:rPr>
          <w:sz w:val="28"/>
          <w:szCs w:val="28"/>
        </w:rPr>
        <w:t>другую,</w:t>
      </w:r>
      <w:r w:rsidRPr="00020001">
        <w:rPr>
          <w:spacing w:val="4"/>
          <w:sz w:val="28"/>
          <w:szCs w:val="28"/>
        </w:rPr>
        <w:t xml:space="preserve"> </w:t>
      </w:r>
      <w:r w:rsidRPr="00020001">
        <w:rPr>
          <w:sz w:val="28"/>
          <w:szCs w:val="28"/>
        </w:rPr>
        <w:t>передвигаясь</w:t>
      </w:r>
      <w:r w:rsidRPr="00020001">
        <w:rPr>
          <w:spacing w:val="3"/>
          <w:sz w:val="28"/>
          <w:szCs w:val="28"/>
        </w:rPr>
        <w:t xml:space="preserve"> </w:t>
      </w:r>
      <w:r w:rsidRPr="00020001">
        <w:rPr>
          <w:sz w:val="28"/>
          <w:szCs w:val="28"/>
        </w:rPr>
        <w:t>в</w:t>
      </w:r>
      <w:r w:rsidRPr="00020001">
        <w:rPr>
          <w:spacing w:val="4"/>
          <w:sz w:val="28"/>
          <w:szCs w:val="28"/>
        </w:rPr>
        <w:t xml:space="preserve"> </w:t>
      </w:r>
      <w:r w:rsidRPr="00020001">
        <w:rPr>
          <w:sz w:val="28"/>
          <w:szCs w:val="28"/>
        </w:rPr>
        <w:t>разных</w:t>
      </w:r>
      <w:r w:rsidRPr="00020001">
        <w:rPr>
          <w:spacing w:val="-3"/>
          <w:sz w:val="28"/>
          <w:szCs w:val="28"/>
        </w:rPr>
        <w:t xml:space="preserve"> </w:t>
      </w:r>
      <w:r w:rsidRPr="00020001">
        <w:rPr>
          <w:sz w:val="28"/>
          <w:szCs w:val="28"/>
        </w:rPr>
        <w:t>направлениях, останавливаясь</w:t>
      </w:r>
      <w:r w:rsidRPr="00020001">
        <w:rPr>
          <w:spacing w:val="-2"/>
          <w:sz w:val="28"/>
          <w:szCs w:val="28"/>
        </w:rPr>
        <w:t xml:space="preserve"> </w:t>
      </w:r>
      <w:r w:rsidRPr="00020001">
        <w:rPr>
          <w:sz w:val="28"/>
          <w:szCs w:val="28"/>
        </w:rPr>
        <w:t>и</w:t>
      </w:r>
      <w:r w:rsidRPr="00020001">
        <w:rPr>
          <w:spacing w:val="4"/>
          <w:sz w:val="28"/>
          <w:szCs w:val="28"/>
        </w:rPr>
        <w:t xml:space="preserve"> </w:t>
      </w:r>
      <w:r w:rsidRPr="00020001">
        <w:rPr>
          <w:sz w:val="28"/>
          <w:szCs w:val="28"/>
        </w:rPr>
        <w:t>снова</w:t>
      </w:r>
      <w:r w:rsidRPr="00020001">
        <w:rPr>
          <w:spacing w:val="-3"/>
          <w:sz w:val="28"/>
          <w:szCs w:val="28"/>
        </w:rPr>
        <w:t xml:space="preserve"> </w:t>
      </w:r>
      <w:r w:rsidRPr="00020001">
        <w:rPr>
          <w:sz w:val="28"/>
          <w:szCs w:val="28"/>
        </w:rPr>
        <w:t>передвигаясь</w:t>
      </w:r>
      <w:r w:rsidRPr="00020001">
        <w:rPr>
          <w:spacing w:val="-3"/>
          <w:sz w:val="28"/>
          <w:szCs w:val="28"/>
        </w:rPr>
        <w:t xml:space="preserve"> </w:t>
      </w:r>
      <w:r w:rsidRPr="00020001">
        <w:rPr>
          <w:sz w:val="28"/>
          <w:szCs w:val="28"/>
        </w:rPr>
        <w:t>по</w:t>
      </w:r>
      <w:r w:rsidRPr="00020001">
        <w:rPr>
          <w:spacing w:val="7"/>
          <w:sz w:val="28"/>
          <w:szCs w:val="28"/>
        </w:rPr>
        <w:t xml:space="preserve"> </w:t>
      </w:r>
      <w:r w:rsidRPr="00020001">
        <w:rPr>
          <w:sz w:val="28"/>
          <w:szCs w:val="28"/>
        </w:rPr>
        <w:t>сигналу.</w:t>
      </w:r>
    </w:p>
    <w:p w:rsidR="00822CB8" w:rsidRPr="00020001" w:rsidRDefault="00822CB8" w:rsidP="00822CB8">
      <w:pPr>
        <w:spacing w:line="360" w:lineRule="auto"/>
        <w:ind w:left="542" w:right="261"/>
        <w:jc w:val="both"/>
        <w:rPr>
          <w:sz w:val="28"/>
          <w:szCs w:val="28"/>
        </w:rPr>
      </w:pPr>
      <w:r w:rsidRPr="00020001">
        <w:rPr>
          <w:sz w:val="28"/>
          <w:szCs w:val="28"/>
        </w:rPr>
        <w:t>Элементы футбола: передача мяча друг другу, отбивая его правой и левой ногой, стоя на месте; ведение мяч «змейкой» между расставленными</w:t>
      </w:r>
      <w:r w:rsidRPr="00020001">
        <w:rPr>
          <w:spacing w:val="1"/>
          <w:sz w:val="28"/>
          <w:szCs w:val="28"/>
        </w:rPr>
        <w:t xml:space="preserve"> </w:t>
      </w:r>
      <w:r w:rsidRPr="00020001">
        <w:rPr>
          <w:sz w:val="28"/>
          <w:szCs w:val="28"/>
        </w:rPr>
        <w:t>предметами,</w:t>
      </w:r>
      <w:r w:rsidRPr="00020001">
        <w:rPr>
          <w:spacing w:val="-2"/>
          <w:sz w:val="28"/>
          <w:szCs w:val="28"/>
        </w:rPr>
        <w:t xml:space="preserve"> </w:t>
      </w:r>
      <w:r w:rsidRPr="00020001">
        <w:rPr>
          <w:sz w:val="28"/>
          <w:szCs w:val="28"/>
        </w:rPr>
        <w:t>попадать</w:t>
      </w:r>
      <w:r w:rsidRPr="00020001">
        <w:rPr>
          <w:spacing w:val="2"/>
          <w:sz w:val="28"/>
          <w:szCs w:val="28"/>
        </w:rPr>
        <w:t xml:space="preserve"> </w:t>
      </w:r>
      <w:r w:rsidRPr="00020001">
        <w:rPr>
          <w:sz w:val="28"/>
          <w:szCs w:val="28"/>
        </w:rPr>
        <w:t>в</w:t>
      </w:r>
      <w:r w:rsidRPr="00020001">
        <w:rPr>
          <w:spacing w:val="-1"/>
          <w:sz w:val="28"/>
          <w:szCs w:val="28"/>
        </w:rPr>
        <w:t xml:space="preserve"> </w:t>
      </w:r>
      <w:r w:rsidRPr="00020001">
        <w:rPr>
          <w:sz w:val="28"/>
          <w:szCs w:val="28"/>
        </w:rPr>
        <w:t>предметы,</w:t>
      </w:r>
      <w:r w:rsidRPr="00020001">
        <w:rPr>
          <w:spacing w:val="3"/>
          <w:sz w:val="28"/>
          <w:szCs w:val="28"/>
        </w:rPr>
        <w:t xml:space="preserve"> </w:t>
      </w:r>
      <w:r w:rsidRPr="00020001">
        <w:rPr>
          <w:sz w:val="28"/>
          <w:szCs w:val="28"/>
        </w:rPr>
        <w:t>забивать мяч</w:t>
      </w:r>
      <w:r w:rsidRPr="00020001">
        <w:rPr>
          <w:spacing w:val="-3"/>
          <w:sz w:val="28"/>
          <w:szCs w:val="28"/>
        </w:rPr>
        <w:t xml:space="preserve"> </w:t>
      </w:r>
      <w:r w:rsidRPr="00020001">
        <w:rPr>
          <w:sz w:val="28"/>
          <w:szCs w:val="28"/>
        </w:rPr>
        <w:t>в ворота,</w:t>
      </w:r>
      <w:r w:rsidRPr="00020001">
        <w:rPr>
          <w:spacing w:val="-2"/>
          <w:sz w:val="28"/>
          <w:szCs w:val="28"/>
        </w:rPr>
        <w:t xml:space="preserve"> </w:t>
      </w:r>
      <w:r w:rsidRPr="00020001">
        <w:rPr>
          <w:sz w:val="28"/>
          <w:szCs w:val="28"/>
        </w:rPr>
        <w:t>играть</w:t>
      </w:r>
      <w:r w:rsidRPr="00020001">
        <w:rPr>
          <w:spacing w:val="-1"/>
          <w:sz w:val="28"/>
          <w:szCs w:val="28"/>
        </w:rPr>
        <w:t xml:space="preserve"> </w:t>
      </w:r>
      <w:r w:rsidRPr="00020001">
        <w:rPr>
          <w:sz w:val="28"/>
          <w:szCs w:val="28"/>
        </w:rPr>
        <w:t>по</w:t>
      </w:r>
      <w:r w:rsidRPr="00020001">
        <w:rPr>
          <w:spacing w:val="7"/>
          <w:sz w:val="28"/>
          <w:szCs w:val="28"/>
        </w:rPr>
        <w:t xml:space="preserve"> </w:t>
      </w:r>
      <w:r w:rsidRPr="00020001">
        <w:rPr>
          <w:sz w:val="28"/>
          <w:szCs w:val="28"/>
        </w:rPr>
        <w:t>упрощенным</w:t>
      </w:r>
      <w:r w:rsidRPr="00020001">
        <w:rPr>
          <w:spacing w:val="-1"/>
          <w:sz w:val="28"/>
          <w:szCs w:val="28"/>
        </w:rPr>
        <w:t xml:space="preserve"> </w:t>
      </w:r>
      <w:r w:rsidRPr="00020001">
        <w:rPr>
          <w:sz w:val="28"/>
          <w:szCs w:val="28"/>
        </w:rPr>
        <w:t>правилам.</w:t>
      </w:r>
    </w:p>
    <w:p w:rsidR="00822CB8" w:rsidRPr="00020001" w:rsidRDefault="00822CB8" w:rsidP="00822CB8">
      <w:pPr>
        <w:spacing w:line="360" w:lineRule="auto"/>
        <w:ind w:left="542" w:right="262"/>
        <w:jc w:val="both"/>
        <w:rPr>
          <w:sz w:val="28"/>
          <w:szCs w:val="28"/>
        </w:rPr>
      </w:pPr>
      <w:r w:rsidRPr="00020001">
        <w:rPr>
          <w:sz w:val="28"/>
          <w:szCs w:val="28"/>
        </w:rPr>
        <w:t>Элементы хоккея: (без коньков — на снегу, на траве): ведение шайбы клюшкой, не отрывая ее от шайбы; прокатывание шайбы клюшкой друг</w:t>
      </w:r>
      <w:r w:rsidRPr="00020001">
        <w:rPr>
          <w:spacing w:val="1"/>
          <w:sz w:val="28"/>
          <w:szCs w:val="28"/>
        </w:rPr>
        <w:t xml:space="preserve"> </w:t>
      </w:r>
      <w:r w:rsidRPr="00020001">
        <w:rPr>
          <w:sz w:val="28"/>
          <w:szCs w:val="28"/>
        </w:rPr>
        <w:t>другу, задерживать шайбу клюшкой; ведение шайбы клюшкой вокруг предметов и между ними; забрасывание шайбы в ворота, держа клюшку</w:t>
      </w:r>
      <w:r w:rsidRPr="00020001">
        <w:rPr>
          <w:spacing w:val="1"/>
          <w:sz w:val="28"/>
          <w:szCs w:val="28"/>
        </w:rPr>
        <w:t xml:space="preserve"> </w:t>
      </w:r>
      <w:r w:rsidRPr="00020001">
        <w:rPr>
          <w:sz w:val="28"/>
          <w:szCs w:val="28"/>
        </w:rPr>
        <w:t>двумя</w:t>
      </w:r>
      <w:r w:rsidRPr="00020001">
        <w:rPr>
          <w:spacing w:val="1"/>
          <w:sz w:val="28"/>
          <w:szCs w:val="28"/>
        </w:rPr>
        <w:t xml:space="preserve"> </w:t>
      </w:r>
      <w:r w:rsidRPr="00020001">
        <w:rPr>
          <w:sz w:val="28"/>
          <w:szCs w:val="28"/>
        </w:rPr>
        <w:t>руками</w:t>
      </w:r>
      <w:r w:rsidRPr="00020001">
        <w:rPr>
          <w:spacing w:val="3"/>
          <w:sz w:val="28"/>
          <w:szCs w:val="28"/>
        </w:rPr>
        <w:t xml:space="preserve"> </w:t>
      </w:r>
      <w:r w:rsidRPr="00020001">
        <w:rPr>
          <w:sz w:val="28"/>
          <w:szCs w:val="28"/>
        </w:rPr>
        <w:t>(справа</w:t>
      </w:r>
      <w:r w:rsidRPr="00020001">
        <w:rPr>
          <w:spacing w:val="-5"/>
          <w:sz w:val="28"/>
          <w:szCs w:val="28"/>
        </w:rPr>
        <w:t xml:space="preserve"> </w:t>
      </w:r>
      <w:r w:rsidRPr="00020001">
        <w:rPr>
          <w:sz w:val="28"/>
          <w:szCs w:val="28"/>
        </w:rPr>
        <w:t>и</w:t>
      </w:r>
      <w:r w:rsidRPr="00020001">
        <w:rPr>
          <w:spacing w:val="6"/>
          <w:sz w:val="28"/>
          <w:szCs w:val="28"/>
        </w:rPr>
        <w:t xml:space="preserve"> </w:t>
      </w:r>
      <w:r w:rsidRPr="00020001">
        <w:rPr>
          <w:sz w:val="28"/>
          <w:szCs w:val="28"/>
        </w:rPr>
        <w:t>слева);</w:t>
      </w:r>
      <w:r w:rsidRPr="00020001">
        <w:rPr>
          <w:spacing w:val="-3"/>
          <w:sz w:val="28"/>
          <w:szCs w:val="28"/>
        </w:rPr>
        <w:t xml:space="preserve"> </w:t>
      </w:r>
      <w:r w:rsidRPr="00020001">
        <w:rPr>
          <w:sz w:val="28"/>
          <w:szCs w:val="28"/>
        </w:rPr>
        <w:t>попадание шайбой</w:t>
      </w:r>
      <w:r w:rsidRPr="00020001">
        <w:rPr>
          <w:spacing w:val="-2"/>
          <w:sz w:val="28"/>
          <w:szCs w:val="28"/>
        </w:rPr>
        <w:t xml:space="preserve"> </w:t>
      </w:r>
      <w:r w:rsidRPr="00020001">
        <w:rPr>
          <w:sz w:val="28"/>
          <w:szCs w:val="28"/>
        </w:rPr>
        <w:t>в</w:t>
      </w:r>
      <w:r w:rsidRPr="00020001">
        <w:rPr>
          <w:spacing w:val="-2"/>
          <w:sz w:val="28"/>
          <w:szCs w:val="28"/>
        </w:rPr>
        <w:t xml:space="preserve"> </w:t>
      </w:r>
      <w:r w:rsidRPr="00020001">
        <w:rPr>
          <w:sz w:val="28"/>
          <w:szCs w:val="28"/>
        </w:rPr>
        <w:t>ворота,</w:t>
      </w:r>
      <w:r w:rsidRPr="00020001">
        <w:rPr>
          <w:spacing w:val="-1"/>
          <w:sz w:val="28"/>
          <w:szCs w:val="28"/>
        </w:rPr>
        <w:t xml:space="preserve"> </w:t>
      </w:r>
      <w:r w:rsidRPr="00020001">
        <w:rPr>
          <w:sz w:val="28"/>
          <w:szCs w:val="28"/>
        </w:rPr>
        <w:t>ударять</w:t>
      </w:r>
      <w:r w:rsidRPr="00020001">
        <w:rPr>
          <w:spacing w:val="3"/>
          <w:sz w:val="28"/>
          <w:szCs w:val="28"/>
        </w:rPr>
        <w:t xml:space="preserve"> </w:t>
      </w:r>
      <w:r w:rsidRPr="00020001">
        <w:rPr>
          <w:sz w:val="28"/>
          <w:szCs w:val="28"/>
        </w:rPr>
        <w:t>по</w:t>
      </w:r>
      <w:r w:rsidRPr="00020001">
        <w:rPr>
          <w:spacing w:val="1"/>
          <w:sz w:val="28"/>
          <w:szCs w:val="28"/>
        </w:rPr>
        <w:t xml:space="preserve"> </w:t>
      </w:r>
      <w:r w:rsidRPr="00020001">
        <w:rPr>
          <w:sz w:val="28"/>
          <w:szCs w:val="28"/>
        </w:rPr>
        <w:t>ней</w:t>
      </w:r>
      <w:r w:rsidRPr="00020001">
        <w:rPr>
          <w:spacing w:val="3"/>
          <w:sz w:val="28"/>
          <w:szCs w:val="28"/>
        </w:rPr>
        <w:t xml:space="preserve"> </w:t>
      </w:r>
      <w:r w:rsidRPr="00020001">
        <w:rPr>
          <w:sz w:val="28"/>
          <w:szCs w:val="28"/>
        </w:rPr>
        <w:t>с</w:t>
      </w:r>
      <w:r w:rsidRPr="00020001">
        <w:rPr>
          <w:spacing w:val="-5"/>
          <w:sz w:val="28"/>
          <w:szCs w:val="28"/>
        </w:rPr>
        <w:t xml:space="preserve"> </w:t>
      </w:r>
      <w:r w:rsidRPr="00020001">
        <w:rPr>
          <w:sz w:val="28"/>
          <w:szCs w:val="28"/>
        </w:rPr>
        <w:t>места</w:t>
      </w:r>
      <w:r w:rsidRPr="00020001">
        <w:rPr>
          <w:spacing w:val="1"/>
          <w:sz w:val="28"/>
          <w:szCs w:val="28"/>
        </w:rPr>
        <w:t xml:space="preserve"> </w:t>
      </w:r>
      <w:r w:rsidRPr="00020001">
        <w:rPr>
          <w:sz w:val="28"/>
          <w:szCs w:val="28"/>
        </w:rPr>
        <w:t>и</w:t>
      </w:r>
      <w:r w:rsidRPr="00020001">
        <w:rPr>
          <w:spacing w:val="-2"/>
          <w:sz w:val="28"/>
          <w:szCs w:val="28"/>
        </w:rPr>
        <w:t xml:space="preserve"> </w:t>
      </w:r>
      <w:r w:rsidRPr="00020001">
        <w:rPr>
          <w:sz w:val="28"/>
          <w:szCs w:val="28"/>
        </w:rPr>
        <w:t>после</w:t>
      </w:r>
      <w:r w:rsidRPr="00020001">
        <w:rPr>
          <w:spacing w:val="4"/>
          <w:sz w:val="28"/>
          <w:szCs w:val="28"/>
        </w:rPr>
        <w:t xml:space="preserve"> </w:t>
      </w:r>
      <w:r w:rsidRPr="00020001">
        <w:rPr>
          <w:sz w:val="28"/>
          <w:szCs w:val="28"/>
        </w:rPr>
        <w:t>ведения.</w:t>
      </w:r>
    </w:p>
    <w:p w:rsidR="00822CB8" w:rsidRPr="00020001" w:rsidRDefault="00822CB8" w:rsidP="00822CB8">
      <w:pPr>
        <w:spacing w:line="360" w:lineRule="auto"/>
        <w:ind w:left="542" w:right="257"/>
        <w:jc w:val="both"/>
        <w:rPr>
          <w:sz w:val="28"/>
          <w:szCs w:val="28"/>
        </w:rPr>
      </w:pPr>
      <w:r w:rsidRPr="00020001">
        <w:rPr>
          <w:sz w:val="28"/>
          <w:szCs w:val="28"/>
        </w:rPr>
        <w:t>Бадминтон: перебрасывание волана ракеткой на сторону партнера без сетки, через сетку, правильно удерживая ракетку. Элементы настольного</w:t>
      </w:r>
      <w:r w:rsidRPr="00020001">
        <w:rPr>
          <w:spacing w:val="1"/>
          <w:sz w:val="28"/>
          <w:szCs w:val="28"/>
        </w:rPr>
        <w:t xml:space="preserve"> </w:t>
      </w:r>
      <w:r w:rsidRPr="00020001">
        <w:rPr>
          <w:sz w:val="28"/>
          <w:szCs w:val="28"/>
        </w:rPr>
        <w:t>тенниса: подготовительные упражнения с ракеткой и мячом (подбрасывать и ловить мяч одной рукой, ракеткой с ударом о пол, о стену); подача</w:t>
      </w:r>
      <w:r w:rsidRPr="00020001">
        <w:rPr>
          <w:spacing w:val="1"/>
          <w:sz w:val="28"/>
          <w:szCs w:val="28"/>
        </w:rPr>
        <w:t xml:space="preserve"> </w:t>
      </w:r>
      <w:r w:rsidRPr="00020001">
        <w:rPr>
          <w:sz w:val="28"/>
          <w:szCs w:val="28"/>
        </w:rPr>
        <w:t>мяча через</w:t>
      </w:r>
      <w:r w:rsidRPr="00020001">
        <w:rPr>
          <w:spacing w:val="4"/>
          <w:sz w:val="28"/>
          <w:szCs w:val="28"/>
        </w:rPr>
        <w:t xml:space="preserve"> </w:t>
      </w:r>
      <w:r w:rsidRPr="00020001">
        <w:rPr>
          <w:sz w:val="28"/>
          <w:szCs w:val="28"/>
        </w:rPr>
        <w:t>сетку</w:t>
      </w:r>
      <w:r w:rsidRPr="00020001">
        <w:rPr>
          <w:spacing w:val="-11"/>
          <w:sz w:val="28"/>
          <w:szCs w:val="28"/>
        </w:rPr>
        <w:t xml:space="preserve"> </w:t>
      </w:r>
      <w:r w:rsidRPr="00020001">
        <w:rPr>
          <w:sz w:val="28"/>
          <w:szCs w:val="28"/>
        </w:rPr>
        <w:t>после</w:t>
      </w:r>
      <w:r w:rsidRPr="00020001">
        <w:rPr>
          <w:spacing w:val="2"/>
          <w:sz w:val="28"/>
          <w:szCs w:val="28"/>
        </w:rPr>
        <w:t xml:space="preserve"> </w:t>
      </w:r>
      <w:r w:rsidRPr="00020001">
        <w:rPr>
          <w:sz w:val="28"/>
          <w:szCs w:val="28"/>
        </w:rPr>
        <w:t>его</w:t>
      </w:r>
      <w:r w:rsidRPr="00020001">
        <w:rPr>
          <w:spacing w:val="-3"/>
          <w:sz w:val="28"/>
          <w:szCs w:val="28"/>
        </w:rPr>
        <w:t xml:space="preserve"> </w:t>
      </w:r>
      <w:r w:rsidRPr="00020001">
        <w:rPr>
          <w:sz w:val="28"/>
          <w:szCs w:val="28"/>
        </w:rPr>
        <w:t>отскока</w:t>
      </w:r>
      <w:r w:rsidRPr="00020001">
        <w:rPr>
          <w:spacing w:val="-3"/>
          <w:sz w:val="28"/>
          <w:szCs w:val="28"/>
        </w:rPr>
        <w:t xml:space="preserve"> </w:t>
      </w:r>
      <w:r w:rsidRPr="00020001">
        <w:rPr>
          <w:sz w:val="28"/>
          <w:szCs w:val="28"/>
        </w:rPr>
        <w:t>от</w:t>
      </w:r>
      <w:r w:rsidRPr="00020001">
        <w:rPr>
          <w:spacing w:val="-2"/>
          <w:sz w:val="28"/>
          <w:szCs w:val="28"/>
        </w:rPr>
        <w:t xml:space="preserve"> </w:t>
      </w:r>
      <w:r w:rsidRPr="00020001">
        <w:rPr>
          <w:sz w:val="28"/>
          <w:szCs w:val="28"/>
        </w:rPr>
        <w:t>стола.</w:t>
      </w:r>
    </w:p>
    <w:p w:rsidR="005536AF" w:rsidRDefault="00822CB8" w:rsidP="005536AF">
      <w:pPr>
        <w:spacing w:line="360" w:lineRule="auto"/>
        <w:ind w:left="542" w:right="254"/>
        <w:jc w:val="both"/>
        <w:rPr>
          <w:sz w:val="28"/>
          <w:szCs w:val="28"/>
        </w:rPr>
      </w:pPr>
      <w:r w:rsidRPr="00020001">
        <w:rPr>
          <w:i/>
          <w:sz w:val="28"/>
          <w:szCs w:val="28"/>
        </w:rPr>
        <w:t>Формирование</w:t>
      </w:r>
      <w:r w:rsidRPr="00020001">
        <w:rPr>
          <w:i/>
          <w:spacing w:val="1"/>
          <w:sz w:val="28"/>
          <w:szCs w:val="28"/>
        </w:rPr>
        <w:t xml:space="preserve"> </w:t>
      </w:r>
      <w:r w:rsidRPr="00020001">
        <w:rPr>
          <w:i/>
          <w:sz w:val="28"/>
          <w:szCs w:val="28"/>
        </w:rPr>
        <w:t>основ</w:t>
      </w:r>
      <w:r w:rsidRPr="00020001">
        <w:rPr>
          <w:i/>
          <w:spacing w:val="1"/>
          <w:sz w:val="28"/>
          <w:szCs w:val="28"/>
        </w:rPr>
        <w:t xml:space="preserve"> </w:t>
      </w:r>
      <w:r w:rsidRPr="00020001">
        <w:rPr>
          <w:i/>
          <w:sz w:val="28"/>
          <w:szCs w:val="28"/>
        </w:rPr>
        <w:t>здорового</w:t>
      </w:r>
      <w:r w:rsidRPr="00020001">
        <w:rPr>
          <w:i/>
          <w:spacing w:val="1"/>
          <w:sz w:val="28"/>
          <w:szCs w:val="28"/>
        </w:rPr>
        <w:t xml:space="preserve"> </w:t>
      </w:r>
      <w:r w:rsidRPr="00020001">
        <w:rPr>
          <w:i/>
          <w:sz w:val="28"/>
          <w:szCs w:val="28"/>
        </w:rPr>
        <w:t>образа</w:t>
      </w:r>
      <w:r w:rsidRPr="00020001">
        <w:rPr>
          <w:i/>
          <w:spacing w:val="1"/>
          <w:sz w:val="28"/>
          <w:szCs w:val="28"/>
        </w:rPr>
        <w:t xml:space="preserve"> </w:t>
      </w:r>
      <w:r w:rsidRPr="00020001">
        <w:rPr>
          <w:i/>
          <w:sz w:val="28"/>
          <w:szCs w:val="28"/>
        </w:rPr>
        <w:t>жизни.</w:t>
      </w:r>
      <w:r w:rsidRPr="00020001">
        <w:rPr>
          <w:i/>
          <w:spacing w:val="1"/>
          <w:sz w:val="28"/>
          <w:szCs w:val="28"/>
        </w:rPr>
        <w:t xml:space="preserve"> </w:t>
      </w:r>
      <w:r w:rsidRPr="00020001">
        <w:rPr>
          <w:sz w:val="28"/>
          <w:szCs w:val="28"/>
        </w:rPr>
        <w:t>Педагог</w:t>
      </w:r>
      <w:r w:rsidRPr="00020001">
        <w:rPr>
          <w:spacing w:val="1"/>
          <w:sz w:val="28"/>
          <w:szCs w:val="28"/>
        </w:rPr>
        <w:t xml:space="preserve"> </w:t>
      </w:r>
      <w:r w:rsidRPr="00020001">
        <w:rPr>
          <w:sz w:val="28"/>
          <w:szCs w:val="28"/>
        </w:rPr>
        <w:t>расширяет,</w:t>
      </w:r>
      <w:r w:rsidRPr="00020001">
        <w:rPr>
          <w:spacing w:val="1"/>
          <w:sz w:val="28"/>
          <w:szCs w:val="28"/>
        </w:rPr>
        <w:t xml:space="preserve"> </w:t>
      </w:r>
      <w:r w:rsidRPr="00020001">
        <w:rPr>
          <w:sz w:val="28"/>
          <w:szCs w:val="28"/>
        </w:rPr>
        <w:t>уточняет</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закрепляет</w:t>
      </w:r>
      <w:r w:rsidRPr="00020001">
        <w:rPr>
          <w:spacing w:val="1"/>
          <w:sz w:val="28"/>
          <w:szCs w:val="28"/>
        </w:rPr>
        <w:t xml:space="preserve"> </w:t>
      </w:r>
      <w:r w:rsidRPr="00020001">
        <w:rPr>
          <w:sz w:val="28"/>
          <w:szCs w:val="28"/>
        </w:rPr>
        <w:t>представления</w:t>
      </w:r>
      <w:r w:rsidRPr="00020001">
        <w:rPr>
          <w:spacing w:val="1"/>
          <w:sz w:val="28"/>
          <w:szCs w:val="28"/>
        </w:rPr>
        <w:t xml:space="preserve"> </w:t>
      </w:r>
      <w:r w:rsidRPr="00020001">
        <w:rPr>
          <w:sz w:val="28"/>
          <w:szCs w:val="28"/>
        </w:rPr>
        <w:t>об</w:t>
      </w:r>
      <w:r w:rsidRPr="00020001">
        <w:rPr>
          <w:spacing w:val="1"/>
          <w:sz w:val="28"/>
          <w:szCs w:val="28"/>
        </w:rPr>
        <w:t xml:space="preserve"> </w:t>
      </w:r>
      <w:r w:rsidRPr="00020001">
        <w:rPr>
          <w:sz w:val="28"/>
          <w:szCs w:val="28"/>
        </w:rPr>
        <w:t>организме</w:t>
      </w:r>
      <w:r w:rsidRPr="00020001">
        <w:rPr>
          <w:spacing w:val="1"/>
          <w:sz w:val="28"/>
          <w:szCs w:val="28"/>
        </w:rPr>
        <w:t xml:space="preserve"> </w:t>
      </w:r>
      <w:r w:rsidRPr="00020001">
        <w:rPr>
          <w:sz w:val="28"/>
          <w:szCs w:val="28"/>
        </w:rPr>
        <w:t>человека,</w:t>
      </w:r>
      <w:r w:rsidRPr="00020001">
        <w:rPr>
          <w:spacing w:val="1"/>
          <w:sz w:val="28"/>
          <w:szCs w:val="28"/>
        </w:rPr>
        <w:t xml:space="preserve"> </w:t>
      </w:r>
      <w:r w:rsidRPr="00020001">
        <w:rPr>
          <w:sz w:val="28"/>
          <w:szCs w:val="28"/>
        </w:rPr>
        <w:t>факторах,</w:t>
      </w:r>
      <w:r w:rsidRPr="00020001">
        <w:rPr>
          <w:spacing w:val="1"/>
          <w:sz w:val="28"/>
          <w:szCs w:val="28"/>
        </w:rPr>
        <w:t xml:space="preserve"> </w:t>
      </w:r>
      <w:r w:rsidRPr="00020001">
        <w:rPr>
          <w:sz w:val="28"/>
          <w:szCs w:val="28"/>
        </w:rPr>
        <w:t xml:space="preserve">положительно влияющих на здоровье, роли физической культуры и разных видов спорта, на здоровье, </w:t>
      </w:r>
      <w:r w:rsidRPr="00020001">
        <w:rPr>
          <w:sz w:val="28"/>
          <w:szCs w:val="28"/>
        </w:rPr>
        <w:lastRenderedPageBreak/>
        <w:t>достижениях отечественных спортсменов.</w:t>
      </w:r>
      <w:r w:rsidRPr="00020001">
        <w:rPr>
          <w:spacing w:val="1"/>
          <w:sz w:val="28"/>
          <w:szCs w:val="28"/>
        </w:rPr>
        <w:t xml:space="preserve"> </w:t>
      </w:r>
      <w:r w:rsidRPr="00020001">
        <w:rPr>
          <w:sz w:val="28"/>
          <w:szCs w:val="28"/>
        </w:rPr>
        <w:t>Дает доступные по возрасту представления о профилактике и охране здоровья (зрения, слуха, органов дыхания, опорно-двигательного аппарата),</w:t>
      </w:r>
      <w:r w:rsidRPr="00020001">
        <w:rPr>
          <w:spacing w:val="1"/>
          <w:sz w:val="28"/>
          <w:szCs w:val="28"/>
        </w:rPr>
        <w:t xml:space="preserve"> </w:t>
      </w:r>
      <w:r w:rsidRPr="00020001">
        <w:rPr>
          <w:sz w:val="28"/>
          <w:szCs w:val="28"/>
        </w:rPr>
        <w:t>правилах безопасного для здоровья поведения в двигательной деятельности (при активном беге, прыжках, играх-эстафетах, взаимодействии с</w:t>
      </w:r>
      <w:r w:rsidRPr="00020001">
        <w:rPr>
          <w:spacing w:val="1"/>
          <w:sz w:val="28"/>
          <w:szCs w:val="28"/>
        </w:rPr>
        <w:t xml:space="preserve"> </w:t>
      </w:r>
      <w:r w:rsidRPr="00020001">
        <w:rPr>
          <w:sz w:val="28"/>
          <w:szCs w:val="28"/>
        </w:rPr>
        <w:t>партнером, в играх и</w:t>
      </w:r>
      <w:r w:rsidRPr="00020001">
        <w:rPr>
          <w:spacing w:val="1"/>
          <w:sz w:val="28"/>
          <w:szCs w:val="28"/>
        </w:rPr>
        <w:t xml:space="preserve"> </w:t>
      </w:r>
      <w:r w:rsidRPr="00020001">
        <w:rPr>
          <w:sz w:val="28"/>
          <w:szCs w:val="28"/>
        </w:rPr>
        <w:t>упражнениях с мячом, гимнастической палкой, скакалкой,</w:t>
      </w:r>
      <w:r w:rsidRPr="00020001">
        <w:rPr>
          <w:spacing w:val="1"/>
          <w:sz w:val="28"/>
          <w:szCs w:val="28"/>
        </w:rPr>
        <w:t xml:space="preserve"> </w:t>
      </w:r>
      <w:r w:rsidRPr="00020001">
        <w:rPr>
          <w:sz w:val="28"/>
          <w:szCs w:val="28"/>
        </w:rPr>
        <w:t>обручем, предметами, пользовании спортивны инвентарем,</w:t>
      </w:r>
      <w:r w:rsidRPr="00020001">
        <w:rPr>
          <w:spacing w:val="1"/>
          <w:sz w:val="28"/>
          <w:szCs w:val="28"/>
        </w:rPr>
        <w:t xml:space="preserve"> </w:t>
      </w:r>
      <w:r w:rsidRPr="00020001">
        <w:rPr>
          <w:spacing w:val="-1"/>
          <w:sz w:val="28"/>
          <w:szCs w:val="28"/>
        </w:rPr>
        <w:t xml:space="preserve">оборудованием) и во время туристских прогулок и экскурсий. Следит </w:t>
      </w:r>
      <w:r w:rsidRPr="00020001">
        <w:rPr>
          <w:sz w:val="28"/>
          <w:szCs w:val="28"/>
        </w:rPr>
        <w:t>за осанкой и приучает к этому детей, оказывать элементарную первую</w:t>
      </w:r>
      <w:r w:rsidRPr="00020001">
        <w:rPr>
          <w:spacing w:val="1"/>
          <w:sz w:val="28"/>
          <w:szCs w:val="28"/>
        </w:rPr>
        <w:t xml:space="preserve"> </w:t>
      </w:r>
      <w:r w:rsidRPr="00020001">
        <w:rPr>
          <w:sz w:val="28"/>
          <w:szCs w:val="28"/>
        </w:rPr>
        <w:t>помощи при легких травмах, оценивать свое самочувствие; воспитывает чувство сострадания к людям с особенностями здоровья, поддерживает</w:t>
      </w:r>
      <w:r w:rsidRPr="00020001">
        <w:rPr>
          <w:spacing w:val="1"/>
          <w:sz w:val="28"/>
          <w:szCs w:val="28"/>
        </w:rPr>
        <w:t xml:space="preserve"> </w:t>
      </w:r>
      <w:r w:rsidRPr="00020001">
        <w:rPr>
          <w:sz w:val="28"/>
          <w:szCs w:val="28"/>
        </w:rPr>
        <w:t>стремление детей</w:t>
      </w:r>
      <w:r w:rsidRPr="00020001">
        <w:rPr>
          <w:spacing w:val="3"/>
          <w:sz w:val="28"/>
          <w:szCs w:val="28"/>
        </w:rPr>
        <w:t xml:space="preserve"> </w:t>
      </w:r>
      <w:r w:rsidRPr="00020001">
        <w:rPr>
          <w:sz w:val="28"/>
          <w:szCs w:val="28"/>
        </w:rPr>
        <w:t>заботиться</w:t>
      </w:r>
      <w:r w:rsidRPr="00020001">
        <w:rPr>
          <w:spacing w:val="-8"/>
          <w:sz w:val="28"/>
          <w:szCs w:val="28"/>
        </w:rPr>
        <w:t xml:space="preserve"> </w:t>
      </w:r>
      <w:r w:rsidRPr="00020001">
        <w:rPr>
          <w:sz w:val="28"/>
          <w:szCs w:val="28"/>
        </w:rPr>
        <w:t>о</w:t>
      </w:r>
      <w:r w:rsidRPr="00020001">
        <w:rPr>
          <w:spacing w:val="10"/>
          <w:sz w:val="28"/>
          <w:szCs w:val="28"/>
        </w:rPr>
        <w:t xml:space="preserve"> </w:t>
      </w:r>
      <w:r w:rsidRPr="00020001">
        <w:rPr>
          <w:sz w:val="28"/>
          <w:szCs w:val="28"/>
        </w:rPr>
        <w:t>своем</w:t>
      </w:r>
      <w:r w:rsidRPr="00020001">
        <w:rPr>
          <w:spacing w:val="-1"/>
          <w:sz w:val="28"/>
          <w:szCs w:val="28"/>
        </w:rPr>
        <w:t xml:space="preserve"> </w:t>
      </w:r>
      <w:r w:rsidRPr="00020001">
        <w:rPr>
          <w:sz w:val="28"/>
          <w:szCs w:val="28"/>
        </w:rPr>
        <w:t>здоровье,</w:t>
      </w:r>
      <w:r w:rsidRPr="00020001">
        <w:rPr>
          <w:spacing w:val="-1"/>
          <w:sz w:val="28"/>
          <w:szCs w:val="28"/>
        </w:rPr>
        <w:t xml:space="preserve"> </w:t>
      </w:r>
      <w:r w:rsidRPr="00020001">
        <w:rPr>
          <w:sz w:val="28"/>
          <w:szCs w:val="28"/>
        </w:rPr>
        <w:t>и</w:t>
      </w:r>
      <w:r w:rsidRPr="00020001">
        <w:rPr>
          <w:spacing w:val="2"/>
          <w:sz w:val="28"/>
          <w:szCs w:val="28"/>
        </w:rPr>
        <w:t xml:space="preserve"> </w:t>
      </w:r>
      <w:r w:rsidRPr="00020001">
        <w:rPr>
          <w:sz w:val="28"/>
          <w:szCs w:val="28"/>
        </w:rPr>
        <w:t>самочувствии</w:t>
      </w:r>
      <w:r w:rsidRPr="00020001">
        <w:rPr>
          <w:spacing w:val="3"/>
          <w:sz w:val="28"/>
          <w:szCs w:val="28"/>
        </w:rPr>
        <w:t xml:space="preserve"> </w:t>
      </w:r>
      <w:r w:rsidRPr="00020001">
        <w:rPr>
          <w:sz w:val="28"/>
          <w:szCs w:val="28"/>
        </w:rPr>
        <w:t>других</w:t>
      </w:r>
      <w:r w:rsidRPr="00020001">
        <w:rPr>
          <w:spacing w:val="1"/>
          <w:sz w:val="28"/>
          <w:szCs w:val="28"/>
        </w:rPr>
        <w:t xml:space="preserve"> </w:t>
      </w:r>
      <w:r w:rsidRPr="00020001">
        <w:rPr>
          <w:sz w:val="28"/>
          <w:szCs w:val="28"/>
        </w:rPr>
        <w:t>людей.</w:t>
      </w:r>
    </w:p>
    <w:p w:rsidR="00822CB8" w:rsidRPr="00020001" w:rsidRDefault="00822CB8" w:rsidP="005536AF">
      <w:pPr>
        <w:spacing w:line="360" w:lineRule="auto"/>
        <w:ind w:left="542" w:right="254"/>
        <w:jc w:val="both"/>
        <w:rPr>
          <w:i/>
          <w:sz w:val="28"/>
          <w:szCs w:val="28"/>
        </w:rPr>
      </w:pPr>
      <w:r w:rsidRPr="00020001">
        <w:rPr>
          <w:i/>
          <w:sz w:val="28"/>
          <w:szCs w:val="28"/>
        </w:rPr>
        <w:t>Активный</w:t>
      </w:r>
      <w:r w:rsidRPr="00020001">
        <w:rPr>
          <w:i/>
          <w:spacing w:val="-5"/>
          <w:sz w:val="28"/>
          <w:szCs w:val="28"/>
        </w:rPr>
        <w:t xml:space="preserve"> </w:t>
      </w:r>
      <w:r w:rsidRPr="00020001">
        <w:rPr>
          <w:i/>
          <w:sz w:val="28"/>
          <w:szCs w:val="28"/>
        </w:rPr>
        <w:t>отдых.</w:t>
      </w:r>
    </w:p>
    <w:p w:rsidR="00822CB8" w:rsidRPr="00020001" w:rsidRDefault="00822CB8" w:rsidP="005536AF">
      <w:pPr>
        <w:spacing w:line="362" w:lineRule="auto"/>
        <w:ind w:left="542" w:right="252"/>
        <w:jc w:val="both"/>
        <w:rPr>
          <w:sz w:val="28"/>
          <w:szCs w:val="28"/>
        </w:rPr>
      </w:pPr>
      <w:r w:rsidRPr="00020001">
        <w:rPr>
          <w:i/>
          <w:sz w:val="28"/>
          <w:szCs w:val="28"/>
        </w:rPr>
        <w:t>Физкультурные</w:t>
      </w:r>
      <w:r w:rsidRPr="00020001">
        <w:rPr>
          <w:i/>
          <w:spacing w:val="1"/>
          <w:sz w:val="28"/>
          <w:szCs w:val="28"/>
        </w:rPr>
        <w:t xml:space="preserve"> </w:t>
      </w:r>
      <w:r w:rsidRPr="00020001">
        <w:rPr>
          <w:i/>
          <w:sz w:val="28"/>
          <w:szCs w:val="28"/>
        </w:rPr>
        <w:t>праздники</w:t>
      </w:r>
      <w:r w:rsidRPr="00020001">
        <w:rPr>
          <w:i/>
          <w:spacing w:val="1"/>
          <w:sz w:val="28"/>
          <w:szCs w:val="28"/>
        </w:rPr>
        <w:t xml:space="preserve"> </w:t>
      </w:r>
      <w:r w:rsidRPr="00020001">
        <w:rPr>
          <w:i/>
          <w:sz w:val="28"/>
          <w:szCs w:val="28"/>
        </w:rPr>
        <w:t>и</w:t>
      </w:r>
      <w:r w:rsidRPr="00020001">
        <w:rPr>
          <w:i/>
          <w:spacing w:val="1"/>
          <w:sz w:val="28"/>
          <w:szCs w:val="28"/>
        </w:rPr>
        <w:t xml:space="preserve"> </w:t>
      </w:r>
      <w:r w:rsidRPr="00020001">
        <w:rPr>
          <w:i/>
          <w:sz w:val="28"/>
          <w:szCs w:val="28"/>
        </w:rPr>
        <w:t>досуги.</w:t>
      </w:r>
      <w:r w:rsidRPr="00020001">
        <w:rPr>
          <w:i/>
          <w:spacing w:val="1"/>
          <w:sz w:val="28"/>
          <w:szCs w:val="28"/>
        </w:rPr>
        <w:t xml:space="preserve"> </w:t>
      </w:r>
      <w:r w:rsidRPr="00020001">
        <w:rPr>
          <w:sz w:val="28"/>
          <w:szCs w:val="28"/>
        </w:rPr>
        <w:t>Педагоги</w:t>
      </w:r>
      <w:r w:rsidRPr="00020001">
        <w:rPr>
          <w:spacing w:val="1"/>
          <w:sz w:val="28"/>
          <w:szCs w:val="28"/>
        </w:rPr>
        <w:t xml:space="preserve"> </w:t>
      </w:r>
      <w:r w:rsidRPr="00020001">
        <w:rPr>
          <w:sz w:val="28"/>
          <w:szCs w:val="28"/>
        </w:rPr>
        <w:t>организуют</w:t>
      </w:r>
      <w:r w:rsidRPr="00020001">
        <w:rPr>
          <w:spacing w:val="1"/>
          <w:sz w:val="28"/>
          <w:szCs w:val="28"/>
        </w:rPr>
        <w:t xml:space="preserve"> </w:t>
      </w:r>
      <w:r w:rsidRPr="00020001">
        <w:rPr>
          <w:sz w:val="28"/>
          <w:szCs w:val="28"/>
        </w:rPr>
        <w:t>праздники</w:t>
      </w:r>
      <w:r w:rsidRPr="00020001">
        <w:rPr>
          <w:spacing w:val="1"/>
          <w:sz w:val="28"/>
          <w:szCs w:val="28"/>
        </w:rPr>
        <w:t xml:space="preserve"> </w:t>
      </w:r>
      <w:r w:rsidRPr="00020001">
        <w:rPr>
          <w:sz w:val="28"/>
          <w:szCs w:val="28"/>
        </w:rPr>
        <w:t>(2</w:t>
      </w:r>
      <w:r w:rsidRPr="00020001">
        <w:rPr>
          <w:spacing w:val="1"/>
          <w:sz w:val="28"/>
          <w:szCs w:val="28"/>
        </w:rPr>
        <w:t xml:space="preserve"> </w:t>
      </w:r>
      <w:r w:rsidRPr="00020001">
        <w:rPr>
          <w:sz w:val="28"/>
          <w:szCs w:val="28"/>
        </w:rPr>
        <w:t>раза</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год,</w:t>
      </w:r>
      <w:r w:rsidRPr="00020001">
        <w:rPr>
          <w:spacing w:val="1"/>
          <w:sz w:val="28"/>
          <w:szCs w:val="28"/>
        </w:rPr>
        <w:t xml:space="preserve"> </w:t>
      </w:r>
      <w:r w:rsidRPr="00020001">
        <w:rPr>
          <w:sz w:val="28"/>
          <w:szCs w:val="28"/>
        </w:rPr>
        <w:t>продолжительностью</w:t>
      </w:r>
      <w:r w:rsidRPr="00020001">
        <w:rPr>
          <w:spacing w:val="1"/>
          <w:sz w:val="28"/>
          <w:szCs w:val="28"/>
        </w:rPr>
        <w:t xml:space="preserve"> </w:t>
      </w:r>
      <w:r w:rsidRPr="00020001">
        <w:rPr>
          <w:sz w:val="28"/>
          <w:szCs w:val="28"/>
        </w:rPr>
        <w:t>не</w:t>
      </w:r>
      <w:r w:rsidRPr="00020001">
        <w:rPr>
          <w:spacing w:val="1"/>
          <w:sz w:val="28"/>
          <w:szCs w:val="28"/>
        </w:rPr>
        <w:t xml:space="preserve"> </w:t>
      </w:r>
      <w:r w:rsidRPr="00020001">
        <w:rPr>
          <w:sz w:val="28"/>
          <w:szCs w:val="28"/>
        </w:rPr>
        <w:t>более</w:t>
      </w:r>
      <w:r w:rsidRPr="00020001">
        <w:rPr>
          <w:spacing w:val="1"/>
          <w:sz w:val="28"/>
          <w:szCs w:val="28"/>
        </w:rPr>
        <w:t xml:space="preserve"> </w:t>
      </w:r>
      <w:r w:rsidRPr="00020001">
        <w:rPr>
          <w:sz w:val="28"/>
          <w:szCs w:val="28"/>
        </w:rPr>
        <w:t>1,5</w:t>
      </w:r>
      <w:r w:rsidRPr="00020001">
        <w:rPr>
          <w:spacing w:val="1"/>
          <w:sz w:val="28"/>
          <w:szCs w:val="28"/>
        </w:rPr>
        <w:t xml:space="preserve"> </w:t>
      </w:r>
      <w:r w:rsidRPr="00020001">
        <w:rPr>
          <w:sz w:val="28"/>
          <w:szCs w:val="28"/>
        </w:rPr>
        <w:t>часов).</w:t>
      </w:r>
      <w:r w:rsidRPr="00020001">
        <w:rPr>
          <w:spacing w:val="1"/>
          <w:sz w:val="28"/>
          <w:szCs w:val="28"/>
        </w:rPr>
        <w:t xml:space="preserve"> </w:t>
      </w:r>
      <w:r w:rsidRPr="00020001">
        <w:rPr>
          <w:sz w:val="28"/>
          <w:szCs w:val="28"/>
        </w:rPr>
        <w:t>Содержание</w:t>
      </w:r>
      <w:r w:rsidRPr="00020001">
        <w:rPr>
          <w:spacing w:val="1"/>
          <w:sz w:val="28"/>
          <w:szCs w:val="28"/>
        </w:rPr>
        <w:t xml:space="preserve"> </w:t>
      </w:r>
      <w:r w:rsidRPr="00020001">
        <w:rPr>
          <w:sz w:val="28"/>
          <w:szCs w:val="28"/>
        </w:rPr>
        <w:t>праздников составляют сезонные спортивные упражнения, элементы соревнования, с включением игр-эстафет, спортивных игр, на базе ранее</w:t>
      </w:r>
      <w:r w:rsidRPr="00020001">
        <w:rPr>
          <w:spacing w:val="1"/>
          <w:sz w:val="28"/>
          <w:szCs w:val="28"/>
        </w:rPr>
        <w:t xml:space="preserve"> </w:t>
      </w:r>
      <w:r w:rsidRPr="00020001">
        <w:rPr>
          <w:sz w:val="28"/>
          <w:szCs w:val="28"/>
        </w:rPr>
        <w:t>освоенных</w:t>
      </w:r>
      <w:r w:rsidRPr="00020001">
        <w:rPr>
          <w:spacing w:val="-3"/>
          <w:sz w:val="28"/>
          <w:szCs w:val="28"/>
        </w:rPr>
        <w:t xml:space="preserve"> </w:t>
      </w:r>
      <w:r w:rsidRPr="00020001">
        <w:rPr>
          <w:sz w:val="28"/>
          <w:szCs w:val="28"/>
        </w:rPr>
        <w:t>физических</w:t>
      </w:r>
      <w:r w:rsidRPr="00020001">
        <w:rPr>
          <w:spacing w:val="8"/>
          <w:sz w:val="28"/>
          <w:szCs w:val="28"/>
        </w:rPr>
        <w:t xml:space="preserve"> </w:t>
      </w:r>
      <w:r w:rsidRPr="00020001">
        <w:rPr>
          <w:sz w:val="28"/>
          <w:szCs w:val="28"/>
        </w:rPr>
        <w:t>упражнений.</w:t>
      </w:r>
    </w:p>
    <w:p w:rsidR="00822CB8" w:rsidRPr="00020001" w:rsidRDefault="00822CB8" w:rsidP="00822CB8">
      <w:pPr>
        <w:spacing w:line="360" w:lineRule="auto"/>
        <w:ind w:left="542" w:right="247"/>
        <w:jc w:val="both"/>
        <w:rPr>
          <w:sz w:val="28"/>
          <w:szCs w:val="28"/>
        </w:rPr>
      </w:pPr>
      <w:r w:rsidRPr="00020001">
        <w:rPr>
          <w:sz w:val="28"/>
          <w:szCs w:val="28"/>
        </w:rPr>
        <w:t>Досуг организуется 1–2</w:t>
      </w:r>
      <w:r w:rsidRPr="00020001">
        <w:rPr>
          <w:spacing w:val="1"/>
          <w:sz w:val="28"/>
          <w:szCs w:val="28"/>
        </w:rPr>
        <w:t xml:space="preserve"> </w:t>
      </w:r>
      <w:r w:rsidRPr="00020001">
        <w:rPr>
          <w:sz w:val="28"/>
          <w:szCs w:val="28"/>
        </w:rPr>
        <w:t>раза в месяц во</w:t>
      </w:r>
      <w:r w:rsidRPr="00020001">
        <w:rPr>
          <w:spacing w:val="1"/>
          <w:sz w:val="28"/>
          <w:szCs w:val="28"/>
        </w:rPr>
        <w:t xml:space="preserve"> </w:t>
      </w:r>
      <w:r w:rsidRPr="00020001">
        <w:rPr>
          <w:sz w:val="28"/>
          <w:szCs w:val="28"/>
        </w:rPr>
        <w:t>второй половине дня на свежем воздухе, продолжительность 40–45 минут. Содержание включает:</w:t>
      </w:r>
      <w:r w:rsidRPr="00020001">
        <w:rPr>
          <w:spacing w:val="1"/>
          <w:sz w:val="28"/>
          <w:szCs w:val="28"/>
        </w:rPr>
        <w:t xml:space="preserve"> </w:t>
      </w:r>
      <w:r w:rsidRPr="00020001">
        <w:rPr>
          <w:sz w:val="28"/>
          <w:szCs w:val="28"/>
        </w:rPr>
        <w:t>подвижные</w:t>
      </w:r>
      <w:r w:rsidRPr="00020001">
        <w:rPr>
          <w:spacing w:val="1"/>
          <w:sz w:val="28"/>
          <w:szCs w:val="28"/>
        </w:rPr>
        <w:t xml:space="preserve"> </w:t>
      </w:r>
      <w:r w:rsidRPr="00020001">
        <w:rPr>
          <w:sz w:val="28"/>
          <w:szCs w:val="28"/>
        </w:rPr>
        <w:t>игры,</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том</w:t>
      </w:r>
      <w:r w:rsidRPr="00020001">
        <w:rPr>
          <w:spacing w:val="1"/>
          <w:sz w:val="28"/>
          <w:szCs w:val="28"/>
        </w:rPr>
        <w:t xml:space="preserve"> </w:t>
      </w:r>
      <w:r w:rsidRPr="00020001">
        <w:rPr>
          <w:sz w:val="28"/>
          <w:szCs w:val="28"/>
        </w:rPr>
        <w:t>числе,</w:t>
      </w:r>
      <w:r w:rsidRPr="00020001">
        <w:rPr>
          <w:spacing w:val="1"/>
          <w:sz w:val="28"/>
          <w:szCs w:val="28"/>
        </w:rPr>
        <w:t xml:space="preserve"> </w:t>
      </w:r>
      <w:r w:rsidRPr="00020001">
        <w:rPr>
          <w:sz w:val="28"/>
          <w:szCs w:val="28"/>
        </w:rPr>
        <w:t>игры</w:t>
      </w:r>
      <w:r w:rsidRPr="00020001">
        <w:rPr>
          <w:spacing w:val="1"/>
          <w:sz w:val="28"/>
          <w:szCs w:val="28"/>
        </w:rPr>
        <w:t xml:space="preserve"> </w:t>
      </w:r>
      <w:r w:rsidRPr="00020001">
        <w:rPr>
          <w:sz w:val="28"/>
          <w:szCs w:val="28"/>
        </w:rPr>
        <w:t>народов</w:t>
      </w:r>
      <w:r w:rsidRPr="00020001">
        <w:rPr>
          <w:spacing w:val="1"/>
          <w:sz w:val="28"/>
          <w:szCs w:val="28"/>
        </w:rPr>
        <w:t xml:space="preserve"> </w:t>
      </w:r>
      <w:r w:rsidRPr="00020001">
        <w:rPr>
          <w:sz w:val="28"/>
          <w:szCs w:val="28"/>
        </w:rPr>
        <w:t>России,</w:t>
      </w:r>
      <w:r w:rsidRPr="00020001">
        <w:rPr>
          <w:spacing w:val="1"/>
          <w:sz w:val="28"/>
          <w:szCs w:val="28"/>
        </w:rPr>
        <w:t xml:space="preserve"> </w:t>
      </w:r>
      <w:r w:rsidRPr="00020001">
        <w:rPr>
          <w:sz w:val="28"/>
          <w:szCs w:val="28"/>
        </w:rPr>
        <w:t>игры-эстафеты,</w:t>
      </w:r>
      <w:r w:rsidRPr="00020001">
        <w:rPr>
          <w:spacing w:val="1"/>
          <w:sz w:val="28"/>
          <w:szCs w:val="28"/>
        </w:rPr>
        <w:t xml:space="preserve"> </w:t>
      </w:r>
      <w:r w:rsidRPr="00020001">
        <w:rPr>
          <w:sz w:val="28"/>
          <w:szCs w:val="28"/>
        </w:rPr>
        <w:t>музыкально-ритмические</w:t>
      </w:r>
      <w:r w:rsidRPr="00020001">
        <w:rPr>
          <w:spacing w:val="1"/>
          <w:sz w:val="28"/>
          <w:szCs w:val="28"/>
        </w:rPr>
        <w:t xml:space="preserve"> </w:t>
      </w:r>
      <w:r w:rsidRPr="00020001">
        <w:rPr>
          <w:sz w:val="28"/>
          <w:szCs w:val="28"/>
        </w:rPr>
        <w:t>упражнения,</w:t>
      </w:r>
      <w:r w:rsidRPr="00020001">
        <w:rPr>
          <w:spacing w:val="1"/>
          <w:sz w:val="28"/>
          <w:szCs w:val="28"/>
        </w:rPr>
        <w:t xml:space="preserve"> </w:t>
      </w:r>
      <w:r w:rsidRPr="00020001">
        <w:rPr>
          <w:sz w:val="28"/>
          <w:szCs w:val="28"/>
        </w:rPr>
        <w:t>импровизацию,</w:t>
      </w:r>
      <w:r w:rsidRPr="00020001">
        <w:rPr>
          <w:spacing w:val="1"/>
          <w:sz w:val="28"/>
          <w:szCs w:val="28"/>
        </w:rPr>
        <w:t xml:space="preserve"> </w:t>
      </w:r>
      <w:r w:rsidRPr="00020001">
        <w:rPr>
          <w:sz w:val="28"/>
          <w:szCs w:val="28"/>
        </w:rPr>
        <w:t>танцевальные</w:t>
      </w:r>
      <w:r w:rsidRPr="00020001">
        <w:rPr>
          <w:spacing w:val="1"/>
          <w:sz w:val="28"/>
          <w:szCs w:val="28"/>
        </w:rPr>
        <w:t xml:space="preserve"> </w:t>
      </w:r>
      <w:r w:rsidRPr="00020001">
        <w:rPr>
          <w:sz w:val="28"/>
          <w:szCs w:val="28"/>
        </w:rPr>
        <w:t>упражнения,</w:t>
      </w:r>
      <w:r w:rsidRPr="00020001">
        <w:rPr>
          <w:spacing w:val="3"/>
          <w:sz w:val="28"/>
          <w:szCs w:val="28"/>
        </w:rPr>
        <w:t xml:space="preserve"> </w:t>
      </w:r>
      <w:r w:rsidRPr="00020001">
        <w:rPr>
          <w:sz w:val="28"/>
          <w:szCs w:val="28"/>
        </w:rPr>
        <w:t>проблемные</w:t>
      </w:r>
      <w:r w:rsidRPr="00020001">
        <w:rPr>
          <w:spacing w:val="-1"/>
          <w:sz w:val="28"/>
          <w:szCs w:val="28"/>
        </w:rPr>
        <w:t xml:space="preserve"> </w:t>
      </w:r>
      <w:r w:rsidRPr="00020001">
        <w:rPr>
          <w:sz w:val="28"/>
          <w:szCs w:val="28"/>
        </w:rPr>
        <w:t>и</w:t>
      </w:r>
      <w:r w:rsidRPr="00020001">
        <w:rPr>
          <w:spacing w:val="-2"/>
          <w:sz w:val="28"/>
          <w:szCs w:val="28"/>
        </w:rPr>
        <w:t xml:space="preserve"> </w:t>
      </w:r>
      <w:r w:rsidRPr="00020001">
        <w:rPr>
          <w:sz w:val="28"/>
          <w:szCs w:val="28"/>
        </w:rPr>
        <w:t>творческие</w:t>
      </w:r>
      <w:r w:rsidRPr="00020001">
        <w:rPr>
          <w:spacing w:val="2"/>
          <w:sz w:val="28"/>
          <w:szCs w:val="28"/>
        </w:rPr>
        <w:t xml:space="preserve"> </w:t>
      </w:r>
      <w:r w:rsidRPr="00020001">
        <w:rPr>
          <w:sz w:val="28"/>
          <w:szCs w:val="28"/>
        </w:rPr>
        <w:t>задания.</w:t>
      </w:r>
    </w:p>
    <w:p w:rsidR="00822CB8" w:rsidRPr="00020001" w:rsidRDefault="00822CB8" w:rsidP="00822CB8">
      <w:pPr>
        <w:spacing w:line="360" w:lineRule="auto"/>
        <w:ind w:left="542" w:right="258"/>
        <w:jc w:val="both"/>
        <w:rPr>
          <w:sz w:val="28"/>
          <w:szCs w:val="28"/>
        </w:rPr>
      </w:pPr>
      <w:r w:rsidRPr="00020001">
        <w:rPr>
          <w:sz w:val="28"/>
          <w:szCs w:val="28"/>
        </w:rPr>
        <w:t>Досуги и праздники направлены на решение задач приобщения к здоровому образу жизни, должны иметь социально-значимую и патриотическую</w:t>
      </w:r>
      <w:r w:rsidRPr="00020001">
        <w:rPr>
          <w:spacing w:val="1"/>
          <w:sz w:val="28"/>
          <w:szCs w:val="28"/>
        </w:rPr>
        <w:t xml:space="preserve"> </w:t>
      </w:r>
      <w:r w:rsidRPr="00020001">
        <w:rPr>
          <w:sz w:val="28"/>
          <w:szCs w:val="28"/>
        </w:rPr>
        <w:t>тематику,</w:t>
      </w:r>
      <w:r w:rsidRPr="00020001">
        <w:rPr>
          <w:spacing w:val="3"/>
          <w:sz w:val="28"/>
          <w:szCs w:val="28"/>
        </w:rPr>
        <w:t xml:space="preserve"> </w:t>
      </w:r>
      <w:r w:rsidRPr="00020001">
        <w:rPr>
          <w:sz w:val="28"/>
          <w:szCs w:val="28"/>
        </w:rPr>
        <w:t>посвящаться</w:t>
      </w:r>
      <w:r w:rsidRPr="00020001">
        <w:rPr>
          <w:spacing w:val="-4"/>
          <w:sz w:val="28"/>
          <w:szCs w:val="28"/>
        </w:rPr>
        <w:t xml:space="preserve"> </w:t>
      </w:r>
      <w:r w:rsidRPr="00020001">
        <w:rPr>
          <w:sz w:val="28"/>
          <w:szCs w:val="28"/>
        </w:rPr>
        <w:t>государственным</w:t>
      </w:r>
      <w:r w:rsidRPr="00020001">
        <w:rPr>
          <w:spacing w:val="8"/>
          <w:sz w:val="28"/>
          <w:szCs w:val="28"/>
        </w:rPr>
        <w:t xml:space="preserve"> </w:t>
      </w:r>
      <w:r w:rsidRPr="00020001">
        <w:rPr>
          <w:sz w:val="28"/>
          <w:szCs w:val="28"/>
        </w:rPr>
        <w:t>праздникам, ярким</w:t>
      </w:r>
      <w:r w:rsidRPr="00020001">
        <w:rPr>
          <w:spacing w:val="-2"/>
          <w:sz w:val="28"/>
          <w:szCs w:val="28"/>
        </w:rPr>
        <w:t xml:space="preserve"> </w:t>
      </w:r>
      <w:r w:rsidRPr="00020001">
        <w:rPr>
          <w:sz w:val="28"/>
          <w:szCs w:val="28"/>
        </w:rPr>
        <w:t>спортивным</w:t>
      </w:r>
      <w:r w:rsidRPr="00020001">
        <w:rPr>
          <w:spacing w:val="4"/>
          <w:sz w:val="28"/>
          <w:szCs w:val="28"/>
        </w:rPr>
        <w:t xml:space="preserve"> </w:t>
      </w:r>
      <w:r w:rsidRPr="00020001">
        <w:rPr>
          <w:sz w:val="28"/>
          <w:szCs w:val="28"/>
        </w:rPr>
        <w:t>событиям</w:t>
      </w:r>
      <w:r w:rsidRPr="00020001">
        <w:rPr>
          <w:spacing w:val="-1"/>
          <w:sz w:val="28"/>
          <w:szCs w:val="28"/>
        </w:rPr>
        <w:t xml:space="preserve"> </w:t>
      </w:r>
      <w:r w:rsidRPr="00020001">
        <w:rPr>
          <w:sz w:val="28"/>
          <w:szCs w:val="28"/>
        </w:rPr>
        <w:t>и</w:t>
      </w:r>
      <w:r w:rsidRPr="00020001">
        <w:rPr>
          <w:spacing w:val="-2"/>
          <w:sz w:val="28"/>
          <w:szCs w:val="28"/>
        </w:rPr>
        <w:t xml:space="preserve"> </w:t>
      </w:r>
      <w:r w:rsidRPr="00020001">
        <w:rPr>
          <w:sz w:val="28"/>
          <w:szCs w:val="28"/>
        </w:rPr>
        <w:t>выдаюшимся</w:t>
      </w:r>
      <w:r w:rsidRPr="00020001">
        <w:rPr>
          <w:spacing w:val="1"/>
          <w:sz w:val="28"/>
          <w:szCs w:val="28"/>
        </w:rPr>
        <w:t xml:space="preserve"> </w:t>
      </w:r>
      <w:r w:rsidRPr="00020001">
        <w:rPr>
          <w:sz w:val="28"/>
          <w:szCs w:val="28"/>
        </w:rPr>
        <w:t>спортсменам.</w:t>
      </w:r>
    </w:p>
    <w:p w:rsidR="00822CB8" w:rsidRPr="00020001" w:rsidRDefault="00822CB8" w:rsidP="00822CB8">
      <w:pPr>
        <w:spacing w:line="360" w:lineRule="auto"/>
        <w:ind w:left="542" w:right="253"/>
        <w:rPr>
          <w:sz w:val="28"/>
          <w:szCs w:val="28"/>
        </w:rPr>
      </w:pPr>
      <w:r w:rsidRPr="00020001">
        <w:rPr>
          <w:i/>
          <w:sz w:val="28"/>
          <w:szCs w:val="28"/>
        </w:rPr>
        <w:t xml:space="preserve">Дни здоровья. </w:t>
      </w:r>
      <w:r w:rsidRPr="00020001">
        <w:rPr>
          <w:sz w:val="28"/>
          <w:szCs w:val="28"/>
        </w:rPr>
        <w:t>Педагог проводит 1 раз в квартал и</w:t>
      </w:r>
      <w:r w:rsidRPr="00020001">
        <w:rPr>
          <w:spacing w:val="1"/>
          <w:sz w:val="28"/>
          <w:szCs w:val="28"/>
        </w:rPr>
        <w:t xml:space="preserve"> </w:t>
      </w:r>
      <w:r w:rsidRPr="00020001">
        <w:rPr>
          <w:sz w:val="28"/>
          <w:szCs w:val="28"/>
        </w:rPr>
        <w:t>организует</w:t>
      </w:r>
      <w:r w:rsidRPr="00020001">
        <w:rPr>
          <w:spacing w:val="1"/>
          <w:sz w:val="28"/>
          <w:szCs w:val="28"/>
        </w:rPr>
        <w:t xml:space="preserve"> </w:t>
      </w:r>
      <w:r w:rsidRPr="00020001">
        <w:rPr>
          <w:sz w:val="28"/>
          <w:szCs w:val="28"/>
        </w:rPr>
        <w:t>оздоровительные мероприятия и туристские прогулки, физкультурные досуги.</w:t>
      </w:r>
      <w:r w:rsidRPr="00020001">
        <w:rPr>
          <w:spacing w:val="1"/>
          <w:sz w:val="28"/>
          <w:szCs w:val="28"/>
        </w:rPr>
        <w:t xml:space="preserve"> </w:t>
      </w:r>
      <w:r w:rsidRPr="00020001">
        <w:rPr>
          <w:i/>
          <w:sz w:val="28"/>
          <w:szCs w:val="28"/>
        </w:rPr>
        <w:t xml:space="preserve">Туристские прогулки и экскурсии. </w:t>
      </w:r>
      <w:r w:rsidRPr="00020001">
        <w:rPr>
          <w:sz w:val="28"/>
          <w:szCs w:val="28"/>
        </w:rPr>
        <w:t>Педагог организует пешеходные</w:t>
      </w:r>
      <w:r w:rsidRPr="00020001">
        <w:rPr>
          <w:spacing w:val="1"/>
          <w:sz w:val="28"/>
          <w:szCs w:val="28"/>
        </w:rPr>
        <w:t xml:space="preserve"> </w:t>
      </w:r>
      <w:r w:rsidRPr="00020001">
        <w:rPr>
          <w:sz w:val="28"/>
          <w:szCs w:val="28"/>
        </w:rPr>
        <w:t>прогулки</w:t>
      </w:r>
      <w:r w:rsidRPr="00020001">
        <w:rPr>
          <w:spacing w:val="1"/>
          <w:sz w:val="28"/>
          <w:szCs w:val="28"/>
        </w:rPr>
        <w:t xml:space="preserve"> </w:t>
      </w:r>
      <w:r w:rsidRPr="00020001">
        <w:rPr>
          <w:sz w:val="28"/>
          <w:szCs w:val="28"/>
        </w:rPr>
        <w:t>на расстоянии от 1 до 3 км (в оба конца) в теплый период года и от 1</w:t>
      </w:r>
      <w:r w:rsidRPr="00020001">
        <w:rPr>
          <w:spacing w:val="-57"/>
          <w:sz w:val="28"/>
          <w:szCs w:val="28"/>
        </w:rPr>
        <w:t xml:space="preserve"> </w:t>
      </w:r>
      <w:r w:rsidRPr="00020001">
        <w:rPr>
          <w:sz w:val="28"/>
          <w:szCs w:val="28"/>
        </w:rPr>
        <w:t>до 2 км в холодный период. Продолжительность пешего похода от 1 до 2,5 ч с остановкой от 10 до 15 минут. Время непрерывного движения 20–30</w:t>
      </w:r>
      <w:r w:rsidRPr="00020001">
        <w:rPr>
          <w:spacing w:val="-57"/>
          <w:sz w:val="28"/>
          <w:szCs w:val="28"/>
        </w:rPr>
        <w:t xml:space="preserve"> </w:t>
      </w:r>
      <w:r w:rsidRPr="00020001">
        <w:rPr>
          <w:sz w:val="28"/>
          <w:szCs w:val="28"/>
        </w:rPr>
        <w:t>минут.</w:t>
      </w:r>
      <w:r w:rsidRPr="00020001">
        <w:rPr>
          <w:spacing w:val="14"/>
          <w:sz w:val="28"/>
          <w:szCs w:val="28"/>
        </w:rPr>
        <w:t xml:space="preserve"> </w:t>
      </w:r>
      <w:r w:rsidRPr="00020001">
        <w:rPr>
          <w:sz w:val="28"/>
          <w:szCs w:val="28"/>
        </w:rPr>
        <w:t>В</w:t>
      </w:r>
      <w:r w:rsidRPr="00020001">
        <w:rPr>
          <w:spacing w:val="10"/>
          <w:sz w:val="28"/>
          <w:szCs w:val="28"/>
        </w:rPr>
        <w:t xml:space="preserve"> </w:t>
      </w:r>
      <w:r w:rsidRPr="00020001">
        <w:rPr>
          <w:sz w:val="28"/>
          <w:szCs w:val="28"/>
        </w:rPr>
        <w:t>ходе</w:t>
      </w:r>
      <w:r w:rsidRPr="00020001">
        <w:rPr>
          <w:spacing w:val="12"/>
          <w:sz w:val="28"/>
          <w:szCs w:val="28"/>
        </w:rPr>
        <w:t xml:space="preserve"> </w:t>
      </w:r>
      <w:r w:rsidRPr="00020001">
        <w:rPr>
          <w:sz w:val="28"/>
          <w:szCs w:val="28"/>
        </w:rPr>
        <w:t>туристкой</w:t>
      </w:r>
      <w:r w:rsidRPr="00020001">
        <w:rPr>
          <w:spacing w:val="13"/>
          <w:sz w:val="28"/>
          <w:szCs w:val="28"/>
        </w:rPr>
        <w:t xml:space="preserve"> </w:t>
      </w:r>
      <w:r w:rsidRPr="00020001">
        <w:rPr>
          <w:sz w:val="28"/>
          <w:szCs w:val="28"/>
        </w:rPr>
        <w:t>прогулки</w:t>
      </w:r>
      <w:r w:rsidRPr="00020001">
        <w:rPr>
          <w:spacing w:val="13"/>
          <w:sz w:val="28"/>
          <w:szCs w:val="28"/>
        </w:rPr>
        <w:t xml:space="preserve"> </w:t>
      </w:r>
      <w:r w:rsidRPr="00020001">
        <w:rPr>
          <w:sz w:val="28"/>
          <w:szCs w:val="28"/>
        </w:rPr>
        <w:t>организует</w:t>
      </w:r>
      <w:r w:rsidRPr="00020001">
        <w:rPr>
          <w:spacing w:val="17"/>
          <w:sz w:val="28"/>
          <w:szCs w:val="28"/>
        </w:rPr>
        <w:t xml:space="preserve"> </w:t>
      </w:r>
      <w:r w:rsidRPr="00020001">
        <w:rPr>
          <w:sz w:val="28"/>
          <w:szCs w:val="28"/>
        </w:rPr>
        <w:t>с</w:t>
      </w:r>
      <w:r w:rsidRPr="00020001">
        <w:rPr>
          <w:spacing w:val="12"/>
          <w:sz w:val="28"/>
          <w:szCs w:val="28"/>
        </w:rPr>
        <w:t xml:space="preserve"> </w:t>
      </w:r>
      <w:r w:rsidRPr="00020001">
        <w:rPr>
          <w:sz w:val="28"/>
          <w:szCs w:val="28"/>
        </w:rPr>
        <w:t>детьми</w:t>
      </w:r>
      <w:r w:rsidRPr="00020001">
        <w:rPr>
          <w:spacing w:val="13"/>
          <w:sz w:val="28"/>
          <w:szCs w:val="28"/>
        </w:rPr>
        <w:t xml:space="preserve"> </w:t>
      </w:r>
      <w:r w:rsidRPr="00020001">
        <w:rPr>
          <w:sz w:val="28"/>
          <w:szCs w:val="28"/>
        </w:rPr>
        <w:t>подвижные игры</w:t>
      </w:r>
      <w:r w:rsidRPr="00020001">
        <w:rPr>
          <w:spacing w:val="15"/>
          <w:sz w:val="28"/>
          <w:szCs w:val="28"/>
        </w:rPr>
        <w:t xml:space="preserve"> </w:t>
      </w:r>
      <w:r w:rsidRPr="00020001">
        <w:rPr>
          <w:sz w:val="28"/>
          <w:szCs w:val="28"/>
        </w:rPr>
        <w:t>и</w:t>
      </w:r>
      <w:r w:rsidRPr="00020001">
        <w:rPr>
          <w:spacing w:val="14"/>
          <w:sz w:val="28"/>
          <w:szCs w:val="28"/>
        </w:rPr>
        <w:t xml:space="preserve"> </w:t>
      </w:r>
      <w:r w:rsidRPr="00020001">
        <w:rPr>
          <w:sz w:val="28"/>
          <w:szCs w:val="28"/>
        </w:rPr>
        <w:t>соревнования,</w:t>
      </w:r>
      <w:r w:rsidRPr="00020001">
        <w:rPr>
          <w:spacing w:val="16"/>
          <w:sz w:val="28"/>
          <w:szCs w:val="28"/>
        </w:rPr>
        <w:t xml:space="preserve"> </w:t>
      </w:r>
      <w:r w:rsidRPr="00020001">
        <w:rPr>
          <w:sz w:val="28"/>
          <w:szCs w:val="28"/>
        </w:rPr>
        <w:t>наблюдения</w:t>
      </w:r>
      <w:r w:rsidRPr="00020001">
        <w:rPr>
          <w:spacing w:val="14"/>
          <w:sz w:val="28"/>
          <w:szCs w:val="28"/>
        </w:rPr>
        <w:t xml:space="preserve"> </w:t>
      </w:r>
      <w:r w:rsidRPr="00020001">
        <w:rPr>
          <w:sz w:val="28"/>
          <w:szCs w:val="28"/>
        </w:rPr>
        <w:t>за</w:t>
      </w:r>
      <w:r w:rsidRPr="00020001">
        <w:rPr>
          <w:spacing w:val="11"/>
          <w:sz w:val="28"/>
          <w:szCs w:val="28"/>
        </w:rPr>
        <w:t xml:space="preserve"> </w:t>
      </w:r>
      <w:r w:rsidRPr="00020001">
        <w:rPr>
          <w:sz w:val="28"/>
          <w:szCs w:val="28"/>
        </w:rPr>
        <w:t>природой</w:t>
      </w:r>
      <w:r w:rsidRPr="00020001">
        <w:rPr>
          <w:spacing w:val="11"/>
          <w:sz w:val="28"/>
          <w:szCs w:val="28"/>
        </w:rPr>
        <w:t xml:space="preserve"> </w:t>
      </w:r>
      <w:r w:rsidRPr="00020001">
        <w:rPr>
          <w:sz w:val="28"/>
          <w:szCs w:val="28"/>
        </w:rPr>
        <w:t>родного</w:t>
      </w:r>
      <w:r w:rsidRPr="00020001">
        <w:rPr>
          <w:spacing w:val="18"/>
          <w:sz w:val="28"/>
          <w:szCs w:val="28"/>
        </w:rPr>
        <w:t xml:space="preserve"> </w:t>
      </w:r>
      <w:r w:rsidRPr="00020001">
        <w:rPr>
          <w:sz w:val="28"/>
          <w:szCs w:val="28"/>
        </w:rPr>
        <w:t>края,</w:t>
      </w:r>
      <w:r w:rsidRPr="00020001">
        <w:rPr>
          <w:spacing w:val="11"/>
          <w:sz w:val="28"/>
          <w:szCs w:val="28"/>
        </w:rPr>
        <w:t xml:space="preserve"> </w:t>
      </w:r>
      <w:r w:rsidRPr="00020001">
        <w:rPr>
          <w:sz w:val="28"/>
          <w:szCs w:val="28"/>
        </w:rPr>
        <w:t>ознакомление</w:t>
      </w:r>
      <w:r w:rsidRPr="00020001">
        <w:rPr>
          <w:spacing w:val="14"/>
          <w:sz w:val="28"/>
          <w:szCs w:val="28"/>
        </w:rPr>
        <w:t xml:space="preserve"> </w:t>
      </w:r>
      <w:r w:rsidRPr="00020001">
        <w:rPr>
          <w:sz w:val="28"/>
          <w:szCs w:val="28"/>
        </w:rPr>
        <w:t>с</w:t>
      </w:r>
      <w:r w:rsidRPr="00020001">
        <w:rPr>
          <w:spacing w:val="1"/>
          <w:sz w:val="28"/>
          <w:szCs w:val="28"/>
        </w:rPr>
        <w:t xml:space="preserve"> </w:t>
      </w:r>
      <w:r w:rsidRPr="00020001">
        <w:rPr>
          <w:sz w:val="28"/>
          <w:szCs w:val="28"/>
        </w:rPr>
        <w:t>памятниками</w:t>
      </w:r>
      <w:r w:rsidRPr="00020001">
        <w:rPr>
          <w:spacing w:val="-1"/>
          <w:sz w:val="28"/>
          <w:szCs w:val="28"/>
        </w:rPr>
        <w:t xml:space="preserve"> </w:t>
      </w:r>
      <w:r w:rsidRPr="00020001">
        <w:rPr>
          <w:sz w:val="28"/>
          <w:szCs w:val="28"/>
        </w:rPr>
        <w:t>истории,</w:t>
      </w:r>
      <w:r w:rsidRPr="00020001">
        <w:rPr>
          <w:spacing w:val="6"/>
          <w:sz w:val="28"/>
          <w:szCs w:val="28"/>
        </w:rPr>
        <w:t xml:space="preserve"> </w:t>
      </w:r>
      <w:r w:rsidRPr="00020001">
        <w:rPr>
          <w:sz w:val="28"/>
          <w:szCs w:val="28"/>
        </w:rPr>
        <w:t>боевой</w:t>
      </w:r>
      <w:r w:rsidRPr="00020001">
        <w:rPr>
          <w:spacing w:val="-6"/>
          <w:sz w:val="28"/>
          <w:szCs w:val="28"/>
        </w:rPr>
        <w:t xml:space="preserve"> </w:t>
      </w:r>
      <w:r w:rsidRPr="00020001">
        <w:rPr>
          <w:sz w:val="28"/>
          <w:szCs w:val="28"/>
        </w:rPr>
        <w:t>и</w:t>
      </w:r>
      <w:r w:rsidRPr="00020001">
        <w:rPr>
          <w:spacing w:val="2"/>
          <w:sz w:val="28"/>
          <w:szCs w:val="28"/>
        </w:rPr>
        <w:t xml:space="preserve"> </w:t>
      </w:r>
      <w:r w:rsidRPr="00020001">
        <w:rPr>
          <w:sz w:val="28"/>
          <w:szCs w:val="28"/>
        </w:rPr>
        <w:t>трудовой славы,</w:t>
      </w:r>
      <w:r w:rsidRPr="00020001">
        <w:rPr>
          <w:spacing w:val="-1"/>
          <w:sz w:val="28"/>
          <w:szCs w:val="28"/>
        </w:rPr>
        <w:t xml:space="preserve"> </w:t>
      </w:r>
      <w:r w:rsidRPr="00020001">
        <w:rPr>
          <w:sz w:val="28"/>
          <w:szCs w:val="28"/>
        </w:rPr>
        <w:t>трудом</w:t>
      </w:r>
      <w:r w:rsidRPr="00020001">
        <w:rPr>
          <w:spacing w:val="4"/>
          <w:sz w:val="28"/>
          <w:szCs w:val="28"/>
        </w:rPr>
        <w:t xml:space="preserve"> </w:t>
      </w:r>
      <w:r w:rsidRPr="00020001">
        <w:rPr>
          <w:sz w:val="28"/>
          <w:szCs w:val="28"/>
        </w:rPr>
        <w:t>людей</w:t>
      </w:r>
      <w:r w:rsidRPr="00020001">
        <w:rPr>
          <w:spacing w:val="3"/>
          <w:sz w:val="28"/>
          <w:szCs w:val="28"/>
        </w:rPr>
        <w:t xml:space="preserve"> </w:t>
      </w:r>
      <w:r w:rsidRPr="00020001">
        <w:rPr>
          <w:sz w:val="28"/>
          <w:szCs w:val="28"/>
        </w:rPr>
        <w:t>разных</w:t>
      </w:r>
      <w:r w:rsidRPr="00020001">
        <w:rPr>
          <w:spacing w:val="-2"/>
          <w:sz w:val="28"/>
          <w:szCs w:val="28"/>
        </w:rPr>
        <w:t xml:space="preserve"> </w:t>
      </w:r>
      <w:r w:rsidRPr="00020001">
        <w:rPr>
          <w:sz w:val="28"/>
          <w:szCs w:val="28"/>
        </w:rPr>
        <w:t>профессий.</w:t>
      </w:r>
    </w:p>
    <w:p w:rsidR="00822CB8" w:rsidRPr="00020001" w:rsidRDefault="00822CB8" w:rsidP="00822CB8">
      <w:pPr>
        <w:spacing w:line="360" w:lineRule="auto"/>
        <w:ind w:left="542" w:right="254"/>
        <w:jc w:val="both"/>
        <w:rPr>
          <w:sz w:val="28"/>
          <w:szCs w:val="28"/>
        </w:rPr>
      </w:pPr>
      <w:r w:rsidRPr="00020001">
        <w:rPr>
          <w:sz w:val="28"/>
          <w:szCs w:val="28"/>
        </w:rPr>
        <w:lastRenderedPageBreak/>
        <w:t>Для организации детского туризма педагог формирует представления о туризме, как форме активного отдыха, туристских маршрутах, видах</w:t>
      </w:r>
      <w:r w:rsidRPr="00020001">
        <w:rPr>
          <w:spacing w:val="1"/>
          <w:sz w:val="28"/>
          <w:szCs w:val="28"/>
        </w:rPr>
        <w:t xml:space="preserve"> </w:t>
      </w:r>
      <w:r w:rsidRPr="00020001">
        <w:rPr>
          <w:sz w:val="28"/>
          <w:szCs w:val="28"/>
        </w:rPr>
        <w:t>туризма, правилах безопасности и ориентировки на местности: правильно по погоде одеваться для прогулки, знать содержимое походной аптечки,</w:t>
      </w:r>
      <w:r w:rsidRPr="00020001">
        <w:rPr>
          <w:spacing w:val="1"/>
          <w:sz w:val="28"/>
          <w:szCs w:val="28"/>
        </w:rPr>
        <w:t xml:space="preserve"> </w:t>
      </w:r>
      <w:r w:rsidRPr="00020001">
        <w:rPr>
          <w:sz w:val="28"/>
          <w:szCs w:val="28"/>
        </w:rPr>
        <w:t>укладывать рюкзак весом от 500г. до 1 кг (более тяжелые вещи класть на дно, скручивать валиком и аккуратно укладывать запасные вещи и</w:t>
      </w:r>
      <w:r w:rsidRPr="00020001">
        <w:rPr>
          <w:spacing w:val="1"/>
          <w:sz w:val="28"/>
          <w:szCs w:val="28"/>
        </w:rPr>
        <w:t xml:space="preserve"> </w:t>
      </w:r>
      <w:r w:rsidRPr="00020001">
        <w:rPr>
          <w:sz w:val="28"/>
          <w:szCs w:val="28"/>
        </w:rPr>
        <w:t>коврик,</w:t>
      </w:r>
      <w:r w:rsidRPr="00020001">
        <w:rPr>
          <w:spacing w:val="1"/>
          <w:sz w:val="28"/>
          <w:szCs w:val="28"/>
        </w:rPr>
        <w:t xml:space="preserve"> </w:t>
      </w:r>
      <w:r w:rsidRPr="00020001">
        <w:rPr>
          <w:sz w:val="28"/>
          <w:szCs w:val="28"/>
        </w:rPr>
        <w:t>продукты,</w:t>
      </w:r>
      <w:r w:rsidRPr="00020001">
        <w:rPr>
          <w:spacing w:val="1"/>
          <w:sz w:val="28"/>
          <w:szCs w:val="28"/>
        </w:rPr>
        <w:t xml:space="preserve"> </w:t>
      </w:r>
      <w:r w:rsidRPr="00020001">
        <w:rPr>
          <w:sz w:val="28"/>
          <w:szCs w:val="28"/>
        </w:rPr>
        <w:t>мелкие</w:t>
      </w:r>
      <w:r w:rsidRPr="00020001">
        <w:rPr>
          <w:spacing w:val="1"/>
          <w:sz w:val="28"/>
          <w:szCs w:val="28"/>
        </w:rPr>
        <w:t xml:space="preserve"> </w:t>
      </w:r>
      <w:r w:rsidRPr="00020001">
        <w:rPr>
          <w:sz w:val="28"/>
          <w:szCs w:val="28"/>
        </w:rPr>
        <w:t>вещи,</w:t>
      </w:r>
      <w:r w:rsidRPr="00020001">
        <w:rPr>
          <w:spacing w:val="1"/>
          <w:sz w:val="28"/>
          <w:szCs w:val="28"/>
        </w:rPr>
        <w:t xml:space="preserve"> </w:t>
      </w:r>
      <w:r w:rsidRPr="00020001">
        <w:rPr>
          <w:sz w:val="28"/>
          <w:szCs w:val="28"/>
        </w:rPr>
        <w:t>игрушки,</w:t>
      </w:r>
      <w:r w:rsidRPr="00020001">
        <w:rPr>
          <w:spacing w:val="1"/>
          <w:sz w:val="28"/>
          <w:szCs w:val="28"/>
        </w:rPr>
        <w:t xml:space="preserve"> </w:t>
      </w:r>
      <w:r w:rsidRPr="00020001">
        <w:rPr>
          <w:sz w:val="28"/>
          <w:szCs w:val="28"/>
        </w:rPr>
        <w:t>регулировать</w:t>
      </w:r>
      <w:r w:rsidRPr="00020001">
        <w:rPr>
          <w:spacing w:val="1"/>
          <w:sz w:val="28"/>
          <w:szCs w:val="28"/>
        </w:rPr>
        <w:t xml:space="preserve"> </w:t>
      </w:r>
      <w:r w:rsidRPr="00020001">
        <w:rPr>
          <w:sz w:val="28"/>
          <w:szCs w:val="28"/>
        </w:rPr>
        <w:t>лямки);</w:t>
      </w:r>
      <w:r w:rsidRPr="00020001">
        <w:rPr>
          <w:spacing w:val="1"/>
          <w:sz w:val="28"/>
          <w:szCs w:val="28"/>
        </w:rPr>
        <w:t xml:space="preserve"> </w:t>
      </w:r>
      <w:r w:rsidRPr="00020001">
        <w:rPr>
          <w:sz w:val="28"/>
          <w:szCs w:val="28"/>
        </w:rPr>
        <w:t>преодолевать</w:t>
      </w:r>
      <w:r w:rsidRPr="00020001">
        <w:rPr>
          <w:spacing w:val="1"/>
          <w:sz w:val="28"/>
          <w:szCs w:val="28"/>
        </w:rPr>
        <w:t xml:space="preserve"> </w:t>
      </w:r>
      <w:r w:rsidRPr="00020001">
        <w:rPr>
          <w:sz w:val="28"/>
          <w:szCs w:val="28"/>
        </w:rPr>
        <w:t>несложные</w:t>
      </w:r>
      <w:r w:rsidRPr="00020001">
        <w:rPr>
          <w:spacing w:val="1"/>
          <w:sz w:val="28"/>
          <w:szCs w:val="28"/>
        </w:rPr>
        <w:t xml:space="preserve"> </w:t>
      </w:r>
      <w:r w:rsidRPr="00020001">
        <w:rPr>
          <w:sz w:val="28"/>
          <w:szCs w:val="28"/>
        </w:rPr>
        <w:t>препятствия</w:t>
      </w:r>
      <w:r w:rsidRPr="00020001">
        <w:rPr>
          <w:spacing w:val="1"/>
          <w:sz w:val="28"/>
          <w:szCs w:val="28"/>
        </w:rPr>
        <w:t xml:space="preserve"> </w:t>
      </w:r>
      <w:r w:rsidRPr="00020001">
        <w:rPr>
          <w:sz w:val="28"/>
          <w:szCs w:val="28"/>
        </w:rPr>
        <w:t>на</w:t>
      </w:r>
      <w:r w:rsidRPr="00020001">
        <w:rPr>
          <w:spacing w:val="1"/>
          <w:sz w:val="28"/>
          <w:szCs w:val="28"/>
        </w:rPr>
        <w:t xml:space="preserve"> </w:t>
      </w:r>
      <w:r w:rsidRPr="00020001">
        <w:rPr>
          <w:sz w:val="28"/>
          <w:szCs w:val="28"/>
        </w:rPr>
        <w:t>пути,</w:t>
      </w:r>
      <w:r w:rsidRPr="00020001">
        <w:rPr>
          <w:spacing w:val="1"/>
          <w:sz w:val="28"/>
          <w:szCs w:val="28"/>
        </w:rPr>
        <w:t xml:space="preserve"> </w:t>
      </w:r>
      <w:r w:rsidRPr="00020001">
        <w:rPr>
          <w:sz w:val="28"/>
          <w:szCs w:val="28"/>
        </w:rPr>
        <w:t>наблюдать</w:t>
      </w:r>
      <w:r w:rsidRPr="00020001">
        <w:rPr>
          <w:spacing w:val="1"/>
          <w:sz w:val="28"/>
          <w:szCs w:val="28"/>
        </w:rPr>
        <w:t xml:space="preserve"> </w:t>
      </w:r>
      <w:r w:rsidRPr="00020001">
        <w:rPr>
          <w:sz w:val="28"/>
          <w:szCs w:val="28"/>
        </w:rPr>
        <w:t>за</w:t>
      </w:r>
      <w:r w:rsidRPr="00020001">
        <w:rPr>
          <w:spacing w:val="1"/>
          <w:sz w:val="28"/>
          <w:szCs w:val="28"/>
        </w:rPr>
        <w:t xml:space="preserve"> </w:t>
      </w:r>
      <w:r w:rsidRPr="00020001">
        <w:rPr>
          <w:sz w:val="28"/>
          <w:szCs w:val="28"/>
        </w:rPr>
        <w:t>природой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фиксировать результаты наблюдений, ориентироваться на местности, оказывать помощь товарищу, осуществлять страховку при преодолении</w:t>
      </w:r>
      <w:r w:rsidRPr="00020001">
        <w:rPr>
          <w:spacing w:val="1"/>
          <w:sz w:val="28"/>
          <w:szCs w:val="28"/>
        </w:rPr>
        <w:t xml:space="preserve"> </w:t>
      </w:r>
      <w:r w:rsidRPr="00020001">
        <w:rPr>
          <w:sz w:val="28"/>
          <w:szCs w:val="28"/>
        </w:rPr>
        <w:t>препятствий,</w:t>
      </w:r>
      <w:r w:rsidRPr="00020001">
        <w:rPr>
          <w:spacing w:val="3"/>
          <w:sz w:val="28"/>
          <w:szCs w:val="28"/>
        </w:rPr>
        <w:t xml:space="preserve"> </w:t>
      </w:r>
      <w:r w:rsidRPr="00020001">
        <w:rPr>
          <w:sz w:val="28"/>
          <w:szCs w:val="28"/>
        </w:rPr>
        <w:t>соблюдать</w:t>
      </w:r>
      <w:r w:rsidRPr="00020001">
        <w:rPr>
          <w:spacing w:val="2"/>
          <w:sz w:val="28"/>
          <w:szCs w:val="28"/>
        </w:rPr>
        <w:t xml:space="preserve"> </w:t>
      </w:r>
      <w:r w:rsidRPr="00020001">
        <w:rPr>
          <w:sz w:val="28"/>
          <w:szCs w:val="28"/>
        </w:rPr>
        <w:t>правила</w:t>
      </w:r>
      <w:r w:rsidRPr="00020001">
        <w:rPr>
          <w:spacing w:val="-5"/>
          <w:sz w:val="28"/>
          <w:szCs w:val="28"/>
        </w:rPr>
        <w:t xml:space="preserve"> </w:t>
      </w:r>
      <w:r w:rsidRPr="00020001">
        <w:rPr>
          <w:sz w:val="28"/>
          <w:szCs w:val="28"/>
        </w:rPr>
        <w:t>гигиены</w:t>
      </w:r>
      <w:r w:rsidRPr="00020001">
        <w:rPr>
          <w:spacing w:val="3"/>
          <w:sz w:val="28"/>
          <w:szCs w:val="28"/>
        </w:rPr>
        <w:t xml:space="preserve"> </w:t>
      </w:r>
      <w:r w:rsidRPr="00020001">
        <w:rPr>
          <w:sz w:val="28"/>
          <w:szCs w:val="28"/>
        </w:rPr>
        <w:t>и</w:t>
      </w:r>
      <w:r w:rsidRPr="00020001">
        <w:rPr>
          <w:spacing w:val="-3"/>
          <w:sz w:val="28"/>
          <w:szCs w:val="28"/>
        </w:rPr>
        <w:t xml:space="preserve"> </w:t>
      </w:r>
      <w:r w:rsidRPr="00020001">
        <w:rPr>
          <w:sz w:val="28"/>
          <w:szCs w:val="28"/>
        </w:rPr>
        <w:t>безопасного поведения</w:t>
      </w:r>
      <w:r w:rsidRPr="00020001">
        <w:rPr>
          <w:spacing w:val="3"/>
          <w:sz w:val="28"/>
          <w:szCs w:val="28"/>
        </w:rPr>
        <w:t xml:space="preserve"> </w:t>
      </w:r>
      <w:r w:rsidRPr="00020001">
        <w:rPr>
          <w:sz w:val="28"/>
          <w:szCs w:val="28"/>
        </w:rPr>
        <w:t>во</w:t>
      </w:r>
      <w:r w:rsidRPr="00020001">
        <w:rPr>
          <w:spacing w:val="-4"/>
          <w:sz w:val="28"/>
          <w:szCs w:val="28"/>
        </w:rPr>
        <w:t xml:space="preserve"> </w:t>
      </w:r>
      <w:r w:rsidRPr="00020001">
        <w:rPr>
          <w:sz w:val="28"/>
          <w:szCs w:val="28"/>
        </w:rPr>
        <w:t>время</w:t>
      </w:r>
      <w:r w:rsidRPr="00020001">
        <w:rPr>
          <w:spacing w:val="2"/>
          <w:sz w:val="28"/>
          <w:szCs w:val="28"/>
        </w:rPr>
        <w:t xml:space="preserve"> </w:t>
      </w:r>
      <w:r w:rsidRPr="00020001">
        <w:rPr>
          <w:sz w:val="28"/>
          <w:szCs w:val="28"/>
        </w:rPr>
        <w:t>туристской</w:t>
      </w:r>
      <w:r w:rsidRPr="00020001">
        <w:rPr>
          <w:spacing w:val="4"/>
          <w:sz w:val="28"/>
          <w:szCs w:val="28"/>
        </w:rPr>
        <w:t xml:space="preserve"> </w:t>
      </w:r>
      <w:r w:rsidRPr="00020001">
        <w:rPr>
          <w:sz w:val="28"/>
          <w:szCs w:val="28"/>
        </w:rPr>
        <w:t>прогулки.</w:t>
      </w:r>
    </w:p>
    <w:p w:rsidR="00822CB8" w:rsidRDefault="00822CB8" w:rsidP="005536AF">
      <w:pPr>
        <w:spacing w:line="360" w:lineRule="auto"/>
        <w:ind w:left="542" w:right="253"/>
        <w:jc w:val="both"/>
        <w:rPr>
          <w:sz w:val="28"/>
          <w:szCs w:val="28"/>
        </w:rPr>
      </w:pPr>
      <w:r w:rsidRPr="00020001">
        <w:rPr>
          <w:b/>
          <w:i/>
          <w:sz w:val="28"/>
          <w:szCs w:val="28"/>
        </w:rPr>
        <w:t xml:space="preserve">В результате, к концу 7 года жизни, </w:t>
      </w:r>
      <w:r w:rsidRPr="00020001">
        <w:rPr>
          <w:sz w:val="28"/>
          <w:szCs w:val="28"/>
        </w:rPr>
        <w:t>ребенок результативно, уверенно, технически точно, выразительно с достаточной амплитудой и усилием</w:t>
      </w:r>
      <w:r w:rsidRPr="00020001">
        <w:rPr>
          <w:spacing w:val="1"/>
          <w:sz w:val="28"/>
          <w:szCs w:val="28"/>
        </w:rPr>
        <w:t xml:space="preserve"> </w:t>
      </w:r>
      <w:r w:rsidRPr="00020001">
        <w:rPr>
          <w:sz w:val="28"/>
          <w:szCs w:val="28"/>
        </w:rPr>
        <w:t>выполняет физические упражнения, музыкально-ритмические упражнения и их комбинации с пособиями и без, осваивает элементы спортивных</w:t>
      </w:r>
      <w:r w:rsidRPr="00020001">
        <w:rPr>
          <w:spacing w:val="1"/>
          <w:sz w:val="28"/>
          <w:szCs w:val="28"/>
        </w:rPr>
        <w:t xml:space="preserve"> </w:t>
      </w:r>
      <w:r w:rsidRPr="00020001">
        <w:rPr>
          <w:sz w:val="28"/>
          <w:szCs w:val="28"/>
        </w:rPr>
        <w:t>игр</w:t>
      </w:r>
      <w:r w:rsidRPr="00020001">
        <w:rPr>
          <w:spacing w:val="1"/>
          <w:sz w:val="28"/>
          <w:szCs w:val="28"/>
        </w:rPr>
        <w:t xml:space="preserve"> </w:t>
      </w:r>
      <w:r w:rsidRPr="00020001">
        <w:rPr>
          <w:sz w:val="28"/>
          <w:szCs w:val="28"/>
        </w:rPr>
        <w:t>по</w:t>
      </w:r>
      <w:r w:rsidRPr="00020001">
        <w:rPr>
          <w:spacing w:val="1"/>
          <w:sz w:val="28"/>
          <w:szCs w:val="28"/>
        </w:rPr>
        <w:t xml:space="preserve"> </w:t>
      </w:r>
      <w:r w:rsidRPr="00020001">
        <w:rPr>
          <w:sz w:val="28"/>
          <w:szCs w:val="28"/>
        </w:rPr>
        <w:t>возрасту,</w:t>
      </w:r>
      <w:r w:rsidRPr="00020001">
        <w:rPr>
          <w:spacing w:val="1"/>
          <w:sz w:val="28"/>
          <w:szCs w:val="28"/>
        </w:rPr>
        <w:t xml:space="preserve"> </w:t>
      </w:r>
      <w:r w:rsidRPr="00020001">
        <w:rPr>
          <w:sz w:val="28"/>
          <w:szCs w:val="28"/>
        </w:rPr>
        <w:t>проявляет</w:t>
      </w:r>
      <w:r w:rsidRPr="00020001">
        <w:rPr>
          <w:spacing w:val="1"/>
          <w:sz w:val="28"/>
          <w:szCs w:val="28"/>
        </w:rPr>
        <w:t xml:space="preserve"> </w:t>
      </w:r>
      <w:r w:rsidRPr="00020001">
        <w:rPr>
          <w:sz w:val="28"/>
          <w:szCs w:val="28"/>
        </w:rPr>
        <w:t>психофизические</w:t>
      </w:r>
      <w:r w:rsidRPr="00020001">
        <w:rPr>
          <w:spacing w:val="1"/>
          <w:sz w:val="28"/>
          <w:szCs w:val="28"/>
        </w:rPr>
        <w:t xml:space="preserve"> </w:t>
      </w:r>
      <w:r w:rsidRPr="00020001">
        <w:rPr>
          <w:sz w:val="28"/>
          <w:szCs w:val="28"/>
        </w:rPr>
        <w:t>качества,</w:t>
      </w:r>
      <w:r w:rsidRPr="00020001">
        <w:rPr>
          <w:spacing w:val="1"/>
          <w:sz w:val="28"/>
          <w:szCs w:val="28"/>
        </w:rPr>
        <w:t xml:space="preserve"> </w:t>
      </w:r>
      <w:r w:rsidRPr="00020001">
        <w:rPr>
          <w:sz w:val="28"/>
          <w:szCs w:val="28"/>
        </w:rPr>
        <w:t>меткость,</w:t>
      </w:r>
      <w:r w:rsidRPr="00020001">
        <w:rPr>
          <w:spacing w:val="1"/>
          <w:sz w:val="28"/>
          <w:szCs w:val="28"/>
        </w:rPr>
        <w:t xml:space="preserve"> </w:t>
      </w:r>
      <w:r w:rsidRPr="00020001">
        <w:rPr>
          <w:sz w:val="28"/>
          <w:szCs w:val="28"/>
        </w:rPr>
        <w:t>гибкость,</w:t>
      </w:r>
      <w:r w:rsidRPr="00020001">
        <w:rPr>
          <w:spacing w:val="1"/>
          <w:sz w:val="28"/>
          <w:szCs w:val="28"/>
        </w:rPr>
        <w:t xml:space="preserve"> </w:t>
      </w:r>
      <w:r w:rsidRPr="00020001">
        <w:rPr>
          <w:sz w:val="28"/>
          <w:szCs w:val="28"/>
        </w:rPr>
        <w:t>глазомер,</w:t>
      </w:r>
      <w:r w:rsidRPr="00020001">
        <w:rPr>
          <w:spacing w:val="1"/>
          <w:sz w:val="28"/>
          <w:szCs w:val="28"/>
        </w:rPr>
        <w:t xml:space="preserve"> </w:t>
      </w:r>
      <w:r w:rsidRPr="00020001">
        <w:rPr>
          <w:sz w:val="28"/>
          <w:szCs w:val="28"/>
        </w:rPr>
        <w:t>сохраняет</w:t>
      </w:r>
      <w:r w:rsidRPr="00020001">
        <w:rPr>
          <w:spacing w:val="1"/>
          <w:sz w:val="28"/>
          <w:szCs w:val="28"/>
        </w:rPr>
        <w:t xml:space="preserve"> </w:t>
      </w:r>
      <w:r w:rsidRPr="00020001">
        <w:rPr>
          <w:sz w:val="28"/>
          <w:szCs w:val="28"/>
        </w:rPr>
        <w:t>равновесие,</w:t>
      </w:r>
      <w:r w:rsidRPr="00020001">
        <w:rPr>
          <w:spacing w:val="1"/>
          <w:sz w:val="28"/>
          <w:szCs w:val="28"/>
        </w:rPr>
        <w:t xml:space="preserve"> </w:t>
      </w:r>
      <w:r w:rsidRPr="00020001">
        <w:rPr>
          <w:sz w:val="28"/>
          <w:szCs w:val="28"/>
        </w:rPr>
        <w:t>правильную</w:t>
      </w:r>
      <w:r w:rsidRPr="00020001">
        <w:rPr>
          <w:spacing w:val="1"/>
          <w:sz w:val="28"/>
          <w:szCs w:val="28"/>
        </w:rPr>
        <w:t xml:space="preserve"> </w:t>
      </w:r>
      <w:r w:rsidRPr="00020001">
        <w:rPr>
          <w:sz w:val="28"/>
          <w:szCs w:val="28"/>
        </w:rPr>
        <w:t>осанку,</w:t>
      </w:r>
      <w:r w:rsidRPr="00020001">
        <w:rPr>
          <w:spacing w:val="1"/>
          <w:sz w:val="28"/>
          <w:szCs w:val="28"/>
        </w:rPr>
        <w:t xml:space="preserve"> </w:t>
      </w:r>
      <w:r w:rsidRPr="00020001">
        <w:rPr>
          <w:sz w:val="28"/>
          <w:szCs w:val="28"/>
        </w:rPr>
        <w:t>свободно</w:t>
      </w:r>
      <w:r w:rsidRPr="00020001">
        <w:rPr>
          <w:spacing w:val="1"/>
          <w:sz w:val="28"/>
          <w:szCs w:val="28"/>
        </w:rPr>
        <w:t xml:space="preserve"> </w:t>
      </w:r>
      <w:r w:rsidRPr="00020001">
        <w:rPr>
          <w:sz w:val="28"/>
          <w:szCs w:val="28"/>
        </w:rPr>
        <w:t>ориентируется</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пространстве</w:t>
      </w:r>
      <w:r w:rsidRPr="00020001">
        <w:rPr>
          <w:spacing w:val="1"/>
          <w:sz w:val="28"/>
          <w:szCs w:val="28"/>
        </w:rPr>
        <w:t xml:space="preserve"> </w:t>
      </w:r>
      <w:r w:rsidRPr="00020001">
        <w:rPr>
          <w:sz w:val="28"/>
          <w:szCs w:val="28"/>
        </w:rPr>
        <w:t>без</w:t>
      </w:r>
      <w:r w:rsidRPr="00020001">
        <w:rPr>
          <w:spacing w:val="1"/>
          <w:sz w:val="28"/>
          <w:szCs w:val="28"/>
        </w:rPr>
        <w:t xml:space="preserve"> </w:t>
      </w:r>
      <w:r w:rsidRPr="00020001">
        <w:rPr>
          <w:sz w:val="28"/>
          <w:szCs w:val="28"/>
        </w:rPr>
        <w:t>ориентиров;</w:t>
      </w:r>
      <w:r w:rsidRPr="00020001">
        <w:rPr>
          <w:spacing w:val="1"/>
          <w:sz w:val="28"/>
          <w:szCs w:val="28"/>
        </w:rPr>
        <w:t xml:space="preserve"> </w:t>
      </w:r>
      <w:r w:rsidRPr="00020001">
        <w:rPr>
          <w:sz w:val="28"/>
          <w:szCs w:val="28"/>
        </w:rPr>
        <w:t>осуществляет</w:t>
      </w:r>
      <w:r w:rsidRPr="00020001">
        <w:rPr>
          <w:spacing w:val="1"/>
          <w:sz w:val="28"/>
          <w:szCs w:val="28"/>
        </w:rPr>
        <w:t xml:space="preserve"> </w:t>
      </w:r>
      <w:r w:rsidRPr="00020001">
        <w:rPr>
          <w:sz w:val="28"/>
          <w:szCs w:val="28"/>
        </w:rPr>
        <w:t>самоконтроль,</w:t>
      </w:r>
      <w:r w:rsidRPr="00020001">
        <w:rPr>
          <w:spacing w:val="1"/>
          <w:sz w:val="28"/>
          <w:szCs w:val="28"/>
        </w:rPr>
        <w:t xml:space="preserve"> </w:t>
      </w:r>
      <w:r w:rsidRPr="00020001">
        <w:rPr>
          <w:sz w:val="28"/>
          <w:szCs w:val="28"/>
        </w:rPr>
        <w:t>может</w:t>
      </w:r>
      <w:r w:rsidRPr="00020001">
        <w:rPr>
          <w:spacing w:val="1"/>
          <w:sz w:val="28"/>
          <w:szCs w:val="28"/>
        </w:rPr>
        <w:t xml:space="preserve"> </w:t>
      </w:r>
      <w:r w:rsidRPr="00020001">
        <w:rPr>
          <w:sz w:val="28"/>
          <w:szCs w:val="28"/>
        </w:rPr>
        <w:t>дать</w:t>
      </w:r>
      <w:r w:rsidRPr="00020001">
        <w:rPr>
          <w:spacing w:val="1"/>
          <w:sz w:val="28"/>
          <w:szCs w:val="28"/>
        </w:rPr>
        <w:t xml:space="preserve"> </w:t>
      </w:r>
      <w:r w:rsidRPr="00020001">
        <w:rPr>
          <w:sz w:val="28"/>
          <w:szCs w:val="28"/>
        </w:rPr>
        <w:t>оценку</w:t>
      </w:r>
      <w:r w:rsidRPr="00020001">
        <w:rPr>
          <w:spacing w:val="1"/>
          <w:sz w:val="28"/>
          <w:szCs w:val="28"/>
        </w:rPr>
        <w:t xml:space="preserve"> </w:t>
      </w:r>
      <w:r w:rsidRPr="00020001">
        <w:rPr>
          <w:sz w:val="28"/>
          <w:szCs w:val="28"/>
        </w:rPr>
        <w:t>выполнения</w:t>
      </w:r>
      <w:r w:rsidRPr="00020001">
        <w:rPr>
          <w:spacing w:val="1"/>
          <w:sz w:val="28"/>
          <w:szCs w:val="28"/>
        </w:rPr>
        <w:t xml:space="preserve"> </w:t>
      </w:r>
      <w:r w:rsidRPr="00020001">
        <w:rPr>
          <w:sz w:val="28"/>
          <w:szCs w:val="28"/>
        </w:rPr>
        <w:t>упражнений</w:t>
      </w:r>
      <w:r w:rsidRPr="00020001">
        <w:rPr>
          <w:spacing w:val="1"/>
          <w:sz w:val="28"/>
          <w:szCs w:val="28"/>
        </w:rPr>
        <w:t xml:space="preserve"> </w:t>
      </w:r>
      <w:r w:rsidRPr="00020001">
        <w:rPr>
          <w:sz w:val="28"/>
          <w:szCs w:val="28"/>
        </w:rPr>
        <w:t>другими</w:t>
      </w:r>
      <w:r w:rsidRPr="00020001">
        <w:rPr>
          <w:spacing w:val="1"/>
          <w:sz w:val="28"/>
          <w:szCs w:val="28"/>
        </w:rPr>
        <w:t xml:space="preserve"> </w:t>
      </w:r>
      <w:r w:rsidRPr="00020001">
        <w:rPr>
          <w:sz w:val="28"/>
          <w:szCs w:val="28"/>
        </w:rPr>
        <w:t>детьми;</w:t>
      </w:r>
      <w:r w:rsidRPr="00020001">
        <w:rPr>
          <w:spacing w:val="1"/>
          <w:sz w:val="28"/>
          <w:szCs w:val="28"/>
        </w:rPr>
        <w:t xml:space="preserve"> </w:t>
      </w:r>
      <w:r w:rsidRPr="00020001">
        <w:rPr>
          <w:sz w:val="28"/>
          <w:szCs w:val="28"/>
        </w:rPr>
        <w:t>проявляет</w:t>
      </w:r>
      <w:r w:rsidRPr="00020001">
        <w:rPr>
          <w:spacing w:val="40"/>
          <w:sz w:val="28"/>
          <w:szCs w:val="28"/>
        </w:rPr>
        <w:t xml:space="preserve"> </w:t>
      </w:r>
      <w:r w:rsidRPr="00020001">
        <w:rPr>
          <w:sz w:val="28"/>
          <w:szCs w:val="28"/>
        </w:rPr>
        <w:t>двигательное</w:t>
      </w:r>
      <w:r w:rsidRPr="00020001">
        <w:rPr>
          <w:spacing w:val="40"/>
          <w:sz w:val="28"/>
          <w:szCs w:val="28"/>
        </w:rPr>
        <w:t xml:space="preserve"> </w:t>
      </w:r>
      <w:r w:rsidRPr="00020001">
        <w:rPr>
          <w:sz w:val="28"/>
          <w:szCs w:val="28"/>
        </w:rPr>
        <w:t>творчество,</w:t>
      </w:r>
      <w:r w:rsidRPr="00020001">
        <w:rPr>
          <w:spacing w:val="37"/>
          <w:sz w:val="28"/>
          <w:szCs w:val="28"/>
        </w:rPr>
        <w:t xml:space="preserve"> </w:t>
      </w:r>
      <w:r w:rsidRPr="00020001">
        <w:rPr>
          <w:sz w:val="28"/>
          <w:szCs w:val="28"/>
        </w:rPr>
        <w:t>может</w:t>
      </w:r>
      <w:r w:rsidRPr="00020001">
        <w:rPr>
          <w:spacing w:val="35"/>
          <w:sz w:val="28"/>
          <w:szCs w:val="28"/>
        </w:rPr>
        <w:t xml:space="preserve"> </w:t>
      </w:r>
      <w:r w:rsidRPr="00020001">
        <w:rPr>
          <w:sz w:val="28"/>
          <w:szCs w:val="28"/>
        </w:rPr>
        <w:t>придумать</w:t>
      </w:r>
      <w:r w:rsidRPr="00020001">
        <w:rPr>
          <w:spacing w:val="41"/>
          <w:sz w:val="28"/>
          <w:szCs w:val="28"/>
        </w:rPr>
        <w:t xml:space="preserve"> </w:t>
      </w:r>
      <w:r w:rsidRPr="00020001">
        <w:rPr>
          <w:sz w:val="28"/>
          <w:szCs w:val="28"/>
        </w:rPr>
        <w:t>комбинации</w:t>
      </w:r>
      <w:r w:rsidRPr="00020001">
        <w:rPr>
          <w:spacing w:val="41"/>
          <w:sz w:val="28"/>
          <w:szCs w:val="28"/>
        </w:rPr>
        <w:t xml:space="preserve"> </w:t>
      </w:r>
      <w:r w:rsidRPr="00020001">
        <w:rPr>
          <w:sz w:val="28"/>
          <w:szCs w:val="28"/>
        </w:rPr>
        <w:t>движений</w:t>
      </w:r>
      <w:r w:rsidRPr="00020001">
        <w:rPr>
          <w:spacing w:val="37"/>
          <w:sz w:val="28"/>
          <w:szCs w:val="28"/>
        </w:rPr>
        <w:t xml:space="preserve"> </w:t>
      </w:r>
      <w:r w:rsidRPr="00020001">
        <w:rPr>
          <w:sz w:val="28"/>
          <w:szCs w:val="28"/>
        </w:rPr>
        <w:t>в</w:t>
      </w:r>
      <w:r w:rsidRPr="00020001">
        <w:rPr>
          <w:spacing w:val="36"/>
          <w:sz w:val="28"/>
          <w:szCs w:val="28"/>
        </w:rPr>
        <w:t xml:space="preserve"> </w:t>
      </w:r>
      <w:r w:rsidRPr="00020001">
        <w:rPr>
          <w:sz w:val="28"/>
          <w:szCs w:val="28"/>
        </w:rPr>
        <w:t>общеразвивающих</w:t>
      </w:r>
      <w:r w:rsidRPr="00020001">
        <w:rPr>
          <w:spacing w:val="38"/>
          <w:sz w:val="28"/>
          <w:szCs w:val="28"/>
        </w:rPr>
        <w:t xml:space="preserve"> </w:t>
      </w:r>
      <w:r w:rsidRPr="00020001">
        <w:rPr>
          <w:sz w:val="28"/>
          <w:szCs w:val="28"/>
        </w:rPr>
        <w:t>упражнениях</w:t>
      </w:r>
      <w:r w:rsidRPr="00020001">
        <w:rPr>
          <w:spacing w:val="34"/>
          <w:sz w:val="28"/>
          <w:szCs w:val="28"/>
        </w:rPr>
        <w:t xml:space="preserve"> </w:t>
      </w:r>
      <w:r w:rsidRPr="00020001">
        <w:rPr>
          <w:sz w:val="28"/>
          <w:szCs w:val="28"/>
        </w:rPr>
        <w:t>и</w:t>
      </w:r>
      <w:r w:rsidRPr="00020001">
        <w:rPr>
          <w:spacing w:val="39"/>
          <w:sz w:val="28"/>
          <w:szCs w:val="28"/>
        </w:rPr>
        <w:t xml:space="preserve"> </w:t>
      </w:r>
      <w:r w:rsidRPr="00020001">
        <w:rPr>
          <w:sz w:val="28"/>
          <w:szCs w:val="28"/>
        </w:rPr>
        <w:t>подвижных</w:t>
      </w:r>
      <w:r w:rsidRPr="00020001">
        <w:rPr>
          <w:spacing w:val="34"/>
          <w:sz w:val="28"/>
          <w:szCs w:val="28"/>
        </w:rPr>
        <w:t xml:space="preserve"> </w:t>
      </w:r>
      <w:r w:rsidRPr="00020001">
        <w:rPr>
          <w:sz w:val="28"/>
          <w:szCs w:val="28"/>
        </w:rPr>
        <w:t>играх,</w:t>
      </w:r>
      <w:r w:rsidRPr="00020001">
        <w:rPr>
          <w:spacing w:val="41"/>
          <w:sz w:val="28"/>
          <w:szCs w:val="28"/>
        </w:rPr>
        <w:t xml:space="preserve"> </w:t>
      </w:r>
      <w:r w:rsidR="005536AF">
        <w:rPr>
          <w:sz w:val="28"/>
          <w:szCs w:val="28"/>
        </w:rPr>
        <w:t xml:space="preserve">с </w:t>
      </w:r>
      <w:r w:rsidRPr="00020001">
        <w:rPr>
          <w:sz w:val="28"/>
          <w:szCs w:val="28"/>
        </w:rPr>
        <w:t>удовольствием импровизирует; активно и с желанием участвует в подвижных играх и эстафетах, проявляет инициативу, может их самостоятельно</w:t>
      </w:r>
      <w:r w:rsidRPr="00020001">
        <w:rPr>
          <w:spacing w:val="1"/>
          <w:sz w:val="28"/>
          <w:szCs w:val="28"/>
        </w:rPr>
        <w:t xml:space="preserve"> </w:t>
      </w:r>
      <w:r w:rsidRPr="00020001">
        <w:rPr>
          <w:sz w:val="28"/>
          <w:szCs w:val="28"/>
        </w:rPr>
        <w:t>организовать и провести со сверстниками и младшими детьми; проявляет инициативу, находчивость, морально-нравственные и волевые качества</w:t>
      </w:r>
      <w:r w:rsidRPr="00020001">
        <w:rPr>
          <w:spacing w:val="1"/>
          <w:sz w:val="28"/>
          <w:szCs w:val="28"/>
        </w:rPr>
        <w:t xml:space="preserve"> </w:t>
      </w:r>
      <w:r w:rsidRPr="00020001">
        <w:rPr>
          <w:sz w:val="28"/>
          <w:szCs w:val="28"/>
        </w:rPr>
        <w:t>(смелость, честность, взаимовыручка, целеустремленность, упорство и др.), оказывает помощь товарищам, стремится к</w:t>
      </w:r>
      <w:r w:rsidRPr="00020001">
        <w:rPr>
          <w:spacing w:val="1"/>
          <w:sz w:val="28"/>
          <w:szCs w:val="28"/>
        </w:rPr>
        <w:t xml:space="preserve"> </w:t>
      </w:r>
      <w:r w:rsidRPr="00020001">
        <w:rPr>
          <w:sz w:val="28"/>
          <w:szCs w:val="28"/>
        </w:rPr>
        <w:t>личной и командной</w:t>
      </w:r>
      <w:r w:rsidRPr="00020001">
        <w:rPr>
          <w:spacing w:val="1"/>
          <w:sz w:val="28"/>
          <w:szCs w:val="28"/>
        </w:rPr>
        <w:t xml:space="preserve"> </w:t>
      </w:r>
      <w:r w:rsidRPr="00020001">
        <w:rPr>
          <w:sz w:val="28"/>
          <w:szCs w:val="28"/>
        </w:rPr>
        <w:t>победе, демонстрирует ответственность перед командой, преодолевает трудности; осваивает простейшие туристские навыки, ориентируется на</w:t>
      </w:r>
      <w:r w:rsidRPr="00020001">
        <w:rPr>
          <w:spacing w:val="1"/>
          <w:sz w:val="28"/>
          <w:szCs w:val="28"/>
        </w:rPr>
        <w:t xml:space="preserve"> </w:t>
      </w:r>
      <w:r w:rsidRPr="00020001">
        <w:rPr>
          <w:sz w:val="28"/>
          <w:szCs w:val="28"/>
        </w:rPr>
        <w:t>местности, имеет начальные представления о правилах здорового образа жизни, мерах укрепления здоровья и профилактики, организме человека,</w:t>
      </w:r>
      <w:r w:rsidRPr="00020001">
        <w:rPr>
          <w:spacing w:val="1"/>
          <w:sz w:val="28"/>
          <w:szCs w:val="28"/>
        </w:rPr>
        <w:t xml:space="preserve"> </w:t>
      </w:r>
      <w:r w:rsidRPr="00020001">
        <w:rPr>
          <w:sz w:val="28"/>
          <w:szCs w:val="28"/>
        </w:rPr>
        <w:t>некоторых видах спорта и спортивных достижениях,</w:t>
      </w:r>
      <w:r w:rsidRPr="00020001">
        <w:rPr>
          <w:spacing w:val="1"/>
          <w:sz w:val="28"/>
          <w:szCs w:val="28"/>
        </w:rPr>
        <w:t xml:space="preserve"> </w:t>
      </w:r>
      <w:r w:rsidRPr="00020001">
        <w:rPr>
          <w:sz w:val="28"/>
          <w:szCs w:val="28"/>
        </w:rPr>
        <w:t>знает, как поддержать, укрепить и сохранить здоровье, соблюдает правила безопасного</w:t>
      </w:r>
      <w:r w:rsidRPr="00020001">
        <w:rPr>
          <w:spacing w:val="1"/>
          <w:sz w:val="28"/>
          <w:szCs w:val="28"/>
        </w:rPr>
        <w:t xml:space="preserve"> </w:t>
      </w:r>
      <w:r w:rsidRPr="00020001">
        <w:rPr>
          <w:sz w:val="28"/>
          <w:szCs w:val="28"/>
        </w:rPr>
        <w:t>поведения в двигательной деятельности и во врем пеших туристских прогулок и экскурсий, владеет навыками личной гигиены, может определить</w:t>
      </w:r>
      <w:r w:rsidRPr="00020001">
        <w:rPr>
          <w:spacing w:val="1"/>
          <w:sz w:val="28"/>
          <w:szCs w:val="28"/>
        </w:rPr>
        <w:t xml:space="preserve"> </w:t>
      </w:r>
      <w:r w:rsidRPr="00020001">
        <w:rPr>
          <w:sz w:val="28"/>
          <w:szCs w:val="28"/>
        </w:rPr>
        <w:t>и описать свое самочувствие; стремиться оказать помощь и поддержку больным людям,</w:t>
      </w:r>
      <w:r w:rsidRPr="00020001">
        <w:rPr>
          <w:spacing w:val="1"/>
          <w:sz w:val="28"/>
          <w:szCs w:val="28"/>
        </w:rPr>
        <w:t xml:space="preserve"> </w:t>
      </w:r>
      <w:r w:rsidRPr="00020001">
        <w:rPr>
          <w:sz w:val="28"/>
          <w:szCs w:val="28"/>
        </w:rPr>
        <w:t>заботливо относится к своему здоровью и здоровью</w:t>
      </w:r>
      <w:r w:rsidRPr="00020001">
        <w:rPr>
          <w:spacing w:val="1"/>
          <w:sz w:val="28"/>
          <w:szCs w:val="28"/>
        </w:rPr>
        <w:t xml:space="preserve"> </w:t>
      </w:r>
      <w:r w:rsidRPr="00020001">
        <w:rPr>
          <w:sz w:val="28"/>
          <w:szCs w:val="28"/>
        </w:rPr>
        <w:t>окружающих.</w:t>
      </w:r>
    </w:p>
    <w:p w:rsidR="00566364" w:rsidRDefault="00566364" w:rsidP="00566364">
      <w:pPr>
        <w:pStyle w:val="1"/>
        <w:spacing w:before="68"/>
        <w:ind w:left="341"/>
      </w:pPr>
      <w:r>
        <w:lastRenderedPageBreak/>
        <w:t>Особенности</w:t>
      </w:r>
      <w:r>
        <w:rPr>
          <w:spacing w:val="-14"/>
        </w:rPr>
        <w:t xml:space="preserve"> </w:t>
      </w:r>
      <w:r>
        <w:t>образовательной</w:t>
      </w:r>
      <w:r>
        <w:rPr>
          <w:spacing w:val="-9"/>
        </w:rPr>
        <w:t xml:space="preserve"> </w:t>
      </w:r>
      <w:r>
        <w:t>деятельности</w:t>
      </w:r>
      <w:r>
        <w:rPr>
          <w:spacing w:val="-11"/>
        </w:rPr>
        <w:t xml:space="preserve"> </w:t>
      </w:r>
      <w:r>
        <w:t>разных</w:t>
      </w:r>
      <w:r>
        <w:rPr>
          <w:spacing w:val="-9"/>
        </w:rPr>
        <w:t xml:space="preserve"> </w:t>
      </w:r>
      <w:r>
        <w:t>видов</w:t>
      </w:r>
      <w:r>
        <w:rPr>
          <w:spacing w:val="-7"/>
        </w:rPr>
        <w:t xml:space="preserve"> </w:t>
      </w:r>
      <w:r>
        <w:t>и</w:t>
      </w:r>
      <w:r>
        <w:rPr>
          <w:spacing w:val="-13"/>
        </w:rPr>
        <w:t xml:space="preserve"> </w:t>
      </w:r>
      <w:r>
        <w:t>культурных</w:t>
      </w:r>
      <w:r>
        <w:rPr>
          <w:spacing w:val="-2"/>
        </w:rPr>
        <w:t xml:space="preserve"> </w:t>
      </w:r>
      <w:r>
        <w:t>практик</w:t>
      </w:r>
    </w:p>
    <w:p w:rsidR="00566364" w:rsidRDefault="00566364" w:rsidP="00566364">
      <w:pPr>
        <w:pStyle w:val="a3"/>
        <w:spacing w:before="10"/>
        <w:ind w:left="0"/>
        <w:jc w:val="left"/>
        <w:rPr>
          <w:b/>
          <w:sz w:val="29"/>
        </w:rPr>
      </w:pPr>
    </w:p>
    <w:p w:rsidR="00566364" w:rsidRDefault="00566364" w:rsidP="00566364">
      <w:pPr>
        <w:pStyle w:val="a3"/>
        <w:spacing w:line="362" w:lineRule="auto"/>
        <w:ind w:left="240" w:right="1031" w:firstLine="139"/>
      </w:pPr>
      <w:r>
        <w:t>Использование</w:t>
      </w:r>
      <w:r>
        <w:rPr>
          <w:spacing w:val="1"/>
        </w:rPr>
        <w:t xml:space="preserve"> </w:t>
      </w:r>
      <w:r>
        <w:t>феномена</w:t>
      </w:r>
      <w:r>
        <w:rPr>
          <w:spacing w:val="1"/>
        </w:rPr>
        <w:t xml:space="preserve"> </w:t>
      </w:r>
      <w:r>
        <w:t>культурных</w:t>
      </w:r>
      <w:r>
        <w:rPr>
          <w:spacing w:val="1"/>
        </w:rPr>
        <w:t xml:space="preserve"> </w:t>
      </w:r>
      <w:r>
        <w:t>практик</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его</w:t>
      </w:r>
      <w:r>
        <w:rPr>
          <w:spacing w:val="1"/>
        </w:rPr>
        <w:t xml:space="preserve"> </w:t>
      </w:r>
      <w:r>
        <w:t>культурной</w:t>
      </w:r>
      <w:r>
        <w:rPr>
          <w:spacing w:val="1"/>
        </w:rPr>
        <w:t xml:space="preserve"> </w:t>
      </w:r>
      <w:r>
        <w:t>парадигмы</w:t>
      </w:r>
      <w:r>
        <w:rPr>
          <w:spacing w:val="1"/>
        </w:rPr>
        <w:t xml:space="preserve"> </w:t>
      </w:r>
      <w:r>
        <w:t>вызвано</w:t>
      </w:r>
      <w:r>
        <w:rPr>
          <w:spacing w:val="-67"/>
        </w:rPr>
        <w:t xml:space="preserve"> </w:t>
      </w:r>
      <w:r>
        <w:t>объективной</w:t>
      </w:r>
      <w:r>
        <w:rPr>
          <w:spacing w:val="10"/>
        </w:rPr>
        <w:t xml:space="preserve"> </w:t>
      </w:r>
      <w:r>
        <w:t>потребностью:</w:t>
      </w:r>
      <w:r>
        <w:rPr>
          <w:spacing w:val="-7"/>
        </w:rPr>
        <w:t xml:space="preserve"> </w:t>
      </w:r>
      <w:r>
        <w:t>расширить</w:t>
      </w:r>
      <w:r>
        <w:rPr>
          <w:spacing w:val="-4"/>
        </w:rPr>
        <w:t xml:space="preserve"> </w:t>
      </w:r>
      <w:r>
        <w:t>социальные и</w:t>
      </w:r>
      <w:r>
        <w:rPr>
          <w:spacing w:val="-6"/>
        </w:rPr>
        <w:t xml:space="preserve"> </w:t>
      </w:r>
      <w:r>
        <w:t>практические</w:t>
      </w:r>
      <w:r>
        <w:rPr>
          <w:spacing w:val="-4"/>
        </w:rPr>
        <w:t xml:space="preserve"> </w:t>
      </w:r>
      <w:r>
        <w:t>компоненты</w:t>
      </w:r>
      <w:r>
        <w:rPr>
          <w:spacing w:val="7"/>
        </w:rPr>
        <w:t xml:space="preserve"> </w:t>
      </w:r>
      <w:r>
        <w:t>содержания</w:t>
      </w:r>
      <w:r>
        <w:rPr>
          <w:spacing w:val="2"/>
        </w:rPr>
        <w:t xml:space="preserve"> </w:t>
      </w:r>
      <w:r>
        <w:t>образования.</w:t>
      </w:r>
    </w:p>
    <w:p w:rsidR="00566364" w:rsidRDefault="00566364" w:rsidP="00566364">
      <w:pPr>
        <w:pStyle w:val="a3"/>
        <w:spacing w:before="2"/>
        <w:ind w:left="730"/>
      </w:pPr>
      <w:r>
        <w:rPr>
          <w:w w:val="95"/>
        </w:rPr>
        <w:t>Особенностью</w:t>
      </w:r>
      <w:r>
        <w:rPr>
          <w:spacing w:val="46"/>
          <w:w w:val="95"/>
        </w:rPr>
        <w:t xml:space="preserve"> </w:t>
      </w:r>
      <w:r>
        <w:rPr>
          <w:w w:val="95"/>
        </w:rPr>
        <w:t>организации</w:t>
      </w:r>
      <w:r>
        <w:rPr>
          <w:spacing w:val="47"/>
          <w:w w:val="95"/>
        </w:rPr>
        <w:t xml:space="preserve"> </w:t>
      </w:r>
      <w:r>
        <w:rPr>
          <w:w w:val="95"/>
        </w:rPr>
        <w:t>образовательной</w:t>
      </w:r>
      <w:r>
        <w:rPr>
          <w:spacing w:val="48"/>
          <w:w w:val="95"/>
        </w:rPr>
        <w:t xml:space="preserve"> </w:t>
      </w:r>
      <w:r>
        <w:rPr>
          <w:w w:val="95"/>
        </w:rPr>
        <w:t>деятельности</w:t>
      </w:r>
      <w:r>
        <w:rPr>
          <w:spacing w:val="59"/>
          <w:w w:val="95"/>
        </w:rPr>
        <w:t xml:space="preserve"> </w:t>
      </w:r>
      <w:r>
        <w:rPr>
          <w:w w:val="95"/>
        </w:rPr>
        <w:t>является</w:t>
      </w:r>
      <w:r>
        <w:rPr>
          <w:spacing w:val="47"/>
          <w:w w:val="95"/>
        </w:rPr>
        <w:t xml:space="preserve"> </w:t>
      </w:r>
      <w:r>
        <w:rPr>
          <w:w w:val="95"/>
        </w:rPr>
        <w:t>ситуационный</w:t>
      </w:r>
      <w:r>
        <w:rPr>
          <w:spacing w:val="47"/>
          <w:w w:val="95"/>
        </w:rPr>
        <w:t xml:space="preserve"> </w:t>
      </w:r>
      <w:r>
        <w:rPr>
          <w:w w:val="95"/>
        </w:rPr>
        <w:t>подход.</w:t>
      </w:r>
    </w:p>
    <w:p w:rsidR="00566364" w:rsidRDefault="00566364" w:rsidP="00566364">
      <w:pPr>
        <w:pStyle w:val="a3"/>
        <w:spacing w:before="146" w:line="360" w:lineRule="auto"/>
        <w:ind w:left="240" w:right="1022"/>
      </w:pPr>
      <w:r>
        <w:t>Игровая деятельность является ведущей деятельностью ребёнка дошкольного возраста. В организованной образовательной</w:t>
      </w:r>
      <w:r>
        <w:rPr>
          <w:spacing w:val="1"/>
        </w:rPr>
        <w:t xml:space="preserve"> </w:t>
      </w:r>
      <w:r>
        <w:t>деятельности она выступает в качестве основы для интеграции всех других видов деятельности ребёнка дошкольного возраста.</w:t>
      </w:r>
      <w:r>
        <w:rPr>
          <w:spacing w:val="-67"/>
        </w:rPr>
        <w:t xml:space="preserve"> </w:t>
      </w:r>
      <w:r>
        <w:t>Игровая деятельность представлена в образовательном процессе в разнообразных формах - это дидактические и сюжетно -</w:t>
      </w:r>
      <w:r>
        <w:rPr>
          <w:spacing w:val="1"/>
        </w:rPr>
        <w:t xml:space="preserve"> </w:t>
      </w:r>
      <w:r>
        <w:t>дидактические, развивающие, подвижные игры, игры-путешествия, игровые проблемные ситуации, игры-инсценировки, игры-</w:t>
      </w:r>
      <w:r>
        <w:rPr>
          <w:spacing w:val="-67"/>
        </w:rPr>
        <w:t xml:space="preserve"> </w:t>
      </w:r>
      <w:r>
        <w:t>этюды</w:t>
      </w:r>
      <w:r>
        <w:rPr>
          <w:spacing w:val="-5"/>
        </w:rPr>
        <w:t xml:space="preserve"> </w:t>
      </w:r>
      <w:r>
        <w:t>и</w:t>
      </w:r>
      <w:r>
        <w:rPr>
          <w:spacing w:val="-2"/>
        </w:rPr>
        <w:t xml:space="preserve"> </w:t>
      </w:r>
      <w:r>
        <w:t>пр.</w:t>
      </w:r>
    </w:p>
    <w:p w:rsidR="00566364" w:rsidRDefault="00566364" w:rsidP="00566364">
      <w:pPr>
        <w:pStyle w:val="a3"/>
        <w:spacing w:before="7" w:line="360" w:lineRule="auto"/>
        <w:ind w:left="240" w:right="1031"/>
      </w:pPr>
      <w:r>
        <w:t>Культурные практики, ориентированы на проявление детьми самостоятельности и творчества в разных видах деятельности. В</w:t>
      </w:r>
      <w:r>
        <w:rPr>
          <w:spacing w:val="1"/>
        </w:rPr>
        <w:t xml:space="preserve"> </w:t>
      </w:r>
      <w:r>
        <w:t>культурных</w:t>
      </w:r>
      <w:r>
        <w:rPr>
          <w:spacing w:val="1"/>
        </w:rPr>
        <w:t xml:space="preserve"> </w:t>
      </w:r>
      <w:r>
        <w:t>практиках</w:t>
      </w:r>
      <w:r>
        <w:rPr>
          <w:spacing w:val="1"/>
        </w:rPr>
        <w:t xml:space="preserve"> </w:t>
      </w:r>
      <w:r>
        <w:t>воспитателем</w:t>
      </w:r>
      <w:r>
        <w:rPr>
          <w:spacing w:val="1"/>
        </w:rPr>
        <w:t xml:space="preserve"> </w:t>
      </w:r>
      <w:r>
        <w:t>создаётся</w:t>
      </w:r>
      <w:r>
        <w:rPr>
          <w:spacing w:val="1"/>
        </w:rPr>
        <w:t xml:space="preserve"> </w:t>
      </w:r>
      <w:r>
        <w:t>атмосфера</w:t>
      </w:r>
      <w:r>
        <w:rPr>
          <w:spacing w:val="1"/>
        </w:rPr>
        <w:t xml:space="preserve"> </w:t>
      </w:r>
      <w:r>
        <w:t>свободы</w:t>
      </w:r>
      <w:r>
        <w:rPr>
          <w:spacing w:val="1"/>
        </w:rPr>
        <w:t xml:space="preserve"> </w:t>
      </w:r>
      <w:r>
        <w:t>выбора,</w:t>
      </w:r>
      <w:r>
        <w:rPr>
          <w:spacing w:val="1"/>
        </w:rPr>
        <w:t xml:space="preserve"> </w:t>
      </w:r>
      <w:r>
        <w:t>творческого</w:t>
      </w:r>
      <w:r>
        <w:rPr>
          <w:spacing w:val="1"/>
        </w:rPr>
        <w:t xml:space="preserve"> </w:t>
      </w:r>
      <w:r>
        <w:t>обмена</w:t>
      </w:r>
      <w:r>
        <w:rPr>
          <w:spacing w:val="1"/>
        </w:rPr>
        <w:t xml:space="preserve"> </w:t>
      </w:r>
      <w:r>
        <w:t>и</w:t>
      </w:r>
      <w:r>
        <w:rPr>
          <w:spacing w:val="1"/>
        </w:rPr>
        <w:t xml:space="preserve"> </w:t>
      </w:r>
      <w:r>
        <w:t>самовыражения,</w:t>
      </w:r>
      <w:r>
        <w:rPr>
          <w:spacing w:val="1"/>
        </w:rPr>
        <w:t xml:space="preserve"> </w:t>
      </w:r>
      <w:r>
        <w:t>сотрудничества</w:t>
      </w:r>
      <w:r>
        <w:rPr>
          <w:spacing w:val="-3"/>
        </w:rPr>
        <w:t xml:space="preserve"> </w:t>
      </w:r>
      <w:r>
        <w:t>взрослого</w:t>
      </w:r>
      <w:r w:rsidR="002A2536">
        <w:t xml:space="preserve"> </w:t>
      </w:r>
      <w:r>
        <w:t>и</w:t>
      </w:r>
      <w:r>
        <w:rPr>
          <w:spacing w:val="-4"/>
        </w:rPr>
        <w:t xml:space="preserve"> </w:t>
      </w:r>
      <w:r>
        <w:t>детей.</w:t>
      </w:r>
      <w:r>
        <w:rPr>
          <w:spacing w:val="-3"/>
        </w:rPr>
        <w:t xml:space="preserve"> </w:t>
      </w:r>
      <w:r>
        <w:t>Организация</w:t>
      </w:r>
      <w:r>
        <w:rPr>
          <w:spacing w:val="-4"/>
        </w:rPr>
        <w:t xml:space="preserve"> </w:t>
      </w:r>
      <w:r>
        <w:t>культурных</w:t>
      </w:r>
      <w:r>
        <w:rPr>
          <w:spacing w:val="-10"/>
        </w:rPr>
        <w:t xml:space="preserve"> </w:t>
      </w:r>
      <w:r>
        <w:t>практик</w:t>
      </w:r>
      <w:r>
        <w:rPr>
          <w:spacing w:val="-7"/>
        </w:rPr>
        <w:t xml:space="preserve"> </w:t>
      </w:r>
      <w:r>
        <w:t>носит</w:t>
      </w:r>
      <w:r>
        <w:rPr>
          <w:spacing w:val="-5"/>
        </w:rPr>
        <w:t xml:space="preserve"> </w:t>
      </w:r>
      <w:r>
        <w:t>преимущественно</w:t>
      </w:r>
      <w:r>
        <w:rPr>
          <w:spacing w:val="-4"/>
        </w:rPr>
        <w:t xml:space="preserve"> </w:t>
      </w:r>
      <w:r>
        <w:t>подгрупповой</w:t>
      </w:r>
      <w:r>
        <w:rPr>
          <w:spacing w:val="6"/>
        </w:rPr>
        <w:t xml:space="preserve"> </w:t>
      </w:r>
      <w:r>
        <w:t>характер.</w:t>
      </w:r>
    </w:p>
    <w:p w:rsidR="00566364" w:rsidRDefault="00566364" w:rsidP="00566364">
      <w:pPr>
        <w:pStyle w:val="a3"/>
        <w:spacing w:before="1"/>
        <w:ind w:left="240"/>
        <w:jc w:val="left"/>
      </w:pPr>
      <w:r>
        <w:t>-Совместная</w:t>
      </w:r>
      <w:r>
        <w:rPr>
          <w:spacing w:val="-9"/>
        </w:rPr>
        <w:t xml:space="preserve"> </w:t>
      </w:r>
      <w:r>
        <w:t>игра</w:t>
      </w:r>
      <w:r>
        <w:rPr>
          <w:spacing w:val="-8"/>
        </w:rPr>
        <w:t xml:space="preserve"> </w:t>
      </w:r>
      <w:r>
        <w:t>воспитателя</w:t>
      </w:r>
      <w:r>
        <w:rPr>
          <w:spacing w:val="-9"/>
        </w:rPr>
        <w:t xml:space="preserve"> </w:t>
      </w:r>
      <w:r>
        <w:t>и</w:t>
      </w:r>
      <w:r>
        <w:rPr>
          <w:spacing w:val="-6"/>
        </w:rPr>
        <w:t xml:space="preserve"> </w:t>
      </w:r>
      <w:r>
        <w:t>детей.</w:t>
      </w:r>
    </w:p>
    <w:p w:rsidR="00566364" w:rsidRDefault="00566364" w:rsidP="00566364">
      <w:pPr>
        <w:pStyle w:val="a3"/>
        <w:spacing w:before="158"/>
        <w:ind w:left="240"/>
        <w:jc w:val="left"/>
      </w:pPr>
      <w:r>
        <w:rPr>
          <w:w w:val="95"/>
        </w:rPr>
        <w:t>-Ситуации</w:t>
      </w:r>
      <w:r>
        <w:rPr>
          <w:spacing w:val="43"/>
          <w:w w:val="95"/>
        </w:rPr>
        <w:t xml:space="preserve"> </w:t>
      </w:r>
      <w:r>
        <w:rPr>
          <w:w w:val="95"/>
        </w:rPr>
        <w:t>общения</w:t>
      </w:r>
      <w:r>
        <w:rPr>
          <w:spacing w:val="34"/>
          <w:w w:val="95"/>
        </w:rPr>
        <w:t xml:space="preserve"> </w:t>
      </w:r>
      <w:r>
        <w:rPr>
          <w:w w:val="95"/>
        </w:rPr>
        <w:t>и</w:t>
      </w:r>
      <w:r>
        <w:rPr>
          <w:spacing w:val="46"/>
          <w:w w:val="95"/>
        </w:rPr>
        <w:t xml:space="preserve"> </w:t>
      </w:r>
      <w:r>
        <w:rPr>
          <w:w w:val="95"/>
        </w:rPr>
        <w:t>накопления</w:t>
      </w:r>
      <w:r>
        <w:rPr>
          <w:spacing w:val="41"/>
          <w:w w:val="95"/>
        </w:rPr>
        <w:t xml:space="preserve"> </w:t>
      </w:r>
      <w:r>
        <w:rPr>
          <w:w w:val="95"/>
        </w:rPr>
        <w:t>положительного</w:t>
      </w:r>
      <w:r>
        <w:rPr>
          <w:spacing w:val="53"/>
          <w:w w:val="95"/>
        </w:rPr>
        <w:t xml:space="preserve"> </w:t>
      </w:r>
      <w:r>
        <w:rPr>
          <w:w w:val="95"/>
        </w:rPr>
        <w:t>социально-эмоционального</w:t>
      </w:r>
      <w:r>
        <w:rPr>
          <w:spacing w:val="52"/>
          <w:w w:val="95"/>
        </w:rPr>
        <w:t xml:space="preserve"> </w:t>
      </w:r>
      <w:r>
        <w:rPr>
          <w:w w:val="95"/>
        </w:rPr>
        <w:t>опыта.</w:t>
      </w:r>
    </w:p>
    <w:p w:rsidR="00566364" w:rsidRDefault="00566364" w:rsidP="00566364">
      <w:pPr>
        <w:pStyle w:val="a3"/>
        <w:spacing w:before="158"/>
        <w:ind w:left="240"/>
        <w:jc w:val="left"/>
      </w:pPr>
      <w:r>
        <w:rPr>
          <w:spacing w:val="-1"/>
        </w:rPr>
        <w:t>-Музыкально-театральная</w:t>
      </w:r>
      <w:r>
        <w:rPr>
          <w:spacing w:val="-12"/>
        </w:rPr>
        <w:t xml:space="preserve"> </w:t>
      </w:r>
      <w:r>
        <w:t>и</w:t>
      </w:r>
      <w:r>
        <w:rPr>
          <w:spacing w:val="-18"/>
        </w:rPr>
        <w:t xml:space="preserve"> </w:t>
      </w:r>
      <w:r>
        <w:t>литературная</w:t>
      </w:r>
      <w:r>
        <w:rPr>
          <w:spacing w:val="-10"/>
        </w:rPr>
        <w:t xml:space="preserve"> </w:t>
      </w:r>
      <w:r>
        <w:t>гостиная.</w:t>
      </w:r>
    </w:p>
    <w:p w:rsidR="00566364" w:rsidRDefault="00566364" w:rsidP="00566364">
      <w:pPr>
        <w:pStyle w:val="a3"/>
        <w:spacing w:before="171" w:line="360" w:lineRule="auto"/>
        <w:ind w:left="240"/>
        <w:jc w:val="left"/>
      </w:pPr>
      <w:r>
        <w:rPr>
          <w:spacing w:val="-1"/>
        </w:rPr>
        <w:t>-Сенсорный</w:t>
      </w:r>
      <w:r>
        <w:rPr>
          <w:spacing w:val="-16"/>
        </w:rPr>
        <w:t xml:space="preserve"> </w:t>
      </w:r>
      <w:r>
        <w:rPr>
          <w:spacing w:val="-1"/>
        </w:rPr>
        <w:t>и</w:t>
      </w:r>
      <w:r>
        <w:rPr>
          <w:spacing w:val="-17"/>
        </w:rPr>
        <w:t xml:space="preserve"> </w:t>
      </w:r>
      <w:r>
        <w:rPr>
          <w:spacing w:val="-1"/>
        </w:rPr>
        <w:t>интеллектуальный</w:t>
      </w:r>
      <w:r>
        <w:rPr>
          <w:spacing w:val="-10"/>
        </w:rPr>
        <w:t xml:space="preserve"> </w:t>
      </w:r>
      <w:r>
        <w:t>тренинг.</w:t>
      </w:r>
    </w:p>
    <w:p w:rsidR="00566364" w:rsidRDefault="00566364" w:rsidP="00566364">
      <w:pPr>
        <w:pStyle w:val="a3"/>
        <w:spacing w:line="360" w:lineRule="auto"/>
        <w:ind w:left="240" w:right="1040" w:hanging="10"/>
      </w:pPr>
      <w:r>
        <w:t>Культурные</w:t>
      </w:r>
      <w:r w:rsidRPr="00566364">
        <w:t xml:space="preserve"> </w:t>
      </w:r>
      <w:r>
        <w:t>практики</w:t>
      </w:r>
      <w:r w:rsidRPr="00566364">
        <w:t xml:space="preserve"> </w:t>
      </w:r>
      <w:r>
        <w:t>рассматриваются</w:t>
      </w:r>
      <w:r w:rsidRPr="00566364">
        <w:t xml:space="preserve"> </w:t>
      </w:r>
      <w:r>
        <w:t>нами</w:t>
      </w:r>
      <w:r w:rsidRPr="00566364">
        <w:t xml:space="preserve"> </w:t>
      </w:r>
      <w:r>
        <w:t>в</w:t>
      </w:r>
      <w:r w:rsidRPr="00566364">
        <w:t xml:space="preserve"> </w:t>
      </w:r>
      <w:r>
        <w:t>соответствии</w:t>
      </w:r>
      <w:r w:rsidRPr="00566364">
        <w:t xml:space="preserve"> </w:t>
      </w:r>
      <w:r>
        <w:t>с</w:t>
      </w:r>
      <w:r w:rsidRPr="00566364">
        <w:t xml:space="preserve"> </w:t>
      </w:r>
      <w:r>
        <w:t>подходом</w:t>
      </w:r>
      <w:r w:rsidRPr="00566364">
        <w:t xml:space="preserve"> </w:t>
      </w:r>
      <w:r>
        <w:t>Н.А.</w:t>
      </w:r>
      <w:r w:rsidRPr="00566364">
        <w:t xml:space="preserve"> </w:t>
      </w:r>
      <w:r>
        <w:t>Коротковой</w:t>
      </w:r>
      <w:r w:rsidRPr="00566364">
        <w:t xml:space="preserve"> </w:t>
      </w:r>
      <w:r>
        <w:t>-</w:t>
      </w:r>
      <w:r w:rsidRPr="00566364">
        <w:t xml:space="preserve"> </w:t>
      </w:r>
      <w:r>
        <w:t>это</w:t>
      </w:r>
      <w:r w:rsidRPr="00566364">
        <w:t xml:space="preserve"> </w:t>
      </w:r>
      <w:r>
        <w:t>обычные</w:t>
      </w:r>
      <w:r w:rsidRPr="00566364">
        <w:t xml:space="preserve"> </w:t>
      </w:r>
      <w:r>
        <w:t>для</w:t>
      </w:r>
      <w:r w:rsidRPr="00566364">
        <w:t xml:space="preserve"> </w:t>
      </w:r>
      <w:r>
        <w:t>ребёнка</w:t>
      </w:r>
      <w:r w:rsidRPr="00566364">
        <w:t xml:space="preserve"> </w:t>
      </w:r>
      <w:r>
        <w:t>(привычные) способы самоопределения, саморазвития и самореализации, тесно связанные с содержанием его бытия и события</w:t>
      </w:r>
      <w:r w:rsidRPr="00566364">
        <w:t xml:space="preserve"> </w:t>
      </w:r>
      <w:r>
        <w:t>с</w:t>
      </w:r>
      <w:r w:rsidRPr="00566364">
        <w:t xml:space="preserve"> </w:t>
      </w:r>
      <w:r>
        <w:t>другими</w:t>
      </w:r>
      <w:r w:rsidRPr="00566364">
        <w:t xml:space="preserve"> </w:t>
      </w:r>
      <w:r>
        <w:t>людьми».</w:t>
      </w:r>
    </w:p>
    <w:p w:rsidR="00566364" w:rsidRDefault="00566364" w:rsidP="00566364">
      <w:pPr>
        <w:pStyle w:val="a3"/>
        <w:spacing w:before="23" w:line="362" w:lineRule="auto"/>
        <w:ind w:left="240" w:right="1036"/>
      </w:pPr>
      <w:r>
        <w:t>Это</w:t>
      </w:r>
      <w:r>
        <w:rPr>
          <w:spacing w:val="1"/>
        </w:rPr>
        <w:t xml:space="preserve"> </w:t>
      </w:r>
      <w:r>
        <w:t>также</w:t>
      </w:r>
      <w:r>
        <w:rPr>
          <w:spacing w:val="1"/>
        </w:rPr>
        <w:t xml:space="preserve"> </w:t>
      </w:r>
      <w:r>
        <w:t>–</w:t>
      </w:r>
      <w:r>
        <w:rPr>
          <w:spacing w:val="1"/>
        </w:rPr>
        <w:t xml:space="preserve"> </w:t>
      </w:r>
      <w:r>
        <w:t>апробация</w:t>
      </w:r>
      <w:r>
        <w:rPr>
          <w:spacing w:val="1"/>
        </w:rPr>
        <w:t xml:space="preserve"> </w:t>
      </w:r>
      <w:r>
        <w:t>(постоянные</w:t>
      </w:r>
      <w:r>
        <w:rPr>
          <w:spacing w:val="1"/>
        </w:rPr>
        <w:t xml:space="preserve"> </w:t>
      </w:r>
      <w:r>
        <w:t>и</w:t>
      </w:r>
      <w:r>
        <w:rPr>
          <w:spacing w:val="1"/>
        </w:rPr>
        <w:t xml:space="preserve"> </w:t>
      </w:r>
      <w:r>
        <w:t>единичные</w:t>
      </w:r>
      <w:r>
        <w:rPr>
          <w:spacing w:val="1"/>
        </w:rPr>
        <w:t xml:space="preserve"> </w:t>
      </w:r>
      <w:r>
        <w:t>пробы)</w:t>
      </w:r>
      <w:r>
        <w:rPr>
          <w:spacing w:val="1"/>
        </w:rPr>
        <w:t xml:space="preserve"> </w:t>
      </w:r>
      <w:r>
        <w:t>новых</w:t>
      </w:r>
      <w:r>
        <w:rPr>
          <w:spacing w:val="1"/>
        </w:rPr>
        <w:t xml:space="preserve"> </w:t>
      </w:r>
      <w:r>
        <w:t>способов</w:t>
      </w:r>
      <w:r>
        <w:rPr>
          <w:spacing w:val="1"/>
        </w:rPr>
        <w:t xml:space="preserve"> </w:t>
      </w:r>
      <w:r>
        <w:t>и</w:t>
      </w:r>
      <w:r>
        <w:rPr>
          <w:spacing w:val="1"/>
        </w:rPr>
        <w:t xml:space="preserve"> </w:t>
      </w:r>
      <w:r>
        <w:t>форм</w:t>
      </w:r>
      <w:r>
        <w:rPr>
          <w:spacing w:val="1"/>
        </w:rPr>
        <w:t xml:space="preserve"> </w:t>
      </w:r>
      <w:r>
        <w:t>деятельности</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целях</w:t>
      </w:r>
      <w:r>
        <w:rPr>
          <w:spacing w:val="1"/>
        </w:rPr>
        <w:t xml:space="preserve"> </w:t>
      </w:r>
      <w:r>
        <w:t>удовлетворения</w:t>
      </w:r>
      <w:r>
        <w:rPr>
          <w:spacing w:val="-12"/>
        </w:rPr>
        <w:t xml:space="preserve"> </w:t>
      </w:r>
      <w:r>
        <w:t>разнообразных</w:t>
      </w:r>
      <w:r>
        <w:rPr>
          <w:spacing w:val="-1"/>
        </w:rPr>
        <w:t xml:space="preserve"> </w:t>
      </w:r>
      <w:r>
        <w:t>потребностей</w:t>
      </w:r>
      <w:r>
        <w:rPr>
          <w:spacing w:val="5"/>
        </w:rPr>
        <w:t xml:space="preserve"> </w:t>
      </w:r>
      <w:r>
        <w:t>и интересов.</w:t>
      </w:r>
    </w:p>
    <w:p w:rsidR="00566364" w:rsidRDefault="00566364" w:rsidP="00566364">
      <w:pPr>
        <w:pStyle w:val="a3"/>
        <w:spacing w:line="362" w:lineRule="auto"/>
        <w:ind w:left="240" w:right="1059"/>
      </w:pPr>
      <w:r>
        <w:t xml:space="preserve">Культурные практики – разнообразные, основанные на текущих и перспективных интересах ребёнка виды </w:t>
      </w:r>
      <w:r>
        <w:lastRenderedPageBreak/>
        <w:t>самостоятельной</w:t>
      </w:r>
      <w:r>
        <w:rPr>
          <w:spacing w:val="1"/>
        </w:rPr>
        <w:t xml:space="preserve"> </w:t>
      </w:r>
      <w:r>
        <w:t>деятельности,</w:t>
      </w:r>
      <w:r>
        <w:rPr>
          <w:spacing w:val="4"/>
        </w:rPr>
        <w:t xml:space="preserve"> </w:t>
      </w:r>
      <w:r>
        <w:t>поведения и</w:t>
      </w:r>
      <w:r>
        <w:rPr>
          <w:spacing w:val="-2"/>
        </w:rPr>
        <w:t xml:space="preserve"> </w:t>
      </w:r>
      <w:r>
        <w:t>опыта,</w:t>
      </w:r>
      <w:r>
        <w:rPr>
          <w:spacing w:val="4"/>
        </w:rPr>
        <w:t xml:space="preserve"> </w:t>
      </w:r>
      <w:r>
        <w:t>складывающегося с</w:t>
      </w:r>
      <w:r>
        <w:rPr>
          <w:spacing w:val="4"/>
        </w:rPr>
        <w:t xml:space="preserve"> </w:t>
      </w:r>
      <w:r>
        <w:t>первых</w:t>
      </w:r>
      <w:r>
        <w:rPr>
          <w:spacing w:val="-3"/>
        </w:rPr>
        <w:t xml:space="preserve"> </w:t>
      </w:r>
      <w:r>
        <w:t>дней</w:t>
      </w:r>
      <w:r>
        <w:rPr>
          <w:spacing w:val="1"/>
        </w:rPr>
        <w:t xml:space="preserve"> </w:t>
      </w:r>
      <w:r>
        <w:t>его жизни.</w:t>
      </w:r>
    </w:p>
    <w:p w:rsidR="00566364" w:rsidRDefault="00566364" w:rsidP="00566364">
      <w:pPr>
        <w:pStyle w:val="a3"/>
        <w:spacing w:line="362" w:lineRule="auto"/>
        <w:ind w:left="240" w:right="1040" w:hanging="10"/>
      </w:pPr>
      <w:r>
        <w:rPr>
          <w:b/>
        </w:rPr>
        <w:t xml:space="preserve">Культурные практики ребёнка </w:t>
      </w:r>
      <w:r>
        <w:t>обеспечивают его активную и продуктивную образовательную деятельность. Культурные</w:t>
      </w:r>
      <w:r>
        <w:rPr>
          <w:spacing w:val="1"/>
        </w:rPr>
        <w:t xml:space="preserve"> </w:t>
      </w:r>
      <w:r>
        <w:t>практики - разнообразные, основанные на текущих и перспективных интересах ребёнка виды самостоятельной деятельности,</w:t>
      </w:r>
      <w:r>
        <w:rPr>
          <w:spacing w:val="1"/>
        </w:rPr>
        <w:t xml:space="preserve"> </w:t>
      </w:r>
      <w:r>
        <w:t>поведения</w:t>
      </w:r>
      <w:r>
        <w:rPr>
          <w:spacing w:val="3"/>
        </w:rPr>
        <w:t xml:space="preserve"> </w:t>
      </w:r>
      <w:r>
        <w:t>и</w:t>
      </w:r>
      <w:r>
        <w:rPr>
          <w:spacing w:val="-5"/>
        </w:rPr>
        <w:t xml:space="preserve"> </w:t>
      </w:r>
      <w:r>
        <w:t>опыта,</w:t>
      </w:r>
      <w:r>
        <w:rPr>
          <w:spacing w:val="1"/>
        </w:rPr>
        <w:t xml:space="preserve"> </w:t>
      </w:r>
      <w:r>
        <w:t>складывающегося</w:t>
      </w:r>
      <w:r>
        <w:rPr>
          <w:spacing w:val="1"/>
        </w:rPr>
        <w:t xml:space="preserve"> </w:t>
      </w:r>
      <w:r>
        <w:t>с</w:t>
      </w:r>
      <w:r>
        <w:rPr>
          <w:spacing w:val="-6"/>
        </w:rPr>
        <w:t xml:space="preserve"> </w:t>
      </w:r>
      <w:r>
        <w:t>первых</w:t>
      </w:r>
      <w:r>
        <w:rPr>
          <w:spacing w:val="-2"/>
        </w:rPr>
        <w:t xml:space="preserve"> </w:t>
      </w:r>
      <w:r>
        <w:t>дней</w:t>
      </w:r>
      <w:r>
        <w:rPr>
          <w:spacing w:val="3"/>
        </w:rPr>
        <w:t xml:space="preserve"> </w:t>
      </w:r>
      <w:r>
        <w:t>его жизни.</w:t>
      </w:r>
    </w:p>
    <w:p w:rsidR="00566364" w:rsidRDefault="00566364" w:rsidP="00566364">
      <w:pPr>
        <w:pStyle w:val="a3"/>
        <w:spacing w:line="360" w:lineRule="auto"/>
        <w:ind w:left="240" w:right="1016" w:firstLine="62"/>
      </w:pPr>
      <w:r>
        <w:t>По</w:t>
      </w:r>
      <w:r>
        <w:rPr>
          <w:spacing w:val="1"/>
        </w:rPr>
        <w:t xml:space="preserve"> </w:t>
      </w:r>
      <w:r>
        <w:t>сути,</w:t>
      </w:r>
      <w:r>
        <w:rPr>
          <w:spacing w:val="1"/>
        </w:rPr>
        <w:t xml:space="preserve"> </w:t>
      </w:r>
      <w:r>
        <w:t>«интрига»</w:t>
      </w:r>
      <w:r>
        <w:rPr>
          <w:spacing w:val="1"/>
        </w:rPr>
        <w:t xml:space="preserve"> </w:t>
      </w:r>
      <w:r>
        <w:t>возраста</w:t>
      </w:r>
      <w:r>
        <w:rPr>
          <w:spacing w:val="1"/>
        </w:rPr>
        <w:t xml:space="preserve"> </w:t>
      </w:r>
      <w:r>
        <w:t>(дошкольного)</w:t>
      </w:r>
      <w:r>
        <w:rPr>
          <w:spacing w:val="1"/>
        </w:rPr>
        <w:t xml:space="preserve"> </w:t>
      </w:r>
      <w:r>
        <w:t>состоит</w:t>
      </w:r>
      <w:r>
        <w:rPr>
          <w:spacing w:val="1"/>
        </w:rPr>
        <w:t xml:space="preserve"> </w:t>
      </w:r>
      <w:r>
        <w:t>в</w:t>
      </w:r>
      <w:r>
        <w:rPr>
          <w:spacing w:val="1"/>
        </w:rPr>
        <w:t xml:space="preserve"> </w:t>
      </w:r>
      <w:r>
        <w:t>столкновении</w:t>
      </w:r>
      <w:r>
        <w:rPr>
          <w:spacing w:val="1"/>
        </w:rPr>
        <w:t xml:space="preserve"> </w:t>
      </w:r>
      <w:r>
        <w:t>изначального</w:t>
      </w:r>
      <w:r>
        <w:rPr>
          <w:spacing w:val="1"/>
        </w:rPr>
        <w:t xml:space="preserve"> </w:t>
      </w:r>
      <w:r>
        <w:t>игрового</w:t>
      </w:r>
      <w:r>
        <w:rPr>
          <w:spacing w:val="1"/>
        </w:rPr>
        <w:t xml:space="preserve"> </w:t>
      </w:r>
      <w:r>
        <w:t>-</w:t>
      </w:r>
      <w:r>
        <w:rPr>
          <w:spacing w:val="1"/>
        </w:rPr>
        <w:t xml:space="preserve"> </w:t>
      </w:r>
      <w:r>
        <w:t>процессуального</w:t>
      </w:r>
      <w:r>
        <w:rPr>
          <w:spacing w:val="1"/>
        </w:rPr>
        <w:t xml:space="preserve"> </w:t>
      </w:r>
      <w:r>
        <w:t>(непрагматичного)</w:t>
      </w:r>
      <w:r>
        <w:rPr>
          <w:spacing w:val="1"/>
        </w:rPr>
        <w:t xml:space="preserve"> </w:t>
      </w:r>
      <w:r>
        <w:t>отношения</w:t>
      </w:r>
      <w:r>
        <w:rPr>
          <w:spacing w:val="1"/>
        </w:rPr>
        <w:t xml:space="preserve"> </w:t>
      </w:r>
      <w:r>
        <w:t>ребёнка</w:t>
      </w:r>
      <w:r>
        <w:rPr>
          <w:spacing w:val="1"/>
        </w:rPr>
        <w:t xml:space="preserve"> </w:t>
      </w:r>
      <w:r>
        <w:t>к</w:t>
      </w:r>
      <w:r>
        <w:rPr>
          <w:spacing w:val="1"/>
        </w:rPr>
        <w:t xml:space="preserve"> </w:t>
      </w:r>
      <w:r>
        <w:t>реальности</w:t>
      </w:r>
      <w:r>
        <w:rPr>
          <w:spacing w:val="1"/>
        </w:rPr>
        <w:t xml:space="preserve"> </w:t>
      </w:r>
      <w:r>
        <w:t>(опробования</w:t>
      </w:r>
      <w:r>
        <w:rPr>
          <w:spacing w:val="1"/>
        </w:rPr>
        <w:t xml:space="preserve"> </w:t>
      </w:r>
      <w:r>
        <w:t>себя</w:t>
      </w:r>
      <w:r>
        <w:rPr>
          <w:spacing w:val="1"/>
        </w:rPr>
        <w:t xml:space="preserve"> </w:t>
      </w:r>
      <w:r>
        <w:t>в</w:t>
      </w:r>
      <w:r>
        <w:rPr>
          <w:spacing w:val="1"/>
        </w:rPr>
        <w:t xml:space="preserve"> </w:t>
      </w:r>
      <w:r>
        <w:t>ней)</w:t>
      </w:r>
      <w:r>
        <w:rPr>
          <w:spacing w:val="1"/>
        </w:rPr>
        <w:t xml:space="preserve"> </w:t>
      </w:r>
      <w:r>
        <w:t>с</w:t>
      </w:r>
      <w:r>
        <w:rPr>
          <w:spacing w:val="1"/>
        </w:rPr>
        <w:t xml:space="preserve"> </w:t>
      </w:r>
      <w:r>
        <w:t>дифференцированными,</w:t>
      </w:r>
      <w:r>
        <w:rPr>
          <w:spacing w:val="70"/>
        </w:rPr>
        <w:t xml:space="preserve"> </w:t>
      </w:r>
      <w:r>
        <w:t>идущими</w:t>
      </w:r>
      <w:r>
        <w:rPr>
          <w:spacing w:val="71"/>
        </w:rPr>
        <w:t xml:space="preserve"> </w:t>
      </w:r>
      <w:r>
        <w:t>от</w:t>
      </w:r>
      <w:r>
        <w:rPr>
          <w:spacing w:val="1"/>
        </w:rPr>
        <w:t xml:space="preserve"> </w:t>
      </w:r>
      <w:r>
        <w:t>взрослого</w:t>
      </w:r>
      <w:r>
        <w:rPr>
          <w:spacing w:val="41"/>
        </w:rPr>
        <w:t xml:space="preserve"> </w:t>
      </w:r>
      <w:r>
        <w:t>видами</w:t>
      </w:r>
      <w:r>
        <w:rPr>
          <w:spacing w:val="39"/>
        </w:rPr>
        <w:t xml:space="preserve"> </w:t>
      </w:r>
      <w:r>
        <w:t>деятельности,</w:t>
      </w:r>
      <w:r>
        <w:rPr>
          <w:spacing w:val="41"/>
        </w:rPr>
        <w:t xml:space="preserve"> </w:t>
      </w:r>
      <w:r>
        <w:t>требующими</w:t>
      </w:r>
      <w:r>
        <w:rPr>
          <w:spacing w:val="43"/>
        </w:rPr>
        <w:t xml:space="preserve"> </w:t>
      </w:r>
      <w:r>
        <w:t>специфических</w:t>
      </w:r>
      <w:r>
        <w:rPr>
          <w:spacing w:val="38"/>
        </w:rPr>
        <w:t xml:space="preserve"> </w:t>
      </w:r>
      <w:r>
        <w:t>средств-способов,</w:t>
      </w:r>
      <w:r>
        <w:rPr>
          <w:spacing w:val="40"/>
        </w:rPr>
        <w:t xml:space="preserve"> </w:t>
      </w:r>
      <w:r>
        <w:t>и</w:t>
      </w:r>
      <w:r>
        <w:rPr>
          <w:spacing w:val="39"/>
        </w:rPr>
        <w:t xml:space="preserve"> </w:t>
      </w:r>
      <w:r>
        <w:t>в</w:t>
      </w:r>
      <w:r>
        <w:rPr>
          <w:spacing w:val="31"/>
        </w:rPr>
        <w:t xml:space="preserve"> </w:t>
      </w:r>
      <w:r>
        <w:t>постепенном</w:t>
      </w:r>
      <w:r>
        <w:rPr>
          <w:spacing w:val="41"/>
        </w:rPr>
        <w:t xml:space="preserve"> </w:t>
      </w:r>
      <w:r>
        <w:t>(без</w:t>
      </w:r>
      <w:r>
        <w:rPr>
          <w:spacing w:val="38"/>
        </w:rPr>
        <w:t xml:space="preserve"> </w:t>
      </w:r>
      <w:r>
        <w:t>форсирования)</w:t>
      </w:r>
    </w:p>
    <w:p w:rsidR="00566364" w:rsidRDefault="00566364" w:rsidP="00566364">
      <w:pPr>
        <w:pStyle w:val="a3"/>
        <w:ind w:left="240"/>
      </w:pPr>
      <w:r>
        <w:t>«разламывании»</w:t>
      </w:r>
      <w:r>
        <w:rPr>
          <w:spacing w:val="-10"/>
        </w:rPr>
        <w:t xml:space="preserve"> </w:t>
      </w:r>
      <w:r>
        <w:t>диффузной</w:t>
      </w:r>
      <w:r>
        <w:rPr>
          <w:spacing w:val="-12"/>
        </w:rPr>
        <w:t xml:space="preserve"> </w:t>
      </w:r>
      <w:r>
        <w:t>инициативы</w:t>
      </w:r>
      <w:r>
        <w:rPr>
          <w:spacing w:val="-2"/>
        </w:rPr>
        <w:t xml:space="preserve"> </w:t>
      </w:r>
      <w:r>
        <w:t>ребёнка</w:t>
      </w:r>
      <w:r>
        <w:rPr>
          <w:spacing w:val="-10"/>
        </w:rPr>
        <w:t xml:space="preserve"> </w:t>
      </w:r>
      <w:r>
        <w:t>на</w:t>
      </w:r>
      <w:r>
        <w:rPr>
          <w:spacing w:val="-12"/>
        </w:rPr>
        <w:t xml:space="preserve"> </w:t>
      </w:r>
      <w:r>
        <w:t>разные</w:t>
      </w:r>
      <w:r>
        <w:rPr>
          <w:spacing w:val="-12"/>
        </w:rPr>
        <w:t xml:space="preserve"> </w:t>
      </w:r>
      <w:r>
        <w:t>её</w:t>
      </w:r>
      <w:r>
        <w:rPr>
          <w:spacing w:val="-10"/>
        </w:rPr>
        <w:t xml:space="preserve"> </w:t>
      </w:r>
      <w:r>
        <w:t>направления</w:t>
      </w:r>
      <w:r>
        <w:rPr>
          <w:spacing w:val="-5"/>
        </w:rPr>
        <w:t xml:space="preserve"> </w:t>
      </w:r>
      <w:r>
        <w:t>(сферы).</w:t>
      </w:r>
    </w:p>
    <w:p w:rsidR="00566364" w:rsidRDefault="00566364" w:rsidP="00566364">
      <w:pPr>
        <w:pStyle w:val="a3"/>
        <w:spacing w:before="136" w:line="360" w:lineRule="auto"/>
        <w:ind w:left="240" w:right="738"/>
      </w:pPr>
      <w:r>
        <w:t>Эти идущие от взрослого виды деятельности, в отличие от собственной активности ребёнка, мы будем называть культурными</w:t>
      </w:r>
      <w:r>
        <w:rPr>
          <w:spacing w:val="1"/>
        </w:rPr>
        <w:t xml:space="preserve"> </w:t>
      </w:r>
      <w:r>
        <w:t>практиками. К ним мы относим игровую, продуктивную, познавательно-исследовательскую деятельность и коммуникативную</w:t>
      </w:r>
      <w:r>
        <w:rPr>
          <w:spacing w:val="1"/>
        </w:rPr>
        <w:t xml:space="preserve"> </w:t>
      </w:r>
      <w:r>
        <w:t>практику</w:t>
      </w:r>
      <w:r>
        <w:rPr>
          <w:spacing w:val="1"/>
        </w:rPr>
        <w:t xml:space="preserve"> </w:t>
      </w:r>
      <w:r>
        <w:t>(последняя</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выступает</w:t>
      </w:r>
      <w:r>
        <w:rPr>
          <w:spacing w:val="1"/>
        </w:rPr>
        <w:t xml:space="preserve"> </w:t>
      </w:r>
      <w:r>
        <w:t>как</w:t>
      </w:r>
      <w:r>
        <w:rPr>
          <w:spacing w:val="1"/>
        </w:rPr>
        <w:t xml:space="preserve"> </w:t>
      </w:r>
      <w:r>
        <w:t>взаимодействие</w:t>
      </w:r>
      <w:r>
        <w:rPr>
          <w:spacing w:val="1"/>
        </w:rPr>
        <w:t xml:space="preserve"> </w:t>
      </w:r>
      <w:r>
        <w:t>игрового</w:t>
      </w:r>
      <w:r>
        <w:rPr>
          <w:spacing w:val="1"/>
        </w:rPr>
        <w:t xml:space="preserve"> </w:t>
      </w:r>
      <w:r>
        <w:t>или</w:t>
      </w:r>
      <w:r>
        <w:rPr>
          <w:spacing w:val="1"/>
        </w:rPr>
        <w:t xml:space="preserve"> </w:t>
      </w:r>
      <w:r>
        <w:t>продуктивного,</w:t>
      </w:r>
      <w:r>
        <w:rPr>
          <w:spacing w:val="71"/>
        </w:rPr>
        <w:t xml:space="preserve"> </w:t>
      </w:r>
      <w:r>
        <w:t>или</w:t>
      </w:r>
      <w:r>
        <w:rPr>
          <w:spacing w:val="1"/>
        </w:rPr>
        <w:t xml:space="preserve"> </w:t>
      </w:r>
      <w:r>
        <w:t>исследовательского характера). Именно в этих практиках появляется и обогащается внутренний план действия, оформляется</w:t>
      </w:r>
      <w:r>
        <w:rPr>
          <w:spacing w:val="1"/>
        </w:rPr>
        <w:t xml:space="preserve"> </w:t>
      </w:r>
      <w:r>
        <w:t>замысел,</w:t>
      </w:r>
      <w:r>
        <w:rPr>
          <w:spacing w:val="55"/>
        </w:rPr>
        <w:t xml:space="preserve"> </w:t>
      </w:r>
      <w:r>
        <w:t>который</w:t>
      </w:r>
      <w:r>
        <w:rPr>
          <w:spacing w:val="54"/>
        </w:rPr>
        <w:t xml:space="preserve"> </w:t>
      </w:r>
      <w:r>
        <w:t>становится</w:t>
      </w:r>
      <w:r>
        <w:rPr>
          <w:spacing w:val="54"/>
        </w:rPr>
        <w:t xml:space="preserve"> </w:t>
      </w:r>
      <w:r>
        <w:t>артикулированным</w:t>
      </w:r>
      <w:r>
        <w:rPr>
          <w:spacing w:val="65"/>
        </w:rPr>
        <w:t xml:space="preserve"> </w:t>
      </w:r>
      <w:r>
        <w:t>(словесно</w:t>
      </w:r>
      <w:r>
        <w:rPr>
          <w:spacing w:val="58"/>
        </w:rPr>
        <w:t xml:space="preserve"> </w:t>
      </w:r>
      <w:r>
        <w:t>оформленным,</w:t>
      </w:r>
      <w:r>
        <w:rPr>
          <w:spacing w:val="58"/>
        </w:rPr>
        <w:t xml:space="preserve"> </w:t>
      </w:r>
      <w:r>
        <w:t>осознанным),</w:t>
      </w:r>
      <w:r>
        <w:rPr>
          <w:spacing w:val="59"/>
        </w:rPr>
        <w:t xml:space="preserve"> </w:t>
      </w:r>
      <w:r>
        <w:t>и</w:t>
      </w:r>
      <w:r>
        <w:rPr>
          <w:spacing w:val="56"/>
        </w:rPr>
        <w:t xml:space="preserve"> </w:t>
      </w:r>
      <w:r>
        <w:t>осуществляется</w:t>
      </w:r>
      <w:r>
        <w:rPr>
          <w:spacing w:val="59"/>
        </w:rPr>
        <w:t xml:space="preserve"> </w:t>
      </w:r>
      <w:r>
        <w:t>переход</w:t>
      </w:r>
      <w:r>
        <w:rPr>
          <w:spacing w:val="57"/>
        </w:rPr>
        <w:t xml:space="preserve"> </w:t>
      </w:r>
      <w:r>
        <w:t>от</w:t>
      </w:r>
    </w:p>
    <w:p w:rsidR="00566364" w:rsidRPr="00566364" w:rsidRDefault="00566364" w:rsidP="00566364">
      <w:pPr>
        <w:tabs>
          <w:tab w:val="left" w:pos="8807"/>
        </w:tabs>
        <w:spacing w:line="360" w:lineRule="auto"/>
        <w:rPr>
          <w:sz w:val="28"/>
          <w:szCs w:val="28"/>
        </w:rPr>
      </w:pPr>
      <w:r>
        <w:rPr>
          <w:sz w:val="28"/>
          <w:szCs w:val="28"/>
        </w:rPr>
        <w:t xml:space="preserve">  </w:t>
      </w:r>
      <w:r w:rsidRPr="00566364">
        <w:rPr>
          <w:sz w:val="28"/>
          <w:szCs w:val="28"/>
        </w:rPr>
        <w:t>изначальной</w:t>
      </w:r>
      <w:r w:rsidRPr="00566364">
        <w:rPr>
          <w:spacing w:val="15"/>
          <w:sz w:val="28"/>
          <w:szCs w:val="28"/>
        </w:rPr>
        <w:t xml:space="preserve"> </w:t>
      </w:r>
      <w:r w:rsidRPr="00566364">
        <w:rPr>
          <w:sz w:val="28"/>
          <w:szCs w:val="28"/>
        </w:rPr>
        <w:t>процессуальности</w:t>
      </w:r>
      <w:r w:rsidRPr="00566364">
        <w:rPr>
          <w:spacing w:val="20"/>
          <w:sz w:val="28"/>
          <w:szCs w:val="28"/>
        </w:rPr>
        <w:t xml:space="preserve"> </w:t>
      </w:r>
      <w:r w:rsidRPr="00566364">
        <w:rPr>
          <w:sz w:val="28"/>
          <w:szCs w:val="28"/>
        </w:rPr>
        <w:t>к</w:t>
      </w:r>
      <w:r w:rsidRPr="00566364">
        <w:rPr>
          <w:spacing w:val="15"/>
          <w:sz w:val="28"/>
          <w:szCs w:val="28"/>
        </w:rPr>
        <w:t xml:space="preserve"> </w:t>
      </w:r>
      <w:r w:rsidRPr="00566364">
        <w:rPr>
          <w:sz w:val="28"/>
          <w:szCs w:val="28"/>
        </w:rPr>
        <w:t>результативности</w:t>
      </w:r>
      <w:r w:rsidRPr="00566364">
        <w:rPr>
          <w:spacing w:val="20"/>
          <w:sz w:val="28"/>
          <w:szCs w:val="28"/>
        </w:rPr>
        <w:t xml:space="preserve"> </w:t>
      </w:r>
      <w:r w:rsidRPr="00566364">
        <w:rPr>
          <w:sz w:val="28"/>
          <w:szCs w:val="28"/>
        </w:rPr>
        <w:t>(воплощению</w:t>
      </w:r>
      <w:r w:rsidRPr="00566364">
        <w:rPr>
          <w:spacing w:val="17"/>
          <w:sz w:val="28"/>
          <w:szCs w:val="28"/>
        </w:rPr>
        <w:t xml:space="preserve"> </w:t>
      </w:r>
      <w:r w:rsidRPr="00566364">
        <w:rPr>
          <w:sz w:val="28"/>
          <w:szCs w:val="28"/>
        </w:rPr>
        <w:t>артикулированного,</w:t>
      </w:r>
      <w:r w:rsidRPr="00566364">
        <w:rPr>
          <w:spacing w:val="21"/>
          <w:sz w:val="28"/>
          <w:szCs w:val="28"/>
        </w:rPr>
        <w:t xml:space="preserve"> </w:t>
      </w:r>
      <w:r w:rsidRPr="00566364">
        <w:rPr>
          <w:sz w:val="28"/>
          <w:szCs w:val="28"/>
        </w:rPr>
        <w:t>оформленного</w:t>
      </w:r>
      <w:r w:rsidRPr="00566364">
        <w:rPr>
          <w:sz w:val="28"/>
          <w:szCs w:val="28"/>
        </w:rPr>
        <w:tab/>
        <w:t>замысла</w:t>
      </w:r>
      <w:r w:rsidRPr="00566364">
        <w:rPr>
          <w:spacing w:val="15"/>
          <w:sz w:val="28"/>
          <w:szCs w:val="28"/>
        </w:rPr>
        <w:t xml:space="preserve"> </w:t>
      </w:r>
      <w:r w:rsidRPr="00566364">
        <w:rPr>
          <w:sz w:val="28"/>
          <w:szCs w:val="28"/>
        </w:rPr>
        <w:t>в</w:t>
      </w:r>
      <w:r w:rsidRPr="00566364">
        <w:rPr>
          <w:spacing w:val="11"/>
          <w:sz w:val="28"/>
          <w:szCs w:val="28"/>
        </w:rPr>
        <w:t xml:space="preserve"> </w:t>
      </w:r>
      <w:r w:rsidRPr="00566364">
        <w:rPr>
          <w:sz w:val="28"/>
          <w:szCs w:val="28"/>
        </w:rPr>
        <w:t>определённом</w:t>
      </w:r>
      <w:r w:rsidRPr="00566364">
        <w:rPr>
          <w:spacing w:val="-67"/>
          <w:sz w:val="28"/>
          <w:szCs w:val="28"/>
        </w:rPr>
        <w:t xml:space="preserve"> </w:t>
      </w:r>
      <w:r>
        <w:rPr>
          <w:spacing w:val="-67"/>
          <w:sz w:val="28"/>
          <w:szCs w:val="28"/>
        </w:rPr>
        <w:t xml:space="preserve">   </w:t>
      </w:r>
      <w:r w:rsidRPr="00566364">
        <w:rPr>
          <w:sz w:val="28"/>
          <w:szCs w:val="28"/>
        </w:rPr>
        <w:t>продукте</w:t>
      </w:r>
      <w:r w:rsidRPr="00566364">
        <w:rPr>
          <w:spacing w:val="2"/>
          <w:sz w:val="28"/>
          <w:szCs w:val="28"/>
        </w:rPr>
        <w:t xml:space="preserve"> </w:t>
      </w:r>
      <w:r w:rsidRPr="00566364">
        <w:rPr>
          <w:sz w:val="28"/>
          <w:szCs w:val="28"/>
        </w:rPr>
        <w:t>-</w:t>
      </w:r>
      <w:r w:rsidRPr="00566364">
        <w:rPr>
          <w:spacing w:val="-1"/>
          <w:sz w:val="28"/>
          <w:szCs w:val="28"/>
        </w:rPr>
        <w:t xml:space="preserve"> </w:t>
      </w:r>
      <w:r w:rsidRPr="00566364">
        <w:rPr>
          <w:sz w:val="28"/>
          <w:szCs w:val="28"/>
        </w:rPr>
        <w:t>результате).</w:t>
      </w:r>
    </w:p>
    <w:p w:rsidR="00566364" w:rsidRDefault="00566364" w:rsidP="00566364">
      <w:pPr>
        <w:pStyle w:val="a3"/>
        <w:spacing w:before="14" w:line="357" w:lineRule="auto"/>
        <w:ind w:left="240" w:right="786" w:firstLine="278"/>
        <w:jc w:val="left"/>
      </w:pPr>
      <w:r>
        <w:t>Родственность игровой, продуктивной и познавательно-исследовательской деятельностей заключается в том, что все они</w:t>
      </w:r>
      <w:r>
        <w:rPr>
          <w:spacing w:val="-67"/>
        </w:rPr>
        <w:t xml:space="preserve"> </w:t>
      </w:r>
      <w:r>
        <w:t>имеют</w:t>
      </w:r>
      <w:r>
        <w:rPr>
          <w:spacing w:val="-2"/>
        </w:rPr>
        <w:t xml:space="preserve"> </w:t>
      </w:r>
      <w:r>
        <w:t>моделирующий</w:t>
      </w:r>
      <w:r>
        <w:rPr>
          <w:spacing w:val="4"/>
        </w:rPr>
        <w:t xml:space="preserve"> </w:t>
      </w:r>
      <w:r>
        <w:t>(репрезентирующий)</w:t>
      </w:r>
      <w:r>
        <w:rPr>
          <w:spacing w:val="1"/>
        </w:rPr>
        <w:t xml:space="preserve"> </w:t>
      </w:r>
      <w:r>
        <w:t>характер</w:t>
      </w:r>
      <w:r>
        <w:rPr>
          <w:spacing w:val="2"/>
        </w:rPr>
        <w:t xml:space="preserve"> </w:t>
      </w:r>
      <w:r>
        <w:t>по</w:t>
      </w:r>
      <w:r>
        <w:rPr>
          <w:spacing w:val="-4"/>
        </w:rPr>
        <w:t xml:space="preserve"> </w:t>
      </w:r>
      <w:r>
        <w:t>отношению</w:t>
      </w:r>
      <w:r>
        <w:rPr>
          <w:spacing w:val="-1"/>
        </w:rPr>
        <w:t xml:space="preserve"> </w:t>
      </w:r>
      <w:r>
        <w:t>к</w:t>
      </w:r>
      <w:r>
        <w:rPr>
          <w:spacing w:val="1"/>
        </w:rPr>
        <w:t xml:space="preserve"> </w:t>
      </w:r>
      <w:r>
        <w:t>реальности.</w:t>
      </w:r>
    </w:p>
    <w:p w:rsidR="00566364" w:rsidRDefault="00566364" w:rsidP="00566364">
      <w:pPr>
        <w:pStyle w:val="a3"/>
        <w:tabs>
          <w:tab w:val="left" w:pos="1657"/>
          <w:tab w:val="left" w:pos="2156"/>
          <w:tab w:val="left" w:pos="3817"/>
          <w:tab w:val="left" w:pos="5082"/>
          <w:tab w:val="left" w:pos="6224"/>
          <w:tab w:val="left" w:pos="7434"/>
          <w:tab w:val="left" w:pos="8951"/>
          <w:tab w:val="left" w:pos="10578"/>
          <w:tab w:val="left" w:pos="12038"/>
          <w:tab w:val="left" w:pos="13817"/>
        </w:tabs>
        <w:spacing w:before="70" w:line="364" w:lineRule="auto"/>
        <w:ind w:left="240" w:right="786" w:firstLine="278"/>
        <w:jc w:val="left"/>
      </w:pPr>
      <w:r>
        <w:t>Каждая</w:t>
      </w:r>
      <w:r>
        <w:tab/>
        <w:t>из</w:t>
      </w:r>
      <w:r>
        <w:tab/>
        <w:t>культурных</w:t>
      </w:r>
      <w:r>
        <w:tab/>
        <w:t>практик,</w:t>
      </w:r>
      <w:r>
        <w:tab/>
        <w:t>особым</w:t>
      </w:r>
      <w:r>
        <w:tab/>
        <w:t>образом</w:t>
      </w:r>
      <w:r>
        <w:tab/>
        <w:t>моделируя</w:t>
      </w:r>
      <w:r>
        <w:tab/>
        <w:t>реальность,</w:t>
      </w:r>
      <w:r>
        <w:tab/>
        <w:t>по-своему</w:t>
      </w:r>
      <w:r>
        <w:tab/>
        <w:t>«прорывает»</w:t>
      </w:r>
      <w:r>
        <w:tab/>
      </w:r>
      <w:r>
        <w:rPr>
          <w:spacing w:val="-2"/>
        </w:rPr>
        <w:t>первоначальную</w:t>
      </w:r>
      <w:r>
        <w:rPr>
          <w:spacing w:val="-67"/>
        </w:rPr>
        <w:t xml:space="preserve"> </w:t>
      </w:r>
      <w:r>
        <w:t>ситуационную</w:t>
      </w:r>
      <w:r>
        <w:rPr>
          <w:spacing w:val="1"/>
        </w:rPr>
        <w:t xml:space="preserve"> </w:t>
      </w:r>
      <w:r>
        <w:t>связанность</w:t>
      </w:r>
      <w:r>
        <w:rPr>
          <w:spacing w:val="-7"/>
        </w:rPr>
        <w:t xml:space="preserve"> </w:t>
      </w:r>
      <w:r>
        <w:t>и процессуальность</w:t>
      </w:r>
      <w:r>
        <w:rPr>
          <w:spacing w:val="2"/>
        </w:rPr>
        <w:t xml:space="preserve"> </w:t>
      </w:r>
      <w:r>
        <w:t>ребёнка.</w:t>
      </w:r>
    </w:p>
    <w:p w:rsidR="00566364" w:rsidRDefault="00566364" w:rsidP="00566364">
      <w:pPr>
        <w:pStyle w:val="a3"/>
        <w:spacing w:line="362" w:lineRule="auto"/>
        <w:ind w:left="240" w:right="818" w:firstLine="206"/>
        <w:jc w:val="left"/>
      </w:pPr>
      <w:r>
        <w:t>Так, сюжетная игра переводит внешнее действие во внутренний план «замысливания», но в максимальной степени сохраняет и</w:t>
      </w:r>
      <w:r>
        <w:rPr>
          <w:spacing w:val="-67"/>
        </w:rPr>
        <w:t xml:space="preserve"> </w:t>
      </w:r>
      <w:r>
        <w:t>провоцирует игровое</w:t>
      </w:r>
      <w:r>
        <w:rPr>
          <w:spacing w:val="2"/>
        </w:rPr>
        <w:t xml:space="preserve"> </w:t>
      </w:r>
      <w:r>
        <w:t>отношение</w:t>
      </w:r>
      <w:r>
        <w:rPr>
          <w:spacing w:val="-3"/>
        </w:rPr>
        <w:t xml:space="preserve"> </w:t>
      </w:r>
      <w:r>
        <w:t>как</w:t>
      </w:r>
      <w:r>
        <w:rPr>
          <w:spacing w:val="-4"/>
        </w:rPr>
        <w:t xml:space="preserve"> </w:t>
      </w:r>
      <w:r>
        <w:t>процессуальное (вне</w:t>
      </w:r>
      <w:r>
        <w:rPr>
          <w:spacing w:val="-4"/>
        </w:rPr>
        <w:t xml:space="preserve"> </w:t>
      </w:r>
      <w:r>
        <w:t>результативности)</w:t>
      </w:r>
      <w:r>
        <w:rPr>
          <w:spacing w:val="-4"/>
        </w:rPr>
        <w:t xml:space="preserve"> </w:t>
      </w:r>
      <w:r>
        <w:t>отношение</w:t>
      </w:r>
      <w:r>
        <w:rPr>
          <w:spacing w:val="3"/>
        </w:rPr>
        <w:t xml:space="preserve"> </w:t>
      </w:r>
      <w:r>
        <w:t>к</w:t>
      </w:r>
      <w:r>
        <w:rPr>
          <w:spacing w:val="-1"/>
        </w:rPr>
        <w:t xml:space="preserve"> </w:t>
      </w:r>
      <w:r>
        <w:t>миру.</w:t>
      </w:r>
      <w:r>
        <w:rPr>
          <w:spacing w:val="1"/>
        </w:rPr>
        <w:t xml:space="preserve"> </w:t>
      </w:r>
      <w:r>
        <w:t>Сюжет</w:t>
      </w:r>
    </w:p>
    <w:p w:rsidR="00566364" w:rsidRDefault="00566364" w:rsidP="00566364">
      <w:pPr>
        <w:pStyle w:val="a3"/>
        <w:spacing w:line="362" w:lineRule="auto"/>
        <w:ind w:left="240" w:right="2505"/>
        <w:jc w:val="left"/>
      </w:pPr>
      <w:r>
        <w:t>игры</w:t>
      </w:r>
      <w:r>
        <w:rPr>
          <w:spacing w:val="-4"/>
        </w:rPr>
        <w:t xml:space="preserve"> </w:t>
      </w:r>
      <w:r>
        <w:t>-</w:t>
      </w:r>
      <w:r>
        <w:rPr>
          <w:spacing w:val="-8"/>
        </w:rPr>
        <w:t xml:space="preserve"> </w:t>
      </w:r>
      <w:r>
        <w:t>это,</w:t>
      </w:r>
      <w:r>
        <w:rPr>
          <w:spacing w:val="-3"/>
        </w:rPr>
        <w:t xml:space="preserve"> </w:t>
      </w:r>
      <w:r>
        <w:t>в</w:t>
      </w:r>
      <w:r>
        <w:rPr>
          <w:spacing w:val="-8"/>
        </w:rPr>
        <w:t xml:space="preserve"> </w:t>
      </w:r>
      <w:r>
        <w:t>конечном</w:t>
      </w:r>
      <w:r>
        <w:rPr>
          <w:spacing w:val="-4"/>
        </w:rPr>
        <w:t xml:space="preserve"> </w:t>
      </w:r>
      <w:r>
        <w:t>итоге,</w:t>
      </w:r>
      <w:r>
        <w:rPr>
          <w:spacing w:val="-3"/>
        </w:rPr>
        <w:t xml:space="preserve"> </w:t>
      </w:r>
      <w:r>
        <w:t>виртуальный</w:t>
      </w:r>
      <w:r>
        <w:rPr>
          <w:spacing w:val="-4"/>
        </w:rPr>
        <w:t xml:space="preserve"> </w:t>
      </w:r>
      <w:r>
        <w:t>мир</w:t>
      </w:r>
      <w:r>
        <w:rPr>
          <w:spacing w:val="-4"/>
        </w:rPr>
        <w:t xml:space="preserve"> </w:t>
      </w:r>
      <w:r>
        <w:t>возможных</w:t>
      </w:r>
      <w:r>
        <w:rPr>
          <w:spacing w:val="-11"/>
        </w:rPr>
        <w:t xml:space="preserve"> </w:t>
      </w:r>
      <w:r>
        <w:t>событий,</w:t>
      </w:r>
      <w:r>
        <w:rPr>
          <w:spacing w:val="-3"/>
        </w:rPr>
        <w:t xml:space="preserve"> </w:t>
      </w:r>
      <w:r>
        <w:t>который</w:t>
      </w:r>
      <w:r>
        <w:rPr>
          <w:spacing w:val="-6"/>
        </w:rPr>
        <w:t xml:space="preserve"> </w:t>
      </w:r>
      <w:r>
        <w:t>строится</w:t>
      </w:r>
      <w:r>
        <w:rPr>
          <w:spacing w:val="-7"/>
        </w:rPr>
        <w:t xml:space="preserve"> </w:t>
      </w:r>
      <w:r>
        <w:t>по</w:t>
      </w:r>
      <w:r>
        <w:rPr>
          <w:spacing w:val="-6"/>
        </w:rPr>
        <w:t xml:space="preserve"> </w:t>
      </w:r>
      <w:r>
        <w:t>прихоти</w:t>
      </w:r>
      <w:r>
        <w:rPr>
          <w:spacing w:val="-8"/>
        </w:rPr>
        <w:t xml:space="preserve"> </w:t>
      </w:r>
      <w:r>
        <w:t>играющих</w:t>
      </w:r>
      <w:r>
        <w:rPr>
          <w:spacing w:val="-9"/>
        </w:rPr>
        <w:t xml:space="preserve"> </w:t>
      </w:r>
      <w:r>
        <w:lastRenderedPageBreak/>
        <w:t>и</w:t>
      </w:r>
      <w:r>
        <w:rPr>
          <w:spacing w:val="-7"/>
        </w:rPr>
        <w:t xml:space="preserve"> </w:t>
      </w:r>
      <w:r>
        <w:t>не</w:t>
      </w:r>
      <w:r>
        <w:rPr>
          <w:spacing w:val="-67"/>
        </w:rPr>
        <w:t xml:space="preserve"> </w:t>
      </w:r>
      <w:r>
        <w:t>имеет</w:t>
      </w:r>
      <w:r>
        <w:rPr>
          <w:spacing w:val="-7"/>
        </w:rPr>
        <w:t xml:space="preserve"> </w:t>
      </w:r>
      <w:r>
        <w:t>результативного</w:t>
      </w:r>
      <w:r>
        <w:rPr>
          <w:spacing w:val="4"/>
        </w:rPr>
        <w:t xml:space="preserve"> </w:t>
      </w:r>
      <w:r>
        <w:t>завершения.</w:t>
      </w:r>
    </w:p>
    <w:p w:rsidR="00566364" w:rsidRDefault="00566364" w:rsidP="00566364">
      <w:pPr>
        <w:pStyle w:val="a3"/>
        <w:spacing w:line="360" w:lineRule="auto"/>
        <w:ind w:left="240" w:right="1027"/>
      </w:pPr>
      <w:r>
        <w:rPr>
          <w:b/>
          <w:i/>
        </w:rPr>
        <w:t>Продуктивная</w:t>
      </w:r>
      <w:r>
        <w:rPr>
          <w:b/>
          <w:i/>
          <w:spacing w:val="1"/>
        </w:rPr>
        <w:t xml:space="preserve"> </w:t>
      </w:r>
      <w:r>
        <w:rPr>
          <w:b/>
          <w:i/>
        </w:rPr>
        <w:t>деятельность,</w:t>
      </w:r>
      <w:r>
        <w:rPr>
          <w:b/>
          <w:i/>
          <w:spacing w:val="1"/>
        </w:rPr>
        <w:t xml:space="preserve"> </w:t>
      </w:r>
      <w:r>
        <w:t>моделирующая</w:t>
      </w:r>
      <w:r>
        <w:rPr>
          <w:spacing w:val="1"/>
        </w:rPr>
        <w:t xml:space="preserve"> </w:t>
      </w:r>
      <w:r>
        <w:t>внешний</w:t>
      </w:r>
      <w:r>
        <w:rPr>
          <w:spacing w:val="1"/>
        </w:rPr>
        <w:t xml:space="preserve"> </w:t>
      </w:r>
      <w:r>
        <w:t>мир,</w:t>
      </w:r>
      <w:r>
        <w:rPr>
          <w:spacing w:val="1"/>
        </w:rPr>
        <w:t xml:space="preserve"> </w:t>
      </w:r>
      <w:r>
        <w:t>в</w:t>
      </w:r>
      <w:r>
        <w:rPr>
          <w:spacing w:val="1"/>
        </w:rPr>
        <w:t xml:space="preserve"> </w:t>
      </w:r>
      <w:r>
        <w:t>максимальной</w:t>
      </w:r>
      <w:r>
        <w:rPr>
          <w:spacing w:val="1"/>
        </w:rPr>
        <w:t xml:space="preserve"> </w:t>
      </w:r>
      <w:r>
        <w:t>степени</w:t>
      </w:r>
      <w:r>
        <w:rPr>
          <w:spacing w:val="1"/>
        </w:rPr>
        <w:t xml:space="preserve"> </w:t>
      </w:r>
      <w:r>
        <w:t>требует</w:t>
      </w:r>
      <w:r>
        <w:rPr>
          <w:spacing w:val="1"/>
        </w:rPr>
        <w:t xml:space="preserve"> </w:t>
      </w:r>
      <w:r>
        <w:t>изменения</w:t>
      </w:r>
      <w:r>
        <w:rPr>
          <w:spacing w:val="1"/>
        </w:rPr>
        <w:t xml:space="preserve"> </w:t>
      </w:r>
      <w:r>
        <w:t>игрового</w:t>
      </w:r>
      <w:r>
        <w:rPr>
          <w:spacing w:val="-67"/>
        </w:rPr>
        <w:t xml:space="preserve"> </w:t>
      </w:r>
      <w:r>
        <w:t>(процессуального) отношения, поскольку связана с реальным преодолением сопротивления материала в ходе воплощения</w:t>
      </w:r>
      <w:r>
        <w:rPr>
          <w:spacing w:val="1"/>
        </w:rPr>
        <w:t xml:space="preserve"> </w:t>
      </w:r>
      <w:r>
        <w:t>замысленного</w:t>
      </w:r>
      <w:r>
        <w:rPr>
          <w:spacing w:val="3"/>
        </w:rPr>
        <w:t xml:space="preserve"> </w:t>
      </w:r>
      <w:r>
        <w:t>-</w:t>
      </w:r>
      <w:r>
        <w:rPr>
          <w:spacing w:val="-1"/>
        </w:rPr>
        <w:t xml:space="preserve"> </w:t>
      </w:r>
      <w:r>
        <w:t>создания</w:t>
      </w:r>
      <w:r>
        <w:rPr>
          <w:spacing w:val="1"/>
        </w:rPr>
        <w:t xml:space="preserve"> </w:t>
      </w:r>
      <w:r>
        <w:t>реального</w:t>
      </w:r>
      <w:r>
        <w:rPr>
          <w:spacing w:val="4"/>
        </w:rPr>
        <w:t xml:space="preserve"> </w:t>
      </w:r>
      <w:r>
        <w:t>продукта-результата</w:t>
      </w:r>
      <w:r>
        <w:rPr>
          <w:spacing w:val="-4"/>
        </w:rPr>
        <w:t xml:space="preserve"> </w:t>
      </w:r>
      <w:r>
        <w:t>с</w:t>
      </w:r>
      <w:r>
        <w:rPr>
          <w:spacing w:val="2"/>
        </w:rPr>
        <w:t xml:space="preserve"> </w:t>
      </w:r>
      <w:r>
        <w:t>определёнными</w:t>
      </w:r>
      <w:r>
        <w:rPr>
          <w:spacing w:val="4"/>
        </w:rPr>
        <w:t xml:space="preserve"> </w:t>
      </w:r>
      <w:r>
        <w:t>критериями</w:t>
      </w:r>
      <w:r>
        <w:rPr>
          <w:spacing w:val="-4"/>
        </w:rPr>
        <w:t xml:space="preserve"> </w:t>
      </w:r>
      <w:r>
        <w:t>качества.</w:t>
      </w:r>
    </w:p>
    <w:p w:rsidR="00566364" w:rsidRDefault="00566364" w:rsidP="00566364">
      <w:pPr>
        <w:spacing w:line="362" w:lineRule="auto"/>
        <w:ind w:left="240" w:right="1017"/>
        <w:jc w:val="both"/>
        <w:rPr>
          <w:sz w:val="28"/>
        </w:rPr>
      </w:pPr>
      <w:r>
        <w:rPr>
          <w:b/>
          <w:i/>
          <w:sz w:val="28"/>
        </w:rPr>
        <w:t>Познавательно-исследовательская деятельность как культурная практика</w:t>
      </w:r>
      <w:r>
        <w:rPr>
          <w:sz w:val="28"/>
        </w:rPr>
        <w:t>, суть которой в вопрошании - как устроены</w:t>
      </w:r>
      <w:r>
        <w:rPr>
          <w:spacing w:val="1"/>
          <w:sz w:val="28"/>
        </w:rPr>
        <w:t xml:space="preserve"> </w:t>
      </w:r>
      <w:r>
        <w:rPr>
          <w:sz w:val="28"/>
        </w:rPr>
        <w:t>вещи</w:t>
      </w:r>
      <w:r>
        <w:rPr>
          <w:spacing w:val="1"/>
          <w:sz w:val="28"/>
        </w:rPr>
        <w:t xml:space="preserve"> </w:t>
      </w:r>
      <w:r>
        <w:rPr>
          <w:sz w:val="28"/>
        </w:rPr>
        <w:t>и</w:t>
      </w:r>
      <w:r>
        <w:rPr>
          <w:spacing w:val="1"/>
          <w:sz w:val="28"/>
        </w:rPr>
        <w:t xml:space="preserve"> </w:t>
      </w:r>
      <w:r>
        <w:rPr>
          <w:sz w:val="28"/>
        </w:rPr>
        <w:t>почему</w:t>
      </w:r>
      <w:r>
        <w:rPr>
          <w:spacing w:val="1"/>
          <w:sz w:val="28"/>
        </w:rPr>
        <w:t xml:space="preserve"> </w:t>
      </w:r>
      <w:r>
        <w:rPr>
          <w:sz w:val="28"/>
        </w:rPr>
        <w:t>происходят</w:t>
      </w:r>
      <w:r>
        <w:rPr>
          <w:spacing w:val="1"/>
          <w:sz w:val="28"/>
        </w:rPr>
        <w:t xml:space="preserve"> </w:t>
      </w:r>
      <w:r>
        <w:rPr>
          <w:sz w:val="28"/>
        </w:rPr>
        <w:t>те</w:t>
      </w:r>
      <w:r>
        <w:rPr>
          <w:spacing w:val="1"/>
          <w:sz w:val="28"/>
        </w:rPr>
        <w:t xml:space="preserve"> </w:t>
      </w:r>
      <w:r>
        <w:rPr>
          <w:sz w:val="28"/>
        </w:rPr>
        <w:t>или</w:t>
      </w:r>
      <w:r>
        <w:rPr>
          <w:spacing w:val="1"/>
          <w:sz w:val="28"/>
        </w:rPr>
        <w:t xml:space="preserve"> </w:t>
      </w:r>
      <w:r>
        <w:rPr>
          <w:sz w:val="28"/>
        </w:rPr>
        <w:t>иные</w:t>
      </w:r>
      <w:r>
        <w:rPr>
          <w:spacing w:val="1"/>
          <w:sz w:val="28"/>
        </w:rPr>
        <w:t xml:space="preserve"> </w:t>
      </w:r>
      <w:r>
        <w:rPr>
          <w:sz w:val="28"/>
        </w:rPr>
        <w:t>события,</w:t>
      </w:r>
      <w:r>
        <w:rPr>
          <w:spacing w:val="1"/>
          <w:sz w:val="28"/>
        </w:rPr>
        <w:t xml:space="preserve"> </w:t>
      </w:r>
      <w:r>
        <w:rPr>
          <w:sz w:val="28"/>
        </w:rPr>
        <w:t>-</w:t>
      </w:r>
      <w:r>
        <w:rPr>
          <w:spacing w:val="1"/>
          <w:sz w:val="28"/>
        </w:rPr>
        <w:t xml:space="preserve"> </w:t>
      </w:r>
      <w:r>
        <w:rPr>
          <w:sz w:val="28"/>
        </w:rPr>
        <w:t>требует</w:t>
      </w:r>
      <w:r>
        <w:rPr>
          <w:spacing w:val="1"/>
          <w:sz w:val="28"/>
        </w:rPr>
        <w:t xml:space="preserve"> </w:t>
      </w:r>
      <w:r>
        <w:rPr>
          <w:sz w:val="28"/>
        </w:rPr>
        <w:t>перехода</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поиску</w:t>
      </w:r>
      <w:r>
        <w:rPr>
          <w:spacing w:val="1"/>
          <w:sz w:val="28"/>
        </w:rPr>
        <w:t xml:space="preserve"> </w:t>
      </w:r>
      <w:r>
        <w:rPr>
          <w:sz w:val="28"/>
        </w:rPr>
        <w:t>связей,</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явлениями</w:t>
      </w:r>
      <w:r>
        <w:rPr>
          <w:spacing w:val="-7"/>
          <w:sz w:val="28"/>
        </w:rPr>
        <w:t xml:space="preserve"> </w:t>
      </w:r>
      <w:r>
        <w:rPr>
          <w:sz w:val="28"/>
        </w:rPr>
        <w:t>окружающего мира</w:t>
      </w:r>
      <w:r>
        <w:rPr>
          <w:spacing w:val="-1"/>
          <w:sz w:val="28"/>
        </w:rPr>
        <w:t xml:space="preserve"> </w:t>
      </w:r>
      <w:r>
        <w:rPr>
          <w:sz w:val="28"/>
        </w:rPr>
        <w:t>и фиксации</w:t>
      </w:r>
      <w:r>
        <w:rPr>
          <w:spacing w:val="1"/>
          <w:sz w:val="28"/>
        </w:rPr>
        <w:t xml:space="preserve"> </w:t>
      </w:r>
      <w:r>
        <w:rPr>
          <w:sz w:val="28"/>
        </w:rPr>
        <w:t>этих</w:t>
      </w:r>
      <w:r>
        <w:rPr>
          <w:spacing w:val="6"/>
          <w:sz w:val="28"/>
        </w:rPr>
        <w:t xml:space="preserve"> </w:t>
      </w:r>
      <w:r>
        <w:rPr>
          <w:sz w:val="28"/>
        </w:rPr>
        <w:t>связей как</w:t>
      </w:r>
      <w:r>
        <w:rPr>
          <w:spacing w:val="-1"/>
          <w:sz w:val="28"/>
        </w:rPr>
        <w:t xml:space="preserve"> </w:t>
      </w:r>
      <w:r>
        <w:rPr>
          <w:sz w:val="28"/>
        </w:rPr>
        <w:t>своеобразного</w:t>
      </w:r>
      <w:r>
        <w:rPr>
          <w:spacing w:val="1"/>
          <w:sz w:val="28"/>
        </w:rPr>
        <w:t xml:space="preserve"> </w:t>
      </w:r>
      <w:r>
        <w:rPr>
          <w:sz w:val="28"/>
        </w:rPr>
        <w:t>результата</w:t>
      </w:r>
      <w:r>
        <w:rPr>
          <w:spacing w:val="-3"/>
          <w:sz w:val="28"/>
        </w:rPr>
        <w:t xml:space="preserve"> </w:t>
      </w:r>
      <w:r>
        <w:rPr>
          <w:sz w:val="28"/>
        </w:rPr>
        <w:t>деятельности.</w:t>
      </w:r>
    </w:p>
    <w:p w:rsidR="00566364" w:rsidRDefault="00566364" w:rsidP="00566364">
      <w:pPr>
        <w:pStyle w:val="a3"/>
        <w:spacing w:line="362" w:lineRule="auto"/>
        <w:ind w:left="240" w:right="1019"/>
      </w:pPr>
      <w:r>
        <w:rPr>
          <w:b/>
          <w:i/>
        </w:rPr>
        <w:t>Коммуникативная</w:t>
      </w:r>
      <w:r>
        <w:rPr>
          <w:b/>
          <w:i/>
          <w:spacing w:val="1"/>
        </w:rPr>
        <w:t xml:space="preserve"> </w:t>
      </w:r>
      <w:r>
        <w:rPr>
          <w:b/>
          <w:i/>
        </w:rPr>
        <w:t>практика</w:t>
      </w:r>
      <w:r>
        <w:t>,</w:t>
      </w:r>
      <w:r>
        <w:rPr>
          <w:spacing w:val="1"/>
        </w:rPr>
        <w:t xml:space="preserve"> </w:t>
      </w:r>
      <w:r>
        <w:t>осуществляемая</w:t>
      </w:r>
      <w:r>
        <w:rPr>
          <w:spacing w:val="1"/>
        </w:rPr>
        <w:t xml:space="preserve"> </w:t>
      </w:r>
      <w:r>
        <w:t>на</w:t>
      </w:r>
      <w:r>
        <w:rPr>
          <w:spacing w:val="1"/>
        </w:rPr>
        <w:t xml:space="preserve"> </w:t>
      </w:r>
      <w:r>
        <w:t>фоне</w:t>
      </w:r>
      <w:r>
        <w:rPr>
          <w:spacing w:val="1"/>
        </w:rPr>
        <w:t xml:space="preserve"> </w:t>
      </w:r>
      <w:r>
        <w:t>игровой,</w:t>
      </w:r>
      <w:r>
        <w:rPr>
          <w:spacing w:val="1"/>
        </w:rPr>
        <w:t xml:space="preserve"> </w:t>
      </w:r>
      <w:r>
        <w:t>продуктивной,</w:t>
      </w:r>
      <w:r>
        <w:rPr>
          <w:spacing w:val="1"/>
        </w:rPr>
        <w:t xml:space="preserve"> </w:t>
      </w:r>
      <w:r>
        <w:t>познавательно-исследовательской</w:t>
      </w:r>
      <w:r>
        <w:rPr>
          <w:spacing w:val="1"/>
        </w:rPr>
        <w:t xml:space="preserve"> </w:t>
      </w:r>
      <w:r>
        <w:t>деятельности,</w:t>
      </w:r>
      <w:r>
        <w:rPr>
          <w:spacing w:val="1"/>
        </w:rPr>
        <w:t xml:space="preserve"> </w:t>
      </w:r>
      <w:r>
        <w:t>требует</w:t>
      </w:r>
      <w:r>
        <w:rPr>
          <w:spacing w:val="1"/>
        </w:rPr>
        <w:t xml:space="preserve"> </w:t>
      </w:r>
      <w:r>
        <w:t>артикулирования</w:t>
      </w:r>
      <w:r>
        <w:rPr>
          <w:spacing w:val="1"/>
        </w:rPr>
        <w:t xml:space="preserve"> </w:t>
      </w:r>
      <w:r>
        <w:t>(словесного</w:t>
      </w:r>
      <w:r>
        <w:rPr>
          <w:spacing w:val="1"/>
        </w:rPr>
        <w:t xml:space="preserve"> </w:t>
      </w:r>
      <w:r>
        <w:t>оформления)</w:t>
      </w:r>
      <w:r>
        <w:rPr>
          <w:spacing w:val="1"/>
        </w:rPr>
        <w:t xml:space="preserve"> </w:t>
      </w:r>
      <w:r>
        <w:t>замысла,</w:t>
      </w:r>
      <w:r>
        <w:rPr>
          <w:spacing w:val="1"/>
        </w:rPr>
        <w:t xml:space="preserve"> </w:t>
      </w:r>
      <w:r>
        <w:t>его</w:t>
      </w:r>
      <w:r>
        <w:rPr>
          <w:spacing w:val="1"/>
        </w:rPr>
        <w:t xml:space="preserve"> </w:t>
      </w:r>
      <w:r>
        <w:t>осознания</w:t>
      </w:r>
      <w:r>
        <w:rPr>
          <w:spacing w:val="1"/>
        </w:rPr>
        <w:t xml:space="preserve"> </w:t>
      </w:r>
      <w:r>
        <w:t>и</w:t>
      </w:r>
      <w:r>
        <w:rPr>
          <w:spacing w:val="1"/>
        </w:rPr>
        <w:t xml:space="preserve"> </w:t>
      </w:r>
      <w:r>
        <w:t>предъявления</w:t>
      </w:r>
      <w:r>
        <w:rPr>
          <w:spacing w:val="1"/>
        </w:rPr>
        <w:t xml:space="preserve"> </w:t>
      </w:r>
      <w:r>
        <w:t>другим</w:t>
      </w:r>
      <w:r>
        <w:rPr>
          <w:spacing w:val="1"/>
        </w:rPr>
        <w:t xml:space="preserve"> </w:t>
      </w:r>
      <w:r>
        <w:t>(в</w:t>
      </w:r>
      <w:r>
        <w:rPr>
          <w:spacing w:val="1"/>
        </w:rPr>
        <w:t xml:space="preserve"> </w:t>
      </w:r>
      <w:r>
        <w:t>совместной</w:t>
      </w:r>
      <w:r>
        <w:rPr>
          <w:spacing w:val="-11"/>
        </w:rPr>
        <w:t xml:space="preserve"> </w:t>
      </w:r>
      <w:r>
        <w:t>игре</w:t>
      </w:r>
      <w:r>
        <w:rPr>
          <w:spacing w:val="-9"/>
        </w:rPr>
        <w:t xml:space="preserve"> </w:t>
      </w:r>
      <w:r>
        <w:t>и</w:t>
      </w:r>
      <w:r>
        <w:rPr>
          <w:spacing w:val="-12"/>
        </w:rPr>
        <w:t xml:space="preserve"> </w:t>
      </w:r>
      <w:r>
        <w:t>исследовании)</w:t>
      </w:r>
      <w:r>
        <w:rPr>
          <w:spacing w:val="-9"/>
        </w:rPr>
        <w:t xml:space="preserve"> </w:t>
      </w:r>
      <w:r>
        <w:t>и</w:t>
      </w:r>
      <w:r>
        <w:rPr>
          <w:spacing w:val="-7"/>
        </w:rPr>
        <w:t xml:space="preserve"> </w:t>
      </w:r>
      <w:r>
        <w:t>задаёт</w:t>
      </w:r>
      <w:r>
        <w:rPr>
          <w:spacing w:val="-10"/>
        </w:rPr>
        <w:t xml:space="preserve"> </w:t>
      </w:r>
      <w:r>
        <w:t>социальные</w:t>
      </w:r>
      <w:r>
        <w:rPr>
          <w:spacing w:val="-9"/>
        </w:rPr>
        <w:t xml:space="preserve"> </w:t>
      </w:r>
      <w:r>
        <w:t>критерии</w:t>
      </w:r>
      <w:r>
        <w:rPr>
          <w:spacing w:val="-11"/>
        </w:rPr>
        <w:t xml:space="preserve"> </w:t>
      </w:r>
      <w:r>
        <w:t>результативности</w:t>
      </w:r>
      <w:r>
        <w:rPr>
          <w:spacing w:val="-4"/>
        </w:rPr>
        <w:t xml:space="preserve"> </w:t>
      </w:r>
      <w:r>
        <w:t>(в</w:t>
      </w:r>
      <w:r>
        <w:rPr>
          <w:spacing w:val="-13"/>
        </w:rPr>
        <w:t xml:space="preserve"> </w:t>
      </w:r>
      <w:r>
        <w:t>совместной</w:t>
      </w:r>
      <w:r>
        <w:rPr>
          <w:spacing w:val="-9"/>
        </w:rPr>
        <w:t xml:space="preserve"> </w:t>
      </w:r>
      <w:r>
        <w:t>продуктивной</w:t>
      </w:r>
      <w:r>
        <w:rPr>
          <w:spacing w:val="-12"/>
        </w:rPr>
        <w:t xml:space="preserve"> </w:t>
      </w:r>
      <w:r>
        <w:t>деятельности).</w:t>
      </w:r>
    </w:p>
    <w:p w:rsidR="00566364" w:rsidRDefault="00566364" w:rsidP="00566364">
      <w:pPr>
        <w:pStyle w:val="a3"/>
        <w:spacing w:before="73" w:line="355" w:lineRule="auto"/>
        <w:ind w:left="240" w:right="2824"/>
      </w:pPr>
      <w:r>
        <w:t>Из сказанного видно, что культурные практики взаимодополняют друг друга в формировании общего движения</w:t>
      </w:r>
      <w:r>
        <w:rPr>
          <w:spacing w:val="-67"/>
        </w:rPr>
        <w:t xml:space="preserve"> </w:t>
      </w:r>
      <w:r>
        <w:t>ребёнка</w:t>
      </w:r>
      <w:r>
        <w:rPr>
          <w:spacing w:val="2"/>
        </w:rPr>
        <w:t xml:space="preserve"> </w:t>
      </w:r>
      <w:r>
        <w:t>к оформленному</w:t>
      </w:r>
      <w:r>
        <w:rPr>
          <w:spacing w:val="-16"/>
        </w:rPr>
        <w:t xml:space="preserve"> </w:t>
      </w:r>
      <w:r>
        <w:t>замыслу</w:t>
      </w:r>
      <w:r>
        <w:rPr>
          <w:spacing w:val="-12"/>
        </w:rPr>
        <w:t xml:space="preserve"> </w:t>
      </w:r>
      <w:r>
        <w:t>и его</w:t>
      </w:r>
      <w:r>
        <w:rPr>
          <w:spacing w:val="-2"/>
        </w:rPr>
        <w:t xml:space="preserve"> </w:t>
      </w:r>
      <w:r>
        <w:t>результативному</w:t>
      </w:r>
      <w:r>
        <w:rPr>
          <w:spacing w:val="-11"/>
        </w:rPr>
        <w:t xml:space="preserve"> </w:t>
      </w:r>
      <w:r>
        <w:t>воплощению.</w:t>
      </w:r>
    </w:p>
    <w:p w:rsidR="00566364" w:rsidRDefault="00566364" w:rsidP="00566364">
      <w:pPr>
        <w:spacing w:before="12" w:line="360" w:lineRule="auto"/>
        <w:ind w:left="240" w:right="748"/>
        <w:jc w:val="both"/>
        <w:rPr>
          <w:sz w:val="28"/>
        </w:rPr>
      </w:pPr>
      <w:r>
        <w:rPr>
          <w:b/>
          <w:i/>
          <w:sz w:val="28"/>
        </w:rPr>
        <w:t>Освоение</w:t>
      </w:r>
      <w:r>
        <w:rPr>
          <w:b/>
          <w:i/>
          <w:spacing w:val="1"/>
          <w:sz w:val="28"/>
        </w:rPr>
        <w:t xml:space="preserve"> </w:t>
      </w:r>
      <w:r>
        <w:rPr>
          <w:b/>
          <w:i/>
          <w:sz w:val="28"/>
        </w:rPr>
        <w:t>культурных</w:t>
      </w:r>
      <w:r>
        <w:rPr>
          <w:b/>
          <w:i/>
          <w:spacing w:val="1"/>
          <w:sz w:val="28"/>
        </w:rPr>
        <w:t xml:space="preserve"> </w:t>
      </w:r>
      <w:r>
        <w:rPr>
          <w:b/>
          <w:i/>
          <w:sz w:val="28"/>
        </w:rPr>
        <w:t>практик</w:t>
      </w:r>
      <w:r>
        <w:rPr>
          <w:b/>
          <w:i/>
          <w:spacing w:val="1"/>
          <w:sz w:val="28"/>
        </w:rPr>
        <w:t xml:space="preserve"> </w:t>
      </w:r>
      <w:r>
        <w:rPr>
          <w:b/>
          <w:i/>
          <w:sz w:val="28"/>
        </w:rPr>
        <w:t>способствует</w:t>
      </w:r>
      <w:r>
        <w:rPr>
          <w:b/>
          <w:i/>
          <w:spacing w:val="1"/>
          <w:sz w:val="28"/>
        </w:rPr>
        <w:t xml:space="preserve"> </w:t>
      </w:r>
      <w:r>
        <w:rPr>
          <w:b/>
          <w:i/>
          <w:sz w:val="28"/>
        </w:rPr>
        <w:t>дифференциации</w:t>
      </w:r>
      <w:r>
        <w:rPr>
          <w:b/>
          <w:i/>
          <w:spacing w:val="1"/>
          <w:sz w:val="28"/>
        </w:rPr>
        <w:t xml:space="preserve"> </w:t>
      </w:r>
      <w:r>
        <w:rPr>
          <w:b/>
          <w:i/>
          <w:sz w:val="28"/>
        </w:rPr>
        <w:t>сфер</w:t>
      </w:r>
      <w:r>
        <w:rPr>
          <w:b/>
          <w:i/>
          <w:spacing w:val="1"/>
          <w:sz w:val="28"/>
        </w:rPr>
        <w:t xml:space="preserve"> </w:t>
      </w:r>
      <w:r>
        <w:rPr>
          <w:b/>
          <w:i/>
          <w:sz w:val="28"/>
        </w:rPr>
        <w:t>инициативы</w:t>
      </w:r>
      <w:r>
        <w:rPr>
          <w:b/>
          <w:i/>
          <w:spacing w:val="1"/>
          <w:sz w:val="28"/>
        </w:rPr>
        <w:t xml:space="preserve"> </w:t>
      </w:r>
      <w:r>
        <w:rPr>
          <w:b/>
          <w:i/>
          <w:sz w:val="28"/>
        </w:rPr>
        <w:t>ребёнка</w:t>
      </w:r>
      <w:r>
        <w:rPr>
          <w:sz w:val="28"/>
        </w:rPr>
        <w:t>:</w:t>
      </w:r>
      <w:r>
        <w:rPr>
          <w:spacing w:val="1"/>
          <w:sz w:val="28"/>
        </w:rPr>
        <w:t xml:space="preserve"> </w:t>
      </w:r>
      <w:r>
        <w:rPr>
          <w:sz w:val="28"/>
        </w:rPr>
        <w:t>как</w:t>
      </w:r>
      <w:r>
        <w:rPr>
          <w:spacing w:val="1"/>
          <w:sz w:val="28"/>
        </w:rPr>
        <w:t xml:space="preserve"> </w:t>
      </w:r>
      <w:r>
        <w:rPr>
          <w:sz w:val="28"/>
        </w:rPr>
        <w:t>созидающего</w:t>
      </w:r>
      <w:r>
        <w:rPr>
          <w:spacing w:val="1"/>
          <w:sz w:val="28"/>
        </w:rPr>
        <w:t xml:space="preserve"> </w:t>
      </w:r>
      <w:r>
        <w:rPr>
          <w:sz w:val="28"/>
        </w:rPr>
        <w:t>волевого</w:t>
      </w:r>
      <w:r>
        <w:rPr>
          <w:spacing w:val="1"/>
          <w:sz w:val="28"/>
        </w:rPr>
        <w:t xml:space="preserve"> </w:t>
      </w:r>
      <w:r>
        <w:rPr>
          <w:sz w:val="28"/>
        </w:rPr>
        <w:t>субъекта</w:t>
      </w:r>
      <w:r>
        <w:rPr>
          <w:spacing w:val="1"/>
          <w:sz w:val="28"/>
        </w:rPr>
        <w:t xml:space="preserve"> </w:t>
      </w:r>
      <w:r>
        <w:rPr>
          <w:sz w:val="28"/>
        </w:rPr>
        <w:t>(в</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творческого</w:t>
      </w:r>
      <w:r>
        <w:rPr>
          <w:spacing w:val="1"/>
          <w:sz w:val="28"/>
        </w:rPr>
        <w:t xml:space="preserve"> </w:t>
      </w:r>
      <w:r>
        <w:rPr>
          <w:sz w:val="28"/>
        </w:rPr>
        <w:t>субъекта</w:t>
      </w:r>
      <w:r>
        <w:rPr>
          <w:spacing w:val="1"/>
          <w:sz w:val="28"/>
        </w:rPr>
        <w:t xml:space="preserve"> </w:t>
      </w:r>
      <w:r>
        <w:rPr>
          <w:sz w:val="28"/>
        </w:rPr>
        <w:t>(в</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исследователя</w:t>
      </w:r>
      <w:r>
        <w:rPr>
          <w:spacing w:val="1"/>
          <w:sz w:val="28"/>
        </w:rPr>
        <w:t xml:space="preserve"> </w:t>
      </w:r>
      <w:r>
        <w:rPr>
          <w:sz w:val="28"/>
        </w:rPr>
        <w:t>(в</w:t>
      </w:r>
      <w:r>
        <w:rPr>
          <w:spacing w:val="1"/>
          <w:sz w:val="28"/>
        </w:rPr>
        <w:t xml:space="preserve"> </w:t>
      </w:r>
      <w:r>
        <w:rPr>
          <w:sz w:val="28"/>
        </w:rPr>
        <w:t>познавательно-исследовательской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партнёра</w:t>
      </w:r>
      <w:r>
        <w:rPr>
          <w:spacing w:val="1"/>
          <w:sz w:val="28"/>
        </w:rPr>
        <w:t xml:space="preserve"> </w:t>
      </w:r>
      <w:r>
        <w:rPr>
          <w:sz w:val="28"/>
        </w:rPr>
        <w:t>по</w:t>
      </w:r>
      <w:r>
        <w:rPr>
          <w:spacing w:val="1"/>
          <w:sz w:val="28"/>
        </w:rPr>
        <w:t xml:space="preserve"> </w:t>
      </w:r>
      <w:r>
        <w:rPr>
          <w:sz w:val="28"/>
        </w:rPr>
        <w:t>взаимодействию</w:t>
      </w:r>
      <w:r>
        <w:rPr>
          <w:spacing w:val="1"/>
          <w:sz w:val="28"/>
        </w:rPr>
        <w:t xml:space="preserve"> </w:t>
      </w:r>
      <w:r>
        <w:rPr>
          <w:sz w:val="28"/>
        </w:rPr>
        <w:t>и</w:t>
      </w:r>
      <w:r>
        <w:rPr>
          <w:spacing w:val="1"/>
          <w:sz w:val="28"/>
        </w:rPr>
        <w:t xml:space="preserve"> </w:t>
      </w:r>
      <w:r>
        <w:rPr>
          <w:sz w:val="28"/>
        </w:rPr>
        <w:t>собеседника</w:t>
      </w:r>
      <w:r>
        <w:rPr>
          <w:spacing w:val="70"/>
          <w:sz w:val="28"/>
        </w:rPr>
        <w:t xml:space="preserve"> </w:t>
      </w:r>
      <w:r>
        <w:rPr>
          <w:sz w:val="28"/>
        </w:rPr>
        <w:t>(в</w:t>
      </w:r>
      <w:r>
        <w:rPr>
          <w:spacing w:val="71"/>
          <w:sz w:val="28"/>
        </w:rPr>
        <w:t xml:space="preserve"> </w:t>
      </w:r>
      <w:r>
        <w:rPr>
          <w:sz w:val="28"/>
        </w:rPr>
        <w:t>коммуникативной</w:t>
      </w:r>
      <w:r>
        <w:rPr>
          <w:spacing w:val="1"/>
          <w:sz w:val="28"/>
        </w:rPr>
        <w:t xml:space="preserve"> </w:t>
      </w:r>
      <w:r>
        <w:rPr>
          <w:sz w:val="28"/>
        </w:rPr>
        <w:t>практике).</w:t>
      </w:r>
    </w:p>
    <w:p w:rsidR="00566364" w:rsidRDefault="00566364" w:rsidP="00566364">
      <w:pPr>
        <w:pStyle w:val="a3"/>
        <w:spacing w:before="3" w:line="362" w:lineRule="auto"/>
        <w:ind w:left="240" w:right="2173"/>
      </w:pPr>
      <w:r>
        <w:t>Состав культурных практик, необходимых для развития дошкольника, был бы неполным, если бы мы не ввели ещё</w:t>
      </w:r>
      <w:r>
        <w:rPr>
          <w:spacing w:val="1"/>
        </w:rPr>
        <w:t xml:space="preserve"> </w:t>
      </w:r>
      <w:r>
        <w:t>одну</w:t>
      </w:r>
      <w:r>
        <w:rPr>
          <w:spacing w:val="-12"/>
        </w:rPr>
        <w:t xml:space="preserve"> </w:t>
      </w:r>
      <w:r>
        <w:t>особую</w:t>
      </w:r>
      <w:r>
        <w:rPr>
          <w:spacing w:val="4"/>
        </w:rPr>
        <w:t xml:space="preserve"> </w:t>
      </w:r>
      <w:r>
        <w:t>культурную</w:t>
      </w:r>
      <w:r>
        <w:rPr>
          <w:spacing w:val="-1"/>
        </w:rPr>
        <w:t xml:space="preserve"> </w:t>
      </w:r>
      <w:r>
        <w:t>практику</w:t>
      </w:r>
      <w:r>
        <w:rPr>
          <w:spacing w:val="-5"/>
        </w:rPr>
        <w:t xml:space="preserve"> </w:t>
      </w:r>
      <w:r>
        <w:t>-</w:t>
      </w:r>
      <w:r>
        <w:rPr>
          <w:spacing w:val="-2"/>
        </w:rPr>
        <w:t xml:space="preserve"> </w:t>
      </w:r>
      <w:r>
        <w:t>чтение детям</w:t>
      </w:r>
      <w:r>
        <w:rPr>
          <w:spacing w:val="2"/>
        </w:rPr>
        <w:t xml:space="preserve"> </w:t>
      </w:r>
      <w:r>
        <w:t>художественной</w:t>
      </w:r>
      <w:r>
        <w:rPr>
          <w:spacing w:val="2"/>
        </w:rPr>
        <w:t xml:space="preserve"> </w:t>
      </w:r>
      <w:r>
        <w:t>литературы.</w:t>
      </w:r>
    </w:p>
    <w:p w:rsidR="00566364" w:rsidRDefault="00566364" w:rsidP="00566364">
      <w:pPr>
        <w:pStyle w:val="a3"/>
        <w:spacing w:line="360" w:lineRule="auto"/>
        <w:ind w:left="240" w:right="1022"/>
      </w:pPr>
      <w:r>
        <w:t>Действительно,</w:t>
      </w:r>
      <w:r>
        <w:rPr>
          <w:spacing w:val="1"/>
        </w:rPr>
        <w:t xml:space="preserve"> </w:t>
      </w:r>
      <w:r>
        <w:t>художественная</w:t>
      </w:r>
      <w:r>
        <w:rPr>
          <w:spacing w:val="1"/>
        </w:rPr>
        <w:t xml:space="preserve"> </w:t>
      </w:r>
      <w:r>
        <w:t>литература</w:t>
      </w:r>
      <w:r>
        <w:rPr>
          <w:spacing w:val="1"/>
        </w:rPr>
        <w:t xml:space="preserve"> </w:t>
      </w:r>
      <w:r>
        <w:t>как</w:t>
      </w:r>
      <w:r>
        <w:rPr>
          <w:spacing w:val="1"/>
        </w:rPr>
        <w:t xml:space="preserve"> </w:t>
      </w:r>
      <w:r>
        <w:t>особого</w:t>
      </w:r>
      <w:r>
        <w:rPr>
          <w:spacing w:val="1"/>
        </w:rPr>
        <w:t xml:space="preserve"> </w:t>
      </w:r>
      <w:r>
        <w:t>рода</w:t>
      </w:r>
      <w:r>
        <w:rPr>
          <w:spacing w:val="1"/>
        </w:rPr>
        <w:t xml:space="preserve"> </w:t>
      </w:r>
      <w:r>
        <w:t>моделирующая</w:t>
      </w:r>
      <w:r>
        <w:rPr>
          <w:spacing w:val="1"/>
        </w:rPr>
        <w:t xml:space="preserve"> </w:t>
      </w:r>
      <w:r>
        <w:t>(репрезентирующая)</w:t>
      </w:r>
      <w:r>
        <w:rPr>
          <w:spacing w:val="1"/>
        </w:rPr>
        <w:t xml:space="preserve"> </w:t>
      </w:r>
      <w:r>
        <w:t>реальность</w:t>
      </w:r>
      <w:r>
        <w:rPr>
          <w:spacing w:val="71"/>
        </w:rPr>
        <w:t xml:space="preserve"> </w:t>
      </w:r>
      <w:r>
        <w:t>система</w:t>
      </w:r>
      <w:r>
        <w:rPr>
          <w:spacing w:val="1"/>
        </w:rPr>
        <w:t xml:space="preserve"> </w:t>
      </w:r>
      <w:r>
        <w:t>является универсальным развивающим средством. Для дифференциации внутреннего мира ребёнка она имеет ни с чем не</w:t>
      </w:r>
      <w:r>
        <w:rPr>
          <w:spacing w:val="1"/>
        </w:rPr>
        <w:t xml:space="preserve"> </w:t>
      </w:r>
      <w:r>
        <w:t>сравнимое</w:t>
      </w:r>
      <w:r>
        <w:rPr>
          <w:spacing w:val="1"/>
        </w:rPr>
        <w:t xml:space="preserve"> </w:t>
      </w:r>
      <w:r>
        <w:t>значение.</w:t>
      </w:r>
      <w:r>
        <w:rPr>
          <w:spacing w:val="1"/>
        </w:rPr>
        <w:t xml:space="preserve"> </w:t>
      </w:r>
      <w:r>
        <w:t>Художественные</w:t>
      </w:r>
      <w:r>
        <w:rPr>
          <w:spacing w:val="1"/>
        </w:rPr>
        <w:t xml:space="preserve"> </w:t>
      </w:r>
      <w:r>
        <w:t>тексты</w:t>
      </w:r>
      <w:r>
        <w:rPr>
          <w:spacing w:val="1"/>
        </w:rPr>
        <w:t xml:space="preserve"> </w:t>
      </w:r>
      <w:r>
        <w:t>позволяют</w:t>
      </w:r>
      <w:r>
        <w:rPr>
          <w:spacing w:val="1"/>
        </w:rPr>
        <w:t xml:space="preserve"> </w:t>
      </w:r>
      <w:r>
        <w:t>интуитивно</w:t>
      </w:r>
      <w:r>
        <w:rPr>
          <w:spacing w:val="1"/>
        </w:rPr>
        <w:t xml:space="preserve"> </w:t>
      </w:r>
      <w:r>
        <w:t>схватывать</w:t>
      </w:r>
      <w:r>
        <w:rPr>
          <w:spacing w:val="1"/>
        </w:rPr>
        <w:t xml:space="preserve"> </w:t>
      </w:r>
      <w:r>
        <w:t>целостную</w:t>
      </w:r>
      <w:r>
        <w:rPr>
          <w:spacing w:val="1"/>
        </w:rPr>
        <w:t xml:space="preserve"> </w:t>
      </w:r>
      <w:r>
        <w:t>картину</w:t>
      </w:r>
      <w:r>
        <w:rPr>
          <w:spacing w:val="1"/>
        </w:rPr>
        <w:t xml:space="preserve"> </w:t>
      </w:r>
      <w:r>
        <w:t>мира</w:t>
      </w:r>
      <w:r>
        <w:rPr>
          <w:spacing w:val="1"/>
        </w:rPr>
        <w:t xml:space="preserve"> </w:t>
      </w:r>
      <w:r>
        <w:t>во</w:t>
      </w:r>
      <w:r>
        <w:rPr>
          <w:spacing w:val="1"/>
        </w:rPr>
        <w:t xml:space="preserve"> </w:t>
      </w:r>
      <w:r>
        <w:t>всем</w:t>
      </w:r>
      <w:r>
        <w:rPr>
          <w:spacing w:val="1"/>
        </w:rPr>
        <w:t xml:space="preserve"> </w:t>
      </w:r>
      <w:r>
        <w:t>многообразии</w:t>
      </w:r>
      <w:r>
        <w:rPr>
          <w:spacing w:val="1"/>
        </w:rPr>
        <w:t xml:space="preserve"> </w:t>
      </w:r>
      <w:r>
        <w:t>связей</w:t>
      </w:r>
      <w:r>
        <w:rPr>
          <w:spacing w:val="1"/>
        </w:rPr>
        <w:t xml:space="preserve"> </w:t>
      </w:r>
      <w:r>
        <w:t>вещей,</w:t>
      </w:r>
      <w:r>
        <w:rPr>
          <w:spacing w:val="1"/>
        </w:rPr>
        <w:t xml:space="preserve"> </w:t>
      </w:r>
      <w:r>
        <w:t>событий,</w:t>
      </w:r>
      <w:r>
        <w:rPr>
          <w:spacing w:val="1"/>
        </w:rPr>
        <w:t xml:space="preserve"> </w:t>
      </w:r>
      <w:r>
        <w:t>отношений,</w:t>
      </w:r>
      <w:r>
        <w:rPr>
          <w:spacing w:val="1"/>
        </w:rPr>
        <w:t xml:space="preserve"> </w:t>
      </w:r>
      <w:r>
        <w:t>и</w:t>
      </w:r>
      <w:r>
        <w:rPr>
          <w:spacing w:val="1"/>
        </w:rPr>
        <w:t xml:space="preserve"> </w:t>
      </w:r>
      <w:r>
        <w:t>в</w:t>
      </w:r>
      <w:r>
        <w:rPr>
          <w:spacing w:val="1"/>
        </w:rPr>
        <w:t xml:space="preserve"> </w:t>
      </w:r>
      <w:r>
        <w:t>этом</w:t>
      </w:r>
      <w:r>
        <w:rPr>
          <w:spacing w:val="1"/>
        </w:rPr>
        <w:t xml:space="preserve"> </w:t>
      </w:r>
      <w:r>
        <w:t>плане</w:t>
      </w:r>
      <w:r>
        <w:rPr>
          <w:spacing w:val="1"/>
        </w:rPr>
        <w:t xml:space="preserve"> </w:t>
      </w:r>
      <w:r>
        <w:t>дополняют</w:t>
      </w:r>
      <w:r>
        <w:rPr>
          <w:spacing w:val="1"/>
        </w:rPr>
        <w:t xml:space="preserve"> </w:t>
      </w:r>
      <w:r>
        <w:t>моделирующий</w:t>
      </w:r>
      <w:r>
        <w:rPr>
          <w:spacing w:val="1"/>
        </w:rPr>
        <w:t xml:space="preserve"> </w:t>
      </w:r>
      <w:r>
        <w:t>характер</w:t>
      </w:r>
      <w:r>
        <w:rPr>
          <w:spacing w:val="1"/>
        </w:rPr>
        <w:t xml:space="preserve"> </w:t>
      </w:r>
      <w:r>
        <w:t>и</w:t>
      </w:r>
      <w:r>
        <w:rPr>
          <w:spacing w:val="1"/>
        </w:rPr>
        <w:t xml:space="preserve"> </w:t>
      </w:r>
      <w:r>
        <w:t>развивающие</w:t>
      </w:r>
      <w:r>
        <w:rPr>
          <w:spacing w:val="1"/>
        </w:rPr>
        <w:t xml:space="preserve"> </w:t>
      </w:r>
      <w:r>
        <w:lastRenderedPageBreak/>
        <w:t>возможности</w:t>
      </w:r>
      <w:r>
        <w:rPr>
          <w:spacing w:val="1"/>
        </w:rPr>
        <w:t xml:space="preserve"> </w:t>
      </w:r>
      <w:r>
        <w:t>других</w:t>
      </w:r>
      <w:r>
        <w:rPr>
          <w:spacing w:val="1"/>
        </w:rPr>
        <w:t xml:space="preserve"> </w:t>
      </w:r>
      <w:r>
        <w:t>культурных</w:t>
      </w:r>
      <w:r>
        <w:rPr>
          <w:spacing w:val="1"/>
        </w:rPr>
        <w:t xml:space="preserve"> </w:t>
      </w:r>
      <w:r>
        <w:t>практик</w:t>
      </w:r>
      <w:r>
        <w:rPr>
          <w:spacing w:val="1"/>
        </w:rPr>
        <w:t xml:space="preserve"> </w:t>
      </w:r>
      <w:r>
        <w:t>дошкольников</w:t>
      </w:r>
      <w:r>
        <w:rPr>
          <w:spacing w:val="1"/>
        </w:rPr>
        <w:t xml:space="preserve"> </w:t>
      </w:r>
      <w:r>
        <w:t>(игровой,</w:t>
      </w:r>
      <w:r>
        <w:rPr>
          <w:spacing w:val="1"/>
        </w:rPr>
        <w:t xml:space="preserve"> </w:t>
      </w:r>
      <w:r>
        <w:t>познавательно-исследовательской,</w:t>
      </w:r>
      <w:r>
        <w:rPr>
          <w:spacing w:val="1"/>
        </w:rPr>
        <w:t xml:space="preserve"> </w:t>
      </w:r>
      <w:r>
        <w:t>продуктивной</w:t>
      </w:r>
      <w:r>
        <w:rPr>
          <w:spacing w:val="1"/>
        </w:rPr>
        <w:t xml:space="preserve"> </w:t>
      </w:r>
      <w:r>
        <w:t>деятельности).</w:t>
      </w:r>
    </w:p>
    <w:p w:rsidR="00566364" w:rsidRDefault="00566364" w:rsidP="00566364">
      <w:pPr>
        <w:pStyle w:val="a3"/>
        <w:spacing w:line="362" w:lineRule="auto"/>
        <w:ind w:left="240" w:right="1065"/>
      </w:pPr>
      <w:r>
        <w:t>Отсутствие в опыте ребёнка того или иного вида культурной практики приводит к существенному ущербу в его становлении</w:t>
      </w:r>
      <w:r>
        <w:rPr>
          <w:spacing w:val="1"/>
        </w:rPr>
        <w:t xml:space="preserve"> </w:t>
      </w:r>
      <w:r>
        <w:t>как</w:t>
      </w:r>
      <w:r>
        <w:rPr>
          <w:spacing w:val="-4"/>
        </w:rPr>
        <w:t xml:space="preserve"> </w:t>
      </w:r>
      <w:r>
        <w:t>личности</w:t>
      </w:r>
      <w:r>
        <w:rPr>
          <w:spacing w:val="-8"/>
        </w:rPr>
        <w:t xml:space="preserve"> </w:t>
      </w:r>
      <w:r>
        <w:t>или,</w:t>
      </w:r>
      <w:r>
        <w:rPr>
          <w:spacing w:val="-7"/>
        </w:rPr>
        <w:t xml:space="preserve"> </w:t>
      </w:r>
      <w:r>
        <w:t>по</w:t>
      </w:r>
      <w:r>
        <w:rPr>
          <w:spacing w:val="-1"/>
        </w:rPr>
        <w:t xml:space="preserve"> </w:t>
      </w:r>
      <w:r>
        <w:t>крайней</w:t>
      </w:r>
      <w:r>
        <w:rPr>
          <w:spacing w:val="-3"/>
        </w:rPr>
        <w:t xml:space="preserve"> </w:t>
      </w:r>
      <w:r>
        <w:t>мере,</w:t>
      </w:r>
      <w:r>
        <w:rPr>
          <w:spacing w:val="1"/>
        </w:rPr>
        <w:t xml:space="preserve"> </w:t>
      </w:r>
      <w:r>
        <w:t>к</w:t>
      </w:r>
      <w:r>
        <w:rPr>
          <w:spacing w:val="-6"/>
        </w:rPr>
        <w:t xml:space="preserve"> </w:t>
      </w:r>
      <w:r>
        <w:t>неблагоприятной</w:t>
      </w:r>
      <w:r>
        <w:rPr>
          <w:spacing w:val="-7"/>
        </w:rPr>
        <w:t xml:space="preserve"> </w:t>
      </w:r>
      <w:r>
        <w:t>для</w:t>
      </w:r>
      <w:r>
        <w:rPr>
          <w:spacing w:val="-8"/>
        </w:rPr>
        <w:t xml:space="preserve"> </w:t>
      </w:r>
      <w:r>
        <w:t>развития</w:t>
      </w:r>
      <w:r>
        <w:rPr>
          <w:spacing w:val="-3"/>
        </w:rPr>
        <w:t xml:space="preserve"> </w:t>
      </w:r>
      <w:r>
        <w:t>фиксации</w:t>
      </w:r>
      <w:r>
        <w:rPr>
          <w:spacing w:val="-8"/>
        </w:rPr>
        <w:t xml:space="preserve"> </w:t>
      </w:r>
      <w:r>
        <w:t>на</w:t>
      </w:r>
      <w:r>
        <w:rPr>
          <w:spacing w:val="-9"/>
        </w:rPr>
        <w:t xml:space="preserve"> </w:t>
      </w:r>
      <w:r>
        <w:t>какой-либо</w:t>
      </w:r>
      <w:r>
        <w:rPr>
          <w:spacing w:val="-7"/>
        </w:rPr>
        <w:t xml:space="preserve"> </w:t>
      </w:r>
      <w:r>
        <w:t>одной</w:t>
      </w:r>
      <w:r>
        <w:rPr>
          <w:spacing w:val="-1"/>
        </w:rPr>
        <w:t xml:space="preserve"> </w:t>
      </w:r>
      <w:r>
        <w:t>сфере</w:t>
      </w:r>
      <w:r>
        <w:rPr>
          <w:spacing w:val="-6"/>
        </w:rPr>
        <w:t xml:space="preserve"> </w:t>
      </w:r>
      <w:r>
        <w:t>инициативы.</w:t>
      </w:r>
    </w:p>
    <w:p w:rsidR="00566364" w:rsidRDefault="00566364" w:rsidP="00566364">
      <w:pPr>
        <w:pStyle w:val="a3"/>
        <w:spacing w:line="360" w:lineRule="auto"/>
        <w:ind w:left="240" w:right="896" w:firstLine="278"/>
      </w:pPr>
      <w:r>
        <w:t>Отсюда становится очевидной чрезвычайная уязвимость дошкольного возраста, его зависимость от разнообразия и полноты</w:t>
      </w:r>
      <w:r>
        <w:rPr>
          <w:spacing w:val="1"/>
        </w:rPr>
        <w:t xml:space="preserve"> </w:t>
      </w:r>
      <w:r>
        <w:t>культурных практик, в которые включается ребёнок, которые «оформляют» (переводят в разную форму) его изначальную</w:t>
      </w:r>
      <w:r>
        <w:rPr>
          <w:spacing w:val="1"/>
        </w:rPr>
        <w:t xml:space="preserve"> </w:t>
      </w:r>
      <w:r>
        <w:t>игровую</w:t>
      </w:r>
      <w:r>
        <w:rPr>
          <w:spacing w:val="-2"/>
        </w:rPr>
        <w:t xml:space="preserve"> </w:t>
      </w:r>
      <w:r>
        <w:t>процессуальную</w:t>
      </w:r>
      <w:r>
        <w:rPr>
          <w:spacing w:val="3"/>
        </w:rPr>
        <w:t xml:space="preserve"> </w:t>
      </w:r>
      <w:r>
        <w:t>активность.</w:t>
      </w:r>
    </w:p>
    <w:p w:rsidR="00566364" w:rsidRDefault="00566364" w:rsidP="00566364">
      <w:pPr>
        <w:pStyle w:val="a3"/>
        <w:spacing w:before="66" w:line="360" w:lineRule="auto"/>
        <w:ind w:left="240" w:right="886" w:firstLine="72"/>
      </w:pPr>
      <w:r>
        <w:t>Таким образом, основанием организации целостного образовательного процесса в детском саду должны выступать возрастные</w:t>
      </w:r>
      <w:r>
        <w:rPr>
          <w:spacing w:val="1"/>
        </w:rPr>
        <w:t xml:space="preserve"> </w:t>
      </w:r>
      <w:r>
        <w:t>закономерности, связанные с динамикой изменения игрового отношения в дошкольном детстве</w:t>
      </w:r>
      <w:r>
        <w:rPr>
          <w:spacing w:val="1"/>
        </w:rPr>
        <w:t xml:space="preserve"> </w:t>
      </w:r>
      <w:r>
        <w:t>- дифференциацией видов</w:t>
      </w:r>
      <w:r>
        <w:rPr>
          <w:spacing w:val="1"/>
        </w:rPr>
        <w:t xml:space="preserve"> </w:t>
      </w:r>
      <w:r>
        <w:t>деятельности</w:t>
      </w:r>
      <w:r>
        <w:rPr>
          <w:spacing w:val="-2"/>
        </w:rPr>
        <w:t xml:space="preserve"> </w:t>
      </w:r>
      <w:r>
        <w:t>ребёнка,</w:t>
      </w:r>
      <w:r>
        <w:rPr>
          <w:spacing w:val="7"/>
        </w:rPr>
        <w:t xml:space="preserve"> </w:t>
      </w:r>
      <w:r>
        <w:t>органично (генетически) связанных, коренящихся</w:t>
      </w:r>
      <w:r>
        <w:rPr>
          <w:spacing w:val="3"/>
        </w:rPr>
        <w:t xml:space="preserve"> </w:t>
      </w:r>
      <w:r>
        <w:t>в</w:t>
      </w:r>
      <w:r>
        <w:rPr>
          <w:spacing w:val="-7"/>
        </w:rPr>
        <w:t xml:space="preserve"> </w:t>
      </w:r>
      <w:r>
        <w:t>процессуальной игре.</w:t>
      </w:r>
    </w:p>
    <w:p w:rsidR="00566364" w:rsidRDefault="00566364" w:rsidP="00566364">
      <w:pPr>
        <w:pStyle w:val="a3"/>
        <w:spacing w:before="1" w:line="360" w:lineRule="auto"/>
        <w:ind w:left="240" w:right="878" w:firstLine="710"/>
      </w:pPr>
      <w:r>
        <w:t>Расщепление изначальной диффузной активности детей осуществляется за счёт вводимых взрослым культурных практик:</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70"/>
        </w:rPr>
        <w:t xml:space="preserve"> </w:t>
      </w:r>
      <w:r>
        <w:t>игры</w:t>
      </w:r>
      <w:r>
        <w:rPr>
          <w:spacing w:val="71"/>
        </w:rPr>
        <w:t xml:space="preserve"> </w:t>
      </w:r>
      <w:r>
        <w:t>(во</w:t>
      </w:r>
      <w:r>
        <w:rPr>
          <w:spacing w:val="71"/>
        </w:rPr>
        <w:t xml:space="preserve"> </w:t>
      </w:r>
      <w:r>
        <w:t>всем</w:t>
      </w:r>
      <w:r>
        <w:rPr>
          <w:spacing w:val="71"/>
        </w:rPr>
        <w:t xml:space="preserve"> </w:t>
      </w:r>
      <w:r>
        <w:t>разнообразии</w:t>
      </w:r>
      <w:r>
        <w:rPr>
          <w:spacing w:val="71"/>
        </w:rPr>
        <w:t xml:space="preserve"> </w:t>
      </w:r>
      <w:r>
        <w:t>форм</w:t>
      </w:r>
      <w:r>
        <w:rPr>
          <w:spacing w:val="71"/>
        </w:rPr>
        <w:t xml:space="preserve"> </w:t>
      </w:r>
      <w:r>
        <w:t>сюжетной</w:t>
      </w:r>
      <w:r>
        <w:rPr>
          <w:spacing w:val="71"/>
        </w:rPr>
        <w:t xml:space="preserve"> </w:t>
      </w:r>
      <w:r>
        <w:t>игры</w:t>
      </w:r>
      <w:r>
        <w:rPr>
          <w:spacing w:val="71"/>
        </w:rPr>
        <w:t xml:space="preserve"> </w:t>
      </w:r>
      <w:r>
        <w:t>и</w:t>
      </w:r>
      <w:r>
        <w:rPr>
          <w:spacing w:val="71"/>
        </w:rPr>
        <w:t xml:space="preserve"> </w:t>
      </w:r>
      <w:r>
        <w:t>игры</w:t>
      </w:r>
      <w:r>
        <w:rPr>
          <w:spacing w:val="71"/>
        </w:rPr>
        <w:t xml:space="preserve"> </w:t>
      </w:r>
      <w:r>
        <w:t>с</w:t>
      </w:r>
      <w:r>
        <w:rPr>
          <w:spacing w:val="71"/>
        </w:rPr>
        <w:t xml:space="preserve"> </w:t>
      </w:r>
      <w:r>
        <w:t>правилами),</w:t>
      </w:r>
      <w:r>
        <w:rPr>
          <w:spacing w:val="1"/>
        </w:rPr>
        <w:t xml:space="preserve"> </w:t>
      </w:r>
      <w:r>
        <w:t>продуктивной и познавательно - исследовательской деятельности и их совместных форм, на фоне которых совершенствуется</w:t>
      </w:r>
      <w:r>
        <w:rPr>
          <w:spacing w:val="1"/>
        </w:rPr>
        <w:t xml:space="preserve"> </w:t>
      </w:r>
      <w:r>
        <w:t>коммуникативная</w:t>
      </w:r>
      <w:r>
        <w:rPr>
          <w:spacing w:val="-2"/>
        </w:rPr>
        <w:t xml:space="preserve"> </w:t>
      </w:r>
      <w:r>
        <w:t>практика</w:t>
      </w:r>
      <w:r>
        <w:rPr>
          <w:spacing w:val="3"/>
        </w:rPr>
        <w:t xml:space="preserve"> </w:t>
      </w:r>
      <w:r>
        <w:t>(взаимодействие</w:t>
      </w:r>
      <w:r>
        <w:rPr>
          <w:spacing w:val="1"/>
        </w:rPr>
        <w:t xml:space="preserve"> </w:t>
      </w:r>
      <w:r>
        <w:t>и</w:t>
      </w:r>
      <w:r>
        <w:rPr>
          <w:spacing w:val="10"/>
        </w:rPr>
        <w:t xml:space="preserve"> </w:t>
      </w:r>
      <w:r>
        <w:t>общение).</w:t>
      </w:r>
    </w:p>
    <w:p w:rsidR="00566364" w:rsidRDefault="00566364" w:rsidP="00566364">
      <w:pPr>
        <w:pStyle w:val="a3"/>
        <w:spacing w:before="5" w:line="360" w:lineRule="auto"/>
        <w:ind w:left="240" w:right="901" w:firstLine="139"/>
      </w:pPr>
      <w:r>
        <w:t>Эти культурные практики, выступающие в образовательном процессе в форме партнёрства взрослого (их носителя) с детьми,</w:t>
      </w:r>
      <w:r>
        <w:rPr>
          <w:spacing w:val="1"/>
        </w:rPr>
        <w:t xml:space="preserve"> </w:t>
      </w:r>
      <w:r>
        <w:t>на наш взгляд, могут быть представлены для дошкольного возраста как стержневые, формообразующие, обеспечивающие в</w:t>
      </w:r>
      <w:r>
        <w:rPr>
          <w:spacing w:val="1"/>
        </w:rPr>
        <w:t xml:space="preserve"> </w:t>
      </w:r>
      <w:r>
        <w:t>своём</w:t>
      </w:r>
      <w:r>
        <w:rPr>
          <w:spacing w:val="1"/>
        </w:rPr>
        <w:t xml:space="preserve"> </w:t>
      </w:r>
      <w:r>
        <w:t>сочетании</w:t>
      </w:r>
      <w:r>
        <w:rPr>
          <w:spacing w:val="13"/>
        </w:rPr>
        <w:t xml:space="preserve"> </w:t>
      </w:r>
      <w:r>
        <w:t>полноценное</w:t>
      </w:r>
      <w:r>
        <w:rPr>
          <w:spacing w:val="-3"/>
        </w:rPr>
        <w:t xml:space="preserve"> </w:t>
      </w:r>
      <w:r>
        <w:t>развитие</w:t>
      </w:r>
      <w:r>
        <w:rPr>
          <w:spacing w:val="-1"/>
        </w:rPr>
        <w:t xml:space="preserve"> </w:t>
      </w:r>
      <w:r>
        <w:t>ребёнка.</w:t>
      </w:r>
      <w:r>
        <w:rPr>
          <w:spacing w:val="-1"/>
        </w:rPr>
        <w:t xml:space="preserve"> </w:t>
      </w:r>
      <w:r>
        <w:t>Они</w:t>
      </w:r>
      <w:r>
        <w:rPr>
          <w:spacing w:val="-4"/>
        </w:rPr>
        <w:t xml:space="preserve"> </w:t>
      </w:r>
      <w:r>
        <w:t>и</w:t>
      </w:r>
      <w:r>
        <w:rPr>
          <w:spacing w:val="-3"/>
        </w:rPr>
        <w:t xml:space="preserve"> </w:t>
      </w:r>
      <w:r>
        <w:t>должны</w:t>
      </w:r>
      <w:r>
        <w:rPr>
          <w:spacing w:val="-1"/>
        </w:rPr>
        <w:t xml:space="preserve"> </w:t>
      </w:r>
      <w:r>
        <w:t>составлять</w:t>
      </w:r>
      <w:r>
        <w:rPr>
          <w:spacing w:val="-4"/>
        </w:rPr>
        <w:t xml:space="preserve"> </w:t>
      </w:r>
      <w:r>
        <w:t>нормативное</w:t>
      </w:r>
      <w:r>
        <w:rPr>
          <w:spacing w:val="-3"/>
        </w:rPr>
        <w:t xml:space="preserve"> </w:t>
      </w:r>
      <w:r>
        <w:t>содержание</w:t>
      </w:r>
    </w:p>
    <w:p w:rsidR="00566364" w:rsidRDefault="00566364" w:rsidP="00566364">
      <w:pPr>
        <w:pStyle w:val="a3"/>
        <w:spacing w:before="1"/>
        <w:ind w:left="240"/>
      </w:pPr>
      <w:r>
        <w:t>целостного</w:t>
      </w:r>
      <w:r>
        <w:rPr>
          <w:spacing w:val="-13"/>
        </w:rPr>
        <w:t xml:space="preserve"> </w:t>
      </w:r>
      <w:r>
        <w:t>образовательного</w:t>
      </w:r>
      <w:r>
        <w:rPr>
          <w:spacing w:val="-12"/>
        </w:rPr>
        <w:t xml:space="preserve"> </w:t>
      </w:r>
      <w:r>
        <w:t>процесса</w:t>
      </w:r>
      <w:r>
        <w:rPr>
          <w:spacing w:val="-11"/>
        </w:rPr>
        <w:t xml:space="preserve"> </w:t>
      </w:r>
      <w:r>
        <w:t>в</w:t>
      </w:r>
      <w:r>
        <w:rPr>
          <w:spacing w:val="-16"/>
        </w:rPr>
        <w:t xml:space="preserve"> </w:t>
      </w:r>
      <w:r>
        <w:t>детском</w:t>
      </w:r>
      <w:r>
        <w:rPr>
          <w:spacing w:val="-11"/>
        </w:rPr>
        <w:t xml:space="preserve"> </w:t>
      </w:r>
      <w:r>
        <w:t>саду.</w:t>
      </w:r>
    </w:p>
    <w:p w:rsidR="00566364" w:rsidRPr="00020001" w:rsidRDefault="00566364" w:rsidP="005536AF">
      <w:pPr>
        <w:spacing w:line="360" w:lineRule="auto"/>
        <w:ind w:left="542" w:right="253"/>
        <w:jc w:val="both"/>
        <w:rPr>
          <w:sz w:val="28"/>
          <w:szCs w:val="28"/>
        </w:rPr>
      </w:pPr>
    </w:p>
    <w:p w:rsidR="00822CB8" w:rsidRPr="00566364" w:rsidRDefault="00822CB8" w:rsidP="00822CB8">
      <w:pPr>
        <w:spacing w:before="6"/>
        <w:ind w:left="542"/>
        <w:jc w:val="both"/>
        <w:outlineLvl w:val="0"/>
        <w:rPr>
          <w:b/>
          <w:bCs/>
          <w:sz w:val="28"/>
          <w:szCs w:val="28"/>
        </w:rPr>
      </w:pPr>
      <w:r w:rsidRPr="00566364">
        <w:rPr>
          <w:b/>
          <w:bCs/>
          <w:sz w:val="28"/>
          <w:szCs w:val="28"/>
        </w:rPr>
        <w:t>Способы</w:t>
      </w:r>
      <w:r w:rsidRPr="00566364">
        <w:rPr>
          <w:b/>
          <w:bCs/>
          <w:spacing w:val="-5"/>
          <w:sz w:val="28"/>
          <w:szCs w:val="28"/>
        </w:rPr>
        <w:t xml:space="preserve"> </w:t>
      </w:r>
      <w:r w:rsidRPr="00566364">
        <w:rPr>
          <w:b/>
          <w:bCs/>
          <w:sz w:val="28"/>
          <w:szCs w:val="28"/>
        </w:rPr>
        <w:t>и</w:t>
      </w:r>
      <w:r w:rsidRPr="00566364">
        <w:rPr>
          <w:b/>
          <w:bCs/>
          <w:spacing w:val="-6"/>
          <w:sz w:val="28"/>
          <w:szCs w:val="28"/>
        </w:rPr>
        <w:t xml:space="preserve"> </w:t>
      </w:r>
      <w:r w:rsidRPr="00566364">
        <w:rPr>
          <w:b/>
          <w:bCs/>
          <w:sz w:val="28"/>
          <w:szCs w:val="28"/>
        </w:rPr>
        <w:t>направления</w:t>
      </w:r>
      <w:r w:rsidRPr="00566364">
        <w:rPr>
          <w:b/>
          <w:bCs/>
          <w:spacing w:val="-6"/>
          <w:sz w:val="28"/>
          <w:szCs w:val="28"/>
        </w:rPr>
        <w:t xml:space="preserve"> </w:t>
      </w:r>
      <w:r w:rsidRPr="00566364">
        <w:rPr>
          <w:b/>
          <w:bCs/>
          <w:sz w:val="28"/>
          <w:szCs w:val="28"/>
        </w:rPr>
        <w:t>поддержки</w:t>
      </w:r>
      <w:r w:rsidRPr="00566364">
        <w:rPr>
          <w:b/>
          <w:bCs/>
          <w:spacing w:val="-1"/>
          <w:sz w:val="28"/>
          <w:szCs w:val="28"/>
        </w:rPr>
        <w:t xml:space="preserve"> </w:t>
      </w:r>
      <w:r w:rsidRPr="00566364">
        <w:rPr>
          <w:b/>
          <w:bCs/>
          <w:sz w:val="28"/>
          <w:szCs w:val="28"/>
        </w:rPr>
        <w:t>детской</w:t>
      </w:r>
      <w:r w:rsidRPr="00566364">
        <w:rPr>
          <w:b/>
          <w:bCs/>
          <w:spacing w:val="-11"/>
          <w:sz w:val="28"/>
          <w:szCs w:val="28"/>
        </w:rPr>
        <w:t xml:space="preserve"> </w:t>
      </w:r>
      <w:r w:rsidRPr="00566364">
        <w:rPr>
          <w:b/>
          <w:bCs/>
          <w:sz w:val="28"/>
          <w:szCs w:val="28"/>
        </w:rPr>
        <w:t>инициативы</w:t>
      </w:r>
      <w:r w:rsidR="00566364" w:rsidRPr="00566364">
        <w:rPr>
          <w:b/>
          <w:bCs/>
          <w:sz w:val="28"/>
          <w:szCs w:val="28"/>
        </w:rPr>
        <w:t xml:space="preserve"> ( в соответствии с ФОП стр.157 п.25)</w:t>
      </w:r>
    </w:p>
    <w:p w:rsidR="00822CB8" w:rsidRPr="00020001" w:rsidRDefault="00822CB8" w:rsidP="00822CB8">
      <w:pPr>
        <w:spacing w:before="132" w:line="362" w:lineRule="auto"/>
        <w:ind w:left="542" w:right="500"/>
        <w:jc w:val="both"/>
        <w:rPr>
          <w:sz w:val="28"/>
          <w:szCs w:val="28"/>
        </w:rPr>
      </w:pPr>
      <w:r w:rsidRPr="00020001">
        <w:rPr>
          <w:sz w:val="28"/>
          <w:szCs w:val="28"/>
        </w:rPr>
        <w:t>Детская инициатива проявляется в свободной самостоятельной деятельности детей по выбору и интересам. Возможность играть, рисовать,</w:t>
      </w:r>
      <w:r w:rsidRPr="00020001">
        <w:rPr>
          <w:spacing w:val="1"/>
          <w:sz w:val="28"/>
          <w:szCs w:val="28"/>
        </w:rPr>
        <w:t xml:space="preserve"> </w:t>
      </w:r>
      <w:r w:rsidRPr="00020001">
        <w:rPr>
          <w:sz w:val="28"/>
          <w:szCs w:val="28"/>
        </w:rPr>
        <w:t>конструировать, сочинять и пр.</w:t>
      </w:r>
      <w:r w:rsidRPr="00020001">
        <w:rPr>
          <w:spacing w:val="1"/>
          <w:sz w:val="28"/>
          <w:szCs w:val="28"/>
        </w:rPr>
        <w:t xml:space="preserve"> </w:t>
      </w:r>
      <w:r w:rsidRPr="00020001">
        <w:rPr>
          <w:sz w:val="28"/>
          <w:szCs w:val="28"/>
        </w:rPr>
        <w:t xml:space="preserve">в соответствии с собственными интересами является важнейшим </w:t>
      </w:r>
      <w:r w:rsidRPr="00020001">
        <w:rPr>
          <w:sz w:val="28"/>
          <w:szCs w:val="28"/>
        </w:rPr>
        <w:lastRenderedPageBreak/>
        <w:t>источником эмоционального благополучия</w:t>
      </w:r>
      <w:r w:rsidRPr="00020001">
        <w:rPr>
          <w:spacing w:val="1"/>
          <w:sz w:val="28"/>
          <w:szCs w:val="28"/>
        </w:rPr>
        <w:t xml:space="preserve"> </w:t>
      </w:r>
      <w:r w:rsidRPr="00020001">
        <w:rPr>
          <w:sz w:val="28"/>
          <w:szCs w:val="28"/>
        </w:rPr>
        <w:t>ребенка</w:t>
      </w:r>
      <w:r w:rsidRPr="00020001">
        <w:rPr>
          <w:spacing w:val="-2"/>
          <w:sz w:val="28"/>
          <w:szCs w:val="28"/>
        </w:rPr>
        <w:t xml:space="preserve"> </w:t>
      </w:r>
      <w:r w:rsidRPr="00020001">
        <w:rPr>
          <w:sz w:val="28"/>
          <w:szCs w:val="28"/>
        </w:rPr>
        <w:t>в</w:t>
      </w:r>
      <w:r w:rsidRPr="00020001">
        <w:rPr>
          <w:spacing w:val="1"/>
          <w:sz w:val="28"/>
          <w:szCs w:val="28"/>
        </w:rPr>
        <w:t xml:space="preserve"> </w:t>
      </w:r>
      <w:r w:rsidRPr="00020001">
        <w:rPr>
          <w:sz w:val="28"/>
          <w:szCs w:val="28"/>
        </w:rPr>
        <w:t>ДОО.</w:t>
      </w:r>
      <w:r w:rsidRPr="00020001">
        <w:rPr>
          <w:spacing w:val="1"/>
          <w:sz w:val="28"/>
          <w:szCs w:val="28"/>
        </w:rPr>
        <w:t xml:space="preserve"> </w:t>
      </w:r>
      <w:r w:rsidRPr="00020001">
        <w:rPr>
          <w:sz w:val="28"/>
          <w:szCs w:val="28"/>
        </w:rPr>
        <w:t>Самостоятельная</w:t>
      </w:r>
      <w:r w:rsidRPr="00020001">
        <w:rPr>
          <w:spacing w:val="-5"/>
          <w:sz w:val="28"/>
          <w:szCs w:val="28"/>
        </w:rPr>
        <w:t xml:space="preserve"> </w:t>
      </w:r>
      <w:r w:rsidRPr="00020001">
        <w:rPr>
          <w:sz w:val="28"/>
          <w:szCs w:val="28"/>
        </w:rPr>
        <w:t>деятельность</w:t>
      </w:r>
      <w:r w:rsidRPr="00020001">
        <w:rPr>
          <w:spacing w:val="-3"/>
          <w:sz w:val="28"/>
          <w:szCs w:val="28"/>
        </w:rPr>
        <w:t xml:space="preserve"> </w:t>
      </w:r>
      <w:r w:rsidRPr="00020001">
        <w:rPr>
          <w:sz w:val="28"/>
          <w:szCs w:val="28"/>
        </w:rPr>
        <w:t>детей протекает</w:t>
      </w:r>
      <w:r w:rsidRPr="00020001">
        <w:rPr>
          <w:spacing w:val="-3"/>
          <w:sz w:val="28"/>
          <w:szCs w:val="28"/>
        </w:rPr>
        <w:t xml:space="preserve"> </w:t>
      </w:r>
      <w:r w:rsidRPr="00020001">
        <w:rPr>
          <w:sz w:val="28"/>
          <w:szCs w:val="28"/>
        </w:rPr>
        <w:t>преимущественно</w:t>
      </w:r>
      <w:r w:rsidRPr="00020001">
        <w:rPr>
          <w:spacing w:val="-1"/>
          <w:sz w:val="28"/>
          <w:szCs w:val="28"/>
        </w:rPr>
        <w:t xml:space="preserve"> </w:t>
      </w:r>
      <w:r w:rsidRPr="00020001">
        <w:rPr>
          <w:sz w:val="28"/>
          <w:szCs w:val="28"/>
        </w:rPr>
        <w:t>в</w:t>
      </w:r>
      <w:r w:rsidRPr="00020001">
        <w:rPr>
          <w:spacing w:val="12"/>
          <w:sz w:val="28"/>
          <w:szCs w:val="28"/>
        </w:rPr>
        <w:t xml:space="preserve"> </w:t>
      </w:r>
      <w:r w:rsidRPr="00020001">
        <w:rPr>
          <w:sz w:val="28"/>
          <w:szCs w:val="28"/>
        </w:rPr>
        <w:t>утренний</w:t>
      </w:r>
      <w:r w:rsidRPr="00020001">
        <w:rPr>
          <w:spacing w:val="-3"/>
          <w:sz w:val="28"/>
          <w:szCs w:val="28"/>
        </w:rPr>
        <w:t xml:space="preserve"> </w:t>
      </w:r>
      <w:r w:rsidRPr="00020001">
        <w:rPr>
          <w:sz w:val="28"/>
          <w:szCs w:val="28"/>
        </w:rPr>
        <w:t>отрезок</w:t>
      </w:r>
      <w:r w:rsidRPr="00020001">
        <w:rPr>
          <w:spacing w:val="-6"/>
          <w:sz w:val="28"/>
          <w:szCs w:val="28"/>
        </w:rPr>
        <w:t xml:space="preserve"> </w:t>
      </w:r>
      <w:r w:rsidRPr="00020001">
        <w:rPr>
          <w:sz w:val="28"/>
          <w:szCs w:val="28"/>
        </w:rPr>
        <w:t>времени</w:t>
      </w:r>
      <w:r w:rsidRPr="00020001">
        <w:rPr>
          <w:spacing w:val="-4"/>
          <w:sz w:val="28"/>
          <w:szCs w:val="28"/>
        </w:rPr>
        <w:t xml:space="preserve"> </w:t>
      </w:r>
      <w:r w:rsidRPr="00020001">
        <w:rPr>
          <w:sz w:val="28"/>
          <w:szCs w:val="28"/>
        </w:rPr>
        <w:t>и</w:t>
      </w:r>
      <w:r w:rsidRPr="00020001">
        <w:rPr>
          <w:spacing w:val="-4"/>
          <w:sz w:val="28"/>
          <w:szCs w:val="28"/>
        </w:rPr>
        <w:t xml:space="preserve"> </w:t>
      </w:r>
      <w:r w:rsidRPr="00020001">
        <w:rPr>
          <w:sz w:val="28"/>
          <w:szCs w:val="28"/>
        </w:rPr>
        <w:t>во</w:t>
      </w:r>
      <w:r w:rsidRPr="00020001">
        <w:rPr>
          <w:spacing w:val="3"/>
          <w:sz w:val="28"/>
          <w:szCs w:val="28"/>
        </w:rPr>
        <w:t xml:space="preserve"> </w:t>
      </w:r>
      <w:r w:rsidRPr="00020001">
        <w:rPr>
          <w:sz w:val="28"/>
          <w:szCs w:val="28"/>
        </w:rPr>
        <w:t>второй</w:t>
      </w:r>
      <w:r w:rsidRPr="00020001">
        <w:rPr>
          <w:spacing w:val="-8"/>
          <w:sz w:val="28"/>
          <w:szCs w:val="28"/>
        </w:rPr>
        <w:t xml:space="preserve"> </w:t>
      </w:r>
      <w:r w:rsidRPr="00020001">
        <w:rPr>
          <w:sz w:val="28"/>
          <w:szCs w:val="28"/>
        </w:rPr>
        <w:t>половине</w:t>
      </w:r>
      <w:r w:rsidRPr="00020001">
        <w:rPr>
          <w:spacing w:val="1"/>
          <w:sz w:val="28"/>
          <w:szCs w:val="28"/>
        </w:rPr>
        <w:t xml:space="preserve"> </w:t>
      </w:r>
      <w:r w:rsidRPr="00020001">
        <w:rPr>
          <w:sz w:val="28"/>
          <w:szCs w:val="28"/>
        </w:rPr>
        <w:t>дня.</w:t>
      </w:r>
    </w:p>
    <w:p w:rsidR="00822CB8" w:rsidRPr="00020001" w:rsidRDefault="004A4282" w:rsidP="004A675D">
      <w:pPr>
        <w:spacing w:line="360" w:lineRule="auto"/>
        <w:ind w:left="284"/>
        <w:rPr>
          <w:sz w:val="28"/>
          <w:szCs w:val="28"/>
        </w:rPr>
      </w:pPr>
      <w:r>
        <w:rPr>
          <w:sz w:val="28"/>
          <w:szCs w:val="28"/>
        </w:rPr>
        <w:t xml:space="preserve">      </w:t>
      </w:r>
      <w:r w:rsidR="00822CB8" w:rsidRPr="004A4282">
        <w:rPr>
          <w:sz w:val="28"/>
          <w:szCs w:val="28"/>
        </w:rPr>
        <w:t xml:space="preserve">Все виды деятельности ребенка в ДОО могут осуществляться в форме самостоятельной инициативной деятельности: </w:t>
      </w:r>
      <w:r>
        <w:rPr>
          <w:sz w:val="28"/>
          <w:szCs w:val="28"/>
        </w:rPr>
        <w:t xml:space="preserve">   </w:t>
      </w:r>
      <w:r w:rsidR="00822CB8" w:rsidRPr="004A4282">
        <w:rPr>
          <w:sz w:val="28"/>
          <w:szCs w:val="28"/>
        </w:rPr>
        <w:t xml:space="preserve">самостоятельные сюжетно-ролевые, режиссерские и театрализованные </w:t>
      </w:r>
      <w:r w:rsidR="005536AF" w:rsidRPr="004A4282">
        <w:rPr>
          <w:sz w:val="28"/>
          <w:szCs w:val="28"/>
        </w:rPr>
        <w:t xml:space="preserve">игры; </w:t>
      </w:r>
      <w:r w:rsidR="00822CB8" w:rsidRPr="004A4282">
        <w:rPr>
          <w:sz w:val="28"/>
          <w:szCs w:val="28"/>
        </w:rPr>
        <w:t xml:space="preserve">развивающие и логические игры; музыкальные игры и </w:t>
      </w:r>
      <w:r w:rsidR="005536AF" w:rsidRPr="004A4282">
        <w:rPr>
          <w:sz w:val="28"/>
          <w:szCs w:val="28"/>
        </w:rPr>
        <w:t xml:space="preserve">импровизации; </w:t>
      </w:r>
      <w:r w:rsidR="00822CB8" w:rsidRPr="004A4282">
        <w:rPr>
          <w:sz w:val="28"/>
          <w:szCs w:val="28"/>
        </w:rPr>
        <w:t xml:space="preserve">речевые игры, игры с буквами, звуками и слогами; самостоятельная деятельность в книжном </w:t>
      </w:r>
      <w:r w:rsidR="005536AF" w:rsidRPr="004A4282">
        <w:rPr>
          <w:sz w:val="28"/>
          <w:szCs w:val="28"/>
        </w:rPr>
        <w:t xml:space="preserve">уголке; </w:t>
      </w:r>
      <w:r w:rsidR="00822CB8" w:rsidRPr="004A4282">
        <w:rPr>
          <w:sz w:val="28"/>
          <w:szCs w:val="28"/>
        </w:rPr>
        <w:t>самостоятельная изобразительная и конструктивная деятельность по выбору детей; самостоятельные опыты и</w:t>
      </w:r>
      <w:r w:rsidRPr="004A4282">
        <w:rPr>
          <w:sz w:val="28"/>
          <w:szCs w:val="28"/>
        </w:rPr>
        <w:t xml:space="preserve"> </w:t>
      </w:r>
      <w:r w:rsidR="00822CB8" w:rsidRPr="004A4282">
        <w:rPr>
          <w:sz w:val="28"/>
          <w:szCs w:val="28"/>
        </w:rPr>
        <w:t>эксперименты и др. В развитии детской инициативы и самостоятельности педагогу важно соблюдать ряд общих требований:</w:t>
      </w:r>
      <w:r>
        <w:rPr>
          <w:sz w:val="28"/>
          <w:szCs w:val="28"/>
        </w:rPr>
        <w:t xml:space="preserve"> </w:t>
      </w:r>
      <w:r w:rsidR="00822CB8" w:rsidRPr="00020001">
        <w:rPr>
          <w:sz w:val="28"/>
          <w:szCs w:val="28"/>
        </w:rPr>
        <w:t>развивать</w:t>
      </w:r>
      <w:r w:rsidR="00822CB8" w:rsidRPr="00020001">
        <w:rPr>
          <w:spacing w:val="-5"/>
          <w:sz w:val="28"/>
          <w:szCs w:val="28"/>
        </w:rPr>
        <w:t xml:space="preserve"> </w:t>
      </w:r>
      <w:r w:rsidR="00822CB8" w:rsidRPr="00020001">
        <w:rPr>
          <w:sz w:val="28"/>
          <w:szCs w:val="28"/>
        </w:rPr>
        <w:t>активный</w:t>
      </w:r>
      <w:r w:rsidR="00822CB8" w:rsidRPr="00020001">
        <w:rPr>
          <w:spacing w:val="-5"/>
          <w:sz w:val="28"/>
          <w:szCs w:val="28"/>
        </w:rPr>
        <w:t xml:space="preserve"> </w:t>
      </w:r>
      <w:r w:rsidR="00822CB8" w:rsidRPr="00020001">
        <w:rPr>
          <w:sz w:val="28"/>
          <w:szCs w:val="28"/>
        </w:rPr>
        <w:t>интерес</w:t>
      </w:r>
      <w:r w:rsidR="00822CB8" w:rsidRPr="00020001">
        <w:rPr>
          <w:spacing w:val="-2"/>
          <w:sz w:val="28"/>
          <w:szCs w:val="28"/>
        </w:rPr>
        <w:t xml:space="preserve"> </w:t>
      </w:r>
      <w:r w:rsidR="00822CB8" w:rsidRPr="00020001">
        <w:rPr>
          <w:sz w:val="28"/>
          <w:szCs w:val="28"/>
        </w:rPr>
        <w:t>детей к</w:t>
      </w:r>
      <w:r w:rsidR="00822CB8" w:rsidRPr="00020001">
        <w:rPr>
          <w:spacing w:val="-7"/>
          <w:sz w:val="28"/>
          <w:szCs w:val="28"/>
        </w:rPr>
        <w:t xml:space="preserve"> </w:t>
      </w:r>
      <w:r w:rsidR="00822CB8" w:rsidRPr="00020001">
        <w:rPr>
          <w:sz w:val="28"/>
          <w:szCs w:val="28"/>
        </w:rPr>
        <w:t>окружающему</w:t>
      </w:r>
      <w:r w:rsidR="00822CB8" w:rsidRPr="00020001">
        <w:rPr>
          <w:spacing w:val="-10"/>
          <w:sz w:val="28"/>
          <w:szCs w:val="28"/>
        </w:rPr>
        <w:t xml:space="preserve"> </w:t>
      </w:r>
      <w:r w:rsidR="00822CB8" w:rsidRPr="00020001">
        <w:rPr>
          <w:sz w:val="28"/>
          <w:szCs w:val="28"/>
        </w:rPr>
        <w:t>миру, стремление</w:t>
      </w:r>
      <w:r w:rsidR="00822CB8" w:rsidRPr="00020001">
        <w:rPr>
          <w:spacing w:val="-2"/>
          <w:sz w:val="28"/>
          <w:szCs w:val="28"/>
        </w:rPr>
        <w:t xml:space="preserve"> </w:t>
      </w:r>
      <w:r w:rsidR="00822CB8" w:rsidRPr="00020001">
        <w:rPr>
          <w:sz w:val="28"/>
          <w:szCs w:val="28"/>
        </w:rPr>
        <w:t>к</w:t>
      </w:r>
      <w:r w:rsidR="00822CB8" w:rsidRPr="00020001">
        <w:rPr>
          <w:spacing w:val="-6"/>
          <w:sz w:val="28"/>
          <w:szCs w:val="28"/>
        </w:rPr>
        <w:t xml:space="preserve"> </w:t>
      </w:r>
      <w:r w:rsidR="00822CB8" w:rsidRPr="00020001">
        <w:rPr>
          <w:sz w:val="28"/>
          <w:szCs w:val="28"/>
        </w:rPr>
        <w:t>получению</w:t>
      </w:r>
      <w:r w:rsidR="00822CB8" w:rsidRPr="00020001">
        <w:rPr>
          <w:spacing w:val="-3"/>
          <w:sz w:val="28"/>
          <w:szCs w:val="28"/>
        </w:rPr>
        <w:t xml:space="preserve"> </w:t>
      </w:r>
      <w:r w:rsidR="00822CB8" w:rsidRPr="00020001">
        <w:rPr>
          <w:sz w:val="28"/>
          <w:szCs w:val="28"/>
        </w:rPr>
        <w:t>новых</w:t>
      </w:r>
      <w:r w:rsidR="00822CB8" w:rsidRPr="00020001">
        <w:rPr>
          <w:spacing w:val="5"/>
          <w:sz w:val="28"/>
          <w:szCs w:val="28"/>
        </w:rPr>
        <w:t xml:space="preserve"> </w:t>
      </w:r>
      <w:r w:rsidR="00822CB8" w:rsidRPr="00020001">
        <w:rPr>
          <w:sz w:val="28"/>
          <w:szCs w:val="28"/>
        </w:rPr>
        <w:t>знаний</w:t>
      </w:r>
      <w:r w:rsidR="00822CB8" w:rsidRPr="00020001">
        <w:rPr>
          <w:spacing w:val="-3"/>
          <w:sz w:val="28"/>
          <w:szCs w:val="28"/>
        </w:rPr>
        <w:t xml:space="preserve"> </w:t>
      </w:r>
      <w:r w:rsidR="00822CB8" w:rsidRPr="00020001">
        <w:rPr>
          <w:sz w:val="28"/>
          <w:szCs w:val="28"/>
        </w:rPr>
        <w:t>и умений;</w:t>
      </w:r>
    </w:p>
    <w:p w:rsidR="00822CB8" w:rsidRPr="00020001" w:rsidRDefault="00822CB8" w:rsidP="00415E61">
      <w:pPr>
        <w:spacing w:before="137" w:line="362" w:lineRule="auto"/>
        <w:ind w:left="542" w:right="513"/>
        <w:rPr>
          <w:sz w:val="28"/>
          <w:szCs w:val="28"/>
        </w:rPr>
      </w:pPr>
      <w:r w:rsidRPr="00020001">
        <w:rPr>
          <w:sz w:val="28"/>
          <w:szCs w:val="28"/>
        </w:rPr>
        <w:t>создавать</w:t>
      </w:r>
      <w:r w:rsidRPr="00020001">
        <w:rPr>
          <w:spacing w:val="9"/>
          <w:sz w:val="28"/>
          <w:szCs w:val="28"/>
        </w:rPr>
        <w:t xml:space="preserve"> </w:t>
      </w:r>
      <w:r w:rsidRPr="00020001">
        <w:rPr>
          <w:sz w:val="28"/>
          <w:szCs w:val="28"/>
        </w:rPr>
        <w:t>разнообразные</w:t>
      </w:r>
      <w:r w:rsidRPr="00020001">
        <w:rPr>
          <w:spacing w:val="8"/>
          <w:sz w:val="28"/>
          <w:szCs w:val="28"/>
        </w:rPr>
        <w:t xml:space="preserve"> </w:t>
      </w:r>
      <w:r w:rsidRPr="00020001">
        <w:rPr>
          <w:sz w:val="28"/>
          <w:szCs w:val="28"/>
        </w:rPr>
        <w:t>условия</w:t>
      </w:r>
      <w:r w:rsidRPr="00020001">
        <w:rPr>
          <w:spacing w:val="10"/>
          <w:sz w:val="28"/>
          <w:szCs w:val="28"/>
        </w:rPr>
        <w:t xml:space="preserve"> </w:t>
      </w:r>
      <w:r w:rsidRPr="00020001">
        <w:rPr>
          <w:sz w:val="28"/>
          <w:szCs w:val="28"/>
        </w:rPr>
        <w:t>и</w:t>
      </w:r>
      <w:r w:rsidRPr="00020001">
        <w:rPr>
          <w:spacing w:val="9"/>
          <w:sz w:val="28"/>
          <w:szCs w:val="28"/>
        </w:rPr>
        <w:t xml:space="preserve"> </w:t>
      </w:r>
      <w:r w:rsidRPr="00020001">
        <w:rPr>
          <w:sz w:val="28"/>
          <w:szCs w:val="28"/>
        </w:rPr>
        <w:t>ситуации,</w:t>
      </w:r>
      <w:r w:rsidRPr="00020001">
        <w:rPr>
          <w:spacing w:val="12"/>
          <w:sz w:val="28"/>
          <w:szCs w:val="28"/>
        </w:rPr>
        <w:t xml:space="preserve"> </w:t>
      </w:r>
      <w:r w:rsidRPr="00020001">
        <w:rPr>
          <w:sz w:val="28"/>
          <w:szCs w:val="28"/>
        </w:rPr>
        <w:t>побуждающие</w:t>
      </w:r>
      <w:r w:rsidRPr="00020001">
        <w:rPr>
          <w:spacing w:val="9"/>
          <w:sz w:val="28"/>
          <w:szCs w:val="28"/>
        </w:rPr>
        <w:t xml:space="preserve"> </w:t>
      </w:r>
      <w:r w:rsidRPr="00020001">
        <w:rPr>
          <w:sz w:val="28"/>
          <w:szCs w:val="28"/>
        </w:rPr>
        <w:t>детей</w:t>
      </w:r>
      <w:r w:rsidRPr="00020001">
        <w:rPr>
          <w:spacing w:val="9"/>
          <w:sz w:val="28"/>
          <w:szCs w:val="28"/>
        </w:rPr>
        <w:t xml:space="preserve"> </w:t>
      </w:r>
      <w:r w:rsidRPr="00020001">
        <w:rPr>
          <w:sz w:val="28"/>
          <w:szCs w:val="28"/>
        </w:rPr>
        <w:t>к</w:t>
      </w:r>
      <w:r w:rsidRPr="00020001">
        <w:rPr>
          <w:spacing w:val="12"/>
          <w:sz w:val="28"/>
          <w:szCs w:val="28"/>
        </w:rPr>
        <w:t xml:space="preserve"> </w:t>
      </w:r>
      <w:r w:rsidRPr="00020001">
        <w:rPr>
          <w:sz w:val="28"/>
          <w:szCs w:val="28"/>
        </w:rPr>
        <w:t>активному</w:t>
      </w:r>
      <w:r w:rsidRPr="00020001">
        <w:rPr>
          <w:spacing w:val="1"/>
          <w:sz w:val="28"/>
          <w:szCs w:val="28"/>
        </w:rPr>
        <w:t xml:space="preserve"> </w:t>
      </w:r>
      <w:r w:rsidRPr="00020001">
        <w:rPr>
          <w:sz w:val="28"/>
          <w:szCs w:val="28"/>
        </w:rPr>
        <w:t>применению</w:t>
      </w:r>
      <w:r w:rsidRPr="00020001">
        <w:rPr>
          <w:spacing w:val="7"/>
          <w:sz w:val="28"/>
          <w:szCs w:val="28"/>
        </w:rPr>
        <w:t xml:space="preserve"> </w:t>
      </w:r>
      <w:r w:rsidRPr="00020001">
        <w:rPr>
          <w:sz w:val="28"/>
          <w:szCs w:val="28"/>
        </w:rPr>
        <w:t>знаний,</w:t>
      </w:r>
      <w:r w:rsidRPr="00020001">
        <w:rPr>
          <w:spacing w:val="16"/>
          <w:sz w:val="28"/>
          <w:szCs w:val="28"/>
        </w:rPr>
        <w:t xml:space="preserve"> </w:t>
      </w:r>
      <w:r w:rsidRPr="00020001">
        <w:rPr>
          <w:sz w:val="28"/>
          <w:szCs w:val="28"/>
        </w:rPr>
        <w:t>умений,</w:t>
      </w:r>
      <w:r w:rsidRPr="00020001">
        <w:rPr>
          <w:spacing w:val="12"/>
          <w:sz w:val="28"/>
          <w:szCs w:val="28"/>
        </w:rPr>
        <w:t xml:space="preserve"> </w:t>
      </w:r>
      <w:r w:rsidRPr="00020001">
        <w:rPr>
          <w:sz w:val="28"/>
          <w:szCs w:val="28"/>
        </w:rPr>
        <w:t>способов</w:t>
      </w:r>
      <w:r w:rsidRPr="00020001">
        <w:rPr>
          <w:spacing w:val="9"/>
          <w:sz w:val="28"/>
          <w:szCs w:val="28"/>
        </w:rPr>
        <w:t xml:space="preserve"> </w:t>
      </w:r>
      <w:r w:rsidRPr="00020001">
        <w:rPr>
          <w:sz w:val="28"/>
          <w:szCs w:val="28"/>
        </w:rPr>
        <w:t>деятельности</w:t>
      </w:r>
      <w:r w:rsidRPr="00020001">
        <w:rPr>
          <w:spacing w:val="4"/>
          <w:sz w:val="28"/>
          <w:szCs w:val="28"/>
        </w:rPr>
        <w:t xml:space="preserve"> </w:t>
      </w:r>
      <w:r w:rsidRPr="00020001">
        <w:rPr>
          <w:sz w:val="28"/>
          <w:szCs w:val="28"/>
        </w:rPr>
        <w:t>в</w:t>
      </w:r>
      <w:r w:rsidRPr="00020001">
        <w:rPr>
          <w:spacing w:val="13"/>
          <w:sz w:val="28"/>
          <w:szCs w:val="28"/>
        </w:rPr>
        <w:t xml:space="preserve"> </w:t>
      </w:r>
      <w:r w:rsidRPr="00020001">
        <w:rPr>
          <w:sz w:val="28"/>
          <w:szCs w:val="28"/>
        </w:rPr>
        <w:t>личном</w:t>
      </w:r>
      <w:r w:rsidRPr="00020001">
        <w:rPr>
          <w:spacing w:val="1"/>
          <w:sz w:val="28"/>
          <w:szCs w:val="28"/>
        </w:rPr>
        <w:t xml:space="preserve"> </w:t>
      </w:r>
      <w:r w:rsidRPr="00020001">
        <w:rPr>
          <w:sz w:val="28"/>
          <w:szCs w:val="28"/>
        </w:rPr>
        <w:t>опыте;</w:t>
      </w:r>
      <w:r w:rsidR="00415E61">
        <w:rPr>
          <w:sz w:val="28"/>
          <w:szCs w:val="28"/>
        </w:rPr>
        <w:t xml:space="preserve"> </w:t>
      </w:r>
      <w:r w:rsidRPr="00020001">
        <w:rPr>
          <w:sz w:val="28"/>
          <w:szCs w:val="28"/>
        </w:rPr>
        <w:t>постоянно</w:t>
      </w:r>
      <w:r w:rsidRPr="00020001">
        <w:rPr>
          <w:spacing w:val="16"/>
          <w:sz w:val="28"/>
          <w:szCs w:val="28"/>
        </w:rPr>
        <w:t xml:space="preserve"> </w:t>
      </w:r>
      <w:r w:rsidRPr="00020001">
        <w:rPr>
          <w:sz w:val="28"/>
          <w:szCs w:val="28"/>
        </w:rPr>
        <w:t>расширять</w:t>
      </w:r>
      <w:r w:rsidRPr="00020001">
        <w:rPr>
          <w:spacing w:val="7"/>
          <w:sz w:val="28"/>
          <w:szCs w:val="28"/>
        </w:rPr>
        <w:t xml:space="preserve"> </w:t>
      </w:r>
      <w:r w:rsidRPr="00020001">
        <w:rPr>
          <w:sz w:val="28"/>
          <w:szCs w:val="28"/>
        </w:rPr>
        <w:t>область</w:t>
      </w:r>
      <w:r w:rsidRPr="00020001">
        <w:rPr>
          <w:spacing w:val="12"/>
          <w:sz w:val="28"/>
          <w:szCs w:val="28"/>
        </w:rPr>
        <w:t xml:space="preserve"> </w:t>
      </w:r>
      <w:r w:rsidRPr="00020001">
        <w:rPr>
          <w:sz w:val="28"/>
          <w:szCs w:val="28"/>
        </w:rPr>
        <w:t>задач,</w:t>
      </w:r>
      <w:r w:rsidRPr="00020001">
        <w:rPr>
          <w:spacing w:val="13"/>
          <w:sz w:val="28"/>
          <w:szCs w:val="28"/>
        </w:rPr>
        <w:t xml:space="preserve"> </w:t>
      </w:r>
      <w:r w:rsidRPr="00020001">
        <w:rPr>
          <w:sz w:val="28"/>
          <w:szCs w:val="28"/>
        </w:rPr>
        <w:t>которые</w:t>
      </w:r>
      <w:r w:rsidRPr="00020001">
        <w:rPr>
          <w:spacing w:val="10"/>
          <w:sz w:val="28"/>
          <w:szCs w:val="28"/>
        </w:rPr>
        <w:t xml:space="preserve"> </w:t>
      </w:r>
      <w:r w:rsidRPr="00020001">
        <w:rPr>
          <w:sz w:val="28"/>
          <w:szCs w:val="28"/>
        </w:rPr>
        <w:t>дети</w:t>
      </w:r>
      <w:r w:rsidRPr="00020001">
        <w:rPr>
          <w:spacing w:val="11"/>
          <w:sz w:val="28"/>
          <w:szCs w:val="28"/>
        </w:rPr>
        <w:t xml:space="preserve"> </w:t>
      </w:r>
      <w:r w:rsidRPr="00020001">
        <w:rPr>
          <w:sz w:val="28"/>
          <w:szCs w:val="28"/>
        </w:rPr>
        <w:t>решают</w:t>
      </w:r>
      <w:r w:rsidRPr="00020001">
        <w:rPr>
          <w:spacing w:val="11"/>
          <w:sz w:val="28"/>
          <w:szCs w:val="28"/>
        </w:rPr>
        <w:t xml:space="preserve"> </w:t>
      </w:r>
      <w:r w:rsidRPr="00020001">
        <w:rPr>
          <w:sz w:val="28"/>
          <w:szCs w:val="28"/>
        </w:rPr>
        <w:t>самостоятельно;</w:t>
      </w:r>
      <w:r w:rsidRPr="00020001">
        <w:rPr>
          <w:spacing w:val="8"/>
          <w:sz w:val="28"/>
          <w:szCs w:val="28"/>
        </w:rPr>
        <w:t xml:space="preserve"> </w:t>
      </w:r>
      <w:r w:rsidRPr="00020001">
        <w:rPr>
          <w:sz w:val="28"/>
          <w:szCs w:val="28"/>
        </w:rPr>
        <w:t>постепенно</w:t>
      </w:r>
      <w:r w:rsidRPr="00020001">
        <w:rPr>
          <w:spacing w:val="14"/>
          <w:sz w:val="28"/>
          <w:szCs w:val="28"/>
        </w:rPr>
        <w:t xml:space="preserve"> </w:t>
      </w:r>
      <w:r w:rsidRPr="00020001">
        <w:rPr>
          <w:sz w:val="28"/>
          <w:szCs w:val="28"/>
        </w:rPr>
        <w:t>выдвигать</w:t>
      </w:r>
      <w:r w:rsidRPr="00020001">
        <w:rPr>
          <w:spacing w:val="10"/>
          <w:sz w:val="28"/>
          <w:szCs w:val="28"/>
        </w:rPr>
        <w:t xml:space="preserve"> </w:t>
      </w:r>
      <w:r w:rsidRPr="00020001">
        <w:rPr>
          <w:sz w:val="28"/>
          <w:szCs w:val="28"/>
        </w:rPr>
        <w:t>перед</w:t>
      </w:r>
      <w:r w:rsidRPr="00020001">
        <w:rPr>
          <w:spacing w:val="8"/>
          <w:sz w:val="28"/>
          <w:szCs w:val="28"/>
        </w:rPr>
        <w:t xml:space="preserve"> </w:t>
      </w:r>
      <w:r w:rsidRPr="00020001">
        <w:rPr>
          <w:sz w:val="28"/>
          <w:szCs w:val="28"/>
        </w:rPr>
        <w:t>детьми</w:t>
      </w:r>
      <w:r w:rsidRPr="00020001">
        <w:rPr>
          <w:spacing w:val="6"/>
          <w:sz w:val="28"/>
          <w:szCs w:val="28"/>
        </w:rPr>
        <w:t xml:space="preserve"> </w:t>
      </w:r>
      <w:r w:rsidRPr="00020001">
        <w:rPr>
          <w:sz w:val="28"/>
          <w:szCs w:val="28"/>
        </w:rPr>
        <w:t>более</w:t>
      </w:r>
      <w:r w:rsidRPr="00020001">
        <w:rPr>
          <w:spacing w:val="5"/>
          <w:sz w:val="28"/>
          <w:szCs w:val="28"/>
        </w:rPr>
        <w:t xml:space="preserve"> </w:t>
      </w:r>
      <w:r w:rsidRPr="00020001">
        <w:rPr>
          <w:sz w:val="28"/>
          <w:szCs w:val="28"/>
        </w:rPr>
        <w:t>сложные</w:t>
      </w:r>
      <w:r w:rsidRPr="00020001">
        <w:rPr>
          <w:spacing w:val="9"/>
          <w:sz w:val="28"/>
          <w:szCs w:val="28"/>
        </w:rPr>
        <w:t xml:space="preserve"> </w:t>
      </w:r>
      <w:r w:rsidRPr="00020001">
        <w:rPr>
          <w:sz w:val="28"/>
          <w:szCs w:val="28"/>
        </w:rPr>
        <w:t>задачи,</w:t>
      </w:r>
      <w:r w:rsidRPr="00020001">
        <w:rPr>
          <w:spacing w:val="-57"/>
          <w:sz w:val="28"/>
          <w:szCs w:val="28"/>
        </w:rPr>
        <w:t xml:space="preserve"> </w:t>
      </w:r>
      <w:r w:rsidRPr="00020001">
        <w:rPr>
          <w:sz w:val="28"/>
          <w:szCs w:val="28"/>
        </w:rPr>
        <w:t>требующие сообразительности,</w:t>
      </w:r>
      <w:r w:rsidRPr="00020001">
        <w:rPr>
          <w:spacing w:val="-2"/>
          <w:sz w:val="28"/>
          <w:szCs w:val="28"/>
        </w:rPr>
        <w:t xml:space="preserve"> </w:t>
      </w:r>
      <w:r w:rsidRPr="00020001">
        <w:rPr>
          <w:sz w:val="28"/>
          <w:szCs w:val="28"/>
        </w:rPr>
        <w:t>творчества,</w:t>
      </w:r>
      <w:r w:rsidRPr="00020001">
        <w:rPr>
          <w:spacing w:val="4"/>
          <w:sz w:val="28"/>
          <w:szCs w:val="28"/>
        </w:rPr>
        <w:t xml:space="preserve"> </w:t>
      </w:r>
      <w:r w:rsidRPr="00020001">
        <w:rPr>
          <w:sz w:val="28"/>
          <w:szCs w:val="28"/>
        </w:rPr>
        <w:t>поиска новых</w:t>
      </w:r>
      <w:r w:rsidRPr="00020001">
        <w:rPr>
          <w:spacing w:val="-3"/>
          <w:sz w:val="28"/>
          <w:szCs w:val="28"/>
        </w:rPr>
        <w:t xml:space="preserve"> </w:t>
      </w:r>
      <w:r w:rsidRPr="00020001">
        <w:rPr>
          <w:sz w:val="28"/>
          <w:szCs w:val="28"/>
        </w:rPr>
        <w:t>подходов,</w:t>
      </w:r>
      <w:r w:rsidRPr="00020001">
        <w:rPr>
          <w:spacing w:val="-1"/>
          <w:sz w:val="28"/>
          <w:szCs w:val="28"/>
        </w:rPr>
        <w:t xml:space="preserve"> </w:t>
      </w:r>
      <w:r w:rsidRPr="00020001">
        <w:rPr>
          <w:sz w:val="28"/>
          <w:szCs w:val="28"/>
        </w:rPr>
        <w:t>поощрять</w:t>
      </w:r>
      <w:r w:rsidRPr="00020001">
        <w:rPr>
          <w:spacing w:val="4"/>
          <w:sz w:val="28"/>
          <w:szCs w:val="28"/>
        </w:rPr>
        <w:t xml:space="preserve"> </w:t>
      </w:r>
      <w:r w:rsidRPr="00020001">
        <w:rPr>
          <w:sz w:val="28"/>
          <w:szCs w:val="28"/>
        </w:rPr>
        <w:t>детскую инициативу;</w:t>
      </w:r>
    </w:p>
    <w:p w:rsidR="00822CB8" w:rsidRPr="00020001" w:rsidRDefault="00822CB8" w:rsidP="004A4282">
      <w:pPr>
        <w:spacing w:line="360" w:lineRule="auto"/>
        <w:ind w:left="542"/>
        <w:rPr>
          <w:sz w:val="28"/>
          <w:szCs w:val="28"/>
        </w:rPr>
      </w:pPr>
      <w:r w:rsidRPr="00020001">
        <w:rPr>
          <w:sz w:val="28"/>
          <w:szCs w:val="28"/>
        </w:rPr>
        <w:t>тренировать</w:t>
      </w:r>
      <w:r w:rsidRPr="00020001">
        <w:rPr>
          <w:spacing w:val="-5"/>
          <w:sz w:val="28"/>
          <w:szCs w:val="28"/>
        </w:rPr>
        <w:t xml:space="preserve"> </w:t>
      </w:r>
      <w:r w:rsidRPr="00020001">
        <w:rPr>
          <w:sz w:val="28"/>
          <w:szCs w:val="28"/>
        </w:rPr>
        <w:t>волю</w:t>
      </w:r>
      <w:r w:rsidRPr="00020001">
        <w:rPr>
          <w:spacing w:val="-4"/>
          <w:sz w:val="28"/>
          <w:szCs w:val="28"/>
        </w:rPr>
        <w:t xml:space="preserve"> </w:t>
      </w:r>
      <w:r w:rsidRPr="00020001">
        <w:rPr>
          <w:sz w:val="28"/>
          <w:szCs w:val="28"/>
        </w:rPr>
        <w:t>детей,</w:t>
      </w:r>
      <w:r w:rsidRPr="00020001">
        <w:rPr>
          <w:spacing w:val="-4"/>
          <w:sz w:val="28"/>
          <w:szCs w:val="28"/>
        </w:rPr>
        <w:t xml:space="preserve"> </w:t>
      </w:r>
      <w:r w:rsidRPr="00020001">
        <w:rPr>
          <w:sz w:val="28"/>
          <w:szCs w:val="28"/>
        </w:rPr>
        <w:t>поддерживать</w:t>
      </w:r>
      <w:r w:rsidRPr="00020001">
        <w:rPr>
          <w:spacing w:val="-5"/>
          <w:sz w:val="28"/>
          <w:szCs w:val="28"/>
        </w:rPr>
        <w:t xml:space="preserve"> </w:t>
      </w:r>
      <w:r w:rsidRPr="00020001">
        <w:rPr>
          <w:sz w:val="28"/>
          <w:szCs w:val="28"/>
        </w:rPr>
        <w:t>желание</w:t>
      </w:r>
      <w:r w:rsidRPr="00020001">
        <w:rPr>
          <w:spacing w:val="-2"/>
          <w:sz w:val="28"/>
          <w:szCs w:val="28"/>
        </w:rPr>
        <w:t xml:space="preserve"> </w:t>
      </w:r>
      <w:r w:rsidRPr="00020001">
        <w:rPr>
          <w:sz w:val="28"/>
          <w:szCs w:val="28"/>
        </w:rPr>
        <w:t>преодолевать</w:t>
      </w:r>
      <w:r w:rsidRPr="00020001">
        <w:rPr>
          <w:spacing w:val="-5"/>
          <w:sz w:val="28"/>
          <w:szCs w:val="28"/>
        </w:rPr>
        <w:t xml:space="preserve"> </w:t>
      </w:r>
      <w:r w:rsidRPr="00020001">
        <w:rPr>
          <w:sz w:val="28"/>
          <w:szCs w:val="28"/>
        </w:rPr>
        <w:t>трудности,</w:t>
      </w:r>
      <w:r w:rsidRPr="00020001">
        <w:rPr>
          <w:spacing w:val="1"/>
          <w:sz w:val="28"/>
          <w:szCs w:val="28"/>
        </w:rPr>
        <w:t xml:space="preserve"> </w:t>
      </w:r>
      <w:r w:rsidRPr="00020001">
        <w:rPr>
          <w:sz w:val="28"/>
          <w:szCs w:val="28"/>
        </w:rPr>
        <w:t>доводить</w:t>
      </w:r>
      <w:r w:rsidRPr="00020001">
        <w:rPr>
          <w:spacing w:val="-5"/>
          <w:sz w:val="28"/>
          <w:szCs w:val="28"/>
        </w:rPr>
        <w:t xml:space="preserve"> </w:t>
      </w:r>
      <w:r w:rsidRPr="00020001">
        <w:rPr>
          <w:sz w:val="28"/>
          <w:szCs w:val="28"/>
        </w:rPr>
        <w:t>начатое дело</w:t>
      </w:r>
      <w:r w:rsidRPr="00020001">
        <w:rPr>
          <w:spacing w:val="-1"/>
          <w:sz w:val="28"/>
          <w:szCs w:val="28"/>
        </w:rPr>
        <w:t xml:space="preserve"> </w:t>
      </w:r>
      <w:r w:rsidRPr="00020001">
        <w:rPr>
          <w:sz w:val="28"/>
          <w:szCs w:val="28"/>
        </w:rPr>
        <w:t>до</w:t>
      </w:r>
      <w:r w:rsidRPr="00020001">
        <w:rPr>
          <w:spacing w:val="3"/>
          <w:sz w:val="28"/>
          <w:szCs w:val="28"/>
        </w:rPr>
        <w:t xml:space="preserve"> </w:t>
      </w:r>
      <w:r w:rsidRPr="00020001">
        <w:rPr>
          <w:sz w:val="28"/>
          <w:szCs w:val="28"/>
        </w:rPr>
        <w:t>конца;</w:t>
      </w:r>
    </w:p>
    <w:p w:rsidR="00822CB8" w:rsidRPr="00020001" w:rsidRDefault="00822CB8" w:rsidP="004A4282">
      <w:pPr>
        <w:spacing w:before="74" w:line="360" w:lineRule="auto"/>
        <w:ind w:left="542" w:right="513"/>
        <w:rPr>
          <w:sz w:val="28"/>
          <w:szCs w:val="28"/>
        </w:rPr>
      </w:pPr>
      <w:r w:rsidRPr="00020001">
        <w:rPr>
          <w:sz w:val="28"/>
          <w:szCs w:val="28"/>
        </w:rPr>
        <w:t>ориентировать</w:t>
      </w:r>
      <w:r w:rsidRPr="00020001">
        <w:rPr>
          <w:spacing w:val="2"/>
          <w:sz w:val="28"/>
          <w:szCs w:val="28"/>
        </w:rPr>
        <w:t xml:space="preserve"> </w:t>
      </w:r>
      <w:r w:rsidRPr="00020001">
        <w:rPr>
          <w:sz w:val="28"/>
          <w:szCs w:val="28"/>
        </w:rPr>
        <w:t>детей</w:t>
      </w:r>
      <w:r w:rsidRPr="00020001">
        <w:rPr>
          <w:spacing w:val="2"/>
          <w:sz w:val="28"/>
          <w:szCs w:val="28"/>
        </w:rPr>
        <w:t xml:space="preserve"> </w:t>
      </w:r>
      <w:r w:rsidRPr="00020001">
        <w:rPr>
          <w:sz w:val="28"/>
          <w:szCs w:val="28"/>
        </w:rPr>
        <w:t>на</w:t>
      </w:r>
      <w:r w:rsidRPr="00020001">
        <w:rPr>
          <w:spacing w:val="59"/>
          <w:sz w:val="28"/>
          <w:szCs w:val="28"/>
        </w:rPr>
        <w:t xml:space="preserve"> </w:t>
      </w:r>
      <w:r w:rsidRPr="00020001">
        <w:rPr>
          <w:sz w:val="28"/>
          <w:szCs w:val="28"/>
        </w:rPr>
        <w:t>получение</w:t>
      </w:r>
      <w:r w:rsidRPr="00020001">
        <w:rPr>
          <w:spacing w:val="5"/>
          <w:sz w:val="28"/>
          <w:szCs w:val="28"/>
        </w:rPr>
        <w:t xml:space="preserve"> </w:t>
      </w:r>
      <w:r w:rsidRPr="00020001">
        <w:rPr>
          <w:sz w:val="28"/>
          <w:szCs w:val="28"/>
        </w:rPr>
        <w:t>хорошего</w:t>
      </w:r>
      <w:r w:rsidRPr="00020001">
        <w:rPr>
          <w:spacing w:val="1"/>
          <w:sz w:val="28"/>
          <w:szCs w:val="28"/>
        </w:rPr>
        <w:t xml:space="preserve"> </w:t>
      </w:r>
      <w:r w:rsidRPr="00020001">
        <w:rPr>
          <w:sz w:val="28"/>
          <w:szCs w:val="28"/>
        </w:rPr>
        <w:t>результата,</w:t>
      </w:r>
      <w:r w:rsidRPr="00020001">
        <w:rPr>
          <w:spacing w:val="3"/>
          <w:sz w:val="28"/>
          <w:szCs w:val="28"/>
        </w:rPr>
        <w:t xml:space="preserve"> </w:t>
      </w:r>
      <w:r w:rsidRPr="00020001">
        <w:rPr>
          <w:sz w:val="28"/>
          <w:szCs w:val="28"/>
        </w:rPr>
        <w:t>своевременно</w:t>
      </w:r>
      <w:r w:rsidRPr="00020001">
        <w:rPr>
          <w:spacing w:val="1"/>
          <w:sz w:val="28"/>
          <w:szCs w:val="28"/>
        </w:rPr>
        <w:t xml:space="preserve"> </w:t>
      </w:r>
      <w:r w:rsidRPr="00020001">
        <w:rPr>
          <w:sz w:val="28"/>
          <w:szCs w:val="28"/>
        </w:rPr>
        <w:t>обращать</w:t>
      </w:r>
      <w:r w:rsidRPr="00020001">
        <w:rPr>
          <w:spacing w:val="57"/>
          <w:sz w:val="28"/>
          <w:szCs w:val="28"/>
        </w:rPr>
        <w:t xml:space="preserve"> </w:t>
      </w:r>
      <w:r w:rsidRPr="00020001">
        <w:rPr>
          <w:sz w:val="28"/>
          <w:szCs w:val="28"/>
        </w:rPr>
        <w:t>особое</w:t>
      </w:r>
      <w:r w:rsidRPr="00020001">
        <w:rPr>
          <w:spacing w:val="13"/>
          <w:sz w:val="28"/>
          <w:szCs w:val="28"/>
        </w:rPr>
        <w:t xml:space="preserve"> </w:t>
      </w:r>
      <w:r w:rsidRPr="00020001">
        <w:rPr>
          <w:sz w:val="28"/>
          <w:szCs w:val="28"/>
        </w:rPr>
        <w:t>внимание</w:t>
      </w:r>
      <w:r w:rsidRPr="00020001">
        <w:rPr>
          <w:spacing w:val="59"/>
          <w:sz w:val="28"/>
          <w:szCs w:val="28"/>
        </w:rPr>
        <w:t xml:space="preserve"> </w:t>
      </w:r>
      <w:r w:rsidRPr="00020001">
        <w:rPr>
          <w:sz w:val="28"/>
          <w:szCs w:val="28"/>
        </w:rPr>
        <w:t>на  детей,</w:t>
      </w:r>
      <w:r w:rsidRPr="00020001">
        <w:rPr>
          <w:spacing w:val="3"/>
          <w:sz w:val="28"/>
          <w:szCs w:val="28"/>
        </w:rPr>
        <w:t xml:space="preserve"> </w:t>
      </w:r>
      <w:r w:rsidRPr="00020001">
        <w:rPr>
          <w:sz w:val="28"/>
          <w:szCs w:val="28"/>
        </w:rPr>
        <w:t>проявляющих</w:t>
      </w:r>
      <w:r w:rsidRPr="00020001">
        <w:rPr>
          <w:spacing w:val="56"/>
          <w:sz w:val="28"/>
          <w:szCs w:val="28"/>
        </w:rPr>
        <w:t xml:space="preserve"> </w:t>
      </w:r>
      <w:r w:rsidRPr="00020001">
        <w:rPr>
          <w:sz w:val="28"/>
          <w:szCs w:val="28"/>
        </w:rPr>
        <w:t>небрежность,</w:t>
      </w:r>
      <w:r w:rsidRPr="00020001">
        <w:rPr>
          <w:spacing w:val="-57"/>
          <w:sz w:val="28"/>
          <w:szCs w:val="28"/>
        </w:rPr>
        <w:t xml:space="preserve"> </w:t>
      </w:r>
      <w:r w:rsidRPr="00020001">
        <w:rPr>
          <w:sz w:val="28"/>
          <w:szCs w:val="28"/>
        </w:rPr>
        <w:t>равнодушие к результату,</w:t>
      </w:r>
      <w:r w:rsidRPr="00020001">
        <w:rPr>
          <w:spacing w:val="4"/>
          <w:sz w:val="28"/>
          <w:szCs w:val="28"/>
        </w:rPr>
        <w:t xml:space="preserve"> </w:t>
      </w:r>
      <w:r w:rsidRPr="00020001">
        <w:rPr>
          <w:sz w:val="28"/>
          <w:szCs w:val="28"/>
        </w:rPr>
        <w:t>склонных</w:t>
      </w:r>
      <w:r w:rsidRPr="00020001">
        <w:rPr>
          <w:spacing w:val="-3"/>
          <w:sz w:val="28"/>
          <w:szCs w:val="28"/>
        </w:rPr>
        <w:t xml:space="preserve"> </w:t>
      </w:r>
      <w:r w:rsidRPr="00020001">
        <w:rPr>
          <w:sz w:val="28"/>
          <w:szCs w:val="28"/>
        </w:rPr>
        <w:t>не</w:t>
      </w:r>
      <w:r w:rsidRPr="00020001">
        <w:rPr>
          <w:spacing w:val="-4"/>
          <w:sz w:val="28"/>
          <w:szCs w:val="28"/>
        </w:rPr>
        <w:t xml:space="preserve"> </w:t>
      </w:r>
      <w:r w:rsidRPr="00020001">
        <w:rPr>
          <w:sz w:val="28"/>
          <w:szCs w:val="28"/>
        </w:rPr>
        <w:t>завершать</w:t>
      </w:r>
      <w:r w:rsidRPr="00020001">
        <w:rPr>
          <w:spacing w:val="9"/>
          <w:sz w:val="28"/>
          <w:szCs w:val="28"/>
        </w:rPr>
        <w:t xml:space="preserve"> </w:t>
      </w:r>
      <w:r w:rsidRPr="00020001">
        <w:rPr>
          <w:sz w:val="28"/>
          <w:szCs w:val="28"/>
        </w:rPr>
        <w:t>работу;</w:t>
      </w:r>
    </w:p>
    <w:p w:rsidR="00822CB8" w:rsidRPr="00020001" w:rsidRDefault="00822CB8" w:rsidP="00822CB8">
      <w:pPr>
        <w:spacing w:line="360" w:lineRule="auto"/>
        <w:ind w:left="542" w:right="513"/>
        <w:rPr>
          <w:sz w:val="28"/>
          <w:szCs w:val="28"/>
        </w:rPr>
      </w:pPr>
      <w:r w:rsidRPr="00020001">
        <w:rPr>
          <w:sz w:val="28"/>
          <w:szCs w:val="28"/>
        </w:rPr>
        <w:t>дозировать</w:t>
      </w:r>
      <w:r w:rsidRPr="00020001">
        <w:rPr>
          <w:spacing w:val="8"/>
          <w:sz w:val="28"/>
          <w:szCs w:val="28"/>
        </w:rPr>
        <w:t xml:space="preserve"> </w:t>
      </w:r>
      <w:r w:rsidRPr="00020001">
        <w:rPr>
          <w:sz w:val="28"/>
          <w:szCs w:val="28"/>
        </w:rPr>
        <w:t>помощь</w:t>
      </w:r>
      <w:r w:rsidRPr="00020001">
        <w:rPr>
          <w:spacing w:val="8"/>
          <w:sz w:val="28"/>
          <w:szCs w:val="28"/>
        </w:rPr>
        <w:t xml:space="preserve"> </w:t>
      </w:r>
      <w:r w:rsidRPr="00020001">
        <w:rPr>
          <w:sz w:val="28"/>
          <w:szCs w:val="28"/>
        </w:rPr>
        <w:t>детям.</w:t>
      </w:r>
      <w:r w:rsidRPr="00020001">
        <w:rPr>
          <w:spacing w:val="9"/>
          <w:sz w:val="28"/>
          <w:szCs w:val="28"/>
        </w:rPr>
        <w:t xml:space="preserve"> </w:t>
      </w:r>
      <w:r w:rsidRPr="00020001">
        <w:rPr>
          <w:sz w:val="28"/>
          <w:szCs w:val="28"/>
        </w:rPr>
        <w:t>Если</w:t>
      </w:r>
      <w:r w:rsidRPr="00020001">
        <w:rPr>
          <w:spacing w:val="8"/>
          <w:sz w:val="28"/>
          <w:szCs w:val="28"/>
        </w:rPr>
        <w:t xml:space="preserve"> </w:t>
      </w:r>
      <w:r w:rsidRPr="00020001">
        <w:rPr>
          <w:sz w:val="28"/>
          <w:szCs w:val="28"/>
        </w:rPr>
        <w:t>ситуация</w:t>
      </w:r>
      <w:r w:rsidRPr="00020001">
        <w:rPr>
          <w:spacing w:val="7"/>
          <w:sz w:val="28"/>
          <w:szCs w:val="28"/>
        </w:rPr>
        <w:t xml:space="preserve"> </w:t>
      </w:r>
      <w:r w:rsidRPr="00020001">
        <w:rPr>
          <w:sz w:val="28"/>
          <w:szCs w:val="28"/>
        </w:rPr>
        <w:t>подобна</w:t>
      </w:r>
      <w:r w:rsidRPr="00020001">
        <w:rPr>
          <w:spacing w:val="7"/>
          <w:sz w:val="28"/>
          <w:szCs w:val="28"/>
        </w:rPr>
        <w:t xml:space="preserve"> </w:t>
      </w:r>
      <w:r w:rsidRPr="00020001">
        <w:rPr>
          <w:sz w:val="28"/>
          <w:szCs w:val="28"/>
        </w:rPr>
        <w:t>той,</w:t>
      </w:r>
      <w:r w:rsidRPr="00020001">
        <w:rPr>
          <w:spacing w:val="9"/>
          <w:sz w:val="28"/>
          <w:szCs w:val="28"/>
        </w:rPr>
        <w:t xml:space="preserve"> </w:t>
      </w:r>
      <w:r w:rsidRPr="00020001">
        <w:rPr>
          <w:sz w:val="28"/>
          <w:szCs w:val="28"/>
        </w:rPr>
        <w:t>в</w:t>
      </w:r>
      <w:r w:rsidRPr="00020001">
        <w:rPr>
          <w:spacing w:val="8"/>
          <w:sz w:val="28"/>
          <w:szCs w:val="28"/>
        </w:rPr>
        <w:t xml:space="preserve"> </w:t>
      </w:r>
      <w:r w:rsidRPr="00020001">
        <w:rPr>
          <w:sz w:val="28"/>
          <w:szCs w:val="28"/>
        </w:rPr>
        <w:t>которой</w:t>
      </w:r>
      <w:r w:rsidRPr="00020001">
        <w:rPr>
          <w:spacing w:val="8"/>
          <w:sz w:val="28"/>
          <w:szCs w:val="28"/>
        </w:rPr>
        <w:t xml:space="preserve"> </w:t>
      </w:r>
      <w:r w:rsidRPr="00020001">
        <w:rPr>
          <w:sz w:val="28"/>
          <w:szCs w:val="28"/>
        </w:rPr>
        <w:t>ребенок</w:t>
      </w:r>
      <w:r w:rsidRPr="00020001">
        <w:rPr>
          <w:spacing w:val="5"/>
          <w:sz w:val="28"/>
          <w:szCs w:val="28"/>
        </w:rPr>
        <w:t xml:space="preserve"> </w:t>
      </w:r>
      <w:r w:rsidRPr="00020001">
        <w:rPr>
          <w:sz w:val="28"/>
          <w:szCs w:val="28"/>
        </w:rPr>
        <w:t>действовал</w:t>
      </w:r>
      <w:r w:rsidRPr="00020001">
        <w:rPr>
          <w:spacing w:val="3"/>
          <w:sz w:val="28"/>
          <w:szCs w:val="28"/>
        </w:rPr>
        <w:t xml:space="preserve"> </w:t>
      </w:r>
      <w:r w:rsidRPr="00020001">
        <w:rPr>
          <w:sz w:val="28"/>
          <w:szCs w:val="28"/>
        </w:rPr>
        <w:t>раньше,</w:t>
      </w:r>
      <w:r w:rsidRPr="00020001">
        <w:rPr>
          <w:spacing w:val="10"/>
          <w:sz w:val="28"/>
          <w:szCs w:val="28"/>
        </w:rPr>
        <w:t xml:space="preserve"> </w:t>
      </w:r>
      <w:r w:rsidRPr="00020001">
        <w:rPr>
          <w:sz w:val="28"/>
          <w:szCs w:val="28"/>
        </w:rPr>
        <w:t>но</w:t>
      </w:r>
      <w:r w:rsidRPr="00020001">
        <w:rPr>
          <w:spacing w:val="11"/>
          <w:sz w:val="28"/>
          <w:szCs w:val="28"/>
        </w:rPr>
        <w:t xml:space="preserve"> </w:t>
      </w:r>
      <w:r w:rsidRPr="00020001">
        <w:rPr>
          <w:sz w:val="28"/>
          <w:szCs w:val="28"/>
        </w:rPr>
        <w:t>его</w:t>
      </w:r>
      <w:r w:rsidRPr="00020001">
        <w:rPr>
          <w:spacing w:val="11"/>
          <w:sz w:val="28"/>
          <w:szCs w:val="28"/>
        </w:rPr>
        <w:t xml:space="preserve"> </w:t>
      </w:r>
      <w:r w:rsidRPr="00020001">
        <w:rPr>
          <w:sz w:val="28"/>
          <w:szCs w:val="28"/>
        </w:rPr>
        <w:t>сдерживает</w:t>
      </w:r>
      <w:r w:rsidRPr="00020001">
        <w:rPr>
          <w:spacing w:val="8"/>
          <w:sz w:val="28"/>
          <w:szCs w:val="28"/>
        </w:rPr>
        <w:t xml:space="preserve"> </w:t>
      </w:r>
      <w:r w:rsidRPr="00020001">
        <w:rPr>
          <w:sz w:val="28"/>
          <w:szCs w:val="28"/>
        </w:rPr>
        <w:t>новизна</w:t>
      </w:r>
      <w:r w:rsidRPr="00020001">
        <w:rPr>
          <w:spacing w:val="2"/>
          <w:sz w:val="28"/>
          <w:szCs w:val="28"/>
        </w:rPr>
        <w:t xml:space="preserve"> </w:t>
      </w:r>
      <w:r w:rsidRPr="00020001">
        <w:rPr>
          <w:sz w:val="28"/>
          <w:szCs w:val="28"/>
        </w:rPr>
        <w:t>обстановки,</w:t>
      </w:r>
      <w:r w:rsidRPr="00020001">
        <w:rPr>
          <w:spacing w:val="1"/>
          <w:sz w:val="28"/>
          <w:szCs w:val="28"/>
        </w:rPr>
        <w:t xml:space="preserve"> </w:t>
      </w:r>
      <w:r w:rsidRPr="00020001">
        <w:rPr>
          <w:sz w:val="28"/>
          <w:szCs w:val="28"/>
        </w:rPr>
        <w:t>достаточно</w:t>
      </w:r>
      <w:r w:rsidRPr="00020001">
        <w:rPr>
          <w:spacing w:val="6"/>
          <w:sz w:val="28"/>
          <w:szCs w:val="28"/>
        </w:rPr>
        <w:t xml:space="preserve"> </w:t>
      </w:r>
      <w:r w:rsidRPr="00020001">
        <w:rPr>
          <w:sz w:val="28"/>
          <w:szCs w:val="28"/>
        </w:rPr>
        <w:t>просто</w:t>
      </w:r>
      <w:r w:rsidRPr="00020001">
        <w:rPr>
          <w:spacing w:val="2"/>
          <w:sz w:val="28"/>
          <w:szCs w:val="28"/>
        </w:rPr>
        <w:t xml:space="preserve"> </w:t>
      </w:r>
      <w:r w:rsidRPr="00020001">
        <w:rPr>
          <w:sz w:val="28"/>
          <w:szCs w:val="28"/>
        </w:rPr>
        <w:t>намекнуть,</w:t>
      </w:r>
      <w:r w:rsidRPr="00020001">
        <w:rPr>
          <w:spacing w:val="6"/>
          <w:sz w:val="28"/>
          <w:szCs w:val="28"/>
        </w:rPr>
        <w:t xml:space="preserve"> </w:t>
      </w:r>
      <w:r w:rsidRPr="00020001">
        <w:rPr>
          <w:sz w:val="28"/>
          <w:szCs w:val="28"/>
        </w:rPr>
        <w:t>посоветовать</w:t>
      </w:r>
      <w:r w:rsidRPr="00020001">
        <w:rPr>
          <w:spacing w:val="4"/>
          <w:sz w:val="28"/>
          <w:szCs w:val="28"/>
        </w:rPr>
        <w:t xml:space="preserve"> </w:t>
      </w:r>
      <w:r w:rsidRPr="00020001">
        <w:rPr>
          <w:sz w:val="28"/>
          <w:szCs w:val="28"/>
        </w:rPr>
        <w:t>вспомнить,</w:t>
      </w:r>
      <w:r w:rsidRPr="00020001">
        <w:rPr>
          <w:spacing w:val="1"/>
          <w:sz w:val="28"/>
          <w:szCs w:val="28"/>
        </w:rPr>
        <w:t xml:space="preserve"> </w:t>
      </w:r>
      <w:r w:rsidRPr="00020001">
        <w:rPr>
          <w:sz w:val="28"/>
          <w:szCs w:val="28"/>
        </w:rPr>
        <w:t>как</w:t>
      </w:r>
      <w:r w:rsidRPr="00020001">
        <w:rPr>
          <w:spacing w:val="-4"/>
          <w:sz w:val="28"/>
          <w:szCs w:val="28"/>
        </w:rPr>
        <w:t xml:space="preserve"> </w:t>
      </w:r>
      <w:r w:rsidRPr="00020001">
        <w:rPr>
          <w:sz w:val="28"/>
          <w:szCs w:val="28"/>
        </w:rPr>
        <w:t>он</w:t>
      </w:r>
      <w:r w:rsidRPr="00020001">
        <w:rPr>
          <w:spacing w:val="-3"/>
          <w:sz w:val="28"/>
          <w:szCs w:val="28"/>
        </w:rPr>
        <w:t xml:space="preserve"> </w:t>
      </w:r>
      <w:r w:rsidRPr="00020001">
        <w:rPr>
          <w:sz w:val="28"/>
          <w:szCs w:val="28"/>
        </w:rPr>
        <w:t>действовал</w:t>
      </w:r>
      <w:r w:rsidRPr="00020001">
        <w:rPr>
          <w:spacing w:val="-2"/>
          <w:sz w:val="28"/>
          <w:szCs w:val="28"/>
        </w:rPr>
        <w:t xml:space="preserve"> </w:t>
      </w:r>
      <w:r w:rsidRPr="00020001">
        <w:rPr>
          <w:sz w:val="28"/>
          <w:szCs w:val="28"/>
        </w:rPr>
        <w:t>в</w:t>
      </w:r>
      <w:r w:rsidRPr="00020001">
        <w:rPr>
          <w:spacing w:val="4"/>
          <w:sz w:val="28"/>
          <w:szCs w:val="28"/>
        </w:rPr>
        <w:t xml:space="preserve"> </w:t>
      </w:r>
      <w:r w:rsidRPr="00020001">
        <w:rPr>
          <w:sz w:val="28"/>
          <w:szCs w:val="28"/>
        </w:rPr>
        <w:t>аналогичном</w:t>
      </w:r>
      <w:r w:rsidRPr="00020001">
        <w:rPr>
          <w:spacing w:val="-1"/>
          <w:sz w:val="28"/>
          <w:szCs w:val="28"/>
        </w:rPr>
        <w:t xml:space="preserve"> </w:t>
      </w:r>
      <w:r w:rsidRPr="00020001">
        <w:rPr>
          <w:sz w:val="28"/>
          <w:szCs w:val="28"/>
        </w:rPr>
        <w:t>случае;</w:t>
      </w:r>
    </w:p>
    <w:p w:rsidR="00822CB8" w:rsidRPr="00020001" w:rsidRDefault="00822CB8" w:rsidP="00822CB8">
      <w:pPr>
        <w:spacing w:before="1" w:line="360" w:lineRule="auto"/>
        <w:ind w:left="542" w:right="513"/>
        <w:rPr>
          <w:sz w:val="28"/>
          <w:szCs w:val="28"/>
        </w:rPr>
      </w:pPr>
      <w:r w:rsidRPr="00020001">
        <w:rPr>
          <w:spacing w:val="-1"/>
          <w:sz w:val="28"/>
          <w:szCs w:val="28"/>
        </w:rPr>
        <w:t>поддерживать</w:t>
      </w:r>
      <w:r w:rsidRPr="00020001">
        <w:rPr>
          <w:sz w:val="28"/>
          <w:szCs w:val="28"/>
        </w:rPr>
        <w:t xml:space="preserve"> </w:t>
      </w:r>
      <w:r w:rsidRPr="00020001">
        <w:rPr>
          <w:spacing w:val="-1"/>
          <w:sz w:val="28"/>
          <w:szCs w:val="28"/>
        </w:rPr>
        <w:t>у детей</w:t>
      </w:r>
      <w:r w:rsidRPr="00020001">
        <w:rPr>
          <w:sz w:val="28"/>
          <w:szCs w:val="28"/>
        </w:rPr>
        <w:t xml:space="preserve"> </w:t>
      </w:r>
      <w:r w:rsidRPr="00020001">
        <w:rPr>
          <w:spacing w:val="-1"/>
          <w:sz w:val="28"/>
          <w:szCs w:val="28"/>
        </w:rPr>
        <w:t>чувство</w:t>
      </w:r>
      <w:r w:rsidRPr="00020001">
        <w:rPr>
          <w:sz w:val="28"/>
          <w:szCs w:val="28"/>
        </w:rPr>
        <w:t xml:space="preserve"> </w:t>
      </w:r>
      <w:r w:rsidRPr="00020001">
        <w:rPr>
          <w:spacing w:val="-1"/>
          <w:sz w:val="28"/>
          <w:szCs w:val="28"/>
        </w:rPr>
        <w:t>гордости</w:t>
      </w:r>
      <w:r w:rsidRPr="00020001">
        <w:rPr>
          <w:sz w:val="28"/>
          <w:szCs w:val="28"/>
        </w:rPr>
        <w:t xml:space="preserve"> и</w:t>
      </w:r>
      <w:r w:rsidRPr="00020001">
        <w:rPr>
          <w:spacing w:val="1"/>
          <w:sz w:val="28"/>
          <w:szCs w:val="28"/>
        </w:rPr>
        <w:t xml:space="preserve"> </w:t>
      </w:r>
      <w:r w:rsidRPr="00020001">
        <w:rPr>
          <w:sz w:val="28"/>
          <w:szCs w:val="28"/>
        </w:rPr>
        <w:t>радости от</w:t>
      </w:r>
      <w:r w:rsidRPr="00020001">
        <w:rPr>
          <w:spacing w:val="1"/>
          <w:sz w:val="28"/>
          <w:szCs w:val="28"/>
        </w:rPr>
        <w:t xml:space="preserve"> </w:t>
      </w:r>
      <w:r w:rsidRPr="00020001">
        <w:rPr>
          <w:sz w:val="28"/>
          <w:szCs w:val="28"/>
        </w:rPr>
        <w:t>успешных самостоятельных действий, подчеркивать</w:t>
      </w:r>
      <w:r w:rsidRPr="00020001">
        <w:rPr>
          <w:spacing w:val="1"/>
          <w:sz w:val="28"/>
          <w:szCs w:val="28"/>
        </w:rPr>
        <w:t xml:space="preserve"> </w:t>
      </w:r>
      <w:r w:rsidRPr="00020001">
        <w:rPr>
          <w:sz w:val="28"/>
          <w:szCs w:val="28"/>
        </w:rPr>
        <w:t>рост возможностей</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достижений</w:t>
      </w:r>
      <w:r w:rsidRPr="00020001">
        <w:rPr>
          <w:spacing w:val="-57"/>
          <w:sz w:val="28"/>
          <w:szCs w:val="28"/>
        </w:rPr>
        <w:t xml:space="preserve"> </w:t>
      </w:r>
      <w:r w:rsidRPr="00020001">
        <w:rPr>
          <w:sz w:val="28"/>
          <w:szCs w:val="28"/>
        </w:rPr>
        <w:t>каждого</w:t>
      </w:r>
      <w:r w:rsidRPr="00020001">
        <w:rPr>
          <w:spacing w:val="6"/>
          <w:sz w:val="28"/>
          <w:szCs w:val="28"/>
        </w:rPr>
        <w:t xml:space="preserve"> </w:t>
      </w:r>
      <w:r w:rsidRPr="00020001">
        <w:rPr>
          <w:sz w:val="28"/>
          <w:szCs w:val="28"/>
        </w:rPr>
        <w:t>ребенка,</w:t>
      </w:r>
      <w:r w:rsidRPr="00020001">
        <w:rPr>
          <w:spacing w:val="5"/>
          <w:sz w:val="28"/>
          <w:szCs w:val="28"/>
        </w:rPr>
        <w:t xml:space="preserve"> </w:t>
      </w:r>
      <w:r w:rsidRPr="00020001">
        <w:rPr>
          <w:sz w:val="28"/>
          <w:szCs w:val="28"/>
        </w:rPr>
        <w:t>побуждать</w:t>
      </w:r>
      <w:r w:rsidRPr="00020001">
        <w:rPr>
          <w:spacing w:val="4"/>
          <w:sz w:val="28"/>
          <w:szCs w:val="28"/>
        </w:rPr>
        <w:t xml:space="preserve"> </w:t>
      </w:r>
      <w:r w:rsidRPr="00020001">
        <w:rPr>
          <w:sz w:val="28"/>
          <w:szCs w:val="28"/>
        </w:rPr>
        <w:t>к проявлению</w:t>
      </w:r>
      <w:r w:rsidRPr="00020001">
        <w:rPr>
          <w:spacing w:val="-3"/>
          <w:sz w:val="28"/>
          <w:szCs w:val="28"/>
        </w:rPr>
        <w:t xml:space="preserve"> </w:t>
      </w:r>
      <w:r w:rsidRPr="00020001">
        <w:rPr>
          <w:sz w:val="28"/>
          <w:szCs w:val="28"/>
        </w:rPr>
        <w:t>инициативы</w:t>
      </w:r>
      <w:r w:rsidRPr="00020001">
        <w:rPr>
          <w:spacing w:val="1"/>
          <w:sz w:val="28"/>
          <w:szCs w:val="28"/>
        </w:rPr>
        <w:t xml:space="preserve"> </w:t>
      </w:r>
      <w:r w:rsidRPr="00020001">
        <w:rPr>
          <w:sz w:val="28"/>
          <w:szCs w:val="28"/>
        </w:rPr>
        <w:t>и</w:t>
      </w:r>
      <w:r w:rsidRPr="00020001">
        <w:rPr>
          <w:spacing w:val="2"/>
          <w:sz w:val="28"/>
          <w:szCs w:val="28"/>
        </w:rPr>
        <w:t xml:space="preserve"> </w:t>
      </w:r>
      <w:r w:rsidRPr="00020001">
        <w:rPr>
          <w:sz w:val="28"/>
          <w:szCs w:val="28"/>
        </w:rPr>
        <w:t>творчества.</w:t>
      </w:r>
    </w:p>
    <w:p w:rsidR="00822CB8" w:rsidRPr="00020001" w:rsidRDefault="00822CB8" w:rsidP="00822CB8">
      <w:pPr>
        <w:spacing w:before="3"/>
        <w:ind w:left="542"/>
        <w:outlineLvl w:val="0"/>
        <w:rPr>
          <w:b/>
          <w:bCs/>
          <w:sz w:val="28"/>
          <w:szCs w:val="28"/>
        </w:rPr>
      </w:pPr>
      <w:r w:rsidRPr="00020001">
        <w:rPr>
          <w:b/>
          <w:bCs/>
          <w:sz w:val="28"/>
          <w:szCs w:val="28"/>
        </w:rPr>
        <w:t>2-я</w:t>
      </w:r>
      <w:r w:rsidRPr="00020001">
        <w:rPr>
          <w:b/>
          <w:bCs/>
          <w:spacing w:val="-1"/>
          <w:sz w:val="28"/>
          <w:szCs w:val="28"/>
        </w:rPr>
        <w:t xml:space="preserve"> </w:t>
      </w:r>
      <w:r w:rsidRPr="00020001">
        <w:rPr>
          <w:b/>
          <w:bCs/>
          <w:sz w:val="28"/>
          <w:szCs w:val="28"/>
        </w:rPr>
        <w:t>младшая</w:t>
      </w:r>
      <w:r w:rsidRPr="00020001">
        <w:rPr>
          <w:b/>
          <w:bCs/>
          <w:spacing w:val="-1"/>
          <w:sz w:val="28"/>
          <w:szCs w:val="28"/>
        </w:rPr>
        <w:t xml:space="preserve"> </w:t>
      </w:r>
      <w:r w:rsidRPr="00020001">
        <w:rPr>
          <w:b/>
          <w:bCs/>
          <w:sz w:val="28"/>
          <w:szCs w:val="28"/>
        </w:rPr>
        <w:t>группа</w:t>
      </w:r>
    </w:p>
    <w:p w:rsidR="00822CB8" w:rsidRPr="00020001" w:rsidRDefault="00822CB8" w:rsidP="00822CB8">
      <w:pPr>
        <w:spacing w:before="156" w:line="360" w:lineRule="auto"/>
        <w:ind w:left="542" w:right="496"/>
        <w:jc w:val="both"/>
        <w:rPr>
          <w:sz w:val="28"/>
          <w:szCs w:val="28"/>
        </w:rPr>
      </w:pPr>
      <w:r w:rsidRPr="00020001">
        <w:rPr>
          <w:sz w:val="28"/>
          <w:szCs w:val="28"/>
        </w:rPr>
        <w:t>В младшем дошкольном возрасте начинает активно проявляться потребность в познавательном общении со взрослыми, о чем свидетельствуют</w:t>
      </w:r>
      <w:r w:rsidRPr="00020001">
        <w:rPr>
          <w:spacing w:val="1"/>
          <w:sz w:val="28"/>
          <w:szCs w:val="28"/>
        </w:rPr>
        <w:t xml:space="preserve"> </w:t>
      </w:r>
      <w:r w:rsidRPr="00020001">
        <w:rPr>
          <w:sz w:val="28"/>
          <w:szCs w:val="28"/>
        </w:rPr>
        <w:t>многочисленные</w:t>
      </w:r>
      <w:r w:rsidRPr="00020001">
        <w:rPr>
          <w:spacing w:val="1"/>
          <w:sz w:val="28"/>
          <w:szCs w:val="28"/>
        </w:rPr>
        <w:t xml:space="preserve"> </w:t>
      </w:r>
      <w:r w:rsidRPr="00020001">
        <w:rPr>
          <w:sz w:val="28"/>
          <w:szCs w:val="28"/>
        </w:rPr>
        <w:t>вопросы, которые задают дети. Педагог поощряет познавательную активность каждого ребенка, развивает</w:t>
      </w:r>
      <w:r w:rsidRPr="00020001">
        <w:rPr>
          <w:spacing w:val="1"/>
          <w:sz w:val="28"/>
          <w:szCs w:val="28"/>
        </w:rPr>
        <w:t xml:space="preserve"> </w:t>
      </w:r>
      <w:r w:rsidRPr="00020001">
        <w:rPr>
          <w:sz w:val="28"/>
          <w:szCs w:val="28"/>
        </w:rPr>
        <w:t>стремление к</w:t>
      </w:r>
      <w:r w:rsidRPr="00020001">
        <w:rPr>
          <w:spacing w:val="1"/>
          <w:sz w:val="28"/>
          <w:szCs w:val="28"/>
        </w:rPr>
        <w:t xml:space="preserve"> </w:t>
      </w:r>
      <w:r w:rsidRPr="00020001">
        <w:rPr>
          <w:sz w:val="28"/>
          <w:szCs w:val="28"/>
        </w:rPr>
        <w:t xml:space="preserve">наблюдению, сравнению, обследованию свойств и качеств предметов. Следует </w:t>
      </w:r>
      <w:r w:rsidRPr="00020001">
        <w:rPr>
          <w:sz w:val="28"/>
          <w:szCs w:val="28"/>
        </w:rPr>
        <w:lastRenderedPageBreak/>
        <w:t>проявлять внимание к вопросам детей, побуждать и поощрять их</w:t>
      </w:r>
      <w:r w:rsidRPr="00020001">
        <w:rPr>
          <w:spacing w:val="1"/>
          <w:sz w:val="28"/>
          <w:szCs w:val="28"/>
        </w:rPr>
        <w:t xml:space="preserve"> </w:t>
      </w:r>
      <w:r w:rsidRPr="00020001">
        <w:rPr>
          <w:sz w:val="28"/>
          <w:szCs w:val="28"/>
        </w:rPr>
        <w:t>познавательную</w:t>
      </w:r>
      <w:r w:rsidRPr="00020001">
        <w:rPr>
          <w:spacing w:val="1"/>
          <w:sz w:val="28"/>
          <w:szCs w:val="28"/>
        </w:rPr>
        <w:t xml:space="preserve"> </w:t>
      </w:r>
      <w:r w:rsidRPr="00020001">
        <w:rPr>
          <w:sz w:val="28"/>
          <w:szCs w:val="28"/>
        </w:rPr>
        <w:t>активность,</w:t>
      </w:r>
      <w:r w:rsidRPr="00020001">
        <w:rPr>
          <w:spacing w:val="1"/>
          <w:sz w:val="28"/>
          <w:szCs w:val="28"/>
        </w:rPr>
        <w:t xml:space="preserve"> </w:t>
      </w:r>
      <w:r w:rsidRPr="00020001">
        <w:rPr>
          <w:sz w:val="28"/>
          <w:szCs w:val="28"/>
        </w:rPr>
        <w:t>создавая</w:t>
      </w:r>
      <w:r w:rsidRPr="00020001">
        <w:rPr>
          <w:spacing w:val="1"/>
          <w:sz w:val="28"/>
          <w:szCs w:val="28"/>
        </w:rPr>
        <w:t xml:space="preserve"> </w:t>
      </w:r>
      <w:r w:rsidRPr="00020001">
        <w:rPr>
          <w:sz w:val="28"/>
          <w:szCs w:val="28"/>
        </w:rPr>
        <w:t>ситуации</w:t>
      </w:r>
      <w:r w:rsidRPr="00020001">
        <w:rPr>
          <w:spacing w:val="1"/>
          <w:sz w:val="28"/>
          <w:szCs w:val="28"/>
        </w:rPr>
        <w:t xml:space="preserve"> </w:t>
      </w:r>
      <w:r w:rsidRPr="00020001">
        <w:rPr>
          <w:sz w:val="28"/>
          <w:szCs w:val="28"/>
        </w:rPr>
        <w:t>самостоятельного</w:t>
      </w:r>
      <w:r w:rsidRPr="00020001">
        <w:rPr>
          <w:spacing w:val="1"/>
          <w:sz w:val="28"/>
          <w:szCs w:val="28"/>
        </w:rPr>
        <w:t xml:space="preserve"> </w:t>
      </w:r>
      <w:r w:rsidRPr="00020001">
        <w:rPr>
          <w:sz w:val="28"/>
          <w:szCs w:val="28"/>
        </w:rPr>
        <w:t>поиска</w:t>
      </w:r>
      <w:r w:rsidRPr="00020001">
        <w:rPr>
          <w:spacing w:val="1"/>
          <w:sz w:val="28"/>
          <w:szCs w:val="28"/>
        </w:rPr>
        <w:t xml:space="preserve"> </w:t>
      </w:r>
      <w:r w:rsidRPr="00020001">
        <w:rPr>
          <w:sz w:val="28"/>
          <w:szCs w:val="28"/>
        </w:rPr>
        <w:t>решения</w:t>
      </w:r>
      <w:r w:rsidRPr="00020001">
        <w:rPr>
          <w:spacing w:val="1"/>
          <w:sz w:val="28"/>
          <w:szCs w:val="28"/>
        </w:rPr>
        <w:t xml:space="preserve"> </w:t>
      </w:r>
      <w:r w:rsidRPr="00020001">
        <w:rPr>
          <w:sz w:val="28"/>
          <w:szCs w:val="28"/>
        </w:rPr>
        <w:t>возникающих</w:t>
      </w:r>
      <w:r w:rsidRPr="00020001">
        <w:rPr>
          <w:spacing w:val="1"/>
          <w:sz w:val="28"/>
          <w:szCs w:val="28"/>
        </w:rPr>
        <w:t xml:space="preserve"> </w:t>
      </w:r>
      <w:r w:rsidRPr="00020001">
        <w:rPr>
          <w:sz w:val="28"/>
          <w:szCs w:val="28"/>
        </w:rPr>
        <w:t>проблем.</w:t>
      </w:r>
      <w:r w:rsidRPr="00020001">
        <w:rPr>
          <w:spacing w:val="1"/>
          <w:sz w:val="28"/>
          <w:szCs w:val="28"/>
        </w:rPr>
        <w:t xml:space="preserve"> </w:t>
      </w:r>
      <w:r w:rsidRPr="00020001">
        <w:rPr>
          <w:sz w:val="28"/>
          <w:szCs w:val="28"/>
        </w:rPr>
        <w:t>Пребывание</w:t>
      </w:r>
      <w:r w:rsidRPr="00020001">
        <w:rPr>
          <w:spacing w:val="1"/>
          <w:sz w:val="28"/>
          <w:szCs w:val="28"/>
        </w:rPr>
        <w:t xml:space="preserve"> </w:t>
      </w:r>
      <w:r w:rsidRPr="00020001">
        <w:rPr>
          <w:sz w:val="28"/>
          <w:szCs w:val="28"/>
        </w:rPr>
        <w:t>ребенка в</w:t>
      </w:r>
      <w:r w:rsidRPr="00020001">
        <w:rPr>
          <w:spacing w:val="1"/>
          <w:sz w:val="28"/>
          <w:szCs w:val="28"/>
        </w:rPr>
        <w:t xml:space="preserve"> </w:t>
      </w:r>
      <w:r w:rsidRPr="00020001">
        <w:rPr>
          <w:sz w:val="28"/>
          <w:szCs w:val="28"/>
        </w:rPr>
        <w:t>ДОО</w:t>
      </w:r>
      <w:r w:rsidRPr="00020001">
        <w:rPr>
          <w:spacing w:val="1"/>
          <w:sz w:val="28"/>
          <w:szCs w:val="28"/>
        </w:rPr>
        <w:t xml:space="preserve"> </w:t>
      </w:r>
      <w:r w:rsidRPr="00020001">
        <w:rPr>
          <w:sz w:val="28"/>
          <w:szCs w:val="28"/>
        </w:rPr>
        <w:t>организуется так, чтобы он получил возможность участвовать в разнообразных делах: в играх, двигательных</w:t>
      </w:r>
      <w:r w:rsidRPr="00020001">
        <w:rPr>
          <w:spacing w:val="1"/>
          <w:sz w:val="28"/>
          <w:szCs w:val="28"/>
        </w:rPr>
        <w:t xml:space="preserve"> </w:t>
      </w:r>
      <w:r w:rsidRPr="00020001">
        <w:rPr>
          <w:sz w:val="28"/>
          <w:szCs w:val="28"/>
        </w:rPr>
        <w:t>упражнениях, в действиях по</w:t>
      </w:r>
      <w:r w:rsidRPr="00020001">
        <w:rPr>
          <w:spacing w:val="1"/>
          <w:sz w:val="28"/>
          <w:szCs w:val="28"/>
        </w:rPr>
        <w:t xml:space="preserve"> </w:t>
      </w:r>
      <w:r w:rsidRPr="00020001">
        <w:rPr>
          <w:sz w:val="28"/>
          <w:szCs w:val="28"/>
        </w:rPr>
        <w:t>обследованию свойств и качеств предметов и их использованию, в рисовании, лепке, речевом общении, в творчестве (имитации, подражание</w:t>
      </w:r>
      <w:r w:rsidRPr="00020001">
        <w:rPr>
          <w:spacing w:val="1"/>
          <w:sz w:val="28"/>
          <w:szCs w:val="28"/>
        </w:rPr>
        <w:t xml:space="preserve"> </w:t>
      </w:r>
      <w:r w:rsidRPr="00020001">
        <w:rPr>
          <w:sz w:val="28"/>
          <w:szCs w:val="28"/>
        </w:rPr>
        <w:t>образам</w:t>
      </w:r>
      <w:r w:rsidRPr="00020001">
        <w:rPr>
          <w:spacing w:val="-2"/>
          <w:sz w:val="28"/>
          <w:szCs w:val="28"/>
        </w:rPr>
        <w:t xml:space="preserve"> </w:t>
      </w:r>
      <w:r w:rsidRPr="00020001">
        <w:rPr>
          <w:sz w:val="28"/>
          <w:szCs w:val="28"/>
        </w:rPr>
        <w:t>животных,</w:t>
      </w:r>
      <w:r w:rsidRPr="00020001">
        <w:rPr>
          <w:spacing w:val="1"/>
          <w:sz w:val="28"/>
          <w:szCs w:val="28"/>
        </w:rPr>
        <w:t xml:space="preserve"> </w:t>
      </w:r>
      <w:r w:rsidRPr="00020001">
        <w:rPr>
          <w:sz w:val="28"/>
          <w:szCs w:val="28"/>
        </w:rPr>
        <w:t>танцевальные</w:t>
      </w:r>
      <w:r w:rsidRPr="00020001">
        <w:rPr>
          <w:spacing w:val="-2"/>
          <w:sz w:val="28"/>
          <w:szCs w:val="28"/>
        </w:rPr>
        <w:t xml:space="preserve"> </w:t>
      </w:r>
      <w:r w:rsidRPr="00020001">
        <w:rPr>
          <w:sz w:val="28"/>
          <w:szCs w:val="28"/>
        </w:rPr>
        <w:t>импровизации</w:t>
      </w:r>
      <w:r w:rsidRPr="00020001">
        <w:rPr>
          <w:spacing w:val="3"/>
          <w:sz w:val="28"/>
          <w:szCs w:val="28"/>
        </w:rPr>
        <w:t xml:space="preserve"> </w:t>
      </w:r>
      <w:r w:rsidRPr="00020001">
        <w:rPr>
          <w:sz w:val="28"/>
          <w:szCs w:val="28"/>
        </w:rPr>
        <w:t>и т.</w:t>
      </w:r>
      <w:r w:rsidRPr="00020001">
        <w:rPr>
          <w:spacing w:val="4"/>
          <w:sz w:val="28"/>
          <w:szCs w:val="28"/>
        </w:rPr>
        <w:t xml:space="preserve"> </w:t>
      </w:r>
      <w:r w:rsidRPr="00020001">
        <w:rPr>
          <w:sz w:val="28"/>
          <w:szCs w:val="28"/>
        </w:rPr>
        <w:t>п.).</w:t>
      </w:r>
    </w:p>
    <w:p w:rsidR="00822CB8" w:rsidRPr="00020001" w:rsidRDefault="00822CB8" w:rsidP="00822CB8">
      <w:pPr>
        <w:spacing w:before="13"/>
        <w:ind w:left="542"/>
        <w:jc w:val="both"/>
        <w:outlineLvl w:val="0"/>
        <w:rPr>
          <w:b/>
          <w:bCs/>
          <w:sz w:val="28"/>
          <w:szCs w:val="28"/>
        </w:rPr>
      </w:pPr>
      <w:r w:rsidRPr="00020001">
        <w:rPr>
          <w:b/>
          <w:bCs/>
          <w:sz w:val="28"/>
          <w:szCs w:val="28"/>
        </w:rPr>
        <w:t>Средняя</w:t>
      </w:r>
      <w:r w:rsidRPr="00020001">
        <w:rPr>
          <w:b/>
          <w:bCs/>
          <w:spacing w:val="-5"/>
          <w:sz w:val="28"/>
          <w:szCs w:val="28"/>
        </w:rPr>
        <w:t xml:space="preserve"> </w:t>
      </w:r>
      <w:r w:rsidRPr="00020001">
        <w:rPr>
          <w:b/>
          <w:bCs/>
          <w:sz w:val="28"/>
          <w:szCs w:val="28"/>
        </w:rPr>
        <w:t>группа</w:t>
      </w:r>
    </w:p>
    <w:p w:rsidR="00822CB8" w:rsidRPr="00020001" w:rsidRDefault="00822CB8" w:rsidP="00822CB8">
      <w:pPr>
        <w:spacing w:before="170" w:line="360" w:lineRule="auto"/>
        <w:ind w:left="542" w:right="500"/>
        <w:jc w:val="both"/>
        <w:rPr>
          <w:sz w:val="28"/>
          <w:szCs w:val="28"/>
        </w:rPr>
      </w:pPr>
      <w:r w:rsidRPr="00020001">
        <w:rPr>
          <w:sz w:val="28"/>
          <w:szCs w:val="28"/>
        </w:rPr>
        <w:t>Ребенок пятого года жизни отличается высокой активностью. Это создает новые возможности для развития самостоятельности во всех сферах</w:t>
      </w:r>
      <w:r w:rsidRPr="00020001">
        <w:rPr>
          <w:spacing w:val="1"/>
          <w:sz w:val="28"/>
          <w:szCs w:val="28"/>
        </w:rPr>
        <w:t xml:space="preserve"> </w:t>
      </w:r>
      <w:r w:rsidRPr="00020001">
        <w:rPr>
          <w:sz w:val="28"/>
          <w:szCs w:val="28"/>
        </w:rPr>
        <w:t>его</w:t>
      </w:r>
      <w:r w:rsidRPr="00020001">
        <w:rPr>
          <w:spacing w:val="1"/>
          <w:sz w:val="28"/>
          <w:szCs w:val="28"/>
        </w:rPr>
        <w:t xml:space="preserve"> </w:t>
      </w:r>
      <w:r w:rsidRPr="00020001">
        <w:rPr>
          <w:sz w:val="28"/>
          <w:szCs w:val="28"/>
        </w:rPr>
        <w:t>жизни.</w:t>
      </w:r>
      <w:r w:rsidRPr="00020001">
        <w:rPr>
          <w:spacing w:val="1"/>
          <w:sz w:val="28"/>
          <w:szCs w:val="28"/>
        </w:rPr>
        <w:t xml:space="preserve"> </w:t>
      </w:r>
      <w:r w:rsidRPr="00020001">
        <w:rPr>
          <w:sz w:val="28"/>
          <w:szCs w:val="28"/>
        </w:rPr>
        <w:t>Развитию</w:t>
      </w:r>
      <w:r w:rsidRPr="00020001">
        <w:rPr>
          <w:spacing w:val="1"/>
          <w:sz w:val="28"/>
          <w:szCs w:val="28"/>
        </w:rPr>
        <w:t xml:space="preserve"> </w:t>
      </w:r>
      <w:r w:rsidRPr="00020001">
        <w:rPr>
          <w:sz w:val="28"/>
          <w:szCs w:val="28"/>
        </w:rPr>
        <w:t>самостоятельности</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познании</w:t>
      </w:r>
      <w:r w:rsidRPr="00020001">
        <w:rPr>
          <w:spacing w:val="1"/>
          <w:sz w:val="28"/>
          <w:szCs w:val="28"/>
        </w:rPr>
        <w:t xml:space="preserve"> </w:t>
      </w:r>
      <w:r w:rsidRPr="00020001">
        <w:rPr>
          <w:sz w:val="28"/>
          <w:szCs w:val="28"/>
        </w:rPr>
        <w:t>способствует</w:t>
      </w:r>
      <w:r w:rsidRPr="00020001">
        <w:rPr>
          <w:spacing w:val="1"/>
          <w:sz w:val="28"/>
          <w:szCs w:val="28"/>
        </w:rPr>
        <w:t xml:space="preserve"> </w:t>
      </w:r>
      <w:r w:rsidRPr="00020001">
        <w:rPr>
          <w:sz w:val="28"/>
          <w:szCs w:val="28"/>
        </w:rPr>
        <w:t>освоение</w:t>
      </w:r>
      <w:r w:rsidRPr="00020001">
        <w:rPr>
          <w:spacing w:val="1"/>
          <w:sz w:val="28"/>
          <w:szCs w:val="28"/>
        </w:rPr>
        <w:t xml:space="preserve"> </w:t>
      </w:r>
      <w:r w:rsidRPr="00020001">
        <w:rPr>
          <w:sz w:val="28"/>
          <w:szCs w:val="28"/>
        </w:rPr>
        <w:t>детьми</w:t>
      </w:r>
      <w:r w:rsidRPr="00020001">
        <w:rPr>
          <w:spacing w:val="1"/>
          <w:sz w:val="28"/>
          <w:szCs w:val="28"/>
        </w:rPr>
        <w:t xml:space="preserve"> </w:t>
      </w:r>
      <w:r w:rsidRPr="00020001">
        <w:rPr>
          <w:sz w:val="28"/>
          <w:szCs w:val="28"/>
        </w:rPr>
        <w:t>системы</w:t>
      </w:r>
      <w:r w:rsidRPr="00020001">
        <w:rPr>
          <w:spacing w:val="1"/>
          <w:sz w:val="28"/>
          <w:szCs w:val="28"/>
        </w:rPr>
        <w:t xml:space="preserve"> </w:t>
      </w:r>
      <w:r w:rsidRPr="00020001">
        <w:rPr>
          <w:sz w:val="28"/>
          <w:szCs w:val="28"/>
        </w:rPr>
        <w:t>разнообразных</w:t>
      </w:r>
      <w:r w:rsidRPr="00020001">
        <w:rPr>
          <w:spacing w:val="1"/>
          <w:sz w:val="28"/>
          <w:szCs w:val="28"/>
        </w:rPr>
        <w:t xml:space="preserve"> </w:t>
      </w:r>
      <w:r w:rsidRPr="00020001">
        <w:rPr>
          <w:sz w:val="28"/>
          <w:szCs w:val="28"/>
        </w:rPr>
        <w:t>обследовательских</w:t>
      </w:r>
      <w:r w:rsidRPr="00020001">
        <w:rPr>
          <w:spacing w:val="1"/>
          <w:sz w:val="28"/>
          <w:szCs w:val="28"/>
        </w:rPr>
        <w:t xml:space="preserve"> </w:t>
      </w:r>
      <w:r w:rsidRPr="00020001">
        <w:rPr>
          <w:sz w:val="28"/>
          <w:szCs w:val="28"/>
        </w:rPr>
        <w:t>действий,</w:t>
      </w:r>
      <w:r w:rsidRPr="00020001">
        <w:rPr>
          <w:spacing w:val="1"/>
          <w:sz w:val="28"/>
          <w:szCs w:val="28"/>
        </w:rPr>
        <w:t xml:space="preserve"> </w:t>
      </w:r>
      <w:r w:rsidRPr="00020001">
        <w:rPr>
          <w:sz w:val="28"/>
          <w:szCs w:val="28"/>
        </w:rPr>
        <w:t>приемов</w:t>
      </w:r>
      <w:r w:rsidRPr="00020001">
        <w:rPr>
          <w:spacing w:val="1"/>
          <w:sz w:val="28"/>
          <w:szCs w:val="28"/>
        </w:rPr>
        <w:t xml:space="preserve"> </w:t>
      </w:r>
      <w:r w:rsidRPr="00020001">
        <w:rPr>
          <w:sz w:val="28"/>
          <w:szCs w:val="28"/>
        </w:rPr>
        <w:t>простейшего</w:t>
      </w:r>
      <w:r w:rsidRPr="00020001">
        <w:rPr>
          <w:spacing w:val="1"/>
          <w:sz w:val="28"/>
          <w:szCs w:val="28"/>
        </w:rPr>
        <w:t xml:space="preserve"> </w:t>
      </w:r>
      <w:r w:rsidRPr="00020001">
        <w:rPr>
          <w:sz w:val="28"/>
          <w:szCs w:val="28"/>
        </w:rPr>
        <w:t>анализа,</w:t>
      </w:r>
      <w:r w:rsidRPr="00020001">
        <w:rPr>
          <w:spacing w:val="1"/>
          <w:sz w:val="28"/>
          <w:szCs w:val="28"/>
        </w:rPr>
        <w:t xml:space="preserve"> </w:t>
      </w:r>
      <w:r w:rsidRPr="00020001">
        <w:rPr>
          <w:sz w:val="28"/>
          <w:szCs w:val="28"/>
        </w:rPr>
        <w:t>сравнения,</w:t>
      </w:r>
      <w:r w:rsidRPr="00020001">
        <w:rPr>
          <w:spacing w:val="1"/>
          <w:sz w:val="28"/>
          <w:szCs w:val="28"/>
        </w:rPr>
        <w:t xml:space="preserve"> </w:t>
      </w:r>
      <w:r w:rsidRPr="00020001">
        <w:rPr>
          <w:sz w:val="28"/>
          <w:szCs w:val="28"/>
        </w:rPr>
        <w:t>умения</w:t>
      </w:r>
      <w:r w:rsidRPr="00020001">
        <w:rPr>
          <w:spacing w:val="1"/>
          <w:sz w:val="28"/>
          <w:szCs w:val="28"/>
        </w:rPr>
        <w:t xml:space="preserve"> </w:t>
      </w:r>
      <w:r w:rsidRPr="00020001">
        <w:rPr>
          <w:sz w:val="28"/>
          <w:szCs w:val="28"/>
        </w:rPr>
        <w:t>наблюдать.</w:t>
      </w:r>
      <w:r w:rsidRPr="00020001">
        <w:rPr>
          <w:spacing w:val="1"/>
          <w:sz w:val="28"/>
          <w:szCs w:val="28"/>
        </w:rPr>
        <w:t xml:space="preserve"> </w:t>
      </w:r>
      <w:r w:rsidRPr="00020001">
        <w:rPr>
          <w:sz w:val="28"/>
          <w:szCs w:val="28"/>
        </w:rPr>
        <w:t>Педагог</w:t>
      </w:r>
      <w:r w:rsidRPr="00020001">
        <w:rPr>
          <w:spacing w:val="1"/>
          <w:sz w:val="28"/>
          <w:szCs w:val="28"/>
        </w:rPr>
        <w:t xml:space="preserve"> </w:t>
      </w:r>
      <w:r w:rsidRPr="00020001">
        <w:rPr>
          <w:sz w:val="28"/>
          <w:szCs w:val="28"/>
        </w:rPr>
        <w:t>намеренно</w:t>
      </w:r>
      <w:r w:rsidRPr="00020001">
        <w:rPr>
          <w:spacing w:val="1"/>
          <w:sz w:val="28"/>
          <w:szCs w:val="28"/>
        </w:rPr>
        <w:t xml:space="preserve"> </w:t>
      </w:r>
      <w:r w:rsidRPr="00020001">
        <w:rPr>
          <w:sz w:val="28"/>
          <w:szCs w:val="28"/>
        </w:rPr>
        <w:t>насыщает</w:t>
      </w:r>
      <w:r w:rsidRPr="00020001">
        <w:rPr>
          <w:spacing w:val="1"/>
          <w:sz w:val="28"/>
          <w:szCs w:val="28"/>
        </w:rPr>
        <w:t xml:space="preserve"> </w:t>
      </w:r>
      <w:r w:rsidRPr="00020001">
        <w:rPr>
          <w:sz w:val="28"/>
          <w:szCs w:val="28"/>
        </w:rPr>
        <w:t>жизнь детей</w:t>
      </w:r>
      <w:r w:rsidRPr="00020001">
        <w:rPr>
          <w:spacing w:val="1"/>
          <w:sz w:val="28"/>
          <w:szCs w:val="28"/>
        </w:rPr>
        <w:t xml:space="preserve"> </w:t>
      </w:r>
      <w:r w:rsidRPr="00020001">
        <w:rPr>
          <w:sz w:val="28"/>
          <w:szCs w:val="28"/>
        </w:rPr>
        <w:t>проблемными</w:t>
      </w:r>
      <w:r w:rsidRPr="00020001">
        <w:rPr>
          <w:spacing w:val="1"/>
          <w:sz w:val="28"/>
          <w:szCs w:val="28"/>
        </w:rPr>
        <w:t xml:space="preserve"> </w:t>
      </w:r>
      <w:r w:rsidRPr="00020001">
        <w:rPr>
          <w:sz w:val="28"/>
          <w:szCs w:val="28"/>
        </w:rPr>
        <w:t>практическими</w:t>
      </w:r>
      <w:r w:rsidRPr="00020001">
        <w:rPr>
          <w:spacing w:val="1"/>
          <w:sz w:val="28"/>
          <w:szCs w:val="28"/>
        </w:rPr>
        <w:t xml:space="preserve"> </w:t>
      </w:r>
      <w:r w:rsidRPr="00020001">
        <w:rPr>
          <w:sz w:val="28"/>
          <w:szCs w:val="28"/>
        </w:rPr>
        <w:t>и</w:t>
      </w:r>
      <w:r w:rsidRPr="00020001">
        <w:rPr>
          <w:spacing w:val="1"/>
          <w:sz w:val="28"/>
          <w:szCs w:val="28"/>
        </w:rPr>
        <w:t xml:space="preserve"> </w:t>
      </w:r>
      <w:r w:rsidRPr="00020001">
        <w:rPr>
          <w:sz w:val="28"/>
          <w:szCs w:val="28"/>
        </w:rPr>
        <w:t>познавательными</w:t>
      </w:r>
      <w:r w:rsidRPr="00020001">
        <w:rPr>
          <w:spacing w:val="1"/>
          <w:sz w:val="28"/>
          <w:szCs w:val="28"/>
        </w:rPr>
        <w:t xml:space="preserve"> </w:t>
      </w:r>
      <w:r w:rsidRPr="00020001">
        <w:rPr>
          <w:sz w:val="28"/>
          <w:szCs w:val="28"/>
        </w:rPr>
        <w:t>ситуациями,</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которых</w:t>
      </w:r>
      <w:r w:rsidRPr="00020001">
        <w:rPr>
          <w:spacing w:val="1"/>
          <w:sz w:val="28"/>
          <w:szCs w:val="28"/>
        </w:rPr>
        <w:t xml:space="preserve"> </w:t>
      </w:r>
      <w:r w:rsidRPr="00020001">
        <w:rPr>
          <w:sz w:val="28"/>
          <w:szCs w:val="28"/>
        </w:rPr>
        <w:t>детям</w:t>
      </w:r>
      <w:r w:rsidRPr="00020001">
        <w:rPr>
          <w:spacing w:val="1"/>
          <w:sz w:val="28"/>
          <w:szCs w:val="28"/>
        </w:rPr>
        <w:t xml:space="preserve"> </w:t>
      </w:r>
      <w:r w:rsidRPr="00020001">
        <w:rPr>
          <w:sz w:val="28"/>
          <w:szCs w:val="28"/>
        </w:rPr>
        <w:t>необходимо</w:t>
      </w:r>
      <w:r w:rsidRPr="00020001">
        <w:rPr>
          <w:spacing w:val="1"/>
          <w:sz w:val="28"/>
          <w:szCs w:val="28"/>
        </w:rPr>
        <w:t xml:space="preserve"> </w:t>
      </w:r>
      <w:r w:rsidRPr="00020001">
        <w:rPr>
          <w:sz w:val="28"/>
          <w:szCs w:val="28"/>
        </w:rPr>
        <w:t>самостоятельно</w:t>
      </w:r>
      <w:r w:rsidRPr="00020001">
        <w:rPr>
          <w:spacing w:val="1"/>
          <w:sz w:val="28"/>
          <w:szCs w:val="28"/>
        </w:rPr>
        <w:t xml:space="preserve"> </w:t>
      </w:r>
      <w:r w:rsidRPr="00020001">
        <w:rPr>
          <w:sz w:val="28"/>
          <w:szCs w:val="28"/>
        </w:rPr>
        <w:t>применить</w:t>
      </w:r>
      <w:r w:rsidRPr="00020001">
        <w:rPr>
          <w:spacing w:val="1"/>
          <w:sz w:val="28"/>
          <w:szCs w:val="28"/>
        </w:rPr>
        <w:t xml:space="preserve"> </w:t>
      </w:r>
      <w:r w:rsidRPr="00020001">
        <w:rPr>
          <w:sz w:val="28"/>
          <w:szCs w:val="28"/>
        </w:rPr>
        <w:t>освоенные</w:t>
      </w:r>
      <w:r w:rsidRPr="00020001">
        <w:rPr>
          <w:spacing w:val="1"/>
          <w:sz w:val="28"/>
          <w:szCs w:val="28"/>
        </w:rPr>
        <w:t xml:space="preserve"> </w:t>
      </w:r>
      <w:r w:rsidRPr="00020001">
        <w:rPr>
          <w:sz w:val="28"/>
          <w:szCs w:val="28"/>
        </w:rPr>
        <w:t>приемы.</w:t>
      </w:r>
      <w:r w:rsidRPr="00020001">
        <w:rPr>
          <w:spacing w:val="1"/>
          <w:sz w:val="28"/>
          <w:szCs w:val="28"/>
        </w:rPr>
        <w:t xml:space="preserve"> </w:t>
      </w:r>
      <w:r w:rsidRPr="00020001">
        <w:rPr>
          <w:sz w:val="28"/>
          <w:szCs w:val="28"/>
        </w:rPr>
        <w:t>Доброжелательное,</w:t>
      </w:r>
      <w:r w:rsidRPr="00020001">
        <w:rPr>
          <w:spacing w:val="1"/>
          <w:sz w:val="28"/>
          <w:szCs w:val="28"/>
        </w:rPr>
        <w:t xml:space="preserve"> </w:t>
      </w:r>
      <w:r w:rsidRPr="00020001">
        <w:rPr>
          <w:sz w:val="28"/>
          <w:szCs w:val="28"/>
        </w:rPr>
        <w:t>заинтересованное отношение педагога к детским вопросам и проблемам, готовность на равных обсуждать их помогает поддержать и направить</w:t>
      </w:r>
      <w:r w:rsidRPr="00020001">
        <w:rPr>
          <w:spacing w:val="1"/>
          <w:sz w:val="28"/>
          <w:szCs w:val="28"/>
        </w:rPr>
        <w:t xml:space="preserve"> </w:t>
      </w:r>
      <w:r w:rsidRPr="00020001">
        <w:rPr>
          <w:sz w:val="28"/>
          <w:szCs w:val="28"/>
        </w:rPr>
        <w:t>детскую познавательную активность в нужное русло, а также укрепляет доверие ребенка к взрослому. Во время занятий и в свободной детской</w:t>
      </w:r>
      <w:r w:rsidRPr="00020001">
        <w:rPr>
          <w:spacing w:val="1"/>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педагог</w:t>
      </w:r>
      <w:r w:rsidRPr="00020001">
        <w:rPr>
          <w:spacing w:val="1"/>
          <w:sz w:val="28"/>
          <w:szCs w:val="28"/>
        </w:rPr>
        <w:t xml:space="preserve"> </w:t>
      </w:r>
      <w:r w:rsidRPr="00020001">
        <w:rPr>
          <w:sz w:val="28"/>
          <w:szCs w:val="28"/>
        </w:rPr>
        <w:t>создает</w:t>
      </w:r>
      <w:r w:rsidRPr="00020001">
        <w:rPr>
          <w:spacing w:val="1"/>
          <w:sz w:val="28"/>
          <w:szCs w:val="28"/>
        </w:rPr>
        <w:t xml:space="preserve"> </w:t>
      </w:r>
      <w:r w:rsidRPr="00020001">
        <w:rPr>
          <w:sz w:val="28"/>
          <w:szCs w:val="28"/>
        </w:rPr>
        <w:t>различные</w:t>
      </w:r>
      <w:r w:rsidRPr="00020001">
        <w:rPr>
          <w:spacing w:val="1"/>
          <w:sz w:val="28"/>
          <w:szCs w:val="28"/>
        </w:rPr>
        <w:t xml:space="preserve"> </w:t>
      </w:r>
      <w:r w:rsidRPr="00020001">
        <w:rPr>
          <w:sz w:val="28"/>
          <w:szCs w:val="28"/>
        </w:rPr>
        <w:t>ситуации,</w:t>
      </w:r>
      <w:r w:rsidRPr="00020001">
        <w:rPr>
          <w:spacing w:val="1"/>
          <w:sz w:val="28"/>
          <w:szCs w:val="28"/>
        </w:rPr>
        <w:t xml:space="preserve"> </w:t>
      </w:r>
      <w:r w:rsidRPr="00020001">
        <w:rPr>
          <w:sz w:val="28"/>
          <w:szCs w:val="28"/>
        </w:rPr>
        <w:t>побуждающие</w:t>
      </w:r>
      <w:r w:rsidRPr="00020001">
        <w:rPr>
          <w:spacing w:val="1"/>
          <w:sz w:val="28"/>
          <w:szCs w:val="28"/>
        </w:rPr>
        <w:t xml:space="preserve"> </w:t>
      </w:r>
      <w:r w:rsidRPr="00020001">
        <w:rPr>
          <w:sz w:val="28"/>
          <w:szCs w:val="28"/>
        </w:rPr>
        <w:t>детей</w:t>
      </w:r>
      <w:r w:rsidRPr="00020001">
        <w:rPr>
          <w:spacing w:val="1"/>
          <w:sz w:val="28"/>
          <w:szCs w:val="28"/>
        </w:rPr>
        <w:t xml:space="preserve"> </w:t>
      </w:r>
      <w:r w:rsidRPr="00020001">
        <w:rPr>
          <w:sz w:val="28"/>
          <w:szCs w:val="28"/>
        </w:rPr>
        <w:t>проявить</w:t>
      </w:r>
      <w:r w:rsidRPr="00020001">
        <w:rPr>
          <w:spacing w:val="1"/>
          <w:sz w:val="28"/>
          <w:szCs w:val="28"/>
        </w:rPr>
        <w:t xml:space="preserve"> </w:t>
      </w:r>
      <w:r w:rsidRPr="00020001">
        <w:rPr>
          <w:sz w:val="28"/>
          <w:szCs w:val="28"/>
        </w:rPr>
        <w:t>инициативу,</w:t>
      </w:r>
      <w:r w:rsidRPr="00020001">
        <w:rPr>
          <w:spacing w:val="1"/>
          <w:sz w:val="28"/>
          <w:szCs w:val="28"/>
        </w:rPr>
        <w:t xml:space="preserve"> </w:t>
      </w:r>
      <w:r w:rsidRPr="00020001">
        <w:rPr>
          <w:sz w:val="28"/>
          <w:szCs w:val="28"/>
        </w:rPr>
        <w:t>активность,</w:t>
      </w:r>
      <w:r w:rsidRPr="00020001">
        <w:rPr>
          <w:spacing w:val="1"/>
          <w:sz w:val="28"/>
          <w:szCs w:val="28"/>
        </w:rPr>
        <w:t xml:space="preserve"> </w:t>
      </w:r>
      <w:r w:rsidRPr="00020001">
        <w:rPr>
          <w:sz w:val="28"/>
          <w:szCs w:val="28"/>
        </w:rPr>
        <w:t>совместно</w:t>
      </w:r>
      <w:r w:rsidRPr="00020001">
        <w:rPr>
          <w:spacing w:val="1"/>
          <w:sz w:val="28"/>
          <w:szCs w:val="28"/>
        </w:rPr>
        <w:t xml:space="preserve"> </w:t>
      </w:r>
      <w:r w:rsidRPr="00020001">
        <w:rPr>
          <w:sz w:val="28"/>
          <w:szCs w:val="28"/>
        </w:rPr>
        <w:t>найти</w:t>
      </w:r>
      <w:r w:rsidRPr="00020001">
        <w:rPr>
          <w:spacing w:val="60"/>
          <w:sz w:val="28"/>
          <w:szCs w:val="28"/>
        </w:rPr>
        <w:t xml:space="preserve"> </w:t>
      </w:r>
      <w:r w:rsidRPr="00020001">
        <w:rPr>
          <w:sz w:val="28"/>
          <w:szCs w:val="28"/>
        </w:rPr>
        <w:t>правильное</w:t>
      </w:r>
      <w:r w:rsidRPr="00020001">
        <w:rPr>
          <w:spacing w:val="1"/>
          <w:sz w:val="28"/>
          <w:szCs w:val="28"/>
        </w:rPr>
        <w:t xml:space="preserve"> </w:t>
      </w:r>
      <w:r w:rsidRPr="00020001">
        <w:rPr>
          <w:sz w:val="28"/>
          <w:szCs w:val="28"/>
        </w:rPr>
        <w:t>решение проблемы. По мере того, как дети учатся решать возникающие перед ними задачи, у них развивается самостоятельность и уверенность</w:t>
      </w:r>
      <w:r w:rsidRPr="00020001">
        <w:rPr>
          <w:spacing w:val="1"/>
          <w:sz w:val="28"/>
          <w:szCs w:val="28"/>
        </w:rPr>
        <w:t xml:space="preserve"> </w:t>
      </w:r>
      <w:r w:rsidRPr="00020001">
        <w:rPr>
          <w:sz w:val="28"/>
          <w:szCs w:val="28"/>
        </w:rPr>
        <w:t>в себе. Педагог создает ситуации, в которых дети приобретают опыт дружеского общения, внимания к окружающим. Это ситуации взаимной</w:t>
      </w:r>
      <w:r w:rsidRPr="00020001">
        <w:rPr>
          <w:spacing w:val="1"/>
          <w:sz w:val="28"/>
          <w:szCs w:val="28"/>
        </w:rPr>
        <w:t xml:space="preserve"> </w:t>
      </w:r>
      <w:r w:rsidRPr="00020001">
        <w:rPr>
          <w:sz w:val="28"/>
          <w:szCs w:val="28"/>
        </w:rPr>
        <w:t>поддержки,</w:t>
      </w:r>
      <w:r w:rsidRPr="00020001">
        <w:rPr>
          <w:spacing w:val="57"/>
          <w:sz w:val="28"/>
          <w:szCs w:val="28"/>
        </w:rPr>
        <w:t xml:space="preserve"> </w:t>
      </w:r>
      <w:r w:rsidRPr="00020001">
        <w:rPr>
          <w:sz w:val="28"/>
          <w:szCs w:val="28"/>
        </w:rPr>
        <w:t>проявления</w:t>
      </w:r>
      <w:r w:rsidRPr="00020001">
        <w:rPr>
          <w:spacing w:val="51"/>
          <w:sz w:val="28"/>
          <w:szCs w:val="28"/>
        </w:rPr>
        <w:t xml:space="preserve"> </w:t>
      </w:r>
      <w:r w:rsidRPr="00020001">
        <w:rPr>
          <w:sz w:val="28"/>
          <w:szCs w:val="28"/>
        </w:rPr>
        <w:t>внимания</w:t>
      </w:r>
      <w:r w:rsidRPr="00020001">
        <w:rPr>
          <w:spacing w:val="56"/>
          <w:sz w:val="28"/>
          <w:szCs w:val="28"/>
        </w:rPr>
        <w:t xml:space="preserve"> </w:t>
      </w:r>
      <w:r w:rsidRPr="00020001">
        <w:rPr>
          <w:sz w:val="28"/>
          <w:szCs w:val="28"/>
        </w:rPr>
        <w:t>к  старшим,  заботы</w:t>
      </w:r>
      <w:r w:rsidRPr="00020001">
        <w:rPr>
          <w:spacing w:val="53"/>
          <w:sz w:val="28"/>
          <w:szCs w:val="28"/>
        </w:rPr>
        <w:t xml:space="preserve"> </w:t>
      </w:r>
      <w:r w:rsidRPr="00020001">
        <w:rPr>
          <w:sz w:val="28"/>
          <w:szCs w:val="28"/>
        </w:rPr>
        <w:t>о</w:t>
      </w:r>
      <w:r w:rsidRPr="00020001">
        <w:rPr>
          <w:spacing w:val="57"/>
          <w:sz w:val="28"/>
          <w:szCs w:val="28"/>
        </w:rPr>
        <w:t xml:space="preserve"> </w:t>
      </w:r>
      <w:r w:rsidRPr="00020001">
        <w:rPr>
          <w:sz w:val="28"/>
          <w:szCs w:val="28"/>
        </w:rPr>
        <w:t>животных,</w:t>
      </w:r>
      <w:r w:rsidRPr="00020001">
        <w:rPr>
          <w:spacing w:val="2"/>
          <w:sz w:val="28"/>
          <w:szCs w:val="28"/>
        </w:rPr>
        <w:t xml:space="preserve"> </w:t>
      </w:r>
      <w:r w:rsidRPr="00020001">
        <w:rPr>
          <w:sz w:val="28"/>
          <w:szCs w:val="28"/>
        </w:rPr>
        <w:t>бережного</w:t>
      </w:r>
      <w:r w:rsidRPr="00020001">
        <w:rPr>
          <w:spacing w:val="2"/>
          <w:sz w:val="28"/>
          <w:szCs w:val="28"/>
        </w:rPr>
        <w:t xml:space="preserve"> </w:t>
      </w:r>
      <w:r w:rsidRPr="00020001">
        <w:rPr>
          <w:sz w:val="28"/>
          <w:szCs w:val="28"/>
        </w:rPr>
        <w:t>отношения</w:t>
      </w:r>
      <w:r w:rsidRPr="00020001">
        <w:rPr>
          <w:spacing w:val="52"/>
          <w:sz w:val="28"/>
          <w:szCs w:val="28"/>
        </w:rPr>
        <w:t xml:space="preserve"> </w:t>
      </w:r>
      <w:r w:rsidRPr="00020001">
        <w:rPr>
          <w:sz w:val="28"/>
          <w:szCs w:val="28"/>
        </w:rPr>
        <w:t>к</w:t>
      </w:r>
      <w:r w:rsidRPr="00020001">
        <w:rPr>
          <w:spacing w:val="55"/>
          <w:sz w:val="28"/>
          <w:szCs w:val="28"/>
        </w:rPr>
        <w:t xml:space="preserve"> </w:t>
      </w:r>
      <w:r w:rsidRPr="00020001">
        <w:rPr>
          <w:sz w:val="28"/>
          <w:szCs w:val="28"/>
        </w:rPr>
        <w:t>вещам</w:t>
      </w:r>
      <w:r w:rsidRPr="00020001">
        <w:rPr>
          <w:spacing w:val="59"/>
          <w:sz w:val="28"/>
          <w:szCs w:val="28"/>
        </w:rPr>
        <w:t xml:space="preserve"> </w:t>
      </w:r>
      <w:r w:rsidRPr="00020001">
        <w:rPr>
          <w:sz w:val="28"/>
          <w:szCs w:val="28"/>
        </w:rPr>
        <w:t>и</w:t>
      </w:r>
      <w:r w:rsidRPr="00020001">
        <w:rPr>
          <w:spacing w:val="58"/>
          <w:sz w:val="28"/>
          <w:szCs w:val="28"/>
        </w:rPr>
        <w:t xml:space="preserve"> </w:t>
      </w:r>
      <w:r w:rsidRPr="00020001">
        <w:rPr>
          <w:sz w:val="28"/>
          <w:szCs w:val="28"/>
        </w:rPr>
        <w:t>игрушкам.</w:t>
      </w:r>
      <w:r w:rsidRPr="00020001">
        <w:rPr>
          <w:spacing w:val="59"/>
          <w:sz w:val="28"/>
          <w:szCs w:val="28"/>
        </w:rPr>
        <w:t xml:space="preserve"> </w:t>
      </w:r>
      <w:r w:rsidRPr="00020001">
        <w:rPr>
          <w:sz w:val="28"/>
          <w:szCs w:val="28"/>
        </w:rPr>
        <w:t>Воспитатель</w:t>
      </w:r>
      <w:r w:rsidRPr="00020001">
        <w:rPr>
          <w:spacing w:val="59"/>
          <w:sz w:val="28"/>
          <w:szCs w:val="28"/>
        </w:rPr>
        <w:t xml:space="preserve"> </w:t>
      </w:r>
      <w:r w:rsidRPr="00020001">
        <w:rPr>
          <w:sz w:val="28"/>
          <w:szCs w:val="28"/>
        </w:rPr>
        <w:t>пробуждает</w:t>
      </w:r>
    </w:p>
    <w:p w:rsidR="00822CB8" w:rsidRPr="00020001" w:rsidRDefault="00822CB8" w:rsidP="004A4282">
      <w:pPr>
        <w:ind w:left="542"/>
        <w:jc w:val="both"/>
        <w:rPr>
          <w:sz w:val="28"/>
          <w:szCs w:val="28"/>
        </w:rPr>
      </w:pPr>
      <w:r w:rsidRPr="00020001">
        <w:rPr>
          <w:sz w:val="28"/>
          <w:szCs w:val="28"/>
        </w:rPr>
        <w:t>эмоциональную</w:t>
      </w:r>
      <w:r w:rsidRPr="00020001">
        <w:rPr>
          <w:spacing w:val="-4"/>
          <w:sz w:val="28"/>
          <w:szCs w:val="28"/>
        </w:rPr>
        <w:t xml:space="preserve"> </w:t>
      </w:r>
      <w:r w:rsidRPr="00020001">
        <w:rPr>
          <w:sz w:val="28"/>
          <w:szCs w:val="28"/>
        </w:rPr>
        <w:t>отзывчивость детей,</w:t>
      </w:r>
      <w:r w:rsidRPr="00020001">
        <w:rPr>
          <w:spacing w:val="-5"/>
          <w:sz w:val="28"/>
          <w:szCs w:val="28"/>
        </w:rPr>
        <w:t xml:space="preserve"> </w:t>
      </w:r>
      <w:r w:rsidRPr="00020001">
        <w:rPr>
          <w:sz w:val="28"/>
          <w:szCs w:val="28"/>
        </w:rPr>
        <w:t>направляет</w:t>
      </w:r>
      <w:r w:rsidRPr="00020001">
        <w:rPr>
          <w:spacing w:val="-1"/>
          <w:sz w:val="28"/>
          <w:szCs w:val="28"/>
        </w:rPr>
        <w:t xml:space="preserve"> </w:t>
      </w:r>
      <w:r w:rsidRPr="00020001">
        <w:rPr>
          <w:sz w:val="28"/>
          <w:szCs w:val="28"/>
        </w:rPr>
        <w:t>ее</w:t>
      </w:r>
      <w:r w:rsidRPr="00020001">
        <w:rPr>
          <w:spacing w:val="-4"/>
          <w:sz w:val="28"/>
          <w:szCs w:val="28"/>
        </w:rPr>
        <w:t xml:space="preserve"> </w:t>
      </w:r>
      <w:r w:rsidRPr="00020001">
        <w:rPr>
          <w:sz w:val="28"/>
          <w:szCs w:val="28"/>
        </w:rPr>
        <w:t>на</w:t>
      </w:r>
      <w:r w:rsidRPr="00020001">
        <w:rPr>
          <w:spacing w:val="-4"/>
          <w:sz w:val="28"/>
          <w:szCs w:val="28"/>
        </w:rPr>
        <w:t xml:space="preserve"> </w:t>
      </w:r>
      <w:r w:rsidRPr="00020001">
        <w:rPr>
          <w:sz w:val="28"/>
          <w:szCs w:val="28"/>
        </w:rPr>
        <w:t>сочувствие</w:t>
      </w:r>
      <w:r w:rsidRPr="00020001">
        <w:rPr>
          <w:spacing w:val="-2"/>
          <w:sz w:val="28"/>
          <w:szCs w:val="28"/>
        </w:rPr>
        <w:t xml:space="preserve"> </w:t>
      </w:r>
      <w:r w:rsidRPr="00020001">
        <w:rPr>
          <w:sz w:val="28"/>
          <w:szCs w:val="28"/>
        </w:rPr>
        <w:t>сверстникам,</w:t>
      </w:r>
      <w:r w:rsidRPr="00020001">
        <w:rPr>
          <w:spacing w:val="-4"/>
          <w:sz w:val="28"/>
          <w:szCs w:val="28"/>
        </w:rPr>
        <w:t xml:space="preserve"> </w:t>
      </w:r>
      <w:r w:rsidRPr="00020001">
        <w:rPr>
          <w:sz w:val="28"/>
          <w:szCs w:val="28"/>
        </w:rPr>
        <w:t>элементарную</w:t>
      </w:r>
      <w:r w:rsidRPr="00020001">
        <w:rPr>
          <w:spacing w:val="-3"/>
          <w:sz w:val="28"/>
          <w:szCs w:val="28"/>
        </w:rPr>
        <w:t xml:space="preserve"> </w:t>
      </w:r>
      <w:r w:rsidRPr="00020001">
        <w:rPr>
          <w:sz w:val="28"/>
          <w:szCs w:val="28"/>
        </w:rPr>
        <w:t>взаимопомощь.</w:t>
      </w:r>
    </w:p>
    <w:p w:rsidR="00822CB8" w:rsidRPr="00020001" w:rsidRDefault="00822CB8" w:rsidP="00822CB8">
      <w:pPr>
        <w:spacing w:before="137" w:line="360" w:lineRule="auto"/>
        <w:ind w:left="542" w:right="499"/>
        <w:jc w:val="both"/>
        <w:rPr>
          <w:sz w:val="28"/>
          <w:szCs w:val="28"/>
        </w:rPr>
      </w:pPr>
      <w:r w:rsidRPr="00020001">
        <w:rPr>
          <w:sz w:val="28"/>
          <w:szCs w:val="28"/>
        </w:rPr>
        <w:t>Важно, чтобы у ребенка всегда была возможность выбора игры, а для этого набор игр должен быть достаточно разнообразным и постоянно</w:t>
      </w:r>
      <w:r w:rsidRPr="00020001">
        <w:rPr>
          <w:spacing w:val="1"/>
          <w:sz w:val="28"/>
          <w:szCs w:val="28"/>
        </w:rPr>
        <w:t xml:space="preserve"> </w:t>
      </w:r>
      <w:r w:rsidRPr="00020001">
        <w:rPr>
          <w:sz w:val="28"/>
          <w:szCs w:val="28"/>
        </w:rPr>
        <w:t>меняющимся (смена части игр</w:t>
      </w:r>
      <w:r w:rsidRPr="00020001">
        <w:rPr>
          <w:spacing w:val="1"/>
          <w:sz w:val="28"/>
          <w:szCs w:val="28"/>
        </w:rPr>
        <w:t xml:space="preserve"> </w:t>
      </w:r>
      <w:r w:rsidRPr="00020001">
        <w:rPr>
          <w:sz w:val="28"/>
          <w:szCs w:val="28"/>
        </w:rPr>
        <w:t>- примерно</w:t>
      </w:r>
      <w:r w:rsidRPr="00020001">
        <w:rPr>
          <w:spacing w:val="1"/>
          <w:sz w:val="28"/>
          <w:szCs w:val="28"/>
        </w:rPr>
        <w:t xml:space="preserve"> </w:t>
      </w:r>
      <w:r w:rsidRPr="00020001">
        <w:rPr>
          <w:sz w:val="28"/>
          <w:szCs w:val="28"/>
        </w:rPr>
        <w:t>раз в</w:t>
      </w:r>
      <w:r w:rsidRPr="00020001">
        <w:rPr>
          <w:spacing w:val="60"/>
          <w:sz w:val="28"/>
          <w:szCs w:val="28"/>
        </w:rPr>
        <w:t xml:space="preserve"> </w:t>
      </w:r>
      <w:r w:rsidRPr="00020001">
        <w:rPr>
          <w:sz w:val="28"/>
          <w:szCs w:val="28"/>
        </w:rPr>
        <w:t>два месяца). Около 15% игр должны быть предназначены</w:t>
      </w:r>
      <w:r w:rsidRPr="00020001">
        <w:rPr>
          <w:spacing w:val="60"/>
          <w:sz w:val="28"/>
          <w:szCs w:val="28"/>
        </w:rPr>
        <w:t xml:space="preserve"> </w:t>
      </w:r>
      <w:r w:rsidRPr="00020001">
        <w:rPr>
          <w:sz w:val="28"/>
          <w:szCs w:val="28"/>
        </w:rPr>
        <w:t>для детей старшей возрастной</w:t>
      </w:r>
      <w:r w:rsidRPr="00020001">
        <w:rPr>
          <w:spacing w:val="1"/>
          <w:sz w:val="28"/>
          <w:szCs w:val="28"/>
        </w:rPr>
        <w:t xml:space="preserve"> </w:t>
      </w:r>
      <w:r w:rsidRPr="00020001">
        <w:rPr>
          <w:sz w:val="28"/>
          <w:szCs w:val="28"/>
        </w:rPr>
        <w:t>группы,</w:t>
      </w:r>
      <w:r w:rsidRPr="00020001">
        <w:rPr>
          <w:spacing w:val="3"/>
          <w:sz w:val="28"/>
          <w:szCs w:val="28"/>
        </w:rPr>
        <w:t xml:space="preserve"> </w:t>
      </w:r>
      <w:r w:rsidRPr="00020001">
        <w:rPr>
          <w:sz w:val="28"/>
          <w:szCs w:val="28"/>
        </w:rPr>
        <w:t>чтобы</w:t>
      </w:r>
      <w:r w:rsidRPr="00020001">
        <w:rPr>
          <w:spacing w:val="4"/>
          <w:sz w:val="28"/>
          <w:szCs w:val="28"/>
        </w:rPr>
        <w:t xml:space="preserve"> </w:t>
      </w:r>
      <w:r w:rsidRPr="00020001">
        <w:rPr>
          <w:sz w:val="28"/>
          <w:szCs w:val="28"/>
        </w:rPr>
        <w:t>дать</w:t>
      </w:r>
      <w:r w:rsidRPr="00020001">
        <w:rPr>
          <w:spacing w:val="-3"/>
          <w:sz w:val="28"/>
          <w:szCs w:val="28"/>
        </w:rPr>
        <w:t xml:space="preserve"> </w:t>
      </w:r>
      <w:r w:rsidRPr="00020001">
        <w:rPr>
          <w:sz w:val="28"/>
          <w:szCs w:val="28"/>
        </w:rPr>
        <w:t>возможность</w:t>
      </w:r>
      <w:r w:rsidRPr="00020001">
        <w:rPr>
          <w:spacing w:val="-1"/>
          <w:sz w:val="28"/>
          <w:szCs w:val="28"/>
        </w:rPr>
        <w:t xml:space="preserve"> </w:t>
      </w:r>
      <w:r w:rsidRPr="00020001">
        <w:rPr>
          <w:sz w:val="28"/>
          <w:szCs w:val="28"/>
        </w:rPr>
        <w:t>ребятам,</w:t>
      </w:r>
      <w:r w:rsidRPr="00020001">
        <w:rPr>
          <w:spacing w:val="-1"/>
          <w:sz w:val="28"/>
          <w:szCs w:val="28"/>
        </w:rPr>
        <w:t xml:space="preserve"> </w:t>
      </w:r>
      <w:r w:rsidRPr="00020001">
        <w:rPr>
          <w:sz w:val="28"/>
          <w:szCs w:val="28"/>
        </w:rPr>
        <w:t>опережающим в</w:t>
      </w:r>
      <w:r w:rsidRPr="00020001">
        <w:rPr>
          <w:spacing w:val="3"/>
          <w:sz w:val="28"/>
          <w:szCs w:val="28"/>
        </w:rPr>
        <w:t xml:space="preserve"> </w:t>
      </w:r>
      <w:r w:rsidRPr="00020001">
        <w:rPr>
          <w:sz w:val="28"/>
          <w:szCs w:val="28"/>
        </w:rPr>
        <w:t>развитии</w:t>
      </w:r>
      <w:r w:rsidRPr="00020001">
        <w:rPr>
          <w:spacing w:val="3"/>
          <w:sz w:val="28"/>
          <w:szCs w:val="28"/>
        </w:rPr>
        <w:t xml:space="preserve"> </w:t>
      </w:r>
      <w:r w:rsidRPr="00020001">
        <w:rPr>
          <w:sz w:val="28"/>
          <w:szCs w:val="28"/>
        </w:rPr>
        <w:t>сверстников,</w:t>
      </w:r>
      <w:r w:rsidRPr="00020001">
        <w:rPr>
          <w:spacing w:val="5"/>
          <w:sz w:val="28"/>
          <w:szCs w:val="28"/>
        </w:rPr>
        <w:t xml:space="preserve"> </w:t>
      </w:r>
      <w:r w:rsidRPr="00020001">
        <w:rPr>
          <w:sz w:val="28"/>
          <w:szCs w:val="28"/>
        </w:rPr>
        <w:t>не</w:t>
      </w:r>
      <w:r w:rsidRPr="00020001">
        <w:rPr>
          <w:spacing w:val="-5"/>
          <w:sz w:val="28"/>
          <w:szCs w:val="28"/>
        </w:rPr>
        <w:t xml:space="preserve"> </w:t>
      </w:r>
      <w:r w:rsidRPr="00020001">
        <w:rPr>
          <w:sz w:val="28"/>
          <w:szCs w:val="28"/>
        </w:rPr>
        <w:t>останавливаться,</w:t>
      </w:r>
      <w:r w:rsidRPr="00020001">
        <w:rPr>
          <w:spacing w:val="1"/>
          <w:sz w:val="28"/>
          <w:szCs w:val="28"/>
        </w:rPr>
        <w:t xml:space="preserve"> </w:t>
      </w:r>
      <w:r w:rsidRPr="00020001">
        <w:rPr>
          <w:sz w:val="28"/>
          <w:szCs w:val="28"/>
        </w:rPr>
        <w:t>а</w:t>
      </w:r>
      <w:r w:rsidRPr="00020001">
        <w:rPr>
          <w:spacing w:val="-5"/>
          <w:sz w:val="28"/>
          <w:szCs w:val="28"/>
        </w:rPr>
        <w:t xml:space="preserve"> </w:t>
      </w:r>
      <w:r w:rsidRPr="00020001">
        <w:rPr>
          <w:sz w:val="28"/>
          <w:szCs w:val="28"/>
        </w:rPr>
        <w:t>продвигаться</w:t>
      </w:r>
      <w:r w:rsidRPr="00020001">
        <w:rPr>
          <w:spacing w:val="-2"/>
          <w:sz w:val="28"/>
          <w:szCs w:val="28"/>
        </w:rPr>
        <w:t xml:space="preserve"> </w:t>
      </w:r>
      <w:r w:rsidRPr="00020001">
        <w:rPr>
          <w:sz w:val="28"/>
          <w:szCs w:val="28"/>
        </w:rPr>
        <w:t>дальше.</w:t>
      </w:r>
    </w:p>
    <w:p w:rsidR="00822CB8" w:rsidRPr="00020001" w:rsidRDefault="00822CB8" w:rsidP="00822CB8">
      <w:pPr>
        <w:spacing w:before="12"/>
        <w:ind w:left="542"/>
        <w:jc w:val="both"/>
        <w:outlineLvl w:val="0"/>
        <w:rPr>
          <w:b/>
          <w:bCs/>
          <w:sz w:val="28"/>
          <w:szCs w:val="28"/>
        </w:rPr>
      </w:pPr>
      <w:r w:rsidRPr="00020001">
        <w:rPr>
          <w:b/>
          <w:bCs/>
          <w:sz w:val="28"/>
          <w:szCs w:val="28"/>
        </w:rPr>
        <w:lastRenderedPageBreak/>
        <w:t>Старшая</w:t>
      </w:r>
      <w:r w:rsidRPr="00020001">
        <w:rPr>
          <w:b/>
          <w:bCs/>
          <w:spacing w:val="-6"/>
          <w:sz w:val="28"/>
          <w:szCs w:val="28"/>
        </w:rPr>
        <w:t xml:space="preserve"> </w:t>
      </w:r>
      <w:r w:rsidRPr="00020001">
        <w:rPr>
          <w:b/>
          <w:bCs/>
          <w:sz w:val="28"/>
          <w:szCs w:val="28"/>
        </w:rPr>
        <w:t>и</w:t>
      </w:r>
      <w:r w:rsidRPr="00020001">
        <w:rPr>
          <w:b/>
          <w:bCs/>
          <w:spacing w:val="-4"/>
          <w:sz w:val="28"/>
          <w:szCs w:val="28"/>
        </w:rPr>
        <w:t xml:space="preserve"> </w:t>
      </w:r>
      <w:r w:rsidRPr="00020001">
        <w:rPr>
          <w:b/>
          <w:bCs/>
          <w:sz w:val="28"/>
          <w:szCs w:val="28"/>
        </w:rPr>
        <w:t>подготовительная</w:t>
      </w:r>
      <w:r w:rsidRPr="00020001">
        <w:rPr>
          <w:b/>
          <w:bCs/>
          <w:spacing w:val="-7"/>
          <w:sz w:val="28"/>
          <w:szCs w:val="28"/>
        </w:rPr>
        <w:t xml:space="preserve"> </w:t>
      </w:r>
      <w:r w:rsidRPr="00020001">
        <w:rPr>
          <w:b/>
          <w:bCs/>
          <w:sz w:val="28"/>
          <w:szCs w:val="28"/>
        </w:rPr>
        <w:t>группы</w:t>
      </w:r>
    </w:p>
    <w:p w:rsidR="00822CB8" w:rsidRPr="00020001" w:rsidRDefault="00822CB8" w:rsidP="00822CB8">
      <w:pPr>
        <w:spacing w:before="166" w:line="360" w:lineRule="auto"/>
        <w:ind w:left="542" w:right="498"/>
        <w:jc w:val="both"/>
        <w:rPr>
          <w:sz w:val="28"/>
          <w:szCs w:val="28"/>
        </w:rPr>
      </w:pPr>
      <w:r w:rsidRPr="00020001">
        <w:rPr>
          <w:sz w:val="28"/>
          <w:szCs w:val="28"/>
        </w:rPr>
        <w:t>Опираясь на характерную для детей старшего</w:t>
      </w:r>
      <w:r w:rsidRPr="00020001">
        <w:rPr>
          <w:spacing w:val="60"/>
          <w:sz w:val="28"/>
          <w:szCs w:val="28"/>
        </w:rPr>
        <w:t xml:space="preserve"> </w:t>
      </w:r>
      <w:r w:rsidRPr="00020001">
        <w:rPr>
          <w:sz w:val="28"/>
          <w:szCs w:val="28"/>
        </w:rPr>
        <w:t>дошкольного</w:t>
      </w:r>
      <w:r w:rsidRPr="00020001">
        <w:rPr>
          <w:spacing w:val="60"/>
          <w:sz w:val="28"/>
          <w:szCs w:val="28"/>
        </w:rPr>
        <w:t xml:space="preserve"> </w:t>
      </w:r>
      <w:r w:rsidRPr="00020001">
        <w:rPr>
          <w:sz w:val="28"/>
          <w:szCs w:val="28"/>
        </w:rPr>
        <w:t>возраста потребность в самоутверждении и признании со стороны взрослых,</w:t>
      </w:r>
      <w:r w:rsidRPr="00020001">
        <w:rPr>
          <w:spacing w:val="1"/>
          <w:sz w:val="28"/>
          <w:szCs w:val="28"/>
        </w:rPr>
        <w:t xml:space="preserve"> </w:t>
      </w:r>
      <w:r w:rsidRPr="00020001">
        <w:rPr>
          <w:sz w:val="28"/>
          <w:szCs w:val="28"/>
        </w:rPr>
        <w:t>педагог обеспечивает условия для развития детской самостоятельности, инициативы и творчества. Он создает ситуации, побуждающие детей</w:t>
      </w:r>
      <w:r w:rsidRPr="00020001">
        <w:rPr>
          <w:spacing w:val="1"/>
          <w:sz w:val="28"/>
          <w:szCs w:val="28"/>
        </w:rPr>
        <w:t xml:space="preserve"> </w:t>
      </w:r>
      <w:r w:rsidRPr="00020001">
        <w:rPr>
          <w:sz w:val="28"/>
          <w:szCs w:val="28"/>
        </w:rPr>
        <w:t>активно применять свои знания и умения, ставит перед ними все более сложные задачи, развивает волю, поддерживает желание преодолевать</w:t>
      </w:r>
      <w:r w:rsidRPr="00020001">
        <w:rPr>
          <w:spacing w:val="1"/>
          <w:sz w:val="28"/>
          <w:szCs w:val="28"/>
        </w:rPr>
        <w:t xml:space="preserve"> </w:t>
      </w:r>
      <w:r w:rsidRPr="00020001">
        <w:rPr>
          <w:sz w:val="28"/>
          <w:szCs w:val="28"/>
        </w:rPr>
        <w:t>трудности,</w:t>
      </w:r>
      <w:r w:rsidRPr="00020001">
        <w:rPr>
          <w:spacing w:val="4"/>
          <w:sz w:val="28"/>
          <w:szCs w:val="28"/>
        </w:rPr>
        <w:t xml:space="preserve"> </w:t>
      </w:r>
      <w:r w:rsidRPr="00020001">
        <w:rPr>
          <w:sz w:val="28"/>
          <w:szCs w:val="28"/>
        </w:rPr>
        <w:t>доводить</w:t>
      </w:r>
      <w:r w:rsidRPr="00020001">
        <w:rPr>
          <w:spacing w:val="-1"/>
          <w:sz w:val="28"/>
          <w:szCs w:val="28"/>
        </w:rPr>
        <w:t xml:space="preserve"> </w:t>
      </w:r>
      <w:r w:rsidRPr="00020001">
        <w:rPr>
          <w:sz w:val="28"/>
          <w:szCs w:val="28"/>
        </w:rPr>
        <w:t>начатое</w:t>
      </w:r>
      <w:r w:rsidRPr="00020001">
        <w:rPr>
          <w:spacing w:val="1"/>
          <w:sz w:val="28"/>
          <w:szCs w:val="28"/>
        </w:rPr>
        <w:t xml:space="preserve"> </w:t>
      </w:r>
      <w:r w:rsidRPr="00020001">
        <w:rPr>
          <w:sz w:val="28"/>
          <w:szCs w:val="28"/>
        </w:rPr>
        <w:t>дело</w:t>
      </w:r>
      <w:r w:rsidRPr="00020001">
        <w:rPr>
          <w:spacing w:val="6"/>
          <w:sz w:val="28"/>
          <w:szCs w:val="28"/>
        </w:rPr>
        <w:t xml:space="preserve"> </w:t>
      </w:r>
      <w:r w:rsidRPr="00020001">
        <w:rPr>
          <w:sz w:val="28"/>
          <w:szCs w:val="28"/>
        </w:rPr>
        <w:t>до</w:t>
      </w:r>
      <w:r w:rsidRPr="00020001">
        <w:rPr>
          <w:spacing w:val="8"/>
          <w:sz w:val="28"/>
          <w:szCs w:val="28"/>
        </w:rPr>
        <w:t xml:space="preserve"> </w:t>
      </w:r>
      <w:r w:rsidRPr="00020001">
        <w:rPr>
          <w:sz w:val="28"/>
          <w:szCs w:val="28"/>
        </w:rPr>
        <w:t>конца,</w:t>
      </w:r>
      <w:r w:rsidRPr="00020001">
        <w:rPr>
          <w:spacing w:val="-1"/>
          <w:sz w:val="28"/>
          <w:szCs w:val="28"/>
        </w:rPr>
        <w:t xml:space="preserve"> </w:t>
      </w:r>
      <w:r w:rsidRPr="00020001">
        <w:rPr>
          <w:sz w:val="28"/>
          <w:szCs w:val="28"/>
        </w:rPr>
        <w:t>нацеливает</w:t>
      </w:r>
      <w:r w:rsidRPr="00020001">
        <w:rPr>
          <w:spacing w:val="3"/>
          <w:sz w:val="28"/>
          <w:szCs w:val="28"/>
        </w:rPr>
        <w:t xml:space="preserve"> </w:t>
      </w:r>
      <w:r w:rsidRPr="00020001">
        <w:rPr>
          <w:sz w:val="28"/>
          <w:szCs w:val="28"/>
        </w:rPr>
        <w:t>на</w:t>
      </w:r>
      <w:r w:rsidRPr="00020001">
        <w:rPr>
          <w:spacing w:val="-5"/>
          <w:sz w:val="28"/>
          <w:szCs w:val="28"/>
        </w:rPr>
        <w:t xml:space="preserve"> </w:t>
      </w:r>
      <w:r w:rsidRPr="00020001">
        <w:rPr>
          <w:sz w:val="28"/>
          <w:szCs w:val="28"/>
        </w:rPr>
        <w:t>поиск</w:t>
      </w:r>
      <w:r w:rsidRPr="00020001">
        <w:rPr>
          <w:spacing w:val="-5"/>
          <w:sz w:val="28"/>
          <w:szCs w:val="28"/>
        </w:rPr>
        <w:t xml:space="preserve"> </w:t>
      </w:r>
      <w:r w:rsidRPr="00020001">
        <w:rPr>
          <w:sz w:val="28"/>
          <w:szCs w:val="28"/>
        </w:rPr>
        <w:t>новых,</w:t>
      </w:r>
      <w:r w:rsidRPr="00020001">
        <w:rPr>
          <w:spacing w:val="3"/>
          <w:sz w:val="28"/>
          <w:szCs w:val="28"/>
        </w:rPr>
        <w:t xml:space="preserve"> </w:t>
      </w:r>
      <w:r w:rsidRPr="00020001">
        <w:rPr>
          <w:sz w:val="28"/>
          <w:szCs w:val="28"/>
        </w:rPr>
        <w:t>творческих</w:t>
      </w:r>
      <w:r w:rsidRPr="00020001">
        <w:rPr>
          <w:spacing w:val="-4"/>
          <w:sz w:val="28"/>
          <w:szCs w:val="28"/>
        </w:rPr>
        <w:t xml:space="preserve"> </w:t>
      </w:r>
      <w:r w:rsidRPr="00020001">
        <w:rPr>
          <w:sz w:val="28"/>
          <w:szCs w:val="28"/>
        </w:rPr>
        <w:t>решений</w:t>
      </w:r>
      <w:r w:rsidRPr="00020001">
        <w:rPr>
          <w:spacing w:val="3"/>
          <w:sz w:val="28"/>
          <w:szCs w:val="28"/>
        </w:rPr>
        <w:t xml:space="preserve"> </w:t>
      </w:r>
      <w:r w:rsidRPr="00020001">
        <w:rPr>
          <w:sz w:val="28"/>
          <w:szCs w:val="28"/>
        </w:rPr>
        <w:t>возникших</w:t>
      </w:r>
      <w:r w:rsidRPr="00020001">
        <w:rPr>
          <w:spacing w:val="-2"/>
          <w:sz w:val="28"/>
          <w:szCs w:val="28"/>
        </w:rPr>
        <w:t xml:space="preserve"> </w:t>
      </w:r>
      <w:r w:rsidRPr="00020001">
        <w:rPr>
          <w:sz w:val="28"/>
          <w:szCs w:val="28"/>
        </w:rPr>
        <w:t>затруднений.</w:t>
      </w:r>
    </w:p>
    <w:p w:rsidR="00822CB8" w:rsidRPr="00020001" w:rsidRDefault="00822CB8" w:rsidP="00822CB8">
      <w:pPr>
        <w:spacing w:before="5"/>
        <w:ind w:left="542"/>
        <w:jc w:val="both"/>
        <w:rPr>
          <w:sz w:val="28"/>
          <w:szCs w:val="28"/>
        </w:rPr>
      </w:pPr>
      <w:r w:rsidRPr="00020001">
        <w:rPr>
          <w:sz w:val="28"/>
          <w:szCs w:val="28"/>
        </w:rPr>
        <w:t>Педагог</w:t>
      </w:r>
      <w:r w:rsidRPr="00020001">
        <w:rPr>
          <w:spacing w:val="-4"/>
          <w:sz w:val="28"/>
          <w:szCs w:val="28"/>
        </w:rPr>
        <w:t xml:space="preserve"> </w:t>
      </w:r>
      <w:r w:rsidRPr="00020001">
        <w:rPr>
          <w:sz w:val="28"/>
          <w:szCs w:val="28"/>
        </w:rPr>
        <w:t>ориентируется</w:t>
      </w:r>
      <w:r w:rsidRPr="00020001">
        <w:rPr>
          <w:spacing w:val="-1"/>
          <w:sz w:val="28"/>
          <w:szCs w:val="28"/>
        </w:rPr>
        <w:t xml:space="preserve"> </w:t>
      </w:r>
      <w:r w:rsidRPr="00020001">
        <w:rPr>
          <w:sz w:val="28"/>
          <w:szCs w:val="28"/>
        </w:rPr>
        <w:t>в своей деятельности</w:t>
      </w:r>
      <w:r w:rsidRPr="00020001">
        <w:rPr>
          <w:spacing w:val="-5"/>
          <w:sz w:val="28"/>
          <w:szCs w:val="28"/>
        </w:rPr>
        <w:t xml:space="preserve"> </w:t>
      </w:r>
      <w:r w:rsidRPr="00020001">
        <w:rPr>
          <w:sz w:val="28"/>
          <w:szCs w:val="28"/>
        </w:rPr>
        <w:t>по</w:t>
      </w:r>
      <w:r w:rsidRPr="00020001">
        <w:rPr>
          <w:spacing w:val="-1"/>
          <w:sz w:val="28"/>
          <w:szCs w:val="28"/>
        </w:rPr>
        <w:t xml:space="preserve"> </w:t>
      </w:r>
      <w:r w:rsidRPr="00020001">
        <w:rPr>
          <w:sz w:val="28"/>
          <w:szCs w:val="28"/>
        </w:rPr>
        <w:t>поддержке</w:t>
      </w:r>
      <w:r w:rsidRPr="00020001">
        <w:rPr>
          <w:spacing w:val="-3"/>
          <w:sz w:val="28"/>
          <w:szCs w:val="28"/>
        </w:rPr>
        <w:t xml:space="preserve"> </w:t>
      </w:r>
      <w:r w:rsidRPr="00020001">
        <w:rPr>
          <w:sz w:val="28"/>
          <w:szCs w:val="28"/>
        </w:rPr>
        <w:t>детской</w:t>
      </w:r>
      <w:r w:rsidRPr="00020001">
        <w:rPr>
          <w:spacing w:val="-1"/>
          <w:sz w:val="28"/>
          <w:szCs w:val="28"/>
        </w:rPr>
        <w:t xml:space="preserve"> </w:t>
      </w:r>
      <w:r w:rsidRPr="00020001">
        <w:rPr>
          <w:sz w:val="28"/>
          <w:szCs w:val="28"/>
        </w:rPr>
        <w:t>инициативы</w:t>
      </w:r>
      <w:r w:rsidRPr="00020001">
        <w:rPr>
          <w:spacing w:val="1"/>
          <w:sz w:val="28"/>
          <w:szCs w:val="28"/>
        </w:rPr>
        <w:t xml:space="preserve"> </w:t>
      </w:r>
      <w:r w:rsidRPr="00020001">
        <w:rPr>
          <w:sz w:val="28"/>
          <w:szCs w:val="28"/>
        </w:rPr>
        <w:t>на</w:t>
      </w:r>
      <w:r w:rsidRPr="00020001">
        <w:rPr>
          <w:spacing w:val="-3"/>
          <w:sz w:val="28"/>
          <w:szCs w:val="28"/>
        </w:rPr>
        <w:t xml:space="preserve"> </w:t>
      </w:r>
      <w:r w:rsidRPr="00020001">
        <w:rPr>
          <w:sz w:val="28"/>
          <w:szCs w:val="28"/>
        </w:rPr>
        <w:t>следующие</w:t>
      </w:r>
      <w:r w:rsidRPr="00020001">
        <w:rPr>
          <w:spacing w:val="-2"/>
          <w:sz w:val="28"/>
          <w:szCs w:val="28"/>
        </w:rPr>
        <w:t xml:space="preserve"> </w:t>
      </w:r>
      <w:r w:rsidRPr="00020001">
        <w:rPr>
          <w:sz w:val="28"/>
          <w:szCs w:val="28"/>
        </w:rPr>
        <w:t>правила:</w:t>
      </w:r>
    </w:p>
    <w:p w:rsidR="00822CB8" w:rsidRPr="00020001" w:rsidRDefault="00822CB8" w:rsidP="00FE23AB">
      <w:pPr>
        <w:numPr>
          <w:ilvl w:val="0"/>
          <w:numId w:val="26"/>
        </w:numPr>
        <w:tabs>
          <w:tab w:val="left" w:pos="807"/>
        </w:tabs>
        <w:spacing w:before="137" w:line="362" w:lineRule="auto"/>
        <w:ind w:right="508"/>
        <w:jc w:val="both"/>
        <w:rPr>
          <w:sz w:val="28"/>
          <w:szCs w:val="28"/>
        </w:rPr>
      </w:pPr>
      <w:r w:rsidRPr="00020001">
        <w:rPr>
          <w:sz w:val="28"/>
          <w:szCs w:val="28"/>
        </w:rPr>
        <w:t>Не нужно при первых же затруднениях спешить на помощь ребенку, полезнее побуждать его к самостоятельному решению; если же без</w:t>
      </w:r>
      <w:r w:rsidRPr="00020001">
        <w:rPr>
          <w:spacing w:val="1"/>
          <w:sz w:val="28"/>
          <w:szCs w:val="28"/>
        </w:rPr>
        <w:t xml:space="preserve"> </w:t>
      </w:r>
      <w:r w:rsidRPr="00020001">
        <w:rPr>
          <w:sz w:val="28"/>
          <w:szCs w:val="28"/>
        </w:rPr>
        <w:t>помощи не обойтись, вначале эта помощь должна быть минимальной: лучше дать совет, задать наводящие вопросы, активизировать имеющийся</w:t>
      </w:r>
      <w:r w:rsidRPr="00020001">
        <w:rPr>
          <w:spacing w:val="-57"/>
          <w:sz w:val="28"/>
          <w:szCs w:val="28"/>
        </w:rPr>
        <w:t xml:space="preserve"> </w:t>
      </w:r>
      <w:r w:rsidRPr="00020001">
        <w:rPr>
          <w:sz w:val="28"/>
          <w:szCs w:val="28"/>
        </w:rPr>
        <w:t>у</w:t>
      </w:r>
      <w:r w:rsidRPr="00020001">
        <w:rPr>
          <w:spacing w:val="-3"/>
          <w:sz w:val="28"/>
          <w:szCs w:val="28"/>
        </w:rPr>
        <w:t xml:space="preserve"> </w:t>
      </w:r>
      <w:r w:rsidRPr="00020001">
        <w:rPr>
          <w:sz w:val="28"/>
          <w:szCs w:val="28"/>
        </w:rPr>
        <w:t>ребенка прошлый</w:t>
      </w:r>
      <w:r w:rsidRPr="00020001">
        <w:rPr>
          <w:spacing w:val="-2"/>
          <w:sz w:val="28"/>
          <w:szCs w:val="28"/>
        </w:rPr>
        <w:t xml:space="preserve"> </w:t>
      </w:r>
      <w:r w:rsidRPr="00020001">
        <w:rPr>
          <w:sz w:val="28"/>
          <w:szCs w:val="28"/>
        </w:rPr>
        <w:t>опыт.</w:t>
      </w:r>
    </w:p>
    <w:p w:rsidR="00822CB8" w:rsidRPr="00020001" w:rsidRDefault="00822CB8" w:rsidP="00FE23AB">
      <w:pPr>
        <w:numPr>
          <w:ilvl w:val="0"/>
          <w:numId w:val="26"/>
        </w:numPr>
        <w:tabs>
          <w:tab w:val="left" w:pos="807"/>
        </w:tabs>
        <w:spacing w:line="360" w:lineRule="auto"/>
        <w:ind w:right="502"/>
        <w:jc w:val="both"/>
        <w:rPr>
          <w:sz w:val="28"/>
          <w:szCs w:val="28"/>
        </w:rPr>
      </w:pPr>
      <w:r w:rsidRPr="00020001">
        <w:rPr>
          <w:sz w:val="28"/>
          <w:szCs w:val="28"/>
        </w:rPr>
        <w:t>Всегда необходимо предоставлять детям возможность самостоятельного решения поставленных задач, нацеливать их на поиск нескольких</w:t>
      </w:r>
      <w:r w:rsidRPr="00020001">
        <w:rPr>
          <w:spacing w:val="1"/>
          <w:sz w:val="28"/>
          <w:szCs w:val="28"/>
        </w:rPr>
        <w:t xml:space="preserve"> </w:t>
      </w:r>
      <w:r w:rsidRPr="00020001">
        <w:rPr>
          <w:sz w:val="28"/>
          <w:szCs w:val="28"/>
        </w:rPr>
        <w:t>вариантов решения одной задачи, поддерживать детскую инициативу и творчество, показывать детям рост их достижений, вызывать у них</w:t>
      </w:r>
      <w:r w:rsidRPr="00020001">
        <w:rPr>
          <w:spacing w:val="1"/>
          <w:sz w:val="28"/>
          <w:szCs w:val="28"/>
        </w:rPr>
        <w:t xml:space="preserve"> </w:t>
      </w:r>
      <w:r w:rsidRPr="00020001">
        <w:rPr>
          <w:sz w:val="28"/>
          <w:szCs w:val="28"/>
        </w:rPr>
        <w:t>чувство</w:t>
      </w:r>
      <w:r w:rsidRPr="00020001">
        <w:rPr>
          <w:spacing w:val="7"/>
          <w:sz w:val="28"/>
          <w:szCs w:val="28"/>
        </w:rPr>
        <w:t xml:space="preserve"> </w:t>
      </w:r>
      <w:r w:rsidRPr="00020001">
        <w:rPr>
          <w:sz w:val="28"/>
          <w:szCs w:val="28"/>
        </w:rPr>
        <w:t>радости</w:t>
      </w:r>
      <w:r w:rsidRPr="00020001">
        <w:rPr>
          <w:spacing w:val="-1"/>
          <w:sz w:val="28"/>
          <w:szCs w:val="28"/>
        </w:rPr>
        <w:t xml:space="preserve"> </w:t>
      </w:r>
      <w:r w:rsidRPr="00020001">
        <w:rPr>
          <w:sz w:val="28"/>
          <w:szCs w:val="28"/>
        </w:rPr>
        <w:t>и</w:t>
      </w:r>
      <w:r w:rsidRPr="00020001">
        <w:rPr>
          <w:spacing w:val="-3"/>
          <w:sz w:val="28"/>
          <w:szCs w:val="28"/>
        </w:rPr>
        <w:t xml:space="preserve"> </w:t>
      </w:r>
      <w:r w:rsidRPr="00020001">
        <w:rPr>
          <w:sz w:val="28"/>
          <w:szCs w:val="28"/>
        </w:rPr>
        <w:t>гордости</w:t>
      </w:r>
      <w:r w:rsidRPr="00020001">
        <w:rPr>
          <w:spacing w:val="-6"/>
          <w:sz w:val="28"/>
          <w:szCs w:val="28"/>
        </w:rPr>
        <w:t xml:space="preserve"> </w:t>
      </w:r>
      <w:r w:rsidRPr="00020001">
        <w:rPr>
          <w:sz w:val="28"/>
          <w:szCs w:val="28"/>
        </w:rPr>
        <w:t>от</w:t>
      </w:r>
      <w:r w:rsidRPr="00020001">
        <w:rPr>
          <w:spacing w:val="3"/>
          <w:sz w:val="28"/>
          <w:szCs w:val="28"/>
        </w:rPr>
        <w:t xml:space="preserve"> </w:t>
      </w:r>
      <w:r w:rsidRPr="00020001">
        <w:rPr>
          <w:sz w:val="28"/>
          <w:szCs w:val="28"/>
        </w:rPr>
        <w:t>успешных</w:t>
      </w:r>
      <w:r w:rsidRPr="00020001">
        <w:rPr>
          <w:spacing w:val="-4"/>
          <w:sz w:val="28"/>
          <w:szCs w:val="28"/>
        </w:rPr>
        <w:t xml:space="preserve"> </w:t>
      </w:r>
      <w:r w:rsidRPr="00020001">
        <w:rPr>
          <w:sz w:val="28"/>
          <w:szCs w:val="28"/>
        </w:rPr>
        <w:t>самостоятельных,</w:t>
      </w:r>
      <w:r w:rsidRPr="00020001">
        <w:rPr>
          <w:spacing w:val="3"/>
          <w:sz w:val="28"/>
          <w:szCs w:val="28"/>
        </w:rPr>
        <w:t xml:space="preserve"> </w:t>
      </w:r>
      <w:r w:rsidRPr="00020001">
        <w:rPr>
          <w:sz w:val="28"/>
          <w:szCs w:val="28"/>
        </w:rPr>
        <w:t>инициативных</w:t>
      </w:r>
      <w:r w:rsidRPr="00020001">
        <w:rPr>
          <w:spacing w:val="-1"/>
          <w:sz w:val="28"/>
          <w:szCs w:val="28"/>
        </w:rPr>
        <w:t xml:space="preserve"> </w:t>
      </w:r>
      <w:r w:rsidRPr="00020001">
        <w:rPr>
          <w:sz w:val="28"/>
          <w:szCs w:val="28"/>
        </w:rPr>
        <w:t>действий.</w:t>
      </w:r>
    </w:p>
    <w:p w:rsidR="00822CB8" w:rsidRPr="00020001" w:rsidRDefault="00822CB8" w:rsidP="00822CB8">
      <w:pPr>
        <w:spacing w:line="360" w:lineRule="auto"/>
        <w:ind w:left="542" w:right="497"/>
        <w:jc w:val="both"/>
        <w:rPr>
          <w:sz w:val="28"/>
          <w:szCs w:val="28"/>
        </w:rPr>
      </w:pPr>
      <w:r w:rsidRPr="00020001">
        <w:rPr>
          <w:sz w:val="28"/>
          <w:szCs w:val="28"/>
        </w:rPr>
        <w:t>Проявление кризиса семи лет в поведении ребенка должно стать для педагога сигналом к перемене стиля общения с ребенком. Необходимо</w:t>
      </w:r>
      <w:r w:rsidRPr="00020001">
        <w:rPr>
          <w:spacing w:val="1"/>
          <w:sz w:val="28"/>
          <w:szCs w:val="28"/>
        </w:rPr>
        <w:t xml:space="preserve"> </w:t>
      </w:r>
      <w:r w:rsidRPr="00020001">
        <w:rPr>
          <w:sz w:val="28"/>
          <w:szCs w:val="28"/>
        </w:rPr>
        <w:t>относиться к нему с большим вниманием, уважением, доверием, активно поддерживать стремление к самостоятельности. Дети</w:t>
      </w:r>
      <w:r w:rsidRPr="00020001">
        <w:rPr>
          <w:spacing w:val="1"/>
          <w:sz w:val="28"/>
          <w:szCs w:val="28"/>
        </w:rPr>
        <w:t xml:space="preserve"> </w:t>
      </w:r>
      <w:r w:rsidRPr="00020001">
        <w:rPr>
          <w:sz w:val="28"/>
          <w:szCs w:val="28"/>
        </w:rPr>
        <w:t>седьмого года</w:t>
      </w:r>
      <w:r w:rsidRPr="00020001">
        <w:rPr>
          <w:spacing w:val="1"/>
          <w:sz w:val="28"/>
          <w:szCs w:val="28"/>
        </w:rPr>
        <w:t xml:space="preserve"> </w:t>
      </w:r>
      <w:r w:rsidRPr="00020001">
        <w:rPr>
          <w:sz w:val="28"/>
          <w:szCs w:val="28"/>
        </w:rPr>
        <w:t>жизни очень чувствительны к оценкам взрослых. Необходимо поддерживать</w:t>
      </w:r>
      <w:r w:rsidRPr="00020001">
        <w:rPr>
          <w:spacing w:val="1"/>
          <w:sz w:val="28"/>
          <w:szCs w:val="28"/>
        </w:rPr>
        <w:t xml:space="preserve"> </w:t>
      </w:r>
      <w:r w:rsidRPr="00020001">
        <w:rPr>
          <w:sz w:val="28"/>
          <w:szCs w:val="28"/>
        </w:rPr>
        <w:t>у них ощущение своего взросления, вселять уверенность в своих</w:t>
      </w:r>
      <w:r w:rsidRPr="00020001">
        <w:rPr>
          <w:spacing w:val="1"/>
          <w:sz w:val="28"/>
          <w:szCs w:val="28"/>
        </w:rPr>
        <w:t xml:space="preserve"> </w:t>
      </w:r>
      <w:r w:rsidRPr="00020001">
        <w:rPr>
          <w:sz w:val="28"/>
          <w:szCs w:val="28"/>
        </w:rPr>
        <w:t>силах.</w:t>
      </w:r>
    </w:p>
    <w:p w:rsidR="00822CB8" w:rsidRPr="00020001" w:rsidRDefault="00822CB8" w:rsidP="00822CB8">
      <w:pPr>
        <w:spacing w:line="360" w:lineRule="auto"/>
        <w:ind w:left="542" w:right="502"/>
        <w:jc w:val="both"/>
        <w:rPr>
          <w:sz w:val="28"/>
          <w:szCs w:val="28"/>
        </w:rPr>
      </w:pPr>
      <w:r w:rsidRPr="00020001">
        <w:rPr>
          <w:sz w:val="28"/>
          <w:szCs w:val="28"/>
        </w:rPr>
        <w:t>Развитию самостоятельности способствует освоение детьми универсальных умений: поставить цель (или принять ее от педагога), обдумать путь</w:t>
      </w:r>
      <w:r w:rsidRPr="00020001">
        <w:rPr>
          <w:spacing w:val="-57"/>
          <w:sz w:val="28"/>
          <w:szCs w:val="28"/>
        </w:rPr>
        <w:t xml:space="preserve"> </w:t>
      </w:r>
      <w:r w:rsidRPr="00020001">
        <w:rPr>
          <w:sz w:val="28"/>
          <w:szCs w:val="28"/>
        </w:rPr>
        <w:t>к</w:t>
      </w:r>
      <w:r w:rsidRPr="00020001">
        <w:rPr>
          <w:spacing w:val="1"/>
          <w:sz w:val="28"/>
          <w:szCs w:val="28"/>
        </w:rPr>
        <w:t xml:space="preserve"> </w:t>
      </w:r>
      <w:r w:rsidRPr="00020001">
        <w:rPr>
          <w:sz w:val="28"/>
          <w:szCs w:val="28"/>
        </w:rPr>
        <w:t>ее</w:t>
      </w:r>
      <w:r w:rsidRPr="00020001">
        <w:rPr>
          <w:spacing w:val="1"/>
          <w:sz w:val="28"/>
          <w:szCs w:val="28"/>
        </w:rPr>
        <w:t xml:space="preserve"> </w:t>
      </w:r>
      <w:r w:rsidRPr="00020001">
        <w:rPr>
          <w:sz w:val="28"/>
          <w:szCs w:val="28"/>
        </w:rPr>
        <w:t>достижению, осуществить</w:t>
      </w:r>
      <w:r w:rsidRPr="00020001">
        <w:rPr>
          <w:spacing w:val="1"/>
          <w:sz w:val="28"/>
          <w:szCs w:val="28"/>
        </w:rPr>
        <w:t xml:space="preserve"> </w:t>
      </w:r>
      <w:r w:rsidRPr="00020001">
        <w:rPr>
          <w:sz w:val="28"/>
          <w:szCs w:val="28"/>
        </w:rPr>
        <w:t>свой</w:t>
      </w:r>
      <w:r w:rsidRPr="00020001">
        <w:rPr>
          <w:spacing w:val="1"/>
          <w:sz w:val="28"/>
          <w:szCs w:val="28"/>
        </w:rPr>
        <w:t xml:space="preserve"> </w:t>
      </w:r>
      <w:r w:rsidRPr="00020001">
        <w:rPr>
          <w:sz w:val="28"/>
          <w:szCs w:val="28"/>
        </w:rPr>
        <w:t>замысел,</w:t>
      </w:r>
      <w:r w:rsidRPr="00020001">
        <w:rPr>
          <w:spacing w:val="1"/>
          <w:sz w:val="28"/>
          <w:szCs w:val="28"/>
        </w:rPr>
        <w:t xml:space="preserve"> </w:t>
      </w:r>
      <w:r w:rsidRPr="00020001">
        <w:rPr>
          <w:sz w:val="28"/>
          <w:szCs w:val="28"/>
        </w:rPr>
        <w:t>оценить</w:t>
      </w:r>
      <w:r w:rsidRPr="00020001">
        <w:rPr>
          <w:spacing w:val="1"/>
          <w:sz w:val="28"/>
          <w:szCs w:val="28"/>
        </w:rPr>
        <w:t xml:space="preserve"> </w:t>
      </w:r>
      <w:r w:rsidRPr="00020001">
        <w:rPr>
          <w:sz w:val="28"/>
          <w:szCs w:val="28"/>
        </w:rPr>
        <w:t>полученный</w:t>
      </w:r>
      <w:r w:rsidRPr="00020001">
        <w:rPr>
          <w:spacing w:val="1"/>
          <w:sz w:val="28"/>
          <w:szCs w:val="28"/>
        </w:rPr>
        <w:t xml:space="preserve"> </w:t>
      </w:r>
      <w:r w:rsidRPr="00020001">
        <w:rPr>
          <w:sz w:val="28"/>
          <w:szCs w:val="28"/>
        </w:rPr>
        <w:t>результат</w:t>
      </w:r>
      <w:r w:rsidRPr="00020001">
        <w:rPr>
          <w:spacing w:val="1"/>
          <w:sz w:val="28"/>
          <w:szCs w:val="28"/>
        </w:rPr>
        <w:t xml:space="preserve"> </w:t>
      </w:r>
      <w:r w:rsidRPr="00020001">
        <w:rPr>
          <w:sz w:val="28"/>
          <w:szCs w:val="28"/>
        </w:rPr>
        <w:t>с</w:t>
      </w:r>
      <w:r w:rsidRPr="00020001">
        <w:rPr>
          <w:spacing w:val="1"/>
          <w:sz w:val="28"/>
          <w:szCs w:val="28"/>
        </w:rPr>
        <w:t xml:space="preserve"> </w:t>
      </w:r>
      <w:r w:rsidRPr="00020001">
        <w:rPr>
          <w:sz w:val="28"/>
          <w:szCs w:val="28"/>
        </w:rPr>
        <w:t>позиции</w:t>
      </w:r>
      <w:r w:rsidRPr="00020001">
        <w:rPr>
          <w:spacing w:val="1"/>
          <w:sz w:val="28"/>
          <w:szCs w:val="28"/>
        </w:rPr>
        <w:t xml:space="preserve"> </w:t>
      </w:r>
      <w:r w:rsidRPr="00020001">
        <w:rPr>
          <w:sz w:val="28"/>
          <w:szCs w:val="28"/>
        </w:rPr>
        <w:t>цели.</w:t>
      </w:r>
      <w:r w:rsidRPr="00020001">
        <w:rPr>
          <w:spacing w:val="1"/>
          <w:sz w:val="28"/>
          <w:szCs w:val="28"/>
        </w:rPr>
        <w:t xml:space="preserve"> </w:t>
      </w:r>
      <w:r w:rsidRPr="00020001">
        <w:rPr>
          <w:sz w:val="28"/>
          <w:szCs w:val="28"/>
        </w:rPr>
        <w:t>Задача</w:t>
      </w:r>
      <w:r w:rsidRPr="00020001">
        <w:rPr>
          <w:spacing w:val="1"/>
          <w:sz w:val="28"/>
          <w:szCs w:val="28"/>
        </w:rPr>
        <w:t xml:space="preserve"> </w:t>
      </w:r>
      <w:r w:rsidRPr="00020001">
        <w:rPr>
          <w:sz w:val="28"/>
          <w:szCs w:val="28"/>
        </w:rPr>
        <w:t>развития</w:t>
      </w:r>
      <w:r w:rsidRPr="00020001">
        <w:rPr>
          <w:spacing w:val="1"/>
          <w:sz w:val="28"/>
          <w:szCs w:val="28"/>
        </w:rPr>
        <w:t xml:space="preserve"> </w:t>
      </w:r>
      <w:r w:rsidRPr="00020001">
        <w:rPr>
          <w:sz w:val="28"/>
          <w:szCs w:val="28"/>
        </w:rPr>
        <w:t>данных</w:t>
      </w:r>
      <w:r w:rsidRPr="00020001">
        <w:rPr>
          <w:spacing w:val="1"/>
          <w:sz w:val="28"/>
          <w:szCs w:val="28"/>
        </w:rPr>
        <w:t xml:space="preserve"> </w:t>
      </w:r>
      <w:r w:rsidRPr="00020001">
        <w:rPr>
          <w:sz w:val="28"/>
          <w:szCs w:val="28"/>
        </w:rPr>
        <w:t>умений</w:t>
      </w:r>
      <w:r w:rsidRPr="00020001">
        <w:rPr>
          <w:spacing w:val="1"/>
          <w:sz w:val="28"/>
          <w:szCs w:val="28"/>
        </w:rPr>
        <w:t xml:space="preserve"> </w:t>
      </w:r>
      <w:r w:rsidRPr="00020001">
        <w:rPr>
          <w:sz w:val="28"/>
          <w:szCs w:val="28"/>
        </w:rPr>
        <w:t>ставится</w:t>
      </w:r>
      <w:r w:rsidRPr="00020001">
        <w:rPr>
          <w:spacing w:val="1"/>
          <w:sz w:val="28"/>
          <w:szCs w:val="28"/>
        </w:rPr>
        <w:t xml:space="preserve"> </w:t>
      </w:r>
      <w:r w:rsidRPr="00020001">
        <w:rPr>
          <w:sz w:val="28"/>
          <w:szCs w:val="28"/>
        </w:rPr>
        <w:t>педагогом в разных видах деятельности. При этом он использует средства, помогающие детям планомерно и самостоятельно осуществлять свой</w:t>
      </w:r>
      <w:r w:rsidRPr="00020001">
        <w:rPr>
          <w:spacing w:val="-57"/>
          <w:sz w:val="28"/>
          <w:szCs w:val="28"/>
        </w:rPr>
        <w:t xml:space="preserve"> </w:t>
      </w:r>
      <w:r w:rsidRPr="00020001">
        <w:rPr>
          <w:sz w:val="28"/>
          <w:szCs w:val="28"/>
        </w:rPr>
        <w:t>замысел:</w:t>
      </w:r>
      <w:r w:rsidRPr="00020001">
        <w:rPr>
          <w:spacing w:val="-3"/>
          <w:sz w:val="28"/>
          <w:szCs w:val="28"/>
        </w:rPr>
        <w:t xml:space="preserve"> </w:t>
      </w:r>
      <w:r w:rsidRPr="00020001">
        <w:rPr>
          <w:sz w:val="28"/>
          <w:szCs w:val="28"/>
        </w:rPr>
        <w:t>опорные</w:t>
      </w:r>
      <w:r w:rsidRPr="00020001">
        <w:rPr>
          <w:spacing w:val="1"/>
          <w:sz w:val="28"/>
          <w:szCs w:val="28"/>
        </w:rPr>
        <w:t xml:space="preserve"> </w:t>
      </w:r>
      <w:r w:rsidRPr="00020001">
        <w:rPr>
          <w:sz w:val="28"/>
          <w:szCs w:val="28"/>
        </w:rPr>
        <w:t>схемы,</w:t>
      </w:r>
      <w:r w:rsidRPr="00020001">
        <w:rPr>
          <w:spacing w:val="-1"/>
          <w:sz w:val="28"/>
          <w:szCs w:val="28"/>
        </w:rPr>
        <w:t xml:space="preserve"> </w:t>
      </w:r>
      <w:r w:rsidRPr="00020001">
        <w:rPr>
          <w:sz w:val="28"/>
          <w:szCs w:val="28"/>
        </w:rPr>
        <w:t>наглядные</w:t>
      </w:r>
      <w:r w:rsidRPr="00020001">
        <w:rPr>
          <w:spacing w:val="1"/>
          <w:sz w:val="28"/>
          <w:szCs w:val="28"/>
        </w:rPr>
        <w:t xml:space="preserve"> </w:t>
      </w:r>
      <w:r w:rsidRPr="00020001">
        <w:rPr>
          <w:sz w:val="28"/>
          <w:szCs w:val="28"/>
        </w:rPr>
        <w:t>модели,</w:t>
      </w:r>
      <w:r w:rsidRPr="00020001">
        <w:rPr>
          <w:spacing w:val="5"/>
          <w:sz w:val="28"/>
          <w:szCs w:val="28"/>
        </w:rPr>
        <w:t xml:space="preserve"> </w:t>
      </w:r>
      <w:r w:rsidRPr="00020001">
        <w:rPr>
          <w:sz w:val="28"/>
          <w:szCs w:val="28"/>
        </w:rPr>
        <w:t>пооперационные</w:t>
      </w:r>
      <w:r w:rsidRPr="00020001">
        <w:rPr>
          <w:spacing w:val="-3"/>
          <w:sz w:val="28"/>
          <w:szCs w:val="28"/>
        </w:rPr>
        <w:t xml:space="preserve"> </w:t>
      </w:r>
      <w:r w:rsidRPr="00020001">
        <w:rPr>
          <w:sz w:val="28"/>
          <w:szCs w:val="28"/>
        </w:rPr>
        <w:t>карты.</w:t>
      </w:r>
    </w:p>
    <w:p w:rsidR="00822CB8" w:rsidRPr="00020001" w:rsidRDefault="00822CB8" w:rsidP="004A4282">
      <w:pPr>
        <w:spacing w:line="360" w:lineRule="auto"/>
        <w:ind w:left="542"/>
        <w:jc w:val="both"/>
        <w:rPr>
          <w:sz w:val="28"/>
          <w:szCs w:val="28"/>
        </w:rPr>
      </w:pPr>
      <w:r w:rsidRPr="00020001">
        <w:rPr>
          <w:sz w:val="28"/>
          <w:szCs w:val="28"/>
        </w:rPr>
        <w:t>Развитию</w:t>
      </w:r>
      <w:r w:rsidRPr="00020001">
        <w:rPr>
          <w:spacing w:val="36"/>
          <w:sz w:val="28"/>
          <w:szCs w:val="28"/>
        </w:rPr>
        <w:t xml:space="preserve"> </w:t>
      </w:r>
      <w:r w:rsidRPr="00020001">
        <w:rPr>
          <w:sz w:val="28"/>
          <w:szCs w:val="28"/>
        </w:rPr>
        <w:t>самостоятельности</w:t>
      </w:r>
      <w:r w:rsidRPr="00020001">
        <w:rPr>
          <w:spacing w:val="39"/>
          <w:sz w:val="28"/>
          <w:szCs w:val="28"/>
        </w:rPr>
        <w:t xml:space="preserve"> </w:t>
      </w:r>
      <w:r w:rsidRPr="00020001">
        <w:rPr>
          <w:sz w:val="28"/>
          <w:szCs w:val="28"/>
        </w:rPr>
        <w:t>у</w:t>
      </w:r>
      <w:r w:rsidRPr="00020001">
        <w:rPr>
          <w:spacing w:val="28"/>
          <w:sz w:val="28"/>
          <w:szCs w:val="28"/>
        </w:rPr>
        <w:t xml:space="preserve"> </w:t>
      </w:r>
      <w:r w:rsidRPr="00020001">
        <w:rPr>
          <w:sz w:val="28"/>
          <w:szCs w:val="28"/>
        </w:rPr>
        <w:t>детей</w:t>
      </w:r>
      <w:r w:rsidRPr="00020001">
        <w:rPr>
          <w:spacing w:val="39"/>
          <w:sz w:val="28"/>
          <w:szCs w:val="28"/>
        </w:rPr>
        <w:t xml:space="preserve"> </w:t>
      </w:r>
      <w:r w:rsidRPr="00020001">
        <w:rPr>
          <w:sz w:val="28"/>
          <w:szCs w:val="28"/>
        </w:rPr>
        <w:t>способствует</w:t>
      </w:r>
      <w:r w:rsidRPr="00020001">
        <w:rPr>
          <w:spacing w:val="39"/>
          <w:sz w:val="28"/>
          <w:szCs w:val="28"/>
        </w:rPr>
        <w:t xml:space="preserve"> </w:t>
      </w:r>
      <w:r w:rsidRPr="00020001">
        <w:rPr>
          <w:sz w:val="28"/>
          <w:szCs w:val="28"/>
        </w:rPr>
        <w:t>создание</w:t>
      </w:r>
      <w:r w:rsidRPr="00020001">
        <w:rPr>
          <w:spacing w:val="37"/>
          <w:sz w:val="28"/>
          <w:szCs w:val="28"/>
        </w:rPr>
        <w:t xml:space="preserve"> </w:t>
      </w:r>
      <w:r w:rsidRPr="00020001">
        <w:rPr>
          <w:sz w:val="28"/>
          <w:szCs w:val="28"/>
        </w:rPr>
        <w:t>творческих</w:t>
      </w:r>
      <w:r w:rsidRPr="00020001">
        <w:rPr>
          <w:spacing w:val="33"/>
          <w:sz w:val="28"/>
          <w:szCs w:val="28"/>
        </w:rPr>
        <w:t xml:space="preserve"> </w:t>
      </w:r>
      <w:r w:rsidRPr="00020001">
        <w:rPr>
          <w:sz w:val="28"/>
          <w:szCs w:val="28"/>
        </w:rPr>
        <w:t>ситуаций</w:t>
      </w:r>
      <w:r w:rsidRPr="00020001">
        <w:rPr>
          <w:spacing w:val="35"/>
          <w:sz w:val="28"/>
          <w:szCs w:val="28"/>
        </w:rPr>
        <w:t xml:space="preserve"> </w:t>
      </w:r>
      <w:r w:rsidRPr="00020001">
        <w:rPr>
          <w:sz w:val="28"/>
          <w:szCs w:val="28"/>
        </w:rPr>
        <w:t>в</w:t>
      </w:r>
      <w:r w:rsidRPr="00020001">
        <w:rPr>
          <w:spacing w:val="39"/>
          <w:sz w:val="28"/>
          <w:szCs w:val="28"/>
        </w:rPr>
        <w:t xml:space="preserve"> </w:t>
      </w:r>
      <w:r w:rsidRPr="00020001">
        <w:rPr>
          <w:sz w:val="28"/>
          <w:szCs w:val="28"/>
        </w:rPr>
        <w:t>игровой,</w:t>
      </w:r>
      <w:r w:rsidRPr="00020001">
        <w:rPr>
          <w:spacing w:val="63"/>
          <w:sz w:val="28"/>
          <w:szCs w:val="28"/>
        </w:rPr>
        <w:t xml:space="preserve"> </w:t>
      </w:r>
      <w:r w:rsidRPr="00020001">
        <w:rPr>
          <w:sz w:val="28"/>
          <w:szCs w:val="28"/>
        </w:rPr>
        <w:t>театральной,</w:t>
      </w:r>
      <w:r w:rsidRPr="00020001">
        <w:rPr>
          <w:spacing w:val="64"/>
          <w:sz w:val="28"/>
          <w:szCs w:val="28"/>
        </w:rPr>
        <w:t xml:space="preserve"> </w:t>
      </w:r>
      <w:r w:rsidRPr="00020001">
        <w:rPr>
          <w:sz w:val="28"/>
          <w:szCs w:val="28"/>
        </w:rPr>
        <w:t>художественно-</w:t>
      </w:r>
      <w:r w:rsidRPr="00020001">
        <w:rPr>
          <w:sz w:val="28"/>
          <w:szCs w:val="28"/>
        </w:rPr>
        <w:lastRenderedPageBreak/>
        <w:t>изобразительной</w:t>
      </w:r>
      <w:r w:rsidR="004A4282">
        <w:rPr>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ручном</w:t>
      </w:r>
      <w:r w:rsidRPr="00020001">
        <w:rPr>
          <w:spacing w:val="1"/>
          <w:sz w:val="28"/>
          <w:szCs w:val="28"/>
        </w:rPr>
        <w:t xml:space="preserve"> </w:t>
      </w:r>
      <w:r w:rsidRPr="00020001">
        <w:rPr>
          <w:sz w:val="28"/>
          <w:szCs w:val="28"/>
        </w:rPr>
        <w:t>труде,</w:t>
      </w:r>
      <w:r w:rsidRPr="00020001">
        <w:rPr>
          <w:spacing w:val="1"/>
          <w:sz w:val="28"/>
          <w:szCs w:val="28"/>
        </w:rPr>
        <w:t xml:space="preserve"> </w:t>
      </w:r>
      <w:r w:rsidRPr="00020001">
        <w:rPr>
          <w:sz w:val="28"/>
          <w:szCs w:val="28"/>
        </w:rPr>
        <w:t>словесном</w:t>
      </w:r>
      <w:r w:rsidRPr="00020001">
        <w:rPr>
          <w:spacing w:val="1"/>
          <w:sz w:val="28"/>
          <w:szCs w:val="28"/>
        </w:rPr>
        <w:t xml:space="preserve"> </w:t>
      </w:r>
      <w:r w:rsidRPr="00020001">
        <w:rPr>
          <w:sz w:val="28"/>
          <w:szCs w:val="28"/>
        </w:rPr>
        <w:t>творчестве.</w:t>
      </w:r>
      <w:r w:rsidRPr="00020001">
        <w:rPr>
          <w:spacing w:val="1"/>
          <w:sz w:val="28"/>
          <w:szCs w:val="28"/>
        </w:rPr>
        <w:t xml:space="preserve"> </w:t>
      </w:r>
      <w:r w:rsidRPr="00020001">
        <w:rPr>
          <w:sz w:val="28"/>
          <w:szCs w:val="28"/>
        </w:rPr>
        <w:t>В</w:t>
      </w:r>
      <w:r w:rsidRPr="00020001">
        <w:rPr>
          <w:spacing w:val="1"/>
          <w:sz w:val="28"/>
          <w:szCs w:val="28"/>
        </w:rPr>
        <w:t xml:space="preserve"> </w:t>
      </w:r>
      <w:r w:rsidRPr="00020001">
        <w:rPr>
          <w:sz w:val="28"/>
          <w:szCs w:val="28"/>
        </w:rPr>
        <w:t>увлекательной</w:t>
      </w:r>
      <w:r w:rsidRPr="00020001">
        <w:rPr>
          <w:spacing w:val="1"/>
          <w:sz w:val="28"/>
          <w:szCs w:val="28"/>
        </w:rPr>
        <w:t xml:space="preserve"> </w:t>
      </w:r>
      <w:r w:rsidRPr="00020001">
        <w:rPr>
          <w:sz w:val="28"/>
          <w:szCs w:val="28"/>
        </w:rPr>
        <w:t>творческой</w:t>
      </w:r>
      <w:r w:rsidRPr="00020001">
        <w:rPr>
          <w:spacing w:val="1"/>
          <w:sz w:val="28"/>
          <w:szCs w:val="28"/>
        </w:rPr>
        <w:t xml:space="preserve"> </w:t>
      </w:r>
      <w:r w:rsidRPr="00020001">
        <w:rPr>
          <w:sz w:val="28"/>
          <w:szCs w:val="28"/>
        </w:rPr>
        <w:t>деятельности</w:t>
      </w:r>
      <w:r w:rsidRPr="00020001">
        <w:rPr>
          <w:spacing w:val="1"/>
          <w:sz w:val="28"/>
          <w:szCs w:val="28"/>
        </w:rPr>
        <w:t xml:space="preserve"> </w:t>
      </w:r>
      <w:r w:rsidRPr="00020001">
        <w:rPr>
          <w:sz w:val="28"/>
          <w:szCs w:val="28"/>
        </w:rPr>
        <w:t>перед</w:t>
      </w:r>
      <w:r w:rsidRPr="00020001">
        <w:rPr>
          <w:spacing w:val="1"/>
          <w:sz w:val="28"/>
          <w:szCs w:val="28"/>
        </w:rPr>
        <w:t xml:space="preserve"> </w:t>
      </w:r>
      <w:r w:rsidRPr="00020001">
        <w:rPr>
          <w:sz w:val="28"/>
          <w:szCs w:val="28"/>
        </w:rPr>
        <w:t>ребенком</w:t>
      </w:r>
      <w:r w:rsidRPr="00020001">
        <w:rPr>
          <w:spacing w:val="1"/>
          <w:sz w:val="28"/>
          <w:szCs w:val="28"/>
        </w:rPr>
        <w:t xml:space="preserve"> </w:t>
      </w:r>
      <w:r w:rsidRPr="00020001">
        <w:rPr>
          <w:sz w:val="28"/>
          <w:szCs w:val="28"/>
        </w:rPr>
        <w:t>возникает</w:t>
      </w:r>
      <w:r w:rsidRPr="00020001">
        <w:rPr>
          <w:spacing w:val="1"/>
          <w:sz w:val="28"/>
          <w:szCs w:val="28"/>
        </w:rPr>
        <w:t xml:space="preserve"> </w:t>
      </w:r>
      <w:r w:rsidRPr="00020001">
        <w:rPr>
          <w:sz w:val="28"/>
          <w:szCs w:val="28"/>
        </w:rPr>
        <w:t>проблема</w:t>
      </w:r>
      <w:r w:rsidRPr="00020001">
        <w:rPr>
          <w:spacing w:val="1"/>
          <w:sz w:val="28"/>
          <w:szCs w:val="28"/>
        </w:rPr>
        <w:t xml:space="preserve"> </w:t>
      </w:r>
      <w:r w:rsidRPr="00020001">
        <w:rPr>
          <w:sz w:val="28"/>
          <w:szCs w:val="28"/>
        </w:rPr>
        <w:t>самостоятельного</w:t>
      </w:r>
      <w:r w:rsidRPr="00020001">
        <w:rPr>
          <w:spacing w:val="-2"/>
          <w:sz w:val="28"/>
          <w:szCs w:val="28"/>
        </w:rPr>
        <w:t xml:space="preserve"> </w:t>
      </w:r>
      <w:r w:rsidRPr="00020001">
        <w:rPr>
          <w:sz w:val="28"/>
          <w:szCs w:val="28"/>
        </w:rPr>
        <w:t>определения</w:t>
      </w:r>
      <w:r w:rsidRPr="00020001">
        <w:rPr>
          <w:spacing w:val="2"/>
          <w:sz w:val="28"/>
          <w:szCs w:val="28"/>
        </w:rPr>
        <w:t xml:space="preserve"> </w:t>
      </w:r>
      <w:r w:rsidRPr="00020001">
        <w:rPr>
          <w:sz w:val="28"/>
          <w:szCs w:val="28"/>
        </w:rPr>
        <w:t>замысла,</w:t>
      </w:r>
      <w:r w:rsidRPr="00020001">
        <w:rPr>
          <w:spacing w:val="2"/>
          <w:sz w:val="28"/>
          <w:szCs w:val="28"/>
        </w:rPr>
        <w:t xml:space="preserve"> </w:t>
      </w:r>
      <w:r w:rsidRPr="00020001">
        <w:rPr>
          <w:sz w:val="28"/>
          <w:szCs w:val="28"/>
        </w:rPr>
        <w:t>способов</w:t>
      </w:r>
      <w:r w:rsidRPr="00020001">
        <w:rPr>
          <w:spacing w:val="-2"/>
          <w:sz w:val="28"/>
          <w:szCs w:val="28"/>
        </w:rPr>
        <w:t xml:space="preserve"> </w:t>
      </w:r>
      <w:r w:rsidRPr="00020001">
        <w:rPr>
          <w:sz w:val="28"/>
          <w:szCs w:val="28"/>
        </w:rPr>
        <w:t>и</w:t>
      </w:r>
      <w:r w:rsidRPr="00020001">
        <w:rPr>
          <w:spacing w:val="3"/>
          <w:sz w:val="28"/>
          <w:szCs w:val="28"/>
        </w:rPr>
        <w:t xml:space="preserve"> </w:t>
      </w:r>
      <w:r w:rsidRPr="00020001">
        <w:rPr>
          <w:sz w:val="28"/>
          <w:szCs w:val="28"/>
        </w:rPr>
        <w:t>формы</w:t>
      </w:r>
      <w:r w:rsidRPr="00020001">
        <w:rPr>
          <w:spacing w:val="6"/>
          <w:sz w:val="28"/>
          <w:szCs w:val="28"/>
        </w:rPr>
        <w:t xml:space="preserve"> </w:t>
      </w:r>
      <w:r w:rsidRPr="00020001">
        <w:rPr>
          <w:sz w:val="28"/>
          <w:szCs w:val="28"/>
        </w:rPr>
        <w:t>его</w:t>
      </w:r>
      <w:r w:rsidRPr="00020001">
        <w:rPr>
          <w:spacing w:val="1"/>
          <w:sz w:val="28"/>
          <w:szCs w:val="28"/>
        </w:rPr>
        <w:t xml:space="preserve"> </w:t>
      </w:r>
      <w:r w:rsidRPr="00020001">
        <w:rPr>
          <w:sz w:val="28"/>
          <w:szCs w:val="28"/>
        </w:rPr>
        <w:t>воплощения.</w:t>
      </w:r>
    </w:p>
    <w:p w:rsidR="00822CB8" w:rsidRPr="004A4282" w:rsidRDefault="00822CB8" w:rsidP="00822CB8">
      <w:pPr>
        <w:spacing w:line="360" w:lineRule="auto"/>
        <w:ind w:left="542" w:right="498"/>
        <w:jc w:val="both"/>
        <w:rPr>
          <w:sz w:val="28"/>
          <w:szCs w:val="28"/>
        </w:rPr>
      </w:pPr>
      <w:r w:rsidRPr="00020001">
        <w:rPr>
          <w:sz w:val="28"/>
          <w:szCs w:val="28"/>
        </w:rPr>
        <w:t xml:space="preserve">В группе должны появляться предметы, побуждающие детей к проявлению интеллектуальной активности. Это могут быть </w:t>
      </w:r>
      <w:r w:rsidRPr="004A4282">
        <w:rPr>
          <w:sz w:val="28"/>
          <w:szCs w:val="28"/>
        </w:rPr>
        <w:t>новые игры и</w:t>
      </w:r>
      <w:r w:rsidRPr="004A4282">
        <w:rPr>
          <w:spacing w:val="1"/>
          <w:sz w:val="28"/>
          <w:szCs w:val="28"/>
        </w:rPr>
        <w:t xml:space="preserve"> </w:t>
      </w:r>
      <w:r w:rsidRPr="004A4282">
        <w:rPr>
          <w:sz w:val="28"/>
          <w:szCs w:val="28"/>
        </w:rPr>
        <w:t>материалы, таинственные письма- схемы, детали каких-то устройств, сломанные игрушки, нуждающиеся в починке, зашифрованные записи,</w:t>
      </w:r>
      <w:r w:rsidRPr="004A4282">
        <w:rPr>
          <w:spacing w:val="1"/>
          <w:sz w:val="28"/>
          <w:szCs w:val="28"/>
        </w:rPr>
        <w:t xml:space="preserve"> </w:t>
      </w:r>
      <w:r w:rsidRPr="004A4282">
        <w:rPr>
          <w:sz w:val="28"/>
          <w:szCs w:val="28"/>
        </w:rPr>
        <w:t>посылки и пр. Разгадывая загадки, заключенные в таких предметах, дети учатся рассуждать, анализировать, отстаивать свою точку зрения,</w:t>
      </w:r>
      <w:r w:rsidRPr="004A4282">
        <w:rPr>
          <w:spacing w:val="1"/>
          <w:sz w:val="28"/>
          <w:szCs w:val="28"/>
        </w:rPr>
        <w:t xml:space="preserve"> </w:t>
      </w:r>
      <w:r w:rsidRPr="004A4282">
        <w:rPr>
          <w:sz w:val="28"/>
          <w:szCs w:val="28"/>
        </w:rPr>
        <w:t>строить предположения, испытывают радость открытия и познания. Особо подчеркивает педагог роль книги как источника новых знаний. Он</w:t>
      </w:r>
      <w:r w:rsidRPr="004A4282">
        <w:rPr>
          <w:spacing w:val="1"/>
          <w:sz w:val="28"/>
          <w:szCs w:val="28"/>
        </w:rPr>
        <w:t xml:space="preserve"> </w:t>
      </w:r>
      <w:r w:rsidRPr="004A4282">
        <w:rPr>
          <w:sz w:val="28"/>
          <w:szCs w:val="28"/>
        </w:rPr>
        <w:t>показывает</w:t>
      </w:r>
      <w:r w:rsidRPr="004A4282">
        <w:rPr>
          <w:spacing w:val="3"/>
          <w:sz w:val="28"/>
          <w:szCs w:val="28"/>
        </w:rPr>
        <w:t xml:space="preserve"> </w:t>
      </w:r>
      <w:r w:rsidRPr="004A4282">
        <w:rPr>
          <w:sz w:val="28"/>
          <w:szCs w:val="28"/>
        </w:rPr>
        <w:t>детям,</w:t>
      </w:r>
      <w:r w:rsidRPr="004A4282">
        <w:rPr>
          <w:spacing w:val="1"/>
          <w:sz w:val="28"/>
          <w:szCs w:val="28"/>
        </w:rPr>
        <w:t xml:space="preserve"> </w:t>
      </w:r>
      <w:r w:rsidRPr="004A4282">
        <w:rPr>
          <w:sz w:val="28"/>
          <w:szCs w:val="28"/>
        </w:rPr>
        <w:t>как</w:t>
      </w:r>
      <w:r w:rsidRPr="004A4282">
        <w:rPr>
          <w:spacing w:val="1"/>
          <w:sz w:val="28"/>
          <w:szCs w:val="28"/>
        </w:rPr>
        <w:t xml:space="preserve"> </w:t>
      </w:r>
      <w:r w:rsidRPr="004A4282">
        <w:rPr>
          <w:sz w:val="28"/>
          <w:szCs w:val="28"/>
        </w:rPr>
        <w:t>из</w:t>
      </w:r>
      <w:r w:rsidRPr="004A4282">
        <w:rPr>
          <w:spacing w:val="2"/>
          <w:sz w:val="28"/>
          <w:szCs w:val="28"/>
        </w:rPr>
        <w:t xml:space="preserve"> </w:t>
      </w:r>
      <w:r w:rsidRPr="004A4282">
        <w:rPr>
          <w:sz w:val="28"/>
          <w:szCs w:val="28"/>
        </w:rPr>
        <w:t>книги</w:t>
      </w:r>
      <w:r w:rsidRPr="004A4282">
        <w:rPr>
          <w:spacing w:val="-1"/>
          <w:sz w:val="28"/>
          <w:szCs w:val="28"/>
        </w:rPr>
        <w:t xml:space="preserve"> </w:t>
      </w:r>
      <w:r w:rsidRPr="004A4282">
        <w:rPr>
          <w:sz w:val="28"/>
          <w:szCs w:val="28"/>
        </w:rPr>
        <w:t>можно</w:t>
      </w:r>
      <w:r w:rsidRPr="004A4282">
        <w:rPr>
          <w:spacing w:val="2"/>
          <w:sz w:val="28"/>
          <w:szCs w:val="28"/>
        </w:rPr>
        <w:t xml:space="preserve"> </w:t>
      </w:r>
      <w:r w:rsidRPr="004A4282">
        <w:rPr>
          <w:sz w:val="28"/>
          <w:szCs w:val="28"/>
        </w:rPr>
        <w:t>получить</w:t>
      </w:r>
      <w:r w:rsidRPr="004A4282">
        <w:rPr>
          <w:spacing w:val="3"/>
          <w:sz w:val="28"/>
          <w:szCs w:val="28"/>
        </w:rPr>
        <w:t xml:space="preserve"> </w:t>
      </w:r>
      <w:r w:rsidRPr="004A4282">
        <w:rPr>
          <w:sz w:val="28"/>
          <w:szCs w:val="28"/>
        </w:rPr>
        <w:t>ответы</w:t>
      </w:r>
      <w:r w:rsidRPr="004A4282">
        <w:rPr>
          <w:spacing w:val="-1"/>
          <w:sz w:val="28"/>
          <w:szCs w:val="28"/>
        </w:rPr>
        <w:t xml:space="preserve"> </w:t>
      </w:r>
      <w:r w:rsidRPr="004A4282">
        <w:rPr>
          <w:sz w:val="28"/>
          <w:szCs w:val="28"/>
        </w:rPr>
        <w:t>на</w:t>
      </w:r>
      <w:r w:rsidRPr="004A4282">
        <w:rPr>
          <w:spacing w:val="1"/>
          <w:sz w:val="28"/>
          <w:szCs w:val="28"/>
        </w:rPr>
        <w:t xml:space="preserve"> </w:t>
      </w:r>
      <w:r w:rsidRPr="004A4282">
        <w:rPr>
          <w:sz w:val="28"/>
          <w:szCs w:val="28"/>
        </w:rPr>
        <w:t>самые</w:t>
      </w:r>
      <w:r w:rsidRPr="004A4282">
        <w:rPr>
          <w:spacing w:val="-4"/>
          <w:sz w:val="28"/>
          <w:szCs w:val="28"/>
        </w:rPr>
        <w:t xml:space="preserve"> </w:t>
      </w:r>
      <w:r w:rsidRPr="004A4282">
        <w:rPr>
          <w:sz w:val="28"/>
          <w:szCs w:val="28"/>
        </w:rPr>
        <w:t>интересные</w:t>
      </w:r>
      <w:r w:rsidRPr="004A4282">
        <w:rPr>
          <w:spacing w:val="-3"/>
          <w:sz w:val="28"/>
          <w:szCs w:val="28"/>
        </w:rPr>
        <w:t xml:space="preserve"> </w:t>
      </w:r>
      <w:r w:rsidRPr="004A4282">
        <w:rPr>
          <w:sz w:val="28"/>
          <w:szCs w:val="28"/>
        </w:rPr>
        <w:t>и сложные</w:t>
      </w:r>
      <w:r w:rsidRPr="004A4282">
        <w:rPr>
          <w:spacing w:val="-3"/>
          <w:sz w:val="28"/>
          <w:szCs w:val="28"/>
        </w:rPr>
        <w:t xml:space="preserve"> </w:t>
      </w:r>
      <w:r w:rsidRPr="004A4282">
        <w:rPr>
          <w:sz w:val="28"/>
          <w:szCs w:val="28"/>
        </w:rPr>
        <w:t>вопросы.</w:t>
      </w:r>
    </w:p>
    <w:p w:rsidR="00822CB8" w:rsidRPr="004A4282" w:rsidRDefault="00822CB8" w:rsidP="00822CB8">
      <w:pPr>
        <w:spacing w:before="3"/>
        <w:ind w:left="542"/>
        <w:jc w:val="both"/>
        <w:outlineLvl w:val="0"/>
        <w:rPr>
          <w:b/>
          <w:bCs/>
          <w:sz w:val="28"/>
          <w:szCs w:val="28"/>
        </w:rPr>
      </w:pPr>
      <w:r w:rsidRPr="004A4282">
        <w:rPr>
          <w:b/>
          <w:bCs/>
          <w:sz w:val="28"/>
          <w:szCs w:val="28"/>
        </w:rPr>
        <w:t>Особенности</w:t>
      </w:r>
      <w:r w:rsidRPr="004A4282">
        <w:rPr>
          <w:b/>
          <w:bCs/>
          <w:spacing w:val="-5"/>
          <w:sz w:val="28"/>
          <w:szCs w:val="28"/>
        </w:rPr>
        <w:t xml:space="preserve"> </w:t>
      </w:r>
      <w:r w:rsidRPr="004A4282">
        <w:rPr>
          <w:b/>
          <w:bCs/>
          <w:sz w:val="28"/>
          <w:szCs w:val="28"/>
        </w:rPr>
        <w:t>взаимодействия</w:t>
      </w:r>
      <w:r w:rsidRPr="004A4282">
        <w:rPr>
          <w:b/>
          <w:bCs/>
          <w:spacing w:val="-5"/>
          <w:sz w:val="28"/>
          <w:szCs w:val="28"/>
        </w:rPr>
        <w:t xml:space="preserve"> </w:t>
      </w:r>
      <w:r w:rsidRPr="004A4282">
        <w:rPr>
          <w:b/>
          <w:bCs/>
          <w:sz w:val="28"/>
          <w:szCs w:val="28"/>
        </w:rPr>
        <w:t>педагогического</w:t>
      </w:r>
      <w:r w:rsidRPr="004A4282">
        <w:rPr>
          <w:b/>
          <w:bCs/>
          <w:spacing w:val="-5"/>
          <w:sz w:val="28"/>
          <w:szCs w:val="28"/>
        </w:rPr>
        <w:t xml:space="preserve"> </w:t>
      </w:r>
      <w:r w:rsidRPr="004A4282">
        <w:rPr>
          <w:b/>
          <w:bCs/>
          <w:sz w:val="28"/>
          <w:szCs w:val="28"/>
        </w:rPr>
        <w:t>коллектива</w:t>
      </w:r>
      <w:r w:rsidRPr="004A4282">
        <w:rPr>
          <w:b/>
          <w:bCs/>
          <w:spacing w:val="-11"/>
          <w:sz w:val="28"/>
          <w:szCs w:val="28"/>
        </w:rPr>
        <w:t xml:space="preserve"> </w:t>
      </w:r>
      <w:r w:rsidRPr="004A4282">
        <w:rPr>
          <w:b/>
          <w:bCs/>
          <w:sz w:val="28"/>
          <w:szCs w:val="28"/>
        </w:rPr>
        <w:t>с</w:t>
      </w:r>
      <w:r w:rsidRPr="004A4282">
        <w:rPr>
          <w:b/>
          <w:bCs/>
          <w:spacing w:val="-7"/>
          <w:sz w:val="28"/>
          <w:szCs w:val="28"/>
        </w:rPr>
        <w:t xml:space="preserve"> </w:t>
      </w:r>
      <w:r w:rsidRPr="004A4282">
        <w:rPr>
          <w:b/>
          <w:bCs/>
          <w:sz w:val="28"/>
          <w:szCs w:val="28"/>
        </w:rPr>
        <w:t>семьями воспитанников</w:t>
      </w:r>
    </w:p>
    <w:p w:rsidR="00822CB8" w:rsidRPr="004A4282" w:rsidRDefault="00822CB8" w:rsidP="00822CB8">
      <w:pPr>
        <w:spacing w:before="137" w:line="360" w:lineRule="auto"/>
        <w:ind w:left="542" w:right="252"/>
        <w:jc w:val="both"/>
        <w:rPr>
          <w:sz w:val="28"/>
          <w:szCs w:val="28"/>
        </w:rPr>
      </w:pPr>
      <w:r w:rsidRPr="004A4282">
        <w:rPr>
          <w:sz w:val="28"/>
          <w:szCs w:val="28"/>
        </w:rPr>
        <w:t>Основной</w:t>
      </w:r>
      <w:r w:rsidRPr="004A4282">
        <w:rPr>
          <w:spacing w:val="1"/>
          <w:sz w:val="28"/>
          <w:szCs w:val="28"/>
        </w:rPr>
        <w:t xml:space="preserve"> </w:t>
      </w:r>
      <w:r w:rsidRPr="004A4282">
        <w:rPr>
          <w:sz w:val="28"/>
          <w:szCs w:val="28"/>
        </w:rPr>
        <w:t>целью</w:t>
      </w:r>
      <w:r w:rsidRPr="004A4282">
        <w:rPr>
          <w:spacing w:val="1"/>
          <w:sz w:val="28"/>
          <w:szCs w:val="28"/>
        </w:rPr>
        <w:t xml:space="preserve"> </w:t>
      </w:r>
      <w:r w:rsidRPr="004A4282">
        <w:rPr>
          <w:sz w:val="28"/>
          <w:szCs w:val="28"/>
        </w:rPr>
        <w:t>взаимодействия</w:t>
      </w:r>
      <w:r w:rsidRPr="004A4282">
        <w:rPr>
          <w:spacing w:val="1"/>
          <w:sz w:val="28"/>
          <w:szCs w:val="28"/>
        </w:rPr>
        <w:t xml:space="preserve"> </w:t>
      </w:r>
      <w:r w:rsidRPr="004A4282">
        <w:rPr>
          <w:sz w:val="28"/>
          <w:szCs w:val="28"/>
        </w:rPr>
        <w:t>педагогов</w:t>
      </w:r>
      <w:r w:rsidRPr="004A4282">
        <w:rPr>
          <w:spacing w:val="1"/>
          <w:sz w:val="28"/>
          <w:szCs w:val="28"/>
        </w:rPr>
        <w:t xml:space="preserve"> </w:t>
      </w:r>
      <w:r w:rsidRPr="004A4282">
        <w:rPr>
          <w:sz w:val="28"/>
          <w:szCs w:val="28"/>
        </w:rPr>
        <w:t>и</w:t>
      </w:r>
      <w:r w:rsidRPr="004A4282">
        <w:rPr>
          <w:spacing w:val="1"/>
          <w:sz w:val="28"/>
          <w:szCs w:val="28"/>
        </w:rPr>
        <w:t xml:space="preserve"> </w:t>
      </w:r>
      <w:r w:rsidRPr="004A4282">
        <w:rPr>
          <w:sz w:val="28"/>
          <w:szCs w:val="28"/>
        </w:rPr>
        <w:t>родителей</w:t>
      </w:r>
      <w:r w:rsidRPr="004A4282">
        <w:rPr>
          <w:spacing w:val="1"/>
          <w:sz w:val="28"/>
          <w:szCs w:val="28"/>
        </w:rPr>
        <w:t xml:space="preserve"> </w:t>
      </w:r>
      <w:r w:rsidRPr="004A4282">
        <w:rPr>
          <w:sz w:val="28"/>
          <w:szCs w:val="28"/>
        </w:rPr>
        <w:t>(законных</w:t>
      </w:r>
      <w:r w:rsidRPr="004A4282">
        <w:rPr>
          <w:spacing w:val="1"/>
          <w:sz w:val="28"/>
          <w:szCs w:val="28"/>
        </w:rPr>
        <w:t xml:space="preserve"> </w:t>
      </w:r>
      <w:r w:rsidRPr="004A4282">
        <w:rPr>
          <w:sz w:val="28"/>
          <w:szCs w:val="28"/>
        </w:rPr>
        <w:t>представителей)</w:t>
      </w:r>
      <w:r w:rsidRPr="004A4282">
        <w:rPr>
          <w:spacing w:val="1"/>
          <w:sz w:val="28"/>
          <w:szCs w:val="28"/>
        </w:rPr>
        <w:t xml:space="preserve"> </w:t>
      </w:r>
      <w:r w:rsidRPr="004A4282">
        <w:rPr>
          <w:sz w:val="28"/>
          <w:szCs w:val="28"/>
        </w:rPr>
        <w:t>детей</w:t>
      </w:r>
      <w:r w:rsidRPr="004A4282">
        <w:rPr>
          <w:spacing w:val="1"/>
          <w:sz w:val="28"/>
          <w:szCs w:val="28"/>
        </w:rPr>
        <w:t xml:space="preserve"> </w:t>
      </w:r>
      <w:r w:rsidRPr="004A4282">
        <w:rPr>
          <w:sz w:val="28"/>
          <w:szCs w:val="28"/>
        </w:rPr>
        <w:t>дошкольного</w:t>
      </w:r>
      <w:r w:rsidRPr="004A4282">
        <w:rPr>
          <w:spacing w:val="1"/>
          <w:sz w:val="28"/>
          <w:szCs w:val="28"/>
        </w:rPr>
        <w:t xml:space="preserve"> </w:t>
      </w:r>
      <w:r w:rsidRPr="004A4282">
        <w:rPr>
          <w:sz w:val="28"/>
          <w:szCs w:val="28"/>
        </w:rPr>
        <w:t>возраста</w:t>
      </w:r>
      <w:r w:rsidRPr="004A4282">
        <w:rPr>
          <w:spacing w:val="1"/>
          <w:sz w:val="28"/>
          <w:szCs w:val="28"/>
        </w:rPr>
        <w:t xml:space="preserve"> </w:t>
      </w:r>
      <w:r w:rsidRPr="004A4282">
        <w:rPr>
          <w:sz w:val="28"/>
          <w:szCs w:val="28"/>
        </w:rPr>
        <w:t>является</w:t>
      </w:r>
      <w:r w:rsidRPr="004A4282">
        <w:rPr>
          <w:spacing w:val="1"/>
          <w:sz w:val="28"/>
          <w:szCs w:val="28"/>
        </w:rPr>
        <w:t xml:space="preserve"> </w:t>
      </w:r>
      <w:r w:rsidRPr="004A4282">
        <w:rPr>
          <w:sz w:val="28"/>
          <w:szCs w:val="28"/>
        </w:rPr>
        <w:t>«установление</w:t>
      </w:r>
      <w:r w:rsidRPr="004A4282">
        <w:rPr>
          <w:spacing w:val="1"/>
          <w:sz w:val="28"/>
          <w:szCs w:val="28"/>
        </w:rPr>
        <w:t xml:space="preserve"> </w:t>
      </w:r>
      <w:r w:rsidRPr="004A4282">
        <w:rPr>
          <w:sz w:val="28"/>
          <w:szCs w:val="28"/>
        </w:rPr>
        <w:t>доверительного делового контакта» между семьей и ДОО. Для достижения этой цели важно осуществлять дифференцированный подход в работе с</w:t>
      </w:r>
      <w:r w:rsidRPr="004A4282">
        <w:rPr>
          <w:spacing w:val="1"/>
          <w:sz w:val="28"/>
          <w:szCs w:val="28"/>
        </w:rPr>
        <w:t xml:space="preserve"> </w:t>
      </w:r>
      <w:r w:rsidRPr="004A4282">
        <w:rPr>
          <w:sz w:val="28"/>
          <w:szCs w:val="28"/>
        </w:rPr>
        <w:t>семьей,</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зависимости от</w:t>
      </w:r>
      <w:r w:rsidRPr="004A4282">
        <w:rPr>
          <w:spacing w:val="1"/>
          <w:sz w:val="28"/>
          <w:szCs w:val="28"/>
        </w:rPr>
        <w:t xml:space="preserve"> </w:t>
      </w:r>
      <w:r w:rsidRPr="004A4282">
        <w:rPr>
          <w:sz w:val="28"/>
          <w:szCs w:val="28"/>
        </w:rPr>
        <w:t>образовательных потребностей</w:t>
      </w:r>
      <w:r w:rsidRPr="004A4282">
        <w:rPr>
          <w:spacing w:val="1"/>
          <w:sz w:val="28"/>
          <w:szCs w:val="28"/>
        </w:rPr>
        <w:t xml:space="preserve"> </w:t>
      </w:r>
      <w:r w:rsidRPr="004A4282">
        <w:rPr>
          <w:sz w:val="28"/>
          <w:szCs w:val="28"/>
        </w:rPr>
        <w:t>родителей</w:t>
      </w:r>
      <w:r w:rsidRPr="004A4282">
        <w:rPr>
          <w:spacing w:val="1"/>
          <w:sz w:val="28"/>
          <w:szCs w:val="28"/>
        </w:rPr>
        <w:t xml:space="preserve"> </w:t>
      </w:r>
      <w:r w:rsidRPr="004A4282">
        <w:rPr>
          <w:sz w:val="28"/>
          <w:szCs w:val="28"/>
        </w:rPr>
        <w:t>(законных представителей)</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отношении</w:t>
      </w:r>
      <w:r w:rsidRPr="004A4282">
        <w:rPr>
          <w:spacing w:val="1"/>
          <w:sz w:val="28"/>
          <w:szCs w:val="28"/>
        </w:rPr>
        <w:t xml:space="preserve"> </w:t>
      </w:r>
      <w:r w:rsidRPr="004A4282">
        <w:rPr>
          <w:sz w:val="28"/>
          <w:szCs w:val="28"/>
        </w:rPr>
        <w:t>ребенка</w:t>
      </w:r>
      <w:r w:rsidRPr="004A4282">
        <w:rPr>
          <w:spacing w:val="1"/>
          <w:sz w:val="28"/>
          <w:szCs w:val="28"/>
        </w:rPr>
        <w:t xml:space="preserve"> </w:t>
      </w:r>
      <w:r w:rsidRPr="004A4282">
        <w:rPr>
          <w:sz w:val="28"/>
          <w:szCs w:val="28"/>
        </w:rPr>
        <w:t>и</w:t>
      </w:r>
      <w:r w:rsidRPr="004A4282">
        <w:rPr>
          <w:spacing w:val="1"/>
          <w:sz w:val="28"/>
          <w:szCs w:val="28"/>
        </w:rPr>
        <w:t xml:space="preserve"> </w:t>
      </w:r>
      <w:r w:rsidRPr="004A4282">
        <w:rPr>
          <w:sz w:val="28"/>
          <w:szCs w:val="28"/>
        </w:rPr>
        <w:t>их воспитательных</w:t>
      </w:r>
      <w:r w:rsidRPr="004A4282">
        <w:rPr>
          <w:spacing w:val="1"/>
          <w:sz w:val="28"/>
          <w:szCs w:val="28"/>
        </w:rPr>
        <w:t xml:space="preserve"> </w:t>
      </w:r>
      <w:r w:rsidRPr="004A4282">
        <w:rPr>
          <w:sz w:val="28"/>
          <w:szCs w:val="28"/>
        </w:rPr>
        <w:t>установок</w:t>
      </w:r>
      <w:r w:rsidRPr="004A4282">
        <w:rPr>
          <w:spacing w:val="-6"/>
          <w:sz w:val="28"/>
          <w:szCs w:val="28"/>
        </w:rPr>
        <w:t xml:space="preserve"> </w:t>
      </w:r>
      <w:r w:rsidRPr="004A4282">
        <w:rPr>
          <w:sz w:val="28"/>
          <w:szCs w:val="28"/>
        </w:rPr>
        <w:t>и</w:t>
      </w:r>
      <w:r w:rsidRPr="004A4282">
        <w:rPr>
          <w:spacing w:val="-2"/>
          <w:sz w:val="28"/>
          <w:szCs w:val="28"/>
        </w:rPr>
        <w:t xml:space="preserve"> </w:t>
      </w:r>
      <w:r w:rsidRPr="004A4282">
        <w:rPr>
          <w:sz w:val="28"/>
          <w:szCs w:val="28"/>
        </w:rPr>
        <w:t>позиции,</w:t>
      </w:r>
      <w:r w:rsidRPr="004A4282">
        <w:rPr>
          <w:spacing w:val="-1"/>
          <w:sz w:val="28"/>
          <w:szCs w:val="28"/>
        </w:rPr>
        <w:t xml:space="preserve"> </w:t>
      </w:r>
      <w:r w:rsidRPr="004A4282">
        <w:rPr>
          <w:sz w:val="28"/>
          <w:szCs w:val="28"/>
        </w:rPr>
        <w:t>выстраивание</w:t>
      </w:r>
      <w:r w:rsidRPr="004A4282">
        <w:rPr>
          <w:spacing w:val="-4"/>
          <w:sz w:val="28"/>
          <w:szCs w:val="28"/>
        </w:rPr>
        <w:t xml:space="preserve"> </w:t>
      </w:r>
      <w:r w:rsidRPr="004A4282">
        <w:rPr>
          <w:sz w:val="28"/>
          <w:szCs w:val="28"/>
        </w:rPr>
        <w:t>профессионального</w:t>
      </w:r>
      <w:r w:rsidRPr="004A4282">
        <w:rPr>
          <w:spacing w:val="11"/>
          <w:sz w:val="28"/>
          <w:szCs w:val="28"/>
        </w:rPr>
        <w:t xml:space="preserve"> </w:t>
      </w:r>
      <w:r w:rsidRPr="004A4282">
        <w:rPr>
          <w:sz w:val="28"/>
          <w:szCs w:val="28"/>
        </w:rPr>
        <w:t>диалога</w:t>
      </w:r>
      <w:r w:rsidRPr="004A4282">
        <w:rPr>
          <w:spacing w:val="2"/>
          <w:sz w:val="28"/>
          <w:szCs w:val="28"/>
        </w:rPr>
        <w:t xml:space="preserve"> </w:t>
      </w:r>
      <w:r w:rsidRPr="004A4282">
        <w:rPr>
          <w:sz w:val="28"/>
          <w:szCs w:val="28"/>
        </w:rPr>
        <w:t>с</w:t>
      </w:r>
      <w:r w:rsidRPr="004A4282">
        <w:rPr>
          <w:spacing w:val="-4"/>
          <w:sz w:val="28"/>
          <w:szCs w:val="28"/>
        </w:rPr>
        <w:t xml:space="preserve"> </w:t>
      </w:r>
      <w:r w:rsidRPr="004A4282">
        <w:rPr>
          <w:sz w:val="28"/>
          <w:szCs w:val="28"/>
        </w:rPr>
        <w:t>родителями.</w:t>
      </w:r>
    </w:p>
    <w:p w:rsidR="00822CB8" w:rsidRPr="004A4282" w:rsidRDefault="00822CB8" w:rsidP="00822CB8">
      <w:pPr>
        <w:spacing w:before="1" w:line="360" w:lineRule="auto"/>
        <w:ind w:left="542" w:right="253"/>
        <w:jc w:val="both"/>
        <w:rPr>
          <w:sz w:val="28"/>
          <w:szCs w:val="28"/>
        </w:rPr>
      </w:pPr>
      <w:r w:rsidRPr="004A4282">
        <w:rPr>
          <w:sz w:val="28"/>
          <w:szCs w:val="28"/>
        </w:rPr>
        <w:t>В первую очередь необходимо организовать систему профессиональной поддержки и психолого-педагогической помощи родителям (законным</w:t>
      </w:r>
      <w:r w:rsidRPr="004A4282">
        <w:rPr>
          <w:spacing w:val="1"/>
          <w:sz w:val="28"/>
          <w:szCs w:val="28"/>
        </w:rPr>
        <w:t xml:space="preserve"> </w:t>
      </w:r>
      <w:r w:rsidRPr="004A4282">
        <w:rPr>
          <w:sz w:val="28"/>
          <w:szCs w:val="28"/>
        </w:rPr>
        <w:t>представителям) в воспитании и обучении детей, охране и укреплении их здоровья. Изучение ребенка и его семьи</w:t>
      </w:r>
      <w:r w:rsidRPr="004A4282">
        <w:rPr>
          <w:spacing w:val="1"/>
          <w:sz w:val="28"/>
          <w:szCs w:val="28"/>
        </w:rPr>
        <w:t xml:space="preserve"> </w:t>
      </w:r>
      <w:r w:rsidRPr="004A4282">
        <w:rPr>
          <w:sz w:val="28"/>
          <w:szCs w:val="28"/>
        </w:rPr>
        <w:t>позволит выявить актуальную</w:t>
      </w:r>
      <w:r w:rsidRPr="004A4282">
        <w:rPr>
          <w:spacing w:val="1"/>
          <w:sz w:val="28"/>
          <w:szCs w:val="28"/>
        </w:rPr>
        <w:t xml:space="preserve"> </w:t>
      </w:r>
      <w:r w:rsidRPr="004A4282">
        <w:rPr>
          <w:sz w:val="28"/>
          <w:szCs w:val="28"/>
        </w:rPr>
        <w:t>или потенциальную проблему, разработать или подобрать методы работы над ее устранением. В этом случае должны сочетаться просветительские,</w:t>
      </w:r>
      <w:r w:rsidRPr="004A4282">
        <w:rPr>
          <w:spacing w:val="-57"/>
          <w:sz w:val="28"/>
          <w:szCs w:val="28"/>
        </w:rPr>
        <w:t xml:space="preserve"> </w:t>
      </w:r>
      <w:r w:rsidRPr="004A4282">
        <w:rPr>
          <w:sz w:val="28"/>
          <w:szCs w:val="28"/>
        </w:rPr>
        <w:t>консультативные и обучающие направления работы педагогов ДО. При этом очень важно учитывать меру готовности</w:t>
      </w:r>
      <w:r w:rsidRPr="004A4282">
        <w:rPr>
          <w:spacing w:val="1"/>
          <w:sz w:val="28"/>
          <w:szCs w:val="28"/>
        </w:rPr>
        <w:t xml:space="preserve"> </w:t>
      </w:r>
      <w:r w:rsidRPr="004A4282">
        <w:rPr>
          <w:sz w:val="28"/>
          <w:szCs w:val="28"/>
        </w:rPr>
        <w:t>родителей (законных</w:t>
      </w:r>
      <w:r w:rsidRPr="004A4282">
        <w:rPr>
          <w:spacing w:val="1"/>
          <w:sz w:val="28"/>
          <w:szCs w:val="28"/>
        </w:rPr>
        <w:t xml:space="preserve"> </w:t>
      </w:r>
      <w:r w:rsidRPr="004A4282">
        <w:rPr>
          <w:sz w:val="28"/>
          <w:szCs w:val="28"/>
        </w:rPr>
        <w:t>представителей)</w:t>
      </w:r>
      <w:r w:rsidRPr="004A4282">
        <w:rPr>
          <w:spacing w:val="5"/>
          <w:sz w:val="28"/>
          <w:szCs w:val="28"/>
        </w:rPr>
        <w:t xml:space="preserve"> </w:t>
      </w:r>
      <w:r w:rsidRPr="004A4282">
        <w:rPr>
          <w:sz w:val="28"/>
          <w:szCs w:val="28"/>
        </w:rPr>
        <w:t>к сотрудничеству.</w:t>
      </w:r>
    </w:p>
    <w:p w:rsidR="00822CB8" w:rsidRPr="004A4282" w:rsidRDefault="00822CB8" w:rsidP="00822CB8">
      <w:pPr>
        <w:spacing w:line="360" w:lineRule="auto"/>
        <w:ind w:left="542" w:right="255"/>
        <w:jc w:val="both"/>
        <w:rPr>
          <w:sz w:val="28"/>
          <w:szCs w:val="28"/>
        </w:rPr>
      </w:pPr>
      <w:r w:rsidRPr="004A4282">
        <w:rPr>
          <w:sz w:val="28"/>
          <w:szCs w:val="28"/>
        </w:rPr>
        <w:t>Родителей (законных представителей), которые открыты для построения взаимодействия с педагогами и готовы принимать профессиональную</w:t>
      </w:r>
      <w:r w:rsidRPr="004A4282">
        <w:rPr>
          <w:spacing w:val="1"/>
          <w:sz w:val="28"/>
          <w:szCs w:val="28"/>
        </w:rPr>
        <w:t xml:space="preserve"> </w:t>
      </w:r>
      <w:r w:rsidRPr="004A4282">
        <w:rPr>
          <w:sz w:val="28"/>
          <w:szCs w:val="28"/>
        </w:rPr>
        <w:t>помощь,</w:t>
      </w:r>
      <w:r w:rsidRPr="004A4282">
        <w:rPr>
          <w:spacing w:val="1"/>
          <w:sz w:val="28"/>
          <w:szCs w:val="28"/>
        </w:rPr>
        <w:t xml:space="preserve"> </w:t>
      </w:r>
      <w:r w:rsidRPr="004A4282">
        <w:rPr>
          <w:sz w:val="28"/>
          <w:szCs w:val="28"/>
        </w:rPr>
        <w:t>можно</w:t>
      </w:r>
      <w:r w:rsidRPr="004A4282">
        <w:rPr>
          <w:spacing w:val="1"/>
          <w:sz w:val="28"/>
          <w:szCs w:val="28"/>
        </w:rPr>
        <w:t xml:space="preserve"> </w:t>
      </w:r>
      <w:r w:rsidRPr="004A4282">
        <w:rPr>
          <w:sz w:val="28"/>
          <w:szCs w:val="28"/>
        </w:rPr>
        <w:t>корректно</w:t>
      </w:r>
      <w:r w:rsidRPr="004A4282">
        <w:rPr>
          <w:spacing w:val="1"/>
          <w:sz w:val="28"/>
          <w:szCs w:val="28"/>
        </w:rPr>
        <w:t xml:space="preserve"> </w:t>
      </w:r>
      <w:r w:rsidRPr="004A4282">
        <w:rPr>
          <w:sz w:val="28"/>
          <w:szCs w:val="28"/>
        </w:rPr>
        <w:t>вовлекать непосредственно</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образовательную</w:t>
      </w:r>
      <w:r w:rsidRPr="004A4282">
        <w:rPr>
          <w:spacing w:val="1"/>
          <w:sz w:val="28"/>
          <w:szCs w:val="28"/>
        </w:rPr>
        <w:t xml:space="preserve"> </w:t>
      </w:r>
      <w:r w:rsidRPr="004A4282">
        <w:rPr>
          <w:sz w:val="28"/>
          <w:szCs w:val="28"/>
        </w:rPr>
        <w:t>деятельность,</w:t>
      </w:r>
      <w:r w:rsidRPr="004A4282">
        <w:rPr>
          <w:spacing w:val="1"/>
          <w:sz w:val="28"/>
          <w:szCs w:val="28"/>
        </w:rPr>
        <w:t xml:space="preserve"> </w:t>
      </w:r>
      <w:r w:rsidRPr="004A4282">
        <w:rPr>
          <w:sz w:val="28"/>
          <w:szCs w:val="28"/>
        </w:rPr>
        <w:t>поддерживать</w:t>
      </w:r>
      <w:r w:rsidRPr="004A4282">
        <w:rPr>
          <w:spacing w:val="1"/>
          <w:sz w:val="28"/>
          <w:szCs w:val="28"/>
        </w:rPr>
        <w:t xml:space="preserve"> </w:t>
      </w:r>
      <w:r w:rsidRPr="004A4282">
        <w:rPr>
          <w:sz w:val="28"/>
          <w:szCs w:val="28"/>
        </w:rPr>
        <w:t>образовательные</w:t>
      </w:r>
      <w:r w:rsidRPr="004A4282">
        <w:rPr>
          <w:spacing w:val="1"/>
          <w:sz w:val="28"/>
          <w:szCs w:val="28"/>
        </w:rPr>
        <w:t xml:space="preserve"> </w:t>
      </w:r>
      <w:r w:rsidRPr="004A4282">
        <w:rPr>
          <w:sz w:val="28"/>
          <w:szCs w:val="28"/>
        </w:rPr>
        <w:t>инициативы</w:t>
      </w:r>
      <w:r w:rsidRPr="004A4282">
        <w:rPr>
          <w:spacing w:val="1"/>
          <w:sz w:val="28"/>
          <w:szCs w:val="28"/>
        </w:rPr>
        <w:t xml:space="preserve"> </w:t>
      </w:r>
      <w:r w:rsidRPr="004A4282">
        <w:rPr>
          <w:sz w:val="28"/>
          <w:szCs w:val="28"/>
        </w:rPr>
        <w:t>семьи,</w:t>
      </w:r>
      <w:r w:rsidRPr="004A4282">
        <w:rPr>
          <w:spacing w:val="1"/>
          <w:sz w:val="28"/>
          <w:szCs w:val="28"/>
        </w:rPr>
        <w:t xml:space="preserve"> </w:t>
      </w:r>
      <w:r w:rsidRPr="004A4282">
        <w:rPr>
          <w:sz w:val="28"/>
          <w:szCs w:val="28"/>
        </w:rPr>
        <w:t>например,</w:t>
      </w:r>
      <w:r w:rsidRPr="004A4282">
        <w:rPr>
          <w:spacing w:val="1"/>
          <w:sz w:val="28"/>
          <w:szCs w:val="28"/>
        </w:rPr>
        <w:t xml:space="preserve"> </w:t>
      </w:r>
      <w:r w:rsidRPr="004A4282">
        <w:rPr>
          <w:sz w:val="28"/>
          <w:szCs w:val="28"/>
        </w:rPr>
        <w:t>посредством</w:t>
      </w:r>
      <w:r w:rsidRPr="004A4282">
        <w:rPr>
          <w:spacing w:val="1"/>
          <w:sz w:val="28"/>
          <w:szCs w:val="28"/>
        </w:rPr>
        <w:t xml:space="preserve"> </w:t>
      </w:r>
      <w:r w:rsidRPr="004A4282">
        <w:rPr>
          <w:sz w:val="28"/>
          <w:szCs w:val="28"/>
        </w:rPr>
        <w:t>создания</w:t>
      </w:r>
      <w:r w:rsidRPr="004A4282">
        <w:rPr>
          <w:spacing w:val="1"/>
          <w:sz w:val="28"/>
          <w:szCs w:val="28"/>
        </w:rPr>
        <w:t xml:space="preserve"> </w:t>
      </w:r>
      <w:r w:rsidRPr="004A4282">
        <w:rPr>
          <w:sz w:val="28"/>
          <w:szCs w:val="28"/>
        </w:rPr>
        <w:t>совместных</w:t>
      </w:r>
      <w:r w:rsidRPr="004A4282">
        <w:rPr>
          <w:spacing w:val="1"/>
          <w:sz w:val="28"/>
          <w:szCs w:val="28"/>
        </w:rPr>
        <w:t xml:space="preserve"> </w:t>
      </w:r>
      <w:r w:rsidRPr="004A4282">
        <w:rPr>
          <w:sz w:val="28"/>
          <w:szCs w:val="28"/>
        </w:rPr>
        <w:t>с</w:t>
      </w:r>
      <w:r w:rsidRPr="004A4282">
        <w:rPr>
          <w:spacing w:val="1"/>
          <w:sz w:val="28"/>
          <w:szCs w:val="28"/>
        </w:rPr>
        <w:t xml:space="preserve"> </w:t>
      </w:r>
      <w:r w:rsidRPr="004A4282">
        <w:rPr>
          <w:sz w:val="28"/>
          <w:szCs w:val="28"/>
        </w:rPr>
        <w:t>ними</w:t>
      </w:r>
      <w:r w:rsidRPr="004A4282">
        <w:rPr>
          <w:spacing w:val="1"/>
          <w:sz w:val="28"/>
          <w:szCs w:val="28"/>
        </w:rPr>
        <w:t xml:space="preserve"> </w:t>
      </w:r>
      <w:r w:rsidRPr="004A4282">
        <w:rPr>
          <w:sz w:val="28"/>
          <w:szCs w:val="28"/>
        </w:rPr>
        <w:t>образовательных</w:t>
      </w:r>
      <w:r w:rsidRPr="004A4282">
        <w:rPr>
          <w:spacing w:val="1"/>
          <w:sz w:val="28"/>
          <w:szCs w:val="28"/>
        </w:rPr>
        <w:t xml:space="preserve"> </w:t>
      </w:r>
      <w:r w:rsidRPr="004A4282">
        <w:rPr>
          <w:sz w:val="28"/>
          <w:szCs w:val="28"/>
        </w:rPr>
        <w:t>проектов.</w:t>
      </w:r>
      <w:r w:rsidRPr="004A4282">
        <w:rPr>
          <w:spacing w:val="1"/>
          <w:sz w:val="28"/>
          <w:szCs w:val="28"/>
        </w:rPr>
        <w:t xml:space="preserve"> </w:t>
      </w:r>
      <w:r w:rsidRPr="004A4282">
        <w:rPr>
          <w:sz w:val="28"/>
          <w:szCs w:val="28"/>
        </w:rPr>
        <w:t>Через вовлечение</w:t>
      </w:r>
      <w:r w:rsidRPr="004A4282">
        <w:rPr>
          <w:spacing w:val="1"/>
          <w:sz w:val="28"/>
          <w:szCs w:val="28"/>
        </w:rPr>
        <w:t xml:space="preserve"> </w:t>
      </w:r>
      <w:r w:rsidRPr="004A4282">
        <w:rPr>
          <w:sz w:val="28"/>
          <w:szCs w:val="28"/>
        </w:rPr>
        <w:t>родителей</w:t>
      </w:r>
      <w:r w:rsidRPr="004A4282">
        <w:rPr>
          <w:spacing w:val="1"/>
          <w:sz w:val="28"/>
          <w:szCs w:val="28"/>
        </w:rPr>
        <w:t xml:space="preserve"> </w:t>
      </w:r>
      <w:r w:rsidRPr="004A4282">
        <w:rPr>
          <w:sz w:val="28"/>
          <w:szCs w:val="28"/>
        </w:rPr>
        <w:t>(законных</w:t>
      </w:r>
      <w:r w:rsidRPr="004A4282">
        <w:rPr>
          <w:spacing w:val="1"/>
          <w:sz w:val="28"/>
          <w:szCs w:val="28"/>
        </w:rPr>
        <w:t xml:space="preserve"> </w:t>
      </w:r>
      <w:r w:rsidRPr="004A4282">
        <w:rPr>
          <w:sz w:val="28"/>
          <w:szCs w:val="28"/>
        </w:rPr>
        <w:t>представителей)</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образовательную</w:t>
      </w:r>
      <w:r w:rsidRPr="004A4282">
        <w:rPr>
          <w:spacing w:val="1"/>
          <w:sz w:val="28"/>
          <w:szCs w:val="28"/>
        </w:rPr>
        <w:t xml:space="preserve"> </w:t>
      </w:r>
      <w:r w:rsidRPr="004A4282">
        <w:rPr>
          <w:sz w:val="28"/>
          <w:szCs w:val="28"/>
        </w:rPr>
        <w:t>деятельность</w:t>
      </w:r>
      <w:r w:rsidRPr="004A4282">
        <w:rPr>
          <w:spacing w:val="2"/>
          <w:sz w:val="28"/>
          <w:szCs w:val="28"/>
        </w:rPr>
        <w:t xml:space="preserve"> </w:t>
      </w:r>
      <w:r w:rsidRPr="004A4282">
        <w:rPr>
          <w:sz w:val="28"/>
          <w:szCs w:val="28"/>
        </w:rPr>
        <w:t>более</w:t>
      </w:r>
      <w:r w:rsidRPr="004A4282">
        <w:rPr>
          <w:spacing w:val="1"/>
          <w:sz w:val="28"/>
          <w:szCs w:val="28"/>
        </w:rPr>
        <w:t xml:space="preserve"> </w:t>
      </w:r>
      <w:r w:rsidRPr="004A4282">
        <w:rPr>
          <w:sz w:val="28"/>
          <w:szCs w:val="28"/>
        </w:rPr>
        <w:t>эффективно</w:t>
      </w:r>
      <w:r w:rsidRPr="004A4282">
        <w:rPr>
          <w:spacing w:val="2"/>
          <w:sz w:val="28"/>
          <w:szCs w:val="28"/>
        </w:rPr>
        <w:t xml:space="preserve"> </w:t>
      </w:r>
      <w:r w:rsidRPr="004A4282">
        <w:rPr>
          <w:sz w:val="28"/>
          <w:szCs w:val="28"/>
        </w:rPr>
        <w:t>решаются</w:t>
      </w:r>
      <w:r w:rsidRPr="004A4282">
        <w:rPr>
          <w:spacing w:val="-3"/>
          <w:sz w:val="28"/>
          <w:szCs w:val="28"/>
        </w:rPr>
        <w:t xml:space="preserve"> </w:t>
      </w:r>
      <w:r w:rsidRPr="004A4282">
        <w:rPr>
          <w:sz w:val="28"/>
          <w:szCs w:val="28"/>
        </w:rPr>
        <w:lastRenderedPageBreak/>
        <w:t>просветительские,</w:t>
      </w:r>
      <w:r w:rsidRPr="004A4282">
        <w:rPr>
          <w:spacing w:val="-1"/>
          <w:sz w:val="28"/>
          <w:szCs w:val="28"/>
        </w:rPr>
        <w:t xml:space="preserve"> </w:t>
      </w:r>
      <w:r w:rsidRPr="004A4282">
        <w:rPr>
          <w:sz w:val="28"/>
          <w:szCs w:val="28"/>
        </w:rPr>
        <w:t>консультативные и</w:t>
      </w:r>
      <w:r w:rsidRPr="004A4282">
        <w:rPr>
          <w:spacing w:val="-2"/>
          <w:sz w:val="28"/>
          <w:szCs w:val="28"/>
        </w:rPr>
        <w:t xml:space="preserve"> </w:t>
      </w:r>
      <w:r w:rsidRPr="004A4282">
        <w:rPr>
          <w:sz w:val="28"/>
          <w:szCs w:val="28"/>
        </w:rPr>
        <w:t>обучающие</w:t>
      </w:r>
      <w:r w:rsidRPr="004A4282">
        <w:rPr>
          <w:spacing w:val="1"/>
          <w:sz w:val="28"/>
          <w:szCs w:val="28"/>
        </w:rPr>
        <w:t xml:space="preserve"> </w:t>
      </w:r>
      <w:r w:rsidRPr="004A4282">
        <w:rPr>
          <w:sz w:val="28"/>
          <w:szCs w:val="28"/>
        </w:rPr>
        <w:t>задачи.</w:t>
      </w:r>
    </w:p>
    <w:p w:rsidR="00822CB8" w:rsidRPr="004A4282" w:rsidRDefault="00822CB8" w:rsidP="004A4282">
      <w:pPr>
        <w:spacing w:line="360" w:lineRule="auto"/>
        <w:ind w:left="542" w:right="252"/>
        <w:jc w:val="both"/>
        <w:rPr>
          <w:sz w:val="28"/>
          <w:szCs w:val="28"/>
        </w:rPr>
      </w:pPr>
      <w:r w:rsidRPr="004A4282">
        <w:rPr>
          <w:sz w:val="28"/>
          <w:szCs w:val="28"/>
        </w:rPr>
        <w:t>Семьи,</w:t>
      </w:r>
      <w:r w:rsidRPr="004A4282">
        <w:rPr>
          <w:spacing w:val="1"/>
          <w:sz w:val="28"/>
          <w:szCs w:val="28"/>
        </w:rPr>
        <w:t xml:space="preserve"> </w:t>
      </w:r>
      <w:r w:rsidRPr="004A4282">
        <w:rPr>
          <w:sz w:val="28"/>
          <w:szCs w:val="28"/>
        </w:rPr>
        <w:t>которые</w:t>
      </w:r>
      <w:r w:rsidRPr="004A4282">
        <w:rPr>
          <w:spacing w:val="1"/>
          <w:sz w:val="28"/>
          <w:szCs w:val="28"/>
        </w:rPr>
        <w:t xml:space="preserve"> </w:t>
      </w:r>
      <w:r w:rsidRPr="004A4282">
        <w:rPr>
          <w:sz w:val="28"/>
          <w:szCs w:val="28"/>
        </w:rPr>
        <w:t>демонстрируют</w:t>
      </w:r>
      <w:r w:rsidRPr="004A4282">
        <w:rPr>
          <w:spacing w:val="1"/>
          <w:sz w:val="28"/>
          <w:szCs w:val="28"/>
        </w:rPr>
        <w:t xml:space="preserve"> </w:t>
      </w:r>
      <w:r w:rsidRPr="004A4282">
        <w:rPr>
          <w:sz w:val="28"/>
          <w:szCs w:val="28"/>
        </w:rPr>
        <w:t>индифферентную</w:t>
      </w:r>
      <w:r w:rsidRPr="004A4282">
        <w:rPr>
          <w:spacing w:val="1"/>
          <w:sz w:val="28"/>
          <w:szCs w:val="28"/>
        </w:rPr>
        <w:t xml:space="preserve"> </w:t>
      </w:r>
      <w:r w:rsidRPr="004A4282">
        <w:rPr>
          <w:sz w:val="28"/>
          <w:szCs w:val="28"/>
        </w:rPr>
        <w:t>позицию,</w:t>
      </w:r>
      <w:r w:rsidRPr="004A4282">
        <w:rPr>
          <w:spacing w:val="1"/>
          <w:sz w:val="28"/>
          <w:szCs w:val="28"/>
        </w:rPr>
        <w:t xml:space="preserve"> </w:t>
      </w:r>
      <w:r w:rsidRPr="004A4282">
        <w:rPr>
          <w:sz w:val="28"/>
          <w:szCs w:val="28"/>
        </w:rPr>
        <w:t>требуют</w:t>
      </w:r>
      <w:r w:rsidRPr="004A4282">
        <w:rPr>
          <w:spacing w:val="1"/>
          <w:sz w:val="28"/>
          <w:szCs w:val="28"/>
        </w:rPr>
        <w:t xml:space="preserve"> </w:t>
      </w:r>
      <w:r w:rsidRPr="004A4282">
        <w:rPr>
          <w:sz w:val="28"/>
          <w:szCs w:val="28"/>
        </w:rPr>
        <w:t>особого</w:t>
      </w:r>
      <w:r w:rsidRPr="004A4282">
        <w:rPr>
          <w:spacing w:val="1"/>
          <w:sz w:val="28"/>
          <w:szCs w:val="28"/>
        </w:rPr>
        <w:t xml:space="preserve"> </w:t>
      </w:r>
      <w:r w:rsidRPr="004A4282">
        <w:rPr>
          <w:sz w:val="28"/>
          <w:szCs w:val="28"/>
        </w:rPr>
        <w:t>внимания</w:t>
      </w:r>
      <w:r w:rsidRPr="004A4282">
        <w:rPr>
          <w:spacing w:val="1"/>
          <w:sz w:val="28"/>
          <w:szCs w:val="28"/>
        </w:rPr>
        <w:t xml:space="preserve"> </w:t>
      </w:r>
      <w:r w:rsidRPr="004A4282">
        <w:rPr>
          <w:sz w:val="28"/>
          <w:szCs w:val="28"/>
        </w:rPr>
        <w:t>и</w:t>
      </w:r>
      <w:r w:rsidRPr="004A4282">
        <w:rPr>
          <w:spacing w:val="1"/>
          <w:sz w:val="28"/>
          <w:szCs w:val="28"/>
        </w:rPr>
        <w:t xml:space="preserve"> </w:t>
      </w:r>
      <w:r w:rsidRPr="004A4282">
        <w:rPr>
          <w:sz w:val="28"/>
          <w:szCs w:val="28"/>
        </w:rPr>
        <w:t>иных</w:t>
      </w:r>
      <w:r w:rsidRPr="004A4282">
        <w:rPr>
          <w:spacing w:val="1"/>
          <w:sz w:val="28"/>
          <w:szCs w:val="28"/>
        </w:rPr>
        <w:t xml:space="preserve"> </w:t>
      </w:r>
      <w:r w:rsidRPr="004A4282">
        <w:rPr>
          <w:sz w:val="28"/>
          <w:szCs w:val="28"/>
        </w:rPr>
        <w:t>методов</w:t>
      </w:r>
      <w:r w:rsidRPr="004A4282">
        <w:rPr>
          <w:spacing w:val="1"/>
          <w:sz w:val="28"/>
          <w:szCs w:val="28"/>
        </w:rPr>
        <w:t xml:space="preserve"> </w:t>
      </w:r>
      <w:r w:rsidRPr="004A4282">
        <w:rPr>
          <w:sz w:val="28"/>
          <w:szCs w:val="28"/>
        </w:rPr>
        <w:t>работы.</w:t>
      </w:r>
      <w:r w:rsidRPr="004A4282">
        <w:rPr>
          <w:spacing w:val="1"/>
          <w:sz w:val="28"/>
          <w:szCs w:val="28"/>
        </w:rPr>
        <w:t xml:space="preserve"> </w:t>
      </w:r>
      <w:r w:rsidRPr="004A4282">
        <w:rPr>
          <w:sz w:val="28"/>
          <w:szCs w:val="28"/>
        </w:rPr>
        <w:t>Деловое</w:t>
      </w:r>
      <w:r w:rsidRPr="004A4282">
        <w:rPr>
          <w:spacing w:val="1"/>
          <w:sz w:val="28"/>
          <w:szCs w:val="28"/>
        </w:rPr>
        <w:t xml:space="preserve"> </w:t>
      </w:r>
      <w:r w:rsidRPr="004A4282">
        <w:rPr>
          <w:sz w:val="28"/>
          <w:szCs w:val="28"/>
        </w:rPr>
        <w:t>доверительное</w:t>
      </w:r>
      <w:r w:rsidRPr="004A4282">
        <w:rPr>
          <w:spacing w:val="1"/>
          <w:sz w:val="28"/>
          <w:szCs w:val="28"/>
        </w:rPr>
        <w:t xml:space="preserve"> </w:t>
      </w:r>
      <w:r w:rsidRPr="004A4282">
        <w:rPr>
          <w:sz w:val="28"/>
          <w:szCs w:val="28"/>
        </w:rPr>
        <w:t>взаимодействие родителей с педагогами ДО становится особенно актуальным в ситуациях, когда у ребенка наблюдаются трудности в освоении</w:t>
      </w:r>
      <w:r w:rsidRPr="004A4282">
        <w:rPr>
          <w:spacing w:val="1"/>
          <w:sz w:val="28"/>
          <w:szCs w:val="28"/>
        </w:rPr>
        <w:t xml:space="preserve"> </w:t>
      </w:r>
      <w:r w:rsidRPr="004A4282">
        <w:rPr>
          <w:sz w:val="28"/>
          <w:szCs w:val="28"/>
        </w:rPr>
        <w:t>образовательной программы. Важно, чтобы у семьи возникла потребность в оказании содействия педагогам в решении образовательных задач, в</w:t>
      </w:r>
      <w:r w:rsidRPr="004A4282">
        <w:rPr>
          <w:spacing w:val="1"/>
          <w:sz w:val="28"/>
          <w:szCs w:val="28"/>
        </w:rPr>
        <w:t xml:space="preserve"> </w:t>
      </w:r>
      <w:r w:rsidRPr="004A4282">
        <w:rPr>
          <w:sz w:val="28"/>
          <w:szCs w:val="28"/>
        </w:rPr>
        <w:t>создании</w:t>
      </w:r>
      <w:r w:rsidRPr="004A4282">
        <w:rPr>
          <w:spacing w:val="52"/>
          <w:sz w:val="28"/>
          <w:szCs w:val="28"/>
        </w:rPr>
        <w:t xml:space="preserve"> </w:t>
      </w:r>
      <w:r w:rsidRPr="004A4282">
        <w:rPr>
          <w:sz w:val="28"/>
          <w:szCs w:val="28"/>
        </w:rPr>
        <w:t>благоприятных</w:t>
      </w:r>
      <w:r w:rsidRPr="004A4282">
        <w:rPr>
          <w:spacing w:val="47"/>
          <w:sz w:val="28"/>
          <w:szCs w:val="28"/>
        </w:rPr>
        <w:t xml:space="preserve"> </w:t>
      </w:r>
      <w:r w:rsidRPr="004A4282">
        <w:rPr>
          <w:sz w:val="28"/>
          <w:szCs w:val="28"/>
        </w:rPr>
        <w:t>и</w:t>
      </w:r>
      <w:r w:rsidRPr="004A4282">
        <w:rPr>
          <w:spacing w:val="52"/>
          <w:sz w:val="28"/>
          <w:szCs w:val="28"/>
        </w:rPr>
        <w:t xml:space="preserve"> </w:t>
      </w:r>
      <w:r w:rsidRPr="004A4282">
        <w:rPr>
          <w:sz w:val="28"/>
          <w:szCs w:val="28"/>
        </w:rPr>
        <w:t>эмоционально</w:t>
      </w:r>
      <w:r w:rsidRPr="004A4282">
        <w:rPr>
          <w:spacing w:val="52"/>
          <w:sz w:val="28"/>
          <w:szCs w:val="28"/>
        </w:rPr>
        <w:t xml:space="preserve"> </w:t>
      </w:r>
      <w:r w:rsidRPr="004A4282">
        <w:rPr>
          <w:sz w:val="28"/>
          <w:szCs w:val="28"/>
        </w:rPr>
        <w:t>комфортных</w:t>
      </w:r>
      <w:r w:rsidRPr="004A4282">
        <w:rPr>
          <w:spacing w:val="50"/>
          <w:sz w:val="28"/>
          <w:szCs w:val="28"/>
        </w:rPr>
        <w:t xml:space="preserve"> </w:t>
      </w:r>
      <w:r w:rsidRPr="004A4282">
        <w:rPr>
          <w:sz w:val="28"/>
          <w:szCs w:val="28"/>
        </w:rPr>
        <w:t>условий</w:t>
      </w:r>
      <w:r w:rsidRPr="004A4282">
        <w:rPr>
          <w:spacing w:val="50"/>
          <w:sz w:val="28"/>
          <w:szCs w:val="28"/>
        </w:rPr>
        <w:t xml:space="preserve"> </w:t>
      </w:r>
      <w:r w:rsidRPr="004A4282">
        <w:rPr>
          <w:sz w:val="28"/>
          <w:szCs w:val="28"/>
        </w:rPr>
        <w:t>для</w:t>
      </w:r>
      <w:r w:rsidRPr="004A4282">
        <w:rPr>
          <w:spacing w:val="51"/>
          <w:sz w:val="28"/>
          <w:szCs w:val="28"/>
        </w:rPr>
        <w:t xml:space="preserve"> </w:t>
      </w:r>
      <w:r w:rsidRPr="004A4282">
        <w:rPr>
          <w:sz w:val="28"/>
          <w:szCs w:val="28"/>
        </w:rPr>
        <w:t>его</w:t>
      </w:r>
      <w:r w:rsidRPr="004A4282">
        <w:rPr>
          <w:spacing w:val="55"/>
          <w:sz w:val="28"/>
          <w:szCs w:val="28"/>
        </w:rPr>
        <w:t xml:space="preserve"> </w:t>
      </w:r>
      <w:r w:rsidRPr="004A4282">
        <w:rPr>
          <w:sz w:val="28"/>
          <w:szCs w:val="28"/>
        </w:rPr>
        <w:t>развития</w:t>
      </w:r>
      <w:r w:rsidRPr="004A4282">
        <w:rPr>
          <w:spacing w:val="46"/>
          <w:sz w:val="28"/>
          <w:szCs w:val="28"/>
        </w:rPr>
        <w:t xml:space="preserve"> </w:t>
      </w:r>
      <w:r w:rsidRPr="004A4282">
        <w:rPr>
          <w:sz w:val="28"/>
          <w:szCs w:val="28"/>
        </w:rPr>
        <w:t>в</w:t>
      </w:r>
      <w:r w:rsidRPr="004A4282">
        <w:rPr>
          <w:spacing w:val="48"/>
          <w:sz w:val="28"/>
          <w:szCs w:val="28"/>
        </w:rPr>
        <w:t xml:space="preserve"> </w:t>
      </w:r>
      <w:r w:rsidRPr="004A4282">
        <w:rPr>
          <w:sz w:val="28"/>
          <w:szCs w:val="28"/>
        </w:rPr>
        <w:t>ДОО.</w:t>
      </w:r>
      <w:r w:rsidRPr="004A4282">
        <w:rPr>
          <w:spacing w:val="48"/>
          <w:sz w:val="28"/>
          <w:szCs w:val="28"/>
        </w:rPr>
        <w:t xml:space="preserve"> </w:t>
      </w:r>
      <w:r w:rsidRPr="004A4282">
        <w:rPr>
          <w:sz w:val="28"/>
          <w:szCs w:val="28"/>
        </w:rPr>
        <w:t>Приоритетными</w:t>
      </w:r>
      <w:r w:rsidRPr="004A4282">
        <w:rPr>
          <w:spacing w:val="47"/>
          <w:sz w:val="28"/>
          <w:szCs w:val="28"/>
        </w:rPr>
        <w:t xml:space="preserve"> </w:t>
      </w:r>
      <w:r w:rsidRPr="004A4282">
        <w:rPr>
          <w:sz w:val="28"/>
          <w:szCs w:val="28"/>
        </w:rPr>
        <w:t>на</w:t>
      </w:r>
      <w:r w:rsidRPr="004A4282">
        <w:rPr>
          <w:spacing w:val="50"/>
          <w:sz w:val="28"/>
          <w:szCs w:val="28"/>
        </w:rPr>
        <w:t xml:space="preserve"> </w:t>
      </w:r>
      <w:r w:rsidRPr="004A4282">
        <w:rPr>
          <w:sz w:val="28"/>
          <w:szCs w:val="28"/>
        </w:rPr>
        <w:t>начальном</w:t>
      </w:r>
      <w:r w:rsidRPr="004A4282">
        <w:rPr>
          <w:spacing w:val="51"/>
          <w:sz w:val="28"/>
          <w:szCs w:val="28"/>
        </w:rPr>
        <w:t xml:space="preserve"> </w:t>
      </w:r>
      <w:r w:rsidRPr="004A4282">
        <w:rPr>
          <w:sz w:val="28"/>
          <w:szCs w:val="28"/>
        </w:rPr>
        <w:t>этапе</w:t>
      </w:r>
      <w:r w:rsidRPr="004A4282">
        <w:rPr>
          <w:spacing w:val="45"/>
          <w:sz w:val="28"/>
          <w:szCs w:val="28"/>
        </w:rPr>
        <w:t xml:space="preserve"> </w:t>
      </w:r>
      <w:r w:rsidRPr="004A4282">
        <w:rPr>
          <w:sz w:val="28"/>
          <w:szCs w:val="28"/>
        </w:rPr>
        <w:t>в</w:t>
      </w:r>
      <w:r w:rsidRPr="004A4282">
        <w:rPr>
          <w:spacing w:val="52"/>
          <w:sz w:val="28"/>
          <w:szCs w:val="28"/>
        </w:rPr>
        <w:t xml:space="preserve"> </w:t>
      </w:r>
      <w:r w:rsidR="004A4282">
        <w:rPr>
          <w:sz w:val="28"/>
          <w:szCs w:val="28"/>
        </w:rPr>
        <w:t xml:space="preserve">построении </w:t>
      </w:r>
      <w:r w:rsidRPr="004A4282">
        <w:rPr>
          <w:sz w:val="28"/>
          <w:szCs w:val="28"/>
        </w:rPr>
        <w:t>взаимодействия</w:t>
      </w:r>
      <w:r w:rsidRPr="004A4282">
        <w:rPr>
          <w:spacing w:val="-9"/>
          <w:sz w:val="28"/>
          <w:szCs w:val="28"/>
        </w:rPr>
        <w:t xml:space="preserve"> </w:t>
      </w:r>
      <w:r w:rsidRPr="004A4282">
        <w:rPr>
          <w:sz w:val="28"/>
          <w:szCs w:val="28"/>
        </w:rPr>
        <w:t>с</w:t>
      </w:r>
      <w:r w:rsidRPr="004A4282">
        <w:rPr>
          <w:spacing w:val="-6"/>
          <w:sz w:val="28"/>
          <w:szCs w:val="28"/>
        </w:rPr>
        <w:t xml:space="preserve"> </w:t>
      </w:r>
      <w:r w:rsidRPr="004A4282">
        <w:rPr>
          <w:sz w:val="28"/>
          <w:szCs w:val="28"/>
        </w:rPr>
        <w:t>такими</w:t>
      </w:r>
      <w:r w:rsidRPr="004A4282">
        <w:rPr>
          <w:spacing w:val="-3"/>
          <w:sz w:val="28"/>
          <w:szCs w:val="28"/>
        </w:rPr>
        <w:t xml:space="preserve"> </w:t>
      </w:r>
      <w:r w:rsidRPr="004A4282">
        <w:rPr>
          <w:sz w:val="28"/>
          <w:szCs w:val="28"/>
        </w:rPr>
        <w:t>родителями</w:t>
      </w:r>
      <w:r w:rsidRPr="004A4282">
        <w:rPr>
          <w:spacing w:val="-4"/>
          <w:sz w:val="28"/>
          <w:szCs w:val="28"/>
        </w:rPr>
        <w:t xml:space="preserve"> </w:t>
      </w:r>
      <w:r w:rsidRPr="004A4282">
        <w:rPr>
          <w:sz w:val="28"/>
          <w:szCs w:val="28"/>
        </w:rPr>
        <w:t>(законными</w:t>
      </w:r>
      <w:r w:rsidRPr="004A4282">
        <w:rPr>
          <w:spacing w:val="-4"/>
          <w:sz w:val="28"/>
          <w:szCs w:val="28"/>
        </w:rPr>
        <w:t xml:space="preserve"> </w:t>
      </w:r>
      <w:r w:rsidRPr="004A4282">
        <w:rPr>
          <w:sz w:val="28"/>
          <w:szCs w:val="28"/>
        </w:rPr>
        <w:t>представителями)</w:t>
      </w:r>
      <w:r w:rsidRPr="004A4282">
        <w:rPr>
          <w:spacing w:val="-7"/>
          <w:sz w:val="28"/>
          <w:szCs w:val="28"/>
        </w:rPr>
        <w:t xml:space="preserve"> </w:t>
      </w:r>
      <w:r w:rsidRPr="004A4282">
        <w:rPr>
          <w:sz w:val="28"/>
          <w:szCs w:val="28"/>
        </w:rPr>
        <w:t>могут</w:t>
      </w:r>
      <w:r w:rsidRPr="004A4282">
        <w:rPr>
          <w:spacing w:val="-4"/>
          <w:sz w:val="28"/>
          <w:szCs w:val="28"/>
        </w:rPr>
        <w:t xml:space="preserve"> </w:t>
      </w:r>
      <w:r w:rsidRPr="004A4282">
        <w:rPr>
          <w:sz w:val="28"/>
          <w:szCs w:val="28"/>
        </w:rPr>
        <w:t>быть</w:t>
      </w:r>
      <w:r w:rsidRPr="004A4282">
        <w:rPr>
          <w:spacing w:val="-5"/>
          <w:sz w:val="28"/>
          <w:szCs w:val="28"/>
        </w:rPr>
        <w:t xml:space="preserve"> </w:t>
      </w:r>
      <w:r w:rsidRPr="004A4282">
        <w:rPr>
          <w:sz w:val="28"/>
          <w:szCs w:val="28"/>
        </w:rPr>
        <w:t>просветительские</w:t>
      </w:r>
      <w:r w:rsidRPr="004A4282">
        <w:rPr>
          <w:spacing w:val="7"/>
          <w:sz w:val="28"/>
          <w:szCs w:val="28"/>
        </w:rPr>
        <w:t xml:space="preserve"> </w:t>
      </w:r>
      <w:r w:rsidRPr="004A4282">
        <w:rPr>
          <w:sz w:val="28"/>
          <w:szCs w:val="28"/>
        </w:rPr>
        <w:t>и</w:t>
      </w:r>
      <w:r w:rsidRPr="004A4282">
        <w:rPr>
          <w:spacing w:val="-3"/>
          <w:sz w:val="28"/>
          <w:szCs w:val="28"/>
        </w:rPr>
        <w:t xml:space="preserve"> </w:t>
      </w:r>
      <w:r w:rsidRPr="004A4282">
        <w:rPr>
          <w:sz w:val="28"/>
          <w:szCs w:val="28"/>
        </w:rPr>
        <w:t>консультативные</w:t>
      </w:r>
      <w:r w:rsidRPr="004A4282">
        <w:rPr>
          <w:spacing w:val="-3"/>
          <w:sz w:val="28"/>
          <w:szCs w:val="28"/>
        </w:rPr>
        <w:t xml:space="preserve"> </w:t>
      </w:r>
      <w:r w:rsidRPr="004A4282">
        <w:rPr>
          <w:sz w:val="28"/>
          <w:szCs w:val="28"/>
        </w:rPr>
        <w:t>задачи.</w:t>
      </w:r>
    </w:p>
    <w:p w:rsidR="00822CB8" w:rsidRPr="004A4282" w:rsidRDefault="00822CB8" w:rsidP="00822CB8">
      <w:pPr>
        <w:spacing w:before="137" w:line="360" w:lineRule="auto"/>
        <w:ind w:left="542" w:right="250"/>
        <w:jc w:val="both"/>
        <w:rPr>
          <w:sz w:val="28"/>
          <w:szCs w:val="28"/>
        </w:rPr>
      </w:pPr>
      <w:r w:rsidRPr="004A4282">
        <w:rPr>
          <w:sz w:val="28"/>
          <w:szCs w:val="28"/>
        </w:rPr>
        <w:t>Для</w:t>
      </w:r>
      <w:r w:rsidRPr="004A4282">
        <w:rPr>
          <w:spacing w:val="1"/>
          <w:sz w:val="28"/>
          <w:szCs w:val="28"/>
        </w:rPr>
        <w:t xml:space="preserve"> </w:t>
      </w:r>
      <w:r w:rsidRPr="004A4282">
        <w:rPr>
          <w:sz w:val="28"/>
          <w:szCs w:val="28"/>
        </w:rPr>
        <w:t>вовлечения</w:t>
      </w:r>
      <w:r w:rsidRPr="004A4282">
        <w:rPr>
          <w:spacing w:val="1"/>
          <w:sz w:val="28"/>
          <w:szCs w:val="28"/>
        </w:rPr>
        <w:t xml:space="preserve"> </w:t>
      </w:r>
      <w:r w:rsidRPr="004A4282">
        <w:rPr>
          <w:sz w:val="28"/>
          <w:szCs w:val="28"/>
        </w:rPr>
        <w:t>всех</w:t>
      </w:r>
      <w:r w:rsidRPr="004A4282">
        <w:rPr>
          <w:spacing w:val="1"/>
          <w:sz w:val="28"/>
          <w:szCs w:val="28"/>
        </w:rPr>
        <w:t xml:space="preserve"> </w:t>
      </w:r>
      <w:r w:rsidRPr="004A4282">
        <w:rPr>
          <w:sz w:val="28"/>
          <w:szCs w:val="28"/>
        </w:rPr>
        <w:t>родителей</w:t>
      </w:r>
      <w:r w:rsidRPr="004A4282">
        <w:rPr>
          <w:spacing w:val="1"/>
          <w:sz w:val="28"/>
          <w:szCs w:val="28"/>
        </w:rPr>
        <w:t xml:space="preserve"> </w:t>
      </w:r>
      <w:r w:rsidRPr="004A4282">
        <w:rPr>
          <w:sz w:val="28"/>
          <w:szCs w:val="28"/>
        </w:rPr>
        <w:t>(законных</w:t>
      </w:r>
      <w:r w:rsidRPr="004A4282">
        <w:rPr>
          <w:spacing w:val="1"/>
          <w:sz w:val="28"/>
          <w:szCs w:val="28"/>
        </w:rPr>
        <w:t xml:space="preserve"> </w:t>
      </w:r>
      <w:r w:rsidRPr="004A4282">
        <w:rPr>
          <w:sz w:val="28"/>
          <w:szCs w:val="28"/>
        </w:rPr>
        <w:t>представителей)</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образовательную</w:t>
      </w:r>
      <w:r w:rsidRPr="004A4282">
        <w:rPr>
          <w:spacing w:val="1"/>
          <w:sz w:val="28"/>
          <w:szCs w:val="28"/>
        </w:rPr>
        <w:t xml:space="preserve"> </w:t>
      </w:r>
      <w:r w:rsidRPr="004A4282">
        <w:rPr>
          <w:sz w:val="28"/>
          <w:szCs w:val="28"/>
        </w:rPr>
        <w:t>деятельность</w:t>
      </w:r>
      <w:r w:rsidRPr="004A4282">
        <w:rPr>
          <w:spacing w:val="1"/>
          <w:sz w:val="28"/>
          <w:szCs w:val="28"/>
        </w:rPr>
        <w:t xml:space="preserve"> </w:t>
      </w:r>
      <w:r w:rsidRPr="004A4282">
        <w:rPr>
          <w:sz w:val="28"/>
          <w:szCs w:val="28"/>
        </w:rPr>
        <w:t>целесообразно</w:t>
      </w:r>
      <w:r w:rsidRPr="004A4282">
        <w:rPr>
          <w:spacing w:val="1"/>
          <w:sz w:val="28"/>
          <w:szCs w:val="28"/>
        </w:rPr>
        <w:t xml:space="preserve"> </w:t>
      </w:r>
      <w:r w:rsidRPr="004A4282">
        <w:rPr>
          <w:sz w:val="28"/>
          <w:szCs w:val="28"/>
        </w:rPr>
        <w:t>использовать</w:t>
      </w:r>
      <w:r w:rsidRPr="004A4282">
        <w:rPr>
          <w:spacing w:val="1"/>
          <w:sz w:val="28"/>
          <w:szCs w:val="28"/>
        </w:rPr>
        <w:t xml:space="preserve"> </w:t>
      </w:r>
      <w:r w:rsidRPr="004A4282">
        <w:rPr>
          <w:sz w:val="28"/>
          <w:szCs w:val="28"/>
        </w:rPr>
        <w:t>специально</w:t>
      </w:r>
      <w:r w:rsidRPr="004A4282">
        <w:rPr>
          <w:spacing w:val="1"/>
          <w:sz w:val="28"/>
          <w:szCs w:val="28"/>
        </w:rPr>
        <w:t xml:space="preserve"> </w:t>
      </w:r>
      <w:r w:rsidRPr="004A4282">
        <w:rPr>
          <w:sz w:val="28"/>
          <w:szCs w:val="28"/>
        </w:rPr>
        <w:t>разработанные дидактические материалы для занятия с детьми в семье. Эти материалы должны сопровождаться подробными инструкциями по их</w:t>
      </w:r>
      <w:r w:rsidRPr="004A4282">
        <w:rPr>
          <w:spacing w:val="1"/>
          <w:sz w:val="28"/>
          <w:szCs w:val="28"/>
        </w:rPr>
        <w:t xml:space="preserve"> </w:t>
      </w:r>
      <w:r w:rsidRPr="004A4282">
        <w:rPr>
          <w:sz w:val="28"/>
          <w:szCs w:val="28"/>
        </w:rPr>
        <w:t>использованию</w:t>
      </w:r>
      <w:r w:rsidRPr="004A4282">
        <w:rPr>
          <w:spacing w:val="-3"/>
          <w:sz w:val="28"/>
          <w:szCs w:val="28"/>
        </w:rPr>
        <w:t xml:space="preserve"> </w:t>
      </w:r>
      <w:r w:rsidRPr="004A4282">
        <w:rPr>
          <w:sz w:val="28"/>
          <w:szCs w:val="28"/>
        </w:rPr>
        <w:t>и</w:t>
      </w:r>
      <w:r w:rsidRPr="004A4282">
        <w:rPr>
          <w:spacing w:val="3"/>
          <w:sz w:val="28"/>
          <w:szCs w:val="28"/>
        </w:rPr>
        <w:t xml:space="preserve"> </w:t>
      </w:r>
      <w:r w:rsidRPr="004A4282">
        <w:rPr>
          <w:sz w:val="28"/>
          <w:szCs w:val="28"/>
        </w:rPr>
        <w:t>рекомендациями построению</w:t>
      </w:r>
      <w:r w:rsidRPr="004A4282">
        <w:rPr>
          <w:spacing w:val="-4"/>
          <w:sz w:val="28"/>
          <w:szCs w:val="28"/>
        </w:rPr>
        <w:t xml:space="preserve"> </w:t>
      </w:r>
      <w:r w:rsidRPr="004A4282">
        <w:rPr>
          <w:sz w:val="28"/>
          <w:szCs w:val="28"/>
        </w:rPr>
        <w:t>взаимодействия</w:t>
      </w:r>
      <w:r w:rsidRPr="004A4282">
        <w:rPr>
          <w:spacing w:val="-1"/>
          <w:sz w:val="28"/>
          <w:szCs w:val="28"/>
        </w:rPr>
        <w:t xml:space="preserve"> </w:t>
      </w:r>
      <w:r w:rsidRPr="004A4282">
        <w:rPr>
          <w:sz w:val="28"/>
          <w:szCs w:val="28"/>
        </w:rPr>
        <w:t>с</w:t>
      </w:r>
      <w:r w:rsidRPr="004A4282">
        <w:rPr>
          <w:spacing w:val="-3"/>
          <w:sz w:val="28"/>
          <w:szCs w:val="28"/>
        </w:rPr>
        <w:t xml:space="preserve"> </w:t>
      </w:r>
      <w:r w:rsidRPr="004A4282">
        <w:rPr>
          <w:sz w:val="28"/>
          <w:szCs w:val="28"/>
        </w:rPr>
        <w:t>ребенком.</w:t>
      </w:r>
    </w:p>
    <w:p w:rsidR="00822CB8" w:rsidRPr="004A4282" w:rsidRDefault="00822CB8" w:rsidP="00822CB8">
      <w:pPr>
        <w:spacing w:before="79" w:line="360" w:lineRule="auto"/>
        <w:ind w:left="542" w:right="253"/>
        <w:jc w:val="both"/>
        <w:rPr>
          <w:sz w:val="28"/>
          <w:szCs w:val="28"/>
        </w:rPr>
      </w:pPr>
      <w:r w:rsidRPr="004A4282">
        <w:rPr>
          <w:sz w:val="28"/>
          <w:szCs w:val="28"/>
        </w:rPr>
        <w:t>Незаменимой формой установления доверительного делового контакта между семьей и детским садом является диалог педагога и родителей</w:t>
      </w:r>
      <w:r w:rsidRPr="004A4282">
        <w:rPr>
          <w:spacing w:val="1"/>
          <w:sz w:val="28"/>
          <w:szCs w:val="28"/>
        </w:rPr>
        <w:t xml:space="preserve"> </w:t>
      </w:r>
      <w:r w:rsidRPr="004A4282">
        <w:rPr>
          <w:spacing w:val="-1"/>
          <w:sz w:val="28"/>
          <w:szCs w:val="28"/>
        </w:rPr>
        <w:t>(законных представителей).</w:t>
      </w:r>
      <w:r w:rsidRPr="004A4282">
        <w:rPr>
          <w:sz w:val="28"/>
          <w:szCs w:val="28"/>
        </w:rPr>
        <w:t xml:space="preserve"> </w:t>
      </w:r>
      <w:r w:rsidRPr="004A4282">
        <w:rPr>
          <w:spacing w:val="-1"/>
          <w:sz w:val="28"/>
          <w:szCs w:val="28"/>
        </w:rPr>
        <w:t xml:space="preserve">Диалог позволяет совместно анализировать поведение </w:t>
      </w:r>
      <w:r w:rsidRPr="004A4282">
        <w:rPr>
          <w:sz w:val="28"/>
          <w:szCs w:val="28"/>
        </w:rPr>
        <w:t>или проблемы ребенка, выяснять причины проблем и искать</w:t>
      </w:r>
      <w:r w:rsidRPr="004A4282">
        <w:rPr>
          <w:spacing w:val="1"/>
          <w:sz w:val="28"/>
          <w:szCs w:val="28"/>
        </w:rPr>
        <w:t xml:space="preserve"> </w:t>
      </w:r>
      <w:r w:rsidRPr="004A4282">
        <w:rPr>
          <w:sz w:val="28"/>
          <w:szCs w:val="28"/>
        </w:rPr>
        <w:t>подходящие</w:t>
      </w:r>
      <w:r w:rsidRPr="004A4282">
        <w:rPr>
          <w:spacing w:val="1"/>
          <w:sz w:val="28"/>
          <w:szCs w:val="28"/>
        </w:rPr>
        <w:t xml:space="preserve"> </w:t>
      </w:r>
      <w:r w:rsidRPr="004A4282">
        <w:rPr>
          <w:sz w:val="28"/>
          <w:szCs w:val="28"/>
        </w:rPr>
        <w:t>возможности</w:t>
      </w:r>
      <w:r w:rsidRPr="004A4282">
        <w:rPr>
          <w:spacing w:val="1"/>
          <w:sz w:val="28"/>
          <w:szCs w:val="28"/>
        </w:rPr>
        <w:t xml:space="preserve"> </w:t>
      </w:r>
      <w:r w:rsidRPr="004A4282">
        <w:rPr>
          <w:sz w:val="28"/>
          <w:szCs w:val="28"/>
        </w:rPr>
        <w:t>и</w:t>
      </w:r>
      <w:r w:rsidRPr="004A4282">
        <w:rPr>
          <w:spacing w:val="1"/>
          <w:sz w:val="28"/>
          <w:szCs w:val="28"/>
        </w:rPr>
        <w:t xml:space="preserve"> </w:t>
      </w:r>
      <w:r w:rsidRPr="004A4282">
        <w:rPr>
          <w:sz w:val="28"/>
          <w:szCs w:val="28"/>
        </w:rPr>
        <w:t>пути</w:t>
      </w:r>
      <w:r w:rsidRPr="004A4282">
        <w:rPr>
          <w:spacing w:val="1"/>
          <w:sz w:val="28"/>
          <w:szCs w:val="28"/>
        </w:rPr>
        <w:t xml:space="preserve"> </w:t>
      </w:r>
      <w:r w:rsidRPr="004A4282">
        <w:rPr>
          <w:sz w:val="28"/>
          <w:szCs w:val="28"/>
        </w:rPr>
        <w:t>их</w:t>
      </w:r>
      <w:r w:rsidRPr="004A4282">
        <w:rPr>
          <w:spacing w:val="1"/>
          <w:sz w:val="28"/>
          <w:szCs w:val="28"/>
        </w:rPr>
        <w:t xml:space="preserve"> </w:t>
      </w:r>
      <w:r w:rsidRPr="004A4282">
        <w:rPr>
          <w:sz w:val="28"/>
          <w:szCs w:val="28"/>
        </w:rPr>
        <w:t>решения.</w:t>
      </w:r>
      <w:r w:rsidRPr="004A4282">
        <w:rPr>
          <w:spacing w:val="1"/>
          <w:sz w:val="28"/>
          <w:szCs w:val="28"/>
        </w:rPr>
        <w:t xml:space="preserve"> </w:t>
      </w:r>
      <w:r w:rsidRPr="004A4282">
        <w:rPr>
          <w:sz w:val="28"/>
          <w:szCs w:val="28"/>
        </w:rPr>
        <w:t>В</w:t>
      </w:r>
      <w:r w:rsidRPr="004A4282">
        <w:rPr>
          <w:spacing w:val="1"/>
          <w:sz w:val="28"/>
          <w:szCs w:val="28"/>
        </w:rPr>
        <w:t xml:space="preserve"> </w:t>
      </w:r>
      <w:r w:rsidRPr="004A4282">
        <w:rPr>
          <w:sz w:val="28"/>
          <w:szCs w:val="28"/>
        </w:rPr>
        <w:t>диалоге</w:t>
      </w:r>
      <w:r w:rsidRPr="004A4282">
        <w:rPr>
          <w:spacing w:val="1"/>
          <w:sz w:val="28"/>
          <w:szCs w:val="28"/>
        </w:rPr>
        <w:t xml:space="preserve"> </w:t>
      </w:r>
      <w:r w:rsidRPr="004A4282">
        <w:rPr>
          <w:sz w:val="28"/>
          <w:szCs w:val="28"/>
        </w:rPr>
        <w:t>проходит</w:t>
      </w:r>
      <w:r w:rsidRPr="004A4282">
        <w:rPr>
          <w:spacing w:val="1"/>
          <w:sz w:val="28"/>
          <w:szCs w:val="28"/>
        </w:rPr>
        <w:t xml:space="preserve"> </w:t>
      </w:r>
      <w:r w:rsidRPr="004A4282">
        <w:rPr>
          <w:sz w:val="28"/>
          <w:szCs w:val="28"/>
        </w:rPr>
        <w:t>консультирование</w:t>
      </w:r>
      <w:r w:rsidRPr="004A4282">
        <w:rPr>
          <w:spacing w:val="1"/>
          <w:sz w:val="28"/>
          <w:szCs w:val="28"/>
        </w:rPr>
        <w:t xml:space="preserve"> </w:t>
      </w:r>
      <w:r w:rsidRPr="004A4282">
        <w:rPr>
          <w:sz w:val="28"/>
          <w:szCs w:val="28"/>
        </w:rPr>
        <w:t>родителей</w:t>
      </w:r>
      <w:r w:rsidRPr="004A4282">
        <w:rPr>
          <w:spacing w:val="1"/>
          <w:sz w:val="28"/>
          <w:szCs w:val="28"/>
        </w:rPr>
        <w:t xml:space="preserve"> </w:t>
      </w:r>
      <w:r w:rsidRPr="004A4282">
        <w:rPr>
          <w:sz w:val="28"/>
          <w:szCs w:val="28"/>
        </w:rPr>
        <w:t>(законных</w:t>
      </w:r>
      <w:r w:rsidRPr="004A4282">
        <w:rPr>
          <w:spacing w:val="1"/>
          <w:sz w:val="28"/>
          <w:szCs w:val="28"/>
        </w:rPr>
        <w:t xml:space="preserve"> </w:t>
      </w:r>
      <w:r w:rsidRPr="004A4282">
        <w:rPr>
          <w:sz w:val="28"/>
          <w:szCs w:val="28"/>
        </w:rPr>
        <w:t>представителей)</w:t>
      </w:r>
      <w:r w:rsidRPr="004A4282">
        <w:rPr>
          <w:spacing w:val="1"/>
          <w:sz w:val="28"/>
          <w:szCs w:val="28"/>
        </w:rPr>
        <w:t xml:space="preserve"> </w:t>
      </w:r>
      <w:r w:rsidRPr="004A4282">
        <w:rPr>
          <w:sz w:val="28"/>
          <w:szCs w:val="28"/>
        </w:rPr>
        <w:t>по</w:t>
      </w:r>
      <w:r w:rsidRPr="004A4282">
        <w:rPr>
          <w:spacing w:val="60"/>
          <w:sz w:val="28"/>
          <w:szCs w:val="28"/>
        </w:rPr>
        <w:t xml:space="preserve"> </w:t>
      </w:r>
      <w:r w:rsidRPr="004A4282">
        <w:rPr>
          <w:sz w:val="28"/>
          <w:szCs w:val="28"/>
        </w:rPr>
        <w:t>поводу</w:t>
      </w:r>
      <w:r w:rsidRPr="004A4282">
        <w:rPr>
          <w:spacing w:val="1"/>
          <w:sz w:val="28"/>
          <w:szCs w:val="28"/>
        </w:rPr>
        <w:t xml:space="preserve"> </w:t>
      </w:r>
      <w:r w:rsidRPr="004A4282">
        <w:rPr>
          <w:sz w:val="28"/>
          <w:szCs w:val="28"/>
        </w:rPr>
        <w:t>оптимальной стратегии и тактики образования</w:t>
      </w:r>
      <w:r w:rsidRPr="004A4282">
        <w:rPr>
          <w:spacing w:val="1"/>
          <w:sz w:val="28"/>
          <w:szCs w:val="28"/>
        </w:rPr>
        <w:t xml:space="preserve"> </w:t>
      </w:r>
      <w:r w:rsidRPr="004A4282">
        <w:rPr>
          <w:sz w:val="28"/>
          <w:szCs w:val="28"/>
        </w:rPr>
        <w:t>конкретного</w:t>
      </w:r>
      <w:r w:rsidRPr="004A4282">
        <w:rPr>
          <w:spacing w:val="60"/>
          <w:sz w:val="28"/>
          <w:szCs w:val="28"/>
        </w:rPr>
        <w:t xml:space="preserve"> </w:t>
      </w:r>
      <w:r w:rsidRPr="004A4282">
        <w:rPr>
          <w:sz w:val="28"/>
          <w:szCs w:val="28"/>
        </w:rPr>
        <w:t>ребенка, а также согласование мер, которые могут быть предприняты со</w:t>
      </w:r>
      <w:r w:rsidRPr="004A4282">
        <w:rPr>
          <w:spacing w:val="60"/>
          <w:sz w:val="28"/>
          <w:szCs w:val="28"/>
        </w:rPr>
        <w:t xml:space="preserve"> </w:t>
      </w:r>
      <w:r w:rsidRPr="004A4282">
        <w:rPr>
          <w:sz w:val="28"/>
          <w:szCs w:val="28"/>
        </w:rPr>
        <w:t>стороны</w:t>
      </w:r>
      <w:r w:rsidRPr="004A4282">
        <w:rPr>
          <w:spacing w:val="1"/>
          <w:sz w:val="28"/>
          <w:szCs w:val="28"/>
        </w:rPr>
        <w:t xml:space="preserve"> </w:t>
      </w:r>
      <w:r w:rsidRPr="004A4282">
        <w:rPr>
          <w:sz w:val="28"/>
          <w:szCs w:val="28"/>
        </w:rPr>
        <w:t>ДОО и</w:t>
      </w:r>
      <w:r w:rsidRPr="004A4282">
        <w:rPr>
          <w:spacing w:val="3"/>
          <w:sz w:val="28"/>
          <w:szCs w:val="28"/>
        </w:rPr>
        <w:t xml:space="preserve"> </w:t>
      </w:r>
      <w:r w:rsidRPr="004A4282">
        <w:rPr>
          <w:sz w:val="28"/>
          <w:szCs w:val="28"/>
        </w:rPr>
        <w:t>семьи.</w:t>
      </w:r>
    </w:p>
    <w:p w:rsidR="00822CB8" w:rsidRPr="004A4282" w:rsidRDefault="00822CB8" w:rsidP="00EE47E9">
      <w:pPr>
        <w:spacing w:line="360" w:lineRule="auto"/>
        <w:ind w:left="542"/>
        <w:jc w:val="both"/>
        <w:outlineLvl w:val="0"/>
        <w:rPr>
          <w:b/>
          <w:bCs/>
          <w:sz w:val="28"/>
          <w:szCs w:val="28"/>
        </w:rPr>
      </w:pPr>
      <w:r w:rsidRPr="004A4282">
        <w:rPr>
          <w:b/>
          <w:bCs/>
          <w:sz w:val="28"/>
          <w:szCs w:val="28"/>
        </w:rPr>
        <w:t>Система</w:t>
      </w:r>
      <w:r w:rsidRPr="004A4282">
        <w:rPr>
          <w:b/>
          <w:bCs/>
          <w:spacing w:val="49"/>
          <w:sz w:val="28"/>
          <w:szCs w:val="28"/>
        </w:rPr>
        <w:t xml:space="preserve"> </w:t>
      </w:r>
      <w:r w:rsidRPr="004A4282">
        <w:rPr>
          <w:b/>
          <w:bCs/>
          <w:sz w:val="28"/>
          <w:szCs w:val="28"/>
        </w:rPr>
        <w:t>взаимодействия</w:t>
      </w:r>
      <w:r w:rsidRPr="004A4282">
        <w:rPr>
          <w:b/>
          <w:bCs/>
          <w:spacing w:val="46"/>
          <w:sz w:val="28"/>
          <w:szCs w:val="28"/>
        </w:rPr>
        <w:t xml:space="preserve"> </w:t>
      </w:r>
      <w:r w:rsidRPr="004A4282">
        <w:rPr>
          <w:b/>
          <w:bCs/>
          <w:sz w:val="28"/>
          <w:szCs w:val="28"/>
        </w:rPr>
        <w:t>с</w:t>
      </w:r>
      <w:r w:rsidRPr="004A4282">
        <w:rPr>
          <w:b/>
          <w:bCs/>
          <w:spacing w:val="-12"/>
          <w:sz w:val="28"/>
          <w:szCs w:val="28"/>
        </w:rPr>
        <w:t xml:space="preserve"> </w:t>
      </w:r>
      <w:r w:rsidRPr="004A4282">
        <w:rPr>
          <w:b/>
          <w:bCs/>
          <w:sz w:val="28"/>
          <w:szCs w:val="28"/>
        </w:rPr>
        <w:t>родителями</w:t>
      </w:r>
      <w:r w:rsidRPr="004A4282">
        <w:rPr>
          <w:b/>
          <w:bCs/>
          <w:spacing w:val="51"/>
          <w:sz w:val="28"/>
          <w:szCs w:val="28"/>
        </w:rPr>
        <w:t xml:space="preserve"> </w:t>
      </w:r>
      <w:r w:rsidRPr="004A4282">
        <w:rPr>
          <w:b/>
          <w:bCs/>
          <w:sz w:val="28"/>
          <w:szCs w:val="28"/>
        </w:rPr>
        <w:t>включает:</w:t>
      </w:r>
    </w:p>
    <w:p w:rsidR="00822CB8" w:rsidRPr="004A4282" w:rsidRDefault="00822CB8" w:rsidP="00EE47E9">
      <w:pPr>
        <w:spacing w:line="360" w:lineRule="auto"/>
        <w:ind w:left="542" w:right="253"/>
        <w:jc w:val="both"/>
        <w:rPr>
          <w:sz w:val="28"/>
          <w:szCs w:val="28"/>
        </w:rPr>
      </w:pPr>
      <w:r w:rsidRPr="004A4282">
        <w:rPr>
          <w:sz w:val="28"/>
          <w:szCs w:val="28"/>
        </w:rPr>
        <w:t>-ознакомление родителей с результатами работы ДОО на общих родительских собраниях, анализом участия родительской общественности</w:t>
      </w:r>
      <w:r w:rsidRPr="004A4282">
        <w:rPr>
          <w:spacing w:val="60"/>
          <w:sz w:val="28"/>
          <w:szCs w:val="28"/>
        </w:rPr>
        <w:t xml:space="preserve"> </w:t>
      </w:r>
      <w:r w:rsidRPr="004A4282">
        <w:rPr>
          <w:sz w:val="28"/>
          <w:szCs w:val="28"/>
        </w:rPr>
        <w:t>в</w:t>
      </w:r>
      <w:r w:rsidRPr="004A4282">
        <w:rPr>
          <w:spacing w:val="1"/>
          <w:sz w:val="28"/>
          <w:szCs w:val="28"/>
        </w:rPr>
        <w:t xml:space="preserve"> </w:t>
      </w:r>
      <w:r w:rsidRPr="004A4282">
        <w:rPr>
          <w:sz w:val="28"/>
          <w:szCs w:val="28"/>
        </w:rPr>
        <w:t>жизни</w:t>
      </w:r>
      <w:r w:rsidRPr="004A4282">
        <w:rPr>
          <w:spacing w:val="-3"/>
          <w:sz w:val="28"/>
          <w:szCs w:val="28"/>
        </w:rPr>
        <w:t xml:space="preserve"> </w:t>
      </w:r>
      <w:r w:rsidRPr="004A4282">
        <w:rPr>
          <w:sz w:val="28"/>
          <w:szCs w:val="28"/>
        </w:rPr>
        <w:t>ДОО;</w:t>
      </w:r>
    </w:p>
    <w:p w:rsidR="00822CB8" w:rsidRPr="004A4282" w:rsidRDefault="00822CB8" w:rsidP="004A4282">
      <w:pPr>
        <w:spacing w:line="360" w:lineRule="auto"/>
        <w:ind w:left="542"/>
        <w:jc w:val="both"/>
        <w:rPr>
          <w:sz w:val="28"/>
          <w:szCs w:val="28"/>
        </w:rPr>
      </w:pPr>
      <w:r w:rsidRPr="004A4282">
        <w:rPr>
          <w:sz w:val="28"/>
          <w:szCs w:val="28"/>
        </w:rPr>
        <w:t xml:space="preserve">-ознакомление родителей  </w:t>
      </w:r>
      <w:r w:rsidRPr="004A4282">
        <w:rPr>
          <w:spacing w:val="52"/>
          <w:sz w:val="28"/>
          <w:szCs w:val="28"/>
        </w:rPr>
        <w:t xml:space="preserve"> </w:t>
      </w:r>
      <w:r w:rsidRPr="004A4282">
        <w:rPr>
          <w:sz w:val="28"/>
          <w:szCs w:val="28"/>
        </w:rPr>
        <w:t>с</w:t>
      </w:r>
      <w:r w:rsidRPr="004A4282">
        <w:rPr>
          <w:spacing w:val="-4"/>
          <w:sz w:val="28"/>
          <w:szCs w:val="28"/>
        </w:rPr>
        <w:t xml:space="preserve"> </w:t>
      </w:r>
      <w:r w:rsidRPr="004A4282">
        <w:rPr>
          <w:sz w:val="28"/>
          <w:szCs w:val="28"/>
        </w:rPr>
        <w:t>содержанием</w:t>
      </w:r>
      <w:r w:rsidRPr="004A4282">
        <w:rPr>
          <w:spacing w:val="-5"/>
          <w:sz w:val="28"/>
          <w:szCs w:val="28"/>
        </w:rPr>
        <w:t xml:space="preserve"> </w:t>
      </w:r>
      <w:r w:rsidRPr="004A4282">
        <w:rPr>
          <w:sz w:val="28"/>
          <w:szCs w:val="28"/>
        </w:rPr>
        <w:t>работы</w:t>
      </w:r>
      <w:r w:rsidRPr="004A4282">
        <w:rPr>
          <w:spacing w:val="-2"/>
          <w:sz w:val="28"/>
          <w:szCs w:val="28"/>
        </w:rPr>
        <w:t xml:space="preserve"> </w:t>
      </w:r>
      <w:r w:rsidRPr="004A4282">
        <w:rPr>
          <w:sz w:val="28"/>
          <w:szCs w:val="28"/>
        </w:rPr>
        <w:t>ДОО,</w:t>
      </w:r>
      <w:r w:rsidRPr="004A4282">
        <w:rPr>
          <w:spacing w:val="2"/>
          <w:sz w:val="28"/>
          <w:szCs w:val="28"/>
        </w:rPr>
        <w:t xml:space="preserve"> </w:t>
      </w:r>
      <w:r w:rsidRPr="004A4282">
        <w:rPr>
          <w:sz w:val="28"/>
          <w:szCs w:val="28"/>
        </w:rPr>
        <w:t>направленной</w:t>
      </w:r>
      <w:r w:rsidRPr="004A4282">
        <w:rPr>
          <w:spacing w:val="-5"/>
          <w:sz w:val="28"/>
          <w:szCs w:val="28"/>
        </w:rPr>
        <w:t xml:space="preserve"> </w:t>
      </w:r>
      <w:r w:rsidRPr="004A4282">
        <w:rPr>
          <w:sz w:val="28"/>
          <w:szCs w:val="28"/>
        </w:rPr>
        <w:t>на</w:t>
      </w:r>
      <w:r w:rsidRPr="004A4282">
        <w:rPr>
          <w:spacing w:val="-8"/>
          <w:sz w:val="28"/>
          <w:szCs w:val="28"/>
        </w:rPr>
        <w:t xml:space="preserve"> </w:t>
      </w:r>
      <w:r w:rsidRPr="004A4282">
        <w:rPr>
          <w:sz w:val="28"/>
          <w:szCs w:val="28"/>
        </w:rPr>
        <w:t>физическое,</w:t>
      </w:r>
      <w:r w:rsidRPr="004A4282">
        <w:rPr>
          <w:spacing w:val="-4"/>
          <w:sz w:val="28"/>
          <w:szCs w:val="28"/>
        </w:rPr>
        <w:t xml:space="preserve"> </w:t>
      </w:r>
      <w:r w:rsidRPr="004A4282">
        <w:rPr>
          <w:sz w:val="28"/>
          <w:szCs w:val="28"/>
        </w:rPr>
        <w:t>психическое</w:t>
      </w:r>
      <w:r w:rsidRPr="004A4282">
        <w:rPr>
          <w:spacing w:val="-6"/>
          <w:sz w:val="28"/>
          <w:szCs w:val="28"/>
        </w:rPr>
        <w:t xml:space="preserve"> </w:t>
      </w:r>
      <w:r w:rsidRPr="004A4282">
        <w:rPr>
          <w:sz w:val="28"/>
          <w:szCs w:val="28"/>
        </w:rPr>
        <w:t>и</w:t>
      </w:r>
      <w:r w:rsidRPr="004A4282">
        <w:rPr>
          <w:spacing w:val="-2"/>
          <w:sz w:val="28"/>
          <w:szCs w:val="28"/>
        </w:rPr>
        <w:t xml:space="preserve"> </w:t>
      </w:r>
      <w:r w:rsidRPr="004A4282">
        <w:rPr>
          <w:sz w:val="28"/>
          <w:szCs w:val="28"/>
        </w:rPr>
        <w:t>социальное</w:t>
      </w:r>
      <w:r w:rsidRPr="004A4282">
        <w:rPr>
          <w:spacing w:val="-4"/>
          <w:sz w:val="28"/>
          <w:szCs w:val="28"/>
        </w:rPr>
        <w:t xml:space="preserve"> </w:t>
      </w:r>
      <w:r w:rsidRPr="004A4282">
        <w:rPr>
          <w:sz w:val="28"/>
          <w:szCs w:val="28"/>
        </w:rPr>
        <w:t>развитие</w:t>
      </w:r>
      <w:r w:rsidRPr="004A4282">
        <w:rPr>
          <w:spacing w:val="-1"/>
          <w:sz w:val="28"/>
          <w:szCs w:val="28"/>
        </w:rPr>
        <w:t xml:space="preserve"> </w:t>
      </w:r>
      <w:r w:rsidRPr="004A4282">
        <w:rPr>
          <w:sz w:val="28"/>
          <w:szCs w:val="28"/>
        </w:rPr>
        <w:t>ребенка;</w:t>
      </w:r>
    </w:p>
    <w:p w:rsidR="00822CB8" w:rsidRPr="004A4282" w:rsidRDefault="00822CB8" w:rsidP="004A4282">
      <w:pPr>
        <w:spacing w:line="360" w:lineRule="auto"/>
        <w:ind w:left="542"/>
        <w:jc w:val="both"/>
        <w:rPr>
          <w:sz w:val="28"/>
          <w:szCs w:val="28"/>
        </w:rPr>
      </w:pPr>
      <w:r w:rsidRPr="004A4282">
        <w:rPr>
          <w:sz w:val="28"/>
          <w:szCs w:val="28"/>
        </w:rPr>
        <w:t>-</w:t>
      </w:r>
      <w:r w:rsidR="004A4282">
        <w:rPr>
          <w:sz w:val="28"/>
          <w:szCs w:val="28"/>
        </w:rPr>
        <w:t xml:space="preserve"> </w:t>
      </w:r>
      <w:r w:rsidRPr="004A4282">
        <w:rPr>
          <w:sz w:val="28"/>
          <w:szCs w:val="28"/>
        </w:rPr>
        <w:t>участие</w:t>
      </w:r>
      <w:r w:rsidRPr="004A4282">
        <w:rPr>
          <w:spacing w:val="-3"/>
          <w:sz w:val="28"/>
          <w:szCs w:val="28"/>
        </w:rPr>
        <w:t xml:space="preserve"> </w:t>
      </w:r>
      <w:r w:rsidRPr="004A4282">
        <w:rPr>
          <w:sz w:val="28"/>
          <w:szCs w:val="28"/>
        </w:rPr>
        <w:t>в</w:t>
      </w:r>
      <w:r w:rsidRPr="004A4282">
        <w:rPr>
          <w:spacing w:val="-1"/>
          <w:sz w:val="28"/>
          <w:szCs w:val="28"/>
        </w:rPr>
        <w:t xml:space="preserve"> </w:t>
      </w:r>
      <w:r w:rsidRPr="004A4282">
        <w:rPr>
          <w:sz w:val="28"/>
          <w:szCs w:val="28"/>
        </w:rPr>
        <w:t>составлении</w:t>
      </w:r>
      <w:r w:rsidRPr="004A4282">
        <w:rPr>
          <w:spacing w:val="-6"/>
          <w:sz w:val="28"/>
          <w:szCs w:val="28"/>
        </w:rPr>
        <w:t xml:space="preserve"> </w:t>
      </w:r>
      <w:r w:rsidRPr="004A4282">
        <w:rPr>
          <w:sz w:val="28"/>
          <w:szCs w:val="28"/>
        </w:rPr>
        <w:t>планов:</w:t>
      </w:r>
      <w:r w:rsidRPr="004A4282">
        <w:rPr>
          <w:spacing w:val="-6"/>
          <w:sz w:val="28"/>
          <w:szCs w:val="28"/>
        </w:rPr>
        <w:t xml:space="preserve"> </w:t>
      </w:r>
      <w:r w:rsidRPr="004A4282">
        <w:rPr>
          <w:sz w:val="28"/>
          <w:szCs w:val="28"/>
        </w:rPr>
        <w:t>спортивных</w:t>
      </w:r>
      <w:r w:rsidRPr="004A4282">
        <w:rPr>
          <w:spacing w:val="-7"/>
          <w:sz w:val="28"/>
          <w:szCs w:val="28"/>
        </w:rPr>
        <w:t xml:space="preserve"> </w:t>
      </w:r>
      <w:r w:rsidRPr="004A4282">
        <w:rPr>
          <w:sz w:val="28"/>
          <w:szCs w:val="28"/>
        </w:rPr>
        <w:t>и</w:t>
      </w:r>
      <w:r w:rsidRPr="004A4282">
        <w:rPr>
          <w:spacing w:val="-5"/>
          <w:sz w:val="28"/>
          <w:szCs w:val="28"/>
        </w:rPr>
        <w:t xml:space="preserve"> </w:t>
      </w:r>
      <w:r w:rsidRPr="004A4282">
        <w:rPr>
          <w:sz w:val="28"/>
          <w:szCs w:val="28"/>
        </w:rPr>
        <w:t>культурно-массовых</w:t>
      </w:r>
      <w:r w:rsidRPr="004A4282">
        <w:rPr>
          <w:spacing w:val="-7"/>
          <w:sz w:val="28"/>
          <w:szCs w:val="28"/>
        </w:rPr>
        <w:t xml:space="preserve"> </w:t>
      </w:r>
      <w:r w:rsidRPr="004A4282">
        <w:rPr>
          <w:sz w:val="28"/>
          <w:szCs w:val="28"/>
        </w:rPr>
        <w:t>мероприятий,</w:t>
      </w:r>
      <w:r w:rsidRPr="004A4282">
        <w:rPr>
          <w:spacing w:val="3"/>
          <w:sz w:val="28"/>
          <w:szCs w:val="28"/>
        </w:rPr>
        <w:t xml:space="preserve"> </w:t>
      </w:r>
      <w:r w:rsidRPr="004A4282">
        <w:rPr>
          <w:sz w:val="28"/>
          <w:szCs w:val="28"/>
        </w:rPr>
        <w:t>работы родительского</w:t>
      </w:r>
      <w:r w:rsidRPr="004A4282">
        <w:rPr>
          <w:spacing w:val="-1"/>
          <w:sz w:val="28"/>
          <w:szCs w:val="28"/>
        </w:rPr>
        <w:t xml:space="preserve"> </w:t>
      </w:r>
      <w:r w:rsidRPr="004A4282">
        <w:rPr>
          <w:sz w:val="28"/>
          <w:szCs w:val="28"/>
        </w:rPr>
        <w:t>комитета</w:t>
      </w:r>
      <w:r w:rsidR="004A4282">
        <w:rPr>
          <w:sz w:val="28"/>
          <w:szCs w:val="28"/>
        </w:rPr>
        <w:t>;</w:t>
      </w:r>
    </w:p>
    <w:p w:rsidR="00822CB8" w:rsidRPr="004A4282" w:rsidRDefault="00822CB8" w:rsidP="004A4282">
      <w:pPr>
        <w:ind w:left="542"/>
        <w:jc w:val="both"/>
        <w:rPr>
          <w:sz w:val="28"/>
          <w:szCs w:val="28"/>
        </w:rPr>
      </w:pPr>
      <w:r w:rsidRPr="004A4282">
        <w:rPr>
          <w:sz w:val="28"/>
          <w:szCs w:val="28"/>
        </w:rPr>
        <w:t>-</w:t>
      </w:r>
      <w:r w:rsidR="004A4282">
        <w:rPr>
          <w:sz w:val="28"/>
          <w:szCs w:val="28"/>
        </w:rPr>
        <w:t xml:space="preserve"> </w:t>
      </w:r>
      <w:r w:rsidRPr="004A4282">
        <w:rPr>
          <w:sz w:val="28"/>
          <w:szCs w:val="28"/>
        </w:rPr>
        <w:t>целенаправленную</w:t>
      </w:r>
      <w:r w:rsidRPr="004A4282">
        <w:rPr>
          <w:spacing w:val="6"/>
          <w:sz w:val="28"/>
          <w:szCs w:val="28"/>
        </w:rPr>
        <w:t xml:space="preserve"> </w:t>
      </w:r>
      <w:r w:rsidRPr="004A4282">
        <w:rPr>
          <w:sz w:val="28"/>
          <w:szCs w:val="28"/>
        </w:rPr>
        <w:t>работу,</w:t>
      </w:r>
      <w:r w:rsidRPr="004A4282">
        <w:rPr>
          <w:spacing w:val="8"/>
          <w:sz w:val="28"/>
          <w:szCs w:val="28"/>
        </w:rPr>
        <w:t xml:space="preserve"> </w:t>
      </w:r>
      <w:r w:rsidRPr="004A4282">
        <w:rPr>
          <w:sz w:val="28"/>
          <w:szCs w:val="28"/>
        </w:rPr>
        <w:t>пропагандирующую</w:t>
      </w:r>
      <w:r w:rsidRPr="004A4282">
        <w:rPr>
          <w:spacing w:val="7"/>
          <w:sz w:val="28"/>
          <w:szCs w:val="28"/>
        </w:rPr>
        <w:t xml:space="preserve"> </w:t>
      </w:r>
      <w:r w:rsidRPr="004A4282">
        <w:rPr>
          <w:sz w:val="28"/>
          <w:szCs w:val="28"/>
        </w:rPr>
        <w:t>общественное</w:t>
      </w:r>
      <w:r w:rsidRPr="004A4282">
        <w:rPr>
          <w:spacing w:val="2"/>
          <w:sz w:val="28"/>
          <w:szCs w:val="28"/>
        </w:rPr>
        <w:t xml:space="preserve"> </w:t>
      </w:r>
      <w:r w:rsidRPr="004A4282">
        <w:rPr>
          <w:sz w:val="28"/>
          <w:szCs w:val="28"/>
        </w:rPr>
        <w:t>дошкольное</w:t>
      </w:r>
      <w:r w:rsidRPr="004A4282">
        <w:rPr>
          <w:spacing w:val="-3"/>
          <w:sz w:val="28"/>
          <w:szCs w:val="28"/>
        </w:rPr>
        <w:t xml:space="preserve"> </w:t>
      </w:r>
      <w:r w:rsidRPr="004A4282">
        <w:rPr>
          <w:sz w:val="28"/>
          <w:szCs w:val="28"/>
        </w:rPr>
        <w:t>воспитание</w:t>
      </w:r>
      <w:r w:rsidRPr="004A4282">
        <w:rPr>
          <w:spacing w:val="2"/>
          <w:sz w:val="28"/>
          <w:szCs w:val="28"/>
        </w:rPr>
        <w:t xml:space="preserve"> </w:t>
      </w:r>
      <w:r w:rsidRPr="004A4282">
        <w:rPr>
          <w:sz w:val="28"/>
          <w:szCs w:val="28"/>
        </w:rPr>
        <w:t>в</w:t>
      </w:r>
      <w:r w:rsidRPr="004A4282">
        <w:rPr>
          <w:spacing w:val="-1"/>
          <w:sz w:val="28"/>
          <w:szCs w:val="28"/>
        </w:rPr>
        <w:t xml:space="preserve"> </w:t>
      </w:r>
      <w:r w:rsidRPr="004A4282">
        <w:rPr>
          <w:sz w:val="28"/>
          <w:szCs w:val="28"/>
        </w:rPr>
        <w:t>его разных</w:t>
      </w:r>
      <w:r w:rsidRPr="004A4282">
        <w:rPr>
          <w:spacing w:val="-7"/>
          <w:sz w:val="28"/>
          <w:szCs w:val="28"/>
        </w:rPr>
        <w:t xml:space="preserve"> </w:t>
      </w:r>
      <w:r w:rsidRPr="004A4282">
        <w:rPr>
          <w:sz w:val="28"/>
          <w:szCs w:val="28"/>
        </w:rPr>
        <w:t>формах;</w:t>
      </w:r>
    </w:p>
    <w:p w:rsidR="00822CB8" w:rsidRPr="004A4282" w:rsidRDefault="00EE47E9" w:rsidP="00822CB8">
      <w:pPr>
        <w:spacing w:before="142" w:line="360" w:lineRule="auto"/>
        <w:ind w:left="542" w:right="260"/>
        <w:jc w:val="both"/>
        <w:rPr>
          <w:sz w:val="28"/>
          <w:szCs w:val="28"/>
        </w:rPr>
      </w:pPr>
      <w:r>
        <w:rPr>
          <w:spacing w:val="-1"/>
          <w:sz w:val="28"/>
          <w:szCs w:val="28"/>
        </w:rPr>
        <w:t xml:space="preserve">- </w:t>
      </w:r>
      <w:r w:rsidR="00822CB8" w:rsidRPr="004A4282">
        <w:rPr>
          <w:spacing w:val="-1"/>
          <w:sz w:val="28"/>
          <w:szCs w:val="28"/>
        </w:rPr>
        <w:t xml:space="preserve">обучение конкретным приемам и методам воспитания и развития </w:t>
      </w:r>
      <w:r w:rsidR="00822CB8" w:rsidRPr="004A4282">
        <w:rPr>
          <w:sz w:val="28"/>
          <w:szCs w:val="28"/>
        </w:rPr>
        <w:t xml:space="preserve">ребенка в разных видах детской деятельности на </w:t>
      </w:r>
      <w:r w:rsidR="00822CB8" w:rsidRPr="004A4282">
        <w:rPr>
          <w:sz w:val="28"/>
          <w:szCs w:val="28"/>
        </w:rPr>
        <w:lastRenderedPageBreak/>
        <w:t>семинарах-практикумах,</w:t>
      </w:r>
      <w:r w:rsidR="00822CB8" w:rsidRPr="004A4282">
        <w:rPr>
          <w:spacing w:val="1"/>
          <w:sz w:val="28"/>
          <w:szCs w:val="28"/>
        </w:rPr>
        <w:t xml:space="preserve"> </w:t>
      </w:r>
      <w:r w:rsidR="00822CB8" w:rsidRPr="004A4282">
        <w:rPr>
          <w:sz w:val="28"/>
          <w:szCs w:val="28"/>
        </w:rPr>
        <w:t>консультациях</w:t>
      </w:r>
      <w:r w:rsidR="00822CB8" w:rsidRPr="004A4282">
        <w:rPr>
          <w:spacing w:val="-4"/>
          <w:sz w:val="28"/>
          <w:szCs w:val="28"/>
        </w:rPr>
        <w:t xml:space="preserve"> </w:t>
      </w:r>
      <w:r w:rsidR="00822CB8" w:rsidRPr="004A4282">
        <w:rPr>
          <w:sz w:val="28"/>
          <w:szCs w:val="28"/>
        </w:rPr>
        <w:t>и</w:t>
      </w:r>
      <w:r w:rsidR="00822CB8" w:rsidRPr="004A4282">
        <w:rPr>
          <w:spacing w:val="1"/>
          <w:sz w:val="28"/>
          <w:szCs w:val="28"/>
        </w:rPr>
        <w:t xml:space="preserve"> </w:t>
      </w:r>
      <w:r w:rsidR="00822CB8" w:rsidRPr="004A4282">
        <w:rPr>
          <w:sz w:val="28"/>
          <w:szCs w:val="28"/>
        </w:rPr>
        <w:t>открытых</w:t>
      </w:r>
      <w:r w:rsidR="00822CB8" w:rsidRPr="004A4282">
        <w:rPr>
          <w:spacing w:val="-3"/>
          <w:sz w:val="28"/>
          <w:szCs w:val="28"/>
        </w:rPr>
        <w:t xml:space="preserve"> </w:t>
      </w:r>
      <w:r w:rsidR="00822CB8" w:rsidRPr="004A4282">
        <w:rPr>
          <w:sz w:val="28"/>
          <w:szCs w:val="28"/>
        </w:rPr>
        <w:t>занятиях</w:t>
      </w:r>
    </w:p>
    <w:p w:rsidR="00822CB8" w:rsidRPr="004A4282" w:rsidRDefault="00822CB8" w:rsidP="00822CB8">
      <w:pPr>
        <w:rPr>
          <w:sz w:val="28"/>
          <w:szCs w:val="28"/>
        </w:rPr>
      </w:pPr>
    </w:p>
    <w:p w:rsidR="00822CB8" w:rsidRPr="00822CB8" w:rsidRDefault="00822CB8" w:rsidP="00822CB8">
      <w:pPr>
        <w:spacing w:before="3"/>
        <w:rPr>
          <w:sz w:val="17"/>
          <w:szCs w:val="24"/>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5812"/>
        <w:gridCol w:w="5077"/>
      </w:tblGrid>
      <w:tr w:rsidR="00822CB8" w:rsidRPr="00EE47E9" w:rsidTr="008B3DD4">
        <w:trPr>
          <w:trHeight w:val="1243"/>
        </w:trPr>
        <w:tc>
          <w:tcPr>
            <w:tcW w:w="3001" w:type="dxa"/>
          </w:tcPr>
          <w:p w:rsidR="00822CB8" w:rsidRPr="00EE47E9" w:rsidRDefault="00822CB8" w:rsidP="00EE47E9">
            <w:pPr>
              <w:spacing w:line="360" w:lineRule="auto"/>
              <w:rPr>
                <w:sz w:val="28"/>
                <w:szCs w:val="28"/>
              </w:rPr>
            </w:pPr>
            <w:r w:rsidRPr="00EE47E9">
              <w:rPr>
                <w:sz w:val="28"/>
                <w:szCs w:val="28"/>
              </w:rPr>
              <w:t>Реальное</w:t>
            </w:r>
            <w:r w:rsidRPr="00EE47E9">
              <w:rPr>
                <w:sz w:val="28"/>
                <w:szCs w:val="28"/>
              </w:rPr>
              <w:tab/>
              <w:t>участие родителей</w:t>
            </w:r>
          </w:p>
          <w:p w:rsidR="00822CB8" w:rsidRPr="00EE47E9" w:rsidRDefault="00822CB8" w:rsidP="00EE47E9">
            <w:pPr>
              <w:spacing w:line="360" w:lineRule="auto"/>
            </w:pPr>
            <w:r w:rsidRPr="00EE47E9">
              <w:rPr>
                <w:sz w:val="28"/>
                <w:szCs w:val="28"/>
              </w:rPr>
              <w:t>в жизни ДОУ</w:t>
            </w:r>
          </w:p>
        </w:tc>
        <w:tc>
          <w:tcPr>
            <w:tcW w:w="5812" w:type="dxa"/>
          </w:tcPr>
          <w:p w:rsidR="00822CB8" w:rsidRPr="00EE47E9" w:rsidRDefault="00822CB8" w:rsidP="00822CB8">
            <w:pPr>
              <w:spacing w:line="268" w:lineRule="exact"/>
              <w:ind w:left="1665"/>
              <w:rPr>
                <w:sz w:val="28"/>
                <w:szCs w:val="28"/>
              </w:rPr>
            </w:pPr>
            <w:r w:rsidRPr="00EE47E9">
              <w:rPr>
                <w:sz w:val="28"/>
                <w:szCs w:val="28"/>
              </w:rPr>
              <w:t>Формы</w:t>
            </w:r>
            <w:r w:rsidRPr="00EE47E9">
              <w:rPr>
                <w:spacing w:val="-4"/>
                <w:sz w:val="28"/>
                <w:szCs w:val="28"/>
              </w:rPr>
              <w:t xml:space="preserve"> </w:t>
            </w:r>
            <w:r w:rsidRPr="00EE47E9">
              <w:rPr>
                <w:sz w:val="28"/>
                <w:szCs w:val="28"/>
              </w:rPr>
              <w:t>участия</w:t>
            </w:r>
          </w:p>
        </w:tc>
        <w:tc>
          <w:tcPr>
            <w:tcW w:w="5077" w:type="dxa"/>
          </w:tcPr>
          <w:p w:rsidR="00822CB8" w:rsidRPr="00EE47E9" w:rsidRDefault="00822CB8" w:rsidP="00822CB8">
            <w:pPr>
              <w:spacing w:line="268" w:lineRule="exact"/>
              <w:ind w:left="139"/>
              <w:rPr>
                <w:sz w:val="28"/>
                <w:szCs w:val="28"/>
              </w:rPr>
            </w:pPr>
            <w:r w:rsidRPr="00EE47E9">
              <w:rPr>
                <w:sz w:val="28"/>
                <w:szCs w:val="28"/>
              </w:rPr>
              <w:t>Периодичность сотрудничества</w:t>
            </w:r>
          </w:p>
        </w:tc>
      </w:tr>
      <w:tr w:rsidR="00822CB8" w:rsidRPr="00EE47E9" w:rsidTr="008B3DD4">
        <w:trPr>
          <w:trHeight w:val="1656"/>
        </w:trPr>
        <w:tc>
          <w:tcPr>
            <w:tcW w:w="3001" w:type="dxa"/>
          </w:tcPr>
          <w:p w:rsidR="00822CB8" w:rsidRPr="00EE47E9" w:rsidRDefault="00822CB8" w:rsidP="00EE47E9">
            <w:pPr>
              <w:spacing w:line="360" w:lineRule="auto"/>
              <w:rPr>
                <w:sz w:val="28"/>
                <w:szCs w:val="28"/>
              </w:rPr>
            </w:pPr>
            <w:r w:rsidRPr="00EE47E9">
              <w:rPr>
                <w:sz w:val="28"/>
                <w:szCs w:val="28"/>
              </w:rPr>
              <w:t>В</w:t>
            </w:r>
            <w:r w:rsidRPr="00EE47E9">
              <w:rPr>
                <w:sz w:val="28"/>
                <w:szCs w:val="28"/>
              </w:rPr>
              <w:tab/>
              <w:t>проведении мониторинговых исследований</w:t>
            </w:r>
          </w:p>
        </w:tc>
        <w:tc>
          <w:tcPr>
            <w:tcW w:w="5812" w:type="dxa"/>
          </w:tcPr>
          <w:p w:rsidR="00822CB8" w:rsidRPr="00EE47E9" w:rsidRDefault="00822CB8" w:rsidP="00822CB8">
            <w:pPr>
              <w:spacing w:line="268" w:lineRule="exact"/>
              <w:ind w:left="105"/>
              <w:rPr>
                <w:sz w:val="28"/>
                <w:szCs w:val="28"/>
              </w:rPr>
            </w:pPr>
            <w:r w:rsidRPr="00EE47E9">
              <w:rPr>
                <w:sz w:val="28"/>
                <w:szCs w:val="28"/>
              </w:rPr>
              <w:t>-Анкетирование</w:t>
            </w:r>
          </w:p>
          <w:p w:rsidR="00822CB8" w:rsidRPr="00EE47E9" w:rsidRDefault="00822CB8" w:rsidP="00FE23AB">
            <w:pPr>
              <w:numPr>
                <w:ilvl w:val="0"/>
                <w:numId w:val="25"/>
              </w:numPr>
              <w:tabs>
                <w:tab w:val="left" w:pos="360"/>
              </w:tabs>
              <w:spacing w:before="137"/>
              <w:rPr>
                <w:sz w:val="28"/>
                <w:szCs w:val="28"/>
              </w:rPr>
            </w:pPr>
            <w:r w:rsidRPr="00EE47E9">
              <w:rPr>
                <w:sz w:val="28"/>
                <w:szCs w:val="28"/>
              </w:rPr>
              <w:t>Социологический</w:t>
            </w:r>
            <w:r w:rsidRPr="00EE47E9">
              <w:rPr>
                <w:spacing w:val="-8"/>
                <w:sz w:val="28"/>
                <w:szCs w:val="28"/>
              </w:rPr>
              <w:t xml:space="preserve"> </w:t>
            </w:r>
            <w:r w:rsidRPr="00EE47E9">
              <w:rPr>
                <w:sz w:val="28"/>
                <w:szCs w:val="28"/>
              </w:rPr>
              <w:t>опрос</w:t>
            </w:r>
          </w:p>
          <w:p w:rsidR="00822CB8" w:rsidRPr="00EE47E9" w:rsidRDefault="00822CB8" w:rsidP="00822CB8">
            <w:pPr>
              <w:spacing w:before="137"/>
              <w:ind w:left="206"/>
              <w:rPr>
                <w:sz w:val="28"/>
                <w:szCs w:val="28"/>
              </w:rPr>
            </w:pPr>
            <w:r w:rsidRPr="00EE47E9">
              <w:rPr>
                <w:sz w:val="28"/>
                <w:szCs w:val="28"/>
              </w:rPr>
              <w:t>-интервьюирование</w:t>
            </w:r>
          </w:p>
          <w:p w:rsidR="00822CB8" w:rsidRPr="00EE47E9" w:rsidRDefault="00822CB8" w:rsidP="00FE23AB">
            <w:pPr>
              <w:numPr>
                <w:ilvl w:val="0"/>
                <w:numId w:val="25"/>
              </w:numPr>
              <w:tabs>
                <w:tab w:val="left" w:pos="207"/>
              </w:tabs>
              <w:spacing w:before="137"/>
              <w:ind w:left="206" w:hanging="145"/>
              <w:rPr>
                <w:sz w:val="28"/>
                <w:szCs w:val="28"/>
              </w:rPr>
            </w:pPr>
            <w:r w:rsidRPr="00EE47E9">
              <w:rPr>
                <w:sz w:val="28"/>
                <w:szCs w:val="28"/>
              </w:rPr>
              <w:t>«Родительская</w:t>
            </w:r>
            <w:r w:rsidRPr="00EE47E9">
              <w:rPr>
                <w:spacing w:val="-1"/>
                <w:sz w:val="28"/>
                <w:szCs w:val="28"/>
              </w:rPr>
              <w:t xml:space="preserve"> </w:t>
            </w:r>
            <w:r w:rsidRPr="00EE47E9">
              <w:rPr>
                <w:sz w:val="28"/>
                <w:szCs w:val="28"/>
              </w:rPr>
              <w:t>почта»</w:t>
            </w:r>
          </w:p>
        </w:tc>
        <w:tc>
          <w:tcPr>
            <w:tcW w:w="5077" w:type="dxa"/>
          </w:tcPr>
          <w:p w:rsidR="00822CB8" w:rsidRPr="00EE47E9" w:rsidRDefault="00822CB8" w:rsidP="00822CB8">
            <w:pPr>
              <w:spacing w:line="268" w:lineRule="exact"/>
              <w:ind w:left="139"/>
              <w:rPr>
                <w:sz w:val="28"/>
                <w:szCs w:val="28"/>
              </w:rPr>
            </w:pPr>
            <w:r w:rsidRPr="00EE47E9">
              <w:rPr>
                <w:sz w:val="28"/>
                <w:szCs w:val="28"/>
              </w:rPr>
              <w:t>3-4</w:t>
            </w:r>
            <w:r w:rsidRPr="00EE47E9">
              <w:rPr>
                <w:spacing w:val="2"/>
                <w:sz w:val="28"/>
                <w:szCs w:val="28"/>
              </w:rPr>
              <w:t xml:space="preserve"> </w:t>
            </w:r>
            <w:r w:rsidRPr="00EE47E9">
              <w:rPr>
                <w:sz w:val="28"/>
                <w:szCs w:val="28"/>
              </w:rPr>
              <w:t>раза</w:t>
            </w:r>
            <w:r w:rsidRPr="00EE47E9">
              <w:rPr>
                <w:spacing w:val="-4"/>
                <w:sz w:val="28"/>
                <w:szCs w:val="28"/>
              </w:rPr>
              <w:t xml:space="preserve"> </w:t>
            </w:r>
            <w:r w:rsidRPr="00EE47E9">
              <w:rPr>
                <w:sz w:val="28"/>
                <w:szCs w:val="28"/>
              </w:rPr>
              <w:t>в</w:t>
            </w:r>
            <w:r w:rsidRPr="00EE47E9">
              <w:rPr>
                <w:spacing w:val="-1"/>
                <w:sz w:val="28"/>
                <w:szCs w:val="28"/>
              </w:rPr>
              <w:t xml:space="preserve"> </w:t>
            </w:r>
            <w:r w:rsidRPr="00EE47E9">
              <w:rPr>
                <w:sz w:val="28"/>
                <w:szCs w:val="28"/>
              </w:rPr>
              <w:t>год</w:t>
            </w:r>
          </w:p>
          <w:p w:rsidR="008B3DD4" w:rsidRDefault="00822CB8" w:rsidP="00822CB8">
            <w:pPr>
              <w:spacing w:before="137" w:line="360" w:lineRule="auto"/>
              <w:ind w:left="139" w:right="2185"/>
              <w:rPr>
                <w:spacing w:val="-57"/>
                <w:sz w:val="28"/>
                <w:szCs w:val="28"/>
              </w:rPr>
            </w:pPr>
            <w:r w:rsidRPr="00EE47E9">
              <w:rPr>
                <w:sz w:val="28"/>
                <w:szCs w:val="28"/>
              </w:rPr>
              <w:t>По</w:t>
            </w:r>
            <w:r w:rsidRPr="00EE47E9">
              <w:rPr>
                <w:spacing w:val="-8"/>
                <w:sz w:val="28"/>
                <w:szCs w:val="28"/>
              </w:rPr>
              <w:t xml:space="preserve"> </w:t>
            </w:r>
            <w:r w:rsidRPr="00EE47E9">
              <w:rPr>
                <w:sz w:val="28"/>
                <w:szCs w:val="28"/>
              </w:rPr>
              <w:t>мере</w:t>
            </w:r>
            <w:r w:rsidRPr="00EE47E9">
              <w:rPr>
                <w:spacing w:val="-8"/>
                <w:sz w:val="28"/>
                <w:szCs w:val="28"/>
              </w:rPr>
              <w:t xml:space="preserve"> </w:t>
            </w:r>
            <w:r w:rsidRPr="00EE47E9">
              <w:rPr>
                <w:sz w:val="28"/>
                <w:szCs w:val="28"/>
              </w:rPr>
              <w:t>необходимости</w:t>
            </w:r>
            <w:r w:rsidRPr="00EE47E9">
              <w:rPr>
                <w:spacing w:val="-57"/>
                <w:sz w:val="28"/>
                <w:szCs w:val="28"/>
              </w:rPr>
              <w:t xml:space="preserve"> </w:t>
            </w:r>
          </w:p>
          <w:p w:rsidR="00822CB8" w:rsidRPr="00EE47E9" w:rsidRDefault="00822CB8" w:rsidP="00822CB8">
            <w:pPr>
              <w:spacing w:before="137" w:line="360" w:lineRule="auto"/>
              <w:ind w:left="139" w:right="2185"/>
              <w:rPr>
                <w:sz w:val="28"/>
                <w:szCs w:val="28"/>
              </w:rPr>
            </w:pPr>
            <w:r w:rsidRPr="00EE47E9">
              <w:rPr>
                <w:sz w:val="28"/>
                <w:szCs w:val="28"/>
              </w:rPr>
              <w:t>1</w:t>
            </w:r>
            <w:r w:rsidRPr="00EE47E9">
              <w:rPr>
                <w:spacing w:val="1"/>
                <w:sz w:val="28"/>
                <w:szCs w:val="28"/>
              </w:rPr>
              <w:t xml:space="preserve"> </w:t>
            </w:r>
            <w:r w:rsidRPr="00EE47E9">
              <w:rPr>
                <w:sz w:val="28"/>
                <w:szCs w:val="28"/>
              </w:rPr>
              <w:t>раз</w:t>
            </w:r>
            <w:r w:rsidRPr="00EE47E9">
              <w:rPr>
                <w:spacing w:val="-2"/>
                <w:sz w:val="28"/>
                <w:szCs w:val="28"/>
              </w:rPr>
              <w:t xml:space="preserve"> </w:t>
            </w:r>
            <w:r w:rsidRPr="00EE47E9">
              <w:rPr>
                <w:sz w:val="28"/>
                <w:szCs w:val="28"/>
              </w:rPr>
              <w:t>в</w:t>
            </w:r>
            <w:r w:rsidRPr="00EE47E9">
              <w:rPr>
                <w:spacing w:val="-1"/>
                <w:sz w:val="28"/>
                <w:szCs w:val="28"/>
              </w:rPr>
              <w:t xml:space="preserve"> </w:t>
            </w:r>
            <w:r w:rsidRPr="00EE47E9">
              <w:rPr>
                <w:sz w:val="28"/>
                <w:szCs w:val="28"/>
              </w:rPr>
              <w:t>квартал</w:t>
            </w:r>
          </w:p>
        </w:tc>
      </w:tr>
      <w:tr w:rsidR="00822CB8" w:rsidRPr="00EE47E9" w:rsidTr="008B3DD4">
        <w:trPr>
          <w:trHeight w:val="1656"/>
        </w:trPr>
        <w:tc>
          <w:tcPr>
            <w:tcW w:w="3001" w:type="dxa"/>
          </w:tcPr>
          <w:p w:rsidR="00822CB8" w:rsidRPr="00EE47E9" w:rsidRDefault="00822CB8" w:rsidP="00822CB8">
            <w:pPr>
              <w:spacing w:line="268" w:lineRule="exact"/>
              <w:ind w:left="110"/>
              <w:rPr>
                <w:sz w:val="28"/>
                <w:szCs w:val="28"/>
              </w:rPr>
            </w:pPr>
            <w:r w:rsidRPr="00EE47E9">
              <w:rPr>
                <w:sz w:val="28"/>
                <w:szCs w:val="28"/>
              </w:rPr>
              <w:t>В</w:t>
            </w:r>
            <w:r w:rsidRPr="00EE47E9">
              <w:rPr>
                <w:spacing w:val="-4"/>
                <w:sz w:val="28"/>
                <w:szCs w:val="28"/>
              </w:rPr>
              <w:t xml:space="preserve"> </w:t>
            </w:r>
            <w:r w:rsidRPr="00EE47E9">
              <w:rPr>
                <w:sz w:val="28"/>
                <w:szCs w:val="28"/>
              </w:rPr>
              <w:t>создании</w:t>
            </w:r>
            <w:r w:rsidRPr="00EE47E9">
              <w:rPr>
                <w:spacing w:val="1"/>
                <w:sz w:val="28"/>
                <w:szCs w:val="28"/>
              </w:rPr>
              <w:t xml:space="preserve"> </w:t>
            </w:r>
            <w:r w:rsidRPr="00EE47E9">
              <w:rPr>
                <w:sz w:val="28"/>
                <w:szCs w:val="28"/>
              </w:rPr>
              <w:t>условий</w:t>
            </w:r>
          </w:p>
        </w:tc>
        <w:tc>
          <w:tcPr>
            <w:tcW w:w="5812" w:type="dxa"/>
          </w:tcPr>
          <w:p w:rsidR="00822CB8" w:rsidRPr="00EE47E9" w:rsidRDefault="00822CB8" w:rsidP="00EE47E9">
            <w:pPr>
              <w:spacing w:line="360" w:lineRule="auto"/>
              <w:ind w:left="105"/>
              <w:rPr>
                <w:sz w:val="28"/>
                <w:szCs w:val="28"/>
              </w:rPr>
            </w:pPr>
            <w:r w:rsidRPr="00EE47E9">
              <w:rPr>
                <w:spacing w:val="-1"/>
                <w:sz w:val="28"/>
                <w:szCs w:val="28"/>
              </w:rPr>
              <w:t>-</w:t>
            </w:r>
            <w:r w:rsidRPr="00EE47E9">
              <w:rPr>
                <w:spacing w:val="5"/>
                <w:sz w:val="28"/>
                <w:szCs w:val="28"/>
              </w:rPr>
              <w:t xml:space="preserve"> </w:t>
            </w:r>
            <w:r w:rsidRPr="00EE47E9">
              <w:rPr>
                <w:spacing w:val="-1"/>
                <w:sz w:val="28"/>
                <w:szCs w:val="28"/>
              </w:rPr>
              <w:t>Участие</w:t>
            </w:r>
            <w:r w:rsidRPr="00EE47E9">
              <w:rPr>
                <w:spacing w:val="2"/>
                <w:sz w:val="28"/>
                <w:szCs w:val="28"/>
              </w:rPr>
              <w:t xml:space="preserve"> </w:t>
            </w:r>
            <w:r w:rsidRPr="00EE47E9">
              <w:rPr>
                <w:spacing w:val="-1"/>
                <w:sz w:val="28"/>
                <w:szCs w:val="28"/>
              </w:rPr>
              <w:t>в</w:t>
            </w:r>
            <w:r w:rsidRPr="00EE47E9">
              <w:rPr>
                <w:sz w:val="28"/>
                <w:szCs w:val="28"/>
              </w:rPr>
              <w:t xml:space="preserve"> </w:t>
            </w:r>
            <w:r w:rsidRPr="00EE47E9">
              <w:rPr>
                <w:spacing w:val="-1"/>
                <w:sz w:val="28"/>
                <w:szCs w:val="28"/>
              </w:rPr>
              <w:t>субботниках</w:t>
            </w:r>
            <w:r w:rsidRPr="00EE47E9">
              <w:rPr>
                <w:spacing w:val="-3"/>
                <w:sz w:val="28"/>
                <w:szCs w:val="28"/>
              </w:rPr>
              <w:t xml:space="preserve"> </w:t>
            </w:r>
            <w:r w:rsidRPr="00EE47E9">
              <w:rPr>
                <w:spacing w:val="-1"/>
                <w:sz w:val="28"/>
                <w:szCs w:val="28"/>
              </w:rPr>
              <w:t>по</w:t>
            </w:r>
            <w:r w:rsidRPr="00EE47E9">
              <w:rPr>
                <w:spacing w:val="8"/>
                <w:sz w:val="28"/>
                <w:szCs w:val="28"/>
              </w:rPr>
              <w:t xml:space="preserve"> </w:t>
            </w:r>
            <w:r w:rsidRPr="00EE47E9">
              <w:rPr>
                <w:spacing w:val="-1"/>
                <w:sz w:val="28"/>
                <w:szCs w:val="28"/>
              </w:rPr>
              <w:t>благоустройству</w:t>
            </w:r>
            <w:r w:rsidRPr="00EE47E9">
              <w:rPr>
                <w:spacing w:val="-25"/>
                <w:sz w:val="28"/>
                <w:szCs w:val="28"/>
              </w:rPr>
              <w:t xml:space="preserve"> </w:t>
            </w:r>
            <w:r w:rsidRPr="00EE47E9">
              <w:rPr>
                <w:sz w:val="28"/>
                <w:szCs w:val="28"/>
              </w:rPr>
              <w:t>территории;</w:t>
            </w:r>
          </w:p>
          <w:p w:rsidR="00822CB8" w:rsidRPr="00EE47E9" w:rsidRDefault="00822CB8" w:rsidP="00EE47E9">
            <w:pPr>
              <w:spacing w:before="137" w:line="360" w:lineRule="auto"/>
              <w:ind w:left="105"/>
              <w:rPr>
                <w:sz w:val="28"/>
                <w:szCs w:val="28"/>
              </w:rPr>
            </w:pPr>
            <w:r w:rsidRPr="00EE47E9">
              <w:rPr>
                <w:sz w:val="28"/>
                <w:szCs w:val="28"/>
              </w:rPr>
              <w:t>-помощь</w:t>
            </w:r>
            <w:r w:rsidRPr="00EE47E9">
              <w:rPr>
                <w:spacing w:val="-6"/>
                <w:sz w:val="28"/>
                <w:szCs w:val="28"/>
              </w:rPr>
              <w:t xml:space="preserve"> </w:t>
            </w:r>
            <w:r w:rsidRPr="00EE47E9">
              <w:rPr>
                <w:sz w:val="28"/>
                <w:szCs w:val="28"/>
              </w:rPr>
              <w:t>в</w:t>
            </w:r>
            <w:r w:rsidRPr="00EE47E9">
              <w:rPr>
                <w:spacing w:val="-1"/>
                <w:sz w:val="28"/>
                <w:szCs w:val="28"/>
              </w:rPr>
              <w:t xml:space="preserve"> </w:t>
            </w:r>
            <w:r w:rsidRPr="00EE47E9">
              <w:rPr>
                <w:sz w:val="28"/>
                <w:szCs w:val="28"/>
              </w:rPr>
              <w:t>создании</w:t>
            </w:r>
            <w:r w:rsidRPr="00EE47E9">
              <w:rPr>
                <w:spacing w:val="-6"/>
                <w:sz w:val="28"/>
                <w:szCs w:val="28"/>
              </w:rPr>
              <w:t xml:space="preserve"> </w:t>
            </w:r>
            <w:r w:rsidRPr="00EE47E9">
              <w:rPr>
                <w:sz w:val="28"/>
                <w:szCs w:val="28"/>
              </w:rPr>
              <w:t>предметно-развивающей среды;</w:t>
            </w:r>
          </w:p>
          <w:p w:rsidR="00822CB8" w:rsidRPr="00EE47E9" w:rsidRDefault="00822CB8" w:rsidP="00EE47E9">
            <w:pPr>
              <w:spacing w:before="136" w:line="360" w:lineRule="auto"/>
              <w:ind w:left="105"/>
              <w:rPr>
                <w:sz w:val="28"/>
                <w:szCs w:val="28"/>
              </w:rPr>
            </w:pPr>
            <w:r w:rsidRPr="00EE47E9">
              <w:rPr>
                <w:sz w:val="28"/>
                <w:szCs w:val="28"/>
              </w:rPr>
              <w:t>-оказание</w:t>
            </w:r>
            <w:r w:rsidRPr="00EE47E9">
              <w:rPr>
                <w:spacing w:val="-15"/>
                <w:sz w:val="28"/>
                <w:szCs w:val="28"/>
              </w:rPr>
              <w:t xml:space="preserve"> </w:t>
            </w:r>
            <w:r w:rsidRPr="00EE47E9">
              <w:rPr>
                <w:sz w:val="28"/>
                <w:szCs w:val="28"/>
              </w:rPr>
              <w:t>помощи</w:t>
            </w:r>
            <w:r w:rsidRPr="00EE47E9">
              <w:rPr>
                <w:spacing w:val="-8"/>
                <w:sz w:val="28"/>
                <w:szCs w:val="28"/>
              </w:rPr>
              <w:t xml:space="preserve"> </w:t>
            </w:r>
            <w:r w:rsidRPr="00EE47E9">
              <w:rPr>
                <w:sz w:val="28"/>
                <w:szCs w:val="28"/>
              </w:rPr>
              <w:t>в</w:t>
            </w:r>
            <w:r w:rsidRPr="00EE47E9">
              <w:rPr>
                <w:spacing w:val="-9"/>
                <w:sz w:val="28"/>
                <w:szCs w:val="28"/>
              </w:rPr>
              <w:t xml:space="preserve"> </w:t>
            </w:r>
            <w:r w:rsidRPr="00EE47E9">
              <w:rPr>
                <w:sz w:val="28"/>
                <w:szCs w:val="28"/>
              </w:rPr>
              <w:t>ремонтных работах;</w:t>
            </w:r>
          </w:p>
        </w:tc>
        <w:tc>
          <w:tcPr>
            <w:tcW w:w="5077" w:type="dxa"/>
          </w:tcPr>
          <w:p w:rsidR="008B3DD4" w:rsidRDefault="00822CB8" w:rsidP="00822CB8">
            <w:pPr>
              <w:spacing w:line="360" w:lineRule="auto"/>
              <w:ind w:left="139" w:right="3501"/>
              <w:jc w:val="both"/>
              <w:rPr>
                <w:spacing w:val="-57"/>
                <w:sz w:val="28"/>
                <w:szCs w:val="28"/>
              </w:rPr>
            </w:pPr>
            <w:r w:rsidRPr="00EE47E9">
              <w:rPr>
                <w:sz w:val="28"/>
                <w:szCs w:val="28"/>
              </w:rPr>
              <w:t>2</w:t>
            </w:r>
            <w:r w:rsidRPr="00EE47E9">
              <w:rPr>
                <w:spacing w:val="-13"/>
                <w:sz w:val="28"/>
                <w:szCs w:val="28"/>
              </w:rPr>
              <w:t xml:space="preserve"> </w:t>
            </w:r>
            <w:r w:rsidRPr="00EE47E9">
              <w:rPr>
                <w:sz w:val="28"/>
                <w:szCs w:val="28"/>
              </w:rPr>
              <w:t>раза</w:t>
            </w:r>
            <w:r w:rsidRPr="00EE47E9">
              <w:rPr>
                <w:spacing w:val="-12"/>
                <w:sz w:val="28"/>
                <w:szCs w:val="28"/>
              </w:rPr>
              <w:t xml:space="preserve"> </w:t>
            </w:r>
            <w:r w:rsidRPr="00EE47E9">
              <w:rPr>
                <w:sz w:val="28"/>
                <w:szCs w:val="28"/>
              </w:rPr>
              <w:t>в</w:t>
            </w:r>
            <w:r w:rsidRPr="00EE47E9">
              <w:rPr>
                <w:spacing w:val="-10"/>
                <w:sz w:val="28"/>
                <w:szCs w:val="28"/>
              </w:rPr>
              <w:t xml:space="preserve"> </w:t>
            </w:r>
            <w:r w:rsidRPr="00EE47E9">
              <w:rPr>
                <w:sz w:val="28"/>
                <w:szCs w:val="28"/>
              </w:rPr>
              <w:t>год</w:t>
            </w:r>
            <w:r w:rsidRPr="00EE47E9">
              <w:rPr>
                <w:spacing w:val="-57"/>
                <w:sz w:val="28"/>
                <w:szCs w:val="28"/>
              </w:rPr>
              <w:t xml:space="preserve"> </w:t>
            </w:r>
          </w:p>
          <w:p w:rsidR="008B3DD4" w:rsidRDefault="008B3DD4" w:rsidP="00822CB8">
            <w:pPr>
              <w:spacing w:line="360" w:lineRule="auto"/>
              <w:ind w:left="139" w:right="3501"/>
              <w:jc w:val="both"/>
              <w:rPr>
                <w:spacing w:val="-57"/>
                <w:sz w:val="28"/>
                <w:szCs w:val="28"/>
              </w:rPr>
            </w:pPr>
          </w:p>
          <w:p w:rsidR="008B3DD4" w:rsidRDefault="00822CB8" w:rsidP="00822CB8">
            <w:pPr>
              <w:spacing w:line="360" w:lineRule="auto"/>
              <w:ind w:left="139" w:right="3501"/>
              <w:jc w:val="both"/>
              <w:rPr>
                <w:spacing w:val="-58"/>
                <w:sz w:val="28"/>
                <w:szCs w:val="28"/>
              </w:rPr>
            </w:pPr>
            <w:r w:rsidRPr="00EE47E9">
              <w:rPr>
                <w:sz w:val="28"/>
                <w:szCs w:val="28"/>
              </w:rPr>
              <w:t>Постоянно</w:t>
            </w:r>
            <w:r w:rsidRPr="00EE47E9">
              <w:rPr>
                <w:spacing w:val="-58"/>
                <w:sz w:val="28"/>
                <w:szCs w:val="28"/>
              </w:rPr>
              <w:t xml:space="preserve"> </w:t>
            </w:r>
          </w:p>
          <w:p w:rsidR="008B3DD4" w:rsidRDefault="008B3DD4" w:rsidP="00822CB8">
            <w:pPr>
              <w:spacing w:line="360" w:lineRule="auto"/>
              <w:ind w:left="139" w:right="3501"/>
              <w:jc w:val="both"/>
              <w:rPr>
                <w:spacing w:val="-58"/>
                <w:sz w:val="28"/>
                <w:szCs w:val="28"/>
              </w:rPr>
            </w:pPr>
          </w:p>
          <w:p w:rsidR="00822CB8" w:rsidRPr="00EE47E9" w:rsidRDefault="008B3DD4" w:rsidP="008B3DD4">
            <w:pPr>
              <w:spacing w:line="360" w:lineRule="auto"/>
              <w:ind w:right="3501"/>
              <w:jc w:val="both"/>
              <w:rPr>
                <w:sz w:val="28"/>
                <w:szCs w:val="28"/>
              </w:rPr>
            </w:pPr>
            <w:r>
              <w:rPr>
                <w:spacing w:val="-58"/>
                <w:sz w:val="28"/>
                <w:szCs w:val="28"/>
              </w:rPr>
              <w:t xml:space="preserve">  </w:t>
            </w:r>
            <w:r w:rsidR="00822CB8" w:rsidRPr="00EE47E9">
              <w:rPr>
                <w:sz w:val="28"/>
                <w:szCs w:val="28"/>
              </w:rPr>
              <w:t>ежегодно</w:t>
            </w:r>
          </w:p>
        </w:tc>
      </w:tr>
      <w:tr w:rsidR="00822CB8" w:rsidRPr="00EE47E9" w:rsidTr="008B3DD4">
        <w:trPr>
          <w:trHeight w:val="1238"/>
        </w:trPr>
        <w:tc>
          <w:tcPr>
            <w:tcW w:w="3001" w:type="dxa"/>
          </w:tcPr>
          <w:p w:rsidR="00822CB8" w:rsidRPr="00EE47E9" w:rsidRDefault="00822CB8" w:rsidP="00822CB8">
            <w:pPr>
              <w:spacing w:line="268" w:lineRule="exact"/>
              <w:ind w:left="110"/>
              <w:rPr>
                <w:sz w:val="28"/>
                <w:szCs w:val="28"/>
              </w:rPr>
            </w:pPr>
            <w:r w:rsidRPr="00EE47E9">
              <w:rPr>
                <w:sz w:val="28"/>
                <w:szCs w:val="28"/>
              </w:rPr>
              <w:t>В</w:t>
            </w:r>
            <w:r w:rsidRPr="00EE47E9">
              <w:rPr>
                <w:spacing w:val="-5"/>
                <w:sz w:val="28"/>
                <w:szCs w:val="28"/>
              </w:rPr>
              <w:t xml:space="preserve"> </w:t>
            </w:r>
            <w:r w:rsidRPr="00EE47E9">
              <w:rPr>
                <w:sz w:val="28"/>
                <w:szCs w:val="28"/>
              </w:rPr>
              <w:t>управлении</w:t>
            </w:r>
            <w:r w:rsidRPr="00EE47E9">
              <w:rPr>
                <w:spacing w:val="1"/>
                <w:sz w:val="28"/>
                <w:szCs w:val="28"/>
              </w:rPr>
              <w:t xml:space="preserve"> </w:t>
            </w:r>
            <w:r w:rsidRPr="00EE47E9">
              <w:rPr>
                <w:sz w:val="28"/>
                <w:szCs w:val="28"/>
              </w:rPr>
              <w:t>ДОО</w:t>
            </w:r>
          </w:p>
        </w:tc>
        <w:tc>
          <w:tcPr>
            <w:tcW w:w="5812" w:type="dxa"/>
          </w:tcPr>
          <w:p w:rsidR="00822CB8" w:rsidRPr="00EE47E9" w:rsidRDefault="00822CB8" w:rsidP="008B3DD4">
            <w:pPr>
              <w:spacing w:line="360" w:lineRule="auto"/>
              <w:ind w:left="105"/>
              <w:rPr>
                <w:sz w:val="28"/>
                <w:szCs w:val="28"/>
              </w:rPr>
            </w:pPr>
            <w:r w:rsidRPr="00EE47E9">
              <w:rPr>
                <w:sz w:val="28"/>
                <w:szCs w:val="28"/>
              </w:rPr>
              <w:t>-</w:t>
            </w:r>
            <w:r w:rsidRPr="00EE47E9">
              <w:rPr>
                <w:spacing w:val="49"/>
                <w:sz w:val="28"/>
                <w:szCs w:val="28"/>
              </w:rPr>
              <w:t xml:space="preserve"> </w:t>
            </w:r>
            <w:r w:rsidRPr="00EE47E9">
              <w:rPr>
                <w:sz w:val="28"/>
                <w:szCs w:val="28"/>
              </w:rPr>
              <w:t>участие</w:t>
            </w:r>
            <w:r w:rsidRPr="00EE47E9">
              <w:rPr>
                <w:spacing w:val="38"/>
                <w:sz w:val="28"/>
                <w:szCs w:val="28"/>
              </w:rPr>
              <w:t xml:space="preserve"> </w:t>
            </w:r>
            <w:r w:rsidRPr="00EE47E9">
              <w:rPr>
                <w:sz w:val="28"/>
                <w:szCs w:val="28"/>
              </w:rPr>
              <w:t>в</w:t>
            </w:r>
            <w:r w:rsidRPr="00EE47E9">
              <w:rPr>
                <w:spacing w:val="40"/>
                <w:sz w:val="28"/>
                <w:szCs w:val="28"/>
              </w:rPr>
              <w:t xml:space="preserve"> </w:t>
            </w:r>
            <w:r w:rsidRPr="00EE47E9">
              <w:rPr>
                <w:sz w:val="28"/>
                <w:szCs w:val="28"/>
              </w:rPr>
              <w:t>работе</w:t>
            </w:r>
            <w:r w:rsidRPr="00EE47E9">
              <w:rPr>
                <w:spacing w:val="48"/>
                <w:sz w:val="28"/>
                <w:szCs w:val="28"/>
              </w:rPr>
              <w:t xml:space="preserve"> </w:t>
            </w:r>
            <w:r w:rsidRPr="00EE47E9">
              <w:rPr>
                <w:sz w:val="28"/>
                <w:szCs w:val="28"/>
              </w:rPr>
              <w:t>управляющего</w:t>
            </w:r>
            <w:r w:rsidRPr="00EE47E9">
              <w:rPr>
                <w:spacing w:val="57"/>
                <w:sz w:val="28"/>
                <w:szCs w:val="28"/>
              </w:rPr>
              <w:t xml:space="preserve"> </w:t>
            </w:r>
            <w:r w:rsidRPr="00EE47E9">
              <w:rPr>
                <w:sz w:val="28"/>
                <w:szCs w:val="28"/>
              </w:rPr>
              <w:t>совета,</w:t>
            </w:r>
            <w:r w:rsidRPr="00EE47E9">
              <w:rPr>
                <w:spacing w:val="41"/>
                <w:sz w:val="28"/>
                <w:szCs w:val="28"/>
              </w:rPr>
              <w:t xml:space="preserve"> </w:t>
            </w:r>
            <w:r w:rsidRPr="00EE47E9">
              <w:rPr>
                <w:sz w:val="28"/>
                <w:szCs w:val="28"/>
              </w:rPr>
              <w:t>родительского</w:t>
            </w:r>
            <w:r w:rsidR="008B3DD4">
              <w:rPr>
                <w:sz w:val="28"/>
                <w:szCs w:val="28"/>
              </w:rPr>
              <w:t xml:space="preserve"> </w:t>
            </w:r>
            <w:r w:rsidRPr="00EE47E9">
              <w:rPr>
                <w:spacing w:val="-57"/>
                <w:sz w:val="28"/>
                <w:szCs w:val="28"/>
              </w:rPr>
              <w:t xml:space="preserve"> </w:t>
            </w:r>
            <w:r w:rsidR="008B3DD4">
              <w:rPr>
                <w:sz w:val="28"/>
                <w:szCs w:val="28"/>
              </w:rPr>
              <w:t xml:space="preserve">комитета, </w:t>
            </w:r>
            <w:r w:rsidRPr="00EE47E9">
              <w:rPr>
                <w:sz w:val="28"/>
                <w:szCs w:val="28"/>
              </w:rPr>
              <w:t>педагогических</w:t>
            </w:r>
            <w:r w:rsidRPr="00EE47E9">
              <w:rPr>
                <w:spacing w:val="-6"/>
                <w:sz w:val="28"/>
                <w:szCs w:val="28"/>
              </w:rPr>
              <w:t xml:space="preserve"> </w:t>
            </w:r>
            <w:r w:rsidRPr="00EE47E9">
              <w:rPr>
                <w:sz w:val="28"/>
                <w:szCs w:val="28"/>
              </w:rPr>
              <w:t>советах.</w:t>
            </w:r>
          </w:p>
        </w:tc>
        <w:tc>
          <w:tcPr>
            <w:tcW w:w="5077" w:type="dxa"/>
          </w:tcPr>
          <w:p w:rsidR="00822CB8" w:rsidRPr="00EE47E9" w:rsidRDefault="00822CB8" w:rsidP="00822CB8">
            <w:pPr>
              <w:spacing w:line="268" w:lineRule="exact"/>
              <w:ind w:left="139"/>
              <w:rPr>
                <w:sz w:val="28"/>
                <w:szCs w:val="28"/>
              </w:rPr>
            </w:pPr>
            <w:r w:rsidRPr="00EE47E9">
              <w:rPr>
                <w:sz w:val="28"/>
                <w:szCs w:val="28"/>
              </w:rPr>
              <w:t>По плану</w:t>
            </w:r>
          </w:p>
        </w:tc>
      </w:tr>
      <w:tr w:rsidR="00822CB8" w:rsidRPr="00EE47E9" w:rsidTr="008B3DD4">
        <w:trPr>
          <w:trHeight w:val="913"/>
        </w:trPr>
        <w:tc>
          <w:tcPr>
            <w:tcW w:w="3001" w:type="dxa"/>
          </w:tcPr>
          <w:p w:rsidR="00822CB8" w:rsidRPr="00EE47E9" w:rsidRDefault="00822CB8" w:rsidP="00822CB8">
            <w:pPr>
              <w:tabs>
                <w:tab w:val="left" w:pos="709"/>
                <w:tab w:val="left" w:pos="2321"/>
              </w:tabs>
              <w:spacing w:line="360" w:lineRule="auto"/>
              <w:ind w:left="110" w:right="60"/>
              <w:rPr>
                <w:sz w:val="28"/>
                <w:szCs w:val="28"/>
              </w:rPr>
            </w:pPr>
            <w:r w:rsidRPr="00EE47E9">
              <w:rPr>
                <w:sz w:val="28"/>
                <w:szCs w:val="28"/>
              </w:rPr>
              <w:t>В</w:t>
            </w:r>
            <w:r w:rsidRPr="00EE47E9">
              <w:rPr>
                <w:sz w:val="28"/>
                <w:szCs w:val="28"/>
              </w:rPr>
              <w:tab/>
              <w:t>просветительской</w:t>
            </w:r>
            <w:r w:rsidRPr="00EE47E9">
              <w:rPr>
                <w:spacing w:val="-57"/>
                <w:sz w:val="28"/>
                <w:szCs w:val="28"/>
              </w:rPr>
              <w:t xml:space="preserve"> </w:t>
            </w:r>
            <w:r w:rsidRPr="00EE47E9">
              <w:rPr>
                <w:sz w:val="28"/>
                <w:szCs w:val="28"/>
              </w:rPr>
              <w:t>деятельности,</w:t>
            </w:r>
            <w:r w:rsidRPr="00EE47E9">
              <w:rPr>
                <w:spacing w:val="1"/>
                <w:sz w:val="28"/>
                <w:szCs w:val="28"/>
              </w:rPr>
              <w:t xml:space="preserve"> </w:t>
            </w:r>
            <w:r w:rsidRPr="00EE47E9">
              <w:rPr>
                <w:sz w:val="28"/>
                <w:szCs w:val="28"/>
              </w:rPr>
              <w:t>направленной</w:t>
            </w:r>
            <w:r w:rsidRPr="00EE47E9">
              <w:rPr>
                <w:sz w:val="28"/>
                <w:szCs w:val="28"/>
              </w:rPr>
              <w:tab/>
            </w:r>
            <w:r w:rsidRPr="00EE47E9">
              <w:rPr>
                <w:spacing w:val="-1"/>
                <w:sz w:val="28"/>
                <w:szCs w:val="28"/>
              </w:rPr>
              <w:t>на</w:t>
            </w:r>
            <w:r w:rsidRPr="00EE47E9">
              <w:rPr>
                <w:spacing w:val="-57"/>
                <w:sz w:val="28"/>
                <w:szCs w:val="28"/>
              </w:rPr>
              <w:t xml:space="preserve"> </w:t>
            </w:r>
            <w:r w:rsidRPr="00EE47E9">
              <w:rPr>
                <w:sz w:val="28"/>
                <w:szCs w:val="28"/>
              </w:rPr>
              <w:t>повышение</w:t>
            </w:r>
            <w:r w:rsidRPr="00EE47E9">
              <w:rPr>
                <w:spacing w:val="1"/>
                <w:sz w:val="28"/>
                <w:szCs w:val="28"/>
              </w:rPr>
              <w:t xml:space="preserve"> </w:t>
            </w:r>
            <w:r w:rsidRPr="00EE47E9">
              <w:rPr>
                <w:sz w:val="28"/>
                <w:szCs w:val="28"/>
              </w:rPr>
              <w:t>педагогической</w:t>
            </w:r>
            <w:r w:rsidRPr="00EE47E9">
              <w:rPr>
                <w:spacing w:val="1"/>
                <w:sz w:val="28"/>
                <w:szCs w:val="28"/>
              </w:rPr>
              <w:t xml:space="preserve"> </w:t>
            </w:r>
            <w:r w:rsidRPr="00EE47E9">
              <w:rPr>
                <w:sz w:val="28"/>
                <w:szCs w:val="28"/>
              </w:rPr>
              <w:lastRenderedPageBreak/>
              <w:t>культуры,</w:t>
            </w:r>
            <w:r w:rsidRPr="00EE47E9">
              <w:rPr>
                <w:spacing w:val="1"/>
                <w:sz w:val="28"/>
                <w:szCs w:val="28"/>
              </w:rPr>
              <w:t xml:space="preserve"> </w:t>
            </w:r>
            <w:r w:rsidRPr="00EE47E9">
              <w:rPr>
                <w:sz w:val="28"/>
                <w:szCs w:val="28"/>
              </w:rPr>
              <w:t>расширение</w:t>
            </w:r>
            <w:r w:rsidRPr="00EE47E9">
              <w:rPr>
                <w:spacing w:val="-58"/>
                <w:sz w:val="28"/>
                <w:szCs w:val="28"/>
              </w:rPr>
              <w:t xml:space="preserve"> </w:t>
            </w:r>
            <w:r w:rsidRPr="00EE47E9">
              <w:rPr>
                <w:sz w:val="28"/>
                <w:szCs w:val="28"/>
              </w:rPr>
              <w:t>информационного</w:t>
            </w:r>
            <w:r w:rsidRPr="00EE47E9">
              <w:rPr>
                <w:spacing w:val="19"/>
                <w:sz w:val="28"/>
                <w:szCs w:val="28"/>
              </w:rPr>
              <w:t xml:space="preserve"> </w:t>
            </w:r>
            <w:r w:rsidRPr="00EE47E9">
              <w:rPr>
                <w:sz w:val="28"/>
                <w:szCs w:val="28"/>
              </w:rPr>
              <w:t>поля</w:t>
            </w:r>
            <w:r w:rsidRPr="00EE47E9">
              <w:rPr>
                <w:spacing w:val="-57"/>
                <w:sz w:val="28"/>
                <w:szCs w:val="28"/>
              </w:rPr>
              <w:t xml:space="preserve"> </w:t>
            </w:r>
            <w:r w:rsidRPr="00EE47E9">
              <w:rPr>
                <w:sz w:val="28"/>
                <w:szCs w:val="28"/>
              </w:rPr>
              <w:t>родителей</w:t>
            </w:r>
          </w:p>
        </w:tc>
        <w:tc>
          <w:tcPr>
            <w:tcW w:w="5812" w:type="dxa"/>
          </w:tcPr>
          <w:p w:rsidR="00167BEC" w:rsidRPr="00EE47E9" w:rsidRDefault="00822CB8" w:rsidP="00822CB8">
            <w:pPr>
              <w:spacing w:line="362" w:lineRule="auto"/>
              <w:ind w:left="105" w:right="-15"/>
              <w:jc w:val="both"/>
              <w:rPr>
                <w:sz w:val="28"/>
                <w:szCs w:val="28"/>
              </w:rPr>
            </w:pPr>
            <w:r w:rsidRPr="00EE47E9">
              <w:rPr>
                <w:sz w:val="28"/>
                <w:szCs w:val="28"/>
              </w:rPr>
              <w:lastRenderedPageBreak/>
              <w:t>-наглядная</w:t>
            </w:r>
            <w:r w:rsidRPr="00EE47E9">
              <w:rPr>
                <w:spacing w:val="1"/>
                <w:sz w:val="28"/>
                <w:szCs w:val="28"/>
              </w:rPr>
              <w:t xml:space="preserve"> </w:t>
            </w:r>
            <w:r w:rsidRPr="00EE47E9">
              <w:rPr>
                <w:sz w:val="28"/>
                <w:szCs w:val="28"/>
              </w:rPr>
              <w:t>информация</w:t>
            </w:r>
            <w:r w:rsidRPr="00EE47E9">
              <w:rPr>
                <w:spacing w:val="1"/>
                <w:sz w:val="28"/>
                <w:szCs w:val="28"/>
              </w:rPr>
              <w:t xml:space="preserve"> </w:t>
            </w:r>
            <w:r w:rsidRPr="00EE47E9">
              <w:rPr>
                <w:sz w:val="28"/>
                <w:szCs w:val="28"/>
              </w:rPr>
              <w:t>(стенды,</w:t>
            </w:r>
            <w:r w:rsidRPr="00EE47E9">
              <w:rPr>
                <w:spacing w:val="1"/>
                <w:sz w:val="28"/>
                <w:szCs w:val="28"/>
              </w:rPr>
              <w:t xml:space="preserve"> </w:t>
            </w:r>
            <w:r w:rsidRPr="00EE47E9">
              <w:rPr>
                <w:sz w:val="28"/>
                <w:szCs w:val="28"/>
              </w:rPr>
              <w:t>папки-передвижки,</w:t>
            </w:r>
            <w:r w:rsidRPr="00EE47E9">
              <w:rPr>
                <w:spacing w:val="1"/>
                <w:sz w:val="28"/>
                <w:szCs w:val="28"/>
              </w:rPr>
              <w:t xml:space="preserve"> </w:t>
            </w:r>
            <w:r w:rsidRPr="00EE47E9">
              <w:rPr>
                <w:sz w:val="28"/>
                <w:szCs w:val="28"/>
              </w:rPr>
              <w:t>семейные</w:t>
            </w:r>
            <w:r w:rsidRPr="00EE47E9">
              <w:rPr>
                <w:spacing w:val="1"/>
                <w:sz w:val="28"/>
                <w:szCs w:val="28"/>
              </w:rPr>
              <w:t xml:space="preserve"> </w:t>
            </w:r>
            <w:r w:rsidRPr="00EE47E9">
              <w:rPr>
                <w:sz w:val="28"/>
                <w:szCs w:val="28"/>
              </w:rPr>
              <w:t>и</w:t>
            </w:r>
            <w:r w:rsidRPr="00EE47E9">
              <w:rPr>
                <w:spacing w:val="1"/>
                <w:sz w:val="28"/>
                <w:szCs w:val="28"/>
              </w:rPr>
              <w:t xml:space="preserve"> </w:t>
            </w:r>
            <w:r w:rsidRPr="00EE47E9">
              <w:rPr>
                <w:sz w:val="28"/>
                <w:szCs w:val="28"/>
              </w:rPr>
              <w:t>групповые</w:t>
            </w:r>
            <w:r w:rsidRPr="00EE47E9">
              <w:rPr>
                <w:spacing w:val="1"/>
                <w:sz w:val="28"/>
                <w:szCs w:val="28"/>
              </w:rPr>
              <w:t xml:space="preserve"> </w:t>
            </w:r>
            <w:r w:rsidRPr="00EE47E9">
              <w:rPr>
                <w:sz w:val="28"/>
                <w:szCs w:val="28"/>
              </w:rPr>
              <w:t>фотоальбомы,</w:t>
            </w:r>
            <w:r w:rsidRPr="00EE47E9">
              <w:rPr>
                <w:spacing w:val="1"/>
                <w:sz w:val="28"/>
                <w:szCs w:val="28"/>
              </w:rPr>
              <w:t xml:space="preserve"> </w:t>
            </w:r>
            <w:r w:rsidRPr="00EE47E9">
              <w:rPr>
                <w:sz w:val="28"/>
                <w:szCs w:val="28"/>
              </w:rPr>
              <w:t>фоторепортажи</w:t>
            </w:r>
          </w:p>
          <w:p w:rsidR="00822CB8" w:rsidRPr="00EE47E9" w:rsidRDefault="00822CB8" w:rsidP="00822CB8">
            <w:pPr>
              <w:spacing w:line="362" w:lineRule="auto"/>
              <w:ind w:left="105" w:right="-15"/>
              <w:jc w:val="both"/>
              <w:rPr>
                <w:sz w:val="28"/>
                <w:szCs w:val="28"/>
              </w:rPr>
            </w:pPr>
            <w:r w:rsidRPr="00EE47E9">
              <w:rPr>
                <w:spacing w:val="1"/>
                <w:sz w:val="28"/>
                <w:szCs w:val="28"/>
              </w:rPr>
              <w:t xml:space="preserve"> </w:t>
            </w:r>
            <w:r w:rsidRPr="00EE47E9">
              <w:rPr>
                <w:sz w:val="28"/>
                <w:szCs w:val="28"/>
              </w:rPr>
              <w:t>«Из</w:t>
            </w:r>
            <w:r w:rsidRPr="00EE47E9">
              <w:rPr>
                <w:spacing w:val="1"/>
                <w:sz w:val="28"/>
                <w:szCs w:val="28"/>
              </w:rPr>
              <w:t xml:space="preserve"> </w:t>
            </w:r>
            <w:r w:rsidRPr="00EE47E9">
              <w:rPr>
                <w:sz w:val="28"/>
                <w:szCs w:val="28"/>
              </w:rPr>
              <w:t>жизни</w:t>
            </w:r>
            <w:r w:rsidRPr="00EE47E9">
              <w:rPr>
                <w:spacing w:val="-16"/>
                <w:sz w:val="28"/>
                <w:szCs w:val="28"/>
              </w:rPr>
              <w:t xml:space="preserve"> </w:t>
            </w:r>
            <w:r w:rsidRPr="00EE47E9">
              <w:rPr>
                <w:sz w:val="28"/>
                <w:szCs w:val="28"/>
              </w:rPr>
              <w:t>группы»,</w:t>
            </w:r>
          </w:p>
          <w:p w:rsidR="00822CB8" w:rsidRPr="00EE47E9" w:rsidRDefault="00822CB8" w:rsidP="00822CB8">
            <w:pPr>
              <w:spacing w:line="270" w:lineRule="exact"/>
              <w:ind w:left="105"/>
              <w:jc w:val="both"/>
              <w:rPr>
                <w:sz w:val="28"/>
                <w:szCs w:val="28"/>
              </w:rPr>
            </w:pPr>
            <w:r w:rsidRPr="00EE47E9">
              <w:rPr>
                <w:spacing w:val="-1"/>
                <w:sz w:val="28"/>
                <w:szCs w:val="28"/>
              </w:rPr>
              <w:t>«Копилка</w:t>
            </w:r>
            <w:r w:rsidRPr="00EE47E9">
              <w:rPr>
                <w:spacing w:val="-14"/>
                <w:sz w:val="28"/>
                <w:szCs w:val="28"/>
              </w:rPr>
              <w:t xml:space="preserve"> </w:t>
            </w:r>
            <w:r w:rsidRPr="00EE47E9">
              <w:rPr>
                <w:sz w:val="28"/>
                <w:szCs w:val="28"/>
              </w:rPr>
              <w:t>добрых</w:t>
            </w:r>
            <w:r w:rsidRPr="00EE47E9">
              <w:rPr>
                <w:spacing w:val="-14"/>
                <w:sz w:val="28"/>
                <w:szCs w:val="28"/>
              </w:rPr>
              <w:t xml:space="preserve"> </w:t>
            </w:r>
            <w:r w:rsidRPr="00EE47E9">
              <w:rPr>
                <w:sz w:val="28"/>
                <w:szCs w:val="28"/>
              </w:rPr>
              <w:t>дел»,</w:t>
            </w:r>
            <w:r w:rsidRPr="00EE47E9">
              <w:rPr>
                <w:spacing w:val="2"/>
                <w:sz w:val="28"/>
                <w:szCs w:val="28"/>
              </w:rPr>
              <w:t xml:space="preserve"> </w:t>
            </w:r>
            <w:r w:rsidRPr="00EE47E9">
              <w:rPr>
                <w:sz w:val="28"/>
                <w:szCs w:val="28"/>
              </w:rPr>
              <w:t>«Мы благодарим»;</w:t>
            </w:r>
          </w:p>
          <w:p w:rsidR="00822CB8" w:rsidRPr="00EE47E9" w:rsidRDefault="00822CB8" w:rsidP="00822CB8">
            <w:pPr>
              <w:spacing w:before="129"/>
              <w:ind w:left="105"/>
              <w:rPr>
                <w:sz w:val="28"/>
                <w:szCs w:val="28"/>
              </w:rPr>
            </w:pPr>
            <w:r w:rsidRPr="00EE47E9">
              <w:rPr>
                <w:sz w:val="28"/>
                <w:szCs w:val="28"/>
              </w:rPr>
              <w:lastRenderedPageBreak/>
              <w:t>-памятки;</w:t>
            </w:r>
          </w:p>
          <w:p w:rsidR="00822CB8" w:rsidRPr="00EE47E9" w:rsidRDefault="00822CB8" w:rsidP="00822CB8">
            <w:pPr>
              <w:spacing w:before="141"/>
              <w:ind w:left="105"/>
              <w:rPr>
                <w:sz w:val="28"/>
                <w:szCs w:val="28"/>
              </w:rPr>
            </w:pPr>
            <w:r w:rsidRPr="00EE47E9">
              <w:rPr>
                <w:sz w:val="28"/>
                <w:szCs w:val="28"/>
              </w:rPr>
              <w:t>-создание</w:t>
            </w:r>
            <w:r w:rsidRPr="00EE47E9">
              <w:rPr>
                <w:spacing w:val="-9"/>
                <w:sz w:val="28"/>
                <w:szCs w:val="28"/>
              </w:rPr>
              <w:t xml:space="preserve"> </w:t>
            </w:r>
            <w:r w:rsidRPr="00EE47E9">
              <w:rPr>
                <w:sz w:val="28"/>
                <w:szCs w:val="28"/>
              </w:rPr>
              <w:t>странички</w:t>
            </w:r>
            <w:r w:rsidRPr="00EE47E9">
              <w:rPr>
                <w:spacing w:val="-8"/>
                <w:sz w:val="28"/>
                <w:szCs w:val="28"/>
              </w:rPr>
              <w:t xml:space="preserve"> </w:t>
            </w:r>
            <w:r w:rsidRPr="00EE47E9">
              <w:rPr>
                <w:sz w:val="28"/>
                <w:szCs w:val="28"/>
              </w:rPr>
              <w:t>на</w:t>
            </w:r>
            <w:r w:rsidRPr="00EE47E9">
              <w:rPr>
                <w:spacing w:val="-10"/>
                <w:sz w:val="28"/>
                <w:szCs w:val="28"/>
              </w:rPr>
              <w:t xml:space="preserve"> </w:t>
            </w:r>
            <w:r w:rsidRPr="00EE47E9">
              <w:rPr>
                <w:sz w:val="28"/>
                <w:szCs w:val="28"/>
              </w:rPr>
              <w:t>сайте</w:t>
            </w:r>
            <w:r w:rsidRPr="00EE47E9">
              <w:rPr>
                <w:spacing w:val="-5"/>
                <w:sz w:val="28"/>
                <w:szCs w:val="28"/>
              </w:rPr>
              <w:t xml:space="preserve"> </w:t>
            </w:r>
            <w:r w:rsidRPr="00EE47E9">
              <w:rPr>
                <w:sz w:val="28"/>
                <w:szCs w:val="28"/>
              </w:rPr>
              <w:t>ДОО;</w:t>
            </w:r>
          </w:p>
          <w:p w:rsidR="00822CB8" w:rsidRPr="00EE47E9" w:rsidRDefault="00822CB8" w:rsidP="00822CB8">
            <w:pPr>
              <w:tabs>
                <w:tab w:val="left" w:pos="2116"/>
                <w:tab w:val="left" w:pos="3634"/>
                <w:tab w:val="left" w:pos="5122"/>
              </w:tabs>
              <w:spacing w:before="137" w:line="360" w:lineRule="auto"/>
              <w:ind w:left="105" w:right="-15"/>
              <w:rPr>
                <w:sz w:val="28"/>
                <w:szCs w:val="28"/>
              </w:rPr>
            </w:pPr>
            <w:r w:rsidRPr="00EE47E9">
              <w:rPr>
                <w:sz w:val="28"/>
                <w:szCs w:val="28"/>
              </w:rPr>
              <w:t>-ко</w:t>
            </w:r>
            <w:r w:rsidR="00167BEC" w:rsidRPr="00EE47E9">
              <w:rPr>
                <w:sz w:val="28"/>
                <w:szCs w:val="28"/>
              </w:rPr>
              <w:t>нсультации,</w:t>
            </w:r>
            <w:r w:rsidR="00167BEC" w:rsidRPr="00EE47E9">
              <w:rPr>
                <w:sz w:val="28"/>
                <w:szCs w:val="28"/>
              </w:rPr>
              <w:tab/>
              <w:t>семинары,</w:t>
            </w:r>
            <w:r w:rsidR="00167BEC" w:rsidRPr="00EE47E9">
              <w:rPr>
                <w:sz w:val="28"/>
                <w:szCs w:val="28"/>
              </w:rPr>
              <w:tab/>
              <w:t>семинары-</w:t>
            </w:r>
            <w:r w:rsidRPr="00EE47E9">
              <w:rPr>
                <w:sz w:val="28"/>
                <w:szCs w:val="28"/>
              </w:rPr>
              <w:t>практикумы,</w:t>
            </w:r>
            <w:r w:rsidRPr="00EE47E9">
              <w:rPr>
                <w:spacing w:val="-57"/>
                <w:sz w:val="28"/>
                <w:szCs w:val="28"/>
              </w:rPr>
              <w:t xml:space="preserve"> </w:t>
            </w:r>
            <w:r w:rsidRPr="00EE47E9">
              <w:rPr>
                <w:sz w:val="28"/>
                <w:szCs w:val="28"/>
              </w:rPr>
              <w:t>конференции;</w:t>
            </w:r>
          </w:p>
          <w:p w:rsidR="00822CB8" w:rsidRPr="00EE47E9" w:rsidRDefault="00822CB8" w:rsidP="00FE23AB">
            <w:pPr>
              <w:numPr>
                <w:ilvl w:val="0"/>
                <w:numId w:val="24"/>
              </w:numPr>
              <w:tabs>
                <w:tab w:val="left" w:pos="360"/>
              </w:tabs>
              <w:spacing w:line="360" w:lineRule="auto"/>
              <w:rPr>
                <w:sz w:val="28"/>
                <w:szCs w:val="28"/>
              </w:rPr>
            </w:pPr>
            <w:r w:rsidRPr="00EE47E9">
              <w:rPr>
                <w:sz w:val="28"/>
                <w:szCs w:val="28"/>
              </w:rPr>
              <w:t>распространение</w:t>
            </w:r>
            <w:r w:rsidRPr="00EE47E9">
              <w:rPr>
                <w:spacing w:val="-12"/>
                <w:sz w:val="28"/>
                <w:szCs w:val="28"/>
              </w:rPr>
              <w:t xml:space="preserve"> </w:t>
            </w:r>
            <w:r w:rsidRPr="00EE47E9">
              <w:rPr>
                <w:sz w:val="28"/>
                <w:szCs w:val="28"/>
              </w:rPr>
              <w:t>опыта</w:t>
            </w:r>
            <w:r w:rsidRPr="00EE47E9">
              <w:rPr>
                <w:spacing w:val="-7"/>
                <w:sz w:val="28"/>
                <w:szCs w:val="28"/>
              </w:rPr>
              <w:t xml:space="preserve"> </w:t>
            </w:r>
            <w:r w:rsidRPr="00EE47E9">
              <w:rPr>
                <w:sz w:val="28"/>
                <w:szCs w:val="28"/>
              </w:rPr>
              <w:t>семейного воспитания;</w:t>
            </w:r>
          </w:p>
          <w:p w:rsidR="00822CB8" w:rsidRPr="00EE47E9" w:rsidRDefault="00822CB8" w:rsidP="00EC5D67">
            <w:pPr>
              <w:ind w:left="105"/>
              <w:rPr>
                <w:sz w:val="28"/>
                <w:szCs w:val="28"/>
              </w:rPr>
            </w:pPr>
            <w:r w:rsidRPr="00EE47E9">
              <w:rPr>
                <w:sz w:val="28"/>
                <w:szCs w:val="28"/>
              </w:rPr>
              <w:t>-родительские</w:t>
            </w:r>
            <w:r w:rsidRPr="00EE47E9">
              <w:rPr>
                <w:spacing w:val="-11"/>
                <w:sz w:val="28"/>
                <w:szCs w:val="28"/>
              </w:rPr>
              <w:t xml:space="preserve"> </w:t>
            </w:r>
            <w:r w:rsidRPr="00EE47E9">
              <w:rPr>
                <w:sz w:val="28"/>
                <w:szCs w:val="28"/>
              </w:rPr>
              <w:t>собрания;</w:t>
            </w:r>
          </w:p>
          <w:p w:rsidR="00822CB8" w:rsidRPr="00EE47E9" w:rsidRDefault="00822CB8" w:rsidP="00FE23AB">
            <w:pPr>
              <w:numPr>
                <w:ilvl w:val="0"/>
                <w:numId w:val="24"/>
              </w:numPr>
              <w:tabs>
                <w:tab w:val="left" w:pos="360"/>
              </w:tabs>
              <w:spacing w:before="137"/>
              <w:rPr>
                <w:sz w:val="28"/>
                <w:szCs w:val="28"/>
              </w:rPr>
            </w:pPr>
            <w:r w:rsidRPr="00EE47E9">
              <w:rPr>
                <w:sz w:val="28"/>
                <w:szCs w:val="28"/>
              </w:rPr>
              <w:t>выпуск</w:t>
            </w:r>
            <w:r w:rsidRPr="00EE47E9">
              <w:rPr>
                <w:spacing w:val="-12"/>
                <w:sz w:val="28"/>
                <w:szCs w:val="28"/>
              </w:rPr>
              <w:t xml:space="preserve"> </w:t>
            </w:r>
            <w:r w:rsidRPr="00EE47E9">
              <w:rPr>
                <w:sz w:val="28"/>
                <w:szCs w:val="28"/>
              </w:rPr>
              <w:t>газеты</w:t>
            </w:r>
            <w:r w:rsidRPr="00EE47E9">
              <w:rPr>
                <w:spacing w:val="-9"/>
                <w:sz w:val="28"/>
                <w:szCs w:val="28"/>
              </w:rPr>
              <w:t xml:space="preserve"> </w:t>
            </w:r>
            <w:r w:rsidRPr="00EE47E9">
              <w:rPr>
                <w:sz w:val="28"/>
                <w:szCs w:val="28"/>
              </w:rPr>
              <w:t>для</w:t>
            </w:r>
            <w:r w:rsidRPr="00EE47E9">
              <w:rPr>
                <w:spacing w:val="-10"/>
                <w:sz w:val="28"/>
                <w:szCs w:val="28"/>
              </w:rPr>
              <w:t xml:space="preserve"> </w:t>
            </w:r>
            <w:r w:rsidRPr="00EE47E9">
              <w:rPr>
                <w:sz w:val="28"/>
                <w:szCs w:val="28"/>
              </w:rPr>
              <w:t>родителей</w:t>
            </w:r>
            <w:r w:rsidRPr="00EE47E9">
              <w:rPr>
                <w:spacing w:val="-4"/>
                <w:sz w:val="28"/>
                <w:szCs w:val="28"/>
              </w:rPr>
              <w:t xml:space="preserve"> </w:t>
            </w:r>
            <w:r w:rsidRPr="00EE47E9">
              <w:rPr>
                <w:sz w:val="28"/>
                <w:szCs w:val="28"/>
              </w:rPr>
              <w:t>«Растем вместе»;</w:t>
            </w:r>
          </w:p>
        </w:tc>
        <w:tc>
          <w:tcPr>
            <w:tcW w:w="5077" w:type="dxa"/>
          </w:tcPr>
          <w:p w:rsidR="00822CB8" w:rsidRPr="00EE47E9" w:rsidRDefault="00822CB8" w:rsidP="00822CB8">
            <w:pPr>
              <w:spacing w:line="268" w:lineRule="exact"/>
              <w:ind w:left="139"/>
              <w:rPr>
                <w:sz w:val="28"/>
                <w:szCs w:val="28"/>
              </w:rPr>
            </w:pPr>
            <w:r w:rsidRPr="00EE47E9">
              <w:rPr>
                <w:spacing w:val="-1"/>
                <w:sz w:val="28"/>
                <w:szCs w:val="28"/>
              </w:rPr>
              <w:lastRenderedPageBreak/>
              <w:t>1</w:t>
            </w:r>
            <w:r w:rsidRPr="00EE47E9">
              <w:rPr>
                <w:spacing w:val="-2"/>
                <w:sz w:val="28"/>
                <w:szCs w:val="28"/>
              </w:rPr>
              <w:t xml:space="preserve"> </w:t>
            </w:r>
            <w:r w:rsidRPr="00EE47E9">
              <w:rPr>
                <w:spacing w:val="-1"/>
                <w:sz w:val="28"/>
                <w:szCs w:val="28"/>
              </w:rPr>
              <w:t xml:space="preserve">раз </w:t>
            </w:r>
            <w:r w:rsidRPr="00EE47E9">
              <w:rPr>
                <w:sz w:val="28"/>
                <w:szCs w:val="28"/>
              </w:rPr>
              <w:t>в</w:t>
            </w:r>
            <w:r w:rsidRPr="00EE47E9">
              <w:rPr>
                <w:spacing w:val="-4"/>
                <w:sz w:val="28"/>
                <w:szCs w:val="28"/>
              </w:rPr>
              <w:t xml:space="preserve"> </w:t>
            </w:r>
            <w:r w:rsidRPr="00EE47E9">
              <w:rPr>
                <w:sz w:val="28"/>
                <w:szCs w:val="28"/>
              </w:rPr>
              <w:t>квартал Обновление</w:t>
            </w:r>
            <w:r w:rsidRPr="00EE47E9">
              <w:rPr>
                <w:spacing w:val="-15"/>
                <w:sz w:val="28"/>
                <w:szCs w:val="28"/>
              </w:rPr>
              <w:t xml:space="preserve"> </w:t>
            </w:r>
            <w:r w:rsidRPr="00EE47E9">
              <w:rPr>
                <w:sz w:val="28"/>
                <w:szCs w:val="28"/>
              </w:rPr>
              <w:t>постоянно</w:t>
            </w:r>
          </w:p>
          <w:p w:rsidR="00822CB8" w:rsidRPr="00EE47E9" w:rsidRDefault="00822CB8" w:rsidP="00822CB8">
            <w:pPr>
              <w:rPr>
                <w:sz w:val="28"/>
                <w:szCs w:val="28"/>
              </w:rPr>
            </w:pPr>
          </w:p>
          <w:p w:rsidR="00822CB8" w:rsidRPr="00EE47E9" w:rsidRDefault="00822CB8" w:rsidP="00822CB8">
            <w:pPr>
              <w:spacing w:before="3"/>
              <w:rPr>
                <w:sz w:val="28"/>
                <w:szCs w:val="28"/>
              </w:rPr>
            </w:pPr>
          </w:p>
          <w:p w:rsidR="00822CB8" w:rsidRPr="00EE47E9" w:rsidRDefault="00822CB8" w:rsidP="00822CB8">
            <w:pPr>
              <w:ind w:left="139"/>
              <w:rPr>
                <w:sz w:val="28"/>
                <w:szCs w:val="28"/>
              </w:rPr>
            </w:pPr>
            <w:r w:rsidRPr="00EE47E9">
              <w:rPr>
                <w:sz w:val="28"/>
                <w:szCs w:val="28"/>
              </w:rPr>
              <w:t>1</w:t>
            </w:r>
            <w:r w:rsidRPr="00EE47E9">
              <w:rPr>
                <w:spacing w:val="-4"/>
                <w:sz w:val="28"/>
                <w:szCs w:val="28"/>
              </w:rPr>
              <w:t xml:space="preserve"> </w:t>
            </w:r>
            <w:r w:rsidRPr="00EE47E9">
              <w:rPr>
                <w:sz w:val="28"/>
                <w:szCs w:val="28"/>
              </w:rPr>
              <w:t>раз</w:t>
            </w:r>
            <w:r w:rsidRPr="00EE47E9">
              <w:rPr>
                <w:spacing w:val="3"/>
                <w:sz w:val="28"/>
                <w:szCs w:val="28"/>
              </w:rPr>
              <w:t xml:space="preserve"> </w:t>
            </w:r>
            <w:r w:rsidRPr="00EE47E9">
              <w:rPr>
                <w:sz w:val="28"/>
                <w:szCs w:val="28"/>
              </w:rPr>
              <w:t>в</w:t>
            </w:r>
            <w:r w:rsidRPr="00EE47E9">
              <w:rPr>
                <w:spacing w:val="-6"/>
                <w:sz w:val="28"/>
                <w:szCs w:val="28"/>
              </w:rPr>
              <w:t xml:space="preserve"> </w:t>
            </w:r>
            <w:r w:rsidRPr="00EE47E9">
              <w:rPr>
                <w:sz w:val="28"/>
                <w:szCs w:val="28"/>
              </w:rPr>
              <w:t>месяц</w:t>
            </w:r>
          </w:p>
          <w:p w:rsidR="00822CB8" w:rsidRPr="00EE47E9" w:rsidRDefault="00822CB8" w:rsidP="00822CB8">
            <w:pPr>
              <w:spacing w:before="141"/>
              <w:ind w:left="139"/>
              <w:rPr>
                <w:sz w:val="28"/>
                <w:szCs w:val="28"/>
              </w:rPr>
            </w:pPr>
            <w:r w:rsidRPr="00EE47E9">
              <w:rPr>
                <w:sz w:val="28"/>
                <w:szCs w:val="28"/>
              </w:rPr>
              <w:t>По</w:t>
            </w:r>
            <w:r w:rsidRPr="00EE47E9">
              <w:rPr>
                <w:spacing w:val="-3"/>
                <w:sz w:val="28"/>
                <w:szCs w:val="28"/>
              </w:rPr>
              <w:t xml:space="preserve"> </w:t>
            </w:r>
            <w:r w:rsidRPr="00EE47E9">
              <w:rPr>
                <w:sz w:val="28"/>
                <w:szCs w:val="28"/>
              </w:rPr>
              <w:t>годовому</w:t>
            </w:r>
            <w:r w:rsidRPr="00EE47E9">
              <w:rPr>
                <w:spacing w:val="-15"/>
                <w:sz w:val="28"/>
                <w:szCs w:val="28"/>
              </w:rPr>
              <w:t xml:space="preserve"> </w:t>
            </w:r>
            <w:r w:rsidRPr="00EE47E9">
              <w:rPr>
                <w:sz w:val="28"/>
                <w:szCs w:val="28"/>
              </w:rPr>
              <w:t>плану</w:t>
            </w:r>
          </w:p>
          <w:p w:rsidR="00822CB8" w:rsidRPr="00EE47E9" w:rsidRDefault="00822CB8" w:rsidP="00822CB8">
            <w:pPr>
              <w:rPr>
                <w:sz w:val="28"/>
                <w:szCs w:val="28"/>
              </w:rPr>
            </w:pPr>
          </w:p>
          <w:p w:rsidR="00822CB8" w:rsidRPr="00EE47E9" w:rsidRDefault="00822CB8" w:rsidP="00822CB8">
            <w:pPr>
              <w:rPr>
                <w:sz w:val="28"/>
                <w:szCs w:val="28"/>
              </w:rPr>
            </w:pPr>
          </w:p>
          <w:p w:rsidR="00822CB8" w:rsidRPr="00EE47E9" w:rsidRDefault="00822CB8" w:rsidP="00822CB8">
            <w:pPr>
              <w:rPr>
                <w:sz w:val="28"/>
                <w:szCs w:val="28"/>
              </w:rPr>
            </w:pPr>
          </w:p>
          <w:p w:rsidR="00822CB8" w:rsidRPr="00EE47E9" w:rsidRDefault="00822CB8" w:rsidP="00822CB8">
            <w:pPr>
              <w:spacing w:before="3"/>
              <w:rPr>
                <w:sz w:val="28"/>
                <w:szCs w:val="28"/>
              </w:rPr>
            </w:pPr>
          </w:p>
          <w:p w:rsidR="00167BEC" w:rsidRPr="00EE47E9" w:rsidRDefault="00822CB8" w:rsidP="00822CB8">
            <w:pPr>
              <w:ind w:left="139"/>
              <w:rPr>
                <w:sz w:val="28"/>
                <w:szCs w:val="28"/>
              </w:rPr>
            </w:pPr>
            <w:r w:rsidRPr="00EE47E9">
              <w:rPr>
                <w:sz w:val="28"/>
                <w:szCs w:val="28"/>
              </w:rPr>
              <w:t>1</w:t>
            </w:r>
            <w:r w:rsidRPr="00EE47E9">
              <w:rPr>
                <w:spacing w:val="-13"/>
                <w:sz w:val="28"/>
                <w:szCs w:val="28"/>
              </w:rPr>
              <w:t xml:space="preserve"> </w:t>
            </w:r>
            <w:r w:rsidRPr="00EE47E9">
              <w:rPr>
                <w:sz w:val="28"/>
                <w:szCs w:val="28"/>
              </w:rPr>
              <w:t>раз</w:t>
            </w:r>
            <w:r w:rsidRPr="00EE47E9">
              <w:rPr>
                <w:spacing w:val="-7"/>
                <w:sz w:val="28"/>
                <w:szCs w:val="28"/>
              </w:rPr>
              <w:t xml:space="preserve"> </w:t>
            </w:r>
            <w:r w:rsidRPr="00EE47E9">
              <w:rPr>
                <w:sz w:val="28"/>
                <w:szCs w:val="28"/>
              </w:rPr>
              <w:t>в</w:t>
            </w:r>
            <w:r w:rsidRPr="00EE47E9">
              <w:rPr>
                <w:spacing w:val="-12"/>
                <w:sz w:val="28"/>
                <w:szCs w:val="28"/>
              </w:rPr>
              <w:t xml:space="preserve"> </w:t>
            </w:r>
            <w:r w:rsidRPr="00EE47E9">
              <w:rPr>
                <w:sz w:val="28"/>
                <w:szCs w:val="28"/>
              </w:rPr>
              <w:t>квартал</w:t>
            </w:r>
            <w:r w:rsidR="00167BEC" w:rsidRPr="00EE47E9">
              <w:rPr>
                <w:sz w:val="28"/>
                <w:szCs w:val="28"/>
              </w:rPr>
              <w:t xml:space="preserve"> </w:t>
            </w:r>
          </w:p>
          <w:p w:rsidR="00167BEC" w:rsidRPr="00EE47E9" w:rsidRDefault="00167BEC" w:rsidP="00822CB8">
            <w:pPr>
              <w:ind w:left="139"/>
              <w:rPr>
                <w:sz w:val="28"/>
                <w:szCs w:val="28"/>
              </w:rPr>
            </w:pPr>
          </w:p>
          <w:p w:rsidR="00822CB8" w:rsidRPr="00EE47E9" w:rsidRDefault="00822CB8" w:rsidP="00822CB8">
            <w:pPr>
              <w:ind w:left="139"/>
              <w:rPr>
                <w:sz w:val="28"/>
                <w:szCs w:val="28"/>
              </w:rPr>
            </w:pPr>
            <w:r w:rsidRPr="00EE47E9">
              <w:rPr>
                <w:sz w:val="28"/>
                <w:szCs w:val="28"/>
              </w:rPr>
              <w:t>1</w:t>
            </w:r>
            <w:r w:rsidRPr="00EE47E9">
              <w:rPr>
                <w:spacing w:val="-13"/>
                <w:sz w:val="28"/>
                <w:szCs w:val="28"/>
              </w:rPr>
              <w:t xml:space="preserve"> </w:t>
            </w:r>
            <w:r w:rsidRPr="00EE47E9">
              <w:rPr>
                <w:sz w:val="28"/>
                <w:szCs w:val="28"/>
              </w:rPr>
              <w:t>раз</w:t>
            </w:r>
            <w:r w:rsidRPr="00EE47E9">
              <w:rPr>
                <w:spacing w:val="-11"/>
                <w:sz w:val="28"/>
                <w:szCs w:val="28"/>
              </w:rPr>
              <w:t xml:space="preserve"> </w:t>
            </w:r>
            <w:r w:rsidRPr="00EE47E9">
              <w:rPr>
                <w:sz w:val="28"/>
                <w:szCs w:val="28"/>
              </w:rPr>
              <w:t>в</w:t>
            </w:r>
            <w:r w:rsidRPr="00EE47E9">
              <w:rPr>
                <w:spacing w:val="-12"/>
                <w:sz w:val="28"/>
                <w:szCs w:val="28"/>
              </w:rPr>
              <w:t xml:space="preserve"> </w:t>
            </w:r>
            <w:r w:rsidRPr="00EE47E9">
              <w:rPr>
                <w:sz w:val="28"/>
                <w:szCs w:val="28"/>
              </w:rPr>
              <w:t>квартал</w:t>
            </w:r>
          </w:p>
        </w:tc>
      </w:tr>
    </w:tbl>
    <w:p w:rsidR="00EE47E9" w:rsidRDefault="00EE47E9" w:rsidP="00EE47E9">
      <w:pPr>
        <w:rPr>
          <w:sz w:val="28"/>
          <w:szCs w:val="28"/>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5812"/>
        <w:gridCol w:w="5077"/>
      </w:tblGrid>
      <w:tr w:rsidR="00822CB8" w:rsidRPr="00EE47E9" w:rsidTr="008B3DD4">
        <w:trPr>
          <w:trHeight w:val="4970"/>
        </w:trPr>
        <w:tc>
          <w:tcPr>
            <w:tcW w:w="3001" w:type="dxa"/>
          </w:tcPr>
          <w:p w:rsidR="00822CB8" w:rsidRPr="00EE47E9" w:rsidRDefault="00EE47E9" w:rsidP="00822CB8">
            <w:pPr>
              <w:tabs>
                <w:tab w:val="left" w:pos="973"/>
                <w:tab w:val="left" w:pos="2321"/>
                <w:tab w:val="left" w:pos="2417"/>
              </w:tabs>
              <w:spacing w:line="360" w:lineRule="auto"/>
              <w:ind w:left="110" w:right="61"/>
              <w:rPr>
                <w:sz w:val="28"/>
                <w:szCs w:val="28"/>
              </w:rPr>
            </w:pPr>
            <w:r>
              <w:rPr>
                <w:sz w:val="28"/>
                <w:szCs w:val="28"/>
              </w:rPr>
              <w:t xml:space="preserve">В </w:t>
            </w:r>
            <w:r w:rsidR="00822CB8" w:rsidRPr="00EE47E9">
              <w:rPr>
                <w:sz w:val="28"/>
                <w:szCs w:val="28"/>
              </w:rPr>
              <w:t>воспитательно-</w:t>
            </w:r>
            <w:r w:rsidR="00822CB8" w:rsidRPr="00EE47E9">
              <w:rPr>
                <w:spacing w:val="-57"/>
                <w:sz w:val="28"/>
                <w:szCs w:val="28"/>
              </w:rPr>
              <w:t xml:space="preserve"> </w:t>
            </w:r>
            <w:r w:rsidR="00822CB8" w:rsidRPr="00EE47E9">
              <w:rPr>
                <w:sz w:val="28"/>
                <w:szCs w:val="28"/>
              </w:rPr>
              <w:t>образовательном</w:t>
            </w:r>
            <w:r w:rsidR="00822CB8" w:rsidRPr="00EE47E9">
              <w:rPr>
                <w:spacing w:val="1"/>
                <w:sz w:val="28"/>
                <w:szCs w:val="28"/>
              </w:rPr>
              <w:t xml:space="preserve"> </w:t>
            </w:r>
            <w:r w:rsidR="00822CB8" w:rsidRPr="00EE47E9">
              <w:rPr>
                <w:sz w:val="28"/>
                <w:szCs w:val="28"/>
              </w:rPr>
              <w:t>процессе,</w:t>
            </w:r>
            <w:r w:rsidR="00822CB8" w:rsidRPr="00EE47E9">
              <w:rPr>
                <w:spacing w:val="1"/>
                <w:sz w:val="28"/>
                <w:szCs w:val="28"/>
              </w:rPr>
              <w:t xml:space="preserve"> </w:t>
            </w:r>
            <w:r w:rsidR="00822CB8" w:rsidRPr="00EE47E9">
              <w:rPr>
                <w:sz w:val="28"/>
                <w:szCs w:val="28"/>
              </w:rPr>
              <w:t>направленном</w:t>
            </w:r>
            <w:r w:rsidR="00822CB8" w:rsidRPr="00EE47E9">
              <w:rPr>
                <w:sz w:val="28"/>
                <w:szCs w:val="28"/>
              </w:rPr>
              <w:tab/>
            </w:r>
            <w:r w:rsidR="00822CB8" w:rsidRPr="00EE47E9">
              <w:rPr>
                <w:spacing w:val="-2"/>
                <w:sz w:val="28"/>
                <w:szCs w:val="28"/>
              </w:rPr>
              <w:t>на</w:t>
            </w:r>
            <w:r w:rsidR="00822CB8" w:rsidRPr="00EE47E9">
              <w:rPr>
                <w:spacing w:val="-57"/>
                <w:sz w:val="28"/>
                <w:szCs w:val="28"/>
              </w:rPr>
              <w:t xml:space="preserve"> </w:t>
            </w:r>
            <w:r w:rsidR="00822CB8" w:rsidRPr="00EE47E9">
              <w:rPr>
                <w:sz w:val="28"/>
                <w:szCs w:val="28"/>
              </w:rPr>
              <w:t>установление</w:t>
            </w:r>
            <w:r w:rsidR="00822CB8" w:rsidRPr="00EE47E9">
              <w:rPr>
                <w:spacing w:val="1"/>
                <w:sz w:val="28"/>
                <w:szCs w:val="28"/>
              </w:rPr>
              <w:t xml:space="preserve"> </w:t>
            </w:r>
            <w:r w:rsidR="00822CB8" w:rsidRPr="00EE47E9">
              <w:rPr>
                <w:sz w:val="28"/>
                <w:szCs w:val="28"/>
              </w:rPr>
              <w:t>сотрудничества</w:t>
            </w:r>
            <w:r w:rsidR="00822CB8" w:rsidRPr="00EE47E9">
              <w:rPr>
                <w:sz w:val="28"/>
                <w:szCs w:val="28"/>
              </w:rPr>
              <w:tab/>
            </w:r>
            <w:r w:rsidR="00822CB8" w:rsidRPr="00EE47E9">
              <w:rPr>
                <w:sz w:val="28"/>
                <w:szCs w:val="28"/>
              </w:rPr>
              <w:tab/>
              <w:t>и</w:t>
            </w:r>
            <w:r w:rsidR="00822CB8" w:rsidRPr="00EE47E9">
              <w:rPr>
                <w:spacing w:val="-57"/>
                <w:sz w:val="28"/>
                <w:szCs w:val="28"/>
              </w:rPr>
              <w:t xml:space="preserve"> </w:t>
            </w:r>
            <w:r w:rsidR="00822CB8" w:rsidRPr="00EE47E9">
              <w:rPr>
                <w:sz w:val="28"/>
                <w:szCs w:val="28"/>
              </w:rPr>
              <w:t>партнерских</w:t>
            </w:r>
            <w:r w:rsidR="00822CB8" w:rsidRPr="00EE47E9">
              <w:rPr>
                <w:spacing w:val="1"/>
                <w:sz w:val="28"/>
                <w:szCs w:val="28"/>
              </w:rPr>
              <w:t xml:space="preserve"> </w:t>
            </w:r>
            <w:r w:rsidR="00822CB8" w:rsidRPr="00EE47E9">
              <w:rPr>
                <w:sz w:val="28"/>
                <w:szCs w:val="28"/>
              </w:rPr>
              <w:t>отношений</w:t>
            </w:r>
          </w:p>
          <w:p w:rsidR="00822CB8" w:rsidRPr="00EE47E9" w:rsidRDefault="00822CB8" w:rsidP="00822CB8">
            <w:pPr>
              <w:spacing w:line="360" w:lineRule="auto"/>
              <w:ind w:left="110" w:right="62"/>
              <w:jc w:val="both"/>
              <w:rPr>
                <w:sz w:val="28"/>
                <w:szCs w:val="28"/>
              </w:rPr>
            </w:pPr>
            <w:r w:rsidRPr="00EE47E9">
              <w:rPr>
                <w:sz w:val="28"/>
                <w:szCs w:val="28"/>
              </w:rPr>
              <w:t>с</w:t>
            </w:r>
            <w:r w:rsidRPr="00EE47E9">
              <w:rPr>
                <w:spacing w:val="1"/>
                <w:sz w:val="28"/>
                <w:szCs w:val="28"/>
              </w:rPr>
              <w:t xml:space="preserve"> </w:t>
            </w:r>
            <w:r w:rsidRPr="00EE47E9">
              <w:rPr>
                <w:sz w:val="28"/>
                <w:szCs w:val="28"/>
              </w:rPr>
              <w:t>целью</w:t>
            </w:r>
            <w:r w:rsidRPr="00EE47E9">
              <w:rPr>
                <w:spacing w:val="1"/>
                <w:sz w:val="28"/>
                <w:szCs w:val="28"/>
              </w:rPr>
              <w:t xml:space="preserve"> </w:t>
            </w:r>
            <w:r w:rsidRPr="00EE47E9">
              <w:rPr>
                <w:sz w:val="28"/>
                <w:szCs w:val="28"/>
              </w:rPr>
              <w:t>вовлечения</w:t>
            </w:r>
            <w:r w:rsidRPr="00EE47E9">
              <w:rPr>
                <w:spacing w:val="-57"/>
                <w:sz w:val="28"/>
                <w:szCs w:val="28"/>
              </w:rPr>
              <w:t xml:space="preserve"> </w:t>
            </w:r>
            <w:r w:rsidRPr="00EE47E9">
              <w:rPr>
                <w:sz w:val="28"/>
                <w:szCs w:val="28"/>
              </w:rPr>
              <w:t>родителей</w:t>
            </w:r>
            <w:r w:rsidRPr="00EE47E9">
              <w:rPr>
                <w:spacing w:val="1"/>
                <w:sz w:val="28"/>
                <w:szCs w:val="28"/>
              </w:rPr>
              <w:t xml:space="preserve"> </w:t>
            </w:r>
            <w:r w:rsidRPr="00EE47E9">
              <w:rPr>
                <w:sz w:val="28"/>
                <w:szCs w:val="28"/>
              </w:rPr>
              <w:t>в</w:t>
            </w:r>
            <w:r w:rsidRPr="00EE47E9">
              <w:rPr>
                <w:spacing w:val="1"/>
                <w:sz w:val="28"/>
                <w:szCs w:val="28"/>
              </w:rPr>
              <w:t xml:space="preserve"> </w:t>
            </w:r>
            <w:r w:rsidRPr="00EE47E9">
              <w:rPr>
                <w:sz w:val="28"/>
                <w:szCs w:val="28"/>
              </w:rPr>
              <w:t>единое</w:t>
            </w:r>
            <w:r w:rsidRPr="00EE47E9">
              <w:rPr>
                <w:spacing w:val="1"/>
                <w:sz w:val="28"/>
                <w:szCs w:val="28"/>
              </w:rPr>
              <w:t xml:space="preserve"> </w:t>
            </w:r>
            <w:r w:rsidRPr="00EE47E9">
              <w:rPr>
                <w:sz w:val="28"/>
                <w:szCs w:val="28"/>
              </w:rPr>
              <w:t>образовательное</w:t>
            </w:r>
          </w:p>
          <w:p w:rsidR="00822CB8" w:rsidRPr="00EE47E9" w:rsidRDefault="00822CB8" w:rsidP="00822CB8">
            <w:pPr>
              <w:spacing w:line="273" w:lineRule="exact"/>
              <w:ind w:left="110"/>
              <w:rPr>
                <w:sz w:val="28"/>
                <w:szCs w:val="28"/>
              </w:rPr>
            </w:pPr>
            <w:r w:rsidRPr="00EE47E9">
              <w:rPr>
                <w:sz w:val="28"/>
                <w:szCs w:val="28"/>
              </w:rPr>
              <w:t>пространство</w:t>
            </w:r>
          </w:p>
        </w:tc>
        <w:tc>
          <w:tcPr>
            <w:tcW w:w="5812" w:type="dxa"/>
          </w:tcPr>
          <w:p w:rsidR="00822CB8" w:rsidRPr="00EE47E9" w:rsidRDefault="00822CB8" w:rsidP="00EE47E9">
            <w:pPr>
              <w:spacing w:line="360" w:lineRule="auto"/>
              <w:rPr>
                <w:sz w:val="28"/>
                <w:szCs w:val="28"/>
              </w:rPr>
            </w:pPr>
            <w:r w:rsidRPr="00EE47E9">
              <w:rPr>
                <w:sz w:val="28"/>
                <w:szCs w:val="28"/>
              </w:rPr>
              <w:t>-Дни открытых дверей. Дни здоровья.</w:t>
            </w:r>
          </w:p>
          <w:p w:rsidR="00822CB8" w:rsidRPr="00EE47E9" w:rsidRDefault="00822CB8" w:rsidP="00EE47E9">
            <w:pPr>
              <w:spacing w:line="360" w:lineRule="auto"/>
              <w:rPr>
                <w:sz w:val="28"/>
                <w:szCs w:val="28"/>
              </w:rPr>
            </w:pPr>
            <w:r w:rsidRPr="00EE47E9">
              <w:rPr>
                <w:sz w:val="28"/>
                <w:szCs w:val="28"/>
              </w:rPr>
              <w:t>Недели творчества</w:t>
            </w:r>
          </w:p>
          <w:p w:rsidR="00822CB8" w:rsidRPr="00EE47E9" w:rsidRDefault="00822CB8" w:rsidP="00EE47E9">
            <w:pPr>
              <w:spacing w:line="360" w:lineRule="auto"/>
              <w:rPr>
                <w:sz w:val="28"/>
                <w:szCs w:val="28"/>
              </w:rPr>
            </w:pPr>
            <w:r w:rsidRPr="00EE47E9">
              <w:rPr>
                <w:sz w:val="28"/>
                <w:szCs w:val="28"/>
              </w:rPr>
              <w:t>Совместные праздники, развлечения.</w:t>
            </w:r>
          </w:p>
          <w:p w:rsidR="00822CB8" w:rsidRPr="00EE47E9" w:rsidRDefault="00822CB8" w:rsidP="00EE47E9">
            <w:pPr>
              <w:spacing w:line="360" w:lineRule="auto"/>
              <w:rPr>
                <w:sz w:val="28"/>
                <w:szCs w:val="28"/>
              </w:rPr>
            </w:pPr>
            <w:r w:rsidRPr="00EE47E9">
              <w:rPr>
                <w:sz w:val="28"/>
                <w:szCs w:val="28"/>
              </w:rPr>
              <w:t>-Встречи с интересными людьми Семейный клуб «Мир здоровья»,</w:t>
            </w:r>
          </w:p>
          <w:p w:rsidR="00822CB8" w:rsidRPr="00EE47E9" w:rsidRDefault="00822CB8" w:rsidP="00EE47E9">
            <w:pPr>
              <w:spacing w:line="360" w:lineRule="auto"/>
              <w:rPr>
                <w:sz w:val="28"/>
                <w:szCs w:val="28"/>
              </w:rPr>
            </w:pPr>
            <w:r w:rsidRPr="00EE47E9">
              <w:rPr>
                <w:sz w:val="28"/>
                <w:szCs w:val="28"/>
              </w:rPr>
              <w:t>-Семейные гостиные</w:t>
            </w:r>
          </w:p>
          <w:p w:rsidR="00822CB8" w:rsidRPr="00EE47E9" w:rsidRDefault="00420CFB" w:rsidP="00EE47E9">
            <w:pPr>
              <w:spacing w:line="360" w:lineRule="auto"/>
              <w:rPr>
                <w:sz w:val="28"/>
                <w:szCs w:val="28"/>
              </w:rPr>
            </w:pPr>
            <w:r w:rsidRPr="00EE47E9">
              <w:rPr>
                <w:sz w:val="28"/>
                <w:szCs w:val="28"/>
              </w:rPr>
              <w:t xml:space="preserve">- </w:t>
            </w:r>
            <w:r w:rsidR="00822CB8" w:rsidRPr="00EE47E9">
              <w:rPr>
                <w:sz w:val="28"/>
                <w:szCs w:val="28"/>
              </w:rPr>
              <w:t>Участие в творческих выставках, смотрах-конкурсах</w:t>
            </w:r>
          </w:p>
          <w:p w:rsidR="00822CB8" w:rsidRPr="00EE47E9" w:rsidRDefault="00EE47E9" w:rsidP="00EE47E9">
            <w:pPr>
              <w:spacing w:line="360" w:lineRule="auto"/>
            </w:pPr>
            <w:r>
              <w:rPr>
                <w:sz w:val="28"/>
                <w:szCs w:val="28"/>
              </w:rPr>
              <w:t>Мероприятия</w:t>
            </w:r>
            <w:r>
              <w:rPr>
                <w:sz w:val="28"/>
                <w:szCs w:val="28"/>
              </w:rPr>
              <w:tab/>
              <w:t>с</w:t>
            </w:r>
            <w:r>
              <w:rPr>
                <w:sz w:val="28"/>
                <w:szCs w:val="28"/>
              </w:rPr>
              <w:tab/>
              <w:t>родителями</w:t>
            </w:r>
            <w:r>
              <w:rPr>
                <w:sz w:val="28"/>
                <w:szCs w:val="28"/>
              </w:rPr>
              <w:tab/>
              <w:t xml:space="preserve"> в рамках </w:t>
            </w:r>
            <w:r w:rsidR="00822CB8" w:rsidRPr="00EE47E9">
              <w:rPr>
                <w:sz w:val="28"/>
                <w:szCs w:val="28"/>
              </w:rPr>
              <w:t>проектной деятельности</w:t>
            </w:r>
          </w:p>
        </w:tc>
        <w:tc>
          <w:tcPr>
            <w:tcW w:w="5077" w:type="dxa"/>
          </w:tcPr>
          <w:p w:rsidR="00822CB8" w:rsidRPr="00EE47E9" w:rsidRDefault="00822CB8" w:rsidP="00EE47E9">
            <w:pPr>
              <w:spacing w:line="360" w:lineRule="auto"/>
              <w:rPr>
                <w:sz w:val="28"/>
                <w:szCs w:val="28"/>
              </w:rPr>
            </w:pPr>
            <w:r w:rsidRPr="00EE47E9">
              <w:rPr>
                <w:sz w:val="28"/>
                <w:szCs w:val="28"/>
              </w:rPr>
              <w:t>2 раза в год</w:t>
            </w:r>
          </w:p>
          <w:p w:rsidR="00EE47E9" w:rsidRDefault="00822CB8" w:rsidP="00EE47E9">
            <w:pPr>
              <w:spacing w:line="360" w:lineRule="auto"/>
              <w:rPr>
                <w:sz w:val="28"/>
                <w:szCs w:val="28"/>
              </w:rPr>
            </w:pPr>
            <w:r w:rsidRPr="00EE47E9">
              <w:rPr>
                <w:sz w:val="28"/>
                <w:szCs w:val="28"/>
              </w:rPr>
              <w:t xml:space="preserve">1 раз в квартал </w:t>
            </w:r>
          </w:p>
          <w:p w:rsidR="00EE47E9" w:rsidRDefault="00822CB8" w:rsidP="00EE47E9">
            <w:pPr>
              <w:spacing w:line="360" w:lineRule="auto"/>
              <w:rPr>
                <w:sz w:val="28"/>
                <w:szCs w:val="28"/>
              </w:rPr>
            </w:pPr>
            <w:r w:rsidRPr="00EE47E9">
              <w:rPr>
                <w:sz w:val="28"/>
                <w:szCs w:val="28"/>
              </w:rPr>
              <w:t xml:space="preserve">2 раза в год </w:t>
            </w:r>
          </w:p>
          <w:p w:rsidR="00822CB8" w:rsidRPr="00EE47E9" w:rsidRDefault="00822CB8" w:rsidP="00EE47E9">
            <w:pPr>
              <w:spacing w:line="360" w:lineRule="auto"/>
              <w:rPr>
                <w:sz w:val="28"/>
                <w:szCs w:val="28"/>
              </w:rPr>
            </w:pPr>
            <w:r w:rsidRPr="00EE47E9">
              <w:rPr>
                <w:sz w:val="28"/>
                <w:szCs w:val="28"/>
              </w:rPr>
              <w:t>По плану</w:t>
            </w:r>
          </w:p>
          <w:p w:rsidR="00EE47E9" w:rsidRDefault="00822CB8" w:rsidP="00EE47E9">
            <w:pPr>
              <w:spacing w:line="360" w:lineRule="auto"/>
              <w:rPr>
                <w:sz w:val="28"/>
                <w:szCs w:val="28"/>
              </w:rPr>
            </w:pPr>
            <w:r w:rsidRPr="00EE47E9">
              <w:rPr>
                <w:sz w:val="28"/>
                <w:szCs w:val="28"/>
              </w:rPr>
              <w:t xml:space="preserve">По плану </w:t>
            </w:r>
          </w:p>
          <w:p w:rsidR="00822CB8" w:rsidRPr="00EE47E9" w:rsidRDefault="00822CB8" w:rsidP="00EE47E9">
            <w:pPr>
              <w:spacing w:line="360" w:lineRule="auto"/>
              <w:rPr>
                <w:sz w:val="28"/>
                <w:szCs w:val="28"/>
              </w:rPr>
            </w:pPr>
            <w:r w:rsidRPr="00EE47E9">
              <w:rPr>
                <w:sz w:val="28"/>
                <w:szCs w:val="28"/>
              </w:rPr>
              <w:t>По плану</w:t>
            </w:r>
          </w:p>
          <w:p w:rsidR="00822CB8" w:rsidRPr="00EE47E9" w:rsidRDefault="00822CB8" w:rsidP="00EE47E9">
            <w:pPr>
              <w:spacing w:line="360" w:lineRule="auto"/>
              <w:rPr>
                <w:sz w:val="28"/>
                <w:szCs w:val="28"/>
              </w:rPr>
            </w:pPr>
            <w:r w:rsidRPr="00EE47E9">
              <w:rPr>
                <w:sz w:val="28"/>
                <w:szCs w:val="28"/>
              </w:rPr>
              <w:t>Постоянно по годовому плану</w:t>
            </w:r>
          </w:p>
          <w:p w:rsidR="008B3DD4" w:rsidRDefault="008B3DD4" w:rsidP="00EE47E9">
            <w:pPr>
              <w:spacing w:line="360" w:lineRule="auto"/>
              <w:rPr>
                <w:sz w:val="28"/>
                <w:szCs w:val="28"/>
              </w:rPr>
            </w:pPr>
          </w:p>
          <w:p w:rsidR="00822CB8" w:rsidRPr="00EE47E9" w:rsidRDefault="00822CB8" w:rsidP="00EE47E9">
            <w:pPr>
              <w:spacing w:line="360" w:lineRule="auto"/>
            </w:pPr>
            <w:r w:rsidRPr="00EE47E9">
              <w:rPr>
                <w:sz w:val="28"/>
                <w:szCs w:val="28"/>
              </w:rPr>
              <w:t>2-3 раза в год</w:t>
            </w:r>
          </w:p>
        </w:tc>
      </w:tr>
    </w:tbl>
    <w:p w:rsidR="007A490E" w:rsidRDefault="007A490E" w:rsidP="00822CB8">
      <w:pPr>
        <w:spacing w:line="275" w:lineRule="exact"/>
        <w:ind w:left="542"/>
        <w:outlineLvl w:val="0"/>
        <w:rPr>
          <w:b/>
          <w:bCs/>
          <w:sz w:val="28"/>
          <w:szCs w:val="28"/>
        </w:rPr>
      </w:pPr>
    </w:p>
    <w:p w:rsidR="00822CB8" w:rsidRPr="00EE47E9" w:rsidRDefault="00822CB8" w:rsidP="00822CB8">
      <w:pPr>
        <w:spacing w:line="275" w:lineRule="exact"/>
        <w:ind w:left="542"/>
        <w:outlineLvl w:val="0"/>
        <w:rPr>
          <w:b/>
          <w:bCs/>
          <w:sz w:val="28"/>
          <w:szCs w:val="28"/>
        </w:rPr>
      </w:pPr>
      <w:r w:rsidRPr="00EE47E9">
        <w:rPr>
          <w:b/>
          <w:bCs/>
          <w:sz w:val="28"/>
          <w:szCs w:val="28"/>
        </w:rPr>
        <w:t>Задачи</w:t>
      </w:r>
      <w:r w:rsidRPr="00EE47E9">
        <w:rPr>
          <w:b/>
          <w:bCs/>
          <w:spacing w:val="-5"/>
          <w:sz w:val="28"/>
          <w:szCs w:val="28"/>
        </w:rPr>
        <w:t xml:space="preserve"> </w:t>
      </w:r>
      <w:r w:rsidRPr="00EE47E9">
        <w:rPr>
          <w:b/>
          <w:bCs/>
          <w:sz w:val="28"/>
          <w:szCs w:val="28"/>
        </w:rPr>
        <w:t>взаимодействия</w:t>
      </w:r>
      <w:r w:rsidRPr="00EE47E9">
        <w:rPr>
          <w:b/>
          <w:bCs/>
          <w:spacing w:val="-4"/>
          <w:sz w:val="28"/>
          <w:szCs w:val="28"/>
        </w:rPr>
        <w:t xml:space="preserve"> </w:t>
      </w:r>
      <w:r w:rsidRPr="00EE47E9">
        <w:rPr>
          <w:b/>
          <w:bCs/>
          <w:sz w:val="28"/>
          <w:szCs w:val="28"/>
        </w:rPr>
        <w:t>педагога</w:t>
      </w:r>
      <w:r w:rsidRPr="00EE47E9">
        <w:rPr>
          <w:b/>
          <w:bCs/>
          <w:spacing w:val="-4"/>
          <w:sz w:val="28"/>
          <w:szCs w:val="28"/>
        </w:rPr>
        <w:t xml:space="preserve"> </w:t>
      </w:r>
      <w:r w:rsidRPr="00EE47E9">
        <w:rPr>
          <w:b/>
          <w:bCs/>
          <w:sz w:val="28"/>
          <w:szCs w:val="28"/>
        </w:rPr>
        <w:t>с</w:t>
      </w:r>
      <w:r w:rsidRPr="00EE47E9">
        <w:rPr>
          <w:b/>
          <w:bCs/>
          <w:spacing w:val="-12"/>
          <w:sz w:val="28"/>
          <w:szCs w:val="28"/>
        </w:rPr>
        <w:t xml:space="preserve"> </w:t>
      </w:r>
      <w:r w:rsidRPr="00EE47E9">
        <w:rPr>
          <w:b/>
          <w:bCs/>
          <w:sz w:val="28"/>
          <w:szCs w:val="28"/>
        </w:rPr>
        <w:t>семьями</w:t>
      </w:r>
      <w:r w:rsidRPr="00EE47E9">
        <w:rPr>
          <w:b/>
          <w:bCs/>
          <w:spacing w:val="-9"/>
          <w:sz w:val="28"/>
          <w:szCs w:val="28"/>
        </w:rPr>
        <w:t xml:space="preserve"> </w:t>
      </w:r>
      <w:r w:rsidRPr="00EE47E9">
        <w:rPr>
          <w:b/>
          <w:bCs/>
          <w:sz w:val="28"/>
          <w:szCs w:val="28"/>
        </w:rPr>
        <w:t>воспитанников</w:t>
      </w:r>
      <w:r w:rsidRPr="00EE47E9">
        <w:rPr>
          <w:b/>
          <w:bCs/>
          <w:spacing w:val="-7"/>
          <w:sz w:val="28"/>
          <w:szCs w:val="28"/>
        </w:rPr>
        <w:t xml:space="preserve"> </w:t>
      </w:r>
      <w:r w:rsidRPr="00EE47E9">
        <w:rPr>
          <w:b/>
          <w:bCs/>
          <w:sz w:val="28"/>
          <w:szCs w:val="28"/>
        </w:rPr>
        <w:t>в</w:t>
      </w:r>
      <w:r w:rsidRPr="00EE47E9">
        <w:rPr>
          <w:b/>
          <w:bCs/>
          <w:spacing w:val="-9"/>
          <w:sz w:val="28"/>
          <w:szCs w:val="28"/>
        </w:rPr>
        <w:t xml:space="preserve"> </w:t>
      </w:r>
      <w:r w:rsidRPr="00EE47E9">
        <w:rPr>
          <w:b/>
          <w:bCs/>
          <w:sz w:val="28"/>
          <w:szCs w:val="28"/>
        </w:rPr>
        <w:t>разных</w:t>
      </w:r>
      <w:r w:rsidRPr="00EE47E9">
        <w:rPr>
          <w:b/>
          <w:bCs/>
          <w:spacing w:val="-9"/>
          <w:sz w:val="28"/>
          <w:szCs w:val="28"/>
        </w:rPr>
        <w:t xml:space="preserve"> </w:t>
      </w:r>
      <w:r w:rsidRPr="00EE47E9">
        <w:rPr>
          <w:b/>
          <w:bCs/>
          <w:sz w:val="28"/>
          <w:szCs w:val="28"/>
        </w:rPr>
        <w:t>возрастных</w:t>
      </w:r>
      <w:r w:rsidRPr="00EE47E9">
        <w:rPr>
          <w:b/>
          <w:bCs/>
          <w:spacing w:val="-9"/>
          <w:sz w:val="28"/>
          <w:szCs w:val="28"/>
        </w:rPr>
        <w:t xml:space="preserve"> </w:t>
      </w:r>
      <w:r w:rsidRPr="00EE47E9">
        <w:rPr>
          <w:b/>
          <w:bCs/>
          <w:sz w:val="28"/>
          <w:szCs w:val="28"/>
        </w:rPr>
        <w:t>группах:</w:t>
      </w:r>
    </w:p>
    <w:p w:rsidR="00822CB8" w:rsidRPr="00EE47E9" w:rsidRDefault="00822CB8" w:rsidP="00822CB8">
      <w:pPr>
        <w:spacing w:before="137"/>
        <w:ind w:left="542"/>
        <w:rPr>
          <w:b/>
          <w:sz w:val="28"/>
          <w:szCs w:val="28"/>
        </w:rPr>
      </w:pPr>
      <w:r w:rsidRPr="00EE47E9">
        <w:rPr>
          <w:b/>
          <w:sz w:val="28"/>
          <w:szCs w:val="28"/>
        </w:rPr>
        <w:t>Младшая</w:t>
      </w:r>
      <w:r w:rsidRPr="00EE47E9">
        <w:rPr>
          <w:b/>
          <w:spacing w:val="-5"/>
          <w:sz w:val="28"/>
          <w:szCs w:val="28"/>
        </w:rPr>
        <w:t xml:space="preserve"> </w:t>
      </w:r>
      <w:r w:rsidRPr="00EE47E9">
        <w:rPr>
          <w:b/>
          <w:sz w:val="28"/>
          <w:szCs w:val="28"/>
        </w:rPr>
        <w:t>группа:</w:t>
      </w:r>
    </w:p>
    <w:p w:rsidR="00822CB8" w:rsidRPr="00EE47E9" w:rsidRDefault="00822CB8" w:rsidP="00822CB8">
      <w:pPr>
        <w:spacing w:before="132" w:line="362" w:lineRule="auto"/>
        <w:ind w:left="542" w:right="513"/>
        <w:rPr>
          <w:sz w:val="28"/>
          <w:szCs w:val="28"/>
        </w:rPr>
      </w:pPr>
      <w:r w:rsidRPr="00EE47E9">
        <w:rPr>
          <w:sz w:val="28"/>
          <w:szCs w:val="28"/>
        </w:rPr>
        <w:lastRenderedPageBreak/>
        <w:t>Познакомить</w:t>
      </w:r>
      <w:r w:rsidRPr="00EE47E9">
        <w:rPr>
          <w:spacing w:val="13"/>
          <w:sz w:val="28"/>
          <w:szCs w:val="28"/>
        </w:rPr>
        <w:t xml:space="preserve"> </w:t>
      </w:r>
      <w:r w:rsidRPr="00EE47E9">
        <w:rPr>
          <w:sz w:val="28"/>
          <w:szCs w:val="28"/>
        </w:rPr>
        <w:t>родителей</w:t>
      </w:r>
      <w:r w:rsidRPr="00EE47E9">
        <w:rPr>
          <w:spacing w:val="13"/>
          <w:sz w:val="28"/>
          <w:szCs w:val="28"/>
        </w:rPr>
        <w:t xml:space="preserve"> </w:t>
      </w:r>
      <w:r w:rsidRPr="00EE47E9">
        <w:rPr>
          <w:sz w:val="28"/>
          <w:szCs w:val="28"/>
        </w:rPr>
        <w:t>с</w:t>
      </w:r>
      <w:r w:rsidRPr="00EE47E9">
        <w:rPr>
          <w:spacing w:val="5"/>
          <w:sz w:val="28"/>
          <w:szCs w:val="28"/>
        </w:rPr>
        <w:t xml:space="preserve"> </w:t>
      </w:r>
      <w:r w:rsidRPr="00EE47E9">
        <w:rPr>
          <w:sz w:val="28"/>
          <w:szCs w:val="28"/>
        </w:rPr>
        <w:t>особенностями</w:t>
      </w:r>
      <w:r w:rsidRPr="00EE47E9">
        <w:rPr>
          <w:spacing w:val="13"/>
          <w:sz w:val="28"/>
          <w:szCs w:val="28"/>
        </w:rPr>
        <w:t xml:space="preserve"> </w:t>
      </w:r>
      <w:r w:rsidRPr="00EE47E9">
        <w:rPr>
          <w:sz w:val="28"/>
          <w:szCs w:val="28"/>
        </w:rPr>
        <w:t>физического,</w:t>
      </w:r>
      <w:r w:rsidRPr="00EE47E9">
        <w:rPr>
          <w:spacing w:val="14"/>
          <w:sz w:val="28"/>
          <w:szCs w:val="28"/>
        </w:rPr>
        <w:t xml:space="preserve"> </w:t>
      </w:r>
      <w:r w:rsidRPr="00EE47E9">
        <w:rPr>
          <w:sz w:val="28"/>
          <w:szCs w:val="28"/>
        </w:rPr>
        <w:t>социально-личностного,</w:t>
      </w:r>
      <w:r w:rsidRPr="00EE47E9">
        <w:rPr>
          <w:spacing w:val="14"/>
          <w:sz w:val="28"/>
          <w:szCs w:val="28"/>
        </w:rPr>
        <w:t xml:space="preserve"> </w:t>
      </w:r>
      <w:r w:rsidRPr="00EE47E9">
        <w:rPr>
          <w:sz w:val="28"/>
          <w:szCs w:val="28"/>
        </w:rPr>
        <w:t>познавательного</w:t>
      </w:r>
      <w:r w:rsidRPr="00EE47E9">
        <w:rPr>
          <w:spacing w:val="10"/>
          <w:sz w:val="28"/>
          <w:szCs w:val="28"/>
        </w:rPr>
        <w:t xml:space="preserve"> </w:t>
      </w:r>
      <w:r w:rsidRPr="00EE47E9">
        <w:rPr>
          <w:sz w:val="28"/>
          <w:szCs w:val="28"/>
        </w:rPr>
        <w:t>и</w:t>
      </w:r>
      <w:r w:rsidRPr="00EE47E9">
        <w:rPr>
          <w:spacing w:val="12"/>
          <w:sz w:val="28"/>
          <w:szCs w:val="28"/>
        </w:rPr>
        <w:t xml:space="preserve"> </w:t>
      </w:r>
      <w:r w:rsidRPr="00EE47E9">
        <w:rPr>
          <w:sz w:val="28"/>
          <w:szCs w:val="28"/>
        </w:rPr>
        <w:t>художественного</w:t>
      </w:r>
      <w:r w:rsidRPr="00EE47E9">
        <w:rPr>
          <w:spacing w:val="15"/>
          <w:sz w:val="28"/>
          <w:szCs w:val="28"/>
        </w:rPr>
        <w:t xml:space="preserve"> </w:t>
      </w:r>
      <w:r w:rsidRPr="00EE47E9">
        <w:rPr>
          <w:sz w:val="28"/>
          <w:szCs w:val="28"/>
        </w:rPr>
        <w:t>развития</w:t>
      </w:r>
      <w:r w:rsidRPr="00EE47E9">
        <w:rPr>
          <w:spacing w:val="10"/>
          <w:sz w:val="28"/>
          <w:szCs w:val="28"/>
        </w:rPr>
        <w:t xml:space="preserve"> </w:t>
      </w:r>
      <w:r w:rsidRPr="00EE47E9">
        <w:rPr>
          <w:sz w:val="28"/>
          <w:szCs w:val="28"/>
        </w:rPr>
        <w:t>детей</w:t>
      </w:r>
      <w:r w:rsidRPr="00EE47E9">
        <w:rPr>
          <w:spacing w:val="6"/>
          <w:sz w:val="28"/>
          <w:szCs w:val="28"/>
        </w:rPr>
        <w:t xml:space="preserve"> </w:t>
      </w:r>
      <w:r w:rsidRPr="00EE47E9">
        <w:rPr>
          <w:sz w:val="28"/>
          <w:szCs w:val="28"/>
        </w:rPr>
        <w:t>младшего</w:t>
      </w:r>
      <w:r w:rsidRPr="00EE47E9">
        <w:rPr>
          <w:spacing w:val="-57"/>
          <w:sz w:val="28"/>
          <w:szCs w:val="28"/>
        </w:rPr>
        <w:t xml:space="preserve"> </w:t>
      </w:r>
      <w:r w:rsidRPr="00EE47E9">
        <w:rPr>
          <w:sz w:val="28"/>
          <w:szCs w:val="28"/>
        </w:rPr>
        <w:t>дошкольного</w:t>
      </w:r>
      <w:r w:rsidRPr="00EE47E9">
        <w:rPr>
          <w:spacing w:val="1"/>
          <w:sz w:val="28"/>
          <w:szCs w:val="28"/>
        </w:rPr>
        <w:t xml:space="preserve"> </w:t>
      </w:r>
      <w:r w:rsidRPr="00EE47E9">
        <w:rPr>
          <w:sz w:val="28"/>
          <w:szCs w:val="28"/>
        </w:rPr>
        <w:t>возраста</w:t>
      </w:r>
      <w:r w:rsidRPr="00EE47E9">
        <w:rPr>
          <w:spacing w:val="1"/>
          <w:sz w:val="28"/>
          <w:szCs w:val="28"/>
        </w:rPr>
        <w:t xml:space="preserve"> </w:t>
      </w:r>
      <w:r w:rsidRPr="00EE47E9">
        <w:rPr>
          <w:sz w:val="28"/>
          <w:szCs w:val="28"/>
        </w:rPr>
        <w:t>и</w:t>
      </w:r>
      <w:r w:rsidRPr="00EE47E9">
        <w:rPr>
          <w:spacing w:val="-2"/>
          <w:sz w:val="28"/>
          <w:szCs w:val="28"/>
        </w:rPr>
        <w:t xml:space="preserve"> </w:t>
      </w:r>
      <w:r w:rsidRPr="00EE47E9">
        <w:rPr>
          <w:sz w:val="28"/>
          <w:szCs w:val="28"/>
        </w:rPr>
        <w:t>адаптации</w:t>
      </w:r>
      <w:r w:rsidRPr="00EE47E9">
        <w:rPr>
          <w:spacing w:val="2"/>
          <w:sz w:val="28"/>
          <w:szCs w:val="28"/>
        </w:rPr>
        <w:t xml:space="preserve"> </w:t>
      </w:r>
      <w:r w:rsidRPr="00EE47E9">
        <w:rPr>
          <w:sz w:val="28"/>
          <w:szCs w:val="28"/>
        </w:rPr>
        <w:t>к</w:t>
      </w:r>
      <w:r w:rsidRPr="00EE47E9">
        <w:rPr>
          <w:spacing w:val="5"/>
          <w:sz w:val="28"/>
          <w:szCs w:val="28"/>
        </w:rPr>
        <w:t xml:space="preserve"> </w:t>
      </w:r>
      <w:r w:rsidRPr="00EE47E9">
        <w:rPr>
          <w:sz w:val="28"/>
          <w:szCs w:val="28"/>
        </w:rPr>
        <w:t>условиям</w:t>
      </w:r>
      <w:r w:rsidRPr="00EE47E9">
        <w:rPr>
          <w:spacing w:val="-5"/>
          <w:sz w:val="28"/>
          <w:szCs w:val="28"/>
        </w:rPr>
        <w:t xml:space="preserve"> </w:t>
      </w:r>
      <w:r w:rsidRPr="00EE47E9">
        <w:rPr>
          <w:sz w:val="28"/>
          <w:szCs w:val="28"/>
        </w:rPr>
        <w:t>дошкольного</w:t>
      </w:r>
      <w:r w:rsidRPr="00EE47E9">
        <w:rPr>
          <w:spacing w:val="2"/>
          <w:sz w:val="28"/>
          <w:szCs w:val="28"/>
        </w:rPr>
        <w:t xml:space="preserve"> </w:t>
      </w:r>
      <w:r w:rsidRPr="00EE47E9">
        <w:rPr>
          <w:sz w:val="28"/>
          <w:szCs w:val="28"/>
        </w:rPr>
        <w:t>учреждения;</w:t>
      </w:r>
    </w:p>
    <w:p w:rsidR="00822CB8" w:rsidRPr="00EE47E9" w:rsidRDefault="00822CB8" w:rsidP="00822CB8">
      <w:pPr>
        <w:spacing w:before="6" w:line="360" w:lineRule="auto"/>
        <w:ind w:left="542" w:right="513"/>
        <w:rPr>
          <w:sz w:val="28"/>
          <w:szCs w:val="28"/>
        </w:rPr>
      </w:pPr>
      <w:r w:rsidRPr="00EE47E9">
        <w:rPr>
          <w:sz w:val="28"/>
          <w:szCs w:val="28"/>
        </w:rPr>
        <w:t>Помочь</w:t>
      </w:r>
      <w:r w:rsidRPr="00EE47E9">
        <w:rPr>
          <w:spacing w:val="44"/>
          <w:sz w:val="28"/>
          <w:szCs w:val="28"/>
        </w:rPr>
        <w:t xml:space="preserve"> </w:t>
      </w:r>
      <w:r w:rsidRPr="00EE47E9">
        <w:rPr>
          <w:sz w:val="28"/>
          <w:szCs w:val="28"/>
        </w:rPr>
        <w:t>родителям</w:t>
      </w:r>
      <w:r w:rsidRPr="00EE47E9">
        <w:rPr>
          <w:spacing w:val="41"/>
          <w:sz w:val="28"/>
          <w:szCs w:val="28"/>
        </w:rPr>
        <w:t xml:space="preserve"> </w:t>
      </w:r>
      <w:r w:rsidRPr="00EE47E9">
        <w:rPr>
          <w:sz w:val="28"/>
          <w:szCs w:val="28"/>
        </w:rPr>
        <w:t>в</w:t>
      </w:r>
      <w:r w:rsidRPr="00EE47E9">
        <w:rPr>
          <w:spacing w:val="39"/>
          <w:sz w:val="28"/>
          <w:szCs w:val="28"/>
        </w:rPr>
        <w:t xml:space="preserve"> </w:t>
      </w:r>
      <w:r w:rsidRPr="00EE47E9">
        <w:rPr>
          <w:sz w:val="28"/>
          <w:szCs w:val="28"/>
        </w:rPr>
        <w:t>освоении</w:t>
      </w:r>
      <w:r w:rsidRPr="00EE47E9">
        <w:rPr>
          <w:spacing w:val="40"/>
          <w:sz w:val="28"/>
          <w:szCs w:val="28"/>
        </w:rPr>
        <w:t xml:space="preserve"> </w:t>
      </w:r>
      <w:r w:rsidRPr="00EE47E9">
        <w:rPr>
          <w:sz w:val="28"/>
          <w:szCs w:val="28"/>
        </w:rPr>
        <w:t>методики</w:t>
      </w:r>
      <w:r w:rsidRPr="00EE47E9">
        <w:rPr>
          <w:spacing w:val="49"/>
          <w:sz w:val="28"/>
          <w:szCs w:val="28"/>
        </w:rPr>
        <w:t xml:space="preserve"> </w:t>
      </w:r>
      <w:r w:rsidRPr="00EE47E9">
        <w:rPr>
          <w:sz w:val="28"/>
          <w:szCs w:val="28"/>
        </w:rPr>
        <w:t>укрепления</w:t>
      </w:r>
      <w:r w:rsidRPr="00EE47E9">
        <w:rPr>
          <w:spacing w:val="44"/>
          <w:sz w:val="28"/>
          <w:szCs w:val="28"/>
        </w:rPr>
        <w:t xml:space="preserve"> </w:t>
      </w:r>
      <w:r w:rsidRPr="00EE47E9">
        <w:rPr>
          <w:sz w:val="28"/>
          <w:szCs w:val="28"/>
        </w:rPr>
        <w:t>здоровья</w:t>
      </w:r>
      <w:r w:rsidRPr="00EE47E9">
        <w:rPr>
          <w:spacing w:val="43"/>
          <w:sz w:val="28"/>
          <w:szCs w:val="28"/>
        </w:rPr>
        <w:t xml:space="preserve"> </w:t>
      </w:r>
      <w:r w:rsidRPr="00EE47E9">
        <w:rPr>
          <w:sz w:val="28"/>
          <w:szCs w:val="28"/>
        </w:rPr>
        <w:t>ребёнка</w:t>
      </w:r>
      <w:r w:rsidRPr="00EE47E9">
        <w:rPr>
          <w:spacing w:val="41"/>
          <w:sz w:val="28"/>
          <w:szCs w:val="28"/>
        </w:rPr>
        <w:t xml:space="preserve"> </w:t>
      </w:r>
      <w:r w:rsidRPr="00EE47E9">
        <w:rPr>
          <w:sz w:val="28"/>
          <w:szCs w:val="28"/>
        </w:rPr>
        <w:t>в</w:t>
      </w:r>
      <w:r w:rsidRPr="00EE47E9">
        <w:rPr>
          <w:spacing w:val="44"/>
          <w:sz w:val="28"/>
          <w:szCs w:val="28"/>
        </w:rPr>
        <w:t xml:space="preserve"> </w:t>
      </w:r>
      <w:r w:rsidRPr="00EE47E9">
        <w:rPr>
          <w:sz w:val="28"/>
          <w:szCs w:val="28"/>
        </w:rPr>
        <w:t>семье,</w:t>
      </w:r>
      <w:r w:rsidRPr="00EE47E9">
        <w:rPr>
          <w:spacing w:val="46"/>
          <w:sz w:val="28"/>
          <w:szCs w:val="28"/>
        </w:rPr>
        <w:t xml:space="preserve"> </w:t>
      </w:r>
      <w:r w:rsidRPr="00EE47E9">
        <w:rPr>
          <w:sz w:val="28"/>
          <w:szCs w:val="28"/>
        </w:rPr>
        <w:t>способствовать</w:t>
      </w:r>
      <w:r w:rsidRPr="00EE47E9">
        <w:rPr>
          <w:spacing w:val="45"/>
          <w:sz w:val="28"/>
          <w:szCs w:val="28"/>
        </w:rPr>
        <w:t xml:space="preserve"> </w:t>
      </w:r>
      <w:r w:rsidRPr="00EE47E9">
        <w:rPr>
          <w:sz w:val="28"/>
          <w:szCs w:val="28"/>
        </w:rPr>
        <w:t>его</w:t>
      </w:r>
      <w:r w:rsidRPr="00EE47E9">
        <w:rPr>
          <w:spacing w:val="47"/>
          <w:sz w:val="28"/>
          <w:szCs w:val="28"/>
        </w:rPr>
        <w:t xml:space="preserve"> </w:t>
      </w:r>
      <w:r w:rsidRPr="00EE47E9">
        <w:rPr>
          <w:sz w:val="28"/>
          <w:szCs w:val="28"/>
        </w:rPr>
        <w:t>полноценному</w:t>
      </w:r>
      <w:r w:rsidRPr="00EE47E9">
        <w:rPr>
          <w:spacing w:val="34"/>
          <w:sz w:val="28"/>
          <w:szCs w:val="28"/>
        </w:rPr>
        <w:t xml:space="preserve"> </w:t>
      </w:r>
      <w:r w:rsidRPr="00EE47E9">
        <w:rPr>
          <w:sz w:val="28"/>
          <w:szCs w:val="28"/>
        </w:rPr>
        <w:t>физическому</w:t>
      </w:r>
      <w:r w:rsidRPr="00EE47E9">
        <w:rPr>
          <w:spacing w:val="34"/>
          <w:sz w:val="28"/>
          <w:szCs w:val="28"/>
        </w:rPr>
        <w:t xml:space="preserve"> </w:t>
      </w:r>
      <w:r w:rsidRPr="00EE47E9">
        <w:rPr>
          <w:sz w:val="28"/>
          <w:szCs w:val="28"/>
        </w:rPr>
        <w:t>развитию,</w:t>
      </w:r>
      <w:r w:rsidRPr="00EE47E9">
        <w:rPr>
          <w:spacing w:val="1"/>
          <w:sz w:val="28"/>
          <w:szCs w:val="28"/>
        </w:rPr>
        <w:t xml:space="preserve"> </w:t>
      </w:r>
      <w:r w:rsidRPr="00EE47E9">
        <w:rPr>
          <w:sz w:val="28"/>
          <w:szCs w:val="28"/>
        </w:rPr>
        <w:t>освоению</w:t>
      </w:r>
      <w:r w:rsidRPr="00EE47E9">
        <w:rPr>
          <w:spacing w:val="3"/>
          <w:sz w:val="28"/>
          <w:szCs w:val="28"/>
        </w:rPr>
        <w:t xml:space="preserve"> </w:t>
      </w:r>
      <w:r w:rsidRPr="00EE47E9">
        <w:rPr>
          <w:sz w:val="28"/>
          <w:szCs w:val="28"/>
        </w:rPr>
        <w:t>культурно-гигиенических</w:t>
      </w:r>
      <w:r w:rsidRPr="00EE47E9">
        <w:rPr>
          <w:spacing w:val="-2"/>
          <w:sz w:val="28"/>
          <w:szCs w:val="28"/>
        </w:rPr>
        <w:t xml:space="preserve"> </w:t>
      </w:r>
      <w:r w:rsidRPr="00EE47E9">
        <w:rPr>
          <w:sz w:val="28"/>
          <w:szCs w:val="28"/>
        </w:rPr>
        <w:t>навыков,</w:t>
      </w:r>
      <w:r w:rsidRPr="00EE47E9">
        <w:rPr>
          <w:spacing w:val="-1"/>
          <w:sz w:val="28"/>
          <w:szCs w:val="28"/>
        </w:rPr>
        <w:t xml:space="preserve"> </w:t>
      </w:r>
      <w:r w:rsidRPr="00EE47E9">
        <w:rPr>
          <w:sz w:val="28"/>
          <w:szCs w:val="28"/>
        </w:rPr>
        <w:t>правил</w:t>
      </w:r>
      <w:r w:rsidRPr="00EE47E9">
        <w:rPr>
          <w:spacing w:val="2"/>
          <w:sz w:val="28"/>
          <w:szCs w:val="28"/>
        </w:rPr>
        <w:t xml:space="preserve"> </w:t>
      </w:r>
      <w:r w:rsidRPr="00EE47E9">
        <w:rPr>
          <w:sz w:val="28"/>
          <w:szCs w:val="28"/>
        </w:rPr>
        <w:t>безопасного</w:t>
      </w:r>
      <w:r w:rsidRPr="00EE47E9">
        <w:rPr>
          <w:spacing w:val="5"/>
          <w:sz w:val="28"/>
          <w:szCs w:val="28"/>
        </w:rPr>
        <w:t xml:space="preserve"> </w:t>
      </w:r>
      <w:r w:rsidRPr="00EE47E9">
        <w:rPr>
          <w:sz w:val="28"/>
          <w:szCs w:val="28"/>
        </w:rPr>
        <w:t>поведения</w:t>
      </w:r>
      <w:r w:rsidRPr="00EE47E9">
        <w:rPr>
          <w:spacing w:val="2"/>
          <w:sz w:val="28"/>
          <w:szCs w:val="28"/>
        </w:rPr>
        <w:t xml:space="preserve"> </w:t>
      </w:r>
      <w:r w:rsidRPr="00EE47E9">
        <w:rPr>
          <w:sz w:val="28"/>
          <w:szCs w:val="28"/>
        </w:rPr>
        <w:t>дома и</w:t>
      </w:r>
      <w:r w:rsidRPr="00EE47E9">
        <w:rPr>
          <w:spacing w:val="-2"/>
          <w:sz w:val="28"/>
          <w:szCs w:val="28"/>
        </w:rPr>
        <w:t xml:space="preserve"> </w:t>
      </w:r>
      <w:r w:rsidRPr="00EE47E9">
        <w:rPr>
          <w:sz w:val="28"/>
          <w:szCs w:val="28"/>
        </w:rPr>
        <w:t>на улице;</w:t>
      </w:r>
    </w:p>
    <w:p w:rsidR="00822CB8" w:rsidRPr="00EE47E9" w:rsidRDefault="00822CB8" w:rsidP="00822CB8">
      <w:pPr>
        <w:spacing w:before="8" w:line="362" w:lineRule="auto"/>
        <w:ind w:left="542" w:right="513"/>
        <w:rPr>
          <w:sz w:val="28"/>
          <w:szCs w:val="28"/>
        </w:rPr>
      </w:pPr>
      <w:r w:rsidRPr="00EE47E9">
        <w:rPr>
          <w:sz w:val="28"/>
          <w:szCs w:val="28"/>
        </w:rPr>
        <w:t>Познакомить</w:t>
      </w:r>
      <w:r w:rsidRPr="00EE47E9">
        <w:rPr>
          <w:spacing w:val="13"/>
          <w:sz w:val="28"/>
          <w:szCs w:val="28"/>
        </w:rPr>
        <w:t xml:space="preserve"> </w:t>
      </w:r>
      <w:r w:rsidRPr="00EE47E9">
        <w:rPr>
          <w:sz w:val="28"/>
          <w:szCs w:val="28"/>
        </w:rPr>
        <w:t>родителей</w:t>
      </w:r>
      <w:r w:rsidRPr="00EE47E9">
        <w:rPr>
          <w:spacing w:val="14"/>
          <w:sz w:val="28"/>
          <w:szCs w:val="28"/>
        </w:rPr>
        <w:t xml:space="preserve"> </w:t>
      </w:r>
      <w:r w:rsidRPr="00EE47E9">
        <w:rPr>
          <w:sz w:val="28"/>
          <w:szCs w:val="28"/>
        </w:rPr>
        <w:t>с</w:t>
      </w:r>
      <w:r w:rsidRPr="00EE47E9">
        <w:rPr>
          <w:spacing w:val="12"/>
          <w:sz w:val="28"/>
          <w:szCs w:val="28"/>
        </w:rPr>
        <w:t xml:space="preserve"> </w:t>
      </w:r>
      <w:r w:rsidRPr="00EE47E9">
        <w:rPr>
          <w:sz w:val="28"/>
          <w:szCs w:val="28"/>
        </w:rPr>
        <w:t>особой</w:t>
      </w:r>
      <w:r w:rsidRPr="00EE47E9">
        <w:rPr>
          <w:spacing w:val="13"/>
          <w:sz w:val="28"/>
          <w:szCs w:val="28"/>
        </w:rPr>
        <w:t xml:space="preserve"> </w:t>
      </w:r>
      <w:r w:rsidRPr="00EE47E9">
        <w:rPr>
          <w:sz w:val="28"/>
          <w:szCs w:val="28"/>
        </w:rPr>
        <w:t>ролью</w:t>
      </w:r>
      <w:r w:rsidRPr="00EE47E9">
        <w:rPr>
          <w:spacing w:val="11"/>
          <w:sz w:val="28"/>
          <w:szCs w:val="28"/>
        </w:rPr>
        <w:t xml:space="preserve"> </w:t>
      </w:r>
      <w:r w:rsidRPr="00EE47E9">
        <w:rPr>
          <w:sz w:val="28"/>
          <w:szCs w:val="28"/>
        </w:rPr>
        <w:t>семьи,</w:t>
      </w:r>
      <w:r w:rsidRPr="00EE47E9">
        <w:rPr>
          <w:spacing w:val="15"/>
          <w:sz w:val="28"/>
          <w:szCs w:val="28"/>
        </w:rPr>
        <w:t xml:space="preserve"> </w:t>
      </w:r>
      <w:r w:rsidRPr="00EE47E9">
        <w:rPr>
          <w:sz w:val="28"/>
          <w:szCs w:val="28"/>
        </w:rPr>
        <w:t>близких</w:t>
      </w:r>
      <w:r w:rsidRPr="00EE47E9">
        <w:rPr>
          <w:spacing w:val="8"/>
          <w:sz w:val="28"/>
          <w:szCs w:val="28"/>
        </w:rPr>
        <w:t xml:space="preserve"> </w:t>
      </w:r>
      <w:r w:rsidRPr="00EE47E9">
        <w:rPr>
          <w:sz w:val="28"/>
          <w:szCs w:val="28"/>
        </w:rPr>
        <w:t>в</w:t>
      </w:r>
      <w:r w:rsidRPr="00EE47E9">
        <w:rPr>
          <w:spacing w:val="14"/>
          <w:sz w:val="28"/>
          <w:szCs w:val="28"/>
        </w:rPr>
        <w:t xml:space="preserve"> </w:t>
      </w:r>
      <w:r w:rsidRPr="00EE47E9">
        <w:rPr>
          <w:sz w:val="28"/>
          <w:szCs w:val="28"/>
        </w:rPr>
        <w:t>социально-личностном</w:t>
      </w:r>
      <w:r w:rsidRPr="00EE47E9">
        <w:rPr>
          <w:spacing w:val="15"/>
          <w:sz w:val="28"/>
          <w:szCs w:val="28"/>
        </w:rPr>
        <w:t xml:space="preserve"> </w:t>
      </w:r>
      <w:r w:rsidRPr="00EE47E9">
        <w:rPr>
          <w:sz w:val="28"/>
          <w:szCs w:val="28"/>
        </w:rPr>
        <w:t>развитии</w:t>
      </w:r>
      <w:r w:rsidRPr="00EE47E9">
        <w:rPr>
          <w:spacing w:val="17"/>
          <w:sz w:val="28"/>
          <w:szCs w:val="28"/>
        </w:rPr>
        <w:t xml:space="preserve"> </w:t>
      </w:r>
      <w:r w:rsidRPr="00EE47E9">
        <w:rPr>
          <w:sz w:val="28"/>
          <w:szCs w:val="28"/>
        </w:rPr>
        <w:t>дошкольников.</w:t>
      </w:r>
      <w:r w:rsidRPr="00EE47E9">
        <w:rPr>
          <w:spacing w:val="14"/>
          <w:sz w:val="28"/>
          <w:szCs w:val="28"/>
        </w:rPr>
        <w:t xml:space="preserve"> </w:t>
      </w:r>
      <w:r w:rsidRPr="00EE47E9">
        <w:rPr>
          <w:sz w:val="28"/>
          <w:szCs w:val="28"/>
        </w:rPr>
        <w:t>Совместно</w:t>
      </w:r>
      <w:r w:rsidRPr="00EE47E9">
        <w:rPr>
          <w:spacing w:val="18"/>
          <w:sz w:val="28"/>
          <w:szCs w:val="28"/>
        </w:rPr>
        <w:t xml:space="preserve"> </w:t>
      </w:r>
      <w:r w:rsidRPr="00EE47E9">
        <w:rPr>
          <w:sz w:val="28"/>
          <w:szCs w:val="28"/>
        </w:rPr>
        <w:t>с</w:t>
      </w:r>
      <w:r w:rsidRPr="00EE47E9">
        <w:rPr>
          <w:spacing w:val="11"/>
          <w:sz w:val="28"/>
          <w:szCs w:val="28"/>
        </w:rPr>
        <w:t xml:space="preserve"> </w:t>
      </w:r>
      <w:r w:rsidRPr="00EE47E9">
        <w:rPr>
          <w:sz w:val="28"/>
          <w:szCs w:val="28"/>
        </w:rPr>
        <w:t>родителями</w:t>
      </w:r>
      <w:r w:rsidRPr="00EE47E9">
        <w:rPr>
          <w:spacing w:val="14"/>
          <w:sz w:val="28"/>
          <w:szCs w:val="28"/>
        </w:rPr>
        <w:t xml:space="preserve"> </w:t>
      </w:r>
      <w:r w:rsidRPr="00EE47E9">
        <w:rPr>
          <w:sz w:val="28"/>
          <w:szCs w:val="28"/>
        </w:rPr>
        <w:t>развивать</w:t>
      </w:r>
      <w:r w:rsidRPr="00EE47E9">
        <w:rPr>
          <w:spacing w:val="-57"/>
          <w:sz w:val="28"/>
          <w:szCs w:val="28"/>
        </w:rPr>
        <w:t xml:space="preserve"> </w:t>
      </w:r>
      <w:r w:rsidRPr="00EE47E9">
        <w:rPr>
          <w:sz w:val="28"/>
          <w:szCs w:val="28"/>
        </w:rPr>
        <w:t>доброжелательное отношение ребѐнка к взрослым, и сверстникам, эмоциональную отзывчивость к близким, уверенность в своих силах;</w:t>
      </w:r>
      <w:r w:rsidRPr="00EE47E9">
        <w:rPr>
          <w:spacing w:val="1"/>
          <w:sz w:val="28"/>
          <w:szCs w:val="28"/>
        </w:rPr>
        <w:t xml:space="preserve"> </w:t>
      </w:r>
      <w:r w:rsidRPr="00EE47E9">
        <w:rPr>
          <w:sz w:val="28"/>
          <w:szCs w:val="28"/>
        </w:rPr>
        <w:t>Совместно</w:t>
      </w:r>
      <w:r w:rsidRPr="00EE47E9">
        <w:rPr>
          <w:spacing w:val="47"/>
          <w:sz w:val="28"/>
          <w:szCs w:val="28"/>
        </w:rPr>
        <w:t xml:space="preserve"> </w:t>
      </w:r>
      <w:r w:rsidRPr="00EE47E9">
        <w:rPr>
          <w:sz w:val="28"/>
          <w:szCs w:val="28"/>
        </w:rPr>
        <w:t>с</w:t>
      </w:r>
      <w:r w:rsidRPr="00EE47E9">
        <w:rPr>
          <w:spacing w:val="41"/>
          <w:sz w:val="28"/>
          <w:szCs w:val="28"/>
        </w:rPr>
        <w:t xml:space="preserve"> </w:t>
      </w:r>
      <w:r w:rsidRPr="00EE47E9">
        <w:rPr>
          <w:sz w:val="28"/>
          <w:szCs w:val="28"/>
        </w:rPr>
        <w:t>родителями</w:t>
      </w:r>
      <w:r w:rsidRPr="00EE47E9">
        <w:rPr>
          <w:spacing w:val="43"/>
          <w:sz w:val="28"/>
          <w:szCs w:val="28"/>
        </w:rPr>
        <w:t xml:space="preserve"> </w:t>
      </w:r>
      <w:r w:rsidRPr="00EE47E9">
        <w:rPr>
          <w:sz w:val="28"/>
          <w:szCs w:val="28"/>
        </w:rPr>
        <w:t>способствовать</w:t>
      </w:r>
      <w:r w:rsidRPr="00EE47E9">
        <w:rPr>
          <w:spacing w:val="43"/>
          <w:sz w:val="28"/>
          <w:szCs w:val="28"/>
        </w:rPr>
        <w:t xml:space="preserve"> </w:t>
      </w:r>
      <w:r w:rsidRPr="00EE47E9">
        <w:rPr>
          <w:sz w:val="28"/>
          <w:szCs w:val="28"/>
        </w:rPr>
        <w:t>развитию</w:t>
      </w:r>
      <w:r w:rsidRPr="00EE47E9">
        <w:rPr>
          <w:spacing w:val="41"/>
          <w:sz w:val="28"/>
          <w:szCs w:val="28"/>
        </w:rPr>
        <w:t xml:space="preserve"> </w:t>
      </w:r>
      <w:r w:rsidRPr="00EE47E9">
        <w:rPr>
          <w:sz w:val="28"/>
          <w:szCs w:val="28"/>
        </w:rPr>
        <w:t>детской</w:t>
      </w:r>
      <w:r w:rsidRPr="00EE47E9">
        <w:rPr>
          <w:spacing w:val="43"/>
          <w:sz w:val="28"/>
          <w:szCs w:val="28"/>
        </w:rPr>
        <w:t xml:space="preserve"> </w:t>
      </w:r>
      <w:r w:rsidRPr="00EE47E9">
        <w:rPr>
          <w:sz w:val="28"/>
          <w:szCs w:val="28"/>
        </w:rPr>
        <w:t>самостоятельности,</w:t>
      </w:r>
      <w:r w:rsidRPr="00EE47E9">
        <w:rPr>
          <w:spacing w:val="44"/>
          <w:sz w:val="28"/>
          <w:szCs w:val="28"/>
        </w:rPr>
        <w:t xml:space="preserve"> </w:t>
      </w:r>
      <w:r w:rsidRPr="00EE47E9">
        <w:rPr>
          <w:sz w:val="28"/>
          <w:szCs w:val="28"/>
        </w:rPr>
        <w:t>простейших</w:t>
      </w:r>
      <w:r w:rsidRPr="00EE47E9">
        <w:rPr>
          <w:spacing w:val="50"/>
          <w:sz w:val="28"/>
          <w:szCs w:val="28"/>
        </w:rPr>
        <w:t xml:space="preserve"> </w:t>
      </w:r>
      <w:r w:rsidRPr="00EE47E9">
        <w:rPr>
          <w:sz w:val="28"/>
          <w:szCs w:val="28"/>
        </w:rPr>
        <w:t>навыков</w:t>
      </w:r>
      <w:r w:rsidRPr="00EE47E9">
        <w:rPr>
          <w:spacing w:val="44"/>
          <w:sz w:val="28"/>
          <w:szCs w:val="28"/>
        </w:rPr>
        <w:t xml:space="preserve"> </w:t>
      </w:r>
      <w:r w:rsidRPr="00EE47E9">
        <w:rPr>
          <w:sz w:val="28"/>
          <w:szCs w:val="28"/>
        </w:rPr>
        <w:t>самообслуживания,</w:t>
      </w:r>
      <w:r w:rsidRPr="00EE47E9">
        <w:rPr>
          <w:spacing w:val="44"/>
          <w:sz w:val="28"/>
          <w:szCs w:val="28"/>
        </w:rPr>
        <w:t xml:space="preserve"> </w:t>
      </w:r>
      <w:r w:rsidRPr="00EE47E9">
        <w:rPr>
          <w:sz w:val="28"/>
          <w:szCs w:val="28"/>
        </w:rPr>
        <w:t>предложить</w:t>
      </w:r>
      <w:r w:rsidRPr="00EE47E9">
        <w:rPr>
          <w:spacing w:val="1"/>
          <w:sz w:val="28"/>
          <w:szCs w:val="28"/>
        </w:rPr>
        <w:t xml:space="preserve"> </w:t>
      </w:r>
      <w:r w:rsidRPr="00EE47E9">
        <w:rPr>
          <w:sz w:val="28"/>
          <w:szCs w:val="28"/>
        </w:rPr>
        <w:t>родителям</w:t>
      </w:r>
      <w:r w:rsidRPr="00EE47E9">
        <w:rPr>
          <w:spacing w:val="-2"/>
          <w:sz w:val="28"/>
          <w:szCs w:val="28"/>
        </w:rPr>
        <w:t xml:space="preserve"> </w:t>
      </w:r>
      <w:r w:rsidRPr="00EE47E9">
        <w:rPr>
          <w:sz w:val="28"/>
          <w:szCs w:val="28"/>
        </w:rPr>
        <w:t>создать</w:t>
      </w:r>
      <w:r w:rsidRPr="00EE47E9">
        <w:rPr>
          <w:spacing w:val="2"/>
          <w:sz w:val="28"/>
          <w:szCs w:val="28"/>
        </w:rPr>
        <w:t xml:space="preserve"> </w:t>
      </w:r>
      <w:r w:rsidRPr="00EE47E9">
        <w:rPr>
          <w:sz w:val="28"/>
          <w:szCs w:val="28"/>
        </w:rPr>
        <w:t>условия</w:t>
      </w:r>
      <w:r w:rsidRPr="00EE47E9">
        <w:rPr>
          <w:spacing w:val="1"/>
          <w:sz w:val="28"/>
          <w:szCs w:val="28"/>
        </w:rPr>
        <w:t xml:space="preserve"> </w:t>
      </w:r>
      <w:r w:rsidRPr="00EE47E9">
        <w:rPr>
          <w:sz w:val="28"/>
          <w:szCs w:val="28"/>
        </w:rPr>
        <w:t>для</w:t>
      </w:r>
      <w:r w:rsidRPr="00EE47E9">
        <w:rPr>
          <w:spacing w:val="2"/>
          <w:sz w:val="28"/>
          <w:szCs w:val="28"/>
        </w:rPr>
        <w:t xml:space="preserve"> </w:t>
      </w:r>
      <w:r w:rsidRPr="00EE47E9">
        <w:rPr>
          <w:sz w:val="28"/>
          <w:szCs w:val="28"/>
        </w:rPr>
        <w:t>развития</w:t>
      </w:r>
      <w:r w:rsidRPr="00EE47E9">
        <w:rPr>
          <w:spacing w:val="-3"/>
          <w:sz w:val="28"/>
          <w:szCs w:val="28"/>
        </w:rPr>
        <w:t xml:space="preserve"> </w:t>
      </w:r>
      <w:r w:rsidRPr="00EE47E9">
        <w:rPr>
          <w:sz w:val="28"/>
          <w:szCs w:val="28"/>
        </w:rPr>
        <w:t>самостоятельности</w:t>
      </w:r>
      <w:r w:rsidRPr="00EE47E9">
        <w:rPr>
          <w:spacing w:val="10"/>
          <w:sz w:val="28"/>
          <w:szCs w:val="28"/>
        </w:rPr>
        <w:t xml:space="preserve"> </w:t>
      </w:r>
      <w:r w:rsidRPr="00EE47E9">
        <w:rPr>
          <w:sz w:val="28"/>
          <w:szCs w:val="28"/>
        </w:rPr>
        <w:t>дошкольника</w:t>
      </w:r>
      <w:r w:rsidRPr="00EE47E9">
        <w:rPr>
          <w:spacing w:val="-2"/>
          <w:sz w:val="28"/>
          <w:szCs w:val="28"/>
        </w:rPr>
        <w:t xml:space="preserve"> </w:t>
      </w:r>
      <w:r w:rsidRPr="00EE47E9">
        <w:rPr>
          <w:sz w:val="28"/>
          <w:szCs w:val="28"/>
        </w:rPr>
        <w:t>дома.</w:t>
      </w:r>
    </w:p>
    <w:p w:rsidR="00822CB8" w:rsidRPr="00EE47E9" w:rsidRDefault="00822CB8" w:rsidP="007A490E">
      <w:pPr>
        <w:spacing w:line="360" w:lineRule="auto"/>
        <w:ind w:left="542" w:right="513"/>
        <w:rPr>
          <w:sz w:val="28"/>
          <w:szCs w:val="28"/>
        </w:rPr>
      </w:pPr>
      <w:r w:rsidRPr="00EE47E9">
        <w:rPr>
          <w:sz w:val="28"/>
          <w:szCs w:val="28"/>
        </w:rPr>
        <w:t>Помочь</w:t>
      </w:r>
      <w:r w:rsidRPr="00EE47E9">
        <w:rPr>
          <w:spacing w:val="-1"/>
          <w:sz w:val="28"/>
          <w:szCs w:val="28"/>
        </w:rPr>
        <w:t xml:space="preserve"> </w:t>
      </w:r>
      <w:r w:rsidRPr="00EE47E9">
        <w:rPr>
          <w:sz w:val="28"/>
          <w:szCs w:val="28"/>
        </w:rPr>
        <w:t>родителям</w:t>
      </w:r>
      <w:r w:rsidRPr="00EE47E9">
        <w:rPr>
          <w:spacing w:val="5"/>
          <w:sz w:val="28"/>
          <w:szCs w:val="28"/>
        </w:rPr>
        <w:t xml:space="preserve"> </w:t>
      </w:r>
      <w:r w:rsidRPr="00EE47E9">
        <w:rPr>
          <w:sz w:val="28"/>
          <w:szCs w:val="28"/>
        </w:rPr>
        <w:t>в</w:t>
      </w:r>
      <w:r w:rsidRPr="00EE47E9">
        <w:rPr>
          <w:spacing w:val="-4"/>
          <w:sz w:val="28"/>
          <w:szCs w:val="28"/>
        </w:rPr>
        <w:t xml:space="preserve"> </w:t>
      </w:r>
      <w:r w:rsidRPr="00EE47E9">
        <w:rPr>
          <w:sz w:val="28"/>
          <w:szCs w:val="28"/>
        </w:rPr>
        <w:t>обогащении</w:t>
      </w:r>
      <w:r w:rsidRPr="00EE47E9">
        <w:rPr>
          <w:spacing w:val="4"/>
          <w:sz w:val="28"/>
          <w:szCs w:val="28"/>
        </w:rPr>
        <w:t xml:space="preserve"> </w:t>
      </w:r>
      <w:r w:rsidRPr="00EE47E9">
        <w:rPr>
          <w:sz w:val="28"/>
          <w:szCs w:val="28"/>
        </w:rPr>
        <w:t>сенсорного</w:t>
      </w:r>
      <w:r w:rsidRPr="00EE47E9">
        <w:rPr>
          <w:spacing w:val="-2"/>
          <w:sz w:val="28"/>
          <w:szCs w:val="28"/>
        </w:rPr>
        <w:t xml:space="preserve"> </w:t>
      </w:r>
      <w:r w:rsidRPr="00EE47E9">
        <w:rPr>
          <w:sz w:val="28"/>
          <w:szCs w:val="28"/>
        </w:rPr>
        <w:t>опыта</w:t>
      </w:r>
      <w:r w:rsidRPr="00EE47E9">
        <w:rPr>
          <w:spacing w:val="3"/>
          <w:sz w:val="28"/>
          <w:szCs w:val="28"/>
        </w:rPr>
        <w:t xml:space="preserve"> </w:t>
      </w:r>
      <w:r w:rsidRPr="00EE47E9">
        <w:rPr>
          <w:sz w:val="28"/>
          <w:szCs w:val="28"/>
        </w:rPr>
        <w:t>ребёнка,</w:t>
      </w:r>
      <w:r w:rsidRPr="00EE47E9">
        <w:rPr>
          <w:spacing w:val="6"/>
          <w:sz w:val="28"/>
          <w:szCs w:val="28"/>
        </w:rPr>
        <w:t xml:space="preserve"> </w:t>
      </w:r>
      <w:r w:rsidRPr="00EE47E9">
        <w:rPr>
          <w:sz w:val="28"/>
          <w:szCs w:val="28"/>
        </w:rPr>
        <w:t>развитии</w:t>
      </w:r>
      <w:r w:rsidRPr="00EE47E9">
        <w:rPr>
          <w:spacing w:val="3"/>
          <w:sz w:val="28"/>
          <w:szCs w:val="28"/>
        </w:rPr>
        <w:t xml:space="preserve"> </w:t>
      </w:r>
      <w:r w:rsidRPr="00EE47E9">
        <w:rPr>
          <w:sz w:val="28"/>
          <w:szCs w:val="28"/>
        </w:rPr>
        <w:t>его</w:t>
      </w:r>
      <w:r w:rsidRPr="00EE47E9">
        <w:rPr>
          <w:spacing w:val="8"/>
          <w:sz w:val="28"/>
          <w:szCs w:val="28"/>
        </w:rPr>
        <w:t xml:space="preserve"> </w:t>
      </w:r>
      <w:r w:rsidRPr="00EE47E9">
        <w:rPr>
          <w:sz w:val="28"/>
          <w:szCs w:val="28"/>
        </w:rPr>
        <w:t>любознательности, накоплении</w:t>
      </w:r>
      <w:r w:rsidRPr="00EE47E9">
        <w:rPr>
          <w:spacing w:val="1"/>
          <w:sz w:val="28"/>
          <w:szCs w:val="28"/>
        </w:rPr>
        <w:t xml:space="preserve"> </w:t>
      </w:r>
      <w:r w:rsidRPr="00EE47E9">
        <w:rPr>
          <w:sz w:val="28"/>
          <w:szCs w:val="28"/>
        </w:rPr>
        <w:t>первых</w:t>
      </w:r>
      <w:r w:rsidRPr="00EE47E9">
        <w:rPr>
          <w:spacing w:val="-1"/>
          <w:sz w:val="28"/>
          <w:szCs w:val="28"/>
        </w:rPr>
        <w:t xml:space="preserve"> </w:t>
      </w:r>
      <w:r w:rsidRPr="00EE47E9">
        <w:rPr>
          <w:sz w:val="28"/>
          <w:szCs w:val="28"/>
        </w:rPr>
        <w:t>представлений</w:t>
      </w:r>
      <w:r w:rsidRPr="00EE47E9">
        <w:rPr>
          <w:spacing w:val="4"/>
          <w:sz w:val="28"/>
          <w:szCs w:val="28"/>
        </w:rPr>
        <w:t xml:space="preserve"> </w:t>
      </w:r>
      <w:r w:rsidRPr="00EE47E9">
        <w:rPr>
          <w:sz w:val="28"/>
          <w:szCs w:val="28"/>
        </w:rPr>
        <w:t>о</w:t>
      </w:r>
      <w:r w:rsidRPr="00EE47E9">
        <w:rPr>
          <w:spacing w:val="3"/>
          <w:sz w:val="28"/>
          <w:szCs w:val="28"/>
        </w:rPr>
        <w:t xml:space="preserve"> </w:t>
      </w:r>
      <w:r w:rsidRPr="00EE47E9">
        <w:rPr>
          <w:sz w:val="28"/>
          <w:szCs w:val="28"/>
        </w:rPr>
        <w:t>предметном,</w:t>
      </w:r>
      <w:r w:rsidRPr="00EE47E9">
        <w:rPr>
          <w:spacing w:val="-57"/>
          <w:sz w:val="28"/>
          <w:szCs w:val="28"/>
        </w:rPr>
        <w:t xml:space="preserve"> </w:t>
      </w:r>
      <w:r w:rsidRPr="00EE47E9">
        <w:rPr>
          <w:sz w:val="28"/>
          <w:szCs w:val="28"/>
        </w:rPr>
        <w:t>природном</w:t>
      </w:r>
      <w:r w:rsidRPr="00EE47E9">
        <w:rPr>
          <w:spacing w:val="-1"/>
          <w:sz w:val="28"/>
          <w:szCs w:val="28"/>
        </w:rPr>
        <w:t xml:space="preserve"> </w:t>
      </w:r>
      <w:r w:rsidRPr="00EE47E9">
        <w:rPr>
          <w:sz w:val="28"/>
          <w:szCs w:val="28"/>
        </w:rPr>
        <w:t>и</w:t>
      </w:r>
      <w:r w:rsidRPr="00EE47E9">
        <w:rPr>
          <w:spacing w:val="-2"/>
          <w:sz w:val="28"/>
          <w:szCs w:val="28"/>
        </w:rPr>
        <w:t xml:space="preserve"> </w:t>
      </w:r>
      <w:r w:rsidRPr="00EE47E9">
        <w:rPr>
          <w:sz w:val="28"/>
          <w:szCs w:val="28"/>
        </w:rPr>
        <w:t>социальном мире.</w:t>
      </w:r>
    </w:p>
    <w:p w:rsidR="00822CB8" w:rsidRPr="00EE47E9" w:rsidRDefault="00822CB8" w:rsidP="007A490E">
      <w:pPr>
        <w:spacing w:before="7" w:line="360" w:lineRule="auto"/>
        <w:ind w:left="542"/>
        <w:rPr>
          <w:sz w:val="28"/>
          <w:szCs w:val="28"/>
        </w:rPr>
      </w:pPr>
      <w:r w:rsidRPr="00EE47E9">
        <w:rPr>
          <w:sz w:val="28"/>
          <w:szCs w:val="28"/>
        </w:rPr>
        <w:t>Развивать</w:t>
      </w:r>
      <w:r w:rsidRPr="00EE47E9">
        <w:rPr>
          <w:spacing w:val="49"/>
          <w:sz w:val="28"/>
          <w:szCs w:val="28"/>
        </w:rPr>
        <w:t xml:space="preserve"> </w:t>
      </w:r>
      <w:r w:rsidRPr="00EE47E9">
        <w:rPr>
          <w:sz w:val="28"/>
          <w:szCs w:val="28"/>
        </w:rPr>
        <w:t>у</w:t>
      </w:r>
      <w:r w:rsidRPr="00EE47E9">
        <w:rPr>
          <w:spacing w:val="43"/>
          <w:sz w:val="28"/>
          <w:szCs w:val="28"/>
        </w:rPr>
        <w:t xml:space="preserve"> </w:t>
      </w:r>
      <w:r w:rsidRPr="00EE47E9">
        <w:rPr>
          <w:sz w:val="28"/>
          <w:szCs w:val="28"/>
        </w:rPr>
        <w:t>родителей</w:t>
      </w:r>
      <w:r w:rsidRPr="00EE47E9">
        <w:rPr>
          <w:spacing w:val="54"/>
          <w:sz w:val="28"/>
          <w:szCs w:val="28"/>
        </w:rPr>
        <w:t xml:space="preserve"> </w:t>
      </w:r>
      <w:r w:rsidRPr="00EE47E9">
        <w:rPr>
          <w:sz w:val="28"/>
          <w:szCs w:val="28"/>
        </w:rPr>
        <w:t>интерес</w:t>
      </w:r>
      <w:r w:rsidRPr="00EE47E9">
        <w:rPr>
          <w:spacing w:val="53"/>
          <w:sz w:val="28"/>
          <w:szCs w:val="28"/>
        </w:rPr>
        <w:t xml:space="preserve"> </w:t>
      </w:r>
      <w:r w:rsidRPr="00EE47E9">
        <w:rPr>
          <w:sz w:val="28"/>
          <w:szCs w:val="28"/>
        </w:rPr>
        <w:t>к</w:t>
      </w:r>
      <w:r w:rsidRPr="00EE47E9">
        <w:rPr>
          <w:spacing w:val="51"/>
          <w:sz w:val="28"/>
          <w:szCs w:val="28"/>
        </w:rPr>
        <w:t xml:space="preserve"> </w:t>
      </w:r>
      <w:r w:rsidRPr="00EE47E9">
        <w:rPr>
          <w:sz w:val="28"/>
          <w:szCs w:val="28"/>
        </w:rPr>
        <w:t>совместным</w:t>
      </w:r>
      <w:r w:rsidRPr="00EE47E9">
        <w:rPr>
          <w:spacing w:val="55"/>
          <w:sz w:val="28"/>
          <w:szCs w:val="28"/>
        </w:rPr>
        <w:t xml:space="preserve"> </w:t>
      </w:r>
      <w:r w:rsidRPr="00EE47E9">
        <w:rPr>
          <w:sz w:val="28"/>
          <w:szCs w:val="28"/>
        </w:rPr>
        <w:t>играм</w:t>
      </w:r>
      <w:r w:rsidRPr="00EE47E9">
        <w:rPr>
          <w:spacing w:val="50"/>
          <w:sz w:val="28"/>
          <w:szCs w:val="28"/>
        </w:rPr>
        <w:t xml:space="preserve"> </w:t>
      </w:r>
      <w:r w:rsidRPr="00EE47E9">
        <w:rPr>
          <w:sz w:val="28"/>
          <w:szCs w:val="28"/>
        </w:rPr>
        <w:t>и</w:t>
      </w:r>
      <w:r w:rsidRPr="00EE47E9">
        <w:rPr>
          <w:spacing w:val="53"/>
          <w:sz w:val="28"/>
          <w:szCs w:val="28"/>
        </w:rPr>
        <w:t xml:space="preserve"> </w:t>
      </w:r>
      <w:r w:rsidRPr="00EE47E9">
        <w:rPr>
          <w:sz w:val="28"/>
          <w:szCs w:val="28"/>
        </w:rPr>
        <w:t>занятиям</w:t>
      </w:r>
      <w:r w:rsidRPr="00EE47E9">
        <w:rPr>
          <w:spacing w:val="56"/>
          <w:sz w:val="28"/>
          <w:szCs w:val="28"/>
        </w:rPr>
        <w:t xml:space="preserve"> </w:t>
      </w:r>
      <w:r w:rsidRPr="00EE47E9">
        <w:rPr>
          <w:sz w:val="28"/>
          <w:szCs w:val="28"/>
        </w:rPr>
        <w:t>с</w:t>
      </w:r>
      <w:r w:rsidRPr="00EE47E9">
        <w:rPr>
          <w:spacing w:val="51"/>
          <w:sz w:val="28"/>
          <w:szCs w:val="28"/>
        </w:rPr>
        <w:t xml:space="preserve"> </w:t>
      </w:r>
      <w:r w:rsidRPr="00EE47E9">
        <w:rPr>
          <w:sz w:val="28"/>
          <w:szCs w:val="28"/>
        </w:rPr>
        <w:t>ребёнком</w:t>
      </w:r>
      <w:r w:rsidRPr="00EE47E9">
        <w:rPr>
          <w:spacing w:val="52"/>
          <w:sz w:val="28"/>
          <w:szCs w:val="28"/>
        </w:rPr>
        <w:t xml:space="preserve"> </w:t>
      </w:r>
      <w:r w:rsidRPr="00EE47E9">
        <w:rPr>
          <w:sz w:val="28"/>
          <w:szCs w:val="28"/>
        </w:rPr>
        <w:t>дома,</w:t>
      </w:r>
      <w:r w:rsidRPr="00EE47E9">
        <w:rPr>
          <w:spacing w:val="51"/>
          <w:sz w:val="28"/>
          <w:szCs w:val="28"/>
        </w:rPr>
        <w:t xml:space="preserve"> </w:t>
      </w:r>
      <w:r w:rsidRPr="00EE47E9">
        <w:rPr>
          <w:sz w:val="28"/>
          <w:szCs w:val="28"/>
        </w:rPr>
        <w:t>познакомить</w:t>
      </w:r>
      <w:r w:rsidRPr="00EE47E9">
        <w:rPr>
          <w:spacing w:val="52"/>
          <w:sz w:val="28"/>
          <w:szCs w:val="28"/>
        </w:rPr>
        <w:t xml:space="preserve"> </w:t>
      </w:r>
      <w:r w:rsidRPr="00EE47E9">
        <w:rPr>
          <w:sz w:val="28"/>
          <w:szCs w:val="28"/>
        </w:rPr>
        <w:t>их</w:t>
      </w:r>
      <w:r w:rsidRPr="00EE47E9">
        <w:rPr>
          <w:spacing w:val="48"/>
          <w:sz w:val="28"/>
          <w:szCs w:val="28"/>
        </w:rPr>
        <w:t xml:space="preserve"> </w:t>
      </w:r>
      <w:r w:rsidRPr="00EE47E9">
        <w:rPr>
          <w:sz w:val="28"/>
          <w:szCs w:val="28"/>
        </w:rPr>
        <w:t>со</w:t>
      </w:r>
      <w:r w:rsidRPr="00EE47E9">
        <w:rPr>
          <w:spacing w:val="52"/>
          <w:sz w:val="28"/>
          <w:szCs w:val="28"/>
        </w:rPr>
        <w:t xml:space="preserve"> </w:t>
      </w:r>
      <w:r w:rsidRPr="00EE47E9">
        <w:rPr>
          <w:sz w:val="28"/>
          <w:szCs w:val="28"/>
        </w:rPr>
        <w:t>способами</w:t>
      </w:r>
      <w:r w:rsidRPr="00EE47E9">
        <w:rPr>
          <w:spacing w:val="52"/>
          <w:sz w:val="28"/>
          <w:szCs w:val="28"/>
        </w:rPr>
        <w:t xml:space="preserve"> </w:t>
      </w:r>
      <w:r w:rsidRPr="00EE47E9">
        <w:rPr>
          <w:sz w:val="28"/>
          <w:szCs w:val="28"/>
        </w:rPr>
        <w:t>развития</w:t>
      </w:r>
      <w:r w:rsidRPr="00EE47E9">
        <w:rPr>
          <w:spacing w:val="48"/>
          <w:sz w:val="28"/>
          <w:szCs w:val="28"/>
        </w:rPr>
        <w:t xml:space="preserve"> </w:t>
      </w:r>
      <w:r w:rsidR="007A490E">
        <w:rPr>
          <w:sz w:val="28"/>
          <w:szCs w:val="28"/>
        </w:rPr>
        <w:t xml:space="preserve">воображения, </w:t>
      </w:r>
      <w:r w:rsidRPr="00EE47E9">
        <w:rPr>
          <w:sz w:val="28"/>
          <w:szCs w:val="28"/>
        </w:rPr>
        <w:t>творческих</w:t>
      </w:r>
      <w:r w:rsidRPr="00EE47E9">
        <w:rPr>
          <w:spacing w:val="-6"/>
          <w:sz w:val="28"/>
          <w:szCs w:val="28"/>
        </w:rPr>
        <w:t xml:space="preserve"> </w:t>
      </w:r>
      <w:r w:rsidRPr="00EE47E9">
        <w:rPr>
          <w:sz w:val="28"/>
          <w:szCs w:val="28"/>
        </w:rPr>
        <w:t>проявлений ребёнка</w:t>
      </w:r>
      <w:r w:rsidRPr="00EE47E9">
        <w:rPr>
          <w:spacing w:val="-2"/>
          <w:sz w:val="28"/>
          <w:szCs w:val="28"/>
        </w:rPr>
        <w:t xml:space="preserve"> </w:t>
      </w:r>
      <w:r w:rsidRPr="00EE47E9">
        <w:rPr>
          <w:sz w:val="28"/>
          <w:szCs w:val="28"/>
        </w:rPr>
        <w:t>в</w:t>
      </w:r>
      <w:r w:rsidRPr="00EE47E9">
        <w:rPr>
          <w:spacing w:val="-3"/>
          <w:sz w:val="28"/>
          <w:szCs w:val="28"/>
        </w:rPr>
        <w:t xml:space="preserve"> </w:t>
      </w:r>
      <w:r w:rsidRPr="00EE47E9">
        <w:rPr>
          <w:sz w:val="28"/>
          <w:szCs w:val="28"/>
        </w:rPr>
        <w:t>разных</w:t>
      </w:r>
      <w:r w:rsidRPr="00EE47E9">
        <w:rPr>
          <w:spacing w:val="-6"/>
          <w:sz w:val="28"/>
          <w:szCs w:val="28"/>
        </w:rPr>
        <w:t xml:space="preserve"> </w:t>
      </w:r>
      <w:r w:rsidRPr="00EE47E9">
        <w:rPr>
          <w:sz w:val="28"/>
          <w:szCs w:val="28"/>
        </w:rPr>
        <w:t>видах</w:t>
      </w:r>
      <w:r w:rsidRPr="00EE47E9">
        <w:rPr>
          <w:spacing w:val="-3"/>
          <w:sz w:val="28"/>
          <w:szCs w:val="28"/>
        </w:rPr>
        <w:t xml:space="preserve"> </w:t>
      </w:r>
      <w:r w:rsidRPr="00EE47E9">
        <w:rPr>
          <w:sz w:val="28"/>
          <w:szCs w:val="28"/>
        </w:rPr>
        <w:t>художественной</w:t>
      </w:r>
      <w:r w:rsidRPr="00EE47E9">
        <w:rPr>
          <w:spacing w:val="-1"/>
          <w:sz w:val="28"/>
          <w:szCs w:val="28"/>
        </w:rPr>
        <w:t xml:space="preserve"> </w:t>
      </w:r>
      <w:r w:rsidRPr="00EE47E9">
        <w:rPr>
          <w:sz w:val="28"/>
          <w:szCs w:val="28"/>
        </w:rPr>
        <w:t>и</w:t>
      </w:r>
      <w:r w:rsidRPr="00EE47E9">
        <w:rPr>
          <w:spacing w:val="-5"/>
          <w:sz w:val="28"/>
          <w:szCs w:val="28"/>
        </w:rPr>
        <w:t xml:space="preserve"> </w:t>
      </w:r>
      <w:r w:rsidRPr="00EE47E9">
        <w:rPr>
          <w:sz w:val="28"/>
          <w:szCs w:val="28"/>
        </w:rPr>
        <w:t>игровой деятельности.</w:t>
      </w:r>
    </w:p>
    <w:p w:rsidR="00822CB8" w:rsidRPr="00EE47E9" w:rsidRDefault="00822CB8" w:rsidP="00822CB8">
      <w:pPr>
        <w:spacing w:before="147"/>
        <w:ind w:left="542"/>
        <w:outlineLvl w:val="0"/>
        <w:rPr>
          <w:b/>
          <w:bCs/>
          <w:sz w:val="28"/>
          <w:szCs w:val="28"/>
        </w:rPr>
      </w:pPr>
      <w:r w:rsidRPr="00EE47E9">
        <w:rPr>
          <w:b/>
          <w:bCs/>
          <w:sz w:val="28"/>
          <w:szCs w:val="28"/>
        </w:rPr>
        <w:t>Средняя</w:t>
      </w:r>
      <w:r w:rsidRPr="00EE47E9">
        <w:rPr>
          <w:b/>
          <w:bCs/>
          <w:spacing w:val="-7"/>
          <w:sz w:val="28"/>
          <w:szCs w:val="28"/>
        </w:rPr>
        <w:t xml:space="preserve"> </w:t>
      </w:r>
      <w:r w:rsidRPr="00EE47E9">
        <w:rPr>
          <w:b/>
          <w:bCs/>
          <w:sz w:val="28"/>
          <w:szCs w:val="28"/>
        </w:rPr>
        <w:t>группа:</w:t>
      </w:r>
    </w:p>
    <w:p w:rsidR="00822CB8" w:rsidRPr="00EE47E9" w:rsidRDefault="00822CB8" w:rsidP="00822CB8">
      <w:pPr>
        <w:spacing w:before="132" w:line="364" w:lineRule="auto"/>
        <w:ind w:left="542" w:right="513"/>
        <w:rPr>
          <w:sz w:val="28"/>
          <w:szCs w:val="28"/>
        </w:rPr>
      </w:pPr>
      <w:r w:rsidRPr="00EE47E9">
        <w:rPr>
          <w:sz w:val="28"/>
          <w:szCs w:val="28"/>
        </w:rPr>
        <w:t>Познакомить</w:t>
      </w:r>
      <w:r w:rsidRPr="00EE47E9">
        <w:rPr>
          <w:spacing w:val="47"/>
          <w:sz w:val="28"/>
          <w:szCs w:val="28"/>
        </w:rPr>
        <w:t xml:space="preserve"> </w:t>
      </w:r>
      <w:r w:rsidRPr="00EE47E9">
        <w:rPr>
          <w:sz w:val="28"/>
          <w:szCs w:val="28"/>
        </w:rPr>
        <w:t>родителей</w:t>
      </w:r>
      <w:r w:rsidRPr="00EE47E9">
        <w:rPr>
          <w:spacing w:val="47"/>
          <w:sz w:val="28"/>
          <w:szCs w:val="28"/>
        </w:rPr>
        <w:t xml:space="preserve"> </w:t>
      </w:r>
      <w:r w:rsidRPr="00EE47E9">
        <w:rPr>
          <w:sz w:val="28"/>
          <w:szCs w:val="28"/>
        </w:rPr>
        <w:t>с</w:t>
      </w:r>
      <w:r w:rsidRPr="00EE47E9">
        <w:rPr>
          <w:spacing w:val="35"/>
          <w:sz w:val="28"/>
          <w:szCs w:val="28"/>
        </w:rPr>
        <w:t xml:space="preserve"> </w:t>
      </w:r>
      <w:r w:rsidRPr="00EE47E9">
        <w:rPr>
          <w:sz w:val="28"/>
          <w:szCs w:val="28"/>
        </w:rPr>
        <w:t>особенностями</w:t>
      </w:r>
      <w:r w:rsidRPr="00EE47E9">
        <w:rPr>
          <w:spacing w:val="49"/>
          <w:sz w:val="28"/>
          <w:szCs w:val="28"/>
        </w:rPr>
        <w:t xml:space="preserve"> </w:t>
      </w:r>
      <w:r w:rsidRPr="00EE47E9">
        <w:rPr>
          <w:sz w:val="28"/>
          <w:szCs w:val="28"/>
        </w:rPr>
        <w:t>развития</w:t>
      </w:r>
      <w:r w:rsidRPr="00EE47E9">
        <w:rPr>
          <w:spacing w:val="47"/>
          <w:sz w:val="28"/>
          <w:szCs w:val="28"/>
        </w:rPr>
        <w:t xml:space="preserve"> </w:t>
      </w:r>
      <w:r w:rsidRPr="00EE47E9">
        <w:rPr>
          <w:sz w:val="28"/>
          <w:szCs w:val="28"/>
        </w:rPr>
        <w:t>ребёнка</w:t>
      </w:r>
      <w:r w:rsidRPr="00EE47E9">
        <w:rPr>
          <w:spacing w:val="45"/>
          <w:sz w:val="28"/>
          <w:szCs w:val="28"/>
        </w:rPr>
        <w:t xml:space="preserve"> </w:t>
      </w:r>
      <w:r w:rsidRPr="00EE47E9">
        <w:rPr>
          <w:sz w:val="28"/>
          <w:szCs w:val="28"/>
        </w:rPr>
        <w:t>пятого</w:t>
      </w:r>
      <w:r w:rsidRPr="00EE47E9">
        <w:rPr>
          <w:spacing w:val="50"/>
          <w:sz w:val="28"/>
          <w:szCs w:val="28"/>
        </w:rPr>
        <w:t xml:space="preserve"> </w:t>
      </w:r>
      <w:r w:rsidRPr="00EE47E9">
        <w:rPr>
          <w:sz w:val="28"/>
          <w:szCs w:val="28"/>
        </w:rPr>
        <w:t>года</w:t>
      </w:r>
      <w:r w:rsidRPr="00EE47E9">
        <w:rPr>
          <w:spacing w:val="40"/>
          <w:sz w:val="28"/>
          <w:szCs w:val="28"/>
        </w:rPr>
        <w:t xml:space="preserve"> </w:t>
      </w:r>
      <w:r w:rsidRPr="00EE47E9">
        <w:rPr>
          <w:sz w:val="28"/>
          <w:szCs w:val="28"/>
        </w:rPr>
        <w:t>жизни,</w:t>
      </w:r>
      <w:r w:rsidRPr="00EE47E9">
        <w:rPr>
          <w:spacing w:val="44"/>
          <w:sz w:val="28"/>
          <w:szCs w:val="28"/>
        </w:rPr>
        <w:t xml:space="preserve"> </w:t>
      </w:r>
      <w:r w:rsidRPr="00EE47E9">
        <w:rPr>
          <w:sz w:val="28"/>
          <w:szCs w:val="28"/>
        </w:rPr>
        <w:t>приоритетными</w:t>
      </w:r>
      <w:r w:rsidRPr="00EE47E9">
        <w:rPr>
          <w:spacing w:val="40"/>
          <w:sz w:val="28"/>
          <w:szCs w:val="28"/>
        </w:rPr>
        <w:t xml:space="preserve"> </w:t>
      </w:r>
      <w:r w:rsidRPr="00EE47E9">
        <w:rPr>
          <w:sz w:val="28"/>
          <w:szCs w:val="28"/>
        </w:rPr>
        <w:t>задачами</w:t>
      </w:r>
      <w:r w:rsidRPr="00EE47E9">
        <w:rPr>
          <w:spacing w:val="42"/>
          <w:sz w:val="28"/>
          <w:szCs w:val="28"/>
        </w:rPr>
        <w:t xml:space="preserve"> </w:t>
      </w:r>
      <w:r w:rsidRPr="00EE47E9">
        <w:rPr>
          <w:sz w:val="28"/>
          <w:szCs w:val="28"/>
        </w:rPr>
        <w:t>его</w:t>
      </w:r>
      <w:r w:rsidRPr="00EE47E9">
        <w:rPr>
          <w:spacing w:val="51"/>
          <w:sz w:val="28"/>
          <w:szCs w:val="28"/>
        </w:rPr>
        <w:t xml:space="preserve"> </w:t>
      </w:r>
      <w:r w:rsidRPr="00EE47E9">
        <w:rPr>
          <w:sz w:val="28"/>
          <w:szCs w:val="28"/>
        </w:rPr>
        <w:t>физического</w:t>
      </w:r>
      <w:r w:rsidRPr="00EE47E9">
        <w:rPr>
          <w:spacing w:val="46"/>
          <w:sz w:val="28"/>
          <w:szCs w:val="28"/>
        </w:rPr>
        <w:t xml:space="preserve"> </w:t>
      </w:r>
      <w:r w:rsidRPr="00EE47E9">
        <w:rPr>
          <w:sz w:val="28"/>
          <w:szCs w:val="28"/>
        </w:rPr>
        <w:t>и</w:t>
      </w:r>
      <w:r w:rsidRPr="00EE47E9">
        <w:rPr>
          <w:spacing w:val="41"/>
          <w:sz w:val="28"/>
          <w:szCs w:val="28"/>
        </w:rPr>
        <w:t xml:space="preserve"> </w:t>
      </w:r>
      <w:r w:rsidRPr="00EE47E9">
        <w:rPr>
          <w:sz w:val="28"/>
          <w:szCs w:val="28"/>
        </w:rPr>
        <w:t>психического</w:t>
      </w:r>
      <w:r w:rsidRPr="00EE47E9">
        <w:rPr>
          <w:spacing w:val="1"/>
          <w:sz w:val="28"/>
          <w:szCs w:val="28"/>
        </w:rPr>
        <w:t xml:space="preserve"> </w:t>
      </w:r>
      <w:r w:rsidRPr="00EE47E9">
        <w:rPr>
          <w:sz w:val="28"/>
          <w:szCs w:val="28"/>
        </w:rPr>
        <w:t>развития;</w:t>
      </w:r>
    </w:p>
    <w:p w:rsidR="00822CB8" w:rsidRPr="00EE47E9" w:rsidRDefault="00822CB8" w:rsidP="007A490E">
      <w:pPr>
        <w:spacing w:line="360" w:lineRule="auto"/>
        <w:ind w:left="542" w:right="513"/>
        <w:rPr>
          <w:sz w:val="28"/>
          <w:szCs w:val="28"/>
        </w:rPr>
      </w:pPr>
      <w:r w:rsidRPr="00EE47E9">
        <w:rPr>
          <w:sz w:val="28"/>
          <w:szCs w:val="28"/>
        </w:rPr>
        <w:t>Поддерживать</w:t>
      </w:r>
      <w:r w:rsidRPr="00EE47E9">
        <w:rPr>
          <w:spacing w:val="8"/>
          <w:sz w:val="28"/>
          <w:szCs w:val="28"/>
        </w:rPr>
        <w:t xml:space="preserve"> </w:t>
      </w:r>
      <w:r w:rsidRPr="00EE47E9">
        <w:rPr>
          <w:sz w:val="28"/>
          <w:szCs w:val="28"/>
        </w:rPr>
        <w:t>интерес</w:t>
      </w:r>
      <w:r w:rsidRPr="00EE47E9">
        <w:rPr>
          <w:spacing w:val="11"/>
          <w:sz w:val="28"/>
          <w:szCs w:val="28"/>
        </w:rPr>
        <w:t xml:space="preserve"> </w:t>
      </w:r>
      <w:r w:rsidRPr="00EE47E9">
        <w:rPr>
          <w:sz w:val="28"/>
          <w:szCs w:val="28"/>
        </w:rPr>
        <w:t>родителей</w:t>
      </w:r>
      <w:r w:rsidRPr="00EE47E9">
        <w:rPr>
          <w:spacing w:val="14"/>
          <w:sz w:val="28"/>
          <w:szCs w:val="28"/>
        </w:rPr>
        <w:t xml:space="preserve"> </w:t>
      </w:r>
      <w:r w:rsidRPr="00EE47E9">
        <w:rPr>
          <w:sz w:val="28"/>
          <w:szCs w:val="28"/>
        </w:rPr>
        <w:t>к</w:t>
      </w:r>
      <w:r w:rsidRPr="00EE47E9">
        <w:rPr>
          <w:spacing w:val="10"/>
          <w:sz w:val="28"/>
          <w:szCs w:val="28"/>
        </w:rPr>
        <w:t xml:space="preserve"> </w:t>
      </w:r>
      <w:r w:rsidRPr="00EE47E9">
        <w:rPr>
          <w:sz w:val="28"/>
          <w:szCs w:val="28"/>
        </w:rPr>
        <w:t>развитию</w:t>
      </w:r>
      <w:r w:rsidRPr="00EE47E9">
        <w:rPr>
          <w:spacing w:val="6"/>
          <w:sz w:val="28"/>
          <w:szCs w:val="28"/>
        </w:rPr>
        <w:t xml:space="preserve"> </w:t>
      </w:r>
      <w:r w:rsidRPr="00EE47E9">
        <w:rPr>
          <w:sz w:val="28"/>
          <w:szCs w:val="28"/>
        </w:rPr>
        <w:t>собственного</w:t>
      </w:r>
      <w:r w:rsidRPr="00EE47E9">
        <w:rPr>
          <w:spacing w:val="17"/>
          <w:sz w:val="28"/>
          <w:szCs w:val="28"/>
        </w:rPr>
        <w:t xml:space="preserve"> </w:t>
      </w:r>
      <w:r w:rsidRPr="00EE47E9">
        <w:rPr>
          <w:sz w:val="28"/>
          <w:szCs w:val="28"/>
        </w:rPr>
        <w:t>ребёнка,</w:t>
      </w:r>
      <w:r w:rsidRPr="00EE47E9">
        <w:rPr>
          <w:spacing w:val="14"/>
          <w:sz w:val="28"/>
          <w:szCs w:val="28"/>
        </w:rPr>
        <w:t xml:space="preserve"> </w:t>
      </w:r>
      <w:r w:rsidRPr="00EE47E9">
        <w:rPr>
          <w:sz w:val="28"/>
          <w:szCs w:val="28"/>
        </w:rPr>
        <w:t>умение</w:t>
      </w:r>
      <w:r w:rsidRPr="00EE47E9">
        <w:rPr>
          <w:spacing w:val="11"/>
          <w:sz w:val="28"/>
          <w:szCs w:val="28"/>
        </w:rPr>
        <w:t xml:space="preserve"> </w:t>
      </w:r>
      <w:r w:rsidRPr="00EE47E9">
        <w:rPr>
          <w:sz w:val="28"/>
          <w:szCs w:val="28"/>
        </w:rPr>
        <w:t>оценить</w:t>
      </w:r>
      <w:r w:rsidRPr="00EE47E9">
        <w:rPr>
          <w:spacing w:val="4"/>
          <w:sz w:val="28"/>
          <w:szCs w:val="28"/>
        </w:rPr>
        <w:t xml:space="preserve"> </w:t>
      </w:r>
      <w:r w:rsidRPr="00EE47E9">
        <w:rPr>
          <w:sz w:val="28"/>
          <w:szCs w:val="28"/>
        </w:rPr>
        <w:t>особенности</w:t>
      </w:r>
      <w:r w:rsidRPr="00EE47E9">
        <w:rPr>
          <w:spacing w:val="9"/>
          <w:sz w:val="28"/>
          <w:szCs w:val="28"/>
        </w:rPr>
        <w:t xml:space="preserve"> </w:t>
      </w:r>
      <w:r w:rsidRPr="00EE47E9">
        <w:rPr>
          <w:sz w:val="28"/>
          <w:szCs w:val="28"/>
        </w:rPr>
        <w:t>его</w:t>
      </w:r>
      <w:r w:rsidRPr="00EE47E9">
        <w:rPr>
          <w:spacing w:val="11"/>
          <w:sz w:val="28"/>
          <w:szCs w:val="28"/>
        </w:rPr>
        <w:t xml:space="preserve"> </w:t>
      </w:r>
      <w:r w:rsidRPr="00EE47E9">
        <w:rPr>
          <w:sz w:val="28"/>
          <w:szCs w:val="28"/>
        </w:rPr>
        <w:t>социального,</w:t>
      </w:r>
      <w:r w:rsidRPr="00EE47E9">
        <w:rPr>
          <w:spacing w:val="10"/>
          <w:sz w:val="28"/>
          <w:szCs w:val="28"/>
        </w:rPr>
        <w:t xml:space="preserve"> </w:t>
      </w:r>
      <w:r w:rsidRPr="00EE47E9">
        <w:rPr>
          <w:sz w:val="28"/>
          <w:szCs w:val="28"/>
        </w:rPr>
        <w:t>познавательного</w:t>
      </w:r>
      <w:r w:rsidRPr="00EE47E9">
        <w:rPr>
          <w:spacing w:val="8"/>
          <w:sz w:val="28"/>
          <w:szCs w:val="28"/>
        </w:rPr>
        <w:t xml:space="preserve"> </w:t>
      </w:r>
      <w:r w:rsidRPr="00EE47E9">
        <w:rPr>
          <w:sz w:val="28"/>
          <w:szCs w:val="28"/>
        </w:rPr>
        <w:t>развития,</w:t>
      </w:r>
      <w:r w:rsidRPr="00EE47E9">
        <w:rPr>
          <w:spacing w:val="1"/>
          <w:sz w:val="28"/>
          <w:szCs w:val="28"/>
        </w:rPr>
        <w:t xml:space="preserve"> </w:t>
      </w:r>
      <w:r w:rsidRPr="00EE47E9">
        <w:rPr>
          <w:sz w:val="28"/>
          <w:szCs w:val="28"/>
        </w:rPr>
        <w:t>видеть</w:t>
      </w:r>
      <w:r w:rsidRPr="00EE47E9">
        <w:rPr>
          <w:spacing w:val="1"/>
          <w:sz w:val="28"/>
          <w:szCs w:val="28"/>
        </w:rPr>
        <w:t xml:space="preserve"> </w:t>
      </w:r>
      <w:r w:rsidRPr="00EE47E9">
        <w:rPr>
          <w:sz w:val="28"/>
          <w:szCs w:val="28"/>
        </w:rPr>
        <w:t>его</w:t>
      </w:r>
      <w:r w:rsidRPr="00EE47E9">
        <w:rPr>
          <w:spacing w:val="-2"/>
          <w:sz w:val="28"/>
          <w:szCs w:val="28"/>
        </w:rPr>
        <w:t xml:space="preserve"> </w:t>
      </w:r>
      <w:r w:rsidRPr="00EE47E9">
        <w:rPr>
          <w:sz w:val="28"/>
          <w:szCs w:val="28"/>
        </w:rPr>
        <w:t>индивидуальность;</w:t>
      </w:r>
    </w:p>
    <w:p w:rsidR="00822CB8" w:rsidRPr="00EE47E9" w:rsidRDefault="00822CB8" w:rsidP="007A490E">
      <w:pPr>
        <w:spacing w:line="362" w:lineRule="auto"/>
        <w:ind w:left="542" w:right="513"/>
        <w:rPr>
          <w:sz w:val="28"/>
          <w:szCs w:val="28"/>
        </w:rPr>
      </w:pPr>
      <w:r w:rsidRPr="00EE47E9">
        <w:rPr>
          <w:sz w:val="28"/>
          <w:szCs w:val="28"/>
        </w:rPr>
        <w:t>Ориентировать</w:t>
      </w:r>
      <w:r w:rsidRPr="00EE47E9">
        <w:rPr>
          <w:spacing w:val="32"/>
          <w:sz w:val="28"/>
          <w:szCs w:val="28"/>
        </w:rPr>
        <w:t xml:space="preserve"> </w:t>
      </w:r>
      <w:r w:rsidRPr="00EE47E9">
        <w:rPr>
          <w:sz w:val="28"/>
          <w:szCs w:val="28"/>
        </w:rPr>
        <w:t>родителей</w:t>
      </w:r>
      <w:r w:rsidRPr="00EE47E9">
        <w:rPr>
          <w:spacing w:val="31"/>
          <w:sz w:val="28"/>
          <w:szCs w:val="28"/>
        </w:rPr>
        <w:t xml:space="preserve"> </w:t>
      </w:r>
      <w:r w:rsidRPr="00EE47E9">
        <w:rPr>
          <w:sz w:val="28"/>
          <w:szCs w:val="28"/>
        </w:rPr>
        <w:t>на</w:t>
      </w:r>
      <w:r w:rsidRPr="00EE47E9">
        <w:rPr>
          <w:spacing w:val="28"/>
          <w:sz w:val="28"/>
          <w:szCs w:val="28"/>
        </w:rPr>
        <w:t xml:space="preserve"> </w:t>
      </w:r>
      <w:r w:rsidRPr="00EE47E9">
        <w:rPr>
          <w:sz w:val="28"/>
          <w:szCs w:val="28"/>
        </w:rPr>
        <w:t>совместное</w:t>
      </w:r>
      <w:r w:rsidRPr="00EE47E9">
        <w:rPr>
          <w:spacing w:val="29"/>
          <w:sz w:val="28"/>
          <w:szCs w:val="28"/>
        </w:rPr>
        <w:t xml:space="preserve"> </w:t>
      </w:r>
      <w:r w:rsidRPr="00EE47E9">
        <w:rPr>
          <w:sz w:val="28"/>
          <w:szCs w:val="28"/>
        </w:rPr>
        <w:t>с</w:t>
      </w:r>
      <w:r w:rsidRPr="00EE47E9">
        <w:rPr>
          <w:spacing w:val="28"/>
          <w:sz w:val="28"/>
          <w:szCs w:val="28"/>
        </w:rPr>
        <w:t xml:space="preserve"> </w:t>
      </w:r>
      <w:r w:rsidRPr="00EE47E9">
        <w:rPr>
          <w:sz w:val="28"/>
          <w:szCs w:val="28"/>
        </w:rPr>
        <w:t>педагогом</w:t>
      </w:r>
      <w:r w:rsidRPr="00EE47E9">
        <w:rPr>
          <w:spacing w:val="33"/>
          <w:sz w:val="28"/>
          <w:szCs w:val="28"/>
        </w:rPr>
        <w:t xml:space="preserve"> </w:t>
      </w:r>
      <w:r w:rsidRPr="00EE47E9">
        <w:rPr>
          <w:sz w:val="28"/>
          <w:szCs w:val="28"/>
        </w:rPr>
        <w:t>приобщение</w:t>
      </w:r>
      <w:r w:rsidRPr="00EE47E9">
        <w:rPr>
          <w:spacing w:val="29"/>
          <w:sz w:val="28"/>
          <w:szCs w:val="28"/>
        </w:rPr>
        <w:t xml:space="preserve"> </w:t>
      </w:r>
      <w:r w:rsidRPr="00EE47E9">
        <w:rPr>
          <w:sz w:val="28"/>
          <w:szCs w:val="28"/>
        </w:rPr>
        <w:t>ребёнка</w:t>
      </w:r>
      <w:r w:rsidRPr="00EE47E9">
        <w:rPr>
          <w:spacing w:val="28"/>
          <w:sz w:val="28"/>
          <w:szCs w:val="28"/>
        </w:rPr>
        <w:t xml:space="preserve"> </w:t>
      </w:r>
      <w:r w:rsidRPr="00EE47E9">
        <w:rPr>
          <w:sz w:val="28"/>
          <w:szCs w:val="28"/>
        </w:rPr>
        <w:t>к</w:t>
      </w:r>
      <w:r w:rsidRPr="00EE47E9">
        <w:rPr>
          <w:spacing w:val="30"/>
          <w:sz w:val="28"/>
          <w:szCs w:val="28"/>
        </w:rPr>
        <w:t xml:space="preserve"> </w:t>
      </w:r>
      <w:r w:rsidRPr="00EE47E9">
        <w:rPr>
          <w:sz w:val="28"/>
          <w:szCs w:val="28"/>
        </w:rPr>
        <w:t>здоровому</w:t>
      </w:r>
      <w:r w:rsidRPr="00EE47E9">
        <w:rPr>
          <w:spacing w:val="20"/>
          <w:sz w:val="28"/>
          <w:szCs w:val="28"/>
        </w:rPr>
        <w:t xml:space="preserve"> </w:t>
      </w:r>
      <w:r w:rsidRPr="00EE47E9">
        <w:rPr>
          <w:sz w:val="28"/>
          <w:szCs w:val="28"/>
        </w:rPr>
        <w:t>образу</w:t>
      </w:r>
      <w:r w:rsidRPr="00EE47E9">
        <w:rPr>
          <w:spacing w:val="7"/>
          <w:sz w:val="28"/>
          <w:szCs w:val="28"/>
        </w:rPr>
        <w:t xml:space="preserve"> </w:t>
      </w:r>
      <w:r w:rsidRPr="00EE47E9">
        <w:rPr>
          <w:sz w:val="28"/>
          <w:szCs w:val="28"/>
        </w:rPr>
        <w:t>жизни,</w:t>
      </w:r>
      <w:r w:rsidRPr="00EE47E9">
        <w:rPr>
          <w:spacing w:val="28"/>
          <w:sz w:val="28"/>
          <w:szCs w:val="28"/>
        </w:rPr>
        <w:t xml:space="preserve"> </w:t>
      </w:r>
      <w:r w:rsidRPr="00EE47E9">
        <w:rPr>
          <w:sz w:val="28"/>
          <w:szCs w:val="28"/>
        </w:rPr>
        <w:t>развитие</w:t>
      </w:r>
      <w:r w:rsidRPr="00EE47E9">
        <w:rPr>
          <w:spacing w:val="29"/>
          <w:sz w:val="28"/>
          <w:szCs w:val="28"/>
        </w:rPr>
        <w:t xml:space="preserve"> </w:t>
      </w:r>
      <w:r w:rsidRPr="00EE47E9">
        <w:rPr>
          <w:sz w:val="28"/>
          <w:szCs w:val="28"/>
        </w:rPr>
        <w:t>умений</w:t>
      </w:r>
      <w:r w:rsidRPr="00EE47E9">
        <w:rPr>
          <w:spacing w:val="32"/>
          <w:sz w:val="28"/>
          <w:szCs w:val="28"/>
        </w:rPr>
        <w:t xml:space="preserve"> </w:t>
      </w:r>
      <w:r w:rsidRPr="00EE47E9">
        <w:rPr>
          <w:sz w:val="28"/>
          <w:szCs w:val="28"/>
        </w:rPr>
        <w:t>выполнять</w:t>
      </w:r>
      <w:r w:rsidRPr="00EE47E9">
        <w:rPr>
          <w:spacing w:val="27"/>
          <w:sz w:val="28"/>
          <w:szCs w:val="28"/>
        </w:rPr>
        <w:t xml:space="preserve"> </w:t>
      </w:r>
      <w:r w:rsidRPr="00EE47E9">
        <w:rPr>
          <w:sz w:val="28"/>
          <w:szCs w:val="28"/>
        </w:rPr>
        <w:t>правила</w:t>
      </w:r>
      <w:r w:rsidRPr="00EE47E9">
        <w:rPr>
          <w:spacing w:val="1"/>
          <w:sz w:val="28"/>
          <w:szCs w:val="28"/>
        </w:rPr>
        <w:t xml:space="preserve"> </w:t>
      </w:r>
      <w:r w:rsidRPr="00EE47E9">
        <w:rPr>
          <w:sz w:val="28"/>
          <w:szCs w:val="28"/>
        </w:rPr>
        <w:t>безопасного</w:t>
      </w:r>
      <w:r w:rsidRPr="00EE47E9">
        <w:rPr>
          <w:spacing w:val="-3"/>
          <w:sz w:val="28"/>
          <w:szCs w:val="28"/>
        </w:rPr>
        <w:t xml:space="preserve"> </w:t>
      </w:r>
      <w:r w:rsidRPr="00EE47E9">
        <w:rPr>
          <w:sz w:val="28"/>
          <w:szCs w:val="28"/>
        </w:rPr>
        <w:t>поведения</w:t>
      </w:r>
      <w:r w:rsidRPr="00EE47E9">
        <w:rPr>
          <w:spacing w:val="-1"/>
          <w:sz w:val="28"/>
          <w:szCs w:val="28"/>
        </w:rPr>
        <w:t xml:space="preserve"> </w:t>
      </w:r>
      <w:r w:rsidRPr="00EE47E9">
        <w:rPr>
          <w:sz w:val="28"/>
          <w:szCs w:val="28"/>
        </w:rPr>
        <w:t>дома,</w:t>
      </w:r>
      <w:r w:rsidRPr="00EE47E9">
        <w:rPr>
          <w:spacing w:val="-5"/>
          <w:sz w:val="28"/>
          <w:szCs w:val="28"/>
        </w:rPr>
        <w:t xml:space="preserve"> </w:t>
      </w:r>
      <w:r w:rsidRPr="00EE47E9">
        <w:rPr>
          <w:sz w:val="28"/>
          <w:szCs w:val="28"/>
        </w:rPr>
        <w:t>на</w:t>
      </w:r>
      <w:r w:rsidRPr="00EE47E9">
        <w:rPr>
          <w:spacing w:val="1"/>
          <w:sz w:val="28"/>
          <w:szCs w:val="28"/>
        </w:rPr>
        <w:t xml:space="preserve"> </w:t>
      </w:r>
      <w:r w:rsidRPr="00EE47E9">
        <w:rPr>
          <w:sz w:val="28"/>
          <w:szCs w:val="28"/>
        </w:rPr>
        <w:t>улице,</w:t>
      </w:r>
      <w:r w:rsidRPr="00EE47E9">
        <w:rPr>
          <w:spacing w:val="1"/>
          <w:sz w:val="28"/>
          <w:szCs w:val="28"/>
        </w:rPr>
        <w:t xml:space="preserve"> </w:t>
      </w:r>
      <w:r w:rsidRPr="00EE47E9">
        <w:rPr>
          <w:sz w:val="28"/>
          <w:szCs w:val="28"/>
        </w:rPr>
        <w:t>на</w:t>
      </w:r>
      <w:r w:rsidRPr="00EE47E9">
        <w:rPr>
          <w:spacing w:val="-4"/>
          <w:sz w:val="28"/>
          <w:szCs w:val="28"/>
        </w:rPr>
        <w:t xml:space="preserve"> </w:t>
      </w:r>
      <w:r w:rsidRPr="00EE47E9">
        <w:rPr>
          <w:sz w:val="28"/>
          <w:szCs w:val="28"/>
        </w:rPr>
        <w:t>природе;</w:t>
      </w:r>
    </w:p>
    <w:p w:rsidR="00822CB8" w:rsidRPr="00EE47E9" w:rsidRDefault="00822CB8" w:rsidP="00822CB8">
      <w:pPr>
        <w:spacing w:before="2" w:line="360" w:lineRule="auto"/>
        <w:ind w:left="542" w:right="513"/>
        <w:rPr>
          <w:sz w:val="28"/>
          <w:szCs w:val="28"/>
        </w:rPr>
      </w:pPr>
      <w:r w:rsidRPr="00EE47E9">
        <w:rPr>
          <w:sz w:val="28"/>
          <w:szCs w:val="28"/>
        </w:rPr>
        <w:t>Побуждать</w:t>
      </w:r>
      <w:r w:rsidRPr="00EE47E9">
        <w:rPr>
          <w:spacing w:val="25"/>
          <w:sz w:val="28"/>
          <w:szCs w:val="28"/>
        </w:rPr>
        <w:t xml:space="preserve"> </w:t>
      </w:r>
      <w:r w:rsidRPr="00EE47E9">
        <w:rPr>
          <w:sz w:val="28"/>
          <w:szCs w:val="28"/>
        </w:rPr>
        <w:t>родителей</w:t>
      </w:r>
      <w:r w:rsidRPr="00EE47E9">
        <w:rPr>
          <w:spacing w:val="26"/>
          <w:sz w:val="28"/>
          <w:szCs w:val="28"/>
        </w:rPr>
        <w:t xml:space="preserve"> </w:t>
      </w:r>
      <w:r w:rsidRPr="00EE47E9">
        <w:rPr>
          <w:sz w:val="28"/>
          <w:szCs w:val="28"/>
        </w:rPr>
        <w:t>развивать</w:t>
      </w:r>
      <w:r w:rsidRPr="00EE47E9">
        <w:rPr>
          <w:spacing w:val="26"/>
          <w:sz w:val="28"/>
          <w:szCs w:val="28"/>
        </w:rPr>
        <w:t xml:space="preserve"> </w:t>
      </w:r>
      <w:r w:rsidRPr="00EE47E9">
        <w:rPr>
          <w:sz w:val="28"/>
          <w:szCs w:val="28"/>
        </w:rPr>
        <w:t>доброжелательные</w:t>
      </w:r>
      <w:r w:rsidRPr="00EE47E9">
        <w:rPr>
          <w:spacing w:val="20"/>
          <w:sz w:val="28"/>
          <w:szCs w:val="28"/>
        </w:rPr>
        <w:t xml:space="preserve"> </w:t>
      </w:r>
      <w:r w:rsidRPr="00EE47E9">
        <w:rPr>
          <w:sz w:val="28"/>
          <w:szCs w:val="28"/>
        </w:rPr>
        <w:t>отношения</w:t>
      </w:r>
      <w:r w:rsidRPr="00EE47E9">
        <w:rPr>
          <w:spacing w:val="25"/>
          <w:sz w:val="28"/>
          <w:szCs w:val="28"/>
        </w:rPr>
        <w:t xml:space="preserve"> </w:t>
      </w:r>
      <w:r w:rsidRPr="00EE47E9">
        <w:rPr>
          <w:sz w:val="28"/>
          <w:szCs w:val="28"/>
        </w:rPr>
        <w:t>ребёнка</w:t>
      </w:r>
      <w:r w:rsidRPr="00EE47E9">
        <w:rPr>
          <w:spacing w:val="23"/>
          <w:sz w:val="28"/>
          <w:szCs w:val="28"/>
        </w:rPr>
        <w:t xml:space="preserve"> </w:t>
      </w:r>
      <w:r w:rsidRPr="00EE47E9">
        <w:rPr>
          <w:sz w:val="28"/>
          <w:szCs w:val="28"/>
        </w:rPr>
        <w:t>к</w:t>
      </w:r>
      <w:r w:rsidRPr="00EE47E9">
        <w:rPr>
          <w:spacing w:val="22"/>
          <w:sz w:val="28"/>
          <w:szCs w:val="28"/>
        </w:rPr>
        <w:t xml:space="preserve"> </w:t>
      </w:r>
      <w:r w:rsidRPr="00EE47E9">
        <w:rPr>
          <w:sz w:val="28"/>
          <w:szCs w:val="28"/>
        </w:rPr>
        <w:t>взрослым</w:t>
      </w:r>
      <w:r w:rsidRPr="00EE47E9">
        <w:rPr>
          <w:spacing w:val="26"/>
          <w:sz w:val="28"/>
          <w:szCs w:val="28"/>
        </w:rPr>
        <w:t xml:space="preserve"> </w:t>
      </w:r>
      <w:r w:rsidRPr="00EE47E9">
        <w:rPr>
          <w:sz w:val="28"/>
          <w:szCs w:val="28"/>
        </w:rPr>
        <w:t>и</w:t>
      </w:r>
      <w:r w:rsidRPr="00EE47E9">
        <w:rPr>
          <w:spacing w:val="24"/>
          <w:sz w:val="28"/>
          <w:szCs w:val="28"/>
        </w:rPr>
        <w:t xml:space="preserve"> </w:t>
      </w:r>
      <w:r w:rsidRPr="00EE47E9">
        <w:rPr>
          <w:sz w:val="28"/>
          <w:szCs w:val="28"/>
        </w:rPr>
        <w:t>сверстникам,</w:t>
      </w:r>
      <w:r w:rsidRPr="00EE47E9">
        <w:rPr>
          <w:spacing w:val="28"/>
          <w:sz w:val="28"/>
          <w:szCs w:val="28"/>
        </w:rPr>
        <w:t xml:space="preserve"> </w:t>
      </w:r>
      <w:r w:rsidRPr="00EE47E9">
        <w:rPr>
          <w:sz w:val="28"/>
          <w:szCs w:val="28"/>
        </w:rPr>
        <w:t>заботу,</w:t>
      </w:r>
      <w:r w:rsidRPr="00EE47E9">
        <w:rPr>
          <w:spacing w:val="27"/>
          <w:sz w:val="28"/>
          <w:szCs w:val="28"/>
        </w:rPr>
        <w:t xml:space="preserve"> </w:t>
      </w:r>
      <w:r w:rsidRPr="00EE47E9">
        <w:rPr>
          <w:sz w:val="28"/>
          <w:szCs w:val="28"/>
        </w:rPr>
        <w:t>внимание,</w:t>
      </w:r>
      <w:r w:rsidRPr="00EE47E9">
        <w:rPr>
          <w:spacing w:val="27"/>
          <w:sz w:val="28"/>
          <w:szCs w:val="28"/>
        </w:rPr>
        <w:t xml:space="preserve"> </w:t>
      </w:r>
      <w:r w:rsidRPr="00EE47E9">
        <w:rPr>
          <w:sz w:val="28"/>
          <w:szCs w:val="28"/>
        </w:rPr>
        <w:t>эмоциональную</w:t>
      </w:r>
      <w:r w:rsidRPr="00EE47E9">
        <w:rPr>
          <w:spacing w:val="-57"/>
          <w:sz w:val="28"/>
          <w:szCs w:val="28"/>
        </w:rPr>
        <w:t xml:space="preserve"> </w:t>
      </w:r>
      <w:r w:rsidRPr="00EE47E9">
        <w:rPr>
          <w:sz w:val="28"/>
          <w:szCs w:val="28"/>
        </w:rPr>
        <w:t>отзывчивость</w:t>
      </w:r>
      <w:r w:rsidRPr="00EE47E9">
        <w:rPr>
          <w:spacing w:val="3"/>
          <w:sz w:val="28"/>
          <w:szCs w:val="28"/>
        </w:rPr>
        <w:t xml:space="preserve"> </w:t>
      </w:r>
      <w:r w:rsidRPr="00EE47E9">
        <w:rPr>
          <w:sz w:val="28"/>
          <w:szCs w:val="28"/>
        </w:rPr>
        <w:t>по</w:t>
      </w:r>
      <w:r w:rsidRPr="00EE47E9">
        <w:rPr>
          <w:spacing w:val="-2"/>
          <w:sz w:val="28"/>
          <w:szCs w:val="28"/>
        </w:rPr>
        <w:t xml:space="preserve"> </w:t>
      </w:r>
      <w:r w:rsidRPr="00EE47E9">
        <w:rPr>
          <w:sz w:val="28"/>
          <w:szCs w:val="28"/>
        </w:rPr>
        <w:t>отношению</w:t>
      </w:r>
      <w:r w:rsidRPr="00EE47E9">
        <w:rPr>
          <w:spacing w:val="1"/>
          <w:sz w:val="28"/>
          <w:szCs w:val="28"/>
        </w:rPr>
        <w:t xml:space="preserve"> </w:t>
      </w:r>
      <w:r w:rsidRPr="00EE47E9">
        <w:rPr>
          <w:sz w:val="28"/>
          <w:szCs w:val="28"/>
        </w:rPr>
        <w:t>к</w:t>
      </w:r>
      <w:r w:rsidRPr="00EE47E9">
        <w:rPr>
          <w:spacing w:val="1"/>
          <w:sz w:val="28"/>
          <w:szCs w:val="28"/>
        </w:rPr>
        <w:t xml:space="preserve"> </w:t>
      </w:r>
      <w:r w:rsidRPr="00EE47E9">
        <w:rPr>
          <w:sz w:val="28"/>
          <w:szCs w:val="28"/>
        </w:rPr>
        <w:t>близким,</w:t>
      </w:r>
      <w:r w:rsidRPr="00EE47E9">
        <w:rPr>
          <w:spacing w:val="5"/>
          <w:sz w:val="28"/>
          <w:szCs w:val="28"/>
        </w:rPr>
        <w:t xml:space="preserve"> </w:t>
      </w:r>
      <w:r w:rsidRPr="00EE47E9">
        <w:rPr>
          <w:sz w:val="28"/>
          <w:szCs w:val="28"/>
        </w:rPr>
        <w:t>культуру</w:t>
      </w:r>
      <w:r w:rsidRPr="00EE47E9">
        <w:rPr>
          <w:spacing w:val="-6"/>
          <w:sz w:val="28"/>
          <w:szCs w:val="28"/>
        </w:rPr>
        <w:t xml:space="preserve"> </w:t>
      </w:r>
      <w:r w:rsidRPr="00EE47E9">
        <w:rPr>
          <w:sz w:val="28"/>
          <w:szCs w:val="28"/>
        </w:rPr>
        <w:t>поведения</w:t>
      </w:r>
      <w:r w:rsidRPr="00EE47E9">
        <w:rPr>
          <w:spacing w:val="2"/>
          <w:sz w:val="28"/>
          <w:szCs w:val="28"/>
        </w:rPr>
        <w:t xml:space="preserve"> </w:t>
      </w:r>
      <w:r w:rsidRPr="00EE47E9">
        <w:rPr>
          <w:sz w:val="28"/>
          <w:szCs w:val="28"/>
        </w:rPr>
        <w:t>и</w:t>
      </w:r>
      <w:r w:rsidRPr="00EE47E9">
        <w:rPr>
          <w:spacing w:val="-7"/>
          <w:sz w:val="28"/>
          <w:szCs w:val="28"/>
        </w:rPr>
        <w:t xml:space="preserve"> </w:t>
      </w:r>
      <w:r w:rsidRPr="00EE47E9">
        <w:rPr>
          <w:sz w:val="28"/>
          <w:szCs w:val="28"/>
        </w:rPr>
        <w:t>общения;</w:t>
      </w:r>
    </w:p>
    <w:p w:rsidR="00822CB8" w:rsidRPr="00EE47E9" w:rsidRDefault="00822CB8" w:rsidP="00822CB8">
      <w:pPr>
        <w:spacing w:before="8" w:line="360" w:lineRule="auto"/>
        <w:ind w:left="542" w:right="513"/>
        <w:rPr>
          <w:sz w:val="28"/>
          <w:szCs w:val="28"/>
        </w:rPr>
      </w:pPr>
      <w:r w:rsidRPr="00EE47E9">
        <w:rPr>
          <w:sz w:val="28"/>
          <w:szCs w:val="28"/>
        </w:rPr>
        <w:t>Показать</w:t>
      </w:r>
      <w:r w:rsidRPr="00EE47E9">
        <w:rPr>
          <w:spacing w:val="9"/>
          <w:sz w:val="28"/>
          <w:szCs w:val="28"/>
        </w:rPr>
        <w:t xml:space="preserve"> </w:t>
      </w:r>
      <w:r w:rsidRPr="00EE47E9">
        <w:rPr>
          <w:sz w:val="28"/>
          <w:szCs w:val="28"/>
        </w:rPr>
        <w:t>родителям</w:t>
      </w:r>
      <w:r w:rsidRPr="00EE47E9">
        <w:rPr>
          <w:spacing w:val="6"/>
          <w:sz w:val="28"/>
          <w:szCs w:val="28"/>
        </w:rPr>
        <w:t xml:space="preserve"> </w:t>
      </w:r>
      <w:r w:rsidRPr="00EE47E9">
        <w:rPr>
          <w:sz w:val="28"/>
          <w:szCs w:val="28"/>
        </w:rPr>
        <w:t>возможности</w:t>
      </w:r>
      <w:r w:rsidRPr="00EE47E9">
        <w:rPr>
          <w:spacing w:val="10"/>
          <w:sz w:val="28"/>
          <w:szCs w:val="28"/>
        </w:rPr>
        <w:t xml:space="preserve"> </w:t>
      </w:r>
      <w:r w:rsidRPr="00EE47E9">
        <w:rPr>
          <w:sz w:val="28"/>
          <w:szCs w:val="28"/>
        </w:rPr>
        <w:t>речевого</w:t>
      </w:r>
      <w:r w:rsidRPr="00EE47E9">
        <w:rPr>
          <w:spacing w:val="14"/>
          <w:sz w:val="28"/>
          <w:szCs w:val="28"/>
        </w:rPr>
        <w:t xml:space="preserve"> </w:t>
      </w:r>
      <w:r w:rsidRPr="00EE47E9">
        <w:rPr>
          <w:sz w:val="28"/>
          <w:szCs w:val="28"/>
        </w:rPr>
        <w:t>развития</w:t>
      </w:r>
      <w:r w:rsidRPr="00EE47E9">
        <w:rPr>
          <w:spacing w:val="8"/>
          <w:sz w:val="28"/>
          <w:szCs w:val="28"/>
        </w:rPr>
        <w:t xml:space="preserve"> </w:t>
      </w:r>
      <w:r w:rsidRPr="00EE47E9">
        <w:rPr>
          <w:sz w:val="28"/>
          <w:szCs w:val="28"/>
        </w:rPr>
        <w:t>ребёнка</w:t>
      </w:r>
      <w:r w:rsidRPr="00EE47E9">
        <w:rPr>
          <w:spacing w:val="8"/>
          <w:sz w:val="28"/>
          <w:szCs w:val="28"/>
        </w:rPr>
        <w:t xml:space="preserve"> </w:t>
      </w:r>
      <w:r w:rsidRPr="00EE47E9">
        <w:rPr>
          <w:sz w:val="28"/>
          <w:szCs w:val="28"/>
        </w:rPr>
        <w:t>в</w:t>
      </w:r>
      <w:r w:rsidRPr="00EE47E9">
        <w:rPr>
          <w:spacing w:val="11"/>
          <w:sz w:val="28"/>
          <w:szCs w:val="28"/>
        </w:rPr>
        <w:t xml:space="preserve"> </w:t>
      </w:r>
      <w:r w:rsidRPr="00EE47E9">
        <w:rPr>
          <w:sz w:val="28"/>
          <w:szCs w:val="28"/>
        </w:rPr>
        <w:t>семье</w:t>
      </w:r>
      <w:r w:rsidRPr="00EE47E9">
        <w:rPr>
          <w:spacing w:val="8"/>
          <w:sz w:val="28"/>
          <w:szCs w:val="28"/>
        </w:rPr>
        <w:t xml:space="preserve"> </w:t>
      </w:r>
      <w:r w:rsidRPr="00EE47E9">
        <w:rPr>
          <w:sz w:val="28"/>
          <w:szCs w:val="28"/>
        </w:rPr>
        <w:t>(игры,</w:t>
      </w:r>
      <w:r w:rsidRPr="00EE47E9">
        <w:rPr>
          <w:spacing w:val="10"/>
          <w:sz w:val="28"/>
          <w:szCs w:val="28"/>
        </w:rPr>
        <w:t xml:space="preserve"> </w:t>
      </w:r>
      <w:r w:rsidRPr="00EE47E9">
        <w:rPr>
          <w:sz w:val="28"/>
          <w:szCs w:val="28"/>
        </w:rPr>
        <w:t>темы</w:t>
      </w:r>
      <w:r w:rsidRPr="00EE47E9">
        <w:rPr>
          <w:spacing w:val="11"/>
          <w:sz w:val="28"/>
          <w:szCs w:val="28"/>
        </w:rPr>
        <w:t xml:space="preserve"> </w:t>
      </w:r>
      <w:r w:rsidRPr="00EE47E9">
        <w:rPr>
          <w:sz w:val="28"/>
          <w:szCs w:val="28"/>
        </w:rPr>
        <w:t>разговоров, детских</w:t>
      </w:r>
      <w:r w:rsidRPr="00EE47E9">
        <w:rPr>
          <w:spacing w:val="6"/>
          <w:sz w:val="28"/>
          <w:szCs w:val="28"/>
        </w:rPr>
        <w:t xml:space="preserve"> </w:t>
      </w:r>
      <w:r w:rsidRPr="00EE47E9">
        <w:rPr>
          <w:sz w:val="28"/>
          <w:szCs w:val="28"/>
        </w:rPr>
        <w:t>рассказов),</w:t>
      </w:r>
      <w:r w:rsidRPr="00EE47E9">
        <w:rPr>
          <w:spacing w:val="11"/>
          <w:sz w:val="28"/>
          <w:szCs w:val="28"/>
        </w:rPr>
        <w:t xml:space="preserve"> </w:t>
      </w:r>
      <w:r w:rsidRPr="00EE47E9">
        <w:rPr>
          <w:sz w:val="28"/>
          <w:szCs w:val="28"/>
        </w:rPr>
        <w:t>развития</w:t>
      </w:r>
      <w:r w:rsidRPr="00EE47E9">
        <w:rPr>
          <w:spacing w:val="11"/>
          <w:sz w:val="28"/>
          <w:szCs w:val="28"/>
        </w:rPr>
        <w:t xml:space="preserve"> </w:t>
      </w:r>
      <w:r w:rsidRPr="00EE47E9">
        <w:rPr>
          <w:sz w:val="28"/>
          <w:szCs w:val="28"/>
        </w:rPr>
        <w:lastRenderedPageBreak/>
        <w:t>умения</w:t>
      </w:r>
      <w:r w:rsidRPr="00EE47E9">
        <w:rPr>
          <w:spacing w:val="6"/>
          <w:sz w:val="28"/>
          <w:szCs w:val="28"/>
        </w:rPr>
        <w:t xml:space="preserve"> </w:t>
      </w:r>
      <w:r w:rsidRPr="00EE47E9">
        <w:rPr>
          <w:sz w:val="28"/>
          <w:szCs w:val="28"/>
        </w:rPr>
        <w:t>сравнивать,</w:t>
      </w:r>
      <w:r w:rsidRPr="00EE47E9">
        <w:rPr>
          <w:spacing w:val="-57"/>
          <w:sz w:val="28"/>
          <w:szCs w:val="28"/>
        </w:rPr>
        <w:t xml:space="preserve"> </w:t>
      </w:r>
      <w:r w:rsidRPr="00EE47E9">
        <w:rPr>
          <w:sz w:val="28"/>
          <w:szCs w:val="28"/>
        </w:rPr>
        <w:t>группировать,</w:t>
      </w:r>
      <w:r w:rsidRPr="00EE47E9">
        <w:rPr>
          <w:spacing w:val="-2"/>
          <w:sz w:val="28"/>
          <w:szCs w:val="28"/>
        </w:rPr>
        <w:t xml:space="preserve"> </w:t>
      </w:r>
      <w:r w:rsidRPr="00EE47E9">
        <w:rPr>
          <w:sz w:val="28"/>
          <w:szCs w:val="28"/>
        </w:rPr>
        <w:t>развития</w:t>
      </w:r>
      <w:r w:rsidRPr="00EE47E9">
        <w:rPr>
          <w:spacing w:val="1"/>
          <w:sz w:val="28"/>
          <w:szCs w:val="28"/>
        </w:rPr>
        <w:t xml:space="preserve"> </w:t>
      </w:r>
      <w:r w:rsidRPr="00EE47E9">
        <w:rPr>
          <w:sz w:val="28"/>
          <w:szCs w:val="28"/>
        </w:rPr>
        <w:t>его</w:t>
      </w:r>
      <w:r w:rsidRPr="00EE47E9">
        <w:rPr>
          <w:spacing w:val="2"/>
          <w:sz w:val="28"/>
          <w:szCs w:val="28"/>
        </w:rPr>
        <w:t xml:space="preserve"> </w:t>
      </w:r>
      <w:r w:rsidRPr="00EE47E9">
        <w:rPr>
          <w:sz w:val="28"/>
          <w:szCs w:val="28"/>
        </w:rPr>
        <w:t>кругозора;</w:t>
      </w:r>
    </w:p>
    <w:p w:rsidR="007A490E" w:rsidRPr="00415E61" w:rsidRDefault="00822CB8" w:rsidP="00415E61">
      <w:pPr>
        <w:spacing w:before="7" w:line="362" w:lineRule="auto"/>
        <w:ind w:left="542" w:right="513"/>
        <w:rPr>
          <w:sz w:val="28"/>
          <w:szCs w:val="28"/>
        </w:rPr>
      </w:pPr>
      <w:r w:rsidRPr="00EE47E9">
        <w:rPr>
          <w:sz w:val="28"/>
          <w:szCs w:val="28"/>
        </w:rPr>
        <w:t>Включать</w:t>
      </w:r>
      <w:r w:rsidRPr="00EE47E9">
        <w:rPr>
          <w:spacing w:val="19"/>
          <w:sz w:val="28"/>
          <w:szCs w:val="28"/>
        </w:rPr>
        <w:t xml:space="preserve"> </w:t>
      </w:r>
      <w:r w:rsidRPr="00EE47E9">
        <w:rPr>
          <w:sz w:val="28"/>
          <w:szCs w:val="28"/>
        </w:rPr>
        <w:t>родителей</w:t>
      </w:r>
      <w:r w:rsidRPr="00EE47E9">
        <w:rPr>
          <w:spacing w:val="21"/>
          <w:sz w:val="28"/>
          <w:szCs w:val="28"/>
        </w:rPr>
        <w:t xml:space="preserve"> </w:t>
      </w:r>
      <w:r w:rsidRPr="00EE47E9">
        <w:rPr>
          <w:sz w:val="28"/>
          <w:szCs w:val="28"/>
        </w:rPr>
        <w:t>в</w:t>
      </w:r>
      <w:r w:rsidRPr="00EE47E9">
        <w:rPr>
          <w:spacing w:val="15"/>
          <w:sz w:val="28"/>
          <w:szCs w:val="28"/>
        </w:rPr>
        <w:t xml:space="preserve"> </w:t>
      </w:r>
      <w:r w:rsidRPr="00EE47E9">
        <w:rPr>
          <w:sz w:val="28"/>
          <w:szCs w:val="28"/>
        </w:rPr>
        <w:t>игровое</w:t>
      </w:r>
      <w:r w:rsidRPr="00EE47E9">
        <w:rPr>
          <w:spacing w:val="13"/>
          <w:sz w:val="28"/>
          <w:szCs w:val="28"/>
        </w:rPr>
        <w:t xml:space="preserve"> </w:t>
      </w:r>
      <w:r w:rsidRPr="00EE47E9">
        <w:rPr>
          <w:sz w:val="28"/>
          <w:szCs w:val="28"/>
        </w:rPr>
        <w:t>общение</w:t>
      </w:r>
      <w:r w:rsidRPr="00EE47E9">
        <w:rPr>
          <w:spacing w:val="14"/>
          <w:sz w:val="28"/>
          <w:szCs w:val="28"/>
        </w:rPr>
        <w:t xml:space="preserve"> </w:t>
      </w:r>
      <w:r w:rsidRPr="00EE47E9">
        <w:rPr>
          <w:sz w:val="28"/>
          <w:szCs w:val="28"/>
        </w:rPr>
        <w:t>с</w:t>
      </w:r>
      <w:r w:rsidRPr="00EE47E9">
        <w:rPr>
          <w:spacing w:val="17"/>
          <w:sz w:val="28"/>
          <w:szCs w:val="28"/>
        </w:rPr>
        <w:t xml:space="preserve"> </w:t>
      </w:r>
      <w:r w:rsidRPr="00EE47E9">
        <w:rPr>
          <w:sz w:val="28"/>
          <w:szCs w:val="28"/>
        </w:rPr>
        <w:t>ребёнком,</w:t>
      </w:r>
      <w:r w:rsidRPr="00EE47E9">
        <w:rPr>
          <w:spacing w:val="22"/>
          <w:sz w:val="28"/>
          <w:szCs w:val="28"/>
        </w:rPr>
        <w:t xml:space="preserve"> </w:t>
      </w:r>
      <w:r w:rsidRPr="00EE47E9">
        <w:rPr>
          <w:sz w:val="28"/>
          <w:szCs w:val="28"/>
        </w:rPr>
        <w:t>помочь</w:t>
      </w:r>
      <w:r w:rsidRPr="00EE47E9">
        <w:rPr>
          <w:spacing w:val="19"/>
          <w:sz w:val="28"/>
          <w:szCs w:val="28"/>
        </w:rPr>
        <w:t xml:space="preserve"> </w:t>
      </w:r>
      <w:r w:rsidRPr="00EE47E9">
        <w:rPr>
          <w:sz w:val="28"/>
          <w:szCs w:val="28"/>
        </w:rPr>
        <w:t>им</w:t>
      </w:r>
      <w:r w:rsidRPr="00EE47E9">
        <w:rPr>
          <w:spacing w:val="20"/>
          <w:sz w:val="28"/>
          <w:szCs w:val="28"/>
        </w:rPr>
        <w:t xml:space="preserve"> </w:t>
      </w:r>
      <w:r w:rsidRPr="00EE47E9">
        <w:rPr>
          <w:sz w:val="28"/>
          <w:szCs w:val="28"/>
        </w:rPr>
        <w:t>построить</w:t>
      </w:r>
      <w:r w:rsidRPr="00EE47E9">
        <w:rPr>
          <w:spacing w:val="15"/>
          <w:sz w:val="28"/>
          <w:szCs w:val="28"/>
        </w:rPr>
        <w:t xml:space="preserve"> </w:t>
      </w:r>
      <w:r w:rsidRPr="00EE47E9">
        <w:rPr>
          <w:sz w:val="28"/>
          <w:szCs w:val="28"/>
        </w:rPr>
        <w:t>партнёрские</w:t>
      </w:r>
      <w:r w:rsidRPr="00EE47E9">
        <w:rPr>
          <w:spacing w:val="14"/>
          <w:sz w:val="28"/>
          <w:szCs w:val="28"/>
        </w:rPr>
        <w:t xml:space="preserve"> </w:t>
      </w:r>
      <w:r w:rsidRPr="00EE47E9">
        <w:rPr>
          <w:sz w:val="28"/>
          <w:szCs w:val="28"/>
        </w:rPr>
        <w:t>отношения</w:t>
      </w:r>
      <w:r w:rsidRPr="00EE47E9">
        <w:rPr>
          <w:spacing w:val="20"/>
          <w:sz w:val="28"/>
          <w:szCs w:val="28"/>
        </w:rPr>
        <w:t xml:space="preserve"> </w:t>
      </w:r>
      <w:r w:rsidRPr="00EE47E9">
        <w:rPr>
          <w:sz w:val="28"/>
          <w:szCs w:val="28"/>
        </w:rPr>
        <w:t>с</w:t>
      </w:r>
      <w:r w:rsidRPr="00EE47E9">
        <w:rPr>
          <w:spacing w:val="17"/>
          <w:sz w:val="28"/>
          <w:szCs w:val="28"/>
        </w:rPr>
        <w:t xml:space="preserve"> </w:t>
      </w:r>
      <w:r w:rsidRPr="00EE47E9">
        <w:rPr>
          <w:sz w:val="28"/>
          <w:szCs w:val="28"/>
        </w:rPr>
        <w:t>ребёнком</w:t>
      </w:r>
      <w:r w:rsidRPr="00EE47E9">
        <w:rPr>
          <w:spacing w:val="16"/>
          <w:sz w:val="28"/>
          <w:szCs w:val="28"/>
        </w:rPr>
        <w:t xml:space="preserve"> </w:t>
      </w:r>
      <w:r w:rsidRPr="00EE47E9">
        <w:rPr>
          <w:sz w:val="28"/>
          <w:szCs w:val="28"/>
        </w:rPr>
        <w:t>в</w:t>
      </w:r>
      <w:r w:rsidRPr="00EE47E9">
        <w:rPr>
          <w:spacing w:val="20"/>
          <w:sz w:val="28"/>
          <w:szCs w:val="28"/>
        </w:rPr>
        <w:t xml:space="preserve"> </w:t>
      </w:r>
      <w:r w:rsidRPr="00EE47E9">
        <w:rPr>
          <w:sz w:val="28"/>
          <w:szCs w:val="28"/>
        </w:rPr>
        <w:t>игре,</w:t>
      </w:r>
      <w:r w:rsidRPr="00EE47E9">
        <w:rPr>
          <w:spacing w:val="16"/>
          <w:sz w:val="28"/>
          <w:szCs w:val="28"/>
        </w:rPr>
        <w:t xml:space="preserve"> </w:t>
      </w:r>
      <w:r w:rsidRPr="00EE47E9">
        <w:rPr>
          <w:sz w:val="28"/>
          <w:szCs w:val="28"/>
        </w:rPr>
        <w:t>создать</w:t>
      </w:r>
      <w:r w:rsidRPr="00EE47E9">
        <w:rPr>
          <w:spacing w:val="20"/>
          <w:sz w:val="28"/>
          <w:szCs w:val="28"/>
        </w:rPr>
        <w:t xml:space="preserve"> </w:t>
      </w:r>
      <w:r w:rsidRPr="00EE47E9">
        <w:rPr>
          <w:sz w:val="28"/>
          <w:szCs w:val="28"/>
        </w:rPr>
        <w:t>игровую</w:t>
      </w:r>
      <w:r w:rsidRPr="00EE47E9">
        <w:rPr>
          <w:spacing w:val="19"/>
          <w:sz w:val="28"/>
          <w:szCs w:val="28"/>
        </w:rPr>
        <w:t xml:space="preserve"> </w:t>
      </w:r>
      <w:r w:rsidRPr="00EE47E9">
        <w:rPr>
          <w:sz w:val="28"/>
          <w:szCs w:val="28"/>
        </w:rPr>
        <w:t>среду</w:t>
      </w:r>
      <w:r w:rsidRPr="00EE47E9">
        <w:rPr>
          <w:spacing w:val="-57"/>
          <w:sz w:val="28"/>
          <w:szCs w:val="28"/>
        </w:rPr>
        <w:t xml:space="preserve"> </w:t>
      </w:r>
      <w:r w:rsidRPr="00EE47E9">
        <w:rPr>
          <w:sz w:val="28"/>
          <w:szCs w:val="28"/>
        </w:rPr>
        <w:t>для дошкольника дома. Помочь родителям развивать детское воображение и творчество в игровой, речевой, художественной деятельности;</w:t>
      </w:r>
      <w:r w:rsidRPr="00EE47E9">
        <w:rPr>
          <w:spacing w:val="1"/>
          <w:sz w:val="28"/>
          <w:szCs w:val="28"/>
        </w:rPr>
        <w:t xml:space="preserve"> </w:t>
      </w:r>
      <w:r w:rsidRPr="00EE47E9">
        <w:rPr>
          <w:sz w:val="28"/>
          <w:szCs w:val="28"/>
        </w:rPr>
        <w:t>Совместно</w:t>
      </w:r>
      <w:r w:rsidRPr="00EE47E9">
        <w:rPr>
          <w:spacing w:val="-1"/>
          <w:sz w:val="28"/>
          <w:szCs w:val="28"/>
        </w:rPr>
        <w:t xml:space="preserve"> </w:t>
      </w:r>
      <w:r w:rsidRPr="00EE47E9">
        <w:rPr>
          <w:sz w:val="28"/>
          <w:szCs w:val="28"/>
        </w:rPr>
        <w:t>с</w:t>
      </w:r>
      <w:r w:rsidRPr="00EE47E9">
        <w:rPr>
          <w:spacing w:val="-1"/>
          <w:sz w:val="28"/>
          <w:szCs w:val="28"/>
        </w:rPr>
        <w:t xml:space="preserve"> </w:t>
      </w:r>
      <w:r w:rsidRPr="00EE47E9">
        <w:rPr>
          <w:sz w:val="28"/>
          <w:szCs w:val="28"/>
        </w:rPr>
        <w:t>родителями</w:t>
      </w:r>
      <w:r w:rsidRPr="00EE47E9">
        <w:rPr>
          <w:spacing w:val="4"/>
          <w:sz w:val="28"/>
          <w:szCs w:val="28"/>
        </w:rPr>
        <w:t xml:space="preserve"> </w:t>
      </w:r>
      <w:r w:rsidRPr="00EE47E9">
        <w:rPr>
          <w:sz w:val="28"/>
          <w:szCs w:val="28"/>
        </w:rPr>
        <w:t>развивать</w:t>
      </w:r>
      <w:r w:rsidRPr="00EE47E9">
        <w:rPr>
          <w:spacing w:val="-5"/>
          <w:sz w:val="28"/>
          <w:szCs w:val="28"/>
        </w:rPr>
        <w:t xml:space="preserve"> </w:t>
      </w:r>
      <w:r w:rsidRPr="00EE47E9">
        <w:rPr>
          <w:sz w:val="28"/>
          <w:szCs w:val="28"/>
        </w:rPr>
        <w:t>положительное</w:t>
      </w:r>
      <w:r w:rsidRPr="00EE47E9">
        <w:rPr>
          <w:spacing w:val="-11"/>
          <w:sz w:val="28"/>
          <w:szCs w:val="28"/>
        </w:rPr>
        <w:t xml:space="preserve"> </w:t>
      </w:r>
      <w:r w:rsidRPr="00EE47E9">
        <w:rPr>
          <w:sz w:val="28"/>
          <w:szCs w:val="28"/>
        </w:rPr>
        <w:t>отношение</w:t>
      </w:r>
      <w:r w:rsidRPr="00EE47E9">
        <w:rPr>
          <w:spacing w:val="-1"/>
          <w:sz w:val="28"/>
          <w:szCs w:val="28"/>
        </w:rPr>
        <w:t xml:space="preserve"> </w:t>
      </w:r>
      <w:r w:rsidRPr="00EE47E9">
        <w:rPr>
          <w:sz w:val="28"/>
          <w:szCs w:val="28"/>
        </w:rPr>
        <w:t>ребёнка</w:t>
      </w:r>
      <w:r w:rsidRPr="00EE47E9">
        <w:rPr>
          <w:spacing w:val="-1"/>
          <w:sz w:val="28"/>
          <w:szCs w:val="28"/>
        </w:rPr>
        <w:t xml:space="preserve"> </w:t>
      </w:r>
      <w:r w:rsidRPr="00EE47E9">
        <w:rPr>
          <w:sz w:val="28"/>
          <w:szCs w:val="28"/>
        </w:rPr>
        <w:t>к</w:t>
      </w:r>
      <w:r w:rsidRPr="00EE47E9">
        <w:rPr>
          <w:spacing w:val="-2"/>
          <w:sz w:val="28"/>
          <w:szCs w:val="28"/>
        </w:rPr>
        <w:t xml:space="preserve"> </w:t>
      </w:r>
      <w:r w:rsidRPr="00EE47E9">
        <w:rPr>
          <w:sz w:val="28"/>
          <w:szCs w:val="28"/>
        </w:rPr>
        <w:t>себе,</w:t>
      </w:r>
      <w:r w:rsidRPr="00EE47E9">
        <w:rPr>
          <w:spacing w:val="1"/>
          <w:sz w:val="28"/>
          <w:szCs w:val="28"/>
        </w:rPr>
        <w:t xml:space="preserve"> </w:t>
      </w:r>
      <w:r w:rsidRPr="00EE47E9">
        <w:rPr>
          <w:sz w:val="28"/>
          <w:szCs w:val="28"/>
        </w:rPr>
        <w:t>уверенность в своих</w:t>
      </w:r>
      <w:r w:rsidRPr="00EE47E9">
        <w:rPr>
          <w:spacing w:val="-4"/>
          <w:sz w:val="28"/>
          <w:szCs w:val="28"/>
        </w:rPr>
        <w:t xml:space="preserve"> </w:t>
      </w:r>
      <w:r w:rsidRPr="00EE47E9">
        <w:rPr>
          <w:sz w:val="28"/>
          <w:szCs w:val="28"/>
        </w:rPr>
        <w:t>силах,</w:t>
      </w:r>
      <w:r w:rsidRPr="00EE47E9">
        <w:rPr>
          <w:spacing w:val="1"/>
          <w:sz w:val="28"/>
          <w:szCs w:val="28"/>
        </w:rPr>
        <w:t xml:space="preserve"> </w:t>
      </w:r>
      <w:r w:rsidRPr="00EE47E9">
        <w:rPr>
          <w:sz w:val="28"/>
          <w:szCs w:val="28"/>
        </w:rPr>
        <w:t>стремление</w:t>
      </w:r>
      <w:r w:rsidRPr="00EE47E9">
        <w:rPr>
          <w:spacing w:val="1"/>
          <w:sz w:val="28"/>
          <w:szCs w:val="28"/>
        </w:rPr>
        <w:t xml:space="preserve"> </w:t>
      </w:r>
      <w:r w:rsidRPr="00EE47E9">
        <w:rPr>
          <w:sz w:val="28"/>
          <w:szCs w:val="28"/>
        </w:rPr>
        <w:t>к</w:t>
      </w:r>
      <w:r w:rsidRPr="00EE47E9">
        <w:rPr>
          <w:spacing w:val="-2"/>
          <w:sz w:val="28"/>
          <w:szCs w:val="28"/>
        </w:rPr>
        <w:t xml:space="preserve"> </w:t>
      </w:r>
      <w:r w:rsidR="00415E61">
        <w:rPr>
          <w:sz w:val="28"/>
          <w:szCs w:val="28"/>
        </w:rPr>
        <w:t>самостоятельности.</w:t>
      </w:r>
    </w:p>
    <w:p w:rsidR="00822CB8" w:rsidRPr="00EE47E9" w:rsidRDefault="00822CB8" w:rsidP="00822CB8">
      <w:pPr>
        <w:spacing w:before="3"/>
        <w:ind w:left="542"/>
        <w:outlineLvl w:val="0"/>
        <w:rPr>
          <w:b/>
          <w:bCs/>
          <w:sz w:val="28"/>
          <w:szCs w:val="28"/>
        </w:rPr>
      </w:pPr>
      <w:r w:rsidRPr="00EE47E9">
        <w:rPr>
          <w:b/>
          <w:bCs/>
          <w:sz w:val="28"/>
          <w:szCs w:val="28"/>
        </w:rPr>
        <w:t>Старшая</w:t>
      </w:r>
      <w:r w:rsidRPr="00EE47E9">
        <w:rPr>
          <w:b/>
          <w:bCs/>
          <w:spacing w:val="-6"/>
          <w:sz w:val="28"/>
          <w:szCs w:val="28"/>
        </w:rPr>
        <w:t xml:space="preserve"> </w:t>
      </w:r>
      <w:r w:rsidRPr="00EE47E9">
        <w:rPr>
          <w:b/>
          <w:bCs/>
          <w:sz w:val="28"/>
          <w:szCs w:val="28"/>
        </w:rPr>
        <w:t>группа:</w:t>
      </w:r>
    </w:p>
    <w:p w:rsidR="00822CB8" w:rsidRPr="00EE47E9" w:rsidRDefault="00822CB8" w:rsidP="00822CB8">
      <w:pPr>
        <w:spacing w:before="133" w:line="360" w:lineRule="auto"/>
        <w:ind w:left="542" w:right="513"/>
        <w:rPr>
          <w:sz w:val="28"/>
          <w:szCs w:val="28"/>
        </w:rPr>
      </w:pPr>
      <w:r w:rsidRPr="00EE47E9">
        <w:rPr>
          <w:sz w:val="28"/>
          <w:szCs w:val="28"/>
        </w:rPr>
        <w:t>Ориентировать</w:t>
      </w:r>
      <w:r w:rsidRPr="00EE47E9">
        <w:rPr>
          <w:spacing w:val="41"/>
          <w:sz w:val="28"/>
          <w:szCs w:val="28"/>
        </w:rPr>
        <w:t xml:space="preserve"> </w:t>
      </w:r>
      <w:r w:rsidRPr="00EE47E9">
        <w:rPr>
          <w:sz w:val="28"/>
          <w:szCs w:val="28"/>
        </w:rPr>
        <w:t>родителей</w:t>
      </w:r>
      <w:r w:rsidRPr="00EE47E9">
        <w:rPr>
          <w:spacing w:val="36"/>
          <w:sz w:val="28"/>
          <w:szCs w:val="28"/>
        </w:rPr>
        <w:t xml:space="preserve"> </w:t>
      </w:r>
      <w:r w:rsidRPr="00EE47E9">
        <w:rPr>
          <w:sz w:val="28"/>
          <w:szCs w:val="28"/>
        </w:rPr>
        <w:t>на</w:t>
      </w:r>
      <w:r w:rsidRPr="00EE47E9">
        <w:rPr>
          <w:spacing w:val="40"/>
          <w:sz w:val="28"/>
          <w:szCs w:val="28"/>
        </w:rPr>
        <w:t xml:space="preserve"> </w:t>
      </w:r>
      <w:r w:rsidRPr="00EE47E9">
        <w:rPr>
          <w:sz w:val="28"/>
          <w:szCs w:val="28"/>
        </w:rPr>
        <w:t>изменения</w:t>
      </w:r>
      <w:r w:rsidRPr="00EE47E9">
        <w:rPr>
          <w:spacing w:val="40"/>
          <w:sz w:val="28"/>
          <w:szCs w:val="28"/>
        </w:rPr>
        <w:t xml:space="preserve"> </w:t>
      </w:r>
      <w:r w:rsidRPr="00EE47E9">
        <w:rPr>
          <w:sz w:val="28"/>
          <w:szCs w:val="28"/>
        </w:rPr>
        <w:t>в</w:t>
      </w:r>
      <w:r w:rsidRPr="00EE47E9">
        <w:rPr>
          <w:spacing w:val="37"/>
          <w:sz w:val="28"/>
          <w:szCs w:val="28"/>
        </w:rPr>
        <w:t xml:space="preserve"> </w:t>
      </w:r>
      <w:r w:rsidRPr="00EE47E9">
        <w:rPr>
          <w:sz w:val="28"/>
          <w:szCs w:val="28"/>
        </w:rPr>
        <w:t>личностном</w:t>
      </w:r>
      <w:r w:rsidRPr="00EE47E9">
        <w:rPr>
          <w:spacing w:val="42"/>
          <w:sz w:val="28"/>
          <w:szCs w:val="28"/>
        </w:rPr>
        <w:t xml:space="preserve"> </w:t>
      </w:r>
      <w:r w:rsidRPr="00EE47E9">
        <w:rPr>
          <w:sz w:val="28"/>
          <w:szCs w:val="28"/>
        </w:rPr>
        <w:t>развитии</w:t>
      </w:r>
      <w:r w:rsidRPr="00EE47E9">
        <w:rPr>
          <w:spacing w:val="41"/>
          <w:sz w:val="28"/>
          <w:szCs w:val="28"/>
        </w:rPr>
        <w:t xml:space="preserve"> </w:t>
      </w:r>
      <w:r w:rsidRPr="00EE47E9">
        <w:rPr>
          <w:sz w:val="28"/>
          <w:szCs w:val="28"/>
        </w:rPr>
        <w:t>старших</w:t>
      </w:r>
      <w:r w:rsidRPr="00EE47E9">
        <w:rPr>
          <w:spacing w:val="35"/>
          <w:sz w:val="28"/>
          <w:szCs w:val="28"/>
        </w:rPr>
        <w:t xml:space="preserve"> </w:t>
      </w:r>
      <w:r w:rsidRPr="00EE47E9">
        <w:rPr>
          <w:sz w:val="28"/>
          <w:szCs w:val="28"/>
        </w:rPr>
        <w:t>дошкольников</w:t>
      </w:r>
      <w:r w:rsidRPr="00EE47E9">
        <w:rPr>
          <w:spacing w:val="55"/>
          <w:sz w:val="28"/>
          <w:szCs w:val="28"/>
        </w:rPr>
        <w:t xml:space="preserve"> </w:t>
      </w:r>
      <w:r w:rsidRPr="00EE47E9">
        <w:rPr>
          <w:sz w:val="28"/>
          <w:szCs w:val="28"/>
        </w:rPr>
        <w:t>–</w:t>
      </w:r>
      <w:r w:rsidRPr="00EE47E9">
        <w:rPr>
          <w:spacing w:val="35"/>
          <w:sz w:val="28"/>
          <w:szCs w:val="28"/>
        </w:rPr>
        <w:t xml:space="preserve"> </w:t>
      </w:r>
      <w:r w:rsidRPr="00EE47E9">
        <w:rPr>
          <w:sz w:val="28"/>
          <w:szCs w:val="28"/>
        </w:rPr>
        <w:t>развитии</w:t>
      </w:r>
      <w:r w:rsidRPr="00EE47E9">
        <w:rPr>
          <w:spacing w:val="44"/>
          <w:sz w:val="28"/>
          <w:szCs w:val="28"/>
        </w:rPr>
        <w:t xml:space="preserve"> </w:t>
      </w:r>
      <w:r w:rsidRPr="00EE47E9">
        <w:rPr>
          <w:sz w:val="28"/>
          <w:szCs w:val="28"/>
        </w:rPr>
        <w:t>любознательности,</w:t>
      </w:r>
      <w:r w:rsidRPr="00EE47E9">
        <w:rPr>
          <w:spacing w:val="45"/>
          <w:sz w:val="28"/>
          <w:szCs w:val="28"/>
        </w:rPr>
        <w:t xml:space="preserve"> </w:t>
      </w:r>
      <w:r w:rsidRPr="00EE47E9">
        <w:rPr>
          <w:sz w:val="28"/>
          <w:szCs w:val="28"/>
        </w:rPr>
        <w:t>самостоятельности,</w:t>
      </w:r>
      <w:r w:rsidRPr="00EE47E9">
        <w:rPr>
          <w:spacing w:val="1"/>
          <w:sz w:val="28"/>
          <w:szCs w:val="28"/>
        </w:rPr>
        <w:t xml:space="preserve"> </w:t>
      </w:r>
      <w:r w:rsidRPr="00EE47E9">
        <w:rPr>
          <w:sz w:val="28"/>
          <w:szCs w:val="28"/>
        </w:rPr>
        <w:t>инициативы и творчества в детских видах деятельности; помочь родителям учитывать эти изменения в своей педагогической практике;</w:t>
      </w:r>
      <w:r w:rsidRPr="00EE47E9">
        <w:rPr>
          <w:spacing w:val="1"/>
          <w:sz w:val="28"/>
          <w:szCs w:val="28"/>
        </w:rPr>
        <w:t xml:space="preserve"> </w:t>
      </w:r>
      <w:r w:rsidRPr="00EE47E9">
        <w:rPr>
          <w:sz w:val="28"/>
          <w:szCs w:val="28"/>
        </w:rPr>
        <w:t>Способствовать</w:t>
      </w:r>
      <w:r w:rsidRPr="00EE47E9">
        <w:rPr>
          <w:spacing w:val="3"/>
          <w:sz w:val="28"/>
          <w:szCs w:val="28"/>
        </w:rPr>
        <w:t xml:space="preserve"> </w:t>
      </w:r>
      <w:r w:rsidRPr="00EE47E9">
        <w:rPr>
          <w:sz w:val="28"/>
          <w:szCs w:val="28"/>
        </w:rPr>
        <w:t>укреплению</w:t>
      </w:r>
      <w:r w:rsidRPr="00EE47E9">
        <w:rPr>
          <w:spacing w:val="1"/>
          <w:sz w:val="28"/>
          <w:szCs w:val="28"/>
        </w:rPr>
        <w:t xml:space="preserve"> </w:t>
      </w:r>
      <w:r w:rsidRPr="00EE47E9">
        <w:rPr>
          <w:sz w:val="28"/>
          <w:szCs w:val="28"/>
        </w:rPr>
        <w:t>физического</w:t>
      </w:r>
      <w:r w:rsidRPr="00EE47E9">
        <w:rPr>
          <w:spacing w:val="6"/>
          <w:sz w:val="28"/>
          <w:szCs w:val="28"/>
        </w:rPr>
        <w:t xml:space="preserve"> </w:t>
      </w:r>
      <w:r w:rsidRPr="00EE47E9">
        <w:rPr>
          <w:sz w:val="28"/>
          <w:szCs w:val="28"/>
        </w:rPr>
        <w:t>здоровья</w:t>
      </w:r>
      <w:r w:rsidRPr="00EE47E9">
        <w:rPr>
          <w:spacing w:val="2"/>
          <w:sz w:val="28"/>
          <w:szCs w:val="28"/>
        </w:rPr>
        <w:t xml:space="preserve"> </w:t>
      </w:r>
      <w:r w:rsidRPr="00EE47E9">
        <w:rPr>
          <w:sz w:val="28"/>
          <w:szCs w:val="28"/>
        </w:rPr>
        <w:t>дошкольников</w:t>
      </w:r>
      <w:r w:rsidRPr="00EE47E9">
        <w:rPr>
          <w:spacing w:val="4"/>
          <w:sz w:val="28"/>
          <w:szCs w:val="28"/>
        </w:rPr>
        <w:t xml:space="preserve"> </w:t>
      </w:r>
      <w:r w:rsidRPr="00EE47E9">
        <w:rPr>
          <w:sz w:val="28"/>
          <w:szCs w:val="28"/>
        </w:rPr>
        <w:t>в</w:t>
      </w:r>
      <w:r w:rsidRPr="00EE47E9">
        <w:rPr>
          <w:spacing w:val="3"/>
          <w:sz w:val="28"/>
          <w:szCs w:val="28"/>
        </w:rPr>
        <w:t xml:space="preserve"> </w:t>
      </w:r>
      <w:r w:rsidRPr="00EE47E9">
        <w:rPr>
          <w:sz w:val="28"/>
          <w:szCs w:val="28"/>
        </w:rPr>
        <w:t>семье, обогащению</w:t>
      </w:r>
      <w:r w:rsidRPr="00EE47E9">
        <w:rPr>
          <w:spacing w:val="1"/>
          <w:sz w:val="28"/>
          <w:szCs w:val="28"/>
        </w:rPr>
        <w:t xml:space="preserve"> </w:t>
      </w:r>
      <w:r w:rsidRPr="00EE47E9">
        <w:rPr>
          <w:sz w:val="28"/>
          <w:szCs w:val="28"/>
        </w:rPr>
        <w:t>совместного</w:t>
      </w:r>
      <w:r w:rsidRPr="00EE47E9">
        <w:rPr>
          <w:spacing w:val="7"/>
          <w:sz w:val="28"/>
          <w:szCs w:val="28"/>
        </w:rPr>
        <w:t xml:space="preserve"> </w:t>
      </w:r>
      <w:r w:rsidRPr="00EE47E9">
        <w:rPr>
          <w:sz w:val="28"/>
          <w:szCs w:val="28"/>
        </w:rPr>
        <w:t>с детьми</w:t>
      </w:r>
      <w:r w:rsidRPr="00EE47E9">
        <w:rPr>
          <w:spacing w:val="3"/>
          <w:sz w:val="28"/>
          <w:szCs w:val="28"/>
        </w:rPr>
        <w:t xml:space="preserve"> </w:t>
      </w:r>
      <w:r w:rsidRPr="00EE47E9">
        <w:rPr>
          <w:sz w:val="28"/>
          <w:szCs w:val="28"/>
        </w:rPr>
        <w:t>физкультурного</w:t>
      </w:r>
      <w:r w:rsidRPr="00EE47E9">
        <w:rPr>
          <w:spacing w:val="3"/>
          <w:sz w:val="28"/>
          <w:szCs w:val="28"/>
        </w:rPr>
        <w:t xml:space="preserve"> </w:t>
      </w:r>
      <w:r w:rsidRPr="00EE47E9">
        <w:rPr>
          <w:sz w:val="28"/>
          <w:szCs w:val="28"/>
        </w:rPr>
        <w:t>досуга</w:t>
      </w:r>
      <w:r w:rsidRPr="00EE47E9">
        <w:rPr>
          <w:spacing w:val="1"/>
          <w:sz w:val="28"/>
          <w:szCs w:val="28"/>
        </w:rPr>
        <w:t xml:space="preserve"> </w:t>
      </w:r>
      <w:r w:rsidRPr="00EE47E9">
        <w:rPr>
          <w:sz w:val="28"/>
          <w:szCs w:val="28"/>
        </w:rPr>
        <w:t>(занятия,</w:t>
      </w:r>
      <w:r w:rsidRPr="00EE47E9">
        <w:rPr>
          <w:spacing w:val="-57"/>
          <w:sz w:val="28"/>
          <w:szCs w:val="28"/>
        </w:rPr>
        <w:t xml:space="preserve"> </w:t>
      </w:r>
      <w:r w:rsidRPr="00EE47E9">
        <w:rPr>
          <w:spacing w:val="-2"/>
          <w:sz w:val="28"/>
          <w:szCs w:val="28"/>
        </w:rPr>
        <w:t>коньки,</w:t>
      </w:r>
      <w:r w:rsidRPr="00EE47E9">
        <w:rPr>
          <w:spacing w:val="5"/>
          <w:sz w:val="28"/>
          <w:szCs w:val="28"/>
        </w:rPr>
        <w:t xml:space="preserve"> </w:t>
      </w:r>
      <w:r w:rsidRPr="00EE47E9">
        <w:rPr>
          <w:spacing w:val="-1"/>
          <w:sz w:val="28"/>
          <w:szCs w:val="28"/>
        </w:rPr>
        <w:t>лыжи,</w:t>
      </w:r>
      <w:r w:rsidRPr="00EE47E9">
        <w:rPr>
          <w:spacing w:val="5"/>
          <w:sz w:val="28"/>
          <w:szCs w:val="28"/>
        </w:rPr>
        <w:t xml:space="preserve"> </w:t>
      </w:r>
      <w:r w:rsidRPr="00EE47E9">
        <w:rPr>
          <w:spacing w:val="-1"/>
          <w:sz w:val="28"/>
          <w:szCs w:val="28"/>
        </w:rPr>
        <w:t>туристические</w:t>
      </w:r>
      <w:r w:rsidRPr="00EE47E9">
        <w:rPr>
          <w:spacing w:val="3"/>
          <w:sz w:val="28"/>
          <w:szCs w:val="28"/>
        </w:rPr>
        <w:t xml:space="preserve"> </w:t>
      </w:r>
      <w:r w:rsidRPr="00EE47E9">
        <w:rPr>
          <w:spacing w:val="-1"/>
          <w:sz w:val="28"/>
          <w:szCs w:val="28"/>
        </w:rPr>
        <w:t>походы),</w:t>
      </w:r>
      <w:r w:rsidRPr="00EE47E9">
        <w:rPr>
          <w:spacing w:val="1"/>
          <w:sz w:val="28"/>
          <w:szCs w:val="28"/>
        </w:rPr>
        <w:t xml:space="preserve"> </w:t>
      </w:r>
      <w:r w:rsidRPr="00EE47E9">
        <w:rPr>
          <w:spacing w:val="-1"/>
          <w:sz w:val="28"/>
          <w:szCs w:val="28"/>
        </w:rPr>
        <w:t>развитию</w:t>
      </w:r>
      <w:r w:rsidRPr="00EE47E9">
        <w:rPr>
          <w:spacing w:val="6"/>
          <w:sz w:val="28"/>
          <w:szCs w:val="28"/>
        </w:rPr>
        <w:t xml:space="preserve"> </w:t>
      </w:r>
      <w:r w:rsidRPr="00EE47E9">
        <w:rPr>
          <w:spacing w:val="-1"/>
          <w:sz w:val="28"/>
          <w:szCs w:val="28"/>
        </w:rPr>
        <w:t>у</w:t>
      </w:r>
      <w:r w:rsidRPr="00EE47E9">
        <w:rPr>
          <w:spacing w:val="-27"/>
          <w:sz w:val="28"/>
          <w:szCs w:val="28"/>
        </w:rPr>
        <w:t xml:space="preserve"> </w:t>
      </w:r>
      <w:r w:rsidRPr="00EE47E9">
        <w:rPr>
          <w:spacing w:val="-1"/>
          <w:sz w:val="28"/>
          <w:szCs w:val="28"/>
        </w:rPr>
        <w:t>детей</w:t>
      </w:r>
      <w:r w:rsidRPr="00EE47E9">
        <w:rPr>
          <w:spacing w:val="13"/>
          <w:sz w:val="28"/>
          <w:szCs w:val="28"/>
        </w:rPr>
        <w:t xml:space="preserve"> </w:t>
      </w:r>
      <w:r w:rsidRPr="00EE47E9">
        <w:rPr>
          <w:spacing w:val="-1"/>
          <w:sz w:val="28"/>
          <w:szCs w:val="28"/>
        </w:rPr>
        <w:t>умений</w:t>
      </w:r>
      <w:r w:rsidRPr="00EE47E9">
        <w:rPr>
          <w:spacing w:val="4"/>
          <w:sz w:val="28"/>
          <w:szCs w:val="28"/>
        </w:rPr>
        <w:t xml:space="preserve"> </w:t>
      </w:r>
      <w:r w:rsidRPr="00EE47E9">
        <w:rPr>
          <w:spacing w:val="-1"/>
          <w:sz w:val="28"/>
          <w:szCs w:val="28"/>
        </w:rPr>
        <w:t>безопасного</w:t>
      </w:r>
      <w:r w:rsidRPr="00EE47E9">
        <w:rPr>
          <w:spacing w:val="2"/>
          <w:sz w:val="28"/>
          <w:szCs w:val="28"/>
        </w:rPr>
        <w:t xml:space="preserve"> </w:t>
      </w:r>
      <w:r w:rsidRPr="00EE47E9">
        <w:rPr>
          <w:spacing w:val="-1"/>
          <w:sz w:val="28"/>
          <w:szCs w:val="28"/>
        </w:rPr>
        <w:t>поведения</w:t>
      </w:r>
      <w:r w:rsidRPr="00EE47E9">
        <w:rPr>
          <w:spacing w:val="3"/>
          <w:sz w:val="28"/>
          <w:szCs w:val="28"/>
        </w:rPr>
        <w:t xml:space="preserve"> </w:t>
      </w:r>
      <w:r w:rsidRPr="00EE47E9">
        <w:rPr>
          <w:spacing w:val="-1"/>
          <w:sz w:val="28"/>
          <w:szCs w:val="28"/>
        </w:rPr>
        <w:t>дома,</w:t>
      </w:r>
      <w:r w:rsidRPr="00EE47E9">
        <w:rPr>
          <w:spacing w:val="-5"/>
          <w:sz w:val="28"/>
          <w:szCs w:val="28"/>
        </w:rPr>
        <w:t xml:space="preserve"> </w:t>
      </w:r>
      <w:r w:rsidRPr="00EE47E9">
        <w:rPr>
          <w:spacing w:val="-1"/>
          <w:sz w:val="28"/>
          <w:szCs w:val="28"/>
        </w:rPr>
        <w:t>на</w:t>
      </w:r>
      <w:r w:rsidRPr="00EE47E9">
        <w:rPr>
          <w:spacing w:val="6"/>
          <w:sz w:val="28"/>
          <w:szCs w:val="28"/>
        </w:rPr>
        <w:t xml:space="preserve"> </w:t>
      </w:r>
      <w:r w:rsidRPr="00EE47E9">
        <w:rPr>
          <w:spacing w:val="-1"/>
          <w:sz w:val="28"/>
          <w:szCs w:val="28"/>
        </w:rPr>
        <w:t>улице,</w:t>
      </w:r>
      <w:r w:rsidRPr="00EE47E9">
        <w:rPr>
          <w:spacing w:val="5"/>
          <w:sz w:val="28"/>
          <w:szCs w:val="28"/>
        </w:rPr>
        <w:t xml:space="preserve"> </w:t>
      </w:r>
      <w:r w:rsidRPr="00EE47E9">
        <w:rPr>
          <w:spacing w:val="-1"/>
          <w:sz w:val="28"/>
          <w:szCs w:val="28"/>
        </w:rPr>
        <w:t>в лесу,</w:t>
      </w:r>
      <w:r w:rsidRPr="00EE47E9">
        <w:rPr>
          <w:spacing w:val="19"/>
          <w:sz w:val="28"/>
          <w:szCs w:val="28"/>
        </w:rPr>
        <w:t xml:space="preserve"> </w:t>
      </w:r>
      <w:r w:rsidRPr="00EE47E9">
        <w:rPr>
          <w:spacing w:val="-1"/>
          <w:sz w:val="28"/>
          <w:szCs w:val="28"/>
        </w:rPr>
        <w:t>у</w:t>
      </w:r>
      <w:r w:rsidRPr="00EE47E9">
        <w:rPr>
          <w:spacing w:val="-17"/>
          <w:sz w:val="28"/>
          <w:szCs w:val="28"/>
        </w:rPr>
        <w:t xml:space="preserve"> </w:t>
      </w:r>
      <w:r w:rsidRPr="00EE47E9">
        <w:rPr>
          <w:spacing w:val="-1"/>
          <w:sz w:val="28"/>
          <w:szCs w:val="28"/>
        </w:rPr>
        <w:t>водоёма;</w:t>
      </w:r>
    </w:p>
    <w:p w:rsidR="00822CB8" w:rsidRPr="00EE47E9" w:rsidRDefault="00822CB8" w:rsidP="00822CB8">
      <w:pPr>
        <w:spacing w:line="362" w:lineRule="auto"/>
        <w:ind w:left="542" w:right="930"/>
        <w:rPr>
          <w:sz w:val="28"/>
          <w:szCs w:val="28"/>
        </w:rPr>
      </w:pPr>
      <w:r w:rsidRPr="00EE47E9">
        <w:rPr>
          <w:sz w:val="28"/>
          <w:szCs w:val="28"/>
        </w:rPr>
        <w:t>Побуждать</w:t>
      </w:r>
      <w:r w:rsidRPr="00EE47E9">
        <w:rPr>
          <w:spacing w:val="1"/>
          <w:sz w:val="28"/>
          <w:szCs w:val="28"/>
        </w:rPr>
        <w:t xml:space="preserve"> </w:t>
      </w:r>
      <w:r w:rsidRPr="00EE47E9">
        <w:rPr>
          <w:sz w:val="28"/>
          <w:szCs w:val="28"/>
        </w:rPr>
        <w:t>родителей</w:t>
      </w:r>
      <w:r w:rsidRPr="00EE47E9">
        <w:rPr>
          <w:spacing w:val="1"/>
          <w:sz w:val="28"/>
          <w:szCs w:val="28"/>
        </w:rPr>
        <w:t xml:space="preserve"> </w:t>
      </w:r>
      <w:r w:rsidRPr="00EE47E9">
        <w:rPr>
          <w:sz w:val="28"/>
          <w:szCs w:val="28"/>
        </w:rPr>
        <w:t>к</w:t>
      </w:r>
      <w:r w:rsidRPr="00EE47E9">
        <w:rPr>
          <w:spacing w:val="1"/>
          <w:sz w:val="28"/>
          <w:szCs w:val="28"/>
        </w:rPr>
        <w:t xml:space="preserve"> </w:t>
      </w:r>
      <w:r w:rsidRPr="00EE47E9">
        <w:rPr>
          <w:sz w:val="28"/>
          <w:szCs w:val="28"/>
        </w:rPr>
        <w:t>развитию</w:t>
      </w:r>
      <w:r w:rsidRPr="00EE47E9">
        <w:rPr>
          <w:spacing w:val="1"/>
          <w:sz w:val="28"/>
          <w:szCs w:val="28"/>
        </w:rPr>
        <w:t xml:space="preserve"> </w:t>
      </w:r>
      <w:r w:rsidRPr="00EE47E9">
        <w:rPr>
          <w:sz w:val="28"/>
          <w:szCs w:val="28"/>
        </w:rPr>
        <w:t>гуманистической</w:t>
      </w:r>
      <w:r w:rsidRPr="00EE47E9">
        <w:rPr>
          <w:spacing w:val="1"/>
          <w:sz w:val="28"/>
          <w:szCs w:val="28"/>
        </w:rPr>
        <w:t xml:space="preserve"> </w:t>
      </w:r>
      <w:r w:rsidRPr="00EE47E9">
        <w:rPr>
          <w:sz w:val="28"/>
          <w:szCs w:val="28"/>
        </w:rPr>
        <w:t>направленности</w:t>
      </w:r>
      <w:r w:rsidRPr="00EE47E9">
        <w:rPr>
          <w:spacing w:val="1"/>
          <w:sz w:val="28"/>
          <w:szCs w:val="28"/>
        </w:rPr>
        <w:t xml:space="preserve"> </w:t>
      </w:r>
      <w:r w:rsidRPr="00EE47E9">
        <w:rPr>
          <w:sz w:val="28"/>
          <w:szCs w:val="28"/>
        </w:rPr>
        <w:t>отношения</w:t>
      </w:r>
      <w:r w:rsidRPr="00EE47E9">
        <w:rPr>
          <w:spacing w:val="1"/>
          <w:sz w:val="28"/>
          <w:szCs w:val="28"/>
        </w:rPr>
        <w:t xml:space="preserve"> </w:t>
      </w:r>
      <w:r w:rsidRPr="00EE47E9">
        <w:rPr>
          <w:sz w:val="28"/>
          <w:szCs w:val="28"/>
        </w:rPr>
        <w:t>детей</w:t>
      </w:r>
      <w:r w:rsidRPr="00EE47E9">
        <w:rPr>
          <w:spacing w:val="1"/>
          <w:sz w:val="28"/>
          <w:szCs w:val="28"/>
        </w:rPr>
        <w:t xml:space="preserve"> </w:t>
      </w:r>
      <w:r w:rsidRPr="00EE47E9">
        <w:rPr>
          <w:sz w:val="28"/>
          <w:szCs w:val="28"/>
        </w:rPr>
        <w:t>к</w:t>
      </w:r>
      <w:r w:rsidRPr="00EE47E9">
        <w:rPr>
          <w:spacing w:val="1"/>
          <w:sz w:val="28"/>
          <w:szCs w:val="28"/>
        </w:rPr>
        <w:t xml:space="preserve"> </w:t>
      </w:r>
      <w:r w:rsidRPr="00EE47E9">
        <w:rPr>
          <w:sz w:val="28"/>
          <w:szCs w:val="28"/>
        </w:rPr>
        <w:t>окружающим</w:t>
      </w:r>
      <w:r w:rsidRPr="00EE47E9">
        <w:rPr>
          <w:spacing w:val="1"/>
          <w:sz w:val="28"/>
          <w:szCs w:val="28"/>
        </w:rPr>
        <w:t xml:space="preserve"> </w:t>
      </w:r>
      <w:r w:rsidRPr="00EE47E9">
        <w:rPr>
          <w:sz w:val="28"/>
          <w:szCs w:val="28"/>
        </w:rPr>
        <w:t>людям,</w:t>
      </w:r>
      <w:r w:rsidRPr="00EE47E9">
        <w:rPr>
          <w:spacing w:val="61"/>
          <w:sz w:val="28"/>
          <w:szCs w:val="28"/>
        </w:rPr>
        <w:t xml:space="preserve"> </w:t>
      </w:r>
      <w:r w:rsidRPr="00EE47E9">
        <w:rPr>
          <w:sz w:val="28"/>
          <w:szCs w:val="28"/>
        </w:rPr>
        <w:t>природе,</w:t>
      </w:r>
      <w:r w:rsidRPr="00EE47E9">
        <w:rPr>
          <w:spacing w:val="61"/>
          <w:sz w:val="28"/>
          <w:szCs w:val="28"/>
        </w:rPr>
        <w:t xml:space="preserve"> </w:t>
      </w:r>
      <w:r w:rsidRPr="00EE47E9">
        <w:rPr>
          <w:sz w:val="28"/>
          <w:szCs w:val="28"/>
        </w:rPr>
        <w:t>предметам</w:t>
      </w:r>
      <w:r w:rsidRPr="00EE47E9">
        <w:rPr>
          <w:spacing w:val="-57"/>
          <w:sz w:val="28"/>
          <w:szCs w:val="28"/>
        </w:rPr>
        <w:t xml:space="preserve"> </w:t>
      </w:r>
      <w:r w:rsidRPr="00EE47E9">
        <w:rPr>
          <w:sz w:val="28"/>
          <w:szCs w:val="28"/>
        </w:rPr>
        <w:t>рукотворного</w:t>
      </w:r>
      <w:r w:rsidRPr="00EE47E9">
        <w:rPr>
          <w:spacing w:val="2"/>
          <w:sz w:val="28"/>
          <w:szCs w:val="28"/>
        </w:rPr>
        <w:t xml:space="preserve"> </w:t>
      </w:r>
      <w:r w:rsidRPr="00EE47E9">
        <w:rPr>
          <w:sz w:val="28"/>
          <w:szCs w:val="28"/>
        </w:rPr>
        <w:t>мира,</w:t>
      </w:r>
      <w:r w:rsidRPr="00EE47E9">
        <w:rPr>
          <w:spacing w:val="1"/>
          <w:sz w:val="28"/>
          <w:szCs w:val="28"/>
        </w:rPr>
        <w:t xml:space="preserve"> </w:t>
      </w:r>
      <w:r w:rsidRPr="00EE47E9">
        <w:rPr>
          <w:sz w:val="28"/>
          <w:szCs w:val="28"/>
        </w:rPr>
        <w:t>поддерживать</w:t>
      </w:r>
      <w:r w:rsidRPr="00EE47E9">
        <w:rPr>
          <w:spacing w:val="3"/>
          <w:sz w:val="28"/>
          <w:szCs w:val="28"/>
        </w:rPr>
        <w:t xml:space="preserve"> </w:t>
      </w:r>
      <w:r w:rsidRPr="00EE47E9">
        <w:rPr>
          <w:sz w:val="28"/>
          <w:szCs w:val="28"/>
        </w:rPr>
        <w:t>стремления</w:t>
      </w:r>
      <w:r w:rsidRPr="00EE47E9">
        <w:rPr>
          <w:spacing w:val="-2"/>
          <w:sz w:val="28"/>
          <w:szCs w:val="28"/>
        </w:rPr>
        <w:t xml:space="preserve"> </w:t>
      </w:r>
      <w:r w:rsidRPr="00EE47E9">
        <w:rPr>
          <w:sz w:val="28"/>
          <w:szCs w:val="28"/>
        </w:rPr>
        <w:t>детей проявлять</w:t>
      </w:r>
      <w:r w:rsidRPr="00EE47E9">
        <w:rPr>
          <w:spacing w:val="-3"/>
          <w:sz w:val="28"/>
          <w:szCs w:val="28"/>
        </w:rPr>
        <w:t xml:space="preserve"> </w:t>
      </w:r>
      <w:r w:rsidRPr="00EE47E9">
        <w:rPr>
          <w:sz w:val="28"/>
          <w:szCs w:val="28"/>
        </w:rPr>
        <w:t>внимание,</w:t>
      </w:r>
      <w:r w:rsidRPr="00EE47E9">
        <w:rPr>
          <w:spacing w:val="-1"/>
          <w:sz w:val="28"/>
          <w:szCs w:val="28"/>
        </w:rPr>
        <w:t xml:space="preserve"> </w:t>
      </w:r>
      <w:r w:rsidRPr="00EE47E9">
        <w:rPr>
          <w:sz w:val="28"/>
          <w:szCs w:val="28"/>
        </w:rPr>
        <w:t>заботу</w:t>
      </w:r>
      <w:r w:rsidRPr="00EE47E9">
        <w:rPr>
          <w:spacing w:val="-14"/>
          <w:sz w:val="28"/>
          <w:szCs w:val="28"/>
        </w:rPr>
        <w:t xml:space="preserve"> </w:t>
      </w:r>
      <w:r w:rsidRPr="00EE47E9">
        <w:rPr>
          <w:sz w:val="28"/>
          <w:szCs w:val="28"/>
        </w:rPr>
        <w:t>о</w:t>
      </w:r>
      <w:r w:rsidRPr="00EE47E9">
        <w:rPr>
          <w:spacing w:val="5"/>
          <w:sz w:val="28"/>
          <w:szCs w:val="28"/>
        </w:rPr>
        <w:t xml:space="preserve"> </w:t>
      </w:r>
      <w:r w:rsidRPr="00EE47E9">
        <w:rPr>
          <w:sz w:val="28"/>
          <w:szCs w:val="28"/>
        </w:rPr>
        <w:t>взрослых</w:t>
      </w:r>
      <w:r w:rsidRPr="00EE47E9">
        <w:rPr>
          <w:spacing w:val="-1"/>
          <w:sz w:val="28"/>
          <w:szCs w:val="28"/>
        </w:rPr>
        <w:t xml:space="preserve"> </w:t>
      </w:r>
      <w:r w:rsidRPr="00EE47E9">
        <w:rPr>
          <w:sz w:val="28"/>
          <w:szCs w:val="28"/>
        </w:rPr>
        <w:t>и</w:t>
      </w:r>
      <w:r w:rsidRPr="00EE47E9">
        <w:rPr>
          <w:spacing w:val="-3"/>
          <w:sz w:val="28"/>
          <w:szCs w:val="28"/>
        </w:rPr>
        <w:t xml:space="preserve"> </w:t>
      </w:r>
      <w:r w:rsidRPr="00EE47E9">
        <w:rPr>
          <w:sz w:val="28"/>
          <w:szCs w:val="28"/>
        </w:rPr>
        <w:t>сверстниках;</w:t>
      </w:r>
    </w:p>
    <w:p w:rsidR="00822CB8" w:rsidRPr="00EE47E9" w:rsidRDefault="00822CB8" w:rsidP="00822CB8">
      <w:pPr>
        <w:spacing w:before="3" w:line="360" w:lineRule="auto"/>
        <w:ind w:left="542" w:right="513"/>
        <w:rPr>
          <w:sz w:val="28"/>
          <w:szCs w:val="28"/>
        </w:rPr>
      </w:pPr>
      <w:r w:rsidRPr="00EE47E9">
        <w:rPr>
          <w:sz w:val="28"/>
          <w:szCs w:val="28"/>
        </w:rPr>
        <w:t>Познакомить</w:t>
      </w:r>
      <w:r w:rsidRPr="00EE47E9">
        <w:rPr>
          <w:spacing w:val="1"/>
          <w:sz w:val="28"/>
          <w:szCs w:val="28"/>
        </w:rPr>
        <w:t xml:space="preserve"> </w:t>
      </w:r>
      <w:r w:rsidRPr="00EE47E9">
        <w:rPr>
          <w:sz w:val="28"/>
          <w:szCs w:val="28"/>
        </w:rPr>
        <w:t>родителей</w:t>
      </w:r>
      <w:r w:rsidRPr="00EE47E9">
        <w:rPr>
          <w:spacing w:val="1"/>
          <w:sz w:val="28"/>
          <w:szCs w:val="28"/>
        </w:rPr>
        <w:t xml:space="preserve"> </w:t>
      </w:r>
      <w:r w:rsidRPr="00EE47E9">
        <w:rPr>
          <w:sz w:val="28"/>
          <w:szCs w:val="28"/>
        </w:rPr>
        <w:t>с</w:t>
      </w:r>
      <w:r w:rsidRPr="00EE47E9">
        <w:rPr>
          <w:spacing w:val="1"/>
          <w:sz w:val="28"/>
          <w:szCs w:val="28"/>
        </w:rPr>
        <w:t xml:space="preserve"> </w:t>
      </w:r>
      <w:r w:rsidRPr="00EE47E9">
        <w:rPr>
          <w:sz w:val="28"/>
          <w:szCs w:val="28"/>
        </w:rPr>
        <w:t>условиями</w:t>
      </w:r>
      <w:r w:rsidRPr="00EE47E9">
        <w:rPr>
          <w:spacing w:val="1"/>
          <w:sz w:val="28"/>
          <w:szCs w:val="28"/>
        </w:rPr>
        <w:t xml:space="preserve"> </w:t>
      </w:r>
      <w:r w:rsidRPr="00EE47E9">
        <w:rPr>
          <w:sz w:val="28"/>
          <w:szCs w:val="28"/>
        </w:rPr>
        <w:t>развития</w:t>
      </w:r>
      <w:r w:rsidRPr="00EE47E9">
        <w:rPr>
          <w:spacing w:val="1"/>
          <w:sz w:val="28"/>
          <w:szCs w:val="28"/>
        </w:rPr>
        <w:t xml:space="preserve"> </w:t>
      </w:r>
      <w:r w:rsidRPr="00EE47E9">
        <w:rPr>
          <w:sz w:val="28"/>
          <w:szCs w:val="28"/>
        </w:rPr>
        <w:t>познавательных</w:t>
      </w:r>
      <w:r w:rsidRPr="00EE47E9">
        <w:rPr>
          <w:spacing w:val="1"/>
          <w:sz w:val="28"/>
          <w:szCs w:val="28"/>
        </w:rPr>
        <w:t xml:space="preserve"> </w:t>
      </w:r>
      <w:r w:rsidRPr="00EE47E9">
        <w:rPr>
          <w:sz w:val="28"/>
          <w:szCs w:val="28"/>
        </w:rPr>
        <w:t>интересов,</w:t>
      </w:r>
      <w:r w:rsidRPr="00EE47E9">
        <w:rPr>
          <w:spacing w:val="1"/>
          <w:sz w:val="28"/>
          <w:szCs w:val="28"/>
        </w:rPr>
        <w:t xml:space="preserve"> </w:t>
      </w:r>
      <w:r w:rsidRPr="00EE47E9">
        <w:rPr>
          <w:sz w:val="28"/>
          <w:szCs w:val="28"/>
        </w:rPr>
        <w:t>интеллектуальных</w:t>
      </w:r>
      <w:r w:rsidRPr="00EE47E9">
        <w:rPr>
          <w:spacing w:val="1"/>
          <w:sz w:val="28"/>
          <w:szCs w:val="28"/>
        </w:rPr>
        <w:t xml:space="preserve"> </w:t>
      </w:r>
      <w:r w:rsidRPr="00EE47E9">
        <w:rPr>
          <w:sz w:val="28"/>
          <w:szCs w:val="28"/>
        </w:rPr>
        <w:t>способностей</w:t>
      </w:r>
      <w:r w:rsidRPr="00EE47E9">
        <w:rPr>
          <w:spacing w:val="1"/>
          <w:sz w:val="28"/>
          <w:szCs w:val="28"/>
        </w:rPr>
        <w:t xml:space="preserve"> </w:t>
      </w:r>
      <w:r w:rsidRPr="00EE47E9">
        <w:rPr>
          <w:sz w:val="28"/>
          <w:szCs w:val="28"/>
        </w:rPr>
        <w:t>дошкольников</w:t>
      </w:r>
      <w:r w:rsidRPr="00EE47E9">
        <w:rPr>
          <w:spacing w:val="1"/>
          <w:sz w:val="28"/>
          <w:szCs w:val="28"/>
        </w:rPr>
        <w:t xml:space="preserve"> </w:t>
      </w:r>
      <w:r w:rsidRPr="00EE47E9">
        <w:rPr>
          <w:sz w:val="28"/>
          <w:szCs w:val="28"/>
        </w:rPr>
        <w:t>в</w:t>
      </w:r>
      <w:r w:rsidRPr="00EE47E9">
        <w:rPr>
          <w:spacing w:val="1"/>
          <w:sz w:val="28"/>
          <w:szCs w:val="28"/>
        </w:rPr>
        <w:t xml:space="preserve"> </w:t>
      </w:r>
      <w:r w:rsidRPr="00EE47E9">
        <w:rPr>
          <w:sz w:val="28"/>
          <w:szCs w:val="28"/>
        </w:rPr>
        <w:t>семье;</w:t>
      </w:r>
      <w:r w:rsidRPr="00EE47E9">
        <w:rPr>
          <w:spacing w:val="-57"/>
          <w:sz w:val="28"/>
          <w:szCs w:val="28"/>
        </w:rPr>
        <w:t xml:space="preserve"> </w:t>
      </w:r>
      <w:r w:rsidRPr="00EE47E9">
        <w:rPr>
          <w:sz w:val="28"/>
          <w:szCs w:val="28"/>
        </w:rPr>
        <w:t>поддерживать</w:t>
      </w:r>
      <w:r w:rsidRPr="00EE47E9">
        <w:rPr>
          <w:spacing w:val="-3"/>
          <w:sz w:val="28"/>
          <w:szCs w:val="28"/>
        </w:rPr>
        <w:t xml:space="preserve"> </w:t>
      </w:r>
      <w:r w:rsidRPr="00EE47E9">
        <w:rPr>
          <w:sz w:val="28"/>
          <w:szCs w:val="28"/>
        </w:rPr>
        <w:t>стремления</w:t>
      </w:r>
      <w:r w:rsidRPr="00EE47E9">
        <w:rPr>
          <w:spacing w:val="-4"/>
          <w:sz w:val="28"/>
          <w:szCs w:val="28"/>
        </w:rPr>
        <w:t xml:space="preserve"> </w:t>
      </w:r>
      <w:r w:rsidRPr="00EE47E9">
        <w:rPr>
          <w:sz w:val="28"/>
          <w:szCs w:val="28"/>
        </w:rPr>
        <w:t>родителей</w:t>
      </w:r>
      <w:r w:rsidRPr="00EE47E9">
        <w:rPr>
          <w:spacing w:val="8"/>
          <w:sz w:val="28"/>
          <w:szCs w:val="28"/>
        </w:rPr>
        <w:t xml:space="preserve"> </w:t>
      </w:r>
      <w:r w:rsidRPr="00EE47E9">
        <w:rPr>
          <w:sz w:val="28"/>
          <w:szCs w:val="28"/>
        </w:rPr>
        <w:t>развивать</w:t>
      </w:r>
      <w:r w:rsidRPr="00EE47E9">
        <w:rPr>
          <w:spacing w:val="-3"/>
          <w:sz w:val="28"/>
          <w:szCs w:val="28"/>
        </w:rPr>
        <w:t xml:space="preserve"> </w:t>
      </w:r>
      <w:r w:rsidRPr="00EE47E9">
        <w:rPr>
          <w:sz w:val="28"/>
          <w:szCs w:val="28"/>
        </w:rPr>
        <w:t>интерес</w:t>
      </w:r>
      <w:r w:rsidRPr="00EE47E9">
        <w:rPr>
          <w:spacing w:val="1"/>
          <w:sz w:val="28"/>
          <w:szCs w:val="28"/>
        </w:rPr>
        <w:t xml:space="preserve"> </w:t>
      </w:r>
      <w:r w:rsidRPr="00EE47E9">
        <w:rPr>
          <w:sz w:val="28"/>
          <w:szCs w:val="28"/>
        </w:rPr>
        <w:t>детей</w:t>
      </w:r>
      <w:r w:rsidRPr="00EE47E9">
        <w:rPr>
          <w:spacing w:val="2"/>
          <w:sz w:val="28"/>
          <w:szCs w:val="28"/>
        </w:rPr>
        <w:t xml:space="preserve"> </w:t>
      </w:r>
      <w:r w:rsidRPr="00EE47E9">
        <w:rPr>
          <w:sz w:val="28"/>
          <w:szCs w:val="28"/>
        </w:rPr>
        <w:t>к</w:t>
      </w:r>
      <w:r w:rsidRPr="00EE47E9">
        <w:rPr>
          <w:spacing w:val="-2"/>
          <w:sz w:val="28"/>
          <w:szCs w:val="28"/>
        </w:rPr>
        <w:t xml:space="preserve"> </w:t>
      </w:r>
      <w:r w:rsidRPr="00EE47E9">
        <w:rPr>
          <w:sz w:val="28"/>
          <w:szCs w:val="28"/>
        </w:rPr>
        <w:t>школе, желание</w:t>
      </w:r>
      <w:r w:rsidRPr="00EE47E9">
        <w:rPr>
          <w:spacing w:val="-4"/>
          <w:sz w:val="28"/>
          <w:szCs w:val="28"/>
        </w:rPr>
        <w:t xml:space="preserve"> </w:t>
      </w:r>
      <w:r w:rsidRPr="00EE47E9">
        <w:rPr>
          <w:sz w:val="28"/>
          <w:szCs w:val="28"/>
        </w:rPr>
        <w:t>занять</w:t>
      </w:r>
      <w:r w:rsidRPr="00EE47E9">
        <w:rPr>
          <w:spacing w:val="-6"/>
          <w:sz w:val="28"/>
          <w:szCs w:val="28"/>
        </w:rPr>
        <w:t xml:space="preserve"> </w:t>
      </w:r>
      <w:r w:rsidRPr="00EE47E9">
        <w:rPr>
          <w:sz w:val="28"/>
          <w:szCs w:val="28"/>
        </w:rPr>
        <w:t>позицию</w:t>
      </w:r>
      <w:r w:rsidRPr="00EE47E9">
        <w:rPr>
          <w:spacing w:val="-1"/>
          <w:sz w:val="28"/>
          <w:szCs w:val="28"/>
        </w:rPr>
        <w:t xml:space="preserve"> </w:t>
      </w:r>
      <w:r w:rsidRPr="00EE47E9">
        <w:rPr>
          <w:sz w:val="28"/>
          <w:szCs w:val="28"/>
        </w:rPr>
        <w:t>школьника;</w:t>
      </w:r>
    </w:p>
    <w:p w:rsidR="00822CB8" w:rsidRPr="00EE47E9" w:rsidRDefault="00822CB8" w:rsidP="007A490E">
      <w:pPr>
        <w:spacing w:before="2" w:line="360" w:lineRule="auto"/>
        <w:ind w:left="542"/>
        <w:rPr>
          <w:sz w:val="28"/>
          <w:szCs w:val="28"/>
        </w:rPr>
      </w:pPr>
      <w:r w:rsidRPr="00EE47E9">
        <w:rPr>
          <w:sz w:val="28"/>
          <w:szCs w:val="28"/>
        </w:rPr>
        <w:t>Включать</w:t>
      </w:r>
      <w:r w:rsidRPr="00EE47E9">
        <w:rPr>
          <w:spacing w:val="20"/>
          <w:sz w:val="28"/>
          <w:szCs w:val="28"/>
        </w:rPr>
        <w:t xml:space="preserve"> </w:t>
      </w:r>
      <w:r w:rsidRPr="00EE47E9">
        <w:rPr>
          <w:sz w:val="28"/>
          <w:szCs w:val="28"/>
        </w:rPr>
        <w:t>родителей</w:t>
      </w:r>
      <w:r w:rsidRPr="00EE47E9">
        <w:rPr>
          <w:spacing w:val="80"/>
          <w:sz w:val="28"/>
          <w:szCs w:val="28"/>
        </w:rPr>
        <w:t xml:space="preserve"> </w:t>
      </w:r>
      <w:r w:rsidRPr="00EE47E9">
        <w:rPr>
          <w:sz w:val="28"/>
          <w:szCs w:val="28"/>
        </w:rPr>
        <w:t>в</w:t>
      </w:r>
      <w:r w:rsidRPr="00EE47E9">
        <w:rPr>
          <w:spacing w:val="80"/>
          <w:sz w:val="28"/>
          <w:szCs w:val="28"/>
        </w:rPr>
        <w:t xml:space="preserve"> </w:t>
      </w:r>
      <w:r w:rsidRPr="00EE47E9">
        <w:rPr>
          <w:sz w:val="28"/>
          <w:szCs w:val="28"/>
        </w:rPr>
        <w:t>совместную</w:t>
      </w:r>
      <w:r w:rsidRPr="00EE47E9">
        <w:rPr>
          <w:spacing w:val="78"/>
          <w:sz w:val="28"/>
          <w:szCs w:val="28"/>
        </w:rPr>
        <w:t xml:space="preserve"> </w:t>
      </w:r>
      <w:r w:rsidRPr="00EE47E9">
        <w:rPr>
          <w:sz w:val="28"/>
          <w:szCs w:val="28"/>
        </w:rPr>
        <w:t>с</w:t>
      </w:r>
      <w:r w:rsidRPr="00EE47E9">
        <w:rPr>
          <w:spacing w:val="78"/>
          <w:sz w:val="28"/>
          <w:szCs w:val="28"/>
        </w:rPr>
        <w:t xml:space="preserve"> </w:t>
      </w:r>
      <w:r w:rsidRPr="00EE47E9">
        <w:rPr>
          <w:sz w:val="28"/>
          <w:szCs w:val="28"/>
        </w:rPr>
        <w:t>педагогом</w:t>
      </w:r>
      <w:r w:rsidRPr="00EE47E9">
        <w:rPr>
          <w:spacing w:val="82"/>
          <w:sz w:val="28"/>
          <w:szCs w:val="28"/>
        </w:rPr>
        <w:t xml:space="preserve"> </w:t>
      </w:r>
      <w:r w:rsidRPr="00EE47E9">
        <w:rPr>
          <w:sz w:val="28"/>
          <w:szCs w:val="28"/>
        </w:rPr>
        <w:t>деятельность</w:t>
      </w:r>
      <w:r w:rsidRPr="00EE47E9">
        <w:rPr>
          <w:spacing w:val="76"/>
          <w:sz w:val="28"/>
          <w:szCs w:val="28"/>
        </w:rPr>
        <w:t xml:space="preserve"> </w:t>
      </w:r>
      <w:r w:rsidRPr="00EE47E9">
        <w:rPr>
          <w:sz w:val="28"/>
          <w:szCs w:val="28"/>
        </w:rPr>
        <w:t>по</w:t>
      </w:r>
      <w:r w:rsidRPr="00EE47E9">
        <w:rPr>
          <w:spacing w:val="82"/>
          <w:sz w:val="28"/>
          <w:szCs w:val="28"/>
        </w:rPr>
        <w:t xml:space="preserve"> </w:t>
      </w:r>
      <w:r w:rsidRPr="00EE47E9">
        <w:rPr>
          <w:sz w:val="28"/>
          <w:szCs w:val="28"/>
        </w:rPr>
        <w:t>развитию</w:t>
      </w:r>
      <w:r w:rsidRPr="00EE47E9">
        <w:rPr>
          <w:spacing w:val="78"/>
          <w:sz w:val="28"/>
          <w:szCs w:val="28"/>
        </w:rPr>
        <w:t xml:space="preserve"> </w:t>
      </w:r>
      <w:r w:rsidRPr="00EE47E9">
        <w:rPr>
          <w:sz w:val="28"/>
          <w:szCs w:val="28"/>
        </w:rPr>
        <w:t>субъектных</w:t>
      </w:r>
      <w:r w:rsidRPr="00EE47E9">
        <w:rPr>
          <w:spacing w:val="79"/>
          <w:sz w:val="28"/>
          <w:szCs w:val="28"/>
        </w:rPr>
        <w:t xml:space="preserve"> </w:t>
      </w:r>
      <w:r w:rsidRPr="00EE47E9">
        <w:rPr>
          <w:sz w:val="28"/>
          <w:szCs w:val="28"/>
        </w:rPr>
        <w:t>проявлений</w:t>
      </w:r>
      <w:r w:rsidRPr="00EE47E9">
        <w:rPr>
          <w:spacing w:val="79"/>
          <w:sz w:val="28"/>
          <w:szCs w:val="28"/>
        </w:rPr>
        <w:t xml:space="preserve"> </w:t>
      </w:r>
      <w:r w:rsidRPr="00EE47E9">
        <w:rPr>
          <w:sz w:val="28"/>
          <w:szCs w:val="28"/>
        </w:rPr>
        <w:t>ребёнка</w:t>
      </w:r>
      <w:r w:rsidRPr="00EE47E9">
        <w:rPr>
          <w:spacing w:val="77"/>
          <w:sz w:val="28"/>
          <w:szCs w:val="28"/>
        </w:rPr>
        <w:t xml:space="preserve"> </w:t>
      </w:r>
      <w:r w:rsidRPr="00EE47E9">
        <w:rPr>
          <w:sz w:val="28"/>
          <w:szCs w:val="28"/>
        </w:rPr>
        <w:t>в</w:t>
      </w:r>
      <w:r w:rsidRPr="00EE47E9">
        <w:rPr>
          <w:spacing w:val="80"/>
          <w:sz w:val="28"/>
          <w:szCs w:val="28"/>
        </w:rPr>
        <w:t xml:space="preserve"> </w:t>
      </w:r>
      <w:r w:rsidRPr="00EE47E9">
        <w:rPr>
          <w:sz w:val="28"/>
          <w:szCs w:val="28"/>
        </w:rPr>
        <w:t>элементарной</w:t>
      </w:r>
      <w:r w:rsidRPr="00EE47E9">
        <w:rPr>
          <w:spacing w:val="82"/>
          <w:sz w:val="28"/>
          <w:szCs w:val="28"/>
        </w:rPr>
        <w:t xml:space="preserve"> </w:t>
      </w:r>
      <w:r w:rsidRPr="00EE47E9">
        <w:rPr>
          <w:sz w:val="28"/>
          <w:szCs w:val="28"/>
        </w:rPr>
        <w:t>трудовой</w:t>
      </w:r>
      <w:r w:rsidR="007A490E">
        <w:rPr>
          <w:sz w:val="28"/>
          <w:szCs w:val="28"/>
        </w:rPr>
        <w:t xml:space="preserve"> </w:t>
      </w:r>
      <w:r w:rsidRPr="00EE47E9">
        <w:rPr>
          <w:sz w:val="28"/>
          <w:szCs w:val="28"/>
        </w:rPr>
        <w:t>деятельности (ручной труд, труд по</w:t>
      </w:r>
      <w:r w:rsidRPr="00EE47E9">
        <w:rPr>
          <w:spacing w:val="1"/>
          <w:sz w:val="28"/>
          <w:szCs w:val="28"/>
        </w:rPr>
        <w:t xml:space="preserve"> </w:t>
      </w:r>
      <w:r w:rsidRPr="00EE47E9">
        <w:rPr>
          <w:sz w:val="28"/>
          <w:szCs w:val="28"/>
        </w:rPr>
        <w:t>приготовлению пищи, труд в природе), развитию желания трудиться, ответственности, стремления довести</w:t>
      </w:r>
      <w:r w:rsidRPr="00EE47E9">
        <w:rPr>
          <w:spacing w:val="-57"/>
          <w:sz w:val="28"/>
          <w:szCs w:val="28"/>
        </w:rPr>
        <w:t xml:space="preserve"> </w:t>
      </w:r>
      <w:r w:rsidRPr="00EE47E9">
        <w:rPr>
          <w:sz w:val="28"/>
          <w:szCs w:val="28"/>
        </w:rPr>
        <w:t>начатое</w:t>
      </w:r>
      <w:r w:rsidRPr="00EE47E9">
        <w:rPr>
          <w:spacing w:val="1"/>
          <w:sz w:val="28"/>
          <w:szCs w:val="28"/>
        </w:rPr>
        <w:t xml:space="preserve"> </w:t>
      </w:r>
      <w:r w:rsidRPr="00EE47E9">
        <w:rPr>
          <w:sz w:val="28"/>
          <w:szCs w:val="28"/>
        </w:rPr>
        <w:t>дело</w:t>
      </w:r>
      <w:r w:rsidRPr="00EE47E9">
        <w:rPr>
          <w:spacing w:val="2"/>
          <w:sz w:val="28"/>
          <w:szCs w:val="28"/>
        </w:rPr>
        <w:t xml:space="preserve"> </w:t>
      </w:r>
      <w:r w:rsidRPr="00EE47E9">
        <w:rPr>
          <w:sz w:val="28"/>
          <w:szCs w:val="28"/>
        </w:rPr>
        <w:t>до</w:t>
      </w:r>
      <w:r w:rsidRPr="00EE47E9">
        <w:rPr>
          <w:spacing w:val="3"/>
          <w:sz w:val="28"/>
          <w:szCs w:val="28"/>
        </w:rPr>
        <w:t xml:space="preserve"> </w:t>
      </w:r>
      <w:r w:rsidRPr="00EE47E9">
        <w:rPr>
          <w:sz w:val="28"/>
          <w:szCs w:val="28"/>
        </w:rPr>
        <w:t>конца;</w:t>
      </w:r>
    </w:p>
    <w:p w:rsidR="00822CB8" w:rsidRPr="00EE47E9" w:rsidRDefault="00822CB8" w:rsidP="00822CB8">
      <w:pPr>
        <w:spacing w:before="3" w:line="360" w:lineRule="auto"/>
        <w:ind w:left="542" w:right="513"/>
        <w:rPr>
          <w:sz w:val="28"/>
          <w:szCs w:val="28"/>
        </w:rPr>
      </w:pPr>
      <w:r w:rsidRPr="00EE47E9">
        <w:rPr>
          <w:sz w:val="28"/>
          <w:szCs w:val="28"/>
        </w:rPr>
        <w:t>Помочь</w:t>
      </w:r>
      <w:r w:rsidRPr="00EE47E9">
        <w:rPr>
          <w:spacing w:val="34"/>
          <w:sz w:val="28"/>
          <w:szCs w:val="28"/>
        </w:rPr>
        <w:t xml:space="preserve"> </w:t>
      </w:r>
      <w:r w:rsidRPr="00EE47E9">
        <w:rPr>
          <w:sz w:val="28"/>
          <w:szCs w:val="28"/>
        </w:rPr>
        <w:t>родителям</w:t>
      </w:r>
      <w:r w:rsidRPr="00EE47E9">
        <w:rPr>
          <w:spacing w:val="37"/>
          <w:sz w:val="28"/>
          <w:szCs w:val="28"/>
        </w:rPr>
        <w:t xml:space="preserve"> </w:t>
      </w:r>
      <w:r w:rsidRPr="00EE47E9">
        <w:rPr>
          <w:sz w:val="28"/>
          <w:szCs w:val="28"/>
        </w:rPr>
        <w:t>создать</w:t>
      </w:r>
      <w:r w:rsidRPr="00EE47E9">
        <w:rPr>
          <w:spacing w:val="39"/>
          <w:sz w:val="28"/>
          <w:szCs w:val="28"/>
        </w:rPr>
        <w:t xml:space="preserve"> </w:t>
      </w:r>
      <w:r w:rsidRPr="00EE47E9">
        <w:rPr>
          <w:sz w:val="28"/>
          <w:szCs w:val="28"/>
        </w:rPr>
        <w:t>условия</w:t>
      </w:r>
      <w:r w:rsidRPr="00EE47E9">
        <w:rPr>
          <w:spacing w:val="35"/>
          <w:sz w:val="28"/>
          <w:szCs w:val="28"/>
        </w:rPr>
        <w:t xml:space="preserve"> </w:t>
      </w:r>
      <w:r w:rsidRPr="00EE47E9">
        <w:rPr>
          <w:sz w:val="28"/>
          <w:szCs w:val="28"/>
        </w:rPr>
        <w:t>для</w:t>
      </w:r>
      <w:r w:rsidRPr="00EE47E9">
        <w:rPr>
          <w:spacing w:val="34"/>
          <w:sz w:val="28"/>
          <w:szCs w:val="28"/>
        </w:rPr>
        <w:t xml:space="preserve"> </w:t>
      </w:r>
      <w:r w:rsidRPr="00EE47E9">
        <w:rPr>
          <w:sz w:val="28"/>
          <w:szCs w:val="28"/>
        </w:rPr>
        <w:t>развития</w:t>
      </w:r>
      <w:r w:rsidRPr="00EE47E9">
        <w:rPr>
          <w:spacing w:val="34"/>
          <w:sz w:val="28"/>
          <w:szCs w:val="28"/>
        </w:rPr>
        <w:t xml:space="preserve"> </w:t>
      </w:r>
      <w:r w:rsidRPr="00EE47E9">
        <w:rPr>
          <w:sz w:val="28"/>
          <w:szCs w:val="28"/>
        </w:rPr>
        <w:t>эстетических</w:t>
      </w:r>
      <w:r w:rsidRPr="00EE47E9">
        <w:rPr>
          <w:spacing w:val="30"/>
          <w:sz w:val="28"/>
          <w:szCs w:val="28"/>
        </w:rPr>
        <w:t xml:space="preserve"> </w:t>
      </w:r>
      <w:r w:rsidRPr="00EE47E9">
        <w:rPr>
          <w:sz w:val="28"/>
          <w:szCs w:val="28"/>
        </w:rPr>
        <w:t>чувств</w:t>
      </w:r>
      <w:r w:rsidRPr="00EE47E9">
        <w:rPr>
          <w:spacing w:val="38"/>
          <w:sz w:val="28"/>
          <w:szCs w:val="28"/>
        </w:rPr>
        <w:t xml:space="preserve"> </w:t>
      </w:r>
      <w:r w:rsidRPr="00EE47E9">
        <w:rPr>
          <w:sz w:val="28"/>
          <w:szCs w:val="28"/>
        </w:rPr>
        <w:t>старших</w:t>
      </w:r>
      <w:r w:rsidRPr="00EE47E9">
        <w:rPr>
          <w:spacing w:val="35"/>
          <w:sz w:val="28"/>
          <w:szCs w:val="28"/>
        </w:rPr>
        <w:t xml:space="preserve"> </w:t>
      </w:r>
      <w:r w:rsidRPr="00EE47E9">
        <w:rPr>
          <w:sz w:val="28"/>
          <w:szCs w:val="28"/>
        </w:rPr>
        <w:t>дошкольников,</w:t>
      </w:r>
      <w:r w:rsidRPr="00EE47E9">
        <w:rPr>
          <w:spacing w:val="37"/>
          <w:sz w:val="28"/>
          <w:szCs w:val="28"/>
        </w:rPr>
        <w:t xml:space="preserve"> </w:t>
      </w:r>
      <w:r w:rsidRPr="00EE47E9">
        <w:rPr>
          <w:sz w:val="28"/>
          <w:szCs w:val="28"/>
        </w:rPr>
        <w:t>приобщение</w:t>
      </w:r>
      <w:r w:rsidRPr="00EE47E9">
        <w:rPr>
          <w:spacing w:val="34"/>
          <w:sz w:val="28"/>
          <w:szCs w:val="28"/>
        </w:rPr>
        <w:t xml:space="preserve"> </w:t>
      </w:r>
      <w:r w:rsidRPr="00EE47E9">
        <w:rPr>
          <w:sz w:val="28"/>
          <w:szCs w:val="28"/>
        </w:rPr>
        <w:t>детей</w:t>
      </w:r>
      <w:r w:rsidRPr="00EE47E9">
        <w:rPr>
          <w:spacing w:val="34"/>
          <w:sz w:val="28"/>
          <w:szCs w:val="28"/>
        </w:rPr>
        <w:t xml:space="preserve"> </w:t>
      </w:r>
      <w:r w:rsidRPr="00EE47E9">
        <w:rPr>
          <w:sz w:val="28"/>
          <w:szCs w:val="28"/>
        </w:rPr>
        <w:t>в</w:t>
      </w:r>
      <w:r w:rsidRPr="00EE47E9">
        <w:rPr>
          <w:spacing w:val="35"/>
          <w:sz w:val="28"/>
          <w:szCs w:val="28"/>
        </w:rPr>
        <w:t xml:space="preserve"> </w:t>
      </w:r>
      <w:r w:rsidRPr="00EE47E9">
        <w:rPr>
          <w:sz w:val="28"/>
          <w:szCs w:val="28"/>
        </w:rPr>
        <w:t>семье</w:t>
      </w:r>
      <w:r w:rsidRPr="00EE47E9">
        <w:rPr>
          <w:spacing w:val="33"/>
          <w:sz w:val="28"/>
          <w:szCs w:val="28"/>
        </w:rPr>
        <w:t xml:space="preserve"> </w:t>
      </w:r>
      <w:r w:rsidRPr="00EE47E9">
        <w:rPr>
          <w:sz w:val="28"/>
          <w:szCs w:val="28"/>
        </w:rPr>
        <w:t>к</w:t>
      </w:r>
      <w:r w:rsidRPr="00EE47E9">
        <w:rPr>
          <w:spacing w:val="36"/>
          <w:sz w:val="28"/>
          <w:szCs w:val="28"/>
        </w:rPr>
        <w:t xml:space="preserve"> </w:t>
      </w:r>
      <w:r w:rsidRPr="00EE47E9">
        <w:rPr>
          <w:sz w:val="28"/>
          <w:szCs w:val="28"/>
        </w:rPr>
        <w:t>разным</w:t>
      </w:r>
      <w:r w:rsidRPr="00EE47E9">
        <w:rPr>
          <w:spacing w:val="37"/>
          <w:sz w:val="28"/>
          <w:szCs w:val="28"/>
        </w:rPr>
        <w:t xml:space="preserve"> </w:t>
      </w:r>
      <w:r w:rsidRPr="00EE47E9">
        <w:rPr>
          <w:sz w:val="28"/>
          <w:szCs w:val="28"/>
        </w:rPr>
        <w:t>видам</w:t>
      </w:r>
      <w:r w:rsidRPr="00EE47E9">
        <w:rPr>
          <w:spacing w:val="-57"/>
          <w:sz w:val="28"/>
          <w:szCs w:val="28"/>
        </w:rPr>
        <w:t xml:space="preserve"> </w:t>
      </w:r>
      <w:r w:rsidRPr="00EE47E9">
        <w:rPr>
          <w:sz w:val="28"/>
          <w:szCs w:val="28"/>
        </w:rPr>
        <w:t>искусства</w:t>
      </w:r>
      <w:r w:rsidRPr="00EE47E9">
        <w:rPr>
          <w:spacing w:val="1"/>
          <w:sz w:val="28"/>
          <w:szCs w:val="28"/>
        </w:rPr>
        <w:t xml:space="preserve"> </w:t>
      </w:r>
      <w:r w:rsidRPr="00EE47E9">
        <w:rPr>
          <w:sz w:val="28"/>
          <w:szCs w:val="28"/>
        </w:rPr>
        <w:t>(архитектуре,</w:t>
      </w:r>
      <w:r w:rsidRPr="00EE47E9">
        <w:rPr>
          <w:spacing w:val="5"/>
          <w:sz w:val="28"/>
          <w:szCs w:val="28"/>
        </w:rPr>
        <w:t xml:space="preserve"> </w:t>
      </w:r>
      <w:r w:rsidRPr="00EE47E9">
        <w:rPr>
          <w:sz w:val="28"/>
          <w:szCs w:val="28"/>
        </w:rPr>
        <w:t>музыке,</w:t>
      </w:r>
      <w:r w:rsidRPr="00EE47E9">
        <w:rPr>
          <w:spacing w:val="4"/>
          <w:sz w:val="28"/>
          <w:szCs w:val="28"/>
        </w:rPr>
        <w:t xml:space="preserve"> </w:t>
      </w:r>
      <w:r w:rsidRPr="00EE47E9">
        <w:rPr>
          <w:sz w:val="28"/>
          <w:szCs w:val="28"/>
        </w:rPr>
        <w:t>театральному,</w:t>
      </w:r>
      <w:r w:rsidRPr="00EE47E9">
        <w:rPr>
          <w:spacing w:val="7"/>
          <w:sz w:val="28"/>
          <w:szCs w:val="28"/>
        </w:rPr>
        <w:t xml:space="preserve"> </w:t>
      </w:r>
      <w:r w:rsidRPr="00EE47E9">
        <w:rPr>
          <w:sz w:val="28"/>
          <w:szCs w:val="28"/>
        </w:rPr>
        <w:t>изобразительному</w:t>
      </w:r>
      <w:r w:rsidRPr="00EE47E9">
        <w:rPr>
          <w:spacing w:val="-18"/>
          <w:sz w:val="28"/>
          <w:szCs w:val="28"/>
        </w:rPr>
        <w:t xml:space="preserve"> </w:t>
      </w:r>
      <w:r w:rsidRPr="00EE47E9">
        <w:rPr>
          <w:sz w:val="28"/>
          <w:szCs w:val="28"/>
        </w:rPr>
        <w:t>искусству)</w:t>
      </w:r>
      <w:r w:rsidRPr="00EE47E9">
        <w:rPr>
          <w:spacing w:val="2"/>
          <w:sz w:val="28"/>
          <w:szCs w:val="28"/>
        </w:rPr>
        <w:t xml:space="preserve"> </w:t>
      </w:r>
      <w:r w:rsidRPr="00EE47E9">
        <w:rPr>
          <w:sz w:val="28"/>
          <w:szCs w:val="28"/>
        </w:rPr>
        <w:t>и</w:t>
      </w:r>
      <w:r w:rsidRPr="00EE47E9">
        <w:rPr>
          <w:spacing w:val="4"/>
          <w:sz w:val="28"/>
          <w:szCs w:val="28"/>
        </w:rPr>
        <w:t xml:space="preserve"> </w:t>
      </w:r>
      <w:r w:rsidRPr="00EE47E9">
        <w:rPr>
          <w:sz w:val="28"/>
          <w:szCs w:val="28"/>
        </w:rPr>
        <w:t>художественной</w:t>
      </w:r>
      <w:r w:rsidRPr="00EE47E9">
        <w:rPr>
          <w:spacing w:val="2"/>
          <w:sz w:val="28"/>
          <w:szCs w:val="28"/>
        </w:rPr>
        <w:t xml:space="preserve"> </w:t>
      </w:r>
      <w:r w:rsidRPr="00EE47E9">
        <w:rPr>
          <w:sz w:val="28"/>
          <w:szCs w:val="28"/>
        </w:rPr>
        <w:t>литературе.</w:t>
      </w:r>
    </w:p>
    <w:p w:rsidR="00822CB8" w:rsidRPr="00EE47E9" w:rsidRDefault="00822CB8" w:rsidP="00822CB8">
      <w:pPr>
        <w:spacing w:before="17"/>
        <w:ind w:left="542"/>
        <w:outlineLvl w:val="0"/>
        <w:rPr>
          <w:b/>
          <w:bCs/>
          <w:sz w:val="28"/>
          <w:szCs w:val="28"/>
        </w:rPr>
      </w:pPr>
      <w:r w:rsidRPr="00EE47E9">
        <w:rPr>
          <w:b/>
          <w:bCs/>
          <w:sz w:val="28"/>
          <w:szCs w:val="28"/>
        </w:rPr>
        <w:t>Подготовительная</w:t>
      </w:r>
      <w:r w:rsidRPr="00EE47E9">
        <w:rPr>
          <w:b/>
          <w:bCs/>
          <w:spacing w:val="-8"/>
          <w:sz w:val="28"/>
          <w:szCs w:val="28"/>
        </w:rPr>
        <w:t xml:space="preserve"> </w:t>
      </w:r>
      <w:r w:rsidRPr="00EE47E9">
        <w:rPr>
          <w:b/>
          <w:bCs/>
          <w:sz w:val="28"/>
          <w:szCs w:val="28"/>
        </w:rPr>
        <w:t>к</w:t>
      </w:r>
      <w:r w:rsidRPr="00EE47E9">
        <w:rPr>
          <w:b/>
          <w:bCs/>
          <w:spacing w:val="-9"/>
          <w:sz w:val="28"/>
          <w:szCs w:val="28"/>
        </w:rPr>
        <w:t xml:space="preserve"> </w:t>
      </w:r>
      <w:r w:rsidRPr="00EE47E9">
        <w:rPr>
          <w:b/>
          <w:bCs/>
          <w:sz w:val="28"/>
          <w:szCs w:val="28"/>
        </w:rPr>
        <w:t>школе</w:t>
      </w:r>
      <w:r w:rsidRPr="00EE47E9">
        <w:rPr>
          <w:b/>
          <w:bCs/>
          <w:spacing w:val="-6"/>
          <w:sz w:val="28"/>
          <w:szCs w:val="28"/>
        </w:rPr>
        <w:t xml:space="preserve"> </w:t>
      </w:r>
      <w:r w:rsidRPr="00EE47E9">
        <w:rPr>
          <w:b/>
          <w:bCs/>
          <w:sz w:val="28"/>
          <w:szCs w:val="28"/>
        </w:rPr>
        <w:t>группа:</w:t>
      </w:r>
    </w:p>
    <w:p w:rsidR="00822CB8" w:rsidRPr="00EE47E9" w:rsidRDefault="00822CB8" w:rsidP="00822CB8">
      <w:pPr>
        <w:spacing w:before="132" w:line="362" w:lineRule="auto"/>
        <w:ind w:left="542" w:right="513"/>
        <w:rPr>
          <w:sz w:val="28"/>
          <w:szCs w:val="28"/>
        </w:rPr>
      </w:pPr>
      <w:r w:rsidRPr="00EE47E9">
        <w:rPr>
          <w:spacing w:val="-1"/>
          <w:sz w:val="28"/>
          <w:szCs w:val="28"/>
        </w:rPr>
        <w:t>Познакомить</w:t>
      </w:r>
      <w:r w:rsidRPr="00EE47E9">
        <w:rPr>
          <w:spacing w:val="43"/>
          <w:sz w:val="28"/>
          <w:szCs w:val="28"/>
        </w:rPr>
        <w:t xml:space="preserve"> </w:t>
      </w:r>
      <w:r w:rsidRPr="00EE47E9">
        <w:rPr>
          <w:spacing w:val="-1"/>
          <w:sz w:val="28"/>
          <w:szCs w:val="28"/>
        </w:rPr>
        <w:t>родителей</w:t>
      </w:r>
      <w:r w:rsidRPr="00EE47E9">
        <w:rPr>
          <w:spacing w:val="43"/>
          <w:sz w:val="28"/>
          <w:szCs w:val="28"/>
        </w:rPr>
        <w:t xml:space="preserve"> </w:t>
      </w:r>
      <w:r w:rsidRPr="00EE47E9">
        <w:rPr>
          <w:spacing w:val="-1"/>
          <w:sz w:val="28"/>
          <w:szCs w:val="28"/>
        </w:rPr>
        <w:t>с</w:t>
      </w:r>
      <w:r w:rsidRPr="00EE47E9">
        <w:rPr>
          <w:spacing w:val="35"/>
          <w:sz w:val="28"/>
          <w:szCs w:val="28"/>
        </w:rPr>
        <w:t xml:space="preserve"> </w:t>
      </w:r>
      <w:r w:rsidRPr="00EE47E9">
        <w:rPr>
          <w:spacing w:val="-1"/>
          <w:sz w:val="28"/>
          <w:szCs w:val="28"/>
        </w:rPr>
        <w:t>особенностями</w:t>
      </w:r>
      <w:r w:rsidRPr="00EE47E9">
        <w:rPr>
          <w:spacing w:val="44"/>
          <w:sz w:val="28"/>
          <w:szCs w:val="28"/>
        </w:rPr>
        <w:t xml:space="preserve"> </w:t>
      </w:r>
      <w:r w:rsidRPr="00EE47E9">
        <w:rPr>
          <w:spacing w:val="-1"/>
          <w:sz w:val="28"/>
          <w:szCs w:val="28"/>
        </w:rPr>
        <w:t>физического</w:t>
      </w:r>
      <w:r w:rsidRPr="00EE47E9">
        <w:rPr>
          <w:spacing w:val="46"/>
          <w:sz w:val="28"/>
          <w:szCs w:val="28"/>
        </w:rPr>
        <w:t xml:space="preserve"> </w:t>
      </w:r>
      <w:r w:rsidRPr="00EE47E9">
        <w:rPr>
          <w:spacing w:val="-1"/>
          <w:sz w:val="28"/>
          <w:szCs w:val="28"/>
        </w:rPr>
        <w:t>и</w:t>
      </w:r>
      <w:r w:rsidRPr="00EE47E9">
        <w:rPr>
          <w:spacing w:val="41"/>
          <w:sz w:val="28"/>
          <w:szCs w:val="28"/>
        </w:rPr>
        <w:t xml:space="preserve"> </w:t>
      </w:r>
      <w:r w:rsidRPr="00EE47E9">
        <w:rPr>
          <w:spacing w:val="-1"/>
          <w:sz w:val="28"/>
          <w:szCs w:val="28"/>
        </w:rPr>
        <w:t>психического</w:t>
      </w:r>
      <w:r w:rsidRPr="00EE47E9">
        <w:rPr>
          <w:spacing w:val="47"/>
          <w:sz w:val="28"/>
          <w:szCs w:val="28"/>
        </w:rPr>
        <w:t xml:space="preserve"> </w:t>
      </w:r>
      <w:r w:rsidRPr="00EE47E9">
        <w:rPr>
          <w:spacing w:val="-1"/>
          <w:sz w:val="28"/>
          <w:szCs w:val="28"/>
        </w:rPr>
        <w:t>развития</w:t>
      </w:r>
      <w:r w:rsidRPr="00EE47E9">
        <w:rPr>
          <w:spacing w:val="42"/>
          <w:sz w:val="28"/>
          <w:szCs w:val="28"/>
        </w:rPr>
        <w:t xml:space="preserve"> </w:t>
      </w:r>
      <w:r w:rsidRPr="00EE47E9">
        <w:rPr>
          <w:spacing w:val="-1"/>
          <w:sz w:val="28"/>
          <w:szCs w:val="28"/>
        </w:rPr>
        <w:t>ребёнка,</w:t>
      </w:r>
      <w:r w:rsidRPr="00EE47E9">
        <w:rPr>
          <w:spacing w:val="-15"/>
          <w:sz w:val="28"/>
          <w:szCs w:val="28"/>
        </w:rPr>
        <w:t xml:space="preserve"> </w:t>
      </w:r>
      <w:r w:rsidRPr="00EE47E9">
        <w:rPr>
          <w:spacing w:val="-1"/>
          <w:sz w:val="28"/>
          <w:szCs w:val="28"/>
        </w:rPr>
        <w:t>развития</w:t>
      </w:r>
      <w:r w:rsidRPr="00EE47E9">
        <w:rPr>
          <w:spacing w:val="41"/>
          <w:sz w:val="28"/>
          <w:szCs w:val="28"/>
        </w:rPr>
        <w:t xml:space="preserve"> </w:t>
      </w:r>
      <w:r w:rsidRPr="00EE47E9">
        <w:rPr>
          <w:sz w:val="28"/>
          <w:szCs w:val="28"/>
        </w:rPr>
        <w:t>самостоятельности,</w:t>
      </w:r>
      <w:r w:rsidRPr="00EE47E9">
        <w:rPr>
          <w:spacing w:val="42"/>
          <w:sz w:val="28"/>
          <w:szCs w:val="28"/>
        </w:rPr>
        <w:t xml:space="preserve"> </w:t>
      </w:r>
      <w:r w:rsidRPr="00EE47E9">
        <w:rPr>
          <w:sz w:val="28"/>
          <w:szCs w:val="28"/>
        </w:rPr>
        <w:lastRenderedPageBreak/>
        <w:t>навыков</w:t>
      </w:r>
      <w:r w:rsidRPr="00EE47E9">
        <w:rPr>
          <w:spacing w:val="42"/>
          <w:sz w:val="28"/>
          <w:szCs w:val="28"/>
        </w:rPr>
        <w:t xml:space="preserve"> </w:t>
      </w:r>
      <w:r w:rsidRPr="00EE47E9">
        <w:rPr>
          <w:sz w:val="28"/>
          <w:szCs w:val="28"/>
        </w:rPr>
        <w:t>безопасного</w:t>
      </w:r>
      <w:r w:rsidRPr="00EE47E9">
        <w:rPr>
          <w:spacing w:val="1"/>
          <w:sz w:val="28"/>
          <w:szCs w:val="28"/>
        </w:rPr>
        <w:t xml:space="preserve"> </w:t>
      </w:r>
      <w:r w:rsidRPr="00EE47E9">
        <w:rPr>
          <w:sz w:val="28"/>
          <w:szCs w:val="28"/>
        </w:rPr>
        <w:t>поведения,</w:t>
      </w:r>
      <w:r w:rsidRPr="00EE47E9">
        <w:rPr>
          <w:spacing w:val="3"/>
          <w:sz w:val="28"/>
          <w:szCs w:val="28"/>
        </w:rPr>
        <w:t xml:space="preserve"> </w:t>
      </w:r>
      <w:r w:rsidRPr="00EE47E9">
        <w:rPr>
          <w:sz w:val="28"/>
          <w:szCs w:val="28"/>
        </w:rPr>
        <w:t>умения</w:t>
      </w:r>
      <w:r w:rsidRPr="00EE47E9">
        <w:rPr>
          <w:spacing w:val="-3"/>
          <w:sz w:val="28"/>
          <w:szCs w:val="28"/>
        </w:rPr>
        <w:t xml:space="preserve"> </w:t>
      </w:r>
      <w:r w:rsidRPr="00EE47E9">
        <w:rPr>
          <w:sz w:val="28"/>
          <w:szCs w:val="28"/>
        </w:rPr>
        <w:t>оказать</w:t>
      </w:r>
      <w:r w:rsidRPr="00EE47E9">
        <w:rPr>
          <w:spacing w:val="1"/>
          <w:sz w:val="28"/>
          <w:szCs w:val="28"/>
        </w:rPr>
        <w:t xml:space="preserve"> </w:t>
      </w:r>
      <w:r w:rsidRPr="00EE47E9">
        <w:rPr>
          <w:sz w:val="28"/>
          <w:szCs w:val="28"/>
        </w:rPr>
        <w:t>элементарную помощь</w:t>
      </w:r>
      <w:r w:rsidRPr="00EE47E9">
        <w:rPr>
          <w:spacing w:val="-2"/>
          <w:sz w:val="28"/>
          <w:szCs w:val="28"/>
        </w:rPr>
        <w:t xml:space="preserve"> </w:t>
      </w:r>
      <w:r w:rsidRPr="00EE47E9">
        <w:rPr>
          <w:sz w:val="28"/>
          <w:szCs w:val="28"/>
        </w:rPr>
        <w:t>в</w:t>
      </w:r>
      <w:r w:rsidRPr="00EE47E9">
        <w:rPr>
          <w:spacing w:val="7"/>
          <w:sz w:val="28"/>
          <w:szCs w:val="28"/>
        </w:rPr>
        <w:t xml:space="preserve"> </w:t>
      </w:r>
      <w:r w:rsidRPr="00EE47E9">
        <w:rPr>
          <w:sz w:val="28"/>
          <w:szCs w:val="28"/>
        </w:rPr>
        <w:t>угрожающих</w:t>
      </w:r>
      <w:r w:rsidRPr="00EE47E9">
        <w:rPr>
          <w:spacing w:val="-6"/>
          <w:sz w:val="28"/>
          <w:szCs w:val="28"/>
        </w:rPr>
        <w:t xml:space="preserve"> </w:t>
      </w:r>
      <w:r w:rsidRPr="00EE47E9">
        <w:rPr>
          <w:sz w:val="28"/>
          <w:szCs w:val="28"/>
        </w:rPr>
        <w:t>здоровью</w:t>
      </w:r>
      <w:r w:rsidRPr="00EE47E9">
        <w:rPr>
          <w:spacing w:val="-4"/>
          <w:sz w:val="28"/>
          <w:szCs w:val="28"/>
        </w:rPr>
        <w:t xml:space="preserve"> </w:t>
      </w:r>
      <w:r w:rsidRPr="00EE47E9">
        <w:rPr>
          <w:sz w:val="28"/>
          <w:szCs w:val="28"/>
        </w:rPr>
        <w:t>ситуациях;</w:t>
      </w:r>
    </w:p>
    <w:p w:rsidR="00822CB8" w:rsidRPr="00EE47E9" w:rsidRDefault="00822CB8" w:rsidP="00822CB8">
      <w:pPr>
        <w:spacing w:before="3" w:line="362" w:lineRule="auto"/>
        <w:ind w:left="542" w:right="513"/>
        <w:rPr>
          <w:sz w:val="28"/>
          <w:szCs w:val="28"/>
        </w:rPr>
      </w:pPr>
      <w:r w:rsidRPr="00EE47E9">
        <w:rPr>
          <w:sz w:val="28"/>
          <w:szCs w:val="28"/>
        </w:rPr>
        <w:t>Познакомить родителей с особенностями подготовки ребёнка к школе, развивать позитивное отношение к будущей школьной жизни ребёнка;</w:t>
      </w:r>
      <w:r w:rsidRPr="00EE47E9">
        <w:rPr>
          <w:spacing w:val="1"/>
          <w:sz w:val="28"/>
          <w:szCs w:val="28"/>
        </w:rPr>
        <w:t xml:space="preserve"> </w:t>
      </w:r>
      <w:r w:rsidRPr="00EE47E9">
        <w:rPr>
          <w:spacing w:val="-1"/>
          <w:sz w:val="28"/>
          <w:szCs w:val="28"/>
        </w:rPr>
        <w:t>Ориентировать</w:t>
      </w:r>
      <w:r w:rsidRPr="00EE47E9">
        <w:rPr>
          <w:spacing w:val="22"/>
          <w:sz w:val="28"/>
          <w:szCs w:val="28"/>
        </w:rPr>
        <w:t xml:space="preserve"> </w:t>
      </w:r>
      <w:r w:rsidRPr="00EE47E9">
        <w:rPr>
          <w:spacing w:val="-1"/>
          <w:sz w:val="28"/>
          <w:szCs w:val="28"/>
        </w:rPr>
        <w:t>родителей</w:t>
      </w:r>
      <w:r w:rsidRPr="00EE47E9">
        <w:rPr>
          <w:spacing w:val="23"/>
          <w:sz w:val="28"/>
          <w:szCs w:val="28"/>
        </w:rPr>
        <w:t xml:space="preserve"> </w:t>
      </w:r>
      <w:r w:rsidRPr="00EE47E9">
        <w:rPr>
          <w:spacing w:val="-1"/>
          <w:sz w:val="28"/>
          <w:szCs w:val="28"/>
        </w:rPr>
        <w:t>на</w:t>
      </w:r>
      <w:r w:rsidRPr="00EE47E9">
        <w:rPr>
          <w:spacing w:val="21"/>
          <w:sz w:val="28"/>
          <w:szCs w:val="28"/>
        </w:rPr>
        <w:t xml:space="preserve"> </w:t>
      </w:r>
      <w:r w:rsidRPr="00EE47E9">
        <w:rPr>
          <w:spacing w:val="-1"/>
          <w:sz w:val="28"/>
          <w:szCs w:val="28"/>
        </w:rPr>
        <w:t>развитие</w:t>
      </w:r>
      <w:r w:rsidRPr="00EE47E9">
        <w:rPr>
          <w:spacing w:val="21"/>
          <w:sz w:val="28"/>
          <w:szCs w:val="28"/>
        </w:rPr>
        <w:t xml:space="preserve"> </w:t>
      </w:r>
      <w:r w:rsidRPr="00EE47E9">
        <w:rPr>
          <w:spacing w:val="-1"/>
          <w:sz w:val="28"/>
          <w:szCs w:val="28"/>
        </w:rPr>
        <w:t>познавательной</w:t>
      </w:r>
      <w:r w:rsidRPr="00EE47E9">
        <w:rPr>
          <w:spacing w:val="23"/>
          <w:sz w:val="28"/>
          <w:szCs w:val="28"/>
        </w:rPr>
        <w:t xml:space="preserve"> </w:t>
      </w:r>
      <w:r w:rsidRPr="00EE47E9">
        <w:rPr>
          <w:spacing w:val="-1"/>
          <w:sz w:val="28"/>
          <w:szCs w:val="28"/>
        </w:rPr>
        <w:t>деятельности</w:t>
      </w:r>
      <w:r w:rsidRPr="00EE47E9">
        <w:rPr>
          <w:spacing w:val="34"/>
          <w:sz w:val="28"/>
          <w:szCs w:val="28"/>
        </w:rPr>
        <w:t xml:space="preserve"> </w:t>
      </w:r>
      <w:r w:rsidRPr="00EE47E9">
        <w:rPr>
          <w:sz w:val="28"/>
          <w:szCs w:val="28"/>
        </w:rPr>
        <w:t>ребёнка,</w:t>
      </w:r>
      <w:r w:rsidRPr="00EE47E9">
        <w:rPr>
          <w:spacing w:val="23"/>
          <w:sz w:val="28"/>
          <w:szCs w:val="28"/>
        </w:rPr>
        <w:t xml:space="preserve"> </w:t>
      </w:r>
      <w:r w:rsidRPr="00EE47E9">
        <w:rPr>
          <w:sz w:val="28"/>
          <w:szCs w:val="28"/>
        </w:rPr>
        <w:t>обогащение</w:t>
      </w:r>
      <w:r w:rsidRPr="00EE47E9">
        <w:rPr>
          <w:spacing w:val="21"/>
          <w:sz w:val="28"/>
          <w:szCs w:val="28"/>
        </w:rPr>
        <w:t xml:space="preserve"> </w:t>
      </w:r>
      <w:r w:rsidRPr="00EE47E9">
        <w:rPr>
          <w:sz w:val="28"/>
          <w:szCs w:val="28"/>
        </w:rPr>
        <w:t>его</w:t>
      </w:r>
      <w:r w:rsidRPr="00EE47E9">
        <w:rPr>
          <w:spacing w:val="-29"/>
          <w:sz w:val="28"/>
          <w:szCs w:val="28"/>
        </w:rPr>
        <w:t xml:space="preserve"> </w:t>
      </w:r>
      <w:r w:rsidRPr="00EE47E9">
        <w:rPr>
          <w:sz w:val="28"/>
          <w:szCs w:val="28"/>
        </w:rPr>
        <w:t>кругозора,</w:t>
      </w:r>
      <w:r w:rsidRPr="00EE47E9">
        <w:rPr>
          <w:spacing w:val="24"/>
          <w:sz w:val="28"/>
          <w:szCs w:val="28"/>
        </w:rPr>
        <w:t xml:space="preserve"> </w:t>
      </w:r>
      <w:r w:rsidRPr="00EE47E9">
        <w:rPr>
          <w:sz w:val="28"/>
          <w:szCs w:val="28"/>
        </w:rPr>
        <w:t>развитие</w:t>
      </w:r>
      <w:r w:rsidRPr="00EE47E9">
        <w:rPr>
          <w:spacing w:val="21"/>
          <w:sz w:val="28"/>
          <w:szCs w:val="28"/>
        </w:rPr>
        <w:t xml:space="preserve"> </w:t>
      </w:r>
      <w:r w:rsidRPr="00EE47E9">
        <w:rPr>
          <w:sz w:val="28"/>
          <w:szCs w:val="28"/>
        </w:rPr>
        <w:t>произвольных</w:t>
      </w:r>
      <w:r w:rsidRPr="00EE47E9">
        <w:rPr>
          <w:spacing w:val="17"/>
          <w:sz w:val="28"/>
          <w:szCs w:val="28"/>
        </w:rPr>
        <w:t xml:space="preserve"> </w:t>
      </w:r>
      <w:r w:rsidRPr="00EE47E9">
        <w:rPr>
          <w:sz w:val="28"/>
          <w:szCs w:val="28"/>
        </w:rPr>
        <w:t>психических</w:t>
      </w:r>
      <w:r w:rsidRPr="00EE47E9">
        <w:rPr>
          <w:spacing w:val="1"/>
          <w:sz w:val="28"/>
          <w:szCs w:val="28"/>
        </w:rPr>
        <w:t xml:space="preserve"> </w:t>
      </w:r>
      <w:r w:rsidRPr="00EE47E9">
        <w:rPr>
          <w:sz w:val="28"/>
          <w:szCs w:val="28"/>
        </w:rPr>
        <w:t>процессов,</w:t>
      </w:r>
      <w:r w:rsidRPr="00EE47E9">
        <w:rPr>
          <w:spacing w:val="2"/>
          <w:sz w:val="28"/>
          <w:szCs w:val="28"/>
        </w:rPr>
        <w:t xml:space="preserve"> </w:t>
      </w:r>
      <w:r w:rsidRPr="00EE47E9">
        <w:rPr>
          <w:sz w:val="28"/>
          <w:szCs w:val="28"/>
        </w:rPr>
        <w:t>элементов</w:t>
      </w:r>
      <w:r w:rsidRPr="00EE47E9">
        <w:rPr>
          <w:spacing w:val="2"/>
          <w:sz w:val="28"/>
          <w:szCs w:val="28"/>
        </w:rPr>
        <w:t xml:space="preserve"> </w:t>
      </w:r>
      <w:r w:rsidRPr="00EE47E9">
        <w:rPr>
          <w:sz w:val="28"/>
          <w:szCs w:val="28"/>
        </w:rPr>
        <w:t>логического</w:t>
      </w:r>
      <w:r w:rsidRPr="00EE47E9">
        <w:rPr>
          <w:spacing w:val="1"/>
          <w:sz w:val="28"/>
          <w:szCs w:val="28"/>
        </w:rPr>
        <w:t xml:space="preserve"> </w:t>
      </w:r>
      <w:r w:rsidRPr="00EE47E9">
        <w:rPr>
          <w:sz w:val="28"/>
          <w:szCs w:val="28"/>
        </w:rPr>
        <w:t>мышления</w:t>
      </w:r>
      <w:r w:rsidRPr="00EE47E9">
        <w:rPr>
          <w:spacing w:val="-4"/>
          <w:sz w:val="28"/>
          <w:szCs w:val="28"/>
        </w:rPr>
        <w:t xml:space="preserve"> </w:t>
      </w:r>
      <w:r w:rsidRPr="00EE47E9">
        <w:rPr>
          <w:sz w:val="28"/>
          <w:szCs w:val="28"/>
        </w:rPr>
        <w:t>в</w:t>
      </w:r>
      <w:r w:rsidRPr="00EE47E9">
        <w:rPr>
          <w:spacing w:val="-2"/>
          <w:sz w:val="28"/>
          <w:szCs w:val="28"/>
        </w:rPr>
        <w:t xml:space="preserve"> </w:t>
      </w:r>
      <w:r w:rsidRPr="00EE47E9">
        <w:rPr>
          <w:sz w:val="28"/>
          <w:szCs w:val="28"/>
        </w:rPr>
        <w:t>ходе</w:t>
      </w:r>
      <w:r w:rsidRPr="00EE47E9">
        <w:rPr>
          <w:spacing w:val="6"/>
          <w:sz w:val="28"/>
          <w:szCs w:val="28"/>
        </w:rPr>
        <w:t xml:space="preserve"> </w:t>
      </w:r>
      <w:r w:rsidRPr="00EE47E9">
        <w:rPr>
          <w:sz w:val="28"/>
          <w:szCs w:val="28"/>
        </w:rPr>
        <w:t>игр,</w:t>
      </w:r>
      <w:r w:rsidRPr="00EE47E9">
        <w:rPr>
          <w:spacing w:val="-11"/>
          <w:sz w:val="28"/>
          <w:szCs w:val="28"/>
        </w:rPr>
        <w:t xml:space="preserve"> </w:t>
      </w:r>
      <w:r w:rsidRPr="00EE47E9">
        <w:rPr>
          <w:sz w:val="28"/>
          <w:szCs w:val="28"/>
        </w:rPr>
        <w:t>общения</w:t>
      </w:r>
      <w:r w:rsidRPr="00EE47E9">
        <w:rPr>
          <w:spacing w:val="1"/>
          <w:sz w:val="28"/>
          <w:szCs w:val="28"/>
        </w:rPr>
        <w:t xml:space="preserve"> </w:t>
      </w:r>
      <w:r w:rsidRPr="00EE47E9">
        <w:rPr>
          <w:sz w:val="28"/>
          <w:szCs w:val="28"/>
        </w:rPr>
        <w:t>со</w:t>
      </w:r>
      <w:r w:rsidRPr="00EE47E9">
        <w:rPr>
          <w:spacing w:val="1"/>
          <w:sz w:val="28"/>
          <w:szCs w:val="28"/>
        </w:rPr>
        <w:t xml:space="preserve"> </w:t>
      </w:r>
      <w:r w:rsidRPr="00EE47E9">
        <w:rPr>
          <w:sz w:val="28"/>
          <w:szCs w:val="28"/>
        </w:rPr>
        <w:t>взрослыми</w:t>
      </w:r>
      <w:r w:rsidRPr="00EE47E9">
        <w:rPr>
          <w:spacing w:val="-3"/>
          <w:sz w:val="28"/>
          <w:szCs w:val="28"/>
        </w:rPr>
        <w:t xml:space="preserve"> </w:t>
      </w:r>
      <w:r w:rsidRPr="00EE47E9">
        <w:rPr>
          <w:sz w:val="28"/>
          <w:szCs w:val="28"/>
        </w:rPr>
        <w:t>и</w:t>
      </w:r>
      <w:r w:rsidRPr="00EE47E9">
        <w:rPr>
          <w:spacing w:val="-3"/>
          <w:sz w:val="28"/>
          <w:szCs w:val="28"/>
        </w:rPr>
        <w:t xml:space="preserve"> </w:t>
      </w:r>
      <w:r w:rsidRPr="00EE47E9">
        <w:rPr>
          <w:sz w:val="28"/>
          <w:szCs w:val="28"/>
        </w:rPr>
        <w:t>самостоятельной</w:t>
      </w:r>
      <w:r w:rsidRPr="00EE47E9">
        <w:rPr>
          <w:spacing w:val="3"/>
          <w:sz w:val="28"/>
          <w:szCs w:val="28"/>
        </w:rPr>
        <w:t xml:space="preserve"> </w:t>
      </w:r>
      <w:r w:rsidRPr="00EE47E9">
        <w:rPr>
          <w:sz w:val="28"/>
          <w:szCs w:val="28"/>
        </w:rPr>
        <w:t>детской</w:t>
      </w:r>
      <w:r w:rsidRPr="00EE47E9">
        <w:rPr>
          <w:spacing w:val="3"/>
          <w:sz w:val="28"/>
          <w:szCs w:val="28"/>
        </w:rPr>
        <w:t xml:space="preserve"> </w:t>
      </w:r>
      <w:r w:rsidRPr="00EE47E9">
        <w:rPr>
          <w:sz w:val="28"/>
          <w:szCs w:val="28"/>
        </w:rPr>
        <w:t>деятельности;</w:t>
      </w:r>
    </w:p>
    <w:p w:rsidR="00822CB8" w:rsidRPr="00EE47E9" w:rsidRDefault="00822CB8" w:rsidP="00822CB8">
      <w:pPr>
        <w:spacing w:before="8" w:line="360" w:lineRule="auto"/>
        <w:ind w:left="542" w:right="513"/>
        <w:rPr>
          <w:sz w:val="28"/>
          <w:szCs w:val="28"/>
        </w:rPr>
      </w:pPr>
      <w:r w:rsidRPr="00EE47E9">
        <w:rPr>
          <w:sz w:val="28"/>
          <w:szCs w:val="28"/>
        </w:rPr>
        <w:t>Помочь</w:t>
      </w:r>
      <w:r w:rsidRPr="00EE47E9">
        <w:rPr>
          <w:spacing w:val="27"/>
          <w:sz w:val="28"/>
          <w:szCs w:val="28"/>
        </w:rPr>
        <w:t xml:space="preserve"> </w:t>
      </w:r>
      <w:r w:rsidRPr="00EE47E9">
        <w:rPr>
          <w:sz w:val="28"/>
          <w:szCs w:val="28"/>
        </w:rPr>
        <w:t>родителям</w:t>
      </w:r>
      <w:r w:rsidRPr="00EE47E9">
        <w:rPr>
          <w:spacing w:val="33"/>
          <w:sz w:val="28"/>
          <w:szCs w:val="28"/>
        </w:rPr>
        <w:t xml:space="preserve"> </w:t>
      </w:r>
      <w:r w:rsidRPr="00EE47E9">
        <w:rPr>
          <w:sz w:val="28"/>
          <w:szCs w:val="28"/>
        </w:rPr>
        <w:t>создать</w:t>
      </w:r>
      <w:r w:rsidRPr="00EE47E9">
        <w:rPr>
          <w:spacing w:val="32"/>
          <w:sz w:val="28"/>
          <w:szCs w:val="28"/>
        </w:rPr>
        <w:t xml:space="preserve"> </w:t>
      </w:r>
      <w:r w:rsidRPr="00EE47E9">
        <w:rPr>
          <w:sz w:val="28"/>
          <w:szCs w:val="28"/>
        </w:rPr>
        <w:t>условия</w:t>
      </w:r>
      <w:r w:rsidRPr="00EE47E9">
        <w:rPr>
          <w:spacing w:val="32"/>
          <w:sz w:val="28"/>
          <w:szCs w:val="28"/>
        </w:rPr>
        <w:t xml:space="preserve"> </w:t>
      </w:r>
      <w:r w:rsidRPr="00EE47E9">
        <w:rPr>
          <w:sz w:val="28"/>
          <w:szCs w:val="28"/>
        </w:rPr>
        <w:t>для</w:t>
      </w:r>
      <w:r w:rsidRPr="00EE47E9">
        <w:rPr>
          <w:spacing w:val="30"/>
          <w:sz w:val="28"/>
          <w:szCs w:val="28"/>
        </w:rPr>
        <w:t xml:space="preserve"> </w:t>
      </w:r>
      <w:r w:rsidRPr="00EE47E9">
        <w:rPr>
          <w:sz w:val="28"/>
          <w:szCs w:val="28"/>
        </w:rPr>
        <w:t>развития</w:t>
      </w:r>
      <w:r w:rsidRPr="00EE47E9">
        <w:rPr>
          <w:spacing w:val="27"/>
          <w:sz w:val="28"/>
          <w:szCs w:val="28"/>
        </w:rPr>
        <w:t xml:space="preserve"> </w:t>
      </w:r>
      <w:r w:rsidRPr="00EE47E9">
        <w:rPr>
          <w:sz w:val="28"/>
          <w:szCs w:val="28"/>
        </w:rPr>
        <w:t>организованности,</w:t>
      </w:r>
      <w:r w:rsidRPr="00EE47E9">
        <w:rPr>
          <w:spacing w:val="26"/>
          <w:sz w:val="28"/>
          <w:szCs w:val="28"/>
        </w:rPr>
        <w:t xml:space="preserve"> </w:t>
      </w:r>
      <w:r w:rsidRPr="00EE47E9">
        <w:rPr>
          <w:sz w:val="28"/>
          <w:szCs w:val="28"/>
        </w:rPr>
        <w:t>ответственности</w:t>
      </w:r>
      <w:r w:rsidRPr="00EE47E9">
        <w:rPr>
          <w:spacing w:val="29"/>
          <w:sz w:val="28"/>
          <w:szCs w:val="28"/>
        </w:rPr>
        <w:t xml:space="preserve"> </w:t>
      </w:r>
      <w:r w:rsidRPr="00EE47E9">
        <w:rPr>
          <w:sz w:val="28"/>
          <w:szCs w:val="28"/>
        </w:rPr>
        <w:t>дошкольника,</w:t>
      </w:r>
      <w:r w:rsidRPr="00EE47E9">
        <w:rPr>
          <w:spacing w:val="34"/>
          <w:sz w:val="28"/>
          <w:szCs w:val="28"/>
        </w:rPr>
        <w:t xml:space="preserve"> </w:t>
      </w:r>
      <w:r w:rsidRPr="00EE47E9">
        <w:rPr>
          <w:sz w:val="28"/>
          <w:szCs w:val="28"/>
        </w:rPr>
        <w:t>умений</w:t>
      </w:r>
      <w:r w:rsidRPr="00EE47E9">
        <w:rPr>
          <w:spacing w:val="32"/>
          <w:sz w:val="28"/>
          <w:szCs w:val="28"/>
        </w:rPr>
        <w:t xml:space="preserve"> </w:t>
      </w:r>
      <w:r w:rsidRPr="00EE47E9">
        <w:rPr>
          <w:sz w:val="28"/>
          <w:szCs w:val="28"/>
        </w:rPr>
        <w:t>взаимодействия</w:t>
      </w:r>
      <w:r w:rsidRPr="00EE47E9">
        <w:rPr>
          <w:spacing w:val="32"/>
          <w:sz w:val="28"/>
          <w:szCs w:val="28"/>
        </w:rPr>
        <w:t xml:space="preserve"> </w:t>
      </w:r>
      <w:r w:rsidRPr="00EE47E9">
        <w:rPr>
          <w:sz w:val="28"/>
          <w:szCs w:val="28"/>
        </w:rPr>
        <w:t>со</w:t>
      </w:r>
      <w:r w:rsidRPr="00EE47E9">
        <w:rPr>
          <w:spacing w:val="31"/>
          <w:sz w:val="28"/>
          <w:szCs w:val="28"/>
        </w:rPr>
        <w:t xml:space="preserve"> </w:t>
      </w:r>
      <w:r w:rsidRPr="00EE47E9">
        <w:rPr>
          <w:sz w:val="28"/>
          <w:szCs w:val="28"/>
        </w:rPr>
        <w:t>взрослыми</w:t>
      </w:r>
      <w:r w:rsidRPr="00EE47E9">
        <w:rPr>
          <w:spacing w:val="28"/>
          <w:sz w:val="28"/>
          <w:szCs w:val="28"/>
        </w:rPr>
        <w:t xml:space="preserve"> </w:t>
      </w:r>
      <w:r w:rsidRPr="00EE47E9">
        <w:rPr>
          <w:sz w:val="28"/>
          <w:szCs w:val="28"/>
        </w:rPr>
        <w:t>и</w:t>
      </w:r>
      <w:r w:rsidRPr="00EE47E9">
        <w:rPr>
          <w:spacing w:val="1"/>
          <w:sz w:val="28"/>
          <w:szCs w:val="28"/>
        </w:rPr>
        <w:t xml:space="preserve"> </w:t>
      </w:r>
      <w:r w:rsidRPr="00EE47E9">
        <w:rPr>
          <w:sz w:val="28"/>
          <w:szCs w:val="28"/>
        </w:rPr>
        <w:t>детьми,</w:t>
      </w:r>
      <w:r w:rsidRPr="00EE47E9">
        <w:rPr>
          <w:spacing w:val="4"/>
          <w:sz w:val="28"/>
          <w:szCs w:val="28"/>
        </w:rPr>
        <w:t xml:space="preserve"> </w:t>
      </w:r>
      <w:r w:rsidRPr="00EE47E9">
        <w:rPr>
          <w:sz w:val="28"/>
          <w:szCs w:val="28"/>
        </w:rPr>
        <w:t>способствовать</w:t>
      </w:r>
      <w:r w:rsidRPr="00EE47E9">
        <w:rPr>
          <w:spacing w:val="-1"/>
          <w:sz w:val="28"/>
          <w:szCs w:val="28"/>
        </w:rPr>
        <w:t xml:space="preserve"> </w:t>
      </w:r>
      <w:r w:rsidRPr="00EE47E9">
        <w:rPr>
          <w:sz w:val="28"/>
          <w:szCs w:val="28"/>
        </w:rPr>
        <w:t>развитию</w:t>
      </w:r>
      <w:r w:rsidRPr="00EE47E9">
        <w:rPr>
          <w:spacing w:val="1"/>
          <w:sz w:val="28"/>
          <w:szCs w:val="28"/>
        </w:rPr>
        <w:t xml:space="preserve"> </w:t>
      </w:r>
      <w:r w:rsidRPr="00EE47E9">
        <w:rPr>
          <w:sz w:val="28"/>
          <w:szCs w:val="28"/>
        </w:rPr>
        <w:t>начал</w:t>
      </w:r>
      <w:r w:rsidRPr="00EE47E9">
        <w:rPr>
          <w:spacing w:val="2"/>
          <w:sz w:val="28"/>
          <w:szCs w:val="28"/>
        </w:rPr>
        <w:t xml:space="preserve"> </w:t>
      </w:r>
      <w:r w:rsidRPr="00EE47E9">
        <w:rPr>
          <w:sz w:val="28"/>
          <w:szCs w:val="28"/>
        </w:rPr>
        <w:t>социальной</w:t>
      </w:r>
      <w:r w:rsidRPr="00EE47E9">
        <w:rPr>
          <w:spacing w:val="4"/>
          <w:sz w:val="28"/>
          <w:szCs w:val="28"/>
        </w:rPr>
        <w:t xml:space="preserve"> </w:t>
      </w:r>
      <w:r w:rsidRPr="00EE47E9">
        <w:rPr>
          <w:sz w:val="28"/>
          <w:szCs w:val="28"/>
        </w:rPr>
        <w:t>активности</w:t>
      </w:r>
      <w:r w:rsidRPr="00EE47E9">
        <w:rPr>
          <w:spacing w:val="-2"/>
          <w:sz w:val="28"/>
          <w:szCs w:val="28"/>
        </w:rPr>
        <w:t xml:space="preserve"> </w:t>
      </w:r>
      <w:r w:rsidRPr="00EE47E9">
        <w:rPr>
          <w:sz w:val="28"/>
          <w:szCs w:val="28"/>
        </w:rPr>
        <w:t>в</w:t>
      </w:r>
      <w:r w:rsidRPr="00EE47E9">
        <w:rPr>
          <w:spacing w:val="-1"/>
          <w:sz w:val="28"/>
          <w:szCs w:val="28"/>
        </w:rPr>
        <w:t xml:space="preserve"> </w:t>
      </w:r>
      <w:r w:rsidRPr="00EE47E9">
        <w:rPr>
          <w:sz w:val="28"/>
          <w:szCs w:val="28"/>
        </w:rPr>
        <w:t>совместной</w:t>
      </w:r>
      <w:r w:rsidRPr="00EE47E9">
        <w:rPr>
          <w:spacing w:val="3"/>
          <w:sz w:val="28"/>
          <w:szCs w:val="28"/>
        </w:rPr>
        <w:t xml:space="preserve"> </w:t>
      </w:r>
      <w:r w:rsidRPr="00EE47E9">
        <w:rPr>
          <w:sz w:val="28"/>
          <w:szCs w:val="28"/>
        </w:rPr>
        <w:t>с</w:t>
      </w:r>
      <w:r w:rsidRPr="00EE47E9">
        <w:rPr>
          <w:spacing w:val="-5"/>
          <w:sz w:val="28"/>
          <w:szCs w:val="28"/>
        </w:rPr>
        <w:t xml:space="preserve"> </w:t>
      </w:r>
      <w:r w:rsidRPr="00EE47E9">
        <w:rPr>
          <w:sz w:val="28"/>
          <w:szCs w:val="28"/>
        </w:rPr>
        <w:t>родителями</w:t>
      </w:r>
      <w:r w:rsidRPr="00EE47E9">
        <w:rPr>
          <w:spacing w:val="3"/>
          <w:sz w:val="28"/>
          <w:szCs w:val="28"/>
        </w:rPr>
        <w:t xml:space="preserve"> </w:t>
      </w:r>
      <w:r w:rsidRPr="00EE47E9">
        <w:rPr>
          <w:sz w:val="28"/>
          <w:szCs w:val="28"/>
        </w:rPr>
        <w:t>деятельности;</w:t>
      </w:r>
    </w:p>
    <w:p w:rsidR="00822CB8" w:rsidRPr="00EE47E9" w:rsidRDefault="00822CB8" w:rsidP="00822CB8">
      <w:pPr>
        <w:spacing w:before="7" w:line="360" w:lineRule="auto"/>
        <w:ind w:left="542" w:right="513"/>
        <w:rPr>
          <w:sz w:val="28"/>
          <w:szCs w:val="28"/>
        </w:rPr>
      </w:pPr>
      <w:r w:rsidRPr="00EE47E9">
        <w:rPr>
          <w:sz w:val="28"/>
          <w:szCs w:val="28"/>
        </w:rPr>
        <w:t>Способствовать</w:t>
      </w:r>
      <w:r w:rsidRPr="00EE47E9">
        <w:rPr>
          <w:spacing w:val="17"/>
          <w:sz w:val="28"/>
          <w:szCs w:val="28"/>
        </w:rPr>
        <w:t xml:space="preserve"> </w:t>
      </w:r>
      <w:r w:rsidRPr="00EE47E9">
        <w:rPr>
          <w:sz w:val="28"/>
          <w:szCs w:val="28"/>
        </w:rPr>
        <w:t>развитию</w:t>
      </w:r>
      <w:r w:rsidRPr="00EE47E9">
        <w:rPr>
          <w:spacing w:val="15"/>
          <w:sz w:val="28"/>
          <w:szCs w:val="28"/>
        </w:rPr>
        <w:t xml:space="preserve"> </w:t>
      </w:r>
      <w:r w:rsidRPr="00EE47E9">
        <w:rPr>
          <w:sz w:val="28"/>
          <w:szCs w:val="28"/>
        </w:rPr>
        <w:t>партнёрской</w:t>
      </w:r>
      <w:r w:rsidRPr="00EE47E9">
        <w:rPr>
          <w:spacing w:val="18"/>
          <w:sz w:val="28"/>
          <w:szCs w:val="28"/>
        </w:rPr>
        <w:t xml:space="preserve"> </w:t>
      </w:r>
      <w:r w:rsidRPr="00EE47E9">
        <w:rPr>
          <w:sz w:val="28"/>
          <w:szCs w:val="28"/>
        </w:rPr>
        <w:t>позиции</w:t>
      </w:r>
      <w:r w:rsidRPr="00EE47E9">
        <w:rPr>
          <w:spacing w:val="18"/>
          <w:sz w:val="28"/>
          <w:szCs w:val="28"/>
        </w:rPr>
        <w:t xml:space="preserve"> </w:t>
      </w:r>
      <w:r w:rsidRPr="00EE47E9">
        <w:rPr>
          <w:sz w:val="28"/>
          <w:szCs w:val="28"/>
        </w:rPr>
        <w:t>родителей</w:t>
      </w:r>
      <w:r w:rsidRPr="00EE47E9">
        <w:rPr>
          <w:spacing w:val="18"/>
          <w:sz w:val="28"/>
          <w:szCs w:val="28"/>
        </w:rPr>
        <w:t xml:space="preserve"> </w:t>
      </w:r>
      <w:r w:rsidRPr="00EE47E9">
        <w:rPr>
          <w:sz w:val="28"/>
          <w:szCs w:val="28"/>
        </w:rPr>
        <w:t>в</w:t>
      </w:r>
      <w:r w:rsidRPr="00EE47E9">
        <w:rPr>
          <w:spacing w:val="14"/>
          <w:sz w:val="28"/>
          <w:szCs w:val="28"/>
        </w:rPr>
        <w:t xml:space="preserve"> </w:t>
      </w:r>
      <w:r w:rsidRPr="00EE47E9">
        <w:rPr>
          <w:sz w:val="28"/>
          <w:szCs w:val="28"/>
        </w:rPr>
        <w:t>общении</w:t>
      </w:r>
      <w:r w:rsidRPr="00EE47E9">
        <w:rPr>
          <w:spacing w:val="18"/>
          <w:sz w:val="28"/>
          <w:szCs w:val="28"/>
        </w:rPr>
        <w:t xml:space="preserve"> </w:t>
      </w:r>
      <w:r w:rsidRPr="00EE47E9">
        <w:rPr>
          <w:sz w:val="28"/>
          <w:szCs w:val="28"/>
        </w:rPr>
        <w:t>с</w:t>
      </w:r>
      <w:r w:rsidRPr="00EE47E9">
        <w:rPr>
          <w:spacing w:val="16"/>
          <w:sz w:val="28"/>
          <w:szCs w:val="28"/>
        </w:rPr>
        <w:t xml:space="preserve"> </w:t>
      </w:r>
      <w:r w:rsidRPr="00EE47E9">
        <w:rPr>
          <w:sz w:val="28"/>
          <w:szCs w:val="28"/>
        </w:rPr>
        <w:t>ребёнком,</w:t>
      </w:r>
      <w:r w:rsidRPr="00EE47E9">
        <w:rPr>
          <w:spacing w:val="14"/>
          <w:sz w:val="28"/>
          <w:szCs w:val="28"/>
        </w:rPr>
        <w:t xml:space="preserve"> </w:t>
      </w:r>
      <w:r w:rsidRPr="00EE47E9">
        <w:rPr>
          <w:sz w:val="28"/>
          <w:szCs w:val="28"/>
        </w:rPr>
        <w:t>развитию</w:t>
      </w:r>
      <w:r w:rsidRPr="00EE47E9">
        <w:rPr>
          <w:spacing w:val="18"/>
          <w:sz w:val="28"/>
          <w:szCs w:val="28"/>
        </w:rPr>
        <w:t xml:space="preserve"> </w:t>
      </w:r>
      <w:r w:rsidRPr="00EE47E9">
        <w:rPr>
          <w:sz w:val="28"/>
          <w:szCs w:val="28"/>
        </w:rPr>
        <w:t>положительной</w:t>
      </w:r>
      <w:r w:rsidRPr="00EE47E9">
        <w:rPr>
          <w:spacing w:val="19"/>
          <w:sz w:val="28"/>
          <w:szCs w:val="28"/>
        </w:rPr>
        <w:t xml:space="preserve"> </w:t>
      </w:r>
      <w:r w:rsidRPr="00EE47E9">
        <w:rPr>
          <w:sz w:val="28"/>
          <w:szCs w:val="28"/>
        </w:rPr>
        <w:t>самооценки,</w:t>
      </w:r>
      <w:r w:rsidRPr="00EE47E9">
        <w:rPr>
          <w:spacing w:val="21"/>
          <w:sz w:val="28"/>
          <w:szCs w:val="28"/>
        </w:rPr>
        <w:t xml:space="preserve"> </w:t>
      </w:r>
      <w:r w:rsidRPr="00EE47E9">
        <w:rPr>
          <w:sz w:val="28"/>
          <w:szCs w:val="28"/>
        </w:rPr>
        <w:t>уверенности</w:t>
      </w:r>
      <w:r w:rsidRPr="00EE47E9">
        <w:rPr>
          <w:spacing w:val="20"/>
          <w:sz w:val="28"/>
          <w:szCs w:val="28"/>
        </w:rPr>
        <w:t xml:space="preserve"> </w:t>
      </w:r>
      <w:r w:rsidRPr="00EE47E9">
        <w:rPr>
          <w:sz w:val="28"/>
          <w:szCs w:val="28"/>
        </w:rPr>
        <w:t>в</w:t>
      </w:r>
      <w:r w:rsidRPr="00EE47E9">
        <w:rPr>
          <w:spacing w:val="19"/>
          <w:sz w:val="28"/>
          <w:szCs w:val="28"/>
        </w:rPr>
        <w:t xml:space="preserve"> </w:t>
      </w:r>
      <w:r w:rsidRPr="00EE47E9">
        <w:rPr>
          <w:sz w:val="28"/>
          <w:szCs w:val="28"/>
        </w:rPr>
        <w:t>себе,</w:t>
      </w:r>
      <w:r w:rsidRPr="00EE47E9">
        <w:rPr>
          <w:spacing w:val="-57"/>
          <w:sz w:val="28"/>
          <w:szCs w:val="28"/>
        </w:rPr>
        <w:t xml:space="preserve"> </w:t>
      </w:r>
      <w:r w:rsidRPr="00EE47E9">
        <w:rPr>
          <w:sz w:val="28"/>
          <w:szCs w:val="28"/>
        </w:rPr>
        <w:t>познакомить</w:t>
      </w:r>
      <w:r w:rsidRPr="00EE47E9">
        <w:rPr>
          <w:spacing w:val="-2"/>
          <w:sz w:val="28"/>
          <w:szCs w:val="28"/>
        </w:rPr>
        <w:t xml:space="preserve"> </w:t>
      </w:r>
      <w:r w:rsidRPr="00EE47E9">
        <w:rPr>
          <w:sz w:val="28"/>
          <w:szCs w:val="28"/>
        </w:rPr>
        <w:t>родителей</w:t>
      </w:r>
      <w:r w:rsidRPr="00EE47E9">
        <w:rPr>
          <w:spacing w:val="3"/>
          <w:sz w:val="28"/>
          <w:szCs w:val="28"/>
        </w:rPr>
        <w:t xml:space="preserve"> </w:t>
      </w:r>
      <w:r w:rsidRPr="00EE47E9">
        <w:rPr>
          <w:sz w:val="28"/>
          <w:szCs w:val="28"/>
        </w:rPr>
        <w:t>со</w:t>
      </w:r>
      <w:r w:rsidRPr="00EE47E9">
        <w:rPr>
          <w:spacing w:val="6"/>
          <w:sz w:val="28"/>
          <w:szCs w:val="28"/>
        </w:rPr>
        <w:t xml:space="preserve"> </w:t>
      </w:r>
      <w:r w:rsidRPr="00EE47E9">
        <w:rPr>
          <w:sz w:val="28"/>
          <w:szCs w:val="28"/>
        </w:rPr>
        <w:t>способами</w:t>
      </w:r>
      <w:r w:rsidRPr="00EE47E9">
        <w:rPr>
          <w:spacing w:val="3"/>
          <w:sz w:val="28"/>
          <w:szCs w:val="28"/>
        </w:rPr>
        <w:t xml:space="preserve"> </w:t>
      </w:r>
      <w:r w:rsidRPr="00EE47E9">
        <w:rPr>
          <w:sz w:val="28"/>
          <w:szCs w:val="28"/>
        </w:rPr>
        <w:t>развития</w:t>
      </w:r>
      <w:r w:rsidRPr="00EE47E9">
        <w:rPr>
          <w:spacing w:val="-3"/>
          <w:sz w:val="28"/>
          <w:szCs w:val="28"/>
        </w:rPr>
        <w:t xml:space="preserve"> </w:t>
      </w:r>
      <w:r w:rsidRPr="00EE47E9">
        <w:rPr>
          <w:sz w:val="28"/>
          <w:szCs w:val="28"/>
        </w:rPr>
        <w:t>самоконтроля</w:t>
      </w:r>
      <w:r w:rsidRPr="00EE47E9">
        <w:rPr>
          <w:spacing w:val="-4"/>
          <w:sz w:val="28"/>
          <w:szCs w:val="28"/>
        </w:rPr>
        <w:t xml:space="preserve"> </w:t>
      </w:r>
      <w:r w:rsidRPr="00EE47E9">
        <w:rPr>
          <w:sz w:val="28"/>
          <w:szCs w:val="28"/>
        </w:rPr>
        <w:t>и воспитания</w:t>
      </w:r>
      <w:r w:rsidRPr="00EE47E9">
        <w:rPr>
          <w:spacing w:val="-8"/>
          <w:sz w:val="28"/>
          <w:szCs w:val="28"/>
        </w:rPr>
        <w:t xml:space="preserve"> </w:t>
      </w:r>
      <w:r w:rsidRPr="00EE47E9">
        <w:rPr>
          <w:sz w:val="28"/>
          <w:szCs w:val="28"/>
        </w:rPr>
        <w:t>ответственности</w:t>
      </w:r>
      <w:r w:rsidRPr="00EE47E9">
        <w:rPr>
          <w:spacing w:val="1"/>
          <w:sz w:val="28"/>
          <w:szCs w:val="28"/>
        </w:rPr>
        <w:t xml:space="preserve"> </w:t>
      </w:r>
      <w:r w:rsidRPr="00EE47E9">
        <w:rPr>
          <w:sz w:val="28"/>
          <w:szCs w:val="28"/>
        </w:rPr>
        <w:t>за</w:t>
      </w:r>
      <w:r w:rsidRPr="00EE47E9">
        <w:rPr>
          <w:spacing w:val="-10"/>
          <w:sz w:val="28"/>
          <w:szCs w:val="28"/>
        </w:rPr>
        <w:t xml:space="preserve"> </w:t>
      </w:r>
      <w:r w:rsidRPr="00EE47E9">
        <w:rPr>
          <w:sz w:val="28"/>
          <w:szCs w:val="28"/>
        </w:rPr>
        <w:t>свои</w:t>
      </w:r>
      <w:r w:rsidRPr="00EE47E9">
        <w:rPr>
          <w:spacing w:val="-3"/>
          <w:sz w:val="28"/>
          <w:szCs w:val="28"/>
        </w:rPr>
        <w:t xml:space="preserve"> </w:t>
      </w:r>
      <w:r w:rsidRPr="00EE47E9">
        <w:rPr>
          <w:sz w:val="28"/>
          <w:szCs w:val="28"/>
        </w:rPr>
        <w:t>действия</w:t>
      </w:r>
      <w:r w:rsidRPr="00EE47E9">
        <w:rPr>
          <w:spacing w:val="3"/>
          <w:sz w:val="28"/>
          <w:szCs w:val="28"/>
        </w:rPr>
        <w:t xml:space="preserve"> </w:t>
      </w:r>
      <w:r w:rsidRPr="00EE47E9">
        <w:rPr>
          <w:sz w:val="28"/>
          <w:szCs w:val="28"/>
        </w:rPr>
        <w:t>и</w:t>
      </w:r>
      <w:r w:rsidRPr="00EE47E9">
        <w:rPr>
          <w:spacing w:val="-2"/>
          <w:sz w:val="28"/>
          <w:szCs w:val="28"/>
        </w:rPr>
        <w:t xml:space="preserve"> </w:t>
      </w:r>
      <w:r w:rsidRPr="00EE47E9">
        <w:rPr>
          <w:sz w:val="28"/>
          <w:szCs w:val="28"/>
        </w:rPr>
        <w:t>поступки.</w:t>
      </w:r>
    </w:p>
    <w:p w:rsidR="00E70443" w:rsidRPr="004A675D" w:rsidRDefault="004A675D" w:rsidP="004A675D">
      <w:pPr>
        <w:tabs>
          <w:tab w:val="left" w:pos="999"/>
        </w:tabs>
        <w:spacing w:before="13" w:line="360" w:lineRule="auto"/>
        <w:ind w:left="542" w:right="259"/>
        <w:outlineLvl w:val="0"/>
        <w:rPr>
          <w:b/>
          <w:bCs/>
          <w:sz w:val="28"/>
          <w:szCs w:val="28"/>
        </w:rPr>
      </w:pPr>
      <w:r>
        <w:rPr>
          <w:b/>
          <w:bCs/>
          <w:sz w:val="28"/>
          <w:szCs w:val="28"/>
        </w:rPr>
        <w:t>2.2.</w:t>
      </w:r>
      <w:r w:rsidR="00822CB8" w:rsidRPr="00EE47E9">
        <w:rPr>
          <w:b/>
          <w:bCs/>
          <w:sz w:val="28"/>
          <w:szCs w:val="28"/>
        </w:rPr>
        <w:t>Описание</w:t>
      </w:r>
      <w:r w:rsidR="00822CB8" w:rsidRPr="00EE47E9">
        <w:rPr>
          <w:b/>
          <w:bCs/>
          <w:spacing w:val="33"/>
          <w:sz w:val="28"/>
          <w:szCs w:val="28"/>
        </w:rPr>
        <w:t xml:space="preserve"> </w:t>
      </w:r>
      <w:r w:rsidR="00822CB8" w:rsidRPr="00EE47E9">
        <w:rPr>
          <w:b/>
          <w:bCs/>
          <w:sz w:val="28"/>
          <w:szCs w:val="28"/>
        </w:rPr>
        <w:t>вариативных</w:t>
      </w:r>
      <w:r w:rsidR="00822CB8" w:rsidRPr="00EE47E9">
        <w:rPr>
          <w:b/>
          <w:bCs/>
          <w:spacing w:val="28"/>
          <w:sz w:val="28"/>
          <w:szCs w:val="28"/>
        </w:rPr>
        <w:t xml:space="preserve"> </w:t>
      </w:r>
      <w:r w:rsidR="00822CB8" w:rsidRPr="00EE47E9">
        <w:rPr>
          <w:b/>
          <w:bCs/>
          <w:sz w:val="28"/>
          <w:szCs w:val="28"/>
        </w:rPr>
        <w:t>форм,</w:t>
      </w:r>
      <w:r w:rsidR="00822CB8" w:rsidRPr="00EE47E9">
        <w:rPr>
          <w:b/>
          <w:bCs/>
          <w:spacing w:val="35"/>
          <w:sz w:val="28"/>
          <w:szCs w:val="28"/>
        </w:rPr>
        <w:t xml:space="preserve"> </w:t>
      </w:r>
      <w:r w:rsidR="00822CB8" w:rsidRPr="00EE47E9">
        <w:rPr>
          <w:b/>
          <w:bCs/>
          <w:sz w:val="28"/>
          <w:szCs w:val="28"/>
        </w:rPr>
        <w:t>способов,</w:t>
      </w:r>
      <w:r w:rsidR="00822CB8" w:rsidRPr="00EE47E9">
        <w:rPr>
          <w:b/>
          <w:bCs/>
          <w:spacing w:val="35"/>
          <w:sz w:val="28"/>
          <w:szCs w:val="28"/>
        </w:rPr>
        <w:t xml:space="preserve"> </w:t>
      </w:r>
      <w:r w:rsidR="00822CB8" w:rsidRPr="00EE47E9">
        <w:rPr>
          <w:b/>
          <w:bCs/>
          <w:sz w:val="28"/>
          <w:szCs w:val="28"/>
        </w:rPr>
        <w:t>методов</w:t>
      </w:r>
      <w:r w:rsidR="00822CB8" w:rsidRPr="00EE47E9">
        <w:rPr>
          <w:b/>
          <w:bCs/>
          <w:spacing w:val="32"/>
          <w:sz w:val="28"/>
          <w:szCs w:val="28"/>
        </w:rPr>
        <w:t xml:space="preserve"> </w:t>
      </w:r>
      <w:r w:rsidR="00822CB8" w:rsidRPr="00EE47E9">
        <w:rPr>
          <w:b/>
          <w:bCs/>
          <w:sz w:val="28"/>
          <w:szCs w:val="28"/>
        </w:rPr>
        <w:t>и</w:t>
      </w:r>
      <w:r w:rsidR="00822CB8" w:rsidRPr="00EE47E9">
        <w:rPr>
          <w:b/>
          <w:bCs/>
          <w:spacing w:val="33"/>
          <w:sz w:val="28"/>
          <w:szCs w:val="28"/>
        </w:rPr>
        <w:t xml:space="preserve"> </w:t>
      </w:r>
      <w:r w:rsidR="00822CB8" w:rsidRPr="00EE47E9">
        <w:rPr>
          <w:b/>
          <w:bCs/>
          <w:sz w:val="28"/>
          <w:szCs w:val="28"/>
        </w:rPr>
        <w:t>средств</w:t>
      </w:r>
      <w:r w:rsidR="00822CB8" w:rsidRPr="00EE47E9">
        <w:rPr>
          <w:b/>
          <w:bCs/>
          <w:spacing w:val="33"/>
          <w:sz w:val="28"/>
          <w:szCs w:val="28"/>
        </w:rPr>
        <w:t xml:space="preserve"> </w:t>
      </w:r>
      <w:r w:rsidR="00822CB8" w:rsidRPr="00EE47E9">
        <w:rPr>
          <w:b/>
          <w:bCs/>
          <w:sz w:val="28"/>
          <w:szCs w:val="28"/>
        </w:rPr>
        <w:t>реализации</w:t>
      </w:r>
      <w:r w:rsidR="00822CB8" w:rsidRPr="00EE47E9">
        <w:rPr>
          <w:b/>
          <w:bCs/>
          <w:spacing w:val="34"/>
          <w:sz w:val="28"/>
          <w:szCs w:val="28"/>
        </w:rPr>
        <w:t xml:space="preserve"> </w:t>
      </w:r>
      <w:r w:rsidR="00822CB8" w:rsidRPr="00EE47E9">
        <w:rPr>
          <w:b/>
          <w:bCs/>
          <w:spacing w:val="35"/>
          <w:sz w:val="28"/>
          <w:szCs w:val="28"/>
        </w:rPr>
        <w:t xml:space="preserve"> </w:t>
      </w:r>
      <w:r>
        <w:rPr>
          <w:b/>
          <w:bCs/>
          <w:sz w:val="28"/>
          <w:szCs w:val="28"/>
        </w:rPr>
        <w:t>П</w:t>
      </w:r>
      <w:r w:rsidR="00822CB8" w:rsidRPr="00EE47E9">
        <w:rPr>
          <w:b/>
          <w:bCs/>
          <w:sz w:val="28"/>
          <w:szCs w:val="28"/>
        </w:rPr>
        <w:t>рограммы</w:t>
      </w:r>
      <w:r w:rsidR="00822CB8" w:rsidRPr="00EE47E9">
        <w:rPr>
          <w:b/>
          <w:bCs/>
          <w:spacing w:val="33"/>
          <w:sz w:val="28"/>
          <w:szCs w:val="28"/>
        </w:rPr>
        <w:t xml:space="preserve"> </w:t>
      </w:r>
      <w:r w:rsidR="00822CB8" w:rsidRPr="00EE47E9">
        <w:rPr>
          <w:b/>
          <w:bCs/>
          <w:sz w:val="28"/>
          <w:szCs w:val="28"/>
        </w:rPr>
        <w:t>с</w:t>
      </w:r>
      <w:r w:rsidR="00822CB8" w:rsidRPr="00EE47E9">
        <w:rPr>
          <w:b/>
          <w:bCs/>
          <w:spacing w:val="31"/>
          <w:sz w:val="28"/>
          <w:szCs w:val="28"/>
        </w:rPr>
        <w:t xml:space="preserve"> </w:t>
      </w:r>
      <w:r w:rsidR="00822CB8" w:rsidRPr="00EE47E9">
        <w:rPr>
          <w:b/>
          <w:bCs/>
          <w:sz w:val="28"/>
          <w:szCs w:val="28"/>
        </w:rPr>
        <w:t>учётом</w:t>
      </w:r>
      <w:r w:rsidR="00822CB8" w:rsidRPr="00EE47E9">
        <w:rPr>
          <w:b/>
          <w:bCs/>
          <w:spacing w:val="32"/>
          <w:sz w:val="28"/>
          <w:szCs w:val="28"/>
        </w:rPr>
        <w:t xml:space="preserve"> </w:t>
      </w:r>
      <w:r w:rsidR="00822CB8" w:rsidRPr="00EE47E9">
        <w:rPr>
          <w:b/>
          <w:bCs/>
          <w:sz w:val="28"/>
          <w:szCs w:val="28"/>
        </w:rPr>
        <w:t>возрастных</w:t>
      </w:r>
      <w:r w:rsidR="00822CB8" w:rsidRPr="00EE47E9">
        <w:rPr>
          <w:b/>
          <w:bCs/>
          <w:spacing w:val="32"/>
          <w:sz w:val="28"/>
          <w:szCs w:val="28"/>
        </w:rPr>
        <w:t xml:space="preserve"> </w:t>
      </w:r>
      <w:r w:rsidR="00822CB8" w:rsidRPr="00EE47E9">
        <w:rPr>
          <w:b/>
          <w:bCs/>
          <w:sz w:val="28"/>
          <w:szCs w:val="28"/>
        </w:rPr>
        <w:t>и</w:t>
      </w:r>
      <w:r w:rsidR="00822CB8" w:rsidRPr="00EE47E9">
        <w:rPr>
          <w:b/>
          <w:bCs/>
          <w:spacing w:val="-57"/>
          <w:sz w:val="28"/>
          <w:szCs w:val="28"/>
        </w:rPr>
        <w:t xml:space="preserve"> </w:t>
      </w:r>
      <w:r w:rsidR="00822CB8" w:rsidRPr="00EE47E9">
        <w:rPr>
          <w:b/>
          <w:bCs/>
          <w:sz w:val="28"/>
          <w:szCs w:val="28"/>
        </w:rPr>
        <w:t>индивидуальных</w:t>
      </w:r>
      <w:r w:rsidR="00822CB8" w:rsidRPr="00EE47E9">
        <w:rPr>
          <w:b/>
          <w:bCs/>
          <w:spacing w:val="-4"/>
          <w:sz w:val="28"/>
          <w:szCs w:val="28"/>
        </w:rPr>
        <w:t xml:space="preserve"> </w:t>
      </w:r>
      <w:r w:rsidR="00822CB8" w:rsidRPr="00EE47E9">
        <w:rPr>
          <w:b/>
          <w:bCs/>
          <w:sz w:val="28"/>
          <w:szCs w:val="28"/>
        </w:rPr>
        <w:t>особенностей</w:t>
      </w:r>
      <w:r w:rsidR="00822CB8" w:rsidRPr="00EE47E9">
        <w:rPr>
          <w:b/>
          <w:bCs/>
          <w:spacing w:val="2"/>
          <w:sz w:val="28"/>
          <w:szCs w:val="28"/>
        </w:rPr>
        <w:t xml:space="preserve"> </w:t>
      </w:r>
      <w:r w:rsidR="00822CB8" w:rsidRPr="00EE47E9">
        <w:rPr>
          <w:b/>
          <w:bCs/>
          <w:sz w:val="28"/>
          <w:szCs w:val="28"/>
        </w:rPr>
        <w:t>воспитанников,</w:t>
      </w:r>
      <w:r w:rsidR="00822CB8" w:rsidRPr="00EE47E9">
        <w:rPr>
          <w:b/>
          <w:bCs/>
          <w:spacing w:val="3"/>
          <w:sz w:val="28"/>
          <w:szCs w:val="28"/>
        </w:rPr>
        <w:t xml:space="preserve"> </w:t>
      </w:r>
      <w:r w:rsidR="00822CB8" w:rsidRPr="00EE47E9">
        <w:rPr>
          <w:b/>
          <w:bCs/>
          <w:sz w:val="28"/>
          <w:szCs w:val="28"/>
        </w:rPr>
        <w:t>специфики</w:t>
      </w:r>
      <w:r w:rsidR="00822CB8" w:rsidRPr="00EE47E9">
        <w:rPr>
          <w:b/>
          <w:bCs/>
          <w:spacing w:val="-2"/>
          <w:sz w:val="28"/>
          <w:szCs w:val="28"/>
        </w:rPr>
        <w:t xml:space="preserve"> </w:t>
      </w:r>
      <w:r w:rsidR="00822CB8" w:rsidRPr="00EE47E9">
        <w:rPr>
          <w:b/>
          <w:bCs/>
          <w:sz w:val="28"/>
          <w:szCs w:val="28"/>
        </w:rPr>
        <w:t>их</w:t>
      </w:r>
      <w:r w:rsidR="00822CB8" w:rsidRPr="00EE47E9">
        <w:rPr>
          <w:b/>
          <w:bCs/>
          <w:spacing w:val="4"/>
          <w:sz w:val="28"/>
          <w:szCs w:val="28"/>
        </w:rPr>
        <w:t xml:space="preserve"> </w:t>
      </w:r>
      <w:r w:rsidR="00822CB8" w:rsidRPr="00EE47E9">
        <w:rPr>
          <w:b/>
          <w:bCs/>
          <w:sz w:val="28"/>
          <w:szCs w:val="28"/>
        </w:rPr>
        <w:t>образовательных</w:t>
      </w:r>
      <w:r w:rsidR="00822CB8" w:rsidRPr="00EE47E9">
        <w:rPr>
          <w:b/>
          <w:bCs/>
          <w:spacing w:val="-7"/>
          <w:sz w:val="28"/>
          <w:szCs w:val="28"/>
        </w:rPr>
        <w:t xml:space="preserve"> </w:t>
      </w:r>
      <w:r w:rsidR="00822CB8" w:rsidRPr="00EE47E9">
        <w:rPr>
          <w:b/>
          <w:bCs/>
          <w:sz w:val="28"/>
          <w:szCs w:val="28"/>
        </w:rPr>
        <w:t>потребностей</w:t>
      </w:r>
      <w:r w:rsidR="00822CB8" w:rsidRPr="00EE47E9">
        <w:rPr>
          <w:b/>
          <w:bCs/>
          <w:spacing w:val="1"/>
          <w:sz w:val="28"/>
          <w:szCs w:val="28"/>
        </w:rPr>
        <w:t xml:space="preserve"> </w:t>
      </w:r>
      <w:r w:rsidR="00822CB8" w:rsidRPr="00EE47E9">
        <w:rPr>
          <w:b/>
          <w:bCs/>
          <w:sz w:val="28"/>
          <w:szCs w:val="28"/>
        </w:rPr>
        <w:t>и интересов</w:t>
      </w:r>
      <w:r>
        <w:rPr>
          <w:b/>
          <w:bCs/>
          <w:sz w:val="28"/>
          <w:szCs w:val="28"/>
        </w:rPr>
        <w:t xml:space="preserve">         </w:t>
      </w:r>
      <w:r w:rsidR="00E70443" w:rsidRPr="004A675D">
        <w:rPr>
          <w:b/>
          <w:sz w:val="28"/>
        </w:rPr>
        <w:t>Вариативные</w:t>
      </w:r>
      <w:r w:rsidR="00E70443" w:rsidRPr="004A675D">
        <w:rPr>
          <w:b/>
          <w:spacing w:val="-10"/>
          <w:sz w:val="28"/>
        </w:rPr>
        <w:t xml:space="preserve"> </w:t>
      </w:r>
      <w:r w:rsidR="00E70443" w:rsidRPr="004A675D">
        <w:rPr>
          <w:b/>
          <w:sz w:val="28"/>
        </w:rPr>
        <w:t>формы,</w:t>
      </w:r>
      <w:r w:rsidR="00E70443" w:rsidRPr="004A675D">
        <w:rPr>
          <w:b/>
          <w:spacing w:val="-10"/>
          <w:sz w:val="28"/>
        </w:rPr>
        <w:t xml:space="preserve"> </w:t>
      </w:r>
      <w:r w:rsidR="00E70443" w:rsidRPr="004A675D">
        <w:rPr>
          <w:b/>
          <w:sz w:val="28"/>
        </w:rPr>
        <w:t>способы,</w:t>
      </w:r>
      <w:r w:rsidR="00E70443" w:rsidRPr="004A675D">
        <w:rPr>
          <w:b/>
          <w:spacing w:val="-9"/>
          <w:sz w:val="28"/>
        </w:rPr>
        <w:t xml:space="preserve"> </w:t>
      </w:r>
      <w:r w:rsidR="00E70443" w:rsidRPr="004A675D">
        <w:rPr>
          <w:b/>
          <w:sz w:val="28"/>
        </w:rPr>
        <w:t>методы</w:t>
      </w:r>
      <w:r w:rsidR="00E70443" w:rsidRPr="004A675D">
        <w:rPr>
          <w:b/>
          <w:spacing w:val="-13"/>
          <w:sz w:val="28"/>
        </w:rPr>
        <w:t xml:space="preserve"> </w:t>
      </w:r>
      <w:r w:rsidR="00E70443" w:rsidRPr="004A675D">
        <w:rPr>
          <w:b/>
          <w:sz w:val="28"/>
        </w:rPr>
        <w:t>и</w:t>
      </w:r>
      <w:r w:rsidR="00E70443" w:rsidRPr="004A675D">
        <w:rPr>
          <w:b/>
          <w:spacing w:val="-13"/>
          <w:sz w:val="28"/>
        </w:rPr>
        <w:t xml:space="preserve"> </w:t>
      </w:r>
      <w:r w:rsidR="00E70443" w:rsidRPr="004A675D">
        <w:rPr>
          <w:b/>
          <w:sz w:val="28"/>
        </w:rPr>
        <w:t>средства</w:t>
      </w:r>
      <w:r w:rsidR="00E70443" w:rsidRPr="004A675D">
        <w:rPr>
          <w:b/>
          <w:spacing w:val="-9"/>
          <w:sz w:val="28"/>
        </w:rPr>
        <w:t xml:space="preserve"> </w:t>
      </w:r>
      <w:r w:rsidR="00E70443" w:rsidRPr="004A675D">
        <w:rPr>
          <w:b/>
          <w:sz w:val="28"/>
        </w:rPr>
        <w:t>реализации</w:t>
      </w:r>
      <w:r w:rsidR="00E70443" w:rsidRPr="004A675D">
        <w:rPr>
          <w:b/>
          <w:spacing w:val="-13"/>
          <w:sz w:val="28"/>
        </w:rPr>
        <w:t xml:space="preserve"> </w:t>
      </w:r>
      <w:r w:rsidR="00C873C2" w:rsidRPr="004A675D">
        <w:rPr>
          <w:b/>
          <w:spacing w:val="-13"/>
          <w:sz w:val="28"/>
        </w:rPr>
        <w:t xml:space="preserve"> </w:t>
      </w:r>
      <w:r w:rsidR="00E70443" w:rsidRPr="004A675D">
        <w:rPr>
          <w:b/>
          <w:sz w:val="28"/>
        </w:rPr>
        <w:t>Программы</w:t>
      </w:r>
      <w:r w:rsidR="00E70443" w:rsidRPr="004A675D">
        <w:rPr>
          <w:b/>
          <w:spacing w:val="-3"/>
          <w:sz w:val="28"/>
        </w:rPr>
        <w:t xml:space="preserve"> </w:t>
      </w:r>
      <w:r w:rsidR="00E70443" w:rsidRPr="004A675D">
        <w:rPr>
          <w:b/>
          <w:sz w:val="28"/>
        </w:rPr>
        <w:t>образования</w:t>
      </w:r>
    </w:p>
    <w:p w:rsidR="00E70443" w:rsidRDefault="00E70443" w:rsidP="00FE23AB">
      <w:pPr>
        <w:pStyle w:val="a3"/>
        <w:numPr>
          <w:ilvl w:val="0"/>
          <w:numId w:val="28"/>
        </w:numPr>
        <w:spacing w:before="146"/>
      </w:pPr>
      <w:r>
        <w:t>(в</w:t>
      </w:r>
      <w:r>
        <w:rPr>
          <w:spacing w:val="-7"/>
        </w:rPr>
        <w:t xml:space="preserve"> </w:t>
      </w:r>
      <w:r>
        <w:t>соответствии</w:t>
      </w:r>
      <w:r>
        <w:rPr>
          <w:spacing w:val="-3"/>
        </w:rPr>
        <w:t xml:space="preserve"> </w:t>
      </w:r>
      <w:r>
        <w:t>с</w:t>
      </w:r>
      <w:r>
        <w:rPr>
          <w:spacing w:val="-2"/>
        </w:rPr>
        <w:t xml:space="preserve"> </w:t>
      </w:r>
      <w:r>
        <w:t>ФОП</w:t>
      </w:r>
      <w:r>
        <w:rPr>
          <w:spacing w:val="-10"/>
        </w:rPr>
        <w:t xml:space="preserve"> </w:t>
      </w:r>
      <w:r>
        <w:t>стр. 150-152</w:t>
      </w:r>
      <w:r>
        <w:rPr>
          <w:spacing w:val="59"/>
        </w:rPr>
        <w:t xml:space="preserve"> </w:t>
      </w:r>
      <w:r>
        <w:t>п.</w:t>
      </w:r>
      <w:r>
        <w:rPr>
          <w:spacing w:val="-7"/>
        </w:rPr>
        <w:t xml:space="preserve"> </w:t>
      </w:r>
      <w:r>
        <w:t>23.6,</w:t>
      </w:r>
      <w:r>
        <w:rPr>
          <w:spacing w:val="-1"/>
        </w:rPr>
        <w:t xml:space="preserve"> </w:t>
      </w:r>
      <w:r>
        <w:t>23.7,</w:t>
      </w:r>
      <w:r>
        <w:rPr>
          <w:spacing w:val="-6"/>
        </w:rPr>
        <w:t xml:space="preserve"> </w:t>
      </w:r>
      <w:r>
        <w:t>23.8)</w:t>
      </w:r>
    </w:p>
    <w:p w:rsidR="00E70443" w:rsidRDefault="00E70443" w:rsidP="00FE23AB">
      <w:pPr>
        <w:pStyle w:val="a3"/>
        <w:numPr>
          <w:ilvl w:val="0"/>
          <w:numId w:val="28"/>
        </w:numPr>
        <w:spacing w:before="165" w:line="360" w:lineRule="auto"/>
        <w:ind w:right="896"/>
      </w:pPr>
      <w:r>
        <w:t>Формы, способы, методы и средства реализации Программы образования педагог определяет самостоятельно в соответствии с</w:t>
      </w:r>
      <w:r>
        <w:rPr>
          <w:spacing w:val="1"/>
        </w:rPr>
        <w:t xml:space="preserve"> </w:t>
      </w:r>
      <w:r>
        <w:t>задачами воспитания и обучения, возрастными и индивидуальными особенностями детей, спецификой их образовательных</w:t>
      </w:r>
      <w:r>
        <w:rPr>
          <w:spacing w:val="1"/>
        </w:rPr>
        <w:t xml:space="preserve"> </w:t>
      </w:r>
      <w:r>
        <w:t>потребностей и интересов. Существенное значение имеют сформировавшиеся у педагога практики воспитания и 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w:t>
      </w:r>
      <w:r>
        <w:rPr>
          <w:spacing w:val="1"/>
        </w:rPr>
        <w:t xml:space="preserve"> </w:t>
      </w:r>
      <w:r>
        <w:t>к</w:t>
      </w:r>
      <w:r>
        <w:rPr>
          <w:spacing w:val="1"/>
        </w:rPr>
        <w:t xml:space="preserve"> </w:t>
      </w:r>
      <w:r>
        <w:t>конкретной</w:t>
      </w:r>
      <w:r>
        <w:rPr>
          <w:spacing w:val="1"/>
        </w:rPr>
        <w:t xml:space="preserve"> </w:t>
      </w:r>
      <w:r>
        <w:t>возрастной группе</w:t>
      </w:r>
      <w:r>
        <w:rPr>
          <w:spacing w:val="3"/>
        </w:rPr>
        <w:t xml:space="preserve"> </w:t>
      </w:r>
      <w:r>
        <w:t>детей.</w:t>
      </w:r>
    </w:p>
    <w:p w:rsidR="00E70443" w:rsidRDefault="00E70443" w:rsidP="00FE23AB">
      <w:pPr>
        <w:pStyle w:val="a3"/>
        <w:numPr>
          <w:ilvl w:val="0"/>
          <w:numId w:val="28"/>
        </w:numPr>
      </w:pPr>
      <w:r>
        <w:t>Педагог</w:t>
      </w:r>
      <w:r>
        <w:rPr>
          <w:spacing w:val="22"/>
        </w:rPr>
        <w:t xml:space="preserve"> </w:t>
      </w:r>
      <w:r>
        <w:t>может</w:t>
      </w:r>
      <w:r>
        <w:rPr>
          <w:spacing w:val="14"/>
        </w:rPr>
        <w:t xml:space="preserve"> </w:t>
      </w:r>
      <w:r>
        <w:t>использовать</w:t>
      </w:r>
      <w:r>
        <w:rPr>
          <w:spacing w:val="13"/>
        </w:rPr>
        <w:t xml:space="preserve"> </w:t>
      </w:r>
      <w:r>
        <w:t>следующие</w:t>
      </w:r>
      <w:r>
        <w:rPr>
          <w:spacing w:val="86"/>
        </w:rPr>
        <w:t xml:space="preserve"> </w:t>
      </w:r>
      <w:r>
        <w:t>формы</w:t>
      </w:r>
      <w:r>
        <w:rPr>
          <w:spacing w:val="85"/>
        </w:rPr>
        <w:t xml:space="preserve"> </w:t>
      </w:r>
      <w:r>
        <w:t>реализации</w:t>
      </w:r>
      <w:r>
        <w:rPr>
          <w:spacing w:val="90"/>
        </w:rPr>
        <w:t xml:space="preserve"> </w:t>
      </w:r>
      <w:r>
        <w:t>Программы</w:t>
      </w:r>
      <w:r>
        <w:rPr>
          <w:spacing w:val="84"/>
        </w:rPr>
        <w:t xml:space="preserve"> </w:t>
      </w:r>
      <w:r>
        <w:t>образования</w:t>
      </w:r>
      <w:r>
        <w:rPr>
          <w:spacing w:val="89"/>
        </w:rPr>
        <w:t xml:space="preserve"> </w:t>
      </w:r>
      <w:r>
        <w:t>в</w:t>
      </w:r>
      <w:r>
        <w:rPr>
          <w:spacing w:val="80"/>
        </w:rPr>
        <w:t xml:space="preserve"> </w:t>
      </w:r>
      <w:r>
        <w:t>соответствии</w:t>
      </w:r>
      <w:r>
        <w:rPr>
          <w:spacing w:val="90"/>
        </w:rPr>
        <w:t xml:space="preserve"> </w:t>
      </w:r>
      <w:r>
        <w:t>с</w:t>
      </w:r>
      <w:r>
        <w:rPr>
          <w:spacing w:val="83"/>
        </w:rPr>
        <w:t xml:space="preserve"> </w:t>
      </w:r>
      <w:r>
        <w:t>видом</w:t>
      </w:r>
      <w:r>
        <w:rPr>
          <w:spacing w:val="86"/>
        </w:rPr>
        <w:t xml:space="preserve"> </w:t>
      </w:r>
      <w:r>
        <w:t>детской</w:t>
      </w:r>
    </w:p>
    <w:p w:rsidR="00E70443" w:rsidRDefault="00E70443" w:rsidP="004A675D">
      <w:pPr>
        <w:pStyle w:val="a3"/>
        <w:numPr>
          <w:ilvl w:val="0"/>
          <w:numId w:val="28"/>
        </w:numPr>
      </w:pPr>
      <w:r>
        <w:t>деятельности</w:t>
      </w:r>
      <w:r w:rsidRPr="004A675D">
        <w:t xml:space="preserve"> </w:t>
      </w:r>
      <w:r>
        <w:t>и</w:t>
      </w:r>
      <w:r w:rsidRPr="004A675D">
        <w:t xml:space="preserve"> </w:t>
      </w:r>
      <w:r>
        <w:t>возрастными</w:t>
      </w:r>
      <w:r w:rsidRPr="004A675D">
        <w:t xml:space="preserve"> </w:t>
      </w:r>
      <w:r>
        <w:t>особенностями</w:t>
      </w:r>
      <w:r w:rsidRPr="004A675D">
        <w:t xml:space="preserve"> </w:t>
      </w:r>
      <w:r>
        <w:t>детей:</w:t>
      </w:r>
    </w:p>
    <w:p w:rsidR="00E70443" w:rsidRPr="00E70443" w:rsidRDefault="00E70443" w:rsidP="00FE23AB">
      <w:pPr>
        <w:pStyle w:val="a5"/>
        <w:numPr>
          <w:ilvl w:val="0"/>
          <w:numId w:val="28"/>
        </w:numPr>
        <w:spacing w:before="2"/>
        <w:rPr>
          <w:i/>
          <w:sz w:val="28"/>
        </w:rPr>
      </w:pPr>
      <w:r w:rsidRPr="00E70443">
        <w:rPr>
          <w:i/>
          <w:sz w:val="28"/>
        </w:rPr>
        <w:t>В</w:t>
      </w:r>
      <w:r w:rsidRPr="00E70443">
        <w:rPr>
          <w:i/>
          <w:spacing w:val="-8"/>
          <w:sz w:val="28"/>
        </w:rPr>
        <w:t xml:space="preserve"> </w:t>
      </w:r>
      <w:r w:rsidRPr="00E70443">
        <w:rPr>
          <w:i/>
          <w:sz w:val="28"/>
        </w:rPr>
        <w:t>раннем</w:t>
      </w:r>
      <w:r w:rsidRPr="00E70443">
        <w:rPr>
          <w:i/>
          <w:spacing w:val="-2"/>
          <w:sz w:val="28"/>
        </w:rPr>
        <w:t xml:space="preserve"> </w:t>
      </w:r>
      <w:r w:rsidRPr="00E70443">
        <w:rPr>
          <w:i/>
          <w:sz w:val="28"/>
        </w:rPr>
        <w:t>возрасте</w:t>
      </w:r>
      <w:r w:rsidRPr="00E70443">
        <w:rPr>
          <w:i/>
          <w:spacing w:val="-1"/>
          <w:sz w:val="28"/>
        </w:rPr>
        <w:t xml:space="preserve"> </w:t>
      </w:r>
      <w:r w:rsidRPr="00E70443">
        <w:rPr>
          <w:i/>
          <w:sz w:val="28"/>
        </w:rPr>
        <w:t>(1</w:t>
      </w:r>
      <w:r w:rsidRPr="00E70443">
        <w:rPr>
          <w:i/>
          <w:spacing w:val="-1"/>
          <w:sz w:val="28"/>
        </w:rPr>
        <w:t xml:space="preserve"> </w:t>
      </w:r>
      <w:r w:rsidRPr="00E70443">
        <w:rPr>
          <w:i/>
          <w:sz w:val="28"/>
        </w:rPr>
        <w:t>год</w:t>
      </w:r>
      <w:r w:rsidRPr="00E70443">
        <w:rPr>
          <w:i/>
          <w:spacing w:val="-7"/>
          <w:sz w:val="28"/>
        </w:rPr>
        <w:t xml:space="preserve"> </w:t>
      </w:r>
      <w:r w:rsidRPr="00E70443">
        <w:rPr>
          <w:i/>
          <w:sz w:val="28"/>
        </w:rPr>
        <w:t>-</w:t>
      </w:r>
      <w:r w:rsidRPr="00E70443">
        <w:rPr>
          <w:i/>
          <w:spacing w:val="-7"/>
          <w:sz w:val="28"/>
        </w:rPr>
        <w:t xml:space="preserve"> </w:t>
      </w:r>
      <w:r w:rsidRPr="00E70443">
        <w:rPr>
          <w:i/>
          <w:sz w:val="28"/>
        </w:rPr>
        <w:t>3</w:t>
      </w:r>
      <w:r w:rsidRPr="00E70443">
        <w:rPr>
          <w:i/>
          <w:spacing w:val="-8"/>
          <w:sz w:val="28"/>
        </w:rPr>
        <w:t xml:space="preserve"> </w:t>
      </w:r>
      <w:r w:rsidRPr="00E70443">
        <w:rPr>
          <w:i/>
          <w:sz w:val="28"/>
        </w:rPr>
        <w:t>года)</w:t>
      </w:r>
    </w:p>
    <w:p w:rsidR="00E70443" w:rsidRDefault="00E70443" w:rsidP="00FE23AB">
      <w:pPr>
        <w:pStyle w:val="a3"/>
        <w:numPr>
          <w:ilvl w:val="0"/>
          <w:numId w:val="28"/>
        </w:numPr>
        <w:spacing w:before="158" w:line="362" w:lineRule="auto"/>
        <w:ind w:right="4476"/>
        <w:jc w:val="left"/>
      </w:pPr>
      <w:r>
        <w:lastRenderedPageBreak/>
        <w:t>предметная деятельность (орудийно-предметные действия – ест ложкой, пьет из кружки и др.);</w:t>
      </w:r>
      <w:r>
        <w:rPr>
          <w:spacing w:val="-67"/>
        </w:rPr>
        <w:t xml:space="preserve"> </w:t>
      </w:r>
      <w:r>
        <w:t>экспериментирование</w:t>
      </w:r>
      <w:r>
        <w:rPr>
          <w:spacing w:val="4"/>
        </w:rPr>
        <w:t xml:space="preserve"> </w:t>
      </w:r>
      <w:r>
        <w:t>с</w:t>
      </w:r>
      <w:r>
        <w:rPr>
          <w:spacing w:val="-2"/>
        </w:rPr>
        <w:t xml:space="preserve"> </w:t>
      </w:r>
      <w:r>
        <w:t>материалами</w:t>
      </w:r>
      <w:r>
        <w:rPr>
          <w:spacing w:val="-2"/>
        </w:rPr>
        <w:t xml:space="preserve"> </w:t>
      </w:r>
      <w:r>
        <w:t>и</w:t>
      </w:r>
      <w:r>
        <w:rPr>
          <w:spacing w:val="-8"/>
        </w:rPr>
        <w:t xml:space="preserve"> </w:t>
      </w:r>
      <w:r>
        <w:t>веществами (песок,</w:t>
      </w:r>
      <w:r>
        <w:rPr>
          <w:spacing w:val="4"/>
        </w:rPr>
        <w:t xml:space="preserve"> </w:t>
      </w:r>
      <w:r>
        <w:t>вода,</w:t>
      </w:r>
      <w:r>
        <w:rPr>
          <w:spacing w:val="3"/>
        </w:rPr>
        <w:t xml:space="preserve"> </w:t>
      </w:r>
      <w:r>
        <w:t>тесто</w:t>
      </w:r>
      <w:r>
        <w:rPr>
          <w:spacing w:val="-4"/>
        </w:rPr>
        <w:t xml:space="preserve"> </w:t>
      </w:r>
      <w:r>
        <w:t>и</w:t>
      </w:r>
      <w:r>
        <w:rPr>
          <w:spacing w:val="-1"/>
        </w:rPr>
        <w:t xml:space="preserve"> </w:t>
      </w:r>
      <w:r>
        <w:t>др.);</w:t>
      </w:r>
    </w:p>
    <w:p w:rsidR="00E70443" w:rsidRDefault="00E70443" w:rsidP="00FE23AB">
      <w:pPr>
        <w:pStyle w:val="a3"/>
        <w:numPr>
          <w:ilvl w:val="0"/>
          <w:numId w:val="28"/>
        </w:numPr>
        <w:spacing w:line="355" w:lineRule="auto"/>
        <w:ind w:right="786"/>
        <w:jc w:val="left"/>
      </w:pPr>
      <w:r>
        <w:t>ситуативно-деловое</w:t>
      </w:r>
      <w:r>
        <w:rPr>
          <w:spacing w:val="-11"/>
        </w:rPr>
        <w:t xml:space="preserve"> </w:t>
      </w:r>
      <w:r>
        <w:t>общение</w:t>
      </w:r>
      <w:r>
        <w:rPr>
          <w:spacing w:val="-8"/>
        </w:rPr>
        <w:t xml:space="preserve"> </w:t>
      </w:r>
      <w:r>
        <w:t>со</w:t>
      </w:r>
      <w:r>
        <w:rPr>
          <w:spacing w:val="-9"/>
        </w:rPr>
        <w:t xml:space="preserve"> </w:t>
      </w:r>
      <w:r>
        <w:t>взрослым</w:t>
      </w:r>
      <w:r>
        <w:rPr>
          <w:spacing w:val="-8"/>
        </w:rPr>
        <w:t xml:space="preserve"> </w:t>
      </w:r>
      <w:r>
        <w:t>и</w:t>
      </w:r>
      <w:r>
        <w:rPr>
          <w:spacing w:val="-11"/>
        </w:rPr>
        <w:t xml:space="preserve"> </w:t>
      </w:r>
      <w:r>
        <w:t>эмоционально-практическое</w:t>
      </w:r>
      <w:r>
        <w:rPr>
          <w:spacing w:val="-9"/>
        </w:rPr>
        <w:t xml:space="preserve"> </w:t>
      </w:r>
      <w:r>
        <w:t>со</w:t>
      </w:r>
      <w:r>
        <w:rPr>
          <w:spacing w:val="-10"/>
        </w:rPr>
        <w:t xml:space="preserve"> </w:t>
      </w:r>
      <w:r>
        <w:t>сверстниками</w:t>
      </w:r>
      <w:r>
        <w:rPr>
          <w:spacing w:val="-10"/>
        </w:rPr>
        <w:t xml:space="preserve"> </w:t>
      </w:r>
      <w:r>
        <w:t>под</w:t>
      </w:r>
      <w:r>
        <w:rPr>
          <w:spacing w:val="-7"/>
        </w:rPr>
        <w:t xml:space="preserve"> </w:t>
      </w:r>
      <w:r>
        <w:t>руководством</w:t>
      </w:r>
      <w:r>
        <w:rPr>
          <w:spacing w:val="-8"/>
        </w:rPr>
        <w:t xml:space="preserve"> </w:t>
      </w:r>
      <w:r>
        <w:t>взрослого;</w:t>
      </w:r>
      <w:r>
        <w:rPr>
          <w:spacing w:val="-67"/>
        </w:rPr>
        <w:t xml:space="preserve"> </w:t>
      </w:r>
      <w:r>
        <w:t>двигательная</w:t>
      </w:r>
      <w:r>
        <w:rPr>
          <w:spacing w:val="-6"/>
        </w:rPr>
        <w:t xml:space="preserve"> </w:t>
      </w:r>
      <w:r>
        <w:t>деятельность</w:t>
      </w:r>
      <w:r>
        <w:rPr>
          <w:spacing w:val="-5"/>
        </w:rPr>
        <w:t xml:space="preserve"> </w:t>
      </w:r>
      <w:r>
        <w:t>(основные</w:t>
      </w:r>
      <w:r>
        <w:rPr>
          <w:spacing w:val="-5"/>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простые подвижные</w:t>
      </w:r>
      <w:r>
        <w:rPr>
          <w:spacing w:val="-2"/>
        </w:rPr>
        <w:t xml:space="preserve"> </w:t>
      </w:r>
      <w:r>
        <w:t>игры);</w:t>
      </w:r>
    </w:p>
    <w:p w:rsidR="00E70443" w:rsidRDefault="00E70443" w:rsidP="00FE23AB">
      <w:pPr>
        <w:pStyle w:val="a3"/>
        <w:numPr>
          <w:ilvl w:val="0"/>
          <w:numId w:val="28"/>
        </w:numPr>
        <w:spacing w:before="7"/>
        <w:jc w:val="left"/>
      </w:pPr>
      <w:r>
        <w:t>игровая</w:t>
      </w:r>
      <w:r>
        <w:rPr>
          <w:spacing w:val="-14"/>
        </w:rPr>
        <w:t xml:space="preserve"> </w:t>
      </w:r>
      <w:r>
        <w:t>деятельность</w:t>
      </w:r>
      <w:r>
        <w:rPr>
          <w:spacing w:val="-17"/>
        </w:rPr>
        <w:t xml:space="preserve"> </w:t>
      </w:r>
      <w:r>
        <w:t>(отобразительная,</w:t>
      </w:r>
      <w:r>
        <w:rPr>
          <w:spacing w:val="-13"/>
        </w:rPr>
        <w:t xml:space="preserve"> </w:t>
      </w:r>
      <w:r>
        <w:t>сюжетно-отобразительная,</w:t>
      </w:r>
      <w:r>
        <w:rPr>
          <w:spacing w:val="-6"/>
        </w:rPr>
        <w:t xml:space="preserve"> </w:t>
      </w:r>
      <w:r>
        <w:t>игры</w:t>
      </w:r>
      <w:r>
        <w:rPr>
          <w:spacing w:val="-10"/>
        </w:rPr>
        <w:t xml:space="preserve"> </w:t>
      </w:r>
      <w:r>
        <w:t>с</w:t>
      </w:r>
      <w:r>
        <w:rPr>
          <w:spacing w:val="-15"/>
        </w:rPr>
        <w:t xml:space="preserve"> </w:t>
      </w:r>
      <w:r>
        <w:t>дидактическими</w:t>
      </w:r>
      <w:r>
        <w:rPr>
          <w:spacing w:val="-14"/>
        </w:rPr>
        <w:t xml:space="preserve"> </w:t>
      </w:r>
      <w:r>
        <w:t>игрушками);</w:t>
      </w:r>
    </w:p>
    <w:p w:rsidR="00E70443" w:rsidRDefault="00E70443" w:rsidP="00FE23AB">
      <w:pPr>
        <w:pStyle w:val="a3"/>
        <w:numPr>
          <w:ilvl w:val="0"/>
          <w:numId w:val="28"/>
        </w:numPr>
        <w:spacing w:before="160" w:line="362" w:lineRule="auto"/>
        <w:ind w:right="1676"/>
        <w:jc w:val="left"/>
      </w:pPr>
      <w:r>
        <w:t>речевая</w:t>
      </w:r>
      <w:r>
        <w:rPr>
          <w:spacing w:val="21"/>
        </w:rPr>
        <w:t xml:space="preserve"> </w:t>
      </w:r>
      <w:r>
        <w:t>(понимание</w:t>
      </w:r>
      <w:r>
        <w:rPr>
          <w:spacing w:val="20"/>
        </w:rPr>
        <w:t xml:space="preserve"> </w:t>
      </w:r>
      <w:r>
        <w:t>речи</w:t>
      </w:r>
      <w:r>
        <w:rPr>
          <w:spacing w:val="20"/>
        </w:rPr>
        <w:t xml:space="preserve"> </w:t>
      </w:r>
      <w:r>
        <w:t>взрослого,</w:t>
      </w:r>
      <w:r>
        <w:rPr>
          <w:spacing w:val="17"/>
        </w:rPr>
        <w:t xml:space="preserve"> </w:t>
      </w:r>
      <w:r>
        <w:t>слушание</w:t>
      </w:r>
      <w:r>
        <w:rPr>
          <w:spacing w:val="22"/>
        </w:rPr>
        <w:t xml:space="preserve"> </w:t>
      </w:r>
      <w:r>
        <w:t>и</w:t>
      </w:r>
      <w:r>
        <w:rPr>
          <w:spacing w:val="20"/>
        </w:rPr>
        <w:t xml:space="preserve"> </w:t>
      </w:r>
      <w:r>
        <w:t>понимание</w:t>
      </w:r>
      <w:r>
        <w:rPr>
          <w:spacing w:val="22"/>
        </w:rPr>
        <w:t xml:space="preserve"> </w:t>
      </w:r>
      <w:r>
        <w:t>стихов,</w:t>
      </w:r>
      <w:r>
        <w:rPr>
          <w:spacing w:val="20"/>
        </w:rPr>
        <w:t xml:space="preserve"> </w:t>
      </w:r>
      <w:r>
        <w:t>активная</w:t>
      </w:r>
      <w:r>
        <w:rPr>
          <w:spacing w:val="17"/>
        </w:rPr>
        <w:t xml:space="preserve"> </w:t>
      </w:r>
      <w:r>
        <w:t>речь);</w:t>
      </w:r>
      <w:r>
        <w:rPr>
          <w:spacing w:val="21"/>
        </w:rPr>
        <w:t xml:space="preserve"> </w:t>
      </w:r>
      <w:r>
        <w:t>изобразительная</w:t>
      </w:r>
      <w:r>
        <w:rPr>
          <w:spacing w:val="18"/>
        </w:rPr>
        <w:t xml:space="preserve"> </w:t>
      </w:r>
      <w:r>
        <w:t>деятельность</w:t>
      </w:r>
      <w:r>
        <w:rPr>
          <w:spacing w:val="-67"/>
        </w:rPr>
        <w:t xml:space="preserve"> </w:t>
      </w:r>
      <w:r>
        <w:t>(рисование,</w:t>
      </w:r>
      <w:r>
        <w:rPr>
          <w:spacing w:val="1"/>
        </w:rPr>
        <w:t xml:space="preserve"> </w:t>
      </w:r>
      <w:r>
        <w:t>лепка)</w:t>
      </w:r>
      <w:r>
        <w:rPr>
          <w:spacing w:val="-5"/>
        </w:rPr>
        <w:t xml:space="preserve"> </w:t>
      </w:r>
      <w:r>
        <w:t>и</w:t>
      </w:r>
      <w:r>
        <w:rPr>
          <w:spacing w:val="-3"/>
        </w:rPr>
        <w:t xml:space="preserve"> </w:t>
      </w:r>
      <w:r>
        <w:t>конструирование</w:t>
      </w:r>
      <w:r>
        <w:rPr>
          <w:spacing w:val="-3"/>
        </w:rPr>
        <w:t xml:space="preserve"> </w:t>
      </w:r>
      <w:r>
        <w:t>из</w:t>
      </w:r>
      <w:r>
        <w:rPr>
          <w:spacing w:val="6"/>
        </w:rPr>
        <w:t xml:space="preserve"> </w:t>
      </w:r>
      <w:r>
        <w:t>мелкого</w:t>
      </w:r>
      <w:r>
        <w:rPr>
          <w:spacing w:val="-1"/>
        </w:rPr>
        <w:t xml:space="preserve"> </w:t>
      </w:r>
      <w:r>
        <w:t>и крупного</w:t>
      </w:r>
      <w:r>
        <w:rPr>
          <w:spacing w:val="7"/>
        </w:rPr>
        <w:t xml:space="preserve"> </w:t>
      </w:r>
      <w:r>
        <w:t>строительного</w:t>
      </w:r>
      <w:r>
        <w:rPr>
          <w:spacing w:val="1"/>
        </w:rPr>
        <w:t xml:space="preserve"> </w:t>
      </w:r>
      <w:r>
        <w:t>материала;</w:t>
      </w:r>
    </w:p>
    <w:p w:rsidR="00E70443" w:rsidRDefault="00E70443" w:rsidP="00FE23AB">
      <w:pPr>
        <w:pStyle w:val="a3"/>
        <w:numPr>
          <w:ilvl w:val="0"/>
          <w:numId w:val="28"/>
        </w:numPr>
        <w:spacing w:line="362" w:lineRule="auto"/>
        <w:ind w:right="786"/>
        <w:jc w:val="left"/>
      </w:pPr>
      <w:r>
        <w:t>самообслуживание</w:t>
      </w:r>
      <w:r>
        <w:rPr>
          <w:spacing w:val="9"/>
        </w:rPr>
        <w:t xml:space="preserve"> </w:t>
      </w:r>
      <w:r>
        <w:t>и</w:t>
      </w:r>
      <w:r>
        <w:rPr>
          <w:spacing w:val="7"/>
        </w:rPr>
        <w:t xml:space="preserve"> </w:t>
      </w:r>
      <w:r>
        <w:t>элементарные</w:t>
      </w:r>
      <w:r>
        <w:rPr>
          <w:spacing w:val="10"/>
        </w:rPr>
        <w:t xml:space="preserve"> </w:t>
      </w:r>
      <w:r>
        <w:t>трудовые</w:t>
      </w:r>
      <w:r>
        <w:rPr>
          <w:spacing w:val="7"/>
        </w:rPr>
        <w:t xml:space="preserve"> </w:t>
      </w:r>
      <w:r>
        <w:t>действия</w:t>
      </w:r>
      <w:r>
        <w:rPr>
          <w:spacing w:val="19"/>
        </w:rPr>
        <w:t xml:space="preserve"> </w:t>
      </w:r>
      <w:r>
        <w:t>(убирает</w:t>
      </w:r>
      <w:r>
        <w:rPr>
          <w:spacing w:val="8"/>
        </w:rPr>
        <w:t xml:space="preserve"> </w:t>
      </w:r>
      <w:r>
        <w:t>игрушки,</w:t>
      </w:r>
      <w:r>
        <w:rPr>
          <w:spacing w:val="9"/>
        </w:rPr>
        <w:t xml:space="preserve"> </w:t>
      </w:r>
      <w:r>
        <w:t>подметает</w:t>
      </w:r>
      <w:r>
        <w:rPr>
          <w:spacing w:val="9"/>
        </w:rPr>
        <w:t xml:space="preserve"> </w:t>
      </w:r>
      <w:r>
        <w:t>веником,</w:t>
      </w:r>
      <w:r>
        <w:rPr>
          <w:spacing w:val="7"/>
        </w:rPr>
        <w:t xml:space="preserve"> </w:t>
      </w:r>
      <w:r>
        <w:t>поливает</w:t>
      </w:r>
      <w:r>
        <w:rPr>
          <w:spacing w:val="6"/>
        </w:rPr>
        <w:t xml:space="preserve"> </w:t>
      </w:r>
      <w:r>
        <w:t>цветы</w:t>
      </w:r>
      <w:r>
        <w:rPr>
          <w:spacing w:val="13"/>
        </w:rPr>
        <w:t xml:space="preserve"> </w:t>
      </w:r>
      <w:r>
        <w:t>из</w:t>
      </w:r>
      <w:r>
        <w:rPr>
          <w:spacing w:val="5"/>
        </w:rPr>
        <w:t xml:space="preserve"> </w:t>
      </w:r>
      <w:r>
        <w:t>лейки</w:t>
      </w:r>
      <w:r>
        <w:rPr>
          <w:spacing w:val="7"/>
        </w:rPr>
        <w:t xml:space="preserve"> </w:t>
      </w:r>
      <w:r>
        <w:t>и</w:t>
      </w:r>
      <w:r>
        <w:rPr>
          <w:spacing w:val="-67"/>
        </w:rPr>
        <w:t xml:space="preserve"> </w:t>
      </w:r>
      <w:r>
        <w:t>др.);</w:t>
      </w:r>
    </w:p>
    <w:p w:rsidR="00E70443" w:rsidRDefault="00E70443" w:rsidP="00FE23AB">
      <w:pPr>
        <w:pStyle w:val="a3"/>
        <w:numPr>
          <w:ilvl w:val="0"/>
          <w:numId w:val="28"/>
        </w:numPr>
        <w:jc w:val="left"/>
      </w:pPr>
      <w:r>
        <w:t>музыкальная</w:t>
      </w:r>
      <w:r>
        <w:rPr>
          <w:spacing w:val="-12"/>
        </w:rPr>
        <w:t xml:space="preserve"> </w:t>
      </w:r>
      <w:r>
        <w:t>деятельность</w:t>
      </w:r>
      <w:r>
        <w:rPr>
          <w:spacing w:val="-15"/>
        </w:rPr>
        <w:t xml:space="preserve"> </w:t>
      </w:r>
      <w:r>
        <w:t>(слушание</w:t>
      </w:r>
      <w:r>
        <w:rPr>
          <w:spacing w:val="-10"/>
        </w:rPr>
        <w:t xml:space="preserve"> </w:t>
      </w:r>
      <w:r>
        <w:t>музыки</w:t>
      </w:r>
      <w:r>
        <w:rPr>
          <w:spacing w:val="-9"/>
        </w:rPr>
        <w:t xml:space="preserve"> </w:t>
      </w:r>
      <w:r>
        <w:t>и</w:t>
      </w:r>
      <w:r>
        <w:rPr>
          <w:spacing w:val="-9"/>
        </w:rPr>
        <w:t xml:space="preserve"> </w:t>
      </w:r>
      <w:r>
        <w:t>исполнительство,</w:t>
      </w:r>
      <w:r>
        <w:rPr>
          <w:spacing w:val="-9"/>
        </w:rPr>
        <w:t xml:space="preserve"> </w:t>
      </w:r>
      <w:r>
        <w:t>музыкально-ритмические</w:t>
      </w:r>
      <w:r>
        <w:rPr>
          <w:spacing w:val="-11"/>
        </w:rPr>
        <w:t xml:space="preserve"> </w:t>
      </w:r>
      <w:r>
        <w:t>движения).</w:t>
      </w:r>
    </w:p>
    <w:p w:rsidR="00E70443" w:rsidRPr="00E70443" w:rsidRDefault="00E70443" w:rsidP="00FE23AB">
      <w:pPr>
        <w:pStyle w:val="a5"/>
        <w:numPr>
          <w:ilvl w:val="0"/>
          <w:numId w:val="28"/>
        </w:numPr>
        <w:spacing w:before="151" w:line="360" w:lineRule="auto"/>
        <w:rPr>
          <w:i/>
          <w:sz w:val="28"/>
        </w:rPr>
      </w:pPr>
      <w:r w:rsidRPr="00E70443">
        <w:rPr>
          <w:i/>
          <w:sz w:val="28"/>
        </w:rPr>
        <w:t>В</w:t>
      </w:r>
      <w:r w:rsidRPr="00E70443">
        <w:rPr>
          <w:i/>
          <w:spacing w:val="-13"/>
          <w:sz w:val="28"/>
        </w:rPr>
        <w:t xml:space="preserve"> </w:t>
      </w:r>
      <w:r w:rsidRPr="00E70443">
        <w:rPr>
          <w:i/>
          <w:sz w:val="28"/>
        </w:rPr>
        <w:t>дошкольном</w:t>
      </w:r>
      <w:r w:rsidRPr="00E70443">
        <w:rPr>
          <w:i/>
          <w:spacing w:val="-3"/>
          <w:sz w:val="28"/>
        </w:rPr>
        <w:t xml:space="preserve"> </w:t>
      </w:r>
      <w:r w:rsidRPr="00E70443">
        <w:rPr>
          <w:i/>
          <w:sz w:val="28"/>
        </w:rPr>
        <w:t>возрасте</w:t>
      </w:r>
      <w:r w:rsidRPr="00E70443">
        <w:rPr>
          <w:i/>
          <w:spacing w:val="4"/>
          <w:sz w:val="28"/>
        </w:rPr>
        <w:t xml:space="preserve"> </w:t>
      </w:r>
      <w:r w:rsidRPr="00E70443">
        <w:rPr>
          <w:i/>
          <w:sz w:val="28"/>
        </w:rPr>
        <w:t>(3 года</w:t>
      </w:r>
      <w:r w:rsidRPr="00E70443">
        <w:rPr>
          <w:i/>
          <w:spacing w:val="-2"/>
          <w:sz w:val="28"/>
        </w:rPr>
        <w:t xml:space="preserve"> </w:t>
      </w:r>
      <w:r w:rsidRPr="00E70443">
        <w:rPr>
          <w:i/>
          <w:sz w:val="28"/>
        </w:rPr>
        <w:t>-</w:t>
      </w:r>
      <w:r w:rsidRPr="00E70443">
        <w:rPr>
          <w:i/>
          <w:spacing w:val="-9"/>
          <w:sz w:val="28"/>
        </w:rPr>
        <w:t xml:space="preserve"> </w:t>
      </w:r>
      <w:r w:rsidRPr="00E70443">
        <w:rPr>
          <w:i/>
          <w:sz w:val="28"/>
        </w:rPr>
        <w:t>8</w:t>
      </w:r>
      <w:r w:rsidRPr="00E70443">
        <w:rPr>
          <w:i/>
          <w:spacing w:val="-4"/>
          <w:sz w:val="28"/>
        </w:rPr>
        <w:t xml:space="preserve"> </w:t>
      </w:r>
      <w:r w:rsidRPr="00E70443">
        <w:rPr>
          <w:i/>
          <w:sz w:val="28"/>
        </w:rPr>
        <w:t>лет)</w:t>
      </w:r>
    </w:p>
    <w:p w:rsidR="00E70443" w:rsidRDefault="00E70443" w:rsidP="00FE23AB">
      <w:pPr>
        <w:pStyle w:val="a3"/>
        <w:numPr>
          <w:ilvl w:val="0"/>
          <w:numId w:val="28"/>
        </w:numPr>
        <w:spacing w:before="73" w:line="360" w:lineRule="auto"/>
        <w:ind w:right="786"/>
        <w:jc w:val="left"/>
      </w:pPr>
      <w:r>
        <w:t>игровая</w:t>
      </w:r>
      <w:r>
        <w:rPr>
          <w:spacing w:val="25"/>
        </w:rPr>
        <w:t xml:space="preserve"> </w:t>
      </w:r>
      <w:r>
        <w:t>деятельность</w:t>
      </w:r>
      <w:r>
        <w:rPr>
          <w:spacing w:val="24"/>
        </w:rPr>
        <w:t xml:space="preserve"> </w:t>
      </w:r>
      <w:r>
        <w:t>(сюжетно-ролевая,</w:t>
      </w:r>
      <w:r>
        <w:rPr>
          <w:spacing w:val="32"/>
        </w:rPr>
        <w:t xml:space="preserve"> </w:t>
      </w:r>
      <w:r>
        <w:t>театрализованная,</w:t>
      </w:r>
      <w:r>
        <w:rPr>
          <w:spacing w:val="34"/>
        </w:rPr>
        <w:t xml:space="preserve"> </w:t>
      </w:r>
      <w:r>
        <w:t>режиссерская,</w:t>
      </w:r>
      <w:r>
        <w:rPr>
          <w:spacing w:val="30"/>
        </w:rPr>
        <w:t xml:space="preserve"> </w:t>
      </w:r>
      <w:r>
        <w:t>строительно-</w:t>
      </w:r>
      <w:r>
        <w:rPr>
          <w:spacing w:val="23"/>
        </w:rPr>
        <w:t xml:space="preserve"> </w:t>
      </w:r>
      <w:r>
        <w:t>конструктивная,</w:t>
      </w:r>
      <w:r>
        <w:rPr>
          <w:spacing w:val="30"/>
        </w:rPr>
        <w:t xml:space="preserve"> </w:t>
      </w:r>
      <w:r>
        <w:t>дидактическая,</w:t>
      </w:r>
      <w:r>
        <w:rPr>
          <w:spacing w:val="-67"/>
        </w:rPr>
        <w:t xml:space="preserve"> </w:t>
      </w:r>
      <w:r>
        <w:t>подвижная</w:t>
      </w:r>
      <w:r>
        <w:rPr>
          <w:spacing w:val="2"/>
        </w:rPr>
        <w:t xml:space="preserve"> </w:t>
      </w:r>
      <w:r>
        <w:t>и</w:t>
      </w:r>
      <w:r>
        <w:rPr>
          <w:spacing w:val="-5"/>
        </w:rPr>
        <w:t xml:space="preserve"> </w:t>
      </w:r>
      <w:r>
        <w:t>др.);</w:t>
      </w:r>
    </w:p>
    <w:p w:rsidR="00E70443" w:rsidRDefault="00E70443" w:rsidP="00FE23AB">
      <w:pPr>
        <w:pStyle w:val="a3"/>
        <w:numPr>
          <w:ilvl w:val="0"/>
          <w:numId w:val="28"/>
        </w:numPr>
        <w:spacing w:before="12" w:line="417" w:lineRule="auto"/>
        <w:ind w:right="1912"/>
        <w:jc w:val="left"/>
      </w:pPr>
      <w:r>
        <w:t>общение</w:t>
      </w:r>
      <w:r>
        <w:rPr>
          <w:spacing w:val="-14"/>
        </w:rPr>
        <w:t xml:space="preserve"> </w:t>
      </w:r>
      <w:r>
        <w:t>со</w:t>
      </w:r>
      <w:r>
        <w:rPr>
          <w:spacing w:val="-15"/>
        </w:rPr>
        <w:t xml:space="preserve"> </w:t>
      </w:r>
      <w:r>
        <w:t>взрослым</w:t>
      </w:r>
      <w:r>
        <w:rPr>
          <w:spacing w:val="-14"/>
        </w:rPr>
        <w:t xml:space="preserve"> </w:t>
      </w:r>
      <w:r>
        <w:t>(ситуативно-деловое,</w:t>
      </w:r>
      <w:r>
        <w:rPr>
          <w:spacing w:val="-14"/>
        </w:rPr>
        <w:t xml:space="preserve"> </w:t>
      </w:r>
      <w:r>
        <w:t>внеситуативно-познавательное,</w:t>
      </w:r>
      <w:r>
        <w:rPr>
          <w:spacing w:val="-12"/>
        </w:rPr>
        <w:t xml:space="preserve"> </w:t>
      </w:r>
      <w:r>
        <w:t>внеситуативно-</w:t>
      </w:r>
      <w:r>
        <w:rPr>
          <w:spacing w:val="-16"/>
        </w:rPr>
        <w:t xml:space="preserve"> </w:t>
      </w:r>
      <w:r>
        <w:t>личностное)</w:t>
      </w:r>
      <w:r>
        <w:rPr>
          <w:spacing w:val="-16"/>
        </w:rPr>
        <w:t xml:space="preserve"> </w:t>
      </w:r>
      <w:r>
        <w:t>и</w:t>
      </w:r>
      <w:r>
        <w:rPr>
          <w:spacing w:val="-16"/>
        </w:rPr>
        <w:t xml:space="preserve"> </w:t>
      </w:r>
      <w:r>
        <w:t>сверстниками</w:t>
      </w:r>
      <w:r>
        <w:rPr>
          <w:spacing w:val="-67"/>
        </w:rPr>
        <w:t xml:space="preserve"> </w:t>
      </w:r>
      <w:r>
        <w:t>(ситуативно-деловое,</w:t>
      </w:r>
      <w:r>
        <w:rPr>
          <w:spacing w:val="-7"/>
        </w:rPr>
        <w:t xml:space="preserve"> </w:t>
      </w:r>
      <w:r>
        <w:t>внеситуативно-деловое);</w:t>
      </w:r>
    </w:p>
    <w:p w:rsidR="00E70443" w:rsidRDefault="00E70443" w:rsidP="00FE23AB">
      <w:pPr>
        <w:pStyle w:val="a3"/>
        <w:numPr>
          <w:ilvl w:val="0"/>
          <w:numId w:val="28"/>
        </w:numPr>
        <w:spacing w:line="267" w:lineRule="exact"/>
        <w:jc w:val="left"/>
      </w:pPr>
      <w:r>
        <w:t>речевая</w:t>
      </w:r>
      <w:r>
        <w:rPr>
          <w:spacing w:val="-8"/>
        </w:rPr>
        <w:t xml:space="preserve"> </w:t>
      </w:r>
      <w:r>
        <w:t>деятельность</w:t>
      </w:r>
      <w:r>
        <w:rPr>
          <w:spacing w:val="-10"/>
        </w:rPr>
        <w:t xml:space="preserve"> </w:t>
      </w:r>
      <w:r>
        <w:t>(слушание</w:t>
      </w:r>
      <w:r>
        <w:rPr>
          <w:spacing w:val="-9"/>
        </w:rPr>
        <w:t xml:space="preserve"> </w:t>
      </w:r>
      <w:r>
        <w:t>речи</w:t>
      </w:r>
      <w:r>
        <w:rPr>
          <w:spacing w:val="-8"/>
        </w:rPr>
        <w:t xml:space="preserve"> </w:t>
      </w:r>
      <w:r>
        <w:t>взрослого</w:t>
      </w:r>
      <w:r>
        <w:rPr>
          <w:spacing w:val="-9"/>
        </w:rPr>
        <w:t xml:space="preserve"> </w:t>
      </w:r>
      <w:r>
        <w:t>и</w:t>
      </w:r>
      <w:r>
        <w:rPr>
          <w:spacing w:val="-9"/>
        </w:rPr>
        <w:t xml:space="preserve"> </w:t>
      </w:r>
      <w:r>
        <w:t>сверстников,</w:t>
      </w:r>
      <w:r>
        <w:rPr>
          <w:spacing w:val="-5"/>
        </w:rPr>
        <w:t xml:space="preserve"> </w:t>
      </w:r>
      <w:r>
        <w:t>активная</w:t>
      </w:r>
      <w:r>
        <w:rPr>
          <w:spacing w:val="-7"/>
        </w:rPr>
        <w:t xml:space="preserve"> </w:t>
      </w:r>
      <w:r>
        <w:t>диалогическая</w:t>
      </w:r>
      <w:r>
        <w:rPr>
          <w:spacing w:val="-6"/>
        </w:rPr>
        <w:t xml:space="preserve"> </w:t>
      </w:r>
      <w:r>
        <w:t>и</w:t>
      </w:r>
      <w:r>
        <w:rPr>
          <w:spacing w:val="-9"/>
        </w:rPr>
        <w:t xml:space="preserve"> </w:t>
      </w:r>
      <w:r>
        <w:t>монологическая</w:t>
      </w:r>
      <w:r>
        <w:rPr>
          <w:spacing w:val="-6"/>
        </w:rPr>
        <w:t xml:space="preserve"> </w:t>
      </w:r>
      <w:r>
        <w:t>речь);</w:t>
      </w:r>
    </w:p>
    <w:p w:rsidR="00E70443" w:rsidRDefault="00E70443" w:rsidP="00FE23AB">
      <w:pPr>
        <w:pStyle w:val="a3"/>
        <w:numPr>
          <w:ilvl w:val="0"/>
          <w:numId w:val="28"/>
        </w:numPr>
        <w:spacing w:before="144"/>
        <w:jc w:val="left"/>
      </w:pPr>
      <w:r>
        <w:t>познавательно-исследовательская</w:t>
      </w:r>
      <w:r>
        <w:rPr>
          <w:spacing w:val="-13"/>
        </w:rPr>
        <w:t xml:space="preserve"> </w:t>
      </w:r>
      <w:r>
        <w:t>деятельность</w:t>
      </w:r>
      <w:r>
        <w:rPr>
          <w:spacing w:val="-17"/>
        </w:rPr>
        <w:t xml:space="preserve"> </w:t>
      </w:r>
      <w:r>
        <w:t>и</w:t>
      </w:r>
      <w:r>
        <w:rPr>
          <w:spacing w:val="-16"/>
        </w:rPr>
        <w:t xml:space="preserve"> </w:t>
      </w:r>
      <w:r>
        <w:t>экспериментирование;</w:t>
      </w:r>
    </w:p>
    <w:p w:rsidR="00E70443" w:rsidRDefault="00E70443" w:rsidP="00FE23AB">
      <w:pPr>
        <w:pStyle w:val="a3"/>
        <w:numPr>
          <w:ilvl w:val="0"/>
          <w:numId w:val="28"/>
        </w:numPr>
        <w:spacing w:before="165" w:line="362" w:lineRule="auto"/>
        <w:ind w:right="1676"/>
        <w:jc w:val="left"/>
      </w:pPr>
      <w:r>
        <w:t>изобразительная деятельность (рисование, лепка, аппликация) и конструирование из разных материалов по образцу,</w:t>
      </w:r>
      <w:r>
        <w:rPr>
          <w:spacing w:val="-67"/>
        </w:rPr>
        <w:t xml:space="preserve"> </w:t>
      </w:r>
      <w:r>
        <w:t>условию</w:t>
      </w:r>
      <w:r>
        <w:rPr>
          <w:spacing w:val="-1"/>
        </w:rPr>
        <w:t xml:space="preserve"> </w:t>
      </w:r>
      <w:r>
        <w:t>и</w:t>
      </w:r>
      <w:r>
        <w:rPr>
          <w:spacing w:val="2"/>
        </w:rPr>
        <w:t xml:space="preserve"> </w:t>
      </w:r>
      <w:r>
        <w:t>замыслу</w:t>
      </w:r>
      <w:r>
        <w:rPr>
          <w:spacing w:val="-10"/>
        </w:rPr>
        <w:t xml:space="preserve"> </w:t>
      </w:r>
      <w:r>
        <w:t>ребенка;</w:t>
      </w:r>
    </w:p>
    <w:p w:rsidR="00E70443" w:rsidRDefault="00E70443" w:rsidP="00FE23AB">
      <w:pPr>
        <w:pStyle w:val="a3"/>
        <w:numPr>
          <w:ilvl w:val="0"/>
          <w:numId w:val="28"/>
        </w:numPr>
        <w:spacing w:line="362" w:lineRule="auto"/>
        <w:ind w:right="1676"/>
        <w:jc w:val="left"/>
      </w:pPr>
      <w:r>
        <w:t>двигательная</w:t>
      </w:r>
      <w:r>
        <w:rPr>
          <w:spacing w:val="4"/>
        </w:rPr>
        <w:t xml:space="preserve"> </w:t>
      </w:r>
      <w:r>
        <w:t>деятельность</w:t>
      </w:r>
      <w:r>
        <w:rPr>
          <w:spacing w:val="3"/>
        </w:rPr>
        <w:t xml:space="preserve"> </w:t>
      </w:r>
      <w:r>
        <w:t>(основные</w:t>
      </w:r>
      <w:r>
        <w:rPr>
          <w:spacing w:val="5"/>
        </w:rPr>
        <w:t xml:space="preserve"> </w:t>
      </w:r>
      <w:r>
        <w:t>виды</w:t>
      </w:r>
      <w:r>
        <w:rPr>
          <w:spacing w:val="4"/>
        </w:rPr>
        <w:t xml:space="preserve"> </w:t>
      </w:r>
      <w:r>
        <w:t>движений,</w:t>
      </w:r>
      <w:r>
        <w:rPr>
          <w:spacing w:val="2"/>
        </w:rPr>
        <w:t xml:space="preserve"> </w:t>
      </w:r>
      <w:r>
        <w:t>общеразвивающие</w:t>
      </w:r>
      <w:r>
        <w:rPr>
          <w:spacing w:val="2"/>
        </w:rPr>
        <w:t xml:space="preserve"> </w:t>
      </w:r>
      <w:r>
        <w:t>и</w:t>
      </w:r>
      <w:r>
        <w:rPr>
          <w:spacing w:val="1"/>
        </w:rPr>
        <w:t xml:space="preserve"> </w:t>
      </w:r>
      <w:r>
        <w:t>спортивные</w:t>
      </w:r>
      <w:r>
        <w:rPr>
          <w:spacing w:val="7"/>
        </w:rPr>
        <w:t xml:space="preserve"> </w:t>
      </w:r>
      <w:r>
        <w:t>упражнения,</w:t>
      </w:r>
      <w:r>
        <w:rPr>
          <w:spacing w:val="6"/>
        </w:rPr>
        <w:t xml:space="preserve"> </w:t>
      </w:r>
      <w:r>
        <w:t>подвижные и</w:t>
      </w:r>
      <w:r>
        <w:rPr>
          <w:spacing w:val="-67"/>
        </w:rPr>
        <w:t xml:space="preserve"> </w:t>
      </w:r>
      <w:r>
        <w:t>элементы</w:t>
      </w:r>
      <w:r>
        <w:rPr>
          <w:spacing w:val="-3"/>
        </w:rPr>
        <w:t xml:space="preserve"> </w:t>
      </w:r>
      <w:r>
        <w:t>спортивных</w:t>
      </w:r>
      <w:r>
        <w:rPr>
          <w:spacing w:val="-5"/>
        </w:rPr>
        <w:t xml:space="preserve"> </w:t>
      </w:r>
      <w:r>
        <w:t>игр</w:t>
      </w:r>
      <w:r>
        <w:rPr>
          <w:spacing w:val="1"/>
        </w:rPr>
        <w:t xml:space="preserve"> </w:t>
      </w:r>
      <w:r>
        <w:t>и др.);</w:t>
      </w:r>
    </w:p>
    <w:p w:rsidR="00E70443" w:rsidRDefault="00E70443" w:rsidP="00FE23AB">
      <w:pPr>
        <w:pStyle w:val="a3"/>
        <w:numPr>
          <w:ilvl w:val="0"/>
          <w:numId w:val="28"/>
        </w:numPr>
        <w:jc w:val="left"/>
      </w:pPr>
      <w:r>
        <w:t>элементарная</w:t>
      </w:r>
      <w:r>
        <w:rPr>
          <w:spacing w:val="-4"/>
        </w:rPr>
        <w:t xml:space="preserve"> </w:t>
      </w:r>
      <w:r>
        <w:t>трудовая</w:t>
      </w:r>
      <w:r>
        <w:rPr>
          <w:spacing w:val="-3"/>
        </w:rPr>
        <w:t xml:space="preserve"> </w:t>
      </w:r>
      <w:r>
        <w:t>деятельность</w:t>
      </w:r>
      <w:r>
        <w:rPr>
          <w:spacing w:val="-4"/>
        </w:rPr>
        <w:t xml:space="preserve"> </w:t>
      </w:r>
      <w:r>
        <w:t>(самообслуживание,</w:t>
      </w:r>
      <w:r>
        <w:rPr>
          <w:spacing w:val="-7"/>
        </w:rPr>
        <w:t xml:space="preserve"> </w:t>
      </w:r>
      <w:r>
        <w:t>хозяйственно-бытовой</w:t>
      </w:r>
      <w:r>
        <w:rPr>
          <w:spacing w:val="-5"/>
        </w:rPr>
        <w:t xml:space="preserve"> </w:t>
      </w:r>
      <w:r>
        <w:t>труд,</w:t>
      </w:r>
      <w:r>
        <w:rPr>
          <w:spacing w:val="-4"/>
        </w:rPr>
        <w:t xml:space="preserve"> </w:t>
      </w:r>
      <w:r>
        <w:t>труд</w:t>
      </w:r>
      <w:r>
        <w:rPr>
          <w:spacing w:val="-3"/>
        </w:rPr>
        <w:t xml:space="preserve"> </w:t>
      </w:r>
      <w:r>
        <w:t>в</w:t>
      </w:r>
      <w:r>
        <w:rPr>
          <w:spacing w:val="-4"/>
        </w:rPr>
        <w:t xml:space="preserve"> </w:t>
      </w:r>
      <w:r>
        <w:t>природе,</w:t>
      </w:r>
      <w:r>
        <w:rPr>
          <w:spacing w:val="-4"/>
        </w:rPr>
        <w:t xml:space="preserve"> </w:t>
      </w:r>
      <w:r>
        <w:t>ручной</w:t>
      </w:r>
      <w:r>
        <w:rPr>
          <w:spacing w:val="-3"/>
        </w:rPr>
        <w:t xml:space="preserve"> </w:t>
      </w:r>
      <w:r>
        <w:t>труд);</w:t>
      </w:r>
    </w:p>
    <w:p w:rsidR="00E70443" w:rsidRDefault="004A675D" w:rsidP="00FE23AB">
      <w:pPr>
        <w:pStyle w:val="a3"/>
        <w:numPr>
          <w:ilvl w:val="0"/>
          <w:numId w:val="28"/>
        </w:numPr>
        <w:tabs>
          <w:tab w:val="left" w:pos="1997"/>
          <w:tab w:val="left" w:pos="5245"/>
          <w:tab w:val="left" w:pos="5598"/>
          <w:tab w:val="left" w:pos="7122"/>
          <w:tab w:val="left" w:pos="8946"/>
          <w:tab w:val="left" w:pos="10886"/>
          <w:tab w:val="left" w:pos="11863"/>
        </w:tabs>
        <w:spacing w:before="158" w:line="360" w:lineRule="auto"/>
        <w:ind w:right="1912"/>
        <w:jc w:val="left"/>
      </w:pPr>
      <w:r>
        <w:t xml:space="preserve">музыкальная </w:t>
      </w:r>
      <w:r w:rsidR="00E70443">
        <w:t>деятельность</w:t>
      </w:r>
      <w:r w:rsidR="00E70443">
        <w:rPr>
          <w:spacing w:val="128"/>
        </w:rPr>
        <w:t xml:space="preserve"> </w:t>
      </w:r>
      <w:r w:rsidR="00E70443">
        <w:t>(слушание</w:t>
      </w:r>
      <w:r w:rsidR="00E70443">
        <w:tab/>
        <w:t>и</w:t>
      </w:r>
      <w:r w:rsidR="00E70443">
        <w:tab/>
        <w:t>понимание</w:t>
      </w:r>
      <w:r w:rsidR="00E70443">
        <w:tab/>
        <w:t>музыкальных</w:t>
      </w:r>
      <w:r w:rsidR="00E70443">
        <w:tab/>
        <w:t>произведений,</w:t>
      </w:r>
      <w:r w:rsidR="00E70443">
        <w:tab/>
        <w:t>пение,</w:t>
      </w:r>
      <w:r w:rsidR="00E70443">
        <w:tab/>
      </w:r>
      <w:r w:rsidR="00E70443">
        <w:rPr>
          <w:w w:val="90"/>
        </w:rPr>
        <w:t>музыкально-</w:t>
      </w:r>
      <w:r w:rsidR="00E70443">
        <w:rPr>
          <w:w w:val="90"/>
        </w:rPr>
        <w:lastRenderedPageBreak/>
        <w:t>ритмические</w:t>
      </w:r>
      <w:r w:rsidR="00E70443">
        <w:rPr>
          <w:spacing w:val="1"/>
          <w:w w:val="90"/>
        </w:rPr>
        <w:t xml:space="preserve"> </w:t>
      </w:r>
      <w:r w:rsidR="00E70443">
        <w:t>движения,</w:t>
      </w:r>
      <w:r w:rsidR="00E70443">
        <w:rPr>
          <w:spacing w:val="2"/>
        </w:rPr>
        <w:t xml:space="preserve"> </w:t>
      </w:r>
      <w:r w:rsidR="00E70443">
        <w:t>игра</w:t>
      </w:r>
      <w:r w:rsidR="00E70443">
        <w:rPr>
          <w:spacing w:val="-3"/>
        </w:rPr>
        <w:t xml:space="preserve"> </w:t>
      </w:r>
      <w:r w:rsidR="00E70443">
        <w:t>на</w:t>
      </w:r>
      <w:r w:rsidR="00E70443">
        <w:rPr>
          <w:spacing w:val="-1"/>
        </w:rPr>
        <w:t xml:space="preserve"> </w:t>
      </w:r>
      <w:r w:rsidR="00E70443">
        <w:t>детских</w:t>
      </w:r>
      <w:r w:rsidR="00E70443">
        <w:rPr>
          <w:spacing w:val="-2"/>
        </w:rPr>
        <w:t xml:space="preserve"> </w:t>
      </w:r>
      <w:r w:rsidR="00E70443">
        <w:t>музыкальных</w:t>
      </w:r>
      <w:r w:rsidR="00E70443">
        <w:rPr>
          <w:spacing w:val="4"/>
        </w:rPr>
        <w:t xml:space="preserve"> </w:t>
      </w:r>
      <w:r w:rsidR="00E70443">
        <w:t>инструментах).</w:t>
      </w:r>
    </w:p>
    <w:p w:rsidR="00E70443" w:rsidRPr="00C873C2" w:rsidRDefault="00E70443" w:rsidP="00FE23AB">
      <w:pPr>
        <w:pStyle w:val="a3"/>
        <w:numPr>
          <w:ilvl w:val="0"/>
          <w:numId w:val="28"/>
        </w:numPr>
        <w:spacing w:before="1" w:line="364" w:lineRule="auto"/>
        <w:ind w:right="1676"/>
        <w:jc w:val="left"/>
      </w:pPr>
      <w:r>
        <w:t>Для достижения задач воспитания в ходе реализации Программы образования педагог может использовать следующие</w:t>
      </w:r>
      <w:r>
        <w:rPr>
          <w:spacing w:val="-67"/>
        </w:rPr>
        <w:t xml:space="preserve"> </w:t>
      </w:r>
      <w:r>
        <w:t>методы:</w:t>
      </w:r>
    </w:p>
    <w:p w:rsidR="00E70443" w:rsidRDefault="00C873C2" w:rsidP="004A675D">
      <w:pPr>
        <w:pStyle w:val="a3"/>
        <w:spacing w:line="360" w:lineRule="auto"/>
        <w:ind w:left="542" w:right="1690"/>
      </w:pPr>
      <w:r>
        <w:t xml:space="preserve">- </w:t>
      </w:r>
      <w:r w:rsidR="00E70443">
        <w:t>осознания</w:t>
      </w:r>
      <w:r w:rsidR="00E70443">
        <w:rPr>
          <w:spacing w:val="15"/>
        </w:rPr>
        <w:t xml:space="preserve"> </w:t>
      </w:r>
      <w:r w:rsidR="00E70443">
        <w:t>детьми</w:t>
      </w:r>
      <w:r w:rsidR="00E70443">
        <w:rPr>
          <w:spacing w:val="12"/>
        </w:rPr>
        <w:t xml:space="preserve"> </w:t>
      </w:r>
      <w:r w:rsidR="00E70443">
        <w:t>опыта</w:t>
      </w:r>
      <w:r w:rsidR="00E70443">
        <w:rPr>
          <w:spacing w:val="12"/>
        </w:rPr>
        <w:t xml:space="preserve"> </w:t>
      </w:r>
      <w:r w:rsidR="00E70443">
        <w:t>поведения</w:t>
      </w:r>
      <w:r w:rsidR="00E70443">
        <w:rPr>
          <w:spacing w:val="14"/>
        </w:rPr>
        <w:t xml:space="preserve"> </w:t>
      </w:r>
      <w:r w:rsidR="00E70443">
        <w:t>и</w:t>
      </w:r>
      <w:r w:rsidR="00E70443">
        <w:rPr>
          <w:spacing w:val="9"/>
        </w:rPr>
        <w:t xml:space="preserve"> </w:t>
      </w:r>
      <w:r w:rsidR="00E70443">
        <w:t>деятельности</w:t>
      </w:r>
      <w:r w:rsidR="00E70443">
        <w:rPr>
          <w:spacing w:val="15"/>
        </w:rPr>
        <w:t xml:space="preserve"> </w:t>
      </w:r>
      <w:r w:rsidR="00E70443">
        <w:t>(рассказ</w:t>
      </w:r>
      <w:r w:rsidR="00E70443">
        <w:rPr>
          <w:spacing w:val="14"/>
        </w:rPr>
        <w:t xml:space="preserve"> </w:t>
      </w:r>
      <w:r w:rsidR="00E70443">
        <w:t>на</w:t>
      </w:r>
      <w:r w:rsidR="00E70443">
        <w:rPr>
          <w:spacing w:val="12"/>
        </w:rPr>
        <w:t xml:space="preserve"> </w:t>
      </w:r>
      <w:r w:rsidR="00E70443">
        <w:t>моральные</w:t>
      </w:r>
      <w:r w:rsidR="00E70443">
        <w:rPr>
          <w:spacing w:val="14"/>
        </w:rPr>
        <w:t xml:space="preserve"> </w:t>
      </w:r>
      <w:r w:rsidR="00E70443">
        <w:t>темы,</w:t>
      </w:r>
      <w:r w:rsidR="00E70443">
        <w:rPr>
          <w:spacing w:val="16"/>
        </w:rPr>
        <w:t xml:space="preserve"> </w:t>
      </w:r>
      <w:r w:rsidR="00E70443">
        <w:t>разъяснение</w:t>
      </w:r>
      <w:r w:rsidR="00E70443">
        <w:rPr>
          <w:spacing w:val="15"/>
        </w:rPr>
        <w:t xml:space="preserve"> </w:t>
      </w:r>
      <w:r w:rsidR="00E70443">
        <w:t>норм</w:t>
      </w:r>
      <w:r w:rsidR="00E70443">
        <w:rPr>
          <w:spacing w:val="14"/>
        </w:rPr>
        <w:t xml:space="preserve"> </w:t>
      </w:r>
      <w:r w:rsidR="00E70443">
        <w:t>и</w:t>
      </w:r>
      <w:r w:rsidR="00E70443">
        <w:rPr>
          <w:spacing w:val="11"/>
        </w:rPr>
        <w:t xml:space="preserve"> </w:t>
      </w:r>
      <w:r w:rsidR="00E70443">
        <w:t>правил</w:t>
      </w:r>
      <w:r w:rsidR="00E70443">
        <w:rPr>
          <w:spacing w:val="9"/>
        </w:rPr>
        <w:t xml:space="preserve"> </w:t>
      </w:r>
      <w:r w:rsidR="00E70443">
        <w:t>поведения,</w:t>
      </w:r>
      <w:r w:rsidR="00E70443">
        <w:rPr>
          <w:spacing w:val="-67"/>
        </w:rPr>
        <w:t xml:space="preserve"> </w:t>
      </w:r>
      <w:r w:rsidR="00E70443">
        <w:t>чтение художественной литературы, этические беседы, обсуждение поступков и жизненных ситуаций, личный пример);</w:t>
      </w:r>
      <w:r w:rsidR="00E70443">
        <w:rPr>
          <w:spacing w:val="1"/>
        </w:rPr>
        <w:t xml:space="preserve"> </w:t>
      </w:r>
      <w:r w:rsidR="00E70443">
        <w:t>мотивации</w:t>
      </w:r>
      <w:r w:rsidR="00E70443">
        <w:rPr>
          <w:spacing w:val="-1"/>
        </w:rPr>
        <w:t xml:space="preserve"> </w:t>
      </w:r>
      <w:r w:rsidR="00E70443">
        <w:t>опыта</w:t>
      </w:r>
      <w:r w:rsidR="00E70443">
        <w:rPr>
          <w:spacing w:val="57"/>
        </w:rPr>
        <w:t xml:space="preserve"> </w:t>
      </w:r>
      <w:r w:rsidR="00E70443">
        <w:t>поведения</w:t>
      </w:r>
      <w:r w:rsidR="00E70443">
        <w:rPr>
          <w:spacing w:val="4"/>
        </w:rPr>
        <w:t xml:space="preserve"> </w:t>
      </w:r>
      <w:r w:rsidR="00E70443">
        <w:t>и</w:t>
      </w:r>
      <w:r w:rsidR="00E70443">
        <w:rPr>
          <w:spacing w:val="-2"/>
        </w:rPr>
        <w:t xml:space="preserve"> </w:t>
      </w:r>
      <w:r w:rsidR="00E70443">
        <w:t>деятельности</w:t>
      </w:r>
      <w:r w:rsidR="00E70443">
        <w:rPr>
          <w:spacing w:val="2"/>
        </w:rPr>
        <w:t xml:space="preserve"> </w:t>
      </w:r>
      <w:r w:rsidR="00E70443">
        <w:t>(поощрение,</w:t>
      </w:r>
      <w:r w:rsidR="00E70443">
        <w:rPr>
          <w:spacing w:val="4"/>
        </w:rPr>
        <w:t xml:space="preserve"> </w:t>
      </w:r>
      <w:r w:rsidR="00E70443">
        <w:t>методы</w:t>
      </w:r>
      <w:r w:rsidR="00E70443">
        <w:rPr>
          <w:spacing w:val="-1"/>
        </w:rPr>
        <w:t xml:space="preserve"> </w:t>
      </w:r>
      <w:r w:rsidR="00E70443">
        <w:t>развития</w:t>
      </w:r>
      <w:r w:rsidR="00E70443">
        <w:rPr>
          <w:spacing w:val="3"/>
        </w:rPr>
        <w:t xml:space="preserve"> </w:t>
      </w:r>
      <w:r w:rsidR="00E70443">
        <w:t>эмоций,</w:t>
      </w:r>
      <w:r w:rsidR="00E70443">
        <w:rPr>
          <w:spacing w:val="2"/>
        </w:rPr>
        <w:t xml:space="preserve"> </w:t>
      </w:r>
      <w:r w:rsidR="00E70443">
        <w:t>игры,</w:t>
      </w:r>
      <w:r w:rsidR="00E70443">
        <w:rPr>
          <w:spacing w:val="4"/>
        </w:rPr>
        <w:t xml:space="preserve"> </w:t>
      </w:r>
      <w:r w:rsidR="00E70443">
        <w:t>соревнования,</w:t>
      </w:r>
      <w:r w:rsidR="004A675D">
        <w:t xml:space="preserve"> проектные </w:t>
      </w:r>
      <w:r w:rsidR="00E70443">
        <w:t>методы);</w:t>
      </w:r>
    </w:p>
    <w:p w:rsidR="00E70443" w:rsidRDefault="00E70443" w:rsidP="00FE23AB">
      <w:pPr>
        <w:pStyle w:val="a3"/>
        <w:numPr>
          <w:ilvl w:val="0"/>
          <w:numId w:val="28"/>
        </w:numPr>
        <w:spacing w:before="165" w:line="362" w:lineRule="auto"/>
        <w:ind w:right="1626"/>
      </w:pPr>
      <w:r>
        <w:t>При</w:t>
      </w:r>
      <w:r>
        <w:rPr>
          <w:spacing w:val="1"/>
        </w:rPr>
        <w:t xml:space="preserve"> </w:t>
      </w:r>
      <w:r>
        <w:t>организации</w:t>
      </w:r>
      <w:r>
        <w:rPr>
          <w:spacing w:val="1"/>
        </w:rPr>
        <w:t xml:space="preserve"> </w:t>
      </w:r>
      <w:r>
        <w:t>обучения</w:t>
      </w:r>
      <w:r>
        <w:rPr>
          <w:spacing w:val="1"/>
        </w:rPr>
        <w:t xml:space="preserve"> </w:t>
      </w:r>
      <w:r>
        <w:t>целесообразно</w:t>
      </w:r>
      <w:r>
        <w:rPr>
          <w:spacing w:val="1"/>
        </w:rPr>
        <w:t xml:space="preserve"> </w:t>
      </w:r>
      <w:r>
        <w:t>дополнять</w:t>
      </w:r>
      <w:r>
        <w:rPr>
          <w:spacing w:val="1"/>
        </w:rPr>
        <w:t xml:space="preserve"> </w:t>
      </w:r>
      <w:r>
        <w:t>традиционные</w:t>
      </w:r>
      <w:r>
        <w:rPr>
          <w:spacing w:val="1"/>
        </w:rPr>
        <w:t xml:space="preserve"> </w:t>
      </w:r>
      <w:r>
        <w:t>методы</w:t>
      </w:r>
      <w:r>
        <w:rPr>
          <w:spacing w:val="1"/>
        </w:rPr>
        <w:t xml:space="preserve"> </w:t>
      </w:r>
      <w:r>
        <w:t>(словесные,</w:t>
      </w:r>
      <w:r>
        <w:rPr>
          <w:spacing w:val="1"/>
        </w:rPr>
        <w:t xml:space="preserve"> </w:t>
      </w:r>
      <w:r>
        <w:t>наглядные,</w:t>
      </w:r>
      <w:r>
        <w:rPr>
          <w:spacing w:val="1"/>
        </w:rPr>
        <w:t xml:space="preserve"> </w:t>
      </w:r>
      <w:r>
        <w:t>практические)</w:t>
      </w:r>
      <w:r>
        <w:rPr>
          <w:spacing w:val="1"/>
        </w:rPr>
        <w:t xml:space="preserve"> </w:t>
      </w:r>
      <w:r>
        <w:t>методами,</w:t>
      </w:r>
      <w:r>
        <w:rPr>
          <w:spacing w:val="3"/>
        </w:rPr>
        <w:t xml:space="preserve"> </w:t>
      </w:r>
      <w:r>
        <w:t>в</w:t>
      </w:r>
      <w:r>
        <w:rPr>
          <w:spacing w:val="-2"/>
        </w:rPr>
        <w:t xml:space="preserve"> </w:t>
      </w:r>
      <w:r>
        <w:t>основу</w:t>
      </w:r>
      <w:r>
        <w:rPr>
          <w:spacing w:val="-11"/>
        </w:rPr>
        <w:t xml:space="preserve"> </w:t>
      </w:r>
      <w:r>
        <w:t>которых</w:t>
      </w:r>
      <w:r>
        <w:rPr>
          <w:spacing w:val="-1"/>
        </w:rPr>
        <w:t xml:space="preserve"> </w:t>
      </w:r>
      <w:r>
        <w:t>положен характер</w:t>
      </w:r>
      <w:r>
        <w:rPr>
          <w:spacing w:val="1"/>
        </w:rPr>
        <w:t xml:space="preserve"> </w:t>
      </w:r>
      <w:r>
        <w:t>познавательной</w:t>
      </w:r>
      <w:r>
        <w:rPr>
          <w:spacing w:val="-3"/>
        </w:rPr>
        <w:t xml:space="preserve"> </w:t>
      </w:r>
      <w:r>
        <w:t>деятельности</w:t>
      </w:r>
      <w:r>
        <w:rPr>
          <w:spacing w:val="-2"/>
        </w:rPr>
        <w:t xml:space="preserve"> </w:t>
      </w:r>
      <w:r>
        <w:t>детей:</w:t>
      </w:r>
    </w:p>
    <w:p w:rsidR="00E70443" w:rsidRDefault="00E70443" w:rsidP="00FE23AB">
      <w:pPr>
        <w:pStyle w:val="a3"/>
        <w:numPr>
          <w:ilvl w:val="0"/>
          <w:numId w:val="28"/>
        </w:numPr>
        <w:spacing w:line="362" w:lineRule="auto"/>
        <w:ind w:right="1614"/>
      </w:pPr>
      <w:r>
        <w:t>информационно-рецептивный метод - предъявление информации, организация действий ребёнка с объектом изучения</w:t>
      </w:r>
      <w:r>
        <w:rPr>
          <w:spacing w:val="1"/>
        </w:rPr>
        <w:t xml:space="preserve"> </w:t>
      </w:r>
      <w:r>
        <w:t>(распознающее</w:t>
      </w:r>
      <w:r>
        <w:rPr>
          <w:spacing w:val="1"/>
        </w:rPr>
        <w:t xml:space="preserve"> </w:t>
      </w:r>
      <w:r>
        <w:t>наблюдение,</w:t>
      </w:r>
      <w:r>
        <w:rPr>
          <w:spacing w:val="1"/>
        </w:rPr>
        <w:t xml:space="preserve"> </w:t>
      </w:r>
      <w:r>
        <w:t>рассматривание</w:t>
      </w:r>
      <w:r>
        <w:rPr>
          <w:spacing w:val="1"/>
        </w:rPr>
        <w:t xml:space="preserve"> </w:t>
      </w:r>
      <w:r>
        <w:t>картин,</w:t>
      </w:r>
      <w:r>
        <w:rPr>
          <w:spacing w:val="1"/>
        </w:rPr>
        <w:t xml:space="preserve"> </w:t>
      </w:r>
      <w:r>
        <w:t>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2"/>
        </w:rPr>
        <w:t xml:space="preserve"> </w:t>
      </w:r>
      <w:r>
        <w:t>рассказы</w:t>
      </w:r>
      <w:r>
        <w:rPr>
          <w:spacing w:val="5"/>
        </w:rPr>
        <w:t xml:space="preserve"> </w:t>
      </w:r>
      <w:r>
        <w:t>воспитателя</w:t>
      </w:r>
      <w:r>
        <w:rPr>
          <w:spacing w:val="3"/>
        </w:rPr>
        <w:t xml:space="preserve"> </w:t>
      </w:r>
      <w:r>
        <w:t>или детей,</w:t>
      </w:r>
      <w:r>
        <w:rPr>
          <w:spacing w:val="4"/>
        </w:rPr>
        <w:t xml:space="preserve"> </w:t>
      </w:r>
      <w:r>
        <w:t>чтение);</w:t>
      </w:r>
    </w:p>
    <w:p w:rsidR="00E70443" w:rsidRDefault="00E70443" w:rsidP="00FE23AB">
      <w:pPr>
        <w:pStyle w:val="a3"/>
        <w:numPr>
          <w:ilvl w:val="0"/>
          <w:numId w:val="28"/>
        </w:numPr>
        <w:spacing w:line="362" w:lineRule="auto"/>
        <w:ind w:right="1639"/>
      </w:pPr>
      <w:r>
        <w:t>репродуктивный метод - создание условий для воспроизведения представлений и способов деятельности, руководство их</w:t>
      </w:r>
      <w:r>
        <w:rPr>
          <w:spacing w:val="1"/>
        </w:rPr>
        <w:t xml:space="preserve"> </w:t>
      </w:r>
      <w:r>
        <w:t>выполнением (упражнения на основе образца воспитателя, беседа, составление рассказов с опорой на предметную или</w:t>
      </w:r>
      <w:r>
        <w:rPr>
          <w:spacing w:val="1"/>
        </w:rPr>
        <w:t xml:space="preserve"> </w:t>
      </w:r>
      <w:r>
        <w:t>предметно-схематическую</w:t>
      </w:r>
      <w:r>
        <w:rPr>
          <w:spacing w:val="-2"/>
        </w:rPr>
        <w:t xml:space="preserve"> </w:t>
      </w:r>
      <w:r>
        <w:t>модель);</w:t>
      </w:r>
    </w:p>
    <w:p w:rsidR="00E70443" w:rsidRDefault="00E70443" w:rsidP="00FE23AB">
      <w:pPr>
        <w:pStyle w:val="a3"/>
        <w:numPr>
          <w:ilvl w:val="0"/>
          <w:numId w:val="28"/>
        </w:numPr>
        <w:spacing w:line="362" w:lineRule="auto"/>
        <w:ind w:right="1639"/>
      </w:pPr>
      <w:r>
        <w:t>метод проблемного изложения - постановка проблемы и раскрытие пути её решения в процессе организации опытов,</w:t>
      </w:r>
      <w:r>
        <w:rPr>
          <w:spacing w:val="1"/>
        </w:rPr>
        <w:t xml:space="preserve"> </w:t>
      </w:r>
      <w:r>
        <w:t>наблюдений;</w:t>
      </w:r>
    </w:p>
    <w:p w:rsidR="00E70443" w:rsidRDefault="00E70443" w:rsidP="00FE23AB">
      <w:pPr>
        <w:pStyle w:val="a3"/>
        <w:numPr>
          <w:ilvl w:val="0"/>
          <w:numId w:val="28"/>
        </w:numPr>
        <w:spacing w:line="362" w:lineRule="auto"/>
        <w:ind w:right="1620"/>
      </w:pPr>
      <w:r>
        <w:t>эвристический метод (частично-поисковый) – проблемная задача делится на части</w:t>
      </w:r>
      <w:r>
        <w:rPr>
          <w:spacing w:val="1"/>
        </w:rPr>
        <w:t xml:space="preserve"> </w:t>
      </w:r>
      <w:r>
        <w:t>– проблемы, в решении которых</w:t>
      </w:r>
      <w:r>
        <w:rPr>
          <w:spacing w:val="1"/>
        </w:rPr>
        <w:t xml:space="preserve"> </w:t>
      </w:r>
      <w:r>
        <w:t>принимают</w:t>
      </w:r>
      <w:r>
        <w:rPr>
          <w:spacing w:val="-2"/>
        </w:rPr>
        <w:t xml:space="preserve"> </w:t>
      </w:r>
      <w:r>
        <w:t>участие</w:t>
      </w:r>
      <w:r>
        <w:rPr>
          <w:spacing w:val="-4"/>
        </w:rPr>
        <w:t xml:space="preserve"> </w:t>
      </w:r>
      <w:r>
        <w:t>дети (применение</w:t>
      </w:r>
      <w:r>
        <w:rPr>
          <w:spacing w:val="1"/>
        </w:rPr>
        <w:t xml:space="preserve"> </w:t>
      </w:r>
      <w:r>
        <w:t>представлений</w:t>
      </w:r>
      <w:r>
        <w:rPr>
          <w:spacing w:val="7"/>
        </w:rPr>
        <w:t xml:space="preserve"> </w:t>
      </w:r>
      <w:r>
        <w:t>в</w:t>
      </w:r>
      <w:r>
        <w:rPr>
          <w:spacing w:val="-3"/>
        </w:rPr>
        <w:t xml:space="preserve"> </w:t>
      </w:r>
      <w:r>
        <w:t>новых</w:t>
      </w:r>
      <w:r>
        <w:rPr>
          <w:spacing w:val="1"/>
        </w:rPr>
        <w:t xml:space="preserve"> </w:t>
      </w:r>
      <w:r>
        <w:t>условиях);</w:t>
      </w:r>
    </w:p>
    <w:p w:rsidR="00E70443" w:rsidRDefault="00E70443" w:rsidP="00FE23AB">
      <w:pPr>
        <w:pStyle w:val="a3"/>
        <w:numPr>
          <w:ilvl w:val="0"/>
          <w:numId w:val="28"/>
        </w:numPr>
        <w:spacing w:line="362" w:lineRule="auto"/>
        <w:ind w:right="1654"/>
      </w:pPr>
      <w:r>
        <w:t>исследовательский метод - составление и предъявление проблемных ситуаций, ситуаций для экспериментирования и</w:t>
      </w:r>
      <w:r>
        <w:rPr>
          <w:spacing w:val="1"/>
        </w:rPr>
        <w:t xml:space="preserve"> </w:t>
      </w:r>
      <w:r>
        <w:t>опытов</w:t>
      </w:r>
      <w:r>
        <w:rPr>
          <w:spacing w:val="-6"/>
        </w:rPr>
        <w:t xml:space="preserve"> </w:t>
      </w:r>
      <w:r>
        <w:t>(творческие</w:t>
      </w:r>
      <w:r>
        <w:rPr>
          <w:spacing w:val="-3"/>
        </w:rPr>
        <w:t xml:space="preserve"> </w:t>
      </w:r>
      <w:r>
        <w:t>задания,</w:t>
      </w:r>
      <w:r>
        <w:rPr>
          <w:spacing w:val="-3"/>
        </w:rPr>
        <w:t xml:space="preserve"> </w:t>
      </w:r>
      <w:r>
        <w:t>опыты,</w:t>
      </w:r>
      <w:r>
        <w:rPr>
          <w:spacing w:val="6"/>
        </w:rPr>
        <w:t xml:space="preserve"> </w:t>
      </w:r>
      <w:r>
        <w:t>экспериментирование).</w:t>
      </w:r>
    </w:p>
    <w:p w:rsidR="00E70443" w:rsidRDefault="00E70443" w:rsidP="00FE23AB">
      <w:pPr>
        <w:pStyle w:val="a3"/>
        <w:numPr>
          <w:ilvl w:val="0"/>
          <w:numId w:val="28"/>
        </w:numPr>
        <w:spacing w:line="360" w:lineRule="auto"/>
        <w:ind w:right="1623"/>
      </w:pPr>
      <w:r>
        <w:t>При</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1"/>
        </w:rPr>
        <w:t xml:space="preserve"> </w:t>
      </w:r>
      <w:r>
        <w:t>совокупностью</w:t>
      </w:r>
      <w:r>
        <w:rPr>
          <w:spacing w:val="1"/>
        </w:rPr>
        <w:t xml:space="preserve"> </w:t>
      </w:r>
      <w:r>
        <w:t>материальных</w:t>
      </w:r>
      <w:r>
        <w:rPr>
          <w:spacing w:val="1"/>
        </w:rPr>
        <w:t xml:space="preserve"> </w:t>
      </w:r>
      <w:r>
        <w:t>и</w:t>
      </w:r>
      <w:r>
        <w:rPr>
          <w:spacing w:val="1"/>
        </w:rPr>
        <w:t xml:space="preserve"> </w:t>
      </w:r>
      <w:r>
        <w:t>идеальных</w:t>
      </w:r>
      <w:r>
        <w:rPr>
          <w:spacing w:val="1"/>
        </w:rPr>
        <w:t xml:space="preserve"> </w:t>
      </w:r>
      <w:r>
        <w:t>объектов:</w:t>
      </w:r>
      <w:r>
        <w:rPr>
          <w:spacing w:val="1"/>
        </w:rPr>
        <w:t xml:space="preserve"> </w:t>
      </w:r>
      <w:r>
        <w:t>демонстрационные</w:t>
      </w:r>
      <w:r>
        <w:rPr>
          <w:spacing w:val="1"/>
        </w:rPr>
        <w:t xml:space="preserve"> </w:t>
      </w:r>
      <w:r>
        <w:t>и</w:t>
      </w:r>
      <w:r>
        <w:rPr>
          <w:spacing w:val="1"/>
        </w:rPr>
        <w:t xml:space="preserve"> </w:t>
      </w:r>
      <w:r>
        <w:t>раздаточные;</w:t>
      </w:r>
      <w:r>
        <w:rPr>
          <w:spacing w:val="1"/>
        </w:rPr>
        <w:t xml:space="preserve"> </w:t>
      </w:r>
      <w:r>
        <w:t>визуальные,</w:t>
      </w:r>
      <w:r>
        <w:rPr>
          <w:spacing w:val="1"/>
        </w:rPr>
        <w:t xml:space="preserve"> </w:t>
      </w:r>
      <w:r>
        <w:t>аудийные,</w:t>
      </w:r>
      <w:r>
        <w:rPr>
          <w:spacing w:val="1"/>
        </w:rPr>
        <w:t xml:space="preserve"> </w:t>
      </w:r>
      <w:r>
        <w:lastRenderedPageBreak/>
        <w:t>аудиовизуальные; естественные</w:t>
      </w:r>
      <w:r>
        <w:rPr>
          <w:spacing w:val="1"/>
        </w:rPr>
        <w:t xml:space="preserve"> </w:t>
      </w:r>
      <w:r>
        <w:t>и</w:t>
      </w:r>
      <w:r>
        <w:rPr>
          <w:spacing w:val="3"/>
        </w:rPr>
        <w:t xml:space="preserve"> </w:t>
      </w:r>
      <w:r>
        <w:t>искусственные;</w:t>
      </w:r>
      <w:r>
        <w:rPr>
          <w:spacing w:val="1"/>
        </w:rPr>
        <w:t xml:space="preserve"> </w:t>
      </w:r>
      <w:r>
        <w:t>реальные</w:t>
      </w:r>
      <w:r>
        <w:rPr>
          <w:spacing w:val="-6"/>
        </w:rPr>
        <w:t xml:space="preserve"> </w:t>
      </w:r>
      <w:r>
        <w:t>и виртуальные.</w:t>
      </w:r>
    </w:p>
    <w:p w:rsidR="00E70443" w:rsidRDefault="00E70443" w:rsidP="00FE23AB">
      <w:pPr>
        <w:pStyle w:val="a3"/>
        <w:numPr>
          <w:ilvl w:val="0"/>
          <w:numId w:val="28"/>
        </w:numPr>
        <w:spacing w:line="320" w:lineRule="exact"/>
      </w:pPr>
      <w:r>
        <w:t>Для</w:t>
      </w:r>
      <w:r>
        <w:rPr>
          <w:spacing w:val="-11"/>
        </w:rPr>
        <w:t xml:space="preserve"> </w:t>
      </w:r>
      <w:r>
        <w:t>развития</w:t>
      </w:r>
      <w:r>
        <w:rPr>
          <w:spacing w:val="-8"/>
        </w:rPr>
        <w:t xml:space="preserve"> </w:t>
      </w:r>
      <w:r>
        <w:t>каждого</w:t>
      </w:r>
      <w:r>
        <w:rPr>
          <w:spacing w:val="-5"/>
        </w:rPr>
        <w:t xml:space="preserve"> </w:t>
      </w:r>
      <w:r>
        <w:t>вида</w:t>
      </w:r>
      <w:r>
        <w:rPr>
          <w:spacing w:val="-12"/>
        </w:rPr>
        <w:t xml:space="preserve"> </w:t>
      </w:r>
      <w:r>
        <w:t>деятельности</w:t>
      </w:r>
      <w:r>
        <w:rPr>
          <w:spacing w:val="-9"/>
        </w:rPr>
        <w:t xml:space="preserve"> </w:t>
      </w:r>
      <w:r>
        <w:t>детей</w:t>
      </w:r>
      <w:r>
        <w:rPr>
          <w:spacing w:val="-9"/>
        </w:rPr>
        <w:t xml:space="preserve"> </w:t>
      </w:r>
      <w:r>
        <w:t>применяются</w:t>
      </w:r>
      <w:r>
        <w:rPr>
          <w:spacing w:val="-8"/>
        </w:rPr>
        <w:t xml:space="preserve"> </w:t>
      </w:r>
      <w:r>
        <w:t>следующие</w:t>
      </w:r>
      <w:r>
        <w:rPr>
          <w:spacing w:val="-9"/>
        </w:rPr>
        <w:t xml:space="preserve"> </w:t>
      </w:r>
      <w:r>
        <w:t>средства:</w:t>
      </w:r>
    </w:p>
    <w:p w:rsidR="00E70443" w:rsidRDefault="00E70443" w:rsidP="00FE23AB">
      <w:pPr>
        <w:pStyle w:val="a3"/>
        <w:numPr>
          <w:ilvl w:val="0"/>
          <w:numId w:val="28"/>
        </w:numPr>
        <w:spacing w:before="122"/>
      </w:pPr>
      <w:r>
        <w:t>двигательной</w:t>
      </w:r>
      <w:r>
        <w:rPr>
          <w:spacing w:val="-11"/>
        </w:rPr>
        <w:t xml:space="preserve"> </w:t>
      </w:r>
      <w:r>
        <w:t>(оборудование</w:t>
      </w:r>
      <w:r>
        <w:rPr>
          <w:spacing w:val="-8"/>
        </w:rPr>
        <w:t xml:space="preserve"> </w:t>
      </w:r>
      <w:r>
        <w:t>для</w:t>
      </w:r>
      <w:r>
        <w:rPr>
          <w:spacing w:val="-6"/>
        </w:rPr>
        <w:t xml:space="preserve"> </w:t>
      </w:r>
      <w:r>
        <w:t>ходьбы,</w:t>
      </w:r>
      <w:r>
        <w:rPr>
          <w:spacing w:val="-9"/>
        </w:rPr>
        <w:t xml:space="preserve"> </w:t>
      </w:r>
      <w:r>
        <w:t>бега,</w:t>
      </w:r>
      <w:r>
        <w:rPr>
          <w:spacing w:val="-9"/>
        </w:rPr>
        <w:t xml:space="preserve"> </w:t>
      </w:r>
      <w:r>
        <w:t>ползания,</w:t>
      </w:r>
      <w:r>
        <w:rPr>
          <w:spacing w:val="-9"/>
        </w:rPr>
        <w:t xml:space="preserve"> </w:t>
      </w:r>
      <w:r>
        <w:t>лазанья,</w:t>
      </w:r>
      <w:r>
        <w:rPr>
          <w:spacing w:val="-9"/>
        </w:rPr>
        <w:t xml:space="preserve"> </w:t>
      </w:r>
      <w:r>
        <w:t>прыгания,</w:t>
      </w:r>
      <w:r>
        <w:rPr>
          <w:spacing w:val="-7"/>
        </w:rPr>
        <w:t xml:space="preserve"> </w:t>
      </w:r>
      <w:r>
        <w:t>занятий</w:t>
      </w:r>
      <w:r>
        <w:rPr>
          <w:spacing w:val="-12"/>
        </w:rPr>
        <w:t xml:space="preserve"> </w:t>
      </w:r>
      <w:r>
        <w:t>с</w:t>
      </w:r>
      <w:r>
        <w:rPr>
          <w:spacing w:val="-11"/>
        </w:rPr>
        <w:t xml:space="preserve"> </w:t>
      </w:r>
      <w:r>
        <w:t>мячом</w:t>
      </w:r>
      <w:r>
        <w:rPr>
          <w:spacing w:val="-7"/>
        </w:rPr>
        <w:t xml:space="preserve"> </w:t>
      </w:r>
      <w:r>
        <w:t>и</w:t>
      </w:r>
      <w:r>
        <w:rPr>
          <w:spacing w:val="-11"/>
        </w:rPr>
        <w:t xml:space="preserve"> </w:t>
      </w:r>
      <w:r>
        <w:t>др.);</w:t>
      </w:r>
    </w:p>
    <w:p w:rsidR="004A675D" w:rsidRDefault="004A675D" w:rsidP="00FE23AB">
      <w:pPr>
        <w:pStyle w:val="a5"/>
        <w:numPr>
          <w:ilvl w:val="0"/>
          <w:numId w:val="28"/>
        </w:numPr>
      </w:pPr>
    </w:p>
    <w:p w:rsidR="00E70443" w:rsidRDefault="00E70443" w:rsidP="004A675D">
      <w:pPr>
        <w:pStyle w:val="a3"/>
        <w:numPr>
          <w:ilvl w:val="0"/>
          <w:numId w:val="28"/>
        </w:numPr>
        <w:spacing w:before="122"/>
      </w:pPr>
      <w:r>
        <w:t>предметной (образные и дидактические игрушки, реальные предметы и др.);</w:t>
      </w:r>
      <w:r w:rsidRPr="004A675D">
        <w:t xml:space="preserve"> </w:t>
      </w:r>
      <w:r>
        <w:t>игровой</w:t>
      </w:r>
      <w:r w:rsidRPr="004A675D">
        <w:t xml:space="preserve"> </w:t>
      </w:r>
      <w:r>
        <w:t>(игры,</w:t>
      </w:r>
      <w:r w:rsidRPr="004A675D">
        <w:t xml:space="preserve"> </w:t>
      </w:r>
      <w:r>
        <w:t>игрушки,</w:t>
      </w:r>
      <w:r w:rsidRPr="004A675D">
        <w:t xml:space="preserve"> </w:t>
      </w:r>
      <w:r>
        <w:t>игровое оборудование</w:t>
      </w:r>
      <w:r w:rsidRPr="004A675D">
        <w:t xml:space="preserve"> </w:t>
      </w:r>
      <w:r>
        <w:t>и</w:t>
      </w:r>
      <w:r w:rsidRPr="004A675D">
        <w:t xml:space="preserve"> </w:t>
      </w:r>
      <w:r>
        <w:t>др.);</w:t>
      </w:r>
    </w:p>
    <w:p w:rsidR="00E70443" w:rsidRDefault="00E70443" w:rsidP="00FE23AB">
      <w:pPr>
        <w:pStyle w:val="a3"/>
        <w:numPr>
          <w:ilvl w:val="0"/>
          <w:numId w:val="28"/>
        </w:numPr>
        <w:spacing w:before="12"/>
        <w:jc w:val="left"/>
      </w:pPr>
      <w:r>
        <w:t>коммуникативной</w:t>
      </w:r>
      <w:r>
        <w:rPr>
          <w:spacing w:val="-11"/>
        </w:rPr>
        <w:t xml:space="preserve"> </w:t>
      </w:r>
      <w:r>
        <w:t>(дидактический</w:t>
      </w:r>
      <w:r>
        <w:rPr>
          <w:spacing w:val="-8"/>
        </w:rPr>
        <w:t xml:space="preserve"> </w:t>
      </w:r>
      <w:r>
        <w:t>материал,</w:t>
      </w:r>
      <w:r>
        <w:rPr>
          <w:spacing w:val="-12"/>
        </w:rPr>
        <w:t xml:space="preserve"> </w:t>
      </w:r>
      <w:r>
        <w:t>предметы,</w:t>
      </w:r>
      <w:r>
        <w:rPr>
          <w:spacing w:val="-11"/>
        </w:rPr>
        <w:t xml:space="preserve"> </w:t>
      </w:r>
      <w:r>
        <w:t>игрушки,</w:t>
      </w:r>
      <w:r>
        <w:rPr>
          <w:spacing w:val="-11"/>
        </w:rPr>
        <w:t xml:space="preserve"> </w:t>
      </w:r>
      <w:r>
        <w:t>видеофильмы</w:t>
      </w:r>
      <w:r>
        <w:rPr>
          <w:spacing w:val="-14"/>
        </w:rPr>
        <w:t xml:space="preserve"> </w:t>
      </w:r>
      <w:r>
        <w:t>и</w:t>
      </w:r>
      <w:r>
        <w:rPr>
          <w:spacing w:val="-13"/>
        </w:rPr>
        <w:t xml:space="preserve"> </w:t>
      </w:r>
      <w:r>
        <w:t>др.);</w:t>
      </w:r>
    </w:p>
    <w:p w:rsidR="004A675D" w:rsidRPr="004A675D" w:rsidRDefault="00E70443" w:rsidP="00FE23AB">
      <w:pPr>
        <w:pStyle w:val="a3"/>
        <w:numPr>
          <w:ilvl w:val="0"/>
          <w:numId w:val="28"/>
        </w:numPr>
        <w:tabs>
          <w:tab w:val="left" w:pos="8034"/>
          <w:tab w:val="left" w:pos="10161"/>
          <w:tab w:val="left" w:pos="11577"/>
          <w:tab w:val="left" w:pos="12295"/>
          <w:tab w:val="left" w:pos="14527"/>
        </w:tabs>
        <w:spacing w:before="160" w:line="362" w:lineRule="auto"/>
        <w:ind w:right="1632"/>
        <w:jc w:val="left"/>
      </w:pPr>
      <w:r>
        <w:rPr>
          <w:spacing w:val="-1"/>
        </w:rPr>
        <w:t>познавательно-исследовательской</w:t>
      </w:r>
      <w:r>
        <w:rPr>
          <w:spacing w:val="-14"/>
        </w:rPr>
        <w:t xml:space="preserve"> </w:t>
      </w:r>
      <w:r>
        <w:t>и</w:t>
      </w:r>
      <w:r>
        <w:rPr>
          <w:spacing w:val="-10"/>
        </w:rPr>
        <w:t xml:space="preserve"> </w:t>
      </w:r>
      <w:r>
        <w:t>экспериментирования</w:t>
      </w:r>
      <w:r>
        <w:tab/>
        <w:t>(натуральные</w:t>
      </w:r>
      <w:r>
        <w:tab/>
        <w:t>предметы</w:t>
      </w:r>
      <w:r>
        <w:tab/>
        <w:t>и</w:t>
      </w:r>
      <w:r>
        <w:tab/>
        <w:t>оборудование</w:t>
      </w:r>
      <w:r>
        <w:tab/>
        <w:t>для</w:t>
      </w:r>
      <w:r>
        <w:rPr>
          <w:spacing w:val="-67"/>
        </w:rPr>
        <w:t xml:space="preserve"> </w:t>
      </w:r>
    </w:p>
    <w:p w:rsidR="00E70443" w:rsidRDefault="00E70443" w:rsidP="004A675D">
      <w:pPr>
        <w:pStyle w:val="a3"/>
        <w:tabs>
          <w:tab w:val="left" w:pos="8034"/>
          <w:tab w:val="left" w:pos="10161"/>
          <w:tab w:val="left" w:pos="11577"/>
          <w:tab w:val="left" w:pos="12295"/>
          <w:tab w:val="left" w:pos="14527"/>
        </w:tabs>
        <w:spacing w:before="160" w:line="362" w:lineRule="auto"/>
        <w:ind w:left="542" w:right="1632"/>
        <w:jc w:val="left"/>
      </w:pPr>
      <w:r>
        <w:t>исследования</w:t>
      </w:r>
      <w:r>
        <w:rPr>
          <w:spacing w:val="3"/>
        </w:rPr>
        <w:t xml:space="preserve"> </w:t>
      </w:r>
      <w:r>
        <w:t>и</w:t>
      </w:r>
      <w:r>
        <w:rPr>
          <w:spacing w:val="-7"/>
        </w:rPr>
        <w:t xml:space="preserve"> </w:t>
      </w:r>
      <w:r>
        <w:t>образно-символический материал,</w:t>
      </w:r>
      <w:r>
        <w:rPr>
          <w:spacing w:val="-2"/>
        </w:rPr>
        <w:t xml:space="preserve"> </w:t>
      </w:r>
      <w:r>
        <w:t>в</w:t>
      </w:r>
      <w:r>
        <w:rPr>
          <w:spacing w:val="-4"/>
        </w:rPr>
        <w:t xml:space="preserve"> </w:t>
      </w:r>
      <w:r>
        <w:t>том</w:t>
      </w:r>
      <w:r>
        <w:rPr>
          <w:spacing w:val="-2"/>
        </w:rPr>
        <w:t xml:space="preserve"> </w:t>
      </w:r>
      <w:r>
        <w:t>числе</w:t>
      </w:r>
      <w:r>
        <w:rPr>
          <w:spacing w:val="2"/>
        </w:rPr>
        <w:t xml:space="preserve"> </w:t>
      </w:r>
      <w:r>
        <w:t>макеты,</w:t>
      </w:r>
      <w:r>
        <w:rPr>
          <w:spacing w:val="-5"/>
        </w:rPr>
        <w:t xml:space="preserve"> </w:t>
      </w:r>
      <w:r>
        <w:t>плакаты,</w:t>
      </w:r>
      <w:r>
        <w:rPr>
          <w:spacing w:val="2"/>
        </w:rPr>
        <w:t xml:space="preserve"> </w:t>
      </w:r>
      <w:r>
        <w:t>модели,</w:t>
      </w:r>
      <w:r>
        <w:rPr>
          <w:spacing w:val="4"/>
        </w:rPr>
        <w:t xml:space="preserve"> </w:t>
      </w:r>
      <w:r>
        <w:t>схемы</w:t>
      </w:r>
      <w:r>
        <w:rPr>
          <w:spacing w:val="-5"/>
        </w:rPr>
        <w:t xml:space="preserve"> </w:t>
      </w:r>
      <w:r>
        <w:t>и</w:t>
      </w:r>
      <w:r>
        <w:rPr>
          <w:spacing w:val="-3"/>
        </w:rPr>
        <w:t xml:space="preserve"> </w:t>
      </w:r>
      <w:r>
        <w:t>др.);</w:t>
      </w:r>
    </w:p>
    <w:p w:rsidR="00E70443" w:rsidRDefault="00E70443" w:rsidP="00FE23AB">
      <w:pPr>
        <w:pStyle w:val="a3"/>
        <w:numPr>
          <w:ilvl w:val="0"/>
          <w:numId w:val="28"/>
        </w:numPr>
        <w:spacing w:before="1" w:line="362" w:lineRule="auto"/>
        <w:ind w:right="1676"/>
        <w:jc w:val="left"/>
      </w:pPr>
      <w:r>
        <w:t>чтения</w:t>
      </w:r>
      <w:r>
        <w:rPr>
          <w:spacing w:val="-6"/>
        </w:rPr>
        <w:t xml:space="preserve"> </w:t>
      </w:r>
      <w:r>
        <w:t>художественной</w:t>
      </w:r>
      <w:r>
        <w:rPr>
          <w:spacing w:val="-8"/>
        </w:rPr>
        <w:t xml:space="preserve"> </w:t>
      </w:r>
      <w:r>
        <w:t>литературы</w:t>
      </w:r>
      <w:r>
        <w:rPr>
          <w:spacing w:val="-9"/>
        </w:rPr>
        <w:t xml:space="preserve"> </w:t>
      </w:r>
      <w:r>
        <w:t>(книги</w:t>
      </w:r>
      <w:r>
        <w:rPr>
          <w:spacing w:val="-11"/>
        </w:rPr>
        <w:t xml:space="preserve"> </w:t>
      </w:r>
      <w:r>
        <w:t>для</w:t>
      </w:r>
      <w:r>
        <w:rPr>
          <w:spacing w:val="-8"/>
        </w:rPr>
        <w:t xml:space="preserve"> </w:t>
      </w:r>
      <w:r>
        <w:t>детского</w:t>
      </w:r>
      <w:r>
        <w:rPr>
          <w:spacing w:val="-8"/>
        </w:rPr>
        <w:t xml:space="preserve"> </w:t>
      </w:r>
      <w:r>
        <w:t>чтения,</w:t>
      </w:r>
      <w:r>
        <w:rPr>
          <w:spacing w:val="-7"/>
        </w:rPr>
        <w:t xml:space="preserve"> </w:t>
      </w:r>
      <w:r>
        <w:t>в</w:t>
      </w:r>
      <w:r>
        <w:rPr>
          <w:spacing w:val="-12"/>
        </w:rPr>
        <w:t xml:space="preserve"> </w:t>
      </w:r>
      <w:r>
        <w:t>том</w:t>
      </w:r>
      <w:r>
        <w:rPr>
          <w:spacing w:val="-10"/>
        </w:rPr>
        <w:t xml:space="preserve"> </w:t>
      </w:r>
      <w:r>
        <w:t>числе</w:t>
      </w:r>
      <w:r>
        <w:rPr>
          <w:spacing w:val="-11"/>
        </w:rPr>
        <w:t xml:space="preserve"> </w:t>
      </w:r>
      <w:r>
        <w:t>аудиокниги,</w:t>
      </w:r>
      <w:r>
        <w:rPr>
          <w:spacing w:val="-8"/>
        </w:rPr>
        <w:t xml:space="preserve"> </w:t>
      </w:r>
      <w:r>
        <w:t>иллюстративный</w:t>
      </w:r>
      <w:r>
        <w:rPr>
          <w:spacing w:val="-8"/>
        </w:rPr>
        <w:t xml:space="preserve"> </w:t>
      </w:r>
      <w:r>
        <w:t>материал);</w:t>
      </w:r>
      <w:r>
        <w:rPr>
          <w:spacing w:val="-67"/>
        </w:rPr>
        <w:t xml:space="preserve"> </w:t>
      </w:r>
      <w:r>
        <w:t>трудовой</w:t>
      </w:r>
      <w:r>
        <w:rPr>
          <w:spacing w:val="3"/>
        </w:rPr>
        <w:t xml:space="preserve"> </w:t>
      </w:r>
      <w:r>
        <w:t>(оборудование</w:t>
      </w:r>
      <w:r>
        <w:rPr>
          <w:spacing w:val="3"/>
        </w:rPr>
        <w:t xml:space="preserve"> </w:t>
      </w:r>
      <w:r>
        <w:t>и инвентарь</w:t>
      </w:r>
      <w:r>
        <w:rPr>
          <w:spacing w:val="-1"/>
        </w:rPr>
        <w:t xml:space="preserve"> </w:t>
      </w:r>
      <w:r>
        <w:t>для</w:t>
      </w:r>
      <w:r>
        <w:rPr>
          <w:spacing w:val="2"/>
        </w:rPr>
        <w:t xml:space="preserve"> </w:t>
      </w:r>
      <w:r>
        <w:t>всех</w:t>
      </w:r>
      <w:r>
        <w:rPr>
          <w:spacing w:val="-2"/>
        </w:rPr>
        <w:t xml:space="preserve"> </w:t>
      </w:r>
      <w:r>
        <w:t>видов</w:t>
      </w:r>
      <w:r>
        <w:rPr>
          <w:spacing w:val="-2"/>
        </w:rPr>
        <w:t xml:space="preserve"> </w:t>
      </w:r>
      <w:r>
        <w:t>труда);</w:t>
      </w:r>
    </w:p>
    <w:p w:rsidR="00E70443" w:rsidRDefault="00E70443" w:rsidP="00FE23AB">
      <w:pPr>
        <w:pStyle w:val="a3"/>
        <w:numPr>
          <w:ilvl w:val="0"/>
          <w:numId w:val="28"/>
        </w:numPr>
        <w:tabs>
          <w:tab w:val="left" w:pos="2369"/>
          <w:tab w:val="left" w:pos="4492"/>
          <w:tab w:val="left" w:pos="5202"/>
          <w:tab w:val="left" w:pos="7324"/>
          <w:tab w:val="left" w:pos="8745"/>
          <w:tab w:val="left" w:pos="10869"/>
        </w:tabs>
        <w:spacing w:line="362" w:lineRule="auto"/>
        <w:ind w:right="1924"/>
        <w:jc w:val="left"/>
      </w:pPr>
      <w:r>
        <w:t>продуктивной</w:t>
      </w:r>
      <w:r>
        <w:tab/>
        <w:t>(оборудование</w:t>
      </w:r>
      <w:r>
        <w:tab/>
        <w:t>и</w:t>
      </w:r>
      <w:r>
        <w:tab/>
        <w:t>материалы</w:t>
      </w:r>
      <w:r>
        <w:rPr>
          <w:spacing w:val="50"/>
        </w:rPr>
        <w:t xml:space="preserve"> </w:t>
      </w:r>
      <w:r>
        <w:t>для</w:t>
      </w:r>
      <w:r>
        <w:tab/>
        <w:t>лепки,</w:t>
      </w:r>
      <w:r>
        <w:tab/>
        <w:t>аппликации,</w:t>
      </w:r>
      <w:r>
        <w:tab/>
        <w:t>рисования и конструирования);</w:t>
      </w:r>
      <w:r>
        <w:rPr>
          <w:spacing w:val="-67"/>
        </w:rPr>
        <w:t xml:space="preserve"> </w:t>
      </w:r>
      <w:r>
        <w:t>музыкальной</w:t>
      </w:r>
      <w:r>
        <w:rPr>
          <w:spacing w:val="3"/>
        </w:rPr>
        <w:t xml:space="preserve"> </w:t>
      </w:r>
      <w:r>
        <w:t>(детские музыкальные инструменты,</w:t>
      </w:r>
      <w:r>
        <w:rPr>
          <w:spacing w:val="6"/>
        </w:rPr>
        <w:t xml:space="preserve"> </w:t>
      </w:r>
      <w:r>
        <w:t>дидактический материал</w:t>
      </w:r>
      <w:r>
        <w:rPr>
          <w:spacing w:val="4"/>
        </w:rPr>
        <w:t xml:space="preserve"> </w:t>
      </w:r>
      <w:r>
        <w:t>и</w:t>
      </w:r>
      <w:r>
        <w:rPr>
          <w:spacing w:val="-1"/>
        </w:rPr>
        <w:t xml:space="preserve"> </w:t>
      </w:r>
      <w:r>
        <w:t>др.).</w:t>
      </w:r>
    </w:p>
    <w:p w:rsidR="00E70443" w:rsidRDefault="00E70443" w:rsidP="00FE23AB">
      <w:pPr>
        <w:pStyle w:val="a3"/>
        <w:numPr>
          <w:ilvl w:val="0"/>
          <w:numId w:val="28"/>
        </w:numPr>
        <w:spacing w:line="360" w:lineRule="auto"/>
        <w:ind w:right="1618"/>
      </w:pPr>
      <w:r>
        <w:t>Организация самостоятельно определяет средства воспитания и обучения, в том числе технические, соответствующие</w:t>
      </w:r>
      <w:r>
        <w:rPr>
          <w:spacing w:val="1"/>
        </w:rPr>
        <w:t xml:space="preserve"> </w:t>
      </w:r>
      <w:r>
        <w:t>материалы (в том числе расходные), игровое, спортивное, оздоровительное оборудование, инвентарь, необходимые для</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зависит не только от учета возрастных особенностей воспитанников, их индивидуальных и особых образовательных</w:t>
      </w:r>
      <w:r>
        <w:rPr>
          <w:spacing w:val="1"/>
        </w:rPr>
        <w:t xml:space="preserve"> </w:t>
      </w:r>
      <w:r>
        <w:t>потребностей,</w:t>
      </w:r>
      <w:r>
        <w:rPr>
          <w:spacing w:val="5"/>
        </w:rPr>
        <w:t xml:space="preserve"> </w:t>
      </w:r>
      <w:r>
        <w:t>но и</w:t>
      </w:r>
      <w:r>
        <w:rPr>
          <w:spacing w:val="-5"/>
        </w:rPr>
        <w:t xml:space="preserve"> </w:t>
      </w:r>
      <w:r>
        <w:t>от</w:t>
      </w:r>
      <w:r>
        <w:rPr>
          <w:spacing w:val="-2"/>
        </w:rPr>
        <w:t xml:space="preserve"> </w:t>
      </w:r>
      <w:r>
        <w:t>личных</w:t>
      </w:r>
      <w:r>
        <w:rPr>
          <w:spacing w:val="-4"/>
        </w:rPr>
        <w:t xml:space="preserve"> </w:t>
      </w:r>
      <w:r>
        <w:t>интересов,</w:t>
      </w:r>
      <w:r>
        <w:rPr>
          <w:spacing w:val="6"/>
        </w:rPr>
        <w:t xml:space="preserve"> </w:t>
      </w:r>
      <w:r>
        <w:t>мотивов,</w:t>
      </w:r>
      <w:r>
        <w:rPr>
          <w:spacing w:val="1"/>
        </w:rPr>
        <w:t xml:space="preserve"> </w:t>
      </w:r>
      <w:r>
        <w:t>ожиданий,</w:t>
      </w:r>
      <w:r>
        <w:rPr>
          <w:spacing w:val="4"/>
        </w:rPr>
        <w:t xml:space="preserve"> </w:t>
      </w:r>
      <w:r>
        <w:t>желаний</w:t>
      </w:r>
      <w:r>
        <w:rPr>
          <w:spacing w:val="-4"/>
        </w:rPr>
        <w:t xml:space="preserve"> </w:t>
      </w:r>
      <w:r>
        <w:t>детей.</w:t>
      </w:r>
    </w:p>
    <w:p w:rsidR="00E70443" w:rsidRDefault="00E70443" w:rsidP="00FE23AB">
      <w:pPr>
        <w:pStyle w:val="a3"/>
        <w:numPr>
          <w:ilvl w:val="0"/>
          <w:numId w:val="28"/>
        </w:numPr>
        <w:jc w:val="left"/>
      </w:pPr>
      <w:r>
        <w:t>Важное</w:t>
      </w:r>
      <w:r>
        <w:rPr>
          <w:spacing w:val="-12"/>
        </w:rPr>
        <w:t xml:space="preserve"> </w:t>
      </w:r>
      <w:r>
        <w:t>значение</w:t>
      </w:r>
      <w:r>
        <w:rPr>
          <w:spacing w:val="-13"/>
        </w:rPr>
        <w:t xml:space="preserve"> </w:t>
      </w:r>
      <w:r>
        <w:t>имеет</w:t>
      </w:r>
      <w:r>
        <w:rPr>
          <w:spacing w:val="-15"/>
        </w:rPr>
        <w:t xml:space="preserve"> </w:t>
      </w:r>
      <w:r>
        <w:t>признание</w:t>
      </w:r>
      <w:r>
        <w:rPr>
          <w:spacing w:val="-9"/>
        </w:rPr>
        <w:t xml:space="preserve"> </w:t>
      </w:r>
      <w:r>
        <w:t>приоритетной</w:t>
      </w:r>
      <w:r>
        <w:rPr>
          <w:spacing w:val="-11"/>
        </w:rPr>
        <w:t xml:space="preserve"> </w:t>
      </w:r>
      <w:r>
        <w:t>субъективной</w:t>
      </w:r>
      <w:r>
        <w:rPr>
          <w:spacing w:val="-12"/>
        </w:rPr>
        <w:t xml:space="preserve"> </w:t>
      </w:r>
      <w:r>
        <w:t>позиции</w:t>
      </w:r>
      <w:r>
        <w:rPr>
          <w:spacing w:val="-13"/>
        </w:rPr>
        <w:t xml:space="preserve"> </w:t>
      </w:r>
      <w:r>
        <w:t>ребенка</w:t>
      </w:r>
      <w:r>
        <w:rPr>
          <w:spacing w:val="-6"/>
        </w:rPr>
        <w:t xml:space="preserve"> </w:t>
      </w:r>
      <w:r>
        <w:t>в</w:t>
      </w:r>
      <w:r>
        <w:rPr>
          <w:spacing w:val="-16"/>
        </w:rPr>
        <w:t xml:space="preserve"> </w:t>
      </w:r>
      <w:r>
        <w:t>образовательном</w:t>
      </w:r>
      <w:r>
        <w:rPr>
          <w:spacing w:val="-11"/>
        </w:rPr>
        <w:t xml:space="preserve"> </w:t>
      </w:r>
      <w:r>
        <w:t>процессе.</w:t>
      </w:r>
    </w:p>
    <w:p w:rsidR="00E70443" w:rsidRDefault="00E70443" w:rsidP="00FE23AB">
      <w:pPr>
        <w:pStyle w:val="a3"/>
        <w:numPr>
          <w:ilvl w:val="0"/>
          <w:numId w:val="28"/>
        </w:numPr>
        <w:spacing w:before="143" w:line="360" w:lineRule="auto"/>
        <w:ind w:right="1676"/>
        <w:jc w:val="left"/>
      </w:pPr>
      <w:r>
        <w:t>При выборе форм, методов, средств реализации Программы образования педагог учитывает субъектные проявления</w:t>
      </w:r>
      <w:r>
        <w:rPr>
          <w:spacing w:val="1"/>
        </w:rPr>
        <w:t xml:space="preserve"> </w:t>
      </w:r>
      <w:r>
        <w:t>ребенка в деятельности: интерес к миру и культуре; избирательное отношение к социокультурным объектам и разным</w:t>
      </w:r>
      <w:r>
        <w:rPr>
          <w:spacing w:val="1"/>
        </w:rPr>
        <w:t xml:space="preserve"> </w:t>
      </w:r>
      <w:r>
        <w:t>видам</w:t>
      </w:r>
      <w:r>
        <w:rPr>
          <w:spacing w:val="-10"/>
        </w:rPr>
        <w:t xml:space="preserve"> </w:t>
      </w:r>
      <w:r>
        <w:t>деятельности;</w:t>
      </w:r>
      <w:r>
        <w:rPr>
          <w:spacing w:val="-3"/>
        </w:rPr>
        <w:t xml:space="preserve"> </w:t>
      </w:r>
      <w:r>
        <w:t>инициативность</w:t>
      </w:r>
      <w:r>
        <w:rPr>
          <w:spacing w:val="-10"/>
        </w:rPr>
        <w:t xml:space="preserve"> </w:t>
      </w:r>
      <w:r>
        <w:t>и</w:t>
      </w:r>
      <w:r>
        <w:rPr>
          <w:spacing w:val="-9"/>
        </w:rPr>
        <w:t xml:space="preserve"> </w:t>
      </w:r>
      <w:r>
        <w:t>желание</w:t>
      </w:r>
      <w:r>
        <w:rPr>
          <w:spacing w:val="-7"/>
        </w:rPr>
        <w:t xml:space="preserve"> </w:t>
      </w:r>
      <w:r>
        <w:t>заниматься</w:t>
      </w:r>
      <w:r>
        <w:rPr>
          <w:spacing w:val="-9"/>
        </w:rPr>
        <w:t xml:space="preserve"> </w:t>
      </w:r>
      <w:r>
        <w:t>той</w:t>
      </w:r>
      <w:r>
        <w:rPr>
          <w:spacing w:val="-7"/>
        </w:rPr>
        <w:t xml:space="preserve"> </w:t>
      </w:r>
      <w:r>
        <w:t>или</w:t>
      </w:r>
      <w:r>
        <w:rPr>
          <w:spacing w:val="-6"/>
        </w:rPr>
        <w:t xml:space="preserve"> </w:t>
      </w:r>
      <w:r>
        <w:t>иной</w:t>
      </w:r>
      <w:r>
        <w:rPr>
          <w:spacing w:val="-9"/>
        </w:rPr>
        <w:t xml:space="preserve"> </w:t>
      </w:r>
      <w:r>
        <w:t>деятельностью;</w:t>
      </w:r>
      <w:r>
        <w:rPr>
          <w:spacing w:val="-7"/>
        </w:rPr>
        <w:t xml:space="preserve"> </w:t>
      </w:r>
      <w:r>
        <w:t>самостоятельность</w:t>
      </w:r>
      <w:r>
        <w:rPr>
          <w:spacing w:val="-10"/>
        </w:rPr>
        <w:t xml:space="preserve"> </w:t>
      </w:r>
      <w:r>
        <w:t>в</w:t>
      </w:r>
      <w:r>
        <w:rPr>
          <w:spacing w:val="-10"/>
        </w:rPr>
        <w:t xml:space="preserve"> </w:t>
      </w:r>
      <w:r>
        <w:t>выборе</w:t>
      </w:r>
      <w:r>
        <w:rPr>
          <w:spacing w:val="-9"/>
        </w:rPr>
        <w:t xml:space="preserve"> </w:t>
      </w:r>
      <w:r>
        <w:t>и</w:t>
      </w:r>
      <w:r>
        <w:rPr>
          <w:spacing w:val="-67"/>
        </w:rPr>
        <w:t xml:space="preserve"> </w:t>
      </w:r>
      <w:r>
        <w:t>осуществлении</w:t>
      </w:r>
      <w:r>
        <w:rPr>
          <w:spacing w:val="-2"/>
        </w:rPr>
        <w:t xml:space="preserve"> </w:t>
      </w:r>
      <w:r>
        <w:t>деятельности;</w:t>
      </w:r>
      <w:r>
        <w:rPr>
          <w:spacing w:val="-5"/>
        </w:rPr>
        <w:t xml:space="preserve"> </w:t>
      </w:r>
      <w:r>
        <w:t>творчество</w:t>
      </w:r>
      <w:r>
        <w:rPr>
          <w:spacing w:val="-1"/>
        </w:rPr>
        <w:t xml:space="preserve"> </w:t>
      </w:r>
      <w:r>
        <w:t>в</w:t>
      </w:r>
      <w:r>
        <w:rPr>
          <w:spacing w:val="-7"/>
        </w:rPr>
        <w:t xml:space="preserve"> </w:t>
      </w:r>
      <w:r>
        <w:t>интерпретации</w:t>
      </w:r>
      <w:r>
        <w:rPr>
          <w:spacing w:val="-3"/>
        </w:rPr>
        <w:t xml:space="preserve"> </w:t>
      </w:r>
      <w:r>
        <w:t>объектов</w:t>
      </w:r>
      <w:r>
        <w:rPr>
          <w:spacing w:val="-10"/>
        </w:rPr>
        <w:t xml:space="preserve"> </w:t>
      </w:r>
      <w:r>
        <w:t>культуры</w:t>
      </w:r>
      <w:r>
        <w:rPr>
          <w:spacing w:val="-4"/>
        </w:rPr>
        <w:t xml:space="preserve"> </w:t>
      </w:r>
      <w:r>
        <w:t>и</w:t>
      </w:r>
      <w:r>
        <w:rPr>
          <w:spacing w:val="-3"/>
        </w:rPr>
        <w:t xml:space="preserve"> </w:t>
      </w:r>
      <w:r>
        <w:lastRenderedPageBreak/>
        <w:t>создании</w:t>
      </w:r>
      <w:r>
        <w:rPr>
          <w:spacing w:val="-8"/>
        </w:rPr>
        <w:t xml:space="preserve"> </w:t>
      </w:r>
      <w:r>
        <w:t>продуктов</w:t>
      </w:r>
      <w:r>
        <w:rPr>
          <w:spacing w:val="-11"/>
        </w:rPr>
        <w:t xml:space="preserve"> </w:t>
      </w:r>
      <w:r>
        <w:t>деятельности.</w:t>
      </w:r>
    </w:p>
    <w:p w:rsidR="00E70443" w:rsidRDefault="00E70443" w:rsidP="00FE23AB">
      <w:pPr>
        <w:pStyle w:val="a3"/>
        <w:numPr>
          <w:ilvl w:val="0"/>
          <w:numId w:val="28"/>
        </w:numPr>
        <w:spacing w:before="66" w:line="360" w:lineRule="auto"/>
        <w:ind w:right="1626"/>
        <w:rPr>
          <w:sz w:val="24"/>
        </w:rPr>
      </w:pPr>
      <w:r>
        <w:t>Выбор</w:t>
      </w:r>
      <w:r>
        <w:rPr>
          <w:spacing w:val="1"/>
        </w:rPr>
        <w:t xml:space="preserve"> </w:t>
      </w:r>
      <w:r>
        <w:t>педагогом</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обеспечивает</w:t>
      </w:r>
      <w:r>
        <w:rPr>
          <w:spacing w:val="-1"/>
        </w:rPr>
        <w:t xml:space="preserve"> </w:t>
      </w:r>
      <w:r>
        <w:t>их</w:t>
      </w:r>
      <w:r>
        <w:rPr>
          <w:spacing w:val="-2"/>
        </w:rPr>
        <w:t xml:space="preserve"> </w:t>
      </w:r>
      <w:r>
        <w:t>вариативность</w:t>
      </w:r>
      <w:r>
        <w:rPr>
          <w:sz w:val="24"/>
        </w:rPr>
        <w:t>.</w:t>
      </w:r>
    </w:p>
    <w:p w:rsidR="00AD4F93" w:rsidRDefault="00AD4F93" w:rsidP="00AD4F93">
      <w:pPr>
        <w:rPr>
          <w:sz w:val="24"/>
        </w:rPr>
      </w:pPr>
    </w:p>
    <w:p w:rsidR="00822CB8" w:rsidRPr="00E70443" w:rsidRDefault="00822CB8" w:rsidP="00FE23AB">
      <w:pPr>
        <w:pStyle w:val="a5"/>
        <w:numPr>
          <w:ilvl w:val="1"/>
          <w:numId w:val="39"/>
        </w:numPr>
        <w:tabs>
          <w:tab w:val="left" w:pos="1262"/>
          <w:tab w:val="left" w:pos="1263"/>
        </w:tabs>
        <w:spacing w:line="276" w:lineRule="exact"/>
        <w:rPr>
          <w:b/>
          <w:sz w:val="28"/>
          <w:szCs w:val="28"/>
        </w:rPr>
      </w:pPr>
      <w:r w:rsidRPr="00E70443">
        <w:rPr>
          <w:b/>
          <w:sz w:val="28"/>
          <w:szCs w:val="28"/>
        </w:rPr>
        <w:t>Программа</w:t>
      </w:r>
      <w:r w:rsidRPr="00E70443">
        <w:rPr>
          <w:b/>
          <w:spacing w:val="-4"/>
          <w:sz w:val="28"/>
          <w:szCs w:val="28"/>
        </w:rPr>
        <w:t xml:space="preserve"> </w:t>
      </w:r>
      <w:r w:rsidRPr="00E70443">
        <w:rPr>
          <w:b/>
          <w:sz w:val="28"/>
          <w:szCs w:val="28"/>
        </w:rPr>
        <w:t>воспитания</w:t>
      </w:r>
      <w:r w:rsidR="00E70443">
        <w:rPr>
          <w:b/>
          <w:sz w:val="28"/>
          <w:szCs w:val="28"/>
        </w:rPr>
        <w:t xml:space="preserve"> в соответствии с ФОП стр. 172-189</w:t>
      </w:r>
      <w:r w:rsidR="0047244B">
        <w:rPr>
          <w:b/>
          <w:sz w:val="28"/>
          <w:szCs w:val="28"/>
        </w:rPr>
        <w:t xml:space="preserve"> п.29</w:t>
      </w:r>
    </w:p>
    <w:p w:rsidR="00822CB8" w:rsidRPr="005E0B3F" w:rsidRDefault="00822CB8" w:rsidP="00822CB8">
      <w:pPr>
        <w:tabs>
          <w:tab w:val="left" w:pos="1262"/>
        </w:tabs>
        <w:spacing w:before="137"/>
        <w:ind w:left="542"/>
        <w:outlineLvl w:val="0"/>
        <w:rPr>
          <w:b/>
          <w:bCs/>
          <w:sz w:val="28"/>
          <w:szCs w:val="28"/>
        </w:rPr>
      </w:pPr>
      <w:r w:rsidRPr="005E0B3F">
        <w:rPr>
          <w:b/>
          <w:bCs/>
          <w:sz w:val="28"/>
          <w:szCs w:val="28"/>
        </w:rPr>
        <w:t>I.</w:t>
      </w:r>
      <w:r w:rsidRPr="005E0B3F">
        <w:rPr>
          <w:b/>
          <w:bCs/>
          <w:sz w:val="28"/>
          <w:szCs w:val="28"/>
        </w:rPr>
        <w:tab/>
      </w:r>
      <w:r w:rsidRPr="005E0B3F">
        <w:rPr>
          <w:b/>
          <w:bCs/>
          <w:spacing w:val="-6"/>
          <w:sz w:val="28"/>
          <w:szCs w:val="28"/>
        </w:rPr>
        <w:t>ЦЕЛЕВОЙ</w:t>
      </w:r>
      <w:r w:rsidRPr="005E0B3F">
        <w:rPr>
          <w:b/>
          <w:bCs/>
          <w:spacing w:val="-21"/>
          <w:sz w:val="28"/>
          <w:szCs w:val="28"/>
        </w:rPr>
        <w:t xml:space="preserve"> </w:t>
      </w:r>
      <w:r w:rsidRPr="005E0B3F">
        <w:rPr>
          <w:b/>
          <w:bCs/>
          <w:spacing w:val="-5"/>
          <w:sz w:val="28"/>
          <w:szCs w:val="28"/>
        </w:rPr>
        <w:t>РАЗДЕЛ.</w:t>
      </w:r>
    </w:p>
    <w:p w:rsidR="00822CB8" w:rsidRPr="005E0B3F" w:rsidRDefault="00822CB8" w:rsidP="00822CB8">
      <w:pPr>
        <w:tabs>
          <w:tab w:val="left" w:pos="1262"/>
        </w:tabs>
        <w:spacing w:before="137"/>
        <w:ind w:left="542"/>
        <w:rPr>
          <w:b/>
          <w:sz w:val="28"/>
          <w:szCs w:val="28"/>
        </w:rPr>
      </w:pPr>
      <w:r w:rsidRPr="005E0B3F">
        <w:rPr>
          <w:b/>
          <w:spacing w:val="-3"/>
          <w:sz w:val="28"/>
          <w:szCs w:val="28"/>
        </w:rPr>
        <w:t>ПОЯСНИТЕЛЬНАЯ</w:t>
      </w:r>
      <w:r w:rsidRPr="005E0B3F">
        <w:rPr>
          <w:b/>
          <w:spacing w:val="-11"/>
          <w:sz w:val="28"/>
          <w:szCs w:val="28"/>
        </w:rPr>
        <w:t xml:space="preserve"> </w:t>
      </w:r>
      <w:r w:rsidRPr="005E0B3F">
        <w:rPr>
          <w:b/>
          <w:spacing w:val="-2"/>
          <w:sz w:val="28"/>
          <w:szCs w:val="28"/>
        </w:rPr>
        <w:t>ЗАПИСКА.</w:t>
      </w:r>
    </w:p>
    <w:p w:rsidR="00822CB8" w:rsidRPr="005E0B3F" w:rsidRDefault="00822CB8" w:rsidP="00822CB8">
      <w:pPr>
        <w:spacing w:before="124" w:line="360" w:lineRule="auto"/>
        <w:ind w:left="542" w:right="247"/>
        <w:jc w:val="both"/>
        <w:rPr>
          <w:sz w:val="28"/>
          <w:szCs w:val="28"/>
        </w:rPr>
      </w:pPr>
      <w:r w:rsidRPr="005E0B3F">
        <w:rPr>
          <w:sz w:val="28"/>
          <w:szCs w:val="28"/>
        </w:rPr>
        <w:t>Программа</w:t>
      </w:r>
      <w:r w:rsidRPr="005E0B3F">
        <w:rPr>
          <w:spacing w:val="1"/>
          <w:sz w:val="28"/>
          <w:szCs w:val="28"/>
        </w:rPr>
        <w:t xml:space="preserve"> </w:t>
      </w:r>
      <w:r w:rsidRPr="005E0B3F">
        <w:rPr>
          <w:sz w:val="28"/>
          <w:szCs w:val="28"/>
        </w:rPr>
        <w:t>воспитания</w:t>
      </w:r>
      <w:r w:rsidRPr="005E0B3F">
        <w:rPr>
          <w:spacing w:val="1"/>
          <w:sz w:val="28"/>
          <w:szCs w:val="28"/>
        </w:rPr>
        <w:t xml:space="preserve"> </w:t>
      </w:r>
      <w:r w:rsidRPr="005E0B3F">
        <w:rPr>
          <w:sz w:val="28"/>
          <w:szCs w:val="28"/>
        </w:rPr>
        <w:t>структурного</w:t>
      </w:r>
      <w:r w:rsidRPr="005E0B3F">
        <w:rPr>
          <w:spacing w:val="1"/>
          <w:sz w:val="28"/>
          <w:szCs w:val="28"/>
        </w:rPr>
        <w:t xml:space="preserve"> </w:t>
      </w:r>
      <w:r w:rsidRPr="005E0B3F">
        <w:rPr>
          <w:sz w:val="28"/>
          <w:szCs w:val="28"/>
        </w:rPr>
        <w:t>подразделения</w:t>
      </w:r>
      <w:r w:rsidRPr="005E0B3F">
        <w:rPr>
          <w:spacing w:val="1"/>
          <w:sz w:val="28"/>
          <w:szCs w:val="28"/>
        </w:rPr>
        <w:t xml:space="preserve"> </w:t>
      </w:r>
      <w:r w:rsidRPr="005E0B3F">
        <w:rPr>
          <w:sz w:val="28"/>
          <w:szCs w:val="28"/>
        </w:rPr>
        <w:t>государственного</w:t>
      </w:r>
      <w:r w:rsidRPr="005E0B3F">
        <w:rPr>
          <w:spacing w:val="1"/>
          <w:sz w:val="28"/>
          <w:szCs w:val="28"/>
        </w:rPr>
        <w:t xml:space="preserve"> </w:t>
      </w:r>
      <w:r w:rsidRPr="005E0B3F">
        <w:rPr>
          <w:sz w:val="28"/>
          <w:szCs w:val="28"/>
        </w:rPr>
        <w:t>бюджетного</w:t>
      </w:r>
      <w:r w:rsidRPr="005E0B3F">
        <w:rPr>
          <w:spacing w:val="1"/>
          <w:sz w:val="28"/>
          <w:szCs w:val="28"/>
        </w:rPr>
        <w:t xml:space="preserve"> </w:t>
      </w:r>
      <w:r w:rsidRPr="005E0B3F">
        <w:rPr>
          <w:sz w:val="28"/>
          <w:szCs w:val="28"/>
        </w:rPr>
        <w:t>общеобразовательного</w:t>
      </w:r>
      <w:r w:rsidRPr="005E0B3F">
        <w:rPr>
          <w:spacing w:val="1"/>
          <w:sz w:val="28"/>
          <w:szCs w:val="28"/>
        </w:rPr>
        <w:t xml:space="preserve"> </w:t>
      </w:r>
      <w:r w:rsidRPr="005E0B3F">
        <w:rPr>
          <w:sz w:val="28"/>
          <w:szCs w:val="28"/>
        </w:rPr>
        <w:t>учреждения</w:t>
      </w:r>
      <w:r w:rsidRPr="005E0B3F">
        <w:rPr>
          <w:spacing w:val="1"/>
          <w:sz w:val="28"/>
          <w:szCs w:val="28"/>
        </w:rPr>
        <w:t xml:space="preserve"> </w:t>
      </w:r>
      <w:r w:rsidRPr="005E0B3F">
        <w:rPr>
          <w:sz w:val="28"/>
          <w:szCs w:val="28"/>
        </w:rPr>
        <w:t>Самарской</w:t>
      </w:r>
      <w:r w:rsidRPr="005E0B3F">
        <w:rPr>
          <w:spacing w:val="60"/>
          <w:sz w:val="28"/>
          <w:szCs w:val="28"/>
        </w:rPr>
        <w:t xml:space="preserve"> </w:t>
      </w:r>
      <w:r w:rsidRPr="005E0B3F">
        <w:rPr>
          <w:sz w:val="28"/>
          <w:szCs w:val="28"/>
        </w:rPr>
        <w:t>области</w:t>
      </w:r>
      <w:r w:rsidRPr="005E0B3F">
        <w:rPr>
          <w:spacing w:val="1"/>
          <w:sz w:val="28"/>
          <w:szCs w:val="28"/>
        </w:rPr>
        <w:t xml:space="preserve"> </w:t>
      </w:r>
      <w:r w:rsidRPr="005E0B3F">
        <w:rPr>
          <w:sz w:val="28"/>
          <w:szCs w:val="28"/>
        </w:rPr>
        <w:t>средней</w:t>
      </w:r>
      <w:r w:rsidRPr="005E0B3F">
        <w:rPr>
          <w:spacing w:val="1"/>
          <w:sz w:val="28"/>
          <w:szCs w:val="28"/>
        </w:rPr>
        <w:t xml:space="preserve"> </w:t>
      </w:r>
      <w:r w:rsidRPr="005E0B3F">
        <w:rPr>
          <w:sz w:val="28"/>
          <w:szCs w:val="28"/>
        </w:rPr>
        <w:t>общеобразовательной</w:t>
      </w:r>
      <w:r w:rsidRPr="005E0B3F">
        <w:rPr>
          <w:spacing w:val="1"/>
          <w:sz w:val="28"/>
          <w:szCs w:val="28"/>
        </w:rPr>
        <w:t xml:space="preserve"> </w:t>
      </w:r>
      <w:r w:rsidRPr="005E0B3F">
        <w:rPr>
          <w:sz w:val="28"/>
          <w:szCs w:val="28"/>
        </w:rPr>
        <w:t>школы</w:t>
      </w:r>
      <w:r w:rsidRPr="005E0B3F">
        <w:rPr>
          <w:spacing w:val="1"/>
          <w:sz w:val="28"/>
          <w:szCs w:val="28"/>
        </w:rPr>
        <w:t xml:space="preserve"> </w:t>
      </w:r>
      <w:r w:rsidRPr="005E0B3F">
        <w:rPr>
          <w:sz w:val="28"/>
          <w:szCs w:val="28"/>
        </w:rPr>
        <w:t>«Образовательный</w:t>
      </w:r>
      <w:r w:rsidRPr="005E0B3F">
        <w:rPr>
          <w:spacing w:val="1"/>
          <w:sz w:val="28"/>
          <w:szCs w:val="28"/>
        </w:rPr>
        <w:t xml:space="preserve"> </w:t>
      </w:r>
      <w:r w:rsidRPr="005E0B3F">
        <w:rPr>
          <w:sz w:val="28"/>
          <w:szCs w:val="28"/>
        </w:rPr>
        <w:t>центр»</w:t>
      </w:r>
      <w:r w:rsidRPr="005E0B3F">
        <w:rPr>
          <w:spacing w:val="1"/>
          <w:sz w:val="28"/>
          <w:szCs w:val="28"/>
        </w:rPr>
        <w:t xml:space="preserve"> </w:t>
      </w:r>
      <w:r w:rsidRPr="005E0B3F">
        <w:rPr>
          <w:sz w:val="28"/>
          <w:szCs w:val="28"/>
        </w:rPr>
        <w:t>с.</w:t>
      </w:r>
      <w:r w:rsidRPr="005E0B3F">
        <w:rPr>
          <w:spacing w:val="1"/>
          <w:sz w:val="28"/>
          <w:szCs w:val="28"/>
        </w:rPr>
        <w:t xml:space="preserve"> </w:t>
      </w:r>
      <w:r w:rsidR="00F05EDE" w:rsidRPr="005E0B3F">
        <w:rPr>
          <w:sz w:val="28"/>
          <w:szCs w:val="28"/>
        </w:rPr>
        <w:t>Богдановка</w:t>
      </w:r>
      <w:r w:rsidRPr="005E0B3F">
        <w:rPr>
          <w:spacing w:val="1"/>
          <w:sz w:val="28"/>
          <w:szCs w:val="28"/>
        </w:rPr>
        <w:t xml:space="preserve"> </w:t>
      </w:r>
      <w:r w:rsidRPr="005E0B3F">
        <w:rPr>
          <w:sz w:val="28"/>
          <w:szCs w:val="28"/>
        </w:rPr>
        <w:t>муниципального</w:t>
      </w:r>
      <w:r w:rsidRPr="005E0B3F">
        <w:rPr>
          <w:spacing w:val="1"/>
          <w:sz w:val="28"/>
          <w:szCs w:val="28"/>
        </w:rPr>
        <w:t xml:space="preserve"> </w:t>
      </w:r>
      <w:r w:rsidRPr="005E0B3F">
        <w:rPr>
          <w:sz w:val="28"/>
          <w:szCs w:val="28"/>
        </w:rPr>
        <w:t>района</w:t>
      </w:r>
      <w:r w:rsidRPr="005E0B3F">
        <w:rPr>
          <w:spacing w:val="1"/>
          <w:sz w:val="28"/>
          <w:szCs w:val="28"/>
        </w:rPr>
        <w:t xml:space="preserve"> </w:t>
      </w:r>
      <w:r w:rsidR="00F05EDE" w:rsidRPr="005E0B3F">
        <w:rPr>
          <w:sz w:val="28"/>
          <w:szCs w:val="28"/>
        </w:rPr>
        <w:t xml:space="preserve">Нефтегорский </w:t>
      </w:r>
      <w:r w:rsidRPr="005E0B3F">
        <w:rPr>
          <w:sz w:val="28"/>
          <w:szCs w:val="28"/>
        </w:rPr>
        <w:t>Самарской</w:t>
      </w:r>
      <w:r w:rsidRPr="005E0B3F">
        <w:rPr>
          <w:spacing w:val="60"/>
          <w:sz w:val="28"/>
          <w:szCs w:val="28"/>
        </w:rPr>
        <w:t xml:space="preserve"> </w:t>
      </w:r>
      <w:r w:rsidRPr="005E0B3F">
        <w:rPr>
          <w:sz w:val="28"/>
          <w:szCs w:val="28"/>
        </w:rPr>
        <w:t>области-</w:t>
      </w:r>
      <w:r w:rsidRPr="005E0B3F">
        <w:rPr>
          <w:spacing w:val="1"/>
          <w:sz w:val="28"/>
          <w:szCs w:val="28"/>
        </w:rPr>
        <w:t xml:space="preserve"> </w:t>
      </w:r>
      <w:r w:rsidRPr="005E0B3F">
        <w:rPr>
          <w:sz w:val="28"/>
          <w:szCs w:val="28"/>
        </w:rPr>
        <w:t xml:space="preserve">детский сад </w:t>
      </w:r>
      <w:r w:rsidR="00F05EDE" w:rsidRPr="005E0B3F">
        <w:rPr>
          <w:sz w:val="28"/>
          <w:szCs w:val="28"/>
        </w:rPr>
        <w:t>с. Богдановка</w:t>
      </w:r>
      <w:r w:rsidRPr="005E0B3F">
        <w:rPr>
          <w:sz w:val="28"/>
          <w:szCs w:val="28"/>
        </w:rPr>
        <w:t xml:space="preserve"> (далее – Программа воспитания), предусматривает обеспечение процесса разработки рабочей программы</w:t>
      </w:r>
      <w:r w:rsidRPr="005E0B3F">
        <w:rPr>
          <w:spacing w:val="1"/>
          <w:sz w:val="28"/>
          <w:szCs w:val="28"/>
        </w:rPr>
        <w:t xml:space="preserve"> </w:t>
      </w:r>
      <w:r w:rsidRPr="005E0B3F">
        <w:rPr>
          <w:sz w:val="28"/>
          <w:szCs w:val="28"/>
        </w:rPr>
        <w:t>воспитания</w:t>
      </w:r>
      <w:r w:rsidRPr="005E0B3F">
        <w:rPr>
          <w:spacing w:val="1"/>
          <w:sz w:val="28"/>
          <w:szCs w:val="28"/>
        </w:rPr>
        <w:t xml:space="preserve"> </w:t>
      </w:r>
      <w:r w:rsidRPr="005E0B3F">
        <w:rPr>
          <w:sz w:val="28"/>
          <w:szCs w:val="28"/>
        </w:rPr>
        <w:t>на основе</w:t>
      </w:r>
      <w:r w:rsidRPr="005E0B3F">
        <w:rPr>
          <w:spacing w:val="1"/>
          <w:sz w:val="28"/>
          <w:szCs w:val="28"/>
        </w:rPr>
        <w:t xml:space="preserve"> </w:t>
      </w:r>
      <w:r w:rsidRPr="005E0B3F">
        <w:rPr>
          <w:sz w:val="28"/>
          <w:szCs w:val="28"/>
        </w:rPr>
        <w:t>требований</w:t>
      </w:r>
      <w:r w:rsidRPr="005E0B3F">
        <w:rPr>
          <w:spacing w:val="1"/>
          <w:sz w:val="28"/>
          <w:szCs w:val="28"/>
        </w:rPr>
        <w:t xml:space="preserve"> </w:t>
      </w:r>
      <w:r w:rsidRPr="005E0B3F">
        <w:rPr>
          <w:sz w:val="28"/>
          <w:szCs w:val="28"/>
        </w:rPr>
        <w:t>Федерального</w:t>
      </w:r>
      <w:r w:rsidRPr="005E0B3F">
        <w:rPr>
          <w:spacing w:val="1"/>
          <w:sz w:val="28"/>
          <w:szCs w:val="28"/>
        </w:rPr>
        <w:t xml:space="preserve"> </w:t>
      </w:r>
      <w:r w:rsidRPr="005E0B3F">
        <w:rPr>
          <w:sz w:val="28"/>
          <w:szCs w:val="28"/>
        </w:rPr>
        <w:t>закона от</w:t>
      </w:r>
      <w:r w:rsidRPr="005E0B3F">
        <w:rPr>
          <w:spacing w:val="1"/>
          <w:sz w:val="28"/>
          <w:szCs w:val="28"/>
        </w:rPr>
        <w:t xml:space="preserve"> </w:t>
      </w:r>
      <w:r w:rsidRPr="005E0B3F">
        <w:rPr>
          <w:sz w:val="28"/>
          <w:szCs w:val="28"/>
        </w:rPr>
        <w:t>31</w:t>
      </w:r>
      <w:r w:rsidRPr="005E0B3F">
        <w:rPr>
          <w:spacing w:val="1"/>
          <w:sz w:val="28"/>
          <w:szCs w:val="28"/>
        </w:rPr>
        <w:t xml:space="preserve"> </w:t>
      </w:r>
      <w:r w:rsidRPr="005E0B3F">
        <w:rPr>
          <w:sz w:val="28"/>
          <w:szCs w:val="28"/>
        </w:rPr>
        <w:t>июля</w:t>
      </w:r>
      <w:r w:rsidRPr="005E0B3F">
        <w:rPr>
          <w:spacing w:val="1"/>
          <w:sz w:val="28"/>
          <w:szCs w:val="28"/>
        </w:rPr>
        <w:t xml:space="preserve"> </w:t>
      </w:r>
      <w:r w:rsidRPr="005E0B3F">
        <w:rPr>
          <w:sz w:val="28"/>
          <w:szCs w:val="28"/>
        </w:rPr>
        <w:t>2020</w:t>
      </w:r>
      <w:r w:rsidRPr="005E0B3F">
        <w:rPr>
          <w:spacing w:val="1"/>
          <w:sz w:val="28"/>
          <w:szCs w:val="28"/>
        </w:rPr>
        <w:t xml:space="preserve"> </w:t>
      </w:r>
      <w:r w:rsidRPr="005E0B3F">
        <w:rPr>
          <w:sz w:val="28"/>
          <w:szCs w:val="28"/>
        </w:rPr>
        <w:t>г.</w:t>
      </w:r>
      <w:r w:rsidRPr="005E0B3F">
        <w:rPr>
          <w:spacing w:val="1"/>
          <w:sz w:val="28"/>
          <w:szCs w:val="28"/>
        </w:rPr>
        <w:t xml:space="preserve"> </w:t>
      </w:r>
      <w:r w:rsidRPr="005E0B3F">
        <w:rPr>
          <w:sz w:val="28"/>
          <w:szCs w:val="28"/>
        </w:rPr>
        <w:t>№</w:t>
      </w:r>
      <w:r w:rsidRPr="005E0B3F">
        <w:rPr>
          <w:spacing w:val="1"/>
          <w:sz w:val="28"/>
          <w:szCs w:val="28"/>
        </w:rPr>
        <w:t xml:space="preserve"> </w:t>
      </w:r>
      <w:r w:rsidRPr="005E0B3F">
        <w:rPr>
          <w:sz w:val="28"/>
          <w:szCs w:val="28"/>
        </w:rPr>
        <w:t>304-ФЗ</w:t>
      </w:r>
      <w:r w:rsidRPr="005E0B3F">
        <w:rPr>
          <w:spacing w:val="1"/>
          <w:sz w:val="28"/>
          <w:szCs w:val="28"/>
        </w:rPr>
        <w:t xml:space="preserve"> </w:t>
      </w:r>
      <w:r w:rsidRPr="005E0B3F">
        <w:rPr>
          <w:sz w:val="28"/>
          <w:szCs w:val="28"/>
        </w:rPr>
        <w:t>«О</w:t>
      </w:r>
      <w:r w:rsidRPr="005E0B3F">
        <w:rPr>
          <w:spacing w:val="1"/>
          <w:sz w:val="28"/>
          <w:szCs w:val="28"/>
        </w:rPr>
        <w:t xml:space="preserve"> </w:t>
      </w:r>
      <w:r w:rsidRPr="005E0B3F">
        <w:rPr>
          <w:sz w:val="28"/>
          <w:szCs w:val="28"/>
        </w:rPr>
        <w:t>внесении</w:t>
      </w:r>
      <w:r w:rsidRPr="005E0B3F">
        <w:rPr>
          <w:spacing w:val="1"/>
          <w:sz w:val="28"/>
          <w:szCs w:val="28"/>
        </w:rPr>
        <w:t xml:space="preserve"> </w:t>
      </w:r>
      <w:r w:rsidRPr="005E0B3F">
        <w:rPr>
          <w:sz w:val="28"/>
          <w:szCs w:val="28"/>
        </w:rPr>
        <w:t>изменений</w:t>
      </w:r>
      <w:r w:rsidRPr="005E0B3F">
        <w:rPr>
          <w:spacing w:val="1"/>
          <w:sz w:val="28"/>
          <w:szCs w:val="28"/>
        </w:rPr>
        <w:t xml:space="preserve"> </w:t>
      </w:r>
      <w:r w:rsidRPr="005E0B3F">
        <w:rPr>
          <w:sz w:val="28"/>
          <w:szCs w:val="28"/>
        </w:rPr>
        <w:t>в Федеральный</w:t>
      </w:r>
      <w:r w:rsidRPr="005E0B3F">
        <w:rPr>
          <w:spacing w:val="1"/>
          <w:sz w:val="28"/>
          <w:szCs w:val="28"/>
        </w:rPr>
        <w:t xml:space="preserve"> </w:t>
      </w:r>
      <w:r w:rsidRPr="005E0B3F">
        <w:rPr>
          <w:sz w:val="28"/>
          <w:szCs w:val="28"/>
        </w:rPr>
        <w:t>закон</w:t>
      </w:r>
      <w:r w:rsidRPr="005E0B3F">
        <w:rPr>
          <w:spacing w:val="1"/>
          <w:sz w:val="28"/>
          <w:szCs w:val="28"/>
        </w:rPr>
        <w:t xml:space="preserve"> </w:t>
      </w:r>
      <w:r w:rsidRPr="005E0B3F">
        <w:rPr>
          <w:sz w:val="28"/>
          <w:szCs w:val="28"/>
        </w:rPr>
        <w:t>«Об</w:t>
      </w:r>
      <w:r w:rsidRPr="005E0B3F">
        <w:rPr>
          <w:spacing w:val="1"/>
          <w:sz w:val="28"/>
          <w:szCs w:val="28"/>
        </w:rPr>
        <w:t xml:space="preserve"> </w:t>
      </w:r>
      <w:r w:rsidRPr="005E0B3F">
        <w:rPr>
          <w:sz w:val="28"/>
          <w:szCs w:val="28"/>
        </w:rPr>
        <w:t>образовании в Российской Федерации» по вопросам воспитания обучающихся» с учетом Плана мероприятий по реализации в 2021–2025 годах</w:t>
      </w:r>
      <w:r w:rsidRPr="005E0B3F">
        <w:rPr>
          <w:spacing w:val="1"/>
          <w:sz w:val="28"/>
          <w:szCs w:val="28"/>
        </w:rPr>
        <w:t xml:space="preserve"> </w:t>
      </w:r>
      <w:r w:rsidRPr="005E0B3F">
        <w:rPr>
          <w:sz w:val="28"/>
          <w:szCs w:val="28"/>
        </w:rPr>
        <w:t>Стратегии развития воспитания в Российской Федерации на период до 2025 года, федерального государственного образовательного стандарта</w:t>
      </w:r>
      <w:r w:rsidRPr="005E0B3F">
        <w:rPr>
          <w:spacing w:val="1"/>
          <w:sz w:val="28"/>
          <w:szCs w:val="28"/>
        </w:rPr>
        <w:t xml:space="preserve"> </w:t>
      </w:r>
      <w:r w:rsidRPr="005E0B3F">
        <w:rPr>
          <w:sz w:val="28"/>
          <w:szCs w:val="28"/>
        </w:rPr>
        <w:t>дошкольного</w:t>
      </w:r>
      <w:r w:rsidRPr="005E0B3F">
        <w:rPr>
          <w:spacing w:val="-3"/>
          <w:sz w:val="28"/>
          <w:szCs w:val="28"/>
        </w:rPr>
        <w:t xml:space="preserve"> </w:t>
      </w:r>
      <w:r w:rsidRPr="005E0B3F">
        <w:rPr>
          <w:sz w:val="28"/>
          <w:szCs w:val="28"/>
        </w:rPr>
        <w:t>образования.</w:t>
      </w:r>
    </w:p>
    <w:p w:rsidR="00822CB8" w:rsidRPr="005E0B3F" w:rsidRDefault="00822CB8" w:rsidP="0047244B">
      <w:pPr>
        <w:spacing w:line="360" w:lineRule="auto"/>
        <w:ind w:left="542" w:right="253"/>
        <w:jc w:val="both"/>
        <w:rPr>
          <w:sz w:val="28"/>
          <w:szCs w:val="28"/>
        </w:rPr>
      </w:pPr>
      <w:r w:rsidRPr="005E0B3F">
        <w:rPr>
          <w:sz w:val="28"/>
          <w:szCs w:val="28"/>
        </w:rPr>
        <w:t xml:space="preserve">Работа по воспитанию, формированию и развитию личности обучающихся в дошкольной образовательной организации (Детский сад </w:t>
      </w:r>
      <w:r w:rsidR="00F05EDE" w:rsidRPr="005E0B3F">
        <w:rPr>
          <w:sz w:val="28"/>
          <w:szCs w:val="28"/>
        </w:rPr>
        <w:t>с. Богдановка)</w:t>
      </w:r>
      <w:r w:rsidRPr="005E0B3F">
        <w:rPr>
          <w:spacing w:val="19"/>
          <w:sz w:val="28"/>
          <w:szCs w:val="28"/>
        </w:rPr>
        <w:t xml:space="preserve"> </w:t>
      </w:r>
      <w:r w:rsidRPr="005E0B3F">
        <w:rPr>
          <w:sz w:val="28"/>
          <w:szCs w:val="28"/>
        </w:rPr>
        <w:t>предполагает</w:t>
      </w:r>
      <w:r w:rsidRPr="005E0B3F">
        <w:rPr>
          <w:spacing w:val="25"/>
          <w:sz w:val="28"/>
          <w:szCs w:val="28"/>
        </w:rPr>
        <w:t xml:space="preserve"> </w:t>
      </w:r>
      <w:r w:rsidRPr="005E0B3F">
        <w:rPr>
          <w:sz w:val="28"/>
          <w:szCs w:val="28"/>
        </w:rPr>
        <w:t>преемственность</w:t>
      </w:r>
      <w:r w:rsidRPr="005E0B3F">
        <w:rPr>
          <w:spacing w:val="19"/>
          <w:sz w:val="28"/>
          <w:szCs w:val="28"/>
        </w:rPr>
        <w:t xml:space="preserve"> </w:t>
      </w:r>
      <w:r w:rsidRPr="005E0B3F">
        <w:rPr>
          <w:sz w:val="28"/>
          <w:szCs w:val="28"/>
        </w:rPr>
        <w:t>по</w:t>
      </w:r>
      <w:r w:rsidRPr="005E0B3F">
        <w:rPr>
          <w:spacing w:val="18"/>
          <w:sz w:val="28"/>
          <w:szCs w:val="28"/>
        </w:rPr>
        <w:t xml:space="preserve"> </w:t>
      </w:r>
      <w:r w:rsidRPr="005E0B3F">
        <w:rPr>
          <w:sz w:val="28"/>
          <w:szCs w:val="28"/>
        </w:rPr>
        <w:t>отношению</w:t>
      </w:r>
      <w:r w:rsidRPr="005E0B3F">
        <w:rPr>
          <w:spacing w:val="17"/>
          <w:sz w:val="28"/>
          <w:szCs w:val="28"/>
        </w:rPr>
        <w:t xml:space="preserve"> </w:t>
      </w:r>
      <w:r w:rsidRPr="005E0B3F">
        <w:rPr>
          <w:sz w:val="28"/>
          <w:szCs w:val="28"/>
        </w:rPr>
        <w:t>к</w:t>
      </w:r>
      <w:r w:rsidRPr="005E0B3F">
        <w:rPr>
          <w:spacing w:val="16"/>
          <w:sz w:val="28"/>
          <w:szCs w:val="28"/>
        </w:rPr>
        <w:t xml:space="preserve"> </w:t>
      </w:r>
      <w:r w:rsidRPr="005E0B3F">
        <w:rPr>
          <w:sz w:val="28"/>
          <w:szCs w:val="28"/>
        </w:rPr>
        <w:t>достижению</w:t>
      </w:r>
      <w:r w:rsidRPr="005E0B3F">
        <w:rPr>
          <w:spacing w:val="16"/>
          <w:sz w:val="28"/>
          <w:szCs w:val="28"/>
        </w:rPr>
        <w:t xml:space="preserve"> </w:t>
      </w:r>
      <w:r w:rsidRPr="005E0B3F">
        <w:rPr>
          <w:sz w:val="28"/>
          <w:szCs w:val="28"/>
        </w:rPr>
        <w:t>воспитательных</w:t>
      </w:r>
      <w:r w:rsidRPr="005E0B3F">
        <w:rPr>
          <w:spacing w:val="13"/>
          <w:sz w:val="28"/>
          <w:szCs w:val="28"/>
        </w:rPr>
        <w:t xml:space="preserve"> </w:t>
      </w:r>
      <w:r w:rsidRPr="005E0B3F">
        <w:rPr>
          <w:sz w:val="28"/>
          <w:szCs w:val="28"/>
        </w:rPr>
        <w:t>целей</w:t>
      </w:r>
      <w:r w:rsidRPr="005E0B3F">
        <w:rPr>
          <w:spacing w:val="19"/>
          <w:sz w:val="28"/>
          <w:szCs w:val="28"/>
        </w:rPr>
        <w:t xml:space="preserve"> </w:t>
      </w:r>
      <w:r w:rsidRPr="005E0B3F">
        <w:rPr>
          <w:sz w:val="28"/>
          <w:szCs w:val="28"/>
        </w:rPr>
        <w:t>начального</w:t>
      </w:r>
      <w:r w:rsidRPr="005E0B3F">
        <w:rPr>
          <w:spacing w:val="22"/>
          <w:sz w:val="28"/>
          <w:szCs w:val="28"/>
        </w:rPr>
        <w:t xml:space="preserve"> </w:t>
      </w:r>
      <w:r w:rsidRPr="005E0B3F">
        <w:rPr>
          <w:sz w:val="28"/>
          <w:szCs w:val="28"/>
        </w:rPr>
        <w:t>общего</w:t>
      </w:r>
      <w:r w:rsidRPr="005E0B3F">
        <w:rPr>
          <w:spacing w:val="36"/>
          <w:sz w:val="28"/>
          <w:szCs w:val="28"/>
        </w:rPr>
        <w:t xml:space="preserve"> </w:t>
      </w:r>
      <w:r w:rsidRPr="005E0B3F">
        <w:rPr>
          <w:sz w:val="28"/>
          <w:szCs w:val="28"/>
        </w:rPr>
        <w:t>образования</w:t>
      </w:r>
      <w:r w:rsidRPr="005E0B3F">
        <w:rPr>
          <w:spacing w:val="18"/>
          <w:sz w:val="28"/>
          <w:szCs w:val="28"/>
        </w:rPr>
        <w:t xml:space="preserve"> </w:t>
      </w:r>
      <w:r w:rsidRPr="005E0B3F">
        <w:rPr>
          <w:sz w:val="28"/>
          <w:szCs w:val="28"/>
        </w:rPr>
        <w:t>(ГБОУ</w:t>
      </w:r>
      <w:r w:rsidRPr="005E0B3F">
        <w:rPr>
          <w:spacing w:val="15"/>
          <w:sz w:val="28"/>
          <w:szCs w:val="28"/>
        </w:rPr>
        <w:t xml:space="preserve"> </w:t>
      </w:r>
      <w:r w:rsidRPr="005E0B3F">
        <w:rPr>
          <w:sz w:val="28"/>
          <w:szCs w:val="28"/>
        </w:rPr>
        <w:t>СОШ</w:t>
      </w:r>
      <w:r w:rsidR="0047244B">
        <w:rPr>
          <w:sz w:val="28"/>
          <w:szCs w:val="28"/>
        </w:rPr>
        <w:t xml:space="preserve"> </w:t>
      </w:r>
      <w:r w:rsidRPr="005E0B3F">
        <w:rPr>
          <w:sz w:val="28"/>
          <w:szCs w:val="28"/>
        </w:rPr>
        <w:t>с.</w:t>
      </w:r>
      <w:r w:rsidR="00F05EDE" w:rsidRPr="005E0B3F">
        <w:rPr>
          <w:sz w:val="28"/>
          <w:szCs w:val="28"/>
        </w:rPr>
        <w:t xml:space="preserve"> Богдановка</w:t>
      </w:r>
      <w:r w:rsidRPr="005E0B3F">
        <w:rPr>
          <w:sz w:val="28"/>
          <w:szCs w:val="28"/>
        </w:rPr>
        <w:t>),</w:t>
      </w:r>
      <w:r w:rsidRPr="005E0B3F">
        <w:rPr>
          <w:spacing w:val="1"/>
          <w:sz w:val="28"/>
          <w:szCs w:val="28"/>
        </w:rPr>
        <w:t xml:space="preserve"> </w:t>
      </w:r>
      <w:r w:rsidRPr="005E0B3F">
        <w:rPr>
          <w:sz w:val="28"/>
          <w:szCs w:val="28"/>
        </w:rPr>
        <w:t>к</w:t>
      </w:r>
      <w:r w:rsidRPr="005E0B3F">
        <w:rPr>
          <w:spacing w:val="1"/>
          <w:sz w:val="28"/>
          <w:szCs w:val="28"/>
        </w:rPr>
        <w:t xml:space="preserve"> </w:t>
      </w:r>
      <w:r w:rsidRPr="005E0B3F">
        <w:rPr>
          <w:sz w:val="28"/>
          <w:szCs w:val="28"/>
        </w:rPr>
        <w:t>реализации</w:t>
      </w:r>
      <w:r w:rsidRPr="005E0B3F">
        <w:rPr>
          <w:spacing w:val="1"/>
          <w:sz w:val="28"/>
          <w:szCs w:val="28"/>
        </w:rPr>
        <w:t xml:space="preserve"> </w:t>
      </w:r>
      <w:r w:rsidRPr="005E0B3F">
        <w:rPr>
          <w:sz w:val="28"/>
          <w:szCs w:val="28"/>
        </w:rPr>
        <w:t>Федеральной</w:t>
      </w:r>
      <w:r w:rsidRPr="005E0B3F">
        <w:rPr>
          <w:spacing w:val="1"/>
          <w:sz w:val="28"/>
          <w:szCs w:val="28"/>
        </w:rPr>
        <w:t xml:space="preserve"> </w:t>
      </w:r>
      <w:r w:rsidRPr="005E0B3F">
        <w:rPr>
          <w:sz w:val="28"/>
          <w:szCs w:val="28"/>
        </w:rPr>
        <w:t>образовательной</w:t>
      </w:r>
      <w:r w:rsidRPr="005E0B3F">
        <w:rPr>
          <w:spacing w:val="1"/>
          <w:sz w:val="28"/>
          <w:szCs w:val="28"/>
        </w:rPr>
        <w:t xml:space="preserve"> </w:t>
      </w:r>
      <w:r w:rsidRPr="005E0B3F">
        <w:rPr>
          <w:sz w:val="28"/>
          <w:szCs w:val="28"/>
        </w:rPr>
        <w:t>программы,</w:t>
      </w:r>
      <w:r w:rsidRPr="005E0B3F">
        <w:rPr>
          <w:spacing w:val="1"/>
          <w:sz w:val="28"/>
          <w:szCs w:val="28"/>
        </w:rPr>
        <w:t xml:space="preserve"> </w:t>
      </w:r>
      <w:r w:rsidRPr="005E0B3F">
        <w:rPr>
          <w:sz w:val="28"/>
          <w:szCs w:val="28"/>
        </w:rPr>
        <w:t>дошкольного</w:t>
      </w:r>
      <w:r w:rsidRPr="005E0B3F">
        <w:rPr>
          <w:spacing w:val="1"/>
          <w:sz w:val="28"/>
          <w:szCs w:val="28"/>
        </w:rPr>
        <w:t xml:space="preserve"> </w:t>
      </w:r>
      <w:r w:rsidRPr="005E0B3F">
        <w:rPr>
          <w:sz w:val="28"/>
          <w:szCs w:val="28"/>
        </w:rPr>
        <w:t>образования</w:t>
      </w:r>
      <w:r w:rsidRPr="005E0B3F">
        <w:rPr>
          <w:spacing w:val="1"/>
          <w:sz w:val="28"/>
          <w:szCs w:val="28"/>
        </w:rPr>
        <w:t xml:space="preserve"> </w:t>
      </w:r>
      <w:r w:rsidRPr="005E0B3F">
        <w:rPr>
          <w:sz w:val="28"/>
          <w:szCs w:val="28"/>
        </w:rPr>
        <w:t>утверждённой</w:t>
      </w:r>
      <w:r w:rsidRPr="005E0B3F">
        <w:rPr>
          <w:spacing w:val="1"/>
          <w:sz w:val="28"/>
          <w:szCs w:val="28"/>
        </w:rPr>
        <w:t xml:space="preserve"> </w:t>
      </w:r>
      <w:r w:rsidRPr="005E0B3F">
        <w:rPr>
          <w:sz w:val="28"/>
          <w:szCs w:val="28"/>
        </w:rPr>
        <w:t>Приказом</w:t>
      </w:r>
      <w:r w:rsidRPr="005E0B3F">
        <w:rPr>
          <w:spacing w:val="1"/>
          <w:sz w:val="28"/>
          <w:szCs w:val="28"/>
        </w:rPr>
        <w:t xml:space="preserve"> </w:t>
      </w:r>
      <w:r w:rsidRPr="005E0B3F">
        <w:rPr>
          <w:sz w:val="28"/>
          <w:szCs w:val="28"/>
        </w:rPr>
        <w:t>Министерства</w:t>
      </w:r>
      <w:r w:rsidRPr="005E0B3F">
        <w:rPr>
          <w:spacing w:val="1"/>
          <w:sz w:val="28"/>
          <w:szCs w:val="28"/>
        </w:rPr>
        <w:t xml:space="preserve"> </w:t>
      </w:r>
      <w:r w:rsidRPr="005E0B3F">
        <w:rPr>
          <w:sz w:val="28"/>
          <w:szCs w:val="28"/>
        </w:rPr>
        <w:t>просвещения РФ от 25.11.2022 г. № 1028. Рабочая программа воспитания является обязательной частью основной образовательной программы,</w:t>
      </w:r>
      <w:r w:rsidRPr="005E0B3F">
        <w:rPr>
          <w:spacing w:val="1"/>
          <w:sz w:val="28"/>
          <w:szCs w:val="28"/>
        </w:rPr>
        <w:t xml:space="preserve"> </w:t>
      </w:r>
      <w:r w:rsidRPr="005E0B3F">
        <w:rPr>
          <w:sz w:val="28"/>
          <w:szCs w:val="28"/>
        </w:rPr>
        <w:t>реализуемой</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ДОО</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призвана</w:t>
      </w:r>
      <w:r w:rsidRPr="005E0B3F">
        <w:rPr>
          <w:spacing w:val="1"/>
          <w:sz w:val="28"/>
          <w:szCs w:val="28"/>
        </w:rPr>
        <w:t xml:space="preserve"> </w:t>
      </w:r>
      <w:r w:rsidRPr="005E0B3F">
        <w:rPr>
          <w:sz w:val="28"/>
          <w:szCs w:val="28"/>
        </w:rPr>
        <w:t>помочь</w:t>
      </w:r>
      <w:r w:rsidRPr="005E0B3F">
        <w:rPr>
          <w:spacing w:val="1"/>
          <w:sz w:val="28"/>
          <w:szCs w:val="28"/>
        </w:rPr>
        <w:t xml:space="preserve"> </w:t>
      </w:r>
      <w:r w:rsidRPr="005E0B3F">
        <w:rPr>
          <w:sz w:val="28"/>
          <w:szCs w:val="28"/>
        </w:rPr>
        <w:t>всем</w:t>
      </w:r>
      <w:r w:rsidRPr="005E0B3F">
        <w:rPr>
          <w:spacing w:val="1"/>
          <w:sz w:val="28"/>
          <w:szCs w:val="28"/>
        </w:rPr>
        <w:t xml:space="preserve"> </w:t>
      </w:r>
      <w:r w:rsidRPr="005E0B3F">
        <w:rPr>
          <w:sz w:val="28"/>
          <w:szCs w:val="28"/>
        </w:rPr>
        <w:t>участникам</w:t>
      </w:r>
      <w:r w:rsidRPr="005E0B3F">
        <w:rPr>
          <w:spacing w:val="1"/>
          <w:sz w:val="28"/>
          <w:szCs w:val="28"/>
        </w:rPr>
        <w:t xml:space="preserve"> </w:t>
      </w:r>
      <w:r w:rsidRPr="005E0B3F">
        <w:rPr>
          <w:sz w:val="28"/>
          <w:szCs w:val="28"/>
        </w:rPr>
        <w:t>образовательных</w:t>
      </w:r>
      <w:r w:rsidRPr="005E0B3F">
        <w:rPr>
          <w:spacing w:val="1"/>
          <w:sz w:val="28"/>
          <w:szCs w:val="28"/>
        </w:rPr>
        <w:t xml:space="preserve"> </w:t>
      </w:r>
      <w:r w:rsidRPr="005E0B3F">
        <w:rPr>
          <w:sz w:val="28"/>
          <w:szCs w:val="28"/>
        </w:rPr>
        <w:t>отношений</w:t>
      </w:r>
      <w:r w:rsidRPr="005E0B3F">
        <w:rPr>
          <w:spacing w:val="1"/>
          <w:sz w:val="28"/>
          <w:szCs w:val="28"/>
        </w:rPr>
        <w:t xml:space="preserve"> </w:t>
      </w:r>
      <w:r w:rsidRPr="005E0B3F">
        <w:rPr>
          <w:sz w:val="28"/>
          <w:szCs w:val="28"/>
        </w:rPr>
        <w:t>реализовать</w:t>
      </w:r>
      <w:r w:rsidRPr="005E0B3F">
        <w:rPr>
          <w:spacing w:val="1"/>
          <w:sz w:val="28"/>
          <w:szCs w:val="28"/>
        </w:rPr>
        <w:t xml:space="preserve"> </w:t>
      </w:r>
      <w:r w:rsidRPr="005E0B3F">
        <w:rPr>
          <w:sz w:val="28"/>
          <w:szCs w:val="28"/>
        </w:rPr>
        <w:t>воспитательный</w:t>
      </w:r>
      <w:r w:rsidRPr="005E0B3F">
        <w:rPr>
          <w:spacing w:val="1"/>
          <w:sz w:val="28"/>
          <w:szCs w:val="28"/>
        </w:rPr>
        <w:t xml:space="preserve"> </w:t>
      </w:r>
      <w:r w:rsidRPr="005E0B3F">
        <w:rPr>
          <w:sz w:val="28"/>
          <w:szCs w:val="28"/>
        </w:rPr>
        <w:t>потенциал</w:t>
      </w:r>
      <w:r w:rsidRPr="005E0B3F">
        <w:rPr>
          <w:spacing w:val="1"/>
          <w:sz w:val="28"/>
          <w:szCs w:val="28"/>
        </w:rPr>
        <w:t xml:space="preserve"> </w:t>
      </w:r>
      <w:r w:rsidRPr="005E0B3F">
        <w:rPr>
          <w:sz w:val="28"/>
          <w:szCs w:val="28"/>
        </w:rPr>
        <w:t>совместной</w:t>
      </w:r>
      <w:r w:rsidRPr="005E0B3F">
        <w:rPr>
          <w:spacing w:val="1"/>
          <w:sz w:val="28"/>
          <w:szCs w:val="28"/>
        </w:rPr>
        <w:t xml:space="preserve"> </w:t>
      </w:r>
      <w:r w:rsidRPr="005E0B3F">
        <w:rPr>
          <w:sz w:val="28"/>
          <w:szCs w:val="28"/>
        </w:rPr>
        <w:t>деятельности.</w:t>
      </w:r>
    </w:p>
    <w:p w:rsidR="00822CB8" w:rsidRPr="005E0B3F" w:rsidRDefault="00822CB8" w:rsidP="00822CB8">
      <w:pPr>
        <w:spacing w:before="1" w:line="360" w:lineRule="auto"/>
        <w:ind w:left="542" w:right="246"/>
        <w:jc w:val="both"/>
        <w:rPr>
          <w:sz w:val="28"/>
          <w:szCs w:val="28"/>
        </w:rPr>
      </w:pPr>
      <w:r w:rsidRPr="005E0B3F">
        <w:rPr>
          <w:sz w:val="28"/>
          <w:szCs w:val="28"/>
        </w:rPr>
        <w:t>Программа воспитания является компонентом основной общеобразовательной программы образовательной программы дошкольного образования</w:t>
      </w:r>
      <w:r w:rsidRPr="005E0B3F">
        <w:rPr>
          <w:spacing w:val="1"/>
          <w:sz w:val="28"/>
          <w:szCs w:val="28"/>
        </w:rPr>
        <w:t xml:space="preserve"> </w:t>
      </w:r>
      <w:r w:rsidRPr="005E0B3F">
        <w:rPr>
          <w:sz w:val="28"/>
          <w:szCs w:val="28"/>
        </w:rPr>
        <w:t>ДОО. В связи с этим структура Программы воспитания включает три раздела – целевой, содержательный и организационный, в каждом из них</w:t>
      </w:r>
      <w:r w:rsidRPr="005E0B3F">
        <w:rPr>
          <w:spacing w:val="1"/>
          <w:sz w:val="28"/>
          <w:szCs w:val="28"/>
        </w:rPr>
        <w:t xml:space="preserve"> </w:t>
      </w:r>
      <w:r w:rsidRPr="005E0B3F">
        <w:rPr>
          <w:sz w:val="28"/>
          <w:szCs w:val="28"/>
        </w:rPr>
        <w:t>предусматривается</w:t>
      </w:r>
      <w:r w:rsidRPr="005E0B3F">
        <w:rPr>
          <w:spacing w:val="3"/>
          <w:sz w:val="28"/>
          <w:szCs w:val="28"/>
        </w:rPr>
        <w:t xml:space="preserve"> </w:t>
      </w:r>
      <w:r w:rsidRPr="005E0B3F">
        <w:rPr>
          <w:sz w:val="28"/>
          <w:szCs w:val="28"/>
        </w:rPr>
        <w:t>обязательная</w:t>
      </w:r>
      <w:r w:rsidRPr="005E0B3F">
        <w:rPr>
          <w:spacing w:val="-2"/>
          <w:sz w:val="28"/>
          <w:szCs w:val="28"/>
        </w:rPr>
        <w:t xml:space="preserve"> </w:t>
      </w:r>
      <w:r w:rsidRPr="005E0B3F">
        <w:rPr>
          <w:sz w:val="28"/>
          <w:szCs w:val="28"/>
        </w:rPr>
        <w:t>часть</w:t>
      </w:r>
      <w:r w:rsidRPr="005E0B3F">
        <w:rPr>
          <w:spacing w:val="3"/>
          <w:sz w:val="28"/>
          <w:szCs w:val="28"/>
        </w:rPr>
        <w:t xml:space="preserve"> </w:t>
      </w:r>
      <w:r w:rsidRPr="005E0B3F">
        <w:rPr>
          <w:sz w:val="28"/>
          <w:szCs w:val="28"/>
        </w:rPr>
        <w:t>и</w:t>
      </w:r>
      <w:r w:rsidRPr="005E0B3F">
        <w:rPr>
          <w:spacing w:val="2"/>
          <w:sz w:val="28"/>
          <w:szCs w:val="28"/>
        </w:rPr>
        <w:t xml:space="preserve"> </w:t>
      </w:r>
      <w:r w:rsidRPr="005E0B3F">
        <w:rPr>
          <w:sz w:val="28"/>
          <w:szCs w:val="28"/>
        </w:rPr>
        <w:t>часть, формируемая</w:t>
      </w:r>
      <w:r w:rsidRPr="005E0B3F">
        <w:rPr>
          <w:spacing w:val="12"/>
          <w:sz w:val="28"/>
          <w:szCs w:val="28"/>
        </w:rPr>
        <w:t xml:space="preserve"> </w:t>
      </w:r>
      <w:r w:rsidRPr="005E0B3F">
        <w:rPr>
          <w:sz w:val="28"/>
          <w:szCs w:val="28"/>
        </w:rPr>
        <w:lastRenderedPageBreak/>
        <w:t>участниками</w:t>
      </w:r>
      <w:r w:rsidRPr="005E0B3F">
        <w:rPr>
          <w:spacing w:val="2"/>
          <w:sz w:val="28"/>
          <w:szCs w:val="28"/>
        </w:rPr>
        <w:t xml:space="preserve"> </w:t>
      </w:r>
      <w:r w:rsidRPr="005E0B3F">
        <w:rPr>
          <w:sz w:val="28"/>
          <w:szCs w:val="28"/>
        </w:rPr>
        <w:t>образовательных</w:t>
      </w:r>
      <w:r w:rsidRPr="005E0B3F">
        <w:rPr>
          <w:spacing w:val="1"/>
          <w:sz w:val="28"/>
          <w:szCs w:val="28"/>
        </w:rPr>
        <w:t xml:space="preserve"> </w:t>
      </w:r>
      <w:r w:rsidRPr="005E0B3F">
        <w:rPr>
          <w:sz w:val="28"/>
          <w:szCs w:val="28"/>
        </w:rPr>
        <w:t>отношений.</w:t>
      </w:r>
    </w:p>
    <w:p w:rsidR="00822CB8" w:rsidRPr="005E0B3F" w:rsidRDefault="00822CB8" w:rsidP="00822CB8">
      <w:pPr>
        <w:spacing w:line="360" w:lineRule="auto"/>
        <w:ind w:left="542" w:right="252"/>
        <w:jc w:val="both"/>
        <w:rPr>
          <w:i/>
          <w:sz w:val="28"/>
          <w:szCs w:val="28"/>
        </w:rPr>
      </w:pPr>
      <w:r w:rsidRPr="005E0B3F">
        <w:rPr>
          <w:sz w:val="28"/>
          <w:szCs w:val="28"/>
        </w:rPr>
        <w:t xml:space="preserve">В соответствии с Федеральным законом «Об образовании в РФ» </w:t>
      </w:r>
      <w:r w:rsidRPr="005E0B3F">
        <w:rPr>
          <w:b/>
          <w:sz w:val="28"/>
          <w:szCs w:val="28"/>
        </w:rPr>
        <w:t xml:space="preserve">воспитание </w:t>
      </w:r>
      <w:r w:rsidRPr="005E0B3F">
        <w:rPr>
          <w:i/>
          <w:sz w:val="28"/>
          <w:szCs w:val="28"/>
        </w:rPr>
        <w:t>- деятельность, направленная на развитие личности, создание</w:t>
      </w:r>
      <w:r w:rsidRPr="005E0B3F">
        <w:rPr>
          <w:i/>
          <w:spacing w:val="1"/>
          <w:sz w:val="28"/>
          <w:szCs w:val="28"/>
        </w:rPr>
        <w:t xml:space="preserve"> </w:t>
      </w:r>
      <w:r w:rsidRPr="005E0B3F">
        <w:rPr>
          <w:i/>
          <w:sz w:val="28"/>
          <w:szCs w:val="28"/>
        </w:rPr>
        <w:t>условий</w:t>
      </w:r>
      <w:r w:rsidRPr="005E0B3F">
        <w:rPr>
          <w:i/>
          <w:spacing w:val="1"/>
          <w:sz w:val="28"/>
          <w:szCs w:val="28"/>
        </w:rPr>
        <w:t xml:space="preserve"> </w:t>
      </w:r>
      <w:r w:rsidRPr="005E0B3F">
        <w:rPr>
          <w:i/>
          <w:sz w:val="28"/>
          <w:szCs w:val="28"/>
        </w:rPr>
        <w:t>для самоопределения</w:t>
      </w:r>
      <w:r w:rsidRPr="005E0B3F">
        <w:rPr>
          <w:i/>
          <w:spacing w:val="1"/>
          <w:sz w:val="28"/>
          <w:szCs w:val="28"/>
        </w:rPr>
        <w:t xml:space="preserve"> </w:t>
      </w:r>
      <w:r w:rsidRPr="005E0B3F">
        <w:rPr>
          <w:i/>
          <w:sz w:val="28"/>
          <w:szCs w:val="28"/>
        </w:rPr>
        <w:t>и</w:t>
      </w:r>
      <w:r w:rsidRPr="005E0B3F">
        <w:rPr>
          <w:i/>
          <w:spacing w:val="1"/>
          <w:sz w:val="28"/>
          <w:szCs w:val="28"/>
        </w:rPr>
        <w:t xml:space="preserve"> </w:t>
      </w:r>
      <w:r w:rsidRPr="005E0B3F">
        <w:rPr>
          <w:i/>
          <w:sz w:val="28"/>
          <w:szCs w:val="28"/>
        </w:rPr>
        <w:t>социализации</w:t>
      </w:r>
      <w:r w:rsidRPr="005E0B3F">
        <w:rPr>
          <w:i/>
          <w:spacing w:val="1"/>
          <w:sz w:val="28"/>
          <w:szCs w:val="28"/>
        </w:rPr>
        <w:t xml:space="preserve"> </w:t>
      </w:r>
      <w:r w:rsidRPr="005E0B3F">
        <w:rPr>
          <w:i/>
          <w:sz w:val="28"/>
          <w:szCs w:val="28"/>
        </w:rPr>
        <w:t>обучающихся</w:t>
      </w:r>
      <w:r w:rsidRPr="005E0B3F">
        <w:rPr>
          <w:i/>
          <w:spacing w:val="1"/>
          <w:sz w:val="28"/>
          <w:szCs w:val="28"/>
        </w:rPr>
        <w:t xml:space="preserve"> </w:t>
      </w:r>
      <w:r w:rsidRPr="005E0B3F">
        <w:rPr>
          <w:i/>
          <w:sz w:val="28"/>
          <w:szCs w:val="28"/>
        </w:rPr>
        <w:t>на</w:t>
      </w:r>
      <w:r w:rsidRPr="005E0B3F">
        <w:rPr>
          <w:i/>
          <w:spacing w:val="1"/>
          <w:sz w:val="28"/>
          <w:szCs w:val="28"/>
        </w:rPr>
        <w:t xml:space="preserve"> </w:t>
      </w:r>
      <w:r w:rsidRPr="005E0B3F">
        <w:rPr>
          <w:i/>
          <w:sz w:val="28"/>
          <w:szCs w:val="28"/>
        </w:rPr>
        <w:t>основе</w:t>
      </w:r>
      <w:r w:rsidRPr="005E0B3F">
        <w:rPr>
          <w:i/>
          <w:spacing w:val="1"/>
          <w:sz w:val="28"/>
          <w:szCs w:val="28"/>
        </w:rPr>
        <w:t xml:space="preserve"> </w:t>
      </w:r>
      <w:r w:rsidRPr="005E0B3F">
        <w:rPr>
          <w:i/>
          <w:sz w:val="28"/>
          <w:szCs w:val="28"/>
        </w:rPr>
        <w:t>социокультурных,</w:t>
      </w:r>
      <w:r w:rsidRPr="005E0B3F">
        <w:rPr>
          <w:i/>
          <w:spacing w:val="1"/>
          <w:sz w:val="28"/>
          <w:szCs w:val="28"/>
        </w:rPr>
        <w:t xml:space="preserve"> </w:t>
      </w:r>
      <w:r w:rsidRPr="005E0B3F">
        <w:rPr>
          <w:i/>
          <w:sz w:val="28"/>
          <w:szCs w:val="28"/>
        </w:rPr>
        <w:t>духовно-нравственных</w:t>
      </w:r>
      <w:r w:rsidRPr="005E0B3F">
        <w:rPr>
          <w:i/>
          <w:spacing w:val="1"/>
          <w:sz w:val="28"/>
          <w:szCs w:val="28"/>
        </w:rPr>
        <w:t xml:space="preserve"> </w:t>
      </w:r>
      <w:r w:rsidRPr="005E0B3F">
        <w:rPr>
          <w:i/>
          <w:sz w:val="28"/>
          <w:szCs w:val="28"/>
        </w:rPr>
        <w:t>ценностей</w:t>
      </w:r>
      <w:r w:rsidRPr="005E0B3F">
        <w:rPr>
          <w:i/>
          <w:spacing w:val="1"/>
          <w:sz w:val="28"/>
          <w:szCs w:val="28"/>
        </w:rPr>
        <w:t xml:space="preserve"> </w:t>
      </w:r>
      <w:r w:rsidRPr="005E0B3F">
        <w:rPr>
          <w:i/>
          <w:sz w:val="28"/>
          <w:szCs w:val="28"/>
        </w:rPr>
        <w:t>и</w:t>
      </w:r>
      <w:r w:rsidRPr="005E0B3F">
        <w:rPr>
          <w:i/>
          <w:spacing w:val="1"/>
          <w:sz w:val="28"/>
          <w:szCs w:val="28"/>
        </w:rPr>
        <w:t xml:space="preserve"> </w:t>
      </w:r>
      <w:r w:rsidRPr="005E0B3F">
        <w:rPr>
          <w:i/>
          <w:sz w:val="28"/>
          <w:szCs w:val="28"/>
        </w:rPr>
        <w:t>принятых</w:t>
      </w:r>
      <w:r w:rsidRPr="005E0B3F">
        <w:rPr>
          <w:i/>
          <w:spacing w:val="1"/>
          <w:sz w:val="28"/>
          <w:szCs w:val="28"/>
        </w:rPr>
        <w:t xml:space="preserve"> </w:t>
      </w:r>
      <w:r w:rsidRPr="005E0B3F">
        <w:rPr>
          <w:i/>
          <w:sz w:val="28"/>
          <w:szCs w:val="28"/>
        </w:rPr>
        <w:t>в</w:t>
      </w:r>
      <w:r w:rsidRPr="005E0B3F">
        <w:rPr>
          <w:i/>
          <w:spacing w:val="1"/>
          <w:sz w:val="28"/>
          <w:szCs w:val="28"/>
        </w:rPr>
        <w:t xml:space="preserve"> </w:t>
      </w:r>
      <w:r w:rsidRPr="005E0B3F">
        <w:rPr>
          <w:i/>
          <w:sz w:val="28"/>
          <w:szCs w:val="28"/>
        </w:rPr>
        <w:t>российском обществе правил и норм поведения в интересах человека, семьи, общества и государства, формирование у обучающихся чувства</w:t>
      </w:r>
      <w:r w:rsidRPr="005E0B3F">
        <w:rPr>
          <w:i/>
          <w:spacing w:val="1"/>
          <w:sz w:val="28"/>
          <w:szCs w:val="28"/>
        </w:rPr>
        <w:t xml:space="preserve"> </w:t>
      </w:r>
      <w:r w:rsidRPr="005E0B3F">
        <w:rPr>
          <w:i/>
          <w:spacing w:val="-1"/>
          <w:sz w:val="28"/>
          <w:szCs w:val="28"/>
        </w:rPr>
        <w:t xml:space="preserve">патриотизма, гражданственности, уважения </w:t>
      </w:r>
      <w:r w:rsidRPr="005E0B3F">
        <w:rPr>
          <w:i/>
          <w:sz w:val="28"/>
          <w:szCs w:val="28"/>
        </w:rPr>
        <w:t>к памяти защитников Отечества и подвигам Героев Отечества, закону и правопорядку, человеку</w:t>
      </w:r>
      <w:r w:rsidRPr="005E0B3F">
        <w:rPr>
          <w:i/>
          <w:spacing w:val="1"/>
          <w:sz w:val="28"/>
          <w:szCs w:val="28"/>
        </w:rPr>
        <w:t xml:space="preserve"> </w:t>
      </w:r>
      <w:r w:rsidRPr="005E0B3F">
        <w:rPr>
          <w:i/>
          <w:sz w:val="28"/>
          <w:szCs w:val="28"/>
        </w:rPr>
        <w:t>труда и старшему поколению, взаимного уважения, бережного отношения к культурному наследию и традициям многонационального народа</w:t>
      </w:r>
      <w:r w:rsidRPr="005E0B3F">
        <w:rPr>
          <w:i/>
          <w:spacing w:val="1"/>
          <w:sz w:val="28"/>
          <w:szCs w:val="28"/>
        </w:rPr>
        <w:t xml:space="preserve"> </w:t>
      </w:r>
      <w:r w:rsidRPr="005E0B3F">
        <w:rPr>
          <w:i/>
          <w:sz w:val="28"/>
          <w:szCs w:val="28"/>
        </w:rPr>
        <w:t>Российской Федерации, природе и окружающей среде</w:t>
      </w:r>
      <w:r w:rsidRPr="005E0B3F">
        <w:rPr>
          <w:i/>
          <w:spacing w:val="1"/>
          <w:sz w:val="28"/>
          <w:szCs w:val="28"/>
        </w:rPr>
        <w:t xml:space="preserve"> </w:t>
      </w:r>
      <w:r w:rsidRPr="005E0B3F">
        <w:rPr>
          <w:i/>
          <w:sz w:val="28"/>
          <w:szCs w:val="28"/>
        </w:rPr>
        <w:t>(ст. 2, п. 2, в редакции</w:t>
      </w:r>
      <w:r w:rsidRPr="005E0B3F">
        <w:rPr>
          <w:i/>
          <w:spacing w:val="1"/>
          <w:sz w:val="28"/>
          <w:szCs w:val="28"/>
        </w:rPr>
        <w:t xml:space="preserve"> </w:t>
      </w:r>
      <w:r w:rsidRPr="005E0B3F">
        <w:rPr>
          <w:i/>
          <w:sz w:val="28"/>
          <w:szCs w:val="28"/>
        </w:rPr>
        <w:t>Федерального закона «Об образовании в РФ» от 31.07.2020 N 304-</w:t>
      </w:r>
      <w:r w:rsidRPr="005E0B3F">
        <w:rPr>
          <w:i/>
          <w:spacing w:val="1"/>
          <w:sz w:val="28"/>
          <w:szCs w:val="28"/>
        </w:rPr>
        <w:t xml:space="preserve"> </w:t>
      </w:r>
      <w:r w:rsidRPr="005E0B3F">
        <w:rPr>
          <w:i/>
          <w:sz w:val="28"/>
          <w:szCs w:val="28"/>
        </w:rPr>
        <w:t>ФЗ).</w:t>
      </w:r>
    </w:p>
    <w:p w:rsidR="00822CB8" w:rsidRPr="005E0B3F" w:rsidRDefault="00822CB8" w:rsidP="00822CB8">
      <w:pPr>
        <w:spacing w:line="360" w:lineRule="auto"/>
        <w:ind w:left="542" w:right="250"/>
        <w:jc w:val="both"/>
        <w:rPr>
          <w:sz w:val="28"/>
          <w:szCs w:val="28"/>
        </w:rPr>
      </w:pPr>
      <w:r w:rsidRPr="005E0B3F">
        <w:rPr>
          <w:sz w:val="28"/>
          <w:szCs w:val="28"/>
        </w:rPr>
        <w:t>Программа воспитания основана на воплощении национального воспитательного идеала, который понимается как высшая цель образования,</w:t>
      </w:r>
      <w:r w:rsidRPr="005E0B3F">
        <w:rPr>
          <w:spacing w:val="1"/>
          <w:sz w:val="28"/>
          <w:szCs w:val="28"/>
        </w:rPr>
        <w:t xml:space="preserve"> </w:t>
      </w:r>
      <w:r w:rsidRPr="005E0B3F">
        <w:rPr>
          <w:sz w:val="28"/>
          <w:szCs w:val="28"/>
        </w:rPr>
        <w:t>нравственное</w:t>
      </w:r>
      <w:r w:rsidRPr="005E0B3F">
        <w:rPr>
          <w:spacing w:val="-3"/>
          <w:sz w:val="28"/>
          <w:szCs w:val="28"/>
        </w:rPr>
        <w:t xml:space="preserve"> </w:t>
      </w:r>
      <w:r w:rsidRPr="005E0B3F">
        <w:rPr>
          <w:sz w:val="28"/>
          <w:szCs w:val="28"/>
        </w:rPr>
        <w:t>(идеальное)</w:t>
      </w:r>
      <w:r w:rsidRPr="005E0B3F">
        <w:rPr>
          <w:spacing w:val="-4"/>
          <w:sz w:val="28"/>
          <w:szCs w:val="28"/>
        </w:rPr>
        <w:t xml:space="preserve"> </w:t>
      </w:r>
      <w:r w:rsidRPr="005E0B3F">
        <w:rPr>
          <w:sz w:val="28"/>
          <w:szCs w:val="28"/>
        </w:rPr>
        <w:t>представление</w:t>
      </w:r>
      <w:r w:rsidRPr="005E0B3F">
        <w:rPr>
          <w:spacing w:val="-12"/>
          <w:sz w:val="28"/>
          <w:szCs w:val="28"/>
        </w:rPr>
        <w:t xml:space="preserve"> </w:t>
      </w:r>
      <w:r w:rsidRPr="005E0B3F">
        <w:rPr>
          <w:sz w:val="28"/>
          <w:szCs w:val="28"/>
        </w:rPr>
        <w:t>о</w:t>
      </w:r>
      <w:r w:rsidRPr="005E0B3F">
        <w:rPr>
          <w:spacing w:val="-3"/>
          <w:sz w:val="28"/>
          <w:szCs w:val="28"/>
        </w:rPr>
        <w:t xml:space="preserve"> </w:t>
      </w:r>
      <w:r w:rsidRPr="005E0B3F">
        <w:rPr>
          <w:sz w:val="28"/>
          <w:szCs w:val="28"/>
        </w:rPr>
        <w:t>человеке.</w:t>
      </w:r>
    </w:p>
    <w:p w:rsidR="00822CB8" w:rsidRPr="005E0B3F" w:rsidRDefault="00822CB8" w:rsidP="00822CB8">
      <w:pPr>
        <w:spacing w:before="2" w:line="360" w:lineRule="auto"/>
        <w:ind w:left="542" w:right="257"/>
        <w:jc w:val="both"/>
        <w:rPr>
          <w:sz w:val="28"/>
          <w:szCs w:val="28"/>
        </w:rPr>
      </w:pPr>
      <w:r w:rsidRPr="005E0B3F">
        <w:rPr>
          <w:sz w:val="28"/>
          <w:szCs w:val="28"/>
        </w:rPr>
        <w:t xml:space="preserve">В основе процесса воспитания детей в </w:t>
      </w:r>
      <w:r w:rsidR="00F05EDE" w:rsidRPr="005E0B3F">
        <w:rPr>
          <w:sz w:val="28"/>
          <w:szCs w:val="28"/>
        </w:rPr>
        <w:t xml:space="preserve">детском саду с. Богдановка </w:t>
      </w:r>
      <w:r w:rsidRPr="005E0B3F">
        <w:rPr>
          <w:sz w:val="28"/>
          <w:szCs w:val="28"/>
        </w:rPr>
        <w:t>лежат конституционные и национальные ценности российского</w:t>
      </w:r>
      <w:r w:rsidRPr="005E0B3F">
        <w:rPr>
          <w:spacing w:val="1"/>
          <w:sz w:val="28"/>
          <w:szCs w:val="28"/>
        </w:rPr>
        <w:t xml:space="preserve"> </w:t>
      </w:r>
      <w:r w:rsidRPr="005E0B3F">
        <w:rPr>
          <w:sz w:val="28"/>
          <w:szCs w:val="28"/>
        </w:rPr>
        <w:t>общества.</w:t>
      </w:r>
    </w:p>
    <w:p w:rsidR="00822CB8" w:rsidRPr="005E0B3F" w:rsidRDefault="00822CB8" w:rsidP="00822CB8">
      <w:pPr>
        <w:spacing w:line="362" w:lineRule="auto"/>
        <w:ind w:left="542" w:right="252"/>
        <w:jc w:val="both"/>
        <w:rPr>
          <w:sz w:val="28"/>
          <w:szCs w:val="28"/>
        </w:rPr>
      </w:pPr>
      <w:r w:rsidRPr="005E0B3F">
        <w:rPr>
          <w:sz w:val="28"/>
          <w:szCs w:val="28"/>
        </w:rPr>
        <w:t>Целевые ориентиры следует рассматривать как возрастные характеристики возможных достижений ребенка, которые коррелируют с портретом</w:t>
      </w:r>
      <w:r w:rsidRPr="005E0B3F">
        <w:rPr>
          <w:spacing w:val="1"/>
          <w:sz w:val="28"/>
          <w:szCs w:val="28"/>
        </w:rPr>
        <w:t xml:space="preserve"> </w:t>
      </w:r>
      <w:r w:rsidRPr="005E0B3F">
        <w:rPr>
          <w:sz w:val="28"/>
          <w:szCs w:val="28"/>
        </w:rPr>
        <w:t>выпускника</w:t>
      </w:r>
      <w:r w:rsidRPr="005E0B3F">
        <w:rPr>
          <w:spacing w:val="1"/>
          <w:sz w:val="28"/>
          <w:szCs w:val="28"/>
        </w:rPr>
        <w:t xml:space="preserve"> </w:t>
      </w:r>
      <w:r w:rsidRPr="005E0B3F">
        <w:rPr>
          <w:sz w:val="28"/>
          <w:szCs w:val="28"/>
        </w:rPr>
        <w:t>ДОО</w:t>
      </w:r>
      <w:r w:rsidRPr="005E0B3F">
        <w:rPr>
          <w:spacing w:val="1"/>
          <w:sz w:val="28"/>
          <w:szCs w:val="28"/>
        </w:rPr>
        <w:t xml:space="preserve"> </w:t>
      </w:r>
      <w:r w:rsidRPr="005E0B3F">
        <w:rPr>
          <w:sz w:val="28"/>
          <w:szCs w:val="28"/>
        </w:rPr>
        <w:t>и с</w:t>
      </w:r>
      <w:r w:rsidRPr="005E0B3F">
        <w:rPr>
          <w:spacing w:val="1"/>
          <w:sz w:val="28"/>
          <w:szCs w:val="28"/>
        </w:rPr>
        <w:t xml:space="preserve"> </w:t>
      </w:r>
      <w:r w:rsidRPr="005E0B3F">
        <w:rPr>
          <w:sz w:val="28"/>
          <w:szCs w:val="28"/>
        </w:rPr>
        <w:t>базовыми</w:t>
      </w:r>
      <w:r w:rsidRPr="005E0B3F">
        <w:rPr>
          <w:spacing w:val="1"/>
          <w:sz w:val="28"/>
          <w:szCs w:val="28"/>
        </w:rPr>
        <w:t xml:space="preserve"> </w:t>
      </w:r>
      <w:r w:rsidRPr="005E0B3F">
        <w:rPr>
          <w:sz w:val="28"/>
          <w:szCs w:val="28"/>
        </w:rPr>
        <w:t>духовно-нравственными</w:t>
      </w:r>
      <w:r w:rsidRPr="005E0B3F">
        <w:rPr>
          <w:spacing w:val="1"/>
          <w:sz w:val="28"/>
          <w:szCs w:val="28"/>
        </w:rPr>
        <w:t xml:space="preserve"> </w:t>
      </w:r>
      <w:r w:rsidRPr="005E0B3F">
        <w:rPr>
          <w:sz w:val="28"/>
          <w:szCs w:val="28"/>
        </w:rPr>
        <w:t>ценностями.</w:t>
      </w:r>
      <w:r w:rsidRPr="005E0B3F">
        <w:rPr>
          <w:spacing w:val="1"/>
          <w:sz w:val="28"/>
          <w:szCs w:val="28"/>
        </w:rPr>
        <w:t xml:space="preserve"> </w:t>
      </w:r>
      <w:r w:rsidRPr="005E0B3F">
        <w:rPr>
          <w:sz w:val="28"/>
          <w:szCs w:val="28"/>
        </w:rPr>
        <w:t>Планируемые</w:t>
      </w:r>
      <w:r w:rsidRPr="005E0B3F">
        <w:rPr>
          <w:spacing w:val="1"/>
          <w:sz w:val="28"/>
          <w:szCs w:val="28"/>
        </w:rPr>
        <w:t xml:space="preserve"> </w:t>
      </w:r>
      <w:r w:rsidRPr="005E0B3F">
        <w:rPr>
          <w:sz w:val="28"/>
          <w:szCs w:val="28"/>
        </w:rPr>
        <w:t>результаты</w:t>
      </w:r>
      <w:r w:rsidRPr="005E0B3F">
        <w:rPr>
          <w:spacing w:val="1"/>
          <w:sz w:val="28"/>
          <w:szCs w:val="28"/>
        </w:rPr>
        <w:t xml:space="preserve"> </w:t>
      </w:r>
      <w:r w:rsidRPr="005E0B3F">
        <w:rPr>
          <w:sz w:val="28"/>
          <w:szCs w:val="28"/>
        </w:rPr>
        <w:t>определяют</w:t>
      </w:r>
      <w:r w:rsidRPr="005E0B3F">
        <w:rPr>
          <w:spacing w:val="1"/>
          <w:sz w:val="28"/>
          <w:szCs w:val="28"/>
        </w:rPr>
        <w:t xml:space="preserve"> </w:t>
      </w:r>
      <w:r w:rsidRPr="005E0B3F">
        <w:rPr>
          <w:sz w:val="28"/>
          <w:szCs w:val="28"/>
        </w:rPr>
        <w:t>направления для разработчиков</w:t>
      </w:r>
      <w:r w:rsidRPr="005E0B3F">
        <w:rPr>
          <w:spacing w:val="1"/>
          <w:sz w:val="28"/>
          <w:szCs w:val="28"/>
        </w:rPr>
        <w:t xml:space="preserve"> </w:t>
      </w:r>
      <w:r w:rsidRPr="005E0B3F">
        <w:rPr>
          <w:sz w:val="28"/>
          <w:szCs w:val="28"/>
        </w:rPr>
        <w:t>рабочей</w:t>
      </w:r>
      <w:r w:rsidRPr="005E0B3F">
        <w:rPr>
          <w:spacing w:val="2"/>
          <w:sz w:val="28"/>
          <w:szCs w:val="28"/>
        </w:rPr>
        <w:t xml:space="preserve"> </w:t>
      </w:r>
      <w:r w:rsidRPr="005E0B3F">
        <w:rPr>
          <w:sz w:val="28"/>
          <w:szCs w:val="28"/>
        </w:rPr>
        <w:t>программы</w:t>
      </w:r>
      <w:r w:rsidRPr="005E0B3F">
        <w:rPr>
          <w:spacing w:val="-1"/>
          <w:sz w:val="28"/>
          <w:szCs w:val="28"/>
        </w:rPr>
        <w:t xml:space="preserve"> </w:t>
      </w:r>
      <w:r w:rsidRPr="005E0B3F">
        <w:rPr>
          <w:sz w:val="28"/>
          <w:szCs w:val="28"/>
        </w:rPr>
        <w:t>воспитания.</w:t>
      </w:r>
    </w:p>
    <w:p w:rsidR="00822CB8" w:rsidRPr="005E0B3F" w:rsidRDefault="00822CB8" w:rsidP="00822CB8">
      <w:pPr>
        <w:spacing w:line="360" w:lineRule="auto"/>
        <w:ind w:left="542" w:right="251"/>
        <w:jc w:val="both"/>
        <w:rPr>
          <w:sz w:val="28"/>
          <w:szCs w:val="28"/>
        </w:rPr>
      </w:pPr>
      <w:r w:rsidRPr="005E0B3F">
        <w:rPr>
          <w:sz w:val="28"/>
          <w:szCs w:val="28"/>
        </w:rPr>
        <w:t>С учетом особенностей социокультурной среды, в которой воспитывается ребенок, в рабочей программе воспитания отразили взаимодействие</w:t>
      </w:r>
      <w:r w:rsidRPr="005E0B3F">
        <w:rPr>
          <w:spacing w:val="1"/>
          <w:sz w:val="28"/>
          <w:szCs w:val="28"/>
        </w:rPr>
        <w:t xml:space="preserve"> </w:t>
      </w:r>
      <w:r w:rsidRPr="005E0B3F">
        <w:rPr>
          <w:sz w:val="28"/>
          <w:szCs w:val="28"/>
        </w:rPr>
        <w:t xml:space="preserve">участников образовательных отношений Детского сада </w:t>
      </w:r>
      <w:r w:rsidR="00F05EDE" w:rsidRPr="005E0B3F">
        <w:rPr>
          <w:sz w:val="28"/>
          <w:szCs w:val="28"/>
        </w:rPr>
        <w:t>с. Богдановка</w:t>
      </w:r>
      <w:r w:rsidRPr="005E0B3F">
        <w:rPr>
          <w:sz w:val="28"/>
          <w:szCs w:val="28"/>
        </w:rPr>
        <w:t xml:space="preserve"> со всеми субъектами образовательных отношений. Только при</w:t>
      </w:r>
      <w:r w:rsidRPr="005E0B3F">
        <w:rPr>
          <w:spacing w:val="1"/>
          <w:sz w:val="28"/>
          <w:szCs w:val="28"/>
        </w:rPr>
        <w:t xml:space="preserve"> </w:t>
      </w:r>
      <w:r w:rsidRPr="005E0B3F">
        <w:rPr>
          <w:sz w:val="28"/>
          <w:szCs w:val="28"/>
        </w:rPr>
        <w:t>подобном</w:t>
      </w:r>
      <w:r w:rsidRPr="005E0B3F">
        <w:rPr>
          <w:spacing w:val="1"/>
          <w:sz w:val="28"/>
          <w:szCs w:val="28"/>
        </w:rPr>
        <w:t xml:space="preserve"> </w:t>
      </w:r>
      <w:r w:rsidRPr="005E0B3F">
        <w:rPr>
          <w:sz w:val="28"/>
          <w:szCs w:val="28"/>
        </w:rPr>
        <w:t>подходе,</w:t>
      </w:r>
      <w:r w:rsidRPr="005E0B3F">
        <w:rPr>
          <w:spacing w:val="1"/>
          <w:sz w:val="28"/>
          <w:szCs w:val="28"/>
        </w:rPr>
        <w:t xml:space="preserve"> </w:t>
      </w:r>
      <w:r w:rsidRPr="005E0B3F">
        <w:rPr>
          <w:sz w:val="28"/>
          <w:szCs w:val="28"/>
        </w:rPr>
        <w:t>возможно,</w:t>
      </w:r>
      <w:r w:rsidRPr="005E0B3F">
        <w:rPr>
          <w:spacing w:val="1"/>
          <w:sz w:val="28"/>
          <w:szCs w:val="28"/>
        </w:rPr>
        <w:t xml:space="preserve"> </w:t>
      </w:r>
      <w:r w:rsidRPr="005E0B3F">
        <w:rPr>
          <w:sz w:val="28"/>
          <w:szCs w:val="28"/>
        </w:rPr>
        <w:t>воспитать</w:t>
      </w:r>
      <w:r w:rsidRPr="005E0B3F">
        <w:rPr>
          <w:spacing w:val="1"/>
          <w:sz w:val="28"/>
          <w:szCs w:val="28"/>
        </w:rPr>
        <w:t xml:space="preserve"> </w:t>
      </w:r>
      <w:r w:rsidRPr="005E0B3F">
        <w:rPr>
          <w:sz w:val="28"/>
          <w:szCs w:val="28"/>
        </w:rPr>
        <w:t>гражданина</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патриота,</w:t>
      </w:r>
      <w:r w:rsidRPr="005E0B3F">
        <w:rPr>
          <w:spacing w:val="1"/>
          <w:sz w:val="28"/>
          <w:szCs w:val="28"/>
        </w:rPr>
        <w:t xml:space="preserve"> </w:t>
      </w:r>
      <w:r w:rsidRPr="005E0B3F">
        <w:rPr>
          <w:sz w:val="28"/>
          <w:szCs w:val="28"/>
        </w:rPr>
        <w:t>раскрыть</w:t>
      </w:r>
      <w:r w:rsidRPr="005E0B3F">
        <w:rPr>
          <w:spacing w:val="1"/>
          <w:sz w:val="28"/>
          <w:szCs w:val="28"/>
        </w:rPr>
        <w:t xml:space="preserve"> </w:t>
      </w:r>
      <w:r w:rsidRPr="005E0B3F">
        <w:rPr>
          <w:sz w:val="28"/>
          <w:szCs w:val="28"/>
        </w:rPr>
        <w:t>способности</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таланты</w:t>
      </w:r>
      <w:r w:rsidRPr="005E0B3F">
        <w:rPr>
          <w:spacing w:val="1"/>
          <w:sz w:val="28"/>
          <w:szCs w:val="28"/>
        </w:rPr>
        <w:t xml:space="preserve"> </w:t>
      </w:r>
      <w:r w:rsidRPr="005E0B3F">
        <w:rPr>
          <w:sz w:val="28"/>
          <w:szCs w:val="28"/>
        </w:rPr>
        <w:t>детей,</w:t>
      </w:r>
      <w:r w:rsidRPr="005E0B3F">
        <w:rPr>
          <w:spacing w:val="1"/>
          <w:sz w:val="28"/>
          <w:szCs w:val="28"/>
        </w:rPr>
        <w:t xml:space="preserve"> </w:t>
      </w:r>
      <w:r w:rsidRPr="005E0B3F">
        <w:rPr>
          <w:sz w:val="28"/>
          <w:szCs w:val="28"/>
        </w:rPr>
        <w:t>подготовить</w:t>
      </w:r>
      <w:r w:rsidRPr="005E0B3F">
        <w:rPr>
          <w:spacing w:val="1"/>
          <w:sz w:val="28"/>
          <w:szCs w:val="28"/>
        </w:rPr>
        <w:t xml:space="preserve"> </w:t>
      </w:r>
      <w:r w:rsidRPr="005E0B3F">
        <w:rPr>
          <w:sz w:val="28"/>
          <w:szCs w:val="28"/>
        </w:rPr>
        <w:t>их</w:t>
      </w:r>
      <w:r w:rsidRPr="005E0B3F">
        <w:rPr>
          <w:spacing w:val="1"/>
          <w:sz w:val="28"/>
          <w:szCs w:val="28"/>
        </w:rPr>
        <w:t xml:space="preserve"> </w:t>
      </w:r>
      <w:r w:rsidRPr="005E0B3F">
        <w:rPr>
          <w:sz w:val="28"/>
          <w:szCs w:val="28"/>
        </w:rPr>
        <w:t>к</w:t>
      </w:r>
      <w:r w:rsidRPr="005E0B3F">
        <w:rPr>
          <w:spacing w:val="1"/>
          <w:sz w:val="28"/>
          <w:szCs w:val="28"/>
        </w:rPr>
        <w:t xml:space="preserve"> </w:t>
      </w:r>
      <w:r w:rsidRPr="005E0B3F">
        <w:rPr>
          <w:sz w:val="28"/>
          <w:szCs w:val="28"/>
        </w:rPr>
        <w:t>жизни</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высокотехнологичном,</w:t>
      </w:r>
      <w:r w:rsidRPr="005E0B3F">
        <w:rPr>
          <w:spacing w:val="1"/>
          <w:sz w:val="28"/>
          <w:szCs w:val="28"/>
        </w:rPr>
        <w:t xml:space="preserve"> </w:t>
      </w:r>
      <w:r w:rsidRPr="005E0B3F">
        <w:rPr>
          <w:sz w:val="28"/>
          <w:szCs w:val="28"/>
        </w:rPr>
        <w:t>конкурентном</w:t>
      </w:r>
      <w:r w:rsidRPr="005E0B3F">
        <w:rPr>
          <w:spacing w:val="-4"/>
          <w:sz w:val="28"/>
          <w:szCs w:val="28"/>
        </w:rPr>
        <w:t xml:space="preserve"> </w:t>
      </w:r>
      <w:r w:rsidRPr="005E0B3F">
        <w:rPr>
          <w:sz w:val="28"/>
          <w:szCs w:val="28"/>
        </w:rPr>
        <w:t>обществе.</w:t>
      </w:r>
    </w:p>
    <w:p w:rsidR="00822CB8" w:rsidRPr="005E0B3F" w:rsidRDefault="00822CB8" w:rsidP="00822CB8">
      <w:pPr>
        <w:spacing w:before="74" w:line="360" w:lineRule="auto"/>
        <w:ind w:left="542" w:right="569"/>
        <w:rPr>
          <w:sz w:val="28"/>
          <w:szCs w:val="28"/>
        </w:rPr>
      </w:pPr>
      <w:r w:rsidRPr="005E0B3F">
        <w:rPr>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r w:rsidRPr="005E0B3F">
        <w:rPr>
          <w:spacing w:val="-57"/>
          <w:sz w:val="28"/>
          <w:szCs w:val="28"/>
        </w:rPr>
        <w:t xml:space="preserve"> </w:t>
      </w:r>
      <w:r w:rsidRPr="005E0B3F">
        <w:rPr>
          <w:sz w:val="28"/>
          <w:szCs w:val="28"/>
        </w:rPr>
        <w:t>Ценности</w:t>
      </w:r>
      <w:r w:rsidRPr="005E0B3F">
        <w:rPr>
          <w:spacing w:val="-2"/>
          <w:sz w:val="28"/>
          <w:szCs w:val="28"/>
        </w:rPr>
        <w:t xml:space="preserve"> </w:t>
      </w:r>
      <w:r w:rsidRPr="005E0B3F">
        <w:rPr>
          <w:b/>
          <w:sz w:val="28"/>
          <w:szCs w:val="28"/>
        </w:rPr>
        <w:t>Родины</w:t>
      </w:r>
      <w:r w:rsidRPr="005E0B3F">
        <w:rPr>
          <w:b/>
          <w:spacing w:val="3"/>
          <w:sz w:val="28"/>
          <w:szCs w:val="28"/>
        </w:rPr>
        <w:t xml:space="preserve"> </w:t>
      </w:r>
      <w:r w:rsidRPr="005E0B3F">
        <w:rPr>
          <w:sz w:val="28"/>
          <w:szCs w:val="28"/>
        </w:rPr>
        <w:t>и</w:t>
      </w:r>
      <w:r w:rsidRPr="005E0B3F">
        <w:rPr>
          <w:spacing w:val="2"/>
          <w:sz w:val="28"/>
          <w:szCs w:val="28"/>
        </w:rPr>
        <w:t xml:space="preserve"> </w:t>
      </w:r>
      <w:r w:rsidRPr="005E0B3F">
        <w:rPr>
          <w:b/>
          <w:sz w:val="28"/>
          <w:szCs w:val="28"/>
        </w:rPr>
        <w:t>природы</w:t>
      </w:r>
      <w:r w:rsidRPr="005E0B3F">
        <w:rPr>
          <w:b/>
          <w:spacing w:val="2"/>
          <w:sz w:val="28"/>
          <w:szCs w:val="28"/>
        </w:rPr>
        <w:t xml:space="preserve"> </w:t>
      </w:r>
      <w:r w:rsidRPr="005E0B3F">
        <w:rPr>
          <w:sz w:val="28"/>
          <w:szCs w:val="28"/>
        </w:rPr>
        <w:t>лежат</w:t>
      </w:r>
      <w:r w:rsidRPr="005E0B3F">
        <w:rPr>
          <w:spacing w:val="-1"/>
          <w:sz w:val="28"/>
          <w:szCs w:val="28"/>
        </w:rPr>
        <w:t xml:space="preserve"> </w:t>
      </w:r>
      <w:r w:rsidRPr="005E0B3F">
        <w:rPr>
          <w:sz w:val="28"/>
          <w:szCs w:val="28"/>
        </w:rPr>
        <w:t>в</w:t>
      </w:r>
      <w:r w:rsidRPr="005E0B3F">
        <w:rPr>
          <w:spacing w:val="-2"/>
          <w:sz w:val="28"/>
          <w:szCs w:val="28"/>
        </w:rPr>
        <w:t xml:space="preserve"> </w:t>
      </w:r>
      <w:r w:rsidRPr="005E0B3F">
        <w:rPr>
          <w:sz w:val="28"/>
          <w:szCs w:val="28"/>
        </w:rPr>
        <w:t>основе</w:t>
      </w:r>
      <w:r w:rsidRPr="005E0B3F">
        <w:rPr>
          <w:spacing w:val="-3"/>
          <w:sz w:val="28"/>
          <w:szCs w:val="28"/>
        </w:rPr>
        <w:t xml:space="preserve"> </w:t>
      </w:r>
      <w:r w:rsidRPr="005E0B3F">
        <w:rPr>
          <w:sz w:val="28"/>
          <w:szCs w:val="28"/>
        </w:rPr>
        <w:t>патриотического</w:t>
      </w:r>
      <w:r w:rsidRPr="005E0B3F">
        <w:rPr>
          <w:spacing w:val="8"/>
          <w:sz w:val="28"/>
          <w:szCs w:val="28"/>
        </w:rPr>
        <w:t xml:space="preserve"> </w:t>
      </w:r>
      <w:r w:rsidRPr="005E0B3F">
        <w:rPr>
          <w:sz w:val="28"/>
          <w:szCs w:val="28"/>
        </w:rPr>
        <w:t>направления</w:t>
      </w:r>
      <w:r w:rsidRPr="005E0B3F">
        <w:rPr>
          <w:spacing w:val="2"/>
          <w:sz w:val="28"/>
          <w:szCs w:val="28"/>
        </w:rPr>
        <w:t xml:space="preserve"> </w:t>
      </w:r>
      <w:r w:rsidRPr="005E0B3F">
        <w:rPr>
          <w:sz w:val="28"/>
          <w:szCs w:val="28"/>
        </w:rPr>
        <w:t>воспитания.</w:t>
      </w:r>
    </w:p>
    <w:p w:rsidR="00822CB8" w:rsidRPr="00C873C2" w:rsidRDefault="00C873C2" w:rsidP="004A675D">
      <w:pPr>
        <w:spacing w:line="360" w:lineRule="auto"/>
        <w:ind w:left="567"/>
        <w:rPr>
          <w:sz w:val="28"/>
          <w:szCs w:val="28"/>
        </w:rPr>
      </w:pPr>
      <w:r>
        <w:rPr>
          <w:sz w:val="28"/>
          <w:szCs w:val="28"/>
        </w:rPr>
        <w:t xml:space="preserve">      </w:t>
      </w:r>
      <w:r w:rsidR="00822CB8" w:rsidRPr="00C873C2">
        <w:rPr>
          <w:sz w:val="28"/>
          <w:szCs w:val="28"/>
        </w:rPr>
        <w:t xml:space="preserve">Ценности </w:t>
      </w:r>
      <w:r w:rsidR="00822CB8" w:rsidRPr="00C873C2">
        <w:rPr>
          <w:b/>
          <w:sz w:val="28"/>
          <w:szCs w:val="28"/>
        </w:rPr>
        <w:t>человека</w:t>
      </w:r>
      <w:r w:rsidR="00822CB8" w:rsidRPr="00C873C2">
        <w:rPr>
          <w:sz w:val="28"/>
          <w:szCs w:val="28"/>
        </w:rPr>
        <w:t xml:space="preserve">, </w:t>
      </w:r>
      <w:r w:rsidR="00822CB8" w:rsidRPr="00C873C2">
        <w:rPr>
          <w:b/>
          <w:sz w:val="28"/>
          <w:szCs w:val="28"/>
        </w:rPr>
        <w:t>семьи</w:t>
      </w:r>
      <w:r w:rsidR="00822CB8" w:rsidRPr="00C873C2">
        <w:rPr>
          <w:sz w:val="28"/>
          <w:szCs w:val="28"/>
        </w:rPr>
        <w:t xml:space="preserve">, </w:t>
      </w:r>
      <w:r w:rsidR="00822CB8" w:rsidRPr="00C873C2">
        <w:rPr>
          <w:b/>
          <w:sz w:val="28"/>
          <w:szCs w:val="28"/>
        </w:rPr>
        <w:t>дружбы</w:t>
      </w:r>
      <w:r w:rsidR="00822CB8" w:rsidRPr="00C873C2">
        <w:rPr>
          <w:sz w:val="28"/>
          <w:szCs w:val="28"/>
        </w:rPr>
        <w:t xml:space="preserve">, сотрудничества лежат в основе социального направления воспитания. Ценность </w:t>
      </w:r>
      <w:r w:rsidR="00822CB8" w:rsidRPr="00C873C2">
        <w:rPr>
          <w:sz w:val="28"/>
          <w:szCs w:val="28"/>
        </w:rPr>
        <w:lastRenderedPageBreak/>
        <w:t xml:space="preserve">знания </w:t>
      </w:r>
      <w:r>
        <w:rPr>
          <w:sz w:val="28"/>
          <w:szCs w:val="28"/>
        </w:rPr>
        <w:t xml:space="preserve">  </w:t>
      </w:r>
      <w:r w:rsidR="00822CB8" w:rsidRPr="00C873C2">
        <w:rPr>
          <w:sz w:val="28"/>
          <w:szCs w:val="28"/>
        </w:rPr>
        <w:t>лежит в основе познавательного направления</w:t>
      </w:r>
      <w:r w:rsidRPr="00C873C2">
        <w:rPr>
          <w:sz w:val="28"/>
          <w:szCs w:val="28"/>
        </w:rPr>
        <w:t xml:space="preserve"> </w:t>
      </w:r>
      <w:r w:rsidR="00822CB8" w:rsidRPr="00C873C2">
        <w:rPr>
          <w:sz w:val="28"/>
          <w:szCs w:val="28"/>
        </w:rPr>
        <w:t>воспитания.</w:t>
      </w:r>
    </w:p>
    <w:p w:rsidR="00822CB8" w:rsidRPr="00C873C2" w:rsidRDefault="00C873C2" w:rsidP="004A675D">
      <w:pPr>
        <w:spacing w:line="360" w:lineRule="auto"/>
        <w:ind w:left="567"/>
        <w:rPr>
          <w:sz w:val="28"/>
          <w:szCs w:val="28"/>
        </w:rPr>
      </w:pPr>
      <w:r>
        <w:rPr>
          <w:sz w:val="28"/>
          <w:szCs w:val="28"/>
        </w:rPr>
        <w:t xml:space="preserve">      </w:t>
      </w:r>
      <w:r w:rsidR="00822CB8" w:rsidRPr="00C873C2">
        <w:rPr>
          <w:sz w:val="28"/>
          <w:szCs w:val="28"/>
        </w:rPr>
        <w:t xml:space="preserve">Ценность здоровья лежит в основе физического и оздоровительного направления воспитания. Ценность труда лежит в основе </w:t>
      </w:r>
      <w:r>
        <w:rPr>
          <w:sz w:val="28"/>
          <w:szCs w:val="28"/>
        </w:rPr>
        <w:t xml:space="preserve">   </w:t>
      </w:r>
      <w:r w:rsidR="00822CB8" w:rsidRPr="00C873C2">
        <w:rPr>
          <w:sz w:val="28"/>
          <w:szCs w:val="28"/>
        </w:rPr>
        <w:t>трудового направления воспитания.</w:t>
      </w:r>
    </w:p>
    <w:p w:rsidR="00822CB8" w:rsidRPr="00C873C2" w:rsidRDefault="00822CB8" w:rsidP="004A675D">
      <w:pPr>
        <w:spacing w:line="360" w:lineRule="auto"/>
        <w:ind w:left="567"/>
        <w:rPr>
          <w:sz w:val="28"/>
          <w:szCs w:val="28"/>
        </w:rPr>
      </w:pPr>
      <w:r w:rsidRPr="00C873C2">
        <w:rPr>
          <w:sz w:val="28"/>
          <w:szCs w:val="28"/>
        </w:rPr>
        <w:t>Ценности культуры и красоты лежат в основе этико-эстетического направления воспитания. В части,  формируемой участниками образовательных  отношений  Детский са</w:t>
      </w:r>
      <w:r w:rsidR="00F05EDE" w:rsidRPr="00C873C2">
        <w:rPr>
          <w:sz w:val="28"/>
          <w:szCs w:val="28"/>
        </w:rPr>
        <w:t>д с.Богдановка</w:t>
      </w:r>
      <w:r w:rsidRPr="00C873C2">
        <w:rPr>
          <w:sz w:val="28"/>
          <w:szCs w:val="28"/>
        </w:rPr>
        <w:t>, дополняет приоритетные направления воспитания с учетом реализуемой основной общеобразовательной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пяти образовательных областей – социально- коммуникативного, познавательного, речевого, художественно- эстетического и физического развития.</w:t>
      </w:r>
    </w:p>
    <w:p w:rsidR="00822CB8" w:rsidRPr="005E0B3F" w:rsidRDefault="00822CB8" w:rsidP="00822CB8">
      <w:pPr>
        <w:spacing w:line="360" w:lineRule="auto"/>
        <w:ind w:left="542" w:right="255"/>
        <w:jc w:val="both"/>
        <w:rPr>
          <w:sz w:val="28"/>
          <w:szCs w:val="28"/>
        </w:rPr>
      </w:pPr>
      <w:r w:rsidRPr="005E0B3F">
        <w:rPr>
          <w:sz w:val="28"/>
          <w:szCs w:val="28"/>
        </w:rPr>
        <w:t>Реализация программы основана на взаимодействии с разными субъектами образовательных отношений и предполагает социальное партнерство с</w:t>
      </w:r>
      <w:r w:rsidRPr="005E0B3F">
        <w:rPr>
          <w:spacing w:val="1"/>
          <w:sz w:val="28"/>
          <w:szCs w:val="28"/>
        </w:rPr>
        <w:t xml:space="preserve"> </w:t>
      </w:r>
      <w:r w:rsidRPr="005E0B3F">
        <w:rPr>
          <w:sz w:val="28"/>
          <w:szCs w:val="28"/>
        </w:rPr>
        <w:t>другими</w:t>
      </w:r>
      <w:r w:rsidRPr="005E0B3F">
        <w:rPr>
          <w:spacing w:val="3"/>
          <w:sz w:val="28"/>
          <w:szCs w:val="28"/>
        </w:rPr>
        <w:t xml:space="preserve"> </w:t>
      </w:r>
      <w:r w:rsidRPr="005E0B3F">
        <w:rPr>
          <w:sz w:val="28"/>
          <w:szCs w:val="28"/>
        </w:rPr>
        <w:t>организациями:</w:t>
      </w:r>
    </w:p>
    <w:p w:rsidR="00822CB8" w:rsidRPr="005E0B3F" w:rsidRDefault="00822CB8" w:rsidP="00FE23AB">
      <w:pPr>
        <w:numPr>
          <w:ilvl w:val="0"/>
          <w:numId w:val="23"/>
        </w:numPr>
        <w:tabs>
          <w:tab w:val="left" w:pos="1262"/>
          <w:tab w:val="left" w:pos="1263"/>
        </w:tabs>
        <w:spacing w:line="274" w:lineRule="exact"/>
        <w:ind w:left="1262" w:hanging="721"/>
        <w:rPr>
          <w:sz w:val="28"/>
          <w:szCs w:val="28"/>
        </w:rPr>
      </w:pPr>
      <w:r w:rsidRPr="005E0B3F">
        <w:rPr>
          <w:sz w:val="28"/>
          <w:szCs w:val="28"/>
        </w:rPr>
        <w:t>ГАУ</w:t>
      </w:r>
      <w:r w:rsidRPr="005E0B3F">
        <w:rPr>
          <w:spacing w:val="-5"/>
          <w:sz w:val="28"/>
          <w:szCs w:val="28"/>
        </w:rPr>
        <w:t xml:space="preserve"> </w:t>
      </w:r>
      <w:r w:rsidRPr="005E0B3F">
        <w:rPr>
          <w:sz w:val="28"/>
          <w:szCs w:val="28"/>
        </w:rPr>
        <w:t>ИРО</w:t>
      </w:r>
      <w:r w:rsidRPr="005E0B3F">
        <w:rPr>
          <w:spacing w:val="-2"/>
          <w:sz w:val="28"/>
          <w:szCs w:val="28"/>
        </w:rPr>
        <w:t xml:space="preserve"> </w:t>
      </w:r>
      <w:r w:rsidRPr="005E0B3F">
        <w:rPr>
          <w:sz w:val="28"/>
          <w:szCs w:val="28"/>
        </w:rPr>
        <w:t>(сотрудничество</w:t>
      </w:r>
      <w:r w:rsidRPr="005E0B3F">
        <w:rPr>
          <w:spacing w:val="-2"/>
          <w:sz w:val="28"/>
          <w:szCs w:val="28"/>
        </w:rPr>
        <w:t xml:space="preserve"> </w:t>
      </w:r>
      <w:r w:rsidRPr="005E0B3F">
        <w:rPr>
          <w:sz w:val="28"/>
          <w:szCs w:val="28"/>
        </w:rPr>
        <w:t>и</w:t>
      </w:r>
      <w:r w:rsidRPr="005E0B3F">
        <w:rPr>
          <w:spacing w:val="-6"/>
          <w:sz w:val="28"/>
          <w:szCs w:val="28"/>
        </w:rPr>
        <w:t xml:space="preserve"> </w:t>
      </w:r>
      <w:r w:rsidRPr="005E0B3F">
        <w:rPr>
          <w:sz w:val="28"/>
          <w:szCs w:val="28"/>
        </w:rPr>
        <w:t>взаимные</w:t>
      </w:r>
      <w:r w:rsidRPr="005E0B3F">
        <w:rPr>
          <w:spacing w:val="-7"/>
          <w:sz w:val="28"/>
          <w:szCs w:val="28"/>
        </w:rPr>
        <w:t xml:space="preserve"> </w:t>
      </w:r>
      <w:r w:rsidRPr="005E0B3F">
        <w:rPr>
          <w:sz w:val="28"/>
          <w:szCs w:val="28"/>
        </w:rPr>
        <w:t>обязательства</w:t>
      </w:r>
      <w:r w:rsidRPr="005E0B3F">
        <w:rPr>
          <w:spacing w:val="-3"/>
          <w:sz w:val="28"/>
          <w:szCs w:val="28"/>
        </w:rPr>
        <w:t xml:space="preserve"> </w:t>
      </w:r>
      <w:r w:rsidRPr="005E0B3F">
        <w:rPr>
          <w:sz w:val="28"/>
          <w:szCs w:val="28"/>
        </w:rPr>
        <w:t>в</w:t>
      </w:r>
      <w:r w:rsidRPr="005E0B3F">
        <w:rPr>
          <w:spacing w:val="-10"/>
          <w:sz w:val="28"/>
          <w:szCs w:val="28"/>
        </w:rPr>
        <w:t xml:space="preserve"> </w:t>
      </w:r>
      <w:r w:rsidRPr="005E0B3F">
        <w:rPr>
          <w:sz w:val="28"/>
          <w:szCs w:val="28"/>
        </w:rPr>
        <w:t>области</w:t>
      </w:r>
      <w:r w:rsidRPr="005E0B3F">
        <w:rPr>
          <w:spacing w:val="-1"/>
          <w:sz w:val="28"/>
          <w:szCs w:val="28"/>
        </w:rPr>
        <w:t xml:space="preserve"> </w:t>
      </w:r>
      <w:r w:rsidRPr="005E0B3F">
        <w:rPr>
          <w:sz w:val="28"/>
          <w:szCs w:val="28"/>
        </w:rPr>
        <w:t>инновационной</w:t>
      </w:r>
      <w:r w:rsidRPr="005E0B3F">
        <w:rPr>
          <w:spacing w:val="7"/>
          <w:sz w:val="28"/>
          <w:szCs w:val="28"/>
        </w:rPr>
        <w:t xml:space="preserve"> </w:t>
      </w:r>
      <w:r w:rsidRPr="005E0B3F">
        <w:rPr>
          <w:sz w:val="28"/>
          <w:szCs w:val="28"/>
        </w:rPr>
        <w:t>деятельности)</w:t>
      </w:r>
    </w:p>
    <w:p w:rsidR="00822CB8" w:rsidRPr="005E0B3F" w:rsidRDefault="00822CB8" w:rsidP="00FE23AB">
      <w:pPr>
        <w:numPr>
          <w:ilvl w:val="0"/>
          <w:numId w:val="23"/>
        </w:numPr>
        <w:tabs>
          <w:tab w:val="left" w:pos="1262"/>
          <w:tab w:val="left" w:pos="1263"/>
        </w:tabs>
        <w:spacing w:before="137" w:line="360" w:lineRule="auto"/>
        <w:ind w:right="254" w:firstLine="0"/>
        <w:rPr>
          <w:sz w:val="28"/>
          <w:szCs w:val="28"/>
        </w:rPr>
      </w:pPr>
      <w:r w:rsidRPr="005E0B3F">
        <w:rPr>
          <w:sz w:val="28"/>
          <w:szCs w:val="28"/>
        </w:rPr>
        <w:t>ГБУ</w:t>
      </w:r>
      <w:r w:rsidRPr="005E0B3F">
        <w:rPr>
          <w:spacing w:val="49"/>
          <w:sz w:val="28"/>
          <w:szCs w:val="28"/>
        </w:rPr>
        <w:t xml:space="preserve"> </w:t>
      </w:r>
      <w:r w:rsidRPr="005E0B3F">
        <w:rPr>
          <w:sz w:val="28"/>
          <w:szCs w:val="28"/>
        </w:rPr>
        <w:t>ДПО</w:t>
      </w:r>
      <w:r w:rsidRPr="005E0B3F">
        <w:rPr>
          <w:spacing w:val="51"/>
          <w:sz w:val="28"/>
          <w:szCs w:val="28"/>
        </w:rPr>
        <w:t xml:space="preserve"> </w:t>
      </w:r>
      <w:r w:rsidRPr="005E0B3F">
        <w:rPr>
          <w:sz w:val="28"/>
          <w:szCs w:val="28"/>
        </w:rPr>
        <w:t>ЦПК</w:t>
      </w:r>
      <w:r w:rsidRPr="005E0B3F">
        <w:rPr>
          <w:spacing w:val="55"/>
          <w:sz w:val="28"/>
          <w:szCs w:val="28"/>
        </w:rPr>
        <w:t xml:space="preserve"> </w:t>
      </w:r>
      <w:r w:rsidRPr="005E0B3F">
        <w:rPr>
          <w:sz w:val="28"/>
          <w:szCs w:val="28"/>
        </w:rPr>
        <w:t>«Нефтегорский</w:t>
      </w:r>
      <w:r w:rsidRPr="005E0B3F">
        <w:rPr>
          <w:spacing w:val="52"/>
          <w:sz w:val="28"/>
          <w:szCs w:val="28"/>
        </w:rPr>
        <w:t xml:space="preserve"> </w:t>
      </w:r>
      <w:r w:rsidRPr="005E0B3F">
        <w:rPr>
          <w:sz w:val="28"/>
          <w:szCs w:val="28"/>
        </w:rPr>
        <w:t>РЦ»,</w:t>
      </w:r>
      <w:r w:rsidRPr="005E0B3F">
        <w:rPr>
          <w:spacing w:val="54"/>
          <w:sz w:val="28"/>
          <w:szCs w:val="28"/>
        </w:rPr>
        <w:t xml:space="preserve"> </w:t>
      </w:r>
      <w:r w:rsidRPr="005E0B3F">
        <w:rPr>
          <w:sz w:val="28"/>
          <w:szCs w:val="28"/>
        </w:rPr>
        <w:t>ЮВУ</w:t>
      </w:r>
      <w:r w:rsidRPr="005E0B3F">
        <w:rPr>
          <w:spacing w:val="54"/>
          <w:sz w:val="28"/>
          <w:szCs w:val="28"/>
        </w:rPr>
        <w:t xml:space="preserve"> </w:t>
      </w:r>
      <w:r w:rsidRPr="005E0B3F">
        <w:rPr>
          <w:sz w:val="28"/>
          <w:szCs w:val="28"/>
        </w:rPr>
        <w:t>МОиН</w:t>
      </w:r>
      <w:r w:rsidRPr="005E0B3F">
        <w:rPr>
          <w:spacing w:val="51"/>
          <w:sz w:val="28"/>
          <w:szCs w:val="28"/>
        </w:rPr>
        <w:t xml:space="preserve"> </w:t>
      </w:r>
      <w:r w:rsidRPr="005E0B3F">
        <w:rPr>
          <w:sz w:val="28"/>
          <w:szCs w:val="28"/>
        </w:rPr>
        <w:t>СО</w:t>
      </w:r>
      <w:r w:rsidRPr="005E0B3F">
        <w:rPr>
          <w:spacing w:val="51"/>
          <w:sz w:val="28"/>
          <w:szCs w:val="28"/>
        </w:rPr>
        <w:t xml:space="preserve"> </w:t>
      </w:r>
      <w:r w:rsidRPr="005E0B3F">
        <w:rPr>
          <w:sz w:val="28"/>
          <w:szCs w:val="28"/>
        </w:rPr>
        <w:t>(совместное</w:t>
      </w:r>
      <w:r w:rsidRPr="005E0B3F">
        <w:rPr>
          <w:spacing w:val="51"/>
          <w:sz w:val="28"/>
          <w:szCs w:val="28"/>
        </w:rPr>
        <w:t xml:space="preserve"> </w:t>
      </w:r>
      <w:r w:rsidRPr="005E0B3F">
        <w:rPr>
          <w:sz w:val="28"/>
          <w:szCs w:val="28"/>
        </w:rPr>
        <w:t>проведение</w:t>
      </w:r>
      <w:r w:rsidRPr="005E0B3F">
        <w:rPr>
          <w:spacing w:val="51"/>
          <w:sz w:val="28"/>
          <w:szCs w:val="28"/>
        </w:rPr>
        <w:t xml:space="preserve"> </w:t>
      </w:r>
      <w:r w:rsidRPr="005E0B3F">
        <w:rPr>
          <w:sz w:val="28"/>
          <w:szCs w:val="28"/>
        </w:rPr>
        <w:t>и</w:t>
      </w:r>
      <w:r w:rsidRPr="005E0B3F">
        <w:rPr>
          <w:spacing w:val="57"/>
          <w:sz w:val="28"/>
          <w:szCs w:val="28"/>
        </w:rPr>
        <w:t xml:space="preserve"> </w:t>
      </w:r>
      <w:r w:rsidRPr="005E0B3F">
        <w:rPr>
          <w:sz w:val="28"/>
          <w:szCs w:val="28"/>
        </w:rPr>
        <w:t>организация</w:t>
      </w:r>
      <w:r w:rsidRPr="005E0B3F">
        <w:rPr>
          <w:spacing w:val="54"/>
          <w:sz w:val="28"/>
          <w:szCs w:val="28"/>
        </w:rPr>
        <w:t xml:space="preserve"> </w:t>
      </w:r>
      <w:r w:rsidRPr="005E0B3F">
        <w:rPr>
          <w:sz w:val="28"/>
          <w:szCs w:val="28"/>
        </w:rPr>
        <w:t>семинаров,</w:t>
      </w:r>
      <w:r w:rsidRPr="005E0B3F">
        <w:rPr>
          <w:spacing w:val="54"/>
          <w:sz w:val="28"/>
          <w:szCs w:val="28"/>
        </w:rPr>
        <w:t xml:space="preserve"> </w:t>
      </w:r>
      <w:r w:rsidRPr="005E0B3F">
        <w:rPr>
          <w:sz w:val="28"/>
          <w:szCs w:val="28"/>
        </w:rPr>
        <w:t>конкурсов</w:t>
      </w:r>
      <w:r w:rsidRPr="005E0B3F">
        <w:rPr>
          <w:spacing w:val="56"/>
          <w:sz w:val="28"/>
          <w:szCs w:val="28"/>
        </w:rPr>
        <w:t xml:space="preserve"> </w:t>
      </w:r>
      <w:r w:rsidRPr="005E0B3F">
        <w:rPr>
          <w:sz w:val="28"/>
          <w:szCs w:val="28"/>
        </w:rPr>
        <w:t>и</w:t>
      </w:r>
      <w:r w:rsidRPr="005E0B3F">
        <w:rPr>
          <w:spacing w:val="48"/>
          <w:sz w:val="28"/>
          <w:szCs w:val="28"/>
        </w:rPr>
        <w:t xml:space="preserve"> </w:t>
      </w:r>
      <w:r w:rsidRPr="005E0B3F">
        <w:rPr>
          <w:sz w:val="28"/>
          <w:szCs w:val="28"/>
        </w:rPr>
        <w:t>методических</w:t>
      </w:r>
      <w:r w:rsidRPr="005E0B3F">
        <w:rPr>
          <w:spacing w:val="-57"/>
          <w:sz w:val="28"/>
          <w:szCs w:val="28"/>
        </w:rPr>
        <w:t xml:space="preserve"> </w:t>
      </w:r>
      <w:r w:rsidRPr="005E0B3F">
        <w:rPr>
          <w:sz w:val="28"/>
          <w:szCs w:val="28"/>
        </w:rPr>
        <w:t>мероприятий)</w:t>
      </w:r>
    </w:p>
    <w:p w:rsidR="00822CB8" w:rsidRPr="005E0B3F" w:rsidRDefault="00814A45" w:rsidP="00FE23AB">
      <w:pPr>
        <w:numPr>
          <w:ilvl w:val="0"/>
          <w:numId w:val="23"/>
        </w:numPr>
        <w:tabs>
          <w:tab w:val="left" w:pos="1262"/>
          <w:tab w:val="left" w:pos="1263"/>
        </w:tabs>
        <w:spacing w:line="360" w:lineRule="auto"/>
        <w:ind w:left="1262" w:hanging="721"/>
        <w:rPr>
          <w:sz w:val="28"/>
          <w:szCs w:val="28"/>
        </w:rPr>
      </w:pPr>
      <w:r w:rsidRPr="005E0B3F">
        <w:rPr>
          <w:sz w:val="28"/>
          <w:szCs w:val="28"/>
        </w:rPr>
        <w:t xml:space="preserve">СДК </w:t>
      </w:r>
      <w:r w:rsidR="00822CB8" w:rsidRPr="005E0B3F">
        <w:rPr>
          <w:spacing w:val="-4"/>
          <w:sz w:val="28"/>
          <w:szCs w:val="28"/>
        </w:rPr>
        <w:t xml:space="preserve"> </w:t>
      </w:r>
      <w:r w:rsidRPr="005E0B3F">
        <w:rPr>
          <w:sz w:val="28"/>
          <w:szCs w:val="28"/>
        </w:rPr>
        <w:t xml:space="preserve">с. Богдановка </w:t>
      </w:r>
      <w:r w:rsidR="00822CB8" w:rsidRPr="005E0B3F">
        <w:rPr>
          <w:sz w:val="28"/>
          <w:szCs w:val="28"/>
        </w:rPr>
        <w:t>(совместные</w:t>
      </w:r>
      <w:r w:rsidR="00822CB8" w:rsidRPr="005E0B3F">
        <w:rPr>
          <w:spacing w:val="-1"/>
          <w:sz w:val="28"/>
          <w:szCs w:val="28"/>
        </w:rPr>
        <w:t xml:space="preserve"> </w:t>
      </w:r>
      <w:r w:rsidR="00822CB8" w:rsidRPr="005E0B3F">
        <w:rPr>
          <w:sz w:val="28"/>
          <w:szCs w:val="28"/>
        </w:rPr>
        <w:t>мероприятия,</w:t>
      </w:r>
      <w:r w:rsidR="00822CB8" w:rsidRPr="005E0B3F">
        <w:rPr>
          <w:spacing w:val="-3"/>
          <w:sz w:val="28"/>
          <w:szCs w:val="28"/>
        </w:rPr>
        <w:t xml:space="preserve"> </w:t>
      </w:r>
      <w:r w:rsidR="00822CB8" w:rsidRPr="005E0B3F">
        <w:rPr>
          <w:sz w:val="28"/>
          <w:szCs w:val="28"/>
        </w:rPr>
        <w:t>праздники,</w:t>
      </w:r>
      <w:r w:rsidR="00822CB8" w:rsidRPr="005E0B3F">
        <w:rPr>
          <w:spacing w:val="-3"/>
          <w:sz w:val="28"/>
          <w:szCs w:val="28"/>
        </w:rPr>
        <w:t xml:space="preserve"> </w:t>
      </w:r>
      <w:r w:rsidR="00822CB8" w:rsidRPr="005E0B3F">
        <w:rPr>
          <w:sz w:val="28"/>
          <w:szCs w:val="28"/>
        </w:rPr>
        <w:t>концерты,</w:t>
      </w:r>
      <w:r w:rsidR="00822CB8" w:rsidRPr="005E0B3F">
        <w:rPr>
          <w:spacing w:val="-3"/>
          <w:sz w:val="28"/>
          <w:szCs w:val="28"/>
        </w:rPr>
        <w:t xml:space="preserve"> </w:t>
      </w:r>
      <w:r w:rsidR="00822CB8" w:rsidRPr="005E0B3F">
        <w:rPr>
          <w:sz w:val="28"/>
          <w:szCs w:val="28"/>
        </w:rPr>
        <w:t>конкурсы</w:t>
      </w:r>
      <w:r w:rsidR="00822CB8" w:rsidRPr="005E0B3F">
        <w:rPr>
          <w:spacing w:val="54"/>
          <w:sz w:val="28"/>
          <w:szCs w:val="28"/>
        </w:rPr>
        <w:t xml:space="preserve"> </w:t>
      </w:r>
      <w:r w:rsidR="00822CB8" w:rsidRPr="005E0B3F">
        <w:rPr>
          <w:sz w:val="28"/>
          <w:szCs w:val="28"/>
        </w:rPr>
        <w:t>и</w:t>
      </w:r>
      <w:r w:rsidR="00822CB8" w:rsidRPr="005E0B3F">
        <w:rPr>
          <w:spacing w:val="5"/>
          <w:sz w:val="28"/>
          <w:szCs w:val="28"/>
        </w:rPr>
        <w:t xml:space="preserve"> </w:t>
      </w:r>
      <w:r w:rsidR="00822CB8" w:rsidRPr="005E0B3F">
        <w:rPr>
          <w:sz w:val="28"/>
          <w:szCs w:val="28"/>
        </w:rPr>
        <w:t>др.)</w:t>
      </w:r>
    </w:p>
    <w:p w:rsidR="00814A45" w:rsidRPr="005E0B3F" w:rsidRDefault="00814A45" w:rsidP="00FE23AB">
      <w:pPr>
        <w:numPr>
          <w:ilvl w:val="0"/>
          <w:numId w:val="23"/>
        </w:numPr>
        <w:tabs>
          <w:tab w:val="left" w:pos="1262"/>
          <w:tab w:val="left" w:pos="1263"/>
        </w:tabs>
        <w:spacing w:line="360" w:lineRule="auto"/>
        <w:ind w:left="1262" w:hanging="721"/>
        <w:rPr>
          <w:sz w:val="28"/>
          <w:szCs w:val="28"/>
        </w:rPr>
      </w:pPr>
      <w:r w:rsidRPr="005E0B3F">
        <w:rPr>
          <w:sz w:val="28"/>
          <w:szCs w:val="28"/>
        </w:rPr>
        <w:t>Богдановская сельская библиотека</w:t>
      </w:r>
    </w:p>
    <w:p w:rsidR="00822CB8" w:rsidRPr="005E0B3F" w:rsidRDefault="00822CB8" w:rsidP="00FE23AB">
      <w:pPr>
        <w:numPr>
          <w:ilvl w:val="0"/>
          <w:numId w:val="23"/>
        </w:numPr>
        <w:tabs>
          <w:tab w:val="left" w:pos="1262"/>
          <w:tab w:val="left" w:pos="1263"/>
        </w:tabs>
        <w:spacing w:before="74" w:line="360" w:lineRule="auto"/>
        <w:ind w:right="255" w:firstLine="0"/>
        <w:jc w:val="both"/>
        <w:rPr>
          <w:sz w:val="28"/>
          <w:szCs w:val="28"/>
        </w:rPr>
      </w:pPr>
      <w:r w:rsidRPr="005E0B3F">
        <w:rPr>
          <w:sz w:val="28"/>
          <w:szCs w:val="28"/>
        </w:rPr>
        <w:t>ГБУ</w:t>
      </w:r>
      <w:r w:rsidRPr="005E0B3F">
        <w:rPr>
          <w:spacing w:val="17"/>
          <w:sz w:val="28"/>
          <w:szCs w:val="28"/>
        </w:rPr>
        <w:t xml:space="preserve"> </w:t>
      </w:r>
      <w:r w:rsidRPr="005E0B3F">
        <w:rPr>
          <w:sz w:val="28"/>
          <w:szCs w:val="28"/>
        </w:rPr>
        <w:t>–</w:t>
      </w:r>
      <w:r w:rsidRPr="005E0B3F">
        <w:rPr>
          <w:spacing w:val="19"/>
          <w:sz w:val="28"/>
          <w:szCs w:val="28"/>
        </w:rPr>
        <w:t xml:space="preserve"> </w:t>
      </w:r>
      <w:r w:rsidRPr="005E0B3F">
        <w:rPr>
          <w:sz w:val="28"/>
          <w:szCs w:val="28"/>
        </w:rPr>
        <w:t>Центр</w:t>
      </w:r>
      <w:r w:rsidRPr="005E0B3F">
        <w:rPr>
          <w:spacing w:val="19"/>
          <w:sz w:val="28"/>
          <w:szCs w:val="28"/>
        </w:rPr>
        <w:t xml:space="preserve"> </w:t>
      </w:r>
      <w:r w:rsidRPr="005E0B3F">
        <w:rPr>
          <w:sz w:val="28"/>
          <w:szCs w:val="28"/>
        </w:rPr>
        <w:t>психолого-педагогической,</w:t>
      </w:r>
      <w:r w:rsidRPr="005E0B3F">
        <w:rPr>
          <w:spacing w:val="22"/>
          <w:sz w:val="28"/>
          <w:szCs w:val="28"/>
        </w:rPr>
        <w:t xml:space="preserve"> </w:t>
      </w:r>
      <w:r w:rsidRPr="005E0B3F">
        <w:rPr>
          <w:sz w:val="28"/>
          <w:szCs w:val="28"/>
        </w:rPr>
        <w:t>медицинской</w:t>
      </w:r>
      <w:r w:rsidRPr="005E0B3F">
        <w:rPr>
          <w:spacing w:val="17"/>
          <w:sz w:val="28"/>
          <w:szCs w:val="28"/>
        </w:rPr>
        <w:t xml:space="preserve"> </w:t>
      </w:r>
      <w:r w:rsidRPr="005E0B3F">
        <w:rPr>
          <w:sz w:val="28"/>
          <w:szCs w:val="28"/>
        </w:rPr>
        <w:t>и</w:t>
      </w:r>
      <w:r w:rsidRPr="005E0B3F">
        <w:rPr>
          <w:spacing w:val="20"/>
          <w:sz w:val="28"/>
          <w:szCs w:val="28"/>
        </w:rPr>
        <w:t xml:space="preserve"> </w:t>
      </w:r>
      <w:r w:rsidRPr="005E0B3F">
        <w:rPr>
          <w:sz w:val="28"/>
          <w:szCs w:val="28"/>
        </w:rPr>
        <w:t>социальной</w:t>
      </w:r>
      <w:r w:rsidRPr="005E0B3F">
        <w:rPr>
          <w:spacing w:val="21"/>
          <w:sz w:val="28"/>
          <w:szCs w:val="28"/>
        </w:rPr>
        <w:t xml:space="preserve"> </w:t>
      </w:r>
      <w:r w:rsidRPr="005E0B3F">
        <w:rPr>
          <w:sz w:val="28"/>
          <w:szCs w:val="28"/>
        </w:rPr>
        <w:t>помощи</w:t>
      </w:r>
      <w:r w:rsidRPr="005E0B3F">
        <w:rPr>
          <w:spacing w:val="20"/>
          <w:sz w:val="28"/>
          <w:szCs w:val="28"/>
        </w:rPr>
        <w:t xml:space="preserve"> </w:t>
      </w:r>
      <w:r w:rsidRPr="005E0B3F">
        <w:rPr>
          <w:sz w:val="28"/>
          <w:szCs w:val="28"/>
        </w:rPr>
        <w:t>муниципального</w:t>
      </w:r>
      <w:r w:rsidRPr="005E0B3F">
        <w:rPr>
          <w:spacing w:val="23"/>
          <w:sz w:val="28"/>
          <w:szCs w:val="28"/>
        </w:rPr>
        <w:t xml:space="preserve"> </w:t>
      </w:r>
      <w:r w:rsidRPr="005E0B3F">
        <w:rPr>
          <w:sz w:val="28"/>
          <w:szCs w:val="28"/>
        </w:rPr>
        <w:t>района</w:t>
      </w:r>
      <w:r w:rsidRPr="005E0B3F">
        <w:rPr>
          <w:spacing w:val="17"/>
          <w:sz w:val="28"/>
          <w:szCs w:val="28"/>
        </w:rPr>
        <w:t xml:space="preserve"> </w:t>
      </w:r>
      <w:r w:rsidRPr="005E0B3F">
        <w:rPr>
          <w:sz w:val="28"/>
          <w:szCs w:val="28"/>
        </w:rPr>
        <w:t>Борский</w:t>
      </w:r>
      <w:r w:rsidRPr="005E0B3F">
        <w:rPr>
          <w:spacing w:val="15"/>
          <w:sz w:val="28"/>
          <w:szCs w:val="28"/>
        </w:rPr>
        <w:t xml:space="preserve"> </w:t>
      </w:r>
      <w:r w:rsidRPr="005E0B3F">
        <w:rPr>
          <w:sz w:val="28"/>
          <w:szCs w:val="28"/>
        </w:rPr>
        <w:t>Самарской</w:t>
      </w:r>
      <w:r w:rsidRPr="005E0B3F">
        <w:rPr>
          <w:spacing w:val="11"/>
          <w:sz w:val="28"/>
          <w:szCs w:val="28"/>
        </w:rPr>
        <w:t xml:space="preserve"> </w:t>
      </w:r>
      <w:r w:rsidRPr="005E0B3F">
        <w:rPr>
          <w:sz w:val="28"/>
          <w:szCs w:val="28"/>
        </w:rPr>
        <w:t>области</w:t>
      </w:r>
      <w:r w:rsidRPr="005E0B3F">
        <w:rPr>
          <w:spacing w:val="1"/>
          <w:sz w:val="28"/>
          <w:szCs w:val="28"/>
        </w:rPr>
        <w:t xml:space="preserve"> </w:t>
      </w:r>
      <w:r w:rsidRPr="005E0B3F">
        <w:rPr>
          <w:sz w:val="28"/>
          <w:szCs w:val="28"/>
        </w:rPr>
        <w:t>(безвозмездное</w:t>
      </w:r>
      <w:r w:rsidRPr="005E0B3F">
        <w:rPr>
          <w:spacing w:val="22"/>
          <w:sz w:val="28"/>
          <w:szCs w:val="28"/>
        </w:rPr>
        <w:t xml:space="preserve"> </w:t>
      </w:r>
      <w:r w:rsidRPr="005E0B3F">
        <w:rPr>
          <w:sz w:val="28"/>
          <w:szCs w:val="28"/>
        </w:rPr>
        <w:t>оказание</w:t>
      </w:r>
      <w:r w:rsidRPr="005E0B3F">
        <w:rPr>
          <w:spacing w:val="27"/>
          <w:sz w:val="28"/>
          <w:szCs w:val="28"/>
        </w:rPr>
        <w:t xml:space="preserve"> </w:t>
      </w:r>
      <w:r w:rsidRPr="005E0B3F">
        <w:rPr>
          <w:sz w:val="28"/>
          <w:szCs w:val="28"/>
        </w:rPr>
        <w:t>услуг</w:t>
      </w:r>
      <w:r w:rsidRPr="005E0B3F">
        <w:rPr>
          <w:spacing w:val="30"/>
          <w:sz w:val="28"/>
          <w:szCs w:val="28"/>
        </w:rPr>
        <w:t xml:space="preserve"> </w:t>
      </w:r>
      <w:r w:rsidRPr="005E0B3F">
        <w:rPr>
          <w:sz w:val="28"/>
          <w:szCs w:val="28"/>
        </w:rPr>
        <w:t>по</w:t>
      </w:r>
      <w:r w:rsidRPr="005E0B3F">
        <w:rPr>
          <w:spacing w:val="33"/>
          <w:sz w:val="28"/>
          <w:szCs w:val="28"/>
        </w:rPr>
        <w:t xml:space="preserve"> </w:t>
      </w:r>
      <w:r w:rsidRPr="005E0B3F">
        <w:rPr>
          <w:sz w:val="28"/>
          <w:szCs w:val="28"/>
        </w:rPr>
        <w:t>консультированию</w:t>
      </w:r>
      <w:r w:rsidRPr="005E0B3F">
        <w:rPr>
          <w:spacing w:val="21"/>
          <w:sz w:val="28"/>
          <w:szCs w:val="28"/>
        </w:rPr>
        <w:t xml:space="preserve"> </w:t>
      </w:r>
      <w:r w:rsidRPr="005E0B3F">
        <w:rPr>
          <w:sz w:val="28"/>
          <w:szCs w:val="28"/>
        </w:rPr>
        <w:t>педагогических</w:t>
      </w:r>
      <w:r w:rsidRPr="005E0B3F">
        <w:rPr>
          <w:spacing w:val="18"/>
          <w:sz w:val="28"/>
          <w:szCs w:val="28"/>
        </w:rPr>
        <w:t xml:space="preserve"> </w:t>
      </w:r>
      <w:r w:rsidRPr="005E0B3F">
        <w:rPr>
          <w:sz w:val="28"/>
          <w:szCs w:val="28"/>
        </w:rPr>
        <w:t>работников</w:t>
      </w:r>
      <w:r w:rsidRPr="005E0B3F">
        <w:rPr>
          <w:spacing w:val="25"/>
          <w:sz w:val="28"/>
          <w:szCs w:val="28"/>
        </w:rPr>
        <w:t xml:space="preserve"> </w:t>
      </w:r>
      <w:r w:rsidRPr="005E0B3F">
        <w:rPr>
          <w:sz w:val="28"/>
          <w:szCs w:val="28"/>
        </w:rPr>
        <w:t>по</w:t>
      </w:r>
      <w:r w:rsidRPr="005E0B3F">
        <w:rPr>
          <w:spacing w:val="28"/>
          <w:sz w:val="28"/>
          <w:szCs w:val="28"/>
        </w:rPr>
        <w:t xml:space="preserve"> </w:t>
      </w:r>
      <w:r w:rsidRPr="005E0B3F">
        <w:rPr>
          <w:sz w:val="28"/>
          <w:szCs w:val="28"/>
        </w:rPr>
        <w:t>запросу,</w:t>
      </w:r>
      <w:r w:rsidRPr="005E0B3F">
        <w:rPr>
          <w:spacing w:val="34"/>
          <w:sz w:val="28"/>
          <w:szCs w:val="28"/>
        </w:rPr>
        <w:t xml:space="preserve"> </w:t>
      </w:r>
      <w:r w:rsidRPr="005E0B3F">
        <w:rPr>
          <w:sz w:val="28"/>
          <w:szCs w:val="28"/>
        </w:rPr>
        <w:t>методическое</w:t>
      </w:r>
      <w:r w:rsidRPr="005E0B3F">
        <w:rPr>
          <w:spacing w:val="22"/>
          <w:sz w:val="28"/>
          <w:szCs w:val="28"/>
        </w:rPr>
        <w:t xml:space="preserve"> </w:t>
      </w:r>
      <w:r w:rsidRPr="005E0B3F">
        <w:rPr>
          <w:sz w:val="28"/>
          <w:szCs w:val="28"/>
        </w:rPr>
        <w:t>сопровождение</w:t>
      </w:r>
      <w:r w:rsidRPr="005E0B3F">
        <w:rPr>
          <w:spacing w:val="26"/>
          <w:sz w:val="28"/>
          <w:szCs w:val="28"/>
        </w:rPr>
        <w:t xml:space="preserve"> </w:t>
      </w:r>
      <w:r w:rsidRPr="005E0B3F">
        <w:rPr>
          <w:sz w:val="28"/>
          <w:szCs w:val="28"/>
        </w:rPr>
        <w:t>специалистов(педагога-психолога,</w:t>
      </w:r>
      <w:r w:rsidRPr="005E0B3F">
        <w:rPr>
          <w:spacing w:val="-3"/>
          <w:sz w:val="28"/>
          <w:szCs w:val="28"/>
        </w:rPr>
        <w:t xml:space="preserve"> </w:t>
      </w:r>
      <w:r w:rsidRPr="005E0B3F">
        <w:rPr>
          <w:sz w:val="28"/>
          <w:szCs w:val="28"/>
        </w:rPr>
        <w:t>учителя-логопеда,</w:t>
      </w:r>
      <w:r w:rsidRPr="005E0B3F">
        <w:rPr>
          <w:spacing w:val="-3"/>
          <w:sz w:val="28"/>
          <w:szCs w:val="28"/>
        </w:rPr>
        <w:t xml:space="preserve"> </w:t>
      </w:r>
      <w:r w:rsidRPr="005E0B3F">
        <w:rPr>
          <w:sz w:val="28"/>
          <w:szCs w:val="28"/>
        </w:rPr>
        <w:t>учителя-дефектолога)</w:t>
      </w:r>
    </w:p>
    <w:p w:rsidR="008A7298" w:rsidRPr="008A7298" w:rsidRDefault="008A7298" w:rsidP="00141CF7">
      <w:pPr>
        <w:spacing w:line="360" w:lineRule="auto"/>
        <w:ind w:left="358" w:right="117"/>
        <w:jc w:val="both"/>
        <w:rPr>
          <w:sz w:val="28"/>
          <w:szCs w:val="28"/>
        </w:rPr>
      </w:pPr>
      <w:r>
        <w:rPr>
          <w:b/>
          <w:sz w:val="28"/>
          <w:szCs w:val="28"/>
        </w:rPr>
        <w:t>Ц</w:t>
      </w:r>
      <w:r w:rsidRPr="008A7298">
        <w:rPr>
          <w:b/>
          <w:sz w:val="28"/>
          <w:szCs w:val="28"/>
        </w:rPr>
        <w:t xml:space="preserve">ель воспитания </w:t>
      </w:r>
      <w:r w:rsidR="006B1F5B">
        <w:rPr>
          <w:sz w:val="28"/>
          <w:szCs w:val="28"/>
        </w:rPr>
        <w:t xml:space="preserve"> </w:t>
      </w:r>
      <w:r w:rsidR="006B1F5B" w:rsidRPr="006B1F5B">
        <w:rPr>
          <w:b/>
          <w:sz w:val="28"/>
          <w:szCs w:val="28"/>
        </w:rPr>
        <w:t>ДОО</w:t>
      </w:r>
      <w:r w:rsidRPr="006B1F5B">
        <w:rPr>
          <w:b/>
          <w:sz w:val="28"/>
          <w:szCs w:val="28"/>
        </w:rPr>
        <w:t>-</w:t>
      </w:r>
      <w:r w:rsidRPr="008A7298">
        <w:rPr>
          <w:sz w:val="28"/>
          <w:szCs w:val="28"/>
        </w:rPr>
        <w:t xml:space="preserve"> личностное развитие каждого ребёнка с учётом его</w:t>
      </w:r>
      <w:r w:rsidRPr="008A7298">
        <w:rPr>
          <w:spacing w:val="1"/>
          <w:sz w:val="28"/>
          <w:szCs w:val="28"/>
        </w:rPr>
        <w:t xml:space="preserve"> </w:t>
      </w:r>
      <w:r w:rsidRPr="008A7298">
        <w:rPr>
          <w:sz w:val="28"/>
          <w:szCs w:val="28"/>
        </w:rPr>
        <w:t>индивидуальности</w:t>
      </w:r>
      <w:r w:rsidRPr="008A7298">
        <w:rPr>
          <w:spacing w:val="1"/>
          <w:sz w:val="28"/>
          <w:szCs w:val="28"/>
        </w:rPr>
        <w:t xml:space="preserve"> </w:t>
      </w:r>
      <w:r w:rsidRPr="008A7298">
        <w:rPr>
          <w:sz w:val="28"/>
          <w:szCs w:val="28"/>
        </w:rPr>
        <w:t>и</w:t>
      </w:r>
      <w:r w:rsidRPr="008A7298">
        <w:rPr>
          <w:spacing w:val="1"/>
          <w:sz w:val="28"/>
          <w:szCs w:val="28"/>
        </w:rPr>
        <w:t xml:space="preserve"> </w:t>
      </w:r>
      <w:r w:rsidRPr="008A7298">
        <w:rPr>
          <w:sz w:val="28"/>
          <w:szCs w:val="28"/>
        </w:rPr>
        <w:t>создание</w:t>
      </w:r>
      <w:r w:rsidRPr="008A7298">
        <w:rPr>
          <w:spacing w:val="1"/>
          <w:sz w:val="28"/>
          <w:szCs w:val="28"/>
        </w:rPr>
        <w:t xml:space="preserve"> </w:t>
      </w:r>
      <w:r w:rsidRPr="008A7298">
        <w:rPr>
          <w:sz w:val="28"/>
          <w:szCs w:val="28"/>
        </w:rPr>
        <w:t>условий</w:t>
      </w:r>
      <w:r w:rsidRPr="008A7298">
        <w:rPr>
          <w:spacing w:val="1"/>
          <w:sz w:val="28"/>
          <w:szCs w:val="28"/>
        </w:rPr>
        <w:t xml:space="preserve"> </w:t>
      </w:r>
      <w:r w:rsidRPr="008A7298">
        <w:rPr>
          <w:sz w:val="28"/>
          <w:szCs w:val="28"/>
        </w:rPr>
        <w:t>для</w:t>
      </w:r>
      <w:r w:rsidRPr="008A7298">
        <w:rPr>
          <w:spacing w:val="1"/>
          <w:sz w:val="28"/>
          <w:szCs w:val="28"/>
        </w:rPr>
        <w:t xml:space="preserve"> </w:t>
      </w:r>
      <w:r w:rsidRPr="008A7298">
        <w:rPr>
          <w:sz w:val="28"/>
          <w:szCs w:val="28"/>
        </w:rPr>
        <w:t>позитивной</w:t>
      </w:r>
      <w:r w:rsidRPr="008A7298">
        <w:rPr>
          <w:spacing w:val="1"/>
          <w:sz w:val="28"/>
          <w:szCs w:val="28"/>
        </w:rPr>
        <w:t xml:space="preserve"> </w:t>
      </w:r>
      <w:r w:rsidRPr="008A7298">
        <w:rPr>
          <w:sz w:val="28"/>
          <w:szCs w:val="28"/>
        </w:rPr>
        <w:t>социализации</w:t>
      </w:r>
      <w:r w:rsidRPr="008A7298">
        <w:rPr>
          <w:spacing w:val="1"/>
          <w:sz w:val="28"/>
          <w:szCs w:val="28"/>
        </w:rPr>
        <w:t xml:space="preserve"> </w:t>
      </w:r>
      <w:r w:rsidRPr="008A7298">
        <w:rPr>
          <w:sz w:val="28"/>
          <w:szCs w:val="28"/>
        </w:rPr>
        <w:t>детей</w:t>
      </w:r>
      <w:r w:rsidRPr="008A7298">
        <w:rPr>
          <w:spacing w:val="1"/>
          <w:sz w:val="28"/>
          <w:szCs w:val="28"/>
        </w:rPr>
        <w:t xml:space="preserve"> </w:t>
      </w:r>
      <w:r w:rsidRPr="008A7298">
        <w:rPr>
          <w:sz w:val="28"/>
          <w:szCs w:val="28"/>
        </w:rPr>
        <w:t>на</w:t>
      </w:r>
      <w:r w:rsidRPr="008A7298">
        <w:rPr>
          <w:spacing w:val="1"/>
          <w:sz w:val="28"/>
          <w:szCs w:val="28"/>
        </w:rPr>
        <w:t xml:space="preserve"> </w:t>
      </w:r>
      <w:r w:rsidRPr="008A7298">
        <w:rPr>
          <w:sz w:val="28"/>
          <w:szCs w:val="28"/>
        </w:rPr>
        <w:t>основе</w:t>
      </w:r>
      <w:r w:rsidRPr="008A7298">
        <w:rPr>
          <w:spacing w:val="1"/>
          <w:sz w:val="28"/>
          <w:szCs w:val="28"/>
        </w:rPr>
        <w:t xml:space="preserve"> </w:t>
      </w:r>
      <w:r w:rsidRPr="008A7298">
        <w:rPr>
          <w:sz w:val="28"/>
          <w:szCs w:val="28"/>
        </w:rPr>
        <w:t>традиционных</w:t>
      </w:r>
      <w:r w:rsidRPr="008A7298">
        <w:rPr>
          <w:spacing w:val="-4"/>
          <w:sz w:val="28"/>
          <w:szCs w:val="28"/>
        </w:rPr>
        <w:t xml:space="preserve"> </w:t>
      </w:r>
      <w:r w:rsidRPr="008A7298">
        <w:rPr>
          <w:sz w:val="28"/>
          <w:szCs w:val="28"/>
        </w:rPr>
        <w:t>ценностей российского общества,</w:t>
      </w:r>
      <w:r w:rsidRPr="008A7298">
        <w:rPr>
          <w:spacing w:val="3"/>
          <w:sz w:val="28"/>
          <w:szCs w:val="28"/>
        </w:rPr>
        <w:t xml:space="preserve"> </w:t>
      </w:r>
      <w:r w:rsidRPr="008A7298">
        <w:rPr>
          <w:sz w:val="28"/>
          <w:szCs w:val="28"/>
        </w:rPr>
        <w:t>что предполагает:</w:t>
      </w:r>
    </w:p>
    <w:p w:rsidR="008A7298" w:rsidRPr="008A7298" w:rsidRDefault="008A7298" w:rsidP="00FE23AB">
      <w:pPr>
        <w:widowControl/>
        <w:numPr>
          <w:ilvl w:val="0"/>
          <w:numId w:val="41"/>
        </w:numPr>
        <w:tabs>
          <w:tab w:val="left" w:pos="1372"/>
        </w:tabs>
        <w:autoSpaceDE/>
        <w:autoSpaceDN/>
        <w:spacing w:line="360" w:lineRule="auto"/>
        <w:ind w:right="1415" w:firstLine="710"/>
        <w:rPr>
          <w:sz w:val="28"/>
        </w:rPr>
      </w:pPr>
      <w:r w:rsidRPr="008A7298">
        <w:rPr>
          <w:sz w:val="28"/>
        </w:rPr>
        <w:lastRenderedPageBreak/>
        <w:t>формирование первоначальных представлений о традиционных ценностях</w:t>
      </w:r>
      <w:r w:rsidRPr="008A7298">
        <w:rPr>
          <w:spacing w:val="-67"/>
          <w:sz w:val="28"/>
        </w:rPr>
        <w:t xml:space="preserve"> </w:t>
      </w:r>
      <w:r w:rsidRPr="008A7298">
        <w:rPr>
          <w:sz w:val="28"/>
        </w:rPr>
        <w:t>российского</w:t>
      </w:r>
      <w:r w:rsidRPr="008A7298">
        <w:rPr>
          <w:spacing w:val="-2"/>
          <w:sz w:val="28"/>
        </w:rPr>
        <w:t xml:space="preserve"> </w:t>
      </w:r>
      <w:r w:rsidRPr="008A7298">
        <w:rPr>
          <w:sz w:val="28"/>
        </w:rPr>
        <w:t>народа,</w:t>
      </w:r>
      <w:r w:rsidRPr="008A7298">
        <w:rPr>
          <w:spacing w:val="2"/>
          <w:sz w:val="28"/>
        </w:rPr>
        <w:t xml:space="preserve"> </w:t>
      </w:r>
      <w:r w:rsidRPr="008A7298">
        <w:rPr>
          <w:sz w:val="28"/>
        </w:rPr>
        <w:t>социально</w:t>
      </w:r>
      <w:r w:rsidRPr="008A7298">
        <w:rPr>
          <w:spacing w:val="-2"/>
          <w:sz w:val="28"/>
        </w:rPr>
        <w:t xml:space="preserve"> </w:t>
      </w:r>
      <w:r w:rsidRPr="008A7298">
        <w:rPr>
          <w:sz w:val="28"/>
        </w:rPr>
        <w:t>приемлемых</w:t>
      </w:r>
      <w:r w:rsidRPr="008A7298">
        <w:rPr>
          <w:spacing w:val="-5"/>
          <w:sz w:val="28"/>
        </w:rPr>
        <w:t xml:space="preserve"> </w:t>
      </w:r>
      <w:r w:rsidRPr="008A7298">
        <w:rPr>
          <w:sz w:val="28"/>
        </w:rPr>
        <w:t>нормах</w:t>
      </w:r>
      <w:r w:rsidRPr="008A7298">
        <w:rPr>
          <w:spacing w:val="-5"/>
          <w:sz w:val="28"/>
        </w:rPr>
        <w:t xml:space="preserve"> </w:t>
      </w:r>
      <w:r w:rsidRPr="008A7298">
        <w:rPr>
          <w:sz w:val="28"/>
        </w:rPr>
        <w:t>и</w:t>
      </w:r>
      <w:r w:rsidRPr="008A7298">
        <w:rPr>
          <w:spacing w:val="-1"/>
          <w:sz w:val="28"/>
        </w:rPr>
        <w:t xml:space="preserve"> </w:t>
      </w:r>
      <w:r w:rsidRPr="008A7298">
        <w:rPr>
          <w:sz w:val="28"/>
        </w:rPr>
        <w:t>правилах</w:t>
      </w:r>
      <w:r w:rsidRPr="008A7298">
        <w:rPr>
          <w:spacing w:val="-6"/>
          <w:sz w:val="28"/>
        </w:rPr>
        <w:t xml:space="preserve"> </w:t>
      </w:r>
      <w:r w:rsidRPr="008A7298">
        <w:rPr>
          <w:sz w:val="28"/>
        </w:rPr>
        <w:t>поведения;</w:t>
      </w:r>
    </w:p>
    <w:p w:rsidR="008A7298" w:rsidRPr="008A7298" w:rsidRDefault="008A7298" w:rsidP="00FE23AB">
      <w:pPr>
        <w:widowControl/>
        <w:numPr>
          <w:ilvl w:val="0"/>
          <w:numId w:val="41"/>
        </w:numPr>
        <w:tabs>
          <w:tab w:val="left" w:pos="1372"/>
        </w:tabs>
        <w:autoSpaceDE/>
        <w:autoSpaceDN/>
        <w:spacing w:line="360" w:lineRule="auto"/>
        <w:ind w:right="1128" w:firstLine="710"/>
        <w:rPr>
          <w:sz w:val="28"/>
        </w:rPr>
      </w:pPr>
      <w:r w:rsidRPr="008A7298">
        <w:rPr>
          <w:sz w:val="28"/>
        </w:rPr>
        <w:t>формирование</w:t>
      </w:r>
      <w:r w:rsidRPr="008A7298">
        <w:rPr>
          <w:spacing w:val="-4"/>
          <w:sz w:val="28"/>
        </w:rPr>
        <w:t xml:space="preserve"> </w:t>
      </w:r>
      <w:r w:rsidRPr="008A7298">
        <w:rPr>
          <w:sz w:val="28"/>
        </w:rPr>
        <w:t>ценностного</w:t>
      </w:r>
      <w:r w:rsidRPr="008A7298">
        <w:rPr>
          <w:spacing w:val="-5"/>
          <w:sz w:val="28"/>
        </w:rPr>
        <w:t xml:space="preserve"> </w:t>
      </w:r>
      <w:r w:rsidRPr="008A7298">
        <w:rPr>
          <w:sz w:val="28"/>
        </w:rPr>
        <w:t>отношения</w:t>
      </w:r>
      <w:r w:rsidRPr="008A7298">
        <w:rPr>
          <w:spacing w:val="-3"/>
          <w:sz w:val="28"/>
        </w:rPr>
        <w:t xml:space="preserve"> </w:t>
      </w:r>
      <w:r w:rsidRPr="008A7298">
        <w:rPr>
          <w:sz w:val="28"/>
        </w:rPr>
        <w:t>к</w:t>
      </w:r>
      <w:r w:rsidRPr="008A7298">
        <w:rPr>
          <w:spacing w:val="-5"/>
          <w:sz w:val="28"/>
        </w:rPr>
        <w:t xml:space="preserve"> </w:t>
      </w:r>
      <w:r w:rsidRPr="008A7298">
        <w:rPr>
          <w:sz w:val="28"/>
        </w:rPr>
        <w:t>окружающему</w:t>
      </w:r>
      <w:r w:rsidRPr="008A7298">
        <w:rPr>
          <w:spacing w:val="-8"/>
          <w:sz w:val="28"/>
        </w:rPr>
        <w:t xml:space="preserve"> </w:t>
      </w:r>
      <w:r w:rsidRPr="008A7298">
        <w:rPr>
          <w:sz w:val="28"/>
        </w:rPr>
        <w:t>миру</w:t>
      </w:r>
      <w:r w:rsidRPr="008A7298">
        <w:rPr>
          <w:spacing w:val="-8"/>
          <w:sz w:val="28"/>
        </w:rPr>
        <w:t xml:space="preserve"> </w:t>
      </w:r>
      <w:r w:rsidRPr="008A7298">
        <w:rPr>
          <w:sz w:val="28"/>
        </w:rPr>
        <w:t>(природному</w:t>
      </w:r>
      <w:r w:rsidRPr="008A7298">
        <w:rPr>
          <w:spacing w:val="-9"/>
          <w:sz w:val="28"/>
        </w:rPr>
        <w:t xml:space="preserve"> </w:t>
      </w:r>
      <w:r w:rsidRPr="008A7298">
        <w:rPr>
          <w:sz w:val="28"/>
        </w:rPr>
        <w:t>и</w:t>
      </w:r>
      <w:r w:rsidRPr="008A7298">
        <w:rPr>
          <w:spacing w:val="-67"/>
          <w:sz w:val="28"/>
        </w:rPr>
        <w:t xml:space="preserve"> </w:t>
      </w:r>
      <w:r w:rsidRPr="008A7298">
        <w:rPr>
          <w:sz w:val="28"/>
        </w:rPr>
        <w:t>социокультурному),</w:t>
      </w:r>
      <w:r w:rsidRPr="008A7298">
        <w:rPr>
          <w:spacing w:val="3"/>
          <w:sz w:val="28"/>
        </w:rPr>
        <w:t xml:space="preserve"> </w:t>
      </w:r>
      <w:r w:rsidRPr="008A7298">
        <w:rPr>
          <w:sz w:val="28"/>
        </w:rPr>
        <w:t>другим</w:t>
      </w:r>
      <w:r w:rsidRPr="008A7298">
        <w:rPr>
          <w:spacing w:val="2"/>
          <w:sz w:val="28"/>
        </w:rPr>
        <w:t xml:space="preserve"> </w:t>
      </w:r>
      <w:r w:rsidRPr="008A7298">
        <w:rPr>
          <w:sz w:val="28"/>
        </w:rPr>
        <w:t>людям,</w:t>
      </w:r>
      <w:r w:rsidRPr="008A7298">
        <w:rPr>
          <w:spacing w:val="3"/>
          <w:sz w:val="28"/>
        </w:rPr>
        <w:t xml:space="preserve"> </w:t>
      </w:r>
      <w:r w:rsidRPr="008A7298">
        <w:rPr>
          <w:sz w:val="28"/>
        </w:rPr>
        <w:t>самому</w:t>
      </w:r>
      <w:r w:rsidRPr="008A7298">
        <w:rPr>
          <w:spacing w:val="-3"/>
          <w:sz w:val="28"/>
        </w:rPr>
        <w:t xml:space="preserve"> </w:t>
      </w:r>
      <w:r w:rsidRPr="008A7298">
        <w:rPr>
          <w:sz w:val="28"/>
        </w:rPr>
        <w:t>себе;</w:t>
      </w:r>
    </w:p>
    <w:p w:rsidR="008A7298" w:rsidRPr="008A7298" w:rsidRDefault="008A7298" w:rsidP="00FE23AB">
      <w:pPr>
        <w:widowControl/>
        <w:numPr>
          <w:ilvl w:val="0"/>
          <w:numId w:val="41"/>
        </w:numPr>
        <w:tabs>
          <w:tab w:val="left" w:pos="1372"/>
        </w:tabs>
        <w:autoSpaceDE/>
        <w:autoSpaceDN/>
        <w:spacing w:after="200" w:line="242" w:lineRule="auto"/>
        <w:ind w:right="1402" w:firstLine="710"/>
        <w:rPr>
          <w:b/>
          <w:sz w:val="28"/>
        </w:rPr>
      </w:pPr>
      <w:r w:rsidRPr="008A7298">
        <w:rPr>
          <w:sz w:val="28"/>
        </w:rPr>
        <w:t>становление</w:t>
      </w:r>
      <w:r w:rsidRPr="008A7298">
        <w:rPr>
          <w:spacing w:val="-4"/>
          <w:sz w:val="28"/>
        </w:rPr>
        <w:t xml:space="preserve"> </w:t>
      </w:r>
      <w:r w:rsidRPr="008A7298">
        <w:rPr>
          <w:sz w:val="28"/>
        </w:rPr>
        <w:t>первичного</w:t>
      </w:r>
      <w:r w:rsidRPr="008A7298">
        <w:rPr>
          <w:spacing w:val="-4"/>
          <w:sz w:val="28"/>
        </w:rPr>
        <w:t xml:space="preserve"> </w:t>
      </w:r>
      <w:r w:rsidRPr="008A7298">
        <w:rPr>
          <w:sz w:val="28"/>
        </w:rPr>
        <w:t>опыта</w:t>
      </w:r>
      <w:r w:rsidRPr="008A7298">
        <w:rPr>
          <w:spacing w:val="-4"/>
          <w:sz w:val="28"/>
        </w:rPr>
        <w:t xml:space="preserve"> </w:t>
      </w:r>
      <w:r w:rsidRPr="008A7298">
        <w:rPr>
          <w:sz w:val="28"/>
        </w:rPr>
        <w:t>деятельности</w:t>
      </w:r>
      <w:r w:rsidRPr="008A7298">
        <w:rPr>
          <w:spacing w:val="-4"/>
          <w:sz w:val="28"/>
        </w:rPr>
        <w:t xml:space="preserve"> </w:t>
      </w:r>
      <w:r w:rsidRPr="008A7298">
        <w:rPr>
          <w:sz w:val="28"/>
        </w:rPr>
        <w:t>и</w:t>
      </w:r>
      <w:r w:rsidRPr="008A7298">
        <w:rPr>
          <w:spacing w:val="-5"/>
          <w:sz w:val="28"/>
        </w:rPr>
        <w:t xml:space="preserve"> </w:t>
      </w:r>
      <w:r w:rsidRPr="008A7298">
        <w:rPr>
          <w:sz w:val="28"/>
        </w:rPr>
        <w:t>поведения</w:t>
      </w:r>
      <w:r w:rsidRPr="008A7298">
        <w:rPr>
          <w:spacing w:val="-3"/>
          <w:sz w:val="28"/>
        </w:rPr>
        <w:t xml:space="preserve"> </w:t>
      </w:r>
      <w:r w:rsidRPr="008A7298">
        <w:rPr>
          <w:sz w:val="28"/>
        </w:rPr>
        <w:t>в</w:t>
      </w:r>
      <w:r w:rsidRPr="008A7298">
        <w:rPr>
          <w:spacing w:val="-5"/>
          <w:sz w:val="28"/>
        </w:rPr>
        <w:t xml:space="preserve"> </w:t>
      </w:r>
      <w:r w:rsidRPr="008A7298">
        <w:rPr>
          <w:sz w:val="28"/>
        </w:rPr>
        <w:t>соответствии</w:t>
      </w:r>
      <w:r w:rsidRPr="008A7298">
        <w:rPr>
          <w:spacing w:val="-5"/>
          <w:sz w:val="28"/>
        </w:rPr>
        <w:t xml:space="preserve"> </w:t>
      </w:r>
      <w:r w:rsidRPr="008A7298">
        <w:rPr>
          <w:sz w:val="28"/>
        </w:rPr>
        <w:t>с</w:t>
      </w:r>
      <w:r w:rsidRPr="008A7298">
        <w:rPr>
          <w:spacing w:val="-67"/>
          <w:sz w:val="28"/>
        </w:rPr>
        <w:t xml:space="preserve"> </w:t>
      </w:r>
      <w:r w:rsidRPr="008A7298">
        <w:rPr>
          <w:sz w:val="28"/>
        </w:rPr>
        <w:t>традиционными</w:t>
      </w:r>
      <w:r w:rsidRPr="008A7298">
        <w:rPr>
          <w:spacing w:val="2"/>
          <w:sz w:val="28"/>
        </w:rPr>
        <w:t xml:space="preserve"> </w:t>
      </w:r>
      <w:r w:rsidRPr="008A7298">
        <w:rPr>
          <w:sz w:val="28"/>
        </w:rPr>
        <w:t>ценностями,</w:t>
      </w:r>
      <w:r w:rsidRPr="008A7298">
        <w:rPr>
          <w:spacing w:val="5"/>
          <w:sz w:val="28"/>
        </w:rPr>
        <w:t xml:space="preserve"> </w:t>
      </w:r>
      <w:r w:rsidRPr="008A7298">
        <w:rPr>
          <w:sz w:val="28"/>
        </w:rPr>
        <w:t>принятыми</w:t>
      </w:r>
      <w:r w:rsidRPr="008A7298">
        <w:rPr>
          <w:spacing w:val="3"/>
          <w:sz w:val="28"/>
        </w:rPr>
        <w:t xml:space="preserve"> </w:t>
      </w:r>
      <w:r w:rsidRPr="008A7298">
        <w:rPr>
          <w:sz w:val="28"/>
        </w:rPr>
        <w:t>в</w:t>
      </w:r>
      <w:r w:rsidRPr="008A7298">
        <w:rPr>
          <w:spacing w:val="2"/>
          <w:sz w:val="28"/>
        </w:rPr>
        <w:t xml:space="preserve"> </w:t>
      </w:r>
      <w:r w:rsidRPr="008A7298">
        <w:rPr>
          <w:sz w:val="28"/>
        </w:rPr>
        <w:t>обществе</w:t>
      </w:r>
      <w:r w:rsidRPr="008A7298">
        <w:rPr>
          <w:spacing w:val="3"/>
          <w:sz w:val="28"/>
        </w:rPr>
        <w:t xml:space="preserve"> </w:t>
      </w:r>
      <w:r w:rsidRPr="008A7298">
        <w:rPr>
          <w:sz w:val="28"/>
        </w:rPr>
        <w:t>нормами</w:t>
      </w:r>
      <w:r w:rsidRPr="008A7298">
        <w:rPr>
          <w:spacing w:val="3"/>
          <w:sz w:val="28"/>
        </w:rPr>
        <w:t xml:space="preserve"> </w:t>
      </w:r>
      <w:r w:rsidRPr="008A7298">
        <w:rPr>
          <w:sz w:val="28"/>
        </w:rPr>
        <w:t>и</w:t>
      </w:r>
      <w:r w:rsidRPr="008A7298">
        <w:rPr>
          <w:spacing w:val="3"/>
          <w:sz w:val="28"/>
        </w:rPr>
        <w:t xml:space="preserve"> </w:t>
      </w:r>
      <w:r w:rsidRPr="008A7298">
        <w:rPr>
          <w:sz w:val="28"/>
        </w:rPr>
        <w:t>правилами.</w:t>
      </w:r>
      <w:r w:rsidRPr="008A7298">
        <w:rPr>
          <w:spacing w:val="1"/>
          <w:sz w:val="28"/>
        </w:rPr>
        <w:t xml:space="preserve"> </w:t>
      </w:r>
    </w:p>
    <w:p w:rsidR="008A7298" w:rsidRPr="008A7298" w:rsidRDefault="008A7298" w:rsidP="008A7298">
      <w:pPr>
        <w:widowControl/>
        <w:tabs>
          <w:tab w:val="left" w:pos="1372"/>
        </w:tabs>
        <w:autoSpaceDE/>
        <w:autoSpaceDN/>
        <w:spacing w:after="200" w:line="242" w:lineRule="auto"/>
        <w:ind w:left="358" w:right="1402"/>
        <w:rPr>
          <w:b/>
          <w:sz w:val="28"/>
        </w:rPr>
      </w:pPr>
      <w:r>
        <w:rPr>
          <w:b/>
          <w:sz w:val="28"/>
        </w:rPr>
        <w:t>З</w:t>
      </w:r>
      <w:r w:rsidRPr="008A7298">
        <w:rPr>
          <w:b/>
          <w:sz w:val="28"/>
        </w:rPr>
        <w:t>адачи</w:t>
      </w:r>
      <w:r w:rsidRPr="008A7298">
        <w:rPr>
          <w:b/>
          <w:spacing w:val="-1"/>
          <w:sz w:val="28"/>
        </w:rPr>
        <w:t xml:space="preserve"> </w:t>
      </w:r>
      <w:r w:rsidRPr="008A7298">
        <w:rPr>
          <w:b/>
          <w:sz w:val="28"/>
        </w:rPr>
        <w:t>воспитания</w:t>
      </w:r>
      <w:r w:rsidRPr="008A7298">
        <w:rPr>
          <w:b/>
          <w:spacing w:val="-1"/>
          <w:sz w:val="28"/>
        </w:rPr>
        <w:t xml:space="preserve"> </w:t>
      </w:r>
      <w:r w:rsidR="006B1F5B">
        <w:rPr>
          <w:b/>
          <w:sz w:val="28"/>
        </w:rPr>
        <w:t>ДОО</w:t>
      </w:r>
      <w:r w:rsidRPr="008A7298">
        <w:rPr>
          <w:b/>
          <w:sz w:val="28"/>
        </w:rPr>
        <w:t>:</w:t>
      </w:r>
    </w:p>
    <w:p w:rsidR="008A7298" w:rsidRPr="008A7298" w:rsidRDefault="008A7298" w:rsidP="00FE23AB">
      <w:pPr>
        <w:widowControl/>
        <w:numPr>
          <w:ilvl w:val="0"/>
          <w:numId w:val="40"/>
        </w:numPr>
        <w:tabs>
          <w:tab w:val="left" w:pos="661"/>
        </w:tabs>
        <w:autoSpaceDE/>
        <w:autoSpaceDN/>
        <w:spacing w:after="200" w:line="276" w:lineRule="auto"/>
        <w:ind w:right="138"/>
        <w:rPr>
          <w:sz w:val="28"/>
        </w:rPr>
      </w:pPr>
      <w:r w:rsidRPr="008A7298">
        <w:rPr>
          <w:sz w:val="28"/>
        </w:rPr>
        <w:t>содействовать</w:t>
      </w:r>
      <w:r w:rsidRPr="008A7298">
        <w:rPr>
          <w:spacing w:val="-7"/>
          <w:sz w:val="28"/>
        </w:rPr>
        <w:t xml:space="preserve"> </w:t>
      </w:r>
      <w:r w:rsidRPr="008A7298">
        <w:rPr>
          <w:sz w:val="28"/>
        </w:rPr>
        <w:t>развитию</w:t>
      </w:r>
      <w:r w:rsidRPr="008A7298">
        <w:rPr>
          <w:spacing w:val="-6"/>
          <w:sz w:val="28"/>
        </w:rPr>
        <w:t xml:space="preserve"> </w:t>
      </w:r>
      <w:r w:rsidRPr="008A7298">
        <w:rPr>
          <w:sz w:val="28"/>
        </w:rPr>
        <w:t>личности,</w:t>
      </w:r>
      <w:r w:rsidRPr="008A7298">
        <w:rPr>
          <w:spacing w:val="-3"/>
          <w:sz w:val="28"/>
        </w:rPr>
        <w:t xml:space="preserve"> </w:t>
      </w:r>
      <w:r w:rsidRPr="008A7298">
        <w:rPr>
          <w:sz w:val="28"/>
        </w:rPr>
        <w:t>основанному</w:t>
      </w:r>
      <w:r w:rsidRPr="008A7298">
        <w:rPr>
          <w:spacing w:val="-8"/>
          <w:sz w:val="28"/>
        </w:rPr>
        <w:t xml:space="preserve"> </w:t>
      </w:r>
      <w:r w:rsidRPr="008A7298">
        <w:rPr>
          <w:sz w:val="28"/>
        </w:rPr>
        <w:t>на</w:t>
      </w:r>
      <w:r w:rsidRPr="008A7298">
        <w:rPr>
          <w:spacing w:val="-4"/>
          <w:sz w:val="28"/>
        </w:rPr>
        <w:t xml:space="preserve"> </w:t>
      </w:r>
      <w:r w:rsidRPr="008A7298">
        <w:rPr>
          <w:sz w:val="28"/>
        </w:rPr>
        <w:t>принятых</w:t>
      </w:r>
      <w:r w:rsidRPr="008A7298">
        <w:rPr>
          <w:spacing w:val="-9"/>
          <w:sz w:val="28"/>
        </w:rPr>
        <w:t xml:space="preserve"> </w:t>
      </w:r>
      <w:r w:rsidRPr="008A7298">
        <w:rPr>
          <w:sz w:val="28"/>
        </w:rPr>
        <w:t>в</w:t>
      </w:r>
      <w:r w:rsidRPr="008A7298">
        <w:rPr>
          <w:spacing w:val="-5"/>
          <w:sz w:val="28"/>
        </w:rPr>
        <w:t xml:space="preserve"> </w:t>
      </w:r>
      <w:r w:rsidRPr="008A7298">
        <w:rPr>
          <w:sz w:val="28"/>
        </w:rPr>
        <w:t>обществе</w:t>
      </w:r>
      <w:r w:rsidRPr="008A7298">
        <w:rPr>
          <w:spacing w:val="-4"/>
          <w:sz w:val="28"/>
        </w:rPr>
        <w:t xml:space="preserve"> </w:t>
      </w:r>
      <w:r w:rsidRPr="008A7298">
        <w:rPr>
          <w:sz w:val="28"/>
        </w:rPr>
        <w:t>представлениях</w:t>
      </w:r>
      <w:r w:rsidRPr="008A7298">
        <w:rPr>
          <w:spacing w:val="-9"/>
          <w:sz w:val="28"/>
        </w:rPr>
        <w:t xml:space="preserve"> </w:t>
      </w:r>
      <w:r w:rsidRPr="008A7298">
        <w:rPr>
          <w:sz w:val="28"/>
        </w:rPr>
        <w:t>о</w:t>
      </w:r>
      <w:r w:rsidRPr="008A7298">
        <w:rPr>
          <w:spacing w:val="-67"/>
          <w:sz w:val="28"/>
        </w:rPr>
        <w:t xml:space="preserve"> </w:t>
      </w:r>
      <w:r w:rsidRPr="008A7298">
        <w:rPr>
          <w:sz w:val="28"/>
        </w:rPr>
        <w:t>добре</w:t>
      </w:r>
      <w:r w:rsidRPr="008A7298">
        <w:rPr>
          <w:spacing w:val="1"/>
          <w:sz w:val="28"/>
        </w:rPr>
        <w:t xml:space="preserve"> </w:t>
      </w:r>
      <w:r w:rsidRPr="008A7298">
        <w:rPr>
          <w:sz w:val="28"/>
        </w:rPr>
        <w:t>и</w:t>
      </w:r>
      <w:r w:rsidRPr="008A7298">
        <w:rPr>
          <w:spacing w:val="1"/>
          <w:sz w:val="28"/>
        </w:rPr>
        <w:t xml:space="preserve"> </w:t>
      </w:r>
      <w:r w:rsidRPr="008A7298">
        <w:rPr>
          <w:sz w:val="28"/>
        </w:rPr>
        <w:t>зле,</w:t>
      </w:r>
      <w:r w:rsidRPr="008A7298">
        <w:rPr>
          <w:spacing w:val="-1"/>
          <w:sz w:val="28"/>
        </w:rPr>
        <w:t xml:space="preserve"> </w:t>
      </w:r>
      <w:r w:rsidRPr="008A7298">
        <w:rPr>
          <w:sz w:val="28"/>
        </w:rPr>
        <w:t>должном</w:t>
      </w:r>
      <w:r w:rsidRPr="008A7298">
        <w:rPr>
          <w:spacing w:val="1"/>
          <w:sz w:val="28"/>
        </w:rPr>
        <w:t xml:space="preserve"> </w:t>
      </w:r>
      <w:r w:rsidRPr="008A7298">
        <w:rPr>
          <w:sz w:val="28"/>
        </w:rPr>
        <w:t>и</w:t>
      </w:r>
      <w:r w:rsidRPr="008A7298">
        <w:rPr>
          <w:spacing w:val="1"/>
          <w:sz w:val="28"/>
        </w:rPr>
        <w:t xml:space="preserve"> </w:t>
      </w:r>
      <w:r w:rsidRPr="008A7298">
        <w:rPr>
          <w:sz w:val="28"/>
        </w:rPr>
        <w:t>недопустимом;</w:t>
      </w:r>
    </w:p>
    <w:p w:rsidR="008A7298" w:rsidRPr="008A7298" w:rsidRDefault="008A7298" w:rsidP="00FE23AB">
      <w:pPr>
        <w:widowControl/>
        <w:numPr>
          <w:ilvl w:val="0"/>
          <w:numId w:val="40"/>
        </w:numPr>
        <w:tabs>
          <w:tab w:val="left" w:pos="661"/>
        </w:tabs>
        <w:autoSpaceDE/>
        <w:autoSpaceDN/>
        <w:spacing w:after="200" w:line="276" w:lineRule="auto"/>
        <w:ind w:right="671"/>
        <w:rPr>
          <w:sz w:val="28"/>
        </w:rPr>
      </w:pPr>
      <w:r w:rsidRPr="008A7298">
        <w:rPr>
          <w:sz w:val="28"/>
        </w:rPr>
        <w:t>способствовать</w:t>
      </w:r>
      <w:r w:rsidRPr="008A7298">
        <w:rPr>
          <w:spacing w:val="-9"/>
          <w:sz w:val="28"/>
        </w:rPr>
        <w:t xml:space="preserve"> </w:t>
      </w:r>
      <w:r w:rsidRPr="008A7298">
        <w:rPr>
          <w:sz w:val="28"/>
        </w:rPr>
        <w:t>становлению</w:t>
      </w:r>
      <w:r w:rsidRPr="008A7298">
        <w:rPr>
          <w:spacing w:val="-8"/>
          <w:sz w:val="28"/>
        </w:rPr>
        <w:t xml:space="preserve"> </w:t>
      </w:r>
      <w:r w:rsidRPr="008A7298">
        <w:rPr>
          <w:sz w:val="28"/>
        </w:rPr>
        <w:t>нравственности,</w:t>
      </w:r>
      <w:r w:rsidRPr="008A7298">
        <w:rPr>
          <w:spacing w:val="-4"/>
          <w:sz w:val="28"/>
        </w:rPr>
        <w:t xml:space="preserve"> </w:t>
      </w:r>
      <w:r w:rsidRPr="008A7298">
        <w:rPr>
          <w:sz w:val="28"/>
        </w:rPr>
        <w:t>основанной</w:t>
      </w:r>
      <w:r w:rsidRPr="008A7298">
        <w:rPr>
          <w:spacing w:val="-7"/>
          <w:sz w:val="28"/>
        </w:rPr>
        <w:t xml:space="preserve"> </w:t>
      </w:r>
      <w:r w:rsidRPr="008A7298">
        <w:rPr>
          <w:sz w:val="28"/>
        </w:rPr>
        <w:t>на</w:t>
      </w:r>
      <w:r w:rsidRPr="008A7298">
        <w:rPr>
          <w:spacing w:val="-5"/>
          <w:sz w:val="28"/>
        </w:rPr>
        <w:t xml:space="preserve"> </w:t>
      </w:r>
      <w:r w:rsidRPr="008A7298">
        <w:rPr>
          <w:sz w:val="28"/>
        </w:rPr>
        <w:t>духовных</w:t>
      </w:r>
      <w:r w:rsidRPr="008A7298">
        <w:rPr>
          <w:spacing w:val="-10"/>
          <w:sz w:val="28"/>
        </w:rPr>
        <w:t xml:space="preserve"> </w:t>
      </w:r>
      <w:r w:rsidRPr="008A7298">
        <w:rPr>
          <w:sz w:val="28"/>
        </w:rPr>
        <w:t>отечественных</w:t>
      </w:r>
      <w:r w:rsidRPr="008A7298">
        <w:rPr>
          <w:spacing w:val="-67"/>
          <w:sz w:val="28"/>
        </w:rPr>
        <w:t xml:space="preserve"> </w:t>
      </w:r>
      <w:r w:rsidRPr="008A7298">
        <w:rPr>
          <w:sz w:val="28"/>
        </w:rPr>
        <w:t>традициях,</w:t>
      </w:r>
      <w:r w:rsidRPr="008A7298">
        <w:rPr>
          <w:spacing w:val="1"/>
          <w:sz w:val="28"/>
        </w:rPr>
        <w:t xml:space="preserve"> </w:t>
      </w:r>
      <w:r w:rsidRPr="008A7298">
        <w:rPr>
          <w:sz w:val="28"/>
        </w:rPr>
        <w:t>внутренней</w:t>
      </w:r>
      <w:r w:rsidRPr="008A7298">
        <w:rPr>
          <w:spacing w:val="3"/>
          <w:sz w:val="28"/>
        </w:rPr>
        <w:t xml:space="preserve"> </w:t>
      </w:r>
      <w:r w:rsidRPr="008A7298">
        <w:rPr>
          <w:sz w:val="28"/>
        </w:rPr>
        <w:t>установке</w:t>
      </w:r>
      <w:r w:rsidRPr="008A7298">
        <w:rPr>
          <w:spacing w:val="-1"/>
          <w:sz w:val="28"/>
        </w:rPr>
        <w:t xml:space="preserve"> </w:t>
      </w:r>
      <w:r w:rsidRPr="008A7298">
        <w:rPr>
          <w:sz w:val="28"/>
        </w:rPr>
        <w:t>личности</w:t>
      </w:r>
      <w:r w:rsidRPr="008A7298">
        <w:rPr>
          <w:spacing w:val="-1"/>
          <w:sz w:val="28"/>
        </w:rPr>
        <w:t xml:space="preserve"> </w:t>
      </w:r>
      <w:r w:rsidRPr="008A7298">
        <w:rPr>
          <w:sz w:val="28"/>
        </w:rPr>
        <w:t>поступать</w:t>
      </w:r>
      <w:r w:rsidRPr="008A7298">
        <w:rPr>
          <w:spacing w:val="-4"/>
          <w:sz w:val="28"/>
        </w:rPr>
        <w:t xml:space="preserve"> </w:t>
      </w:r>
      <w:r w:rsidRPr="008A7298">
        <w:rPr>
          <w:sz w:val="28"/>
        </w:rPr>
        <w:t>согласно</w:t>
      </w:r>
      <w:r w:rsidRPr="008A7298">
        <w:rPr>
          <w:spacing w:val="-1"/>
          <w:sz w:val="28"/>
        </w:rPr>
        <w:t xml:space="preserve"> </w:t>
      </w:r>
      <w:r w:rsidRPr="008A7298">
        <w:rPr>
          <w:sz w:val="28"/>
        </w:rPr>
        <w:t>своей</w:t>
      </w:r>
      <w:r w:rsidRPr="008A7298">
        <w:rPr>
          <w:spacing w:val="-2"/>
          <w:sz w:val="28"/>
        </w:rPr>
        <w:t xml:space="preserve"> </w:t>
      </w:r>
      <w:r w:rsidRPr="008A7298">
        <w:rPr>
          <w:sz w:val="28"/>
        </w:rPr>
        <w:t>совести;</w:t>
      </w:r>
    </w:p>
    <w:p w:rsidR="008A7298" w:rsidRPr="008A7298" w:rsidRDefault="008A7298" w:rsidP="00FE23AB">
      <w:pPr>
        <w:widowControl/>
        <w:numPr>
          <w:ilvl w:val="0"/>
          <w:numId w:val="40"/>
        </w:numPr>
        <w:tabs>
          <w:tab w:val="left" w:pos="661"/>
        </w:tabs>
        <w:autoSpaceDE/>
        <w:autoSpaceDN/>
        <w:spacing w:after="200" w:line="242" w:lineRule="auto"/>
        <w:ind w:right="1102"/>
        <w:rPr>
          <w:sz w:val="28"/>
        </w:rPr>
      </w:pPr>
      <w:r w:rsidRPr="008A7298">
        <w:rPr>
          <w:sz w:val="28"/>
        </w:rPr>
        <w:t>создавать</w:t>
      </w:r>
      <w:r w:rsidRPr="008A7298">
        <w:rPr>
          <w:spacing w:val="-3"/>
          <w:sz w:val="28"/>
        </w:rPr>
        <w:t xml:space="preserve"> </w:t>
      </w:r>
      <w:r w:rsidRPr="008A7298">
        <w:rPr>
          <w:sz w:val="28"/>
        </w:rPr>
        <w:t>условия</w:t>
      </w:r>
      <w:r w:rsidRPr="008A7298">
        <w:rPr>
          <w:spacing w:val="-5"/>
          <w:sz w:val="28"/>
        </w:rPr>
        <w:t xml:space="preserve"> </w:t>
      </w:r>
      <w:r w:rsidRPr="008A7298">
        <w:rPr>
          <w:sz w:val="28"/>
        </w:rPr>
        <w:t>для</w:t>
      </w:r>
      <w:r w:rsidRPr="008A7298">
        <w:rPr>
          <w:spacing w:val="-4"/>
          <w:sz w:val="28"/>
        </w:rPr>
        <w:t xml:space="preserve"> </w:t>
      </w:r>
      <w:r w:rsidRPr="008A7298">
        <w:rPr>
          <w:sz w:val="28"/>
        </w:rPr>
        <w:t>развития</w:t>
      </w:r>
      <w:r w:rsidRPr="008A7298">
        <w:rPr>
          <w:spacing w:val="-4"/>
          <w:sz w:val="28"/>
        </w:rPr>
        <w:t xml:space="preserve"> </w:t>
      </w:r>
      <w:r w:rsidRPr="008A7298">
        <w:rPr>
          <w:sz w:val="28"/>
        </w:rPr>
        <w:t>и</w:t>
      </w:r>
      <w:r w:rsidRPr="008A7298">
        <w:rPr>
          <w:spacing w:val="-6"/>
          <w:sz w:val="28"/>
        </w:rPr>
        <w:t xml:space="preserve"> </w:t>
      </w:r>
      <w:r w:rsidRPr="008A7298">
        <w:rPr>
          <w:sz w:val="28"/>
        </w:rPr>
        <w:t>реализации</w:t>
      </w:r>
      <w:r w:rsidRPr="008A7298">
        <w:rPr>
          <w:spacing w:val="-5"/>
          <w:sz w:val="28"/>
        </w:rPr>
        <w:t xml:space="preserve"> </w:t>
      </w:r>
      <w:r w:rsidRPr="008A7298">
        <w:rPr>
          <w:sz w:val="28"/>
        </w:rPr>
        <w:t>личностного</w:t>
      </w:r>
      <w:r w:rsidRPr="008A7298">
        <w:rPr>
          <w:spacing w:val="-6"/>
          <w:sz w:val="28"/>
        </w:rPr>
        <w:t xml:space="preserve"> </w:t>
      </w:r>
      <w:r w:rsidRPr="008A7298">
        <w:rPr>
          <w:sz w:val="28"/>
        </w:rPr>
        <w:t>потенциала</w:t>
      </w:r>
      <w:r w:rsidRPr="008A7298">
        <w:rPr>
          <w:spacing w:val="-4"/>
          <w:sz w:val="28"/>
        </w:rPr>
        <w:t xml:space="preserve"> </w:t>
      </w:r>
      <w:r w:rsidRPr="008A7298">
        <w:rPr>
          <w:sz w:val="28"/>
        </w:rPr>
        <w:t>ребёнка,</w:t>
      </w:r>
      <w:r w:rsidRPr="008A7298">
        <w:rPr>
          <w:spacing w:val="-3"/>
          <w:sz w:val="28"/>
        </w:rPr>
        <w:t xml:space="preserve"> </w:t>
      </w:r>
      <w:r w:rsidRPr="008A7298">
        <w:rPr>
          <w:sz w:val="28"/>
        </w:rPr>
        <w:t>его</w:t>
      </w:r>
      <w:r w:rsidRPr="008A7298">
        <w:rPr>
          <w:spacing w:val="-67"/>
          <w:sz w:val="28"/>
        </w:rPr>
        <w:t xml:space="preserve"> </w:t>
      </w:r>
      <w:r w:rsidRPr="008A7298">
        <w:rPr>
          <w:sz w:val="28"/>
        </w:rPr>
        <w:t>готовности</w:t>
      </w:r>
      <w:r w:rsidRPr="008A7298">
        <w:rPr>
          <w:spacing w:val="-2"/>
          <w:sz w:val="28"/>
        </w:rPr>
        <w:t xml:space="preserve"> </w:t>
      </w:r>
      <w:r w:rsidRPr="008A7298">
        <w:rPr>
          <w:sz w:val="28"/>
        </w:rPr>
        <w:t>к</w:t>
      </w:r>
      <w:r w:rsidRPr="008A7298">
        <w:rPr>
          <w:spacing w:val="-1"/>
          <w:sz w:val="28"/>
        </w:rPr>
        <w:t xml:space="preserve"> </w:t>
      </w:r>
      <w:r w:rsidRPr="008A7298">
        <w:rPr>
          <w:sz w:val="28"/>
        </w:rPr>
        <w:t>творческому</w:t>
      </w:r>
      <w:r w:rsidRPr="008A7298">
        <w:rPr>
          <w:spacing w:val="-4"/>
          <w:sz w:val="28"/>
        </w:rPr>
        <w:t xml:space="preserve"> </w:t>
      </w:r>
      <w:r w:rsidRPr="008A7298">
        <w:rPr>
          <w:sz w:val="28"/>
        </w:rPr>
        <w:t>самовыражению</w:t>
      </w:r>
      <w:r w:rsidRPr="008A7298">
        <w:rPr>
          <w:spacing w:val="-2"/>
          <w:sz w:val="28"/>
        </w:rPr>
        <w:t xml:space="preserve"> </w:t>
      </w:r>
      <w:r w:rsidRPr="008A7298">
        <w:rPr>
          <w:sz w:val="28"/>
        </w:rPr>
        <w:t>и</w:t>
      </w:r>
      <w:r w:rsidRPr="008A7298">
        <w:rPr>
          <w:spacing w:val="-1"/>
          <w:sz w:val="28"/>
        </w:rPr>
        <w:t xml:space="preserve"> </w:t>
      </w:r>
      <w:r w:rsidRPr="008A7298">
        <w:rPr>
          <w:sz w:val="28"/>
        </w:rPr>
        <w:t>саморазвитию,</w:t>
      </w:r>
      <w:r w:rsidRPr="008A7298">
        <w:rPr>
          <w:spacing w:val="1"/>
          <w:sz w:val="28"/>
        </w:rPr>
        <w:t xml:space="preserve"> </w:t>
      </w:r>
      <w:r w:rsidRPr="008A7298">
        <w:rPr>
          <w:sz w:val="28"/>
        </w:rPr>
        <w:t>самовоспитанию;</w:t>
      </w:r>
    </w:p>
    <w:p w:rsidR="00822CB8" w:rsidRPr="00141CF7" w:rsidRDefault="008A7298" w:rsidP="00FE23AB">
      <w:pPr>
        <w:widowControl/>
        <w:numPr>
          <w:ilvl w:val="0"/>
          <w:numId w:val="40"/>
        </w:numPr>
        <w:tabs>
          <w:tab w:val="left" w:pos="661"/>
        </w:tabs>
        <w:autoSpaceDE/>
        <w:autoSpaceDN/>
        <w:spacing w:before="76" w:after="200" w:line="276" w:lineRule="auto"/>
        <w:ind w:right="292"/>
        <w:jc w:val="both"/>
        <w:rPr>
          <w:sz w:val="28"/>
        </w:rPr>
      </w:pPr>
      <w:r w:rsidRPr="008A7298">
        <w:rPr>
          <w:sz w:val="28"/>
        </w:rPr>
        <w:t>осуществлять</w:t>
      </w:r>
      <w:r w:rsidRPr="008A7298">
        <w:rPr>
          <w:spacing w:val="-11"/>
          <w:sz w:val="28"/>
        </w:rPr>
        <w:t xml:space="preserve"> </w:t>
      </w:r>
      <w:r w:rsidRPr="008A7298">
        <w:rPr>
          <w:sz w:val="28"/>
        </w:rPr>
        <w:t>поддержку</w:t>
      </w:r>
      <w:r w:rsidRPr="008A7298">
        <w:rPr>
          <w:spacing w:val="-13"/>
          <w:sz w:val="28"/>
        </w:rPr>
        <w:t xml:space="preserve"> </w:t>
      </w:r>
      <w:r w:rsidRPr="008A7298">
        <w:rPr>
          <w:sz w:val="28"/>
        </w:rPr>
        <w:t>позитивной</w:t>
      </w:r>
      <w:r w:rsidRPr="008A7298">
        <w:rPr>
          <w:spacing w:val="-4"/>
          <w:sz w:val="28"/>
        </w:rPr>
        <w:t xml:space="preserve"> </w:t>
      </w:r>
      <w:r w:rsidRPr="008A7298">
        <w:rPr>
          <w:sz w:val="28"/>
        </w:rPr>
        <w:t>социализации</w:t>
      </w:r>
      <w:r w:rsidRPr="008A7298">
        <w:rPr>
          <w:spacing w:val="-9"/>
          <w:sz w:val="28"/>
        </w:rPr>
        <w:t xml:space="preserve"> </w:t>
      </w:r>
      <w:r w:rsidRPr="008A7298">
        <w:rPr>
          <w:sz w:val="28"/>
        </w:rPr>
        <w:t>ребёнка</w:t>
      </w:r>
      <w:r w:rsidRPr="008A7298">
        <w:rPr>
          <w:spacing w:val="-8"/>
          <w:sz w:val="28"/>
        </w:rPr>
        <w:t xml:space="preserve"> </w:t>
      </w:r>
      <w:r w:rsidRPr="008A7298">
        <w:rPr>
          <w:sz w:val="28"/>
        </w:rPr>
        <w:t>посредством</w:t>
      </w:r>
      <w:r w:rsidRPr="008A7298">
        <w:rPr>
          <w:spacing w:val="-8"/>
          <w:sz w:val="28"/>
        </w:rPr>
        <w:t xml:space="preserve"> </w:t>
      </w:r>
      <w:r w:rsidRPr="008A7298">
        <w:rPr>
          <w:sz w:val="28"/>
        </w:rPr>
        <w:t>проектирования</w:t>
      </w:r>
      <w:r w:rsidRPr="008A7298">
        <w:rPr>
          <w:spacing w:val="-68"/>
          <w:sz w:val="28"/>
        </w:rPr>
        <w:t xml:space="preserve"> </w:t>
      </w:r>
      <w:r w:rsidRPr="008A7298">
        <w:rPr>
          <w:sz w:val="28"/>
        </w:rPr>
        <w:t>и</w:t>
      </w:r>
      <w:r w:rsidRPr="008A7298">
        <w:rPr>
          <w:spacing w:val="-2"/>
          <w:sz w:val="28"/>
        </w:rPr>
        <w:t xml:space="preserve"> </w:t>
      </w:r>
      <w:r w:rsidRPr="008A7298">
        <w:rPr>
          <w:sz w:val="28"/>
        </w:rPr>
        <w:t>принятия</w:t>
      </w:r>
      <w:r w:rsidRPr="008A7298">
        <w:rPr>
          <w:spacing w:val="4"/>
          <w:sz w:val="28"/>
        </w:rPr>
        <w:t xml:space="preserve"> </w:t>
      </w:r>
      <w:r w:rsidRPr="008A7298">
        <w:rPr>
          <w:sz w:val="28"/>
        </w:rPr>
        <w:t>уклада,</w:t>
      </w:r>
      <w:r w:rsidRPr="008A7298">
        <w:rPr>
          <w:spacing w:val="2"/>
          <w:sz w:val="28"/>
        </w:rPr>
        <w:t xml:space="preserve"> </w:t>
      </w:r>
      <w:r w:rsidRPr="008A7298">
        <w:rPr>
          <w:sz w:val="28"/>
        </w:rPr>
        <w:t>воспитывающей</w:t>
      </w:r>
      <w:r w:rsidRPr="008A7298">
        <w:rPr>
          <w:spacing w:val="-2"/>
          <w:sz w:val="28"/>
        </w:rPr>
        <w:t xml:space="preserve"> </w:t>
      </w:r>
      <w:r w:rsidRPr="008A7298">
        <w:rPr>
          <w:sz w:val="28"/>
        </w:rPr>
        <w:t>среды,</w:t>
      </w:r>
      <w:r w:rsidRPr="008A7298">
        <w:rPr>
          <w:spacing w:val="2"/>
          <w:sz w:val="28"/>
        </w:rPr>
        <w:t xml:space="preserve"> </w:t>
      </w:r>
      <w:r w:rsidRPr="008A7298">
        <w:rPr>
          <w:sz w:val="28"/>
        </w:rPr>
        <w:t>создания</w:t>
      </w:r>
      <w:r w:rsidRPr="008A7298">
        <w:rPr>
          <w:spacing w:val="-1"/>
          <w:sz w:val="28"/>
        </w:rPr>
        <w:t xml:space="preserve"> </w:t>
      </w:r>
      <w:r w:rsidRPr="008A7298">
        <w:rPr>
          <w:sz w:val="28"/>
        </w:rPr>
        <w:t>воспитывающих</w:t>
      </w:r>
      <w:r w:rsidRPr="008A7298">
        <w:rPr>
          <w:spacing w:val="-5"/>
          <w:sz w:val="28"/>
        </w:rPr>
        <w:t xml:space="preserve"> </w:t>
      </w:r>
      <w:r w:rsidRPr="008A7298">
        <w:rPr>
          <w:sz w:val="28"/>
        </w:rPr>
        <w:t>общностей.</w:t>
      </w:r>
    </w:p>
    <w:p w:rsidR="00FF0AB4" w:rsidRPr="005E0B3F" w:rsidRDefault="006B1F5B" w:rsidP="00FF0AB4">
      <w:pPr>
        <w:spacing w:before="175"/>
        <w:ind w:left="542"/>
        <w:jc w:val="both"/>
        <w:rPr>
          <w:b/>
          <w:sz w:val="28"/>
          <w:szCs w:val="28"/>
        </w:rPr>
      </w:pPr>
      <w:r>
        <w:rPr>
          <w:b/>
          <w:sz w:val="28"/>
          <w:szCs w:val="28"/>
        </w:rPr>
        <w:t>Направления</w:t>
      </w:r>
      <w:r w:rsidR="00FF0AB4" w:rsidRPr="005E0B3F">
        <w:rPr>
          <w:b/>
          <w:spacing w:val="-4"/>
          <w:sz w:val="28"/>
          <w:szCs w:val="28"/>
        </w:rPr>
        <w:t xml:space="preserve"> </w:t>
      </w:r>
      <w:r w:rsidR="00FF0AB4" w:rsidRPr="005E0B3F">
        <w:rPr>
          <w:b/>
          <w:sz w:val="28"/>
          <w:szCs w:val="28"/>
        </w:rPr>
        <w:t>воспитания</w:t>
      </w:r>
    </w:p>
    <w:p w:rsidR="00FF0AB4" w:rsidRPr="005E0B3F" w:rsidRDefault="00FF0AB4" w:rsidP="00FF0AB4">
      <w:pPr>
        <w:spacing w:before="138" w:line="360" w:lineRule="auto"/>
        <w:ind w:left="542" w:right="253"/>
        <w:jc w:val="both"/>
        <w:rPr>
          <w:sz w:val="28"/>
          <w:szCs w:val="28"/>
        </w:rPr>
      </w:pPr>
      <w:r w:rsidRPr="005E0B3F">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w:t>
      </w:r>
      <w:r w:rsidRPr="005E0B3F">
        <w:rPr>
          <w:spacing w:val="1"/>
          <w:sz w:val="28"/>
          <w:szCs w:val="28"/>
        </w:rPr>
        <w:t xml:space="preserve"> </w:t>
      </w:r>
      <w:r w:rsidRPr="005E0B3F">
        <w:rPr>
          <w:sz w:val="28"/>
          <w:szCs w:val="28"/>
        </w:rPr>
        <w:t>ФГОС ДО, одной из задач которого является объединение воспитания и обучения в целостный образовательный процесс на основе духовно-</w:t>
      </w:r>
      <w:r w:rsidRPr="005E0B3F">
        <w:rPr>
          <w:spacing w:val="1"/>
          <w:sz w:val="28"/>
          <w:szCs w:val="28"/>
        </w:rPr>
        <w:t xml:space="preserve"> </w:t>
      </w:r>
      <w:r w:rsidRPr="005E0B3F">
        <w:rPr>
          <w:sz w:val="28"/>
          <w:szCs w:val="28"/>
        </w:rPr>
        <w:t>нравственных</w:t>
      </w:r>
      <w:r w:rsidRPr="005E0B3F">
        <w:rPr>
          <w:spacing w:val="2"/>
          <w:sz w:val="28"/>
          <w:szCs w:val="28"/>
        </w:rPr>
        <w:t xml:space="preserve"> </w:t>
      </w:r>
      <w:r w:rsidRPr="005E0B3F">
        <w:rPr>
          <w:sz w:val="28"/>
          <w:szCs w:val="28"/>
        </w:rPr>
        <w:t>и</w:t>
      </w:r>
      <w:r w:rsidRPr="005E0B3F">
        <w:rPr>
          <w:spacing w:val="4"/>
          <w:sz w:val="28"/>
          <w:szCs w:val="28"/>
        </w:rPr>
        <w:t xml:space="preserve"> </w:t>
      </w:r>
      <w:r w:rsidRPr="005E0B3F">
        <w:rPr>
          <w:sz w:val="28"/>
          <w:szCs w:val="28"/>
        </w:rPr>
        <w:t>социокультурных ценностей,</w:t>
      </w:r>
      <w:r w:rsidRPr="005E0B3F">
        <w:rPr>
          <w:spacing w:val="-2"/>
          <w:sz w:val="28"/>
          <w:szCs w:val="28"/>
        </w:rPr>
        <w:t xml:space="preserve"> </w:t>
      </w:r>
      <w:r w:rsidRPr="005E0B3F">
        <w:rPr>
          <w:sz w:val="28"/>
          <w:szCs w:val="28"/>
        </w:rPr>
        <w:t>принятых</w:t>
      </w:r>
      <w:r w:rsidRPr="005E0B3F">
        <w:rPr>
          <w:spacing w:val="-4"/>
          <w:sz w:val="28"/>
          <w:szCs w:val="28"/>
        </w:rPr>
        <w:t xml:space="preserve"> </w:t>
      </w:r>
      <w:r w:rsidRPr="005E0B3F">
        <w:rPr>
          <w:sz w:val="28"/>
          <w:szCs w:val="28"/>
        </w:rPr>
        <w:t>в</w:t>
      </w:r>
      <w:r w:rsidRPr="005E0B3F">
        <w:rPr>
          <w:spacing w:val="-7"/>
          <w:sz w:val="28"/>
          <w:szCs w:val="28"/>
        </w:rPr>
        <w:t xml:space="preserve"> </w:t>
      </w:r>
      <w:r w:rsidRPr="005E0B3F">
        <w:rPr>
          <w:sz w:val="28"/>
          <w:szCs w:val="28"/>
        </w:rPr>
        <w:t>обществе</w:t>
      </w:r>
      <w:r w:rsidRPr="005E0B3F">
        <w:rPr>
          <w:spacing w:val="-4"/>
          <w:sz w:val="28"/>
          <w:szCs w:val="28"/>
        </w:rPr>
        <w:t xml:space="preserve"> </w:t>
      </w:r>
      <w:r w:rsidRPr="005E0B3F">
        <w:rPr>
          <w:sz w:val="28"/>
          <w:szCs w:val="28"/>
        </w:rPr>
        <w:t>правил</w:t>
      </w:r>
      <w:r w:rsidRPr="005E0B3F">
        <w:rPr>
          <w:spacing w:val="-4"/>
          <w:sz w:val="28"/>
          <w:szCs w:val="28"/>
        </w:rPr>
        <w:t xml:space="preserve"> </w:t>
      </w:r>
      <w:r w:rsidRPr="005E0B3F">
        <w:rPr>
          <w:sz w:val="28"/>
          <w:szCs w:val="28"/>
        </w:rPr>
        <w:t>и</w:t>
      </w:r>
      <w:r w:rsidRPr="005E0B3F">
        <w:rPr>
          <w:spacing w:val="-3"/>
          <w:sz w:val="28"/>
          <w:szCs w:val="28"/>
        </w:rPr>
        <w:t xml:space="preserve"> </w:t>
      </w:r>
      <w:r w:rsidRPr="005E0B3F">
        <w:rPr>
          <w:sz w:val="28"/>
          <w:szCs w:val="28"/>
        </w:rPr>
        <w:t>норм</w:t>
      </w:r>
      <w:r w:rsidRPr="005E0B3F">
        <w:rPr>
          <w:spacing w:val="-2"/>
          <w:sz w:val="28"/>
          <w:szCs w:val="28"/>
        </w:rPr>
        <w:t xml:space="preserve"> </w:t>
      </w:r>
      <w:r w:rsidRPr="005E0B3F">
        <w:rPr>
          <w:sz w:val="28"/>
          <w:szCs w:val="28"/>
        </w:rPr>
        <w:t>поведения</w:t>
      </w:r>
      <w:r w:rsidRPr="005E0B3F">
        <w:rPr>
          <w:spacing w:val="-3"/>
          <w:sz w:val="28"/>
          <w:szCs w:val="28"/>
        </w:rPr>
        <w:t xml:space="preserve"> </w:t>
      </w:r>
      <w:r w:rsidRPr="005E0B3F">
        <w:rPr>
          <w:sz w:val="28"/>
          <w:szCs w:val="28"/>
        </w:rPr>
        <w:t>в</w:t>
      </w:r>
      <w:r w:rsidRPr="005E0B3F">
        <w:rPr>
          <w:spacing w:val="-2"/>
          <w:sz w:val="28"/>
          <w:szCs w:val="28"/>
        </w:rPr>
        <w:t xml:space="preserve"> </w:t>
      </w:r>
      <w:r w:rsidRPr="005E0B3F">
        <w:rPr>
          <w:sz w:val="28"/>
          <w:szCs w:val="28"/>
        </w:rPr>
        <w:t>интересах</w:t>
      </w:r>
      <w:r w:rsidRPr="005E0B3F">
        <w:rPr>
          <w:spacing w:val="-4"/>
          <w:sz w:val="28"/>
          <w:szCs w:val="28"/>
        </w:rPr>
        <w:t xml:space="preserve"> </w:t>
      </w:r>
      <w:r w:rsidRPr="005E0B3F">
        <w:rPr>
          <w:sz w:val="28"/>
          <w:szCs w:val="28"/>
        </w:rPr>
        <w:t>человека,</w:t>
      </w:r>
      <w:r w:rsidRPr="005E0B3F">
        <w:rPr>
          <w:spacing w:val="3"/>
          <w:sz w:val="28"/>
          <w:szCs w:val="28"/>
        </w:rPr>
        <w:t xml:space="preserve"> </w:t>
      </w:r>
      <w:r w:rsidRPr="005E0B3F">
        <w:rPr>
          <w:sz w:val="28"/>
          <w:szCs w:val="28"/>
        </w:rPr>
        <w:t>семьи,</w:t>
      </w:r>
      <w:r w:rsidRPr="005E0B3F">
        <w:rPr>
          <w:spacing w:val="10"/>
          <w:sz w:val="28"/>
          <w:szCs w:val="28"/>
        </w:rPr>
        <w:t xml:space="preserve"> </w:t>
      </w:r>
      <w:r w:rsidRPr="005E0B3F">
        <w:rPr>
          <w:sz w:val="28"/>
          <w:szCs w:val="28"/>
        </w:rPr>
        <w:t>общества:</w:t>
      </w:r>
    </w:p>
    <w:p w:rsidR="00FF0AB4" w:rsidRPr="006B1F5B" w:rsidRDefault="00FF0AB4" w:rsidP="00FE23AB">
      <w:pPr>
        <w:pStyle w:val="a5"/>
        <w:numPr>
          <w:ilvl w:val="0"/>
          <w:numId w:val="48"/>
        </w:numPr>
        <w:spacing w:before="72"/>
        <w:jc w:val="both"/>
        <w:rPr>
          <w:sz w:val="28"/>
          <w:szCs w:val="28"/>
        </w:rPr>
      </w:pPr>
      <w:r w:rsidRPr="006B1F5B">
        <w:rPr>
          <w:spacing w:val="-1"/>
          <w:sz w:val="28"/>
          <w:szCs w:val="28"/>
        </w:rPr>
        <w:t>социально-коммуникативное</w:t>
      </w:r>
      <w:r w:rsidRPr="006B1F5B">
        <w:rPr>
          <w:spacing w:val="-7"/>
          <w:sz w:val="28"/>
          <w:szCs w:val="28"/>
        </w:rPr>
        <w:t xml:space="preserve"> </w:t>
      </w:r>
      <w:r w:rsidRPr="006B1F5B">
        <w:rPr>
          <w:sz w:val="28"/>
          <w:szCs w:val="28"/>
        </w:rPr>
        <w:t>развитие;</w:t>
      </w:r>
    </w:p>
    <w:p w:rsidR="00FF0AB4" w:rsidRPr="006B1F5B" w:rsidRDefault="00FF0AB4" w:rsidP="00FE23AB">
      <w:pPr>
        <w:pStyle w:val="a5"/>
        <w:numPr>
          <w:ilvl w:val="0"/>
          <w:numId w:val="48"/>
        </w:numPr>
        <w:spacing w:before="181"/>
        <w:jc w:val="both"/>
        <w:rPr>
          <w:sz w:val="28"/>
          <w:szCs w:val="28"/>
        </w:rPr>
      </w:pPr>
      <w:r w:rsidRPr="006B1F5B">
        <w:rPr>
          <w:sz w:val="28"/>
          <w:szCs w:val="28"/>
        </w:rPr>
        <w:t>познавательное</w:t>
      </w:r>
      <w:r w:rsidRPr="006B1F5B">
        <w:rPr>
          <w:spacing w:val="-10"/>
          <w:sz w:val="28"/>
          <w:szCs w:val="28"/>
        </w:rPr>
        <w:t xml:space="preserve"> </w:t>
      </w:r>
      <w:r w:rsidRPr="006B1F5B">
        <w:rPr>
          <w:sz w:val="28"/>
          <w:szCs w:val="28"/>
        </w:rPr>
        <w:t>развитие;</w:t>
      </w:r>
    </w:p>
    <w:p w:rsidR="00FF0AB4" w:rsidRPr="006B1F5B" w:rsidRDefault="00FF0AB4" w:rsidP="00FE23AB">
      <w:pPr>
        <w:pStyle w:val="a5"/>
        <w:numPr>
          <w:ilvl w:val="0"/>
          <w:numId w:val="48"/>
        </w:numPr>
        <w:spacing w:before="177"/>
        <w:jc w:val="both"/>
        <w:rPr>
          <w:sz w:val="28"/>
          <w:szCs w:val="28"/>
        </w:rPr>
      </w:pPr>
      <w:r w:rsidRPr="006B1F5B">
        <w:rPr>
          <w:sz w:val="28"/>
          <w:szCs w:val="28"/>
        </w:rPr>
        <w:t>речевое</w:t>
      </w:r>
      <w:r w:rsidRPr="006B1F5B">
        <w:rPr>
          <w:spacing w:val="-5"/>
          <w:sz w:val="28"/>
          <w:szCs w:val="28"/>
        </w:rPr>
        <w:t xml:space="preserve"> </w:t>
      </w:r>
      <w:r w:rsidRPr="006B1F5B">
        <w:rPr>
          <w:sz w:val="28"/>
          <w:szCs w:val="28"/>
        </w:rPr>
        <w:t>развитие;</w:t>
      </w:r>
    </w:p>
    <w:p w:rsidR="00FF0AB4" w:rsidRPr="006B1F5B" w:rsidRDefault="00FF0AB4" w:rsidP="00FE23AB">
      <w:pPr>
        <w:pStyle w:val="a5"/>
        <w:numPr>
          <w:ilvl w:val="0"/>
          <w:numId w:val="48"/>
        </w:numPr>
        <w:spacing w:before="176"/>
        <w:jc w:val="both"/>
        <w:rPr>
          <w:sz w:val="28"/>
          <w:szCs w:val="28"/>
        </w:rPr>
      </w:pPr>
      <w:r w:rsidRPr="006B1F5B">
        <w:rPr>
          <w:sz w:val="28"/>
          <w:szCs w:val="28"/>
        </w:rPr>
        <w:lastRenderedPageBreak/>
        <w:t>художественно-эстетическое</w:t>
      </w:r>
      <w:r w:rsidRPr="006B1F5B">
        <w:rPr>
          <w:spacing w:val="-13"/>
          <w:sz w:val="28"/>
          <w:szCs w:val="28"/>
        </w:rPr>
        <w:t xml:space="preserve"> </w:t>
      </w:r>
      <w:r w:rsidRPr="006B1F5B">
        <w:rPr>
          <w:sz w:val="28"/>
          <w:szCs w:val="28"/>
        </w:rPr>
        <w:t>развитие;</w:t>
      </w:r>
    </w:p>
    <w:p w:rsidR="00FF0AB4" w:rsidRPr="006B1F5B" w:rsidRDefault="00FF0AB4" w:rsidP="00FE23AB">
      <w:pPr>
        <w:pStyle w:val="a5"/>
        <w:numPr>
          <w:ilvl w:val="0"/>
          <w:numId w:val="48"/>
        </w:numPr>
        <w:spacing w:before="172"/>
        <w:jc w:val="both"/>
        <w:rPr>
          <w:sz w:val="28"/>
          <w:szCs w:val="28"/>
        </w:rPr>
      </w:pPr>
      <w:r w:rsidRPr="006B1F5B">
        <w:rPr>
          <w:sz w:val="28"/>
          <w:szCs w:val="28"/>
        </w:rPr>
        <w:t>физическое</w:t>
      </w:r>
      <w:r w:rsidRPr="006B1F5B">
        <w:rPr>
          <w:spacing w:val="-7"/>
          <w:sz w:val="28"/>
          <w:szCs w:val="28"/>
        </w:rPr>
        <w:t xml:space="preserve"> </w:t>
      </w:r>
      <w:r w:rsidRPr="006B1F5B">
        <w:rPr>
          <w:sz w:val="28"/>
          <w:szCs w:val="28"/>
        </w:rPr>
        <w:t>развитие.</w:t>
      </w:r>
    </w:p>
    <w:p w:rsidR="00FF0AB4" w:rsidRPr="005E0B3F" w:rsidRDefault="00FF0AB4" w:rsidP="00FF0AB4">
      <w:pPr>
        <w:spacing w:before="179" w:line="360" w:lineRule="auto"/>
        <w:ind w:left="542" w:right="254"/>
        <w:jc w:val="both"/>
        <w:rPr>
          <w:sz w:val="28"/>
          <w:szCs w:val="28"/>
        </w:rPr>
      </w:pPr>
      <w:r w:rsidRPr="005E0B3F">
        <w:rPr>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w:t>
      </w:r>
      <w:r w:rsidRPr="005E0B3F">
        <w:rPr>
          <w:spacing w:val="1"/>
          <w:sz w:val="28"/>
          <w:szCs w:val="28"/>
        </w:rPr>
        <w:t xml:space="preserve"> </w:t>
      </w:r>
      <w:r w:rsidRPr="005E0B3F">
        <w:rPr>
          <w:sz w:val="28"/>
          <w:szCs w:val="28"/>
        </w:rPr>
        <w:t>не дополняют собой деятельность по пяти образовательным областям, а фокусируют процесс усвоения ребенком базовых ценностей в целостном</w:t>
      </w:r>
      <w:r w:rsidRPr="005E0B3F">
        <w:rPr>
          <w:spacing w:val="1"/>
          <w:sz w:val="28"/>
          <w:szCs w:val="28"/>
        </w:rPr>
        <w:t xml:space="preserve"> </w:t>
      </w:r>
      <w:r w:rsidRPr="005E0B3F">
        <w:rPr>
          <w:sz w:val="28"/>
          <w:szCs w:val="28"/>
        </w:rPr>
        <w:t>образовательном</w:t>
      </w:r>
      <w:r w:rsidRPr="005E0B3F">
        <w:rPr>
          <w:spacing w:val="4"/>
          <w:sz w:val="28"/>
          <w:szCs w:val="28"/>
        </w:rPr>
        <w:t xml:space="preserve"> </w:t>
      </w:r>
      <w:r w:rsidRPr="005E0B3F">
        <w:rPr>
          <w:sz w:val="28"/>
          <w:szCs w:val="28"/>
        </w:rPr>
        <w:t>процессе. На их</w:t>
      </w:r>
      <w:r w:rsidRPr="005E0B3F">
        <w:rPr>
          <w:spacing w:val="-2"/>
          <w:sz w:val="28"/>
          <w:szCs w:val="28"/>
        </w:rPr>
        <w:t xml:space="preserve"> </w:t>
      </w:r>
      <w:r w:rsidRPr="005E0B3F">
        <w:rPr>
          <w:sz w:val="28"/>
          <w:szCs w:val="28"/>
        </w:rPr>
        <w:t>основе</w:t>
      </w:r>
      <w:r w:rsidRPr="005E0B3F">
        <w:rPr>
          <w:spacing w:val="-3"/>
          <w:sz w:val="28"/>
          <w:szCs w:val="28"/>
        </w:rPr>
        <w:t xml:space="preserve"> </w:t>
      </w:r>
      <w:r w:rsidRPr="005E0B3F">
        <w:rPr>
          <w:sz w:val="28"/>
          <w:szCs w:val="28"/>
        </w:rPr>
        <w:t>определяются</w:t>
      </w:r>
      <w:r w:rsidRPr="005E0B3F">
        <w:rPr>
          <w:spacing w:val="2"/>
          <w:sz w:val="28"/>
          <w:szCs w:val="28"/>
        </w:rPr>
        <w:t xml:space="preserve"> </w:t>
      </w:r>
      <w:r w:rsidRPr="005E0B3F">
        <w:rPr>
          <w:sz w:val="28"/>
          <w:szCs w:val="28"/>
        </w:rPr>
        <w:t>региональный и</w:t>
      </w:r>
      <w:r w:rsidRPr="005E0B3F">
        <w:rPr>
          <w:spacing w:val="-2"/>
          <w:sz w:val="28"/>
          <w:szCs w:val="28"/>
        </w:rPr>
        <w:t xml:space="preserve"> </w:t>
      </w:r>
      <w:r w:rsidRPr="005E0B3F">
        <w:rPr>
          <w:sz w:val="28"/>
          <w:szCs w:val="28"/>
        </w:rPr>
        <w:t>муниципальный</w:t>
      </w:r>
      <w:r w:rsidRPr="005E0B3F">
        <w:rPr>
          <w:spacing w:val="-5"/>
          <w:sz w:val="28"/>
          <w:szCs w:val="28"/>
        </w:rPr>
        <w:t xml:space="preserve"> </w:t>
      </w:r>
      <w:r w:rsidRPr="005E0B3F">
        <w:rPr>
          <w:sz w:val="28"/>
          <w:szCs w:val="28"/>
        </w:rPr>
        <w:t>компоненты.</w:t>
      </w:r>
    </w:p>
    <w:p w:rsidR="00FF0AB4" w:rsidRPr="005E0B3F" w:rsidRDefault="00FF0AB4" w:rsidP="00FF0AB4">
      <w:pPr>
        <w:spacing w:before="7"/>
        <w:ind w:left="542"/>
        <w:jc w:val="both"/>
        <w:outlineLvl w:val="0"/>
        <w:rPr>
          <w:b/>
          <w:bCs/>
          <w:sz w:val="28"/>
          <w:szCs w:val="28"/>
        </w:rPr>
      </w:pPr>
      <w:r w:rsidRPr="005E0B3F">
        <w:rPr>
          <w:b/>
          <w:bCs/>
          <w:sz w:val="28"/>
          <w:szCs w:val="28"/>
        </w:rPr>
        <w:t>Патриотическое</w:t>
      </w:r>
      <w:r w:rsidRPr="005E0B3F">
        <w:rPr>
          <w:b/>
          <w:bCs/>
          <w:spacing w:val="-10"/>
          <w:sz w:val="28"/>
          <w:szCs w:val="28"/>
        </w:rPr>
        <w:t xml:space="preserve"> </w:t>
      </w:r>
      <w:r w:rsidRPr="005E0B3F">
        <w:rPr>
          <w:b/>
          <w:bCs/>
          <w:sz w:val="28"/>
          <w:szCs w:val="28"/>
        </w:rPr>
        <w:t>направление</w:t>
      </w:r>
      <w:r w:rsidRPr="005E0B3F">
        <w:rPr>
          <w:b/>
          <w:bCs/>
          <w:spacing w:val="-10"/>
          <w:sz w:val="28"/>
          <w:szCs w:val="28"/>
        </w:rPr>
        <w:t xml:space="preserve"> </w:t>
      </w:r>
      <w:r w:rsidRPr="005E0B3F">
        <w:rPr>
          <w:b/>
          <w:bCs/>
          <w:sz w:val="28"/>
          <w:szCs w:val="28"/>
        </w:rPr>
        <w:t>воспитания</w:t>
      </w:r>
    </w:p>
    <w:p w:rsidR="00FF0AB4" w:rsidRPr="005E0B3F" w:rsidRDefault="00FF0AB4" w:rsidP="00FF0AB4">
      <w:pPr>
        <w:spacing w:before="132" w:line="362" w:lineRule="auto"/>
        <w:ind w:left="542" w:right="253"/>
        <w:jc w:val="both"/>
        <w:rPr>
          <w:sz w:val="28"/>
          <w:szCs w:val="28"/>
        </w:rPr>
      </w:pPr>
      <w:r w:rsidRPr="005E0B3F">
        <w:rPr>
          <w:sz w:val="28"/>
          <w:szCs w:val="28"/>
        </w:rPr>
        <w:t xml:space="preserve">Ценности </w:t>
      </w:r>
      <w:r w:rsidRPr="005E0B3F">
        <w:rPr>
          <w:b/>
          <w:sz w:val="28"/>
          <w:szCs w:val="28"/>
        </w:rPr>
        <w:t xml:space="preserve">Родина </w:t>
      </w:r>
      <w:r w:rsidRPr="005E0B3F">
        <w:rPr>
          <w:sz w:val="28"/>
          <w:szCs w:val="28"/>
        </w:rPr>
        <w:t xml:space="preserve">и </w:t>
      </w:r>
      <w:r w:rsidRPr="005E0B3F">
        <w:rPr>
          <w:b/>
          <w:sz w:val="28"/>
          <w:szCs w:val="28"/>
        </w:rPr>
        <w:t xml:space="preserve">природа </w:t>
      </w:r>
      <w:r w:rsidRPr="005E0B3F">
        <w:rPr>
          <w:sz w:val="28"/>
          <w:szCs w:val="28"/>
        </w:rPr>
        <w:t>лежат в основе патриотического направления воспитания. Патриотизм – это воспитание в ребенке нравственных</w:t>
      </w:r>
      <w:r w:rsidRPr="005E0B3F">
        <w:rPr>
          <w:spacing w:val="1"/>
          <w:sz w:val="28"/>
          <w:szCs w:val="28"/>
        </w:rPr>
        <w:t xml:space="preserve"> </w:t>
      </w:r>
      <w:r w:rsidRPr="005E0B3F">
        <w:rPr>
          <w:sz w:val="28"/>
          <w:szCs w:val="28"/>
        </w:rPr>
        <w:t>качеств,</w:t>
      </w:r>
      <w:r w:rsidRPr="005E0B3F">
        <w:rPr>
          <w:spacing w:val="1"/>
          <w:sz w:val="28"/>
          <w:szCs w:val="28"/>
        </w:rPr>
        <w:t xml:space="preserve"> </w:t>
      </w:r>
      <w:r w:rsidRPr="005E0B3F">
        <w:rPr>
          <w:sz w:val="28"/>
          <w:szCs w:val="28"/>
        </w:rPr>
        <w:t>чувства любви, интереса к своей стране – России, своему краю, малой родине, своему народу и народу России в целом (гражданский</w:t>
      </w:r>
      <w:r w:rsidRPr="005E0B3F">
        <w:rPr>
          <w:spacing w:val="1"/>
          <w:sz w:val="28"/>
          <w:szCs w:val="28"/>
        </w:rPr>
        <w:t xml:space="preserve"> </w:t>
      </w:r>
      <w:r w:rsidRPr="005E0B3F">
        <w:rPr>
          <w:sz w:val="28"/>
          <w:szCs w:val="28"/>
        </w:rPr>
        <w:t>патриотизм),</w:t>
      </w:r>
      <w:r w:rsidRPr="005E0B3F">
        <w:rPr>
          <w:spacing w:val="-5"/>
          <w:sz w:val="28"/>
          <w:szCs w:val="28"/>
        </w:rPr>
        <w:t xml:space="preserve"> </w:t>
      </w:r>
      <w:r w:rsidRPr="005E0B3F">
        <w:rPr>
          <w:sz w:val="28"/>
          <w:szCs w:val="28"/>
        </w:rPr>
        <w:t>ответственности,</w:t>
      </w:r>
      <w:r w:rsidRPr="005E0B3F">
        <w:rPr>
          <w:spacing w:val="7"/>
          <w:sz w:val="28"/>
          <w:szCs w:val="28"/>
        </w:rPr>
        <w:t xml:space="preserve"> </w:t>
      </w:r>
      <w:r w:rsidRPr="005E0B3F">
        <w:rPr>
          <w:sz w:val="28"/>
          <w:szCs w:val="28"/>
        </w:rPr>
        <w:t>трудолюбия;</w:t>
      </w:r>
      <w:r w:rsidRPr="005E0B3F">
        <w:rPr>
          <w:spacing w:val="-1"/>
          <w:sz w:val="28"/>
          <w:szCs w:val="28"/>
        </w:rPr>
        <w:t xml:space="preserve"> </w:t>
      </w:r>
      <w:r w:rsidRPr="005E0B3F">
        <w:rPr>
          <w:sz w:val="28"/>
          <w:szCs w:val="28"/>
        </w:rPr>
        <w:t>ощущения</w:t>
      </w:r>
      <w:r w:rsidRPr="005E0B3F">
        <w:rPr>
          <w:spacing w:val="2"/>
          <w:sz w:val="28"/>
          <w:szCs w:val="28"/>
        </w:rPr>
        <w:t xml:space="preserve"> </w:t>
      </w:r>
      <w:r w:rsidRPr="005E0B3F">
        <w:rPr>
          <w:sz w:val="28"/>
          <w:szCs w:val="28"/>
        </w:rPr>
        <w:t>принадлежности к своему</w:t>
      </w:r>
      <w:r w:rsidRPr="005E0B3F">
        <w:rPr>
          <w:spacing w:val="-17"/>
          <w:sz w:val="28"/>
          <w:szCs w:val="28"/>
        </w:rPr>
        <w:t xml:space="preserve"> </w:t>
      </w:r>
      <w:r w:rsidRPr="005E0B3F">
        <w:rPr>
          <w:sz w:val="28"/>
          <w:szCs w:val="28"/>
        </w:rPr>
        <w:t>народу.</w:t>
      </w:r>
    </w:p>
    <w:p w:rsidR="00FF0AB4" w:rsidRPr="005E0B3F" w:rsidRDefault="00FF0AB4" w:rsidP="00FF0AB4">
      <w:pPr>
        <w:spacing w:line="360" w:lineRule="auto"/>
        <w:ind w:left="542" w:right="257"/>
        <w:jc w:val="both"/>
        <w:rPr>
          <w:sz w:val="28"/>
          <w:szCs w:val="28"/>
        </w:rPr>
      </w:pPr>
      <w:r w:rsidRPr="005E0B3F">
        <w:rPr>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w:t>
      </w:r>
      <w:r w:rsidRPr="005E0B3F">
        <w:rPr>
          <w:spacing w:val="1"/>
          <w:sz w:val="28"/>
          <w:szCs w:val="28"/>
        </w:rPr>
        <w:t xml:space="preserve"> </w:t>
      </w:r>
      <w:r w:rsidRPr="005E0B3F">
        <w:rPr>
          <w:sz w:val="28"/>
          <w:szCs w:val="28"/>
        </w:rPr>
        <w:t>бытия,</w:t>
      </w:r>
      <w:r w:rsidRPr="005E0B3F">
        <w:rPr>
          <w:spacing w:val="-1"/>
          <w:sz w:val="28"/>
          <w:szCs w:val="28"/>
        </w:rPr>
        <w:t xml:space="preserve"> </w:t>
      </w:r>
      <w:r w:rsidRPr="005E0B3F">
        <w:rPr>
          <w:sz w:val="28"/>
          <w:szCs w:val="28"/>
        </w:rPr>
        <w:t>особенностей</w:t>
      </w:r>
      <w:r w:rsidRPr="005E0B3F">
        <w:rPr>
          <w:spacing w:val="-2"/>
          <w:sz w:val="28"/>
          <w:szCs w:val="28"/>
        </w:rPr>
        <w:t xml:space="preserve"> </w:t>
      </w:r>
      <w:r w:rsidRPr="005E0B3F">
        <w:rPr>
          <w:sz w:val="28"/>
          <w:szCs w:val="28"/>
        </w:rPr>
        <w:t>образа</w:t>
      </w:r>
      <w:r w:rsidRPr="005E0B3F">
        <w:rPr>
          <w:spacing w:val="-6"/>
          <w:sz w:val="28"/>
          <w:szCs w:val="28"/>
        </w:rPr>
        <w:t xml:space="preserve"> </w:t>
      </w:r>
      <w:r w:rsidRPr="005E0B3F">
        <w:rPr>
          <w:sz w:val="28"/>
          <w:szCs w:val="28"/>
        </w:rPr>
        <w:t>жизни</w:t>
      </w:r>
      <w:r w:rsidRPr="005E0B3F">
        <w:rPr>
          <w:spacing w:val="3"/>
          <w:sz w:val="28"/>
          <w:szCs w:val="28"/>
        </w:rPr>
        <w:t xml:space="preserve"> </w:t>
      </w:r>
      <w:r w:rsidRPr="005E0B3F">
        <w:rPr>
          <w:sz w:val="28"/>
          <w:szCs w:val="28"/>
        </w:rPr>
        <w:t>и</w:t>
      </w:r>
      <w:r w:rsidRPr="005E0B3F">
        <w:rPr>
          <w:spacing w:val="-1"/>
          <w:sz w:val="28"/>
          <w:szCs w:val="28"/>
        </w:rPr>
        <w:t xml:space="preserve"> </w:t>
      </w:r>
      <w:r w:rsidRPr="005E0B3F">
        <w:rPr>
          <w:sz w:val="28"/>
          <w:szCs w:val="28"/>
        </w:rPr>
        <w:t>ее</w:t>
      </w:r>
      <w:r w:rsidRPr="005E0B3F">
        <w:rPr>
          <w:spacing w:val="1"/>
          <w:sz w:val="28"/>
          <w:szCs w:val="28"/>
        </w:rPr>
        <w:t xml:space="preserve"> </w:t>
      </w:r>
      <w:r w:rsidRPr="005E0B3F">
        <w:rPr>
          <w:sz w:val="28"/>
          <w:szCs w:val="28"/>
        </w:rPr>
        <w:t>уклада,</w:t>
      </w:r>
      <w:r w:rsidRPr="005E0B3F">
        <w:rPr>
          <w:spacing w:val="5"/>
          <w:sz w:val="28"/>
          <w:szCs w:val="28"/>
        </w:rPr>
        <w:t xml:space="preserve"> </w:t>
      </w:r>
      <w:r w:rsidRPr="005E0B3F">
        <w:rPr>
          <w:sz w:val="28"/>
          <w:szCs w:val="28"/>
        </w:rPr>
        <w:t>народных</w:t>
      </w:r>
      <w:r w:rsidRPr="005E0B3F">
        <w:rPr>
          <w:spacing w:val="-1"/>
          <w:sz w:val="28"/>
          <w:szCs w:val="28"/>
        </w:rPr>
        <w:t xml:space="preserve"> </w:t>
      </w:r>
      <w:r w:rsidRPr="005E0B3F">
        <w:rPr>
          <w:sz w:val="28"/>
          <w:szCs w:val="28"/>
        </w:rPr>
        <w:t>и</w:t>
      </w:r>
      <w:r w:rsidRPr="005E0B3F">
        <w:rPr>
          <w:spacing w:val="-3"/>
          <w:sz w:val="28"/>
          <w:szCs w:val="28"/>
        </w:rPr>
        <w:t xml:space="preserve"> </w:t>
      </w:r>
      <w:r w:rsidRPr="005E0B3F">
        <w:rPr>
          <w:sz w:val="28"/>
          <w:szCs w:val="28"/>
        </w:rPr>
        <w:t>семейных</w:t>
      </w:r>
      <w:r w:rsidRPr="005E0B3F">
        <w:rPr>
          <w:spacing w:val="-2"/>
          <w:sz w:val="28"/>
          <w:szCs w:val="28"/>
        </w:rPr>
        <w:t xml:space="preserve"> </w:t>
      </w:r>
      <w:r w:rsidRPr="005E0B3F">
        <w:rPr>
          <w:sz w:val="28"/>
          <w:szCs w:val="28"/>
        </w:rPr>
        <w:t>традиций.</w:t>
      </w:r>
    </w:p>
    <w:p w:rsidR="00FF0AB4" w:rsidRPr="005E0B3F" w:rsidRDefault="00FF0AB4" w:rsidP="00FF0AB4">
      <w:pPr>
        <w:spacing w:line="360" w:lineRule="auto"/>
        <w:ind w:left="542" w:right="256"/>
        <w:jc w:val="both"/>
        <w:rPr>
          <w:sz w:val="28"/>
          <w:szCs w:val="28"/>
        </w:rPr>
      </w:pPr>
      <w:r w:rsidRPr="005E0B3F">
        <w:rPr>
          <w:sz w:val="28"/>
          <w:szCs w:val="28"/>
        </w:rPr>
        <w:t>Воспитательная</w:t>
      </w:r>
      <w:r w:rsidRPr="005E0B3F">
        <w:rPr>
          <w:spacing w:val="1"/>
          <w:sz w:val="28"/>
          <w:szCs w:val="28"/>
        </w:rPr>
        <w:t xml:space="preserve"> </w:t>
      </w:r>
      <w:r w:rsidRPr="005E0B3F">
        <w:rPr>
          <w:sz w:val="28"/>
          <w:szCs w:val="28"/>
        </w:rPr>
        <w:t>работа</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данном</w:t>
      </w:r>
      <w:r w:rsidRPr="005E0B3F">
        <w:rPr>
          <w:spacing w:val="1"/>
          <w:sz w:val="28"/>
          <w:szCs w:val="28"/>
        </w:rPr>
        <w:t xml:space="preserve"> </w:t>
      </w:r>
      <w:r w:rsidRPr="005E0B3F">
        <w:rPr>
          <w:sz w:val="28"/>
          <w:szCs w:val="28"/>
        </w:rPr>
        <w:t>направлении</w:t>
      </w:r>
      <w:r w:rsidRPr="005E0B3F">
        <w:rPr>
          <w:spacing w:val="1"/>
          <w:sz w:val="28"/>
          <w:szCs w:val="28"/>
        </w:rPr>
        <w:t xml:space="preserve"> </w:t>
      </w:r>
      <w:r w:rsidRPr="005E0B3F">
        <w:rPr>
          <w:sz w:val="28"/>
          <w:szCs w:val="28"/>
        </w:rPr>
        <w:t>связана</w:t>
      </w:r>
      <w:r w:rsidRPr="005E0B3F">
        <w:rPr>
          <w:spacing w:val="1"/>
          <w:sz w:val="28"/>
          <w:szCs w:val="28"/>
        </w:rPr>
        <w:t xml:space="preserve"> </w:t>
      </w:r>
      <w:r w:rsidRPr="005E0B3F">
        <w:rPr>
          <w:sz w:val="28"/>
          <w:szCs w:val="28"/>
        </w:rPr>
        <w:t>со</w:t>
      </w:r>
      <w:r w:rsidRPr="005E0B3F">
        <w:rPr>
          <w:spacing w:val="1"/>
          <w:sz w:val="28"/>
          <w:szCs w:val="28"/>
        </w:rPr>
        <w:t xml:space="preserve"> </w:t>
      </w:r>
      <w:r w:rsidRPr="005E0B3F">
        <w:rPr>
          <w:sz w:val="28"/>
          <w:szCs w:val="28"/>
        </w:rPr>
        <w:t>структурой</w:t>
      </w:r>
      <w:r w:rsidRPr="005E0B3F">
        <w:rPr>
          <w:spacing w:val="1"/>
          <w:sz w:val="28"/>
          <w:szCs w:val="28"/>
        </w:rPr>
        <w:t xml:space="preserve"> </w:t>
      </w:r>
      <w:r w:rsidRPr="005E0B3F">
        <w:rPr>
          <w:sz w:val="28"/>
          <w:szCs w:val="28"/>
        </w:rPr>
        <w:t>самого</w:t>
      </w:r>
      <w:r w:rsidRPr="005E0B3F">
        <w:rPr>
          <w:spacing w:val="1"/>
          <w:sz w:val="28"/>
          <w:szCs w:val="28"/>
        </w:rPr>
        <w:t xml:space="preserve"> </w:t>
      </w:r>
      <w:r w:rsidRPr="005E0B3F">
        <w:rPr>
          <w:sz w:val="28"/>
          <w:szCs w:val="28"/>
        </w:rPr>
        <w:t>понятия</w:t>
      </w:r>
      <w:r w:rsidRPr="005E0B3F">
        <w:rPr>
          <w:spacing w:val="1"/>
          <w:sz w:val="28"/>
          <w:szCs w:val="28"/>
        </w:rPr>
        <w:t xml:space="preserve"> </w:t>
      </w:r>
      <w:r w:rsidRPr="005E0B3F">
        <w:rPr>
          <w:sz w:val="28"/>
          <w:szCs w:val="28"/>
        </w:rPr>
        <w:t>«патриотизм»</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определяется</w:t>
      </w:r>
      <w:r w:rsidRPr="005E0B3F">
        <w:rPr>
          <w:spacing w:val="1"/>
          <w:sz w:val="28"/>
          <w:szCs w:val="28"/>
        </w:rPr>
        <w:t xml:space="preserve"> </w:t>
      </w:r>
      <w:r w:rsidRPr="005E0B3F">
        <w:rPr>
          <w:sz w:val="28"/>
          <w:szCs w:val="28"/>
        </w:rPr>
        <w:t>через</w:t>
      </w:r>
      <w:r w:rsidRPr="005E0B3F">
        <w:rPr>
          <w:spacing w:val="1"/>
          <w:sz w:val="28"/>
          <w:szCs w:val="28"/>
        </w:rPr>
        <w:t xml:space="preserve"> </w:t>
      </w:r>
      <w:r w:rsidRPr="005E0B3F">
        <w:rPr>
          <w:sz w:val="28"/>
          <w:szCs w:val="28"/>
        </w:rPr>
        <w:t>следующие</w:t>
      </w:r>
      <w:r w:rsidRPr="005E0B3F">
        <w:rPr>
          <w:spacing w:val="1"/>
          <w:sz w:val="28"/>
          <w:szCs w:val="28"/>
        </w:rPr>
        <w:t xml:space="preserve"> </w:t>
      </w:r>
      <w:r w:rsidRPr="005E0B3F">
        <w:rPr>
          <w:sz w:val="28"/>
          <w:szCs w:val="28"/>
        </w:rPr>
        <w:t>взаимосвязанные</w:t>
      </w:r>
      <w:r w:rsidRPr="005E0B3F">
        <w:rPr>
          <w:spacing w:val="-2"/>
          <w:sz w:val="28"/>
          <w:szCs w:val="28"/>
        </w:rPr>
        <w:t xml:space="preserve"> </w:t>
      </w:r>
      <w:r w:rsidRPr="005E0B3F">
        <w:rPr>
          <w:sz w:val="28"/>
          <w:szCs w:val="28"/>
        </w:rPr>
        <w:t>компоненты:</w:t>
      </w:r>
    </w:p>
    <w:p w:rsidR="00FF0AB4" w:rsidRPr="005E0B3F" w:rsidRDefault="00FF0AB4" w:rsidP="00FE23AB">
      <w:pPr>
        <w:numPr>
          <w:ilvl w:val="0"/>
          <w:numId w:val="23"/>
        </w:numPr>
        <w:tabs>
          <w:tab w:val="left" w:pos="798"/>
        </w:tabs>
        <w:spacing w:line="360" w:lineRule="auto"/>
        <w:ind w:right="254" w:firstLine="0"/>
        <w:jc w:val="both"/>
        <w:rPr>
          <w:sz w:val="28"/>
          <w:szCs w:val="28"/>
        </w:rPr>
      </w:pPr>
      <w:r w:rsidRPr="005E0B3F">
        <w:rPr>
          <w:sz w:val="28"/>
          <w:szCs w:val="28"/>
        </w:rPr>
        <w:t>когнитивно-смысловой,</w:t>
      </w:r>
      <w:r w:rsidRPr="005E0B3F">
        <w:rPr>
          <w:spacing w:val="1"/>
          <w:sz w:val="28"/>
          <w:szCs w:val="28"/>
        </w:rPr>
        <w:t xml:space="preserve"> </w:t>
      </w:r>
      <w:r w:rsidRPr="005E0B3F">
        <w:rPr>
          <w:sz w:val="28"/>
          <w:szCs w:val="28"/>
        </w:rPr>
        <w:t>связанный</w:t>
      </w:r>
      <w:r w:rsidRPr="005E0B3F">
        <w:rPr>
          <w:spacing w:val="1"/>
          <w:sz w:val="28"/>
          <w:szCs w:val="28"/>
        </w:rPr>
        <w:t xml:space="preserve"> </w:t>
      </w:r>
      <w:r w:rsidRPr="005E0B3F">
        <w:rPr>
          <w:sz w:val="28"/>
          <w:szCs w:val="28"/>
        </w:rPr>
        <w:t>со</w:t>
      </w:r>
      <w:r w:rsidRPr="005E0B3F">
        <w:rPr>
          <w:spacing w:val="1"/>
          <w:sz w:val="28"/>
          <w:szCs w:val="28"/>
        </w:rPr>
        <w:t xml:space="preserve"> </w:t>
      </w:r>
      <w:r w:rsidRPr="005E0B3F">
        <w:rPr>
          <w:sz w:val="28"/>
          <w:szCs w:val="28"/>
        </w:rPr>
        <w:t>знаниями</w:t>
      </w:r>
      <w:r w:rsidRPr="005E0B3F">
        <w:rPr>
          <w:spacing w:val="1"/>
          <w:sz w:val="28"/>
          <w:szCs w:val="28"/>
        </w:rPr>
        <w:t xml:space="preserve"> </w:t>
      </w:r>
      <w:r w:rsidRPr="005E0B3F">
        <w:rPr>
          <w:sz w:val="28"/>
          <w:szCs w:val="28"/>
        </w:rPr>
        <w:t>об</w:t>
      </w:r>
      <w:r w:rsidRPr="005E0B3F">
        <w:rPr>
          <w:spacing w:val="1"/>
          <w:sz w:val="28"/>
          <w:szCs w:val="28"/>
        </w:rPr>
        <w:t xml:space="preserve"> </w:t>
      </w:r>
      <w:r w:rsidRPr="005E0B3F">
        <w:rPr>
          <w:sz w:val="28"/>
          <w:szCs w:val="28"/>
        </w:rPr>
        <w:t>истории</w:t>
      </w:r>
      <w:r w:rsidRPr="005E0B3F">
        <w:rPr>
          <w:spacing w:val="1"/>
          <w:sz w:val="28"/>
          <w:szCs w:val="28"/>
        </w:rPr>
        <w:t xml:space="preserve"> </w:t>
      </w:r>
      <w:r w:rsidRPr="005E0B3F">
        <w:rPr>
          <w:sz w:val="28"/>
          <w:szCs w:val="28"/>
        </w:rPr>
        <w:t>России,</w:t>
      </w:r>
      <w:r w:rsidRPr="005E0B3F">
        <w:rPr>
          <w:spacing w:val="1"/>
          <w:sz w:val="28"/>
          <w:szCs w:val="28"/>
        </w:rPr>
        <w:t xml:space="preserve"> </w:t>
      </w:r>
      <w:r w:rsidRPr="005E0B3F">
        <w:rPr>
          <w:sz w:val="28"/>
          <w:szCs w:val="28"/>
        </w:rPr>
        <w:t>своего</w:t>
      </w:r>
      <w:r w:rsidRPr="005E0B3F">
        <w:rPr>
          <w:spacing w:val="1"/>
          <w:sz w:val="28"/>
          <w:szCs w:val="28"/>
        </w:rPr>
        <w:t xml:space="preserve"> </w:t>
      </w:r>
      <w:r w:rsidRPr="005E0B3F">
        <w:rPr>
          <w:sz w:val="28"/>
          <w:szCs w:val="28"/>
        </w:rPr>
        <w:t>края,</w:t>
      </w:r>
      <w:r w:rsidRPr="005E0B3F">
        <w:rPr>
          <w:spacing w:val="1"/>
          <w:sz w:val="28"/>
          <w:szCs w:val="28"/>
        </w:rPr>
        <w:t xml:space="preserve"> </w:t>
      </w:r>
      <w:r w:rsidRPr="005E0B3F">
        <w:rPr>
          <w:sz w:val="28"/>
          <w:szCs w:val="28"/>
        </w:rPr>
        <w:t>духовных</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культурных</w:t>
      </w:r>
      <w:r w:rsidRPr="005E0B3F">
        <w:rPr>
          <w:spacing w:val="1"/>
          <w:sz w:val="28"/>
          <w:szCs w:val="28"/>
        </w:rPr>
        <w:t xml:space="preserve"> </w:t>
      </w:r>
      <w:r w:rsidRPr="005E0B3F">
        <w:rPr>
          <w:sz w:val="28"/>
          <w:szCs w:val="28"/>
        </w:rPr>
        <w:t>традиций</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достижений</w:t>
      </w:r>
      <w:r w:rsidRPr="005E0B3F">
        <w:rPr>
          <w:spacing w:val="1"/>
          <w:sz w:val="28"/>
          <w:szCs w:val="28"/>
        </w:rPr>
        <w:t xml:space="preserve"> </w:t>
      </w:r>
      <w:r w:rsidRPr="005E0B3F">
        <w:rPr>
          <w:sz w:val="28"/>
          <w:szCs w:val="28"/>
        </w:rPr>
        <w:t>многонационального</w:t>
      </w:r>
      <w:r w:rsidRPr="005E0B3F">
        <w:rPr>
          <w:spacing w:val="3"/>
          <w:sz w:val="28"/>
          <w:szCs w:val="28"/>
        </w:rPr>
        <w:t xml:space="preserve"> </w:t>
      </w:r>
      <w:r w:rsidRPr="005E0B3F">
        <w:rPr>
          <w:sz w:val="28"/>
          <w:szCs w:val="28"/>
        </w:rPr>
        <w:t>народа</w:t>
      </w:r>
      <w:r w:rsidRPr="005E0B3F">
        <w:rPr>
          <w:spacing w:val="1"/>
          <w:sz w:val="28"/>
          <w:szCs w:val="28"/>
        </w:rPr>
        <w:t xml:space="preserve"> </w:t>
      </w:r>
      <w:r w:rsidRPr="005E0B3F">
        <w:rPr>
          <w:sz w:val="28"/>
          <w:szCs w:val="28"/>
        </w:rPr>
        <w:t>России;</w:t>
      </w:r>
    </w:p>
    <w:p w:rsidR="00FF0AB4" w:rsidRPr="005E0B3F" w:rsidRDefault="00FF0AB4" w:rsidP="00141CF7">
      <w:pPr>
        <w:spacing w:line="360" w:lineRule="auto"/>
        <w:ind w:left="542"/>
        <w:jc w:val="both"/>
        <w:rPr>
          <w:sz w:val="28"/>
          <w:szCs w:val="28"/>
        </w:rPr>
      </w:pPr>
      <w:r w:rsidRPr="005E0B3F">
        <w:rPr>
          <w:spacing w:val="-1"/>
          <w:sz w:val="28"/>
          <w:szCs w:val="28"/>
        </w:rPr>
        <w:t>-эмоционально-ценностный,</w:t>
      </w:r>
      <w:r w:rsidRPr="005E0B3F">
        <w:rPr>
          <w:spacing w:val="6"/>
          <w:sz w:val="28"/>
          <w:szCs w:val="28"/>
        </w:rPr>
        <w:t xml:space="preserve"> </w:t>
      </w:r>
      <w:r w:rsidRPr="005E0B3F">
        <w:rPr>
          <w:spacing w:val="-1"/>
          <w:sz w:val="28"/>
          <w:szCs w:val="28"/>
        </w:rPr>
        <w:t>характеризующийся</w:t>
      </w:r>
      <w:r w:rsidRPr="005E0B3F">
        <w:rPr>
          <w:spacing w:val="4"/>
          <w:sz w:val="28"/>
          <w:szCs w:val="28"/>
        </w:rPr>
        <w:t xml:space="preserve"> </w:t>
      </w:r>
      <w:r w:rsidRPr="005E0B3F">
        <w:rPr>
          <w:spacing w:val="-1"/>
          <w:sz w:val="28"/>
          <w:szCs w:val="28"/>
        </w:rPr>
        <w:t>любовью</w:t>
      </w:r>
      <w:r w:rsidRPr="005E0B3F">
        <w:rPr>
          <w:spacing w:val="2"/>
          <w:sz w:val="28"/>
          <w:szCs w:val="28"/>
        </w:rPr>
        <w:t xml:space="preserve"> </w:t>
      </w:r>
      <w:r w:rsidRPr="005E0B3F">
        <w:rPr>
          <w:sz w:val="28"/>
          <w:szCs w:val="28"/>
        </w:rPr>
        <w:t>к</w:t>
      </w:r>
      <w:r w:rsidRPr="005E0B3F">
        <w:rPr>
          <w:spacing w:val="1"/>
          <w:sz w:val="28"/>
          <w:szCs w:val="28"/>
        </w:rPr>
        <w:t xml:space="preserve"> </w:t>
      </w:r>
      <w:r w:rsidRPr="005E0B3F">
        <w:rPr>
          <w:sz w:val="28"/>
          <w:szCs w:val="28"/>
        </w:rPr>
        <w:t>Родине</w:t>
      </w:r>
      <w:r w:rsidRPr="005E0B3F">
        <w:rPr>
          <w:spacing w:val="-3"/>
          <w:sz w:val="28"/>
          <w:szCs w:val="28"/>
        </w:rPr>
        <w:t xml:space="preserve"> </w:t>
      </w:r>
      <w:r w:rsidRPr="005E0B3F">
        <w:rPr>
          <w:sz w:val="28"/>
          <w:szCs w:val="28"/>
        </w:rPr>
        <w:t>–</w:t>
      </w:r>
      <w:r w:rsidRPr="005E0B3F">
        <w:rPr>
          <w:spacing w:val="-2"/>
          <w:sz w:val="28"/>
          <w:szCs w:val="28"/>
        </w:rPr>
        <w:t xml:space="preserve"> </w:t>
      </w:r>
      <w:r w:rsidRPr="005E0B3F">
        <w:rPr>
          <w:sz w:val="28"/>
          <w:szCs w:val="28"/>
        </w:rPr>
        <w:t>России,</w:t>
      </w:r>
      <w:r w:rsidRPr="005E0B3F">
        <w:rPr>
          <w:spacing w:val="5"/>
          <w:sz w:val="28"/>
          <w:szCs w:val="28"/>
        </w:rPr>
        <w:t xml:space="preserve"> </w:t>
      </w:r>
      <w:r w:rsidRPr="005E0B3F">
        <w:rPr>
          <w:sz w:val="28"/>
          <w:szCs w:val="28"/>
        </w:rPr>
        <w:t>уважением</w:t>
      </w:r>
      <w:r w:rsidRPr="005E0B3F">
        <w:rPr>
          <w:spacing w:val="1"/>
          <w:sz w:val="28"/>
          <w:szCs w:val="28"/>
        </w:rPr>
        <w:t xml:space="preserve"> </w:t>
      </w:r>
      <w:r w:rsidRPr="005E0B3F">
        <w:rPr>
          <w:sz w:val="28"/>
          <w:szCs w:val="28"/>
        </w:rPr>
        <w:t>к</w:t>
      </w:r>
      <w:r w:rsidRPr="005E0B3F">
        <w:rPr>
          <w:spacing w:val="1"/>
          <w:sz w:val="28"/>
          <w:szCs w:val="28"/>
        </w:rPr>
        <w:t xml:space="preserve"> </w:t>
      </w:r>
      <w:r w:rsidRPr="005E0B3F">
        <w:rPr>
          <w:sz w:val="28"/>
          <w:szCs w:val="28"/>
        </w:rPr>
        <w:t>своему</w:t>
      </w:r>
      <w:r w:rsidRPr="005E0B3F">
        <w:rPr>
          <w:spacing w:val="-21"/>
          <w:sz w:val="28"/>
          <w:szCs w:val="28"/>
        </w:rPr>
        <w:t xml:space="preserve"> </w:t>
      </w:r>
      <w:r w:rsidRPr="005E0B3F">
        <w:rPr>
          <w:sz w:val="28"/>
          <w:szCs w:val="28"/>
        </w:rPr>
        <w:t>народу,</w:t>
      </w:r>
      <w:r w:rsidRPr="005E0B3F">
        <w:rPr>
          <w:spacing w:val="6"/>
          <w:sz w:val="28"/>
          <w:szCs w:val="28"/>
        </w:rPr>
        <w:t xml:space="preserve"> </w:t>
      </w:r>
      <w:r w:rsidRPr="005E0B3F">
        <w:rPr>
          <w:sz w:val="28"/>
          <w:szCs w:val="28"/>
        </w:rPr>
        <w:t>народу</w:t>
      </w:r>
      <w:r w:rsidRPr="005E0B3F">
        <w:rPr>
          <w:spacing w:val="-21"/>
          <w:sz w:val="28"/>
          <w:szCs w:val="28"/>
        </w:rPr>
        <w:t xml:space="preserve"> </w:t>
      </w:r>
      <w:r w:rsidRPr="005E0B3F">
        <w:rPr>
          <w:sz w:val="28"/>
          <w:szCs w:val="28"/>
        </w:rPr>
        <w:t>России</w:t>
      </w:r>
      <w:r w:rsidRPr="005E0B3F">
        <w:rPr>
          <w:spacing w:val="4"/>
          <w:sz w:val="28"/>
          <w:szCs w:val="28"/>
        </w:rPr>
        <w:t xml:space="preserve"> </w:t>
      </w:r>
      <w:r w:rsidRPr="005E0B3F">
        <w:rPr>
          <w:sz w:val="28"/>
          <w:szCs w:val="28"/>
        </w:rPr>
        <w:t>в целом;</w:t>
      </w:r>
    </w:p>
    <w:p w:rsidR="00FF0AB4" w:rsidRPr="005E0B3F" w:rsidRDefault="00FF0AB4" w:rsidP="00FF0AB4">
      <w:pPr>
        <w:spacing w:before="137" w:line="360" w:lineRule="auto"/>
        <w:ind w:left="542" w:right="253"/>
        <w:jc w:val="both"/>
        <w:rPr>
          <w:sz w:val="28"/>
          <w:szCs w:val="28"/>
        </w:rPr>
      </w:pPr>
      <w:r w:rsidRPr="005E0B3F">
        <w:rPr>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w:t>
      </w:r>
      <w:r w:rsidRPr="005E0B3F">
        <w:rPr>
          <w:spacing w:val="-57"/>
          <w:sz w:val="28"/>
          <w:szCs w:val="28"/>
        </w:rPr>
        <w:t xml:space="preserve"> </w:t>
      </w:r>
      <w:r w:rsidRPr="005E0B3F">
        <w:rPr>
          <w:sz w:val="28"/>
          <w:szCs w:val="28"/>
        </w:rPr>
        <w:t>ответственности</w:t>
      </w:r>
      <w:r w:rsidRPr="005E0B3F">
        <w:rPr>
          <w:spacing w:val="-5"/>
          <w:sz w:val="28"/>
          <w:szCs w:val="28"/>
        </w:rPr>
        <w:t xml:space="preserve"> </w:t>
      </w:r>
      <w:r w:rsidRPr="005E0B3F">
        <w:rPr>
          <w:sz w:val="28"/>
          <w:szCs w:val="28"/>
        </w:rPr>
        <w:t>за</w:t>
      </w:r>
      <w:r w:rsidRPr="005E0B3F">
        <w:rPr>
          <w:spacing w:val="-4"/>
          <w:sz w:val="28"/>
          <w:szCs w:val="28"/>
        </w:rPr>
        <w:t xml:space="preserve"> </w:t>
      </w:r>
      <w:r w:rsidRPr="005E0B3F">
        <w:rPr>
          <w:sz w:val="28"/>
          <w:szCs w:val="28"/>
        </w:rPr>
        <w:t>настоящее</w:t>
      </w:r>
      <w:r w:rsidRPr="005E0B3F">
        <w:rPr>
          <w:spacing w:val="-8"/>
          <w:sz w:val="28"/>
          <w:szCs w:val="28"/>
        </w:rPr>
        <w:t xml:space="preserve"> </w:t>
      </w:r>
      <w:r w:rsidRPr="005E0B3F">
        <w:rPr>
          <w:sz w:val="28"/>
          <w:szCs w:val="28"/>
        </w:rPr>
        <w:t>и</w:t>
      </w:r>
      <w:r w:rsidRPr="005E0B3F">
        <w:rPr>
          <w:spacing w:val="-1"/>
          <w:sz w:val="28"/>
          <w:szCs w:val="28"/>
        </w:rPr>
        <w:t xml:space="preserve"> </w:t>
      </w:r>
      <w:r w:rsidRPr="005E0B3F">
        <w:rPr>
          <w:sz w:val="28"/>
          <w:szCs w:val="28"/>
        </w:rPr>
        <w:t>будущее</w:t>
      </w:r>
      <w:r w:rsidRPr="005E0B3F">
        <w:rPr>
          <w:spacing w:val="-3"/>
          <w:sz w:val="28"/>
          <w:szCs w:val="28"/>
        </w:rPr>
        <w:t xml:space="preserve"> </w:t>
      </w:r>
      <w:r w:rsidRPr="005E0B3F">
        <w:rPr>
          <w:sz w:val="28"/>
          <w:szCs w:val="28"/>
        </w:rPr>
        <w:t>своего</w:t>
      </w:r>
      <w:r w:rsidRPr="005E0B3F">
        <w:rPr>
          <w:spacing w:val="-2"/>
          <w:sz w:val="28"/>
          <w:szCs w:val="28"/>
        </w:rPr>
        <w:t xml:space="preserve"> </w:t>
      </w:r>
      <w:r w:rsidRPr="005E0B3F">
        <w:rPr>
          <w:sz w:val="28"/>
          <w:szCs w:val="28"/>
        </w:rPr>
        <w:t>народа,</w:t>
      </w:r>
      <w:r w:rsidRPr="005E0B3F">
        <w:rPr>
          <w:spacing w:val="-6"/>
          <w:sz w:val="28"/>
          <w:szCs w:val="28"/>
        </w:rPr>
        <w:t xml:space="preserve"> </w:t>
      </w:r>
      <w:r w:rsidRPr="005E0B3F">
        <w:rPr>
          <w:sz w:val="28"/>
          <w:szCs w:val="28"/>
        </w:rPr>
        <w:t>России.</w:t>
      </w:r>
    </w:p>
    <w:p w:rsidR="00FF0AB4" w:rsidRPr="005E0B3F" w:rsidRDefault="00FF0AB4" w:rsidP="00FF0AB4">
      <w:pPr>
        <w:spacing w:line="274" w:lineRule="exact"/>
        <w:ind w:left="542"/>
        <w:jc w:val="both"/>
        <w:rPr>
          <w:sz w:val="28"/>
          <w:szCs w:val="28"/>
        </w:rPr>
      </w:pPr>
      <w:r w:rsidRPr="005E0B3F">
        <w:rPr>
          <w:sz w:val="28"/>
          <w:szCs w:val="28"/>
        </w:rPr>
        <w:t>Задачи</w:t>
      </w:r>
      <w:r w:rsidRPr="005E0B3F">
        <w:rPr>
          <w:spacing w:val="-9"/>
          <w:sz w:val="28"/>
          <w:szCs w:val="28"/>
        </w:rPr>
        <w:t xml:space="preserve"> </w:t>
      </w:r>
      <w:r w:rsidRPr="005E0B3F">
        <w:rPr>
          <w:sz w:val="28"/>
          <w:szCs w:val="28"/>
        </w:rPr>
        <w:t>патриотического</w:t>
      </w:r>
      <w:r w:rsidRPr="005E0B3F">
        <w:rPr>
          <w:spacing w:val="-7"/>
          <w:sz w:val="28"/>
          <w:szCs w:val="28"/>
        </w:rPr>
        <w:t xml:space="preserve"> </w:t>
      </w:r>
      <w:r w:rsidRPr="005E0B3F">
        <w:rPr>
          <w:sz w:val="28"/>
          <w:szCs w:val="28"/>
        </w:rPr>
        <w:t>воспитания:</w:t>
      </w:r>
    </w:p>
    <w:p w:rsidR="00FF0AB4" w:rsidRPr="005E0B3F" w:rsidRDefault="00FF0AB4" w:rsidP="00FF0AB4">
      <w:pPr>
        <w:spacing w:before="175"/>
        <w:ind w:left="542"/>
        <w:jc w:val="both"/>
        <w:rPr>
          <w:sz w:val="28"/>
          <w:szCs w:val="28"/>
        </w:rPr>
      </w:pPr>
      <w:r w:rsidRPr="005E0B3F">
        <w:rPr>
          <w:spacing w:val="-1"/>
          <w:sz w:val="28"/>
          <w:szCs w:val="28"/>
        </w:rPr>
        <w:t>-формирование</w:t>
      </w:r>
      <w:r w:rsidRPr="005E0B3F">
        <w:rPr>
          <w:spacing w:val="3"/>
          <w:sz w:val="28"/>
          <w:szCs w:val="28"/>
        </w:rPr>
        <w:t xml:space="preserve"> </w:t>
      </w:r>
      <w:r w:rsidRPr="005E0B3F">
        <w:rPr>
          <w:spacing w:val="-1"/>
          <w:sz w:val="28"/>
          <w:szCs w:val="28"/>
        </w:rPr>
        <w:t>любви к</w:t>
      </w:r>
      <w:r w:rsidRPr="005E0B3F">
        <w:rPr>
          <w:spacing w:val="2"/>
          <w:sz w:val="28"/>
          <w:szCs w:val="28"/>
        </w:rPr>
        <w:t xml:space="preserve"> </w:t>
      </w:r>
      <w:r w:rsidRPr="005E0B3F">
        <w:rPr>
          <w:spacing w:val="-1"/>
          <w:sz w:val="28"/>
          <w:szCs w:val="28"/>
        </w:rPr>
        <w:t>родному</w:t>
      </w:r>
      <w:r w:rsidRPr="005E0B3F">
        <w:rPr>
          <w:spacing w:val="-7"/>
          <w:sz w:val="28"/>
          <w:szCs w:val="28"/>
        </w:rPr>
        <w:t xml:space="preserve"> </w:t>
      </w:r>
      <w:r w:rsidRPr="005E0B3F">
        <w:rPr>
          <w:spacing w:val="-1"/>
          <w:sz w:val="28"/>
          <w:szCs w:val="28"/>
        </w:rPr>
        <w:t>краю,</w:t>
      </w:r>
      <w:r w:rsidRPr="005E0B3F">
        <w:rPr>
          <w:spacing w:val="5"/>
          <w:sz w:val="28"/>
          <w:szCs w:val="28"/>
        </w:rPr>
        <w:t xml:space="preserve"> </w:t>
      </w:r>
      <w:r w:rsidRPr="005E0B3F">
        <w:rPr>
          <w:spacing w:val="-1"/>
          <w:sz w:val="28"/>
          <w:szCs w:val="28"/>
        </w:rPr>
        <w:t>родной</w:t>
      </w:r>
      <w:r w:rsidRPr="005E0B3F">
        <w:rPr>
          <w:sz w:val="28"/>
          <w:szCs w:val="28"/>
        </w:rPr>
        <w:t xml:space="preserve"> природе,</w:t>
      </w:r>
      <w:r w:rsidRPr="005E0B3F">
        <w:rPr>
          <w:spacing w:val="6"/>
          <w:sz w:val="28"/>
          <w:szCs w:val="28"/>
        </w:rPr>
        <w:t xml:space="preserve"> </w:t>
      </w:r>
      <w:r w:rsidRPr="005E0B3F">
        <w:rPr>
          <w:sz w:val="28"/>
          <w:szCs w:val="28"/>
        </w:rPr>
        <w:t>родному</w:t>
      </w:r>
      <w:r w:rsidRPr="005E0B3F">
        <w:rPr>
          <w:spacing w:val="-21"/>
          <w:sz w:val="28"/>
          <w:szCs w:val="28"/>
        </w:rPr>
        <w:t xml:space="preserve"> </w:t>
      </w:r>
      <w:r w:rsidRPr="005E0B3F">
        <w:rPr>
          <w:sz w:val="28"/>
          <w:szCs w:val="28"/>
        </w:rPr>
        <w:t>языку,</w:t>
      </w:r>
      <w:r w:rsidRPr="005E0B3F">
        <w:rPr>
          <w:spacing w:val="6"/>
          <w:sz w:val="28"/>
          <w:szCs w:val="28"/>
        </w:rPr>
        <w:t xml:space="preserve"> </w:t>
      </w:r>
      <w:r w:rsidRPr="005E0B3F">
        <w:rPr>
          <w:sz w:val="28"/>
          <w:szCs w:val="28"/>
        </w:rPr>
        <w:t>культурному</w:t>
      </w:r>
      <w:r w:rsidRPr="005E0B3F">
        <w:rPr>
          <w:spacing w:val="-15"/>
          <w:sz w:val="28"/>
          <w:szCs w:val="28"/>
        </w:rPr>
        <w:t xml:space="preserve"> </w:t>
      </w:r>
      <w:r w:rsidRPr="005E0B3F">
        <w:rPr>
          <w:sz w:val="28"/>
          <w:szCs w:val="28"/>
        </w:rPr>
        <w:t>наследию своего</w:t>
      </w:r>
      <w:r w:rsidRPr="005E0B3F">
        <w:rPr>
          <w:spacing w:val="14"/>
          <w:sz w:val="28"/>
          <w:szCs w:val="28"/>
        </w:rPr>
        <w:t xml:space="preserve"> </w:t>
      </w:r>
      <w:r w:rsidRPr="005E0B3F">
        <w:rPr>
          <w:sz w:val="28"/>
          <w:szCs w:val="28"/>
        </w:rPr>
        <w:t>народа;</w:t>
      </w:r>
    </w:p>
    <w:p w:rsidR="00FF0AB4" w:rsidRPr="005E0B3F" w:rsidRDefault="00FF0AB4" w:rsidP="00224D14">
      <w:pPr>
        <w:spacing w:before="200" w:line="360" w:lineRule="auto"/>
        <w:ind w:left="542"/>
        <w:jc w:val="both"/>
        <w:rPr>
          <w:sz w:val="28"/>
          <w:szCs w:val="28"/>
        </w:rPr>
      </w:pPr>
      <w:r w:rsidRPr="005E0B3F">
        <w:rPr>
          <w:sz w:val="28"/>
          <w:szCs w:val="28"/>
        </w:rPr>
        <w:lastRenderedPageBreak/>
        <w:t>-воспитание</w:t>
      </w:r>
      <w:r w:rsidRPr="005E0B3F">
        <w:rPr>
          <w:spacing w:val="-3"/>
          <w:sz w:val="28"/>
          <w:szCs w:val="28"/>
        </w:rPr>
        <w:t xml:space="preserve"> </w:t>
      </w:r>
      <w:r w:rsidRPr="005E0B3F">
        <w:rPr>
          <w:sz w:val="28"/>
          <w:szCs w:val="28"/>
        </w:rPr>
        <w:t>любви, уважения</w:t>
      </w:r>
      <w:r w:rsidRPr="005E0B3F">
        <w:rPr>
          <w:spacing w:val="-1"/>
          <w:sz w:val="28"/>
          <w:szCs w:val="28"/>
        </w:rPr>
        <w:t xml:space="preserve"> </w:t>
      </w:r>
      <w:r w:rsidRPr="005E0B3F">
        <w:rPr>
          <w:sz w:val="28"/>
          <w:szCs w:val="28"/>
        </w:rPr>
        <w:t>к</w:t>
      </w:r>
      <w:r w:rsidRPr="005E0B3F">
        <w:rPr>
          <w:spacing w:val="-4"/>
          <w:sz w:val="28"/>
          <w:szCs w:val="28"/>
        </w:rPr>
        <w:t xml:space="preserve"> </w:t>
      </w:r>
      <w:r w:rsidRPr="005E0B3F">
        <w:rPr>
          <w:sz w:val="28"/>
          <w:szCs w:val="28"/>
        </w:rPr>
        <w:t>своим</w:t>
      </w:r>
      <w:r w:rsidRPr="005E0B3F">
        <w:rPr>
          <w:spacing w:val="-5"/>
          <w:sz w:val="28"/>
          <w:szCs w:val="28"/>
        </w:rPr>
        <w:t xml:space="preserve"> </w:t>
      </w:r>
      <w:r w:rsidRPr="005E0B3F">
        <w:rPr>
          <w:sz w:val="28"/>
          <w:szCs w:val="28"/>
        </w:rPr>
        <w:t>национальным</w:t>
      </w:r>
      <w:r w:rsidRPr="005E0B3F">
        <w:rPr>
          <w:spacing w:val="-8"/>
          <w:sz w:val="28"/>
          <w:szCs w:val="28"/>
        </w:rPr>
        <w:t xml:space="preserve"> </w:t>
      </w:r>
      <w:r w:rsidRPr="005E0B3F">
        <w:rPr>
          <w:sz w:val="28"/>
          <w:szCs w:val="28"/>
        </w:rPr>
        <w:t>особенностям</w:t>
      </w:r>
      <w:r w:rsidRPr="005E0B3F">
        <w:rPr>
          <w:spacing w:val="-5"/>
          <w:sz w:val="28"/>
          <w:szCs w:val="28"/>
        </w:rPr>
        <w:t xml:space="preserve"> </w:t>
      </w:r>
      <w:r w:rsidRPr="005E0B3F">
        <w:rPr>
          <w:sz w:val="28"/>
          <w:szCs w:val="28"/>
        </w:rPr>
        <w:t>и</w:t>
      </w:r>
      <w:r w:rsidRPr="005E0B3F">
        <w:rPr>
          <w:spacing w:val="-1"/>
          <w:sz w:val="28"/>
          <w:szCs w:val="28"/>
        </w:rPr>
        <w:t xml:space="preserve"> </w:t>
      </w:r>
      <w:r w:rsidRPr="005E0B3F">
        <w:rPr>
          <w:sz w:val="28"/>
          <w:szCs w:val="28"/>
        </w:rPr>
        <w:t>чувства</w:t>
      </w:r>
      <w:r w:rsidRPr="005E0B3F">
        <w:rPr>
          <w:spacing w:val="-4"/>
          <w:sz w:val="28"/>
          <w:szCs w:val="28"/>
        </w:rPr>
        <w:t xml:space="preserve"> </w:t>
      </w:r>
      <w:r w:rsidRPr="005E0B3F">
        <w:rPr>
          <w:sz w:val="28"/>
          <w:szCs w:val="28"/>
        </w:rPr>
        <w:t>собственного достоинства</w:t>
      </w:r>
      <w:r w:rsidRPr="005E0B3F">
        <w:rPr>
          <w:spacing w:val="-6"/>
          <w:sz w:val="28"/>
          <w:szCs w:val="28"/>
        </w:rPr>
        <w:t xml:space="preserve"> </w:t>
      </w:r>
      <w:r w:rsidRPr="005E0B3F">
        <w:rPr>
          <w:sz w:val="28"/>
          <w:szCs w:val="28"/>
        </w:rPr>
        <w:t>как</w:t>
      </w:r>
      <w:r w:rsidRPr="005E0B3F">
        <w:rPr>
          <w:spacing w:val="-3"/>
          <w:sz w:val="28"/>
          <w:szCs w:val="28"/>
        </w:rPr>
        <w:t xml:space="preserve"> </w:t>
      </w:r>
      <w:r w:rsidRPr="005E0B3F">
        <w:rPr>
          <w:sz w:val="28"/>
          <w:szCs w:val="28"/>
        </w:rPr>
        <w:t>представителя</w:t>
      </w:r>
      <w:r w:rsidRPr="005E0B3F">
        <w:rPr>
          <w:spacing w:val="4"/>
          <w:sz w:val="28"/>
          <w:szCs w:val="28"/>
        </w:rPr>
        <w:t xml:space="preserve"> </w:t>
      </w:r>
      <w:r w:rsidRPr="005E0B3F">
        <w:rPr>
          <w:sz w:val="28"/>
          <w:szCs w:val="28"/>
        </w:rPr>
        <w:t>своего</w:t>
      </w:r>
      <w:r w:rsidRPr="005E0B3F">
        <w:rPr>
          <w:spacing w:val="-3"/>
          <w:sz w:val="28"/>
          <w:szCs w:val="28"/>
        </w:rPr>
        <w:t xml:space="preserve"> </w:t>
      </w:r>
      <w:r w:rsidRPr="005E0B3F">
        <w:rPr>
          <w:sz w:val="28"/>
          <w:szCs w:val="28"/>
        </w:rPr>
        <w:t>народа;</w:t>
      </w:r>
    </w:p>
    <w:p w:rsidR="00FF0AB4" w:rsidRPr="005E0B3F" w:rsidRDefault="00FF0AB4" w:rsidP="00FE23AB">
      <w:pPr>
        <w:numPr>
          <w:ilvl w:val="0"/>
          <w:numId w:val="23"/>
        </w:numPr>
        <w:tabs>
          <w:tab w:val="left" w:pos="721"/>
        </w:tabs>
        <w:spacing w:before="70" w:line="362" w:lineRule="auto"/>
        <w:ind w:right="254" w:firstLine="0"/>
        <w:jc w:val="both"/>
        <w:rPr>
          <w:sz w:val="28"/>
          <w:szCs w:val="28"/>
        </w:rPr>
      </w:pPr>
      <w:r w:rsidRPr="005E0B3F">
        <w:rPr>
          <w:sz w:val="28"/>
          <w:szCs w:val="28"/>
        </w:rPr>
        <w:t>воспитание уважительного отношения к гражданам России в целом, своим соотечественникам и согражданам, представителям всех народов</w:t>
      </w:r>
      <w:r w:rsidRPr="005E0B3F">
        <w:rPr>
          <w:spacing w:val="1"/>
          <w:sz w:val="28"/>
          <w:szCs w:val="28"/>
        </w:rPr>
        <w:t xml:space="preserve"> </w:t>
      </w:r>
      <w:r w:rsidRPr="005E0B3F">
        <w:rPr>
          <w:sz w:val="28"/>
          <w:szCs w:val="28"/>
        </w:rPr>
        <w:t>России,</w:t>
      </w:r>
      <w:r w:rsidRPr="005E0B3F">
        <w:rPr>
          <w:spacing w:val="3"/>
          <w:sz w:val="28"/>
          <w:szCs w:val="28"/>
        </w:rPr>
        <w:t xml:space="preserve"> </w:t>
      </w:r>
      <w:r w:rsidRPr="005E0B3F">
        <w:rPr>
          <w:sz w:val="28"/>
          <w:szCs w:val="28"/>
        </w:rPr>
        <w:t>к</w:t>
      </w:r>
      <w:r w:rsidRPr="005E0B3F">
        <w:rPr>
          <w:spacing w:val="-6"/>
          <w:sz w:val="28"/>
          <w:szCs w:val="28"/>
        </w:rPr>
        <w:t xml:space="preserve"> </w:t>
      </w:r>
      <w:r w:rsidRPr="005E0B3F">
        <w:rPr>
          <w:sz w:val="28"/>
          <w:szCs w:val="28"/>
        </w:rPr>
        <w:t>ровесникам,</w:t>
      </w:r>
      <w:r w:rsidRPr="005E0B3F">
        <w:rPr>
          <w:spacing w:val="-1"/>
          <w:sz w:val="28"/>
          <w:szCs w:val="28"/>
        </w:rPr>
        <w:t xml:space="preserve"> </w:t>
      </w:r>
      <w:r w:rsidRPr="005E0B3F">
        <w:rPr>
          <w:sz w:val="28"/>
          <w:szCs w:val="28"/>
        </w:rPr>
        <w:t>родителям,</w:t>
      </w:r>
      <w:r w:rsidRPr="005E0B3F">
        <w:rPr>
          <w:spacing w:val="3"/>
          <w:sz w:val="28"/>
          <w:szCs w:val="28"/>
        </w:rPr>
        <w:t xml:space="preserve"> </w:t>
      </w:r>
      <w:r w:rsidRPr="005E0B3F">
        <w:rPr>
          <w:sz w:val="28"/>
          <w:szCs w:val="28"/>
        </w:rPr>
        <w:t>соседям,</w:t>
      </w:r>
      <w:r w:rsidRPr="005E0B3F">
        <w:rPr>
          <w:spacing w:val="-2"/>
          <w:sz w:val="28"/>
          <w:szCs w:val="28"/>
        </w:rPr>
        <w:t xml:space="preserve"> </w:t>
      </w:r>
      <w:r w:rsidRPr="005E0B3F">
        <w:rPr>
          <w:sz w:val="28"/>
          <w:szCs w:val="28"/>
        </w:rPr>
        <w:t>старшим,</w:t>
      </w:r>
      <w:r w:rsidRPr="005E0B3F">
        <w:rPr>
          <w:spacing w:val="3"/>
          <w:sz w:val="28"/>
          <w:szCs w:val="28"/>
        </w:rPr>
        <w:t xml:space="preserve"> </w:t>
      </w:r>
      <w:r w:rsidRPr="005E0B3F">
        <w:rPr>
          <w:sz w:val="28"/>
          <w:szCs w:val="28"/>
        </w:rPr>
        <w:t>другим</w:t>
      </w:r>
      <w:r w:rsidRPr="005E0B3F">
        <w:rPr>
          <w:spacing w:val="3"/>
          <w:sz w:val="28"/>
          <w:szCs w:val="28"/>
        </w:rPr>
        <w:t xml:space="preserve"> </w:t>
      </w:r>
      <w:r w:rsidRPr="005E0B3F">
        <w:rPr>
          <w:sz w:val="28"/>
          <w:szCs w:val="28"/>
        </w:rPr>
        <w:t>людям вне</w:t>
      </w:r>
      <w:r w:rsidRPr="005E0B3F">
        <w:rPr>
          <w:spacing w:val="-9"/>
          <w:sz w:val="28"/>
          <w:szCs w:val="28"/>
        </w:rPr>
        <w:t xml:space="preserve"> </w:t>
      </w:r>
      <w:r w:rsidRPr="005E0B3F">
        <w:rPr>
          <w:sz w:val="28"/>
          <w:szCs w:val="28"/>
        </w:rPr>
        <w:t>зависимости</w:t>
      </w:r>
      <w:r w:rsidRPr="005E0B3F">
        <w:rPr>
          <w:spacing w:val="-1"/>
          <w:sz w:val="28"/>
          <w:szCs w:val="28"/>
        </w:rPr>
        <w:t xml:space="preserve"> </w:t>
      </w:r>
      <w:r w:rsidRPr="005E0B3F">
        <w:rPr>
          <w:sz w:val="28"/>
          <w:szCs w:val="28"/>
        </w:rPr>
        <w:t>от</w:t>
      </w:r>
      <w:r w:rsidRPr="005E0B3F">
        <w:rPr>
          <w:spacing w:val="-2"/>
          <w:sz w:val="28"/>
          <w:szCs w:val="28"/>
        </w:rPr>
        <w:t xml:space="preserve"> </w:t>
      </w:r>
      <w:r w:rsidRPr="005E0B3F">
        <w:rPr>
          <w:sz w:val="28"/>
          <w:szCs w:val="28"/>
        </w:rPr>
        <w:t>их</w:t>
      </w:r>
      <w:r w:rsidRPr="005E0B3F">
        <w:rPr>
          <w:spacing w:val="-4"/>
          <w:sz w:val="28"/>
          <w:szCs w:val="28"/>
        </w:rPr>
        <w:t xml:space="preserve"> </w:t>
      </w:r>
      <w:r w:rsidRPr="005E0B3F">
        <w:rPr>
          <w:sz w:val="28"/>
          <w:szCs w:val="28"/>
        </w:rPr>
        <w:t>этнической</w:t>
      </w:r>
      <w:r w:rsidRPr="005E0B3F">
        <w:rPr>
          <w:spacing w:val="-1"/>
          <w:sz w:val="28"/>
          <w:szCs w:val="28"/>
        </w:rPr>
        <w:t xml:space="preserve"> </w:t>
      </w:r>
      <w:r w:rsidRPr="005E0B3F">
        <w:rPr>
          <w:sz w:val="28"/>
          <w:szCs w:val="28"/>
        </w:rPr>
        <w:t>принадлежности;</w:t>
      </w:r>
    </w:p>
    <w:p w:rsidR="00FF0AB4" w:rsidRPr="005E0B3F" w:rsidRDefault="00FF0AB4" w:rsidP="00FF0AB4">
      <w:pPr>
        <w:spacing w:line="360" w:lineRule="auto"/>
        <w:ind w:left="542" w:right="253"/>
        <w:jc w:val="both"/>
        <w:rPr>
          <w:sz w:val="28"/>
          <w:szCs w:val="28"/>
        </w:rPr>
      </w:pPr>
      <w:r w:rsidRPr="005E0B3F">
        <w:rPr>
          <w:sz w:val="28"/>
          <w:szCs w:val="28"/>
        </w:rPr>
        <w:t>-воспитание любви к родной природе, природе своего края, России, понимания единства природы и людей и бережного ответственного отношения</w:t>
      </w:r>
      <w:r w:rsidRPr="005E0B3F">
        <w:rPr>
          <w:spacing w:val="-57"/>
          <w:sz w:val="28"/>
          <w:szCs w:val="28"/>
        </w:rPr>
        <w:t xml:space="preserve"> </w:t>
      </w:r>
      <w:r w:rsidRPr="005E0B3F">
        <w:rPr>
          <w:sz w:val="28"/>
          <w:szCs w:val="28"/>
        </w:rPr>
        <w:t>к</w:t>
      </w:r>
      <w:r w:rsidRPr="005E0B3F">
        <w:rPr>
          <w:spacing w:val="-4"/>
          <w:sz w:val="28"/>
          <w:szCs w:val="28"/>
        </w:rPr>
        <w:t xml:space="preserve"> </w:t>
      </w:r>
      <w:r w:rsidRPr="005E0B3F">
        <w:rPr>
          <w:sz w:val="28"/>
          <w:szCs w:val="28"/>
        </w:rPr>
        <w:t>природе.</w:t>
      </w:r>
    </w:p>
    <w:p w:rsidR="00FF0AB4" w:rsidRPr="005E0B3F" w:rsidRDefault="00FF0AB4" w:rsidP="00FF0AB4">
      <w:pPr>
        <w:spacing w:line="360" w:lineRule="auto"/>
        <w:ind w:left="542" w:right="254"/>
        <w:jc w:val="both"/>
        <w:rPr>
          <w:sz w:val="28"/>
          <w:szCs w:val="28"/>
        </w:rPr>
      </w:pPr>
      <w:r w:rsidRPr="005E0B3F">
        <w:rPr>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w:t>
      </w:r>
      <w:r w:rsidRPr="005E0B3F">
        <w:rPr>
          <w:spacing w:val="1"/>
          <w:sz w:val="28"/>
          <w:szCs w:val="28"/>
        </w:rPr>
        <w:t xml:space="preserve"> </w:t>
      </w:r>
      <w:r w:rsidRPr="005E0B3F">
        <w:rPr>
          <w:sz w:val="28"/>
          <w:szCs w:val="28"/>
        </w:rPr>
        <w:t>работы:</w:t>
      </w:r>
    </w:p>
    <w:p w:rsidR="00FF0AB4" w:rsidRPr="005E0B3F" w:rsidRDefault="00FF0AB4" w:rsidP="00FF0AB4">
      <w:pPr>
        <w:spacing w:line="274" w:lineRule="exact"/>
        <w:ind w:left="542"/>
        <w:jc w:val="both"/>
        <w:rPr>
          <w:sz w:val="28"/>
          <w:szCs w:val="28"/>
        </w:rPr>
      </w:pPr>
      <w:r w:rsidRPr="005E0B3F">
        <w:rPr>
          <w:sz w:val="28"/>
          <w:szCs w:val="28"/>
        </w:rPr>
        <w:t>-ознакомление</w:t>
      </w:r>
      <w:r w:rsidRPr="005E0B3F">
        <w:rPr>
          <w:spacing w:val="-2"/>
          <w:sz w:val="28"/>
          <w:szCs w:val="28"/>
        </w:rPr>
        <w:t xml:space="preserve"> </w:t>
      </w:r>
      <w:r w:rsidRPr="005E0B3F">
        <w:rPr>
          <w:sz w:val="28"/>
          <w:szCs w:val="28"/>
        </w:rPr>
        <w:t>детей</w:t>
      </w:r>
      <w:r w:rsidRPr="005E0B3F">
        <w:rPr>
          <w:spacing w:val="-1"/>
          <w:sz w:val="28"/>
          <w:szCs w:val="28"/>
        </w:rPr>
        <w:t xml:space="preserve"> </w:t>
      </w:r>
      <w:r w:rsidRPr="005E0B3F">
        <w:rPr>
          <w:sz w:val="28"/>
          <w:szCs w:val="28"/>
        </w:rPr>
        <w:t>с</w:t>
      </w:r>
      <w:r w:rsidRPr="005E0B3F">
        <w:rPr>
          <w:spacing w:val="-3"/>
          <w:sz w:val="28"/>
          <w:szCs w:val="28"/>
        </w:rPr>
        <w:t xml:space="preserve"> </w:t>
      </w:r>
      <w:r w:rsidRPr="005E0B3F">
        <w:rPr>
          <w:sz w:val="28"/>
          <w:szCs w:val="28"/>
        </w:rPr>
        <w:t>историей,</w:t>
      </w:r>
      <w:r w:rsidRPr="005E0B3F">
        <w:rPr>
          <w:spacing w:val="-3"/>
          <w:sz w:val="28"/>
          <w:szCs w:val="28"/>
        </w:rPr>
        <w:t xml:space="preserve"> </w:t>
      </w:r>
      <w:r w:rsidRPr="005E0B3F">
        <w:rPr>
          <w:sz w:val="28"/>
          <w:szCs w:val="28"/>
        </w:rPr>
        <w:t>героями,</w:t>
      </w:r>
      <w:r w:rsidRPr="005E0B3F">
        <w:rPr>
          <w:spacing w:val="1"/>
          <w:sz w:val="28"/>
          <w:szCs w:val="28"/>
        </w:rPr>
        <w:t xml:space="preserve"> </w:t>
      </w:r>
      <w:r w:rsidRPr="005E0B3F">
        <w:rPr>
          <w:sz w:val="28"/>
          <w:szCs w:val="28"/>
        </w:rPr>
        <w:t>культурой,</w:t>
      </w:r>
      <w:r w:rsidRPr="005E0B3F">
        <w:rPr>
          <w:spacing w:val="2"/>
          <w:sz w:val="28"/>
          <w:szCs w:val="28"/>
        </w:rPr>
        <w:t xml:space="preserve"> </w:t>
      </w:r>
      <w:r w:rsidRPr="005E0B3F">
        <w:rPr>
          <w:sz w:val="28"/>
          <w:szCs w:val="28"/>
        </w:rPr>
        <w:t>традициями</w:t>
      </w:r>
      <w:r w:rsidRPr="005E0B3F">
        <w:rPr>
          <w:spacing w:val="-4"/>
          <w:sz w:val="28"/>
          <w:szCs w:val="28"/>
        </w:rPr>
        <w:t xml:space="preserve"> </w:t>
      </w:r>
      <w:r w:rsidRPr="005E0B3F">
        <w:rPr>
          <w:sz w:val="28"/>
          <w:szCs w:val="28"/>
        </w:rPr>
        <w:t>России</w:t>
      </w:r>
      <w:r w:rsidRPr="005E0B3F">
        <w:rPr>
          <w:spacing w:val="-5"/>
          <w:sz w:val="28"/>
          <w:szCs w:val="28"/>
        </w:rPr>
        <w:t xml:space="preserve"> </w:t>
      </w:r>
      <w:r w:rsidRPr="005E0B3F">
        <w:rPr>
          <w:sz w:val="28"/>
          <w:szCs w:val="28"/>
        </w:rPr>
        <w:t>и</w:t>
      </w:r>
      <w:r w:rsidRPr="005E0B3F">
        <w:rPr>
          <w:spacing w:val="-1"/>
          <w:sz w:val="28"/>
          <w:szCs w:val="28"/>
        </w:rPr>
        <w:t xml:space="preserve"> </w:t>
      </w:r>
      <w:r w:rsidRPr="005E0B3F">
        <w:rPr>
          <w:sz w:val="28"/>
          <w:szCs w:val="28"/>
        </w:rPr>
        <w:t>своего</w:t>
      </w:r>
      <w:r w:rsidRPr="005E0B3F">
        <w:rPr>
          <w:spacing w:val="-1"/>
          <w:sz w:val="28"/>
          <w:szCs w:val="28"/>
        </w:rPr>
        <w:t xml:space="preserve"> </w:t>
      </w:r>
      <w:r w:rsidRPr="005E0B3F">
        <w:rPr>
          <w:sz w:val="28"/>
          <w:szCs w:val="28"/>
        </w:rPr>
        <w:t>народа;</w:t>
      </w:r>
    </w:p>
    <w:p w:rsidR="00FF0AB4" w:rsidRPr="005E0B3F" w:rsidRDefault="00FF0AB4" w:rsidP="00224D14">
      <w:pPr>
        <w:spacing w:before="136" w:line="360" w:lineRule="auto"/>
        <w:ind w:left="542"/>
        <w:jc w:val="both"/>
        <w:rPr>
          <w:sz w:val="28"/>
          <w:szCs w:val="28"/>
        </w:rPr>
      </w:pPr>
      <w:r w:rsidRPr="005E0B3F">
        <w:rPr>
          <w:sz w:val="28"/>
          <w:szCs w:val="28"/>
        </w:rPr>
        <w:t>-организации коллективных</w:t>
      </w:r>
      <w:r w:rsidRPr="005E0B3F">
        <w:rPr>
          <w:spacing w:val="-5"/>
          <w:sz w:val="28"/>
          <w:szCs w:val="28"/>
        </w:rPr>
        <w:t xml:space="preserve"> </w:t>
      </w:r>
      <w:r w:rsidRPr="005E0B3F">
        <w:rPr>
          <w:sz w:val="28"/>
          <w:szCs w:val="28"/>
        </w:rPr>
        <w:t>творческих</w:t>
      </w:r>
      <w:r w:rsidRPr="005E0B3F">
        <w:rPr>
          <w:spacing w:val="-6"/>
          <w:sz w:val="28"/>
          <w:szCs w:val="28"/>
        </w:rPr>
        <w:t xml:space="preserve"> </w:t>
      </w:r>
      <w:r w:rsidRPr="005E0B3F">
        <w:rPr>
          <w:sz w:val="28"/>
          <w:szCs w:val="28"/>
        </w:rPr>
        <w:t>проектов ,направленных</w:t>
      </w:r>
      <w:r w:rsidRPr="005E0B3F">
        <w:rPr>
          <w:spacing w:val="-4"/>
          <w:sz w:val="28"/>
          <w:szCs w:val="28"/>
        </w:rPr>
        <w:t xml:space="preserve"> </w:t>
      </w:r>
      <w:r w:rsidRPr="005E0B3F">
        <w:rPr>
          <w:sz w:val="28"/>
          <w:szCs w:val="28"/>
        </w:rPr>
        <w:t>на</w:t>
      </w:r>
      <w:r w:rsidRPr="005E0B3F">
        <w:rPr>
          <w:spacing w:val="-3"/>
          <w:sz w:val="28"/>
          <w:szCs w:val="28"/>
        </w:rPr>
        <w:t xml:space="preserve"> </w:t>
      </w:r>
      <w:r w:rsidRPr="005E0B3F">
        <w:rPr>
          <w:sz w:val="28"/>
          <w:szCs w:val="28"/>
        </w:rPr>
        <w:t>приобщение</w:t>
      </w:r>
      <w:r w:rsidRPr="005E0B3F">
        <w:rPr>
          <w:spacing w:val="-2"/>
          <w:sz w:val="28"/>
          <w:szCs w:val="28"/>
        </w:rPr>
        <w:t xml:space="preserve"> </w:t>
      </w:r>
      <w:r w:rsidRPr="005E0B3F">
        <w:rPr>
          <w:sz w:val="28"/>
          <w:szCs w:val="28"/>
        </w:rPr>
        <w:t>детей к</w:t>
      </w:r>
      <w:r w:rsidRPr="005E0B3F">
        <w:rPr>
          <w:spacing w:val="-2"/>
          <w:sz w:val="28"/>
          <w:szCs w:val="28"/>
        </w:rPr>
        <w:t xml:space="preserve"> </w:t>
      </w:r>
      <w:r w:rsidRPr="005E0B3F">
        <w:rPr>
          <w:sz w:val="28"/>
          <w:szCs w:val="28"/>
        </w:rPr>
        <w:t>российским</w:t>
      </w:r>
      <w:r w:rsidRPr="005E0B3F">
        <w:rPr>
          <w:spacing w:val="-4"/>
          <w:sz w:val="28"/>
          <w:szCs w:val="28"/>
        </w:rPr>
        <w:t xml:space="preserve"> </w:t>
      </w:r>
      <w:r w:rsidRPr="005E0B3F">
        <w:rPr>
          <w:sz w:val="28"/>
          <w:szCs w:val="28"/>
        </w:rPr>
        <w:t>общенациональным</w:t>
      </w:r>
      <w:r w:rsidRPr="005E0B3F">
        <w:rPr>
          <w:spacing w:val="-3"/>
          <w:sz w:val="28"/>
          <w:szCs w:val="28"/>
        </w:rPr>
        <w:t xml:space="preserve"> </w:t>
      </w:r>
      <w:r w:rsidRPr="005E0B3F">
        <w:rPr>
          <w:sz w:val="28"/>
          <w:szCs w:val="28"/>
        </w:rPr>
        <w:t>традициям;</w:t>
      </w:r>
    </w:p>
    <w:p w:rsidR="00FF0AB4" w:rsidRDefault="00FF0AB4" w:rsidP="00FF0AB4">
      <w:pPr>
        <w:spacing w:before="143" w:line="360" w:lineRule="auto"/>
        <w:ind w:left="542" w:right="254"/>
        <w:jc w:val="both"/>
        <w:rPr>
          <w:sz w:val="28"/>
          <w:szCs w:val="28"/>
        </w:rPr>
      </w:pPr>
      <w:r w:rsidRPr="005E0B3F">
        <w:rPr>
          <w:sz w:val="28"/>
          <w:szCs w:val="28"/>
        </w:rPr>
        <w:t>-формирование правильного и безопасного поведения в природе, осознанного отношения к растениям, животным, к последствиям хозяйственной</w:t>
      </w:r>
      <w:r w:rsidRPr="005E0B3F">
        <w:rPr>
          <w:spacing w:val="1"/>
          <w:sz w:val="28"/>
          <w:szCs w:val="28"/>
        </w:rPr>
        <w:t xml:space="preserve"> </w:t>
      </w:r>
      <w:r w:rsidRPr="005E0B3F">
        <w:rPr>
          <w:sz w:val="28"/>
          <w:szCs w:val="28"/>
        </w:rPr>
        <w:t>деятельности</w:t>
      </w:r>
      <w:r w:rsidRPr="005E0B3F">
        <w:rPr>
          <w:spacing w:val="3"/>
          <w:sz w:val="28"/>
          <w:szCs w:val="28"/>
        </w:rPr>
        <w:t xml:space="preserve"> </w:t>
      </w:r>
      <w:r w:rsidRPr="005E0B3F">
        <w:rPr>
          <w:sz w:val="28"/>
          <w:szCs w:val="28"/>
        </w:rPr>
        <w:t>человека.</w:t>
      </w:r>
    </w:p>
    <w:p w:rsidR="00712EEF" w:rsidRPr="00712EEF" w:rsidRDefault="00712EEF" w:rsidP="00712EEF">
      <w:pPr>
        <w:spacing w:line="360" w:lineRule="auto"/>
        <w:ind w:left="542" w:right="254"/>
        <w:jc w:val="both"/>
        <w:rPr>
          <w:sz w:val="28"/>
          <w:szCs w:val="28"/>
        </w:rPr>
      </w:pPr>
      <w:r w:rsidRPr="00712EEF">
        <w:rPr>
          <w:b/>
          <w:sz w:val="28"/>
          <w:szCs w:val="28"/>
        </w:rPr>
        <w:t>Духовно-нравственное направление воспитания</w:t>
      </w:r>
      <w:r w:rsidRPr="00712EEF">
        <w:rPr>
          <w:sz w:val="28"/>
          <w:szCs w:val="28"/>
        </w:rPr>
        <w:t>.</w:t>
      </w:r>
    </w:p>
    <w:p w:rsidR="00712EEF" w:rsidRPr="00712EEF" w:rsidRDefault="00712EEF" w:rsidP="00712EEF">
      <w:pPr>
        <w:spacing w:before="137" w:line="360" w:lineRule="auto"/>
        <w:ind w:left="542" w:right="248"/>
        <w:jc w:val="both"/>
        <w:rPr>
          <w:sz w:val="28"/>
          <w:szCs w:val="28"/>
        </w:rPr>
      </w:pPr>
      <w:r w:rsidRPr="00712EEF">
        <w:rPr>
          <w:sz w:val="28"/>
          <w:szCs w:val="28"/>
        </w:rPr>
        <w:t>1) Цель духовно-нравственного направления воспитания - формирование способности</w:t>
      </w:r>
    </w:p>
    <w:p w:rsidR="00712EEF" w:rsidRPr="00712EEF" w:rsidRDefault="00712EEF" w:rsidP="00712EEF">
      <w:pPr>
        <w:spacing w:before="137" w:line="360" w:lineRule="auto"/>
        <w:ind w:left="542" w:right="248"/>
        <w:jc w:val="both"/>
        <w:rPr>
          <w:sz w:val="28"/>
          <w:szCs w:val="28"/>
        </w:rPr>
      </w:pPr>
      <w:r w:rsidRPr="00712EEF">
        <w:rPr>
          <w:sz w:val="28"/>
          <w:szCs w:val="28"/>
        </w:rPr>
        <w:t>Духовному</w:t>
      </w:r>
      <w:r>
        <w:rPr>
          <w:sz w:val="28"/>
          <w:szCs w:val="28"/>
        </w:rPr>
        <w:t xml:space="preserve"> </w:t>
      </w:r>
      <w:r w:rsidRPr="00712EEF">
        <w:rPr>
          <w:sz w:val="28"/>
          <w:szCs w:val="28"/>
        </w:rPr>
        <w:t>развитию,</w:t>
      </w:r>
      <w:r>
        <w:rPr>
          <w:sz w:val="28"/>
          <w:szCs w:val="28"/>
        </w:rPr>
        <w:t xml:space="preserve"> </w:t>
      </w:r>
      <w:r w:rsidRPr="00712EEF">
        <w:rPr>
          <w:sz w:val="28"/>
          <w:szCs w:val="28"/>
        </w:rPr>
        <w:t>нравственному</w:t>
      </w:r>
      <w:r>
        <w:rPr>
          <w:sz w:val="28"/>
          <w:szCs w:val="28"/>
        </w:rPr>
        <w:t xml:space="preserve"> </w:t>
      </w:r>
      <w:r w:rsidRPr="00712EEF">
        <w:rPr>
          <w:sz w:val="28"/>
          <w:szCs w:val="28"/>
        </w:rPr>
        <w:t>ответственному поведению.</w:t>
      </w:r>
    </w:p>
    <w:p w:rsidR="00712EEF" w:rsidRPr="00712EEF" w:rsidRDefault="00712EEF" w:rsidP="00712EEF">
      <w:pPr>
        <w:spacing w:before="137" w:line="360" w:lineRule="auto"/>
        <w:ind w:left="542" w:right="248"/>
        <w:jc w:val="both"/>
        <w:rPr>
          <w:sz w:val="28"/>
          <w:szCs w:val="28"/>
        </w:rPr>
      </w:pPr>
      <w:r w:rsidRPr="00712EEF">
        <w:rPr>
          <w:sz w:val="28"/>
          <w:szCs w:val="28"/>
        </w:rPr>
        <w:t>2) Ценности - жизнь, милосердие, добро лежат в основе духовно-нравственного</w:t>
      </w:r>
    </w:p>
    <w:p w:rsidR="00712EEF" w:rsidRPr="00712EEF" w:rsidRDefault="00712EEF" w:rsidP="00712EEF">
      <w:pPr>
        <w:spacing w:before="137" w:line="360" w:lineRule="auto"/>
        <w:ind w:left="542" w:right="248"/>
        <w:jc w:val="both"/>
        <w:rPr>
          <w:sz w:val="28"/>
          <w:szCs w:val="28"/>
        </w:rPr>
      </w:pPr>
      <w:r w:rsidRPr="00712EEF">
        <w:rPr>
          <w:sz w:val="28"/>
          <w:szCs w:val="28"/>
        </w:rPr>
        <w:t>направления воспитания.</w:t>
      </w:r>
    </w:p>
    <w:p w:rsidR="00712EEF" w:rsidRPr="00712EEF" w:rsidRDefault="00712EEF" w:rsidP="00712EEF">
      <w:pPr>
        <w:spacing w:before="137" w:line="360" w:lineRule="auto"/>
        <w:ind w:left="542" w:right="248"/>
        <w:jc w:val="both"/>
        <w:rPr>
          <w:sz w:val="28"/>
          <w:szCs w:val="28"/>
        </w:rPr>
      </w:pPr>
      <w:r w:rsidRPr="00712EEF">
        <w:rPr>
          <w:sz w:val="28"/>
          <w:szCs w:val="28"/>
        </w:rPr>
        <w:t>3) Духовно-нравственное воспитание направлено на развитие ценностно-смысловой</w:t>
      </w:r>
    </w:p>
    <w:p w:rsidR="00712EEF" w:rsidRPr="00712EEF" w:rsidRDefault="00712EEF" w:rsidP="00712EEF">
      <w:pPr>
        <w:spacing w:before="137" w:line="360" w:lineRule="auto"/>
        <w:ind w:left="542" w:right="248"/>
        <w:jc w:val="both"/>
        <w:rPr>
          <w:sz w:val="28"/>
          <w:szCs w:val="28"/>
        </w:rPr>
      </w:pPr>
      <w:r w:rsidRPr="00712EEF">
        <w:rPr>
          <w:sz w:val="28"/>
          <w:szCs w:val="28"/>
        </w:rPr>
        <w:t>сферы дошкольников на основе творческого взаимодействия в детско-взрослой общности,</w:t>
      </w:r>
    </w:p>
    <w:p w:rsidR="00712EEF" w:rsidRPr="00712EEF" w:rsidRDefault="00712EEF" w:rsidP="00712EEF">
      <w:pPr>
        <w:spacing w:before="137" w:line="360" w:lineRule="auto"/>
        <w:ind w:left="542" w:right="248"/>
        <w:jc w:val="both"/>
        <w:rPr>
          <w:sz w:val="28"/>
          <w:szCs w:val="28"/>
        </w:rPr>
      </w:pPr>
      <w:r w:rsidRPr="00712EEF">
        <w:rPr>
          <w:sz w:val="28"/>
          <w:szCs w:val="28"/>
        </w:rPr>
        <w:lastRenderedPageBreak/>
        <w:t>содержанием которого является освоение социокультурного опыта в его культурно-</w:t>
      </w:r>
    </w:p>
    <w:p w:rsidR="00712EEF" w:rsidRPr="00712EEF" w:rsidRDefault="00712EEF" w:rsidP="00712EEF">
      <w:pPr>
        <w:spacing w:before="137" w:line="360" w:lineRule="auto"/>
        <w:ind w:left="542" w:right="248"/>
        <w:jc w:val="both"/>
        <w:rPr>
          <w:sz w:val="28"/>
          <w:szCs w:val="28"/>
        </w:rPr>
      </w:pPr>
      <w:r w:rsidRPr="00712EEF">
        <w:rPr>
          <w:sz w:val="28"/>
          <w:szCs w:val="28"/>
        </w:rPr>
        <w:t>историческом и личностном аспектах.</w:t>
      </w:r>
    </w:p>
    <w:p w:rsidR="00FF0AB4" w:rsidRPr="005E0B3F" w:rsidRDefault="00712EEF" w:rsidP="00712EEF">
      <w:pPr>
        <w:spacing w:before="7"/>
        <w:jc w:val="both"/>
        <w:outlineLvl w:val="0"/>
        <w:rPr>
          <w:b/>
          <w:bCs/>
          <w:sz w:val="28"/>
          <w:szCs w:val="28"/>
        </w:rPr>
      </w:pPr>
      <w:r>
        <w:rPr>
          <w:sz w:val="28"/>
          <w:szCs w:val="28"/>
        </w:rPr>
        <w:t xml:space="preserve">       </w:t>
      </w:r>
      <w:r w:rsidR="00FF0AB4" w:rsidRPr="005E0B3F">
        <w:rPr>
          <w:b/>
          <w:bCs/>
          <w:sz w:val="28"/>
          <w:szCs w:val="28"/>
        </w:rPr>
        <w:t>Социальное</w:t>
      </w:r>
      <w:r w:rsidR="00FF0AB4" w:rsidRPr="005E0B3F">
        <w:rPr>
          <w:b/>
          <w:bCs/>
          <w:spacing w:val="-12"/>
          <w:sz w:val="28"/>
          <w:szCs w:val="28"/>
        </w:rPr>
        <w:t xml:space="preserve"> </w:t>
      </w:r>
      <w:r w:rsidR="00FF0AB4" w:rsidRPr="005E0B3F">
        <w:rPr>
          <w:b/>
          <w:bCs/>
          <w:sz w:val="28"/>
          <w:szCs w:val="28"/>
        </w:rPr>
        <w:t>направление</w:t>
      </w:r>
      <w:r w:rsidR="00FF0AB4" w:rsidRPr="005E0B3F">
        <w:rPr>
          <w:b/>
          <w:bCs/>
          <w:spacing w:val="-10"/>
          <w:sz w:val="28"/>
          <w:szCs w:val="28"/>
        </w:rPr>
        <w:t xml:space="preserve"> </w:t>
      </w:r>
      <w:r w:rsidR="00FF0AB4" w:rsidRPr="005E0B3F">
        <w:rPr>
          <w:b/>
          <w:bCs/>
          <w:sz w:val="28"/>
          <w:szCs w:val="28"/>
        </w:rPr>
        <w:t>воспитания</w:t>
      </w:r>
    </w:p>
    <w:p w:rsidR="00FF0AB4" w:rsidRPr="005E0B3F" w:rsidRDefault="00FF0AB4" w:rsidP="00FF0AB4">
      <w:pPr>
        <w:spacing w:before="132"/>
        <w:ind w:left="542"/>
        <w:jc w:val="both"/>
        <w:rPr>
          <w:sz w:val="28"/>
          <w:szCs w:val="28"/>
        </w:rPr>
      </w:pPr>
      <w:r w:rsidRPr="005E0B3F">
        <w:rPr>
          <w:sz w:val="28"/>
          <w:szCs w:val="28"/>
        </w:rPr>
        <w:t>Ценности</w:t>
      </w:r>
      <w:r w:rsidRPr="005E0B3F">
        <w:rPr>
          <w:spacing w:val="-5"/>
          <w:sz w:val="28"/>
          <w:szCs w:val="28"/>
        </w:rPr>
        <w:t xml:space="preserve"> </w:t>
      </w:r>
      <w:r w:rsidRPr="005E0B3F">
        <w:rPr>
          <w:b/>
          <w:sz w:val="28"/>
          <w:szCs w:val="28"/>
        </w:rPr>
        <w:t>семья,</w:t>
      </w:r>
      <w:r w:rsidRPr="005E0B3F">
        <w:rPr>
          <w:b/>
          <w:spacing w:val="-1"/>
          <w:sz w:val="28"/>
          <w:szCs w:val="28"/>
        </w:rPr>
        <w:t xml:space="preserve"> </w:t>
      </w:r>
      <w:r w:rsidRPr="005E0B3F">
        <w:rPr>
          <w:b/>
          <w:sz w:val="28"/>
          <w:szCs w:val="28"/>
        </w:rPr>
        <w:t>дружба, человек</w:t>
      </w:r>
      <w:r w:rsidRPr="005E0B3F">
        <w:rPr>
          <w:b/>
          <w:spacing w:val="1"/>
          <w:sz w:val="28"/>
          <w:szCs w:val="28"/>
        </w:rPr>
        <w:t xml:space="preserve"> </w:t>
      </w:r>
      <w:r w:rsidRPr="005E0B3F">
        <w:rPr>
          <w:sz w:val="28"/>
          <w:szCs w:val="28"/>
        </w:rPr>
        <w:t>и</w:t>
      </w:r>
      <w:r w:rsidRPr="005E0B3F">
        <w:rPr>
          <w:spacing w:val="-6"/>
          <w:sz w:val="28"/>
          <w:szCs w:val="28"/>
        </w:rPr>
        <w:t xml:space="preserve"> </w:t>
      </w:r>
      <w:r w:rsidRPr="005E0B3F">
        <w:rPr>
          <w:b/>
          <w:sz w:val="28"/>
          <w:szCs w:val="28"/>
        </w:rPr>
        <w:t>сотрудничество</w:t>
      </w:r>
      <w:r w:rsidRPr="005E0B3F">
        <w:rPr>
          <w:b/>
          <w:spacing w:val="-1"/>
          <w:sz w:val="28"/>
          <w:szCs w:val="28"/>
        </w:rPr>
        <w:t xml:space="preserve"> </w:t>
      </w:r>
      <w:r w:rsidRPr="005E0B3F">
        <w:rPr>
          <w:sz w:val="28"/>
          <w:szCs w:val="28"/>
        </w:rPr>
        <w:t>лежат</w:t>
      </w:r>
      <w:r w:rsidRPr="005E0B3F">
        <w:rPr>
          <w:spacing w:val="-6"/>
          <w:sz w:val="28"/>
          <w:szCs w:val="28"/>
        </w:rPr>
        <w:t xml:space="preserve"> </w:t>
      </w:r>
      <w:r w:rsidRPr="005E0B3F">
        <w:rPr>
          <w:sz w:val="28"/>
          <w:szCs w:val="28"/>
        </w:rPr>
        <w:t>в</w:t>
      </w:r>
      <w:r w:rsidRPr="005E0B3F">
        <w:rPr>
          <w:spacing w:val="-5"/>
          <w:sz w:val="28"/>
          <w:szCs w:val="28"/>
        </w:rPr>
        <w:t xml:space="preserve"> </w:t>
      </w:r>
      <w:r w:rsidRPr="005E0B3F">
        <w:rPr>
          <w:sz w:val="28"/>
          <w:szCs w:val="28"/>
        </w:rPr>
        <w:t>основе</w:t>
      </w:r>
      <w:r w:rsidRPr="005E0B3F">
        <w:rPr>
          <w:spacing w:val="-3"/>
          <w:sz w:val="28"/>
          <w:szCs w:val="28"/>
        </w:rPr>
        <w:t xml:space="preserve"> </w:t>
      </w:r>
      <w:r w:rsidRPr="005E0B3F">
        <w:rPr>
          <w:sz w:val="28"/>
          <w:szCs w:val="28"/>
        </w:rPr>
        <w:t>социального</w:t>
      </w:r>
      <w:r w:rsidRPr="005E0B3F">
        <w:rPr>
          <w:spacing w:val="1"/>
          <w:sz w:val="28"/>
          <w:szCs w:val="28"/>
        </w:rPr>
        <w:t xml:space="preserve"> </w:t>
      </w:r>
      <w:r w:rsidRPr="005E0B3F">
        <w:rPr>
          <w:sz w:val="28"/>
          <w:szCs w:val="28"/>
        </w:rPr>
        <w:t>направления</w:t>
      </w:r>
      <w:r w:rsidRPr="005E0B3F">
        <w:rPr>
          <w:spacing w:val="-2"/>
          <w:sz w:val="28"/>
          <w:szCs w:val="28"/>
        </w:rPr>
        <w:t xml:space="preserve"> </w:t>
      </w:r>
      <w:r w:rsidRPr="005E0B3F">
        <w:rPr>
          <w:sz w:val="28"/>
          <w:szCs w:val="28"/>
        </w:rPr>
        <w:t>воспитания.</w:t>
      </w:r>
    </w:p>
    <w:p w:rsidR="00FF0AB4" w:rsidRPr="005E0B3F" w:rsidRDefault="00FF0AB4" w:rsidP="00FF0AB4">
      <w:pPr>
        <w:spacing w:before="137" w:line="360" w:lineRule="auto"/>
        <w:ind w:left="542" w:right="248"/>
        <w:jc w:val="both"/>
        <w:rPr>
          <w:sz w:val="28"/>
          <w:szCs w:val="28"/>
        </w:rPr>
      </w:pPr>
      <w:r w:rsidRPr="005E0B3F">
        <w:rPr>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w:t>
      </w:r>
      <w:r w:rsidRPr="005E0B3F">
        <w:rPr>
          <w:spacing w:val="1"/>
          <w:sz w:val="28"/>
          <w:szCs w:val="28"/>
        </w:rPr>
        <w:t xml:space="preserve"> </w:t>
      </w:r>
      <w:r w:rsidRPr="005E0B3F">
        <w:rPr>
          <w:sz w:val="28"/>
          <w:szCs w:val="28"/>
        </w:rPr>
        <w:t>все многообразие социальных отношений и социальных ролей. Он учится действовать сообща, подчиняться правилам, нести ответственность за</w:t>
      </w:r>
      <w:r w:rsidRPr="005E0B3F">
        <w:rPr>
          <w:spacing w:val="1"/>
          <w:sz w:val="28"/>
          <w:szCs w:val="28"/>
        </w:rPr>
        <w:t xml:space="preserve"> </w:t>
      </w:r>
      <w:r w:rsidRPr="005E0B3F">
        <w:rPr>
          <w:sz w:val="28"/>
          <w:szCs w:val="28"/>
        </w:rPr>
        <w:t>свои поступки, действовать в интересах</w:t>
      </w:r>
      <w:r w:rsidRPr="005E0B3F">
        <w:rPr>
          <w:spacing w:val="1"/>
          <w:sz w:val="28"/>
          <w:szCs w:val="28"/>
        </w:rPr>
        <w:t xml:space="preserve"> </w:t>
      </w:r>
      <w:r w:rsidRPr="005E0B3F">
        <w:rPr>
          <w:sz w:val="28"/>
          <w:szCs w:val="28"/>
        </w:rPr>
        <w:t>семьи, группы. Формирование правильного ценностно-смыслового отношения ребенка к социальному</w:t>
      </w:r>
      <w:r w:rsidRPr="005E0B3F">
        <w:rPr>
          <w:spacing w:val="1"/>
          <w:sz w:val="28"/>
          <w:szCs w:val="28"/>
        </w:rPr>
        <w:t xml:space="preserve"> </w:t>
      </w:r>
      <w:r w:rsidRPr="005E0B3F">
        <w:rPr>
          <w:sz w:val="28"/>
          <w:szCs w:val="28"/>
        </w:rPr>
        <w:t>окружению</w:t>
      </w:r>
      <w:r w:rsidRPr="005E0B3F">
        <w:rPr>
          <w:spacing w:val="1"/>
          <w:sz w:val="28"/>
          <w:szCs w:val="28"/>
        </w:rPr>
        <w:t xml:space="preserve"> </w:t>
      </w:r>
      <w:r w:rsidRPr="005E0B3F">
        <w:rPr>
          <w:sz w:val="28"/>
          <w:szCs w:val="28"/>
        </w:rPr>
        <w:t>невозможно</w:t>
      </w:r>
      <w:r w:rsidRPr="005E0B3F">
        <w:rPr>
          <w:spacing w:val="1"/>
          <w:sz w:val="28"/>
          <w:szCs w:val="28"/>
        </w:rPr>
        <w:t xml:space="preserve"> </w:t>
      </w:r>
      <w:r w:rsidRPr="005E0B3F">
        <w:rPr>
          <w:sz w:val="28"/>
          <w:szCs w:val="28"/>
        </w:rPr>
        <w:t>без</w:t>
      </w:r>
      <w:r w:rsidRPr="005E0B3F">
        <w:rPr>
          <w:spacing w:val="1"/>
          <w:sz w:val="28"/>
          <w:szCs w:val="28"/>
        </w:rPr>
        <w:t xml:space="preserve"> </w:t>
      </w:r>
      <w:r w:rsidRPr="005E0B3F">
        <w:rPr>
          <w:sz w:val="28"/>
          <w:szCs w:val="28"/>
        </w:rPr>
        <w:t>грамотно</w:t>
      </w:r>
      <w:r w:rsidRPr="005E0B3F">
        <w:rPr>
          <w:spacing w:val="1"/>
          <w:sz w:val="28"/>
          <w:szCs w:val="28"/>
        </w:rPr>
        <w:t xml:space="preserve"> </w:t>
      </w:r>
      <w:r w:rsidRPr="005E0B3F">
        <w:rPr>
          <w:sz w:val="28"/>
          <w:szCs w:val="28"/>
        </w:rPr>
        <w:t>выстроенного</w:t>
      </w:r>
      <w:r w:rsidRPr="005E0B3F">
        <w:rPr>
          <w:spacing w:val="1"/>
          <w:sz w:val="28"/>
          <w:szCs w:val="28"/>
        </w:rPr>
        <w:t xml:space="preserve"> </w:t>
      </w:r>
      <w:r w:rsidRPr="005E0B3F">
        <w:rPr>
          <w:sz w:val="28"/>
          <w:szCs w:val="28"/>
        </w:rPr>
        <w:t>воспитательного</w:t>
      </w:r>
      <w:r w:rsidRPr="005E0B3F">
        <w:rPr>
          <w:spacing w:val="1"/>
          <w:sz w:val="28"/>
          <w:szCs w:val="28"/>
        </w:rPr>
        <w:t xml:space="preserve"> </w:t>
      </w:r>
      <w:r w:rsidRPr="005E0B3F">
        <w:rPr>
          <w:sz w:val="28"/>
          <w:szCs w:val="28"/>
        </w:rPr>
        <w:t>процесса,</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котором</w:t>
      </w:r>
      <w:r w:rsidRPr="005E0B3F">
        <w:rPr>
          <w:spacing w:val="1"/>
          <w:sz w:val="28"/>
          <w:szCs w:val="28"/>
        </w:rPr>
        <w:t xml:space="preserve"> </w:t>
      </w:r>
      <w:r w:rsidRPr="005E0B3F">
        <w:rPr>
          <w:sz w:val="28"/>
          <w:szCs w:val="28"/>
        </w:rPr>
        <w:t>обязательно</w:t>
      </w:r>
      <w:r w:rsidRPr="005E0B3F">
        <w:rPr>
          <w:spacing w:val="1"/>
          <w:sz w:val="28"/>
          <w:szCs w:val="28"/>
        </w:rPr>
        <w:t xml:space="preserve"> </w:t>
      </w:r>
      <w:r w:rsidRPr="005E0B3F">
        <w:rPr>
          <w:sz w:val="28"/>
          <w:szCs w:val="28"/>
        </w:rPr>
        <w:t>должна</w:t>
      </w:r>
      <w:r w:rsidRPr="005E0B3F">
        <w:rPr>
          <w:spacing w:val="1"/>
          <w:sz w:val="28"/>
          <w:szCs w:val="28"/>
        </w:rPr>
        <w:t xml:space="preserve"> </w:t>
      </w:r>
      <w:r w:rsidRPr="005E0B3F">
        <w:rPr>
          <w:sz w:val="28"/>
          <w:szCs w:val="28"/>
        </w:rPr>
        <w:t>быть</w:t>
      </w:r>
      <w:r w:rsidRPr="005E0B3F">
        <w:rPr>
          <w:spacing w:val="1"/>
          <w:sz w:val="28"/>
          <w:szCs w:val="28"/>
        </w:rPr>
        <w:t xml:space="preserve"> </w:t>
      </w:r>
      <w:r w:rsidRPr="005E0B3F">
        <w:rPr>
          <w:sz w:val="28"/>
          <w:szCs w:val="28"/>
        </w:rPr>
        <w:t>личная</w:t>
      </w:r>
      <w:r w:rsidRPr="005E0B3F">
        <w:rPr>
          <w:spacing w:val="60"/>
          <w:sz w:val="28"/>
          <w:szCs w:val="28"/>
        </w:rPr>
        <w:t xml:space="preserve"> </w:t>
      </w:r>
      <w:r w:rsidRPr="005E0B3F">
        <w:rPr>
          <w:sz w:val="28"/>
          <w:szCs w:val="28"/>
        </w:rPr>
        <w:t>социальная</w:t>
      </w:r>
      <w:r w:rsidRPr="005E0B3F">
        <w:rPr>
          <w:spacing w:val="1"/>
          <w:sz w:val="28"/>
          <w:szCs w:val="28"/>
        </w:rPr>
        <w:t xml:space="preserve"> </w:t>
      </w:r>
      <w:r w:rsidRPr="005E0B3F">
        <w:rPr>
          <w:sz w:val="28"/>
          <w:szCs w:val="28"/>
        </w:rPr>
        <w:t>инициатива ребенка в детско-взрослых и детских общностях. Важным аспектом является формирование у дошкольника представления о мире</w:t>
      </w:r>
      <w:r w:rsidRPr="005E0B3F">
        <w:rPr>
          <w:spacing w:val="1"/>
          <w:sz w:val="28"/>
          <w:szCs w:val="28"/>
        </w:rPr>
        <w:t xml:space="preserve"> </w:t>
      </w:r>
      <w:r w:rsidRPr="005E0B3F">
        <w:rPr>
          <w:sz w:val="28"/>
          <w:szCs w:val="28"/>
        </w:rPr>
        <w:t>профессий</w:t>
      </w:r>
      <w:r w:rsidRPr="005E0B3F">
        <w:rPr>
          <w:spacing w:val="2"/>
          <w:sz w:val="28"/>
          <w:szCs w:val="28"/>
        </w:rPr>
        <w:t xml:space="preserve"> </w:t>
      </w:r>
      <w:r w:rsidRPr="005E0B3F">
        <w:rPr>
          <w:sz w:val="28"/>
          <w:szCs w:val="28"/>
        </w:rPr>
        <w:t>взрослых,</w:t>
      </w:r>
      <w:r w:rsidRPr="005E0B3F">
        <w:rPr>
          <w:spacing w:val="4"/>
          <w:sz w:val="28"/>
          <w:szCs w:val="28"/>
        </w:rPr>
        <w:t xml:space="preserve"> </w:t>
      </w:r>
      <w:r w:rsidRPr="005E0B3F">
        <w:rPr>
          <w:sz w:val="28"/>
          <w:szCs w:val="28"/>
        </w:rPr>
        <w:t>появление к</w:t>
      </w:r>
      <w:r w:rsidRPr="005E0B3F">
        <w:rPr>
          <w:spacing w:val="55"/>
          <w:sz w:val="28"/>
          <w:szCs w:val="28"/>
        </w:rPr>
        <w:t xml:space="preserve"> </w:t>
      </w:r>
      <w:r w:rsidRPr="005E0B3F">
        <w:rPr>
          <w:sz w:val="28"/>
          <w:szCs w:val="28"/>
        </w:rPr>
        <w:t>моменту</w:t>
      </w:r>
      <w:r w:rsidRPr="005E0B3F">
        <w:rPr>
          <w:spacing w:val="-8"/>
          <w:sz w:val="28"/>
          <w:szCs w:val="28"/>
        </w:rPr>
        <w:t xml:space="preserve"> </w:t>
      </w:r>
      <w:r w:rsidRPr="005E0B3F">
        <w:rPr>
          <w:sz w:val="28"/>
          <w:szCs w:val="28"/>
        </w:rPr>
        <w:t>подготовки</w:t>
      </w:r>
      <w:r w:rsidRPr="005E0B3F">
        <w:rPr>
          <w:spacing w:val="1"/>
          <w:sz w:val="28"/>
          <w:szCs w:val="28"/>
        </w:rPr>
        <w:t xml:space="preserve"> </w:t>
      </w:r>
      <w:r w:rsidRPr="005E0B3F">
        <w:rPr>
          <w:sz w:val="28"/>
          <w:szCs w:val="28"/>
        </w:rPr>
        <w:t>к</w:t>
      </w:r>
      <w:r w:rsidRPr="005E0B3F">
        <w:rPr>
          <w:spacing w:val="-5"/>
          <w:sz w:val="28"/>
          <w:szCs w:val="28"/>
        </w:rPr>
        <w:t xml:space="preserve"> </w:t>
      </w:r>
      <w:r w:rsidRPr="005E0B3F">
        <w:rPr>
          <w:sz w:val="28"/>
          <w:szCs w:val="28"/>
        </w:rPr>
        <w:t>школе</w:t>
      </w:r>
      <w:r w:rsidRPr="005E0B3F">
        <w:rPr>
          <w:spacing w:val="-1"/>
          <w:sz w:val="28"/>
          <w:szCs w:val="28"/>
        </w:rPr>
        <w:t xml:space="preserve"> </w:t>
      </w:r>
      <w:r w:rsidRPr="005E0B3F">
        <w:rPr>
          <w:sz w:val="28"/>
          <w:szCs w:val="28"/>
        </w:rPr>
        <w:t>положительной</w:t>
      </w:r>
      <w:r w:rsidRPr="005E0B3F">
        <w:rPr>
          <w:spacing w:val="2"/>
          <w:sz w:val="28"/>
          <w:szCs w:val="28"/>
        </w:rPr>
        <w:t xml:space="preserve"> </w:t>
      </w:r>
      <w:r w:rsidRPr="005E0B3F">
        <w:rPr>
          <w:sz w:val="28"/>
          <w:szCs w:val="28"/>
        </w:rPr>
        <w:t>установки</w:t>
      </w:r>
      <w:r w:rsidRPr="005E0B3F">
        <w:rPr>
          <w:spacing w:val="1"/>
          <w:sz w:val="28"/>
          <w:szCs w:val="28"/>
        </w:rPr>
        <w:t xml:space="preserve"> </w:t>
      </w:r>
      <w:r w:rsidRPr="005E0B3F">
        <w:rPr>
          <w:sz w:val="28"/>
          <w:szCs w:val="28"/>
        </w:rPr>
        <w:t>к</w:t>
      </w:r>
      <w:r w:rsidRPr="005E0B3F">
        <w:rPr>
          <w:spacing w:val="-5"/>
          <w:sz w:val="28"/>
          <w:szCs w:val="28"/>
        </w:rPr>
        <w:t xml:space="preserve"> </w:t>
      </w:r>
      <w:r w:rsidRPr="005E0B3F">
        <w:rPr>
          <w:sz w:val="28"/>
          <w:szCs w:val="28"/>
        </w:rPr>
        <w:t>обучению</w:t>
      </w:r>
      <w:r w:rsidRPr="005E0B3F">
        <w:rPr>
          <w:spacing w:val="-2"/>
          <w:sz w:val="28"/>
          <w:szCs w:val="28"/>
        </w:rPr>
        <w:t xml:space="preserve"> </w:t>
      </w:r>
      <w:r w:rsidRPr="005E0B3F">
        <w:rPr>
          <w:sz w:val="28"/>
          <w:szCs w:val="28"/>
        </w:rPr>
        <w:t>в</w:t>
      </w:r>
      <w:r w:rsidRPr="005E0B3F">
        <w:rPr>
          <w:spacing w:val="1"/>
          <w:sz w:val="28"/>
          <w:szCs w:val="28"/>
        </w:rPr>
        <w:t xml:space="preserve"> </w:t>
      </w:r>
      <w:r w:rsidRPr="005E0B3F">
        <w:rPr>
          <w:sz w:val="28"/>
          <w:szCs w:val="28"/>
        </w:rPr>
        <w:t>школе как</w:t>
      </w:r>
      <w:r w:rsidRPr="005E0B3F">
        <w:rPr>
          <w:spacing w:val="-6"/>
          <w:sz w:val="28"/>
          <w:szCs w:val="28"/>
        </w:rPr>
        <w:t xml:space="preserve"> </w:t>
      </w:r>
      <w:r w:rsidRPr="005E0B3F">
        <w:rPr>
          <w:sz w:val="28"/>
          <w:szCs w:val="28"/>
        </w:rPr>
        <w:t>важному</w:t>
      </w:r>
      <w:r w:rsidRPr="005E0B3F">
        <w:rPr>
          <w:spacing w:val="-9"/>
          <w:sz w:val="28"/>
          <w:szCs w:val="28"/>
        </w:rPr>
        <w:t xml:space="preserve"> </w:t>
      </w:r>
      <w:r w:rsidRPr="005E0B3F">
        <w:rPr>
          <w:sz w:val="28"/>
          <w:szCs w:val="28"/>
        </w:rPr>
        <w:t>шагу</w:t>
      </w:r>
      <w:r w:rsidRPr="005E0B3F">
        <w:rPr>
          <w:spacing w:val="2"/>
          <w:sz w:val="28"/>
          <w:szCs w:val="28"/>
        </w:rPr>
        <w:t xml:space="preserve"> </w:t>
      </w:r>
      <w:r w:rsidRPr="005E0B3F">
        <w:rPr>
          <w:sz w:val="28"/>
          <w:szCs w:val="28"/>
        </w:rPr>
        <w:t>взросления.</w:t>
      </w:r>
    </w:p>
    <w:p w:rsidR="00FF0AB4" w:rsidRPr="005E0B3F" w:rsidRDefault="00FF0AB4" w:rsidP="00FF0AB4">
      <w:pPr>
        <w:spacing w:line="362" w:lineRule="auto"/>
        <w:ind w:left="542" w:right="248"/>
        <w:jc w:val="both"/>
        <w:rPr>
          <w:sz w:val="28"/>
          <w:szCs w:val="28"/>
        </w:rPr>
      </w:pPr>
      <w:r w:rsidRPr="005E0B3F">
        <w:rPr>
          <w:sz w:val="28"/>
          <w:szCs w:val="28"/>
        </w:rPr>
        <w:t>Основная цель социального направления воспитания дошкольника заключается в формировании ценностного отношения детей к семье, другому</w:t>
      </w:r>
      <w:r w:rsidRPr="005E0B3F">
        <w:rPr>
          <w:spacing w:val="1"/>
          <w:sz w:val="28"/>
          <w:szCs w:val="28"/>
        </w:rPr>
        <w:t xml:space="preserve"> </w:t>
      </w:r>
      <w:r w:rsidRPr="005E0B3F">
        <w:rPr>
          <w:sz w:val="28"/>
          <w:szCs w:val="28"/>
        </w:rPr>
        <w:t>человеку,</w:t>
      </w:r>
      <w:r w:rsidRPr="005E0B3F">
        <w:rPr>
          <w:spacing w:val="4"/>
          <w:sz w:val="28"/>
          <w:szCs w:val="28"/>
        </w:rPr>
        <w:t xml:space="preserve"> </w:t>
      </w:r>
      <w:r w:rsidRPr="005E0B3F">
        <w:rPr>
          <w:sz w:val="28"/>
          <w:szCs w:val="28"/>
        </w:rPr>
        <w:t>развитии</w:t>
      </w:r>
      <w:r w:rsidRPr="005E0B3F">
        <w:rPr>
          <w:spacing w:val="5"/>
          <w:sz w:val="28"/>
          <w:szCs w:val="28"/>
        </w:rPr>
        <w:t xml:space="preserve"> </w:t>
      </w:r>
      <w:r w:rsidRPr="005E0B3F">
        <w:rPr>
          <w:sz w:val="28"/>
          <w:szCs w:val="28"/>
        </w:rPr>
        <w:t>дружелюбия,</w:t>
      </w:r>
      <w:r w:rsidRPr="005E0B3F">
        <w:rPr>
          <w:spacing w:val="4"/>
          <w:sz w:val="28"/>
          <w:szCs w:val="28"/>
        </w:rPr>
        <w:t xml:space="preserve"> </w:t>
      </w:r>
      <w:r w:rsidRPr="005E0B3F">
        <w:rPr>
          <w:sz w:val="28"/>
          <w:szCs w:val="28"/>
        </w:rPr>
        <w:t>создания</w:t>
      </w:r>
      <w:r w:rsidRPr="005E0B3F">
        <w:rPr>
          <w:spacing w:val="-2"/>
          <w:sz w:val="28"/>
          <w:szCs w:val="28"/>
        </w:rPr>
        <w:t xml:space="preserve"> </w:t>
      </w:r>
      <w:r w:rsidRPr="005E0B3F">
        <w:rPr>
          <w:sz w:val="28"/>
          <w:szCs w:val="28"/>
        </w:rPr>
        <w:t>условий</w:t>
      </w:r>
      <w:r w:rsidRPr="005E0B3F">
        <w:rPr>
          <w:spacing w:val="4"/>
          <w:sz w:val="28"/>
          <w:szCs w:val="28"/>
        </w:rPr>
        <w:t xml:space="preserve"> </w:t>
      </w:r>
      <w:r w:rsidRPr="005E0B3F">
        <w:rPr>
          <w:sz w:val="28"/>
          <w:szCs w:val="28"/>
        </w:rPr>
        <w:t>для</w:t>
      </w:r>
      <w:r w:rsidRPr="005E0B3F">
        <w:rPr>
          <w:spacing w:val="1"/>
          <w:sz w:val="28"/>
          <w:szCs w:val="28"/>
        </w:rPr>
        <w:t xml:space="preserve"> </w:t>
      </w:r>
      <w:r w:rsidRPr="005E0B3F">
        <w:rPr>
          <w:sz w:val="28"/>
          <w:szCs w:val="28"/>
        </w:rPr>
        <w:t>реализации</w:t>
      </w:r>
      <w:r w:rsidRPr="005E0B3F">
        <w:rPr>
          <w:spacing w:val="-2"/>
          <w:sz w:val="28"/>
          <w:szCs w:val="28"/>
        </w:rPr>
        <w:t xml:space="preserve"> </w:t>
      </w:r>
      <w:r w:rsidRPr="005E0B3F">
        <w:rPr>
          <w:sz w:val="28"/>
          <w:szCs w:val="28"/>
        </w:rPr>
        <w:t>в</w:t>
      </w:r>
      <w:r w:rsidRPr="005E0B3F">
        <w:rPr>
          <w:spacing w:val="-4"/>
          <w:sz w:val="28"/>
          <w:szCs w:val="28"/>
        </w:rPr>
        <w:t xml:space="preserve"> </w:t>
      </w:r>
      <w:r w:rsidRPr="005E0B3F">
        <w:rPr>
          <w:sz w:val="28"/>
          <w:szCs w:val="28"/>
        </w:rPr>
        <w:t>обществе.</w:t>
      </w:r>
    </w:p>
    <w:p w:rsidR="00FF0AB4" w:rsidRPr="005E0B3F" w:rsidRDefault="00FF0AB4" w:rsidP="00FF0AB4">
      <w:pPr>
        <w:spacing w:line="273" w:lineRule="exact"/>
        <w:ind w:left="542"/>
        <w:jc w:val="both"/>
        <w:rPr>
          <w:sz w:val="28"/>
          <w:szCs w:val="28"/>
        </w:rPr>
      </w:pPr>
      <w:r w:rsidRPr="005E0B3F">
        <w:rPr>
          <w:sz w:val="28"/>
          <w:szCs w:val="28"/>
        </w:rPr>
        <w:t>Выделяются</w:t>
      </w:r>
      <w:r w:rsidRPr="005E0B3F">
        <w:rPr>
          <w:spacing w:val="-13"/>
          <w:sz w:val="28"/>
          <w:szCs w:val="28"/>
        </w:rPr>
        <w:t xml:space="preserve"> </w:t>
      </w:r>
      <w:r w:rsidRPr="005E0B3F">
        <w:rPr>
          <w:sz w:val="28"/>
          <w:szCs w:val="28"/>
        </w:rPr>
        <w:t>основные</w:t>
      </w:r>
      <w:r w:rsidRPr="005E0B3F">
        <w:rPr>
          <w:spacing w:val="-12"/>
          <w:sz w:val="28"/>
          <w:szCs w:val="28"/>
        </w:rPr>
        <w:t xml:space="preserve"> </w:t>
      </w:r>
      <w:r w:rsidRPr="005E0B3F">
        <w:rPr>
          <w:sz w:val="28"/>
          <w:szCs w:val="28"/>
        </w:rPr>
        <w:t>задачи</w:t>
      </w:r>
      <w:r w:rsidRPr="005E0B3F">
        <w:rPr>
          <w:spacing w:val="-7"/>
          <w:sz w:val="28"/>
          <w:szCs w:val="28"/>
        </w:rPr>
        <w:t xml:space="preserve"> </w:t>
      </w:r>
      <w:r w:rsidRPr="005E0B3F">
        <w:rPr>
          <w:sz w:val="28"/>
          <w:szCs w:val="28"/>
        </w:rPr>
        <w:t>социального</w:t>
      </w:r>
      <w:r w:rsidRPr="005E0B3F">
        <w:rPr>
          <w:spacing w:val="-11"/>
          <w:sz w:val="28"/>
          <w:szCs w:val="28"/>
        </w:rPr>
        <w:t xml:space="preserve"> </w:t>
      </w:r>
      <w:r w:rsidRPr="005E0B3F">
        <w:rPr>
          <w:sz w:val="28"/>
          <w:szCs w:val="28"/>
        </w:rPr>
        <w:t>направления</w:t>
      </w:r>
      <w:r w:rsidRPr="005E0B3F">
        <w:rPr>
          <w:spacing w:val="-12"/>
          <w:sz w:val="28"/>
          <w:szCs w:val="28"/>
        </w:rPr>
        <w:t xml:space="preserve"> </w:t>
      </w:r>
      <w:r w:rsidRPr="005E0B3F">
        <w:rPr>
          <w:sz w:val="28"/>
          <w:szCs w:val="28"/>
        </w:rPr>
        <w:t>воспитания:</w:t>
      </w:r>
    </w:p>
    <w:p w:rsidR="00FF0AB4" w:rsidRPr="005E0B3F" w:rsidRDefault="00FF0AB4" w:rsidP="00FE23AB">
      <w:pPr>
        <w:numPr>
          <w:ilvl w:val="0"/>
          <w:numId w:val="21"/>
        </w:numPr>
        <w:tabs>
          <w:tab w:val="left" w:pos="1263"/>
        </w:tabs>
        <w:spacing w:before="169" w:line="362" w:lineRule="auto"/>
        <w:ind w:right="251" w:firstLine="0"/>
        <w:jc w:val="both"/>
        <w:rPr>
          <w:sz w:val="28"/>
          <w:szCs w:val="28"/>
        </w:rPr>
      </w:pPr>
      <w:r w:rsidRPr="005E0B3F">
        <w:rPr>
          <w:sz w:val="28"/>
          <w:szCs w:val="28"/>
        </w:rPr>
        <w:t>Формирование у ребенка представлений о добре и зле, позитивного образа семьи с детьми, ознакомление с распределением ролей в семье,</w:t>
      </w:r>
      <w:r w:rsidRPr="005E0B3F">
        <w:rPr>
          <w:spacing w:val="1"/>
          <w:sz w:val="28"/>
          <w:szCs w:val="28"/>
        </w:rPr>
        <w:t xml:space="preserve"> </w:t>
      </w:r>
      <w:r w:rsidRPr="005E0B3F">
        <w:rPr>
          <w:sz w:val="28"/>
          <w:szCs w:val="28"/>
        </w:rPr>
        <w:t>образами дружбы в фольклоре и детской литературе, примерами сотрудничества и взаимопомощи людей в различных видах деятельности (на</w:t>
      </w:r>
      <w:r w:rsidRPr="005E0B3F">
        <w:rPr>
          <w:spacing w:val="1"/>
          <w:sz w:val="28"/>
          <w:szCs w:val="28"/>
        </w:rPr>
        <w:t xml:space="preserve"> </w:t>
      </w:r>
      <w:r w:rsidRPr="005E0B3F">
        <w:rPr>
          <w:sz w:val="28"/>
          <w:szCs w:val="28"/>
        </w:rPr>
        <w:t>материале истории</w:t>
      </w:r>
      <w:r w:rsidRPr="005E0B3F">
        <w:rPr>
          <w:spacing w:val="-3"/>
          <w:sz w:val="28"/>
          <w:szCs w:val="28"/>
        </w:rPr>
        <w:t xml:space="preserve"> </w:t>
      </w:r>
      <w:r w:rsidRPr="005E0B3F">
        <w:rPr>
          <w:sz w:val="28"/>
          <w:szCs w:val="28"/>
        </w:rPr>
        <w:t>России,</w:t>
      </w:r>
      <w:r w:rsidRPr="005E0B3F">
        <w:rPr>
          <w:spacing w:val="-2"/>
          <w:sz w:val="28"/>
          <w:szCs w:val="28"/>
        </w:rPr>
        <w:t xml:space="preserve"> </w:t>
      </w:r>
      <w:r w:rsidRPr="005E0B3F">
        <w:rPr>
          <w:sz w:val="28"/>
          <w:szCs w:val="28"/>
        </w:rPr>
        <w:t>ее героев),</w:t>
      </w:r>
      <w:r w:rsidRPr="005E0B3F">
        <w:rPr>
          <w:spacing w:val="-2"/>
          <w:sz w:val="28"/>
          <w:szCs w:val="28"/>
        </w:rPr>
        <w:t xml:space="preserve"> </w:t>
      </w:r>
      <w:r w:rsidRPr="005E0B3F">
        <w:rPr>
          <w:sz w:val="28"/>
          <w:szCs w:val="28"/>
        </w:rPr>
        <w:t>милосердия</w:t>
      </w:r>
      <w:r w:rsidRPr="005E0B3F">
        <w:rPr>
          <w:spacing w:val="1"/>
          <w:sz w:val="28"/>
          <w:szCs w:val="28"/>
        </w:rPr>
        <w:t xml:space="preserve"> </w:t>
      </w:r>
      <w:r w:rsidRPr="005E0B3F">
        <w:rPr>
          <w:sz w:val="28"/>
          <w:szCs w:val="28"/>
        </w:rPr>
        <w:t>и</w:t>
      </w:r>
      <w:r w:rsidRPr="005E0B3F">
        <w:rPr>
          <w:spacing w:val="2"/>
          <w:sz w:val="28"/>
          <w:szCs w:val="28"/>
        </w:rPr>
        <w:t xml:space="preserve"> </w:t>
      </w:r>
      <w:r w:rsidRPr="005E0B3F">
        <w:rPr>
          <w:sz w:val="28"/>
          <w:szCs w:val="28"/>
        </w:rPr>
        <w:t>заботы.</w:t>
      </w:r>
      <w:r w:rsidRPr="005E0B3F">
        <w:rPr>
          <w:spacing w:val="2"/>
          <w:sz w:val="28"/>
          <w:szCs w:val="28"/>
        </w:rPr>
        <w:t xml:space="preserve"> </w:t>
      </w:r>
      <w:r w:rsidRPr="005E0B3F">
        <w:rPr>
          <w:sz w:val="28"/>
          <w:szCs w:val="28"/>
        </w:rPr>
        <w:t>Анализ</w:t>
      </w:r>
      <w:r w:rsidRPr="005E0B3F">
        <w:rPr>
          <w:spacing w:val="-3"/>
          <w:sz w:val="28"/>
          <w:szCs w:val="28"/>
        </w:rPr>
        <w:t xml:space="preserve"> </w:t>
      </w:r>
      <w:r w:rsidRPr="005E0B3F">
        <w:rPr>
          <w:sz w:val="28"/>
          <w:szCs w:val="28"/>
        </w:rPr>
        <w:t>поступков</w:t>
      </w:r>
      <w:r w:rsidRPr="005E0B3F">
        <w:rPr>
          <w:spacing w:val="2"/>
          <w:sz w:val="28"/>
          <w:szCs w:val="28"/>
        </w:rPr>
        <w:t xml:space="preserve"> </w:t>
      </w:r>
      <w:r w:rsidRPr="005E0B3F">
        <w:rPr>
          <w:sz w:val="28"/>
          <w:szCs w:val="28"/>
        </w:rPr>
        <w:t>самих</w:t>
      </w:r>
      <w:r w:rsidRPr="005E0B3F">
        <w:rPr>
          <w:spacing w:val="-4"/>
          <w:sz w:val="28"/>
          <w:szCs w:val="28"/>
        </w:rPr>
        <w:t xml:space="preserve"> </w:t>
      </w:r>
      <w:r w:rsidRPr="005E0B3F">
        <w:rPr>
          <w:sz w:val="28"/>
          <w:szCs w:val="28"/>
        </w:rPr>
        <w:t>детей</w:t>
      </w:r>
      <w:r w:rsidRPr="005E0B3F">
        <w:rPr>
          <w:spacing w:val="2"/>
          <w:sz w:val="28"/>
          <w:szCs w:val="28"/>
        </w:rPr>
        <w:t xml:space="preserve"> </w:t>
      </w:r>
      <w:r w:rsidRPr="005E0B3F">
        <w:rPr>
          <w:sz w:val="28"/>
          <w:szCs w:val="28"/>
        </w:rPr>
        <w:t>в</w:t>
      </w:r>
      <w:r w:rsidRPr="005E0B3F">
        <w:rPr>
          <w:spacing w:val="-2"/>
          <w:sz w:val="28"/>
          <w:szCs w:val="28"/>
        </w:rPr>
        <w:t xml:space="preserve"> </w:t>
      </w:r>
      <w:r w:rsidRPr="005E0B3F">
        <w:rPr>
          <w:sz w:val="28"/>
          <w:szCs w:val="28"/>
        </w:rPr>
        <w:t>группе в</w:t>
      </w:r>
      <w:r w:rsidRPr="005E0B3F">
        <w:rPr>
          <w:spacing w:val="14"/>
          <w:sz w:val="28"/>
          <w:szCs w:val="28"/>
        </w:rPr>
        <w:t xml:space="preserve"> </w:t>
      </w:r>
      <w:r w:rsidRPr="005E0B3F">
        <w:rPr>
          <w:sz w:val="28"/>
          <w:szCs w:val="28"/>
        </w:rPr>
        <w:t>различных</w:t>
      </w:r>
      <w:r w:rsidRPr="005E0B3F">
        <w:rPr>
          <w:spacing w:val="-3"/>
          <w:sz w:val="28"/>
          <w:szCs w:val="28"/>
        </w:rPr>
        <w:t xml:space="preserve"> </w:t>
      </w:r>
      <w:r w:rsidRPr="005E0B3F">
        <w:rPr>
          <w:sz w:val="28"/>
          <w:szCs w:val="28"/>
        </w:rPr>
        <w:t>ситуациях.</w:t>
      </w:r>
    </w:p>
    <w:p w:rsidR="00FF0AB4" w:rsidRPr="00224D14" w:rsidRDefault="00FF0AB4" w:rsidP="00FE23AB">
      <w:pPr>
        <w:numPr>
          <w:ilvl w:val="0"/>
          <w:numId w:val="21"/>
        </w:numPr>
        <w:tabs>
          <w:tab w:val="left" w:pos="1263"/>
        </w:tabs>
        <w:spacing w:line="360" w:lineRule="auto"/>
        <w:ind w:left="1262" w:hanging="721"/>
        <w:jc w:val="both"/>
        <w:rPr>
          <w:sz w:val="28"/>
          <w:szCs w:val="28"/>
        </w:rPr>
      </w:pPr>
      <w:r w:rsidRPr="005E0B3F">
        <w:rPr>
          <w:sz w:val="28"/>
          <w:szCs w:val="28"/>
        </w:rPr>
        <w:t>Формирование</w:t>
      </w:r>
      <w:r w:rsidRPr="005E0B3F">
        <w:rPr>
          <w:spacing w:val="-2"/>
          <w:sz w:val="28"/>
          <w:szCs w:val="28"/>
        </w:rPr>
        <w:t xml:space="preserve"> </w:t>
      </w:r>
      <w:r w:rsidRPr="005E0B3F">
        <w:rPr>
          <w:sz w:val="28"/>
          <w:szCs w:val="28"/>
        </w:rPr>
        <w:t>навыков,</w:t>
      </w:r>
      <w:r w:rsidRPr="005E0B3F">
        <w:rPr>
          <w:spacing w:val="-3"/>
          <w:sz w:val="28"/>
          <w:szCs w:val="28"/>
        </w:rPr>
        <w:t xml:space="preserve"> </w:t>
      </w:r>
      <w:r w:rsidRPr="005E0B3F">
        <w:rPr>
          <w:sz w:val="28"/>
          <w:szCs w:val="28"/>
        </w:rPr>
        <w:t>необходимых</w:t>
      </w:r>
      <w:r w:rsidRPr="005E0B3F">
        <w:rPr>
          <w:spacing w:val="-6"/>
          <w:sz w:val="28"/>
          <w:szCs w:val="28"/>
        </w:rPr>
        <w:t xml:space="preserve"> </w:t>
      </w:r>
      <w:r w:rsidRPr="005E0B3F">
        <w:rPr>
          <w:sz w:val="28"/>
          <w:szCs w:val="28"/>
        </w:rPr>
        <w:t>для</w:t>
      </w:r>
      <w:r w:rsidRPr="005E0B3F">
        <w:rPr>
          <w:spacing w:val="-1"/>
          <w:sz w:val="28"/>
          <w:szCs w:val="28"/>
        </w:rPr>
        <w:t xml:space="preserve"> </w:t>
      </w:r>
      <w:r w:rsidRPr="005E0B3F">
        <w:rPr>
          <w:sz w:val="28"/>
          <w:szCs w:val="28"/>
        </w:rPr>
        <w:t>полноценного</w:t>
      </w:r>
      <w:r w:rsidRPr="005E0B3F">
        <w:rPr>
          <w:spacing w:val="-1"/>
          <w:sz w:val="28"/>
          <w:szCs w:val="28"/>
        </w:rPr>
        <w:t xml:space="preserve"> </w:t>
      </w:r>
      <w:r w:rsidRPr="005E0B3F">
        <w:rPr>
          <w:sz w:val="28"/>
          <w:szCs w:val="28"/>
        </w:rPr>
        <w:t>существования</w:t>
      </w:r>
      <w:r w:rsidRPr="005E0B3F">
        <w:rPr>
          <w:spacing w:val="44"/>
          <w:sz w:val="28"/>
          <w:szCs w:val="28"/>
        </w:rPr>
        <w:t xml:space="preserve"> </w:t>
      </w:r>
      <w:r w:rsidRPr="005E0B3F">
        <w:rPr>
          <w:sz w:val="28"/>
          <w:szCs w:val="28"/>
        </w:rPr>
        <w:t>в</w:t>
      </w:r>
      <w:r w:rsidRPr="005E0B3F">
        <w:rPr>
          <w:spacing w:val="36"/>
          <w:sz w:val="28"/>
          <w:szCs w:val="28"/>
        </w:rPr>
        <w:t xml:space="preserve"> </w:t>
      </w:r>
      <w:r w:rsidRPr="005E0B3F">
        <w:rPr>
          <w:sz w:val="28"/>
          <w:szCs w:val="28"/>
        </w:rPr>
        <w:t>обществе:</w:t>
      </w:r>
      <w:r w:rsidRPr="005E0B3F">
        <w:rPr>
          <w:spacing w:val="43"/>
          <w:sz w:val="28"/>
          <w:szCs w:val="28"/>
        </w:rPr>
        <w:t xml:space="preserve"> </w:t>
      </w:r>
      <w:r w:rsidRPr="005E0B3F">
        <w:rPr>
          <w:sz w:val="28"/>
          <w:szCs w:val="28"/>
        </w:rPr>
        <w:t>эмпатии</w:t>
      </w:r>
      <w:r w:rsidRPr="005E0B3F">
        <w:rPr>
          <w:spacing w:val="40"/>
          <w:sz w:val="28"/>
          <w:szCs w:val="28"/>
        </w:rPr>
        <w:t xml:space="preserve"> </w:t>
      </w:r>
      <w:r w:rsidRPr="005E0B3F">
        <w:rPr>
          <w:sz w:val="28"/>
          <w:szCs w:val="28"/>
        </w:rPr>
        <w:t>(сопереживания),</w:t>
      </w:r>
      <w:r w:rsidRPr="005E0B3F">
        <w:rPr>
          <w:spacing w:val="42"/>
          <w:sz w:val="28"/>
          <w:szCs w:val="28"/>
        </w:rPr>
        <w:t xml:space="preserve"> </w:t>
      </w:r>
      <w:r w:rsidRPr="005E0B3F">
        <w:rPr>
          <w:sz w:val="28"/>
          <w:szCs w:val="28"/>
        </w:rPr>
        <w:t>коммуникабельности,</w:t>
      </w:r>
      <w:r w:rsidR="00224D14">
        <w:rPr>
          <w:sz w:val="28"/>
          <w:szCs w:val="28"/>
        </w:rPr>
        <w:t xml:space="preserve"> </w:t>
      </w:r>
      <w:r w:rsidRPr="00224D14">
        <w:rPr>
          <w:sz w:val="28"/>
          <w:szCs w:val="28"/>
        </w:rPr>
        <w:t>заботы,</w:t>
      </w:r>
      <w:r w:rsidRPr="00224D14">
        <w:rPr>
          <w:spacing w:val="-8"/>
          <w:sz w:val="28"/>
          <w:szCs w:val="28"/>
        </w:rPr>
        <w:t xml:space="preserve"> </w:t>
      </w:r>
      <w:r w:rsidRPr="00224D14">
        <w:rPr>
          <w:sz w:val="28"/>
          <w:szCs w:val="28"/>
        </w:rPr>
        <w:t>ответственности,</w:t>
      </w:r>
      <w:r w:rsidRPr="00224D14">
        <w:rPr>
          <w:spacing w:val="-8"/>
          <w:sz w:val="28"/>
          <w:szCs w:val="28"/>
        </w:rPr>
        <w:t xml:space="preserve"> </w:t>
      </w:r>
      <w:r w:rsidRPr="00224D14">
        <w:rPr>
          <w:sz w:val="28"/>
          <w:szCs w:val="28"/>
        </w:rPr>
        <w:t>сотрудничества,</w:t>
      </w:r>
      <w:r w:rsidRPr="00224D14">
        <w:rPr>
          <w:spacing w:val="1"/>
          <w:sz w:val="28"/>
          <w:szCs w:val="28"/>
        </w:rPr>
        <w:t xml:space="preserve"> </w:t>
      </w:r>
      <w:r w:rsidRPr="00224D14">
        <w:rPr>
          <w:sz w:val="28"/>
          <w:szCs w:val="28"/>
        </w:rPr>
        <w:t>умения</w:t>
      </w:r>
      <w:r w:rsidRPr="00224D14">
        <w:rPr>
          <w:spacing w:val="1"/>
          <w:sz w:val="28"/>
          <w:szCs w:val="28"/>
        </w:rPr>
        <w:t xml:space="preserve"> </w:t>
      </w:r>
      <w:r w:rsidRPr="00224D14">
        <w:rPr>
          <w:sz w:val="28"/>
          <w:szCs w:val="28"/>
        </w:rPr>
        <w:t>договариваться,</w:t>
      </w:r>
      <w:r w:rsidRPr="00224D14">
        <w:rPr>
          <w:spacing w:val="33"/>
          <w:sz w:val="28"/>
          <w:szCs w:val="28"/>
        </w:rPr>
        <w:t xml:space="preserve"> </w:t>
      </w:r>
      <w:r w:rsidRPr="00224D14">
        <w:rPr>
          <w:sz w:val="28"/>
          <w:szCs w:val="28"/>
        </w:rPr>
        <w:t>умения соблюдать</w:t>
      </w:r>
      <w:r w:rsidRPr="00224D14">
        <w:rPr>
          <w:spacing w:val="-5"/>
          <w:sz w:val="28"/>
          <w:szCs w:val="28"/>
        </w:rPr>
        <w:t xml:space="preserve"> </w:t>
      </w:r>
      <w:r w:rsidRPr="00224D14">
        <w:rPr>
          <w:sz w:val="28"/>
          <w:szCs w:val="28"/>
        </w:rPr>
        <w:t>правила.</w:t>
      </w:r>
    </w:p>
    <w:p w:rsidR="00FF0AB4" w:rsidRPr="005E0B3F" w:rsidRDefault="00FF0AB4" w:rsidP="00FE23AB">
      <w:pPr>
        <w:numPr>
          <w:ilvl w:val="0"/>
          <w:numId w:val="21"/>
        </w:numPr>
        <w:tabs>
          <w:tab w:val="left" w:pos="807"/>
        </w:tabs>
        <w:spacing w:before="141"/>
        <w:ind w:left="806" w:hanging="265"/>
        <w:rPr>
          <w:sz w:val="28"/>
          <w:szCs w:val="28"/>
        </w:rPr>
      </w:pPr>
      <w:r w:rsidRPr="005E0B3F">
        <w:rPr>
          <w:sz w:val="28"/>
          <w:szCs w:val="28"/>
        </w:rPr>
        <w:t>Развитие</w:t>
      </w:r>
      <w:r w:rsidRPr="005E0B3F">
        <w:rPr>
          <w:spacing w:val="-3"/>
          <w:sz w:val="28"/>
          <w:szCs w:val="28"/>
        </w:rPr>
        <w:t xml:space="preserve"> </w:t>
      </w:r>
      <w:r w:rsidRPr="005E0B3F">
        <w:rPr>
          <w:sz w:val="28"/>
          <w:szCs w:val="28"/>
        </w:rPr>
        <w:t>способности</w:t>
      </w:r>
      <w:r w:rsidRPr="005E0B3F">
        <w:rPr>
          <w:spacing w:val="-6"/>
          <w:sz w:val="28"/>
          <w:szCs w:val="28"/>
        </w:rPr>
        <w:t xml:space="preserve"> </w:t>
      </w:r>
      <w:r w:rsidRPr="005E0B3F">
        <w:rPr>
          <w:sz w:val="28"/>
          <w:szCs w:val="28"/>
        </w:rPr>
        <w:t>поставить</w:t>
      </w:r>
      <w:r w:rsidRPr="005E0B3F">
        <w:rPr>
          <w:spacing w:val="-2"/>
          <w:sz w:val="28"/>
          <w:szCs w:val="28"/>
        </w:rPr>
        <w:t xml:space="preserve"> </w:t>
      </w:r>
      <w:r w:rsidRPr="005E0B3F">
        <w:rPr>
          <w:sz w:val="28"/>
          <w:szCs w:val="28"/>
        </w:rPr>
        <w:t>себя</w:t>
      </w:r>
      <w:r w:rsidRPr="005E0B3F">
        <w:rPr>
          <w:spacing w:val="-2"/>
          <w:sz w:val="28"/>
          <w:szCs w:val="28"/>
        </w:rPr>
        <w:t xml:space="preserve"> </w:t>
      </w:r>
      <w:r w:rsidRPr="005E0B3F">
        <w:rPr>
          <w:sz w:val="28"/>
          <w:szCs w:val="28"/>
        </w:rPr>
        <w:t>на</w:t>
      </w:r>
      <w:r w:rsidRPr="005E0B3F">
        <w:rPr>
          <w:spacing w:val="15"/>
          <w:sz w:val="28"/>
          <w:szCs w:val="28"/>
        </w:rPr>
        <w:t xml:space="preserve"> </w:t>
      </w:r>
      <w:r w:rsidRPr="005E0B3F">
        <w:rPr>
          <w:sz w:val="28"/>
          <w:szCs w:val="28"/>
        </w:rPr>
        <w:t>место</w:t>
      </w:r>
      <w:r w:rsidRPr="005E0B3F">
        <w:rPr>
          <w:spacing w:val="-1"/>
          <w:sz w:val="28"/>
          <w:szCs w:val="28"/>
        </w:rPr>
        <w:t xml:space="preserve"> </w:t>
      </w:r>
      <w:r w:rsidRPr="005E0B3F">
        <w:rPr>
          <w:sz w:val="28"/>
          <w:szCs w:val="28"/>
        </w:rPr>
        <w:t>другого</w:t>
      </w:r>
      <w:r w:rsidRPr="005E0B3F">
        <w:rPr>
          <w:spacing w:val="3"/>
          <w:sz w:val="28"/>
          <w:szCs w:val="28"/>
        </w:rPr>
        <w:t xml:space="preserve"> </w:t>
      </w:r>
      <w:r w:rsidRPr="005E0B3F">
        <w:rPr>
          <w:sz w:val="28"/>
          <w:szCs w:val="28"/>
        </w:rPr>
        <w:t>как проявление</w:t>
      </w:r>
      <w:r w:rsidRPr="005E0B3F">
        <w:rPr>
          <w:spacing w:val="-6"/>
          <w:sz w:val="28"/>
          <w:szCs w:val="28"/>
        </w:rPr>
        <w:t xml:space="preserve"> </w:t>
      </w:r>
      <w:r w:rsidRPr="005E0B3F">
        <w:rPr>
          <w:sz w:val="28"/>
          <w:szCs w:val="28"/>
        </w:rPr>
        <w:t>личностной</w:t>
      </w:r>
      <w:r w:rsidRPr="005E0B3F">
        <w:rPr>
          <w:spacing w:val="-9"/>
          <w:sz w:val="28"/>
          <w:szCs w:val="28"/>
        </w:rPr>
        <w:t xml:space="preserve"> </w:t>
      </w:r>
      <w:r w:rsidRPr="005E0B3F">
        <w:rPr>
          <w:sz w:val="28"/>
          <w:szCs w:val="28"/>
        </w:rPr>
        <w:t>зрелости и</w:t>
      </w:r>
      <w:r w:rsidRPr="005E0B3F">
        <w:rPr>
          <w:spacing w:val="-10"/>
          <w:sz w:val="28"/>
          <w:szCs w:val="28"/>
        </w:rPr>
        <w:t xml:space="preserve"> </w:t>
      </w:r>
      <w:r w:rsidRPr="005E0B3F">
        <w:rPr>
          <w:sz w:val="28"/>
          <w:szCs w:val="28"/>
        </w:rPr>
        <w:t>преодоление</w:t>
      </w:r>
      <w:r w:rsidRPr="005E0B3F">
        <w:rPr>
          <w:spacing w:val="-6"/>
          <w:sz w:val="28"/>
          <w:szCs w:val="28"/>
        </w:rPr>
        <w:t xml:space="preserve"> </w:t>
      </w:r>
      <w:r w:rsidRPr="005E0B3F">
        <w:rPr>
          <w:sz w:val="28"/>
          <w:szCs w:val="28"/>
        </w:rPr>
        <w:t>детского</w:t>
      </w:r>
      <w:r w:rsidRPr="005E0B3F">
        <w:rPr>
          <w:spacing w:val="-1"/>
          <w:sz w:val="28"/>
          <w:szCs w:val="28"/>
        </w:rPr>
        <w:t xml:space="preserve"> </w:t>
      </w:r>
      <w:r w:rsidRPr="005E0B3F">
        <w:rPr>
          <w:sz w:val="28"/>
          <w:szCs w:val="28"/>
        </w:rPr>
        <w:t>эгоизма.</w:t>
      </w:r>
    </w:p>
    <w:p w:rsidR="00FF0AB4" w:rsidRPr="005E0B3F" w:rsidRDefault="00FF0AB4" w:rsidP="00FF0AB4">
      <w:pPr>
        <w:spacing w:before="137" w:line="360" w:lineRule="auto"/>
        <w:ind w:left="542"/>
        <w:rPr>
          <w:sz w:val="28"/>
          <w:szCs w:val="28"/>
        </w:rPr>
      </w:pPr>
      <w:r w:rsidRPr="005E0B3F">
        <w:rPr>
          <w:sz w:val="28"/>
          <w:szCs w:val="28"/>
        </w:rPr>
        <w:t>При</w:t>
      </w:r>
      <w:r w:rsidRPr="005E0B3F">
        <w:rPr>
          <w:spacing w:val="59"/>
          <w:sz w:val="28"/>
          <w:szCs w:val="28"/>
        </w:rPr>
        <w:t xml:space="preserve"> </w:t>
      </w:r>
      <w:r w:rsidRPr="005E0B3F">
        <w:rPr>
          <w:sz w:val="28"/>
          <w:szCs w:val="28"/>
        </w:rPr>
        <w:t>реализации</w:t>
      </w:r>
      <w:r w:rsidRPr="005E0B3F">
        <w:rPr>
          <w:spacing w:val="56"/>
          <w:sz w:val="28"/>
          <w:szCs w:val="28"/>
        </w:rPr>
        <w:t xml:space="preserve"> </w:t>
      </w:r>
      <w:r w:rsidRPr="005E0B3F">
        <w:rPr>
          <w:sz w:val="28"/>
          <w:szCs w:val="28"/>
        </w:rPr>
        <w:t>данных</w:t>
      </w:r>
      <w:r w:rsidRPr="005E0B3F">
        <w:rPr>
          <w:spacing w:val="50"/>
          <w:sz w:val="28"/>
          <w:szCs w:val="28"/>
        </w:rPr>
        <w:t xml:space="preserve"> </w:t>
      </w:r>
      <w:r w:rsidRPr="005E0B3F">
        <w:rPr>
          <w:sz w:val="28"/>
          <w:szCs w:val="28"/>
        </w:rPr>
        <w:t>задач</w:t>
      </w:r>
      <w:r w:rsidRPr="005E0B3F">
        <w:rPr>
          <w:spacing w:val="55"/>
          <w:sz w:val="28"/>
          <w:szCs w:val="28"/>
        </w:rPr>
        <w:t xml:space="preserve"> </w:t>
      </w:r>
      <w:r w:rsidRPr="005E0B3F">
        <w:rPr>
          <w:sz w:val="28"/>
          <w:szCs w:val="28"/>
        </w:rPr>
        <w:t>воспитатель</w:t>
      </w:r>
      <w:r w:rsidRPr="005E0B3F">
        <w:rPr>
          <w:spacing w:val="2"/>
          <w:sz w:val="28"/>
          <w:szCs w:val="28"/>
        </w:rPr>
        <w:t xml:space="preserve"> </w:t>
      </w:r>
      <w:r w:rsidRPr="005E0B3F">
        <w:rPr>
          <w:sz w:val="28"/>
          <w:szCs w:val="28"/>
        </w:rPr>
        <w:t>ДОО</w:t>
      </w:r>
      <w:r w:rsidRPr="005E0B3F">
        <w:rPr>
          <w:spacing w:val="53"/>
          <w:sz w:val="28"/>
          <w:szCs w:val="28"/>
        </w:rPr>
        <w:t xml:space="preserve"> </w:t>
      </w:r>
      <w:r w:rsidRPr="005E0B3F">
        <w:rPr>
          <w:sz w:val="28"/>
          <w:szCs w:val="28"/>
        </w:rPr>
        <w:t>должен</w:t>
      </w:r>
      <w:r w:rsidRPr="005E0B3F">
        <w:rPr>
          <w:spacing w:val="55"/>
          <w:sz w:val="28"/>
          <w:szCs w:val="28"/>
        </w:rPr>
        <w:t xml:space="preserve"> </w:t>
      </w:r>
      <w:r w:rsidRPr="005E0B3F">
        <w:rPr>
          <w:sz w:val="28"/>
          <w:szCs w:val="28"/>
        </w:rPr>
        <w:t>сосредоточить</w:t>
      </w:r>
      <w:r w:rsidRPr="005E0B3F">
        <w:rPr>
          <w:spacing w:val="2"/>
          <w:sz w:val="28"/>
          <w:szCs w:val="28"/>
        </w:rPr>
        <w:t xml:space="preserve"> </w:t>
      </w:r>
      <w:r w:rsidRPr="005E0B3F">
        <w:rPr>
          <w:sz w:val="28"/>
          <w:szCs w:val="28"/>
        </w:rPr>
        <w:t>свое внимание</w:t>
      </w:r>
      <w:r w:rsidRPr="005E0B3F">
        <w:rPr>
          <w:spacing w:val="17"/>
          <w:sz w:val="28"/>
          <w:szCs w:val="28"/>
        </w:rPr>
        <w:t xml:space="preserve"> </w:t>
      </w:r>
      <w:r w:rsidRPr="005E0B3F">
        <w:rPr>
          <w:sz w:val="28"/>
          <w:szCs w:val="28"/>
        </w:rPr>
        <w:t>на</w:t>
      </w:r>
      <w:r w:rsidRPr="005E0B3F">
        <w:rPr>
          <w:spacing w:val="14"/>
          <w:sz w:val="28"/>
          <w:szCs w:val="28"/>
        </w:rPr>
        <w:t xml:space="preserve"> </w:t>
      </w:r>
      <w:r w:rsidRPr="005E0B3F">
        <w:rPr>
          <w:sz w:val="28"/>
          <w:szCs w:val="28"/>
        </w:rPr>
        <w:t>нескольких</w:t>
      </w:r>
      <w:r w:rsidRPr="005E0B3F">
        <w:rPr>
          <w:spacing w:val="18"/>
          <w:sz w:val="28"/>
          <w:szCs w:val="28"/>
        </w:rPr>
        <w:t xml:space="preserve"> </w:t>
      </w:r>
      <w:r w:rsidRPr="005E0B3F">
        <w:rPr>
          <w:sz w:val="28"/>
          <w:szCs w:val="28"/>
        </w:rPr>
        <w:t>основных</w:t>
      </w:r>
      <w:r w:rsidRPr="005E0B3F">
        <w:rPr>
          <w:spacing w:val="17"/>
          <w:sz w:val="28"/>
          <w:szCs w:val="28"/>
        </w:rPr>
        <w:t xml:space="preserve"> </w:t>
      </w:r>
      <w:r w:rsidRPr="005E0B3F">
        <w:rPr>
          <w:sz w:val="28"/>
          <w:szCs w:val="28"/>
        </w:rPr>
        <w:t>направлениях</w:t>
      </w:r>
      <w:r w:rsidRPr="005E0B3F">
        <w:rPr>
          <w:spacing w:val="18"/>
          <w:sz w:val="28"/>
          <w:szCs w:val="28"/>
        </w:rPr>
        <w:t xml:space="preserve"> </w:t>
      </w:r>
      <w:r w:rsidRPr="005E0B3F">
        <w:rPr>
          <w:sz w:val="28"/>
          <w:szCs w:val="28"/>
        </w:rPr>
        <w:t>воспитательной</w:t>
      </w:r>
      <w:r w:rsidRPr="005E0B3F">
        <w:rPr>
          <w:spacing w:val="1"/>
          <w:sz w:val="28"/>
          <w:szCs w:val="28"/>
        </w:rPr>
        <w:t xml:space="preserve"> </w:t>
      </w:r>
      <w:r w:rsidRPr="005E0B3F">
        <w:rPr>
          <w:sz w:val="28"/>
          <w:szCs w:val="28"/>
        </w:rPr>
        <w:t>работы:</w:t>
      </w:r>
    </w:p>
    <w:p w:rsidR="00FF0AB4" w:rsidRPr="005E0B3F" w:rsidRDefault="00FF0AB4" w:rsidP="00FF0AB4">
      <w:pPr>
        <w:spacing w:before="3"/>
        <w:ind w:left="542"/>
        <w:rPr>
          <w:sz w:val="28"/>
          <w:szCs w:val="28"/>
        </w:rPr>
      </w:pPr>
      <w:r w:rsidRPr="005E0B3F">
        <w:rPr>
          <w:sz w:val="28"/>
          <w:szCs w:val="28"/>
        </w:rPr>
        <w:lastRenderedPageBreak/>
        <w:t>-организовывать</w:t>
      </w:r>
      <w:r w:rsidRPr="005E0B3F">
        <w:rPr>
          <w:spacing w:val="7"/>
          <w:sz w:val="28"/>
          <w:szCs w:val="28"/>
        </w:rPr>
        <w:t xml:space="preserve"> </w:t>
      </w:r>
      <w:r w:rsidRPr="005E0B3F">
        <w:rPr>
          <w:sz w:val="28"/>
          <w:szCs w:val="28"/>
        </w:rPr>
        <w:t>сюжетно-ролевые игры</w:t>
      </w:r>
      <w:r w:rsidRPr="005E0B3F">
        <w:rPr>
          <w:spacing w:val="1"/>
          <w:sz w:val="28"/>
          <w:szCs w:val="28"/>
        </w:rPr>
        <w:t xml:space="preserve"> </w:t>
      </w:r>
      <w:r w:rsidRPr="005E0B3F">
        <w:rPr>
          <w:sz w:val="28"/>
          <w:szCs w:val="28"/>
        </w:rPr>
        <w:t>(в</w:t>
      </w:r>
      <w:r w:rsidRPr="005E0B3F">
        <w:rPr>
          <w:spacing w:val="2"/>
          <w:sz w:val="28"/>
          <w:szCs w:val="28"/>
        </w:rPr>
        <w:t xml:space="preserve"> </w:t>
      </w:r>
      <w:r w:rsidRPr="005E0B3F">
        <w:rPr>
          <w:sz w:val="28"/>
          <w:szCs w:val="28"/>
        </w:rPr>
        <w:t>семью,</w:t>
      </w:r>
      <w:r w:rsidRPr="005E0B3F">
        <w:rPr>
          <w:spacing w:val="3"/>
          <w:sz w:val="28"/>
          <w:szCs w:val="28"/>
        </w:rPr>
        <w:t xml:space="preserve"> </w:t>
      </w:r>
      <w:r w:rsidRPr="005E0B3F">
        <w:rPr>
          <w:sz w:val="28"/>
          <w:szCs w:val="28"/>
        </w:rPr>
        <w:t>в</w:t>
      </w:r>
      <w:r w:rsidRPr="005E0B3F">
        <w:rPr>
          <w:spacing w:val="1"/>
          <w:sz w:val="28"/>
          <w:szCs w:val="28"/>
        </w:rPr>
        <w:t xml:space="preserve"> </w:t>
      </w:r>
      <w:r w:rsidRPr="005E0B3F">
        <w:rPr>
          <w:sz w:val="28"/>
          <w:szCs w:val="28"/>
        </w:rPr>
        <w:t>команду</w:t>
      </w:r>
      <w:r w:rsidRPr="005E0B3F">
        <w:rPr>
          <w:spacing w:val="38"/>
          <w:sz w:val="28"/>
          <w:szCs w:val="28"/>
        </w:rPr>
        <w:t xml:space="preserve"> </w:t>
      </w:r>
      <w:r w:rsidRPr="005E0B3F">
        <w:rPr>
          <w:sz w:val="28"/>
          <w:szCs w:val="28"/>
        </w:rPr>
        <w:t>и</w:t>
      </w:r>
      <w:r w:rsidRPr="005E0B3F">
        <w:rPr>
          <w:spacing w:val="5"/>
          <w:sz w:val="28"/>
          <w:szCs w:val="28"/>
        </w:rPr>
        <w:t xml:space="preserve"> </w:t>
      </w:r>
      <w:r w:rsidRPr="005E0B3F">
        <w:rPr>
          <w:sz w:val="28"/>
          <w:szCs w:val="28"/>
        </w:rPr>
        <w:t>т.п.),</w:t>
      </w:r>
      <w:r w:rsidRPr="005E0B3F">
        <w:rPr>
          <w:spacing w:val="-1"/>
          <w:sz w:val="28"/>
          <w:szCs w:val="28"/>
        </w:rPr>
        <w:t xml:space="preserve"> </w:t>
      </w:r>
      <w:r w:rsidRPr="005E0B3F">
        <w:rPr>
          <w:sz w:val="28"/>
          <w:szCs w:val="28"/>
        </w:rPr>
        <w:t>игры</w:t>
      </w:r>
      <w:r w:rsidRPr="005E0B3F">
        <w:rPr>
          <w:spacing w:val="2"/>
          <w:sz w:val="28"/>
          <w:szCs w:val="28"/>
        </w:rPr>
        <w:t xml:space="preserve"> </w:t>
      </w:r>
      <w:r w:rsidRPr="005E0B3F">
        <w:rPr>
          <w:sz w:val="28"/>
          <w:szCs w:val="28"/>
        </w:rPr>
        <w:t>с правилами,</w:t>
      </w:r>
      <w:r w:rsidRPr="005E0B3F">
        <w:rPr>
          <w:spacing w:val="-2"/>
          <w:sz w:val="28"/>
          <w:szCs w:val="28"/>
        </w:rPr>
        <w:t xml:space="preserve"> </w:t>
      </w:r>
      <w:r w:rsidRPr="005E0B3F">
        <w:rPr>
          <w:sz w:val="28"/>
          <w:szCs w:val="28"/>
        </w:rPr>
        <w:t>традиционные</w:t>
      </w:r>
      <w:r w:rsidRPr="005E0B3F">
        <w:rPr>
          <w:spacing w:val="-7"/>
          <w:sz w:val="28"/>
          <w:szCs w:val="28"/>
        </w:rPr>
        <w:t xml:space="preserve"> </w:t>
      </w:r>
      <w:r w:rsidRPr="005E0B3F">
        <w:rPr>
          <w:sz w:val="28"/>
          <w:szCs w:val="28"/>
        </w:rPr>
        <w:t>народные</w:t>
      </w:r>
      <w:r w:rsidRPr="005E0B3F">
        <w:rPr>
          <w:spacing w:val="-6"/>
          <w:sz w:val="28"/>
          <w:szCs w:val="28"/>
        </w:rPr>
        <w:t xml:space="preserve"> </w:t>
      </w:r>
      <w:r w:rsidRPr="005E0B3F">
        <w:rPr>
          <w:sz w:val="28"/>
          <w:szCs w:val="28"/>
        </w:rPr>
        <w:t>игры</w:t>
      </w:r>
      <w:r w:rsidRPr="005E0B3F">
        <w:rPr>
          <w:spacing w:val="-2"/>
          <w:sz w:val="28"/>
          <w:szCs w:val="28"/>
        </w:rPr>
        <w:t xml:space="preserve"> </w:t>
      </w:r>
      <w:r w:rsidRPr="005E0B3F">
        <w:rPr>
          <w:sz w:val="28"/>
          <w:szCs w:val="28"/>
        </w:rPr>
        <w:t>и</w:t>
      </w:r>
      <w:r w:rsidRPr="005E0B3F">
        <w:rPr>
          <w:spacing w:val="-4"/>
          <w:sz w:val="28"/>
          <w:szCs w:val="28"/>
        </w:rPr>
        <w:t xml:space="preserve"> </w:t>
      </w:r>
      <w:r w:rsidRPr="005E0B3F">
        <w:rPr>
          <w:sz w:val="28"/>
          <w:szCs w:val="28"/>
        </w:rPr>
        <w:t>пр.;</w:t>
      </w:r>
    </w:p>
    <w:p w:rsidR="00FF0AB4" w:rsidRPr="005E0B3F" w:rsidRDefault="00FF0AB4" w:rsidP="00FF0AB4">
      <w:pPr>
        <w:spacing w:before="137"/>
        <w:ind w:left="542"/>
        <w:rPr>
          <w:sz w:val="28"/>
          <w:szCs w:val="28"/>
        </w:rPr>
      </w:pPr>
      <w:r w:rsidRPr="005E0B3F">
        <w:rPr>
          <w:spacing w:val="-1"/>
          <w:sz w:val="28"/>
          <w:szCs w:val="28"/>
        </w:rPr>
        <w:t>-воспитывать</w:t>
      </w:r>
      <w:r w:rsidRPr="005E0B3F">
        <w:rPr>
          <w:spacing w:val="10"/>
          <w:sz w:val="28"/>
          <w:szCs w:val="28"/>
        </w:rPr>
        <w:t xml:space="preserve"> </w:t>
      </w:r>
      <w:r w:rsidRPr="005E0B3F">
        <w:rPr>
          <w:spacing w:val="-1"/>
          <w:sz w:val="28"/>
          <w:szCs w:val="28"/>
        </w:rPr>
        <w:t>у</w:t>
      </w:r>
      <w:r w:rsidRPr="005E0B3F">
        <w:rPr>
          <w:spacing w:val="-25"/>
          <w:sz w:val="28"/>
          <w:szCs w:val="28"/>
        </w:rPr>
        <w:t xml:space="preserve"> </w:t>
      </w:r>
      <w:r w:rsidRPr="005E0B3F">
        <w:rPr>
          <w:spacing w:val="-1"/>
          <w:sz w:val="28"/>
          <w:szCs w:val="28"/>
        </w:rPr>
        <w:t>детей</w:t>
      </w:r>
      <w:r w:rsidRPr="005E0B3F">
        <w:rPr>
          <w:sz w:val="28"/>
          <w:szCs w:val="28"/>
        </w:rPr>
        <w:t xml:space="preserve"> </w:t>
      </w:r>
      <w:r w:rsidRPr="005E0B3F">
        <w:rPr>
          <w:spacing w:val="-1"/>
          <w:sz w:val="28"/>
          <w:szCs w:val="28"/>
        </w:rPr>
        <w:t>навыки</w:t>
      </w:r>
      <w:r w:rsidRPr="005E0B3F">
        <w:rPr>
          <w:sz w:val="28"/>
          <w:szCs w:val="28"/>
        </w:rPr>
        <w:t xml:space="preserve"> </w:t>
      </w:r>
      <w:r w:rsidRPr="005E0B3F">
        <w:rPr>
          <w:spacing w:val="-1"/>
          <w:sz w:val="28"/>
          <w:szCs w:val="28"/>
        </w:rPr>
        <w:t>поведения</w:t>
      </w:r>
      <w:r w:rsidRPr="005E0B3F">
        <w:rPr>
          <w:spacing w:val="5"/>
          <w:sz w:val="28"/>
          <w:szCs w:val="28"/>
        </w:rPr>
        <w:t xml:space="preserve"> </w:t>
      </w:r>
      <w:r w:rsidRPr="005E0B3F">
        <w:rPr>
          <w:spacing w:val="-1"/>
          <w:sz w:val="28"/>
          <w:szCs w:val="28"/>
        </w:rPr>
        <w:t>в</w:t>
      </w:r>
      <w:r w:rsidRPr="005E0B3F">
        <w:rPr>
          <w:spacing w:val="-10"/>
          <w:sz w:val="28"/>
          <w:szCs w:val="28"/>
        </w:rPr>
        <w:t xml:space="preserve"> </w:t>
      </w:r>
      <w:r w:rsidRPr="005E0B3F">
        <w:rPr>
          <w:spacing w:val="-1"/>
          <w:sz w:val="28"/>
          <w:szCs w:val="28"/>
        </w:rPr>
        <w:t>обществе;</w:t>
      </w:r>
    </w:p>
    <w:p w:rsidR="00FF0AB4" w:rsidRPr="005E0B3F" w:rsidRDefault="00FF0AB4" w:rsidP="00FF0AB4">
      <w:pPr>
        <w:spacing w:before="161"/>
        <w:ind w:left="542"/>
        <w:rPr>
          <w:sz w:val="28"/>
          <w:szCs w:val="28"/>
        </w:rPr>
      </w:pPr>
      <w:r w:rsidRPr="005E0B3F">
        <w:rPr>
          <w:sz w:val="28"/>
          <w:szCs w:val="28"/>
        </w:rPr>
        <w:t>-учить</w:t>
      </w:r>
      <w:r w:rsidRPr="005E0B3F">
        <w:rPr>
          <w:spacing w:val="17"/>
          <w:sz w:val="28"/>
          <w:szCs w:val="28"/>
        </w:rPr>
        <w:t xml:space="preserve"> </w:t>
      </w:r>
      <w:r w:rsidRPr="005E0B3F">
        <w:rPr>
          <w:sz w:val="28"/>
          <w:szCs w:val="28"/>
        </w:rPr>
        <w:t>детей</w:t>
      </w:r>
      <w:r w:rsidRPr="005E0B3F">
        <w:rPr>
          <w:spacing w:val="16"/>
          <w:sz w:val="28"/>
          <w:szCs w:val="28"/>
        </w:rPr>
        <w:t xml:space="preserve"> </w:t>
      </w:r>
      <w:r w:rsidRPr="005E0B3F">
        <w:rPr>
          <w:sz w:val="28"/>
          <w:szCs w:val="28"/>
        </w:rPr>
        <w:t>сотрудничать,</w:t>
      </w:r>
      <w:r w:rsidRPr="005E0B3F">
        <w:rPr>
          <w:spacing w:val="16"/>
          <w:sz w:val="28"/>
          <w:szCs w:val="28"/>
        </w:rPr>
        <w:t xml:space="preserve"> </w:t>
      </w:r>
      <w:r w:rsidRPr="005E0B3F">
        <w:rPr>
          <w:sz w:val="28"/>
          <w:szCs w:val="28"/>
        </w:rPr>
        <w:t>организуя</w:t>
      </w:r>
      <w:r w:rsidRPr="005E0B3F">
        <w:rPr>
          <w:spacing w:val="22"/>
          <w:sz w:val="28"/>
          <w:szCs w:val="28"/>
        </w:rPr>
        <w:t xml:space="preserve"> </w:t>
      </w:r>
      <w:r w:rsidRPr="005E0B3F">
        <w:rPr>
          <w:sz w:val="28"/>
          <w:szCs w:val="28"/>
        </w:rPr>
        <w:t>групповые</w:t>
      </w:r>
      <w:r w:rsidRPr="005E0B3F">
        <w:rPr>
          <w:spacing w:val="12"/>
          <w:sz w:val="28"/>
          <w:szCs w:val="28"/>
        </w:rPr>
        <w:t xml:space="preserve"> </w:t>
      </w:r>
      <w:r w:rsidRPr="005E0B3F">
        <w:rPr>
          <w:sz w:val="28"/>
          <w:szCs w:val="28"/>
        </w:rPr>
        <w:t>формы</w:t>
      </w:r>
      <w:r w:rsidRPr="005E0B3F">
        <w:rPr>
          <w:spacing w:val="13"/>
          <w:sz w:val="28"/>
          <w:szCs w:val="28"/>
        </w:rPr>
        <w:t xml:space="preserve"> </w:t>
      </w:r>
      <w:r w:rsidRPr="005E0B3F">
        <w:rPr>
          <w:sz w:val="28"/>
          <w:szCs w:val="28"/>
        </w:rPr>
        <w:t>в</w:t>
      </w:r>
      <w:r w:rsidRPr="005E0B3F">
        <w:rPr>
          <w:spacing w:val="8"/>
          <w:sz w:val="28"/>
          <w:szCs w:val="28"/>
        </w:rPr>
        <w:t xml:space="preserve"> </w:t>
      </w:r>
      <w:r w:rsidRPr="005E0B3F">
        <w:rPr>
          <w:sz w:val="28"/>
          <w:szCs w:val="28"/>
        </w:rPr>
        <w:t>продуктивных</w:t>
      </w:r>
      <w:r w:rsidRPr="005E0B3F">
        <w:rPr>
          <w:spacing w:val="14"/>
          <w:sz w:val="28"/>
          <w:szCs w:val="28"/>
        </w:rPr>
        <w:t xml:space="preserve"> </w:t>
      </w:r>
      <w:r w:rsidRPr="005E0B3F">
        <w:rPr>
          <w:sz w:val="28"/>
          <w:szCs w:val="28"/>
        </w:rPr>
        <w:t>видах деятельности;</w:t>
      </w:r>
    </w:p>
    <w:p w:rsidR="00FF0AB4" w:rsidRPr="005E0B3F" w:rsidRDefault="00FF0AB4" w:rsidP="00FF0AB4">
      <w:pPr>
        <w:spacing w:before="147"/>
        <w:ind w:left="542"/>
        <w:rPr>
          <w:sz w:val="28"/>
          <w:szCs w:val="28"/>
        </w:rPr>
      </w:pPr>
      <w:r w:rsidRPr="005E0B3F">
        <w:rPr>
          <w:sz w:val="28"/>
          <w:szCs w:val="28"/>
        </w:rPr>
        <w:t>-учить</w:t>
      </w:r>
      <w:r w:rsidRPr="005E0B3F">
        <w:rPr>
          <w:spacing w:val="-6"/>
          <w:sz w:val="28"/>
          <w:szCs w:val="28"/>
        </w:rPr>
        <w:t xml:space="preserve"> </w:t>
      </w:r>
      <w:r w:rsidRPr="005E0B3F">
        <w:rPr>
          <w:sz w:val="28"/>
          <w:szCs w:val="28"/>
        </w:rPr>
        <w:t>детей</w:t>
      </w:r>
      <w:r w:rsidRPr="005E0B3F">
        <w:rPr>
          <w:spacing w:val="-7"/>
          <w:sz w:val="28"/>
          <w:szCs w:val="28"/>
        </w:rPr>
        <w:t xml:space="preserve"> </w:t>
      </w:r>
      <w:r w:rsidRPr="005E0B3F">
        <w:rPr>
          <w:sz w:val="28"/>
          <w:szCs w:val="28"/>
        </w:rPr>
        <w:t>анализировать</w:t>
      </w:r>
      <w:r w:rsidRPr="005E0B3F">
        <w:rPr>
          <w:spacing w:val="-4"/>
          <w:sz w:val="28"/>
          <w:szCs w:val="28"/>
        </w:rPr>
        <w:t xml:space="preserve"> </w:t>
      </w:r>
      <w:r w:rsidRPr="005E0B3F">
        <w:rPr>
          <w:sz w:val="28"/>
          <w:szCs w:val="28"/>
        </w:rPr>
        <w:t>поступки</w:t>
      </w:r>
      <w:r w:rsidRPr="005E0B3F">
        <w:rPr>
          <w:spacing w:val="-6"/>
          <w:sz w:val="28"/>
          <w:szCs w:val="28"/>
        </w:rPr>
        <w:t xml:space="preserve"> </w:t>
      </w:r>
      <w:r w:rsidRPr="005E0B3F">
        <w:rPr>
          <w:sz w:val="28"/>
          <w:szCs w:val="28"/>
        </w:rPr>
        <w:t>и</w:t>
      </w:r>
      <w:r w:rsidRPr="005E0B3F">
        <w:rPr>
          <w:spacing w:val="-7"/>
          <w:sz w:val="28"/>
          <w:szCs w:val="28"/>
        </w:rPr>
        <w:t xml:space="preserve"> </w:t>
      </w:r>
      <w:r w:rsidRPr="005E0B3F">
        <w:rPr>
          <w:sz w:val="28"/>
          <w:szCs w:val="28"/>
        </w:rPr>
        <w:t>чувства</w:t>
      </w:r>
      <w:r w:rsidRPr="005E0B3F">
        <w:rPr>
          <w:spacing w:val="-2"/>
          <w:sz w:val="28"/>
          <w:szCs w:val="28"/>
        </w:rPr>
        <w:t xml:space="preserve"> </w:t>
      </w:r>
      <w:r w:rsidRPr="005E0B3F">
        <w:rPr>
          <w:sz w:val="28"/>
          <w:szCs w:val="28"/>
        </w:rPr>
        <w:t>–</w:t>
      </w:r>
      <w:r w:rsidRPr="005E0B3F">
        <w:rPr>
          <w:spacing w:val="-7"/>
          <w:sz w:val="28"/>
          <w:szCs w:val="28"/>
        </w:rPr>
        <w:t xml:space="preserve"> </w:t>
      </w:r>
      <w:r w:rsidRPr="005E0B3F">
        <w:rPr>
          <w:sz w:val="28"/>
          <w:szCs w:val="28"/>
        </w:rPr>
        <w:t>свои</w:t>
      </w:r>
      <w:r w:rsidRPr="005E0B3F">
        <w:rPr>
          <w:spacing w:val="-11"/>
          <w:sz w:val="28"/>
          <w:szCs w:val="28"/>
        </w:rPr>
        <w:t xml:space="preserve"> </w:t>
      </w:r>
      <w:r w:rsidRPr="005E0B3F">
        <w:rPr>
          <w:sz w:val="28"/>
          <w:szCs w:val="28"/>
        </w:rPr>
        <w:t>и</w:t>
      </w:r>
      <w:r w:rsidRPr="005E0B3F">
        <w:rPr>
          <w:spacing w:val="-7"/>
          <w:sz w:val="28"/>
          <w:szCs w:val="28"/>
        </w:rPr>
        <w:t xml:space="preserve"> </w:t>
      </w:r>
      <w:r w:rsidRPr="005E0B3F">
        <w:rPr>
          <w:sz w:val="28"/>
          <w:szCs w:val="28"/>
        </w:rPr>
        <w:t>других</w:t>
      </w:r>
      <w:r w:rsidRPr="005E0B3F">
        <w:rPr>
          <w:spacing w:val="-6"/>
          <w:sz w:val="28"/>
          <w:szCs w:val="28"/>
        </w:rPr>
        <w:t xml:space="preserve"> </w:t>
      </w:r>
      <w:r w:rsidRPr="005E0B3F">
        <w:rPr>
          <w:sz w:val="28"/>
          <w:szCs w:val="28"/>
        </w:rPr>
        <w:t>людей;</w:t>
      </w:r>
    </w:p>
    <w:p w:rsidR="00FF0AB4" w:rsidRPr="005E0B3F" w:rsidRDefault="00FF0AB4" w:rsidP="00FF0AB4">
      <w:pPr>
        <w:spacing w:before="175"/>
        <w:ind w:left="542"/>
        <w:rPr>
          <w:sz w:val="28"/>
          <w:szCs w:val="28"/>
        </w:rPr>
      </w:pPr>
      <w:r w:rsidRPr="005E0B3F">
        <w:rPr>
          <w:sz w:val="28"/>
          <w:szCs w:val="28"/>
        </w:rPr>
        <w:t>-организовывать</w:t>
      </w:r>
      <w:r w:rsidRPr="005E0B3F">
        <w:rPr>
          <w:spacing w:val="-4"/>
          <w:sz w:val="28"/>
          <w:szCs w:val="28"/>
        </w:rPr>
        <w:t xml:space="preserve"> </w:t>
      </w:r>
      <w:r w:rsidRPr="005E0B3F">
        <w:rPr>
          <w:sz w:val="28"/>
          <w:szCs w:val="28"/>
        </w:rPr>
        <w:t>коллективные</w:t>
      </w:r>
      <w:r w:rsidRPr="005E0B3F">
        <w:rPr>
          <w:spacing w:val="-15"/>
          <w:sz w:val="28"/>
          <w:szCs w:val="28"/>
        </w:rPr>
        <w:t xml:space="preserve"> </w:t>
      </w:r>
      <w:r w:rsidRPr="005E0B3F">
        <w:rPr>
          <w:sz w:val="28"/>
          <w:szCs w:val="28"/>
        </w:rPr>
        <w:t>проекты</w:t>
      </w:r>
      <w:r w:rsidRPr="005E0B3F">
        <w:rPr>
          <w:spacing w:val="-8"/>
          <w:sz w:val="28"/>
          <w:szCs w:val="28"/>
        </w:rPr>
        <w:t xml:space="preserve"> </w:t>
      </w:r>
      <w:r w:rsidRPr="005E0B3F">
        <w:rPr>
          <w:sz w:val="28"/>
          <w:szCs w:val="28"/>
        </w:rPr>
        <w:t>заботы</w:t>
      </w:r>
      <w:r w:rsidRPr="005E0B3F">
        <w:rPr>
          <w:spacing w:val="-8"/>
          <w:sz w:val="28"/>
          <w:szCs w:val="28"/>
        </w:rPr>
        <w:t xml:space="preserve"> </w:t>
      </w:r>
      <w:r w:rsidRPr="005E0B3F">
        <w:rPr>
          <w:sz w:val="28"/>
          <w:szCs w:val="28"/>
        </w:rPr>
        <w:t>и</w:t>
      </w:r>
      <w:r w:rsidRPr="005E0B3F">
        <w:rPr>
          <w:spacing w:val="-4"/>
          <w:sz w:val="28"/>
          <w:szCs w:val="28"/>
        </w:rPr>
        <w:t xml:space="preserve"> </w:t>
      </w:r>
      <w:r w:rsidRPr="005E0B3F">
        <w:rPr>
          <w:sz w:val="28"/>
          <w:szCs w:val="28"/>
        </w:rPr>
        <w:t>помощи;</w:t>
      </w:r>
    </w:p>
    <w:p w:rsidR="00FF0AB4" w:rsidRPr="005E0B3F" w:rsidRDefault="00FF0AB4" w:rsidP="00FF0AB4">
      <w:pPr>
        <w:spacing w:before="176"/>
        <w:ind w:left="542"/>
        <w:rPr>
          <w:sz w:val="28"/>
          <w:szCs w:val="28"/>
        </w:rPr>
      </w:pPr>
      <w:r w:rsidRPr="005E0B3F">
        <w:rPr>
          <w:spacing w:val="-1"/>
          <w:sz w:val="28"/>
          <w:szCs w:val="28"/>
        </w:rPr>
        <w:t>-создавать</w:t>
      </w:r>
      <w:r w:rsidRPr="005E0B3F">
        <w:rPr>
          <w:spacing w:val="-10"/>
          <w:sz w:val="28"/>
          <w:szCs w:val="28"/>
        </w:rPr>
        <w:t xml:space="preserve"> </w:t>
      </w:r>
      <w:r w:rsidRPr="005E0B3F">
        <w:rPr>
          <w:sz w:val="28"/>
          <w:szCs w:val="28"/>
        </w:rPr>
        <w:t>доброжелательный</w:t>
      </w:r>
      <w:r w:rsidRPr="005E0B3F">
        <w:rPr>
          <w:spacing w:val="-8"/>
          <w:sz w:val="28"/>
          <w:szCs w:val="28"/>
        </w:rPr>
        <w:t xml:space="preserve"> </w:t>
      </w:r>
      <w:r w:rsidRPr="005E0B3F">
        <w:rPr>
          <w:sz w:val="28"/>
          <w:szCs w:val="28"/>
        </w:rPr>
        <w:t>психологический</w:t>
      </w:r>
      <w:r w:rsidRPr="005E0B3F">
        <w:rPr>
          <w:spacing w:val="-8"/>
          <w:sz w:val="28"/>
          <w:szCs w:val="28"/>
        </w:rPr>
        <w:t xml:space="preserve"> </w:t>
      </w:r>
      <w:r w:rsidRPr="005E0B3F">
        <w:rPr>
          <w:sz w:val="28"/>
          <w:szCs w:val="28"/>
        </w:rPr>
        <w:t>климат</w:t>
      </w:r>
      <w:r w:rsidRPr="005E0B3F">
        <w:rPr>
          <w:spacing w:val="-10"/>
          <w:sz w:val="28"/>
          <w:szCs w:val="28"/>
        </w:rPr>
        <w:t xml:space="preserve"> </w:t>
      </w:r>
      <w:r w:rsidRPr="005E0B3F">
        <w:rPr>
          <w:sz w:val="28"/>
          <w:szCs w:val="28"/>
        </w:rPr>
        <w:t>в</w:t>
      </w:r>
      <w:r w:rsidRPr="005E0B3F">
        <w:rPr>
          <w:spacing w:val="-14"/>
          <w:sz w:val="28"/>
          <w:szCs w:val="28"/>
        </w:rPr>
        <w:t xml:space="preserve"> </w:t>
      </w:r>
      <w:r w:rsidRPr="005E0B3F">
        <w:rPr>
          <w:sz w:val="28"/>
          <w:szCs w:val="28"/>
        </w:rPr>
        <w:t>группе.</w:t>
      </w:r>
    </w:p>
    <w:p w:rsidR="00FF0AB4" w:rsidRPr="005E0B3F" w:rsidRDefault="00FF0AB4" w:rsidP="00FF0AB4">
      <w:pPr>
        <w:spacing w:before="146"/>
        <w:ind w:left="542"/>
        <w:outlineLvl w:val="0"/>
        <w:rPr>
          <w:b/>
          <w:bCs/>
          <w:sz w:val="28"/>
          <w:szCs w:val="28"/>
        </w:rPr>
      </w:pPr>
      <w:r w:rsidRPr="005E0B3F">
        <w:rPr>
          <w:b/>
          <w:bCs/>
          <w:sz w:val="28"/>
          <w:szCs w:val="28"/>
        </w:rPr>
        <w:t>Познавательное</w:t>
      </w:r>
      <w:r w:rsidRPr="005E0B3F">
        <w:rPr>
          <w:b/>
          <w:bCs/>
          <w:spacing w:val="-14"/>
          <w:sz w:val="28"/>
          <w:szCs w:val="28"/>
        </w:rPr>
        <w:t xml:space="preserve"> </w:t>
      </w:r>
      <w:r w:rsidRPr="005E0B3F">
        <w:rPr>
          <w:b/>
          <w:bCs/>
          <w:sz w:val="28"/>
          <w:szCs w:val="28"/>
        </w:rPr>
        <w:t>направление</w:t>
      </w:r>
      <w:r w:rsidRPr="005E0B3F">
        <w:rPr>
          <w:b/>
          <w:bCs/>
          <w:spacing w:val="-8"/>
          <w:sz w:val="28"/>
          <w:szCs w:val="28"/>
        </w:rPr>
        <w:t xml:space="preserve"> </w:t>
      </w:r>
      <w:r w:rsidRPr="005E0B3F">
        <w:rPr>
          <w:b/>
          <w:bCs/>
          <w:sz w:val="28"/>
          <w:szCs w:val="28"/>
        </w:rPr>
        <w:t>воспитания</w:t>
      </w:r>
    </w:p>
    <w:p w:rsidR="00FF0AB4" w:rsidRPr="005E0B3F" w:rsidRDefault="00FF0AB4" w:rsidP="00FF0AB4">
      <w:pPr>
        <w:spacing w:before="133"/>
        <w:ind w:left="542"/>
        <w:rPr>
          <w:sz w:val="28"/>
          <w:szCs w:val="28"/>
        </w:rPr>
      </w:pPr>
      <w:r w:rsidRPr="005E0B3F">
        <w:rPr>
          <w:sz w:val="28"/>
          <w:szCs w:val="28"/>
        </w:rPr>
        <w:t>Ценность</w:t>
      </w:r>
      <w:r w:rsidRPr="005E0B3F">
        <w:rPr>
          <w:spacing w:val="-6"/>
          <w:sz w:val="28"/>
          <w:szCs w:val="28"/>
        </w:rPr>
        <w:t xml:space="preserve"> </w:t>
      </w:r>
      <w:r w:rsidRPr="005E0B3F">
        <w:rPr>
          <w:sz w:val="28"/>
          <w:szCs w:val="28"/>
        </w:rPr>
        <w:t>–</w:t>
      </w:r>
      <w:r w:rsidRPr="005E0B3F">
        <w:rPr>
          <w:spacing w:val="-2"/>
          <w:sz w:val="28"/>
          <w:szCs w:val="28"/>
        </w:rPr>
        <w:t xml:space="preserve"> </w:t>
      </w:r>
      <w:r w:rsidRPr="005E0B3F">
        <w:rPr>
          <w:b/>
          <w:sz w:val="28"/>
          <w:szCs w:val="28"/>
        </w:rPr>
        <w:t>знания</w:t>
      </w:r>
      <w:r w:rsidRPr="005E0B3F">
        <w:rPr>
          <w:sz w:val="28"/>
          <w:szCs w:val="28"/>
        </w:rPr>
        <w:t>. Цель</w:t>
      </w:r>
      <w:r w:rsidRPr="005E0B3F">
        <w:rPr>
          <w:spacing w:val="-6"/>
          <w:sz w:val="28"/>
          <w:szCs w:val="28"/>
        </w:rPr>
        <w:t xml:space="preserve"> </w:t>
      </w:r>
      <w:r w:rsidRPr="005E0B3F">
        <w:rPr>
          <w:sz w:val="28"/>
          <w:szCs w:val="28"/>
        </w:rPr>
        <w:t>познавательного</w:t>
      </w:r>
      <w:r w:rsidRPr="005E0B3F">
        <w:rPr>
          <w:spacing w:val="-1"/>
          <w:sz w:val="28"/>
          <w:szCs w:val="28"/>
        </w:rPr>
        <w:t xml:space="preserve"> </w:t>
      </w:r>
      <w:r w:rsidRPr="005E0B3F">
        <w:rPr>
          <w:sz w:val="28"/>
          <w:szCs w:val="28"/>
        </w:rPr>
        <w:t>направления воспитания</w:t>
      </w:r>
      <w:r w:rsidRPr="005E0B3F">
        <w:rPr>
          <w:spacing w:val="53"/>
          <w:sz w:val="28"/>
          <w:szCs w:val="28"/>
        </w:rPr>
        <w:t xml:space="preserve"> </w:t>
      </w:r>
      <w:r w:rsidRPr="005E0B3F">
        <w:rPr>
          <w:sz w:val="28"/>
          <w:szCs w:val="28"/>
        </w:rPr>
        <w:t>–</w:t>
      </w:r>
      <w:r w:rsidRPr="005E0B3F">
        <w:rPr>
          <w:spacing w:val="-3"/>
          <w:sz w:val="28"/>
          <w:szCs w:val="28"/>
        </w:rPr>
        <w:t xml:space="preserve"> </w:t>
      </w:r>
      <w:r w:rsidRPr="005E0B3F">
        <w:rPr>
          <w:sz w:val="28"/>
          <w:szCs w:val="28"/>
        </w:rPr>
        <w:t>формирование</w:t>
      </w:r>
      <w:r w:rsidRPr="005E0B3F">
        <w:rPr>
          <w:spacing w:val="-6"/>
          <w:sz w:val="28"/>
          <w:szCs w:val="28"/>
        </w:rPr>
        <w:t xml:space="preserve"> </w:t>
      </w:r>
      <w:r w:rsidRPr="005E0B3F">
        <w:rPr>
          <w:sz w:val="28"/>
          <w:szCs w:val="28"/>
        </w:rPr>
        <w:t>ценности</w:t>
      </w:r>
      <w:r w:rsidRPr="005E0B3F">
        <w:rPr>
          <w:spacing w:val="-1"/>
          <w:sz w:val="28"/>
          <w:szCs w:val="28"/>
        </w:rPr>
        <w:t xml:space="preserve"> </w:t>
      </w:r>
      <w:r w:rsidRPr="005E0B3F">
        <w:rPr>
          <w:sz w:val="28"/>
          <w:szCs w:val="28"/>
        </w:rPr>
        <w:t>познания.</w:t>
      </w:r>
    </w:p>
    <w:p w:rsidR="00FF0AB4" w:rsidRPr="005E0B3F" w:rsidRDefault="00FF0AB4" w:rsidP="00FF0AB4">
      <w:pPr>
        <w:spacing w:before="136" w:line="362" w:lineRule="auto"/>
        <w:ind w:left="542" w:right="513"/>
        <w:rPr>
          <w:sz w:val="28"/>
          <w:szCs w:val="28"/>
        </w:rPr>
      </w:pPr>
      <w:r w:rsidRPr="005E0B3F">
        <w:rPr>
          <w:sz w:val="28"/>
          <w:szCs w:val="28"/>
        </w:rPr>
        <w:t>Значимым</w:t>
      </w:r>
      <w:r w:rsidRPr="005E0B3F">
        <w:rPr>
          <w:spacing w:val="9"/>
          <w:sz w:val="28"/>
          <w:szCs w:val="28"/>
        </w:rPr>
        <w:t xml:space="preserve"> </w:t>
      </w:r>
      <w:r w:rsidRPr="005E0B3F">
        <w:rPr>
          <w:sz w:val="28"/>
          <w:szCs w:val="28"/>
        </w:rPr>
        <w:t>для</w:t>
      </w:r>
      <w:r w:rsidRPr="005E0B3F">
        <w:rPr>
          <w:spacing w:val="12"/>
          <w:sz w:val="28"/>
          <w:szCs w:val="28"/>
        </w:rPr>
        <w:t xml:space="preserve"> </w:t>
      </w:r>
      <w:r w:rsidRPr="005E0B3F">
        <w:rPr>
          <w:sz w:val="28"/>
          <w:szCs w:val="28"/>
        </w:rPr>
        <w:t>воспитания</w:t>
      </w:r>
      <w:r w:rsidRPr="005E0B3F">
        <w:rPr>
          <w:spacing w:val="12"/>
          <w:sz w:val="28"/>
          <w:szCs w:val="28"/>
        </w:rPr>
        <w:t xml:space="preserve"> </w:t>
      </w:r>
      <w:r w:rsidRPr="005E0B3F">
        <w:rPr>
          <w:sz w:val="28"/>
          <w:szCs w:val="28"/>
        </w:rPr>
        <w:t>ребенка</w:t>
      </w:r>
      <w:r w:rsidRPr="005E0B3F">
        <w:rPr>
          <w:spacing w:val="11"/>
          <w:sz w:val="28"/>
          <w:szCs w:val="28"/>
        </w:rPr>
        <w:t xml:space="preserve"> </w:t>
      </w:r>
      <w:r w:rsidRPr="005E0B3F">
        <w:rPr>
          <w:sz w:val="28"/>
          <w:szCs w:val="28"/>
        </w:rPr>
        <w:t>является</w:t>
      </w:r>
      <w:r w:rsidRPr="005E0B3F">
        <w:rPr>
          <w:spacing w:val="7"/>
          <w:sz w:val="28"/>
          <w:szCs w:val="28"/>
        </w:rPr>
        <w:t xml:space="preserve"> </w:t>
      </w:r>
      <w:r w:rsidRPr="005E0B3F">
        <w:rPr>
          <w:sz w:val="28"/>
          <w:szCs w:val="28"/>
        </w:rPr>
        <w:t>формирование</w:t>
      </w:r>
      <w:r w:rsidRPr="005E0B3F">
        <w:rPr>
          <w:spacing w:val="7"/>
          <w:sz w:val="28"/>
          <w:szCs w:val="28"/>
        </w:rPr>
        <w:t xml:space="preserve"> </w:t>
      </w:r>
      <w:r w:rsidRPr="005E0B3F">
        <w:rPr>
          <w:sz w:val="28"/>
          <w:szCs w:val="28"/>
        </w:rPr>
        <w:t>целостной</w:t>
      </w:r>
      <w:r w:rsidRPr="005E0B3F">
        <w:rPr>
          <w:spacing w:val="13"/>
          <w:sz w:val="28"/>
          <w:szCs w:val="28"/>
        </w:rPr>
        <w:t xml:space="preserve"> </w:t>
      </w:r>
      <w:r w:rsidRPr="005E0B3F">
        <w:rPr>
          <w:sz w:val="28"/>
          <w:szCs w:val="28"/>
        </w:rPr>
        <w:t>картины</w:t>
      </w:r>
      <w:r w:rsidRPr="005E0B3F">
        <w:rPr>
          <w:spacing w:val="9"/>
          <w:sz w:val="28"/>
          <w:szCs w:val="28"/>
        </w:rPr>
        <w:t xml:space="preserve"> </w:t>
      </w:r>
      <w:r w:rsidRPr="005E0B3F">
        <w:rPr>
          <w:sz w:val="28"/>
          <w:szCs w:val="28"/>
        </w:rPr>
        <w:t>мира,</w:t>
      </w:r>
      <w:r w:rsidRPr="005E0B3F">
        <w:rPr>
          <w:spacing w:val="8"/>
          <w:sz w:val="28"/>
          <w:szCs w:val="28"/>
        </w:rPr>
        <w:t xml:space="preserve"> </w:t>
      </w:r>
      <w:r w:rsidRPr="005E0B3F">
        <w:rPr>
          <w:sz w:val="28"/>
          <w:szCs w:val="28"/>
        </w:rPr>
        <w:t>в</w:t>
      </w:r>
      <w:r w:rsidRPr="005E0B3F">
        <w:rPr>
          <w:spacing w:val="3"/>
          <w:sz w:val="28"/>
          <w:szCs w:val="28"/>
        </w:rPr>
        <w:t xml:space="preserve"> </w:t>
      </w:r>
      <w:r w:rsidRPr="005E0B3F">
        <w:rPr>
          <w:sz w:val="28"/>
          <w:szCs w:val="28"/>
        </w:rPr>
        <w:t>которой</w:t>
      </w:r>
      <w:r w:rsidRPr="005E0B3F">
        <w:rPr>
          <w:spacing w:val="10"/>
          <w:sz w:val="28"/>
          <w:szCs w:val="28"/>
        </w:rPr>
        <w:t xml:space="preserve"> </w:t>
      </w:r>
      <w:r w:rsidRPr="005E0B3F">
        <w:rPr>
          <w:sz w:val="28"/>
          <w:szCs w:val="28"/>
        </w:rPr>
        <w:t>интегрировано</w:t>
      </w:r>
      <w:r w:rsidRPr="005E0B3F">
        <w:rPr>
          <w:spacing w:val="10"/>
          <w:sz w:val="28"/>
          <w:szCs w:val="28"/>
        </w:rPr>
        <w:t xml:space="preserve"> </w:t>
      </w:r>
      <w:r w:rsidRPr="005E0B3F">
        <w:rPr>
          <w:sz w:val="28"/>
          <w:szCs w:val="28"/>
        </w:rPr>
        <w:t>ценностное,</w:t>
      </w:r>
      <w:r w:rsidRPr="005E0B3F">
        <w:rPr>
          <w:spacing w:val="8"/>
          <w:sz w:val="28"/>
          <w:szCs w:val="28"/>
        </w:rPr>
        <w:t xml:space="preserve"> </w:t>
      </w:r>
      <w:r w:rsidRPr="005E0B3F">
        <w:rPr>
          <w:sz w:val="28"/>
          <w:szCs w:val="28"/>
        </w:rPr>
        <w:t>эмоционально</w:t>
      </w:r>
      <w:r w:rsidRPr="005E0B3F">
        <w:rPr>
          <w:spacing w:val="-57"/>
          <w:sz w:val="28"/>
          <w:szCs w:val="28"/>
        </w:rPr>
        <w:t xml:space="preserve"> </w:t>
      </w:r>
      <w:r w:rsidRPr="005E0B3F">
        <w:rPr>
          <w:sz w:val="28"/>
          <w:szCs w:val="28"/>
        </w:rPr>
        <w:t>окрашенное</w:t>
      </w:r>
      <w:r w:rsidRPr="005E0B3F">
        <w:rPr>
          <w:spacing w:val="-10"/>
          <w:sz w:val="28"/>
          <w:szCs w:val="28"/>
        </w:rPr>
        <w:t xml:space="preserve"> </w:t>
      </w:r>
      <w:r w:rsidRPr="005E0B3F">
        <w:rPr>
          <w:sz w:val="28"/>
          <w:szCs w:val="28"/>
        </w:rPr>
        <w:t>отношение</w:t>
      </w:r>
      <w:r w:rsidRPr="005E0B3F">
        <w:rPr>
          <w:spacing w:val="1"/>
          <w:sz w:val="28"/>
          <w:szCs w:val="28"/>
        </w:rPr>
        <w:t xml:space="preserve"> </w:t>
      </w:r>
      <w:r w:rsidRPr="005E0B3F">
        <w:rPr>
          <w:sz w:val="28"/>
          <w:szCs w:val="28"/>
        </w:rPr>
        <w:t>к</w:t>
      </w:r>
      <w:r w:rsidRPr="005E0B3F">
        <w:rPr>
          <w:spacing w:val="-4"/>
          <w:sz w:val="28"/>
          <w:szCs w:val="28"/>
        </w:rPr>
        <w:t xml:space="preserve"> </w:t>
      </w:r>
      <w:r w:rsidRPr="005E0B3F">
        <w:rPr>
          <w:sz w:val="28"/>
          <w:szCs w:val="28"/>
        </w:rPr>
        <w:t>миру, людям,</w:t>
      </w:r>
      <w:r w:rsidRPr="005E0B3F">
        <w:rPr>
          <w:spacing w:val="5"/>
          <w:sz w:val="28"/>
          <w:szCs w:val="28"/>
        </w:rPr>
        <w:t xml:space="preserve"> </w:t>
      </w:r>
      <w:r w:rsidRPr="005E0B3F">
        <w:rPr>
          <w:sz w:val="28"/>
          <w:szCs w:val="28"/>
        </w:rPr>
        <w:t>природе,</w:t>
      </w:r>
      <w:r w:rsidRPr="005E0B3F">
        <w:rPr>
          <w:spacing w:val="4"/>
          <w:sz w:val="28"/>
          <w:szCs w:val="28"/>
        </w:rPr>
        <w:t xml:space="preserve"> </w:t>
      </w:r>
      <w:r w:rsidRPr="005E0B3F">
        <w:rPr>
          <w:sz w:val="28"/>
          <w:szCs w:val="28"/>
        </w:rPr>
        <w:t>деятельности</w:t>
      </w:r>
      <w:r w:rsidRPr="005E0B3F">
        <w:rPr>
          <w:spacing w:val="6"/>
          <w:sz w:val="28"/>
          <w:szCs w:val="28"/>
        </w:rPr>
        <w:t xml:space="preserve"> </w:t>
      </w:r>
      <w:r w:rsidRPr="005E0B3F">
        <w:rPr>
          <w:sz w:val="28"/>
          <w:szCs w:val="28"/>
        </w:rPr>
        <w:t>человека.</w:t>
      </w:r>
    </w:p>
    <w:p w:rsidR="00FF0AB4" w:rsidRPr="005E0B3F" w:rsidRDefault="00FF0AB4" w:rsidP="00FF0AB4">
      <w:pPr>
        <w:spacing w:line="273" w:lineRule="exact"/>
        <w:ind w:left="542"/>
        <w:rPr>
          <w:sz w:val="28"/>
          <w:szCs w:val="28"/>
        </w:rPr>
      </w:pPr>
      <w:r w:rsidRPr="005E0B3F">
        <w:rPr>
          <w:spacing w:val="-1"/>
          <w:sz w:val="28"/>
          <w:szCs w:val="28"/>
        </w:rPr>
        <w:t>Задачи</w:t>
      </w:r>
      <w:r w:rsidRPr="005E0B3F">
        <w:rPr>
          <w:spacing w:val="-8"/>
          <w:sz w:val="28"/>
          <w:szCs w:val="28"/>
        </w:rPr>
        <w:t xml:space="preserve"> </w:t>
      </w:r>
      <w:r w:rsidRPr="005E0B3F">
        <w:rPr>
          <w:spacing w:val="-1"/>
          <w:sz w:val="28"/>
          <w:szCs w:val="28"/>
        </w:rPr>
        <w:t>познавательного</w:t>
      </w:r>
      <w:r w:rsidRPr="005E0B3F">
        <w:rPr>
          <w:spacing w:val="-7"/>
          <w:sz w:val="28"/>
          <w:szCs w:val="28"/>
        </w:rPr>
        <w:t xml:space="preserve"> </w:t>
      </w:r>
      <w:r w:rsidRPr="005E0B3F">
        <w:rPr>
          <w:sz w:val="28"/>
          <w:szCs w:val="28"/>
        </w:rPr>
        <w:t>направления</w:t>
      </w:r>
      <w:r w:rsidRPr="005E0B3F">
        <w:rPr>
          <w:spacing w:val="-12"/>
          <w:sz w:val="28"/>
          <w:szCs w:val="28"/>
        </w:rPr>
        <w:t xml:space="preserve"> </w:t>
      </w:r>
      <w:r w:rsidRPr="005E0B3F">
        <w:rPr>
          <w:sz w:val="28"/>
          <w:szCs w:val="28"/>
        </w:rPr>
        <w:t>воспитания:</w:t>
      </w:r>
    </w:p>
    <w:p w:rsidR="00FF0AB4" w:rsidRPr="005E0B3F" w:rsidRDefault="00FF0AB4" w:rsidP="00FF0AB4">
      <w:pPr>
        <w:spacing w:before="176"/>
        <w:ind w:left="542"/>
        <w:rPr>
          <w:sz w:val="28"/>
          <w:szCs w:val="28"/>
        </w:rPr>
      </w:pPr>
      <w:r w:rsidRPr="005E0B3F">
        <w:rPr>
          <w:spacing w:val="-1"/>
          <w:sz w:val="28"/>
          <w:szCs w:val="28"/>
        </w:rPr>
        <w:t>-развитие</w:t>
      </w:r>
      <w:r w:rsidRPr="005E0B3F">
        <w:rPr>
          <w:spacing w:val="-12"/>
          <w:sz w:val="28"/>
          <w:szCs w:val="28"/>
        </w:rPr>
        <w:t xml:space="preserve"> </w:t>
      </w:r>
      <w:r w:rsidRPr="005E0B3F">
        <w:rPr>
          <w:spacing w:val="-1"/>
          <w:sz w:val="28"/>
          <w:szCs w:val="28"/>
        </w:rPr>
        <w:t>любознательности,</w:t>
      </w:r>
      <w:r w:rsidRPr="005E0B3F">
        <w:rPr>
          <w:spacing w:val="-2"/>
          <w:sz w:val="28"/>
          <w:szCs w:val="28"/>
        </w:rPr>
        <w:t xml:space="preserve"> </w:t>
      </w:r>
      <w:r w:rsidRPr="005E0B3F">
        <w:rPr>
          <w:spacing w:val="-1"/>
          <w:sz w:val="28"/>
          <w:szCs w:val="28"/>
        </w:rPr>
        <w:t>формирование</w:t>
      </w:r>
      <w:r w:rsidRPr="005E0B3F">
        <w:rPr>
          <w:spacing w:val="-15"/>
          <w:sz w:val="28"/>
          <w:szCs w:val="28"/>
        </w:rPr>
        <w:t xml:space="preserve"> </w:t>
      </w:r>
      <w:r w:rsidRPr="005E0B3F">
        <w:rPr>
          <w:sz w:val="28"/>
          <w:szCs w:val="28"/>
        </w:rPr>
        <w:t>опыта</w:t>
      </w:r>
      <w:r w:rsidRPr="005E0B3F">
        <w:rPr>
          <w:spacing w:val="-6"/>
          <w:sz w:val="28"/>
          <w:szCs w:val="28"/>
        </w:rPr>
        <w:t xml:space="preserve"> </w:t>
      </w:r>
      <w:r w:rsidRPr="005E0B3F">
        <w:rPr>
          <w:sz w:val="28"/>
          <w:szCs w:val="28"/>
        </w:rPr>
        <w:t>познавательной</w:t>
      </w:r>
      <w:r w:rsidRPr="005E0B3F">
        <w:rPr>
          <w:spacing w:val="-4"/>
          <w:sz w:val="28"/>
          <w:szCs w:val="28"/>
        </w:rPr>
        <w:t xml:space="preserve"> </w:t>
      </w:r>
      <w:r w:rsidRPr="005E0B3F">
        <w:rPr>
          <w:sz w:val="28"/>
          <w:szCs w:val="28"/>
        </w:rPr>
        <w:t>инициативы;</w:t>
      </w:r>
    </w:p>
    <w:p w:rsidR="00FF0AB4" w:rsidRPr="005E0B3F" w:rsidRDefault="00FF0AB4" w:rsidP="00FF0AB4">
      <w:pPr>
        <w:spacing w:before="185"/>
        <w:ind w:left="542"/>
        <w:rPr>
          <w:sz w:val="28"/>
          <w:szCs w:val="28"/>
        </w:rPr>
      </w:pPr>
      <w:r w:rsidRPr="005E0B3F">
        <w:rPr>
          <w:spacing w:val="-1"/>
          <w:sz w:val="28"/>
          <w:szCs w:val="28"/>
        </w:rPr>
        <w:t>-формирование</w:t>
      </w:r>
      <w:r w:rsidRPr="005E0B3F">
        <w:rPr>
          <w:spacing w:val="-2"/>
          <w:sz w:val="28"/>
          <w:szCs w:val="28"/>
        </w:rPr>
        <w:t xml:space="preserve"> </w:t>
      </w:r>
      <w:r w:rsidRPr="005E0B3F">
        <w:rPr>
          <w:spacing w:val="-1"/>
          <w:sz w:val="28"/>
          <w:szCs w:val="28"/>
        </w:rPr>
        <w:t>ценностного отношения</w:t>
      </w:r>
      <w:r w:rsidRPr="005E0B3F">
        <w:rPr>
          <w:sz w:val="28"/>
          <w:szCs w:val="28"/>
        </w:rPr>
        <w:t xml:space="preserve"> к</w:t>
      </w:r>
      <w:r w:rsidRPr="005E0B3F">
        <w:rPr>
          <w:spacing w:val="2"/>
          <w:sz w:val="28"/>
          <w:szCs w:val="28"/>
        </w:rPr>
        <w:t xml:space="preserve"> </w:t>
      </w:r>
      <w:r w:rsidRPr="005E0B3F">
        <w:rPr>
          <w:sz w:val="28"/>
          <w:szCs w:val="28"/>
        </w:rPr>
        <w:t>взрослому</w:t>
      </w:r>
      <w:r w:rsidRPr="005E0B3F">
        <w:rPr>
          <w:spacing w:val="-21"/>
          <w:sz w:val="28"/>
          <w:szCs w:val="28"/>
        </w:rPr>
        <w:t xml:space="preserve"> </w:t>
      </w:r>
      <w:r w:rsidRPr="005E0B3F">
        <w:rPr>
          <w:sz w:val="28"/>
          <w:szCs w:val="28"/>
        </w:rPr>
        <w:t>как</w:t>
      </w:r>
      <w:r w:rsidRPr="005E0B3F">
        <w:rPr>
          <w:spacing w:val="2"/>
          <w:sz w:val="28"/>
          <w:szCs w:val="28"/>
        </w:rPr>
        <w:t xml:space="preserve"> </w:t>
      </w:r>
      <w:r w:rsidRPr="005E0B3F">
        <w:rPr>
          <w:sz w:val="28"/>
          <w:szCs w:val="28"/>
        </w:rPr>
        <w:t>источнику</w:t>
      </w:r>
      <w:r w:rsidRPr="005E0B3F">
        <w:rPr>
          <w:spacing w:val="-20"/>
          <w:sz w:val="28"/>
          <w:szCs w:val="28"/>
        </w:rPr>
        <w:t xml:space="preserve"> </w:t>
      </w:r>
      <w:r w:rsidRPr="005E0B3F">
        <w:rPr>
          <w:sz w:val="28"/>
          <w:szCs w:val="28"/>
        </w:rPr>
        <w:t>знаний;</w:t>
      </w:r>
    </w:p>
    <w:p w:rsidR="00FF0AB4" w:rsidRPr="005E0B3F" w:rsidRDefault="00FF0AB4" w:rsidP="00FF0AB4">
      <w:pPr>
        <w:spacing w:before="180" w:line="362" w:lineRule="auto"/>
        <w:ind w:left="542" w:right="4856"/>
        <w:rPr>
          <w:sz w:val="28"/>
          <w:szCs w:val="28"/>
        </w:rPr>
      </w:pPr>
      <w:r w:rsidRPr="005E0B3F">
        <w:rPr>
          <w:sz w:val="28"/>
          <w:szCs w:val="28"/>
        </w:rPr>
        <w:t>-приобщение ребенка к культурным способам познания (книги, интернет-источники, дискуссии и др.).</w:t>
      </w:r>
      <w:r w:rsidRPr="005E0B3F">
        <w:rPr>
          <w:spacing w:val="-57"/>
          <w:sz w:val="28"/>
          <w:szCs w:val="28"/>
        </w:rPr>
        <w:t xml:space="preserve"> </w:t>
      </w:r>
      <w:r w:rsidRPr="005E0B3F">
        <w:rPr>
          <w:sz w:val="28"/>
          <w:szCs w:val="28"/>
        </w:rPr>
        <w:t>Направления</w:t>
      </w:r>
      <w:r w:rsidRPr="005E0B3F">
        <w:rPr>
          <w:spacing w:val="-8"/>
          <w:sz w:val="28"/>
          <w:szCs w:val="28"/>
        </w:rPr>
        <w:t xml:space="preserve"> </w:t>
      </w:r>
      <w:r w:rsidRPr="005E0B3F">
        <w:rPr>
          <w:sz w:val="28"/>
          <w:szCs w:val="28"/>
        </w:rPr>
        <w:t>деятельности</w:t>
      </w:r>
      <w:r w:rsidRPr="005E0B3F">
        <w:rPr>
          <w:spacing w:val="-10"/>
          <w:sz w:val="28"/>
          <w:szCs w:val="28"/>
        </w:rPr>
        <w:t xml:space="preserve"> </w:t>
      </w:r>
      <w:r w:rsidRPr="005E0B3F">
        <w:rPr>
          <w:sz w:val="28"/>
          <w:szCs w:val="28"/>
        </w:rPr>
        <w:t>воспитателя:</w:t>
      </w:r>
    </w:p>
    <w:p w:rsidR="00FF0AB4" w:rsidRPr="005E0B3F" w:rsidRDefault="00FF0AB4" w:rsidP="00FF0AB4">
      <w:pPr>
        <w:spacing w:before="36" w:line="360" w:lineRule="auto"/>
        <w:ind w:left="542" w:right="513"/>
        <w:rPr>
          <w:sz w:val="28"/>
          <w:szCs w:val="28"/>
        </w:rPr>
      </w:pPr>
      <w:r w:rsidRPr="005E0B3F">
        <w:rPr>
          <w:sz w:val="28"/>
          <w:szCs w:val="28"/>
        </w:rPr>
        <w:t>-совместная</w:t>
      </w:r>
      <w:r w:rsidRPr="005E0B3F">
        <w:rPr>
          <w:spacing w:val="1"/>
          <w:sz w:val="28"/>
          <w:szCs w:val="28"/>
        </w:rPr>
        <w:t xml:space="preserve"> </w:t>
      </w:r>
      <w:r w:rsidRPr="005E0B3F">
        <w:rPr>
          <w:sz w:val="28"/>
          <w:szCs w:val="28"/>
        </w:rPr>
        <w:t>деятельность</w:t>
      </w:r>
      <w:r w:rsidRPr="005E0B3F">
        <w:rPr>
          <w:spacing w:val="1"/>
          <w:sz w:val="28"/>
          <w:szCs w:val="28"/>
        </w:rPr>
        <w:t xml:space="preserve"> </w:t>
      </w:r>
      <w:r w:rsidRPr="005E0B3F">
        <w:rPr>
          <w:sz w:val="28"/>
          <w:szCs w:val="28"/>
        </w:rPr>
        <w:t>воспитателя</w:t>
      </w:r>
      <w:r w:rsidRPr="005E0B3F">
        <w:rPr>
          <w:spacing w:val="1"/>
          <w:sz w:val="28"/>
          <w:szCs w:val="28"/>
        </w:rPr>
        <w:t xml:space="preserve"> </w:t>
      </w:r>
      <w:r w:rsidRPr="005E0B3F">
        <w:rPr>
          <w:sz w:val="28"/>
          <w:szCs w:val="28"/>
        </w:rPr>
        <w:t>с</w:t>
      </w:r>
      <w:r w:rsidRPr="005E0B3F">
        <w:rPr>
          <w:spacing w:val="1"/>
          <w:sz w:val="28"/>
          <w:szCs w:val="28"/>
        </w:rPr>
        <w:t xml:space="preserve"> </w:t>
      </w:r>
      <w:r w:rsidRPr="005E0B3F">
        <w:rPr>
          <w:sz w:val="28"/>
          <w:szCs w:val="28"/>
        </w:rPr>
        <w:t>детьми</w:t>
      </w:r>
      <w:r w:rsidRPr="005E0B3F">
        <w:rPr>
          <w:spacing w:val="1"/>
          <w:sz w:val="28"/>
          <w:szCs w:val="28"/>
        </w:rPr>
        <w:t xml:space="preserve"> </w:t>
      </w:r>
      <w:r w:rsidRPr="005E0B3F">
        <w:rPr>
          <w:sz w:val="28"/>
          <w:szCs w:val="28"/>
        </w:rPr>
        <w:t>на</w:t>
      </w:r>
      <w:r w:rsidRPr="005E0B3F">
        <w:rPr>
          <w:spacing w:val="1"/>
          <w:sz w:val="28"/>
          <w:szCs w:val="28"/>
        </w:rPr>
        <w:t xml:space="preserve"> </w:t>
      </w:r>
      <w:r w:rsidRPr="005E0B3F">
        <w:rPr>
          <w:sz w:val="28"/>
          <w:szCs w:val="28"/>
        </w:rPr>
        <w:t>основе</w:t>
      </w:r>
      <w:r w:rsidRPr="005E0B3F">
        <w:rPr>
          <w:spacing w:val="1"/>
          <w:sz w:val="28"/>
          <w:szCs w:val="28"/>
        </w:rPr>
        <w:t xml:space="preserve"> </w:t>
      </w:r>
      <w:r w:rsidRPr="005E0B3F">
        <w:rPr>
          <w:sz w:val="28"/>
          <w:szCs w:val="28"/>
        </w:rPr>
        <w:t>наблюдения,</w:t>
      </w:r>
      <w:r w:rsidRPr="005E0B3F">
        <w:rPr>
          <w:spacing w:val="1"/>
          <w:sz w:val="28"/>
          <w:szCs w:val="28"/>
        </w:rPr>
        <w:t xml:space="preserve"> </w:t>
      </w:r>
      <w:r w:rsidRPr="005E0B3F">
        <w:rPr>
          <w:sz w:val="28"/>
          <w:szCs w:val="28"/>
        </w:rPr>
        <w:t>сравнения,</w:t>
      </w:r>
      <w:r w:rsidRPr="005E0B3F">
        <w:rPr>
          <w:spacing w:val="1"/>
          <w:sz w:val="28"/>
          <w:szCs w:val="28"/>
        </w:rPr>
        <w:t xml:space="preserve"> </w:t>
      </w:r>
      <w:r w:rsidRPr="005E0B3F">
        <w:rPr>
          <w:sz w:val="28"/>
          <w:szCs w:val="28"/>
        </w:rPr>
        <w:t>проведения</w:t>
      </w:r>
      <w:r w:rsidRPr="005E0B3F">
        <w:rPr>
          <w:spacing w:val="1"/>
          <w:sz w:val="28"/>
          <w:szCs w:val="28"/>
        </w:rPr>
        <w:t xml:space="preserve"> </w:t>
      </w:r>
      <w:r w:rsidRPr="005E0B3F">
        <w:rPr>
          <w:sz w:val="28"/>
          <w:szCs w:val="28"/>
        </w:rPr>
        <w:t>опытов</w:t>
      </w:r>
      <w:r w:rsidRPr="005E0B3F">
        <w:rPr>
          <w:spacing w:val="1"/>
          <w:sz w:val="28"/>
          <w:szCs w:val="28"/>
        </w:rPr>
        <w:t xml:space="preserve"> </w:t>
      </w:r>
      <w:r w:rsidRPr="005E0B3F">
        <w:rPr>
          <w:sz w:val="28"/>
          <w:szCs w:val="28"/>
        </w:rPr>
        <w:t>(экспериментирования),</w:t>
      </w:r>
      <w:r w:rsidRPr="005E0B3F">
        <w:rPr>
          <w:spacing w:val="1"/>
          <w:sz w:val="28"/>
          <w:szCs w:val="28"/>
        </w:rPr>
        <w:t xml:space="preserve"> </w:t>
      </w:r>
      <w:r w:rsidRPr="005E0B3F">
        <w:rPr>
          <w:sz w:val="28"/>
          <w:szCs w:val="28"/>
        </w:rPr>
        <w:t>организации</w:t>
      </w:r>
      <w:r w:rsidRPr="005E0B3F">
        <w:rPr>
          <w:spacing w:val="-57"/>
          <w:sz w:val="28"/>
          <w:szCs w:val="28"/>
        </w:rPr>
        <w:t xml:space="preserve"> </w:t>
      </w:r>
      <w:r w:rsidRPr="005E0B3F">
        <w:rPr>
          <w:sz w:val="28"/>
          <w:szCs w:val="28"/>
        </w:rPr>
        <w:t>походов</w:t>
      </w:r>
      <w:r w:rsidRPr="005E0B3F">
        <w:rPr>
          <w:spacing w:val="-2"/>
          <w:sz w:val="28"/>
          <w:szCs w:val="28"/>
        </w:rPr>
        <w:t xml:space="preserve"> </w:t>
      </w:r>
      <w:r w:rsidRPr="005E0B3F">
        <w:rPr>
          <w:sz w:val="28"/>
          <w:szCs w:val="28"/>
        </w:rPr>
        <w:t>и</w:t>
      </w:r>
      <w:r w:rsidRPr="005E0B3F">
        <w:rPr>
          <w:spacing w:val="3"/>
          <w:sz w:val="28"/>
          <w:szCs w:val="28"/>
        </w:rPr>
        <w:t xml:space="preserve"> </w:t>
      </w:r>
      <w:r w:rsidRPr="005E0B3F">
        <w:rPr>
          <w:sz w:val="28"/>
          <w:szCs w:val="28"/>
        </w:rPr>
        <w:t>экскурсий,</w:t>
      </w:r>
      <w:r w:rsidRPr="005E0B3F">
        <w:rPr>
          <w:spacing w:val="5"/>
          <w:sz w:val="28"/>
          <w:szCs w:val="28"/>
        </w:rPr>
        <w:t xml:space="preserve"> </w:t>
      </w:r>
      <w:r w:rsidRPr="005E0B3F">
        <w:rPr>
          <w:sz w:val="28"/>
          <w:szCs w:val="28"/>
        </w:rPr>
        <w:t>просмотра</w:t>
      </w:r>
      <w:r w:rsidRPr="005E0B3F">
        <w:rPr>
          <w:spacing w:val="1"/>
          <w:sz w:val="28"/>
          <w:szCs w:val="28"/>
        </w:rPr>
        <w:t xml:space="preserve"> </w:t>
      </w:r>
      <w:r w:rsidRPr="005E0B3F">
        <w:rPr>
          <w:sz w:val="28"/>
          <w:szCs w:val="28"/>
        </w:rPr>
        <w:t>доступных</w:t>
      </w:r>
      <w:r w:rsidRPr="005E0B3F">
        <w:rPr>
          <w:spacing w:val="-3"/>
          <w:sz w:val="28"/>
          <w:szCs w:val="28"/>
        </w:rPr>
        <w:t xml:space="preserve"> </w:t>
      </w:r>
      <w:r w:rsidRPr="005E0B3F">
        <w:rPr>
          <w:sz w:val="28"/>
          <w:szCs w:val="28"/>
        </w:rPr>
        <w:t>для</w:t>
      </w:r>
      <w:r w:rsidRPr="005E0B3F">
        <w:rPr>
          <w:spacing w:val="2"/>
          <w:sz w:val="28"/>
          <w:szCs w:val="28"/>
        </w:rPr>
        <w:t xml:space="preserve"> </w:t>
      </w:r>
      <w:r w:rsidRPr="005E0B3F">
        <w:rPr>
          <w:sz w:val="28"/>
          <w:szCs w:val="28"/>
        </w:rPr>
        <w:t>восприятия</w:t>
      </w:r>
      <w:r w:rsidRPr="005E0B3F">
        <w:rPr>
          <w:spacing w:val="-3"/>
          <w:sz w:val="28"/>
          <w:szCs w:val="28"/>
        </w:rPr>
        <w:t xml:space="preserve"> </w:t>
      </w:r>
      <w:r w:rsidRPr="005E0B3F">
        <w:rPr>
          <w:sz w:val="28"/>
          <w:szCs w:val="28"/>
        </w:rPr>
        <w:t>ребенка</w:t>
      </w:r>
      <w:r w:rsidRPr="005E0B3F">
        <w:rPr>
          <w:spacing w:val="-4"/>
          <w:sz w:val="28"/>
          <w:szCs w:val="28"/>
        </w:rPr>
        <w:t xml:space="preserve"> </w:t>
      </w:r>
      <w:r w:rsidRPr="005E0B3F">
        <w:rPr>
          <w:sz w:val="28"/>
          <w:szCs w:val="28"/>
        </w:rPr>
        <w:t>познавательных</w:t>
      </w:r>
      <w:r w:rsidRPr="005E0B3F">
        <w:rPr>
          <w:spacing w:val="-1"/>
          <w:sz w:val="28"/>
          <w:szCs w:val="28"/>
        </w:rPr>
        <w:t xml:space="preserve"> </w:t>
      </w:r>
      <w:r w:rsidRPr="005E0B3F">
        <w:rPr>
          <w:sz w:val="28"/>
          <w:szCs w:val="28"/>
        </w:rPr>
        <w:t>фильмов,</w:t>
      </w:r>
      <w:r w:rsidRPr="005E0B3F">
        <w:rPr>
          <w:spacing w:val="3"/>
          <w:sz w:val="28"/>
          <w:szCs w:val="28"/>
        </w:rPr>
        <w:t xml:space="preserve"> </w:t>
      </w:r>
      <w:r w:rsidRPr="005E0B3F">
        <w:rPr>
          <w:sz w:val="28"/>
          <w:szCs w:val="28"/>
        </w:rPr>
        <w:t>чтения</w:t>
      </w:r>
      <w:r w:rsidRPr="005E0B3F">
        <w:rPr>
          <w:spacing w:val="-6"/>
          <w:sz w:val="28"/>
          <w:szCs w:val="28"/>
        </w:rPr>
        <w:t xml:space="preserve"> </w:t>
      </w:r>
      <w:r w:rsidRPr="005E0B3F">
        <w:rPr>
          <w:sz w:val="28"/>
          <w:szCs w:val="28"/>
        </w:rPr>
        <w:t>и</w:t>
      </w:r>
      <w:r w:rsidRPr="005E0B3F">
        <w:rPr>
          <w:spacing w:val="-3"/>
          <w:sz w:val="28"/>
          <w:szCs w:val="28"/>
        </w:rPr>
        <w:t xml:space="preserve"> </w:t>
      </w:r>
      <w:r w:rsidRPr="005E0B3F">
        <w:rPr>
          <w:sz w:val="28"/>
          <w:szCs w:val="28"/>
        </w:rPr>
        <w:t>просмотра</w:t>
      </w:r>
      <w:r w:rsidRPr="005E0B3F">
        <w:rPr>
          <w:spacing w:val="1"/>
          <w:sz w:val="28"/>
          <w:szCs w:val="28"/>
        </w:rPr>
        <w:t xml:space="preserve"> </w:t>
      </w:r>
      <w:r w:rsidRPr="005E0B3F">
        <w:rPr>
          <w:sz w:val="28"/>
          <w:szCs w:val="28"/>
        </w:rPr>
        <w:t>книг;</w:t>
      </w:r>
    </w:p>
    <w:p w:rsidR="00FF0AB4" w:rsidRPr="005E0B3F" w:rsidRDefault="00FF0AB4" w:rsidP="00FF0AB4">
      <w:pPr>
        <w:spacing w:before="7" w:line="360" w:lineRule="auto"/>
        <w:ind w:left="542" w:right="513"/>
        <w:rPr>
          <w:sz w:val="28"/>
          <w:szCs w:val="28"/>
        </w:rPr>
      </w:pPr>
      <w:r w:rsidRPr="005E0B3F">
        <w:rPr>
          <w:sz w:val="28"/>
          <w:szCs w:val="28"/>
        </w:rPr>
        <w:t>-организация</w:t>
      </w:r>
      <w:r w:rsidRPr="005E0B3F">
        <w:rPr>
          <w:spacing w:val="15"/>
          <w:sz w:val="28"/>
          <w:szCs w:val="28"/>
        </w:rPr>
        <w:t xml:space="preserve"> </w:t>
      </w:r>
      <w:r w:rsidRPr="005E0B3F">
        <w:rPr>
          <w:sz w:val="28"/>
          <w:szCs w:val="28"/>
        </w:rPr>
        <w:t>конструкторской</w:t>
      </w:r>
      <w:r w:rsidRPr="005E0B3F">
        <w:rPr>
          <w:spacing w:val="13"/>
          <w:sz w:val="28"/>
          <w:szCs w:val="28"/>
        </w:rPr>
        <w:t xml:space="preserve"> </w:t>
      </w:r>
      <w:r w:rsidRPr="005E0B3F">
        <w:rPr>
          <w:sz w:val="28"/>
          <w:szCs w:val="28"/>
        </w:rPr>
        <w:t>и</w:t>
      </w:r>
      <w:r w:rsidRPr="005E0B3F">
        <w:rPr>
          <w:spacing w:val="15"/>
          <w:sz w:val="28"/>
          <w:szCs w:val="28"/>
        </w:rPr>
        <w:t xml:space="preserve"> </w:t>
      </w:r>
      <w:r w:rsidRPr="005E0B3F">
        <w:rPr>
          <w:sz w:val="28"/>
          <w:szCs w:val="28"/>
        </w:rPr>
        <w:t>продуктивной</w:t>
      </w:r>
      <w:r w:rsidRPr="005E0B3F">
        <w:rPr>
          <w:spacing w:val="12"/>
          <w:sz w:val="28"/>
          <w:szCs w:val="28"/>
        </w:rPr>
        <w:t xml:space="preserve"> </w:t>
      </w:r>
      <w:r w:rsidRPr="005E0B3F">
        <w:rPr>
          <w:sz w:val="28"/>
          <w:szCs w:val="28"/>
        </w:rPr>
        <w:t>творческой</w:t>
      </w:r>
      <w:r w:rsidRPr="005E0B3F">
        <w:rPr>
          <w:spacing w:val="14"/>
          <w:sz w:val="28"/>
          <w:szCs w:val="28"/>
        </w:rPr>
        <w:t xml:space="preserve"> </w:t>
      </w:r>
      <w:r w:rsidRPr="005E0B3F">
        <w:rPr>
          <w:sz w:val="28"/>
          <w:szCs w:val="28"/>
        </w:rPr>
        <w:t>деятельности,</w:t>
      </w:r>
      <w:r w:rsidRPr="005E0B3F">
        <w:rPr>
          <w:spacing w:val="11"/>
          <w:sz w:val="28"/>
          <w:szCs w:val="28"/>
        </w:rPr>
        <w:t xml:space="preserve"> </w:t>
      </w:r>
      <w:r w:rsidRPr="005E0B3F">
        <w:rPr>
          <w:sz w:val="28"/>
          <w:szCs w:val="28"/>
        </w:rPr>
        <w:t>проектной</w:t>
      </w:r>
      <w:r w:rsidRPr="005E0B3F">
        <w:rPr>
          <w:spacing w:val="18"/>
          <w:sz w:val="28"/>
          <w:szCs w:val="28"/>
        </w:rPr>
        <w:t xml:space="preserve"> </w:t>
      </w:r>
      <w:r w:rsidRPr="005E0B3F">
        <w:rPr>
          <w:sz w:val="28"/>
          <w:szCs w:val="28"/>
        </w:rPr>
        <w:t>и</w:t>
      </w:r>
      <w:r w:rsidRPr="005E0B3F">
        <w:rPr>
          <w:spacing w:val="10"/>
          <w:sz w:val="28"/>
          <w:szCs w:val="28"/>
        </w:rPr>
        <w:t xml:space="preserve"> </w:t>
      </w:r>
      <w:r w:rsidRPr="005E0B3F">
        <w:rPr>
          <w:sz w:val="28"/>
          <w:szCs w:val="28"/>
        </w:rPr>
        <w:t>исследовательской</w:t>
      </w:r>
      <w:r w:rsidRPr="005E0B3F">
        <w:rPr>
          <w:spacing w:val="10"/>
          <w:sz w:val="28"/>
          <w:szCs w:val="28"/>
        </w:rPr>
        <w:t xml:space="preserve"> </w:t>
      </w:r>
      <w:r w:rsidRPr="005E0B3F">
        <w:rPr>
          <w:sz w:val="28"/>
          <w:szCs w:val="28"/>
        </w:rPr>
        <w:t>деятельности</w:t>
      </w:r>
      <w:r w:rsidRPr="005E0B3F">
        <w:rPr>
          <w:spacing w:val="14"/>
          <w:sz w:val="28"/>
          <w:szCs w:val="28"/>
        </w:rPr>
        <w:t xml:space="preserve"> </w:t>
      </w:r>
      <w:r w:rsidRPr="005E0B3F">
        <w:rPr>
          <w:sz w:val="28"/>
          <w:szCs w:val="28"/>
        </w:rPr>
        <w:t>детей</w:t>
      </w:r>
      <w:r w:rsidRPr="005E0B3F">
        <w:rPr>
          <w:spacing w:val="14"/>
          <w:sz w:val="28"/>
          <w:szCs w:val="28"/>
        </w:rPr>
        <w:t xml:space="preserve"> </w:t>
      </w:r>
      <w:r w:rsidRPr="005E0B3F">
        <w:rPr>
          <w:sz w:val="28"/>
          <w:szCs w:val="28"/>
        </w:rPr>
        <w:t>совместно</w:t>
      </w:r>
      <w:r w:rsidRPr="005E0B3F">
        <w:rPr>
          <w:spacing w:val="30"/>
          <w:sz w:val="28"/>
          <w:szCs w:val="28"/>
        </w:rPr>
        <w:t xml:space="preserve"> </w:t>
      </w:r>
      <w:r w:rsidRPr="005E0B3F">
        <w:rPr>
          <w:sz w:val="28"/>
          <w:szCs w:val="28"/>
        </w:rPr>
        <w:t>со</w:t>
      </w:r>
      <w:r w:rsidRPr="005E0B3F">
        <w:rPr>
          <w:spacing w:val="1"/>
          <w:sz w:val="28"/>
          <w:szCs w:val="28"/>
        </w:rPr>
        <w:t xml:space="preserve"> </w:t>
      </w:r>
      <w:r w:rsidRPr="005E0B3F">
        <w:rPr>
          <w:sz w:val="28"/>
          <w:szCs w:val="28"/>
        </w:rPr>
        <w:t>взрослыми;</w:t>
      </w:r>
    </w:p>
    <w:p w:rsidR="00FF0AB4" w:rsidRPr="005E0B3F" w:rsidRDefault="00FF0AB4" w:rsidP="00FF0AB4">
      <w:pPr>
        <w:spacing w:line="362" w:lineRule="auto"/>
        <w:ind w:left="542" w:right="513"/>
        <w:rPr>
          <w:sz w:val="28"/>
          <w:szCs w:val="28"/>
        </w:rPr>
      </w:pPr>
      <w:r w:rsidRPr="005E0B3F">
        <w:rPr>
          <w:sz w:val="28"/>
          <w:szCs w:val="28"/>
        </w:rPr>
        <w:t>-организация</w:t>
      </w:r>
      <w:r w:rsidRPr="005E0B3F">
        <w:rPr>
          <w:spacing w:val="26"/>
          <w:sz w:val="28"/>
          <w:szCs w:val="28"/>
        </w:rPr>
        <w:t xml:space="preserve"> </w:t>
      </w:r>
      <w:r w:rsidRPr="005E0B3F">
        <w:rPr>
          <w:sz w:val="28"/>
          <w:szCs w:val="28"/>
        </w:rPr>
        <w:t>насыщенной</w:t>
      </w:r>
      <w:r w:rsidRPr="005E0B3F">
        <w:rPr>
          <w:spacing w:val="27"/>
          <w:sz w:val="28"/>
          <w:szCs w:val="28"/>
        </w:rPr>
        <w:t xml:space="preserve"> </w:t>
      </w:r>
      <w:r w:rsidRPr="005E0B3F">
        <w:rPr>
          <w:sz w:val="28"/>
          <w:szCs w:val="28"/>
        </w:rPr>
        <w:t>и</w:t>
      </w:r>
      <w:r w:rsidRPr="005E0B3F">
        <w:rPr>
          <w:spacing w:val="25"/>
          <w:sz w:val="28"/>
          <w:szCs w:val="28"/>
        </w:rPr>
        <w:t xml:space="preserve"> </w:t>
      </w:r>
      <w:r w:rsidRPr="005E0B3F">
        <w:rPr>
          <w:sz w:val="28"/>
          <w:szCs w:val="28"/>
        </w:rPr>
        <w:t>структурированной</w:t>
      </w:r>
      <w:r w:rsidRPr="005E0B3F">
        <w:rPr>
          <w:spacing w:val="27"/>
          <w:sz w:val="28"/>
          <w:szCs w:val="28"/>
        </w:rPr>
        <w:t xml:space="preserve"> </w:t>
      </w:r>
      <w:r w:rsidRPr="005E0B3F">
        <w:rPr>
          <w:sz w:val="28"/>
          <w:szCs w:val="28"/>
        </w:rPr>
        <w:t>образовательной</w:t>
      </w:r>
      <w:r w:rsidRPr="005E0B3F">
        <w:rPr>
          <w:spacing w:val="27"/>
          <w:sz w:val="28"/>
          <w:szCs w:val="28"/>
        </w:rPr>
        <w:t xml:space="preserve"> </w:t>
      </w:r>
      <w:r w:rsidRPr="005E0B3F">
        <w:rPr>
          <w:sz w:val="28"/>
          <w:szCs w:val="28"/>
        </w:rPr>
        <w:t>среды,</w:t>
      </w:r>
      <w:r w:rsidRPr="005E0B3F">
        <w:rPr>
          <w:spacing w:val="27"/>
          <w:sz w:val="28"/>
          <w:szCs w:val="28"/>
        </w:rPr>
        <w:t xml:space="preserve"> </w:t>
      </w:r>
      <w:r w:rsidRPr="005E0B3F">
        <w:rPr>
          <w:sz w:val="28"/>
          <w:szCs w:val="28"/>
        </w:rPr>
        <w:t>включающей</w:t>
      </w:r>
      <w:r w:rsidRPr="005E0B3F">
        <w:rPr>
          <w:spacing w:val="26"/>
          <w:sz w:val="28"/>
          <w:szCs w:val="28"/>
        </w:rPr>
        <w:t xml:space="preserve"> </w:t>
      </w:r>
      <w:r w:rsidRPr="005E0B3F">
        <w:rPr>
          <w:sz w:val="28"/>
          <w:szCs w:val="28"/>
        </w:rPr>
        <w:t>иллюстрации,</w:t>
      </w:r>
      <w:r w:rsidRPr="005E0B3F">
        <w:rPr>
          <w:spacing w:val="29"/>
          <w:sz w:val="28"/>
          <w:szCs w:val="28"/>
        </w:rPr>
        <w:t xml:space="preserve"> </w:t>
      </w:r>
      <w:r w:rsidRPr="005E0B3F">
        <w:rPr>
          <w:sz w:val="28"/>
          <w:szCs w:val="28"/>
        </w:rPr>
        <w:t>видеоматериалы,</w:t>
      </w:r>
      <w:r w:rsidRPr="005E0B3F">
        <w:rPr>
          <w:spacing w:val="32"/>
          <w:sz w:val="28"/>
          <w:szCs w:val="28"/>
        </w:rPr>
        <w:t xml:space="preserve"> </w:t>
      </w:r>
      <w:r w:rsidRPr="005E0B3F">
        <w:rPr>
          <w:sz w:val="28"/>
          <w:szCs w:val="28"/>
        </w:rPr>
        <w:t>ориентированные</w:t>
      </w:r>
      <w:r w:rsidRPr="005E0B3F">
        <w:rPr>
          <w:spacing w:val="23"/>
          <w:sz w:val="28"/>
          <w:szCs w:val="28"/>
        </w:rPr>
        <w:t xml:space="preserve"> </w:t>
      </w:r>
      <w:r w:rsidRPr="005E0B3F">
        <w:rPr>
          <w:sz w:val="28"/>
          <w:szCs w:val="28"/>
        </w:rPr>
        <w:t>на</w:t>
      </w:r>
      <w:r w:rsidRPr="005E0B3F">
        <w:rPr>
          <w:spacing w:val="-57"/>
          <w:sz w:val="28"/>
          <w:szCs w:val="28"/>
        </w:rPr>
        <w:t xml:space="preserve"> </w:t>
      </w:r>
      <w:r w:rsidRPr="005E0B3F">
        <w:rPr>
          <w:sz w:val="28"/>
          <w:szCs w:val="28"/>
        </w:rPr>
        <w:t>детскую</w:t>
      </w:r>
      <w:r w:rsidRPr="005E0B3F">
        <w:rPr>
          <w:spacing w:val="-1"/>
          <w:sz w:val="28"/>
          <w:szCs w:val="28"/>
        </w:rPr>
        <w:t xml:space="preserve"> </w:t>
      </w:r>
      <w:r w:rsidRPr="005E0B3F">
        <w:rPr>
          <w:sz w:val="28"/>
          <w:szCs w:val="28"/>
        </w:rPr>
        <w:t>аудиторию;</w:t>
      </w:r>
      <w:r w:rsidRPr="005E0B3F">
        <w:rPr>
          <w:spacing w:val="-3"/>
          <w:sz w:val="28"/>
          <w:szCs w:val="28"/>
        </w:rPr>
        <w:t xml:space="preserve"> </w:t>
      </w:r>
      <w:r w:rsidRPr="005E0B3F">
        <w:rPr>
          <w:sz w:val="28"/>
          <w:szCs w:val="28"/>
        </w:rPr>
        <w:t>различного</w:t>
      </w:r>
      <w:r w:rsidRPr="005E0B3F">
        <w:rPr>
          <w:spacing w:val="1"/>
          <w:sz w:val="28"/>
          <w:szCs w:val="28"/>
        </w:rPr>
        <w:t xml:space="preserve"> </w:t>
      </w:r>
      <w:r w:rsidRPr="005E0B3F">
        <w:rPr>
          <w:sz w:val="28"/>
          <w:szCs w:val="28"/>
        </w:rPr>
        <w:t>типа</w:t>
      </w:r>
      <w:r w:rsidRPr="005E0B3F">
        <w:rPr>
          <w:spacing w:val="1"/>
          <w:sz w:val="28"/>
          <w:szCs w:val="28"/>
        </w:rPr>
        <w:t xml:space="preserve"> </w:t>
      </w:r>
      <w:r w:rsidRPr="005E0B3F">
        <w:rPr>
          <w:sz w:val="28"/>
          <w:szCs w:val="28"/>
        </w:rPr>
        <w:t>конструкторы</w:t>
      </w:r>
      <w:r w:rsidRPr="005E0B3F">
        <w:rPr>
          <w:spacing w:val="2"/>
          <w:sz w:val="28"/>
          <w:szCs w:val="28"/>
        </w:rPr>
        <w:t xml:space="preserve"> </w:t>
      </w:r>
      <w:r w:rsidRPr="005E0B3F">
        <w:rPr>
          <w:sz w:val="28"/>
          <w:szCs w:val="28"/>
        </w:rPr>
        <w:t>и</w:t>
      </w:r>
      <w:r w:rsidRPr="005E0B3F">
        <w:rPr>
          <w:spacing w:val="6"/>
          <w:sz w:val="28"/>
          <w:szCs w:val="28"/>
        </w:rPr>
        <w:t xml:space="preserve"> </w:t>
      </w:r>
      <w:r w:rsidRPr="005E0B3F">
        <w:rPr>
          <w:sz w:val="28"/>
          <w:szCs w:val="28"/>
        </w:rPr>
        <w:t>наборы</w:t>
      </w:r>
      <w:r w:rsidRPr="005E0B3F">
        <w:rPr>
          <w:spacing w:val="3"/>
          <w:sz w:val="28"/>
          <w:szCs w:val="28"/>
        </w:rPr>
        <w:t xml:space="preserve"> </w:t>
      </w:r>
      <w:r w:rsidRPr="005E0B3F">
        <w:rPr>
          <w:sz w:val="28"/>
          <w:szCs w:val="28"/>
        </w:rPr>
        <w:t>для</w:t>
      </w:r>
      <w:r w:rsidRPr="005E0B3F">
        <w:rPr>
          <w:spacing w:val="1"/>
          <w:sz w:val="28"/>
          <w:szCs w:val="28"/>
        </w:rPr>
        <w:t xml:space="preserve"> </w:t>
      </w:r>
      <w:r w:rsidRPr="005E0B3F">
        <w:rPr>
          <w:sz w:val="28"/>
          <w:szCs w:val="28"/>
        </w:rPr>
        <w:t>экспериментирования.</w:t>
      </w:r>
    </w:p>
    <w:p w:rsidR="00FF0AB4" w:rsidRPr="005E0B3F" w:rsidRDefault="00FF0AB4" w:rsidP="00FF0AB4">
      <w:pPr>
        <w:spacing w:before="79"/>
        <w:ind w:left="542"/>
        <w:outlineLvl w:val="0"/>
        <w:rPr>
          <w:b/>
          <w:bCs/>
          <w:sz w:val="28"/>
          <w:szCs w:val="28"/>
        </w:rPr>
      </w:pPr>
      <w:r w:rsidRPr="005E0B3F">
        <w:rPr>
          <w:b/>
          <w:bCs/>
          <w:sz w:val="28"/>
          <w:szCs w:val="28"/>
        </w:rPr>
        <w:t>Физическое</w:t>
      </w:r>
      <w:r w:rsidRPr="005E0B3F">
        <w:rPr>
          <w:b/>
          <w:bCs/>
          <w:spacing w:val="-9"/>
          <w:sz w:val="28"/>
          <w:szCs w:val="28"/>
        </w:rPr>
        <w:t xml:space="preserve"> </w:t>
      </w:r>
      <w:r w:rsidRPr="005E0B3F">
        <w:rPr>
          <w:b/>
          <w:bCs/>
          <w:sz w:val="28"/>
          <w:szCs w:val="28"/>
        </w:rPr>
        <w:t>и</w:t>
      </w:r>
      <w:r w:rsidRPr="005E0B3F">
        <w:rPr>
          <w:b/>
          <w:bCs/>
          <w:spacing w:val="-2"/>
          <w:sz w:val="28"/>
          <w:szCs w:val="28"/>
        </w:rPr>
        <w:t xml:space="preserve"> </w:t>
      </w:r>
      <w:r w:rsidRPr="005E0B3F">
        <w:rPr>
          <w:b/>
          <w:bCs/>
          <w:sz w:val="28"/>
          <w:szCs w:val="28"/>
        </w:rPr>
        <w:t>оздоровительное</w:t>
      </w:r>
      <w:r w:rsidRPr="005E0B3F">
        <w:rPr>
          <w:b/>
          <w:bCs/>
          <w:spacing w:val="-8"/>
          <w:sz w:val="28"/>
          <w:szCs w:val="28"/>
        </w:rPr>
        <w:t xml:space="preserve"> </w:t>
      </w:r>
      <w:r w:rsidRPr="005E0B3F">
        <w:rPr>
          <w:b/>
          <w:bCs/>
          <w:sz w:val="28"/>
          <w:szCs w:val="28"/>
        </w:rPr>
        <w:t>направление</w:t>
      </w:r>
      <w:r w:rsidRPr="005E0B3F">
        <w:rPr>
          <w:b/>
          <w:bCs/>
          <w:spacing w:val="-13"/>
          <w:sz w:val="28"/>
          <w:szCs w:val="28"/>
        </w:rPr>
        <w:t xml:space="preserve"> </w:t>
      </w:r>
      <w:r w:rsidRPr="005E0B3F">
        <w:rPr>
          <w:b/>
          <w:bCs/>
          <w:sz w:val="28"/>
          <w:szCs w:val="28"/>
        </w:rPr>
        <w:t>воспитания</w:t>
      </w:r>
    </w:p>
    <w:p w:rsidR="00FF0AB4" w:rsidRPr="005E0B3F" w:rsidRDefault="00FF0AB4" w:rsidP="00FF0AB4">
      <w:pPr>
        <w:spacing w:before="132"/>
        <w:ind w:left="542"/>
        <w:rPr>
          <w:sz w:val="28"/>
          <w:szCs w:val="28"/>
        </w:rPr>
      </w:pPr>
      <w:r w:rsidRPr="005E0B3F">
        <w:rPr>
          <w:sz w:val="28"/>
          <w:szCs w:val="28"/>
        </w:rPr>
        <w:lastRenderedPageBreak/>
        <w:t>Ценность</w:t>
      </w:r>
      <w:r w:rsidRPr="005E0B3F">
        <w:rPr>
          <w:spacing w:val="-6"/>
          <w:sz w:val="28"/>
          <w:szCs w:val="28"/>
        </w:rPr>
        <w:t xml:space="preserve"> </w:t>
      </w:r>
      <w:r w:rsidRPr="005E0B3F">
        <w:rPr>
          <w:sz w:val="28"/>
          <w:szCs w:val="28"/>
        </w:rPr>
        <w:t>–</w:t>
      </w:r>
      <w:r w:rsidRPr="005E0B3F">
        <w:rPr>
          <w:spacing w:val="-11"/>
          <w:sz w:val="28"/>
          <w:szCs w:val="28"/>
        </w:rPr>
        <w:t xml:space="preserve"> </w:t>
      </w:r>
      <w:r w:rsidRPr="005E0B3F">
        <w:rPr>
          <w:b/>
          <w:sz w:val="28"/>
          <w:szCs w:val="28"/>
        </w:rPr>
        <w:t>здоровье.</w:t>
      </w:r>
      <w:r w:rsidRPr="005E0B3F">
        <w:rPr>
          <w:b/>
          <w:spacing w:val="-8"/>
          <w:sz w:val="28"/>
          <w:szCs w:val="28"/>
        </w:rPr>
        <w:t xml:space="preserve"> </w:t>
      </w:r>
      <w:r w:rsidRPr="005E0B3F">
        <w:rPr>
          <w:sz w:val="28"/>
          <w:szCs w:val="28"/>
        </w:rPr>
        <w:t>Цель</w:t>
      </w:r>
      <w:r w:rsidRPr="005E0B3F">
        <w:rPr>
          <w:spacing w:val="-6"/>
          <w:sz w:val="28"/>
          <w:szCs w:val="28"/>
        </w:rPr>
        <w:t xml:space="preserve"> </w:t>
      </w:r>
      <w:r w:rsidRPr="005E0B3F">
        <w:rPr>
          <w:sz w:val="28"/>
          <w:szCs w:val="28"/>
        </w:rPr>
        <w:t>данного</w:t>
      </w:r>
      <w:r w:rsidRPr="005E0B3F">
        <w:rPr>
          <w:spacing w:val="-6"/>
          <w:sz w:val="28"/>
          <w:szCs w:val="28"/>
        </w:rPr>
        <w:t xml:space="preserve"> </w:t>
      </w:r>
      <w:r w:rsidRPr="005E0B3F">
        <w:rPr>
          <w:sz w:val="28"/>
          <w:szCs w:val="28"/>
        </w:rPr>
        <w:t>направления –</w:t>
      </w:r>
      <w:r w:rsidRPr="005E0B3F">
        <w:rPr>
          <w:spacing w:val="-7"/>
          <w:sz w:val="28"/>
          <w:szCs w:val="28"/>
        </w:rPr>
        <w:t xml:space="preserve"> </w:t>
      </w:r>
      <w:r w:rsidRPr="005E0B3F">
        <w:rPr>
          <w:sz w:val="28"/>
          <w:szCs w:val="28"/>
        </w:rPr>
        <w:t>сформировать</w:t>
      </w:r>
      <w:r w:rsidRPr="005E0B3F">
        <w:rPr>
          <w:spacing w:val="-4"/>
          <w:sz w:val="28"/>
          <w:szCs w:val="28"/>
        </w:rPr>
        <w:t xml:space="preserve"> </w:t>
      </w:r>
      <w:r w:rsidRPr="005E0B3F">
        <w:rPr>
          <w:sz w:val="28"/>
          <w:szCs w:val="28"/>
        </w:rPr>
        <w:t>навыки</w:t>
      </w:r>
      <w:r w:rsidRPr="005E0B3F">
        <w:rPr>
          <w:spacing w:val="-5"/>
          <w:sz w:val="28"/>
          <w:szCs w:val="28"/>
        </w:rPr>
        <w:t xml:space="preserve"> </w:t>
      </w:r>
      <w:r w:rsidRPr="005E0B3F">
        <w:rPr>
          <w:sz w:val="28"/>
          <w:szCs w:val="28"/>
        </w:rPr>
        <w:t>здорового</w:t>
      </w:r>
    </w:p>
    <w:p w:rsidR="00FF0AB4" w:rsidRPr="005E0B3F" w:rsidRDefault="00FF0AB4" w:rsidP="00FF0AB4">
      <w:pPr>
        <w:spacing w:before="195" w:line="364" w:lineRule="auto"/>
        <w:ind w:left="542"/>
        <w:rPr>
          <w:sz w:val="28"/>
          <w:szCs w:val="28"/>
        </w:rPr>
      </w:pPr>
      <w:r w:rsidRPr="005E0B3F">
        <w:rPr>
          <w:sz w:val="28"/>
          <w:szCs w:val="28"/>
        </w:rPr>
        <w:t>образа</w:t>
      </w:r>
      <w:r w:rsidRPr="005E0B3F">
        <w:rPr>
          <w:spacing w:val="23"/>
          <w:sz w:val="28"/>
          <w:szCs w:val="28"/>
        </w:rPr>
        <w:t xml:space="preserve"> </w:t>
      </w:r>
      <w:r w:rsidRPr="005E0B3F">
        <w:rPr>
          <w:sz w:val="28"/>
          <w:szCs w:val="28"/>
        </w:rPr>
        <w:t>жизни,</w:t>
      </w:r>
      <w:r w:rsidRPr="005E0B3F">
        <w:rPr>
          <w:spacing w:val="25"/>
          <w:sz w:val="28"/>
          <w:szCs w:val="28"/>
        </w:rPr>
        <w:t xml:space="preserve"> </w:t>
      </w:r>
      <w:r w:rsidRPr="005E0B3F">
        <w:rPr>
          <w:sz w:val="28"/>
          <w:szCs w:val="28"/>
        </w:rPr>
        <w:t>где</w:t>
      </w:r>
      <w:r w:rsidRPr="005E0B3F">
        <w:rPr>
          <w:spacing w:val="23"/>
          <w:sz w:val="28"/>
          <w:szCs w:val="28"/>
        </w:rPr>
        <w:t xml:space="preserve"> </w:t>
      </w:r>
      <w:r w:rsidRPr="005E0B3F">
        <w:rPr>
          <w:sz w:val="28"/>
          <w:szCs w:val="28"/>
        </w:rPr>
        <w:t>безопасность</w:t>
      </w:r>
      <w:r w:rsidRPr="005E0B3F">
        <w:rPr>
          <w:spacing w:val="24"/>
          <w:sz w:val="28"/>
          <w:szCs w:val="28"/>
        </w:rPr>
        <w:t xml:space="preserve"> </w:t>
      </w:r>
      <w:r w:rsidRPr="005E0B3F">
        <w:rPr>
          <w:sz w:val="28"/>
          <w:szCs w:val="28"/>
        </w:rPr>
        <w:t>жизнедеятельности</w:t>
      </w:r>
      <w:r w:rsidRPr="005E0B3F">
        <w:rPr>
          <w:spacing w:val="33"/>
          <w:sz w:val="28"/>
          <w:szCs w:val="28"/>
        </w:rPr>
        <w:t xml:space="preserve"> </w:t>
      </w:r>
      <w:r w:rsidRPr="005E0B3F">
        <w:rPr>
          <w:sz w:val="28"/>
          <w:szCs w:val="28"/>
        </w:rPr>
        <w:t>лежит</w:t>
      </w:r>
      <w:r w:rsidRPr="005E0B3F">
        <w:rPr>
          <w:spacing w:val="24"/>
          <w:sz w:val="28"/>
          <w:szCs w:val="28"/>
        </w:rPr>
        <w:t xml:space="preserve"> </w:t>
      </w:r>
      <w:r w:rsidRPr="005E0B3F">
        <w:rPr>
          <w:sz w:val="28"/>
          <w:szCs w:val="28"/>
        </w:rPr>
        <w:t>в</w:t>
      </w:r>
      <w:r w:rsidRPr="005E0B3F">
        <w:rPr>
          <w:spacing w:val="21"/>
          <w:sz w:val="28"/>
          <w:szCs w:val="28"/>
        </w:rPr>
        <w:t xml:space="preserve"> </w:t>
      </w:r>
      <w:r w:rsidRPr="005E0B3F">
        <w:rPr>
          <w:sz w:val="28"/>
          <w:szCs w:val="28"/>
        </w:rPr>
        <w:t>основе</w:t>
      </w:r>
      <w:r w:rsidRPr="005E0B3F">
        <w:rPr>
          <w:spacing w:val="23"/>
          <w:sz w:val="28"/>
          <w:szCs w:val="28"/>
        </w:rPr>
        <w:t xml:space="preserve"> </w:t>
      </w:r>
      <w:r w:rsidRPr="005E0B3F">
        <w:rPr>
          <w:sz w:val="28"/>
          <w:szCs w:val="28"/>
        </w:rPr>
        <w:t>всего.</w:t>
      </w:r>
      <w:r w:rsidRPr="005E0B3F">
        <w:rPr>
          <w:spacing w:val="26"/>
          <w:sz w:val="28"/>
          <w:szCs w:val="28"/>
        </w:rPr>
        <w:t xml:space="preserve"> </w:t>
      </w:r>
      <w:r w:rsidRPr="005E0B3F">
        <w:rPr>
          <w:sz w:val="28"/>
          <w:szCs w:val="28"/>
        </w:rPr>
        <w:t>Физическое</w:t>
      </w:r>
      <w:r w:rsidRPr="005E0B3F">
        <w:rPr>
          <w:spacing w:val="33"/>
          <w:sz w:val="28"/>
          <w:szCs w:val="28"/>
        </w:rPr>
        <w:t xml:space="preserve"> </w:t>
      </w:r>
      <w:r w:rsidRPr="005E0B3F">
        <w:rPr>
          <w:sz w:val="28"/>
          <w:szCs w:val="28"/>
        </w:rPr>
        <w:t>развитие</w:t>
      </w:r>
      <w:r w:rsidRPr="005E0B3F">
        <w:rPr>
          <w:spacing w:val="29"/>
          <w:sz w:val="28"/>
          <w:szCs w:val="28"/>
        </w:rPr>
        <w:t xml:space="preserve"> </w:t>
      </w:r>
      <w:r w:rsidRPr="005E0B3F">
        <w:rPr>
          <w:sz w:val="28"/>
          <w:szCs w:val="28"/>
        </w:rPr>
        <w:t>и</w:t>
      </w:r>
      <w:r w:rsidRPr="005E0B3F">
        <w:rPr>
          <w:spacing w:val="25"/>
          <w:sz w:val="28"/>
          <w:szCs w:val="28"/>
        </w:rPr>
        <w:t xml:space="preserve"> </w:t>
      </w:r>
      <w:r w:rsidRPr="005E0B3F">
        <w:rPr>
          <w:sz w:val="28"/>
          <w:szCs w:val="28"/>
        </w:rPr>
        <w:t>освоение</w:t>
      </w:r>
      <w:r w:rsidRPr="005E0B3F">
        <w:rPr>
          <w:spacing w:val="28"/>
          <w:sz w:val="28"/>
          <w:szCs w:val="28"/>
        </w:rPr>
        <w:t xml:space="preserve"> </w:t>
      </w:r>
      <w:r w:rsidRPr="005E0B3F">
        <w:rPr>
          <w:sz w:val="28"/>
          <w:szCs w:val="28"/>
        </w:rPr>
        <w:t>ребенком</w:t>
      </w:r>
      <w:r w:rsidRPr="005E0B3F">
        <w:rPr>
          <w:spacing w:val="27"/>
          <w:sz w:val="28"/>
          <w:szCs w:val="28"/>
        </w:rPr>
        <w:t xml:space="preserve"> </w:t>
      </w:r>
      <w:r w:rsidRPr="005E0B3F">
        <w:rPr>
          <w:sz w:val="28"/>
          <w:szCs w:val="28"/>
        </w:rPr>
        <w:t>своего</w:t>
      </w:r>
      <w:r w:rsidRPr="005E0B3F">
        <w:rPr>
          <w:spacing w:val="29"/>
          <w:sz w:val="28"/>
          <w:szCs w:val="28"/>
        </w:rPr>
        <w:t xml:space="preserve"> </w:t>
      </w:r>
      <w:r w:rsidRPr="005E0B3F">
        <w:rPr>
          <w:sz w:val="28"/>
          <w:szCs w:val="28"/>
        </w:rPr>
        <w:t>тела</w:t>
      </w:r>
      <w:r w:rsidRPr="005E0B3F">
        <w:rPr>
          <w:spacing w:val="29"/>
          <w:sz w:val="28"/>
          <w:szCs w:val="28"/>
        </w:rPr>
        <w:t xml:space="preserve"> </w:t>
      </w:r>
      <w:r w:rsidRPr="005E0B3F">
        <w:rPr>
          <w:sz w:val="28"/>
          <w:szCs w:val="28"/>
        </w:rPr>
        <w:t>происходит</w:t>
      </w:r>
      <w:r w:rsidRPr="005E0B3F">
        <w:rPr>
          <w:spacing w:val="26"/>
          <w:sz w:val="28"/>
          <w:szCs w:val="28"/>
        </w:rPr>
        <w:t xml:space="preserve"> </w:t>
      </w:r>
      <w:r w:rsidRPr="005E0B3F">
        <w:rPr>
          <w:sz w:val="28"/>
          <w:szCs w:val="28"/>
        </w:rPr>
        <w:t>в</w:t>
      </w:r>
      <w:r w:rsidRPr="005E0B3F">
        <w:rPr>
          <w:spacing w:val="1"/>
          <w:sz w:val="28"/>
          <w:szCs w:val="28"/>
        </w:rPr>
        <w:t xml:space="preserve"> </w:t>
      </w:r>
      <w:r w:rsidRPr="005E0B3F">
        <w:rPr>
          <w:sz w:val="28"/>
          <w:szCs w:val="28"/>
        </w:rPr>
        <w:t>виде</w:t>
      </w:r>
      <w:r w:rsidRPr="005E0B3F">
        <w:rPr>
          <w:spacing w:val="-2"/>
          <w:sz w:val="28"/>
          <w:szCs w:val="28"/>
        </w:rPr>
        <w:t xml:space="preserve"> </w:t>
      </w:r>
      <w:r w:rsidRPr="005E0B3F">
        <w:rPr>
          <w:sz w:val="28"/>
          <w:szCs w:val="28"/>
        </w:rPr>
        <w:t>любой двигательной</w:t>
      </w:r>
      <w:r w:rsidRPr="005E0B3F">
        <w:rPr>
          <w:spacing w:val="-3"/>
          <w:sz w:val="28"/>
          <w:szCs w:val="28"/>
        </w:rPr>
        <w:t xml:space="preserve"> </w:t>
      </w:r>
      <w:r w:rsidRPr="005E0B3F">
        <w:rPr>
          <w:sz w:val="28"/>
          <w:szCs w:val="28"/>
        </w:rPr>
        <w:t>активности:</w:t>
      </w:r>
      <w:r w:rsidRPr="005E0B3F">
        <w:rPr>
          <w:spacing w:val="1"/>
          <w:sz w:val="28"/>
          <w:szCs w:val="28"/>
        </w:rPr>
        <w:t xml:space="preserve"> </w:t>
      </w:r>
      <w:r w:rsidRPr="005E0B3F">
        <w:rPr>
          <w:sz w:val="28"/>
          <w:szCs w:val="28"/>
        </w:rPr>
        <w:t>выполнение бытовых</w:t>
      </w:r>
      <w:r w:rsidRPr="005E0B3F">
        <w:rPr>
          <w:spacing w:val="-5"/>
          <w:sz w:val="28"/>
          <w:szCs w:val="28"/>
        </w:rPr>
        <w:t xml:space="preserve"> </w:t>
      </w:r>
      <w:r w:rsidRPr="005E0B3F">
        <w:rPr>
          <w:sz w:val="28"/>
          <w:szCs w:val="28"/>
        </w:rPr>
        <w:t>обязанностей,</w:t>
      </w:r>
      <w:r w:rsidRPr="005E0B3F">
        <w:rPr>
          <w:spacing w:val="-2"/>
          <w:sz w:val="28"/>
          <w:szCs w:val="28"/>
        </w:rPr>
        <w:t xml:space="preserve"> </w:t>
      </w:r>
      <w:r w:rsidRPr="005E0B3F">
        <w:rPr>
          <w:sz w:val="28"/>
          <w:szCs w:val="28"/>
        </w:rPr>
        <w:t>игр,</w:t>
      </w:r>
      <w:r w:rsidRPr="005E0B3F">
        <w:rPr>
          <w:spacing w:val="2"/>
          <w:sz w:val="28"/>
          <w:szCs w:val="28"/>
        </w:rPr>
        <w:t xml:space="preserve"> </w:t>
      </w:r>
      <w:r w:rsidRPr="005E0B3F">
        <w:rPr>
          <w:sz w:val="28"/>
          <w:szCs w:val="28"/>
        </w:rPr>
        <w:t>ритмики</w:t>
      </w:r>
      <w:r w:rsidRPr="005E0B3F">
        <w:rPr>
          <w:spacing w:val="-3"/>
          <w:sz w:val="28"/>
          <w:szCs w:val="28"/>
        </w:rPr>
        <w:t xml:space="preserve"> </w:t>
      </w:r>
      <w:r w:rsidRPr="005E0B3F">
        <w:rPr>
          <w:sz w:val="28"/>
          <w:szCs w:val="28"/>
        </w:rPr>
        <w:t>и танцев,</w:t>
      </w:r>
      <w:r w:rsidRPr="005E0B3F">
        <w:rPr>
          <w:spacing w:val="3"/>
          <w:sz w:val="28"/>
          <w:szCs w:val="28"/>
        </w:rPr>
        <w:t xml:space="preserve"> </w:t>
      </w:r>
      <w:r w:rsidRPr="005E0B3F">
        <w:rPr>
          <w:sz w:val="28"/>
          <w:szCs w:val="28"/>
        </w:rPr>
        <w:t>творческой</w:t>
      </w:r>
      <w:r w:rsidRPr="005E0B3F">
        <w:rPr>
          <w:spacing w:val="-3"/>
          <w:sz w:val="28"/>
          <w:szCs w:val="28"/>
        </w:rPr>
        <w:t xml:space="preserve"> </w:t>
      </w:r>
      <w:r w:rsidRPr="005E0B3F">
        <w:rPr>
          <w:sz w:val="28"/>
          <w:szCs w:val="28"/>
        </w:rPr>
        <w:t>деятельности,</w:t>
      </w:r>
      <w:r w:rsidRPr="005E0B3F">
        <w:rPr>
          <w:spacing w:val="-2"/>
          <w:sz w:val="28"/>
          <w:szCs w:val="28"/>
        </w:rPr>
        <w:t xml:space="preserve"> </w:t>
      </w:r>
      <w:r w:rsidRPr="005E0B3F">
        <w:rPr>
          <w:sz w:val="28"/>
          <w:szCs w:val="28"/>
        </w:rPr>
        <w:t>спорта,</w:t>
      </w:r>
      <w:r w:rsidRPr="005E0B3F">
        <w:rPr>
          <w:spacing w:val="-4"/>
          <w:sz w:val="28"/>
          <w:szCs w:val="28"/>
        </w:rPr>
        <w:t xml:space="preserve"> </w:t>
      </w:r>
      <w:r w:rsidRPr="005E0B3F">
        <w:rPr>
          <w:sz w:val="28"/>
          <w:szCs w:val="28"/>
        </w:rPr>
        <w:t>прогулок.</w:t>
      </w:r>
    </w:p>
    <w:p w:rsidR="00FF0AB4" w:rsidRPr="005E0B3F" w:rsidRDefault="00FF0AB4" w:rsidP="00FF0AB4">
      <w:pPr>
        <w:spacing w:line="268" w:lineRule="exact"/>
        <w:ind w:left="542"/>
        <w:rPr>
          <w:sz w:val="28"/>
          <w:szCs w:val="28"/>
        </w:rPr>
      </w:pPr>
      <w:r w:rsidRPr="005E0B3F">
        <w:rPr>
          <w:sz w:val="28"/>
          <w:szCs w:val="28"/>
        </w:rPr>
        <w:t>Задачи</w:t>
      </w:r>
      <w:r w:rsidRPr="005E0B3F">
        <w:rPr>
          <w:spacing w:val="-7"/>
          <w:sz w:val="28"/>
          <w:szCs w:val="28"/>
        </w:rPr>
        <w:t xml:space="preserve"> </w:t>
      </w:r>
      <w:r w:rsidRPr="005E0B3F">
        <w:rPr>
          <w:sz w:val="28"/>
          <w:szCs w:val="28"/>
        </w:rPr>
        <w:t>по</w:t>
      </w:r>
      <w:r w:rsidRPr="005E0B3F">
        <w:rPr>
          <w:spacing w:val="-2"/>
          <w:sz w:val="28"/>
          <w:szCs w:val="28"/>
        </w:rPr>
        <w:t xml:space="preserve"> </w:t>
      </w:r>
      <w:r w:rsidRPr="005E0B3F">
        <w:rPr>
          <w:sz w:val="28"/>
          <w:szCs w:val="28"/>
        </w:rPr>
        <w:t>формированию</w:t>
      </w:r>
      <w:r w:rsidRPr="005E0B3F">
        <w:rPr>
          <w:spacing w:val="-8"/>
          <w:sz w:val="28"/>
          <w:szCs w:val="28"/>
        </w:rPr>
        <w:t xml:space="preserve"> </w:t>
      </w:r>
      <w:r w:rsidRPr="005E0B3F">
        <w:rPr>
          <w:sz w:val="28"/>
          <w:szCs w:val="28"/>
        </w:rPr>
        <w:t>здорового</w:t>
      </w:r>
      <w:r w:rsidRPr="005E0B3F">
        <w:rPr>
          <w:spacing w:val="-6"/>
          <w:sz w:val="28"/>
          <w:szCs w:val="28"/>
        </w:rPr>
        <w:t xml:space="preserve"> </w:t>
      </w:r>
      <w:r w:rsidRPr="005E0B3F">
        <w:rPr>
          <w:sz w:val="28"/>
          <w:szCs w:val="28"/>
        </w:rPr>
        <w:t>образа</w:t>
      </w:r>
      <w:r w:rsidRPr="005E0B3F">
        <w:rPr>
          <w:spacing w:val="-12"/>
          <w:sz w:val="28"/>
          <w:szCs w:val="28"/>
        </w:rPr>
        <w:t xml:space="preserve"> </w:t>
      </w:r>
      <w:r w:rsidRPr="005E0B3F">
        <w:rPr>
          <w:sz w:val="28"/>
          <w:szCs w:val="28"/>
        </w:rPr>
        <w:t>жизни:</w:t>
      </w:r>
    </w:p>
    <w:p w:rsidR="00FF0AB4" w:rsidRPr="005E0B3F" w:rsidRDefault="00FF0AB4" w:rsidP="00FF0AB4">
      <w:pPr>
        <w:spacing w:before="180" w:line="360" w:lineRule="auto"/>
        <w:ind w:left="542" w:right="255"/>
        <w:jc w:val="both"/>
        <w:rPr>
          <w:sz w:val="28"/>
          <w:szCs w:val="28"/>
        </w:rPr>
      </w:pPr>
      <w:r w:rsidRPr="005E0B3F">
        <w:rPr>
          <w:sz w:val="28"/>
          <w:szCs w:val="28"/>
        </w:rPr>
        <w:t>-обеспечение построения образовательного процесса физического воспитания детей (совместной и самостоятельной деятельности) на основе</w:t>
      </w:r>
      <w:r w:rsidRPr="005E0B3F">
        <w:rPr>
          <w:spacing w:val="1"/>
          <w:sz w:val="28"/>
          <w:szCs w:val="28"/>
        </w:rPr>
        <w:t xml:space="preserve"> </w:t>
      </w:r>
      <w:r w:rsidRPr="005E0B3F">
        <w:rPr>
          <w:sz w:val="28"/>
          <w:szCs w:val="28"/>
        </w:rPr>
        <w:t>здоровье формирующих и здоровье сберегающих технологий, и обеспечение условий для гармоничного физического и эстетического развития</w:t>
      </w:r>
      <w:r w:rsidRPr="005E0B3F">
        <w:rPr>
          <w:spacing w:val="1"/>
          <w:sz w:val="28"/>
          <w:szCs w:val="28"/>
        </w:rPr>
        <w:t xml:space="preserve"> </w:t>
      </w:r>
      <w:r w:rsidRPr="005E0B3F">
        <w:rPr>
          <w:sz w:val="28"/>
          <w:szCs w:val="28"/>
        </w:rPr>
        <w:t>ребенка;</w:t>
      </w:r>
    </w:p>
    <w:p w:rsidR="00FF0AB4" w:rsidRPr="005E0B3F" w:rsidRDefault="00FF0AB4" w:rsidP="00FE23AB">
      <w:pPr>
        <w:numPr>
          <w:ilvl w:val="0"/>
          <w:numId w:val="20"/>
        </w:numPr>
        <w:tabs>
          <w:tab w:val="left" w:pos="1262"/>
          <w:tab w:val="left" w:pos="1263"/>
        </w:tabs>
        <w:spacing w:before="7" w:line="391" w:lineRule="auto"/>
        <w:ind w:right="6510" w:firstLine="0"/>
        <w:rPr>
          <w:sz w:val="28"/>
          <w:szCs w:val="28"/>
        </w:rPr>
      </w:pPr>
      <w:r w:rsidRPr="005E0B3F">
        <w:rPr>
          <w:sz w:val="28"/>
          <w:szCs w:val="28"/>
        </w:rPr>
        <w:t>закаливание,</w:t>
      </w:r>
      <w:r w:rsidRPr="005E0B3F">
        <w:rPr>
          <w:spacing w:val="7"/>
          <w:sz w:val="28"/>
          <w:szCs w:val="28"/>
        </w:rPr>
        <w:t xml:space="preserve"> </w:t>
      </w:r>
      <w:r w:rsidRPr="005E0B3F">
        <w:rPr>
          <w:sz w:val="28"/>
          <w:szCs w:val="28"/>
        </w:rPr>
        <w:t>повышение</w:t>
      </w:r>
      <w:r w:rsidRPr="005E0B3F">
        <w:rPr>
          <w:spacing w:val="4"/>
          <w:sz w:val="28"/>
          <w:szCs w:val="28"/>
        </w:rPr>
        <w:t xml:space="preserve"> </w:t>
      </w:r>
      <w:r w:rsidRPr="005E0B3F">
        <w:rPr>
          <w:sz w:val="28"/>
          <w:szCs w:val="28"/>
        </w:rPr>
        <w:t>сопротивляемости</w:t>
      </w:r>
      <w:r w:rsidRPr="005E0B3F">
        <w:rPr>
          <w:spacing w:val="3"/>
          <w:sz w:val="28"/>
          <w:szCs w:val="28"/>
        </w:rPr>
        <w:t xml:space="preserve"> </w:t>
      </w:r>
      <w:r w:rsidRPr="005E0B3F">
        <w:rPr>
          <w:sz w:val="28"/>
          <w:szCs w:val="28"/>
        </w:rPr>
        <w:t>к</w:t>
      </w:r>
      <w:r w:rsidRPr="005E0B3F">
        <w:rPr>
          <w:spacing w:val="58"/>
          <w:sz w:val="28"/>
          <w:szCs w:val="28"/>
        </w:rPr>
        <w:t xml:space="preserve"> </w:t>
      </w:r>
      <w:r w:rsidRPr="005E0B3F">
        <w:rPr>
          <w:sz w:val="28"/>
          <w:szCs w:val="28"/>
        </w:rPr>
        <w:t>воздействию</w:t>
      </w:r>
      <w:r w:rsidRPr="005E0B3F">
        <w:rPr>
          <w:spacing w:val="9"/>
          <w:sz w:val="28"/>
          <w:szCs w:val="28"/>
        </w:rPr>
        <w:t xml:space="preserve"> </w:t>
      </w:r>
      <w:r w:rsidRPr="005E0B3F">
        <w:rPr>
          <w:sz w:val="28"/>
          <w:szCs w:val="28"/>
        </w:rPr>
        <w:t>условий</w:t>
      </w:r>
      <w:r w:rsidRPr="005E0B3F">
        <w:rPr>
          <w:spacing w:val="1"/>
          <w:sz w:val="28"/>
          <w:szCs w:val="28"/>
        </w:rPr>
        <w:t xml:space="preserve"> </w:t>
      </w:r>
      <w:r w:rsidRPr="005E0B3F">
        <w:rPr>
          <w:sz w:val="28"/>
          <w:szCs w:val="28"/>
        </w:rPr>
        <w:t>внешней</w:t>
      </w:r>
      <w:r w:rsidRPr="005E0B3F">
        <w:rPr>
          <w:spacing w:val="-57"/>
          <w:sz w:val="28"/>
          <w:szCs w:val="28"/>
        </w:rPr>
        <w:t xml:space="preserve"> </w:t>
      </w:r>
      <w:r w:rsidRPr="005E0B3F">
        <w:rPr>
          <w:sz w:val="28"/>
          <w:szCs w:val="28"/>
        </w:rPr>
        <w:t>среды;</w:t>
      </w:r>
    </w:p>
    <w:p w:rsidR="00FF0AB4" w:rsidRPr="005E0B3F" w:rsidRDefault="00FF0AB4" w:rsidP="00FE23AB">
      <w:pPr>
        <w:numPr>
          <w:ilvl w:val="0"/>
          <w:numId w:val="20"/>
        </w:numPr>
        <w:tabs>
          <w:tab w:val="left" w:pos="726"/>
        </w:tabs>
        <w:spacing w:before="3" w:line="393" w:lineRule="auto"/>
        <w:ind w:right="1987" w:firstLine="0"/>
        <w:rPr>
          <w:sz w:val="28"/>
          <w:szCs w:val="28"/>
        </w:rPr>
      </w:pPr>
      <w:r w:rsidRPr="005E0B3F">
        <w:rPr>
          <w:sz w:val="28"/>
          <w:szCs w:val="28"/>
        </w:rPr>
        <w:t>укрепление</w:t>
      </w:r>
      <w:r w:rsidRPr="005E0B3F">
        <w:rPr>
          <w:spacing w:val="52"/>
          <w:sz w:val="28"/>
          <w:szCs w:val="28"/>
        </w:rPr>
        <w:t xml:space="preserve"> </w:t>
      </w:r>
      <w:r w:rsidRPr="005E0B3F">
        <w:rPr>
          <w:sz w:val="28"/>
          <w:szCs w:val="28"/>
        </w:rPr>
        <w:t>опорно-двигательного</w:t>
      </w:r>
      <w:r w:rsidRPr="005E0B3F">
        <w:rPr>
          <w:spacing w:val="19"/>
          <w:sz w:val="28"/>
          <w:szCs w:val="28"/>
        </w:rPr>
        <w:t xml:space="preserve"> </w:t>
      </w:r>
      <w:r w:rsidRPr="005E0B3F">
        <w:rPr>
          <w:sz w:val="28"/>
          <w:szCs w:val="28"/>
        </w:rPr>
        <w:t>аппарата;</w:t>
      </w:r>
      <w:r w:rsidRPr="005E0B3F">
        <w:rPr>
          <w:spacing w:val="-7"/>
          <w:sz w:val="28"/>
          <w:szCs w:val="28"/>
        </w:rPr>
        <w:t xml:space="preserve"> </w:t>
      </w:r>
      <w:r w:rsidRPr="005E0B3F">
        <w:rPr>
          <w:sz w:val="28"/>
          <w:szCs w:val="28"/>
        </w:rPr>
        <w:t>развитие</w:t>
      </w:r>
      <w:r w:rsidRPr="005E0B3F">
        <w:rPr>
          <w:spacing w:val="-2"/>
          <w:sz w:val="28"/>
          <w:szCs w:val="28"/>
        </w:rPr>
        <w:t xml:space="preserve"> </w:t>
      </w:r>
      <w:r w:rsidRPr="005E0B3F">
        <w:rPr>
          <w:sz w:val="28"/>
          <w:szCs w:val="28"/>
        </w:rPr>
        <w:t>двигательных</w:t>
      </w:r>
      <w:r w:rsidRPr="005E0B3F">
        <w:rPr>
          <w:spacing w:val="-6"/>
          <w:sz w:val="28"/>
          <w:szCs w:val="28"/>
        </w:rPr>
        <w:t xml:space="preserve"> </w:t>
      </w:r>
      <w:r w:rsidRPr="005E0B3F">
        <w:rPr>
          <w:sz w:val="28"/>
          <w:szCs w:val="28"/>
        </w:rPr>
        <w:t>способностей,</w:t>
      </w:r>
      <w:r w:rsidRPr="005E0B3F">
        <w:rPr>
          <w:spacing w:val="-13"/>
          <w:sz w:val="28"/>
          <w:szCs w:val="28"/>
        </w:rPr>
        <w:t xml:space="preserve"> </w:t>
      </w:r>
      <w:r w:rsidRPr="005E0B3F">
        <w:rPr>
          <w:sz w:val="28"/>
          <w:szCs w:val="28"/>
        </w:rPr>
        <w:t>обучение</w:t>
      </w:r>
      <w:r w:rsidRPr="005E0B3F">
        <w:rPr>
          <w:spacing w:val="-12"/>
          <w:sz w:val="28"/>
          <w:szCs w:val="28"/>
        </w:rPr>
        <w:t xml:space="preserve"> </w:t>
      </w:r>
      <w:r w:rsidRPr="005E0B3F">
        <w:rPr>
          <w:sz w:val="28"/>
          <w:szCs w:val="28"/>
        </w:rPr>
        <w:t>двигательным</w:t>
      </w:r>
      <w:r w:rsidRPr="005E0B3F">
        <w:rPr>
          <w:spacing w:val="-13"/>
          <w:sz w:val="28"/>
          <w:szCs w:val="28"/>
        </w:rPr>
        <w:t xml:space="preserve"> </w:t>
      </w:r>
      <w:r w:rsidRPr="005E0B3F">
        <w:rPr>
          <w:sz w:val="28"/>
          <w:szCs w:val="28"/>
        </w:rPr>
        <w:t>навыкам</w:t>
      </w:r>
      <w:r w:rsidRPr="005E0B3F">
        <w:rPr>
          <w:spacing w:val="-9"/>
          <w:sz w:val="28"/>
          <w:szCs w:val="28"/>
        </w:rPr>
        <w:t xml:space="preserve"> </w:t>
      </w:r>
      <w:r w:rsidRPr="005E0B3F">
        <w:rPr>
          <w:sz w:val="28"/>
          <w:szCs w:val="28"/>
        </w:rPr>
        <w:t>и</w:t>
      </w:r>
      <w:r w:rsidRPr="005E0B3F">
        <w:rPr>
          <w:spacing w:val="-3"/>
          <w:sz w:val="28"/>
          <w:szCs w:val="28"/>
        </w:rPr>
        <w:t xml:space="preserve"> </w:t>
      </w:r>
      <w:r w:rsidRPr="005E0B3F">
        <w:rPr>
          <w:sz w:val="28"/>
          <w:szCs w:val="28"/>
        </w:rPr>
        <w:t>умениям;</w:t>
      </w:r>
      <w:r w:rsidRPr="005E0B3F">
        <w:rPr>
          <w:spacing w:val="-57"/>
          <w:sz w:val="28"/>
          <w:szCs w:val="28"/>
        </w:rPr>
        <w:t xml:space="preserve"> </w:t>
      </w:r>
      <w:r w:rsidRPr="005E0B3F">
        <w:rPr>
          <w:sz w:val="28"/>
          <w:szCs w:val="28"/>
        </w:rPr>
        <w:t>3.формирование</w:t>
      </w:r>
      <w:r w:rsidRPr="005E0B3F">
        <w:rPr>
          <w:spacing w:val="-5"/>
          <w:sz w:val="28"/>
          <w:szCs w:val="28"/>
        </w:rPr>
        <w:t xml:space="preserve"> </w:t>
      </w:r>
      <w:r w:rsidRPr="005E0B3F">
        <w:rPr>
          <w:sz w:val="28"/>
          <w:szCs w:val="28"/>
        </w:rPr>
        <w:t>элементарных</w:t>
      </w:r>
      <w:r w:rsidRPr="005E0B3F">
        <w:rPr>
          <w:spacing w:val="-4"/>
          <w:sz w:val="28"/>
          <w:szCs w:val="28"/>
        </w:rPr>
        <w:t xml:space="preserve"> </w:t>
      </w:r>
      <w:r w:rsidRPr="005E0B3F">
        <w:rPr>
          <w:sz w:val="28"/>
          <w:szCs w:val="28"/>
        </w:rPr>
        <w:t>представлений</w:t>
      </w:r>
      <w:r w:rsidRPr="005E0B3F">
        <w:rPr>
          <w:spacing w:val="-8"/>
          <w:sz w:val="28"/>
          <w:szCs w:val="28"/>
        </w:rPr>
        <w:t xml:space="preserve"> </w:t>
      </w:r>
      <w:r w:rsidRPr="005E0B3F">
        <w:rPr>
          <w:sz w:val="28"/>
          <w:szCs w:val="28"/>
        </w:rPr>
        <w:t>в</w:t>
      </w:r>
      <w:r w:rsidRPr="005E0B3F">
        <w:rPr>
          <w:spacing w:val="-2"/>
          <w:sz w:val="28"/>
          <w:szCs w:val="28"/>
        </w:rPr>
        <w:t xml:space="preserve"> </w:t>
      </w:r>
      <w:r w:rsidRPr="005E0B3F">
        <w:rPr>
          <w:sz w:val="28"/>
          <w:szCs w:val="28"/>
        </w:rPr>
        <w:t>области</w:t>
      </w:r>
      <w:r w:rsidRPr="005E0B3F">
        <w:rPr>
          <w:spacing w:val="2"/>
          <w:sz w:val="28"/>
          <w:szCs w:val="28"/>
        </w:rPr>
        <w:t xml:space="preserve"> </w:t>
      </w:r>
      <w:r w:rsidRPr="005E0B3F">
        <w:rPr>
          <w:sz w:val="28"/>
          <w:szCs w:val="28"/>
        </w:rPr>
        <w:t>физической</w:t>
      </w:r>
      <w:r w:rsidRPr="005E0B3F">
        <w:rPr>
          <w:spacing w:val="2"/>
          <w:sz w:val="28"/>
          <w:szCs w:val="28"/>
        </w:rPr>
        <w:t xml:space="preserve"> </w:t>
      </w:r>
      <w:r w:rsidRPr="005E0B3F">
        <w:rPr>
          <w:sz w:val="28"/>
          <w:szCs w:val="28"/>
        </w:rPr>
        <w:t>культуры, здоровья</w:t>
      </w:r>
      <w:r w:rsidRPr="005E0B3F">
        <w:rPr>
          <w:spacing w:val="-7"/>
          <w:sz w:val="28"/>
          <w:szCs w:val="28"/>
        </w:rPr>
        <w:t xml:space="preserve"> </w:t>
      </w:r>
      <w:r w:rsidRPr="005E0B3F">
        <w:rPr>
          <w:sz w:val="28"/>
          <w:szCs w:val="28"/>
        </w:rPr>
        <w:t>и</w:t>
      </w:r>
      <w:r w:rsidRPr="005E0B3F">
        <w:rPr>
          <w:spacing w:val="2"/>
          <w:sz w:val="28"/>
          <w:szCs w:val="28"/>
        </w:rPr>
        <w:t xml:space="preserve"> </w:t>
      </w:r>
      <w:r w:rsidRPr="005E0B3F">
        <w:rPr>
          <w:sz w:val="28"/>
          <w:szCs w:val="28"/>
        </w:rPr>
        <w:t>безопасного</w:t>
      </w:r>
      <w:r w:rsidRPr="005E0B3F">
        <w:rPr>
          <w:spacing w:val="-3"/>
          <w:sz w:val="28"/>
          <w:szCs w:val="28"/>
        </w:rPr>
        <w:t xml:space="preserve"> </w:t>
      </w:r>
      <w:r w:rsidRPr="005E0B3F">
        <w:rPr>
          <w:sz w:val="28"/>
          <w:szCs w:val="28"/>
        </w:rPr>
        <w:t>образа</w:t>
      </w:r>
      <w:r w:rsidRPr="005E0B3F">
        <w:rPr>
          <w:spacing w:val="-4"/>
          <w:sz w:val="28"/>
          <w:szCs w:val="28"/>
        </w:rPr>
        <w:t xml:space="preserve"> </w:t>
      </w:r>
      <w:r w:rsidRPr="005E0B3F">
        <w:rPr>
          <w:sz w:val="28"/>
          <w:szCs w:val="28"/>
        </w:rPr>
        <w:t>жизни;</w:t>
      </w:r>
    </w:p>
    <w:p w:rsidR="00FF0AB4" w:rsidRPr="005E0B3F" w:rsidRDefault="00FF0AB4" w:rsidP="00FE23AB">
      <w:pPr>
        <w:numPr>
          <w:ilvl w:val="0"/>
          <w:numId w:val="19"/>
        </w:numPr>
        <w:tabs>
          <w:tab w:val="left" w:pos="783"/>
        </w:tabs>
        <w:spacing w:line="240" w:lineRule="exact"/>
        <w:ind w:hanging="241"/>
        <w:rPr>
          <w:sz w:val="28"/>
          <w:szCs w:val="28"/>
        </w:rPr>
      </w:pPr>
      <w:r w:rsidRPr="005E0B3F">
        <w:rPr>
          <w:sz w:val="28"/>
          <w:szCs w:val="28"/>
        </w:rPr>
        <w:t>организация</w:t>
      </w:r>
      <w:r w:rsidRPr="005E0B3F">
        <w:rPr>
          <w:spacing w:val="-10"/>
          <w:sz w:val="28"/>
          <w:szCs w:val="28"/>
        </w:rPr>
        <w:t xml:space="preserve"> </w:t>
      </w:r>
      <w:r w:rsidRPr="005E0B3F">
        <w:rPr>
          <w:sz w:val="28"/>
          <w:szCs w:val="28"/>
        </w:rPr>
        <w:t>сна,</w:t>
      </w:r>
      <w:r w:rsidRPr="005E0B3F">
        <w:rPr>
          <w:spacing w:val="-9"/>
          <w:sz w:val="28"/>
          <w:szCs w:val="28"/>
        </w:rPr>
        <w:t xml:space="preserve"> </w:t>
      </w:r>
      <w:r w:rsidRPr="005E0B3F">
        <w:rPr>
          <w:sz w:val="28"/>
          <w:szCs w:val="28"/>
        </w:rPr>
        <w:t>здорового</w:t>
      </w:r>
      <w:r w:rsidRPr="005E0B3F">
        <w:rPr>
          <w:spacing w:val="-7"/>
          <w:sz w:val="28"/>
          <w:szCs w:val="28"/>
        </w:rPr>
        <w:t xml:space="preserve"> </w:t>
      </w:r>
      <w:r w:rsidRPr="005E0B3F">
        <w:rPr>
          <w:sz w:val="28"/>
          <w:szCs w:val="28"/>
        </w:rPr>
        <w:t>питания,</w:t>
      </w:r>
      <w:r w:rsidRPr="005E0B3F">
        <w:rPr>
          <w:spacing w:val="-13"/>
          <w:sz w:val="28"/>
          <w:szCs w:val="28"/>
        </w:rPr>
        <w:t xml:space="preserve"> </w:t>
      </w:r>
      <w:r w:rsidRPr="005E0B3F">
        <w:rPr>
          <w:sz w:val="28"/>
          <w:szCs w:val="28"/>
        </w:rPr>
        <w:t>выстраивание</w:t>
      </w:r>
      <w:r w:rsidRPr="005E0B3F">
        <w:rPr>
          <w:spacing w:val="-11"/>
          <w:sz w:val="28"/>
          <w:szCs w:val="28"/>
        </w:rPr>
        <w:t xml:space="preserve"> </w:t>
      </w:r>
      <w:r w:rsidRPr="005E0B3F">
        <w:rPr>
          <w:sz w:val="28"/>
          <w:szCs w:val="28"/>
        </w:rPr>
        <w:t>правильного</w:t>
      </w:r>
      <w:r w:rsidRPr="005E0B3F">
        <w:rPr>
          <w:spacing w:val="-6"/>
          <w:sz w:val="28"/>
          <w:szCs w:val="28"/>
        </w:rPr>
        <w:t xml:space="preserve"> </w:t>
      </w:r>
      <w:r w:rsidRPr="005E0B3F">
        <w:rPr>
          <w:sz w:val="28"/>
          <w:szCs w:val="28"/>
        </w:rPr>
        <w:t>режима</w:t>
      </w:r>
      <w:r w:rsidRPr="005E0B3F">
        <w:rPr>
          <w:spacing w:val="-12"/>
          <w:sz w:val="28"/>
          <w:szCs w:val="28"/>
        </w:rPr>
        <w:t xml:space="preserve"> </w:t>
      </w:r>
      <w:r w:rsidRPr="005E0B3F">
        <w:rPr>
          <w:sz w:val="28"/>
          <w:szCs w:val="28"/>
        </w:rPr>
        <w:t>дня;</w:t>
      </w:r>
    </w:p>
    <w:p w:rsidR="00FF0AB4" w:rsidRPr="005E0B3F" w:rsidRDefault="00FF0AB4" w:rsidP="00FF0AB4">
      <w:pPr>
        <w:spacing w:before="180" w:line="360" w:lineRule="auto"/>
        <w:ind w:left="542" w:right="255"/>
        <w:jc w:val="both"/>
        <w:rPr>
          <w:sz w:val="28"/>
          <w:szCs w:val="28"/>
        </w:rPr>
      </w:pPr>
      <w:r w:rsidRPr="005E0B3F">
        <w:rPr>
          <w:sz w:val="28"/>
          <w:szCs w:val="28"/>
        </w:rPr>
        <w:t>воспитание экологической культуры, обучение безопасности жизнедеятельности. Направления деятельности воспитателя:</w:t>
      </w:r>
    </w:p>
    <w:p w:rsidR="00FF0AB4" w:rsidRPr="005E0B3F" w:rsidRDefault="00FF0AB4" w:rsidP="00FE23AB">
      <w:pPr>
        <w:numPr>
          <w:ilvl w:val="0"/>
          <w:numId w:val="23"/>
        </w:numPr>
        <w:tabs>
          <w:tab w:val="left" w:pos="683"/>
        </w:tabs>
        <w:spacing w:before="31"/>
        <w:ind w:left="682" w:hanging="141"/>
        <w:rPr>
          <w:sz w:val="28"/>
          <w:szCs w:val="28"/>
        </w:rPr>
      </w:pPr>
      <w:r w:rsidRPr="005E0B3F">
        <w:rPr>
          <w:spacing w:val="-1"/>
          <w:sz w:val="28"/>
          <w:szCs w:val="28"/>
        </w:rPr>
        <w:t>организация</w:t>
      </w:r>
      <w:r w:rsidRPr="005E0B3F">
        <w:rPr>
          <w:spacing w:val="-3"/>
          <w:sz w:val="28"/>
          <w:szCs w:val="28"/>
        </w:rPr>
        <w:t xml:space="preserve"> </w:t>
      </w:r>
      <w:r w:rsidRPr="005E0B3F">
        <w:rPr>
          <w:spacing w:val="-1"/>
          <w:sz w:val="28"/>
          <w:szCs w:val="28"/>
        </w:rPr>
        <w:t>подвижных,</w:t>
      </w:r>
      <w:r w:rsidRPr="005E0B3F">
        <w:rPr>
          <w:spacing w:val="9"/>
          <w:sz w:val="28"/>
          <w:szCs w:val="28"/>
        </w:rPr>
        <w:t xml:space="preserve"> </w:t>
      </w:r>
      <w:r w:rsidRPr="005E0B3F">
        <w:rPr>
          <w:spacing w:val="-1"/>
          <w:sz w:val="28"/>
          <w:szCs w:val="28"/>
        </w:rPr>
        <w:t>спортивных</w:t>
      </w:r>
      <w:r w:rsidRPr="005E0B3F">
        <w:rPr>
          <w:spacing w:val="-17"/>
          <w:sz w:val="28"/>
          <w:szCs w:val="28"/>
        </w:rPr>
        <w:t xml:space="preserve"> </w:t>
      </w:r>
      <w:r w:rsidRPr="005E0B3F">
        <w:rPr>
          <w:spacing w:val="-1"/>
          <w:sz w:val="28"/>
          <w:szCs w:val="28"/>
        </w:rPr>
        <w:t>игр,</w:t>
      </w:r>
      <w:r w:rsidRPr="005E0B3F">
        <w:rPr>
          <w:sz w:val="28"/>
          <w:szCs w:val="28"/>
        </w:rPr>
        <w:t xml:space="preserve"> </w:t>
      </w:r>
      <w:r w:rsidRPr="005E0B3F">
        <w:rPr>
          <w:spacing w:val="-1"/>
          <w:sz w:val="28"/>
          <w:szCs w:val="28"/>
        </w:rPr>
        <w:t>в</w:t>
      </w:r>
      <w:r w:rsidRPr="005E0B3F">
        <w:rPr>
          <w:sz w:val="28"/>
          <w:szCs w:val="28"/>
        </w:rPr>
        <w:t xml:space="preserve"> </w:t>
      </w:r>
      <w:r w:rsidRPr="005E0B3F">
        <w:rPr>
          <w:spacing w:val="-1"/>
          <w:sz w:val="28"/>
          <w:szCs w:val="28"/>
        </w:rPr>
        <w:t>том</w:t>
      </w:r>
      <w:r w:rsidRPr="005E0B3F">
        <w:rPr>
          <w:spacing w:val="2"/>
          <w:sz w:val="28"/>
          <w:szCs w:val="28"/>
        </w:rPr>
        <w:t xml:space="preserve"> </w:t>
      </w:r>
      <w:r w:rsidRPr="005E0B3F">
        <w:rPr>
          <w:spacing w:val="-1"/>
          <w:sz w:val="28"/>
          <w:szCs w:val="28"/>
        </w:rPr>
        <w:t>числе традиционных</w:t>
      </w:r>
      <w:r w:rsidRPr="005E0B3F">
        <w:rPr>
          <w:spacing w:val="-5"/>
          <w:sz w:val="28"/>
          <w:szCs w:val="28"/>
        </w:rPr>
        <w:t xml:space="preserve"> </w:t>
      </w:r>
      <w:r w:rsidRPr="005E0B3F">
        <w:rPr>
          <w:sz w:val="28"/>
          <w:szCs w:val="28"/>
        </w:rPr>
        <w:t>народных</w:t>
      </w:r>
      <w:r w:rsidRPr="005E0B3F">
        <w:rPr>
          <w:spacing w:val="-1"/>
          <w:sz w:val="28"/>
          <w:szCs w:val="28"/>
        </w:rPr>
        <w:t xml:space="preserve"> </w:t>
      </w:r>
      <w:r w:rsidRPr="005E0B3F">
        <w:rPr>
          <w:sz w:val="28"/>
          <w:szCs w:val="28"/>
        </w:rPr>
        <w:t>игр,</w:t>
      </w:r>
      <w:r w:rsidRPr="005E0B3F">
        <w:rPr>
          <w:spacing w:val="-4"/>
          <w:sz w:val="28"/>
          <w:szCs w:val="28"/>
        </w:rPr>
        <w:t xml:space="preserve"> </w:t>
      </w:r>
      <w:r w:rsidRPr="005E0B3F">
        <w:rPr>
          <w:sz w:val="28"/>
          <w:szCs w:val="28"/>
        </w:rPr>
        <w:t>дворовых</w:t>
      </w:r>
      <w:r w:rsidRPr="005E0B3F">
        <w:rPr>
          <w:spacing w:val="-1"/>
          <w:sz w:val="28"/>
          <w:szCs w:val="28"/>
        </w:rPr>
        <w:t xml:space="preserve"> </w:t>
      </w:r>
      <w:r w:rsidRPr="005E0B3F">
        <w:rPr>
          <w:sz w:val="28"/>
          <w:szCs w:val="28"/>
        </w:rPr>
        <w:t>игр</w:t>
      </w:r>
      <w:r w:rsidRPr="005E0B3F">
        <w:rPr>
          <w:spacing w:val="-6"/>
          <w:sz w:val="28"/>
          <w:szCs w:val="28"/>
        </w:rPr>
        <w:t xml:space="preserve"> </w:t>
      </w:r>
      <w:r w:rsidRPr="005E0B3F">
        <w:rPr>
          <w:sz w:val="28"/>
          <w:szCs w:val="28"/>
        </w:rPr>
        <w:t>на</w:t>
      </w:r>
      <w:r w:rsidRPr="005E0B3F">
        <w:rPr>
          <w:spacing w:val="-8"/>
          <w:sz w:val="28"/>
          <w:szCs w:val="28"/>
        </w:rPr>
        <w:t xml:space="preserve"> </w:t>
      </w:r>
      <w:r w:rsidRPr="005E0B3F">
        <w:rPr>
          <w:sz w:val="28"/>
          <w:szCs w:val="28"/>
        </w:rPr>
        <w:t>территории</w:t>
      </w:r>
      <w:r w:rsidRPr="005E0B3F">
        <w:rPr>
          <w:spacing w:val="-1"/>
          <w:sz w:val="28"/>
          <w:szCs w:val="28"/>
        </w:rPr>
        <w:t xml:space="preserve"> </w:t>
      </w:r>
      <w:r w:rsidRPr="005E0B3F">
        <w:rPr>
          <w:sz w:val="28"/>
          <w:szCs w:val="28"/>
        </w:rPr>
        <w:t>детского</w:t>
      </w:r>
      <w:r w:rsidRPr="005E0B3F">
        <w:rPr>
          <w:spacing w:val="5"/>
          <w:sz w:val="28"/>
          <w:szCs w:val="28"/>
        </w:rPr>
        <w:t xml:space="preserve"> </w:t>
      </w:r>
      <w:r w:rsidRPr="005E0B3F">
        <w:rPr>
          <w:sz w:val="28"/>
          <w:szCs w:val="28"/>
        </w:rPr>
        <w:t>сада;</w:t>
      </w:r>
    </w:p>
    <w:p w:rsidR="00FF0AB4" w:rsidRPr="005E0B3F" w:rsidRDefault="00FF0AB4" w:rsidP="00FF0AB4">
      <w:pPr>
        <w:spacing w:before="147"/>
        <w:ind w:left="542"/>
        <w:rPr>
          <w:sz w:val="28"/>
          <w:szCs w:val="28"/>
        </w:rPr>
      </w:pPr>
      <w:r w:rsidRPr="005E0B3F">
        <w:rPr>
          <w:sz w:val="28"/>
          <w:szCs w:val="28"/>
        </w:rPr>
        <w:t>-создание</w:t>
      </w:r>
      <w:r w:rsidRPr="005E0B3F">
        <w:rPr>
          <w:spacing w:val="4"/>
          <w:sz w:val="28"/>
          <w:szCs w:val="28"/>
        </w:rPr>
        <w:t xml:space="preserve"> </w:t>
      </w:r>
      <w:r w:rsidRPr="005E0B3F">
        <w:rPr>
          <w:sz w:val="28"/>
          <w:szCs w:val="28"/>
        </w:rPr>
        <w:t>детско-взрослых</w:t>
      </w:r>
      <w:r w:rsidRPr="005E0B3F">
        <w:rPr>
          <w:spacing w:val="4"/>
          <w:sz w:val="28"/>
          <w:szCs w:val="28"/>
        </w:rPr>
        <w:t xml:space="preserve"> </w:t>
      </w:r>
      <w:r w:rsidRPr="005E0B3F">
        <w:rPr>
          <w:sz w:val="28"/>
          <w:szCs w:val="28"/>
        </w:rPr>
        <w:t>проектов</w:t>
      </w:r>
      <w:r w:rsidRPr="005E0B3F">
        <w:rPr>
          <w:spacing w:val="7"/>
          <w:sz w:val="28"/>
          <w:szCs w:val="28"/>
        </w:rPr>
        <w:t xml:space="preserve"> </w:t>
      </w:r>
      <w:r w:rsidRPr="005E0B3F">
        <w:rPr>
          <w:sz w:val="28"/>
          <w:szCs w:val="28"/>
        </w:rPr>
        <w:t>по</w:t>
      </w:r>
      <w:r w:rsidRPr="005E0B3F">
        <w:rPr>
          <w:spacing w:val="4"/>
          <w:sz w:val="28"/>
          <w:szCs w:val="28"/>
        </w:rPr>
        <w:t xml:space="preserve"> </w:t>
      </w:r>
      <w:r w:rsidRPr="005E0B3F">
        <w:rPr>
          <w:sz w:val="28"/>
          <w:szCs w:val="28"/>
        </w:rPr>
        <w:t>здоровому</w:t>
      </w:r>
      <w:r w:rsidRPr="005E0B3F">
        <w:rPr>
          <w:spacing w:val="-10"/>
          <w:sz w:val="28"/>
          <w:szCs w:val="28"/>
        </w:rPr>
        <w:t xml:space="preserve"> </w:t>
      </w:r>
      <w:r w:rsidRPr="005E0B3F">
        <w:rPr>
          <w:sz w:val="28"/>
          <w:szCs w:val="28"/>
        </w:rPr>
        <w:t>образу жизни;</w:t>
      </w:r>
    </w:p>
    <w:p w:rsidR="00FF0AB4" w:rsidRPr="005E0B3F" w:rsidRDefault="00FF0AB4" w:rsidP="00FF0AB4">
      <w:pPr>
        <w:spacing w:before="146"/>
        <w:ind w:left="542"/>
        <w:jc w:val="both"/>
        <w:rPr>
          <w:sz w:val="28"/>
          <w:szCs w:val="28"/>
        </w:rPr>
      </w:pPr>
      <w:r w:rsidRPr="005E0B3F">
        <w:rPr>
          <w:spacing w:val="-1"/>
          <w:sz w:val="28"/>
          <w:szCs w:val="28"/>
        </w:rPr>
        <w:t>-введение</w:t>
      </w:r>
      <w:r w:rsidRPr="005E0B3F">
        <w:rPr>
          <w:spacing w:val="-14"/>
          <w:sz w:val="28"/>
          <w:szCs w:val="28"/>
        </w:rPr>
        <w:t xml:space="preserve"> </w:t>
      </w:r>
      <w:r w:rsidRPr="005E0B3F">
        <w:rPr>
          <w:sz w:val="28"/>
          <w:szCs w:val="28"/>
        </w:rPr>
        <w:t>оздоровительных</w:t>
      </w:r>
      <w:r w:rsidRPr="005E0B3F">
        <w:rPr>
          <w:spacing w:val="-6"/>
          <w:sz w:val="28"/>
          <w:szCs w:val="28"/>
        </w:rPr>
        <w:t xml:space="preserve"> </w:t>
      </w:r>
      <w:r w:rsidRPr="005E0B3F">
        <w:rPr>
          <w:sz w:val="28"/>
          <w:szCs w:val="28"/>
        </w:rPr>
        <w:t>традиций</w:t>
      </w:r>
      <w:r w:rsidRPr="005E0B3F">
        <w:rPr>
          <w:spacing w:val="-6"/>
          <w:sz w:val="28"/>
          <w:szCs w:val="28"/>
        </w:rPr>
        <w:t xml:space="preserve"> </w:t>
      </w:r>
      <w:r w:rsidRPr="005E0B3F">
        <w:rPr>
          <w:sz w:val="28"/>
          <w:szCs w:val="28"/>
        </w:rPr>
        <w:t>в</w:t>
      </w:r>
      <w:r w:rsidRPr="005E0B3F">
        <w:rPr>
          <w:spacing w:val="-1"/>
          <w:sz w:val="28"/>
          <w:szCs w:val="28"/>
        </w:rPr>
        <w:t xml:space="preserve"> </w:t>
      </w:r>
      <w:r w:rsidRPr="005E0B3F">
        <w:rPr>
          <w:sz w:val="28"/>
          <w:szCs w:val="28"/>
        </w:rPr>
        <w:t>ДОО.</w:t>
      </w:r>
    </w:p>
    <w:p w:rsidR="00FF0AB4" w:rsidRPr="005E0B3F" w:rsidRDefault="00FF0AB4" w:rsidP="00FF0AB4">
      <w:pPr>
        <w:spacing w:before="175" w:line="362" w:lineRule="auto"/>
        <w:ind w:left="542" w:right="256"/>
        <w:jc w:val="both"/>
        <w:rPr>
          <w:sz w:val="28"/>
          <w:szCs w:val="28"/>
        </w:rPr>
      </w:pPr>
      <w:r w:rsidRPr="005E0B3F">
        <w:rPr>
          <w:sz w:val="28"/>
          <w:szCs w:val="28"/>
        </w:rPr>
        <w:t xml:space="preserve">Формирование у дошкольников </w:t>
      </w:r>
      <w:r w:rsidRPr="005E0B3F">
        <w:rPr>
          <w:b/>
          <w:sz w:val="28"/>
          <w:szCs w:val="28"/>
        </w:rPr>
        <w:t xml:space="preserve">культурно-гигиенических навыков </w:t>
      </w:r>
      <w:r w:rsidRPr="005E0B3F">
        <w:rPr>
          <w:sz w:val="28"/>
          <w:szCs w:val="28"/>
        </w:rPr>
        <w:t xml:space="preserve">является важной частью воспитания </w:t>
      </w:r>
      <w:r w:rsidRPr="005E0B3F">
        <w:rPr>
          <w:b/>
          <w:sz w:val="28"/>
          <w:szCs w:val="28"/>
        </w:rPr>
        <w:t>культуры здоровья</w:t>
      </w:r>
      <w:r w:rsidRPr="005E0B3F">
        <w:rPr>
          <w:sz w:val="28"/>
          <w:szCs w:val="28"/>
        </w:rPr>
        <w:t>. Воспитатель</w:t>
      </w:r>
      <w:r w:rsidRPr="005E0B3F">
        <w:rPr>
          <w:spacing w:val="1"/>
          <w:sz w:val="28"/>
          <w:szCs w:val="28"/>
        </w:rPr>
        <w:t xml:space="preserve"> </w:t>
      </w:r>
      <w:r w:rsidRPr="005E0B3F">
        <w:rPr>
          <w:sz w:val="28"/>
          <w:szCs w:val="28"/>
        </w:rPr>
        <w:t>должен формировать у дошкольников понимание того, что чистота лица и тела, опрятность одежды отвечают не только гигиене и здоровью</w:t>
      </w:r>
      <w:r w:rsidRPr="005E0B3F">
        <w:rPr>
          <w:spacing w:val="1"/>
          <w:sz w:val="28"/>
          <w:szCs w:val="28"/>
        </w:rPr>
        <w:t xml:space="preserve"> </w:t>
      </w:r>
      <w:r w:rsidRPr="005E0B3F">
        <w:rPr>
          <w:sz w:val="28"/>
          <w:szCs w:val="28"/>
        </w:rPr>
        <w:t>человека,</w:t>
      </w:r>
      <w:r w:rsidRPr="005E0B3F">
        <w:rPr>
          <w:spacing w:val="-6"/>
          <w:sz w:val="28"/>
          <w:szCs w:val="28"/>
        </w:rPr>
        <w:t xml:space="preserve"> </w:t>
      </w:r>
      <w:r w:rsidRPr="005E0B3F">
        <w:rPr>
          <w:sz w:val="28"/>
          <w:szCs w:val="28"/>
        </w:rPr>
        <w:t>но</w:t>
      </w:r>
      <w:r w:rsidRPr="005E0B3F">
        <w:rPr>
          <w:spacing w:val="2"/>
          <w:sz w:val="28"/>
          <w:szCs w:val="28"/>
        </w:rPr>
        <w:t xml:space="preserve"> </w:t>
      </w:r>
      <w:r w:rsidRPr="005E0B3F">
        <w:rPr>
          <w:sz w:val="28"/>
          <w:szCs w:val="28"/>
        </w:rPr>
        <w:t>и</w:t>
      </w:r>
      <w:r w:rsidRPr="005E0B3F">
        <w:rPr>
          <w:spacing w:val="-7"/>
          <w:sz w:val="28"/>
          <w:szCs w:val="28"/>
        </w:rPr>
        <w:t xml:space="preserve"> </w:t>
      </w:r>
      <w:r w:rsidRPr="005E0B3F">
        <w:rPr>
          <w:sz w:val="28"/>
          <w:szCs w:val="28"/>
        </w:rPr>
        <w:t>социальным</w:t>
      </w:r>
      <w:r w:rsidRPr="005E0B3F">
        <w:rPr>
          <w:spacing w:val="-4"/>
          <w:sz w:val="28"/>
          <w:szCs w:val="28"/>
        </w:rPr>
        <w:t xml:space="preserve"> </w:t>
      </w:r>
      <w:r w:rsidRPr="005E0B3F">
        <w:rPr>
          <w:sz w:val="28"/>
          <w:szCs w:val="28"/>
        </w:rPr>
        <w:t>ожиданиям</w:t>
      </w:r>
      <w:r w:rsidRPr="005E0B3F">
        <w:rPr>
          <w:spacing w:val="-9"/>
          <w:sz w:val="28"/>
          <w:szCs w:val="28"/>
        </w:rPr>
        <w:t xml:space="preserve"> </w:t>
      </w:r>
      <w:r w:rsidRPr="005E0B3F">
        <w:rPr>
          <w:sz w:val="28"/>
          <w:szCs w:val="28"/>
        </w:rPr>
        <w:t>окружающих</w:t>
      </w:r>
      <w:r w:rsidRPr="005E0B3F">
        <w:rPr>
          <w:spacing w:val="-3"/>
          <w:sz w:val="28"/>
          <w:szCs w:val="28"/>
        </w:rPr>
        <w:t xml:space="preserve"> </w:t>
      </w:r>
      <w:r w:rsidRPr="005E0B3F">
        <w:rPr>
          <w:sz w:val="28"/>
          <w:szCs w:val="28"/>
        </w:rPr>
        <w:t>людей.</w:t>
      </w:r>
    </w:p>
    <w:p w:rsidR="00FF0AB4" w:rsidRPr="005E0B3F" w:rsidRDefault="00FF0AB4" w:rsidP="00FF0AB4">
      <w:pPr>
        <w:spacing w:line="360" w:lineRule="auto"/>
        <w:ind w:left="542" w:right="259"/>
        <w:jc w:val="both"/>
        <w:rPr>
          <w:sz w:val="28"/>
          <w:szCs w:val="28"/>
        </w:rPr>
      </w:pPr>
      <w:r w:rsidRPr="005E0B3F">
        <w:rPr>
          <w:sz w:val="28"/>
          <w:szCs w:val="28"/>
        </w:rPr>
        <w:t>Особенность культурно-гигиенических навыков заключается в том, что</w:t>
      </w:r>
      <w:r w:rsidRPr="005E0B3F">
        <w:rPr>
          <w:spacing w:val="1"/>
          <w:sz w:val="28"/>
          <w:szCs w:val="28"/>
        </w:rPr>
        <w:t xml:space="preserve"> </w:t>
      </w:r>
      <w:r w:rsidRPr="005E0B3F">
        <w:rPr>
          <w:sz w:val="28"/>
          <w:szCs w:val="28"/>
        </w:rPr>
        <w:t xml:space="preserve">они должны формироваться на протяжении всего </w:t>
      </w:r>
      <w:r w:rsidRPr="005E0B3F">
        <w:rPr>
          <w:sz w:val="28"/>
          <w:szCs w:val="28"/>
        </w:rPr>
        <w:lastRenderedPageBreak/>
        <w:t>пребывания ребенка в</w:t>
      </w:r>
      <w:r w:rsidRPr="005E0B3F">
        <w:rPr>
          <w:spacing w:val="1"/>
          <w:sz w:val="28"/>
          <w:szCs w:val="28"/>
        </w:rPr>
        <w:t xml:space="preserve"> </w:t>
      </w:r>
      <w:r w:rsidRPr="005E0B3F">
        <w:rPr>
          <w:sz w:val="28"/>
          <w:szCs w:val="28"/>
        </w:rPr>
        <w:t>ДОО.</w:t>
      </w:r>
    </w:p>
    <w:p w:rsidR="00F75EC3" w:rsidRPr="005E0B3F" w:rsidRDefault="00FF0AB4" w:rsidP="00F75EC3">
      <w:pPr>
        <w:spacing w:line="360" w:lineRule="auto"/>
        <w:ind w:left="542"/>
        <w:rPr>
          <w:sz w:val="28"/>
          <w:szCs w:val="28"/>
        </w:rPr>
      </w:pPr>
      <w:r w:rsidRPr="005E0B3F">
        <w:rPr>
          <w:sz w:val="28"/>
          <w:szCs w:val="28"/>
        </w:rPr>
        <w:t>В</w:t>
      </w:r>
      <w:r w:rsidRPr="005E0B3F">
        <w:rPr>
          <w:spacing w:val="49"/>
          <w:sz w:val="28"/>
          <w:szCs w:val="28"/>
        </w:rPr>
        <w:t xml:space="preserve"> </w:t>
      </w:r>
      <w:r w:rsidRPr="005E0B3F">
        <w:rPr>
          <w:sz w:val="28"/>
          <w:szCs w:val="28"/>
        </w:rPr>
        <w:t>формировании</w:t>
      </w:r>
      <w:r w:rsidRPr="005E0B3F">
        <w:rPr>
          <w:spacing w:val="55"/>
          <w:sz w:val="28"/>
          <w:szCs w:val="28"/>
        </w:rPr>
        <w:t xml:space="preserve"> </w:t>
      </w:r>
      <w:r w:rsidRPr="005E0B3F">
        <w:rPr>
          <w:sz w:val="28"/>
          <w:szCs w:val="28"/>
        </w:rPr>
        <w:t>культурно-гигиенических</w:t>
      </w:r>
      <w:r w:rsidRPr="005E0B3F">
        <w:rPr>
          <w:spacing w:val="48"/>
          <w:sz w:val="28"/>
          <w:szCs w:val="28"/>
        </w:rPr>
        <w:t xml:space="preserve"> </w:t>
      </w:r>
      <w:r w:rsidRPr="005E0B3F">
        <w:rPr>
          <w:sz w:val="28"/>
          <w:szCs w:val="28"/>
        </w:rPr>
        <w:t>навыков</w:t>
      </w:r>
      <w:r w:rsidRPr="005E0B3F">
        <w:rPr>
          <w:spacing w:val="55"/>
          <w:sz w:val="28"/>
          <w:szCs w:val="28"/>
        </w:rPr>
        <w:t xml:space="preserve"> </w:t>
      </w:r>
      <w:r w:rsidRPr="005E0B3F">
        <w:rPr>
          <w:sz w:val="28"/>
          <w:szCs w:val="28"/>
        </w:rPr>
        <w:t>режим</w:t>
      </w:r>
      <w:r w:rsidRPr="005E0B3F">
        <w:rPr>
          <w:spacing w:val="54"/>
          <w:sz w:val="28"/>
          <w:szCs w:val="28"/>
        </w:rPr>
        <w:t xml:space="preserve"> </w:t>
      </w:r>
      <w:r w:rsidRPr="005E0B3F">
        <w:rPr>
          <w:sz w:val="28"/>
          <w:szCs w:val="28"/>
        </w:rPr>
        <w:t>дня</w:t>
      </w:r>
      <w:r w:rsidRPr="005E0B3F">
        <w:rPr>
          <w:spacing w:val="47"/>
          <w:sz w:val="28"/>
          <w:szCs w:val="28"/>
        </w:rPr>
        <w:t xml:space="preserve"> </w:t>
      </w:r>
      <w:r w:rsidRPr="005E0B3F">
        <w:rPr>
          <w:sz w:val="28"/>
          <w:szCs w:val="28"/>
        </w:rPr>
        <w:t>играет</w:t>
      </w:r>
      <w:r w:rsidRPr="005E0B3F">
        <w:rPr>
          <w:spacing w:val="48"/>
          <w:sz w:val="28"/>
          <w:szCs w:val="28"/>
        </w:rPr>
        <w:t xml:space="preserve"> </w:t>
      </w:r>
      <w:r w:rsidRPr="005E0B3F">
        <w:rPr>
          <w:sz w:val="28"/>
          <w:szCs w:val="28"/>
        </w:rPr>
        <w:t>одну</w:t>
      </w:r>
      <w:r w:rsidRPr="005E0B3F">
        <w:rPr>
          <w:spacing w:val="43"/>
          <w:sz w:val="28"/>
          <w:szCs w:val="28"/>
        </w:rPr>
        <w:t xml:space="preserve"> </w:t>
      </w:r>
      <w:r w:rsidRPr="005E0B3F">
        <w:rPr>
          <w:sz w:val="28"/>
          <w:szCs w:val="28"/>
        </w:rPr>
        <w:t>из</w:t>
      </w:r>
      <w:r w:rsidRPr="005E0B3F">
        <w:rPr>
          <w:spacing w:val="52"/>
          <w:sz w:val="28"/>
          <w:szCs w:val="28"/>
        </w:rPr>
        <w:t xml:space="preserve"> </w:t>
      </w:r>
      <w:r w:rsidRPr="005E0B3F">
        <w:rPr>
          <w:sz w:val="28"/>
          <w:szCs w:val="28"/>
        </w:rPr>
        <w:t>ключевых</w:t>
      </w:r>
      <w:r w:rsidRPr="005E0B3F">
        <w:rPr>
          <w:spacing w:val="47"/>
          <w:sz w:val="28"/>
          <w:szCs w:val="28"/>
        </w:rPr>
        <w:t xml:space="preserve"> </w:t>
      </w:r>
      <w:r w:rsidRPr="005E0B3F">
        <w:rPr>
          <w:sz w:val="28"/>
          <w:szCs w:val="28"/>
        </w:rPr>
        <w:t>ролей.</w:t>
      </w:r>
      <w:r w:rsidRPr="005E0B3F">
        <w:rPr>
          <w:spacing w:val="54"/>
          <w:sz w:val="28"/>
          <w:szCs w:val="28"/>
        </w:rPr>
        <w:t xml:space="preserve"> </w:t>
      </w:r>
      <w:r w:rsidRPr="005E0B3F">
        <w:rPr>
          <w:sz w:val="28"/>
          <w:szCs w:val="28"/>
        </w:rPr>
        <w:t>Привыкая</w:t>
      </w:r>
      <w:r w:rsidRPr="005E0B3F">
        <w:rPr>
          <w:spacing w:val="50"/>
          <w:sz w:val="28"/>
          <w:szCs w:val="28"/>
        </w:rPr>
        <w:t xml:space="preserve"> </w:t>
      </w:r>
      <w:r w:rsidRPr="005E0B3F">
        <w:rPr>
          <w:sz w:val="28"/>
          <w:szCs w:val="28"/>
        </w:rPr>
        <w:t>выполнять</w:t>
      </w:r>
      <w:r w:rsidRPr="005E0B3F">
        <w:rPr>
          <w:spacing w:val="52"/>
          <w:sz w:val="28"/>
          <w:szCs w:val="28"/>
        </w:rPr>
        <w:t xml:space="preserve"> </w:t>
      </w:r>
      <w:r w:rsidRPr="005E0B3F">
        <w:rPr>
          <w:sz w:val="28"/>
          <w:szCs w:val="28"/>
        </w:rPr>
        <w:t>серию</w:t>
      </w:r>
      <w:r w:rsidRPr="005E0B3F">
        <w:rPr>
          <w:spacing w:val="45"/>
          <w:sz w:val="28"/>
          <w:szCs w:val="28"/>
        </w:rPr>
        <w:t xml:space="preserve"> </w:t>
      </w:r>
      <w:r w:rsidRPr="005E0B3F">
        <w:rPr>
          <w:sz w:val="28"/>
          <w:szCs w:val="28"/>
        </w:rPr>
        <w:t>гигиенических</w:t>
      </w:r>
    </w:p>
    <w:p w:rsidR="00FF0AB4" w:rsidRPr="005E0B3F" w:rsidRDefault="00FF0AB4" w:rsidP="00F75EC3">
      <w:pPr>
        <w:spacing w:line="360" w:lineRule="auto"/>
        <w:ind w:left="542"/>
        <w:rPr>
          <w:sz w:val="28"/>
          <w:szCs w:val="28"/>
        </w:rPr>
      </w:pPr>
      <w:r w:rsidRPr="005E0B3F">
        <w:rPr>
          <w:sz w:val="28"/>
          <w:szCs w:val="28"/>
        </w:rPr>
        <w:t>процедур с определенной периодичностью, ребенок вводит их в свое бытовое пространство, и постепенно они становятся для него привычкой.</w:t>
      </w:r>
      <w:r w:rsidRPr="005E0B3F">
        <w:rPr>
          <w:spacing w:val="1"/>
          <w:sz w:val="28"/>
          <w:szCs w:val="28"/>
        </w:rPr>
        <w:t xml:space="preserve"> </w:t>
      </w:r>
      <w:r w:rsidRPr="005E0B3F">
        <w:rPr>
          <w:sz w:val="28"/>
          <w:szCs w:val="28"/>
        </w:rPr>
        <w:t>Формируя</w:t>
      </w:r>
      <w:r w:rsidRPr="005E0B3F">
        <w:rPr>
          <w:spacing w:val="44"/>
          <w:sz w:val="28"/>
          <w:szCs w:val="28"/>
        </w:rPr>
        <w:t xml:space="preserve"> </w:t>
      </w:r>
      <w:r w:rsidRPr="005E0B3F">
        <w:rPr>
          <w:sz w:val="28"/>
          <w:szCs w:val="28"/>
        </w:rPr>
        <w:t>у</w:t>
      </w:r>
      <w:r w:rsidRPr="005E0B3F">
        <w:rPr>
          <w:spacing w:val="34"/>
          <w:sz w:val="28"/>
          <w:szCs w:val="28"/>
        </w:rPr>
        <w:t xml:space="preserve"> </w:t>
      </w:r>
      <w:r w:rsidRPr="005E0B3F">
        <w:rPr>
          <w:sz w:val="28"/>
          <w:szCs w:val="28"/>
        </w:rPr>
        <w:t>детей</w:t>
      </w:r>
      <w:r w:rsidRPr="005E0B3F">
        <w:rPr>
          <w:spacing w:val="41"/>
          <w:sz w:val="28"/>
          <w:szCs w:val="28"/>
        </w:rPr>
        <w:t xml:space="preserve"> </w:t>
      </w:r>
      <w:r w:rsidRPr="005E0B3F">
        <w:rPr>
          <w:sz w:val="28"/>
          <w:szCs w:val="28"/>
        </w:rPr>
        <w:t>культурно-гигиенические</w:t>
      </w:r>
      <w:r w:rsidRPr="005E0B3F">
        <w:rPr>
          <w:spacing w:val="40"/>
          <w:sz w:val="28"/>
          <w:szCs w:val="28"/>
        </w:rPr>
        <w:t xml:space="preserve"> </w:t>
      </w:r>
      <w:r w:rsidRPr="005E0B3F">
        <w:rPr>
          <w:sz w:val="28"/>
          <w:szCs w:val="28"/>
        </w:rPr>
        <w:t>навыки,</w:t>
      </w:r>
      <w:r w:rsidRPr="005E0B3F">
        <w:rPr>
          <w:spacing w:val="42"/>
          <w:sz w:val="28"/>
          <w:szCs w:val="28"/>
        </w:rPr>
        <w:t xml:space="preserve"> </w:t>
      </w:r>
      <w:r w:rsidRPr="005E0B3F">
        <w:rPr>
          <w:sz w:val="28"/>
          <w:szCs w:val="28"/>
        </w:rPr>
        <w:t>воспитатель</w:t>
      </w:r>
      <w:r w:rsidRPr="005E0B3F">
        <w:rPr>
          <w:spacing w:val="41"/>
          <w:sz w:val="28"/>
          <w:szCs w:val="28"/>
        </w:rPr>
        <w:t xml:space="preserve"> </w:t>
      </w:r>
      <w:r w:rsidRPr="005E0B3F">
        <w:rPr>
          <w:sz w:val="28"/>
          <w:szCs w:val="28"/>
        </w:rPr>
        <w:t>ДОО</w:t>
      </w:r>
      <w:r w:rsidRPr="005E0B3F">
        <w:rPr>
          <w:spacing w:val="38"/>
          <w:sz w:val="28"/>
          <w:szCs w:val="28"/>
        </w:rPr>
        <w:t xml:space="preserve"> </w:t>
      </w:r>
      <w:r w:rsidRPr="005E0B3F">
        <w:rPr>
          <w:sz w:val="28"/>
          <w:szCs w:val="28"/>
        </w:rPr>
        <w:t>должен</w:t>
      </w:r>
      <w:r w:rsidRPr="005E0B3F">
        <w:rPr>
          <w:spacing w:val="41"/>
          <w:sz w:val="28"/>
          <w:szCs w:val="28"/>
        </w:rPr>
        <w:t xml:space="preserve"> </w:t>
      </w:r>
      <w:r w:rsidRPr="005E0B3F">
        <w:rPr>
          <w:sz w:val="28"/>
          <w:szCs w:val="28"/>
        </w:rPr>
        <w:t>сосредоточить</w:t>
      </w:r>
      <w:r w:rsidRPr="005E0B3F">
        <w:rPr>
          <w:spacing w:val="41"/>
          <w:sz w:val="28"/>
          <w:szCs w:val="28"/>
        </w:rPr>
        <w:t xml:space="preserve"> </w:t>
      </w:r>
      <w:r w:rsidRPr="005E0B3F">
        <w:rPr>
          <w:sz w:val="28"/>
          <w:szCs w:val="28"/>
        </w:rPr>
        <w:t>свое</w:t>
      </w:r>
      <w:r w:rsidRPr="005E0B3F">
        <w:rPr>
          <w:spacing w:val="38"/>
          <w:sz w:val="28"/>
          <w:szCs w:val="28"/>
        </w:rPr>
        <w:t xml:space="preserve"> </w:t>
      </w:r>
      <w:r w:rsidRPr="005E0B3F">
        <w:rPr>
          <w:sz w:val="28"/>
          <w:szCs w:val="28"/>
        </w:rPr>
        <w:t>внимание</w:t>
      </w:r>
      <w:r w:rsidRPr="005E0B3F">
        <w:rPr>
          <w:spacing w:val="39"/>
          <w:sz w:val="28"/>
          <w:szCs w:val="28"/>
        </w:rPr>
        <w:t xml:space="preserve"> </w:t>
      </w:r>
      <w:r w:rsidRPr="005E0B3F">
        <w:rPr>
          <w:sz w:val="28"/>
          <w:szCs w:val="28"/>
        </w:rPr>
        <w:t>на</w:t>
      </w:r>
      <w:r w:rsidRPr="005E0B3F">
        <w:rPr>
          <w:spacing w:val="38"/>
          <w:sz w:val="28"/>
          <w:szCs w:val="28"/>
        </w:rPr>
        <w:t xml:space="preserve"> </w:t>
      </w:r>
      <w:r w:rsidRPr="005E0B3F">
        <w:rPr>
          <w:sz w:val="28"/>
          <w:szCs w:val="28"/>
        </w:rPr>
        <w:t>нескольких</w:t>
      </w:r>
      <w:r w:rsidRPr="005E0B3F">
        <w:rPr>
          <w:spacing w:val="35"/>
          <w:sz w:val="28"/>
          <w:szCs w:val="28"/>
        </w:rPr>
        <w:t xml:space="preserve"> </w:t>
      </w:r>
      <w:r w:rsidRPr="005E0B3F">
        <w:rPr>
          <w:sz w:val="28"/>
          <w:szCs w:val="28"/>
        </w:rPr>
        <w:t>основных</w:t>
      </w:r>
      <w:r w:rsidRPr="005E0B3F">
        <w:rPr>
          <w:spacing w:val="-57"/>
          <w:sz w:val="28"/>
          <w:szCs w:val="28"/>
        </w:rPr>
        <w:t xml:space="preserve"> </w:t>
      </w:r>
      <w:r w:rsidRPr="005E0B3F">
        <w:rPr>
          <w:sz w:val="28"/>
          <w:szCs w:val="28"/>
        </w:rPr>
        <w:t>направлениях</w:t>
      </w:r>
      <w:r w:rsidRPr="005E0B3F">
        <w:rPr>
          <w:spacing w:val="-3"/>
          <w:sz w:val="28"/>
          <w:szCs w:val="28"/>
        </w:rPr>
        <w:t xml:space="preserve"> </w:t>
      </w:r>
      <w:r w:rsidRPr="005E0B3F">
        <w:rPr>
          <w:sz w:val="28"/>
          <w:szCs w:val="28"/>
        </w:rPr>
        <w:t>воспитательной</w:t>
      </w:r>
      <w:r w:rsidRPr="005E0B3F">
        <w:rPr>
          <w:spacing w:val="5"/>
          <w:sz w:val="28"/>
          <w:szCs w:val="28"/>
        </w:rPr>
        <w:t xml:space="preserve"> </w:t>
      </w:r>
      <w:r w:rsidRPr="005E0B3F">
        <w:rPr>
          <w:sz w:val="28"/>
          <w:szCs w:val="28"/>
        </w:rPr>
        <w:t>работы:</w:t>
      </w:r>
    </w:p>
    <w:p w:rsidR="00FF0AB4" w:rsidRPr="005E0B3F" w:rsidRDefault="00FF0AB4" w:rsidP="00F75EC3">
      <w:pPr>
        <w:spacing w:line="360" w:lineRule="auto"/>
        <w:ind w:left="605"/>
        <w:rPr>
          <w:sz w:val="28"/>
          <w:szCs w:val="28"/>
        </w:rPr>
      </w:pPr>
      <w:r w:rsidRPr="005E0B3F">
        <w:rPr>
          <w:sz w:val="28"/>
          <w:szCs w:val="28"/>
        </w:rPr>
        <w:t>формировать</w:t>
      </w:r>
      <w:r w:rsidRPr="005E0B3F">
        <w:rPr>
          <w:spacing w:val="7"/>
          <w:sz w:val="28"/>
          <w:szCs w:val="28"/>
        </w:rPr>
        <w:t xml:space="preserve"> </w:t>
      </w:r>
      <w:r w:rsidRPr="005E0B3F">
        <w:rPr>
          <w:sz w:val="28"/>
          <w:szCs w:val="28"/>
        </w:rPr>
        <w:t>у</w:t>
      </w:r>
      <w:r w:rsidRPr="005E0B3F">
        <w:rPr>
          <w:spacing w:val="34"/>
          <w:sz w:val="28"/>
          <w:szCs w:val="28"/>
        </w:rPr>
        <w:t xml:space="preserve"> </w:t>
      </w:r>
      <w:r w:rsidRPr="005E0B3F">
        <w:rPr>
          <w:sz w:val="28"/>
          <w:szCs w:val="28"/>
        </w:rPr>
        <w:t>ребенка</w:t>
      </w:r>
      <w:r w:rsidRPr="005E0B3F">
        <w:rPr>
          <w:spacing w:val="51"/>
          <w:sz w:val="28"/>
          <w:szCs w:val="28"/>
        </w:rPr>
        <w:t xml:space="preserve"> </w:t>
      </w:r>
      <w:r w:rsidRPr="005E0B3F">
        <w:rPr>
          <w:sz w:val="28"/>
          <w:szCs w:val="28"/>
        </w:rPr>
        <w:t>навыки</w:t>
      </w:r>
      <w:r w:rsidRPr="005E0B3F">
        <w:rPr>
          <w:spacing w:val="8"/>
          <w:sz w:val="28"/>
          <w:szCs w:val="28"/>
        </w:rPr>
        <w:t xml:space="preserve"> </w:t>
      </w:r>
      <w:r w:rsidRPr="005E0B3F">
        <w:rPr>
          <w:sz w:val="28"/>
          <w:szCs w:val="28"/>
        </w:rPr>
        <w:t>поведения</w:t>
      </w:r>
      <w:r w:rsidRPr="005E0B3F">
        <w:rPr>
          <w:spacing w:val="53"/>
          <w:sz w:val="28"/>
          <w:szCs w:val="28"/>
        </w:rPr>
        <w:t xml:space="preserve"> </w:t>
      </w:r>
      <w:r w:rsidRPr="005E0B3F">
        <w:rPr>
          <w:sz w:val="28"/>
          <w:szCs w:val="28"/>
        </w:rPr>
        <w:t>во</w:t>
      </w:r>
      <w:r w:rsidRPr="005E0B3F">
        <w:rPr>
          <w:spacing w:val="57"/>
          <w:sz w:val="28"/>
          <w:szCs w:val="28"/>
        </w:rPr>
        <w:t xml:space="preserve"> </w:t>
      </w:r>
      <w:r w:rsidRPr="005E0B3F">
        <w:rPr>
          <w:sz w:val="28"/>
          <w:szCs w:val="28"/>
        </w:rPr>
        <w:t>время</w:t>
      </w:r>
      <w:r w:rsidRPr="005E0B3F">
        <w:rPr>
          <w:spacing w:val="53"/>
          <w:sz w:val="28"/>
          <w:szCs w:val="28"/>
        </w:rPr>
        <w:t xml:space="preserve"> </w:t>
      </w:r>
      <w:r w:rsidRPr="005E0B3F">
        <w:rPr>
          <w:sz w:val="28"/>
          <w:szCs w:val="28"/>
        </w:rPr>
        <w:t>приема</w:t>
      </w:r>
      <w:r w:rsidRPr="005E0B3F">
        <w:rPr>
          <w:spacing w:val="-5"/>
          <w:sz w:val="28"/>
          <w:szCs w:val="28"/>
        </w:rPr>
        <w:t xml:space="preserve"> </w:t>
      </w:r>
      <w:r w:rsidRPr="005E0B3F">
        <w:rPr>
          <w:sz w:val="28"/>
          <w:szCs w:val="28"/>
        </w:rPr>
        <w:t>пищи;</w:t>
      </w:r>
    </w:p>
    <w:p w:rsidR="00FF0AB4" w:rsidRPr="005E0B3F" w:rsidRDefault="00FF0AB4" w:rsidP="00FE23AB">
      <w:pPr>
        <w:numPr>
          <w:ilvl w:val="0"/>
          <w:numId w:val="23"/>
        </w:numPr>
        <w:tabs>
          <w:tab w:val="left" w:pos="687"/>
        </w:tabs>
        <w:spacing w:before="142"/>
        <w:ind w:left="686" w:hanging="145"/>
        <w:rPr>
          <w:sz w:val="28"/>
          <w:szCs w:val="28"/>
        </w:rPr>
      </w:pPr>
      <w:r w:rsidRPr="005E0B3F">
        <w:rPr>
          <w:sz w:val="28"/>
          <w:szCs w:val="28"/>
        </w:rPr>
        <w:t>формировать</w:t>
      </w:r>
      <w:r w:rsidRPr="005E0B3F">
        <w:rPr>
          <w:spacing w:val="48"/>
          <w:sz w:val="28"/>
          <w:szCs w:val="28"/>
        </w:rPr>
        <w:t xml:space="preserve"> </w:t>
      </w:r>
      <w:r w:rsidRPr="005E0B3F">
        <w:rPr>
          <w:sz w:val="28"/>
          <w:szCs w:val="28"/>
        </w:rPr>
        <w:t>у</w:t>
      </w:r>
      <w:r w:rsidRPr="005E0B3F">
        <w:rPr>
          <w:spacing w:val="18"/>
          <w:sz w:val="28"/>
          <w:szCs w:val="28"/>
        </w:rPr>
        <w:t xml:space="preserve"> </w:t>
      </w:r>
      <w:r w:rsidRPr="005E0B3F">
        <w:rPr>
          <w:sz w:val="28"/>
          <w:szCs w:val="28"/>
        </w:rPr>
        <w:t>ребенка</w:t>
      </w:r>
      <w:r w:rsidRPr="005E0B3F">
        <w:rPr>
          <w:spacing w:val="41"/>
          <w:sz w:val="28"/>
          <w:szCs w:val="28"/>
        </w:rPr>
        <w:t xml:space="preserve"> </w:t>
      </w:r>
      <w:r w:rsidRPr="005E0B3F">
        <w:rPr>
          <w:sz w:val="28"/>
          <w:szCs w:val="28"/>
        </w:rPr>
        <w:t>представления</w:t>
      </w:r>
      <w:r w:rsidRPr="005E0B3F">
        <w:rPr>
          <w:spacing w:val="43"/>
          <w:sz w:val="28"/>
          <w:szCs w:val="28"/>
        </w:rPr>
        <w:t xml:space="preserve"> </w:t>
      </w:r>
      <w:r w:rsidRPr="005E0B3F">
        <w:rPr>
          <w:sz w:val="28"/>
          <w:szCs w:val="28"/>
        </w:rPr>
        <w:t>о</w:t>
      </w:r>
      <w:r w:rsidRPr="005E0B3F">
        <w:rPr>
          <w:spacing w:val="41"/>
          <w:sz w:val="28"/>
          <w:szCs w:val="28"/>
        </w:rPr>
        <w:t xml:space="preserve"> </w:t>
      </w:r>
      <w:r w:rsidRPr="005E0B3F">
        <w:rPr>
          <w:sz w:val="28"/>
          <w:szCs w:val="28"/>
        </w:rPr>
        <w:t>ценности</w:t>
      </w:r>
      <w:r w:rsidRPr="005E0B3F">
        <w:rPr>
          <w:spacing w:val="39"/>
          <w:sz w:val="28"/>
          <w:szCs w:val="28"/>
        </w:rPr>
        <w:t xml:space="preserve"> </w:t>
      </w:r>
      <w:r w:rsidRPr="005E0B3F">
        <w:rPr>
          <w:sz w:val="28"/>
          <w:szCs w:val="28"/>
        </w:rPr>
        <w:t>здоровья,</w:t>
      </w:r>
      <w:r w:rsidRPr="005E0B3F">
        <w:rPr>
          <w:spacing w:val="3"/>
          <w:sz w:val="28"/>
          <w:szCs w:val="28"/>
        </w:rPr>
        <w:t xml:space="preserve"> </w:t>
      </w:r>
      <w:r w:rsidRPr="005E0B3F">
        <w:rPr>
          <w:sz w:val="28"/>
          <w:szCs w:val="28"/>
        </w:rPr>
        <w:t>красоте</w:t>
      </w:r>
      <w:r w:rsidRPr="005E0B3F">
        <w:rPr>
          <w:spacing w:val="-5"/>
          <w:sz w:val="28"/>
          <w:szCs w:val="28"/>
        </w:rPr>
        <w:t xml:space="preserve"> </w:t>
      </w:r>
      <w:r w:rsidRPr="005E0B3F">
        <w:rPr>
          <w:sz w:val="28"/>
          <w:szCs w:val="28"/>
        </w:rPr>
        <w:t>и</w:t>
      </w:r>
      <w:r w:rsidRPr="005E0B3F">
        <w:rPr>
          <w:spacing w:val="-4"/>
          <w:sz w:val="28"/>
          <w:szCs w:val="28"/>
        </w:rPr>
        <w:t xml:space="preserve"> </w:t>
      </w:r>
      <w:r w:rsidRPr="005E0B3F">
        <w:rPr>
          <w:sz w:val="28"/>
          <w:szCs w:val="28"/>
        </w:rPr>
        <w:t>чистоте</w:t>
      </w:r>
      <w:r w:rsidRPr="005E0B3F">
        <w:rPr>
          <w:spacing w:val="-5"/>
          <w:sz w:val="28"/>
          <w:szCs w:val="28"/>
        </w:rPr>
        <w:t xml:space="preserve"> </w:t>
      </w:r>
      <w:r w:rsidRPr="005E0B3F">
        <w:rPr>
          <w:sz w:val="28"/>
          <w:szCs w:val="28"/>
        </w:rPr>
        <w:t>тела;</w:t>
      </w:r>
    </w:p>
    <w:p w:rsidR="00FF0AB4" w:rsidRPr="005E0B3F" w:rsidRDefault="00FF0AB4" w:rsidP="00FE23AB">
      <w:pPr>
        <w:numPr>
          <w:ilvl w:val="0"/>
          <w:numId w:val="22"/>
        </w:numPr>
        <w:tabs>
          <w:tab w:val="left" w:pos="1262"/>
          <w:tab w:val="left" w:pos="1263"/>
        </w:tabs>
        <w:spacing w:before="139"/>
        <w:ind w:left="1262" w:hanging="721"/>
        <w:rPr>
          <w:sz w:val="28"/>
          <w:szCs w:val="28"/>
        </w:rPr>
      </w:pPr>
      <w:r w:rsidRPr="005E0B3F">
        <w:rPr>
          <w:sz w:val="28"/>
          <w:szCs w:val="28"/>
        </w:rPr>
        <w:t>формировать</w:t>
      </w:r>
      <w:r w:rsidRPr="005E0B3F">
        <w:rPr>
          <w:spacing w:val="31"/>
          <w:sz w:val="28"/>
          <w:szCs w:val="28"/>
        </w:rPr>
        <w:t xml:space="preserve"> </w:t>
      </w:r>
      <w:r w:rsidRPr="005E0B3F">
        <w:rPr>
          <w:sz w:val="28"/>
          <w:szCs w:val="28"/>
        </w:rPr>
        <w:t>у</w:t>
      </w:r>
      <w:r w:rsidRPr="005E0B3F">
        <w:rPr>
          <w:spacing w:val="5"/>
          <w:sz w:val="28"/>
          <w:szCs w:val="28"/>
        </w:rPr>
        <w:t xml:space="preserve"> </w:t>
      </w:r>
      <w:r w:rsidRPr="005E0B3F">
        <w:rPr>
          <w:sz w:val="28"/>
          <w:szCs w:val="28"/>
        </w:rPr>
        <w:t>ребенка</w:t>
      </w:r>
      <w:r w:rsidRPr="005E0B3F">
        <w:rPr>
          <w:spacing w:val="25"/>
          <w:sz w:val="28"/>
          <w:szCs w:val="28"/>
        </w:rPr>
        <w:t xml:space="preserve"> </w:t>
      </w:r>
      <w:r w:rsidRPr="005E0B3F">
        <w:rPr>
          <w:sz w:val="28"/>
          <w:szCs w:val="28"/>
        </w:rPr>
        <w:t>привычку</w:t>
      </w:r>
      <w:r w:rsidRPr="005E0B3F">
        <w:rPr>
          <w:spacing w:val="6"/>
          <w:sz w:val="28"/>
          <w:szCs w:val="28"/>
        </w:rPr>
        <w:t xml:space="preserve"> </w:t>
      </w:r>
      <w:r w:rsidRPr="005E0B3F">
        <w:rPr>
          <w:sz w:val="28"/>
          <w:szCs w:val="28"/>
        </w:rPr>
        <w:t>следить</w:t>
      </w:r>
      <w:r w:rsidRPr="005E0B3F">
        <w:rPr>
          <w:spacing w:val="32"/>
          <w:sz w:val="28"/>
          <w:szCs w:val="28"/>
        </w:rPr>
        <w:t xml:space="preserve"> </w:t>
      </w:r>
      <w:r w:rsidRPr="005E0B3F">
        <w:rPr>
          <w:sz w:val="28"/>
          <w:szCs w:val="28"/>
        </w:rPr>
        <w:t>за</w:t>
      </w:r>
      <w:r w:rsidRPr="005E0B3F">
        <w:rPr>
          <w:spacing w:val="23"/>
          <w:sz w:val="28"/>
          <w:szCs w:val="28"/>
        </w:rPr>
        <w:t xml:space="preserve"> </w:t>
      </w:r>
      <w:r w:rsidRPr="005E0B3F">
        <w:rPr>
          <w:sz w:val="28"/>
          <w:szCs w:val="28"/>
        </w:rPr>
        <w:t>своим</w:t>
      </w:r>
      <w:r w:rsidRPr="005E0B3F">
        <w:rPr>
          <w:spacing w:val="21"/>
          <w:sz w:val="28"/>
          <w:szCs w:val="28"/>
        </w:rPr>
        <w:t xml:space="preserve"> </w:t>
      </w:r>
      <w:r w:rsidRPr="005E0B3F">
        <w:rPr>
          <w:sz w:val="28"/>
          <w:szCs w:val="28"/>
        </w:rPr>
        <w:t>внешним</w:t>
      </w:r>
      <w:r w:rsidRPr="005E0B3F">
        <w:rPr>
          <w:spacing w:val="-1"/>
          <w:sz w:val="28"/>
          <w:szCs w:val="28"/>
        </w:rPr>
        <w:t xml:space="preserve"> </w:t>
      </w:r>
      <w:r w:rsidRPr="005E0B3F">
        <w:rPr>
          <w:sz w:val="28"/>
          <w:szCs w:val="28"/>
        </w:rPr>
        <w:t>видом</w:t>
      </w:r>
    </w:p>
    <w:p w:rsidR="00FF0AB4" w:rsidRPr="005E0B3F" w:rsidRDefault="00FF0AB4" w:rsidP="00FE23AB">
      <w:pPr>
        <w:numPr>
          <w:ilvl w:val="0"/>
          <w:numId w:val="22"/>
        </w:numPr>
        <w:tabs>
          <w:tab w:val="left" w:pos="1262"/>
          <w:tab w:val="left" w:pos="1263"/>
        </w:tabs>
        <w:spacing w:before="172"/>
        <w:ind w:left="1262" w:hanging="721"/>
        <w:rPr>
          <w:sz w:val="28"/>
          <w:szCs w:val="28"/>
        </w:rPr>
      </w:pPr>
      <w:r w:rsidRPr="005E0B3F">
        <w:rPr>
          <w:sz w:val="28"/>
          <w:szCs w:val="28"/>
        </w:rPr>
        <w:t>включать</w:t>
      </w:r>
      <w:r w:rsidRPr="005E0B3F">
        <w:rPr>
          <w:spacing w:val="56"/>
          <w:sz w:val="28"/>
          <w:szCs w:val="28"/>
        </w:rPr>
        <w:t xml:space="preserve"> </w:t>
      </w:r>
      <w:r w:rsidRPr="005E0B3F">
        <w:rPr>
          <w:sz w:val="28"/>
          <w:szCs w:val="28"/>
        </w:rPr>
        <w:t>информацию</w:t>
      </w:r>
      <w:r w:rsidRPr="005E0B3F">
        <w:rPr>
          <w:spacing w:val="41"/>
          <w:sz w:val="28"/>
          <w:szCs w:val="28"/>
        </w:rPr>
        <w:t xml:space="preserve"> </w:t>
      </w:r>
      <w:r w:rsidRPr="005E0B3F">
        <w:rPr>
          <w:sz w:val="28"/>
          <w:szCs w:val="28"/>
        </w:rPr>
        <w:t>о</w:t>
      </w:r>
      <w:r w:rsidRPr="005E0B3F">
        <w:rPr>
          <w:spacing w:val="51"/>
          <w:sz w:val="28"/>
          <w:szCs w:val="28"/>
        </w:rPr>
        <w:t xml:space="preserve"> </w:t>
      </w:r>
      <w:r w:rsidRPr="005E0B3F">
        <w:rPr>
          <w:sz w:val="28"/>
          <w:szCs w:val="28"/>
        </w:rPr>
        <w:t>гигиене</w:t>
      </w:r>
      <w:r w:rsidRPr="005E0B3F">
        <w:rPr>
          <w:spacing w:val="102"/>
          <w:sz w:val="28"/>
          <w:szCs w:val="28"/>
        </w:rPr>
        <w:t xml:space="preserve"> </w:t>
      </w:r>
      <w:r w:rsidRPr="005E0B3F">
        <w:rPr>
          <w:sz w:val="28"/>
          <w:szCs w:val="28"/>
        </w:rPr>
        <w:t>в</w:t>
      </w:r>
      <w:r w:rsidRPr="005E0B3F">
        <w:rPr>
          <w:spacing w:val="103"/>
          <w:sz w:val="28"/>
          <w:szCs w:val="28"/>
        </w:rPr>
        <w:t xml:space="preserve"> </w:t>
      </w:r>
      <w:r w:rsidRPr="005E0B3F">
        <w:rPr>
          <w:sz w:val="28"/>
          <w:szCs w:val="28"/>
        </w:rPr>
        <w:t>повседневную</w:t>
      </w:r>
      <w:r w:rsidRPr="005E0B3F">
        <w:rPr>
          <w:spacing w:val="111"/>
          <w:sz w:val="28"/>
          <w:szCs w:val="28"/>
        </w:rPr>
        <w:t xml:space="preserve"> </w:t>
      </w:r>
      <w:r w:rsidRPr="005E0B3F">
        <w:rPr>
          <w:sz w:val="28"/>
          <w:szCs w:val="28"/>
        </w:rPr>
        <w:t>жизнь</w:t>
      </w:r>
      <w:r w:rsidRPr="005E0B3F">
        <w:rPr>
          <w:spacing w:val="-3"/>
          <w:sz w:val="28"/>
          <w:szCs w:val="28"/>
        </w:rPr>
        <w:t xml:space="preserve"> </w:t>
      </w:r>
      <w:r w:rsidRPr="005E0B3F">
        <w:rPr>
          <w:sz w:val="28"/>
          <w:szCs w:val="28"/>
        </w:rPr>
        <w:t>ребенка,</w:t>
      </w:r>
      <w:r w:rsidRPr="005E0B3F">
        <w:rPr>
          <w:spacing w:val="-2"/>
          <w:sz w:val="28"/>
          <w:szCs w:val="28"/>
        </w:rPr>
        <w:t xml:space="preserve"> </w:t>
      </w:r>
      <w:r w:rsidRPr="005E0B3F">
        <w:rPr>
          <w:sz w:val="28"/>
          <w:szCs w:val="28"/>
        </w:rPr>
        <w:t>в</w:t>
      </w:r>
      <w:r w:rsidRPr="005E0B3F">
        <w:rPr>
          <w:spacing w:val="-8"/>
          <w:sz w:val="28"/>
          <w:szCs w:val="28"/>
        </w:rPr>
        <w:t xml:space="preserve"> </w:t>
      </w:r>
      <w:r w:rsidRPr="005E0B3F">
        <w:rPr>
          <w:sz w:val="28"/>
          <w:szCs w:val="28"/>
        </w:rPr>
        <w:t>игру.</w:t>
      </w:r>
    </w:p>
    <w:p w:rsidR="00FF0AB4" w:rsidRPr="005E0B3F" w:rsidRDefault="00FF0AB4" w:rsidP="00FF0AB4">
      <w:pPr>
        <w:spacing w:before="198"/>
        <w:ind w:left="542"/>
        <w:jc w:val="both"/>
        <w:rPr>
          <w:sz w:val="28"/>
          <w:szCs w:val="28"/>
        </w:rPr>
      </w:pPr>
      <w:r w:rsidRPr="005E0B3F">
        <w:rPr>
          <w:sz w:val="28"/>
          <w:szCs w:val="28"/>
        </w:rPr>
        <w:t>Работа</w:t>
      </w:r>
      <w:r w:rsidRPr="005E0B3F">
        <w:rPr>
          <w:spacing w:val="-2"/>
          <w:sz w:val="28"/>
          <w:szCs w:val="28"/>
        </w:rPr>
        <w:t xml:space="preserve"> </w:t>
      </w:r>
      <w:r w:rsidRPr="005E0B3F">
        <w:rPr>
          <w:sz w:val="28"/>
          <w:szCs w:val="28"/>
        </w:rPr>
        <w:t>по</w:t>
      </w:r>
      <w:r w:rsidRPr="005E0B3F">
        <w:rPr>
          <w:spacing w:val="4"/>
          <w:sz w:val="28"/>
          <w:szCs w:val="28"/>
        </w:rPr>
        <w:t xml:space="preserve"> </w:t>
      </w:r>
      <w:r w:rsidRPr="005E0B3F">
        <w:rPr>
          <w:sz w:val="28"/>
          <w:szCs w:val="28"/>
        </w:rPr>
        <w:t>формированию</w:t>
      </w:r>
      <w:r w:rsidRPr="005E0B3F">
        <w:rPr>
          <w:spacing w:val="-1"/>
          <w:sz w:val="28"/>
          <w:szCs w:val="28"/>
        </w:rPr>
        <w:t xml:space="preserve"> </w:t>
      </w:r>
      <w:r w:rsidRPr="005E0B3F">
        <w:rPr>
          <w:sz w:val="28"/>
          <w:szCs w:val="28"/>
        </w:rPr>
        <w:t>у</w:t>
      </w:r>
      <w:r w:rsidRPr="005E0B3F">
        <w:rPr>
          <w:spacing w:val="-11"/>
          <w:sz w:val="28"/>
          <w:szCs w:val="28"/>
        </w:rPr>
        <w:t xml:space="preserve"> </w:t>
      </w:r>
      <w:r w:rsidRPr="005E0B3F">
        <w:rPr>
          <w:sz w:val="28"/>
          <w:szCs w:val="28"/>
        </w:rPr>
        <w:t>ребенка</w:t>
      </w:r>
      <w:r w:rsidRPr="005E0B3F">
        <w:rPr>
          <w:spacing w:val="-1"/>
          <w:sz w:val="28"/>
          <w:szCs w:val="28"/>
        </w:rPr>
        <w:t xml:space="preserve"> </w:t>
      </w:r>
      <w:r w:rsidRPr="005E0B3F">
        <w:rPr>
          <w:sz w:val="28"/>
          <w:szCs w:val="28"/>
        </w:rPr>
        <w:t>культурно-гигиенических</w:t>
      </w:r>
      <w:r w:rsidRPr="005E0B3F">
        <w:rPr>
          <w:spacing w:val="-4"/>
          <w:sz w:val="28"/>
          <w:szCs w:val="28"/>
        </w:rPr>
        <w:t xml:space="preserve"> </w:t>
      </w:r>
      <w:r w:rsidRPr="005E0B3F">
        <w:rPr>
          <w:sz w:val="28"/>
          <w:szCs w:val="28"/>
        </w:rPr>
        <w:t>навыков</w:t>
      </w:r>
      <w:r w:rsidRPr="005E0B3F">
        <w:rPr>
          <w:spacing w:val="-3"/>
          <w:sz w:val="28"/>
          <w:szCs w:val="28"/>
        </w:rPr>
        <w:t xml:space="preserve"> </w:t>
      </w:r>
      <w:r w:rsidRPr="005E0B3F">
        <w:rPr>
          <w:sz w:val="28"/>
          <w:szCs w:val="28"/>
        </w:rPr>
        <w:t>должна</w:t>
      </w:r>
      <w:r w:rsidRPr="005E0B3F">
        <w:rPr>
          <w:spacing w:val="-5"/>
          <w:sz w:val="28"/>
          <w:szCs w:val="28"/>
        </w:rPr>
        <w:t xml:space="preserve"> </w:t>
      </w:r>
      <w:r w:rsidRPr="005E0B3F">
        <w:rPr>
          <w:sz w:val="28"/>
          <w:szCs w:val="28"/>
        </w:rPr>
        <w:t>вестись</w:t>
      </w:r>
      <w:r w:rsidRPr="005E0B3F">
        <w:rPr>
          <w:spacing w:val="-5"/>
          <w:sz w:val="28"/>
          <w:szCs w:val="28"/>
        </w:rPr>
        <w:t xml:space="preserve"> </w:t>
      </w:r>
      <w:r w:rsidRPr="005E0B3F">
        <w:rPr>
          <w:sz w:val="28"/>
          <w:szCs w:val="28"/>
        </w:rPr>
        <w:t>в</w:t>
      </w:r>
      <w:r w:rsidRPr="005E0B3F">
        <w:rPr>
          <w:spacing w:val="2"/>
          <w:sz w:val="28"/>
          <w:szCs w:val="28"/>
        </w:rPr>
        <w:t xml:space="preserve"> </w:t>
      </w:r>
      <w:r w:rsidRPr="005E0B3F">
        <w:rPr>
          <w:sz w:val="28"/>
          <w:szCs w:val="28"/>
        </w:rPr>
        <w:t>тесном контакте</w:t>
      </w:r>
      <w:r w:rsidRPr="005E0B3F">
        <w:rPr>
          <w:spacing w:val="-2"/>
          <w:sz w:val="28"/>
          <w:szCs w:val="28"/>
        </w:rPr>
        <w:t xml:space="preserve"> </w:t>
      </w:r>
      <w:r w:rsidRPr="005E0B3F">
        <w:rPr>
          <w:sz w:val="28"/>
          <w:szCs w:val="28"/>
        </w:rPr>
        <w:t>с</w:t>
      </w:r>
      <w:r w:rsidRPr="005E0B3F">
        <w:rPr>
          <w:spacing w:val="-5"/>
          <w:sz w:val="28"/>
          <w:szCs w:val="28"/>
        </w:rPr>
        <w:t xml:space="preserve"> </w:t>
      </w:r>
      <w:r w:rsidRPr="005E0B3F">
        <w:rPr>
          <w:sz w:val="28"/>
          <w:szCs w:val="28"/>
        </w:rPr>
        <w:t>семьей.</w:t>
      </w:r>
    </w:p>
    <w:p w:rsidR="00FF0AB4" w:rsidRPr="005E0B3F" w:rsidRDefault="00FF0AB4" w:rsidP="00FF0AB4">
      <w:pPr>
        <w:spacing w:before="147"/>
        <w:ind w:left="542"/>
        <w:jc w:val="both"/>
        <w:outlineLvl w:val="0"/>
        <w:rPr>
          <w:b/>
          <w:bCs/>
          <w:sz w:val="28"/>
          <w:szCs w:val="28"/>
        </w:rPr>
      </w:pPr>
      <w:r w:rsidRPr="005E0B3F">
        <w:rPr>
          <w:b/>
          <w:bCs/>
          <w:sz w:val="28"/>
          <w:szCs w:val="28"/>
        </w:rPr>
        <w:t>Трудовое</w:t>
      </w:r>
      <w:r w:rsidRPr="005E0B3F">
        <w:rPr>
          <w:b/>
          <w:bCs/>
          <w:spacing w:val="-7"/>
          <w:sz w:val="28"/>
          <w:szCs w:val="28"/>
        </w:rPr>
        <w:t xml:space="preserve"> </w:t>
      </w:r>
      <w:r w:rsidRPr="005E0B3F">
        <w:rPr>
          <w:b/>
          <w:bCs/>
          <w:sz w:val="28"/>
          <w:szCs w:val="28"/>
        </w:rPr>
        <w:t>направление</w:t>
      </w:r>
      <w:r w:rsidRPr="005E0B3F">
        <w:rPr>
          <w:b/>
          <w:bCs/>
          <w:spacing w:val="-10"/>
          <w:sz w:val="28"/>
          <w:szCs w:val="28"/>
        </w:rPr>
        <w:t xml:space="preserve"> </w:t>
      </w:r>
      <w:r w:rsidRPr="005E0B3F">
        <w:rPr>
          <w:b/>
          <w:bCs/>
          <w:sz w:val="28"/>
          <w:szCs w:val="28"/>
        </w:rPr>
        <w:t>воспитания</w:t>
      </w:r>
    </w:p>
    <w:p w:rsidR="00FF0AB4" w:rsidRPr="005E0B3F" w:rsidRDefault="00FF0AB4" w:rsidP="00FF0AB4">
      <w:pPr>
        <w:spacing w:before="132" w:line="362" w:lineRule="auto"/>
        <w:ind w:left="542" w:right="252"/>
        <w:jc w:val="both"/>
        <w:rPr>
          <w:sz w:val="28"/>
          <w:szCs w:val="28"/>
        </w:rPr>
      </w:pPr>
      <w:r w:rsidRPr="005E0B3F">
        <w:rPr>
          <w:sz w:val="28"/>
          <w:szCs w:val="28"/>
        </w:rPr>
        <w:t xml:space="preserve">Ценность – </w:t>
      </w:r>
      <w:r w:rsidRPr="005E0B3F">
        <w:rPr>
          <w:b/>
          <w:sz w:val="28"/>
          <w:szCs w:val="28"/>
        </w:rPr>
        <w:t xml:space="preserve">труд. </w:t>
      </w:r>
      <w:r w:rsidRPr="005E0B3F">
        <w:rPr>
          <w:sz w:val="28"/>
          <w:szCs w:val="28"/>
        </w:rPr>
        <w:t>С дошкольного возраста каждый ребенок обязательно должен принимать участие в труде, и те несложные обязанности, которые</w:t>
      </w:r>
      <w:r w:rsidRPr="005E0B3F">
        <w:rPr>
          <w:spacing w:val="1"/>
          <w:sz w:val="28"/>
          <w:szCs w:val="28"/>
        </w:rPr>
        <w:t xml:space="preserve"> </w:t>
      </w:r>
      <w:r w:rsidRPr="005E0B3F">
        <w:rPr>
          <w:sz w:val="28"/>
          <w:szCs w:val="28"/>
        </w:rPr>
        <w:t>он</w:t>
      </w:r>
      <w:r w:rsidRPr="005E0B3F">
        <w:rPr>
          <w:spacing w:val="1"/>
          <w:sz w:val="28"/>
          <w:szCs w:val="28"/>
        </w:rPr>
        <w:t xml:space="preserve"> </w:t>
      </w:r>
      <w:r w:rsidRPr="005E0B3F">
        <w:rPr>
          <w:sz w:val="28"/>
          <w:szCs w:val="28"/>
        </w:rPr>
        <w:t>выполняет</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детском саду</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семье,</w:t>
      </w:r>
      <w:r w:rsidRPr="005E0B3F">
        <w:rPr>
          <w:spacing w:val="1"/>
          <w:sz w:val="28"/>
          <w:szCs w:val="28"/>
        </w:rPr>
        <w:t xml:space="preserve"> </w:t>
      </w:r>
      <w:r w:rsidRPr="005E0B3F">
        <w:rPr>
          <w:sz w:val="28"/>
          <w:szCs w:val="28"/>
        </w:rPr>
        <w:t>должны</w:t>
      </w:r>
      <w:r w:rsidRPr="005E0B3F">
        <w:rPr>
          <w:spacing w:val="1"/>
          <w:sz w:val="28"/>
          <w:szCs w:val="28"/>
        </w:rPr>
        <w:t xml:space="preserve"> </w:t>
      </w:r>
      <w:r w:rsidRPr="005E0B3F">
        <w:rPr>
          <w:sz w:val="28"/>
          <w:szCs w:val="28"/>
        </w:rPr>
        <w:t>стать</w:t>
      </w:r>
      <w:r w:rsidRPr="005E0B3F">
        <w:rPr>
          <w:spacing w:val="1"/>
          <w:sz w:val="28"/>
          <w:szCs w:val="28"/>
        </w:rPr>
        <w:t xml:space="preserve"> </w:t>
      </w:r>
      <w:r w:rsidRPr="005E0B3F">
        <w:rPr>
          <w:sz w:val="28"/>
          <w:szCs w:val="28"/>
        </w:rPr>
        <w:t>повседневными.</w:t>
      </w:r>
      <w:r w:rsidRPr="005E0B3F">
        <w:rPr>
          <w:spacing w:val="1"/>
          <w:sz w:val="28"/>
          <w:szCs w:val="28"/>
        </w:rPr>
        <w:t xml:space="preserve"> </w:t>
      </w:r>
      <w:r w:rsidRPr="005E0B3F">
        <w:rPr>
          <w:sz w:val="28"/>
          <w:szCs w:val="28"/>
        </w:rPr>
        <w:t>Только</w:t>
      </w:r>
      <w:r w:rsidRPr="005E0B3F">
        <w:rPr>
          <w:spacing w:val="1"/>
          <w:sz w:val="28"/>
          <w:szCs w:val="28"/>
        </w:rPr>
        <w:t xml:space="preserve"> </w:t>
      </w:r>
      <w:r w:rsidRPr="005E0B3F">
        <w:rPr>
          <w:sz w:val="28"/>
          <w:szCs w:val="28"/>
        </w:rPr>
        <w:t>при</w:t>
      </w:r>
      <w:r w:rsidRPr="005E0B3F">
        <w:rPr>
          <w:spacing w:val="1"/>
          <w:sz w:val="28"/>
          <w:szCs w:val="28"/>
        </w:rPr>
        <w:t xml:space="preserve"> </w:t>
      </w:r>
      <w:r w:rsidRPr="005E0B3F">
        <w:rPr>
          <w:sz w:val="28"/>
          <w:szCs w:val="28"/>
        </w:rPr>
        <w:t>этом</w:t>
      </w:r>
      <w:r w:rsidRPr="005E0B3F">
        <w:rPr>
          <w:spacing w:val="1"/>
          <w:sz w:val="28"/>
          <w:szCs w:val="28"/>
        </w:rPr>
        <w:t xml:space="preserve"> </w:t>
      </w:r>
      <w:r w:rsidRPr="005E0B3F">
        <w:rPr>
          <w:sz w:val="28"/>
          <w:szCs w:val="28"/>
        </w:rPr>
        <w:t>условии</w:t>
      </w:r>
      <w:r w:rsidRPr="005E0B3F">
        <w:rPr>
          <w:spacing w:val="1"/>
          <w:sz w:val="28"/>
          <w:szCs w:val="28"/>
        </w:rPr>
        <w:t xml:space="preserve"> </w:t>
      </w:r>
      <w:r w:rsidRPr="005E0B3F">
        <w:rPr>
          <w:sz w:val="28"/>
          <w:szCs w:val="28"/>
        </w:rPr>
        <w:t>труд</w:t>
      </w:r>
      <w:r w:rsidRPr="005E0B3F">
        <w:rPr>
          <w:spacing w:val="1"/>
          <w:sz w:val="28"/>
          <w:szCs w:val="28"/>
        </w:rPr>
        <w:t xml:space="preserve"> </w:t>
      </w:r>
      <w:r w:rsidRPr="005E0B3F">
        <w:rPr>
          <w:sz w:val="28"/>
          <w:szCs w:val="28"/>
        </w:rPr>
        <w:t>оказывает</w:t>
      </w:r>
      <w:r w:rsidRPr="005E0B3F">
        <w:rPr>
          <w:spacing w:val="1"/>
          <w:sz w:val="28"/>
          <w:szCs w:val="28"/>
        </w:rPr>
        <w:t xml:space="preserve"> </w:t>
      </w:r>
      <w:r w:rsidRPr="005E0B3F">
        <w:rPr>
          <w:sz w:val="28"/>
          <w:szCs w:val="28"/>
        </w:rPr>
        <w:t>на</w:t>
      </w:r>
      <w:r w:rsidRPr="005E0B3F">
        <w:rPr>
          <w:spacing w:val="1"/>
          <w:sz w:val="28"/>
          <w:szCs w:val="28"/>
        </w:rPr>
        <w:t xml:space="preserve"> </w:t>
      </w:r>
      <w:r w:rsidRPr="005E0B3F">
        <w:rPr>
          <w:sz w:val="28"/>
          <w:szCs w:val="28"/>
        </w:rPr>
        <w:t>детей</w:t>
      </w:r>
      <w:r w:rsidRPr="005E0B3F">
        <w:rPr>
          <w:spacing w:val="1"/>
          <w:sz w:val="28"/>
          <w:szCs w:val="28"/>
        </w:rPr>
        <w:t xml:space="preserve"> </w:t>
      </w:r>
      <w:r w:rsidRPr="005E0B3F">
        <w:rPr>
          <w:sz w:val="28"/>
          <w:szCs w:val="28"/>
        </w:rPr>
        <w:t>определенное</w:t>
      </w:r>
      <w:r w:rsidRPr="005E0B3F">
        <w:rPr>
          <w:spacing w:val="1"/>
          <w:sz w:val="28"/>
          <w:szCs w:val="28"/>
        </w:rPr>
        <w:t xml:space="preserve"> </w:t>
      </w:r>
      <w:r w:rsidRPr="005E0B3F">
        <w:rPr>
          <w:sz w:val="28"/>
          <w:szCs w:val="28"/>
        </w:rPr>
        <w:t>воспитательное</w:t>
      </w:r>
      <w:r w:rsidRPr="005E0B3F">
        <w:rPr>
          <w:spacing w:val="-5"/>
          <w:sz w:val="28"/>
          <w:szCs w:val="28"/>
        </w:rPr>
        <w:t xml:space="preserve"> </w:t>
      </w:r>
      <w:r w:rsidRPr="005E0B3F">
        <w:rPr>
          <w:sz w:val="28"/>
          <w:szCs w:val="28"/>
        </w:rPr>
        <w:t>воздействие</w:t>
      </w:r>
      <w:r w:rsidRPr="005E0B3F">
        <w:rPr>
          <w:spacing w:val="-4"/>
          <w:sz w:val="28"/>
          <w:szCs w:val="28"/>
        </w:rPr>
        <w:t xml:space="preserve"> </w:t>
      </w:r>
      <w:r w:rsidRPr="005E0B3F">
        <w:rPr>
          <w:sz w:val="28"/>
          <w:szCs w:val="28"/>
        </w:rPr>
        <w:t>и</w:t>
      </w:r>
      <w:r w:rsidRPr="005E0B3F">
        <w:rPr>
          <w:spacing w:val="-2"/>
          <w:sz w:val="28"/>
          <w:szCs w:val="28"/>
        </w:rPr>
        <w:t xml:space="preserve"> </w:t>
      </w:r>
      <w:r w:rsidRPr="005E0B3F">
        <w:rPr>
          <w:sz w:val="28"/>
          <w:szCs w:val="28"/>
        </w:rPr>
        <w:t>подготавливает</w:t>
      </w:r>
      <w:r w:rsidRPr="005E0B3F">
        <w:rPr>
          <w:spacing w:val="-3"/>
          <w:sz w:val="28"/>
          <w:szCs w:val="28"/>
        </w:rPr>
        <w:t xml:space="preserve"> </w:t>
      </w:r>
      <w:r w:rsidRPr="005E0B3F">
        <w:rPr>
          <w:sz w:val="28"/>
          <w:szCs w:val="28"/>
        </w:rPr>
        <w:t>их</w:t>
      </w:r>
      <w:r w:rsidRPr="005E0B3F">
        <w:rPr>
          <w:spacing w:val="-3"/>
          <w:sz w:val="28"/>
          <w:szCs w:val="28"/>
        </w:rPr>
        <w:t xml:space="preserve"> </w:t>
      </w:r>
      <w:r w:rsidRPr="005E0B3F">
        <w:rPr>
          <w:sz w:val="28"/>
          <w:szCs w:val="28"/>
        </w:rPr>
        <w:t>к осознанию его</w:t>
      </w:r>
      <w:r w:rsidRPr="005E0B3F">
        <w:rPr>
          <w:spacing w:val="10"/>
          <w:sz w:val="28"/>
          <w:szCs w:val="28"/>
        </w:rPr>
        <w:t xml:space="preserve"> </w:t>
      </w:r>
      <w:r w:rsidRPr="005E0B3F">
        <w:rPr>
          <w:sz w:val="28"/>
          <w:szCs w:val="28"/>
        </w:rPr>
        <w:t>нравственной</w:t>
      </w:r>
      <w:r w:rsidRPr="005E0B3F">
        <w:rPr>
          <w:spacing w:val="3"/>
          <w:sz w:val="28"/>
          <w:szCs w:val="28"/>
        </w:rPr>
        <w:t xml:space="preserve"> </w:t>
      </w:r>
      <w:r w:rsidRPr="005E0B3F">
        <w:rPr>
          <w:sz w:val="28"/>
          <w:szCs w:val="28"/>
        </w:rPr>
        <w:t>стороны.</w:t>
      </w:r>
    </w:p>
    <w:p w:rsidR="00FF0AB4" w:rsidRPr="005E0B3F" w:rsidRDefault="00FF0AB4" w:rsidP="00FF0AB4">
      <w:pPr>
        <w:spacing w:line="360" w:lineRule="auto"/>
        <w:ind w:left="542" w:right="267"/>
        <w:jc w:val="both"/>
        <w:rPr>
          <w:sz w:val="28"/>
          <w:szCs w:val="28"/>
        </w:rPr>
      </w:pPr>
      <w:r w:rsidRPr="005E0B3F">
        <w:rPr>
          <w:sz w:val="28"/>
          <w:szCs w:val="28"/>
        </w:rPr>
        <w:t>Основная цель трудового воспитания дошкольника заключается в формировании ценностного отношения детей к труду, трудолюбия, а также в</w:t>
      </w:r>
      <w:r w:rsidRPr="005E0B3F">
        <w:rPr>
          <w:spacing w:val="1"/>
          <w:sz w:val="28"/>
          <w:szCs w:val="28"/>
        </w:rPr>
        <w:t xml:space="preserve"> </w:t>
      </w:r>
      <w:r w:rsidRPr="005E0B3F">
        <w:rPr>
          <w:sz w:val="28"/>
          <w:szCs w:val="28"/>
        </w:rPr>
        <w:t>приобщении</w:t>
      </w:r>
      <w:r w:rsidRPr="005E0B3F">
        <w:rPr>
          <w:spacing w:val="-3"/>
          <w:sz w:val="28"/>
          <w:szCs w:val="28"/>
        </w:rPr>
        <w:t xml:space="preserve"> </w:t>
      </w:r>
      <w:r w:rsidRPr="005E0B3F">
        <w:rPr>
          <w:sz w:val="28"/>
          <w:szCs w:val="28"/>
        </w:rPr>
        <w:t>ребенка</w:t>
      </w:r>
      <w:r w:rsidRPr="005E0B3F">
        <w:rPr>
          <w:spacing w:val="1"/>
          <w:sz w:val="28"/>
          <w:szCs w:val="28"/>
        </w:rPr>
        <w:t xml:space="preserve"> </w:t>
      </w:r>
      <w:r w:rsidRPr="005E0B3F">
        <w:rPr>
          <w:sz w:val="28"/>
          <w:szCs w:val="28"/>
        </w:rPr>
        <w:t>к</w:t>
      </w:r>
      <w:r w:rsidRPr="005E0B3F">
        <w:rPr>
          <w:spacing w:val="2"/>
          <w:sz w:val="28"/>
          <w:szCs w:val="28"/>
        </w:rPr>
        <w:t xml:space="preserve"> </w:t>
      </w:r>
      <w:r w:rsidRPr="005E0B3F">
        <w:rPr>
          <w:sz w:val="28"/>
          <w:szCs w:val="28"/>
        </w:rPr>
        <w:t>труду.</w:t>
      </w:r>
      <w:r w:rsidRPr="005E0B3F">
        <w:rPr>
          <w:spacing w:val="4"/>
          <w:sz w:val="28"/>
          <w:szCs w:val="28"/>
        </w:rPr>
        <w:t xml:space="preserve"> </w:t>
      </w:r>
      <w:r w:rsidRPr="005E0B3F">
        <w:rPr>
          <w:sz w:val="28"/>
          <w:szCs w:val="28"/>
        </w:rPr>
        <w:t>Можно</w:t>
      </w:r>
      <w:r w:rsidRPr="005E0B3F">
        <w:rPr>
          <w:spacing w:val="1"/>
          <w:sz w:val="28"/>
          <w:szCs w:val="28"/>
        </w:rPr>
        <w:t xml:space="preserve"> </w:t>
      </w:r>
      <w:r w:rsidRPr="005E0B3F">
        <w:rPr>
          <w:sz w:val="28"/>
          <w:szCs w:val="28"/>
        </w:rPr>
        <w:t>выделить основные</w:t>
      </w:r>
      <w:r w:rsidRPr="005E0B3F">
        <w:rPr>
          <w:spacing w:val="-7"/>
          <w:sz w:val="28"/>
          <w:szCs w:val="28"/>
        </w:rPr>
        <w:t xml:space="preserve"> </w:t>
      </w:r>
      <w:r w:rsidRPr="005E0B3F">
        <w:rPr>
          <w:sz w:val="28"/>
          <w:szCs w:val="28"/>
        </w:rPr>
        <w:t>задачи</w:t>
      </w:r>
      <w:r w:rsidRPr="005E0B3F">
        <w:rPr>
          <w:spacing w:val="3"/>
          <w:sz w:val="28"/>
          <w:szCs w:val="28"/>
        </w:rPr>
        <w:t xml:space="preserve"> </w:t>
      </w:r>
      <w:r w:rsidRPr="005E0B3F">
        <w:rPr>
          <w:sz w:val="28"/>
          <w:szCs w:val="28"/>
        </w:rPr>
        <w:t>трудового</w:t>
      </w:r>
      <w:r w:rsidRPr="005E0B3F">
        <w:rPr>
          <w:spacing w:val="2"/>
          <w:sz w:val="28"/>
          <w:szCs w:val="28"/>
        </w:rPr>
        <w:t xml:space="preserve"> </w:t>
      </w:r>
      <w:r w:rsidRPr="005E0B3F">
        <w:rPr>
          <w:sz w:val="28"/>
          <w:szCs w:val="28"/>
        </w:rPr>
        <w:t>воспитания.</w:t>
      </w:r>
    </w:p>
    <w:p w:rsidR="00FF0AB4" w:rsidRPr="005E0B3F" w:rsidRDefault="00FF0AB4" w:rsidP="00FF0AB4">
      <w:pPr>
        <w:spacing w:line="360" w:lineRule="auto"/>
        <w:ind w:left="542"/>
        <w:rPr>
          <w:sz w:val="28"/>
          <w:szCs w:val="28"/>
        </w:rPr>
      </w:pPr>
      <w:r w:rsidRPr="005E0B3F">
        <w:rPr>
          <w:sz w:val="28"/>
          <w:szCs w:val="28"/>
        </w:rPr>
        <w:t>1)Ознакомление</w:t>
      </w:r>
      <w:r w:rsidRPr="005E0B3F">
        <w:rPr>
          <w:spacing w:val="1"/>
          <w:sz w:val="28"/>
          <w:szCs w:val="28"/>
        </w:rPr>
        <w:t xml:space="preserve"> </w:t>
      </w:r>
      <w:r w:rsidRPr="005E0B3F">
        <w:rPr>
          <w:sz w:val="28"/>
          <w:szCs w:val="28"/>
        </w:rPr>
        <w:t>с доступными</w:t>
      </w:r>
      <w:r w:rsidRPr="005E0B3F">
        <w:rPr>
          <w:spacing w:val="1"/>
          <w:sz w:val="28"/>
          <w:szCs w:val="28"/>
        </w:rPr>
        <w:t xml:space="preserve"> </w:t>
      </w:r>
      <w:r w:rsidRPr="005E0B3F">
        <w:rPr>
          <w:sz w:val="28"/>
          <w:szCs w:val="28"/>
        </w:rPr>
        <w:t>детям видами</w:t>
      </w:r>
      <w:r w:rsidRPr="005E0B3F">
        <w:rPr>
          <w:spacing w:val="1"/>
          <w:sz w:val="28"/>
          <w:szCs w:val="28"/>
        </w:rPr>
        <w:t xml:space="preserve"> </w:t>
      </w:r>
      <w:r w:rsidRPr="005E0B3F">
        <w:rPr>
          <w:sz w:val="28"/>
          <w:szCs w:val="28"/>
        </w:rPr>
        <w:t>труда</w:t>
      </w:r>
      <w:r w:rsidRPr="005E0B3F">
        <w:rPr>
          <w:spacing w:val="1"/>
          <w:sz w:val="28"/>
          <w:szCs w:val="28"/>
        </w:rPr>
        <w:t xml:space="preserve"> </w:t>
      </w:r>
      <w:r w:rsidRPr="005E0B3F">
        <w:rPr>
          <w:sz w:val="28"/>
          <w:szCs w:val="28"/>
        </w:rPr>
        <w:t>взрослых и</w:t>
      </w:r>
      <w:r w:rsidRPr="005E0B3F">
        <w:rPr>
          <w:spacing w:val="1"/>
          <w:sz w:val="28"/>
          <w:szCs w:val="28"/>
        </w:rPr>
        <w:t xml:space="preserve"> </w:t>
      </w:r>
      <w:r w:rsidRPr="005E0B3F">
        <w:rPr>
          <w:sz w:val="28"/>
          <w:szCs w:val="28"/>
        </w:rPr>
        <w:t>воспитание положительного отношения к их труду, познание явлений и свойств,</w:t>
      </w:r>
      <w:r w:rsidRPr="005E0B3F">
        <w:rPr>
          <w:spacing w:val="-57"/>
          <w:sz w:val="28"/>
          <w:szCs w:val="28"/>
        </w:rPr>
        <w:t xml:space="preserve"> </w:t>
      </w:r>
      <w:r w:rsidRPr="005E0B3F">
        <w:rPr>
          <w:sz w:val="28"/>
          <w:szCs w:val="28"/>
        </w:rPr>
        <w:t>связанных с преобразованием материалов и природной среды, которое является следствием трудовой деятельности взрослых и труда самих детей.</w:t>
      </w:r>
      <w:r w:rsidRPr="005E0B3F">
        <w:rPr>
          <w:spacing w:val="1"/>
          <w:sz w:val="28"/>
          <w:szCs w:val="28"/>
        </w:rPr>
        <w:t xml:space="preserve"> </w:t>
      </w:r>
      <w:r w:rsidRPr="005E0B3F">
        <w:rPr>
          <w:sz w:val="28"/>
          <w:szCs w:val="28"/>
        </w:rPr>
        <w:t>2)Формирование</w:t>
      </w:r>
      <w:r w:rsidRPr="005E0B3F">
        <w:rPr>
          <w:spacing w:val="6"/>
          <w:sz w:val="28"/>
          <w:szCs w:val="28"/>
        </w:rPr>
        <w:t xml:space="preserve"> </w:t>
      </w:r>
      <w:r w:rsidRPr="005E0B3F">
        <w:rPr>
          <w:sz w:val="28"/>
          <w:szCs w:val="28"/>
        </w:rPr>
        <w:t>навыков,</w:t>
      </w:r>
      <w:r w:rsidRPr="005E0B3F">
        <w:rPr>
          <w:spacing w:val="8"/>
          <w:sz w:val="28"/>
          <w:szCs w:val="28"/>
        </w:rPr>
        <w:t xml:space="preserve"> </w:t>
      </w:r>
      <w:r w:rsidRPr="005E0B3F">
        <w:rPr>
          <w:sz w:val="28"/>
          <w:szCs w:val="28"/>
        </w:rPr>
        <w:t>необходимых</w:t>
      </w:r>
      <w:r w:rsidRPr="005E0B3F">
        <w:rPr>
          <w:spacing w:val="2"/>
          <w:sz w:val="28"/>
          <w:szCs w:val="28"/>
        </w:rPr>
        <w:t xml:space="preserve"> </w:t>
      </w:r>
      <w:r w:rsidRPr="005E0B3F">
        <w:rPr>
          <w:sz w:val="28"/>
          <w:szCs w:val="28"/>
        </w:rPr>
        <w:t>для</w:t>
      </w:r>
      <w:r w:rsidRPr="005E0B3F">
        <w:rPr>
          <w:spacing w:val="10"/>
          <w:sz w:val="28"/>
          <w:szCs w:val="28"/>
        </w:rPr>
        <w:t xml:space="preserve"> </w:t>
      </w:r>
      <w:r w:rsidRPr="005E0B3F">
        <w:rPr>
          <w:sz w:val="28"/>
          <w:szCs w:val="28"/>
        </w:rPr>
        <w:t>трудовой</w:t>
      </w:r>
      <w:r w:rsidRPr="005E0B3F">
        <w:rPr>
          <w:spacing w:val="8"/>
          <w:sz w:val="28"/>
          <w:szCs w:val="28"/>
        </w:rPr>
        <w:t xml:space="preserve"> </w:t>
      </w:r>
      <w:r w:rsidRPr="005E0B3F">
        <w:rPr>
          <w:sz w:val="28"/>
          <w:szCs w:val="28"/>
        </w:rPr>
        <w:t>деятельности</w:t>
      </w:r>
      <w:r w:rsidRPr="005E0B3F">
        <w:rPr>
          <w:spacing w:val="8"/>
          <w:sz w:val="28"/>
          <w:szCs w:val="28"/>
        </w:rPr>
        <w:t xml:space="preserve"> </w:t>
      </w:r>
      <w:r w:rsidRPr="005E0B3F">
        <w:rPr>
          <w:sz w:val="28"/>
          <w:szCs w:val="28"/>
        </w:rPr>
        <w:t>детей,</w:t>
      </w:r>
      <w:r w:rsidRPr="005E0B3F">
        <w:rPr>
          <w:spacing w:val="8"/>
          <w:sz w:val="28"/>
          <w:szCs w:val="28"/>
        </w:rPr>
        <w:t xml:space="preserve"> </w:t>
      </w:r>
      <w:r w:rsidRPr="005E0B3F">
        <w:rPr>
          <w:sz w:val="28"/>
          <w:szCs w:val="28"/>
        </w:rPr>
        <w:t>воспитание</w:t>
      </w:r>
      <w:r w:rsidRPr="005E0B3F">
        <w:rPr>
          <w:spacing w:val="6"/>
          <w:sz w:val="28"/>
          <w:szCs w:val="28"/>
        </w:rPr>
        <w:t xml:space="preserve"> </w:t>
      </w:r>
      <w:r w:rsidRPr="005E0B3F">
        <w:rPr>
          <w:sz w:val="28"/>
          <w:szCs w:val="28"/>
        </w:rPr>
        <w:t>навыков</w:t>
      </w:r>
      <w:r w:rsidRPr="005E0B3F">
        <w:rPr>
          <w:spacing w:val="8"/>
          <w:sz w:val="28"/>
          <w:szCs w:val="28"/>
        </w:rPr>
        <w:t xml:space="preserve"> </w:t>
      </w:r>
      <w:r w:rsidRPr="005E0B3F">
        <w:rPr>
          <w:sz w:val="28"/>
          <w:szCs w:val="28"/>
        </w:rPr>
        <w:t>организации</w:t>
      </w:r>
      <w:r w:rsidRPr="005E0B3F">
        <w:rPr>
          <w:spacing w:val="8"/>
          <w:sz w:val="28"/>
          <w:szCs w:val="28"/>
        </w:rPr>
        <w:t xml:space="preserve"> </w:t>
      </w:r>
      <w:r w:rsidRPr="005E0B3F">
        <w:rPr>
          <w:sz w:val="28"/>
          <w:szCs w:val="28"/>
        </w:rPr>
        <w:t>своей</w:t>
      </w:r>
      <w:r w:rsidRPr="005E0B3F">
        <w:rPr>
          <w:spacing w:val="7"/>
          <w:sz w:val="28"/>
          <w:szCs w:val="28"/>
        </w:rPr>
        <w:t xml:space="preserve"> </w:t>
      </w:r>
      <w:r w:rsidRPr="005E0B3F">
        <w:rPr>
          <w:sz w:val="28"/>
          <w:szCs w:val="28"/>
        </w:rPr>
        <w:t>работы,</w:t>
      </w:r>
      <w:r w:rsidRPr="005E0B3F">
        <w:rPr>
          <w:spacing w:val="9"/>
          <w:sz w:val="28"/>
          <w:szCs w:val="28"/>
        </w:rPr>
        <w:t xml:space="preserve"> </w:t>
      </w:r>
      <w:r w:rsidRPr="005E0B3F">
        <w:rPr>
          <w:sz w:val="28"/>
          <w:szCs w:val="28"/>
        </w:rPr>
        <w:t>формирование</w:t>
      </w:r>
      <w:r w:rsidRPr="005E0B3F">
        <w:rPr>
          <w:spacing w:val="1"/>
          <w:sz w:val="28"/>
          <w:szCs w:val="28"/>
        </w:rPr>
        <w:t xml:space="preserve"> </w:t>
      </w:r>
      <w:r w:rsidRPr="005E0B3F">
        <w:rPr>
          <w:sz w:val="28"/>
          <w:szCs w:val="28"/>
        </w:rPr>
        <w:t>элементарных</w:t>
      </w:r>
      <w:r w:rsidRPr="005E0B3F">
        <w:rPr>
          <w:spacing w:val="-4"/>
          <w:sz w:val="28"/>
          <w:szCs w:val="28"/>
        </w:rPr>
        <w:t xml:space="preserve"> </w:t>
      </w:r>
      <w:r w:rsidRPr="005E0B3F">
        <w:rPr>
          <w:sz w:val="28"/>
          <w:szCs w:val="28"/>
        </w:rPr>
        <w:t>навыков</w:t>
      </w:r>
      <w:r w:rsidRPr="005E0B3F">
        <w:rPr>
          <w:spacing w:val="-3"/>
          <w:sz w:val="28"/>
          <w:szCs w:val="28"/>
        </w:rPr>
        <w:t xml:space="preserve"> </w:t>
      </w:r>
      <w:r w:rsidRPr="005E0B3F">
        <w:rPr>
          <w:sz w:val="28"/>
          <w:szCs w:val="28"/>
        </w:rPr>
        <w:t>планирования.</w:t>
      </w:r>
    </w:p>
    <w:p w:rsidR="00FF0AB4" w:rsidRPr="005E0B3F" w:rsidRDefault="00FF0AB4" w:rsidP="00FF0AB4">
      <w:pPr>
        <w:spacing w:line="360" w:lineRule="auto"/>
        <w:ind w:left="542"/>
        <w:rPr>
          <w:sz w:val="28"/>
          <w:szCs w:val="28"/>
        </w:rPr>
      </w:pPr>
      <w:r w:rsidRPr="005E0B3F">
        <w:rPr>
          <w:sz w:val="28"/>
          <w:szCs w:val="28"/>
        </w:rPr>
        <w:t>3)Формирование</w:t>
      </w:r>
      <w:r w:rsidRPr="005E0B3F">
        <w:rPr>
          <w:spacing w:val="6"/>
          <w:sz w:val="28"/>
          <w:szCs w:val="28"/>
        </w:rPr>
        <w:t xml:space="preserve"> </w:t>
      </w:r>
      <w:r w:rsidRPr="005E0B3F">
        <w:rPr>
          <w:sz w:val="28"/>
          <w:szCs w:val="28"/>
        </w:rPr>
        <w:t>трудового</w:t>
      </w:r>
      <w:r w:rsidRPr="005E0B3F">
        <w:rPr>
          <w:spacing w:val="9"/>
          <w:sz w:val="28"/>
          <w:szCs w:val="28"/>
        </w:rPr>
        <w:t xml:space="preserve"> </w:t>
      </w:r>
      <w:r w:rsidRPr="005E0B3F">
        <w:rPr>
          <w:sz w:val="28"/>
          <w:szCs w:val="28"/>
        </w:rPr>
        <w:t>усилия</w:t>
      </w:r>
      <w:r w:rsidRPr="005E0B3F">
        <w:rPr>
          <w:spacing w:val="6"/>
          <w:sz w:val="28"/>
          <w:szCs w:val="28"/>
        </w:rPr>
        <w:t xml:space="preserve"> </w:t>
      </w:r>
      <w:r w:rsidRPr="005E0B3F">
        <w:rPr>
          <w:sz w:val="28"/>
          <w:szCs w:val="28"/>
        </w:rPr>
        <w:t>(привычки</w:t>
      </w:r>
      <w:r w:rsidRPr="005E0B3F">
        <w:rPr>
          <w:spacing w:val="3"/>
          <w:sz w:val="28"/>
          <w:szCs w:val="28"/>
        </w:rPr>
        <w:t xml:space="preserve"> </w:t>
      </w:r>
      <w:r w:rsidRPr="005E0B3F">
        <w:rPr>
          <w:sz w:val="28"/>
          <w:szCs w:val="28"/>
        </w:rPr>
        <w:t>к</w:t>
      </w:r>
      <w:r w:rsidRPr="005E0B3F">
        <w:rPr>
          <w:spacing w:val="4"/>
          <w:sz w:val="28"/>
          <w:szCs w:val="28"/>
        </w:rPr>
        <w:t xml:space="preserve"> </w:t>
      </w:r>
      <w:r w:rsidRPr="005E0B3F">
        <w:rPr>
          <w:sz w:val="28"/>
          <w:szCs w:val="28"/>
        </w:rPr>
        <w:t>доступному дошкольнику</w:t>
      </w:r>
      <w:r w:rsidRPr="005E0B3F">
        <w:rPr>
          <w:spacing w:val="-3"/>
          <w:sz w:val="28"/>
          <w:szCs w:val="28"/>
        </w:rPr>
        <w:t xml:space="preserve"> </w:t>
      </w:r>
      <w:r w:rsidRPr="005E0B3F">
        <w:rPr>
          <w:sz w:val="28"/>
          <w:szCs w:val="28"/>
        </w:rPr>
        <w:t>напряжению</w:t>
      </w:r>
      <w:r w:rsidRPr="005E0B3F">
        <w:rPr>
          <w:spacing w:val="5"/>
          <w:sz w:val="28"/>
          <w:szCs w:val="28"/>
        </w:rPr>
        <w:t xml:space="preserve"> </w:t>
      </w:r>
      <w:r w:rsidRPr="005E0B3F">
        <w:rPr>
          <w:sz w:val="28"/>
          <w:szCs w:val="28"/>
        </w:rPr>
        <w:t>физических,</w:t>
      </w:r>
      <w:r w:rsidRPr="005E0B3F">
        <w:rPr>
          <w:spacing w:val="13"/>
          <w:sz w:val="28"/>
          <w:szCs w:val="28"/>
        </w:rPr>
        <w:t xml:space="preserve"> </w:t>
      </w:r>
      <w:r w:rsidRPr="005E0B3F">
        <w:rPr>
          <w:sz w:val="28"/>
          <w:szCs w:val="28"/>
        </w:rPr>
        <w:t>умственных</w:t>
      </w:r>
      <w:r w:rsidRPr="005E0B3F">
        <w:rPr>
          <w:spacing w:val="1"/>
          <w:sz w:val="28"/>
          <w:szCs w:val="28"/>
        </w:rPr>
        <w:t xml:space="preserve"> </w:t>
      </w:r>
      <w:r w:rsidRPr="005E0B3F">
        <w:rPr>
          <w:sz w:val="28"/>
          <w:szCs w:val="28"/>
        </w:rPr>
        <w:t>и</w:t>
      </w:r>
      <w:r w:rsidRPr="005E0B3F">
        <w:rPr>
          <w:spacing w:val="6"/>
          <w:sz w:val="28"/>
          <w:szCs w:val="28"/>
        </w:rPr>
        <w:t xml:space="preserve"> </w:t>
      </w:r>
      <w:r w:rsidRPr="005E0B3F">
        <w:rPr>
          <w:sz w:val="28"/>
          <w:szCs w:val="28"/>
        </w:rPr>
        <w:t>нравственных</w:t>
      </w:r>
      <w:r w:rsidRPr="005E0B3F">
        <w:rPr>
          <w:spacing w:val="2"/>
          <w:sz w:val="28"/>
          <w:szCs w:val="28"/>
        </w:rPr>
        <w:t xml:space="preserve"> </w:t>
      </w:r>
      <w:r w:rsidRPr="005E0B3F">
        <w:rPr>
          <w:sz w:val="28"/>
          <w:szCs w:val="28"/>
        </w:rPr>
        <w:t>сил</w:t>
      </w:r>
      <w:r w:rsidRPr="005E0B3F">
        <w:rPr>
          <w:spacing w:val="6"/>
          <w:sz w:val="28"/>
          <w:szCs w:val="28"/>
        </w:rPr>
        <w:t xml:space="preserve"> </w:t>
      </w:r>
      <w:r w:rsidRPr="005E0B3F">
        <w:rPr>
          <w:sz w:val="28"/>
          <w:szCs w:val="28"/>
        </w:rPr>
        <w:t>для</w:t>
      </w:r>
      <w:r w:rsidRPr="005E0B3F">
        <w:rPr>
          <w:spacing w:val="5"/>
          <w:sz w:val="28"/>
          <w:szCs w:val="28"/>
        </w:rPr>
        <w:t xml:space="preserve"> </w:t>
      </w:r>
      <w:r w:rsidRPr="005E0B3F">
        <w:rPr>
          <w:sz w:val="28"/>
          <w:szCs w:val="28"/>
        </w:rPr>
        <w:t>решения</w:t>
      </w:r>
      <w:r w:rsidRPr="005E0B3F">
        <w:rPr>
          <w:spacing w:val="1"/>
          <w:sz w:val="28"/>
          <w:szCs w:val="28"/>
        </w:rPr>
        <w:t xml:space="preserve"> </w:t>
      </w:r>
      <w:r w:rsidRPr="005E0B3F">
        <w:rPr>
          <w:sz w:val="28"/>
          <w:szCs w:val="28"/>
        </w:rPr>
        <w:t>трудовой</w:t>
      </w:r>
      <w:r w:rsidRPr="005E0B3F">
        <w:rPr>
          <w:spacing w:val="-3"/>
          <w:sz w:val="28"/>
          <w:szCs w:val="28"/>
        </w:rPr>
        <w:t xml:space="preserve"> </w:t>
      </w:r>
      <w:r w:rsidRPr="005E0B3F">
        <w:rPr>
          <w:sz w:val="28"/>
          <w:szCs w:val="28"/>
        </w:rPr>
        <w:t>задачи).</w:t>
      </w:r>
    </w:p>
    <w:p w:rsidR="00FF0AB4" w:rsidRPr="005E0B3F" w:rsidRDefault="00FF0AB4" w:rsidP="00224D14">
      <w:pPr>
        <w:spacing w:line="360" w:lineRule="auto"/>
        <w:ind w:left="542"/>
        <w:rPr>
          <w:sz w:val="28"/>
          <w:szCs w:val="28"/>
        </w:rPr>
      </w:pPr>
      <w:r w:rsidRPr="005E0B3F">
        <w:rPr>
          <w:sz w:val="28"/>
          <w:szCs w:val="28"/>
        </w:rPr>
        <w:lastRenderedPageBreak/>
        <w:t>При</w:t>
      </w:r>
      <w:r w:rsidRPr="005E0B3F">
        <w:rPr>
          <w:spacing w:val="-1"/>
          <w:sz w:val="28"/>
          <w:szCs w:val="28"/>
        </w:rPr>
        <w:t xml:space="preserve"> </w:t>
      </w:r>
      <w:r w:rsidRPr="005E0B3F">
        <w:rPr>
          <w:sz w:val="28"/>
          <w:szCs w:val="28"/>
        </w:rPr>
        <w:t>реализации</w:t>
      </w:r>
      <w:r w:rsidRPr="005E0B3F">
        <w:rPr>
          <w:spacing w:val="2"/>
          <w:sz w:val="28"/>
          <w:szCs w:val="28"/>
        </w:rPr>
        <w:t xml:space="preserve"> </w:t>
      </w:r>
      <w:r w:rsidRPr="005E0B3F">
        <w:rPr>
          <w:sz w:val="28"/>
          <w:szCs w:val="28"/>
        </w:rPr>
        <w:t>данных</w:t>
      </w:r>
      <w:r w:rsidRPr="005E0B3F">
        <w:rPr>
          <w:spacing w:val="-5"/>
          <w:sz w:val="28"/>
          <w:szCs w:val="28"/>
        </w:rPr>
        <w:t xml:space="preserve"> </w:t>
      </w:r>
      <w:r w:rsidRPr="005E0B3F">
        <w:rPr>
          <w:sz w:val="28"/>
          <w:szCs w:val="28"/>
        </w:rPr>
        <w:t>задач</w:t>
      </w:r>
      <w:r w:rsidRPr="005E0B3F">
        <w:rPr>
          <w:spacing w:val="-3"/>
          <w:sz w:val="28"/>
          <w:szCs w:val="28"/>
        </w:rPr>
        <w:t xml:space="preserve"> </w:t>
      </w:r>
      <w:r w:rsidRPr="005E0B3F">
        <w:rPr>
          <w:sz w:val="28"/>
          <w:szCs w:val="28"/>
        </w:rPr>
        <w:t>воспитатель</w:t>
      </w:r>
      <w:r w:rsidRPr="005E0B3F">
        <w:rPr>
          <w:spacing w:val="2"/>
          <w:sz w:val="28"/>
          <w:szCs w:val="28"/>
        </w:rPr>
        <w:t xml:space="preserve"> </w:t>
      </w:r>
      <w:r w:rsidRPr="005E0B3F">
        <w:rPr>
          <w:sz w:val="28"/>
          <w:szCs w:val="28"/>
        </w:rPr>
        <w:t>ДОО</w:t>
      </w:r>
      <w:r w:rsidRPr="005E0B3F">
        <w:rPr>
          <w:spacing w:val="-1"/>
          <w:sz w:val="28"/>
          <w:szCs w:val="28"/>
        </w:rPr>
        <w:t xml:space="preserve"> </w:t>
      </w:r>
      <w:r w:rsidRPr="005E0B3F">
        <w:rPr>
          <w:sz w:val="28"/>
          <w:szCs w:val="28"/>
        </w:rPr>
        <w:t>должен</w:t>
      </w:r>
      <w:r w:rsidRPr="005E0B3F">
        <w:rPr>
          <w:spacing w:val="-4"/>
          <w:sz w:val="28"/>
          <w:szCs w:val="28"/>
        </w:rPr>
        <w:t xml:space="preserve"> </w:t>
      </w:r>
      <w:r w:rsidRPr="005E0B3F">
        <w:rPr>
          <w:sz w:val="28"/>
          <w:szCs w:val="28"/>
        </w:rPr>
        <w:t>сосредоточить</w:t>
      </w:r>
      <w:r w:rsidRPr="005E0B3F">
        <w:rPr>
          <w:spacing w:val="-4"/>
          <w:sz w:val="28"/>
          <w:szCs w:val="28"/>
        </w:rPr>
        <w:t xml:space="preserve"> </w:t>
      </w:r>
      <w:r w:rsidRPr="005E0B3F">
        <w:rPr>
          <w:sz w:val="28"/>
          <w:szCs w:val="28"/>
        </w:rPr>
        <w:t>свое</w:t>
      </w:r>
      <w:r w:rsidRPr="005E0B3F">
        <w:rPr>
          <w:spacing w:val="-2"/>
          <w:sz w:val="28"/>
          <w:szCs w:val="28"/>
        </w:rPr>
        <w:t xml:space="preserve"> </w:t>
      </w:r>
      <w:r w:rsidRPr="005E0B3F">
        <w:rPr>
          <w:sz w:val="28"/>
          <w:szCs w:val="28"/>
        </w:rPr>
        <w:t>внимание</w:t>
      </w:r>
      <w:r w:rsidRPr="005E0B3F">
        <w:rPr>
          <w:spacing w:val="-10"/>
          <w:sz w:val="28"/>
          <w:szCs w:val="28"/>
        </w:rPr>
        <w:t xml:space="preserve"> </w:t>
      </w:r>
      <w:r w:rsidRPr="005E0B3F">
        <w:rPr>
          <w:sz w:val="28"/>
          <w:szCs w:val="28"/>
        </w:rPr>
        <w:t>на</w:t>
      </w:r>
      <w:r w:rsidRPr="005E0B3F">
        <w:rPr>
          <w:spacing w:val="-7"/>
          <w:sz w:val="28"/>
          <w:szCs w:val="28"/>
        </w:rPr>
        <w:t xml:space="preserve"> </w:t>
      </w:r>
      <w:r w:rsidRPr="005E0B3F">
        <w:rPr>
          <w:sz w:val="28"/>
          <w:szCs w:val="28"/>
        </w:rPr>
        <w:t>нескольких</w:t>
      </w:r>
      <w:r w:rsidRPr="005E0B3F">
        <w:rPr>
          <w:spacing w:val="-4"/>
          <w:sz w:val="28"/>
          <w:szCs w:val="28"/>
        </w:rPr>
        <w:t xml:space="preserve"> </w:t>
      </w:r>
      <w:r w:rsidRPr="005E0B3F">
        <w:rPr>
          <w:sz w:val="28"/>
          <w:szCs w:val="28"/>
        </w:rPr>
        <w:t>направлениях</w:t>
      </w:r>
      <w:r w:rsidRPr="005E0B3F">
        <w:rPr>
          <w:spacing w:val="1"/>
          <w:sz w:val="28"/>
          <w:szCs w:val="28"/>
        </w:rPr>
        <w:t xml:space="preserve"> </w:t>
      </w:r>
      <w:r w:rsidRPr="005E0B3F">
        <w:rPr>
          <w:sz w:val="28"/>
          <w:szCs w:val="28"/>
        </w:rPr>
        <w:t>воспитательной</w:t>
      </w:r>
      <w:r w:rsidRPr="005E0B3F">
        <w:rPr>
          <w:spacing w:val="-2"/>
          <w:sz w:val="28"/>
          <w:szCs w:val="28"/>
        </w:rPr>
        <w:t xml:space="preserve"> </w:t>
      </w:r>
      <w:r w:rsidRPr="005E0B3F">
        <w:rPr>
          <w:sz w:val="28"/>
          <w:szCs w:val="28"/>
        </w:rPr>
        <w:t>работы:</w:t>
      </w:r>
    </w:p>
    <w:p w:rsidR="00FF0AB4" w:rsidRPr="005E0B3F" w:rsidRDefault="00FF0AB4" w:rsidP="00FE23AB">
      <w:pPr>
        <w:numPr>
          <w:ilvl w:val="0"/>
          <w:numId w:val="23"/>
        </w:numPr>
        <w:tabs>
          <w:tab w:val="left" w:pos="759"/>
        </w:tabs>
        <w:spacing w:before="139" w:line="360" w:lineRule="auto"/>
        <w:ind w:right="253" w:firstLine="0"/>
        <w:rPr>
          <w:sz w:val="28"/>
          <w:szCs w:val="28"/>
        </w:rPr>
      </w:pPr>
      <w:r w:rsidRPr="005E0B3F">
        <w:rPr>
          <w:sz w:val="28"/>
          <w:szCs w:val="28"/>
        </w:rPr>
        <w:t>показать</w:t>
      </w:r>
      <w:r w:rsidRPr="005E0B3F">
        <w:rPr>
          <w:spacing w:val="11"/>
          <w:sz w:val="28"/>
          <w:szCs w:val="28"/>
        </w:rPr>
        <w:t xml:space="preserve"> </w:t>
      </w:r>
      <w:r w:rsidRPr="005E0B3F">
        <w:rPr>
          <w:sz w:val="28"/>
          <w:szCs w:val="28"/>
        </w:rPr>
        <w:t>детям</w:t>
      </w:r>
      <w:r w:rsidRPr="005E0B3F">
        <w:rPr>
          <w:spacing w:val="12"/>
          <w:sz w:val="28"/>
          <w:szCs w:val="28"/>
        </w:rPr>
        <w:t xml:space="preserve"> </w:t>
      </w:r>
      <w:r w:rsidRPr="005E0B3F">
        <w:rPr>
          <w:sz w:val="28"/>
          <w:szCs w:val="28"/>
        </w:rPr>
        <w:t>необходимость</w:t>
      </w:r>
      <w:r w:rsidRPr="005E0B3F">
        <w:rPr>
          <w:spacing w:val="12"/>
          <w:sz w:val="28"/>
          <w:szCs w:val="28"/>
        </w:rPr>
        <w:t xml:space="preserve"> </w:t>
      </w:r>
      <w:r w:rsidRPr="005E0B3F">
        <w:rPr>
          <w:sz w:val="28"/>
          <w:szCs w:val="28"/>
        </w:rPr>
        <w:t>постоянного</w:t>
      </w:r>
      <w:r w:rsidRPr="005E0B3F">
        <w:rPr>
          <w:spacing w:val="15"/>
          <w:sz w:val="28"/>
          <w:szCs w:val="28"/>
        </w:rPr>
        <w:t xml:space="preserve"> </w:t>
      </w:r>
      <w:r w:rsidRPr="005E0B3F">
        <w:rPr>
          <w:sz w:val="28"/>
          <w:szCs w:val="28"/>
        </w:rPr>
        <w:t>труда</w:t>
      </w:r>
      <w:r w:rsidRPr="005E0B3F">
        <w:rPr>
          <w:spacing w:val="9"/>
          <w:sz w:val="28"/>
          <w:szCs w:val="28"/>
        </w:rPr>
        <w:t xml:space="preserve"> </w:t>
      </w:r>
      <w:r w:rsidRPr="005E0B3F">
        <w:rPr>
          <w:sz w:val="28"/>
          <w:szCs w:val="28"/>
        </w:rPr>
        <w:t>в</w:t>
      </w:r>
      <w:r w:rsidRPr="005E0B3F">
        <w:rPr>
          <w:spacing w:val="12"/>
          <w:sz w:val="28"/>
          <w:szCs w:val="28"/>
        </w:rPr>
        <w:t xml:space="preserve"> </w:t>
      </w:r>
      <w:r w:rsidRPr="005E0B3F">
        <w:rPr>
          <w:sz w:val="28"/>
          <w:szCs w:val="28"/>
        </w:rPr>
        <w:t>повседневной</w:t>
      </w:r>
      <w:r w:rsidRPr="005E0B3F">
        <w:rPr>
          <w:spacing w:val="12"/>
          <w:sz w:val="28"/>
          <w:szCs w:val="28"/>
        </w:rPr>
        <w:t xml:space="preserve"> </w:t>
      </w:r>
      <w:r w:rsidRPr="005E0B3F">
        <w:rPr>
          <w:sz w:val="28"/>
          <w:szCs w:val="28"/>
        </w:rPr>
        <w:t>жизни,</w:t>
      </w:r>
      <w:r w:rsidRPr="005E0B3F">
        <w:rPr>
          <w:spacing w:val="12"/>
          <w:sz w:val="28"/>
          <w:szCs w:val="28"/>
        </w:rPr>
        <w:t xml:space="preserve"> </w:t>
      </w:r>
      <w:r w:rsidRPr="005E0B3F">
        <w:rPr>
          <w:sz w:val="28"/>
          <w:szCs w:val="28"/>
        </w:rPr>
        <w:t>использовать</w:t>
      </w:r>
      <w:r w:rsidRPr="005E0B3F">
        <w:rPr>
          <w:spacing w:val="12"/>
          <w:sz w:val="28"/>
          <w:szCs w:val="28"/>
        </w:rPr>
        <w:t xml:space="preserve"> </w:t>
      </w:r>
      <w:r w:rsidRPr="005E0B3F">
        <w:rPr>
          <w:sz w:val="28"/>
          <w:szCs w:val="28"/>
        </w:rPr>
        <w:t>его</w:t>
      </w:r>
      <w:r w:rsidRPr="005E0B3F">
        <w:rPr>
          <w:spacing w:val="11"/>
          <w:sz w:val="28"/>
          <w:szCs w:val="28"/>
        </w:rPr>
        <w:t xml:space="preserve"> </w:t>
      </w:r>
      <w:r w:rsidRPr="005E0B3F">
        <w:rPr>
          <w:sz w:val="28"/>
          <w:szCs w:val="28"/>
        </w:rPr>
        <w:t>возможности</w:t>
      </w:r>
      <w:r w:rsidRPr="005E0B3F">
        <w:rPr>
          <w:spacing w:val="11"/>
          <w:sz w:val="28"/>
          <w:szCs w:val="28"/>
        </w:rPr>
        <w:t xml:space="preserve"> </w:t>
      </w:r>
      <w:r w:rsidRPr="005E0B3F">
        <w:rPr>
          <w:sz w:val="28"/>
          <w:szCs w:val="28"/>
        </w:rPr>
        <w:t>для</w:t>
      </w:r>
      <w:r w:rsidRPr="005E0B3F">
        <w:rPr>
          <w:spacing w:val="7"/>
          <w:sz w:val="28"/>
          <w:szCs w:val="28"/>
        </w:rPr>
        <w:t xml:space="preserve"> </w:t>
      </w:r>
      <w:r w:rsidRPr="005E0B3F">
        <w:rPr>
          <w:sz w:val="28"/>
          <w:szCs w:val="28"/>
        </w:rPr>
        <w:t>нравственного</w:t>
      </w:r>
      <w:r w:rsidRPr="005E0B3F">
        <w:rPr>
          <w:spacing w:val="12"/>
          <w:sz w:val="28"/>
          <w:szCs w:val="28"/>
        </w:rPr>
        <w:t xml:space="preserve"> </w:t>
      </w:r>
      <w:r w:rsidRPr="005E0B3F">
        <w:rPr>
          <w:sz w:val="28"/>
          <w:szCs w:val="28"/>
        </w:rPr>
        <w:t>воспитания</w:t>
      </w:r>
      <w:r w:rsidRPr="005E0B3F">
        <w:rPr>
          <w:spacing w:val="1"/>
          <w:sz w:val="28"/>
          <w:szCs w:val="28"/>
        </w:rPr>
        <w:t xml:space="preserve"> </w:t>
      </w:r>
      <w:r w:rsidRPr="005E0B3F">
        <w:rPr>
          <w:sz w:val="28"/>
          <w:szCs w:val="28"/>
        </w:rPr>
        <w:t>дошкольников;</w:t>
      </w:r>
    </w:p>
    <w:p w:rsidR="00FF0AB4" w:rsidRPr="005E0B3F" w:rsidRDefault="00FF0AB4" w:rsidP="00FE23AB">
      <w:pPr>
        <w:numPr>
          <w:ilvl w:val="0"/>
          <w:numId w:val="23"/>
        </w:numPr>
        <w:tabs>
          <w:tab w:val="left" w:pos="721"/>
        </w:tabs>
        <w:spacing w:before="3" w:line="360" w:lineRule="auto"/>
        <w:ind w:right="256" w:firstLine="0"/>
        <w:rPr>
          <w:sz w:val="28"/>
          <w:szCs w:val="28"/>
        </w:rPr>
      </w:pPr>
      <w:r w:rsidRPr="005E0B3F">
        <w:rPr>
          <w:sz w:val="28"/>
          <w:szCs w:val="28"/>
        </w:rPr>
        <w:t>воспитывать</w:t>
      </w:r>
      <w:r w:rsidRPr="005E0B3F">
        <w:rPr>
          <w:spacing w:val="32"/>
          <w:sz w:val="28"/>
          <w:szCs w:val="28"/>
        </w:rPr>
        <w:t xml:space="preserve"> </w:t>
      </w:r>
      <w:r w:rsidRPr="005E0B3F">
        <w:rPr>
          <w:sz w:val="28"/>
          <w:szCs w:val="28"/>
        </w:rPr>
        <w:t>у</w:t>
      </w:r>
      <w:r w:rsidRPr="005E0B3F">
        <w:rPr>
          <w:spacing w:val="23"/>
          <w:sz w:val="28"/>
          <w:szCs w:val="28"/>
        </w:rPr>
        <w:t xml:space="preserve"> </w:t>
      </w:r>
      <w:r w:rsidRPr="005E0B3F">
        <w:rPr>
          <w:sz w:val="28"/>
          <w:szCs w:val="28"/>
        </w:rPr>
        <w:t>ребенка</w:t>
      </w:r>
      <w:r w:rsidRPr="005E0B3F">
        <w:rPr>
          <w:spacing w:val="31"/>
          <w:sz w:val="28"/>
          <w:szCs w:val="28"/>
        </w:rPr>
        <w:t xml:space="preserve"> </w:t>
      </w:r>
      <w:r w:rsidRPr="005E0B3F">
        <w:rPr>
          <w:sz w:val="28"/>
          <w:szCs w:val="28"/>
        </w:rPr>
        <w:t>бережливость</w:t>
      </w:r>
      <w:r w:rsidRPr="005E0B3F">
        <w:rPr>
          <w:spacing w:val="32"/>
          <w:sz w:val="28"/>
          <w:szCs w:val="28"/>
        </w:rPr>
        <w:t xml:space="preserve"> </w:t>
      </w:r>
      <w:r w:rsidRPr="005E0B3F">
        <w:rPr>
          <w:sz w:val="28"/>
          <w:szCs w:val="28"/>
        </w:rPr>
        <w:t>(беречь</w:t>
      </w:r>
      <w:r w:rsidRPr="005E0B3F">
        <w:rPr>
          <w:spacing w:val="33"/>
          <w:sz w:val="28"/>
          <w:szCs w:val="28"/>
        </w:rPr>
        <w:t xml:space="preserve"> </w:t>
      </w:r>
      <w:r w:rsidRPr="005E0B3F">
        <w:rPr>
          <w:sz w:val="28"/>
          <w:szCs w:val="28"/>
        </w:rPr>
        <w:t>игрушки,</w:t>
      </w:r>
      <w:r w:rsidRPr="005E0B3F">
        <w:rPr>
          <w:spacing w:val="33"/>
          <w:sz w:val="28"/>
          <w:szCs w:val="28"/>
        </w:rPr>
        <w:t xml:space="preserve"> </w:t>
      </w:r>
      <w:r w:rsidRPr="005E0B3F">
        <w:rPr>
          <w:sz w:val="28"/>
          <w:szCs w:val="28"/>
        </w:rPr>
        <w:t>одежду,</w:t>
      </w:r>
      <w:r w:rsidRPr="005E0B3F">
        <w:rPr>
          <w:spacing w:val="34"/>
          <w:sz w:val="28"/>
          <w:szCs w:val="28"/>
        </w:rPr>
        <w:t xml:space="preserve"> </w:t>
      </w:r>
      <w:r w:rsidRPr="005E0B3F">
        <w:rPr>
          <w:sz w:val="28"/>
          <w:szCs w:val="28"/>
        </w:rPr>
        <w:t>труд</w:t>
      </w:r>
      <w:r w:rsidRPr="005E0B3F">
        <w:rPr>
          <w:spacing w:val="30"/>
          <w:sz w:val="28"/>
          <w:szCs w:val="28"/>
        </w:rPr>
        <w:t xml:space="preserve"> </w:t>
      </w:r>
      <w:r w:rsidRPr="005E0B3F">
        <w:rPr>
          <w:sz w:val="28"/>
          <w:szCs w:val="28"/>
        </w:rPr>
        <w:t>и</w:t>
      </w:r>
      <w:r w:rsidRPr="005E0B3F">
        <w:rPr>
          <w:spacing w:val="32"/>
          <w:sz w:val="28"/>
          <w:szCs w:val="28"/>
        </w:rPr>
        <w:t xml:space="preserve"> </w:t>
      </w:r>
      <w:r w:rsidRPr="005E0B3F">
        <w:rPr>
          <w:sz w:val="28"/>
          <w:szCs w:val="28"/>
        </w:rPr>
        <w:t>старания</w:t>
      </w:r>
      <w:r w:rsidRPr="005E0B3F">
        <w:rPr>
          <w:spacing w:val="44"/>
          <w:sz w:val="28"/>
          <w:szCs w:val="28"/>
        </w:rPr>
        <w:t xml:space="preserve"> </w:t>
      </w:r>
      <w:r w:rsidRPr="005E0B3F">
        <w:rPr>
          <w:sz w:val="28"/>
          <w:szCs w:val="28"/>
        </w:rPr>
        <w:t>родителей,</w:t>
      </w:r>
      <w:r w:rsidRPr="005E0B3F">
        <w:rPr>
          <w:spacing w:val="36"/>
          <w:sz w:val="28"/>
          <w:szCs w:val="28"/>
        </w:rPr>
        <w:t xml:space="preserve"> </w:t>
      </w:r>
      <w:r w:rsidRPr="005E0B3F">
        <w:rPr>
          <w:sz w:val="28"/>
          <w:szCs w:val="28"/>
        </w:rPr>
        <w:t>воспитателя,</w:t>
      </w:r>
      <w:r w:rsidRPr="005E0B3F">
        <w:rPr>
          <w:spacing w:val="36"/>
          <w:sz w:val="28"/>
          <w:szCs w:val="28"/>
        </w:rPr>
        <w:t xml:space="preserve"> </w:t>
      </w:r>
      <w:r w:rsidRPr="005E0B3F">
        <w:rPr>
          <w:sz w:val="28"/>
          <w:szCs w:val="28"/>
        </w:rPr>
        <w:t>сверстников),</w:t>
      </w:r>
      <w:r w:rsidRPr="005E0B3F">
        <w:rPr>
          <w:spacing w:val="37"/>
          <w:sz w:val="28"/>
          <w:szCs w:val="28"/>
        </w:rPr>
        <w:t xml:space="preserve"> </w:t>
      </w:r>
      <w:r w:rsidRPr="005E0B3F">
        <w:rPr>
          <w:sz w:val="28"/>
          <w:szCs w:val="28"/>
        </w:rPr>
        <w:t>так</w:t>
      </w:r>
      <w:r w:rsidRPr="005E0B3F">
        <w:rPr>
          <w:spacing w:val="30"/>
          <w:sz w:val="28"/>
          <w:szCs w:val="28"/>
        </w:rPr>
        <w:t xml:space="preserve"> </w:t>
      </w:r>
      <w:r w:rsidRPr="005E0B3F">
        <w:rPr>
          <w:sz w:val="28"/>
          <w:szCs w:val="28"/>
        </w:rPr>
        <w:t>как</w:t>
      </w:r>
      <w:r w:rsidRPr="005E0B3F">
        <w:rPr>
          <w:spacing w:val="32"/>
          <w:sz w:val="28"/>
          <w:szCs w:val="28"/>
        </w:rPr>
        <w:t xml:space="preserve"> </w:t>
      </w:r>
      <w:r w:rsidRPr="005E0B3F">
        <w:rPr>
          <w:sz w:val="28"/>
          <w:szCs w:val="28"/>
        </w:rPr>
        <w:t>данная</w:t>
      </w:r>
      <w:r w:rsidRPr="005E0B3F">
        <w:rPr>
          <w:spacing w:val="37"/>
          <w:sz w:val="28"/>
          <w:szCs w:val="28"/>
        </w:rPr>
        <w:t xml:space="preserve"> </w:t>
      </w:r>
      <w:r w:rsidRPr="005E0B3F">
        <w:rPr>
          <w:sz w:val="28"/>
          <w:szCs w:val="28"/>
        </w:rPr>
        <w:t>черта</w:t>
      </w:r>
      <w:r w:rsidRPr="005E0B3F">
        <w:rPr>
          <w:spacing w:val="-57"/>
          <w:sz w:val="28"/>
          <w:szCs w:val="28"/>
        </w:rPr>
        <w:t xml:space="preserve"> </w:t>
      </w:r>
      <w:r w:rsidRPr="005E0B3F">
        <w:rPr>
          <w:sz w:val="28"/>
          <w:szCs w:val="28"/>
        </w:rPr>
        <w:t>непременно</w:t>
      </w:r>
      <w:r w:rsidRPr="005E0B3F">
        <w:rPr>
          <w:spacing w:val="7"/>
          <w:sz w:val="28"/>
          <w:szCs w:val="28"/>
        </w:rPr>
        <w:t xml:space="preserve"> </w:t>
      </w:r>
      <w:r w:rsidRPr="005E0B3F">
        <w:rPr>
          <w:sz w:val="28"/>
          <w:szCs w:val="28"/>
        </w:rPr>
        <w:t>сопряжена</w:t>
      </w:r>
      <w:r w:rsidRPr="005E0B3F">
        <w:rPr>
          <w:spacing w:val="3"/>
          <w:sz w:val="28"/>
          <w:szCs w:val="28"/>
        </w:rPr>
        <w:t xml:space="preserve"> </w:t>
      </w:r>
      <w:r w:rsidRPr="005E0B3F">
        <w:rPr>
          <w:sz w:val="28"/>
          <w:szCs w:val="28"/>
        </w:rPr>
        <w:t>с</w:t>
      </w:r>
      <w:r w:rsidRPr="005E0B3F">
        <w:rPr>
          <w:spacing w:val="1"/>
          <w:sz w:val="28"/>
          <w:szCs w:val="28"/>
        </w:rPr>
        <w:t xml:space="preserve"> </w:t>
      </w:r>
      <w:r w:rsidRPr="005E0B3F">
        <w:rPr>
          <w:sz w:val="28"/>
          <w:szCs w:val="28"/>
        </w:rPr>
        <w:t>трудолюбием;</w:t>
      </w:r>
    </w:p>
    <w:p w:rsidR="00FF0AB4" w:rsidRPr="005E0B3F" w:rsidRDefault="00FF0AB4" w:rsidP="00FF0AB4">
      <w:pPr>
        <w:spacing w:before="70"/>
        <w:ind w:left="542"/>
        <w:rPr>
          <w:sz w:val="28"/>
          <w:szCs w:val="28"/>
        </w:rPr>
      </w:pPr>
      <w:r w:rsidRPr="005E0B3F">
        <w:rPr>
          <w:sz w:val="28"/>
          <w:szCs w:val="28"/>
        </w:rPr>
        <w:t>-предоставлять</w:t>
      </w:r>
      <w:r w:rsidRPr="005E0B3F">
        <w:rPr>
          <w:spacing w:val="-1"/>
          <w:sz w:val="28"/>
          <w:szCs w:val="28"/>
        </w:rPr>
        <w:t xml:space="preserve"> </w:t>
      </w:r>
      <w:r w:rsidRPr="005E0B3F">
        <w:rPr>
          <w:sz w:val="28"/>
          <w:szCs w:val="28"/>
        </w:rPr>
        <w:t>детям самостоятельность в</w:t>
      </w:r>
      <w:r w:rsidRPr="005E0B3F">
        <w:rPr>
          <w:spacing w:val="-5"/>
          <w:sz w:val="28"/>
          <w:szCs w:val="28"/>
        </w:rPr>
        <w:t xml:space="preserve"> </w:t>
      </w:r>
      <w:r w:rsidRPr="005E0B3F">
        <w:rPr>
          <w:sz w:val="28"/>
          <w:szCs w:val="28"/>
        </w:rPr>
        <w:t>выполнении</w:t>
      </w:r>
      <w:r w:rsidRPr="005E0B3F">
        <w:rPr>
          <w:spacing w:val="1"/>
          <w:sz w:val="28"/>
          <w:szCs w:val="28"/>
        </w:rPr>
        <w:t xml:space="preserve"> </w:t>
      </w:r>
      <w:r w:rsidRPr="005E0B3F">
        <w:rPr>
          <w:sz w:val="28"/>
          <w:szCs w:val="28"/>
        </w:rPr>
        <w:t>работы,</w:t>
      </w:r>
      <w:r w:rsidRPr="005E0B3F">
        <w:rPr>
          <w:spacing w:val="1"/>
          <w:sz w:val="28"/>
          <w:szCs w:val="28"/>
        </w:rPr>
        <w:t xml:space="preserve"> </w:t>
      </w:r>
      <w:r w:rsidRPr="005E0B3F">
        <w:rPr>
          <w:sz w:val="28"/>
          <w:szCs w:val="28"/>
        </w:rPr>
        <w:t>чтобы</w:t>
      </w:r>
      <w:r w:rsidRPr="005E0B3F">
        <w:rPr>
          <w:spacing w:val="-4"/>
          <w:sz w:val="28"/>
          <w:szCs w:val="28"/>
        </w:rPr>
        <w:t xml:space="preserve"> </w:t>
      </w:r>
      <w:r w:rsidRPr="005E0B3F">
        <w:rPr>
          <w:sz w:val="28"/>
          <w:szCs w:val="28"/>
        </w:rPr>
        <w:t>они</w:t>
      </w:r>
      <w:r w:rsidRPr="005E0B3F">
        <w:rPr>
          <w:spacing w:val="-1"/>
          <w:sz w:val="28"/>
          <w:szCs w:val="28"/>
        </w:rPr>
        <w:t xml:space="preserve"> </w:t>
      </w:r>
      <w:r w:rsidRPr="005E0B3F">
        <w:rPr>
          <w:sz w:val="28"/>
          <w:szCs w:val="28"/>
        </w:rPr>
        <w:t>почувствовали</w:t>
      </w:r>
      <w:r w:rsidRPr="005E0B3F">
        <w:rPr>
          <w:spacing w:val="-10"/>
          <w:sz w:val="28"/>
          <w:szCs w:val="28"/>
        </w:rPr>
        <w:t xml:space="preserve"> </w:t>
      </w:r>
      <w:r w:rsidRPr="005E0B3F">
        <w:rPr>
          <w:sz w:val="28"/>
          <w:szCs w:val="28"/>
        </w:rPr>
        <w:t>ответственность</w:t>
      </w:r>
      <w:r w:rsidRPr="005E0B3F">
        <w:rPr>
          <w:spacing w:val="3"/>
          <w:sz w:val="28"/>
          <w:szCs w:val="28"/>
        </w:rPr>
        <w:t xml:space="preserve"> </w:t>
      </w:r>
      <w:r w:rsidRPr="005E0B3F">
        <w:rPr>
          <w:sz w:val="28"/>
          <w:szCs w:val="28"/>
        </w:rPr>
        <w:t>за</w:t>
      </w:r>
      <w:r w:rsidRPr="005E0B3F">
        <w:rPr>
          <w:spacing w:val="-3"/>
          <w:sz w:val="28"/>
          <w:szCs w:val="28"/>
        </w:rPr>
        <w:t xml:space="preserve"> </w:t>
      </w:r>
      <w:r w:rsidRPr="005E0B3F">
        <w:rPr>
          <w:sz w:val="28"/>
          <w:szCs w:val="28"/>
        </w:rPr>
        <w:t>свои</w:t>
      </w:r>
      <w:r w:rsidRPr="005E0B3F">
        <w:rPr>
          <w:spacing w:val="-5"/>
          <w:sz w:val="28"/>
          <w:szCs w:val="28"/>
        </w:rPr>
        <w:t xml:space="preserve"> </w:t>
      </w:r>
      <w:r w:rsidRPr="005E0B3F">
        <w:rPr>
          <w:sz w:val="28"/>
          <w:szCs w:val="28"/>
        </w:rPr>
        <w:t>действия;</w:t>
      </w:r>
    </w:p>
    <w:p w:rsidR="00FF0AB4" w:rsidRPr="005E0B3F" w:rsidRDefault="00FF0AB4" w:rsidP="00FF0AB4">
      <w:pPr>
        <w:spacing w:before="146" w:line="360" w:lineRule="auto"/>
        <w:ind w:left="542" w:right="513"/>
        <w:rPr>
          <w:sz w:val="28"/>
          <w:szCs w:val="28"/>
        </w:rPr>
      </w:pPr>
      <w:r w:rsidRPr="005E0B3F">
        <w:rPr>
          <w:sz w:val="28"/>
          <w:szCs w:val="28"/>
        </w:rPr>
        <w:t>-собственным</w:t>
      </w:r>
      <w:r w:rsidRPr="005E0B3F">
        <w:rPr>
          <w:spacing w:val="38"/>
          <w:sz w:val="28"/>
          <w:szCs w:val="28"/>
        </w:rPr>
        <w:t xml:space="preserve"> </w:t>
      </w:r>
      <w:r w:rsidRPr="005E0B3F">
        <w:rPr>
          <w:sz w:val="28"/>
          <w:szCs w:val="28"/>
        </w:rPr>
        <w:t>примером</w:t>
      </w:r>
      <w:r w:rsidRPr="005E0B3F">
        <w:rPr>
          <w:spacing w:val="38"/>
          <w:sz w:val="28"/>
          <w:szCs w:val="28"/>
        </w:rPr>
        <w:t xml:space="preserve"> </w:t>
      </w:r>
      <w:r w:rsidRPr="005E0B3F">
        <w:rPr>
          <w:sz w:val="28"/>
          <w:szCs w:val="28"/>
        </w:rPr>
        <w:t>трудолюбия</w:t>
      </w:r>
      <w:r w:rsidRPr="005E0B3F">
        <w:rPr>
          <w:spacing w:val="36"/>
          <w:sz w:val="28"/>
          <w:szCs w:val="28"/>
        </w:rPr>
        <w:t xml:space="preserve"> </w:t>
      </w:r>
      <w:r w:rsidRPr="005E0B3F">
        <w:rPr>
          <w:sz w:val="28"/>
          <w:szCs w:val="28"/>
        </w:rPr>
        <w:t>и</w:t>
      </w:r>
      <w:r w:rsidRPr="005E0B3F">
        <w:rPr>
          <w:spacing w:val="36"/>
          <w:sz w:val="28"/>
          <w:szCs w:val="28"/>
        </w:rPr>
        <w:t xml:space="preserve"> </w:t>
      </w:r>
      <w:r w:rsidRPr="005E0B3F">
        <w:rPr>
          <w:sz w:val="28"/>
          <w:szCs w:val="28"/>
        </w:rPr>
        <w:t>занятости</w:t>
      </w:r>
      <w:r w:rsidRPr="005E0B3F">
        <w:rPr>
          <w:spacing w:val="38"/>
          <w:sz w:val="28"/>
          <w:szCs w:val="28"/>
        </w:rPr>
        <w:t xml:space="preserve"> </w:t>
      </w:r>
      <w:r w:rsidRPr="005E0B3F">
        <w:rPr>
          <w:sz w:val="28"/>
          <w:szCs w:val="28"/>
        </w:rPr>
        <w:t>создавать</w:t>
      </w:r>
      <w:r w:rsidRPr="005E0B3F">
        <w:rPr>
          <w:spacing w:val="37"/>
          <w:sz w:val="28"/>
          <w:szCs w:val="28"/>
        </w:rPr>
        <w:t xml:space="preserve"> </w:t>
      </w:r>
      <w:r w:rsidRPr="005E0B3F">
        <w:rPr>
          <w:sz w:val="28"/>
          <w:szCs w:val="28"/>
        </w:rPr>
        <w:t>у</w:t>
      </w:r>
      <w:r w:rsidRPr="005E0B3F">
        <w:rPr>
          <w:spacing w:val="25"/>
          <w:sz w:val="28"/>
          <w:szCs w:val="28"/>
        </w:rPr>
        <w:t xml:space="preserve"> </w:t>
      </w:r>
      <w:r w:rsidRPr="005E0B3F">
        <w:rPr>
          <w:sz w:val="28"/>
          <w:szCs w:val="28"/>
        </w:rPr>
        <w:t>детей</w:t>
      </w:r>
      <w:r w:rsidRPr="005E0B3F">
        <w:rPr>
          <w:spacing w:val="37"/>
          <w:sz w:val="28"/>
          <w:szCs w:val="28"/>
        </w:rPr>
        <w:t xml:space="preserve"> </w:t>
      </w:r>
      <w:r w:rsidRPr="005E0B3F">
        <w:rPr>
          <w:sz w:val="28"/>
          <w:szCs w:val="28"/>
        </w:rPr>
        <w:t>соответствующее</w:t>
      </w:r>
      <w:r w:rsidRPr="005E0B3F">
        <w:rPr>
          <w:spacing w:val="36"/>
          <w:sz w:val="28"/>
          <w:szCs w:val="28"/>
        </w:rPr>
        <w:t xml:space="preserve"> </w:t>
      </w:r>
      <w:r w:rsidRPr="005E0B3F">
        <w:rPr>
          <w:sz w:val="28"/>
          <w:szCs w:val="28"/>
        </w:rPr>
        <w:t>настроение,</w:t>
      </w:r>
      <w:r w:rsidRPr="005E0B3F">
        <w:rPr>
          <w:spacing w:val="39"/>
          <w:sz w:val="28"/>
          <w:szCs w:val="28"/>
        </w:rPr>
        <w:t xml:space="preserve"> </w:t>
      </w:r>
      <w:r w:rsidRPr="005E0B3F">
        <w:rPr>
          <w:sz w:val="28"/>
          <w:szCs w:val="28"/>
        </w:rPr>
        <w:t>формировать</w:t>
      </w:r>
      <w:r w:rsidRPr="005E0B3F">
        <w:rPr>
          <w:spacing w:val="35"/>
          <w:sz w:val="28"/>
          <w:szCs w:val="28"/>
        </w:rPr>
        <w:t xml:space="preserve"> </w:t>
      </w:r>
      <w:r w:rsidRPr="005E0B3F">
        <w:rPr>
          <w:sz w:val="28"/>
          <w:szCs w:val="28"/>
        </w:rPr>
        <w:t>стремление</w:t>
      </w:r>
      <w:r w:rsidRPr="005E0B3F">
        <w:rPr>
          <w:spacing w:val="33"/>
          <w:sz w:val="28"/>
          <w:szCs w:val="28"/>
        </w:rPr>
        <w:t xml:space="preserve"> </w:t>
      </w:r>
      <w:r w:rsidRPr="005E0B3F">
        <w:rPr>
          <w:sz w:val="28"/>
          <w:szCs w:val="28"/>
        </w:rPr>
        <w:t>к</w:t>
      </w:r>
      <w:r w:rsidRPr="005E0B3F">
        <w:rPr>
          <w:spacing w:val="33"/>
          <w:sz w:val="28"/>
          <w:szCs w:val="28"/>
        </w:rPr>
        <w:t xml:space="preserve"> </w:t>
      </w:r>
      <w:r w:rsidRPr="005E0B3F">
        <w:rPr>
          <w:sz w:val="28"/>
          <w:szCs w:val="28"/>
        </w:rPr>
        <w:t>полезной</w:t>
      </w:r>
      <w:r w:rsidRPr="005E0B3F">
        <w:rPr>
          <w:spacing w:val="-57"/>
          <w:sz w:val="28"/>
          <w:szCs w:val="28"/>
        </w:rPr>
        <w:t xml:space="preserve"> </w:t>
      </w:r>
      <w:r w:rsidRPr="005E0B3F">
        <w:rPr>
          <w:sz w:val="28"/>
          <w:szCs w:val="28"/>
        </w:rPr>
        <w:t>деятельности;</w:t>
      </w:r>
    </w:p>
    <w:p w:rsidR="00FF0AB4" w:rsidRPr="005E0B3F" w:rsidRDefault="00FF0AB4" w:rsidP="00FF0AB4">
      <w:pPr>
        <w:spacing w:before="8"/>
        <w:ind w:left="542"/>
        <w:rPr>
          <w:sz w:val="28"/>
          <w:szCs w:val="28"/>
        </w:rPr>
      </w:pPr>
      <w:r w:rsidRPr="005E0B3F">
        <w:rPr>
          <w:spacing w:val="-1"/>
          <w:sz w:val="28"/>
          <w:szCs w:val="28"/>
        </w:rPr>
        <w:t>-связывать</w:t>
      </w:r>
      <w:r w:rsidRPr="005E0B3F">
        <w:rPr>
          <w:spacing w:val="2"/>
          <w:sz w:val="28"/>
          <w:szCs w:val="28"/>
        </w:rPr>
        <w:t xml:space="preserve"> </w:t>
      </w:r>
      <w:r w:rsidRPr="005E0B3F">
        <w:rPr>
          <w:spacing w:val="-1"/>
          <w:sz w:val="28"/>
          <w:szCs w:val="28"/>
        </w:rPr>
        <w:t>развитие</w:t>
      </w:r>
      <w:r w:rsidRPr="005E0B3F">
        <w:rPr>
          <w:spacing w:val="-4"/>
          <w:sz w:val="28"/>
          <w:szCs w:val="28"/>
        </w:rPr>
        <w:t xml:space="preserve"> </w:t>
      </w:r>
      <w:r w:rsidRPr="005E0B3F">
        <w:rPr>
          <w:spacing w:val="-1"/>
          <w:sz w:val="28"/>
          <w:szCs w:val="28"/>
        </w:rPr>
        <w:t>трудолюбия</w:t>
      </w:r>
      <w:r w:rsidRPr="005E0B3F">
        <w:rPr>
          <w:spacing w:val="2"/>
          <w:sz w:val="28"/>
          <w:szCs w:val="28"/>
        </w:rPr>
        <w:t xml:space="preserve"> </w:t>
      </w:r>
      <w:r w:rsidRPr="005E0B3F">
        <w:rPr>
          <w:spacing w:val="-1"/>
          <w:sz w:val="28"/>
          <w:szCs w:val="28"/>
        </w:rPr>
        <w:t>с</w:t>
      </w:r>
      <w:r w:rsidRPr="005E0B3F">
        <w:rPr>
          <w:spacing w:val="1"/>
          <w:sz w:val="28"/>
          <w:szCs w:val="28"/>
        </w:rPr>
        <w:t xml:space="preserve"> </w:t>
      </w:r>
      <w:r w:rsidRPr="005E0B3F">
        <w:rPr>
          <w:sz w:val="28"/>
          <w:szCs w:val="28"/>
        </w:rPr>
        <w:t>формированием</w:t>
      </w:r>
      <w:r w:rsidRPr="005E0B3F">
        <w:rPr>
          <w:spacing w:val="-1"/>
          <w:sz w:val="28"/>
          <w:szCs w:val="28"/>
        </w:rPr>
        <w:t xml:space="preserve"> </w:t>
      </w:r>
      <w:r w:rsidRPr="005E0B3F">
        <w:rPr>
          <w:sz w:val="28"/>
          <w:szCs w:val="28"/>
        </w:rPr>
        <w:t>общественных</w:t>
      </w:r>
      <w:r w:rsidRPr="005E0B3F">
        <w:rPr>
          <w:spacing w:val="-3"/>
          <w:sz w:val="28"/>
          <w:szCs w:val="28"/>
        </w:rPr>
        <w:t xml:space="preserve"> </w:t>
      </w:r>
      <w:r w:rsidRPr="005E0B3F">
        <w:rPr>
          <w:sz w:val="28"/>
          <w:szCs w:val="28"/>
        </w:rPr>
        <w:t>мотивов</w:t>
      </w:r>
      <w:r w:rsidRPr="005E0B3F">
        <w:rPr>
          <w:spacing w:val="-1"/>
          <w:sz w:val="28"/>
          <w:szCs w:val="28"/>
        </w:rPr>
        <w:t xml:space="preserve"> </w:t>
      </w:r>
      <w:r w:rsidRPr="005E0B3F">
        <w:rPr>
          <w:sz w:val="28"/>
          <w:szCs w:val="28"/>
        </w:rPr>
        <w:t>труда, желанием приносить</w:t>
      </w:r>
      <w:r w:rsidRPr="005E0B3F">
        <w:rPr>
          <w:spacing w:val="-2"/>
          <w:sz w:val="28"/>
          <w:szCs w:val="28"/>
        </w:rPr>
        <w:t xml:space="preserve"> </w:t>
      </w:r>
      <w:r w:rsidRPr="005E0B3F">
        <w:rPr>
          <w:sz w:val="28"/>
          <w:szCs w:val="28"/>
        </w:rPr>
        <w:t>пользу</w:t>
      </w:r>
      <w:r w:rsidRPr="005E0B3F">
        <w:rPr>
          <w:spacing w:val="-19"/>
          <w:sz w:val="28"/>
          <w:szCs w:val="28"/>
        </w:rPr>
        <w:t xml:space="preserve"> </w:t>
      </w:r>
      <w:r w:rsidRPr="005E0B3F">
        <w:rPr>
          <w:sz w:val="28"/>
          <w:szCs w:val="28"/>
        </w:rPr>
        <w:t>людям.</w:t>
      </w:r>
    </w:p>
    <w:p w:rsidR="00FF0AB4" w:rsidRPr="005E0B3F" w:rsidRDefault="006B1F5B" w:rsidP="00FF0AB4">
      <w:pPr>
        <w:spacing w:before="146"/>
        <w:ind w:left="542"/>
        <w:jc w:val="both"/>
        <w:outlineLvl w:val="0"/>
        <w:rPr>
          <w:b/>
          <w:bCs/>
          <w:sz w:val="28"/>
          <w:szCs w:val="28"/>
        </w:rPr>
      </w:pPr>
      <w:r>
        <w:rPr>
          <w:b/>
          <w:bCs/>
          <w:spacing w:val="-1"/>
          <w:sz w:val="28"/>
          <w:szCs w:val="28"/>
        </w:rPr>
        <w:t>Э</w:t>
      </w:r>
      <w:r w:rsidR="00FF0AB4" w:rsidRPr="005E0B3F">
        <w:rPr>
          <w:b/>
          <w:bCs/>
          <w:spacing w:val="-1"/>
          <w:sz w:val="28"/>
          <w:szCs w:val="28"/>
        </w:rPr>
        <w:t>стетическое</w:t>
      </w:r>
      <w:r w:rsidR="00FF0AB4" w:rsidRPr="005E0B3F">
        <w:rPr>
          <w:b/>
          <w:bCs/>
          <w:spacing w:val="-12"/>
          <w:sz w:val="28"/>
          <w:szCs w:val="28"/>
        </w:rPr>
        <w:t xml:space="preserve"> </w:t>
      </w:r>
      <w:r w:rsidR="00FF0AB4" w:rsidRPr="005E0B3F">
        <w:rPr>
          <w:b/>
          <w:bCs/>
          <w:sz w:val="28"/>
          <w:szCs w:val="28"/>
        </w:rPr>
        <w:t>направление</w:t>
      </w:r>
      <w:r w:rsidR="00FF0AB4" w:rsidRPr="005E0B3F">
        <w:rPr>
          <w:b/>
          <w:bCs/>
          <w:spacing w:val="-6"/>
          <w:sz w:val="28"/>
          <w:szCs w:val="28"/>
        </w:rPr>
        <w:t xml:space="preserve"> </w:t>
      </w:r>
      <w:r w:rsidR="00FF0AB4" w:rsidRPr="005E0B3F">
        <w:rPr>
          <w:b/>
          <w:bCs/>
          <w:sz w:val="28"/>
          <w:szCs w:val="28"/>
        </w:rPr>
        <w:t>воспитания</w:t>
      </w:r>
    </w:p>
    <w:p w:rsidR="00FF0AB4" w:rsidRPr="005E0B3F" w:rsidRDefault="00FF0AB4" w:rsidP="00FF0AB4">
      <w:pPr>
        <w:spacing w:before="132" w:line="360" w:lineRule="auto"/>
        <w:ind w:left="542" w:right="255"/>
        <w:jc w:val="both"/>
        <w:rPr>
          <w:sz w:val="28"/>
          <w:szCs w:val="28"/>
        </w:rPr>
      </w:pPr>
      <w:r w:rsidRPr="005E0B3F">
        <w:rPr>
          <w:sz w:val="28"/>
          <w:szCs w:val="28"/>
        </w:rPr>
        <w:t xml:space="preserve">Ценности – </w:t>
      </w:r>
      <w:r w:rsidRPr="005E0B3F">
        <w:rPr>
          <w:b/>
          <w:sz w:val="28"/>
          <w:szCs w:val="28"/>
        </w:rPr>
        <w:t>культура и красота</w:t>
      </w:r>
      <w:r w:rsidRPr="005E0B3F">
        <w:rPr>
          <w:sz w:val="28"/>
          <w:szCs w:val="28"/>
        </w:rPr>
        <w:t xml:space="preserve">. </w:t>
      </w:r>
      <w:r w:rsidRPr="005E0B3F">
        <w:rPr>
          <w:b/>
          <w:sz w:val="28"/>
          <w:szCs w:val="28"/>
        </w:rPr>
        <w:t xml:space="preserve">Культура поведения </w:t>
      </w:r>
      <w:r w:rsidRPr="005E0B3F">
        <w:rPr>
          <w:sz w:val="28"/>
          <w:szCs w:val="28"/>
        </w:rPr>
        <w:t>в своей основе имеет глубоко социальное нравственное чувство – уважение к человеку, к</w:t>
      </w:r>
      <w:r w:rsidRPr="005E0B3F">
        <w:rPr>
          <w:spacing w:val="1"/>
          <w:sz w:val="28"/>
          <w:szCs w:val="28"/>
        </w:rPr>
        <w:t xml:space="preserve"> </w:t>
      </w:r>
      <w:r w:rsidRPr="005E0B3F">
        <w:rPr>
          <w:sz w:val="28"/>
          <w:szCs w:val="28"/>
        </w:rPr>
        <w:t>законам человеческого общества. Культура отношений является делом не</w:t>
      </w:r>
      <w:r w:rsidRPr="005E0B3F">
        <w:rPr>
          <w:spacing w:val="1"/>
          <w:sz w:val="28"/>
          <w:szCs w:val="28"/>
        </w:rPr>
        <w:t xml:space="preserve"> </w:t>
      </w:r>
      <w:r w:rsidRPr="005E0B3F">
        <w:rPr>
          <w:sz w:val="28"/>
          <w:szCs w:val="28"/>
        </w:rPr>
        <w:t>столько</w:t>
      </w:r>
      <w:r w:rsidRPr="005E0B3F">
        <w:rPr>
          <w:spacing w:val="1"/>
          <w:sz w:val="28"/>
          <w:szCs w:val="28"/>
        </w:rPr>
        <w:t xml:space="preserve"> </w:t>
      </w:r>
      <w:r w:rsidRPr="005E0B3F">
        <w:rPr>
          <w:sz w:val="28"/>
          <w:szCs w:val="28"/>
        </w:rPr>
        <w:t>личным, сколько общественным. Конкретные представления о</w:t>
      </w:r>
      <w:r w:rsidRPr="005E0B3F">
        <w:rPr>
          <w:spacing w:val="1"/>
          <w:sz w:val="28"/>
          <w:szCs w:val="28"/>
        </w:rPr>
        <w:t xml:space="preserve"> </w:t>
      </w:r>
      <w:r w:rsidRPr="005E0B3F">
        <w:rPr>
          <w:sz w:val="28"/>
          <w:szCs w:val="28"/>
        </w:rPr>
        <w:t>культуре поведения</w:t>
      </w:r>
      <w:r w:rsidRPr="005E0B3F">
        <w:rPr>
          <w:spacing w:val="1"/>
          <w:sz w:val="28"/>
          <w:szCs w:val="28"/>
        </w:rPr>
        <w:t xml:space="preserve"> </w:t>
      </w:r>
      <w:r w:rsidRPr="005E0B3F">
        <w:rPr>
          <w:sz w:val="28"/>
          <w:szCs w:val="28"/>
        </w:rPr>
        <w:t>усваиваются</w:t>
      </w:r>
      <w:r w:rsidRPr="005E0B3F">
        <w:rPr>
          <w:spacing w:val="4"/>
          <w:sz w:val="28"/>
          <w:szCs w:val="28"/>
        </w:rPr>
        <w:t xml:space="preserve"> </w:t>
      </w:r>
      <w:r w:rsidRPr="005E0B3F">
        <w:rPr>
          <w:sz w:val="28"/>
          <w:szCs w:val="28"/>
        </w:rPr>
        <w:t>ребенком</w:t>
      </w:r>
      <w:r w:rsidRPr="005E0B3F">
        <w:rPr>
          <w:spacing w:val="-2"/>
          <w:sz w:val="28"/>
          <w:szCs w:val="28"/>
        </w:rPr>
        <w:t xml:space="preserve"> </w:t>
      </w:r>
      <w:r w:rsidRPr="005E0B3F">
        <w:rPr>
          <w:sz w:val="28"/>
          <w:szCs w:val="28"/>
        </w:rPr>
        <w:t>вместе с</w:t>
      </w:r>
      <w:r w:rsidRPr="005E0B3F">
        <w:rPr>
          <w:spacing w:val="-3"/>
          <w:sz w:val="28"/>
          <w:szCs w:val="28"/>
        </w:rPr>
        <w:t xml:space="preserve"> </w:t>
      </w:r>
      <w:r w:rsidRPr="005E0B3F">
        <w:rPr>
          <w:sz w:val="28"/>
          <w:szCs w:val="28"/>
        </w:rPr>
        <w:t>опытом</w:t>
      </w:r>
      <w:r w:rsidRPr="005E0B3F">
        <w:rPr>
          <w:spacing w:val="-2"/>
          <w:sz w:val="28"/>
          <w:szCs w:val="28"/>
        </w:rPr>
        <w:t xml:space="preserve"> </w:t>
      </w:r>
      <w:r w:rsidRPr="005E0B3F">
        <w:rPr>
          <w:sz w:val="28"/>
          <w:szCs w:val="28"/>
        </w:rPr>
        <w:t>поведения, с</w:t>
      </w:r>
      <w:r w:rsidRPr="005E0B3F">
        <w:rPr>
          <w:spacing w:val="-10"/>
          <w:sz w:val="28"/>
          <w:szCs w:val="28"/>
        </w:rPr>
        <w:t xml:space="preserve"> </w:t>
      </w:r>
      <w:r w:rsidRPr="005E0B3F">
        <w:rPr>
          <w:sz w:val="28"/>
          <w:szCs w:val="28"/>
        </w:rPr>
        <w:t>накоплением</w:t>
      </w:r>
      <w:r w:rsidRPr="005E0B3F">
        <w:rPr>
          <w:spacing w:val="-1"/>
          <w:sz w:val="28"/>
          <w:szCs w:val="28"/>
        </w:rPr>
        <w:t xml:space="preserve"> </w:t>
      </w:r>
      <w:r w:rsidRPr="005E0B3F">
        <w:rPr>
          <w:sz w:val="28"/>
          <w:szCs w:val="28"/>
        </w:rPr>
        <w:t>нравственных</w:t>
      </w:r>
      <w:r w:rsidRPr="005E0B3F">
        <w:rPr>
          <w:spacing w:val="-2"/>
          <w:sz w:val="28"/>
          <w:szCs w:val="28"/>
        </w:rPr>
        <w:t xml:space="preserve"> </w:t>
      </w:r>
      <w:r w:rsidRPr="005E0B3F">
        <w:rPr>
          <w:sz w:val="28"/>
          <w:szCs w:val="28"/>
        </w:rPr>
        <w:t>представлений.</w:t>
      </w:r>
    </w:p>
    <w:p w:rsidR="00FF0AB4" w:rsidRPr="005E0B3F" w:rsidRDefault="00FF0AB4" w:rsidP="00FF0AB4">
      <w:pPr>
        <w:spacing w:before="3"/>
        <w:ind w:left="542"/>
        <w:jc w:val="both"/>
        <w:rPr>
          <w:sz w:val="28"/>
          <w:szCs w:val="28"/>
        </w:rPr>
      </w:pPr>
      <w:r w:rsidRPr="005E0B3F">
        <w:rPr>
          <w:spacing w:val="-1"/>
          <w:sz w:val="28"/>
          <w:szCs w:val="28"/>
        </w:rPr>
        <w:t>Можно</w:t>
      </w:r>
      <w:r w:rsidRPr="005E0B3F">
        <w:rPr>
          <w:spacing w:val="-10"/>
          <w:sz w:val="28"/>
          <w:szCs w:val="28"/>
        </w:rPr>
        <w:t xml:space="preserve"> </w:t>
      </w:r>
      <w:r w:rsidRPr="005E0B3F">
        <w:rPr>
          <w:spacing w:val="-1"/>
          <w:sz w:val="28"/>
          <w:szCs w:val="28"/>
        </w:rPr>
        <w:t>выделить</w:t>
      </w:r>
      <w:r w:rsidRPr="005E0B3F">
        <w:rPr>
          <w:spacing w:val="-13"/>
          <w:sz w:val="28"/>
          <w:szCs w:val="28"/>
        </w:rPr>
        <w:t xml:space="preserve"> </w:t>
      </w:r>
      <w:r w:rsidRPr="005E0B3F">
        <w:rPr>
          <w:sz w:val="28"/>
          <w:szCs w:val="28"/>
        </w:rPr>
        <w:t>основные</w:t>
      </w:r>
      <w:r w:rsidRPr="005E0B3F">
        <w:rPr>
          <w:spacing w:val="-14"/>
          <w:sz w:val="28"/>
          <w:szCs w:val="28"/>
        </w:rPr>
        <w:t xml:space="preserve"> </w:t>
      </w:r>
      <w:r w:rsidRPr="005E0B3F">
        <w:rPr>
          <w:sz w:val="28"/>
          <w:szCs w:val="28"/>
        </w:rPr>
        <w:t>задачи</w:t>
      </w:r>
      <w:r w:rsidRPr="005E0B3F">
        <w:rPr>
          <w:spacing w:val="-4"/>
          <w:sz w:val="28"/>
          <w:szCs w:val="28"/>
        </w:rPr>
        <w:t xml:space="preserve"> </w:t>
      </w:r>
      <w:r w:rsidRPr="005E0B3F">
        <w:rPr>
          <w:sz w:val="28"/>
          <w:szCs w:val="28"/>
        </w:rPr>
        <w:t>этико-эстетического</w:t>
      </w:r>
      <w:r w:rsidRPr="005E0B3F">
        <w:rPr>
          <w:spacing w:val="-5"/>
          <w:sz w:val="28"/>
          <w:szCs w:val="28"/>
        </w:rPr>
        <w:t xml:space="preserve"> </w:t>
      </w:r>
      <w:r w:rsidRPr="005E0B3F">
        <w:rPr>
          <w:sz w:val="28"/>
          <w:szCs w:val="28"/>
        </w:rPr>
        <w:t>воспитания:</w:t>
      </w:r>
    </w:p>
    <w:p w:rsidR="00FF0AB4" w:rsidRPr="005E0B3F" w:rsidRDefault="00FF0AB4" w:rsidP="00FF0AB4">
      <w:pPr>
        <w:spacing w:before="175"/>
        <w:ind w:left="542"/>
        <w:rPr>
          <w:sz w:val="28"/>
          <w:szCs w:val="28"/>
        </w:rPr>
      </w:pPr>
      <w:r w:rsidRPr="005E0B3F">
        <w:rPr>
          <w:spacing w:val="-1"/>
          <w:sz w:val="28"/>
          <w:szCs w:val="28"/>
        </w:rPr>
        <w:t>-формирование</w:t>
      </w:r>
      <w:r w:rsidRPr="005E0B3F">
        <w:rPr>
          <w:spacing w:val="-12"/>
          <w:sz w:val="28"/>
          <w:szCs w:val="28"/>
        </w:rPr>
        <w:t xml:space="preserve"> </w:t>
      </w:r>
      <w:r w:rsidRPr="005E0B3F">
        <w:rPr>
          <w:spacing w:val="-1"/>
          <w:sz w:val="28"/>
          <w:szCs w:val="28"/>
        </w:rPr>
        <w:t>культуры</w:t>
      </w:r>
      <w:r w:rsidRPr="005E0B3F">
        <w:rPr>
          <w:spacing w:val="-5"/>
          <w:sz w:val="28"/>
          <w:szCs w:val="28"/>
        </w:rPr>
        <w:t xml:space="preserve"> </w:t>
      </w:r>
      <w:r w:rsidRPr="005E0B3F">
        <w:rPr>
          <w:spacing w:val="-1"/>
          <w:sz w:val="28"/>
          <w:szCs w:val="28"/>
        </w:rPr>
        <w:t>общения,</w:t>
      </w:r>
      <w:r w:rsidRPr="005E0B3F">
        <w:rPr>
          <w:spacing w:val="-4"/>
          <w:sz w:val="28"/>
          <w:szCs w:val="28"/>
        </w:rPr>
        <w:t xml:space="preserve"> </w:t>
      </w:r>
      <w:r w:rsidRPr="005E0B3F">
        <w:rPr>
          <w:sz w:val="28"/>
          <w:szCs w:val="28"/>
        </w:rPr>
        <w:t>поведения,</w:t>
      </w:r>
      <w:r w:rsidRPr="005E0B3F">
        <w:rPr>
          <w:spacing w:val="-14"/>
          <w:sz w:val="28"/>
          <w:szCs w:val="28"/>
        </w:rPr>
        <w:t xml:space="preserve"> </w:t>
      </w:r>
      <w:r w:rsidRPr="005E0B3F">
        <w:rPr>
          <w:sz w:val="28"/>
          <w:szCs w:val="28"/>
        </w:rPr>
        <w:t>этических</w:t>
      </w:r>
      <w:r w:rsidRPr="005E0B3F">
        <w:rPr>
          <w:spacing w:val="-6"/>
          <w:sz w:val="28"/>
          <w:szCs w:val="28"/>
        </w:rPr>
        <w:t xml:space="preserve"> </w:t>
      </w:r>
      <w:r w:rsidRPr="005E0B3F">
        <w:rPr>
          <w:sz w:val="28"/>
          <w:szCs w:val="28"/>
        </w:rPr>
        <w:t>представлений;</w:t>
      </w:r>
    </w:p>
    <w:p w:rsidR="00FF0AB4" w:rsidRPr="005E0B3F" w:rsidRDefault="00FF0AB4" w:rsidP="00FF0AB4">
      <w:pPr>
        <w:spacing w:before="194"/>
        <w:ind w:left="542"/>
        <w:rPr>
          <w:sz w:val="28"/>
          <w:szCs w:val="28"/>
        </w:rPr>
      </w:pPr>
      <w:r w:rsidRPr="005E0B3F">
        <w:rPr>
          <w:sz w:val="28"/>
          <w:szCs w:val="28"/>
        </w:rPr>
        <w:t>-воспитание</w:t>
      </w:r>
      <w:r w:rsidRPr="005E0B3F">
        <w:rPr>
          <w:spacing w:val="32"/>
          <w:sz w:val="28"/>
          <w:szCs w:val="28"/>
        </w:rPr>
        <w:t xml:space="preserve"> </w:t>
      </w:r>
      <w:r w:rsidRPr="005E0B3F">
        <w:rPr>
          <w:sz w:val="28"/>
          <w:szCs w:val="28"/>
        </w:rPr>
        <w:t>представлений</w:t>
      </w:r>
      <w:r w:rsidRPr="005E0B3F">
        <w:rPr>
          <w:spacing w:val="30"/>
          <w:sz w:val="28"/>
          <w:szCs w:val="28"/>
        </w:rPr>
        <w:t xml:space="preserve"> </w:t>
      </w:r>
      <w:r w:rsidRPr="005E0B3F">
        <w:rPr>
          <w:sz w:val="28"/>
          <w:szCs w:val="28"/>
        </w:rPr>
        <w:t>о</w:t>
      </w:r>
      <w:r w:rsidRPr="005E0B3F">
        <w:rPr>
          <w:spacing w:val="32"/>
          <w:sz w:val="28"/>
          <w:szCs w:val="28"/>
        </w:rPr>
        <w:t xml:space="preserve"> </w:t>
      </w:r>
      <w:r w:rsidRPr="005E0B3F">
        <w:rPr>
          <w:sz w:val="28"/>
          <w:szCs w:val="28"/>
        </w:rPr>
        <w:t>значении</w:t>
      </w:r>
      <w:r w:rsidRPr="005E0B3F">
        <w:rPr>
          <w:spacing w:val="34"/>
          <w:sz w:val="28"/>
          <w:szCs w:val="28"/>
        </w:rPr>
        <w:t xml:space="preserve"> </w:t>
      </w:r>
      <w:r w:rsidRPr="005E0B3F">
        <w:rPr>
          <w:sz w:val="28"/>
          <w:szCs w:val="28"/>
        </w:rPr>
        <w:t>опрятности</w:t>
      </w:r>
      <w:r w:rsidRPr="005E0B3F">
        <w:rPr>
          <w:spacing w:val="30"/>
          <w:sz w:val="28"/>
          <w:szCs w:val="28"/>
        </w:rPr>
        <w:t xml:space="preserve"> </w:t>
      </w:r>
      <w:r w:rsidRPr="005E0B3F">
        <w:rPr>
          <w:sz w:val="28"/>
          <w:szCs w:val="28"/>
        </w:rPr>
        <w:t>и</w:t>
      </w:r>
      <w:r w:rsidRPr="005E0B3F">
        <w:rPr>
          <w:spacing w:val="33"/>
          <w:sz w:val="28"/>
          <w:szCs w:val="28"/>
        </w:rPr>
        <w:t xml:space="preserve"> </w:t>
      </w:r>
      <w:r w:rsidRPr="005E0B3F">
        <w:rPr>
          <w:sz w:val="28"/>
          <w:szCs w:val="28"/>
        </w:rPr>
        <w:t>красоты</w:t>
      </w:r>
      <w:r w:rsidRPr="005E0B3F">
        <w:rPr>
          <w:spacing w:val="34"/>
          <w:sz w:val="28"/>
          <w:szCs w:val="28"/>
        </w:rPr>
        <w:t xml:space="preserve"> </w:t>
      </w:r>
      <w:r w:rsidRPr="005E0B3F">
        <w:rPr>
          <w:sz w:val="28"/>
          <w:szCs w:val="28"/>
        </w:rPr>
        <w:t>внешней,</w:t>
      </w:r>
      <w:r w:rsidRPr="005E0B3F">
        <w:rPr>
          <w:spacing w:val="35"/>
          <w:sz w:val="28"/>
          <w:szCs w:val="28"/>
        </w:rPr>
        <w:t xml:space="preserve"> </w:t>
      </w:r>
      <w:r w:rsidRPr="005E0B3F">
        <w:rPr>
          <w:sz w:val="28"/>
          <w:szCs w:val="28"/>
        </w:rPr>
        <w:t>ее влиянии</w:t>
      </w:r>
      <w:r w:rsidRPr="005E0B3F">
        <w:rPr>
          <w:spacing w:val="-3"/>
          <w:sz w:val="28"/>
          <w:szCs w:val="28"/>
        </w:rPr>
        <w:t xml:space="preserve"> </w:t>
      </w:r>
      <w:r w:rsidRPr="005E0B3F">
        <w:rPr>
          <w:sz w:val="28"/>
          <w:szCs w:val="28"/>
        </w:rPr>
        <w:t>на</w:t>
      </w:r>
      <w:r w:rsidRPr="005E0B3F">
        <w:rPr>
          <w:spacing w:val="-7"/>
          <w:sz w:val="28"/>
          <w:szCs w:val="28"/>
        </w:rPr>
        <w:t xml:space="preserve"> </w:t>
      </w:r>
      <w:r w:rsidRPr="005E0B3F">
        <w:rPr>
          <w:sz w:val="28"/>
          <w:szCs w:val="28"/>
        </w:rPr>
        <w:t>внутренний</w:t>
      </w:r>
      <w:r w:rsidRPr="005E0B3F">
        <w:rPr>
          <w:spacing w:val="-1"/>
          <w:sz w:val="28"/>
          <w:szCs w:val="28"/>
        </w:rPr>
        <w:t xml:space="preserve"> </w:t>
      </w:r>
      <w:r w:rsidRPr="005E0B3F">
        <w:rPr>
          <w:sz w:val="28"/>
          <w:szCs w:val="28"/>
        </w:rPr>
        <w:t>мир</w:t>
      </w:r>
      <w:r w:rsidRPr="005E0B3F">
        <w:rPr>
          <w:spacing w:val="-1"/>
          <w:sz w:val="28"/>
          <w:szCs w:val="28"/>
        </w:rPr>
        <w:t xml:space="preserve"> </w:t>
      </w:r>
      <w:r w:rsidRPr="005E0B3F">
        <w:rPr>
          <w:sz w:val="28"/>
          <w:szCs w:val="28"/>
        </w:rPr>
        <w:t>человека;</w:t>
      </w:r>
    </w:p>
    <w:p w:rsidR="00FF0AB4" w:rsidRPr="005E0B3F" w:rsidRDefault="00FF0AB4" w:rsidP="00D122AF">
      <w:pPr>
        <w:spacing w:before="142" w:line="360" w:lineRule="auto"/>
        <w:ind w:left="542"/>
        <w:rPr>
          <w:sz w:val="28"/>
          <w:szCs w:val="28"/>
        </w:rPr>
      </w:pPr>
      <w:r w:rsidRPr="005E0B3F">
        <w:rPr>
          <w:spacing w:val="-1"/>
          <w:sz w:val="28"/>
          <w:szCs w:val="28"/>
        </w:rPr>
        <w:t>-развитие</w:t>
      </w:r>
      <w:r w:rsidRPr="005E0B3F">
        <w:rPr>
          <w:spacing w:val="-3"/>
          <w:sz w:val="28"/>
          <w:szCs w:val="28"/>
        </w:rPr>
        <w:t xml:space="preserve"> </w:t>
      </w:r>
      <w:r w:rsidRPr="005E0B3F">
        <w:rPr>
          <w:spacing w:val="-1"/>
          <w:sz w:val="28"/>
          <w:szCs w:val="28"/>
        </w:rPr>
        <w:t>предпосылок</w:t>
      </w:r>
      <w:r w:rsidRPr="005E0B3F">
        <w:rPr>
          <w:spacing w:val="2"/>
          <w:sz w:val="28"/>
          <w:szCs w:val="28"/>
        </w:rPr>
        <w:t xml:space="preserve"> </w:t>
      </w:r>
      <w:r w:rsidRPr="005E0B3F">
        <w:rPr>
          <w:spacing w:val="-1"/>
          <w:sz w:val="28"/>
          <w:szCs w:val="28"/>
        </w:rPr>
        <w:t>ценностно-смыслового</w:t>
      </w:r>
      <w:r w:rsidRPr="005E0B3F">
        <w:rPr>
          <w:spacing w:val="57"/>
          <w:sz w:val="28"/>
          <w:szCs w:val="28"/>
        </w:rPr>
        <w:t xml:space="preserve"> </w:t>
      </w:r>
      <w:r w:rsidRPr="005E0B3F">
        <w:rPr>
          <w:spacing w:val="-1"/>
          <w:sz w:val="28"/>
          <w:szCs w:val="28"/>
        </w:rPr>
        <w:t>восприятия</w:t>
      </w:r>
      <w:r w:rsidRPr="005E0B3F">
        <w:rPr>
          <w:sz w:val="28"/>
          <w:szCs w:val="28"/>
        </w:rPr>
        <w:t xml:space="preserve"> </w:t>
      </w:r>
      <w:r w:rsidRPr="005E0B3F">
        <w:rPr>
          <w:spacing w:val="-1"/>
          <w:sz w:val="28"/>
          <w:szCs w:val="28"/>
        </w:rPr>
        <w:t>и понимания</w:t>
      </w:r>
      <w:r w:rsidRPr="005E0B3F">
        <w:rPr>
          <w:spacing w:val="4"/>
          <w:sz w:val="28"/>
          <w:szCs w:val="28"/>
        </w:rPr>
        <w:t xml:space="preserve"> </w:t>
      </w:r>
      <w:r w:rsidRPr="005E0B3F">
        <w:rPr>
          <w:spacing w:val="-1"/>
          <w:sz w:val="28"/>
          <w:szCs w:val="28"/>
        </w:rPr>
        <w:t>произведений</w:t>
      </w:r>
      <w:r w:rsidRPr="005E0B3F">
        <w:rPr>
          <w:spacing w:val="1"/>
          <w:sz w:val="28"/>
          <w:szCs w:val="28"/>
        </w:rPr>
        <w:t xml:space="preserve"> </w:t>
      </w:r>
      <w:r w:rsidRPr="005E0B3F">
        <w:rPr>
          <w:sz w:val="28"/>
          <w:szCs w:val="28"/>
        </w:rPr>
        <w:t>искусства,</w:t>
      </w:r>
      <w:r w:rsidRPr="005E0B3F">
        <w:rPr>
          <w:spacing w:val="5"/>
          <w:sz w:val="28"/>
          <w:szCs w:val="28"/>
        </w:rPr>
        <w:t xml:space="preserve"> </w:t>
      </w:r>
      <w:r w:rsidRPr="005E0B3F">
        <w:rPr>
          <w:sz w:val="28"/>
          <w:szCs w:val="28"/>
        </w:rPr>
        <w:t>явлений</w:t>
      </w:r>
      <w:r w:rsidRPr="005E0B3F">
        <w:rPr>
          <w:spacing w:val="-1"/>
          <w:sz w:val="28"/>
          <w:szCs w:val="28"/>
        </w:rPr>
        <w:t xml:space="preserve"> </w:t>
      </w:r>
      <w:r w:rsidRPr="005E0B3F">
        <w:rPr>
          <w:sz w:val="28"/>
          <w:szCs w:val="28"/>
        </w:rPr>
        <w:t>жизни, отношений</w:t>
      </w:r>
      <w:r w:rsidRPr="005E0B3F">
        <w:rPr>
          <w:spacing w:val="3"/>
          <w:sz w:val="28"/>
          <w:szCs w:val="28"/>
        </w:rPr>
        <w:t xml:space="preserve"> </w:t>
      </w:r>
      <w:r w:rsidRPr="005E0B3F">
        <w:rPr>
          <w:sz w:val="28"/>
          <w:szCs w:val="28"/>
        </w:rPr>
        <w:t>между</w:t>
      </w:r>
      <w:r w:rsidRPr="005E0B3F">
        <w:rPr>
          <w:spacing w:val="-14"/>
          <w:sz w:val="28"/>
          <w:szCs w:val="28"/>
        </w:rPr>
        <w:t xml:space="preserve"> </w:t>
      </w:r>
      <w:r w:rsidRPr="005E0B3F">
        <w:rPr>
          <w:sz w:val="28"/>
          <w:szCs w:val="28"/>
        </w:rPr>
        <w:t>людьми;</w:t>
      </w:r>
    </w:p>
    <w:p w:rsidR="00FF0AB4" w:rsidRPr="005E0B3F" w:rsidRDefault="00FF0AB4" w:rsidP="00D122AF">
      <w:pPr>
        <w:spacing w:before="137" w:line="360" w:lineRule="auto"/>
        <w:ind w:left="542"/>
        <w:rPr>
          <w:sz w:val="28"/>
          <w:szCs w:val="28"/>
        </w:rPr>
      </w:pPr>
      <w:r w:rsidRPr="005E0B3F">
        <w:rPr>
          <w:sz w:val="28"/>
          <w:szCs w:val="28"/>
        </w:rPr>
        <w:t>-воспитание</w:t>
      </w:r>
      <w:r w:rsidRPr="005E0B3F">
        <w:rPr>
          <w:spacing w:val="45"/>
          <w:sz w:val="28"/>
          <w:szCs w:val="28"/>
        </w:rPr>
        <w:t xml:space="preserve"> </w:t>
      </w:r>
      <w:r w:rsidRPr="005E0B3F">
        <w:rPr>
          <w:sz w:val="28"/>
          <w:szCs w:val="28"/>
        </w:rPr>
        <w:t>любви</w:t>
      </w:r>
      <w:r w:rsidRPr="005E0B3F">
        <w:rPr>
          <w:spacing w:val="48"/>
          <w:sz w:val="28"/>
          <w:szCs w:val="28"/>
        </w:rPr>
        <w:t xml:space="preserve"> </w:t>
      </w:r>
      <w:r w:rsidRPr="005E0B3F">
        <w:rPr>
          <w:sz w:val="28"/>
          <w:szCs w:val="28"/>
        </w:rPr>
        <w:t>к</w:t>
      </w:r>
      <w:r w:rsidRPr="005E0B3F">
        <w:rPr>
          <w:spacing w:val="40"/>
          <w:sz w:val="28"/>
          <w:szCs w:val="28"/>
        </w:rPr>
        <w:t xml:space="preserve"> </w:t>
      </w:r>
      <w:r w:rsidRPr="005E0B3F">
        <w:rPr>
          <w:sz w:val="28"/>
          <w:szCs w:val="28"/>
        </w:rPr>
        <w:t>прекрасному,</w:t>
      </w:r>
      <w:r w:rsidRPr="005E0B3F">
        <w:rPr>
          <w:spacing w:val="4"/>
          <w:sz w:val="28"/>
          <w:szCs w:val="28"/>
        </w:rPr>
        <w:t xml:space="preserve"> </w:t>
      </w:r>
      <w:r w:rsidRPr="005E0B3F">
        <w:rPr>
          <w:sz w:val="28"/>
          <w:szCs w:val="28"/>
        </w:rPr>
        <w:t>уважения</w:t>
      </w:r>
      <w:r w:rsidRPr="005E0B3F">
        <w:rPr>
          <w:spacing w:val="47"/>
          <w:sz w:val="28"/>
          <w:szCs w:val="28"/>
        </w:rPr>
        <w:t xml:space="preserve"> </w:t>
      </w:r>
      <w:r w:rsidRPr="005E0B3F">
        <w:rPr>
          <w:sz w:val="28"/>
          <w:szCs w:val="28"/>
        </w:rPr>
        <w:t>к</w:t>
      </w:r>
      <w:r w:rsidRPr="005E0B3F">
        <w:rPr>
          <w:spacing w:val="45"/>
          <w:sz w:val="28"/>
          <w:szCs w:val="28"/>
        </w:rPr>
        <w:t xml:space="preserve"> </w:t>
      </w:r>
      <w:r w:rsidRPr="005E0B3F">
        <w:rPr>
          <w:sz w:val="28"/>
          <w:szCs w:val="28"/>
        </w:rPr>
        <w:t>традициям</w:t>
      </w:r>
      <w:r w:rsidRPr="005E0B3F">
        <w:rPr>
          <w:spacing w:val="43"/>
          <w:sz w:val="28"/>
          <w:szCs w:val="28"/>
        </w:rPr>
        <w:t xml:space="preserve"> </w:t>
      </w:r>
      <w:r w:rsidRPr="005E0B3F">
        <w:rPr>
          <w:sz w:val="28"/>
          <w:szCs w:val="28"/>
        </w:rPr>
        <w:t>и</w:t>
      </w:r>
      <w:r w:rsidRPr="005E0B3F">
        <w:rPr>
          <w:spacing w:val="47"/>
          <w:sz w:val="28"/>
          <w:szCs w:val="28"/>
        </w:rPr>
        <w:t xml:space="preserve"> </w:t>
      </w:r>
      <w:r w:rsidRPr="005E0B3F">
        <w:rPr>
          <w:sz w:val="28"/>
          <w:szCs w:val="28"/>
        </w:rPr>
        <w:t>культуре</w:t>
      </w:r>
      <w:r w:rsidRPr="005E0B3F">
        <w:rPr>
          <w:spacing w:val="46"/>
          <w:sz w:val="28"/>
          <w:szCs w:val="28"/>
        </w:rPr>
        <w:t xml:space="preserve"> </w:t>
      </w:r>
      <w:r w:rsidRPr="005E0B3F">
        <w:rPr>
          <w:sz w:val="28"/>
          <w:szCs w:val="28"/>
        </w:rPr>
        <w:t>родной</w:t>
      </w:r>
      <w:r w:rsidRPr="005E0B3F">
        <w:rPr>
          <w:spacing w:val="1"/>
          <w:sz w:val="28"/>
          <w:szCs w:val="28"/>
        </w:rPr>
        <w:t xml:space="preserve"> </w:t>
      </w:r>
      <w:r w:rsidRPr="005E0B3F">
        <w:rPr>
          <w:sz w:val="28"/>
          <w:szCs w:val="28"/>
        </w:rPr>
        <w:t>страны</w:t>
      </w:r>
      <w:r w:rsidRPr="005E0B3F">
        <w:rPr>
          <w:spacing w:val="-3"/>
          <w:sz w:val="28"/>
          <w:szCs w:val="28"/>
        </w:rPr>
        <w:t xml:space="preserve"> </w:t>
      </w:r>
      <w:r w:rsidRPr="005E0B3F">
        <w:rPr>
          <w:sz w:val="28"/>
          <w:szCs w:val="28"/>
        </w:rPr>
        <w:t>и</w:t>
      </w:r>
      <w:r w:rsidRPr="005E0B3F">
        <w:rPr>
          <w:spacing w:val="1"/>
          <w:sz w:val="28"/>
          <w:szCs w:val="28"/>
        </w:rPr>
        <w:t xml:space="preserve"> </w:t>
      </w:r>
      <w:r w:rsidRPr="005E0B3F">
        <w:rPr>
          <w:sz w:val="28"/>
          <w:szCs w:val="28"/>
        </w:rPr>
        <w:t>других народов;</w:t>
      </w:r>
    </w:p>
    <w:p w:rsidR="00FF0AB4" w:rsidRPr="005E0B3F" w:rsidRDefault="00FF0AB4" w:rsidP="00FF0AB4">
      <w:pPr>
        <w:spacing w:before="137"/>
        <w:ind w:left="542"/>
        <w:rPr>
          <w:sz w:val="28"/>
          <w:szCs w:val="28"/>
        </w:rPr>
      </w:pPr>
      <w:r w:rsidRPr="005E0B3F">
        <w:rPr>
          <w:sz w:val="28"/>
          <w:szCs w:val="28"/>
        </w:rPr>
        <w:t>-развитие</w:t>
      </w:r>
      <w:r w:rsidRPr="005E0B3F">
        <w:rPr>
          <w:spacing w:val="18"/>
          <w:sz w:val="28"/>
          <w:szCs w:val="28"/>
        </w:rPr>
        <w:t xml:space="preserve"> </w:t>
      </w:r>
      <w:r w:rsidRPr="005E0B3F">
        <w:rPr>
          <w:sz w:val="28"/>
          <w:szCs w:val="28"/>
        </w:rPr>
        <w:t>творческого</w:t>
      </w:r>
      <w:r w:rsidRPr="005E0B3F">
        <w:rPr>
          <w:spacing w:val="28"/>
          <w:sz w:val="28"/>
          <w:szCs w:val="28"/>
        </w:rPr>
        <w:t xml:space="preserve"> </w:t>
      </w:r>
      <w:r w:rsidRPr="005E0B3F">
        <w:rPr>
          <w:sz w:val="28"/>
          <w:szCs w:val="28"/>
        </w:rPr>
        <w:t>отношения</w:t>
      </w:r>
      <w:r w:rsidRPr="005E0B3F">
        <w:rPr>
          <w:spacing w:val="21"/>
          <w:sz w:val="28"/>
          <w:szCs w:val="28"/>
        </w:rPr>
        <w:t xml:space="preserve"> </w:t>
      </w:r>
      <w:r w:rsidRPr="005E0B3F">
        <w:rPr>
          <w:sz w:val="28"/>
          <w:szCs w:val="28"/>
        </w:rPr>
        <w:t>к</w:t>
      </w:r>
      <w:r w:rsidRPr="005E0B3F">
        <w:rPr>
          <w:spacing w:val="25"/>
          <w:sz w:val="28"/>
          <w:szCs w:val="28"/>
        </w:rPr>
        <w:t xml:space="preserve"> </w:t>
      </w:r>
      <w:r w:rsidRPr="005E0B3F">
        <w:rPr>
          <w:sz w:val="28"/>
          <w:szCs w:val="28"/>
        </w:rPr>
        <w:t>миру,</w:t>
      </w:r>
      <w:r w:rsidRPr="005E0B3F">
        <w:rPr>
          <w:spacing w:val="31"/>
          <w:sz w:val="28"/>
          <w:szCs w:val="28"/>
        </w:rPr>
        <w:t xml:space="preserve"> </w:t>
      </w:r>
      <w:r w:rsidRPr="005E0B3F">
        <w:rPr>
          <w:sz w:val="28"/>
          <w:szCs w:val="28"/>
        </w:rPr>
        <w:t>природе,</w:t>
      </w:r>
      <w:r w:rsidRPr="005E0B3F">
        <w:rPr>
          <w:spacing w:val="31"/>
          <w:sz w:val="28"/>
          <w:szCs w:val="28"/>
        </w:rPr>
        <w:t xml:space="preserve"> </w:t>
      </w:r>
      <w:r w:rsidRPr="005E0B3F">
        <w:rPr>
          <w:sz w:val="28"/>
          <w:szCs w:val="28"/>
        </w:rPr>
        <w:t>быту</w:t>
      </w:r>
      <w:r w:rsidRPr="005E0B3F">
        <w:rPr>
          <w:spacing w:val="9"/>
          <w:sz w:val="28"/>
          <w:szCs w:val="28"/>
        </w:rPr>
        <w:t xml:space="preserve"> </w:t>
      </w:r>
      <w:r w:rsidRPr="005E0B3F">
        <w:rPr>
          <w:sz w:val="28"/>
          <w:szCs w:val="28"/>
        </w:rPr>
        <w:t>и</w:t>
      </w:r>
      <w:r w:rsidRPr="005E0B3F">
        <w:rPr>
          <w:spacing w:val="29"/>
          <w:sz w:val="28"/>
          <w:szCs w:val="28"/>
        </w:rPr>
        <w:t xml:space="preserve"> </w:t>
      </w:r>
      <w:r w:rsidRPr="005E0B3F">
        <w:rPr>
          <w:sz w:val="28"/>
          <w:szCs w:val="28"/>
        </w:rPr>
        <w:t>к</w:t>
      </w:r>
      <w:r w:rsidRPr="005E0B3F">
        <w:rPr>
          <w:spacing w:val="26"/>
          <w:sz w:val="28"/>
          <w:szCs w:val="28"/>
        </w:rPr>
        <w:t xml:space="preserve"> </w:t>
      </w:r>
      <w:r w:rsidRPr="005E0B3F">
        <w:rPr>
          <w:sz w:val="28"/>
          <w:szCs w:val="28"/>
        </w:rPr>
        <w:t>окружающей ребенка</w:t>
      </w:r>
      <w:r w:rsidRPr="005E0B3F">
        <w:rPr>
          <w:spacing w:val="-5"/>
          <w:sz w:val="28"/>
          <w:szCs w:val="28"/>
        </w:rPr>
        <w:t xml:space="preserve"> </w:t>
      </w:r>
      <w:r w:rsidRPr="005E0B3F">
        <w:rPr>
          <w:sz w:val="28"/>
          <w:szCs w:val="28"/>
        </w:rPr>
        <w:t>действительности;</w:t>
      </w:r>
    </w:p>
    <w:p w:rsidR="00FF0AB4" w:rsidRPr="005E0B3F" w:rsidRDefault="00FF0AB4" w:rsidP="00FF0AB4">
      <w:pPr>
        <w:spacing w:before="137"/>
        <w:ind w:left="542"/>
        <w:rPr>
          <w:sz w:val="28"/>
          <w:szCs w:val="28"/>
        </w:rPr>
      </w:pPr>
      <w:r w:rsidRPr="005E0B3F">
        <w:rPr>
          <w:sz w:val="28"/>
          <w:szCs w:val="28"/>
        </w:rPr>
        <w:lastRenderedPageBreak/>
        <w:t>-формирование</w:t>
      </w:r>
      <w:r w:rsidRPr="005E0B3F">
        <w:rPr>
          <w:spacing w:val="-7"/>
          <w:sz w:val="28"/>
          <w:szCs w:val="28"/>
        </w:rPr>
        <w:t xml:space="preserve"> </w:t>
      </w:r>
      <w:r w:rsidRPr="005E0B3F">
        <w:rPr>
          <w:sz w:val="28"/>
          <w:szCs w:val="28"/>
        </w:rPr>
        <w:t>у</w:t>
      </w:r>
      <w:r w:rsidRPr="005E0B3F">
        <w:rPr>
          <w:spacing w:val="-9"/>
          <w:sz w:val="28"/>
          <w:szCs w:val="28"/>
        </w:rPr>
        <w:t xml:space="preserve"> </w:t>
      </w:r>
      <w:r w:rsidRPr="005E0B3F">
        <w:rPr>
          <w:sz w:val="28"/>
          <w:szCs w:val="28"/>
        </w:rPr>
        <w:t>детей эстетического вкуса,</w:t>
      </w:r>
      <w:r w:rsidRPr="005E0B3F">
        <w:rPr>
          <w:spacing w:val="2"/>
          <w:sz w:val="28"/>
          <w:szCs w:val="28"/>
        </w:rPr>
        <w:t xml:space="preserve"> </w:t>
      </w:r>
      <w:r w:rsidRPr="005E0B3F">
        <w:rPr>
          <w:sz w:val="28"/>
          <w:szCs w:val="28"/>
        </w:rPr>
        <w:t>стремления</w:t>
      </w:r>
      <w:r w:rsidRPr="005E0B3F">
        <w:rPr>
          <w:spacing w:val="-6"/>
          <w:sz w:val="28"/>
          <w:szCs w:val="28"/>
        </w:rPr>
        <w:t xml:space="preserve"> </w:t>
      </w:r>
      <w:r w:rsidRPr="005E0B3F">
        <w:rPr>
          <w:sz w:val="28"/>
          <w:szCs w:val="28"/>
        </w:rPr>
        <w:t>окружать</w:t>
      </w:r>
      <w:r w:rsidRPr="005E0B3F">
        <w:rPr>
          <w:spacing w:val="10"/>
          <w:sz w:val="28"/>
          <w:szCs w:val="28"/>
        </w:rPr>
        <w:t xml:space="preserve"> </w:t>
      </w:r>
      <w:r w:rsidRPr="005E0B3F">
        <w:rPr>
          <w:sz w:val="28"/>
          <w:szCs w:val="28"/>
        </w:rPr>
        <w:t>себя прекрасным,</w:t>
      </w:r>
      <w:r w:rsidRPr="005E0B3F">
        <w:rPr>
          <w:spacing w:val="-2"/>
          <w:sz w:val="28"/>
          <w:szCs w:val="28"/>
        </w:rPr>
        <w:t xml:space="preserve"> </w:t>
      </w:r>
      <w:r w:rsidRPr="005E0B3F">
        <w:rPr>
          <w:sz w:val="28"/>
          <w:szCs w:val="28"/>
        </w:rPr>
        <w:t>создавать</w:t>
      </w:r>
      <w:r w:rsidRPr="005E0B3F">
        <w:rPr>
          <w:spacing w:val="-3"/>
          <w:sz w:val="28"/>
          <w:szCs w:val="28"/>
        </w:rPr>
        <w:t xml:space="preserve"> </w:t>
      </w:r>
      <w:r w:rsidRPr="005E0B3F">
        <w:rPr>
          <w:sz w:val="28"/>
          <w:szCs w:val="28"/>
        </w:rPr>
        <w:t>его.</w:t>
      </w:r>
    </w:p>
    <w:p w:rsidR="00FF0AB4" w:rsidRPr="005E0B3F" w:rsidRDefault="00FF0AB4" w:rsidP="00FF0AB4">
      <w:pPr>
        <w:spacing w:before="142" w:line="360" w:lineRule="auto"/>
        <w:ind w:left="542"/>
        <w:rPr>
          <w:sz w:val="28"/>
          <w:szCs w:val="28"/>
        </w:rPr>
      </w:pPr>
      <w:r w:rsidRPr="005E0B3F">
        <w:rPr>
          <w:sz w:val="28"/>
          <w:szCs w:val="28"/>
        </w:rPr>
        <w:t>Для</w:t>
      </w:r>
      <w:r w:rsidRPr="005E0B3F">
        <w:rPr>
          <w:spacing w:val="42"/>
          <w:sz w:val="28"/>
          <w:szCs w:val="28"/>
        </w:rPr>
        <w:t xml:space="preserve"> </w:t>
      </w:r>
      <w:r w:rsidRPr="005E0B3F">
        <w:rPr>
          <w:sz w:val="28"/>
          <w:szCs w:val="28"/>
        </w:rPr>
        <w:t>того</w:t>
      </w:r>
      <w:r w:rsidRPr="005E0B3F">
        <w:rPr>
          <w:spacing w:val="48"/>
          <w:sz w:val="28"/>
          <w:szCs w:val="28"/>
        </w:rPr>
        <w:t xml:space="preserve"> </w:t>
      </w:r>
      <w:r w:rsidRPr="005E0B3F">
        <w:rPr>
          <w:sz w:val="28"/>
          <w:szCs w:val="28"/>
        </w:rPr>
        <w:t>чтобы</w:t>
      </w:r>
      <w:r w:rsidRPr="005E0B3F">
        <w:rPr>
          <w:spacing w:val="46"/>
          <w:sz w:val="28"/>
          <w:szCs w:val="28"/>
        </w:rPr>
        <w:t xml:space="preserve"> </w:t>
      </w:r>
      <w:r w:rsidRPr="005E0B3F">
        <w:rPr>
          <w:sz w:val="28"/>
          <w:szCs w:val="28"/>
        </w:rPr>
        <w:t>формировать</w:t>
      </w:r>
      <w:r w:rsidRPr="005E0B3F">
        <w:rPr>
          <w:spacing w:val="45"/>
          <w:sz w:val="28"/>
          <w:szCs w:val="28"/>
        </w:rPr>
        <w:t xml:space="preserve"> </w:t>
      </w:r>
      <w:r w:rsidRPr="005E0B3F">
        <w:rPr>
          <w:sz w:val="28"/>
          <w:szCs w:val="28"/>
        </w:rPr>
        <w:t>у</w:t>
      </w:r>
      <w:r w:rsidRPr="005E0B3F">
        <w:rPr>
          <w:spacing w:val="34"/>
          <w:sz w:val="28"/>
          <w:szCs w:val="28"/>
        </w:rPr>
        <w:t xml:space="preserve"> </w:t>
      </w:r>
      <w:r w:rsidRPr="005E0B3F">
        <w:rPr>
          <w:sz w:val="28"/>
          <w:szCs w:val="28"/>
        </w:rPr>
        <w:t>детей</w:t>
      </w:r>
      <w:r w:rsidRPr="005E0B3F">
        <w:rPr>
          <w:spacing w:val="45"/>
          <w:sz w:val="28"/>
          <w:szCs w:val="28"/>
        </w:rPr>
        <w:t xml:space="preserve"> </w:t>
      </w:r>
      <w:r w:rsidRPr="005E0B3F">
        <w:rPr>
          <w:sz w:val="28"/>
          <w:szCs w:val="28"/>
        </w:rPr>
        <w:t>культуру</w:t>
      </w:r>
      <w:r w:rsidRPr="005E0B3F">
        <w:rPr>
          <w:spacing w:val="35"/>
          <w:sz w:val="28"/>
          <w:szCs w:val="28"/>
        </w:rPr>
        <w:t xml:space="preserve"> </w:t>
      </w:r>
      <w:r w:rsidRPr="005E0B3F">
        <w:rPr>
          <w:sz w:val="28"/>
          <w:szCs w:val="28"/>
        </w:rPr>
        <w:t>поведения,</w:t>
      </w:r>
      <w:r w:rsidRPr="005E0B3F">
        <w:rPr>
          <w:spacing w:val="47"/>
          <w:sz w:val="28"/>
          <w:szCs w:val="28"/>
        </w:rPr>
        <w:t xml:space="preserve"> </w:t>
      </w:r>
      <w:r w:rsidRPr="005E0B3F">
        <w:rPr>
          <w:sz w:val="28"/>
          <w:szCs w:val="28"/>
        </w:rPr>
        <w:t>воспитатель</w:t>
      </w:r>
      <w:r w:rsidRPr="005E0B3F">
        <w:rPr>
          <w:spacing w:val="48"/>
          <w:sz w:val="28"/>
          <w:szCs w:val="28"/>
        </w:rPr>
        <w:t xml:space="preserve"> </w:t>
      </w:r>
      <w:r w:rsidRPr="005E0B3F">
        <w:rPr>
          <w:sz w:val="28"/>
          <w:szCs w:val="28"/>
        </w:rPr>
        <w:t>ДОО</w:t>
      </w:r>
      <w:r w:rsidRPr="005E0B3F">
        <w:rPr>
          <w:spacing w:val="43"/>
          <w:sz w:val="28"/>
          <w:szCs w:val="28"/>
        </w:rPr>
        <w:t xml:space="preserve"> </w:t>
      </w:r>
      <w:r w:rsidRPr="005E0B3F">
        <w:rPr>
          <w:sz w:val="28"/>
          <w:szCs w:val="28"/>
        </w:rPr>
        <w:t>должен</w:t>
      </w:r>
      <w:r w:rsidRPr="005E0B3F">
        <w:rPr>
          <w:spacing w:val="45"/>
          <w:sz w:val="28"/>
          <w:szCs w:val="28"/>
        </w:rPr>
        <w:t xml:space="preserve"> </w:t>
      </w:r>
      <w:r w:rsidRPr="005E0B3F">
        <w:rPr>
          <w:sz w:val="28"/>
          <w:szCs w:val="28"/>
        </w:rPr>
        <w:t>сосредоточить</w:t>
      </w:r>
      <w:r w:rsidRPr="005E0B3F">
        <w:rPr>
          <w:spacing w:val="45"/>
          <w:sz w:val="28"/>
          <w:szCs w:val="28"/>
        </w:rPr>
        <w:t xml:space="preserve"> </w:t>
      </w:r>
      <w:r w:rsidRPr="005E0B3F">
        <w:rPr>
          <w:sz w:val="28"/>
          <w:szCs w:val="28"/>
        </w:rPr>
        <w:t>свое</w:t>
      </w:r>
      <w:r w:rsidRPr="005E0B3F">
        <w:rPr>
          <w:spacing w:val="42"/>
          <w:sz w:val="28"/>
          <w:szCs w:val="28"/>
        </w:rPr>
        <w:t xml:space="preserve"> </w:t>
      </w:r>
      <w:r w:rsidRPr="005E0B3F">
        <w:rPr>
          <w:sz w:val="28"/>
          <w:szCs w:val="28"/>
        </w:rPr>
        <w:t>внимание</w:t>
      </w:r>
      <w:r w:rsidRPr="005E0B3F">
        <w:rPr>
          <w:spacing w:val="44"/>
          <w:sz w:val="28"/>
          <w:szCs w:val="28"/>
        </w:rPr>
        <w:t xml:space="preserve"> </w:t>
      </w:r>
      <w:r w:rsidRPr="005E0B3F">
        <w:rPr>
          <w:sz w:val="28"/>
          <w:szCs w:val="28"/>
        </w:rPr>
        <w:t>на</w:t>
      </w:r>
      <w:r w:rsidRPr="005E0B3F">
        <w:rPr>
          <w:spacing w:val="42"/>
          <w:sz w:val="28"/>
          <w:szCs w:val="28"/>
        </w:rPr>
        <w:t xml:space="preserve"> </w:t>
      </w:r>
      <w:r w:rsidRPr="005E0B3F">
        <w:rPr>
          <w:sz w:val="28"/>
          <w:szCs w:val="28"/>
        </w:rPr>
        <w:t>нескольких</w:t>
      </w:r>
      <w:r w:rsidRPr="005E0B3F">
        <w:rPr>
          <w:spacing w:val="40"/>
          <w:sz w:val="28"/>
          <w:szCs w:val="28"/>
        </w:rPr>
        <w:t xml:space="preserve"> </w:t>
      </w:r>
      <w:r w:rsidRPr="005E0B3F">
        <w:rPr>
          <w:sz w:val="28"/>
          <w:szCs w:val="28"/>
        </w:rPr>
        <w:t>основных</w:t>
      </w:r>
      <w:r w:rsidRPr="005E0B3F">
        <w:rPr>
          <w:spacing w:val="1"/>
          <w:sz w:val="28"/>
          <w:szCs w:val="28"/>
        </w:rPr>
        <w:t xml:space="preserve"> </w:t>
      </w:r>
      <w:r w:rsidRPr="005E0B3F">
        <w:rPr>
          <w:sz w:val="28"/>
          <w:szCs w:val="28"/>
        </w:rPr>
        <w:t>направлениях</w:t>
      </w:r>
      <w:r w:rsidRPr="005E0B3F">
        <w:rPr>
          <w:spacing w:val="-3"/>
          <w:sz w:val="28"/>
          <w:szCs w:val="28"/>
        </w:rPr>
        <w:t xml:space="preserve"> </w:t>
      </w:r>
      <w:r w:rsidRPr="005E0B3F">
        <w:rPr>
          <w:sz w:val="28"/>
          <w:szCs w:val="28"/>
        </w:rPr>
        <w:t>воспитательной</w:t>
      </w:r>
      <w:r w:rsidRPr="005E0B3F">
        <w:rPr>
          <w:spacing w:val="3"/>
          <w:sz w:val="28"/>
          <w:szCs w:val="28"/>
        </w:rPr>
        <w:t xml:space="preserve"> </w:t>
      </w:r>
      <w:r w:rsidRPr="005E0B3F">
        <w:rPr>
          <w:sz w:val="28"/>
          <w:szCs w:val="28"/>
        </w:rPr>
        <w:t>работы:</w:t>
      </w:r>
    </w:p>
    <w:p w:rsidR="00FF0AB4" w:rsidRPr="005E0B3F" w:rsidRDefault="00FF0AB4" w:rsidP="00FF0AB4">
      <w:pPr>
        <w:spacing w:line="274" w:lineRule="exact"/>
        <w:ind w:left="542"/>
        <w:rPr>
          <w:sz w:val="28"/>
          <w:szCs w:val="28"/>
        </w:rPr>
      </w:pPr>
      <w:r w:rsidRPr="005E0B3F">
        <w:rPr>
          <w:sz w:val="28"/>
          <w:szCs w:val="28"/>
        </w:rPr>
        <w:t>-учить</w:t>
      </w:r>
      <w:r w:rsidRPr="005E0B3F">
        <w:rPr>
          <w:spacing w:val="-1"/>
          <w:sz w:val="28"/>
          <w:szCs w:val="28"/>
        </w:rPr>
        <w:t xml:space="preserve"> </w:t>
      </w:r>
      <w:r w:rsidRPr="005E0B3F">
        <w:rPr>
          <w:sz w:val="28"/>
          <w:szCs w:val="28"/>
        </w:rPr>
        <w:t>детей</w:t>
      </w:r>
      <w:r w:rsidRPr="005E0B3F">
        <w:rPr>
          <w:spacing w:val="3"/>
          <w:sz w:val="28"/>
          <w:szCs w:val="28"/>
        </w:rPr>
        <w:t xml:space="preserve"> </w:t>
      </w:r>
      <w:r w:rsidRPr="005E0B3F">
        <w:rPr>
          <w:sz w:val="28"/>
          <w:szCs w:val="28"/>
        </w:rPr>
        <w:t>уважительно</w:t>
      </w:r>
      <w:r w:rsidRPr="005E0B3F">
        <w:rPr>
          <w:spacing w:val="-5"/>
          <w:sz w:val="28"/>
          <w:szCs w:val="28"/>
        </w:rPr>
        <w:t xml:space="preserve"> </w:t>
      </w:r>
      <w:r w:rsidRPr="005E0B3F">
        <w:rPr>
          <w:sz w:val="28"/>
          <w:szCs w:val="28"/>
        </w:rPr>
        <w:t>относиться</w:t>
      </w:r>
      <w:r w:rsidRPr="005E0B3F">
        <w:rPr>
          <w:spacing w:val="-4"/>
          <w:sz w:val="28"/>
          <w:szCs w:val="28"/>
        </w:rPr>
        <w:t xml:space="preserve"> </w:t>
      </w:r>
      <w:r w:rsidRPr="005E0B3F">
        <w:rPr>
          <w:sz w:val="28"/>
          <w:szCs w:val="28"/>
        </w:rPr>
        <w:t>к</w:t>
      </w:r>
      <w:r w:rsidRPr="005E0B3F">
        <w:rPr>
          <w:spacing w:val="-8"/>
          <w:sz w:val="28"/>
          <w:szCs w:val="28"/>
        </w:rPr>
        <w:t xml:space="preserve"> </w:t>
      </w:r>
      <w:r w:rsidRPr="005E0B3F">
        <w:rPr>
          <w:sz w:val="28"/>
          <w:szCs w:val="28"/>
        </w:rPr>
        <w:t>окружающим</w:t>
      </w:r>
      <w:r w:rsidRPr="005E0B3F">
        <w:rPr>
          <w:spacing w:val="1"/>
          <w:sz w:val="28"/>
          <w:szCs w:val="28"/>
        </w:rPr>
        <w:t xml:space="preserve"> </w:t>
      </w:r>
      <w:r w:rsidRPr="005E0B3F">
        <w:rPr>
          <w:sz w:val="28"/>
          <w:szCs w:val="28"/>
        </w:rPr>
        <w:t>людям,</w:t>
      </w:r>
      <w:r w:rsidRPr="005E0B3F">
        <w:rPr>
          <w:spacing w:val="1"/>
          <w:sz w:val="28"/>
          <w:szCs w:val="28"/>
        </w:rPr>
        <w:t xml:space="preserve"> </w:t>
      </w:r>
      <w:r w:rsidRPr="005E0B3F">
        <w:rPr>
          <w:sz w:val="28"/>
          <w:szCs w:val="28"/>
        </w:rPr>
        <w:t>считаться</w:t>
      </w:r>
      <w:r w:rsidRPr="005E0B3F">
        <w:rPr>
          <w:spacing w:val="-1"/>
          <w:sz w:val="28"/>
          <w:szCs w:val="28"/>
        </w:rPr>
        <w:t xml:space="preserve"> </w:t>
      </w:r>
      <w:r w:rsidRPr="005E0B3F">
        <w:rPr>
          <w:sz w:val="28"/>
          <w:szCs w:val="28"/>
        </w:rPr>
        <w:t>с</w:t>
      </w:r>
      <w:r w:rsidRPr="005E0B3F">
        <w:rPr>
          <w:spacing w:val="-3"/>
          <w:sz w:val="28"/>
          <w:szCs w:val="28"/>
        </w:rPr>
        <w:t xml:space="preserve"> </w:t>
      </w:r>
      <w:r w:rsidRPr="005E0B3F">
        <w:rPr>
          <w:sz w:val="28"/>
          <w:szCs w:val="28"/>
        </w:rPr>
        <w:t>их</w:t>
      </w:r>
      <w:r w:rsidRPr="005E0B3F">
        <w:rPr>
          <w:spacing w:val="-6"/>
          <w:sz w:val="28"/>
          <w:szCs w:val="28"/>
        </w:rPr>
        <w:t xml:space="preserve"> </w:t>
      </w:r>
      <w:r w:rsidRPr="005E0B3F">
        <w:rPr>
          <w:sz w:val="28"/>
          <w:szCs w:val="28"/>
        </w:rPr>
        <w:t>делами,</w:t>
      </w:r>
      <w:r w:rsidRPr="005E0B3F">
        <w:rPr>
          <w:spacing w:val="-4"/>
          <w:sz w:val="28"/>
          <w:szCs w:val="28"/>
        </w:rPr>
        <w:t xml:space="preserve"> </w:t>
      </w:r>
      <w:r w:rsidRPr="005E0B3F">
        <w:rPr>
          <w:sz w:val="28"/>
          <w:szCs w:val="28"/>
        </w:rPr>
        <w:t>интересами,</w:t>
      </w:r>
      <w:r w:rsidRPr="005E0B3F">
        <w:rPr>
          <w:spacing w:val="5"/>
          <w:sz w:val="28"/>
          <w:szCs w:val="28"/>
        </w:rPr>
        <w:t xml:space="preserve"> </w:t>
      </w:r>
      <w:r w:rsidRPr="005E0B3F">
        <w:rPr>
          <w:sz w:val="28"/>
          <w:szCs w:val="28"/>
        </w:rPr>
        <w:t>удобствами;</w:t>
      </w:r>
    </w:p>
    <w:p w:rsidR="00FF0AB4" w:rsidRPr="005E0B3F" w:rsidRDefault="00FF0AB4" w:rsidP="00FF0AB4">
      <w:pPr>
        <w:spacing w:before="137" w:line="362" w:lineRule="auto"/>
        <w:ind w:left="542" w:right="258"/>
        <w:jc w:val="both"/>
        <w:rPr>
          <w:sz w:val="28"/>
          <w:szCs w:val="28"/>
        </w:rPr>
      </w:pPr>
      <w:r w:rsidRPr="005E0B3F">
        <w:rPr>
          <w:sz w:val="28"/>
          <w:szCs w:val="28"/>
        </w:rPr>
        <w:t>-воспитывать культуру общения ребенка, выражающуюся в общительности, этикет вежливости, предупредительности, сдержанности, умении</w:t>
      </w:r>
      <w:r w:rsidRPr="005E0B3F">
        <w:rPr>
          <w:spacing w:val="1"/>
          <w:sz w:val="28"/>
          <w:szCs w:val="28"/>
        </w:rPr>
        <w:t xml:space="preserve"> </w:t>
      </w:r>
      <w:r w:rsidRPr="005E0B3F">
        <w:rPr>
          <w:sz w:val="28"/>
          <w:szCs w:val="28"/>
        </w:rPr>
        <w:t>вести</w:t>
      </w:r>
      <w:r w:rsidRPr="005E0B3F">
        <w:rPr>
          <w:spacing w:val="3"/>
          <w:sz w:val="28"/>
          <w:szCs w:val="28"/>
        </w:rPr>
        <w:t xml:space="preserve"> </w:t>
      </w:r>
      <w:r w:rsidRPr="005E0B3F">
        <w:rPr>
          <w:sz w:val="28"/>
          <w:szCs w:val="28"/>
        </w:rPr>
        <w:t>себя</w:t>
      </w:r>
      <w:r w:rsidRPr="005E0B3F">
        <w:rPr>
          <w:spacing w:val="2"/>
          <w:sz w:val="28"/>
          <w:szCs w:val="28"/>
        </w:rPr>
        <w:t xml:space="preserve"> </w:t>
      </w:r>
      <w:r w:rsidRPr="005E0B3F">
        <w:rPr>
          <w:sz w:val="28"/>
          <w:szCs w:val="28"/>
        </w:rPr>
        <w:t>в</w:t>
      </w:r>
      <w:r w:rsidRPr="005E0B3F">
        <w:rPr>
          <w:spacing w:val="-1"/>
          <w:sz w:val="28"/>
          <w:szCs w:val="28"/>
        </w:rPr>
        <w:t xml:space="preserve"> </w:t>
      </w:r>
      <w:r w:rsidRPr="005E0B3F">
        <w:rPr>
          <w:sz w:val="28"/>
          <w:szCs w:val="28"/>
        </w:rPr>
        <w:t>общественных</w:t>
      </w:r>
      <w:r w:rsidRPr="005E0B3F">
        <w:rPr>
          <w:spacing w:val="-3"/>
          <w:sz w:val="28"/>
          <w:szCs w:val="28"/>
        </w:rPr>
        <w:t xml:space="preserve"> </w:t>
      </w:r>
      <w:r w:rsidRPr="005E0B3F">
        <w:rPr>
          <w:sz w:val="28"/>
          <w:szCs w:val="28"/>
        </w:rPr>
        <w:t>местах;</w:t>
      </w:r>
    </w:p>
    <w:p w:rsidR="00FF0AB4" w:rsidRPr="005E0B3F" w:rsidRDefault="00FF0AB4" w:rsidP="00FF0AB4">
      <w:pPr>
        <w:spacing w:line="360" w:lineRule="auto"/>
        <w:ind w:left="542" w:right="264"/>
        <w:jc w:val="both"/>
        <w:rPr>
          <w:sz w:val="28"/>
          <w:szCs w:val="28"/>
        </w:rPr>
      </w:pPr>
      <w:r w:rsidRPr="005E0B3F">
        <w:rPr>
          <w:sz w:val="28"/>
          <w:szCs w:val="28"/>
        </w:rPr>
        <w:t>-воспитывать культуру речи: называть взрослых на «вы» и по имени и отчеству; не перебивать говорящих и выслушивать других; говорить четко,</w:t>
      </w:r>
      <w:r w:rsidRPr="005E0B3F">
        <w:rPr>
          <w:spacing w:val="1"/>
          <w:sz w:val="28"/>
          <w:szCs w:val="28"/>
        </w:rPr>
        <w:t xml:space="preserve"> </w:t>
      </w:r>
      <w:r w:rsidRPr="005E0B3F">
        <w:rPr>
          <w:sz w:val="28"/>
          <w:szCs w:val="28"/>
        </w:rPr>
        <w:t>разборчиво,</w:t>
      </w:r>
      <w:r w:rsidRPr="005E0B3F">
        <w:rPr>
          <w:spacing w:val="-2"/>
          <w:sz w:val="28"/>
          <w:szCs w:val="28"/>
        </w:rPr>
        <w:t xml:space="preserve"> </w:t>
      </w:r>
      <w:r w:rsidRPr="005E0B3F">
        <w:rPr>
          <w:sz w:val="28"/>
          <w:szCs w:val="28"/>
        </w:rPr>
        <w:t>владеть</w:t>
      </w:r>
      <w:r w:rsidRPr="005E0B3F">
        <w:rPr>
          <w:spacing w:val="5"/>
          <w:sz w:val="28"/>
          <w:szCs w:val="28"/>
        </w:rPr>
        <w:t xml:space="preserve"> </w:t>
      </w:r>
      <w:r w:rsidRPr="005E0B3F">
        <w:rPr>
          <w:sz w:val="28"/>
          <w:szCs w:val="28"/>
        </w:rPr>
        <w:t>голосом;</w:t>
      </w:r>
    </w:p>
    <w:p w:rsidR="00FF0AB4" w:rsidRPr="005E0B3F" w:rsidRDefault="00FF0AB4" w:rsidP="00FF0AB4">
      <w:pPr>
        <w:spacing w:line="360" w:lineRule="auto"/>
        <w:ind w:left="542" w:right="256"/>
        <w:jc w:val="both"/>
        <w:rPr>
          <w:sz w:val="28"/>
          <w:szCs w:val="28"/>
        </w:rPr>
      </w:pPr>
      <w:r w:rsidRPr="005E0B3F">
        <w:rPr>
          <w:sz w:val="28"/>
          <w:szCs w:val="28"/>
        </w:rPr>
        <w:t>-воспитывать культуру деятельности, что подразумевает умение обращаться с игрушками, книгами, личными вещами, имуществом ДОО; умение</w:t>
      </w:r>
      <w:r w:rsidRPr="005E0B3F">
        <w:rPr>
          <w:spacing w:val="1"/>
          <w:sz w:val="28"/>
          <w:szCs w:val="28"/>
        </w:rPr>
        <w:t xml:space="preserve"> </w:t>
      </w:r>
      <w:r w:rsidRPr="005E0B3F">
        <w:rPr>
          <w:sz w:val="28"/>
          <w:szCs w:val="28"/>
        </w:rPr>
        <w:t>подготовиться к предстоящей деятельности, четко и последовательно выполнять и заканчивать ее, после завершения привести в порядок рабочее</w:t>
      </w:r>
      <w:r w:rsidRPr="005E0B3F">
        <w:rPr>
          <w:spacing w:val="1"/>
          <w:sz w:val="28"/>
          <w:szCs w:val="28"/>
        </w:rPr>
        <w:t xml:space="preserve"> </w:t>
      </w:r>
      <w:r w:rsidRPr="005E0B3F">
        <w:rPr>
          <w:sz w:val="28"/>
          <w:szCs w:val="28"/>
        </w:rPr>
        <w:t>место,</w:t>
      </w:r>
      <w:r w:rsidRPr="005E0B3F">
        <w:rPr>
          <w:spacing w:val="3"/>
          <w:sz w:val="28"/>
          <w:szCs w:val="28"/>
        </w:rPr>
        <w:t xml:space="preserve"> </w:t>
      </w:r>
      <w:r w:rsidRPr="005E0B3F">
        <w:rPr>
          <w:sz w:val="28"/>
          <w:szCs w:val="28"/>
        </w:rPr>
        <w:t>аккуратно</w:t>
      </w:r>
      <w:r w:rsidRPr="005E0B3F">
        <w:rPr>
          <w:spacing w:val="6"/>
          <w:sz w:val="28"/>
          <w:szCs w:val="28"/>
        </w:rPr>
        <w:t xml:space="preserve"> </w:t>
      </w:r>
      <w:r w:rsidRPr="005E0B3F">
        <w:rPr>
          <w:sz w:val="28"/>
          <w:szCs w:val="28"/>
        </w:rPr>
        <w:t>убрать</w:t>
      </w:r>
      <w:r w:rsidRPr="005E0B3F">
        <w:rPr>
          <w:spacing w:val="1"/>
          <w:sz w:val="28"/>
          <w:szCs w:val="28"/>
        </w:rPr>
        <w:t xml:space="preserve"> </w:t>
      </w:r>
      <w:r w:rsidRPr="005E0B3F">
        <w:rPr>
          <w:sz w:val="28"/>
          <w:szCs w:val="28"/>
        </w:rPr>
        <w:t>все</w:t>
      </w:r>
      <w:r w:rsidRPr="005E0B3F">
        <w:rPr>
          <w:spacing w:val="1"/>
          <w:sz w:val="28"/>
          <w:szCs w:val="28"/>
        </w:rPr>
        <w:t xml:space="preserve"> </w:t>
      </w:r>
      <w:r w:rsidRPr="005E0B3F">
        <w:rPr>
          <w:sz w:val="28"/>
          <w:szCs w:val="28"/>
        </w:rPr>
        <w:t>за</w:t>
      </w:r>
      <w:r w:rsidRPr="005E0B3F">
        <w:rPr>
          <w:spacing w:val="1"/>
          <w:sz w:val="28"/>
          <w:szCs w:val="28"/>
        </w:rPr>
        <w:t xml:space="preserve"> </w:t>
      </w:r>
      <w:r w:rsidRPr="005E0B3F">
        <w:rPr>
          <w:sz w:val="28"/>
          <w:szCs w:val="28"/>
        </w:rPr>
        <w:t>собой;</w:t>
      </w:r>
      <w:r w:rsidRPr="005E0B3F">
        <w:rPr>
          <w:spacing w:val="-4"/>
          <w:sz w:val="28"/>
          <w:szCs w:val="28"/>
        </w:rPr>
        <w:t xml:space="preserve"> </w:t>
      </w:r>
      <w:r w:rsidRPr="005E0B3F">
        <w:rPr>
          <w:sz w:val="28"/>
          <w:szCs w:val="28"/>
        </w:rPr>
        <w:t>привести</w:t>
      </w:r>
      <w:r w:rsidRPr="005E0B3F">
        <w:rPr>
          <w:spacing w:val="-2"/>
          <w:sz w:val="28"/>
          <w:szCs w:val="28"/>
        </w:rPr>
        <w:t xml:space="preserve"> </w:t>
      </w:r>
      <w:r w:rsidRPr="005E0B3F">
        <w:rPr>
          <w:sz w:val="28"/>
          <w:szCs w:val="28"/>
        </w:rPr>
        <w:t>в</w:t>
      </w:r>
      <w:r w:rsidRPr="005E0B3F">
        <w:rPr>
          <w:spacing w:val="11"/>
          <w:sz w:val="28"/>
          <w:szCs w:val="28"/>
        </w:rPr>
        <w:t xml:space="preserve"> </w:t>
      </w:r>
      <w:r w:rsidRPr="005E0B3F">
        <w:rPr>
          <w:sz w:val="28"/>
          <w:szCs w:val="28"/>
        </w:rPr>
        <w:t>порядок</w:t>
      </w:r>
      <w:r w:rsidRPr="005E0B3F">
        <w:rPr>
          <w:spacing w:val="-1"/>
          <w:sz w:val="28"/>
          <w:szCs w:val="28"/>
        </w:rPr>
        <w:t xml:space="preserve"> </w:t>
      </w:r>
      <w:r w:rsidRPr="005E0B3F">
        <w:rPr>
          <w:sz w:val="28"/>
          <w:szCs w:val="28"/>
        </w:rPr>
        <w:t>свою</w:t>
      </w:r>
      <w:r w:rsidRPr="005E0B3F">
        <w:rPr>
          <w:spacing w:val="-8"/>
          <w:sz w:val="28"/>
          <w:szCs w:val="28"/>
        </w:rPr>
        <w:t xml:space="preserve"> </w:t>
      </w:r>
      <w:r w:rsidRPr="005E0B3F">
        <w:rPr>
          <w:sz w:val="28"/>
          <w:szCs w:val="28"/>
        </w:rPr>
        <w:t>одежду.</w:t>
      </w:r>
    </w:p>
    <w:p w:rsidR="00FF0AB4" w:rsidRPr="005E0B3F" w:rsidRDefault="00FF0AB4" w:rsidP="00FF0AB4">
      <w:pPr>
        <w:spacing w:before="74" w:line="360" w:lineRule="auto"/>
        <w:ind w:left="542" w:right="256"/>
        <w:jc w:val="both"/>
        <w:rPr>
          <w:sz w:val="28"/>
          <w:szCs w:val="28"/>
        </w:rPr>
      </w:pPr>
      <w:r w:rsidRPr="005E0B3F">
        <w:rPr>
          <w:sz w:val="28"/>
          <w:szCs w:val="28"/>
        </w:rPr>
        <w:t>Цель</w:t>
      </w:r>
      <w:r w:rsidRPr="005E0B3F">
        <w:rPr>
          <w:spacing w:val="1"/>
          <w:sz w:val="28"/>
          <w:szCs w:val="28"/>
        </w:rPr>
        <w:t xml:space="preserve"> </w:t>
      </w:r>
      <w:r w:rsidRPr="005E0B3F">
        <w:rPr>
          <w:b/>
          <w:sz w:val="28"/>
          <w:szCs w:val="28"/>
        </w:rPr>
        <w:t>эстетического</w:t>
      </w:r>
      <w:r w:rsidRPr="005E0B3F">
        <w:rPr>
          <w:b/>
          <w:spacing w:val="1"/>
          <w:sz w:val="28"/>
          <w:szCs w:val="28"/>
        </w:rPr>
        <w:t xml:space="preserve"> </w:t>
      </w:r>
      <w:r w:rsidRPr="005E0B3F">
        <w:rPr>
          <w:sz w:val="28"/>
          <w:szCs w:val="28"/>
        </w:rPr>
        <w:t>воспитания</w:t>
      </w:r>
      <w:r w:rsidRPr="005E0B3F">
        <w:rPr>
          <w:spacing w:val="1"/>
          <w:sz w:val="28"/>
          <w:szCs w:val="28"/>
        </w:rPr>
        <w:t xml:space="preserve"> </w:t>
      </w:r>
      <w:r w:rsidRPr="005E0B3F">
        <w:rPr>
          <w:sz w:val="28"/>
          <w:szCs w:val="28"/>
        </w:rPr>
        <w:t>–</w:t>
      </w:r>
      <w:r w:rsidRPr="005E0B3F">
        <w:rPr>
          <w:spacing w:val="1"/>
          <w:sz w:val="28"/>
          <w:szCs w:val="28"/>
        </w:rPr>
        <w:t xml:space="preserve"> </w:t>
      </w:r>
      <w:r w:rsidRPr="005E0B3F">
        <w:rPr>
          <w:sz w:val="28"/>
          <w:szCs w:val="28"/>
        </w:rPr>
        <w:t>становление</w:t>
      </w:r>
      <w:r w:rsidRPr="005E0B3F">
        <w:rPr>
          <w:spacing w:val="1"/>
          <w:sz w:val="28"/>
          <w:szCs w:val="28"/>
        </w:rPr>
        <w:t xml:space="preserve"> </w:t>
      </w:r>
      <w:r w:rsidRPr="005E0B3F">
        <w:rPr>
          <w:sz w:val="28"/>
          <w:szCs w:val="28"/>
        </w:rPr>
        <w:t>у</w:t>
      </w:r>
      <w:r w:rsidRPr="005E0B3F">
        <w:rPr>
          <w:spacing w:val="1"/>
          <w:sz w:val="28"/>
          <w:szCs w:val="28"/>
        </w:rPr>
        <w:t xml:space="preserve"> </w:t>
      </w:r>
      <w:r w:rsidRPr="005E0B3F">
        <w:rPr>
          <w:sz w:val="28"/>
          <w:szCs w:val="28"/>
        </w:rPr>
        <w:t>ребенка</w:t>
      </w:r>
      <w:r w:rsidRPr="005E0B3F">
        <w:rPr>
          <w:spacing w:val="1"/>
          <w:sz w:val="28"/>
          <w:szCs w:val="28"/>
        </w:rPr>
        <w:t xml:space="preserve"> </w:t>
      </w:r>
      <w:r w:rsidRPr="005E0B3F">
        <w:rPr>
          <w:sz w:val="28"/>
          <w:szCs w:val="28"/>
        </w:rPr>
        <w:t>ценностного</w:t>
      </w:r>
      <w:r w:rsidRPr="005E0B3F">
        <w:rPr>
          <w:spacing w:val="1"/>
          <w:sz w:val="28"/>
          <w:szCs w:val="28"/>
        </w:rPr>
        <w:t xml:space="preserve"> </w:t>
      </w:r>
      <w:r w:rsidRPr="005E0B3F">
        <w:rPr>
          <w:sz w:val="28"/>
          <w:szCs w:val="28"/>
        </w:rPr>
        <w:t>отношения</w:t>
      </w:r>
      <w:r w:rsidRPr="005E0B3F">
        <w:rPr>
          <w:spacing w:val="1"/>
          <w:sz w:val="28"/>
          <w:szCs w:val="28"/>
        </w:rPr>
        <w:t xml:space="preserve"> </w:t>
      </w:r>
      <w:r w:rsidRPr="005E0B3F">
        <w:rPr>
          <w:sz w:val="28"/>
          <w:szCs w:val="28"/>
        </w:rPr>
        <w:t>к</w:t>
      </w:r>
      <w:r w:rsidRPr="005E0B3F">
        <w:rPr>
          <w:spacing w:val="1"/>
          <w:sz w:val="28"/>
          <w:szCs w:val="28"/>
        </w:rPr>
        <w:t xml:space="preserve"> </w:t>
      </w:r>
      <w:r w:rsidRPr="005E0B3F">
        <w:rPr>
          <w:sz w:val="28"/>
          <w:szCs w:val="28"/>
        </w:rPr>
        <w:t>красоте.</w:t>
      </w:r>
      <w:r w:rsidRPr="005E0B3F">
        <w:rPr>
          <w:spacing w:val="1"/>
          <w:sz w:val="28"/>
          <w:szCs w:val="28"/>
        </w:rPr>
        <w:t xml:space="preserve"> </w:t>
      </w:r>
      <w:r w:rsidRPr="005E0B3F">
        <w:rPr>
          <w:sz w:val="28"/>
          <w:szCs w:val="28"/>
        </w:rPr>
        <w:t>Эстетическое</w:t>
      </w:r>
      <w:r w:rsidRPr="005E0B3F">
        <w:rPr>
          <w:spacing w:val="1"/>
          <w:sz w:val="28"/>
          <w:szCs w:val="28"/>
        </w:rPr>
        <w:t xml:space="preserve"> </w:t>
      </w:r>
      <w:r w:rsidRPr="005E0B3F">
        <w:rPr>
          <w:sz w:val="28"/>
          <w:szCs w:val="28"/>
        </w:rPr>
        <w:t>воспитание</w:t>
      </w:r>
      <w:r w:rsidRPr="005E0B3F">
        <w:rPr>
          <w:spacing w:val="1"/>
          <w:sz w:val="28"/>
          <w:szCs w:val="28"/>
        </w:rPr>
        <w:t xml:space="preserve"> </w:t>
      </w:r>
      <w:r w:rsidRPr="005E0B3F">
        <w:rPr>
          <w:sz w:val="28"/>
          <w:szCs w:val="28"/>
        </w:rPr>
        <w:t>через</w:t>
      </w:r>
      <w:r w:rsidRPr="005E0B3F">
        <w:rPr>
          <w:spacing w:val="1"/>
          <w:sz w:val="28"/>
          <w:szCs w:val="28"/>
        </w:rPr>
        <w:t xml:space="preserve"> </w:t>
      </w:r>
      <w:r w:rsidRPr="005E0B3F">
        <w:rPr>
          <w:sz w:val="28"/>
          <w:szCs w:val="28"/>
        </w:rPr>
        <w:t>обогащение</w:t>
      </w:r>
      <w:r w:rsidRPr="005E0B3F">
        <w:rPr>
          <w:spacing w:val="1"/>
          <w:sz w:val="28"/>
          <w:szCs w:val="28"/>
        </w:rPr>
        <w:t xml:space="preserve"> </w:t>
      </w:r>
      <w:r w:rsidRPr="005E0B3F">
        <w:rPr>
          <w:sz w:val="28"/>
          <w:szCs w:val="28"/>
        </w:rPr>
        <w:t>чувственного опыта и развитие эмоциональной сферы личности влияет на становление нравственной и духовной составляющей внутреннего мира</w:t>
      </w:r>
      <w:r w:rsidRPr="005E0B3F">
        <w:rPr>
          <w:spacing w:val="1"/>
          <w:sz w:val="28"/>
          <w:szCs w:val="28"/>
        </w:rPr>
        <w:t xml:space="preserve"> </w:t>
      </w:r>
      <w:r w:rsidRPr="005E0B3F">
        <w:rPr>
          <w:sz w:val="28"/>
          <w:szCs w:val="28"/>
        </w:rPr>
        <w:t>ребенка.</w:t>
      </w:r>
    </w:p>
    <w:p w:rsidR="00FF0AB4" w:rsidRPr="005E0B3F" w:rsidRDefault="00FF0AB4" w:rsidP="00FF0AB4">
      <w:pPr>
        <w:spacing w:line="273" w:lineRule="exact"/>
        <w:ind w:left="542"/>
        <w:jc w:val="both"/>
        <w:rPr>
          <w:sz w:val="28"/>
          <w:szCs w:val="28"/>
        </w:rPr>
      </w:pPr>
      <w:r w:rsidRPr="005E0B3F">
        <w:rPr>
          <w:sz w:val="28"/>
          <w:szCs w:val="28"/>
        </w:rPr>
        <w:t>Направления</w:t>
      </w:r>
      <w:r w:rsidRPr="005E0B3F">
        <w:rPr>
          <w:spacing w:val="-1"/>
          <w:sz w:val="28"/>
          <w:szCs w:val="28"/>
        </w:rPr>
        <w:t xml:space="preserve"> </w:t>
      </w:r>
      <w:r w:rsidRPr="005E0B3F">
        <w:rPr>
          <w:sz w:val="28"/>
          <w:szCs w:val="28"/>
        </w:rPr>
        <w:t>деятельности</w:t>
      </w:r>
      <w:r w:rsidRPr="005E0B3F">
        <w:rPr>
          <w:spacing w:val="-4"/>
          <w:sz w:val="28"/>
          <w:szCs w:val="28"/>
        </w:rPr>
        <w:t xml:space="preserve"> </w:t>
      </w:r>
      <w:r w:rsidRPr="005E0B3F">
        <w:rPr>
          <w:sz w:val="28"/>
          <w:szCs w:val="28"/>
        </w:rPr>
        <w:t>воспитателя по</w:t>
      </w:r>
      <w:r w:rsidRPr="005E0B3F">
        <w:rPr>
          <w:spacing w:val="-1"/>
          <w:sz w:val="28"/>
          <w:szCs w:val="28"/>
        </w:rPr>
        <w:t xml:space="preserve"> </w:t>
      </w:r>
      <w:r w:rsidRPr="005E0B3F">
        <w:rPr>
          <w:sz w:val="28"/>
          <w:szCs w:val="28"/>
        </w:rPr>
        <w:t>эстетическому</w:t>
      </w:r>
      <w:r w:rsidRPr="005E0B3F">
        <w:rPr>
          <w:spacing w:val="-10"/>
          <w:sz w:val="28"/>
          <w:szCs w:val="28"/>
        </w:rPr>
        <w:t xml:space="preserve"> </w:t>
      </w:r>
      <w:r w:rsidRPr="005E0B3F">
        <w:rPr>
          <w:sz w:val="28"/>
          <w:szCs w:val="28"/>
        </w:rPr>
        <w:t>воспитанию</w:t>
      </w:r>
      <w:r w:rsidRPr="005E0B3F">
        <w:rPr>
          <w:spacing w:val="-8"/>
          <w:sz w:val="28"/>
          <w:szCs w:val="28"/>
        </w:rPr>
        <w:t xml:space="preserve"> </w:t>
      </w:r>
      <w:r w:rsidRPr="005E0B3F">
        <w:rPr>
          <w:sz w:val="28"/>
          <w:szCs w:val="28"/>
        </w:rPr>
        <w:t>предполагают</w:t>
      </w:r>
      <w:r w:rsidRPr="005E0B3F">
        <w:rPr>
          <w:spacing w:val="-2"/>
          <w:sz w:val="28"/>
          <w:szCs w:val="28"/>
        </w:rPr>
        <w:t xml:space="preserve"> </w:t>
      </w:r>
      <w:r w:rsidRPr="005E0B3F">
        <w:rPr>
          <w:sz w:val="28"/>
          <w:szCs w:val="28"/>
        </w:rPr>
        <w:t>следующее:</w:t>
      </w:r>
    </w:p>
    <w:p w:rsidR="00FF0AB4" w:rsidRPr="005E0B3F" w:rsidRDefault="00FF0AB4" w:rsidP="00F75EC3">
      <w:pPr>
        <w:spacing w:before="142" w:line="360" w:lineRule="auto"/>
        <w:ind w:left="965"/>
        <w:rPr>
          <w:sz w:val="28"/>
          <w:szCs w:val="28"/>
        </w:rPr>
      </w:pPr>
      <w:r w:rsidRPr="005E0B3F">
        <w:rPr>
          <w:sz w:val="28"/>
          <w:szCs w:val="28"/>
        </w:rPr>
        <w:t>-выстраивание</w:t>
      </w:r>
      <w:r w:rsidRPr="005E0B3F">
        <w:rPr>
          <w:spacing w:val="-6"/>
          <w:sz w:val="28"/>
          <w:szCs w:val="28"/>
        </w:rPr>
        <w:t xml:space="preserve"> </w:t>
      </w:r>
      <w:r w:rsidRPr="005E0B3F">
        <w:rPr>
          <w:sz w:val="28"/>
          <w:szCs w:val="28"/>
        </w:rPr>
        <w:t>взаимосвязи</w:t>
      </w:r>
      <w:r w:rsidRPr="005E0B3F">
        <w:rPr>
          <w:spacing w:val="-4"/>
          <w:sz w:val="28"/>
          <w:szCs w:val="28"/>
        </w:rPr>
        <w:t xml:space="preserve"> </w:t>
      </w:r>
      <w:r w:rsidRPr="005E0B3F">
        <w:rPr>
          <w:sz w:val="28"/>
          <w:szCs w:val="28"/>
        </w:rPr>
        <w:t>художественно-творческой</w:t>
      </w:r>
      <w:r w:rsidRPr="005E0B3F">
        <w:rPr>
          <w:spacing w:val="-3"/>
          <w:sz w:val="28"/>
          <w:szCs w:val="28"/>
        </w:rPr>
        <w:t xml:space="preserve"> </w:t>
      </w:r>
      <w:r w:rsidRPr="005E0B3F">
        <w:rPr>
          <w:sz w:val="28"/>
          <w:szCs w:val="28"/>
        </w:rPr>
        <w:t>деятельности самих</w:t>
      </w:r>
      <w:r w:rsidRPr="005E0B3F">
        <w:rPr>
          <w:spacing w:val="-6"/>
          <w:sz w:val="28"/>
          <w:szCs w:val="28"/>
        </w:rPr>
        <w:t xml:space="preserve"> </w:t>
      </w:r>
      <w:r w:rsidRPr="005E0B3F">
        <w:rPr>
          <w:sz w:val="28"/>
          <w:szCs w:val="28"/>
        </w:rPr>
        <w:t>детей с</w:t>
      </w:r>
      <w:r w:rsidR="00F75EC3" w:rsidRPr="005E0B3F">
        <w:rPr>
          <w:sz w:val="28"/>
          <w:szCs w:val="28"/>
        </w:rPr>
        <w:t xml:space="preserve"> </w:t>
      </w:r>
      <w:r w:rsidRPr="005E0B3F">
        <w:rPr>
          <w:sz w:val="28"/>
          <w:szCs w:val="28"/>
        </w:rPr>
        <w:t>воспитательной</w:t>
      </w:r>
      <w:r w:rsidRPr="005E0B3F">
        <w:rPr>
          <w:spacing w:val="-3"/>
          <w:sz w:val="28"/>
          <w:szCs w:val="28"/>
        </w:rPr>
        <w:t xml:space="preserve"> </w:t>
      </w:r>
      <w:r w:rsidRPr="005E0B3F">
        <w:rPr>
          <w:sz w:val="28"/>
          <w:szCs w:val="28"/>
        </w:rPr>
        <w:t>работой через развитие</w:t>
      </w:r>
      <w:r w:rsidRPr="005E0B3F">
        <w:rPr>
          <w:spacing w:val="-1"/>
          <w:sz w:val="28"/>
          <w:szCs w:val="28"/>
        </w:rPr>
        <w:t xml:space="preserve"> </w:t>
      </w:r>
      <w:r w:rsidRPr="005E0B3F">
        <w:rPr>
          <w:sz w:val="28"/>
          <w:szCs w:val="28"/>
        </w:rPr>
        <w:t>восприятия,</w:t>
      </w:r>
      <w:r w:rsidRPr="005E0B3F">
        <w:rPr>
          <w:spacing w:val="-6"/>
          <w:sz w:val="28"/>
          <w:szCs w:val="28"/>
        </w:rPr>
        <w:t xml:space="preserve"> </w:t>
      </w:r>
      <w:r w:rsidRPr="005E0B3F">
        <w:rPr>
          <w:sz w:val="28"/>
          <w:szCs w:val="28"/>
        </w:rPr>
        <w:t>образных</w:t>
      </w:r>
      <w:r w:rsidRPr="005E0B3F">
        <w:rPr>
          <w:spacing w:val="-9"/>
          <w:sz w:val="28"/>
          <w:szCs w:val="28"/>
        </w:rPr>
        <w:t xml:space="preserve"> </w:t>
      </w:r>
      <w:r w:rsidRPr="005E0B3F">
        <w:rPr>
          <w:sz w:val="28"/>
          <w:szCs w:val="28"/>
        </w:rPr>
        <w:t>представлений,</w:t>
      </w:r>
      <w:r w:rsidRPr="005E0B3F">
        <w:rPr>
          <w:spacing w:val="-4"/>
          <w:sz w:val="28"/>
          <w:szCs w:val="28"/>
        </w:rPr>
        <w:t xml:space="preserve"> </w:t>
      </w:r>
      <w:r w:rsidRPr="005E0B3F">
        <w:rPr>
          <w:sz w:val="28"/>
          <w:szCs w:val="28"/>
        </w:rPr>
        <w:t>воображения</w:t>
      </w:r>
      <w:r w:rsidRPr="005E0B3F">
        <w:rPr>
          <w:spacing w:val="-6"/>
          <w:sz w:val="28"/>
          <w:szCs w:val="28"/>
        </w:rPr>
        <w:t xml:space="preserve"> </w:t>
      </w:r>
      <w:r w:rsidRPr="005E0B3F">
        <w:rPr>
          <w:sz w:val="28"/>
          <w:szCs w:val="28"/>
        </w:rPr>
        <w:t>и</w:t>
      </w:r>
      <w:r w:rsidRPr="005E0B3F">
        <w:rPr>
          <w:spacing w:val="54"/>
          <w:sz w:val="28"/>
          <w:szCs w:val="28"/>
        </w:rPr>
        <w:t xml:space="preserve"> </w:t>
      </w:r>
      <w:r w:rsidRPr="005E0B3F">
        <w:rPr>
          <w:sz w:val="28"/>
          <w:szCs w:val="28"/>
        </w:rPr>
        <w:t>творчества;</w:t>
      </w:r>
    </w:p>
    <w:p w:rsidR="00FF0AB4" w:rsidRPr="005E0B3F" w:rsidRDefault="00FF0AB4" w:rsidP="00FF0AB4">
      <w:pPr>
        <w:spacing w:before="137" w:line="360" w:lineRule="auto"/>
        <w:ind w:left="1162" w:right="6503" w:hanging="255"/>
        <w:rPr>
          <w:sz w:val="28"/>
          <w:szCs w:val="28"/>
        </w:rPr>
      </w:pPr>
      <w:r w:rsidRPr="005E0B3F">
        <w:rPr>
          <w:sz w:val="28"/>
          <w:szCs w:val="28"/>
        </w:rPr>
        <w:t>- уважительное отношение к результатам творчества детей, широкое включение их</w:t>
      </w:r>
      <w:r w:rsidR="00F75EC3" w:rsidRPr="005E0B3F">
        <w:rPr>
          <w:spacing w:val="-57"/>
          <w:sz w:val="28"/>
          <w:szCs w:val="28"/>
        </w:rPr>
        <w:t xml:space="preserve"> </w:t>
      </w:r>
      <w:r w:rsidRPr="005E0B3F">
        <w:rPr>
          <w:sz w:val="28"/>
          <w:szCs w:val="28"/>
        </w:rPr>
        <w:t>произведений</w:t>
      </w:r>
      <w:r w:rsidRPr="005E0B3F">
        <w:rPr>
          <w:spacing w:val="-3"/>
          <w:sz w:val="28"/>
          <w:szCs w:val="28"/>
        </w:rPr>
        <w:t xml:space="preserve"> </w:t>
      </w:r>
      <w:r w:rsidRPr="005E0B3F">
        <w:rPr>
          <w:sz w:val="28"/>
          <w:szCs w:val="28"/>
        </w:rPr>
        <w:t>в</w:t>
      </w:r>
      <w:r w:rsidRPr="005E0B3F">
        <w:rPr>
          <w:spacing w:val="1"/>
          <w:sz w:val="28"/>
          <w:szCs w:val="28"/>
        </w:rPr>
        <w:t xml:space="preserve"> </w:t>
      </w:r>
      <w:r w:rsidRPr="005E0B3F">
        <w:rPr>
          <w:sz w:val="28"/>
          <w:szCs w:val="28"/>
        </w:rPr>
        <w:t>жизнь</w:t>
      </w:r>
      <w:r w:rsidRPr="005E0B3F">
        <w:rPr>
          <w:spacing w:val="-6"/>
          <w:sz w:val="28"/>
          <w:szCs w:val="28"/>
        </w:rPr>
        <w:t xml:space="preserve"> </w:t>
      </w:r>
      <w:r w:rsidRPr="005E0B3F">
        <w:rPr>
          <w:sz w:val="28"/>
          <w:szCs w:val="28"/>
        </w:rPr>
        <w:t>ДОО;</w:t>
      </w:r>
    </w:p>
    <w:p w:rsidR="00FF0AB4" w:rsidRPr="005E0B3F" w:rsidRDefault="00FF0AB4" w:rsidP="00FF0AB4">
      <w:pPr>
        <w:spacing w:before="3"/>
        <w:ind w:left="845"/>
        <w:rPr>
          <w:sz w:val="28"/>
          <w:szCs w:val="28"/>
        </w:rPr>
      </w:pPr>
      <w:r w:rsidRPr="005E0B3F">
        <w:rPr>
          <w:sz w:val="28"/>
          <w:szCs w:val="28"/>
        </w:rPr>
        <w:t>-</w:t>
      </w:r>
      <w:r w:rsidRPr="005E0B3F">
        <w:rPr>
          <w:spacing w:val="-5"/>
          <w:sz w:val="28"/>
          <w:szCs w:val="28"/>
        </w:rPr>
        <w:t xml:space="preserve"> </w:t>
      </w:r>
      <w:r w:rsidRPr="005E0B3F">
        <w:rPr>
          <w:sz w:val="28"/>
          <w:szCs w:val="28"/>
        </w:rPr>
        <w:t>организацию</w:t>
      </w:r>
      <w:r w:rsidRPr="005E0B3F">
        <w:rPr>
          <w:spacing w:val="-3"/>
          <w:sz w:val="28"/>
          <w:szCs w:val="28"/>
        </w:rPr>
        <w:t xml:space="preserve"> </w:t>
      </w:r>
      <w:r w:rsidRPr="005E0B3F">
        <w:rPr>
          <w:sz w:val="28"/>
          <w:szCs w:val="28"/>
        </w:rPr>
        <w:t>выставок,</w:t>
      </w:r>
      <w:r w:rsidRPr="005E0B3F">
        <w:rPr>
          <w:spacing w:val="1"/>
          <w:sz w:val="28"/>
          <w:szCs w:val="28"/>
        </w:rPr>
        <w:t xml:space="preserve"> </w:t>
      </w:r>
      <w:r w:rsidRPr="005E0B3F">
        <w:rPr>
          <w:sz w:val="28"/>
          <w:szCs w:val="28"/>
        </w:rPr>
        <w:t>концертов,</w:t>
      </w:r>
      <w:r w:rsidRPr="005E0B3F">
        <w:rPr>
          <w:spacing w:val="-3"/>
          <w:sz w:val="28"/>
          <w:szCs w:val="28"/>
        </w:rPr>
        <w:t xml:space="preserve"> </w:t>
      </w:r>
      <w:r w:rsidRPr="005E0B3F">
        <w:rPr>
          <w:sz w:val="28"/>
          <w:szCs w:val="28"/>
        </w:rPr>
        <w:t>создание</w:t>
      </w:r>
      <w:r w:rsidRPr="005E0B3F">
        <w:rPr>
          <w:spacing w:val="-2"/>
          <w:sz w:val="28"/>
          <w:szCs w:val="28"/>
        </w:rPr>
        <w:t xml:space="preserve"> </w:t>
      </w:r>
      <w:r w:rsidRPr="005E0B3F">
        <w:rPr>
          <w:sz w:val="28"/>
          <w:szCs w:val="28"/>
        </w:rPr>
        <w:t>эстетической развивающей</w:t>
      </w:r>
      <w:r w:rsidRPr="005E0B3F">
        <w:rPr>
          <w:spacing w:val="-4"/>
          <w:sz w:val="28"/>
          <w:szCs w:val="28"/>
        </w:rPr>
        <w:t xml:space="preserve"> </w:t>
      </w:r>
      <w:r w:rsidRPr="005E0B3F">
        <w:rPr>
          <w:sz w:val="28"/>
          <w:szCs w:val="28"/>
        </w:rPr>
        <w:t>среды</w:t>
      </w:r>
      <w:r w:rsidRPr="005E0B3F">
        <w:rPr>
          <w:spacing w:val="-14"/>
          <w:sz w:val="28"/>
          <w:szCs w:val="28"/>
        </w:rPr>
        <w:t xml:space="preserve"> </w:t>
      </w:r>
      <w:r w:rsidRPr="005E0B3F">
        <w:rPr>
          <w:sz w:val="28"/>
          <w:szCs w:val="28"/>
        </w:rPr>
        <w:t>и</w:t>
      </w:r>
      <w:r w:rsidRPr="005E0B3F">
        <w:rPr>
          <w:spacing w:val="-10"/>
          <w:sz w:val="28"/>
          <w:szCs w:val="28"/>
        </w:rPr>
        <w:t xml:space="preserve"> </w:t>
      </w:r>
      <w:r w:rsidRPr="005E0B3F">
        <w:rPr>
          <w:sz w:val="28"/>
          <w:szCs w:val="28"/>
        </w:rPr>
        <w:t>др.;</w:t>
      </w:r>
    </w:p>
    <w:p w:rsidR="00FF0AB4" w:rsidRPr="005E0B3F" w:rsidRDefault="00FF0AB4" w:rsidP="00FE23AB">
      <w:pPr>
        <w:numPr>
          <w:ilvl w:val="1"/>
          <w:numId w:val="23"/>
        </w:numPr>
        <w:tabs>
          <w:tab w:val="left" w:pos="1262"/>
          <w:tab w:val="left" w:pos="1263"/>
        </w:tabs>
        <w:spacing w:before="134"/>
        <w:ind w:hanging="361"/>
        <w:rPr>
          <w:sz w:val="28"/>
          <w:szCs w:val="28"/>
        </w:rPr>
      </w:pPr>
      <w:r w:rsidRPr="005E0B3F">
        <w:rPr>
          <w:sz w:val="28"/>
          <w:szCs w:val="28"/>
        </w:rPr>
        <w:t>формирование</w:t>
      </w:r>
      <w:r w:rsidRPr="005E0B3F">
        <w:rPr>
          <w:spacing w:val="-1"/>
          <w:sz w:val="28"/>
          <w:szCs w:val="28"/>
        </w:rPr>
        <w:t xml:space="preserve"> </w:t>
      </w:r>
      <w:r w:rsidRPr="005E0B3F">
        <w:rPr>
          <w:sz w:val="28"/>
          <w:szCs w:val="28"/>
        </w:rPr>
        <w:t>чувства</w:t>
      </w:r>
      <w:r w:rsidRPr="005E0B3F">
        <w:rPr>
          <w:spacing w:val="-1"/>
          <w:sz w:val="28"/>
          <w:szCs w:val="28"/>
        </w:rPr>
        <w:t xml:space="preserve"> </w:t>
      </w:r>
      <w:r w:rsidRPr="005E0B3F">
        <w:rPr>
          <w:sz w:val="28"/>
          <w:szCs w:val="28"/>
        </w:rPr>
        <w:t>прекрасного</w:t>
      </w:r>
      <w:r w:rsidRPr="005E0B3F">
        <w:rPr>
          <w:spacing w:val="5"/>
          <w:sz w:val="28"/>
          <w:szCs w:val="28"/>
        </w:rPr>
        <w:t xml:space="preserve"> </w:t>
      </w:r>
      <w:r w:rsidRPr="005E0B3F">
        <w:rPr>
          <w:sz w:val="28"/>
          <w:szCs w:val="28"/>
        </w:rPr>
        <w:t>на</w:t>
      </w:r>
      <w:r w:rsidRPr="005E0B3F">
        <w:rPr>
          <w:spacing w:val="-12"/>
          <w:sz w:val="28"/>
          <w:szCs w:val="28"/>
        </w:rPr>
        <w:t xml:space="preserve"> </w:t>
      </w:r>
      <w:r w:rsidRPr="005E0B3F">
        <w:rPr>
          <w:sz w:val="28"/>
          <w:szCs w:val="28"/>
        </w:rPr>
        <w:t>основе</w:t>
      </w:r>
      <w:r w:rsidRPr="005E0B3F">
        <w:rPr>
          <w:spacing w:val="-5"/>
          <w:sz w:val="28"/>
          <w:szCs w:val="28"/>
        </w:rPr>
        <w:t xml:space="preserve"> </w:t>
      </w:r>
      <w:r w:rsidRPr="005E0B3F">
        <w:rPr>
          <w:sz w:val="28"/>
          <w:szCs w:val="28"/>
        </w:rPr>
        <w:t>восприятия</w:t>
      </w:r>
      <w:r w:rsidRPr="005E0B3F">
        <w:rPr>
          <w:spacing w:val="55"/>
          <w:sz w:val="28"/>
          <w:szCs w:val="28"/>
        </w:rPr>
        <w:t xml:space="preserve"> </w:t>
      </w:r>
      <w:r w:rsidRPr="005E0B3F">
        <w:rPr>
          <w:sz w:val="28"/>
          <w:szCs w:val="28"/>
        </w:rPr>
        <w:t>художественного</w:t>
      </w:r>
      <w:r w:rsidRPr="005E0B3F">
        <w:rPr>
          <w:spacing w:val="5"/>
          <w:sz w:val="28"/>
          <w:szCs w:val="28"/>
        </w:rPr>
        <w:t xml:space="preserve"> </w:t>
      </w:r>
      <w:r w:rsidRPr="005E0B3F">
        <w:rPr>
          <w:sz w:val="28"/>
          <w:szCs w:val="28"/>
        </w:rPr>
        <w:t>слова</w:t>
      </w:r>
      <w:r w:rsidRPr="005E0B3F">
        <w:rPr>
          <w:spacing w:val="-6"/>
          <w:sz w:val="28"/>
          <w:szCs w:val="28"/>
        </w:rPr>
        <w:t xml:space="preserve"> </w:t>
      </w:r>
      <w:r w:rsidRPr="005E0B3F">
        <w:rPr>
          <w:sz w:val="28"/>
          <w:szCs w:val="28"/>
        </w:rPr>
        <w:t>на</w:t>
      </w:r>
      <w:r w:rsidRPr="005E0B3F">
        <w:rPr>
          <w:spacing w:val="-12"/>
          <w:sz w:val="28"/>
          <w:szCs w:val="28"/>
        </w:rPr>
        <w:t xml:space="preserve"> </w:t>
      </w:r>
      <w:r w:rsidRPr="005E0B3F">
        <w:rPr>
          <w:sz w:val="28"/>
          <w:szCs w:val="28"/>
        </w:rPr>
        <w:t>русском</w:t>
      </w:r>
      <w:r w:rsidRPr="005E0B3F">
        <w:rPr>
          <w:spacing w:val="-4"/>
          <w:sz w:val="28"/>
          <w:szCs w:val="28"/>
        </w:rPr>
        <w:t xml:space="preserve"> </w:t>
      </w:r>
      <w:r w:rsidRPr="005E0B3F">
        <w:rPr>
          <w:sz w:val="28"/>
          <w:szCs w:val="28"/>
        </w:rPr>
        <w:t>и родном языке;</w:t>
      </w:r>
    </w:p>
    <w:p w:rsidR="00FF0AB4" w:rsidRPr="005E0B3F" w:rsidRDefault="00FF0AB4" w:rsidP="00FE23AB">
      <w:pPr>
        <w:numPr>
          <w:ilvl w:val="1"/>
          <w:numId w:val="23"/>
        </w:numPr>
        <w:tabs>
          <w:tab w:val="left" w:pos="1262"/>
          <w:tab w:val="left" w:pos="1263"/>
        </w:tabs>
        <w:spacing w:before="138"/>
        <w:ind w:hanging="361"/>
        <w:rPr>
          <w:sz w:val="28"/>
          <w:szCs w:val="28"/>
        </w:rPr>
      </w:pPr>
      <w:r w:rsidRPr="005E0B3F">
        <w:rPr>
          <w:sz w:val="28"/>
          <w:szCs w:val="28"/>
        </w:rPr>
        <w:t>реализация</w:t>
      </w:r>
      <w:r w:rsidRPr="005E0B3F">
        <w:rPr>
          <w:spacing w:val="-2"/>
          <w:sz w:val="28"/>
          <w:szCs w:val="28"/>
        </w:rPr>
        <w:t xml:space="preserve"> </w:t>
      </w:r>
      <w:r w:rsidRPr="005E0B3F">
        <w:rPr>
          <w:sz w:val="28"/>
          <w:szCs w:val="28"/>
        </w:rPr>
        <w:t>вариативности</w:t>
      </w:r>
      <w:r w:rsidRPr="005E0B3F">
        <w:rPr>
          <w:spacing w:val="-4"/>
          <w:sz w:val="28"/>
          <w:szCs w:val="28"/>
        </w:rPr>
        <w:t xml:space="preserve"> </w:t>
      </w:r>
      <w:r w:rsidRPr="005E0B3F">
        <w:rPr>
          <w:sz w:val="28"/>
          <w:szCs w:val="28"/>
        </w:rPr>
        <w:t>содержания, форм</w:t>
      </w:r>
      <w:r w:rsidRPr="005E0B3F">
        <w:rPr>
          <w:spacing w:val="-5"/>
          <w:sz w:val="28"/>
          <w:szCs w:val="28"/>
        </w:rPr>
        <w:t xml:space="preserve"> </w:t>
      </w:r>
      <w:r w:rsidRPr="005E0B3F">
        <w:rPr>
          <w:sz w:val="28"/>
          <w:szCs w:val="28"/>
        </w:rPr>
        <w:t>и</w:t>
      </w:r>
      <w:r w:rsidRPr="005E0B3F">
        <w:rPr>
          <w:spacing w:val="-6"/>
          <w:sz w:val="28"/>
          <w:szCs w:val="28"/>
        </w:rPr>
        <w:t xml:space="preserve"> </w:t>
      </w:r>
      <w:r w:rsidRPr="005E0B3F">
        <w:rPr>
          <w:sz w:val="28"/>
          <w:szCs w:val="28"/>
        </w:rPr>
        <w:t>методов работы с</w:t>
      </w:r>
      <w:r w:rsidRPr="005E0B3F">
        <w:rPr>
          <w:spacing w:val="-4"/>
          <w:sz w:val="28"/>
          <w:szCs w:val="28"/>
        </w:rPr>
        <w:t xml:space="preserve"> </w:t>
      </w:r>
      <w:r w:rsidRPr="005E0B3F">
        <w:rPr>
          <w:sz w:val="28"/>
          <w:szCs w:val="28"/>
        </w:rPr>
        <w:t>детьми по</w:t>
      </w:r>
      <w:r w:rsidR="00141CF7">
        <w:rPr>
          <w:sz w:val="28"/>
          <w:szCs w:val="28"/>
        </w:rPr>
        <w:t xml:space="preserve"> </w:t>
      </w:r>
      <w:r w:rsidRPr="005E0B3F">
        <w:rPr>
          <w:sz w:val="28"/>
          <w:szCs w:val="28"/>
        </w:rPr>
        <w:t>разным</w:t>
      </w:r>
      <w:r w:rsidRPr="005E0B3F">
        <w:rPr>
          <w:spacing w:val="-5"/>
          <w:sz w:val="28"/>
          <w:szCs w:val="28"/>
        </w:rPr>
        <w:t xml:space="preserve"> </w:t>
      </w:r>
      <w:r w:rsidRPr="005E0B3F">
        <w:rPr>
          <w:sz w:val="28"/>
          <w:szCs w:val="28"/>
        </w:rPr>
        <w:t>направлениям эстетического</w:t>
      </w:r>
      <w:r w:rsidRPr="005E0B3F">
        <w:rPr>
          <w:spacing w:val="-3"/>
          <w:sz w:val="28"/>
          <w:szCs w:val="28"/>
        </w:rPr>
        <w:t xml:space="preserve"> </w:t>
      </w:r>
      <w:r w:rsidRPr="005E0B3F">
        <w:rPr>
          <w:sz w:val="28"/>
          <w:szCs w:val="28"/>
        </w:rPr>
        <w:t>воспитания.</w:t>
      </w:r>
    </w:p>
    <w:p w:rsidR="00FF0AB4" w:rsidRPr="006B1F5B" w:rsidRDefault="006B1F5B" w:rsidP="00822CB8">
      <w:pPr>
        <w:spacing w:before="74" w:line="360" w:lineRule="auto"/>
        <w:ind w:left="542" w:right="253"/>
        <w:jc w:val="both"/>
        <w:rPr>
          <w:b/>
          <w:sz w:val="28"/>
          <w:szCs w:val="28"/>
        </w:rPr>
      </w:pPr>
      <w:r w:rsidRPr="006B1F5B">
        <w:rPr>
          <w:b/>
          <w:sz w:val="28"/>
          <w:szCs w:val="28"/>
        </w:rPr>
        <w:lastRenderedPageBreak/>
        <w:t>Целевые ориентиры  Программы воспитания</w:t>
      </w:r>
    </w:p>
    <w:p w:rsidR="00822CB8" w:rsidRPr="005E0B3F" w:rsidRDefault="00822CB8" w:rsidP="00822CB8">
      <w:pPr>
        <w:spacing w:line="274" w:lineRule="exact"/>
        <w:ind w:left="542"/>
        <w:jc w:val="both"/>
        <w:outlineLvl w:val="0"/>
        <w:rPr>
          <w:b/>
          <w:bCs/>
          <w:sz w:val="28"/>
          <w:szCs w:val="28"/>
        </w:rPr>
      </w:pPr>
      <w:r w:rsidRPr="005E0B3F">
        <w:rPr>
          <w:b/>
          <w:bCs/>
          <w:sz w:val="28"/>
          <w:szCs w:val="28"/>
        </w:rPr>
        <w:t>Целевые</w:t>
      </w:r>
      <w:r w:rsidRPr="005E0B3F">
        <w:rPr>
          <w:b/>
          <w:bCs/>
          <w:spacing w:val="-4"/>
          <w:sz w:val="28"/>
          <w:szCs w:val="28"/>
        </w:rPr>
        <w:t xml:space="preserve"> </w:t>
      </w:r>
      <w:r w:rsidRPr="005E0B3F">
        <w:rPr>
          <w:b/>
          <w:bCs/>
          <w:sz w:val="28"/>
          <w:szCs w:val="28"/>
        </w:rPr>
        <w:t>ориентиры</w:t>
      </w:r>
      <w:r w:rsidRPr="005E0B3F">
        <w:rPr>
          <w:b/>
          <w:bCs/>
          <w:spacing w:val="-5"/>
          <w:sz w:val="28"/>
          <w:szCs w:val="28"/>
        </w:rPr>
        <w:t xml:space="preserve"> </w:t>
      </w:r>
      <w:r w:rsidRPr="005E0B3F">
        <w:rPr>
          <w:b/>
          <w:bCs/>
          <w:sz w:val="28"/>
          <w:szCs w:val="28"/>
        </w:rPr>
        <w:t>воспитательной</w:t>
      </w:r>
      <w:r w:rsidRPr="005E0B3F">
        <w:rPr>
          <w:b/>
          <w:bCs/>
          <w:spacing w:val="-2"/>
          <w:sz w:val="28"/>
          <w:szCs w:val="28"/>
        </w:rPr>
        <w:t xml:space="preserve"> </w:t>
      </w:r>
      <w:r w:rsidRPr="005E0B3F">
        <w:rPr>
          <w:b/>
          <w:bCs/>
          <w:sz w:val="28"/>
          <w:szCs w:val="28"/>
        </w:rPr>
        <w:t>работы</w:t>
      </w:r>
      <w:r w:rsidRPr="005E0B3F">
        <w:rPr>
          <w:b/>
          <w:bCs/>
          <w:spacing w:val="-1"/>
          <w:sz w:val="28"/>
          <w:szCs w:val="28"/>
        </w:rPr>
        <w:t xml:space="preserve"> </w:t>
      </w:r>
      <w:r w:rsidRPr="005E0B3F">
        <w:rPr>
          <w:b/>
          <w:bCs/>
          <w:sz w:val="28"/>
          <w:szCs w:val="28"/>
        </w:rPr>
        <w:t>для</w:t>
      </w:r>
      <w:r w:rsidRPr="005E0B3F">
        <w:rPr>
          <w:b/>
          <w:bCs/>
          <w:spacing w:val="-1"/>
          <w:sz w:val="28"/>
          <w:szCs w:val="28"/>
        </w:rPr>
        <w:t xml:space="preserve"> </w:t>
      </w:r>
      <w:r w:rsidRPr="005E0B3F">
        <w:rPr>
          <w:b/>
          <w:bCs/>
          <w:sz w:val="28"/>
          <w:szCs w:val="28"/>
        </w:rPr>
        <w:t>детей раннего</w:t>
      </w:r>
      <w:r w:rsidRPr="005E0B3F">
        <w:rPr>
          <w:b/>
          <w:bCs/>
          <w:spacing w:val="-6"/>
          <w:sz w:val="28"/>
          <w:szCs w:val="28"/>
        </w:rPr>
        <w:t xml:space="preserve"> </w:t>
      </w:r>
      <w:r w:rsidRPr="005E0B3F">
        <w:rPr>
          <w:b/>
          <w:bCs/>
          <w:sz w:val="28"/>
          <w:szCs w:val="28"/>
        </w:rPr>
        <w:t>возраста</w:t>
      </w:r>
      <w:r w:rsidRPr="005E0B3F">
        <w:rPr>
          <w:b/>
          <w:bCs/>
          <w:spacing w:val="-10"/>
          <w:sz w:val="28"/>
          <w:szCs w:val="28"/>
        </w:rPr>
        <w:t xml:space="preserve"> </w:t>
      </w:r>
      <w:r w:rsidRPr="005E0B3F">
        <w:rPr>
          <w:b/>
          <w:bCs/>
          <w:sz w:val="28"/>
          <w:szCs w:val="28"/>
        </w:rPr>
        <w:t>(до</w:t>
      </w:r>
      <w:r w:rsidRPr="005E0B3F">
        <w:rPr>
          <w:b/>
          <w:bCs/>
          <w:spacing w:val="-3"/>
          <w:sz w:val="28"/>
          <w:szCs w:val="28"/>
        </w:rPr>
        <w:t xml:space="preserve"> </w:t>
      </w:r>
      <w:r w:rsidRPr="005E0B3F">
        <w:rPr>
          <w:b/>
          <w:bCs/>
          <w:sz w:val="28"/>
          <w:szCs w:val="28"/>
        </w:rPr>
        <w:t>3</w:t>
      </w:r>
      <w:r w:rsidRPr="005E0B3F">
        <w:rPr>
          <w:b/>
          <w:bCs/>
          <w:spacing w:val="-1"/>
          <w:sz w:val="28"/>
          <w:szCs w:val="28"/>
        </w:rPr>
        <w:t xml:space="preserve"> </w:t>
      </w:r>
      <w:r w:rsidRPr="005E0B3F">
        <w:rPr>
          <w:b/>
          <w:bCs/>
          <w:sz w:val="28"/>
          <w:szCs w:val="28"/>
        </w:rPr>
        <w:t>лет)</w:t>
      </w:r>
    </w:p>
    <w:p w:rsidR="00822CB8" w:rsidRPr="005E0B3F" w:rsidRDefault="00822CB8" w:rsidP="00822CB8">
      <w:pPr>
        <w:spacing w:before="79"/>
        <w:ind w:left="542"/>
        <w:rPr>
          <w:b/>
          <w:sz w:val="28"/>
          <w:szCs w:val="28"/>
        </w:rPr>
      </w:pPr>
      <w:r w:rsidRPr="005E0B3F">
        <w:rPr>
          <w:b/>
          <w:sz w:val="28"/>
          <w:szCs w:val="28"/>
        </w:rPr>
        <w:t>Портрет</w:t>
      </w:r>
      <w:r w:rsidRPr="005E0B3F">
        <w:rPr>
          <w:b/>
          <w:spacing w:val="-7"/>
          <w:sz w:val="28"/>
          <w:szCs w:val="28"/>
        </w:rPr>
        <w:t xml:space="preserve"> </w:t>
      </w:r>
      <w:r w:rsidRPr="005E0B3F">
        <w:rPr>
          <w:b/>
          <w:sz w:val="28"/>
          <w:szCs w:val="28"/>
        </w:rPr>
        <w:t>ребенка</w:t>
      </w:r>
      <w:r w:rsidRPr="005E0B3F">
        <w:rPr>
          <w:b/>
          <w:spacing w:val="-4"/>
          <w:sz w:val="28"/>
          <w:szCs w:val="28"/>
        </w:rPr>
        <w:t xml:space="preserve"> </w:t>
      </w:r>
      <w:r w:rsidRPr="005E0B3F">
        <w:rPr>
          <w:b/>
          <w:sz w:val="28"/>
          <w:szCs w:val="28"/>
        </w:rPr>
        <w:t>младенческого</w:t>
      </w:r>
      <w:r w:rsidRPr="005E0B3F">
        <w:rPr>
          <w:b/>
          <w:spacing w:val="-4"/>
          <w:sz w:val="28"/>
          <w:szCs w:val="28"/>
        </w:rPr>
        <w:t xml:space="preserve"> </w:t>
      </w:r>
      <w:r w:rsidRPr="005E0B3F">
        <w:rPr>
          <w:b/>
          <w:sz w:val="28"/>
          <w:szCs w:val="28"/>
        </w:rPr>
        <w:t>и</w:t>
      </w:r>
      <w:r w:rsidRPr="005E0B3F">
        <w:rPr>
          <w:b/>
          <w:spacing w:val="-4"/>
          <w:sz w:val="28"/>
          <w:szCs w:val="28"/>
        </w:rPr>
        <w:t xml:space="preserve"> </w:t>
      </w:r>
      <w:r w:rsidRPr="005E0B3F">
        <w:rPr>
          <w:b/>
          <w:sz w:val="28"/>
          <w:szCs w:val="28"/>
        </w:rPr>
        <w:t>раннего</w:t>
      </w:r>
      <w:r w:rsidRPr="005E0B3F">
        <w:rPr>
          <w:b/>
          <w:spacing w:val="-4"/>
          <w:sz w:val="28"/>
          <w:szCs w:val="28"/>
        </w:rPr>
        <w:t xml:space="preserve"> </w:t>
      </w:r>
      <w:r w:rsidRPr="005E0B3F">
        <w:rPr>
          <w:b/>
          <w:sz w:val="28"/>
          <w:szCs w:val="28"/>
        </w:rPr>
        <w:t>возраста</w:t>
      </w:r>
      <w:r w:rsidRPr="005E0B3F">
        <w:rPr>
          <w:b/>
          <w:spacing w:val="-3"/>
          <w:sz w:val="28"/>
          <w:szCs w:val="28"/>
        </w:rPr>
        <w:t xml:space="preserve"> </w:t>
      </w:r>
      <w:r w:rsidRPr="005E0B3F">
        <w:rPr>
          <w:b/>
          <w:sz w:val="28"/>
          <w:szCs w:val="28"/>
        </w:rPr>
        <w:t>(к</w:t>
      </w:r>
      <w:r w:rsidRPr="005E0B3F">
        <w:rPr>
          <w:b/>
          <w:spacing w:val="-4"/>
          <w:sz w:val="28"/>
          <w:szCs w:val="28"/>
        </w:rPr>
        <w:t xml:space="preserve"> </w:t>
      </w:r>
      <w:r w:rsidRPr="005E0B3F">
        <w:rPr>
          <w:b/>
          <w:sz w:val="28"/>
          <w:szCs w:val="28"/>
        </w:rPr>
        <w:t>3-м</w:t>
      </w:r>
      <w:r w:rsidRPr="005E0B3F">
        <w:rPr>
          <w:b/>
          <w:spacing w:val="-10"/>
          <w:sz w:val="28"/>
          <w:szCs w:val="28"/>
        </w:rPr>
        <w:t xml:space="preserve"> </w:t>
      </w:r>
      <w:r w:rsidRPr="005E0B3F">
        <w:rPr>
          <w:b/>
          <w:sz w:val="28"/>
          <w:szCs w:val="28"/>
        </w:rPr>
        <w:t>годам)</w:t>
      </w:r>
    </w:p>
    <w:p w:rsidR="00822CB8" w:rsidRPr="005E0B3F" w:rsidRDefault="00822CB8" w:rsidP="00822CB8">
      <w:pPr>
        <w:spacing w:before="4"/>
        <w:rPr>
          <w:b/>
          <w:sz w:val="28"/>
          <w:szCs w:val="2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235"/>
        <w:gridCol w:w="7941"/>
      </w:tblGrid>
      <w:tr w:rsidR="00822CB8" w:rsidRPr="005E0B3F" w:rsidTr="00D1643A">
        <w:trPr>
          <w:trHeight w:val="864"/>
        </w:trPr>
        <w:tc>
          <w:tcPr>
            <w:tcW w:w="3145" w:type="dxa"/>
          </w:tcPr>
          <w:p w:rsidR="00822CB8" w:rsidRPr="005E0B3F" w:rsidRDefault="00822CB8" w:rsidP="00822CB8">
            <w:pPr>
              <w:spacing w:line="268" w:lineRule="exact"/>
              <w:ind w:left="110"/>
              <w:rPr>
                <w:sz w:val="28"/>
                <w:szCs w:val="28"/>
              </w:rPr>
            </w:pPr>
            <w:r w:rsidRPr="005E0B3F">
              <w:rPr>
                <w:sz w:val="28"/>
                <w:szCs w:val="28"/>
              </w:rPr>
              <w:t>Направление</w:t>
            </w:r>
          </w:p>
          <w:p w:rsidR="00822CB8" w:rsidRPr="005E0B3F" w:rsidRDefault="00822CB8" w:rsidP="00822CB8">
            <w:pPr>
              <w:spacing w:before="170"/>
              <w:ind w:left="110"/>
              <w:rPr>
                <w:sz w:val="28"/>
                <w:szCs w:val="28"/>
              </w:rPr>
            </w:pPr>
            <w:r w:rsidRPr="005E0B3F">
              <w:rPr>
                <w:sz w:val="28"/>
                <w:szCs w:val="28"/>
              </w:rPr>
              <w:t>воспитания</w:t>
            </w:r>
          </w:p>
        </w:tc>
        <w:tc>
          <w:tcPr>
            <w:tcW w:w="3235" w:type="dxa"/>
          </w:tcPr>
          <w:p w:rsidR="00822CB8" w:rsidRPr="005E0B3F" w:rsidRDefault="00822CB8" w:rsidP="00822CB8">
            <w:pPr>
              <w:spacing w:before="135"/>
              <w:ind w:left="105"/>
              <w:rPr>
                <w:sz w:val="28"/>
                <w:szCs w:val="28"/>
              </w:rPr>
            </w:pPr>
            <w:r w:rsidRPr="005E0B3F">
              <w:rPr>
                <w:sz w:val="28"/>
                <w:szCs w:val="28"/>
              </w:rPr>
              <w:t>Ценности</w:t>
            </w:r>
          </w:p>
        </w:tc>
        <w:tc>
          <w:tcPr>
            <w:tcW w:w="7941" w:type="dxa"/>
          </w:tcPr>
          <w:p w:rsidR="00822CB8" w:rsidRPr="005E0B3F" w:rsidRDefault="00822CB8" w:rsidP="00822CB8">
            <w:pPr>
              <w:spacing w:before="135"/>
              <w:ind w:left="110"/>
              <w:rPr>
                <w:sz w:val="28"/>
                <w:szCs w:val="28"/>
              </w:rPr>
            </w:pPr>
            <w:r w:rsidRPr="005E0B3F">
              <w:rPr>
                <w:sz w:val="28"/>
                <w:szCs w:val="28"/>
              </w:rPr>
              <w:t>Показатели</w:t>
            </w:r>
          </w:p>
        </w:tc>
      </w:tr>
      <w:tr w:rsidR="00822CB8" w:rsidRPr="005E0B3F" w:rsidTr="00D1643A">
        <w:trPr>
          <w:trHeight w:val="1315"/>
        </w:trPr>
        <w:tc>
          <w:tcPr>
            <w:tcW w:w="3145" w:type="dxa"/>
          </w:tcPr>
          <w:p w:rsidR="00822CB8" w:rsidRPr="00141CF7" w:rsidRDefault="00822CB8" w:rsidP="00822CB8">
            <w:pPr>
              <w:spacing w:line="273" w:lineRule="exact"/>
              <w:ind w:left="110"/>
              <w:rPr>
                <w:sz w:val="28"/>
                <w:szCs w:val="28"/>
              </w:rPr>
            </w:pPr>
            <w:r w:rsidRPr="00141CF7">
              <w:rPr>
                <w:sz w:val="28"/>
                <w:szCs w:val="28"/>
              </w:rPr>
              <w:t>Патриотическое</w:t>
            </w:r>
          </w:p>
        </w:tc>
        <w:tc>
          <w:tcPr>
            <w:tcW w:w="3235" w:type="dxa"/>
          </w:tcPr>
          <w:p w:rsidR="00822CB8" w:rsidRPr="005E0B3F" w:rsidRDefault="00822CB8" w:rsidP="00D1643A">
            <w:pPr>
              <w:spacing w:line="362" w:lineRule="auto"/>
              <w:ind w:left="110" w:right="414"/>
              <w:rPr>
                <w:sz w:val="28"/>
                <w:szCs w:val="28"/>
              </w:rPr>
            </w:pPr>
            <w:r w:rsidRPr="005E0B3F">
              <w:rPr>
                <w:sz w:val="28"/>
                <w:szCs w:val="28"/>
              </w:rPr>
              <w:t>Родина, природа</w:t>
            </w:r>
          </w:p>
        </w:tc>
        <w:tc>
          <w:tcPr>
            <w:tcW w:w="7941" w:type="dxa"/>
          </w:tcPr>
          <w:p w:rsidR="00822CB8" w:rsidRPr="005E0B3F" w:rsidRDefault="00822CB8" w:rsidP="00822CB8">
            <w:pPr>
              <w:spacing w:line="391" w:lineRule="auto"/>
              <w:ind w:left="110" w:right="414"/>
              <w:rPr>
                <w:sz w:val="28"/>
                <w:szCs w:val="28"/>
              </w:rPr>
            </w:pPr>
            <w:r w:rsidRPr="005E0B3F">
              <w:rPr>
                <w:sz w:val="28"/>
                <w:szCs w:val="28"/>
              </w:rPr>
              <w:t>Проявляющий</w:t>
            </w:r>
            <w:r w:rsidRPr="005E0B3F">
              <w:rPr>
                <w:spacing w:val="27"/>
                <w:sz w:val="28"/>
                <w:szCs w:val="28"/>
              </w:rPr>
              <w:t xml:space="preserve"> </w:t>
            </w:r>
            <w:r w:rsidRPr="005E0B3F">
              <w:rPr>
                <w:sz w:val="28"/>
                <w:szCs w:val="28"/>
              </w:rPr>
              <w:t>привязанность,</w:t>
            </w:r>
            <w:r w:rsidRPr="005E0B3F">
              <w:rPr>
                <w:spacing w:val="34"/>
                <w:sz w:val="28"/>
                <w:szCs w:val="28"/>
              </w:rPr>
              <w:t xml:space="preserve"> </w:t>
            </w:r>
            <w:r w:rsidRPr="005E0B3F">
              <w:rPr>
                <w:sz w:val="28"/>
                <w:szCs w:val="28"/>
              </w:rPr>
              <w:t>любовь</w:t>
            </w:r>
            <w:r w:rsidRPr="005E0B3F">
              <w:rPr>
                <w:spacing w:val="27"/>
                <w:sz w:val="28"/>
                <w:szCs w:val="28"/>
              </w:rPr>
              <w:t xml:space="preserve"> </w:t>
            </w:r>
            <w:r w:rsidRPr="005E0B3F">
              <w:rPr>
                <w:sz w:val="28"/>
                <w:szCs w:val="28"/>
              </w:rPr>
              <w:t>к</w:t>
            </w:r>
            <w:r w:rsidRPr="005E0B3F">
              <w:rPr>
                <w:spacing w:val="24"/>
                <w:sz w:val="28"/>
                <w:szCs w:val="28"/>
              </w:rPr>
              <w:t xml:space="preserve"> </w:t>
            </w:r>
            <w:r w:rsidRPr="005E0B3F">
              <w:rPr>
                <w:sz w:val="28"/>
                <w:szCs w:val="28"/>
              </w:rPr>
              <w:t>семье,</w:t>
            </w:r>
            <w:r w:rsidRPr="005E0B3F">
              <w:rPr>
                <w:spacing w:val="32"/>
                <w:sz w:val="28"/>
                <w:szCs w:val="28"/>
              </w:rPr>
              <w:t xml:space="preserve"> </w:t>
            </w:r>
            <w:r w:rsidRPr="005E0B3F">
              <w:rPr>
                <w:sz w:val="28"/>
                <w:szCs w:val="28"/>
              </w:rPr>
              <w:t>близким,</w:t>
            </w:r>
            <w:r w:rsidRPr="005E0B3F">
              <w:rPr>
                <w:spacing w:val="-57"/>
                <w:sz w:val="28"/>
                <w:szCs w:val="28"/>
              </w:rPr>
              <w:t xml:space="preserve"> </w:t>
            </w:r>
            <w:r w:rsidRPr="005E0B3F">
              <w:rPr>
                <w:sz w:val="28"/>
                <w:szCs w:val="28"/>
              </w:rPr>
              <w:t>окружающему</w:t>
            </w:r>
            <w:r w:rsidRPr="005E0B3F">
              <w:rPr>
                <w:spacing w:val="-16"/>
                <w:sz w:val="28"/>
                <w:szCs w:val="28"/>
              </w:rPr>
              <w:t xml:space="preserve"> </w:t>
            </w:r>
            <w:r w:rsidRPr="005E0B3F">
              <w:rPr>
                <w:sz w:val="28"/>
                <w:szCs w:val="28"/>
              </w:rPr>
              <w:t>миру</w:t>
            </w:r>
          </w:p>
        </w:tc>
      </w:tr>
      <w:tr w:rsidR="00712EEF" w:rsidRPr="005E0B3F" w:rsidTr="00D1643A">
        <w:trPr>
          <w:trHeight w:val="1315"/>
        </w:trPr>
        <w:tc>
          <w:tcPr>
            <w:tcW w:w="3145" w:type="dxa"/>
          </w:tcPr>
          <w:p w:rsidR="00712EEF" w:rsidRPr="00712EEF" w:rsidRDefault="00712EEF" w:rsidP="00712EEF">
            <w:pPr>
              <w:spacing w:line="391" w:lineRule="auto"/>
              <w:ind w:left="110" w:right="414"/>
              <w:rPr>
                <w:sz w:val="28"/>
                <w:szCs w:val="28"/>
              </w:rPr>
            </w:pPr>
            <w:r w:rsidRPr="00712EEF">
              <w:rPr>
                <w:sz w:val="28"/>
                <w:szCs w:val="28"/>
              </w:rPr>
              <w:t>Духовно-</w:t>
            </w:r>
          </w:p>
          <w:p w:rsidR="00712EEF" w:rsidRPr="00712EEF" w:rsidRDefault="00712EEF" w:rsidP="00712EEF">
            <w:pPr>
              <w:spacing w:line="391" w:lineRule="auto"/>
              <w:ind w:left="110" w:right="414"/>
              <w:rPr>
                <w:sz w:val="28"/>
                <w:szCs w:val="28"/>
              </w:rPr>
            </w:pPr>
            <w:r w:rsidRPr="00712EEF">
              <w:rPr>
                <w:sz w:val="28"/>
                <w:szCs w:val="28"/>
              </w:rPr>
              <w:t>нравственное</w:t>
            </w:r>
          </w:p>
          <w:p w:rsidR="00712EEF" w:rsidRPr="00712EEF" w:rsidRDefault="00712EEF" w:rsidP="00712EEF">
            <w:pPr>
              <w:spacing w:line="391" w:lineRule="auto"/>
              <w:ind w:left="110" w:right="414"/>
              <w:rPr>
                <w:sz w:val="28"/>
                <w:szCs w:val="28"/>
              </w:rPr>
            </w:pPr>
          </w:p>
        </w:tc>
        <w:tc>
          <w:tcPr>
            <w:tcW w:w="3235" w:type="dxa"/>
          </w:tcPr>
          <w:p w:rsidR="00712EEF" w:rsidRPr="00712EEF" w:rsidRDefault="00712EEF" w:rsidP="00712EEF">
            <w:pPr>
              <w:spacing w:line="391" w:lineRule="auto"/>
              <w:ind w:left="110" w:right="414"/>
              <w:rPr>
                <w:sz w:val="28"/>
                <w:szCs w:val="28"/>
              </w:rPr>
            </w:pPr>
            <w:r w:rsidRPr="00712EEF">
              <w:rPr>
                <w:sz w:val="28"/>
                <w:szCs w:val="28"/>
              </w:rPr>
              <w:t>Жизнь,</w:t>
            </w:r>
          </w:p>
          <w:p w:rsidR="00712EEF" w:rsidRPr="00712EEF" w:rsidRDefault="00712EEF" w:rsidP="00712EEF">
            <w:pPr>
              <w:spacing w:line="391" w:lineRule="auto"/>
              <w:ind w:left="110" w:right="414"/>
              <w:rPr>
                <w:sz w:val="28"/>
                <w:szCs w:val="28"/>
              </w:rPr>
            </w:pPr>
            <w:r w:rsidRPr="00712EEF">
              <w:rPr>
                <w:sz w:val="28"/>
                <w:szCs w:val="28"/>
              </w:rPr>
              <w:t>милосердие,</w:t>
            </w:r>
          </w:p>
          <w:p w:rsidR="00712EEF" w:rsidRPr="00712EEF" w:rsidRDefault="00712EEF" w:rsidP="00712EEF">
            <w:pPr>
              <w:spacing w:line="391" w:lineRule="auto"/>
              <w:ind w:left="110" w:right="414"/>
              <w:rPr>
                <w:sz w:val="28"/>
                <w:szCs w:val="28"/>
              </w:rPr>
            </w:pPr>
            <w:r w:rsidRPr="00712EEF">
              <w:rPr>
                <w:sz w:val="28"/>
                <w:szCs w:val="28"/>
              </w:rPr>
              <w:t>добро</w:t>
            </w:r>
          </w:p>
          <w:p w:rsidR="00712EEF" w:rsidRPr="005E0B3F" w:rsidRDefault="00712EEF" w:rsidP="00712EEF">
            <w:pPr>
              <w:spacing w:line="391" w:lineRule="auto"/>
              <w:ind w:left="110" w:right="414"/>
              <w:rPr>
                <w:sz w:val="28"/>
                <w:szCs w:val="28"/>
              </w:rPr>
            </w:pPr>
          </w:p>
        </w:tc>
        <w:tc>
          <w:tcPr>
            <w:tcW w:w="7941" w:type="dxa"/>
          </w:tcPr>
          <w:p w:rsidR="00712EEF" w:rsidRPr="00712EEF" w:rsidRDefault="00712EEF" w:rsidP="00712EEF">
            <w:pPr>
              <w:spacing w:line="391" w:lineRule="auto"/>
              <w:ind w:left="110" w:right="414"/>
              <w:rPr>
                <w:sz w:val="28"/>
                <w:szCs w:val="28"/>
              </w:rPr>
            </w:pPr>
            <w:r w:rsidRPr="00712EEF">
              <w:rPr>
                <w:sz w:val="28"/>
                <w:szCs w:val="28"/>
              </w:rPr>
              <w:t>Способный понять и принять, что такое</w:t>
            </w:r>
          </w:p>
          <w:p w:rsidR="00712EEF" w:rsidRPr="00712EEF" w:rsidRDefault="00712EEF" w:rsidP="00712EEF">
            <w:pPr>
              <w:spacing w:line="391" w:lineRule="auto"/>
              <w:ind w:left="110" w:right="414"/>
              <w:rPr>
                <w:sz w:val="28"/>
                <w:szCs w:val="28"/>
              </w:rPr>
            </w:pPr>
            <w:r w:rsidRPr="00712EEF">
              <w:rPr>
                <w:sz w:val="28"/>
                <w:szCs w:val="28"/>
              </w:rPr>
              <w:t>"хорошо" и "плохо".</w:t>
            </w:r>
          </w:p>
          <w:p w:rsidR="00712EEF" w:rsidRPr="00712EEF" w:rsidRDefault="00712EEF" w:rsidP="00712EEF">
            <w:pPr>
              <w:spacing w:line="391" w:lineRule="auto"/>
              <w:ind w:left="110" w:right="414"/>
              <w:rPr>
                <w:rFonts w:ascii="Helvetica" w:hAnsi="Helvetica" w:cs="Helvetica"/>
                <w:color w:val="1A1A1A"/>
                <w:sz w:val="23"/>
                <w:szCs w:val="23"/>
                <w:lang w:eastAsia="ru-RU"/>
              </w:rPr>
            </w:pPr>
            <w:r w:rsidRPr="00712EEF">
              <w:rPr>
                <w:sz w:val="28"/>
                <w:szCs w:val="28"/>
              </w:rPr>
              <w:t>Проявляющий сочувствие, доброту</w:t>
            </w:r>
            <w:r w:rsidRPr="00712EEF">
              <w:rPr>
                <w:rFonts w:ascii="Helvetica" w:hAnsi="Helvetica" w:cs="Helvetica"/>
                <w:color w:val="1A1A1A"/>
                <w:sz w:val="23"/>
                <w:szCs w:val="23"/>
                <w:lang w:eastAsia="ru-RU"/>
              </w:rPr>
              <w:t>.</w:t>
            </w:r>
          </w:p>
          <w:p w:rsidR="00712EEF" w:rsidRPr="005E0B3F" w:rsidRDefault="00712EEF" w:rsidP="00822CB8">
            <w:pPr>
              <w:spacing w:line="391" w:lineRule="auto"/>
              <w:ind w:left="110" w:right="414"/>
              <w:rPr>
                <w:sz w:val="28"/>
                <w:szCs w:val="28"/>
              </w:rPr>
            </w:pPr>
          </w:p>
        </w:tc>
      </w:tr>
      <w:tr w:rsidR="00822CB8" w:rsidRPr="005E0B3F" w:rsidTr="00141CF7">
        <w:trPr>
          <w:trHeight w:val="983"/>
        </w:trPr>
        <w:tc>
          <w:tcPr>
            <w:tcW w:w="3145" w:type="dxa"/>
          </w:tcPr>
          <w:p w:rsidR="00822CB8" w:rsidRPr="00141CF7" w:rsidRDefault="00822CB8" w:rsidP="00822CB8">
            <w:pPr>
              <w:spacing w:line="273" w:lineRule="exact"/>
              <w:ind w:left="110"/>
              <w:rPr>
                <w:sz w:val="28"/>
                <w:szCs w:val="28"/>
              </w:rPr>
            </w:pPr>
            <w:r w:rsidRPr="00141CF7">
              <w:rPr>
                <w:sz w:val="28"/>
                <w:szCs w:val="28"/>
              </w:rPr>
              <w:t>Социальное</w:t>
            </w:r>
          </w:p>
        </w:tc>
        <w:tc>
          <w:tcPr>
            <w:tcW w:w="3235" w:type="dxa"/>
          </w:tcPr>
          <w:p w:rsidR="00822CB8" w:rsidRPr="005E0B3F" w:rsidRDefault="00D1643A" w:rsidP="00822CB8">
            <w:pPr>
              <w:tabs>
                <w:tab w:val="left" w:pos="1507"/>
                <w:tab w:val="left" w:pos="2650"/>
              </w:tabs>
              <w:spacing w:line="360" w:lineRule="auto"/>
              <w:ind w:left="105" w:right="211"/>
              <w:rPr>
                <w:sz w:val="28"/>
                <w:szCs w:val="28"/>
              </w:rPr>
            </w:pPr>
            <w:r w:rsidRPr="005E0B3F">
              <w:rPr>
                <w:sz w:val="28"/>
                <w:szCs w:val="28"/>
              </w:rPr>
              <w:t>Человек,</w:t>
            </w:r>
            <w:r w:rsidRPr="005E0B3F">
              <w:rPr>
                <w:sz w:val="28"/>
                <w:szCs w:val="28"/>
              </w:rPr>
              <w:tab/>
              <w:t xml:space="preserve">семья, </w:t>
            </w:r>
            <w:r w:rsidR="00822CB8" w:rsidRPr="005E0B3F">
              <w:rPr>
                <w:spacing w:val="-2"/>
                <w:sz w:val="28"/>
                <w:szCs w:val="28"/>
              </w:rPr>
              <w:t>дружба,</w:t>
            </w:r>
            <w:r w:rsidR="00822CB8" w:rsidRPr="005E0B3F">
              <w:rPr>
                <w:spacing w:val="-57"/>
                <w:sz w:val="28"/>
                <w:szCs w:val="28"/>
              </w:rPr>
              <w:t xml:space="preserve"> </w:t>
            </w:r>
            <w:r w:rsidR="00822CB8" w:rsidRPr="005E0B3F">
              <w:rPr>
                <w:sz w:val="28"/>
                <w:szCs w:val="28"/>
              </w:rPr>
              <w:t>сотрудничество</w:t>
            </w:r>
          </w:p>
        </w:tc>
        <w:tc>
          <w:tcPr>
            <w:tcW w:w="7941" w:type="dxa"/>
          </w:tcPr>
          <w:p w:rsidR="00822CB8" w:rsidRPr="00141CF7" w:rsidRDefault="00822CB8" w:rsidP="00141CF7">
            <w:pPr>
              <w:spacing w:line="360" w:lineRule="auto"/>
              <w:rPr>
                <w:sz w:val="28"/>
                <w:szCs w:val="28"/>
              </w:rPr>
            </w:pPr>
            <w:r w:rsidRPr="00141CF7">
              <w:rPr>
                <w:sz w:val="28"/>
                <w:szCs w:val="28"/>
              </w:rPr>
              <w:t>Способный понять, и принять, что такое «хорошо»</w:t>
            </w:r>
            <w:r w:rsidR="00D1643A" w:rsidRPr="00141CF7">
              <w:rPr>
                <w:sz w:val="28"/>
                <w:szCs w:val="28"/>
              </w:rPr>
              <w:t xml:space="preserve"> </w:t>
            </w:r>
            <w:r w:rsidRPr="00141CF7">
              <w:rPr>
                <w:sz w:val="28"/>
                <w:szCs w:val="28"/>
              </w:rPr>
              <w:t>и «плохо». Проявляющий интерес к другим детям и способный</w:t>
            </w:r>
            <w:r w:rsidR="00D1643A" w:rsidRPr="00141CF7">
              <w:rPr>
                <w:sz w:val="28"/>
                <w:szCs w:val="28"/>
              </w:rPr>
              <w:t xml:space="preserve"> </w:t>
            </w:r>
            <w:r w:rsidRPr="00141CF7">
              <w:rPr>
                <w:sz w:val="28"/>
                <w:szCs w:val="28"/>
              </w:rPr>
              <w:t>бесконфликтно играть рядом с ними.</w:t>
            </w:r>
          </w:p>
          <w:p w:rsidR="00822CB8" w:rsidRPr="00141CF7" w:rsidRDefault="00822CB8" w:rsidP="00141CF7">
            <w:pPr>
              <w:spacing w:line="360" w:lineRule="auto"/>
              <w:rPr>
                <w:sz w:val="28"/>
                <w:szCs w:val="28"/>
              </w:rPr>
            </w:pPr>
            <w:r w:rsidRPr="00141CF7">
              <w:rPr>
                <w:sz w:val="28"/>
                <w:szCs w:val="28"/>
              </w:rPr>
              <w:t>Проявляющий позицию «Я сам!».</w:t>
            </w:r>
          </w:p>
          <w:p w:rsidR="00D1643A" w:rsidRPr="00141CF7" w:rsidRDefault="00822CB8" w:rsidP="00141CF7">
            <w:pPr>
              <w:spacing w:line="360" w:lineRule="auto"/>
              <w:rPr>
                <w:sz w:val="28"/>
                <w:szCs w:val="28"/>
              </w:rPr>
            </w:pPr>
            <w:r w:rsidRPr="00141CF7">
              <w:rPr>
                <w:sz w:val="28"/>
                <w:szCs w:val="28"/>
              </w:rPr>
              <w:t xml:space="preserve">Доброжелательный, проявляющий сочувствие, доброту. </w:t>
            </w:r>
          </w:p>
          <w:p w:rsidR="00822CB8" w:rsidRPr="00141CF7" w:rsidRDefault="00822CB8" w:rsidP="00141CF7">
            <w:pPr>
              <w:spacing w:line="360" w:lineRule="auto"/>
              <w:rPr>
                <w:sz w:val="28"/>
                <w:szCs w:val="28"/>
              </w:rPr>
            </w:pPr>
            <w:r w:rsidRPr="00141CF7">
              <w:rPr>
                <w:sz w:val="28"/>
                <w:szCs w:val="28"/>
              </w:rPr>
              <w:t>Испытывающий чувство</w:t>
            </w:r>
            <w:r w:rsidRPr="00141CF7">
              <w:rPr>
                <w:sz w:val="28"/>
                <w:szCs w:val="28"/>
              </w:rPr>
              <w:tab/>
              <w:t>удовольствия</w:t>
            </w:r>
            <w:r w:rsidRPr="00141CF7">
              <w:rPr>
                <w:sz w:val="28"/>
                <w:szCs w:val="28"/>
              </w:rPr>
              <w:tab/>
              <w:t xml:space="preserve">в случае одобрения </w:t>
            </w:r>
            <w:r w:rsidR="00141CF7">
              <w:rPr>
                <w:sz w:val="28"/>
                <w:szCs w:val="28"/>
              </w:rPr>
              <w:t xml:space="preserve">и </w:t>
            </w:r>
            <w:r w:rsidRPr="00141CF7">
              <w:rPr>
                <w:sz w:val="28"/>
                <w:szCs w:val="28"/>
              </w:rPr>
              <w:t>чувство огорчения в случае не</w:t>
            </w:r>
            <w:r w:rsidR="00D1643A" w:rsidRPr="00141CF7">
              <w:rPr>
                <w:sz w:val="28"/>
                <w:szCs w:val="28"/>
              </w:rPr>
              <w:t xml:space="preserve"> </w:t>
            </w:r>
            <w:r w:rsidRPr="00141CF7">
              <w:rPr>
                <w:sz w:val="28"/>
                <w:szCs w:val="28"/>
              </w:rPr>
              <w:t>одобрения</w:t>
            </w:r>
            <w:r w:rsidR="00D1643A" w:rsidRPr="00141CF7">
              <w:rPr>
                <w:sz w:val="28"/>
                <w:szCs w:val="28"/>
              </w:rPr>
              <w:t xml:space="preserve"> </w:t>
            </w:r>
            <w:r w:rsidRPr="00141CF7">
              <w:rPr>
                <w:sz w:val="28"/>
                <w:szCs w:val="28"/>
              </w:rPr>
              <w:t>со стороны взрослых. Способный к самостоятельным (свободным) активным действиям в общении.</w:t>
            </w:r>
            <w:r w:rsidRPr="00141CF7">
              <w:rPr>
                <w:sz w:val="28"/>
                <w:szCs w:val="28"/>
              </w:rPr>
              <w:tab/>
              <w:t>Способный</w:t>
            </w:r>
            <w:r w:rsidRPr="00141CF7">
              <w:rPr>
                <w:sz w:val="28"/>
                <w:szCs w:val="28"/>
              </w:rPr>
              <w:tab/>
              <w:t>общаться</w:t>
            </w:r>
            <w:r w:rsidRPr="00141CF7">
              <w:rPr>
                <w:sz w:val="28"/>
                <w:szCs w:val="28"/>
              </w:rPr>
              <w:tab/>
              <w:t>с</w:t>
            </w:r>
            <w:r w:rsidRPr="00141CF7">
              <w:rPr>
                <w:sz w:val="28"/>
                <w:szCs w:val="28"/>
              </w:rPr>
              <w:tab/>
              <w:t>другими</w:t>
            </w:r>
            <w:r w:rsidRPr="00141CF7">
              <w:rPr>
                <w:sz w:val="28"/>
                <w:szCs w:val="28"/>
              </w:rPr>
              <w:tab/>
              <w:t>людьми</w:t>
            </w:r>
            <w:r w:rsidRPr="00141CF7">
              <w:rPr>
                <w:sz w:val="28"/>
                <w:szCs w:val="28"/>
              </w:rPr>
              <w:tab/>
              <w:t>с</w:t>
            </w:r>
            <w:r w:rsidRPr="00141CF7">
              <w:rPr>
                <w:sz w:val="28"/>
                <w:szCs w:val="28"/>
              </w:rPr>
              <w:tab/>
              <w:t xml:space="preserve">помощью вербальных и невербальных </w:t>
            </w:r>
            <w:r w:rsidR="00141CF7" w:rsidRPr="00141CF7">
              <w:rPr>
                <w:sz w:val="28"/>
                <w:szCs w:val="28"/>
              </w:rPr>
              <w:t xml:space="preserve">средств  </w:t>
            </w:r>
            <w:r w:rsidRPr="00141CF7">
              <w:rPr>
                <w:sz w:val="28"/>
                <w:szCs w:val="28"/>
              </w:rPr>
              <w:t>общения.</w:t>
            </w:r>
          </w:p>
        </w:tc>
      </w:tr>
      <w:tr w:rsidR="00822CB8" w:rsidRPr="005E0B3F" w:rsidTr="00D1643A">
        <w:trPr>
          <w:trHeight w:val="916"/>
        </w:trPr>
        <w:tc>
          <w:tcPr>
            <w:tcW w:w="3145" w:type="dxa"/>
          </w:tcPr>
          <w:p w:rsidR="00822CB8" w:rsidRPr="00141CF7" w:rsidRDefault="00822CB8" w:rsidP="00141CF7">
            <w:pPr>
              <w:rPr>
                <w:sz w:val="28"/>
                <w:szCs w:val="28"/>
              </w:rPr>
            </w:pPr>
            <w:r w:rsidRPr="00141CF7">
              <w:rPr>
                <w:sz w:val="28"/>
                <w:szCs w:val="28"/>
              </w:rPr>
              <w:lastRenderedPageBreak/>
              <w:t>Познавательное</w:t>
            </w:r>
          </w:p>
        </w:tc>
        <w:tc>
          <w:tcPr>
            <w:tcW w:w="3235" w:type="dxa"/>
          </w:tcPr>
          <w:p w:rsidR="00822CB8" w:rsidRPr="005E0B3F" w:rsidRDefault="00822CB8" w:rsidP="00822CB8">
            <w:pPr>
              <w:spacing w:line="268" w:lineRule="exact"/>
              <w:ind w:left="105"/>
              <w:rPr>
                <w:sz w:val="28"/>
                <w:szCs w:val="28"/>
              </w:rPr>
            </w:pPr>
            <w:r w:rsidRPr="005E0B3F">
              <w:rPr>
                <w:sz w:val="28"/>
                <w:szCs w:val="28"/>
              </w:rPr>
              <w:t>Знание</w:t>
            </w:r>
          </w:p>
        </w:tc>
        <w:tc>
          <w:tcPr>
            <w:tcW w:w="7941" w:type="dxa"/>
          </w:tcPr>
          <w:p w:rsidR="00822CB8" w:rsidRPr="005E0B3F" w:rsidRDefault="00822CB8" w:rsidP="00822CB8">
            <w:pPr>
              <w:tabs>
                <w:tab w:val="left" w:pos="2103"/>
                <w:tab w:val="left" w:pos="3294"/>
                <w:tab w:val="left" w:pos="5685"/>
              </w:tabs>
              <w:spacing w:line="362" w:lineRule="auto"/>
              <w:ind w:left="110" w:right="192"/>
              <w:rPr>
                <w:sz w:val="28"/>
                <w:szCs w:val="28"/>
              </w:rPr>
            </w:pPr>
            <w:r w:rsidRPr="005E0B3F">
              <w:rPr>
                <w:sz w:val="28"/>
                <w:szCs w:val="28"/>
              </w:rPr>
              <w:t>Проявляющий</w:t>
            </w:r>
            <w:r w:rsidRPr="005E0B3F">
              <w:rPr>
                <w:sz w:val="28"/>
                <w:szCs w:val="28"/>
              </w:rPr>
              <w:tab/>
              <w:t>интерес</w:t>
            </w:r>
            <w:r w:rsidRPr="005E0B3F">
              <w:rPr>
                <w:sz w:val="28"/>
                <w:szCs w:val="28"/>
              </w:rPr>
              <w:tab/>
              <w:t>к</w:t>
            </w:r>
            <w:r w:rsidRPr="005E0B3F">
              <w:rPr>
                <w:spacing w:val="-1"/>
                <w:sz w:val="28"/>
                <w:szCs w:val="28"/>
              </w:rPr>
              <w:t xml:space="preserve"> </w:t>
            </w:r>
            <w:r w:rsidRPr="005E0B3F">
              <w:rPr>
                <w:sz w:val="28"/>
                <w:szCs w:val="28"/>
              </w:rPr>
              <w:t>окружающему</w:t>
            </w:r>
            <w:r w:rsidRPr="005E0B3F">
              <w:rPr>
                <w:sz w:val="28"/>
                <w:szCs w:val="28"/>
              </w:rPr>
              <w:tab/>
              <w:t>миру</w:t>
            </w:r>
            <w:r w:rsidR="00D1643A" w:rsidRPr="005E0B3F">
              <w:rPr>
                <w:sz w:val="28"/>
                <w:szCs w:val="28"/>
              </w:rPr>
              <w:t xml:space="preserve"> </w:t>
            </w:r>
            <w:r w:rsidRPr="005E0B3F">
              <w:rPr>
                <w:sz w:val="28"/>
                <w:szCs w:val="28"/>
              </w:rPr>
              <w:t>и</w:t>
            </w:r>
            <w:r w:rsidRPr="005E0B3F">
              <w:rPr>
                <w:spacing w:val="11"/>
                <w:sz w:val="28"/>
                <w:szCs w:val="28"/>
              </w:rPr>
              <w:t xml:space="preserve"> </w:t>
            </w:r>
            <w:r w:rsidRPr="005E0B3F">
              <w:rPr>
                <w:sz w:val="28"/>
                <w:szCs w:val="28"/>
              </w:rPr>
              <w:t>активность</w:t>
            </w:r>
            <w:r w:rsidRPr="005E0B3F">
              <w:rPr>
                <w:spacing w:val="10"/>
                <w:sz w:val="28"/>
                <w:szCs w:val="28"/>
              </w:rPr>
              <w:t xml:space="preserve"> </w:t>
            </w:r>
            <w:r w:rsidRPr="005E0B3F">
              <w:rPr>
                <w:sz w:val="28"/>
                <w:szCs w:val="28"/>
              </w:rPr>
              <w:t>в</w:t>
            </w:r>
            <w:r w:rsidRPr="005E0B3F">
              <w:rPr>
                <w:spacing w:val="-57"/>
                <w:sz w:val="28"/>
                <w:szCs w:val="28"/>
              </w:rPr>
              <w:t xml:space="preserve"> </w:t>
            </w:r>
            <w:r w:rsidRPr="005E0B3F">
              <w:rPr>
                <w:sz w:val="28"/>
                <w:szCs w:val="28"/>
              </w:rPr>
              <w:t>поведении</w:t>
            </w:r>
            <w:r w:rsidRPr="005E0B3F">
              <w:rPr>
                <w:spacing w:val="-1"/>
                <w:sz w:val="28"/>
                <w:szCs w:val="28"/>
              </w:rPr>
              <w:t xml:space="preserve"> </w:t>
            </w:r>
            <w:r w:rsidRPr="005E0B3F">
              <w:rPr>
                <w:sz w:val="28"/>
                <w:szCs w:val="28"/>
              </w:rPr>
              <w:t>и</w:t>
            </w:r>
            <w:r w:rsidRPr="005E0B3F">
              <w:rPr>
                <w:spacing w:val="-2"/>
                <w:sz w:val="28"/>
                <w:szCs w:val="28"/>
              </w:rPr>
              <w:t xml:space="preserve"> </w:t>
            </w:r>
            <w:r w:rsidRPr="005E0B3F">
              <w:rPr>
                <w:sz w:val="28"/>
                <w:szCs w:val="28"/>
              </w:rPr>
              <w:t>деятельности.</w:t>
            </w:r>
          </w:p>
        </w:tc>
      </w:tr>
      <w:tr w:rsidR="00822CB8" w:rsidRPr="005E0B3F" w:rsidTr="00141CF7">
        <w:trPr>
          <w:trHeight w:val="2981"/>
        </w:trPr>
        <w:tc>
          <w:tcPr>
            <w:tcW w:w="3145" w:type="dxa"/>
            <w:tcBorders>
              <w:bottom w:val="single" w:sz="6" w:space="0" w:color="000000"/>
            </w:tcBorders>
          </w:tcPr>
          <w:p w:rsidR="00822CB8" w:rsidRPr="00141CF7" w:rsidRDefault="00822CB8" w:rsidP="00822CB8">
            <w:pPr>
              <w:spacing w:line="273" w:lineRule="exact"/>
              <w:ind w:left="110"/>
              <w:rPr>
                <w:sz w:val="28"/>
                <w:szCs w:val="28"/>
              </w:rPr>
            </w:pPr>
            <w:r w:rsidRPr="00141CF7">
              <w:rPr>
                <w:sz w:val="28"/>
                <w:szCs w:val="28"/>
              </w:rPr>
              <w:t>Физическое</w:t>
            </w:r>
          </w:p>
          <w:p w:rsidR="00822CB8" w:rsidRPr="005E0B3F" w:rsidRDefault="00822CB8" w:rsidP="00822CB8">
            <w:pPr>
              <w:spacing w:before="180"/>
              <w:ind w:left="110"/>
              <w:rPr>
                <w:b/>
                <w:sz w:val="28"/>
                <w:szCs w:val="28"/>
              </w:rPr>
            </w:pPr>
            <w:r w:rsidRPr="00141CF7">
              <w:rPr>
                <w:sz w:val="28"/>
                <w:szCs w:val="28"/>
              </w:rPr>
              <w:t>и</w:t>
            </w:r>
            <w:r w:rsidRPr="00141CF7">
              <w:rPr>
                <w:spacing w:val="2"/>
                <w:sz w:val="28"/>
                <w:szCs w:val="28"/>
              </w:rPr>
              <w:t xml:space="preserve"> </w:t>
            </w:r>
            <w:r w:rsidRPr="00141CF7">
              <w:rPr>
                <w:sz w:val="28"/>
                <w:szCs w:val="28"/>
              </w:rPr>
              <w:t>оздоровительное</w:t>
            </w:r>
          </w:p>
        </w:tc>
        <w:tc>
          <w:tcPr>
            <w:tcW w:w="3235" w:type="dxa"/>
            <w:tcBorders>
              <w:bottom w:val="single" w:sz="6" w:space="0" w:color="000000"/>
            </w:tcBorders>
          </w:tcPr>
          <w:p w:rsidR="00822CB8" w:rsidRPr="005E0B3F" w:rsidRDefault="00822CB8" w:rsidP="00822CB8">
            <w:pPr>
              <w:spacing w:line="268" w:lineRule="exact"/>
              <w:ind w:left="105"/>
              <w:rPr>
                <w:sz w:val="28"/>
                <w:szCs w:val="28"/>
              </w:rPr>
            </w:pPr>
            <w:r w:rsidRPr="005E0B3F">
              <w:rPr>
                <w:sz w:val="28"/>
                <w:szCs w:val="28"/>
              </w:rPr>
              <w:t>Здоровье</w:t>
            </w:r>
          </w:p>
        </w:tc>
        <w:tc>
          <w:tcPr>
            <w:tcW w:w="7941" w:type="dxa"/>
            <w:tcBorders>
              <w:bottom w:val="single" w:sz="6" w:space="0" w:color="000000"/>
            </w:tcBorders>
          </w:tcPr>
          <w:p w:rsidR="00822CB8" w:rsidRPr="00141CF7" w:rsidRDefault="00822CB8" w:rsidP="00141CF7">
            <w:pPr>
              <w:spacing w:line="360" w:lineRule="auto"/>
              <w:rPr>
                <w:sz w:val="28"/>
                <w:szCs w:val="28"/>
              </w:rPr>
            </w:pPr>
            <w:r w:rsidRPr="00141CF7">
              <w:rPr>
                <w:sz w:val="28"/>
                <w:szCs w:val="28"/>
              </w:rPr>
              <w:t>Выполняющий</w:t>
            </w:r>
            <w:r w:rsidR="00141CF7">
              <w:rPr>
                <w:sz w:val="28"/>
                <w:szCs w:val="28"/>
              </w:rPr>
              <w:tab/>
              <w:t>действия</w:t>
            </w:r>
            <w:r w:rsidR="00141CF7">
              <w:rPr>
                <w:sz w:val="28"/>
                <w:szCs w:val="28"/>
              </w:rPr>
              <w:tab/>
            </w:r>
            <w:r w:rsidR="00141CF7">
              <w:rPr>
                <w:sz w:val="28"/>
                <w:szCs w:val="28"/>
              </w:rPr>
              <w:tab/>
              <w:t>по</w:t>
            </w:r>
            <w:r w:rsidR="00141CF7">
              <w:rPr>
                <w:sz w:val="28"/>
                <w:szCs w:val="28"/>
              </w:rPr>
              <w:tab/>
              <w:t xml:space="preserve">самообслуживанию: </w:t>
            </w:r>
            <w:r w:rsidRPr="00141CF7">
              <w:rPr>
                <w:sz w:val="28"/>
                <w:szCs w:val="28"/>
              </w:rPr>
              <w:t>моет</w:t>
            </w:r>
            <w:r w:rsidRPr="00141CF7">
              <w:rPr>
                <w:sz w:val="28"/>
                <w:szCs w:val="28"/>
              </w:rPr>
              <w:tab/>
              <w:t>руки, самостоятельно</w:t>
            </w:r>
            <w:r w:rsidRPr="00141CF7">
              <w:rPr>
                <w:sz w:val="28"/>
                <w:szCs w:val="28"/>
              </w:rPr>
              <w:tab/>
            </w:r>
            <w:r w:rsidRPr="00141CF7">
              <w:rPr>
                <w:sz w:val="28"/>
                <w:szCs w:val="28"/>
              </w:rPr>
              <w:tab/>
              <w:t>ест,</w:t>
            </w:r>
            <w:r w:rsidRPr="00141CF7">
              <w:rPr>
                <w:sz w:val="28"/>
                <w:szCs w:val="28"/>
              </w:rPr>
              <w:tab/>
              <w:t>ложится</w:t>
            </w:r>
            <w:r w:rsidRPr="00141CF7">
              <w:rPr>
                <w:sz w:val="28"/>
                <w:szCs w:val="28"/>
              </w:rPr>
              <w:tab/>
              <w:t>спать и т. д.</w:t>
            </w:r>
          </w:p>
          <w:p w:rsidR="00822CB8" w:rsidRPr="00141CF7" w:rsidRDefault="00822CB8" w:rsidP="00141CF7">
            <w:pPr>
              <w:spacing w:line="360" w:lineRule="auto"/>
              <w:rPr>
                <w:sz w:val="28"/>
                <w:szCs w:val="28"/>
              </w:rPr>
            </w:pPr>
            <w:r w:rsidRPr="00141CF7">
              <w:rPr>
                <w:sz w:val="28"/>
                <w:szCs w:val="28"/>
              </w:rPr>
              <w:t>Стремящийся быть опрятным.</w:t>
            </w:r>
          </w:p>
          <w:p w:rsidR="00D122AF" w:rsidRPr="00141CF7" w:rsidRDefault="00822CB8" w:rsidP="00141CF7">
            <w:pPr>
              <w:spacing w:line="360" w:lineRule="auto"/>
              <w:rPr>
                <w:sz w:val="28"/>
                <w:szCs w:val="28"/>
              </w:rPr>
            </w:pPr>
            <w:r w:rsidRPr="00141CF7">
              <w:rPr>
                <w:sz w:val="28"/>
                <w:szCs w:val="28"/>
              </w:rPr>
              <w:t>Проявляющий</w:t>
            </w:r>
            <w:r w:rsidRPr="00141CF7">
              <w:rPr>
                <w:sz w:val="28"/>
                <w:szCs w:val="28"/>
              </w:rPr>
              <w:tab/>
              <w:t>и</w:t>
            </w:r>
            <w:r w:rsidR="00141CF7">
              <w:rPr>
                <w:sz w:val="28"/>
                <w:szCs w:val="28"/>
              </w:rPr>
              <w:t>нтерес</w:t>
            </w:r>
            <w:r w:rsidR="00141CF7">
              <w:rPr>
                <w:sz w:val="28"/>
                <w:szCs w:val="28"/>
              </w:rPr>
              <w:tab/>
              <w:t>к</w:t>
            </w:r>
            <w:r w:rsidR="00141CF7">
              <w:rPr>
                <w:sz w:val="28"/>
                <w:szCs w:val="28"/>
              </w:rPr>
              <w:tab/>
              <w:t>физической</w:t>
            </w:r>
            <w:r w:rsidR="00141CF7">
              <w:rPr>
                <w:sz w:val="28"/>
                <w:szCs w:val="28"/>
              </w:rPr>
              <w:tab/>
              <w:t xml:space="preserve">активности. </w:t>
            </w:r>
            <w:r w:rsidRPr="00141CF7">
              <w:rPr>
                <w:sz w:val="28"/>
                <w:szCs w:val="28"/>
              </w:rPr>
              <w:t>Соблюдающий элементарные правила безопасности</w:t>
            </w:r>
            <w:r w:rsidR="00D1643A" w:rsidRPr="00141CF7">
              <w:rPr>
                <w:sz w:val="28"/>
                <w:szCs w:val="28"/>
              </w:rPr>
              <w:t xml:space="preserve"> </w:t>
            </w:r>
            <w:r w:rsidRPr="00141CF7">
              <w:rPr>
                <w:sz w:val="28"/>
                <w:szCs w:val="28"/>
              </w:rPr>
              <w:t>в быту, в ОО, на природе.</w:t>
            </w:r>
          </w:p>
          <w:p w:rsidR="00822CB8" w:rsidRPr="00D122AF" w:rsidRDefault="00822CB8" w:rsidP="00D122AF">
            <w:pPr>
              <w:rPr>
                <w:sz w:val="28"/>
                <w:szCs w:val="28"/>
              </w:rPr>
            </w:pPr>
          </w:p>
        </w:tc>
      </w:tr>
      <w:tr w:rsidR="00822CB8" w:rsidRPr="005E0B3F" w:rsidTr="00D122AF">
        <w:trPr>
          <w:trHeight w:val="1906"/>
        </w:trPr>
        <w:tc>
          <w:tcPr>
            <w:tcW w:w="3145" w:type="dxa"/>
          </w:tcPr>
          <w:p w:rsidR="00822CB8" w:rsidRPr="00141CF7" w:rsidRDefault="00D122AF" w:rsidP="00822CB8">
            <w:pPr>
              <w:spacing w:line="273" w:lineRule="exact"/>
              <w:ind w:left="110"/>
              <w:rPr>
                <w:sz w:val="28"/>
                <w:szCs w:val="28"/>
              </w:rPr>
            </w:pPr>
            <w:r>
              <w:rPr>
                <w:sz w:val="28"/>
                <w:szCs w:val="28"/>
              </w:rPr>
              <w:tab/>
            </w:r>
            <w:r w:rsidR="00822CB8" w:rsidRPr="00141CF7">
              <w:rPr>
                <w:sz w:val="28"/>
                <w:szCs w:val="28"/>
              </w:rPr>
              <w:t>Трудовое</w:t>
            </w:r>
          </w:p>
        </w:tc>
        <w:tc>
          <w:tcPr>
            <w:tcW w:w="3235" w:type="dxa"/>
          </w:tcPr>
          <w:p w:rsidR="00822CB8" w:rsidRPr="005E0B3F" w:rsidRDefault="00822CB8" w:rsidP="00822CB8">
            <w:pPr>
              <w:spacing w:line="268" w:lineRule="exact"/>
              <w:ind w:left="105"/>
              <w:rPr>
                <w:sz w:val="28"/>
                <w:szCs w:val="28"/>
              </w:rPr>
            </w:pPr>
            <w:r w:rsidRPr="005E0B3F">
              <w:rPr>
                <w:sz w:val="28"/>
                <w:szCs w:val="28"/>
              </w:rPr>
              <w:t>Труд</w:t>
            </w:r>
          </w:p>
        </w:tc>
        <w:tc>
          <w:tcPr>
            <w:tcW w:w="7941" w:type="dxa"/>
          </w:tcPr>
          <w:p w:rsidR="00822CB8" w:rsidRPr="005E0B3F" w:rsidRDefault="00822CB8" w:rsidP="00822CB8">
            <w:pPr>
              <w:tabs>
                <w:tab w:val="left" w:pos="2064"/>
                <w:tab w:val="left" w:pos="3433"/>
                <w:tab w:val="left" w:pos="4926"/>
              </w:tabs>
              <w:spacing w:line="360" w:lineRule="auto"/>
              <w:ind w:left="110" w:right="190"/>
              <w:rPr>
                <w:sz w:val="28"/>
                <w:szCs w:val="28"/>
              </w:rPr>
            </w:pPr>
            <w:r w:rsidRPr="005E0B3F">
              <w:rPr>
                <w:sz w:val="28"/>
                <w:szCs w:val="28"/>
              </w:rPr>
              <w:t>Поддерживающий элементарный порядок в окружающей</w:t>
            </w:r>
            <w:r w:rsidR="00D1643A" w:rsidRPr="005E0B3F">
              <w:rPr>
                <w:sz w:val="28"/>
                <w:szCs w:val="28"/>
              </w:rPr>
              <w:t xml:space="preserve"> </w:t>
            </w:r>
            <w:r w:rsidRPr="005E0B3F">
              <w:rPr>
                <w:sz w:val="28"/>
                <w:szCs w:val="28"/>
              </w:rPr>
              <w:t>обстановке.</w:t>
            </w:r>
            <w:r w:rsidRPr="005E0B3F">
              <w:rPr>
                <w:spacing w:val="1"/>
                <w:sz w:val="28"/>
                <w:szCs w:val="28"/>
              </w:rPr>
              <w:t xml:space="preserve"> </w:t>
            </w:r>
            <w:r w:rsidRPr="005E0B3F">
              <w:rPr>
                <w:sz w:val="28"/>
                <w:szCs w:val="28"/>
              </w:rPr>
              <w:t>Стремящийся</w:t>
            </w:r>
            <w:r w:rsidRPr="005E0B3F">
              <w:rPr>
                <w:sz w:val="28"/>
                <w:szCs w:val="28"/>
              </w:rPr>
              <w:tab/>
              <w:t>помогать</w:t>
            </w:r>
            <w:r w:rsidRPr="005E0B3F">
              <w:rPr>
                <w:sz w:val="28"/>
                <w:szCs w:val="28"/>
              </w:rPr>
              <w:tab/>
              <w:t>взрослому</w:t>
            </w:r>
            <w:r w:rsidRPr="005E0B3F">
              <w:rPr>
                <w:sz w:val="28"/>
                <w:szCs w:val="28"/>
              </w:rPr>
              <w:tab/>
              <w:t>в</w:t>
            </w:r>
            <w:r w:rsidRPr="005E0B3F">
              <w:rPr>
                <w:spacing w:val="1"/>
                <w:sz w:val="28"/>
                <w:szCs w:val="28"/>
              </w:rPr>
              <w:t xml:space="preserve"> </w:t>
            </w:r>
            <w:r w:rsidRPr="005E0B3F">
              <w:rPr>
                <w:sz w:val="28"/>
                <w:szCs w:val="28"/>
              </w:rPr>
              <w:t>доступных</w:t>
            </w:r>
            <w:r w:rsidR="00D1643A" w:rsidRPr="005E0B3F">
              <w:rPr>
                <w:sz w:val="28"/>
                <w:szCs w:val="28"/>
              </w:rPr>
              <w:t xml:space="preserve"> </w:t>
            </w:r>
            <w:r w:rsidRPr="005E0B3F">
              <w:rPr>
                <w:sz w:val="28"/>
                <w:szCs w:val="28"/>
              </w:rPr>
              <w:t>действиях.</w:t>
            </w:r>
            <w:r w:rsidRPr="005E0B3F">
              <w:rPr>
                <w:spacing w:val="1"/>
                <w:sz w:val="28"/>
                <w:szCs w:val="28"/>
              </w:rPr>
              <w:t xml:space="preserve"> </w:t>
            </w:r>
            <w:r w:rsidRPr="005E0B3F">
              <w:rPr>
                <w:sz w:val="28"/>
                <w:szCs w:val="28"/>
              </w:rPr>
              <w:t>Стремящийся</w:t>
            </w:r>
            <w:r w:rsidRPr="005E0B3F">
              <w:rPr>
                <w:spacing w:val="28"/>
                <w:sz w:val="28"/>
                <w:szCs w:val="28"/>
              </w:rPr>
              <w:t xml:space="preserve"> </w:t>
            </w:r>
            <w:r w:rsidRPr="005E0B3F">
              <w:rPr>
                <w:sz w:val="28"/>
                <w:szCs w:val="28"/>
              </w:rPr>
              <w:t>к</w:t>
            </w:r>
            <w:r w:rsidRPr="005E0B3F">
              <w:rPr>
                <w:spacing w:val="30"/>
                <w:sz w:val="28"/>
                <w:szCs w:val="28"/>
              </w:rPr>
              <w:t xml:space="preserve"> </w:t>
            </w:r>
            <w:r w:rsidRPr="005E0B3F">
              <w:rPr>
                <w:sz w:val="28"/>
                <w:szCs w:val="28"/>
              </w:rPr>
              <w:t>самостоятельности</w:t>
            </w:r>
            <w:r w:rsidRPr="005E0B3F">
              <w:rPr>
                <w:spacing w:val="30"/>
                <w:sz w:val="28"/>
                <w:szCs w:val="28"/>
              </w:rPr>
              <w:t xml:space="preserve"> </w:t>
            </w:r>
            <w:r w:rsidRPr="005E0B3F">
              <w:rPr>
                <w:sz w:val="28"/>
                <w:szCs w:val="28"/>
              </w:rPr>
              <w:t>в</w:t>
            </w:r>
            <w:r w:rsidRPr="005E0B3F">
              <w:rPr>
                <w:spacing w:val="-3"/>
                <w:sz w:val="28"/>
                <w:szCs w:val="28"/>
              </w:rPr>
              <w:t xml:space="preserve"> </w:t>
            </w:r>
            <w:r w:rsidRPr="005E0B3F">
              <w:rPr>
                <w:sz w:val="28"/>
                <w:szCs w:val="28"/>
              </w:rPr>
              <w:t>самообслуживании,</w:t>
            </w:r>
            <w:r w:rsidR="00D1643A" w:rsidRPr="005E0B3F">
              <w:rPr>
                <w:sz w:val="28"/>
                <w:szCs w:val="28"/>
              </w:rPr>
              <w:t xml:space="preserve"> </w:t>
            </w:r>
            <w:r w:rsidRPr="005E0B3F">
              <w:rPr>
                <w:sz w:val="28"/>
                <w:szCs w:val="28"/>
              </w:rPr>
              <w:t>в</w:t>
            </w:r>
            <w:r w:rsidRPr="005E0B3F">
              <w:rPr>
                <w:spacing w:val="-8"/>
                <w:sz w:val="28"/>
                <w:szCs w:val="28"/>
              </w:rPr>
              <w:t xml:space="preserve"> </w:t>
            </w:r>
            <w:r w:rsidRPr="005E0B3F">
              <w:rPr>
                <w:sz w:val="28"/>
                <w:szCs w:val="28"/>
              </w:rPr>
              <w:t>быту,</w:t>
            </w:r>
            <w:r w:rsidRPr="005E0B3F">
              <w:rPr>
                <w:spacing w:val="-3"/>
                <w:sz w:val="28"/>
                <w:szCs w:val="28"/>
              </w:rPr>
              <w:t xml:space="preserve"> </w:t>
            </w:r>
            <w:r w:rsidRPr="005E0B3F">
              <w:rPr>
                <w:sz w:val="28"/>
                <w:szCs w:val="28"/>
              </w:rPr>
              <w:t>в</w:t>
            </w:r>
            <w:r w:rsidRPr="005E0B3F">
              <w:rPr>
                <w:spacing w:val="-3"/>
                <w:sz w:val="28"/>
                <w:szCs w:val="28"/>
              </w:rPr>
              <w:t xml:space="preserve"> </w:t>
            </w:r>
            <w:r w:rsidRPr="005E0B3F">
              <w:rPr>
                <w:sz w:val="28"/>
                <w:szCs w:val="28"/>
              </w:rPr>
              <w:t>игре,</w:t>
            </w:r>
            <w:r w:rsidRPr="005E0B3F">
              <w:rPr>
                <w:spacing w:val="-1"/>
                <w:sz w:val="28"/>
                <w:szCs w:val="28"/>
              </w:rPr>
              <w:t xml:space="preserve"> </w:t>
            </w:r>
            <w:r w:rsidRPr="005E0B3F">
              <w:rPr>
                <w:sz w:val="28"/>
                <w:szCs w:val="28"/>
              </w:rPr>
              <w:t>в</w:t>
            </w:r>
            <w:r w:rsidRPr="005E0B3F">
              <w:rPr>
                <w:spacing w:val="-57"/>
                <w:sz w:val="28"/>
                <w:szCs w:val="28"/>
              </w:rPr>
              <w:t xml:space="preserve"> </w:t>
            </w:r>
            <w:r w:rsidRPr="005E0B3F">
              <w:rPr>
                <w:sz w:val="28"/>
                <w:szCs w:val="28"/>
              </w:rPr>
              <w:t>продуктивных</w:t>
            </w:r>
            <w:r w:rsidRPr="005E0B3F">
              <w:rPr>
                <w:spacing w:val="-2"/>
                <w:sz w:val="28"/>
                <w:szCs w:val="28"/>
              </w:rPr>
              <w:t xml:space="preserve"> </w:t>
            </w:r>
            <w:r w:rsidRPr="005E0B3F">
              <w:rPr>
                <w:sz w:val="28"/>
                <w:szCs w:val="28"/>
              </w:rPr>
              <w:t>видах</w:t>
            </w:r>
            <w:r w:rsidRPr="005E0B3F">
              <w:rPr>
                <w:spacing w:val="-2"/>
                <w:sz w:val="28"/>
                <w:szCs w:val="28"/>
              </w:rPr>
              <w:t xml:space="preserve"> </w:t>
            </w:r>
            <w:r w:rsidRPr="005E0B3F">
              <w:rPr>
                <w:sz w:val="28"/>
                <w:szCs w:val="28"/>
              </w:rPr>
              <w:t>деятельности.</w:t>
            </w:r>
          </w:p>
        </w:tc>
      </w:tr>
      <w:tr w:rsidR="00822CB8" w:rsidRPr="005E0B3F" w:rsidTr="00D122AF">
        <w:trPr>
          <w:trHeight w:val="1276"/>
        </w:trPr>
        <w:tc>
          <w:tcPr>
            <w:tcW w:w="3145" w:type="dxa"/>
          </w:tcPr>
          <w:p w:rsidR="00822CB8" w:rsidRPr="00141CF7" w:rsidRDefault="00822CB8" w:rsidP="00141CF7">
            <w:pPr>
              <w:rPr>
                <w:sz w:val="28"/>
                <w:szCs w:val="28"/>
              </w:rPr>
            </w:pPr>
            <w:r w:rsidRPr="00141CF7">
              <w:rPr>
                <w:sz w:val="28"/>
                <w:szCs w:val="28"/>
              </w:rPr>
              <w:t>Этико- эстетическое</w:t>
            </w:r>
          </w:p>
        </w:tc>
        <w:tc>
          <w:tcPr>
            <w:tcW w:w="3235" w:type="dxa"/>
          </w:tcPr>
          <w:p w:rsidR="00822CB8" w:rsidRPr="005E0B3F" w:rsidRDefault="00822CB8" w:rsidP="00822CB8">
            <w:pPr>
              <w:tabs>
                <w:tab w:val="left" w:pos="1593"/>
              </w:tabs>
              <w:spacing w:line="268" w:lineRule="exact"/>
              <w:ind w:left="105"/>
              <w:rPr>
                <w:sz w:val="28"/>
                <w:szCs w:val="28"/>
              </w:rPr>
            </w:pPr>
            <w:r w:rsidRPr="005E0B3F">
              <w:rPr>
                <w:sz w:val="28"/>
                <w:szCs w:val="28"/>
              </w:rPr>
              <w:t>Культура</w:t>
            </w:r>
            <w:r w:rsidRPr="005E0B3F">
              <w:rPr>
                <w:sz w:val="28"/>
                <w:szCs w:val="28"/>
              </w:rPr>
              <w:tab/>
              <w:t>и</w:t>
            </w:r>
            <w:r w:rsidR="00D1643A" w:rsidRPr="005E0B3F">
              <w:rPr>
                <w:sz w:val="28"/>
                <w:szCs w:val="28"/>
              </w:rPr>
              <w:t xml:space="preserve"> </w:t>
            </w:r>
            <w:r w:rsidRPr="005E0B3F">
              <w:rPr>
                <w:sz w:val="28"/>
                <w:szCs w:val="28"/>
              </w:rPr>
              <w:t>красота</w:t>
            </w:r>
          </w:p>
        </w:tc>
        <w:tc>
          <w:tcPr>
            <w:tcW w:w="7941" w:type="dxa"/>
          </w:tcPr>
          <w:p w:rsidR="00822CB8" w:rsidRPr="005E0B3F" w:rsidRDefault="00822CB8" w:rsidP="00822CB8">
            <w:pPr>
              <w:spacing w:line="268" w:lineRule="exact"/>
              <w:ind w:left="110"/>
              <w:rPr>
                <w:sz w:val="28"/>
                <w:szCs w:val="28"/>
              </w:rPr>
            </w:pPr>
            <w:r w:rsidRPr="005E0B3F">
              <w:rPr>
                <w:sz w:val="28"/>
                <w:szCs w:val="28"/>
              </w:rPr>
              <w:t>Эмоционально</w:t>
            </w:r>
            <w:r w:rsidRPr="005E0B3F">
              <w:rPr>
                <w:spacing w:val="-10"/>
                <w:sz w:val="28"/>
                <w:szCs w:val="28"/>
              </w:rPr>
              <w:t xml:space="preserve"> </w:t>
            </w:r>
            <w:r w:rsidRPr="005E0B3F">
              <w:rPr>
                <w:sz w:val="28"/>
                <w:szCs w:val="28"/>
              </w:rPr>
              <w:t>отзывчивый</w:t>
            </w:r>
            <w:r w:rsidRPr="005E0B3F">
              <w:rPr>
                <w:spacing w:val="-8"/>
                <w:sz w:val="28"/>
                <w:szCs w:val="28"/>
              </w:rPr>
              <w:t xml:space="preserve"> </w:t>
            </w:r>
            <w:r w:rsidRPr="005E0B3F">
              <w:rPr>
                <w:sz w:val="28"/>
                <w:szCs w:val="28"/>
              </w:rPr>
              <w:t>к</w:t>
            </w:r>
            <w:r w:rsidRPr="005E0B3F">
              <w:rPr>
                <w:spacing w:val="-8"/>
                <w:sz w:val="28"/>
                <w:szCs w:val="28"/>
              </w:rPr>
              <w:t xml:space="preserve"> </w:t>
            </w:r>
            <w:r w:rsidRPr="005E0B3F">
              <w:rPr>
                <w:sz w:val="28"/>
                <w:szCs w:val="28"/>
              </w:rPr>
              <w:t>красоте.</w:t>
            </w:r>
          </w:p>
          <w:p w:rsidR="00822CB8" w:rsidRPr="005E0B3F" w:rsidRDefault="00822CB8" w:rsidP="00822CB8">
            <w:pPr>
              <w:tabs>
                <w:tab w:val="left" w:pos="2098"/>
                <w:tab w:val="left" w:pos="3294"/>
                <w:tab w:val="left" w:pos="3812"/>
                <w:tab w:val="left" w:pos="6093"/>
              </w:tabs>
              <w:spacing w:before="36" w:line="410" w:lineRule="atLeast"/>
              <w:ind w:left="110" w:right="196"/>
              <w:rPr>
                <w:sz w:val="28"/>
                <w:szCs w:val="28"/>
              </w:rPr>
            </w:pPr>
            <w:r w:rsidRPr="005E0B3F">
              <w:rPr>
                <w:sz w:val="28"/>
                <w:szCs w:val="28"/>
              </w:rPr>
              <w:t>Проявляющий</w:t>
            </w:r>
            <w:r w:rsidRPr="005E0B3F">
              <w:rPr>
                <w:sz w:val="28"/>
                <w:szCs w:val="28"/>
              </w:rPr>
              <w:tab/>
              <w:t>интерес</w:t>
            </w:r>
            <w:r w:rsidRPr="005E0B3F">
              <w:rPr>
                <w:sz w:val="28"/>
                <w:szCs w:val="28"/>
              </w:rPr>
              <w:tab/>
              <w:t>и</w:t>
            </w:r>
            <w:r w:rsidRPr="005E0B3F">
              <w:rPr>
                <w:sz w:val="28"/>
                <w:szCs w:val="28"/>
              </w:rPr>
              <w:tab/>
              <w:t>желание</w:t>
            </w:r>
            <w:r w:rsidRPr="005E0B3F">
              <w:rPr>
                <w:spacing w:val="3"/>
                <w:sz w:val="28"/>
                <w:szCs w:val="28"/>
              </w:rPr>
              <w:t xml:space="preserve"> </w:t>
            </w:r>
            <w:r w:rsidR="00141CF7">
              <w:rPr>
                <w:sz w:val="28"/>
                <w:szCs w:val="28"/>
              </w:rPr>
              <w:t xml:space="preserve">заниматься </w:t>
            </w:r>
            <w:r w:rsidRPr="005E0B3F">
              <w:rPr>
                <w:spacing w:val="-1"/>
                <w:sz w:val="28"/>
                <w:szCs w:val="28"/>
              </w:rPr>
              <w:t>продуктивными</w:t>
            </w:r>
            <w:r w:rsidRPr="005E0B3F">
              <w:rPr>
                <w:spacing w:val="-57"/>
                <w:sz w:val="28"/>
                <w:szCs w:val="28"/>
              </w:rPr>
              <w:t xml:space="preserve"> </w:t>
            </w:r>
            <w:r w:rsidRPr="005E0B3F">
              <w:rPr>
                <w:sz w:val="28"/>
                <w:szCs w:val="28"/>
              </w:rPr>
              <w:t>видами</w:t>
            </w:r>
            <w:r w:rsidRPr="005E0B3F">
              <w:rPr>
                <w:spacing w:val="-2"/>
                <w:sz w:val="28"/>
                <w:szCs w:val="28"/>
              </w:rPr>
              <w:t xml:space="preserve"> </w:t>
            </w:r>
            <w:r w:rsidRPr="005E0B3F">
              <w:rPr>
                <w:sz w:val="28"/>
                <w:szCs w:val="28"/>
              </w:rPr>
              <w:t>деятельности.</w:t>
            </w:r>
          </w:p>
        </w:tc>
      </w:tr>
    </w:tbl>
    <w:p w:rsidR="00822CB8" w:rsidRPr="005E0B3F" w:rsidRDefault="00822CB8" w:rsidP="00822CB8">
      <w:pPr>
        <w:tabs>
          <w:tab w:val="left" w:pos="2367"/>
          <w:tab w:val="left" w:pos="4666"/>
          <w:tab w:val="left" w:pos="7226"/>
        </w:tabs>
        <w:spacing w:before="86"/>
        <w:ind w:left="542"/>
        <w:outlineLvl w:val="0"/>
        <w:rPr>
          <w:b/>
          <w:bCs/>
          <w:sz w:val="28"/>
          <w:szCs w:val="28"/>
        </w:rPr>
      </w:pPr>
      <w:r w:rsidRPr="005E0B3F">
        <w:rPr>
          <w:b/>
          <w:bCs/>
          <w:sz w:val="28"/>
          <w:szCs w:val="28"/>
        </w:rPr>
        <w:t>Целевые</w:t>
      </w:r>
      <w:r w:rsidRPr="005E0B3F">
        <w:rPr>
          <w:b/>
          <w:bCs/>
          <w:sz w:val="28"/>
          <w:szCs w:val="28"/>
        </w:rPr>
        <w:tab/>
        <w:t>ориентиры</w:t>
      </w:r>
      <w:r w:rsidRPr="005E0B3F">
        <w:rPr>
          <w:b/>
          <w:bCs/>
          <w:sz w:val="28"/>
          <w:szCs w:val="28"/>
        </w:rPr>
        <w:tab/>
        <w:t>воспитательной</w:t>
      </w:r>
      <w:r w:rsidRPr="005E0B3F">
        <w:rPr>
          <w:b/>
          <w:bCs/>
          <w:sz w:val="28"/>
          <w:szCs w:val="28"/>
        </w:rPr>
        <w:tab/>
        <w:t>работы</w:t>
      </w:r>
      <w:r w:rsidR="00D1643A" w:rsidRPr="005E0B3F">
        <w:rPr>
          <w:b/>
          <w:bCs/>
          <w:sz w:val="28"/>
          <w:szCs w:val="28"/>
        </w:rPr>
        <w:t xml:space="preserve"> </w:t>
      </w:r>
      <w:r w:rsidRPr="005E0B3F">
        <w:rPr>
          <w:b/>
          <w:bCs/>
          <w:sz w:val="28"/>
          <w:szCs w:val="28"/>
        </w:rPr>
        <w:t>для</w:t>
      </w:r>
      <w:r w:rsidRPr="005E0B3F">
        <w:rPr>
          <w:b/>
          <w:bCs/>
          <w:spacing w:val="-6"/>
          <w:sz w:val="28"/>
          <w:szCs w:val="28"/>
        </w:rPr>
        <w:t xml:space="preserve"> </w:t>
      </w:r>
      <w:r w:rsidRPr="005E0B3F">
        <w:rPr>
          <w:b/>
          <w:bCs/>
          <w:sz w:val="28"/>
          <w:szCs w:val="28"/>
        </w:rPr>
        <w:t>детей</w:t>
      </w:r>
      <w:r w:rsidRPr="005E0B3F">
        <w:rPr>
          <w:b/>
          <w:bCs/>
          <w:spacing w:val="1"/>
          <w:sz w:val="28"/>
          <w:szCs w:val="28"/>
        </w:rPr>
        <w:t xml:space="preserve"> </w:t>
      </w:r>
      <w:r w:rsidRPr="005E0B3F">
        <w:rPr>
          <w:b/>
          <w:bCs/>
          <w:sz w:val="28"/>
          <w:szCs w:val="28"/>
        </w:rPr>
        <w:t>дошкольного возраста</w:t>
      </w:r>
      <w:r w:rsidRPr="005E0B3F">
        <w:rPr>
          <w:b/>
          <w:bCs/>
          <w:spacing w:val="-5"/>
          <w:sz w:val="28"/>
          <w:szCs w:val="28"/>
        </w:rPr>
        <w:t xml:space="preserve"> </w:t>
      </w:r>
      <w:r w:rsidRPr="005E0B3F">
        <w:rPr>
          <w:b/>
          <w:bCs/>
          <w:sz w:val="28"/>
          <w:szCs w:val="28"/>
        </w:rPr>
        <w:t>(до 8</w:t>
      </w:r>
      <w:r w:rsidRPr="005E0B3F">
        <w:rPr>
          <w:b/>
          <w:bCs/>
          <w:spacing w:val="-5"/>
          <w:sz w:val="28"/>
          <w:szCs w:val="28"/>
        </w:rPr>
        <w:t xml:space="preserve"> </w:t>
      </w:r>
      <w:r w:rsidRPr="005E0B3F">
        <w:rPr>
          <w:b/>
          <w:bCs/>
          <w:sz w:val="28"/>
          <w:szCs w:val="28"/>
        </w:rPr>
        <w:t>лет)</w:t>
      </w:r>
    </w:p>
    <w:p w:rsidR="00822CB8" w:rsidRPr="005E0B3F" w:rsidRDefault="00822CB8" w:rsidP="00D122AF">
      <w:pPr>
        <w:spacing w:before="132"/>
        <w:ind w:left="542"/>
        <w:rPr>
          <w:sz w:val="28"/>
          <w:szCs w:val="28"/>
        </w:rPr>
      </w:pPr>
      <w:r w:rsidRPr="005E0B3F">
        <w:rPr>
          <w:sz w:val="28"/>
          <w:szCs w:val="28"/>
        </w:rPr>
        <w:t>Портрет</w:t>
      </w:r>
      <w:r w:rsidRPr="005E0B3F">
        <w:rPr>
          <w:spacing w:val="-10"/>
          <w:sz w:val="28"/>
          <w:szCs w:val="28"/>
        </w:rPr>
        <w:t xml:space="preserve"> </w:t>
      </w:r>
      <w:r w:rsidR="0047244B">
        <w:rPr>
          <w:spacing w:val="-10"/>
          <w:sz w:val="28"/>
          <w:szCs w:val="28"/>
        </w:rPr>
        <w:t xml:space="preserve"> </w:t>
      </w:r>
      <w:r w:rsidRPr="005E0B3F">
        <w:rPr>
          <w:sz w:val="28"/>
          <w:szCs w:val="28"/>
        </w:rPr>
        <w:t>ребенка</w:t>
      </w:r>
      <w:r w:rsidRPr="005E0B3F">
        <w:rPr>
          <w:spacing w:val="-6"/>
          <w:sz w:val="28"/>
          <w:szCs w:val="28"/>
        </w:rPr>
        <w:t xml:space="preserve"> </w:t>
      </w:r>
      <w:r w:rsidRPr="005E0B3F">
        <w:rPr>
          <w:sz w:val="28"/>
          <w:szCs w:val="28"/>
        </w:rPr>
        <w:t>дошкольного</w:t>
      </w:r>
      <w:r w:rsidRPr="005E0B3F">
        <w:rPr>
          <w:spacing w:val="-1"/>
          <w:sz w:val="28"/>
          <w:szCs w:val="28"/>
        </w:rPr>
        <w:t xml:space="preserve"> </w:t>
      </w:r>
      <w:r w:rsidRPr="005E0B3F">
        <w:rPr>
          <w:sz w:val="28"/>
          <w:szCs w:val="28"/>
        </w:rPr>
        <w:t>возраста</w:t>
      </w:r>
      <w:r w:rsidRPr="005E0B3F">
        <w:rPr>
          <w:spacing w:val="-6"/>
          <w:sz w:val="28"/>
          <w:szCs w:val="28"/>
        </w:rPr>
        <w:t xml:space="preserve"> </w:t>
      </w:r>
      <w:r w:rsidRPr="005E0B3F">
        <w:rPr>
          <w:sz w:val="28"/>
          <w:szCs w:val="28"/>
        </w:rPr>
        <w:t>(к</w:t>
      </w:r>
      <w:r w:rsidRPr="005E0B3F">
        <w:rPr>
          <w:spacing w:val="-8"/>
          <w:sz w:val="28"/>
          <w:szCs w:val="28"/>
        </w:rPr>
        <w:t xml:space="preserve"> </w:t>
      </w:r>
      <w:r w:rsidRPr="005E0B3F">
        <w:rPr>
          <w:sz w:val="28"/>
          <w:szCs w:val="28"/>
        </w:rPr>
        <w:t>8-ми</w:t>
      </w:r>
      <w:r w:rsidRPr="005E0B3F">
        <w:rPr>
          <w:spacing w:val="-14"/>
          <w:sz w:val="28"/>
          <w:szCs w:val="28"/>
        </w:rPr>
        <w:t xml:space="preserve"> </w:t>
      </w:r>
      <w:r w:rsidRPr="005E0B3F">
        <w:rPr>
          <w:sz w:val="28"/>
          <w:szCs w:val="28"/>
        </w:rPr>
        <w:t>годам)</w:t>
      </w:r>
    </w:p>
    <w:p w:rsidR="00822CB8" w:rsidRPr="005E0B3F" w:rsidRDefault="00822CB8" w:rsidP="00822CB8">
      <w:pPr>
        <w:rPr>
          <w:sz w:val="28"/>
          <w:szCs w:val="28"/>
        </w:rPr>
      </w:pPr>
    </w:p>
    <w:p w:rsidR="00822CB8" w:rsidRPr="005E0B3F" w:rsidRDefault="00822CB8" w:rsidP="00822CB8">
      <w:pPr>
        <w:spacing w:before="11"/>
        <w:rPr>
          <w:sz w:val="28"/>
          <w:szCs w:val="2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715"/>
        <w:gridCol w:w="8908"/>
      </w:tblGrid>
      <w:tr w:rsidR="00822CB8" w:rsidRPr="005E0B3F" w:rsidTr="00C60E2B">
        <w:trPr>
          <w:trHeight w:val="863"/>
        </w:trPr>
        <w:tc>
          <w:tcPr>
            <w:tcW w:w="2698" w:type="dxa"/>
          </w:tcPr>
          <w:p w:rsidR="00822CB8" w:rsidRPr="005E0B3F" w:rsidRDefault="00822CB8" w:rsidP="00822CB8">
            <w:pPr>
              <w:spacing w:line="268" w:lineRule="exact"/>
              <w:ind w:left="110"/>
              <w:rPr>
                <w:sz w:val="28"/>
                <w:szCs w:val="28"/>
              </w:rPr>
            </w:pPr>
            <w:r w:rsidRPr="005E0B3F">
              <w:rPr>
                <w:sz w:val="28"/>
                <w:szCs w:val="28"/>
              </w:rPr>
              <w:t>Направления</w:t>
            </w:r>
          </w:p>
          <w:p w:rsidR="00822CB8" w:rsidRPr="005E0B3F" w:rsidRDefault="00822CB8" w:rsidP="00822CB8">
            <w:pPr>
              <w:spacing w:before="170"/>
              <w:ind w:left="110"/>
              <w:rPr>
                <w:sz w:val="28"/>
                <w:szCs w:val="28"/>
              </w:rPr>
            </w:pPr>
            <w:r w:rsidRPr="005E0B3F">
              <w:rPr>
                <w:sz w:val="28"/>
                <w:szCs w:val="28"/>
              </w:rPr>
              <w:t>воспитания</w:t>
            </w:r>
          </w:p>
        </w:tc>
        <w:tc>
          <w:tcPr>
            <w:tcW w:w="2715" w:type="dxa"/>
          </w:tcPr>
          <w:p w:rsidR="00822CB8" w:rsidRPr="005E0B3F" w:rsidRDefault="00822CB8" w:rsidP="00822CB8">
            <w:pPr>
              <w:spacing w:before="135"/>
              <w:ind w:left="105"/>
              <w:rPr>
                <w:sz w:val="28"/>
                <w:szCs w:val="28"/>
              </w:rPr>
            </w:pPr>
            <w:r w:rsidRPr="005E0B3F">
              <w:rPr>
                <w:sz w:val="28"/>
                <w:szCs w:val="28"/>
              </w:rPr>
              <w:t>Ценности</w:t>
            </w:r>
          </w:p>
        </w:tc>
        <w:tc>
          <w:tcPr>
            <w:tcW w:w="8908" w:type="dxa"/>
          </w:tcPr>
          <w:p w:rsidR="00822CB8" w:rsidRPr="005E0B3F" w:rsidRDefault="00822CB8" w:rsidP="00822CB8">
            <w:pPr>
              <w:spacing w:before="135"/>
              <w:ind w:left="110"/>
              <w:rPr>
                <w:sz w:val="28"/>
                <w:szCs w:val="28"/>
              </w:rPr>
            </w:pPr>
            <w:r w:rsidRPr="005E0B3F">
              <w:rPr>
                <w:sz w:val="28"/>
                <w:szCs w:val="28"/>
              </w:rPr>
              <w:t>Показатели</w:t>
            </w:r>
          </w:p>
        </w:tc>
      </w:tr>
      <w:tr w:rsidR="00822CB8" w:rsidRPr="005E0B3F" w:rsidTr="00C60E2B">
        <w:trPr>
          <w:trHeight w:val="1272"/>
        </w:trPr>
        <w:tc>
          <w:tcPr>
            <w:tcW w:w="2698" w:type="dxa"/>
          </w:tcPr>
          <w:p w:rsidR="00822CB8" w:rsidRPr="005E0B3F" w:rsidRDefault="00822CB8" w:rsidP="00822CB8">
            <w:pPr>
              <w:spacing w:line="273" w:lineRule="exact"/>
              <w:ind w:left="110"/>
              <w:rPr>
                <w:b/>
                <w:sz w:val="28"/>
                <w:szCs w:val="28"/>
              </w:rPr>
            </w:pPr>
            <w:r w:rsidRPr="005E0B3F">
              <w:rPr>
                <w:b/>
                <w:sz w:val="28"/>
                <w:szCs w:val="28"/>
              </w:rPr>
              <w:lastRenderedPageBreak/>
              <w:t>Патриотическое</w:t>
            </w:r>
          </w:p>
        </w:tc>
        <w:tc>
          <w:tcPr>
            <w:tcW w:w="2715" w:type="dxa"/>
          </w:tcPr>
          <w:p w:rsidR="00822CB8" w:rsidRPr="005E0B3F" w:rsidRDefault="00822CB8" w:rsidP="00822CB8">
            <w:pPr>
              <w:spacing w:line="268" w:lineRule="exact"/>
              <w:ind w:left="105"/>
              <w:rPr>
                <w:sz w:val="28"/>
                <w:szCs w:val="28"/>
              </w:rPr>
            </w:pPr>
            <w:r w:rsidRPr="005E0B3F">
              <w:rPr>
                <w:sz w:val="28"/>
                <w:szCs w:val="28"/>
              </w:rPr>
              <w:t>Родина,</w:t>
            </w:r>
            <w:r w:rsidR="00D1643A" w:rsidRPr="005E0B3F">
              <w:rPr>
                <w:sz w:val="28"/>
                <w:szCs w:val="28"/>
              </w:rPr>
              <w:t xml:space="preserve"> </w:t>
            </w:r>
            <w:r w:rsidRPr="005E0B3F">
              <w:rPr>
                <w:sz w:val="28"/>
                <w:szCs w:val="28"/>
              </w:rPr>
              <w:t>природа</w:t>
            </w:r>
          </w:p>
        </w:tc>
        <w:tc>
          <w:tcPr>
            <w:tcW w:w="8908" w:type="dxa"/>
          </w:tcPr>
          <w:p w:rsidR="00822CB8" w:rsidRPr="005E0B3F" w:rsidRDefault="00822CB8" w:rsidP="00C60E2B">
            <w:pPr>
              <w:spacing w:line="360" w:lineRule="auto"/>
              <w:ind w:left="110"/>
              <w:rPr>
                <w:sz w:val="28"/>
                <w:szCs w:val="28"/>
              </w:rPr>
            </w:pPr>
            <w:r w:rsidRPr="005E0B3F">
              <w:rPr>
                <w:sz w:val="28"/>
                <w:szCs w:val="28"/>
              </w:rPr>
              <w:t>Любящий</w:t>
            </w:r>
            <w:r w:rsidRPr="005E0B3F">
              <w:rPr>
                <w:spacing w:val="17"/>
                <w:sz w:val="28"/>
                <w:szCs w:val="28"/>
              </w:rPr>
              <w:t xml:space="preserve"> </w:t>
            </w:r>
            <w:r w:rsidRPr="005E0B3F">
              <w:rPr>
                <w:sz w:val="28"/>
                <w:szCs w:val="28"/>
              </w:rPr>
              <w:t>свою</w:t>
            </w:r>
            <w:r w:rsidRPr="005E0B3F">
              <w:rPr>
                <w:spacing w:val="15"/>
                <w:sz w:val="28"/>
                <w:szCs w:val="28"/>
              </w:rPr>
              <w:t xml:space="preserve"> </w:t>
            </w:r>
            <w:r w:rsidRPr="005E0B3F">
              <w:rPr>
                <w:sz w:val="28"/>
                <w:szCs w:val="28"/>
              </w:rPr>
              <w:t>малую</w:t>
            </w:r>
            <w:r w:rsidRPr="005E0B3F">
              <w:rPr>
                <w:spacing w:val="15"/>
                <w:sz w:val="28"/>
                <w:szCs w:val="28"/>
              </w:rPr>
              <w:t xml:space="preserve"> </w:t>
            </w:r>
            <w:r w:rsidRPr="005E0B3F">
              <w:rPr>
                <w:sz w:val="28"/>
                <w:szCs w:val="28"/>
              </w:rPr>
              <w:t>родину</w:t>
            </w:r>
            <w:r w:rsidRPr="005E0B3F">
              <w:rPr>
                <w:spacing w:val="7"/>
                <w:sz w:val="28"/>
                <w:szCs w:val="28"/>
              </w:rPr>
              <w:t xml:space="preserve"> </w:t>
            </w:r>
            <w:r w:rsidRPr="005E0B3F">
              <w:rPr>
                <w:sz w:val="28"/>
                <w:szCs w:val="28"/>
              </w:rPr>
              <w:t>и</w:t>
            </w:r>
            <w:r w:rsidRPr="005E0B3F">
              <w:rPr>
                <w:spacing w:val="16"/>
                <w:sz w:val="28"/>
                <w:szCs w:val="28"/>
              </w:rPr>
              <w:t xml:space="preserve"> </w:t>
            </w:r>
            <w:r w:rsidRPr="005E0B3F">
              <w:rPr>
                <w:sz w:val="28"/>
                <w:szCs w:val="28"/>
              </w:rPr>
              <w:t>имеющий</w:t>
            </w:r>
            <w:r w:rsidR="00D1643A" w:rsidRPr="005E0B3F">
              <w:rPr>
                <w:sz w:val="28"/>
                <w:szCs w:val="28"/>
              </w:rPr>
              <w:t xml:space="preserve"> </w:t>
            </w:r>
            <w:r w:rsidRPr="005E0B3F">
              <w:rPr>
                <w:sz w:val="28"/>
                <w:szCs w:val="28"/>
              </w:rPr>
              <w:t>представление</w:t>
            </w:r>
            <w:r w:rsidRPr="005E0B3F">
              <w:rPr>
                <w:spacing w:val="10"/>
                <w:sz w:val="28"/>
                <w:szCs w:val="28"/>
              </w:rPr>
              <w:t xml:space="preserve"> </w:t>
            </w:r>
            <w:r w:rsidRPr="005E0B3F">
              <w:rPr>
                <w:sz w:val="28"/>
                <w:szCs w:val="28"/>
              </w:rPr>
              <w:t>о</w:t>
            </w:r>
            <w:r w:rsidRPr="005E0B3F">
              <w:rPr>
                <w:spacing w:val="16"/>
                <w:sz w:val="28"/>
                <w:szCs w:val="28"/>
              </w:rPr>
              <w:t xml:space="preserve"> </w:t>
            </w:r>
            <w:r w:rsidRPr="005E0B3F">
              <w:rPr>
                <w:sz w:val="28"/>
                <w:szCs w:val="28"/>
              </w:rPr>
              <w:t>своей</w:t>
            </w:r>
            <w:r w:rsidRPr="005E0B3F">
              <w:rPr>
                <w:spacing w:val="16"/>
                <w:sz w:val="28"/>
                <w:szCs w:val="28"/>
              </w:rPr>
              <w:t xml:space="preserve"> </w:t>
            </w:r>
            <w:r w:rsidRPr="005E0B3F">
              <w:rPr>
                <w:sz w:val="28"/>
                <w:szCs w:val="28"/>
              </w:rPr>
              <w:t>стране,</w:t>
            </w:r>
            <w:r w:rsidRPr="005E0B3F">
              <w:rPr>
                <w:spacing w:val="-57"/>
                <w:sz w:val="28"/>
                <w:szCs w:val="28"/>
              </w:rPr>
              <w:t xml:space="preserve"> </w:t>
            </w:r>
            <w:r w:rsidRPr="005E0B3F">
              <w:rPr>
                <w:sz w:val="28"/>
                <w:szCs w:val="28"/>
              </w:rPr>
              <w:t>испытывающий</w:t>
            </w:r>
            <w:r w:rsidRPr="005E0B3F">
              <w:rPr>
                <w:spacing w:val="-3"/>
                <w:sz w:val="28"/>
                <w:szCs w:val="28"/>
              </w:rPr>
              <w:t xml:space="preserve"> </w:t>
            </w:r>
            <w:r w:rsidRPr="005E0B3F">
              <w:rPr>
                <w:sz w:val="28"/>
                <w:szCs w:val="28"/>
              </w:rPr>
              <w:t>чувство</w:t>
            </w:r>
            <w:r w:rsidRPr="005E0B3F">
              <w:rPr>
                <w:spacing w:val="6"/>
                <w:sz w:val="28"/>
                <w:szCs w:val="28"/>
              </w:rPr>
              <w:t xml:space="preserve"> </w:t>
            </w:r>
            <w:r w:rsidR="00C60E2B">
              <w:rPr>
                <w:sz w:val="28"/>
                <w:szCs w:val="28"/>
              </w:rPr>
              <w:t xml:space="preserve">привязанности </w:t>
            </w:r>
            <w:r w:rsidRPr="005E0B3F">
              <w:rPr>
                <w:spacing w:val="-1"/>
                <w:sz w:val="28"/>
                <w:szCs w:val="28"/>
              </w:rPr>
              <w:t>к</w:t>
            </w:r>
            <w:r w:rsidRPr="005E0B3F">
              <w:rPr>
                <w:sz w:val="28"/>
                <w:szCs w:val="28"/>
              </w:rPr>
              <w:t xml:space="preserve"> </w:t>
            </w:r>
            <w:r w:rsidRPr="005E0B3F">
              <w:rPr>
                <w:spacing w:val="-1"/>
                <w:sz w:val="28"/>
                <w:szCs w:val="28"/>
              </w:rPr>
              <w:t>родному</w:t>
            </w:r>
            <w:r w:rsidRPr="005E0B3F">
              <w:rPr>
                <w:spacing w:val="-20"/>
                <w:sz w:val="28"/>
                <w:szCs w:val="28"/>
              </w:rPr>
              <w:t xml:space="preserve"> </w:t>
            </w:r>
            <w:r w:rsidRPr="005E0B3F">
              <w:rPr>
                <w:spacing w:val="-1"/>
                <w:sz w:val="28"/>
                <w:szCs w:val="28"/>
              </w:rPr>
              <w:t>дому,</w:t>
            </w:r>
            <w:r w:rsidRPr="005E0B3F">
              <w:rPr>
                <w:spacing w:val="5"/>
                <w:sz w:val="28"/>
                <w:szCs w:val="28"/>
              </w:rPr>
              <w:t xml:space="preserve"> </w:t>
            </w:r>
            <w:r w:rsidRPr="005E0B3F">
              <w:rPr>
                <w:spacing w:val="-1"/>
                <w:sz w:val="28"/>
                <w:szCs w:val="28"/>
              </w:rPr>
              <w:t>семье,</w:t>
            </w:r>
            <w:r w:rsidRPr="005E0B3F">
              <w:rPr>
                <w:spacing w:val="6"/>
                <w:sz w:val="28"/>
                <w:szCs w:val="28"/>
              </w:rPr>
              <w:t xml:space="preserve"> </w:t>
            </w:r>
            <w:r w:rsidRPr="005E0B3F">
              <w:rPr>
                <w:sz w:val="28"/>
                <w:szCs w:val="28"/>
              </w:rPr>
              <w:t>близким</w:t>
            </w:r>
            <w:r w:rsidRPr="005E0B3F">
              <w:rPr>
                <w:spacing w:val="1"/>
                <w:sz w:val="28"/>
                <w:szCs w:val="28"/>
              </w:rPr>
              <w:t xml:space="preserve"> </w:t>
            </w:r>
            <w:r w:rsidRPr="005E0B3F">
              <w:rPr>
                <w:sz w:val="28"/>
                <w:szCs w:val="28"/>
              </w:rPr>
              <w:t>людям.</w:t>
            </w:r>
          </w:p>
        </w:tc>
      </w:tr>
      <w:tr w:rsidR="00712EEF" w:rsidRPr="005E0B3F" w:rsidTr="00C60E2B">
        <w:trPr>
          <w:trHeight w:val="1272"/>
        </w:trPr>
        <w:tc>
          <w:tcPr>
            <w:tcW w:w="2698" w:type="dxa"/>
          </w:tcPr>
          <w:p w:rsidR="00712EEF" w:rsidRPr="00712EEF" w:rsidRDefault="00712EEF" w:rsidP="00E71FBD">
            <w:pPr>
              <w:spacing w:line="391" w:lineRule="auto"/>
              <w:ind w:left="110" w:right="414"/>
              <w:rPr>
                <w:sz w:val="28"/>
                <w:szCs w:val="28"/>
              </w:rPr>
            </w:pPr>
            <w:r w:rsidRPr="00712EEF">
              <w:rPr>
                <w:sz w:val="28"/>
                <w:szCs w:val="28"/>
              </w:rPr>
              <w:t>Духовно-</w:t>
            </w:r>
          </w:p>
          <w:p w:rsidR="00712EEF" w:rsidRPr="00712EEF" w:rsidRDefault="00712EEF" w:rsidP="00E71FBD">
            <w:pPr>
              <w:spacing w:line="391" w:lineRule="auto"/>
              <w:ind w:left="110" w:right="414"/>
              <w:rPr>
                <w:sz w:val="28"/>
                <w:szCs w:val="28"/>
              </w:rPr>
            </w:pPr>
            <w:r w:rsidRPr="00712EEF">
              <w:rPr>
                <w:sz w:val="28"/>
                <w:szCs w:val="28"/>
              </w:rPr>
              <w:t>нравственное</w:t>
            </w:r>
          </w:p>
          <w:p w:rsidR="00712EEF" w:rsidRPr="00712EEF" w:rsidRDefault="00712EEF" w:rsidP="00E71FBD">
            <w:pPr>
              <w:spacing w:line="391" w:lineRule="auto"/>
              <w:ind w:left="110" w:right="414"/>
              <w:rPr>
                <w:sz w:val="28"/>
                <w:szCs w:val="28"/>
              </w:rPr>
            </w:pPr>
          </w:p>
        </w:tc>
        <w:tc>
          <w:tcPr>
            <w:tcW w:w="2715" w:type="dxa"/>
          </w:tcPr>
          <w:p w:rsidR="00712EEF" w:rsidRPr="00712EEF" w:rsidRDefault="00712EEF" w:rsidP="00E71FBD">
            <w:pPr>
              <w:spacing w:line="391" w:lineRule="auto"/>
              <w:ind w:left="110" w:right="414"/>
              <w:rPr>
                <w:sz w:val="28"/>
                <w:szCs w:val="28"/>
              </w:rPr>
            </w:pPr>
            <w:r w:rsidRPr="00712EEF">
              <w:rPr>
                <w:sz w:val="28"/>
                <w:szCs w:val="28"/>
              </w:rPr>
              <w:t>Жизнь,</w:t>
            </w:r>
          </w:p>
          <w:p w:rsidR="00712EEF" w:rsidRPr="00712EEF" w:rsidRDefault="00712EEF" w:rsidP="00E71FBD">
            <w:pPr>
              <w:spacing w:line="391" w:lineRule="auto"/>
              <w:ind w:left="110" w:right="414"/>
              <w:rPr>
                <w:sz w:val="28"/>
                <w:szCs w:val="28"/>
              </w:rPr>
            </w:pPr>
            <w:r w:rsidRPr="00712EEF">
              <w:rPr>
                <w:sz w:val="28"/>
                <w:szCs w:val="28"/>
              </w:rPr>
              <w:t>милосердие,</w:t>
            </w:r>
          </w:p>
          <w:p w:rsidR="00712EEF" w:rsidRPr="00712EEF" w:rsidRDefault="00712EEF" w:rsidP="00E71FBD">
            <w:pPr>
              <w:spacing w:line="391" w:lineRule="auto"/>
              <w:ind w:left="110" w:right="414"/>
              <w:rPr>
                <w:sz w:val="28"/>
                <w:szCs w:val="28"/>
              </w:rPr>
            </w:pPr>
            <w:r w:rsidRPr="00712EEF">
              <w:rPr>
                <w:sz w:val="28"/>
                <w:szCs w:val="28"/>
              </w:rPr>
              <w:t>добро</w:t>
            </w:r>
          </w:p>
          <w:p w:rsidR="00712EEF" w:rsidRPr="005E0B3F" w:rsidRDefault="00712EEF" w:rsidP="00E71FBD">
            <w:pPr>
              <w:spacing w:line="391" w:lineRule="auto"/>
              <w:ind w:left="110" w:right="414"/>
              <w:rPr>
                <w:sz w:val="28"/>
                <w:szCs w:val="28"/>
              </w:rPr>
            </w:pPr>
          </w:p>
        </w:tc>
        <w:tc>
          <w:tcPr>
            <w:tcW w:w="8908" w:type="dxa"/>
          </w:tcPr>
          <w:p w:rsidR="00712EEF" w:rsidRPr="00141CF7" w:rsidRDefault="00712EEF" w:rsidP="00C60E2B">
            <w:pPr>
              <w:spacing w:line="360" w:lineRule="auto"/>
              <w:rPr>
                <w:sz w:val="28"/>
                <w:szCs w:val="28"/>
              </w:rPr>
            </w:pPr>
            <w:r w:rsidRPr="00141CF7">
              <w:rPr>
                <w:sz w:val="28"/>
                <w:szCs w:val="28"/>
              </w:rPr>
              <w:t>Различающий основные проявления добра и</w:t>
            </w:r>
            <w:r w:rsidR="00141CF7">
              <w:rPr>
                <w:sz w:val="28"/>
                <w:szCs w:val="28"/>
              </w:rPr>
              <w:t xml:space="preserve"> зла, </w:t>
            </w:r>
            <w:r w:rsidRPr="00141CF7">
              <w:rPr>
                <w:sz w:val="28"/>
                <w:szCs w:val="28"/>
              </w:rPr>
              <w:t>принимающий</w:t>
            </w:r>
          </w:p>
          <w:p w:rsidR="00712EEF" w:rsidRPr="00141CF7" w:rsidRDefault="00141CF7" w:rsidP="00C60E2B">
            <w:pPr>
              <w:spacing w:line="360" w:lineRule="auto"/>
              <w:rPr>
                <w:sz w:val="28"/>
                <w:szCs w:val="28"/>
              </w:rPr>
            </w:pPr>
            <w:r>
              <w:rPr>
                <w:sz w:val="28"/>
                <w:szCs w:val="28"/>
              </w:rPr>
              <w:t xml:space="preserve">и уважающий </w:t>
            </w:r>
            <w:r w:rsidR="00712EEF" w:rsidRPr="00141CF7">
              <w:rPr>
                <w:sz w:val="28"/>
                <w:szCs w:val="28"/>
              </w:rPr>
              <w:t>традиционные ценности, ценности семьи и</w:t>
            </w:r>
          </w:p>
          <w:p w:rsidR="00712EEF" w:rsidRPr="00141CF7" w:rsidRDefault="00712EEF" w:rsidP="00C60E2B">
            <w:pPr>
              <w:spacing w:line="360" w:lineRule="auto"/>
              <w:rPr>
                <w:sz w:val="28"/>
                <w:szCs w:val="28"/>
              </w:rPr>
            </w:pPr>
            <w:r w:rsidRPr="00141CF7">
              <w:rPr>
                <w:sz w:val="28"/>
                <w:szCs w:val="28"/>
              </w:rPr>
              <w:t>общества, правдивый</w:t>
            </w:r>
            <w:r w:rsidR="00C60E2B">
              <w:rPr>
                <w:sz w:val="28"/>
                <w:szCs w:val="28"/>
              </w:rPr>
              <w:t xml:space="preserve">, искренний, способный   </w:t>
            </w:r>
            <w:r w:rsidRPr="00141CF7">
              <w:rPr>
                <w:sz w:val="28"/>
                <w:szCs w:val="28"/>
              </w:rPr>
              <w:t>к сочув</w:t>
            </w:r>
            <w:r w:rsidR="00C60E2B">
              <w:rPr>
                <w:sz w:val="28"/>
                <w:szCs w:val="28"/>
              </w:rPr>
              <w:t xml:space="preserve">ствию и заботе, к нравственному поступку. </w:t>
            </w:r>
            <w:r w:rsidRPr="00141CF7">
              <w:rPr>
                <w:sz w:val="28"/>
                <w:szCs w:val="28"/>
              </w:rPr>
              <w:t>Способ</w:t>
            </w:r>
            <w:r w:rsidR="00C60E2B">
              <w:rPr>
                <w:sz w:val="28"/>
                <w:szCs w:val="28"/>
              </w:rPr>
              <w:t xml:space="preserve">ный не оставаться равнодушным к чужому горю, проявлять заботу; Самостоятельно различающий основные отрицательные и </w:t>
            </w:r>
            <w:r w:rsidRPr="00141CF7">
              <w:rPr>
                <w:sz w:val="28"/>
                <w:szCs w:val="28"/>
              </w:rPr>
              <w:t>положительные</w:t>
            </w:r>
          </w:p>
          <w:p w:rsidR="00712EEF" w:rsidRPr="005E0B3F" w:rsidRDefault="00712EEF" w:rsidP="00C60E2B">
            <w:pPr>
              <w:spacing w:line="360" w:lineRule="auto"/>
              <w:rPr>
                <w:sz w:val="28"/>
                <w:szCs w:val="28"/>
              </w:rPr>
            </w:pPr>
            <w:r w:rsidRPr="00141CF7">
              <w:rPr>
                <w:sz w:val="28"/>
                <w:szCs w:val="28"/>
              </w:rPr>
              <w:t>человечес</w:t>
            </w:r>
            <w:r w:rsidR="00C60E2B">
              <w:rPr>
                <w:sz w:val="28"/>
                <w:szCs w:val="28"/>
              </w:rPr>
              <w:t xml:space="preserve">кие качества, иногда прибегая к </w:t>
            </w:r>
            <w:r w:rsidRPr="00141CF7">
              <w:rPr>
                <w:sz w:val="28"/>
                <w:szCs w:val="28"/>
              </w:rPr>
              <w:t>помощи в</w:t>
            </w:r>
            <w:r w:rsidR="00C60E2B">
              <w:rPr>
                <w:sz w:val="28"/>
                <w:szCs w:val="28"/>
              </w:rPr>
              <w:t>зрослого в ситуациях морального выбора.</w:t>
            </w:r>
          </w:p>
        </w:tc>
      </w:tr>
      <w:tr w:rsidR="00712EEF" w:rsidRPr="005E0B3F" w:rsidTr="00C60E2B">
        <w:trPr>
          <w:trHeight w:val="3341"/>
        </w:trPr>
        <w:tc>
          <w:tcPr>
            <w:tcW w:w="2698" w:type="dxa"/>
          </w:tcPr>
          <w:p w:rsidR="00712EEF" w:rsidRPr="005E0B3F" w:rsidRDefault="00712EEF" w:rsidP="00822CB8">
            <w:pPr>
              <w:spacing w:line="273" w:lineRule="exact"/>
              <w:ind w:left="110"/>
              <w:rPr>
                <w:b/>
                <w:sz w:val="28"/>
                <w:szCs w:val="28"/>
              </w:rPr>
            </w:pPr>
            <w:r w:rsidRPr="005E0B3F">
              <w:rPr>
                <w:b/>
                <w:sz w:val="28"/>
                <w:szCs w:val="28"/>
              </w:rPr>
              <w:t>Социальное</w:t>
            </w:r>
          </w:p>
        </w:tc>
        <w:tc>
          <w:tcPr>
            <w:tcW w:w="2715" w:type="dxa"/>
          </w:tcPr>
          <w:p w:rsidR="00712EEF" w:rsidRPr="005E0B3F" w:rsidRDefault="00C60E2B" w:rsidP="00822CB8">
            <w:pPr>
              <w:tabs>
                <w:tab w:val="left" w:pos="1469"/>
                <w:tab w:val="left" w:pos="2578"/>
              </w:tabs>
              <w:spacing w:line="360" w:lineRule="auto"/>
              <w:ind w:left="105" w:right="283"/>
              <w:rPr>
                <w:sz w:val="28"/>
                <w:szCs w:val="28"/>
              </w:rPr>
            </w:pPr>
            <w:r>
              <w:rPr>
                <w:sz w:val="28"/>
                <w:szCs w:val="28"/>
              </w:rPr>
              <w:t>Человек,</w:t>
            </w:r>
            <w:r>
              <w:rPr>
                <w:sz w:val="28"/>
                <w:szCs w:val="28"/>
              </w:rPr>
              <w:tab/>
              <w:t xml:space="preserve">семья,  </w:t>
            </w:r>
            <w:r w:rsidR="00712EEF" w:rsidRPr="005E0B3F">
              <w:rPr>
                <w:spacing w:val="-2"/>
                <w:sz w:val="28"/>
                <w:szCs w:val="28"/>
              </w:rPr>
              <w:t>дружба,</w:t>
            </w:r>
            <w:r w:rsidR="00712EEF" w:rsidRPr="005E0B3F">
              <w:rPr>
                <w:spacing w:val="-57"/>
                <w:sz w:val="28"/>
                <w:szCs w:val="28"/>
              </w:rPr>
              <w:t xml:space="preserve"> </w:t>
            </w:r>
            <w:r w:rsidR="00712EEF" w:rsidRPr="005E0B3F">
              <w:rPr>
                <w:sz w:val="28"/>
                <w:szCs w:val="28"/>
              </w:rPr>
              <w:t>сотрудничество</w:t>
            </w:r>
          </w:p>
        </w:tc>
        <w:tc>
          <w:tcPr>
            <w:tcW w:w="8908" w:type="dxa"/>
          </w:tcPr>
          <w:p w:rsidR="00712EEF" w:rsidRDefault="00712EEF" w:rsidP="00C60E2B">
            <w:pPr>
              <w:spacing w:line="360" w:lineRule="auto"/>
              <w:ind w:left="110" w:right="182"/>
              <w:jc w:val="both"/>
              <w:rPr>
                <w:sz w:val="28"/>
                <w:szCs w:val="28"/>
              </w:rPr>
            </w:pPr>
            <w:r w:rsidRPr="005E0B3F">
              <w:rPr>
                <w:sz w:val="28"/>
                <w:szCs w:val="28"/>
              </w:rPr>
              <w:t>Различающий</w:t>
            </w:r>
            <w:r w:rsidRPr="005E0B3F">
              <w:rPr>
                <w:spacing w:val="1"/>
                <w:sz w:val="28"/>
                <w:szCs w:val="28"/>
              </w:rPr>
              <w:t xml:space="preserve"> </w:t>
            </w:r>
            <w:r w:rsidRPr="005E0B3F">
              <w:rPr>
                <w:sz w:val="28"/>
                <w:szCs w:val="28"/>
              </w:rPr>
              <w:t>основные</w:t>
            </w:r>
            <w:r w:rsidRPr="005E0B3F">
              <w:rPr>
                <w:spacing w:val="1"/>
                <w:sz w:val="28"/>
                <w:szCs w:val="28"/>
              </w:rPr>
              <w:t xml:space="preserve"> </w:t>
            </w:r>
            <w:r w:rsidRPr="005E0B3F">
              <w:rPr>
                <w:sz w:val="28"/>
                <w:szCs w:val="28"/>
              </w:rPr>
              <w:t>проявления</w:t>
            </w:r>
            <w:r w:rsidRPr="005E0B3F">
              <w:rPr>
                <w:spacing w:val="1"/>
                <w:sz w:val="28"/>
                <w:szCs w:val="28"/>
              </w:rPr>
              <w:t xml:space="preserve"> </w:t>
            </w:r>
            <w:r w:rsidRPr="005E0B3F">
              <w:rPr>
                <w:sz w:val="28"/>
                <w:szCs w:val="28"/>
              </w:rPr>
              <w:t>добра</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зла,</w:t>
            </w:r>
            <w:r w:rsidRPr="005E0B3F">
              <w:rPr>
                <w:spacing w:val="1"/>
                <w:sz w:val="28"/>
                <w:szCs w:val="28"/>
              </w:rPr>
              <w:t xml:space="preserve"> </w:t>
            </w:r>
            <w:r w:rsidRPr="005E0B3F">
              <w:rPr>
                <w:sz w:val="28"/>
                <w:szCs w:val="28"/>
              </w:rPr>
              <w:t>принимающий</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уважающий</w:t>
            </w:r>
            <w:r w:rsidRPr="005E0B3F">
              <w:rPr>
                <w:spacing w:val="1"/>
                <w:sz w:val="28"/>
                <w:szCs w:val="28"/>
              </w:rPr>
              <w:t xml:space="preserve"> </w:t>
            </w:r>
            <w:r w:rsidRPr="005E0B3F">
              <w:rPr>
                <w:sz w:val="28"/>
                <w:szCs w:val="28"/>
              </w:rPr>
              <w:t>ценности</w:t>
            </w:r>
            <w:r w:rsidRPr="005E0B3F">
              <w:rPr>
                <w:spacing w:val="1"/>
                <w:sz w:val="28"/>
                <w:szCs w:val="28"/>
              </w:rPr>
              <w:t xml:space="preserve"> </w:t>
            </w:r>
            <w:r w:rsidRPr="005E0B3F">
              <w:rPr>
                <w:sz w:val="28"/>
                <w:szCs w:val="28"/>
              </w:rPr>
              <w:t>семьи</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общества,</w:t>
            </w:r>
            <w:r w:rsidRPr="005E0B3F">
              <w:rPr>
                <w:spacing w:val="1"/>
                <w:sz w:val="28"/>
                <w:szCs w:val="28"/>
              </w:rPr>
              <w:t xml:space="preserve"> </w:t>
            </w:r>
            <w:r w:rsidRPr="005E0B3F">
              <w:rPr>
                <w:sz w:val="28"/>
                <w:szCs w:val="28"/>
              </w:rPr>
              <w:t>правдивый,</w:t>
            </w:r>
            <w:r w:rsidRPr="005E0B3F">
              <w:rPr>
                <w:spacing w:val="1"/>
                <w:sz w:val="28"/>
                <w:szCs w:val="28"/>
              </w:rPr>
              <w:t xml:space="preserve"> </w:t>
            </w:r>
            <w:r w:rsidRPr="005E0B3F">
              <w:rPr>
                <w:sz w:val="28"/>
                <w:szCs w:val="28"/>
              </w:rPr>
              <w:t>искренний,</w:t>
            </w:r>
            <w:r w:rsidRPr="005E0B3F">
              <w:rPr>
                <w:spacing w:val="1"/>
                <w:sz w:val="28"/>
                <w:szCs w:val="28"/>
              </w:rPr>
              <w:t xml:space="preserve"> </w:t>
            </w:r>
            <w:r w:rsidRPr="005E0B3F">
              <w:rPr>
                <w:sz w:val="28"/>
                <w:szCs w:val="28"/>
              </w:rPr>
              <w:t>способный</w:t>
            </w:r>
            <w:r w:rsidRPr="005E0B3F">
              <w:rPr>
                <w:spacing w:val="-1"/>
                <w:sz w:val="28"/>
                <w:szCs w:val="28"/>
              </w:rPr>
              <w:t xml:space="preserve"> </w:t>
            </w:r>
            <w:r w:rsidRPr="005E0B3F">
              <w:rPr>
                <w:sz w:val="28"/>
                <w:szCs w:val="28"/>
              </w:rPr>
              <w:t>к</w:t>
            </w:r>
            <w:r w:rsidRPr="005E0B3F">
              <w:rPr>
                <w:spacing w:val="1"/>
                <w:sz w:val="28"/>
                <w:szCs w:val="28"/>
              </w:rPr>
              <w:t xml:space="preserve"> </w:t>
            </w:r>
            <w:r w:rsidR="00C60E2B">
              <w:rPr>
                <w:sz w:val="28"/>
                <w:szCs w:val="28"/>
              </w:rPr>
              <w:t xml:space="preserve">сочувствию </w:t>
            </w:r>
            <w:r w:rsidRPr="005E0B3F">
              <w:rPr>
                <w:sz w:val="28"/>
                <w:szCs w:val="28"/>
              </w:rPr>
              <w:t>и заботе, к нравственному поступку, проявляющий задатки чувства долга:</w:t>
            </w:r>
            <w:r w:rsidRPr="005E0B3F">
              <w:rPr>
                <w:spacing w:val="1"/>
                <w:sz w:val="28"/>
                <w:szCs w:val="28"/>
              </w:rPr>
              <w:t xml:space="preserve"> </w:t>
            </w:r>
            <w:r w:rsidRPr="005E0B3F">
              <w:rPr>
                <w:sz w:val="28"/>
                <w:szCs w:val="28"/>
              </w:rPr>
              <w:t>ответственность</w:t>
            </w:r>
            <w:r w:rsidRPr="005E0B3F">
              <w:rPr>
                <w:spacing w:val="1"/>
                <w:sz w:val="28"/>
                <w:szCs w:val="28"/>
              </w:rPr>
              <w:t xml:space="preserve"> </w:t>
            </w:r>
            <w:r w:rsidRPr="005E0B3F">
              <w:rPr>
                <w:sz w:val="28"/>
                <w:szCs w:val="28"/>
              </w:rPr>
              <w:t>за</w:t>
            </w:r>
            <w:r w:rsidRPr="005E0B3F">
              <w:rPr>
                <w:spacing w:val="1"/>
                <w:sz w:val="28"/>
                <w:szCs w:val="28"/>
              </w:rPr>
              <w:t xml:space="preserve"> </w:t>
            </w:r>
            <w:r w:rsidRPr="005E0B3F">
              <w:rPr>
                <w:sz w:val="28"/>
                <w:szCs w:val="28"/>
              </w:rPr>
              <w:t>свои</w:t>
            </w:r>
            <w:r w:rsidRPr="005E0B3F">
              <w:rPr>
                <w:spacing w:val="1"/>
                <w:sz w:val="28"/>
                <w:szCs w:val="28"/>
              </w:rPr>
              <w:t xml:space="preserve"> </w:t>
            </w:r>
            <w:r w:rsidRPr="005E0B3F">
              <w:rPr>
                <w:sz w:val="28"/>
                <w:szCs w:val="28"/>
              </w:rPr>
              <w:t>действия</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поведение;</w:t>
            </w:r>
            <w:r w:rsidRPr="005E0B3F">
              <w:rPr>
                <w:spacing w:val="1"/>
                <w:sz w:val="28"/>
                <w:szCs w:val="28"/>
              </w:rPr>
              <w:t xml:space="preserve"> </w:t>
            </w:r>
            <w:r w:rsidRPr="005E0B3F">
              <w:rPr>
                <w:sz w:val="28"/>
                <w:szCs w:val="28"/>
              </w:rPr>
              <w:t>принимающий</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pacing w:val="-1"/>
                <w:sz w:val="28"/>
                <w:szCs w:val="28"/>
              </w:rPr>
              <w:t>уважающий</w:t>
            </w:r>
            <w:r w:rsidRPr="005E0B3F">
              <w:rPr>
                <w:spacing w:val="4"/>
                <w:sz w:val="28"/>
                <w:szCs w:val="28"/>
              </w:rPr>
              <w:t xml:space="preserve"> </w:t>
            </w:r>
            <w:r w:rsidRPr="005E0B3F">
              <w:rPr>
                <w:sz w:val="28"/>
                <w:szCs w:val="28"/>
              </w:rPr>
              <w:t>различия</w:t>
            </w:r>
            <w:r w:rsidRPr="005E0B3F">
              <w:rPr>
                <w:spacing w:val="-2"/>
                <w:sz w:val="28"/>
                <w:szCs w:val="28"/>
              </w:rPr>
              <w:t xml:space="preserve"> </w:t>
            </w:r>
            <w:r w:rsidRPr="005E0B3F">
              <w:rPr>
                <w:sz w:val="28"/>
                <w:szCs w:val="28"/>
              </w:rPr>
              <w:t>между</w:t>
            </w:r>
            <w:r w:rsidRPr="005E0B3F">
              <w:rPr>
                <w:spacing w:val="-17"/>
                <w:sz w:val="28"/>
                <w:szCs w:val="28"/>
              </w:rPr>
              <w:t xml:space="preserve"> </w:t>
            </w:r>
            <w:r w:rsidR="00C60E2B">
              <w:rPr>
                <w:sz w:val="28"/>
                <w:szCs w:val="28"/>
              </w:rPr>
              <w:t xml:space="preserve">людьми. </w:t>
            </w:r>
            <w:r w:rsidRPr="005E0B3F">
              <w:rPr>
                <w:sz w:val="28"/>
                <w:szCs w:val="28"/>
              </w:rPr>
              <w:t>Освоивший</w:t>
            </w:r>
            <w:r w:rsidRPr="005E0B3F">
              <w:rPr>
                <w:spacing w:val="-14"/>
                <w:sz w:val="28"/>
                <w:szCs w:val="28"/>
              </w:rPr>
              <w:t xml:space="preserve"> </w:t>
            </w:r>
            <w:r w:rsidRPr="005E0B3F">
              <w:rPr>
                <w:sz w:val="28"/>
                <w:szCs w:val="28"/>
              </w:rPr>
              <w:t>основы</w:t>
            </w:r>
            <w:r w:rsidRPr="005E0B3F">
              <w:rPr>
                <w:spacing w:val="-9"/>
                <w:sz w:val="28"/>
                <w:szCs w:val="28"/>
              </w:rPr>
              <w:t xml:space="preserve"> </w:t>
            </w:r>
            <w:r w:rsidRPr="005E0B3F">
              <w:rPr>
                <w:sz w:val="28"/>
                <w:szCs w:val="28"/>
              </w:rPr>
              <w:t>речевой</w:t>
            </w:r>
            <w:r w:rsidRPr="005E0B3F">
              <w:rPr>
                <w:spacing w:val="-10"/>
                <w:sz w:val="28"/>
                <w:szCs w:val="28"/>
              </w:rPr>
              <w:t xml:space="preserve"> </w:t>
            </w:r>
            <w:r w:rsidRPr="005E0B3F">
              <w:rPr>
                <w:sz w:val="28"/>
                <w:szCs w:val="28"/>
              </w:rPr>
              <w:t>культуры.</w:t>
            </w:r>
            <w:r w:rsidR="00C60E2B">
              <w:rPr>
                <w:sz w:val="28"/>
                <w:szCs w:val="28"/>
              </w:rPr>
              <w:t xml:space="preserve"> </w:t>
            </w:r>
            <w:r w:rsidRPr="005E0B3F">
              <w:rPr>
                <w:sz w:val="28"/>
                <w:szCs w:val="28"/>
              </w:rPr>
              <w:t>Дружелюбный</w:t>
            </w:r>
            <w:r w:rsidRPr="005E0B3F">
              <w:rPr>
                <w:spacing w:val="114"/>
                <w:sz w:val="28"/>
                <w:szCs w:val="28"/>
              </w:rPr>
              <w:t xml:space="preserve"> </w:t>
            </w:r>
            <w:r w:rsidRPr="005E0B3F">
              <w:rPr>
                <w:sz w:val="28"/>
                <w:szCs w:val="28"/>
              </w:rPr>
              <w:t>и</w:t>
            </w:r>
            <w:r w:rsidRPr="005E0B3F">
              <w:rPr>
                <w:spacing w:val="114"/>
                <w:sz w:val="28"/>
                <w:szCs w:val="28"/>
              </w:rPr>
              <w:t xml:space="preserve"> </w:t>
            </w:r>
            <w:r w:rsidRPr="005E0B3F">
              <w:rPr>
                <w:sz w:val="28"/>
                <w:szCs w:val="28"/>
              </w:rPr>
              <w:t>доброжелательный,</w:t>
            </w:r>
            <w:r w:rsidRPr="005E0B3F">
              <w:rPr>
                <w:spacing w:val="66"/>
                <w:sz w:val="28"/>
                <w:szCs w:val="28"/>
              </w:rPr>
              <w:t xml:space="preserve"> </w:t>
            </w:r>
            <w:r w:rsidRPr="005E0B3F">
              <w:rPr>
                <w:sz w:val="28"/>
                <w:szCs w:val="28"/>
              </w:rPr>
              <w:t>умеющий</w:t>
            </w:r>
            <w:r w:rsidRPr="005E0B3F">
              <w:rPr>
                <w:spacing w:val="115"/>
                <w:sz w:val="28"/>
                <w:szCs w:val="28"/>
              </w:rPr>
              <w:t xml:space="preserve"> </w:t>
            </w:r>
            <w:r w:rsidRPr="005E0B3F">
              <w:rPr>
                <w:sz w:val="28"/>
                <w:szCs w:val="28"/>
              </w:rPr>
              <w:t xml:space="preserve">слушать  </w:t>
            </w:r>
            <w:r w:rsidRPr="005E0B3F">
              <w:rPr>
                <w:spacing w:val="1"/>
                <w:sz w:val="28"/>
                <w:szCs w:val="28"/>
              </w:rPr>
              <w:t xml:space="preserve"> </w:t>
            </w:r>
            <w:r w:rsidRPr="005E0B3F">
              <w:rPr>
                <w:sz w:val="28"/>
                <w:szCs w:val="28"/>
              </w:rPr>
              <w:t>и</w:t>
            </w:r>
            <w:r w:rsidRPr="005E0B3F">
              <w:rPr>
                <w:spacing w:val="114"/>
                <w:sz w:val="28"/>
                <w:szCs w:val="28"/>
              </w:rPr>
              <w:t xml:space="preserve"> </w:t>
            </w:r>
            <w:r w:rsidRPr="005E0B3F">
              <w:rPr>
                <w:sz w:val="28"/>
                <w:szCs w:val="28"/>
              </w:rPr>
              <w:t>слышать</w:t>
            </w:r>
          </w:p>
          <w:p w:rsidR="00712EEF" w:rsidRPr="00D122AF" w:rsidRDefault="00712EEF" w:rsidP="00D122AF">
            <w:pPr>
              <w:rPr>
                <w:sz w:val="28"/>
                <w:szCs w:val="28"/>
              </w:rPr>
            </w:pPr>
          </w:p>
        </w:tc>
      </w:tr>
      <w:tr w:rsidR="00712EEF" w:rsidRPr="005E0B3F" w:rsidTr="00C60E2B">
        <w:trPr>
          <w:trHeight w:val="1243"/>
        </w:trPr>
        <w:tc>
          <w:tcPr>
            <w:tcW w:w="2698" w:type="dxa"/>
          </w:tcPr>
          <w:p w:rsidR="00712EEF" w:rsidRPr="005E0B3F" w:rsidRDefault="00712EEF" w:rsidP="00822CB8">
            <w:pPr>
              <w:rPr>
                <w:sz w:val="28"/>
                <w:szCs w:val="28"/>
              </w:rPr>
            </w:pPr>
            <w:r>
              <w:rPr>
                <w:sz w:val="28"/>
                <w:szCs w:val="28"/>
              </w:rPr>
              <w:tab/>
            </w:r>
          </w:p>
        </w:tc>
        <w:tc>
          <w:tcPr>
            <w:tcW w:w="2715" w:type="dxa"/>
          </w:tcPr>
          <w:p w:rsidR="00712EEF" w:rsidRPr="005E0B3F" w:rsidRDefault="00712EEF" w:rsidP="00822CB8">
            <w:pPr>
              <w:rPr>
                <w:sz w:val="28"/>
                <w:szCs w:val="28"/>
              </w:rPr>
            </w:pPr>
          </w:p>
        </w:tc>
        <w:tc>
          <w:tcPr>
            <w:tcW w:w="8908" w:type="dxa"/>
          </w:tcPr>
          <w:p w:rsidR="00712EEF" w:rsidRPr="005E0B3F" w:rsidRDefault="00712EEF" w:rsidP="00C60E2B">
            <w:pPr>
              <w:tabs>
                <w:tab w:val="left" w:pos="1770"/>
                <w:tab w:val="left" w:pos="3223"/>
                <w:tab w:val="left" w:pos="5507"/>
                <w:tab w:val="left" w:pos="6112"/>
                <w:tab w:val="left" w:pos="7606"/>
              </w:tabs>
              <w:spacing w:line="360" w:lineRule="auto"/>
              <w:ind w:right="194"/>
              <w:rPr>
                <w:sz w:val="28"/>
                <w:szCs w:val="28"/>
              </w:rPr>
            </w:pPr>
            <w:r w:rsidRPr="005E0B3F">
              <w:rPr>
                <w:sz w:val="28"/>
                <w:szCs w:val="28"/>
              </w:rPr>
              <w:t>собеседника,</w:t>
            </w:r>
            <w:r w:rsidRPr="005E0B3F">
              <w:rPr>
                <w:sz w:val="28"/>
                <w:szCs w:val="28"/>
              </w:rPr>
              <w:tab/>
              <w:t>способный</w:t>
            </w:r>
            <w:r w:rsidR="00C60E2B">
              <w:rPr>
                <w:sz w:val="28"/>
                <w:szCs w:val="28"/>
              </w:rPr>
              <w:tab/>
              <w:t>взаимодействовать</w:t>
            </w:r>
            <w:r w:rsidR="00C60E2B">
              <w:rPr>
                <w:sz w:val="28"/>
                <w:szCs w:val="28"/>
              </w:rPr>
              <w:tab/>
              <w:t>со</w:t>
            </w:r>
            <w:r w:rsidR="00C60E2B">
              <w:rPr>
                <w:sz w:val="28"/>
                <w:szCs w:val="28"/>
              </w:rPr>
              <w:tab/>
              <w:t xml:space="preserve">взрослыми </w:t>
            </w:r>
            <w:r w:rsidRPr="005E0B3F">
              <w:rPr>
                <w:spacing w:val="-5"/>
                <w:sz w:val="28"/>
                <w:szCs w:val="28"/>
              </w:rPr>
              <w:t>и</w:t>
            </w:r>
            <w:r w:rsidRPr="005E0B3F">
              <w:rPr>
                <w:spacing w:val="-57"/>
                <w:sz w:val="28"/>
                <w:szCs w:val="28"/>
              </w:rPr>
              <w:t xml:space="preserve"> </w:t>
            </w:r>
            <w:r w:rsidRPr="005E0B3F">
              <w:rPr>
                <w:sz w:val="28"/>
                <w:szCs w:val="28"/>
              </w:rPr>
              <w:t>сверстниками</w:t>
            </w:r>
            <w:r w:rsidRPr="005E0B3F">
              <w:rPr>
                <w:spacing w:val="52"/>
                <w:sz w:val="28"/>
                <w:szCs w:val="28"/>
              </w:rPr>
              <w:t xml:space="preserve"> </w:t>
            </w:r>
            <w:r w:rsidRPr="005E0B3F">
              <w:rPr>
                <w:sz w:val="28"/>
                <w:szCs w:val="28"/>
              </w:rPr>
              <w:t>на</w:t>
            </w:r>
            <w:r w:rsidRPr="005E0B3F">
              <w:rPr>
                <w:spacing w:val="44"/>
                <w:sz w:val="28"/>
                <w:szCs w:val="28"/>
              </w:rPr>
              <w:t xml:space="preserve"> </w:t>
            </w:r>
            <w:r w:rsidRPr="005E0B3F">
              <w:rPr>
                <w:sz w:val="28"/>
                <w:szCs w:val="28"/>
              </w:rPr>
              <w:t>основе</w:t>
            </w:r>
            <w:r w:rsidRPr="005E0B3F">
              <w:rPr>
                <w:spacing w:val="41"/>
                <w:sz w:val="28"/>
                <w:szCs w:val="28"/>
              </w:rPr>
              <w:t xml:space="preserve"> </w:t>
            </w:r>
            <w:r w:rsidR="00C60E2B">
              <w:rPr>
                <w:sz w:val="28"/>
                <w:szCs w:val="28"/>
              </w:rPr>
              <w:t xml:space="preserve">общих </w:t>
            </w:r>
            <w:r w:rsidRPr="005E0B3F">
              <w:rPr>
                <w:sz w:val="28"/>
                <w:szCs w:val="28"/>
              </w:rPr>
              <w:t>интересов</w:t>
            </w:r>
            <w:r w:rsidRPr="005E0B3F">
              <w:rPr>
                <w:spacing w:val="-5"/>
                <w:sz w:val="28"/>
                <w:szCs w:val="28"/>
              </w:rPr>
              <w:t xml:space="preserve"> </w:t>
            </w:r>
            <w:r w:rsidRPr="005E0B3F">
              <w:rPr>
                <w:sz w:val="28"/>
                <w:szCs w:val="28"/>
              </w:rPr>
              <w:t>и</w:t>
            </w:r>
            <w:r w:rsidRPr="005E0B3F">
              <w:rPr>
                <w:spacing w:val="-3"/>
                <w:sz w:val="28"/>
                <w:szCs w:val="28"/>
              </w:rPr>
              <w:t xml:space="preserve"> </w:t>
            </w:r>
            <w:r w:rsidRPr="005E0B3F">
              <w:rPr>
                <w:sz w:val="28"/>
                <w:szCs w:val="28"/>
              </w:rPr>
              <w:t>дел.</w:t>
            </w:r>
          </w:p>
        </w:tc>
      </w:tr>
      <w:tr w:rsidR="00712EEF" w:rsidRPr="005E0B3F" w:rsidTr="00C60E2B">
        <w:trPr>
          <w:trHeight w:val="2539"/>
        </w:trPr>
        <w:tc>
          <w:tcPr>
            <w:tcW w:w="2698" w:type="dxa"/>
          </w:tcPr>
          <w:p w:rsidR="00712EEF" w:rsidRPr="005E0B3F" w:rsidRDefault="00712EEF" w:rsidP="00822CB8">
            <w:pPr>
              <w:spacing w:line="273" w:lineRule="exact"/>
              <w:ind w:left="110"/>
              <w:rPr>
                <w:b/>
                <w:sz w:val="28"/>
                <w:szCs w:val="28"/>
              </w:rPr>
            </w:pPr>
            <w:r w:rsidRPr="005E0B3F">
              <w:rPr>
                <w:b/>
                <w:sz w:val="28"/>
                <w:szCs w:val="28"/>
              </w:rPr>
              <w:lastRenderedPageBreak/>
              <w:t>Познавательное</w:t>
            </w:r>
          </w:p>
        </w:tc>
        <w:tc>
          <w:tcPr>
            <w:tcW w:w="2715" w:type="dxa"/>
          </w:tcPr>
          <w:p w:rsidR="00712EEF" w:rsidRPr="005E0B3F" w:rsidRDefault="00712EEF" w:rsidP="00822CB8">
            <w:pPr>
              <w:spacing w:line="268" w:lineRule="exact"/>
              <w:ind w:left="105"/>
              <w:rPr>
                <w:sz w:val="28"/>
                <w:szCs w:val="28"/>
              </w:rPr>
            </w:pPr>
            <w:r w:rsidRPr="005E0B3F">
              <w:rPr>
                <w:sz w:val="28"/>
                <w:szCs w:val="28"/>
              </w:rPr>
              <w:t>Знания</w:t>
            </w:r>
          </w:p>
        </w:tc>
        <w:tc>
          <w:tcPr>
            <w:tcW w:w="8908" w:type="dxa"/>
          </w:tcPr>
          <w:p w:rsidR="00712EEF" w:rsidRPr="005E0B3F" w:rsidRDefault="00712EEF" w:rsidP="00822CB8">
            <w:pPr>
              <w:spacing w:line="360" w:lineRule="auto"/>
              <w:ind w:left="110" w:right="180"/>
              <w:jc w:val="both"/>
              <w:rPr>
                <w:sz w:val="28"/>
                <w:szCs w:val="28"/>
              </w:rPr>
            </w:pPr>
            <w:r w:rsidRPr="005E0B3F">
              <w:rPr>
                <w:sz w:val="28"/>
                <w:szCs w:val="28"/>
              </w:rPr>
              <w:t>Любознательный,</w:t>
            </w:r>
            <w:r w:rsidRPr="005E0B3F">
              <w:rPr>
                <w:spacing w:val="1"/>
                <w:sz w:val="28"/>
                <w:szCs w:val="28"/>
              </w:rPr>
              <w:t xml:space="preserve"> </w:t>
            </w:r>
            <w:r w:rsidRPr="005E0B3F">
              <w:rPr>
                <w:sz w:val="28"/>
                <w:szCs w:val="28"/>
              </w:rPr>
              <w:t>наблюдательный,</w:t>
            </w:r>
            <w:r w:rsidRPr="005E0B3F">
              <w:rPr>
                <w:spacing w:val="1"/>
                <w:sz w:val="28"/>
                <w:szCs w:val="28"/>
              </w:rPr>
              <w:t xml:space="preserve"> </w:t>
            </w:r>
            <w:r w:rsidRPr="005E0B3F">
              <w:rPr>
                <w:sz w:val="28"/>
                <w:szCs w:val="28"/>
              </w:rPr>
              <w:t>испытывающий</w:t>
            </w:r>
            <w:r w:rsidRPr="005E0B3F">
              <w:rPr>
                <w:spacing w:val="1"/>
                <w:sz w:val="28"/>
                <w:szCs w:val="28"/>
              </w:rPr>
              <w:t xml:space="preserve"> </w:t>
            </w:r>
            <w:r w:rsidRPr="005E0B3F">
              <w:rPr>
                <w:sz w:val="28"/>
                <w:szCs w:val="28"/>
              </w:rPr>
              <w:t>потребность</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самовыражении,</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том</w:t>
            </w:r>
            <w:r w:rsidRPr="005E0B3F">
              <w:rPr>
                <w:spacing w:val="1"/>
                <w:sz w:val="28"/>
                <w:szCs w:val="28"/>
              </w:rPr>
              <w:t xml:space="preserve"> </w:t>
            </w:r>
            <w:r w:rsidRPr="005E0B3F">
              <w:rPr>
                <w:sz w:val="28"/>
                <w:szCs w:val="28"/>
              </w:rPr>
              <w:t>числе</w:t>
            </w:r>
            <w:r w:rsidRPr="005E0B3F">
              <w:rPr>
                <w:spacing w:val="1"/>
                <w:sz w:val="28"/>
                <w:szCs w:val="28"/>
              </w:rPr>
              <w:t xml:space="preserve"> </w:t>
            </w:r>
            <w:r w:rsidRPr="005E0B3F">
              <w:rPr>
                <w:sz w:val="28"/>
                <w:szCs w:val="28"/>
              </w:rPr>
              <w:t>творческом,</w:t>
            </w:r>
            <w:r w:rsidRPr="005E0B3F">
              <w:rPr>
                <w:spacing w:val="1"/>
                <w:sz w:val="28"/>
                <w:szCs w:val="28"/>
              </w:rPr>
              <w:t xml:space="preserve"> </w:t>
            </w:r>
            <w:r w:rsidRPr="005E0B3F">
              <w:rPr>
                <w:sz w:val="28"/>
                <w:szCs w:val="28"/>
              </w:rPr>
              <w:t>проявляющий</w:t>
            </w:r>
            <w:r w:rsidRPr="005E0B3F">
              <w:rPr>
                <w:spacing w:val="1"/>
                <w:sz w:val="28"/>
                <w:szCs w:val="28"/>
              </w:rPr>
              <w:t xml:space="preserve"> </w:t>
            </w:r>
            <w:r w:rsidRPr="005E0B3F">
              <w:rPr>
                <w:sz w:val="28"/>
                <w:szCs w:val="28"/>
              </w:rPr>
              <w:t>активность,</w:t>
            </w:r>
            <w:r w:rsidRPr="005E0B3F">
              <w:rPr>
                <w:spacing w:val="1"/>
                <w:sz w:val="28"/>
                <w:szCs w:val="28"/>
              </w:rPr>
              <w:t xml:space="preserve"> </w:t>
            </w:r>
            <w:r w:rsidRPr="005E0B3F">
              <w:rPr>
                <w:sz w:val="28"/>
                <w:szCs w:val="28"/>
              </w:rPr>
              <w:t>самостоятельность,</w:t>
            </w:r>
            <w:r w:rsidRPr="005E0B3F">
              <w:rPr>
                <w:spacing w:val="1"/>
                <w:sz w:val="28"/>
                <w:szCs w:val="28"/>
              </w:rPr>
              <w:t xml:space="preserve"> </w:t>
            </w:r>
            <w:r w:rsidRPr="005E0B3F">
              <w:rPr>
                <w:sz w:val="28"/>
                <w:szCs w:val="28"/>
              </w:rPr>
              <w:t>инициативу</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познавательной,</w:t>
            </w:r>
            <w:r w:rsidRPr="005E0B3F">
              <w:rPr>
                <w:spacing w:val="1"/>
                <w:sz w:val="28"/>
                <w:szCs w:val="28"/>
              </w:rPr>
              <w:t xml:space="preserve"> </w:t>
            </w:r>
            <w:r w:rsidRPr="005E0B3F">
              <w:rPr>
                <w:sz w:val="28"/>
                <w:szCs w:val="28"/>
              </w:rPr>
              <w:t>игровой,</w:t>
            </w:r>
            <w:r w:rsidRPr="005E0B3F">
              <w:rPr>
                <w:spacing w:val="1"/>
                <w:sz w:val="28"/>
                <w:szCs w:val="28"/>
              </w:rPr>
              <w:t xml:space="preserve"> </w:t>
            </w:r>
            <w:r w:rsidRPr="005E0B3F">
              <w:rPr>
                <w:sz w:val="28"/>
                <w:szCs w:val="28"/>
              </w:rPr>
              <w:t>коммуникативной</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продуктивных</w:t>
            </w:r>
            <w:r w:rsidRPr="005E0B3F">
              <w:rPr>
                <w:spacing w:val="1"/>
                <w:sz w:val="28"/>
                <w:szCs w:val="28"/>
              </w:rPr>
              <w:t xml:space="preserve"> </w:t>
            </w:r>
            <w:r w:rsidRPr="005E0B3F">
              <w:rPr>
                <w:sz w:val="28"/>
                <w:szCs w:val="28"/>
              </w:rPr>
              <w:t>видах</w:t>
            </w:r>
            <w:r w:rsidRPr="005E0B3F">
              <w:rPr>
                <w:spacing w:val="1"/>
                <w:sz w:val="28"/>
                <w:szCs w:val="28"/>
              </w:rPr>
              <w:t xml:space="preserve"> </w:t>
            </w:r>
            <w:r w:rsidRPr="005E0B3F">
              <w:rPr>
                <w:sz w:val="28"/>
                <w:szCs w:val="28"/>
              </w:rPr>
              <w:t>деятельности</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в</w:t>
            </w:r>
            <w:r w:rsidRPr="005E0B3F">
              <w:rPr>
                <w:spacing w:val="-57"/>
                <w:sz w:val="28"/>
                <w:szCs w:val="28"/>
              </w:rPr>
              <w:t xml:space="preserve"> </w:t>
            </w:r>
            <w:r w:rsidRPr="005E0B3F">
              <w:rPr>
                <w:sz w:val="28"/>
                <w:szCs w:val="28"/>
              </w:rPr>
              <w:t>самообслуживании,</w:t>
            </w:r>
            <w:r w:rsidRPr="005E0B3F">
              <w:rPr>
                <w:spacing w:val="1"/>
                <w:sz w:val="28"/>
                <w:szCs w:val="28"/>
              </w:rPr>
              <w:t xml:space="preserve"> </w:t>
            </w:r>
            <w:r w:rsidRPr="005E0B3F">
              <w:rPr>
                <w:sz w:val="28"/>
                <w:szCs w:val="28"/>
              </w:rPr>
              <w:t>обладающий</w:t>
            </w:r>
            <w:r w:rsidRPr="005E0B3F">
              <w:rPr>
                <w:spacing w:val="1"/>
                <w:sz w:val="28"/>
                <w:szCs w:val="28"/>
              </w:rPr>
              <w:t xml:space="preserve"> </w:t>
            </w:r>
            <w:r w:rsidRPr="005E0B3F">
              <w:rPr>
                <w:sz w:val="28"/>
                <w:szCs w:val="28"/>
              </w:rPr>
              <w:t>первичной</w:t>
            </w:r>
            <w:r w:rsidRPr="005E0B3F">
              <w:rPr>
                <w:spacing w:val="1"/>
                <w:sz w:val="28"/>
                <w:szCs w:val="28"/>
              </w:rPr>
              <w:t xml:space="preserve"> </w:t>
            </w:r>
            <w:r w:rsidRPr="005E0B3F">
              <w:rPr>
                <w:sz w:val="28"/>
                <w:szCs w:val="28"/>
              </w:rPr>
              <w:t>картиной</w:t>
            </w:r>
            <w:r w:rsidRPr="005E0B3F">
              <w:rPr>
                <w:spacing w:val="1"/>
                <w:sz w:val="28"/>
                <w:szCs w:val="28"/>
              </w:rPr>
              <w:t xml:space="preserve"> </w:t>
            </w:r>
            <w:r w:rsidRPr="005E0B3F">
              <w:rPr>
                <w:sz w:val="28"/>
                <w:szCs w:val="28"/>
              </w:rPr>
              <w:t>мира на основе</w:t>
            </w:r>
            <w:r w:rsidRPr="005E0B3F">
              <w:rPr>
                <w:spacing w:val="1"/>
                <w:sz w:val="28"/>
                <w:szCs w:val="28"/>
              </w:rPr>
              <w:t xml:space="preserve"> </w:t>
            </w:r>
            <w:r w:rsidRPr="005E0B3F">
              <w:rPr>
                <w:sz w:val="28"/>
                <w:szCs w:val="28"/>
              </w:rPr>
              <w:t>традиционных</w:t>
            </w:r>
            <w:r w:rsidRPr="005E0B3F">
              <w:rPr>
                <w:spacing w:val="3"/>
                <w:sz w:val="28"/>
                <w:szCs w:val="28"/>
              </w:rPr>
              <w:t xml:space="preserve"> </w:t>
            </w:r>
            <w:r w:rsidRPr="005E0B3F">
              <w:rPr>
                <w:sz w:val="28"/>
                <w:szCs w:val="28"/>
              </w:rPr>
              <w:t>ценностей российского</w:t>
            </w:r>
            <w:r w:rsidRPr="005E0B3F">
              <w:rPr>
                <w:spacing w:val="-7"/>
                <w:sz w:val="28"/>
                <w:szCs w:val="28"/>
              </w:rPr>
              <w:t xml:space="preserve"> </w:t>
            </w:r>
            <w:r w:rsidRPr="005E0B3F">
              <w:rPr>
                <w:sz w:val="28"/>
                <w:szCs w:val="28"/>
              </w:rPr>
              <w:t>общества.</w:t>
            </w:r>
          </w:p>
        </w:tc>
      </w:tr>
      <w:tr w:rsidR="00712EEF" w:rsidRPr="005E0B3F" w:rsidTr="00C60E2B">
        <w:trPr>
          <w:trHeight w:val="1267"/>
        </w:trPr>
        <w:tc>
          <w:tcPr>
            <w:tcW w:w="2698" w:type="dxa"/>
          </w:tcPr>
          <w:p w:rsidR="00712EEF" w:rsidRPr="005E0B3F" w:rsidRDefault="00712EEF" w:rsidP="00822CB8">
            <w:pPr>
              <w:tabs>
                <w:tab w:val="left" w:pos="2361"/>
              </w:tabs>
              <w:spacing w:line="360" w:lineRule="auto"/>
              <w:ind w:left="110" w:right="185"/>
              <w:rPr>
                <w:b/>
                <w:sz w:val="28"/>
                <w:szCs w:val="28"/>
              </w:rPr>
            </w:pPr>
            <w:r w:rsidRPr="005E0B3F">
              <w:rPr>
                <w:b/>
                <w:sz w:val="28"/>
                <w:szCs w:val="28"/>
              </w:rPr>
              <w:t>Физическое</w:t>
            </w:r>
            <w:r w:rsidRPr="005E0B3F">
              <w:rPr>
                <w:b/>
                <w:sz w:val="28"/>
                <w:szCs w:val="28"/>
              </w:rPr>
              <w:tab/>
            </w:r>
            <w:r w:rsidRPr="005E0B3F">
              <w:rPr>
                <w:b/>
                <w:spacing w:val="-3"/>
                <w:sz w:val="28"/>
                <w:szCs w:val="28"/>
              </w:rPr>
              <w:t>и</w:t>
            </w:r>
            <w:r w:rsidRPr="005E0B3F">
              <w:rPr>
                <w:b/>
                <w:spacing w:val="-57"/>
                <w:sz w:val="28"/>
                <w:szCs w:val="28"/>
              </w:rPr>
              <w:t xml:space="preserve"> </w:t>
            </w:r>
            <w:r w:rsidRPr="005E0B3F">
              <w:rPr>
                <w:b/>
                <w:sz w:val="28"/>
                <w:szCs w:val="28"/>
              </w:rPr>
              <w:t>оздоровительное</w:t>
            </w:r>
          </w:p>
        </w:tc>
        <w:tc>
          <w:tcPr>
            <w:tcW w:w="2715" w:type="dxa"/>
          </w:tcPr>
          <w:p w:rsidR="00712EEF" w:rsidRPr="005E0B3F" w:rsidRDefault="00712EEF" w:rsidP="00822CB8">
            <w:pPr>
              <w:spacing w:line="268" w:lineRule="exact"/>
              <w:ind w:left="105"/>
              <w:rPr>
                <w:sz w:val="28"/>
                <w:szCs w:val="28"/>
              </w:rPr>
            </w:pPr>
            <w:r w:rsidRPr="005E0B3F">
              <w:rPr>
                <w:sz w:val="28"/>
                <w:szCs w:val="28"/>
              </w:rPr>
              <w:t>Здоровье</w:t>
            </w:r>
          </w:p>
        </w:tc>
        <w:tc>
          <w:tcPr>
            <w:tcW w:w="8908" w:type="dxa"/>
          </w:tcPr>
          <w:p w:rsidR="00712EEF" w:rsidRPr="005E0B3F" w:rsidRDefault="00712EEF" w:rsidP="00822CB8">
            <w:pPr>
              <w:tabs>
                <w:tab w:val="left" w:pos="3298"/>
                <w:tab w:val="left" w:pos="5196"/>
              </w:tabs>
              <w:spacing w:line="362" w:lineRule="auto"/>
              <w:ind w:left="110" w:right="180"/>
              <w:jc w:val="both"/>
              <w:rPr>
                <w:sz w:val="28"/>
                <w:szCs w:val="28"/>
              </w:rPr>
            </w:pPr>
            <w:r w:rsidRPr="005E0B3F">
              <w:rPr>
                <w:sz w:val="28"/>
                <w:szCs w:val="28"/>
              </w:rPr>
              <w:t>Владеющий</w:t>
            </w:r>
            <w:r w:rsidRPr="005E0B3F">
              <w:rPr>
                <w:spacing w:val="36"/>
                <w:sz w:val="28"/>
                <w:szCs w:val="28"/>
              </w:rPr>
              <w:t xml:space="preserve"> </w:t>
            </w:r>
            <w:r w:rsidRPr="005E0B3F">
              <w:rPr>
                <w:sz w:val="28"/>
                <w:szCs w:val="28"/>
              </w:rPr>
              <w:t>основными</w:t>
            </w:r>
            <w:r w:rsidRPr="005E0B3F">
              <w:rPr>
                <w:sz w:val="28"/>
                <w:szCs w:val="28"/>
              </w:rPr>
              <w:tab/>
              <w:t>навыками</w:t>
            </w:r>
            <w:r w:rsidRPr="005E0B3F">
              <w:rPr>
                <w:sz w:val="28"/>
                <w:szCs w:val="28"/>
              </w:rPr>
              <w:tab/>
              <w:t>личной</w:t>
            </w:r>
            <w:r w:rsidRPr="005E0B3F">
              <w:rPr>
                <w:spacing w:val="40"/>
                <w:sz w:val="28"/>
                <w:szCs w:val="28"/>
              </w:rPr>
              <w:t xml:space="preserve"> </w:t>
            </w:r>
            <w:r w:rsidRPr="005E0B3F">
              <w:rPr>
                <w:sz w:val="28"/>
                <w:szCs w:val="28"/>
              </w:rPr>
              <w:t>и</w:t>
            </w:r>
            <w:r w:rsidRPr="005E0B3F">
              <w:rPr>
                <w:spacing w:val="36"/>
                <w:sz w:val="28"/>
                <w:szCs w:val="28"/>
              </w:rPr>
              <w:t xml:space="preserve"> </w:t>
            </w:r>
            <w:r w:rsidRPr="005E0B3F">
              <w:rPr>
                <w:sz w:val="28"/>
                <w:szCs w:val="28"/>
              </w:rPr>
              <w:t>общественной</w:t>
            </w:r>
            <w:r w:rsidRPr="005E0B3F">
              <w:rPr>
                <w:spacing w:val="-58"/>
                <w:sz w:val="28"/>
                <w:szCs w:val="28"/>
              </w:rPr>
              <w:t xml:space="preserve"> </w:t>
            </w:r>
            <w:r w:rsidRPr="005E0B3F">
              <w:rPr>
                <w:sz w:val="28"/>
                <w:szCs w:val="28"/>
              </w:rPr>
              <w:t>гигиены,</w:t>
            </w:r>
            <w:r w:rsidRPr="005E0B3F">
              <w:rPr>
                <w:spacing w:val="1"/>
                <w:sz w:val="28"/>
                <w:szCs w:val="28"/>
              </w:rPr>
              <w:t xml:space="preserve"> </w:t>
            </w:r>
            <w:r w:rsidRPr="005E0B3F">
              <w:rPr>
                <w:sz w:val="28"/>
                <w:szCs w:val="28"/>
              </w:rPr>
              <w:t>стремящийся</w:t>
            </w:r>
            <w:r w:rsidRPr="005E0B3F">
              <w:rPr>
                <w:spacing w:val="1"/>
                <w:sz w:val="28"/>
                <w:szCs w:val="28"/>
              </w:rPr>
              <w:t xml:space="preserve"> </w:t>
            </w:r>
            <w:r w:rsidRPr="005E0B3F">
              <w:rPr>
                <w:sz w:val="28"/>
                <w:szCs w:val="28"/>
              </w:rPr>
              <w:t>соблюдать</w:t>
            </w:r>
            <w:r w:rsidRPr="005E0B3F">
              <w:rPr>
                <w:spacing w:val="1"/>
                <w:sz w:val="28"/>
                <w:szCs w:val="28"/>
              </w:rPr>
              <w:t xml:space="preserve"> </w:t>
            </w:r>
            <w:r w:rsidRPr="005E0B3F">
              <w:rPr>
                <w:sz w:val="28"/>
                <w:szCs w:val="28"/>
              </w:rPr>
              <w:t>правила</w:t>
            </w:r>
            <w:r w:rsidRPr="005E0B3F">
              <w:rPr>
                <w:spacing w:val="1"/>
                <w:sz w:val="28"/>
                <w:szCs w:val="28"/>
              </w:rPr>
              <w:t xml:space="preserve"> </w:t>
            </w:r>
            <w:r w:rsidRPr="005E0B3F">
              <w:rPr>
                <w:sz w:val="28"/>
                <w:szCs w:val="28"/>
              </w:rPr>
              <w:t>безопасного</w:t>
            </w:r>
            <w:r w:rsidRPr="005E0B3F">
              <w:rPr>
                <w:spacing w:val="61"/>
                <w:sz w:val="28"/>
                <w:szCs w:val="28"/>
              </w:rPr>
              <w:t xml:space="preserve"> </w:t>
            </w:r>
            <w:r w:rsidRPr="005E0B3F">
              <w:rPr>
                <w:sz w:val="28"/>
                <w:szCs w:val="28"/>
              </w:rPr>
              <w:t>поведения</w:t>
            </w:r>
            <w:r w:rsidRPr="005E0B3F">
              <w:rPr>
                <w:spacing w:val="61"/>
                <w:sz w:val="28"/>
                <w:szCs w:val="28"/>
              </w:rPr>
              <w:t xml:space="preserve"> </w:t>
            </w:r>
            <w:r w:rsidRPr="005E0B3F">
              <w:rPr>
                <w:sz w:val="28"/>
                <w:szCs w:val="28"/>
              </w:rPr>
              <w:t>в</w:t>
            </w:r>
            <w:r w:rsidRPr="005E0B3F">
              <w:rPr>
                <w:spacing w:val="1"/>
                <w:sz w:val="28"/>
                <w:szCs w:val="28"/>
              </w:rPr>
              <w:t xml:space="preserve"> </w:t>
            </w:r>
            <w:r w:rsidRPr="005E0B3F">
              <w:rPr>
                <w:sz w:val="28"/>
                <w:szCs w:val="28"/>
              </w:rPr>
              <w:t>быту,</w:t>
            </w:r>
            <w:r w:rsidRPr="005E0B3F">
              <w:rPr>
                <w:spacing w:val="2"/>
                <w:sz w:val="28"/>
                <w:szCs w:val="28"/>
              </w:rPr>
              <w:t xml:space="preserve"> </w:t>
            </w:r>
            <w:r w:rsidRPr="005E0B3F">
              <w:rPr>
                <w:sz w:val="28"/>
                <w:szCs w:val="28"/>
              </w:rPr>
              <w:t>социуме</w:t>
            </w:r>
            <w:r w:rsidRPr="005E0B3F">
              <w:rPr>
                <w:spacing w:val="1"/>
                <w:sz w:val="28"/>
                <w:szCs w:val="28"/>
              </w:rPr>
              <w:t xml:space="preserve"> </w:t>
            </w:r>
            <w:r w:rsidRPr="005E0B3F">
              <w:rPr>
                <w:sz w:val="28"/>
                <w:szCs w:val="28"/>
              </w:rPr>
              <w:t>(в</w:t>
            </w:r>
            <w:r w:rsidRPr="005E0B3F">
              <w:rPr>
                <w:spacing w:val="-2"/>
                <w:sz w:val="28"/>
                <w:szCs w:val="28"/>
              </w:rPr>
              <w:t xml:space="preserve"> </w:t>
            </w:r>
            <w:r w:rsidRPr="005E0B3F">
              <w:rPr>
                <w:sz w:val="28"/>
                <w:szCs w:val="28"/>
              </w:rPr>
              <w:t>том</w:t>
            </w:r>
            <w:r w:rsidRPr="005E0B3F">
              <w:rPr>
                <w:spacing w:val="-2"/>
                <w:sz w:val="28"/>
                <w:szCs w:val="28"/>
              </w:rPr>
              <w:t xml:space="preserve"> </w:t>
            </w:r>
            <w:r w:rsidRPr="005E0B3F">
              <w:rPr>
                <w:sz w:val="28"/>
                <w:szCs w:val="28"/>
              </w:rPr>
              <w:t>числе</w:t>
            </w:r>
            <w:r w:rsidRPr="005E0B3F">
              <w:rPr>
                <w:spacing w:val="-4"/>
                <w:sz w:val="28"/>
                <w:szCs w:val="28"/>
              </w:rPr>
              <w:t xml:space="preserve"> </w:t>
            </w:r>
            <w:r w:rsidRPr="005E0B3F">
              <w:rPr>
                <w:sz w:val="28"/>
                <w:szCs w:val="28"/>
              </w:rPr>
              <w:t>в</w:t>
            </w:r>
            <w:r w:rsidRPr="005E0B3F">
              <w:rPr>
                <w:spacing w:val="-7"/>
                <w:sz w:val="28"/>
                <w:szCs w:val="28"/>
              </w:rPr>
              <w:t xml:space="preserve"> </w:t>
            </w:r>
            <w:r w:rsidRPr="005E0B3F">
              <w:rPr>
                <w:sz w:val="28"/>
                <w:szCs w:val="28"/>
              </w:rPr>
              <w:t>цифровой</w:t>
            </w:r>
            <w:r w:rsidRPr="005E0B3F">
              <w:rPr>
                <w:spacing w:val="2"/>
                <w:sz w:val="28"/>
                <w:szCs w:val="28"/>
              </w:rPr>
              <w:t xml:space="preserve"> </w:t>
            </w:r>
            <w:r w:rsidRPr="005E0B3F">
              <w:rPr>
                <w:sz w:val="28"/>
                <w:szCs w:val="28"/>
              </w:rPr>
              <w:t>среде),</w:t>
            </w:r>
            <w:r w:rsidRPr="005E0B3F">
              <w:rPr>
                <w:spacing w:val="2"/>
                <w:sz w:val="28"/>
                <w:szCs w:val="28"/>
              </w:rPr>
              <w:t xml:space="preserve"> </w:t>
            </w:r>
            <w:r w:rsidRPr="005E0B3F">
              <w:rPr>
                <w:sz w:val="28"/>
                <w:szCs w:val="28"/>
              </w:rPr>
              <w:t>природе.</w:t>
            </w:r>
          </w:p>
        </w:tc>
      </w:tr>
      <w:tr w:rsidR="00712EEF" w:rsidRPr="005E0B3F" w:rsidTr="00C60E2B">
        <w:trPr>
          <w:trHeight w:val="1655"/>
        </w:trPr>
        <w:tc>
          <w:tcPr>
            <w:tcW w:w="2698" w:type="dxa"/>
          </w:tcPr>
          <w:p w:rsidR="00712EEF" w:rsidRPr="005E0B3F" w:rsidRDefault="00712EEF" w:rsidP="00822CB8">
            <w:pPr>
              <w:spacing w:before="1"/>
              <w:ind w:left="110"/>
              <w:rPr>
                <w:b/>
                <w:sz w:val="28"/>
                <w:szCs w:val="28"/>
              </w:rPr>
            </w:pPr>
            <w:r w:rsidRPr="005E0B3F">
              <w:rPr>
                <w:b/>
                <w:sz w:val="28"/>
                <w:szCs w:val="28"/>
              </w:rPr>
              <w:t>Трудовое</w:t>
            </w:r>
          </w:p>
        </w:tc>
        <w:tc>
          <w:tcPr>
            <w:tcW w:w="2715" w:type="dxa"/>
          </w:tcPr>
          <w:p w:rsidR="00712EEF" w:rsidRPr="005E0B3F" w:rsidRDefault="00712EEF" w:rsidP="00822CB8">
            <w:pPr>
              <w:spacing w:line="273" w:lineRule="exact"/>
              <w:ind w:left="105"/>
              <w:rPr>
                <w:sz w:val="28"/>
                <w:szCs w:val="28"/>
              </w:rPr>
            </w:pPr>
            <w:r w:rsidRPr="005E0B3F">
              <w:rPr>
                <w:sz w:val="28"/>
                <w:szCs w:val="28"/>
              </w:rPr>
              <w:t>Труд</w:t>
            </w:r>
          </w:p>
        </w:tc>
        <w:tc>
          <w:tcPr>
            <w:tcW w:w="8908" w:type="dxa"/>
          </w:tcPr>
          <w:p w:rsidR="00712EEF" w:rsidRPr="00C60E2B" w:rsidRDefault="00712EEF" w:rsidP="00C60E2B">
            <w:pPr>
              <w:spacing w:line="360" w:lineRule="auto"/>
              <w:rPr>
                <w:sz w:val="28"/>
                <w:szCs w:val="28"/>
              </w:rPr>
            </w:pPr>
            <w:r w:rsidRPr="00C60E2B">
              <w:rPr>
                <w:sz w:val="28"/>
                <w:szCs w:val="28"/>
              </w:rPr>
              <w:t>Понимающий ценность труда в семье и в обществе на основе уважения     к     людям     труда,      результатам их</w:t>
            </w:r>
            <w:r w:rsidRPr="00C60E2B">
              <w:rPr>
                <w:sz w:val="28"/>
                <w:szCs w:val="28"/>
              </w:rPr>
              <w:tab/>
              <w:t>деятельности, проявляющий</w:t>
            </w:r>
            <w:r w:rsidRPr="00C60E2B">
              <w:rPr>
                <w:sz w:val="28"/>
                <w:szCs w:val="28"/>
              </w:rPr>
              <w:tab/>
              <w:t>трудолюбие при выполнении поручений и в</w:t>
            </w:r>
            <w:r w:rsidR="00C60E2B">
              <w:rPr>
                <w:sz w:val="28"/>
                <w:szCs w:val="28"/>
              </w:rPr>
              <w:t xml:space="preserve"> </w:t>
            </w:r>
            <w:r w:rsidRPr="00C60E2B">
              <w:rPr>
                <w:sz w:val="28"/>
                <w:szCs w:val="28"/>
              </w:rPr>
              <w:t>самостоятельной деятельности.</w:t>
            </w:r>
          </w:p>
        </w:tc>
      </w:tr>
      <w:tr w:rsidR="00712EEF" w:rsidRPr="005E0B3F" w:rsidTr="00C60E2B">
        <w:trPr>
          <w:trHeight w:val="1661"/>
        </w:trPr>
        <w:tc>
          <w:tcPr>
            <w:tcW w:w="2698" w:type="dxa"/>
          </w:tcPr>
          <w:p w:rsidR="00712EEF" w:rsidRPr="005E0B3F" w:rsidRDefault="00712EEF" w:rsidP="00822CB8">
            <w:pPr>
              <w:spacing w:before="2" w:line="360" w:lineRule="auto"/>
              <w:ind w:left="110" w:right="1153"/>
              <w:rPr>
                <w:b/>
                <w:sz w:val="28"/>
                <w:szCs w:val="28"/>
              </w:rPr>
            </w:pPr>
            <w:r w:rsidRPr="005E0B3F">
              <w:rPr>
                <w:b/>
                <w:sz w:val="28"/>
                <w:szCs w:val="28"/>
              </w:rPr>
              <w:t>Этико-</w:t>
            </w:r>
            <w:r w:rsidRPr="005E0B3F">
              <w:rPr>
                <w:b/>
                <w:spacing w:val="1"/>
                <w:sz w:val="28"/>
                <w:szCs w:val="28"/>
              </w:rPr>
              <w:t xml:space="preserve"> </w:t>
            </w:r>
            <w:r w:rsidRPr="005E0B3F">
              <w:rPr>
                <w:b/>
                <w:sz w:val="28"/>
                <w:szCs w:val="28"/>
              </w:rPr>
              <w:t>эстетическое</w:t>
            </w:r>
          </w:p>
        </w:tc>
        <w:tc>
          <w:tcPr>
            <w:tcW w:w="2715" w:type="dxa"/>
          </w:tcPr>
          <w:p w:rsidR="00712EEF" w:rsidRPr="005E0B3F" w:rsidRDefault="00712EEF" w:rsidP="00822CB8">
            <w:pPr>
              <w:tabs>
                <w:tab w:val="left" w:pos="1569"/>
              </w:tabs>
              <w:spacing w:line="273" w:lineRule="exact"/>
              <w:ind w:left="105"/>
              <w:rPr>
                <w:sz w:val="28"/>
                <w:szCs w:val="28"/>
              </w:rPr>
            </w:pPr>
            <w:r w:rsidRPr="005E0B3F">
              <w:rPr>
                <w:sz w:val="28"/>
                <w:szCs w:val="28"/>
              </w:rPr>
              <w:t>Культура</w:t>
            </w:r>
            <w:r w:rsidRPr="005E0B3F">
              <w:rPr>
                <w:sz w:val="28"/>
                <w:szCs w:val="28"/>
              </w:rPr>
              <w:tab/>
              <w:t>и</w:t>
            </w:r>
            <w:r w:rsidRPr="005E0B3F">
              <w:rPr>
                <w:spacing w:val="-5"/>
                <w:sz w:val="28"/>
                <w:szCs w:val="28"/>
              </w:rPr>
              <w:t xml:space="preserve"> </w:t>
            </w:r>
            <w:r w:rsidRPr="005E0B3F">
              <w:rPr>
                <w:sz w:val="28"/>
                <w:szCs w:val="28"/>
              </w:rPr>
              <w:t>красота</w:t>
            </w:r>
          </w:p>
        </w:tc>
        <w:tc>
          <w:tcPr>
            <w:tcW w:w="8908" w:type="dxa"/>
          </w:tcPr>
          <w:p w:rsidR="00712EEF" w:rsidRPr="005E0B3F" w:rsidRDefault="00712EEF" w:rsidP="00C60E2B">
            <w:pPr>
              <w:spacing w:line="360" w:lineRule="auto"/>
              <w:ind w:left="110" w:right="190"/>
              <w:jc w:val="both"/>
              <w:rPr>
                <w:sz w:val="28"/>
                <w:szCs w:val="28"/>
              </w:rPr>
            </w:pPr>
            <w:r w:rsidRPr="005E0B3F">
              <w:rPr>
                <w:sz w:val="28"/>
                <w:szCs w:val="28"/>
              </w:rPr>
              <w:t>Способный</w:t>
            </w:r>
            <w:r w:rsidRPr="005E0B3F">
              <w:rPr>
                <w:spacing w:val="1"/>
                <w:sz w:val="28"/>
                <w:szCs w:val="28"/>
              </w:rPr>
              <w:t xml:space="preserve"> </w:t>
            </w:r>
            <w:r w:rsidRPr="005E0B3F">
              <w:rPr>
                <w:sz w:val="28"/>
                <w:szCs w:val="28"/>
              </w:rPr>
              <w:t>воспринимать,</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чувствовать</w:t>
            </w:r>
            <w:r w:rsidRPr="005E0B3F">
              <w:rPr>
                <w:spacing w:val="1"/>
                <w:sz w:val="28"/>
                <w:szCs w:val="28"/>
              </w:rPr>
              <w:t xml:space="preserve"> </w:t>
            </w:r>
            <w:r w:rsidRPr="005E0B3F">
              <w:rPr>
                <w:sz w:val="28"/>
                <w:szCs w:val="28"/>
              </w:rPr>
              <w:t>прекрасное в быту, природе,</w:t>
            </w:r>
            <w:r w:rsidRPr="005E0B3F">
              <w:rPr>
                <w:spacing w:val="1"/>
                <w:sz w:val="28"/>
                <w:szCs w:val="28"/>
              </w:rPr>
              <w:t xml:space="preserve"> </w:t>
            </w:r>
            <w:r w:rsidRPr="005E0B3F">
              <w:rPr>
                <w:sz w:val="28"/>
                <w:szCs w:val="28"/>
              </w:rPr>
              <w:t>поступках,</w:t>
            </w:r>
            <w:r w:rsidRPr="005E0B3F">
              <w:rPr>
                <w:spacing w:val="1"/>
                <w:sz w:val="28"/>
                <w:szCs w:val="28"/>
              </w:rPr>
              <w:t xml:space="preserve"> </w:t>
            </w:r>
            <w:r w:rsidRPr="005E0B3F">
              <w:rPr>
                <w:sz w:val="28"/>
                <w:szCs w:val="28"/>
              </w:rPr>
              <w:t>искусстве,</w:t>
            </w:r>
            <w:r w:rsidRPr="005E0B3F">
              <w:rPr>
                <w:spacing w:val="1"/>
                <w:sz w:val="28"/>
                <w:szCs w:val="28"/>
              </w:rPr>
              <w:t xml:space="preserve"> </w:t>
            </w:r>
            <w:r w:rsidRPr="005E0B3F">
              <w:rPr>
                <w:sz w:val="28"/>
                <w:szCs w:val="28"/>
              </w:rPr>
              <w:t>стремящийся к</w:t>
            </w:r>
            <w:r w:rsidRPr="005E0B3F">
              <w:rPr>
                <w:spacing w:val="1"/>
                <w:sz w:val="28"/>
                <w:szCs w:val="28"/>
              </w:rPr>
              <w:t xml:space="preserve"> </w:t>
            </w:r>
            <w:r w:rsidRPr="005E0B3F">
              <w:rPr>
                <w:sz w:val="28"/>
                <w:szCs w:val="28"/>
              </w:rPr>
              <w:t>отображению</w:t>
            </w:r>
            <w:r w:rsidRPr="005E0B3F">
              <w:rPr>
                <w:spacing w:val="1"/>
                <w:sz w:val="28"/>
                <w:szCs w:val="28"/>
              </w:rPr>
              <w:t xml:space="preserve"> </w:t>
            </w:r>
            <w:r w:rsidRPr="005E0B3F">
              <w:rPr>
                <w:sz w:val="28"/>
                <w:szCs w:val="28"/>
              </w:rPr>
              <w:t>прекрасного</w:t>
            </w:r>
            <w:r w:rsidRPr="005E0B3F">
              <w:rPr>
                <w:spacing w:val="1"/>
                <w:sz w:val="28"/>
                <w:szCs w:val="28"/>
              </w:rPr>
              <w:t xml:space="preserve"> </w:t>
            </w:r>
            <w:r w:rsidRPr="005E0B3F">
              <w:rPr>
                <w:sz w:val="28"/>
                <w:szCs w:val="28"/>
              </w:rPr>
              <w:t>в</w:t>
            </w:r>
            <w:r w:rsidRPr="005E0B3F">
              <w:rPr>
                <w:spacing w:val="1"/>
                <w:sz w:val="28"/>
                <w:szCs w:val="28"/>
              </w:rPr>
              <w:t xml:space="preserve"> </w:t>
            </w:r>
            <w:r w:rsidRPr="005E0B3F">
              <w:rPr>
                <w:sz w:val="28"/>
                <w:szCs w:val="28"/>
              </w:rPr>
              <w:t>продуктивных</w:t>
            </w:r>
            <w:r w:rsidRPr="005E0B3F">
              <w:rPr>
                <w:spacing w:val="31"/>
                <w:sz w:val="28"/>
                <w:szCs w:val="28"/>
              </w:rPr>
              <w:t xml:space="preserve"> </w:t>
            </w:r>
            <w:r w:rsidRPr="005E0B3F">
              <w:rPr>
                <w:sz w:val="28"/>
                <w:szCs w:val="28"/>
              </w:rPr>
              <w:t>видах</w:t>
            </w:r>
            <w:r w:rsidRPr="005E0B3F">
              <w:rPr>
                <w:spacing w:val="33"/>
                <w:sz w:val="28"/>
                <w:szCs w:val="28"/>
              </w:rPr>
              <w:t xml:space="preserve"> </w:t>
            </w:r>
            <w:r w:rsidRPr="005E0B3F">
              <w:rPr>
                <w:sz w:val="28"/>
                <w:szCs w:val="28"/>
              </w:rPr>
              <w:t>деятельности,</w:t>
            </w:r>
            <w:r w:rsidRPr="005E0B3F">
              <w:rPr>
                <w:spacing w:val="26"/>
                <w:sz w:val="28"/>
                <w:szCs w:val="28"/>
              </w:rPr>
              <w:t xml:space="preserve"> </w:t>
            </w:r>
            <w:r w:rsidRPr="005E0B3F">
              <w:rPr>
                <w:sz w:val="28"/>
                <w:szCs w:val="28"/>
              </w:rPr>
              <w:t>обладающий</w:t>
            </w:r>
            <w:r w:rsidRPr="005E0B3F">
              <w:rPr>
                <w:spacing w:val="38"/>
                <w:sz w:val="28"/>
                <w:szCs w:val="28"/>
              </w:rPr>
              <w:t xml:space="preserve"> </w:t>
            </w:r>
            <w:r w:rsidR="00C60E2B">
              <w:rPr>
                <w:sz w:val="28"/>
                <w:szCs w:val="28"/>
              </w:rPr>
              <w:t xml:space="preserve">зачатками  </w:t>
            </w:r>
            <w:r w:rsidRPr="005E0B3F">
              <w:rPr>
                <w:spacing w:val="-1"/>
                <w:sz w:val="28"/>
                <w:szCs w:val="28"/>
              </w:rPr>
              <w:t>художественно-эстетического</w:t>
            </w:r>
            <w:r w:rsidRPr="005E0B3F">
              <w:rPr>
                <w:spacing w:val="-8"/>
                <w:sz w:val="28"/>
                <w:szCs w:val="28"/>
              </w:rPr>
              <w:t xml:space="preserve"> </w:t>
            </w:r>
            <w:r w:rsidRPr="005E0B3F">
              <w:rPr>
                <w:sz w:val="28"/>
                <w:szCs w:val="28"/>
              </w:rPr>
              <w:t>вкуса.</w:t>
            </w:r>
          </w:p>
        </w:tc>
      </w:tr>
    </w:tbl>
    <w:p w:rsidR="00822CB8" w:rsidRPr="005E0B3F" w:rsidRDefault="00822CB8" w:rsidP="00F75EC3">
      <w:pPr>
        <w:spacing w:before="66" w:line="360" w:lineRule="auto"/>
        <w:ind w:left="542"/>
        <w:jc w:val="both"/>
        <w:outlineLvl w:val="0"/>
        <w:rPr>
          <w:b/>
          <w:bCs/>
          <w:sz w:val="28"/>
          <w:szCs w:val="28"/>
        </w:rPr>
      </w:pPr>
      <w:r w:rsidRPr="005E0B3F">
        <w:rPr>
          <w:b/>
          <w:bCs/>
          <w:sz w:val="28"/>
          <w:szCs w:val="28"/>
        </w:rPr>
        <w:t>Раздел</w:t>
      </w:r>
      <w:r w:rsidRPr="005E0B3F">
        <w:rPr>
          <w:b/>
          <w:bCs/>
          <w:spacing w:val="-10"/>
          <w:sz w:val="28"/>
          <w:szCs w:val="28"/>
        </w:rPr>
        <w:t xml:space="preserve"> </w:t>
      </w:r>
      <w:r w:rsidRPr="005E0B3F">
        <w:rPr>
          <w:b/>
          <w:bCs/>
          <w:sz w:val="28"/>
          <w:szCs w:val="28"/>
        </w:rPr>
        <w:t>II.</w:t>
      </w:r>
      <w:r w:rsidRPr="005E0B3F">
        <w:rPr>
          <w:b/>
          <w:bCs/>
          <w:spacing w:val="-8"/>
          <w:sz w:val="28"/>
          <w:szCs w:val="28"/>
        </w:rPr>
        <w:t xml:space="preserve"> </w:t>
      </w:r>
      <w:r w:rsidRPr="005E0B3F">
        <w:rPr>
          <w:b/>
          <w:bCs/>
          <w:sz w:val="28"/>
          <w:szCs w:val="28"/>
        </w:rPr>
        <w:t>Содержательный</w:t>
      </w:r>
    </w:p>
    <w:p w:rsidR="00FF0AB4" w:rsidRPr="005E0B3F" w:rsidRDefault="00FF0AB4" w:rsidP="00F75EC3">
      <w:pPr>
        <w:spacing w:line="360" w:lineRule="auto"/>
        <w:ind w:left="542"/>
        <w:jc w:val="both"/>
        <w:outlineLvl w:val="0"/>
        <w:rPr>
          <w:b/>
          <w:bCs/>
          <w:sz w:val="28"/>
          <w:szCs w:val="28"/>
        </w:rPr>
      </w:pPr>
      <w:r w:rsidRPr="005E0B3F">
        <w:rPr>
          <w:b/>
          <w:bCs/>
          <w:sz w:val="28"/>
          <w:szCs w:val="28"/>
        </w:rPr>
        <w:t>Уклад</w:t>
      </w:r>
      <w:r w:rsidRPr="005E0B3F">
        <w:rPr>
          <w:b/>
          <w:bCs/>
          <w:spacing w:val="-6"/>
          <w:sz w:val="28"/>
          <w:szCs w:val="28"/>
        </w:rPr>
        <w:t xml:space="preserve"> </w:t>
      </w:r>
      <w:r w:rsidRPr="005E0B3F">
        <w:rPr>
          <w:b/>
          <w:bCs/>
          <w:sz w:val="28"/>
          <w:szCs w:val="28"/>
        </w:rPr>
        <w:t>образовательной</w:t>
      </w:r>
      <w:r w:rsidRPr="005E0B3F">
        <w:rPr>
          <w:b/>
          <w:bCs/>
          <w:spacing w:val="-2"/>
          <w:sz w:val="28"/>
          <w:szCs w:val="28"/>
        </w:rPr>
        <w:t xml:space="preserve"> </w:t>
      </w:r>
      <w:r w:rsidRPr="005E0B3F">
        <w:rPr>
          <w:b/>
          <w:bCs/>
          <w:sz w:val="28"/>
          <w:szCs w:val="28"/>
        </w:rPr>
        <w:t>организации</w:t>
      </w:r>
    </w:p>
    <w:p w:rsidR="00FF0AB4" w:rsidRPr="005E0B3F" w:rsidRDefault="00FF0AB4" w:rsidP="008927E7">
      <w:pPr>
        <w:spacing w:before="195" w:line="360" w:lineRule="auto"/>
        <w:ind w:left="542" w:right="257"/>
        <w:jc w:val="both"/>
        <w:rPr>
          <w:sz w:val="28"/>
          <w:szCs w:val="28"/>
        </w:rPr>
      </w:pPr>
      <w:r w:rsidRPr="005E0B3F">
        <w:rPr>
          <w:sz w:val="28"/>
          <w:szCs w:val="28"/>
        </w:rPr>
        <w:t>Уклад</w:t>
      </w:r>
      <w:r w:rsidRPr="005E0B3F">
        <w:rPr>
          <w:spacing w:val="1"/>
          <w:sz w:val="28"/>
          <w:szCs w:val="28"/>
        </w:rPr>
        <w:t xml:space="preserve"> </w:t>
      </w:r>
      <w:r w:rsidRPr="005E0B3F">
        <w:rPr>
          <w:sz w:val="28"/>
          <w:szCs w:val="28"/>
        </w:rPr>
        <w:t>–</w:t>
      </w:r>
      <w:r w:rsidRPr="005E0B3F">
        <w:rPr>
          <w:spacing w:val="1"/>
          <w:sz w:val="28"/>
          <w:szCs w:val="28"/>
        </w:rPr>
        <w:t xml:space="preserve"> </w:t>
      </w:r>
      <w:r w:rsidRPr="005E0B3F">
        <w:rPr>
          <w:sz w:val="28"/>
          <w:szCs w:val="28"/>
        </w:rPr>
        <w:t>общественный</w:t>
      </w:r>
      <w:r w:rsidRPr="005E0B3F">
        <w:rPr>
          <w:spacing w:val="1"/>
          <w:sz w:val="28"/>
          <w:szCs w:val="28"/>
        </w:rPr>
        <w:t xml:space="preserve"> </w:t>
      </w:r>
      <w:r w:rsidRPr="005E0B3F">
        <w:rPr>
          <w:sz w:val="28"/>
          <w:szCs w:val="28"/>
        </w:rPr>
        <w:t>договор</w:t>
      </w:r>
      <w:r w:rsidRPr="005E0B3F">
        <w:rPr>
          <w:spacing w:val="1"/>
          <w:sz w:val="28"/>
          <w:szCs w:val="28"/>
        </w:rPr>
        <w:t xml:space="preserve"> </w:t>
      </w:r>
      <w:r w:rsidRPr="005E0B3F">
        <w:rPr>
          <w:sz w:val="28"/>
          <w:szCs w:val="28"/>
        </w:rPr>
        <w:t>участников</w:t>
      </w:r>
      <w:r w:rsidRPr="005E0B3F">
        <w:rPr>
          <w:spacing w:val="1"/>
          <w:sz w:val="28"/>
          <w:szCs w:val="28"/>
        </w:rPr>
        <w:t xml:space="preserve"> </w:t>
      </w:r>
      <w:r w:rsidRPr="005E0B3F">
        <w:rPr>
          <w:sz w:val="28"/>
          <w:szCs w:val="28"/>
        </w:rPr>
        <w:t>образовательных</w:t>
      </w:r>
      <w:r w:rsidRPr="005E0B3F">
        <w:rPr>
          <w:spacing w:val="1"/>
          <w:sz w:val="28"/>
          <w:szCs w:val="28"/>
        </w:rPr>
        <w:t xml:space="preserve"> </w:t>
      </w:r>
      <w:r w:rsidRPr="005E0B3F">
        <w:rPr>
          <w:sz w:val="28"/>
          <w:szCs w:val="28"/>
        </w:rPr>
        <w:t>отношений, опирающийся</w:t>
      </w:r>
      <w:r w:rsidRPr="005E0B3F">
        <w:rPr>
          <w:spacing w:val="1"/>
          <w:sz w:val="28"/>
          <w:szCs w:val="28"/>
        </w:rPr>
        <w:t xml:space="preserve"> </w:t>
      </w:r>
      <w:r w:rsidRPr="005E0B3F">
        <w:rPr>
          <w:sz w:val="28"/>
          <w:szCs w:val="28"/>
        </w:rPr>
        <w:t>на</w:t>
      </w:r>
      <w:r w:rsidRPr="005E0B3F">
        <w:rPr>
          <w:spacing w:val="1"/>
          <w:sz w:val="28"/>
          <w:szCs w:val="28"/>
        </w:rPr>
        <w:t xml:space="preserve"> </w:t>
      </w:r>
      <w:r w:rsidRPr="005E0B3F">
        <w:rPr>
          <w:sz w:val="28"/>
          <w:szCs w:val="28"/>
        </w:rPr>
        <w:t>базовые</w:t>
      </w:r>
      <w:r w:rsidRPr="005E0B3F">
        <w:rPr>
          <w:spacing w:val="1"/>
          <w:sz w:val="28"/>
          <w:szCs w:val="28"/>
        </w:rPr>
        <w:t xml:space="preserve"> </w:t>
      </w:r>
      <w:r w:rsidRPr="005E0B3F">
        <w:rPr>
          <w:sz w:val="28"/>
          <w:szCs w:val="28"/>
        </w:rPr>
        <w:t>национальные</w:t>
      </w:r>
      <w:r w:rsidRPr="005E0B3F">
        <w:rPr>
          <w:spacing w:val="1"/>
          <w:sz w:val="28"/>
          <w:szCs w:val="28"/>
        </w:rPr>
        <w:t xml:space="preserve"> </w:t>
      </w:r>
      <w:r w:rsidRPr="005E0B3F">
        <w:rPr>
          <w:sz w:val="28"/>
          <w:szCs w:val="28"/>
        </w:rPr>
        <w:t>ценности,</w:t>
      </w:r>
      <w:r w:rsidRPr="005E0B3F">
        <w:rPr>
          <w:spacing w:val="60"/>
          <w:sz w:val="28"/>
          <w:szCs w:val="28"/>
        </w:rPr>
        <w:t xml:space="preserve"> </w:t>
      </w:r>
      <w:r w:rsidRPr="005E0B3F">
        <w:rPr>
          <w:sz w:val="28"/>
          <w:szCs w:val="28"/>
        </w:rPr>
        <w:t>содержащий</w:t>
      </w:r>
      <w:r w:rsidRPr="005E0B3F">
        <w:rPr>
          <w:spacing w:val="1"/>
          <w:sz w:val="28"/>
          <w:szCs w:val="28"/>
        </w:rPr>
        <w:t xml:space="preserve"> </w:t>
      </w:r>
      <w:r w:rsidRPr="005E0B3F">
        <w:rPr>
          <w:sz w:val="28"/>
          <w:szCs w:val="28"/>
        </w:rPr>
        <w:t>традиции</w:t>
      </w:r>
      <w:r w:rsidRPr="005E0B3F">
        <w:rPr>
          <w:spacing w:val="1"/>
          <w:sz w:val="28"/>
          <w:szCs w:val="28"/>
        </w:rPr>
        <w:t xml:space="preserve"> </w:t>
      </w:r>
      <w:r w:rsidRPr="005E0B3F">
        <w:rPr>
          <w:sz w:val="28"/>
          <w:szCs w:val="28"/>
        </w:rPr>
        <w:t>региона</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ОО,</w:t>
      </w:r>
      <w:r w:rsidRPr="005E0B3F">
        <w:rPr>
          <w:spacing w:val="1"/>
          <w:sz w:val="28"/>
          <w:szCs w:val="28"/>
        </w:rPr>
        <w:t xml:space="preserve"> </w:t>
      </w:r>
      <w:r w:rsidRPr="005E0B3F">
        <w:rPr>
          <w:sz w:val="28"/>
          <w:szCs w:val="28"/>
        </w:rPr>
        <w:t>задающий</w:t>
      </w:r>
      <w:r w:rsidRPr="005E0B3F">
        <w:rPr>
          <w:spacing w:val="1"/>
          <w:sz w:val="28"/>
          <w:szCs w:val="28"/>
        </w:rPr>
        <w:t xml:space="preserve"> </w:t>
      </w:r>
      <w:r w:rsidRPr="005E0B3F">
        <w:rPr>
          <w:sz w:val="28"/>
          <w:szCs w:val="28"/>
        </w:rPr>
        <w:t>культуру</w:t>
      </w:r>
      <w:r w:rsidRPr="005E0B3F">
        <w:rPr>
          <w:spacing w:val="1"/>
          <w:sz w:val="28"/>
          <w:szCs w:val="28"/>
        </w:rPr>
        <w:t xml:space="preserve"> </w:t>
      </w:r>
      <w:r w:rsidRPr="005E0B3F">
        <w:rPr>
          <w:sz w:val="28"/>
          <w:szCs w:val="28"/>
        </w:rPr>
        <w:t>поведения</w:t>
      </w:r>
      <w:r w:rsidRPr="005E0B3F">
        <w:rPr>
          <w:spacing w:val="1"/>
          <w:sz w:val="28"/>
          <w:szCs w:val="28"/>
        </w:rPr>
        <w:t xml:space="preserve"> </w:t>
      </w:r>
      <w:r w:rsidRPr="005E0B3F">
        <w:rPr>
          <w:sz w:val="28"/>
          <w:szCs w:val="28"/>
        </w:rPr>
        <w:t>сообществ,</w:t>
      </w:r>
      <w:r w:rsidRPr="005E0B3F">
        <w:rPr>
          <w:spacing w:val="1"/>
          <w:sz w:val="28"/>
          <w:szCs w:val="28"/>
        </w:rPr>
        <w:t xml:space="preserve"> </w:t>
      </w:r>
      <w:r w:rsidRPr="005E0B3F">
        <w:rPr>
          <w:sz w:val="28"/>
          <w:szCs w:val="28"/>
        </w:rPr>
        <w:t>описывающий</w:t>
      </w:r>
      <w:r w:rsidRPr="005E0B3F">
        <w:rPr>
          <w:spacing w:val="1"/>
          <w:sz w:val="28"/>
          <w:szCs w:val="28"/>
        </w:rPr>
        <w:t xml:space="preserve"> </w:t>
      </w:r>
      <w:r w:rsidRPr="005E0B3F">
        <w:rPr>
          <w:sz w:val="28"/>
          <w:szCs w:val="28"/>
        </w:rPr>
        <w:t>предметно-пространственную</w:t>
      </w:r>
      <w:r w:rsidRPr="005E0B3F">
        <w:rPr>
          <w:spacing w:val="1"/>
          <w:sz w:val="28"/>
          <w:szCs w:val="28"/>
        </w:rPr>
        <w:t xml:space="preserve"> </w:t>
      </w:r>
      <w:r w:rsidRPr="005E0B3F">
        <w:rPr>
          <w:sz w:val="28"/>
          <w:szCs w:val="28"/>
        </w:rPr>
        <w:t>среду,</w:t>
      </w:r>
      <w:r w:rsidRPr="005E0B3F">
        <w:rPr>
          <w:spacing w:val="1"/>
          <w:sz w:val="28"/>
          <w:szCs w:val="28"/>
        </w:rPr>
        <w:t xml:space="preserve"> </w:t>
      </w:r>
      <w:r w:rsidRPr="005E0B3F">
        <w:rPr>
          <w:sz w:val="28"/>
          <w:szCs w:val="28"/>
        </w:rPr>
        <w:t>деятельности</w:t>
      </w:r>
      <w:r w:rsidRPr="005E0B3F">
        <w:rPr>
          <w:spacing w:val="1"/>
          <w:sz w:val="28"/>
          <w:szCs w:val="28"/>
        </w:rPr>
        <w:t xml:space="preserve"> </w:t>
      </w:r>
      <w:r w:rsidRPr="005E0B3F">
        <w:rPr>
          <w:sz w:val="28"/>
          <w:szCs w:val="28"/>
        </w:rPr>
        <w:t>и</w:t>
      </w:r>
      <w:r w:rsidRPr="005E0B3F">
        <w:rPr>
          <w:spacing w:val="1"/>
          <w:sz w:val="28"/>
          <w:szCs w:val="28"/>
        </w:rPr>
        <w:t xml:space="preserve"> </w:t>
      </w:r>
      <w:r w:rsidRPr="005E0B3F">
        <w:rPr>
          <w:sz w:val="28"/>
          <w:szCs w:val="28"/>
        </w:rPr>
        <w:t>социокультурный</w:t>
      </w:r>
      <w:r w:rsidRPr="005E0B3F">
        <w:rPr>
          <w:spacing w:val="4"/>
          <w:sz w:val="28"/>
          <w:szCs w:val="28"/>
        </w:rPr>
        <w:t xml:space="preserve"> </w:t>
      </w:r>
      <w:r w:rsidRPr="005E0B3F">
        <w:rPr>
          <w:sz w:val="28"/>
          <w:szCs w:val="28"/>
        </w:rPr>
        <w:t>контекст.</w:t>
      </w:r>
    </w:p>
    <w:p w:rsidR="00FF0AB4" w:rsidRPr="005E0B3F" w:rsidRDefault="00FF0AB4" w:rsidP="008927E7">
      <w:pPr>
        <w:spacing w:line="360" w:lineRule="auto"/>
        <w:ind w:left="542"/>
        <w:jc w:val="both"/>
        <w:rPr>
          <w:sz w:val="28"/>
          <w:szCs w:val="28"/>
        </w:rPr>
      </w:pPr>
      <w:r w:rsidRPr="005E0B3F">
        <w:rPr>
          <w:sz w:val="28"/>
          <w:szCs w:val="28"/>
        </w:rPr>
        <w:lastRenderedPageBreak/>
        <w:t>Уклад учитывает</w:t>
      </w:r>
      <w:r w:rsidRPr="005E0B3F">
        <w:rPr>
          <w:spacing w:val="-1"/>
          <w:sz w:val="28"/>
          <w:szCs w:val="28"/>
        </w:rPr>
        <w:t xml:space="preserve"> </w:t>
      </w:r>
      <w:r w:rsidRPr="005E0B3F">
        <w:rPr>
          <w:sz w:val="28"/>
          <w:szCs w:val="28"/>
        </w:rPr>
        <w:t>специфику</w:t>
      </w:r>
      <w:r w:rsidRPr="005E0B3F">
        <w:rPr>
          <w:spacing w:val="-9"/>
          <w:sz w:val="28"/>
          <w:szCs w:val="28"/>
        </w:rPr>
        <w:t xml:space="preserve"> </w:t>
      </w:r>
      <w:r w:rsidRPr="005E0B3F">
        <w:rPr>
          <w:sz w:val="28"/>
          <w:szCs w:val="28"/>
        </w:rPr>
        <w:t>и</w:t>
      </w:r>
      <w:r w:rsidRPr="005E0B3F">
        <w:rPr>
          <w:spacing w:val="-2"/>
          <w:sz w:val="28"/>
          <w:szCs w:val="28"/>
        </w:rPr>
        <w:t xml:space="preserve"> </w:t>
      </w:r>
      <w:r w:rsidRPr="005E0B3F">
        <w:rPr>
          <w:sz w:val="28"/>
          <w:szCs w:val="28"/>
        </w:rPr>
        <w:t>конкретные</w:t>
      </w:r>
      <w:r w:rsidRPr="005E0B3F">
        <w:rPr>
          <w:spacing w:val="-1"/>
          <w:sz w:val="28"/>
          <w:szCs w:val="28"/>
        </w:rPr>
        <w:t xml:space="preserve"> </w:t>
      </w:r>
      <w:r w:rsidRPr="005E0B3F">
        <w:rPr>
          <w:sz w:val="28"/>
          <w:szCs w:val="28"/>
        </w:rPr>
        <w:t>формы</w:t>
      </w:r>
      <w:r w:rsidRPr="005E0B3F">
        <w:rPr>
          <w:spacing w:val="-5"/>
          <w:sz w:val="28"/>
          <w:szCs w:val="28"/>
        </w:rPr>
        <w:t xml:space="preserve"> </w:t>
      </w:r>
      <w:r w:rsidRPr="005E0B3F">
        <w:rPr>
          <w:sz w:val="28"/>
          <w:szCs w:val="28"/>
        </w:rPr>
        <w:t>организации</w:t>
      </w:r>
      <w:r w:rsidRPr="005E0B3F">
        <w:rPr>
          <w:spacing w:val="1"/>
          <w:sz w:val="28"/>
          <w:szCs w:val="28"/>
        </w:rPr>
        <w:t xml:space="preserve"> </w:t>
      </w:r>
      <w:r w:rsidRPr="005E0B3F">
        <w:rPr>
          <w:sz w:val="28"/>
          <w:szCs w:val="28"/>
        </w:rPr>
        <w:t>распорядка</w:t>
      </w:r>
      <w:r w:rsidRPr="005E0B3F">
        <w:rPr>
          <w:spacing w:val="-3"/>
          <w:sz w:val="28"/>
          <w:szCs w:val="28"/>
        </w:rPr>
        <w:t xml:space="preserve"> </w:t>
      </w:r>
      <w:r w:rsidRPr="005E0B3F">
        <w:rPr>
          <w:sz w:val="28"/>
          <w:szCs w:val="28"/>
        </w:rPr>
        <w:t>дневного,</w:t>
      </w:r>
      <w:r w:rsidRPr="005E0B3F">
        <w:rPr>
          <w:spacing w:val="1"/>
          <w:sz w:val="28"/>
          <w:szCs w:val="28"/>
        </w:rPr>
        <w:t xml:space="preserve"> </w:t>
      </w:r>
      <w:r w:rsidRPr="005E0B3F">
        <w:rPr>
          <w:sz w:val="28"/>
          <w:szCs w:val="28"/>
        </w:rPr>
        <w:t>недельного,</w:t>
      </w:r>
      <w:r w:rsidRPr="005E0B3F">
        <w:rPr>
          <w:spacing w:val="-8"/>
          <w:sz w:val="28"/>
          <w:szCs w:val="28"/>
        </w:rPr>
        <w:t xml:space="preserve"> </w:t>
      </w:r>
      <w:r w:rsidRPr="005E0B3F">
        <w:rPr>
          <w:sz w:val="28"/>
          <w:szCs w:val="28"/>
        </w:rPr>
        <w:t>месячного,</w:t>
      </w:r>
      <w:r w:rsidRPr="005E0B3F">
        <w:rPr>
          <w:spacing w:val="-5"/>
          <w:sz w:val="28"/>
          <w:szCs w:val="28"/>
        </w:rPr>
        <w:t xml:space="preserve"> </w:t>
      </w:r>
      <w:r w:rsidRPr="005E0B3F">
        <w:rPr>
          <w:sz w:val="28"/>
          <w:szCs w:val="28"/>
        </w:rPr>
        <w:t>годового</w:t>
      </w:r>
      <w:r w:rsidRPr="005E0B3F">
        <w:rPr>
          <w:spacing w:val="-1"/>
          <w:sz w:val="28"/>
          <w:szCs w:val="28"/>
        </w:rPr>
        <w:t xml:space="preserve"> </w:t>
      </w:r>
      <w:r w:rsidRPr="005E0B3F">
        <w:rPr>
          <w:sz w:val="28"/>
          <w:szCs w:val="28"/>
        </w:rPr>
        <w:t>циклов</w:t>
      </w:r>
      <w:r w:rsidRPr="005E0B3F">
        <w:rPr>
          <w:spacing w:val="-5"/>
          <w:sz w:val="28"/>
          <w:szCs w:val="28"/>
        </w:rPr>
        <w:t xml:space="preserve"> </w:t>
      </w:r>
      <w:r w:rsidRPr="005E0B3F">
        <w:rPr>
          <w:sz w:val="28"/>
          <w:szCs w:val="28"/>
        </w:rPr>
        <w:t>жизни</w:t>
      </w:r>
      <w:r w:rsidRPr="005E0B3F">
        <w:rPr>
          <w:spacing w:val="-1"/>
          <w:sz w:val="28"/>
          <w:szCs w:val="28"/>
        </w:rPr>
        <w:t xml:space="preserve"> </w:t>
      </w:r>
      <w:r w:rsidRPr="005E0B3F">
        <w:rPr>
          <w:sz w:val="28"/>
          <w:szCs w:val="28"/>
        </w:rPr>
        <w:t>ДОО.</w:t>
      </w:r>
    </w:p>
    <w:p w:rsidR="00FF0AB4" w:rsidRDefault="00FF0AB4" w:rsidP="00C60E2B">
      <w:pPr>
        <w:spacing w:line="360" w:lineRule="auto"/>
        <w:ind w:left="542" w:right="254"/>
        <w:jc w:val="both"/>
        <w:rPr>
          <w:sz w:val="28"/>
          <w:szCs w:val="28"/>
        </w:rPr>
      </w:pPr>
      <w:r w:rsidRPr="005E0B3F">
        <w:rPr>
          <w:sz w:val="28"/>
          <w:szCs w:val="28"/>
        </w:rPr>
        <w:t>Уклад</w:t>
      </w:r>
      <w:r w:rsidRPr="005E0B3F">
        <w:rPr>
          <w:spacing w:val="1"/>
          <w:sz w:val="28"/>
          <w:szCs w:val="28"/>
        </w:rPr>
        <w:t xml:space="preserve"> </w:t>
      </w:r>
      <w:r w:rsidRPr="005E0B3F">
        <w:rPr>
          <w:sz w:val="28"/>
          <w:szCs w:val="28"/>
        </w:rPr>
        <w:t>способствует</w:t>
      </w:r>
      <w:r w:rsidRPr="005E0B3F">
        <w:rPr>
          <w:spacing w:val="1"/>
          <w:sz w:val="28"/>
          <w:szCs w:val="28"/>
        </w:rPr>
        <w:t xml:space="preserve"> </w:t>
      </w:r>
      <w:r w:rsidRPr="005E0B3F">
        <w:rPr>
          <w:sz w:val="28"/>
          <w:szCs w:val="28"/>
        </w:rPr>
        <w:t>формированию</w:t>
      </w:r>
      <w:r w:rsidRPr="005E0B3F">
        <w:rPr>
          <w:spacing w:val="1"/>
          <w:sz w:val="28"/>
          <w:szCs w:val="28"/>
        </w:rPr>
        <w:t xml:space="preserve"> </w:t>
      </w:r>
      <w:r w:rsidRPr="005E0B3F">
        <w:rPr>
          <w:sz w:val="28"/>
          <w:szCs w:val="28"/>
        </w:rPr>
        <w:t>ценностей</w:t>
      </w:r>
      <w:r w:rsidRPr="005E0B3F">
        <w:rPr>
          <w:spacing w:val="1"/>
          <w:sz w:val="28"/>
          <w:szCs w:val="28"/>
        </w:rPr>
        <w:t xml:space="preserve"> </w:t>
      </w:r>
      <w:r w:rsidRPr="005E0B3F">
        <w:rPr>
          <w:sz w:val="28"/>
          <w:szCs w:val="28"/>
        </w:rPr>
        <w:t>воспитания,</w:t>
      </w:r>
      <w:r w:rsidRPr="005E0B3F">
        <w:rPr>
          <w:spacing w:val="1"/>
          <w:sz w:val="28"/>
          <w:szCs w:val="28"/>
        </w:rPr>
        <w:t xml:space="preserve"> </w:t>
      </w:r>
      <w:r w:rsidRPr="005E0B3F">
        <w:rPr>
          <w:sz w:val="28"/>
          <w:szCs w:val="28"/>
        </w:rPr>
        <w:t>которые</w:t>
      </w:r>
      <w:r w:rsidRPr="005E0B3F">
        <w:rPr>
          <w:spacing w:val="1"/>
          <w:sz w:val="28"/>
          <w:szCs w:val="28"/>
        </w:rPr>
        <w:t xml:space="preserve"> </w:t>
      </w:r>
      <w:r w:rsidRPr="005E0B3F">
        <w:rPr>
          <w:sz w:val="28"/>
          <w:szCs w:val="28"/>
        </w:rPr>
        <w:t>разделяются</w:t>
      </w:r>
      <w:r w:rsidRPr="005E0B3F">
        <w:rPr>
          <w:spacing w:val="1"/>
          <w:sz w:val="28"/>
          <w:szCs w:val="28"/>
        </w:rPr>
        <w:t xml:space="preserve"> </w:t>
      </w:r>
      <w:r w:rsidRPr="005E0B3F">
        <w:rPr>
          <w:sz w:val="28"/>
          <w:szCs w:val="28"/>
        </w:rPr>
        <w:t>всеми</w:t>
      </w:r>
      <w:r w:rsidRPr="005E0B3F">
        <w:rPr>
          <w:spacing w:val="1"/>
          <w:sz w:val="28"/>
          <w:szCs w:val="28"/>
        </w:rPr>
        <w:t xml:space="preserve"> </w:t>
      </w:r>
      <w:r w:rsidRPr="005E0B3F">
        <w:rPr>
          <w:sz w:val="28"/>
          <w:szCs w:val="28"/>
        </w:rPr>
        <w:t>участниками</w:t>
      </w:r>
      <w:r w:rsidRPr="005E0B3F">
        <w:rPr>
          <w:spacing w:val="1"/>
          <w:sz w:val="28"/>
          <w:szCs w:val="28"/>
        </w:rPr>
        <w:t xml:space="preserve"> </w:t>
      </w:r>
      <w:r w:rsidRPr="005E0B3F">
        <w:rPr>
          <w:sz w:val="28"/>
          <w:szCs w:val="28"/>
        </w:rPr>
        <w:t>образовательных</w:t>
      </w:r>
      <w:r w:rsidRPr="005E0B3F">
        <w:rPr>
          <w:spacing w:val="1"/>
          <w:sz w:val="28"/>
          <w:szCs w:val="28"/>
        </w:rPr>
        <w:t xml:space="preserve"> </w:t>
      </w:r>
      <w:r w:rsidRPr="005E0B3F">
        <w:rPr>
          <w:sz w:val="28"/>
          <w:szCs w:val="28"/>
        </w:rPr>
        <w:t>отношений</w:t>
      </w:r>
      <w:r w:rsidRPr="005E0B3F">
        <w:rPr>
          <w:spacing w:val="1"/>
          <w:sz w:val="28"/>
          <w:szCs w:val="28"/>
        </w:rPr>
        <w:t xml:space="preserve"> </w:t>
      </w:r>
      <w:r w:rsidRPr="005E0B3F">
        <w:rPr>
          <w:sz w:val="28"/>
          <w:szCs w:val="28"/>
        </w:rPr>
        <w:t>(воспитанниками,</w:t>
      </w:r>
      <w:r w:rsidRPr="005E0B3F">
        <w:rPr>
          <w:spacing w:val="1"/>
          <w:sz w:val="28"/>
          <w:szCs w:val="28"/>
        </w:rPr>
        <w:t xml:space="preserve"> </w:t>
      </w:r>
      <w:r w:rsidRPr="005E0B3F">
        <w:rPr>
          <w:sz w:val="28"/>
          <w:szCs w:val="28"/>
        </w:rPr>
        <w:t>родителями,</w:t>
      </w:r>
      <w:r w:rsidRPr="005E0B3F">
        <w:rPr>
          <w:spacing w:val="5"/>
          <w:sz w:val="28"/>
          <w:szCs w:val="28"/>
        </w:rPr>
        <w:t xml:space="preserve"> </w:t>
      </w:r>
      <w:r w:rsidRPr="005E0B3F">
        <w:rPr>
          <w:sz w:val="28"/>
          <w:szCs w:val="28"/>
        </w:rPr>
        <w:t>педагогами</w:t>
      </w:r>
      <w:r w:rsidRPr="005E0B3F">
        <w:rPr>
          <w:spacing w:val="-2"/>
          <w:sz w:val="28"/>
          <w:szCs w:val="28"/>
        </w:rPr>
        <w:t xml:space="preserve"> </w:t>
      </w:r>
      <w:r w:rsidRPr="005E0B3F">
        <w:rPr>
          <w:sz w:val="28"/>
          <w:szCs w:val="28"/>
        </w:rPr>
        <w:t>и</w:t>
      </w:r>
      <w:r w:rsidRPr="005E0B3F">
        <w:rPr>
          <w:spacing w:val="2"/>
          <w:sz w:val="28"/>
          <w:szCs w:val="28"/>
        </w:rPr>
        <w:t xml:space="preserve"> </w:t>
      </w:r>
      <w:r w:rsidRPr="005E0B3F">
        <w:rPr>
          <w:sz w:val="28"/>
          <w:szCs w:val="28"/>
        </w:rPr>
        <w:t>другими</w:t>
      </w:r>
      <w:r w:rsidRPr="005E0B3F">
        <w:rPr>
          <w:spacing w:val="3"/>
          <w:sz w:val="28"/>
          <w:szCs w:val="28"/>
        </w:rPr>
        <w:t xml:space="preserve"> </w:t>
      </w:r>
      <w:r w:rsidRPr="005E0B3F">
        <w:rPr>
          <w:sz w:val="28"/>
          <w:szCs w:val="28"/>
        </w:rPr>
        <w:t>сотрудниками</w:t>
      </w:r>
      <w:r w:rsidRPr="005E0B3F">
        <w:rPr>
          <w:spacing w:val="4"/>
          <w:sz w:val="28"/>
          <w:szCs w:val="28"/>
        </w:rPr>
        <w:t xml:space="preserve"> </w:t>
      </w:r>
      <w:r w:rsidRPr="005E0B3F">
        <w:rPr>
          <w:sz w:val="28"/>
          <w:szCs w:val="28"/>
        </w:rPr>
        <w:t>ДОО).</w:t>
      </w:r>
    </w:p>
    <w:p w:rsidR="0045795E" w:rsidRDefault="0047244B" w:rsidP="008927E7">
      <w:pPr>
        <w:pStyle w:val="c243"/>
        <w:shd w:val="clear" w:color="auto" w:fill="FFFFFF"/>
        <w:spacing w:before="0" w:beforeAutospacing="0" w:after="0" w:afterAutospacing="0" w:line="360" w:lineRule="auto"/>
        <w:ind w:firstLine="542"/>
        <w:rPr>
          <w:rStyle w:val="c2"/>
          <w:b/>
          <w:color w:val="000000"/>
          <w:sz w:val="28"/>
          <w:szCs w:val="28"/>
        </w:rPr>
      </w:pPr>
      <w:r w:rsidRPr="0056612D">
        <w:rPr>
          <w:rStyle w:val="c2"/>
          <w:b/>
          <w:color w:val="000000"/>
          <w:sz w:val="28"/>
          <w:szCs w:val="28"/>
        </w:rPr>
        <w:t>Цель и см</w:t>
      </w:r>
      <w:r w:rsidR="0045795E" w:rsidRPr="0056612D">
        <w:rPr>
          <w:rStyle w:val="c2"/>
          <w:b/>
          <w:color w:val="000000"/>
          <w:sz w:val="28"/>
          <w:szCs w:val="28"/>
        </w:rPr>
        <w:t>ысл деятельности ДОО, ее миссия</w:t>
      </w:r>
    </w:p>
    <w:p w:rsidR="00E71FBD" w:rsidRPr="00E71FBD" w:rsidRDefault="00E71FBD" w:rsidP="008927E7">
      <w:pPr>
        <w:spacing w:before="2" w:line="360" w:lineRule="auto"/>
        <w:ind w:left="358" w:right="116"/>
        <w:jc w:val="both"/>
        <w:rPr>
          <w:sz w:val="28"/>
          <w:szCs w:val="28"/>
        </w:rPr>
      </w:pPr>
      <w:r w:rsidRPr="00E71FBD">
        <w:rPr>
          <w:sz w:val="28"/>
          <w:szCs w:val="28"/>
        </w:rPr>
        <w:t>- разностороннее развитие ребёнка в период</w:t>
      </w:r>
      <w:r w:rsidRPr="00E71FBD">
        <w:rPr>
          <w:spacing w:val="1"/>
          <w:sz w:val="28"/>
          <w:szCs w:val="28"/>
        </w:rPr>
        <w:t xml:space="preserve"> </w:t>
      </w:r>
      <w:r w:rsidRPr="00E71FBD">
        <w:rPr>
          <w:sz w:val="28"/>
          <w:szCs w:val="28"/>
        </w:rPr>
        <w:t>дошкольного</w:t>
      </w:r>
      <w:r w:rsidRPr="00E71FBD">
        <w:rPr>
          <w:spacing w:val="1"/>
          <w:sz w:val="28"/>
          <w:szCs w:val="28"/>
        </w:rPr>
        <w:t xml:space="preserve"> </w:t>
      </w:r>
      <w:r w:rsidRPr="00E71FBD">
        <w:rPr>
          <w:sz w:val="28"/>
          <w:szCs w:val="28"/>
        </w:rPr>
        <w:t>детства</w:t>
      </w:r>
      <w:r w:rsidRPr="00E71FBD">
        <w:rPr>
          <w:spacing w:val="1"/>
          <w:sz w:val="28"/>
          <w:szCs w:val="28"/>
        </w:rPr>
        <w:t xml:space="preserve"> </w:t>
      </w:r>
      <w:r w:rsidRPr="00E71FBD">
        <w:rPr>
          <w:sz w:val="28"/>
          <w:szCs w:val="28"/>
        </w:rPr>
        <w:t>с</w:t>
      </w:r>
      <w:r w:rsidRPr="00E71FBD">
        <w:rPr>
          <w:spacing w:val="1"/>
          <w:sz w:val="28"/>
          <w:szCs w:val="28"/>
        </w:rPr>
        <w:t xml:space="preserve"> </w:t>
      </w:r>
      <w:r w:rsidRPr="00E71FBD">
        <w:rPr>
          <w:sz w:val="28"/>
          <w:szCs w:val="28"/>
        </w:rPr>
        <w:t>учётом</w:t>
      </w:r>
      <w:r w:rsidRPr="00E71FBD">
        <w:rPr>
          <w:spacing w:val="1"/>
          <w:sz w:val="28"/>
          <w:szCs w:val="28"/>
        </w:rPr>
        <w:t xml:space="preserve"> </w:t>
      </w:r>
      <w:r w:rsidRPr="00E71FBD">
        <w:rPr>
          <w:sz w:val="28"/>
          <w:szCs w:val="28"/>
        </w:rPr>
        <w:t>возрастных</w:t>
      </w:r>
      <w:r w:rsidRPr="00E71FBD">
        <w:rPr>
          <w:spacing w:val="1"/>
          <w:sz w:val="28"/>
          <w:szCs w:val="28"/>
        </w:rPr>
        <w:t xml:space="preserve"> </w:t>
      </w:r>
      <w:r w:rsidRPr="00E71FBD">
        <w:rPr>
          <w:sz w:val="28"/>
          <w:szCs w:val="28"/>
        </w:rPr>
        <w:t>и</w:t>
      </w:r>
      <w:r w:rsidRPr="00E71FBD">
        <w:rPr>
          <w:spacing w:val="1"/>
          <w:sz w:val="28"/>
          <w:szCs w:val="28"/>
        </w:rPr>
        <w:t xml:space="preserve"> </w:t>
      </w:r>
      <w:r w:rsidRPr="00E71FBD">
        <w:rPr>
          <w:sz w:val="28"/>
          <w:szCs w:val="28"/>
        </w:rPr>
        <w:t>индивидуальных</w:t>
      </w:r>
      <w:r w:rsidRPr="00E71FBD">
        <w:rPr>
          <w:spacing w:val="1"/>
          <w:sz w:val="28"/>
          <w:szCs w:val="28"/>
        </w:rPr>
        <w:t xml:space="preserve"> </w:t>
      </w:r>
      <w:r w:rsidRPr="00E71FBD">
        <w:rPr>
          <w:sz w:val="28"/>
          <w:szCs w:val="28"/>
        </w:rPr>
        <w:t>особенностей</w:t>
      </w:r>
      <w:r w:rsidRPr="00E71FBD">
        <w:rPr>
          <w:spacing w:val="1"/>
          <w:sz w:val="28"/>
          <w:szCs w:val="28"/>
        </w:rPr>
        <w:t xml:space="preserve"> </w:t>
      </w:r>
      <w:r w:rsidRPr="00E71FBD">
        <w:rPr>
          <w:sz w:val="28"/>
          <w:szCs w:val="28"/>
        </w:rPr>
        <w:t>на</w:t>
      </w:r>
      <w:r w:rsidRPr="00E71FBD">
        <w:rPr>
          <w:spacing w:val="1"/>
          <w:sz w:val="28"/>
          <w:szCs w:val="28"/>
        </w:rPr>
        <w:t xml:space="preserve"> </w:t>
      </w:r>
      <w:r w:rsidRPr="00E71FBD">
        <w:rPr>
          <w:sz w:val="28"/>
          <w:szCs w:val="28"/>
        </w:rPr>
        <w:t>основе</w:t>
      </w:r>
      <w:r w:rsidRPr="00E71FBD">
        <w:rPr>
          <w:spacing w:val="1"/>
          <w:sz w:val="28"/>
          <w:szCs w:val="28"/>
        </w:rPr>
        <w:t xml:space="preserve"> </w:t>
      </w:r>
      <w:r w:rsidRPr="00E71FBD">
        <w:rPr>
          <w:sz w:val="28"/>
          <w:szCs w:val="28"/>
        </w:rPr>
        <w:t>духовно-нравственных</w:t>
      </w:r>
      <w:r w:rsidRPr="00E71FBD">
        <w:rPr>
          <w:spacing w:val="1"/>
          <w:sz w:val="28"/>
          <w:szCs w:val="28"/>
        </w:rPr>
        <w:t xml:space="preserve"> </w:t>
      </w:r>
      <w:r w:rsidRPr="00E71FBD">
        <w:rPr>
          <w:sz w:val="28"/>
          <w:szCs w:val="28"/>
        </w:rPr>
        <w:t>ценностей</w:t>
      </w:r>
      <w:r w:rsidRPr="00E71FBD">
        <w:rPr>
          <w:spacing w:val="1"/>
          <w:sz w:val="28"/>
          <w:szCs w:val="28"/>
        </w:rPr>
        <w:t xml:space="preserve"> </w:t>
      </w:r>
      <w:r w:rsidRPr="00E71FBD">
        <w:rPr>
          <w:sz w:val="28"/>
          <w:szCs w:val="28"/>
        </w:rPr>
        <w:t>российского</w:t>
      </w:r>
      <w:r w:rsidRPr="00E71FBD">
        <w:rPr>
          <w:spacing w:val="1"/>
          <w:sz w:val="28"/>
          <w:szCs w:val="28"/>
        </w:rPr>
        <w:t xml:space="preserve"> </w:t>
      </w:r>
      <w:r w:rsidRPr="00E71FBD">
        <w:rPr>
          <w:sz w:val="28"/>
          <w:szCs w:val="28"/>
        </w:rPr>
        <w:t>народа,</w:t>
      </w:r>
      <w:r w:rsidRPr="00E71FBD">
        <w:rPr>
          <w:spacing w:val="1"/>
          <w:sz w:val="28"/>
          <w:szCs w:val="28"/>
        </w:rPr>
        <w:t xml:space="preserve"> </w:t>
      </w:r>
      <w:r w:rsidRPr="00E71FBD">
        <w:rPr>
          <w:sz w:val="28"/>
          <w:szCs w:val="28"/>
        </w:rPr>
        <w:t>исторических</w:t>
      </w:r>
      <w:r w:rsidRPr="00E71FBD">
        <w:rPr>
          <w:spacing w:val="1"/>
          <w:sz w:val="28"/>
          <w:szCs w:val="28"/>
        </w:rPr>
        <w:t xml:space="preserve"> </w:t>
      </w:r>
      <w:r w:rsidRPr="00E71FBD">
        <w:rPr>
          <w:sz w:val="28"/>
          <w:szCs w:val="28"/>
        </w:rPr>
        <w:t>и</w:t>
      </w:r>
      <w:r w:rsidRPr="00E71FBD">
        <w:rPr>
          <w:spacing w:val="1"/>
          <w:sz w:val="28"/>
          <w:szCs w:val="28"/>
        </w:rPr>
        <w:t xml:space="preserve"> </w:t>
      </w:r>
      <w:r w:rsidRPr="00E71FBD">
        <w:rPr>
          <w:sz w:val="28"/>
          <w:szCs w:val="28"/>
        </w:rPr>
        <w:t>национально-</w:t>
      </w:r>
      <w:r w:rsidRPr="00E71FBD">
        <w:rPr>
          <w:spacing w:val="1"/>
          <w:sz w:val="28"/>
          <w:szCs w:val="28"/>
        </w:rPr>
        <w:t xml:space="preserve"> </w:t>
      </w:r>
      <w:r w:rsidRPr="00E71FBD">
        <w:rPr>
          <w:sz w:val="28"/>
          <w:szCs w:val="28"/>
        </w:rPr>
        <w:t>культурных традиций.</w:t>
      </w:r>
    </w:p>
    <w:p w:rsidR="00E71FBD" w:rsidRPr="00E71FBD" w:rsidRDefault="00E71FBD" w:rsidP="008927E7">
      <w:pPr>
        <w:spacing w:before="6" w:line="320" w:lineRule="exact"/>
        <w:ind w:firstLine="358"/>
        <w:outlineLvl w:val="0"/>
        <w:rPr>
          <w:b/>
          <w:bCs/>
          <w:sz w:val="28"/>
          <w:szCs w:val="28"/>
        </w:rPr>
      </w:pPr>
      <w:bookmarkStart w:id="1" w:name="Стратегия:"/>
      <w:bookmarkEnd w:id="1"/>
      <w:r w:rsidRPr="00E71FBD">
        <w:rPr>
          <w:b/>
          <w:bCs/>
          <w:sz w:val="28"/>
          <w:szCs w:val="28"/>
        </w:rPr>
        <w:t>Стратегия:</w:t>
      </w:r>
    </w:p>
    <w:p w:rsidR="00E71FBD" w:rsidRPr="00E71FBD" w:rsidRDefault="00E71FBD" w:rsidP="00C60E2B">
      <w:pPr>
        <w:spacing w:line="360" w:lineRule="auto"/>
        <w:ind w:left="526"/>
        <w:rPr>
          <w:sz w:val="28"/>
          <w:szCs w:val="28"/>
        </w:rPr>
      </w:pPr>
      <w:r w:rsidRPr="00E71FBD">
        <w:rPr>
          <w:color w:val="000009"/>
          <w:sz w:val="28"/>
          <w:szCs w:val="28"/>
        </w:rPr>
        <w:t>Формирование</w:t>
      </w:r>
      <w:r w:rsidRPr="00E71FBD">
        <w:rPr>
          <w:color w:val="000009"/>
          <w:spacing w:val="40"/>
          <w:sz w:val="28"/>
          <w:szCs w:val="28"/>
        </w:rPr>
        <w:t xml:space="preserve"> </w:t>
      </w:r>
      <w:r w:rsidRPr="00E71FBD">
        <w:rPr>
          <w:color w:val="000009"/>
          <w:sz w:val="28"/>
          <w:szCs w:val="28"/>
        </w:rPr>
        <w:t>социальных</w:t>
      </w:r>
      <w:r w:rsidRPr="00E71FBD">
        <w:rPr>
          <w:color w:val="000009"/>
          <w:spacing w:val="35"/>
          <w:sz w:val="28"/>
          <w:szCs w:val="28"/>
        </w:rPr>
        <w:t xml:space="preserve"> </w:t>
      </w:r>
      <w:r w:rsidRPr="00E71FBD">
        <w:rPr>
          <w:color w:val="000009"/>
          <w:sz w:val="28"/>
          <w:szCs w:val="28"/>
        </w:rPr>
        <w:t>компетенций</w:t>
      </w:r>
      <w:r w:rsidRPr="00E71FBD">
        <w:rPr>
          <w:color w:val="000009"/>
          <w:spacing w:val="46"/>
          <w:sz w:val="28"/>
          <w:szCs w:val="28"/>
        </w:rPr>
        <w:t xml:space="preserve"> </w:t>
      </w:r>
      <w:r w:rsidRPr="00E71FBD">
        <w:rPr>
          <w:color w:val="000009"/>
          <w:sz w:val="28"/>
          <w:szCs w:val="28"/>
        </w:rPr>
        <w:t>личности</w:t>
      </w:r>
      <w:r w:rsidRPr="00E71FBD">
        <w:rPr>
          <w:color w:val="000009"/>
          <w:spacing w:val="40"/>
          <w:sz w:val="28"/>
          <w:szCs w:val="28"/>
        </w:rPr>
        <w:t xml:space="preserve"> </w:t>
      </w:r>
      <w:r w:rsidRPr="00E71FBD">
        <w:rPr>
          <w:color w:val="000009"/>
          <w:sz w:val="28"/>
          <w:szCs w:val="28"/>
        </w:rPr>
        <w:t>обучающихся</w:t>
      </w:r>
      <w:r w:rsidRPr="00E71FBD">
        <w:rPr>
          <w:color w:val="000009"/>
          <w:spacing w:val="44"/>
          <w:sz w:val="28"/>
          <w:szCs w:val="28"/>
        </w:rPr>
        <w:t xml:space="preserve"> </w:t>
      </w:r>
      <w:r w:rsidRPr="00E71FBD">
        <w:rPr>
          <w:color w:val="000009"/>
          <w:sz w:val="28"/>
          <w:szCs w:val="28"/>
        </w:rPr>
        <w:t>в</w:t>
      </w:r>
      <w:r w:rsidRPr="00E71FBD">
        <w:rPr>
          <w:color w:val="000009"/>
          <w:spacing w:val="38"/>
          <w:sz w:val="28"/>
          <w:szCs w:val="28"/>
        </w:rPr>
        <w:t xml:space="preserve"> </w:t>
      </w:r>
      <w:r w:rsidRPr="00E71FBD">
        <w:rPr>
          <w:color w:val="000009"/>
          <w:sz w:val="28"/>
          <w:szCs w:val="28"/>
        </w:rPr>
        <w:t>условиях</w:t>
      </w:r>
      <w:r w:rsidRPr="00E71FBD">
        <w:rPr>
          <w:color w:val="000009"/>
          <w:spacing w:val="36"/>
          <w:sz w:val="28"/>
          <w:szCs w:val="28"/>
        </w:rPr>
        <w:t xml:space="preserve"> </w:t>
      </w:r>
      <w:r w:rsidRPr="00E71FBD">
        <w:rPr>
          <w:color w:val="000009"/>
          <w:sz w:val="28"/>
          <w:szCs w:val="28"/>
        </w:rPr>
        <w:t>сетевого</w:t>
      </w:r>
      <w:r>
        <w:rPr>
          <w:color w:val="000009"/>
          <w:sz w:val="28"/>
          <w:szCs w:val="28"/>
        </w:rPr>
        <w:t xml:space="preserve"> </w:t>
      </w:r>
      <w:r w:rsidRPr="00E71FBD">
        <w:rPr>
          <w:color w:val="000009"/>
          <w:spacing w:val="-67"/>
          <w:sz w:val="28"/>
          <w:szCs w:val="28"/>
        </w:rPr>
        <w:t xml:space="preserve"> </w:t>
      </w:r>
      <w:r w:rsidRPr="00E71FBD">
        <w:rPr>
          <w:color w:val="000009"/>
          <w:sz w:val="28"/>
          <w:szCs w:val="28"/>
        </w:rPr>
        <w:t>взаимодействия</w:t>
      </w:r>
      <w:r w:rsidRPr="00E71FBD">
        <w:rPr>
          <w:color w:val="000009"/>
          <w:spacing w:val="4"/>
          <w:sz w:val="28"/>
          <w:szCs w:val="28"/>
        </w:rPr>
        <w:t xml:space="preserve"> </w:t>
      </w:r>
      <w:r w:rsidRPr="00E71FBD">
        <w:rPr>
          <w:color w:val="000009"/>
          <w:sz w:val="28"/>
          <w:szCs w:val="28"/>
        </w:rPr>
        <w:t>ДОУ</w:t>
      </w:r>
      <w:r>
        <w:rPr>
          <w:color w:val="000009"/>
          <w:sz w:val="28"/>
          <w:szCs w:val="28"/>
        </w:rPr>
        <w:t xml:space="preserve">                         </w:t>
      </w:r>
      <w:r w:rsidRPr="00E71FBD">
        <w:rPr>
          <w:color w:val="000009"/>
          <w:sz w:val="28"/>
          <w:szCs w:val="28"/>
        </w:rPr>
        <w:t>с</w:t>
      </w:r>
      <w:r w:rsidRPr="00E71FBD">
        <w:rPr>
          <w:color w:val="000009"/>
          <w:spacing w:val="2"/>
          <w:sz w:val="28"/>
          <w:szCs w:val="28"/>
        </w:rPr>
        <w:t xml:space="preserve"> </w:t>
      </w:r>
      <w:r w:rsidRPr="00E71FBD">
        <w:rPr>
          <w:color w:val="000009"/>
          <w:sz w:val="28"/>
          <w:szCs w:val="28"/>
        </w:rPr>
        <w:t>учреждениями</w:t>
      </w:r>
      <w:r w:rsidRPr="00E71FBD">
        <w:rPr>
          <w:color w:val="000009"/>
          <w:spacing w:val="3"/>
          <w:sz w:val="28"/>
          <w:szCs w:val="28"/>
        </w:rPr>
        <w:t xml:space="preserve"> </w:t>
      </w:r>
      <w:r w:rsidRPr="00E71FBD">
        <w:rPr>
          <w:color w:val="000009"/>
          <w:sz w:val="28"/>
          <w:szCs w:val="28"/>
        </w:rPr>
        <w:t>социальной</w:t>
      </w:r>
      <w:r>
        <w:rPr>
          <w:color w:val="000009"/>
          <w:sz w:val="28"/>
          <w:szCs w:val="28"/>
        </w:rPr>
        <w:t xml:space="preserve"> </w:t>
      </w:r>
      <w:r w:rsidRPr="00E71FBD">
        <w:rPr>
          <w:color w:val="000009"/>
          <w:sz w:val="28"/>
          <w:szCs w:val="28"/>
        </w:rPr>
        <w:t>сферы;</w:t>
      </w:r>
    </w:p>
    <w:p w:rsidR="00E71FBD" w:rsidRPr="00E71FBD" w:rsidRDefault="00E71FBD" w:rsidP="00FE23AB">
      <w:pPr>
        <w:widowControl/>
        <w:numPr>
          <w:ilvl w:val="0"/>
          <w:numId w:val="42"/>
        </w:numPr>
        <w:tabs>
          <w:tab w:val="left" w:pos="1069"/>
          <w:tab w:val="left" w:pos="1070"/>
        </w:tabs>
        <w:autoSpaceDE/>
        <w:autoSpaceDN/>
        <w:spacing w:after="200" w:line="360" w:lineRule="auto"/>
        <w:ind w:right="1598" w:hanging="24"/>
        <w:rPr>
          <w:color w:val="000009"/>
          <w:sz w:val="28"/>
        </w:rPr>
      </w:pPr>
      <w:r w:rsidRPr="00E71FBD">
        <w:rPr>
          <w:color w:val="000009"/>
          <w:sz w:val="28"/>
        </w:rPr>
        <w:t>развитие</w:t>
      </w:r>
      <w:r w:rsidRPr="00E71FBD">
        <w:rPr>
          <w:color w:val="000009"/>
          <w:spacing w:val="-10"/>
          <w:sz w:val="28"/>
        </w:rPr>
        <w:t xml:space="preserve"> </w:t>
      </w:r>
      <w:r w:rsidRPr="00E71FBD">
        <w:rPr>
          <w:color w:val="000009"/>
          <w:sz w:val="28"/>
        </w:rPr>
        <w:t>ресурсного,</w:t>
      </w:r>
      <w:r w:rsidRPr="00E71FBD">
        <w:rPr>
          <w:color w:val="000009"/>
          <w:spacing w:val="-7"/>
          <w:sz w:val="28"/>
        </w:rPr>
        <w:t xml:space="preserve"> </w:t>
      </w:r>
      <w:r w:rsidRPr="00E71FBD">
        <w:rPr>
          <w:color w:val="000009"/>
          <w:sz w:val="28"/>
        </w:rPr>
        <w:t>материально-технического,</w:t>
      </w:r>
      <w:r w:rsidRPr="00E71FBD">
        <w:rPr>
          <w:color w:val="000009"/>
          <w:spacing w:val="-7"/>
          <w:sz w:val="28"/>
        </w:rPr>
        <w:t xml:space="preserve"> </w:t>
      </w:r>
      <w:r w:rsidRPr="00E71FBD">
        <w:rPr>
          <w:color w:val="000009"/>
          <w:sz w:val="28"/>
        </w:rPr>
        <w:t>кадрового,</w:t>
      </w:r>
      <w:r w:rsidRPr="00E71FBD">
        <w:rPr>
          <w:color w:val="000009"/>
          <w:spacing w:val="-8"/>
          <w:sz w:val="28"/>
        </w:rPr>
        <w:t xml:space="preserve"> </w:t>
      </w:r>
      <w:r w:rsidRPr="00E71FBD">
        <w:rPr>
          <w:color w:val="000009"/>
          <w:sz w:val="28"/>
        </w:rPr>
        <w:t>методического</w:t>
      </w:r>
      <w:r w:rsidRPr="00E71FBD">
        <w:rPr>
          <w:color w:val="000009"/>
          <w:spacing w:val="-67"/>
          <w:sz w:val="28"/>
        </w:rPr>
        <w:t xml:space="preserve"> </w:t>
      </w:r>
      <w:r w:rsidRPr="00E71FBD">
        <w:rPr>
          <w:color w:val="000009"/>
          <w:sz w:val="28"/>
        </w:rPr>
        <w:t>обеспечения</w:t>
      </w:r>
      <w:r w:rsidRPr="00E71FBD">
        <w:rPr>
          <w:color w:val="000009"/>
          <w:spacing w:val="4"/>
          <w:sz w:val="28"/>
        </w:rPr>
        <w:t xml:space="preserve"> </w:t>
      </w:r>
      <w:r w:rsidRPr="00E71FBD">
        <w:rPr>
          <w:color w:val="000009"/>
          <w:sz w:val="28"/>
        </w:rPr>
        <w:t>образовательного</w:t>
      </w:r>
      <w:r w:rsidRPr="00E71FBD">
        <w:rPr>
          <w:color w:val="000009"/>
          <w:spacing w:val="4"/>
          <w:sz w:val="28"/>
        </w:rPr>
        <w:t xml:space="preserve"> </w:t>
      </w:r>
      <w:r w:rsidRPr="00E71FBD">
        <w:rPr>
          <w:color w:val="000009"/>
          <w:sz w:val="28"/>
        </w:rPr>
        <w:t>процесса;</w:t>
      </w:r>
    </w:p>
    <w:p w:rsidR="00E71FBD" w:rsidRPr="00E71FBD" w:rsidRDefault="00E71FBD" w:rsidP="00FE23AB">
      <w:pPr>
        <w:widowControl/>
        <w:numPr>
          <w:ilvl w:val="0"/>
          <w:numId w:val="42"/>
        </w:numPr>
        <w:tabs>
          <w:tab w:val="left" w:pos="1069"/>
          <w:tab w:val="left" w:pos="1070"/>
        </w:tabs>
        <w:autoSpaceDE/>
        <w:autoSpaceDN/>
        <w:spacing w:after="200" w:line="360" w:lineRule="auto"/>
        <w:ind w:right="910" w:hanging="24"/>
        <w:rPr>
          <w:color w:val="000009"/>
          <w:sz w:val="28"/>
        </w:rPr>
      </w:pPr>
      <w:r w:rsidRPr="00E71FBD">
        <w:rPr>
          <w:color w:val="000009"/>
          <w:sz w:val="28"/>
        </w:rPr>
        <w:t>создание эмоционально комфортного климата в учреждении для всех участников образовательных</w:t>
      </w:r>
      <w:r w:rsidRPr="00E71FBD">
        <w:rPr>
          <w:color w:val="000009"/>
          <w:spacing w:val="-1"/>
          <w:sz w:val="28"/>
        </w:rPr>
        <w:t xml:space="preserve"> </w:t>
      </w:r>
      <w:r w:rsidRPr="00E71FBD">
        <w:rPr>
          <w:color w:val="000009"/>
          <w:sz w:val="28"/>
        </w:rPr>
        <w:t>отношений;</w:t>
      </w:r>
    </w:p>
    <w:p w:rsidR="00E71FBD" w:rsidRPr="00E71FBD" w:rsidRDefault="00E71FBD" w:rsidP="00FE23AB">
      <w:pPr>
        <w:widowControl/>
        <w:numPr>
          <w:ilvl w:val="0"/>
          <w:numId w:val="42"/>
        </w:numPr>
        <w:tabs>
          <w:tab w:val="left" w:pos="1069"/>
          <w:tab w:val="left" w:pos="1070"/>
        </w:tabs>
        <w:autoSpaceDE/>
        <w:autoSpaceDN/>
        <w:spacing w:after="200" w:line="360" w:lineRule="auto"/>
        <w:ind w:right="557" w:hanging="24"/>
        <w:rPr>
          <w:color w:val="000009"/>
          <w:sz w:val="28"/>
        </w:rPr>
      </w:pPr>
      <w:r w:rsidRPr="00E71FBD">
        <w:rPr>
          <w:color w:val="000009"/>
          <w:sz w:val="28"/>
        </w:rPr>
        <w:t>повышение</w:t>
      </w:r>
      <w:r w:rsidRPr="00E71FBD">
        <w:rPr>
          <w:color w:val="000009"/>
          <w:spacing w:val="-6"/>
          <w:sz w:val="28"/>
        </w:rPr>
        <w:t xml:space="preserve"> </w:t>
      </w:r>
      <w:r w:rsidRPr="00E71FBD">
        <w:rPr>
          <w:color w:val="000009"/>
          <w:sz w:val="28"/>
        </w:rPr>
        <w:t>внутренней</w:t>
      </w:r>
      <w:r w:rsidRPr="00E71FBD">
        <w:rPr>
          <w:color w:val="000009"/>
          <w:spacing w:val="-7"/>
          <w:sz w:val="28"/>
        </w:rPr>
        <w:t xml:space="preserve"> </w:t>
      </w:r>
      <w:r w:rsidRPr="00E71FBD">
        <w:rPr>
          <w:color w:val="000009"/>
          <w:sz w:val="28"/>
        </w:rPr>
        <w:t>и</w:t>
      </w:r>
      <w:r w:rsidRPr="00E71FBD">
        <w:rPr>
          <w:color w:val="000009"/>
          <w:spacing w:val="-7"/>
          <w:sz w:val="28"/>
        </w:rPr>
        <w:t xml:space="preserve"> </w:t>
      </w:r>
      <w:r w:rsidRPr="00E71FBD">
        <w:rPr>
          <w:color w:val="000009"/>
          <w:sz w:val="28"/>
        </w:rPr>
        <w:t>внешней</w:t>
      </w:r>
      <w:r w:rsidRPr="00E71FBD">
        <w:rPr>
          <w:color w:val="000009"/>
          <w:spacing w:val="-7"/>
          <w:sz w:val="28"/>
        </w:rPr>
        <w:t xml:space="preserve"> </w:t>
      </w:r>
      <w:r w:rsidRPr="00E71FBD">
        <w:rPr>
          <w:color w:val="000009"/>
          <w:sz w:val="28"/>
        </w:rPr>
        <w:t>конкурентоспособности</w:t>
      </w:r>
      <w:r w:rsidRPr="00E71FBD">
        <w:rPr>
          <w:color w:val="000009"/>
          <w:spacing w:val="2"/>
          <w:sz w:val="28"/>
        </w:rPr>
        <w:t xml:space="preserve"> </w:t>
      </w:r>
      <w:r w:rsidRPr="00E71FBD">
        <w:rPr>
          <w:color w:val="000009"/>
          <w:sz w:val="28"/>
        </w:rPr>
        <w:t>педагогов</w:t>
      </w:r>
      <w:r w:rsidRPr="00E71FBD">
        <w:rPr>
          <w:color w:val="000009"/>
          <w:spacing w:val="-10"/>
          <w:sz w:val="28"/>
        </w:rPr>
        <w:t xml:space="preserve"> </w:t>
      </w:r>
      <w:r w:rsidRPr="00E71FBD">
        <w:rPr>
          <w:color w:val="000009"/>
          <w:sz w:val="28"/>
        </w:rPr>
        <w:t>на</w:t>
      </w:r>
      <w:r w:rsidRPr="00E71FBD">
        <w:rPr>
          <w:color w:val="000009"/>
          <w:spacing w:val="-6"/>
          <w:sz w:val="28"/>
        </w:rPr>
        <w:t xml:space="preserve"> </w:t>
      </w:r>
      <w:r w:rsidRPr="00E71FBD">
        <w:rPr>
          <w:color w:val="000009"/>
          <w:sz w:val="28"/>
        </w:rPr>
        <w:t>локальном,</w:t>
      </w:r>
      <w:r w:rsidRPr="00E71FBD">
        <w:rPr>
          <w:color w:val="000009"/>
          <w:spacing w:val="-67"/>
          <w:sz w:val="28"/>
        </w:rPr>
        <w:t xml:space="preserve"> </w:t>
      </w:r>
      <w:r w:rsidRPr="00E71FBD">
        <w:rPr>
          <w:color w:val="000009"/>
          <w:sz w:val="28"/>
        </w:rPr>
        <w:t>муниципальном</w:t>
      </w:r>
      <w:r w:rsidRPr="00E71FBD">
        <w:rPr>
          <w:color w:val="000009"/>
          <w:spacing w:val="3"/>
          <w:sz w:val="28"/>
        </w:rPr>
        <w:t xml:space="preserve"> </w:t>
      </w:r>
      <w:r w:rsidRPr="00E71FBD">
        <w:rPr>
          <w:color w:val="000009"/>
          <w:sz w:val="28"/>
        </w:rPr>
        <w:t>и</w:t>
      </w:r>
      <w:r w:rsidRPr="00E71FBD">
        <w:rPr>
          <w:color w:val="000009"/>
          <w:spacing w:val="1"/>
          <w:sz w:val="28"/>
        </w:rPr>
        <w:t xml:space="preserve"> </w:t>
      </w:r>
      <w:r w:rsidRPr="00E71FBD">
        <w:rPr>
          <w:color w:val="000009"/>
          <w:sz w:val="28"/>
        </w:rPr>
        <w:t>региональном</w:t>
      </w:r>
      <w:r w:rsidRPr="00E71FBD">
        <w:rPr>
          <w:color w:val="000009"/>
          <w:spacing w:val="9"/>
          <w:sz w:val="28"/>
        </w:rPr>
        <w:t xml:space="preserve"> </w:t>
      </w:r>
      <w:r w:rsidRPr="00E71FBD">
        <w:rPr>
          <w:color w:val="000009"/>
          <w:sz w:val="28"/>
        </w:rPr>
        <w:t>уровне;</w:t>
      </w:r>
    </w:p>
    <w:p w:rsidR="00E71FBD" w:rsidRPr="00E71FBD" w:rsidRDefault="00E71FBD" w:rsidP="00FE23AB">
      <w:pPr>
        <w:widowControl/>
        <w:numPr>
          <w:ilvl w:val="0"/>
          <w:numId w:val="42"/>
        </w:numPr>
        <w:tabs>
          <w:tab w:val="left" w:pos="1069"/>
          <w:tab w:val="left" w:pos="1070"/>
        </w:tabs>
        <w:autoSpaceDE/>
        <w:autoSpaceDN/>
        <w:spacing w:after="200" w:line="360" w:lineRule="auto"/>
        <w:ind w:right="1770" w:hanging="24"/>
        <w:rPr>
          <w:color w:val="000009"/>
          <w:sz w:val="28"/>
        </w:rPr>
      </w:pPr>
      <w:r w:rsidRPr="00E71FBD">
        <w:rPr>
          <w:color w:val="000009"/>
          <w:sz w:val="28"/>
        </w:rPr>
        <w:t>развитие системы дополнительного образования в разных формах и видах</w:t>
      </w:r>
      <w:r w:rsidRPr="00E71FBD">
        <w:rPr>
          <w:color w:val="000009"/>
          <w:spacing w:val="-67"/>
          <w:sz w:val="28"/>
        </w:rPr>
        <w:t xml:space="preserve"> </w:t>
      </w:r>
      <w:r>
        <w:rPr>
          <w:color w:val="000009"/>
          <w:spacing w:val="-67"/>
          <w:sz w:val="28"/>
        </w:rPr>
        <w:t xml:space="preserve">   </w:t>
      </w:r>
      <w:r>
        <w:rPr>
          <w:color w:val="000009"/>
          <w:spacing w:val="-67"/>
          <w:sz w:val="28"/>
        </w:rPr>
        <w:tab/>
      </w:r>
      <w:r w:rsidRPr="00E71FBD">
        <w:rPr>
          <w:color w:val="000009"/>
          <w:sz w:val="28"/>
        </w:rPr>
        <w:t>деятельности</w:t>
      </w:r>
      <w:r w:rsidRPr="00E71FBD">
        <w:rPr>
          <w:color w:val="000009"/>
          <w:spacing w:val="2"/>
          <w:sz w:val="28"/>
        </w:rPr>
        <w:t xml:space="preserve"> </w:t>
      </w:r>
      <w:r w:rsidRPr="00E71FBD">
        <w:rPr>
          <w:color w:val="000009"/>
          <w:sz w:val="28"/>
        </w:rPr>
        <w:t>детей;</w:t>
      </w:r>
    </w:p>
    <w:p w:rsidR="00E71FBD" w:rsidRPr="00E71FBD" w:rsidRDefault="00E71FBD" w:rsidP="00FE23AB">
      <w:pPr>
        <w:widowControl/>
        <w:numPr>
          <w:ilvl w:val="0"/>
          <w:numId w:val="42"/>
        </w:numPr>
        <w:tabs>
          <w:tab w:val="left" w:pos="1069"/>
          <w:tab w:val="left" w:pos="1070"/>
        </w:tabs>
        <w:autoSpaceDE/>
        <w:autoSpaceDN/>
        <w:spacing w:after="200" w:line="360" w:lineRule="auto"/>
        <w:ind w:right="557" w:hanging="24"/>
        <w:rPr>
          <w:color w:val="000009"/>
          <w:sz w:val="28"/>
        </w:rPr>
      </w:pPr>
      <w:r w:rsidRPr="00E71FBD">
        <w:rPr>
          <w:color w:val="000009"/>
          <w:sz w:val="28"/>
        </w:rPr>
        <w:t>реализация</w:t>
      </w:r>
      <w:r w:rsidRPr="00E71FBD">
        <w:rPr>
          <w:color w:val="000009"/>
          <w:spacing w:val="-5"/>
          <w:sz w:val="28"/>
        </w:rPr>
        <w:t xml:space="preserve"> </w:t>
      </w:r>
      <w:r w:rsidRPr="00E71FBD">
        <w:rPr>
          <w:color w:val="000009"/>
          <w:sz w:val="28"/>
        </w:rPr>
        <w:t>компетентностного</w:t>
      </w:r>
      <w:r>
        <w:rPr>
          <w:color w:val="000009"/>
          <w:sz w:val="28"/>
        </w:rPr>
        <w:t xml:space="preserve"> </w:t>
      </w:r>
      <w:r w:rsidRPr="00E71FBD">
        <w:rPr>
          <w:color w:val="000009"/>
          <w:sz w:val="28"/>
        </w:rPr>
        <w:t>подхода</w:t>
      </w:r>
      <w:r w:rsidRPr="00E71FBD">
        <w:rPr>
          <w:color w:val="000009"/>
          <w:spacing w:val="-5"/>
          <w:sz w:val="28"/>
        </w:rPr>
        <w:t xml:space="preserve"> </w:t>
      </w:r>
      <w:r w:rsidRPr="00E71FBD">
        <w:rPr>
          <w:color w:val="000009"/>
          <w:sz w:val="28"/>
        </w:rPr>
        <w:t>в</w:t>
      </w:r>
      <w:r w:rsidRPr="00E71FBD">
        <w:rPr>
          <w:color w:val="000009"/>
          <w:spacing w:val="-8"/>
          <w:sz w:val="28"/>
        </w:rPr>
        <w:t xml:space="preserve"> </w:t>
      </w:r>
      <w:r w:rsidRPr="00E71FBD">
        <w:rPr>
          <w:color w:val="000009"/>
          <w:sz w:val="28"/>
        </w:rPr>
        <w:t>образовательном</w:t>
      </w:r>
      <w:r w:rsidRPr="00E71FBD">
        <w:rPr>
          <w:color w:val="000009"/>
          <w:spacing w:val="-3"/>
          <w:sz w:val="28"/>
        </w:rPr>
        <w:t xml:space="preserve"> </w:t>
      </w:r>
      <w:r w:rsidRPr="00E71FBD">
        <w:rPr>
          <w:color w:val="000009"/>
          <w:sz w:val="28"/>
        </w:rPr>
        <w:t>процессе</w:t>
      </w:r>
      <w:r w:rsidRPr="00E71FBD">
        <w:rPr>
          <w:color w:val="000009"/>
          <w:spacing w:val="-5"/>
          <w:sz w:val="28"/>
        </w:rPr>
        <w:t xml:space="preserve"> </w:t>
      </w:r>
      <w:r>
        <w:rPr>
          <w:color w:val="000009"/>
          <w:sz w:val="28"/>
        </w:rPr>
        <w:t xml:space="preserve"> </w:t>
      </w:r>
      <w:r w:rsidRPr="00E71FBD">
        <w:rPr>
          <w:color w:val="000009"/>
          <w:sz w:val="28"/>
        </w:rPr>
        <w:t>ДОУ;</w:t>
      </w:r>
    </w:p>
    <w:p w:rsidR="00E71FBD" w:rsidRPr="00E71FBD" w:rsidRDefault="006B1F5B" w:rsidP="00C60E2B">
      <w:pPr>
        <w:widowControl/>
        <w:tabs>
          <w:tab w:val="left" w:pos="1069"/>
          <w:tab w:val="left" w:pos="1070"/>
        </w:tabs>
        <w:autoSpaceDE/>
        <w:autoSpaceDN/>
        <w:spacing w:after="200" w:line="360" w:lineRule="auto"/>
        <w:ind w:left="502" w:right="4588"/>
        <w:rPr>
          <w:color w:val="000009"/>
          <w:sz w:val="28"/>
        </w:rPr>
      </w:pPr>
      <w:r>
        <w:rPr>
          <w:color w:val="000009"/>
          <w:sz w:val="28"/>
        </w:rPr>
        <w:t>-</w:t>
      </w:r>
      <w:r>
        <w:rPr>
          <w:color w:val="000009"/>
          <w:sz w:val="28"/>
        </w:rPr>
        <w:tab/>
      </w:r>
      <w:r w:rsidR="00E71FBD" w:rsidRPr="00E71FBD">
        <w:rPr>
          <w:color w:val="000009"/>
          <w:sz w:val="28"/>
        </w:rPr>
        <w:t>формирование информационно-ресурсного фонда;</w:t>
      </w:r>
      <w:r w:rsidR="00E71FBD" w:rsidRPr="00E71FBD">
        <w:rPr>
          <w:color w:val="000009"/>
          <w:spacing w:val="-67"/>
          <w:sz w:val="28"/>
        </w:rPr>
        <w:t xml:space="preserve"> </w:t>
      </w:r>
    </w:p>
    <w:p w:rsidR="00E71FBD" w:rsidRPr="00E71FBD" w:rsidRDefault="003E0261" w:rsidP="00C60E2B">
      <w:pPr>
        <w:widowControl/>
        <w:tabs>
          <w:tab w:val="left" w:pos="1069"/>
          <w:tab w:val="left" w:pos="1070"/>
        </w:tabs>
        <w:autoSpaceDE/>
        <w:autoSpaceDN/>
        <w:spacing w:after="200" w:line="360" w:lineRule="auto"/>
        <w:ind w:left="502" w:right="4588"/>
        <w:rPr>
          <w:color w:val="000009"/>
          <w:sz w:val="28"/>
        </w:rPr>
      </w:pPr>
      <w:r>
        <w:rPr>
          <w:sz w:val="28"/>
        </w:rPr>
        <w:t xml:space="preserve">- </w:t>
      </w:r>
      <w:r>
        <w:rPr>
          <w:sz w:val="28"/>
        </w:rPr>
        <w:tab/>
      </w:r>
      <w:r w:rsidR="00E71FBD" w:rsidRPr="00E71FBD">
        <w:rPr>
          <w:sz w:val="28"/>
        </w:rPr>
        <w:t>Выполнение</w:t>
      </w:r>
      <w:r w:rsidR="00E71FBD" w:rsidRPr="00E71FBD">
        <w:rPr>
          <w:spacing w:val="-5"/>
          <w:sz w:val="28"/>
        </w:rPr>
        <w:t xml:space="preserve"> </w:t>
      </w:r>
      <w:r w:rsidR="00E71FBD" w:rsidRPr="00E71FBD">
        <w:rPr>
          <w:sz w:val="28"/>
        </w:rPr>
        <w:t>данной</w:t>
      </w:r>
      <w:r w:rsidR="00E71FBD" w:rsidRPr="00E71FBD">
        <w:rPr>
          <w:spacing w:val="-5"/>
          <w:sz w:val="28"/>
        </w:rPr>
        <w:t xml:space="preserve"> </w:t>
      </w:r>
      <w:r w:rsidR="00E71FBD" w:rsidRPr="00C60E2B">
        <w:rPr>
          <w:sz w:val="28"/>
        </w:rPr>
        <w:t>стратегии</w:t>
      </w:r>
      <w:r w:rsidR="00E71FBD" w:rsidRPr="00E71FBD">
        <w:rPr>
          <w:b/>
          <w:spacing w:val="-6"/>
          <w:sz w:val="28"/>
        </w:rPr>
        <w:t xml:space="preserve"> </w:t>
      </w:r>
      <w:r w:rsidR="00E71FBD" w:rsidRPr="00E71FBD">
        <w:rPr>
          <w:sz w:val="28"/>
        </w:rPr>
        <w:t>обеспечивается</w:t>
      </w:r>
      <w:r w:rsidR="00E71FBD" w:rsidRPr="00E71FBD">
        <w:rPr>
          <w:spacing w:val="-2"/>
          <w:sz w:val="28"/>
        </w:rPr>
        <w:t xml:space="preserve"> </w:t>
      </w:r>
      <w:r w:rsidR="00E71FBD" w:rsidRPr="00E71FBD">
        <w:rPr>
          <w:sz w:val="28"/>
        </w:rPr>
        <w:t>за</w:t>
      </w:r>
      <w:r w:rsidR="00E71FBD" w:rsidRPr="00E71FBD">
        <w:rPr>
          <w:spacing w:val="-4"/>
          <w:sz w:val="28"/>
        </w:rPr>
        <w:t xml:space="preserve"> </w:t>
      </w:r>
      <w:r w:rsidR="00E71FBD" w:rsidRPr="00E71FBD">
        <w:rPr>
          <w:sz w:val="28"/>
        </w:rPr>
        <w:t>счет:</w:t>
      </w:r>
    </w:p>
    <w:p w:rsidR="00E71FBD" w:rsidRPr="00E71FBD" w:rsidRDefault="00E71FBD" w:rsidP="00FE23AB">
      <w:pPr>
        <w:widowControl/>
        <w:numPr>
          <w:ilvl w:val="0"/>
          <w:numId w:val="42"/>
        </w:numPr>
        <w:tabs>
          <w:tab w:val="left" w:pos="1069"/>
          <w:tab w:val="left" w:pos="1070"/>
        </w:tabs>
        <w:autoSpaceDE/>
        <w:autoSpaceDN/>
        <w:spacing w:after="200" w:line="360" w:lineRule="auto"/>
        <w:ind w:right="1770" w:hanging="24"/>
        <w:rPr>
          <w:color w:val="000009"/>
          <w:sz w:val="28"/>
        </w:rPr>
      </w:pPr>
      <w:r w:rsidRPr="00E71FBD">
        <w:rPr>
          <w:color w:val="000009"/>
          <w:sz w:val="28"/>
        </w:rPr>
        <w:t>создания условий для повышения квалификации педагогических кадров;</w:t>
      </w:r>
    </w:p>
    <w:p w:rsidR="00E71FBD" w:rsidRPr="00E71FBD" w:rsidRDefault="00E71FBD" w:rsidP="00FE23AB">
      <w:pPr>
        <w:widowControl/>
        <w:numPr>
          <w:ilvl w:val="1"/>
          <w:numId w:val="42"/>
        </w:numPr>
        <w:tabs>
          <w:tab w:val="left" w:pos="1069"/>
          <w:tab w:val="left" w:pos="1070"/>
        </w:tabs>
        <w:autoSpaceDE/>
        <w:autoSpaceDN/>
        <w:spacing w:after="200" w:line="276" w:lineRule="auto"/>
        <w:ind w:right="1770"/>
        <w:rPr>
          <w:color w:val="000009"/>
          <w:sz w:val="28"/>
        </w:rPr>
      </w:pPr>
      <w:r w:rsidRPr="00E71FBD">
        <w:rPr>
          <w:color w:val="000009"/>
          <w:sz w:val="28"/>
        </w:rPr>
        <w:lastRenderedPageBreak/>
        <w:t>создания системы морального</w:t>
      </w:r>
      <w:r w:rsidRPr="00E71FBD">
        <w:rPr>
          <w:color w:val="000009"/>
          <w:sz w:val="28"/>
        </w:rPr>
        <w:tab/>
        <w:t>и</w:t>
      </w:r>
      <w:r w:rsidRPr="00E71FBD">
        <w:rPr>
          <w:color w:val="000009"/>
          <w:sz w:val="28"/>
        </w:rPr>
        <w:tab/>
        <w:t>материального</w:t>
      </w:r>
      <w:r w:rsidRPr="00E71FBD">
        <w:rPr>
          <w:color w:val="000009"/>
          <w:sz w:val="28"/>
        </w:rPr>
        <w:tab/>
        <w:t>стимулирования</w:t>
      </w:r>
      <w:r w:rsidRPr="00E71FBD">
        <w:rPr>
          <w:color w:val="000009"/>
          <w:sz w:val="28"/>
        </w:rPr>
        <w:tab/>
        <w:t xml:space="preserve">качественного </w:t>
      </w:r>
      <w:r>
        <w:rPr>
          <w:color w:val="000009"/>
          <w:sz w:val="28"/>
        </w:rPr>
        <w:t xml:space="preserve"> </w:t>
      </w:r>
      <w:r w:rsidRPr="00E71FBD">
        <w:rPr>
          <w:color w:val="000009"/>
          <w:sz w:val="28"/>
        </w:rPr>
        <w:t>профессионального труда;</w:t>
      </w:r>
    </w:p>
    <w:p w:rsidR="00E71FBD" w:rsidRPr="00E71FBD" w:rsidRDefault="00E71FBD" w:rsidP="00E71FBD">
      <w:pPr>
        <w:spacing w:line="321" w:lineRule="exact"/>
        <w:ind w:left="1304"/>
        <w:rPr>
          <w:sz w:val="28"/>
        </w:rPr>
      </w:pPr>
      <w:r w:rsidRPr="00E71FBD">
        <w:rPr>
          <w:b/>
          <w:sz w:val="28"/>
        </w:rPr>
        <w:t>К</w:t>
      </w:r>
      <w:r w:rsidRPr="00E71FBD">
        <w:rPr>
          <w:b/>
          <w:spacing w:val="-4"/>
          <w:sz w:val="28"/>
        </w:rPr>
        <w:t xml:space="preserve"> </w:t>
      </w:r>
      <w:r w:rsidRPr="00E71FBD">
        <w:rPr>
          <w:b/>
          <w:sz w:val="28"/>
        </w:rPr>
        <w:t>ценностям</w:t>
      </w:r>
      <w:r w:rsidRPr="00E71FBD">
        <w:rPr>
          <w:b/>
          <w:spacing w:val="2"/>
          <w:sz w:val="28"/>
        </w:rPr>
        <w:t xml:space="preserve"> </w:t>
      </w:r>
      <w:r w:rsidRPr="00E71FBD">
        <w:rPr>
          <w:sz w:val="28"/>
        </w:rPr>
        <w:t>ДОУ</w:t>
      </w:r>
      <w:r>
        <w:rPr>
          <w:sz w:val="28"/>
        </w:rPr>
        <w:t xml:space="preserve"> </w:t>
      </w:r>
      <w:r w:rsidRPr="00E71FBD">
        <w:rPr>
          <w:sz w:val="28"/>
        </w:rPr>
        <w:t>относятся:</w:t>
      </w:r>
    </w:p>
    <w:p w:rsidR="00E71FBD" w:rsidRPr="00E71FBD" w:rsidRDefault="00E71FBD" w:rsidP="00FE23AB">
      <w:pPr>
        <w:widowControl/>
        <w:numPr>
          <w:ilvl w:val="1"/>
          <w:numId w:val="42"/>
        </w:numPr>
        <w:tabs>
          <w:tab w:val="left" w:pos="926"/>
          <w:tab w:val="left" w:pos="3309"/>
          <w:tab w:val="left" w:pos="5074"/>
          <w:tab w:val="left" w:pos="6699"/>
          <w:tab w:val="left" w:pos="7184"/>
          <w:tab w:val="left" w:pos="9404"/>
          <w:tab w:val="left" w:pos="10258"/>
        </w:tabs>
        <w:autoSpaceDE/>
        <w:autoSpaceDN/>
        <w:spacing w:after="200" w:line="276" w:lineRule="auto"/>
        <w:ind w:left="925" w:right="129" w:hanging="284"/>
        <w:rPr>
          <w:color w:val="000009"/>
          <w:sz w:val="20"/>
        </w:rPr>
      </w:pPr>
      <w:r w:rsidRPr="00E71FBD">
        <w:rPr>
          <w:color w:val="000009"/>
          <w:sz w:val="28"/>
        </w:rPr>
        <w:t>информационная</w:t>
      </w:r>
      <w:r w:rsidRPr="00E71FBD">
        <w:rPr>
          <w:color w:val="000009"/>
          <w:sz w:val="28"/>
        </w:rPr>
        <w:tab/>
        <w:t>открытость,</w:t>
      </w:r>
      <w:r w:rsidRPr="00E71FBD">
        <w:rPr>
          <w:color w:val="000009"/>
          <w:sz w:val="28"/>
        </w:rPr>
        <w:tab/>
        <w:t>поддержка</w:t>
      </w:r>
      <w:r w:rsidRPr="00E71FBD">
        <w:rPr>
          <w:color w:val="000009"/>
          <w:sz w:val="28"/>
        </w:rPr>
        <w:tab/>
        <w:t>и</w:t>
      </w:r>
      <w:r w:rsidRPr="00E71FBD">
        <w:rPr>
          <w:color w:val="000009"/>
          <w:sz w:val="28"/>
        </w:rPr>
        <w:tab/>
        <w:t>сотрудничество</w:t>
      </w:r>
      <w:r w:rsidRPr="00E71FBD">
        <w:rPr>
          <w:color w:val="000009"/>
          <w:sz w:val="28"/>
        </w:rPr>
        <w:tab/>
        <w:t>всех</w:t>
      </w:r>
      <w:r w:rsidRPr="00E71FBD">
        <w:rPr>
          <w:color w:val="000009"/>
          <w:sz w:val="28"/>
        </w:rPr>
        <w:tab/>
      </w:r>
      <w:r w:rsidRPr="00E71FBD">
        <w:rPr>
          <w:color w:val="000009"/>
          <w:spacing w:val="-1"/>
          <w:sz w:val="28"/>
        </w:rPr>
        <w:t>участников</w:t>
      </w:r>
      <w:r>
        <w:rPr>
          <w:color w:val="000009"/>
          <w:spacing w:val="-1"/>
          <w:sz w:val="28"/>
        </w:rPr>
        <w:t xml:space="preserve"> </w:t>
      </w:r>
      <w:r w:rsidRPr="00E71FBD">
        <w:rPr>
          <w:color w:val="000009"/>
          <w:spacing w:val="-67"/>
          <w:sz w:val="28"/>
        </w:rPr>
        <w:t xml:space="preserve"> </w:t>
      </w:r>
      <w:r w:rsidRPr="00E71FBD">
        <w:rPr>
          <w:color w:val="000009"/>
          <w:sz w:val="28"/>
        </w:rPr>
        <w:t>образовательных</w:t>
      </w:r>
      <w:r w:rsidRPr="00E71FBD">
        <w:rPr>
          <w:color w:val="000009"/>
          <w:spacing w:val="-4"/>
          <w:sz w:val="28"/>
        </w:rPr>
        <w:t xml:space="preserve"> </w:t>
      </w:r>
      <w:r w:rsidRPr="00E71FBD">
        <w:rPr>
          <w:color w:val="000009"/>
          <w:sz w:val="28"/>
        </w:rPr>
        <w:t>отношений;</w:t>
      </w:r>
    </w:p>
    <w:p w:rsidR="00E71FBD" w:rsidRPr="00E71FBD" w:rsidRDefault="00E71FBD" w:rsidP="00FE23AB">
      <w:pPr>
        <w:widowControl/>
        <w:numPr>
          <w:ilvl w:val="1"/>
          <w:numId w:val="42"/>
        </w:numPr>
        <w:tabs>
          <w:tab w:val="left" w:pos="926"/>
        </w:tabs>
        <w:autoSpaceDE/>
        <w:autoSpaceDN/>
        <w:spacing w:after="200" w:line="322" w:lineRule="exact"/>
        <w:ind w:left="925" w:hanging="284"/>
        <w:rPr>
          <w:color w:val="000009"/>
          <w:sz w:val="20"/>
        </w:rPr>
      </w:pPr>
      <w:r w:rsidRPr="00E71FBD">
        <w:rPr>
          <w:color w:val="000009"/>
          <w:sz w:val="28"/>
        </w:rPr>
        <w:t>профессионализм</w:t>
      </w:r>
      <w:r w:rsidRPr="00E71FBD">
        <w:rPr>
          <w:color w:val="000009"/>
          <w:spacing w:val="-5"/>
          <w:sz w:val="28"/>
        </w:rPr>
        <w:t xml:space="preserve"> </w:t>
      </w:r>
      <w:r w:rsidRPr="00E71FBD">
        <w:rPr>
          <w:color w:val="000009"/>
          <w:sz w:val="28"/>
        </w:rPr>
        <w:t>и</w:t>
      </w:r>
      <w:r w:rsidRPr="00E71FBD">
        <w:rPr>
          <w:color w:val="000009"/>
          <w:spacing w:val="-7"/>
          <w:sz w:val="28"/>
        </w:rPr>
        <w:t xml:space="preserve"> </w:t>
      </w:r>
      <w:r w:rsidRPr="00E71FBD">
        <w:rPr>
          <w:color w:val="000009"/>
          <w:sz w:val="28"/>
        </w:rPr>
        <w:t>высокое</w:t>
      </w:r>
      <w:r w:rsidRPr="00E71FBD">
        <w:rPr>
          <w:color w:val="000009"/>
          <w:spacing w:val="-6"/>
          <w:sz w:val="28"/>
        </w:rPr>
        <w:t xml:space="preserve"> </w:t>
      </w:r>
      <w:r w:rsidRPr="00E71FBD">
        <w:rPr>
          <w:color w:val="000009"/>
          <w:sz w:val="28"/>
        </w:rPr>
        <w:t>качество</w:t>
      </w:r>
      <w:r w:rsidRPr="00E71FBD">
        <w:rPr>
          <w:color w:val="000009"/>
          <w:spacing w:val="-6"/>
          <w:sz w:val="28"/>
        </w:rPr>
        <w:t xml:space="preserve"> </w:t>
      </w:r>
      <w:r w:rsidRPr="00E71FBD">
        <w:rPr>
          <w:color w:val="000009"/>
          <w:sz w:val="28"/>
        </w:rPr>
        <w:t>образовательных</w:t>
      </w:r>
      <w:r w:rsidRPr="00E71FBD">
        <w:rPr>
          <w:color w:val="000009"/>
          <w:spacing w:val="-7"/>
          <w:sz w:val="28"/>
        </w:rPr>
        <w:t xml:space="preserve"> </w:t>
      </w:r>
      <w:r w:rsidRPr="00E71FBD">
        <w:rPr>
          <w:color w:val="000009"/>
          <w:sz w:val="28"/>
        </w:rPr>
        <w:t>услуг;</w:t>
      </w:r>
    </w:p>
    <w:p w:rsidR="00E71FBD" w:rsidRPr="00E71FBD" w:rsidRDefault="00E71FBD" w:rsidP="00FE23AB">
      <w:pPr>
        <w:widowControl/>
        <w:numPr>
          <w:ilvl w:val="1"/>
          <w:numId w:val="42"/>
        </w:numPr>
        <w:tabs>
          <w:tab w:val="left" w:pos="926"/>
          <w:tab w:val="left" w:pos="5926"/>
        </w:tabs>
        <w:autoSpaceDE/>
        <w:autoSpaceDN/>
        <w:spacing w:after="200" w:line="242" w:lineRule="auto"/>
        <w:ind w:left="925" w:right="133" w:hanging="284"/>
        <w:rPr>
          <w:color w:val="000009"/>
          <w:sz w:val="20"/>
        </w:rPr>
      </w:pPr>
      <w:r w:rsidRPr="00E71FBD">
        <w:rPr>
          <w:color w:val="000009"/>
          <w:sz w:val="28"/>
        </w:rPr>
        <w:t>единое</w:t>
      </w:r>
      <w:r w:rsidRPr="00E71FBD">
        <w:rPr>
          <w:color w:val="000009"/>
          <w:spacing w:val="115"/>
          <w:sz w:val="28"/>
        </w:rPr>
        <w:t xml:space="preserve"> </w:t>
      </w:r>
      <w:r w:rsidRPr="00E71FBD">
        <w:rPr>
          <w:color w:val="000009"/>
          <w:sz w:val="28"/>
        </w:rPr>
        <w:t>образовательное</w:t>
      </w:r>
      <w:r w:rsidRPr="00E71FBD">
        <w:rPr>
          <w:color w:val="000009"/>
          <w:spacing w:val="116"/>
          <w:sz w:val="28"/>
        </w:rPr>
        <w:t xml:space="preserve"> </w:t>
      </w:r>
      <w:r w:rsidRPr="00E71FBD">
        <w:rPr>
          <w:color w:val="000009"/>
          <w:sz w:val="28"/>
        </w:rPr>
        <w:t>пространство</w:t>
      </w:r>
      <w:r w:rsidRPr="00E71FBD">
        <w:rPr>
          <w:color w:val="000009"/>
          <w:sz w:val="28"/>
        </w:rPr>
        <w:tab/>
        <w:t>ДОУ,</w:t>
      </w:r>
      <w:r w:rsidRPr="00E71FBD">
        <w:rPr>
          <w:color w:val="000009"/>
          <w:spacing w:val="51"/>
          <w:sz w:val="28"/>
        </w:rPr>
        <w:t xml:space="preserve"> </w:t>
      </w:r>
      <w:r w:rsidRPr="00E71FBD">
        <w:rPr>
          <w:color w:val="000009"/>
          <w:sz w:val="28"/>
        </w:rPr>
        <w:t>сформированное</w:t>
      </w:r>
      <w:r w:rsidRPr="00E71FBD">
        <w:rPr>
          <w:color w:val="000009"/>
          <w:spacing w:val="49"/>
          <w:sz w:val="28"/>
        </w:rPr>
        <w:t xml:space="preserve"> </w:t>
      </w:r>
      <w:r w:rsidRPr="00E71FBD">
        <w:rPr>
          <w:color w:val="000009"/>
          <w:sz w:val="28"/>
        </w:rPr>
        <w:t>за</w:t>
      </w:r>
      <w:r w:rsidRPr="00E71FBD">
        <w:rPr>
          <w:color w:val="000009"/>
          <w:spacing w:val="49"/>
          <w:sz w:val="28"/>
        </w:rPr>
        <w:t xml:space="preserve"> </w:t>
      </w:r>
      <w:r w:rsidRPr="00E71FBD">
        <w:rPr>
          <w:color w:val="000009"/>
          <w:sz w:val="28"/>
        </w:rPr>
        <w:t>счет</w:t>
      </w:r>
      <w:r w:rsidRPr="00E71FBD">
        <w:rPr>
          <w:color w:val="000009"/>
          <w:spacing w:val="46"/>
          <w:sz w:val="28"/>
        </w:rPr>
        <w:t xml:space="preserve"> </w:t>
      </w:r>
      <w:r w:rsidRPr="00E71FBD">
        <w:rPr>
          <w:color w:val="000009"/>
          <w:sz w:val="28"/>
        </w:rPr>
        <w:t>устойчивого</w:t>
      </w:r>
      <w:r w:rsidRPr="00E71FBD">
        <w:rPr>
          <w:color w:val="000009"/>
          <w:spacing w:val="-67"/>
          <w:sz w:val="28"/>
        </w:rPr>
        <w:t xml:space="preserve"> </w:t>
      </w:r>
      <w:r>
        <w:rPr>
          <w:color w:val="000009"/>
          <w:spacing w:val="-67"/>
          <w:sz w:val="28"/>
        </w:rPr>
        <w:t xml:space="preserve">  </w:t>
      </w:r>
      <w:r>
        <w:rPr>
          <w:color w:val="000009"/>
          <w:spacing w:val="-67"/>
          <w:sz w:val="28"/>
        </w:rPr>
        <w:tab/>
      </w:r>
      <w:r w:rsidRPr="00E71FBD">
        <w:rPr>
          <w:color w:val="000009"/>
          <w:sz w:val="28"/>
        </w:rPr>
        <w:t>социального партнерства;</w:t>
      </w:r>
    </w:p>
    <w:p w:rsidR="00E71FBD" w:rsidRPr="00E71FBD" w:rsidRDefault="00E71FBD" w:rsidP="00FE23AB">
      <w:pPr>
        <w:widowControl/>
        <w:numPr>
          <w:ilvl w:val="1"/>
          <w:numId w:val="42"/>
        </w:numPr>
        <w:tabs>
          <w:tab w:val="left" w:pos="926"/>
        </w:tabs>
        <w:autoSpaceDE/>
        <w:autoSpaceDN/>
        <w:spacing w:after="200" w:line="320" w:lineRule="exact"/>
        <w:ind w:left="925" w:hanging="284"/>
        <w:rPr>
          <w:color w:val="000009"/>
          <w:sz w:val="20"/>
        </w:rPr>
      </w:pPr>
      <w:r w:rsidRPr="00E71FBD">
        <w:rPr>
          <w:color w:val="000009"/>
          <w:sz w:val="28"/>
        </w:rPr>
        <w:t>возможность</w:t>
      </w:r>
      <w:r w:rsidRPr="00E71FBD">
        <w:rPr>
          <w:color w:val="000009"/>
          <w:spacing w:val="25"/>
          <w:sz w:val="28"/>
        </w:rPr>
        <w:t xml:space="preserve"> </w:t>
      </w:r>
      <w:r w:rsidRPr="00E71FBD">
        <w:rPr>
          <w:color w:val="000009"/>
          <w:sz w:val="28"/>
        </w:rPr>
        <w:t>реализации</w:t>
      </w:r>
      <w:r w:rsidRPr="00E71FBD">
        <w:rPr>
          <w:color w:val="000009"/>
          <w:spacing w:val="94"/>
          <w:sz w:val="28"/>
        </w:rPr>
        <w:t xml:space="preserve"> </w:t>
      </w:r>
      <w:r w:rsidRPr="00E71FBD">
        <w:rPr>
          <w:color w:val="000009"/>
          <w:sz w:val="28"/>
        </w:rPr>
        <w:t>творческого</w:t>
      </w:r>
      <w:r w:rsidRPr="00E71FBD">
        <w:rPr>
          <w:color w:val="000009"/>
          <w:spacing w:val="96"/>
          <w:sz w:val="28"/>
        </w:rPr>
        <w:t xml:space="preserve"> </w:t>
      </w:r>
      <w:r w:rsidRPr="00E71FBD">
        <w:rPr>
          <w:color w:val="000009"/>
          <w:sz w:val="28"/>
        </w:rPr>
        <w:t>потенциала</w:t>
      </w:r>
      <w:r w:rsidRPr="00E71FBD">
        <w:rPr>
          <w:color w:val="000009"/>
          <w:spacing w:val="97"/>
          <w:sz w:val="28"/>
        </w:rPr>
        <w:t xml:space="preserve"> </w:t>
      </w:r>
      <w:r w:rsidRPr="00E71FBD">
        <w:rPr>
          <w:color w:val="000009"/>
          <w:sz w:val="28"/>
        </w:rPr>
        <w:t>всех</w:t>
      </w:r>
      <w:r w:rsidRPr="00E71FBD">
        <w:rPr>
          <w:color w:val="000009"/>
          <w:spacing w:val="96"/>
          <w:sz w:val="28"/>
        </w:rPr>
        <w:t xml:space="preserve"> </w:t>
      </w:r>
      <w:r w:rsidRPr="00E71FBD">
        <w:rPr>
          <w:color w:val="000009"/>
          <w:sz w:val="28"/>
        </w:rPr>
        <w:t>участников</w:t>
      </w:r>
      <w:r w:rsidRPr="00E71FBD">
        <w:rPr>
          <w:color w:val="000009"/>
          <w:spacing w:val="94"/>
          <w:sz w:val="28"/>
        </w:rPr>
        <w:t xml:space="preserve"> </w:t>
      </w:r>
      <w:r w:rsidRPr="00E71FBD">
        <w:rPr>
          <w:color w:val="000009"/>
          <w:sz w:val="28"/>
        </w:rPr>
        <w:t>образовательных</w:t>
      </w:r>
    </w:p>
    <w:p w:rsidR="00E71FBD" w:rsidRPr="00E71FBD" w:rsidRDefault="00E71FBD" w:rsidP="00FE23AB">
      <w:pPr>
        <w:widowControl/>
        <w:numPr>
          <w:ilvl w:val="1"/>
          <w:numId w:val="42"/>
        </w:numPr>
        <w:tabs>
          <w:tab w:val="left" w:pos="926"/>
        </w:tabs>
        <w:autoSpaceDE/>
        <w:autoSpaceDN/>
        <w:spacing w:line="360" w:lineRule="auto"/>
        <w:ind w:left="925" w:hanging="284"/>
        <w:rPr>
          <w:color w:val="000009"/>
          <w:sz w:val="28"/>
        </w:rPr>
      </w:pPr>
      <w:r w:rsidRPr="00E71FBD">
        <w:rPr>
          <w:color w:val="000009"/>
          <w:sz w:val="28"/>
        </w:rPr>
        <w:t>отношений (результатами образовательной деятельности являются успех и   обучающихся и педагогов ДОУ, в том числе лауреаты и победители конкурсов и соревнований различного уровня);</w:t>
      </w:r>
    </w:p>
    <w:p w:rsidR="00C60E2B" w:rsidRDefault="00E71FBD" w:rsidP="00FE23AB">
      <w:pPr>
        <w:widowControl/>
        <w:numPr>
          <w:ilvl w:val="1"/>
          <w:numId w:val="42"/>
        </w:numPr>
        <w:tabs>
          <w:tab w:val="left" w:pos="926"/>
        </w:tabs>
        <w:autoSpaceDE/>
        <w:autoSpaceDN/>
        <w:spacing w:after="200" w:line="320" w:lineRule="exact"/>
        <w:ind w:left="925" w:hanging="284"/>
        <w:rPr>
          <w:color w:val="000009"/>
          <w:sz w:val="28"/>
        </w:rPr>
      </w:pPr>
      <w:r w:rsidRPr="00C60E2B">
        <w:rPr>
          <w:color w:val="000009"/>
          <w:sz w:val="28"/>
        </w:rPr>
        <w:t>квалифицированные педагоги</w:t>
      </w:r>
      <w:r w:rsidR="00C60E2B" w:rsidRPr="00C60E2B">
        <w:rPr>
          <w:color w:val="000009"/>
          <w:sz w:val="28"/>
        </w:rPr>
        <w:t>;</w:t>
      </w:r>
    </w:p>
    <w:p w:rsidR="00E71FBD" w:rsidRPr="00C60E2B" w:rsidRDefault="00E71FBD" w:rsidP="00FE23AB">
      <w:pPr>
        <w:widowControl/>
        <w:numPr>
          <w:ilvl w:val="1"/>
          <w:numId w:val="42"/>
        </w:numPr>
        <w:tabs>
          <w:tab w:val="left" w:pos="926"/>
        </w:tabs>
        <w:autoSpaceDE/>
        <w:autoSpaceDN/>
        <w:spacing w:after="200" w:line="320" w:lineRule="exact"/>
        <w:ind w:left="925" w:hanging="284"/>
        <w:rPr>
          <w:rStyle w:val="c2"/>
          <w:color w:val="000009"/>
          <w:sz w:val="28"/>
        </w:rPr>
      </w:pPr>
      <w:r w:rsidRPr="00C60E2B">
        <w:rPr>
          <w:color w:val="000009"/>
          <w:sz w:val="28"/>
        </w:rPr>
        <w:t>теплая и дружеская атмосфера.</w:t>
      </w:r>
    </w:p>
    <w:p w:rsidR="0047244B" w:rsidRPr="008927E7" w:rsidRDefault="0056612D" w:rsidP="0056612D">
      <w:pPr>
        <w:spacing w:before="142" w:line="360" w:lineRule="auto"/>
        <w:ind w:left="542" w:right="254"/>
        <w:jc w:val="both"/>
        <w:rPr>
          <w:b/>
          <w:sz w:val="28"/>
          <w:szCs w:val="28"/>
        </w:rPr>
      </w:pPr>
      <w:r w:rsidRPr="008927E7">
        <w:rPr>
          <w:b/>
          <w:sz w:val="28"/>
          <w:szCs w:val="28"/>
        </w:rPr>
        <w:t>Принципы жизни и воспитания ДОО</w:t>
      </w:r>
    </w:p>
    <w:p w:rsidR="008927E7" w:rsidRPr="008927E7" w:rsidRDefault="008927E7" w:rsidP="00C60E2B">
      <w:pPr>
        <w:spacing w:line="360" w:lineRule="auto"/>
        <w:ind w:left="1107" w:right="329"/>
        <w:jc w:val="both"/>
        <w:rPr>
          <w:sz w:val="28"/>
          <w:szCs w:val="28"/>
        </w:rPr>
      </w:pPr>
      <w:r w:rsidRPr="008927E7">
        <w:rPr>
          <w:sz w:val="28"/>
          <w:szCs w:val="28"/>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w:t>
      </w:r>
      <w:r w:rsidRPr="008927E7">
        <w:rPr>
          <w:spacing w:val="-2"/>
          <w:sz w:val="28"/>
          <w:szCs w:val="28"/>
        </w:rPr>
        <w:t>принципы:</w:t>
      </w:r>
    </w:p>
    <w:p w:rsidR="008927E7" w:rsidRPr="008927E7" w:rsidRDefault="008927E7" w:rsidP="00FE23AB">
      <w:pPr>
        <w:widowControl/>
        <w:numPr>
          <w:ilvl w:val="0"/>
          <w:numId w:val="47"/>
        </w:numPr>
        <w:tabs>
          <w:tab w:val="left" w:pos="1105"/>
          <w:tab w:val="left" w:pos="1107"/>
        </w:tabs>
        <w:autoSpaceDE/>
        <w:autoSpaceDN/>
        <w:spacing w:after="200" w:line="360" w:lineRule="auto"/>
        <w:ind w:right="327"/>
        <w:jc w:val="both"/>
        <w:rPr>
          <w:sz w:val="28"/>
          <w:szCs w:val="28"/>
        </w:rPr>
      </w:pPr>
      <w:r w:rsidRPr="008927E7">
        <w:rPr>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927E7" w:rsidRPr="008927E7" w:rsidRDefault="008927E7" w:rsidP="00FE23AB">
      <w:pPr>
        <w:widowControl/>
        <w:numPr>
          <w:ilvl w:val="0"/>
          <w:numId w:val="47"/>
        </w:numPr>
        <w:tabs>
          <w:tab w:val="left" w:pos="1105"/>
          <w:tab w:val="left" w:pos="1107"/>
        </w:tabs>
        <w:autoSpaceDE/>
        <w:autoSpaceDN/>
        <w:spacing w:after="200" w:line="360" w:lineRule="auto"/>
        <w:ind w:right="320"/>
        <w:jc w:val="both"/>
        <w:rPr>
          <w:sz w:val="28"/>
          <w:szCs w:val="28"/>
        </w:rPr>
      </w:pPr>
      <w:r w:rsidRPr="008927E7">
        <w:rPr>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927E7" w:rsidRPr="008927E7" w:rsidRDefault="008927E7" w:rsidP="00FE23AB">
      <w:pPr>
        <w:widowControl/>
        <w:numPr>
          <w:ilvl w:val="0"/>
          <w:numId w:val="47"/>
        </w:numPr>
        <w:tabs>
          <w:tab w:val="left" w:pos="1105"/>
          <w:tab w:val="left" w:pos="1107"/>
        </w:tabs>
        <w:autoSpaceDE/>
        <w:autoSpaceDN/>
        <w:spacing w:after="200" w:line="360" w:lineRule="auto"/>
        <w:ind w:right="327"/>
        <w:jc w:val="both"/>
        <w:rPr>
          <w:sz w:val="28"/>
          <w:szCs w:val="28"/>
        </w:rPr>
      </w:pPr>
      <w:r w:rsidRPr="008927E7">
        <w:rPr>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8927E7" w:rsidRPr="008927E7" w:rsidRDefault="008927E7" w:rsidP="00FE23AB">
      <w:pPr>
        <w:widowControl/>
        <w:numPr>
          <w:ilvl w:val="0"/>
          <w:numId w:val="47"/>
        </w:numPr>
        <w:tabs>
          <w:tab w:val="left" w:pos="1105"/>
          <w:tab w:val="left" w:pos="1107"/>
        </w:tabs>
        <w:autoSpaceDE/>
        <w:autoSpaceDN/>
        <w:spacing w:after="200" w:line="360" w:lineRule="auto"/>
        <w:ind w:right="314"/>
        <w:jc w:val="both"/>
        <w:rPr>
          <w:sz w:val="28"/>
          <w:szCs w:val="28"/>
        </w:rPr>
      </w:pPr>
      <w:r w:rsidRPr="008927E7">
        <w:rPr>
          <w:sz w:val="28"/>
          <w:szCs w:val="28"/>
        </w:rPr>
        <w:lastRenderedPageBreak/>
        <w:t>принцип следования нравственному примеру. Пример как метод</w:t>
      </w:r>
      <w:r w:rsidRPr="008927E7">
        <w:rPr>
          <w:spacing w:val="40"/>
          <w:sz w:val="28"/>
          <w:szCs w:val="28"/>
        </w:rPr>
        <w:t xml:space="preserve"> </w:t>
      </w:r>
      <w:r w:rsidRPr="008927E7">
        <w:rPr>
          <w:sz w:val="28"/>
          <w:szCs w:val="28"/>
        </w:rPr>
        <w:t>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w:t>
      </w:r>
      <w:r w:rsidRPr="008927E7">
        <w:rPr>
          <w:spacing w:val="-3"/>
          <w:sz w:val="28"/>
          <w:szCs w:val="28"/>
        </w:rPr>
        <w:t xml:space="preserve"> </w:t>
      </w:r>
      <w:r w:rsidRPr="008927E7">
        <w:rPr>
          <w:sz w:val="28"/>
          <w:szCs w:val="28"/>
        </w:rPr>
        <w:t>реальную возможность следования идеалу в жизни;</w:t>
      </w:r>
    </w:p>
    <w:p w:rsidR="00C60E2B" w:rsidRDefault="008927E7" w:rsidP="00FE23AB">
      <w:pPr>
        <w:widowControl/>
        <w:numPr>
          <w:ilvl w:val="0"/>
          <w:numId w:val="47"/>
        </w:numPr>
        <w:tabs>
          <w:tab w:val="left" w:pos="1105"/>
          <w:tab w:val="left" w:pos="1107"/>
        </w:tabs>
        <w:autoSpaceDE/>
        <w:autoSpaceDN/>
        <w:spacing w:after="200" w:line="360" w:lineRule="auto"/>
        <w:ind w:right="325"/>
        <w:jc w:val="both"/>
        <w:rPr>
          <w:sz w:val="28"/>
          <w:szCs w:val="28"/>
        </w:rPr>
      </w:pPr>
      <w:r w:rsidRPr="00C60E2B">
        <w:rPr>
          <w:sz w:val="28"/>
          <w:szCs w:val="28"/>
        </w:rPr>
        <w:t>принципы безопасной жизнедеятельности. Защищенность важных интересов</w:t>
      </w:r>
      <w:r w:rsidRPr="00C60E2B">
        <w:rPr>
          <w:spacing w:val="40"/>
          <w:sz w:val="28"/>
          <w:szCs w:val="28"/>
        </w:rPr>
        <w:t xml:space="preserve"> </w:t>
      </w:r>
      <w:r w:rsidRPr="00C60E2B">
        <w:rPr>
          <w:sz w:val="28"/>
          <w:szCs w:val="28"/>
        </w:rPr>
        <w:t>личности от внутренних и внешних угроз, воспитание через призму безопасности и безопасного поведения;</w:t>
      </w:r>
    </w:p>
    <w:p w:rsidR="008927E7" w:rsidRPr="00C60E2B" w:rsidRDefault="008927E7" w:rsidP="00FE23AB">
      <w:pPr>
        <w:widowControl/>
        <w:numPr>
          <w:ilvl w:val="0"/>
          <w:numId w:val="47"/>
        </w:numPr>
        <w:tabs>
          <w:tab w:val="left" w:pos="1105"/>
          <w:tab w:val="left" w:pos="1107"/>
        </w:tabs>
        <w:autoSpaceDE/>
        <w:autoSpaceDN/>
        <w:spacing w:after="200" w:line="360" w:lineRule="auto"/>
        <w:ind w:right="325"/>
        <w:jc w:val="both"/>
        <w:rPr>
          <w:sz w:val="28"/>
          <w:szCs w:val="28"/>
        </w:rPr>
      </w:pPr>
      <w:r w:rsidRPr="00C60E2B">
        <w:rPr>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8927E7" w:rsidRPr="008927E7" w:rsidRDefault="008927E7" w:rsidP="00FE23AB">
      <w:pPr>
        <w:widowControl/>
        <w:numPr>
          <w:ilvl w:val="0"/>
          <w:numId w:val="47"/>
        </w:numPr>
        <w:tabs>
          <w:tab w:val="left" w:pos="1105"/>
          <w:tab w:val="left" w:pos="1107"/>
        </w:tabs>
        <w:autoSpaceDE/>
        <w:autoSpaceDN/>
        <w:spacing w:line="360" w:lineRule="auto"/>
        <w:ind w:right="320"/>
        <w:jc w:val="both"/>
        <w:rPr>
          <w:sz w:val="28"/>
          <w:szCs w:val="28"/>
        </w:rPr>
      </w:pPr>
      <w:r w:rsidRPr="008927E7">
        <w:rPr>
          <w:sz w:val="28"/>
          <w:szCs w:val="28"/>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w:t>
      </w:r>
      <w:r w:rsidRPr="008927E7">
        <w:rPr>
          <w:spacing w:val="-2"/>
          <w:sz w:val="28"/>
          <w:szCs w:val="28"/>
        </w:rPr>
        <w:t xml:space="preserve"> </w:t>
      </w:r>
      <w:r w:rsidRPr="008927E7">
        <w:rPr>
          <w:sz w:val="28"/>
          <w:szCs w:val="28"/>
        </w:rPr>
        <w:t>особенностей, включены в общую систему</w:t>
      </w:r>
      <w:r w:rsidRPr="008927E7">
        <w:rPr>
          <w:spacing w:val="-6"/>
          <w:sz w:val="28"/>
          <w:szCs w:val="28"/>
        </w:rPr>
        <w:t xml:space="preserve"> </w:t>
      </w:r>
      <w:r w:rsidRPr="008927E7">
        <w:rPr>
          <w:sz w:val="28"/>
          <w:szCs w:val="28"/>
        </w:rPr>
        <w:t>образования;</w:t>
      </w:r>
    </w:p>
    <w:p w:rsidR="008927E7" w:rsidRPr="008927E7" w:rsidRDefault="008927E7" w:rsidP="00FE23AB">
      <w:pPr>
        <w:widowControl/>
        <w:numPr>
          <w:ilvl w:val="0"/>
          <w:numId w:val="47"/>
        </w:numPr>
        <w:tabs>
          <w:tab w:val="left" w:pos="1105"/>
          <w:tab w:val="left" w:pos="1107"/>
        </w:tabs>
        <w:autoSpaceDE/>
        <w:autoSpaceDN/>
        <w:spacing w:line="360" w:lineRule="auto"/>
        <w:ind w:right="327"/>
        <w:jc w:val="both"/>
        <w:rPr>
          <w:sz w:val="28"/>
          <w:szCs w:val="28"/>
        </w:rPr>
      </w:pPr>
      <w:r w:rsidRPr="008927E7">
        <w:rPr>
          <w:sz w:val="28"/>
          <w:szCs w:val="28"/>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w:t>
      </w:r>
      <w:r w:rsidRPr="008927E7">
        <w:rPr>
          <w:spacing w:val="40"/>
          <w:sz w:val="28"/>
          <w:szCs w:val="28"/>
        </w:rPr>
        <w:t xml:space="preserve"> </w:t>
      </w:r>
      <w:r w:rsidRPr="008927E7">
        <w:rPr>
          <w:sz w:val="28"/>
          <w:szCs w:val="28"/>
        </w:rPr>
        <w:t>о</w:t>
      </w:r>
      <w:r w:rsidRPr="008927E7">
        <w:rPr>
          <w:spacing w:val="40"/>
          <w:sz w:val="28"/>
          <w:szCs w:val="28"/>
        </w:rPr>
        <w:t xml:space="preserve"> </w:t>
      </w:r>
      <w:r w:rsidRPr="008927E7">
        <w:rPr>
          <w:sz w:val="28"/>
          <w:szCs w:val="28"/>
        </w:rPr>
        <w:t>себе, формирование адекватной самооценки и самосознания;</w:t>
      </w:r>
    </w:p>
    <w:p w:rsidR="008927E7" w:rsidRPr="008927E7" w:rsidRDefault="008927E7" w:rsidP="00FE23AB">
      <w:pPr>
        <w:widowControl/>
        <w:numPr>
          <w:ilvl w:val="0"/>
          <w:numId w:val="47"/>
        </w:numPr>
        <w:tabs>
          <w:tab w:val="left" w:pos="1105"/>
          <w:tab w:val="left" w:pos="1107"/>
        </w:tabs>
        <w:autoSpaceDE/>
        <w:autoSpaceDN/>
        <w:spacing w:line="360" w:lineRule="auto"/>
        <w:ind w:right="319"/>
        <w:jc w:val="both"/>
        <w:rPr>
          <w:sz w:val="28"/>
          <w:szCs w:val="28"/>
        </w:rPr>
      </w:pPr>
      <w:r w:rsidRPr="008927E7">
        <w:rPr>
          <w:sz w:val="28"/>
          <w:szCs w:val="28"/>
        </w:rPr>
        <w:t>принцип интеграции. Комплексный и системный подходы к содержанию и организации образовательного процесса. В основе систематизации</w:t>
      </w:r>
      <w:r w:rsidRPr="008927E7">
        <w:rPr>
          <w:spacing w:val="40"/>
          <w:sz w:val="28"/>
          <w:szCs w:val="28"/>
        </w:rPr>
        <w:t xml:space="preserve"> </w:t>
      </w:r>
      <w:r w:rsidRPr="008927E7">
        <w:rPr>
          <w:sz w:val="28"/>
          <w:szCs w:val="28"/>
        </w:rPr>
        <w:t>содержания</w:t>
      </w:r>
      <w:r w:rsidRPr="008927E7">
        <w:rPr>
          <w:spacing w:val="40"/>
          <w:sz w:val="28"/>
          <w:szCs w:val="28"/>
        </w:rPr>
        <w:t xml:space="preserve"> </w:t>
      </w:r>
      <w:r w:rsidRPr="008927E7">
        <w:rPr>
          <w:sz w:val="28"/>
          <w:szCs w:val="28"/>
        </w:rPr>
        <w:t>работы лежит</w:t>
      </w:r>
      <w:r w:rsidRPr="008927E7">
        <w:rPr>
          <w:spacing w:val="-2"/>
          <w:sz w:val="28"/>
          <w:szCs w:val="28"/>
        </w:rPr>
        <w:t xml:space="preserve"> </w:t>
      </w:r>
      <w:r w:rsidRPr="008927E7">
        <w:rPr>
          <w:sz w:val="28"/>
          <w:szCs w:val="28"/>
        </w:rPr>
        <w:t>идея развития</w:t>
      </w:r>
      <w:r w:rsidRPr="008927E7">
        <w:rPr>
          <w:spacing w:val="-2"/>
          <w:sz w:val="28"/>
          <w:szCs w:val="28"/>
        </w:rPr>
        <w:t xml:space="preserve"> </w:t>
      </w:r>
      <w:r w:rsidRPr="008927E7">
        <w:rPr>
          <w:sz w:val="28"/>
          <w:szCs w:val="28"/>
        </w:rPr>
        <w:t>базиса личностной культуры, духовное развитие</w:t>
      </w:r>
      <w:r w:rsidRPr="008927E7">
        <w:rPr>
          <w:spacing w:val="-3"/>
          <w:sz w:val="28"/>
          <w:szCs w:val="28"/>
        </w:rPr>
        <w:t xml:space="preserve"> </w:t>
      </w:r>
      <w:r w:rsidRPr="008927E7">
        <w:rPr>
          <w:sz w:val="28"/>
          <w:szCs w:val="28"/>
        </w:rPr>
        <w:t>детей во всех сферах и видах деятельности;</w:t>
      </w:r>
    </w:p>
    <w:p w:rsidR="008927E7" w:rsidRPr="008927E7" w:rsidRDefault="008927E7" w:rsidP="00FE23AB">
      <w:pPr>
        <w:widowControl/>
        <w:numPr>
          <w:ilvl w:val="0"/>
          <w:numId w:val="47"/>
        </w:numPr>
        <w:tabs>
          <w:tab w:val="left" w:pos="1105"/>
          <w:tab w:val="left" w:pos="1107"/>
        </w:tabs>
        <w:autoSpaceDE/>
        <w:autoSpaceDN/>
        <w:spacing w:line="360" w:lineRule="auto"/>
        <w:ind w:right="316"/>
        <w:jc w:val="both"/>
        <w:rPr>
          <w:sz w:val="28"/>
          <w:szCs w:val="28"/>
        </w:rPr>
      </w:pPr>
      <w:r w:rsidRPr="008927E7">
        <w:rPr>
          <w:sz w:val="28"/>
          <w:szCs w:val="28"/>
        </w:rPr>
        <w:t>принцип учета возрастных особенностей. Содержание и методы воспитательной работы должны соответствовать возрастным особенностям ребенка;</w:t>
      </w:r>
    </w:p>
    <w:p w:rsidR="00E71FBD" w:rsidRPr="003E0261" w:rsidRDefault="008927E7" w:rsidP="00FE23AB">
      <w:pPr>
        <w:widowControl/>
        <w:numPr>
          <w:ilvl w:val="0"/>
          <w:numId w:val="47"/>
        </w:numPr>
        <w:tabs>
          <w:tab w:val="left" w:pos="1105"/>
          <w:tab w:val="left" w:pos="1107"/>
        </w:tabs>
        <w:autoSpaceDE/>
        <w:autoSpaceDN/>
        <w:spacing w:after="200" w:line="360" w:lineRule="auto"/>
        <w:ind w:right="326"/>
        <w:jc w:val="both"/>
        <w:rPr>
          <w:sz w:val="28"/>
          <w:szCs w:val="28"/>
        </w:rPr>
      </w:pPr>
      <w:r w:rsidRPr="008927E7">
        <w:rPr>
          <w:sz w:val="28"/>
          <w:szCs w:val="28"/>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w:t>
      </w:r>
      <w:r w:rsidR="003E0261">
        <w:rPr>
          <w:sz w:val="28"/>
          <w:szCs w:val="28"/>
        </w:rPr>
        <w:t xml:space="preserve"> </w:t>
      </w:r>
      <w:r w:rsidRPr="008927E7">
        <w:rPr>
          <w:sz w:val="28"/>
          <w:szCs w:val="28"/>
        </w:rPr>
        <w:t>Дифференцированный подход реализуется с учетом семейных, национальных традиций и т.п.</w:t>
      </w:r>
    </w:p>
    <w:p w:rsidR="0047244B" w:rsidRDefault="0056612D" w:rsidP="0056612D">
      <w:pPr>
        <w:spacing w:before="142" w:line="360" w:lineRule="auto"/>
        <w:ind w:right="254"/>
        <w:jc w:val="both"/>
        <w:rPr>
          <w:b/>
          <w:sz w:val="28"/>
          <w:szCs w:val="28"/>
        </w:rPr>
      </w:pPr>
      <w:r>
        <w:rPr>
          <w:sz w:val="28"/>
          <w:szCs w:val="28"/>
        </w:rPr>
        <w:lastRenderedPageBreak/>
        <w:t xml:space="preserve">      </w:t>
      </w:r>
      <w:r w:rsidRPr="0056612D">
        <w:rPr>
          <w:b/>
          <w:sz w:val="28"/>
          <w:szCs w:val="28"/>
        </w:rPr>
        <w:t>Образ ДОО, ее особенности, символика, внешний имидж</w:t>
      </w:r>
    </w:p>
    <w:p w:rsidR="008927E7" w:rsidRDefault="008927E7" w:rsidP="008927E7">
      <w:pPr>
        <w:spacing w:before="31" w:line="360" w:lineRule="auto"/>
        <w:ind w:left="401" w:right="308" w:firstLine="240"/>
        <w:jc w:val="both"/>
        <w:rPr>
          <w:spacing w:val="-2"/>
          <w:sz w:val="28"/>
          <w:szCs w:val="28"/>
        </w:rPr>
      </w:pPr>
      <w:r w:rsidRPr="008927E7">
        <w:rPr>
          <w:sz w:val="28"/>
          <w:szCs w:val="28"/>
        </w:rP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детьми и взрослыми, работниками разных профессий, людьми разного образования, семейного положения, </w:t>
      </w:r>
      <w:r w:rsidRPr="008927E7">
        <w:rPr>
          <w:spacing w:val="-2"/>
          <w:sz w:val="28"/>
          <w:szCs w:val="28"/>
        </w:rPr>
        <w:t>квалификации.</w:t>
      </w:r>
    </w:p>
    <w:p w:rsidR="003E0261" w:rsidRPr="003E0261" w:rsidRDefault="003E0261" w:rsidP="003E0261">
      <w:pPr>
        <w:spacing w:before="31" w:line="360" w:lineRule="auto"/>
        <w:ind w:left="401" w:right="308" w:firstLine="240"/>
        <w:jc w:val="both"/>
        <w:rPr>
          <w:sz w:val="28"/>
          <w:szCs w:val="28"/>
        </w:rPr>
      </w:pPr>
      <w:r w:rsidRPr="003E0261">
        <w:rPr>
          <w:sz w:val="28"/>
          <w:szCs w:val="28"/>
        </w:rPr>
        <w:t>Детский сад с.Богдановка использует символику и атрибуты, отражающие особенности дошкольного</w:t>
      </w:r>
      <w:r>
        <w:rPr>
          <w:sz w:val="28"/>
          <w:szCs w:val="28"/>
        </w:rPr>
        <w:t xml:space="preserve"> </w:t>
      </w:r>
      <w:r w:rsidRPr="003E0261">
        <w:rPr>
          <w:sz w:val="28"/>
          <w:szCs w:val="28"/>
        </w:rPr>
        <w:t>учреждения и его традиции, в оформлении помещений в повседневной жизни и в дни торжеств.</w:t>
      </w:r>
    </w:p>
    <w:p w:rsidR="003E0261" w:rsidRPr="003E0261" w:rsidRDefault="003E0261" w:rsidP="003E0261">
      <w:pPr>
        <w:spacing w:before="31" w:line="360" w:lineRule="auto"/>
        <w:ind w:left="401" w:right="308" w:firstLine="240"/>
        <w:jc w:val="both"/>
        <w:rPr>
          <w:sz w:val="28"/>
          <w:szCs w:val="28"/>
        </w:rPr>
      </w:pPr>
      <w:r w:rsidRPr="003E0261">
        <w:rPr>
          <w:sz w:val="28"/>
          <w:szCs w:val="28"/>
        </w:rPr>
        <w:t>При выборе символов и атрибутики МАДОУ руководствуется их доступностью, безопасностью</w:t>
      </w:r>
      <w:r>
        <w:rPr>
          <w:sz w:val="28"/>
          <w:szCs w:val="28"/>
        </w:rPr>
        <w:t xml:space="preserve"> </w:t>
      </w:r>
      <w:r w:rsidRPr="003E0261">
        <w:rPr>
          <w:sz w:val="28"/>
          <w:szCs w:val="28"/>
        </w:rPr>
        <w:t>используемых материалов, привлекательностью содержания для обучающихся.</w:t>
      </w:r>
    </w:p>
    <w:p w:rsidR="003E0261" w:rsidRPr="003E0261" w:rsidRDefault="003E0261" w:rsidP="004A675D">
      <w:pPr>
        <w:spacing w:before="31" w:line="360" w:lineRule="auto"/>
        <w:ind w:left="426" w:right="308" w:firstLine="215"/>
        <w:jc w:val="both"/>
        <w:rPr>
          <w:sz w:val="28"/>
          <w:szCs w:val="28"/>
        </w:rPr>
      </w:pPr>
      <w:r w:rsidRPr="003E0261">
        <w:rPr>
          <w:sz w:val="28"/>
          <w:szCs w:val="28"/>
        </w:rPr>
        <w:t>Символика и атрибутика отражает:</w:t>
      </w:r>
    </w:p>
    <w:p w:rsidR="003E0261" w:rsidRPr="003E0261"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 чувство уважения к традициям ДОО;</w:t>
      </w:r>
    </w:p>
    <w:p w:rsidR="003E0261" w:rsidRPr="003E0261"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 гордость за достижения образовательного учреждения и желание преумножать его</w:t>
      </w:r>
    </w:p>
    <w:p w:rsidR="003E0261" w:rsidRPr="003E0261"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успехи;</w:t>
      </w:r>
    </w:p>
    <w:p w:rsidR="003E0261" w:rsidRPr="003E0261"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 чувства единения и дружеские чувства в каждой группе, между группами и сотрудниками;</w:t>
      </w:r>
    </w:p>
    <w:p w:rsidR="003E0261" w:rsidRPr="003E0261"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 стремление к дисциплине;</w:t>
      </w:r>
    </w:p>
    <w:p w:rsidR="003E0261" w:rsidRPr="008927E7" w:rsidRDefault="003E0261" w:rsidP="004A675D">
      <w:pPr>
        <w:widowControl/>
        <w:shd w:val="clear" w:color="auto" w:fill="FFFFFF"/>
        <w:autoSpaceDE/>
        <w:autoSpaceDN/>
        <w:spacing w:line="360" w:lineRule="auto"/>
        <w:ind w:left="426" w:firstLine="215"/>
        <w:rPr>
          <w:color w:val="1A1A1A"/>
          <w:sz w:val="28"/>
          <w:szCs w:val="28"/>
          <w:lang w:eastAsia="ru-RU"/>
        </w:rPr>
      </w:pPr>
      <w:r w:rsidRPr="003E0261">
        <w:rPr>
          <w:color w:val="1A1A1A"/>
          <w:sz w:val="28"/>
          <w:szCs w:val="28"/>
          <w:lang w:eastAsia="ru-RU"/>
        </w:rPr>
        <w:t>• формирование эстетического вкуса.</w:t>
      </w:r>
    </w:p>
    <w:p w:rsidR="008927E7" w:rsidRPr="008927E7" w:rsidRDefault="008927E7" w:rsidP="00937A29">
      <w:pPr>
        <w:tabs>
          <w:tab w:val="left" w:pos="2850"/>
          <w:tab w:val="left" w:pos="3844"/>
        </w:tabs>
        <w:spacing w:line="360" w:lineRule="auto"/>
        <w:ind w:left="401" w:right="309"/>
        <w:jc w:val="both"/>
        <w:rPr>
          <w:sz w:val="28"/>
          <w:szCs w:val="28"/>
        </w:rPr>
      </w:pPr>
      <w:r w:rsidRPr="008927E7">
        <w:rPr>
          <w:sz w:val="28"/>
          <w:szCs w:val="28"/>
        </w:rPr>
        <w:t>Здание ДОО находится в непосредственной доступности от</w:t>
      </w:r>
      <w:r w:rsidRPr="008927E7">
        <w:rPr>
          <w:spacing w:val="40"/>
          <w:sz w:val="28"/>
          <w:szCs w:val="28"/>
        </w:rPr>
        <w:t xml:space="preserve"> </w:t>
      </w:r>
      <w:r w:rsidRPr="008927E7">
        <w:rPr>
          <w:sz w:val="28"/>
          <w:szCs w:val="28"/>
        </w:rPr>
        <w:t>автобусной</w:t>
      </w:r>
      <w:r w:rsidRPr="008927E7">
        <w:rPr>
          <w:spacing w:val="40"/>
          <w:sz w:val="28"/>
          <w:szCs w:val="28"/>
        </w:rPr>
        <w:t xml:space="preserve"> </w:t>
      </w:r>
      <w:r w:rsidRPr="008927E7">
        <w:rPr>
          <w:sz w:val="28"/>
          <w:szCs w:val="28"/>
        </w:rPr>
        <w:t xml:space="preserve">остановки, что является положительным фактором при взаимодействии с различными структурами в сфере образования и культуры. ДОО использует символику и атрибуты, </w:t>
      </w:r>
      <w:r w:rsidRPr="008927E7">
        <w:rPr>
          <w:sz w:val="28"/>
          <w:szCs w:val="28"/>
        </w:rPr>
        <w:lastRenderedPageBreak/>
        <w:t xml:space="preserve">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w:t>
      </w:r>
      <w:r w:rsidRPr="008927E7">
        <w:rPr>
          <w:spacing w:val="-2"/>
          <w:sz w:val="28"/>
          <w:szCs w:val="28"/>
        </w:rPr>
        <w:t>руководствуется</w:t>
      </w:r>
      <w:r w:rsidRPr="008927E7">
        <w:rPr>
          <w:sz w:val="28"/>
          <w:szCs w:val="28"/>
        </w:rPr>
        <w:tab/>
      </w:r>
      <w:r w:rsidRPr="008927E7">
        <w:rPr>
          <w:spacing w:val="-6"/>
          <w:sz w:val="28"/>
          <w:szCs w:val="28"/>
        </w:rPr>
        <w:t>их</w:t>
      </w:r>
      <w:r w:rsidRPr="008927E7">
        <w:rPr>
          <w:sz w:val="28"/>
          <w:szCs w:val="28"/>
        </w:rPr>
        <w:tab/>
        <w:t>доступностью, безопасностью используемых материалов, привлекательностью содержания для обучающихся. Символика и атрибутика отражает: чувство уважения к традициям ДОО; гордость за достижения образовательного учреждения</w:t>
      </w:r>
      <w:r w:rsidRPr="008927E7">
        <w:rPr>
          <w:spacing w:val="40"/>
          <w:sz w:val="28"/>
          <w:szCs w:val="28"/>
        </w:rPr>
        <w:t xml:space="preserve"> </w:t>
      </w:r>
      <w:r w:rsidRPr="008927E7">
        <w:rPr>
          <w:sz w:val="28"/>
          <w:szCs w:val="28"/>
        </w:rPr>
        <w:t xml:space="preserve">и желание преумножать его успехи; чувства единения и дружеские чувства в каждой группе, между группами и сотрудниками; стремление к дисциплине; формирование эстетического </w:t>
      </w:r>
      <w:r w:rsidRPr="008927E7">
        <w:rPr>
          <w:spacing w:val="-2"/>
          <w:sz w:val="28"/>
          <w:szCs w:val="28"/>
        </w:rPr>
        <w:t>вкуса.</w:t>
      </w:r>
    </w:p>
    <w:p w:rsidR="002415B2" w:rsidRPr="008927E7" w:rsidRDefault="008927E7" w:rsidP="008927E7">
      <w:pPr>
        <w:spacing w:line="360" w:lineRule="auto"/>
        <w:ind w:left="401"/>
        <w:rPr>
          <w:rFonts w:ascii="Arial MT" w:hAnsi="Arial MT"/>
          <w:sz w:val="23"/>
          <w:szCs w:val="28"/>
        </w:rPr>
      </w:pPr>
      <w:r>
        <w:rPr>
          <w:sz w:val="28"/>
          <w:szCs w:val="28"/>
        </w:rPr>
        <w:t>-</w:t>
      </w:r>
      <w:r w:rsidR="002415B2" w:rsidRPr="002415B2">
        <w:rPr>
          <w:color w:val="000009"/>
          <w:sz w:val="28"/>
        </w:rPr>
        <w:t>Сайт ДОУ узнаваем, по опросам родительской общественности он лаконичен,</w:t>
      </w:r>
      <w:r w:rsidR="002415B2" w:rsidRPr="002415B2">
        <w:rPr>
          <w:color w:val="000009"/>
          <w:spacing w:val="1"/>
          <w:sz w:val="28"/>
        </w:rPr>
        <w:t xml:space="preserve"> </w:t>
      </w:r>
      <w:r w:rsidR="002415B2" w:rsidRPr="002415B2">
        <w:rPr>
          <w:color w:val="000009"/>
          <w:sz w:val="28"/>
        </w:rPr>
        <w:t>понятен, ярок и разительно отличается от сайтов других ДОУ, что дополняет имидж</w:t>
      </w:r>
      <w:r w:rsidR="002415B2" w:rsidRPr="002415B2">
        <w:rPr>
          <w:color w:val="000009"/>
          <w:spacing w:val="1"/>
          <w:sz w:val="28"/>
        </w:rPr>
        <w:t xml:space="preserve"> </w:t>
      </w:r>
      <w:r w:rsidR="002415B2" w:rsidRPr="002415B2">
        <w:rPr>
          <w:color w:val="000009"/>
          <w:sz w:val="28"/>
        </w:rPr>
        <w:t>учреждения.</w:t>
      </w:r>
    </w:p>
    <w:p w:rsidR="002415B2" w:rsidRPr="002415B2" w:rsidRDefault="008927E7" w:rsidP="008927E7">
      <w:pPr>
        <w:widowControl/>
        <w:tabs>
          <w:tab w:val="left" w:pos="1324"/>
        </w:tabs>
        <w:autoSpaceDE/>
        <w:autoSpaceDN/>
        <w:spacing w:after="200" w:line="360" w:lineRule="auto"/>
        <w:ind w:left="502" w:right="540"/>
        <w:jc w:val="both"/>
        <w:rPr>
          <w:color w:val="000009"/>
          <w:sz w:val="28"/>
        </w:rPr>
      </w:pPr>
      <w:r>
        <w:rPr>
          <w:color w:val="000009"/>
          <w:sz w:val="28"/>
        </w:rPr>
        <w:t>-</w:t>
      </w:r>
      <w:r w:rsidR="002415B2" w:rsidRPr="002415B2">
        <w:rPr>
          <w:color w:val="000009"/>
          <w:sz w:val="28"/>
        </w:rPr>
        <w:t>Стабильная</w:t>
      </w:r>
      <w:r w:rsidR="002415B2" w:rsidRPr="002415B2">
        <w:rPr>
          <w:color w:val="000009"/>
          <w:spacing w:val="1"/>
          <w:sz w:val="28"/>
        </w:rPr>
        <w:t xml:space="preserve"> </w:t>
      </w:r>
      <w:r w:rsidR="002415B2" w:rsidRPr="002415B2">
        <w:rPr>
          <w:color w:val="000009"/>
          <w:sz w:val="28"/>
        </w:rPr>
        <w:t>работа</w:t>
      </w:r>
      <w:r w:rsidR="002415B2" w:rsidRPr="002415B2">
        <w:rPr>
          <w:color w:val="000009"/>
          <w:spacing w:val="1"/>
          <w:sz w:val="28"/>
        </w:rPr>
        <w:t xml:space="preserve"> </w:t>
      </w:r>
      <w:r w:rsidR="002415B2" w:rsidRPr="002415B2">
        <w:rPr>
          <w:color w:val="000009"/>
          <w:sz w:val="28"/>
        </w:rPr>
        <w:t>сайта</w:t>
      </w:r>
      <w:r w:rsidR="002415B2" w:rsidRPr="002415B2">
        <w:rPr>
          <w:color w:val="000009"/>
          <w:spacing w:val="1"/>
          <w:sz w:val="28"/>
        </w:rPr>
        <w:t xml:space="preserve"> </w:t>
      </w:r>
      <w:r w:rsidR="002415B2" w:rsidRPr="002415B2">
        <w:rPr>
          <w:color w:val="000009"/>
          <w:sz w:val="28"/>
        </w:rPr>
        <w:t>ДОУ</w:t>
      </w:r>
      <w:r w:rsidR="002415B2" w:rsidRPr="002415B2">
        <w:rPr>
          <w:color w:val="000009"/>
          <w:spacing w:val="1"/>
          <w:sz w:val="28"/>
        </w:rPr>
        <w:t xml:space="preserve"> </w:t>
      </w:r>
      <w:r w:rsidR="002415B2" w:rsidRPr="002415B2">
        <w:rPr>
          <w:color w:val="000009"/>
          <w:sz w:val="28"/>
        </w:rPr>
        <w:t>и</w:t>
      </w:r>
      <w:r w:rsidR="002415B2" w:rsidRPr="002415B2">
        <w:rPr>
          <w:color w:val="000009"/>
          <w:spacing w:val="1"/>
          <w:sz w:val="28"/>
        </w:rPr>
        <w:t xml:space="preserve"> </w:t>
      </w:r>
      <w:r w:rsidR="002415B2" w:rsidRPr="002415B2">
        <w:rPr>
          <w:color w:val="000009"/>
          <w:sz w:val="28"/>
        </w:rPr>
        <w:t>информационная</w:t>
      </w:r>
      <w:r w:rsidR="002415B2" w:rsidRPr="002415B2">
        <w:rPr>
          <w:color w:val="000009"/>
          <w:spacing w:val="1"/>
          <w:sz w:val="28"/>
        </w:rPr>
        <w:t xml:space="preserve"> </w:t>
      </w:r>
      <w:r w:rsidR="002415B2" w:rsidRPr="002415B2">
        <w:rPr>
          <w:color w:val="000009"/>
          <w:sz w:val="28"/>
        </w:rPr>
        <w:t>открытость</w:t>
      </w:r>
      <w:r w:rsidR="002415B2" w:rsidRPr="002415B2">
        <w:rPr>
          <w:color w:val="000009"/>
          <w:spacing w:val="1"/>
          <w:sz w:val="28"/>
        </w:rPr>
        <w:t xml:space="preserve"> </w:t>
      </w:r>
      <w:r w:rsidR="002415B2" w:rsidRPr="002415B2">
        <w:rPr>
          <w:color w:val="000009"/>
          <w:sz w:val="28"/>
        </w:rPr>
        <w:t>существенно</w:t>
      </w:r>
      <w:r w:rsidR="002415B2" w:rsidRPr="002415B2">
        <w:rPr>
          <w:color w:val="000009"/>
          <w:spacing w:val="1"/>
          <w:sz w:val="28"/>
        </w:rPr>
        <w:t xml:space="preserve"> </w:t>
      </w:r>
      <w:r w:rsidR="002415B2" w:rsidRPr="002415B2">
        <w:rPr>
          <w:color w:val="000009"/>
          <w:sz w:val="28"/>
        </w:rPr>
        <w:t>упрощают доступ к информационным источникам о функционировании ДОУ</w:t>
      </w:r>
      <w:r>
        <w:rPr>
          <w:color w:val="000009"/>
          <w:sz w:val="28"/>
        </w:rPr>
        <w:t xml:space="preserve"> </w:t>
      </w:r>
      <w:r w:rsidR="002415B2" w:rsidRPr="002415B2">
        <w:rPr>
          <w:color w:val="000009"/>
          <w:sz w:val="28"/>
        </w:rPr>
        <w:t>участников</w:t>
      </w:r>
      <w:r w:rsidR="002415B2" w:rsidRPr="002415B2">
        <w:rPr>
          <w:color w:val="000009"/>
          <w:spacing w:val="-67"/>
          <w:sz w:val="28"/>
        </w:rPr>
        <w:t xml:space="preserve"> </w:t>
      </w:r>
      <w:r w:rsidR="002415B2" w:rsidRPr="002415B2">
        <w:rPr>
          <w:color w:val="000009"/>
          <w:sz w:val="28"/>
        </w:rPr>
        <w:t>образовательных</w:t>
      </w:r>
      <w:r w:rsidR="002415B2" w:rsidRPr="002415B2">
        <w:rPr>
          <w:color w:val="000009"/>
          <w:spacing w:val="-1"/>
          <w:sz w:val="28"/>
        </w:rPr>
        <w:t xml:space="preserve"> </w:t>
      </w:r>
      <w:r w:rsidR="002415B2" w:rsidRPr="002415B2">
        <w:rPr>
          <w:color w:val="000009"/>
          <w:sz w:val="28"/>
        </w:rPr>
        <w:t>отношений.</w:t>
      </w:r>
      <w:r>
        <w:rPr>
          <w:color w:val="000009"/>
          <w:sz w:val="28"/>
        </w:rPr>
        <w:t xml:space="preserve"> </w:t>
      </w:r>
      <w:r w:rsidR="002415B2" w:rsidRPr="002415B2">
        <w:rPr>
          <w:color w:val="000009"/>
          <w:sz w:val="28"/>
        </w:rPr>
        <w:t>Стремление</w:t>
      </w:r>
      <w:r w:rsidR="002415B2" w:rsidRPr="002415B2">
        <w:rPr>
          <w:color w:val="000009"/>
          <w:spacing w:val="1"/>
          <w:sz w:val="28"/>
        </w:rPr>
        <w:t xml:space="preserve"> </w:t>
      </w:r>
      <w:r w:rsidR="002415B2" w:rsidRPr="002415B2">
        <w:rPr>
          <w:color w:val="000009"/>
          <w:sz w:val="28"/>
        </w:rPr>
        <w:t>родителей</w:t>
      </w:r>
      <w:r w:rsidR="002415B2" w:rsidRPr="002415B2">
        <w:rPr>
          <w:color w:val="000009"/>
          <w:spacing w:val="1"/>
          <w:sz w:val="28"/>
        </w:rPr>
        <w:t xml:space="preserve"> </w:t>
      </w:r>
      <w:r w:rsidR="002415B2" w:rsidRPr="002415B2">
        <w:rPr>
          <w:color w:val="000009"/>
          <w:sz w:val="28"/>
        </w:rPr>
        <w:t>попасть</w:t>
      </w:r>
      <w:r w:rsidR="002415B2" w:rsidRPr="002415B2">
        <w:rPr>
          <w:color w:val="000009"/>
          <w:spacing w:val="1"/>
          <w:sz w:val="28"/>
        </w:rPr>
        <w:t xml:space="preserve"> </w:t>
      </w:r>
      <w:r w:rsidR="002415B2" w:rsidRPr="002415B2">
        <w:rPr>
          <w:color w:val="000009"/>
          <w:sz w:val="28"/>
        </w:rPr>
        <w:t>именно</w:t>
      </w:r>
      <w:r w:rsidR="002415B2" w:rsidRPr="002415B2">
        <w:rPr>
          <w:color w:val="000009"/>
          <w:spacing w:val="1"/>
          <w:sz w:val="28"/>
        </w:rPr>
        <w:t xml:space="preserve"> </w:t>
      </w:r>
      <w:r w:rsidR="002415B2" w:rsidRPr="002415B2">
        <w:rPr>
          <w:color w:val="000009"/>
          <w:sz w:val="28"/>
        </w:rPr>
        <w:t>в</w:t>
      </w:r>
      <w:r w:rsidR="002415B2" w:rsidRPr="002415B2">
        <w:rPr>
          <w:color w:val="000009"/>
          <w:spacing w:val="1"/>
          <w:sz w:val="28"/>
        </w:rPr>
        <w:t xml:space="preserve"> </w:t>
      </w:r>
      <w:r w:rsidR="002415B2" w:rsidRPr="002415B2">
        <w:rPr>
          <w:color w:val="000009"/>
          <w:sz w:val="28"/>
        </w:rPr>
        <w:t>МБДОУ</w:t>
      </w:r>
      <w:r w:rsidR="002415B2" w:rsidRPr="002415B2">
        <w:rPr>
          <w:color w:val="000009"/>
          <w:spacing w:val="1"/>
          <w:sz w:val="28"/>
        </w:rPr>
        <w:t xml:space="preserve"> </w:t>
      </w:r>
      <w:r w:rsidR="002415B2" w:rsidRPr="002415B2">
        <w:rPr>
          <w:color w:val="000009"/>
          <w:sz w:val="28"/>
        </w:rPr>
        <w:t>только</w:t>
      </w:r>
      <w:r w:rsidR="002415B2" w:rsidRPr="002415B2">
        <w:rPr>
          <w:color w:val="000009"/>
          <w:spacing w:val="1"/>
          <w:sz w:val="28"/>
        </w:rPr>
        <w:t xml:space="preserve"> </w:t>
      </w:r>
      <w:r w:rsidR="002415B2" w:rsidRPr="002415B2">
        <w:rPr>
          <w:color w:val="000009"/>
          <w:sz w:val="28"/>
        </w:rPr>
        <w:t>подтверждает</w:t>
      </w:r>
      <w:r w:rsidR="002415B2" w:rsidRPr="002415B2">
        <w:rPr>
          <w:color w:val="000009"/>
          <w:spacing w:val="1"/>
          <w:sz w:val="28"/>
        </w:rPr>
        <w:t xml:space="preserve"> </w:t>
      </w:r>
      <w:r w:rsidR="002415B2" w:rsidRPr="002415B2">
        <w:rPr>
          <w:color w:val="000009"/>
          <w:sz w:val="28"/>
        </w:rPr>
        <w:t>устойчивый</w:t>
      </w:r>
      <w:r w:rsidR="002415B2" w:rsidRPr="002415B2">
        <w:rPr>
          <w:color w:val="000009"/>
          <w:spacing w:val="-4"/>
          <w:sz w:val="28"/>
        </w:rPr>
        <w:t xml:space="preserve"> </w:t>
      </w:r>
      <w:r w:rsidR="002415B2" w:rsidRPr="002415B2">
        <w:rPr>
          <w:color w:val="000009"/>
          <w:sz w:val="28"/>
        </w:rPr>
        <w:t>позитивный</w:t>
      </w:r>
      <w:r w:rsidR="002415B2" w:rsidRPr="002415B2">
        <w:rPr>
          <w:color w:val="000009"/>
          <w:spacing w:val="-3"/>
          <w:sz w:val="28"/>
        </w:rPr>
        <w:t xml:space="preserve"> </w:t>
      </w:r>
      <w:r w:rsidR="002415B2" w:rsidRPr="002415B2">
        <w:rPr>
          <w:color w:val="000009"/>
          <w:sz w:val="28"/>
        </w:rPr>
        <w:t>имидж</w:t>
      </w:r>
      <w:r w:rsidR="002415B2" w:rsidRPr="002415B2">
        <w:rPr>
          <w:color w:val="000009"/>
          <w:spacing w:val="-3"/>
          <w:sz w:val="28"/>
        </w:rPr>
        <w:t xml:space="preserve"> </w:t>
      </w:r>
      <w:r w:rsidR="002415B2" w:rsidRPr="002415B2">
        <w:rPr>
          <w:color w:val="000009"/>
          <w:sz w:val="28"/>
        </w:rPr>
        <w:t>среди</w:t>
      </w:r>
      <w:r w:rsidR="002415B2" w:rsidRPr="002415B2">
        <w:rPr>
          <w:color w:val="000009"/>
          <w:spacing w:val="-4"/>
          <w:sz w:val="28"/>
        </w:rPr>
        <w:t xml:space="preserve"> </w:t>
      </w:r>
      <w:r w:rsidR="002415B2" w:rsidRPr="002415B2">
        <w:rPr>
          <w:color w:val="000009"/>
          <w:sz w:val="28"/>
        </w:rPr>
        <w:t>других</w:t>
      </w:r>
      <w:r w:rsidR="002415B2" w:rsidRPr="002415B2">
        <w:rPr>
          <w:color w:val="000009"/>
          <w:spacing w:val="-7"/>
          <w:sz w:val="28"/>
        </w:rPr>
        <w:t xml:space="preserve"> </w:t>
      </w:r>
      <w:r w:rsidR="002415B2" w:rsidRPr="002415B2">
        <w:rPr>
          <w:color w:val="000009"/>
          <w:sz w:val="28"/>
        </w:rPr>
        <w:t>дошкольных</w:t>
      </w:r>
      <w:r w:rsidR="002415B2" w:rsidRPr="002415B2">
        <w:rPr>
          <w:color w:val="000009"/>
          <w:spacing w:val="-7"/>
          <w:sz w:val="28"/>
        </w:rPr>
        <w:t xml:space="preserve"> </w:t>
      </w:r>
      <w:r w:rsidR="002415B2" w:rsidRPr="002415B2">
        <w:rPr>
          <w:color w:val="000009"/>
          <w:sz w:val="28"/>
        </w:rPr>
        <w:t>учреждений</w:t>
      </w:r>
      <w:r w:rsidR="002415B2" w:rsidRPr="002415B2">
        <w:rPr>
          <w:color w:val="000009"/>
          <w:spacing w:val="-3"/>
          <w:sz w:val="28"/>
        </w:rPr>
        <w:t xml:space="preserve"> </w:t>
      </w:r>
      <w:r w:rsidR="002415B2" w:rsidRPr="002415B2">
        <w:rPr>
          <w:color w:val="000009"/>
          <w:sz w:val="28"/>
        </w:rPr>
        <w:t>нашего</w:t>
      </w:r>
      <w:r w:rsidR="002415B2" w:rsidRPr="002415B2">
        <w:rPr>
          <w:color w:val="000009"/>
          <w:spacing w:val="-3"/>
          <w:sz w:val="28"/>
        </w:rPr>
        <w:t xml:space="preserve"> </w:t>
      </w:r>
      <w:r w:rsidR="002415B2" w:rsidRPr="002415B2">
        <w:rPr>
          <w:color w:val="000009"/>
          <w:sz w:val="28"/>
        </w:rPr>
        <w:t>района.</w:t>
      </w:r>
    </w:p>
    <w:p w:rsidR="002415B2" w:rsidRPr="002415B2" w:rsidRDefault="008927E7" w:rsidP="00937A29">
      <w:pPr>
        <w:widowControl/>
        <w:tabs>
          <w:tab w:val="left" w:pos="1324"/>
        </w:tabs>
        <w:autoSpaceDE/>
        <w:autoSpaceDN/>
        <w:spacing w:line="360" w:lineRule="auto"/>
        <w:ind w:left="502" w:right="549"/>
        <w:jc w:val="both"/>
        <w:rPr>
          <w:color w:val="000009"/>
          <w:sz w:val="28"/>
        </w:rPr>
      </w:pPr>
      <w:r>
        <w:rPr>
          <w:color w:val="000009"/>
          <w:sz w:val="28"/>
        </w:rPr>
        <w:t>-</w:t>
      </w:r>
      <w:r w:rsidR="002415B2" w:rsidRPr="002415B2">
        <w:rPr>
          <w:color w:val="000009"/>
          <w:sz w:val="28"/>
        </w:rPr>
        <w:t>Развивающаяся положительная имиджевая ситуация отражает такие компоненты,</w:t>
      </w:r>
      <w:r w:rsidR="002415B2" w:rsidRPr="002415B2">
        <w:rPr>
          <w:color w:val="000009"/>
          <w:spacing w:val="-67"/>
          <w:sz w:val="28"/>
        </w:rPr>
        <w:t xml:space="preserve"> </w:t>
      </w:r>
      <w:r w:rsidR="002415B2">
        <w:rPr>
          <w:color w:val="000009"/>
          <w:spacing w:val="-67"/>
          <w:sz w:val="28"/>
        </w:rPr>
        <w:t xml:space="preserve"> </w:t>
      </w:r>
      <w:r w:rsidR="002415B2">
        <w:rPr>
          <w:color w:val="000009"/>
          <w:spacing w:val="-67"/>
          <w:sz w:val="28"/>
        </w:rPr>
        <w:tab/>
      </w:r>
      <w:r w:rsidR="002415B2" w:rsidRPr="002415B2">
        <w:rPr>
          <w:color w:val="000009"/>
          <w:sz w:val="28"/>
        </w:rPr>
        <w:t>как:</w:t>
      </w:r>
      <w:r>
        <w:rPr>
          <w:color w:val="000009"/>
          <w:sz w:val="28"/>
        </w:rPr>
        <w:t xml:space="preserve">  -</w:t>
      </w:r>
      <w:r w:rsidR="002415B2" w:rsidRPr="002415B2">
        <w:rPr>
          <w:color w:val="000009"/>
          <w:sz w:val="28"/>
        </w:rPr>
        <w:t>эффективная</w:t>
      </w:r>
      <w:r w:rsidR="002415B2" w:rsidRPr="002415B2">
        <w:rPr>
          <w:color w:val="000009"/>
          <w:spacing w:val="1"/>
          <w:sz w:val="28"/>
        </w:rPr>
        <w:t xml:space="preserve"> </w:t>
      </w:r>
      <w:r w:rsidR="002415B2" w:rsidRPr="002415B2">
        <w:rPr>
          <w:color w:val="000009"/>
          <w:sz w:val="28"/>
        </w:rPr>
        <w:t>организационная</w:t>
      </w:r>
      <w:r w:rsidR="002415B2" w:rsidRPr="002415B2">
        <w:rPr>
          <w:color w:val="000009"/>
          <w:spacing w:val="1"/>
          <w:sz w:val="28"/>
        </w:rPr>
        <w:t xml:space="preserve"> </w:t>
      </w:r>
      <w:r w:rsidR="002415B2" w:rsidRPr="002415B2">
        <w:rPr>
          <w:color w:val="000009"/>
          <w:sz w:val="28"/>
        </w:rPr>
        <w:t>культура</w:t>
      </w:r>
      <w:r w:rsidR="002415B2" w:rsidRPr="002415B2">
        <w:rPr>
          <w:color w:val="000009"/>
          <w:spacing w:val="1"/>
          <w:sz w:val="28"/>
        </w:rPr>
        <w:t xml:space="preserve"> </w:t>
      </w:r>
      <w:r w:rsidR="002415B2" w:rsidRPr="002415B2">
        <w:rPr>
          <w:color w:val="000009"/>
          <w:sz w:val="28"/>
        </w:rPr>
        <w:t>образовательного</w:t>
      </w:r>
      <w:r w:rsidR="002415B2" w:rsidRPr="002415B2">
        <w:rPr>
          <w:color w:val="000009"/>
          <w:spacing w:val="1"/>
          <w:sz w:val="28"/>
        </w:rPr>
        <w:t xml:space="preserve"> </w:t>
      </w:r>
      <w:r w:rsidR="002415B2" w:rsidRPr="002415B2">
        <w:rPr>
          <w:color w:val="000009"/>
          <w:sz w:val="28"/>
        </w:rPr>
        <w:t>учреждения,</w:t>
      </w:r>
      <w:r w:rsidR="002415B2" w:rsidRPr="002415B2">
        <w:rPr>
          <w:color w:val="000009"/>
          <w:spacing w:val="-67"/>
          <w:sz w:val="28"/>
        </w:rPr>
        <w:t xml:space="preserve"> </w:t>
      </w:r>
      <w:r w:rsidR="002415B2" w:rsidRPr="002415B2">
        <w:rPr>
          <w:color w:val="000009"/>
          <w:sz w:val="28"/>
        </w:rPr>
        <w:t>включающая</w:t>
      </w:r>
      <w:r w:rsidR="002415B2" w:rsidRPr="002415B2">
        <w:rPr>
          <w:color w:val="000009"/>
          <w:spacing w:val="1"/>
          <w:sz w:val="28"/>
        </w:rPr>
        <w:t xml:space="preserve"> </w:t>
      </w:r>
      <w:r w:rsidR="002415B2" w:rsidRPr="002415B2">
        <w:rPr>
          <w:color w:val="000009"/>
          <w:sz w:val="28"/>
        </w:rPr>
        <w:t>нормы,</w:t>
      </w:r>
      <w:r w:rsidR="002415B2" w:rsidRPr="002415B2">
        <w:rPr>
          <w:color w:val="000009"/>
          <w:spacing w:val="1"/>
          <w:sz w:val="28"/>
        </w:rPr>
        <w:t xml:space="preserve"> </w:t>
      </w:r>
      <w:r w:rsidR="002415B2" w:rsidRPr="002415B2">
        <w:rPr>
          <w:color w:val="000009"/>
          <w:sz w:val="28"/>
        </w:rPr>
        <w:t>ценности,</w:t>
      </w:r>
      <w:r w:rsidR="002415B2" w:rsidRPr="002415B2">
        <w:rPr>
          <w:color w:val="000009"/>
          <w:spacing w:val="1"/>
          <w:sz w:val="28"/>
        </w:rPr>
        <w:t xml:space="preserve"> </w:t>
      </w:r>
      <w:r w:rsidR="002415B2" w:rsidRPr="002415B2">
        <w:rPr>
          <w:color w:val="000009"/>
          <w:sz w:val="28"/>
        </w:rPr>
        <w:t>философию</w:t>
      </w:r>
      <w:r w:rsidR="002415B2" w:rsidRPr="002415B2">
        <w:rPr>
          <w:color w:val="000009"/>
          <w:spacing w:val="1"/>
          <w:sz w:val="28"/>
        </w:rPr>
        <w:t xml:space="preserve"> </w:t>
      </w:r>
      <w:r>
        <w:rPr>
          <w:color w:val="000009"/>
          <w:spacing w:val="1"/>
          <w:sz w:val="28"/>
        </w:rPr>
        <w:t xml:space="preserve">   </w:t>
      </w:r>
      <w:r w:rsidR="002415B2" w:rsidRPr="002415B2">
        <w:rPr>
          <w:color w:val="000009"/>
          <w:sz w:val="28"/>
        </w:rPr>
        <w:t>государственно-общественного</w:t>
      </w:r>
      <w:r w:rsidR="002415B2" w:rsidRPr="002415B2">
        <w:rPr>
          <w:color w:val="000009"/>
          <w:spacing w:val="1"/>
          <w:sz w:val="28"/>
        </w:rPr>
        <w:t xml:space="preserve"> </w:t>
      </w:r>
      <w:r w:rsidR="002415B2" w:rsidRPr="002415B2">
        <w:rPr>
          <w:color w:val="000009"/>
          <w:sz w:val="28"/>
        </w:rPr>
        <w:t>характера</w:t>
      </w:r>
      <w:r w:rsidR="002415B2" w:rsidRPr="002415B2">
        <w:rPr>
          <w:color w:val="000009"/>
          <w:spacing w:val="1"/>
          <w:sz w:val="28"/>
        </w:rPr>
        <w:t xml:space="preserve"> </w:t>
      </w:r>
      <w:r w:rsidR="002415B2" w:rsidRPr="002415B2">
        <w:rPr>
          <w:color w:val="000009"/>
          <w:sz w:val="28"/>
        </w:rPr>
        <w:t>управления;</w:t>
      </w:r>
    </w:p>
    <w:p w:rsidR="002415B2" w:rsidRPr="002415B2" w:rsidRDefault="008927E7" w:rsidP="00937A29">
      <w:pPr>
        <w:widowControl/>
        <w:tabs>
          <w:tab w:val="left" w:pos="1070"/>
        </w:tabs>
        <w:autoSpaceDE/>
        <w:autoSpaceDN/>
        <w:spacing w:line="360" w:lineRule="auto"/>
        <w:ind w:left="1069" w:right="401"/>
        <w:jc w:val="both"/>
        <w:rPr>
          <w:color w:val="000009"/>
          <w:sz w:val="28"/>
        </w:rPr>
      </w:pPr>
      <w:r>
        <w:rPr>
          <w:color w:val="000009"/>
          <w:sz w:val="28"/>
        </w:rPr>
        <w:t>-</w:t>
      </w:r>
      <w:r w:rsidR="002415B2" w:rsidRPr="002415B2">
        <w:rPr>
          <w:color w:val="000009"/>
          <w:sz w:val="28"/>
        </w:rPr>
        <w:t>чёткое</w:t>
      </w:r>
      <w:r w:rsidR="002415B2" w:rsidRPr="002415B2">
        <w:rPr>
          <w:color w:val="000009"/>
          <w:spacing w:val="1"/>
          <w:sz w:val="28"/>
        </w:rPr>
        <w:t xml:space="preserve"> </w:t>
      </w:r>
      <w:r w:rsidR="002415B2" w:rsidRPr="002415B2">
        <w:rPr>
          <w:color w:val="000009"/>
          <w:sz w:val="28"/>
        </w:rPr>
        <w:t>определение</w:t>
      </w:r>
      <w:r w:rsidR="002415B2" w:rsidRPr="002415B2">
        <w:rPr>
          <w:color w:val="000009"/>
          <w:spacing w:val="1"/>
          <w:sz w:val="28"/>
        </w:rPr>
        <w:t xml:space="preserve"> </w:t>
      </w:r>
      <w:r w:rsidR="002415B2" w:rsidRPr="002415B2">
        <w:rPr>
          <w:color w:val="000009"/>
          <w:sz w:val="28"/>
        </w:rPr>
        <w:t>педагогическим</w:t>
      </w:r>
      <w:r w:rsidR="002415B2" w:rsidRPr="002415B2">
        <w:rPr>
          <w:color w:val="000009"/>
          <w:spacing w:val="1"/>
          <w:sz w:val="28"/>
        </w:rPr>
        <w:t xml:space="preserve"> </w:t>
      </w:r>
      <w:r w:rsidR="002415B2" w:rsidRPr="002415B2">
        <w:rPr>
          <w:color w:val="000009"/>
          <w:sz w:val="28"/>
        </w:rPr>
        <w:t>коллективом</w:t>
      </w:r>
      <w:r w:rsidR="002415B2" w:rsidRPr="002415B2">
        <w:rPr>
          <w:color w:val="000009"/>
          <w:spacing w:val="1"/>
          <w:sz w:val="28"/>
        </w:rPr>
        <w:t xml:space="preserve"> </w:t>
      </w:r>
      <w:r w:rsidR="002415B2" w:rsidRPr="002415B2">
        <w:rPr>
          <w:color w:val="000009"/>
          <w:sz w:val="28"/>
        </w:rPr>
        <w:t>миссии</w:t>
      </w:r>
      <w:r w:rsidR="002415B2" w:rsidRPr="002415B2">
        <w:rPr>
          <w:color w:val="000009"/>
          <w:spacing w:val="1"/>
          <w:sz w:val="28"/>
        </w:rPr>
        <w:t xml:space="preserve"> </w:t>
      </w:r>
      <w:r w:rsidR="002415B2" w:rsidRPr="002415B2">
        <w:rPr>
          <w:color w:val="000009"/>
          <w:sz w:val="28"/>
        </w:rPr>
        <w:t>и</w:t>
      </w:r>
      <w:r w:rsidR="002415B2" w:rsidRPr="002415B2">
        <w:rPr>
          <w:color w:val="000009"/>
          <w:spacing w:val="1"/>
          <w:sz w:val="28"/>
        </w:rPr>
        <w:t xml:space="preserve"> </w:t>
      </w:r>
      <w:r w:rsidR="002415B2" w:rsidRPr="002415B2">
        <w:rPr>
          <w:color w:val="000009"/>
          <w:sz w:val="28"/>
        </w:rPr>
        <w:t>концепции</w:t>
      </w:r>
      <w:r w:rsidR="002415B2" w:rsidRPr="002415B2">
        <w:rPr>
          <w:color w:val="000009"/>
          <w:spacing w:val="1"/>
          <w:sz w:val="28"/>
        </w:rPr>
        <w:t xml:space="preserve"> </w:t>
      </w:r>
      <w:r w:rsidR="002415B2" w:rsidRPr="002415B2">
        <w:rPr>
          <w:color w:val="000009"/>
          <w:sz w:val="28"/>
        </w:rPr>
        <w:t>образовательного</w:t>
      </w:r>
      <w:r w:rsidR="002415B2">
        <w:rPr>
          <w:color w:val="000009"/>
          <w:sz w:val="28"/>
        </w:rPr>
        <w:t xml:space="preserve"> </w:t>
      </w:r>
      <w:r w:rsidR="002415B2" w:rsidRPr="002415B2">
        <w:rPr>
          <w:color w:val="000009"/>
          <w:sz w:val="28"/>
        </w:rPr>
        <w:t>учреждения;</w:t>
      </w:r>
    </w:p>
    <w:p w:rsidR="002415B2" w:rsidRPr="002415B2" w:rsidRDefault="008927E7" w:rsidP="00937A29">
      <w:pPr>
        <w:widowControl/>
        <w:tabs>
          <w:tab w:val="left" w:pos="1070"/>
        </w:tabs>
        <w:autoSpaceDE/>
        <w:autoSpaceDN/>
        <w:spacing w:line="360" w:lineRule="auto"/>
        <w:ind w:left="1069" w:right="399"/>
        <w:jc w:val="both"/>
        <w:rPr>
          <w:color w:val="000009"/>
          <w:sz w:val="28"/>
        </w:rPr>
      </w:pPr>
      <w:r>
        <w:rPr>
          <w:color w:val="000009"/>
          <w:sz w:val="28"/>
        </w:rPr>
        <w:t>-</w:t>
      </w:r>
      <w:r w:rsidR="002415B2" w:rsidRPr="002415B2">
        <w:rPr>
          <w:color w:val="000009"/>
          <w:sz w:val="28"/>
        </w:rPr>
        <w:t>комфортность</w:t>
      </w:r>
      <w:r w:rsidR="002415B2" w:rsidRPr="002415B2">
        <w:rPr>
          <w:color w:val="000009"/>
          <w:spacing w:val="1"/>
          <w:sz w:val="28"/>
        </w:rPr>
        <w:t xml:space="preserve"> </w:t>
      </w:r>
      <w:r w:rsidR="002415B2" w:rsidRPr="002415B2">
        <w:rPr>
          <w:color w:val="000009"/>
          <w:sz w:val="28"/>
        </w:rPr>
        <w:t>среды</w:t>
      </w:r>
      <w:r w:rsidR="002415B2" w:rsidRPr="002415B2">
        <w:rPr>
          <w:color w:val="000009"/>
          <w:spacing w:val="1"/>
          <w:sz w:val="28"/>
        </w:rPr>
        <w:t xml:space="preserve"> </w:t>
      </w:r>
      <w:r w:rsidR="002415B2" w:rsidRPr="002415B2">
        <w:rPr>
          <w:color w:val="000009"/>
          <w:sz w:val="28"/>
        </w:rPr>
        <w:t>образовательной</w:t>
      </w:r>
      <w:r w:rsidR="002415B2" w:rsidRPr="002415B2">
        <w:rPr>
          <w:color w:val="000009"/>
          <w:spacing w:val="1"/>
          <w:sz w:val="28"/>
        </w:rPr>
        <w:t xml:space="preserve"> </w:t>
      </w:r>
      <w:r w:rsidR="002415B2" w:rsidRPr="002415B2">
        <w:rPr>
          <w:color w:val="000009"/>
          <w:sz w:val="28"/>
        </w:rPr>
        <w:t>организации</w:t>
      </w:r>
      <w:r w:rsidR="002415B2" w:rsidRPr="002415B2">
        <w:rPr>
          <w:color w:val="000009"/>
          <w:spacing w:val="1"/>
          <w:sz w:val="28"/>
        </w:rPr>
        <w:t xml:space="preserve"> </w:t>
      </w:r>
      <w:r w:rsidR="002415B2" w:rsidRPr="002415B2">
        <w:rPr>
          <w:color w:val="000009"/>
          <w:sz w:val="28"/>
        </w:rPr>
        <w:t>(благоприятный</w:t>
      </w:r>
      <w:r w:rsidR="002415B2" w:rsidRPr="002415B2">
        <w:rPr>
          <w:color w:val="000009"/>
          <w:spacing w:val="1"/>
          <w:sz w:val="28"/>
        </w:rPr>
        <w:t xml:space="preserve"> </w:t>
      </w:r>
      <w:r w:rsidR="002415B2" w:rsidRPr="002415B2">
        <w:rPr>
          <w:color w:val="000009"/>
          <w:sz w:val="28"/>
        </w:rPr>
        <w:t>социально-</w:t>
      </w:r>
      <w:r w:rsidR="002415B2" w:rsidRPr="002415B2">
        <w:rPr>
          <w:color w:val="000009"/>
          <w:spacing w:val="-67"/>
          <w:sz w:val="28"/>
        </w:rPr>
        <w:t xml:space="preserve"> </w:t>
      </w:r>
      <w:r w:rsidR="002415B2" w:rsidRPr="002415B2">
        <w:rPr>
          <w:color w:val="000009"/>
          <w:sz w:val="28"/>
        </w:rPr>
        <w:t>психологический климат в коллективе и с другими участниками образовательных</w:t>
      </w:r>
      <w:r w:rsidR="002415B2" w:rsidRPr="002415B2">
        <w:rPr>
          <w:color w:val="000009"/>
          <w:spacing w:val="1"/>
          <w:sz w:val="28"/>
        </w:rPr>
        <w:t xml:space="preserve"> </w:t>
      </w:r>
      <w:r w:rsidR="002415B2" w:rsidRPr="002415B2">
        <w:rPr>
          <w:color w:val="000009"/>
          <w:sz w:val="28"/>
        </w:rPr>
        <w:t>отношений,</w:t>
      </w:r>
      <w:r w:rsidR="002415B2" w:rsidRPr="002415B2">
        <w:rPr>
          <w:color w:val="000009"/>
          <w:spacing w:val="1"/>
          <w:sz w:val="28"/>
        </w:rPr>
        <w:t xml:space="preserve"> </w:t>
      </w:r>
      <w:r w:rsidR="002415B2" w:rsidRPr="002415B2">
        <w:rPr>
          <w:color w:val="000009"/>
          <w:sz w:val="28"/>
        </w:rPr>
        <w:t>целесообразная</w:t>
      </w:r>
      <w:r w:rsidR="002415B2" w:rsidRPr="002415B2">
        <w:rPr>
          <w:color w:val="000009"/>
          <w:spacing w:val="1"/>
          <w:sz w:val="28"/>
        </w:rPr>
        <w:t xml:space="preserve"> </w:t>
      </w:r>
      <w:r w:rsidR="002415B2" w:rsidRPr="002415B2">
        <w:rPr>
          <w:color w:val="000009"/>
          <w:sz w:val="28"/>
        </w:rPr>
        <w:t>и</w:t>
      </w:r>
      <w:r w:rsidR="002415B2">
        <w:rPr>
          <w:color w:val="000009"/>
          <w:sz w:val="28"/>
        </w:rPr>
        <w:t xml:space="preserve"> </w:t>
      </w:r>
      <w:r w:rsidR="002415B2" w:rsidRPr="002415B2">
        <w:rPr>
          <w:color w:val="000009"/>
          <w:sz w:val="28"/>
        </w:rPr>
        <w:t>вариативная</w:t>
      </w:r>
      <w:r w:rsidR="002415B2" w:rsidRPr="002415B2">
        <w:rPr>
          <w:color w:val="000009"/>
          <w:spacing w:val="1"/>
          <w:sz w:val="28"/>
        </w:rPr>
        <w:t xml:space="preserve"> </w:t>
      </w:r>
      <w:r w:rsidR="002415B2" w:rsidRPr="002415B2">
        <w:rPr>
          <w:color w:val="000009"/>
          <w:sz w:val="28"/>
        </w:rPr>
        <w:t>насыщенная</w:t>
      </w:r>
      <w:r w:rsidR="002415B2" w:rsidRPr="002415B2">
        <w:rPr>
          <w:color w:val="000009"/>
          <w:spacing w:val="1"/>
          <w:sz w:val="28"/>
        </w:rPr>
        <w:t xml:space="preserve"> </w:t>
      </w:r>
      <w:r w:rsidR="002415B2" w:rsidRPr="002415B2">
        <w:rPr>
          <w:color w:val="000009"/>
          <w:sz w:val="28"/>
        </w:rPr>
        <w:t>развивающая</w:t>
      </w:r>
      <w:r w:rsidR="002415B2" w:rsidRPr="002415B2">
        <w:rPr>
          <w:color w:val="000009"/>
          <w:spacing w:val="1"/>
          <w:sz w:val="28"/>
        </w:rPr>
        <w:t xml:space="preserve"> </w:t>
      </w:r>
      <w:r w:rsidR="002415B2" w:rsidRPr="002415B2">
        <w:rPr>
          <w:color w:val="000009"/>
          <w:sz w:val="28"/>
        </w:rPr>
        <w:t>среда</w:t>
      </w:r>
      <w:r w:rsidR="002415B2" w:rsidRPr="002415B2">
        <w:rPr>
          <w:color w:val="000009"/>
          <w:spacing w:val="1"/>
          <w:sz w:val="28"/>
        </w:rPr>
        <w:t xml:space="preserve"> </w:t>
      </w:r>
      <w:r w:rsidR="002415B2" w:rsidRPr="002415B2">
        <w:rPr>
          <w:color w:val="000009"/>
          <w:sz w:val="28"/>
        </w:rPr>
        <w:t>учреждения)</w:t>
      </w:r>
    </w:p>
    <w:p w:rsidR="002415B2" w:rsidRPr="002415B2" w:rsidRDefault="008927E7" w:rsidP="00937A29">
      <w:pPr>
        <w:widowControl/>
        <w:tabs>
          <w:tab w:val="left" w:pos="1070"/>
        </w:tabs>
        <w:autoSpaceDE/>
        <w:autoSpaceDN/>
        <w:spacing w:before="1" w:line="360" w:lineRule="auto"/>
        <w:ind w:left="1069" w:right="1378"/>
        <w:jc w:val="both"/>
        <w:rPr>
          <w:color w:val="000009"/>
          <w:sz w:val="28"/>
        </w:rPr>
      </w:pPr>
      <w:r>
        <w:rPr>
          <w:color w:val="000009"/>
          <w:sz w:val="28"/>
        </w:rPr>
        <w:t>-</w:t>
      </w:r>
      <w:r w:rsidR="002415B2" w:rsidRPr="002415B2">
        <w:rPr>
          <w:color w:val="000009"/>
          <w:sz w:val="28"/>
        </w:rPr>
        <w:t>положительно</w:t>
      </w:r>
      <w:r w:rsidR="002415B2" w:rsidRPr="002415B2">
        <w:rPr>
          <w:color w:val="000009"/>
          <w:spacing w:val="1"/>
          <w:sz w:val="28"/>
        </w:rPr>
        <w:t xml:space="preserve"> </w:t>
      </w:r>
      <w:r w:rsidR="002415B2" w:rsidRPr="002415B2">
        <w:rPr>
          <w:color w:val="000009"/>
          <w:sz w:val="28"/>
        </w:rPr>
        <w:t>воспринимаемый</w:t>
      </w:r>
      <w:r w:rsidR="002415B2" w:rsidRPr="002415B2">
        <w:rPr>
          <w:color w:val="000009"/>
          <w:spacing w:val="1"/>
          <w:sz w:val="28"/>
        </w:rPr>
        <w:t xml:space="preserve"> </w:t>
      </w:r>
      <w:r w:rsidR="002415B2" w:rsidRPr="002415B2">
        <w:rPr>
          <w:color w:val="000009"/>
          <w:sz w:val="28"/>
        </w:rPr>
        <w:t>корпоративный</w:t>
      </w:r>
      <w:r w:rsidR="002415B2" w:rsidRPr="002415B2">
        <w:rPr>
          <w:color w:val="000009"/>
          <w:spacing w:val="1"/>
          <w:sz w:val="28"/>
        </w:rPr>
        <w:t xml:space="preserve"> </w:t>
      </w:r>
      <w:r w:rsidR="002415B2" w:rsidRPr="002415B2">
        <w:rPr>
          <w:color w:val="000009"/>
          <w:sz w:val="28"/>
        </w:rPr>
        <w:t>стиль</w:t>
      </w:r>
      <w:r w:rsidR="002415B2" w:rsidRPr="002415B2">
        <w:rPr>
          <w:color w:val="000009"/>
          <w:spacing w:val="1"/>
          <w:sz w:val="28"/>
        </w:rPr>
        <w:t xml:space="preserve"> </w:t>
      </w:r>
      <w:r w:rsidR="002415B2" w:rsidRPr="002415B2">
        <w:rPr>
          <w:color w:val="000009"/>
          <w:sz w:val="28"/>
        </w:rPr>
        <w:t>деятельности</w:t>
      </w:r>
      <w:r w:rsidR="002415B2" w:rsidRPr="002415B2">
        <w:rPr>
          <w:color w:val="000009"/>
          <w:spacing w:val="1"/>
          <w:sz w:val="28"/>
        </w:rPr>
        <w:t xml:space="preserve"> </w:t>
      </w:r>
      <w:r w:rsidR="002415B2" w:rsidRPr="002415B2">
        <w:rPr>
          <w:color w:val="000009"/>
          <w:sz w:val="28"/>
        </w:rPr>
        <w:t>образовательного</w:t>
      </w:r>
      <w:r w:rsidR="002415B2" w:rsidRPr="002415B2">
        <w:rPr>
          <w:color w:val="000009"/>
          <w:spacing w:val="9"/>
          <w:sz w:val="28"/>
        </w:rPr>
        <w:t xml:space="preserve"> </w:t>
      </w:r>
      <w:r w:rsidR="002415B2" w:rsidRPr="002415B2">
        <w:rPr>
          <w:color w:val="000009"/>
          <w:sz w:val="28"/>
        </w:rPr>
        <w:t>учреждения.</w:t>
      </w:r>
    </w:p>
    <w:p w:rsidR="002415B2" w:rsidRPr="002415B2" w:rsidRDefault="008927E7" w:rsidP="00937A29">
      <w:pPr>
        <w:widowControl/>
        <w:tabs>
          <w:tab w:val="left" w:pos="863"/>
        </w:tabs>
        <w:autoSpaceDE/>
        <w:autoSpaceDN/>
        <w:spacing w:line="360" w:lineRule="auto"/>
        <w:ind w:left="862"/>
        <w:jc w:val="both"/>
        <w:rPr>
          <w:color w:val="212121"/>
          <w:sz w:val="28"/>
        </w:rPr>
      </w:pPr>
      <w:r>
        <w:rPr>
          <w:color w:val="212121"/>
          <w:sz w:val="28"/>
        </w:rPr>
        <w:t xml:space="preserve">    -</w:t>
      </w:r>
      <w:r w:rsidR="002415B2" w:rsidRPr="002415B2">
        <w:rPr>
          <w:color w:val="212121"/>
          <w:sz w:val="28"/>
        </w:rPr>
        <w:t>Помимо</w:t>
      </w:r>
      <w:r w:rsidR="002415B2" w:rsidRPr="002415B2">
        <w:rPr>
          <w:color w:val="212121"/>
          <w:spacing w:val="-4"/>
          <w:sz w:val="28"/>
        </w:rPr>
        <w:t xml:space="preserve"> </w:t>
      </w:r>
      <w:r w:rsidR="002415B2" w:rsidRPr="002415B2">
        <w:rPr>
          <w:color w:val="212121"/>
          <w:sz w:val="28"/>
        </w:rPr>
        <w:t>общей</w:t>
      </w:r>
      <w:r w:rsidR="002415B2" w:rsidRPr="002415B2">
        <w:rPr>
          <w:color w:val="212121"/>
          <w:spacing w:val="-4"/>
          <w:sz w:val="28"/>
        </w:rPr>
        <w:t xml:space="preserve"> </w:t>
      </w:r>
      <w:r w:rsidR="002415B2" w:rsidRPr="002415B2">
        <w:rPr>
          <w:color w:val="212121"/>
          <w:sz w:val="28"/>
        </w:rPr>
        <w:t>символики</w:t>
      </w:r>
      <w:r w:rsidR="002415B2" w:rsidRPr="002415B2">
        <w:rPr>
          <w:color w:val="212121"/>
          <w:spacing w:val="-3"/>
          <w:sz w:val="28"/>
        </w:rPr>
        <w:t xml:space="preserve"> </w:t>
      </w:r>
      <w:r w:rsidR="002415B2" w:rsidRPr="002415B2">
        <w:rPr>
          <w:color w:val="212121"/>
          <w:sz w:val="28"/>
        </w:rPr>
        <w:t>детского</w:t>
      </w:r>
      <w:r w:rsidR="002415B2" w:rsidRPr="002415B2">
        <w:rPr>
          <w:color w:val="212121"/>
          <w:spacing w:val="-4"/>
          <w:sz w:val="28"/>
        </w:rPr>
        <w:t xml:space="preserve"> </w:t>
      </w:r>
      <w:r w:rsidR="002415B2" w:rsidRPr="002415B2">
        <w:rPr>
          <w:color w:val="212121"/>
          <w:sz w:val="28"/>
        </w:rPr>
        <w:t>сада,</w:t>
      </w:r>
      <w:r w:rsidR="002415B2" w:rsidRPr="002415B2">
        <w:rPr>
          <w:color w:val="212121"/>
          <w:spacing w:val="-1"/>
          <w:sz w:val="28"/>
        </w:rPr>
        <w:t xml:space="preserve"> </w:t>
      </w:r>
      <w:r w:rsidR="002415B2" w:rsidRPr="002415B2">
        <w:rPr>
          <w:color w:val="212121"/>
          <w:sz w:val="28"/>
        </w:rPr>
        <w:t>в</w:t>
      </w:r>
      <w:r w:rsidR="002415B2" w:rsidRPr="002415B2">
        <w:rPr>
          <w:color w:val="212121"/>
          <w:spacing w:val="4"/>
          <w:sz w:val="28"/>
        </w:rPr>
        <w:t xml:space="preserve"> </w:t>
      </w:r>
      <w:r w:rsidR="002415B2" w:rsidRPr="002415B2">
        <w:rPr>
          <w:color w:val="212121"/>
          <w:sz w:val="28"/>
        </w:rPr>
        <w:t>нашем</w:t>
      </w:r>
      <w:r w:rsidR="002415B2" w:rsidRPr="002415B2">
        <w:rPr>
          <w:color w:val="212121"/>
          <w:spacing w:val="-6"/>
          <w:sz w:val="28"/>
        </w:rPr>
        <w:t xml:space="preserve"> </w:t>
      </w:r>
      <w:r w:rsidR="002415B2" w:rsidRPr="002415B2">
        <w:rPr>
          <w:color w:val="212121"/>
          <w:sz w:val="28"/>
        </w:rPr>
        <w:t>детском</w:t>
      </w:r>
      <w:r w:rsidR="002415B2" w:rsidRPr="002415B2">
        <w:rPr>
          <w:color w:val="212121"/>
          <w:spacing w:val="-3"/>
          <w:sz w:val="28"/>
        </w:rPr>
        <w:t xml:space="preserve"> </w:t>
      </w:r>
      <w:r w:rsidR="002415B2" w:rsidRPr="002415B2">
        <w:rPr>
          <w:color w:val="212121"/>
          <w:sz w:val="28"/>
        </w:rPr>
        <w:t>саду</w:t>
      </w:r>
    </w:p>
    <w:p w:rsidR="002415B2" w:rsidRPr="002415B2" w:rsidRDefault="002415B2" w:rsidP="008927E7">
      <w:pPr>
        <w:spacing w:line="360" w:lineRule="auto"/>
        <w:ind w:left="862" w:firstLine="207"/>
        <w:jc w:val="both"/>
        <w:rPr>
          <w:sz w:val="28"/>
          <w:szCs w:val="28"/>
        </w:rPr>
      </w:pPr>
      <w:r w:rsidRPr="002415B2">
        <w:rPr>
          <w:color w:val="212121"/>
          <w:sz w:val="28"/>
          <w:szCs w:val="28"/>
        </w:rPr>
        <w:t>функционирует</w:t>
      </w:r>
      <w:r w:rsidRPr="002415B2">
        <w:rPr>
          <w:color w:val="212121"/>
          <w:spacing w:val="-4"/>
          <w:sz w:val="28"/>
          <w:szCs w:val="28"/>
        </w:rPr>
        <w:t xml:space="preserve"> </w:t>
      </w:r>
      <w:r w:rsidRPr="002415B2">
        <w:rPr>
          <w:color w:val="212121"/>
          <w:sz w:val="28"/>
          <w:szCs w:val="28"/>
        </w:rPr>
        <w:t>2 группы</w:t>
      </w:r>
      <w:r w:rsidRPr="002415B2">
        <w:rPr>
          <w:i/>
          <w:color w:val="212121"/>
          <w:spacing w:val="-3"/>
          <w:sz w:val="28"/>
          <w:szCs w:val="28"/>
        </w:rPr>
        <w:t xml:space="preserve"> </w:t>
      </w:r>
      <w:r w:rsidRPr="002415B2">
        <w:rPr>
          <w:color w:val="212121"/>
          <w:sz w:val="28"/>
          <w:szCs w:val="28"/>
        </w:rPr>
        <w:t>и у</w:t>
      </w:r>
      <w:r w:rsidRPr="002415B2">
        <w:rPr>
          <w:color w:val="212121"/>
          <w:spacing w:val="-8"/>
          <w:sz w:val="28"/>
          <w:szCs w:val="28"/>
        </w:rPr>
        <w:t xml:space="preserve"> </w:t>
      </w:r>
      <w:r w:rsidRPr="002415B2">
        <w:rPr>
          <w:color w:val="212121"/>
          <w:sz w:val="28"/>
          <w:szCs w:val="28"/>
        </w:rPr>
        <w:t>каждой</w:t>
      </w:r>
      <w:r w:rsidRPr="002415B2">
        <w:rPr>
          <w:color w:val="212121"/>
          <w:spacing w:val="-4"/>
          <w:sz w:val="28"/>
          <w:szCs w:val="28"/>
        </w:rPr>
        <w:t xml:space="preserve"> </w:t>
      </w:r>
      <w:r w:rsidRPr="002415B2">
        <w:rPr>
          <w:color w:val="212121"/>
          <w:sz w:val="28"/>
          <w:szCs w:val="28"/>
        </w:rPr>
        <w:t>группы</w:t>
      </w:r>
      <w:r w:rsidRPr="002415B2">
        <w:rPr>
          <w:color w:val="212121"/>
          <w:spacing w:val="-4"/>
          <w:sz w:val="28"/>
          <w:szCs w:val="28"/>
        </w:rPr>
        <w:t xml:space="preserve"> </w:t>
      </w:r>
      <w:r w:rsidRPr="002415B2">
        <w:rPr>
          <w:color w:val="212121"/>
          <w:sz w:val="28"/>
          <w:szCs w:val="28"/>
        </w:rPr>
        <w:t>также</w:t>
      </w:r>
      <w:r w:rsidRPr="002415B2">
        <w:rPr>
          <w:color w:val="212121"/>
          <w:spacing w:val="-4"/>
          <w:sz w:val="28"/>
          <w:szCs w:val="28"/>
        </w:rPr>
        <w:t xml:space="preserve"> </w:t>
      </w:r>
      <w:r w:rsidRPr="002415B2">
        <w:rPr>
          <w:color w:val="212121"/>
          <w:sz w:val="28"/>
          <w:szCs w:val="28"/>
        </w:rPr>
        <w:t>имеется</w:t>
      </w:r>
      <w:r w:rsidRPr="002415B2">
        <w:rPr>
          <w:color w:val="212121"/>
          <w:spacing w:val="-2"/>
          <w:sz w:val="28"/>
          <w:szCs w:val="28"/>
        </w:rPr>
        <w:t xml:space="preserve"> </w:t>
      </w:r>
      <w:r w:rsidRPr="002415B2">
        <w:rPr>
          <w:color w:val="212121"/>
          <w:sz w:val="28"/>
          <w:szCs w:val="28"/>
        </w:rPr>
        <w:t>свое</w:t>
      </w:r>
      <w:r w:rsidRPr="002415B2">
        <w:rPr>
          <w:color w:val="212121"/>
          <w:spacing w:val="-4"/>
          <w:sz w:val="28"/>
          <w:szCs w:val="28"/>
        </w:rPr>
        <w:t xml:space="preserve"> </w:t>
      </w:r>
      <w:r w:rsidRPr="002415B2">
        <w:rPr>
          <w:color w:val="212121"/>
          <w:sz w:val="28"/>
          <w:szCs w:val="28"/>
        </w:rPr>
        <w:t>название</w:t>
      </w:r>
      <w:r w:rsidRPr="002415B2">
        <w:rPr>
          <w:color w:val="212121"/>
          <w:spacing w:val="-3"/>
          <w:sz w:val="28"/>
          <w:szCs w:val="28"/>
        </w:rPr>
        <w:t xml:space="preserve"> </w:t>
      </w:r>
      <w:r w:rsidRPr="002415B2">
        <w:rPr>
          <w:color w:val="212121"/>
          <w:sz w:val="28"/>
          <w:szCs w:val="28"/>
        </w:rPr>
        <w:t>и</w:t>
      </w:r>
      <w:r w:rsidRPr="002415B2">
        <w:rPr>
          <w:color w:val="212121"/>
          <w:spacing w:val="-4"/>
          <w:sz w:val="28"/>
          <w:szCs w:val="28"/>
        </w:rPr>
        <w:t xml:space="preserve"> </w:t>
      </w:r>
      <w:r w:rsidRPr="002415B2">
        <w:rPr>
          <w:color w:val="212121"/>
          <w:sz w:val="28"/>
          <w:szCs w:val="28"/>
        </w:rPr>
        <w:t>символика.</w:t>
      </w:r>
    </w:p>
    <w:p w:rsidR="002415B2" w:rsidRPr="002415B2" w:rsidRDefault="002415B2" w:rsidP="008927E7">
      <w:pPr>
        <w:spacing w:before="182" w:line="360" w:lineRule="auto"/>
        <w:ind w:left="1069" w:right="1384"/>
        <w:jc w:val="both"/>
        <w:rPr>
          <w:sz w:val="28"/>
          <w:szCs w:val="28"/>
        </w:rPr>
      </w:pPr>
      <w:r w:rsidRPr="002415B2">
        <w:rPr>
          <w:color w:val="212121"/>
          <w:sz w:val="28"/>
          <w:szCs w:val="28"/>
        </w:rPr>
        <w:t>Каждый символ группы расположен в приемной групповой ячейки. Также</w:t>
      </w:r>
      <w:r w:rsidRPr="002415B2">
        <w:rPr>
          <w:color w:val="212121"/>
          <w:spacing w:val="1"/>
          <w:sz w:val="28"/>
          <w:szCs w:val="28"/>
        </w:rPr>
        <w:t xml:space="preserve"> </w:t>
      </w:r>
      <w:r w:rsidRPr="002415B2">
        <w:rPr>
          <w:color w:val="212121"/>
          <w:sz w:val="28"/>
          <w:szCs w:val="28"/>
        </w:rPr>
        <w:t>символика</w:t>
      </w:r>
      <w:r w:rsidRPr="002415B2">
        <w:rPr>
          <w:color w:val="212121"/>
          <w:spacing w:val="1"/>
          <w:sz w:val="28"/>
          <w:szCs w:val="28"/>
        </w:rPr>
        <w:t xml:space="preserve"> </w:t>
      </w:r>
      <w:r w:rsidRPr="002415B2">
        <w:rPr>
          <w:color w:val="212121"/>
          <w:sz w:val="28"/>
          <w:szCs w:val="28"/>
        </w:rPr>
        <w:t>присутствует</w:t>
      </w:r>
      <w:r w:rsidRPr="002415B2">
        <w:rPr>
          <w:color w:val="212121"/>
          <w:spacing w:val="1"/>
          <w:sz w:val="28"/>
          <w:szCs w:val="28"/>
        </w:rPr>
        <w:t xml:space="preserve"> </w:t>
      </w:r>
      <w:r w:rsidRPr="002415B2">
        <w:rPr>
          <w:color w:val="212121"/>
          <w:sz w:val="28"/>
          <w:szCs w:val="28"/>
        </w:rPr>
        <w:t>в</w:t>
      </w:r>
      <w:r w:rsidRPr="002415B2">
        <w:rPr>
          <w:color w:val="212121"/>
          <w:spacing w:val="1"/>
          <w:sz w:val="28"/>
          <w:szCs w:val="28"/>
        </w:rPr>
        <w:t xml:space="preserve"> </w:t>
      </w:r>
      <w:r w:rsidRPr="002415B2">
        <w:rPr>
          <w:color w:val="212121"/>
          <w:sz w:val="28"/>
          <w:szCs w:val="28"/>
        </w:rPr>
        <w:lastRenderedPageBreak/>
        <w:t>оформлении</w:t>
      </w:r>
      <w:r w:rsidRPr="002415B2">
        <w:rPr>
          <w:color w:val="212121"/>
          <w:spacing w:val="1"/>
          <w:sz w:val="28"/>
          <w:szCs w:val="28"/>
        </w:rPr>
        <w:t xml:space="preserve"> </w:t>
      </w:r>
      <w:r w:rsidRPr="002415B2">
        <w:rPr>
          <w:color w:val="212121"/>
          <w:sz w:val="28"/>
          <w:szCs w:val="28"/>
        </w:rPr>
        <w:t>игровой,</w:t>
      </w:r>
      <w:r w:rsidRPr="002415B2">
        <w:rPr>
          <w:color w:val="212121"/>
          <w:spacing w:val="1"/>
          <w:sz w:val="28"/>
          <w:szCs w:val="28"/>
        </w:rPr>
        <w:t xml:space="preserve"> </w:t>
      </w:r>
      <w:r w:rsidRPr="002415B2">
        <w:rPr>
          <w:color w:val="212121"/>
          <w:sz w:val="28"/>
          <w:szCs w:val="28"/>
        </w:rPr>
        <w:t>спальной</w:t>
      </w:r>
      <w:r w:rsidRPr="002415B2">
        <w:rPr>
          <w:color w:val="212121"/>
          <w:spacing w:val="1"/>
          <w:sz w:val="28"/>
          <w:szCs w:val="28"/>
        </w:rPr>
        <w:t xml:space="preserve"> </w:t>
      </w:r>
      <w:r w:rsidRPr="002415B2">
        <w:rPr>
          <w:color w:val="212121"/>
          <w:sz w:val="28"/>
          <w:szCs w:val="28"/>
        </w:rPr>
        <w:t>и</w:t>
      </w:r>
      <w:r w:rsidRPr="002415B2">
        <w:rPr>
          <w:color w:val="212121"/>
          <w:spacing w:val="1"/>
          <w:sz w:val="28"/>
          <w:szCs w:val="28"/>
        </w:rPr>
        <w:t xml:space="preserve"> </w:t>
      </w:r>
      <w:r w:rsidRPr="002415B2">
        <w:rPr>
          <w:color w:val="212121"/>
          <w:sz w:val="28"/>
          <w:szCs w:val="28"/>
        </w:rPr>
        <w:t>туалетной</w:t>
      </w:r>
      <w:r w:rsidRPr="002415B2">
        <w:rPr>
          <w:color w:val="212121"/>
          <w:spacing w:val="1"/>
          <w:sz w:val="28"/>
          <w:szCs w:val="28"/>
        </w:rPr>
        <w:t xml:space="preserve"> </w:t>
      </w:r>
      <w:r w:rsidRPr="002415B2">
        <w:rPr>
          <w:color w:val="212121"/>
          <w:sz w:val="28"/>
          <w:szCs w:val="28"/>
        </w:rPr>
        <w:t>комнат</w:t>
      </w:r>
      <w:r w:rsidR="00937A29">
        <w:rPr>
          <w:color w:val="212121"/>
          <w:sz w:val="28"/>
          <w:szCs w:val="28"/>
        </w:rPr>
        <w:t>.</w:t>
      </w:r>
    </w:p>
    <w:p w:rsidR="002415B2" w:rsidRPr="002415B2" w:rsidRDefault="002415B2" w:rsidP="002415B2">
      <w:pPr>
        <w:widowControl/>
        <w:autoSpaceDE/>
        <w:autoSpaceDN/>
        <w:spacing w:after="200" w:line="276" w:lineRule="auto"/>
        <w:rPr>
          <w:rFonts w:ascii="Calibri" w:eastAsia="Calibri" w:hAnsi="Calibri"/>
        </w:rPr>
      </w:pPr>
    </w:p>
    <w:p w:rsidR="0056612D" w:rsidRPr="0056612D" w:rsidRDefault="002415B2" w:rsidP="0056612D">
      <w:pPr>
        <w:spacing w:before="142" w:line="360" w:lineRule="auto"/>
        <w:ind w:right="254"/>
        <w:jc w:val="both"/>
        <w:rPr>
          <w:b/>
          <w:sz w:val="28"/>
          <w:szCs w:val="28"/>
        </w:rPr>
      </w:pPr>
      <w:r>
        <w:rPr>
          <w:b/>
          <w:sz w:val="28"/>
          <w:szCs w:val="28"/>
        </w:rPr>
        <w:t>Отношения к восп</w:t>
      </w:r>
      <w:r w:rsidR="00623C3C">
        <w:rPr>
          <w:b/>
          <w:sz w:val="28"/>
          <w:szCs w:val="28"/>
        </w:rPr>
        <w:t>итанникам, их родителям (законным представителя</w:t>
      </w:r>
      <w:r>
        <w:rPr>
          <w:b/>
          <w:sz w:val="28"/>
          <w:szCs w:val="28"/>
        </w:rPr>
        <w:t>м</w:t>
      </w:r>
      <w:r w:rsidR="00623C3C">
        <w:rPr>
          <w:b/>
          <w:sz w:val="28"/>
          <w:szCs w:val="28"/>
        </w:rPr>
        <w:t>), сотрудникам и партнерам ДОО</w:t>
      </w:r>
    </w:p>
    <w:p w:rsidR="00623C3C" w:rsidRPr="00623C3C" w:rsidRDefault="00623C3C" w:rsidP="00E718CA">
      <w:pPr>
        <w:spacing w:before="108" w:line="360" w:lineRule="auto"/>
        <w:ind w:left="214" w:right="120" w:firstLine="427"/>
        <w:jc w:val="both"/>
        <w:rPr>
          <w:sz w:val="28"/>
          <w:szCs w:val="28"/>
        </w:rPr>
      </w:pPr>
      <w:r w:rsidRPr="00623C3C">
        <w:rPr>
          <w:sz w:val="28"/>
          <w:szCs w:val="28"/>
        </w:rPr>
        <w:t>Событие</w:t>
      </w:r>
      <w:r w:rsidRPr="00623C3C">
        <w:rPr>
          <w:spacing w:val="1"/>
          <w:sz w:val="28"/>
          <w:szCs w:val="28"/>
        </w:rPr>
        <w:t xml:space="preserve"> </w:t>
      </w:r>
      <w:r w:rsidRPr="00623C3C">
        <w:rPr>
          <w:sz w:val="28"/>
          <w:szCs w:val="28"/>
        </w:rPr>
        <w:t>–</w:t>
      </w:r>
      <w:r w:rsidRPr="00623C3C">
        <w:rPr>
          <w:spacing w:val="1"/>
          <w:sz w:val="28"/>
          <w:szCs w:val="28"/>
        </w:rPr>
        <w:t xml:space="preserve"> </w:t>
      </w:r>
      <w:r w:rsidRPr="00623C3C">
        <w:rPr>
          <w:sz w:val="28"/>
          <w:szCs w:val="28"/>
        </w:rPr>
        <w:t>это</w:t>
      </w:r>
      <w:r w:rsidRPr="00623C3C">
        <w:rPr>
          <w:spacing w:val="1"/>
          <w:sz w:val="28"/>
          <w:szCs w:val="28"/>
        </w:rPr>
        <w:t xml:space="preserve"> </w:t>
      </w:r>
      <w:r w:rsidRPr="00623C3C">
        <w:rPr>
          <w:sz w:val="28"/>
          <w:szCs w:val="28"/>
        </w:rPr>
        <w:t>единица</w:t>
      </w:r>
      <w:r w:rsidRPr="00623C3C">
        <w:rPr>
          <w:spacing w:val="1"/>
          <w:sz w:val="28"/>
          <w:szCs w:val="28"/>
        </w:rPr>
        <w:t xml:space="preserve"> </w:t>
      </w:r>
      <w:r w:rsidRPr="00623C3C">
        <w:rPr>
          <w:sz w:val="28"/>
          <w:szCs w:val="28"/>
        </w:rPr>
        <w:t>воспитания.</w:t>
      </w:r>
      <w:r w:rsidRPr="00623C3C">
        <w:rPr>
          <w:spacing w:val="1"/>
          <w:sz w:val="28"/>
          <w:szCs w:val="28"/>
        </w:rPr>
        <w:t xml:space="preserve"> </w:t>
      </w:r>
      <w:r w:rsidRPr="00623C3C">
        <w:rPr>
          <w:sz w:val="28"/>
          <w:szCs w:val="28"/>
        </w:rPr>
        <w:t>Это</w:t>
      </w:r>
      <w:r w:rsidRPr="00623C3C">
        <w:rPr>
          <w:spacing w:val="1"/>
          <w:sz w:val="28"/>
          <w:szCs w:val="28"/>
        </w:rPr>
        <w:t xml:space="preserve"> </w:t>
      </w:r>
      <w:r w:rsidRPr="00623C3C">
        <w:rPr>
          <w:sz w:val="28"/>
          <w:szCs w:val="28"/>
        </w:rPr>
        <w:t>форма</w:t>
      </w:r>
      <w:r w:rsidRPr="00623C3C">
        <w:rPr>
          <w:spacing w:val="1"/>
          <w:sz w:val="28"/>
          <w:szCs w:val="28"/>
        </w:rPr>
        <w:t xml:space="preserve"> </w:t>
      </w:r>
      <w:r w:rsidRPr="00623C3C">
        <w:rPr>
          <w:sz w:val="28"/>
          <w:szCs w:val="28"/>
        </w:rPr>
        <w:t>совместной</w:t>
      </w:r>
      <w:r w:rsidRPr="00623C3C">
        <w:rPr>
          <w:spacing w:val="1"/>
          <w:sz w:val="28"/>
          <w:szCs w:val="28"/>
        </w:rPr>
        <w:t xml:space="preserve"> </w:t>
      </w:r>
      <w:r w:rsidRPr="00623C3C">
        <w:rPr>
          <w:sz w:val="28"/>
          <w:szCs w:val="28"/>
        </w:rPr>
        <w:t>деятельности</w:t>
      </w:r>
      <w:r w:rsidRPr="00623C3C">
        <w:rPr>
          <w:spacing w:val="1"/>
          <w:sz w:val="28"/>
          <w:szCs w:val="28"/>
        </w:rPr>
        <w:t xml:space="preserve"> </w:t>
      </w:r>
      <w:r w:rsidRPr="00623C3C">
        <w:rPr>
          <w:sz w:val="28"/>
          <w:szCs w:val="28"/>
        </w:rPr>
        <w:t>ребенка</w:t>
      </w:r>
      <w:r w:rsidRPr="00623C3C">
        <w:rPr>
          <w:spacing w:val="1"/>
          <w:sz w:val="28"/>
          <w:szCs w:val="28"/>
        </w:rPr>
        <w:t xml:space="preserve"> </w:t>
      </w:r>
      <w:r w:rsidRPr="00623C3C">
        <w:rPr>
          <w:sz w:val="28"/>
          <w:szCs w:val="28"/>
        </w:rPr>
        <w:t>и</w:t>
      </w:r>
      <w:r w:rsidRPr="00623C3C">
        <w:rPr>
          <w:spacing w:val="1"/>
          <w:sz w:val="28"/>
          <w:szCs w:val="28"/>
        </w:rPr>
        <w:t xml:space="preserve"> </w:t>
      </w:r>
      <w:r w:rsidRPr="00623C3C">
        <w:rPr>
          <w:sz w:val="28"/>
          <w:szCs w:val="28"/>
        </w:rPr>
        <w:t>взрослого, в которой активность взрослого приводит к приобретению ребенком собственного</w:t>
      </w:r>
      <w:r w:rsidRPr="00623C3C">
        <w:rPr>
          <w:spacing w:val="1"/>
          <w:sz w:val="28"/>
          <w:szCs w:val="28"/>
        </w:rPr>
        <w:t xml:space="preserve"> </w:t>
      </w:r>
      <w:r w:rsidRPr="00623C3C">
        <w:rPr>
          <w:sz w:val="28"/>
          <w:szCs w:val="28"/>
        </w:rPr>
        <w:t>опыта</w:t>
      </w:r>
      <w:r w:rsidRPr="00623C3C">
        <w:rPr>
          <w:spacing w:val="1"/>
          <w:sz w:val="28"/>
          <w:szCs w:val="28"/>
        </w:rPr>
        <w:t xml:space="preserve"> </w:t>
      </w:r>
      <w:r w:rsidRPr="00623C3C">
        <w:rPr>
          <w:sz w:val="28"/>
          <w:szCs w:val="28"/>
        </w:rPr>
        <w:t>переживания</w:t>
      </w:r>
      <w:r w:rsidRPr="00623C3C">
        <w:rPr>
          <w:spacing w:val="1"/>
          <w:sz w:val="28"/>
          <w:szCs w:val="28"/>
        </w:rPr>
        <w:t xml:space="preserve"> </w:t>
      </w:r>
      <w:r w:rsidRPr="00623C3C">
        <w:rPr>
          <w:sz w:val="28"/>
          <w:szCs w:val="28"/>
        </w:rPr>
        <w:t>той</w:t>
      </w:r>
      <w:r w:rsidRPr="00623C3C">
        <w:rPr>
          <w:spacing w:val="1"/>
          <w:sz w:val="28"/>
          <w:szCs w:val="28"/>
        </w:rPr>
        <w:t xml:space="preserve"> </w:t>
      </w:r>
      <w:r w:rsidRPr="00623C3C">
        <w:rPr>
          <w:sz w:val="28"/>
          <w:szCs w:val="28"/>
        </w:rPr>
        <w:t>или</w:t>
      </w:r>
      <w:r w:rsidRPr="00623C3C">
        <w:rPr>
          <w:spacing w:val="1"/>
          <w:sz w:val="28"/>
          <w:szCs w:val="28"/>
        </w:rPr>
        <w:t xml:space="preserve"> </w:t>
      </w:r>
      <w:r w:rsidRPr="00623C3C">
        <w:rPr>
          <w:sz w:val="28"/>
          <w:szCs w:val="28"/>
        </w:rPr>
        <w:t>иной</w:t>
      </w:r>
      <w:r w:rsidRPr="00623C3C">
        <w:rPr>
          <w:spacing w:val="1"/>
          <w:sz w:val="28"/>
          <w:szCs w:val="28"/>
        </w:rPr>
        <w:t xml:space="preserve"> </w:t>
      </w:r>
      <w:r w:rsidRPr="00623C3C">
        <w:rPr>
          <w:sz w:val="28"/>
          <w:szCs w:val="28"/>
        </w:rPr>
        <w:t>ценности.</w:t>
      </w:r>
      <w:r w:rsidRPr="00623C3C">
        <w:rPr>
          <w:spacing w:val="1"/>
          <w:sz w:val="28"/>
          <w:szCs w:val="28"/>
        </w:rPr>
        <w:t xml:space="preserve"> </w:t>
      </w:r>
      <w:r w:rsidRPr="00623C3C">
        <w:rPr>
          <w:sz w:val="28"/>
          <w:szCs w:val="28"/>
        </w:rPr>
        <w:t>Для</w:t>
      </w:r>
      <w:r w:rsidRPr="00623C3C">
        <w:rPr>
          <w:spacing w:val="1"/>
          <w:sz w:val="28"/>
          <w:szCs w:val="28"/>
        </w:rPr>
        <w:t xml:space="preserve"> </w:t>
      </w:r>
      <w:r w:rsidRPr="00623C3C">
        <w:rPr>
          <w:sz w:val="28"/>
          <w:szCs w:val="28"/>
        </w:rPr>
        <w:t>того</w:t>
      </w:r>
      <w:r w:rsidRPr="00623C3C">
        <w:rPr>
          <w:spacing w:val="1"/>
          <w:sz w:val="28"/>
          <w:szCs w:val="28"/>
        </w:rPr>
        <w:t xml:space="preserve"> </w:t>
      </w:r>
      <w:r w:rsidRPr="00623C3C">
        <w:rPr>
          <w:sz w:val="28"/>
          <w:szCs w:val="28"/>
        </w:rPr>
        <w:t>чтобы</w:t>
      </w:r>
      <w:r w:rsidRPr="00623C3C">
        <w:rPr>
          <w:spacing w:val="1"/>
          <w:sz w:val="28"/>
          <w:szCs w:val="28"/>
        </w:rPr>
        <w:t xml:space="preserve"> </w:t>
      </w:r>
      <w:r w:rsidRPr="00623C3C">
        <w:rPr>
          <w:sz w:val="28"/>
          <w:szCs w:val="28"/>
        </w:rPr>
        <w:t>стать</w:t>
      </w:r>
      <w:r w:rsidRPr="00623C3C">
        <w:rPr>
          <w:spacing w:val="1"/>
          <w:sz w:val="28"/>
          <w:szCs w:val="28"/>
        </w:rPr>
        <w:t xml:space="preserve"> </w:t>
      </w:r>
      <w:r w:rsidRPr="00623C3C">
        <w:rPr>
          <w:sz w:val="28"/>
          <w:szCs w:val="28"/>
        </w:rPr>
        <w:t>значимой,</w:t>
      </w:r>
      <w:r w:rsidRPr="00623C3C">
        <w:rPr>
          <w:spacing w:val="1"/>
          <w:sz w:val="28"/>
          <w:szCs w:val="28"/>
        </w:rPr>
        <w:t xml:space="preserve"> </w:t>
      </w:r>
      <w:r w:rsidRPr="00623C3C">
        <w:rPr>
          <w:sz w:val="28"/>
          <w:szCs w:val="28"/>
        </w:rPr>
        <w:t>каждая</w:t>
      </w:r>
      <w:r w:rsidRPr="00623C3C">
        <w:rPr>
          <w:spacing w:val="1"/>
          <w:sz w:val="28"/>
          <w:szCs w:val="28"/>
        </w:rPr>
        <w:t xml:space="preserve"> </w:t>
      </w:r>
      <w:r w:rsidRPr="00623C3C">
        <w:rPr>
          <w:sz w:val="28"/>
          <w:szCs w:val="28"/>
        </w:rPr>
        <w:t>ценность</w:t>
      </w:r>
      <w:r>
        <w:rPr>
          <w:sz w:val="28"/>
          <w:szCs w:val="28"/>
        </w:rPr>
        <w:t xml:space="preserve"> </w:t>
      </w:r>
      <w:r w:rsidRPr="00623C3C">
        <w:rPr>
          <w:sz w:val="28"/>
          <w:szCs w:val="28"/>
        </w:rPr>
        <w:t>воспитания должна быть понята, раскрыта и принята ребенком совместно с другими</w:t>
      </w:r>
      <w:r w:rsidRPr="00623C3C">
        <w:rPr>
          <w:spacing w:val="1"/>
          <w:sz w:val="28"/>
          <w:szCs w:val="28"/>
        </w:rPr>
        <w:t xml:space="preserve"> </w:t>
      </w:r>
      <w:r w:rsidRPr="00623C3C">
        <w:rPr>
          <w:sz w:val="28"/>
          <w:szCs w:val="28"/>
        </w:rPr>
        <w:t>людьми в значимой для него общности.</w:t>
      </w:r>
      <w:r w:rsidRPr="00623C3C">
        <w:rPr>
          <w:spacing w:val="1"/>
          <w:sz w:val="28"/>
          <w:szCs w:val="28"/>
        </w:rPr>
        <w:t xml:space="preserve"> </w:t>
      </w:r>
      <w:r w:rsidRPr="00623C3C">
        <w:rPr>
          <w:sz w:val="28"/>
          <w:szCs w:val="28"/>
        </w:rPr>
        <w:t>Этот процесс происходит стихийно,</w:t>
      </w:r>
      <w:r w:rsidRPr="00623C3C">
        <w:rPr>
          <w:spacing w:val="70"/>
          <w:sz w:val="28"/>
          <w:szCs w:val="28"/>
        </w:rPr>
        <w:t xml:space="preserve"> </w:t>
      </w:r>
      <w:r w:rsidRPr="00623C3C">
        <w:rPr>
          <w:sz w:val="28"/>
          <w:szCs w:val="28"/>
        </w:rPr>
        <w:t>но для того,</w:t>
      </w:r>
      <w:r w:rsidRPr="00623C3C">
        <w:rPr>
          <w:spacing w:val="1"/>
          <w:sz w:val="28"/>
          <w:szCs w:val="28"/>
        </w:rPr>
        <w:t xml:space="preserve"> </w:t>
      </w:r>
      <w:r w:rsidRPr="00623C3C">
        <w:rPr>
          <w:sz w:val="28"/>
          <w:szCs w:val="28"/>
        </w:rPr>
        <w:t>чтобы</w:t>
      </w:r>
      <w:r w:rsidRPr="00623C3C">
        <w:rPr>
          <w:spacing w:val="-1"/>
          <w:sz w:val="28"/>
          <w:szCs w:val="28"/>
        </w:rPr>
        <w:t xml:space="preserve"> </w:t>
      </w:r>
      <w:r w:rsidRPr="00623C3C">
        <w:rPr>
          <w:sz w:val="28"/>
          <w:szCs w:val="28"/>
        </w:rPr>
        <w:t>вести</w:t>
      </w:r>
      <w:r>
        <w:rPr>
          <w:sz w:val="28"/>
          <w:szCs w:val="28"/>
        </w:rPr>
        <w:t xml:space="preserve"> </w:t>
      </w:r>
      <w:r w:rsidRPr="00623C3C">
        <w:rPr>
          <w:sz w:val="28"/>
          <w:szCs w:val="28"/>
        </w:rPr>
        <w:t>воспитательную</w:t>
      </w:r>
      <w:r>
        <w:rPr>
          <w:sz w:val="28"/>
          <w:szCs w:val="28"/>
        </w:rPr>
        <w:t xml:space="preserve"> </w:t>
      </w:r>
      <w:r w:rsidRPr="00623C3C">
        <w:rPr>
          <w:sz w:val="28"/>
          <w:szCs w:val="28"/>
        </w:rPr>
        <w:t>работу,</w:t>
      </w:r>
      <w:r w:rsidRPr="00623C3C">
        <w:rPr>
          <w:spacing w:val="7"/>
          <w:sz w:val="28"/>
          <w:szCs w:val="28"/>
        </w:rPr>
        <w:t xml:space="preserve"> </w:t>
      </w:r>
      <w:r w:rsidRPr="00623C3C">
        <w:rPr>
          <w:sz w:val="28"/>
          <w:szCs w:val="28"/>
        </w:rPr>
        <w:t>он должен</w:t>
      </w:r>
      <w:r>
        <w:rPr>
          <w:sz w:val="28"/>
          <w:szCs w:val="28"/>
        </w:rPr>
        <w:t xml:space="preserve"> </w:t>
      </w:r>
      <w:r w:rsidRPr="00623C3C">
        <w:rPr>
          <w:sz w:val="28"/>
          <w:szCs w:val="28"/>
        </w:rPr>
        <w:t>быть</w:t>
      </w:r>
      <w:r>
        <w:rPr>
          <w:sz w:val="28"/>
          <w:szCs w:val="28"/>
        </w:rPr>
        <w:t xml:space="preserve"> </w:t>
      </w:r>
      <w:r w:rsidRPr="00623C3C">
        <w:rPr>
          <w:sz w:val="28"/>
          <w:szCs w:val="28"/>
        </w:rPr>
        <w:t>направлен взрослым.</w:t>
      </w:r>
    </w:p>
    <w:p w:rsidR="00623C3C" w:rsidRPr="00623C3C" w:rsidRDefault="00623C3C" w:rsidP="00E718CA">
      <w:pPr>
        <w:spacing w:before="3" w:line="360" w:lineRule="auto"/>
        <w:ind w:left="214" w:right="115" w:firstLine="427"/>
        <w:jc w:val="both"/>
        <w:rPr>
          <w:sz w:val="28"/>
          <w:szCs w:val="28"/>
        </w:rPr>
      </w:pPr>
      <w:r w:rsidRPr="00623C3C">
        <w:rPr>
          <w:sz w:val="28"/>
          <w:szCs w:val="28"/>
        </w:rPr>
        <w:t>Подлинно</w:t>
      </w:r>
      <w:r w:rsidRPr="00623C3C">
        <w:rPr>
          <w:spacing w:val="1"/>
          <w:sz w:val="28"/>
          <w:szCs w:val="28"/>
        </w:rPr>
        <w:t xml:space="preserve"> </w:t>
      </w:r>
      <w:r w:rsidRPr="00623C3C">
        <w:rPr>
          <w:sz w:val="28"/>
          <w:szCs w:val="28"/>
        </w:rPr>
        <w:t>воспитательное</w:t>
      </w:r>
      <w:r>
        <w:rPr>
          <w:sz w:val="28"/>
          <w:szCs w:val="28"/>
        </w:rPr>
        <w:t xml:space="preserve"> </w:t>
      </w:r>
      <w:r w:rsidRPr="00623C3C">
        <w:rPr>
          <w:sz w:val="28"/>
          <w:szCs w:val="28"/>
        </w:rPr>
        <w:t>событие</w:t>
      </w:r>
      <w:r w:rsidRPr="00623C3C">
        <w:rPr>
          <w:spacing w:val="1"/>
          <w:sz w:val="28"/>
          <w:szCs w:val="28"/>
        </w:rPr>
        <w:t xml:space="preserve"> </w:t>
      </w:r>
      <w:r w:rsidRPr="00623C3C">
        <w:rPr>
          <w:sz w:val="28"/>
          <w:szCs w:val="28"/>
        </w:rPr>
        <w:t>всегда</w:t>
      </w:r>
      <w:r w:rsidRPr="00623C3C">
        <w:rPr>
          <w:spacing w:val="1"/>
          <w:sz w:val="28"/>
          <w:szCs w:val="28"/>
        </w:rPr>
        <w:t xml:space="preserve"> </w:t>
      </w:r>
      <w:r w:rsidRPr="00623C3C">
        <w:rPr>
          <w:sz w:val="28"/>
          <w:szCs w:val="28"/>
        </w:rPr>
        <w:t>есть</w:t>
      </w:r>
      <w:r w:rsidRPr="00623C3C">
        <w:rPr>
          <w:spacing w:val="1"/>
          <w:sz w:val="28"/>
          <w:szCs w:val="28"/>
        </w:rPr>
        <w:t xml:space="preserve"> </w:t>
      </w:r>
      <w:r w:rsidRPr="00623C3C">
        <w:rPr>
          <w:sz w:val="28"/>
          <w:szCs w:val="28"/>
        </w:rPr>
        <w:t>спроектированная</w:t>
      </w:r>
      <w:r w:rsidRPr="00623C3C">
        <w:rPr>
          <w:spacing w:val="1"/>
          <w:sz w:val="28"/>
          <w:szCs w:val="28"/>
        </w:rPr>
        <w:t xml:space="preserve"> </w:t>
      </w:r>
      <w:r w:rsidRPr="00623C3C">
        <w:rPr>
          <w:sz w:val="28"/>
          <w:szCs w:val="28"/>
        </w:rPr>
        <w:t>взрослым</w:t>
      </w:r>
      <w:r w:rsidRPr="00623C3C">
        <w:rPr>
          <w:spacing w:val="1"/>
          <w:sz w:val="28"/>
          <w:szCs w:val="28"/>
        </w:rPr>
        <w:t xml:space="preserve"> </w:t>
      </w:r>
      <w:r w:rsidRPr="00623C3C">
        <w:rPr>
          <w:sz w:val="28"/>
          <w:szCs w:val="28"/>
        </w:rPr>
        <w:t>образовательная ситуация. В каждом воспитательном событии педагог продумывает смысл</w:t>
      </w:r>
      <w:r w:rsidRPr="00623C3C">
        <w:rPr>
          <w:spacing w:val="1"/>
          <w:sz w:val="28"/>
          <w:szCs w:val="28"/>
        </w:rPr>
        <w:t xml:space="preserve"> </w:t>
      </w:r>
      <w:r w:rsidRPr="00623C3C">
        <w:rPr>
          <w:sz w:val="28"/>
          <w:szCs w:val="28"/>
        </w:rPr>
        <w:t>реальных и возможных действий детей и смысл своих действий в контексте задач воспитания.</w:t>
      </w:r>
      <w:r w:rsidRPr="00623C3C">
        <w:rPr>
          <w:spacing w:val="1"/>
          <w:sz w:val="28"/>
          <w:szCs w:val="28"/>
        </w:rPr>
        <w:t xml:space="preserve"> </w:t>
      </w:r>
      <w:r w:rsidRPr="00623C3C">
        <w:rPr>
          <w:sz w:val="28"/>
          <w:szCs w:val="28"/>
        </w:rPr>
        <w:t>Событием</w:t>
      </w:r>
      <w:r w:rsidRPr="00623C3C">
        <w:rPr>
          <w:spacing w:val="1"/>
          <w:sz w:val="28"/>
          <w:szCs w:val="28"/>
        </w:rPr>
        <w:t xml:space="preserve"> </w:t>
      </w:r>
      <w:r w:rsidRPr="00623C3C">
        <w:rPr>
          <w:sz w:val="28"/>
          <w:szCs w:val="28"/>
        </w:rPr>
        <w:t>может</w:t>
      </w:r>
      <w:r w:rsidRPr="00623C3C">
        <w:rPr>
          <w:spacing w:val="1"/>
          <w:sz w:val="28"/>
          <w:szCs w:val="28"/>
        </w:rPr>
        <w:t xml:space="preserve"> </w:t>
      </w:r>
      <w:r w:rsidRPr="00623C3C">
        <w:rPr>
          <w:sz w:val="28"/>
          <w:szCs w:val="28"/>
        </w:rPr>
        <w:t>быть</w:t>
      </w:r>
      <w:r w:rsidRPr="00623C3C">
        <w:rPr>
          <w:spacing w:val="1"/>
          <w:sz w:val="28"/>
          <w:szCs w:val="28"/>
        </w:rPr>
        <w:t xml:space="preserve"> </w:t>
      </w:r>
      <w:r w:rsidRPr="00623C3C">
        <w:rPr>
          <w:sz w:val="28"/>
          <w:szCs w:val="28"/>
        </w:rPr>
        <w:t>не</w:t>
      </w:r>
      <w:r w:rsidRPr="00623C3C">
        <w:rPr>
          <w:spacing w:val="1"/>
          <w:sz w:val="28"/>
          <w:szCs w:val="28"/>
        </w:rPr>
        <w:t xml:space="preserve"> </w:t>
      </w:r>
      <w:r w:rsidRPr="00623C3C">
        <w:rPr>
          <w:sz w:val="28"/>
          <w:szCs w:val="28"/>
        </w:rPr>
        <w:t>только</w:t>
      </w:r>
      <w:r w:rsidRPr="00623C3C">
        <w:rPr>
          <w:spacing w:val="1"/>
          <w:sz w:val="28"/>
          <w:szCs w:val="28"/>
        </w:rPr>
        <w:t xml:space="preserve"> </w:t>
      </w:r>
      <w:r w:rsidRPr="00623C3C">
        <w:rPr>
          <w:sz w:val="28"/>
          <w:szCs w:val="28"/>
        </w:rPr>
        <w:t>организованное</w:t>
      </w:r>
      <w:r w:rsidRPr="00623C3C">
        <w:rPr>
          <w:spacing w:val="1"/>
          <w:sz w:val="28"/>
          <w:szCs w:val="28"/>
        </w:rPr>
        <w:t xml:space="preserve"> </w:t>
      </w:r>
      <w:r w:rsidRPr="00623C3C">
        <w:rPr>
          <w:sz w:val="28"/>
          <w:szCs w:val="28"/>
        </w:rPr>
        <w:t>мероприятие,</w:t>
      </w:r>
      <w:r w:rsidRPr="00623C3C">
        <w:rPr>
          <w:spacing w:val="1"/>
          <w:sz w:val="28"/>
          <w:szCs w:val="28"/>
        </w:rPr>
        <w:t xml:space="preserve"> </w:t>
      </w:r>
      <w:r w:rsidRPr="00623C3C">
        <w:rPr>
          <w:sz w:val="28"/>
          <w:szCs w:val="28"/>
        </w:rPr>
        <w:t>но</w:t>
      </w:r>
      <w:r w:rsidRPr="00623C3C">
        <w:rPr>
          <w:spacing w:val="1"/>
          <w:sz w:val="28"/>
          <w:szCs w:val="28"/>
        </w:rPr>
        <w:t xml:space="preserve"> </w:t>
      </w:r>
      <w:r w:rsidRPr="00623C3C">
        <w:rPr>
          <w:sz w:val="28"/>
          <w:szCs w:val="28"/>
        </w:rPr>
        <w:t>и</w:t>
      </w:r>
      <w:r w:rsidRPr="00623C3C">
        <w:rPr>
          <w:spacing w:val="1"/>
          <w:sz w:val="28"/>
          <w:szCs w:val="28"/>
        </w:rPr>
        <w:t xml:space="preserve"> </w:t>
      </w:r>
      <w:r w:rsidRPr="00623C3C">
        <w:rPr>
          <w:sz w:val="28"/>
          <w:szCs w:val="28"/>
        </w:rPr>
        <w:t>спонтанно</w:t>
      </w:r>
      <w:r w:rsidRPr="00623C3C">
        <w:rPr>
          <w:spacing w:val="-67"/>
          <w:sz w:val="28"/>
          <w:szCs w:val="28"/>
        </w:rPr>
        <w:t xml:space="preserve"> </w:t>
      </w:r>
      <w:r w:rsidRPr="00623C3C">
        <w:rPr>
          <w:sz w:val="28"/>
          <w:szCs w:val="28"/>
        </w:rPr>
        <w:t>возникшая</w:t>
      </w:r>
      <w:r>
        <w:rPr>
          <w:sz w:val="28"/>
          <w:szCs w:val="28"/>
        </w:rPr>
        <w:t xml:space="preserve"> </w:t>
      </w:r>
      <w:r w:rsidRPr="00623C3C">
        <w:rPr>
          <w:sz w:val="28"/>
          <w:szCs w:val="28"/>
        </w:rPr>
        <w:t>ситуация,</w:t>
      </w:r>
      <w:r w:rsidRPr="00623C3C">
        <w:rPr>
          <w:spacing w:val="1"/>
          <w:sz w:val="28"/>
          <w:szCs w:val="28"/>
        </w:rPr>
        <w:t xml:space="preserve"> </w:t>
      </w:r>
      <w:r w:rsidRPr="00623C3C">
        <w:rPr>
          <w:sz w:val="28"/>
          <w:szCs w:val="28"/>
        </w:rPr>
        <w:t>и</w:t>
      </w:r>
      <w:r w:rsidRPr="00623C3C">
        <w:rPr>
          <w:spacing w:val="1"/>
          <w:sz w:val="28"/>
          <w:szCs w:val="28"/>
        </w:rPr>
        <w:t xml:space="preserve"> </w:t>
      </w:r>
      <w:r w:rsidRPr="00623C3C">
        <w:rPr>
          <w:sz w:val="28"/>
          <w:szCs w:val="28"/>
        </w:rPr>
        <w:t>любой</w:t>
      </w:r>
      <w:r w:rsidRPr="00623C3C">
        <w:rPr>
          <w:spacing w:val="1"/>
          <w:sz w:val="28"/>
          <w:szCs w:val="28"/>
        </w:rPr>
        <w:t xml:space="preserve"> </w:t>
      </w:r>
      <w:r w:rsidRPr="00623C3C">
        <w:rPr>
          <w:sz w:val="28"/>
          <w:szCs w:val="28"/>
        </w:rPr>
        <w:t>режимный</w:t>
      </w:r>
      <w:r w:rsidRPr="00623C3C">
        <w:rPr>
          <w:spacing w:val="1"/>
          <w:sz w:val="28"/>
          <w:szCs w:val="28"/>
        </w:rPr>
        <w:t xml:space="preserve"> </w:t>
      </w:r>
      <w:r w:rsidRPr="00623C3C">
        <w:rPr>
          <w:sz w:val="28"/>
          <w:szCs w:val="28"/>
        </w:rPr>
        <w:t>момент,</w:t>
      </w:r>
      <w:r w:rsidRPr="00623C3C">
        <w:rPr>
          <w:spacing w:val="1"/>
          <w:sz w:val="28"/>
          <w:szCs w:val="28"/>
        </w:rPr>
        <w:t xml:space="preserve"> </w:t>
      </w:r>
      <w:r w:rsidRPr="00623C3C">
        <w:rPr>
          <w:sz w:val="28"/>
          <w:szCs w:val="28"/>
        </w:rPr>
        <w:t>традиции</w:t>
      </w:r>
      <w:r w:rsidRPr="00623C3C">
        <w:rPr>
          <w:spacing w:val="1"/>
          <w:sz w:val="28"/>
          <w:szCs w:val="28"/>
        </w:rPr>
        <w:t xml:space="preserve"> </w:t>
      </w:r>
      <w:r w:rsidRPr="00623C3C">
        <w:rPr>
          <w:sz w:val="28"/>
          <w:szCs w:val="28"/>
        </w:rPr>
        <w:t>утренней</w:t>
      </w:r>
      <w:r w:rsidRPr="00623C3C">
        <w:rPr>
          <w:spacing w:val="1"/>
          <w:sz w:val="28"/>
          <w:szCs w:val="28"/>
        </w:rPr>
        <w:t xml:space="preserve"> </w:t>
      </w:r>
      <w:r w:rsidRPr="00623C3C">
        <w:rPr>
          <w:sz w:val="28"/>
          <w:szCs w:val="28"/>
        </w:rPr>
        <w:t>встречи</w:t>
      </w:r>
      <w:r w:rsidRPr="00623C3C">
        <w:rPr>
          <w:spacing w:val="1"/>
          <w:sz w:val="28"/>
          <w:szCs w:val="28"/>
        </w:rPr>
        <w:t xml:space="preserve"> </w:t>
      </w:r>
      <w:r w:rsidRPr="00623C3C">
        <w:rPr>
          <w:sz w:val="28"/>
          <w:szCs w:val="28"/>
        </w:rPr>
        <w:t>детей,</w:t>
      </w:r>
      <w:r w:rsidRPr="00623C3C">
        <w:rPr>
          <w:spacing w:val="1"/>
          <w:sz w:val="28"/>
          <w:szCs w:val="28"/>
        </w:rPr>
        <w:t xml:space="preserve"> </w:t>
      </w:r>
      <w:r w:rsidRPr="00623C3C">
        <w:rPr>
          <w:sz w:val="28"/>
          <w:szCs w:val="28"/>
        </w:rPr>
        <w:t>индивидуальная</w:t>
      </w:r>
      <w:r>
        <w:rPr>
          <w:sz w:val="28"/>
          <w:szCs w:val="28"/>
        </w:rPr>
        <w:t xml:space="preserve"> </w:t>
      </w:r>
      <w:r w:rsidRPr="00623C3C">
        <w:rPr>
          <w:sz w:val="28"/>
          <w:szCs w:val="28"/>
        </w:rPr>
        <w:t>беседа, общие дела, совместно реализуемые проекты и пр. Планируемые и</w:t>
      </w:r>
      <w:r w:rsidRPr="00623C3C">
        <w:rPr>
          <w:spacing w:val="1"/>
          <w:sz w:val="28"/>
          <w:szCs w:val="28"/>
        </w:rPr>
        <w:t xml:space="preserve"> </w:t>
      </w:r>
      <w:r w:rsidRPr="00623C3C">
        <w:rPr>
          <w:sz w:val="28"/>
          <w:szCs w:val="28"/>
        </w:rPr>
        <w:t>подготовленные</w:t>
      </w:r>
      <w:r>
        <w:rPr>
          <w:sz w:val="28"/>
          <w:szCs w:val="28"/>
        </w:rPr>
        <w:t xml:space="preserve"> </w:t>
      </w:r>
      <w:r w:rsidRPr="00623C3C">
        <w:rPr>
          <w:sz w:val="28"/>
          <w:szCs w:val="28"/>
        </w:rPr>
        <w:t>педагогом</w:t>
      </w:r>
      <w:r w:rsidRPr="00623C3C">
        <w:rPr>
          <w:spacing w:val="1"/>
          <w:sz w:val="28"/>
          <w:szCs w:val="28"/>
        </w:rPr>
        <w:t xml:space="preserve"> </w:t>
      </w:r>
      <w:r w:rsidRPr="00623C3C">
        <w:rPr>
          <w:sz w:val="28"/>
          <w:szCs w:val="28"/>
        </w:rPr>
        <w:t>воспитательные</w:t>
      </w:r>
      <w:r w:rsidRPr="00623C3C">
        <w:rPr>
          <w:spacing w:val="1"/>
          <w:sz w:val="28"/>
          <w:szCs w:val="28"/>
        </w:rPr>
        <w:t xml:space="preserve"> </w:t>
      </w:r>
      <w:r w:rsidRPr="00623C3C">
        <w:rPr>
          <w:sz w:val="28"/>
          <w:szCs w:val="28"/>
        </w:rPr>
        <w:t>события</w:t>
      </w:r>
      <w:r w:rsidRPr="00623C3C">
        <w:rPr>
          <w:spacing w:val="1"/>
          <w:sz w:val="28"/>
          <w:szCs w:val="28"/>
        </w:rPr>
        <w:t xml:space="preserve"> </w:t>
      </w:r>
      <w:r w:rsidRPr="00623C3C">
        <w:rPr>
          <w:sz w:val="28"/>
          <w:szCs w:val="28"/>
        </w:rPr>
        <w:t>проектируются</w:t>
      </w:r>
      <w:r w:rsidRPr="00623C3C">
        <w:rPr>
          <w:spacing w:val="1"/>
          <w:sz w:val="28"/>
          <w:szCs w:val="28"/>
        </w:rPr>
        <w:t xml:space="preserve"> </w:t>
      </w:r>
      <w:r w:rsidRPr="00623C3C">
        <w:rPr>
          <w:sz w:val="28"/>
          <w:szCs w:val="28"/>
        </w:rPr>
        <w:t>в</w:t>
      </w:r>
      <w:r w:rsidRPr="00623C3C">
        <w:rPr>
          <w:spacing w:val="1"/>
          <w:sz w:val="28"/>
          <w:szCs w:val="28"/>
        </w:rPr>
        <w:t xml:space="preserve"> </w:t>
      </w:r>
      <w:r w:rsidRPr="00623C3C">
        <w:rPr>
          <w:sz w:val="28"/>
          <w:szCs w:val="28"/>
        </w:rPr>
        <w:t>соответствии</w:t>
      </w:r>
      <w:r w:rsidRPr="00623C3C">
        <w:rPr>
          <w:spacing w:val="1"/>
          <w:sz w:val="28"/>
          <w:szCs w:val="28"/>
        </w:rPr>
        <w:t xml:space="preserve"> </w:t>
      </w:r>
      <w:r w:rsidRPr="00623C3C">
        <w:rPr>
          <w:sz w:val="28"/>
          <w:szCs w:val="28"/>
        </w:rPr>
        <w:t>с</w:t>
      </w:r>
      <w:r w:rsidRPr="00623C3C">
        <w:rPr>
          <w:spacing w:val="1"/>
          <w:sz w:val="28"/>
          <w:szCs w:val="28"/>
        </w:rPr>
        <w:t xml:space="preserve"> </w:t>
      </w:r>
      <w:r w:rsidRPr="00623C3C">
        <w:rPr>
          <w:sz w:val="28"/>
          <w:szCs w:val="28"/>
        </w:rPr>
        <w:t>календарным</w:t>
      </w:r>
      <w:r w:rsidRPr="00623C3C">
        <w:rPr>
          <w:spacing w:val="1"/>
          <w:sz w:val="28"/>
          <w:szCs w:val="28"/>
        </w:rPr>
        <w:t xml:space="preserve"> </w:t>
      </w:r>
      <w:r w:rsidRPr="00623C3C">
        <w:rPr>
          <w:sz w:val="28"/>
          <w:szCs w:val="28"/>
        </w:rPr>
        <w:t>планом</w:t>
      </w:r>
      <w:r w:rsidRPr="00623C3C">
        <w:rPr>
          <w:spacing w:val="1"/>
          <w:sz w:val="28"/>
          <w:szCs w:val="28"/>
        </w:rPr>
        <w:t xml:space="preserve"> </w:t>
      </w:r>
      <w:r w:rsidRPr="00623C3C">
        <w:rPr>
          <w:sz w:val="28"/>
          <w:szCs w:val="28"/>
        </w:rPr>
        <w:t>воспитательной</w:t>
      </w:r>
      <w:r w:rsidRPr="00623C3C">
        <w:rPr>
          <w:spacing w:val="1"/>
          <w:sz w:val="28"/>
          <w:szCs w:val="28"/>
        </w:rPr>
        <w:t xml:space="preserve"> </w:t>
      </w:r>
      <w:r w:rsidRPr="00623C3C">
        <w:rPr>
          <w:sz w:val="28"/>
          <w:szCs w:val="28"/>
        </w:rPr>
        <w:t>работы</w:t>
      </w:r>
      <w:r w:rsidRPr="00623C3C">
        <w:rPr>
          <w:spacing w:val="1"/>
          <w:sz w:val="28"/>
          <w:szCs w:val="28"/>
        </w:rPr>
        <w:t xml:space="preserve"> </w:t>
      </w:r>
      <w:r w:rsidRPr="00623C3C">
        <w:rPr>
          <w:sz w:val="28"/>
          <w:szCs w:val="28"/>
        </w:rPr>
        <w:t>детского</w:t>
      </w:r>
      <w:r w:rsidRPr="00623C3C">
        <w:rPr>
          <w:spacing w:val="1"/>
          <w:sz w:val="28"/>
          <w:szCs w:val="28"/>
        </w:rPr>
        <w:t xml:space="preserve"> </w:t>
      </w:r>
      <w:r w:rsidRPr="00623C3C">
        <w:rPr>
          <w:sz w:val="28"/>
          <w:szCs w:val="28"/>
        </w:rPr>
        <w:t>сада,</w:t>
      </w:r>
      <w:r w:rsidRPr="00623C3C">
        <w:rPr>
          <w:spacing w:val="1"/>
          <w:sz w:val="28"/>
          <w:szCs w:val="28"/>
        </w:rPr>
        <w:t xml:space="preserve"> </w:t>
      </w:r>
      <w:r w:rsidRPr="00623C3C">
        <w:rPr>
          <w:sz w:val="28"/>
          <w:szCs w:val="28"/>
        </w:rPr>
        <w:t>группы,</w:t>
      </w:r>
      <w:r w:rsidRPr="00623C3C">
        <w:rPr>
          <w:spacing w:val="1"/>
          <w:sz w:val="28"/>
          <w:szCs w:val="28"/>
        </w:rPr>
        <w:t xml:space="preserve"> </w:t>
      </w:r>
      <w:r w:rsidRPr="00623C3C">
        <w:rPr>
          <w:sz w:val="28"/>
          <w:szCs w:val="28"/>
        </w:rPr>
        <w:t>ситуацией</w:t>
      </w:r>
      <w:r w:rsidRPr="00623C3C">
        <w:rPr>
          <w:spacing w:val="1"/>
          <w:sz w:val="28"/>
          <w:szCs w:val="28"/>
        </w:rPr>
        <w:t xml:space="preserve"> </w:t>
      </w:r>
      <w:r w:rsidRPr="00623C3C">
        <w:rPr>
          <w:sz w:val="28"/>
          <w:szCs w:val="28"/>
        </w:rPr>
        <w:t>развития</w:t>
      </w:r>
      <w:r w:rsidRPr="00623C3C">
        <w:rPr>
          <w:spacing w:val="1"/>
          <w:sz w:val="28"/>
          <w:szCs w:val="28"/>
        </w:rPr>
        <w:t xml:space="preserve"> </w:t>
      </w:r>
      <w:r w:rsidRPr="00623C3C">
        <w:rPr>
          <w:sz w:val="28"/>
          <w:szCs w:val="28"/>
        </w:rPr>
        <w:t>конкретного</w:t>
      </w:r>
      <w:r w:rsidRPr="00623C3C">
        <w:rPr>
          <w:spacing w:val="2"/>
          <w:sz w:val="28"/>
          <w:szCs w:val="28"/>
        </w:rPr>
        <w:t xml:space="preserve"> </w:t>
      </w:r>
      <w:r w:rsidRPr="00623C3C">
        <w:rPr>
          <w:sz w:val="28"/>
          <w:szCs w:val="28"/>
        </w:rPr>
        <w:t>ребенка.</w:t>
      </w:r>
    </w:p>
    <w:p w:rsidR="00623C3C" w:rsidRPr="00623C3C" w:rsidRDefault="00623C3C" w:rsidP="00E718CA">
      <w:pPr>
        <w:spacing w:before="2" w:line="360" w:lineRule="auto"/>
        <w:ind w:left="642"/>
        <w:jc w:val="both"/>
        <w:rPr>
          <w:sz w:val="28"/>
          <w:szCs w:val="28"/>
        </w:rPr>
      </w:pPr>
      <w:r w:rsidRPr="00623C3C">
        <w:rPr>
          <w:sz w:val="28"/>
          <w:szCs w:val="28"/>
        </w:rPr>
        <w:t>Проектирование событий</w:t>
      </w:r>
      <w:r w:rsidRPr="00623C3C">
        <w:rPr>
          <w:spacing w:val="-2"/>
          <w:sz w:val="28"/>
          <w:szCs w:val="28"/>
        </w:rPr>
        <w:t xml:space="preserve"> </w:t>
      </w:r>
      <w:r w:rsidRPr="00623C3C">
        <w:rPr>
          <w:sz w:val="28"/>
          <w:szCs w:val="28"/>
        </w:rPr>
        <w:t>в</w:t>
      </w:r>
      <w:r w:rsidRPr="00623C3C">
        <w:rPr>
          <w:spacing w:val="-4"/>
          <w:sz w:val="28"/>
          <w:szCs w:val="28"/>
        </w:rPr>
        <w:t xml:space="preserve"> </w:t>
      </w:r>
      <w:r w:rsidRPr="00623C3C">
        <w:rPr>
          <w:sz w:val="28"/>
          <w:szCs w:val="28"/>
        </w:rPr>
        <w:t>детском</w:t>
      </w:r>
      <w:r w:rsidRPr="00623C3C">
        <w:rPr>
          <w:spacing w:val="1"/>
          <w:sz w:val="28"/>
          <w:szCs w:val="28"/>
        </w:rPr>
        <w:t xml:space="preserve"> </w:t>
      </w:r>
      <w:r w:rsidRPr="00623C3C">
        <w:rPr>
          <w:sz w:val="28"/>
          <w:szCs w:val="28"/>
        </w:rPr>
        <w:t>саду</w:t>
      </w:r>
      <w:r w:rsidRPr="00623C3C">
        <w:rPr>
          <w:spacing w:val="-1"/>
          <w:sz w:val="28"/>
          <w:szCs w:val="28"/>
        </w:rPr>
        <w:t xml:space="preserve"> </w:t>
      </w:r>
      <w:r w:rsidRPr="00623C3C">
        <w:rPr>
          <w:sz w:val="28"/>
          <w:szCs w:val="28"/>
        </w:rPr>
        <w:t>возможно</w:t>
      </w:r>
      <w:r w:rsidRPr="00623C3C">
        <w:rPr>
          <w:spacing w:val="-2"/>
          <w:sz w:val="28"/>
          <w:szCs w:val="28"/>
        </w:rPr>
        <w:t xml:space="preserve"> </w:t>
      </w:r>
      <w:r w:rsidRPr="00623C3C">
        <w:rPr>
          <w:sz w:val="28"/>
          <w:szCs w:val="28"/>
        </w:rPr>
        <w:t>в</w:t>
      </w:r>
      <w:r w:rsidRPr="00623C3C">
        <w:rPr>
          <w:spacing w:val="-4"/>
          <w:sz w:val="28"/>
          <w:szCs w:val="28"/>
        </w:rPr>
        <w:t xml:space="preserve"> </w:t>
      </w:r>
      <w:r w:rsidRPr="00623C3C">
        <w:rPr>
          <w:sz w:val="28"/>
          <w:szCs w:val="28"/>
        </w:rPr>
        <w:t>следующих</w:t>
      </w:r>
      <w:r w:rsidRPr="00623C3C">
        <w:rPr>
          <w:spacing w:val="-4"/>
          <w:sz w:val="28"/>
          <w:szCs w:val="28"/>
        </w:rPr>
        <w:t xml:space="preserve"> </w:t>
      </w:r>
      <w:r w:rsidRPr="00623C3C">
        <w:rPr>
          <w:sz w:val="28"/>
          <w:szCs w:val="28"/>
        </w:rPr>
        <w:t>формах:</w:t>
      </w:r>
    </w:p>
    <w:p w:rsidR="00623C3C" w:rsidRPr="00623C3C" w:rsidRDefault="00623C3C" w:rsidP="00FE23AB">
      <w:pPr>
        <w:widowControl/>
        <w:numPr>
          <w:ilvl w:val="0"/>
          <w:numId w:val="43"/>
        </w:numPr>
        <w:tabs>
          <w:tab w:val="left" w:pos="1347"/>
          <w:tab w:val="left" w:pos="1348"/>
        </w:tabs>
        <w:autoSpaceDE/>
        <w:autoSpaceDN/>
        <w:spacing w:line="360" w:lineRule="auto"/>
        <w:ind w:right="119" w:firstLine="427"/>
        <w:jc w:val="both"/>
        <w:rPr>
          <w:sz w:val="28"/>
        </w:rPr>
      </w:pPr>
      <w:r w:rsidRPr="00623C3C">
        <w:rPr>
          <w:color w:val="000009"/>
          <w:sz w:val="28"/>
        </w:rPr>
        <w:t>разработка и реализация значимых событий в ведущих видах деятельности (детско-</w:t>
      </w:r>
      <w:r w:rsidRPr="00623C3C">
        <w:rPr>
          <w:color w:val="000009"/>
          <w:spacing w:val="1"/>
          <w:sz w:val="28"/>
        </w:rPr>
        <w:t xml:space="preserve"> </w:t>
      </w:r>
      <w:r w:rsidRPr="00623C3C">
        <w:rPr>
          <w:color w:val="000009"/>
          <w:sz w:val="28"/>
        </w:rPr>
        <w:t>взрослый спектакль, построение эксперимента,</w:t>
      </w:r>
      <w:r>
        <w:rPr>
          <w:color w:val="000009"/>
          <w:sz w:val="28"/>
        </w:rPr>
        <w:t xml:space="preserve"> </w:t>
      </w:r>
      <w:r w:rsidRPr="00623C3C">
        <w:rPr>
          <w:color w:val="000009"/>
          <w:sz w:val="28"/>
        </w:rPr>
        <w:t>совместное конструирование,</w:t>
      </w:r>
      <w:r>
        <w:rPr>
          <w:color w:val="000009"/>
          <w:sz w:val="28"/>
        </w:rPr>
        <w:t xml:space="preserve"> </w:t>
      </w:r>
      <w:r w:rsidRPr="00623C3C">
        <w:rPr>
          <w:color w:val="000009"/>
          <w:sz w:val="28"/>
        </w:rPr>
        <w:t>спортивные игры</w:t>
      </w:r>
      <w:r w:rsidRPr="00623C3C">
        <w:rPr>
          <w:color w:val="000009"/>
          <w:spacing w:val="1"/>
          <w:sz w:val="28"/>
        </w:rPr>
        <w:t xml:space="preserve"> </w:t>
      </w:r>
      <w:r w:rsidRPr="00623C3C">
        <w:rPr>
          <w:color w:val="000009"/>
          <w:sz w:val="28"/>
        </w:rPr>
        <w:t>и</w:t>
      </w:r>
      <w:r w:rsidRPr="00623C3C">
        <w:rPr>
          <w:color w:val="000009"/>
          <w:spacing w:val="1"/>
          <w:sz w:val="28"/>
        </w:rPr>
        <w:t xml:space="preserve"> </w:t>
      </w:r>
      <w:r w:rsidRPr="00623C3C">
        <w:rPr>
          <w:color w:val="000009"/>
          <w:sz w:val="28"/>
        </w:rPr>
        <w:t>др.);</w:t>
      </w:r>
    </w:p>
    <w:p w:rsidR="00623C3C" w:rsidRPr="00E718CA" w:rsidRDefault="00623C3C" w:rsidP="00FE23AB">
      <w:pPr>
        <w:widowControl/>
        <w:numPr>
          <w:ilvl w:val="0"/>
          <w:numId w:val="43"/>
        </w:numPr>
        <w:tabs>
          <w:tab w:val="left" w:pos="1065"/>
        </w:tabs>
        <w:autoSpaceDE/>
        <w:autoSpaceDN/>
        <w:spacing w:line="360" w:lineRule="auto"/>
        <w:ind w:right="117" w:firstLine="427"/>
        <w:jc w:val="both"/>
        <w:rPr>
          <w:sz w:val="28"/>
        </w:rPr>
      </w:pPr>
      <w:r w:rsidRPr="00623C3C">
        <w:rPr>
          <w:color w:val="000009"/>
          <w:sz w:val="28"/>
        </w:rPr>
        <w:t>проектирование</w:t>
      </w:r>
      <w:r w:rsidRPr="00623C3C">
        <w:rPr>
          <w:color w:val="000009"/>
          <w:spacing w:val="1"/>
          <w:sz w:val="28"/>
        </w:rPr>
        <w:t xml:space="preserve"> </w:t>
      </w:r>
      <w:r w:rsidRPr="00623C3C">
        <w:rPr>
          <w:color w:val="000009"/>
          <w:sz w:val="28"/>
        </w:rPr>
        <w:t>встреч,</w:t>
      </w:r>
      <w:r w:rsidRPr="00623C3C">
        <w:rPr>
          <w:color w:val="000009"/>
          <w:spacing w:val="1"/>
          <w:sz w:val="28"/>
        </w:rPr>
        <w:t xml:space="preserve"> </w:t>
      </w:r>
      <w:r w:rsidRPr="00623C3C">
        <w:rPr>
          <w:color w:val="000009"/>
          <w:sz w:val="28"/>
        </w:rPr>
        <w:t>общения</w:t>
      </w:r>
      <w:r w:rsidRPr="00623C3C">
        <w:rPr>
          <w:color w:val="000009"/>
          <w:spacing w:val="1"/>
          <w:sz w:val="28"/>
        </w:rPr>
        <w:t xml:space="preserve"> </w:t>
      </w:r>
      <w:r w:rsidRPr="00623C3C">
        <w:rPr>
          <w:color w:val="000009"/>
          <w:sz w:val="28"/>
        </w:rPr>
        <w:t>детей</w:t>
      </w:r>
      <w:r w:rsidRPr="00623C3C">
        <w:rPr>
          <w:color w:val="000009"/>
          <w:spacing w:val="1"/>
          <w:sz w:val="28"/>
        </w:rPr>
        <w:t xml:space="preserve"> </w:t>
      </w:r>
      <w:r w:rsidRPr="00623C3C">
        <w:rPr>
          <w:color w:val="000009"/>
          <w:sz w:val="28"/>
        </w:rPr>
        <w:t>со</w:t>
      </w:r>
      <w:r w:rsidRPr="00623C3C">
        <w:rPr>
          <w:color w:val="000009"/>
          <w:spacing w:val="1"/>
          <w:sz w:val="28"/>
        </w:rPr>
        <w:t xml:space="preserve"> </w:t>
      </w:r>
      <w:r w:rsidRPr="00623C3C">
        <w:rPr>
          <w:color w:val="000009"/>
          <w:sz w:val="28"/>
        </w:rPr>
        <w:t>старшими,</w:t>
      </w:r>
      <w:r w:rsidRPr="00623C3C">
        <w:rPr>
          <w:color w:val="000009"/>
          <w:spacing w:val="1"/>
          <w:sz w:val="28"/>
        </w:rPr>
        <w:t xml:space="preserve"> </w:t>
      </w:r>
      <w:r w:rsidRPr="00623C3C">
        <w:rPr>
          <w:color w:val="000009"/>
          <w:sz w:val="28"/>
        </w:rPr>
        <w:t>младшими,</w:t>
      </w:r>
      <w:r w:rsidRPr="00623C3C">
        <w:rPr>
          <w:color w:val="000009"/>
          <w:spacing w:val="1"/>
          <w:sz w:val="28"/>
        </w:rPr>
        <w:t xml:space="preserve"> </w:t>
      </w:r>
      <w:r w:rsidRPr="00623C3C">
        <w:rPr>
          <w:color w:val="000009"/>
          <w:sz w:val="28"/>
        </w:rPr>
        <w:t>ровесниками,</w:t>
      </w:r>
      <w:r w:rsidRPr="00623C3C">
        <w:rPr>
          <w:color w:val="000009"/>
          <w:spacing w:val="1"/>
          <w:sz w:val="28"/>
        </w:rPr>
        <w:t xml:space="preserve"> </w:t>
      </w:r>
      <w:r w:rsidRPr="00623C3C">
        <w:rPr>
          <w:color w:val="000009"/>
          <w:sz w:val="28"/>
        </w:rPr>
        <w:t>с</w:t>
      </w:r>
      <w:r w:rsidR="00E718CA">
        <w:rPr>
          <w:color w:val="000009"/>
          <w:sz w:val="28"/>
        </w:rPr>
        <w:t xml:space="preserve"> </w:t>
      </w:r>
      <w:r w:rsidRPr="00623C3C">
        <w:rPr>
          <w:color w:val="000009"/>
          <w:sz w:val="28"/>
        </w:rPr>
        <w:t>взрослыми,</w:t>
      </w:r>
      <w:r w:rsidRPr="00623C3C">
        <w:rPr>
          <w:color w:val="000009"/>
          <w:spacing w:val="1"/>
          <w:sz w:val="28"/>
        </w:rPr>
        <w:t xml:space="preserve"> </w:t>
      </w:r>
      <w:r w:rsidRPr="00623C3C">
        <w:rPr>
          <w:color w:val="000009"/>
          <w:sz w:val="28"/>
        </w:rPr>
        <w:t>с</w:t>
      </w:r>
      <w:r w:rsidRPr="00623C3C">
        <w:rPr>
          <w:color w:val="000009"/>
          <w:spacing w:val="1"/>
          <w:sz w:val="28"/>
        </w:rPr>
        <w:t xml:space="preserve"> </w:t>
      </w:r>
      <w:r w:rsidRPr="00623C3C">
        <w:rPr>
          <w:color w:val="000009"/>
          <w:sz w:val="28"/>
        </w:rPr>
        <w:t>носителями</w:t>
      </w:r>
      <w:r w:rsidRPr="00623C3C">
        <w:rPr>
          <w:color w:val="000009"/>
          <w:spacing w:val="1"/>
          <w:sz w:val="28"/>
        </w:rPr>
        <w:t xml:space="preserve"> </w:t>
      </w:r>
      <w:r w:rsidRPr="00623C3C">
        <w:rPr>
          <w:color w:val="000009"/>
          <w:sz w:val="28"/>
        </w:rPr>
        <w:t>воспитательно</w:t>
      </w:r>
      <w:r w:rsidRPr="00623C3C">
        <w:rPr>
          <w:color w:val="000009"/>
          <w:spacing w:val="1"/>
          <w:sz w:val="28"/>
        </w:rPr>
        <w:t xml:space="preserve"> </w:t>
      </w:r>
      <w:r w:rsidRPr="00623C3C">
        <w:rPr>
          <w:color w:val="000009"/>
          <w:sz w:val="28"/>
        </w:rPr>
        <w:t>значимых</w:t>
      </w:r>
      <w:r w:rsidRPr="00623C3C">
        <w:rPr>
          <w:color w:val="000009"/>
          <w:spacing w:val="1"/>
          <w:sz w:val="28"/>
        </w:rPr>
        <w:t xml:space="preserve"> </w:t>
      </w:r>
      <w:r w:rsidRPr="00623C3C">
        <w:rPr>
          <w:color w:val="000009"/>
          <w:sz w:val="28"/>
        </w:rPr>
        <w:t>культурных</w:t>
      </w:r>
      <w:r w:rsidR="00E718CA">
        <w:rPr>
          <w:color w:val="000009"/>
          <w:sz w:val="28"/>
        </w:rPr>
        <w:t xml:space="preserve"> </w:t>
      </w:r>
      <w:r w:rsidRPr="00623C3C">
        <w:rPr>
          <w:color w:val="000009"/>
          <w:sz w:val="28"/>
        </w:rPr>
        <w:t>практик</w:t>
      </w:r>
      <w:r w:rsidRPr="00623C3C">
        <w:rPr>
          <w:color w:val="000009"/>
          <w:spacing w:val="1"/>
          <w:sz w:val="28"/>
        </w:rPr>
        <w:t xml:space="preserve"> </w:t>
      </w:r>
      <w:r w:rsidRPr="00623C3C">
        <w:rPr>
          <w:color w:val="000009"/>
          <w:sz w:val="28"/>
        </w:rPr>
        <w:t>(искусство,</w:t>
      </w:r>
      <w:r w:rsidR="00E718CA">
        <w:rPr>
          <w:color w:val="000009"/>
          <w:sz w:val="28"/>
        </w:rPr>
        <w:t xml:space="preserve"> </w:t>
      </w:r>
      <w:r w:rsidRPr="00623C3C">
        <w:rPr>
          <w:color w:val="000009"/>
          <w:sz w:val="28"/>
        </w:rPr>
        <w:t>литература,</w:t>
      </w:r>
      <w:r w:rsidRPr="00623C3C">
        <w:rPr>
          <w:color w:val="000009"/>
          <w:spacing w:val="46"/>
          <w:sz w:val="28"/>
        </w:rPr>
        <w:t xml:space="preserve"> </w:t>
      </w:r>
      <w:r w:rsidRPr="00623C3C">
        <w:rPr>
          <w:color w:val="000009"/>
          <w:sz w:val="28"/>
        </w:rPr>
        <w:t>прикладное</w:t>
      </w:r>
      <w:r w:rsidRPr="00623C3C">
        <w:rPr>
          <w:color w:val="000009"/>
          <w:spacing w:val="44"/>
          <w:sz w:val="28"/>
        </w:rPr>
        <w:t xml:space="preserve"> </w:t>
      </w:r>
      <w:r w:rsidRPr="00623C3C">
        <w:rPr>
          <w:color w:val="000009"/>
          <w:sz w:val="28"/>
        </w:rPr>
        <w:t>творчество</w:t>
      </w:r>
      <w:r w:rsidRPr="00623C3C">
        <w:rPr>
          <w:color w:val="000009"/>
          <w:spacing w:val="43"/>
          <w:sz w:val="28"/>
        </w:rPr>
        <w:t xml:space="preserve"> </w:t>
      </w:r>
      <w:r w:rsidRPr="00623C3C">
        <w:rPr>
          <w:color w:val="000009"/>
          <w:sz w:val="28"/>
        </w:rPr>
        <w:t>и</w:t>
      </w:r>
      <w:r w:rsidRPr="00623C3C">
        <w:rPr>
          <w:color w:val="000009"/>
          <w:spacing w:val="43"/>
          <w:sz w:val="28"/>
        </w:rPr>
        <w:t xml:space="preserve"> </w:t>
      </w:r>
      <w:r w:rsidRPr="00623C3C">
        <w:rPr>
          <w:color w:val="000009"/>
          <w:sz w:val="28"/>
        </w:rPr>
        <w:t>т.д.),</w:t>
      </w:r>
      <w:r w:rsidRPr="00623C3C">
        <w:rPr>
          <w:color w:val="000009"/>
          <w:spacing w:val="41"/>
          <w:sz w:val="28"/>
        </w:rPr>
        <w:t xml:space="preserve"> </w:t>
      </w:r>
      <w:r w:rsidRPr="00623C3C">
        <w:rPr>
          <w:color w:val="000009"/>
          <w:sz w:val="28"/>
        </w:rPr>
        <w:t>профессий,</w:t>
      </w:r>
      <w:r w:rsidRPr="00623C3C">
        <w:rPr>
          <w:color w:val="000009"/>
          <w:spacing w:val="41"/>
          <w:sz w:val="28"/>
        </w:rPr>
        <w:t xml:space="preserve"> </w:t>
      </w:r>
      <w:r w:rsidRPr="00623C3C">
        <w:rPr>
          <w:color w:val="000009"/>
          <w:sz w:val="28"/>
        </w:rPr>
        <w:t>культурных</w:t>
      </w:r>
      <w:r w:rsidRPr="00623C3C">
        <w:rPr>
          <w:color w:val="000009"/>
          <w:spacing w:val="39"/>
          <w:sz w:val="28"/>
        </w:rPr>
        <w:t xml:space="preserve"> </w:t>
      </w:r>
      <w:r w:rsidRPr="00623C3C">
        <w:rPr>
          <w:color w:val="000009"/>
          <w:sz w:val="28"/>
        </w:rPr>
        <w:t>традиций</w:t>
      </w:r>
      <w:r w:rsidR="00E718CA">
        <w:rPr>
          <w:sz w:val="28"/>
        </w:rPr>
        <w:t xml:space="preserve"> </w:t>
      </w:r>
      <w:r w:rsidRPr="00E718CA">
        <w:rPr>
          <w:color w:val="000009"/>
          <w:sz w:val="28"/>
          <w:szCs w:val="28"/>
        </w:rPr>
        <w:t>народов</w:t>
      </w:r>
      <w:r w:rsidRPr="00E718CA">
        <w:rPr>
          <w:color w:val="000009"/>
          <w:spacing w:val="-4"/>
          <w:sz w:val="28"/>
          <w:szCs w:val="28"/>
        </w:rPr>
        <w:t xml:space="preserve"> </w:t>
      </w:r>
      <w:r w:rsidRPr="00E718CA">
        <w:rPr>
          <w:color w:val="000009"/>
          <w:sz w:val="28"/>
          <w:szCs w:val="28"/>
        </w:rPr>
        <w:t>России</w:t>
      </w:r>
      <w:r w:rsidRPr="00E718CA">
        <w:rPr>
          <w:color w:val="000009"/>
          <w:spacing w:val="-2"/>
          <w:sz w:val="28"/>
          <w:szCs w:val="28"/>
        </w:rPr>
        <w:t xml:space="preserve"> </w:t>
      </w:r>
      <w:r w:rsidRPr="00E718CA">
        <w:rPr>
          <w:color w:val="000009"/>
          <w:sz w:val="28"/>
          <w:szCs w:val="28"/>
        </w:rPr>
        <w:t>и</w:t>
      </w:r>
      <w:r w:rsidRPr="00E718CA">
        <w:rPr>
          <w:color w:val="000009"/>
          <w:spacing w:val="-3"/>
          <w:sz w:val="28"/>
          <w:szCs w:val="28"/>
        </w:rPr>
        <w:t xml:space="preserve"> </w:t>
      </w:r>
      <w:r w:rsidRPr="00E718CA">
        <w:rPr>
          <w:color w:val="000009"/>
          <w:sz w:val="28"/>
          <w:szCs w:val="28"/>
        </w:rPr>
        <w:t>Донского</w:t>
      </w:r>
      <w:r w:rsidRPr="00E718CA">
        <w:rPr>
          <w:color w:val="000009"/>
          <w:spacing w:val="-3"/>
          <w:sz w:val="28"/>
          <w:szCs w:val="28"/>
        </w:rPr>
        <w:t xml:space="preserve"> </w:t>
      </w:r>
      <w:r w:rsidRPr="00E718CA">
        <w:rPr>
          <w:color w:val="000009"/>
          <w:sz w:val="28"/>
          <w:szCs w:val="28"/>
        </w:rPr>
        <w:t>края;</w:t>
      </w:r>
    </w:p>
    <w:p w:rsidR="00E718CA" w:rsidRPr="00E718CA" w:rsidRDefault="00623C3C" w:rsidP="00FE23AB">
      <w:pPr>
        <w:widowControl/>
        <w:numPr>
          <w:ilvl w:val="0"/>
          <w:numId w:val="43"/>
        </w:numPr>
        <w:tabs>
          <w:tab w:val="left" w:pos="1065"/>
        </w:tabs>
        <w:autoSpaceDE/>
        <w:autoSpaceDN/>
        <w:spacing w:line="360" w:lineRule="auto"/>
        <w:ind w:right="114" w:firstLine="427"/>
        <w:jc w:val="both"/>
        <w:rPr>
          <w:sz w:val="28"/>
        </w:rPr>
      </w:pPr>
      <w:r w:rsidRPr="00623C3C">
        <w:rPr>
          <w:color w:val="000009"/>
          <w:sz w:val="28"/>
        </w:rPr>
        <w:t>создание</w:t>
      </w:r>
      <w:r w:rsidRPr="00623C3C">
        <w:rPr>
          <w:color w:val="000009"/>
          <w:spacing w:val="1"/>
          <w:sz w:val="28"/>
        </w:rPr>
        <w:t xml:space="preserve"> </w:t>
      </w:r>
      <w:r w:rsidRPr="00623C3C">
        <w:rPr>
          <w:color w:val="000009"/>
          <w:sz w:val="28"/>
        </w:rPr>
        <w:t>творческих</w:t>
      </w:r>
      <w:r w:rsidRPr="00623C3C">
        <w:rPr>
          <w:color w:val="000009"/>
          <w:spacing w:val="1"/>
          <w:sz w:val="28"/>
        </w:rPr>
        <w:t xml:space="preserve"> </w:t>
      </w:r>
      <w:r w:rsidRPr="00623C3C">
        <w:rPr>
          <w:color w:val="000009"/>
          <w:sz w:val="28"/>
        </w:rPr>
        <w:t>детско-взрослых</w:t>
      </w:r>
      <w:r w:rsidRPr="00623C3C">
        <w:rPr>
          <w:color w:val="000009"/>
          <w:spacing w:val="1"/>
          <w:sz w:val="28"/>
        </w:rPr>
        <w:t xml:space="preserve"> </w:t>
      </w:r>
      <w:r w:rsidRPr="00623C3C">
        <w:rPr>
          <w:color w:val="000009"/>
          <w:sz w:val="28"/>
        </w:rPr>
        <w:t>проектов</w:t>
      </w:r>
      <w:r w:rsidRPr="00623C3C">
        <w:rPr>
          <w:color w:val="000009"/>
          <w:spacing w:val="1"/>
          <w:sz w:val="28"/>
        </w:rPr>
        <w:t xml:space="preserve"> </w:t>
      </w:r>
      <w:r w:rsidRPr="00623C3C">
        <w:rPr>
          <w:color w:val="000009"/>
          <w:sz w:val="28"/>
        </w:rPr>
        <w:t>(празднование</w:t>
      </w:r>
      <w:r w:rsidRPr="00623C3C">
        <w:rPr>
          <w:color w:val="000009"/>
          <w:spacing w:val="1"/>
          <w:sz w:val="28"/>
        </w:rPr>
        <w:t xml:space="preserve"> </w:t>
      </w:r>
      <w:r w:rsidRPr="00623C3C">
        <w:rPr>
          <w:color w:val="000009"/>
          <w:sz w:val="28"/>
        </w:rPr>
        <w:t>Дня</w:t>
      </w:r>
      <w:r w:rsidRPr="00623C3C">
        <w:rPr>
          <w:color w:val="000009"/>
          <w:spacing w:val="1"/>
          <w:sz w:val="28"/>
        </w:rPr>
        <w:t xml:space="preserve"> </w:t>
      </w:r>
      <w:r w:rsidRPr="00623C3C">
        <w:rPr>
          <w:color w:val="000009"/>
          <w:sz w:val="28"/>
        </w:rPr>
        <w:t>Победы</w:t>
      </w:r>
      <w:r w:rsidRPr="00623C3C">
        <w:rPr>
          <w:color w:val="000009"/>
          <w:spacing w:val="1"/>
          <w:sz w:val="28"/>
        </w:rPr>
        <w:t xml:space="preserve"> </w:t>
      </w:r>
      <w:r w:rsidRPr="00623C3C">
        <w:rPr>
          <w:color w:val="000009"/>
          <w:sz w:val="28"/>
        </w:rPr>
        <w:t>с</w:t>
      </w:r>
      <w:r w:rsidRPr="00623C3C">
        <w:rPr>
          <w:color w:val="000009"/>
          <w:spacing w:val="1"/>
          <w:sz w:val="28"/>
        </w:rPr>
        <w:t xml:space="preserve"> </w:t>
      </w:r>
      <w:r w:rsidRPr="00623C3C">
        <w:rPr>
          <w:color w:val="000009"/>
          <w:sz w:val="28"/>
        </w:rPr>
        <w:t>приглашением</w:t>
      </w:r>
      <w:r w:rsidRPr="00623C3C">
        <w:rPr>
          <w:color w:val="000009"/>
          <w:spacing w:val="1"/>
          <w:sz w:val="28"/>
        </w:rPr>
        <w:t xml:space="preserve"> </w:t>
      </w:r>
      <w:r w:rsidRPr="00623C3C">
        <w:rPr>
          <w:color w:val="000009"/>
          <w:sz w:val="28"/>
        </w:rPr>
        <w:t>ветеранов,</w:t>
      </w:r>
      <w:r w:rsidR="00E718CA">
        <w:rPr>
          <w:color w:val="000009"/>
          <w:sz w:val="28"/>
        </w:rPr>
        <w:t xml:space="preserve">  </w:t>
      </w:r>
    </w:p>
    <w:p w:rsidR="00623C3C" w:rsidRPr="00623C3C" w:rsidRDefault="00623C3C" w:rsidP="00FE23AB">
      <w:pPr>
        <w:widowControl/>
        <w:numPr>
          <w:ilvl w:val="0"/>
          <w:numId w:val="43"/>
        </w:numPr>
        <w:tabs>
          <w:tab w:val="left" w:pos="1065"/>
        </w:tabs>
        <w:autoSpaceDE/>
        <w:autoSpaceDN/>
        <w:spacing w:line="360" w:lineRule="auto"/>
        <w:ind w:right="114" w:firstLine="427"/>
        <w:jc w:val="both"/>
        <w:rPr>
          <w:sz w:val="28"/>
        </w:rPr>
      </w:pPr>
      <w:r w:rsidRPr="00623C3C">
        <w:rPr>
          <w:color w:val="000009"/>
          <w:sz w:val="28"/>
        </w:rPr>
        <w:t>«Театр</w:t>
      </w:r>
      <w:r w:rsidRPr="00623C3C">
        <w:rPr>
          <w:color w:val="000009"/>
          <w:spacing w:val="1"/>
          <w:sz w:val="28"/>
        </w:rPr>
        <w:t xml:space="preserve"> </w:t>
      </w:r>
      <w:r w:rsidRPr="00623C3C">
        <w:rPr>
          <w:color w:val="000009"/>
          <w:sz w:val="28"/>
        </w:rPr>
        <w:t>в</w:t>
      </w:r>
      <w:r w:rsidRPr="00623C3C">
        <w:rPr>
          <w:color w:val="000009"/>
          <w:spacing w:val="1"/>
          <w:sz w:val="28"/>
        </w:rPr>
        <w:t xml:space="preserve"> </w:t>
      </w:r>
      <w:r w:rsidRPr="00623C3C">
        <w:rPr>
          <w:color w:val="000009"/>
          <w:sz w:val="28"/>
        </w:rPr>
        <w:t>детском</w:t>
      </w:r>
      <w:r w:rsidRPr="00623C3C">
        <w:rPr>
          <w:color w:val="000009"/>
          <w:spacing w:val="1"/>
          <w:sz w:val="28"/>
        </w:rPr>
        <w:t xml:space="preserve"> </w:t>
      </w:r>
      <w:r w:rsidRPr="00623C3C">
        <w:rPr>
          <w:color w:val="000009"/>
          <w:sz w:val="28"/>
        </w:rPr>
        <w:t>саду»–показ</w:t>
      </w:r>
      <w:r w:rsidRPr="00623C3C">
        <w:rPr>
          <w:color w:val="000009"/>
          <w:spacing w:val="1"/>
          <w:sz w:val="28"/>
        </w:rPr>
        <w:t xml:space="preserve"> </w:t>
      </w:r>
      <w:r w:rsidRPr="00623C3C">
        <w:rPr>
          <w:color w:val="000009"/>
          <w:sz w:val="28"/>
        </w:rPr>
        <w:t>спектакля</w:t>
      </w:r>
      <w:r w:rsidRPr="00623C3C">
        <w:rPr>
          <w:color w:val="000009"/>
          <w:spacing w:val="1"/>
          <w:sz w:val="28"/>
        </w:rPr>
        <w:t xml:space="preserve"> </w:t>
      </w:r>
      <w:r w:rsidRPr="00623C3C">
        <w:rPr>
          <w:color w:val="000009"/>
          <w:sz w:val="28"/>
        </w:rPr>
        <w:t>для</w:t>
      </w:r>
      <w:r w:rsidRPr="00623C3C">
        <w:rPr>
          <w:color w:val="000009"/>
          <w:spacing w:val="1"/>
          <w:sz w:val="28"/>
        </w:rPr>
        <w:t xml:space="preserve"> </w:t>
      </w:r>
      <w:r w:rsidRPr="00623C3C">
        <w:rPr>
          <w:color w:val="000009"/>
          <w:sz w:val="28"/>
        </w:rPr>
        <w:t>детей</w:t>
      </w:r>
      <w:r w:rsidRPr="00623C3C">
        <w:rPr>
          <w:color w:val="000009"/>
          <w:spacing w:val="1"/>
          <w:sz w:val="28"/>
        </w:rPr>
        <w:t xml:space="preserve"> </w:t>
      </w:r>
      <w:r w:rsidRPr="00623C3C">
        <w:rPr>
          <w:color w:val="000009"/>
          <w:sz w:val="28"/>
        </w:rPr>
        <w:t>из</w:t>
      </w:r>
      <w:r w:rsidRPr="00623C3C">
        <w:rPr>
          <w:color w:val="000009"/>
          <w:spacing w:val="1"/>
          <w:sz w:val="28"/>
        </w:rPr>
        <w:t xml:space="preserve"> </w:t>
      </w:r>
      <w:r w:rsidRPr="00623C3C">
        <w:rPr>
          <w:color w:val="000009"/>
          <w:sz w:val="28"/>
        </w:rPr>
        <w:t>младшей</w:t>
      </w:r>
      <w:r w:rsidRPr="00623C3C">
        <w:rPr>
          <w:color w:val="000009"/>
          <w:spacing w:val="1"/>
          <w:sz w:val="28"/>
        </w:rPr>
        <w:t xml:space="preserve"> </w:t>
      </w:r>
      <w:r w:rsidRPr="00623C3C">
        <w:rPr>
          <w:color w:val="000009"/>
          <w:sz w:val="28"/>
        </w:rPr>
        <w:t>группы</w:t>
      </w:r>
      <w:r w:rsidRPr="00623C3C">
        <w:rPr>
          <w:color w:val="000009"/>
          <w:spacing w:val="1"/>
          <w:sz w:val="28"/>
        </w:rPr>
        <w:t xml:space="preserve"> </w:t>
      </w:r>
      <w:r w:rsidRPr="00623C3C">
        <w:rPr>
          <w:color w:val="000009"/>
          <w:sz w:val="28"/>
        </w:rPr>
        <w:t>и</w:t>
      </w:r>
      <w:r w:rsidRPr="00623C3C">
        <w:rPr>
          <w:color w:val="000009"/>
          <w:spacing w:val="1"/>
          <w:sz w:val="28"/>
        </w:rPr>
        <w:t xml:space="preserve"> </w:t>
      </w:r>
      <w:r w:rsidRPr="00623C3C">
        <w:rPr>
          <w:color w:val="000009"/>
          <w:sz w:val="28"/>
        </w:rPr>
        <w:t>т.д.).</w:t>
      </w:r>
    </w:p>
    <w:p w:rsidR="00623C3C" w:rsidRPr="00623C3C" w:rsidRDefault="00623C3C" w:rsidP="00937A29">
      <w:pPr>
        <w:spacing w:line="360" w:lineRule="auto"/>
        <w:ind w:left="214" w:right="129" w:firstLine="427"/>
        <w:jc w:val="both"/>
        <w:rPr>
          <w:sz w:val="28"/>
          <w:szCs w:val="28"/>
        </w:rPr>
      </w:pPr>
      <w:r w:rsidRPr="00623C3C">
        <w:rPr>
          <w:sz w:val="28"/>
          <w:szCs w:val="28"/>
        </w:rPr>
        <w:t>Проектирование</w:t>
      </w:r>
      <w:r w:rsidRPr="00623C3C">
        <w:rPr>
          <w:spacing w:val="1"/>
          <w:sz w:val="28"/>
          <w:szCs w:val="28"/>
        </w:rPr>
        <w:t xml:space="preserve"> </w:t>
      </w:r>
      <w:r w:rsidRPr="00623C3C">
        <w:rPr>
          <w:sz w:val="28"/>
          <w:szCs w:val="28"/>
        </w:rPr>
        <w:t>событий</w:t>
      </w:r>
      <w:r w:rsidRPr="00623C3C">
        <w:rPr>
          <w:spacing w:val="1"/>
          <w:sz w:val="28"/>
          <w:szCs w:val="28"/>
        </w:rPr>
        <w:t xml:space="preserve"> </w:t>
      </w:r>
      <w:r w:rsidRPr="00623C3C">
        <w:rPr>
          <w:sz w:val="28"/>
          <w:szCs w:val="28"/>
        </w:rPr>
        <w:t>позволяет</w:t>
      </w:r>
      <w:r w:rsidRPr="00623C3C">
        <w:rPr>
          <w:spacing w:val="1"/>
          <w:sz w:val="28"/>
          <w:szCs w:val="28"/>
        </w:rPr>
        <w:t xml:space="preserve"> </w:t>
      </w:r>
      <w:r w:rsidRPr="00623C3C">
        <w:rPr>
          <w:sz w:val="28"/>
          <w:szCs w:val="28"/>
        </w:rPr>
        <w:t>построить</w:t>
      </w:r>
      <w:r w:rsidRPr="00623C3C">
        <w:rPr>
          <w:spacing w:val="1"/>
          <w:sz w:val="28"/>
          <w:szCs w:val="28"/>
        </w:rPr>
        <w:t xml:space="preserve"> </w:t>
      </w:r>
      <w:r w:rsidRPr="00623C3C">
        <w:rPr>
          <w:sz w:val="28"/>
          <w:szCs w:val="28"/>
        </w:rPr>
        <w:t>целостный</w:t>
      </w:r>
      <w:r w:rsidRPr="00623C3C">
        <w:rPr>
          <w:spacing w:val="1"/>
          <w:sz w:val="28"/>
          <w:szCs w:val="28"/>
        </w:rPr>
        <w:t xml:space="preserve"> </w:t>
      </w:r>
      <w:r w:rsidRPr="00623C3C">
        <w:rPr>
          <w:sz w:val="28"/>
          <w:szCs w:val="28"/>
        </w:rPr>
        <w:t>годовой</w:t>
      </w:r>
      <w:r w:rsidRPr="00623C3C">
        <w:rPr>
          <w:spacing w:val="1"/>
          <w:sz w:val="28"/>
          <w:szCs w:val="28"/>
        </w:rPr>
        <w:t xml:space="preserve"> </w:t>
      </w:r>
      <w:r w:rsidRPr="00623C3C">
        <w:rPr>
          <w:sz w:val="28"/>
          <w:szCs w:val="28"/>
        </w:rPr>
        <w:t>цикл</w:t>
      </w:r>
      <w:r w:rsidRPr="00623C3C">
        <w:rPr>
          <w:spacing w:val="1"/>
          <w:sz w:val="28"/>
          <w:szCs w:val="28"/>
        </w:rPr>
        <w:t xml:space="preserve"> </w:t>
      </w:r>
      <w:r w:rsidRPr="00623C3C">
        <w:rPr>
          <w:sz w:val="28"/>
          <w:szCs w:val="28"/>
        </w:rPr>
        <w:t>методической</w:t>
      </w:r>
      <w:r w:rsidR="00E718CA">
        <w:rPr>
          <w:sz w:val="28"/>
          <w:szCs w:val="28"/>
        </w:rPr>
        <w:t xml:space="preserve"> </w:t>
      </w:r>
      <w:r w:rsidRPr="00623C3C">
        <w:rPr>
          <w:sz w:val="28"/>
          <w:szCs w:val="28"/>
        </w:rPr>
        <w:t>работы</w:t>
      </w:r>
      <w:r w:rsidR="00E718CA">
        <w:rPr>
          <w:sz w:val="28"/>
          <w:szCs w:val="28"/>
        </w:rPr>
        <w:t xml:space="preserve"> </w:t>
      </w:r>
      <w:r w:rsidRPr="00623C3C">
        <w:rPr>
          <w:sz w:val="28"/>
          <w:szCs w:val="28"/>
        </w:rPr>
        <w:t xml:space="preserve">на основе традиционных </w:t>
      </w:r>
      <w:r w:rsidRPr="00623C3C">
        <w:rPr>
          <w:sz w:val="28"/>
          <w:szCs w:val="28"/>
        </w:rPr>
        <w:lastRenderedPageBreak/>
        <w:t>ценностей</w:t>
      </w:r>
      <w:r w:rsidR="00E718CA">
        <w:rPr>
          <w:sz w:val="28"/>
          <w:szCs w:val="28"/>
        </w:rPr>
        <w:t xml:space="preserve"> </w:t>
      </w:r>
      <w:r w:rsidRPr="00623C3C">
        <w:rPr>
          <w:sz w:val="28"/>
          <w:szCs w:val="28"/>
        </w:rPr>
        <w:t>российского</w:t>
      </w:r>
      <w:r w:rsidR="00E718CA">
        <w:rPr>
          <w:sz w:val="28"/>
          <w:szCs w:val="28"/>
        </w:rPr>
        <w:t xml:space="preserve"> </w:t>
      </w:r>
      <w:r w:rsidRPr="00623C3C">
        <w:rPr>
          <w:sz w:val="28"/>
          <w:szCs w:val="28"/>
        </w:rPr>
        <w:t>общества. Это поможет</w:t>
      </w:r>
      <w:r w:rsidRPr="00623C3C">
        <w:rPr>
          <w:spacing w:val="1"/>
          <w:sz w:val="28"/>
          <w:szCs w:val="28"/>
        </w:rPr>
        <w:t xml:space="preserve"> </w:t>
      </w:r>
      <w:r w:rsidRPr="00623C3C">
        <w:rPr>
          <w:sz w:val="28"/>
          <w:szCs w:val="28"/>
        </w:rPr>
        <w:t>каждому педагогу создать тематический творческий проект в своей группе и спроектировать</w:t>
      </w:r>
      <w:r w:rsidRPr="00623C3C">
        <w:rPr>
          <w:spacing w:val="1"/>
          <w:sz w:val="28"/>
          <w:szCs w:val="28"/>
        </w:rPr>
        <w:t xml:space="preserve"> </w:t>
      </w:r>
      <w:r w:rsidRPr="00623C3C">
        <w:rPr>
          <w:sz w:val="28"/>
          <w:szCs w:val="28"/>
        </w:rPr>
        <w:t>работу</w:t>
      </w:r>
      <w:r w:rsidRPr="00623C3C">
        <w:rPr>
          <w:spacing w:val="-4"/>
          <w:sz w:val="28"/>
          <w:szCs w:val="28"/>
        </w:rPr>
        <w:t xml:space="preserve"> </w:t>
      </w:r>
      <w:r w:rsidRPr="00623C3C">
        <w:rPr>
          <w:sz w:val="28"/>
          <w:szCs w:val="28"/>
        </w:rPr>
        <w:t>с</w:t>
      </w:r>
      <w:r w:rsidRPr="00623C3C">
        <w:rPr>
          <w:spacing w:val="2"/>
          <w:sz w:val="28"/>
          <w:szCs w:val="28"/>
        </w:rPr>
        <w:t xml:space="preserve"> </w:t>
      </w:r>
      <w:r w:rsidRPr="00623C3C">
        <w:rPr>
          <w:sz w:val="28"/>
          <w:szCs w:val="28"/>
        </w:rPr>
        <w:t>группой</w:t>
      </w:r>
      <w:r w:rsidRPr="00623C3C">
        <w:rPr>
          <w:spacing w:val="1"/>
          <w:sz w:val="28"/>
          <w:szCs w:val="28"/>
        </w:rPr>
        <w:t xml:space="preserve"> </w:t>
      </w:r>
      <w:r w:rsidRPr="00623C3C">
        <w:rPr>
          <w:sz w:val="28"/>
          <w:szCs w:val="28"/>
        </w:rPr>
        <w:t>в</w:t>
      </w:r>
      <w:r w:rsidRPr="00623C3C">
        <w:rPr>
          <w:spacing w:val="-1"/>
          <w:sz w:val="28"/>
          <w:szCs w:val="28"/>
        </w:rPr>
        <w:t xml:space="preserve"> </w:t>
      </w:r>
      <w:r w:rsidRPr="00623C3C">
        <w:rPr>
          <w:sz w:val="28"/>
          <w:szCs w:val="28"/>
        </w:rPr>
        <w:t>целом,</w:t>
      </w:r>
      <w:r w:rsidR="00E718CA">
        <w:rPr>
          <w:sz w:val="28"/>
          <w:szCs w:val="28"/>
        </w:rPr>
        <w:t xml:space="preserve"> </w:t>
      </w:r>
      <w:r w:rsidRPr="00623C3C">
        <w:rPr>
          <w:sz w:val="28"/>
          <w:szCs w:val="28"/>
        </w:rPr>
        <w:t>с</w:t>
      </w:r>
      <w:r w:rsidRPr="00623C3C">
        <w:rPr>
          <w:spacing w:val="3"/>
          <w:sz w:val="28"/>
          <w:szCs w:val="28"/>
        </w:rPr>
        <w:t xml:space="preserve"> </w:t>
      </w:r>
      <w:r w:rsidRPr="00623C3C">
        <w:rPr>
          <w:sz w:val="28"/>
          <w:szCs w:val="28"/>
        </w:rPr>
        <w:t>подгруппами</w:t>
      </w:r>
      <w:r w:rsidRPr="00623C3C">
        <w:rPr>
          <w:spacing w:val="7"/>
          <w:sz w:val="28"/>
          <w:szCs w:val="28"/>
        </w:rPr>
        <w:t xml:space="preserve"> </w:t>
      </w:r>
      <w:r w:rsidRPr="00623C3C">
        <w:rPr>
          <w:sz w:val="28"/>
          <w:szCs w:val="28"/>
        </w:rPr>
        <w:t>детей,</w:t>
      </w:r>
      <w:r w:rsidR="00E718CA">
        <w:rPr>
          <w:sz w:val="28"/>
          <w:szCs w:val="28"/>
        </w:rPr>
        <w:t xml:space="preserve"> </w:t>
      </w:r>
      <w:r w:rsidRPr="00623C3C">
        <w:rPr>
          <w:sz w:val="28"/>
          <w:szCs w:val="28"/>
        </w:rPr>
        <w:t>с</w:t>
      </w:r>
      <w:r w:rsidRPr="00623C3C">
        <w:rPr>
          <w:spacing w:val="3"/>
          <w:sz w:val="28"/>
          <w:szCs w:val="28"/>
        </w:rPr>
        <w:t xml:space="preserve"> </w:t>
      </w:r>
      <w:r w:rsidRPr="00623C3C">
        <w:rPr>
          <w:sz w:val="28"/>
          <w:szCs w:val="28"/>
        </w:rPr>
        <w:t>каждым</w:t>
      </w:r>
      <w:r w:rsidRPr="00623C3C">
        <w:rPr>
          <w:spacing w:val="3"/>
          <w:sz w:val="28"/>
          <w:szCs w:val="28"/>
        </w:rPr>
        <w:t xml:space="preserve"> </w:t>
      </w:r>
      <w:r w:rsidRPr="00623C3C">
        <w:rPr>
          <w:sz w:val="28"/>
          <w:szCs w:val="28"/>
        </w:rPr>
        <w:t>ребенком.</w:t>
      </w:r>
    </w:p>
    <w:p w:rsidR="00623C3C" w:rsidRPr="00CC093C" w:rsidRDefault="00CC093C" w:rsidP="00E718CA">
      <w:pPr>
        <w:spacing w:before="8" w:line="360" w:lineRule="auto"/>
        <w:rPr>
          <w:b/>
          <w:sz w:val="28"/>
          <w:szCs w:val="28"/>
        </w:rPr>
      </w:pPr>
      <w:r w:rsidRPr="00CC093C">
        <w:rPr>
          <w:b/>
          <w:sz w:val="28"/>
          <w:szCs w:val="28"/>
        </w:rPr>
        <w:t xml:space="preserve">Ключевые правила </w:t>
      </w:r>
      <w:r w:rsidR="00E718CA" w:rsidRPr="00CC093C">
        <w:rPr>
          <w:b/>
          <w:sz w:val="28"/>
          <w:szCs w:val="28"/>
        </w:rPr>
        <w:t>ДОО</w:t>
      </w:r>
    </w:p>
    <w:p w:rsidR="00CC093C" w:rsidRPr="00CC093C" w:rsidRDefault="00CC093C" w:rsidP="00CC093C">
      <w:pPr>
        <w:ind w:left="4229"/>
        <w:rPr>
          <w:b/>
          <w:sz w:val="24"/>
        </w:rPr>
      </w:pPr>
      <w:r w:rsidRPr="00CC093C">
        <w:rPr>
          <w:b/>
          <w:sz w:val="24"/>
        </w:rPr>
        <w:t>Структура</w:t>
      </w:r>
      <w:r w:rsidRPr="00CC093C">
        <w:rPr>
          <w:b/>
          <w:spacing w:val="-7"/>
          <w:sz w:val="24"/>
        </w:rPr>
        <w:t xml:space="preserve"> </w:t>
      </w:r>
      <w:r w:rsidRPr="00CC093C">
        <w:rPr>
          <w:b/>
          <w:sz w:val="24"/>
        </w:rPr>
        <w:t>образовательного</w:t>
      </w:r>
      <w:r w:rsidRPr="00CC093C">
        <w:rPr>
          <w:b/>
          <w:spacing w:val="-7"/>
          <w:sz w:val="24"/>
        </w:rPr>
        <w:t xml:space="preserve"> </w:t>
      </w:r>
      <w:r w:rsidRPr="00CC093C">
        <w:rPr>
          <w:b/>
          <w:spacing w:val="-4"/>
          <w:sz w:val="24"/>
        </w:rPr>
        <w:t>года</w:t>
      </w:r>
    </w:p>
    <w:p w:rsidR="00CC093C" w:rsidRPr="00CC093C" w:rsidRDefault="00CC093C" w:rsidP="00CC093C">
      <w:pPr>
        <w:spacing w:before="49"/>
        <w:rPr>
          <w:b/>
          <w:sz w:val="20"/>
          <w:szCs w:val="24"/>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7"/>
        <w:gridCol w:w="4819"/>
      </w:tblGrid>
      <w:tr w:rsidR="00CC093C" w:rsidRPr="00CC093C" w:rsidTr="00CC093C">
        <w:trPr>
          <w:trHeight w:val="340"/>
        </w:trPr>
        <w:tc>
          <w:tcPr>
            <w:tcW w:w="8627" w:type="dxa"/>
          </w:tcPr>
          <w:p w:rsidR="00CC093C" w:rsidRPr="00CC093C" w:rsidRDefault="00CC093C" w:rsidP="00CC093C">
            <w:pPr>
              <w:spacing w:before="1"/>
              <w:ind w:left="2105"/>
              <w:rPr>
                <w:b/>
                <w:sz w:val="24"/>
                <w:lang w:val="en-US"/>
              </w:rPr>
            </w:pPr>
            <w:r w:rsidRPr="00CC093C">
              <w:rPr>
                <w:b/>
                <w:sz w:val="24"/>
                <w:lang w:val="en-US"/>
              </w:rPr>
              <w:t>Содержание</w:t>
            </w:r>
            <w:r w:rsidRPr="00CC093C">
              <w:rPr>
                <w:b/>
                <w:spacing w:val="-4"/>
                <w:sz w:val="24"/>
                <w:lang w:val="en-US"/>
              </w:rPr>
              <w:t xml:space="preserve"> </w:t>
            </w:r>
            <w:r w:rsidRPr="00CC093C">
              <w:rPr>
                <w:b/>
                <w:spacing w:val="-2"/>
                <w:sz w:val="24"/>
                <w:lang w:val="en-US"/>
              </w:rPr>
              <w:t>деятельности</w:t>
            </w:r>
          </w:p>
        </w:tc>
        <w:tc>
          <w:tcPr>
            <w:tcW w:w="4819" w:type="dxa"/>
          </w:tcPr>
          <w:p w:rsidR="00CC093C" w:rsidRPr="00CC093C" w:rsidRDefault="00CC093C" w:rsidP="00CC093C">
            <w:pPr>
              <w:rPr>
                <w:b/>
                <w:sz w:val="24"/>
              </w:rPr>
            </w:pPr>
            <w:r w:rsidRPr="00CC093C">
              <w:rPr>
                <w:b/>
                <w:sz w:val="24"/>
              </w:rPr>
              <w:t>Временной период</w:t>
            </w:r>
          </w:p>
        </w:tc>
      </w:tr>
      <w:tr w:rsidR="00CC093C" w:rsidRPr="00CC093C" w:rsidTr="00CC093C">
        <w:trPr>
          <w:trHeight w:val="340"/>
        </w:trPr>
        <w:tc>
          <w:tcPr>
            <w:tcW w:w="8627" w:type="dxa"/>
          </w:tcPr>
          <w:p w:rsidR="00CC093C" w:rsidRPr="00CC093C" w:rsidRDefault="00CC093C" w:rsidP="00CC093C">
            <w:pPr>
              <w:spacing w:before="1"/>
              <w:ind w:left="677"/>
              <w:rPr>
                <w:sz w:val="24"/>
                <w:lang w:val="en-US"/>
              </w:rPr>
            </w:pPr>
            <w:r w:rsidRPr="00CC093C">
              <w:rPr>
                <w:sz w:val="24"/>
                <w:lang w:val="en-US"/>
              </w:rPr>
              <w:t>Образовательная</w:t>
            </w:r>
            <w:r w:rsidRPr="00CC093C">
              <w:rPr>
                <w:spacing w:val="-8"/>
                <w:sz w:val="24"/>
                <w:lang w:val="en-US"/>
              </w:rPr>
              <w:t xml:space="preserve"> </w:t>
            </w:r>
            <w:r w:rsidRPr="00CC093C">
              <w:rPr>
                <w:spacing w:val="-2"/>
                <w:sz w:val="24"/>
                <w:lang w:val="en-US"/>
              </w:rPr>
              <w:t>деятельность</w:t>
            </w:r>
          </w:p>
        </w:tc>
        <w:tc>
          <w:tcPr>
            <w:tcW w:w="4819" w:type="dxa"/>
          </w:tcPr>
          <w:p w:rsidR="00CC093C" w:rsidRPr="00CC093C" w:rsidRDefault="00CC093C" w:rsidP="00CC093C">
            <w:pPr>
              <w:spacing w:before="1"/>
              <w:ind w:right="1013"/>
              <w:rPr>
                <w:sz w:val="24"/>
                <w:lang w:val="en-US"/>
              </w:rPr>
            </w:pPr>
            <w:r w:rsidRPr="00CC093C">
              <w:rPr>
                <w:sz w:val="24"/>
                <w:lang w:val="en-US"/>
              </w:rPr>
              <w:t>01.09</w:t>
            </w:r>
            <w:r w:rsidRPr="00CC093C">
              <w:rPr>
                <w:spacing w:val="-1"/>
                <w:sz w:val="24"/>
                <w:lang w:val="en-US"/>
              </w:rPr>
              <w:t xml:space="preserve"> </w:t>
            </w:r>
            <w:r w:rsidRPr="00CC093C">
              <w:rPr>
                <w:sz w:val="24"/>
                <w:lang w:val="en-US"/>
              </w:rPr>
              <w:t>-</w:t>
            </w:r>
            <w:r w:rsidRPr="00CC093C">
              <w:rPr>
                <w:spacing w:val="-2"/>
                <w:sz w:val="24"/>
                <w:lang w:val="en-US"/>
              </w:rPr>
              <w:t>31.05</w:t>
            </w:r>
          </w:p>
        </w:tc>
      </w:tr>
      <w:tr w:rsidR="00CC093C" w:rsidRPr="00CC093C" w:rsidTr="00CC093C">
        <w:trPr>
          <w:trHeight w:val="342"/>
        </w:trPr>
        <w:tc>
          <w:tcPr>
            <w:tcW w:w="8627" w:type="dxa"/>
          </w:tcPr>
          <w:p w:rsidR="00CC093C" w:rsidRPr="00CC093C" w:rsidRDefault="00CC093C" w:rsidP="00CC093C">
            <w:pPr>
              <w:spacing w:before="1"/>
              <w:ind w:left="677"/>
              <w:rPr>
                <w:sz w:val="24"/>
                <w:lang w:val="en-US"/>
              </w:rPr>
            </w:pPr>
            <w:r w:rsidRPr="00CC093C">
              <w:rPr>
                <w:sz w:val="24"/>
                <w:lang w:val="en-US"/>
              </w:rPr>
              <w:t>Педагогическая</w:t>
            </w:r>
            <w:r w:rsidRPr="00CC093C">
              <w:rPr>
                <w:spacing w:val="-5"/>
                <w:sz w:val="24"/>
                <w:lang w:val="en-US"/>
              </w:rPr>
              <w:t xml:space="preserve"> </w:t>
            </w:r>
            <w:r w:rsidRPr="00CC093C">
              <w:rPr>
                <w:sz w:val="24"/>
                <w:lang w:val="en-US"/>
              </w:rPr>
              <w:t>диагностика</w:t>
            </w:r>
            <w:r w:rsidRPr="00CC093C">
              <w:rPr>
                <w:spacing w:val="-6"/>
                <w:sz w:val="24"/>
                <w:lang w:val="en-US"/>
              </w:rPr>
              <w:t xml:space="preserve"> </w:t>
            </w:r>
            <w:r w:rsidRPr="00CC093C">
              <w:rPr>
                <w:sz w:val="24"/>
                <w:lang w:val="en-US"/>
              </w:rPr>
              <w:t>(начало</w:t>
            </w:r>
            <w:r w:rsidRPr="00CC093C">
              <w:rPr>
                <w:spacing w:val="-4"/>
                <w:sz w:val="24"/>
                <w:lang w:val="en-US"/>
              </w:rPr>
              <w:t xml:space="preserve"> </w:t>
            </w:r>
            <w:r w:rsidRPr="00CC093C">
              <w:rPr>
                <w:spacing w:val="-2"/>
                <w:sz w:val="24"/>
                <w:lang w:val="en-US"/>
              </w:rPr>
              <w:t>года)</w:t>
            </w:r>
          </w:p>
        </w:tc>
        <w:tc>
          <w:tcPr>
            <w:tcW w:w="4819" w:type="dxa"/>
          </w:tcPr>
          <w:p w:rsidR="00CC093C" w:rsidRPr="00CC093C" w:rsidRDefault="00CC093C" w:rsidP="00CC093C">
            <w:pPr>
              <w:spacing w:before="1"/>
              <w:ind w:right="1044"/>
              <w:rPr>
                <w:sz w:val="24"/>
                <w:lang w:val="en-US"/>
              </w:rPr>
            </w:pPr>
            <w:r w:rsidRPr="00CC093C">
              <w:rPr>
                <w:spacing w:val="-2"/>
                <w:sz w:val="24"/>
                <w:lang w:val="en-US"/>
              </w:rPr>
              <w:t>01.09-15.09</w:t>
            </w:r>
          </w:p>
        </w:tc>
      </w:tr>
      <w:tr w:rsidR="00CC093C" w:rsidRPr="00CC093C" w:rsidTr="00CC093C">
        <w:trPr>
          <w:trHeight w:val="340"/>
        </w:trPr>
        <w:tc>
          <w:tcPr>
            <w:tcW w:w="8627" w:type="dxa"/>
          </w:tcPr>
          <w:p w:rsidR="00CC093C" w:rsidRPr="00CC093C" w:rsidRDefault="00CC093C" w:rsidP="00CC093C">
            <w:pPr>
              <w:spacing w:before="1"/>
              <w:ind w:left="677"/>
              <w:rPr>
                <w:sz w:val="24"/>
                <w:lang w:val="en-US"/>
              </w:rPr>
            </w:pPr>
            <w:r w:rsidRPr="00CC093C">
              <w:rPr>
                <w:sz w:val="24"/>
                <w:lang w:val="en-US"/>
              </w:rPr>
              <w:t>Зимние</w:t>
            </w:r>
            <w:r w:rsidRPr="00CC093C">
              <w:rPr>
                <w:spacing w:val="-3"/>
                <w:sz w:val="24"/>
                <w:lang w:val="en-US"/>
              </w:rPr>
              <w:t xml:space="preserve"> </w:t>
            </w:r>
            <w:r w:rsidRPr="00CC093C">
              <w:rPr>
                <w:spacing w:val="-2"/>
                <w:sz w:val="24"/>
                <w:lang w:val="en-US"/>
              </w:rPr>
              <w:t>каникулы</w:t>
            </w:r>
          </w:p>
        </w:tc>
        <w:tc>
          <w:tcPr>
            <w:tcW w:w="4819" w:type="dxa"/>
          </w:tcPr>
          <w:p w:rsidR="00CC093C" w:rsidRPr="00CC093C" w:rsidRDefault="00CC093C" w:rsidP="00CC093C">
            <w:pPr>
              <w:spacing w:before="1"/>
              <w:ind w:right="1044"/>
              <w:rPr>
                <w:sz w:val="24"/>
                <w:lang w:val="en-US"/>
              </w:rPr>
            </w:pPr>
            <w:r w:rsidRPr="00CC093C">
              <w:rPr>
                <w:spacing w:val="-2"/>
                <w:sz w:val="24"/>
                <w:lang w:val="en-US"/>
              </w:rPr>
              <w:t>31.12-10.01</w:t>
            </w:r>
          </w:p>
        </w:tc>
      </w:tr>
      <w:tr w:rsidR="00CC093C" w:rsidRPr="00CC093C" w:rsidTr="00CC093C">
        <w:trPr>
          <w:trHeight w:val="340"/>
        </w:trPr>
        <w:tc>
          <w:tcPr>
            <w:tcW w:w="8627" w:type="dxa"/>
          </w:tcPr>
          <w:p w:rsidR="00CC093C" w:rsidRPr="00CC093C" w:rsidRDefault="00CC093C" w:rsidP="00CC093C">
            <w:pPr>
              <w:spacing w:before="1"/>
              <w:ind w:left="677"/>
              <w:rPr>
                <w:sz w:val="24"/>
                <w:lang w:val="en-US"/>
              </w:rPr>
            </w:pPr>
            <w:r w:rsidRPr="00CC093C">
              <w:rPr>
                <w:sz w:val="24"/>
                <w:lang w:val="en-US"/>
              </w:rPr>
              <w:t>Педагогическая</w:t>
            </w:r>
            <w:r w:rsidRPr="00CC093C">
              <w:rPr>
                <w:spacing w:val="-5"/>
                <w:sz w:val="24"/>
                <w:lang w:val="en-US"/>
              </w:rPr>
              <w:t xml:space="preserve"> </w:t>
            </w:r>
            <w:r w:rsidRPr="00CC093C">
              <w:rPr>
                <w:sz w:val="24"/>
                <w:lang w:val="en-US"/>
              </w:rPr>
              <w:t>диагностика</w:t>
            </w:r>
            <w:r w:rsidRPr="00CC093C">
              <w:rPr>
                <w:spacing w:val="-6"/>
                <w:sz w:val="24"/>
                <w:lang w:val="en-US"/>
              </w:rPr>
              <w:t xml:space="preserve"> </w:t>
            </w:r>
            <w:r w:rsidRPr="00CC093C">
              <w:rPr>
                <w:sz w:val="24"/>
                <w:lang w:val="en-US"/>
              </w:rPr>
              <w:t>(конец</w:t>
            </w:r>
            <w:r w:rsidRPr="00CC093C">
              <w:rPr>
                <w:spacing w:val="-4"/>
                <w:sz w:val="24"/>
                <w:lang w:val="en-US"/>
              </w:rPr>
              <w:t xml:space="preserve"> </w:t>
            </w:r>
            <w:r w:rsidRPr="00CC093C">
              <w:rPr>
                <w:spacing w:val="-2"/>
                <w:sz w:val="24"/>
                <w:lang w:val="en-US"/>
              </w:rPr>
              <w:t>года)</w:t>
            </w:r>
          </w:p>
        </w:tc>
        <w:tc>
          <w:tcPr>
            <w:tcW w:w="4819" w:type="dxa"/>
          </w:tcPr>
          <w:p w:rsidR="00CC093C" w:rsidRPr="00CC093C" w:rsidRDefault="00CC093C" w:rsidP="00CC093C">
            <w:pPr>
              <w:spacing w:before="1"/>
              <w:ind w:right="1044"/>
              <w:rPr>
                <w:sz w:val="24"/>
                <w:lang w:val="en-US"/>
              </w:rPr>
            </w:pPr>
            <w:r w:rsidRPr="00CC093C">
              <w:rPr>
                <w:spacing w:val="-2"/>
                <w:sz w:val="24"/>
                <w:lang w:val="en-US"/>
              </w:rPr>
              <w:t>15.05-31.05</w:t>
            </w:r>
          </w:p>
        </w:tc>
      </w:tr>
      <w:tr w:rsidR="00CC093C" w:rsidRPr="00CC093C" w:rsidTr="00CC093C">
        <w:trPr>
          <w:trHeight w:val="345"/>
        </w:trPr>
        <w:tc>
          <w:tcPr>
            <w:tcW w:w="8627" w:type="dxa"/>
          </w:tcPr>
          <w:p w:rsidR="00CC093C" w:rsidRPr="00CC093C" w:rsidRDefault="00CC093C" w:rsidP="00CC093C">
            <w:pPr>
              <w:spacing w:before="1"/>
              <w:ind w:left="677"/>
              <w:rPr>
                <w:sz w:val="24"/>
                <w:lang w:val="en-US"/>
              </w:rPr>
            </w:pPr>
            <w:r w:rsidRPr="00CC093C">
              <w:rPr>
                <w:sz w:val="24"/>
                <w:lang w:val="en-US"/>
              </w:rPr>
              <w:t>Летний</w:t>
            </w:r>
            <w:r w:rsidRPr="00CC093C">
              <w:rPr>
                <w:spacing w:val="-9"/>
                <w:sz w:val="24"/>
                <w:lang w:val="en-US"/>
              </w:rPr>
              <w:t xml:space="preserve"> </w:t>
            </w:r>
            <w:r w:rsidRPr="00CC093C">
              <w:rPr>
                <w:sz w:val="24"/>
                <w:lang w:val="en-US"/>
              </w:rPr>
              <w:t>оздоровительный</w:t>
            </w:r>
            <w:r w:rsidRPr="00CC093C">
              <w:rPr>
                <w:spacing w:val="-8"/>
                <w:sz w:val="24"/>
                <w:lang w:val="en-US"/>
              </w:rPr>
              <w:t xml:space="preserve"> </w:t>
            </w:r>
            <w:r w:rsidRPr="00CC093C">
              <w:rPr>
                <w:spacing w:val="-2"/>
                <w:sz w:val="24"/>
                <w:lang w:val="en-US"/>
              </w:rPr>
              <w:t>период</w:t>
            </w:r>
          </w:p>
        </w:tc>
        <w:tc>
          <w:tcPr>
            <w:tcW w:w="4819" w:type="dxa"/>
          </w:tcPr>
          <w:p w:rsidR="00CC093C" w:rsidRPr="00CC093C" w:rsidRDefault="00CC093C" w:rsidP="00CC093C">
            <w:pPr>
              <w:spacing w:before="1"/>
              <w:ind w:right="1044"/>
              <w:rPr>
                <w:sz w:val="24"/>
                <w:lang w:val="en-US"/>
              </w:rPr>
            </w:pPr>
            <w:r w:rsidRPr="00CC093C">
              <w:rPr>
                <w:spacing w:val="-2"/>
                <w:sz w:val="24"/>
                <w:lang w:val="en-US"/>
              </w:rPr>
              <w:t>03.06-30.08</w:t>
            </w:r>
          </w:p>
        </w:tc>
      </w:tr>
    </w:tbl>
    <w:p w:rsidR="00CC093C" w:rsidRPr="00CC093C" w:rsidRDefault="00CC093C" w:rsidP="00CC093C">
      <w:pPr>
        <w:spacing w:before="49"/>
        <w:rPr>
          <w:b/>
          <w:sz w:val="24"/>
          <w:szCs w:val="24"/>
        </w:rPr>
      </w:pPr>
    </w:p>
    <w:p w:rsidR="00CC093C" w:rsidRPr="00CC093C" w:rsidRDefault="00CC093C" w:rsidP="00CC093C">
      <w:pPr>
        <w:ind w:left="3219"/>
        <w:rPr>
          <w:b/>
          <w:sz w:val="24"/>
        </w:rPr>
      </w:pPr>
      <w:r w:rsidRPr="00CC093C">
        <w:rPr>
          <w:b/>
          <w:sz w:val="24"/>
        </w:rPr>
        <w:t>Структура</w:t>
      </w:r>
      <w:r w:rsidRPr="00CC093C">
        <w:rPr>
          <w:b/>
          <w:spacing w:val="-6"/>
          <w:sz w:val="24"/>
        </w:rPr>
        <w:t xml:space="preserve"> </w:t>
      </w:r>
      <w:r w:rsidRPr="00CC093C">
        <w:rPr>
          <w:b/>
          <w:sz w:val="24"/>
        </w:rPr>
        <w:t>образовательного</w:t>
      </w:r>
      <w:r w:rsidRPr="00CC093C">
        <w:rPr>
          <w:b/>
          <w:spacing w:val="-4"/>
          <w:sz w:val="24"/>
        </w:rPr>
        <w:t xml:space="preserve"> </w:t>
      </w:r>
      <w:r w:rsidRPr="00CC093C">
        <w:rPr>
          <w:b/>
          <w:sz w:val="24"/>
        </w:rPr>
        <w:t>процесса</w:t>
      </w:r>
      <w:r w:rsidRPr="00CC093C">
        <w:rPr>
          <w:b/>
          <w:spacing w:val="-4"/>
          <w:sz w:val="24"/>
        </w:rPr>
        <w:t xml:space="preserve"> </w:t>
      </w:r>
      <w:r w:rsidRPr="00CC093C">
        <w:rPr>
          <w:b/>
          <w:sz w:val="24"/>
        </w:rPr>
        <w:t>в</w:t>
      </w:r>
      <w:r w:rsidRPr="00CC093C">
        <w:rPr>
          <w:b/>
          <w:spacing w:val="-4"/>
          <w:sz w:val="24"/>
        </w:rPr>
        <w:t xml:space="preserve"> </w:t>
      </w:r>
      <w:r w:rsidRPr="00CC093C">
        <w:rPr>
          <w:b/>
          <w:sz w:val="24"/>
        </w:rPr>
        <w:t>режиме</w:t>
      </w:r>
      <w:r w:rsidRPr="00CC093C">
        <w:rPr>
          <w:b/>
          <w:spacing w:val="-5"/>
          <w:sz w:val="24"/>
        </w:rPr>
        <w:t xml:space="preserve"> дня</w:t>
      </w:r>
    </w:p>
    <w:p w:rsidR="00CC093C" w:rsidRPr="00CC093C" w:rsidRDefault="00CC093C" w:rsidP="00CC093C">
      <w:pPr>
        <w:spacing w:before="74"/>
        <w:rPr>
          <w:b/>
          <w:sz w:val="20"/>
          <w:szCs w:val="24"/>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3"/>
        <w:gridCol w:w="4394"/>
        <w:gridCol w:w="4819"/>
      </w:tblGrid>
      <w:tr w:rsidR="00CC093C" w:rsidRPr="00CC093C" w:rsidTr="00CC093C">
        <w:trPr>
          <w:trHeight w:val="614"/>
        </w:trPr>
        <w:tc>
          <w:tcPr>
            <w:tcW w:w="4233" w:type="dxa"/>
          </w:tcPr>
          <w:p w:rsidR="00CC093C" w:rsidRPr="00CC093C" w:rsidRDefault="00CC093C" w:rsidP="00CC093C">
            <w:pPr>
              <w:spacing w:before="42" w:line="270" w:lineRule="atLeast"/>
              <w:ind w:left="1447" w:right="502" w:hanging="372"/>
              <w:rPr>
                <w:b/>
                <w:sz w:val="24"/>
                <w:lang w:val="en-US"/>
              </w:rPr>
            </w:pPr>
            <w:r w:rsidRPr="00CC093C">
              <w:rPr>
                <w:b/>
                <w:sz w:val="24"/>
                <w:lang w:val="en-US"/>
              </w:rPr>
              <w:t>Утренний</w:t>
            </w:r>
            <w:r w:rsidRPr="00CC093C">
              <w:rPr>
                <w:b/>
                <w:spacing w:val="-15"/>
                <w:sz w:val="24"/>
                <w:lang w:val="en-US"/>
              </w:rPr>
              <w:t xml:space="preserve"> </w:t>
            </w:r>
            <w:r w:rsidRPr="00CC093C">
              <w:rPr>
                <w:b/>
                <w:sz w:val="24"/>
                <w:lang w:val="en-US"/>
              </w:rPr>
              <w:t xml:space="preserve">блок </w:t>
            </w:r>
            <w:r w:rsidRPr="00CC093C">
              <w:rPr>
                <w:b/>
                <w:spacing w:val="-2"/>
                <w:sz w:val="24"/>
                <w:lang w:val="en-US"/>
              </w:rPr>
              <w:t>7.00-9.00</w:t>
            </w:r>
          </w:p>
        </w:tc>
        <w:tc>
          <w:tcPr>
            <w:tcW w:w="4394" w:type="dxa"/>
          </w:tcPr>
          <w:p w:rsidR="00CC093C" w:rsidRPr="00CC093C" w:rsidRDefault="00CC093C" w:rsidP="00CC093C">
            <w:pPr>
              <w:spacing w:before="42" w:line="270" w:lineRule="atLeast"/>
              <w:ind w:left="1518" w:right="710" w:hanging="236"/>
              <w:rPr>
                <w:b/>
                <w:sz w:val="24"/>
                <w:lang w:val="en-US"/>
              </w:rPr>
            </w:pPr>
            <w:r w:rsidRPr="00CC093C">
              <w:rPr>
                <w:b/>
                <w:sz w:val="24"/>
                <w:lang w:val="en-US"/>
              </w:rPr>
              <w:t>Дневной</w:t>
            </w:r>
            <w:r w:rsidRPr="00CC093C">
              <w:rPr>
                <w:b/>
                <w:spacing w:val="-15"/>
                <w:sz w:val="24"/>
                <w:lang w:val="en-US"/>
              </w:rPr>
              <w:t xml:space="preserve"> </w:t>
            </w:r>
            <w:r w:rsidRPr="00CC093C">
              <w:rPr>
                <w:b/>
                <w:sz w:val="24"/>
                <w:lang w:val="en-US"/>
              </w:rPr>
              <w:t xml:space="preserve">блок </w:t>
            </w:r>
            <w:r w:rsidRPr="00CC093C">
              <w:rPr>
                <w:b/>
                <w:spacing w:val="-2"/>
                <w:sz w:val="24"/>
                <w:lang w:val="en-US"/>
              </w:rPr>
              <w:t>9.00-15.30</w:t>
            </w:r>
          </w:p>
        </w:tc>
        <w:tc>
          <w:tcPr>
            <w:tcW w:w="4819" w:type="dxa"/>
          </w:tcPr>
          <w:p w:rsidR="00CC093C" w:rsidRPr="00CC093C" w:rsidRDefault="00CC093C" w:rsidP="00CC093C">
            <w:pPr>
              <w:spacing w:before="42" w:line="270" w:lineRule="atLeast"/>
              <w:ind w:left="1396" w:right="589" w:hanging="236"/>
              <w:rPr>
                <w:b/>
                <w:sz w:val="24"/>
                <w:lang w:val="en-US"/>
              </w:rPr>
            </w:pPr>
            <w:r w:rsidRPr="00CC093C">
              <w:rPr>
                <w:b/>
                <w:sz w:val="24"/>
                <w:lang w:val="en-US"/>
              </w:rPr>
              <w:t>Вечерний</w:t>
            </w:r>
            <w:r w:rsidRPr="00CC093C">
              <w:rPr>
                <w:b/>
                <w:spacing w:val="-15"/>
                <w:sz w:val="24"/>
                <w:lang w:val="en-US"/>
              </w:rPr>
              <w:t xml:space="preserve"> </w:t>
            </w:r>
            <w:r w:rsidRPr="00CC093C">
              <w:rPr>
                <w:b/>
                <w:sz w:val="24"/>
                <w:lang w:val="en-US"/>
              </w:rPr>
              <w:t xml:space="preserve">блок </w:t>
            </w:r>
            <w:r w:rsidRPr="00CC093C">
              <w:rPr>
                <w:b/>
                <w:spacing w:val="-2"/>
                <w:sz w:val="24"/>
                <w:lang w:val="en-US"/>
              </w:rPr>
              <w:t>15.30-19.00</w:t>
            </w:r>
          </w:p>
        </w:tc>
      </w:tr>
      <w:tr w:rsidR="00CC093C" w:rsidRPr="00CC093C" w:rsidTr="00CC093C">
        <w:trPr>
          <w:trHeight w:val="5402"/>
        </w:trPr>
        <w:tc>
          <w:tcPr>
            <w:tcW w:w="4233" w:type="dxa"/>
          </w:tcPr>
          <w:p w:rsidR="00CC093C" w:rsidRPr="00CC093C" w:rsidRDefault="00CC093C" w:rsidP="00FE23AB">
            <w:pPr>
              <w:numPr>
                <w:ilvl w:val="0"/>
                <w:numId w:val="51"/>
              </w:numPr>
              <w:tabs>
                <w:tab w:val="left" w:pos="814"/>
              </w:tabs>
              <w:spacing w:before="44" w:line="242" w:lineRule="auto"/>
              <w:ind w:right="625" w:firstLine="566"/>
              <w:rPr>
                <w:sz w:val="24"/>
                <w:lang w:val="en-US"/>
              </w:rPr>
            </w:pPr>
            <w:r w:rsidRPr="00CC093C">
              <w:rPr>
                <w:sz w:val="24"/>
                <w:lang w:val="en-US"/>
              </w:rPr>
              <w:t>взаимодействие</w:t>
            </w:r>
            <w:r w:rsidRPr="00CC093C">
              <w:rPr>
                <w:spacing w:val="-15"/>
                <w:sz w:val="24"/>
                <w:lang w:val="en-US"/>
              </w:rPr>
              <w:t xml:space="preserve"> </w:t>
            </w:r>
            <w:r w:rsidRPr="00CC093C">
              <w:rPr>
                <w:sz w:val="24"/>
                <w:lang w:val="en-US"/>
              </w:rPr>
              <w:t xml:space="preserve">с </w:t>
            </w:r>
            <w:r w:rsidRPr="00CC093C">
              <w:rPr>
                <w:spacing w:val="-2"/>
                <w:sz w:val="24"/>
                <w:lang w:val="en-US"/>
              </w:rPr>
              <w:t>семьёй</w:t>
            </w:r>
          </w:p>
          <w:p w:rsidR="00CC093C" w:rsidRPr="00CC093C" w:rsidRDefault="00CC093C" w:rsidP="00FE23AB">
            <w:pPr>
              <w:numPr>
                <w:ilvl w:val="0"/>
                <w:numId w:val="51"/>
              </w:numPr>
              <w:tabs>
                <w:tab w:val="left" w:pos="815"/>
              </w:tabs>
              <w:spacing w:before="19"/>
              <w:ind w:left="815" w:hanging="138"/>
              <w:rPr>
                <w:sz w:val="24"/>
                <w:lang w:val="en-US"/>
              </w:rPr>
            </w:pPr>
            <w:r w:rsidRPr="00CC093C">
              <w:rPr>
                <w:sz w:val="24"/>
                <w:lang w:val="en-US"/>
              </w:rPr>
              <w:t>игровая</w:t>
            </w:r>
            <w:r w:rsidRPr="00CC093C">
              <w:rPr>
                <w:spacing w:val="-2"/>
                <w:sz w:val="24"/>
                <w:lang w:val="en-US"/>
              </w:rPr>
              <w:t xml:space="preserve"> деятельность</w:t>
            </w:r>
          </w:p>
          <w:p w:rsidR="00CC093C" w:rsidRPr="00CC093C" w:rsidRDefault="00CC093C" w:rsidP="00FE23AB">
            <w:pPr>
              <w:numPr>
                <w:ilvl w:val="0"/>
                <w:numId w:val="51"/>
              </w:numPr>
              <w:tabs>
                <w:tab w:val="left" w:pos="815"/>
              </w:tabs>
              <w:ind w:left="677" w:right="837"/>
              <w:rPr>
                <w:sz w:val="24"/>
                <w:lang w:val="en-US"/>
              </w:rPr>
            </w:pPr>
            <w:r w:rsidRPr="00CC093C">
              <w:rPr>
                <w:spacing w:val="-2"/>
                <w:sz w:val="24"/>
                <w:lang w:val="en-US"/>
              </w:rPr>
              <w:t>физкультурно- оздоровительная</w:t>
            </w:r>
          </w:p>
          <w:p w:rsidR="00CC093C" w:rsidRPr="00CC093C" w:rsidRDefault="00CC093C" w:rsidP="00CC093C">
            <w:pPr>
              <w:ind w:left="110"/>
              <w:rPr>
                <w:sz w:val="24"/>
                <w:lang w:val="en-US"/>
              </w:rPr>
            </w:pPr>
            <w:r w:rsidRPr="00CC093C">
              <w:rPr>
                <w:spacing w:val="-2"/>
                <w:sz w:val="24"/>
                <w:lang w:val="en-US"/>
              </w:rPr>
              <w:t>работа</w:t>
            </w:r>
          </w:p>
          <w:p w:rsidR="00CC093C" w:rsidRPr="00CC093C" w:rsidRDefault="00CC093C" w:rsidP="00FE23AB">
            <w:pPr>
              <w:numPr>
                <w:ilvl w:val="0"/>
                <w:numId w:val="51"/>
              </w:numPr>
              <w:tabs>
                <w:tab w:val="left" w:pos="815"/>
              </w:tabs>
              <w:spacing w:before="17"/>
              <w:ind w:left="815" w:hanging="138"/>
              <w:rPr>
                <w:sz w:val="24"/>
                <w:lang w:val="en-US"/>
              </w:rPr>
            </w:pPr>
            <w:r w:rsidRPr="00CC093C">
              <w:rPr>
                <w:spacing w:val="-2"/>
                <w:sz w:val="24"/>
                <w:lang w:val="en-US"/>
              </w:rPr>
              <w:t>завтрак</w:t>
            </w:r>
          </w:p>
          <w:p w:rsidR="00CC093C" w:rsidRPr="00CC093C" w:rsidRDefault="00CC093C" w:rsidP="00FE23AB">
            <w:pPr>
              <w:numPr>
                <w:ilvl w:val="0"/>
                <w:numId w:val="51"/>
              </w:numPr>
              <w:tabs>
                <w:tab w:val="left" w:pos="814"/>
              </w:tabs>
              <w:spacing w:before="19"/>
              <w:ind w:right="303" w:firstLine="566"/>
              <w:rPr>
                <w:sz w:val="24"/>
              </w:rPr>
            </w:pPr>
            <w:r w:rsidRPr="00CC093C">
              <w:rPr>
                <w:spacing w:val="-2"/>
                <w:sz w:val="24"/>
              </w:rPr>
              <w:t xml:space="preserve">совместная </w:t>
            </w:r>
            <w:r w:rsidRPr="00CC093C">
              <w:rPr>
                <w:sz w:val="24"/>
              </w:rPr>
              <w:t>деятельность</w:t>
            </w:r>
            <w:r w:rsidRPr="00CC093C">
              <w:rPr>
                <w:spacing w:val="-15"/>
                <w:sz w:val="24"/>
              </w:rPr>
              <w:t xml:space="preserve"> </w:t>
            </w:r>
            <w:r w:rsidRPr="00CC093C">
              <w:rPr>
                <w:sz w:val="24"/>
              </w:rPr>
              <w:t>воспитателя</w:t>
            </w:r>
            <w:r w:rsidRPr="00CC093C">
              <w:rPr>
                <w:spacing w:val="-15"/>
                <w:sz w:val="24"/>
              </w:rPr>
              <w:t xml:space="preserve"> </w:t>
            </w:r>
            <w:r w:rsidRPr="00CC093C">
              <w:rPr>
                <w:sz w:val="24"/>
              </w:rPr>
              <w:t xml:space="preserve">с детьми в ходе режимных </w:t>
            </w:r>
            <w:r w:rsidRPr="00CC093C">
              <w:rPr>
                <w:spacing w:val="-2"/>
                <w:sz w:val="24"/>
              </w:rPr>
              <w:t>процессов</w:t>
            </w:r>
          </w:p>
          <w:p w:rsidR="00CC093C" w:rsidRPr="00CC093C" w:rsidRDefault="00CC093C" w:rsidP="00FE23AB">
            <w:pPr>
              <w:numPr>
                <w:ilvl w:val="0"/>
                <w:numId w:val="51"/>
              </w:numPr>
              <w:tabs>
                <w:tab w:val="left" w:pos="814"/>
              </w:tabs>
              <w:spacing w:before="17" w:line="242" w:lineRule="auto"/>
              <w:ind w:right="751" w:firstLine="566"/>
              <w:rPr>
                <w:sz w:val="24"/>
                <w:lang w:val="en-US"/>
              </w:rPr>
            </w:pPr>
            <w:r w:rsidRPr="00CC093C">
              <w:rPr>
                <w:spacing w:val="-2"/>
                <w:sz w:val="24"/>
                <w:lang w:val="en-US"/>
              </w:rPr>
              <w:t>индивидуальная работа</w:t>
            </w:r>
          </w:p>
          <w:p w:rsidR="00CC093C" w:rsidRPr="00CC093C" w:rsidRDefault="00CC093C" w:rsidP="00FE23AB">
            <w:pPr>
              <w:numPr>
                <w:ilvl w:val="0"/>
                <w:numId w:val="51"/>
              </w:numPr>
              <w:tabs>
                <w:tab w:val="left" w:pos="814"/>
              </w:tabs>
              <w:spacing w:before="9"/>
              <w:ind w:right="710" w:firstLine="566"/>
              <w:rPr>
                <w:sz w:val="24"/>
                <w:lang w:val="en-US"/>
              </w:rPr>
            </w:pPr>
            <w:r w:rsidRPr="00CC093C">
              <w:rPr>
                <w:spacing w:val="-2"/>
                <w:sz w:val="24"/>
                <w:lang w:val="en-US"/>
              </w:rPr>
              <w:t xml:space="preserve">самостоятельная </w:t>
            </w:r>
            <w:r w:rsidRPr="00CC093C">
              <w:rPr>
                <w:sz w:val="24"/>
                <w:lang w:val="en-US"/>
              </w:rPr>
              <w:t xml:space="preserve">деятельность детей по </w:t>
            </w:r>
            <w:r w:rsidRPr="00CC093C">
              <w:rPr>
                <w:spacing w:val="-2"/>
                <w:sz w:val="24"/>
                <w:lang w:val="en-US"/>
              </w:rPr>
              <w:t>интересам</w:t>
            </w:r>
          </w:p>
          <w:p w:rsidR="00CC093C" w:rsidRPr="00CC093C" w:rsidRDefault="00CC093C" w:rsidP="00FE23AB">
            <w:pPr>
              <w:numPr>
                <w:ilvl w:val="0"/>
                <w:numId w:val="51"/>
              </w:numPr>
              <w:tabs>
                <w:tab w:val="left" w:pos="814"/>
              </w:tabs>
              <w:spacing w:before="15"/>
              <w:ind w:right="750" w:firstLine="566"/>
              <w:rPr>
                <w:sz w:val="24"/>
                <w:lang w:val="en-US"/>
              </w:rPr>
            </w:pPr>
            <w:r w:rsidRPr="00CC093C">
              <w:rPr>
                <w:sz w:val="24"/>
                <w:lang w:val="en-US"/>
              </w:rPr>
              <w:t>различные</w:t>
            </w:r>
            <w:r w:rsidRPr="00CC093C">
              <w:rPr>
                <w:spacing w:val="-15"/>
                <w:sz w:val="24"/>
                <w:lang w:val="en-US"/>
              </w:rPr>
              <w:t xml:space="preserve"> </w:t>
            </w:r>
            <w:r w:rsidRPr="00CC093C">
              <w:rPr>
                <w:sz w:val="24"/>
                <w:lang w:val="en-US"/>
              </w:rPr>
              <w:t>виды детской деятельности</w:t>
            </w:r>
          </w:p>
          <w:p w:rsidR="00CC093C" w:rsidRPr="00CC093C" w:rsidRDefault="00CC093C" w:rsidP="00FE23AB">
            <w:pPr>
              <w:numPr>
                <w:ilvl w:val="0"/>
                <w:numId w:val="51"/>
              </w:numPr>
              <w:tabs>
                <w:tab w:val="left" w:pos="817"/>
              </w:tabs>
              <w:spacing w:line="264" w:lineRule="exact"/>
              <w:ind w:left="817"/>
              <w:rPr>
                <w:sz w:val="24"/>
                <w:lang w:val="en-US"/>
              </w:rPr>
            </w:pPr>
            <w:r w:rsidRPr="00CC093C">
              <w:rPr>
                <w:sz w:val="24"/>
                <w:lang w:val="en-US"/>
              </w:rPr>
              <w:t>утренний</w:t>
            </w:r>
            <w:r w:rsidRPr="00CC093C">
              <w:rPr>
                <w:spacing w:val="-10"/>
                <w:sz w:val="24"/>
                <w:lang w:val="en-US"/>
              </w:rPr>
              <w:t xml:space="preserve"> </w:t>
            </w:r>
            <w:r w:rsidRPr="00CC093C">
              <w:rPr>
                <w:spacing w:val="-4"/>
                <w:sz w:val="24"/>
                <w:lang w:val="en-US"/>
              </w:rPr>
              <w:t>круг</w:t>
            </w:r>
          </w:p>
        </w:tc>
        <w:tc>
          <w:tcPr>
            <w:tcW w:w="4394" w:type="dxa"/>
          </w:tcPr>
          <w:p w:rsidR="00CC093C" w:rsidRPr="00CC093C" w:rsidRDefault="00CC093C" w:rsidP="00FE23AB">
            <w:pPr>
              <w:numPr>
                <w:ilvl w:val="0"/>
                <w:numId w:val="50"/>
              </w:numPr>
              <w:tabs>
                <w:tab w:val="left" w:pos="814"/>
              </w:tabs>
              <w:spacing w:before="47"/>
              <w:ind w:left="814" w:hanging="138"/>
              <w:rPr>
                <w:sz w:val="24"/>
                <w:lang w:val="en-US"/>
              </w:rPr>
            </w:pPr>
            <w:r w:rsidRPr="00CC093C">
              <w:rPr>
                <w:sz w:val="24"/>
                <w:lang w:val="en-US"/>
              </w:rPr>
              <w:t>игровая</w:t>
            </w:r>
            <w:r w:rsidRPr="00CC093C">
              <w:rPr>
                <w:spacing w:val="-2"/>
                <w:sz w:val="24"/>
                <w:lang w:val="en-US"/>
              </w:rPr>
              <w:t xml:space="preserve"> деятельность</w:t>
            </w:r>
          </w:p>
          <w:p w:rsidR="00CC093C" w:rsidRPr="00CC093C" w:rsidRDefault="00CC093C" w:rsidP="00FE23AB">
            <w:pPr>
              <w:numPr>
                <w:ilvl w:val="0"/>
                <w:numId w:val="50"/>
              </w:numPr>
              <w:tabs>
                <w:tab w:val="left" w:pos="813"/>
              </w:tabs>
              <w:spacing w:line="242" w:lineRule="auto"/>
              <w:ind w:right="1000" w:firstLine="566"/>
              <w:rPr>
                <w:sz w:val="24"/>
                <w:lang w:val="en-US"/>
              </w:rPr>
            </w:pPr>
            <w:r w:rsidRPr="00CC093C">
              <w:rPr>
                <w:spacing w:val="-2"/>
                <w:sz w:val="24"/>
                <w:lang w:val="en-US"/>
              </w:rPr>
              <w:t>образовательная деятельность</w:t>
            </w:r>
          </w:p>
          <w:p w:rsidR="00CC093C" w:rsidRPr="00CC093C" w:rsidRDefault="00CC093C" w:rsidP="00FE23AB">
            <w:pPr>
              <w:numPr>
                <w:ilvl w:val="0"/>
                <w:numId w:val="50"/>
              </w:numPr>
              <w:tabs>
                <w:tab w:val="left" w:pos="814"/>
              </w:tabs>
              <w:spacing w:line="273" w:lineRule="exact"/>
              <w:ind w:left="814" w:hanging="138"/>
              <w:rPr>
                <w:sz w:val="24"/>
                <w:lang w:val="en-US"/>
              </w:rPr>
            </w:pPr>
            <w:r w:rsidRPr="00CC093C">
              <w:rPr>
                <w:sz w:val="24"/>
                <w:lang w:val="en-US"/>
              </w:rPr>
              <w:t>второй</w:t>
            </w:r>
            <w:r w:rsidRPr="00CC093C">
              <w:rPr>
                <w:spacing w:val="-4"/>
                <w:sz w:val="24"/>
                <w:lang w:val="en-US"/>
              </w:rPr>
              <w:t xml:space="preserve"> </w:t>
            </w:r>
            <w:r w:rsidRPr="00CC093C">
              <w:rPr>
                <w:spacing w:val="-2"/>
                <w:sz w:val="24"/>
                <w:lang w:val="en-US"/>
              </w:rPr>
              <w:t>завтрак</w:t>
            </w:r>
          </w:p>
          <w:p w:rsidR="00CC093C" w:rsidRPr="00CC093C" w:rsidRDefault="00CC093C" w:rsidP="00FE23AB">
            <w:pPr>
              <w:numPr>
                <w:ilvl w:val="0"/>
                <w:numId w:val="50"/>
              </w:numPr>
              <w:tabs>
                <w:tab w:val="left" w:pos="873"/>
              </w:tabs>
              <w:ind w:right="151" w:firstLine="626"/>
              <w:rPr>
                <w:sz w:val="24"/>
              </w:rPr>
            </w:pPr>
            <w:r w:rsidRPr="00CC093C">
              <w:rPr>
                <w:spacing w:val="-2"/>
                <w:sz w:val="24"/>
              </w:rPr>
              <w:t xml:space="preserve">прогулка: физкультурно-оздоровительная </w:t>
            </w:r>
            <w:r w:rsidRPr="00CC093C">
              <w:rPr>
                <w:sz w:val="24"/>
              </w:rPr>
              <w:t>работа, совместная деятельность воспитателя с детьми по реализации проектов,</w:t>
            </w:r>
            <w:r w:rsidRPr="00CC093C">
              <w:rPr>
                <w:spacing w:val="-7"/>
                <w:sz w:val="24"/>
              </w:rPr>
              <w:t xml:space="preserve"> </w:t>
            </w:r>
            <w:r w:rsidRPr="00CC093C">
              <w:rPr>
                <w:sz w:val="24"/>
              </w:rPr>
              <w:t>экспериментальная</w:t>
            </w:r>
            <w:r w:rsidRPr="00CC093C">
              <w:rPr>
                <w:spacing w:val="-7"/>
                <w:sz w:val="24"/>
              </w:rPr>
              <w:t xml:space="preserve"> </w:t>
            </w:r>
            <w:r w:rsidRPr="00CC093C">
              <w:rPr>
                <w:sz w:val="24"/>
              </w:rPr>
              <w:t xml:space="preserve">и опытническая деятельность, трудовая деятельность в природе, индивидуальная </w:t>
            </w:r>
            <w:r w:rsidRPr="00CC093C">
              <w:rPr>
                <w:spacing w:val="-2"/>
                <w:sz w:val="24"/>
              </w:rPr>
              <w:t>работа</w:t>
            </w:r>
          </w:p>
          <w:p w:rsidR="00CC093C" w:rsidRPr="00CC093C" w:rsidRDefault="00CC093C" w:rsidP="00FE23AB">
            <w:pPr>
              <w:numPr>
                <w:ilvl w:val="0"/>
                <w:numId w:val="50"/>
              </w:numPr>
              <w:tabs>
                <w:tab w:val="left" w:pos="813"/>
              </w:tabs>
              <w:ind w:right="978" w:firstLine="566"/>
              <w:rPr>
                <w:sz w:val="24"/>
              </w:rPr>
            </w:pPr>
            <w:r w:rsidRPr="00CC093C">
              <w:rPr>
                <w:spacing w:val="-2"/>
                <w:sz w:val="24"/>
              </w:rPr>
              <w:t xml:space="preserve">самостоятельная </w:t>
            </w:r>
            <w:r w:rsidRPr="00CC093C">
              <w:rPr>
                <w:sz w:val="24"/>
              </w:rPr>
              <w:t xml:space="preserve">деятельность детей по </w:t>
            </w:r>
            <w:r w:rsidRPr="00CC093C">
              <w:rPr>
                <w:spacing w:val="-2"/>
                <w:sz w:val="24"/>
              </w:rPr>
              <w:t>интересам</w:t>
            </w:r>
          </w:p>
        </w:tc>
        <w:tc>
          <w:tcPr>
            <w:tcW w:w="4819" w:type="dxa"/>
          </w:tcPr>
          <w:p w:rsidR="00CC093C" w:rsidRPr="00CC093C" w:rsidRDefault="00CC093C" w:rsidP="00FE23AB">
            <w:pPr>
              <w:numPr>
                <w:ilvl w:val="0"/>
                <w:numId w:val="49"/>
              </w:numPr>
              <w:tabs>
                <w:tab w:val="left" w:pos="813"/>
              </w:tabs>
              <w:spacing w:before="44"/>
              <w:ind w:right="767" w:firstLine="566"/>
              <w:rPr>
                <w:sz w:val="24"/>
                <w:lang w:val="en-US"/>
              </w:rPr>
            </w:pPr>
            <w:r w:rsidRPr="00CC093C">
              <w:rPr>
                <w:sz w:val="24"/>
                <w:lang w:val="en-US"/>
              </w:rPr>
              <w:t>взаимодействие</w:t>
            </w:r>
            <w:r w:rsidRPr="00CC093C">
              <w:rPr>
                <w:spacing w:val="-15"/>
                <w:sz w:val="24"/>
                <w:lang w:val="en-US"/>
              </w:rPr>
              <w:t xml:space="preserve"> </w:t>
            </w:r>
            <w:r w:rsidRPr="00CC093C">
              <w:rPr>
                <w:sz w:val="24"/>
                <w:lang w:val="en-US"/>
              </w:rPr>
              <w:t xml:space="preserve">с </w:t>
            </w:r>
            <w:r w:rsidRPr="00CC093C">
              <w:rPr>
                <w:spacing w:val="-2"/>
                <w:sz w:val="24"/>
                <w:lang w:val="en-US"/>
              </w:rPr>
              <w:t>семьёй</w:t>
            </w:r>
          </w:p>
          <w:p w:rsidR="00CC093C" w:rsidRPr="00CC093C" w:rsidRDefault="00CC093C" w:rsidP="00FE23AB">
            <w:pPr>
              <w:numPr>
                <w:ilvl w:val="0"/>
                <w:numId w:val="49"/>
              </w:numPr>
              <w:tabs>
                <w:tab w:val="left" w:pos="814"/>
              </w:tabs>
              <w:spacing w:before="19"/>
              <w:ind w:left="814" w:hanging="138"/>
              <w:rPr>
                <w:sz w:val="24"/>
                <w:lang w:val="en-US"/>
              </w:rPr>
            </w:pPr>
            <w:r w:rsidRPr="00CC093C">
              <w:rPr>
                <w:sz w:val="24"/>
                <w:lang w:val="en-US"/>
              </w:rPr>
              <w:t>игровая</w:t>
            </w:r>
            <w:r w:rsidRPr="00CC093C">
              <w:rPr>
                <w:spacing w:val="-2"/>
                <w:sz w:val="24"/>
                <w:lang w:val="en-US"/>
              </w:rPr>
              <w:t xml:space="preserve"> деятельность</w:t>
            </w:r>
          </w:p>
          <w:p w:rsidR="00CC093C" w:rsidRPr="00CC093C" w:rsidRDefault="00CC093C" w:rsidP="00FE23AB">
            <w:pPr>
              <w:numPr>
                <w:ilvl w:val="0"/>
                <w:numId w:val="49"/>
              </w:numPr>
              <w:tabs>
                <w:tab w:val="left" w:pos="813"/>
              </w:tabs>
              <w:spacing w:before="20"/>
              <w:ind w:right="805" w:firstLine="566"/>
              <w:rPr>
                <w:sz w:val="24"/>
                <w:lang w:val="en-US"/>
              </w:rPr>
            </w:pPr>
            <w:r w:rsidRPr="00CC093C">
              <w:rPr>
                <w:spacing w:val="-2"/>
                <w:sz w:val="24"/>
                <w:lang w:val="en-US"/>
              </w:rPr>
              <w:t xml:space="preserve">физкультурно- </w:t>
            </w:r>
            <w:r w:rsidRPr="00CC093C">
              <w:rPr>
                <w:sz w:val="24"/>
                <w:lang w:val="en-US"/>
              </w:rPr>
              <w:t>оздоровительная</w:t>
            </w:r>
            <w:r w:rsidRPr="00CC093C">
              <w:rPr>
                <w:spacing w:val="-15"/>
                <w:sz w:val="24"/>
                <w:lang w:val="en-US"/>
              </w:rPr>
              <w:t xml:space="preserve"> </w:t>
            </w:r>
            <w:r w:rsidRPr="00CC093C">
              <w:rPr>
                <w:sz w:val="24"/>
                <w:lang w:val="en-US"/>
              </w:rPr>
              <w:t>работа</w:t>
            </w:r>
          </w:p>
          <w:p w:rsidR="00CC093C" w:rsidRPr="00CC093C" w:rsidRDefault="00CC093C" w:rsidP="00FE23AB">
            <w:pPr>
              <w:numPr>
                <w:ilvl w:val="0"/>
                <w:numId w:val="49"/>
              </w:numPr>
              <w:tabs>
                <w:tab w:val="left" w:pos="813"/>
              </w:tabs>
              <w:spacing w:before="19"/>
              <w:ind w:right="445" w:firstLine="566"/>
              <w:rPr>
                <w:sz w:val="24"/>
                <w:lang w:val="en-US"/>
              </w:rPr>
            </w:pPr>
            <w:r w:rsidRPr="00CC093C">
              <w:rPr>
                <w:spacing w:val="-2"/>
                <w:sz w:val="24"/>
                <w:lang w:val="en-US"/>
              </w:rPr>
              <w:t xml:space="preserve">совместная </w:t>
            </w:r>
            <w:r w:rsidRPr="00CC093C">
              <w:rPr>
                <w:sz w:val="24"/>
                <w:lang w:val="en-US"/>
              </w:rPr>
              <w:t>деятельность</w:t>
            </w:r>
            <w:r w:rsidRPr="00CC093C">
              <w:rPr>
                <w:spacing w:val="-15"/>
                <w:sz w:val="24"/>
                <w:lang w:val="en-US"/>
              </w:rPr>
              <w:t xml:space="preserve"> </w:t>
            </w:r>
            <w:r w:rsidRPr="00CC093C">
              <w:rPr>
                <w:sz w:val="24"/>
                <w:lang w:val="en-US"/>
              </w:rPr>
              <w:t>воспитателя</w:t>
            </w:r>
            <w:r w:rsidRPr="00CC093C">
              <w:rPr>
                <w:spacing w:val="-15"/>
                <w:sz w:val="24"/>
                <w:lang w:val="en-US"/>
              </w:rPr>
              <w:t xml:space="preserve"> </w:t>
            </w:r>
            <w:r w:rsidRPr="00CC093C">
              <w:rPr>
                <w:sz w:val="24"/>
                <w:lang w:val="en-US"/>
              </w:rPr>
              <w:t xml:space="preserve">с </w:t>
            </w:r>
            <w:r w:rsidRPr="00CC093C">
              <w:rPr>
                <w:spacing w:val="-2"/>
                <w:sz w:val="24"/>
                <w:lang w:val="en-US"/>
              </w:rPr>
              <w:t>ребенком</w:t>
            </w:r>
          </w:p>
          <w:p w:rsidR="00CC093C" w:rsidRPr="00CC093C" w:rsidRDefault="00CC093C" w:rsidP="00FE23AB">
            <w:pPr>
              <w:numPr>
                <w:ilvl w:val="0"/>
                <w:numId w:val="49"/>
              </w:numPr>
              <w:tabs>
                <w:tab w:val="left" w:pos="814"/>
              </w:tabs>
              <w:spacing w:before="22"/>
              <w:ind w:left="814" w:hanging="138"/>
              <w:rPr>
                <w:sz w:val="24"/>
                <w:lang w:val="en-US"/>
              </w:rPr>
            </w:pPr>
            <w:r w:rsidRPr="00CC093C">
              <w:rPr>
                <w:sz w:val="24"/>
                <w:lang w:val="en-US"/>
              </w:rPr>
              <w:t>индивидуальная</w:t>
            </w:r>
            <w:r w:rsidRPr="00CC093C">
              <w:rPr>
                <w:spacing w:val="-9"/>
                <w:sz w:val="24"/>
                <w:lang w:val="en-US"/>
              </w:rPr>
              <w:t xml:space="preserve"> </w:t>
            </w:r>
            <w:r w:rsidRPr="00CC093C">
              <w:rPr>
                <w:spacing w:val="-2"/>
                <w:sz w:val="24"/>
                <w:lang w:val="en-US"/>
              </w:rPr>
              <w:t>работа</w:t>
            </w:r>
          </w:p>
          <w:p w:rsidR="00CC093C" w:rsidRPr="00CC093C" w:rsidRDefault="00CC093C" w:rsidP="00FE23AB">
            <w:pPr>
              <w:numPr>
                <w:ilvl w:val="0"/>
                <w:numId w:val="49"/>
              </w:numPr>
              <w:tabs>
                <w:tab w:val="left" w:pos="814"/>
              </w:tabs>
              <w:spacing w:before="16"/>
              <w:ind w:left="814" w:hanging="138"/>
              <w:rPr>
                <w:sz w:val="24"/>
                <w:lang w:val="en-US"/>
              </w:rPr>
            </w:pPr>
            <w:r w:rsidRPr="00CC093C">
              <w:rPr>
                <w:sz w:val="24"/>
                <w:lang w:val="en-US"/>
              </w:rPr>
              <w:t>вечерний</w:t>
            </w:r>
            <w:r w:rsidRPr="00CC093C">
              <w:rPr>
                <w:spacing w:val="-5"/>
                <w:sz w:val="24"/>
                <w:lang w:val="en-US"/>
              </w:rPr>
              <w:t xml:space="preserve"> </w:t>
            </w:r>
            <w:r w:rsidRPr="00CC093C">
              <w:rPr>
                <w:spacing w:val="-4"/>
                <w:sz w:val="24"/>
                <w:lang w:val="en-US"/>
              </w:rPr>
              <w:t>круг</w:t>
            </w:r>
          </w:p>
          <w:p w:rsidR="00CC093C" w:rsidRPr="00CC093C" w:rsidRDefault="00CC093C" w:rsidP="00FE23AB">
            <w:pPr>
              <w:numPr>
                <w:ilvl w:val="0"/>
                <w:numId w:val="49"/>
              </w:numPr>
              <w:tabs>
                <w:tab w:val="left" w:pos="814"/>
              </w:tabs>
              <w:spacing w:before="15"/>
              <w:ind w:left="814" w:hanging="138"/>
              <w:rPr>
                <w:sz w:val="24"/>
                <w:lang w:val="en-US"/>
              </w:rPr>
            </w:pPr>
            <w:r w:rsidRPr="00CC093C">
              <w:rPr>
                <w:spacing w:val="-2"/>
                <w:sz w:val="24"/>
                <w:lang w:val="en-US"/>
              </w:rPr>
              <w:t>прогулка</w:t>
            </w:r>
          </w:p>
          <w:p w:rsidR="00CC093C" w:rsidRPr="00CC093C" w:rsidRDefault="00CC093C" w:rsidP="00FE23AB">
            <w:pPr>
              <w:numPr>
                <w:ilvl w:val="0"/>
                <w:numId w:val="49"/>
              </w:numPr>
              <w:tabs>
                <w:tab w:val="left" w:pos="813"/>
              </w:tabs>
              <w:spacing w:before="24"/>
              <w:ind w:right="148" w:firstLine="566"/>
              <w:rPr>
                <w:sz w:val="24"/>
              </w:rPr>
            </w:pPr>
            <w:r w:rsidRPr="00CC093C">
              <w:rPr>
                <w:spacing w:val="-2"/>
                <w:sz w:val="24"/>
              </w:rPr>
              <w:t xml:space="preserve">свободная </w:t>
            </w:r>
            <w:r w:rsidRPr="00CC093C">
              <w:rPr>
                <w:sz w:val="24"/>
              </w:rPr>
              <w:t>самостоятельная</w:t>
            </w:r>
            <w:r w:rsidRPr="00CC093C">
              <w:rPr>
                <w:spacing w:val="-15"/>
                <w:sz w:val="24"/>
              </w:rPr>
              <w:t xml:space="preserve"> </w:t>
            </w:r>
            <w:r w:rsidRPr="00CC093C">
              <w:rPr>
                <w:sz w:val="24"/>
              </w:rPr>
              <w:t>деятельность детей по интересам</w:t>
            </w:r>
          </w:p>
          <w:p w:rsidR="00CC093C" w:rsidRPr="00CC093C" w:rsidRDefault="00CC093C" w:rsidP="00FE23AB">
            <w:pPr>
              <w:numPr>
                <w:ilvl w:val="0"/>
                <w:numId w:val="49"/>
              </w:numPr>
              <w:tabs>
                <w:tab w:val="left" w:pos="813"/>
              </w:tabs>
              <w:spacing w:before="22"/>
              <w:ind w:right="892" w:firstLine="566"/>
              <w:rPr>
                <w:sz w:val="24"/>
                <w:lang w:val="en-US"/>
              </w:rPr>
            </w:pPr>
            <w:r w:rsidRPr="00CC093C">
              <w:rPr>
                <w:sz w:val="24"/>
                <w:lang w:val="en-US"/>
              </w:rPr>
              <w:t>различные</w:t>
            </w:r>
            <w:r w:rsidRPr="00CC093C">
              <w:rPr>
                <w:spacing w:val="-15"/>
                <w:sz w:val="24"/>
                <w:lang w:val="en-US"/>
              </w:rPr>
              <w:t xml:space="preserve"> </w:t>
            </w:r>
            <w:r w:rsidRPr="00CC093C">
              <w:rPr>
                <w:sz w:val="24"/>
                <w:lang w:val="en-US"/>
              </w:rPr>
              <w:t>виды детской деятельности</w:t>
            </w:r>
          </w:p>
        </w:tc>
      </w:tr>
    </w:tbl>
    <w:p w:rsidR="00623C3C" w:rsidRPr="00623C3C" w:rsidRDefault="00623C3C" w:rsidP="00623C3C">
      <w:pPr>
        <w:widowControl/>
        <w:autoSpaceDE/>
        <w:autoSpaceDN/>
        <w:spacing w:after="200" w:line="276" w:lineRule="auto"/>
        <w:rPr>
          <w:rFonts w:ascii="Calibri" w:eastAsia="Calibri" w:hAnsi="Calibri"/>
        </w:rPr>
      </w:pPr>
    </w:p>
    <w:p w:rsidR="0047244B" w:rsidRDefault="0047244B" w:rsidP="00FF0AB4">
      <w:pPr>
        <w:spacing w:before="142" w:line="360" w:lineRule="auto"/>
        <w:ind w:left="542" w:right="254"/>
        <w:jc w:val="both"/>
        <w:rPr>
          <w:sz w:val="28"/>
          <w:szCs w:val="28"/>
        </w:rPr>
      </w:pPr>
    </w:p>
    <w:p w:rsidR="00E718CA" w:rsidRDefault="00E718CA" w:rsidP="00E718CA">
      <w:pPr>
        <w:spacing w:line="319" w:lineRule="exact"/>
        <w:jc w:val="both"/>
        <w:outlineLvl w:val="0"/>
        <w:rPr>
          <w:b/>
          <w:bCs/>
          <w:w w:val="105"/>
          <w:sz w:val="28"/>
          <w:szCs w:val="28"/>
        </w:rPr>
      </w:pPr>
      <w:r w:rsidRPr="00E718CA">
        <w:rPr>
          <w:b/>
          <w:bCs/>
          <w:w w:val="105"/>
          <w:sz w:val="28"/>
          <w:szCs w:val="28"/>
        </w:rPr>
        <w:t>Традиции</w:t>
      </w:r>
      <w:r w:rsidRPr="00E718CA">
        <w:rPr>
          <w:b/>
          <w:bCs/>
          <w:spacing w:val="-2"/>
          <w:w w:val="105"/>
          <w:sz w:val="28"/>
          <w:szCs w:val="28"/>
        </w:rPr>
        <w:t xml:space="preserve"> </w:t>
      </w:r>
      <w:r w:rsidRPr="00E718CA">
        <w:rPr>
          <w:b/>
          <w:bCs/>
          <w:w w:val="105"/>
          <w:sz w:val="28"/>
          <w:szCs w:val="28"/>
        </w:rPr>
        <w:t>и</w:t>
      </w:r>
      <w:r w:rsidRPr="00E718CA">
        <w:rPr>
          <w:b/>
          <w:bCs/>
          <w:spacing w:val="-8"/>
          <w:w w:val="105"/>
          <w:sz w:val="28"/>
          <w:szCs w:val="28"/>
        </w:rPr>
        <w:t xml:space="preserve"> </w:t>
      </w:r>
      <w:r w:rsidRPr="00E718CA">
        <w:rPr>
          <w:b/>
          <w:bCs/>
          <w:w w:val="105"/>
          <w:sz w:val="28"/>
          <w:szCs w:val="28"/>
        </w:rPr>
        <w:t>ритуалы,</w:t>
      </w:r>
      <w:r w:rsidRPr="00E718CA">
        <w:rPr>
          <w:b/>
          <w:bCs/>
          <w:spacing w:val="-4"/>
          <w:w w:val="105"/>
          <w:sz w:val="28"/>
          <w:szCs w:val="28"/>
        </w:rPr>
        <w:t xml:space="preserve"> </w:t>
      </w:r>
      <w:r>
        <w:rPr>
          <w:b/>
          <w:bCs/>
          <w:spacing w:val="-4"/>
          <w:w w:val="105"/>
          <w:sz w:val="28"/>
          <w:szCs w:val="28"/>
        </w:rPr>
        <w:t xml:space="preserve"> особые </w:t>
      </w:r>
      <w:r>
        <w:rPr>
          <w:b/>
          <w:bCs/>
          <w:w w:val="105"/>
          <w:sz w:val="28"/>
          <w:szCs w:val="28"/>
        </w:rPr>
        <w:t>нормы этикет</w:t>
      </w:r>
      <w:r w:rsidRPr="00E718CA">
        <w:rPr>
          <w:b/>
          <w:bCs/>
          <w:spacing w:val="-8"/>
          <w:w w:val="105"/>
          <w:sz w:val="28"/>
          <w:szCs w:val="28"/>
        </w:rPr>
        <w:t xml:space="preserve"> </w:t>
      </w:r>
      <w:r w:rsidRPr="00E718CA">
        <w:rPr>
          <w:b/>
          <w:bCs/>
          <w:w w:val="105"/>
          <w:sz w:val="28"/>
          <w:szCs w:val="28"/>
        </w:rPr>
        <w:t>в</w:t>
      </w:r>
      <w:r w:rsidRPr="00E718CA">
        <w:rPr>
          <w:b/>
          <w:bCs/>
          <w:spacing w:val="-7"/>
          <w:w w:val="105"/>
          <w:sz w:val="28"/>
          <w:szCs w:val="28"/>
        </w:rPr>
        <w:t xml:space="preserve"> </w:t>
      </w:r>
      <w:r w:rsidRPr="00E718CA">
        <w:rPr>
          <w:b/>
          <w:bCs/>
          <w:w w:val="105"/>
          <w:sz w:val="28"/>
          <w:szCs w:val="28"/>
        </w:rPr>
        <w:t>ДОУ</w:t>
      </w:r>
    </w:p>
    <w:p w:rsidR="00E718CA" w:rsidRPr="00E718CA" w:rsidRDefault="00E718CA" w:rsidP="00E718CA">
      <w:pPr>
        <w:spacing w:line="319" w:lineRule="exact"/>
        <w:jc w:val="both"/>
        <w:outlineLvl w:val="0"/>
        <w:rPr>
          <w:b/>
          <w:bCs/>
          <w:sz w:val="28"/>
          <w:szCs w:val="28"/>
        </w:rPr>
      </w:pPr>
    </w:p>
    <w:p w:rsidR="00CC093C" w:rsidRPr="00CC093C" w:rsidRDefault="00CC093C" w:rsidP="00500164">
      <w:pPr>
        <w:spacing w:line="360" w:lineRule="auto"/>
        <w:ind w:left="833" w:right="677" w:firstLine="566"/>
        <w:jc w:val="both"/>
        <w:rPr>
          <w:sz w:val="28"/>
          <w:szCs w:val="28"/>
        </w:rPr>
      </w:pPr>
      <w:r w:rsidRPr="00CC093C">
        <w:rPr>
          <w:b/>
          <w:sz w:val="28"/>
          <w:szCs w:val="28"/>
        </w:rPr>
        <w:t>Ритуалы</w:t>
      </w:r>
      <w:r w:rsidRPr="00CC093C">
        <w:rPr>
          <w:b/>
          <w:spacing w:val="-7"/>
          <w:sz w:val="28"/>
          <w:szCs w:val="28"/>
        </w:rPr>
        <w:t xml:space="preserve"> </w:t>
      </w:r>
      <w:r w:rsidRPr="00CC093C">
        <w:rPr>
          <w:b/>
          <w:sz w:val="28"/>
          <w:szCs w:val="28"/>
        </w:rPr>
        <w:t>и</w:t>
      </w:r>
      <w:r w:rsidRPr="00CC093C">
        <w:rPr>
          <w:b/>
          <w:spacing w:val="-6"/>
          <w:sz w:val="28"/>
          <w:szCs w:val="28"/>
        </w:rPr>
        <w:t xml:space="preserve"> </w:t>
      </w:r>
      <w:r w:rsidRPr="00CC093C">
        <w:rPr>
          <w:b/>
          <w:sz w:val="28"/>
          <w:szCs w:val="28"/>
        </w:rPr>
        <w:t>традиции</w:t>
      </w:r>
      <w:r w:rsidRPr="00CC093C">
        <w:rPr>
          <w:b/>
          <w:spacing w:val="-4"/>
          <w:sz w:val="28"/>
          <w:szCs w:val="28"/>
        </w:rPr>
        <w:t xml:space="preserve"> </w:t>
      </w:r>
      <w:r w:rsidRPr="00CC093C">
        <w:rPr>
          <w:sz w:val="28"/>
          <w:szCs w:val="28"/>
        </w:rPr>
        <w:t>способствуют</w:t>
      </w:r>
      <w:r w:rsidRPr="00CC093C">
        <w:rPr>
          <w:spacing w:val="-6"/>
          <w:sz w:val="28"/>
          <w:szCs w:val="28"/>
        </w:rPr>
        <w:t xml:space="preserve"> </w:t>
      </w:r>
      <w:r w:rsidRPr="00CC093C">
        <w:rPr>
          <w:sz w:val="28"/>
          <w:szCs w:val="28"/>
        </w:rPr>
        <w:t>развитию</w:t>
      </w:r>
      <w:r w:rsidRPr="00CC093C">
        <w:rPr>
          <w:spacing w:val="-9"/>
          <w:sz w:val="28"/>
          <w:szCs w:val="28"/>
        </w:rPr>
        <w:t xml:space="preserve"> </w:t>
      </w:r>
      <w:r w:rsidRPr="00CC093C">
        <w:rPr>
          <w:sz w:val="28"/>
          <w:szCs w:val="28"/>
        </w:rPr>
        <w:t>чувства</w:t>
      </w:r>
      <w:r w:rsidRPr="00CC093C">
        <w:rPr>
          <w:spacing w:val="-5"/>
          <w:sz w:val="28"/>
          <w:szCs w:val="28"/>
        </w:rPr>
        <w:t xml:space="preserve"> </w:t>
      </w:r>
      <w:r w:rsidRPr="00CC093C">
        <w:rPr>
          <w:sz w:val="28"/>
          <w:szCs w:val="28"/>
        </w:rPr>
        <w:t>сопричастности</w:t>
      </w:r>
      <w:r w:rsidRPr="00CC093C">
        <w:rPr>
          <w:spacing w:val="-5"/>
          <w:sz w:val="28"/>
          <w:szCs w:val="28"/>
        </w:rPr>
        <w:t xml:space="preserve"> </w:t>
      </w:r>
      <w:r w:rsidRPr="00CC093C">
        <w:rPr>
          <w:sz w:val="28"/>
          <w:szCs w:val="28"/>
        </w:rPr>
        <w:t>сообществу</w:t>
      </w:r>
      <w:r w:rsidRPr="00CC093C">
        <w:rPr>
          <w:spacing w:val="-12"/>
          <w:sz w:val="28"/>
          <w:szCs w:val="28"/>
        </w:rPr>
        <w:t xml:space="preserve"> </w:t>
      </w:r>
      <w:r w:rsidRPr="00CC093C">
        <w:rPr>
          <w:sz w:val="28"/>
          <w:szCs w:val="28"/>
        </w:rPr>
        <w:t>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CC093C" w:rsidRPr="00CC093C" w:rsidRDefault="00CC093C" w:rsidP="00500164">
      <w:pPr>
        <w:spacing w:before="15" w:line="360" w:lineRule="auto"/>
        <w:ind w:left="833" w:right="675" w:firstLine="566"/>
        <w:jc w:val="both"/>
        <w:rPr>
          <w:sz w:val="28"/>
          <w:szCs w:val="28"/>
        </w:rPr>
      </w:pPr>
      <w:r w:rsidRPr="00CC093C">
        <w:rPr>
          <w:sz w:val="28"/>
          <w:szCs w:val="28"/>
        </w:rPr>
        <w:t xml:space="preserve">Главными задачами в работе </w:t>
      </w:r>
      <w:r w:rsidR="00500164">
        <w:rPr>
          <w:sz w:val="28"/>
          <w:szCs w:val="28"/>
        </w:rPr>
        <w:t>детского сада . Богдановка</w:t>
      </w:r>
      <w:r w:rsidRPr="00CC093C">
        <w:rPr>
          <w:sz w:val="28"/>
          <w:szCs w:val="28"/>
        </w:rPr>
        <w:t xml:space="preserve"> является обеспечение эмоционального комфорта, душевного благополучия, создание условий для двигательной активности ребенка и полноценной психологической деятельности. Решение данных задач обеспечивается за счёт </w:t>
      </w:r>
      <w:r w:rsidRPr="00CC093C">
        <w:rPr>
          <w:spacing w:val="-2"/>
          <w:sz w:val="28"/>
          <w:szCs w:val="28"/>
        </w:rPr>
        <w:t>традиций:</w:t>
      </w:r>
    </w:p>
    <w:p w:rsidR="00CC093C" w:rsidRPr="00500164" w:rsidRDefault="00CC093C" w:rsidP="00FE23AB">
      <w:pPr>
        <w:widowControl/>
        <w:numPr>
          <w:ilvl w:val="3"/>
          <w:numId w:val="53"/>
        </w:numPr>
        <w:tabs>
          <w:tab w:val="left" w:pos="1616"/>
        </w:tabs>
        <w:autoSpaceDE/>
        <w:autoSpaceDN/>
        <w:spacing w:after="200" w:line="360" w:lineRule="auto"/>
        <w:ind w:right="669" w:firstLine="566"/>
        <w:jc w:val="both"/>
        <w:rPr>
          <w:sz w:val="28"/>
          <w:szCs w:val="28"/>
        </w:rPr>
      </w:pPr>
      <w:r w:rsidRPr="00CC093C">
        <w:rPr>
          <w:sz w:val="28"/>
          <w:szCs w:val="28"/>
        </w:rPr>
        <w:t>совместно с родителями и детьми в весенний период отмечается «День Матери», проводиться спортивные мероприятия «Папа, мама, я – спортивная семья», организуются выставки</w:t>
      </w:r>
      <w:r w:rsidRPr="00CC093C">
        <w:rPr>
          <w:spacing w:val="-12"/>
          <w:sz w:val="28"/>
          <w:szCs w:val="28"/>
        </w:rPr>
        <w:t xml:space="preserve"> </w:t>
      </w:r>
      <w:r w:rsidRPr="00CC093C">
        <w:rPr>
          <w:sz w:val="28"/>
          <w:szCs w:val="28"/>
        </w:rPr>
        <w:t>поделок</w:t>
      </w:r>
      <w:r w:rsidRPr="00CC093C">
        <w:rPr>
          <w:spacing w:val="-10"/>
          <w:sz w:val="28"/>
          <w:szCs w:val="28"/>
        </w:rPr>
        <w:t xml:space="preserve"> </w:t>
      </w:r>
      <w:r w:rsidRPr="00CC093C">
        <w:rPr>
          <w:sz w:val="28"/>
          <w:szCs w:val="28"/>
        </w:rPr>
        <w:t>«Дары</w:t>
      </w:r>
      <w:r w:rsidRPr="00CC093C">
        <w:rPr>
          <w:spacing w:val="-14"/>
          <w:sz w:val="28"/>
          <w:szCs w:val="28"/>
        </w:rPr>
        <w:t xml:space="preserve"> </w:t>
      </w:r>
      <w:r w:rsidRPr="00CC093C">
        <w:rPr>
          <w:sz w:val="28"/>
          <w:szCs w:val="28"/>
        </w:rPr>
        <w:t>Осени»,</w:t>
      </w:r>
      <w:r w:rsidRPr="00CC093C">
        <w:rPr>
          <w:spacing w:val="-13"/>
          <w:sz w:val="28"/>
          <w:szCs w:val="28"/>
        </w:rPr>
        <w:t xml:space="preserve"> </w:t>
      </w:r>
      <w:r w:rsidRPr="00CC093C">
        <w:rPr>
          <w:sz w:val="28"/>
          <w:szCs w:val="28"/>
        </w:rPr>
        <w:t>тематические</w:t>
      </w:r>
      <w:r w:rsidRPr="00CC093C">
        <w:rPr>
          <w:spacing w:val="-14"/>
          <w:sz w:val="28"/>
          <w:szCs w:val="28"/>
        </w:rPr>
        <w:t xml:space="preserve"> </w:t>
      </w:r>
      <w:r w:rsidRPr="00CC093C">
        <w:rPr>
          <w:sz w:val="28"/>
          <w:szCs w:val="28"/>
        </w:rPr>
        <w:t>конкурсы</w:t>
      </w:r>
      <w:r w:rsidRPr="00CC093C">
        <w:rPr>
          <w:spacing w:val="-14"/>
          <w:sz w:val="28"/>
          <w:szCs w:val="28"/>
        </w:rPr>
        <w:t xml:space="preserve"> </w:t>
      </w:r>
      <w:r w:rsidRPr="00CC093C">
        <w:rPr>
          <w:sz w:val="28"/>
          <w:szCs w:val="28"/>
        </w:rPr>
        <w:t>рисунков,</w:t>
      </w:r>
      <w:r w:rsidRPr="00CC093C">
        <w:rPr>
          <w:spacing w:val="-14"/>
          <w:sz w:val="28"/>
          <w:szCs w:val="28"/>
        </w:rPr>
        <w:t xml:space="preserve"> </w:t>
      </w:r>
      <w:r w:rsidRPr="00CC093C">
        <w:rPr>
          <w:sz w:val="28"/>
          <w:szCs w:val="28"/>
        </w:rPr>
        <w:t>в</w:t>
      </w:r>
      <w:r w:rsidRPr="00CC093C">
        <w:rPr>
          <w:spacing w:val="-14"/>
          <w:sz w:val="28"/>
          <w:szCs w:val="28"/>
        </w:rPr>
        <w:t xml:space="preserve"> </w:t>
      </w:r>
      <w:r w:rsidRPr="00CC093C">
        <w:rPr>
          <w:sz w:val="28"/>
          <w:szCs w:val="28"/>
        </w:rPr>
        <w:t>зимний</w:t>
      </w:r>
      <w:r w:rsidRPr="00CC093C">
        <w:rPr>
          <w:spacing w:val="-15"/>
          <w:sz w:val="28"/>
          <w:szCs w:val="28"/>
        </w:rPr>
        <w:t xml:space="preserve"> </w:t>
      </w:r>
      <w:r w:rsidRPr="00CC093C">
        <w:rPr>
          <w:sz w:val="28"/>
          <w:szCs w:val="28"/>
        </w:rPr>
        <w:t>период</w:t>
      </w:r>
      <w:r w:rsidRPr="00CC093C">
        <w:rPr>
          <w:spacing w:val="-15"/>
          <w:sz w:val="28"/>
          <w:szCs w:val="28"/>
        </w:rPr>
        <w:t xml:space="preserve"> </w:t>
      </w:r>
      <w:r w:rsidRPr="00CC093C">
        <w:rPr>
          <w:sz w:val="28"/>
          <w:szCs w:val="28"/>
        </w:rPr>
        <w:t>проводятся праздничные мероприятия «Новогодняя елка», «День защитника Отечества», «Масленица», в весенний период «День древонасаждений», концерт к 8 марта, экологические акции, акции по ПДД и ОБЖ, др.</w:t>
      </w:r>
      <w:r w:rsidR="00500164">
        <w:rPr>
          <w:sz w:val="28"/>
          <w:szCs w:val="28"/>
        </w:rPr>
        <w:t xml:space="preserve"> </w:t>
      </w:r>
      <w:r w:rsidRPr="00500164">
        <w:rPr>
          <w:sz w:val="28"/>
          <w:szCs w:val="28"/>
        </w:rPr>
        <w:t xml:space="preserve">В течение года проводятся совместные праздники и развлечения с детьми, родителями и </w:t>
      </w:r>
      <w:r w:rsidRPr="00500164">
        <w:rPr>
          <w:spacing w:val="-2"/>
          <w:sz w:val="28"/>
          <w:szCs w:val="28"/>
        </w:rPr>
        <w:t>педагогами:</w:t>
      </w:r>
    </w:p>
    <w:p w:rsidR="00500164" w:rsidRPr="004A675D" w:rsidRDefault="00500164" w:rsidP="00500164">
      <w:pPr>
        <w:pStyle w:val="a3"/>
        <w:spacing w:line="357" w:lineRule="auto"/>
        <w:ind w:left="1518" w:right="10450"/>
        <w:jc w:val="left"/>
      </w:pPr>
      <w:r w:rsidRPr="004A675D">
        <w:t>«День</w:t>
      </w:r>
      <w:r w:rsidRPr="004A675D">
        <w:rPr>
          <w:spacing w:val="-11"/>
        </w:rPr>
        <w:t xml:space="preserve"> </w:t>
      </w:r>
      <w:r w:rsidRPr="004A675D">
        <w:t>знаний»</w:t>
      </w:r>
      <w:r w:rsidRPr="004A675D">
        <w:rPr>
          <w:spacing w:val="-11"/>
        </w:rPr>
        <w:t xml:space="preserve"> </w:t>
      </w:r>
      <w:r w:rsidRPr="004A675D">
        <w:t>(1</w:t>
      </w:r>
      <w:r w:rsidRPr="004A675D">
        <w:rPr>
          <w:spacing w:val="-6"/>
        </w:rPr>
        <w:t xml:space="preserve"> </w:t>
      </w:r>
      <w:r w:rsidRPr="004A675D">
        <w:t>сентября)</w:t>
      </w:r>
      <w:r w:rsidRPr="004A675D">
        <w:rPr>
          <w:spacing w:val="-67"/>
        </w:rPr>
        <w:t xml:space="preserve"> </w:t>
      </w:r>
      <w:r w:rsidRPr="004A675D">
        <w:t>"Здравствуй,</w:t>
      </w:r>
      <w:r w:rsidRPr="004A675D">
        <w:rPr>
          <w:spacing w:val="1"/>
        </w:rPr>
        <w:t xml:space="preserve"> </w:t>
      </w:r>
      <w:r w:rsidRPr="004A675D">
        <w:t>Осень!"</w:t>
      </w:r>
    </w:p>
    <w:p w:rsidR="00500164" w:rsidRPr="004A675D" w:rsidRDefault="00500164" w:rsidP="00500164">
      <w:pPr>
        <w:pStyle w:val="a3"/>
        <w:spacing w:line="321" w:lineRule="exact"/>
        <w:ind w:left="1518"/>
        <w:jc w:val="left"/>
      </w:pPr>
      <w:r w:rsidRPr="004A675D">
        <w:t>«День</w:t>
      </w:r>
      <w:r w:rsidRPr="004A675D">
        <w:rPr>
          <w:spacing w:val="-13"/>
        </w:rPr>
        <w:t xml:space="preserve"> </w:t>
      </w:r>
      <w:r w:rsidRPr="004A675D">
        <w:t>воспитателя</w:t>
      </w:r>
      <w:r w:rsidRPr="004A675D">
        <w:rPr>
          <w:spacing w:val="-7"/>
        </w:rPr>
        <w:t xml:space="preserve"> </w:t>
      </w:r>
      <w:r w:rsidRPr="004A675D">
        <w:t>и</w:t>
      </w:r>
      <w:r w:rsidRPr="004A675D">
        <w:rPr>
          <w:spacing w:val="-4"/>
        </w:rPr>
        <w:t xml:space="preserve"> </w:t>
      </w:r>
      <w:r w:rsidRPr="004A675D">
        <w:t>всех</w:t>
      </w:r>
      <w:r w:rsidRPr="004A675D">
        <w:rPr>
          <w:spacing w:val="-15"/>
        </w:rPr>
        <w:t xml:space="preserve"> </w:t>
      </w:r>
      <w:r w:rsidRPr="004A675D">
        <w:t>дошкольных</w:t>
      </w:r>
      <w:r w:rsidRPr="004A675D">
        <w:rPr>
          <w:spacing w:val="-13"/>
        </w:rPr>
        <w:t xml:space="preserve"> </w:t>
      </w:r>
      <w:r w:rsidRPr="004A675D">
        <w:t>работников»</w:t>
      </w:r>
      <w:r w:rsidRPr="004A675D">
        <w:rPr>
          <w:spacing w:val="-12"/>
        </w:rPr>
        <w:t xml:space="preserve"> </w:t>
      </w:r>
      <w:r w:rsidRPr="004A675D">
        <w:t>(27</w:t>
      </w:r>
      <w:r w:rsidRPr="004A675D">
        <w:rPr>
          <w:spacing w:val="-6"/>
        </w:rPr>
        <w:t xml:space="preserve"> </w:t>
      </w:r>
      <w:r w:rsidRPr="004A675D">
        <w:t>сентября)</w:t>
      </w:r>
    </w:p>
    <w:p w:rsidR="00500164" w:rsidRPr="004A675D" w:rsidRDefault="00500164" w:rsidP="00500164">
      <w:pPr>
        <w:pStyle w:val="a3"/>
        <w:spacing w:before="164"/>
        <w:ind w:left="1518"/>
        <w:jc w:val="left"/>
      </w:pPr>
      <w:r w:rsidRPr="004A675D">
        <w:t>«Международный</w:t>
      </w:r>
      <w:r w:rsidRPr="004A675D">
        <w:rPr>
          <w:spacing w:val="-9"/>
        </w:rPr>
        <w:t xml:space="preserve"> </w:t>
      </w:r>
      <w:r w:rsidRPr="004A675D">
        <w:t>день</w:t>
      </w:r>
      <w:r w:rsidRPr="004A675D">
        <w:rPr>
          <w:spacing w:val="-11"/>
        </w:rPr>
        <w:t xml:space="preserve"> </w:t>
      </w:r>
      <w:r w:rsidRPr="004A675D">
        <w:t>пожилых</w:t>
      </w:r>
      <w:r w:rsidRPr="004A675D">
        <w:rPr>
          <w:spacing w:val="-9"/>
        </w:rPr>
        <w:t xml:space="preserve"> </w:t>
      </w:r>
      <w:r w:rsidRPr="004A675D">
        <w:t>людей»</w:t>
      </w:r>
      <w:r w:rsidRPr="004A675D">
        <w:rPr>
          <w:spacing w:val="-11"/>
        </w:rPr>
        <w:t xml:space="preserve"> </w:t>
      </w:r>
      <w:r w:rsidRPr="004A675D">
        <w:t>(1</w:t>
      </w:r>
      <w:r w:rsidRPr="004A675D">
        <w:rPr>
          <w:spacing w:val="-5"/>
        </w:rPr>
        <w:t xml:space="preserve"> </w:t>
      </w:r>
      <w:r w:rsidRPr="004A675D">
        <w:t>октября)</w:t>
      </w:r>
    </w:p>
    <w:p w:rsidR="00500164" w:rsidRPr="004A675D" w:rsidRDefault="00500164" w:rsidP="00500164">
      <w:pPr>
        <w:pStyle w:val="a3"/>
        <w:spacing w:before="156"/>
        <w:ind w:left="1518"/>
        <w:jc w:val="left"/>
      </w:pPr>
      <w:r w:rsidRPr="004A675D">
        <w:t>«День</w:t>
      </w:r>
      <w:r w:rsidRPr="004A675D">
        <w:rPr>
          <w:spacing w:val="-10"/>
        </w:rPr>
        <w:t xml:space="preserve"> </w:t>
      </w:r>
      <w:r w:rsidRPr="004A675D">
        <w:t>защиты</w:t>
      </w:r>
      <w:r w:rsidRPr="004A675D">
        <w:rPr>
          <w:spacing w:val="-3"/>
        </w:rPr>
        <w:t xml:space="preserve"> </w:t>
      </w:r>
      <w:r w:rsidRPr="004A675D">
        <w:t>животных»</w:t>
      </w:r>
      <w:r w:rsidRPr="004A675D">
        <w:rPr>
          <w:spacing w:val="-7"/>
        </w:rPr>
        <w:t xml:space="preserve"> </w:t>
      </w:r>
      <w:r w:rsidRPr="004A675D">
        <w:t>(4</w:t>
      </w:r>
      <w:r w:rsidRPr="004A675D">
        <w:rPr>
          <w:spacing w:val="-7"/>
        </w:rPr>
        <w:t xml:space="preserve"> </w:t>
      </w:r>
      <w:r w:rsidRPr="004A675D">
        <w:t>октября)</w:t>
      </w:r>
    </w:p>
    <w:p w:rsidR="00500164" w:rsidRPr="004A675D" w:rsidRDefault="00500164" w:rsidP="00500164">
      <w:pPr>
        <w:pStyle w:val="a3"/>
        <w:spacing w:before="158"/>
        <w:ind w:left="1518"/>
        <w:jc w:val="left"/>
      </w:pPr>
      <w:r w:rsidRPr="004A675D">
        <w:t>«Неделя</w:t>
      </w:r>
      <w:r w:rsidRPr="004A675D">
        <w:rPr>
          <w:spacing w:val="-12"/>
        </w:rPr>
        <w:t xml:space="preserve"> </w:t>
      </w:r>
      <w:r w:rsidRPr="004A675D">
        <w:t>безопасного</w:t>
      </w:r>
      <w:r w:rsidRPr="004A675D">
        <w:rPr>
          <w:spacing w:val="-9"/>
        </w:rPr>
        <w:t xml:space="preserve"> </w:t>
      </w:r>
      <w:r w:rsidRPr="004A675D">
        <w:t>дорожного</w:t>
      </w:r>
      <w:r w:rsidRPr="004A675D">
        <w:rPr>
          <w:spacing w:val="-8"/>
        </w:rPr>
        <w:t xml:space="preserve"> </w:t>
      </w:r>
      <w:r w:rsidRPr="004A675D">
        <w:t>движения»</w:t>
      </w:r>
    </w:p>
    <w:p w:rsidR="00937A29" w:rsidRPr="004A675D" w:rsidRDefault="00500164" w:rsidP="00937A29">
      <w:pPr>
        <w:pStyle w:val="a3"/>
        <w:spacing w:before="170"/>
        <w:ind w:left="1518"/>
        <w:jc w:val="left"/>
      </w:pPr>
      <w:r w:rsidRPr="004A675D">
        <w:t>«День</w:t>
      </w:r>
      <w:r w:rsidRPr="004A675D">
        <w:rPr>
          <w:spacing w:val="-13"/>
        </w:rPr>
        <w:t xml:space="preserve"> </w:t>
      </w:r>
      <w:r w:rsidRPr="004A675D">
        <w:t>отца</w:t>
      </w:r>
      <w:r w:rsidRPr="004A675D">
        <w:rPr>
          <w:spacing w:val="-3"/>
        </w:rPr>
        <w:t xml:space="preserve"> </w:t>
      </w:r>
      <w:r w:rsidRPr="004A675D">
        <w:t>в</w:t>
      </w:r>
      <w:r w:rsidRPr="004A675D">
        <w:rPr>
          <w:spacing w:val="-13"/>
        </w:rPr>
        <w:t xml:space="preserve"> </w:t>
      </w:r>
      <w:r w:rsidRPr="004A675D">
        <w:t>России»</w:t>
      </w:r>
      <w:r w:rsidRPr="004A675D">
        <w:rPr>
          <w:spacing w:val="-15"/>
        </w:rPr>
        <w:t xml:space="preserve"> </w:t>
      </w:r>
      <w:r w:rsidRPr="004A675D">
        <w:t>(Третье</w:t>
      </w:r>
      <w:r w:rsidRPr="004A675D">
        <w:rPr>
          <w:spacing w:val="-3"/>
        </w:rPr>
        <w:t xml:space="preserve"> </w:t>
      </w:r>
      <w:r w:rsidRPr="004A675D">
        <w:t>воскресенье</w:t>
      </w:r>
      <w:r w:rsidRPr="004A675D">
        <w:rPr>
          <w:spacing w:val="-2"/>
        </w:rPr>
        <w:t xml:space="preserve"> </w:t>
      </w:r>
      <w:r w:rsidRPr="004A675D">
        <w:t>октября)</w:t>
      </w:r>
    </w:p>
    <w:p w:rsidR="00937A29" w:rsidRPr="004A675D" w:rsidRDefault="00500164" w:rsidP="00937A29">
      <w:pPr>
        <w:pStyle w:val="a3"/>
        <w:spacing w:before="170"/>
        <w:ind w:left="1518"/>
        <w:jc w:val="left"/>
      </w:pPr>
      <w:r w:rsidRPr="004A675D">
        <w:lastRenderedPageBreak/>
        <w:t>«День</w:t>
      </w:r>
      <w:r w:rsidRPr="004A675D">
        <w:rPr>
          <w:spacing w:val="-11"/>
        </w:rPr>
        <w:t xml:space="preserve"> </w:t>
      </w:r>
      <w:r w:rsidRPr="004A675D">
        <w:t>народного</w:t>
      </w:r>
      <w:r w:rsidRPr="004A675D">
        <w:rPr>
          <w:spacing w:val="-1"/>
        </w:rPr>
        <w:t xml:space="preserve"> </w:t>
      </w:r>
      <w:r w:rsidRPr="004A675D">
        <w:t>единства»</w:t>
      </w:r>
      <w:r w:rsidRPr="004A675D">
        <w:rPr>
          <w:spacing w:val="-15"/>
        </w:rPr>
        <w:t xml:space="preserve"> </w:t>
      </w:r>
      <w:r w:rsidRPr="004A675D">
        <w:t>(4</w:t>
      </w:r>
      <w:r w:rsidRPr="004A675D">
        <w:rPr>
          <w:spacing w:val="-6"/>
        </w:rPr>
        <w:t xml:space="preserve"> </w:t>
      </w:r>
      <w:r w:rsidRPr="004A675D">
        <w:t>ноябр</w:t>
      </w:r>
      <w:r w:rsidR="00937A29" w:rsidRPr="004A675D">
        <w:t>я)</w:t>
      </w:r>
    </w:p>
    <w:p w:rsidR="00500164" w:rsidRPr="004A675D" w:rsidRDefault="00500164" w:rsidP="00937A29">
      <w:pPr>
        <w:pStyle w:val="a3"/>
        <w:spacing w:before="170"/>
        <w:ind w:left="1518"/>
        <w:jc w:val="left"/>
      </w:pPr>
      <w:r w:rsidRPr="004A675D">
        <w:t>«День</w:t>
      </w:r>
      <w:r w:rsidRPr="004A675D">
        <w:rPr>
          <w:spacing w:val="-14"/>
        </w:rPr>
        <w:t xml:space="preserve"> </w:t>
      </w:r>
      <w:r w:rsidRPr="004A675D">
        <w:t>матери»</w:t>
      </w:r>
      <w:r w:rsidRPr="004A675D">
        <w:rPr>
          <w:spacing w:val="-11"/>
        </w:rPr>
        <w:t xml:space="preserve"> </w:t>
      </w:r>
      <w:r w:rsidRPr="004A675D">
        <w:t>(Последнее</w:t>
      </w:r>
      <w:r w:rsidRPr="004A675D">
        <w:rPr>
          <w:spacing w:val="-5"/>
        </w:rPr>
        <w:t xml:space="preserve"> </w:t>
      </w:r>
      <w:r w:rsidRPr="004A675D">
        <w:t>воскресенье</w:t>
      </w:r>
      <w:r w:rsidRPr="004A675D">
        <w:rPr>
          <w:spacing w:val="-4"/>
        </w:rPr>
        <w:t xml:space="preserve"> </w:t>
      </w:r>
      <w:r w:rsidRPr="004A675D">
        <w:t>ноября)</w:t>
      </w:r>
    </w:p>
    <w:p w:rsidR="00500164" w:rsidRPr="004A675D" w:rsidRDefault="00500164" w:rsidP="00500164">
      <w:pPr>
        <w:pStyle w:val="a3"/>
        <w:spacing w:before="165"/>
        <w:ind w:left="1518"/>
        <w:jc w:val="left"/>
      </w:pPr>
      <w:r w:rsidRPr="004A675D">
        <w:t>«День</w:t>
      </w:r>
      <w:r w:rsidRPr="004A675D">
        <w:rPr>
          <w:spacing w:val="-14"/>
        </w:rPr>
        <w:t xml:space="preserve"> </w:t>
      </w:r>
      <w:r w:rsidRPr="004A675D">
        <w:t>государственного</w:t>
      </w:r>
      <w:r w:rsidRPr="004A675D">
        <w:rPr>
          <w:spacing w:val="-8"/>
        </w:rPr>
        <w:t xml:space="preserve"> </w:t>
      </w:r>
      <w:r w:rsidRPr="004A675D">
        <w:t>герба</w:t>
      </w:r>
      <w:r w:rsidRPr="004A675D">
        <w:rPr>
          <w:spacing w:val="-10"/>
        </w:rPr>
        <w:t xml:space="preserve"> </w:t>
      </w:r>
      <w:r w:rsidRPr="004A675D">
        <w:t>Российской</w:t>
      </w:r>
      <w:r w:rsidRPr="004A675D">
        <w:rPr>
          <w:spacing w:val="-10"/>
        </w:rPr>
        <w:t xml:space="preserve"> </w:t>
      </w:r>
      <w:r w:rsidRPr="004A675D">
        <w:t>Федерации»</w:t>
      </w:r>
      <w:r w:rsidRPr="004A675D">
        <w:rPr>
          <w:spacing w:val="-14"/>
        </w:rPr>
        <w:t xml:space="preserve"> </w:t>
      </w:r>
      <w:r w:rsidRPr="004A675D">
        <w:t>(30</w:t>
      </w:r>
      <w:r w:rsidRPr="004A675D">
        <w:rPr>
          <w:spacing w:val="-15"/>
        </w:rPr>
        <w:t xml:space="preserve"> </w:t>
      </w:r>
      <w:r w:rsidRPr="004A675D">
        <w:t>ноября)</w:t>
      </w:r>
    </w:p>
    <w:p w:rsidR="00500164" w:rsidRPr="004A675D" w:rsidRDefault="00500164" w:rsidP="00500164">
      <w:pPr>
        <w:pStyle w:val="a3"/>
        <w:spacing w:before="156"/>
        <w:ind w:left="1518"/>
        <w:jc w:val="left"/>
      </w:pPr>
      <w:r w:rsidRPr="004A675D">
        <w:t>«Новый</w:t>
      </w:r>
      <w:r w:rsidRPr="004A675D">
        <w:rPr>
          <w:spacing w:val="-5"/>
        </w:rPr>
        <w:t xml:space="preserve"> </w:t>
      </w:r>
      <w:r w:rsidRPr="004A675D">
        <w:t>год»</w:t>
      </w:r>
    </w:p>
    <w:p w:rsidR="00500164" w:rsidRPr="004A675D" w:rsidRDefault="00500164" w:rsidP="00500164">
      <w:pPr>
        <w:pStyle w:val="a3"/>
        <w:spacing w:before="165"/>
        <w:ind w:left="1518"/>
        <w:jc w:val="left"/>
      </w:pPr>
      <w:r w:rsidRPr="004A675D">
        <w:t>«День</w:t>
      </w:r>
      <w:r w:rsidRPr="004A675D">
        <w:rPr>
          <w:spacing w:val="-13"/>
        </w:rPr>
        <w:t xml:space="preserve"> </w:t>
      </w:r>
      <w:r w:rsidRPr="004A675D">
        <w:t>защитника</w:t>
      </w:r>
      <w:r w:rsidRPr="004A675D">
        <w:rPr>
          <w:spacing w:val="-2"/>
        </w:rPr>
        <w:t xml:space="preserve"> </w:t>
      </w:r>
      <w:r w:rsidRPr="004A675D">
        <w:t>Отечества»</w:t>
      </w:r>
      <w:r w:rsidRPr="004A675D">
        <w:rPr>
          <w:spacing w:val="-12"/>
        </w:rPr>
        <w:t xml:space="preserve"> </w:t>
      </w:r>
      <w:r w:rsidRPr="004A675D">
        <w:t>(23</w:t>
      </w:r>
      <w:r w:rsidRPr="004A675D">
        <w:rPr>
          <w:spacing w:val="-6"/>
        </w:rPr>
        <w:t xml:space="preserve"> </w:t>
      </w:r>
      <w:r w:rsidRPr="004A675D">
        <w:t>февраля)</w:t>
      </w:r>
    </w:p>
    <w:p w:rsidR="00500164" w:rsidRPr="004A675D" w:rsidRDefault="00500164" w:rsidP="00500164">
      <w:pPr>
        <w:pStyle w:val="a3"/>
        <w:spacing w:before="156"/>
        <w:ind w:left="1518"/>
        <w:jc w:val="left"/>
      </w:pPr>
      <w:r w:rsidRPr="004A675D">
        <w:t>«Масленица»</w:t>
      </w:r>
    </w:p>
    <w:p w:rsidR="00500164" w:rsidRPr="004A675D" w:rsidRDefault="00500164" w:rsidP="00500164">
      <w:pPr>
        <w:pStyle w:val="a3"/>
        <w:spacing w:before="165"/>
        <w:ind w:left="1518"/>
        <w:jc w:val="left"/>
      </w:pPr>
      <w:r w:rsidRPr="004A675D">
        <w:t>«Международный</w:t>
      </w:r>
      <w:r w:rsidRPr="004A675D">
        <w:rPr>
          <w:spacing w:val="-9"/>
        </w:rPr>
        <w:t xml:space="preserve"> </w:t>
      </w:r>
      <w:r w:rsidRPr="004A675D">
        <w:t>женский</w:t>
      </w:r>
      <w:r w:rsidRPr="004A675D">
        <w:rPr>
          <w:spacing w:val="-11"/>
        </w:rPr>
        <w:t xml:space="preserve"> </w:t>
      </w:r>
      <w:r w:rsidRPr="004A675D">
        <w:t>день</w:t>
      </w:r>
      <w:r w:rsidRPr="004A675D">
        <w:rPr>
          <w:spacing w:val="-13"/>
        </w:rPr>
        <w:t xml:space="preserve"> </w:t>
      </w:r>
      <w:r w:rsidRPr="004A675D">
        <w:t>8</w:t>
      </w:r>
      <w:r w:rsidRPr="004A675D">
        <w:rPr>
          <w:spacing w:val="-5"/>
        </w:rPr>
        <w:t xml:space="preserve"> </w:t>
      </w:r>
      <w:r w:rsidRPr="004A675D">
        <w:t>Марта»</w:t>
      </w:r>
    </w:p>
    <w:p w:rsidR="00500164" w:rsidRPr="004A675D" w:rsidRDefault="00500164" w:rsidP="00500164">
      <w:pPr>
        <w:pStyle w:val="a3"/>
        <w:spacing w:before="163"/>
        <w:ind w:left="1518"/>
        <w:jc w:val="left"/>
      </w:pPr>
      <w:r w:rsidRPr="004A675D">
        <w:t>«День</w:t>
      </w:r>
      <w:r w:rsidRPr="004A675D">
        <w:rPr>
          <w:spacing w:val="-10"/>
        </w:rPr>
        <w:t xml:space="preserve"> </w:t>
      </w:r>
      <w:r w:rsidRPr="004A675D">
        <w:t>смеха»</w:t>
      </w:r>
      <w:r w:rsidRPr="004A675D">
        <w:rPr>
          <w:spacing w:val="-10"/>
        </w:rPr>
        <w:t xml:space="preserve"> </w:t>
      </w:r>
      <w:r w:rsidRPr="004A675D">
        <w:t>(1</w:t>
      </w:r>
      <w:r w:rsidRPr="004A675D">
        <w:rPr>
          <w:spacing w:val="-3"/>
        </w:rPr>
        <w:t xml:space="preserve"> </w:t>
      </w:r>
      <w:r w:rsidRPr="004A675D">
        <w:t>апреля)</w:t>
      </w:r>
    </w:p>
    <w:p w:rsidR="00500164" w:rsidRPr="004A675D" w:rsidRDefault="00500164" w:rsidP="00500164">
      <w:pPr>
        <w:pStyle w:val="a3"/>
        <w:spacing w:before="156"/>
        <w:ind w:left="1518"/>
        <w:jc w:val="left"/>
      </w:pPr>
      <w:r w:rsidRPr="004A675D">
        <w:t>«День</w:t>
      </w:r>
      <w:r w:rsidRPr="004A675D">
        <w:rPr>
          <w:spacing w:val="-11"/>
        </w:rPr>
        <w:t xml:space="preserve"> </w:t>
      </w:r>
      <w:r w:rsidRPr="004A675D">
        <w:t>космонавтики»</w:t>
      </w:r>
      <w:r w:rsidRPr="004A675D">
        <w:rPr>
          <w:spacing w:val="-10"/>
        </w:rPr>
        <w:t xml:space="preserve"> </w:t>
      </w:r>
      <w:r w:rsidRPr="004A675D">
        <w:t>(12</w:t>
      </w:r>
      <w:r w:rsidRPr="004A675D">
        <w:rPr>
          <w:spacing w:val="-2"/>
        </w:rPr>
        <w:t xml:space="preserve"> </w:t>
      </w:r>
      <w:r w:rsidRPr="004A675D">
        <w:t>апреля)</w:t>
      </w:r>
    </w:p>
    <w:p w:rsidR="00500164" w:rsidRPr="004A675D" w:rsidRDefault="00500164" w:rsidP="00500164">
      <w:pPr>
        <w:pStyle w:val="a3"/>
        <w:spacing w:before="165"/>
        <w:ind w:left="1518"/>
        <w:jc w:val="left"/>
      </w:pPr>
      <w:r w:rsidRPr="004A675D">
        <w:t>«Пасха»</w:t>
      </w:r>
    </w:p>
    <w:p w:rsidR="00500164" w:rsidRPr="004A675D" w:rsidRDefault="00500164" w:rsidP="00500164">
      <w:pPr>
        <w:pStyle w:val="a3"/>
        <w:spacing w:before="163"/>
        <w:ind w:left="1518"/>
        <w:jc w:val="left"/>
      </w:pPr>
      <w:r w:rsidRPr="004A675D">
        <w:t>«Праздник</w:t>
      </w:r>
      <w:r w:rsidRPr="004A675D">
        <w:rPr>
          <w:spacing w:val="-4"/>
        </w:rPr>
        <w:t xml:space="preserve"> </w:t>
      </w:r>
      <w:r w:rsidRPr="004A675D">
        <w:t>Весны</w:t>
      </w:r>
      <w:r w:rsidRPr="004A675D">
        <w:rPr>
          <w:spacing w:val="-3"/>
        </w:rPr>
        <w:t xml:space="preserve"> </w:t>
      </w:r>
      <w:r w:rsidRPr="004A675D">
        <w:t>и</w:t>
      </w:r>
      <w:r w:rsidRPr="004A675D">
        <w:rPr>
          <w:spacing w:val="-7"/>
        </w:rPr>
        <w:t xml:space="preserve"> </w:t>
      </w:r>
      <w:r w:rsidRPr="004A675D">
        <w:t>Труда»</w:t>
      </w:r>
      <w:r w:rsidRPr="004A675D">
        <w:rPr>
          <w:spacing w:val="-7"/>
        </w:rPr>
        <w:t xml:space="preserve"> </w:t>
      </w:r>
      <w:r w:rsidRPr="004A675D">
        <w:t>(1</w:t>
      </w:r>
      <w:r w:rsidRPr="004A675D">
        <w:rPr>
          <w:spacing w:val="-3"/>
        </w:rPr>
        <w:t xml:space="preserve"> </w:t>
      </w:r>
      <w:r w:rsidRPr="004A675D">
        <w:t>мая)</w:t>
      </w:r>
    </w:p>
    <w:p w:rsidR="00500164" w:rsidRPr="004A675D" w:rsidRDefault="00500164" w:rsidP="00500164">
      <w:pPr>
        <w:pStyle w:val="a3"/>
        <w:spacing w:before="166"/>
        <w:ind w:left="1518"/>
        <w:jc w:val="left"/>
      </w:pPr>
      <w:r w:rsidRPr="004A675D">
        <w:t>«День</w:t>
      </w:r>
      <w:r w:rsidRPr="004A675D">
        <w:rPr>
          <w:spacing w:val="-6"/>
        </w:rPr>
        <w:t xml:space="preserve"> </w:t>
      </w:r>
      <w:r w:rsidRPr="004A675D">
        <w:t>Победы»</w:t>
      </w:r>
      <w:r w:rsidRPr="004A675D">
        <w:rPr>
          <w:spacing w:val="-7"/>
        </w:rPr>
        <w:t xml:space="preserve"> </w:t>
      </w:r>
      <w:r w:rsidRPr="004A675D">
        <w:t>(9</w:t>
      </w:r>
      <w:r w:rsidRPr="004A675D">
        <w:rPr>
          <w:spacing w:val="-3"/>
        </w:rPr>
        <w:t xml:space="preserve"> </w:t>
      </w:r>
      <w:r w:rsidRPr="004A675D">
        <w:t>мая)</w:t>
      </w:r>
    </w:p>
    <w:p w:rsidR="00500164" w:rsidRPr="004A675D" w:rsidRDefault="00500164" w:rsidP="00500164">
      <w:pPr>
        <w:pStyle w:val="a3"/>
        <w:spacing w:before="155"/>
        <w:ind w:left="1592"/>
        <w:jc w:val="left"/>
      </w:pPr>
      <w:r w:rsidRPr="004A675D">
        <w:t>«Выпускной</w:t>
      </w:r>
      <w:r w:rsidRPr="004A675D">
        <w:rPr>
          <w:spacing w:val="-12"/>
        </w:rPr>
        <w:t xml:space="preserve"> </w:t>
      </w:r>
      <w:r w:rsidRPr="004A675D">
        <w:t>бал»</w:t>
      </w:r>
      <w:r w:rsidRPr="004A675D">
        <w:rPr>
          <w:spacing w:val="-17"/>
        </w:rPr>
        <w:t xml:space="preserve"> </w:t>
      </w:r>
      <w:r w:rsidRPr="004A675D">
        <w:t>для</w:t>
      </w:r>
      <w:r w:rsidRPr="004A675D">
        <w:rPr>
          <w:spacing w:val="-6"/>
        </w:rPr>
        <w:t xml:space="preserve"> </w:t>
      </w:r>
      <w:r w:rsidRPr="004A675D">
        <w:t>выпускников</w:t>
      </w:r>
      <w:r w:rsidRPr="004A675D">
        <w:rPr>
          <w:spacing w:val="-15"/>
        </w:rPr>
        <w:t xml:space="preserve"> </w:t>
      </w:r>
      <w:r w:rsidRPr="004A675D">
        <w:t>подготовительных</w:t>
      </w:r>
      <w:r w:rsidRPr="004A675D">
        <w:rPr>
          <w:spacing w:val="-7"/>
        </w:rPr>
        <w:t xml:space="preserve"> </w:t>
      </w:r>
      <w:r w:rsidRPr="004A675D">
        <w:t>групп.</w:t>
      </w:r>
    </w:p>
    <w:p w:rsidR="00500164" w:rsidRPr="004A675D" w:rsidRDefault="00500164" w:rsidP="00500164">
      <w:pPr>
        <w:pStyle w:val="a3"/>
        <w:spacing w:before="165"/>
        <w:ind w:left="1518"/>
        <w:jc w:val="left"/>
      </w:pPr>
      <w:r w:rsidRPr="004A675D">
        <w:t>«Международный</w:t>
      </w:r>
      <w:r w:rsidRPr="004A675D">
        <w:rPr>
          <w:spacing w:val="-8"/>
        </w:rPr>
        <w:t xml:space="preserve"> </w:t>
      </w:r>
      <w:r w:rsidRPr="004A675D">
        <w:t>день</w:t>
      </w:r>
      <w:r w:rsidRPr="004A675D">
        <w:rPr>
          <w:spacing w:val="-11"/>
        </w:rPr>
        <w:t xml:space="preserve"> </w:t>
      </w:r>
      <w:r w:rsidRPr="004A675D">
        <w:t>защиты</w:t>
      </w:r>
      <w:r w:rsidRPr="004A675D">
        <w:rPr>
          <w:spacing w:val="-4"/>
        </w:rPr>
        <w:t xml:space="preserve"> </w:t>
      </w:r>
      <w:r w:rsidRPr="004A675D">
        <w:t>детей»</w:t>
      </w:r>
      <w:r w:rsidRPr="004A675D">
        <w:rPr>
          <w:spacing w:val="-13"/>
        </w:rPr>
        <w:t xml:space="preserve"> </w:t>
      </w:r>
      <w:r w:rsidRPr="004A675D">
        <w:t>(1</w:t>
      </w:r>
      <w:r w:rsidRPr="004A675D">
        <w:rPr>
          <w:spacing w:val="-3"/>
        </w:rPr>
        <w:t xml:space="preserve"> </w:t>
      </w:r>
      <w:r w:rsidRPr="004A675D">
        <w:t>июня)</w:t>
      </w:r>
    </w:p>
    <w:p w:rsidR="00500164" w:rsidRPr="004A675D" w:rsidRDefault="00500164" w:rsidP="00500164">
      <w:pPr>
        <w:pStyle w:val="a3"/>
        <w:spacing w:before="163"/>
        <w:ind w:left="1518"/>
        <w:jc w:val="left"/>
      </w:pPr>
      <w:r w:rsidRPr="004A675D">
        <w:t>«День</w:t>
      </w:r>
      <w:r w:rsidRPr="004A675D">
        <w:rPr>
          <w:spacing w:val="-13"/>
        </w:rPr>
        <w:t xml:space="preserve"> </w:t>
      </w:r>
      <w:r w:rsidRPr="004A675D">
        <w:t>русского</w:t>
      </w:r>
      <w:r w:rsidRPr="004A675D">
        <w:rPr>
          <w:spacing w:val="-2"/>
        </w:rPr>
        <w:t xml:space="preserve"> </w:t>
      </w:r>
      <w:r w:rsidRPr="004A675D">
        <w:t>языка.</w:t>
      </w:r>
      <w:r w:rsidRPr="004A675D">
        <w:rPr>
          <w:spacing w:val="-2"/>
        </w:rPr>
        <w:t xml:space="preserve"> </w:t>
      </w:r>
      <w:r w:rsidRPr="004A675D">
        <w:t>Пушкинский</w:t>
      </w:r>
      <w:r w:rsidRPr="004A675D">
        <w:rPr>
          <w:spacing w:val="-5"/>
        </w:rPr>
        <w:t xml:space="preserve"> </w:t>
      </w:r>
      <w:r w:rsidRPr="004A675D">
        <w:t>день»</w:t>
      </w:r>
      <w:r w:rsidRPr="004A675D">
        <w:rPr>
          <w:spacing w:val="-15"/>
        </w:rPr>
        <w:t xml:space="preserve"> </w:t>
      </w:r>
      <w:r w:rsidRPr="004A675D">
        <w:t>(6</w:t>
      </w:r>
      <w:r w:rsidRPr="004A675D">
        <w:rPr>
          <w:spacing w:val="-5"/>
        </w:rPr>
        <w:t xml:space="preserve"> </w:t>
      </w:r>
      <w:r w:rsidRPr="004A675D">
        <w:t>июня)</w:t>
      </w:r>
    </w:p>
    <w:p w:rsidR="00500164" w:rsidRPr="004A675D" w:rsidRDefault="00500164" w:rsidP="00500164">
      <w:pPr>
        <w:pStyle w:val="a3"/>
        <w:spacing w:before="164"/>
        <w:ind w:left="1518"/>
        <w:jc w:val="left"/>
      </w:pPr>
      <w:r w:rsidRPr="004A675D">
        <w:t>«День</w:t>
      </w:r>
      <w:r w:rsidRPr="004A675D">
        <w:rPr>
          <w:spacing w:val="-11"/>
        </w:rPr>
        <w:t xml:space="preserve"> </w:t>
      </w:r>
      <w:r w:rsidRPr="004A675D">
        <w:t>России»</w:t>
      </w:r>
      <w:r w:rsidRPr="004A675D">
        <w:rPr>
          <w:spacing w:val="-8"/>
        </w:rPr>
        <w:t xml:space="preserve"> </w:t>
      </w:r>
      <w:r w:rsidRPr="004A675D">
        <w:t>(12</w:t>
      </w:r>
      <w:r w:rsidRPr="004A675D">
        <w:rPr>
          <w:spacing w:val="-5"/>
        </w:rPr>
        <w:t xml:space="preserve"> </w:t>
      </w:r>
      <w:r w:rsidRPr="004A675D">
        <w:t>июня)</w:t>
      </w:r>
    </w:p>
    <w:p w:rsidR="00500164" w:rsidRPr="004A675D" w:rsidRDefault="00500164" w:rsidP="00500164">
      <w:pPr>
        <w:pStyle w:val="a3"/>
        <w:spacing w:before="155"/>
        <w:ind w:left="1518"/>
        <w:jc w:val="left"/>
      </w:pPr>
      <w:r w:rsidRPr="004A675D">
        <w:t>«День</w:t>
      </w:r>
      <w:r w:rsidRPr="004A675D">
        <w:rPr>
          <w:spacing w:val="-10"/>
        </w:rPr>
        <w:t xml:space="preserve"> </w:t>
      </w:r>
      <w:r w:rsidRPr="004A675D">
        <w:t>памяти</w:t>
      </w:r>
      <w:r w:rsidRPr="004A675D">
        <w:rPr>
          <w:spacing w:val="-8"/>
        </w:rPr>
        <w:t xml:space="preserve"> </w:t>
      </w:r>
      <w:r w:rsidRPr="004A675D">
        <w:t>и</w:t>
      </w:r>
      <w:r w:rsidRPr="004A675D">
        <w:rPr>
          <w:spacing w:val="-2"/>
        </w:rPr>
        <w:t xml:space="preserve"> </w:t>
      </w:r>
      <w:r w:rsidRPr="004A675D">
        <w:t>скорби»</w:t>
      </w:r>
      <w:r w:rsidRPr="004A675D">
        <w:rPr>
          <w:spacing w:val="-12"/>
        </w:rPr>
        <w:t xml:space="preserve"> </w:t>
      </w:r>
      <w:r w:rsidRPr="004A675D">
        <w:t>(22</w:t>
      </w:r>
      <w:r w:rsidRPr="004A675D">
        <w:rPr>
          <w:spacing w:val="-2"/>
        </w:rPr>
        <w:t xml:space="preserve"> </w:t>
      </w:r>
      <w:r w:rsidRPr="004A675D">
        <w:t>июня)</w:t>
      </w:r>
    </w:p>
    <w:p w:rsidR="00500164" w:rsidRPr="004A675D" w:rsidRDefault="00500164" w:rsidP="00500164">
      <w:pPr>
        <w:pStyle w:val="a3"/>
        <w:spacing w:before="161"/>
        <w:ind w:left="1518"/>
        <w:jc w:val="left"/>
      </w:pPr>
      <w:r w:rsidRPr="004A675D">
        <w:t>«День</w:t>
      </w:r>
      <w:r w:rsidRPr="004A675D">
        <w:rPr>
          <w:spacing w:val="-6"/>
        </w:rPr>
        <w:t xml:space="preserve"> </w:t>
      </w:r>
      <w:r w:rsidRPr="004A675D">
        <w:t>семьи,</w:t>
      </w:r>
      <w:r w:rsidRPr="004A675D">
        <w:rPr>
          <w:spacing w:val="-2"/>
        </w:rPr>
        <w:t xml:space="preserve"> </w:t>
      </w:r>
      <w:r w:rsidRPr="004A675D">
        <w:t>любви</w:t>
      </w:r>
      <w:r w:rsidRPr="004A675D">
        <w:rPr>
          <w:spacing w:val="-11"/>
        </w:rPr>
        <w:t xml:space="preserve"> </w:t>
      </w:r>
      <w:r w:rsidRPr="004A675D">
        <w:t>и</w:t>
      </w:r>
      <w:r w:rsidRPr="004A675D">
        <w:rPr>
          <w:spacing w:val="-3"/>
        </w:rPr>
        <w:t xml:space="preserve"> </w:t>
      </w:r>
      <w:r w:rsidRPr="004A675D">
        <w:t>верности»</w:t>
      </w:r>
      <w:r w:rsidRPr="004A675D">
        <w:rPr>
          <w:spacing w:val="-9"/>
        </w:rPr>
        <w:t xml:space="preserve"> </w:t>
      </w:r>
      <w:r w:rsidRPr="004A675D">
        <w:t>(8</w:t>
      </w:r>
      <w:r w:rsidRPr="004A675D">
        <w:rPr>
          <w:spacing w:val="-8"/>
        </w:rPr>
        <w:t xml:space="preserve"> </w:t>
      </w:r>
      <w:r w:rsidRPr="004A675D">
        <w:t>июля)</w:t>
      </w:r>
    </w:p>
    <w:p w:rsidR="00500164" w:rsidRPr="004A675D" w:rsidRDefault="00500164" w:rsidP="00500164">
      <w:pPr>
        <w:pStyle w:val="a3"/>
        <w:spacing w:before="160"/>
        <w:ind w:left="1518"/>
        <w:jc w:val="left"/>
      </w:pPr>
      <w:r w:rsidRPr="004A675D">
        <w:t>«День</w:t>
      </w:r>
      <w:r w:rsidRPr="004A675D">
        <w:rPr>
          <w:spacing w:val="-13"/>
        </w:rPr>
        <w:t xml:space="preserve"> </w:t>
      </w:r>
      <w:r w:rsidRPr="004A675D">
        <w:t>физкультурника»</w:t>
      </w:r>
      <w:r w:rsidRPr="004A675D">
        <w:rPr>
          <w:spacing w:val="-14"/>
        </w:rPr>
        <w:t xml:space="preserve"> </w:t>
      </w:r>
      <w:r w:rsidRPr="004A675D">
        <w:t>(12</w:t>
      </w:r>
      <w:r w:rsidRPr="004A675D">
        <w:rPr>
          <w:spacing w:val="-6"/>
        </w:rPr>
        <w:t xml:space="preserve"> </w:t>
      </w:r>
      <w:r w:rsidRPr="004A675D">
        <w:t>августа)</w:t>
      </w:r>
    </w:p>
    <w:p w:rsidR="00500164" w:rsidRPr="004A675D" w:rsidRDefault="00500164" w:rsidP="00937A29">
      <w:pPr>
        <w:pStyle w:val="a3"/>
        <w:spacing w:before="165" w:line="360" w:lineRule="auto"/>
        <w:ind w:left="1518"/>
        <w:jc w:val="left"/>
      </w:pPr>
      <w:r w:rsidRPr="004A675D">
        <w:t>«День</w:t>
      </w:r>
      <w:r w:rsidRPr="004A675D">
        <w:rPr>
          <w:spacing w:val="-14"/>
        </w:rPr>
        <w:t xml:space="preserve"> </w:t>
      </w:r>
      <w:r w:rsidRPr="004A675D">
        <w:t>Государственного</w:t>
      </w:r>
      <w:r w:rsidRPr="004A675D">
        <w:rPr>
          <w:spacing w:val="-7"/>
        </w:rPr>
        <w:t xml:space="preserve"> </w:t>
      </w:r>
      <w:r w:rsidRPr="004A675D">
        <w:t>флага</w:t>
      </w:r>
      <w:r w:rsidRPr="004A675D">
        <w:rPr>
          <w:spacing w:val="-11"/>
        </w:rPr>
        <w:t xml:space="preserve"> </w:t>
      </w:r>
      <w:r w:rsidRPr="004A675D">
        <w:t>Российской</w:t>
      </w:r>
      <w:r w:rsidRPr="004A675D">
        <w:rPr>
          <w:spacing w:val="-8"/>
        </w:rPr>
        <w:t xml:space="preserve"> </w:t>
      </w:r>
      <w:r w:rsidRPr="004A675D">
        <w:t>Федерации»</w:t>
      </w:r>
      <w:r w:rsidRPr="004A675D">
        <w:rPr>
          <w:spacing w:val="-14"/>
        </w:rPr>
        <w:t xml:space="preserve"> </w:t>
      </w:r>
      <w:r w:rsidRPr="004A675D">
        <w:t>(22</w:t>
      </w:r>
      <w:r w:rsidRPr="004A675D">
        <w:rPr>
          <w:spacing w:val="-12"/>
        </w:rPr>
        <w:t xml:space="preserve"> </w:t>
      </w:r>
      <w:r w:rsidRPr="004A675D">
        <w:t>августа)</w:t>
      </w:r>
    </w:p>
    <w:p w:rsidR="00CC093C" w:rsidRPr="00CC093C" w:rsidRDefault="00CC093C" w:rsidP="00937A29">
      <w:pPr>
        <w:spacing w:line="360" w:lineRule="auto"/>
        <w:ind w:left="833" w:right="490" w:firstLine="566"/>
        <w:rPr>
          <w:sz w:val="28"/>
          <w:szCs w:val="28"/>
        </w:rPr>
      </w:pPr>
      <w:r w:rsidRPr="00CC093C">
        <w:rPr>
          <w:sz w:val="28"/>
          <w:szCs w:val="28"/>
        </w:rPr>
        <w:t>Кроме</w:t>
      </w:r>
      <w:r w:rsidRPr="00CC093C">
        <w:rPr>
          <w:spacing w:val="40"/>
          <w:sz w:val="28"/>
          <w:szCs w:val="28"/>
        </w:rPr>
        <w:t xml:space="preserve"> </w:t>
      </w:r>
      <w:r w:rsidRPr="00CC093C">
        <w:rPr>
          <w:sz w:val="28"/>
          <w:szCs w:val="28"/>
        </w:rPr>
        <w:t>того,</w:t>
      </w:r>
      <w:r w:rsidRPr="00CC093C">
        <w:rPr>
          <w:spacing w:val="40"/>
          <w:sz w:val="28"/>
          <w:szCs w:val="28"/>
        </w:rPr>
        <w:t xml:space="preserve"> </w:t>
      </w:r>
      <w:r w:rsidRPr="00CC093C">
        <w:rPr>
          <w:sz w:val="28"/>
          <w:szCs w:val="28"/>
        </w:rPr>
        <w:t>в</w:t>
      </w:r>
      <w:r w:rsidRPr="00CC093C">
        <w:rPr>
          <w:spacing w:val="40"/>
          <w:sz w:val="28"/>
          <w:szCs w:val="28"/>
        </w:rPr>
        <w:t xml:space="preserve"> </w:t>
      </w:r>
      <w:r w:rsidRPr="00CC093C">
        <w:rPr>
          <w:sz w:val="28"/>
          <w:szCs w:val="28"/>
        </w:rPr>
        <w:t>каждой</w:t>
      </w:r>
      <w:r w:rsidRPr="00CC093C">
        <w:rPr>
          <w:spacing w:val="40"/>
          <w:sz w:val="28"/>
          <w:szCs w:val="28"/>
        </w:rPr>
        <w:t xml:space="preserve"> </w:t>
      </w:r>
      <w:r w:rsidRPr="00CC093C">
        <w:rPr>
          <w:sz w:val="28"/>
          <w:szCs w:val="28"/>
        </w:rPr>
        <w:t>группе</w:t>
      </w:r>
      <w:r w:rsidRPr="00CC093C">
        <w:rPr>
          <w:spacing w:val="40"/>
          <w:sz w:val="28"/>
          <w:szCs w:val="28"/>
        </w:rPr>
        <w:t xml:space="preserve"> </w:t>
      </w:r>
      <w:r w:rsidRPr="00CC093C">
        <w:rPr>
          <w:sz w:val="28"/>
          <w:szCs w:val="28"/>
        </w:rPr>
        <w:t>проводится</w:t>
      </w:r>
      <w:r w:rsidRPr="00CC093C">
        <w:rPr>
          <w:spacing w:val="40"/>
          <w:sz w:val="28"/>
          <w:szCs w:val="28"/>
        </w:rPr>
        <w:t xml:space="preserve"> </w:t>
      </w:r>
      <w:r w:rsidRPr="00CC093C">
        <w:rPr>
          <w:sz w:val="28"/>
          <w:szCs w:val="28"/>
        </w:rPr>
        <w:t>работа</w:t>
      </w:r>
      <w:r w:rsidRPr="00CC093C">
        <w:rPr>
          <w:spacing w:val="40"/>
          <w:sz w:val="28"/>
          <w:szCs w:val="28"/>
        </w:rPr>
        <w:t xml:space="preserve"> </w:t>
      </w:r>
      <w:r w:rsidRPr="00CC093C">
        <w:rPr>
          <w:sz w:val="28"/>
          <w:szCs w:val="28"/>
        </w:rPr>
        <w:t>по</w:t>
      </w:r>
      <w:r w:rsidRPr="00CC093C">
        <w:rPr>
          <w:spacing w:val="40"/>
          <w:sz w:val="28"/>
          <w:szCs w:val="28"/>
        </w:rPr>
        <w:t xml:space="preserve"> </w:t>
      </w:r>
      <w:r w:rsidRPr="00CC093C">
        <w:rPr>
          <w:sz w:val="28"/>
          <w:szCs w:val="28"/>
        </w:rPr>
        <w:t>созданию</w:t>
      </w:r>
      <w:r w:rsidRPr="00CC093C">
        <w:rPr>
          <w:spacing w:val="40"/>
          <w:sz w:val="28"/>
          <w:szCs w:val="28"/>
        </w:rPr>
        <w:t xml:space="preserve"> </w:t>
      </w:r>
      <w:r w:rsidRPr="00CC093C">
        <w:rPr>
          <w:sz w:val="28"/>
          <w:szCs w:val="28"/>
        </w:rPr>
        <w:t>своих</w:t>
      </w:r>
      <w:r w:rsidRPr="00CC093C">
        <w:rPr>
          <w:spacing w:val="40"/>
          <w:sz w:val="28"/>
          <w:szCs w:val="28"/>
        </w:rPr>
        <w:t xml:space="preserve"> </w:t>
      </w:r>
      <w:r w:rsidRPr="00CC093C">
        <w:rPr>
          <w:sz w:val="28"/>
          <w:szCs w:val="28"/>
        </w:rPr>
        <w:t>ритуалов,</w:t>
      </w:r>
      <w:r w:rsidRPr="00CC093C">
        <w:rPr>
          <w:spacing w:val="40"/>
          <w:sz w:val="28"/>
          <w:szCs w:val="28"/>
        </w:rPr>
        <w:t xml:space="preserve"> </w:t>
      </w:r>
      <w:r w:rsidRPr="00CC093C">
        <w:rPr>
          <w:sz w:val="28"/>
          <w:szCs w:val="28"/>
        </w:rPr>
        <w:t>среди</w:t>
      </w:r>
      <w:r w:rsidRPr="00CC093C">
        <w:rPr>
          <w:spacing w:val="40"/>
          <w:sz w:val="28"/>
          <w:szCs w:val="28"/>
        </w:rPr>
        <w:t xml:space="preserve"> </w:t>
      </w:r>
      <w:r w:rsidRPr="00CC093C">
        <w:rPr>
          <w:sz w:val="28"/>
          <w:szCs w:val="28"/>
        </w:rPr>
        <w:t>которых можно выделить:</w:t>
      </w:r>
    </w:p>
    <w:p w:rsidR="00CC093C" w:rsidRPr="00CC093C" w:rsidRDefault="00CC093C" w:rsidP="00FE23AB">
      <w:pPr>
        <w:widowControl/>
        <w:numPr>
          <w:ilvl w:val="0"/>
          <w:numId w:val="52"/>
        </w:numPr>
        <w:tabs>
          <w:tab w:val="left" w:pos="1540"/>
        </w:tabs>
        <w:autoSpaceDE/>
        <w:autoSpaceDN/>
        <w:spacing w:before="36" w:after="200" w:line="360" w:lineRule="auto"/>
        <w:ind w:left="1540" w:hanging="141"/>
        <w:rPr>
          <w:sz w:val="28"/>
          <w:szCs w:val="28"/>
        </w:rPr>
      </w:pPr>
      <w:r w:rsidRPr="00CC093C">
        <w:rPr>
          <w:sz w:val="28"/>
          <w:szCs w:val="28"/>
        </w:rPr>
        <w:t>«Утро</w:t>
      </w:r>
      <w:r w:rsidRPr="00CC093C">
        <w:rPr>
          <w:spacing w:val="-3"/>
          <w:sz w:val="28"/>
          <w:szCs w:val="28"/>
        </w:rPr>
        <w:t xml:space="preserve"> </w:t>
      </w:r>
      <w:r w:rsidRPr="00CC093C">
        <w:rPr>
          <w:sz w:val="28"/>
          <w:szCs w:val="28"/>
        </w:rPr>
        <w:t>радостных</w:t>
      </w:r>
      <w:r w:rsidRPr="00CC093C">
        <w:rPr>
          <w:spacing w:val="-1"/>
          <w:sz w:val="28"/>
          <w:szCs w:val="28"/>
        </w:rPr>
        <w:t xml:space="preserve"> </w:t>
      </w:r>
      <w:r w:rsidRPr="00CC093C">
        <w:rPr>
          <w:spacing w:val="-2"/>
          <w:sz w:val="28"/>
          <w:szCs w:val="28"/>
        </w:rPr>
        <w:t>встреч».</w:t>
      </w:r>
    </w:p>
    <w:p w:rsidR="00E718CA" w:rsidRPr="00CC093C" w:rsidRDefault="00E718CA" w:rsidP="00CC093C">
      <w:pPr>
        <w:spacing w:line="360" w:lineRule="auto"/>
        <w:ind w:left="358" w:right="261" w:firstLine="566"/>
        <w:jc w:val="both"/>
        <w:rPr>
          <w:sz w:val="28"/>
          <w:szCs w:val="28"/>
        </w:rPr>
      </w:pPr>
      <w:r w:rsidRPr="00CC093C">
        <w:rPr>
          <w:sz w:val="28"/>
          <w:szCs w:val="28"/>
        </w:rPr>
        <w:lastRenderedPageBreak/>
        <w:t>Ритуалы</w:t>
      </w:r>
      <w:r w:rsidRPr="00CC093C">
        <w:rPr>
          <w:spacing w:val="1"/>
          <w:sz w:val="28"/>
          <w:szCs w:val="28"/>
        </w:rPr>
        <w:t xml:space="preserve"> </w:t>
      </w:r>
      <w:r w:rsidRPr="00CC093C">
        <w:rPr>
          <w:sz w:val="28"/>
          <w:szCs w:val="28"/>
        </w:rPr>
        <w:t>и</w:t>
      </w:r>
      <w:r w:rsidRPr="00CC093C">
        <w:rPr>
          <w:spacing w:val="1"/>
          <w:sz w:val="28"/>
          <w:szCs w:val="28"/>
        </w:rPr>
        <w:t xml:space="preserve"> </w:t>
      </w:r>
      <w:r w:rsidRPr="00CC093C">
        <w:rPr>
          <w:sz w:val="28"/>
          <w:szCs w:val="28"/>
        </w:rPr>
        <w:t>традиции</w:t>
      </w:r>
      <w:r w:rsidRPr="00CC093C">
        <w:rPr>
          <w:spacing w:val="1"/>
          <w:sz w:val="28"/>
          <w:szCs w:val="28"/>
        </w:rPr>
        <w:t xml:space="preserve"> </w:t>
      </w:r>
      <w:r w:rsidRPr="00CC093C">
        <w:rPr>
          <w:sz w:val="28"/>
          <w:szCs w:val="28"/>
        </w:rPr>
        <w:t>способствуют</w:t>
      </w:r>
      <w:r w:rsidRPr="00CC093C">
        <w:rPr>
          <w:spacing w:val="1"/>
          <w:sz w:val="28"/>
          <w:szCs w:val="28"/>
        </w:rPr>
        <w:t xml:space="preserve"> </w:t>
      </w:r>
      <w:r w:rsidRPr="00CC093C">
        <w:rPr>
          <w:sz w:val="28"/>
          <w:szCs w:val="28"/>
        </w:rPr>
        <w:t>развитию</w:t>
      </w:r>
      <w:r w:rsidRPr="00CC093C">
        <w:rPr>
          <w:spacing w:val="1"/>
          <w:sz w:val="28"/>
          <w:szCs w:val="28"/>
        </w:rPr>
        <w:t xml:space="preserve"> </w:t>
      </w:r>
      <w:r w:rsidRPr="00CC093C">
        <w:rPr>
          <w:sz w:val="28"/>
          <w:szCs w:val="28"/>
        </w:rPr>
        <w:t>чувства</w:t>
      </w:r>
      <w:r w:rsidRPr="00CC093C">
        <w:rPr>
          <w:spacing w:val="1"/>
          <w:sz w:val="28"/>
          <w:szCs w:val="28"/>
        </w:rPr>
        <w:t xml:space="preserve"> </w:t>
      </w:r>
      <w:r w:rsidRPr="00CC093C">
        <w:rPr>
          <w:sz w:val="28"/>
          <w:szCs w:val="28"/>
        </w:rPr>
        <w:t>сопричастности</w:t>
      </w:r>
      <w:r w:rsidRPr="00CC093C">
        <w:rPr>
          <w:spacing w:val="1"/>
          <w:sz w:val="28"/>
          <w:szCs w:val="28"/>
        </w:rPr>
        <w:t xml:space="preserve"> </w:t>
      </w:r>
      <w:r w:rsidRPr="00CC093C">
        <w:rPr>
          <w:sz w:val="28"/>
          <w:szCs w:val="28"/>
        </w:rPr>
        <w:t>сообществу</w:t>
      </w:r>
      <w:r w:rsidRPr="00CC093C">
        <w:rPr>
          <w:spacing w:val="1"/>
          <w:sz w:val="28"/>
          <w:szCs w:val="28"/>
        </w:rPr>
        <w:t xml:space="preserve"> </w:t>
      </w:r>
      <w:r w:rsidRPr="00CC093C">
        <w:rPr>
          <w:sz w:val="28"/>
          <w:szCs w:val="28"/>
        </w:rPr>
        <w:t>людей,</w:t>
      </w:r>
      <w:r w:rsidRPr="00CC093C">
        <w:rPr>
          <w:spacing w:val="1"/>
          <w:sz w:val="28"/>
          <w:szCs w:val="28"/>
        </w:rPr>
        <w:t xml:space="preserve"> </w:t>
      </w:r>
      <w:r w:rsidRPr="00CC093C">
        <w:rPr>
          <w:sz w:val="28"/>
          <w:szCs w:val="28"/>
        </w:rPr>
        <w:t>помогают</w:t>
      </w:r>
      <w:r w:rsidRPr="00CC093C">
        <w:rPr>
          <w:spacing w:val="1"/>
          <w:sz w:val="28"/>
          <w:szCs w:val="28"/>
        </w:rPr>
        <w:t xml:space="preserve"> </w:t>
      </w:r>
      <w:r w:rsidRPr="00CC093C">
        <w:rPr>
          <w:sz w:val="28"/>
          <w:szCs w:val="28"/>
        </w:rPr>
        <w:t>ребенку</w:t>
      </w:r>
      <w:r w:rsidRPr="00CC093C">
        <w:rPr>
          <w:spacing w:val="1"/>
          <w:sz w:val="28"/>
          <w:szCs w:val="28"/>
        </w:rPr>
        <w:t xml:space="preserve"> </w:t>
      </w:r>
      <w:r w:rsidRPr="00CC093C">
        <w:rPr>
          <w:sz w:val="28"/>
          <w:szCs w:val="28"/>
        </w:rPr>
        <w:t>освоить</w:t>
      </w:r>
      <w:r w:rsidRPr="00CC093C">
        <w:rPr>
          <w:spacing w:val="1"/>
          <w:sz w:val="28"/>
          <w:szCs w:val="28"/>
        </w:rPr>
        <w:t xml:space="preserve"> </w:t>
      </w:r>
      <w:r w:rsidRPr="00CC093C">
        <w:rPr>
          <w:sz w:val="28"/>
          <w:szCs w:val="28"/>
        </w:rPr>
        <w:t>ценности</w:t>
      </w:r>
      <w:r w:rsidRPr="00CC093C">
        <w:rPr>
          <w:spacing w:val="1"/>
          <w:sz w:val="28"/>
          <w:szCs w:val="28"/>
        </w:rPr>
        <w:t xml:space="preserve"> </w:t>
      </w:r>
      <w:r w:rsidRPr="00CC093C">
        <w:rPr>
          <w:sz w:val="28"/>
          <w:szCs w:val="28"/>
        </w:rPr>
        <w:t>коллектива,</w:t>
      </w:r>
      <w:r w:rsidRPr="00CC093C">
        <w:rPr>
          <w:spacing w:val="1"/>
          <w:sz w:val="28"/>
          <w:szCs w:val="28"/>
        </w:rPr>
        <w:t xml:space="preserve"> </w:t>
      </w:r>
      <w:r w:rsidRPr="00CC093C">
        <w:rPr>
          <w:sz w:val="28"/>
          <w:szCs w:val="28"/>
        </w:rPr>
        <w:t>прогнозировать</w:t>
      </w:r>
      <w:r w:rsidRPr="00CC093C">
        <w:rPr>
          <w:spacing w:val="1"/>
          <w:sz w:val="28"/>
          <w:szCs w:val="28"/>
        </w:rPr>
        <w:t xml:space="preserve"> </w:t>
      </w:r>
      <w:r w:rsidRPr="00CC093C">
        <w:rPr>
          <w:sz w:val="28"/>
          <w:szCs w:val="28"/>
        </w:rPr>
        <w:t>дальнейшие</w:t>
      </w:r>
      <w:r w:rsidRPr="00CC093C">
        <w:rPr>
          <w:spacing w:val="1"/>
          <w:sz w:val="28"/>
          <w:szCs w:val="28"/>
        </w:rPr>
        <w:t xml:space="preserve"> </w:t>
      </w:r>
      <w:r w:rsidRPr="00CC093C">
        <w:rPr>
          <w:sz w:val="28"/>
          <w:szCs w:val="28"/>
        </w:rPr>
        <w:t>действия и события. Поэтому мы считаем необходимым введение ритуалов и традиций в</w:t>
      </w:r>
      <w:r w:rsidRPr="00CC093C">
        <w:rPr>
          <w:spacing w:val="1"/>
          <w:sz w:val="28"/>
          <w:szCs w:val="28"/>
        </w:rPr>
        <w:t xml:space="preserve"> </w:t>
      </w:r>
      <w:r w:rsidRPr="00CC093C">
        <w:rPr>
          <w:sz w:val="28"/>
          <w:szCs w:val="28"/>
        </w:rPr>
        <w:t>жизнедеятельность детского</w:t>
      </w:r>
      <w:r w:rsidR="00500164">
        <w:rPr>
          <w:sz w:val="28"/>
          <w:szCs w:val="28"/>
        </w:rPr>
        <w:t xml:space="preserve"> </w:t>
      </w:r>
      <w:r w:rsidRPr="00CC093C">
        <w:rPr>
          <w:sz w:val="28"/>
          <w:szCs w:val="28"/>
        </w:rPr>
        <w:t>сада. Однако каждая традиция должна решать определенные</w:t>
      </w:r>
      <w:r w:rsidRPr="00CC093C">
        <w:rPr>
          <w:spacing w:val="1"/>
          <w:sz w:val="28"/>
          <w:szCs w:val="28"/>
        </w:rPr>
        <w:t xml:space="preserve"> </w:t>
      </w:r>
      <w:r w:rsidRPr="00CC093C">
        <w:rPr>
          <w:sz w:val="28"/>
          <w:szCs w:val="28"/>
        </w:rPr>
        <w:t>воспитательные</w:t>
      </w:r>
      <w:r w:rsidRPr="00CC093C">
        <w:rPr>
          <w:spacing w:val="3"/>
          <w:sz w:val="28"/>
          <w:szCs w:val="28"/>
        </w:rPr>
        <w:t xml:space="preserve"> </w:t>
      </w:r>
      <w:r w:rsidRPr="00CC093C">
        <w:rPr>
          <w:sz w:val="28"/>
          <w:szCs w:val="28"/>
        </w:rPr>
        <w:t>задачи</w:t>
      </w:r>
      <w:r w:rsidRPr="00CC093C">
        <w:rPr>
          <w:spacing w:val="-1"/>
          <w:sz w:val="28"/>
          <w:szCs w:val="28"/>
        </w:rPr>
        <w:t xml:space="preserve"> </w:t>
      </w:r>
      <w:r w:rsidRPr="00CC093C">
        <w:rPr>
          <w:sz w:val="28"/>
          <w:szCs w:val="28"/>
        </w:rPr>
        <w:t>и соответствовать</w:t>
      </w:r>
      <w:r w:rsidRPr="00CC093C">
        <w:rPr>
          <w:spacing w:val="-3"/>
          <w:sz w:val="28"/>
          <w:szCs w:val="28"/>
        </w:rPr>
        <w:t xml:space="preserve"> </w:t>
      </w:r>
      <w:r w:rsidRPr="00CC093C">
        <w:rPr>
          <w:sz w:val="28"/>
          <w:szCs w:val="28"/>
        </w:rPr>
        <w:t>возрастным</w:t>
      </w:r>
      <w:r w:rsidRPr="00CC093C">
        <w:rPr>
          <w:spacing w:val="1"/>
          <w:sz w:val="28"/>
          <w:szCs w:val="28"/>
        </w:rPr>
        <w:t xml:space="preserve"> </w:t>
      </w:r>
      <w:r w:rsidRPr="00CC093C">
        <w:rPr>
          <w:sz w:val="28"/>
          <w:szCs w:val="28"/>
        </w:rPr>
        <w:t>особенностям</w:t>
      </w:r>
      <w:r w:rsidRPr="00CC093C">
        <w:rPr>
          <w:spacing w:val="1"/>
          <w:sz w:val="28"/>
          <w:szCs w:val="28"/>
        </w:rPr>
        <w:t xml:space="preserve"> </w:t>
      </w:r>
      <w:r w:rsidRPr="00CC093C">
        <w:rPr>
          <w:sz w:val="28"/>
          <w:szCs w:val="28"/>
        </w:rPr>
        <w:t>детей.</w:t>
      </w:r>
    </w:p>
    <w:p w:rsidR="00E718CA" w:rsidRPr="00CC093C" w:rsidRDefault="00E718CA" w:rsidP="00CC093C">
      <w:pPr>
        <w:spacing w:before="1" w:line="360" w:lineRule="auto"/>
        <w:ind w:left="358" w:right="124"/>
        <w:jc w:val="both"/>
        <w:rPr>
          <w:sz w:val="28"/>
          <w:szCs w:val="28"/>
        </w:rPr>
      </w:pPr>
      <w:r w:rsidRPr="00CC093C">
        <w:rPr>
          <w:b/>
          <w:sz w:val="28"/>
          <w:szCs w:val="28"/>
        </w:rPr>
        <w:t xml:space="preserve">Общегрупповой ритуал. </w:t>
      </w:r>
      <w:r w:rsidRPr="00CC093C">
        <w:rPr>
          <w:sz w:val="28"/>
          <w:szCs w:val="28"/>
        </w:rPr>
        <w:t>Ежедневное поднятие Российского флага и флага детского сада,</w:t>
      </w:r>
      <w:r w:rsidRPr="00CC093C">
        <w:rPr>
          <w:spacing w:val="1"/>
          <w:sz w:val="28"/>
          <w:szCs w:val="28"/>
        </w:rPr>
        <w:t xml:space="preserve"> </w:t>
      </w:r>
      <w:r w:rsidRPr="00CC093C">
        <w:rPr>
          <w:sz w:val="28"/>
          <w:szCs w:val="28"/>
        </w:rPr>
        <w:t>доверяется</w:t>
      </w:r>
      <w:r w:rsidRPr="00CC093C">
        <w:rPr>
          <w:spacing w:val="1"/>
          <w:sz w:val="28"/>
          <w:szCs w:val="28"/>
        </w:rPr>
        <w:t xml:space="preserve"> </w:t>
      </w:r>
      <w:r w:rsidRPr="00CC093C">
        <w:rPr>
          <w:sz w:val="28"/>
          <w:szCs w:val="28"/>
        </w:rPr>
        <w:t>достойным</w:t>
      </w:r>
      <w:r w:rsidRPr="00CC093C">
        <w:rPr>
          <w:spacing w:val="1"/>
          <w:sz w:val="28"/>
          <w:szCs w:val="28"/>
        </w:rPr>
        <w:t xml:space="preserve"> </w:t>
      </w:r>
      <w:r w:rsidRPr="00CC093C">
        <w:rPr>
          <w:sz w:val="28"/>
          <w:szCs w:val="28"/>
        </w:rPr>
        <w:t>детям</w:t>
      </w:r>
      <w:r w:rsidRPr="00CC093C">
        <w:rPr>
          <w:spacing w:val="1"/>
          <w:sz w:val="28"/>
          <w:szCs w:val="28"/>
        </w:rPr>
        <w:t xml:space="preserve"> </w:t>
      </w:r>
      <w:r w:rsidRPr="00CC093C">
        <w:rPr>
          <w:sz w:val="28"/>
          <w:szCs w:val="28"/>
        </w:rPr>
        <w:t>старшего дошкольного возраста поочередно.</w:t>
      </w:r>
    </w:p>
    <w:p w:rsidR="00E718CA" w:rsidRPr="00CC093C" w:rsidRDefault="00E718CA" w:rsidP="00CC093C">
      <w:pPr>
        <w:spacing w:before="12" w:line="360" w:lineRule="auto"/>
        <w:ind w:left="358"/>
        <w:jc w:val="both"/>
        <w:outlineLvl w:val="0"/>
        <w:rPr>
          <w:b/>
          <w:bCs/>
          <w:sz w:val="28"/>
          <w:szCs w:val="28"/>
        </w:rPr>
      </w:pPr>
      <w:r w:rsidRPr="00CC093C">
        <w:rPr>
          <w:b/>
          <w:bCs/>
          <w:sz w:val="28"/>
          <w:szCs w:val="28"/>
        </w:rPr>
        <w:t>Общегрупповой</w:t>
      </w:r>
      <w:r w:rsidRPr="00CC093C">
        <w:rPr>
          <w:b/>
          <w:bCs/>
          <w:spacing w:val="-8"/>
          <w:sz w:val="28"/>
          <w:szCs w:val="28"/>
        </w:rPr>
        <w:t xml:space="preserve"> </w:t>
      </w:r>
      <w:r w:rsidRPr="00CC093C">
        <w:rPr>
          <w:b/>
          <w:bCs/>
          <w:sz w:val="28"/>
          <w:szCs w:val="28"/>
        </w:rPr>
        <w:t>ритуал</w:t>
      </w:r>
      <w:r w:rsidRPr="00CC093C">
        <w:rPr>
          <w:b/>
          <w:bCs/>
          <w:spacing w:val="-3"/>
          <w:sz w:val="28"/>
          <w:szCs w:val="28"/>
        </w:rPr>
        <w:t xml:space="preserve"> </w:t>
      </w:r>
      <w:r w:rsidRPr="00CC093C">
        <w:rPr>
          <w:b/>
          <w:bCs/>
          <w:sz w:val="28"/>
          <w:szCs w:val="28"/>
        </w:rPr>
        <w:t>утреннего</w:t>
      </w:r>
      <w:r w:rsidRPr="00CC093C">
        <w:rPr>
          <w:b/>
          <w:bCs/>
          <w:spacing w:val="-9"/>
          <w:sz w:val="28"/>
          <w:szCs w:val="28"/>
        </w:rPr>
        <w:t xml:space="preserve"> </w:t>
      </w:r>
      <w:r w:rsidRPr="00CC093C">
        <w:rPr>
          <w:b/>
          <w:bCs/>
          <w:sz w:val="28"/>
          <w:szCs w:val="28"/>
        </w:rPr>
        <w:t>приветствия</w:t>
      </w:r>
    </w:p>
    <w:p w:rsidR="00E718CA" w:rsidRPr="00CC093C" w:rsidRDefault="00E718CA" w:rsidP="00CC093C">
      <w:pPr>
        <w:spacing w:before="18" w:line="360" w:lineRule="auto"/>
        <w:ind w:left="358" w:right="132"/>
        <w:jc w:val="both"/>
        <w:rPr>
          <w:sz w:val="28"/>
          <w:szCs w:val="28"/>
        </w:rPr>
      </w:pPr>
      <w:r w:rsidRPr="00CC093C">
        <w:rPr>
          <w:color w:val="211F1F"/>
          <w:sz w:val="28"/>
          <w:szCs w:val="28"/>
        </w:rPr>
        <w:t>Перед</w:t>
      </w:r>
      <w:r w:rsidRPr="00CC093C">
        <w:rPr>
          <w:color w:val="211F1F"/>
          <w:spacing w:val="1"/>
          <w:sz w:val="28"/>
          <w:szCs w:val="28"/>
        </w:rPr>
        <w:t xml:space="preserve"> </w:t>
      </w:r>
      <w:r w:rsidRPr="00CC093C">
        <w:rPr>
          <w:color w:val="211F1F"/>
          <w:sz w:val="28"/>
          <w:szCs w:val="28"/>
        </w:rPr>
        <w:t>началом</w:t>
      </w:r>
      <w:r w:rsidRPr="00CC093C">
        <w:rPr>
          <w:color w:val="211F1F"/>
          <w:spacing w:val="1"/>
          <w:sz w:val="28"/>
          <w:szCs w:val="28"/>
        </w:rPr>
        <w:t xml:space="preserve"> </w:t>
      </w:r>
      <w:r w:rsidRPr="00CC093C">
        <w:rPr>
          <w:color w:val="211F1F"/>
          <w:sz w:val="28"/>
          <w:szCs w:val="28"/>
        </w:rPr>
        <w:t>дня</w:t>
      </w:r>
      <w:r w:rsidRPr="00CC093C">
        <w:rPr>
          <w:color w:val="211F1F"/>
          <w:spacing w:val="1"/>
          <w:sz w:val="28"/>
          <w:szCs w:val="28"/>
        </w:rPr>
        <w:t xml:space="preserve"> </w:t>
      </w:r>
      <w:r w:rsidRPr="00CC093C">
        <w:rPr>
          <w:color w:val="211F1F"/>
          <w:sz w:val="28"/>
          <w:szCs w:val="28"/>
        </w:rPr>
        <w:t>общей</w:t>
      </w:r>
      <w:r w:rsidRPr="00CC093C">
        <w:rPr>
          <w:color w:val="211F1F"/>
          <w:spacing w:val="1"/>
          <w:sz w:val="28"/>
          <w:szCs w:val="28"/>
        </w:rPr>
        <w:t xml:space="preserve"> </w:t>
      </w:r>
      <w:r w:rsidRPr="00CC093C">
        <w:rPr>
          <w:color w:val="211F1F"/>
          <w:sz w:val="28"/>
          <w:szCs w:val="28"/>
        </w:rPr>
        <w:t>жизни</w:t>
      </w:r>
      <w:r w:rsidRPr="00CC093C">
        <w:rPr>
          <w:color w:val="211F1F"/>
          <w:spacing w:val="1"/>
          <w:sz w:val="28"/>
          <w:szCs w:val="28"/>
        </w:rPr>
        <w:t xml:space="preserve"> </w:t>
      </w:r>
      <w:r w:rsidRPr="00CC093C">
        <w:rPr>
          <w:color w:val="211F1F"/>
          <w:sz w:val="28"/>
          <w:szCs w:val="28"/>
        </w:rPr>
        <w:t>группы</w:t>
      </w:r>
      <w:r w:rsidRPr="00CC093C">
        <w:rPr>
          <w:color w:val="211F1F"/>
          <w:spacing w:val="1"/>
          <w:sz w:val="28"/>
          <w:szCs w:val="28"/>
        </w:rPr>
        <w:t xml:space="preserve"> </w:t>
      </w:r>
      <w:r w:rsidRPr="00CC093C">
        <w:rPr>
          <w:color w:val="211F1F"/>
          <w:sz w:val="28"/>
          <w:szCs w:val="28"/>
        </w:rPr>
        <w:t>воспитатель</w:t>
      </w:r>
      <w:r w:rsidRPr="00CC093C">
        <w:rPr>
          <w:color w:val="211F1F"/>
          <w:spacing w:val="1"/>
          <w:sz w:val="28"/>
          <w:szCs w:val="28"/>
        </w:rPr>
        <w:t xml:space="preserve"> </w:t>
      </w:r>
      <w:r w:rsidRPr="00CC093C">
        <w:rPr>
          <w:color w:val="211F1F"/>
          <w:sz w:val="28"/>
          <w:szCs w:val="28"/>
        </w:rPr>
        <w:t>собирает</w:t>
      </w:r>
      <w:r w:rsidRPr="00CC093C">
        <w:rPr>
          <w:color w:val="211F1F"/>
          <w:spacing w:val="1"/>
          <w:sz w:val="28"/>
          <w:szCs w:val="28"/>
        </w:rPr>
        <w:t xml:space="preserve"> </w:t>
      </w:r>
      <w:r w:rsidRPr="00CC093C">
        <w:rPr>
          <w:color w:val="211F1F"/>
          <w:sz w:val="28"/>
          <w:szCs w:val="28"/>
        </w:rPr>
        <w:t>детей</w:t>
      </w:r>
      <w:r w:rsidRPr="00CC093C">
        <w:rPr>
          <w:color w:val="211F1F"/>
          <w:spacing w:val="1"/>
          <w:sz w:val="28"/>
          <w:szCs w:val="28"/>
        </w:rPr>
        <w:t xml:space="preserve"> </w:t>
      </w:r>
      <w:r w:rsidRPr="00CC093C">
        <w:rPr>
          <w:color w:val="211F1F"/>
          <w:sz w:val="28"/>
          <w:szCs w:val="28"/>
        </w:rPr>
        <w:t>вместе</w:t>
      </w:r>
      <w:r w:rsidRPr="00CC093C">
        <w:rPr>
          <w:color w:val="211F1F"/>
          <w:spacing w:val="1"/>
          <w:sz w:val="28"/>
          <w:szCs w:val="28"/>
        </w:rPr>
        <w:t xml:space="preserve"> </w:t>
      </w:r>
      <w:r w:rsidRPr="00CC093C">
        <w:rPr>
          <w:color w:val="211F1F"/>
          <w:sz w:val="28"/>
          <w:szCs w:val="28"/>
        </w:rPr>
        <w:t>в</w:t>
      </w:r>
      <w:r w:rsidRPr="00CC093C">
        <w:rPr>
          <w:color w:val="211F1F"/>
          <w:spacing w:val="1"/>
          <w:sz w:val="28"/>
          <w:szCs w:val="28"/>
        </w:rPr>
        <w:t xml:space="preserve"> </w:t>
      </w:r>
      <w:r w:rsidRPr="00CC093C">
        <w:rPr>
          <w:color w:val="211F1F"/>
          <w:sz w:val="28"/>
          <w:szCs w:val="28"/>
        </w:rPr>
        <w:t>круг</w:t>
      </w:r>
      <w:r w:rsidRPr="00CC093C">
        <w:rPr>
          <w:color w:val="211F1F"/>
          <w:spacing w:val="1"/>
          <w:sz w:val="28"/>
          <w:szCs w:val="28"/>
        </w:rPr>
        <w:t xml:space="preserve"> </w:t>
      </w:r>
      <w:r w:rsidRPr="00CC093C">
        <w:rPr>
          <w:color w:val="211F1F"/>
          <w:sz w:val="28"/>
          <w:szCs w:val="28"/>
        </w:rPr>
        <w:t>и</w:t>
      </w:r>
      <w:r w:rsidRPr="00CC093C">
        <w:rPr>
          <w:color w:val="211F1F"/>
          <w:spacing w:val="1"/>
          <w:sz w:val="28"/>
          <w:szCs w:val="28"/>
        </w:rPr>
        <w:t xml:space="preserve"> </w:t>
      </w:r>
      <w:r w:rsidRPr="00CC093C">
        <w:rPr>
          <w:color w:val="211F1F"/>
          <w:sz w:val="28"/>
          <w:szCs w:val="28"/>
        </w:rPr>
        <w:t>проводит</w:t>
      </w:r>
      <w:r w:rsidRPr="00CC093C">
        <w:rPr>
          <w:color w:val="211F1F"/>
          <w:spacing w:val="-1"/>
          <w:sz w:val="28"/>
          <w:szCs w:val="28"/>
        </w:rPr>
        <w:t xml:space="preserve"> </w:t>
      </w:r>
      <w:r w:rsidRPr="00CC093C">
        <w:rPr>
          <w:color w:val="211F1F"/>
          <w:sz w:val="28"/>
          <w:szCs w:val="28"/>
        </w:rPr>
        <w:t>утренний ритуал</w:t>
      </w:r>
      <w:r w:rsidRPr="00CC093C">
        <w:rPr>
          <w:color w:val="211F1F"/>
          <w:spacing w:val="1"/>
          <w:sz w:val="28"/>
          <w:szCs w:val="28"/>
        </w:rPr>
        <w:t xml:space="preserve"> </w:t>
      </w:r>
      <w:r w:rsidRPr="00CC093C">
        <w:rPr>
          <w:color w:val="211F1F"/>
          <w:sz w:val="28"/>
          <w:szCs w:val="28"/>
        </w:rPr>
        <w:t>приветствия</w:t>
      </w:r>
      <w:r w:rsidRPr="00CC093C">
        <w:rPr>
          <w:color w:val="211F1F"/>
          <w:spacing w:val="1"/>
          <w:sz w:val="28"/>
          <w:szCs w:val="28"/>
        </w:rPr>
        <w:t xml:space="preserve"> </w:t>
      </w:r>
      <w:r w:rsidRPr="00CC093C">
        <w:rPr>
          <w:color w:val="211F1F"/>
          <w:sz w:val="28"/>
          <w:szCs w:val="28"/>
        </w:rPr>
        <w:t>(можно с</w:t>
      </w:r>
      <w:r w:rsidRPr="00CC093C">
        <w:rPr>
          <w:color w:val="211F1F"/>
          <w:spacing w:val="2"/>
          <w:sz w:val="28"/>
          <w:szCs w:val="28"/>
        </w:rPr>
        <w:t xml:space="preserve"> </w:t>
      </w:r>
      <w:r w:rsidRPr="00CC093C">
        <w:rPr>
          <w:color w:val="211F1F"/>
          <w:sz w:val="28"/>
          <w:szCs w:val="28"/>
        </w:rPr>
        <w:t>опорой на</w:t>
      </w:r>
      <w:r w:rsidRPr="00CC093C">
        <w:rPr>
          <w:color w:val="211F1F"/>
          <w:spacing w:val="1"/>
          <w:sz w:val="28"/>
          <w:szCs w:val="28"/>
        </w:rPr>
        <w:t xml:space="preserve"> </w:t>
      </w:r>
      <w:r w:rsidRPr="00CC093C">
        <w:rPr>
          <w:color w:val="211F1F"/>
          <w:sz w:val="28"/>
          <w:szCs w:val="28"/>
        </w:rPr>
        <w:t>игру,стишок),</w:t>
      </w:r>
      <w:r w:rsidRPr="00CC093C">
        <w:rPr>
          <w:color w:val="211F1F"/>
          <w:spacing w:val="1"/>
          <w:sz w:val="28"/>
          <w:szCs w:val="28"/>
        </w:rPr>
        <w:t xml:space="preserve"> </w:t>
      </w:r>
      <w:r w:rsidRPr="00CC093C">
        <w:rPr>
          <w:color w:val="211F1F"/>
          <w:sz w:val="28"/>
          <w:szCs w:val="28"/>
        </w:rPr>
        <w:t>выражая</w:t>
      </w:r>
      <w:r w:rsidRPr="00CC093C">
        <w:rPr>
          <w:color w:val="211F1F"/>
          <w:spacing w:val="1"/>
          <w:sz w:val="28"/>
          <w:szCs w:val="28"/>
        </w:rPr>
        <w:t xml:space="preserve"> </w:t>
      </w:r>
      <w:r w:rsidRPr="00CC093C">
        <w:rPr>
          <w:color w:val="211F1F"/>
          <w:sz w:val="28"/>
          <w:szCs w:val="28"/>
        </w:rPr>
        <w:t>радость</w:t>
      </w:r>
      <w:r w:rsidRPr="00CC093C">
        <w:rPr>
          <w:color w:val="211F1F"/>
          <w:spacing w:val="1"/>
          <w:sz w:val="28"/>
          <w:szCs w:val="28"/>
        </w:rPr>
        <w:t xml:space="preserve"> </w:t>
      </w:r>
      <w:r w:rsidRPr="00CC093C">
        <w:rPr>
          <w:color w:val="211F1F"/>
          <w:sz w:val="28"/>
          <w:szCs w:val="28"/>
        </w:rPr>
        <w:t>от</w:t>
      </w:r>
      <w:r w:rsidRPr="00CC093C">
        <w:rPr>
          <w:color w:val="211F1F"/>
          <w:spacing w:val="1"/>
          <w:sz w:val="28"/>
          <w:szCs w:val="28"/>
        </w:rPr>
        <w:t xml:space="preserve"> </w:t>
      </w:r>
      <w:r w:rsidRPr="00CC093C">
        <w:rPr>
          <w:color w:val="211F1F"/>
          <w:sz w:val="28"/>
          <w:szCs w:val="28"/>
        </w:rPr>
        <w:t>встречи</w:t>
      </w:r>
      <w:r w:rsidRPr="00CC093C">
        <w:rPr>
          <w:color w:val="211F1F"/>
          <w:spacing w:val="1"/>
          <w:sz w:val="28"/>
          <w:szCs w:val="28"/>
        </w:rPr>
        <w:t xml:space="preserve"> </w:t>
      </w:r>
      <w:r w:rsidRPr="00CC093C">
        <w:rPr>
          <w:color w:val="211F1F"/>
          <w:sz w:val="28"/>
          <w:szCs w:val="28"/>
        </w:rPr>
        <w:t>с</w:t>
      </w:r>
      <w:r w:rsidRPr="00CC093C">
        <w:rPr>
          <w:color w:val="211F1F"/>
          <w:spacing w:val="1"/>
          <w:sz w:val="28"/>
          <w:szCs w:val="28"/>
        </w:rPr>
        <w:t xml:space="preserve"> </w:t>
      </w:r>
      <w:r w:rsidRPr="00CC093C">
        <w:rPr>
          <w:color w:val="211F1F"/>
          <w:sz w:val="28"/>
          <w:szCs w:val="28"/>
        </w:rPr>
        <w:t>детьми</w:t>
      </w:r>
      <w:r w:rsidRPr="00CC093C">
        <w:rPr>
          <w:color w:val="211F1F"/>
          <w:spacing w:val="1"/>
          <w:sz w:val="28"/>
          <w:szCs w:val="28"/>
        </w:rPr>
        <w:t xml:space="preserve"> </w:t>
      </w:r>
      <w:r w:rsidRPr="00CC093C">
        <w:rPr>
          <w:color w:val="211F1F"/>
          <w:sz w:val="28"/>
          <w:szCs w:val="28"/>
        </w:rPr>
        <w:t>и</w:t>
      </w:r>
      <w:r w:rsidRPr="00CC093C">
        <w:rPr>
          <w:color w:val="211F1F"/>
          <w:spacing w:val="1"/>
          <w:sz w:val="28"/>
          <w:szCs w:val="28"/>
        </w:rPr>
        <w:t xml:space="preserve"> </w:t>
      </w:r>
      <w:r w:rsidRPr="00CC093C">
        <w:rPr>
          <w:color w:val="211F1F"/>
          <w:sz w:val="28"/>
          <w:szCs w:val="28"/>
        </w:rPr>
        <w:t>надежду провести</w:t>
      </w:r>
      <w:r w:rsidRPr="00CC093C">
        <w:rPr>
          <w:color w:val="211F1F"/>
          <w:spacing w:val="1"/>
          <w:sz w:val="28"/>
          <w:szCs w:val="28"/>
        </w:rPr>
        <w:t xml:space="preserve"> </w:t>
      </w:r>
      <w:r w:rsidRPr="00CC093C">
        <w:rPr>
          <w:color w:val="211F1F"/>
          <w:sz w:val="28"/>
          <w:szCs w:val="28"/>
        </w:rPr>
        <w:t>вместе</w:t>
      </w:r>
      <w:r w:rsidRPr="00CC093C">
        <w:rPr>
          <w:color w:val="211F1F"/>
          <w:spacing w:val="1"/>
          <w:sz w:val="28"/>
          <w:szCs w:val="28"/>
        </w:rPr>
        <w:t xml:space="preserve"> </w:t>
      </w:r>
      <w:r w:rsidRPr="00CC093C">
        <w:rPr>
          <w:color w:val="211F1F"/>
          <w:sz w:val="28"/>
          <w:szCs w:val="28"/>
        </w:rPr>
        <w:t>приятный</w:t>
      </w:r>
      <w:r w:rsidRPr="00CC093C">
        <w:rPr>
          <w:color w:val="211F1F"/>
          <w:spacing w:val="1"/>
          <w:sz w:val="28"/>
          <w:szCs w:val="28"/>
        </w:rPr>
        <w:t xml:space="preserve"> </w:t>
      </w:r>
      <w:r w:rsidRPr="00CC093C">
        <w:rPr>
          <w:color w:val="211F1F"/>
          <w:sz w:val="28"/>
          <w:szCs w:val="28"/>
        </w:rPr>
        <w:t>и</w:t>
      </w:r>
      <w:r w:rsidRPr="00CC093C">
        <w:rPr>
          <w:color w:val="211F1F"/>
          <w:spacing w:val="1"/>
          <w:sz w:val="28"/>
          <w:szCs w:val="28"/>
        </w:rPr>
        <w:t xml:space="preserve"> </w:t>
      </w:r>
      <w:r w:rsidRPr="00CC093C">
        <w:rPr>
          <w:color w:val="211F1F"/>
          <w:sz w:val="28"/>
          <w:szCs w:val="28"/>
        </w:rPr>
        <w:t>интересный день.</w:t>
      </w:r>
    </w:p>
    <w:p w:rsidR="00E718CA" w:rsidRPr="00CC093C" w:rsidRDefault="00E718CA" w:rsidP="00CC093C">
      <w:pPr>
        <w:spacing w:before="7" w:line="360" w:lineRule="auto"/>
        <w:ind w:left="358" w:right="130"/>
        <w:jc w:val="both"/>
        <w:rPr>
          <w:sz w:val="28"/>
          <w:szCs w:val="28"/>
        </w:rPr>
      </w:pPr>
      <w:r w:rsidRPr="00CC093C">
        <w:rPr>
          <w:color w:val="211F1F"/>
          <w:sz w:val="28"/>
          <w:szCs w:val="28"/>
        </w:rPr>
        <w:t>Для</w:t>
      </w:r>
      <w:r w:rsidRPr="00CC093C">
        <w:rPr>
          <w:color w:val="211F1F"/>
          <w:spacing w:val="1"/>
          <w:sz w:val="28"/>
          <w:szCs w:val="28"/>
        </w:rPr>
        <w:t xml:space="preserve"> </w:t>
      </w:r>
      <w:r w:rsidRPr="00CC093C">
        <w:rPr>
          <w:color w:val="211F1F"/>
          <w:sz w:val="28"/>
          <w:szCs w:val="28"/>
        </w:rPr>
        <w:t>детей</w:t>
      </w:r>
      <w:r w:rsidRPr="00CC093C">
        <w:rPr>
          <w:color w:val="211F1F"/>
          <w:spacing w:val="1"/>
          <w:sz w:val="28"/>
          <w:szCs w:val="28"/>
        </w:rPr>
        <w:t xml:space="preserve"> </w:t>
      </w:r>
      <w:r w:rsidRPr="00CC093C">
        <w:rPr>
          <w:color w:val="211F1F"/>
          <w:sz w:val="28"/>
          <w:szCs w:val="28"/>
        </w:rPr>
        <w:t>старшего</w:t>
      </w:r>
      <w:r w:rsidRPr="00CC093C">
        <w:rPr>
          <w:color w:val="211F1F"/>
          <w:spacing w:val="1"/>
          <w:sz w:val="28"/>
          <w:szCs w:val="28"/>
        </w:rPr>
        <w:t xml:space="preserve"> </w:t>
      </w:r>
      <w:r w:rsidRPr="00CC093C">
        <w:rPr>
          <w:color w:val="211F1F"/>
          <w:sz w:val="28"/>
          <w:szCs w:val="28"/>
        </w:rPr>
        <w:t>дошкольного</w:t>
      </w:r>
      <w:r w:rsidRPr="00CC093C">
        <w:rPr>
          <w:color w:val="211F1F"/>
          <w:spacing w:val="1"/>
          <w:sz w:val="28"/>
          <w:szCs w:val="28"/>
        </w:rPr>
        <w:t xml:space="preserve"> </w:t>
      </w:r>
      <w:r w:rsidRPr="00CC093C">
        <w:rPr>
          <w:color w:val="211F1F"/>
          <w:sz w:val="28"/>
          <w:szCs w:val="28"/>
        </w:rPr>
        <w:t>возраста</w:t>
      </w:r>
      <w:r w:rsidRPr="00CC093C">
        <w:rPr>
          <w:color w:val="211F1F"/>
          <w:spacing w:val="1"/>
          <w:sz w:val="28"/>
          <w:szCs w:val="28"/>
        </w:rPr>
        <w:t xml:space="preserve"> </w:t>
      </w:r>
      <w:r w:rsidRPr="00CC093C">
        <w:rPr>
          <w:color w:val="211F1F"/>
          <w:sz w:val="28"/>
          <w:szCs w:val="28"/>
        </w:rPr>
        <w:t>в</w:t>
      </w:r>
      <w:r w:rsidRPr="00CC093C">
        <w:rPr>
          <w:color w:val="211F1F"/>
          <w:spacing w:val="1"/>
          <w:sz w:val="28"/>
          <w:szCs w:val="28"/>
        </w:rPr>
        <w:t xml:space="preserve"> </w:t>
      </w:r>
      <w:r w:rsidRPr="00CC093C">
        <w:rPr>
          <w:color w:val="211F1F"/>
          <w:sz w:val="28"/>
          <w:szCs w:val="28"/>
        </w:rPr>
        <w:t>ритуал</w:t>
      </w:r>
      <w:r w:rsidRPr="00CC093C">
        <w:rPr>
          <w:color w:val="211F1F"/>
          <w:spacing w:val="1"/>
          <w:sz w:val="28"/>
          <w:szCs w:val="28"/>
        </w:rPr>
        <w:t xml:space="preserve"> </w:t>
      </w:r>
      <w:r w:rsidRPr="00CC093C">
        <w:rPr>
          <w:color w:val="211F1F"/>
          <w:sz w:val="28"/>
          <w:szCs w:val="28"/>
        </w:rPr>
        <w:t>включается</w:t>
      </w:r>
      <w:r w:rsidRPr="00CC093C">
        <w:rPr>
          <w:color w:val="211F1F"/>
          <w:spacing w:val="1"/>
          <w:sz w:val="28"/>
          <w:szCs w:val="28"/>
        </w:rPr>
        <w:t xml:space="preserve"> </w:t>
      </w:r>
      <w:r w:rsidRPr="00CC093C">
        <w:rPr>
          <w:color w:val="211F1F"/>
          <w:sz w:val="28"/>
          <w:szCs w:val="28"/>
        </w:rPr>
        <w:t>обсуждение</w:t>
      </w:r>
      <w:r w:rsidRPr="00CC093C">
        <w:rPr>
          <w:color w:val="211F1F"/>
          <w:spacing w:val="1"/>
          <w:sz w:val="28"/>
          <w:szCs w:val="28"/>
        </w:rPr>
        <w:t xml:space="preserve"> </w:t>
      </w:r>
      <w:r w:rsidRPr="00CC093C">
        <w:rPr>
          <w:color w:val="211F1F"/>
          <w:sz w:val="28"/>
          <w:szCs w:val="28"/>
        </w:rPr>
        <w:t>планов</w:t>
      </w:r>
      <w:r w:rsidRPr="00CC093C">
        <w:rPr>
          <w:color w:val="211F1F"/>
          <w:spacing w:val="1"/>
          <w:sz w:val="28"/>
          <w:szCs w:val="28"/>
        </w:rPr>
        <w:t xml:space="preserve"> </w:t>
      </w:r>
      <w:r w:rsidRPr="00CC093C">
        <w:rPr>
          <w:color w:val="211F1F"/>
          <w:sz w:val="28"/>
          <w:szCs w:val="28"/>
        </w:rPr>
        <w:t>на</w:t>
      </w:r>
      <w:r w:rsidRPr="00CC093C">
        <w:rPr>
          <w:color w:val="211F1F"/>
          <w:spacing w:val="1"/>
          <w:sz w:val="28"/>
          <w:szCs w:val="28"/>
        </w:rPr>
        <w:t xml:space="preserve"> </w:t>
      </w:r>
      <w:r w:rsidRPr="00CC093C">
        <w:rPr>
          <w:color w:val="211F1F"/>
          <w:sz w:val="28"/>
          <w:szCs w:val="28"/>
        </w:rPr>
        <w:t>предстоящий</w:t>
      </w:r>
      <w:r w:rsidRPr="00CC093C">
        <w:rPr>
          <w:color w:val="211F1F"/>
          <w:spacing w:val="1"/>
          <w:sz w:val="28"/>
          <w:szCs w:val="28"/>
        </w:rPr>
        <w:t xml:space="preserve"> </w:t>
      </w:r>
      <w:r w:rsidRPr="00CC093C">
        <w:rPr>
          <w:color w:val="211F1F"/>
          <w:sz w:val="28"/>
          <w:szCs w:val="28"/>
        </w:rPr>
        <w:t>день.</w:t>
      </w:r>
      <w:r w:rsidRPr="00CC093C">
        <w:rPr>
          <w:color w:val="211F1F"/>
          <w:spacing w:val="1"/>
          <w:sz w:val="28"/>
          <w:szCs w:val="28"/>
        </w:rPr>
        <w:t xml:space="preserve"> </w:t>
      </w:r>
      <w:r w:rsidRPr="00CC093C">
        <w:rPr>
          <w:color w:val="211F1F"/>
          <w:sz w:val="28"/>
          <w:szCs w:val="28"/>
        </w:rPr>
        <w:t>Педагог</w:t>
      </w:r>
      <w:r w:rsidRPr="00CC093C">
        <w:rPr>
          <w:color w:val="211F1F"/>
          <w:spacing w:val="1"/>
          <w:sz w:val="28"/>
          <w:szCs w:val="28"/>
        </w:rPr>
        <w:t xml:space="preserve"> </w:t>
      </w:r>
      <w:r w:rsidRPr="00CC093C">
        <w:rPr>
          <w:color w:val="211F1F"/>
          <w:sz w:val="28"/>
          <w:szCs w:val="28"/>
        </w:rPr>
        <w:t>внимательно</w:t>
      </w:r>
      <w:r w:rsidRPr="00CC093C">
        <w:rPr>
          <w:color w:val="211F1F"/>
          <w:spacing w:val="1"/>
          <w:sz w:val="28"/>
          <w:szCs w:val="28"/>
        </w:rPr>
        <w:t xml:space="preserve"> </w:t>
      </w:r>
      <w:r w:rsidRPr="00CC093C">
        <w:rPr>
          <w:color w:val="211F1F"/>
          <w:sz w:val="28"/>
          <w:szCs w:val="28"/>
        </w:rPr>
        <w:t>выслушивает</w:t>
      </w:r>
      <w:r w:rsidRPr="00CC093C">
        <w:rPr>
          <w:color w:val="211F1F"/>
          <w:spacing w:val="1"/>
          <w:sz w:val="28"/>
          <w:szCs w:val="28"/>
        </w:rPr>
        <w:t xml:space="preserve"> </w:t>
      </w:r>
      <w:r w:rsidRPr="00CC093C">
        <w:rPr>
          <w:color w:val="211F1F"/>
          <w:sz w:val="28"/>
          <w:szCs w:val="28"/>
        </w:rPr>
        <w:t>пожелания</w:t>
      </w:r>
      <w:r w:rsidRPr="00CC093C">
        <w:rPr>
          <w:color w:val="211F1F"/>
          <w:spacing w:val="1"/>
          <w:sz w:val="28"/>
          <w:szCs w:val="28"/>
        </w:rPr>
        <w:t xml:space="preserve"> </w:t>
      </w:r>
      <w:r w:rsidRPr="00CC093C">
        <w:rPr>
          <w:color w:val="211F1F"/>
          <w:sz w:val="28"/>
          <w:szCs w:val="28"/>
        </w:rPr>
        <w:t>детей,</w:t>
      </w:r>
      <w:r w:rsidRPr="00CC093C">
        <w:rPr>
          <w:color w:val="211F1F"/>
          <w:spacing w:val="1"/>
          <w:sz w:val="28"/>
          <w:szCs w:val="28"/>
        </w:rPr>
        <w:t xml:space="preserve"> </w:t>
      </w:r>
      <w:r w:rsidRPr="00CC093C">
        <w:rPr>
          <w:color w:val="211F1F"/>
          <w:sz w:val="28"/>
          <w:szCs w:val="28"/>
        </w:rPr>
        <w:t>делится</w:t>
      </w:r>
      <w:r w:rsidRPr="00CC093C">
        <w:rPr>
          <w:color w:val="211F1F"/>
          <w:spacing w:val="1"/>
          <w:sz w:val="28"/>
          <w:szCs w:val="28"/>
        </w:rPr>
        <w:t xml:space="preserve"> </w:t>
      </w:r>
      <w:r w:rsidRPr="00CC093C">
        <w:rPr>
          <w:color w:val="211F1F"/>
          <w:sz w:val="28"/>
          <w:szCs w:val="28"/>
        </w:rPr>
        <w:t>сними</w:t>
      </w:r>
      <w:r w:rsidRPr="00CC093C">
        <w:rPr>
          <w:color w:val="211F1F"/>
          <w:spacing w:val="1"/>
          <w:sz w:val="28"/>
          <w:szCs w:val="28"/>
        </w:rPr>
        <w:t xml:space="preserve"> </w:t>
      </w:r>
      <w:r w:rsidRPr="00CC093C">
        <w:rPr>
          <w:color w:val="211F1F"/>
          <w:sz w:val="28"/>
          <w:szCs w:val="28"/>
        </w:rPr>
        <w:t>своими</w:t>
      </w:r>
      <w:r w:rsidRPr="00CC093C">
        <w:rPr>
          <w:color w:val="211F1F"/>
          <w:spacing w:val="1"/>
          <w:sz w:val="28"/>
          <w:szCs w:val="28"/>
        </w:rPr>
        <w:t xml:space="preserve"> </w:t>
      </w:r>
      <w:r w:rsidRPr="00CC093C">
        <w:rPr>
          <w:color w:val="211F1F"/>
          <w:sz w:val="28"/>
          <w:szCs w:val="28"/>
        </w:rPr>
        <w:t>планами,</w:t>
      </w:r>
      <w:r w:rsidRPr="00CC093C">
        <w:rPr>
          <w:color w:val="211F1F"/>
          <w:spacing w:val="1"/>
          <w:sz w:val="28"/>
          <w:szCs w:val="28"/>
        </w:rPr>
        <w:t xml:space="preserve"> </w:t>
      </w:r>
      <w:r w:rsidRPr="00CC093C">
        <w:rPr>
          <w:color w:val="211F1F"/>
          <w:sz w:val="28"/>
          <w:szCs w:val="28"/>
        </w:rPr>
        <w:t>и</w:t>
      </w:r>
      <w:r w:rsidRPr="00CC093C">
        <w:rPr>
          <w:color w:val="211F1F"/>
          <w:spacing w:val="1"/>
          <w:sz w:val="28"/>
          <w:szCs w:val="28"/>
        </w:rPr>
        <w:t xml:space="preserve"> </w:t>
      </w:r>
      <w:r w:rsidRPr="00CC093C">
        <w:rPr>
          <w:color w:val="211F1F"/>
          <w:sz w:val="28"/>
          <w:szCs w:val="28"/>
        </w:rPr>
        <w:t>принимается</w:t>
      </w:r>
      <w:r w:rsidRPr="00CC093C">
        <w:rPr>
          <w:color w:val="211F1F"/>
          <w:spacing w:val="1"/>
          <w:sz w:val="28"/>
          <w:szCs w:val="28"/>
        </w:rPr>
        <w:t xml:space="preserve"> </w:t>
      </w:r>
      <w:r w:rsidRPr="00CC093C">
        <w:rPr>
          <w:color w:val="211F1F"/>
          <w:sz w:val="28"/>
          <w:szCs w:val="28"/>
        </w:rPr>
        <w:t>согласованное</w:t>
      </w:r>
      <w:r w:rsidRPr="00CC093C">
        <w:rPr>
          <w:color w:val="211F1F"/>
          <w:spacing w:val="1"/>
          <w:sz w:val="28"/>
          <w:szCs w:val="28"/>
        </w:rPr>
        <w:t xml:space="preserve"> </w:t>
      </w:r>
      <w:r w:rsidRPr="00CC093C">
        <w:rPr>
          <w:color w:val="211F1F"/>
          <w:sz w:val="28"/>
          <w:szCs w:val="28"/>
        </w:rPr>
        <w:t>решение</w:t>
      </w:r>
      <w:r w:rsidRPr="00CC093C">
        <w:rPr>
          <w:color w:val="211F1F"/>
          <w:spacing w:val="1"/>
          <w:sz w:val="28"/>
          <w:szCs w:val="28"/>
        </w:rPr>
        <w:t xml:space="preserve"> </w:t>
      </w:r>
      <w:r w:rsidRPr="00CC093C">
        <w:rPr>
          <w:color w:val="211F1F"/>
          <w:sz w:val="28"/>
          <w:szCs w:val="28"/>
        </w:rPr>
        <w:t>на</w:t>
      </w:r>
      <w:r w:rsidRPr="00CC093C">
        <w:rPr>
          <w:color w:val="211F1F"/>
          <w:spacing w:val="1"/>
          <w:sz w:val="28"/>
          <w:szCs w:val="28"/>
        </w:rPr>
        <w:t xml:space="preserve"> </w:t>
      </w:r>
      <w:r w:rsidRPr="00CC093C">
        <w:rPr>
          <w:color w:val="211F1F"/>
          <w:sz w:val="28"/>
          <w:szCs w:val="28"/>
        </w:rPr>
        <w:t>основе</w:t>
      </w:r>
      <w:r w:rsidRPr="00CC093C">
        <w:rPr>
          <w:color w:val="211F1F"/>
          <w:spacing w:val="1"/>
          <w:sz w:val="28"/>
          <w:szCs w:val="28"/>
        </w:rPr>
        <w:t xml:space="preserve"> </w:t>
      </w:r>
      <w:r w:rsidRPr="00CC093C">
        <w:rPr>
          <w:color w:val="211F1F"/>
          <w:sz w:val="28"/>
          <w:szCs w:val="28"/>
        </w:rPr>
        <w:t>обсуждения</w:t>
      </w:r>
      <w:r w:rsidRPr="00CC093C">
        <w:rPr>
          <w:color w:val="211F1F"/>
          <w:spacing w:val="1"/>
          <w:sz w:val="28"/>
          <w:szCs w:val="28"/>
        </w:rPr>
        <w:t xml:space="preserve"> </w:t>
      </w:r>
      <w:r w:rsidRPr="00CC093C">
        <w:rPr>
          <w:color w:val="211F1F"/>
          <w:sz w:val="28"/>
          <w:szCs w:val="28"/>
        </w:rPr>
        <w:t>всех</w:t>
      </w:r>
      <w:r w:rsidRPr="00CC093C">
        <w:rPr>
          <w:color w:val="211F1F"/>
          <w:spacing w:val="1"/>
          <w:sz w:val="28"/>
          <w:szCs w:val="28"/>
        </w:rPr>
        <w:t xml:space="preserve"> </w:t>
      </w:r>
      <w:r w:rsidRPr="00CC093C">
        <w:rPr>
          <w:color w:val="211F1F"/>
          <w:sz w:val="28"/>
          <w:szCs w:val="28"/>
        </w:rPr>
        <w:t>предложений.</w:t>
      </w:r>
    </w:p>
    <w:p w:rsidR="00E718CA" w:rsidRPr="00CC093C" w:rsidRDefault="00E718CA" w:rsidP="00CC093C">
      <w:pPr>
        <w:spacing w:before="1" w:line="360" w:lineRule="auto"/>
        <w:ind w:left="358"/>
        <w:jc w:val="both"/>
        <w:outlineLvl w:val="0"/>
        <w:rPr>
          <w:b/>
          <w:bCs/>
          <w:sz w:val="28"/>
          <w:szCs w:val="28"/>
        </w:rPr>
      </w:pPr>
      <w:r w:rsidRPr="00CC093C">
        <w:rPr>
          <w:b/>
          <w:bCs/>
          <w:sz w:val="28"/>
          <w:szCs w:val="28"/>
        </w:rPr>
        <w:t>«Круг</w:t>
      </w:r>
      <w:r w:rsidRPr="00CC093C">
        <w:rPr>
          <w:b/>
          <w:bCs/>
          <w:spacing w:val="-3"/>
          <w:sz w:val="28"/>
          <w:szCs w:val="28"/>
        </w:rPr>
        <w:t xml:space="preserve"> </w:t>
      </w:r>
      <w:r w:rsidRPr="00CC093C">
        <w:rPr>
          <w:b/>
          <w:bCs/>
          <w:sz w:val="28"/>
          <w:szCs w:val="28"/>
        </w:rPr>
        <w:t>хороших</w:t>
      </w:r>
      <w:r w:rsidRPr="00CC093C">
        <w:rPr>
          <w:b/>
          <w:bCs/>
          <w:spacing w:val="-5"/>
          <w:sz w:val="28"/>
          <w:szCs w:val="28"/>
        </w:rPr>
        <w:t xml:space="preserve"> </w:t>
      </w:r>
      <w:r w:rsidRPr="00CC093C">
        <w:rPr>
          <w:b/>
          <w:bCs/>
          <w:sz w:val="28"/>
          <w:szCs w:val="28"/>
        </w:rPr>
        <w:t>воспоминаний»</w:t>
      </w:r>
    </w:p>
    <w:p w:rsidR="00E718CA" w:rsidRPr="00CC093C" w:rsidRDefault="00E718CA" w:rsidP="00CC093C">
      <w:pPr>
        <w:spacing w:before="19" w:line="360" w:lineRule="auto"/>
        <w:ind w:left="358" w:right="132"/>
        <w:jc w:val="both"/>
        <w:rPr>
          <w:sz w:val="28"/>
          <w:szCs w:val="28"/>
        </w:rPr>
      </w:pPr>
      <w:r w:rsidRPr="00CC093C">
        <w:rPr>
          <w:color w:val="211F1F"/>
          <w:sz w:val="28"/>
          <w:szCs w:val="28"/>
        </w:rPr>
        <w:t>Это</w:t>
      </w:r>
      <w:r w:rsidRPr="00CC093C">
        <w:rPr>
          <w:color w:val="211F1F"/>
          <w:spacing w:val="1"/>
          <w:sz w:val="28"/>
          <w:szCs w:val="28"/>
        </w:rPr>
        <w:t xml:space="preserve"> </w:t>
      </w:r>
      <w:r w:rsidRPr="00CC093C">
        <w:rPr>
          <w:color w:val="211F1F"/>
          <w:sz w:val="28"/>
          <w:szCs w:val="28"/>
        </w:rPr>
        <w:t>мысленное</w:t>
      </w:r>
      <w:r w:rsidRPr="00CC093C">
        <w:rPr>
          <w:color w:val="211F1F"/>
          <w:spacing w:val="1"/>
          <w:sz w:val="28"/>
          <w:szCs w:val="28"/>
        </w:rPr>
        <w:t xml:space="preserve"> </w:t>
      </w:r>
      <w:r w:rsidRPr="00CC093C">
        <w:rPr>
          <w:color w:val="211F1F"/>
          <w:sz w:val="28"/>
          <w:szCs w:val="28"/>
        </w:rPr>
        <w:t>возвращение</w:t>
      </w:r>
      <w:r w:rsidRPr="00CC093C">
        <w:rPr>
          <w:color w:val="211F1F"/>
          <w:spacing w:val="1"/>
          <w:sz w:val="28"/>
          <w:szCs w:val="28"/>
        </w:rPr>
        <w:t xml:space="preserve"> </w:t>
      </w:r>
      <w:r w:rsidRPr="00CC093C">
        <w:rPr>
          <w:color w:val="211F1F"/>
          <w:sz w:val="28"/>
          <w:szCs w:val="28"/>
        </w:rPr>
        <w:t>к</w:t>
      </w:r>
      <w:r w:rsidRPr="00CC093C">
        <w:rPr>
          <w:color w:val="211F1F"/>
          <w:spacing w:val="1"/>
          <w:sz w:val="28"/>
          <w:szCs w:val="28"/>
        </w:rPr>
        <w:t xml:space="preserve"> </w:t>
      </w:r>
      <w:r w:rsidRPr="00CC093C">
        <w:rPr>
          <w:color w:val="211F1F"/>
          <w:sz w:val="28"/>
          <w:szCs w:val="28"/>
        </w:rPr>
        <w:t>прошедшему</w:t>
      </w:r>
      <w:r w:rsidRPr="00CC093C">
        <w:rPr>
          <w:color w:val="211F1F"/>
          <w:spacing w:val="1"/>
          <w:sz w:val="28"/>
          <w:szCs w:val="28"/>
        </w:rPr>
        <w:t xml:space="preserve"> </w:t>
      </w:r>
      <w:r w:rsidRPr="00CC093C">
        <w:rPr>
          <w:color w:val="211F1F"/>
          <w:sz w:val="28"/>
          <w:szCs w:val="28"/>
        </w:rPr>
        <w:t>дню</w:t>
      </w:r>
      <w:r w:rsidRPr="00CC093C">
        <w:rPr>
          <w:color w:val="211F1F"/>
          <w:spacing w:val="1"/>
          <w:sz w:val="28"/>
          <w:szCs w:val="28"/>
        </w:rPr>
        <w:t xml:space="preserve"> </w:t>
      </w:r>
      <w:r w:rsidRPr="00CC093C">
        <w:rPr>
          <w:color w:val="211F1F"/>
          <w:sz w:val="28"/>
          <w:szCs w:val="28"/>
        </w:rPr>
        <w:t>с</w:t>
      </w:r>
      <w:r w:rsidRPr="00CC093C">
        <w:rPr>
          <w:color w:val="211F1F"/>
          <w:spacing w:val="1"/>
          <w:sz w:val="28"/>
          <w:szCs w:val="28"/>
        </w:rPr>
        <w:t xml:space="preserve"> </w:t>
      </w:r>
      <w:r w:rsidRPr="00CC093C">
        <w:rPr>
          <w:color w:val="211F1F"/>
          <w:sz w:val="28"/>
          <w:szCs w:val="28"/>
        </w:rPr>
        <w:t>целью</w:t>
      </w:r>
      <w:r w:rsidRPr="00CC093C">
        <w:rPr>
          <w:color w:val="211F1F"/>
          <w:spacing w:val="1"/>
          <w:sz w:val="28"/>
          <w:szCs w:val="28"/>
        </w:rPr>
        <w:t xml:space="preserve"> </w:t>
      </w:r>
      <w:r w:rsidRPr="00CC093C">
        <w:rPr>
          <w:color w:val="211F1F"/>
          <w:sz w:val="28"/>
          <w:szCs w:val="28"/>
        </w:rPr>
        <w:t>отметить,</w:t>
      </w:r>
      <w:r w:rsidRPr="00CC093C">
        <w:rPr>
          <w:color w:val="211F1F"/>
          <w:spacing w:val="1"/>
          <w:sz w:val="28"/>
          <w:szCs w:val="28"/>
        </w:rPr>
        <w:t xml:space="preserve"> </w:t>
      </w:r>
      <w:r w:rsidRPr="00CC093C">
        <w:rPr>
          <w:color w:val="211F1F"/>
          <w:sz w:val="28"/>
          <w:szCs w:val="28"/>
        </w:rPr>
        <w:t>как</w:t>
      </w:r>
      <w:r w:rsidRPr="00CC093C">
        <w:rPr>
          <w:color w:val="211F1F"/>
          <w:spacing w:val="1"/>
          <w:sz w:val="28"/>
          <w:szCs w:val="28"/>
        </w:rPr>
        <w:t xml:space="preserve"> </w:t>
      </w:r>
      <w:r w:rsidRPr="00CC093C">
        <w:rPr>
          <w:color w:val="211F1F"/>
          <w:sz w:val="28"/>
          <w:szCs w:val="28"/>
        </w:rPr>
        <w:t>положительно</w:t>
      </w:r>
      <w:r w:rsidRPr="00CC093C">
        <w:rPr>
          <w:color w:val="211F1F"/>
          <w:spacing w:val="1"/>
          <w:sz w:val="28"/>
          <w:szCs w:val="28"/>
        </w:rPr>
        <w:t xml:space="preserve"> </w:t>
      </w:r>
      <w:r w:rsidRPr="00CC093C">
        <w:rPr>
          <w:color w:val="211F1F"/>
          <w:sz w:val="28"/>
          <w:szCs w:val="28"/>
        </w:rPr>
        <w:t>отличился</w:t>
      </w:r>
      <w:r w:rsidRPr="00CC093C">
        <w:rPr>
          <w:color w:val="211F1F"/>
          <w:spacing w:val="1"/>
          <w:sz w:val="28"/>
          <w:szCs w:val="28"/>
        </w:rPr>
        <w:t xml:space="preserve"> </w:t>
      </w:r>
      <w:r w:rsidRPr="00CC093C">
        <w:rPr>
          <w:color w:val="211F1F"/>
          <w:sz w:val="28"/>
          <w:szCs w:val="28"/>
        </w:rPr>
        <w:t>каждый</w:t>
      </w:r>
      <w:r w:rsidRPr="00CC093C">
        <w:rPr>
          <w:color w:val="211F1F"/>
          <w:spacing w:val="1"/>
          <w:sz w:val="28"/>
          <w:szCs w:val="28"/>
        </w:rPr>
        <w:t xml:space="preserve"> </w:t>
      </w:r>
      <w:r w:rsidRPr="00CC093C">
        <w:rPr>
          <w:color w:val="211F1F"/>
          <w:sz w:val="28"/>
          <w:szCs w:val="28"/>
        </w:rPr>
        <w:t>ребёнок.</w:t>
      </w:r>
      <w:r w:rsidRPr="00CC093C">
        <w:rPr>
          <w:color w:val="211F1F"/>
          <w:spacing w:val="1"/>
          <w:sz w:val="28"/>
          <w:szCs w:val="28"/>
        </w:rPr>
        <w:t xml:space="preserve"> </w:t>
      </w:r>
      <w:r w:rsidRPr="00CC093C">
        <w:rPr>
          <w:color w:val="211F1F"/>
          <w:sz w:val="28"/>
          <w:szCs w:val="28"/>
        </w:rPr>
        <w:t>Во</w:t>
      </w:r>
      <w:r w:rsidRPr="00CC093C">
        <w:rPr>
          <w:color w:val="211F1F"/>
          <w:spacing w:val="1"/>
          <w:sz w:val="28"/>
          <w:szCs w:val="28"/>
        </w:rPr>
        <w:t xml:space="preserve"> </w:t>
      </w:r>
      <w:r w:rsidRPr="00CC093C">
        <w:rPr>
          <w:color w:val="211F1F"/>
          <w:sz w:val="28"/>
          <w:szCs w:val="28"/>
        </w:rPr>
        <w:t>второй</w:t>
      </w:r>
      <w:r w:rsidRPr="00CC093C">
        <w:rPr>
          <w:color w:val="211F1F"/>
          <w:spacing w:val="1"/>
          <w:sz w:val="28"/>
          <w:szCs w:val="28"/>
        </w:rPr>
        <w:t xml:space="preserve"> </w:t>
      </w:r>
      <w:r w:rsidRPr="00CC093C">
        <w:rPr>
          <w:color w:val="211F1F"/>
          <w:sz w:val="28"/>
          <w:szCs w:val="28"/>
        </w:rPr>
        <w:t>половине</w:t>
      </w:r>
      <w:r w:rsidRPr="00CC093C">
        <w:rPr>
          <w:color w:val="211F1F"/>
          <w:spacing w:val="1"/>
          <w:sz w:val="28"/>
          <w:szCs w:val="28"/>
        </w:rPr>
        <w:t xml:space="preserve"> </w:t>
      </w:r>
      <w:r w:rsidRPr="00CC093C">
        <w:rPr>
          <w:color w:val="211F1F"/>
          <w:sz w:val="28"/>
          <w:szCs w:val="28"/>
        </w:rPr>
        <w:t>дня,</w:t>
      </w:r>
      <w:r w:rsidRPr="00CC093C">
        <w:rPr>
          <w:color w:val="211F1F"/>
          <w:spacing w:val="1"/>
          <w:sz w:val="28"/>
          <w:szCs w:val="28"/>
        </w:rPr>
        <w:t xml:space="preserve"> </w:t>
      </w:r>
      <w:r w:rsidRPr="00CC093C">
        <w:rPr>
          <w:color w:val="211F1F"/>
          <w:sz w:val="28"/>
          <w:szCs w:val="28"/>
        </w:rPr>
        <w:t>например,</w:t>
      </w:r>
      <w:r w:rsidRPr="00CC093C">
        <w:rPr>
          <w:color w:val="211F1F"/>
          <w:spacing w:val="1"/>
          <w:sz w:val="28"/>
          <w:szCs w:val="28"/>
        </w:rPr>
        <w:t xml:space="preserve"> </w:t>
      </w:r>
      <w:r w:rsidRPr="00CC093C">
        <w:rPr>
          <w:color w:val="211F1F"/>
          <w:sz w:val="28"/>
          <w:szCs w:val="28"/>
        </w:rPr>
        <w:t>перед</w:t>
      </w:r>
      <w:r w:rsidRPr="00CC093C">
        <w:rPr>
          <w:color w:val="211F1F"/>
          <w:spacing w:val="71"/>
          <w:sz w:val="28"/>
          <w:szCs w:val="28"/>
        </w:rPr>
        <w:t xml:space="preserve"> </w:t>
      </w:r>
      <w:r w:rsidRPr="00CC093C">
        <w:rPr>
          <w:color w:val="211F1F"/>
          <w:sz w:val="28"/>
          <w:szCs w:val="28"/>
        </w:rPr>
        <w:t>прогулкой</w:t>
      </w:r>
      <w:r w:rsidRPr="00CC093C">
        <w:rPr>
          <w:color w:val="211F1F"/>
          <w:spacing w:val="1"/>
          <w:sz w:val="28"/>
          <w:szCs w:val="28"/>
        </w:rPr>
        <w:t xml:space="preserve"> </w:t>
      </w:r>
      <w:r w:rsidRPr="00CC093C">
        <w:rPr>
          <w:color w:val="211F1F"/>
          <w:sz w:val="28"/>
          <w:szCs w:val="28"/>
        </w:rPr>
        <w:t>воспитатель</w:t>
      </w:r>
      <w:r w:rsidRPr="00CC093C">
        <w:rPr>
          <w:color w:val="211F1F"/>
          <w:spacing w:val="-4"/>
          <w:sz w:val="28"/>
          <w:szCs w:val="28"/>
        </w:rPr>
        <w:t xml:space="preserve"> </w:t>
      </w:r>
      <w:r w:rsidRPr="00CC093C">
        <w:rPr>
          <w:color w:val="211F1F"/>
          <w:sz w:val="28"/>
          <w:szCs w:val="28"/>
        </w:rPr>
        <w:t>предлагает</w:t>
      </w:r>
      <w:r w:rsidRPr="00CC093C">
        <w:rPr>
          <w:color w:val="211F1F"/>
          <w:spacing w:val="-2"/>
          <w:sz w:val="28"/>
          <w:szCs w:val="28"/>
        </w:rPr>
        <w:t xml:space="preserve"> </w:t>
      </w:r>
      <w:r w:rsidRPr="00CC093C">
        <w:rPr>
          <w:color w:val="211F1F"/>
          <w:sz w:val="28"/>
          <w:szCs w:val="28"/>
        </w:rPr>
        <w:t>всем</w:t>
      </w:r>
      <w:r w:rsidRPr="00CC093C">
        <w:rPr>
          <w:color w:val="211F1F"/>
          <w:spacing w:val="1"/>
          <w:sz w:val="28"/>
          <w:szCs w:val="28"/>
        </w:rPr>
        <w:t xml:space="preserve"> </w:t>
      </w:r>
      <w:r w:rsidRPr="00CC093C">
        <w:rPr>
          <w:color w:val="211F1F"/>
          <w:sz w:val="28"/>
          <w:szCs w:val="28"/>
        </w:rPr>
        <w:t>детям сесть</w:t>
      </w:r>
      <w:r w:rsidRPr="00CC093C">
        <w:rPr>
          <w:color w:val="211F1F"/>
          <w:spacing w:val="-3"/>
          <w:sz w:val="28"/>
          <w:szCs w:val="28"/>
        </w:rPr>
        <w:t xml:space="preserve"> </w:t>
      </w:r>
      <w:r w:rsidRPr="00CC093C">
        <w:rPr>
          <w:color w:val="211F1F"/>
          <w:sz w:val="28"/>
          <w:szCs w:val="28"/>
        </w:rPr>
        <w:t>вокруг</w:t>
      </w:r>
      <w:r w:rsidRPr="00CC093C">
        <w:rPr>
          <w:color w:val="211F1F"/>
          <w:spacing w:val="-1"/>
          <w:sz w:val="28"/>
          <w:szCs w:val="28"/>
        </w:rPr>
        <w:t xml:space="preserve"> </w:t>
      </w:r>
      <w:r w:rsidRPr="00CC093C">
        <w:rPr>
          <w:color w:val="211F1F"/>
          <w:sz w:val="28"/>
          <w:szCs w:val="28"/>
        </w:rPr>
        <w:t>него,</w:t>
      </w:r>
      <w:r w:rsidRPr="00CC093C">
        <w:rPr>
          <w:color w:val="211F1F"/>
          <w:spacing w:val="2"/>
          <w:sz w:val="28"/>
          <w:szCs w:val="28"/>
        </w:rPr>
        <w:t xml:space="preserve"> </w:t>
      </w:r>
      <w:r w:rsidRPr="00CC093C">
        <w:rPr>
          <w:color w:val="211F1F"/>
          <w:sz w:val="28"/>
          <w:szCs w:val="28"/>
        </w:rPr>
        <w:t>чтобы</w:t>
      </w:r>
      <w:r w:rsidRPr="00CC093C">
        <w:rPr>
          <w:color w:val="211F1F"/>
          <w:spacing w:val="-1"/>
          <w:sz w:val="28"/>
          <w:szCs w:val="28"/>
        </w:rPr>
        <w:t xml:space="preserve"> </w:t>
      </w:r>
      <w:r w:rsidRPr="00CC093C">
        <w:rPr>
          <w:color w:val="211F1F"/>
          <w:sz w:val="28"/>
          <w:szCs w:val="28"/>
        </w:rPr>
        <w:t>поговорить</w:t>
      </w:r>
      <w:r w:rsidRPr="00CC093C">
        <w:rPr>
          <w:color w:val="211F1F"/>
          <w:spacing w:val="-4"/>
          <w:sz w:val="28"/>
          <w:szCs w:val="28"/>
        </w:rPr>
        <w:t xml:space="preserve"> </w:t>
      </w:r>
      <w:r w:rsidRPr="00CC093C">
        <w:rPr>
          <w:color w:val="211F1F"/>
          <w:sz w:val="28"/>
          <w:szCs w:val="28"/>
        </w:rPr>
        <w:t>о</w:t>
      </w:r>
      <w:r w:rsidRPr="00CC093C">
        <w:rPr>
          <w:color w:val="211F1F"/>
          <w:spacing w:val="4"/>
          <w:sz w:val="28"/>
          <w:szCs w:val="28"/>
        </w:rPr>
        <w:t xml:space="preserve"> </w:t>
      </w:r>
      <w:r w:rsidRPr="00CC093C">
        <w:rPr>
          <w:color w:val="211F1F"/>
          <w:sz w:val="28"/>
          <w:szCs w:val="28"/>
        </w:rPr>
        <w:t>хорошем.</w:t>
      </w:r>
    </w:p>
    <w:p w:rsidR="00E718CA" w:rsidRPr="00CC093C" w:rsidRDefault="00E718CA" w:rsidP="00CC093C">
      <w:pPr>
        <w:spacing w:before="4" w:line="360" w:lineRule="auto"/>
        <w:ind w:left="358" w:right="113"/>
        <w:jc w:val="both"/>
        <w:rPr>
          <w:sz w:val="28"/>
          <w:szCs w:val="28"/>
        </w:rPr>
      </w:pPr>
      <w:r w:rsidRPr="00CC093C">
        <w:rPr>
          <w:color w:val="211F1F"/>
          <w:sz w:val="28"/>
          <w:szCs w:val="28"/>
        </w:rPr>
        <w:t>Затем педагог предлагает всем вспомнить, что приятного, весёлого, радостного произошло</w:t>
      </w:r>
      <w:r w:rsidRPr="00CC093C">
        <w:rPr>
          <w:color w:val="211F1F"/>
          <w:spacing w:val="1"/>
          <w:sz w:val="28"/>
          <w:szCs w:val="28"/>
        </w:rPr>
        <w:t xml:space="preserve"> </w:t>
      </w:r>
      <w:r w:rsidRPr="00CC093C">
        <w:rPr>
          <w:color w:val="211F1F"/>
          <w:sz w:val="28"/>
          <w:szCs w:val="28"/>
        </w:rPr>
        <w:t>сегодня. После этого он коротко говорит что-нибудь хорошее о каждом ребёнке. Самым</w:t>
      </w:r>
      <w:r w:rsidRPr="00CC093C">
        <w:rPr>
          <w:color w:val="211F1F"/>
          <w:spacing w:val="1"/>
          <w:sz w:val="28"/>
          <w:szCs w:val="28"/>
        </w:rPr>
        <w:t xml:space="preserve"> </w:t>
      </w:r>
      <w:r w:rsidRPr="00CC093C">
        <w:rPr>
          <w:color w:val="211F1F"/>
          <w:sz w:val="28"/>
          <w:szCs w:val="28"/>
        </w:rPr>
        <w:t xml:space="preserve">главным является то, что </w:t>
      </w:r>
      <w:r w:rsidRPr="00CC093C">
        <w:rPr>
          <w:b/>
          <w:color w:val="211F1F"/>
          <w:sz w:val="28"/>
          <w:szCs w:val="28"/>
        </w:rPr>
        <w:t>каждый ребёнок услышит про себя что-то положительное</w:t>
      </w:r>
      <w:r w:rsidRPr="00CC093C">
        <w:rPr>
          <w:color w:val="211F1F"/>
          <w:sz w:val="28"/>
          <w:szCs w:val="28"/>
        </w:rPr>
        <w:t>, и</w:t>
      </w:r>
      <w:r w:rsidRPr="00CC093C">
        <w:rPr>
          <w:color w:val="211F1F"/>
          <w:spacing w:val="1"/>
          <w:sz w:val="28"/>
          <w:szCs w:val="28"/>
        </w:rPr>
        <w:t xml:space="preserve"> </w:t>
      </w:r>
      <w:r w:rsidRPr="00CC093C">
        <w:rPr>
          <w:color w:val="211F1F"/>
          <w:sz w:val="28"/>
          <w:szCs w:val="28"/>
        </w:rPr>
        <w:t>остальные дети тоже услышат, что у всех есть какие-то достоинства. Постепенно это создаёт</w:t>
      </w:r>
      <w:r w:rsidRPr="00CC093C">
        <w:rPr>
          <w:color w:val="211F1F"/>
          <w:spacing w:val="1"/>
          <w:sz w:val="28"/>
          <w:szCs w:val="28"/>
        </w:rPr>
        <w:t xml:space="preserve"> </w:t>
      </w:r>
      <w:r w:rsidRPr="00CC093C">
        <w:rPr>
          <w:color w:val="211F1F"/>
          <w:sz w:val="28"/>
          <w:szCs w:val="28"/>
        </w:rPr>
        <w:t>в</w:t>
      </w:r>
      <w:r w:rsidRPr="00CC093C">
        <w:rPr>
          <w:color w:val="211F1F"/>
          <w:spacing w:val="-3"/>
          <w:sz w:val="28"/>
          <w:szCs w:val="28"/>
        </w:rPr>
        <w:t xml:space="preserve"> </w:t>
      </w:r>
      <w:r w:rsidRPr="00CC093C">
        <w:rPr>
          <w:color w:val="211F1F"/>
          <w:sz w:val="28"/>
          <w:szCs w:val="28"/>
        </w:rPr>
        <w:t>группе атмосферу</w:t>
      </w:r>
      <w:r w:rsidRPr="00CC093C">
        <w:rPr>
          <w:color w:val="211F1F"/>
          <w:spacing w:val="-5"/>
          <w:sz w:val="28"/>
          <w:szCs w:val="28"/>
        </w:rPr>
        <w:t xml:space="preserve"> </w:t>
      </w:r>
      <w:r w:rsidRPr="00CC093C">
        <w:rPr>
          <w:color w:val="211F1F"/>
          <w:sz w:val="28"/>
          <w:szCs w:val="28"/>
        </w:rPr>
        <w:t>взаимного</w:t>
      </w:r>
      <w:r w:rsidRPr="00CC093C">
        <w:rPr>
          <w:color w:val="211F1F"/>
          <w:spacing w:val="4"/>
          <w:sz w:val="28"/>
          <w:szCs w:val="28"/>
        </w:rPr>
        <w:t xml:space="preserve"> </w:t>
      </w:r>
      <w:r w:rsidRPr="00CC093C">
        <w:rPr>
          <w:color w:val="211F1F"/>
          <w:sz w:val="28"/>
          <w:szCs w:val="28"/>
        </w:rPr>
        <w:t>уважения</w:t>
      </w:r>
      <w:r w:rsidRPr="00CC093C">
        <w:rPr>
          <w:color w:val="211F1F"/>
          <w:spacing w:val="5"/>
          <w:sz w:val="28"/>
          <w:szCs w:val="28"/>
        </w:rPr>
        <w:t xml:space="preserve"> </w:t>
      </w:r>
      <w:r w:rsidRPr="00CC093C">
        <w:rPr>
          <w:color w:val="211F1F"/>
          <w:sz w:val="28"/>
          <w:szCs w:val="28"/>
        </w:rPr>
        <w:t>и</w:t>
      </w:r>
      <w:r w:rsidRPr="00CC093C">
        <w:rPr>
          <w:color w:val="211F1F"/>
          <w:spacing w:val="-1"/>
          <w:sz w:val="28"/>
          <w:szCs w:val="28"/>
        </w:rPr>
        <w:t xml:space="preserve"> </w:t>
      </w:r>
      <w:r w:rsidRPr="00CC093C">
        <w:rPr>
          <w:color w:val="211F1F"/>
          <w:sz w:val="28"/>
          <w:szCs w:val="28"/>
        </w:rPr>
        <w:t>чувство</w:t>
      </w:r>
      <w:r w:rsidRPr="00CC093C">
        <w:rPr>
          <w:color w:val="211F1F"/>
          <w:spacing w:val="-1"/>
          <w:sz w:val="28"/>
          <w:szCs w:val="28"/>
        </w:rPr>
        <w:t xml:space="preserve"> </w:t>
      </w:r>
      <w:r w:rsidRPr="00CC093C">
        <w:rPr>
          <w:color w:val="211F1F"/>
          <w:sz w:val="28"/>
          <w:szCs w:val="28"/>
        </w:rPr>
        <w:t>самоуважения</w:t>
      </w:r>
      <w:r w:rsidRPr="00CC093C">
        <w:rPr>
          <w:color w:val="211F1F"/>
          <w:spacing w:val="5"/>
          <w:sz w:val="28"/>
          <w:szCs w:val="28"/>
        </w:rPr>
        <w:t xml:space="preserve"> </w:t>
      </w:r>
      <w:r w:rsidRPr="00CC093C">
        <w:rPr>
          <w:color w:val="211F1F"/>
          <w:sz w:val="28"/>
          <w:szCs w:val="28"/>
        </w:rPr>
        <w:t>у</w:t>
      </w:r>
      <w:r w:rsidRPr="00CC093C">
        <w:rPr>
          <w:color w:val="211F1F"/>
          <w:spacing w:val="-5"/>
          <w:sz w:val="28"/>
          <w:szCs w:val="28"/>
        </w:rPr>
        <w:t xml:space="preserve"> </w:t>
      </w:r>
      <w:r w:rsidRPr="00CC093C">
        <w:rPr>
          <w:color w:val="211F1F"/>
          <w:sz w:val="28"/>
          <w:szCs w:val="28"/>
        </w:rPr>
        <w:t>отдельных</w:t>
      </w:r>
      <w:r w:rsidRPr="00CC093C">
        <w:rPr>
          <w:color w:val="211F1F"/>
          <w:spacing w:val="-5"/>
          <w:sz w:val="28"/>
          <w:szCs w:val="28"/>
        </w:rPr>
        <w:t xml:space="preserve"> </w:t>
      </w:r>
      <w:r w:rsidRPr="00CC093C">
        <w:rPr>
          <w:color w:val="211F1F"/>
          <w:sz w:val="28"/>
          <w:szCs w:val="28"/>
        </w:rPr>
        <w:t>детей.</w:t>
      </w:r>
    </w:p>
    <w:p w:rsidR="00E718CA" w:rsidRPr="00CC093C" w:rsidRDefault="00E718CA" w:rsidP="00CC093C">
      <w:pPr>
        <w:spacing w:before="4" w:line="360" w:lineRule="auto"/>
        <w:ind w:left="358"/>
        <w:jc w:val="both"/>
        <w:outlineLvl w:val="0"/>
        <w:rPr>
          <w:b/>
          <w:bCs/>
          <w:sz w:val="28"/>
          <w:szCs w:val="28"/>
        </w:rPr>
      </w:pPr>
      <w:r w:rsidRPr="00CC093C">
        <w:rPr>
          <w:b/>
          <w:bCs/>
          <w:sz w:val="28"/>
          <w:szCs w:val="28"/>
        </w:rPr>
        <w:t>«Для</w:t>
      </w:r>
      <w:r w:rsidRPr="00CC093C">
        <w:rPr>
          <w:b/>
          <w:bCs/>
          <w:spacing w:val="-5"/>
          <w:sz w:val="28"/>
          <w:szCs w:val="28"/>
        </w:rPr>
        <w:t xml:space="preserve"> </w:t>
      </w:r>
      <w:r w:rsidRPr="00CC093C">
        <w:rPr>
          <w:b/>
          <w:bCs/>
          <w:sz w:val="28"/>
          <w:szCs w:val="28"/>
        </w:rPr>
        <w:t>всех, для</w:t>
      </w:r>
      <w:r w:rsidRPr="00CC093C">
        <w:rPr>
          <w:b/>
          <w:bCs/>
          <w:spacing w:val="-4"/>
          <w:sz w:val="28"/>
          <w:szCs w:val="28"/>
        </w:rPr>
        <w:t xml:space="preserve"> </w:t>
      </w:r>
      <w:r w:rsidRPr="00CC093C">
        <w:rPr>
          <w:b/>
          <w:bCs/>
          <w:sz w:val="28"/>
          <w:szCs w:val="28"/>
        </w:rPr>
        <w:t>каждого»</w:t>
      </w:r>
    </w:p>
    <w:p w:rsidR="00E718CA" w:rsidRPr="00CC093C" w:rsidRDefault="00E718CA" w:rsidP="00CC093C">
      <w:pPr>
        <w:spacing w:before="19" w:line="360" w:lineRule="auto"/>
        <w:ind w:left="358" w:right="124"/>
        <w:jc w:val="both"/>
        <w:rPr>
          <w:sz w:val="28"/>
          <w:szCs w:val="28"/>
        </w:rPr>
      </w:pPr>
      <w:r w:rsidRPr="00CC093C">
        <w:rPr>
          <w:color w:val="211F1F"/>
          <w:sz w:val="28"/>
          <w:szCs w:val="28"/>
        </w:rPr>
        <w:t>Мы не можем требовать, чтобы все дети одинаково хорошо относились друг к другу. Но</w:t>
      </w:r>
      <w:r w:rsidRPr="00CC093C">
        <w:rPr>
          <w:color w:val="211F1F"/>
          <w:spacing w:val="1"/>
          <w:sz w:val="28"/>
          <w:szCs w:val="28"/>
        </w:rPr>
        <w:t xml:space="preserve"> </w:t>
      </w:r>
      <w:r w:rsidRPr="00CC093C">
        <w:rPr>
          <w:color w:val="211F1F"/>
          <w:sz w:val="28"/>
          <w:szCs w:val="28"/>
        </w:rPr>
        <w:t>воспитатель</w:t>
      </w:r>
      <w:r w:rsidRPr="00CC093C">
        <w:rPr>
          <w:color w:val="211F1F"/>
          <w:spacing w:val="1"/>
          <w:sz w:val="28"/>
          <w:szCs w:val="28"/>
        </w:rPr>
        <w:t xml:space="preserve"> </w:t>
      </w:r>
      <w:r w:rsidRPr="00CC093C">
        <w:rPr>
          <w:color w:val="211F1F"/>
          <w:sz w:val="28"/>
          <w:szCs w:val="28"/>
        </w:rPr>
        <w:t>именно</w:t>
      </w:r>
      <w:r w:rsidRPr="00CC093C">
        <w:rPr>
          <w:color w:val="211F1F"/>
          <w:spacing w:val="1"/>
          <w:sz w:val="28"/>
          <w:szCs w:val="28"/>
        </w:rPr>
        <w:t xml:space="preserve"> </w:t>
      </w:r>
      <w:r w:rsidRPr="00CC093C">
        <w:rPr>
          <w:color w:val="211F1F"/>
          <w:sz w:val="28"/>
          <w:szCs w:val="28"/>
        </w:rPr>
        <w:t>тот</w:t>
      </w:r>
      <w:r w:rsidRPr="00CC093C">
        <w:rPr>
          <w:color w:val="211F1F"/>
          <w:spacing w:val="1"/>
          <w:sz w:val="28"/>
          <w:szCs w:val="28"/>
        </w:rPr>
        <w:t xml:space="preserve"> </w:t>
      </w:r>
      <w:r w:rsidRPr="00CC093C">
        <w:rPr>
          <w:color w:val="211F1F"/>
          <w:sz w:val="28"/>
          <w:szCs w:val="28"/>
        </w:rPr>
        <w:t>человек,</w:t>
      </w:r>
      <w:r w:rsidRPr="00CC093C">
        <w:rPr>
          <w:color w:val="211F1F"/>
          <w:spacing w:val="1"/>
          <w:sz w:val="28"/>
          <w:szCs w:val="28"/>
        </w:rPr>
        <w:t xml:space="preserve"> </w:t>
      </w:r>
      <w:r w:rsidRPr="00CC093C">
        <w:rPr>
          <w:color w:val="211F1F"/>
          <w:sz w:val="28"/>
          <w:szCs w:val="28"/>
        </w:rPr>
        <w:t>который</w:t>
      </w:r>
      <w:r w:rsidRPr="00CC093C">
        <w:rPr>
          <w:color w:val="211F1F"/>
          <w:spacing w:val="1"/>
          <w:sz w:val="28"/>
          <w:szCs w:val="28"/>
        </w:rPr>
        <w:t xml:space="preserve"> </w:t>
      </w:r>
      <w:r w:rsidRPr="00CC093C">
        <w:rPr>
          <w:color w:val="211F1F"/>
          <w:sz w:val="28"/>
          <w:szCs w:val="28"/>
        </w:rPr>
        <w:t>может</w:t>
      </w:r>
      <w:r w:rsidRPr="00CC093C">
        <w:rPr>
          <w:color w:val="211F1F"/>
          <w:spacing w:val="1"/>
          <w:sz w:val="28"/>
          <w:szCs w:val="28"/>
        </w:rPr>
        <w:t xml:space="preserve"> </w:t>
      </w:r>
      <w:r w:rsidRPr="00CC093C">
        <w:rPr>
          <w:color w:val="211F1F"/>
          <w:sz w:val="28"/>
          <w:szCs w:val="28"/>
        </w:rPr>
        <w:t>показать</w:t>
      </w:r>
      <w:r w:rsidRPr="00CC093C">
        <w:rPr>
          <w:color w:val="211F1F"/>
          <w:spacing w:val="1"/>
          <w:sz w:val="28"/>
          <w:szCs w:val="28"/>
        </w:rPr>
        <w:t xml:space="preserve"> </w:t>
      </w:r>
      <w:r w:rsidRPr="00CC093C">
        <w:rPr>
          <w:color w:val="211F1F"/>
          <w:sz w:val="28"/>
          <w:szCs w:val="28"/>
        </w:rPr>
        <w:t>детям</w:t>
      </w:r>
      <w:r w:rsidRPr="00CC093C">
        <w:rPr>
          <w:color w:val="211F1F"/>
          <w:spacing w:val="1"/>
          <w:sz w:val="28"/>
          <w:szCs w:val="28"/>
        </w:rPr>
        <w:t xml:space="preserve"> </w:t>
      </w:r>
      <w:r w:rsidRPr="00CC093C">
        <w:rPr>
          <w:color w:val="211F1F"/>
          <w:sz w:val="28"/>
          <w:szCs w:val="28"/>
        </w:rPr>
        <w:t>пример</w:t>
      </w:r>
      <w:r w:rsidRPr="00CC093C">
        <w:rPr>
          <w:color w:val="211F1F"/>
          <w:spacing w:val="1"/>
          <w:sz w:val="28"/>
          <w:szCs w:val="28"/>
        </w:rPr>
        <w:t xml:space="preserve"> </w:t>
      </w:r>
      <w:r w:rsidRPr="00CC093C">
        <w:rPr>
          <w:color w:val="211F1F"/>
          <w:sz w:val="28"/>
          <w:szCs w:val="28"/>
        </w:rPr>
        <w:t>равно</w:t>
      </w:r>
      <w:r w:rsidRPr="00CC093C">
        <w:rPr>
          <w:color w:val="211F1F"/>
          <w:spacing w:val="1"/>
          <w:sz w:val="28"/>
          <w:szCs w:val="28"/>
        </w:rPr>
        <w:t xml:space="preserve"> </w:t>
      </w:r>
      <w:r w:rsidRPr="00CC093C">
        <w:rPr>
          <w:color w:val="211F1F"/>
          <w:sz w:val="28"/>
          <w:szCs w:val="28"/>
        </w:rPr>
        <w:t xml:space="preserve">доброжелательного отношения ко всем. Мы предлагаем создавать ситуации, в </w:t>
      </w:r>
      <w:r w:rsidRPr="00CC093C">
        <w:rPr>
          <w:color w:val="211F1F"/>
          <w:sz w:val="28"/>
          <w:szCs w:val="28"/>
        </w:rPr>
        <w:lastRenderedPageBreak/>
        <w:t>которых вы</w:t>
      </w:r>
      <w:r w:rsidRPr="00CC093C">
        <w:rPr>
          <w:color w:val="211F1F"/>
          <w:spacing w:val="1"/>
          <w:sz w:val="28"/>
          <w:szCs w:val="28"/>
        </w:rPr>
        <w:t xml:space="preserve"> </w:t>
      </w:r>
      <w:r w:rsidRPr="00CC093C">
        <w:rPr>
          <w:color w:val="211F1F"/>
          <w:sz w:val="28"/>
          <w:szCs w:val="28"/>
        </w:rPr>
        <w:t xml:space="preserve">сами </w:t>
      </w:r>
      <w:r w:rsidRPr="00CC093C">
        <w:rPr>
          <w:b/>
          <w:color w:val="211F1F"/>
          <w:sz w:val="28"/>
          <w:szCs w:val="28"/>
        </w:rPr>
        <w:t xml:space="preserve">распределяете поровну между всеми детьми группы </w:t>
      </w:r>
      <w:r w:rsidRPr="00CC093C">
        <w:rPr>
          <w:color w:val="211F1F"/>
          <w:sz w:val="28"/>
          <w:szCs w:val="28"/>
        </w:rPr>
        <w:t>какие-то привлекательные для</w:t>
      </w:r>
      <w:r w:rsidRPr="00CC093C">
        <w:rPr>
          <w:color w:val="211F1F"/>
          <w:spacing w:val="1"/>
          <w:sz w:val="28"/>
          <w:szCs w:val="28"/>
        </w:rPr>
        <w:t xml:space="preserve"> </w:t>
      </w:r>
      <w:r w:rsidRPr="00CC093C">
        <w:rPr>
          <w:color w:val="211F1F"/>
          <w:sz w:val="28"/>
          <w:szCs w:val="28"/>
        </w:rPr>
        <w:t>них</w:t>
      </w:r>
      <w:r w:rsidRPr="00CC093C">
        <w:rPr>
          <w:color w:val="211F1F"/>
          <w:spacing w:val="31"/>
          <w:sz w:val="28"/>
          <w:szCs w:val="28"/>
        </w:rPr>
        <w:t xml:space="preserve"> </w:t>
      </w:r>
      <w:r w:rsidRPr="00CC093C">
        <w:rPr>
          <w:color w:val="211F1F"/>
          <w:sz w:val="28"/>
          <w:szCs w:val="28"/>
        </w:rPr>
        <w:t>маленькие</w:t>
      </w:r>
      <w:r w:rsidRPr="00CC093C">
        <w:rPr>
          <w:color w:val="211F1F"/>
          <w:spacing w:val="37"/>
          <w:sz w:val="28"/>
          <w:szCs w:val="28"/>
        </w:rPr>
        <w:t xml:space="preserve"> </w:t>
      </w:r>
      <w:r w:rsidRPr="00CC093C">
        <w:rPr>
          <w:color w:val="211F1F"/>
          <w:sz w:val="28"/>
          <w:szCs w:val="28"/>
        </w:rPr>
        <w:t>подарки:</w:t>
      </w:r>
      <w:r w:rsidRPr="00CC093C">
        <w:rPr>
          <w:color w:val="211F1F"/>
          <w:spacing w:val="35"/>
          <w:sz w:val="28"/>
          <w:szCs w:val="28"/>
        </w:rPr>
        <w:t xml:space="preserve"> </w:t>
      </w:r>
      <w:r w:rsidRPr="00CC093C">
        <w:rPr>
          <w:color w:val="211F1F"/>
          <w:sz w:val="28"/>
          <w:szCs w:val="28"/>
        </w:rPr>
        <w:t>красивые</w:t>
      </w:r>
      <w:r w:rsidRPr="00CC093C">
        <w:rPr>
          <w:color w:val="211F1F"/>
          <w:spacing w:val="36"/>
          <w:sz w:val="28"/>
          <w:szCs w:val="28"/>
        </w:rPr>
        <w:t xml:space="preserve"> </w:t>
      </w:r>
      <w:r w:rsidRPr="00CC093C">
        <w:rPr>
          <w:color w:val="211F1F"/>
          <w:sz w:val="28"/>
          <w:szCs w:val="28"/>
        </w:rPr>
        <w:t>фантики,</w:t>
      </w:r>
      <w:r w:rsidRPr="00CC093C">
        <w:rPr>
          <w:color w:val="211F1F"/>
          <w:spacing w:val="38"/>
          <w:sz w:val="28"/>
          <w:szCs w:val="28"/>
        </w:rPr>
        <w:t xml:space="preserve"> </w:t>
      </w:r>
      <w:r w:rsidRPr="00CC093C">
        <w:rPr>
          <w:color w:val="211F1F"/>
          <w:sz w:val="28"/>
          <w:szCs w:val="28"/>
        </w:rPr>
        <w:t>ленточки,</w:t>
      </w:r>
      <w:r w:rsidRPr="00CC093C">
        <w:rPr>
          <w:color w:val="211F1F"/>
          <w:spacing w:val="38"/>
          <w:sz w:val="28"/>
          <w:szCs w:val="28"/>
        </w:rPr>
        <w:t xml:space="preserve"> </w:t>
      </w:r>
      <w:r w:rsidRPr="00CC093C">
        <w:rPr>
          <w:color w:val="211F1F"/>
          <w:sz w:val="28"/>
          <w:szCs w:val="28"/>
        </w:rPr>
        <w:t>камешки</w:t>
      </w:r>
      <w:r w:rsidRPr="00CC093C">
        <w:rPr>
          <w:color w:val="211F1F"/>
          <w:spacing w:val="40"/>
          <w:sz w:val="28"/>
          <w:szCs w:val="28"/>
        </w:rPr>
        <w:t xml:space="preserve"> </w:t>
      </w:r>
      <w:r w:rsidRPr="00CC093C">
        <w:rPr>
          <w:color w:val="211F1F"/>
          <w:sz w:val="28"/>
          <w:szCs w:val="28"/>
        </w:rPr>
        <w:t>или</w:t>
      </w:r>
      <w:r w:rsidRPr="00CC093C">
        <w:rPr>
          <w:color w:val="211F1F"/>
          <w:spacing w:val="36"/>
          <w:sz w:val="28"/>
          <w:szCs w:val="28"/>
        </w:rPr>
        <w:t xml:space="preserve"> </w:t>
      </w:r>
      <w:r w:rsidRPr="00CC093C">
        <w:rPr>
          <w:color w:val="211F1F"/>
          <w:sz w:val="28"/>
          <w:szCs w:val="28"/>
        </w:rPr>
        <w:t>ракушки</w:t>
      </w:r>
      <w:r w:rsidRPr="00CC093C">
        <w:rPr>
          <w:color w:val="211F1F"/>
          <w:spacing w:val="40"/>
          <w:sz w:val="28"/>
          <w:szCs w:val="28"/>
        </w:rPr>
        <w:t xml:space="preserve"> </w:t>
      </w:r>
      <w:r w:rsidRPr="00CC093C">
        <w:rPr>
          <w:color w:val="211F1F"/>
          <w:sz w:val="28"/>
          <w:szCs w:val="28"/>
        </w:rPr>
        <w:t>и</w:t>
      </w:r>
      <w:r w:rsidRPr="00CC093C">
        <w:rPr>
          <w:color w:val="211F1F"/>
          <w:spacing w:val="35"/>
          <w:sz w:val="28"/>
          <w:szCs w:val="28"/>
        </w:rPr>
        <w:t xml:space="preserve"> </w:t>
      </w:r>
      <w:r w:rsidRPr="00CC093C">
        <w:rPr>
          <w:color w:val="211F1F"/>
          <w:sz w:val="28"/>
          <w:szCs w:val="28"/>
        </w:rPr>
        <w:t>т.</w:t>
      </w:r>
      <w:r w:rsidRPr="00CC093C">
        <w:rPr>
          <w:color w:val="211F1F"/>
          <w:spacing w:val="38"/>
          <w:sz w:val="28"/>
          <w:szCs w:val="28"/>
        </w:rPr>
        <w:t xml:space="preserve"> </w:t>
      </w:r>
      <w:r w:rsidRPr="00CC093C">
        <w:rPr>
          <w:color w:val="211F1F"/>
          <w:sz w:val="28"/>
          <w:szCs w:val="28"/>
        </w:rPr>
        <w:t>п.</w:t>
      </w:r>
      <w:r w:rsidRPr="00CC093C">
        <w:rPr>
          <w:color w:val="211F1F"/>
          <w:spacing w:val="37"/>
          <w:sz w:val="28"/>
          <w:szCs w:val="28"/>
        </w:rPr>
        <w:t xml:space="preserve"> </w:t>
      </w:r>
      <w:r w:rsidRPr="00CC093C">
        <w:rPr>
          <w:color w:val="211F1F"/>
          <w:sz w:val="28"/>
          <w:szCs w:val="28"/>
        </w:rPr>
        <w:t>Такие</w:t>
      </w:r>
    </w:p>
    <w:p w:rsidR="00E718CA" w:rsidRPr="00937A29" w:rsidRDefault="00E718CA" w:rsidP="00937A29">
      <w:pPr>
        <w:spacing w:line="360" w:lineRule="auto"/>
        <w:ind w:left="358" w:right="129"/>
        <w:jc w:val="both"/>
        <w:rPr>
          <w:sz w:val="28"/>
          <w:szCs w:val="28"/>
        </w:rPr>
      </w:pPr>
      <w:r w:rsidRPr="00CC093C">
        <w:rPr>
          <w:color w:val="211F1F"/>
          <w:sz w:val="28"/>
          <w:szCs w:val="28"/>
        </w:rPr>
        <w:t>«сеансы» преследуют цель на доступном для данного возраста уровне создать атмосферу</w:t>
      </w:r>
      <w:r w:rsidRPr="00CC093C">
        <w:rPr>
          <w:color w:val="211F1F"/>
          <w:spacing w:val="1"/>
          <w:sz w:val="28"/>
          <w:szCs w:val="28"/>
        </w:rPr>
        <w:t xml:space="preserve"> </w:t>
      </w:r>
      <w:r w:rsidRPr="00CC093C">
        <w:rPr>
          <w:color w:val="211F1F"/>
          <w:sz w:val="28"/>
          <w:szCs w:val="28"/>
        </w:rPr>
        <w:t>равных</w:t>
      </w:r>
      <w:r w:rsidRPr="00CC093C">
        <w:rPr>
          <w:color w:val="211F1F"/>
          <w:spacing w:val="-5"/>
          <w:sz w:val="28"/>
          <w:szCs w:val="28"/>
        </w:rPr>
        <w:t xml:space="preserve"> </w:t>
      </w:r>
      <w:r w:rsidRPr="00CC093C">
        <w:rPr>
          <w:color w:val="211F1F"/>
          <w:sz w:val="28"/>
          <w:szCs w:val="28"/>
        </w:rPr>
        <w:t>прав.</w:t>
      </w:r>
      <w:r w:rsidRPr="00CC093C">
        <w:rPr>
          <w:color w:val="211F1F"/>
          <w:spacing w:val="1"/>
          <w:sz w:val="28"/>
          <w:szCs w:val="28"/>
        </w:rPr>
        <w:t xml:space="preserve"> </w:t>
      </w:r>
      <w:r w:rsidRPr="00CC093C">
        <w:rPr>
          <w:color w:val="211F1F"/>
          <w:sz w:val="28"/>
          <w:szCs w:val="28"/>
        </w:rPr>
        <w:t>Подобные</w:t>
      </w:r>
      <w:r w:rsidRPr="00CC093C">
        <w:rPr>
          <w:color w:val="211F1F"/>
          <w:spacing w:val="5"/>
          <w:sz w:val="28"/>
          <w:szCs w:val="28"/>
        </w:rPr>
        <w:t xml:space="preserve"> </w:t>
      </w:r>
      <w:r w:rsidRPr="00CC093C">
        <w:rPr>
          <w:color w:val="211F1F"/>
          <w:sz w:val="28"/>
          <w:szCs w:val="28"/>
        </w:rPr>
        <w:t>«сеансы»</w:t>
      </w:r>
      <w:r w:rsidRPr="00CC093C">
        <w:rPr>
          <w:color w:val="211F1F"/>
          <w:spacing w:val="-5"/>
          <w:sz w:val="28"/>
          <w:szCs w:val="28"/>
        </w:rPr>
        <w:t xml:space="preserve"> </w:t>
      </w:r>
      <w:r w:rsidRPr="00CC093C">
        <w:rPr>
          <w:color w:val="211F1F"/>
          <w:sz w:val="28"/>
          <w:szCs w:val="28"/>
        </w:rPr>
        <w:t>следует</w:t>
      </w:r>
      <w:r w:rsidRPr="00CC093C">
        <w:rPr>
          <w:color w:val="211F1F"/>
          <w:spacing w:val="-2"/>
          <w:sz w:val="28"/>
          <w:szCs w:val="28"/>
        </w:rPr>
        <w:t xml:space="preserve"> </w:t>
      </w:r>
      <w:r w:rsidRPr="00CC093C">
        <w:rPr>
          <w:color w:val="211F1F"/>
          <w:sz w:val="28"/>
          <w:szCs w:val="28"/>
        </w:rPr>
        <w:t>проводить</w:t>
      </w:r>
      <w:r w:rsidRPr="00CC093C">
        <w:rPr>
          <w:color w:val="211F1F"/>
          <w:spacing w:val="-3"/>
          <w:sz w:val="28"/>
          <w:szCs w:val="28"/>
        </w:rPr>
        <w:t xml:space="preserve"> </w:t>
      </w:r>
      <w:r w:rsidRPr="00CC093C">
        <w:rPr>
          <w:color w:val="211F1F"/>
          <w:sz w:val="28"/>
          <w:szCs w:val="28"/>
        </w:rPr>
        <w:t>не реже одного</w:t>
      </w:r>
      <w:r w:rsidRPr="00CC093C">
        <w:rPr>
          <w:color w:val="211F1F"/>
          <w:spacing w:val="-1"/>
          <w:sz w:val="28"/>
          <w:szCs w:val="28"/>
        </w:rPr>
        <w:t xml:space="preserve"> </w:t>
      </w:r>
      <w:r w:rsidRPr="00CC093C">
        <w:rPr>
          <w:color w:val="211F1F"/>
          <w:sz w:val="28"/>
          <w:szCs w:val="28"/>
        </w:rPr>
        <w:t>раза</w:t>
      </w:r>
      <w:r w:rsidRPr="00CC093C">
        <w:rPr>
          <w:color w:val="211F1F"/>
          <w:spacing w:val="1"/>
          <w:sz w:val="28"/>
          <w:szCs w:val="28"/>
        </w:rPr>
        <w:t xml:space="preserve"> </w:t>
      </w:r>
      <w:r w:rsidRPr="00CC093C">
        <w:rPr>
          <w:color w:val="211F1F"/>
          <w:sz w:val="28"/>
          <w:szCs w:val="28"/>
        </w:rPr>
        <w:t>в</w:t>
      </w:r>
      <w:r w:rsidRPr="00CC093C">
        <w:rPr>
          <w:color w:val="211F1F"/>
          <w:spacing w:val="-2"/>
          <w:sz w:val="28"/>
          <w:szCs w:val="28"/>
        </w:rPr>
        <w:t xml:space="preserve"> </w:t>
      </w:r>
      <w:r w:rsidRPr="00CC093C">
        <w:rPr>
          <w:color w:val="211F1F"/>
          <w:sz w:val="28"/>
          <w:szCs w:val="28"/>
        </w:rPr>
        <w:t>неделю.</w:t>
      </w:r>
    </w:p>
    <w:p w:rsidR="0047244B" w:rsidRPr="00B37A01" w:rsidRDefault="00E718CA" w:rsidP="00FF0AB4">
      <w:pPr>
        <w:spacing w:before="142" w:line="360" w:lineRule="auto"/>
        <w:ind w:left="542" w:right="254"/>
        <w:jc w:val="both"/>
        <w:rPr>
          <w:b/>
          <w:sz w:val="28"/>
          <w:szCs w:val="28"/>
        </w:rPr>
      </w:pPr>
      <w:r w:rsidRPr="00B37A01">
        <w:rPr>
          <w:b/>
          <w:sz w:val="28"/>
          <w:szCs w:val="28"/>
        </w:rPr>
        <w:t>Особенности РППС, отражающие образ и ценности ДОО</w:t>
      </w:r>
    </w:p>
    <w:p w:rsidR="00B37A01" w:rsidRPr="00C345E4" w:rsidRDefault="00B37A01" w:rsidP="00B37A01">
      <w:pPr>
        <w:spacing w:before="76" w:line="360" w:lineRule="auto"/>
        <w:ind w:left="358" w:right="685"/>
        <w:jc w:val="both"/>
        <w:rPr>
          <w:sz w:val="28"/>
          <w:szCs w:val="28"/>
        </w:rPr>
      </w:pPr>
      <w:r w:rsidRPr="00C345E4">
        <w:rPr>
          <w:sz w:val="28"/>
          <w:szCs w:val="28"/>
        </w:rPr>
        <w:t>Предметно-пространственная среда (далее ППС) отражает федеральную, региональную</w:t>
      </w:r>
      <w:r w:rsidRPr="00C345E4">
        <w:rPr>
          <w:spacing w:val="1"/>
          <w:sz w:val="28"/>
          <w:szCs w:val="28"/>
        </w:rPr>
        <w:t xml:space="preserve"> </w:t>
      </w:r>
      <w:r w:rsidRPr="00C345E4">
        <w:rPr>
          <w:sz w:val="28"/>
          <w:szCs w:val="28"/>
        </w:rPr>
        <w:t>специфику,</w:t>
      </w:r>
      <w:r w:rsidRPr="00C345E4">
        <w:rPr>
          <w:spacing w:val="1"/>
          <w:sz w:val="28"/>
          <w:szCs w:val="28"/>
        </w:rPr>
        <w:t xml:space="preserve"> </w:t>
      </w:r>
      <w:r w:rsidRPr="00C345E4">
        <w:rPr>
          <w:sz w:val="28"/>
          <w:szCs w:val="28"/>
        </w:rPr>
        <w:t>и включает: оформление помещений;</w:t>
      </w:r>
      <w:r w:rsidRPr="00C345E4">
        <w:rPr>
          <w:spacing w:val="1"/>
          <w:sz w:val="28"/>
          <w:szCs w:val="28"/>
        </w:rPr>
        <w:t xml:space="preserve"> </w:t>
      </w:r>
      <w:r w:rsidRPr="00C345E4">
        <w:rPr>
          <w:sz w:val="28"/>
          <w:szCs w:val="28"/>
        </w:rPr>
        <w:t>оборудование; игрушки.</w:t>
      </w:r>
    </w:p>
    <w:p w:rsidR="00B37A01" w:rsidRPr="00C345E4" w:rsidRDefault="00B37A01" w:rsidP="00B37A01">
      <w:pPr>
        <w:spacing w:line="360" w:lineRule="auto"/>
        <w:ind w:left="358" w:right="683"/>
        <w:jc w:val="both"/>
        <w:rPr>
          <w:sz w:val="28"/>
          <w:szCs w:val="28"/>
        </w:rPr>
      </w:pPr>
      <w:r w:rsidRPr="00C345E4">
        <w:rPr>
          <w:sz w:val="28"/>
          <w:szCs w:val="28"/>
        </w:rPr>
        <w:t>ППС отражает ценности, на которых строится программа воспитания, и способствует их</w:t>
      </w:r>
      <w:r w:rsidRPr="00C345E4">
        <w:rPr>
          <w:spacing w:val="-67"/>
          <w:sz w:val="28"/>
          <w:szCs w:val="28"/>
        </w:rPr>
        <w:t xml:space="preserve"> </w:t>
      </w:r>
      <w:r w:rsidRPr="00C345E4">
        <w:rPr>
          <w:sz w:val="28"/>
          <w:szCs w:val="28"/>
        </w:rPr>
        <w:t>принятию</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раскрытию</w:t>
      </w:r>
      <w:r w:rsidRPr="00C345E4">
        <w:rPr>
          <w:spacing w:val="3"/>
          <w:sz w:val="28"/>
          <w:szCs w:val="28"/>
        </w:rPr>
        <w:t xml:space="preserve"> </w:t>
      </w:r>
      <w:r w:rsidRPr="00C345E4">
        <w:rPr>
          <w:sz w:val="28"/>
          <w:szCs w:val="28"/>
        </w:rPr>
        <w:t>ребенком.</w:t>
      </w:r>
    </w:p>
    <w:p w:rsidR="00B37A01" w:rsidRPr="00C345E4" w:rsidRDefault="00B37A01" w:rsidP="00B37A01">
      <w:pPr>
        <w:spacing w:line="360" w:lineRule="auto"/>
        <w:ind w:left="358" w:right="116"/>
        <w:jc w:val="both"/>
        <w:rPr>
          <w:sz w:val="28"/>
          <w:szCs w:val="28"/>
        </w:rPr>
      </w:pPr>
      <w:r w:rsidRPr="00C345E4">
        <w:rPr>
          <w:sz w:val="28"/>
          <w:szCs w:val="28"/>
        </w:rPr>
        <w:t>Среда включает знаки и символы России, Самарской  области, города Самары</w:t>
      </w:r>
      <w:r w:rsidRPr="00C345E4">
        <w:rPr>
          <w:spacing w:val="-5"/>
          <w:sz w:val="28"/>
          <w:szCs w:val="28"/>
        </w:rPr>
        <w:t xml:space="preserve"> </w:t>
      </w:r>
      <w:r w:rsidRPr="00C345E4">
        <w:rPr>
          <w:sz w:val="28"/>
          <w:szCs w:val="28"/>
        </w:rPr>
        <w:t>и</w:t>
      </w:r>
      <w:r w:rsidRPr="00C345E4">
        <w:rPr>
          <w:spacing w:val="1"/>
          <w:sz w:val="28"/>
          <w:szCs w:val="28"/>
        </w:rPr>
        <w:t xml:space="preserve"> </w:t>
      </w:r>
      <w:r w:rsidRPr="00C345E4">
        <w:rPr>
          <w:sz w:val="28"/>
          <w:szCs w:val="28"/>
        </w:rPr>
        <w:t>Нефтегорска.</w:t>
      </w:r>
    </w:p>
    <w:p w:rsidR="00B37A01" w:rsidRPr="00C345E4" w:rsidRDefault="00B37A01" w:rsidP="00B37A01">
      <w:pPr>
        <w:spacing w:line="360" w:lineRule="auto"/>
        <w:ind w:left="358" w:right="136"/>
        <w:jc w:val="both"/>
        <w:rPr>
          <w:sz w:val="28"/>
          <w:szCs w:val="28"/>
        </w:rPr>
      </w:pPr>
      <w:r w:rsidRPr="00C345E4">
        <w:rPr>
          <w:sz w:val="28"/>
          <w:szCs w:val="28"/>
        </w:rPr>
        <w:t>Среда отражает региональные, этнографические, конфессиональные и другие особенности</w:t>
      </w:r>
      <w:r w:rsidRPr="00C345E4">
        <w:rPr>
          <w:spacing w:val="1"/>
          <w:sz w:val="28"/>
          <w:szCs w:val="28"/>
        </w:rPr>
        <w:t xml:space="preserve"> </w:t>
      </w:r>
      <w:r w:rsidRPr="00C345E4">
        <w:rPr>
          <w:sz w:val="28"/>
          <w:szCs w:val="28"/>
        </w:rPr>
        <w:t>социокультурных условий,</w:t>
      </w:r>
      <w:r w:rsidRPr="00C345E4">
        <w:rPr>
          <w:spacing w:val="2"/>
          <w:sz w:val="28"/>
          <w:szCs w:val="28"/>
        </w:rPr>
        <w:t xml:space="preserve"> </w:t>
      </w:r>
      <w:r w:rsidRPr="00C345E4">
        <w:rPr>
          <w:sz w:val="28"/>
          <w:szCs w:val="28"/>
        </w:rPr>
        <w:t>в которых</w:t>
      </w:r>
      <w:r w:rsidRPr="00C345E4">
        <w:rPr>
          <w:spacing w:val="-4"/>
          <w:sz w:val="28"/>
          <w:szCs w:val="28"/>
        </w:rPr>
        <w:t xml:space="preserve"> </w:t>
      </w:r>
      <w:r w:rsidRPr="00C345E4">
        <w:rPr>
          <w:sz w:val="28"/>
          <w:szCs w:val="28"/>
        </w:rPr>
        <w:t>находится</w:t>
      </w:r>
      <w:r w:rsidRPr="00C345E4">
        <w:rPr>
          <w:spacing w:val="2"/>
          <w:sz w:val="28"/>
          <w:szCs w:val="28"/>
        </w:rPr>
        <w:t xml:space="preserve"> </w:t>
      </w:r>
      <w:r w:rsidRPr="00C345E4">
        <w:rPr>
          <w:sz w:val="28"/>
          <w:szCs w:val="28"/>
        </w:rPr>
        <w:t>организация.</w:t>
      </w:r>
    </w:p>
    <w:p w:rsidR="00B37A01" w:rsidRPr="00C345E4" w:rsidRDefault="00B37A01" w:rsidP="00B37A01">
      <w:pPr>
        <w:spacing w:line="360" w:lineRule="auto"/>
        <w:ind w:left="358"/>
        <w:jc w:val="both"/>
        <w:rPr>
          <w:sz w:val="28"/>
          <w:szCs w:val="28"/>
        </w:rPr>
      </w:pPr>
      <w:r w:rsidRPr="00C345E4">
        <w:rPr>
          <w:sz w:val="28"/>
          <w:szCs w:val="28"/>
        </w:rPr>
        <w:t>Среда</w:t>
      </w:r>
      <w:r w:rsidRPr="00C345E4">
        <w:rPr>
          <w:spacing w:val="-2"/>
          <w:sz w:val="28"/>
          <w:szCs w:val="28"/>
        </w:rPr>
        <w:t xml:space="preserve"> </w:t>
      </w:r>
      <w:r w:rsidRPr="00C345E4">
        <w:rPr>
          <w:sz w:val="28"/>
          <w:szCs w:val="28"/>
        </w:rPr>
        <w:t>в</w:t>
      </w:r>
      <w:r w:rsidRPr="00C345E4">
        <w:rPr>
          <w:spacing w:val="-4"/>
          <w:sz w:val="28"/>
          <w:szCs w:val="28"/>
        </w:rPr>
        <w:t xml:space="preserve"> </w:t>
      </w:r>
      <w:r w:rsidRPr="00C345E4">
        <w:rPr>
          <w:sz w:val="28"/>
          <w:szCs w:val="28"/>
        </w:rPr>
        <w:t>детском</w:t>
      </w:r>
      <w:r w:rsidRPr="00C345E4">
        <w:rPr>
          <w:spacing w:val="-2"/>
          <w:sz w:val="28"/>
          <w:szCs w:val="28"/>
        </w:rPr>
        <w:t xml:space="preserve"> </w:t>
      </w:r>
      <w:r w:rsidRPr="00C345E4">
        <w:rPr>
          <w:sz w:val="28"/>
          <w:szCs w:val="28"/>
        </w:rPr>
        <w:t>саду</w:t>
      </w:r>
      <w:r w:rsidRPr="00C345E4">
        <w:rPr>
          <w:spacing w:val="-6"/>
          <w:sz w:val="28"/>
          <w:szCs w:val="28"/>
        </w:rPr>
        <w:t xml:space="preserve"> </w:t>
      </w:r>
      <w:r w:rsidRPr="00C345E4">
        <w:rPr>
          <w:sz w:val="28"/>
          <w:szCs w:val="28"/>
        </w:rPr>
        <w:t>экологична, природосообразна</w:t>
      </w:r>
      <w:r w:rsidRPr="00C345E4">
        <w:rPr>
          <w:spacing w:val="-2"/>
          <w:sz w:val="28"/>
          <w:szCs w:val="28"/>
        </w:rPr>
        <w:t xml:space="preserve"> </w:t>
      </w:r>
      <w:r w:rsidRPr="00C345E4">
        <w:rPr>
          <w:sz w:val="28"/>
          <w:szCs w:val="28"/>
        </w:rPr>
        <w:t>и</w:t>
      </w:r>
      <w:r w:rsidRPr="00C345E4">
        <w:rPr>
          <w:spacing w:val="-3"/>
          <w:sz w:val="28"/>
          <w:szCs w:val="28"/>
        </w:rPr>
        <w:t xml:space="preserve"> </w:t>
      </w:r>
      <w:r w:rsidRPr="00C345E4">
        <w:rPr>
          <w:sz w:val="28"/>
          <w:szCs w:val="28"/>
        </w:rPr>
        <w:t>безопасна.</w:t>
      </w:r>
    </w:p>
    <w:p w:rsidR="00B37A01" w:rsidRPr="00C345E4" w:rsidRDefault="00B37A01" w:rsidP="00B37A01">
      <w:pPr>
        <w:spacing w:line="360" w:lineRule="auto"/>
        <w:ind w:left="358" w:right="138"/>
        <w:jc w:val="both"/>
        <w:rPr>
          <w:sz w:val="28"/>
          <w:szCs w:val="28"/>
        </w:rPr>
      </w:pPr>
      <w:r w:rsidRPr="00C345E4">
        <w:rPr>
          <w:sz w:val="28"/>
          <w:szCs w:val="28"/>
        </w:rPr>
        <w:t>Среда</w:t>
      </w:r>
      <w:r w:rsidRPr="00C345E4">
        <w:rPr>
          <w:spacing w:val="1"/>
          <w:sz w:val="28"/>
          <w:szCs w:val="28"/>
        </w:rPr>
        <w:t xml:space="preserve"> </w:t>
      </w:r>
      <w:r w:rsidRPr="00C345E4">
        <w:rPr>
          <w:sz w:val="28"/>
          <w:szCs w:val="28"/>
        </w:rPr>
        <w:t>обеспечивает</w:t>
      </w:r>
      <w:r w:rsidRPr="00C345E4">
        <w:rPr>
          <w:spacing w:val="1"/>
          <w:sz w:val="28"/>
          <w:szCs w:val="28"/>
        </w:rPr>
        <w:t xml:space="preserve"> </w:t>
      </w:r>
      <w:r w:rsidRPr="00C345E4">
        <w:rPr>
          <w:sz w:val="28"/>
          <w:szCs w:val="28"/>
        </w:rPr>
        <w:t>ребенку</w:t>
      </w:r>
      <w:r w:rsidRPr="00C345E4">
        <w:rPr>
          <w:spacing w:val="1"/>
          <w:sz w:val="28"/>
          <w:szCs w:val="28"/>
        </w:rPr>
        <w:t xml:space="preserve"> </w:t>
      </w:r>
      <w:r w:rsidRPr="00C345E4">
        <w:rPr>
          <w:sz w:val="28"/>
          <w:szCs w:val="28"/>
        </w:rPr>
        <w:t>возможность</w:t>
      </w:r>
      <w:r w:rsidRPr="00C345E4">
        <w:rPr>
          <w:spacing w:val="1"/>
          <w:sz w:val="28"/>
          <w:szCs w:val="28"/>
        </w:rPr>
        <w:t xml:space="preserve"> </w:t>
      </w:r>
      <w:r w:rsidRPr="00C345E4">
        <w:rPr>
          <w:sz w:val="28"/>
          <w:szCs w:val="28"/>
        </w:rPr>
        <w:t>общения,</w:t>
      </w:r>
      <w:r w:rsidRPr="00C345E4">
        <w:rPr>
          <w:spacing w:val="1"/>
          <w:sz w:val="28"/>
          <w:szCs w:val="28"/>
        </w:rPr>
        <w:t xml:space="preserve"> </w:t>
      </w:r>
      <w:r w:rsidRPr="00C345E4">
        <w:rPr>
          <w:sz w:val="28"/>
          <w:szCs w:val="28"/>
        </w:rPr>
        <w:t>игры</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совместной</w:t>
      </w:r>
      <w:r w:rsidRPr="00C345E4">
        <w:rPr>
          <w:spacing w:val="1"/>
          <w:sz w:val="28"/>
          <w:szCs w:val="28"/>
        </w:rPr>
        <w:t xml:space="preserve"> </w:t>
      </w:r>
      <w:r w:rsidRPr="00C345E4">
        <w:rPr>
          <w:sz w:val="28"/>
          <w:szCs w:val="28"/>
        </w:rPr>
        <w:t>деятельности.</w:t>
      </w:r>
      <w:r w:rsidRPr="00C345E4">
        <w:rPr>
          <w:spacing w:val="1"/>
          <w:sz w:val="28"/>
          <w:szCs w:val="28"/>
        </w:rPr>
        <w:t xml:space="preserve"> </w:t>
      </w:r>
      <w:r w:rsidRPr="00C345E4">
        <w:rPr>
          <w:sz w:val="28"/>
          <w:szCs w:val="28"/>
        </w:rPr>
        <w:t>Отражает</w:t>
      </w:r>
      <w:r w:rsidRPr="00C345E4">
        <w:rPr>
          <w:spacing w:val="-2"/>
          <w:sz w:val="28"/>
          <w:szCs w:val="28"/>
        </w:rPr>
        <w:t xml:space="preserve"> </w:t>
      </w:r>
      <w:r w:rsidRPr="00C345E4">
        <w:rPr>
          <w:sz w:val="28"/>
          <w:szCs w:val="28"/>
        </w:rPr>
        <w:t>ценность</w:t>
      </w:r>
      <w:r w:rsidRPr="00C345E4">
        <w:rPr>
          <w:spacing w:val="-3"/>
          <w:sz w:val="28"/>
          <w:szCs w:val="28"/>
        </w:rPr>
        <w:t xml:space="preserve"> </w:t>
      </w:r>
      <w:r w:rsidRPr="00C345E4">
        <w:rPr>
          <w:sz w:val="28"/>
          <w:szCs w:val="28"/>
        </w:rPr>
        <w:t>семьи,</w:t>
      </w:r>
      <w:r w:rsidRPr="00C345E4">
        <w:rPr>
          <w:spacing w:val="1"/>
          <w:sz w:val="28"/>
          <w:szCs w:val="28"/>
        </w:rPr>
        <w:t xml:space="preserve"> </w:t>
      </w:r>
      <w:r w:rsidRPr="00C345E4">
        <w:rPr>
          <w:sz w:val="28"/>
          <w:szCs w:val="28"/>
        </w:rPr>
        <w:t>людей</w:t>
      </w:r>
      <w:r w:rsidRPr="00C345E4">
        <w:rPr>
          <w:spacing w:val="-1"/>
          <w:sz w:val="28"/>
          <w:szCs w:val="28"/>
        </w:rPr>
        <w:t xml:space="preserve"> </w:t>
      </w:r>
      <w:r w:rsidRPr="00C345E4">
        <w:rPr>
          <w:sz w:val="28"/>
          <w:szCs w:val="28"/>
        </w:rPr>
        <w:t>разных поколений,</w:t>
      </w:r>
      <w:r w:rsidRPr="00C345E4">
        <w:rPr>
          <w:spacing w:val="1"/>
          <w:sz w:val="28"/>
          <w:szCs w:val="28"/>
        </w:rPr>
        <w:t xml:space="preserve"> </w:t>
      </w:r>
      <w:r w:rsidRPr="00C345E4">
        <w:rPr>
          <w:sz w:val="28"/>
          <w:szCs w:val="28"/>
        </w:rPr>
        <w:t>радость</w:t>
      </w:r>
      <w:r w:rsidRPr="00C345E4">
        <w:rPr>
          <w:spacing w:val="-3"/>
          <w:sz w:val="28"/>
          <w:szCs w:val="28"/>
        </w:rPr>
        <w:t xml:space="preserve"> </w:t>
      </w:r>
      <w:r w:rsidRPr="00C345E4">
        <w:rPr>
          <w:sz w:val="28"/>
          <w:szCs w:val="28"/>
        </w:rPr>
        <w:t>общения с семьей.</w:t>
      </w:r>
    </w:p>
    <w:p w:rsidR="00B37A01" w:rsidRPr="00C345E4" w:rsidRDefault="00B37A01" w:rsidP="00B37A01">
      <w:pPr>
        <w:spacing w:line="360" w:lineRule="auto"/>
        <w:ind w:left="358" w:right="130"/>
        <w:jc w:val="both"/>
        <w:rPr>
          <w:sz w:val="28"/>
          <w:szCs w:val="28"/>
        </w:rPr>
      </w:pPr>
      <w:r w:rsidRPr="00C345E4">
        <w:rPr>
          <w:sz w:val="28"/>
          <w:szCs w:val="28"/>
        </w:rPr>
        <w:t>Среда обеспечивает ребенку возможность познавательного развития, экспериментирования,</w:t>
      </w:r>
      <w:r w:rsidRPr="00C345E4">
        <w:rPr>
          <w:spacing w:val="1"/>
          <w:sz w:val="28"/>
          <w:szCs w:val="28"/>
        </w:rPr>
        <w:t xml:space="preserve"> </w:t>
      </w:r>
      <w:r w:rsidRPr="00C345E4">
        <w:rPr>
          <w:sz w:val="28"/>
          <w:szCs w:val="28"/>
        </w:rPr>
        <w:t>освоения новых технологий, раскрывает красоту знаний, необходимость научного познания,</w:t>
      </w:r>
      <w:r w:rsidRPr="00C345E4">
        <w:rPr>
          <w:spacing w:val="1"/>
          <w:sz w:val="28"/>
          <w:szCs w:val="28"/>
        </w:rPr>
        <w:t xml:space="preserve"> </w:t>
      </w:r>
      <w:r w:rsidRPr="00C345E4">
        <w:rPr>
          <w:sz w:val="28"/>
          <w:szCs w:val="28"/>
        </w:rPr>
        <w:t>формирует</w:t>
      </w:r>
      <w:r w:rsidRPr="00C345E4">
        <w:rPr>
          <w:spacing w:val="-1"/>
          <w:sz w:val="28"/>
          <w:szCs w:val="28"/>
        </w:rPr>
        <w:t xml:space="preserve"> </w:t>
      </w:r>
      <w:r w:rsidRPr="00C345E4">
        <w:rPr>
          <w:sz w:val="28"/>
          <w:szCs w:val="28"/>
        </w:rPr>
        <w:t>научную картину</w:t>
      </w:r>
      <w:r w:rsidRPr="00C345E4">
        <w:rPr>
          <w:spacing w:val="-3"/>
          <w:sz w:val="28"/>
          <w:szCs w:val="28"/>
        </w:rPr>
        <w:t xml:space="preserve"> </w:t>
      </w:r>
      <w:r w:rsidRPr="00C345E4">
        <w:rPr>
          <w:sz w:val="28"/>
          <w:szCs w:val="28"/>
        </w:rPr>
        <w:t>мира.</w:t>
      </w:r>
    </w:p>
    <w:p w:rsidR="00B37A01" w:rsidRPr="00C345E4" w:rsidRDefault="00B37A01" w:rsidP="00B37A01">
      <w:pPr>
        <w:spacing w:line="360" w:lineRule="auto"/>
        <w:ind w:left="358" w:right="125"/>
        <w:jc w:val="both"/>
        <w:rPr>
          <w:sz w:val="28"/>
          <w:szCs w:val="28"/>
        </w:rPr>
      </w:pPr>
      <w:r w:rsidRPr="00C345E4">
        <w:rPr>
          <w:sz w:val="28"/>
          <w:szCs w:val="28"/>
        </w:rPr>
        <w:t>Среда</w:t>
      </w:r>
      <w:r w:rsidRPr="00C345E4">
        <w:rPr>
          <w:spacing w:val="1"/>
          <w:sz w:val="28"/>
          <w:szCs w:val="28"/>
        </w:rPr>
        <w:t xml:space="preserve"> </w:t>
      </w:r>
      <w:r w:rsidRPr="00C345E4">
        <w:rPr>
          <w:sz w:val="28"/>
          <w:szCs w:val="28"/>
        </w:rPr>
        <w:t>обеспечивает</w:t>
      </w:r>
      <w:r w:rsidRPr="00C345E4">
        <w:rPr>
          <w:spacing w:val="1"/>
          <w:sz w:val="28"/>
          <w:szCs w:val="28"/>
        </w:rPr>
        <w:t xml:space="preserve"> </w:t>
      </w:r>
      <w:r w:rsidRPr="00C345E4">
        <w:rPr>
          <w:sz w:val="28"/>
          <w:szCs w:val="28"/>
        </w:rPr>
        <w:t>ребенку</w:t>
      </w:r>
      <w:r w:rsidRPr="00C345E4">
        <w:rPr>
          <w:spacing w:val="1"/>
          <w:sz w:val="28"/>
          <w:szCs w:val="28"/>
        </w:rPr>
        <w:t xml:space="preserve"> </w:t>
      </w:r>
      <w:r w:rsidRPr="00C345E4">
        <w:rPr>
          <w:sz w:val="28"/>
          <w:szCs w:val="28"/>
        </w:rPr>
        <w:t>возможность</w:t>
      </w:r>
      <w:r w:rsidRPr="00C345E4">
        <w:rPr>
          <w:spacing w:val="1"/>
          <w:sz w:val="28"/>
          <w:szCs w:val="28"/>
        </w:rPr>
        <w:t xml:space="preserve"> </w:t>
      </w:r>
      <w:r w:rsidRPr="00C345E4">
        <w:rPr>
          <w:sz w:val="28"/>
          <w:szCs w:val="28"/>
        </w:rPr>
        <w:t>посильного</w:t>
      </w:r>
      <w:r w:rsidRPr="00C345E4">
        <w:rPr>
          <w:spacing w:val="1"/>
          <w:sz w:val="28"/>
          <w:szCs w:val="28"/>
        </w:rPr>
        <w:t xml:space="preserve"> </w:t>
      </w:r>
      <w:r w:rsidRPr="00C345E4">
        <w:rPr>
          <w:sz w:val="28"/>
          <w:szCs w:val="28"/>
        </w:rPr>
        <w:t>труда,</w:t>
      </w:r>
      <w:r w:rsidRPr="00C345E4">
        <w:rPr>
          <w:spacing w:val="1"/>
          <w:sz w:val="28"/>
          <w:szCs w:val="28"/>
        </w:rPr>
        <w:t xml:space="preserve"> </w:t>
      </w:r>
      <w:r w:rsidRPr="00C345E4">
        <w:rPr>
          <w:sz w:val="28"/>
          <w:szCs w:val="28"/>
        </w:rPr>
        <w:t>а</w:t>
      </w:r>
      <w:r w:rsidRPr="00C345E4">
        <w:rPr>
          <w:spacing w:val="1"/>
          <w:sz w:val="28"/>
          <w:szCs w:val="28"/>
        </w:rPr>
        <w:t xml:space="preserve"> </w:t>
      </w:r>
      <w:r w:rsidRPr="00C345E4">
        <w:rPr>
          <w:sz w:val="28"/>
          <w:szCs w:val="28"/>
        </w:rPr>
        <w:t>также</w:t>
      </w:r>
      <w:r w:rsidRPr="00C345E4">
        <w:rPr>
          <w:spacing w:val="1"/>
          <w:sz w:val="28"/>
          <w:szCs w:val="28"/>
        </w:rPr>
        <w:t xml:space="preserve"> </w:t>
      </w:r>
      <w:r w:rsidRPr="00C345E4">
        <w:rPr>
          <w:sz w:val="28"/>
          <w:szCs w:val="28"/>
        </w:rPr>
        <w:t>отражает</w:t>
      </w:r>
      <w:r w:rsidRPr="00C345E4">
        <w:rPr>
          <w:spacing w:val="1"/>
          <w:sz w:val="28"/>
          <w:szCs w:val="28"/>
        </w:rPr>
        <w:t xml:space="preserve"> </w:t>
      </w:r>
      <w:r w:rsidRPr="00C345E4">
        <w:rPr>
          <w:sz w:val="28"/>
          <w:szCs w:val="28"/>
        </w:rPr>
        <w:t>ценности</w:t>
      </w:r>
      <w:r w:rsidRPr="00C345E4">
        <w:rPr>
          <w:spacing w:val="-67"/>
          <w:sz w:val="28"/>
          <w:szCs w:val="28"/>
        </w:rPr>
        <w:t xml:space="preserve"> </w:t>
      </w:r>
      <w:r w:rsidRPr="00C345E4">
        <w:rPr>
          <w:sz w:val="28"/>
          <w:szCs w:val="28"/>
        </w:rPr>
        <w:t>труда в жизни человека и государства (портреты членов семей воспитанников, героев труда,</w:t>
      </w:r>
      <w:r w:rsidRPr="00C345E4">
        <w:rPr>
          <w:spacing w:val="1"/>
          <w:sz w:val="28"/>
          <w:szCs w:val="28"/>
        </w:rPr>
        <w:t xml:space="preserve"> </w:t>
      </w:r>
      <w:r w:rsidRPr="00C345E4">
        <w:rPr>
          <w:sz w:val="28"/>
          <w:szCs w:val="28"/>
        </w:rPr>
        <w:t>представителей</w:t>
      </w:r>
      <w:r w:rsidRPr="00C345E4">
        <w:rPr>
          <w:spacing w:val="1"/>
          <w:sz w:val="28"/>
          <w:szCs w:val="28"/>
        </w:rPr>
        <w:t xml:space="preserve"> </w:t>
      </w:r>
      <w:r w:rsidRPr="00C345E4">
        <w:rPr>
          <w:sz w:val="28"/>
          <w:szCs w:val="28"/>
        </w:rPr>
        <w:t>профессий</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пр.).</w:t>
      </w:r>
      <w:r w:rsidRPr="00C345E4">
        <w:rPr>
          <w:spacing w:val="1"/>
          <w:sz w:val="28"/>
          <w:szCs w:val="28"/>
        </w:rPr>
        <w:t xml:space="preserve"> </w:t>
      </w:r>
      <w:r w:rsidRPr="00C345E4">
        <w:rPr>
          <w:sz w:val="28"/>
          <w:szCs w:val="28"/>
        </w:rPr>
        <w:t>Результаты</w:t>
      </w:r>
      <w:r w:rsidRPr="00C345E4">
        <w:rPr>
          <w:spacing w:val="1"/>
          <w:sz w:val="28"/>
          <w:szCs w:val="28"/>
        </w:rPr>
        <w:t xml:space="preserve"> </w:t>
      </w:r>
      <w:r w:rsidRPr="00C345E4">
        <w:rPr>
          <w:sz w:val="28"/>
          <w:szCs w:val="28"/>
        </w:rPr>
        <w:t>труда</w:t>
      </w:r>
      <w:r w:rsidRPr="00C345E4">
        <w:rPr>
          <w:spacing w:val="1"/>
          <w:sz w:val="28"/>
          <w:szCs w:val="28"/>
        </w:rPr>
        <w:t xml:space="preserve"> </w:t>
      </w:r>
      <w:r w:rsidRPr="00C345E4">
        <w:rPr>
          <w:sz w:val="28"/>
          <w:szCs w:val="28"/>
        </w:rPr>
        <w:t>ребенка</w:t>
      </w:r>
      <w:r w:rsidRPr="00C345E4">
        <w:rPr>
          <w:spacing w:val="1"/>
          <w:sz w:val="28"/>
          <w:szCs w:val="28"/>
        </w:rPr>
        <w:t xml:space="preserve"> </w:t>
      </w:r>
      <w:r w:rsidRPr="00C345E4">
        <w:rPr>
          <w:sz w:val="28"/>
          <w:szCs w:val="28"/>
        </w:rPr>
        <w:t>могут</w:t>
      </w:r>
      <w:r w:rsidRPr="00C345E4">
        <w:rPr>
          <w:spacing w:val="1"/>
          <w:sz w:val="28"/>
          <w:szCs w:val="28"/>
        </w:rPr>
        <w:t xml:space="preserve"> </w:t>
      </w:r>
      <w:r w:rsidRPr="00C345E4">
        <w:rPr>
          <w:sz w:val="28"/>
          <w:szCs w:val="28"/>
        </w:rPr>
        <w:t>быть</w:t>
      </w:r>
      <w:r w:rsidRPr="00C345E4">
        <w:rPr>
          <w:spacing w:val="1"/>
          <w:sz w:val="28"/>
          <w:szCs w:val="28"/>
        </w:rPr>
        <w:t xml:space="preserve"> </w:t>
      </w:r>
      <w:r w:rsidRPr="00C345E4">
        <w:rPr>
          <w:sz w:val="28"/>
          <w:szCs w:val="28"/>
        </w:rPr>
        <w:t>отражены</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сохранены в среде.</w:t>
      </w:r>
    </w:p>
    <w:p w:rsidR="00B37A01" w:rsidRPr="00C345E4" w:rsidRDefault="00B37A01" w:rsidP="00B37A01">
      <w:pPr>
        <w:spacing w:line="360" w:lineRule="auto"/>
        <w:ind w:left="358" w:right="136"/>
        <w:jc w:val="both"/>
        <w:rPr>
          <w:sz w:val="28"/>
          <w:szCs w:val="28"/>
        </w:rPr>
      </w:pPr>
      <w:r w:rsidRPr="00C345E4">
        <w:rPr>
          <w:sz w:val="28"/>
          <w:szCs w:val="28"/>
        </w:rPr>
        <w:t>Среда</w:t>
      </w:r>
      <w:r w:rsidRPr="00C345E4">
        <w:rPr>
          <w:spacing w:val="1"/>
          <w:sz w:val="28"/>
          <w:szCs w:val="28"/>
        </w:rPr>
        <w:t xml:space="preserve"> </w:t>
      </w:r>
      <w:r w:rsidRPr="00C345E4">
        <w:rPr>
          <w:sz w:val="28"/>
          <w:szCs w:val="28"/>
        </w:rPr>
        <w:t>обеспечивает</w:t>
      </w:r>
      <w:r w:rsidRPr="00C345E4">
        <w:rPr>
          <w:spacing w:val="1"/>
          <w:sz w:val="28"/>
          <w:szCs w:val="28"/>
        </w:rPr>
        <w:t xml:space="preserve"> </w:t>
      </w:r>
      <w:r w:rsidRPr="00C345E4">
        <w:rPr>
          <w:sz w:val="28"/>
          <w:szCs w:val="28"/>
        </w:rPr>
        <w:t>ребенку</w:t>
      </w:r>
      <w:r w:rsidRPr="00C345E4">
        <w:rPr>
          <w:spacing w:val="1"/>
          <w:sz w:val="28"/>
          <w:szCs w:val="28"/>
        </w:rPr>
        <w:t xml:space="preserve"> </w:t>
      </w:r>
      <w:r w:rsidRPr="00C345E4">
        <w:rPr>
          <w:sz w:val="28"/>
          <w:szCs w:val="28"/>
        </w:rPr>
        <w:t>возможности</w:t>
      </w:r>
      <w:r w:rsidRPr="00C345E4">
        <w:rPr>
          <w:spacing w:val="1"/>
          <w:sz w:val="28"/>
          <w:szCs w:val="28"/>
        </w:rPr>
        <w:t xml:space="preserve"> </w:t>
      </w:r>
      <w:r w:rsidRPr="00C345E4">
        <w:rPr>
          <w:sz w:val="28"/>
          <w:szCs w:val="28"/>
        </w:rPr>
        <w:t>для</w:t>
      </w:r>
      <w:r w:rsidRPr="00C345E4">
        <w:rPr>
          <w:spacing w:val="1"/>
          <w:sz w:val="28"/>
          <w:szCs w:val="28"/>
        </w:rPr>
        <w:t xml:space="preserve"> </w:t>
      </w:r>
      <w:r w:rsidRPr="00C345E4">
        <w:rPr>
          <w:sz w:val="28"/>
          <w:szCs w:val="28"/>
        </w:rPr>
        <w:t>укрепления</w:t>
      </w:r>
      <w:r w:rsidRPr="00C345E4">
        <w:rPr>
          <w:spacing w:val="1"/>
          <w:sz w:val="28"/>
          <w:szCs w:val="28"/>
        </w:rPr>
        <w:t xml:space="preserve"> </w:t>
      </w:r>
      <w:r w:rsidRPr="00C345E4">
        <w:rPr>
          <w:sz w:val="28"/>
          <w:szCs w:val="28"/>
        </w:rPr>
        <w:t>здоровья,</w:t>
      </w:r>
      <w:r w:rsidRPr="00C345E4">
        <w:rPr>
          <w:spacing w:val="1"/>
          <w:sz w:val="28"/>
          <w:szCs w:val="28"/>
        </w:rPr>
        <w:t xml:space="preserve"> </w:t>
      </w:r>
      <w:r w:rsidRPr="00C345E4">
        <w:rPr>
          <w:sz w:val="28"/>
          <w:szCs w:val="28"/>
        </w:rPr>
        <w:t>раскрывает</w:t>
      </w:r>
      <w:r w:rsidRPr="00C345E4">
        <w:rPr>
          <w:spacing w:val="1"/>
          <w:sz w:val="28"/>
          <w:szCs w:val="28"/>
        </w:rPr>
        <w:t xml:space="preserve"> </w:t>
      </w:r>
      <w:r w:rsidRPr="00C345E4">
        <w:rPr>
          <w:sz w:val="28"/>
          <w:szCs w:val="28"/>
        </w:rPr>
        <w:t>смысл</w:t>
      </w:r>
      <w:r w:rsidRPr="00C345E4">
        <w:rPr>
          <w:spacing w:val="1"/>
          <w:sz w:val="28"/>
          <w:szCs w:val="28"/>
        </w:rPr>
        <w:t xml:space="preserve"> </w:t>
      </w:r>
      <w:r w:rsidRPr="00C345E4">
        <w:rPr>
          <w:sz w:val="28"/>
          <w:szCs w:val="28"/>
        </w:rPr>
        <w:t>здорового образа</w:t>
      </w:r>
      <w:r w:rsidRPr="00C345E4">
        <w:rPr>
          <w:spacing w:val="2"/>
          <w:sz w:val="28"/>
          <w:szCs w:val="28"/>
        </w:rPr>
        <w:t xml:space="preserve"> </w:t>
      </w:r>
      <w:r w:rsidRPr="00C345E4">
        <w:rPr>
          <w:sz w:val="28"/>
          <w:szCs w:val="28"/>
        </w:rPr>
        <w:t>жизни,</w:t>
      </w:r>
      <w:r w:rsidRPr="00C345E4">
        <w:rPr>
          <w:spacing w:val="3"/>
          <w:sz w:val="28"/>
          <w:szCs w:val="28"/>
        </w:rPr>
        <w:t xml:space="preserve"> </w:t>
      </w:r>
      <w:r w:rsidRPr="00C345E4">
        <w:rPr>
          <w:sz w:val="28"/>
          <w:szCs w:val="28"/>
        </w:rPr>
        <w:t>физической культуры</w:t>
      </w:r>
      <w:r w:rsidRPr="00C345E4">
        <w:rPr>
          <w:spacing w:val="7"/>
          <w:sz w:val="28"/>
          <w:szCs w:val="28"/>
        </w:rPr>
        <w:t xml:space="preserve"> </w:t>
      </w:r>
      <w:r w:rsidRPr="00C345E4">
        <w:rPr>
          <w:sz w:val="28"/>
          <w:szCs w:val="28"/>
        </w:rPr>
        <w:t>и</w:t>
      </w:r>
      <w:r w:rsidRPr="00C345E4">
        <w:rPr>
          <w:spacing w:val="1"/>
          <w:sz w:val="28"/>
          <w:szCs w:val="28"/>
        </w:rPr>
        <w:t xml:space="preserve"> </w:t>
      </w:r>
      <w:r w:rsidRPr="00C345E4">
        <w:rPr>
          <w:sz w:val="28"/>
          <w:szCs w:val="28"/>
        </w:rPr>
        <w:t>спорта.</w:t>
      </w:r>
    </w:p>
    <w:p w:rsidR="00B37A01" w:rsidRPr="00C345E4" w:rsidRDefault="00B37A01" w:rsidP="00B37A01">
      <w:pPr>
        <w:spacing w:line="360" w:lineRule="auto"/>
        <w:ind w:left="358" w:right="134" w:firstLine="509"/>
        <w:jc w:val="both"/>
        <w:rPr>
          <w:b/>
          <w:sz w:val="23"/>
          <w:szCs w:val="28"/>
        </w:rPr>
      </w:pPr>
      <w:r w:rsidRPr="00C345E4">
        <w:rPr>
          <w:sz w:val="28"/>
          <w:szCs w:val="28"/>
        </w:rPr>
        <w:t>Среда предоставляет ребенку возможность погружения в культуру России, знакомства с</w:t>
      </w:r>
      <w:r w:rsidRPr="00C345E4">
        <w:rPr>
          <w:spacing w:val="1"/>
          <w:sz w:val="28"/>
          <w:szCs w:val="28"/>
        </w:rPr>
        <w:t xml:space="preserve"> </w:t>
      </w:r>
      <w:r w:rsidRPr="00C345E4">
        <w:rPr>
          <w:sz w:val="28"/>
          <w:szCs w:val="28"/>
        </w:rPr>
        <w:t>особенностями региональной</w:t>
      </w:r>
      <w:r w:rsidRPr="00C345E4">
        <w:rPr>
          <w:spacing w:val="1"/>
          <w:sz w:val="28"/>
          <w:szCs w:val="28"/>
        </w:rPr>
        <w:t xml:space="preserve"> </w:t>
      </w:r>
      <w:r w:rsidRPr="00C345E4">
        <w:rPr>
          <w:sz w:val="28"/>
          <w:szCs w:val="28"/>
        </w:rPr>
        <w:t>культурной традиции</w:t>
      </w:r>
      <w:r w:rsidRPr="00C345E4">
        <w:rPr>
          <w:b/>
          <w:sz w:val="23"/>
          <w:szCs w:val="28"/>
        </w:rPr>
        <w:t>.</w:t>
      </w:r>
    </w:p>
    <w:p w:rsidR="00B37A01" w:rsidRPr="00C345E4" w:rsidRDefault="00B37A01" w:rsidP="00500164">
      <w:pPr>
        <w:spacing w:line="360" w:lineRule="auto"/>
        <w:ind w:left="358" w:right="125"/>
        <w:jc w:val="both"/>
        <w:rPr>
          <w:sz w:val="28"/>
          <w:szCs w:val="28"/>
        </w:rPr>
      </w:pPr>
      <w:r w:rsidRPr="00C345E4">
        <w:rPr>
          <w:sz w:val="28"/>
          <w:szCs w:val="28"/>
        </w:rPr>
        <w:lastRenderedPageBreak/>
        <w:t>Вся среда дошкольной организации гармонична и эстетически привлекательная.</w:t>
      </w:r>
      <w:r w:rsidRPr="00500164">
        <w:rPr>
          <w:sz w:val="28"/>
          <w:szCs w:val="28"/>
        </w:rPr>
        <w:t xml:space="preserve"> </w:t>
      </w:r>
      <w:r w:rsidRPr="00C345E4">
        <w:rPr>
          <w:sz w:val="28"/>
          <w:szCs w:val="28"/>
        </w:rPr>
        <w:t>Наполняемость</w:t>
      </w:r>
      <w:r w:rsidRPr="00500164">
        <w:rPr>
          <w:sz w:val="28"/>
          <w:szCs w:val="28"/>
        </w:rPr>
        <w:t xml:space="preserve"> </w:t>
      </w:r>
      <w:r w:rsidRPr="00C345E4">
        <w:rPr>
          <w:sz w:val="28"/>
          <w:szCs w:val="28"/>
        </w:rPr>
        <w:t>развивающей</w:t>
      </w:r>
      <w:r w:rsidRPr="00C345E4">
        <w:rPr>
          <w:sz w:val="28"/>
          <w:szCs w:val="28"/>
        </w:rPr>
        <w:tab/>
        <w:t>предметно-пространственной</w:t>
      </w:r>
      <w:r w:rsidRPr="00C345E4">
        <w:rPr>
          <w:sz w:val="28"/>
          <w:szCs w:val="28"/>
        </w:rPr>
        <w:tab/>
        <w:t>среды</w:t>
      </w:r>
      <w:r w:rsidRPr="00C345E4">
        <w:rPr>
          <w:sz w:val="28"/>
          <w:szCs w:val="28"/>
        </w:rPr>
        <w:tab/>
      </w:r>
      <w:r w:rsidRPr="00C345E4">
        <w:rPr>
          <w:sz w:val="28"/>
          <w:szCs w:val="28"/>
        </w:rPr>
        <w:tab/>
        <w:t>Детского сада с. Богдановка обеспечивает</w:t>
      </w:r>
      <w:r w:rsidRPr="00C345E4">
        <w:rPr>
          <w:sz w:val="28"/>
          <w:szCs w:val="28"/>
        </w:rPr>
        <w:tab/>
        <w:t>целостность</w:t>
      </w:r>
      <w:r w:rsidRPr="00C345E4">
        <w:rPr>
          <w:sz w:val="28"/>
          <w:szCs w:val="28"/>
        </w:rPr>
        <w:tab/>
        <w:t>воспитательного</w:t>
      </w:r>
      <w:r w:rsidRPr="00C345E4">
        <w:rPr>
          <w:sz w:val="28"/>
          <w:szCs w:val="28"/>
        </w:rPr>
        <w:tab/>
        <w:t>процесса</w:t>
      </w:r>
      <w:r w:rsidRPr="00C345E4">
        <w:rPr>
          <w:sz w:val="28"/>
          <w:szCs w:val="28"/>
        </w:rPr>
        <w:tab/>
        <w:t>в</w:t>
      </w:r>
      <w:r w:rsidRPr="00C345E4">
        <w:rPr>
          <w:sz w:val="28"/>
          <w:szCs w:val="28"/>
        </w:rPr>
        <w:tab/>
        <w:t>рамках</w:t>
      </w:r>
      <w:r w:rsidRPr="00C345E4">
        <w:rPr>
          <w:sz w:val="28"/>
          <w:szCs w:val="28"/>
        </w:rPr>
        <w:tab/>
        <w:t xml:space="preserve">реализации </w:t>
      </w:r>
      <w:r w:rsidRPr="00500164">
        <w:rPr>
          <w:sz w:val="28"/>
          <w:szCs w:val="28"/>
        </w:rPr>
        <w:t xml:space="preserve"> </w:t>
      </w:r>
      <w:r w:rsidRPr="00C345E4">
        <w:rPr>
          <w:sz w:val="28"/>
          <w:szCs w:val="28"/>
        </w:rPr>
        <w:t>программы воспитания:</w:t>
      </w:r>
    </w:p>
    <w:p w:rsidR="00B37A01" w:rsidRPr="00C345E4" w:rsidRDefault="00B37A01" w:rsidP="00FE23AB">
      <w:pPr>
        <w:widowControl/>
        <w:numPr>
          <w:ilvl w:val="0"/>
          <w:numId w:val="44"/>
        </w:numPr>
        <w:tabs>
          <w:tab w:val="left" w:pos="1078"/>
          <w:tab w:val="left" w:pos="1079"/>
        </w:tabs>
        <w:autoSpaceDE/>
        <w:autoSpaceDN/>
        <w:spacing w:line="360" w:lineRule="auto"/>
        <w:ind w:left="1078" w:hanging="361"/>
        <w:rPr>
          <w:sz w:val="28"/>
        </w:rPr>
      </w:pPr>
      <w:r w:rsidRPr="00C345E4">
        <w:rPr>
          <w:sz w:val="28"/>
        </w:rPr>
        <w:t>подбор</w:t>
      </w:r>
      <w:r w:rsidRPr="00C345E4">
        <w:rPr>
          <w:spacing w:val="-7"/>
          <w:sz w:val="28"/>
        </w:rPr>
        <w:t xml:space="preserve"> </w:t>
      </w:r>
      <w:r w:rsidRPr="00C345E4">
        <w:rPr>
          <w:sz w:val="28"/>
        </w:rPr>
        <w:t>художественной</w:t>
      </w:r>
      <w:r w:rsidRPr="00C345E4">
        <w:rPr>
          <w:spacing w:val="-6"/>
          <w:sz w:val="28"/>
        </w:rPr>
        <w:t xml:space="preserve"> </w:t>
      </w:r>
      <w:r w:rsidRPr="00C345E4">
        <w:rPr>
          <w:sz w:val="28"/>
        </w:rPr>
        <w:t>литературы;</w:t>
      </w:r>
    </w:p>
    <w:p w:rsidR="00B37A01" w:rsidRPr="00C345E4" w:rsidRDefault="00B37A01" w:rsidP="00FE23AB">
      <w:pPr>
        <w:widowControl/>
        <w:numPr>
          <w:ilvl w:val="0"/>
          <w:numId w:val="44"/>
        </w:numPr>
        <w:tabs>
          <w:tab w:val="left" w:pos="1078"/>
          <w:tab w:val="left" w:pos="1079"/>
        </w:tabs>
        <w:autoSpaceDE/>
        <w:autoSpaceDN/>
        <w:spacing w:before="42" w:line="360" w:lineRule="auto"/>
        <w:ind w:left="1078" w:hanging="361"/>
        <w:rPr>
          <w:sz w:val="28"/>
        </w:rPr>
      </w:pPr>
      <w:r w:rsidRPr="00C345E4">
        <w:rPr>
          <w:sz w:val="28"/>
        </w:rPr>
        <w:t>подбор</w:t>
      </w:r>
      <w:r w:rsidRPr="00C345E4">
        <w:rPr>
          <w:spacing w:val="-6"/>
          <w:sz w:val="28"/>
        </w:rPr>
        <w:t xml:space="preserve"> </w:t>
      </w:r>
      <w:r w:rsidRPr="00C345E4">
        <w:rPr>
          <w:sz w:val="28"/>
        </w:rPr>
        <w:t>видео</w:t>
      </w:r>
      <w:r w:rsidRPr="00C345E4">
        <w:rPr>
          <w:spacing w:val="-5"/>
          <w:sz w:val="28"/>
        </w:rPr>
        <w:t xml:space="preserve"> </w:t>
      </w:r>
      <w:r w:rsidRPr="00C345E4">
        <w:rPr>
          <w:sz w:val="28"/>
        </w:rPr>
        <w:t>и</w:t>
      </w:r>
      <w:r w:rsidRPr="00C345E4">
        <w:rPr>
          <w:spacing w:val="-6"/>
          <w:sz w:val="28"/>
        </w:rPr>
        <w:t xml:space="preserve"> </w:t>
      </w:r>
      <w:r w:rsidRPr="00C345E4">
        <w:rPr>
          <w:sz w:val="28"/>
        </w:rPr>
        <w:t>аудиоматериалов;</w:t>
      </w:r>
    </w:p>
    <w:p w:rsidR="00B37A01" w:rsidRPr="00C345E4" w:rsidRDefault="00B37A01" w:rsidP="00FE23AB">
      <w:pPr>
        <w:widowControl/>
        <w:numPr>
          <w:ilvl w:val="0"/>
          <w:numId w:val="44"/>
        </w:numPr>
        <w:tabs>
          <w:tab w:val="left" w:pos="1078"/>
          <w:tab w:val="left" w:pos="1079"/>
          <w:tab w:val="left" w:pos="2148"/>
          <w:tab w:val="left" w:pos="5915"/>
          <w:tab w:val="left" w:pos="7354"/>
          <w:tab w:val="left" w:pos="8741"/>
          <w:tab w:val="left" w:pos="10007"/>
        </w:tabs>
        <w:autoSpaceDE/>
        <w:autoSpaceDN/>
        <w:spacing w:before="48" w:line="360" w:lineRule="auto"/>
        <w:ind w:left="1078" w:right="124" w:hanging="360"/>
        <w:rPr>
          <w:sz w:val="28"/>
        </w:rPr>
      </w:pPr>
      <w:r w:rsidRPr="00C345E4">
        <w:rPr>
          <w:sz w:val="28"/>
        </w:rPr>
        <w:t>подбор</w:t>
      </w:r>
      <w:r w:rsidRPr="00C345E4">
        <w:rPr>
          <w:sz w:val="28"/>
        </w:rPr>
        <w:tab/>
        <w:t>наглядно-демонстрационного</w:t>
      </w:r>
      <w:r w:rsidRPr="00C345E4">
        <w:rPr>
          <w:sz w:val="28"/>
        </w:rPr>
        <w:tab/>
        <w:t>материала</w:t>
      </w:r>
      <w:r w:rsidRPr="00C345E4">
        <w:rPr>
          <w:sz w:val="28"/>
        </w:rPr>
        <w:tab/>
        <w:t>(картины,</w:t>
      </w:r>
      <w:r w:rsidRPr="00C345E4">
        <w:rPr>
          <w:sz w:val="28"/>
        </w:rPr>
        <w:tab/>
        <w:t>плакаты,</w:t>
      </w:r>
      <w:r w:rsidRPr="00C345E4">
        <w:rPr>
          <w:sz w:val="28"/>
        </w:rPr>
        <w:tab/>
      </w:r>
      <w:r w:rsidRPr="00C345E4">
        <w:rPr>
          <w:spacing w:val="-1"/>
          <w:sz w:val="28"/>
        </w:rPr>
        <w:t xml:space="preserve">тематические </w:t>
      </w:r>
      <w:r w:rsidRPr="00C345E4">
        <w:rPr>
          <w:spacing w:val="-67"/>
          <w:sz w:val="28"/>
        </w:rPr>
        <w:t xml:space="preserve"> </w:t>
      </w:r>
      <w:r w:rsidRPr="00C345E4">
        <w:rPr>
          <w:sz w:val="28"/>
        </w:rPr>
        <w:t>иллюстрации и</w:t>
      </w:r>
      <w:r w:rsidRPr="00C345E4">
        <w:rPr>
          <w:spacing w:val="1"/>
          <w:sz w:val="28"/>
        </w:rPr>
        <w:t xml:space="preserve"> </w:t>
      </w:r>
      <w:r w:rsidRPr="00C345E4">
        <w:rPr>
          <w:sz w:val="28"/>
        </w:rPr>
        <w:t>т.п.);</w:t>
      </w:r>
    </w:p>
    <w:p w:rsidR="00B37A01" w:rsidRPr="00C345E4" w:rsidRDefault="00B37A01" w:rsidP="00FE23AB">
      <w:pPr>
        <w:widowControl/>
        <w:numPr>
          <w:ilvl w:val="0"/>
          <w:numId w:val="44"/>
        </w:numPr>
        <w:tabs>
          <w:tab w:val="left" w:pos="1078"/>
          <w:tab w:val="left" w:pos="1079"/>
        </w:tabs>
        <w:autoSpaceDE/>
        <w:autoSpaceDN/>
        <w:spacing w:before="52" w:line="360" w:lineRule="auto"/>
        <w:ind w:left="1078" w:right="135" w:hanging="360"/>
        <w:rPr>
          <w:sz w:val="28"/>
        </w:rPr>
      </w:pPr>
      <w:r w:rsidRPr="00C345E4">
        <w:rPr>
          <w:sz w:val="28"/>
        </w:rPr>
        <w:t>наличие</w:t>
      </w:r>
      <w:r w:rsidRPr="00C345E4">
        <w:rPr>
          <w:spacing w:val="3"/>
          <w:sz w:val="28"/>
        </w:rPr>
        <w:t xml:space="preserve"> </w:t>
      </w:r>
      <w:r w:rsidRPr="00C345E4">
        <w:rPr>
          <w:sz w:val="28"/>
        </w:rPr>
        <w:t>демонстрационных</w:t>
      </w:r>
      <w:r w:rsidRPr="00C345E4">
        <w:rPr>
          <w:spacing w:val="-1"/>
          <w:sz w:val="28"/>
        </w:rPr>
        <w:t xml:space="preserve"> </w:t>
      </w:r>
      <w:r w:rsidRPr="00C345E4">
        <w:rPr>
          <w:sz w:val="28"/>
        </w:rPr>
        <w:t>технических</w:t>
      </w:r>
      <w:r w:rsidRPr="00C345E4">
        <w:rPr>
          <w:spacing w:val="-2"/>
          <w:sz w:val="28"/>
        </w:rPr>
        <w:t xml:space="preserve"> </w:t>
      </w:r>
      <w:r w:rsidRPr="00C345E4">
        <w:rPr>
          <w:sz w:val="28"/>
        </w:rPr>
        <w:t>средств</w:t>
      </w:r>
      <w:r w:rsidRPr="00C345E4">
        <w:rPr>
          <w:spacing w:val="1"/>
          <w:sz w:val="28"/>
        </w:rPr>
        <w:t xml:space="preserve"> </w:t>
      </w:r>
      <w:r w:rsidRPr="00C345E4">
        <w:rPr>
          <w:sz w:val="28"/>
        </w:rPr>
        <w:t>(проектор,</w:t>
      </w:r>
      <w:r w:rsidRPr="00C345E4">
        <w:rPr>
          <w:spacing w:val="5"/>
          <w:sz w:val="28"/>
        </w:rPr>
        <w:t xml:space="preserve"> </w:t>
      </w:r>
      <w:r w:rsidRPr="00C345E4">
        <w:rPr>
          <w:sz w:val="28"/>
        </w:rPr>
        <w:t>экран,</w:t>
      </w:r>
      <w:r w:rsidRPr="00C345E4">
        <w:rPr>
          <w:spacing w:val="5"/>
          <w:sz w:val="28"/>
        </w:rPr>
        <w:t xml:space="preserve"> </w:t>
      </w:r>
      <w:r w:rsidRPr="00C345E4">
        <w:rPr>
          <w:sz w:val="28"/>
        </w:rPr>
        <w:t>телевизор,</w:t>
      </w:r>
      <w:r w:rsidRPr="00C345E4">
        <w:rPr>
          <w:spacing w:val="5"/>
          <w:sz w:val="28"/>
        </w:rPr>
        <w:t xml:space="preserve"> </w:t>
      </w:r>
      <w:r w:rsidRPr="00C345E4">
        <w:rPr>
          <w:sz w:val="28"/>
        </w:rPr>
        <w:t>ноутбук,</w:t>
      </w:r>
      <w:r w:rsidRPr="00C345E4">
        <w:rPr>
          <w:spacing w:val="-67"/>
          <w:sz w:val="28"/>
        </w:rPr>
        <w:t xml:space="preserve"> </w:t>
      </w:r>
      <w:r w:rsidRPr="00C345E4">
        <w:rPr>
          <w:sz w:val="28"/>
        </w:rPr>
        <w:t>колонки и</w:t>
      </w:r>
      <w:r w:rsidRPr="00C345E4">
        <w:rPr>
          <w:spacing w:val="1"/>
          <w:sz w:val="28"/>
        </w:rPr>
        <w:t xml:space="preserve"> </w:t>
      </w:r>
      <w:r w:rsidRPr="00C345E4">
        <w:rPr>
          <w:sz w:val="28"/>
        </w:rPr>
        <w:t>т.п.);</w:t>
      </w:r>
    </w:p>
    <w:p w:rsidR="00B37A01" w:rsidRPr="00C345E4" w:rsidRDefault="00B37A01" w:rsidP="00FE23AB">
      <w:pPr>
        <w:widowControl/>
        <w:numPr>
          <w:ilvl w:val="0"/>
          <w:numId w:val="44"/>
        </w:numPr>
        <w:tabs>
          <w:tab w:val="left" w:pos="1078"/>
          <w:tab w:val="left" w:pos="1079"/>
        </w:tabs>
        <w:autoSpaceDE/>
        <w:autoSpaceDN/>
        <w:spacing w:before="48" w:line="360" w:lineRule="auto"/>
        <w:ind w:left="1078" w:right="116" w:hanging="360"/>
        <w:rPr>
          <w:sz w:val="28"/>
        </w:rPr>
      </w:pPr>
      <w:r w:rsidRPr="00C345E4">
        <w:rPr>
          <w:sz w:val="28"/>
        </w:rPr>
        <w:t>подбор</w:t>
      </w:r>
      <w:r w:rsidRPr="00C345E4">
        <w:rPr>
          <w:spacing w:val="19"/>
          <w:sz w:val="28"/>
        </w:rPr>
        <w:t xml:space="preserve"> </w:t>
      </w:r>
      <w:r w:rsidRPr="00C345E4">
        <w:rPr>
          <w:sz w:val="28"/>
        </w:rPr>
        <w:t>оборудования</w:t>
      </w:r>
      <w:r w:rsidRPr="00C345E4">
        <w:rPr>
          <w:spacing w:val="21"/>
          <w:sz w:val="28"/>
        </w:rPr>
        <w:t xml:space="preserve"> </w:t>
      </w:r>
      <w:r w:rsidRPr="00C345E4">
        <w:rPr>
          <w:sz w:val="28"/>
        </w:rPr>
        <w:t>для</w:t>
      </w:r>
      <w:r w:rsidRPr="00C345E4">
        <w:rPr>
          <w:spacing w:val="22"/>
          <w:sz w:val="28"/>
        </w:rPr>
        <w:t xml:space="preserve"> </w:t>
      </w:r>
      <w:r w:rsidRPr="00C345E4">
        <w:rPr>
          <w:sz w:val="28"/>
        </w:rPr>
        <w:t>организации</w:t>
      </w:r>
      <w:r w:rsidRPr="00C345E4">
        <w:rPr>
          <w:spacing w:val="25"/>
          <w:sz w:val="28"/>
        </w:rPr>
        <w:t xml:space="preserve"> </w:t>
      </w:r>
      <w:r w:rsidRPr="00C345E4">
        <w:rPr>
          <w:sz w:val="28"/>
        </w:rPr>
        <w:t>игровой</w:t>
      </w:r>
      <w:r w:rsidRPr="00C345E4">
        <w:rPr>
          <w:spacing w:val="20"/>
          <w:sz w:val="28"/>
        </w:rPr>
        <w:t xml:space="preserve"> </w:t>
      </w:r>
      <w:r w:rsidRPr="00C345E4">
        <w:rPr>
          <w:sz w:val="28"/>
        </w:rPr>
        <w:t>деятельности</w:t>
      </w:r>
      <w:r w:rsidRPr="00C345E4">
        <w:rPr>
          <w:spacing w:val="20"/>
          <w:sz w:val="28"/>
        </w:rPr>
        <w:t xml:space="preserve"> </w:t>
      </w:r>
      <w:r w:rsidRPr="00C345E4">
        <w:rPr>
          <w:sz w:val="28"/>
        </w:rPr>
        <w:t>(атрибуты</w:t>
      </w:r>
      <w:r w:rsidRPr="00C345E4">
        <w:rPr>
          <w:spacing w:val="20"/>
          <w:sz w:val="28"/>
        </w:rPr>
        <w:t xml:space="preserve"> </w:t>
      </w:r>
      <w:r w:rsidRPr="00C345E4">
        <w:rPr>
          <w:sz w:val="28"/>
        </w:rPr>
        <w:t>для</w:t>
      </w:r>
      <w:r w:rsidRPr="00C345E4">
        <w:rPr>
          <w:spacing w:val="22"/>
          <w:sz w:val="28"/>
        </w:rPr>
        <w:t xml:space="preserve"> </w:t>
      </w:r>
      <w:r w:rsidRPr="00C345E4">
        <w:rPr>
          <w:sz w:val="28"/>
        </w:rPr>
        <w:t>сюжетно-</w:t>
      </w:r>
      <w:r w:rsidRPr="00C345E4">
        <w:rPr>
          <w:spacing w:val="-67"/>
          <w:sz w:val="28"/>
        </w:rPr>
        <w:t xml:space="preserve"> </w:t>
      </w:r>
      <w:r w:rsidRPr="00C345E4">
        <w:rPr>
          <w:sz w:val="28"/>
        </w:rPr>
        <w:t>ролевых,</w:t>
      </w:r>
      <w:r w:rsidRPr="00C345E4">
        <w:rPr>
          <w:spacing w:val="3"/>
          <w:sz w:val="28"/>
        </w:rPr>
        <w:t xml:space="preserve"> </w:t>
      </w:r>
      <w:r w:rsidRPr="00C345E4">
        <w:rPr>
          <w:sz w:val="28"/>
        </w:rPr>
        <w:t>театральных,</w:t>
      </w:r>
      <w:r w:rsidRPr="00C345E4">
        <w:rPr>
          <w:spacing w:val="4"/>
          <w:sz w:val="28"/>
        </w:rPr>
        <w:t xml:space="preserve"> </w:t>
      </w:r>
      <w:r w:rsidRPr="00C345E4">
        <w:rPr>
          <w:sz w:val="28"/>
        </w:rPr>
        <w:t>дидактических</w:t>
      </w:r>
      <w:r w:rsidRPr="00C345E4">
        <w:rPr>
          <w:spacing w:val="-3"/>
          <w:sz w:val="28"/>
        </w:rPr>
        <w:t xml:space="preserve"> </w:t>
      </w:r>
      <w:r w:rsidRPr="00C345E4">
        <w:rPr>
          <w:sz w:val="28"/>
        </w:rPr>
        <w:t>игр);</w:t>
      </w:r>
    </w:p>
    <w:p w:rsidR="00B37A01" w:rsidRPr="00C345E4" w:rsidRDefault="00B37A01" w:rsidP="00FE23AB">
      <w:pPr>
        <w:widowControl/>
        <w:numPr>
          <w:ilvl w:val="0"/>
          <w:numId w:val="44"/>
        </w:numPr>
        <w:tabs>
          <w:tab w:val="left" w:pos="1078"/>
          <w:tab w:val="left" w:pos="1079"/>
          <w:tab w:val="left" w:pos="2345"/>
          <w:tab w:val="left" w:pos="4422"/>
          <w:tab w:val="left" w:pos="5247"/>
          <w:tab w:val="left" w:pos="7156"/>
          <w:tab w:val="left" w:pos="8503"/>
          <w:tab w:val="left" w:pos="10019"/>
        </w:tabs>
        <w:autoSpaceDE/>
        <w:autoSpaceDN/>
        <w:spacing w:before="47" w:line="360" w:lineRule="auto"/>
        <w:ind w:left="1078" w:right="131" w:hanging="360"/>
        <w:rPr>
          <w:sz w:val="28"/>
        </w:rPr>
      </w:pPr>
      <w:r w:rsidRPr="00C345E4">
        <w:rPr>
          <w:sz w:val="28"/>
        </w:rPr>
        <w:t>подбор</w:t>
      </w:r>
      <w:r w:rsidRPr="00C345E4">
        <w:rPr>
          <w:sz w:val="28"/>
        </w:rPr>
        <w:tab/>
        <w:t>оборудования</w:t>
      </w:r>
      <w:r w:rsidRPr="00C345E4">
        <w:rPr>
          <w:sz w:val="28"/>
        </w:rPr>
        <w:tab/>
        <w:t>для</w:t>
      </w:r>
      <w:r w:rsidRPr="00C345E4">
        <w:rPr>
          <w:sz w:val="28"/>
        </w:rPr>
        <w:tab/>
        <w:t>организации</w:t>
      </w:r>
      <w:r w:rsidRPr="00C345E4">
        <w:rPr>
          <w:sz w:val="28"/>
        </w:rPr>
        <w:tab/>
        <w:t>детской</w:t>
      </w:r>
      <w:r w:rsidRPr="00C345E4">
        <w:rPr>
          <w:sz w:val="28"/>
        </w:rPr>
        <w:tab/>
        <w:t>трудовой</w:t>
      </w:r>
      <w:r w:rsidRPr="00C345E4">
        <w:rPr>
          <w:sz w:val="28"/>
        </w:rPr>
        <w:tab/>
      </w:r>
      <w:r w:rsidRPr="00C345E4">
        <w:rPr>
          <w:spacing w:val="-1"/>
          <w:sz w:val="28"/>
        </w:rPr>
        <w:t>деятельности</w:t>
      </w:r>
      <w:r w:rsidR="00937A29">
        <w:rPr>
          <w:spacing w:val="-1"/>
          <w:sz w:val="28"/>
        </w:rPr>
        <w:t xml:space="preserve">   </w:t>
      </w:r>
      <w:r w:rsidRPr="00C345E4">
        <w:rPr>
          <w:spacing w:val="-67"/>
          <w:sz w:val="28"/>
        </w:rPr>
        <w:t xml:space="preserve"> </w:t>
      </w:r>
      <w:r w:rsidRPr="00C345E4">
        <w:rPr>
          <w:sz w:val="28"/>
        </w:rPr>
        <w:t>(самообслуживание,</w:t>
      </w:r>
      <w:r w:rsidRPr="00C345E4">
        <w:rPr>
          <w:spacing w:val="3"/>
          <w:sz w:val="28"/>
        </w:rPr>
        <w:t xml:space="preserve"> </w:t>
      </w:r>
      <w:r w:rsidRPr="00C345E4">
        <w:rPr>
          <w:sz w:val="28"/>
        </w:rPr>
        <w:t>бытовой труд,</w:t>
      </w:r>
      <w:r w:rsidRPr="00C345E4">
        <w:rPr>
          <w:spacing w:val="4"/>
          <w:sz w:val="28"/>
        </w:rPr>
        <w:t xml:space="preserve"> </w:t>
      </w:r>
      <w:r w:rsidRPr="00C345E4">
        <w:rPr>
          <w:sz w:val="28"/>
        </w:rPr>
        <w:t>ручной труд).</w:t>
      </w:r>
    </w:p>
    <w:p w:rsidR="00B37A01" w:rsidRPr="00C345E4" w:rsidRDefault="00B37A01" w:rsidP="00B37A01">
      <w:pPr>
        <w:spacing w:before="4" w:line="360" w:lineRule="auto"/>
        <w:ind w:left="358" w:right="118"/>
        <w:jc w:val="both"/>
        <w:rPr>
          <w:sz w:val="28"/>
          <w:szCs w:val="28"/>
        </w:rPr>
      </w:pPr>
      <w:r w:rsidRPr="00C345E4">
        <w:rPr>
          <w:sz w:val="28"/>
          <w:szCs w:val="28"/>
        </w:rPr>
        <w:t>В</w:t>
      </w:r>
      <w:r w:rsidRPr="00C345E4">
        <w:rPr>
          <w:spacing w:val="1"/>
          <w:sz w:val="28"/>
          <w:szCs w:val="28"/>
        </w:rPr>
        <w:t xml:space="preserve"> </w:t>
      </w:r>
      <w:r w:rsidRPr="00C345E4">
        <w:rPr>
          <w:sz w:val="28"/>
          <w:szCs w:val="28"/>
        </w:rPr>
        <w:t>группах</w:t>
      </w:r>
      <w:r w:rsidRPr="00C345E4">
        <w:rPr>
          <w:spacing w:val="1"/>
          <w:sz w:val="28"/>
          <w:szCs w:val="28"/>
        </w:rPr>
        <w:t xml:space="preserve"> </w:t>
      </w:r>
      <w:r w:rsidRPr="00C345E4">
        <w:rPr>
          <w:sz w:val="28"/>
          <w:szCs w:val="28"/>
        </w:rPr>
        <w:t>создана</w:t>
      </w:r>
      <w:r w:rsidRPr="00C345E4">
        <w:rPr>
          <w:spacing w:val="1"/>
          <w:sz w:val="28"/>
          <w:szCs w:val="28"/>
        </w:rPr>
        <w:t xml:space="preserve"> </w:t>
      </w:r>
      <w:r w:rsidRPr="00C345E4">
        <w:rPr>
          <w:sz w:val="28"/>
          <w:szCs w:val="28"/>
        </w:rPr>
        <w:t>полноценная</w:t>
      </w:r>
      <w:r w:rsidRPr="00C345E4">
        <w:rPr>
          <w:spacing w:val="1"/>
          <w:sz w:val="28"/>
          <w:szCs w:val="28"/>
        </w:rPr>
        <w:t xml:space="preserve"> </w:t>
      </w:r>
      <w:r w:rsidRPr="00C345E4">
        <w:rPr>
          <w:sz w:val="28"/>
          <w:szCs w:val="28"/>
        </w:rPr>
        <w:t>развивающая</w:t>
      </w:r>
      <w:r w:rsidRPr="00C345E4">
        <w:rPr>
          <w:spacing w:val="1"/>
          <w:sz w:val="28"/>
          <w:szCs w:val="28"/>
        </w:rPr>
        <w:t xml:space="preserve"> </w:t>
      </w:r>
      <w:r w:rsidRPr="00C345E4">
        <w:rPr>
          <w:sz w:val="28"/>
          <w:szCs w:val="28"/>
        </w:rPr>
        <w:t>предметно-пространственная</w:t>
      </w:r>
      <w:r w:rsidRPr="00C345E4">
        <w:rPr>
          <w:spacing w:val="1"/>
          <w:sz w:val="28"/>
          <w:szCs w:val="28"/>
        </w:rPr>
        <w:t xml:space="preserve"> </w:t>
      </w:r>
      <w:r w:rsidRPr="00C345E4">
        <w:rPr>
          <w:sz w:val="28"/>
          <w:szCs w:val="28"/>
        </w:rPr>
        <w:t>среда,</w:t>
      </w:r>
      <w:r w:rsidRPr="00C345E4">
        <w:rPr>
          <w:spacing w:val="1"/>
          <w:sz w:val="28"/>
          <w:szCs w:val="28"/>
        </w:rPr>
        <w:t xml:space="preserve"> </w:t>
      </w:r>
      <w:r w:rsidRPr="00C345E4">
        <w:rPr>
          <w:sz w:val="28"/>
          <w:szCs w:val="28"/>
        </w:rPr>
        <w:t>соответствующая возрастным особенностям воспитанников, эстетическим и гигиеническим</w:t>
      </w:r>
      <w:r w:rsidRPr="00C345E4">
        <w:rPr>
          <w:spacing w:val="1"/>
          <w:sz w:val="28"/>
          <w:szCs w:val="28"/>
        </w:rPr>
        <w:t xml:space="preserve"> </w:t>
      </w:r>
      <w:r w:rsidRPr="00C345E4">
        <w:rPr>
          <w:sz w:val="28"/>
          <w:szCs w:val="28"/>
        </w:rPr>
        <w:t>требованиям.</w:t>
      </w:r>
      <w:r w:rsidRPr="00C345E4">
        <w:rPr>
          <w:spacing w:val="1"/>
          <w:sz w:val="28"/>
          <w:szCs w:val="28"/>
        </w:rPr>
        <w:t xml:space="preserve"> </w:t>
      </w:r>
      <w:r w:rsidRPr="00C345E4">
        <w:rPr>
          <w:sz w:val="28"/>
          <w:szCs w:val="28"/>
        </w:rPr>
        <w:t>В</w:t>
      </w:r>
      <w:r w:rsidRPr="00C345E4">
        <w:rPr>
          <w:spacing w:val="1"/>
          <w:sz w:val="28"/>
          <w:szCs w:val="28"/>
        </w:rPr>
        <w:t xml:space="preserve"> </w:t>
      </w:r>
      <w:r w:rsidRPr="00C345E4">
        <w:rPr>
          <w:sz w:val="28"/>
          <w:szCs w:val="28"/>
        </w:rPr>
        <w:t>групповых</w:t>
      </w:r>
      <w:r w:rsidRPr="00C345E4">
        <w:rPr>
          <w:spacing w:val="1"/>
          <w:sz w:val="28"/>
          <w:szCs w:val="28"/>
        </w:rPr>
        <w:t xml:space="preserve"> </w:t>
      </w:r>
      <w:r w:rsidRPr="00C345E4">
        <w:rPr>
          <w:sz w:val="28"/>
          <w:szCs w:val="28"/>
        </w:rPr>
        <w:t>помещениях</w:t>
      </w:r>
      <w:r w:rsidRPr="00C345E4">
        <w:rPr>
          <w:spacing w:val="1"/>
          <w:sz w:val="28"/>
          <w:szCs w:val="28"/>
        </w:rPr>
        <w:t xml:space="preserve"> </w:t>
      </w:r>
      <w:r w:rsidRPr="00C345E4">
        <w:rPr>
          <w:sz w:val="28"/>
          <w:szCs w:val="28"/>
        </w:rPr>
        <w:t>мебель</w:t>
      </w:r>
      <w:r w:rsidRPr="00C345E4">
        <w:rPr>
          <w:spacing w:val="1"/>
          <w:sz w:val="28"/>
          <w:szCs w:val="28"/>
        </w:rPr>
        <w:t xml:space="preserve"> </w:t>
      </w:r>
      <w:r w:rsidRPr="00C345E4">
        <w:rPr>
          <w:sz w:val="28"/>
          <w:szCs w:val="28"/>
        </w:rPr>
        <w:t>стандартная,</w:t>
      </w:r>
      <w:r w:rsidRPr="00C345E4">
        <w:rPr>
          <w:spacing w:val="1"/>
          <w:sz w:val="28"/>
          <w:szCs w:val="28"/>
        </w:rPr>
        <w:t xml:space="preserve"> </w:t>
      </w:r>
      <w:r w:rsidRPr="00C345E4">
        <w:rPr>
          <w:sz w:val="28"/>
          <w:szCs w:val="28"/>
        </w:rPr>
        <w:t>соответствует</w:t>
      </w:r>
      <w:r w:rsidRPr="00C345E4">
        <w:rPr>
          <w:spacing w:val="1"/>
          <w:sz w:val="28"/>
          <w:szCs w:val="28"/>
        </w:rPr>
        <w:t xml:space="preserve"> </w:t>
      </w:r>
      <w:r w:rsidRPr="00C345E4">
        <w:rPr>
          <w:sz w:val="28"/>
          <w:szCs w:val="28"/>
        </w:rPr>
        <w:t>ростовым</w:t>
      </w:r>
      <w:r w:rsidRPr="00C345E4">
        <w:rPr>
          <w:spacing w:val="1"/>
          <w:sz w:val="28"/>
          <w:szCs w:val="28"/>
        </w:rPr>
        <w:t xml:space="preserve"> </w:t>
      </w:r>
      <w:r w:rsidRPr="00C345E4">
        <w:rPr>
          <w:sz w:val="28"/>
          <w:szCs w:val="28"/>
        </w:rPr>
        <w:t>показателям. У каждого ребенка имеется индивидуальный шкаф для раздевания, ячейка для</w:t>
      </w:r>
      <w:r w:rsidRPr="00C345E4">
        <w:rPr>
          <w:spacing w:val="1"/>
          <w:sz w:val="28"/>
          <w:szCs w:val="28"/>
        </w:rPr>
        <w:t xml:space="preserve"> </w:t>
      </w:r>
      <w:r w:rsidRPr="00C345E4">
        <w:rPr>
          <w:sz w:val="28"/>
          <w:szCs w:val="28"/>
        </w:rPr>
        <w:t>полотенца, кровать. Группы постепенно пополняются современным игровым оборудованием,</w:t>
      </w:r>
      <w:r w:rsidRPr="00C345E4">
        <w:rPr>
          <w:spacing w:val="-67"/>
          <w:sz w:val="28"/>
          <w:szCs w:val="28"/>
        </w:rPr>
        <w:t xml:space="preserve"> </w:t>
      </w:r>
      <w:r w:rsidRPr="00C345E4">
        <w:rPr>
          <w:sz w:val="28"/>
          <w:szCs w:val="28"/>
        </w:rPr>
        <w:t>современными информационными стендами. РППС всех помещений достаточно насыщена,</w:t>
      </w:r>
      <w:r w:rsidRPr="00C345E4">
        <w:rPr>
          <w:spacing w:val="1"/>
          <w:sz w:val="28"/>
          <w:szCs w:val="28"/>
        </w:rPr>
        <w:t xml:space="preserve"> </w:t>
      </w:r>
      <w:r w:rsidRPr="00C345E4">
        <w:rPr>
          <w:sz w:val="28"/>
          <w:szCs w:val="28"/>
        </w:rPr>
        <w:t>выдержана</w:t>
      </w:r>
      <w:r w:rsidRPr="00C345E4">
        <w:rPr>
          <w:spacing w:val="1"/>
          <w:sz w:val="28"/>
          <w:szCs w:val="28"/>
        </w:rPr>
        <w:t xml:space="preserve"> </w:t>
      </w:r>
      <w:r w:rsidRPr="00C345E4">
        <w:rPr>
          <w:sz w:val="28"/>
          <w:szCs w:val="28"/>
        </w:rPr>
        <w:t>мера</w:t>
      </w:r>
      <w:r w:rsidRPr="00C345E4">
        <w:rPr>
          <w:spacing w:val="1"/>
          <w:sz w:val="28"/>
          <w:szCs w:val="28"/>
        </w:rPr>
        <w:t xml:space="preserve"> </w:t>
      </w:r>
      <w:r w:rsidRPr="00C345E4">
        <w:rPr>
          <w:sz w:val="28"/>
          <w:szCs w:val="28"/>
        </w:rPr>
        <w:t>«необходимого</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достаточного»</w:t>
      </w:r>
      <w:r w:rsidRPr="00C345E4">
        <w:rPr>
          <w:spacing w:val="1"/>
          <w:sz w:val="28"/>
          <w:szCs w:val="28"/>
        </w:rPr>
        <w:t xml:space="preserve"> </w:t>
      </w:r>
      <w:r w:rsidRPr="00C345E4">
        <w:rPr>
          <w:sz w:val="28"/>
          <w:szCs w:val="28"/>
        </w:rPr>
        <w:t>для</w:t>
      </w:r>
      <w:r w:rsidRPr="00C345E4">
        <w:rPr>
          <w:spacing w:val="1"/>
          <w:sz w:val="28"/>
          <w:szCs w:val="28"/>
        </w:rPr>
        <w:t xml:space="preserve"> </w:t>
      </w:r>
      <w:r w:rsidRPr="00C345E4">
        <w:rPr>
          <w:sz w:val="28"/>
          <w:szCs w:val="28"/>
        </w:rPr>
        <w:t>каждого</w:t>
      </w:r>
      <w:r w:rsidRPr="00C345E4">
        <w:rPr>
          <w:spacing w:val="1"/>
          <w:sz w:val="28"/>
          <w:szCs w:val="28"/>
        </w:rPr>
        <w:t xml:space="preserve"> </w:t>
      </w:r>
      <w:r w:rsidRPr="00C345E4">
        <w:rPr>
          <w:sz w:val="28"/>
          <w:szCs w:val="28"/>
        </w:rPr>
        <w:t>вида</w:t>
      </w:r>
      <w:r w:rsidRPr="00C345E4">
        <w:rPr>
          <w:spacing w:val="1"/>
          <w:sz w:val="28"/>
          <w:szCs w:val="28"/>
        </w:rPr>
        <w:t xml:space="preserve"> </w:t>
      </w:r>
      <w:r w:rsidRPr="00C345E4">
        <w:rPr>
          <w:sz w:val="28"/>
          <w:szCs w:val="28"/>
        </w:rPr>
        <w:t>деятельности,</w:t>
      </w:r>
      <w:r w:rsidRPr="00C345E4">
        <w:rPr>
          <w:spacing w:val="1"/>
          <w:sz w:val="28"/>
          <w:szCs w:val="28"/>
        </w:rPr>
        <w:t xml:space="preserve"> </w:t>
      </w:r>
      <w:r w:rsidRPr="00C345E4">
        <w:rPr>
          <w:sz w:val="28"/>
          <w:szCs w:val="28"/>
        </w:rPr>
        <w:t>стимулируют</w:t>
      </w:r>
      <w:r w:rsidRPr="00C345E4">
        <w:rPr>
          <w:spacing w:val="-3"/>
          <w:sz w:val="28"/>
          <w:szCs w:val="28"/>
        </w:rPr>
        <w:t xml:space="preserve"> </w:t>
      </w:r>
      <w:r w:rsidRPr="00C345E4">
        <w:rPr>
          <w:sz w:val="28"/>
          <w:szCs w:val="28"/>
        </w:rPr>
        <w:t>процесс</w:t>
      </w:r>
      <w:r w:rsidRPr="00C345E4">
        <w:rPr>
          <w:spacing w:val="1"/>
          <w:sz w:val="28"/>
          <w:szCs w:val="28"/>
        </w:rPr>
        <w:t xml:space="preserve"> </w:t>
      </w:r>
      <w:r w:rsidRPr="00C345E4">
        <w:rPr>
          <w:sz w:val="28"/>
          <w:szCs w:val="28"/>
        </w:rPr>
        <w:t>развития</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саморазвития,</w:t>
      </w:r>
      <w:r w:rsidRPr="00C345E4">
        <w:rPr>
          <w:spacing w:val="2"/>
          <w:sz w:val="28"/>
          <w:szCs w:val="28"/>
        </w:rPr>
        <w:t xml:space="preserve"> </w:t>
      </w:r>
      <w:r w:rsidRPr="00C345E4">
        <w:rPr>
          <w:sz w:val="28"/>
          <w:szCs w:val="28"/>
        </w:rPr>
        <w:t>социализации и</w:t>
      </w:r>
      <w:r w:rsidRPr="00C345E4">
        <w:rPr>
          <w:spacing w:val="-1"/>
          <w:sz w:val="28"/>
          <w:szCs w:val="28"/>
        </w:rPr>
        <w:t xml:space="preserve"> </w:t>
      </w:r>
      <w:r w:rsidRPr="00C345E4">
        <w:rPr>
          <w:sz w:val="28"/>
          <w:szCs w:val="28"/>
        </w:rPr>
        <w:t>коррекции</w:t>
      </w:r>
      <w:r w:rsidRPr="00C345E4">
        <w:rPr>
          <w:spacing w:val="-1"/>
          <w:sz w:val="28"/>
          <w:szCs w:val="28"/>
        </w:rPr>
        <w:t xml:space="preserve"> </w:t>
      </w:r>
      <w:r w:rsidRPr="00C345E4">
        <w:rPr>
          <w:sz w:val="28"/>
          <w:szCs w:val="28"/>
        </w:rPr>
        <w:t>воспитанников.</w:t>
      </w:r>
      <w:r w:rsidRPr="00C345E4">
        <w:rPr>
          <w:spacing w:val="6"/>
          <w:sz w:val="28"/>
          <w:szCs w:val="28"/>
        </w:rPr>
        <w:t xml:space="preserve"> </w:t>
      </w:r>
      <w:r w:rsidRPr="00C345E4">
        <w:rPr>
          <w:sz w:val="28"/>
          <w:szCs w:val="28"/>
        </w:rPr>
        <w:t>В</w:t>
      </w:r>
      <w:r w:rsidR="00500164">
        <w:rPr>
          <w:sz w:val="28"/>
          <w:szCs w:val="28"/>
        </w:rPr>
        <w:t xml:space="preserve"> </w:t>
      </w:r>
      <w:r w:rsidRPr="00C345E4">
        <w:rPr>
          <w:sz w:val="28"/>
          <w:szCs w:val="28"/>
        </w:rPr>
        <w:t>детском</w:t>
      </w:r>
      <w:r w:rsidRPr="00C345E4">
        <w:rPr>
          <w:spacing w:val="1"/>
          <w:sz w:val="28"/>
          <w:szCs w:val="28"/>
        </w:rPr>
        <w:t xml:space="preserve"> </w:t>
      </w:r>
      <w:r w:rsidRPr="00C345E4">
        <w:rPr>
          <w:sz w:val="28"/>
          <w:szCs w:val="28"/>
        </w:rPr>
        <w:t>саду</w:t>
      </w:r>
      <w:r w:rsidRPr="00C345E4">
        <w:rPr>
          <w:spacing w:val="1"/>
          <w:sz w:val="28"/>
          <w:szCs w:val="28"/>
        </w:rPr>
        <w:t xml:space="preserve"> </w:t>
      </w:r>
      <w:r w:rsidRPr="00C345E4">
        <w:rPr>
          <w:sz w:val="28"/>
          <w:szCs w:val="28"/>
        </w:rPr>
        <w:t>не</w:t>
      </w:r>
      <w:r w:rsidRPr="00C345E4">
        <w:rPr>
          <w:spacing w:val="1"/>
          <w:sz w:val="28"/>
          <w:szCs w:val="28"/>
        </w:rPr>
        <w:t xml:space="preserve"> </w:t>
      </w:r>
      <w:r w:rsidRPr="00C345E4">
        <w:rPr>
          <w:sz w:val="28"/>
          <w:szCs w:val="28"/>
        </w:rPr>
        <w:t>только</w:t>
      </w:r>
      <w:r w:rsidRPr="00C345E4">
        <w:rPr>
          <w:spacing w:val="1"/>
          <w:sz w:val="28"/>
          <w:szCs w:val="28"/>
        </w:rPr>
        <w:t xml:space="preserve"> </w:t>
      </w:r>
      <w:r w:rsidRPr="00C345E4">
        <w:rPr>
          <w:sz w:val="28"/>
          <w:szCs w:val="28"/>
        </w:rPr>
        <w:t>уютно,</w:t>
      </w:r>
      <w:r w:rsidRPr="00C345E4">
        <w:rPr>
          <w:spacing w:val="1"/>
          <w:sz w:val="28"/>
          <w:szCs w:val="28"/>
        </w:rPr>
        <w:t xml:space="preserve"> </w:t>
      </w:r>
      <w:r w:rsidRPr="00C345E4">
        <w:rPr>
          <w:sz w:val="28"/>
          <w:szCs w:val="28"/>
        </w:rPr>
        <w:t>красиво,</w:t>
      </w:r>
      <w:r w:rsidRPr="00C345E4">
        <w:rPr>
          <w:spacing w:val="1"/>
          <w:sz w:val="28"/>
          <w:szCs w:val="28"/>
        </w:rPr>
        <w:t xml:space="preserve"> </w:t>
      </w:r>
      <w:r w:rsidRPr="00C345E4">
        <w:rPr>
          <w:sz w:val="28"/>
          <w:szCs w:val="28"/>
        </w:rPr>
        <w:t>удобно</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комфортно</w:t>
      </w:r>
      <w:r w:rsidRPr="00C345E4">
        <w:rPr>
          <w:spacing w:val="1"/>
          <w:sz w:val="28"/>
          <w:szCs w:val="28"/>
        </w:rPr>
        <w:t xml:space="preserve"> </w:t>
      </w:r>
      <w:r w:rsidRPr="00C345E4">
        <w:rPr>
          <w:sz w:val="28"/>
          <w:szCs w:val="28"/>
        </w:rPr>
        <w:t>детям,</w:t>
      </w:r>
      <w:r w:rsidRPr="00C345E4">
        <w:rPr>
          <w:spacing w:val="1"/>
          <w:sz w:val="28"/>
          <w:szCs w:val="28"/>
        </w:rPr>
        <w:t xml:space="preserve"> </w:t>
      </w:r>
      <w:r w:rsidRPr="00C345E4">
        <w:rPr>
          <w:sz w:val="28"/>
          <w:szCs w:val="28"/>
        </w:rPr>
        <w:t>но</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созданная</w:t>
      </w:r>
      <w:r w:rsidRPr="00C345E4">
        <w:rPr>
          <w:spacing w:val="1"/>
          <w:sz w:val="28"/>
          <w:szCs w:val="28"/>
        </w:rPr>
        <w:t xml:space="preserve"> </w:t>
      </w:r>
      <w:r w:rsidRPr="00C345E4">
        <w:rPr>
          <w:sz w:val="28"/>
          <w:szCs w:val="28"/>
        </w:rPr>
        <w:t>развивающая среда открывает нашим воспитанникам весь спектр возможностей, направляет</w:t>
      </w:r>
      <w:r w:rsidRPr="00C345E4">
        <w:rPr>
          <w:spacing w:val="1"/>
          <w:sz w:val="28"/>
          <w:szCs w:val="28"/>
        </w:rPr>
        <w:t xml:space="preserve"> </w:t>
      </w:r>
      <w:r w:rsidRPr="00C345E4">
        <w:rPr>
          <w:sz w:val="28"/>
          <w:szCs w:val="28"/>
        </w:rPr>
        <w:t>усилия детей на</w:t>
      </w:r>
      <w:r w:rsidRPr="00C345E4">
        <w:rPr>
          <w:spacing w:val="1"/>
          <w:sz w:val="28"/>
          <w:szCs w:val="28"/>
        </w:rPr>
        <w:t xml:space="preserve"> </w:t>
      </w:r>
      <w:r w:rsidRPr="00C345E4">
        <w:rPr>
          <w:sz w:val="28"/>
          <w:szCs w:val="28"/>
        </w:rPr>
        <w:t>эффективное использование</w:t>
      </w:r>
      <w:r w:rsidRPr="00C345E4">
        <w:rPr>
          <w:spacing w:val="1"/>
          <w:sz w:val="28"/>
          <w:szCs w:val="28"/>
        </w:rPr>
        <w:t xml:space="preserve"> </w:t>
      </w:r>
      <w:r w:rsidRPr="00C345E4">
        <w:rPr>
          <w:sz w:val="28"/>
          <w:szCs w:val="28"/>
        </w:rPr>
        <w:t>отдельных</w:t>
      </w:r>
      <w:r w:rsidRPr="00C345E4">
        <w:rPr>
          <w:spacing w:val="-4"/>
          <w:sz w:val="28"/>
          <w:szCs w:val="28"/>
        </w:rPr>
        <w:t xml:space="preserve"> </w:t>
      </w:r>
      <w:r w:rsidRPr="00C345E4">
        <w:rPr>
          <w:sz w:val="28"/>
          <w:szCs w:val="28"/>
        </w:rPr>
        <w:t>ее</w:t>
      </w:r>
      <w:r w:rsidRPr="00C345E4">
        <w:rPr>
          <w:spacing w:val="1"/>
          <w:sz w:val="28"/>
          <w:szCs w:val="28"/>
        </w:rPr>
        <w:t xml:space="preserve"> </w:t>
      </w:r>
      <w:r w:rsidRPr="00C345E4">
        <w:rPr>
          <w:sz w:val="28"/>
          <w:szCs w:val="28"/>
        </w:rPr>
        <w:t>элементов.</w:t>
      </w:r>
    </w:p>
    <w:p w:rsidR="00B37A01" w:rsidRPr="00C345E4" w:rsidRDefault="00B37A01" w:rsidP="00B37A01">
      <w:pPr>
        <w:spacing w:line="360" w:lineRule="auto"/>
        <w:ind w:left="358" w:right="127"/>
        <w:jc w:val="both"/>
        <w:rPr>
          <w:sz w:val="28"/>
          <w:szCs w:val="28"/>
        </w:rPr>
      </w:pPr>
      <w:r w:rsidRPr="00C345E4">
        <w:rPr>
          <w:sz w:val="28"/>
          <w:szCs w:val="28"/>
        </w:rPr>
        <w:t>Состояние</w:t>
      </w:r>
      <w:r w:rsidRPr="00C345E4">
        <w:rPr>
          <w:spacing w:val="1"/>
          <w:sz w:val="28"/>
          <w:szCs w:val="28"/>
        </w:rPr>
        <w:t xml:space="preserve"> </w:t>
      </w:r>
      <w:r w:rsidRPr="00C345E4">
        <w:rPr>
          <w:sz w:val="28"/>
          <w:szCs w:val="28"/>
        </w:rPr>
        <w:t>материальной</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технической</w:t>
      </w:r>
      <w:r w:rsidRPr="00C345E4">
        <w:rPr>
          <w:spacing w:val="1"/>
          <w:sz w:val="28"/>
          <w:szCs w:val="28"/>
        </w:rPr>
        <w:t xml:space="preserve"> </w:t>
      </w:r>
      <w:r w:rsidRPr="00C345E4">
        <w:rPr>
          <w:sz w:val="28"/>
          <w:szCs w:val="28"/>
        </w:rPr>
        <w:t>базы</w:t>
      </w:r>
      <w:r w:rsidRPr="00C345E4">
        <w:rPr>
          <w:spacing w:val="1"/>
          <w:sz w:val="28"/>
          <w:szCs w:val="28"/>
        </w:rPr>
        <w:t xml:space="preserve"> </w:t>
      </w:r>
      <w:r w:rsidRPr="00C345E4">
        <w:rPr>
          <w:sz w:val="28"/>
          <w:szCs w:val="28"/>
        </w:rPr>
        <w:t>учреждения</w:t>
      </w:r>
      <w:r w:rsidRPr="00C345E4">
        <w:rPr>
          <w:spacing w:val="1"/>
          <w:sz w:val="28"/>
          <w:szCs w:val="28"/>
        </w:rPr>
        <w:t xml:space="preserve"> </w:t>
      </w:r>
      <w:r w:rsidRPr="00C345E4">
        <w:rPr>
          <w:sz w:val="28"/>
          <w:szCs w:val="28"/>
        </w:rPr>
        <w:t>обеспечивает</w:t>
      </w:r>
      <w:r w:rsidRPr="00C345E4">
        <w:rPr>
          <w:spacing w:val="71"/>
          <w:sz w:val="28"/>
          <w:szCs w:val="28"/>
        </w:rPr>
        <w:t xml:space="preserve"> </w:t>
      </w:r>
      <w:r w:rsidRPr="00C345E4">
        <w:rPr>
          <w:sz w:val="28"/>
          <w:szCs w:val="28"/>
        </w:rPr>
        <w:t>реализацию</w:t>
      </w:r>
      <w:r w:rsidRPr="00C345E4">
        <w:rPr>
          <w:spacing w:val="1"/>
          <w:sz w:val="28"/>
          <w:szCs w:val="28"/>
        </w:rPr>
        <w:t xml:space="preserve"> </w:t>
      </w:r>
      <w:r w:rsidRPr="00C345E4">
        <w:rPr>
          <w:sz w:val="28"/>
          <w:szCs w:val="28"/>
        </w:rPr>
        <w:t>основной общеобразовательной – образовательной программы дошкольного образования и</w:t>
      </w:r>
      <w:r w:rsidRPr="00C345E4">
        <w:rPr>
          <w:spacing w:val="1"/>
          <w:sz w:val="28"/>
          <w:szCs w:val="28"/>
        </w:rPr>
        <w:t xml:space="preserve"> </w:t>
      </w:r>
      <w:r w:rsidRPr="00C345E4">
        <w:rPr>
          <w:sz w:val="28"/>
          <w:szCs w:val="28"/>
        </w:rPr>
        <w:t xml:space="preserve">Программы воспитания детей дошкольного возраста, обеспечивает организацию жизни детей </w:t>
      </w:r>
      <w:r w:rsidRPr="00C345E4">
        <w:rPr>
          <w:spacing w:val="-67"/>
          <w:sz w:val="28"/>
          <w:szCs w:val="28"/>
        </w:rPr>
        <w:t xml:space="preserve"> </w:t>
      </w:r>
      <w:r w:rsidRPr="00C345E4">
        <w:rPr>
          <w:sz w:val="28"/>
          <w:szCs w:val="28"/>
        </w:rPr>
        <w:t>в</w:t>
      </w:r>
      <w:r w:rsidRPr="00C345E4">
        <w:rPr>
          <w:spacing w:val="1"/>
          <w:sz w:val="28"/>
          <w:szCs w:val="28"/>
        </w:rPr>
        <w:t xml:space="preserve"> </w:t>
      </w:r>
      <w:r w:rsidRPr="00C345E4">
        <w:rPr>
          <w:sz w:val="28"/>
          <w:szCs w:val="28"/>
        </w:rPr>
        <w:t>образовательном</w:t>
      </w:r>
      <w:r w:rsidRPr="00C345E4">
        <w:rPr>
          <w:spacing w:val="1"/>
          <w:sz w:val="28"/>
          <w:szCs w:val="28"/>
        </w:rPr>
        <w:t xml:space="preserve"> </w:t>
      </w:r>
      <w:r w:rsidRPr="00C345E4">
        <w:rPr>
          <w:sz w:val="28"/>
          <w:szCs w:val="28"/>
        </w:rPr>
        <w:t>учреждении,</w:t>
      </w:r>
      <w:r w:rsidRPr="00C345E4">
        <w:rPr>
          <w:spacing w:val="1"/>
          <w:sz w:val="28"/>
          <w:szCs w:val="28"/>
        </w:rPr>
        <w:t xml:space="preserve"> </w:t>
      </w:r>
      <w:r w:rsidRPr="00C345E4">
        <w:rPr>
          <w:sz w:val="28"/>
          <w:szCs w:val="28"/>
        </w:rPr>
        <w:t>способствует</w:t>
      </w:r>
      <w:r w:rsidRPr="00C345E4">
        <w:rPr>
          <w:spacing w:val="1"/>
          <w:sz w:val="28"/>
          <w:szCs w:val="28"/>
        </w:rPr>
        <w:t xml:space="preserve"> </w:t>
      </w:r>
      <w:r w:rsidRPr="00C345E4">
        <w:rPr>
          <w:sz w:val="28"/>
          <w:szCs w:val="28"/>
        </w:rPr>
        <w:t>сохранению</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укреплению</w:t>
      </w:r>
      <w:r w:rsidRPr="00C345E4">
        <w:rPr>
          <w:spacing w:val="1"/>
          <w:sz w:val="28"/>
          <w:szCs w:val="28"/>
        </w:rPr>
        <w:t xml:space="preserve"> </w:t>
      </w:r>
      <w:r w:rsidRPr="00C345E4">
        <w:rPr>
          <w:sz w:val="28"/>
          <w:szCs w:val="28"/>
        </w:rPr>
        <w:t>здоровья</w:t>
      </w:r>
      <w:r w:rsidRPr="00C345E4">
        <w:rPr>
          <w:spacing w:val="1"/>
          <w:sz w:val="28"/>
          <w:szCs w:val="28"/>
        </w:rPr>
        <w:t xml:space="preserve"> </w:t>
      </w:r>
      <w:r w:rsidRPr="00C345E4">
        <w:rPr>
          <w:sz w:val="28"/>
          <w:szCs w:val="28"/>
        </w:rPr>
        <w:t>дошкольников.</w:t>
      </w:r>
    </w:p>
    <w:p w:rsidR="00B37A01" w:rsidRPr="00C345E4" w:rsidRDefault="00B37A01" w:rsidP="00B37A01">
      <w:pPr>
        <w:spacing w:line="360" w:lineRule="auto"/>
        <w:ind w:left="358" w:right="115"/>
        <w:jc w:val="both"/>
        <w:rPr>
          <w:sz w:val="28"/>
          <w:szCs w:val="28"/>
        </w:rPr>
      </w:pPr>
      <w:r w:rsidRPr="00C345E4">
        <w:rPr>
          <w:sz w:val="28"/>
          <w:szCs w:val="28"/>
        </w:rPr>
        <w:t>В</w:t>
      </w:r>
      <w:r w:rsidRPr="00C345E4">
        <w:rPr>
          <w:spacing w:val="1"/>
          <w:sz w:val="28"/>
          <w:szCs w:val="28"/>
        </w:rPr>
        <w:t xml:space="preserve"> </w:t>
      </w:r>
      <w:r w:rsidRPr="00C345E4">
        <w:rPr>
          <w:sz w:val="28"/>
          <w:szCs w:val="28"/>
        </w:rPr>
        <w:t>помещении</w:t>
      </w:r>
      <w:r w:rsidRPr="00C345E4">
        <w:rPr>
          <w:spacing w:val="1"/>
          <w:sz w:val="28"/>
          <w:szCs w:val="28"/>
        </w:rPr>
        <w:t xml:space="preserve"> </w:t>
      </w:r>
      <w:r w:rsidRPr="00C345E4">
        <w:rPr>
          <w:sz w:val="28"/>
          <w:szCs w:val="28"/>
        </w:rPr>
        <w:t>детского</w:t>
      </w:r>
      <w:r w:rsidRPr="00C345E4">
        <w:rPr>
          <w:spacing w:val="1"/>
          <w:sz w:val="28"/>
          <w:szCs w:val="28"/>
        </w:rPr>
        <w:t xml:space="preserve"> </w:t>
      </w:r>
      <w:r w:rsidRPr="00C345E4">
        <w:rPr>
          <w:sz w:val="28"/>
          <w:szCs w:val="28"/>
        </w:rPr>
        <w:t>сада</w:t>
      </w:r>
      <w:r w:rsidRPr="00C345E4">
        <w:rPr>
          <w:spacing w:val="1"/>
          <w:sz w:val="28"/>
          <w:szCs w:val="28"/>
        </w:rPr>
        <w:t xml:space="preserve"> </w:t>
      </w:r>
      <w:r w:rsidRPr="00C345E4">
        <w:rPr>
          <w:sz w:val="28"/>
          <w:szCs w:val="28"/>
        </w:rPr>
        <w:t>есть</w:t>
      </w:r>
      <w:r w:rsidRPr="00C345E4">
        <w:rPr>
          <w:spacing w:val="1"/>
          <w:sz w:val="28"/>
          <w:szCs w:val="28"/>
        </w:rPr>
        <w:t xml:space="preserve"> </w:t>
      </w:r>
      <w:r w:rsidRPr="00C345E4">
        <w:rPr>
          <w:sz w:val="28"/>
          <w:szCs w:val="28"/>
        </w:rPr>
        <w:t>дополнительные</w:t>
      </w:r>
      <w:r w:rsidRPr="00C345E4">
        <w:rPr>
          <w:spacing w:val="1"/>
          <w:sz w:val="28"/>
          <w:szCs w:val="28"/>
        </w:rPr>
        <w:t xml:space="preserve"> </w:t>
      </w:r>
      <w:r w:rsidRPr="00C345E4">
        <w:rPr>
          <w:sz w:val="28"/>
          <w:szCs w:val="28"/>
        </w:rPr>
        <w:t>помещения</w:t>
      </w:r>
      <w:r w:rsidRPr="00C345E4">
        <w:rPr>
          <w:spacing w:val="1"/>
          <w:sz w:val="28"/>
          <w:szCs w:val="28"/>
        </w:rPr>
        <w:t xml:space="preserve"> </w:t>
      </w:r>
      <w:r w:rsidRPr="00C345E4">
        <w:rPr>
          <w:sz w:val="28"/>
          <w:szCs w:val="28"/>
        </w:rPr>
        <w:t>для</w:t>
      </w:r>
      <w:r w:rsidRPr="00C345E4">
        <w:rPr>
          <w:spacing w:val="1"/>
          <w:sz w:val="28"/>
          <w:szCs w:val="28"/>
        </w:rPr>
        <w:t xml:space="preserve"> </w:t>
      </w:r>
      <w:r w:rsidRPr="00C345E4">
        <w:rPr>
          <w:sz w:val="28"/>
          <w:szCs w:val="28"/>
        </w:rPr>
        <w:t>работы</w:t>
      </w:r>
      <w:r w:rsidRPr="00C345E4">
        <w:rPr>
          <w:spacing w:val="1"/>
          <w:sz w:val="28"/>
          <w:szCs w:val="28"/>
        </w:rPr>
        <w:t xml:space="preserve"> </w:t>
      </w:r>
      <w:r w:rsidRPr="00C345E4">
        <w:rPr>
          <w:sz w:val="28"/>
          <w:szCs w:val="28"/>
        </w:rPr>
        <w:t>с</w:t>
      </w:r>
      <w:r w:rsidRPr="00C345E4">
        <w:rPr>
          <w:spacing w:val="1"/>
          <w:sz w:val="28"/>
          <w:szCs w:val="28"/>
        </w:rPr>
        <w:t xml:space="preserve"> </w:t>
      </w:r>
      <w:r w:rsidRPr="00C345E4">
        <w:rPr>
          <w:sz w:val="28"/>
          <w:szCs w:val="28"/>
        </w:rPr>
        <w:t>детьми,</w:t>
      </w:r>
      <w:r w:rsidRPr="00C345E4">
        <w:rPr>
          <w:spacing w:val="1"/>
          <w:sz w:val="28"/>
          <w:szCs w:val="28"/>
        </w:rPr>
        <w:t xml:space="preserve"> </w:t>
      </w:r>
      <w:r w:rsidRPr="00C345E4">
        <w:rPr>
          <w:sz w:val="28"/>
          <w:szCs w:val="28"/>
        </w:rPr>
        <w:t>предназначенные</w:t>
      </w:r>
      <w:r w:rsidRPr="00C345E4">
        <w:rPr>
          <w:spacing w:val="1"/>
          <w:sz w:val="28"/>
          <w:szCs w:val="28"/>
        </w:rPr>
        <w:t xml:space="preserve"> </w:t>
      </w:r>
      <w:r w:rsidRPr="00C345E4">
        <w:rPr>
          <w:sz w:val="28"/>
          <w:szCs w:val="28"/>
        </w:rPr>
        <w:t>для</w:t>
      </w:r>
      <w:r w:rsidRPr="00C345E4">
        <w:rPr>
          <w:spacing w:val="1"/>
          <w:sz w:val="28"/>
          <w:szCs w:val="28"/>
        </w:rPr>
        <w:t xml:space="preserve"> </w:t>
      </w:r>
      <w:r w:rsidRPr="00C345E4">
        <w:rPr>
          <w:sz w:val="28"/>
          <w:szCs w:val="28"/>
        </w:rPr>
        <w:t>поочередного</w:t>
      </w:r>
      <w:r w:rsidRPr="00C345E4">
        <w:rPr>
          <w:spacing w:val="1"/>
          <w:sz w:val="28"/>
          <w:szCs w:val="28"/>
        </w:rPr>
        <w:t xml:space="preserve"> </w:t>
      </w:r>
      <w:r w:rsidRPr="00C345E4">
        <w:rPr>
          <w:sz w:val="28"/>
          <w:szCs w:val="28"/>
        </w:rPr>
        <w:lastRenderedPageBreak/>
        <w:t>использования</w:t>
      </w:r>
      <w:r w:rsidRPr="00C345E4">
        <w:rPr>
          <w:spacing w:val="1"/>
          <w:sz w:val="28"/>
          <w:szCs w:val="28"/>
        </w:rPr>
        <w:t xml:space="preserve"> </w:t>
      </w:r>
      <w:r w:rsidRPr="00C345E4">
        <w:rPr>
          <w:sz w:val="28"/>
          <w:szCs w:val="28"/>
        </w:rPr>
        <w:t>всеми</w:t>
      </w:r>
      <w:r w:rsidRPr="00C345E4">
        <w:rPr>
          <w:spacing w:val="1"/>
          <w:sz w:val="28"/>
          <w:szCs w:val="28"/>
        </w:rPr>
        <w:t xml:space="preserve"> </w:t>
      </w:r>
      <w:r w:rsidRPr="00C345E4">
        <w:rPr>
          <w:sz w:val="28"/>
          <w:szCs w:val="28"/>
        </w:rPr>
        <w:t>или</w:t>
      </w:r>
      <w:r w:rsidRPr="00C345E4">
        <w:rPr>
          <w:spacing w:val="1"/>
          <w:sz w:val="28"/>
          <w:szCs w:val="28"/>
        </w:rPr>
        <w:t xml:space="preserve"> </w:t>
      </w:r>
      <w:r w:rsidRPr="00C345E4">
        <w:rPr>
          <w:sz w:val="28"/>
          <w:szCs w:val="28"/>
        </w:rPr>
        <w:t>несколькими</w:t>
      </w:r>
      <w:r w:rsidRPr="00C345E4">
        <w:rPr>
          <w:spacing w:val="1"/>
          <w:sz w:val="28"/>
          <w:szCs w:val="28"/>
        </w:rPr>
        <w:t xml:space="preserve"> </w:t>
      </w:r>
      <w:r w:rsidRPr="00C345E4">
        <w:rPr>
          <w:sz w:val="28"/>
          <w:szCs w:val="28"/>
        </w:rPr>
        <w:t>детскими</w:t>
      </w:r>
      <w:r w:rsidRPr="00C345E4">
        <w:rPr>
          <w:spacing w:val="-67"/>
          <w:sz w:val="28"/>
          <w:szCs w:val="28"/>
        </w:rPr>
        <w:t xml:space="preserve"> </w:t>
      </w:r>
      <w:r w:rsidRPr="00C345E4">
        <w:rPr>
          <w:sz w:val="28"/>
          <w:szCs w:val="28"/>
        </w:rPr>
        <w:t>группами</w:t>
      </w:r>
      <w:r w:rsidRPr="00C345E4">
        <w:rPr>
          <w:spacing w:val="1"/>
          <w:sz w:val="28"/>
          <w:szCs w:val="28"/>
        </w:rPr>
        <w:t xml:space="preserve"> </w:t>
      </w:r>
      <w:r w:rsidRPr="00C345E4">
        <w:rPr>
          <w:sz w:val="28"/>
          <w:szCs w:val="28"/>
        </w:rPr>
        <w:t>(музыкальный</w:t>
      </w:r>
      <w:r w:rsidRPr="00C345E4">
        <w:rPr>
          <w:spacing w:val="1"/>
          <w:sz w:val="28"/>
          <w:szCs w:val="28"/>
        </w:rPr>
        <w:t xml:space="preserve"> </w:t>
      </w:r>
      <w:r w:rsidRPr="00C345E4">
        <w:rPr>
          <w:sz w:val="28"/>
          <w:szCs w:val="28"/>
        </w:rPr>
        <w:t>зал,</w:t>
      </w:r>
      <w:r w:rsidRPr="00C345E4">
        <w:rPr>
          <w:spacing w:val="1"/>
          <w:sz w:val="28"/>
          <w:szCs w:val="28"/>
        </w:rPr>
        <w:t xml:space="preserve"> </w:t>
      </w:r>
      <w:r w:rsidRPr="00C345E4">
        <w:rPr>
          <w:sz w:val="28"/>
          <w:szCs w:val="28"/>
        </w:rPr>
        <w:t>физкультурный</w:t>
      </w:r>
      <w:r w:rsidRPr="00C345E4">
        <w:rPr>
          <w:spacing w:val="1"/>
          <w:sz w:val="28"/>
          <w:szCs w:val="28"/>
        </w:rPr>
        <w:t xml:space="preserve"> </w:t>
      </w:r>
      <w:r w:rsidRPr="00C345E4">
        <w:rPr>
          <w:sz w:val="28"/>
          <w:szCs w:val="28"/>
        </w:rPr>
        <w:t>зал,</w:t>
      </w:r>
      <w:r w:rsidRPr="00C345E4">
        <w:rPr>
          <w:spacing w:val="1"/>
          <w:sz w:val="28"/>
          <w:szCs w:val="28"/>
        </w:rPr>
        <w:t xml:space="preserve"> </w:t>
      </w:r>
      <w:r w:rsidRPr="00C345E4">
        <w:rPr>
          <w:sz w:val="28"/>
          <w:szCs w:val="28"/>
        </w:rPr>
        <w:t>кабинет</w:t>
      </w:r>
      <w:r w:rsidRPr="00C345E4">
        <w:rPr>
          <w:spacing w:val="1"/>
          <w:sz w:val="28"/>
          <w:szCs w:val="28"/>
        </w:rPr>
        <w:t xml:space="preserve"> </w:t>
      </w:r>
      <w:r w:rsidRPr="00C345E4">
        <w:rPr>
          <w:sz w:val="28"/>
          <w:szCs w:val="28"/>
        </w:rPr>
        <w:t>педагога-психолога,</w:t>
      </w:r>
      <w:r w:rsidRPr="00C345E4">
        <w:rPr>
          <w:spacing w:val="1"/>
          <w:sz w:val="28"/>
          <w:szCs w:val="28"/>
        </w:rPr>
        <w:t xml:space="preserve"> </w:t>
      </w:r>
      <w:r w:rsidRPr="00C345E4">
        <w:rPr>
          <w:sz w:val="28"/>
          <w:szCs w:val="28"/>
        </w:rPr>
        <w:t>кабинет</w:t>
      </w:r>
      <w:r w:rsidRPr="00C345E4">
        <w:rPr>
          <w:spacing w:val="1"/>
          <w:sz w:val="28"/>
          <w:szCs w:val="28"/>
        </w:rPr>
        <w:t xml:space="preserve"> </w:t>
      </w:r>
      <w:r w:rsidRPr="00C345E4">
        <w:rPr>
          <w:sz w:val="28"/>
          <w:szCs w:val="28"/>
        </w:rPr>
        <w:t>учителя – логопеда, 2 музея, кабинет учителя-дефектолога, а также сопутствующие помещения</w:t>
      </w:r>
      <w:r w:rsidRPr="00C345E4">
        <w:rPr>
          <w:spacing w:val="-67"/>
          <w:sz w:val="28"/>
          <w:szCs w:val="28"/>
        </w:rPr>
        <w:t xml:space="preserve"> </w:t>
      </w:r>
      <w:r w:rsidRPr="00C345E4">
        <w:rPr>
          <w:sz w:val="28"/>
          <w:szCs w:val="28"/>
        </w:rPr>
        <w:t>(,</w:t>
      </w:r>
      <w:r w:rsidRPr="00C345E4">
        <w:rPr>
          <w:spacing w:val="1"/>
          <w:sz w:val="28"/>
          <w:szCs w:val="28"/>
        </w:rPr>
        <w:t xml:space="preserve"> </w:t>
      </w:r>
      <w:r w:rsidRPr="00C345E4">
        <w:rPr>
          <w:sz w:val="28"/>
          <w:szCs w:val="28"/>
        </w:rPr>
        <w:t>пищеблок,</w:t>
      </w:r>
      <w:r w:rsidRPr="00C345E4">
        <w:rPr>
          <w:spacing w:val="1"/>
          <w:sz w:val="28"/>
          <w:szCs w:val="28"/>
        </w:rPr>
        <w:t xml:space="preserve"> </w:t>
      </w:r>
      <w:r w:rsidRPr="00C345E4">
        <w:rPr>
          <w:sz w:val="28"/>
          <w:szCs w:val="28"/>
        </w:rPr>
        <w:t>прачечная)</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служебно-бытовые</w:t>
      </w:r>
      <w:r w:rsidRPr="00C345E4">
        <w:rPr>
          <w:spacing w:val="1"/>
          <w:sz w:val="28"/>
          <w:szCs w:val="28"/>
        </w:rPr>
        <w:t xml:space="preserve"> </w:t>
      </w:r>
      <w:r w:rsidRPr="00C345E4">
        <w:rPr>
          <w:sz w:val="28"/>
          <w:szCs w:val="28"/>
        </w:rPr>
        <w:t>помещения</w:t>
      </w:r>
      <w:r w:rsidRPr="00C345E4">
        <w:rPr>
          <w:spacing w:val="1"/>
          <w:sz w:val="28"/>
          <w:szCs w:val="28"/>
        </w:rPr>
        <w:t xml:space="preserve"> </w:t>
      </w:r>
      <w:r w:rsidRPr="00C345E4">
        <w:rPr>
          <w:sz w:val="28"/>
          <w:szCs w:val="28"/>
        </w:rPr>
        <w:t>для</w:t>
      </w:r>
      <w:r w:rsidRPr="00C345E4">
        <w:rPr>
          <w:spacing w:val="1"/>
          <w:sz w:val="28"/>
          <w:szCs w:val="28"/>
        </w:rPr>
        <w:t xml:space="preserve"> </w:t>
      </w:r>
      <w:r w:rsidRPr="00C345E4">
        <w:rPr>
          <w:sz w:val="28"/>
          <w:szCs w:val="28"/>
        </w:rPr>
        <w:t>персонала.</w:t>
      </w:r>
    </w:p>
    <w:p w:rsidR="00B37A01" w:rsidRPr="00C345E4" w:rsidRDefault="00B37A01" w:rsidP="00937A29">
      <w:pPr>
        <w:spacing w:before="1" w:line="360" w:lineRule="auto"/>
        <w:ind w:left="358" w:right="127"/>
        <w:jc w:val="both"/>
        <w:rPr>
          <w:sz w:val="28"/>
          <w:szCs w:val="28"/>
        </w:rPr>
      </w:pPr>
      <w:r w:rsidRPr="00C345E4">
        <w:rPr>
          <w:sz w:val="28"/>
          <w:szCs w:val="28"/>
        </w:rPr>
        <w:t>Развивающая – предметно пространственная среда полностью соответствует требованиям</w:t>
      </w:r>
      <w:r w:rsidRPr="00C345E4">
        <w:rPr>
          <w:spacing w:val="1"/>
          <w:sz w:val="28"/>
          <w:szCs w:val="28"/>
        </w:rPr>
        <w:t xml:space="preserve"> </w:t>
      </w:r>
      <w:r w:rsidRPr="00C345E4">
        <w:rPr>
          <w:sz w:val="28"/>
          <w:szCs w:val="28"/>
        </w:rPr>
        <w:t>ФГОС</w:t>
      </w:r>
      <w:r w:rsidRPr="00C345E4">
        <w:rPr>
          <w:spacing w:val="1"/>
          <w:sz w:val="28"/>
          <w:szCs w:val="28"/>
        </w:rPr>
        <w:t xml:space="preserve"> </w:t>
      </w:r>
      <w:r w:rsidRPr="00C345E4">
        <w:rPr>
          <w:sz w:val="28"/>
          <w:szCs w:val="28"/>
        </w:rPr>
        <w:t>ДО</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учитываются</w:t>
      </w:r>
      <w:r w:rsidRPr="00C345E4">
        <w:rPr>
          <w:spacing w:val="1"/>
          <w:sz w:val="28"/>
          <w:szCs w:val="28"/>
        </w:rPr>
        <w:t xml:space="preserve"> </w:t>
      </w:r>
      <w:r w:rsidRPr="00C345E4">
        <w:rPr>
          <w:sz w:val="28"/>
          <w:szCs w:val="28"/>
        </w:rPr>
        <w:t>все</w:t>
      </w:r>
      <w:r w:rsidRPr="00C345E4">
        <w:rPr>
          <w:spacing w:val="1"/>
          <w:sz w:val="28"/>
          <w:szCs w:val="28"/>
        </w:rPr>
        <w:t xml:space="preserve"> </w:t>
      </w:r>
      <w:r w:rsidRPr="00C345E4">
        <w:rPr>
          <w:sz w:val="28"/>
          <w:szCs w:val="28"/>
        </w:rPr>
        <w:t>принципы</w:t>
      </w:r>
      <w:r w:rsidRPr="00C345E4">
        <w:rPr>
          <w:spacing w:val="1"/>
          <w:sz w:val="28"/>
          <w:szCs w:val="28"/>
        </w:rPr>
        <w:t xml:space="preserve"> </w:t>
      </w:r>
      <w:r w:rsidRPr="00C345E4">
        <w:rPr>
          <w:sz w:val="28"/>
          <w:szCs w:val="28"/>
        </w:rPr>
        <w:t>ее</w:t>
      </w:r>
      <w:r w:rsidRPr="00C345E4">
        <w:rPr>
          <w:spacing w:val="1"/>
          <w:sz w:val="28"/>
          <w:szCs w:val="28"/>
        </w:rPr>
        <w:t xml:space="preserve"> </w:t>
      </w:r>
      <w:r w:rsidRPr="00C345E4">
        <w:rPr>
          <w:sz w:val="28"/>
          <w:szCs w:val="28"/>
        </w:rPr>
        <w:t>построения:</w:t>
      </w:r>
      <w:r w:rsidRPr="00C345E4">
        <w:rPr>
          <w:spacing w:val="1"/>
          <w:sz w:val="28"/>
          <w:szCs w:val="28"/>
        </w:rPr>
        <w:t xml:space="preserve"> </w:t>
      </w:r>
      <w:r w:rsidRPr="00C345E4">
        <w:rPr>
          <w:sz w:val="28"/>
          <w:szCs w:val="28"/>
        </w:rPr>
        <w:t>содержательно</w:t>
      </w:r>
      <w:r w:rsidRPr="00C345E4">
        <w:rPr>
          <w:spacing w:val="1"/>
          <w:sz w:val="28"/>
          <w:szCs w:val="28"/>
        </w:rPr>
        <w:t xml:space="preserve"> </w:t>
      </w:r>
      <w:r w:rsidRPr="00C345E4">
        <w:rPr>
          <w:sz w:val="28"/>
          <w:szCs w:val="28"/>
        </w:rPr>
        <w:t>насыщена,</w:t>
      </w:r>
      <w:r w:rsidRPr="00C345E4">
        <w:rPr>
          <w:spacing w:val="1"/>
          <w:sz w:val="28"/>
          <w:szCs w:val="28"/>
        </w:rPr>
        <w:t xml:space="preserve"> </w:t>
      </w:r>
      <w:r w:rsidRPr="00C345E4">
        <w:rPr>
          <w:sz w:val="28"/>
          <w:szCs w:val="28"/>
        </w:rPr>
        <w:t>трансформируема,</w:t>
      </w:r>
      <w:r w:rsidRPr="00C345E4">
        <w:rPr>
          <w:spacing w:val="2"/>
          <w:sz w:val="28"/>
          <w:szCs w:val="28"/>
        </w:rPr>
        <w:t xml:space="preserve"> </w:t>
      </w:r>
      <w:r w:rsidRPr="00C345E4">
        <w:rPr>
          <w:sz w:val="28"/>
          <w:szCs w:val="28"/>
        </w:rPr>
        <w:t>полифункциональна,</w:t>
      </w:r>
      <w:r w:rsidRPr="00C345E4">
        <w:rPr>
          <w:spacing w:val="2"/>
          <w:sz w:val="28"/>
          <w:szCs w:val="28"/>
        </w:rPr>
        <w:t xml:space="preserve"> </w:t>
      </w:r>
      <w:r w:rsidRPr="00C345E4">
        <w:rPr>
          <w:sz w:val="28"/>
          <w:szCs w:val="28"/>
        </w:rPr>
        <w:t>вариативна,</w:t>
      </w:r>
      <w:r w:rsidRPr="00C345E4">
        <w:rPr>
          <w:spacing w:val="2"/>
          <w:sz w:val="28"/>
          <w:szCs w:val="28"/>
        </w:rPr>
        <w:t xml:space="preserve"> </w:t>
      </w:r>
      <w:r w:rsidRPr="00C345E4">
        <w:rPr>
          <w:sz w:val="28"/>
          <w:szCs w:val="28"/>
        </w:rPr>
        <w:t>доступна</w:t>
      </w:r>
      <w:r w:rsidRPr="00C345E4">
        <w:rPr>
          <w:spacing w:val="1"/>
          <w:sz w:val="28"/>
          <w:szCs w:val="28"/>
        </w:rPr>
        <w:t xml:space="preserve"> </w:t>
      </w:r>
      <w:r w:rsidRPr="00C345E4">
        <w:rPr>
          <w:sz w:val="28"/>
          <w:szCs w:val="28"/>
        </w:rPr>
        <w:t>и</w:t>
      </w:r>
      <w:r w:rsidRPr="00C345E4">
        <w:rPr>
          <w:spacing w:val="-1"/>
          <w:sz w:val="28"/>
          <w:szCs w:val="28"/>
        </w:rPr>
        <w:t xml:space="preserve"> </w:t>
      </w:r>
      <w:r w:rsidRPr="00C345E4">
        <w:rPr>
          <w:sz w:val="28"/>
          <w:szCs w:val="28"/>
        </w:rPr>
        <w:t>безопасна.</w:t>
      </w:r>
      <w:r w:rsidR="00937A29">
        <w:rPr>
          <w:sz w:val="28"/>
          <w:szCs w:val="28"/>
        </w:rPr>
        <w:t xml:space="preserve"> </w:t>
      </w:r>
    </w:p>
    <w:p w:rsidR="00B37A01" w:rsidRPr="00C345E4" w:rsidRDefault="00B37A01" w:rsidP="00B37A01">
      <w:pPr>
        <w:ind w:left="358" w:right="122"/>
        <w:jc w:val="both"/>
        <w:rPr>
          <w:i/>
          <w:sz w:val="28"/>
        </w:rPr>
      </w:pPr>
      <w:r w:rsidRPr="00C345E4">
        <w:rPr>
          <w:sz w:val="28"/>
        </w:rPr>
        <w:t>Перечень</w:t>
      </w:r>
      <w:r w:rsidRPr="00C345E4">
        <w:rPr>
          <w:spacing w:val="1"/>
          <w:sz w:val="28"/>
        </w:rPr>
        <w:t xml:space="preserve"> </w:t>
      </w:r>
      <w:r w:rsidRPr="00C345E4">
        <w:rPr>
          <w:sz w:val="28"/>
        </w:rPr>
        <w:t>конкретных позиций</w:t>
      </w:r>
      <w:r w:rsidRPr="00C345E4">
        <w:rPr>
          <w:spacing w:val="1"/>
          <w:sz w:val="28"/>
        </w:rPr>
        <w:t xml:space="preserve"> </w:t>
      </w:r>
      <w:r w:rsidRPr="00C345E4">
        <w:rPr>
          <w:sz w:val="28"/>
        </w:rPr>
        <w:t>(пособий</w:t>
      </w:r>
      <w:r w:rsidRPr="00C345E4">
        <w:rPr>
          <w:spacing w:val="1"/>
          <w:sz w:val="28"/>
        </w:rPr>
        <w:t xml:space="preserve"> </w:t>
      </w:r>
      <w:r w:rsidRPr="00C345E4">
        <w:rPr>
          <w:sz w:val="28"/>
        </w:rPr>
        <w:t>и</w:t>
      </w:r>
      <w:r w:rsidRPr="00C345E4">
        <w:rPr>
          <w:spacing w:val="1"/>
          <w:sz w:val="28"/>
        </w:rPr>
        <w:t xml:space="preserve"> </w:t>
      </w:r>
      <w:r w:rsidRPr="00C345E4">
        <w:rPr>
          <w:sz w:val="28"/>
        </w:rPr>
        <w:t>атрибутов)</w:t>
      </w:r>
      <w:r w:rsidRPr="00C345E4">
        <w:rPr>
          <w:spacing w:val="1"/>
          <w:sz w:val="28"/>
        </w:rPr>
        <w:t xml:space="preserve"> </w:t>
      </w:r>
      <w:r w:rsidRPr="00C345E4">
        <w:rPr>
          <w:b/>
          <w:i/>
          <w:sz w:val="28"/>
        </w:rPr>
        <w:t>из</w:t>
      </w:r>
      <w:r w:rsidRPr="00C345E4">
        <w:rPr>
          <w:b/>
          <w:i/>
          <w:spacing w:val="1"/>
          <w:sz w:val="28"/>
        </w:rPr>
        <w:t xml:space="preserve"> </w:t>
      </w:r>
      <w:r w:rsidRPr="00C345E4">
        <w:rPr>
          <w:b/>
          <w:i/>
          <w:sz w:val="28"/>
        </w:rPr>
        <w:t>Федеральной</w:t>
      </w:r>
      <w:r w:rsidRPr="00C345E4">
        <w:rPr>
          <w:b/>
          <w:i/>
          <w:spacing w:val="1"/>
          <w:sz w:val="28"/>
        </w:rPr>
        <w:t xml:space="preserve"> </w:t>
      </w:r>
      <w:r w:rsidRPr="00C345E4">
        <w:rPr>
          <w:b/>
          <w:i/>
          <w:sz w:val="28"/>
        </w:rPr>
        <w:t>образовательной</w:t>
      </w:r>
      <w:r w:rsidRPr="00C345E4">
        <w:rPr>
          <w:b/>
          <w:i/>
          <w:spacing w:val="1"/>
          <w:sz w:val="28"/>
        </w:rPr>
        <w:t xml:space="preserve"> </w:t>
      </w:r>
      <w:r w:rsidRPr="00C345E4">
        <w:rPr>
          <w:b/>
          <w:i/>
          <w:sz w:val="28"/>
        </w:rPr>
        <w:t>программы</w:t>
      </w:r>
      <w:r w:rsidRPr="00C345E4">
        <w:rPr>
          <w:b/>
          <w:i/>
          <w:spacing w:val="6"/>
          <w:sz w:val="28"/>
        </w:rPr>
        <w:t xml:space="preserve"> </w:t>
      </w:r>
      <w:r w:rsidRPr="00C345E4">
        <w:rPr>
          <w:i/>
          <w:sz w:val="28"/>
        </w:rPr>
        <w:t>(стр.187,</w:t>
      </w:r>
      <w:r w:rsidRPr="00C345E4">
        <w:rPr>
          <w:i/>
          <w:spacing w:val="4"/>
          <w:sz w:val="28"/>
        </w:rPr>
        <w:t xml:space="preserve"> </w:t>
      </w:r>
      <w:r w:rsidRPr="00C345E4">
        <w:rPr>
          <w:i/>
          <w:sz w:val="28"/>
        </w:rPr>
        <w:t>29.3.6.):</w:t>
      </w:r>
    </w:p>
    <w:p w:rsidR="00B37A01" w:rsidRPr="00C345E4" w:rsidRDefault="00B37A01" w:rsidP="00B37A01">
      <w:pPr>
        <w:spacing w:before="9"/>
        <w:rPr>
          <w:i/>
          <w:sz w:val="26"/>
          <w:szCs w:val="28"/>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10589"/>
      </w:tblGrid>
      <w:tr w:rsidR="00B37A01" w:rsidRPr="00F3360C" w:rsidTr="00AA43BD">
        <w:trPr>
          <w:trHeight w:val="460"/>
        </w:trPr>
        <w:tc>
          <w:tcPr>
            <w:tcW w:w="4153" w:type="dxa"/>
          </w:tcPr>
          <w:p w:rsidR="00B37A01" w:rsidRPr="00F3360C" w:rsidRDefault="00B37A01" w:rsidP="00AA43BD">
            <w:pPr>
              <w:spacing w:line="273" w:lineRule="exact"/>
              <w:ind w:left="629"/>
              <w:rPr>
                <w:b/>
                <w:sz w:val="24"/>
                <w:szCs w:val="24"/>
                <w:lang w:val="en-US"/>
              </w:rPr>
            </w:pPr>
            <w:r w:rsidRPr="00F3360C">
              <w:rPr>
                <w:b/>
                <w:sz w:val="24"/>
                <w:szCs w:val="24"/>
                <w:lang w:val="en-US"/>
              </w:rPr>
              <w:t>Компоненты</w:t>
            </w:r>
            <w:r w:rsidRPr="00F3360C">
              <w:rPr>
                <w:b/>
                <w:spacing w:val="-1"/>
                <w:sz w:val="24"/>
                <w:szCs w:val="24"/>
                <w:lang w:val="en-US"/>
              </w:rPr>
              <w:t xml:space="preserve"> </w:t>
            </w:r>
            <w:r w:rsidRPr="00F3360C">
              <w:rPr>
                <w:b/>
                <w:sz w:val="24"/>
                <w:szCs w:val="24"/>
                <w:lang w:val="en-US"/>
              </w:rPr>
              <w:t>среды</w:t>
            </w:r>
          </w:p>
        </w:tc>
        <w:tc>
          <w:tcPr>
            <w:tcW w:w="10589" w:type="dxa"/>
          </w:tcPr>
          <w:p w:rsidR="00B37A01" w:rsidRPr="00F3360C" w:rsidRDefault="00B37A01" w:rsidP="00AA43BD">
            <w:pPr>
              <w:spacing w:line="268" w:lineRule="exact"/>
              <w:ind w:left="2061" w:right="2048"/>
              <w:jc w:val="center"/>
              <w:rPr>
                <w:sz w:val="24"/>
                <w:szCs w:val="24"/>
                <w:lang w:val="en-US"/>
              </w:rPr>
            </w:pPr>
            <w:r w:rsidRPr="00F3360C">
              <w:rPr>
                <w:sz w:val="24"/>
                <w:szCs w:val="24"/>
                <w:lang w:val="en-US"/>
              </w:rPr>
              <w:t>Мини-пространства</w:t>
            </w:r>
          </w:p>
        </w:tc>
      </w:tr>
      <w:tr w:rsidR="00B37A01" w:rsidRPr="00F3360C" w:rsidTr="00AA43BD">
        <w:trPr>
          <w:trHeight w:val="2971"/>
        </w:trPr>
        <w:tc>
          <w:tcPr>
            <w:tcW w:w="4153" w:type="dxa"/>
          </w:tcPr>
          <w:p w:rsidR="00B37A01" w:rsidRPr="00F3360C" w:rsidRDefault="00B37A01" w:rsidP="00AA43BD">
            <w:pPr>
              <w:tabs>
                <w:tab w:val="left" w:pos="1774"/>
                <w:tab w:val="left" w:pos="2153"/>
                <w:tab w:val="left" w:pos="2570"/>
              </w:tabs>
              <w:spacing w:line="259" w:lineRule="auto"/>
              <w:ind w:left="110" w:right="95"/>
              <w:rPr>
                <w:sz w:val="24"/>
                <w:szCs w:val="24"/>
              </w:rPr>
            </w:pPr>
            <w:r w:rsidRPr="00F3360C">
              <w:rPr>
                <w:sz w:val="24"/>
                <w:szCs w:val="24"/>
              </w:rPr>
              <w:t>отражающие</w:t>
            </w:r>
            <w:r w:rsidRPr="00F3360C">
              <w:rPr>
                <w:sz w:val="24"/>
                <w:szCs w:val="24"/>
              </w:rPr>
              <w:tab/>
            </w:r>
            <w:r w:rsidRPr="00F3360C">
              <w:rPr>
                <w:spacing w:val="-1"/>
                <w:sz w:val="24"/>
                <w:szCs w:val="24"/>
              </w:rPr>
              <w:t>региональные,</w:t>
            </w:r>
            <w:r w:rsidRPr="00F3360C">
              <w:rPr>
                <w:spacing w:val="-57"/>
                <w:sz w:val="24"/>
                <w:szCs w:val="24"/>
              </w:rPr>
              <w:t xml:space="preserve"> </w:t>
            </w:r>
            <w:r w:rsidRPr="00F3360C">
              <w:rPr>
                <w:sz w:val="24"/>
                <w:szCs w:val="24"/>
              </w:rPr>
              <w:t>этнографические</w:t>
            </w:r>
            <w:r w:rsidRPr="00F3360C">
              <w:rPr>
                <w:sz w:val="24"/>
                <w:szCs w:val="24"/>
              </w:rPr>
              <w:tab/>
              <w:t>и</w:t>
            </w:r>
            <w:r w:rsidRPr="00F3360C">
              <w:rPr>
                <w:sz w:val="24"/>
                <w:szCs w:val="24"/>
              </w:rPr>
              <w:tab/>
            </w:r>
            <w:r w:rsidRPr="00F3360C">
              <w:rPr>
                <w:spacing w:val="-1"/>
                <w:sz w:val="24"/>
                <w:szCs w:val="24"/>
              </w:rPr>
              <w:t>другие</w:t>
            </w:r>
            <w:r w:rsidRPr="00F3360C">
              <w:rPr>
                <w:spacing w:val="-57"/>
                <w:sz w:val="24"/>
                <w:szCs w:val="24"/>
              </w:rPr>
              <w:t xml:space="preserve"> </w:t>
            </w:r>
            <w:r w:rsidRPr="00F3360C">
              <w:rPr>
                <w:sz w:val="24"/>
                <w:szCs w:val="24"/>
              </w:rPr>
              <w:t>особенности</w:t>
            </w:r>
            <w:r w:rsidRPr="00F3360C">
              <w:rPr>
                <w:spacing w:val="1"/>
                <w:sz w:val="24"/>
                <w:szCs w:val="24"/>
              </w:rPr>
              <w:t xml:space="preserve"> </w:t>
            </w:r>
            <w:r w:rsidRPr="00F3360C">
              <w:rPr>
                <w:sz w:val="24"/>
                <w:szCs w:val="24"/>
              </w:rPr>
              <w:t>социокультурных</w:t>
            </w:r>
            <w:r w:rsidRPr="00F3360C">
              <w:rPr>
                <w:spacing w:val="36"/>
                <w:sz w:val="24"/>
                <w:szCs w:val="24"/>
              </w:rPr>
              <w:t xml:space="preserve"> </w:t>
            </w:r>
            <w:r w:rsidRPr="00F3360C">
              <w:rPr>
                <w:sz w:val="24"/>
                <w:szCs w:val="24"/>
              </w:rPr>
              <w:t>условий,</w:t>
            </w:r>
            <w:r w:rsidRPr="00F3360C">
              <w:rPr>
                <w:spacing w:val="34"/>
                <w:sz w:val="24"/>
                <w:szCs w:val="24"/>
              </w:rPr>
              <w:t xml:space="preserve"> </w:t>
            </w:r>
            <w:r w:rsidRPr="00F3360C">
              <w:rPr>
                <w:sz w:val="24"/>
                <w:szCs w:val="24"/>
              </w:rPr>
              <w:t>в</w:t>
            </w:r>
            <w:r w:rsidRPr="00F3360C">
              <w:rPr>
                <w:spacing w:val="-57"/>
                <w:sz w:val="24"/>
                <w:szCs w:val="24"/>
              </w:rPr>
              <w:t xml:space="preserve"> </w:t>
            </w:r>
            <w:r w:rsidRPr="00F3360C">
              <w:rPr>
                <w:sz w:val="24"/>
                <w:szCs w:val="24"/>
              </w:rPr>
              <w:t>которых</w:t>
            </w:r>
            <w:r w:rsidRPr="00F3360C">
              <w:rPr>
                <w:spacing w:val="-4"/>
                <w:sz w:val="24"/>
                <w:szCs w:val="24"/>
              </w:rPr>
              <w:t xml:space="preserve"> </w:t>
            </w:r>
            <w:r w:rsidRPr="00F3360C">
              <w:rPr>
                <w:sz w:val="24"/>
                <w:szCs w:val="24"/>
              </w:rPr>
              <w:t>находится</w:t>
            </w:r>
            <w:r w:rsidRPr="00F3360C">
              <w:rPr>
                <w:spacing w:val="1"/>
                <w:sz w:val="24"/>
                <w:szCs w:val="24"/>
              </w:rPr>
              <w:t xml:space="preserve"> </w:t>
            </w:r>
            <w:r w:rsidR="00500164">
              <w:rPr>
                <w:sz w:val="24"/>
                <w:szCs w:val="24"/>
              </w:rPr>
              <w:t>ДОО</w:t>
            </w:r>
          </w:p>
        </w:tc>
        <w:tc>
          <w:tcPr>
            <w:tcW w:w="10589" w:type="dxa"/>
          </w:tcPr>
          <w:p w:rsidR="00B37A01" w:rsidRPr="00F3360C" w:rsidRDefault="00B37A01" w:rsidP="00AA43BD">
            <w:pPr>
              <w:spacing w:line="261" w:lineRule="auto"/>
              <w:ind w:left="110"/>
              <w:rPr>
                <w:sz w:val="24"/>
                <w:szCs w:val="24"/>
              </w:rPr>
            </w:pPr>
            <w:r w:rsidRPr="00F3360C">
              <w:rPr>
                <w:sz w:val="24"/>
                <w:szCs w:val="24"/>
              </w:rPr>
              <w:t>знаки и символы государства,</w:t>
            </w:r>
            <w:r w:rsidRPr="00F3360C">
              <w:rPr>
                <w:spacing w:val="1"/>
                <w:sz w:val="24"/>
                <w:szCs w:val="24"/>
              </w:rPr>
              <w:t xml:space="preserve"> </w:t>
            </w:r>
            <w:r w:rsidR="00500164">
              <w:rPr>
                <w:sz w:val="24"/>
                <w:szCs w:val="24"/>
              </w:rPr>
              <w:t>Самарской области</w:t>
            </w:r>
            <w:r w:rsidRPr="00F3360C">
              <w:rPr>
                <w:sz w:val="24"/>
                <w:szCs w:val="24"/>
              </w:rPr>
              <w:t>,</w:t>
            </w:r>
            <w:r w:rsidRPr="00F3360C">
              <w:rPr>
                <w:spacing w:val="2"/>
                <w:sz w:val="24"/>
                <w:szCs w:val="24"/>
              </w:rPr>
              <w:t xml:space="preserve"> </w:t>
            </w:r>
            <w:r w:rsidRPr="00F3360C">
              <w:rPr>
                <w:sz w:val="24"/>
                <w:szCs w:val="24"/>
              </w:rPr>
              <w:t>населенного</w:t>
            </w:r>
            <w:r w:rsidRPr="00F3360C">
              <w:rPr>
                <w:spacing w:val="1"/>
                <w:sz w:val="24"/>
                <w:szCs w:val="24"/>
              </w:rPr>
              <w:t xml:space="preserve"> </w:t>
            </w:r>
            <w:r w:rsidRPr="00F3360C">
              <w:rPr>
                <w:sz w:val="24"/>
                <w:szCs w:val="24"/>
              </w:rPr>
              <w:t>пункта</w:t>
            </w:r>
            <w:r w:rsidRPr="00F3360C">
              <w:rPr>
                <w:spacing w:val="7"/>
                <w:sz w:val="24"/>
                <w:szCs w:val="24"/>
              </w:rPr>
              <w:t xml:space="preserve"> </w:t>
            </w:r>
            <w:r w:rsidR="00500164">
              <w:rPr>
                <w:sz w:val="24"/>
                <w:szCs w:val="24"/>
              </w:rPr>
              <w:t>и ДОО</w:t>
            </w:r>
            <w:r w:rsidRPr="00F3360C">
              <w:rPr>
                <w:sz w:val="24"/>
                <w:szCs w:val="24"/>
              </w:rPr>
              <w:t>;</w:t>
            </w:r>
          </w:p>
          <w:p w:rsidR="00B37A01" w:rsidRPr="00F3360C" w:rsidRDefault="00B37A01" w:rsidP="00AA43BD">
            <w:pPr>
              <w:spacing w:before="144"/>
              <w:ind w:left="110" w:right="593"/>
              <w:rPr>
                <w:sz w:val="24"/>
                <w:szCs w:val="24"/>
              </w:rPr>
            </w:pPr>
            <w:r w:rsidRPr="00F3360C">
              <w:rPr>
                <w:sz w:val="24"/>
                <w:szCs w:val="24"/>
              </w:rPr>
              <w:t>информационные</w:t>
            </w:r>
            <w:r w:rsidRPr="00F3360C">
              <w:rPr>
                <w:spacing w:val="-7"/>
                <w:sz w:val="24"/>
                <w:szCs w:val="24"/>
              </w:rPr>
              <w:t xml:space="preserve"> </w:t>
            </w:r>
            <w:r w:rsidRPr="00F3360C">
              <w:rPr>
                <w:sz w:val="24"/>
                <w:szCs w:val="24"/>
              </w:rPr>
              <w:t>стенды</w:t>
            </w:r>
            <w:r w:rsidRPr="00F3360C">
              <w:rPr>
                <w:spacing w:val="-2"/>
                <w:sz w:val="24"/>
                <w:szCs w:val="24"/>
              </w:rPr>
              <w:t xml:space="preserve"> </w:t>
            </w:r>
            <w:r w:rsidRPr="00F3360C">
              <w:rPr>
                <w:sz w:val="24"/>
                <w:szCs w:val="24"/>
              </w:rPr>
              <w:t>с</w:t>
            </w:r>
            <w:r w:rsidRPr="00F3360C">
              <w:rPr>
                <w:spacing w:val="-7"/>
                <w:sz w:val="24"/>
                <w:szCs w:val="24"/>
              </w:rPr>
              <w:t xml:space="preserve"> </w:t>
            </w:r>
            <w:r w:rsidRPr="00F3360C">
              <w:rPr>
                <w:sz w:val="24"/>
                <w:szCs w:val="24"/>
              </w:rPr>
              <w:t>символикой</w:t>
            </w:r>
            <w:r w:rsidRPr="00F3360C">
              <w:rPr>
                <w:spacing w:val="-4"/>
                <w:sz w:val="24"/>
                <w:szCs w:val="24"/>
              </w:rPr>
              <w:t xml:space="preserve"> </w:t>
            </w:r>
            <w:r w:rsidRPr="00F3360C">
              <w:rPr>
                <w:sz w:val="24"/>
                <w:szCs w:val="24"/>
              </w:rPr>
              <w:t>РФ,</w:t>
            </w:r>
            <w:r w:rsidR="00500164">
              <w:rPr>
                <w:sz w:val="24"/>
                <w:szCs w:val="24"/>
              </w:rPr>
              <w:t xml:space="preserve"> Самарской области</w:t>
            </w:r>
            <w:r w:rsidRPr="00F3360C">
              <w:rPr>
                <w:spacing w:val="-5"/>
                <w:sz w:val="24"/>
                <w:szCs w:val="24"/>
              </w:rPr>
              <w:t xml:space="preserve"> </w:t>
            </w:r>
            <w:r w:rsidRPr="00F3360C">
              <w:rPr>
                <w:sz w:val="24"/>
                <w:szCs w:val="24"/>
              </w:rPr>
              <w:t>,</w:t>
            </w:r>
            <w:r w:rsidRPr="00F3360C">
              <w:rPr>
                <w:spacing w:val="-1"/>
                <w:sz w:val="24"/>
                <w:szCs w:val="24"/>
              </w:rPr>
              <w:t xml:space="preserve"> </w:t>
            </w:r>
            <w:r w:rsidRPr="00F3360C">
              <w:rPr>
                <w:sz w:val="24"/>
                <w:szCs w:val="24"/>
              </w:rPr>
              <w:t>города</w:t>
            </w:r>
            <w:r w:rsidRPr="00F3360C">
              <w:rPr>
                <w:spacing w:val="-1"/>
                <w:sz w:val="24"/>
                <w:szCs w:val="24"/>
              </w:rPr>
              <w:t xml:space="preserve"> </w:t>
            </w:r>
            <w:r w:rsidR="00500164">
              <w:rPr>
                <w:sz w:val="24"/>
                <w:szCs w:val="24"/>
              </w:rPr>
              <w:t>Самары, Нефтегорска</w:t>
            </w:r>
            <w:r w:rsidRPr="00F3360C">
              <w:rPr>
                <w:sz w:val="24"/>
                <w:szCs w:val="24"/>
              </w:rPr>
              <w:t>;</w:t>
            </w:r>
          </w:p>
          <w:p w:rsidR="00B37A01" w:rsidRPr="00F3360C" w:rsidRDefault="00B37A01" w:rsidP="00AA43BD">
            <w:pPr>
              <w:ind w:left="110" w:right="2282"/>
              <w:rPr>
                <w:sz w:val="24"/>
                <w:szCs w:val="24"/>
              </w:rPr>
            </w:pPr>
            <w:r w:rsidRPr="00F3360C">
              <w:rPr>
                <w:sz w:val="24"/>
                <w:szCs w:val="24"/>
              </w:rPr>
              <w:t>географические</w:t>
            </w:r>
            <w:r w:rsidRPr="00F3360C">
              <w:rPr>
                <w:spacing w:val="-7"/>
                <w:sz w:val="24"/>
                <w:szCs w:val="24"/>
              </w:rPr>
              <w:t xml:space="preserve"> </w:t>
            </w:r>
            <w:r w:rsidRPr="00F3360C">
              <w:rPr>
                <w:sz w:val="24"/>
                <w:szCs w:val="24"/>
              </w:rPr>
              <w:t>карты,</w:t>
            </w:r>
            <w:r w:rsidRPr="00F3360C">
              <w:rPr>
                <w:spacing w:val="-4"/>
                <w:sz w:val="24"/>
                <w:szCs w:val="24"/>
              </w:rPr>
              <w:t xml:space="preserve"> </w:t>
            </w:r>
            <w:r w:rsidRPr="00F3360C">
              <w:rPr>
                <w:sz w:val="24"/>
                <w:szCs w:val="24"/>
              </w:rPr>
              <w:t>глобус,</w:t>
            </w:r>
            <w:r w:rsidRPr="00F3360C">
              <w:rPr>
                <w:spacing w:val="-5"/>
                <w:sz w:val="24"/>
                <w:szCs w:val="24"/>
              </w:rPr>
              <w:t xml:space="preserve"> </w:t>
            </w:r>
            <w:r w:rsidRPr="00F3360C">
              <w:rPr>
                <w:sz w:val="24"/>
                <w:szCs w:val="24"/>
              </w:rPr>
              <w:t>макеты</w:t>
            </w:r>
            <w:r w:rsidRPr="00F3360C">
              <w:rPr>
                <w:spacing w:val="-55"/>
                <w:sz w:val="24"/>
                <w:szCs w:val="24"/>
              </w:rPr>
              <w:t xml:space="preserve"> </w:t>
            </w:r>
            <w:r w:rsidRPr="00F3360C">
              <w:rPr>
                <w:sz w:val="24"/>
                <w:szCs w:val="24"/>
              </w:rPr>
              <w:t>достопримечательностей</w:t>
            </w:r>
            <w:r w:rsidRPr="00F3360C">
              <w:rPr>
                <w:spacing w:val="-1"/>
                <w:sz w:val="24"/>
                <w:szCs w:val="24"/>
              </w:rPr>
              <w:t xml:space="preserve"> </w:t>
            </w:r>
            <w:r w:rsidRPr="00F3360C">
              <w:rPr>
                <w:sz w:val="24"/>
                <w:szCs w:val="24"/>
              </w:rPr>
              <w:t>города,</w:t>
            </w:r>
          </w:p>
          <w:p w:rsidR="00B37A01" w:rsidRPr="00F3360C" w:rsidRDefault="00B37A01" w:rsidP="00AA43BD">
            <w:pPr>
              <w:ind w:left="110" w:right="337"/>
              <w:rPr>
                <w:sz w:val="24"/>
                <w:szCs w:val="24"/>
              </w:rPr>
            </w:pPr>
            <w:r w:rsidRPr="00F3360C">
              <w:rPr>
                <w:sz w:val="24"/>
                <w:szCs w:val="24"/>
              </w:rPr>
              <w:t>книги,</w:t>
            </w:r>
            <w:r w:rsidRPr="00F3360C">
              <w:rPr>
                <w:spacing w:val="-3"/>
                <w:sz w:val="24"/>
                <w:szCs w:val="24"/>
              </w:rPr>
              <w:t xml:space="preserve"> </w:t>
            </w:r>
            <w:r w:rsidRPr="00F3360C">
              <w:rPr>
                <w:sz w:val="24"/>
                <w:szCs w:val="24"/>
              </w:rPr>
              <w:t>альбомы</w:t>
            </w:r>
            <w:r w:rsidRPr="00F3360C">
              <w:rPr>
                <w:spacing w:val="-5"/>
                <w:sz w:val="24"/>
                <w:szCs w:val="24"/>
              </w:rPr>
              <w:t xml:space="preserve"> </w:t>
            </w:r>
            <w:r w:rsidRPr="00F3360C">
              <w:rPr>
                <w:sz w:val="24"/>
                <w:szCs w:val="24"/>
              </w:rPr>
              <w:t>по</w:t>
            </w:r>
            <w:r w:rsidRPr="00F3360C">
              <w:rPr>
                <w:spacing w:val="-4"/>
                <w:sz w:val="24"/>
                <w:szCs w:val="24"/>
              </w:rPr>
              <w:t xml:space="preserve"> </w:t>
            </w:r>
            <w:r w:rsidRPr="00F3360C">
              <w:rPr>
                <w:sz w:val="24"/>
                <w:szCs w:val="24"/>
              </w:rPr>
              <w:t>ознакомлению</w:t>
            </w:r>
            <w:r w:rsidRPr="00F3360C">
              <w:rPr>
                <w:spacing w:val="-3"/>
                <w:sz w:val="24"/>
                <w:szCs w:val="24"/>
              </w:rPr>
              <w:t xml:space="preserve"> </w:t>
            </w:r>
            <w:r w:rsidRPr="00F3360C">
              <w:rPr>
                <w:sz w:val="24"/>
                <w:szCs w:val="24"/>
              </w:rPr>
              <w:t>с</w:t>
            </w:r>
            <w:r w:rsidRPr="00F3360C">
              <w:rPr>
                <w:spacing w:val="-5"/>
                <w:sz w:val="24"/>
                <w:szCs w:val="24"/>
              </w:rPr>
              <w:t xml:space="preserve"> </w:t>
            </w:r>
            <w:r w:rsidRPr="00F3360C">
              <w:rPr>
                <w:sz w:val="24"/>
                <w:szCs w:val="24"/>
              </w:rPr>
              <w:t>народностями</w:t>
            </w:r>
            <w:r w:rsidRPr="00F3360C">
              <w:rPr>
                <w:spacing w:val="-2"/>
                <w:sz w:val="24"/>
                <w:szCs w:val="24"/>
              </w:rPr>
              <w:t xml:space="preserve"> </w:t>
            </w:r>
            <w:r w:rsidRPr="00F3360C">
              <w:rPr>
                <w:sz w:val="24"/>
                <w:szCs w:val="24"/>
              </w:rPr>
              <w:t>России,</w:t>
            </w:r>
            <w:r w:rsidRPr="00F3360C">
              <w:rPr>
                <w:spacing w:val="-55"/>
                <w:sz w:val="24"/>
                <w:szCs w:val="24"/>
              </w:rPr>
              <w:t xml:space="preserve"> </w:t>
            </w:r>
            <w:r w:rsidRPr="00F3360C">
              <w:rPr>
                <w:sz w:val="24"/>
                <w:szCs w:val="24"/>
              </w:rPr>
              <w:t>лэпбук «Мой любимый город», коллекция мини-кукл в</w:t>
            </w:r>
            <w:r w:rsidRPr="00F3360C">
              <w:rPr>
                <w:spacing w:val="1"/>
                <w:sz w:val="24"/>
                <w:szCs w:val="24"/>
              </w:rPr>
              <w:t xml:space="preserve"> </w:t>
            </w:r>
            <w:r w:rsidRPr="00F3360C">
              <w:rPr>
                <w:sz w:val="24"/>
                <w:szCs w:val="24"/>
              </w:rPr>
              <w:t>национальных</w:t>
            </w:r>
            <w:r w:rsidRPr="00F3360C">
              <w:rPr>
                <w:spacing w:val="-1"/>
                <w:sz w:val="24"/>
                <w:szCs w:val="24"/>
              </w:rPr>
              <w:t xml:space="preserve"> </w:t>
            </w:r>
            <w:r w:rsidRPr="00F3360C">
              <w:rPr>
                <w:sz w:val="24"/>
                <w:szCs w:val="24"/>
              </w:rPr>
              <w:t>костюмах,</w:t>
            </w:r>
            <w:r w:rsidRPr="00F3360C">
              <w:rPr>
                <w:spacing w:val="-1"/>
                <w:sz w:val="24"/>
                <w:szCs w:val="24"/>
              </w:rPr>
              <w:t xml:space="preserve"> </w:t>
            </w:r>
            <w:r w:rsidRPr="00F3360C">
              <w:rPr>
                <w:sz w:val="24"/>
                <w:szCs w:val="24"/>
              </w:rPr>
              <w:t>предметы</w:t>
            </w:r>
            <w:r w:rsidRPr="00F3360C">
              <w:rPr>
                <w:spacing w:val="2"/>
                <w:sz w:val="24"/>
                <w:szCs w:val="24"/>
              </w:rPr>
              <w:t xml:space="preserve"> </w:t>
            </w:r>
            <w:r w:rsidRPr="00F3360C">
              <w:rPr>
                <w:sz w:val="24"/>
                <w:szCs w:val="24"/>
              </w:rPr>
              <w:t>быта;</w:t>
            </w:r>
          </w:p>
          <w:p w:rsidR="00B37A01" w:rsidRPr="00F3360C" w:rsidRDefault="00B37A01" w:rsidP="00AA43BD">
            <w:pPr>
              <w:spacing w:line="256" w:lineRule="exact"/>
              <w:ind w:left="110"/>
              <w:rPr>
                <w:sz w:val="24"/>
                <w:szCs w:val="24"/>
              </w:rPr>
            </w:pPr>
            <w:r w:rsidRPr="00F3360C">
              <w:rPr>
                <w:sz w:val="24"/>
                <w:szCs w:val="24"/>
              </w:rPr>
              <w:t>центр</w:t>
            </w:r>
            <w:r w:rsidRPr="00F3360C">
              <w:rPr>
                <w:spacing w:val="-3"/>
                <w:sz w:val="24"/>
                <w:szCs w:val="24"/>
              </w:rPr>
              <w:t xml:space="preserve"> </w:t>
            </w:r>
            <w:r w:rsidRPr="00F3360C">
              <w:rPr>
                <w:sz w:val="24"/>
                <w:szCs w:val="24"/>
              </w:rPr>
              <w:t>«Краеведения</w:t>
            </w:r>
            <w:r w:rsidRPr="00F3360C">
              <w:rPr>
                <w:spacing w:val="-3"/>
                <w:sz w:val="24"/>
                <w:szCs w:val="24"/>
              </w:rPr>
              <w:t xml:space="preserve"> </w:t>
            </w:r>
            <w:r w:rsidRPr="00F3360C">
              <w:rPr>
                <w:sz w:val="24"/>
                <w:szCs w:val="24"/>
              </w:rPr>
              <w:t>и</w:t>
            </w:r>
            <w:r w:rsidRPr="00F3360C">
              <w:rPr>
                <w:spacing w:val="-2"/>
                <w:sz w:val="24"/>
                <w:szCs w:val="24"/>
              </w:rPr>
              <w:t xml:space="preserve"> </w:t>
            </w:r>
            <w:r w:rsidRPr="00F3360C">
              <w:rPr>
                <w:sz w:val="24"/>
                <w:szCs w:val="24"/>
              </w:rPr>
              <w:t>патриотизма»</w:t>
            </w:r>
            <w:r w:rsidRPr="00F3360C">
              <w:rPr>
                <w:spacing w:val="-8"/>
                <w:sz w:val="24"/>
                <w:szCs w:val="24"/>
              </w:rPr>
              <w:t xml:space="preserve"> </w:t>
            </w:r>
            <w:r w:rsidRPr="00F3360C">
              <w:rPr>
                <w:sz w:val="24"/>
                <w:szCs w:val="24"/>
              </w:rPr>
              <w:t>в</w:t>
            </w:r>
            <w:r w:rsidRPr="00F3360C">
              <w:rPr>
                <w:spacing w:val="-2"/>
                <w:sz w:val="24"/>
                <w:szCs w:val="24"/>
              </w:rPr>
              <w:t xml:space="preserve"> </w:t>
            </w:r>
            <w:r w:rsidRPr="00F3360C">
              <w:rPr>
                <w:sz w:val="24"/>
                <w:szCs w:val="24"/>
              </w:rPr>
              <w:t>каждой</w:t>
            </w:r>
            <w:r w:rsidRPr="00F3360C">
              <w:rPr>
                <w:spacing w:val="-1"/>
                <w:sz w:val="24"/>
                <w:szCs w:val="24"/>
              </w:rPr>
              <w:t xml:space="preserve"> </w:t>
            </w:r>
            <w:r w:rsidRPr="00F3360C">
              <w:rPr>
                <w:sz w:val="24"/>
                <w:szCs w:val="24"/>
              </w:rPr>
              <w:t>группе.</w:t>
            </w:r>
          </w:p>
        </w:tc>
      </w:tr>
      <w:tr w:rsidR="00B37A01" w:rsidRPr="00F3360C" w:rsidTr="00937A29">
        <w:trPr>
          <w:trHeight w:val="1972"/>
        </w:trPr>
        <w:tc>
          <w:tcPr>
            <w:tcW w:w="4153" w:type="dxa"/>
          </w:tcPr>
          <w:p w:rsidR="00B37A01" w:rsidRPr="00F3360C" w:rsidRDefault="00B37A01" w:rsidP="00AA43BD">
            <w:pPr>
              <w:tabs>
                <w:tab w:val="left" w:pos="3137"/>
              </w:tabs>
              <w:spacing w:line="259" w:lineRule="auto"/>
              <w:ind w:left="110" w:right="93"/>
              <w:jc w:val="both"/>
              <w:rPr>
                <w:sz w:val="24"/>
                <w:szCs w:val="24"/>
              </w:rPr>
            </w:pPr>
            <w:r w:rsidRPr="00F3360C">
              <w:rPr>
                <w:sz w:val="24"/>
                <w:szCs w:val="24"/>
              </w:rPr>
              <w:t>отражающие</w:t>
            </w:r>
            <w:r w:rsidRPr="00F3360C">
              <w:rPr>
                <w:spacing w:val="1"/>
                <w:sz w:val="24"/>
                <w:szCs w:val="24"/>
              </w:rPr>
              <w:t xml:space="preserve"> </w:t>
            </w:r>
            <w:r w:rsidRPr="00F3360C">
              <w:rPr>
                <w:sz w:val="24"/>
                <w:szCs w:val="24"/>
              </w:rPr>
              <w:t>экологичность,</w:t>
            </w:r>
            <w:r w:rsidRPr="00F3360C">
              <w:rPr>
                <w:spacing w:val="-57"/>
                <w:sz w:val="24"/>
                <w:szCs w:val="24"/>
              </w:rPr>
              <w:t xml:space="preserve"> </w:t>
            </w:r>
            <w:r w:rsidRPr="00F3360C">
              <w:rPr>
                <w:sz w:val="24"/>
                <w:szCs w:val="24"/>
              </w:rPr>
              <w:t>природосообразность</w:t>
            </w:r>
            <w:r w:rsidRPr="00F3360C">
              <w:rPr>
                <w:sz w:val="24"/>
                <w:szCs w:val="24"/>
              </w:rPr>
              <w:tab/>
            </w:r>
            <w:r w:rsidRPr="00F3360C">
              <w:rPr>
                <w:spacing w:val="-5"/>
                <w:sz w:val="24"/>
                <w:szCs w:val="24"/>
              </w:rPr>
              <w:t>и</w:t>
            </w:r>
            <w:r w:rsidRPr="00F3360C">
              <w:rPr>
                <w:spacing w:val="-58"/>
                <w:sz w:val="24"/>
                <w:szCs w:val="24"/>
              </w:rPr>
              <w:t xml:space="preserve"> </w:t>
            </w:r>
            <w:r w:rsidRPr="00F3360C">
              <w:rPr>
                <w:sz w:val="24"/>
                <w:szCs w:val="24"/>
              </w:rPr>
              <w:t>безопасность;</w:t>
            </w:r>
          </w:p>
        </w:tc>
        <w:tc>
          <w:tcPr>
            <w:tcW w:w="10589" w:type="dxa"/>
          </w:tcPr>
          <w:p w:rsidR="00B37A01" w:rsidRPr="00F3360C" w:rsidRDefault="00B37A01" w:rsidP="00AA43BD">
            <w:pPr>
              <w:ind w:left="110" w:right="677"/>
              <w:rPr>
                <w:sz w:val="24"/>
                <w:szCs w:val="24"/>
              </w:rPr>
            </w:pPr>
            <w:r w:rsidRPr="00F3360C">
              <w:rPr>
                <w:sz w:val="24"/>
                <w:szCs w:val="24"/>
              </w:rPr>
              <w:t>географическая</w:t>
            </w:r>
            <w:r w:rsidRPr="00F3360C">
              <w:rPr>
                <w:spacing w:val="-4"/>
                <w:sz w:val="24"/>
                <w:szCs w:val="24"/>
              </w:rPr>
              <w:t xml:space="preserve"> </w:t>
            </w:r>
            <w:r w:rsidRPr="00F3360C">
              <w:rPr>
                <w:sz w:val="24"/>
                <w:szCs w:val="24"/>
              </w:rPr>
              <w:t>карта</w:t>
            </w:r>
            <w:r w:rsidRPr="00F3360C">
              <w:rPr>
                <w:spacing w:val="-1"/>
                <w:sz w:val="24"/>
                <w:szCs w:val="24"/>
              </w:rPr>
              <w:t xml:space="preserve"> </w:t>
            </w:r>
            <w:r w:rsidRPr="00F3360C">
              <w:rPr>
                <w:sz w:val="24"/>
                <w:szCs w:val="24"/>
              </w:rPr>
              <w:t>климатических</w:t>
            </w:r>
            <w:r w:rsidRPr="00F3360C">
              <w:rPr>
                <w:spacing w:val="-4"/>
                <w:sz w:val="24"/>
                <w:szCs w:val="24"/>
              </w:rPr>
              <w:t xml:space="preserve"> </w:t>
            </w:r>
            <w:r w:rsidRPr="00F3360C">
              <w:rPr>
                <w:sz w:val="24"/>
                <w:szCs w:val="24"/>
              </w:rPr>
              <w:t>зон,</w:t>
            </w:r>
            <w:r w:rsidRPr="00F3360C">
              <w:rPr>
                <w:spacing w:val="-3"/>
                <w:sz w:val="24"/>
                <w:szCs w:val="24"/>
              </w:rPr>
              <w:t xml:space="preserve"> </w:t>
            </w:r>
            <w:r w:rsidRPr="00F3360C">
              <w:rPr>
                <w:sz w:val="24"/>
                <w:szCs w:val="24"/>
              </w:rPr>
              <w:t>животного</w:t>
            </w:r>
            <w:r w:rsidRPr="00F3360C">
              <w:rPr>
                <w:spacing w:val="-8"/>
                <w:sz w:val="24"/>
                <w:szCs w:val="24"/>
              </w:rPr>
              <w:t xml:space="preserve"> </w:t>
            </w:r>
            <w:r w:rsidRPr="00F3360C">
              <w:rPr>
                <w:sz w:val="24"/>
                <w:szCs w:val="24"/>
              </w:rPr>
              <w:t>и</w:t>
            </w:r>
            <w:r w:rsidRPr="00F3360C">
              <w:rPr>
                <w:spacing w:val="-55"/>
                <w:sz w:val="24"/>
                <w:szCs w:val="24"/>
              </w:rPr>
              <w:t xml:space="preserve"> </w:t>
            </w:r>
            <w:r w:rsidRPr="00F3360C">
              <w:rPr>
                <w:sz w:val="24"/>
                <w:szCs w:val="24"/>
              </w:rPr>
              <w:t>растительного</w:t>
            </w:r>
            <w:r w:rsidRPr="00F3360C">
              <w:rPr>
                <w:spacing w:val="-2"/>
                <w:sz w:val="24"/>
                <w:szCs w:val="24"/>
              </w:rPr>
              <w:t xml:space="preserve"> </w:t>
            </w:r>
            <w:r w:rsidRPr="00F3360C">
              <w:rPr>
                <w:sz w:val="24"/>
                <w:szCs w:val="24"/>
              </w:rPr>
              <w:t>мира, глобус,</w:t>
            </w:r>
          </w:p>
          <w:p w:rsidR="00B37A01" w:rsidRPr="00F3360C" w:rsidRDefault="00B37A01" w:rsidP="00AA43BD">
            <w:pPr>
              <w:ind w:left="110" w:right="483"/>
              <w:rPr>
                <w:sz w:val="24"/>
                <w:szCs w:val="24"/>
              </w:rPr>
            </w:pPr>
            <w:r w:rsidRPr="00F3360C">
              <w:rPr>
                <w:sz w:val="24"/>
                <w:szCs w:val="24"/>
              </w:rPr>
              <w:t>энциклопедии, детская художественная литератур,</w:t>
            </w:r>
            <w:r w:rsidRPr="00F3360C">
              <w:rPr>
                <w:spacing w:val="1"/>
                <w:sz w:val="24"/>
                <w:szCs w:val="24"/>
              </w:rPr>
              <w:t xml:space="preserve"> </w:t>
            </w:r>
            <w:r w:rsidRPr="00F3360C">
              <w:rPr>
                <w:sz w:val="24"/>
                <w:szCs w:val="24"/>
              </w:rPr>
              <w:t>иллюстрации</w:t>
            </w:r>
            <w:r w:rsidRPr="00F3360C">
              <w:rPr>
                <w:spacing w:val="-1"/>
                <w:sz w:val="24"/>
                <w:szCs w:val="24"/>
              </w:rPr>
              <w:t xml:space="preserve"> </w:t>
            </w:r>
            <w:r w:rsidRPr="00F3360C">
              <w:rPr>
                <w:sz w:val="24"/>
                <w:szCs w:val="24"/>
              </w:rPr>
              <w:t>о</w:t>
            </w:r>
            <w:r w:rsidRPr="00F3360C">
              <w:rPr>
                <w:spacing w:val="-6"/>
                <w:sz w:val="24"/>
                <w:szCs w:val="24"/>
              </w:rPr>
              <w:t xml:space="preserve"> </w:t>
            </w:r>
            <w:r w:rsidRPr="00F3360C">
              <w:rPr>
                <w:sz w:val="24"/>
                <w:szCs w:val="24"/>
              </w:rPr>
              <w:t>животном</w:t>
            </w:r>
            <w:r w:rsidRPr="00F3360C">
              <w:rPr>
                <w:spacing w:val="-4"/>
                <w:sz w:val="24"/>
                <w:szCs w:val="24"/>
              </w:rPr>
              <w:t xml:space="preserve"> </w:t>
            </w:r>
            <w:r w:rsidRPr="00F3360C">
              <w:rPr>
                <w:sz w:val="24"/>
                <w:szCs w:val="24"/>
              </w:rPr>
              <w:t>и растительном</w:t>
            </w:r>
            <w:r w:rsidRPr="00F3360C">
              <w:rPr>
                <w:spacing w:val="-4"/>
                <w:sz w:val="24"/>
                <w:szCs w:val="24"/>
              </w:rPr>
              <w:t xml:space="preserve"> </w:t>
            </w:r>
            <w:r w:rsidRPr="00F3360C">
              <w:rPr>
                <w:sz w:val="24"/>
                <w:szCs w:val="24"/>
              </w:rPr>
              <w:t>мире</w:t>
            </w:r>
            <w:r w:rsidRPr="00F3360C">
              <w:rPr>
                <w:spacing w:val="-3"/>
                <w:sz w:val="24"/>
                <w:szCs w:val="24"/>
              </w:rPr>
              <w:t xml:space="preserve"> </w:t>
            </w:r>
            <w:r w:rsidRPr="00F3360C">
              <w:rPr>
                <w:sz w:val="24"/>
                <w:szCs w:val="24"/>
              </w:rPr>
              <w:t>планеты,</w:t>
            </w:r>
            <w:r w:rsidRPr="00F3360C">
              <w:rPr>
                <w:spacing w:val="-54"/>
                <w:sz w:val="24"/>
                <w:szCs w:val="24"/>
              </w:rPr>
              <w:t xml:space="preserve"> </w:t>
            </w:r>
            <w:r w:rsidRPr="00F3360C">
              <w:rPr>
                <w:sz w:val="24"/>
                <w:szCs w:val="24"/>
              </w:rPr>
              <w:t>жизни людей</w:t>
            </w:r>
            <w:r w:rsidRPr="00F3360C">
              <w:rPr>
                <w:spacing w:val="1"/>
                <w:sz w:val="24"/>
                <w:szCs w:val="24"/>
              </w:rPr>
              <w:t xml:space="preserve"> </w:t>
            </w:r>
            <w:r w:rsidRPr="00F3360C">
              <w:rPr>
                <w:sz w:val="24"/>
                <w:szCs w:val="24"/>
              </w:rPr>
              <w:t>разных стран,</w:t>
            </w:r>
            <w:r w:rsidRPr="00F3360C">
              <w:rPr>
                <w:spacing w:val="-6"/>
                <w:sz w:val="24"/>
                <w:szCs w:val="24"/>
              </w:rPr>
              <w:t xml:space="preserve"> </w:t>
            </w:r>
            <w:r w:rsidRPr="00F3360C">
              <w:rPr>
                <w:sz w:val="24"/>
                <w:szCs w:val="24"/>
              </w:rPr>
              <w:t>природы</w:t>
            </w:r>
            <w:r w:rsidRPr="00F3360C">
              <w:rPr>
                <w:spacing w:val="-2"/>
                <w:sz w:val="24"/>
                <w:szCs w:val="24"/>
              </w:rPr>
              <w:t xml:space="preserve"> </w:t>
            </w:r>
            <w:r w:rsidRPr="00F3360C">
              <w:rPr>
                <w:sz w:val="24"/>
                <w:szCs w:val="24"/>
              </w:rPr>
              <w:t>и</w:t>
            </w:r>
            <w:r w:rsidRPr="00F3360C">
              <w:rPr>
                <w:spacing w:val="1"/>
                <w:sz w:val="24"/>
                <w:szCs w:val="24"/>
              </w:rPr>
              <w:t xml:space="preserve"> </w:t>
            </w:r>
            <w:r w:rsidRPr="00F3360C">
              <w:rPr>
                <w:sz w:val="24"/>
                <w:szCs w:val="24"/>
              </w:rPr>
              <w:t>пр.</w:t>
            </w:r>
          </w:p>
          <w:p w:rsidR="00937A29" w:rsidRDefault="00B37A01" w:rsidP="00AA43BD">
            <w:pPr>
              <w:ind w:left="110" w:right="222"/>
              <w:rPr>
                <w:sz w:val="24"/>
                <w:szCs w:val="24"/>
              </w:rPr>
            </w:pPr>
            <w:r w:rsidRPr="00F3360C">
              <w:rPr>
                <w:sz w:val="24"/>
                <w:szCs w:val="24"/>
              </w:rPr>
              <w:t>макет проезжей части, макет светофора, дорожных знаков,</w:t>
            </w:r>
            <w:r w:rsidRPr="00F3360C">
              <w:rPr>
                <w:spacing w:val="1"/>
                <w:sz w:val="24"/>
                <w:szCs w:val="24"/>
              </w:rPr>
              <w:t xml:space="preserve"> </w:t>
            </w:r>
            <w:r w:rsidRPr="00F3360C">
              <w:rPr>
                <w:sz w:val="24"/>
                <w:szCs w:val="24"/>
              </w:rPr>
              <w:t>настольно-дидактические</w:t>
            </w:r>
            <w:r w:rsidRPr="00F3360C">
              <w:rPr>
                <w:spacing w:val="-7"/>
                <w:sz w:val="24"/>
                <w:szCs w:val="24"/>
              </w:rPr>
              <w:t xml:space="preserve"> </w:t>
            </w:r>
            <w:r w:rsidRPr="00F3360C">
              <w:rPr>
                <w:sz w:val="24"/>
                <w:szCs w:val="24"/>
              </w:rPr>
              <w:t>игры,</w:t>
            </w:r>
            <w:r w:rsidRPr="00F3360C">
              <w:rPr>
                <w:spacing w:val="-5"/>
                <w:sz w:val="24"/>
                <w:szCs w:val="24"/>
              </w:rPr>
              <w:t xml:space="preserve"> </w:t>
            </w:r>
            <w:r w:rsidRPr="00F3360C">
              <w:rPr>
                <w:sz w:val="24"/>
                <w:szCs w:val="24"/>
              </w:rPr>
              <w:t>пособия,</w:t>
            </w:r>
            <w:r w:rsidRPr="00F3360C">
              <w:rPr>
                <w:spacing w:val="-5"/>
                <w:sz w:val="24"/>
                <w:szCs w:val="24"/>
              </w:rPr>
              <w:t xml:space="preserve"> </w:t>
            </w:r>
            <w:r w:rsidRPr="00F3360C">
              <w:rPr>
                <w:sz w:val="24"/>
                <w:szCs w:val="24"/>
              </w:rPr>
              <w:t>фото</w:t>
            </w:r>
            <w:r w:rsidRPr="00F3360C">
              <w:rPr>
                <w:spacing w:val="-10"/>
                <w:sz w:val="24"/>
                <w:szCs w:val="24"/>
              </w:rPr>
              <w:t xml:space="preserve"> </w:t>
            </w:r>
            <w:r w:rsidRPr="00F3360C">
              <w:rPr>
                <w:sz w:val="24"/>
                <w:szCs w:val="24"/>
              </w:rPr>
              <w:t>проблемных</w:t>
            </w:r>
            <w:r w:rsidRPr="00F3360C">
              <w:rPr>
                <w:spacing w:val="-54"/>
                <w:sz w:val="24"/>
                <w:szCs w:val="24"/>
              </w:rPr>
              <w:t xml:space="preserve"> </w:t>
            </w:r>
            <w:r w:rsidRPr="00F3360C">
              <w:rPr>
                <w:sz w:val="24"/>
                <w:szCs w:val="24"/>
              </w:rPr>
              <w:t>ситуаций, атрибуты к сюжетно – ролевым играм</w:t>
            </w:r>
            <w:r w:rsidRPr="00F3360C">
              <w:rPr>
                <w:spacing w:val="1"/>
                <w:sz w:val="24"/>
                <w:szCs w:val="24"/>
              </w:rPr>
              <w:t xml:space="preserve"> </w:t>
            </w:r>
            <w:r w:rsidRPr="00F3360C">
              <w:rPr>
                <w:sz w:val="24"/>
                <w:szCs w:val="24"/>
              </w:rPr>
              <w:t>оформлены</w:t>
            </w:r>
            <w:r w:rsidRPr="00F3360C">
              <w:rPr>
                <w:spacing w:val="1"/>
                <w:sz w:val="24"/>
                <w:szCs w:val="24"/>
              </w:rPr>
              <w:t xml:space="preserve"> </w:t>
            </w:r>
            <w:r w:rsidRPr="00F3360C">
              <w:rPr>
                <w:sz w:val="24"/>
                <w:szCs w:val="24"/>
              </w:rPr>
              <w:t>«Центр</w:t>
            </w:r>
            <w:r w:rsidRPr="00F3360C">
              <w:rPr>
                <w:spacing w:val="-2"/>
                <w:sz w:val="24"/>
                <w:szCs w:val="24"/>
              </w:rPr>
              <w:t xml:space="preserve"> </w:t>
            </w:r>
            <w:r w:rsidRPr="00F3360C">
              <w:rPr>
                <w:sz w:val="24"/>
                <w:szCs w:val="24"/>
              </w:rPr>
              <w:t>безопасности»</w:t>
            </w:r>
            <w:r w:rsidRPr="00F3360C">
              <w:rPr>
                <w:spacing w:val="-6"/>
                <w:sz w:val="24"/>
                <w:szCs w:val="24"/>
              </w:rPr>
              <w:t xml:space="preserve"> </w:t>
            </w:r>
            <w:r w:rsidRPr="00F3360C">
              <w:rPr>
                <w:sz w:val="24"/>
                <w:szCs w:val="24"/>
              </w:rPr>
              <w:t>,</w:t>
            </w:r>
            <w:r w:rsidRPr="00F3360C">
              <w:rPr>
                <w:spacing w:val="-2"/>
                <w:sz w:val="24"/>
                <w:szCs w:val="24"/>
              </w:rPr>
              <w:t xml:space="preserve"> </w:t>
            </w:r>
            <w:r w:rsidRPr="00F3360C">
              <w:rPr>
                <w:sz w:val="24"/>
                <w:szCs w:val="24"/>
              </w:rPr>
              <w:t>«Центр</w:t>
            </w:r>
            <w:r w:rsidRPr="00F3360C">
              <w:rPr>
                <w:spacing w:val="-2"/>
                <w:sz w:val="24"/>
                <w:szCs w:val="24"/>
              </w:rPr>
              <w:t xml:space="preserve"> </w:t>
            </w:r>
            <w:r w:rsidRPr="00F3360C">
              <w:rPr>
                <w:sz w:val="24"/>
                <w:szCs w:val="24"/>
              </w:rPr>
              <w:t>природы».</w:t>
            </w:r>
          </w:p>
          <w:p w:rsidR="00B37A01" w:rsidRPr="00937A29" w:rsidRDefault="00B37A01" w:rsidP="00937A29">
            <w:pPr>
              <w:rPr>
                <w:sz w:val="24"/>
                <w:szCs w:val="24"/>
              </w:rPr>
            </w:pPr>
          </w:p>
        </w:tc>
      </w:tr>
      <w:tr w:rsidR="00B37A01" w:rsidRPr="00F3360C" w:rsidTr="00AA43BD">
        <w:trPr>
          <w:trHeight w:val="1852"/>
        </w:trPr>
        <w:tc>
          <w:tcPr>
            <w:tcW w:w="4153" w:type="dxa"/>
          </w:tcPr>
          <w:p w:rsidR="00B37A01" w:rsidRPr="00F3360C" w:rsidRDefault="00B37A01" w:rsidP="00AA43BD">
            <w:pPr>
              <w:tabs>
                <w:tab w:val="left" w:pos="2672"/>
              </w:tabs>
              <w:spacing w:line="259" w:lineRule="auto"/>
              <w:ind w:left="110" w:right="94"/>
              <w:jc w:val="both"/>
              <w:rPr>
                <w:sz w:val="24"/>
                <w:szCs w:val="24"/>
              </w:rPr>
            </w:pPr>
            <w:r w:rsidRPr="00F3360C">
              <w:rPr>
                <w:sz w:val="24"/>
                <w:szCs w:val="24"/>
              </w:rPr>
              <w:t>обеспечивающие</w:t>
            </w:r>
            <w:r w:rsidRPr="00F3360C">
              <w:rPr>
                <w:sz w:val="24"/>
                <w:szCs w:val="24"/>
              </w:rPr>
              <w:tab/>
            </w:r>
            <w:r w:rsidRPr="00F3360C">
              <w:rPr>
                <w:spacing w:val="-2"/>
                <w:sz w:val="24"/>
                <w:szCs w:val="24"/>
              </w:rPr>
              <w:t>детям</w:t>
            </w:r>
            <w:r w:rsidRPr="00F3360C">
              <w:rPr>
                <w:spacing w:val="-58"/>
                <w:sz w:val="24"/>
                <w:szCs w:val="24"/>
              </w:rPr>
              <w:t xml:space="preserve"> </w:t>
            </w:r>
            <w:r w:rsidRPr="00F3360C">
              <w:rPr>
                <w:sz w:val="24"/>
                <w:szCs w:val="24"/>
              </w:rPr>
              <w:t>возможность общения, игры и</w:t>
            </w:r>
            <w:r w:rsidRPr="00F3360C">
              <w:rPr>
                <w:spacing w:val="-57"/>
                <w:sz w:val="24"/>
                <w:szCs w:val="24"/>
              </w:rPr>
              <w:t xml:space="preserve"> </w:t>
            </w:r>
            <w:r w:rsidRPr="00F3360C">
              <w:rPr>
                <w:sz w:val="24"/>
                <w:szCs w:val="24"/>
              </w:rPr>
              <w:t>совместной</w:t>
            </w:r>
            <w:r w:rsidRPr="00F3360C">
              <w:rPr>
                <w:spacing w:val="2"/>
                <w:sz w:val="24"/>
                <w:szCs w:val="24"/>
              </w:rPr>
              <w:t xml:space="preserve"> </w:t>
            </w:r>
            <w:r w:rsidRPr="00F3360C">
              <w:rPr>
                <w:sz w:val="24"/>
                <w:szCs w:val="24"/>
              </w:rPr>
              <w:t>деятельности</w:t>
            </w:r>
          </w:p>
        </w:tc>
        <w:tc>
          <w:tcPr>
            <w:tcW w:w="10589" w:type="dxa"/>
          </w:tcPr>
          <w:p w:rsidR="00B37A01" w:rsidRPr="00F3360C" w:rsidRDefault="00B37A01" w:rsidP="00AA43BD">
            <w:pPr>
              <w:ind w:left="110" w:right="980"/>
              <w:rPr>
                <w:sz w:val="24"/>
                <w:szCs w:val="24"/>
              </w:rPr>
            </w:pPr>
            <w:r w:rsidRPr="00F3360C">
              <w:rPr>
                <w:sz w:val="24"/>
                <w:szCs w:val="24"/>
              </w:rPr>
              <w:t>игровая детская мебель для сюжетно-ролевых игр с</w:t>
            </w:r>
            <w:r w:rsidRPr="00F3360C">
              <w:rPr>
                <w:spacing w:val="-55"/>
                <w:sz w:val="24"/>
                <w:szCs w:val="24"/>
              </w:rPr>
              <w:t xml:space="preserve"> </w:t>
            </w:r>
            <w:r w:rsidRPr="00F3360C">
              <w:rPr>
                <w:sz w:val="24"/>
                <w:szCs w:val="24"/>
              </w:rPr>
              <w:t>необходимыми</w:t>
            </w:r>
            <w:r w:rsidRPr="00F3360C">
              <w:rPr>
                <w:spacing w:val="-1"/>
                <w:sz w:val="24"/>
                <w:szCs w:val="24"/>
              </w:rPr>
              <w:t xml:space="preserve"> </w:t>
            </w:r>
            <w:r w:rsidRPr="00F3360C">
              <w:rPr>
                <w:sz w:val="24"/>
                <w:szCs w:val="24"/>
              </w:rPr>
              <w:t>предметами-заместителями,</w:t>
            </w:r>
          </w:p>
          <w:p w:rsidR="00B37A01" w:rsidRPr="00F3360C" w:rsidRDefault="00B37A01" w:rsidP="00AA43BD">
            <w:pPr>
              <w:spacing w:line="244" w:lineRule="auto"/>
              <w:ind w:left="110"/>
              <w:rPr>
                <w:sz w:val="24"/>
                <w:szCs w:val="24"/>
              </w:rPr>
            </w:pPr>
            <w:r w:rsidRPr="00F3360C">
              <w:rPr>
                <w:sz w:val="24"/>
                <w:szCs w:val="24"/>
              </w:rPr>
              <w:t>виды</w:t>
            </w:r>
            <w:r w:rsidRPr="00F3360C">
              <w:rPr>
                <w:spacing w:val="-6"/>
                <w:sz w:val="24"/>
                <w:szCs w:val="24"/>
              </w:rPr>
              <w:t xml:space="preserve"> </w:t>
            </w:r>
            <w:r w:rsidRPr="00F3360C">
              <w:rPr>
                <w:sz w:val="24"/>
                <w:szCs w:val="24"/>
              </w:rPr>
              <w:t>театра,</w:t>
            </w:r>
            <w:r w:rsidRPr="00F3360C">
              <w:rPr>
                <w:spacing w:val="-3"/>
                <w:sz w:val="24"/>
                <w:szCs w:val="24"/>
              </w:rPr>
              <w:t xml:space="preserve"> </w:t>
            </w:r>
            <w:r w:rsidRPr="00F3360C">
              <w:rPr>
                <w:sz w:val="24"/>
                <w:szCs w:val="24"/>
              </w:rPr>
              <w:t>элементы</w:t>
            </w:r>
            <w:r w:rsidRPr="00F3360C">
              <w:rPr>
                <w:spacing w:val="-5"/>
                <w:sz w:val="24"/>
                <w:szCs w:val="24"/>
              </w:rPr>
              <w:t xml:space="preserve"> </w:t>
            </w:r>
            <w:r w:rsidRPr="00F3360C">
              <w:rPr>
                <w:sz w:val="24"/>
                <w:szCs w:val="24"/>
              </w:rPr>
              <w:t>для</w:t>
            </w:r>
            <w:r w:rsidRPr="00F3360C">
              <w:rPr>
                <w:spacing w:val="-4"/>
                <w:sz w:val="24"/>
                <w:szCs w:val="24"/>
              </w:rPr>
              <w:t xml:space="preserve"> </w:t>
            </w:r>
            <w:r w:rsidRPr="00F3360C">
              <w:rPr>
                <w:sz w:val="24"/>
                <w:szCs w:val="24"/>
              </w:rPr>
              <w:t>драматизации,</w:t>
            </w:r>
            <w:r w:rsidRPr="00F3360C">
              <w:rPr>
                <w:spacing w:val="-3"/>
                <w:sz w:val="24"/>
                <w:szCs w:val="24"/>
              </w:rPr>
              <w:t xml:space="preserve"> </w:t>
            </w:r>
            <w:r w:rsidRPr="00F3360C">
              <w:rPr>
                <w:sz w:val="24"/>
                <w:szCs w:val="24"/>
              </w:rPr>
              <w:t>театрализованных</w:t>
            </w:r>
            <w:r w:rsidRPr="00F3360C">
              <w:rPr>
                <w:spacing w:val="-55"/>
                <w:sz w:val="24"/>
                <w:szCs w:val="24"/>
              </w:rPr>
              <w:t xml:space="preserve"> </w:t>
            </w:r>
            <w:r w:rsidRPr="00F3360C">
              <w:rPr>
                <w:sz w:val="24"/>
                <w:szCs w:val="24"/>
              </w:rPr>
              <w:t>игр,</w:t>
            </w:r>
            <w:r w:rsidRPr="00F3360C">
              <w:rPr>
                <w:spacing w:val="-1"/>
                <w:sz w:val="24"/>
                <w:szCs w:val="24"/>
              </w:rPr>
              <w:t xml:space="preserve"> </w:t>
            </w:r>
            <w:r w:rsidRPr="00F3360C">
              <w:rPr>
                <w:sz w:val="24"/>
                <w:szCs w:val="24"/>
              </w:rPr>
              <w:t>ряженья,</w:t>
            </w:r>
          </w:p>
          <w:p w:rsidR="00B37A01" w:rsidRPr="00937A29" w:rsidRDefault="00B37A01" w:rsidP="00937A29">
            <w:pPr>
              <w:ind w:left="110" w:right="178"/>
              <w:rPr>
                <w:sz w:val="24"/>
                <w:szCs w:val="24"/>
              </w:rPr>
            </w:pPr>
            <w:r w:rsidRPr="00F3360C">
              <w:rPr>
                <w:sz w:val="24"/>
                <w:szCs w:val="24"/>
              </w:rPr>
              <w:t>различные</w:t>
            </w:r>
            <w:r w:rsidRPr="00F3360C">
              <w:rPr>
                <w:spacing w:val="-5"/>
                <w:sz w:val="24"/>
                <w:szCs w:val="24"/>
              </w:rPr>
              <w:t xml:space="preserve"> </w:t>
            </w:r>
            <w:r w:rsidRPr="00F3360C">
              <w:rPr>
                <w:sz w:val="24"/>
                <w:szCs w:val="24"/>
              </w:rPr>
              <w:t>виды</w:t>
            </w:r>
            <w:r w:rsidRPr="00F3360C">
              <w:rPr>
                <w:spacing w:val="-4"/>
                <w:sz w:val="24"/>
                <w:szCs w:val="24"/>
              </w:rPr>
              <w:t xml:space="preserve"> </w:t>
            </w:r>
            <w:r w:rsidRPr="00F3360C">
              <w:rPr>
                <w:sz w:val="24"/>
                <w:szCs w:val="24"/>
              </w:rPr>
              <w:t>конструктора:</w:t>
            </w:r>
            <w:r w:rsidRPr="00F3360C">
              <w:rPr>
                <w:spacing w:val="-9"/>
                <w:sz w:val="24"/>
                <w:szCs w:val="24"/>
              </w:rPr>
              <w:t xml:space="preserve"> </w:t>
            </w:r>
            <w:r w:rsidRPr="00F3360C">
              <w:rPr>
                <w:sz w:val="24"/>
                <w:szCs w:val="24"/>
              </w:rPr>
              <w:t>напольный</w:t>
            </w:r>
            <w:r w:rsidRPr="00F3360C">
              <w:rPr>
                <w:spacing w:val="-2"/>
                <w:sz w:val="24"/>
                <w:szCs w:val="24"/>
              </w:rPr>
              <w:t xml:space="preserve"> </w:t>
            </w:r>
            <w:r w:rsidRPr="00F3360C">
              <w:rPr>
                <w:sz w:val="24"/>
                <w:szCs w:val="24"/>
              </w:rPr>
              <w:t>(мягкие</w:t>
            </w:r>
            <w:r w:rsidRPr="00F3360C">
              <w:rPr>
                <w:spacing w:val="-4"/>
                <w:sz w:val="24"/>
                <w:szCs w:val="24"/>
              </w:rPr>
              <w:t xml:space="preserve"> </w:t>
            </w:r>
            <w:r w:rsidRPr="00F3360C">
              <w:rPr>
                <w:sz w:val="24"/>
                <w:szCs w:val="24"/>
              </w:rPr>
              <w:t>модули)</w:t>
            </w:r>
            <w:r w:rsidRPr="00F3360C">
              <w:rPr>
                <w:spacing w:val="-54"/>
                <w:sz w:val="24"/>
                <w:szCs w:val="24"/>
              </w:rPr>
              <w:t xml:space="preserve"> </w:t>
            </w:r>
            <w:r w:rsidRPr="00F3360C">
              <w:rPr>
                <w:sz w:val="24"/>
                <w:szCs w:val="24"/>
              </w:rPr>
              <w:t>и</w:t>
            </w:r>
            <w:r w:rsidRPr="00F3360C">
              <w:rPr>
                <w:spacing w:val="-1"/>
                <w:sz w:val="24"/>
                <w:szCs w:val="24"/>
              </w:rPr>
              <w:t xml:space="preserve"> </w:t>
            </w:r>
            <w:r w:rsidRPr="00F3360C">
              <w:rPr>
                <w:sz w:val="24"/>
                <w:szCs w:val="24"/>
              </w:rPr>
              <w:t>настольный (деревянный,</w:t>
            </w:r>
            <w:r w:rsidRPr="00F3360C">
              <w:rPr>
                <w:spacing w:val="-1"/>
                <w:sz w:val="24"/>
                <w:szCs w:val="24"/>
              </w:rPr>
              <w:t xml:space="preserve"> </w:t>
            </w:r>
            <w:r w:rsidRPr="00F3360C">
              <w:rPr>
                <w:sz w:val="24"/>
                <w:szCs w:val="24"/>
              </w:rPr>
              <w:t>магнитный,</w:t>
            </w:r>
            <w:r w:rsidRPr="00F3360C">
              <w:rPr>
                <w:spacing w:val="-1"/>
                <w:sz w:val="24"/>
                <w:szCs w:val="24"/>
              </w:rPr>
              <w:t xml:space="preserve"> </w:t>
            </w:r>
            <w:r w:rsidR="00937A29">
              <w:rPr>
                <w:sz w:val="24"/>
                <w:szCs w:val="24"/>
              </w:rPr>
              <w:t xml:space="preserve">модульный, </w:t>
            </w:r>
            <w:r w:rsidRPr="00937A29">
              <w:rPr>
                <w:sz w:val="24"/>
                <w:szCs w:val="24"/>
              </w:rPr>
              <w:t>пластмассовый,</w:t>
            </w:r>
            <w:r w:rsidRPr="00937A29">
              <w:rPr>
                <w:spacing w:val="-3"/>
                <w:sz w:val="24"/>
                <w:szCs w:val="24"/>
              </w:rPr>
              <w:t xml:space="preserve"> </w:t>
            </w:r>
            <w:r w:rsidRPr="00937A29">
              <w:rPr>
                <w:sz w:val="24"/>
                <w:szCs w:val="24"/>
              </w:rPr>
              <w:t>металлический</w:t>
            </w:r>
            <w:r w:rsidRPr="00937A29">
              <w:rPr>
                <w:spacing w:val="-1"/>
                <w:sz w:val="24"/>
                <w:szCs w:val="24"/>
              </w:rPr>
              <w:t xml:space="preserve"> </w:t>
            </w:r>
            <w:r w:rsidRPr="00937A29">
              <w:rPr>
                <w:sz w:val="24"/>
                <w:szCs w:val="24"/>
              </w:rPr>
              <w:t>и</w:t>
            </w:r>
            <w:r w:rsidRPr="00937A29">
              <w:rPr>
                <w:spacing w:val="-1"/>
                <w:sz w:val="24"/>
                <w:szCs w:val="24"/>
              </w:rPr>
              <w:t xml:space="preserve"> </w:t>
            </w:r>
            <w:r w:rsidRPr="00937A29">
              <w:rPr>
                <w:sz w:val="24"/>
                <w:szCs w:val="24"/>
              </w:rPr>
              <w:t>пр.).</w:t>
            </w:r>
            <w:r w:rsidR="00937A29">
              <w:rPr>
                <w:sz w:val="24"/>
                <w:szCs w:val="24"/>
              </w:rPr>
              <w:t xml:space="preserve"> </w:t>
            </w:r>
            <w:r w:rsidR="00937A29" w:rsidRPr="00F3360C">
              <w:rPr>
                <w:sz w:val="24"/>
                <w:szCs w:val="24"/>
              </w:rPr>
              <w:t>игровые</w:t>
            </w:r>
            <w:r w:rsidR="00937A29" w:rsidRPr="00F3360C">
              <w:rPr>
                <w:spacing w:val="-5"/>
                <w:sz w:val="24"/>
                <w:szCs w:val="24"/>
              </w:rPr>
              <w:t xml:space="preserve"> </w:t>
            </w:r>
            <w:r w:rsidR="00937A29" w:rsidRPr="00F3360C">
              <w:rPr>
                <w:sz w:val="24"/>
                <w:szCs w:val="24"/>
              </w:rPr>
              <w:t>центры</w:t>
            </w:r>
            <w:r w:rsidR="00937A29" w:rsidRPr="00F3360C">
              <w:rPr>
                <w:spacing w:val="-4"/>
                <w:sz w:val="24"/>
                <w:szCs w:val="24"/>
              </w:rPr>
              <w:t xml:space="preserve"> </w:t>
            </w:r>
            <w:r w:rsidR="00937A29" w:rsidRPr="00F3360C">
              <w:rPr>
                <w:sz w:val="24"/>
                <w:szCs w:val="24"/>
              </w:rPr>
              <w:t>с</w:t>
            </w:r>
            <w:r w:rsidR="00937A29" w:rsidRPr="00F3360C">
              <w:rPr>
                <w:spacing w:val="-4"/>
                <w:sz w:val="24"/>
                <w:szCs w:val="24"/>
              </w:rPr>
              <w:t xml:space="preserve"> </w:t>
            </w:r>
            <w:r w:rsidR="00937A29" w:rsidRPr="00F3360C">
              <w:rPr>
                <w:sz w:val="24"/>
                <w:szCs w:val="24"/>
              </w:rPr>
              <w:t>необходимым</w:t>
            </w:r>
            <w:r w:rsidR="00937A29" w:rsidRPr="00F3360C">
              <w:rPr>
                <w:spacing w:val="-5"/>
                <w:sz w:val="24"/>
                <w:szCs w:val="24"/>
              </w:rPr>
              <w:t xml:space="preserve"> </w:t>
            </w:r>
            <w:r w:rsidR="00937A29" w:rsidRPr="00F3360C">
              <w:rPr>
                <w:sz w:val="24"/>
                <w:szCs w:val="24"/>
              </w:rPr>
              <w:t>материалом</w:t>
            </w:r>
            <w:r w:rsidR="00937A29" w:rsidRPr="00F3360C">
              <w:rPr>
                <w:spacing w:val="-4"/>
                <w:sz w:val="24"/>
                <w:szCs w:val="24"/>
              </w:rPr>
              <w:t xml:space="preserve"> </w:t>
            </w:r>
            <w:r w:rsidR="00937A29" w:rsidRPr="00F3360C">
              <w:rPr>
                <w:sz w:val="24"/>
                <w:szCs w:val="24"/>
              </w:rPr>
              <w:t>по</w:t>
            </w:r>
            <w:r w:rsidR="00937A29" w:rsidRPr="00F3360C">
              <w:rPr>
                <w:spacing w:val="-3"/>
                <w:sz w:val="24"/>
                <w:szCs w:val="24"/>
              </w:rPr>
              <w:t xml:space="preserve"> </w:t>
            </w:r>
            <w:r w:rsidR="00937A29" w:rsidRPr="00F3360C">
              <w:rPr>
                <w:sz w:val="24"/>
                <w:szCs w:val="24"/>
              </w:rPr>
              <w:t>основным</w:t>
            </w:r>
            <w:r w:rsidR="00937A29" w:rsidRPr="00F3360C">
              <w:rPr>
                <w:spacing w:val="-55"/>
                <w:sz w:val="24"/>
                <w:szCs w:val="24"/>
              </w:rPr>
              <w:t xml:space="preserve"> </w:t>
            </w:r>
            <w:r w:rsidR="00937A29" w:rsidRPr="00F3360C">
              <w:rPr>
                <w:sz w:val="24"/>
                <w:szCs w:val="24"/>
              </w:rPr>
              <w:t>направлениям</w:t>
            </w:r>
            <w:r w:rsidR="00937A29" w:rsidRPr="00F3360C">
              <w:rPr>
                <w:spacing w:val="-4"/>
                <w:sz w:val="24"/>
                <w:szCs w:val="24"/>
              </w:rPr>
              <w:t xml:space="preserve"> </w:t>
            </w:r>
            <w:r w:rsidR="00937A29" w:rsidRPr="00F3360C">
              <w:rPr>
                <w:sz w:val="24"/>
                <w:szCs w:val="24"/>
              </w:rPr>
              <w:t>развития.</w:t>
            </w:r>
          </w:p>
        </w:tc>
      </w:tr>
    </w:tbl>
    <w:p w:rsidR="00B37A01" w:rsidRPr="00F3360C" w:rsidRDefault="00B37A01" w:rsidP="00B37A01">
      <w:pPr>
        <w:widowControl/>
        <w:autoSpaceDE/>
        <w:autoSpaceDN/>
        <w:spacing w:after="200" w:line="276" w:lineRule="auto"/>
        <w:rPr>
          <w:sz w:val="24"/>
          <w:szCs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10589"/>
      </w:tblGrid>
      <w:tr w:rsidR="00B37A01" w:rsidRPr="00F3360C" w:rsidTr="00937A29">
        <w:trPr>
          <w:trHeight w:val="999"/>
        </w:trPr>
        <w:tc>
          <w:tcPr>
            <w:tcW w:w="4153" w:type="dxa"/>
          </w:tcPr>
          <w:p w:rsidR="00B37A01" w:rsidRPr="00F3360C" w:rsidRDefault="00B37A01" w:rsidP="00AA43BD">
            <w:pPr>
              <w:spacing w:line="259" w:lineRule="auto"/>
              <w:ind w:left="110" w:right="95"/>
              <w:jc w:val="both"/>
              <w:rPr>
                <w:sz w:val="24"/>
                <w:szCs w:val="24"/>
              </w:rPr>
            </w:pPr>
            <w:r w:rsidRPr="00F3360C">
              <w:rPr>
                <w:sz w:val="24"/>
                <w:szCs w:val="24"/>
              </w:rPr>
              <w:lastRenderedPageBreak/>
              <w:t>отражающие ценность семьи,</w:t>
            </w:r>
            <w:r w:rsidRPr="00F3360C">
              <w:rPr>
                <w:spacing w:val="1"/>
                <w:sz w:val="24"/>
                <w:szCs w:val="24"/>
              </w:rPr>
              <w:t xml:space="preserve"> </w:t>
            </w:r>
            <w:r w:rsidRPr="00F3360C">
              <w:rPr>
                <w:sz w:val="24"/>
                <w:szCs w:val="24"/>
              </w:rPr>
              <w:t>людей</w:t>
            </w:r>
            <w:r w:rsidRPr="00F3360C">
              <w:rPr>
                <w:spacing w:val="1"/>
                <w:sz w:val="24"/>
                <w:szCs w:val="24"/>
              </w:rPr>
              <w:t xml:space="preserve"> </w:t>
            </w:r>
            <w:r w:rsidRPr="00F3360C">
              <w:rPr>
                <w:sz w:val="24"/>
                <w:szCs w:val="24"/>
              </w:rPr>
              <w:t>разных</w:t>
            </w:r>
            <w:r w:rsidRPr="00F3360C">
              <w:rPr>
                <w:spacing w:val="1"/>
                <w:sz w:val="24"/>
                <w:szCs w:val="24"/>
              </w:rPr>
              <w:t xml:space="preserve"> </w:t>
            </w:r>
            <w:r w:rsidRPr="00F3360C">
              <w:rPr>
                <w:sz w:val="24"/>
                <w:szCs w:val="24"/>
              </w:rPr>
              <w:t>поколений,</w:t>
            </w:r>
            <w:r w:rsidRPr="00F3360C">
              <w:rPr>
                <w:spacing w:val="-57"/>
                <w:sz w:val="24"/>
                <w:szCs w:val="24"/>
              </w:rPr>
              <w:t xml:space="preserve"> </w:t>
            </w:r>
            <w:r w:rsidRPr="00F3360C">
              <w:rPr>
                <w:sz w:val="24"/>
                <w:szCs w:val="24"/>
              </w:rPr>
              <w:t>радость</w:t>
            </w:r>
            <w:r w:rsidRPr="00F3360C">
              <w:rPr>
                <w:spacing w:val="-2"/>
                <w:sz w:val="24"/>
                <w:szCs w:val="24"/>
              </w:rPr>
              <w:t xml:space="preserve"> </w:t>
            </w:r>
            <w:r w:rsidRPr="00F3360C">
              <w:rPr>
                <w:sz w:val="24"/>
                <w:szCs w:val="24"/>
              </w:rPr>
              <w:t>общения</w:t>
            </w:r>
            <w:r w:rsidRPr="00F3360C">
              <w:rPr>
                <w:spacing w:val="-3"/>
                <w:sz w:val="24"/>
                <w:szCs w:val="24"/>
              </w:rPr>
              <w:t xml:space="preserve"> </w:t>
            </w:r>
            <w:r w:rsidRPr="00F3360C">
              <w:rPr>
                <w:sz w:val="24"/>
                <w:szCs w:val="24"/>
              </w:rPr>
              <w:t>с</w:t>
            </w:r>
            <w:r w:rsidRPr="00F3360C">
              <w:rPr>
                <w:spacing w:val="1"/>
                <w:sz w:val="24"/>
                <w:szCs w:val="24"/>
              </w:rPr>
              <w:t xml:space="preserve"> </w:t>
            </w:r>
            <w:r w:rsidRPr="00F3360C">
              <w:rPr>
                <w:sz w:val="24"/>
                <w:szCs w:val="24"/>
              </w:rPr>
              <w:t>семьей;</w:t>
            </w:r>
          </w:p>
        </w:tc>
        <w:tc>
          <w:tcPr>
            <w:tcW w:w="10589" w:type="dxa"/>
          </w:tcPr>
          <w:p w:rsidR="00B37A01" w:rsidRPr="00F3360C" w:rsidRDefault="00B37A01" w:rsidP="00AA43BD">
            <w:pPr>
              <w:ind w:left="110" w:right="1714"/>
              <w:rPr>
                <w:sz w:val="24"/>
                <w:szCs w:val="24"/>
              </w:rPr>
            </w:pPr>
            <w:r w:rsidRPr="00F3360C">
              <w:rPr>
                <w:sz w:val="24"/>
                <w:szCs w:val="24"/>
              </w:rPr>
              <w:t>материал для сюжетно-ролевых игр,</w:t>
            </w:r>
            <w:r w:rsidRPr="00F3360C">
              <w:rPr>
                <w:spacing w:val="1"/>
                <w:sz w:val="24"/>
                <w:szCs w:val="24"/>
              </w:rPr>
              <w:t xml:space="preserve"> </w:t>
            </w:r>
            <w:r w:rsidRPr="00F3360C">
              <w:rPr>
                <w:sz w:val="24"/>
                <w:szCs w:val="24"/>
              </w:rPr>
              <w:t>дидактические, настольно-печатные игры,</w:t>
            </w:r>
            <w:r w:rsidRPr="00F3360C">
              <w:rPr>
                <w:spacing w:val="-57"/>
                <w:sz w:val="24"/>
                <w:szCs w:val="24"/>
              </w:rPr>
              <w:t xml:space="preserve"> </w:t>
            </w:r>
            <w:r w:rsidRPr="00F3360C">
              <w:rPr>
                <w:sz w:val="24"/>
                <w:szCs w:val="24"/>
              </w:rPr>
              <w:t>открытки,</w:t>
            </w:r>
            <w:r w:rsidRPr="00F3360C">
              <w:rPr>
                <w:spacing w:val="-2"/>
                <w:sz w:val="24"/>
                <w:szCs w:val="24"/>
              </w:rPr>
              <w:t xml:space="preserve"> </w:t>
            </w:r>
            <w:r w:rsidRPr="00F3360C">
              <w:rPr>
                <w:sz w:val="24"/>
                <w:szCs w:val="24"/>
              </w:rPr>
              <w:t>иллюстрации,</w:t>
            </w:r>
            <w:r w:rsidRPr="00F3360C">
              <w:rPr>
                <w:spacing w:val="-1"/>
                <w:sz w:val="24"/>
                <w:szCs w:val="24"/>
              </w:rPr>
              <w:t xml:space="preserve"> </w:t>
            </w:r>
            <w:r w:rsidRPr="00F3360C">
              <w:rPr>
                <w:sz w:val="24"/>
                <w:szCs w:val="24"/>
              </w:rPr>
              <w:t>фото.</w:t>
            </w:r>
          </w:p>
        </w:tc>
      </w:tr>
      <w:tr w:rsidR="00B37A01" w:rsidRPr="00F3360C" w:rsidTr="00937A29">
        <w:trPr>
          <w:trHeight w:val="3815"/>
        </w:trPr>
        <w:tc>
          <w:tcPr>
            <w:tcW w:w="4153" w:type="dxa"/>
          </w:tcPr>
          <w:p w:rsidR="00B37A01" w:rsidRPr="00F3360C" w:rsidRDefault="00B37A01" w:rsidP="00AA43BD">
            <w:pPr>
              <w:tabs>
                <w:tab w:val="left" w:pos="1707"/>
                <w:tab w:val="left" w:pos="2446"/>
              </w:tabs>
              <w:spacing w:line="259" w:lineRule="auto"/>
              <w:ind w:left="110" w:right="92"/>
              <w:rPr>
                <w:sz w:val="24"/>
                <w:szCs w:val="24"/>
              </w:rPr>
            </w:pPr>
            <w:r w:rsidRPr="00F3360C">
              <w:rPr>
                <w:sz w:val="24"/>
                <w:szCs w:val="24"/>
              </w:rPr>
              <w:t>обеспечивающие</w:t>
            </w:r>
            <w:r w:rsidRPr="00F3360C">
              <w:rPr>
                <w:sz w:val="24"/>
                <w:szCs w:val="24"/>
              </w:rPr>
              <w:tab/>
            </w:r>
            <w:r w:rsidRPr="00F3360C">
              <w:rPr>
                <w:spacing w:val="-1"/>
                <w:sz w:val="24"/>
                <w:szCs w:val="24"/>
              </w:rPr>
              <w:t>ребёнку</w:t>
            </w:r>
            <w:r w:rsidRPr="00F3360C">
              <w:rPr>
                <w:spacing w:val="-57"/>
                <w:sz w:val="24"/>
                <w:szCs w:val="24"/>
              </w:rPr>
              <w:t xml:space="preserve"> </w:t>
            </w:r>
            <w:r w:rsidRPr="00F3360C">
              <w:rPr>
                <w:sz w:val="24"/>
                <w:szCs w:val="24"/>
              </w:rPr>
              <w:t>возможность</w:t>
            </w:r>
            <w:r w:rsidRPr="00F3360C">
              <w:rPr>
                <w:spacing w:val="41"/>
                <w:sz w:val="24"/>
                <w:szCs w:val="24"/>
              </w:rPr>
              <w:t xml:space="preserve"> </w:t>
            </w:r>
            <w:r w:rsidRPr="00F3360C">
              <w:rPr>
                <w:sz w:val="24"/>
                <w:szCs w:val="24"/>
              </w:rPr>
              <w:t>познавательного</w:t>
            </w:r>
            <w:r w:rsidRPr="00F3360C">
              <w:rPr>
                <w:spacing w:val="-57"/>
                <w:sz w:val="24"/>
                <w:szCs w:val="24"/>
              </w:rPr>
              <w:t xml:space="preserve"> </w:t>
            </w:r>
            <w:r w:rsidRPr="00F3360C">
              <w:rPr>
                <w:sz w:val="24"/>
                <w:szCs w:val="24"/>
              </w:rPr>
              <w:t>развития,</w:t>
            </w:r>
            <w:r w:rsidRPr="00F3360C">
              <w:rPr>
                <w:spacing w:val="1"/>
                <w:sz w:val="24"/>
                <w:szCs w:val="24"/>
              </w:rPr>
              <w:t xml:space="preserve"> </w:t>
            </w:r>
            <w:r w:rsidRPr="00F3360C">
              <w:rPr>
                <w:sz w:val="24"/>
                <w:szCs w:val="24"/>
              </w:rPr>
              <w:t>экспериментирования,</w:t>
            </w:r>
            <w:r w:rsidRPr="00F3360C">
              <w:rPr>
                <w:spacing w:val="1"/>
                <w:sz w:val="24"/>
                <w:szCs w:val="24"/>
              </w:rPr>
              <w:t xml:space="preserve"> </w:t>
            </w:r>
            <w:r w:rsidRPr="00F3360C">
              <w:rPr>
                <w:sz w:val="24"/>
                <w:szCs w:val="24"/>
              </w:rPr>
              <w:t>освоения</w:t>
            </w:r>
            <w:r w:rsidRPr="00F3360C">
              <w:rPr>
                <w:spacing w:val="49"/>
                <w:sz w:val="24"/>
                <w:szCs w:val="24"/>
              </w:rPr>
              <w:t xml:space="preserve"> </w:t>
            </w:r>
            <w:r w:rsidRPr="00F3360C">
              <w:rPr>
                <w:sz w:val="24"/>
                <w:szCs w:val="24"/>
              </w:rPr>
              <w:t>новых</w:t>
            </w:r>
            <w:r w:rsidRPr="00F3360C">
              <w:rPr>
                <w:spacing w:val="44"/>
                <w:sz w:val="24"/>
                <w:szCs w:val="24"/>
              </w:rPr>
              <w:t xml:space="preserve"> </w:t>
            </w:r>
            <w:r w:rsidRPr="00F3360C">
              <w:rPr>
                <w:sz w:val="24"/>
                <w:szCs w:val="24"/>
              </w:rPr>
              <w:t>технологий,</w:t>
            </w:r>
            <w:r w:rsidRPr="00F3360C">
              <w:rPr>
                <w:spacing w:val="-57"/>
                <w:sz w:val="24"/>
                <w:szCs w:val="24"/>
              </w:rPr>
              <w:t xml:space="preserve"> </w:t>
            </w:r>
            <w:r w:rsidRPr="00F3360C">
              <w:rPr>
                <w:sz w:val="24"/>
                <w:szCs w:val="24"/>
              </w:rPr>
              <w:t>раскрывающие</w:t>
            </w:r>
            <w:r w:rsidRPr="00F3360C">
              <w:rPr>
                <w:sz w:val="24"/>
                <w:szCs w:val="24"/>
              </w:rPr>
              <w:tab/>
            </w:r>
            <w:r w:rsidRPr="00F3360C">
              <w:rPr>
                <w:sz w:val="24"/>
                <w:szCs w:val="24"/>
              </w:rPr>
              <w:tab/>
            </w:r>
            <w:r w:rsidRPr="00F3360C">
              <w:rPr>
                <w:spacing w:val="-1"/>
                <w:sz w:val="24"/>
                <w:szCs w:val="24"/>
              </w:rPr>
              <w:t>красоту</w:t>
            </w:r>
            <w:r w:rsidRPr="00F3360C">
              <w:rPr>
                <w:spacing w:val="-57"/>
                <w:sz w:val="24"/>
                <w:szCs w:val="24"/>
              </w:rPr>
              <w:t xml:space="preserve"> </w:t>
            </w:r>
            <w:r w:rsidRPr="00F3360C">
              <w:rPr>
                <w:sz w:val="24"/>
                <w:szCs w:val="24"/>
              </w:rPr>
              <w:t>знаний,</w:t>
            </w:r>
            <w:r w:rsidRPr="00F3360C">
              <w:rPr>
                <w:sz w:val="24"/>
                <w:szCs w:val="24"/>
              </w:rPr>
              <w:tab/>
            </w:r>
            <w:r w:rsidRPr="00F3360C">
              <w:rPr>
                <w:spacing w:val="-1"/>
                <w:sz w:val="24"/>
                <w:szCs w:val="24"/>
              </w:rPr>
              <w:t>необходимость</w:t>
            </w:r>
          </w:p>
          <w:p w:rsidR="00B37A01" w:rsidRPr="00F3360C" w:rsidRDefault="00B37A01" w:rsidP="00AA43BD">
            <w:pPr>
              <w:tabs>
                <w:tab w:val="left" w:pos="2259"/>
              </w:tabs>
              <w:spacing w:line="274" w:lineRule="exact"/>
              <w:ind w:left="110"/>
              <w:rPr>
                <w:sz w:val="24"/>
                <w:szCs w:val="24"/>
              </w:rPr>
            </w:pPr>
            <w:r w:rsidRPr="00F3360C">
              <w:rPr>
                <w:sz w:val="24"/>
                <w:szCs w:val="24"/>
              </w:rPr>
              <w:t>научного</w:t>
            </w:r>
            <w:r w:rsidRPr="00F3360C">
              <w:rPr>
                <w:sz w:val="24"/>
                <w:szCs w:val="24"/>
              </w:rPr>
              <w:tab/>
              <w:t>познания,</w:t>
            </w:r>
          </w:p>
          <w:p w:rsidR="00B37A01" w:rsidRPr="00F3360C" w:rsidRDefault="00B37A01" w:rsidP="00AA43BD">
            <w:pPr>
              <w:tabs>
                <w:tab w:val="left" w:pos="2360"/>
              </w:tabs>
              <w:spacing w:before="13" w:line="259" w:lineRule="auto"/>
              <w:ind w:left="110" w:right="100"/>
              <w:rPr>
                <w:sz w:val="24"/>
                <w:szCs w:val="24"/>
              </w:rPr>
            </w:pPr>
            <w:r w:rsidRPr="00F3360C">
              <w:rPr>
                <w:sz w:val="24"/>
                <w:szCs w:val="24"/>
              </w:rPr>
              <w:t>формирующие</w:t>
            </w:r>
            <w:r w:rsidRPr="00F3360C">
              <w:rPr>
                <w:sz w:val="24"/>
                <w:szCs w:val="24"/>
              </w:rPr>
              <w:tab/>
            </w:r>
            <w:r w:rsidRPr="00F3360C">
              <w:rPr>
                <w:spacing w:val="-2"/>
                <w:sz w:val="24"/>
                <w:szCs w:val="24"/>
              </w:rPr>
              <w:t>научную</w:t>
            </w:r>
            <w:r w:rsidRPr="00F3360C">
              <w:rPr>
                <w:spacing w:val="-57"/>
                <w:sz w:val="24"/>
                <w:szCs w:val="24"/>
              </w:rPr>
              <w:t xml:space="preserve"> </w:t>
            </w:r>
            <w:r w:rsidRPr="00F3360C">
              <w:rPr>
                <w:sz w:val="24"/>
                <w:szCs w:val="24"/>
              </w:rPr>
              <w:t>картину</w:t>
            </w:r>
            <w:r w:rsidRPr="00F3360C">
              <w:rPr>
                <w:spacing w:val="-8"/>
                <w:sz w:val="24"/>
                <w:szCs w:val="24"/>
              </w:rPr>
              <w:t xml:space="preserve"> </w:t>
            </w:r>
            <w:r w:rsidRPr="00F3360C">
              <w:rPr>
                <w:sz w:val="24"/>
                <w:szCs w:val="24"/>
              </w:rPr>
              <w:t>мира;</w:t>
            </w:r>
          </w:p>
        </w:tc>
        <w:tc>
          <w:tcPr>
            <w:tcW w:w="10589" w:type="dxa"/>
          </w:tcPr>
          <w:p w:rsidR="00B37A01" w:rsidRPr="00F3360C" w:rsidRDefault="00B37A01" w:rsidP="00AA43BD">
            <w:pPr>
              <w:spacing w:line="259" w:lineRule="auto"/>
              <w:ind w:left="110" w:right="365"/>
              <w:rPr>
                <w:sz w:val="24"/>
                <w:szCs w:val="24"/>
              </w:rPr>
            </w:pPr>
            <w:r w:rsidRPr="00F3360C">
              <w:rPr>
                <w:sz w:val="24"/>
                <w:szCs w:val="24"/>
              </w:rPr>
              <w:t>предметы для опытно-экспериментальной деятельности –</w:t>
            </w:r>
            <w:r w:rsidRPr="00F3360C">
              <w:rPr>
                <w:spacing w:val="-55"/>
                <w:sz w:val="24"/>
                <w:szCs w:val="24"/>
              </w:rPr>
              <w:t xml:space="preserve"> </w:t>
            </w:r>
            <w:r w:rsidRPr="00F3360C">
              <w:rPr>
                <w:sz w:val="24"/>
                <w:szCs w:val="24"/>
              </w:rPr>
              <w:t>магниты, увеличительные стёкла, весы, микроскоп,</w:t>
            </w:r>
            <w:r w:rsidRPr="00F3360C">
              <w:rPr>
                <w:spacing w:val="1"/>
                <w:sz w:val="24"/>
                <w:szCs w:val="24"/>
              </w:rPr>
              <w:t xml:space="preserve"> </w:t>
            </w:r>
            <w:r w:rsidRPr="00F3360C">
              <w:rPr>
                <w:sz w:val="24"/>
                <w:szCs w:val="24"/>
              </w:rPr>
              <w:t>природный и бросовый материал, центр «Песка и воды»,</w:t>
            </w:r>
            <w:r w:rsidRPr="00F3360C">
              <w:rPr>
                <w:spacing w:val="1"/>
                <w:sz w:val="24"/>
                <w:szCs w:val="24"/>
              </w:rPr>
              <w:t xml:space="preserve"> </w:t>
            </w:r>
            <w:r w:rsidRPr="00F3360C">
              <w:rPr>
                <w:sz w:val="24"/>
                <w:szCs w:val="24"/>
              </w:rPr>
              <w:t>коллекции ткани, бумаги, камней, дидактические игры по</w:t>
            </w:r>
            <w:r w:rsidRPr="00F3360C">
              <w:rPr>
                <w:spacing w:val="-55"/>
                <w:sz w:val="24"/>
                <w:szCs w:val="24"/>
              </w:rPr>
              <w:t xml:space="preserve"> </w:t>
            </w:r>
            <w:r w:rsidRPr="00F3360C">
              <w:rPr>
                <w:sz w:val="24"/>
                <w:szCs w:val="24"/>
              </w:rPr>
              <w:t>экологическому</w:t>
            </w:r>
            <w:r w:rsidRPr="00F3360C">
              <w:rPr>
                <w:spacing w:val="-6"/>
                <w:sz w:val="24"/>
                <w:szCs w:val="24"/>
              </w:rPr>
              <w:t xml:space="preserve"> </w:t>
            </w:r>
            <w:r w:rsidRPr="00F3360C">
              <w:rPr>
                <w:sz w:val="24"/>
                <w:szCs w:val="24"/>
              </w:rPr>
              <w:t>воспитанию и</w:t>
            </w:r>
            <w:r w:rsidRPr="00F3360C">
              <w:rPr>
                <w:spacing w:val="1"/>
                <w:sz w:val="24"/>
                <w:szCs w:val="24"/>
              </w:rPr>
              <w:t xml:space="preserve"> </w:t>
            </w:r>
            <w:r w:rsidRPr="00F3360C">
              <w:rPr>
                <w:sz w:val="24"/>
                <w:szCs w:val="24"/>
              </w:rPr>
              <w:t>пр.</w:t>
            </w:r>
          </w:p>
          <w:p w:rsidR="00B37A01" w:rsidRPr="00F3360C" w:rsidRDefault="00B37A01" w:rsidP="00AA43BD">
            <w:pPr>
              <w:spacing w:before="147" w:line="266" w:lineRule="auto"/>
              <w:ind w:left="110" w:right="739"/>
              <w:rPr>
                <w:sz w:val="24"/>
                <w:szCs w:val="24"/>
              </w:rPr>
            </w:pPr>
            <w:r w:rsidRPr="00F3360C">
              <w:rPr>
                <w:sz w:val="24"/>
                <w:szCs w:val="24"/>
              </w:rPr>
              <w:t>игровые наборы, игрушки, предметы-заместители для</w:t>
            </w:r>
            <w:r w:rsidRPr="00F3360C">
              <w:rPr>
                <w:spacing w:val="-56"/>
                <w:sz w:val="24"/>
                <w:szCs w:val="24"/>
              </w:rPr>
              <w:t xml:space="preserve"> </w:t>
            </w:r>
            <w:r w:rsidRPr="00F3360C">
              <w:rPr>
                <w:sz w:val="24"/>
                <w:szCs w:val="24"/>
              </w:rPr>
              <w:t>игровой деятельности,</w:t>
            </w:r>
          </w:p>
          <w:p w:rsidR="00B37A01" w:rsidRPr="00F3360C" w:rsidRDefault="00B37A01" w:rsidP="00AA43BD">
            <w:pPr>
              <w:spacing w:before="148" w:line="261" w:lineRule="auto"/>
              <w:ind w:left="110" w:right="107"/>
              <w:rPr>
                <w:sz w:val="24"/>
                <w:szCs w:val="24"/>
              </w:rPr>
            </w:pPr>
            <w:r w:rsidRPr="00F3360C">
              <w:rPr>
                <w:sz w:val="24"/>
                <w:szCs w:val="24"/>
              </w:rPr>
              <w:t>конструкторы</w:t>
            </w:r>
            <w:r w:rsidRPr="00F3360C">
              <w:rPr>
                <w:spacing w:val="-2"/>
                <w:sz w:val="24"/>
                <w:szCs w:val="24"/>
              </w:rPr>
              <w:t xml:space="preserve"> </w:t>
            </w:r>
            <w:r w:rsidRPr="00F3360C">
              <w:rPr>
                <w:sz w:val="24"/>
                <w:szCs w:val="24"/>
              </w:rPr>
              <w:t>с</w:t>
            </w:r>
            <w:r w:rsidRPr="00F3360C">
              <w:rPr>
                <w:spacing w:val="-7"/>
                <w:sz w:val="24"/>
                <w:szCs w:val="24"/>
              </w:rPr>
              <w:t xml:space="preserve"> </w:t>
            </w:r>
            <w:r w:rsidRPr="00F3360C">
              <w:rPr>
                <w:sz w:val="24"/>
                <w:szCs w:val="24"/>
              </w:rPr>
              <w:t>различными</w:t>
            </w:r>
            <w:r w:rsidRPr="00F3360C">
              <w:rPr>
                <w:spacing w:val="-4"/>
                <w:sz w:val="24"/>
                <w:szCs w:val="24"/>
              </w:rPr>
              <w:t xml:space="preserve"> </w:t>
            </w:r>
            <w:r w:rsidRPr="00F3360C">
              <w:rPr>
                <w:sz w:val="24"/>
                <w:szCs w:val="24"/>
              </w:rPr>
              <w:t>способами</w:t>
            </w:r>
            <w:r w:rsidRPr="00F3360C">
              <w:rPr>
                <w:spacing w:val="-3"/>
                <w:sz w:val="24"/>
                <w:szCs w:val="24"/>
              </w:rPr>
              <w:t xml:space="preserve"> </w:t>
            </w:r>
            <w:r w:rsidRPr="00F3360C">
              <w:rPr>
                <w:sz w:val="24"/>
                <w:szCs w:val="24"/>
              </w:rPr>
              <w:t>соединения</w:t>
            </w:r>
            <w:r w:rsidRPr="00F3360C">
              <w:rPr>
                <w:spacing w:val="-5"/>
                <w:sz w:val="24"/>
                <w:szCs w:val="24"/>
              </w:rPr>
              <w:t xml:space="preserve"> </w:t>
            </w:r>
            <w:r w:rsidRPr="00F3360C">
              <w:rPr>
                <w:sz w:val="24"/>
                <w:szCs w:val="24"/>
              </w:rPr>
              <w:t>деталей,</w:t>
            </w:r>
            <w:r w:rsidRPr="00F3360C">
              <w:rPr>
                <w:spacing w:val="-54"/>
                <w:sz w:val="24"/>
                <w:szCs w:val="24"/>
              </w:rPr>
              <w:t xml:space="preserve"> </w:t>
            </w:r>
            <w:r w:rsidRPr="00F3360C">
              <w:rPr>
                <w:sz w:val="24"/>
                <w:szCs w:val="24"/>
              </w:rPr>
              <w:t>мозаика,</w:t>
            </w:r>
            <w:r w:rsidRPr="00F3360C">
              <w:rPr>
                <w:spacing w:val="-1"/>
                <w:sz w:val="24"/>
                <w:szCs w:val="24"/>
              </w:rPr>
              <w:t xml:space="preserve"> </w:t>
            </w:r>
            <w:r w:rsidRPr="00F3360C">
              <w:rPr>
                <w:sz w:val="24"/>
                <w:szCs w:val="24"/>
              </w:rPr>
              <w:t>лото,</w:t>
            </w:r>
            <w:r w:rsidRPr="00F3360C">
              <w:rPr>
                <w:spacing w:val="4"/>
                <w:sz w:val="24"/>
                <w:szCs w:val="24"/>
              </w:rPr>
              <w:t xml:space="preserve"> </w:t>
            </w:r>
            <w:r w:rsidRPr="00F3360C">
              <w:rPr>
                <w:sz w:val="24"/>
                <w:szCs w:val="24"/>
              </w:rPr>
              <w:t>домино</w:t>
            </w:r>
            <w:r w:rsidRPr="00F3360C">
              <w:rPr>
                <w:spacing w:val="-6"/>
                <w:sz w:val="24"/>
                <w:szCs w:val="24"/>
              </w:rPr>
              <w:t xml:space="preserve"> </w:t>
            </w:r>
            <w:r w:rsidRPr="00F3360C">
              <w:rPr>
                <w:sz w:val="24"/>
                <w:szCs w:val="24"/>
              </w:rPr>
              <w:t>различной</w:t>
            </w:r>
            <w:r w:rsidRPr="00F3360C">
              <w:rPr>
                <w:spacing w:val="1"/>
                <w:sz w:val="24"/>
                <w:szCs w:val="24"/>
              </w:rPr>
              <w:t xml:space="preserve"> </w:t>
            </w:r>
            <w:r w:rsidRPr="00F3360C">
              <w:rPr>
                <w:sz w:val="24"/>
                <w:szCs w:val="24"/>
              </w:rPr>
              <w:t>тематики,</w:t>
            </w:r>
          </w:p>
          <w:p w:rsidR="00B37A01" w:rsidRPr="00F3360C" w:rsidRDefault="00B37A01" w:rsidP="00AA43BD">
            <w:pPr>
              <w:spacing w:before="153" w:line="259" w:lineRule="auto"/>
              <w:ind w:left="110" w:right="325"/>
              <w:rPr>
                <w:sz w:val="24"/>
                <w:szCs w:val="24"/>
              </w:rPr>
            </w:pPr>
            <w:r w:rsidRPr="00F3360C">
              <w:rPr>
                <w:sz w:val="24"/>
                <w:szCs w:val="24"/>
              </w:rPr>
              <w:t>демонстрационный и раздаточный материал для обучения</w:t>
            </w:r>
            <w:r w:rsidRPr="00F3360C">
              <w:rPr>
                <w:spacing w:val="-55"/>
                <w:sz w:val="24"/>
                <w:szCs w:val="24"/>
              </w:rPr>
              <w:t xml:space="preserve"> </w:t>
            </w:r>
            <w:r w:rsidRPr="00F3360C">
              <w:rPr>
                <w:sz w:val="24"/>
                <w:szCs w:val="24"/>
              </w:rPr>
              <w:t>детей счету, развития представлений о величине и форме</w:t>
            </w:r>
            <w:r w:rsidRPr="00F3360C">
              <w:rPr>
                <w:spacing w:val="1"/>
                <w:sz w:val="24"/>
                <w:szCs w:val="24"/>
              </w:rPr>
              <w:t xml:space="preserve"> </w:t>
            </w:r>
            <w:r w:rsidRPr="00F3360C">
              <w:rPr>
                <w:sz w:val="24"/>
                <w:szCs w:val="24"/>
              </w:rPr>
              <w:t>предметов, дидактические, логические игры, пазлы,</w:t>
            </w:r>
            <w:r w:rsidRPr="00F3360C">
              <w:rPr>
                <w:spacing w:val="1"/>
                <w:sz w:val="24"/>
                <w:szCs w:val="24"/>
              </w:rPr>
              <w:t xml:space="preserve"> </w:t>
            </w:r>
            <w:r w:rsidRPr="00F3360C">
              <w:rPr>
                <w:sz w:val="24"/>
                <w:szCs w:val="24"/>
              </w:rPr>
              <w:t>коврограф</w:t>
            </w:r>
            <w:r w:rsidRPr="00F3360C">
              <w:rPr>
                <w:spacing w:val="1"/>
                <w:sz w:val="24"/>
                <w:szCs w:val="24"/>
              </w:rPr>
              <w:t xml:space="preserve"> </w:t>
            </w:r>
            <w:r w:rsidRPr="00F3360C">
              <w:rPr>
                <w:sz w:val="24"/>
                <w:szCs w:val="24"/>
              </w:rPr>
              <w:t>«Ларчик»</w:t>
            </w:r>
            <w:r w:rsidRPr="00F3360C">
              <w:rPr>
                <w:spacing w:val="-8"/>
                <w:sz w:val="24"/>
                <w:szCs w:val="24"/>
              </w:rPr>
              <w:t xml:space="preserve"> </w:t>
            </w:r>
            <w:r w:rsidRPr="00F3360C">
              <w:rPr>
                <w:sz w:val="24"/>
                <w:szCs w:val="24"/>
              </w:rPr>
              <w:t>В.В.</w:t>
            </w:r>
            <w:r w:rsidRPr="00F3360C">
              <w:rPr>
                <w:spacing w:val="-3"/>
                <w:sz w:val="24"/>
                <w:szCs w:val="24"/>
              </w:rPr>
              <w:t xml:space="preserve"> </w:t>
            </w:r>
            <w:r w:rsidRPr="00F3360C">
              <w:rPr>
                <w:sz w:val="24"/>
                <w:szCs w:val="24"/>
              </w:rPr>
              <w:t>Воскобовича,</w:t>
            </w:r>
            <w:r w:rsidRPr="00F3360C">
              <w:rPr>
                <w:spacing w:val="-3"/>
                <w:sz w:val="24"/>
                <w:szCs w:val="24"/>
              </w:rPr>
              <w:t xml:space="preserve"> </w:t>
            </w:r>
            <w:r w:rsidRPr="00F3360C">
              <w:rPr>
                <w:sz w:val="24"/>
                <w:szCs w:val="24"/>
              </w:rPr>
              <w:t>комплект</w:t>
            </w:r>
            <w:r w:rsidRPr="00F3360C">
              <w:rPr>
                <w:spacing w:val="1"/>
                <w:sz w:val="24"/>
                <w:szCs w:val="24"/>
              </w:rPr>
              <w:t xml:space="preserve"> </w:t>
            </w:r>
            <w:r w:rsidRPr="00F3360C">
              <w:rPr>
                <w:sz w:val="24"/>
                <w:szCs w:val="24"/>
              </w:rPr>
              <w:t>игр</w:t>
            </w:r>
            <w:r w:rsidRPr="00F3360C">
              <w:rPr>
                <w:spacing w:val="-2"/>
                <w:sz w:val="24"/>
                <w:szCs w:val="24"/>
              </w:rPr>
              <w:t xml:space="preserve"> </w:t>
            </w:r>
            <w:r w:rsidRPr="00F3360C">
              <w:rPr>
                <w:sz w:val="24"/>
                <w:szCs w:val="24"/>
              </w:rPr>
              <w:t>Б.П.</w:t>
            </w:r>
            <w:r w:rsidRPr="00F3360C">
              <w:rPr>
                <w:spacing w:val="-55"/>
                <w:sz w:val="24"/>
                <w:szCs w:val="24"/>
              </w:rPr>
              <w:t xml:space="preserve"> </w:t>
            </w:r>
            <w:r w:rsidRPr="00F3360C">
              <w:rPr>
                <w:sz w:val="24"/>
                <w:szCs w:val="24"/>
              </w:rPr>
              <w:t>Никитиных,</w:t>
            </w:r>
            <w:r w:rsidRPr="00F3360C">
              <w:rPr>
                <w:spacing w:val="-1"/>
                <w:sz w:val="24"/>
                <w:szCs w:val="24"/>
              </w:rPr>
              <w:t xml:space="preserve"> </w:t>
            </w:r>
            <w:r w:rsidRPr="00F3360C">
              <w:rPr>
                <w:sz w:val="24"/>
                <w:szCs w:val="24"/>
              </w:rPr>
              <w:t>часы</w:t>
            </w:r>
            <w:r w:rsidRPr="00F3360C">
              <w:rPr>
                <w:spacing w:val="-2"/>
                <w:sz w:val="24"/>
                <w:szCs w:val="24"/>
              </w:rPr>
              <w:t xml:space="preserve"> </w:t>
            </w:r>
            <w:r w:rsidRPr="00F3360C">
              <w:rPr>
                <w:sz w:val="24"/>
                <w:szCs w:val="24"/>
              </w:rPr>
              <w:t>различные.</w:t>
            </w:r>
          </w:p>
          <w:p w:rsidR="00B37A01" w:rsidRPr="00F3360C" w:rsidRDefault="00B37A01" w:rsidP="00AA43BD">
            <w:pPr>
              <w:spacing w:before="157" w:line="266" w:lineRule="auto"/>
              <w:ind w:left="110"/>
              <w:rPr>
                <w:sz w:val="24"/>
                <w:szCs w:val="24"/>
              </w:rPr>
            </w:pPr>
            <w:r w:rsidRPr="00F3360C">
              <w:rPr>
                <w:sz w:val="24"/>
                <w:szCs w:val="24"/>
              </w:rPr>
              <w:t>схемы,</w:t>
            </w:r>
            <w:r w:rsidRPr="00F3360C">
              <w:rPr>
                <w:spacing w:val="40"/>
                <w:sz w:val="24"/>
                <w:szCs w:val="24"/>
              </w:rPr>
              <w:t xml:space="preserve"> </w:t>
            </w:r>
            <w:r w:rsidRPr="00F3360C">
              <w:rPr>
                <w:sz w:val="24"/>
                <w:szCs w:val="24"/>
              </w:rPr>
              <w:t>планы,</w:t>
            </w:r>
            <w:r w:rsidRPr="00F3360C">
              <w:rPr>
                <w:spacing w:val="45"/>
                <w:sz w:val="24"/>
                <w:szCs w:val="24"/>
              </w:rPr>
              <w:t xml:space="preserve"> </w:t>
            </w:r>
            <w:r w:rsidRPr="00F3360C">
              <w:rPr>
                <w:sz w:val="24"/>
                <w:szCs w:val="24"/>
              </w:rPr>
              <w:t>макеты</w:t>
            </w:r>
            <w:r w:rsidRPr="00F3360C">
              <w:rPr>
                <w:spacing w:val="39"/>
                <w:sz w:val="24"/>
                <w:szCs w:val="24"/>
              </w:rPr>
              <w:t xml:space="preserve"> </w:t>
            </w:r>
            <w:r w:rsidRPr="00F3360C">
              <w:rPr>
                <w:sz w:val="24"/>
                <w:szCs w:val="24"/>
              </w:rPr>
              <w:t>помещений</w:t>
            </w:r>
            <w:r w:rsidRPr="00F3360C">
              <w:rPr>
                <w:spacing w:val="42"/>
                <w:sz w:val="24"/>
                <w:szCs w:val="24"/>
              </w:rPr>
              <w:t xml:space="preserve"> </w:t>
            </w:r>
            <w:r w:rsidRPr="00F3360C">
              <w:rPr>
                <w:sz w:val="24"/>
                <w:szCs w:val="24"/>
              </w:rPr>
              <w:t>для</w:t>
            </w:r>
            <w:r w:rsidRPr="00F3360C">
              <w:rPr>
                <w:spacing w:val="45"/>
                <w:sz w:val="24"/>
                <w:szCs w:val="24"/>
              </w:rPr>
              <w:t xml:space="preserve"> </w:t>
            </w:r>
            <w:r w:rsidRPr="00F3360C">
              <w:rPr>
                <w:sz w:val="24"/>
                <w:szCs w:val="24"/>
              </w:rPr>
              <w:t>ориентировки</w:t>
            </w:r>
            <w:r w:rsidRPr="00F3360C">
              <w:rPr>
                <w:spacing w:val="42"/>
                <w:sz w:val="24"/>
                <w:szCs w:val="24"/>
              </w:rPr>
              <w:t xml:space="preserve"> </w:t>
            </w:r>
            <w:r w:rsidRPr="00F3360C">
              <w:rPr>
                <w:sz w:val="24"/>
                <w:szCs w:val="24"/>
              </w:rPr>
              <w:t>в</w:t>
            </w:r>
            <w:r w:rsidRPr="00F3360C">
              <w:rPr>
                <w:spacing w:val="-55"/>
                <w:sz w:val="24"/>
                <w:szCs w:val="24"/>
              </w:rPr>
              <w:t xml:space="preserve"> </w:t>
            </w:r>
            <w:r w:rsidRPr="00F3360C">
              <w:rPr>
                <w:sz w:val="24"/>
                <w:szCs w:val="24"/>
              </w:rPr>
              <w:t>пространстве,</w:t>
            </w:r>
            <w:r w:rsidRPr="00F3360C">
              <w:rPr>
                <w:spacing w:val="-1"/>
                <w:sz w:val="24"/>
                <w:szCs w:val="24"/>
              </w:rPr>
              <w:t xml:space="preserve"> </w:t>
            </w:r>
            <w:r w:rsidRPr="00F3360C">
              <w:rPr>
                <w:sz w:val="24"/>
                <w:szCs w:val="24"/>
              </w:rPr>
              <w:t>на</w:t>
            </w:r>
            <w:r w:rsidRPr="00F3360C">
              <w:rPr>
                <w:spacing w:val="-2"/>
                <w:sz w:val="24"/>
                <w:szCs w:val="24"/>
              </w:rPr>
              <w:t xml:space="preserve"> </w:t>
            </w:r>
            <w:r w:rsidRPr="00F3360C">
              <w:rPr>
                <w:sz w:val="24"/>
                <w:szCs w:val="24"/>
              </w:rPr>
              <w:t>плоскости, в тетради.</w:t>
            </w:r>
          </w:p>
        </w:tc>
      </w:tr>
      <w:tr w:rsidR="00B37A01" w:rsidRPr="00F3360C" w:rsidTr="00937A29">
        <w:trPr>
          <w:trHeight w:val="2477"/>
        </w:trPr>
        <w:tc>
          <w:tcPr>
            <w:tcW w:w="4153" w:type="dxa"/>
          </w:tcPr>
          <w:p w:rsidR="00B37A01" w:rsidRPr="00F3360C" w:rsidRDefault="00B37A01" w:rsidP="00AA43BD">
            <w:pPr>
              <w:tabs>
                <w:tab w:val="left" w:pos="2086"/>
              </w:tabs>
              <w:spacing w:line="259" w:lineRule="auto"/>
              <w:ind w:left="110" w:right="91"/>
              <w:jc w:val="both"/>
              <w:rPr>
                <w:sz w:val="24"/>
                <w:szCs w:val="24"/>
              </w:rPr>
            </w:pPr>
            <w:r w:rsidRPr="00F3360C">
              <w:rPr>
                <w:sz w:val="24"/>
                <w:szCs w:val="24"/>
              </w:rPr>
              <w:t>обеспечивающие</w:t>
            </w:r>
            <w:r w:rsidRPr="00F3360C">
              <w:rPr>
                <w:spacing w:val="1"/>
                <w:sz w:val="24"/>
                <w:szCs w:val="24"/>
              </w:rPr>
              <w:t xml:space="preserve"> </w:t>
            </w:r>
            <w:r w:rsidRPr="00F3360C">
              <w:rPr>
                <w:sz w:val="24"/>
                <w:szCs w:val="24"/>
              </w:rPr>
              <w:t>ребёнку</w:t>
            </w:r>
            <w:r w:rsidRPr="00F3360C">
              <w:rPr>
                <w:spacing w:val="-57"/>
                <w:sz w:val="24"/>
                <w:szCs w:val="24"/>
              </w:rPr>
              <w:t xml:space="preserve"> </w:t>
            </w:r>
            <w:r w:rsidRPr="00F3360C">
              <w:rPr>
                <w:sz w:val="24"/>
                <w:szCs w:val="24"/>
              </w:rPr>
              <w:t>возможность</w:t>
            </w:r>
            <w:r w:rsidRPr="00F3360C">
              <w:rPr>
                <w:sz w:val="24"/>
                <w:szCs w:val="24"/>
              </w:rPr>
              <w:tab/>
              <w:t>посильного</w:t>
            </w:r>
            <w:r w:rsidRPr="00F3360C">
              <w:rPr>
                <w:spacing w:val="-58"/>
                <w:sz w:val="24"/>
                <w:szCs w:val="24"/>
              </w:rPr>
              <w:t xml:space="preserve"> </w:t>
            </w:r>
            <w:r w:rsidRPr="00F3360C">
              <w:rPr>
                <w:sz w:val="24"/>
                <w:szCs w:val="24"/>
              </w:rPr>
              <w:t>труда,</w:t>
            </w:r>
            <w:r w:rsidRPr="00F3360C">
              <w:rPr>
                <w:spacing w:val="1"/>
                <w:sz w:val="24"/>
                <w:szCs w:val="24"/>
              </w:rPr>
              <w:t xml:space="preserve"> </w:t>
            </w:r>
            <w:r w:rsidRPr="00F3360C">
              <w:rPr>
                <w:sz w:val="24"/>
                <w:szCs w:val="24"/>
              </w:rPr>
              <w:t>а</w:t>
            </w:r>
            <w:r w:rsidRPr="00F3360C">
              <w:rPr>
                <w:spacing w:val="1"/>
                <w:sz w:val="24"/>
                <w:szCs w:val="24"/>
              </w:rPr>
              <w:t xml:space="preserve"> </w:t>
            </w:r>
            <w:r w:rsidRPr="00F3360C">
              <w:rPr>
                <w:sz w:val="24"/>
                <w:szCs w:val="24"/>
              </w:rPr>
              <w:t>также</w:t>
            </w:r>
            <w:r w:rsidRPr="00F3360C">
              <w:rPr>
                <w:spacing w:val="1"/>
                <w:sz w:val="24"/>
                <w:szCs w:val="24"/>
              </w:rPr>
              <w:t xml:space="preserve"> </w:t>
            </w:r>
            <w:r w:rsidRPr="00F3360C">
              <w:rPr>
                <w:sz w:val="24"/>
                <w:szCs w:val="24"/>
              </w:rPr>
              <w:t>отражающие</w:t>
            </w:r>
            <w:r w:rsidRPr="00F3360C">
              <w:rPr>
                <w:spacing w:val="1"/>
                <w:sz w:val="24"/>
                <w:szCs w:val="24"/>
              </w:rPr>
              <w:t xml:space="preserve"> </w:t>
            </w:r>
            <w:r w:rsidRPr="00F3360C">
              <w:rPr>
                <w:sz w:val="24"/>
                <w:szCs w:val="24"/>
              </w:rPr>
              <w:t>ценности</w:t>
            </w:r>
            <w:r w:rsidRPr="00F3360C">
              <w:rPr>
                <w:spacing w:val="1"/>
                <w:sz w:val="24"/>
                <w:szCs w:val="24"/>
              </w:rPr>
              <w:t xml:space="preserve"> </w:t>
            </w:r>
            <w:r w:rsidRPr="00F3360C">
              <w:rPr>
                <w:sz w:val="24"/>
                <w:szCs w:val="24"/>
              </w:rPr>
              <w:t>труда</w:t>
            </w:r>
            <w:r w:rsidRPr="00F3360C">
              <w:rPr>
                <w:spacing w:val="1"/>
                <w:sz w:val="24"/>
                <w:szCs w:val="24"/>
              </w:rPr>
              <w:t xml:space="preserve"> </w:t>
            </w:r>
            <w:r w:rsidRPr="00F3360C">
              <w:rPr>
                <w:sz w:val="24"/>
                <w:szCs w:val="24"/>
              </w:rPr>
              <w:t>в</w:t>
            </w:r>
            <w:r w:rsidRPr="00F3360C">
              <w:rPr>
                <w:spacing w:val="1"/>
                <w:sz w:val="24"/>
                <w:szCs w:val="24"/>
              </w:rPr>
              <w:t xml:space="preserve"> </w:t>
            </w:r>
            <w:r w:rsidRPr="00F3360C">
              <w:rPr>
                <w:sz w:val="24"/>
                <w:szCs w:val="24"/>
              </w:rPr>
              <w:t>жизни</w:t>
            </w:r>
            <w:r w:rsidRPr="00F3360C">
              <w:rPr>
                <w:spacing w:val="1"/>
                <w:sz w:val="24"/>
                <w:szCs w:val="24"/>
              </w:rPr>
              <w:t xml:space="preserve"> </w:t>
            </w:r>
            <w:r w:rsidRPr="00F3360C">
              <w:rPr>
                <w:sz w:val="24"/>
                <w:szCs w:val="24"/>
              </w:rPr>
              <w:t>человека и</w:t>
            </w:r>
            <w:r w:rsidRPr="00F3360C">
              <w:rPr>
                <w:spacing w:val="-3"/>
                <w:sz w:val="24"/>
                <w:szCs w:val="24"/>
              </w:rPr>
              <w:t xml:space="preserve"> </w:t>
            </w:r>
            <w:r w:rsidRPr="00F3360C">
              <w:rPr>
                <w:sz w:val="24"/>
                <w:szCs w:val="24"/>
              </w:rPr>
              <w:t>государства;</w:t>
            </w:r>
          </w:p>
        </w:tc>
        <w:tc>
          <w:tcPr>
            <w:tcW w:w="10589" w:type="dxa"/>
          </w:tcPr>
          <w:p w:rsidR="00B37A01" w:rsidRPr="00F3360C" w:rsidRDefault="00B37A01" w:rsidP="00AA43BD">
            <w:pPr>
              <w:spacing w:line="261" w:lineRule="auto"/>
              <w:ind w:left="110" w:right="178"/>
              <w:rPr>
                <w:sz w:val="24"/>
                <w:szCs w:val="24"/>
              </w:rPr>
            </w:pPr>
            <w:r w:rsidRPr="00F3360C">
              <w:rPr>
                <w:sz w:val="24"/>
                <w:szCs w:val="24"/>
              </w:rPr>
              <w:t>картинки,</w:t>
            </w:r>
            <w:r w:rsidRPr="00F3360C">
              <w:rPr>
                <w:spacing w:val="-5"/>
                <w:sz w:val="24"/>
                <w:szCs w:val="24"/>
              </w:rPr>
              <w:t xml:space="preserve"> </w:t>
            </w:r>
            <w:r w:rsidRPr="00F3360C">
              <w:rPr>
                <w:sz w:val="24"/>
                <w:szCs w:val="24"/>
              </w:rPr>
              <w:t>схемы</w:t>
            </w:r>
            <w:r w:rsidRPr="00F3360C">
              <w:rPr>
                <w:spacing w:val="-6"/>
                <w:sz w:val="24"/>
                <w:szCs w:val="24"/>
              </w:rPr>
              <w:t xml:space="preserve"> </w:t>
            </w:r>
            <w:r w:rsidRPr="00F3360C">
              <w:rPr>
                <w:sz w:val="24"/>
                <w:szCs w:val="24"/>
              </w:rPr>
              <w:t>последовательности</w:t>
            </w:r>
            <w:r w:rsidRPr="00F3360C">
              <w:rPr>
                <w:spacing w:val="-4"/>
                <w:sz w:val="24"/>
                <w:szCs w:val="24"/>
              </w:rPr>
              <w:t xml:space="preserve"> </w:t>
            </w:r>
            <w:r w:rsidRPr="00F3360C">
              <w:rPr>
                <w:sz w:val="24"/>
                <w:szCs w:val="24"/>
              </w:rPr>
              <w:t>одевания,</w:t>
            </w:r>
            <w:r w:rsidRPr="00F3360C">
              <w:rPr>
                <w:spacing w:val="-4"/>
                <w:sz w:val="24"/>
                <w:szCs w:val="24"/>
              </w:rPr>
              <w:t xml:space="preserve"> </w:t>
            </w:r>
            <w:r w:rsidRPr="00F3360C">
              <w:rPr>
                <w:sz w:val="24"/>
                <w:szCs w:val="24"/>
              </w:rPr>
              <w:t>раздевания,</w:t>
            </w:r>
            <w:r w:rsidRPr="00F3360C">
              <w:rPr>
                <w:spacing w:val="-55"/>
                <w:sz w:val="24"/>
                <w:szCs w:val="24"/>
              </w:rPr>
              <w:t xml:space="preserve"> </w:t>
            </w:r>
            <w:r w:rsidRPr="00F3360C">
              <w:rPr>
                <w:sz w:val="24"/>
                <w:szCs w:val="24"/>
              </w:rPr>
              <w:t>выполнения трудовых действий, сервировки стола и др.,</w:t>
            </w:r>
            <w:r w:rsidRPr="00F3360C">
              <w:rPr>
                <w:spacing w:val="1"/>
                <w:sz w:val="24"/>
                <w:szCs w:val="24"/>
              </w:rPr>
              <w:t xml:space="preserve"> </w:t>
            </w:r>
            <w:r w:rsidRPr="00F3360C">
              <w:rPr>
                <w:sz w:val="24"/>
                <w:szCs w:val="24"/>
              </w:rPr>
              <w:t>уголки дежурства, наглядны</w:t>
            </w:r>
            <w:r w:rsidRPr="00F3360C">
              <w:rPr>
                <w:spacing w:val="-3"/>
                <w:sz w:val="24"/>
                <w:szCs w:val="24"/>
              </w:rPr>
              <w:t xml:space="preserve"> </w:t>
            </w:r>
            <w:r w:rsidRPr="00F3360C">
              <w:rPr>
                <w:sz w:val="24"/>
                <w:szCs w:val="24"/>
              </w:rPr>
              <w:t>пособиями,</w:t>
            </w:r>
          </w:p>
          <w:p w:rsidR="00B37A01" w:rsidRPr="00F3360C" w:rsidRDefault="00B37A01" w:rsidP="00AA43BD">
            <w:pPr>
              <w:spacing w:before="149"/>
              <w:ind w:left="110"/>
              <w:rPr>
                <w:sz w:val="24"/>
                <w:szCs w:val="24"/>
              </w:rPr>
            </w:pPr>
            <w:r w:rsidRPr="00F3360C">
              <w:rPr>
                <w:sz w:val="24"/>
                <w:szCs w:val="24"/>
              </w:rPr>
              <w:t>дидактическое</w:t>
            </w:r>
            <w:r w:rsidRPr="00F3360C">
              <w:rPr>
                <w:spacing w:val="-7"/>
                <w:sz w:val="24"/>
                <w:szCs w:val="24"/>
              </w:rPr>
              <w:t xml:space="preserve"> </w:t>
            </w:r>
            <w:r w:rsidRPr="00F3360C">
              <w:rPr>
                <w:sz w:val="24"/>
                <w:szCs w:val="24"/>
              </w:rPr>
              <w:t>пособие</w:t>
            </w:r>
            <w:r w:rsidRPr="00F3360C">
              <w:rPr>
                <w:spacing w:val="-3"/>
                <w:sz w:val="24"/>
                <w:szCs w:val="24"/>
              </w:rPr>
              <w:t xml:space="preserve"> </w:t>
            </w:r>
            <w:r w:rsidRPr="00F3360C">
              <w:rPr>
                <w:sz w:val="24"/>
                <w:szCs w:val="24"/>
              </w:rPr>
              <w:t>«Профессии»,</w:t>
            </w:r>
            <w:r w:rsidRPr="00F3360C">
              <w:rPr>
                <w:spacing w:val="-1"/>
                <w:sz w:val="24"/>
                <w:szCs w:val="24"/>
              </w:rPr>
              <w:t xml:space="preserve"> </w:t>
            </w:r>
            <w:r w:rsidRPr="00F3360C">
              <w:rPr>
                <w:sz w:val="24"/>
                <w:szCs w:val="24"/>
              </w:rPr>
              <w:t>«Орудия</w:t>
            </w:r>
            <w:r w:rsidRPr="00F3360C">
              <w:rPr>
                <w:spacing w:val="-5"/>
                <w:sz w:val="24"/>
                <w:szCs w:val="24"/>
              </w:rPr>
              <w:t xml:space="preserve"> </w:t>
            </w:r>
            <w:r w:rsidRPr="00F3360C">
              <w:rPr>
                <w:sz w:val="24"/>
                <w:szCs w:val="24"/>
              </w:rPr>
              <w:t>труда».</w:t>
            </w:r>
          </w:p>
          <w:p w:rsidR="00B37A01" w:rsidRPr="00F3360C" w:rsidRDefault="00B37A01" w:rsidP="00AA43BD">
            <w:pPr>
              <w:spacing w:before="172" w:line="261" w:lineRule="auto"/>
              <w:ind w:left="110" w:right="93"/>
              <w:jc w:val="both"/>
              <w:rPr>
                <w:sz w:val="24"/>
                <w:szCs w:val="24"/>
              </w:rPr>
            </w:pPr>
            <w:r w:rsidRPr="00F3360C">
              <w:rPr>
                <w:sz w:val="24"/>
                <w:szCs w:val="24"/>
              </w:rPr>
              <w:t>правила безопасности в группе, при выполнении трудовых</w:t>
            </w:r>
            <w:r w:rsidRPr="00F3360C">
              <w:rPr>
                <w:spacing w:val="1"/>
                <w:sz w:val="24"/>
                <w:szCs w:val="24"/>
              </w:rPr>
              <w:t xml:space="preserve"> </w:t>
            </w:r>
            <w:r w:rsidRPr="00F3360C">
              <w:rPr>
                <w:sz w:val="24"/>
                <w:szCs w:val="24"/>
              </w:rPr>
              <w:t>действий</w:t>
            </w:r>
            <w:r w:rsidRPr="00F3360C">
              <w:rPr>
                <w:spacing w:val="1"/>
                <w:sz w:val="24"/>
                <w:szCs w:val="24"/>
              </w:rPr>
              <w:t xml:space="preserve"> </w:t>
            </w:r>
            <w:r w:rsidRPr="00F3360C">
              <w:rPr>
                <w:sz w:val="24"/>
                <w:szCs w:val="24"/>
              </w:rPr>
              <w:t>в</w:t>
            </w:r>
            <w:r w:rsidRPr="00F3360C">
              <w:rPr>
                <w:spacing w:val="1"/>
                <w:sz w:val="24"/>
                <w:szCs w:val="24"/>
              </w:rPr>
              <w:t xml:space="preserve"> </w:t>
            </w:r>
            <w:r w:rsidRPr="00F3360C">
              <w:rPr>
                <w:sz w:val="24"/>
                <w:szCs w:val="24"/>
              </w:rPr>
              <w:t>природе,</w:t>
            </w:r>
            <w:r w:rsidRPr="00F3360C">
              <w:rPr>
                <w:spacing w:val="1"/>
                <w:sz w:val="24"/>
                <w:szCs w:val="24"/>
              </w:rPr>
              <w:t xml:space="preserve"> </w:t>
            </w:r>
            <w:r w:rsidRPr="00F3360C">
              <w:rPr>
                <w:sz w:val="24"/>
                <w:szCs w:val="24"/>
              </w:rPr>
              <w:t>самообслуживании,</w:t>
            </w:r>
            <w:r w:rsidRPr="00F3360C">
              <w:rPr>
                <w:spacing w:val="1"/>
                <w:sz w:val="24"/>
                <w:szCs w:val="24"/>
              </w:rPr>
              <w:t xml:space="preserve"> </w:t>
            </w:r>
            <w:r w:rsidRPr="00F3360C">
              <w:rPr>
                <w:sz w:val="24"/>
                <w:szCs w:val="24"/>
              </w:rPr>
              <w:t>хозяйственно-</w:t>
            </w:r>
            <w:r w:rsidRPr="00F3360C">
              <w:rPr>
                <w:spacing w:val="1"/>
                <w:sz w:val="24"/>
                <w:szCs w:val="24"/>
              </w:rPr>
              <w:t xml:space="preserve"> </w:t>
            </w:r>
            <w:r w:rsidRPr="00F3360C">
              <w:rPr>
                <w:sz w:val="24"/>
                <w:szCs w:val="24"/>
              </w:rPr>
              <w:t>бытовом</w:t>
            </w:r>
            <w:r w:rsidRPr="00F3360C">
              <w:rPr>
                <w:spacing w:val="-3"/>
                <w:sz w:val="24"/>
                <w:szCs w:val="24"/>
              </w:rPr>
              <w:t xml:space="preserve"> </w:t>
            </w:r>
            <w:r w:rsidRPr="00F3360C">
              <w:rPr>
                <w:sz w:val="24"/>
                <w:szCs w:val="24"/>
              </w:rPr>
              <w:t>и</w:t>
            </w:r>
            <w:r w:rsidRPr="00F3360C">
              <w:rPr>
                <w:spacing w:val="1"/>
                <w:sz w:val="24"/>
                <w:szCs w:val="24"/>
              </w:rPr>
              <w:t xml:space="preserve"> </w:t>
            </w:r>
            <w:r w:rsidRPr="00F3360C">
              <w:rPr>
                <w:sz w:val="24"/>
                <w:szCs w:val="24"/>
              </w:rPr>
              <w:t>пр.</w:t>
            </w:r>
          </w:p>
        </w:tc>
      </w:tr>
      <w:tr w:rsidR="00B37A01" w:rsidRPr="00F3360C" w:rsidTr="00937A29">
        <w:trPr>
          <w:trHeight w:val="2318"/>
        </w:trPr>
        <w:tc>
          <w:tcPr>
            <w:tcW w:w="4153" w:type="dxa"/>
          </w:tcPr>
          <w:p w:rsidR="00B37A01" w:rsidRPr="00F3360C" w:rsidRDefault="00B37A01" w:rsidP="00AA43BD">
            <w:pPr>
              <w:tabs>
                <w:tab w:val="left" w:pos="1716"/>
              </w:tabs>
              <w:spacing w:line="259" w:lineRule="auto"/>
              <w:ind w:left="110" w:right="91"/>
              <w:jc w:val="both"/>
              <w:rPr>
                <w:sz w:val="24"/>
                <w:szCs w:val="24"/>
              </w:rPr>
            </w:pPr>
            <w:r w:rsidRPr="00F3360C">
              <w:rPr>
                <w:sz w:val="24"/>
                <w:szCs w:val="24"/>
              </w:rPr>
              <w:t>обеспечивающие</w:t>
            </w:r>
            <w:r w:rsidRPr="00F3360C">
              <w:rPr>
                <w:spacing w:val="1"/>
                <w:sz w:val="24"/>
                <w:szCs w:val="24"/>
              </w:rPr>
              <w:t xml:space="preserve"> </w:t>
            </w:r>
            <w:r w:rsidRPr="00F3360C">
              <w:rPr>
                <w:sz w:val="24"/>
                <w:szCs w:val="24"/>
              </w:rPr>
              <w:t>ребёнку</w:t>
            </w:r>
            <w:r w:rsidRPr="00F3360C">
              <w:rPr>
                <w:spacing w:val="-57"/>
                <w:sz w:val="24"/>
                <w:szCs w:val="24"/>
              </w:rPr>
              <w:t xml:space="preserve"> </w:t>
            </w:r>
            <w:r w:rsidRPr="00F3360C">
              <w:rPr>
                <w:sz w:val="24"/>
                <w:szCs w:val="24"/>
              </w:rPr>
              <w:t>возможности</w:t>
            </w:r>
            <w:r w:rsidRPr="00F3360C">
              <w:rPr>
                <w:spacing w:val="1"/>
                <w:sz w:val="24"/>
                <w:szCs w:val="24"/>
              </w:rPr>
              <w:t xml:space="preserve"> </w:t>
            </w:r>
            <w:r w:rsidRPr="00F3360C">
              <w:rPr>
                <w:sz w:val="24"/>
                <w:szCs w:val="24"/>
              </w:rPr>
              <w:t>для</w:t>
            </w:r>
            <w:r w:rsidRPr="00F3360C">
              <w:rPr>
                <w:spacing w:val="1"/>
                <w:sz w:val="24"/>
                <w:szCs w:val="24"/>
              </w:rPr>
              <w:t xml:space="preserve"> </w:t>
            </w:r>
            <w:r w:rsidRPr="00F3360C">
              <w:rPr>
                <w:sz w:val="24"/>
                <w:szCs w:val="24"/>
              </w:rPr>
              <w:t>укрепления</w:t>
            </w:r>
            <w:r w:rsidRPr="00F3360C">
              <w:rPr>
                <w:spacing w:val="-57"/>
                <w:sz w:val="24"/>
                <w:szCs w:val="24"/>
              </w:rPr>
              <w:t xml:space="preserve"> </w:t>
            </w:r>
            <w:r w:rsidRPr="00F3360C">
              <w:rPr>
                <w:sz w:val="24"/>
                <w:szCs w:val="24"/>
              </w:rPr>
              <w:t>здоровья,</w:t>
            </w:r>
            <w:r w:rsidRPr="00F3360C">
              <w:rPr>
                <w:sz w:val="24"/>
                <w:szCs w:val="24"/>
              </w:rPr>
              <w:tab/>
            </w:r>
            <w:r w:rsidRPr="00F3360C">
              <w:rPr>
                <w:spacing w:val="-1"/>
                <w:sz w:val="24"/>
                <w:szCs w:val="24"/>
              </w:rPr>
              <w:t>раскрывающие</w:t>
            </w:r>
            <w:r w:rsidRPr="00F3360C">
              <w:rPr>
                <w:spacing w:val="-58"/>
                <w:sz w:val="24"/>
                <w:szCs w:val="24"/>
              </w:rPr>
              <w:t xml:space="preserve"> </w:t>
            </w:r>
            <w:r w:rsidRPr="00F3360C">
              <w:rPr>
                <w:sz w:val="24"/>
                <w:szCs w:val="24"/>
              </w:rPr>
              <w:t>смысл</w:t>
            </w:r>
            <w:r w:rsidRPr="00F3360C">
              <w:rPr>
                <w:spacing w:val="1"/>
                <w:sz w:val="24"/>
                <w:szCs w:val="24"/>
              </w:rPr>
              <w:t xml:space="preserve"> </w:t>
            </w:r>
            <w:r w:rsidRPr="00F3360C">
              <w:rPr>
                <w:sz w:val="24"/>
                <w:szCs w:val="24"/>
              </w:rPr>
              <w:t>здорового</w:t>
            </w:r>
            <w:r w:rsidRPr="00F3360C">
              <w:rPr>
                <w:spacing w:val="1"/>
                <w:sz w:val="24"/>
                <w:szCs w:val="24"/>
              </w:rPr>
              <w:t xml:space="preserve"> </w:t>
            </w:r>
            <w:r w:rsidRPr="00F3360C">
              <w:rPr>
                <w:sz w:val="24"/>
                <w:szCs w:val="24"/>
              </w:rPr>
              <w:t>образа</w:t>
            </w:r>
            <w:r w:rsidRPr="00F3360C">
              <w:rPr>
                <w:spacing w:val="1"/>
                <w:sz w:val="24"/>
                <w:szCs w:val="24"/>
              </w:rPr>
              <w:t xml:space="preserve"> </w:t>
            </w:r>
            <w:r w:rsidRPr="00F3360C">
              <w:rPr>
                <w:sz w:val="24"/>
                <w:szCs w:val="24"/>
              </w:rPr>
              <w:t>жизни,</w:t>
            </w:r>
            <w:r w:rsidRPr="00F3360C">
              <w:rPr>
                <w:spacing w:val="1"/>
                <w:sz w:val="24"/>
                <w:szCs w:val="24"/>
              </w:rPr>
              <w:t xml:space="preserve"> </w:t>
            </w:r>
            <w:r w:rsidRPr="00F3360C">
              <w:rPr>
                <w:sz w:val="24"/>
                <w:szCs w:val="24"/>
              </w:rPr>
              <w:t>физической</w:t>
            </w:r>
            <w:r w:rsidRPr="00F3360C">
              <w:rPr>
                <w:spacing w:val="60"/>
                <w:sz w:val="24"/>
                <w:szCs w:val="24"/>
              </w:rPr>
              <w:t xml:space="preserve"> </w:t>
            </w:r>
            <w:r w:rsidRPr="00F3360C">
              <w:rPr>
                <w:sz w:val="24"/>
                <w:szCs w:val="24"/>
              </w:rPr>
              <w:t>культуры</w:t>
            </w:r>
            <w:r w:rsidRPr="00F3360C">
              <w:rPr>
                <w:spacing w:val="-57"/>
                <w:sz w:val="24"/>
                <w:szCs w:val="24"/>
              </w:rPr>
              <w:t xml:space="preserve"> </w:t>
            </w:r>
            <w:r w:rsidRPr="00F3360C">
              <w:rPr>
                <w:sz w:val="24"/>
                <w:szCs w:val="24"/>
              </w:rPr>
              <w:t>и</w:t>
            </w:r>
            <w:r w:rsidRPr="00F3360C">
              <w:rPr>
                <w:spacing w:val="2"/>
                <w:sz w:val="24"/>
                <w:szCs w:val="24"/>
              </w:rPr>
              <w:t xml:space="preserve"> </w:t>
            </w:r>
            <w:r w:rsidRPr="00F3360C">
              <w:rPr>
                <w:sz w:val="24"/>
                <w:szCs w:val="24"/>
              </w:rPr>
              <w:t>спорта;</w:t>
            </w:r>
          </w:p>
        </w:tc>
        <w:tc>
          <w:tcPr>
            <w:tcW w:w="10589" w:type="dxa"/>
          </w:tcPr>
          <w:p w:rsidR="00B37A01" w:rsidRPr="00F3360C" w:rsidRDefault="00B37A01" w:rsidP="00AA43BD">
            <w:pPr>
              <w:spacing w:line="259" w:lineRule="auto"/>
              <w:ind w:left="110" w:right="337"/>
              <w:rPr>
                <w:sz w:val="24"/>
                <w:szCs w:val="24"/>
              </w:rPr>
            </w:pPr>
            <w:r w:rsidRPr="00F3360C">
              <w:rPr>
                <w:sz w:val="24"/>
                <w:szCs w:val="24"/>
              </w:rPr>
              <w:t>музыкально-спортивный зал, спортивная площадка на</w:t>
            </w:r>
            <w:r w:rsidRPr="00F3360C">
              <w:rPr>
                <w:spacing w:val="1"/>
                <w:sz w:val="24"/>
                <w:szCs w:val="24"/>
              </w:rPr>
              <w:t xml:space="preserve"> </w:t>
            </w:r>
            <w:r w:rsidRPr="00F3360C">
              <w:rPr>
                <w:sz w:val="24"/>
                <w:szCs w:val="24"/>
              </w:rPr>
              <w:t>территории,</w:t>
            </w:r>
            <w:r w:rsidRPr="00F3360C">
              <w:rPr>
                <w:spacing w:val="1"/>
                <w:sz w:val="24"/>
                <w:szCs w:val="24"/>
              </w:rPr>
              <w:t xml:space="preserve"> </w:t>
            </w:r>
            <w:r w:rsidRPr="00F3360C">
              <w:rPr>
                <w:sz w:val="24"/>
                <w:szCs w:val="24"/>
              </w:rPr>
              <w:t>инвентарь для выполнения основных</w:t>
            </w:r>
            <w:r w:rsidRPr="00F3360C">
              <w:rPr>
                <w:spacing w:val="1"/>
                <w:sz w:val="24"/>
                <w:szCs w:val="24"/>
              </w:rPr>
              <w:t xml:space="preserve"> </w:t>
            </w:r>
            <w:r w:rsidRPr="00F3360C">
              <w:rPr>
                <w:sz w:val="24"/>
                <w:szCs w:val="24"/>
              </w:rPr>
              <w:t>движений, ОРУ, маты, инвентарь, оборудование для</w:t>
            </w:r>
            <w:r w:rsidRPr="00F3360C">
              <w:rPr>
                <w:spacing w:val="1"/>
                <w:sz w:val="24"/>
                <w:szCs w:val="24"/>
              </w:rPr>
              <w:t xml:space="preserve"> </w:t>
            </w:r>
            <w:r w:rsidRPr="00F3360C">
              <w:rPr>
                <w:sz w:val="24"/>
                <w:szCs w:val="24"/>
              </w:rPr>
              <w:t>спортивных</w:t>
            </w:r>
            <w:r w:rsidRPr="00F3360C">
              <w:rPr>
                <w:spacing w:val="-3"/>
                <w:sz w:val="24"/>
                <w:szCs w:val="24"/>
              </w:rPr>
              <w:t xml:space="preserve"> </w:t>
            </w:r>
            <w:r w:rsidRPr="00F3360C">
              <w:rPr>
                <w:sz w:val="24"/>
                <w:szCs w:val="24"/>
              </w:rPr>
              <w:t>игр</w:t>
            </w:r>
            <w:r w:rsidRPr="00F3360C">
              <w:rPr>
                <w:spacing w:val="-3"/>
                <w:sz w:val="24"/>
                <w:szCs w:val="24"/>
              </w:rPr>
              <w:t xml:space="preserve"> </w:t>
            </w:r>
            <w:r w:rsidRPr="00F3360C">
              <w:rPr>
                <w:sz w:val="24"/>
                <w:szCs w:val="24"/>
              </w:rPr>
              <w:t>на</w:t>
            </w:r>
            <w:r w:rsidRPr="00F3360C">
              <w:rPr>
                <w:spacing w:val="-4"/>
                <w:sz w:val="24"/>
                <w:szCs w:val="24"/>
              </w:rPr>
              <w:t xml:space="preserve"> </w:t>
            </w:r>
            <w:r w:rsidRPr="00F3360C">
              <w:rPr>
                <w:sz w:val="24"/>
                <w:szCs w:val="24"/>
              </w:rPr>
              <w:t>территории,</w:t>
            </w:r>
            <w:r w:rsidRPr="00F3360C">
              <w:rPr>
                <w:spacing w:val="54"/>
                <w:sz w:val="24"/>
                <w:szCs w:val="24"/>
              </w:rPr>
              <w:t xml:space="preserve"> </w:t>
            </w:r>
            <w:r w:rsidRPr="00F3360C">
              <w:rPr>
                <w:sz w:val="24"/>
                <w:szCs w:val="24"/>
              </w:rPr>
              <w:t>атрибуты</w:t>
            </w:r>
            <w:r w:rsidRPr="00F3360C">
              <w:rPr>
                <w:spacing w:val="-4"/>
                <w:sz w:val="24"/>
                <w:szCs w:val="24"/>
              </w:rPr>
              <w:t xml:space="preserve"> </w:t>
            </w:r>
            <w:r w:rsidRPr="00F3360C">
              <w:rPr>
                <w:sz w:val="24"/>
                <w:szCs w:val="24"/>
              </w:rPr>
              <w:t>для</w:t>
            </w:r>
            <w:r w:rsidRPr="00F3360C">
              <w:rPr>
                <w:spacing w:val="-3"/>
                <w:sz w:val="24"/>
                <w:szCs w:val="24"/>
              </w:rPr>
              <w:t xml:space="preserve"> </w:t>
            </w:r>
            <w:r w:rsidRPr="00F3360C">
              <w:rPr>
                <w:sz w:val="24"/>
                <w:szCs w:val="24"/>
              </w:rPr>
              <w:t>проведения</w:t>
            </w:r>
            <w:r w:rsidRPr="00F3360C">
              <w:rPr>
                <w:spacing w:val="-54"/>
                <w:sz w:val="24"/>
                <w:szCs w:val="24"/>
              </w:rPr>
              <w:t xml:space="preserve"> </w:t>
            </w:r>
            <w:r w:rsidRPr="00F3360C">
              <w:rPr>
                <w:sz w:val="24"/>
                <w:szCs w:val="24"/>
              </w:rPr>
              <w:t>подвижных игр, маски, включая народные игры, игры-</w:t>
            </w:r>
            <w:r w:rsidRPr="00F3360C">
              <w:rPr>
                <w:spacing w:val="1"/>
                <w:sz w:val="24"/>
                <w:szCs w:val="24"/>
              </w:rPr>
              <w:t xml:space="preserve"> </w:t>
            </w:r>
            <w:r w:rsidRPr="00F3360C">
              <w:rPr>
                <w:sz w:val="24"/>
                <w:szCs w:val="24"/>
              </w:rPr>
              <w:t>эстафеты,</w:t>
            </w:r>
          </w:p>
          <w:p w:rsidR="00B37A01" w:rsidRPr="00F3360C" w:rsidRDefault="00B37A01" w:rsidP="00AA43BD">
            <w:pPr>
              <w:spacing w:before="155"/>
              <w:ind w:left="110"/>
              <w:rPr>
                <w:sz w:val="24"/>
                <w:szCs w:val="24"/>
              </w:rPr>
            </w:pPr>
            <w:r w:rsidRPr="00F3360C">
              <w:rPr>
                <w:sz w:val="24"/>
                <w:szCs w:val="24"/>
              </w:rPr>
              <w:t>картотеки</w:t>
            </w:r>
            <w:r w:rsidRPr="00F3360C">
              <w:rPr>
                <w:spacing w:val="-2"/>
                <w:sz w:val="24"/>
                <w:szCs w:val="24"/>
              </w:rPr>
              <w:t xml:space="preserve"> </w:t>
            </w:r>
            <w:r w:rsidRPr="00F3360C">
              <w:rPr>
                <w:sz w:val="24"/>
                <w:szCs w:val="24"/>
              </w:rPr>
              <w:t>спортивных,</w:t>
            </w:r>
            <w:r w:rsidRPr="00F3360C">
              <w:rPr>
                <w:spacing w:val="-3"/>
                <w:sz w:val="24"/>
                <w:szCs w:val="24"/>
              </w:rPr>
              <w:t xml:space="preserve"> </w:t>
            </w:r>
            <w:r w:rsidRPr="00F3360C">
              <w:rPr>
                <w:sz w:val="24"/>
                <w:szCs w:val="24"/>
              </w:rPr>
              <w:t>подвижных</w:t>
            </w:r>
            <w:r w:rsidRPr="00F3360C">
              <w:rPr>
                <w:spacing w:val="-2"/>
                <w:sz w:val="24"/>
                <w:szCs w:val="24"/>
              </w:rPr>
              <w:t xml:space="preserve"> </w:t>
            </w:r>
            <w:r w:rsidRPr="00F3360C">
              <w:rPr>
                <w:sz w:val="24"/>
                <w:szCs w:val="24"/>
              </w:rPr>
              <w:t>и</w:t>
            </w:r>
            <w:r w:rsidRPr="00F3360C">
              <w:rPr>
                <w:spacing w:val="-2"/>
                <w:sz w:val="24"/>
                <w:szCs w:val="24"/>
              </w:rPr>
              <w:t xml:space="preserve"> </w:t>
            </w:r>
            <w:r w:rsidRPr="00F3360C">
              <w:rPr>
                <w:sz w:val="24"/>
                <w:szCs w:val="24"/>
              </w:rPr>
              <w:t>народных</w:t>
            </w:r>
            <w:r w:rsidRPr="00F3360C">
              <w:rPr>
                <w:spacing w:val="-3"/>
                <w:sz w:val="24"/>
                <w:szCs w:val="24"/>
              </w:rPr>
              <w:t xml:space="preserve"> </w:t>
            </w:r>
            <w:r w:rsidRPr="00F3360C">
              <w:rPr>
                <w:sz w:val="24"/>
                <w:szCs w:val="24"/>
              </w:rPr>
              <w:t>игр.</w:t>
            </w:r>
          </w:p>
        </w:tc>
      </w:tr>
      <w:tr w:rsidR="00B37A01" w:rsidRPr="00F3360C" w:rsidTr="00937A29">
        <w:trPr>
          <w:trHeight w:val="1948"/>
        </w:trPr>
        <w:tc>
          <w:tcPr>
            <w:tcW w:w="4153" w:type="dxa"/>
          </w:tcPr>
          <w:p w:rsidR="00B37A01" w:rsidRPr="00F3360C" w:rsidRDefault="00B37A01" w:rsidP="00AA43BD">
            <w:pPr>
              <w:tabs>
                <w:tab w:val="left" w:pos="1687"/>
                <w:tab w:val="left" w:pos="2297"/>
                <w:tab w:val="left" w:pos="2446"/>
                <w:tab w:val="left" w:pos="3145"/>
              </w:tabs>
              <w:spacing w:line="259" w:lineRule="auto"/>
              <w:ind w:left="110" w:right="92"/>
              <w:rPr>
                <w:sz w:val="24"/>
                <w:szCs w:val="24"/>
              </w:rPr>
            </w:pPr>
            <w:r w:rsidRPr="00F3360C">
              <w:rPr>
                <w:sz w:val="24"/>
                <w:szCs w:val="24"/>
              </w:rPr>
              <w:lastRenderedPageBreak/>
              <w:t>предоставляющие</w:t>
            </w:r>
            <w:r w:rsidRPr="00F3360C">
              <w:rPr>
                <w:sz w:val="24"/>
                <w:szCs w:val="24"/>
              </w:rPr>
              <w:tab/>
            </w:r>
            <w:r w:rsidRPr="00F3360C">
              <w:rPr>
                <w:sz w:val="24"/>
                <w:szCs w:val="24"/>
              </w:rPr>
              <w:tab/>
            </w:r>
            <w:r w:rsidRPr="00F3360C">
              <w:rPr>
                <w:spacing w:val="-1"/>
                <w:sz w:val="24"/>
                <w:szCs w:val="24"/>
              </w:rPr>
              <w:t>ребёнку</w:t>
            </w:r>
            <w:r w:rsidRPr="00F3360C">
              <w:rPr>
                <w:spacing w:val="-57"/>
                <w:sz w:val="24"/>
                <w:szCs w:val="24"/>
              </w:rPr>
              <w:t xml:space="preserve"> </w:t>
            </w:r>
            <w:r w:rsidRPr="00F3360C">
              <w:rPr>
                <w:sz w:val="24"/>
                <w:szCs w:val="24"/>
              </w:rPr>
              <w:t>возможность</w:t>
            </w:r>
            <w:r w:rsidRPr="00F3360C">
              <w:rPr>
                <w:sz w:val="24"/>
                <w:szCs w:val="24"/>
              </w:rPr>
              <w:tab/>
              <w:t>погружения</w:t>
            </w:r>
            <w:r w:rsidRPr="00F3360C">
              <w:rPr>
                <w:sz w:val="24"/>
                <w:szCs w:val="24"/>
              </w:rPr>
              <w:tab/>
              <w:t>в</w:t>
            </w:r>
            <w:r w:rsidRPr="00F3360C">
              <w:rPr>
                <w:spacing w:val="-57"/>
                <w:sz w:val="24"/>
                <w:szCs w:val="24"/>
              </w:rPr>
              <w:t xml:space="preserve"> </w:t>
            </w:r>
            <w:r w:rsidRPr="00F3360C">
              <w:rPr>
                <w:sz w:val="24"/>
                <w:szCs w:val="24"/>
              </w:rPr>
              <w:t>культуру России, знакомства с</w:t>
            </w:r>
            <w:r w:rsidRPr="00F3360C">
              <w:rPr>
                <w:spacing w:val="-57"/>
                <w:sz w:val="24"/>
                <w:szCs w:val="24"/>
              </w:rPr>
              <w:t xml:space="preserve"> </w:t>
            </w:r>
            <w:r w:rsidRPr="00F3360C">
              <w:rPr>
                <w:sz w:val="24"/>
                <w:szCs w:val="24"/>
              </w:rPr>
              <w:t>особенностями</w:t>
            </w:r>
            <w:r w:rsidRPr="00F3360C">
              <w:rPr>
                <w:sz w:val="24"/>
                <w:szCs w:val="24"/>
              </w:rPr>
              <w:tab/>
            </w:r>
            <w:r w:rsidRPr="00F3360C">
              <w:rPr>
                <w:sz w:val="24"/>
                <w:szCs w:val="24"/>
              </w:rPr>
              <w:tab/>
            </w:r>
            <w:r w:rsidRPr="00F3360C">
              <w:rPr>
                <w:spacing w:val="-1"/>
                <w:sz w:val="24"/>
                <w:szCs w:val="24"/>
              </w:rPr>
              <w:t>традиций</w:t>
            </w:r>
            <w:r w:rsidRPr="00F3360C">
              <w:rPr>
                <w:spacing w:val="-57"/>
                <w:sz w:val="24"/>
                <w:szCs w:val="24"/>
              </w:rPr>
              <w:t xml:space="preserve"> </w:t>
            </w:r>
            <w:r w:rsidRPr="00F3360C">
              <w:rPr>
                <w:sz w:val="24"/>
                <w:szCs w:val="24"/>
              </w:rPr>
              <w:t>многонационального</w:t>
            </w:r>
            <w:r w:rsidRPr="00F3360C">
              <w:rPr>
                <w:spacing w:val="1"/>
                <w:sz w:val="24"/>
                <w:szCs w:val="24"/>
              </w:rPr>
              <w:t xml:space="preserve"> </w:t>
            </w:r>
            <w:r w:rsidRPr="00F3360C">
              <w:rPr>
                <w:sz w:val="24"/>
                <w:szCs w:val="24"/>
              </w:rPr>
              <w:t>российского</w:t>
            </w:r>
            <w:r w:rsidRPr="00F3360C">
              <w:rPr>
                <w:spacing w:val="1"/>
                <w:sz w:val="24"/>
                <w:szCs w:val="24"/>
              </w:rPr>
              <w:t xml:space="preserve"> </w:t>
            </w:r>
            <w:r w:rsidRPr="00F3360C">
              <w:rPr>
                <w:sz w:val="24"/>
                <w:szCs w:val="24"/>
              </w:rPr>
              <w:t>народа</w:t>
            </w:r>
          </w:p>
        </w:tc>
        <w:tc>
          <w:tcPr>
            <w:tcW w:w="10589" w:type="dxa"/>
          </w:tcPr>
          <w:p w:rsidR="00B37A01" w:rsidRPr="00F3360C" w:rsidRDefault="00B37A01" w:rsidP="00AA43BD">
            <w:pPr>
              <w:spacing w:line="266" w:lineRule="auto"/>
              <w:ind w:left="110" w:right="678"/>
              <w:rPr>
                <w:sz w:val="24"/>
                <w:szCs w:val="24"/>
              </w:rPr>
            </w:pPr>
            <w:r w:rsidRPr="00F3360C">
              <w:rPr>
                <w:sz w:val="24"/>
                <w:szCs w:val="24"/>
              </w:rPr>
              <w:t>подборка</w:t>
            </w:r>
            <w:r w:rsidRPr="00F3360C">
              <w:rPr>
                <w:spacing w:val="-5"/>
                <w:sz w:val="24"/>
                <w:szCs w:val="24"/>
              </w:rPr>
              <w:t xml:space="preserve"> </w:t>
            </w:r>
            <w:r w:rsidRPr="00F3360C">
              <w:rPr>
                <w:sz w:val="24"/>
                <w:szCs w:val="24"/>
              </w:rPr>
              <w:t>книг,</w:t>
            </w:r>
            <w:r w:rsidRPr="00F3360C">
              <w:rPr>
                <w:spacing w:val="-2"/>
                <w:sz w:val="24"/>
                <w:szCs w:val="24"/>
              </w:rPr>
              <w:t xml:space="preserve"> </w:t>
            </w:r>
            <w:r w:rsidRPr="00F3360C">
              <w:rPr>
                <w:sz w:val="24"/>
                <w:szCs w:val="24"/>
              </w:rPr>
              <w:t>репродукций,</w:t>
            </w:r>
            <w:r w:rsidRPr="00F3360C">
              <w:rPr>
                <w:spacing w:val="-2"/>
                <w:sz w:val="24"/>
                <w:szCs w:val="24"/>
              </w:rPr>
              <w:t xml:space="preserve"> </w:t>
            </w:r>
            <w:r w:rsidRPr="00F3360C">
              <w:rPr>
                <w:sz w:val="24"/>
                <w:szCs w:val="24"/>
              </w:rPr>
              <w:t>иллюстраций</w:t>
            </w:r>
            <w:r w:rsidRPr="00F3360C">
              <w:rPr>
                <w:spacing w:val="-6"/>
                <w:sz w:val="24"/>
                <w:szCs w:val="24"/>
              </w:rPr>
              <w:t xml:space="preserve"> </w:t>
            </w:r>
            <w:r w:rsidRPr="00F3360C">
              <w:rPr>
                <w:sz w:val="24"/>
                <w:szCs w:val="24"/>
              </w:rPr>
              <w:t>по</w:t>
            </w:r>
            <w:r w:rsidRPr="00F3360C">
              <w:rPr>
                <w:spacing w:val="-7"/>
                <w:sz w:val="24"/>
                <w:szCs w:val="24"/>
              </w:rPr>
              <w:t xml:space="preserve"> </w:t>
            </w:r>
            <w:r w:rsidRPr="00F3360C">
              <w:rPr>
                <w:sz w:val="24"/>
                <w:szCs w:val="24"/>
              </w:rPr>
              <w:t>истории</w:t>
            </w:r>
            <w:r w:rsidRPr="00F3360C">
              <w:rPr>
                <w:spacing w:val="-54"/>
                <w:sz w:val="24"/>
                <w:szCs w:val="24"/>
              </w:rPr>
              <w:t xml:space="preserve"> </w:t>
            </w:r>
            <w:r w:rsidRPr="00F3360C">
              <w:rPr>
                <w:sz w:val="24"/>
                <w:szCs w:val="24"/>
              </w:rPr>
              <w:t>города,</w:t>
            </w:r>
            <w:r w:rsidRPr="00F3360C">
              <w:rPr>
                <w:spacing w:val="-1"/>
                <w:sz w:val="24"/>
                <w:szCs w:val="24"/>
              </w:rPr>
              <w:t xml:space="preserve"> </w:t>
            </w:r>
            <w:r w:rsidRPr="00F3360C">
              <w:rPr>
                <w:sz w:val="24"/>
                <w:szCs w:val="24"/>
              </w:rPr>
              <w:t>страны</w:t>
            </w:r>
          </w:p>
          <w:p w:rsidR="00B37A01" w:rsidRPr="00F3360C" w:rsidRDefault="00B37A01" w:rsidP="00AA43BD">
            <w:pPr>
              <w:spacing w:before="134" w:line="266" w:lineRule="auto"/>
              <w:ind w:left="110" w:right="348"/>
              <w:rPr>
                <w:sz w:val="24"/>
                <w:szCs w:val="24"/>
              </w:rPr>
            </w:pPr>
            <w:r w:rsidRPr="00F3360C">
              <w:rPr>
                <w:sz w:val="24"/>
                <w:szCs w:val="24"/>
              </w:rPr>
              <w:t>игры,</w:t>
            </w:r>
            <w:r w:rsidRPr="00F3360C">
              <w:rPr>
                <w:spacing w:val="-3"/>
                <w:sz w:val="24"/>
                <w:szCs w:val="24"/>
              </w:rPr>
              <w:t xml:space="preserve"> </w:t>
            </w:r>
            <w:r w:rsidRPr="00F3360C">
              <w:rPr>
                <w:sz w:val="24"/>
                <w:szCs w:val="24"/>
              </w:rPr>
              <w:t>наглядные</w:t>
            </w:r>
            <w:r w:rsidRPr="00F3360C">
              <w:rPr>
                <w:spacing w:val="-4"/>
                <w:sz w:val="24"/>
                <w:szCs w:val="24"/>
              </w:rPr>
              <w:t xml:space="preserve"> </w:t>
            </w:r>
            <w:r w:rsidRPr="00F3360C">
              <w:rPr>
                <w:sz w:val="24"/>
                <w:szCs w:val="24"/>
              </w:rPr>
              <w:t>пособия</w:t>
            </w:r>
            <w:r w:rsidRPr="00F3360C">
              <w:rPr>
                <w:spacing w:val="-2"/>
                <w:sz w:val="24"/>
                <w:szCs w:val="24"/>
              </w:rPr>
              <w:t xml:space="preserve"> </w:t>
            </w:r>
            <w:r w:rsidRPr="00F3360C">
              <w:rPr>
                <w:sz w:val="24"/>
                <w:szCs w:val="24"/>
              </w:rPr>
              <w:t>для</w:t>
            </w:r>
            <w:r w:rsidRPr="00F3360C">
              <w:rPr>
                <w:spacing w:val="-3"/>
                <w:sz w:val="24"/>
                <w:szCs w:val="24"/>
              </w:rPr>
              <w:t xml:space="preserve"> </w:t>
            </w:r>
            <w:r w:rsidRPr="00F3360C">
              <w:rPr>
                <w:sz w:val="24"/>
                <w:szCs w:val="24"/>
              </w:rPr>
              <w:t>ознакомления</w:t>
            </w:r>
            <w:r w:rsidRPr="00F3360C">
              <w:rPr>
                <w:spacing w:val="-2"/>
                <w:sz w:val="24"/>
                <w:szCs w:val="24"/>
              </w:rPr>
              <w:t xml:space="preserve"> </w:t>
            </w:r>
            <w:r w:rsidRPr="00F3360C">
              <w:rPr>
                <w:sz w:val="24"/>
                <w:szCs w:val="24"/>
              </w:rPr>
              <w:t>с</w:t>
            </w:r>
            <w:r w:rsidRPr="00F3360C">
              <w:rPr>
                <w:spacing w:val="-4"/>
                <w:sz w:val="24"/>
                <w:szCs w:val="24"/>
              </w:rPr>
              <w:t xml:space="preserve"> </w:t>
            </w:r>
            <w:r w:rsidRPr="00F3360C">
              <w:rPr>
                <w:sz w:val="24"/>
                <w:szCs w:val="24"/>
              </w:rPr>
              <w:t>культурой</w:t>
            </w:r>
            <w:r w:rsidRPr="00F3360C">
              <w:rPr>
                <w:spacing w:val="-1"/>
                <w:sz w:val="24"/>
                <w:szCs w:val="24"/>
              </w:rPr>
              <w:t xml:space="preserve"> </w:t>
            </w:r>
            <w:r w:rsidRPr="00F3360C">
              <w:rPr>
                <w:sz w:val="24"/>
                <w:szCs w:val="24"/>
              </w:rPr>
              <w:t>и</w:t>
            </w:r>
            <w:r w:rsidRPr="00F3360C">
              <w:rPr>
                <w:spacing w:val="-55"/>
                <w:sz w:val="24"/>
                <w:szCs w:val="24"/>
              </w:rPr>
              <w:t xml:space="preserve"> </w:t>
            </w:r>
            <w:r w:rsidRPr="00F3360C">
              <w:rPr>
                <w:sz w:val="24"/>
                <w:szCs w:val="24"/>
              </w:rPr>
              <w:t>бытом</w:t>
            </w:r>
            <w:r w:rsidRPr="00F3360C">
              <w:rPr>
                <w:spacing w:val="-3"/>
                <w:sz w:val="24"/>
                <w:szCs w:val="24"/>
              </w:rPr>
              <w:t xml:space="preserve"> </w:t>
            </w:r>
            <w:r w:rsidRPr="00F3360C">
              <w:rPr>
                <w:sz w:val="24"/>
                <w:szCs w:val="24"/>
              </w:rPr>
              <w:t>народов</w:t>
            </w:r>
            <w:r w:rsidRPr="00F3360C">
              <w:rPr>
                <w:spacing w:val="1"/>
                <w:sz w:val="24"/>
                <w:szCs w:val="24"/>
              </w:rPr>
              <w:t xml:space="preserve"> </w:t>
            </w:r>
            <w:r w:rsidRPr="00F3360C">
              <w:rPr>
                <w:sz w:val="24"/>
                <w:szCs w:val="24"/>
              </w:rPr>
              <w:t>Поволжья, России,</w:t>
            </w:r>
          </w:p>
          <w:p w:rsidR="00B37A01" w:rsidRPr="00917D25" w:rsidRDefault="00B37A01" w:rsidP="00AA43BD">
            <w:pPr>
              <w:pStyle w:val="TableParagraph"/>
              <w:spacing w:line="261" w:lineRule="exact"/>
              <w:ind w:left="110"/>
              <w:rPr>
                <w:sz w:val="23"/>
              </w:rPr>
            </w:pPr>
            <w:r w:rsidRPr="00F3360C">
              <w:rPr>
                <w:sz w:val="24"/>
                <w:szCs w:val="24"/>
              </w:rPr>
              <w:t>образцы</w:t>
            </w:r>
            <w:r w:rsidRPr="00F3360C">
              <w:rPr>
                <w:spacing w:val="-6"/>
                <w:sz w:val="24"/>
                <w:szCs w:val="24"/>
              </w:rPr>
              <w:t xml:space="preserve"> </w:t>
            </w:r>
            <w:r w:rsidRPr="00F3360C">
              <w:rPr>
                <w:sz w:val="24"/>
                <w:szCs w:val="24"/>
              </w:rPr>
              <w:t>(предметы,</w:t>
            </w:r>
            <w:r w:rsidRPr="00F3360C">
              <w:rPr>
                <w:spacing w:val="-3"/>
                <w:sz w:val="24"/>
                <w:szCs w:val="24"/>
              </w:rPr>
              <w:t xml:space="preserve"> </w:t>
            </w:r>
            <w:r w:rsidRPr="00F3360C">
              <w:rPr>
                <w:sz w:val="24"/>
                <w:szCs w:val="24"/>
              </w:rPr>
              <w:t>иллюстрации)</w:t>
            </w:r>
            <w:r w:rsidRPr="00F3360C">
              <w:rPr>
                <w:spacing w:val="-3"/>
                <w:sz w:val="24"/>
                <w:szCs w:val="24"/>
              </w:rPr>
              <w:t xml:space="preserve"> </w:t>
            </w:r>
            <w:r w:rsidRPr="00F3360C">
              <w:rPr>
                <w:sz w:val="24"/>
                <w:szCs w:val="24"/>
              </w:rPr>
              <w:t>предметов</w:t>
            </w:r>
            <w:r w:rsidRPr="00F3360C">
              <w:rPr>
                <w:spacing w:val="-2"/>
                <w:sz w:val="24"/>
                <w:szCs w:val="24"/>
              </w:rPr>
              <w:t xml:space="preserve"> </w:t>
            </w:r>
            <w:r w:rsidRPr="00F3360C">
              <w:rPr>
                <w:sz w:val="24"/>
                <w:szCs w:val="24"/>
              </w:rPr>
              <w:t>народного</w:t>
            </w:r>
            <w:r>
              <w:rPr>
                <w:sz w:val="24"/>
                <w:szCs w:val="24"/>
              </w:rPr>
              <w:t xml:space="preserve"> </w:t>
            </w:r>
            <w:r w:rsidRPr="00917D25">
              <w:rPr>
                <w:sz w:val="23"/>
              </w:rPr>
              <w:t>быта,</w:t>
            </w:r>
            <w:r w:rsidRPr="00917D25">
              <w:rPr>
                <w:spacing w:val="-5"/>
                <w:sz w:val="23"/>
              </w:rPr>
              <w:t xml:space="preserve"> </w:t>
            </w:r>
            <w:r w:rsidRPr="00917D25">
              <w:rPr>
                <w:sz w:val="23"/>
              </w:rPr>
              <w:t>национальных</w:t>
            </w:r>
            <w:r w:rsidRPr="00917D25">
              <w:rPr>
                <w:spacing w:val="-4"/>
                <w:sz w:val="23"/>
              </w:rPr>
              <w:t xml:space="preserve"> </w:t>
            </w:r>
            <w:r w:rsidRPr="00917D25">
              <w:rPr>
                <w:sz w:val="23"/>
              </w:rPr>
              <w:t>костюмов,</w:t>
            </w:r>
          </w:p>
          <w:p w:rsidR="00B37A01" w:rsidRPr="00F3360C" w:rsidRDefault="00B37A01" w:rsidP="00AA43BD">
            <w:pPr>
              <w:spacing w:before="147"/>
              <w:ind w:left="110"/>
              <w:rPr>
                <w:sz w:val="24"/>
                <w:szCs w:val="24"/>
              </w:rPr>
            </w:pPr>
            <w:r w:rsidRPr="00917D25">
              <w:rPr>
                <w:sz w:val="23"/>
              </w:rPr>
              <w:t>альбомы,</w:t>
            </w:r>
            <w:r w:rsidRPr="00917D25">
              <w:rPr>
                <w:spacing w:val="-4"/>
                <w:sz w:val="23"/>
              </w:rPr>
              <w:t xml:space="preserve"> </w:t>
            </w:r>
            <w:r w:rsidRPr="00917D25">
              <w:rPr>
                <w:sz w:val="23"/>
              </w:rPr>
              <w:t>игрушки</w:t>
            </w:r>
            <w:r w:rsidRPr="00917D25">
              <w:rPr>
                <w:spacing w:val="-2"/>
                <w:sz w:val="23"/>
              </w:rPr>
              <w:t xml:space="preserve"> </w:t>
            </w:r>
            <w:r w:rsidRPr="00917D25">
              <w:rPr>
                <w:sz w:val="23"/>
              </w:rPr>
              <w:t>с</w:t>
            </w:r>
            <w:r w:rsidRPr="00917D25">
              <w:rPr>
                <w:spacing w:val="-5"/>
                <w:sz w:val="23"/>
              </w:rPr>
              <w:t xml:space="preserve"> </w:t>
            </w:r>
            <w:r w:rsidRPr="00917D25">
              <w:rPr>
                <w:sz w:val="23"/>
              </w:rPr>
              <w:t>различными</w:t>
            </w:r>
            <w:r w:rsidRPr="00917D25">
              <w:rPr>
                <w:spacing w:val="-2"/>
                <w:sz w:val="23"/>
              </w:rPr>
              <w:t xml:space="preserve"> </w:t>
            </w:r>
            <w:r w:rsidRPr="00917D25">
              <w:rPr>
                <w:sz w:val="23"/>
              </w:rPr>
              <w:t>росписями.</w:t>
            </w:r>
          </w:p>
        </w:tc>
      </w:tr>
    </w:tbl>
    <w:p w:rsidR="00E718CA" w:rsidRDefault="00E718CA" w:rsidP="00937A29">
      <w:pPr>
        <w:spacing w:before="142" w:line="360" w:lineRule="auto"/>
        <w:ind w:right="254"/>
        <w:jc w:val="both"/>
        <w:rPr>
          <w:b/>
          <w:sz w:val="28"/>
          <w:szCs w:val="28"/>
        </w:rPr>
      </w:pPr>
    </w:p>
    <w:p w:rsidR="00F5678F" w:rsidRPr="00F5678F" w:rsidRDefault="00F5678F" w:rsidP="00407FED">
      <w:pPr>
        <w:ind w:left="426" w:right="1196"/>
        <w:outlineLvl w:val="0"/>
        <w:rPr>
          <w:b/>
          <w:bCs/>
          <w:sz w:val="28"/>
          <w:szCs w:val="28"/>
        </w:rPr>
      </w:pPr>
      <w:r w:rsidRPr="00F5678F">
        <w:rPr>
          <w:b/>
          <w:bCs/>
          <w:w w:val="105"/>
          <w:sz w:val="28"/>
          <w:szCs w:val="28"/>
        </w:rPr>
        <w:t>Социокультурный</w:t>
      </w:r>
      <w:r w:rsidRPr="00F5678F">
        <w:rPr>
          <w:b/>
          <w:bCs/>
          <w:spacing w:val="-11"/>
          <w:w w:val="105"/>
          <w:sz w:val="28"/>
          <w:szCs w:val="28"/>
        </w:rPr>
        <w:t xml:space="preserve"> </w:t>
      </w:r>
      <w:r w:rsidRPr="00F5678F">
        <w:rPr>
          <w:b/>
          <w:bCs/>
          <w:w w:val="105"/>
          <w:sz w:val="28"/>
          <w:szCs w:val="28"/>
        </w:rPr>
        <w:t>контекст,</w:t>
      </w:r>
      <w:r w:rsidRPr="00F5678F">
        <w:rPr>
          <w:b/>
          <w:bCs/>
          <w:spacing w:val="-8"/>
          <w:w w:val="105"/>
          <w:sz w:val="28"/>
          <w:szCs w:val="28"/>
        </w:rPr>
        <w:t xml:space="preserve"> </w:t>
      </w:r>
      <w:r w:rsidRPr="00F5678F">
        <w:rPr>
          <w:b/>
          <w:bCs/>
          <w:w w:val="105"/>
          <w:sz w:val="28"/>
          <w:szCs w:val="28"/>
        </w:rPr>
        <w:t>внешняя</w:t>
      </w:r>
      <w:r w:rsidRPr="00F5678F">
        <w:rPr>
          <w:b/>
          <w:bCs/>
          <w:spacing w:val="-11"/>
          <w:w w:val="105"/>
          <w:sz w:val="28"/>
          <w:szCs w:val="28"/>
        </w:rPr>
        <w:t xml:space="preserve"> </w:t>
      </w:r>
      <w:r w:rsidRPr="00F5678F">
        <w:rPr>
          <w:b/>
          <w:bCs/>
          <w:w w:val="105"/>
          <w:sz w:val="28"/>
          <w:szCs w:val="28"/>
        </w:rPr>
        <w:t>социальная</w:t>
      </w:r>
      <w:r w:rsidRPr="00F5678F">
        <w:rPr>
          <w:b/>
          <w:bCs/>
          <w:spacing w:val="-7"/>
          <w:w w:val="105"/>
          <w:sz w:val="28"/>
          <w:szCs w:val="28"/>
        </w:rPr>
        <w:t xml:space="preserve"> </w:t>
      </w:r>
      <w:r w:rsidRPr="00F5678F">
        <w:rPr>
          <w:b/>
          <w:bCs/>
          <w:w w:val="105"/>
          <w:sz w:val="28"/>
          <w:szCs w:val="28"/>
        </w:rPr>
        <w:t>и</w:t>
      </w:r>
      <w:r w:rsidRPr="00F5678F">
        <w:rPr>
          <w:b/>
          <w:bCs/>
          <w:spacing w:val="-12"/>
          <w:w w:val="105"/>
          <w:sz w:val="28"/>
          <w:szCs w:val="28"/>
        </w:rPr>
        <w:t xml:space="preserve"> </w:t>
      </w:r>
      <w:r w:rsidRPr="00F5678F">
        <w:rPr>
          <w:b/>
          <w:bCs/>
          <w:w w:val="105"/>
          <w:sz w:val="28"/>
          <w:szCs w:val="28"/>
        </w:rPr>
        <w:t>культурная</w:t>
      </w:r>
      <w:r w:rsidRPr="00F5678F">
        <w:rPr>
          <w:b/>
          <w:bCs/>
          <w:spacing w:val="-71"/>
          <w:w w:val="105"/>
          <w:sz w:val="28"/>
          <w:szCs w:val="28"/>
        </w:rPr>
        <w:t xml:space="preserve"> </w:t>
      </w:r>
      <w:bookmarkStart w:id="2" w:name="среда_(учитывает_этнокультурные,_конфесс"/>
      <w:bookmarkEnd w:id="2"/>
      <w:r w:rsidRPr="00F5678F">
        <w:rPr>
          <w:b/>
          <w:bCs/>
          <w:w w:val="105"/>
          <w:sz w:val="28"/>
          <w:szCs w:val="28"/>
        </w:rPr>
        <w:t xml:space="preserve">среда ДОО </w:t>
      </w:r>
      <w:r w:rsidRPr="00F5678F">
        <w:rPr>
          <w:b/>
          <w:bCs/>
          <w:spacing w:val="1"/>
          <w:w w:val="105"/>
          <w:sz w:val="28"/>
          <w:szCs w:val="28"/>
        </w:rPr>
        <w:t xml:space="preserve"> </w:t>
      </w:r>
      <w:r w:rsidRPr="00F5678F">
        <w:rPr>
          <w:b/>
          <w:bCs/>
          <w:w w:val="105"/>
          <w:sz w:val="28"/>
          <w:szCs w:val="28"/>
        </w:rPr>
        <w:t>(этнокультурные,</w:t>
      </w:r>
      <w:r w:rsidRPr="00F5678F">
        <w:rPr>
          <w:b/>
          <w:bCs/>
          <w:spacing w:val="3"/>
          <w:w w:val="105"/>
          <w:sz w:val="28"/>
          <w:szCs w:val="28"/>
        </w:rPr>
        <w:t xml:space="preserve"> </w:t>
      </w:r>
      <w:r w:rsidRPr="00F5678F">
        <w:rPr>
          <w:b/>
          <w:bCs/>
          <w:w w:val="105"/>
          <w:sz w:val="28"/>
          <w:szCs w:val="28"/>
        </w:rPr>
        <w:t>конфессиональные</w:t>
      </w:r>
      <w:bookmarkStart w:id="3" w:name="и_региональные_особенности)"/>
      <w:bookmarkEnd w:id="3"/>
      <w:r>
        <w:rPr>
          <w:b/>
          <w:bCs/>
          <w:sz w:val="28"/>
          <w:szCs w:val="28"/>
        </w:rPr>
        <w:t xml:space="preserve"> </w:t>
      </w:r>
      <w:r w:rsidRPr="00F5678F">
        <w:rPr>
          <w:b/>
          <w:sz w:val="28"/>
        </w:rPr>
        <w:t>и</w:t>
      </w:r>
      <w:r w:rsidRPr="00F5678F">
        <w:rPr>
          <w:b/>
          <w:spacing w:val="72"/>
          <w:sz w:val="28"/>
        </w:rPr>
        <w:t xml:space="preserve"> </w:t>
      </w:r>
      <w:r w:rsidRPr="00F5678F">
        <w:rPr>
          <w:b/>
          <w:sz w:val="28"/>
        </w:rPr>
        <w:t>региональные</w:t>
      </w:r>
      <w:r w:rsidRPr="00F5678F">
        <w:rPr>
          <w:b/>
          <w:spacing w:val="89"/>
          <w:sz w:val="28"/>
        </w:rPr>
        <w:t xml:space="preserve"> </w:t>
      </w:r>
      <w:r w:rsidRPr="00F5678F">
        <w:rPr>
          <w:b/>
          <w:sz w:val="28"/>
        </w:rPr>
        <w:t>особенности)</w:t>
      </w:r>
    </w:p>
    <w:p w:rsidR="00F75EC3" w:rsidRPr="005E0B3F" w:rsidRDefault="00F75EC3" w:rsidP="00407FED">
      <w:pPr>
        <w:spacing w:before="132"/>
        <w:ind w:left="426"/>
        <w:rPr>
          <w:sz w:val="28"/>
          <w:szCs w:val="28"/>
        </w:rPr>
      </w:pPr>
      <w:r w:rsidRPr="005E0B3F">
        <w:rPr>
          <w:sz w:val="28"/>
          <w:szCs w:val="28"/>
        </w:rPr>
        <w:t>Социокультурный</w:t>
      </w:r>
      <w:r w:rsidRPr="005E0B3F">
        <w:rPr>
          <w:spacing w:val="11"/>
          <w:sz w:val="28"/>
          <w:szCs w:val="28"/>
        </w:rPr>
        <w:t xml:space="preserve"> </w:t>
      </w:r>
      <w:r w:rsidRPr="005E0B3F">
        <w:rPr>
          <w:sz w:val="28"/>
          <w:szCs w:val="28"/>
        </w:rPr>
        <w:t>контекст</w:t>
      </w:r>
      <w:r w:rsidRPr="005E0B3F">
        <w:rPr>
          <w:spacing w:val="10"/>
          <w:sz w:val="28"/>
          <w:szCs w:val="28"/>
        </w:rPr>
        <w:t xml:space="preserve"> </w:t>
      </w:r>
      <w:r w:rsidRPr="005E0B3F">
        <w:rPr>
          <w:sz w:val="28"/>
          <w:szCs w:val="28"/>
        </w:rPr>
        <w:t>–</w:t>
      </w:r>
      <w:r w:rsidRPr="005E0B3F">
        <w:rPr>
          <w:spacing w:val="9"/>
          <w:sz w:val="28"/>
          <w:szCs w:val="28"/>
        </w:rPr>
        <w:t xml:space="preserve"> </w:t>
      </w:r>
      <w:r w:rsidRPr="005E0B3F">
        <w:rPr>
          <w:sz w:val="28"/>
          <w:szCs w:val="28"/>
        </w:rPr>
        <w:t>это</w:t>
      </w:r>
      <w:r w:rsidRPr="005E0B3F">
        <w:rPr>
          <w:spacing w:val="13"/>
          <w:sz w:val="28"/>
          <w:szCs w:val="28"/>
        </w:rPr>
        <w:t xml:space="preserve"> </w:t>
      </w:r>
      <w:r w:rsidRPr="005E0B3F">
        <w:rPr>
          <w:sz w:val="28"/>
          <w:szCs w:val="28"/>
        </w:rPr>
        <w:t>социальная</w:t>
      </w:r>
      <w:r w:rsidRPr="005E0B3F">
        <w:rPr>
          <w:spacing w:val="9"/>
          <w:sz w:val="28"/>
          <w:szCs w:val="28"/>
        </w:rPr>
        <w:t xml:space="preserve"> </w:t>
      </w:r>
      <w:r w:rsidRPr="005E0B3F">
        <w:rPr>
          <w:sz w:val="28"/>
          <w:szCs w:val="28"/>
        </w:rPr>
        <w:t>и</w:t>
      </w:r>
      <w:r w:rsidRPr="005E0B3F">
        <w:rPr>
          <w:spacing w:val="5"/>
          <w:sz w:val="28"/>
          <w:szCs w:val="28"/>
        </w:rPr>
        <w:t xml:space="preserve"> </w:t>
      </w:r>
      <w:r w:rsidRPr="005E0B3F">
        <w:rPr>
          <w:sz w:val="28"/>
          <w:szCs w:val="28"/>
        </w:rPr>
        <w:t>культурная</w:t>
      </w:r>
      <w:r w:rsidRPr="005E0B3F">
        <w:rPr>
          <w:spacing w:val="10"/>
          <w:sz w:val="28"/>
          <w:szCs w:val="28"/>
        </w:rPr>
        <w:t xml:space="preserve"> </w:t>
      </w:r>
      <w:r w:rsidRPr="005E0B3F">
        <w:rPr>
          <w:sz w:val="28"/>
          <w:szCs w:val="28"/>
        </w:rPr>
        <w:t>среда,</w:t>
      </w:r>
      <w:r w:rsidRPr="005E0B3F">
        <w:rPr>
          <w:spacing w:val="7"/>
          <w:sz w:val="28"/>
          <w:szCs w:val="28"/>
        </w:rPr>
        <w:t xml:space="preserve"> </w:t>
      </w:r>
      <w:r w:rsidRPr="005E0B3F">
        <w:rPr>
          <w:sz w:val="28"/>
          <w:szCs w:val="28"/>
        </w:rPr>
        <w:t>в</w:t>
      </w:r>
      <w:r w:rsidRPr="005E0B3F">
        <w:rPr>
          <w:spacing w:val="65"/>
          <w:sz w:val="28"/>
          <w:szCs w:val="28"/>
        </w:rPr>
        <w:t xml:space="preserve"> </w:t>
      </w:r>
      <w:r w:rsidRPr="005E0B3F">
        <w:rPr>
          <w:sz w:val="28"/>
          <w:szCs w:val="28"/>
        </w:rPr>
        <w:t>которой</w:t>
      </w:r>
      <w:r w:rsidRPr="005E0B3F">
        <w:rPr>
          <w:spacing w:val="6"/>
          <w:sz w:val="28"/>
          <w:szCs w:val="28"/>
        </w:rPr>
        <w:t xml:space="preserve"> </w:t>
      </w:r>
      <w:r w:rsidRPr="005E0B3F">
        <w:rPr>
          <w:sz w:val="28"/>
          <w:szCs w:val="28"/>
        </w:rPr>
        <w:t>человек</w:t>
      </w:r>
      <w:r w:rsidRPr="005E0B3F">
        <w:rPr>
          <w:spacing w:val="7"/>
          <w:sz w:val="28"/>
          <w:szCs w:val="28"/>
        </w:rPr>
        <w:t xml:space="preserve"> </w:t>
      </w:r>
      <w:r w:rsidRPr="005E0B3F">
        <w:rPr>
          <w:sz w:val="28"/>
          <w:szCs w:val="28"/>
        </w:rPr>
        <w:t>растет</w:t>
      </w:r>
      <w:r w:rsidRPr="005E0B3F">
        <w:rPr>
          <w:spacing w:val="4"/>
          <w:sz w:val="28"/>
          <w:szCs w:val="28"/>
        </w:rPr>
        <w:t xml:space="preserve"> </w:t>
      </w:r>
      <w:r w:rsidRPr="005E0B3F">
        <w:rPr>
          <w:sz w:val="28"/>
          <w:szCs w:val="28"/>
        </w:rPr>
        <w:t>и</w:t>
      </w:r>
      <w:r w:rsidRPr="005E0B3F">
        <w:rPr>
          <w:spacing w:val="9"/>
          <w:sz w:val="28"/>
          <w:szCs w:val="28"/>
        </w:rPr>
        <w:t xml:space="preserve"> </w:t>
      </w:r>
      <w:r w:rsidRPr="005E0B3F">
        <w:rPr>
          <w:sz w:val="28"/>
          <w:szCs w:val="28"/>
        </w:rPr>
        <w:t>живет.</w:t>
      </w:r>
      <w:r w:rsidRPr="005E0B3F">
        <w:rPr>
          <w:spacing w:val="6"/>
          <w:sz w:val="28"/>
          <w:szCs w:val="28"/>
        </w:rPr>
        <w:t xml:space="preserve"> </w:t>
      </w:r>
      <w:r w:rsidRPr="005E0B3F">
        <w:rPr>
          <w:sz w:val="28"/>
          <w:szCs w:val="28"/>
        </w:rPr>
        <w:t>Он</w:t>
      </w:r>
      <w:r w:rsidRPr="005E0B3F">
        <w:rPr>
          <w:spacing w:val="9"/>
          <w:sz w:val="28"/>
          <w:szCs w:val="28"/>
        </w:rPr>
        <w:t xml:space="preserve"> </w:t>
      </w:r>
      <w:r w:rsidRPr="005E0B3F">
        <w:rPr>
          <w:sz w:val="28"/>
          <w:szCs w:val="28"/>
        </w:rPr>
        <w:t>также</w:t>
      </w:r>
      <w:r w:rsidRPr="005E0B3F">
        <w:rPr>
          <w:spacing w:val="3"/>
          <w:sz w:val="28"/>
          <w:szCs w:val="28"/>
        </w:rPr>
        <w:t xml:space="preserve"> </w:t>
      </w:r>
      <w:r w:rsidRPr="005E0B3F">
        <w:rPr>
          <w:sz w:val="28"/>
          <w:szCs w:val="28"/>
        </w:rPr>
        <w:t>включает</w:t>
      </w:r>
      <w:r w:rsidRPr="005E0B3F">
        <w:rPr>
          <w:spacing w:val="8"/>
          <w:sz w:val="28"/>
          <w:szCs w:val="28"/>
        </w:rPr>
        <w:t xml:space="preserve"> </w:t>
      </w:r>
      <w:r w:rsidRPr="005E0B3F">
        <w:rPr>
          <w:sz w:val="28"/>
          <w:szCs w:val="28"/>
        </w:rPr>
        <w:t>в</w:t>
      </w:r>
      <w:r w:rsidRPr="005E0B3F">
        <w:rPr>
          <w:spacing w:val="10"/>
          <w:sz w:val="28"/>
          <w:szCs w:val="28"/>
        </w:rPr>
        <w:t xml:space="preserve"> </w:t>
      </w:r>
      <w:r w:rsidRPr="005E0B3F">
        <w:rPr>
          <w:sz w:val="28"/>
          <w:szCs w:val="28"/>
        </w:rPr>
        <w:t>себя</w:t>
      </w:r>
      <w:r w:rsidRPr="005E0B3F">
        <w:rPr>
          <w:spacing w:val="8"/>
          <w:sz w:val="28"/>
          <w:szCs w:val="28"/>
        </w:rPr>
        <w:t xml:space="preserve"> </w:t>
      </w:r>
      <w:r w:rsidRPr="005E0B3F">
        <w:rPr>
          <w:sz w:val="28"/>
          <w:szCs w:val="28"/>
        </w:rPr>
        <w:t>влияние,</w:t>
      </w:r>
      <w:r w:rsidRPr="005E0B3F">
        <w:rPr>
          <w:spacing w:val="10"/>
          <w:sz w:val="28"/>
          <w:szCs w:val="28"/>
        </w:rPr>
        <w:t xml:space="preserve"> </w:t>
      </w:r>
      <w:r w:rsidRPr="005E0B3F">
        <w:rPr>
          <w:sz w:val="28"/>
          <w:szCs w:val="28"/>
        </w:rPr>
        <w:t>которое</w:t>
      </w:r>
    </w:p>
    <w:p w:rsidR="00F75EC3" w:rsidRPr="005E0B3F" w:rsidRDefault="00F75EC3" w:rsidP="00F75EC3">
      <w:pPr>
        <w:spacing w:before="74"/>
        <w:ind w:left="542"/>
        <w:rPr>
          <w:sz w:val="28"/>
          <w:szCs w:val="28"/>
        </w:rPr>
      </w:pPr>
      <w:r w:rsidRPr="005E0B3F">
        <w:rPr>
          <w:sz w:val="28"/>
          <w:szCs w:val="28"/>
        </w:rPr>
        <w:t>среда</w:t>
      </w:r>
      <w:r w:rsidRPr="005E0B3F">
        <w:rPr>
          <w:spacing w:val="-2"/>
          <w:sz w:val="28"/>
          <w:szCs w:val="28"/>
        </w:rPr>
        <w:t xml:space="preserve"> </w:t>
      </w:r>
      <w:r w:rsidRPr="005E0B3F">
        <w:rPr>
          <w:sz w:val="28"/>
          <w:szCs w:val="28"/>
        </w:rPr>
        <w:t>оказывает</w:t>
      </w:r>
      <w:r w:rsidRPr="005E0B3F">
        <w:rPr>
          <w:spacing w:val="-5"/>
          <w:sz w:val="28"/>
          <w:szCs w:val="28"/>
        </w:rPr>
        <w:t xml:space="preserve"> </w:t>
      </w:r>
      <w:r w:rsidRPr="005E0B3F">
        <w:rPr>
          <w:sz w:val="28"/>
          <w:szCs w:val="28"/>
        </w:rPr>
        <w:t>на идеи</w:t>
      </w:r>
      <w:r w:rsidRPr="005E0B3F">
        <w:rPr>
          <w:spacing w:val="-4"/>
          <w:sz w:val="28"/>
          <w:szCs w:val="28"/>
        </w:rPr>
        <w:t xml:space="preserve"> </w:t>
      </w:r>
      <w:r w:rsidRPr="005E0B3F">
        <w:rPr>
          <w:sz w:val="28"/>
          <w:szCs w:val="28"/>
        </w:rPr>
        <w:t>и</w:t>
      </w:r>
      <w:r w:rsidRPr="005E0B3F">
        <w:rPr>
          <w:spacing w:val="-5"/>
          <w:sz w:val="28"/>
          <w:szCs w:val="28"/>
        </w:rPr>
        <w:t xml:space="preserve"> </w:t>
      </w:r>
      <w:r w:rsidRPr="005E0B3F">
        <w:rPr>
          <w:sz w:val="28"/>
          <w:szCs w:val="28"/>
        </w:rPr>
        <w:t>поведение</w:t>
      </w:r>
      <w:r w:rsidRPr="005E0B3F">
        <w:rPr>
          <w:spacing w:val="-1"/>
          <w:sz w:val="28"/>
          <w:szCs w:val="28"/>
        </w:rPr>
        <w:t xml:space="preserve"> </w:t>
      </w:r>
      <w:r w:rsidRPr="005E0B3F">
        <w:rPr>
          <w:sz w:val="28"/>
          <w:szCs w:val="28"/>
        </w:rPr>
        <w:t>человека.</w:t>
      </w:r>
    </w:p>
    <w:p w:rsidR="00F75EC3" w:rsidRPr="005E0B3F" w:rsidRDefault="00F75EC3" w:rsidP="00F75EC3">
      <w:pPr>
        <w:spacing w:before="137"/>
        <w:ind w:left="542"/>
        <w:rPr>
          <w:sz w:val="28"/>
          <w:szCs w:val="28"/>
        </w:rPr>
      </w:pPr>
      <w:r w:rsidRPr="005E0B3F">
        <w:rPr>
          <w:sz w:val="28"/>
          <w:szCs w:val="28"/>
        </w:rPr>
        <w:t>Социокультурные</w:t>
      </w:r>
      <w:r w:rsidRPr="005E0B3F">
        <w:rPr>
          <w:spacing w:val="-3"/>
          <w:sz w:val="28"/>
          <w:szCs w:val="28"/>
        </w:rPr>
        <w:t xml:space="preserve"> </w:t>
      </w:r>
      <w:r w:rsidRPr="005E0B3F">
        <w:rPr>
          <w:sz w:val="28"/>
          <w:szCs w:val="28"/>
        </w:rPr>
        <w:t>ценности</w:t>
      </w:r>
      <w:r w:rsidRPr="005E0B3F">
        <w:rPr>
          <w:spacing w:val="-2"/>
          <w:sz w:val="28"/>
          <w:szCs w:val="28"/>
        </w:rPr>
        <w:t xml:space="preserve"> </w:t>
      </w:r>
      <w:r w:rsidRPr="005E0B3F">
        <w:rPr>
          <w:sz w:val="28"/>
          <w:szCs w:val="28"/>
        </w:rPr>
        <w:t>являются</w:t>
      </w:r>
      <w:r w:rsidRPr="005E0B3F">
        <w:rPr>
          <w:spacing w:val="-3"/>
          <w:sz w:val="28"/>
          <w:szCs w:val="28"/>
        </w:rPr>
        <w:t xml:space="preserve"> </w:t>
      </w:r>
      <w:r w:rsidRPr="005E0B3F">
        <w:rPr>
          <w:sz w:val="28"/>
          <w:szCs w:val="28"/>
        </w:rPr>
        <w:t>определяющими</w:t>
      </w:r>
      <w:r w:rsidRPr="005E0B3F">
        <w:rPr>
          <w:spacing w:val="-5"/>
          <w:sz w:val="28"/>
          <w:szCs w:val="28"/>
        </w:rPr>
        <w:t xml:space="preserve"> </w:t>
      </w:r>
      <w:r w:rsidRPr="005E0B3F">
        <w:rPr>
          <w:sz w:val="28"/>
          <w:szCs w:val="28"/>
        </w:rPr>
        <w:t>в</w:t>
      </w:r>
      <w:r w:rsidRPr="005E0B3F">
        <w:rPr>
          <w:spacing w:val="-2"/>
          <w:sz w:val="28"/>
          <w:szCs w:val="28"/>
        </w:rPr>
        <w:t xml:space="preserve"> </w:t>
      </w:r>
      <w:r w:rsidRPr="005E0B3F">
        <w:rPr>
          <w:sz w:val="28"/>
          <w:szCs w:val="28"/>
        </w:rPr>
        <w:t>структурно-содержательной</w:t>
      </w:r>
      <w:r w:rsidRPr="005E0B3F">
        <w:rPr>
          <w:spacing w:val="-8"/>
          <w:sz w:val="28"/>
          <w:szCs w:val="28"/>
        </w:rPr>
        <w:t xml:space="preserve"> </w:t>
      </w:r>
      <w:r w:rsidRPr="005E0B3F">
        <w:rPr>
          <w:sz w:val="28"/>
          <w:szCs w:val="28"/>
        </w:rPr>
        <w:t>основе</w:t>
      </w:r>
      <w:r w:rsidRPr="005E0B3F">
        <w:rPr>
          <w:spacing w:val="-6"/>
          <w:sz w:val="28"/>
          <w:szCs w:val="28"/>
        </w:rPr>
        <w:t xml:space="preserve"> </w:t>
      </w:r>
      <w:r w:rsidRPr="005E0B3F">
        <w:rPr>
          <w:sz w:val="28"/>
          <w:szCs w:val="28"/>
        </w:rPr>
        <w:t>Программы</w:t>
      </w:r>
      <w:r w:rsidRPr="005E0B3F">
        <w:rPr>
          <w:spacing w:val="-5"/>
          <w:sz w:val="28"/>
          <w:szCs w:val="28"/>
        </w:rPr>
        <w:t xml:space="preserve"> </w:t>
      </w:r>
      <w:r w:rsidRPr="005E0B3F">
        <w:rPr>
          <w:sz w:val="28"/>
          <w:szCs w:val="28"/>
        </w:rPr>
        <w:t>воспитания.</w:t>
      </w:r>
    </w:p>
    <w:p w:rsidR="00F75EC3" w:rsidRPr="005E0B3F" w:rsidRDefault="00F75EC3" w:rsidP="00F75EC3">
      <w:pPr>
        <w:spacing w:before="137" w:line="360" w:lineRule="auto"/>
        <w:ind w:left="542" w:right="513"/>
        <w:rPr>
          <w:sz w:val="28"/>
          <w:szCs w:val="28"/>
        </w:rPr>
      </w:pPr>
      <w:r w:rsidRPr="005E0B3F">
        <w:rPr>
          <w:sz w:val="28"/>
          <w:szCs w:val="28"/>
        </w:rPr>
        <w:t>Социокультурный</w:t>
      </w:r>
      <w:r w:rsidRPr="005E0B3F">
        <w:rPr>
          <w:spacing w:val="37"/>
          <w:sz w:val="28"/>
          <w:szCs w:val="28"/>
        </w:rPr>
        <w:t xml:space="preserve"> </w:t>
      </w:r>
      <w:r w:rsidRPr="005E0B3F">
        <w:rPr>
          <w:sz w:val="28"/>
          <w:szCs w:val="28"/>
        </w:rPr>
        <w:t>контекст</w:t>
      </w:r>
      <w:r w:rsidRPr="005E0B3F">
        <w:rPr>
          <w:spacing w:val="35"/>
          <w:sz w:val="28"/>
          <w:szCs w:val="28"/>
        </w:rPr>
        <w:t xml:space="preserve"> </w:t>
      </w:r>
      <w:r w:rsidRPr="005E0B3F">
        <w:rPr>
          <w:sz w:val="28"/>
          <w:szCs w:val="28"/>
        </w:rPr>
        <w:t>воспитания</w:t>
      </w:r>
      <w:r w:rsidRPr="005E0B3F">
        <w:rPr>
          <w:spacing w:val="36"/>
          <w:sz w:val="28"/>
          <w:szCs w:val="28"/>
        </w:rPr>
        <w:t xml:space="preserve"> </w:t>
      </w:r>
      <w:r w:rsidRPr="005E0B3F">
        <w:rPr>
          <w:sz w:val="28"/>
          <w:szCs w:val="28"/>
        </w:rPr>
        <w:t>является</w:t>
      </w:r>
      <w:r w:rsidRPr="005E0B3F">
        <w:rPr>
          <w:spacing w:val="35"/>
          <w:sz w:val="28"/>
          <w:szCs w:val="28"/>
        </w:rPr>
        <w:t xml:space="preserve"> </w:t>
      </w:r>
      <w:r w:rsidRPr="005E0B3F">
        <w:rPr>
          <w:sz w:val="28"/>
          <w:szCs w:val="28"/>
        </w:rPr>
        <w:t>вариативной</w:t>
      </w:r>
      <w:r w:rsidRPr="005E0B3F">
        <w:rPr>
          <w:spacing w:val="37"/>
          <w:sz w:val="28"/>
          <w:szCs w:val="28"/>
        </w:rPr>
        <w:t xml:space="preserve"> </w:t>
      </w:r>
      <w:r w:rsidRPr="005E0B3F">
        <w:rPr>
          <w:sz w:val="28"/>
          <w:szCs w:val="28"/>
        </w:rPr>
        <w:t>составляющей</w:t>
      </w:r>
      <w:r w:rsidRPr="005E0B3F">
        <w:rPr>
          <w:spacing w:val="36"/>
          <w:sz w:val="28"/>
          <w:szCs w:val="28"/>
        </w:rPr>
        <w:t xml:space="preserve"> </w:t>
      </w:r>
      <w:r w:rsidRPr="005E0B3F">
        <w:rPr>
          <w:sz w:val="28"/>
          <w:szCs w:val="28"/>
        </w:rPr>
        <w:t>воспитательной</w:t>
      </w:r>
      <w:r w:rsidRPr="005E0B3F">
        <w:rPr>
          <w:spacing w:val="37"/>
          <w:sz w:val="28"/>
          <w:szCs w:val="28"/>
        </w:rPr>
        <w:t xml:space="preserve"> </w:t>
      </w:r>
      <w:r w:rsidRPr="005E0B3F">
        <w:rPr>
          <w:sz w:val="28"/>
          <w:szCs w:val="28"/>
        </w:rPr>
        <w:t>программы.</w:t>
      </w:r>
      <w:r w:rsidRPr="005E0B3F">
        <w:rPr>
          <w:spacing w:val="37"/>
          <w:sz w:val="28"/>
          <w:szCs w:val="28"/>
        </w:rPr>
        <w:t xml:space="preserve"> </w:t>
      </w:r>
      <w:r w:rsidRPr="005E0B3F">
        <w:rPr>
          <w:sz w:val="28"/>
          <w:szCs w:val="28"/>
        </w:rPr>
        <w:t>Он</w:t>
      </w:r>
      <w:r w:rsidRPr="005E0B3F">
        <w:rPr>
          <w:spacing w:val="40"/>
          <w:sz w:val="28"/>
          <w:szCs w:val="28"/>
        </w:rPr>
        <w:t xml:space="preserve"> </w:t>
      </w:r>
      <w:r w:rsidRPr="005E0B3F">
        <w:rPr>
          <w:sz w:val="28"/>
          <w:szCs w:val="28"/>
        </w:rPr>
        <w:t>учитывает</w:t>
      </w:r>
      <w:r w:rsidRPr="005E0B3F">
        <w:rPr>
          <w:spacing w:val="36"/>
          <w:sz w:val="28"/>
          <w:szCs w:val="28"/>
        </w:rPr>
        <w:t xml:space="preserve"> </w:t>
      </w:r>
      <w:r w:rsidRPr="005E0B3F">
        <w:rPr>
          <w:sz w:val="28"/>
          <w:szCs w:val="28"/>
        </w:rPr>
        <w:t>этнокультурные,</w:t>
      </w:r>
      <w:r w:rsidRPr="005E0B3F">
        <w:rPr>
          <w:spacing w:val="-57"/>
          <w:sz w:val="28"/>
          <w:szCs w:val="28"/>
        </w:rPr>
        <w:t xml:space="preserve"> </w:t>
      </w:r>
      <w:r w:rsidRPr="005E0B3F">
        <w:rPr>
          <w:sz w:val="28"/>
          <w:szCs w:val="28"/>
        </w:rPr>
        <w:t>конфессиональные</w:t>
      </w:r>
      <w:r w:rsidRPr="005E0B3F">
        <w:rPr>
          <w:spacing w:val="-2"/>
          <w:sz w:val="28"/>
          <w:szCs w:val="28"/>
        </w:rPr>
        <w:t xml:space="preserve"> </w:t>
      </w:r>
      <w:r w:rsidRPr="005E0B3F">
        <w:rPr>
          <w:sz w:val="28"/>
          <w:szCs w:val="28"/>
        </w:rPr>
        <w:t>и</w:t>
      </w:r>
      <w:r w:rsidRPr="005E0B3F">
        <w:rPr>
          <w:spacing w:val="2"/>
          <w:sz w:val="28"/>
          <w:szCs w:val="28"/>
        </w:rPr>
        <w:t xml:space="preserve"> </w:t>
      </w:r>
      <w:r w:rsidRPr="005E0B3F">
        <w:rPr>
          <w:sz w:val="28"/>
          <w:szCs w:val="28"/>
        </w:rPr>
        <w:t>региональные</w:t>
      </w:r>
      <w:r w:rsidRPr="005E0B3F">
        <w:rPr>
          <w:spacing w:val="-8"/>
          <w:sz w:val="28"/>
          <w:szCs w:val="28"/>
        </w:rPr>
        <w:t xml:space="preserve"> </w:t>
      </w:r>
      <w:r w:rsidRPr="005E0B3F">
        <w:rPr>
          <w:sz w:val="28"/>
          <w:szCs w:val="28"/>
        </w:rPr>
        <w:t>особенности</w:t>
      </w:r>
      <w:r w:rsidRPr="005E0B3F">
        <w:rPr>
          <w:spacing w:val="5"/>
          <w:sz w:val="28"/>
          <w:szCs w:val="28"/>
        </w:rPr>
        <w:t xml:space="preserve"> </w:t>
      </w:r>
      <w:r w:rsidRPr="005E0B3F">
        <w:rPr>
          <w:sz w:val="28"/>
          <w:szCs w:val="28"/>
        </w:rPr>
        <w:t>и</w:t>
      </w:r>
      <w:r w:rsidRPr="005E0B3F">
        <w:rPr>
          <w:spacing w:val="2"/>
          <w:sz w:val="28"/>
          <w:szCs w:val="28"/>
        </w:rPr>
        <w:t xml:space="preserve"> </w:t>
      </w:r>
      <w:r w:rsidRPr="005E0B3F">
        <w:rPr>
          <w:sz w:val="28"/>
          <w:szCs w:val="28"/>
        </w:rPr>
        <w:t>направлен</w:t>
      </w:r>
      <w:r w:rsidRPr="005E0B3F">
        <w:rPr>
          <w:spacing w:val="3"/>
          <w:sz w:val="28"/>
          <w:szCs w:val="28"/>
        </w:rPr>
        <w:t xml:space="preserve"> </w:t>
      </w:r>
      <w:r w:rsidRPr="005E0B3F">
        <w:rPr>
          <w:sz w:val="28"/>
          <w:szCs w:val="28"/>
        </w:rPr>
        <w:t>на формирование</w:t>
      </w:r>
      <w:r w:rsidRPr="005E0B3F">
        <w:rPr>
          <w:spacing w:val="3"/>
          <w:sz w:val="28"/>
          <w:szCs w:val="28"/>
        </w:rPr>
        <w:t xml:space="preserve"> </w:t>
      </w:r>
      <w:r w:rsidRPr="005E0B3F">
        <w:rPr>
          <w:sz w:val="28"/>
          <w:szCs w:val="28"/>
        </w:rPr>
        <w:t>ресурсов</w:t>
      </w:r>
      <w:r w:rsidRPr="005E0B3F">
        <w:rPr>
          <w:spacing w:val="4"/>
          <w:sz w:val="28"/>
          <w:szCs w:val="28"/>
        </w:rPr>
        <w:t xml:space="preserve"> </w:t>
      </w:r>
      <w:r w:rsidRPr="005E0B3F">
        <w:rPr>
          <w:sz w:val="28"/>
          <w:szCs w:val="28"/>
        </w:rPr>
        <w:t>воспитательной</w:t>
      </w:r>
      <w:r w:rsidRPr="005E0B3F">
        <w:rPr>
          <w:spacing w:val="4"/>
          <w:sz w:val="28"/>
          <w:szCs w:val="28"/>
        </w:rPr>
        <w:t xml:space="preserve"> </w:t>
      </w:r>
      <w:r w:rsidRPr="005E0B3F">
        <w:rPr>
          <w:sz w:val="28"/>
          <w:szCs w:val="28"/>
        </w:rPr>
        <w:t>программы.</w:t>
      </w:r>
    </w:p>
    <w:p w:rsidR="00F75EC3" w:rsidRPr="005E0B3F" w:rsidRDefault="00F75EC3" w:rsidP="00F75EC3">
      <w:pPr>
        <w:spacing w:before="3"/>
        <w:ind w:left="542"/>
        <w:rPr>
          <w:sz w:val="28"/>
          <w:szCs w:val="28"/>
        </w:rPr>
      </w:pPr>
      <w:r w:rsidRPr="005E0B3F">
        <w:rPr>
          <w:sz w:val="28"/>
          <w:szCs w:val="28"/>
        </w:rPr>
        <w:t>Реализация</w:t>
      </w:r>
      <w:r w:rsidRPr="005E0B3F">
        <w:rPr>
          <w:spacing w:val="-3"/>
          <w:sz w:val="28"/>
          <w:szCs w:val="28"/>
        </w:rPr>
        <w:t xml:space="preserve"> </w:t>
      </w:r>
      <w:r w:rsidRPr="005E0B3F">
        <w:rPr>
          <w:sz w:val="28"/>
          <w:szCs w:val="28"/>
        </w:rPr>
        <w:t>социокультурного</w:t>
      </w:r>
      <w:r w:rsidRPr="005E0B3F">
        <w:rPr>
          <w:spacing w:val="3"/>
          <w:sz w:val="28"/>
          <w:szCs w:val="28"/>
        </w:rPr>
        <w:t xml:space="preserve"> </w:t>
      </w:r>
      <w:r w:rsidRPr="005E0B3F">
        <w:rPr>
          <w:sz w:val="28"/>
          <w:szCs w:val="28"/>
        </w:rPr>
        <w:t>контекста</w:t>
      </w:r>
      <w:r w:rsidRPr="005E0B3F">
        <w:rPr>
          <w:spacing w:val="-3"/>
          <w:sz w:val="28"/>
          <w:szCs w:val="28"/>
        </w:rPr>
        <w:t xml:space="preserve"> </w:t>
      </w:r>
      <w:r w:rsidRPr="005E0B3F">
        <w:rPr>
          <w:sz w:val="28"/>
          <w:szCs w:val="28"/>
        </w:rPr>
        <w:t>опирается</w:t>
      </w:r>
      <w:r w:rsidRPr="005E0B3F">
        <w:rPr>
          <w:spacing w:val="-3"/>
          <w:sz w:val="28"/>
          <w:szCs w:val="28"/>
        </w:rPr>
        <w:t xml:space="preserve"> </w:t>
      </w:r>
      <w:r w:rsidRPr="005E0B3F">
        <w:rPr>
          <w:sz w:val="28"/>
          <w:szCs w:val="28"/>
        </w:rPr>
        <w:t>на</w:t>
      </w:r>
      <w:r w:rsidRPr="005E0B3F">
        <w:rPr>
          <w:spacing w:val="-4"/>
          <w:sz w:val="28"/>
          <w:szCs w:val="28"/>
        </w:rPr>
        <w:t xml:space="preserve"> </w:t>
      </w:r>
      <w:r w:rsidRPr="005E0B3F">
        <w:rPr>
          <w:sz w:val="28"/>
          <w:szCs w:val="28"/>
        </w:rPr>
        <w:t>построение</w:t>
      </w:r>
      <w:r w:rsidRPr="005E0B3F">
        <w:rPr>
          <w:spacing w:val="-2"/>
          <w:sz w:val="28"/>
          <w:szCs w:val="28"/>
        </w:rPr>
        <w:t xml:space="preserve"> </w:t>
      </w:r>
      <w:r w:rsidRPr="005E0B3F">
        <w:rPr>
          <w:sz w:val="28"/>
          <w:szCs w:val="28"/>
        </w:rPr>
        <w:t>социального</w:t>
      </w:r>
      <w:r w:rsidRPr="005E0B3F">
        <w:rPr>
          <w:spacing w:val="-3"/>
          <w:sz w:val="28"/>
          <w:szCs w:val="28"/>
        </w:rPr>
        <w:t xml:space="preserve"> </w:t>
      </w:r>
      <w:r w:rsidRPr="005E0B3F">
        <w:rPr>
          <w:sz w:val="28"/>
          <w:szCs w:val="28"/>
        </w:rPr>
        <w:t>партнерства</w:t>
      </w:r>
      <w:r w:rsidRPr="005E0B3F">
        <w:rPr>
          <w:spacing w:val="-12"/>
          <w:sz w:val="28"/>
          <w:szCs w:val="28"/>
        </w:rPr>
        <w:t xml:space="preserve"> </w:t>
      </w:r>
      <w:r w:rsidRPr="005E0B3F">
        <w:rPr>
          <w:sz w:val="28"/>
          <w:szCs w:val="28"/>
        </w:rPr>
        <w:t>образовательной</w:t>
      </w:r>
      <w:r w:rsidRPr="005E0B3F">
        <w:rPr>
          <w:spacing w:val="-7"/>
          <w:sz w:val="28"/>
          <w:szCs w:val="28"/>
        </w:rPr>
        <w:t xml:space="preserve"> </w:t>
      </w:r>
      <w:r w:rsidRPr="005E0B3F">
        <w:rPr>
          <w:sz w:val="28"/>
          <w:szCs w:val="28"/>
        </w:rPr>
        <w:t>организации.</w:t>
      </w:r>
    </w:p>
    <w:p w:rsidR="00F75EC3" w:rsidRPr="005E0B3F" w:rsidRDefault="00F75EC3" w:rsidP="00F75EC3">
      <w:pPr>
        <w:spacing w:before="137" w:line="360" w:lineRule="auto"/>
        <w:ind w:left="542"/>
        <w:rPr>
          <w:sz w:val="28"/>
          <w:szCs w:val="28"/>
        </w:rPr>
      </w:pPr>
      <w:r w:rsidRPr="005E0B3F">
        <w:rPr>
          <w:sz w:val="28"/>
          <w:szCs w:val="28"/>
        </w:rPr>
        <w:t>В</w:t>
      </w:r>
      <w:r w:rsidRPr="005E0B3F">
        <w:rPr>
          <w:spacing w:val="26"/>
          <w:sz w:val="28"/>
          <w:szCs w:val="28"/>
        </w:rPr>
        <w:t xml:space="preserve"> </w:t>
      </w:r>
      <w:r w:rsidRPr="005E0B3F">
        <w:rPr>
          <w:sz w:val="28"/>
          <w:szCs w:val="28"/>
        </w:rPr>
        <w:t>рамках</w:t>
      </w:r>
      <w:r w:rsidRPr="005E0B3F">
        <w:rPr>
          <w:spacing w:val="29"/>
          <w:sz w:val="28"/>
          <w:szCs w:val="28"/>
        </w:rPr>
        <w:t xml:space="preserve"> </w:t>
      </w:r>
      <w:r w:rsidRPr="005E0B3F">
        <w:rPr>
          <w:sz w:val="28"/>
          <w:szCs w:val="28"/>
        </w:rPr>
        <w:t>социокультурного</w:t>
      </w:r>
      <w:r w:rsidRPr="005E0B3F">
        <w:rPr>
          <w:spacing w:val="35"/>
          <w:sz w:val="28"/>
          <w:szCs w:val="28"/>
        </w:rPr>
        <w:t xml:space="preserve"> </w:t>
      </w:r>
      <w:r w:rsidRPr="005E0B3F">
        <w:rPr>
          <w:sz w:val="28"/>
          <w:szCs w:val="28"/>
        </w:rPr>
        <w:t>контекста</w:t>
      </w:r>
      <w:r w:rsidRPr="005E0B3F">
        <w:rPr>
          <w:spacing w:val="28"/>
          <w:sz w:val="28"/>
          <w:szCs w:val="28"/>
        </w:rPr>
        <w:t xml:space="preserve"> </w:t>
      </w:r>
      <w:r w:rsidRPr="005E0B3F">
        <w:rPr>
          <w:sz w:val="28"/>
          <w:szCs w:val="28"/>
        </w:rPr>
        <w:t>повышается</w:t>
      </w:r>
      <w:r w:rsidRPr="005E0B3F">
        <w:rPr>
          <w:spacing w:val="30"/>
          <w:sz w:val="28"/>
          <w:szCs w:val="28"/>
        </w:rPr>
        <w:t xml:space="preserve"> </w:t>
      </w:r>
      <w:r w:rsidRPr="005E0B3F">
        <w:rPr>
          <w:sz w:val="28"/>
          <w:szCs w:val="28"/>
        </w:rPr>
        <w:t>роль</w:t>
      </w:r>
      <w:r w:rsidRPr="005E0B3F">
        <w:rPr>
          <w:spacing w:val="29"/>
          <w:sz w:val="28"/>
          <w:szCs w:val="28"/>
        </w:rPr>
        <w:t xml:space="preserve"> </w:t>
      </w:r>
      <w:r w:rsidRPr="005E0B3F">
        <w:rPr>
          <w:sz w:val="28"/>
          <w:szCs w:val="28"/>
        </w:rPr>
        <w:t>родительской</w:t>
      </w:r>
      <w:r w:rsidRPr="005E0B3F">
        <w:rPr>
          <w:spacing w:val="27"/>
          <w:sz w:val="28"/>
          <w:szCs w:val="28"/>
        </w:rPr>
        <w:t xml:space="preserve"> </w:t>
      </w:r>
      <w:r w:rsidRPr="005E0B3F">
        <w:rPr>
          <w:sz w:val="28"/>
          <w:szCs w:val="28"/>
        </w:rPr>
        <w:t>общественности</w:t>
      </w:r>
      <w:r w:rsidRPr="005E0B3F">
        <w:rPr>
          <w:spacing w:val="26"/>
          <w:sz w:val="28"/>
          <w:szCs w:val="28"/>
        </w:rPr>
        <w:t xml:space="preserve"> </w:t>
      </w:r>
      <w:r w:rsidRPr="005E0B3F">
        <w:rPr>
          <w:sz w:val="28"/>
          <w:szCs w:val="28"/>
        </w:rPr>
        <w:t>как</w:t>
      </w:r>
      <w:r w:rsidRPr="005E0B3F">
        <w:rPr>
          <w:spacing w:val="27"/>
          <w:sz w:val="28"/>
          <w:szCs w:val="28"/>
        </w:rPr>
        <w:t xml:space="preserve"> </w:t>
      </w:r>
      <w:r w:rsidRPr="005E0B3F">
        <w:rPr>
          <w:sz w:val="28"/>
          <w:szCs w:val="28"/>
        </w:rPr>
        <w:t>субъекта</w:t>
      </w:r>
      <w:r w:rsidRPr="005E0B3F">
        <w:rPr>
          <w:spacing w:val="24"/>
          <w:sz w:val="28"/>
          <w:szCs w:val="28"/>
        </w:rPr>
        <w:t xml:space="preserve"> </w:t>
      </w:r>
      <w:r w:rsidRPr="005E0B3F">
        <w:rPr>
          <w:sz w:val="28"/>
          <w:szCs w:val="28"/>
        </w:rPr>
        <w:t>образовательных</w:t>
      </w:r>
      <w:r w:rsidRPr="005E0B3F">
        <w:rPr>
          <w:spacing w:val="23"/>
          <w:sz w:val="28"/>
          <w:szCs w:val="28"/>
        </w:rPr>
        <w:t xml:space="preserve"> </w:t>
      </w:r>
      <w:r w:rsidRPr="005E0B3F">
        <w:rPr>
          <w:sz w:val="28"/>
          <w:szCs w:val="28"/>
        </w:rPr>
        <w:t>отношений</w:t>
      </w:r>
      <w:r w:rsidRPr="005E0B3F">
        <w:rPr>
          <w:spacing w:val="34"/>
          <w:sz w:val="28"/>
          <w:szCs w:val="28"/>
        </w:rPr>
        <w:t xml:space="preserve"> </w:t>
      </w:r>
      <w:r w:rsidRPr="005E0B3F">
        <w:rPr>
          <w:sz w:val="28"/>
          <w:szCs w:val="28"/>
        </w:rPr>
        <w:t>в</w:t>
      </w:r>
      <w:r w:rsidRPr="005E0B3F">
        <w:rPr>
          <w:spacing w:val="25"/>
          <w:sz w:val="28"/>
          <w:szCs w:val="28"/>
        </w:rPr>
        <w:t xml:space="preserve"> </w:t>
      </w:r>
      <w:r w:rsidRPr="005E0B3F">
        <w:rPr>
          <w:sz w:val="28"/>
          <w:szCs w:val="28"/>
        </w:rPr>
        <w:t>Программе</w:t>
      </w:r>
      <w:r w:rsidRPr="005E0B3F">
        <w:rPr>
          <w:spacing w:val="1"/>
          <w:sz w:val="28"/>
          <w:szCs w:val="28"/>
        </w:rPr>
        <w:t xml:space="preserve"> </w:t>
      </w:r>
      <w:r w:rsidRPr="005E0B3F">
        <w:rPr>
          <w:sz w:val="28"/>
          <w:szCs w:val="28"/>
        </w:rPr>
        <w:t>воспитания.</w:t>
      </w:r>
    </w:p>
    <w:p w:rsidR="00A953AA" w:rsidRDefault="00D71542" w:rsidP="00FD3845">
      <w:pPr>
        <w:tabs>
          <w:tab w:val="left" w:pos="1262"/>
          <w:tab w:val="left" w:pos="1263"/>
        </w:tabs>
        <w:spacing w:before="177" w:line="360" w:lineRule="auto"/>
        <w:rPr>
          <w:b/>
          <w:sz w:val="28"/>
          <w:szCs w:val="28"/>
        </w:rPr>
      </w:pPr>
      <w:r>
        <w:rPr>
          <w:b/>
          <w:bCs/>
          <w:sz w:val="28"/>
          <w:szCs w:val="28"/>
        </w:rPr>
        <w:t xml:space="preserve">      </w:t>
      </w:r>
      <w:r w:rsidR="00FD3845" w:rsidRPr="00A953AA">
        <w:rPr>
          <w:b/>
          <w:sz w:val="28"/>
          <w:szCs w:val="28"/>
        </w:rPr>
        <w:t xml:space="preserve">Воспитывающая </w:t>
      </w:r>
      <w:r w:rsidR="00A953AA" w:rsidRPr="00A953AA">
        <w:rPr>
          <w:b/>
          <w:sz w:val="28"/>
          <w:szCs w:val="28"/>
        </w:rPr>
        <w:t>среда в ДОУ</w:t>
      </w:r>
    </w:p>
    <w:p w:rsidR="00AA43BD" w:rsidRPr="00AA43BD" w:rsidRDefault="00AA43BD" w:rsidP="00407FED">
      <w:pPr>
        <w:spacing w:line="360" w:lineRule="auto"/>
        <w:ind w:left="720" w:right="402" w:firstLine="89"/>
        <w:jc w:val="both"/>
        <w:rPr>
          <w:sz w:val="28"/>
          <w:szCs w:val="28"/>
        </w:rPr>
      </w:pPr>
      <w:r w:rsidRPr="00AA43BD">
        <w:rPr>
          <w:b/>
          <w:color w:val="333333"/>
          <w:sz w:val="28"/>
          <w:szCs w:val="28"/>
        </w:rPr>
        <w:t xml:space="preserve">Воспитывающая среда </w:t>
      </w:r>
      <w:r w:rsidRPr="00AA43BD">
        <w:rPr>
          <w:color w:val="333333"/>
          <w:sz w:val="28"/>
          <w:szCs w:val="28"/>
        </w:rPr>
        <w:t xml:space="preserve">- особая форма </w:t>
      </w:r>
      <w:r w:rsidRPr="00AA43BD">
        <w:rPr>
          <w:b/>
          <w:color w:val="333333"/>
          <w:sz w:val="28"/>
          <w:szCs w:val="28"/>
        </w:rPr>
        <w:t xml:space="preserve">организации образовательного </w:t>
      </w:r>
      <w:r w:rsidRPr="00AA43BD">
        <w:rPr>
          <w:color w:val="333333"/>
          <w:sz w:val="28"/>
          <w:szCs w:val="28"/>
        </w:rPr>
        <w:t>процесса,</w:t>
      </w:r>
      <w:r w:rsidRPr="00AA43BD">
        <w:rPr>
          <w:color w:val="333333"/>
          <w:spacing w:val="1"/>
          <w:sz w:val="28"/>
          <w:szCs w:val="28"/>
        </w:rPr>
        <w:t xml:space="preserve"> </w:t>
      </w:r>
      <w:r w:rsidRPr="00AA43BD">
        <w:rPr>
          <w:color w:val="333333"/>
          <w:sz w:val="28"/>
          <w:szCs w:val="28"/>
        </w:rPr>
        <w:t>который</w:t>
      </w:r>
      <w:r w:rsidRPr="00AA43BD">
        <w:rPr>
          <w:color w:val="333333"/>
          <w:spacing w:val="1"/>
          <w:sz w:val="28"/>
          <w:szCs w:val="28"/>
        </w:rPr>
        <w:t xml:space="preserve"> </w:t>
      </w:r>
      <w:r w:rsidRPr="00AA43BD">
        <w:rPr>
          <w:color w:val="333333"/>
          <w:sz w:val="28"/>
          <w:szCs w:val="28"/>
        </w:rPr>
        <w:t>реализует</w:t>
      </w:r>
      <w:r w:rsidRPr="00AA43BD">
        <w:rPr>
          <w:color w:val="333333"/>
          <w:spacing w:val="1"/>
          <w:sz w:val="28"/>
          <w:szCs w:val="28"/>
        </w:rPr>
        <w:t xml:space="preserve"> </w:t>
      </w:r>
      <w:r w:rsidRPr="00AA43BD">
        <w:rPr>
          <w:color w:val="333333"/>
          <w:sz w:val="28"/>
          <w:szCs w:val="28"/>
        </w:rPr>
        <w:t xml:space="preserve">задачи </w:t>
      </w:r>
      <w:r w:rsidRPr="00D71542">
        <w:rPr>
          <w:color w:val="333333"/>
          <w:sz w:val="28"/>
          <w:szCs w:val="28"/>
        </w:rPr>
        <w:t>воспитания.</w:t>
      </w:r>
      <w:r w:rsidRPr="00AA43BD">
        <w:rPr>
          <w:color w:val="333333"/>
          <w:spacing w:val="1"/>
          <w:sz w:val="28"/>
          <w:szCs w:val="28"/>
        </w:rPr>
        <w:t xml:space="preserve"> </w:t>
      </w:r>
      <w:r w:rsidRPr="00AA43BD">
        <w:rPr>
          <w:color w:val="333333"/>
          <w:sz w:val="28"/>
          <w:szCs w:val="28"/>
        </w:rPr>
        <w:t>В</w:t>
      </w:r>
      <w:r w:rsidRPr="00AA43BD">
        <w:rPr>
          <w:b/>
          <w:color w:val="333333"/>
          <w:sz w:val="28"/>
          <w:szCs w:val="28"/>
        </w:rPr>
        <w:t>оспитывающая среда</w:t>
      </w:r>
      <w:r w:rsidRPr="00AA43BD">
        <w:rPr>
          <w:b/>
          <w:color w:val="333333"/>
          <w:spacing w:val="1"/>
          <w:sz w:val="28"/>
          <w:szCs w:val="28"/>
        </w:rPr>
        <w:t xml:space="preserve"> </w:t>
      </w:r>
      <w:r w:rsidRPr="00AA43BD">
        <w:rPr>
          <w:color w:val="333333"/>
          <w:sz w:val="28"/>
          <w:szCs w:val="28"/>
        </w:rPr>
        <w:t>—</w:t>
      </w:r>
      <w:r w:rsidRPr="00AA43BD">
        <w:rPr>
          <w:color w:val="333333"/>
          <w:spacing w:val="1"/>
          <w:sz w:val="28"/>
          <w:szCs w:val="28"/>
        </w:rPr>
        <w:t xml:space="preserve"> </w:t>
      </w:r>
      <w:r w:rsidRPr="00AA43BD">
        <w:rPr>
          <w:color w:val="333333"/>
          <w:sz w:val="28"/>
          <w:szCs w:val="28"/>
        </w:rPr>
        <w:t>это</w:t>
      </w:r>
      <w:r w:rsidRPr="00AA43BD">
        <w:rPr>
          <w:color w:val="333333"/>
          <w:spacing w:val="1"/>
          <w:sz w:val="28"/>
          <w:szCs w:val="28"/>
        </w:rPr>
        <w:t xml:space="preserve"> </w:t>
      </w:r>
      <w:r w:rsidRPr="00AA43BD">
        <w:rPr>
          <w:color w:val="333333"/>
          <w:sz w:val="28"/>
          <w:szCs w:val="28"/>
        </w:rPr>
        <w:t>предметно-пространственное, поведенческое, событийное, информационное и культурное окружение</w:t>
      </w:r>
      <w:r w:rsidRPr="00AA43BD">
        <w:rPr>
          <w:color w:val="333333"/>
          <w:spacing w:val="1"/>
          <w:sz w:val="28"/>
          <w:szCs w:val="28"/>
        </w:rPr>
        <w:t xml:space="preserve"> </w:t>
      </w:r>
      <w:r w:rsidRPr="00AA43BD">
        <w:rPr>
          <w:color w:val="333333"/>
          <w:sz w:val="28"/>
          <w:szCs w:val="28"/>
        </w:rPr>
        <w:t>ребенка,</w:t>
      </w:r>
      <w:r w:rsidRPr="00AA43BD">
        <w:rPr>
          <w:color w:val="333333"/>
          <w:spacing w:val="-1"/>
          <w:sz w:val="28"/>
          <w:szCs w:val="28"/>
        </w:rPr>
        <w:t xml:space="preserve"> </w:t>
      </w:r>
      <w:r w:rsidRPr="00AA43BD">
        <w:rPr>
          <w:color w:val="333333"/>
          <w:sz w:val="28"/>
          <w:szCs w:val="28"/>
        </w:rPr>
        <w:t>в</w:t>
      </w:r>
      <w:r w:rsidRPr="00AA43BD">
        <w:rPr>
          <w:color w:val="333333"/>
          <w:spacing w:val="-1"/>
          <w:sz w:val="28"/>
          <w:szCs w:val="28"/>
        </w:rPr>
        <w:t xml:space="preserve"> </w:t>
      </w:r>
      <w:r w:rsidRPr="00AA43BD">
        <w:rPr>
          <w:color w:val="333333"/>
          <w:sz w:val="28"/>
          <w:szCs w:val="28"/>
        </w:rPr>
        <w:t>котором он развивается как личность.</w:t>
      </w:r>
    </w:p>
    <w:p w:rsidR="00AA43BD" w:rsidRPr="00AA43BD" w:rsidRDefault="00AA43BD" w:rsidP="00D71542">
      <w:pPr>
        <w:spacing w:line="360" w:lineRule="auto"/>
        <w:ind w:left="810"/>
        <w:jc w:val="both"/>
        <w:rPr>
          <w:rFonts w:ascii="Calibri" w:hAnsi="Calibri"/>
          <w:sz w:val="28"/>
          <w:szCs w:val="28"/>
        </w:rPr>
      </w:pPr>
      <w:r w:rsidRPr="00AA43BD">
        <w:rPr>
          <w:color w:val="333333"/>
          <w:spacing w:val="-1"/>
          <w:sz w:val="28"/>
          <w:szCs w:val="28"/>
        </w:rPr>
        <w:t>На</w:t>
      </w:r>
      <w:r w:rsidRPr="00AA43BD">
        <w:rPr>
          <w:color w:val="333333"/>
          <w:spacing w:val="-14"/>
          <w:sz w:val="28"/>
          <w:szCs w:val="28"/>
        </w:rPr>
        <w:t xml:space="preserve"> </w:t>
      </w:r>
      <w:r w:rsidRPr="00AA43BD">
        <w:rPr>
          <w:color w:val="333333"/>
          <w:spacing w:val="-1"/>
          <w:sz w:val="28"/>
          <w:szCs w:val="28"/>
        </w:rPr>
        <w:t>основе</w:t>
      </w:r>
      <w:r w:rsidRPr="00AA43BD">
        <w:rPr>
          <w:color w:val="333333"/>
          <w:spacing w:val="-14"/>
          <w:sz w:val="28"/>
          <w:szCs w:val="28"/>
        </w:rPr>
        <w:t xml:space="preserve"> </w:t>
      </w:r>
      <w:r w:rsidRPr="00AA43BD">
        <w:rPr>
          <w:color w:val="333333"/>
          <w:spacing w:val="-1"/>
          <w:sz w:val="28"/>
          <w:szCs w:val="28"/>
        </w:rPr>
        <w:t>этого</w:t>
      </w:r>
      <w:r w:rsidRPr="00AA43BD">
        <w:rPr>
          <w:color w:val="333333"/>
          <w:spacing w:val="-9"/>
          <w:sz w:val="28"/>
          <w:szCs w:val="28"/>
        </w:rPr>
        <w:t xml:space="preserve"> </w:t>
      </w:r>
      <w:r w:rsidRPr="00AA43BD">
        <w:rPr>
          <w:color w:val="333333"/>
          <w:spacing w:val="-1"/>
          <w:sz w:val="28"/>
          <w:szCs w:val="28"/>
        </w:rPr>
        <w:t>можно</w:t>
      </w:r>
      <w:r w:rsidRPr="00AA43BD">
        <w:rPr>
          <w:color w:val="333333"/>
          <w:spacing w:val="-12"/>
          <w:sz w:val="28"/>
          <w:szCs w:val="28"/>
        </w:rPr>
        <w:t xml:space="preserve"> </w:t>
      </w:r>
      <w:r w:rsidRPr="00AA43BD">
        <w:rPr>
          <w:color w:val="333333"/>
          <w:spacing w:val="-1"/>
          <w:sz w:val="28"/>
          <w:szCs w:val="28"/>
        </w:rPr>
        <w:t>выделить</w:t>
      </w:r>
      <w:r w:rsidRPr="00AA43BD">
        <w:rPr>
          <w:color w:val="333333"/>
          <w:spacing w:val="-10"/>
          <w:sz w:val="28"/>
          <w:szCs w:val="28"/>
        </w:rPr>
        <w:t xml:space="preserve"> </w:t>
      </w:r>
      <w:r w:rsidRPr="00AA43BD">
        <w:rPr>
          <w:color w:val="333333"/>
          <w:sz w:val="28"/>
          <w:szCs w:val="28"/>
        </w:rPr>
        <w:t>три</w:t>
      </w:r>
      <w:r w:rsidRPr="00AA43BD">
        <w:rPr>
          <w:color w:val="333333"/>
          <w:spacing w:val="-11"/>
          <w:sz w:val="28"/>
          <w:szCs w:val="28"/>
        </w:rPr>
        <w:t xml:space="preserve"> </w:t>
      </w:r>
      <w:r w:rsidRPr="00AA43BD">
        <w:rPr>
          <w:color w:val="333333"/>
          <w:sz w:val="28"/>
          <w:szCs w:val="28"/>
        </w:rPr>
        <w:t>основных</w:t>
      </w:r>
      <w:r w:rsidRPr="00AA43BD">
        <w:rPr>
          <w:color w:val="333333"/>
          <w:spacing w:val="-11"/>
          <w:sz w:val="28"/>
          <w:szCs w:val="28"/>
        </w:rPr>
        <w:t xml:space="preserve"> </w:t>
      </w:r>
      <w:r w:rsidRPr="00D71542">
        <w:rPr>
          <w:color w:val="333333"/>
          <w:sz w:val="28"/>
          <w:szCs w:val="28"/>
        </w:rPr>
        <w:t>компонента</w:t>
      </w:r>
      <w:r w:rsidRPr="00AA43BD">
        <w:rPr>
          <w:b/>
          <w:color w:val="333333"/>
          <w:spacing w:val="1"/>
          <w:sz w:val="28"/>
          <w:szCs w:val="28"/>
        </w:rPr>
        <w:t xml:space="preserve"> </w:t>
      </w:r>
      <w:r w:rsidRPr="00AA43BD">
        <w:rPr>
          <w:color w:val="333333"/>
          <w:sz w:val="28"/>
          <w:szCs w:val="28"/>
        </w:rPr>
        <w:t>воспитывающей</w:t>
      </w:r>
      <w:r w:rsidRPr="00AA43BD">
        <w:rPr>
          <w:color w:val="333333"/>
          <w:spacing w:val="3"/>
          <w:sz w:val="28"/>
          <w:szCs w:val="28"/>
        </w:rPr>
        <w:t xml:space="preserve"> </w:t>
      </w:r>
      <w:r w:rsidRPr="00AA43BD">
        <w:rPr>
          <w:color w:val="333333"/>
          <w:sz w:val="28"/>
          <w:szCs w:val="28"/>
        </w:rPr>
        <w:t>среды</w:t>
      </w:r>
      <w:r w:rsidRPr="00AA43BD">
        <w:rPr>
          <w:rFonts w:ascii="Calibri" w:hAnsi="Calibri"/>
          <w:color w:val="333333"/>
          <w:sz w:val="28"/>
          <w:szCs w:val="28"/>
        </w:rPr>
        <w:t>:</w:t>
      </w:r>
    </w:p>
    <w:p w:rsidR="00AA43BD" w:rsidRPr="00AA43BD" w:rsidRDefault="00AA43BD" w:rsidP="00FE23AB">
      <w:pPr>
        <w:widowControl/>
        <w:numPr>
          <w:ilvl w:val="0"/>
          <w:numId w:val="45"/>
        </w:numPr>
        <w:tabs>
          <w:tab w:val="left" w:pos="821"/>
          <w:tab w:val="left" w:pos="822"/>
        </w:tabs>
        <w:autoSpaceDE/>
        <w:autoSpaceDN/>
        <w:spacing w:after="200" w:line="360" w:lineRule="auto"/>
        <w:ind w:hanging="361"/>
        <w:rPr>
          <w:sz w:val="28"/>
          <w:szCs w:val="28"/>
        </w:rPr>
      </w:pPr>
      <w:r w:rsidRPr="00AA43BD">
        <w:rPr>
          <w:color w:val="333333"/>
          <w:sz w:val="28"/>
          <w:szCs w:val="28"/>
        </w:rPr>
        <w:t>предметно-пространственная</w:t>
      </w:r>
    </w:p>
    <w:p w:rsidR="00AA43BD" w:rsidRPr="00AA43BD" w:rsidRDefault="00AA43BD" w:rsidP="00FE23AB">
      <w:pPr>
        <w:widowControl/>
        <w:numPr>
          <w:ilvl w:val="0"/>
          <w:numId w:val="45"/>
        </w:numPr>
        <w:tabs>
          <w:tab w:val="left" w:pos="881"/>
          <w:tab w:val="left" w:pos="882"/>
        </w:tabs>
        <w:autoSpaceDE/>
        <w:autoSpaceDN/>
        <w:spacing w:after="200" w:line="360" w:lineRule="auto"/>
        <w:ind w:left="882" w:hanging="421"/>
        <w:rPr>
          <w:sz w:val="28"/>
          <w:szCs w:val="28"/>
        </w:rPr>
      </w:pPr>
      <w:r w:rsidRPr="00AA43BD">
        <w:rPr>
          <w:color w:val="333333"/>
          <w:sz w:val="28"/>
          <w:szCs w:val="28"/>
        </w:rPr>
        <w:lastRenderedPageBreak/>
        <w:t>социально-коммуникативная</w:t>
      </w:r>
    </w:p>
    <w:p w:rsidR="00AA43BD" w:rsidRPr="00AA43BD" w:rsidRDefault="00AA43BD" w:rsidP="00FE23AB">
      <w:pPr>
        <w:widowControl/>
        <w:numPr>
          <w:ilvl w:val="0"/>
          <w:numId w:val="45"/>
        </w:numPr>
        <w:tabs>
          <w:tab w:val="left" w:pos="881"/>
          <w:tab w:val="left" w:pos="882"/>
        </w:tabs>
        <w:autoSpaceDE/>
        <w:autoSpaceDN/>
        <w:spacing w:after="200" w:line="360" w:lineRule="auto"/>
        <w:ind w:left="882" w:hanging="421"/>
        <w:rPr>
          <w:b/>
          <w:sz w:val="28"/>
          <w:szCs w:val="28"/>
        </w:rPr>
      </w:pPr>
      <w:r w:rsidRPr="00AA43BD">
        <w:rPr>
          <w:color w:val="333333"/>
          <w:sz w:val="28"/>
          <w:szCs w:val="28"/>
        </w:rPr>
        <w:t>информационная</w:t>
      </w:r>
      <w:r w:rsidRPr="00AA43BD">
        <w:rPr>
          <w:color w:val="333333"/>
          <w:spacing w:val="-3"/>
          <w:sz w:val="28"/>
          <w:szCs w:val="28"/>
        </w:rPr>
        <w:t xml:space="preserve"> </w:t>
      </w:r>
      <w:r w:rsidRPr="00D71542">
        <w:rPr>
          <w:color w:val="333333"/>
          <w:sz w:val="28"/>
          <w:szCs w:val="28"/>
        </w:rPr>
        <w:t>среда</w:t>
      </w:r>
    </w:p>
    <w:p w:rsidR="00AA43BD" w:rsidRPr="00AA43BD" w:rsidRDefault="00AA43BD" w:rsidP="00D71542">
      <w:pPr>
        <w:spacing w:line="360" w:lineRule="auto"/>
        <w:ind w:left="102" w:right="404" w:firstLine="707"/>
        <w:jc w:val="both"/>
        <w:rPr>
          <w:sz w:val="28"/>
          <w:szCs w:val="28"/>
        </w:rPr>
      </w:pPr>
      <w:r w:rsidRPr="00AA43BD">
        <w:rPr>
          <w:color w:val="212121"/>
          <w:sz w:val="28"/>
          <w:szCs w:val="28"/>
        </w:rPr>
        <w:t>Воспитывающая</w:t>
      </w:r>
      <w:r w:rsidRPr="00AA43BD">
        <w:rPr>
          <w:color w:val="212121"/>
          <w:spacing w:val="1"/>
          <w:sz w:val="28"/>
          <w:szCs w:val="28"/>
        </w:rPr>
        <w:t xml:space="preserve"> </w:t>
      </w:r>
      <w:r w:rsidRPr="00AA43BD">
        <w:rPr>
          <w:color w:val="212121"/>
          <w:sz w:val="28"/>
          <w:szCs w:val="28"/>
        </w:rPr>
        <w:t>среда</w:t>
      </w:r>
      <w:r w:rsidRPr="00AA43BD">
        <w:rPr>
          <w:color w:val="212121"/>
          <w:spacing w:val="1"/>
          <w:sz w:val="28"/>
          <w:szCs w:val="28"/>
        </w:rPr>
        <w:t xml:space="preserve"> </w:t>
      </w:r>
      <w:r w:rsidRPr="00AA43BD">
        <w:rPr>
          <w:color w:val="212121"/>
          <w:sz w:val="28"/>
          <w:szCs w:val="28"/>
        </w:rPr>
        <w:t>раскрывает</w:t>
      </w:r>
      <w:r w:rsidRPr="00AA43BD">
        <w:rPr>
          <w:color w:val="212121"/>
          <w:spacing w:val="1"/>
          <w:sz w:val="28"/>
          <w:szCs w:val="28"/>
        </w:rPr>
        <w:t xml:space="preserve"> </w:t>
      </w:r>
      <w:r w:rsidRPr="00AA43BD">
        <w:rPr>
          <w:color w:val="212121"/>
          <w:sz w:val="28"/>
          <w:szCs w:val="28"/>
        </w:rPr>
        <w:t>ценности</w:t>
      </w:r>
      <w:r w:rsidRPr="00AA43BD">
        <w:rPr>
          <w:color w:val="212121"/>
          <w:spacing w:val="1"/>
          <w:sz w:val="28"/>
          <w:szCs w:val="28"/>
        </w:rPr>
        <w:t xml:space="preserve"> </w:t>
      </w:r>
      <w:r w:rsidRPr="00AA43BD">
        <w:rPr>
          <w:color w:val="212121"/>
          <w:sz w:val="28"/>
          <w:szCs w:val="28"/>
        </w:rPr>
        <w:t>и</w:t>
      </w:r>
      <w:r w:rsidRPr="00AA43BD">
        <w:rPr>
          <w:color w:val="212121"/>
          <w:spacing w:val="1"/>
          <w:sz w:val="28"/>
          <w:szCs w:val="28"/>
        </w:rPr>
        <w:t xml:space="preserve"> </w:t>
      </w:r>
      <w:r w:rsidRPr="00AA43BD">
        <w:rPr>
          <w:color w:val="212121"/>
          <w:sz w:val="28"/>
          <w:szCs w:val="28"/>
        </w:rPr>
        <w:t>смыслы,</w:t>
      </w:r>
      <w:r w:rsidRPr="00AA43BD">
        <w:rPr>
          <w:color w:val="212121"/>
          <w:spacing w:val="1"/>
          <w:sz w:val="28"/>
          <w:szCs w:val="28"/>
        </w:rPr>
        <w:t xml:space="preserve"> </w:t>
      </w:r>
      <w:r w:rsidRPr="00AA43BD">
        <w:rPr>
          <w:color w:val="212121"/>
          <w:sz w:val="28"/>
          <w:szCs w:val="28"/>
        </w:rPr>
        <w:t>заложенные</w:t>
      </w:r>
      <w:r w:rsidRPr="00AA43BD">
        <w:rPr>
          <w:color w:val="212121"/>
          <w:spacing w:val="1"/>
          <w:sz w:val="28"/>
          <w:szCs w:val="28"/>
        </w:rPr>
        <w:t xml:space="preserve"> </w:t>
      </w:r>
      <w:r w:rsidRPr="00AA43BD">
        <w:rPr>
          <w:color w:val="212121"/>
          <w:sz w:val="28"/>
          <w:szCs w:val="28"/>
        </w:rPr>
        <w:t>в</w:t>
      </w:r>
      <w:r w:rsidRPr="00AA43BD">
        <w:rPr>
          <w:color w:val="212121"/>
          <w:spacing w:val="1"/>
          <w:sz w:val="28"/>
          <w:szCs w:val="28"/>
        </w:rPr>
        <w:t xml:space="preserve"> </w:t>
      </w:r>
      <w:r w:rsidRPr="00AA43BD">
        <w:rPr>
          <w:color w:val="212121"/>
          <w:sz w:val="28"/>
          <w:szCs w:val="28"/>
        </w:rPr>
        <w:t>укладе.</w:t>
      </w:r>
      <w:r w:rsidRPr="00AA43BD">
        <w:rPr>
          <w:color w:val="212121"/>
          <w:spacing w:val="1"/>
          <w:sz w:val="28"/>
          <w:szCs w:val="28"/>
        </w:rPr>
        <w:t xml:space="preserve"> </w:t>
      </w:r>
      <w:r w:rsidRPr="00AA43BD">
        <w:rPr>
          <w:color w:val="212121"/>
          <w:sz w:val="28"/>
          <w:szCs w:val="28"/>
        </w:rPr>
        <w:t>Воспитывающая</w:t>
      </w:r>
      <w:r w:rsidRPr="00AA43BD">
        <w:rPr>
          <w:color w:val="212121"/>
          <w:spacing w:val="1"/>
          <w:sz w:val="28"/>
          <w:szCs w:val="28"/>
        </w:rPr>
        <w:t xml:space="preserve"> </w:t>
      </w:r>
      <w:r w:rsidRPr="00AA43BD">
        <w:rPr>
          <w:color w:val="212121"/>
          <w:sz w:val="28"/>
          <w:szCs w:val="28"/>
        </w:rPr>
        <w:t>среда</w:t>
      </w:r>
      <w:r w:rsidRPr="00AA43BD">
        <w:rPr>
          <w:color w:val="212121"/>
          <w:spacing w:val="1"/>
          <w:sz w:val="28"/>
          <w:szCs w:val="28"/>
        </w:rPr>
        <w:t xml:space="preserve"> </w:t>
      </w:r>
      <w:r w:rsidRPr="00AA43BD">
        <w:rPr>
          <w:color w:val="212121"/>
          <w:sz w:val="28"/>
          <w:szCs w:val="28"/>
        </w:rPr>
        <w:t>включает</w:t>
      </w:r>
      <w:r w:rsidRPr="00AA43BD">
        <w:rPr>
          <w:color w:val="212121"/>
          <w:spacing w:val="1"/>
          <w:sz w:val="28"/>
          <w:szCs w:val="28"/>
        </w:rPr>
        <w:t xml:space="preserve"> </w:t>
      </w:r>
      <w:r w:rsidRPr="00AA43BD">
        <w:rPr>
          <w:color w:val="212121"/>
          <w:sz w:val="28"/>
          <w:szCs w:val="28"/>
        </w:rPr>
        <w:t>совокупность</w:t>
      </w:r>
      <w:r w:rsidRPr="00AA43BD">
        <w:rPr>
          <w:color w:val="212121"/>
          <w:spacing w:val="1"/>
          <w:sz w:val="28"/>
          <w:szCs w:val="28"/>
        </w:rPr>
        <w:t xml:space="preserve"> </w:t>
      </w:r>
      <w:r w:rsidRPr="00AA43BD">
        <w:rPr>
          <w:color w:val="212121"/>
          <w:sz w:val="28"/>
          <w:szCs w:val="28"/>
        </w:rPr>
        <w:t>различных</w:t>
      </w:r>
      <w:r w:rsidRPr="00AA43BD">
        <w:rPr>
          <w:color w:val="212121"/>
          <w:spacing w:val="1"/>
          <w:sz w:val="28"/>
          <w:szCs w:val="28"/>
        </w:rPr>
        <w:t xml:space="preserve"> </w:t>
      </w:r>
      <w:r w:rsidRPr="00D71542">
        <w:rPr>
          <w:color w:val="212121"/>
          <w:sz w:val="28"/>
          <w:szCs w:val="28"/>
        </w:rPr>
        <w:t>условий</w:t>
      </w:r>
      <w:r w:rsidRPr="00AA43BD">
        <w:rPr>
          <w:color w:val="212121"/>
          <w:sz w:val="28"/>
          <w:szCs w:val="28"/>
        </w:rPr>
        <w:t>,</w:t>
      </w:r>
      <w:r w:rsidRPr="00AA43BD">
        <w:rPr>
          <w:color w:val="212121"/>
          <w:spacing w:val="1"/>
          <w:sz w:val="28"/>
          <w:szCs w:val="28"/>
        </w:rPr>
        <w:t xml:space="preserve"> </w:t>
      </w:r>
      <w:r w:rsidRPr="00AA43BD">
        <w:rPr>
          <w:color w:val="212121"/>
          <w:sz w:val="28"/>
          <w:szCs w:val="28"/>
        </w:rPr>
        <w:t>предполагающих</w:t>
      </w:r>
      <w:r w:rsidRPr="00AA43BD">
        <w:rPr>
          <w:color w:val="212121"/>
          <w:spacing w:val="1"/>
          <w:sz w:val="28"/>
          <w:szCs w:val="28"/>
        </w:rPr>
        <w:t xml:space="preserve"> </w:t>
      </w:r>
      <w:r w:rsidRPr="00AA43BD">
        <w:rPr>
          <w:color w:val="212121"/>
          <w:sz w:val="28"/>
          <w:szCs w:val="28"/>
        </w:rPr>
        <w:t>возможность</w:t>
      </w:r>
      <w:r w:rsidRPr="00AA43BD">
        <w:rPr>
          <w:color w:val="212121"/>
          <w:spacing w:val="1"/>
          <w:sz w:val="28"/>
          <w:szCs w:val="28"/>
        </w:rPr>
        <w:t xml:space="preserve"> </w:t>
      </w:r>
      <w:r w:rsidRPr="00AA43BD">
        <w:rPr>
          <w:color w:val="212121"/>
          <w:sz w:val="28"/>
          <w:szCs w:val="28"/>
        </w:rPr>
        <w:t>встречи</w:t>
      </w:r>
      <w:r w:rsidRPr="00AA43BD">
        <w:rPr>
          <w:color w:val="212121"/>
          <w:spacing w:val="1"/>
          <w:sz w:val="28"/>
          <w:szCs w:val="28"/>
        </w:rPr>
        <w:t xml:space="preserve"> </w:t>
      </w:r>
      <w:r w:rsidRPr="00AA43BD">
        <w:rPr>
          <w:color w:val="212121"/>
          <w:sz w:val="28"/>
          <w:szCs w:val="28"/>
        </w:rPr>
        <w:t>и</w:t>
      </w:r>
      <w:r w:rsidRPr="00AA43BD">
        <w:rPr>
          <w:color w:val="212121"/>
          <w:spacing w:val="1"/>
          <w:sz w:val="28"/>
          <w:szCs w:val="28"/>
        </w:rPr>
        <w:t xml:space="preserve"> </w:t>
      </w:r>
      <w:r w:rsidRPr="00AA43BD">
        <w:rPr>
          <w:color w:val="212121"/>
          <w:sz w:val="28"/>
          <w:szCs w:val="28"/>
        </w:rPr>
        <w:t>взаимодействия</w:t>
      </w:r>
      <w:r w:rsidRPr="00AA43BD">
        <w:rPr>
          <w:color w:val="212121"/>
          <w:spacing w:val="1"/>
          <w:sz w:val="28"/>
          <w:szCs w:val="28"/>
        </w:rPr>
        <w:t xml:space="preserve"> </w:t>
      </w:r>
      <w:r w:rsidRPr="00AA43BD">
        <w:rPr>
          <w:color w:val="212121"/>
          <w:sz w:val="28"/>
          <w:szCs w:val="28"/>
        </w:rPr>
        <w:t>детей</w:t>
      </w:r>
      <w:r w:rsidRPr="00AA43BD">
        <w:rPr>
          <w:color w:val="212121"/>
          <w:spacing w:val="1"/>
          <w:sz w:val="28"/>
          <w:szCs w:val="28"/>
        </w:rPr>
        <w:t xml:space="preserve"> </w:t>
      </w:r>
      <w:r w:rsidRPr="00AA43BD">
        <w:rPr>
          <w:color w:val="212121"/>
          <w:sz w:val="28"/>
          <w:szCs w:val="28"/>
        </w:rPr>
        <w:t>и</w:t>
      </w:r>
      <w:r w:rsidRPr="00AA43BD">
        <w:rPr>
          <w:color w:val="212121"/>
          <w:spacing w:val="1"/>
          <w:sz w:val="28"/>
          <w:szCs w:val="28"/>
        </w:rPr>
        <w:t xml:space="preserve"> </w:t>
      </w:r>
      <w:r w:rsidRPr="00AA43BD">
        <w:rPr>
          <w:color w:val="212121"/>
          <w:sz w:val="28"/>
          <w:szCs w:val="28"/>
        </w:rPr>
        <w:t>взрослых</w:t>
      </w:r>
      <w:r w:rsidRPr="00AA43BD">
        <w:rPr>
          <w:color w:val="212121"/>
          <w:spacing w:val="1"/>
          <w:sz w:val="28"/>
          <w:szCs w:val="28"/>
        </w:rPr>
        <w:t xml:space="preserve"> </w:t>
      </w:r>
      <w:r w:rsidRPr="00AA43BD">
        <w:rPr>
          <w:color w:val="212121"/>
          <w:sz w:val="28"/>
          <w:szCs w:val="28"/>
        </w:rPr>
        <w:t>в</w:t>
      </w:r>
      <w:r w:rsidRPr="00AA43BD">
        <w:rPr>
          <w:color w:val="212121"/>
          <w:spacing w:val="1"/>
          <w:sz w:val="28"/>
          <w:szCs w:val="28"/>
        </w:rPr>
        <w:t xml:space="preserve"> </w:t>
      </w:r>
      <w:r w:rsidRPr="00AA43BD">
        <w:rPr>
          <w:color w:val="212121"/>
          <w:sz w:val="28"/>
          <w:szCs w:val="28"/>
        </w:rPr>
        <w:t>процессе</w:t>
      </w:r>
      <w:r w:rsidRPr="00AA43BD">
        <w:rPr>
          <w:color w:val="212121"/>
          <w:spacing w:val="1"/>
          <w:sz w:val="28"/>
          <w:szCs w:val="28"/>
        </w:rPr>
        <w:t xml:space="preserve"> </w:t>
      </w:r>
      <w:r w:rsidRPr="00AA43BD">
        <w:rPr>
          <w:color w:val="212121"/>
          <w:sz w:val="28"/>
          <w:szCs w:val="28"/>
        </w:rPr>
        <w:t>приобщения</w:t>
      </w:r>
      <w:r w:rsidRPr="00AA43BD">
        <w:rPr>
          <w:color w:val="212121"/>
          <w:spacing w:val="1"/>
          <w:sz w:val="28"/>
          <w:szCs w:val="28"/>
        </w:rPr>
        <w:t xml:space="preserve"> </w:t>
      </w:r>
      <w:r w:rsidRPr="00AA43BD">
        <w:rPr>
          <w:color w:val="212121"/>
          <w:sz w:val="28"/>
          <w:szCs w:val="28"/>
        </w:rPr>
        <w:t>к</w:t>
      </w:r>
      <w:r w:rsidRPr="00AA43BD">
        <w:rPr>
          <w:color w:val="212121"/>
          <w:spacing w:val="1"/>
          <w:sz w:val="28"/>
          <w:szCs w:val="28"/>
        </w:rPr>
        <w:t xml:space="preserve"> </w:t>
      </w:r>
      <w:r w:rsidRPr="00AA43BD">
        <w:rPr>
          <w:color w:val="212121"/>
          <w:sz w:val="28"/>
          <w:szCs w:val="28"/>
        </w:rPr>
        <w:t>традиционным</w:t>
      </w:r>
      <w:r w:rsidRPr="00AA43BD">
        <w:rPr>
          <w:color w:val="212121"/>
          <w:spacing w:val="-3"/>
          <w:sz w:val="28"/>
          <w:szCs w:val="28"/>
        </w:rPr>
        <w:t xml:space="preserve"> </w:t>
      </w:r>
      <w:r w:rsidRPr="00AA43BD">
        <w:rPr>
          <w:color w:val="212121"/>
          <w:sz w:val="28"/>
          <w:szCs w:val="28"/>
        </w:rPr>
        <w:t>ценностям</w:t>
      </w:r>
      <w:r w:rsidRPr="00AA43BD">
        <w:rPr>
          <w:color w:val="212121"/>
          <w:spacing w:val="-1"/>
          <w:sz w:val="28"/>
          <w:szCs w:val="28"/>
        </w:rPr>
        <w:t xml:space="preserve"> </w:t>
      </w:r>
      <w:r w:rsidRPr="00AA43BD">
        <w:rPr>
          <w:color w:val="212121"/>
          <w:sz w:val="28"/>
          <w:szCs w:val="28"/>
        </w:rPr>
        <w:t>российского общества.</w:t>
      </w:r>
    </w:p>
    <w:p w:rsidR="00AA43BD" w:rsidRPr="00AA43BD" w:rsidRDefault="00AA43BD" w:rsidP="00D71542">
      <w:pPr>
        <w:spacing w:line="360" w:lineRule="auto"/>
        <w:ind w:left="102"/>
        <w:jc w:val="both"/>
        <w:rPr>
          <w:sz w:val="28"/>
          <w:szCs w:val="28"/>
        </w:rPr>
      </w:pPr>
      <w:r w:rsidRPr="00AA43BD">
        <w:rPr>
          <w:color w:val="212121"/>
          <w:sz w:val="28"/>
          <w:szCs w:val="28"/>
        </w:rPr>
        <w:t>Они</w:t>
      </w:r>
      <w:r w:rsidRPr="00AA43BD">
        <w:rPr>
          <w:color w:val="212121"/>
          <w:spacing w:val="-2"/>
          <w:sz w:val="28"/>
          <w:szCs w:val="28"/>
        </w:rPr>
        <w:t xml:space="preserve"> </w:t>
      </w:r>
      <w:r w:rsidRPr="00AA43BD">
        <w:rPr>
          <w:color w:val="212121"/>
          <w:sz w:val="28"/>
          <w:szCs w:val="28"/>
        </w:rPr>
        <w:t>определяют:</w:t>
      </w:r>
      <w:r w:rsidR="00D71542">
        <w:rPr>
          <w:color w:val="212121"/>
          <w:sz w:val="28"/>
          <w:szCs w:val="28"/>
        </w:rPr>
        <w:t xml:space="preserve"> </w:t>
      </w:r>
      <w:r w:rsidRPr="00D71542">
        <w:rPr>
          <w:color w:val="212121"/>
          <w:sz w:val="28"/>
          <w:szCs w:val="28"/>
        </w:rPr>
        <w:t>условия</w:t>
      </w:r>
      <w:r w:rsidRPr="00D71542">
        <w:rPr>
          <w:color w:val="212121"/>
          <w:spacing w:val="1"/>
          <w:sz w:val="28"/>
          <w:szCs w:val="28"/>
        </w:rPr>
        <w:t xml:space="preserve"> </w:t>
      </w:r>
      <w:r w:rsidRPr="00D71542">
        <w:rPr>
          <w:color w:val="212121"/>
          <w:sz w:val="28"/>
          <w:szCs w:val="28"/>
        </w:rPr>
        <w:t>для</w:t>
      </w:r>
      <w:r w:rsidRPr="00D71542">
        <w:rPr>
          <w:color w:val="212121"/>
          <w:spacing w:val="1"/>
          <w:sz w:val="28"/>
          <w:szCs w:val="28"/>
        </w:rPr>
        <w:t xml:space="preserve"> </w:t>
      </w:r>
      <w:r w:rsidRPr="00D71542">
        <w:rPr>
          <w:color w:val="212121"/>
          <w:sz w:val="28"/>
          <w:szCs w:val="28"/>
        </w:rPr>
        <w:t>формирования</w:t>
      </w:r>
      <w:r w:rsidRPr="00D71542">
        <w:rPr>
          <w:color w:val="212121"/>
          <w:spacing w:val="1"/>
          <w:sz w:val="28"/>
          <w:szCs w:val="28"/>
        </w:rPr>
        <w:t xml:space="preserve"> </w:t>
      </w:r>
      <w:r w:rsidRPr="00D71542">
        <w:rPr>
          <w:color w:val="212121"/>
          <w:sz w:val="28"/>
          <w:szCs w:val="28"/>
        </w:rPr>
        <w:t>эмоционально-ценностного</w:t>
      </w:r>
      <w:r w:rsidRPr="00D71542">
        <w:rPr>
          <w:color w:val="212121"/>
          <w:spacing w:val="1"/>
          <w:sz w:val="28"/>
          <w:szCs w:val="28"/>
        </w:rPr>
        <w:t xml:space="preserve"> </w:t>
      </w:r>
      <w:r w:rsidRPr="00D71542">
        <w:rPr>
          <w:color w:val="212121"/>
          <w:sz w:val="28"/>
          <w:szCs w:val="28"/>
        </w:rPr>
        <w:t>отношения</w:t>
      </w:r>
      <w:r w:rsidRPr="00D71542">
        <w:rPr>
          <w:color w:val="212121"/>
          <w:spacing w:val="1"/>
          <w:sz w:val="28"/>
          <w:szCs w:val="28"/>
        </w:rPr>
        <w:t xml:space="preserve"> </w:t>
      </w:r>
      <w:r w:rsidRPr="00D71542">
        <w:rPr>
          <w:color w:val="212121"/>
          <w:sz w:val="28"/>
          <w:szCs w:val="28"/>
        </w:rPr>
        <w:t>ребенка</w:t>
      </w:r>
      <w:r w:rsidRPr="00D71542">
        <w:rPr>
          <w:color w:val="212121"/>
          <w:spacing w:val="1"/>
          <w:sz w:val="28"/>
          <w:szCs w:val="28"/>
        </w:rPr>
        <w:t xml:space="preserve"> </w:t>
      </w:r>
      <w:r w:rsidRPr="00D71542">
        <w:rPr>
          <w:color w:val="212121"/>
          <w:sz w:val="28"/>
          <w:szCs w:val="28"/>
        </w:rPr>
        <w:t>к</w:t>
      </w:r>
      <w:r w:rsidRPr="00D71542">
        <w:rPr>
          <w:color w:val="212121"/>
          <w:spacing w:val="1"/>
          <w:sz w:val="28"/>
          <w:szCs w:val="28"/>
        </w:rPr>
        <w:t xml:space="preserve"> </w:t>
      </w:r>
      <w:r w:rsidRPr="00D71542">
        <w:rPr>
          <w:color w:val="212121"/>
          <w:sz w:val="28"/>
          <w:szCs w:val="28"/>
        </w:rPr>
        <w:t>окружающему</w:t>
      </w:r>
      <w:r w:rsidRPr="00D71542">
        <w:rPr>
          <w:color w:val="212121"/>
          <w:spacing w:val="-1"/>
          <w:sz w:val="28"/>
          <w:szCs w:val="28"/>
        </w:rPr>
        <w:t xml:space="preserve"> </w:t>
      </w:r>
      <w:r w:rsidRPr="00D71542">
        <w:rPr>
          <w:color w:val="212121"/>
          <w:sz w:val="28"/>
          <w:szCs w:val="28"/>
        </w:rPr>
        <w:t>миру, другим</w:t>
      </w:r>
      <w:r w:rsidRPr="00D71542">
        <w:rPr>
          <w:color w:val="212121"/>
          <w:spacing w:val="-1"/>
          <w:sz w:val="28"/>
          <w:szCs w:val="28"/>
        </w:rPr>
        <w:t xml:space="preserve"> </w:t>
      </w:r>
      <w:r w:rsidRPr="00D71542">
        <w:rPr>
          <w:color w:val="212121"/>
          <w:sz w:val="28"/>
          <w:szCs w:val="28"/>
        </w:rPr>
        <w:t>людям, себе;</w:t>
      </w:r>
      <w:r w:rsidR="00D71542">
        <w:rPr>
          <w:color w:val="212121"/>
          <w:sz w:val="28"/>
          <w:szCs w:val="28"/>
        </w:rPr>
        <w:t xml:space="preserve"> </w:t>
      </w:r>
      <w:r w:rsidRPr="00D71542">
        <w:rPr>
          <w:color w:val="212121"/>
          <w:sz w:val="28"/>
          <w:szCs w:val="28"/>
        </w:rPr>
        <w:t>условия</w:t>
      </w:r>
      <w:r w:rsidRPr="00D71542">
        <w:rPr>
          <w:color w:val="212121"/>
          <w:spacing w:val="1"/>
          <w:sz w:val="28"/>
          <w:szCs w:val="28"/>
        </w:rPr>
        <w:t xml:space="preserve"> </w:t>
      </w:r>
      <w:r w:rsidRPr="00D71542">
        <w:rPr>
          <w:color w:val="212121"/>
          <w:sz w:val="28"/>
          <w:szCs w:val="28"/>
        </w:rPr>
        <w:t>для</w:t>
      </w:r>
      <w:r w:rsidRPr="00D71542">
        <w:rPr>
          <w:color w:val="212121"/>
          <w:spacing w:val="1"/>
          <w:sz w:val="28"/>
          <w:szCs w:val="28"/>
        </w:rPr>
        <w:t xml:space="preserve"> </w:t>
      </w:r>
      <w:r w:rsidRPr="00D71542">
        <w:rPr>
          <w:color w:val="212121"/>
          <w:sz w:val="28"/>
          <w:szCs w:val="28"/>
        </w:rPr>
        <w:t>обретения</w:t>
      </w:r>
      <w:r w:rsidRPr="00D71542">
        <w:rPr>
          <w:color w:val="212121"/>
          <w:spacing w:val="1"/>
          <w:sz w:val="28"/>
          <w:szCs w:val="28"/>
        </w:rPr>
        <w:t xml:space="preserve"> </w:t>
      </w:r>
      <w:r w:rsidRPr="00D71542">
        <w:rPr>
          <w:color w:val="212121"/>
          <w:sz w:val="28"/>
          <w:szCs w:val="28"/>
        </w:rPr>
        <w:t>ребенком</w:t>
      </w:r>
      <w:r w:rsidRPr="00D71542">
        <w:rPr>
          <w:color w:val="212121"/>
          <w:spacing w:val="1"/>
          <w:sz w:val="28"/>
          <w:szCs w:val="28"/>
        </w:rPr>
        <w:t xml:space="preserve"> </w:t>
      </w:r>
      <w:r w:rsidRPr="00D71542">
        <w:rPr>
          <w:color w:val="212121"/>
          <w:sz w:val="28"/>
          <w:szCs w:val="28"/>
        </w:rPr>
        <w:t>первичного</w:t>
      </w:r>
      <w:r w:rsidRPr="00D71542">
        <w:rPr>
          <w:color w:val="212121"/>
          <w:spacing w:val="1"/>
          <w:sz w:val="28"/>
          <w:szCs w:val="28"/>
        </w:rPr>
        <w:t xml:space="preserve"> </w:t>
      </w:r>
      <w:r w:rsidRPr="00D71542">
        <w:rPr>
          <w:color w:val="212121"/>
          <w:sz w:val="28"/>
          <w:szCs w:val="28"/>
        </w:rPr>
        <w:t>опыта</w:t>
      </w:r>
      <w:r w:rsidRPr="00D71542">
        <w:rPr>
          <w:color w:val="212121"/>
          <w:spacing w:val="1"/>
          <w:sz w:val="28"/>
          <w:szCs w:val="28"/>
        </w:rPr>
        <w:t xml:space="preserve"> </w:t>
      </w:r>
      <w:r w:rsidRPr="00D71542">
        <w:rPr>
          <w:color w:val="212121"/>
          <w:sz w:val="28"/>
          <w:szCs w:val="28"/>
        </w:rPr>
        <w:t>деятельности</w:t>
      </w:r>
      <w:r w:rsidRPr="00D71542">
        <w:rPr>
          <w:color w:val="212121"/>
          <w:spacing w:val="1"/>
          <w:sz w:val="28"/>
          <w:szCs w:val="28"/>
        </w:rPr>
        <w:t xml:space="preserve"> </w:t>
      </w:r>
      <w:r w:rsidRPr="00D71542">
        <w:rPr>
          <w:color w:val="212121"/>
          <w:sz w:val="28"/>
          <w:szCs w:val="28"/>
        </w:rPr>
        <w:t>и</w:t>
      </w:r>
      <w:r w:rsidRPr="00D71542">
        <w:rPr>
          <w:color w:val="212121"/>
          <w:spacing w:val="1"/>
          <w:sz w:val="28"/>
          <w:szCs w:val="28"/>
        </w:rPr>
        <w:t xml:space="preserve"> </w:t>
      </w:r>
      <w:r w:rsidRPr="00D71542">
        <w:rPr>
          <w:color w:val="212121"/>
          <w:sz w:val="28"/>
          <w:szCs w:val="28"/>
        </w:rPr>
        <w:t>поступка</w:t>
      </w:r>
      <w:r w:rsidRPr="00D71542">
        <w:rPr>
          <w:color w:val="212121"/>
          <w:spacing w:val="1"/>
          <w:sz w:val="28"/>
          <w:szCs w:val="28"/>
        </w:rPr>
        <w:t xml:space="preserve"> </w:t>
      </w:r>
      <w:r w:rsidRPr="00D71542">
        <w:rPr>
          <w:color w:val="212121"/>
          <w:sz w:val="28"/>
          <w:szCs w:val="28"/>
        </w:rPr>
        <w:t>в</w:t>
      </w:r>
      <w:r w:rsidRPr="00D71542">
        <w:rPr>
          <w:color w:val="212121"/>
          <w:spacing w:val="1"/>
          <w:sz w:val="28"/>
          <w:szCs w:val="28"/>
        </w:rPr>
        <w:t xml:space="preserve"> </w:t>
      </w:r>
      <w:r w:rsidRPr="00D71542">
        <w:rPr>
          <w:color w:val="212121"/>
          <w:sz w:val="28"/>
          <w:szCs w:val="28"/>
        </w:rPr>
        <w:t>соответствии</w:t>
      </w:r>
      <w:r w:rsidRPr="00D71542">
        <w:rPr>
          <w:color w:val="212121"/>
          <w:spacing w:val="-1"/>
          <w:sz w:val="28"/>
          <w:szCs w:val="28"/>
        </w:rPr>
        <w:t xml:space="preserve"> </w:t>
      </w:r>
      <w:r w:rsidRPr="00D71542">
        <w:rPr>
          <w:color w:val="212121"/>
          <w:sz w:val="28"/>
          <w:szCs w:val="28"/>
        </w:rPr>
        <w:t>с</w:t>
      </w:r>
      <w:r w:rsidRPr="00D71542">
        <w:rPr>
          <w:color w:val="212121"/>
          <w:spacing w:val="-1"/>
          <w:sz w:val="28"/>
          <w:szCs w:val="28"/>
        </w:rPr>
        <w:t xml:space="preserve"> </w:t>
      </w:r>
      <w:r w:rsidRPr="00D71542">
        <w:rPr>
          <w:color w:val="212121"/>
          <w:sz w:val="28"/>
          <w:szCs w:val="28"/>
        </w:rPr>
        <w:t>традиционными</w:t>
      </w:r>
      <w:r w:rsidRPr="00D71542">
        <w:rPr>
          <w:color w:val="212121"/>
          <w:spacing w:val="2"/>
          <w:sz w:val="28"/>
          <w:szCs w:val="28"/>
        </w:rPr>
        <w:t xml:space="preserve"> </w:t>
      </w:r>
      <w:r w:rsidRPr="00D71542">
        <w:rPr>
          <w:color w:val="212121"/>
          <w:sz w:val="28"/>
          <w:szCs w:val="28"/>
        </w:rPr>
        <w:t>ценностями</w:t>
      </w:r>
      <w:r w:rsidRPr="00D71542">
        <w:rPr>
          <w:color w:val="212121"/>
          <w:spacing w:val="-1"/>
          <w:sz w:val="28"/>
          <w:szCs w:val="28"/>
        </w:rPr>
        <w:t xml:space="preserve"> </w:t>
      </w:r>
      <w:r w:rsidRPr="00D71542">
        <w:rPr>
          <w:color w:val="212121"/>
          <w:sz w:val="28"/>
          <w:szCs w:val="28"/>
        </w:rPr>
        <w:t>российского общества;</w:t>
      </w:r>
      <w:r w:rsidR="00D71542">
        <w:rPr>
          <w:color w:val="212121"/>
          <w:sz w:val="28"/>
          <w:szCs w:val="28"/>
        </w:rPr>
        <w:t xml:space="preserve"> </w:t>
      </w:r>
      <w:r w:rsidRPr="00AA43BD">
        <w:rPr>
          <w:color w:val="212121"/>
          <w:sz w:val="28"/>
          <w:szCs w:val="28"/>
        </w:rPr>
        <w:t>условия</w:t>
      </w:r>
      <w:r w:rsidRPr="00AA43BD">
        <w:rPr>
          <w:color w:val="212121"/>
          <w:spacing w:val="1"/>
          <w:sz w:val="28"/>
          <w:szCs w:val="28"/>
        </w:rPr>
        <w:t xml:space="preserve"> </w:t>
      </w:r>
      <w:r w:rsidRPr="00AA43BD">
        <w:rPr>
          <w:color w:val="212121"/>
          <w:sz w:val="28"/>
          <w:szCs w:val="28"/>
        </w:rPr>
        <w:t>для</w:t>
      </w:r>
      <w:r w:rsidRPr="00AA43BD">
        <w:rPr>
          <w:color w:val="212121"/>
          <w:spacing w:val="1"/>
          <w:sz w:val="28"/>
          <w:szCs w:val="28"/>
        </w:rPr>
        <w:t xml:space="preserve"> </w:t>
      </w:r>
      <w:r w:rsidRPr="00AA43BD">
        <w:rPr>
          <w:color w:val="212121"/>
          <w:sz w:val="28"/>
          <w:szCs w:val="28"/>
        </w:rPr>
        <w:t>становления</w:t>
      </w:r>
      <w:r w:rsidRPr="00AA43BD">
        <w:rPr>
          <w:color w:val="212121"/>
          <w:spacing w:val="1"/>
          <w:sz w:val="28"/>
          <w:szCs w:val="28"/>
        </w:rPr>
        <w:t xml:space="preserve"> </w:t>
      </w:r>
      <w:r w:rsidRPr="00AA43BD">
        <w:rPr>
          <w:color w:val="212121"/>
          <w:sz w:val="28"/>
          <w:szCs w:val="28"/>
        </w:rPr>
        <w:t>самостоятельности,</w:t>
      </w:r>
      <w:r w:rsidRPr="00AA43BD">
        <w:rPr>
          <w:color w:val="212121"/>
          <w:spacing w:val="1"/>
          <w:sz w:val="28"/>
          <w:szCs w:val="28"/>
        </w:rPr>
        <w:t xml:space="preserve"> </w:t>
      </w:r>
      <w:r w:rsidRPr="00AA43BD">
        <w:rPr>
          <w:color w:val="212121"/>
          <w:sz w:val="28"/>
          <w:szCs w:val="28"/>
        </w:rPr>
        <w:t>инициативности</w:t>
      </w:r>
      <w:r w:rsidRPr="00AA43BD">
        <w:rPr>
          <w:color w:val="212121"/>
          <w:spacing w:val="1"/>
          <w:sz w:val="28"/>
          <w:szCs w:val="28"/>
        </w:rPr>
        <w:t xml:space="preserve"> </w:t>
      </w:r>
      <w:r w:rsidRPr="00AA43BD">
        <w:rPr>
          <w:color w:val="212121"/>
          <w:sz w:val="28"/>
          <w:szCs w:val="28"/>
        </w:rPr>
        <w:t>и</w:t>
      </w:r>
      <w:r w:rsidRPr="00AA43BD">
        <w:rPr>
          <w:color w:val="212121"/>
          <w:spacing w:val="1"/>
          <w:sz w:val="28"/>
          <w:szCs w:val="28"/>
        </w:rPr>
        <w:t xml:space="preserve"> </w:t>
      </w:r>
      <w:r w:rsidRPr="00AA43BD">
        <w:rPr>
          <w:color w:val="212121"/>
          <w:sz w:val="28"/>
          <w:szCs w:val="28"/>
        </w:rPr>
        <w:t>творческого</w:t>
      </w:r>
      <w:r w:rsidRPr="00AA43BD">
        <w:rPr>
          <w:color w:val="212121"/>
          <w:spacing w:val="-57"/>
          <w:sz w:val="28"/>
          <w:szCs w:val="28"/>
        </w:rPr>
        <w:t xml:space="preserve"> </w:t>
      </w:r>
      <w:r w:rsidRPr="00AA43BD">
        <w:rPr>
          <w:color w:val="212121"/>
          <w:sz w:val="28"/>
          <w:szCs w:val="28"/>
        </w:rPr>
        <w:t>взаимодействия</w:t>
      </w:r>
      <w:r w:rsidRPr="00AA43BD">
        <w:rPr>
          <w:color w:val="212121"/>
          <w:spacing w:val="1"/>
          <w:sz w:val="28"/>
          <w:szCs w:val="28"/>
        </w:rPr>
        <w:t xml:space="preserve"> </w:t>
      </w:r>
      <w:r w:rsidRPr="00AA43BD">
        <w:rPr>
          <w:color w:val="212121"/>
          <w:sz w:val="28"/>
          <w:szCs w:val="28"/>
        </w:rPr>
        <w:t>в</w:t>
      </w:r>
      <w:r w:rsidRPr="00AA43BD">
        <w:rPr>
          <w:color w:val="212121"/>
          <w:spacing w:val="1"/>
          <w:sz w:val="28"/>
          <w:szCs w:val="28"/>
        </w:rPr>
        <w:t xml:space="preserve"> </w:t>
      </w:r>
      <w:r w:rsidRPr="00AA43BD">
        <w:rPr>
          <w:color w:val="212121"/>
          <w:sz w:val="28"/>
          <w:szCs w:val="28"/>
        </w:rPr>
        <w:t>разных</w:t>
      </w:r>
      <w:r w:rsidRPr="00AA43BD">
        <w:rPr>
          <w:color w:val="212121"/>
          <w:spacing w:val="1"/>
          <w:sz w:val="28"/>
          <w:szCs w:val="28"/>
        </w:rPr>
        <w:t xml:space="preserve"> </w:t>
      </w:r>
      <w:r w:rsidRPr="00AA43BD">
        <w:rPr>
          <w:color w:val="212121"/>
          <w:sz w:val="28"/>
          <w:szCs w:val="28"/>
        </w:rPr>
        <w:t>детско-зрослых</w:t>
      </w:r>
      <w:r w:rsidRPr="00AA43BD">
        <w:rPr>
          <w:color w:val="212121"/>
          <w:spacing w:val="1"/>
          <w:sz w:val="28"/>
          <w:szCs w:val="28"/>
        </w:rPr>
        <w:t xml:space="preserve"> </w:t>
      </w:r>
      <w:r w:rsidRPr="00AA43BD">
        <w:rPr>
          <w:color w:val="212121"/>
          <w:sz w:val="28"/>
          <w:szCs w:val="28"/>
        </w:rPr>
        <w:t>и</w:t>
      </w:r>
      <w:r w:rsidRPr="00AA43BD">
        <w:rPr>
          <w:color w:val="212121"/>
          <w:spacing w:val="1"/>
          <w:sz w:val="28"/>
          <w:szCs w:val="28"/>
        </w:rPr>
        <w:t xml:space="preserve"> </w:t>
      </w:r>
      <w:r w:rsidRPr="00AA43BD">
        <w:rPr>
          <w:color w:val="212121"/>
          <w:sz w:val="28"/>
          <w:szCs w:val="28"/>
        </w:rPr>
        <w:t>детско-детских</w:t>
      </w:r>
      <w:r w:rsidRPr="00AA43BD">
        <w:rPr>
          <w:color w:val="212121"/>
          <w:spacing w:val="1"/>
          <w:sz w:val="28"/>
          <w:szCs w:val="28"/>
        </w:rPr>
        <w:t xml:space="preserve"> </w:t>
      </w:r>
      <w:r w:rsidRPr="00AA43BD">
        <w:rPr>
          <w:color w:val="212121"/>
          <w:sz w:val="28"/>
          <w:szCs w:val="28"/>
        </w:rPr>
        <w:t>общностях,</w:t>
      </w:r>
      <w:r w:rsidRPr="00AA43BD">
        <w:rPr>
          <w:color w:val="212121"/>
          <w:spacing w:val="1"/>
          <w:sz w:val="28"/>
          <w:szCs w:val="28"/>
        </w:rPr>
        <w:t xml:space="preserve"> </w:t>
      </w:r>
      <w:r w:rsidRPr="00AA43BD">
        <w:rPr>
          <w:color w:val="212121"/>
          <w:sz w:val="28"/>
          <w:szCs w:val="28"/>
        </w:rPr>
        <w:t>включая</w:t>
      </w:r>
      <w:r w:rsidRPr="00AA43BD">
        <w:rPr>
          <w:color w:val="212121"/>
          <w:spacing w:val="1"/>
          <w:sz w:val="28"/>
          <w:szCs w:val="28"/>
        </w:rPr>
        <w:t xml:space="preserve"> </w:t>
      </w:r>
      <w:r w:rsidRPr="00AA43BD">
        <w:rPr>
          <w:color w:val="212121"/>
          <w:sz w:val="28"/>
          <w:szCs w:val="28"/>
        </w:rPr>
        <w:t>разновозрастное</w:t>
      </w:r>
      <w:r w:rsidRPr="00AA43BD">
        <w:rPr>
          <w:color w:val="212121"/>
          <w:spacing w:val="-2"/>
          <w:sz w:val="28"/>
          <w:szCs w:val="28"/>
        </w:rPr>
        <w:t xml:space="preserve"> </w:t>
      </w:r>
      <w:r w:rsidRPr="00AA43BD">
        <w:rPr>
          <w:color w:val="212121"/>
          <w:sz w:val="28"/>
          <w:szCs w:val="28"/>
        </w:rPr>
        <w:t>детское сообщество</w:t>
      </w:r>
    </w:p>
    <w:p w:rsidR="00AA43BD" w:rsidRPr="00AA43BD" w:rsidRDefault="00AA43BD" w:rsidP="00AA43BD">
      <w:pPr>
        <w:spacing w:line="360" w:lineRule="auto"/>
        <w:ind w:left="102" w:right="409" w:firstLine="707"/>
        <w:jc w:val="both"/>
        <w:outlineLvl w:val="0"/>
        <w:rPr>
          <w:b/>
          <w:bCs/>
          <w:sz w:val="28"/>
          <w:szCs w:val="28"/>
        </w:rPr>
      </w:pPr>
      <w:r w:rsidRPr="00AA43BD">
        <w:rPr>
          <w:b/>
          <w:bCs/>
          <w:color w:val="242424"/>
          <w:sz w:val="28"/>
          <w:szCs w:val="28"/>
        </w:rPr>
        <w:t>Условия для формирования эмоционально-ценностного отношения ребенка к</w:t>
      </w:r>
      <w:r w:rsidRPr="00AA43BD">
        <w:rPr>
          <w:b/>
          <w:bCs/>
          <w:color w:val="242424"/>
          <w:spacing w:val="1"/>
          <w:sz w:val="28"/>
          <w:szCs w:val="28"/>
        </w:rPr>
        <w:t xml:space="preserve"> </w:t>
      </w:r>
      <w:r w:rsidRPr="00AA43BD">
        <w:rPr>
          <w:b/>
          <w:bCs/>
          <w:color w:val="242424"/>
          <w:sz w:val="28"/>
          <w:szCs w:val="28"/>
        </w:rPr>
        <w:t>окружающему</w:t>
      </w:r>
      <w:r w:rsidRPr="00AA43BD">
        <w:rPr>
          <w:b/>
          <w:bCs/>
          <w:color w:val="242424"/>
          <w:spacing w:val="-2"/>
          <w:sz w:val="28"/>
          <w:szCs w:val="28"/>
        </w:rPr>
        <w:t xml:space="preserve"> </w:t>
      </w:r>
      <w:r w:rsidRPr="00AA43BD">
        <w:rPr>
          <w:b/>
          <w:bCs/>
          <w:color w:val="242424"/>
          <w:sz w:val="28"/>
          <w:szCs w:val="28"/>
        </w:rPr>
        <w:t>миру, другим</w:t>
      </w:r>
      <w:r w:rsidRPr="00AA43BD">
        <w:rPr>
          <w:b/>
          <w:bCs/>
          <w:color w:val="242424"/>
          <w:spacing w:val="-1"/>
          <w:sz w:val="28"/>
          <w:szCs w:val="28"/>
        </w:rPr>
        <w:t xml:space="preserve"> </w:t>
      </w:r>
      <w:r w:rsidRPr="00AA43BD">
        <w:rPr>
          <w:b/>
          <w:bCs/>
          <w:color w:val="242424"/>
          <w:sz w:val="28"/>
          <w:szCs w:val="28"/>
        </w:rPr>
        <w:t>людям, себе</w:t>
      </w:r>
    </w:p>
    <w:p w:rsidR="00AA43BD" w:rsidRPr="00AA43BD" w:rsidRDefault="00AA43BD" w:rsidP="00D524DE">
      <w:pPr>
        <w:spacing w:line="360" w:lineRule="auto"/>
        <w:ind w:left="102" w:right="408" w:firstLine="707"/>
        <w:rPr>
          <w:sz w:val="28"/>
          <w:szCs w:val="28"/>
        </w:rPr>
      </w:pPr>
      <w:r w:rsidRPr="00AA43BD">
        <w:rPr>
          <w:color w:val="242424"/>
          <w:sz w:val="28"/>
          <w:szCs w:val="28"/>
        </w:rPr>
        <w:t>Педагог предоставляет детям возможность рассказать о себе, выразить собственные</w:t>
      </w:r>
      <w:r w:rsidRPr="00AA43BD">
        <w:rPr>
          <w:color w:val="242424"/>
          <w:spacing w:val="-57"/>
          <w:sz w:val="28"/>
          <w:szCs w:val="28"/>
        </w:rPr>
        <w:t xml:space="preserve"> </w:t>
      </w:r>
      <w:r w:rsidRPr="00AA43BD">
        <w:rPr>
          <w:color w:val="242424"/>
          <w:sz w:val="28"/>
          <w:szCs w:val="28"/>
        </w:rPr>
        <w:t>потребности</w:t>
      </w:r>
      <w:r w:rsidRPr="00AA43BD">
        <w:rPr>
          <w:color w:val="242424"/>
          <w:spacing w:val="31"/>
          <w:sz w:val="28"/>
          <w:szCs w:val="28"/>
        </w:rPr>
        <w:t xml:space="preserve"> </w:t>
      </w:r>
      <w:r w:rsidRPr="00AA43BD">
        <w:rPr>
          <w:color w:val="242424"/>
          <w:sz w:val="28"/>
          <w:szCs w:val="28"/>
        </w:rPr>
        <w:t>и</w:t>
      </w:r>
      <w:r w:rsidRPr="00AA43BD">
        <w:rPr>
          <w:color w:val="242424"/>
          <w:spacing w:val="31"/>
          <w:sz w:val="28"/>
          <w:szCs w:val="28"/>
        </w:rPr>
        <w:t xml:space="preserve"> </w:t>
      </w:r>
      <w:r w:rsidRPr="00AA43BD">
        <w:rPr>
          <w:color w:val="242424"/>
          <w:sz w:val="28"/>
          <w:szCs w:val="28"/>
        </w:rPr>
        <w:t>желания,</w:t>
      </w:r>
      <w:r w:rsidRPr="00AA43BD">
        <w:rPr>
          <w:color w:val="242424"/>
          <w:spacing w:val="32"/>
          <w:sz w:val="28"/>
          <w:szCs w:val="28"/>
        </w:rPr>
        <w:t xml:space="preserve"> </w:t>
      </w:r>
      <w:r w:rsidRPr="00AA43BD">
        <w:rPr>
          <w:color w:val="242424"/>
          <w:sz w:val="28"/>
          <w:szCs w:val="28"/>
        </w:rPr>
        <w:t>воспитывает</w:t>
      </w:r>
      <w:r w:rsidRPr="00AA43BD">
        <w:rPr>
          <w:color w:val="242424"/>
          <w:spacing w:val="32"/>
          <w:sz w:val="28"/>
          <w:szCs w:val="28"/>
        </w:rPr>
        <w:t xml:space="preserve"> </w:t>
      </w:r>
      <w:r w:rsidRPr="00AA43BD">
        <w:rPr>
          <w:color w:val="242424"/>
          <w:sz w:val="28"/>
          <w:szCs w:val="28"/>
        </w:rPr>
        <w:t>самоуважение</w:t>
      </w:r>
      <w:r w:rsidRPr="00AA43BD">
        <w:rPr>
          <w:color w:val="242424"/>
          <w:spacing w:val="31"/>
          <w:sz w:val="28"/>
          <w:szCs w:val="28"/>
        </w:rPr>
        <w:t xml:space="preserve"> </w:t>
      </w:r>
      <w:r w:rsidRPr="00AA43BD">
        <w:rPr>
          <w:color w:val="242424"/>
          <w:sz w:val="28"/>
          <w:szCs w:val="28"/>
        </w:rPr>
        <w:t>и</w:t>
      </w:r>
      <w:r w:rsidRPr="00AA43BD">
        <w:rPr>
          <w:color w:val="242424"/>
          <w:spacing w:val="33"/>
          <w:sz w:val="28"/>
          <w:szCs w:val="28"/>
        </w:rPr>
        <w:t xml:space="preserve"> </w:t>
      </w:r>
      <w:r w:rsidRPr="00AA43BD">
        <w:rPr>
          <w:color w:val="242424"/>
          <w:sz w:val="28"/>
          <w:szCs w:val="28"/>
        </w:rPr>
        <w:t>уверенность</w:t>
      </w:r>
      <w:r w:rsidRPr="00AA43BD">
        <w:rPr>
          <w:color w:val="242424"/>
          <w:spacing w:val="28"/>
          <w:sz w:val="28"/>
          <w:szCs w:val="28"/>
        </w:rPr>
        <w:t xml:space="preserve"> </w:t>
      </w:r>
      <w:r w:rsidRPr="00AA43BD">
        <w:rPr>
          <w:color w:val="242424"/>
          <w:sz w:val="28"/>
          <w:szCs w:val="28"/>
        </w:rPr>
        <w:t>в</w:t>
      </w:r>
      <w:r w:rsidRPr="00AA43BD">
        <w:rPr>
          <w:color w:val="242424"/>
          <w:spacing w:val="32"/>
          <w:sz w:val="28"/>
          <w:szCs w:val="28"/>
        </w:rPr>
        <w:t xml:space="preserve"> </w:t>
      </w:r>
      <w:r w:rsidRPr="00AA43BD">
        <w:rPr>
          <w:color w:val="242424"/>
          <w:sz w:val="28"/>
          <w:szCs w:val="28"/>
        </w:rPr>
        <w:t>себе,</w:t>
      </w:r>
      <w:r w:rsidRPr="00AA43BD">
        <w:rPr>
          <w:color w:val="242424"/>
          <w:spacing w:val="32"/>
          <w:sz w:val="28"/>
          <w:szCs w:val="28"/>
        </w:rPr>
        <w:t xml:space="preserve"> </w:t>
      </w:r>
      <w:r w:rsidRPr="00AA43BD">
        <w:rPr>
          <w:color w:val="242424"/>
          <w:sz w:val="28"/>
          <w:szCs w:val="28"/>
        </w:rPr>
        <w:t>подчеркивает</w:t>
      </w:r>
      <w:r w:rsidRPr="00AA43BD">
        <w:rPr>
          <w:color w:val="242424"/>
          <w:spacing w:val="-57"/>
          <w:sz w:val="28"/>
          <w:szCs w:val="28"/>
        </w:rPr>
        <w:t xml:space="preserve"> </w:t>
      </w:r>
      <w:r w:rsidRPr="00AA43BD">
        <w:rPr>
          <w:color w:val="242424"/>
          <w:sz w:val="28"/>
          <w:szCs w:val="28"/>
        </w:rPr>
        <w:t>достижения</w:t>
      </w:r>
      <w:r w:rsidRPr="00AA43BD">
        <w:rPr>
          <w:color w:val="242424"/>
          <w:spacing w:val="50"/>
          <w:sz w:val="28"/>
          <w:szCs w:val="28"/>
        </w:rPr>
        <w:t xml:space="preserve"> </w:t>
      </w:r>
      <w:r w:rsidRPr="00AA43BD">
        <w:rPr>
          <w:color w:val="242424"/>
          <w:sz w:val="28"/>
          <w:szCs w:val="28"/>
        </w:rPr>
        <w:t>ребенка.</w:t>
      </w:r>
      <w:r w:rsidRPr="00AA43BD">
        <w:rPr>
          <w:color w:val="242424"/>
          <w:spacing w:val="50"/>
          <w:sz w:val="28"/>
          <w:szCs w:val="28"/>
        </w:rPr>
        <w:t xml:space="preserve"> </w:t>
      </w:r>
      <w:r w:rsidRPr="00AA43BD">
        <w:rPr>
          <w:color w:val="242424"/>
          <w:sz w:val="28"/>
          <w:szCs w:val="28"/>
        </w:rPr>
        <w:t>Знакомит</w:t>
      </w:r>
      <w:r w:rsidRPr="00AA43BD">
        <w:rPr>
          <w:color w:val="242424"/>
          <w:spacing w:val="51"/>
          <w:sz w:val="28"/>
          <w:szCs w:val="28"/>
        </w:rPr>
        <w:t xml:space="preserve"> </w:t>
      </w:r>
      <w:r w:rsidRPr="00AA43BD">
        <w:rPr>
          <w:color w:val="242424"/>
          <w:sz w:val="28"/>
          <w:szCs w:val="28"/>
        </w:rPr>
        <w:t>детей</w:t>
      </w:r>
      <w:r w:rsidRPr="00AA43BD">
        <w:rPr>
          <w:color w:val="242424"/>
          <w:spacing w:val="51"/>
          <w:sz w:val="28"/>
          <w:szCs w:val="28"/>
        </w:rPr>
        <w:t xml:space="preserve"> </w:t>
      </w:r>
      <w:r w:rsidRPr="00AA43BD">
        <w:rPr>
          <w:color w:val="242424"/>
          <w:sz w:val="28"/>
          <w:szCs w:val="28"/>
        </w:rPr>
        <w:t>с</w:t>
      </w:r>
      <w:r w:rsidRPr="00AA43BD">
        <w:rPr>
          <w:color w:val="242424"/>
          <w:spacing w:val="49"/>
          <w:sz w:val="28"/>
          <w:szCs w:val="28"/>
        </w:rPr>
        <w:t xml:space="preserve"> </w:t>
      </w:r>
      <w:r w:rsidRPr="00AA43BD">
        <w:rPr>
          <w:color w:val="242424"/>
          <w:sz w:val="28"/>
          <w:szCs w:val="28"/>
        </w:rPr>
        <w:t>их</w:t>
      </w:r>
      <w:r w:rsidRPr="00AA43BD">
        <w:rPr>
          <w:color w:val="242424"/>
          <w:spacing w:val="50"/>
          <w:sz w:val="28"/>
          <w:szCs w:val="28"/>
        </w:rPr>
        <w:t xml:space="preserve"> </w:t>
      </w:r>
      <w:r w:rsidRPr="00AA43BD">
        <w:rPr>
          <w:color w:val="242424"/>
          <w:sz w:val="28"/>
          <w:szCs w:val="28"/>
        </w:rPr>
        <w:t>правами.</w:t>
      </w:r>
      <w:r w:rsidRPr="00AA43BD">
        <w:rPr>
          <w:color w:val="242424"/>
          <w:spacing w:val="50"/>
          <w:sz w:val="28"/>
          <w:szCs w:val="28"/>
        </w:rPr>
        <w:t xml:space="preserve"> </w:t>
      </w:r>
      <w:r w:rsidRPr="00AA43BD">
        <w:rPr>
          <w:color w:val="242424"/>
          <w:sz w:val="28"/>
          <w:szCs w:val="28"/>
        </w:rPr>
        <w:t>Обогащает</w:t>
      </w:r>
      <w:r w:rsidRPr="00AA43BD">
        <w:rPr>
          <w:color w:val="242424"/>
          <w:spacing w:val="51"/>
          <w:sz w:val="28"/>
          <w:szCs w:val="28"/>
        </w:rPr>
        <w:t xml:space="preserve"> </w:t>
      </w:r>
      <w:r w:rsidRPr="00AA43BD">
        <w:rPr>
          <w:color w:val="242424"/>
          <w:sz w:val="28"/>
          <w:szCs w:val="28"/>
        </w:rPr>
        <w:t>представления</w:t>
      </w:r>
      <w:r w:rsidRPr="00AA43BD">
        <w:rPr>
          <w:color w:val="242424"/>
          <w:spacing w:val="50"/>
          <w:sz w:val="28"/>
          <w:szCs w:val="28"/>
        </w:rPr>
        <w:t xml:space="preserve"> </w:t>
      </w:r>
      <w:r w:rsidRPr="00AA43BD">
        <w:rPr>
          <w:color w:val="242424"/>
          <w:sz w:val="28"/>
          <w:szCs w:val="28"/>
        </w:rPr>
        <w:t>детей</w:t>
      </w:r>
      <w:r w:rsidRPr="00AA43BD">
        <w:rPr>
          <w:color w:val="242424"/>
          <w:spacing w:val="51"/>
          <w:sz w:val="28"/>
          <w:szCs w:val="28"/>
        </w:rPr>
        <w:t xml:space="preserve"> </w:t>
      </w:r>
      <w:r w:rsidRPr="00AA43BD">
        <w:rPr>
          <w:color w:val="242424"/>
          <w:sz w:val="28"/>
          <w:szCs w:val="28"/>
        </w:rPr>
        <w:t>о</w:t>
      </w:r>
      <w:r w:rsidRPr="00AA43BD">
        <w:rPr>
          <w:color w:val="242424"/>
          <w:spacing w:val="-57"/>
          <w:sz w:val="28"/>
          <w:szCs w:val="28"/>
        </w:rPr>
        <w:t xml:space="preserve"> </w:t>
      </w:r>
      <w:r w:rsidRPr="00AA43BD">
        <w:rPr>
          <w:color w:val="242424"/>
          <w:sz w:val="28"/>
          <w:szCs w:val="28"/>
        </w:rPr>
        <w:t>расширении</w:t>
      </w:r>
      <w:r w:rsidRPr="00AA43BD">
        <w:rPr>
          <w:color w:val="242424"/>
          <w:spacing w:val="13"/>
          <w:sz w:val="28"/>
          <w:szCs w:val="28"/>
        </w:rPr>
        <w:t xml:space="preserve"> </w:t>
      </w:r>
      <w:r w:rsidRPr="00AA43BD">
        <w:rPr>
          <w:color w:val="242424"/>
          <w:sz w:val="28"/>
          <w:szCs w:val="28"/>
        </w:rPr>
        <w:t>форм</w:t>
      </w:r>
      <w:r w:rsidRPr="00AA43BD">
        <w:rPr>
          <w:color w:val="242424"/>
          <w:spacing w:val="12"/>
          <w:sz w:val="28"/>
          <w:szCs w:val="28"/>
        </w:rPr>
        <w:t xml:space="preserve"> </w:t>
      </w:r>
      <w:r w:rsidRPr="00AA43BD">
        <w:rPr>
          <w:color w:val="242424"/>
          <w:sz w:val="28"/>
          <w:szCs w:val="28"/>
        </w:rPr>
        <w:t>поведения</w:t>
      </w:r>
      <w:r w:rsidRPr="00AA43BD">
        <w:rPr>
          <w:color w:val="242424"/>
          <w:spacing w:val="12"/>
          <w:sz w:val="28"/>
          <w:szCs w:val="28"/>
        </w:rPr>
        <w:t xml:space="preserve"> </w:t>
      </w:r>
      <w:r w:rsidRPr="00AA43BD">
        <w:rPr>
          <w:color w:val="242424"/>
          <w:sz w:val="28"/>
          <w:szCs w:val="28"/>
        </w:rPr>
        <w:t>и</w:t>
      </w:r>
      <w:r w:rsidRPr="00AA43BD">
        <w:rPr>
          <w:color w:val="242424"/>
          <w:spacing w:val="14"/>
          <w:sz w:val="28"/>
          <w:szCs w:val="28"/>
        </w:rPr>
        <w:t xml:space="preserve"> </w:t>
      </w:r>
      <w:r w:rsidRPr="00AA43BD">
        <w:rPr>
          <w:color w:val="242424"/>
          <w:sz w:val="28"/>
          <w:szCs w:val="28"/>
        </w:rPr>
        <w:t>действий</w:t>
      </w:r>
      <w:r w:rsidRPr="00AA43BD">
        <w:rPr>
          <w:color w:val="242424"/>
          <w:spacing w:val="14"/>
          <w:sz w:val="28"/>
          <w:szCs w:val="28"/>
        </w:rPr>
        <w:t xml:space="preserve"> </w:t>
      </w:r>
      <w:r w:rsidRPr="00AA43BD">
        <w:rPr>
          <w:color w:val="242424"/>
          <w:sz w:val="28"/>
          <w:szCs w:val="28"/>
        </w:rPr>
        <w:t>детей</w:t>
      </w:r>
      <w:r w:rsidRPr="00AA43BD">
        <w:rPr>
          <w:color w:val="242424"/>
          <w:spacing w:val="12"/>
          <w:sz w:val="28"/>
          <w:szCs w:val="28"/>
        </w:rPr>
        <w:t xml:space="preserve"> </w:t>
      </w:r>
      <w:r w:rsidRPr="00AA43BD">
        <w:rPr>
          <w:color w:val="242424"/>
          <w:sz w:val="28"/>
          <w:szCs w:val="28"/>
        </w:rPr>
        <w:t>в</w:t>
      </w:r>
      <w:r w:rsidRPr="00AA43BD">
        <w:rPr>
          <w:color w:val="242424"/>
          <w:spacing w:val="12"/>
          <w:sz w:val="28"/>
          <w:szCs w:val="28"/>
        </w:rPr>
        <w:t xml:space="preserve"> </w:t>
      </w:r>
      <w:r w:rsidRPr="00AA43BD">
        <w:rPr>
          <w:color w:val="242424"/>
          <w:sz w:val="28"/>
          <w:szCs w:val="28"/>
        </w:rPr>
        <w:t>ситуации</w:t>
      </w:r>
      <w:r w:rsidRPr="00AA43BD">
        <w:rPr>
          <w:color w:val="242424"/>
          <w:spacing w:val="14"/>
          <w:sz w:val="28"/>
          <w:szCs w:val="28"/>
        </w:rPr>
        <w:t xml:space="preserve"> </w:t>
      </w:r>
      <w:r w:rsidRPr="00AA43BD">
        <w:rPr>
          <w:color w:val="242424"/>
          <w:sz w:val="28"/>
          <w:szCs w:val="28"/>
        </w:rPr>
        <w:t>взросления</w:t>
      </w:r>
      <w:r w:rsidRPr="00AA43BD">
        <w:rPr>
          <w:color w:val="242424"/>
          <w:spacing w:val="12"/>
          <w:sz w:val="28"/>
          <w:szCs w:val="28"/>
        </w:rPr>
        <w:t xml:space="preserve"> </w:t>
      </w:r>
      <w:r w:rsidRPr="00AA43BD">
        <w:rPr>
          <w:color w:val="242424"/>
          <w:sz w:val="28"/>
          <w:szCs w:val="28"/>
        </w:rPr>
        <w:t>(помощь</w:t>
      </w:r>
      <w:r w:rsidRPr="00AA43BD">
        <w:rPr>
          <w:color w:val="242424"/>
          <w:spacing w:val="13"/>
          <w:sz w:val="28"/>
          <w:szCs w:val="28"/>
        </w:rPr>
        <w:t xml:space="preserve"> </w:t>
      </w:r>
      <w:r w:rsidRPr="00AA43BD">
        <w:rPr>
          <w:color w:val="242424"/>
          <w:sz w:val="28"/>
          <w:szCs w:val="28"/>
        </w:rPr>
        <w:t>взрослым</w:t>
      </w:r>
      <w:r w:rsidRPr="00AA43BD">
        <w:rPr>
          <w:color w:val="242424"/>
          <w:spacing w:val="-57"/>
          <w:sz w:val="28"/>
          <w:szCs w:val="28"/>
        </w:rPr>
        <w:t xml:space="preserve"> </w:t>
      </w:r>
      <w:r w:rsidRPr="00AA43BD">
        <w:rPr>
          <w:color w:val="242424"/>
          <w:spacing w:val="-1"/>
          <w:sz w:val="28"/>
          <w:szCs w:val="28"/>
        </w:rPr>
        <w:t>дома</w:t>
      </w:r>
      <w:r w:rsidRPr="00AA43BD">
        <w:rPr>
          <w:color w:val="242424"/>
          <w:spacing w:val="-16"/>
          <w:sz w:val="28"/>
          <w:szCs w:val="28"/>
        </w:rPr>
        <w:t xml:space="preserve"> </w:t>
      </w:r>
      <w:r w:rsidRPr="00AA43BD">
        <w:rPr>
          <w:color w:val="242424"/>
          <w:spacing w:val="-1"/>
          <w:sz w:val="28"/>
          <w:szCs w:val="28"/>
        </w:rPr>
        <w:t>и</w:t>
      </w:r>
      <w:r w:rsidRPr="00AA43BD">
        <w:rPr>
          <w:color w:val="242424"/>
          <w:spacing w:val="-14"/>
          <w:sz w:val="28"/>
          <w:szCs w:val="28"/>
        </w:rPr>
        <w:t xml:space="preserve"> </w:t>
      </w:r>
      <w:r w:rsidRPr="00AA43BD">
        <w:rPr>
          <w:color w:val="242424"/>
          <w:spacing w:val="-1"/>
          <w:sz w:val="28"/>
          <w:szCs w:val="28"/>
        </w:rPr>
        <w:t>в</w:t>
      </w:r>
      <w:r w:rsidRPr="00AA43BD">
        <w:rPr>
          <w:color w:val="242424"/>
          <w:spacing w:val="-15"/>
          <w:sz w:val="28"/>
          <w:szCs w:val="28"/>
        </w:rPr>
        <w:t xml:space="preserve"> </w:t>
      </w:r>
      <w:r w:rsidRPr="00AA43BD">
        <w:rPr>
          <w:color w:val="242424"/>
          <w:spacing w:val="-1"/>
          <w:sz w:val="28"/>
          <w:szCs w:val="28"/>
        </w:rPr>
        <w:t>группе,</w:t>
      </w:r>
      <w:r w:rsidRPr="00AA43BD">
        <w:rPr>
          <w:color w:val="242424"/>
          <w:spacing w:val="-15"/>
          <w:sz w:val="28"/>
          <w:szCs w:val="28"/>
        </w:rPr>
        <w:t xml:space="preserve"> </w:t>
      </w:r>
      <w:r w:rsidRPr="00AA43BD">
        <w:rPr>
          <w:color w:val="242424"/>
          <w:sz w:val="28"/>
          <w:szCs w:val="28"/>
        </w:rPr>
        <w:t>сочувствие</w:t>
      </w:r>
      <w:r w:rsidRPr="00AA43BD">
        <w:rPr>
          <w:color w:val="242424"/>
          <w:spacing w:val="-16"/>
          <w:sz w:val="28"/>
          <w:szCs w:val="28"/>
        </w:rPr>
        <w:t xml:space="preserve"> </w:t>
      </w:r>
      <w:r w:rsidRPr="00AA43BD">
        <w:rPr>
          <w:color w:val="242424"/>
          <w:sz w:val="28"/>
          <w:szCs w:val="28"/>
        </w:rPr>
        <w:t>и</w:t>
      </w:r>
      <w:r w:rsidRPr="00AA43BD">
        <w:rPr>
          <w:color w:val="242424"/>
          <w:spacing w:val="-14"/>
          <w:sz w:val="28"/>
          <w:szCs w:val="28"/>
        </w:rPr>
        <w:t xml:space="preserve"> </w:t>
      </w:r>
      <w:r w:rsidRPr="00AA43BD">
        <w:rPr>
          <w:color w:val="242424"/>
          <w:sz w:val="28"/>
          <w:szCs w:val="28"/>
        </w:rPr>
        <w:t>поддержка</w:t>
      </w:r>
      <w:r w:rsidRPr="00AA43BD">
        <w:rPr>
          <w:color w:val="242424"/>
          <w:spacing w:val="-16"/>
          <w:sz w:val="28"/>
          <w:szCs w:val="28"/>
        </w:rPr>
        <w:t xml:space="preserve"> </w:t>
      </w:r>
      <w:r w:rsidRPr="00AA43BD">
        <w:rPr>
          <w:color w:val="242424"/>
          <w:sz w:val="28"/>
          <w:szCs w:val="28"/>
        </w:rPr>
        <w:t>детей</w:t>
      </w:r>
      <w:r w:rsidRPr="00AA43BD">
        <w:rPr>
          <w:color w:val="242424"/>
          <w:spacing w:val="-13"/>
          <w:sz w:val="28"/>
          <w:szCs w:val="28"/>
        </w:rPr>
        <w:t xml:space="preserve"> </w:t>
      </w:r>
      <w:r w:rsidRPr="00AA43BD">
        <w:rPr>
          <w:color w:val="242424"/>
          <w:sz w:val="28"/>
          <w:szCs w:val="28"/>
        </w:rPr>
        <w:t>с</w:t>
      </w:r>
      <w:r w:rsidRPr="00AA43BD">
        <w:rPr>
          <w:color w:val="242424"/>
          <w:spacing w:val="-16"/>
          <w:sz w:val="28"/>
          <w:szCs w:val="28"/>
        </w:rPr>
        <w:t xml:space="preserve"> </w:t>
      </w:r>
      <w:r w:rsidRPr="00AA43BD">
        <w:rPr>
          <w:color w:val="242424"/>
          <w:sz w:val="28"/>
          <w:szCs w:val="28"/>
        </w:rPr>
        <w:t>ОВЗ</w:t>
      </w:r>
      <w:r w:rsidRPr="00AA43BD">
        <w:rPr>
          <w:color w:val="242424"/>
          <w:spacing w:val="-15"/>
          <w:sz w:val="28"/>
          <w:szCs w:val="28"/>
        </w:rPr>
        <w:t xml:space="preserve"> </w:t>
      </w:r>
      <w:r w:rsidRPr="00AA43BD">
        <w:rPr>
          <w:color w:val="242424"/>
          <w:sz w:val="28"/>
          <w:szCs w:val="28"/>
        </w:rPr>
        <w:t>в</w:t>
      </w:r>
      <w:r w:rsidRPr="00AA43BD">
        <w:rPr>
          <w:color w:val="242424"/>
          <w:spacing w:val="-15"/>
          <w:sz w:val="28"/>
          <w:szCs w:val="28"/>
        </w:rPr>
        <w:t xml:space="preserve"> </w:t>
      </w:r>
      <w:r w:rsidRPr="00AA43BD">
        <w:rPr>
          <w:color w:val="242424"/>
          <w:sz w:val="28"/>
          <w:szCs w:val="28"/>
        </w:rPr>
        <w:t>ДОО;</w:t>
      </w:r>
      <w:r w:rsidRPr="00AA43BD">
        <w:rPr>
          <w:color w:val="242424"/>
          <w:spacing w:val="-14"/>
          <w:sz w:val="28"/>
          <w:szCs w:val="28"/>
        </w:rPr>
        <w:t xml:space="preserve"> </w:t>
      </w:r>
      <w:r w:rsidRPr="00AA43BD">
        <w:rPr>
          <w:color w:val="242424"/>
          <w:sz w:val="28"/>
          <w:szCs w:val="28"/>
        </w:rPr>
        <w:t>забота</w:t>
      </w:r>
      <w:r w:rsidRPr="00AA43BD">
        <w:rPr>
          <w:color w:val="242424"/>
          <w:spacing w:val="-16"/>
          <w:sz w:val="28"/>
          <w:szCs w:val="28"/>
        </w:rPr>
        <w:t xml:space="preserve"> </w:t>
      </w:r>
      <w:r w:rsidRPr="00AA43BD">
        <w:rPr>
          <w:color w:val="242424"/>
          <w:sz w:val="28"/>
          <w:szCs w:val="28"/>
        </w:rPr>
        <w:t>и</w:t>
      </w:r>
      <w:r w:rsidRPr="00AA43BD">
        <w:rPr>
          <w:color w:val="242424"/>
          <w:spacing w:val="-14"/>
          <w:sz w:val="28"/>
          <w:szCs w:val="28"/>
        </w:rPr>
        <w:t xml:space="preserve"> </w:t>
      </w:r>
      <w:r w:rsidRPr="00AA43BD">
        <w:rPr>
          <w:color w:val="242424"/>
          <w:sz w:val="28"/>
          <w:szCs w:val="28"/>
        </w:rPr>
        <w:t>поддержка</w:t>
      </w:r>
      <w:r w:rsidRPr="00AA43BD">
        <w:rPr>
          <w:color w:val="242424"/>
          <w:spacing w:val="-16"/>
          <w:sz w:val="28"/>
          <w:szCs w:val="28"/>
        </w:rPr>
        <w:t xml:space="preserve"> </w:t>
      </w:r>
      <w:r w:rsidRPr="00AA43BD">
        <w:rPr>
          <w:color w:val="242424"/>
          <w:sz w:val="28"/>
          <w:szCs w:val="28"/>
        </w:rPr>
        <w:t>младших).</w:t>
      </w:r>
      <w:r w:rsidRPr="00AA43BD">
        <w:rPr>
          <w:color w:val="242424"/>
          <w:spacing w:val="-57"/>
          <w:sz w:val="28"/>
          <w:szCs w:val="28"/>
        </w:rPr>
        <w:t xml:space="preserve"> </w:t>
      </w:r>
      <w:r w:rsidRPr="00AA43BD">
        <w:rPr>
          <w:color w:val="242424"/>
          <w:sz w:val="28"/>
          <w:szCs w:val="28"/>
        </w:rPr>
        <w:t>Педагог</w:t>
      </w:r>
      <w:r w:rsidRPr="00AA43BD">
        <w:rPr>
          <w:color w:val="242424"/>
          <w:spacing w:val="1"/>
          <w:sz w:val="28"/>
          <w:szCs w:val="28"/>
        </w:rPr>
        <w:t xml:space="preserve"> </w:t>
      </w:r>
      <w:r w:rsidRPr="00AA43BD">
        <w:rPr>
          <w:color w:val="242424"/>
          <w:sz w:val="28"/>
          <w:szCs w:val="28"/>
        </w:rPr>
        <w:t>знакомит</w:t>
      </w:r>
      <w:r w:rsidRPr="00AA43BD">
        <w:rPr>
          <w:color w:val="242424"/>
          <w:spacing w:val="1"/>
          <w:sz w:val="28"/>
          <w:szCs w:val="28"/>
        </w:rPr>
        <w:t xml:space="preserve"> </w:t>
      </w:r>
      <w:r w:rsidRPr="00AA43BD">
        <w:rPr>
          <w:color w:val="242424"/>
          <w:sz w:val="28"/>
          <w:szCs w:val="28"/>
        </w:rPr>
        <w:t>детей</w:t>
      </w:r>
      <w:r w:rsidRPr="00AA43BD">
        <w:rPr>
          <w:color w:val="242424"/>
          <w:spacing w:val="60"/>
          <w:sz w:val="28"/>
          <w:szCs w:val="28"/>
        </w:rPr>
        <w:t xml:space="preserve"> </w:t>
      </w:r>
      <w:r w:rsidRPr="00AA43BD">
        <w:rPr>
          <w:color w:val="242424"/>
          <w:sz w:val="28"/>
          <w:szCs w:val="28"/>
        </w:rPr>
        <w:t>с основными</w:t>
      </w:r>
      <w:r w:rsidRPr="00AA43BD">
        <w:rPr>
          <w:color w:val="242424"/>
          <w:spacing w:val="60"/>
          <w:sz w:val="28"/>
          <w:szCs w:val="28"/>
        </w:rPr>
        <w:t xml:space="preserve"> </w:t>
      </w:r>
      <w:r w:rsidRPr="00AA43BD">
        <w:rPr>
          <w:color w:val="242424"/>
          <w:sz w:val="28"/>
          <w:szCs w:val="28"/>
        </w:rPr>
        <w:t>эмоциями</w:t>
      </w:r>
      <w:r w:rsidRPr="00AA43BD">
        <w:rPr>
          <w:color w:val="242424"/>
          <w:spacing w:val="60"/>
          <w:sz w:val="28"/>
          <w:szCs w:val="28"/>
        </w:rPr>
        <w:t xml:space="preserve"> </w:t>
      </w:r>
      <w:r w:rsidRPr="00AA43BD">
        <w:rPr>
          <w:color w:val="242424"/>
          <w:sz w:val="28"/>
          <w:szCs w:val="28"/>
        </w:rPr>
        <w:t>и</w:t>
      </w:r>
      <w:r w:rsidRPr="00AA43BD">
        <w:rPr>
          <w:color w:val="242424"/>
          <w:spacing w:val="60"/>
          <w:sz w:val="28"/>
          <w:szCs w:val="28"/>
        </w:rPr>
        <w:t xml:space="preserve"> </w:t>
      </w:r>
      <w:r w:rsidRPr="00AA43BD">
        <w:rPr>
          <w:color w:val="242424"/>
          <w:sz w:val="28"/>
          <w:szCs w:val="28"/>
        </w:rPr>
        <w:t>чувствами,</w:t>
      </w:r>
      <w:r w:rsidRPr="00AA43BD">
        <w:rPr>
          <w:color w:val="242424"/>
          <w:spacing w:val="60"/>
          <w:sz w:val="28"/>
          <w:szCs w:val="28"/>
        </w:rPr>
        <w:t xml:space="preserve"> </w:t>
      </w:r>
      <w:r w:rsidRPr="00AA43BD">
        <w:rPr>
          <w:color w:val="242424"/>
          <w:sz w:val="28"/>
          <w:szCs w:val="28"/>
        </w:rPr>
        <w:t>их</w:t>
      </w:r>
      <w:r w:rsidRPr="00AA43BD">
        <w:rPr>
          <w:color w:val="242424"/>
          <w:spacing w:val="60"/>
          <w:sz w:val="28"/>
          <w:szCs w:val="28"/>
        </w:rPr>
        <w:t xml:space="preserve"> </w:t>
      </w:r>
      <w:r w:rsidRPr="00AA43BD">
        <w:rPr>
          <w:color w:val="242424"/>
          <w:sz w:val="28"/>
          <w:szCs w:val="28"/>
        </w:rPr>
        <w:t>выражением</w:t>
      </w:r>
      <w:r w:rsidRPr="00AA43BD">
        <w:rPr>
          <w:color w:val="242424"/>
          <w:spacing w:val="60"/>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мимике,</w:t>
      </w:r>
      <w:r w:rsidRPr="00AA43BD">
        <w:rPr>
          <w:color w:val="242424"/>
          <w:spacing w:val="4"/>
          <w:sz w:val="28"/>
          <w:szCs w:val="28"/>
        </w:rPr>
        <w:t xml:space="preserve"> </w:t>
      </w:r>
      <w:r w:rsidRPr="00AA43BD">
        <w:rPr>
          <w:color w:val="242424"/>
          <w:sz w:val="28"/>
          <w:szCs w:val="28"/>
        </w:rPr>
        <w:t>пантомимике,</w:t>
      </w:r>
      <w:r w:rsidRPr="00AA43BD">
        <w:rPr>
          <w:color w:val="242424"/>
          <w:spacing w:val="2"/>
          <w:sz w:val="28"/>
          <w:szCs w:val="28"/>
        </w:rPr>
        <w:t xml:space="preserve"> </w:t>
      </w:r>
      <w:r w:rsidRPr="00AA43BD">
        <w:rPr>
          <w:color w:val="242424"/>
          <w:sz w:val="28"/>
          <w:szCs w:val="28"/>
        </w:rPr>
        <w:t>действиях,</w:t>
      </w:r>
      <w:r w:rsidRPr="00AA43BD">
        <w:rPr>
          <w:color w:val="242424"/>
          <w:spacing w:val="2"/>
          <w:sz w:val="28"/>
          <w:szCs w:val="28"/>
        </w:rPr>
        <w:t xml:space="preserve"> </w:t>
      </w:r>
      <w:r w:rsidRPr="00AA43BD">
        <w:rPr>
          <w:color w:val="242424"/>
          <w:sz w:val="28"/>
          <w:szCs w:val="28"/>
        </w:rPr>
        <w:t>интонации</w:t>
      </w:r>
      <w:r w:rsidRPr="00AA43BD">
        <w:rPr>
          <w:color w:val="242424"/>
          <w:spacing w:val="3"/>
          <w:sz w:val="28"/>
          <w:szCs w:val="28"/>
        </w:rPr>
        <w:t xml:space="preserve"> </w:t>
      </w:r>
      <w:r w:rsidRPr="00AA43BD">
        <w:rPr>
          <w:color w:val="242424"/>
          <w:sz w:val="28"/>
          <w:szCs w:val="28"/>
        </w:rPr>
        <w:t>речи.</w:t>
      </w:r>
      <w:r w:rsidRPr="00AA43BD">
        <w:rPr>
          <w:color w:val="242424"/>
          <w:spacing w:val="4"/>
          <w:sz w:val="28"/>
          <w:szCs w:val="28"/>
        </w:rPr>
        <w:t xml:space="preserve"> </w:t>
      </w:r>
      <w:r w:rsidRPr="00AA43BD">
        <w:rPr>
          <w:color w:val="242424"/>
          <w:sz w:val="28"/>
          <w:szCs w:val="28"/>
        </w:rPr>
        <w:t>Анализирует</w:t>
      </w:r>
      <w:r w:rsidRPr="00AA43BD">
        <w:rPr>
          <w:color w:val="242424"/>
          <w:spacing w:val="5"/>
          <w:sz w:val="28"/>
          <w:szCs w:val="28"/>
        </w:rPr>
        <w:t xml:space="preserve"> </w:t>
      </w:r>
      <w:r w:rsidRPr="00AA43BD">
        <w:rPr>
          <w:color w:val="242424"/>
          <w:sz w:val="28"/>
          <w:szCs w:val="28"/>
        </w:rPr>
        <w:t>с</w:t>
      </w:r>
      <w:r w:rsidRPr="00AA43BD">
        <w:rPr>
          <w:color w:val="242424"/>
          <w:spacing w:val="1"/>
          <w:sz w:val="28"/>
          <w:szCs w:val="28"/>
        </w:rPr>
        <w:t xml:space="preserve"> </w:t>
      </w:r>
      <w:r w:rsidRPr="00AA43BD">
        <w:rPr>
          <w:color w:val="242424"/>
          <w:sz w:val="28"/>
          <w:szCs w:val="28"/>
        </w:rPr>
        <w:t>детьми</w:t>
      </w:r>
      <w:r w:rsidRPr="00AA43BD">
        <w:rPr>
          <w:color w:val="242424"/>
          <w:spacing w:val="3"/>
          <w:sz w:val="28"/>
          <w:szCs w:val="28"/>
        </w:rPr>
        <w:t xml:space="preserve"> </w:t>
      </w:r>
      <w:r w:rsidRPr="00AA43BD">
        <w:rPr>
          <w:color w:val="242424"/>
          <w:sz w:val="28"/>
          <w:szCs w:val="28"/>
        </w:rPr>
        <w:t>причины</w:t>
      </w:r>
      <w:r w:rsidRPr="00AA43BD">
        <w:rPr>
          <w:color w:val="242424"/>
          <w:spacing w:val="2"/>
          <w:sz w:val="28"/>
          <w:szCs w:val="28"/>
        </w:rPr>
        <w:t xml:space="preserve"> </w:t>
      </w:r>
      <w:r w:rsidRPr="00AA43BD">
        <w:rPr>
          <w:color w:val="242424"/>
          <w:sz w:val="28"/>
          <w:szCs w:val="28"/>
        </w:rPr>
        <w:t>и</w:t>
      </w:r>
      <w:r w:rsidRPr="00AA43BD">
        <w:rPr>
          <w:color w:val="242424"/>
          <w:spacing w:val="-57"/>
          <w:sz w:val="28"/>
          <w:szCs w:val="28"/>
        </w:rPr>
        <w:t xml:space="preserve"> </w:t>
      </w:r>
      <w:r w:rsidRPr="00AA43BD">
        <w:rPr>
          <w:color w:val="242424"/>
          <w:sz w:val="28"/>
          <w:szCs w:val="28"/>
        </w:rPr>
        <w:t>события, способствующие возникновению эмоций, рассматривает примеры из жизненного</w:t>
      </w:r>
      <w:r w:rsidRPr="00AA43BD">
        <w:rPr>
          <w:color w:val="242424"/>
          <w:spacing w:val="-57"/>
          <w:sz w:val="28"/>
          <w:szCs w:val="28"/>
        </w:rPr>
        <w:t xml:space="preserve"> </w:t>
      </w:r>
      <w:r w:rsidRPr="00AA43BD">
        <w:rPr>
          <w:color w:val="242424"/>
          <w:sz w:val="28"/>
          <w:szCs w:val="28"/>
        </w:rPr>
        <w:t>опыта</w:t>
      </w:r>
      <w:r w:rsidRPr="00AA43BD">
        <w:rPr>
          <w:color w:val="242424"/>
          <w:spacing w:val="34"/>
          <w:sz w:val="28"/>
          <w:szCs w:val="28"/>
        </w:rPr>
        <w:t xml:space="preserve"> </w:t>
      </w:r>
      <w:r w:rsidRPr="00AA43BD">
        <w:rPr>
          <w:color w:val="242424"/>
          <w:sz w:val="28"/>
          <w:szCs w:val="28"/>
        </w:rPr>
        <w:t>детей,</w:t>
      </w:r>
      <w:r w:rsidRPr="00AA43BD">
        <w:rPr>
          <w:color w:val="242424"/>
          <w:spacing w:val="35"/>
          <w:sz w:val="28"/>
          <w:szCs w:val="28"/>
        </w:rPr>
        <w:t xml:space="preserve"> </w:t>
      </w:r>
      <w:r w:rsidRPr="00AA43BD">
        <w:rPr>
          <w:color w:val="242424"/>
          <w:sz w:val="28"/>
          <w:szCs w:val="28"/>
        </w:rPr>
        <w:t>произведений</w:t>
      </w:r>
      <w:r w:rsidRPr="00AA43BD">
        <w:rPr>
          <w:color w:val="242424"/>
          <w:spacing w:val="36"/>
          <w:sz w:val="28"/>
          <w:szCs w:val="28"/>
        </w:rPr>
        <w:t xml:space="preserve"> </w:t>
      </w:r>
      <w:r w:rsidRPr="00AA43BD">
        <w:rPr>
          <w:color w:val="242424"/>
          <w:sz w:val="28"/>
          <w:szCs w:val="28"/>
        </w:rPr>
        <w:t>литературы</w:t>
      </w:r>
      <w:r w:rsidRPr="00AA43BD">
        <w:rPr>
          <w:color w:val="242424"/>
          <w:spacing w:val="35"/>
          <w:sz w:val="28"/>
          <w:szCs w:val="28"/>
        </w:rPr>
        <w:t xml:space="preserve"> </w:t>
      </w:r>
      <w:r w:rsidRPr="00AA43BD">
        <w:rPr>
          <w:color w:val="242424"/>
          <w:sz w:val="28"/>
          <w:szCs w:val="28"/>
        </w:rPr>
        <w:t>и</w:t>
      </w:r>
      <w:r w:rsidRPr="00AA43BD">
        <w:rPr>
          <w:color w:val="242424"/>
          <w:spacing w:val="39"/>
          <w:sz w:val="28"/>
          <w:szCs w:val="28"/>
        </w:rPr>
        <w:t xml:space="preserve"> </w:t>
      </w:r>
      <w:r w:rsidRPr="00AA43BD">
        <w:rPr>
          <w:color w:val="242424"/>
          <w:sz w:val="28"/>
          <w:szCs w:val="28"/>
        </w:rPr>
        <w:t>изобразительного</w:t>
      </w:r>
      <w:r w:rsidRPr="00AA43BD">
        <w:rPr>
          <w:color w:val="242424"/>
          <w:spacing w:val="35"/>
          <w:sz w:val="28"/>
          <w:szCs w:val="28"/>
        </w:rPr>
        <w:t xml:space="preserve"> </w:t>
      </w:r>
      <w:r w:rsidRPr="00AA43BD">
        <w:rPr>
          <w:color w:val="242424"/>
          <w:sz w:val="28"/>
          <w:szCs w:val="28"/>
        </w:rPr>
        <w:t>искусства,</w:t>
      </w:r>
      <w:r w:rsidRPr="00AA43BD">
        <w:rPr>
          <w:color w:val="242424"/>
          <w:spacing w:val="35"/>
          <w:sz w:val="28"/>
          <w:szCs w:val="28"/>
        </w:rPr>
        <w:t xml:space="preserve"> </w:t>
      </w:r>
      <w:r w:rsidRPr="00AA43BD">
        <w:rPr>
          <w:color w:val="242424"/>
          <w:sz w:val="28"/>
          <w:szCs w:val="28"/>
        </w:rPr>
        <w:t>кинематографа</w:t>
      </w:r>
      <w:r w:rsidRPr="00AA43BD">
        <w:rPr>
          <w:color w:val="242424"/>
          <w:spacing w:val="34"/>
          <w:sz w:val="28"/>
          <w:szCs w:val="28"/>
        </w:rPr>
        <w:t xml:space="preserve"> </w:t>
      </w:r>
      <w:r w:rsidRPr="00AA43BD">
        <w:rPr>
          <w:color w:val="242424"/>
          <w:sz w:val="28"/>
          <w:szCs w:val="28"/>
        </w:rPr>
        <w:t>и</w:t>
      </w:r>
      <w:r w:rsidRPr="00AA43BD">
        <w:rPr>
          <w:color w:val="242424"/>
          <w:spacing w:val="-57"/>
          <w:sz w:val="28"/>
          <w:szCs w:val="28"/>
        </w:rPr>
        <w:t xml:space="preserve"> </w:t>
      </w:r>
      <w:r w:rsidRPr="00AA43BD">
        <w:rPr>
          <w:color w:val="242424"/>
          <w:sz w:val="28"/>
          <w:szCs w:val="28"/>
        </w:rPr>
        <w:t>мультипликации.</w:t>
      </w:r>
      <w:r w:rsidRPr="00AA43BD">
        <w:rPr>
          <w:color w:val="242424"/>
          <w:spacing w:val="11"/>
          <w:sz w:val="28"/>
          <w:szCs w:val="28"/>
        </w:rPr>
        <w:t xml:space="preserve"> </w:t>
      </w:r>
      <w:r w:rsidRPr="00AA43BD">
        <w:rPr>
          <w:color w:val="242424"/>
          <w:sz w:val="28"/>
          <w:szCs w:val="28"/>
        </w:rPr>
        <w:t>Учит</w:t>
      </w:r>
      <w:r w:rsidRPr="00AA43BD">
        <w:rPr>
          <w:color w:val="242424"/>
          <w:spacing w:val="11"/>
          <w:sz w:val="28"/>
          <w:szCs w:val="28"/>
        </w:rPr>
        <w:t xml:space="preserve"> </w:t>
      </w:r>
      <w:r w:rsidRPr="00AA43BD">
        <w:rPr>
          <w:color w:val="242424"/>
          <w:sz w:val="28"/>
          <w:szCs w:val="28"/>
        </w:rPr>
        <w:t>детей</w:t>
      </w:r>
      <w:r w:rsidRPr="00AA43BD">
        <w:rPr>
          <w:color w:val="242424"/>
          <w:spacing w:val="11"/>
          <w:sz w:val="28"/>
          <w:szCs w:val="28"/>
        </w:rPr>
        <w:t xml:space="preserve"> </w:t>
      </w:r>
      <w:r w:rsidRPr="00AA43BD">
        <w:rPr>
          <w:color w:val="242424"/>
          <w:sz w:val="28"/>
          <w:szCs w:val="28"/>
        </w:rPr>
        <w:t>понимать</w:t>
      </w:r>
      <w:r w:rsidRPr="00AA43BD">
        <w:rPr>
          <w:color w:val="242424"/>
          <w:spacing w:val="12"/>
          <w:sz w:val="28"/>
          <w:szCs w:val="28"/>
        </w:rPr>
        <w:t xml:space="preserve"> </w:t>
      </w:r>
      <w:r w:rsidRPr="00AA43BD">
        <w:rPr>
          <w:color w:val="242424"/>
          <w:sz w:val="28"/>
          <w:szCs w:val="28"/>
        </w:rPr>
        <w:t>свои</w:t>
      </w:r>
      <w:r w:rsidRPr="00AA43BD">
        <w:rPr>
          <w:color w:val="242424"/>
          <w:spacing w:val="12"/>
          <w:sz w:val="28"/>
          <w:szCs w:val="28"/>
        </w:rPr>
        <w:t xml:space="preserve"> </w:t>
      </w:r>
      <w:r w:rsidRPr="00AA43BD">
        <w:rPr>
          <w:color w:val="242424"/>
          <w:sz w:val="28"/>
          <w:szCs w:val="28"/>
        </w:rPr>
        <w:t>и</w:t>
      </w:r>
      <w:r w:rsidRPr="00AA43BD">
        <w:rPr>
          <w:color w:val="242424"/>
          <w:spacing w:val="12"/>
          <w:sz w:val="28"/>
          <w:szCs w:val="28"/>
        </w:rPr>
        <w:t xml:space="preserve"> </w:t>
      </w:r>
      <w:r w:rsidRPr="00AA43BD">
        <w:rPr>
          <w:color w:val="242424"/>
          <w:sz w:val="28"/>
          <w:szCs w:val="28"/>
        </w:rPr>
        <w:t>чужие эмоциональные</w:t>
      </w:r>
      <w:r w:rsidRPr="00AA43BD">
        <w:rPr>
          <w:color w:val="242424"/>
          <w:spacing w:val="9"/>
          <w:sz w:val="28"/>
          <w:szCs w:val="28"/>
        </w:rPr>
        <w:t xml:space="preserve"> </w:t>
      </w:r>
      <w:r w:rsidRPr="00AA43BD">
        <w:rPr>
          <w:color w:val="242424"/>
          <w:sz w:val="28"/>
          <w:szCs w:val="28"/>
        </w:rPr>
        <w:t>состояния,</w:t>
      </w:r>
      <w:r w:rsidRPr="00AA43BD">
        <w:rPr>
          <w:color w:val="242424"/>
          <w:spacing w:val="-57"/>
          <w:sz w:val="28"/>
          <w:szCs w:val="28"/>
        </w:rPr>
        <w:t xml:space="preserve"> </w:t>
      </w:r>
      <w:r w:rsidRPr="00AA43BD">
        <w:rPr>
          <w:color w:val="242424"/>
          <w:sz w:val="28"/>
          <w:szCs w:val="28"/>
        </w:rPr>
        <w:t>разговаривать</w:t>
      </w:r>
      <w:r w:rsidRPr="00AA43BD">
        <w:rPr>
          <w:color w:val="242424"/>
          <w:spacing w:val="46"/>
          <w:sz w:val="28"/>
          <w:szCs w:val="28"/>
        </w:rPr>
        <w:t xml:space="preserve"> </w:t>
      </w:r>
      <w:r w:rsidRPr="00AA43BD">
        <w:rPr>
          <w:color w:val="242424"/>
          <w:sz w:val="28"/>
          <w:szCs w:val="28"/>
        </w:rPr>
        <w:t>о</w:t>
      </w:r>
      <w:r w:rsidRPr="00AA43BD">
        <w:rPr>
          <w:color w:val="242424"/>
          <w:spacing w:val="46"/>
          <w:sz w:val="28"/>
          <w:szCs w:val="28"/>
        </w:rPr>
        <w:t xml:space="preserve"> </w:t>
      </w:r>
      <w:r w:rsidRPr="00AA43BD">
        <w:rPr>
          <w:color w:val="242424"/>
          <w:sz w:val="28"/>
          <w:szCs w:val="28"/>
        </w:rPr>
        <w:t>них,</w:t>
      </w:r>
      <w:r w:rsidRPr="00AA43BD">
        <w:rPr>
          <w:color w:val="242424"/>
          <w:spacing w:val="46"/>
          <w:sz w:val="28"/>
          <w:szCs w:val="28"/>
        </w:rPr>
        <w:t xml:space="preserve"> </w:t>
      </w:r>
      <w:r w:rsidRPr="00AA43BD">
        <w:rPr>
          <w:color w:val="242424"/>
          <w:sz w:val="28"/>
          <w:szCs w:val="28"/>
        </w:rPr>
        <w:t>демонстрирует</w:t>
      </w:r>
      <w:r w:rsidRPr="00AA43BD">
        <w:rPr>
          <w:color w:val="242424"/>
          <w:spacing w:val="46"/>
          <w:sz w:val="28"/>
          <w:szCs w:val="28"/>
        </w:rPr>
        <w:t xml:space="preserve"> </w:t>
      </w:r>
      <w:r w:rsidRPr="00AA43BD">
        <w:rPr>
          <w:color w:val="242424"/>
          <w:sz w:val="28"/>
          <w:szCs w:val="28"/>
        </w:rPr>
        <w:t>примеры</w:t>
      </w:r>
      <w:r w:rsidRPr="00AA43BD">
        <w:rPr>
          <w:color w:val="242424"/>
          <w:spacing w:val="43"/>
          <w:sz w:val="28"/>
          <w:szCs w:val="28"/>
        </w:rPr>
        <w:t xml:space="preserve"> </w:t>
      </w:r>
      <w:r w:rsidRPr="00AA43BD">
        <w:rPr>
          <w:color w:val="242424"/>
          <w:sz w:val="28"/>
          <w:szCs w:val="28"/>
        </w:rPr>
        <w:t>эмоциональной</w:t>
      </w:r>
      <w:r w:rsidRPr="00AA43BD">
        <w:rPr>
          <w:color w:val="242424"/>
          <w:spacing w:val="44"/>
          <w:sz w:val="28"/>
          <w:szCs w:val="28"/>
        </w:rPr>
        <w:t xml:space="preserve"> </w:t>
      </w:r>
      <w:r w:rsidRPr="00AA43BD">
        <w:rPr>
          <w:color w:val="242424"/>
          <w:sz w:val="28"/>
          <w:szCs w:val="28"/>
        </w:rPr>
        <w:t>поддержки</w:t>
      </w:r>
      <w:r w:rsidRPr="00AA43BD">
        <w:rPr>
          <w:color w:val="242424"/>
          <w:spacing w:val="44"/>
          <w:sz w:val="28"/>
          <w:szCs w:val="28"/>
        </w:rPr>
        <w:t xml:space="preserve"> </w:t>
      </w:r>
      <w:r w:rsidRPr="00AA43BD">
        <w:rPr>
          <w:color w:val="242424"/>
          <w:sz w:val="28"/>
          <w:szCs w:val="28"/>
        </w:rPr>
        <w:t>и</w:t>
      </w:r>
      <w:r w:rsidRPr="00AA43BD">
        <w:rPr>
          <w:color w:val="242424"/>
          <w:spacing w:val="47"/>
          <w:sz w:val="28"/>
          <w:szCs w:val="28"/>
        </w:rPr>
        <w:t xml:space="preserve"> </w:t>
      </w:r>
      <w:r w:rsidRPr="00AA43BD">
        <w:rPr>
          <w:color w:val="242424"/>
          <w:sz w:val="28"/>
          <w:szCs w:val="28"/>
        </w:rPr>
        <w:t>адекватные</w:t>
      </w:r>
    </w:p>
    <w:p w:rsidR="00AA43BD" w:rsidRPr="00AA43BD" w:rsidRDefault="00AA43BD" w:rsidP="00AA43BD">
      <w:pPr>
        <w:spacing w:before="1" w:line="360" w:lineRule="auto"/>
        <w:ind w:left="102"/>
        <w:jc w:val="both"/>
        <w:rPr>
          <w:sz w:val="28"/>
          <w:szCs w:val="28"/>
        </w:rPr>
      </w:pPr>
      <w:r w:rsidRPr="00AA43BD">
        <w:rPr>
          <w:color w:val="242424"/>
          <w:sz w:val="28"/>
          <w:szCs w:val="28"/>
        </w:rPr>
        <w:t>возрасту</w:t>
      </w:r>
      <w:r w:rsidRPr="00AA43BD">
        <w:rPr>
          <w:color w:val="242424"/>
          <w:spacing w:val="-4"/>
          <w:sz w:val="28"/>
          <w:szCs w:val="28"/>
        </w:rPr>
        <w:t xml:space="preserve"> </w:t>
      </w:r>
      <w:r w:rsidRPr="00AA43BD">
        <w:rPr>
          <w:color w:val="242424"/>
          <w:sz w:val="28"/>
          <w:szCs w:val="28"/>
        </w:rPr>
        <w:t>способы</w:t>
      </w:r>
      <w:r w:rsidRPr="00AA43BD">
        <w:rPr>
          <w:color w:val="242424"/>
          <w:spacing w:val="-3"/>
          <w:sz w:val="28"/>
          <w:szCs w:val="28"/>
        </w:rPr>
        <w:t xml:space="preserve"> </w:t>
      </w:r>
      <w:r w:rsidRPr="00AA43BD">
        <w:rPr>
          <w:color w:val="242424"/>
          <w:sz w:val="28"/>
          <w:szCs w:val="28"/>
        </w:rPr>
        <w:t>регуляции</w:t>
      </w:r>
      <w:r w:rsidRPr="00AA43BD">
        <w:rPr>
          <w:color w:val="242424"/>
          <w:spacing w:val="-6"/>
          <w:sz w:val="28"/>
          <w:szCs w:val="28"/>
        </w:rPr>
        <w:t xml:space="preserve"> </w:t>
      </w:r>
      <w:r w:rsidRPr="00AA43BD">
        <w:rPr>
          <w:color w:val="242424"/>
          <w:sz w:val="28"/>
          <w:szCs w:val="28"/>
        </w:rPr>
        <w:t>эмоциональных</w:t>
      </w:r>
      <w:r w:rsidRPr="00AA43BD">
        <w:rPr>
          <w:color w:val="242424"/>
          <w:spacing w:val="-3"/>
          <w:sz w:val="28"/>
          <w:szCs w:val="28"/>
        </w:rPr>
        <w:t xml:space="preserve"> </w:t>
      </w:r>
      <w:r w:rsidRPr="00AA43BD">
        <w:rPr>
          <w:color w:val="242424"/>
          <w:sz w:val="28"/>
          <w:szCs w:val="28"/>
        </w:rPr>
        <w:t>состояний.</w:t>
      </w:r>
    </w:p>
    <w:p w:rsidR="00AA43BD" w:rsidRPr="00AA43BD" w:rsidRDefault="00AA43BD" w:rsidP="00AA43BD">
      <w:pPr>
        <w:spacing w:line="360" w:lineRule="auto"/>
        <w:ind w:left="102" w:right="409" w:firstLine="707"/>
        <w:jc w:val="both"/>
        <w:rPr>
          <w:sz w:val="28"/>
          <w:szCs w:val="28"/>
        </w:rPr>
      </w:pPr>
      <w:r w:rsidRPr="00AA43BD">
        <w:rPr>
          <w:color w:val="242424"/>
          <w:sz w:val="28"/>
          <w:szCs w:val="28"/>
        </w:rPr>
        <w:t>Обогащает представления о семье, семейных и родственных отношениях: члены</w:t>
      </w:r>
      <w:r w:rsidRPr="00AA43BD">
        <w:rPr>
          <w:color w:val="242424"/>
          <w:spacing w:val="1"/>
          <w:sz w:val="28"/>
          <w:szCs w:val="28"/>
        </w:rPr>
        <w:t xml:space="preserve"> </w:t>
      </w:r>
      <w:r w:rsidRPr="00AA43BD">
        <w:rPr>
          <w:color w:val="242424"/>
          <w:sz w:val="28"/>
          <w:szCs w:val="28"/>
        </w:rPr>
        <w:t>семьи, ближайшие родственники по линии матери и отца. Способствует пониманию того,</w:t>
      </w:r>
      <w:r w:rsidRPr="00AA43BD">
        <w:rPr>
          <w:color w:val="242424"/>
          <w:spacing w:val="1"/>
          <w:sz w:val="28"/>
          <w:szCs w:val="28"/>
        </w:rPr>
        <w:t xml:space="preserve"> </w:t>
      </w:r>
      <w:r w:rsidRPr="00AA43BD">
        <w:rPr>
          <w:color w:val="242424"/>
          <w:sz w:val="28"/>
          <w:szCs w:val="28"/>
        </w:rPr>
        <w:t xml:space="preserve">как поддерживаются родственные связи (переписка, разговор по телефону, </w:t>
      </w:r>
      <w:r w:rsidRPr="00AA43BD">
        <w:rPr>
          <w:color w:val="242424"/>
          <w:sz w:val="28"/>
          <w:szCs w:val="28"/>
        </w:rPr>
        <w:lastRenderedPageBreak/>
        <w:t>посещения,</w:t>
      </w:r>
      <w:r w:rsidRPr="00AA43BD">
        <w:rPr>
          <w:color w:val="242424"/>
          <w:spacing w:val="1"/>
          <w:sz w:val="28"/>
          <w:szCs w:val="28"/>
        </w:rPr>
        <w:t xml:space="preserve"> </w:t>
      </w:r>
      <w:r w:rsidRPr="00AA43BD">
        <w:rPr>
          <w:color w:val="242424"/>
          <w:sz w:val="28"/>
          <w:szCs w:val="28"/>
        </w:rPr>
        <w:t>совместный отдых), как</w:t>
      </w:r>
      <w:r w:rsidRPr="00AA43BD">
        <w:rPr>
          <w:color w:val="242424"/>
          <w:spacing w:val="1"/>
          <w:sz w:val="28"/>
          <w:szCs w:val="28"/>
        </w:rPr>
        <w:t xml:space="preserve"> </w:t>
      </w:r>
      <w:r w:rsidRPr="00AA43BD">
        <w:rPr>
          <w:color w:val="242424"/>
          <w:sz w:val="28"/>
          <w:szCs w:val="28"/>
        </w:rPr>
        <w:t>проявляются в семье забота, любовь, уважение друг к другу.</w:t>
      </w:r>
      <w:r w:rsidRPr="00AA43BD">
        <w:rPr>
          <w:color w:val="242424"/>
          <w:spacing w:val="1"/>
          <w:sz w:val="28"/>
          <w:szCs w:val="28"/>
        </w:rPr>
        <w:t xml:space="preserve"> </w:t>
      </w:r>
      <w:r w:rsidRPr="00AA43BD">
        <w:rPr>
          <w:color w:val="242424"/>
          <w:sz w:val="28"/>
          <w:szCs w:val="28"/>
        </w:rPr>
        <w:t>Рассматривает</w:t>
      </w:r>
      <w:r w:rsidRPr="00AA43BD">
        <w:rPr>
          <w:color w:val="242424"/>
          <w:spacing w:val="42"/>
          <w:sz w:val="28"/>
          <w:szCs w:val="28"/>
        </w:rPr>
        <w:t xml:space="preserve"> </w:t>
      </w:r>
      <w:r w:rsidRPr="00AA43BD">
        <w:rPr>
          <w:color w:val="242424"/>
          <w:sz w:val="28"/>
          <w:szCs w:val="28"/>
        </w:rPr>
        <w:t>проявления</w:t>
      </w:r>
      <w:r w:rsidRPr="00AA43BD">
        <w:rPr>
          <w:color w:val="242424"/>
          <w:spacing w:val="42"/>
          <w:sz w:val="28"/>
          <w:szCs w:val="28"/>
        </w:rPr>
        <w:t xml:space="preserve"> </w:t>
      </w:r>
      <w:r w:rsidRPr="00AA43BD">
        <w:rPr>
          <w:color w:val="242424"/>
          <w:sz w:val="28"/>
          <w:szCs w:val="28"/>
        </w:rPr>
        <w:t>семейных</w:t>
      </w:r>
      <w:r w:rsidRPr="00AA43BD">
        <w:rPr>
          <w:color w:val="242424"/>
          <w:spacing w:val="41"/>
          <w:sz w:val="28"/>
          <w:szCs w:val="28"/>
        </w:rPr>
        <w:t xml:space="preserve"> </w:t>
      </w:r>
      <w:r w:rsidRPr="00AA43BD">
        <w:rPr>
          <w:color w:val="242424"/>
          <w:sz w:val="28"/>
          <w:szCs w:val="28"/>
        </w:rPr>
        <w:t>традиций</w:t>
      </w:r>
      <w:r w:rsidRPr="00AA43BD">
        <w:rPr>
          <w:color w:val="242424"/>
          <w:spacing w:val="43"/>
          <w:sz w:val="28"/>
          <w:szCs w:val="28"/>
        </w:rPr>
        <w:t xml:space="preserve"> </w:t>
      </w:r>
      <w:r w:rsidRPr="00AA43BD">
        <w:rPr>
          <w:color w:val="242424"/>
          <w:sz w:val="28"/>
          <w:szCs w:val="28"/>
        </w:rPr>
        <w:t>и</w:t>
      </w:r>
      <w:r w:rsidRPr="00AA43BD">
        <w:rPr>
          <w:color w:val="242424"/>
          <w:spacing w:val="42"/>
          <w:sz w:val="28"/>
          <w:szCs w:val="28"/>
        </w:rPr>
        <w:t xml:space="preserve"> </w:t>
      </w:r>
      <w:r w:rsidRPr="00AA43BD">
        <w:rPr>
          <w:color w:val="242424"/>
          <w:sz w:val="28"/>
          <w:szCs w:val="28"/>
        </w:rPr>
        <w:t>отношения</w:t>
      </w:r>
      <w:r w:rsidRPr="00AA43BD">
        <w:rPr>
          <w:color w:val="242424"/>
          <w:spacing w:val="42"/>
          <w:sz w:val="28"/>
          <w:szCs w:val="28"/>
        </w:rPr>
        <w:t xml:space="preserve"> </w:t>
      </w:r>
      <w:r w:rsidRPr="00AA43BD">
        <w:rPr>
          <w:color w:val="242424"/>
          <w:sz w:val="28"/>
          <w:szCs w:val="28"/>
        </w:rPr>
        <w:t>к</w:t>
      </w:r>
      <w:r w:rsidRPr="00AA43BD">
        <w:rPr>
          <w:color w:val="242424"/>
          <w:spacing w:val="40"/>
          <w:sz w:val="28"/>
          <w:szCs w:val="28"/>
        </w:rPr>
        <w:t xml:space="preserve"> </w:t>
      </w:r>
      <w:r w:rsidRPr="00AA43BD">
        <w:rPr>
          <w:color w:val="242424"/>
          <w:sz w:val="28"/>
          <w:szCs w:val="28"/>
        </w:rPr>
        <w:t>пожилым</w:t>
      </w:r>
      <w:r w:rsidRPr="00AA43BD">
        <w:rPr>
          <w:color w:val="242424"/>
          <w:spacing w:val="41"/>
          <w:sz w:val="28"/>
          <w:szCs w:val="28"/>
        </w:rPr>
        <w:t xml:space="preserve"> </w:t>
      </w:r>
      <w:r w:rsidRPr="00AA43BD">
        <w:rPr>
          <w:color w:val="242424"/>
          <w:sz w:val="28"/>
          <w:szCs w:val="28"/>
        </w:rPr>
        <w:t>членам</w:t>
      </w:r>
      <w:r w:rsidRPr="00AA43BD">
        <w:rPr>
          <w:color w:val="242424"/>
          <w:spacing w:val="41"/>
          <w:sz w:val="28"/>
          <w:szCs w:val="28"/>
        </w:rPr>
        <w:t xml:space="preserve"> </w:t>
      </w:r>
      <w:r w:rsidRPr="00AA43BD">
        <w:rPr>
          <w:color w:val="242424"/>
          <w:sz w:val="28"/>
          <w:szCs w:val="28"/>
        </w:rPr>
        <w:t>семьи.</w:t>
      </w:r>
      <w:r w:rsidRPr="00AA43BD">
        <w:rPr>
          <w:sz w:val="28"/>
          <w:szCs w:val="28"/>
        </w:rPr>
        <w:t xml:space="preserve"> </w:t>
      </w:r>
      <w:r w:rsidRPr="00AA43BD">
        <w:rPr>
          <w:color w:val="242424"/>
          <w:spacing w:val="-1"/>
          <w:sz w:val="28"/>
          <w:szCs w:val="28"/>
        </w:rPr>
        <w:t>Обогащает</w:t>
      </w:r>
      <w:r w:rsidRPr="00AA43BD">
        <w:rPr>
          <w:color w:val="242424"/>
          <w:spacing w:val="-14"/>
          <w:sz w:val="28"/>
          <w:szCs w:val="28"/>
        </w:rPr>
        <w:t xml:space="preserve"> </w:t>
      </w:r>
      <w:r w:rsidRPr="00AA43BD">
        <w:rPr>
          <w:color w:val="242424"/>
          <w:sz w:val="28"/>
          <w:szCs w:val="28"/>
        </w:rPr>
        <w:t>представления</w:t>
      </w:r>
      <w:r w:rsidRPr="00AA43BD">
        <w:rPr>
          <w:color w:val="242424"/>
          <w:spacing w:val="-13"/>
          <w:sz w:val="28"/>
          <w:szCs w:val="28"/>
        </w:rPr>
        <w:t xml:space="preserve"> </w:t>
      </w:r>
      <w:r w:rsidRPr="00AA43BD">
        <w:rPr>
          <w:color w:val="242424"/>
          <w:sz w:val="28"/>
          <w:szCs w:val="28"/>
        </w:rPr>
        <w:t>детей</w:t>
      </w:r>
      <w:r w:rsidRPr="00AA43BD">
        <w:rPr>
          <w:color w:val="242424"/>
          <w:spacing w:val="-13"/>
          <w:sz w:val="28"/>
          <w:szCs w:val="28"/>
        </w:rPr>
        <w:t xml:space="preserve"> </w:t>
      </w:r>
      <w:r w:rsidRPr="00AA43BD">
        <w:rPr>
          <w:color w:val="242424"/>
          <w:sz w:val="28"/>
          <w:szCs w:val="28"/>
        </w:rPr>
        <w:t>о</w:t>
      </w:r>
      <w:r w:rsidRPr="00AA43BD">
        <w:rPr>
          <w:color w:val="242424"/>
          <w:spacing w:val="-14"/>
          <w:sz w:val="28"/>
          <w:szCs w:val="28"/>
        </w:rPr>
        <w:t xml:space="preserve"> </w:t>
      </w:r>
      <w:r w:rsidRPr="00AA43BD">
        <w:rPr>
          <w:color w:val="242424"/>
          <w:sz w:val="28"/>
          <w:szCs w:val="28"/>
        </w:rPr>
        <w:t>заботе</w:t>
      </w:r>
      <w:r w:rsidRPr="00AA43BD">
        <w:rPr>
          <w:color w:val="242424"/>
          <w:spacing w:val="-14"/>
          <w:sz w:val="28"/>
          <w:szCs w:val="28"/>
        </w:rPr>
        <w:t xml:space="preserve"> </w:t>
      </w:r>
      <w:r w:rsidRPr="00AA43BD">
        <w:rPr>
          <w:color w:val="242424"/>
          <w:sz w:val="28"/>
          <w:szCs w:val="28"/>
        </w:rPr>
        <w:t>и</w:t>
      </w:r>
      <w:r w:rsidRPr="00AA43BD">
        <w:rPr>
          <w:color w:val="242424"/>
          <w:spacing w:val="-13"/>
          <w:sz w:val="28"/>
          <w:szCs w:val="28"/>
        </w:rPr>
        <w:t xml:space="preserve"> </w:t>
      </w:r>
      <w:r w:rsidRPr="00AA43BD">
        <w:rPr>
          <w:color w:val="242424"/>
          <w:sz w:val="28"/>
          <w:szCs w:val="28"/>
        </w:rPr>
        <w:t>правилах</w:t>
      </w:r>
      <w:r w:rsidRPr="00AA43BD">
        <w:rPr>
          <w:color w:val="242424"/>
          <w:spacing w:val="-14"/>
          <w:sz w:val="28"/>
          <w:szCs w:val="28"/>
        </w:rPr>
        <w:t xml:space="preserve"> </w:t>
      </w:r>
      <w:r w:rsidRPr="00AA43BD">
        <w:rPr>
          <w:color w:val="242424"/>
          <w:sz w:val="28"/>
          <w:szCs w:val="28"/>
        </w:rPr>
        <w:t>оказания</w:t>
      </w:r>
      <w:r w:rsidRPr="00AA43BD">
        <w:rPr>
          <w:color w:val="242424"/>
          <w:spacing w:val="-13"/>
          <w:sz w:val="28"/>
          <w:szCs w:val="28"/>
        </w:rPr>
        <w:t xml:space="preserve"> </w:t>
      </w:r>
      <w:r w:rsidRPr="00AA43BD">
        <w:rPr>
          <w:color w:val="242424"/>
          <w:sz w:val="28"/>
          <w:szCs w:val="28"/>
        </w:rPr>
        <w:t>посильной</w:t>
      </w:r>
      <w:r w:rsidRPr="00AA43BD">
        <w:rPr>
          <w:color w:val="242424"/>
          <w:spacing w:val="-13"/>
          <w:sz w:val="28"/>
          <w:szCs w:val="28"/>
        </w:rPr>
        <w:t xml:space="preserve"> </w:t>
      </w:r>
      <w:r w:rsidRPr="00AA43BD">
        <w:rPr>
          <w:color w:val="242424"/>
          <w:sz w:val="28"/>
          <w:szCs w:val="28"/>
        </w:rPr>
        <w:t>помощи</w:t>
      </w:r>
      <w:r w:rsidRPr="00AA43BD">
        <w:rPr>
          <w:color w:val="242424"/>
          <w:spacing w:val="-14"/>
          <w:sz w:val="28"/>
          <w:szCs w:val="28"/>
        </w:rPr>
        <w:t xml:space="preserve"> </w:t>
      </w:r>
      <w:r w:rsidRPr="00AA43BD">
        <w:rPr>
          <w:color w:val="242424"/>
          <w:sz w:val="28"/>
          <w:szCs w:val="28"/>
        </w:rPr>
        <w:t>больному</w:t>
      </w:r>
      <w:r w:rsidRPr="00AA43BD">
        <w:rPr>
          <w:color w:val="242424"/>
          <w:spacing w:val="-57"/>
          <w:sz w:val="28"/>
          <w:szCs w:val="28"/>
        </w:rPr>
        <w:t xml:space="preserve"> </w:t>
      </w:r>
      <w:r w:rsidRPr="00AA43BD">
        <w:rPr>
          <w:color w:val="242424"/>
          <w:sz w:val="28"/>
          <w:szCs w:val="28"/>
        </w:rPr>
        <w:t>члену</w:t>
      </w:r>
      <w:r w:rsidRPr="00AA43BD">
        <w:rPr>
          <w:color w:val="242424"/>
          <w:spacing w:val="-1"/>
          <w:sz w:val="28"/>
          <w:szCs w:val="28"/>
        </w:rPr>
        <w:t xml:space="preserve"> </w:t>
      </w:r>
      <w:r w:rsidRPr="00AA43BD">
        <w:rPr>
          <w:color w:val="242424"/>
          <w:sz w:val="28"/>
          <w:szCs w:val="28"/>
        </w:rPr>
        <w:t>семьи.</w:t>
      </w:r>
    </w:p>
    <w:p w:rsidR="00AA43BD" w:rsidRPr="00AA43BD" w:rsidRDefault="00AA43BD" w:rsidP="00AA43BD">
      <w:pPr>
        <w:spacing w:before="1" w:line="360" w:lineRule="auto"/>
        <w:ind w:left="102" w:right="410" w:firstLine="707"/>
        <w:jc w:val="both"/>
        <w:outlineLvl w:val="0"/>
        <w:rPr>
          <w:b/>
          <w:bCs/>
          <w:sz w:val="28"/>
          <w:szCs w:val="28"/>
        </w:rPr>
      </w:pPr>
      <w:r w:rsidRPr="00AA43BD">
        <w:rPr>
          <w:b/>
          <w:bCs/>
          <w:color w:val="242424"/>
          <w:sz w:val="28"/>
          <w:szCs w:val="28"/>
        </w:rPr>
        <w:t>Условия</w:t>
      </w:r>
      <w:r w:rsidRPr="00AA43BD">
        <w:rPr>
          <w:b/>
          <w:bCs/>
          <w:color w:val="242424"/>
          <w:spacing w:val="-7"/>
          <w:sz w:val="28"/>
          <w:szCs w:val="28"/>
        </w:rPr>
        <w:t xml:space="preserve"> </w:t>
      </w:r>
      <w:r w:rsidRPr="00AA43BD">
        <w:rPr>
          <w:b/>
          <w:bCs/>
          <w:color w:val="242424"/>
          <w:sz w:val="28"/>
          <w:szCs w:val="28"/>
        </w:rPr>
        <w:t>для</w:t>
      </w:r>
      <w:r w:rsidRPr="00AA43BD">
        <w:rPr>
          <w:b/>
          <w:bCs/>
          <w:color w:val="242424"/>
          <w:spacing w:val="-8"/>
          <w:sz w:val="28"/>
          <w:szCs w:val="28"/>
        </w:rPr>
        <w:t xml:space="preserve"> </w:t>
      </w:r>
      <w:r w:rsidRPr="00AA43BD">
        <w:rPr>
          <w:b/>
          <w:bCs/>
          <w:color w:val="242424"/>
          <w:sz w:val="28"/>
          <w:szCs w:val="28"/>
        </w:rPr>
        <w:t>обретения</w:t>
      </w:r>
      <w:r w:rsidRPr="00AA43BD">
        <w:rPr>
          <w:b/>
          <w:bCs/>
          <w:color w:val="242424"/>
          <w:spacing w:val="-8"/>
          <w:sz w:val="28"/>
          <w:szCs w:val="28"/>
        </w:rPr>
        <w:t xml:space="preserve"> </w:t>
      </w:r>
      <w:r w:rsidRPr="00AA43BD">
        <w:rPr>
          <w:b/>
          <w:bCs/>
          <w:color w:val="242424"/>
          <w:sz w:val="28"/>
          <w:szCs w:val="28"/>
        </w:rPr>
        <w:t>ребенком</w:t>
      </w:r>
      <w:r w:rsidRPr="00AA43BD">
        <w:rPr>
          <w:b/>
          <w:bCs/>
          <w:color w:val="242424"/>
          <w:spacing w:val="-8"/>
          <w:sz w:val="28"/>
          <w:szCs w:val="28"/>
        </w:rPr>
        <w:t xml:space="preserve"> </w:t>
      </w:r>
      <w:r w:rsidRPr="00AA43BD">
        <w:rPr>
          <w:b/>
          <w:bCs/>
          <w:color w:val="242424"/>
          <w:sz w:val="28"/>
          <w:szCs w:val="28"/>
        </w:rPr>
        <w:t>первичного</w:t>
      </w:r>
      <w:r w:rsidRPr="00AA43BD">
        <w:rPr>
          <w:b/>
          <w:bCs/>
          <w:color w:val="242424"/>
          <w:spacing w:val="-7"/>
          <w:sz w:val="28"/>
          <w:szCs w:val="28"/>
        </w:rPr>
        <w:t xml:space="preserve"> </w:t>
      </w:r>
      <w:r w:rsidRPr="00AA43BD">
        <w:rPr>
          <w:b/>
          <w:bCs/>
          <w:color w:val="242424"/>
          <w:sz w:val="28"/>
          <w:szCs w:val="28"/>
        </w:rPr>
        <w:t>опыта</w:t>
      </w:r>
      <w:r w:rsidRPr="00AA43BD">
        <w:rPr>
          <w:b/>
          <w:bCs/>
          <w:color w:val="242424"/>
          <w:spacing w:val="-8"/>
          <w:sz w:val="28"/>
          <w:szCs w:val="28"/>
        </w:rPr>
        <w:t xml:space="preserve"> </w:t>
      </w:r>
      <w:r w:rsidRPr="00AA43BD">
        <w:rPr>
          <w:b/>
          <w:bCs/>
          <w:color w:val="242424"/>
          <w:sz w:val="28"/>
          <w:szCs w:val="28"/>
        </w:rPr>
        <w:t>деятельности</w:t>
      </w:r>
      <w:r w:rsidRPr="00AA43BD">
        <w:rPr>
          <w:b/>
          <w:bCs/>
          <w:color w:val="242424"/>
          <w:spacing w:val="-4"/>
          <w:sz w:val="28"/>
          <w:szCs w:val="28"/>
        </w:rPr>
        <w:t xml:space="preserve"> </w:t>
      </w:r>
      <w:r w:rsidRPr="00AA43BD">
        <w:rPr>
          <w:b/>
          <w:bCs/>
          <w:color w:val="242424"/>
          <w:sz w:val="28"/>
          <w:szCs w:val="28"/>
        </w:rPr>
        <w:t>и</w:t>
      </w:r>
      <w:r w:rsidRPr="00AA43BD">
        <w:rPr>
          <w:b/>
          <w:bCs/>
          <w:color w:val="242424"/>
          <w:spacing w:val="-7"/>
          <w:sz w:val="28"/>
          <w:szCs w:val="28"/>
        </w:rPr>
        <w:t xml:space="preserve"> </w:t>
      </w:r>
      <w:r w:rsidRPr="00AA43BD">
        <w:rPr>
          <w:b/>
          <w:bCs/>
          <w:color w:val="242424"/>
          <w:sz w:val="28"/>
          <w:szCs w:val="28"/>
        </w:rPr>
        <w:t>поступка</w:t>
      </w:r>
      <w:r w:rsidRPr="00AA43BD">
        <w:rPr>
          <w:b/>
          <w:bCs/>
          <w:color w:val="242424"/>
          <w:spacing w:val="-7"/>
          <w:sz w:val="28"/>
          <w:szCs w:val="28"/>
        </w:rPr>
        <w:t xml:space="preserve"> </w:t>
      </w:r>
      <w:r w:rsidRPr="00AA43BD">
        <w:rPr>
          <w:b/>
          <w:bCs/>
          <w:color w:val="242424"/>
          <w:sz w:val="28"/>
          <w:szCs w:val="28"/>
        </w:rPr>
        <w:t>в</w:t>
      </w:r>
      <w:r w:rsidRPr="00AA43BD">
        <w:rPr>
          <w:b/>
          <w:bCs/>
          <w:color w:val="242424"/>
          <w:spacing w:val="-58"/>
          <w:sz w:val="28"/>
          <w:szCs w:val="28"/>
        </w:rPr>
        <w:t xml:space="preserve"> </w:t>
      </w:r>
      <w:r w:rsidRPr="00AA43BD">
        <w:rPr>
          <w:b/>
          <w:bCs/>
          <w:color w:val="242424"/>
          <w:sz w:val="28"/>
          <w:szCs w:val="28"/>
        </w:rPr>
        <w:t>соответствии с</w:t>
      </w:r>
      <w:r w:rsidRPr="00AA43BD">
        <w:rPr>
          <w:b/>
          <w:bCs/>
          <w:color w:val="242424"/>
          <w:spacing w:val="-2"/>
          <w:sz w:val="28"/>
          <w:szCs w:val="28"/>
        </w:rPr>
        <w:t xml:space="preserve"> </w:t>
      </w:r>
      <w:r w:rsidRPr="00AA43BD">
        <w:rPr>
          <w:b/>
          <w:bCs/>
          <w:color w:val="242424"/>
          <w:sz w:val="28"/>
          <w:szCs w:val="28"/>
        </w:rPr>
        <w:t>традиционными</w:t>
      </w:r>
      <w:r w:rsidRPr="00AA43BD">
        <w:rPr>
          <w:b/>
          <w:bCs/>
          <w:color w:val="242424"/>
          <w:spacing w:val="-2"/>
          <w:sz w:val="28"/>
          <w:szCs w:val="28"/>
        </w:rPr>
        <w:t xml:space="preserve"> </w:t>
      </w:r>
      <w:r w:rsidRPr="00AA43BD">
        <w:rPr>
          <w:b/>
          <w:bCs/>
          <w:color w:val="242424"/>
          <w:sz w:val="28"/>
          <w:szCs w:val="28"/>
        </w:rPr>
        <w:t>ценностями</w:t>
      </w:r>
      <w:r w:rsidRPr="00AA43BD">
        <w:rPr>
          <w:b/>
          <w:bCs/>
          <w:color w:val="242424"/>
          <w:spacing w:val="-3"/>
          <w:sz w:val="28"/>
          <w:szCs w:val="28"/>
        </w:rPr>
        <w:t xml:space="preserve"> </w:t>
      </w:r>
      <w:r w:rsidRPr="00AA43BD">
        <w:rPr>
          <w:b/>
          <w:bCs/>
          <w:color w:val="242424"/>
          <w:sz w:val="28"/>
          <w:szCs w:val="28"/>
        </w:rPr>
        <w:t>российского</w:t>
      </w:r>
      <w:r w:rsidRPr="00AA43BD">
        <w:rPr>
          <w:b/>
          <w:bCs/>
          <w:color w:val="242424"/>
          <w:spacing w:val="-1"/>
          <w:sz w:val="28"/>
          <w:szCs w:val="28"/>
        </w:rPr>
        <w:t xml:space="preserve"> </w:t>
      </w:r>
      <w:r w:rsidRPr="00AA43BD">
        <w:rPr>
          <w:b/>
          <w:bCs/>
          <w:color w:val="242424"/>
          <w:sz w:val="28"/>
          <w:szCs w:val="28"/>
        </w:rPr>
        <w:t>общества</w:t>
      </w:r>
    </w:p>
    <w:p w:rsidR="00AA43BD" w:rsidRPr="00AA43BD" w:rsidRDefault="00AA43BD" w:rsidP="00AA43BD">
      <w:pPr>
        <w:spacing w:line="360" w:lineRule="auto"/>
        <w:ind w:left="102" w:right="402" w:firstLine="707"/>
        <w:jc w:val="both"/>
        <w:rPr>
          <w:sz w:val="28"/>
          <w:szCs w:val="28"/>
        </w:rPr>
      </w:pPr>
      <w:r w:rsidRPr="00AA43BD">
        <w:rPr>
          <w:color w:val="242424"/>
          <w:sz w:val="28"/>
          <w:szCs w:val="28"/>
        </w:rPr>
        <w:t>Педагог</w:t>
      </w:r>
      <w:r w:rsidRPr="00AA43BD">
        <w:rPr>
          <w:color w:val="242424"/>
          <w:spacing w:val="-13"/>
          <w:sz w:val="28"/>
          <w:szCs w:val="28"/>
        </w:rPr>
        <w:t xml:space="preserve"> </w:t>
      </w:r>
      <w:r w:rsidRPr="00AA43BD">
        <w:rPr>
          <w:color w:val="242424"/>
          <w:sz w:val="28"/>
          <w:szCs w:val="28"/>
        </w:rPr>
        <w:t>воспитывает</w:t>
      </w:r>
      <w:r w:rsidRPr="00AA43BD">
        <w:rPr>
          <w:color w:val="242424"/>
          <w:spacing w:val="-12"/>
          <w:sz w:val="28"/>
          <w:szCs w:val="28"/>
        </w:rPr>
        <w:t xml:space="preserve"> </w:t>
      </w:r>
      <w:r w:rsidRPr="00AA43BD">
        <w:rPr>
          <w:color w:val="242424"/>
          <w:sz w:val="28"/>
          <w:szCs w:val="28"/>
        </w:rPr>
        <w:t>уважительное</w:t>
      </w:r>
      <w:r w:rsidRPr="00AA43BD">
        <w:rPr>
          <w:color w:val="242424"/>
          <w:spacing w:val="-13"/>
          <w:sz w:val="28"/>
          <w:szCs w:val="28"/>
        </w:rPr>
        <w:t xml:space="preserve"> </w:t>
      </w:r>
      <w:r w:rsidRPr="00AA43BD">
        <w:rPr>
          <w:color w:val="242424"/>
          <w:sz w:val="28"/>
          <w:szCs w:val="28"/>
        </w:rPr>
        <w:t>отношение</w:t>
      </w:r>
      <w:r w:rsidRPr="00AA43BD">
        <w:rPr>
          <w:color w:val="242424"/>
          <w:spacing w:val="-14"/>
          <w:sz w:val="28"/>
          <w:szCs w:val="28"/>
        </w:rPr>
        <w:t xml:space="preserve"> </w:t>
      </w:r>
      <w:r w:rsidRPr="00AA43BD">
        <w:rPr>
          <w:color w:val="242424"/>
          <w:sz w:val="28"/>
          <w:szCs w:val="28"/>
        </w:rPr>
        <w:t>к</w:t>
      </w:r>
      <w:r w:rsidRPr="00AA43BD">
        <w:rPr>
          <w:color w:val="242424"/>
          <w:spacing w:val="-12"/>
          <w:sz w:val="28"/>
          <w:szCs w:val="28"/>
        </w:rPr>
        <w:t xml:space="preserve"> </w:t>
      </w:r>
      <w:r w:rsidRPr="00AA43BD">
        <w:rPr>
          <w:color w:val="242424"/>
          <w:sz w:val="28"/>
          <w:szCs w:val="28"/>
        </w:rPr>
        <w:t>нашей</w:t>
      </w:r>
      <w:r w:rsidRPr="00AA43BD">
        <w:rPr>
          <w:color w:val="242424"/>
          <w:spacing w:val="-11"/>
          <w:sz w:val="28"/>
          <w:szCs w:val="28"/>
        </w:rPr>
        <w:t xml:space="preserve"> </w:t>
      </w:r>
      <w:r w:rsidRPr="00AA43BD">
        <w:rPr>
          <w:color w:val="242424"/>
          <w:sz w:val="28"/>
          <w:szCs w:val="28"/>
        </w:rPr>
        <w:t>Родине</w:t>
      </w:r>
      <w:r w:rsidRPr="00AA43BD">
        <w:rPr>
          <w:color w:val="242424"/>
          <w:spacing w:val="-14"/>
          <w:sz w:val="28"/>
          <w:szCs w:val="28"/>
        </w:rPr>
        <w:t xml:space="preserve"> </w:t>
      </w:r>
      <w:r w:rsidRPr="00AA43BD">
        <w:rPr>
          <w:color w:val="242424"/>
          <w:sz w:val="28"/>
          <w:szCs w:val="28"/>
        </w:rPr>
        <w:t>‒</w:t>
      </w:r>
      <w:r w:rsidRPr="00AA43BD">
        <w:rPr>
          <w:color w:val="242424"/>
          <w:spacing w:val="-13"/>
          <w:sz w:val="28"/>
          <w:szCs w:val="28"/>
        </w:rPr>
        <w:t xml:space="preserve"> </w:t>
      </w:r>
      <w:r w:rsidRPr="00AA43BD">
        <w:rPr>
          <w:color w:val="242424"/>
          <w:sz w:val="28"/>
          <w:szCs w:val="28"/>
        </w:rPr>
        <w:t>России.</w:t>
      </w:r>
      <w:r w:rsidRPr="00AA43BD">
        <w:rPr>
          <w:color w:val="242424"/>
          <w:spacing w:val="-12"/>
          <w:sz w:val="28"/>
          <w:szCs w:val="28"/>
        </w:rPr>
        <w:t xml:space="preserve"> </w:t>
      </w:r>
      <w:r w:rsidRPr="00AA43BD">
        <w:rPr>
          <w:color w:val="242424"/>
          <w:sz w:val="28"/>
          <w:szCs w:val="28"/>
        </w:rPr>
        <w:t>Расширяет</w:t>
      </w:r>
      <w:r w:rsidRPr="00AA43BD">
        <w:rPr>
          <w:color w:val="242424"/>
          <w:spacing w:val="-58"/>
          <w:sz w:val="28"/>
          <w:szCs w:val="28"/>
        </w:rPr>
        <w:t xml:space="preserve"> </w:t>
      </w:r>
      <w:r w:rsidRPr="00AA43BD">
        <w:rPr>
          <w:color w:val="242424"/>
          <w:sz w:val="28"/>
          <w:szCs w:val="28"/>
        </w:rPr>
        <w:t>представления о государственных символах России ‒ гербе, флаге, гимне, знакомит с</w:t>
      </w:r>
      <w:r w:rsidRPr="00AA43BD">
        <w:rPr>
          <w:color w:val="242424"/>
          <w:spacing w:val="1"/>
          <w:sz w:val="28"/>
          <w:szCs w:val="28"/>
        </w:rPr>
        <w:t xml:space="preserve"> </w:t>
      </w:r>
      <w:r w:rsidRPr="00AA43BD">
        <w:rPr>
          <w:color w:val="242424"/>
          <w:sz w:val="28"/>
          <w:szCs w:val="28"/>
        </w:rPr>
        <w:t>историей их возникновения в доступной для детей форме. Обогащает представления детей</w:t>
      </w:r>
      <w:r w:rsidRPr="00AA43BD">
        <w:rPr>
          <w:color w:val="242424"/>
          <w:spacing w:val="-57"/>
          <w:sz w:val="28"/>
          <w:szCs w:val="28"/>
        </w:rPr>
        <w:t xml:space="preserve"> </w:t>
      </w:r>
      <w:r w:rsidRPr="00AA43BD">
        <w:rPr>
          <w:color w:val="242424"/>
          <w:sz w:val="28"/>
          <w:szCs w:val="28"/>
        </w:rPr>
        <w:t>о том, что Россия ‒ большая многонациональная страна, воспитывает уважение к людям</w:t>
      </w:r>
      <w:r w:rsidRPr="00AA43BD">
        <w:rPr>
          <w:color w:val="242424"/>
          <w:spacing w:val="1"/>
          <w:sz w:val="28"/>
          <w:szCs w:val="28"/>
        </w:rPr>
        <w:t xml:space="preserve"> </w:t>
      </w:r>
      <w:r w:rsidRPr="00AA43BD">
        <w:rPr>
          <w:color w:val="242424"/>
          <w:sz w:val="28"/>
          <w:szCs w:val="28"/>
        </w:rPr>
        <w:t>разных</w:t>
      </w:r>
      <w:r w:rsidRPr="00AA43BD">
        <w:rPr>
          <w:color w:val="242424"/>
          <w:spacing w:val="1"/>
          <w:sz w:val="28"/>
          <w:szCs w:val="28"/>
        </w:rPr>
        <w:t xml:space="preserve"> </w:t>
      </w:r>
      <w:r w:rsidRPr="00AA43BD">
        <w:rPr>
          <w:color w:val="242424"/>
          <w:sz w:val="28"/>
          <w:szCs w:val="28"/>
        </w:rPr>
        <w:t>национальностей,</w:t>
      </w:r>
      <w:r w:rsidRPr="00AA43BD">
        <w:rPr>
          <w:color w:val="242424"/>
          <w:spacing w:val="1"/>
          <w:sz w:val="28"/>
          <w:szCs w:val="28"/>
        </w:rPr>
        <w:t xml:space="preserve"> </w:t>
      </w:r>
      <w:r w:rsidRPr="00AA43BD">
        <w:rPr>
          <w:color w:val="242424"/>
          <w:sz w:val="28"/>
          <w:szCs w:val="28"/>
        </w:rPr>
        <w:t>их</w:t>
      </w:r>
      <w:r w:rsidRPr="00AA43BD">
        <w:rPr>
          <w:color w:val="242424"/>
          <w:spacing w:val="1"/>
          <w:sz w:val="28"/>
          <w:szCs w:val="28"/>
        </w:rPr>
        <w:t xml:space="preserve"> </w:t>
      </w:r>
      <w:r w:rsidRPr="00AA43BD">
        <w:rPr>
          <w:color w:val="242424"/>
          <w:sz w:val="28"/>
          <w:szCs w:val="28"/>
        </w:rPr>
        <w:t>культуре.</w:t>
      </w:r>
      <w:r w:rsidRPr="00AA43BD">
        <w:rPr>
          <w:color w:val="242424"/>
          <w:spacing w:val="1"/>
          <w:sz w:val="28"/>
          <w:szCs w:val="28"/>
        </w:rPr>
        <w:t xml:space="preserve"> </w:t>
      </w:r>
      <w:r w:rsidRPr="00AA43BD">
        <w:rPr>
          <w:color w:val="242424"/>
          <w:sz w:val="28"/>
          <w:szCs w:val="28"/>
        </w:rPr>
        <w:t>Развивает</w:t>
      </w:r>
      <w:r w:rsidRPr="00AA43BD">
        <w:rPr>
          <w:color w:val="242424"/>
          <w:spacing w:val="1"/>
          <w:sz w:val="28"/>
          <w:szCs w:val="28"/>
        </w:rPr>
        <w:t xml:space="preserve"> </w:t>
      </w:r>
      <w:r w:rsidRPr="00AA43BD">
        <w:rPr>
          <w:color w:val="242424"/>
          <w:sz w:val="28"/>
          <w:szCs w:val="28"/>
        </w:rPr>
        <w:t>интерес</w:t>
      </w:r>
      <w:r w:rsidRPr="00AA43BD">
        <w:rPr>
          <w:color w:val="242424"/>
          <w:spacing w:val="1"/>
          <w:sz w:val="28"/>
          <w:szCs w:val="28"/>
        </w:rPr>
        <w:t xml:space="preserve"> </w:t>
      </w:r>
      <w:r w:rsidRPr="00AA43BD">
        <w:rPr>
          <w:color w:val="242424"/>
          <w:sz w:val="28"/>
          <w:szCs w:val="28"/>
        </w:rPr>
        <w:t>к</w:t>
      </w:r>
      <w:r w:rsidRPr="00AA43BD">
        <w:rPr>
          <w:color w:val="242424"/>
          <w:spacing w:val="1"/>
          <w:sz w:val="28"/>
          <w:szCs w:val="28"/>
        </w:rPr>
        <w:t xml:space="preserve"> </w:t>
      </w:r>
      <w:r w:rsidRPr="00AA43BD">
        <w:rPr>
          <w:color w:val="242424"/>
          <w:sz w:val="28"/>
          <w:szCs w:val="28"/>
        </w:rPr>
        <w:t>жизни</w:t>
      </w:r>
      <w:r w:rsidRPr="00AA43BD">
        <w:rPr>
          <w:color w:val="242424"/>
          <w:spacing w:val="1"/>
          <w:sz w:val="28"/>
          <w:szCs w:val="28"/>
        </w:rPr>
        <w:t xml:space="preserve"> </w:t>
      </w:r>
      <w:r w:rsidRPr="00AA43BD">
        <w:rPr>
          <w:color w:val="242424"/>
          <w:sz w:val="28"/>
          <w:szCs w:val="28"/>
        </w:rPr>
        <w:t>людей</w:t>
      </w:r>
      <w:r w:rsidRPr="00AA43BD">
        <w:rPr>
          <w:color w:val="242424"/>
          <w:spacing w:val="1"/>
          <w:sz w:val="28"/>
          <w:szCs w:val="28"/>
        </w:rPr>
        <w:t xml:space="preserve"> </w:t>
      </w:r>
      <w:r w:rsidRPr="00AA43BD">
        <w:rPr>
          <w:color w:val="242424"/>
          <w:sz w:val="28"/>
          <w:szCs w:val="28"/>
        </w:rPr>
        <w:t>разных</w:t>
      </w:r>
      <w:r w:rsidRPr="00AA43BD">
        <w:rPr>
          <w:color w:val="242424"/>
          <w:spacing w:val="1"/>
          <w:sz w:val="28"/>
          <w:szCs w:val="28"/>
        </w:rPr>
        <w:t xml:space="preserve"> </w:t>
      </w:r>
      <w:r w:rsidRPr="00AA43BD">
        <w:rPr>
          <w:color w:val="242424"/>
          <w:sz w:val="28"/>
          <w:szCs w:val="28"/>
        </w:rPr>
        <w:t>национальностей, проживающих на территории России, их образу жизни, традициям и</w:t>
      </w:r>
      <w:r w:rsidRPr="00AA43BD">
        <w:rPr>
          <w:color w:val="242424"/>
          <w:spacing w:val="1"/>
          <w:sz w:val="28"/>
          <w:szCs w:val="28"/>
        </w:rPr>
        <w:t xml:space="preserve"> </w:t>
      </w:r>
      <w:r w:rsidRPr="00AA43BD">
        <w:rPr>
          <w:color w:val="242424"/>
          <w:sz w:val="28"/>
          <w:szCs w:val="28"/>
        </w:rPr>
        <w:t>способствует его выражению в различных видах деятельности детей (рисуют, играют,</w:t>
      </w:r>
      <w:r w:rsidRPr="00AA43BD">
        <w:rPr>
          <w:color w:val="242424"/>
          <w:spacing w:val="1"/>
          <w:sz w:val="28"/>
          <w:szCs w:val="28"/>
        </w:rPr>
        <w:t xml:space="preserve"> </w:t>
      </w:r>
      <w:r w:rsidRPr="00AA43BD">
        <w:rPr>
          <w:color w:val="242424"/>
          <w:sz w:val="28"/>
          <w:szCs w:val="28"/>
        </w:rPr>
        <w:t>обсуждают).</w:t>
      </w:r>
      <w:r w:rsidRPr="00AA43BD">
        <w:rPr>
          <w:color w:val="242424"/>
          <w:spacing w:val="-6"/>
          <w:sz w:val="28"/>
          <w:szCs w:val="28"/>
        </w:rPr>
        <w:t xml:space="preserve"> </w:t>
      </w:r>
      <w:r w:rsidRPr="00AA43BD">
        <w:rPr>
          <w:color w:val="242424"/>
          <w:sz w:val="28"/>
          <w:szCs w:val="28"/>
        </w:rPr>
        <w:t>Уделяет</w:t>
      </w:r>
      <w:r w:rsidRPr="00AA43BD">
        <w:rPr>
          <w:color w:val="242424"/>
          <w:spacing w:val="-5"/>
          <w:sz w:val="28"/>
          <w:szCs w:val="28"/>
        </w:rPr>
        <w:t xml:space="preserve"> </w:t>
      </w:r>
      <w:r w:rsidRPr="00AA43BD">
        <w:rPr>
          <w:color w:val="242424"/>
          <w:sz w:val="28"/>
          <w:szCs w:val="28"/>
        </w:rPr>
        <w:t>особое</w:t>
      </w:r>
      <w:r w:rsidRPr="00AA43BD">
        <w:rPr>
          <w:color w:val="242424"/>
          <w:spacing w:val="-6"/>
          <w:sz w:val="28"/>
          <w:szCs w:val="28"/>
        </w:rPr>
        <w:t xml:space="preserve"> </w:t>
      </w:r>
      <w:r w:rsidRPr="00AA43BD">
        <w:rPr>
          <w:color w:val="242424"/>
          <w:sz w:val="28"/>
          <w:szCs w:val="28"/>
        </w:rPr>
        <w:t>внимание</w:t>
      </w:r>
      <w:r w:rsidRPr="00AA43BD">
        <w:rPr>
          <w:color w:val="242424"/>
          <w:spacing w:val="-6"/>
          <w:sz w:val="28"/>
          <w:szCs w:val="28"/>
        </w:rPr>
        <w:t xml:space="preserve"> </w:t>
      </w:r>
      <w:r w:rsidRPr="00AA43BD">
        <w:rPr>
          <w:color w:val="242424"/>
          <w:sz w:val="28"/>
          <w:szCs w:val="28"/>
        </w:rPr>
        <w:t>традициям</w:t>
      </w:r>
      <w:r w:rsidRPr="00AA43BD">
        <w:rPr>
          <w:color w:val="242424"/>
          <w:spacing w:val="-7"/>
          <w:sz w:val="28"/>
          <w:szCs w:val="28"/>
        </w:rPr>
        <w:t xml:space="preserve"> </w:t>
      </w:r>
      <w:r w:rsidRPr="00AA43BD">
        <w:rPr>
          <w:color w:val="242424"/>
          <w:sz w:val="28"/>
          <w:szCs w:val="28"/>
        </w:rPr>
        <w:t>и</w:t>
      </w:r>
      <w:r w:rsidRPr="00AA43BD">
        <w:rPr>
          <w:color w:val="242424"/>
          <w:spacing w:val="-4"/>
          <w:sz w:val="28"/>
          <w:szCs w:val="28"/>
        </w:rPr>
        <w:t xml:space="preserve"> </w:t>
      </w:r>
      <w:r w:rsidRPr="00AA43BD">
        <w:rPr>
          <w:color w:val="242424"/>
          <w:sz w:val="28"/>
          <w:szCs w:val="28"/>
        </w:rPr>
        <w:t>обычаям</w:t>
      </w:r>
      <w:r w:rsidRPr="00AA43BD">
        <w:rPr>
          <w:color w:val="242424"/>
          <w:spacing w:val="-7"/>
          <w:sz w:val="28"/>
          <w:szCs w:val="28"/>
        </w:rPr>
        <w:t xml:space="preserve"> </w:t>
      </w:r>
      <w:r w:rsidRPr="00AA43BD">
        <w:rPr>
          <w:color w:val="242424"/>
          <w:sz w:val="28"/>
          <w:szCs w:val="28"/>
        </w:rPr>
        <w:t>народов,</w:t>
      </w:r>
      <w:r w:rsidRPr="00AA43BD">
        <w:rPr>
          <w:color w:val="242424"/>
          <w:spacing w:val="-5"/>
          <w:sz w:val="28"/>
          <w:szCs w:val="28"/>
        </w:rPr>
        <w:t xml:space="preserve"> </w:t>
      </w:r>
      <w:r w:rsidRPr="00AA43BD">
        <w:rPr>
          <w:color w:val="242424"/>
          <w:sz w:val="28"/>
          <w:szCs w:val="28"/>
        </w:rPr>
        <w:t>которые</w:t>
      </w:r>
      <w:r w:rsidRPr="00AA43BD">
        <w:rPr>
          <w:color w:val="242424"/>
          <w:spacing w:val="-7"/>
          <w:sz w:val="28"/>
          <w:szCs w:val="28"/>
        </w:rPr>
        <w:t xml:space="preserve"> </w:t>
      </w:r>
      <w:r w:rsidRPr="00AA43BD">
        <w:rPr>
          <w:color w:val="242424"/>
          <w:sz w:val="28"/>
          <w:szCs w:val="28"/>
        </w:rPr>
        <w:t>проживают</w:t>
      </w:r>
      <w:r w:rsidRPr="00AA43BD">
        <w:rPr>
          <w:color w:val="242424"/>
          <w:spacing w:val="-57"/>
          <w:sz w:val="28"/>
          <w:szCs w:val="28"/>
        </w:rPr>
        <w:t xml:space="preserve"> </w:t>
      </w:r>
      <w:r w:rsidRPr="00AA43BD">
        <w:rPr>
          <w:color w:val="242424"/>
          <w:sz w:val="28"/>
          <w:szCs w:val="28"/>
        </w:rPr>
        <w:t>на</w:t>
      </w:r>
      <w:r w:rsidRPr="00AA43BD">
        <w:rPr>
          <w:color w:val="242424"/>
          <w:spacing w:val="-2"/>
          <w:sz w:val="28"/>
          <w:szCs w:val="28"/>
        </w:rPr>
        <w:t xml:space="preserve"> </w:t>
      </w:r>
      <w:r w:rsidRPr="00AA43BD">
        <w:rPr>
          <w:color w:val="242424"/>
          <w:sz w:val="28"/>
          <w:szCs w:val="28"/>
        </w:rPr>
        <w:t>территории малой</w:t>
      </w:r>
      <w:r w:rsidRPr="00AA43BD">
        <w:rPr>
          <w:color w:val="242424"/>
          <w:spacing w:val="1"/>
          <w:sz w:val="28"/>
          <w:szCs w:val="28"/>
        </w:rPr>
        <w:t xml:space="preserve"> </w:t>
      </w:r>
      <w:r w:rsidRPr="00AA43BD">
        <w:rPr>
          <w:color w:val="242424"/>
          <w:sz w:val="28"/>
          <w:szCs w:val="28"/>
        </w:rPr>
        <w:t>родины.</w:t>
      </w:r>
    </w:p>
    <w:p w:rsidR="00AA43BD" w:rsidRPr="00AA43BD" w:rsidRDefault="00AA43BD" w:rsidP="00AA43BD">
      <w:pPr>
        <w:spacing w:line="360" w:lineRule="auto"/>
        <w:ind w:left="102" w:right="407" w:firstLine="707"/>
        <w:jc w:val="both"/>
        <w:rPr>
          <w:sz w:val="28"/>
          <w:szCs w:val="28"/>
        </w:rPr>
      </w:pPr>
      <w:r w:rsidRPr="00AA43BD">
        <w:rPr>
          <w:color w:val="242424"/>
          <w:sz w:val="28"/>
          <w:szCs w:val="28"/>
        </w:rPr>
        <w:t>Обогащает представления детей о государственных праздниках: День России, День</w:t>
      </w:r>
      <w:r w:rsidRPr="00AA43BD">
        <w:rPr>
          <w:color w:val="242424"/>
          <w:spacing w:val="-57"/>
          <w:sz w:val="28"/>
          <w:szCs w:val="28"/>
        </w:rPr>
        <w:t xml:space="preserve"> </w:t>
      </w:r>
      <w:r w:rsidRPr="00AA43BD">
        <w:rPr>
          <w:color w:val="242424"/>
          <w:sz w:val="28"/>
          <w:szCs w:val="28"/>
        </w:rPr>
        <w:t>народного</w:t>
      </w:r>
      <w:r w:rsidRPr="00AA43BD">
        <w:rPr>
          <w:color w:val="242424"/>
          <w:spacing w:val="1"/>
          <w:sz w:val="28"/>
          <w:szCs w:val="28"/>
        </w:rPr>
        <w:t xml:space="preserve"> </w:t>
      </w:r>
      <w:r w:rsidRPr="00AA43BD">
        <w:rPr>
          <w:color w:val="242424"/>
          <w:sz w:val="28"/>
          <w:szCs w:val="28"/>
        </w:rPr>
        <w:t>единства,</w:t>
      </w:r>
      <w:r w:rsidRPr="00AA43BD">
        <w:rPr>
          <w:color w:val="242424"/>
          <w:spacing w:val="1"/>
          <w:sz w:val="28"/>
          <w:szCs w:val="28"/>
        </w:rPr>
        <w:t xml:space="preserve"> </w:t>
      </w:r>
      <w:r w:rsidRPr="00AA43BD">
        <w:rPr>
          <w:color w:val="242424"/>
          <w:sz w:val="28"/>
          <w:szCs w:val="28"/>
        </w:rPr>
        <w:t>День</w:t>
      </w:r>
      <w:r w:rsidRPr="00AA43BD">
        <w:rPr>
          <w:color w:val="242424"/>
          <w:spacing w:val="1"/>
          <w:sz w:val="28"/>
          <w:szCs w:val="28"/>
        </w:rPr>
        <w:t xml:space="preserve"> </w:t>
      </w:r>
      <w:r w:rsidRPr="00AA43BD">
        <w:rPr>
          <w:color w:val="242424"/>
          <w:sz w:val="28"/>
          <w:szCs w:val="28"/>
        </w:rPr>
        <w:t>Государственного</w:t>
      </w:r>
      <w:r w:rsidRPr="00AA43BD">
        <w:rPr>
          <w:color w:val="242424"/>
          <w:spacing w:val="1"/>
          <w:sz w:val="28"/>
          <w:szCs w:val="28"/>
        </w:rPr>
        <w:t xml:space="preserve"> </w:t>
      </w:r>
      <w:r w:rsidRPr="00AA43BD">
        <w:rPr>
          <w:color w:val="242424"/>
          <w:sz w:val="28"/>
          <w:szCs w:val="28"/>
        </w:rPr>
        <w:t>флага</w:t>
      </w:r>
      <w:r w:rsidRPr="00AA43BD">
        <w:rPr>
          <w:color w:val="242424"/>
          <w:spacing w:val="1"/>
          <w:sz w:val="28"/>
          <w:szCs w:val="28"/>
        </w:rPr>
        <w:t xml:space="preserve"> </w:t>
      </w:r>
      <w:r w:rsidRPr="00AA43BD">
        <w:rPr>
          <w:color w:val="242424"/>
          <w:sz w:val="28"/>
          <w:szCs w:val="28"/>
        </w:rPr>
        <w:t>Российской</w:t>
      </w:r>
      <w:r w:rsidRPr="00AA43BD">
        <w:rPr>
          <w:color w:val="242424"/>
          <w:spacing w:val="1"/>
          <w:sz w:val="28"/>
          <w:szCs w:val="28"/>
        </w:rPr>
        <w:t xml:space="preserve"> </w:t>
      </w:r>
      <w:r w:rsidRPr="00AA43BD">
        <w:rPr>
          <w:color w:val="242424"/>
          <w:sz w:val="28"/>
          <w:szCs w:val="28"/>
        </w:rPr>
        <w:t>Федерации,</w:t>
      </w:r>
      <w:r w:rsidRPr="00AA43BD">
        <w:rPr>
          <w:color w:val="242424"/>
          <w:spacing w:val="1"/>
          <w:sz w:val="28"/>
          <w:szCs w:val="28"/>
        </w:rPr>
        <w:t xml:space="preserve"> </w:t>
      </w:r>
      <w:r w:rsidRPr="00AA43BD">
        <w:rPr>
          <w:color w:val="242424"/>
          <w:sz w:val="28"/>
          <w:szCs w:val="28"/>
        </w:rPr>
        <w:t>День</w:t>
      </w:r>
      <w:r w:rsidRPr="00AA43BD">
        <w:rPr>
          <w:color w:val="242424"/>
          <w:spacing w:val="1"/>
          <w:sz w:val="28"/>
          <w:szCs w:val="28"/>
        </w:rPr>
        <w:t xml:space="preserve"> </w:t>
      </w:r>
      <w:r w:rsidRPr="00AA43BD">
        <w:rPr>
          <w:color w:val="242424"/>
          <w:sz w:val="28"/>
          <w:szCs w:val="28"/>
        </w:rPr>
        <w:t>Государственного</w:t>
      </w:r>
      <w:r w:rsidRPr="00AA43BD">
        <w:rPr>
          <w:color w:val="242424"/>
          <w:spacing w:val="-7"/>
          <w:sz w:val="28"/>
          <w:szCs w:val="28"/>
        </w:rPr>
        <w:t xml:space="preserve"> </w:t>
      </w:r>
      <w:r w:rsidRPr="00AA43BD">
        <w:rPr>
          <w:color w:val="242424"/>
          <w:sz w:val="28"/>
          <w:szCs w:val="28"/>
        </w:rPr>
        <w:t>герба</w:t>
      </w:r>
      <w:r w:rsidRPr="00AA43BD">
        <w:rPr>
          <w:color w:val="242424"/>
          <w:spacing w:val="-7"/>
          <w:sz w:val="28"/>
          <w:szCs w:val="28"/>
        </w:rPr>
        <w:t xml:space="preserve"> </w:t>
      </w:r>
      <w:r w:rsidRPr="00AA43BD">
        <w:rPr>
          <w:color w:val="242424"/>
          <w:sz w:val="28"/>
          <w:szCs w:val="28"/>
        </w:rPr>
        <w:t>Российской</w:t>
      </w:r>
      <w:r w:rsidRPr="00AA43BD">
        <w:rPr>
          <w:color w:val="242424"/>
          <w:spacing w:val="-5"/>
          <w:sz w:val="28"/>
          <w:szCs w:val="28"/>
        </w:rPr>
        <w:t xml:space="preserve"> </w:t>
      </w:r>
      <w:r w:rsidRPr="00AA43BD">
        <w:rPr>
          <w:color w:val="242424"/>
          <w:sz w:val="28"/>
          <w:szCs w:val="28"/>
        </w:rPr>
        <w:t>Федерации,</w:t>
      </w:r>
      <w:r w:rsidRPr="00AA43BD">
        <w:rPr>
          <w:color w:val="242424"/>
          <w:spacing w:val="-7"/>
          <w:sz w:val="28"/>
          <w:szCs w:val="28"/>
        </w:rPr>
        <w:t xml:space="preserve"> </w:t>
      </w:r>
      <w:r w:rsidRPr="00AA43BD">
        <w:rPr>
          <w:color w:val="242424"/>
          <w:sz w:val="28"/>
          <w:szCs w:val="28"/>
        </w:rPr>
        <w:t>День</w:t>
      </w:r>
      <w:r w:rsidRPr="00AA43BD">
        <w:rPr>
          <w:color w:val="242424"/>
          <w:spacing w:val="-5"/>
          <w:sz w:val="28"/>
          <w:szCs w:val="28"/>
        </w:rPr>
        <w:t xml:space="preserve"> </w:t>
      </w:r>
      <w:r w:rsidRPr="00AA43BD">
        <w:rPr>
          <w:color w:val="242424"/>
          <w:sz w:val="28"/>
          <w:szCs w:val="28"/>
        </w:rPr>
        <w:t>защитника</w:t>
      </w:r>
      <w:r w:rsidRPr="00AA43BD">
        <w:rPr>
          <w:color w:val="242424"/>
          <w:spacing w:val="-7"/>
          <w:sz w:val="28"/>
          <w:szCs w:val="28"/>
        </w:rPr>
        <w:t xml:space="preserve"> </w:t>
      </w:r>
      <w:r w:rsidRPr="00AA43BD">
        <w:rPr>
          <w:color w:val="242424"/>
          <w:sz w:val="28"/>
          <w:szCs w:val="28"/>
        </w:rPr>
        <w:t>Отечества,</w:t>
      </w:r>
      <w:r w:rsidRPr="00AA43BD">
        <w:rPr>
          <w:color w:val="242424"/>
          <w:spacing w:val="-5"/>
          <w:sz w:val="28"/>
          <w:szCs w:val="28"/>
        </w:rPr>
        <w:t xml:space="preserve"> </w:t>
      </w:r>
      <w:r w:rsidRPr="00AA43BD">
        <w:rPr>
          <w:color w:val="242424"/>
          <w:sz w:val="28"/>
          <w:szCs w:val="28"/>
        </w:rPr>
        <w:t>День</w:t>
      </w:r>
      <w:r w:rsidRPr="00AA43BD">
        <w:rPr>
          <w:color w:val="242424"/>
          <w:spacing w:val="-5"/>
          <w:sz w:val="28"/>
          <w:szCs w:val="28"/>
        </w:rPr>
        <w:t xml:space="preserve"> </w:t>
      </w:r>
      <w:r w:rsidRPr="00AA43BD">
        <w:rPr>
          <w:color w:val="242424"/>
          <w:sz w:val="28"/>
          <w:szCs w:val="28"/>
        </w:rPr>
        <w:t>Победы,</w:t>
      </w:r>
      <w:r w:rsidRPr="00AA43BD">
        <w:rPr>
          <w:color w:val="242424"/>
          <w:spacing w:val="-58"/>
          <w:sz w:val="28"/>
          <w:szCs w:val="28"/>
        </w:rPr>
        <w:t xml:space="preserve"> </w:t>
      </w:r>
      <w:r w:rsidRPr="00AA43BD">
        <w:rPr>
          <w:color w:val="242424"/>
          <w:sz w:val="28"/>
          <w:szCs w:val="28"/>
        </w:rPr>
        <w:t>Международный женский день, Праздник Весны и Труда, Всемирный день авиации и</w:t>
      </w:r>
      <w:r w:rsidRPr="00AA43BD">
        <w:rPr>
          <w:color w:val="242424"/>
          <w:spacing w:val="1"/>
          <w:sz w:val="28"/>
          <w:szCs w:val="28"/>
        </w:rPr>
        <w:t xml:space="preserve"> </w:t>
      </w:r>
      <w:r w:rsidRPr="00AA43BD">
        <w:rPr>
          <w:color w:val="242424"/>
          <w:sz w:val="28"/>
          <w:szCs w:val="28"/>
        </w:rPr>
        <w:t>космонавтики. Знакомит детей с содержанием праздника, с традициями празднования,</w:t>
      </w:r>
      <w:r w:rsidRPr="00AA43BD">
        <w:rPr>
          <w:color w:val="242424"/>
          <w:spacing w:val="1"/>
          <w:sz w:val="28"/>
          <w:szCs w:val="28"/>
        </w:rPr>
        <w:t xml:space="preserve"> </w:t>
      </w:r>
      <w:r w:rsidRPr="00AA43BD">
        <w:rPr>
          <w:color w:val="242424"/>
          <w:sz w:val="28"/>
          <w:szCs w:val="28"/>
        </w:rPr>
        <w:t>памятными</w:t>
      </w:r>
      <w:r w:rsidRPr="00AA43BD">
        <w:rPr>
          <w:color w:val="242424"/>
          <w:spacing w:val="1"/>
          <w:sz w:val="28"/>
          <w:szCs w:val="28"/>
        </w:rPr>
        <w:t xml:space="preserve"> </w:t>
      </w:r>
      <w:r w:rsidRPr="00AA43BD">
        <w:rPr>
          <w:color w:val="242424"/>
          <w:sz w:val="28"/>
          <w:szCs w:val="28"/>
        </w:rPr>
        <w:t>местами</w:t>
      </w:r>
      <w:r w:rsidRPr="00AA43BD">
        <w:rPr>
          <w:color w:val="242424"/>
          <w:spacing w:val="1"/>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городе,</w:t>
      </w:r>
      <w:r w:rsidRPr="00AA43BD">
        <w:rPr>
          <w:color w:val="242424"/>
          <w:spacing w:val="1"/>
          <w:sz w:val="28"/>
          <w:szCs w:val="28"/>
        </w:rPr>
        <w:t xml:space="preserve"> </w:t>
      </w:r>
      <w:r w:rsidRPr="00AA43BD">
        <w:rPr>
          <w:color w:val="242424"/>
          <w:sz w:val="28"/>
          <w:szCs w:val="28"/>
        </w:rPr>
        <w:t>посвященными</w:t>
      </w:r>
      <w:r w:rsidRPr="00AA43BD">
        <w:rPr>
          <w:color w:val="242424"/>
          <w:spacing w:val="1"/>
          <w:sz w:val="28"/>
          <w:szCs w:val="28"/>
        </w:rPr>
        <w:t xml:space="preserve"> </w:t>
      </w:r>
      <w:r w:rsidRPr="00AA43BD">
        <w:rPr>
          <w:color w:val="242424"/>
          <w:sz w:val="28"/>
          <w:szCs w:val="28"/>
        </w:rPr>
        <w:t>празднику.</w:t>
      </w:r>
      <w:r w:rsidRPr="00AA43BD">
        <w:rPr>
          <w:color w:val="242424"/>
          <w:spacing w:val="1"/>
          <w:sz w:val="28"/>
          <w:szCs w:val="28"/>
        </w:rPr>
        <w:t xml:space="preserve"> </w:t>
      </w:r>
      <w:r w:rsidRPr="00AA43BD">
        <w:rPr>
          <w:color w:val="242424"/>
          <w:sz w:val="28"/>
          <w:szCs w:val="28"/>
        </w:rPr>
        <w:t>Знакомит</w:t>
      </w:r>
      <w:r w:rsidRPr="00AA43BD">
        <w:rPr>
          <w:color w:val="242424"/>
          <w:spacing w:val="1"/>
          <w:sz w:val="28"/>
          <w:szCs w:val="28"/>
        </w:rPr>
        <w:t xml:space="preserve"> </w:t>
      </w:r>
      <w:r w:rsidRPr="00AA43BD">
        <w:rPr>
          <w:color w:val="242424"/>
          <w:sz w:val="28"/>
          <w:szCs w:val="28"/>
        </w:rPr>
        <w:t>детей</w:t>
      </w:r>
      <w:r w:rsidRPr="00AA43BD">
        <w:rPr>
          <w:color w:val="242424"/>
          <w:spacing w:val="1"/>
          <w:sz w:val="28"/>
          <w:szCs w:val="28"/>
        </w:rPr>
        <w:t xml:space="preserve"> </w:t>
      </w:r>
      <w:r w:rsidRPr="00AA43BD">
        <w:rPr>
          <w:color w:val="242424"/>
          <w:sz w:val="28"/>
          <w:szCs w:val="28"/>
        </w:rPr>
        <w:t>с</w:t>
      </w:r>
      <w:r w:rsidRPr="00AA43BD">
        <w:rPr>
          <w:color w:val="242424"/>
          <w:spacing w:val="1"/>
          <w:sz w:val="28"/>
          <w:szCs w:val="28"/>
        </w:rPr>
        <w:t xml:space="preserve"> </w:t>
      </w:r>
      <w:r w:rsidRPr="00AA43BD">
        <w:rPr>
          <w:color w:val="242424"/>
          <w:sz w:val="28"/>
          <w:szCs w:val="28"/>
        </w:rPr>
        <w:t>яркими</w:t>
      </w:r>
      <w:r w:rsidRPr="00AA43BD">
        <w:rPr>
          <w:color w:val="242424"/>
          <w:spacing w:val="1"/>
          <w:sz w:val="28"/>
          <w:szCs w:val="28"/>
        </w:rPr>
        <w:t xml:space="preserve"> </w:t>
      </w:r>
      <w:r w:rsidRPr="00AA43BD">
        <w:rPr>
          <w:color w:val="242424"/>
          <w:sz w:val="28"/>
          <w:szCs w:val="28"/>
        </w:rPr>
        <w:t>биографическими</w:t>
      </w:r>
      <w:r w:rsidRPr="00AA43BD">
        <w:rPr>
          <w:color w:val="242424"/>
          <w:spacing w:val="1"/>
          <w:sz w:val="28"/>
          <w:szCs w:val="28"/>
        </w:rPr>
        <w:t xml:space="preserve"> </w:t>
      </w:r>
      <w:r w:rsidRPr="00AA43BD">
        <w:rPr>
          <w:color w:val="242424"/>
          <w:sz w:val="28"/>
          <w:szCs w:val="28"/>
        </w:rPr>
        <w:t>фактами,</w:t>
      </w:r>
      <w:r w:rsidRPr="00AA43BD">
        <w:rPr>
          <w:color w:val="242424"/>
          <w:spacing w:val="1"/>
          <w:sz w:val="28"/>
          <w:szCs w:val="28"/>
        </w:rPr>
        <w:t xml:space="preserve"> </w:t>
      </w:r>
      <w:r w:rsidRPr="00AA43BD">
        <w:rPr>
          <w:color w:val="242424"/>
          <w:sz w:val="28"/>
          <w:szCs w:val="28"/>
        </w:rPr>
        <w:t>поступками</w:t>
      </w:r>
      <w:r w:rsidRPr="00AA43BD">
        <w:rPr>
          <w:color w:val="242424"/>
          <w:spacing w:val="1"/>
          <w:sz w:val="28"/>
          <w:szCs w:val="28"/>
        </w:rPr>
        <w:t xml:space="preserve"> </w:t>
      </w:r>
      <w:r w:rsidRPr="00AA43BD">
        <w:rPr>
          <w:color w:val="242424"/>
          <w:sz w:val="28"/>
          <w:szCs w:val="28"/>
        </w:rPr>
        <w:t>героев</w:t>
      </w:r>
      <w:r w:rsidRPr="00AA43BD">
        <w:rPr>
          <w:color w:val="242424"/>
          <w:spacing w:val="1"/>
          <w:sz w:val="28"/>
          <w:szCs w:val="28"/>
        </w:rPr>
        <w:t xml:space="preserve"> </w:t>
      </w:r>
      <w:r w:rsidRPr="00AA43BD">
        <w:rPr>
          <w:color w:val="242424"/>
          <w:sz w:val="28"/>
          <w:szCs w:val="28"/>
        </w:rPr>
        <w:t>Отечества,</w:t>
      </w:r>
      <w:r w:rsidRPr="00AA43BD">
        <w:rPr>
          <w:color w:val="242424"/>
          <w:spacing w:val="1"/>
          <w:sz w:val="28"/>
          <w:szCs w:val="28"/>
        </w:rPr>
        <w:t xml:space="preserve"> </w:t>
      </w:r>
      <w:r w:rsidRPr="00AA43BD">
        <w:rPr>
          <w:color w:val="242424"/>
          <w:sz w:val="28"/>
          <w:szCs w:val="28"/>
        </w:rPr>
        <w:t>вызывает</w:t>
      </w:r>
      <w:r w:rsidRPr="00AA43BD">
        <w:rPr>
          <w:color w:val="242424"/>
          <w:spacing w:val="1"/>
          <w:sz w:val="28"/>
          <w:szCs w:val="28"/>
        </w:rPr>
        <w:t xml:space="preserve"> </w:t>
      </w:r>
      <w:r w:rsidRPr="00AA43BD">
        <w:rPr>
          <w:color w:val="242424"/>
          <w:sz w:val="28"/>
          <w:szCs w:val="28"/>
        </w:rPr>
        <w:t>позитивный</w:t>
      </w:r>
      <w:r w:rsidRPr="00AA43BD">
        <w:rPr>
          <w:color w:val="242424"/>
          <w:spacing w:val="1"/>
          <w:sz w:val="28"/>
          <w:szCs w:val="28"/>
        </w:rPr>
        <w:t xml:space="preserve"> </w:t>
      </w:r>
      <w:r w:rsidRPr="00AA43BD">
        <w:rPr>
          <w:color w:val="242424"/>
          <w:sz w:val="28"/>
          <w:szCs w:val="28"/>
        </w:rPr>
        <w:t>эмоциональный</w:t>
      </w:r>
      <w:r w:rsidRPr="00AA43BD">
        <w:rPr>
          <w:color w:val="242424"/>
          <w:spacing w:val="-1"/>
          <w:sz w:val="28"/>
          <w:szCs w:val="28"/>
        </w:rPr>
        <w:t xml:space="preserve"> </w:t>
      </w:r>
      <w:r w:rsidRPr="00AA43BD">
        <w:rPr>
          <w:color w:val="242424"/>
          <w:sz w:val="28"/>
          <w:szCs w:val="28"/>
        </w:rPr>
        <w:t>отклик</w:t>
      </w:r>
      <w:r w:rsidRPr="00AA43BD">
        <w:rPr>
          <w:color w:val="242424"/>
          <w:spacing w:val="-2"/>
          <w:sz w:val="28"/>
          <w:szCs w:val="28"/>
        </w:rPr>
        <w:t xml:space="preserve"> </w:t>
      </w:r>
      <w:r w:rsidRPr="00AA43BD">
        <w:rPr>
          <w:color w:val="242424"/>
          <w:sz w:val="28"/>
          <w:szCs w:val="28"/>
        </w:rPr>
        <w:t>и чувство гордости.</w:t>
      </w:r>
    </w:p>
    <w:p w:rsidR="00AA43BD" w:rsidRPr="00AA43BD" w:rsidRDefault="00AA43BD" w:rsidP="00AA43BD">
      <w:pPr>
        <w:spacing w:before="1" w:line="360" w:lineRule="auto"/>
        <w:ind w:left="102" w:right="410" w:firstLine="707"/>
        <w:jc w:val="both"/>
        <w:rPr>
          <w:sz w:val="28"/>
          <w:szCs w:val="28"/>
        </w:rPr>
      </w:pPr>
      <w:r w:rsidRPr="00AA43BD">
        <w:rPr>
          <w:color w:val="242424"/>
          <w:sz w:val="28"/>
          <w:szCs w:val="28"/>
        </w:rPr>
        <w:t>Педагог</w:t>
      </w:r>
      <w:r w:rsidRPr="00AA43BD">
        <w:rPr>
          <w:color w:val="242424"/>
          <w:spacing w:val="1"/>
          <w:sz w:val="28"/>
          <w:szCs w:val="28"/>
        </w:rPr>
        <w:t xml:space="preserve"> </w:t>
      </w:r>
      <w:r w:rsidRPr="00AA43BD">
        <w:rPr>
          <w:color w:val="242424"/>
          <w:sz w:val="28"/>
          <w:szCs w:val="28"/>
        </w:rPr>
        <w:t>обогащает</w:t>
      </w:r>
      <w:r w:rsidRPr="00AA43BD">
        <w:rPr>
          <w:color w:val="242424"/>
          <w:spacing w:val="1"/>
          <w:sz w:val="28"/>
          <w:szCs w:val="28"/>
        </w:rPr>
        <w:t xml:space="preserve"> </w:t>
      </w:r>
      <w:r w:rsidRPr="00AA43BD">
        <w:rPr>
          <w:color w:val="242424"/>
          <w:sz w:val="28"/>
          <w:szCs w:val="28"/>
        </w:rPr>
        <w:t>представления</w:t>
      </w:r>
      <w:r w:rsidRPr="00AA43BD">
        <w:rPr>
          <w:color w:val="242424"/>
          <w:spacing w:val="1"/>
          <w:sz w:val="28"/>
          <w:szCs w:val="28"/>
        </w:rPr>
        <w:t xml:space="preserve"> </w:t>
      </w:r>
      <w:r w:rsidRPr="00AA43BD">
        <w:rPr>
          <w:color w:val="242424"/>
          <w:sz w:val="28"/>
          <w:szCs w:val="28"/>
        </w:rPr>
        <w:t>детей</w:t>
      </w:r>
      <w:r w:rsidRPr="00AA43BD">
        <w:rPr>
          <w:color w:val="242424"/>
          <w:spacing w:val="1"/>
          <w:sz w:val="28"/>
          <w:szCs w:val="28"/>
        </w:rPr>
        <w:t xml:space="preserve"> </w:t>
      </w:r>
      <w:r w:rsidRPr="00AA43BD">
        <w:rPr>
          <w:color w:val="242424"/>
          <w:sz w:val="28"/>
          <w:szCs w:val="28"/>
        </w:rPr>
        <w:t>о</w:t>
      </w:r>
      <w:r w:rsidRPr="00AA43BD">
        <w:rPr>
          <w:color w:val="242424"/>
          <w:spacing w:val="1"/>
          <w:sz w:val="28"/>
          <w:szCs w:val="28"/>
        </w:rPr>
        <w:t xml:space="preserve"> </w:t>
      </w:r>
      <w:r w:rsidRPr="00AA43BD">
        <w:rPr>
          <w:color w:val="242424"/>
          <w:sz w:val="28"/>
          <w:szCs w:val="28"/>
        </w:rPr>
        <w:t>малой</w:t>
      </w:r>
      <w:r w:rsidRPr="00AA43BD">
        <w:rPr>
          <w:color w:val="242424"/>
          <w:spacing w:val="1"/>
          <w:sz w:val="28"/>
          <w:szCs w:val="28"/>
        </w:rPr>
        <w:t xml:space="preserve"> </w:t>
      </w:r>
      <w:r w:rsidRPr="00AA43BD">
        <w:rPr>
          <w:color w:val="242424"/>
          <w:sz w:val="28"/>
          <w:szCs w:val="28"/>
        </w:rPr>
        <w:t>родине:</w:t>
      </w:r>
      <w:r w:rsidRPr="00AA43BD">
        <w:rPr>
          <w:color w:val="242424"/>
          <w:spacing w:val="1"/>
          <w:sz w:val="28"/>
          <w:szCs w:val="28"/>
        </w:rPr>
        <w:t xml:space="preserve"> </w:t>
      </w:r>
      <w:r w:rsidRPr="00AA43BD">
        <w:rPr>
          <w:color w:val="242424"/>
          <w:sz w:val="28"/>
          <w:szCs w:val="28"/>
        </w:rPr>
        <w:t>поддерживает</w:t>
      </w:r>
      <w:r w:rsidRPr="00AA43BD">
        <w:rPr>
          <w:color w:val="242424"/>
          <w:spacing w:val="-57"/>
          <w:sz w:val="28"/>
          <w:szCs w:val="28"/>
        </w:rPr>
        <w:t xml:space="preserve"> </w:t>
      </w:r>
      <w:r w:rsidRPr="00AA43BD">
        <w:rPr>
          <w:color w:val="242424"/>
          <w:sz w:val="28"/>
          <w:szCs w:val="28"/>
        </w:rPr>
        <w:t>любознательность по отношению к родному краю; интерес, почему именно так устроен</w:t>
      </w:r>
      <w:r w:rsidRPr="00AA43BD">
        <w:rPr>
          <w:color w:val="242424"/>
          <w:spacing w:val="1"/>
          <w:sz w:val="28"/>
          <w:szCs w:val="28"/>
        </w:rPr>
        <w:t xml:space="preserve"> </w:t>
      </w:r>
      <w:r w:rsidRPr="00AA43BD">
        <w:rPr>
          <w:color w:val="242424"/>
          <w:sz w:val="28"/>
          <w:szCs w:val="28"/>
        </w:rPr>
        <w:t>населенный пункт (расположение улиц, площадей, различных объектов инфраструктуры);</w:t>
      </w:r>
      <w:r w:rsidRPr="00AA43BD">
        <w:rPr>
          <w:color w:val="242424"/>
          <w:spacing w:val="1"/>
          <w:sz w:val="28"/>
          <w:szCs w:val="28"/>
        </w:rPr>
        <w:t xml:space="preserve"> </w:t>
      </w:r>
      <w:r w:rsidRPr="00AA43BD">
        <w:rPr>
          <w:color w:val="242424"/>
          <w:sz w:val="28"/>
          <w:szCs w:val="28"/>
        </w:rPr>
        <w:t>знакомит</w:t>
      </w:r>
      <w:r w:rsidRPr="00AA43BD">
        <w:rPr>
          <w:color w:val="242424"/>
          <w:spacing w:val="1"/>
          <w:sz w:val="28"/>
          <w:szCs w:val="28"/>
        </w:rPr>
        <w:t xml:space="preserve"> </w:t>
      </w:r>
      <w:r w:rsidRPr="00AA43BD">
        <w:rPr>
          <w:color w:val="242424"/>
          <w:sz w:val="28"/>
          <w:szCs w:val="28"/>
        </w:rPr>
        <w:t>со</w:t>
      </w:r>
      <w:r w:rsidRPr="00AA43BD">
        <w:rPr>
          <w:color w:val="242424"/>
          <w:spacing w:val="1"/>
          <w:sz w:val="28"/>
          <w:szCs w:val="28"/>
        </w:rPr>
        <w:t xml:space="preserve"> </w:t>
      </w:r>
      <w:r w:rsidRPr="00AA43BD">
        <w:rPr>
          <w:color w:val="242424"/>
          <w:sz w:val="28"/>
          <w:szCs w:val="28"/>
        </w:rPr>
        <w:t>смыслом</w:t>
      </w:r>
      <w:r w:rsidRPr="00AA43BD">
        <w:rPr>
          <w:color w:val="242424"/>
          <w:spacing w:val="1"/>
          <w:sz w:val="28"/>
          <w:szCs w:val="28"/>
        </w:rPr>
        <w:t xml:space="preserve"> </w:t>
      </w:r>
      <w:r w:rsidRPr="00AA43BD">
        <w:rPr>
          <w:color w:val="242424"/>
          <w:sz w:val="28"/>
          <w:szCs w:val="28"/>
        </w:rPr>
        <w:t>некоторых</w:t>
      </w:r>
      <w:r w:rsidRPr="00AA43BD">
        <w:rPr>
          <w:color w:val="242424"/>
          <w:spacing w:val="1"/>
          <w:sz w:val="28"/>
          <w:szCs w:val="28"/>
        </w:rPr>
        <w:t xml:space="preserve"> </w:t>
      </w:r>
      <w:r w:rsidRPr="00AA43BD">
        <w:rPr>
          <w:color w:val="242424"/>
          <w:sz w:val="28"/>
          <w:szCs w:val="28"/>
        </w:rPr>
        <w:t>символов</w:t>
      </w:r>
      <w:r w:rsidRPr="00AA43BD">
        <w:rPr>
          <w:color w:val="242424"/>
          <w:spacing w:val="1"/>
          <w:sz w:val="28"/>
          <w:szCs w:val="28"/>
        </w:rPr>
        <w:t xml:space="preserve"> </w:t>
      </w:r>
      <w:r w:rsidRPr="00AA43BD">
        <w:rPr>
          <w:color w:val="242424"/>
          <w:sz w:val="28"/>
          <w:szCs w:val="28"/>
        </w:rPr>
        <w:t>и</w:t>
      </w:r>
      <w:r w:rsidRPr="00AA43BD">
        <w:rPr>
          <w:color w:val="242424"/>
          <w:spacing w:val="1"/>
          <w:sz w:val="28"/>
          <w:szCs w:val="28"/>
        </w:rPr>
        <w:t xml:space="preserve"> </w:t>
      </w:r>
      <w:r w:rsidRPr="00AA43BD">
        <w:rPr>
          <w:color w:val="242424"/>
          <w:sz w:val="28"/>
          <w:szCs w:val="28"/>
        </w:rPr>
        <w:t>памятников</w:t>
      </w:r>
      <w:r w:rsidRPr="00AA43BD">
        <w:rPr>
          <w:color w:val="242424"/>
          <w:spacing w:val="1"/>
          <w:sz w:val="28"/>
          <w:szCs w:val="28"/>
        </w:rPr>
        <w:t xml:space="preserve"> </w:t>
      </w:r>
      <w:r w:rsidRPr="00AA43BD">
        <w:rPr>
          <w:color w:val="242424"/>
          <w:sz w:val="28"/>
          <w:szCs w:val="28"/>
        </w:rPr>
        <w:t>города,</w:t>
      </w:r>
      <w:r w:rsidRPr="00AA43BD">
        <w:rPr>
          <w:color w:val="242424"/>
          <w:spacing w:val="1"/>
          <w:sz w:val="28"/>
          <w:szCs w:val="28"/>
        </w:rPr>
        <w:t xml:space="preserve"> </w:t>
      </w:r>
      <w:r w:rsidRPr="00AA43BD">
        <w:rPr>
          <w:color w:val="242424"/>
          <w:sz w:val="28"/>
          <w:szCs w:val="28"/>
        </w:rPr>
        <w:t>развивает</w:t>
      </w:r>
      <w:r w:rsidRPr="00AA43BD">
        <w:rPr>
          <w:color w:val="242424"/>
          <w:spacing w:val="1"/>
          <w:sz w:val="28"/>
          <w:szCs w:val="28"/>
        </w:rPr>
        <w:t xml:space="preserve"> </w:t>
      </w:r>
      <w:r w:rsidRPr="00AA43BD">
        <w:rPr>
          <w:color w:val="242424"/>
          <w:sz w:val="28"/>
          <w:szCs w:val="28"/>
        </w:rPr>
        <w:t>умения</w:t>
      </w:r>
      <w:r w:rsidRPr="00AA43BD">
        <w:rPr>
          <w:color w:val="242424"/>
          <w:spacing w:val="1"/>
          <w:sz w:val="28"/>
          <w:szCs w:val="28"/>
        </w:rPr>
        <w:t xml:space="preserve"> </w:t>
      </w:r>
      <w:r w:rsidRPr="00AA43BD">
        <w:rPr>
          <w:color w:val="242424"/>
          <w:sz w:val="28"/>
          <w:szCs w:val="28"/>
        </w:rPr>
        <w:t>откликаться на проявления красоты в различных архитектурных объектах. Поддерживает</w:t>
      </w:r>
      <w:r w:rsidRPr="00AA43BD">
        <w:rPr>
          <w:color w:val="242424"/>
          <w:spacing w:val="1"/>
          <w:sz w:val="28"/>
          <w:szCs w:val="28"/>
        </w:rPr>
        <w:t xml:space="preserve"> </w:t>
      </w:r>
      <w:r w:rsidRPr="00AA43BD">
        <w:rPr>
          <w:color w:val="242424"/>
          <w:sz w:val="28"/>
          <w:szCs w:val="28"/>
        </w:rPr>
        <w:t>проявления</w:t>
      </w:r>
      <w:r w:rsidRPr="00AA43BD">
        <w:rPr>
          <w:color w:val="242424"/>
          <w:spacing w:val="1"/>
          <w:sz w:val="28"/>
          <w:szCs w:val="28"/>
        </w:rPr>
        <w:t xml:space="preserve"> </w:t>
      </w:r>
      <w:r w:rsidRPr="00AA43BD">
        <w:rPr>
          <w:color w:val="242424"/>
          <w:sz w:val="28"/>
          <w:szCs w:val="28"/>
        </w:rPr>
        <w:t>у</w:t>
      </w:r>
      <w:r w:rsidRPr="00AA43BD">
        <w:rPr>
          <w:color w:val="242424"/>
          <w:spacing w:val="1"/>
          <w:sz w:val="28"/>
          <w:szCs w:val="28"/>
        </w:rPr>
        <w:t xml:space="preserve"> </w:t>
      </w:r>
      <w:r w:rsidRPr="00AA43BD">
        <w:rPr>
          <w:color w:val="242424"/>
          <w:sz w:val="28"/>
          <w:szCs w:val="28"/>
        </w:rPr>
        <w:t>детей</w:t>
      </w:r>
      <w:r w:rsidRPr="00AA43BD">
        <w:rPr>
          <w:color w:val="242424"/>
          <w:spacing w:val="1"/>
          <w:sz w:val="28"/>
          <w:szCs w:val="28"/>
        </w:rPr>
        <w:t xml:space="preserve"> </w:t>
      </w:r>
      <w:r w:rsidRPr="00AA43BD">
        <w:rPr>
          <w:color w:val="242424"/>
          <w:sz w:val="28"/>
          <w:szCs w:val="28"/>
        </w:rPr>
        <w:t>первичной</w:t>
      </w:r>
      <w:r w:rsidRPr="00AA43BD">
        <w:rPr>
          <w:color w:val="242424"/>
          <w:spacing w:val="1"/>
          <w:sz w:val="28"/>
          <w:szCs w:val="28"/>
        </w:rPr>
        <w:t xml:space="preserve"> </w:t>
      </w:r>
      <w:r w:rsidRPr="00AA43BD">
        <w:rPr>
          <w:color w:val="242424"/>
          <w:sz w:val="28"/>
          <w:szCs w:val="28"/>
        </w:rPr>
        <w:t>социальной</w:t>
      </w:r>
      <w:r w:rsidRPr="00AA43BD">
        <w:rPr>
          <w:color w:val="242424"/>
          <w:spacing w:val="1"/>
          <w:sz w:val="28"/>
          <w:szCs w:val="28"/>
        </w:rPr>
        <w:t xml:space="preserve"> </w:t>
      </w:r>
      <w:r w:rsidRPr="00AA43BD">
        <w:rPr>
          <w:color w:val="242424"/>
          <w:sz w:val="28"/>
          <w:szCs w:val="28"/>
        </w:rPr>
        <w:t>активности:</w:t>
      </w:r>
      <w:r w:rsidRPr="00AA43BD">
        <w:rPr>
          <w:color w:val="242424"/>
          <w:spacing w:val="1"/>
          <w:sz w:val="28"/>
          <w:szCs w:val="28"/>
        </w:rPr>
        <w:t xml:space="preserve"> </w:t>
      </w:r>
      <w:r w:rsidRPr="00AA43BD">
        <w:rPr>
          <w:color w:val="242424"/>
          <w:sz w:val="28"/>
          <w:szCs w:val="28"/>
        </w:rPr>
        <w:t>желание</w:t>
      </w:r>
      <w:r w:rsidRPr="00AA43BD">
        <w:rPr>
          <w:color w:val="242424"/>
          <w:spacing w:val="1"/>
          <w:sz w:val="28"/>
          <w:szCs w:val="28"/>
        </w:rPr>
        <w:t xml:space="preserve"> </w:t>
      </w:r>
      <w:r w:rsidRPr="00AA43BD">
        <w:rPr>
          <w:color w:val="242424"/>
          <w:sz w:val="28"/>
          <w:szCs w:val="28"/>
        </w:rPr>
        <w:t>принять</w:t>
      </w:r>
      <w:r w:rsidRPr="00AA43BD">
        <w:rPr>
          <w:color w:val="242424"/>
          <w:spacing w:val="1"/>
          <w:sz w:val="28"/>
          <w:szCs w:val="28"/>
        </w:rPr>
        <w:t xml:space="preserve"> </w:t>
      </w:r>
      <w:r w:rsidRPr="00AA43BD">
        <w:rPr>
          <w:color w:val="242424"/>
          <w:sz w:val="28"/>
          <w:szCs w:val="28"/>
        </w:rPr>
        <w:t>участие</w:t>
      </w:r>
      <w:r w:rsidRPr="00AA43BD">
        <w:rPr>
          <w:color w:val="242424"/>
          <w:spacing w:val="1"/>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значимых</w:t>
      </w:r>
      <w:r w:rsidRPr="00AA43BD">
        <w:rPr>
          <w:color w:val="242424"/>
          <w:spacing w:val="-1"/>
          <w:sz w:val="28"/>
          <w:szCs w:val="28"/>
        </w:rPr>
        <w:t xml:space="preserve"> </w:t>
      </w:r>
      <w:r w:rsidRPr="00AA43BD">
        <w:rPr>
          <w:color w:val="242424"/>
          <w:sz w:val="28"/>
          <w:szCs w:val="28"/>
        </w:rPr>
        <w:t>событиях,</w:t>
      </w:r>
      <w:r w:rsidRPr="00AA43BD">
        <w:rPr>
          <w:color w:val="242424"/>
          <w:spacing w:val="-1"/>
          <w:sz w:val="28"/>
          <w:szCs w:val="28"/>
        </w:rPr>
        <w:t xml:space="preserve"> </w:t>
      </w:r>
      <w:r w:rsidRPr="00AA43BD">
        <w:rPr>
          <w:color w:val="242424"/>
          <w:sz w:val="28"/>
          <w:szCs w:val="28"/>
        </w:rPr>
        <w:t>переживание</w:t>
      </w:r>
      <w:r w:rsidRPr="00AA43BD">
        <w:rPr>
          <w:color w:val="242424"/>
          <w:spacing w:val="-2"/>
          <w:sz w:val="28"/>
          <w:szCs w:val="28"/>
        </w:rPr>
        <w:t xml:space="preserve"> </w:t>
      </w:r>
      <w:r w:rsidRPr="00AA43BD">
        <w:rPr>
          <w:color w:val="242424"/>
          <w:sz w:val="28"/>
          <w:szCs w:val="28"/>
        </w:rPr>
        <w:t>эмоций,</w:t>
      </w:r>
      <w:r w:rsidRPr="00AA43BD">
        <w:rPr>
          <w:color w:val="242424"/>
          <w:spacing w:val="-1"/>
          <w:sz w:val="28"/>
          <w:szCs w:val="28"/>
        </w:rPr>
        <w:t xml:space="preserve"> </w:t>
      </w:r>
      <w:r w:rsidRPr="00AA43BD">
        <w:rPr>
          <w:color w:val="242424"/>
          <w:sz w:val="28"/>
          <w:szCs w:val="28"/>
        </w:rPr>
        <w:t>связанных с</w:t>
      </w:r>
      <w:r w:rsidRPr="00AA43BD">
        <w:rPr>
          <w:color w:val="242424"/>
          <w:spacing w:val="-3"/>
          <w:sz w:val="28"/>
          <w:szCs w:val="28"/>
        </w:rPr>
        <w:t xml:space="preserve"> </w:t>
      </w:r>
      <w:r w:rsidRPr="00AA43BD">
        <w:rPr>
          <w:color w:val="242424"/>
          <w:sz w:val="28"/>
          <w:szCs w:val="28"/>
        </w:rPr>
        <w:t>этими</w:t>
      </w:r>
      <w:r w:rsidRPr="00AA43BD">
        <w:rPr>
          <w:color w:val="242424"/>
          <w:spacing w:val="-1"/>
          <w:sz w:val="28"/>
          <w:szCs w:val="28"/>
        </w:rPr>
        <w:t xml:space="preserve"> </w:t>
      </w:r>
      <w:r w:rsidRPr="00AA43BD">
        <w:rPr>
          <w:color w:val="242424"/>
          <w:sz w:val="28"/>
          <w:szCs w:val="28"/>
        </w:rPr>
        <w:t>событиями.</w:t>
      </w:r>
    </w:p>
    <w:p w:rsidR="00AA43BD" w:rsidRPr="00AA43BD" w:rsidRDefault="00AA43BD" w:rsidP="00AA43BD">
      <w:pPr>
        <w:spacing w:line="360" w:lineRule="auto"/>
        <w:ind w:left="102" w:right="408" w:firstLine="707"/>
        <w:jc w:val="both"/>
        <w:outlineLvl w:val="0"/>
        <w:rPr>
          <w:b/>
          <w:bCs/>
          <w:sz w:val="28"/>
          <w:szCs w:val="28"/>
        </w:rPr>
      </w:pPr>
      <w:r w:rsidRPr="00AA43BD">
        <w:rPr>
          <w:b/>
          <w:bCs/>
          <w:color w:val="242424"/>
          <w:sz w:val="28"/>
          <w:szCs w:val="28"/>
        </w:rPr>
        <w:t>Условия для становления самостоятельности, инициативности и творческого</w:t>
      </w:r>
      <w:r w:rsidRPr="00AA43BD">
        <w:rPr>
          <w:b/>
          <w:bCs/>
          <w:color w:val="242424"/>
          <w:spacing w:val="1"/>
          <w:sz w:val="28"/>
          <w:szCs w:val="28"/>
        </w:rPr>
        <w:t xml:space="preserve"> </w:t>
      </w:r>
      <w:r w:rsidRPr="00AA43BD">
        <w:rPr>
          <w:b/>
          <w:bCs/>
          <w:color w:val="242424"/>
          <w:sz w:val="28"/>
          <w:szCs w:val="28"/>
        </w:rPr>
        <w:t>взаимодействия</w:t>
      </w:r>
      <w:r w:rsidRPr="00AA43BD">
        <w:rPr>
          <w:b/>
          <w:bCs/>
          <w:color w:val="242424"/>
          <w:spacing w:val="1"/>
          <w:sz w:val="28"/>
          <w:szCs w:val="28"/>
        </w:rPr>
        <w:t xml:space="preserve"> </w:t>
      </w:r>
      <w:r w:rsidRPr="00AA43BD">
        <w:rPr>
          <w:b/>
          <w:bCs/>
          <w:color w:val="242424"/>
          <w:sz w:val="28"/>
          <w:szCs w:val="28"/>
        </w:rPr>
        <w:t>в</w:t>
      </w:r>
      <w:r w:rsidRPr="00AA43BD">
        <w:rPr>
          <w:b/>
          <w:bCs/>
          <w:color w:val="242424"/>
          <w:spacing w:val="1"/>
          <w:sz w:val="28"/>
          <w:szCs w:val="28"/>
        </w:rPr>
        <w:t xml:space="preserve"> </w:t>
      </w:r>
      <w:r w:rsidRPr="00AA43BD">
        <w:rPr>
          <w:b/>
          <w:bCs/>
          <w:color w:val="242424"/>
          <w:sz w:val="28"/>
          <w:szCs w:val="28"/>
        </w:rPr>
        <w:t>разных</w:t>
      </w:r>
      <w:r w:rsidRPr="00AA43BD">
        <w:rPr>
          <w:b/>
          <w:bCs/>
          <w:color w:val="242424"/>
          <w:spacing w:val="1"/>
          <w:sz w:val="28"/>
          <w:szCs w:val="28"/>
        </w:rPr>
        <w:t xml:space="preserve"> </w:t>
      </w:r>
      <w:r w:rsidRPr="00AA43BD">
        <w:rPr>
          <w:b/>
          <w:bCs/>
          <w:color w:val="242424"/>
          <w:sz w:val="28"/>
          <w:szCs w:val="28"/>
        </w:rPr>
        <w:t>детско-</w:t>
      </w:r>
      <w:r w:rsidRPr="00AA43BD">
        <w:rPr>
          <w:b/>
          <w:bCs/>
          <w:color w:val="242424"/>
          <w:sz w:val="28"/>
          <w:szCs w:val="28"/>
        </w:rPr>
        <w:lastRenderedPageBreak/>
        <w:t>взрослых</w:t>
      </w:r>
      <w:r w:rsidRPr="00AA43BD">
        <w:rPr>
          <w:b/>
          <w:bCs/>
          <w:color w:val="242424"/>
          <w:spacing w:val="1"/>
          <w:sz w:val="28"/>
          <w:szCs w:val="28"/>
        </w:rPr>
        <w:t xml:space="preserve"> </w:t>
      </w:r>
      <w:r w:rsidRPr="00AA43BD">
        <w:rPr>
          <w:b/>
          <w:bCs/>
          <w:color w:val="242424"/>
          <w:sz w:val="28"/>
          <w:szCs w:val="28"/>
        </w:rPr>
        <w:t>и</w:t>
      </w:r>
      <w:r w:rsidRPr="00AA43BD">
        <w:rPr>
          <w:b/>
          <w:bCs/>
          <w:color w:val="242424"/>
          <w:spacing w:val="1"/>
          <w:sz w:val="28"/>
          <w:szCs w:val="28"/>
        </w:rPr>
        <w:t xml:space="preserve"> </w:t>
      </w:r>
      <w:r w:rsidRPr="00AA43BD">
        <w:rPr>
          <w:b/>
          <w:bCs/>
          <w:color w:val="242424"/>
          <w:sz w:val="28"/>
          <w:szCs w:val="28"/>
        </w:rPr>
        <w:t>детско-детских</w:t>
      </w:r>
      <w:r w:rsidRPr="00AA43BD">
        <w:rPr>
          <w:b/>
          <w:bCs/>
          <w:color w:val="242424"/>
          <w:spacing w:val="1"/>
          <w:sz w:val="28"/>
          <w:szCs w:val="28"/>
        </w:rPr>
        <w:t xml:space="preserve"> </w:t>
      </w:r>
      <w:r w:rsidRPr="00AA43BD">
        <w:rPr>
          <w:b/>
          <w:bCs/>
          <w:color w:val="242424"/>
          <w:sz w:val="28"/>
          <w:szCs w:val="28"/>
        </w:rPr>
        <w:t>общностях,</w:t>
      </w:r>
      <w:r w:rsidRPr="00AA43BD">
        <w:rPr>
          <w:b/>
          <w:bCs/>
          <w:color w:val="242424"/>
          <w:spacing w:val="1"/>
          <w:sz w:val="28"/>
          <w:szCs w:val="28"/>
        </w:rPr>
        <w:t xml:space="preserve"> </w:t>
      </w:r>
      <w:r w:rsidRPr="00AA43BD">
        <w:rPr>
          <w:b/>
          <w:bCs/>
          <w:color w:val="242424"/>
          <w:sz w:val="28"/>
          <w:szCs w:val="28"/>
        </w:rPr>
        <w:t>включая</w:t>
      </w:r>
      <w:r w:rsidRPr="00AA43BD">
        <w:rPr>
          <w:b/>
          <w:bCs/>
          <w:color w:val="242424"/>
          <w:spacing w:val="-57"/>
          <w:sz w:val="28"/>
          <w:szCs w:val="28"/>
        </w:rPr>
        <w:t xml:space="preserve"> </w:t>
      </w:r>
      <w:r w:rsidR="00500164">
        <w:rPr>
          <w:b/>
          <w:bCs/>
          <w:color w:val="242424"/>
          <w:spacing w:val="-57"/>
          <w:sz w:val="28"/>
          <w:szCs w:val="28"/>
        </w:rPr>
        <w:t xml:space="preserve"> </w:t>
      </w:r>
      <w:r w:rsidR="00500164">
        <w:rPr>
          <w:b/>
          <w:bCs/>
          <w:color w:val="242424"/>
          <w:spacing w:val="-57"/>
          <w:sz w:val="28"/>
          <w:szCs w:val="28"/>
        </w:rPr>
        <w:tab/>
      </w:r>
      <w:r w:rsidRPr="00AA43BD">
        <w:rPr>
          <w:b/>
          <w:bCs/>
          <w:color w:val="242424"/>
          <w:sz w:val="28"/>
          <w:szCs w:val="28"/>
        </w:rPr>
        <w:t>разновозрастное</w:t>
      </w:r>
      <w:r w:rsidRPr="00AA43BD">
        <w:rPr>
          <w:b/>
          <w:bCs/>
          <w:color w:val="242424"/>
          <w:spacing w:val="-2"/>
          <w:sz w:val="28"/>
          <w:szCs w:val="28"/>
        </w:rPr>
        <w:t xml:space="preserve"> </w:t>
      </w:r>
      <w:r w:rsidRPr="00AA43BD">
        <w:rPr>
          <w:b/>
          <w:bCs/>
          <w:color w:val="242424"/>
          <w:sz w:val="28"/>
          <w:szCs w:val="28"/>
        </w:rPr>
        <w:t>детское</w:t>
      </w:r>
      <w:r w:rsidRPr="00AA43BD">
        <w:rPr>
          <w:b/>
          <w:bCs/>
          <w:color w:val="242424"/>
          <w:spacing w:val="-1"/>
          <w:sz w:val="28"/>
          <w:szCs w:val="28"/>
        </w:rPr>
        <w:t xml:space="preserve"> </w:t>
      </w:r>
      <w:r w:rsidRPr="00AA43BD">
        <w:rPr>
          <w:b/>
          <w:bCs/>
          <w:color w:val="242424"/>
          <w:sz w:val="28"/>
          <w:szCs w:val="28"/>
        </w:rPr>
        <w:t>сообщество</w:t>
      </w:r>
    </w:p>
    <w:p w:rsidR="00AA43BD" w:rsidRPr="00AA43BD" w:rsidRDefault="00AA43BD" w:rsidP="00AA43BD">
      <w:pPr>
        <w:spacing w:line="360" w:lineRule="auto"/>
        <w:ind w:left="102" w:right="406" w:firstLine="707"/>
        <w:jc w:val="both"/>
        <w:rPr>
          <w:sz w:val="28"/>
          <w:szCs w:val="28"/>
        </w:rPr>
      </w:pPr>
      <w:r w:rsidRPr="00AA43BD">
        <w:rPr>
          <w:color w:val="242424"/>
          <w:sz w:val="28"/>
          <w:szCs w:val="28"/>
        </w:rPr>
        <w:t>Педагог</w:t>
      </w:r>
      <w:r w:rsidRPr="00AA43BD">
        <w:rPr>
          <w:color w:val="242424"/>
          <w:spacing w:val="-11"/>
          <w:sz w:val="28"/>
          <w:szCs w:val="28"/>
        </w:rPr>
        <w:t xml:space="preserve"> </w:t>
      </w:r>
      <w:r w:rsidRPr="00AA43BD">
        <w:rPr>
          <w:color w:val="242424"/>
          <w:sz w:val="28"/>
          <w:szCs w:val="28"/>
        </w:rPr>
        <w:t>поддерживает</w:t>
      </w:r>
      <w:r w:rsidRPr="00AA43BD">
        <w:rPr>
          <w:color w:val="242424"/>
          <w:spacing w:val="-7"/>
          <w:sz w:val="28"/>
          <w:szCs w:val="28"/>
        </w:rPr>
        <w:t xml:space="preserve"> </w:t>
      </w:r>
      <w:r w:rsidRPr="00AA43BD">
        <w:rPr>
          <w:color w:val="242424"/>
          <w:sz w:val="28"/>
          <w:szCs w:val="28"/>
        </w:rPr>
        <w:t>стремление</w:t>
      </w:r>
      <w:r w:rsidRPr="00AA43BD">
        <w:rPr>
          <w:color w:val="242424"/>
          <w:spacing w:val="-11"/>
          <w:sz w:val="28"/>
          <w:szCs w:val="28"/>
        </w:rPr>
        <w:t xml:space="preserve"> </w:t>
      </w:r>
      <w:r w:rsidRPr="00AA43BD">
        <w:rPr>
          <w:color w:val="242424"/>
          <w:sz w:val="28"/>
          <w:szCs w:val="28"/>
        </w:rPr>
        <w:t>ребенка</w:t>
      </w:r>
      <w:r w:rsidRPr="00AA43BD">
        <w:rPr>
          <w:color w:val="242424"/>
          <w:spacing w:val="-12"/>
          <w:sz w:val="28"/>
          <w:szCs w:val="28"/>
        </w:rPr>
        <w:t xml:space="preserve"> </w:t>
      </w:r>
      <w:r w:rsidRPr="00AA43BD">
        <w:rPr>
          <w:color w:val="242424"/>
          <w:sz w:val="28"/>
          <w:szCs w:val="28"/>
        </w:rPr>
        <w:t>быть</w:t>
      </w:r>
      <w:r w:rsidRPr="00AA43BD">
        <w:rPr>
          <w:color w:val="242424"/>
          <w:spacing w:val="-8"/>
          <w:sz w:val="28"/>
          <w:szCs w:val="28"/>
        </w:rPr>
        <w:t xml:space="preserve"> </w:t>
      </w:r>
      <w:r w:rsidRPr="00AA43BD">
        <w:rPr>
          <w:color w:val="242424"/>
          <w:sz w:val="28"/>
          <w:szCs w:val="28"/>
        </w:rPr>
        <w:t>членом</w:t>
      </w:r>
      <w:r w:rsidRPr="00AA43BD">
        <w:rPr>
          <w:color w:val="242424"/>
          <w:spacing w:val="-10"/>
          <w:sz w:val="28"/>
          <w:szCs w:val="28"/>
        </w:rPr>
        <w:t xml:space="preserve"> </w:t>
      </w:r>
      <w:r w:rsidRPr="00AA43BD">
        <w:rPr>
          <w:color w:val="242424"/>
          <w:sz w:val="28"/>
          <w:szCs w:val="28"/>
        </w:rPr>
        <w:t>детского</w:t>
      </w:r>
      <w:r w:rsidRPr="00AA43BD">
        <w:rPr>
          <w:color w:val="242424"/>
          <w:spacing w:val="-10"/>
          <w:sz w:val="28"/>
          <w:szCs w:val="28"/>
        </w:rPr>
        <w:t xml:space="preserve"> </w:t>
      </w:r>
      <w:r w:rsidRPr="00AA43BD">
        <w:rPr>
          <w:color w:val="242424"/>
          <w:sz w:val="28"/>
          <w:szCs w:val="28"/>
        </w:rPr>
        <w:t>коллектива:</w:t>
      </w:r>
      <w:r w:rsidRPr="00AA43BD">
        <w:rPr>
          <w:color w:val="242424"/>
          <w:spacing w:val="-9"/>
          <w:sz w:val="28"/>
          <w:szCs w:val="28"/>
        </w:rPr>
        <w:t xml:space="preserve"> </w:t>
      </w:r>
      <w:r w:rsidRPr="00AA43BD">
        <w:rPr>
          <w:color w:val="242424"/>
          <w:sz w:val="28"/>
          <w:szCs w:val="28"/>
        </w:rPr>
        <w:t>иметь</w:t>
      </w:r>
      <w:r w:rsidRPr="00AA43BD">
        <w:rPr>
          <w:color w:val="242424"/>
          <w:spacing w:val="-57"/>
          <w:sz w:val="28"/>
          <w:szCs w:val="28"/>
        </w:rPr>
        <w:t xml:space="preserve"> </w:t>
      </w:r>
      <w:r w:rsidRPr="00AA43BD">
        <w:rPr>
          <w:color w:val="242424"/>
          <w:sz w:val="28"/>
          <w:szCs w:val="28"/>
        </w:rPr>
        <w:t>ближайшее</w:t>
      </w:r>
      <w:r w:rsidRPr="00AA43BD">
        <w:rPr>
          <w:color w:val="242424"/>
          <w:spacing w:val="-9"/>
          <w:sz w:val="28"/>
          <w:szCs w:val="28"/>
        </w:rPr>
        <w:t xml:space="preserve"> </w:t>
      </w:r>
      <w:r w:rsidRPr="00AA43BD">
        <w:rPr>
          <w:color w:val="242424"/>
          <w:sz w:val="28"/>
          <w:szCs w:val="28"/>
        </w:rPr>
        <w:t>окружение</w:t>
      </w:r>
      <w:r w:rsidRPr="00AA43BD">
        <w:rPr>
          <w:color w:val="242424"/>
          <w:spacing w:val="-11"/>
          <w:sz w:val="28"/>
          <w:szCs w:val="28"/>
        </w:rPr>
        <w:t xml:space="preserve"> </w:t>
      </w:r>
      <w:r w:rsidRPr="00AA43BD">
        <w:rPr>
          <w:color w:val="242424"/>
          <w:sz w:val="28"/>
          <w:szCs w:val="28"/>
        </w:rPr>
        <w:t>и</w:t>
      </w:r>
      <w:r w:rsidRPr="00AA43BD">
        <w:rPr>
          <w:color w:val="242424"/>
          <w:spacing w:val="-6"/>
          <w:sz w:val="28"/>
          <w:szCs w:val="28"/>
        </w:rPr>
        <w:t xml:space="preserve"> </w:t>
      </w:r>
      <w:r w:rsidRPr="00AA43BD">
        <w:rPr>
          <w:color w:val="242424"/>
          <w:sz w:val="28"/>
          <w:szCs w:val="28"/>
        </w:rPr>
        <w:t>предпочтения</w:t>
      </w:r>
      <w:r w:rsidRPr="00AA43BD">
        <w:rPr>
          <w:color w:val="242424"/>
          <w:spacing w:val="-7"/>
          <w:sz w:val="28"/>
          <w:szCs w:val="28"/>
        </w:rPr>
        <w:t xml:space="preserve"> </w:t>
      </w:r>
      <w:r w:rsidRPr="00AA43BD">
        <w:rPr>
          <w:color w:val="242424"/>
          <w:sz w:val="28"/>
          <w:szCs w:val="28"/>
        </w:rPr>
        <w:t>в</w:t>
      </w:r>
      <w:r w:rsidRPr="00AA43BD">
        <w:rPr>
          <w:color w:val="242424"/>
          <w:spacing w:val="-8"/>
          <w:sz w:val="28"/>
          <w:szCs w:val="28"/>
        </w:rPr>
        <w:t xml:space="preserve"> </w:t>
      </w:r>
      <w:r w:rsidRPr="00AA43BD">
        <w:rPr>
          <w:color w:val="242424"/>
          <w:sz w:val="28"/>
          <w:szCs w:val="28"/>
        </w:rPr>
        <w:t>общении;</w:t>
      </w:r>
      <w:r w:rsidRPr="00AA43BD">
        <w:rPr>
          <w:color w:val="242424"/>
          <w:spacing w:val="-8"/>
          <w:sz w:val="28"/>
          <w:szCs w:val="28"/>
        </w:rPr>
        <w:t xml:space="preserve"> </w:t>
      </w:r>
      <w:r w:rsidRPr="00AA43BD">
        <w:rPr>
          <w:color w:val="242424"/>
          <w:sz w:val="28"/>
          <w:szCs w:val="28"/>
        </w:rPr>
        <w:t>стремиться</w:t>
      </w:r>
      <w:r w:rsidRPr="00AA43BD">
        <w:rPr>
          <w:color w:val="242424"/>
          <w:spacing w:val="-7"/>
          <w:sz w:val="28"/>
          <w:szCs w:val="28"/>
        </w:rPr>
        <w:t xml:space="preserve"> </w:t>
      </w:r>
      <w:r w:rsidRPr="00AA43BD">
        <w:rPr>
          <w:color w:val="242424"/>
          <w:sz w:val="28"/>
          <w:szCs w:val="28"/>
        </w:rPr>
        <w:t>к</w:t>
      </w:r>
      <w:r w:rsidRPr="00AA43BD">
        <w:rPr>
          <w:color w:val="242424"/>
          <w:spacing w:val="-9"/>
          <w:sz w:val="28"/>
          <w:szCs w:val="28"/>
        </w:rPr>
        <w:t xml:space="preserve"> </w:t>
      </w:r>
      <w:r w:rsidRPr="00AA43BD">
        <w:rPr>
          <w:color w:val="242424"/>
          <w:sz w:val="28"/>
          <w:szCs w:val="28"/>
        </w:rPr>
        <w:t>деловому</w:t>
      </w:r>
      <w:r w:rsidRPr="00AA43BD">
        <w:rPr>
          <w:color w:val="242424"/>
          <w:spacing w:val="-7"/>
          <w:sz w:val="28"/>
          <w:szCs w:val="28"/>
        </w:rPr>
        <w:t xml:space="preserve"> </w:t>
      </w:r>
      <w:r w:rsidRPr="00AA43BD">
        <w:rPr>
          <w:color w:val="242424"/>
          <w:sz w:val="28"/>
          <w:szCs w:val="28"/>
        </w:rPr>
        <w:t>сотрудничеству;</w:t>
      </w:r>
      <w:r w:rsidRPr="00AA43BD">
        <w:rPr>
          <w:color w:val="242424"/>
          <w:spacing w:val="-58"/>
          <w:sz w:val="28"/>
          <w:szCs w:val="28"/>
        </w:rPr>
        <w:t xml:space="preserve"> </w:t>
      </w:r>
      <w:r w:rsidRPr="00AA43BD">
        <w:rPr>
          <w:color w:val="242424"/>
          <w:sz w:val="28"/>
          <w:szCs w:val="28"/>
        </w:rPr>
        <w:t>учит</w:t>
      </w:r>
      <w:r w:rsidRPr="00AA43BD">
        <w:rPr>
          <w:color w:val="242424"/>
          <w:spacing w:val="1"/>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совместной</w:t>
      </w:r>
      <w:r w:rsidRPr="00AA43BD">
        <w:rPr>
          <w:color w:val="242424"/>
          <w:spacing w:val="1"/>
          <w:sz w:val="28"/>
          <w:szCs w:val="28"/>
        </w:rPr>
        <w:t xml:space="preserve"> </w:t>
      </w:r>
      <w:r w:rsidRPr="00AA43BD">
        <w:rPr>
          <w:color w:val="242424"/>
          <w:sz w:val="28"/>
          <w:szCs w:val="28"/>
        </w:rPr>
        <w:t>деятельности</w:t>
      </w:r>
      <w:r w:rsidRPr="00AA43BD">
        <w:rPr>
          <w:color w:val="242424"/>
          <w:spacing w:val="1"/>
          <w:sz w:val="28"/>
          <w:szCs w:val="28"/>
        </w:rPr>
        <w:t xml:space="preserve"> </w:t>
      </w:r>
      <w:r w:rsidRPr="00AA43BD">
        <w:rPr>
          <w:color w:val="242424"/>
          <w:sz w:val="28"/>
          <w:szCs w:val="28"/>
        </w:rPr>
        <w:t>ориентироваться</w:t>
      </w:r>
      <w:r w:rsidRPr="00AA43BD">
        <w:rPr>
          <w:color w:val="242424"/>
          <w:spacing w:val="1"/>
          <w:sz w:val="28"/>
          <w:szCs w:val="28"/>
        </w:rPr>
        <w:t xml:space="preserve"> </w:t>
      </w:r>
      <w:r w:rsidRPr="00AA43BD">
        <w:rPr>
          <w:color w:val="242424"/>
          <w:sz w:val="28"/>
          <w:szCs w:val="28"/>
        </w:rPr>
        <w:t>на</w:t>
      </w:r>
      <w:r w:rsidRPr="00AA43BD">
        <w:rPr>
          <w:color w:val="242424"/>
          <w:spacing w:val="1"/>
          <w:sz w:val="28"/>
          <w:szCs w:val="28"/>
        </w:rPr>
        <w:t xml:space="preserve"> </w:t>
      </w:r>
      <w:r w:rsidRPr="00AA43BD">
        <w:rPr>
          <w:color w:val="242424"/>
          <w:sz w:val="28"/>
          <w:szCs w:val="28"/>
        </w:rPr>
        <w:t>свои</w:t>
      </w:r>
      <w:r w:rsidRPr="00AA43BD">
        <w:rPr>
          <w:color w:val="242424"/>
          <w:spacing w:val="1"/>
          <w:sz w:val="28"/>
          <w:szCs w:val="28"/>
        </w:rPr>
        <w:t xml:space="preserve"> </w:t>
      </w:r>
      <w:r w:rsidRPr="00AA43BD">
        <w:rPr>
          <w:color w:val="242424"/>
          <w:sz w:val="28"/>
          <w:szCs w:val="28"/>
        </w:rPr>
        <w:t>возможности</w:t>
      </w:r>
      <w:r w:rsidRPr="00AA43BD">
        <w:rPr>
          <w:color w:val="242424"/>
          <w:spacing w:val="1"/>
          <w:sz w:val="28"/>
          <w:szCs w:val="28"/>
        </w:rPr>
        <w:t xml:space="preserve"> </w:t>
      </w:r>
      <w:r w:rsidRPr="00AA43BD">
        <w:rPr>
          <w:color w:val="242424"/>
          <w:sz w:val="28"/>
          <w:szCs w:val="28"/>
        </w:rPr>
        <w:t>и</w:t>
      </w:r>
      <w:r w:rsidRPr="00AA43BD">
        <w:rPr>
          <w:color w:val="242424"/>
          <w:spacing w:val="1"/>
          <w:sz w:val="28"/>
          <w:szCs w:val="28"/>
        </w:rPr>
        <w:t xml:space="preserve"> </w:t>
      </w:r>
      <w:r w:rsidRPr="00AA43BD">
        <w:rPr>
          <w:color w:val="242424"/>
          <w:sz w:val="28"/>
          <w:szCs w:val="28"/>
        </w:rPr>
        <w:t>сверстника.</w:t>
      </w:r>
      <w:r w:rsidRPr="00AA43BD">
        <w:rPr>
          <w:color w:val="242424"/>
          <w:spacing w:val="-57"/>
          <w:sz w:val="28"/>
          <w:szCs w:val="28"/>
        </w:rPr>
        <w:t xml:space="preserve"> </w:t>
      </w:r>
      <w:r w:rsidRPr="00AA43BD">
        <w:rPr>
          <w:color w:val="242424"/>
          <w:sz w:val="28"/>
          <w:szCs w:val="28"/>
        </w:rPr>
        <w:t>Способствует</w:t>
      </w:r>
      <w:r w:rsidRPr="00AA43BD">
        <w:rPr>
          <w:color w:val="242424"/>
          <w:spacing w:val="1"/>
          <w:sz w:val="28"/>
          <w:szCs w:val="28"/>
        </w:rPr>
        <w:t xml:space="preserve"> </w:t>
      </w:r>
      <w:r w:rsidRPr="00AA43BD">
        <w:rPr>
          <w:color w:val="242424"/>
          <w:sz w:val="28"/>
          <w:szCs w:val="28"/>
        </w:rPr>
        <w:t>овладению</w:t>
      </w:r>
      <w:r w:rsidRPr="00AA43BD">
        <w:rPr>
          <w:color w:val="242424"/>
          <w:spacing w:val="1"/>
          <w:sz w:val="28"/>
          <w:szCs w:val="28"/>
        </w:rPr>
        <w:t xml:space="preserve"> </w:t>
      </w:r>
      <w:r w:rsidRPr="00AA43BD">
        <w:rPr>
          <w:color w:val="242424"/>
          <w:sz w:val="28"/>
          <w:szCs w:val="28"/>
        </w:rPr>
        <w:t>детьми</w:t>
      </w:r>
      <w:r w:rsidRPr="00AA43BD">
        <w:rPr>
          <w:color w:val="242424"/>
          <w:spacing w:val="1"/>
          <w:sz w:val="28"/>
          <w:szCs w:val="28"/>
        </w:rPr>
        <w:t xml:space="preserve"> </w:t>
      </w:r>
      <w:r w:rsidRPr="00AA43BD">
        <w:rPr>
          <w:color w:val="242424"/>
          <w:sz w:val="28"/>
          <w:szCs w:val="28"/>
        </w:rPr>
        <w:t>умений</w:t>
      </w:r>
      <w:r w:rsidRPr="00AA43BD">
        <w:rPr>
          <w:color w:val="242424"/>
          <w:spacing w:val="1"/>
          <w:sz w:val="28"/>
          <w:szCs w:val="28"/>
        </w:rPr>
        <w:t xml:space="preserve"> </w:t>
      </w:r>
      <w:r w:rsidRPr="00AA43BD">
        <w:rPr>
          <w:color w:val="242424"/>
          <w:sz w:val="28"/>
          <w:szCs w:val="28"/>
        </w:rPr>
        <w:t>совместной</w:t>
      </w:r>
      <w:r w:rsidRPr="00AA43BD">
        <w:rPr>
          <w:color w:val="242424"/>
          <w:spacing w:val="1"/>
          <w:sz w:val="28"/>
          <w:szCs w:val="28"/>
        </w:rPr>
        <w:t xml:space="preserve"> </w:t>
      </w:r>
      <w:r w:rsidRPr="00AA43BD">
        <w:rPr>
          <w:color w:val="242424"/>
          <w:sz w:val="28"/>
          <w:szCs w:val="28"/>
        </w:rPr>
        <w:t>деятельности:</w:t>
      </w:r>
      <w:r w:rsidRPr="00AA43BD">
        <w:rPr>
          <w:color w:val="242424"/>
          <w:spacing w:val="1"/>
          <w:sz w:val="28"/>
          <w:szCs w:val="28"/>
        </w:rPr>
        <w:t xml:space="preserve"> </w:t>
      </w:r>
      <w:r w:rsidRPr="00AA43BD">
        <w:rPr>
          <w:color w:val="242424"/>
          <w:sz w:val="28"/>
          <w:szCs w:val="28"/>
        </w:rPr>
        <w:t>принимать</w:t>
      </w:r>
      <w:r w:rsidRPr="00AA43BD">
        <w:rPr>
          <w:color w:val="242424"/>
          <w:spacing w:val="1"/>
          <w:sz w:val="28"/>
          <w:szCs w:val="28"/>
        </w:rPr>
        <w:t xml:space="preserve"> </w:t>
      </w:r>
      <w:r w:rsidRPr="00AA43BD">
        <w:rPr>
          <w:color w:val="242424"/>
          <w:sz w:val="28"/>
          <w:szCs w:val="28"/>
        </w:rPr>
        <w:t>общую</w:t>
      </w:r>
      <w:r w:rsidRPr="00AA43BD">
        <w:rPr>
          <w:color w:val="242424"/>
          <w:spacing w:val="-57"/>
          <w:sz w:val="28"/>
          <w:szCs w:val="28"/>
        </w:rPr>
        <w:t xml:space="preserve"> </w:t>
      </w:r>
      <w:r w:rsidRPr="00AA43BD">
        <w:rPr>
          <w:color w:val="242424"/>
          <w:sz w:val="28"/>
          <w:szCs w:val="28"/>
        </w:rPr>
        <w:t>цель, договариваться о способах деятельности и материалах, в процессе общего дела быть</w:t>
      </w:r>
      <w:r w:rsidRPr="00AA43BD">
        <w:rPr>
          <w:color w:val="242424"/>
          <w:spacing w:val="1"/>
          <w:sz w:val="28"/>
          <w:szCs w:val="28"/>
        </w:rPr>
        <w:t xml:space="preserve"> </w:t>
      </w:r>
      <w:r w:rsidRPr="00AA43BD">
        <w:rPr>
          <w:color w:val="242424"/>
          <w:spacing w:val="-1"/>
          <w:sz w:val="28"/>
          <w:szCs w:val="28"/>
        </w:rPr>
        <w:t>внимательными</w:t>
      </w:r>
      <w:r w:rsidRPr="00AA43BD">
        <w:rPr>
          <w:color w:val="242424"/>
          <w:spacing w:val="-14"/>
          <w:sz w:val="28"/>
          <w:szCs w:val="28"/>
        </w:rPr>
        <w:t xml:space="preserve"> </w:t>
      </w:r>
      <w:r w:rsidRPr="00AA43BD">
        <w:rPr>
          <w:color w:val="242424"/>
          <w:spacing w:val="-1"/>
          <w:sz w:val="28"/>
          <w:szCs w:val="28"/>
        </w:rPr>
        <w:t>друг</w:t>
      </w:r>
      <w:r w:rsidRPr="00AA43BD">
        <w:rPr>
          <w:color w:val="242424"/>
          <w:spacing w:val="-15"/>
          <w:sz w:val="28"/>
          <w:szCs w:val="28"/>
        </w:rPr>
        <w:t xml:space="preserve"> </w:t>
      </w:r>
      <w:r w:rsidRPr="00AA43BD">
        <w:rPr>
          <w:color w:val="242424"/>
          <w:spacing w:val="-1"/>
          <w:sz w:val="28"/>
          <w:szCs w:val="28"/>
        </w:rPr>
        <w:t>к</w:t>
      </w:r>
      <w:r w:rsidRPr="00AA43BD">
        <w:rPr>
          <w:color w:val="242424"/>
          <w:spacing w:val="-17"/>
          <w:sz w:val="28"/>
          <w:szCs w:val="28"/>
        </w:rPr>
        <w:t xml:space="preserve"> </w:t>
      </w:r>
      <w:r w:rsidRPr="00AA43BD">
        <w:rPr>
          <w:color w:val="242424"/>
          <w:spacing w:val="-1"/>
          <w:sz w:val="28"/>
          <w:szCs w:val="28"/>
        </w:rPr>
        <w:t>другу,</w:t>
      </w:r>
      <w:r w:rsidRPr="00AA43BD">
        <w:rPr>
          <w:color w:val="242424"/>
          <w:spacing w:val="-14"/>
          <w:sz w:val="28"/>
          <w:szCs w:val="28"/>
        </w:rPr>
        <w:t xml:space="preserve"> </w:t>
      </w:r>
      <w:r w:rsidRPr="00AA43BD">
        <w:rPr>
          <w:color w:val="242424"/>
          <w:sz w:val="28"/>
          <w:szCs w:val="28"/>
        </w:rPr>
        <w:t>проявлять</w:t>
      </w:r>
      <w:r w:rsidRPr="00AA43BD">
        <w:rPr>
          <w:color w:val="242424"/>
          <w:spacing w:val="-16"/>
          <w:sz w:val="28"/>
          <w:szCs w:val="28"/>
        </w:rPr>
        <w:t xml:space="preserve"> </w:t>
      </w:r>
      <w:r w:rsidRPr="00AA43BD">
        <w:rPr>
          <w:color w:val="242424"/>
          <w:sz w:val="28"/>
          <w:szCs w:val="28"/>
        </w:rPr>
        <w:t>заинтересовать</w:t>
      </w:r>
      <w:r w:rsidRPr="00AA43BD">
        <w:rPr>
          <w:color w:val="242424"/>
          <w:spacing w:val="-11"/>
          <w:sz w:val="28"/>
          <w:szCs w:val="28"/>
        </w:rPr>
        <w:t xml:space="preserve"> </w:t>
      </w:r>
      <w:r w:rsidRPr="00AA43BD">
        <w:rPr>
          <w:color w:val="242424"/>
          <w:sz w:val="28"/>
          <w:szCs w:val="28"/>
        </w:rPr>
        <w:t>в</w:t>
      </w:r>
      <w:r w:rsidRPr="00AA43BD">
        <w:rPr>
          <w:color w:val="242424"/>
          <w:spacing w:val="-14"/>
          <w:sz w:val="28"/>
          <w:szCs w:val="28"/>
        </w:rPr>
        <w:t xml:space="preserve"> </w:t>
      </w:r>
      <w:r w:rsidRPr="00AA43BD">
        <w:rPr>
          <w:color w:val="242424"/>
          <w:sz w:val="28"/>
          <w:szCs w:val="28"/>
        </w:rPr>
        <w:t>достижении</w:t>
      </w:r>
      <w:r w:rsidRPr="00AA43BD">
        <w:rPr>
          <w:color w:val="242424"/>
          <w:spacing w:val="-16"/>
          <w:sz w:val="28"/>
          <w:szCs w:val="28"/>
        </w:rPr>
        <w:t xml:space="preserve"> </w:t>
      </w:r>
      <w:r w:rsidRPr="00AA43BD">
        <w:rPr>
          <w:color w:val="242424"/>
          <w:sz w:val="28"/>
          <w:szCs w:val="28"/>
        </w:rPr>
        <w:t>результата,</w:t>
      </w:r>
      <w:r w:rsidRPr="00AA43BD">
        <w:rPr>
          <w:color w:val="242424"/>
          <w:spacing w:val="-15"/>
          <w:sz w:val="28"/>
          <w:szCs w:val="28"/>
        </w:rPr>
        <w:t xml:space="preserve"> </w:t>
      </w:r>
      <w:r w:rsidRPr="00AA43BD">
        <w:rPr>
          <w:color w:val="242424"/>
          <w:sz w:val="28"/>
          <w:szCs w:val="28"/>
        </w:rPr>
        <w:t>выражать</w:t>
      </w:r>
      <w:r w:rsidRPr="00AA43BD">
        <w:rPr>
          <w:color w:val="242424"/>
          <w:spacing w:val="-57"/>
          <w:sz w:val="28"/>
          <w:szCs w:val="28"/>
        </w:rPr>
        <w:t xml:space="preserve"> </w:t>
      </w:r>
      <w:r w:rsidRPr="00AA43BD">
        <w:rPr>
          <w:color w:val="242424"/>
          <w:sz w:val="28"/>
          <w:szCs w:val="28"/>
        </w:rPr>
        <w:t>свое</w:t>
      </w:r>
      <w:r w:rsidRPr="00AA43BD">
        <w:rPr>
          <w:color w:val="242424"/>
          <w:spacing w:val="1"/>
          <w:sz w:val="28"/>
          <w:szCs w:val="28"/>
        </w:rPr>
        <w:t xml:space="preserve"> </w:t>
      </w:r>
      <w:r w:rsidRPr="00AA43BD">
        <w:rPr>
          <w:color w:val="242424"/>
          <w:sz w:val="28"/>
          <w:szCs w:val="28"/>
        </w:rPr>
        <w:t>отношение</w:t>
      </w:r>
      <w:r w:rsidRPr="00AA43BD">
        <w:rPr>
          <w:color w:val="242424"/>
          <w:spacing w:val="1"/>
          <w:sz w:val="28"/>
          <w:szCs w:val="28"/>
        </w:rPr>
        <w:t xml:space="preserve"> </w:t>
      </w:r>
      <w:r w:rsidRPr="00AA43BD">
        <w:rPr>
          <w:color w:val="242424"/>
          <w:sz w:val="28"/>
          <w:szCs w:val="28"/>
        </w:rPr>
        <w:t>к</w:t>
      </w:r>
      <w:r w:rsidRPr="00AA43BD">
        <w:rPr>
          <w:color w:val="242424"/>
          <w:spacing w:val="1"/>
          <w:sz w:val="28"/>
          <w:szCs w:val="28"/>
        </w:rPr>
        <w:t xml:space="preserve"> </w:t>
      </w:r>
      <w:r w:rsidRPr="00AA43BD">
        <w:rPr>
          <w:color w:val="242424"/>
          <w:sz w:val="28"/>
          <w:szCs w:val="28"/>
        </w:rPr>
        <w:t>результату</w:t>
      </w:r>
      <w:r w:rsidRPr="00AA43BD">
        <w:rPr>
          <w:color w:val="242424"/>
          <w:spacing w:val="1"/>
          <w:sz w:val="28"/>
          <w:szCs w:val="28"/>
        </w:rPr>
        <w:t xml:space="preserve"> </w:t>
      </w:r>
      <w:r w:rsidRPr="00AA43BD">
        <w:rPr>
          <w:color w:val="242424"/>
          <w:sz w:val="28"/>
          <w:szCs w:val="28"/>
        </w:rPr>
        <w:t>и</w:t>
      </w:r>
      <w:r w:rsidRPr="00AA43BD">
        <w:rPr>
          <w:color w:val="242424"/>
          <w:spacing w:val="1"/>
          <w:sz w:val="28"/>
          <w:szCs w:val="28"/>
        </w:rPr>
        <w:t xml:space="preserve"> </w:t>
      </w:r>
      <w:r w:rsidRPr="00AA43BD">
        <w:rPr>
          <w:color w:val="242424"/>
          <w:sz w:val="28"/>
          <w:szCs w:val="28"/>
        </w:rPr>
        <w:t>взаимоотношениям.</w:t>
      </w:r>
      <w:r w:rsidRPr="00AA43BD">
        <w:rPr>
          <w:color w:val="242424"/>
          <w:spacing w:val="1"/>
          <w:sz w:val="28"/>
          <w:szCs w:val="28"/>
        </w:rPr>
        <w:t xml:space="preserve"> </w:t>
      </w:r>
      <w:r w:rsidRPr="00AA43BD">
        <w:rPr>
          <w:color w:val="242424"/>
          <w:sz w:val="28"/>
          <w:szCs w:val="28"/>
        </w:rPr>
        <w:t>Поддерживает</w:t>
      </w:r>
      <w:r w:rsidRPr="00AA43BD">
        <w:rPr>
          <w:color w:val="242424"/>
          <w:spacing w:val="1"/>
          <w:sz w:val="28"/>
          <w:szCs w:val="28"/>
        </w:rPr>
        <w:t xml:space="preserve"> </w:t>
      </w:r>
      <w:r w:rsidRPr="00AA43BD">
        <w:rPr>
          <w:color w:val="242424"/>
          <w:sz w:val="28"/>
          <w:szCs w:val="28"/>
        </w:rPr>
        <w:t>предотвращение</w:t>
      </w:r>
      <w:r w:rsidRPr="00AA43BD">
        <w:rPr>
          <w:color w:val="242424"/>
          <w:spacing w:val="1"/>
          <w:sz w:val="28"/>
          <w:szCs w:val="28"/>
        </w:rPr>
        <w:t xml:space="preserve"> </w:t>
      </w:r>
      <w:r w:rsidRPr="00AA43BD">
        <w:rPr>
          <w:color w:val="242424"/>
          <w:sz w:val="28"/>
          <w:szCs w:val="28"/>
        </w:rPr>
        <w:t>и</w:t>
      </w:r>
      <w:r w:rsidRPr="00AA43BD">
        <w:rPr>
          <w:color w:val="242424"/>
          <w:spacing w:val="1"/>
          <w:sz w:val="28"/>
          <w:szCs w:val="28"/>
        </w:rPr>
        <w:t xml:space="preserve"> </w:t>
      </w:r>
      <w:r w:rsidRPr="00AA43BD">
        <w:rPr>
          <w:color w:val="242424"/>
          <w:sz w:val="28"/>
          <w:szCs w:val="28"/>
        </w:rPr>
        <w:t>самостоятельное</w:t>
      </w:r>
      <w:r w:rsidRPr="00AA43BD">
        <w:rPr>
          <w:color w:val="242424"/>
          <w:spacing w:val="1"/>
          <w:sz w:val="28"/>
          <w:szCs w:val="28"/>
        </w:rPr>
        <w:t xml:space="preserve"> </w:t>
      </w:r>
      <w:r w:rsidRPr="00AA43BD">
        <w:rPr>
          <w:color w:val="242424"/>
          <w:sz w:val="28"/>
          <w:szCs w:val="28"/>
        </w:rPr>
        <w:t>преодоление</w:t>
      </w:r>
      <w:r w:rsidRPr="00AA43BD">
        <w:rPr>
          <w:color w:val="242424"/>
          <w:spacing w:val="1"/>
          <w:sz w:val="28"/>
          <w:szCs w:val="28"/>
        </w:rPr>
        <w:t xml:space="preserve"> </w:t>
      </w:r>
      <w:r w:rsidRPr="00AA43BD">
        <w:rPr>
          <w:color w:val="242424"/>
          <w:sz w:val="28"/>
          <w:szCs w:val="28"/>
        </w:rPr>
        <w:t>конфликтных</w:t>
      </w:r>
      <w:r w:rsidRPr="00AA43BD">
        <w:rPr>
          <w:color w:val="242424"/>
          <w:spacing w:val="1"/>
          <w:sz w:val="28"/>
          <w:szCs w:val="28"/>
        </w:rPr>
        <w:t xml:space="preserve"> </w:t>
      </w:r>
      <w:r w:rsidRPr="00AA43BD">
        <w:rPr>
          <w:color w:val="242424"/>
          <w:sz w:val="28"/>
          <w:szCs w:val="28"/>
        </w:rPr>
        <w:t>ситуаций,</w:t>
      </w:r>
      <w:r w:rsidRPr="00AA43BD">
        <w:rPr>
          <w:color w:val="242424"/>
          <w:spacing w:val="1"/>
          <w:sz w:val="28"/>
          <w:szCs w:val="28"/>
        </w:rPr>
        <w:t xml:space="preserve"> </w:t>
      </w:r>
      <w:r w:rsidRPr="00AA43BD">
        <w:rPr>
          <w:color w:val="242424"/>
          <w:sz w:val="28"/>
          <w:szCs w:val="28"/>
        </w:rPr>
        <w:t>уступки</w:t>
      </w:r>
      <w:r w:rsidRPr="00AA43BD">
        <w:rPr>
          <w:color w:val="242424"/>
          <w:spacing w:val="1"/>
          <w:sz w:val="28"/>
          <w:szCs w:val="28"/>
        </w:rPr>
        <w:t xml:space="preserve"> </w:t>
      </w:r>
      <w:r w:rsidRPr="00AA43BD">
        <w:rPr>
          <w:color w:val="242424"/>
          <w:sz w:val="28"/>
          <w:szCs w:val="28"/>
        </w:rPr>
        <w:t>друг</w:t>
      </w:r>
      <w:r w:rsidRPr="00AA43BD">
        <w:rPr>
          <w:color w:val="242424"/>
          <w:spacing w:val="1"/>
          <w:sz w:val="28"/>
          <w:szCs w:val="28"/>
        </w:rPr>
        <w:t xml:space="preserve"> </w:t>
      </w:r>
      <w:r w:rsidRPr="00AA43BD">
        <w:rPr>
          <w:color w:val="242424"/>
          <w:sz w:val="28"/>
          <w:szCs w:val="28"/>
        </w:rPr>
        <w:t>другу,</w:t>
      </w:r>
      <w:r w:rsidRPr="00AA43BD">
        <w:rPr>
          <w:color w:val="242424"/>
          <w:spacing w:val="1"/>
          <w:sz w:val="28"/>
          <w:szCs w:val="28"/>
        </w:rPr>
        <w:t xml:space="preserve"> </w:t>
      </w:r>
      <w:r w:rsidRPr="00AA43BD">
        <w:rPr>
          <w:color w:val="242424"/>
          <w:sz w:val="28"/>
          <w:szCs w:val="28"/>
        </w:rPr>
        <w:t>уточнения</w:t>
      </w:r>
      <w:r w:rsidRPr="00AA43BD">
        <w:rPr>
          <w:color w:val="242424"/>
          <w:spacing w:val="1"/>
          <w:sz w:val="28"/>
          <w:szCs w:val="28"/>
        </w:rPr>
        <w:t xml:space="preserve"> </w:t>
      </w:r>
      <w:r w:rsidRPr="00AA43BD">
        <w:rPr>
          <w:color w:val="242424"/>
          <w:sz w:val="28"/>
          <w:szCs w:val="28"/>
        </w:rPr>
        <w:t>причин</w:t>
      </w:r>
      <w:r w:rsidRPr="00AA43BD">
        <w:rPr>
          <w:color w:val="242424"/>
          <w:spacing w:val="1"/>
          <w:sz w:val="28"/>
          <w:szCs w:val="28"/>
        </w:rPr>
        <w:t xml:space="preserve"> </w:t>
      </w:r>
      <w:r w:rsidRPr="00AA43BD">
        <w:rPr>
          <w:color w:val="242424"/>
          <w:sz w:val="28"/>
          <w:szCs w:val="28"/>
        </w:rPr>
        <w:t>несогласия.</w:t>
      </w:r>
      <w:r w:rsidRPr="00AA43BD">
        <w:rPr>
          <w:color w:val="242424"/>
          <w:spacing w:val="1"/>
          <w:sz w:val="28"/>
          <w:szCs w:val="28"/>
        </w:rPr>
        <w:t xml:space="preserve"> </w:t>
      </w:r>
      <w:r w:rsidRPr="00AA43BD">
        <w:rPr>
          <w:color w:val="242424"/>
          <w:sz w:val="28"/>
          <w:szCs w:val="28"/>
        </w:rPr>
        <w:t>Обогащает</w:t>
      </w:r>
      <w:r w:rsidRPr="00AA43BD">
        <w:rPr>
          <w:color w:val="242424"/>
          <w:spacing w:val="1"/>
          <w:sz w:val="28"/>
          <w:szCs w:val="28"/>
        </w:rPr>
        <w:t xml:space="preserve"> </w:t>
      </w:r>
      <w:r w:rsidRPr="00AA43BD">
        <w:rPr>
          <w:color w:val="242424"/>
          <w:sz w:val="28"/>
          <w:szCs w:val="28"/>
        </w:rPr>
        <w:t>опыт</w:t>
      </w:r>
      <w:r w:rsidRPr="00AA43BD">
        <w:rPr>
          <w:color w:val="242424"/>
          <w:spacing w:val="1"/>
          <w:sz w:val="28"/>
          <w:szCs w:val="28"/>
        </w:rPr>
        <w:t xml:space="preserve"> </w:t>
      </w:r>
      <w:r w:rsidRPr="00AA43BD">
        <w:rPr>
          <w:color w:val="242424"/>
          <w:sz w:val="28"/>
          <w:szCs w:val="28"/>
        </w:rPr>
        <w:t>освоения</w:t>
      </w:r>
      <w:r w:rsidRPr="00AA43BD">
        <w:rPr>
          <w:color w:val="242424"/>
          <w:spacing w:val="1"/>
          <w:sz w:val="28"/>
          <w:szCs w:val="28"/>
        </w:rPr>
        <w:t xml:space="preserve"> </w:t>
      </w:r>
      <w:r w:rsidRPr="00AA43BD">
        <w:rPr>
          <w:color w:val="242424"/>
          <w:sz w:val="28"/>
          <w:szCs w:val="28"/>
        </w:rPr>
        <w:t>детьми</w:t>
      </w:r>
      <w:r w:rsidRPr="00AA43BD">
        <w:rPr>
          <w:color w:val="242424"/>
          <w:spacing w:val="1"/>
          <w:sz w:val="28"/>
          <w:szCs w:val="28"/>
        </w:rPr>
        <w:t xml:space="preserve"> </w:t>
      </w:r>
      <w:r w:rsidRPr="00AA43BD">
        <w:rPr>
          <w:color w:val="242424"/>
          <w:sz w:val="28"/>
          <w:szCs w:val="28"/>
        </w:rPr>
        <w:t>групповых</w:t>
      </w:r>
      <w:r w:rsidRPr="00AA43BD">
        <w:rPr>
          <w:color w:val="242424"/>
          <w:spacing w:val="1"/>
          <w:sz w:val="28"/>
          <w:szCs w:val="28"/>
        </w:rPr>
        <w:t xml:space="preserve"> </w:t>
      </w:r>
      <w:r w:rsidRPr="00AA43BD">
        <w:rPr>
          <w:color w:val="242424"/>
          <w:sz w:val="28"/>
          <w:szCs w:val="28"/>
        </w:rPr>
        <w:t>форм</w:t>
      </w:r>
      <w:r w:rsidRPr="00AA43BD">
        <w:rPr>
          <w:color w:val="242424"/>
          <w:spacing w:val="1"/>
          <w:sz w:val="28"/>
          <w:szCs w:val="28"/>
        </w:rPr>
        <w:t xml:space="preserve"> </w:t>
      </w:r>
      <w:r w:rsidRPr="00AA43BD">
        <w:rPr>
          <w:color w:val="242424"/>
          <w:sz w:val="28"/>
          <w:szCs w:val="28"/>
        </w:rPr>
        <w:t>совместной</w:t>
      </w:r>
      <w:r w:rsidRPr="00AA43BD">
        <w:rPr>
          <w:color w:val="242424"/>
          <w:spacing w:val="1"/>
          <w:sz w:val="28"/>
          <w:szCs w:val="28"/>
        </w:rPr>
        <w:t xml:space="preserve"> </w:t>
      </w:r>
      <w:r w:rsidRPr="00AA43BD">
        <w:rPr>
          <w:color w:val="242424"/>
          <w:sz w:val="28"/>
          <w:szCs w:val="28"/>
        </w:rPr>
        <w:t>деятельности со сверстниками.</w:t>
      </w:r>
    </w:p>
    <w:p w:rsidR="00AA43BD" w:rsidRPr="00AA43BD" w:rsidRDefault="00AA43BD" w:rsidP="00AA43BD">
      <w:pPr>
        <w:spacing w:before="1" w:line="360" w:lineRule="auto"/>
        <w:ind w:left="102" w:right="409" w:firstLine="707"/>
        <w:jc w:val="both"/>
        <w:rPr>
          <w:sz w:val="28"/>
          <w:szCs w:val="28"/>
        </w:rPr>
      </w:pPr>
      <w:r w:rsidRPr="00AA43BD">
        <w:rPr>
          <w:color w:val="242424"/>
          <w:sz w:val="28"/>
          <w:szCs w:val="28"/>
        </w:rPr>
        <w:t>Педагог в совместной деятельности с детьми поощряет обсуждение и установление</w:t>
      </w:r>
      <w:r w:rsidRPr="00AA43BD">
        <w:rPr>
          <w:color w:val="242424"/>
          <w:spacing w:val="-57"/>
          <w:sz w:val="28"/>
          <w:szCs w:val="28"/>
        </w:rPr>
        <w:t xml:space="preserve"> </w:t>
      </w:r>
      <w:r w:rsidRPr="00AA43BD">
        <w:rPr>
          <w:color w:val="242424"/>
          <w:sz w:val="28"/>
          <w:szCs w:val="28"/>
        </w:rPr>
        <w:t>правил</w:t>
      </w:r>
      <w:r w:rsidRPr="00AA43BD">
        <w:rPr>
          <w:color w:val="242424"/>
          <w:spacing w:val="1"/>
          <w:sz w:val="28"/>
          <w:szCs w:val="28"/>
        </w:rPr>
        <w:t xml:space="preserve"> </w:t>
      </w:r>
      <w:r w:rsidRPr="00AA43BD">
        <w:rPr>
          <w:color w:val="242424"/>
          <w:sz w:val="28"/>
          <w:szCs w:val="28"/>
        </w:rPr>
        <w:t>взаимодействия</w:t>
      </w:r>
      <w:r w:rsidRPr="00AA43BD">
        <w:rPr>
          <w:color w:val="242424"/>
          <w:spacing w:val="1"/>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группе,</w:t>
      </w:r>
      <w:r w:rsidRPr="00AA43BD">
        <w:rPr>
          <w:color w:val="242424"/>
          <w:spacing w:val="1"/>
          <w:sz w:val="28"/>
          <w:szCs w:val="28"/>
        </w:rPr>
        <w:t xml:space="preserve"> </w:t>
      </w:r>
      <w:r w:rsidRPr="00AA43BD">
        <w:rPr>
          <w:color w:val="242424"/>
          <w:sz w:val="28"/>
          <w:szCs w:val="28"/>
        </w:rPr>
        <w:t>способствует</w:t>
      </w:r>
      <w:r w:rsidRPr="00AA43BD">
        <w:rPr>
          <w:color w:val="242424"/>
          <w:spacing w:val="1"/>
          <w:sz w:val="28"/>
          <w:szCs w:val="28"/>
        </w:rPr>
        <w:t xml:space="preserve"> </w:t>
      </w:r>
      <w:r w:rsidRPr="00AA43BD">
        <w:rPr>
          <w:color w:val="242424"/>
          <w:sz w:val="28"/>
          <w:szCs w:val="28"/>
        </w:rPr>
        <w:t>пониманию</w:t>
      </w:r>
      <w:r w:rsidRPr="00AA43BD">
        <w:rPr>
          <w:color w:val="242424"/>
          <w:spacing w:val="1"/>
          <w:sz w:val="28"/>
          <w:szCs w:val="28"/>
        </w:rPr>
        <w:t xml:space="preserve"> </w:t>
      </w:r>
      <w:r w:rsidRPr="00AA43BD">
        <w:rPr>
          <w:color w:val="242424"/>
          <w:sz w:val="28"/>
          <w:szCs w:val="28"/>
        </w:rPr>
        <w:t>детьми</w:t>
      </w:r>
      <w:r w:rsidRPr="00AA43BD">
        <w:rPr>
          <w:color w:val="242424"/>
          <w:spacing w:val="1"/>
          <w:sz w:val="28"/>
          <w:szCs w:val="28"/>
        </w:rPr>
        <w:t xml:space="preserve"> </w:t>
      </w:r>
      <w:r w:rsidRPr="00AA43BD">
        <w:rPr>
          <w:color w:val="242424"/>
          <w:sz w:val="28"/>
          <w:szCs w:val="28"/>
        </w:rPr>
        <w:t>последствий</w:t>
      </w:r>
      <w:r w:rsidRPr="00AA43BD">
        <w:rPr>
          <w:color w:val="242424"/>
          <w:spacing w:val="1"/>
          <w:sz w:val="28"/>
          <w:szCs w:val="28"/>
        </w:rPr>
        <w:t xml:space="preserve"> </w:t>
      </w:r>
      <w:r w:rsidRPr="00AA43BD">
        <w:rPr>
          <w:color w:val="242424"/>
          <w:sz w:val="28"/>
          <w:szCs w:val="28"/>
        </w:rPr>
        <w:t>несоблюдения</w:t>
      </w:r>
      <w:r w:rsidRPr="00AA43BD">
        <w:rPr>
          <w:color w:val="242424"/>
          <w:spacing w:val="-1"/>
          <w:sz w:val="28"/>
          <w:szCs w:val="28"/>
        </w:rPr>
        <w:t xml:space="preserve"> </w:t>
      </w:r>
      <w:r w:rsidRPr="00AA43BD">
        <w:rPr>
          <w:color w:val="242424"/>
          <w:sz w:val="28"/>
          <w:szCs w:val="28"/>
        </w:rPr>
        <w:t>принятых правил.</w:t>
      </w:r>
    </w:p>
    <w:p w:rsidR="00AA43BD" w:rsidRPr="00AA43BD" w:rsidRDefault="00AA43BD" w:rsidP="00AA43BD">
      <w:pPr>
        <w:spacing w:line="360" w:lineRule="auto"/>
        <w:ind w:left="102" w:right="409" w:firstLine="707"/>
        <w:jc w:val="both"/>
        <w:rPr>
          <w:sz w:val="28"/>
          <w:szCs w:val="28"/>
        </w:rPr>
      </w:pPr>
      <w:r w:rsidRPr="00AA43BD">
        <w:rPr>
          <w:color w:val="242424"/>
          <w:sz w:val="28"/>
          <w:szCs w:val="28"/>
        </w:rPr>
        <w:t>Расширяет</w:t>
      </w:r>
      <w:r w:rsidRPr="00AA43BD">
        <w:rPr>
          <w:color w:val="242424"/>
          <w:spacing w:val="1"/>
          <w:sz w:val="28"/>
          <w:szCs w:val="28"/>
        </w:rPr>
        <w:t xml:space="preserve"> </w:t>
      </w:r>
      <w:r w:rsidRPr="00AA43BD">
        <w:rPr>
          <w:color w:val="242424"/>
          <w:sz w:val="28"/>
          <w:szCs w:val="28"/>
        </w:rPr>
        <w:t>представления</w:t>
      </w:r>
      <w:r w:rsidRPr="00AA43BD">
        <w:rPr>
          <w:color w:val="242424"/>
          <w:spacing w:val="1"/>
          <w:sz w:val="28"/>
          <w:szCs w:val="28"/>
        </w:rPr>
        <w:t xml:space="preserve"> </w:t>
      </w:r>
      <w:r w:rsidRPr="00AA43BD">
        <w:rPr>
          <w:color w:val="242424"/>
          <w:sz w:val="28"/>
          <w:szCs w:val="28"/>
        </w:rPr>
        <w:t>о</w:t>
      </w:r>
      <w:r w:rsidRPr="00AA43BD">
        <w:rPr>
          <w:color w:val="242424"/>
          <w:spacing w:val="1"/>
          <w:sz w:val="28"/>
          <w:szCs w:val="28"/>
        </w:rPr>
        <w:t xml:space="preserve"> </w:t>
      </w:r>
      <w:r w:rsidRPr="00AA43BD">
        <w:rPr>
          <w:color w:val="242424"/>
          <w:sz w:val="28"/>
          <w:szCs w:val="28"/>
        </w:rPr>
        <w:t>правилах</w:t>
      </w:r>
      <w:r w:rsidRPr="00AA43BD">
        <w:rPr>
          <w:color w:val="242424"/>
          <w:spacing w:val="1"/>
          <w:sz w:val="28"/>
          <w:szCs w:val="28"/>
        </w:rPr>
        <w:t xml:space="preserve"> </w:t>
      </w:r>
      <w:r w:rsidRPr="00AA43BD">
        <w:rPr>
          <w:color w:val="242424"/>
          <w:sz w:val="28"/>
          <w:szCs w:val="28"/>
        </w:rPr>
        <w:t>поведения</w:t>
      </w:r>
      <w:r w:rsidRPr="00AA43BD">
        <w:rPr>
          <w:color w:val="242424"/>
          <w:spacing w:val="1"/>
          <w:sz w:val="28"/>
          <w:szCs w:val="28"/>
        </w:rPr>
        <w:t xml:space="preserve"> </w:t>
      </w:r>
      <w:r w:rsidRPr="00AA43BD">
        <w:rPr>
          <w:color w:val="242424"/>
          <w:sz w:val="28"/>
          <w:szCs w:val="28"/>
        </w:rPr>
        <w:t>в</w:t>
      </w:r>
      <w:r w:rsidRPr="00AA43BD">
        <w:rPr>
          <w:color w:val="242424"/>
          <w:spacing w:val="1"/>
          <w:sz w:val="28"/>
          <w:szCs w:val="28"/>
        </w:rPr>
        <w:t xml:space="preserve"> </w:t>
      </w:r>
      <w:r w:rsidRPr="00AA43BD">
        <w:rPr>
          <w:color w:val="242424"/>
          <w:sz w:val="28"/>
          <w:szCs w:val="28"/>
        </w:rPr>
        <w:t>общественных</w:t>
      </w:r>
      <w:r w:rsidRPr="00AA43BD">
        <w:rPr>
          <w:color w:val="242424"/>
          <w:spacing w:val="1"/>
          <w:sz w:val="28"/>
          <w:szCs w:val="28"/>
        </w:rPr>
        <w:t xml:space="preserve"> </w:t>
      </w:r>
      <w:r w:rsidRPr="00AA43BD">
        <w:rPr>
          <w:color w:val="242424"/>
          <w:sz w:val="28"/>
          <w:szCs w:val="28"/>
        </w:rPr>
        <w:t>местах;</w:t>
      </w:r>
      <w:r w:rsidRPr="00AA43BD">
        <w:rPr>
          <w:color w:val="242424"/>
          <w:spacing w:val="1"/>
          <w:sz w:val="28"/>
          <w:szCs w:val="28"/>
        </w:rPr>
        <w:t xml:space="preserve"> </w:t>
      </w:r>
      <w:r w:rsidRPr="00AA43BD">
        <w:rPr>
          <w:color w:val="242424"/>
          <w:sz w:val="28"/>
          <w:szCs w:val="28"/>
        </w:rPr>
        <w:t>об</w:t>
      </w:r>
      <w:r w:rsidRPr="00AA43BD">
        <w:rPr>
          <w:color w:val="242424"/>
          <w:spacing w:val="1"/>
          <w:sz w:val="28"/>
          <w:szCs w:val="28"/>
        </w:rPr>
        <w:t xml:space="preserve"> </w:t>
      </w:r>
      <w:r w:rsidRPr="00AA43BD">
        <w:rPr>
          <w:color w:val="242424"/>
          <w:spacing w:val="-1"/>
          <w:sz w:val="28"/>
          <w:szCs w:val="28"/>
        </w:rPr>
        <w:t>обязанностях</w:t>
      </w:r>
      <w:r w:rsidRPr="00AA43BD">
        <w:rPr>
          <w:color w:val="242424"/>
          <w:spacing w:val="-11"/>
          <w:sz w:val="28"/>
          <w:szCs w:val="28"/>
        </w:rPr>
        <w:t xml:space="preserve"> </w:t>
      </w:r>
      <w:r w:rsidRPr="00AA43BD">
        <w:rPr>
          <w:color w:val="242424"/>
          <w:sz w:val="28"/>
          <w:szCs w:val="28"/>
        </w:rPr>
        <w:t>в</w:t>
      </w:r>
      <w:r w:rsidRPr="00AA43BD">
        <w:rPr>
          <w:color w:val="242424"/>
          <w:spacing w:val="-14"/>
          <w:sz w:val="28"/>
          <w:szCs w:val="28"/>
        </w:rPr>
        <w:t xml:space="preserve"> </w:t>
      </w:r>
      <w:r w:rsidRPr="00AA43BD">
        <w:rPr>
          <w:color w:val="242424"/>
          <w:sz w:val="28"/>
          <w:szCs w:val="28"/>
        </w:rPr>
        <w:t>группе.</w:t>
      </w:r>
      <w:r w:rsidRPr="00AA43BD">
        <w:rPr>
          <w:color w:val="242424"/>
          <w:spacing w:val="-14"/>
          <w:sz w:val="28"/>
          <w:szCs w:val="28"/>
        </w:rPr>
        <w:t xml:space="preserve"> </w:t>
      </w:r>
      <w:r w:rsidRPr="00AA43BD">
        <w:rPr>
          <w:color w:val="242424"/>
          <w:sz w:val="28"/>
          <w:szCs w:val="28"/>
        </w:rPr>
        <w:t>Обогащает</w:t>
      </w:r>
      <w:r w:rsidRPr="00AA43BD">
        <w:rPr>
          <w:color w:val="242424"/>
          <w:spacing w:val="-10"/>
          <w:sz w:val="28"/>
          <w:szCs w:val="28"/>
        </w:rPr>
        <w:t xml:space="preserve"> </w:t>
      </w:r>
      <w:r w:rsidRPr="00AA43BD">
        <w:rPr>
          <w:color w:val="242424"/>
          <w:sz w:val="28"/>
          <w:szCs w:val="28"/>
        </w:rPr>
        <w:t>словарь</w:t>
      </w:r>
      <w:r w:rsidRPr="00AA43BD">
        <w:rPr>
          <w:color w:val="242424"/>
          <w:spacing w:val="-11"/>
          <w:sz w:val="28"/>
          <w:szCs w:val="28"/>
        </w:rPr>
        <w:t xml:space="preserve"> </w:t>
      </w:r>
      <w:r w:rsidRPr="00AA43BD">
        <w:rPr>
          <w:color w:val="242424"/>
          <w:sz w:val="28"/>
          <w:szCs w:val="28"/>
        </w:rPr>
        <w:t>детей</w:t>
      </w:r>
      <w:r w:rsidRPr="00AA43BD">
        <w:rPr>
          <w:color w:val="242424"/>
          <w:spacing w:val="-11"/>
          <w:sz w:val="28"/>
          <w:szCs w:val="28"/>
        </w:rPr>
        <w:t xml:space="preserve"> </w:t>
      </w:r>
      <w:r w:rsidRPr="00AA43BD">
        <w:rPr>
          <w:color w:val="242424"/>
          <w:sz w:val="28"/>
          <w:szCs w:val="28"/>
        </w:rPr>
        <w:t>вежливыми</w:t>
      </w:r>
      <w:r w:rsidRPr="00AA43BD">
        <w:rPr>
          <w:color w:val="242424"/>
          <w:spacing w:val="-10"/>
          <w:sz w:val="28"/>
          <w:szCs w:val="28"/>
        </w:rPr>
        <w:t xml:space="preserve"> </w:t>
      </w:r>
      <w:r w:rsidRPr="00AA43BD">
        <w:rPr>
          <w:color w:val="242424"/>
          <w:sz w:val="28"/>
          <w:szCs w:val="28"/>
        </w:rPr>
        <w:t>словами</w:t>
      </w:r>
      <w:r w:rsidRPr="00AA43BD">
        <w:rPr>
          <w:color w:val="242424"/>
          <w:spacing w:val="-11"/>
          <w:sz w:val="28"/>
          <w:szCs w:val="28"/>
        </w:rPr>
        <w:t xml:space="preserve"> </w:t>
      </w:r>
      <w:r w:rsidRPr="00AA43BD">
        <w:rPr>
          <w:color w:val="242424"/>
          <w:sz w:val="28"/>
          <w:szCs w:val="28"/>
        </w:rPr>
        <w:t>(доброе</w:t>
      </w:r>
      <w:r w:rsidRPr="00AA43BD">
        <w:rPr>
          <w:color w:val="242424"/>
          <w:spacing w:val="-12"/>
          <w:sz w:val="28"/>
          <w:szCs w:val="28"/>
        </w:rPr>
        <w:t xml:space="preserve"> </w:t>
      </w:r>
      <w:r w:rsidRPr="00AA43BD">
        <w:rPr>
          <w:color w:val="242424"/>
          <w:sz w:val="28"/>
          <w:szCs w:val="28"/>
        </w:rPr>
        <w:t>утро,</w:t>
      </w:r>
      <w:r w:rsidRPr="00AA43BD">
        <w:rPr>
          <w:color w:val="242424"/>
          <w:spacing w:val="-12"/>
          <w:sz w:val="28"/>
          <w:szCs w:val="28"/>
        </w:rPr>
        <w:t xml:space="preserve"> </w:t>
      </w:r>
      <w:r w:rsidRPr="00AA43BD">
        <w:rPr>
          <w:color w:val="242424"/>
          <w:sz w:val="28"/>
          <w:szCs w:val="28"/>
        </w:rPr>
        <w:t>добрый</w:t>
      </w:r>
      <w:r w:rsidRPr="00AA43BD">
        <w:rPr>
          <w:color w:val="242424"/>
          <w:spacing w:val="-57"/>
          <w:sz w:val="28"/>
          <w:szCs w:val="28"/>
        </w:rPr>
        <w:t xml:space="preserve"> </w:t>
      </w:r>
      <w:r w:rsidRPr="00AA43BD">
        <w:rPr>
          <w:color w:val="242424"/>
          <w:sz w:val="28"/>
          <w:szCs w:val="28"/>
        </w:rPr>
        <w:t>вечер,</w:t>
      </w:r>
      <w:r w:rsidRPr="00AA43BD">
        <w:rPr>
          <w:color w:val="242424"/>
          <w:spacing w:val="-1"/>
          <w:sz w:val="28"/>
          <w:szCs w:val="28"/>
        </w:rPr>
        <w:t xml:space="preserve"> </w:t>
      </w:r>
      <w:r w:rsidRPr="00AA43BD">
        <w:rPr>
          <w:color w:val="242424"/>
          <w:sz w:val="28"/>
          <w:szCs w:val="28"/>
        </w:rPr>
        <w:t>хорошего</w:t>
      </w:r>
      <w:r w:rsidRPr="00AA43BD">
        <w:rPr>
          <w:color w:val="242424"/>
          <w:spacing w:val="-2"/>
          <w:sz w:val="28"/>
          <w:szCs w:val="28"/>
        </w:rPr>
        <w:t xml:space="preserve"> </w:t>
      </w:r>
      <w:r w:rsidRPr="00AA43BD">
        <w:rPr>
          <w:color w:val="242424"/>
          <w:sz w:val="28"/>
          <w:szCs w:val="28"/>
        </w:rPr>
        <w:t>дня, будьте</w:t>
      </w:r>
      <w:r w:rsidRPr="00AA43BD">
        <w:rPr>
          <w:color w:val="242424"/>
          <w:spacing w:val="-1"/>
          <w:sz w:val="28"/>
          <w:szCs w:val="28"/>
        </w:rPr>
        <w:t xml:space="preserve"> </w:t>
      </w:r>
      <w:r w:rsidRPr="00AA43BD">
        <w:rPr>
          <w:color w:val="242424"/>
          <w:sz w:val="28"/>
          <w:szCs w:val="28"/>
        </w:rPr>
        <w:t>здоровы, пожалуйста,</w:t>
      </w:r>
      <w:r w:rsidRPr="00AA43BD">
        <w:rPr>
          <w:color w:val="242424"/>
          <w:spacing w:val="-1"/>
          <w:sz w:val="28"/>
          <w:szCs w:val="28"/>
        </w:rPr>
        <w:t xml:space="preserve"> </w:t>
      </w:r>
      <w:r w:rsidRPr="00AA43BD">
        <w:rPr>
          <w:color w:val="242424"/>
          <w:sz w:val="28"/>
          <w:szCs w:val="28"/>
        </w:rPr>
        <w:t>извините, спасибо).</w:t>
      </w:r>
    </w:p>
    <w:p w:rsidR="00AA43BD" w:rsidRPr="00AA43BD" w:rsidRDefault="00AA43BD" w:rsidP="00AA43BD">
      <w:pPr>
        <w:spacing w:line="360" w:lineRule="auto"/>
        <w:ind w:left="102" w:right="409" w:firstLine="707"/>
        <w:jc w:val="both"/>
        <w:rPr>
          <w:sz w:val="28"/>
          <w:szCs w:val="28"/>
        </w:rPr>
      </w:pPr>
      <w:r w:rsidRPr="00AA43BD">
        <w:rPr>
          <w:color w:val="242424"/>
          <w:sz w:val="28"/>
          <w:szCs w:val="28"/>
        </w:rPr>
        <w:t>Развивает позитивное отношение к ДОО: поддерживает желание детей соблюдать</w:t>
      </w:r>
      <w:r w:rsidRPr="00AA43BD">
        <w:rPr>
          <w:color w:val="242424"/>
          <w:spacing w:val="1"/>
          <w:sz w:val="28"/>
          <w:szCs w:val="28"/>
        </w:rPr>
        <w:t xml:space="preserve"> </w:t>
      </w:r>
      <w:r w:rsidRPr="00AA43BD">
        <w:rPr>
          <w:color w:val="242424"/>
          <w:sz w:val="28"/>
          <w:szCs w:val="28"/>
        </w:rPr>
        <w:t>порядок и чистоту в группе, преобразовывать пространство в зависимости от предстоящих</w:t>
      </w:r>
      <w:r w:rsidRPr="00AA43BD">
        <w:rPr>
          <w:color w:val="242424"/>
          <w:spacing w:val="-57"/>
          <w:sz w:val="28"/>
          <w:szCs w:val="28"/>
        </w:rPr>
        <w:t xml:space="preserve"> </w:t>
      </w:r>
      <w:r w:rsidRPr="00AA43BD">
        <w:rPr>
          <w:color w:val="242424"/>
          <w:sz w:val="28"/>
          <w:szCs w:val="28"/>
        </w:rPr>
        <w:t>событий</w:t>
      </w:r>
      <w:r w:rsidRPr="00AA43BD">
        <w:rPr>
          <w:color w:val="242424"/>
          <w:spacing w:val="-1"/>
          <w:sz w:val="28"/>
          <w:szCs w:val="28"/>
        </w:rPr>
        <w:t xml:space="preserve"> </w:t>
      </w:r>
      <w:r w:rsidRPr="00AA43BD">
        <w:rPr>
          <w:color w:val="242424"/>
          <w:sz w:val="28"/>
          <w:szCs w:val="28"/>
        </w:rPr>
        <w:t>(праздники, мероприятия),</w:t>
      </w:r>
      <w:r w:rsidRPr="00AA43BD">
        <w:rPr>
          <w:color w:val="242424"/>
          <w:spacing w:val="-1"/>
          <w:sz w:val="28"/>
          <w:szCs w:val="28"/>
        </w:rPr>
        <w:t xml:space="preserve"> </w:t>
      </w:r>
      <w:r w:rsidRPr="00AA43BD">
        <w:rPr>
          <w:color w:val="242424"/>
          <w:sz w:val="28"/>
          <w:szCs w:val="28"/>
        </w:rPr>
        <w:t>воспитывает</w:t>
      </w:r>
    </w:p>
    <w:p w:rsidR="006F7755" w:rsidRPr="006F7755" w:rsidRDefault="006F7755" w:rsidP="00D524DE">
      <w:pPr>
        <w:tabs>
          <w:tab w:val="left" w:pos="1590"/>
        </w:tabs>
        <w:spacing w:before="3" w:line="360" w:lineRule="auto"/>
        <w:ind w:left="284"/>
        <w:jc w:val="both"/>
        <w:outlineLvl w:val="1"/>
        <w:rPr>
          <w:b/>
          <w:bCs/>
          <w:iCs/>
          <w:sz w:val="28"/>
          <w:szCs w:val="28"/>
        </w:rPr>
      </w:pPr>
      <w:r w:rsidRPr="006F7755">
        <w:rPr>
          <w:b/>
          <w:bCs/>
          <w:iCs/>
          <w:color w:val="212121"/>
          <w:sz w:val="28"/>
          <w:szCs w:val="28"/>
        </w:rPr>
        <w:t>Общности</w:t>
      </w:r>
      <w:r w:rsidRPr="006F7755">
        <w:rPr>
          <w:b/>
          <w:bCs/>
          <w:iCs/>
          <w:color w:val="212121"/>
          <w:spacing w:val="-3"/>
          <w:sz w:val="28"/>
          <w:szCs w:val="28"/>
        </w:rPr>
        <w:t>:</w:t>
      </w:r>
    </w:p>
    <w:p w:rsidR="006F7755" w:rsidRPr="00500164" w:rsidRDefault="006F7755" w:rsidP="00500164">
      <w:pPr>
        <w:spacing w:line="360" w:lineRule="auto"/>
        <w:ind w:left="102" w:right="409" w:firstLine="707"/>
        <w:jc w:val="both"/>
        <w:rPr>
          <w:color w:val="242424"/>
          <w:sz w:val="28"/>
          <w:szCs w:val="28"/>
        </w:rPr>
      </w:pPr>
      <w:r w:rsidRPr="00500164">
        <w:rPr>
          <w:color w:val="242424"/>
          <w:sz w:val="28"/>
          <w:szCs w:val="28"/>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6F7755" w:rsidRPr="00500164" w:rsidRDefault="006F7755" w:rsidP="00500164">
      <w:pPr>
        <w:spacing w:line="360" w:lineRule="auto"/>
        <w:ind w:left="102" w:right="409" w:firstLine="707"/>
        <w:jc w:val="both"/>
        <w:rPr>
          <w:color w:val="242424"/>
          <w:sz w:val="28"/>
          <w:szCs w:val="28"/>
        </w:rPr>
      </w:pPr>
      <w:r w:rsidRPr="00500164">
        <w:rPr>
          <w:color w:val="242424"/>
          <w:sz w:val="28"/>
          <w:szCs w:val="28"/>
        </w:rPr>
        <w:t xml:space="preserve">В детском саду с. Богдановка следует  выделить следующие общности: педагог – дети, родители (законные представители) – ребенок (дети), педагог – родители (законные представители). </w:t>
      </w:r>
    </w:p>
    <w:p w:rsidR="006F7755" w:rsidRPr="006F7755" w:rsidRDefault="006F7755" w:rsidP="006F7755">
      <w:pPr>
        <w:tabs>
          <w:tab w:val="left" w:pos="1452"/>
          <w:tab w:val="left" w:pos="1888"/>
          <w:tab w:val="left" w:pos="2702"/>
          <w:tab w:val="left" w:pos="5141"/>
          <w:tab w:val="left" w:pos="6751"/>
        </w:tabs>
        <w:ind w:right="406"/>
        <w:rPr>
          <w:b/>
          <w:sz w:val="28"/>
          <w:szCs w:val="28"/>
        </w:rPr>
      </w:pPr>
      <w:r w:rsidRPr="006F7755">
        <w:rPr>
          <w:b/>
          <w:color w:val="212121"/>
          <w:sz w:val="28"/>
          <w:szCs w:val="28"/>
        </w:rPr>
        <w:t>Це</w:t>
      </w:r>
      <w:r>
        <w:rPr>
          <w:b/>
          <w:color w:val="212121"/>
          <w:sz w:val="28"/>
          <w:szCs w:val="28"/>
        </w:rPr>
        <w:t>нности</w:t>
      </w:r>
      <w:r>
        <w:rPr>
          <w:b/>
          <w:color w:val="212121"/>
          <w:sz w:val="28"/>
          <w:szCs w:val="28"/>
        </w:rPr>
        <w:tab/>
        <w:t>и</w:t>
      </w:r>
      <w:r>
        <w:rPr>
          <w:b/>
          <w:color w:val="212121"/>
          <w:sz w:val="28"/>
          <w:szCs w:val="28"/>
        </w:rPr>
        <w:tab/>
        <w:t>цели:</w:t>
      </w:r>
      <w:r>
        <w:rPr>
          <w:b/>
          <w:color w:val="212121"/>
          <w:sz w:val="28"/>
          <w:szCs w:val="28"/>
        </w:rPr>
        <w:tab/>
        <w:t xml:space="preserve">профессионального </w:t>
      </w:r>
      <w:r w:rsidRPr="006F7755">
        <w:rPr>
          <w:b/>
          <w:color w:val="212121"/>
          <w:sz w:val="28"/>
          <w:szCs w:val="28"/>
        </w:rPr>
        <w:t>сообщества</w:t>
      </w:r>
      <w:r w:rsidRPr="006F7755">
        <w:rPr>
          <w:color w:val="212121"/>
          <w:sz w:val="28"/>
          <w:szCs w:val="28"/>
        </w:rPr>
        <w:t>,</w:t>
      </w:r>
      <w:r w:rsidRPr="006F7755">
        <w:rPr>
          <w:color w:val="212121"/>
          <w:sz w:val="28"/>
          <w:szCs w:val="28"/>
        </w:rPr>
        <w:tab/>
      </w:r>
      <w:r w:rsidRPr="006F7755">
        <w:rPr>
          <w:b/>
          <w:color w:val="212121"/>
          <w:sz w:val="28"/>
          <w:szCs w:val="28"/>
        </w:rPr>
        <w:t>профессионально-</w:t>
      </w:r>
      <w:r w:rsidRPr="006F7755">
        <w:rPr>
          <w:b/>
          <w:bCs/>
          <w:color w:val="212121"/>
          <w:sz w:val="28"/>
          <w:szCs w:val="28"/>
        </w:rPr>
        <w:t>родительского</w:t>
      </w:r>
      <w:r w:rsidRPr="006F7755">
        <w:rPr>
          <w:b/>
          <w:bCs/>
          <w:color w:val="212121"/>
          <w:spacing w:val="-3"/>
          <w:sz w:val="28"/>
          <w:szCs w:val="28"/>
        </w:rPr>
        <w:t xml:space="preserve"> </w:t>
      </w:r>
      <w:r w:rsidRPr="006F7755">
        <w:rPr>
          <w:b/>
          <w:bCs/>
          <w:color w:val="212121"/>
          <w:sz w:val="28"/>
          <w:szCs w:val="28"/>
        </w:rPr>
        <w:t>сообщества</w:t>
      </w:r>
      <w:r w:rsidRPr="006F7755">
        <w:rPr>
          <w:b/>
          <w:bCs/>
          <w:color w:val="212121"/>
          <w:spacing w:val="-3"/>
          <w:sz w:val="28"/>
          <w:szCs w:val="28"/>
        </w:rPr>
        <w:t xml:space="preserve"> </w:t>
      </w:r>
      <w:r w:rsidRPr="006F7755">
        <w:rPr>
          <w:b/>
          <w:bCs/>
          <w:color w:val="212121"/>
          <w:sz w:val="28"/>
          <w:szCs w:val="28"/>
        </w:rPr>
        <w:t>и</w:t>
      </w:r>
      <w:r w:rsidRPr="006F7755">
        <w:rPr>
          <w:b/>
          <w:bCs/>
          <w:color w:val="212121"/>
          <w:spacing w:val="-3"/>
          <w:sz w:val="28"/>
          <w:szCs w:val="28"/>
        </w:rPr>
        <w:t xml:space="preserve"> </w:t>
      </w:r>
      <w:r w:rsidRPr="006F7755">
        <w:rPr>
          <w:b/>
          <w:bCs/>
          <w:color w:val="212121"/>
          <w:sz w:val="28"/>
          <w:szCs w:val="28"/>
        </w:rPr>
        <w:t>детско-взрослой</w:t>
      </w:r>
      <w:r w:rsidRPr="006F7755">
        <w:rPr>
          <w:b/>
          <w:bCs/>
          <w:color w:val="212121"/>
          <w:spacing w:val="-2"/>
          <w:sz w:val="28"/>
          <w:szCs w:val="28"/>
        </w:rPr>
        <w:t xml:space="preserve"> </w:t>
      </w:r>
      <w:r w:rsidRPr="006F7755">
        <w:rPr>
          <w:b/>
          <w:bCs/>
          <w:color w:val="212121"/>
          <w:sz w:val="28"/>
          <w:szCs w:val="28"/>
        </w:rPr>
        <w:t>общности:</w:t>
      </w:r>
    </w:p>
    <w:p w:rsidR="006F7755" w:rsidRPr="006F7755" w:rsidRDefault="006F7755" w:rsidP="00FE23AB">
      <w:pPr>
        <w:widowControl/>
        <w:numPr>
          <w:ilvl w:val="4"/>
          <w:numId w:val="46"/>
        </w:numPr>
        <w:tabs>
          <w:tab w:val="left" w:pos="1418"/>
        </w:tabs>
        <w:autoSpaceDE/>
        <w:autoSpaceDN/>
        <w:spacing w:after="200" w:line="276" w:lineRule="auto"/>
        <w:ind w:left="821" w:right="407" w:firstLine="30"/>
        <w:jc w:val="both"/>
        <w:rPr>
          <w:sz w:val="28"/>
          <w:szCs w:val="28"/>
        </w:rPr>
      </w:pPr>
      <w:r w:rsidRPr="006F7755">
        <w:rPr>
          <w:color w:val="212121"/>
          <w:sz w:val="28"/>
          <w:szCs w:val="28"/>
        </w:rPr>
        <w:t>быть</w:t>
      </w:r>
      <w:r w:rsidRPr="006F7755">
        <w:rPr>
          <w:color w:val="212121"/>
          <w:spacing w:val="1"/>
          <w:sz w:val="28"/>
          <w:szCs w:val="28"/>
        </w:rPr>
        <w:t xml:space="preserve"> </w:t>
      </w:r>
      <w:r w:rsidRPr="006F7755">
        <w:rPr>
          <w:color w:val="212121"/>
          <w:sz w:val="28"/>
          <w:szCs w:val="28"/>
        </w:rPr>
        <w:t>примером</w:t>
      </w:r>
      <w:r w:rsidRPr="006F7755">
        <w:rPr>
          <w:color w:val="212121"/>
          <w:spacing w:val="1"/>
          <w:sz w:val="28"/>
          <w:szCs w:val="28"/>
        </w:rPr>
        <w:t xml:space="preserve"> </w:t>
      </w:r>
      <w:r w:rsidRPr="006F7755">
        <w:rPr>
          <w:color w:val="212121"/>
          <w:sz w:val="28"/>
          <w:szCs w:val="28"/>
        </w:rPr>
        <w:t>в</w:t>
      </w:r>
      <w:r w:rsidRPr="006F7755">
        <w:rPr>
          <w:color w:val="212121"/>
          <w:spacing w:val="1"/>
          <w:sz w:val="28"/>
          <w:szCs w:val="28"/>
        </w:rPr>
        <w:t xml:space="preserve"> </w:t>
      </w:r>
      <w:r w:rsidRPr="006F7755">
        <w:rPr>
          <w:color w:val="212121"/>
          <w:sz w:val="28"/>
          <w:szCs w:val="28"/>
        </w:rPr>
        <w:t>формировании</w:t>
      </w:r>
      <w:r w:rsidRPr="006F7755">
        <w:rPr>
          <w:color w:val="212121"/>
          <w:spacing w:val="1"/>
          <w:sz w:val="28"/>
          <w:szCs w:val="28"/>
        </w:rPr>
        <w:t xml:space="preserve"> </w:t>
      </w:r>
      <w:r w:rsidRPr="006F7755">
        <w:rPr>
          <w:color w:val="212121"/>
          <w:sz w:val="28"/>
          <w:szCs w:val="28"/>
        </w:rPr>
        <w:t>ценностных</w:t>
      </w:r>
      <w:r w:rsidRPr="006F7755">
        <w:rPr>
          <w:color w:val="212121"/>
          <w:spacing w:val="1"/>
          <w:sz w:val="28"/>
          <w:szCs w:val="28"/>
        </w:rPr>
        <w:t xml:space="preserve"> </w:t>
      </w:r>
      <w:r w:rsidRPr="006F7755">
        <w:rPr>
          <w:color w:val="212121"/>
          <w:sz w:val="28"/>
          <w:szCs w:val="28"/>
        </w:rPr>
        <w:t>ориентиров,</w:t>
      </w:r>
      <w:r w:rsidRPr="006F7755">
        <w:rPr>
          <w:color w:val="212121"/>
          <w:spacing w:val="1"/>
          <w:sz w:val="28"/>
          <w:szCs w:val="28"/>
        </w:rPr>
        <w:t xml:space="preserve"> </w:t>
      </w:r>
      <w:r w:rsidRPr="006F7755">
        <w:rPr>
          <w:color w:val="212121"/>
          <w:sz w:val="28"/>
          <w:szCs w:val="28"/>
        </w:rPr>
        <w:t>норм</w:t>
      </w:r>
      <w:r w:rsidRPr="006F7755">
        <w:rPr>
          <w:color w:val="212121"/>
          <w:spacing w:val="1"/>
          <w:sz w:val="28"/>
          <w:szCs w:val="28"/>
        </w:rPr>
        <w:t xml:space="preserve"> </w:t>
      </w:r>
      <w:r w:rsidRPr="006F7755">
        <w:rPr>
          <w:color w:val="212121"/>
          <w:sz w:val="28"/>
          <w:szCs w:val="28"/>
        </w:rPr>
        <w:t>общения</w:t>
      </w:r>
      <w:r w:rsidRPr="006F7755">
        <w:rPr>
          <w:color w:val="212121"/>
          <w:spacing w:val="-1"/>
          <w:sz w:val="28"/>
          <w:szCs w:val="28"/>
        </w:rPr>
        <w:t xml:space="preserve"> </w:t>
      </w:r>
      <w:r w:rsidRPr="006F7755">
        <w:rPr>
          <w:color w:val="212121"/>
          <w:sz w:val="28"/>
          <w:szCs w:val="28"/>
        </w:rPr>
        <w:t>и</w:t>
      </w:r>
      <w:r w:rsidRPr="006F7755">
        <w:rPr>
          <w:color w:val="212121"/>
          <w:spacing w:val="-2"/>
          <w:sz w:val="28"/>
          <w:szCs w:val="28"/>
        </w:rPr>
        <w:t xml:space="preserve"> </w:t>
      </w:r>
      <w:r w:rsidRPr="006F7755">
        <w:rPr>
          <w:color w:val="212121"/>
          <w:sz w:val="28"/>
          <w:szCs w:val="28"/>
        </w:rPr>
        <w:t>поведения;</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5" w:firstLine="708"/>
        <w:jc w:val="both"/>
        <w:rPr>
          <w:sz w:val="28"/>
          <w:szCs w:val="28"/>
        </w:rPr>
      </w:pPr>
      <w:r w:rsidRPr="006F7755">
        <w:rPr>
          <w:color w:val="212121"/>
          <w:sz w:val="28"/>
          <w:szCs w:val="28"/>
        </w:rPr>
        <w:t>побуждать детей к общению друг с другом, поощрять даже самые</w:t>
      </w:r>
      <w:r w:rsidRPr="006F7755">
        <w:rPr>
          <w:color w:val="212121"/>
          <w:spacing w:val="1"/>
          <w:sz w:val="28"/>
          <w:szCs w:val="28"/>
        </w:rPr>
        <w:t xml:space="preserve"> </w:t>
      </w:r>
      <w:r w:rsidRPr="006F7755">
        <w:rPr>
          <w:color w:val="212121"/>
          <w:sz w:val="28"/>
          <w:szCs w:val="28"/>
        </w:rPr>
        <w:t>незначительные</w:t>
      </w:r>
      <w:r w:rsidRPr="006F7755">
        <w:rPr>
          <w:color w:val="212121"/>
          <w:spacing w:val="-3"/>
          <w:sz w:val="28"/>
          <w:szCs w:val="28"/>
        </w:rPr>
        <w:t xml:space="preserve"> </w:t>
      </w:r>
      <w:r w:rsidRPr="006F7755">
        <w:rPr>
          <w:color w:val="212121"/>
          <w:sz w:val="28"/>
          <w:szCs w:val="28"/>
        </w:rPr>
        <w:t>стремления к</w:t>
      </w:r>
      <w:r w:rsidRPr="006F7755">
        <w:rPr>
          <w:color w:val="212121"/>
          <w:spacing w:val="-1"/>
          <w:sz w:val="28"/>
          <w:szCs w:val="28"/>
        </w:rPr>
        <w:t xml:space="preserve"> </w:t>
      </w:r>
      <w:r w:rsidRPr="006F7755">
        <w:rPr>
          <w:color w:val="212121"/>
          <w:sz w:val="28"/>
          <w:szCs w:val="28"/>
        </w:rPr>
        <w:t>общению и взаимодействию;</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9" w:firstLine="708"/>
        <w:jc w:val="both"/>
        <w:rPr>
          <w:sz w:val="28"/>
          <w:szCs w:val="28"/>
        </w:rPr>
      </w:pPr>
      <w:r w:rsidRPr="006F7755">
        <w:rPr>
          <w:color w:val="212121"/>
          <w:sz w:val="28"/>
          <w:szCs w:val="28"/>
        </w:rPr>
        <w:lastRenderedPageBreak/>
        <w:t>поощрять</w:t>
      </w:r>
      <w:r w:rsidRPr="006F7755">
        <w:rPr>
          <w:color w:val="212121"/>
          <w:spacing w:val="1"/>
          <w:sz w:val="28"/>
          <w:szCs w:val="28"/>
        </w:rPr>
        <w:t xml:space="preserve"> </w:t>
      </w:r>
      <w:r w:rsidRPr="006F7755">
        <w:rPr>
          <w:color w:val="212121"/>
          <w:sz w:val="28"/>
          <w:szCs w:val="28"/>
        </w:rPr>
        <w:t>детскую</w:t>
      </w:r>
      <w:r w:rsidRPr="006F7755">
        <w:rPr>
          <w:color w:val="212121"/>
          <w:spacing w:val="1"/>
          <w:sz w:val="28"/>
          <w:szCs w:val="28"/>
        </w:rPr>
        <w:t xml:space="preserve"> </w:t>
      </w:r>
      <w:r w:rsidRPr="006F7755">
        <w:rPr>
          <w:color w:val="212121"/>
          <w:sz w:val="28"/>
          <w:szCs w:val="28"/>
        </w:rPr>
        <w:t>дружбу,</w:t>
      </w:r>
      <w:r w:rsidRPr="006F7755">
        <w:rPr>
          <w:color w:val="212121"/>
          <w:spacing w:val="1"/>
          <w:sz w:val="28"/>
          <w:szCs w:val="28"/>
        </w:rPr>
        <w:t xml:space="preserve"> </w:t>
      </w:r>
      <w:r w:rsidRPr="006F7755">
        <w:rPr>
          <w:color w:val="212121"/>
          <w:sz w:val="28"/>
          <w:szCs w:val="28"/>
        </w:rPr>
        <w:t>стараться,</w:t>
      </w:r>
      <w:r w:rsidRPr="006F7755">
        <w:rPr>
          <w:color w:val="212121"/>
          <w:spacing w:val="1"/>
          <w:sz w:val="28"/>
          <w:szCs w:val="28"/>
        </w:rPr>
        <w:t xml:space="preserve"> </w:t>
      </w:r>
      <w:r w:rsidRPr="006F7755">
        <w:rPr>
          <w:color w:val="212121"/>
          <w:sz w:val="28"/>
          <w:szCs w:val="28"/>
        </w:rPr>
        <w:t>чтобы</w:t>
      </w:r>
      <w:r w:rsidRPr="006F7755">
        <w:rPr>
          <w:color w:val="212121"/>
          <w:spacing w:val="1"/>
          <w:sz w:val="28"/>
          <w:szCs w:val="28"/>
        </w:rPr>
        <w:t xml:space="preserve"> </w:t>
      </w:r>
      <w:r w:rsidRPr="006F7755">
        <w:rPr>
          <w:color w:val="212121"/>
          <w:sz w:val="28"/>
          <w:szCs w:val="28"/>
        </w:rPr>
        <w:t>дружба</w:t>
      </w:r>
      <w:r w:rsidRPr="006F7755">
        <w:rPr>
          <w:color w:val="212121"/>
          <w:spacing w:val="1"/>
          <w:sz w:val="28"/>
          <w:szCs w:val="28"/>
        </w:rPr>
        <w:t xml:space="preserve"> </w:t>
      </w:r>
      <w:r w:rsidRPr="006F7755">
        <w:rPr>
          <w:color w:val="212121"/>
          <w:sz w:val="28"/>
          <w:szCs w:val="28"/>
        </w:rPr>
        <w:t>между</w:t>
      </w:r>
      <w:r w:rsidRPr="006F7755">
        <w:rPr>
          <w:color w:val="212121"/>
          <w:spacing w:val="-57"/>
          <w:sz w:val="28"/>
          <w:szCs w:val="28"/>
        </w:rPr>
        <w:t xml:space="preserve"> </w:t>
      </w:r>
      <w:r w:rsidRPr="006F7755">
        <w:rPr>
          <w:color w:val="212121"/>
          <w:sz w:val="28"/>
          <w:szCs w:val="28"/>
        </w:rPr>
        <w:t>отдельными</w:t>
      </w:r>
      <w:r w:rsidRPr="006F7755">
        <w:rPr>
          <w:color w:val="212121"/>
          <w:spacing w:val="1"/>
          <w:sz w:val="28"/>
          <w:szCs w:val="28"/>
        </w:rPr>
        <w:t xml:space="preserve"> </w:t>
      </w:r>
      <w:r w:rsidRPr="006F7755">
        <w:rPr>
          <w:color w:val="212121"/>
          <w:sz w:val="28"/>
          <w:szCs w:val="28"/>
        </w:rPr>
        <w:t>детьми</w:t>
      </w:r>
      <w:r w:rsidRPr="006F7755">
        <w:rPr>
          <w:color w:val="212121"/>
          <w:spacing w:val="1"/>
          <w:sz w:val="28"/>
          <w:szCs w:val="28"/>
        </w:rPr>
        <w:t xml:space="preserve"> </w:t>
      </w:r>
      <w:r w:rsidRPr="006F7755">
        <w:rPr>
          <w:color w:val="212121"/>
          <w:sz w:val="28"/>
          <w:szCs w:val="28"/>
        </w:rPr>
        <w:t>внутри</w:t>
      </w:r>
      <w:r w:rsidRPr="006F7755">
        <w:rPr>
          <w:color w:val="212121"/>
          <w:spacing w:val="1"/>
          <w:sz w:val="28"/>
          <w:szCs w:val="28"/>
        </w:rPr>
        <w:t xml:space="preserve"> </w:t>
      </w:r>
      <w:r w:rsidRPr="006F7755">
        <w:rPr>
          <w:color w:val="212121"/>
          <w:sz w:val="28"/>
          <w:szCs w:val="28"/>
        </w:rPr>
        <w:t>группы</w:t>
      </w:r>
      <w:r w:rsidRPr="006F7755">
        <w:rPr>
          <w:color w:val="212121"/>
          <w:spacing w:val="1"/>
          <w:sz w:val="28"/>
          <w:szCs w:val="28"/>
        </w:rPr>
        <w:t xml:space="preserve"> </w:t>
      </w:r>
      <w:r w:rsidRPr="006F7755">
        <w:rPr>
          <w:color w:val="212121"/>
          <w:sz w:val="28"/>
          <w:szCs w:val="28"/>
        </w:rPr>
        <w:t>сверстников</w:t>
      </w:r>
      <w:r w:rsidRPr="006F7755">
        <w:rPr>
          <w:color w:val="212121"/>
          <w:spacing w:val="1"/>
          <w:sz w:val="28"/>
          <w:szCs w:val="28"/>
        </w:rPr>
        <w:t xml:space="preserve"> </w:t>
      </w:r>
      <w:r w:rsidRPr="006F7755">
        <w:rPr>
          <w:color w:val="212121"/>
          <w:sz w:val="28"/>
          <w:szCs w:val="28"/>
        </w:rPr>
        <w:t>принимала</w:t>
      </w:r>
      <w:r w:rsidRPr="006F7755">
        <w:rPr>
          <w:color w:val="212121"/>
          <w:spacing w:val="1"/>
          <w:sz w:val="28"/>
          <w:szCs w:val="28"/>
        </w:rPr>
        <w:t xml:space="preserve"> </w:t>
      </w:r>
      <w:r w:rsidRPr="006F7755">
        <w:rPr>
          <w:color w:val="212121"/>
          <w:sz w:val="28"/>
          <w:szCs w:val="28"/>
        </w:rPr>
        <w:t>общественную</w:t>
      </w:r>
      <w:r w:rsidRPr="006F7755">
        <w:rPr>
          <w:color w:val="212121"/>
          <w:spacing w:val="1"/>
          <w:sz w:val="28"/>
          <w:szCs w:val="28"/>
        </w:rPr>
        <w:t xml:space="preserve"> </w:t>
      </w:r>
      <w:r w:rsidRPr="006F7755">
        <w:rPr>
          <w:color w:val="212121"/>
          <w:sz w:val="28"/>
          <w:szCs w:val="28"/>
        </w:rPr>
        <w:t>направленность;</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3" w:firstLine="708"/>
        <w:jc w:val="both"/>
        <w:rPr>
          <w:sz w:val="28"/>
          <w:szCs w:val="28"/>
        </w:rPr>
      </w:pPr>
      <w:r w:rsidRPr="006F7755">
        <w:rPr>
          <w:color w:val="212121"/>
          <w:sz w:val="28"/>
          <w:szCs w:val="28"/>
        </w:rPr>
        <w:t>заботиться</w:t>
      </w:r>
      <w:r w:rsidRPr="006F7755">
        <w:rPr>
          <w:color w:val="212121"/>
          <w:spacing w:val="-12"/>
          <w:sz w:val="28"/>
          <w:szCs w:val="28"/>
        </w:rPr>
        <w:t xml:space="preserve"> </w:t>
      </w:r>
      <w:r w:rsidRPr="006F7755">
        <w:rPr>
          <w:color w:val="212121"/>
          <w:sz w:val="28"/>
          <w:szCs w:val="28"/>
        </w:rPr>
        <w:t>о</w:t>
      </w:r>
      <w:r w:rsidRPr="006F7755">
        <w:rPr>
          <w:color w:val="212121"/>
          <w:spacing w:val="-11"/>
          <w:sz w:val="28"/>
          <w:szCs w:val="28"/>
        </w:rPr>
        <w:t xml:space="preserve"> </w:t>
      </w:r>
      <w:r w:rsidRPr="006F7755">
        <w:rPr>
          <w:color w:val="212121"/>
          <w:sz w:val="28"/>
          <w:szCs w:val="28"/>
        </w:rPr>
        <w:t>том,</w:t>
      </w:r>
      <w:r w:rsidRPr="006F7755">
        <w:rPr>
          <w:color w:val="212121"/>
          <w:spacing w:val="-11"/>
          <w:sz w:val="28"/>
          <w:szCs w:val="28"/>
        </w:rPr>
        <w:t xml:space="preserve"> </w:t>
      </w:r>
      <w:r w:rsidRPr="006F7755">
        <w:rPr>
          <w:color w:val="212121"/>
          <w:sz w:val="28"/>
          <w:szCs w:val="28"/>
        </w:rPr>
        <w:t>чтобы</w:t>
      </w:r>
      <w:r w:rsidRPr="006F7755">
        <w:rPr>
          <w:color w:val="212121"/>
          <w:spacing w:val="-13"/>
          <w:sz w:val="28"/>
          <w:szCs w:val="28"/>
        </w:rPr>
        <w:t xml:space="preserve"> </w:t>
      </w:r>
      <w:r w:rsidRPr="006F7755">
        <w:rPr>
          <w:color w:val="212121"/>
          <w:sz w:val="28"/>
          <w:szCs w:val="28"/>
        </w:rPr>
        <w:t>дети</w:t>
      </w:r>
      <w:r w:rsidRPr="006F7755">
        <w:rPr>
          <w:color w:val="212121"/>
          <w:spacing w:val="-9"/>
          <w:sz w:val="28"/>
          <w:szCs w:val="28"/>
        </w:rPr>
        <w:t xml:space="preserve"> </w:t>
      </w:r>
      <w:r w:rsidRPr="006F7755">
        <w:rPr>
          <w:color w:val="212121"/>
          <w:sz w:val="28"/>
          <w:szCs w:val="28"/>
        </w:rPr>
        <w:t>постоянно</w:t>
      </w:r>
      <w:r w:rsidRPr="006F7755">
        <w:rPr>
          <w:color w:val="212121"/>
          <w:spacing w:val="-10"/>
          <w:sz w:val="28"/>
          <w:szCs w:val="28"/>
        </w:rPr>
        <w:t xml:space="preserve"> </w:t>
      </w:r>
      <w:r w:rsidRPr="006F7755">
        <w:rPr>
          <w:color w:val="212121"/>
          <w:sz w:val="28"/>
          <w:szCs w:val="28"/>
        </w:rPr>
        <w:t>приобретали</w:t>
      </w:r>
      <w:r w:rsidRPr="006F7755">
        <w:rPr>
          <w:color w:val="212121"/>
          <w:spacing w:val="-10"/>
          <w:sz w:val="28"/>
          <w:szCs w:val="28"/>
        </w:rPr>
        <w:t xml:space="preserve"> </w:t>
      </w:r>
      <w:r w:rsidRPr="006F7755">
        <w:rPr>
          <w:color w:val="212121"/>
          <w:sz w:val="28"/>
          <w:szCs w:val="28"/>
        </w:rPr>
        <w:t>опыт</w:t>
      </w:r>
      <w:r w:rsidRPr="006F7755">
        <w:rPr>
          <w:color w:val="212121"/>
          <w:spacing w:val="-12"/>
          <w:sz w:val="28"/>
          <w:szCs w:val="28"/>
        </w:rPr>
        <w:t xml:space="preserve"> </w:t>
      </w:r>
      <w:r w:rsidRPr="006F7755">
        <w:rPr>
          <w:color w:val="212121"/>
          <w:sz w:val="28"/>
          <w:szCs w:val="28"/>
        </w:rPr>
        <w:t>общения</w:t>
      </w:r>
      <w:r w:rsidRPr="006F7755">
        <w:rPr>
          <w:color w:val="212121"/>
          <w:spacing w:val="-13"/>
          <w:sz w:val="28"/>
          <w:szCs w:val="28"/>
        </w:rPr>
        <w:t xml:space="preserve"> </w:t>
      </w:r>
      <w:r w:rsidRPr="006F7755">
        <w:rPr>
          <w:color w:val="212121"/>
          <w:sz w:val="28"/>
          <w:szCs w:val="28"/>
        </w:rPr>
        <w:t>на</w:t>
      </w:r>
      <w:r w:rsidRPr="006F7755">
        <w:rPr>
          <w:color w:val="212121"/>
          <w:spacing w:val="-57"/>
          <w:sz w:val="28"/>
          <w:szCs w:val="28"/>
        </w:rPr>
        <w:t xml:space="preserve"> </w:t>
      </w:r>
      <w:r w:rsidRPr="006F7755">
        <w:rPr>
          <w:color w:val="212121"/>
          <w:sz w:val="28"/>
          <w:szCs w:val="28"/>
        </w:rPr>
        <w:t>основе</w:t>
      </w:r>
      <w:r w:rsidRPr="006F7755">
        <w:rPr>
          <w:color w:val="212121"/>
          <w:spacing w:val="-3"/>
          <w:sz w:val="28"/>
          <w:szCs w:val="28"/>
        </w:rPr>
        <w:t xml:space="preserve"> </w:t>
      </w:r>
      <w:r w:rsidRPr="006F7755">
        <w:rPr>
          <w:color w:val="212121"/>
          <w:sz w:val="28"/>
          <w:szCs w:val="28"/>
        </w:rPr>
        <w:t>чувства</w:t>
      </w:r>
      <w:r w:rsidRPr="006F7755">
        <w:rPr>
          <w:color w:val="212121"/>
          <w:spacing w:val="-1"/>
          <w:sz w:val="28"/>
          <w:szCs w:val="28"/>
        </w:rPr>
        <w:t xml:space="preserve"> </w:t>
      </w:r>
      <w:r w:rsidRPr="006F7755">
        <w:rPr>
          <w:color w:val="212121"/>
          <w:sz w:val="28"/>
          <w:szCs w:val="28"/>
        </w:rPr>
        <w:t>доброжелательности;</w:t>
      </w:r>
    </w:p>
    <w:p w:rsidR="006F7755" w:rsidRPr="006F7755" w:rsidRDefault="006F7755" w:rsidP="00FE23AB">
      <w:pPr>
        <w:widowControl/>
        <w:numPr>
          <w:ilvl w:val="4"/>
          <w:numId w:val="46"/>
        </w:numPr>
        <w:tabs>
          <w:tab w:val="left" w:pos="2226"/>
          <w:tab w:val="left" w:pos="2227"/>
        </w:tabs>
        <w:autoSpaceDE/>
        <w:autoSpaceDN/>
        <w:spacing w:before="1" w:after="200" w:line="276" w:lineRule="auto"/>
        <w:ind w:left="821" w:right="409" w:firstLine="708"/>
        <w:jc w:val="both"/>
        <w:rPr>
          <w:sz w:val="28"/>
          <w:szCs w:val="28"/>
        </w:rPr>
      </w:pPr>
      <w:r w:rsidRPr="006F7755">
        <w:rPr>
          <w:color w:val="212121"/>
          <w:sz w:val="28"/>
          <w:szCs w:val="28"/>
        </w:rPr>
        <w:t>содействовать</w:t>
      </w:r>
      <w:r w:rsidRPr="006F7755">
        <w:rPr>
          <w:color w:val="212121"/>
          <w:spacing w:val="1"/>
          <w:sz w:val="28"/>
          <w:szCs w:val="28"/>
        </w:rPr>
        <w:t xml:space="preserve"> </w:t>
      </w:r>
      <w:r w:rsidRPr="006F7755">
        <w:rPr>
          <w:color w:val="212121"/>
          <w:sz w:val="28"/>
          <w:szCs w:val="28"/>
        </w:rPr>
        <w:t>проявлению</w:t>
      </w:r>
      <w:r w:rsidRPr="006F7755">
        <w:rPr>
          <w:color w:val="212121"/>
          <w:spacing w:val="1"/>
          <w:sz w:val="28"/>
          <w:szCs w:val="28"/>
        </w:rPr>
        <w:t xml:space="preserve"> </w:t>
      </w:r>
      <w:r w:rsidRPr="006F7755">
        <w:rPr>
          <w:color w:val="212121"/>
          <w:sz w:val="28"/>
          <w:szCs w:val="28"/>
        </w:rPr>
        <w:t>детьми</w:t>
      </w:r>
      <w:r w:rsidRPr="006F7755">
        <w:rPr>
          <w:color w:val="212121"/>
          <w:spacing w:val="1"/>
          <w:sz w:val="28"/>
          <w:szCs w:val="28"/>
        </w:rPr>
        <w:t xml:space="preserve"> </w:t>
      </w:r>
      <w:r w:rsidRPr="006F7755">
        <w:rPr>
          <w:color w:val="212121"/>
          <w:sz w:val="28"/>
          <w:szCs w:val="28"/>
        </w:rPr>
        <w:t>заботы</w:t>
      </w:r>
      <w:r w:rsidRPr="006F7755">
        <w:rPr>
          <w:color w:val="212121"/>
          <w:spacing w:val="1"/>
          <w:sz w:val="28"/>
          <w:szCs w:val="28"/>
        </w:rPr>
        <w:t xml:space="preserve"> </w:t>
      </w:r>
      <w:r w:rsidRPr="006F7755">
        <w:rPr>
          <w:color w:val="212121"/>
          <w:sz w:val="28"/>
          <w:szCs w:val="28"/>
        </w:rPr>
        <w:t>об</w:t>
      </w:r>
      <w:r w:rsidRPr="006F7755">
        <w:rPr>
          <w:color w:val="212121"/>
          <w:spacing w:val="1"/>
          <w:sz w:val="28"/>
          <w:szCs w:val="28"/>
        </w:rPr>
        <w:t xml:space="preserve"> </w:t>
      </w:r>
      <w:r w:rsidRPr="006F7755">
        <w:rPr>
          <w:color w:val="212121"/>
          <w:sz w:val="28"/>
          <w:szCs w:val="28"/>
        </w:rPr>
        <w:t>окружающих,</w:t>
      </w:r>
      <w:r w:rsidRPr="006F7755">
        <w:rPr>
          <w:color w:val="212121"/>
          <w:spacing w:val="1"/>
          <w:sz w:val="28"/>
          <w:szCs w:val="28"/>
        </w:rPr>
        <w:t xml:space="preserve"> </w:t>
      </w:r>
      <w:r w:rsidRPr="006F7755">
        <w:rPr>
          <w:color w:val="212121"/>
          <w:sz w:val="28"/>
          <w:szCs w:val="28"/>
        </w:rPr>
        <w:t>учить</w:t>
      </w:r>
      <w:r w:rsidRPr="006F7755">
        <w:rPr>
          <w:color w:val="212121"/>
          <w:spacing w:val="1"/>
          <w:sz w:val="28"/>
          <w:szCs w:val="28"/>
        </w:rPr>
        <w:t xml:space="preserve"> </w:t>
      </w:r>
      <w:r w:rsidRPr="006F7755">
        <w:rPr>
          <w:color w:val="212121"/>
          <w:sz w:val="28"/>
          <w:szCs w:val="28"/>
        </w:rPr>
        <w:t>проявлять чуткость к сверстникам, побуждать детей сопереживать, беспокоиться,</w:t>
      </w:r>
      <w:r w:rsidRPr="006F7755">
        <w:rPr>
          <w:color w:val="212121"/>
          <w:spacing w:val="1"/>
          <w:sz w:val="28"/>
          <w:szCs w:val="28"/>
        </w:rPr>
        <w:t xml:space="preserve"> </w:t>
      </w:r>
      <w:r w:rsidRPr="006F7755">
        <w:rPr>
          <w:color w:val="212121"/>
          <w:sz w:val="28"/>
          <w:szCs w:val="28"/>
        </w:rPr>
        <w:t>проявлять внимание</w:t>
      </w:r>
      <w:r w:rsidRPr="006F7755">
        <w:rPr>
          <w:color w:val="212121"/>
          <w:spacing w:val="-1"/>
          <w:sz w:val="28"/>
          <w:szCs w:val="28"/>
        </w:rPr>
        <w:t xml:space="preserve"> </w:t>
      </w:r>
      <w:r w:rsidRPr="006F7755">
        <w:rPr>
          <w:color w:val="212121"/>
          <w:sz w:val="28"/>
          <w:szCs w:val="28"/>
        </w:rPr>
        <w:t>к</w:t>
      </w:r>
      <w:r w:rsidRPr="006F7755">
        <w:rPr>
          <w:color w:val="212121"/>
          <w:spacing w:val="-2"/>
          <w:sz w:val="28"/>
          <w:szCs w:val="28"/>
        </w:rPr>
        <w:t xml:space="preserve"> </w:t>
      </w:r>
      <w:r w:rsidRPr="006F7755">
        <w:rPr>
          <w:color w:val="212121"/>
          <w:sz w:val="28"/>
          <w:szCs w:val="28"/>
        </w:rPr>
        <w:t>заболевшему товарищу;</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7" w:firstLine="708"/>
        <w:jc w:val="both"/>
        <w:rPr>
          <w:sz w:val="28"/>
          <w:szCs w:val="28"/>
        </w:rPr>
      </w:pPr>
      <w:r w:rsidRPr="006F7755">
        <w:rPr>
          <w:color w:val="212121"/>
          <w:sz w:val="28"/>
          <w:szCs w:val="28"/>
        </w:rPr>
        <w:t>воспитывать</w:t>
      </w:r>
      <w:r w:rsidRPr="006F7755">
        <w:rPr>
          <w:color w:val="212121"/>
          <w:spacing w:val="1"/>
          <w:sz w:val="28"/>
          <w:szCs w:val="28"/>
        </w:rPr>
        <w:t xml:space="preserve"> </w:t>
      </w:r>
      <w:r w:rsidRPr="006F7755">
        <w:rPr>
          <w:color w:val="212121"/>
          <w:sz w:val="28"/>
          <w:szCs w:val="28"/>
        </w:rPr>
        <w:t>в</w:t>
      </w:r>
      <w:r w:rsidRPr="006F7755">
        <w:rPr>
          <w:color w:val="212121"/>
          <w:spacing w:val="1"/>
          <w:sz w:val="28"/>
          <w:szCs w:val="28"/>
        </w:rPr>
        <w:t xml:space="preserve"> </w:t>
      </w:r>
      <w:r w:rsidRPr="006F7755">
        <w:rPr>
          <w:color w:val="212121"/>
          <w:sz w:val="28"/>
          <w:szCs w:val="28"/>
        </w:rPr>
        <w:t>детях</w:t>
      </w:r>
      <w:r w:rsidRPr="006F7755">
        <w:rPr>
          <w:color w:val="212121"/>
          <w:spacing w:val="1"/>
          <w:sz w:val="28"/>
          <w:szCs w:val="28"/>
        </w:rPr>
        <w:t xml:space="preserve"> </w:t>
      </w:r>
      <w:r w:rsidRPr="006F7755">
        <w:rPr>
          <w:color w:val="212121"/>
          <w:sz w:val="28"/>
          <w:szCs w:val="28"/>
        </w:rPr>
        <w:t>такие</w:t>
      </w:r>
      <w:r w:rsidRPr="006F7755">
        <w:rPr>
          <w:color w:val="212121"/>
          <w:spacing w:val="1"/>
          <w:sz w:val="28"/>
          <w:szCs w:val="28"/>
        </w:rPr>
        <w:t xml:space="preserve"> </w:t>
      </w:r>
      <w:r w:rsidRPr="006F7755">
        <w:rPr>
          <w:color w:val="212121"/>
          <w:sz w:val="28"/>
          <w:szCs w:val="28"/>
        </w:rPr>
        <w:t>качества</w:t>
      </w:r>
      <w:r w:rsidRPr="006F7755">
        <w:rPr>
          <w:color w:val="212121"/>
          <w:spacing w:val="1"/>
          <w:sz w:val="28"/>
          <w:szCs w:val="28"/>
        </w:rPr>
        <w:t xml:space="preserve"> </w:t>
      </w:r>
      <w:r w:rsidRPr="006F7755">
        <w:rPr>
          <w:color w:val="212121"/>
          <w:sz w:val="28"/>
          <w:szCs w:val="28"/>
        </w:rPr>
        <w:t>личности,</w:t>
      </w:r>
      <w:r w:rsidRPr="006F7755">
        <w:rPr>
          <w:color w:val="212121"/>
          <w:spacing w:val="1"/>
          <w:sz w:val="28"/>
          <w:szCs w:val="28"/>
        </w:rPr>
        <w:t xml:space="preserve"> </w:t>
      </w:r>
      <w:r w:rsidRPr="006F7755">
        <w:rPr>
          <w:color w:val="212121"/>
          <w:sz w:val="28"/>
          <w:szCs w:val="28"/>
        </w:rPr>
        <w:t>которые</w:t>
      </w:r>
      <w:r w:rsidRPr="006F7755">
        <w:rPr>
          <w:color w:val="212121"/>
          <w:spacing w:val="1"/>
          <w:sz w:val="28"/>
          <w:szCs w:val="28"/>
        </w:rPr>
        <w:t xml:space="preserve"> </w:t>
      </w:r>
      <w:r w:rsidRPr="006F7755">
        <w:rPr>
          <w:color w:val="212121"/>
          <w:sz w:val="28"/>
          <w:szCs w:val="28"/>
        </w:rPr>
        <w:t>помогают</w:t>
      </w:r>
      <w:r w:rsidRPr="006F7755">
        <w:rPr>
          <w:color w:val="212121"/>
          <w:spacing w:val="1"/>
          <w:sz w:val="28"/>
          <w:szCs w:val="28"/>
        </w:rPr>
        <w:t xml:space="preserve"> </w:t>
      </w:r>
      <w:r w:rsidRPr="006F7755">
        <w:rPr>
          <w:color w:val="212121"/>
          <w:sz w:val="28"/>
          <w:szCs w:val="28"/>
        </w:rPr>
        <w:t>влиться в общество сверстников (организованность, общительность, отзывчивость,</w:t>
      </w:r>
      <w:r w:rsidRPr="006F7755">
        <w:rPr>
          <w:color w:val="212121"/>
          <w:spacing w:val="1"/>
          <w:sz w:val="28"/>
          <w:szCs w:val="28"/>
        </w:rPr>
        <w:t xml:space="preserve"> </w:t>
      </w:r>
      <w:r w:rsidRPr="006F7755">
        <w:rPr>
          <w:color w:val="212121"/>
          <w:sz w:val="28"/>
          <w:szCs w:val="28"/>
        </w:rPr>
        <w:t>щедрость,</w:t>
      </w:r>
      <w:r w:rsidRPr="006F7755">
        <w:rPr>
          <w:color w:val="212121"/>
          <w:spacing w:val="-1"/>
          <w:sz w:val="28"/>
          <w:szCs w:val="28"/>
        </w:rPr>
        <w:t xml:space="preserve"> </w:t>
      </w:r>
      <w:r w:rsidRPr="006F7755">
        <w:rPr>
          <w:color w:val="212121"/>
          <w:sz w:val="28"/>
          <w:szCs w:val="28"/>
        </w:rPr>
        <w:t>доброжелательность</w:t>
      </w:r>
      <w:r w:rsidRPr="006F7755">
        <w:rPr>
          <w:color w:val="212121"/>
          <w:spacing w:val="-1"/>
          <w:sz w:val="28"/>
          <w:szCs w:val="28"/>
        </w:rPr>
        <w:t xml:space="preserve"> </w:t>
      </w:r>
      <w:r w:rsidRPr="006F7755">
        <w:rPr>
          <w:color w:val="212121"/>
          <w:sz w:val="28"/>
          <w:szCs w:val="28"/>
        </w:rPr>
        <w:t>и пр.);</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7" w:firstLine="708"/>
        <w:jc w:val="both"/>
        <w:rPr>
          <w:sz w:val="28"/>
          <w:szCs w:val="28"/>
        </w:rPr>
      </w:pPr>
      <w:r w:rsidRPr="006F7755">
        <w:rPr>
          <w:color w:val="212121"/>
          <w:sz w:val="28"/>
          <w:szCs w:val="28"/>
        </w:rPr>
        <w:t>учить</w:t>
      </w:r>
      <w:r w:rsidRPr="006F7755">
        <w:rPr>
          <w:color w:val="212121"/>
          <w:spacing w:val="-7"/>
          <w:sz w:val="28"/>
          <w:szCs w:val="28"/>
        </w:rPr>
        <w:t xml:space="preserve"> </w:t>
      </w:r>
      <w:r w:rsidRPr="006F7755">
        <w:rPr>
          <w:color w:val="212121"/>
          <w:sz w:val="28"/>
          <w:szCs w:val="28"/>
        </w:rPr>
        <w:t>детей</w:t>
      </w:r>
      <w:r w:rsidRPr="006F7755">
        <w:rPr>
          <w:color w:val="212121"/>
          <w:spacing w:val="-7"/>
          <w:sz w:val="28"/>
          <w:szCs w:val="28"/>
        </w:rPr>
        <w:t xml:space="preserve"> </w:t>
      </w:r>
      <w:r w:rsidRPr="006F7755">
        <w:rPr>
          <w:color w:val="212121"/>
          <w:sz w:val="28"/>
          <w:szCs w:val="28"/>
        </w:rPr>
        <w:t>совместной</w:t>
      </w:r>
      <w:r w:rsidRPr="006F7755">
        <w:rPr>
          <w:color w:val="212121"/>
          <w:spacing w:val="-7"/>
          <w:sz w:val="28"/>
          <w:szCs w:val="28"/>
        </w:rPr>
        <w:t xml:space="preserve"> </w:t>
      </w:r>
      <w:r w:rsidRPr="006F7755">
        <w:rPr>
          <w:color w:val="212121"/>
          <w:sz w:val="28"/>
          <w:szCs w:val="28"/>
        </w:rPr>
        <w:t>деятельности,</w:t>
      </w:r>
      <w:r w:rsidRPr="006F7755">
        <w:rPr>
          <w:color w:val="212121"/>
          <w:spacing w:val="-7"/>
          <w:sz w:val="28"/>
          <w:szCs w:val="28"/>
        </w:rPr>
        <w:t xml:space="preserve"> </w:t>
      </w:r>
      <w:r w:rsidRPr="006F7755">
        <w:rPr>
          <w:color w:val="212121"/>
          <w:sz w:val="28"/>
          <w:szCs w:val="28"/>
        </w:rPr>
        <w:t>насыщать</w:t>
      </w:r>
      <w:r w:rsidRPr="006F7755">
        <w:rPr>
          <w:color w:val="212121"/>
          <w:spacing w:val="-7"/>
          <w:sz w:val="28"/>
          <w:szCs w:val="28"/>
        </w:rPr>
        <w:t xml:space="preserve"> </w:t>
      </w:r>
      <w:r w:rsidRPr="006F7755">
        <w:rPr>
          <w:color w:val="212121"/>
          <w:sz w:val="28"/>
          <w:szCs w:val="28"/>
        </w:rPr>
        <w:t>их</w:t>
      </w:r>
      <w:r w:rsidRPr="006F7755">
        <w:rPr>
          <w:color w:val="212121"/>
          <w:spacing w:val="-7"/>
          <w:sz w:val="28"/>
          <w:szCs w:val="28"/>
        </w:rPr>
        <w:t xml:space="preserve"> </w:t>
      </w:r>
      <w:r w:rsidRPr="006F7755">
        <w:rPr>
          <w:color w:val="212121"/>
          <w:sz w:val="28"/>
          <w:szCs w:val="28"/>
        </w:rPr>
        <w:t>жизнь</w:t>
      </w:r>
      <w:r w:rsidRPr="006F7755">
        <w:rPr>
          <w:color w:val="212121"/>
          <w:spacing w:val="-7"/>
          <w:sz w:val="28"/>
          <w:szCs w:val="28"/>
        </w:rPr>
        <w:t xml:space="preserve"> </w:t>
      </w:r>
      <w:r w:rsidRPr="006F7755">
        <w:rPr>
          <w:color w:val="212121"/>
          <w:sz w:val="28"/>
          <w:szCs w:val="28"/>
        </w:rPr>
        <w:t>событиями,</w:t>
      </w:r>
      <w:r w:rsidRPr="006F7755">
        <w:rPr>
          <w:color w:val="212121"/>
          <w:spacing w:val="-58"/>
          <w:sz w:val="28"/>
          <w:szCs w:val="28"/>
        </w:rPr>
        <w:t xml:space="preserve"> </w:t>
      </w:r>
      <w:r w:rsidRPr="006F7755">
        <w:rPr>
          <w:color w:val="212121"/>
          <w:sz w:val="28"/>
          <w:szCs w:val="28"/>
        </w:rPr>
        <w:t>которые</w:t>
      </w:r>
      <w:r w:rsidRPr="006F7755">
        <w:rPr>
          <w:color w:val="212121"/>
          <w:spacing w:val="-2"/>
          <w:sz w:val="28"/>
          <w:szCs w:val="28"/>
        </w:rPr>
        <w:t xml:space="preserve"> </w:t>
      </w:r>
      <w:r w:rsidRPr="006F7755">
        <w:rPr>
          <w:color w:val="212121"/>
          <w:sz w:val="28"/>
          <w:szCs w:val="28"/>
        </w:rPr>
        <w:t>сплачивали</w:t>
      </w:r>
      <w:r w:rsidRPr="006F7755">
        <w:rPr>
          <w:color w:val="212121"/>
          <w:spacing w:val="1"/>
          <w:sz w:val="28"/>
          <w:szCs w:val="28"/>
        </w:rPr>
        <w:t xml:space="preserve"> </w:t>
      </w:r>
      <w:r w:rsidRPr="006F7755">
        <w:rPr>
          <w:color w:val="212121"/>
          <w:sz w:val="28"/>
          <w:szCs w:val="28"/>
        </w:rPr>
        <w:t>бы и объединяли</w:t>
      </w:r>
      <w:r w:rsidRPr="006F7755">
        <w:rPr>
          <w:color w:val="212121"/>
          <w:spacing w:val="1"/>
          <w:sz w:val="28"/>
          <w:szCs w:val="28"/>
        </w:rPr>
        <w:t xml:space="preserve"> </w:t>
      </w:r>
      <w:r w:rsidRPr="006F7755">
        <w:rPr>
          <w:color w:val="212121"/>
          <w:sz w:val="28"/>
          <w:szCs w:val="28"/>
        </w:rPr>
        <w:t>ребят;</w:t>
      </w:r>
    </w:p>
    <w:p w:rsidR="006F7755" w:rsidRPr="006F7755" w:rsidRDefault="006F7755" w:rsidP="00FE23AB">
      <w:pPr>
        <w:widowControl/>
        <w:numPr>
          <w:ilvl w:val="4"/>
          <w:numId w:val="46"/>
        </w:numPr>
        <w:tabs>
          <w:tab w:val="left" w:pos="2226"/>
          <w:tab w:val="left" w:pos="2227"/>
        </w:tabs>
        <w:autoSpaceDE/>
        <w:autoSpaceDN/>
        <w:spacing w:after="200" w:line="276" w:lineRule="auto"/>
        <w:ind w:left="821" w:right="409" w:firstLine="708"/>
        <w:jc w:val="both"/>
        <w:rPr>
          <w:sz w:val="28"/>
          <w:szCs w:val="28"/>
        </w:rPr>
      </w:pPr>
      <w:r w:rsidRPr="006F7755">
        <w:rPr>
          <w:color w:val="212121"/>
          <w:sz w:val="28"/>
          <w:szCs w:val="28"/>
        </w:rPr>
        <w:t>воспитывать в детях чувство ответственности перед группой за свое</w:t>
      </w:r>
      <w:r w:rsidRPr="006F7755">
        <w:rPr>
          <w:color w:val="212121"/>
          <w:spacing w:val="1"/>
          <w:sz w:val="28"/>
          <w:szCs w:val="28"/>
        </w:rPr>
        <w:t xml:space="preserve"> </w:t>
      </w:r>
      <w:r w:rsidRPr="006F7755">
        <w:rPr>
          <w:color w:val="212121"/>
          <w:sz w:val="28"/>
          <w:szCs w:val="28"/>
        </w:rPr>
        <w:t>поведение.</w:t>
      </w:r>
    </w:p>
    <w:p w:rsidR="006F7755" w:rsidRPr="006F7755" w:rsidRDefault="006F7755" w:rsidP="00D524DE">
      <w:pPr>
        <w:spacing w:line="360" w:lineRule="auto"/>
        <w:ind w:right="408" w:firstLine="426"/>
        <w:jc w:val="both"/>
        <w:rPr>
          <w:b/>
          <w:color w:val="212121"/>
          <w:sz w:val="28"/>
          <w:szCs w:val="28"/>
        </w:rPr>
      </w:pPr>
      <w:r w:rsidRPr="006F7755">
        <w:rPr>
          <w:b/>
          <w:color w:val="212121"/>
          <w:sz w:val="28"/>
          <w:szCs w:val="28"/>
        </w:rPr>
        <w:t>Особенности организации всех общностей и их роль в процессе воспитания</w:t>
      </w:r>
      <w:r w:rsidRPr="006F7755">
        <w:rPr>
          <w:b/>
          <w:color w:val="212121"/>
          <w:spacing w:val="1"/>
          <w:sz w:val="28"/>
          <w:szCs w:val="28"/>
        </w:rPr>
        <w:t xml:space="preserve"> </w:t>
      </w:r>
      <w:r w:rsidRPr="006F7755">
        <w:rPr>
          <w:b/>
          <w:color w:val="212121"/>
          <w:sz w:val="28"/>
          <w:szCs w:val="28"/>
        </w:rPr>
        <w:t>детей.</w:t>
      </w:r>
    </w:p>
    <w:p w:rsidR="006F7755" w:rsidRPr="006F7755" w:rsidRDefault="006F7755" w:rsidP="0067079F">
      <w:pPr>
        <w:spacing w:line="360" w:lineRule="auto"/>
        <w:ind w:left="102" w:right="408" w:firstLine="887"/>
        <w:jc w:val="both"/>
        <w:rPr>
          <w:sz w:val="28"/>
          <w:szCs w:val="28"/>
        </w:rPr>
      </w:pPr>
      <w:r w:rsidRPr="006F7755">
        <w:rPr>
          <w:b/>
          <w:color w:val="212121"/>
          <w:sz w:val="28"/>
          <w:szCs w:val="28"/>
        </w:rPr>
        <w:t xml:space="preserve"> </w:t>
      </w:r>
      <w:r w:rsidRPr="006F7755">
        <w:rPr>
          <w:color w:val="212121"/>
          <w:sz w:val="28"/>
          <w:szCs w:val="28"/>
        </w:rPr>
        <w:t>Профессионально-родительская общность включает работников детском саду с. Богдановка и</w:t>
      </w:r>
      <w:r w:rsidRPr="006F7755">
        <w:rPr>
          <w:color w:val="212121"/>
          <w:spacing w:val="1"/>
          <w:sz w:val="28"/>
          <w:szCs w:val="28"/>
        </w:rPr>
        <w:t xml:space="preserve"> </w:t>
      </w:r>
      <w:r w:rsidRPr="006F7755">
        <w:rPr>
          <w:color w:val="212121"/>
          <w:sz w:val="28"/>
          <w:szCs w:val="28"/>
        </w:rPr>
        <w:t>всех</w:t>
      </w:r>
      <w:r w:rsidRPr="006F7755">
        <w:rPr>
          <w:color w:val="212121"/>
          <w:spacing w:val="-13"/>
          <w:sz w:val="28"/>
          <w:szCs w:val="28"/>
        </w:rPr>
        <w:t xml:space="preserve"> </w:t>
      </w:r>
      <w:r w:rsidRPr="006F7755">
        <w:rPr>
          <w:color w:val="212121"/>
          <w:sz w:val="28"/>
          <w:szCs w:val="28"/>
        </w:rPr>
        <w:t>взрослых</w:t>
      </w:r>
      <w:r w:rsidRPr="006F7755">
        <w:rPr>
          <w:color w:val="212121"/>
          <w:spacing w:val="-13"/>
          <w:sz w:val="28"/>
          <w:szCs w:val="28"/>
        </w:rPr>
        <w:t xml:space="preserve"> </w:t>
      </w:r>
      <w:r w:rsidRPr="006F7755">
        <w:rPr>
          <w:color w:val="212121"/>
          <w:sz w:val="28"/>
          <w:szCs w:val="28"/>
        </w:rPr>
        <w:t>членов</w:t>
      </w:r>
      <w:r w:rsidRPr="006F7755">
        <w:rPr>
          <w:color w:val="212121"/>
          <w:spacing w:val="-15"/>
          <w:sz w:val="28"/>
          <w:szCs w:val="28"/>
        </w:rPr>
        <w:t xml:space="preserve"> </w:t>
      </w:r>
      <w:r w:rsidRPr="006F7755">
        <w:rPr>
          <w:color w:val="212121"/>
          <w:sz w:val="28"/>
          <w:szCs w:val="28"/>
        </w:rPr>
        <w:t>семей</w:t>
      </w:r>
      <w:r w:rsidRPr="006F7755">
        <w:rPr>
          <w:color w:val="212121"/>
          <w:spacing w:val="-14"/>
          <w:sz w:val="28"/>
          <w:szCs w:val="28"/>
        </w:rPr>
        <w:t xml:space="preserve"> </w:t>
      </w:r>
      <w:r w:rsidRPr="006F7755">
        <w:rPr>
          <w:color w:val="212121"/>
          <w:sz w:val="28"/>
          <w:szCs w:val="28"/>
        </w:rPr>
        <w:t>воспитанников,</w:t>
      </w:r>
      <w:r w:rsidRPr="006F7755">
        <w:rPr>
          <w:color w:val="212121"/>
          <w:spacing w:val="-15"/>
          <w:sz w:val="28"/>
          <w:szCs w:val="28"/>
        </w:rPr>
        <w:t xml:space="preserve"> </w:t>
      </w:r>
      <w:r w:rsidRPr="006F7755">
        <w:rPr>
          <w:color w:val="212121"/>
          <w:sz w:val="28"/>
          <w:szCs w:val="28"/>
        </w:rPr>
        <w:t>которых</w:t>
      </w:r>
      <w:r w:rsidRPr="006F7755">
        <w:rPr>
          <w:color w:val="212121"/>
          <w:spacing w:val="-14"/>
          <w:sz w:val="28"/>
          <w:szCs w:val="28"/>
        </w:rPr>
        <w:t xml:space="preserve"> </w:t>
      </w:r>
      <w:r w:rsidRPr="006F7755">
        <w:rPr>
          <w:color w:val="212121"/>
          <w:sz w:val="28"/>
          <w:szCs w:val="28"/>
        </w:rPr>
        <w:t>связывают</w:t>
      </w:r>
      <w:r w:rsidRPr="006F7755">
        <w:rPr>
          <w:color w:val="212121"/>
          <w:spacing w:val="-14"/>
          <w:sz w:val="28"/>
          <w:szCs w:val="28"/>
        </w:rPr>
        <w:t xml:space="preserve"> </w:t>
      </w:r>
      <w:r w:rsidRPr="006F7755">
        <w:rPr>
          <w:color w:val="212121"/>
          <w:sz w:val="28"/>
          <w:szCs w:val="28"/>
        </w:rPr>
        <w:t>не</w:t>
      </w:r>
      <w:r w:rsidRPr="006F7755">
        <w:rPr>
          <w:color w:val="212121"/>
          <w:spacing w:val="-15"/>
          <w:sz w:val="28"/>
          <w:szCs w:val="28"/>
        </w:rPr>
        <w:t xml:space="preserve"> </w:t>
      </w:r>
      <w:r w:rsidRPr="006F7755">
        <w:rPr>
          <w:color w:val="212121"/>
          <w:sz w:val="28"/>
          <w:szCs w:val="28"/>
        </w:rPr>
        <w:t>только</w:t>
      </w:r>
      <w:r w:rsidRPr="006F7755">
        <w:rPr>
          <w:color w:val="212121"/>
          <w:spacing w:val="-14"/>
          <w:sz w:val="28"/>
          <w:szCs w:val="28"/>
        </w:rPr>
        <w:t xml:space="preserve"> </w:t>
      </w:r>
      <w:r w:rsidRPr="006F7755">
        <w:rPr>
          <w:color w:val="212121"/>
          <w:sz w:val="28"/>
          <w:szCs w:val="28"/>
        </w:rPr>
        <w:t>общие</w:t>
      </w:r>
      <w:r w:rsidRPr="006F7755">
        <w:rPr>
          <w:color w:val="212121"/>
          <w:spacing w:val="-15"/>
          <w:sz w:val="28"/>
          <w:szCs w:val="28"/>
        </w:rPr>
        <w:t xml:space="preserve"> </w:t>
      </w:r>
      <w:r w:rsidRPr="006F7755">
        <w:rPr>
          <w:color w:val="212121"/>
          <w:sz w:val="28"/>
          <w:szCs w:val="28"/>
        </w:rPr>
        <w:t>ценности,</w:t>
      </w:r>
      <w:r w:rsidRPr="006F7755">
        <w:rPr>
          <w:color w:val="212121"/>
          <w:spacing w:val="-58"/>
          <w:sz w:val="28"/>
          <w:szCs w:val="28"/>
        </w:rPr>
        <w:t xml:space="preserve"> </w:t>
      </w:r>
      <w:r w:rsidRPr="006F7755">
        <w:rPr>
          <w:color w:val="212121"/>
          <w:sz w:val="28"/>
          <w:szCs w:val="28"/>
        </w:rPr>
        <w:t>цели развития и воспитания</w:t>
      </w:r>
      <w:r w:rsidRPr="006F7755">
        <w:rPr>
          <w:color w:val="212121"/>
          <w:spacing w:val="-1"/>
          <w:sz w:val="28"/>
          <w:szCs w:val="28"/>
        </w:rPr>
        <w:t xml:space="preserve"> </w:t>
      </w:r>
      <w:r w:rsidRPr="006F7755">
        <w:rPr>
          <w:color w:val="212121"/>
          <w:sz w:val="28"/>
          <w:szCs w:val="28"/>
        </w:rPr>
        <w:t>детей, но</w:t>
      </w:r>
      <w:r w:rsidRPr="006F7755">
        <w:rPr>
          <w:color w:val="212121"/>
          <w:spacing w:val="-3"/>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уважение</w:t>
      </w:r>
      <w:r w:rsidRPr="006F7755">
        <w:rPr>
          <w:color w:val="212121"/>
          <w:spacing w:val="-1"/>
          <w:sz w:val="28"/>
          <w:szCs w:val="28"/>
        </w:rPr>
        <w:t xml:space="preserve"> </w:t>
      </w:r>
      <w:r w:rsidRPr="006F7755">
        <w:rPr>
          <w:color w:val="212121"/>
          <w:sz w:val="28"/>
          <w:szCs w:val="28"/>
        </w:rPr>
        <w:t>друг к другу.</w:t>
      </w:r>
    </w:p>
    <w:p w:rsidR="006F7755" w:rsidRPr="006F7755" w:rsidRDefault="006F7755" w:rsidP="0067079F">
      <w:pPr>
        <w:spacing w:line="360" w:lineRule="auto"/>
        <w:ind w:left="102" w:right="406" w:firstLine="947"/>
        <w:jc w:val="both"/>
        <w:rPr>
          <w:sz w:val="28"/>
          <w:szCs w:val="28"/>
        </w:rPr>
      </w:pPr>
      <w:r w:rsidRPr="006F7755">
        <w:rPr>
          <w:color w:val="212121"/>
          <w:sz w:val="28"/>
          <w:szCs w:val="28"/>
        </w:rPr>
        <w:t>Основная</w:t>
      </w:r>
      <w:r w:rsidRPr="006F7755">
        <w:rPr>
          <w:color w:val="212121"/>
          <w:spacing w:val="1"/>
          <w:sz w:val="28"/>
          <w:szCs w:val="28"/>
        </w:rPr>
        <w:t xml:space="preserve"> </w:t>
      </w:r>
      <w:r w:rsidRPr="006F7755">
        <w:rPr>
          <w:color w:val="212121"/>
          <w:sz w:val="28"/>
          <w:szCs w:val="28"/>
        </w:rPr>
        <w:t>задача</w:t>
      </w:r>
      <w:r w:rsidRPr="006F7755">
        <w:rPr>
          <w:color w:val="212121"/>
          <w:spacing w:val="1"/>
          <w:sz w:val="28"/>
          <w:szCs w:val="28"/>
        </w:rPr>
        <w:t xml:space="preserve"> </w:t>
      </w:r>
      <w:r w:rsidRPr="006F7755">
        <w:rPr>
          <w:color w:val="212121"/>
          <w:sz w:val="28"/>
          <w:szCs w:val="28"/>
        </w:rPr>
        <w:t>–</w:t>
      </w:r>
      <w:r w:rsidRPr="006F7755">
        <w:rPr>
          <w:color w:val="212121"/>
          <w:spacing w:val="1"/>
          <w:sz w:val="28"/>
          <w:szCs w:val="28"/>
        </w:rPr>
        <w:t xml:space="preserve"> </w:t>
      </w:r>
      <w:r w:rsidRPr="006F7755">
        <w:rPr>
          <w:color w:val="212121"/>
          <w:sz w:val="28"/>
          <w:szCs w:val="28"/>
        </w:rPr>
        <w:t>объединение</w:t>
      </w:r>
      <w:r w:rsidRPr="006F7755">
        <w:rPr>
          <w:color w:val="212121"/>
          <w:spacing w:val="1"/>
          <w:sz w:val="28"/>
          <w:szCs w:val="28"/>
        </w:rPr>
        <w:t xml:space="preserve"> </w:t>
      </w:r>
      <w:r w:rsidRPr="006F7755">
        <w:rPr>
          <w:color w:val="212121"/>
          <w:sz w:val="28"/>
          <w:szCs w:val="28"/>
        </w:rPr>
        <w:t>усилий</w:t>
      </w:r>
      <w:r w:rsidRPr="006F7755">
        <w:rPr>
          <w:color w:val="212121"/>
          <w:spacing w:val="1"/>
          <w:sz w:val="28"/>
          <w:szCs w:val="28"/>
        </w:rPr>
        <w:t xml:space="preserve"> </w:t>
      </w:r>
      <w:r w:rsidRPr="006F7755">
        <w:rPr>
          <w:color w:val="212121"/>
          <w:sz w:val="28"/>
          <w:szCs w:val="28"/>
        </w:rPr>
        <w:t>по</w:t>
      </w:r>
      <w:r w:rsidRPr="006F7755">
        <w:rPr>
          <w:color w:val="212121"/>
          <w:spacing w:val="1"/>
          <w:sz w:val="28"/>
          <w:szCs w:val="28"/>
        </w:rPr>
        <w:t xml:space="preserve"> </w:t>
      </w:r>
      <w:r w:rsidRPr="006F7755">
        <w:rPr>
          <w:color w:val="212121"/>
          <w:sz w:val="28"/>
          <w:szCs w:val="28"/>
        </w:rPr>
        <w:t>воспитанию</w:t>
      </w:r>
      <w:r w:rsidRPr="006F7755">
        <w:rPr>
          <w:color w:val="212121"/>
          <w:spacing w:val="1"/>
          <w:sz w:val="28"/>
          <w:szCs w:val="28"/>
        </w:rPr>
        <w:t xml:space="preserve"> </w:t>
      </w:r>
      <w:r w:rsidRPr="006F7755">
        <w:rPr>
          <w:color w:val="212121"/>
          <w:sz w:val="28"/>
          <w:szCs w:val="28"/>
        </w:rPr>
        <w:t>ребенка</w:t>
      </w:r>
      <w:r w:rsidRPr="006F7755">
        <w:rPr>
          <w:color w:val="212121"/>
          <w:spacing w:val="1"/>
          <w:sz w:val="28"/>
          <w:szCs w:val="28"/>
        </w:rPr>
        <w:t xml:space="preserve"> </w:t>
      </w:r>
      <w:r w:rsidRPr="006F7755">
        <w:rPr>
          <w:color w:val="212121"/>
          <w:sz w:val="28"/>
          <w:szCs w:val="28"/>
        </w:rPr>
        <w:t>в</w:t>
      </w:r>
      <w:r w:rsidRPr="006F7755">
        <w:rPr>
          <w:color w:val="212121"/>
          <w:spacing w:val="1"/>
          <w:sz w:val="28"/>
          <w:szCs w:val="28"/>
        </w:rPr>
        <w:t xml:space="preserve"> </w:t>
      </w:r>
      <w:r w:rsidRPr="006F7755">
        <w:rPr>
          <w:color w:val="212121"/>
          <w:sz w:val="28"/>
          <w:szCs w:val="28"/>
        </w:rPr>
        <w:t>семье</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в</w:t>
      </w:r>
      <w:r w:rsidRPr="006F7755">
        <w:rPr>
          <w:color w:val="212121"/>
          <w:spacing w:val="-57"/>
          <w:sz w:val="28"/>
          <w:szCs w:val="28"/>
        </w:rPr>
        <w:t xml:space="preserve"> </w:t>
      </w:r>
      <w:r w:rsidR="0067079F">
        <w:rPr>
          <w:color w:val="212121"/>
          <w:spacing w:val="-57"/>
          <w:sz w:val="28"/>
          <w:szCs w:val="28"/>
        </w:rPr>
        <w:t xml:space="preserve"> </w:t>
      </w:r>
      <w:r w:rsidRPr="006F7755">
        <w:rPr>
          <w:color w:val="212121"/>
          <w:sz w:val="28"/>
          <w:szCs w:val="28"/>
        </w:rPr>
        <w:t>детском саду. Зачастую поведение ребенка сильно различается дома и в детском саду. Без</w:t>
      </w:r>
      <w:r w:rsidRPr="006F7755">
        <w:rPr>
          <w:color w:val="212121"/>
          <w:spacing w:val="1"/>
          <w:sz w:val="28"/>
          <w:szCs w:val="28"/>
        </w:rPr>
        <w:t xml:space="preserve"> </w:t>
      </w:r>
      <w:r w:rsidRPr="006F7755">
        <w:rPr>
          <w:color w:val="212121"/>
          <w:sz w:val="28"/>
          <w:szCs w:val="28"/>
        </w:rPr>
        <w:t>совместного обсуждения воспитывающими взрослыми особенностей ребенка невозможно</w:t>
      </w:r>
      <w:r w:rsidRPr="006F7755">
        <w:rPr>
          <w:color w:val="212121"/>
          <w:spacing w:val="1"/>
          <w:sz w:val="28"/>
          <w:szCs w:val="28"/>
        </w:rPr>
        <w:t xml:space="preserve"> </w:t>
      </w:r>
      <w:r w:rsidRPr="006F7755">
        <w:rPr>
          <w:color w:val="212121"/>
          <w:sz w:val="28"/>
          <w:szCs w:val="28"/>
        </w:rPr>
        <w:t>выявление и в дальнейшем создание условий, которые необходимы для его оптимального</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полноценного</w:t>
      </w:r>
      <w:r w:rsidRPr="006F7755">
        <w:rPr>
          <w:color w:val="212121"/>
          <w:spacing w:val="1"/>
          <w:sz w:val="28"/>
          <w:szCs w:val="28"/>
        </w:rPr>
        <w:t xml:space="preserve"> </w:t>
      </w:r>
      <w:r w:rsidRPr="006F7755">
        <w:rPr>
          <w:color w:val="212121"/>
          <w:sz w:val="28"/>
          <w:szCs w:val="28"/>
        </w:rPr>
        <w:t>развития</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воспитания.</w:t>
      </w:r>
      <w:r w:rsidRPr="006F7755">
        <w:rPr>
          <w:color w:val="212121"/>
          <w:spacing w:val="1"/>
          <w:sz w:val="28"/>
          <w:szCs w:val="28"/>
        </w:rPr>
        <w:t xml:space="preserve"> </w:t>
      </w:r>
      <w:r w:rsidRPr="006F7755">
        <w:rPr>
          <w:color w:val="212121"/>
          <w:sz w:val="28"/>
          <w:szCs w:val="28"/>
        </w:rPr>
        <w:t>Субъектом</w:t>
      </w:r>
      <w:r w:rsidRPr="006F7755">
        <w:rPr>
          <w:color w:val="212121"/>
          <w:spacing w:val="1"/>
          <w:sz w:val="28"/>
          <w:szCs w:val="28"/>
        </w:rPr>
        <w:t xml:space="preserve"> </w:t>
      </w:r>
      <w:r w:rsidRPr="006F7755">
        <w:rPr>
          <w:color w:val="212121"/>
          <w:sz w:val="28"/>
          <w:szCs w:val="28"/>
        </w:rPr>
        <w:t>воспитания</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развития</w:t>
      </w:r>
      <w:r w:rsidRPr="006F7755">
        <w:rPr>
          <w:color w:val="212121"/>
          <w:spacing w:val="1"/>
          <w:sz w:val="28"/>
          <w:szCs w:val="28"/>
        </w:rPr>
        <w:t xml:space="preserve"> </w:t>
      </w:r>
      <w:r w:rsidRPr="006F7755">
        <w:rPr>
          <w:color w:val="212121"/>
          <w:sz w:val="28"/>
          <w:szCs w:val="28"/>
        </w:rPr>
        <w:t>детей</w:t>
      </w:r>
      <w:r w:rsidRPr="006F7755">
        <w:rPr>
          <w:color w:val="212121"/>
          <w:spacing w:val="1"/>
          <w:sz w:val="28"/>
          <w:szCs w:val="28"/>
        </w:rPr>
        <w:t xml:space="preserve"> </w:t>
      </w:r>
      <w:r w:rsidRPr="006F7755">
        <w:rPr>
          <w:color w:val="212121"/>
          <w:sz w:val="28"/>
          <w:szCs w:val="28"/>
        </w:rPr>
        <w:t>дошкольного</w:t>
      </w:r>
      <w:r w:rsidRPr="006F7755">
        <w:rPr>
          <w:color w:val="212121"/>
          <w:spacing w:val="-1"/>
          <w:sz w:val="28"/>
          <w:szCs w:val="28"/>
        </w:rPr>
        <w:t xml:space="preserve"> </w:t>
      </w:r>
      <w:r w:rsidRPr="006F7755">
        <w:rPr>
          <w:color w:val="212121"/>
          <w:sz w:val="28"/>
          <w:szCs w:val="28"/>
        </w:rPr>
        <w:t>возраста является детско-взрослая общность.</w:t>
      </w:r>
    </w:p>
    <w:p w:rsidR="006F7755" w:rsidRPr="006F7755" w:rsidRDefault="006F7755" w:rsidP="0067079F">
      <w:pPr>
        <w:spacing w:line="360" w:lineRule="auto"/>
        <w:ind w:left="102" w:right="411" w:firstLine="827"/>
        <w:jc w:val="both"/>
        <w:rPr>
          <w:sz w:val="28"/>
          <w:szCs w:val="28"/>
        </w:rPr>
      </w:pPr>
      <w:r w:rsidRPr="006F7755">
        <w:rPr>
          <w:color w:val="212121"/>
          <w:sz w:val="28"/>
          <w:szCs w:val="28"/>
        </w:rPr>
        <w:t>Для общности характерно содействие друг другу, сотворчество и сопереживание,</w:t>
      </w:r>
      <w:r w:rsidRPr="006F7755">
        <w:rPr>
          <w:color w:val="212121"/>
          <w:spacing w:val="1"/>
          <w:sz w:val="28"/>
          <w:szCs w:val="28"/>
        </w:rPr>
        <w:t xml:space="preserve"> </w:t>
      </w:r>
      <w:r w:rsidRPr="006F7755">
        <w:rPr>
          <w:color w:val="212121"/>
          <w:sz w:val="28"/>
          <w:szCs w:val="28"/>
        </w:rPr>
        <w:t>взаимопонимание</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взаимное</w:t>
      </w:r>
      <w:r w:rsidRPr="006F7755">
        <w:rPr>
          <w:color w:val="212121"/>
          <w:spacing w:val="1"/>
          <w:sz w:val="28"/>
          <w:szCs w:val="28"/>
        </w:rPr>
        <w:t xml:space="preserve"> </w:t>
      </w:r>
      <w:r w:rsidRPr="006F7755">
        <w:rPr>
          <w:color w:val="212121"/>
          <w:sz w:val="28"/>
          <w:szCs w:val="28"/>
        </w:rPr>
        <w:t>уважение,</w:t>
      </w:r>
      <w:r w:rsidRPr="006F7755">
        <w:rPr>
          <w:color w:val="212121"/>
          <w:spacing w:val="1"/>
          <w:sz w:val="28"/>
          <w:szCs w:val="28"/>
        </w:rPr>
        <w:t xml:space="preserve"> </w:t>
      </w:r>
      <w:r w:rsidRPr="006F7755">
        <w:rPr>
          <w:color w:val="212121"/>
          <w:sz w:val="28"/>
          <w:szCs w:val="28"/>
        </w:rPr>
        <w:t>отношение</w:t>
      </w:r>
      <w:r w:rsidRPr="006F7755">
        <w:rPr>
          <w:color w:val="212121"/>
          <w:spacing w:val="1"/>
          <w:sz w:val="28"/>
          <w:szCs w:val="28"/>
        </w:rPr>
        <w:t xml:space="preserve"> </w:t>
      </w:r>
      <w:r w:rsidRPr="006F7755">
        <w:rPr>
          <w:color w:val="212121"/>
          <w:sz w:val="28"/>
          <w:szCs w:val="28"/>
        </w:rPr>
        <w:t>к</w:t>
      </w:r>
      <w:r w:rsidRPr="006F7755">
        <w:rPr>
          <w:color w:val="212121"/>
          <w:spacing w:val="1"/>
          <w:sz w:val="28"/>
          <w:szCs w:val="28"/>
        </w:rPr>
        <w:t xml:space="preserve"> </w:t>
      </w:r>
      <w:r w:rsidRPr="006F7755">
        <w:rPr>
          <w:color w:val="212121"/>
          <w:sz w:val="28"/>
          <w:szCs w:val="28"/>
        </w:rPr>
        <w:t>ребенку</w:t>
      </w:r>
      <w:r w:rsidRPr="006F7755">
        <w:rPr>
          <w:color w:val="212121"/>
          <w:spacing w:val="1"/>
          <w:sz w:val="28"/>
          <w:szCs w:val="28"/>
        </w:rPr>
        <w:t xml:space="preserve"> </w:t>
      </w:r>
      <w:r w:rsidRPr="006F7755">
        <w:rPr>
          <w:color w:val="212121"/>
          <w:sz w:val="28"/>
          <w:szCs w:val="28"/>
        </w:rPr>
        <w:t>как</w:t>
      </w:r>
      <w:r w:rsidRPr="006F7755">
        <w:rPr>
          <w:color w:val="212121"/>
          <w:spacing w:val="1"/>
          <w:sz w:val="28"/>
          <w:szCs w:val="28"/>
        </w:rPr>
        <w:t xml:space="preserve"> </w:t>
      </w:r>
      <w:r w:rsidRPr="006F7755">
        <w:rPr>
          <w:color w:val="212121"/>
          <w:sz w:val="28"/>
          <w:szCs w:val="28"/>
        </w:rPr>
        <w:t>к</w:t>
      </w:r>
      <w:r w:rsidRPr="006F7755">
        <w:rPr>
          <w:color w:val="212121"/>
          <w:spacing w:val="1"/>
          <w:sz w:val="28"/>
          <w:szCs w:val="28"/>
        </w:rPr>
        <w:t xml:space="preserve"> </w:t>
      </w:r>
      <w:r w:rsidRPr="006F7755">
        <w:rPr>
          <w:color w:val="212121"/>
          <w:sz w:val="28"/>
          <w:szCs w:val="28"/>
        </w:rPr>
        <w:t>полноправному</w:t>
      </w:r>
      <w:r w:rsidRPr="006F7755">
        <w:rPr>
          <w:color w:val="212121"/>
          <w:spacing w:val="1"/>
          <w:sz w:val="28"/>
          <w:szCs w:val="28"/>
        </w:rPr>
        <w:t xml:space="preserve"> </w:t>
      </w:r>
      <w:r w:rsidRPr="006F7755">
        <w:rPr>
          <w:color w:val="212121"/>
          <w:sz w:val="28"/>
          <w:szCs w:val="28"/>
        </w:rPr>
        <w:t>человеку,</w:t>
      </w:r>
      <w:r w:rsidRPr="006F7755">
        <w:rPr>
          <w:color w:val="212121"/>
          <w:spacing w:val="-2"/>
          <w:sz w:val="28"/>
          <w:szCs w:val="28"/>
        </w:rPr>
        <w:t xml:space="preserve"> </w:t>
      </w:r>
      <w:r w:rsidRPr="006F7755">
        <w:rPr>
          <w:color w:val="212121"/>
          <w:sz w:val="28"/>
          <w:szCs w:val="28"/>
        </w:rPr>
        <w:t>наличие</w:t>
      </w:r>
      <w:r w:rsidRPr="006F7755">
        <w:rPr>
          <w:color w:val="212121"/>
          <w:spacing w:val="-2"/>
          <w:sz w:val="28"/>
          <w:szCs w:val="28"/>
        </w:rPr>
        <w:t xml:space="preserve"> </w:t>
      </w:r>
      <w:r w:rsidRPr="006F7755">
        <w:rPr>
          <w:color w:val="212121"/>
          <w:sz w:val="28"/>
          <w:szCs w:val="28"/>
        </w:rPr>
        <w:t>общих</w:t>
      </w:r>
      <w:r w:rsidRPr="006F7755">
        <w:rPr>
          <w:color w:val="212121"/>
          <w:spacing w:val="-2"/>
          <w:sz w:val="28"/>
          <w:szCs w:val="28"/>
        </w:rPr>
        <w:t xml:space="preserve"> </w:t>
      </w:r>
      <w:r w:rsidRPr="006F7755">
        <w:rPr>
          <w:color w:val="212121"/>
          <w:sz w:val="28"/>
          <w:szCs w:val="28"/>
        </w:rPr>
        <w:t>симпатий,</w:t>
      </w:r>
      <w:r w:rsidRPr="006F7755">
        <w:rPr>
          <w:color w:val="212121"/>
          <w:spacing w:val="-1"/>
          <w:sz w:val="28"/>
          <w:szCs w:val="28"/>
        </w:rPr>
        <w:t xml:space="preserve"> </w:t>
      </w:r>
      <w:r w:rsidRPr="006F7755">
        <w:rPr>
          <w:color w:val="212121"/>
          <w:sz w:val="28"/>
          <w:szCs w:val="28"/>
        </w:rPr>
        <w:t>ценностей</w:t>
      </w:r>
      <w:r w:rsidRPr="006F7755">
        <w:rPr>
          <w:color w:val="212121"/>
          <w:spacing w:val="-1"/>
          <w:sz w:val="28"/>
          <w:szCs w:val="28"/>
        </w:rPr>
        <w:t xml:space="preserve"> </w:t>
      </w:r>
      <w:r w:rsidRPr="006F7755">
        <w:rPr>
          <w:color w:val="212121"/>
          <w:sz w:val="28"/>
          <w:szCs w:val="28"/>
        </w:rPr>
        <w:t>и</w:t>
      </w:r>
      <w:r w:rsidRPr="006F7755">
        <w:rPr>
          <w:color w:val="212121"/>
          <w:spacing w:val="-2"/>
          <w:sz w:val="28"/>
          <w:szCs w:val="28"/>
        </w:rPr>
        <w:t xml:space="preserve"> </w:t>
      </w:r>
      <w:r w:rsidRPr="006F7755">
        <w:rPr>
          <w:color w:val="212121"/>
          <w:sz w:val="28"/>
          <w:szCs w:val="28"/>
        </w:rPr>
        <w:t>смыслов</w:t>
      </w:r>
      <w:r w:rsidRPr="006F7755">
        <w:rPr>
          <w:color w:val="212121"/>
          <w:spacing w:val="-2"/>
          <w:sz w:val="28"/>
          <w:szCs w:val="28"/>
        </w:rPr>
        <w:t xml:space="preserve"> </w:t>
      </w:r>
      <w:r w:rsidRPr="006F7755">
        <w:rPr>
          <w:color w:val="212121"/>
          <w:sz w:val="28"/>
          <w:szCs w:val="28"/>
        </w:rPr>
        <w:t>у</w:t>
      </w:r>
      <w:r w:rsidRPr="006F7755">
        <w:rPr>
          <w:color w:val="212121"/>
          <w:spacing w:val="-1"/>
          <w:sz w:val="28"/>
          <w:szCs w:val="28"/>
        </w:rPr>
        <w:t xml:space="preserve"> </w:t>
      </w:r>
      <w:r w:rsidRPr="006F7755">
        <w:rPr>
          <w:color w:val="212121"/>
          <w:sz w:val="28"/>
          <w:szCs w:val="28"/>
        </w:rPr>
        <w:t>всех</w:t>
      </w:r>
      <w:r w:rsidRPr="006F7755">
        <w:rPr>
          <w:color w:val="212121"/>
          <w:spacing w:val="-2"/>
          <w:sz w:val="28"/>
          <w:szCs w:val="28"/>
        </w:rPr>
        <w:t xml:space="preserve"> </w:t>
      </w:r>
      <w:r w:rsidRPr="006F7755">
        <w:rPr>
          <w:color w:val="212121"/>
          <w:sz w:val="28"/>
          <w:szCs w:val="28"/>
        </w:rPr>
        <w:t>участников</w:t>
      </w:r>
      <w:r w:rsidRPr="006F7755">
        <w:rPr>
          <w:color w:val="212121"/>
          <w:spacing w:val="-1"/>
          <w:sz w:val="28"/>
          <w:szCs w:val="28"/>
        </w:rPr>
        <w:t xml:space="preserve"> </w:t>
      </w:r>
      <w:r w:rsidRPr="006F7755">
        <w:rPr>
          <w:color w:val="212121"/>
          <w:sz w:val="28"/>
          <w:szCs w:val="28"/>
        </w:rPr>
        <w:t>общности.</w:t>
      </w:r>
    </w:p>
    <w:p w:rsidR="006F7755" w:rsidRPr="006F7755" w:rsidRDefault="006F7755" w:rsidP="0067079F">
      <w:pPr>
        <w:spacing w:line="360" w:lineRule="auto"/>
        <w:ind w:left="102" w:right="408" w:firstLine="827"/>
        <w:jc w:val="both"/>
        <w:rPr>
          <w:sz w:val="28"/>
          <w:szCs w:val="28"/>
        </w:rPr>
      </w:pPr>
      <w:r w:rsidRPr="006F7755">
        <w:rPr>
          <w:color w:val="212121"/>
          <w:sz w:val="28"/>
          <w:szCs w:val="28"/>
        </w:rPr>
        <w:t>Детско-взрослая</w:t>
      </w:r>
      <w:r w:rsidRPr="006F7755">
        <w:rPr>
          <w:color w:val="212121"/>
          <w:spacing w:val="1"/>
          <w:sz w:val="28"/>
          <w:szCs w:val="28"/>
        </w:rPr>
        <w:t xml:space="preserve"> </w:t>
      </w:r>
      <w:r w:rsidRPr="006F7755">
        <w:rPr>
          <w:color w:val="212121"/>
          <w:sz w:val="28"/>
          <w:szCs w:val="28"/>
        </w:rPr>
        <w:t>общность</w:t>
      </w:r>
      <w:r w:rsidRPr="006F7755">
        <w:rPr>
          <w:color w:val="212121"/>
          <w:spacing w:val="1"/>
          <w:sz w:val="28"/>
          <w:szCs w:val="28"/>
        </w:rPr>
        <w:t xml:space="preserve"> </w:t>
      </w:r>
      <w:r w:rsidRPr="006F7755">
        <w:rPr>
          <w:color w:val="212121"/>
          <w:sz w:val="28"/>
          <w:szCs w:val="28"/>
        </w:rPr>
        <w:t>является</w:t>
      </w:r>
      <w:r w:rsidRPr="006F7755">
        <w:rPr>
          <w:color w:val="212121"/>
          <w:spacing w:val="1"/>
          <w:sz w:val="28"/>
          <w:szCs w:val="28"/>
        </w:rPr>
        <w:t xml:space="preserve"> </w:t>
      </w:r>
      <w:r w:rsidRPr="006F7755">
        <w:rPr>
          <w:color w:val="212121"/>
          <w:sz w:val="28"/>
          <w:szCs w:val="28"/>
        </w:rPr>
        <w:t>источником</w:t>
      </w:r>
      <w:r w:rsidRPr="006F7755">
        <w:rPr>
          <w:color w:val="212121"/>
          <w:spacing w:val="1"/>
          <w:sz w:val="28"/>
          <w:szCs w:val="28"/>
        </w:rPr>
        <w:t xml:space="preserve"> </w:t>
      </w:r>
      <w:r w:rsidRPr="006F7755">
        <w:rPr>
          <w:color w:val="212121"/>
          <w:sz w:val="28"/>
          <w:szCs w:val="28"/>
        </w:rPr>
        <w:t>и</w:t>
      </w:r>
      <w:r w:rsidRPr="006F7755">
        <w:rPr>
          <w:color w:val="212121"/>
          <w:spacing w:val="1"/>
          <w:sz w:val="28"/>
          <w:szCs w:val="28"/>
        </w:rPr>
        <w:t xml:space="preserve"> </w:t>
      </w:r>
      <w:r w:rsidRPr="006F7755">
        <w:rPr>
          <w:color w:val="212121"/>
          <w:sz w:val="28"/>
          <w:szCs w:val="28"/>
        </w:rPr>
        <w:t>механизмом</w:t>
      </w:r>
      <w:r w:rsidRPr="006F7755">
        <w:rPr>
          <w:color w:val="212121"/>
          <w:spacing w:val="1"/>
          <w:sz w:val="28"/>
          <w:szCs w:val="28"/>
        </w:rPr>
        <w:t xml:space="preserve"> </w:t>
      </w:r>
      <w:r w:rsidRPr="006F7755">
        <w:rPr>
          <w:color w:val="212121"/>
          <w:sz w:val="28"/>
          <w:szCs w:val="28"/>
        </w:rPr>
        <w:t>воспитания</w:t>
      </w:r>
      <w:r w:rsidRPr="006F7755">
        <w:rPr>
          <w:color w:val="212121"/>
          <w:spacing w:val="1"/>
          <w:sz w:val="28"/>
          <w:szCs w:val="28"/>
        </w:rPr>
        <w:t xml:space="preserve"> </w:t>
      </w:r>
      <w:r w:rsidRPr="006F7755">
        <w:rPr>
          <w:color w:val="212121"/>
          <w:sz w:val="28"/>
          <w:szCs w:val="28"/>
        </w:rPr>
        <w:t>ребенка. Находясь в общности, ребенок сначала приобщается к тем правилам и нормам,</w:t>
      </w:r>
      <w:r w:rsidRPr="006F7755">
        <w:rPr>
          <w:color w:val="212121"/>
          <w:spacing w:val="1"/>
          <w:sz w:val="28"/>
          <w:szCs w:val="28"/>
        </w:rPr>
        <w:t xml:space="preserve"> </w:t>
      </w:r>
      <w:r w:rsidRPr="006F7755">
        <w:rPr>
          <w:color w:val="212121"/>
          <w:sz w:val="28"/>
          <w:szCs w:val="28"/>
        </w:rPr>
        <w:t>которые</w:t>
      </w:r>
      <w:r w:rsidRPr="006F7755">
        <w:rPr>
          <w:color w:val="212121"/>
          <w:spacing w:val="1"/>
          <w:sz w:val="28"/>
          <w:szCs w:val="28"/>
        </w:rPr>
        <w:t xml:space="preserve"> </w:t>
      </w:r>
      <w:r w:rsidRPr="006F7755">
        <w:rPr>
          <w:color w:val="212121"/>
          <w:sz w:val="28"/>
          <w:szCs w:val="28"/>
        </w:rPr>
        <w:t>вносят</w:t>
      </w:r>
      <w:r w:rsidRPr="006F7755">
        <w:rPr>
          <w:color w:val="212121"/>
          <w:spacing w:val="1"/>
          <w:sz w:val="28"/>
          <w:szCs w:val="28"/>
        </w:rPr>
        <w:t xml:space="preserve"> </w:t>
      </w:r>
      <w:r w:rsidRPr="006F7755">
        <w:rPr>
          <w:color w:val="212121"/>
          <w:sz w:val="28"/>
          <w:szCs w:val="28"/>
        </w:rPr>
        <w:t>взрослые</w:t>
      </w:r>
      <w:r w:rsidRPr="006F7755">
        <w:rPr>
          <w:color w:val="212121"/>
          <w:spacing w:val="1"/>
          <w:sz w:val="28"/>
          <w:szCs w:val="28"/>
        </w:rPr>
        <w:t xml:space="preserve"> </w:t>
      </w:r>
      <w:r w:rsidRPr="006F7755">
        <w:rPr>
          <w:color w:val="212121"/>
          <w:sz w:val="28"/>
          <w:szCs w:val="28"/>
        </w:rPr>
        <w:t>в</w:t>
      </w:r>
      <w:r w:rsidRPr="006F7755">
        <w:rPr>
          <w:color w:val="212121"/>
          <w:spacing w:val="1"/>
          <w:sz w:val="28"/>
          <w:szCs w:val="28"/>
        </w:rPr>
        <w:t xml:space="preserve"> </w:t>
      </w:r>
      <w:r w:rsidRPr="006F7755">
        <w:rPr>
          <w:color w:val="212121"/>
          <w:sz w:val="28"/>
          <w:szCs w:val="28"/>
        </w:rPr>
        <w:t>общность,</w:t>
      </w:r>
      <w:r w:rsidRPr="006F7755">
        <w:rPr>
          <w:color w:val="212121"/>
          <w:spacing w:val="1"/>
          <w:sz w:val="28"/>
          <w:szCs w:val="28"/>
        </w:rPr>
        <w:t xml:space="preserve"> </w:t>
      </w:r>
      <w:r w:rsidRPr="006F7755">
        <w:rPr>
          <w:color w:val="212121"/>
          <w:sz w:val="28"/>
          <w:szCs w:val="28"/>
        </w:rPr>
        <w:t>а</w:t>
      </w:r>
      <w:r w:rsidRPr="006F7755">
        <w:rPr>
          <w:color w:val="212121"/>
          <w:spacing w:val="1"/>
          <w:sz w:val="28"/>
          <w:szCs w:val="28"/>
        </w:rPr>
        <w:t xml:space="preserve"> </w:t>
      </w:r>
      <w:r w:rsidRPr="006F7755">
        <w:rPr>
          <w:color w:val="212121"/>
          <w:sz w:val="28"/>
          <w:szCs w:val="28"/>
        </w:rPr>
        <w:t>затем</w:t>
      </w:r>
      <w:r w:rsidRPr="006F7755">
        <w:rPr>
          <w:color w:val="212121"/>
          <w:spacing w:val="1"/>
          <w:sz w:val="28"/>
          <w:szCs w:val="28"/>
        </w:rPr>
        <w:t xml:space="preserve"> </w:t>
      </w:r>
      <w:r w:rsidRPr="006F7755">
        <w:rPr>
          <w:color w:val="212121"/>
          <w:sz w:val="28"/>
          <w:szCs w:val="28"/>
        </w:rPr>
        <w:t>эти</w:t>
      </w:r>
      <w:r w:rsidRPr="006F7755">
        <w:rPr>
          <w:color w:val="212121"/>
          <w:spacing w:val="1"/>
          <w:sz w:val="28"/>
          <w:szCs w:val="28"/>
        </w:rPr>
        <w:t xml:space="preserve"> </w:t>
      </w:r>
      <w:r w:rsidRPr="006F7755">
        <w:rPr>
          <w:color w:val="212121"/>
          <w:sz w:val="28"/>
          <w:szCs w:val="28"/>
        </w:rPr>
        <w:t>нормы</w:t>
      </w:r>
      <w:r w:rsidRPr="006F7755">
        <w:rPr>
          <w:color w:val="212121"/>
          <w:spacing w:val="1"/>
          <w:sz w:val="28"/>
          <w:szCs w:val="28"/>
        </w:rPr>
        <w:t xml:space="preserve"> </w:t>
      </w:r>
      <w:r w:rsidRPr="006F7755">
        <w:rPr>
          <w:color w:val="212121"/>
          <w:sz w:val="28"/>
          <w:szCs w:val="28"/>
        </w:rPr>
        <w:t>усваиваются</w:t>
      </w:r>
      <w:r w:rsidRPr="006F7755">
        <w:rPr>
          <w:color w:val="212121"/>
          <w:spacing w:val="1"/>
          <w:sz w:val="28"/>
          <w:szCs w:val="28"/>
        </w:rPr>
        <w:t xml:space="preserve"> </w:t>
      </w:r>
      <w:r w:rsidRPr="006F7755">
        <w:rPr>
          <w:color w:val="212121"/>
          <w:sz w:val="28"/>
          <w:szCs w:val="28"/>
        </w:rPr>
        <w:t>ребенком</w:t>
      </w:r>
      <w:r w:rsidRPr="006F7755">
        <w:rPr>
          <w:color w:val="212121"/>
          <w:spacing w:val="1"/>
          <w:sz w:val="28"/>
          <w:szCs w:val="28"/>
        </w:rPr>
        <w:t xml:space="preserve"> </w:t>
      </w:r>
      <w:r w:rsidRPr="006F7755">
        <w:rPr>
          <w:color w:val="212121"/>
          <w:sz w:val="28"/>
          <w:szCs w:val="28"/>
        </w:rPr>
        <w:lastRenderedPageBreak/>
        <w:t>и</w:t>
      </w:r>
      <w:r w:rsidRPr="006F7755">
        <w:rPr>
          <w:color w:val="212121"/>
          <w:spacing w:val="1"/>
          <w:sz w:val="28"/>
          <w:szCs w:val="28"/>
        </w:rPr>
        <w:t xml:space="preserve"> </w:t>
      </w:r>
      <w:r w:rsidRPr="006F7755">
        <w:rPr>
          <w:color w:val="212121"/>
          <w:sz w:val="28"/>
          <w:szCs w:val="28"/>
        </w:rPr>
        <w:t>становятся</w:t>
      </w:r>
      <w:r w:rsidRPr="006F7755">
        <w:rPr>
          <w:color w:val="212121"/>
          <w:spacing w:val="-1"/>
          <w:sz w:val="28"/>
          <w:szCs w:val="28"/>
        </w:rPr>
        <w:t xml:space="preserve"> </w:t>
      </w:r>
      <w:r w:rsidRPr="006F7755">
        <w:rPr>
          <w:color w:val="212121"/>
          <w:sz w:val="28"/>
          <w:szCs w:val="28"/>
        </w:rPr>
        <w:t>его</w:t>
      </w:r>
      <w:r w:rsidRPr="006F7755">
        <w:rPr>
          <w:color w:val="212121"/>
          <w:spacing w:val="-1"/>
          <w:sz w:val="28"/>
          <w:szCs w:val="28"/>
        </w:rPr>
        <w:t xml:space="preserve"> </w:t>
      </w:r>
      <w:r w:rsidRPr="006F7755">
        <w:rPr>
          <w:color w:val="212121"/>
          <w:sz w:val="28"/>
          <w:szCs w:val="28"/>
        </w:rPr>
        <w:t>собственными.</w:t>
      </w:r>
    </w:p>
    <w:p w:rsidR="006F7755" w:rsidRPr="006F7755" w:rsidRDefault="006F7755" w:rsidP="0067079F">
      <w:pPr>
        <w:spacing w:line="360" w:lineRule="auto"/>
        <w:ind w:left="102" w:right="406" w:firstLine="707"/>
        <w:jc w:val="both"/>
        <w:rPr>
          <w:sz w:val="28"/>
          <w:szCs w:val="28"/>
        </w:rPr>
      </w:pPr>
      <w:r w:rsidRPr="006F7755">
        <w:rPr>
          <w:sz w:val="28"/>
          <w:szCs w:val="28"/>
        </w:rPr>
        <w:t>Детская общность. Общество сверстников – необходимое условие полноценного</w:t>
      </w:r>
      <w:r w:rsidRPr="006F7755">
        <w:rPr>
          <w:spacing w:val="1"/>
          <w:sz w:val="28"/>
          <w:szCs w:val="28"/>
        </w:rPr>
        <w:t xml:space="preserve"> </w:t>
      </w:r>
      <w:r w:rsidRPr="006F7755">
        <w:rPr>
          <w:sz w:val="28"/>
          <w:szCs w:val="28"/>
        </w:rPr>
        <w:t>развития личности ребенка. Здесь он непрерывно приобретает способы общественного</w:t>
      </w:r>
      <w:r w:rsidRPr="006F7755">
        <w:rPr>
          <w:spacing w:val="1"/>
          <w:sz w:val="28"/>
          <w:szCs w:val="28"/>
        </w:rPr>
        <w:t xml:space="preserve"> </w:t>
      </w:r>
      <w:r w:rsidRPr="006F7755">
        <w:rPr>
          <w:sz w:val="28"/>
          <w:szCs w:val="28"/>
        </w:rPr>
        <w:t>поведения, под руководством воспитателя учится умению дружно жить, сообща играть,</w:t>
      </w:r>
      <w:r w:rsidRPr="006F7755">
        <w:rPr>
          <w:spacing w:val="1"/>
          <w:sz w:val="28"/>
          <w:szCs w:val="28"/>
        </w:rPr>
        <w:t xml:space="preserve"> </w:t>
      </w:r>
      <w:r w:rsidRPr="006F7755">
        <w:rPr>
          <w:sz w:val="28"/>
          <w:szCs w:val="28"/>
        </w:rPr>
        <w:t>трудиться, заниматься, достигать поставленной цели. Чувство приверженности к группе</w:t>
      </w:r>
      <w:r w:rsidRPr="006F7755">
        <w:rPr>
          <w:spacing w:val="1"/>
          <w:sz w:val="28"/>
          <w:szCs w:val="28"/>
        </w:rPr>
        <w:t xml:space="preserve"> </w:t>
      </w:r>
      <w:r w:rsidRPr="006F7755">
        <w:rPr>
          <w:sz w:val="28"/>
          <w:szCs w:val="28"/>
        </w:rPr>
        <w:t>сверстников</w:t>
      </w:r>
      <w:r w:rsidRPr="006F7755">
        <w:rPr>
          <w:spacing w:val="3"/>
          <w:sz w:val="28"/>
          <w:szCs w:val="28"/>
        </w:rPr>
        <w:t xml:space="preserve"> </w:t>
      </w:r>
      <w:r w:rsidRPr="006F7755">
        <w:rPr>
          <w:sz w:val="28"/>
          <w:szCs w:val="28"/>
        </w:rPr>
        <w:t>рождается</w:t>
      </w:r>
      <w:r w:rsidRPr="006F7755">
        <w:rPr>
          <w:spacing w:val="4"/>
          <w:sz w:val="28"/>
          <w:szCs w:val="28"/>
        </w:rPr>
        <w:t xml:space="preserve"> </w:t>
      </w:r>
      <w:r w:rsidRPr="006F7755">
        <w:rPr>
          <w:sz w:val="28"/>
          <w:szCs w:val="28"/>
        </w:rPr>
        <w:t>тогда,</w:t>
      </w:r>
      <w:r w:rsidRPr="006F7755">
        <w:rPr>
          <w:spacing w:val="3"/>
          <w:sz w:val="28"/>
          <w:szCs w:val="28"/>
        </w:rPr>
        <w:t xml:space="preserve"> </w:t>
      </w:r>
      <w:r w:rsidRPr="006F7755">
        <w:rPr>
          <w:sz w:val="28"/>
          <w:szCs w:val="28"/>
        </w:rPr>
        <w:t>когда</w:t>
      </w:r>
      <w:r w:rsidRPr="006F7755">
        <w:rPr>
          <w:spacing w:val="4"/>
          <w:sz w:val="28"/>
          <w:szCs w:val="28"/>
        </w:rPr>
        <w:t xml:space="preserve"> </w:t>
      </w:r>
      <w:r w:rsidRPr="006F7755">
        <w:rPr>
          <w:sz w:val="28"/>
          <w:szCs w:val="28"/>
        </w:rPr>
        <w:t>ребенок</w:t>
      </w:r>
      <w:r w:rsidRPr="006F7755">
        <w:rPr>
          <w:spacing w:val="4"/>
          <w:sz w:val="28"/>
          <w:szCs w:val="28"/>
        </w:rPr>
        <w:t xml:space="preserve"> </w:t>
      </w:r>
      <w:r w:rsidRPr="006F7755">
        <w:rPr>
          <w:sz w:val="28"/>
          <w:szCs w:val="28"/>
        </w:rPr>
        <w:t>впервые</w:t>
      </w:r>
      <w:r w:rsidRPr="006F7755">
        <w:rPr>
          <w:spacing w:val="4"/>
          <w:sz w:val="28"/>
          <w:szCs w:val="28"/>
        </w:rPr>
        <w:t xml:space="preserve"> </w:t>
      </w:r>
      <w:r w:rsidRPr="006F7755">
        <w:rPr>
          <w:sz w:val="28"/>
          <w:szCs w:val="28"/>
        </w:rPr>
        <w:t>начинает</w:t>
      </w:r>
      <w:r w:rsidRPr="006F7755">
        <w:rPr>
          <w:spacing w:val="4"/>
          <w:sz w:val="28"/>
          <w:szCs w:val="28"/>
        </w:rPr>
        <w:t xml:space="preserve"> </w:t>
      </w:r>
      <w:r w:rsidRPr="006F7755">
        <w:rPr>
          <w:sz w:val="28"/>
          <w:szCs w:val="28"/>
        </w:rPr>
        <w:t>понимать,</w:t>
      </w:r>
      <w:r w:rsidRPr="006F7755">
        <w:rPr>
          <w:spacing w:val="4"/>
          <w:sz w:val="28"/>
          <w:szCs w:val="28"/>
        </w:rPr>
        <w:t xml:space="preserve"> </w:t>
      </w:r>
      <w:r w:rsidRPr="006F7755">
        <w:rPr>
          <w:sz w:val="28"/>
          <w:szCs w:val="28"/>
        </w:rPr>
        <w:t>что</w:t>
      </w:r>
      <w:r w:rsidRPr="006F7755">
        <w:rPr>
          <w:spacing w:val="5"/>
          <w:sz w:val="28"/>
          <w:szCs w:val="28"/>
        </w:rPr>
        <w:t xml:space="preserve"> </w:t>
      </w:r>
      <w:r w:rsidRPr="006F7755">
        <w:rPr>
          <w:sz w:val="28"/>
          <w:szCs w:val="28"/>
        </w:rPr>
        <w:t>рядом</w:t>
      </w:r>
      <w:r w:rsidRPr="006F7755">
        <w:rPr>
          <w:spacing w:val="3"/>
          <w:sz w:val="28"/>
          <w:szCs w:val="28"/>
        </w:rPr>
        <w:t xml:space="preserve"> </w:t>
      </w:r>
      <w:r w:rsidRPr="006F7755">
        <w:rPr>
          <w:sz w:val="28"/>
          <w:szCs w:val="28"/>
        </w:rPr>
        <w:t>с</w:t>
      </w:r>
      <w:r w:rsidRPr="006F7755">
        <w:rPr>
          <w:spacing w:val="1"/>
          <w:sz w:val="28"/>
          <w:szCs w:val="28"/>
        </w:rPr>
        <w:t xml:space="preserve"> </w:t>
      </w:r>
      <w:r w:rsidRPr="006F7755">
        <w:rPr>
          <w:sz w:val="28"/>
          <w:szCs w:val="28"/>
        </w:rPr>
        <w:t>ним</w:t>
      </w:r>
    </w:p>
    <w:p w:rsidR="0067079F" w:rsidRPr="0067079F" w:rsidRDefault="0067079F" w:rsidP="00D524DE">
      <w:pPr>
        <w:spacing w:line="360" w:lineRule="auto"/>
        <w:ind w:firstLine="284"/>
        <w:jc w:val="both"/>
        <w:outlineLvl w:val="1"/>
        <w:rPr>
          <w:b/>
          <w:bCs/>
          <w:iCs/>
          <w:sz w:val="28"/>
          <w:szCs w:val="28"/>
        </w:rPr>
      </w:pPr>
      <w:r w:rsidRPr="0067079F">
        <w:rPr>
          <w:b/>
          <w:bCs/>
          <w:iCs/>
          <w:sz w:val="28"/>
          <w:szCs w:val="28"/>
        </w:rPr>
        <w:t>Особенности</w:t>
      </w:r>
      <w:r w:rsidRPr="0067079F">
        <w:rPr>
          <w:b/>
          <w:bCs/>
          <w:iCs/>
          <w:spacing w:val="-9"/>
          <w:sz w:val="28"/>
          <w:szCs w:val="28"/>
        </w:rPr>
        <w:t xml:space="preserve"> </w:t>
      </w:r>
      <w:r w:rsidRPr="0067079F">
        <w:rPr>
          <w:b/>
          <w:bCs/>
          <w:iCs/>
          <w:sz w:val="28"/>
          <w:szCs w:val="28"/>
        </w:rPr>
        <w:t>обеспечения</w:t>
      </w:r>
      <w:r w:rsidRPr="0067079F">
        <w:rPr>
          <w:b/>
          <w:bCs/>
          <w:iCs/>
          <w:spacing w:val="-8"/>
          <w:sz w:val="28"/>
          <w:szCs w:val="28"/>
        </w:rPr>
        <w:t xml:space="preserve"> </w:t>
      </w:r>
      <w:r w:rsidRPr="0067079F">
        <w:rPr>
          <w:b/>
          <w:bCs/>
          <w:iCs/>
          <w:sz w:val="28"/>
          <w:szCs w:val="28"/>
        </w:rPr>
        <w:t>возможности</w:t>
      </w:r>
      <w:r w:rsidRPr="0067079F">
        <w:rPr>
          <w:b/>
          <w:bCs/>
          <w:iCs/>
          <w:spacing w:val="-5"/>
          <w:sz w:val="28"/>
          <w:szCs w:val="28"/>
        </w:rPr>
        <w:t xml:space="preserve"> </w:t>
      </w:r>
      <w:r w:rsidRPr="0067079F">
        <w:rPr>
          <w:b/>
          <w:bCs/>
          <w:iCs/>
          <w:sz w:val="28"/>
          <w:szCs w:val="28"/>
        </w:rPr>
        <w:t>разновозрастного</w:t>
      </w:r>
      <w:r w:rsidRPr="0067079F">
        <w:rPr>
          <w:b/>
          <w:bCs/>
          <w:iCs/>
          <w:spacing w:val="-6"/>
          <w:sz w:val="28"/>
          <w:szCs w:val="28"/>
        </w:rPr>
        <w:t xml:space="preserve"> </w:t>
      </w:r>
      <w:r w:rsidRPr="0067079F">
        <w:rPr>
          <w:b/>
          <w:bCs/>
          <w:iCs/>
          <w:sz w:val="28"/>
          <w:szCs w:val="28"/>
        </w:rPr>
        <w:t>взаимодействия</w:t>
      </w:r>
      <w:r w:rsidRPr="0067079F">
        <w:rPr>
          <w:b/>
          <w:bCs/>
          <w:iCs/>
          <w:spacing w:val="-8"/>
          <w:sz w:val="28"/>
          <w:szCs w:val="28"/>
        </w:rPr>
        <w:t xml:space="preserve"> </w:t>
      </w:r>
      <w:r w:rsidRPr="0067079F">
        <w:rPr>
          <w:b/>
          <w:bCs/>
          <w:iCs/>
          <w:spacing w:val="-2"/>
          <w:sz w:val="28"/>
          <w:szCs w:val="28"/>
        </w:rPr>
        <w:t>детей.</w:t>
      </w:r>
    </w:p>
    <w:p w:rsidR="0067079F" w:rsidRPr="0067079F" w:rsidRDefault="0067079F" w:rsidP="0067079F">
      <w:pPr>
        <w:spacing w:before="5" w:line="360" w:lineRule="auto"/>
        <w:ind w:left="833" w:right="670" w:firstLine="566"/>
        <w:jc w:val="both"/>
        <w:rPr>
          <w:sz w:val="28"/>
          <w:szCs w:val="28"/>
        </w:rPr>
      </w:pPr>
      <w:r w:rsidRPr="0067079F">
        <w:rPr>
          <w:sz w:val="28"/>
          <w:szCs w:val="28"/>
        </w:rPr>
        <w:t>Разновозрастное</w:t>
      </w:r>
      <w:r w:rsidRPr="0067079F">
        <w:rPr>
          <w:spacing w:val="-2"/>
          <w:sz w:val="28"/>
          <w:szCs w:val="28"/>
        </w:rPr>
        <w:t xml:space="preserve"> </w:t>
      </w:r>
      <w:r w:rsidRPr="0067079F">
        <w:rPr>
          <w:sz w:val="28"/>
          <w:szCs w:val="28"/>
        </w:rPr>
        <w:t>взаимодействие –</w:t>
      </w:r>
      <w:r w:rsidRPr="0067079F">
        <w:rPr>
          <w:spacing w:val="-1"/>
          <w:sz w:val="28"/>
          <w:szCs w:val="28"/>
        </w:rPr>
        <w:t xml:space="preserve"> </w:t>
      </w:r>
      <w:r w:rsidRPr="0067079F">
        <w:rPr>
          <w:sz w:val="28"/>
          <w:szCs w:val="28"/>
        </w:rPr>
        <w:t>это</w:t>
      </w:r>
      <w:r w:rsidRPr="0067079F">
        <w:rPr>
          <w:spacing w:val="-1"/>
          <w:sz w:val="28"/>
          <w:szCs w:val="28"/>
        </w:rPr>
        <w:t xml:space="preserve"> </w:t>
      </w:r>
      <w:r w:rsidRPr="0067079F">
        <w:rPr>
          <w:sz w:val="28"/>
          <w:szCs w:val="28"/>
        </w:rPr>
        <w:t>взаимодействие</w:t>
      </w:r>
      <w:r w:rsidRPr="0067079F">
        <w:rPr>
          <w:spacing w:val="-2"/>
          <w:sz w:val="28"/>
          <w:szCs w:val="28"/>
        </w:rPr>
        <w:t xml:space="preserve"> </w:t>
      </w:r>
      <w:r w:rsidRPr="0067079F">
        <w:rPr>
          <w:sz w:val="28"/>
          <w:szCs w:val="28"/>
        </w:rPr>
        <w:t>двух или</w:t>
      </w:r>
      <w:r w:rsidRPr="0067079F">
        <w:rPr>
          <w:spacing w:val="-1"/>
          <w:sz w:val="28"/>
          <w:szCs w:val="28"/>
        </w:rPr>
        <w:t xml:space="preserve"> </w:t>
      </w:r>
      <w:r w:rsidRPr="0067079F">
        <w:rPr>
          <w:sz w:val="28"/>
          <w:szCs w:val="28"/>
        </w:rPr>
        <w:t>нескольких детей</w:t>
      </w:r>
      <w:r w:rsidRPr="0067079F">
        <w:rPr>
          <w:spacing w:val="-3"/>
          <w:sz w:val="28"/>
          <w:szCs w:val="28"/>
        </w:rPr>
        <w:t xml:space="preserve"> </w:t>
      </w:r>
      <w:r w:rsidRPr="0067079F">
        <w:rPr>
          <w:sz w:val="28"/>
          <w:szCs w:val="28"/>
        </w:rPr>
        <w:t xml:space="preserve">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w:t>
      </w:r>
      <w:r w:rsidRPr="0067079F">
        <w:rPr>
          <w:spacing w:val="-2"/>
          <w:sz w:val="28"/>
          <w:szCs w:val="28"/>
        </w:rPr>
        <w:t>взаимоотношений.</w:t>
      </w:r>
    </w:p>
    <w:p w:rsidR="0067079F" w:rsidRPr="0067079F" w:rsidRDefault="0067079F" w:rsidP="0067079F">
      <w:pPr>
        <w:spacing w:before="15" w:line="360" w:lineRule="auto"/>
        <w:ind w:left="1399"/>
        <w:jc w:val="both"/>
        <w:rPr>
          <w:sz w:val="28"/>
          <w:szCs w:val="28"/>
        </w:rPr>
      </w:pPr>
      <w:r w:rsidRPr="0067079F">
        <w:rPr>
          <w:sz w:val="28"/>
          <w:szCs w:val="28"/>
        </w:rPr>
        <w:t>Разновозрастное</w:t>
      </w:r>
      <w:r w:rsidRPr="0067079F">
        <w:rPr>
          <w:spacing w:val="-7"/>
          <w:sz w:val="28"/>
          <w:szCs w:val="28"/>
        </w:rPr>
        <w:t xml:space="preserve"> </w:t>
      </w:r>
      <w:r w:rsidRPr="0067079F">
        <w:rPr>
          <w:sz w:val="28"/>
          <w:szCs w:val="28"/>
        </w:rPr>
        <w:t>взаимодействие</w:t>
      </w:r>
      <w:r w:rsidRPr="0067079F">
        <w:rPr>
          <w:spacing w:val="-5"/>
          <w:sz w:val="28"/>
          <w:szCs w:val="28"/>
        </w:rPr>
        <w:t xml:space="preserve"> </w:t>
      </w:r>
      <w:r w:rsidRPr="0067079F">
        <w:rPr>
          <w:sz w:val="28"/>
          <w:szCs w:val="28"/>
        </w:rPr>
        <w:t>имеет</w:t>
      </w:r>
      <w:r w:rsidRPr="0067079F">
        <w:rPr>
          <w:spacing w:val="-4"/>
          <w:sz w:val="28"/>
          <w:szCs w:val="28"/>
        </w:rPr>
        <w:t xml:space="preserve"> </w:t>
      </w:r>
      <w:r w:rsidRPr="0067079F">
        <w:rPr>
          <w:sz w:val="28"/>
          <w:szCs w:val="28"/>
        </w:rPr>
        <w:t>большое</w:t>
      </w:r>
      <w:r w:rsidRPr="0067079F">
        <w:rPr>
          <w:spacing w:val="-5"/>
          <w:sz w:val="28"/>
          <w:szCs w:val="28"/>
        </w:rPr>
        <w:t xml:space="preserve"> </w:t>
      </w:r>
      <w:r w:rsidRPr="0067079F">
        <w:rPr>
          <w:sz w:val="28"/>
          <w:szCs w:val="28"/>
        </w:rPr>
        <w:t>воспитательное</w:t>
      </w:r>
      <w:r w:rsidRPr="0067079F">
        <w:rPr>
          <w:spacing w:val="-4"/>
          <w:sz w:val="28"/>
          <w:szCs w:val="28"/>
        </w:rPr>
        <w:t xml:space="preserve"> </w:t>
      </w:r>
      <w:r w:rsidRPr="0067079F">
        <w:rPr>
          <w:spacing w:val="-2"/>
          <w:sz w:val="28"/>
          <w:szCs w:val="28"/>
        </w:rPr>
        <w:t>значение:</w:t>
      </w:r>
    </w:p>
    <w:p w:rsidR="0067079F" w:rsidRPr="0067079F" w:rsidRDefault="0067079F" w:rsidP="00FE23AB">
      <w:pPr>
        <w:widowControl/>
        <w:numPr>
          <w:ilvl w:val="0"/>
          <w:numId w:val="54"/>
        </w:numPr>
        <w:tabs>
          <w:tab w:val="left" w:pos="1540"/>
        </w:tabs>
        <w:autoSpaceDE/>
        <w:autoSpaceDN/>
        <w:spacing w:before="16" w:after="200" w:line="360" w:lineRule="auto"/>
        <w:ind w:left="1540" w:hanging="141"/>
        <w:jc w:val="both"/>
        <w:rPr>
          <w:rFonts w:ascii="Arial MT" w:hAnsi="Arial MT"/>
          <w:sz w:val="28"/>
          <w:szCs w:val="28"/>
        </w:rPr>
      </w:pPr>
      <w:r w:rsidRPr="0067079F">
        <w:rPr>
          <w:sz w:val="28"/>
          <w:szCs w:val="28"/>
        </w:rPr>
        <w:t>способствует</w:t>
      </w:r>
      <w:r w:rsidRPr="0067079F">
        <w:rPr>
          <w:spacing w:val="-5"/>
          <w:sz w:val="28"/>
          <w:szCs w:val="28"/>
        </w:rPr>
        <w:t xml:space="preserve"> </w:t>
      </w:r>
      <w:r w:rsidRPr="0067079F">
        <w:rPr>
          <w:sz w:val="28"/>
          <w:szCs w:val="28"/>
        </w:rPr>
        <w:t>расширению</w:t>
      </w:r>
      <w:r w:rsidRPr="0067079F">
        <w:rPr>
          <w:spacing w:val="-5"/>
          <w:sz w:val="28"/>
          <w:szCs w:val="28"/>
        </w:rPr>
        <w:t xml:space="preserve"> </w:t>
      </w:r>
      <w:r w:rsidRPr="0067079F">
        <w:rPr>
          <w:sz w:val="28"/>
          <w:szCs w:val="28"/>
        </w:rPr>
        <w:t>спектра</w:t>
      </w:r>
      <w:r w:rsidRPr="0067079F">
        <w:rPr>
          <w:spacing w:val="-4"/>
          <w:sz w:val="28"/>
          <w:szCs w:val="28"/>
        </w:rPr>
        <w:t xml:space="preserve"> </w:t>
      </w:r>
      <w:r w:rsidRPr="0067079F">
        <w:rPr>
          <w:sz w:val="28"/>
          <w:szCs w:val="28"/>
        </w:rPr>
        <w:t>освоенных</w:t>
      </w:r>
      <w:r w:rsidRPr="0067079F">
        <w:rPr>
          <w:spacing w:val="-6"/>
          <w:sz w:val="28"/>
          <w:szCs w:val="28"/>
        </w:rPr>
        <w:t xml:space="preserve"> </w:t>
      </w:r>
      <w:r w:rsidRPr="0067079F">
        <w:rPr>
          <w:sz w:val="28"/>
          <w:szCs w:val="28"/>
        </w:rPr>
        <w:t>социальных</w:t>
      </w:r>
      <w:r w:rsidRPr="0067079F">
        <w:rPr>
          <w:spacing w:val="-2"/>
          <w:sz w:val="28"/>
          <w:szCs w:val="28"/>
        </w:rPr>
        <w:t xml:space="preserve"> ролей;</w:t>
      </w:r>
    </w:p>
    <w:p w:rsidR="0067079F" w:rsidRPr="00D524DE" w:rsidRDefault="0067079F" w:rsidP="00FE23AB">
      <w:pPr>
        <w:widowControl/>
        <w:numPr>
          <w:ilvl w:val="0"/>
          <w:numId w:val="54"/>
        </w:numPr>
        <w:tabs>
          <w:tab w:val="left" w:pos="1541"/>
        </w:tabs>
        <w:autoSpaceDE/>
        <w:autoSpaceDN/>
        <w:spacing w:before="6" w:after="200" w:line="360" w:lineRule="auto"/>
        <w:ind w:left="1541" w:right="672"/>
        <w:jc w:val="both"/>
        <w:rPr>
          <w:rFonts w:ascii="Arial MT" w:hAnsi="Arial MT"/>
          <w:sz w:val="28"/>
          <w:szCs w:val="28"/>
        </w:rPr>
      </w:pPr>
      <w:r w:rsidRPr="0067079F">
        <w:rPr>
          <w:sz w:val="28"/>
          <w:szCs w:val="28"/>
        </w:rPr>
        <w:t>создает условия для формирования таких социально значимых качеств личности</w:t>
      </w:r>
      <w:r w:rsidRPr="0067079F">
        <w:rPr>
          <w:spacing w:val="80"/>
          <w:sz w:val="28"/>
          <w:szCs w:val="28"/>
        </w:rPr>
        <w:t xml:space="preserve"> </w:t>
      </w:r>
      <w:r w:rsidRPr="0067079F">
        <w:rPr>
          <w:sz w:val="28"/>
          <w:szCs w:val="28"/>
        </w:rPr>
        <w:t>как самостоятельность,</w:t>
      </w:r>
      <w:r w:rsidRPr="0067079F">
        <w:rPr>
          <w:spacing w:val="40"/>
          <w:sz w:val="28"/>
          <w:szCs w:val="28"/>
        </w:rPr>
        <w:t xml:space="preserve"> </w:t>
      </w:r>
      <w:r w:rsidRPr="0067079F">
        <w:rPr>
          <w:sz w:val="28"/>
          <w:szCs w:val="28"/>
        </w:rPr>
        <w:t>толерантность,</w:t>
      </w:r>
      <w:r w:rsidRPr="0067079F">
        <w:rPr>
          <w:spacing w:val="80"/>
          <w:w w:val="150"/>
          <w:sz w:val="28"/>
          <w:szCs w:val="28"/>
        </w:rPr>
        <w:t xml:space="preserve">   </w:t>
      </w:r>
      <w:r w:rsidRPr="0067079F">
        <w:rPr>
          <w:sz w:val="28"/>
          <w:szCs w:val="28"/>
        </w:rPr>
        <w:t>доброжелательность,</w:t>
      </w:r>
      <w:r w:rsidRPr="0067079F">
        <w:rPr>
          <w:spacing w:val="40"/>
          <w:sz w:val="28"/>
          <w:szCs w:val="28"/>
        </w:rPr>
        <w:t xml:space="preserve"> </w:t>
      </w:r>
      <w:r w:rsidRPr="0067079F">
        <w:rPr>
          <w:sz w:val="28"/>
          <w:szCs w:val="28"/>
        </w:rPr>
        <w:t>дисциплинированность,</w:t>
      </w:r>
      <w:r w:rsidRPr="0067079F">
        <w:rPr>
          <w:spacing w:val="40"/>
          <w:sz w:val="28"/>
          <w:szCs w:val="28"/>
        </w:rPr>
        <w:t xml:space="preserve"> </w:t>
      </w:r>
      <w:r w:rsidRPr="0067079F">
        <w:rPr>
          <w:sz w:val="28"/>
          <w:szCs w:val="28"/>
        </w:rPr>
        <w:t>а</w:t>
      </w:r>
      <w:r w:rsidR="00D524DE">
        <w:rPr>
          <w:rFonts w:ascii="Arial MT" w:hAnsi="Arial MT"/>
          <w:sz w:val="28"/>
          <w:szCs w:val="28"/>
        </w:rPr>
        <w:t xml:space="preserve"> </w:t>
      </w:r>
      <w:r w:rsidRPr="00D524DE">
        <w:rPr>
          <w:sz w:val="28"/>
          <w:szCs w:val="28"/>
        </w:rPr>
        <w:t xml:space="preserve">также </w:t>
      </w:r>
      <w:r w:rsidRPr="00D524DE">
        <w:rPr>
          <w:spacing w:val="-2"/>
          <w:sz w:val="28"/>
          <w:szCs w:val="28"/>
        </w:rPr>
        <w:t>ответственность;</w:t>
      </w:r>
    </w:p>
    <w:p w:rsidR="0067079F" w:rsidRPr="0067079F" w:rsidRDefault="0067079F" w:rsidP="00FE23AB">
      <w:pPr>
        <w:widowControl/>
        <w:numPr>
          <w:ilvl w:val="0"/>
          <w:numId w:val="54"/>
        </w:numPr>
        <w:tabs>
          <w:tab w:val="left" w:pos="1540"/>
        </w:tabs>
        <w:autoSpaceDE/>
        <w:autoSpaceDN/>
        <w:spacing w:before="6" w:after="200" w:line="360" w:lineRule="auto"/>
        <w:ind w:right="675" w:firstLine="566"/>
        <w:jc w:val="both"/>
        <w:rPr>
          <w:rFonts w:ascii="Arial MT" w:hAnsi="Arial MT"/>
          <w:sz w:val="28"/>
          <w:szCs w:val="28"/>
        </w:rPr>
      </w:pPr>
      <w:r w:rsidRPr="0067079F">
        <w:rPr>
          <w:sz w:val="28"/>
          <w:szCs w:val="28"/>
        </w:rPr>
        <w:t>является</w:t>
      </w:r>
      <w:r w:rsidRPr="0067079F">
        <w:rPr>
          <w:spacing w:val="-5"/>
          <w:sz w:val="28"/>
          <w:szCs w:val="28"/>
        </w:rPr>
        <w:t xml:space="preserve"> </w:t>
      </w:r>
      <w:r w:rsidRPr="0067079F">
        <w:rPr>
          <w:sz w:val="28"/>
          <w:szCs w:val="28"/>
        </w:rPr>
        <w:t>доступным</w:t>
      </w:r>
      <w:r w:rsidRPr="0067079F">
        <w:rPr>
          <w:spacing w:val="-6"/>
          <w:sz w:val="28"/>
          <w:szCs w:val="28"/>
        </w:rPr>
        <w:t xml:space="preserve"> </w:t>
      </w:r>
      <w:r w:rsidRPr="0067079F">
        <w:rPr>
          <w:sz w:val="28"/>
          <w:szCs w:val="28"/>
        </w:rPr>
        <w:t>для</w:t>
      </w:r>
      <w:r w:rsidRPr="0067079F">
        <w:rPr>
          <w:spacing w:val="-5"/>
          <w:sz w:val="28"/>
          <w:szCs w:val="28"/>
        </w:rPr>
        <w:t xml:space="preserve"> </w:t>
      </w:r>
      <w:r w:rsidRPr="0067079F">
        <w:rPr>
          <w:sz w:val="28"/>
          <w:szCs w:val="28"/>
        </w:rPr>
        <w:t>ребенка</w:t>
      </w:r>
      <w:r w:rsidRPr="0067079F">
        <w:rPr>
          <w:spacing w:val="-6"/>
          <w:sz w:val="28"/>
          <w:szCs w:val="28"/>
        </w:rPr>
        <w:t xml:space="preserve"> </w:t>
      </w:r>
      <w:r w:rsidRPr="0067079F">
        <w:rPr>
          <w:sz w:val="28"/>
          <w:szCs w:val="28"/>
        </w:rPr>
        <w:t>пространством</w:t>
      </w:r>
      <w:r w:rsidRPr="0067079F">
        <w:rPr>
          <w:spacing w:val="-6"/>
          <w:sz w:val="28"/>
          <w:szCs w:val="28"/>
        </w:rPr>
        <w:t xml:space="preserve"> </w:t>
      </w:r>
      <w:r w:rsidRPr="0067079F">
        <w:rPr>
          <w:sz w:val="28"/>
          <w:szCs w:val="28"/>
        </w:rPr>
        <w:t>обмена</w:t>
      </w:r>
      <w:r w:rsidRPr="0067079F">
        <w:rPr>
          <w:spacing w:val="-4"/>
          <w:sz w:val="28"/>
          <w:szCs w:val="28"/>
        </w:rPr>
        <w:t xml:space="preserve"> </w:t>
      </w:r>
      <w:r w:rsidRPr="0067079F">
        <w:rPr>
          <w:sz w:val="28"/>
          <w:szCs w:val="28"/>
        </w:rPr>
        <w:t>социальным</w:t>
      </w:r>
      <w:r w:rsidRPr="0067079F">
        <w:rPr>
          <w:spacing w:val="-6"/>
          <w:sz w:val="28"/>
          <w:szCs w:val="28"/>
        </w:rPr>
        <w:t xml:space="preserve"> </w:t>
      </w:r>
      <w:r w:rsidRPr="0067079F">
        <w:rPr>
          <w:sz w:val="28"/>
          <w:szCs w:val="28"/>
        </w:rPr>
        <w:t>опытом,</w:t>
      </w:r>
      <w:r w:rsidRPr="0067079F">
        <w:rPr>
          <w:spacing w:val="-5"/>
          <w:sz w:val="28"/>
          <w:szCs w:val="28"/>
        </w:rPr>
        <w:t xml:space="preserve"> </w:t>
      </w:r>
      <w:r w:rsidRPr="0067079F">
        <w:rPr>
          <w:sz w:val="28"/>
          <w:szCs w:val="28"/>
        </w:rPr>
        <w:t>в</w:t>
      </w:r>
      <w:r w:rsidRPr="0067079F">
        <w:rPr>
          <w:spacing w:val="-5"/>
          <w:sz w:val="28"/>
          <w:szCs w:val="28"/>
        </w:rPr>
        <w:t xml:space="preserve"> </w:t>
      </w:r>
      <w:r w:rsidRPr="0067079F">
        <w:rPr>
          <w:sz w:val="28"/>
          <w:szCs w:val="28"/>
        </w:rPr>
        <w:t>том</w:t>
      </w:r>
      <w:r w:rsidRPr="0067079F">
        <w:rPr>
          <w:spacing w:val="-2"/>
          <w:sz w:val="28"/>
          <w:szCs w:val="28"/>
        </w:rPr>
        <w:t xml:space="preserve"> </w:t>
      </w:r>
      <w:r w:rsidRPr="0067079F">
        <w:rPr>
          <w:sz w:val="28"/>
          <w:szCs w:val="28"/>
        </w:rPr>
        <w:t>числе знаниями, практическими умениями, ценностными приоритетами, что стимулирует интерес дошкольника к социуму.</w:t>
      </w:r>
    </w:p>
    <w:p w:rsidR="0067079F" w:rsidRPr="0067079F" w:rsidRDefault="0067079F" w:rsidP="0067079F">
      <w:pPr>
        <w:spacing w:before="1" w:line="360" w:lineRule="auto"/>
        <w:ind w:left="833" w:right="674" w:firstLine="566"/>
        <w:jc w:val="both"/>
        <w:rPr>
          <w:sz w:val="28"/>
          <w:szCs w:val="28"/>
        </w:rPr>
      </w:pPr>
      <w:r w:rsidRPr="0067079F">
        <w:rPr>
          <w:sz w:val="28"/>
          <w:szCs w:val="28"/>
        </w:rPr>
        <w:t xml:space="preserve">В </w:t>
      </w:r>
      <w:r>
        <w:rPr>
          <w:sz w:val="28"/>
          <w:szCs w:val="28"/>
        </w:rPr>
        <w:t>Детском саду с. Богдановка</w:t>
      </w:r>
      <w:r w:rsidRPr="0067079F">
        <w:rPr>
          <w:sz w:val="28"/>
          <w:szCs w:val="28"/>
        </w:rPr>
        <w:t xml:space="preserve"> осуществляется разновозрастное взаимодействие дошкольников в различных формах организации детской деятельности:</w:t>
      </w:r>
    </w:p>
    <w:p w:rsidR="0067079F" w:rsidRPr="0067079F" w:rsidRDefault="0067079F" w:rsidP="00FE23AB">
      <w:pPr>
        <w:widowControl/>
        <w:numPr>
          <w:ilvl w:val="0"/>
          <w:numId w:val="54"/>
        </w:numPr>
        <w:tabs>
          <w:tab w:val="left" w:pos="1540"/>
        </w:tabs>
        <w:autoSpaceDE/>
        <w:autoSpaceDN/>
        <w:spacing w:before="12" w:after="200" w:line="360" w:lineRule="auto"/>
        <w:ind w:left="1540" w:hanging="141"/>
        <w:rPr>
          <w:rFonts w:ascii="Arial MT" w:hAnsi="Arial MT"/>
          <w:sz w:val="28"/>
          <w:szCs w:val="28"/>
        </w:rPr>
      </w:pPr>
      <w:r w:rsidRPr="0067079F">
        <w:rPr>
          <w:sz w:val="28"/>
          <w:szCs w:val="28"/>
        </w:rPr>
        <w:t>праздники,</w:t>
      </w:r>
      <w:r w:rsidRPr="0067079F">
        <w:rPr>
          <w:spacing w:val="-5"/>
          <w:sz w:val="28"/>
          <w:szCs w:val="28"/>
        </w:rPr>
        <w:t xml:space="preserve"> </w:t>
      </w:r>
      <w:r w:rsidRPr="0067079F">
        <w:rPr>
          <w:sz w:val="28"/>
          <w:szCs w:val="28"/>
        </w:rPr>
        <w:t>досуги,</w:t>
      </w:r>
      <w:r w:rsidRPr="0067079F">
        <w:rPr>
          <w:spacing w:val="-5"/>
          <w:sz w:val="28"/>
          <w:szCs w:val="28"/>
        </w:rPr>
        <w:t xml:space="preserve"> </w:t>
      </w:r>
      <w:r w:rsidRPr="0067079F">
        <w:rPr>
          <w:spacing w:val="-2"/>
          <w:sz w:val="28"/>
          <w:szCs w:val="28"/>
        </w:rPr>
        <w:t>спектакли;</w:t>
      </w:r>
    </w:p>
    <w:p w:rsidR="0067079F" w:rsidRPr="0067079F" w:rsidRDefault="0067079F" w:rsidP="00FE23AB">
      <w:pPr>
        <w:widowControl/>
        <w:numPr>
          <w:ilvl w:val="0"/>
          <w:numId w:val="54"/>
        </w:numPr>
        <w:tabs>
          <w:tab w:val="left" w:pos="1540"/>
        </w:tabs>
        <w:autoSpaceDE/>
        <w:autoSpaceDN/>
        <w:spacing w:before="7" w:after="200" w:line="360" w:lineRule="auto"/>
        <w:ind w:left="1540" w:hanging="141"/>
        <w:rPr>
          <w:rFonts w:ascii="Arial MT" w:hAnsi="Arial MT"/>
          <w:sz w:val="28"/>
          <w:szCs w:val="28"/>
        </w:rPr>
      </w:pPr>
      <w:r w:rsidRPr="0067079F">
        <w:rPr>
          <w:spacing w:val="-2"/>
          <w:sz w:val="28"/>
          <w:szCs w:val="28"/>
        </w:rPr>
        <w:t>акции;</w:t>
      </w:r>
    </w:p>
    <w:p w:rsidR="0067079F" w:rsidRPr="0067079F" w:rsidRDefault="0067079F" w:rsidP="00FE23AB">
      <w:pPr>
        <w:widowControl/>
        <w:numPr>
          <w:ilvl w:val="0"/>
          <w:numId w:val="54"/>
        </w:numPr>
        <w:tabs>
          <w:tab w:val="left" w:pos="1540"/>
        </w:tabs>
        <w:autoSpaceDE/>
        <w:autoSpaceDN/>
        <w:spacing w:before="7" w:after="200" w:line="360" w:lineRule="auto"/>
        <w:ind w:left="1540" w:hanging="141"/>
        <w:rPr>
          <w:rFonts w:ascii="Arial MT" w:hAnsi="Arial MT"/>
          <w:sz w:val="28"/>
          <w:szCs w:val="28"/>
        </w:rPr>
      </w:pPr>
      <w:r w:rsidRPr="0067079F">
        <w:rPr>
          <w:sz w:val="28"/>
          <w:szCs w:val="28"/>
        </w:rPr>
        <w:t>туристические</w:t>
      </w:r>
      <w:r w:rsidRPr="0067079F">
        <w:rPr>
          <w:spacing w:val="-9"/>
          <w:sz w:val="28"/>
          <w:szCs w:val="28"/>
        </w:rPr>
        <w:t xml:space="preserve"> </w:t>
      </w:r>
      <w:r w:rsidRPr="0067079F">
        <w:rPr>
          <w:spacing w:val="-2"/>
          <w:sz w:val="28"/>
          <w:szCs w:val="28"/>
        </w:rPr>
        <w:t>походы;</w:t>
      </w:r>
    </w:p>
    <w:p w:rsidR="005E7488" w:rsidRPr="00D524DE" w:rsidRDefault="0067079F" w:rsidP="00FE23AB">
      <w:pPr>
        <w:widowControl/>
        <w:numPr>
          <w:ilvl w:val="0"/>
          <w:numId w:val="54"/>
        </w:numPr>
        <w:tabs>
          <w:tab w:val="left" w:pos="1540"/>
        </w:tabs>
        <w:autoSpaceDE/>
        <w:autoSpaceDN/>
        <w:spacing w:before="2" w:after="200" w:line="360" w:lineRule="auto"/>
        <w:ind w:left="1540" w:hanging="141"/>
        <w:rPr>
          <w:spacing w:val="-2"/>
          <w:sz w:val="28"/>
          <w:szCs w:val="28"/>
        </w:rPr>
      </w:pPr>
      <w:r w:rsidRPr="00D524DE">
        <w:rPr>
          <w:sz w:val="28"/>
          <w:szCs w:val="28"/>
        </w:rPr>
        <w:lastRenderedPageBreak/>
        <w:t>«клубные</w:t>
      </w:r>
      <w:r w:rsidRPr="00D524DE">
        <w:rPr>
          <w:spacing w:val="-6"/>
          <w:sz w:val="28"/>
          <w:szCs w:val="28"/>
        </w:rPr>
        <w:t xml:space="preserve"> </w:t>
      </w:r>
      <w:r w:rsidRPr="00D524DE">
        <w:rPr>
          <w:spacing w:val="-2"/>
          <w:sz w:val="28"/>
          <w:szCs w:val="28"/>
        </w:rPr>
        <w:t>часы».</w:t>
      </w:r>
    </w:p>
    <w:p w:rsidR="005E7488" w:rsidRDefault="005E7488" w:rsidP="005E7488">
      <w:pPr>
        <w:widowControl/>
        <w:tabs>
          <w:tab w:val="left" w:pos="1540"/>
        </w:tabs>
        <w:autoSpaceDE/>
        <w:autoSpaceDN/>
        <w:spacing w:before="2" w:after="200" w:line="360" w:lineRule="auto"/>
        <w:rPr>
          <w:b/>
          <w:spacing w:val="-2"/>
          <w:sz w:val="28"/>
          <w:szCs w:val="28"/>
        </w:rPr>
      </w:pPr>
      <w:r w:rsidRPr="005E7488">
        <w:rPr>
          <w:b/>
          <w:spacing w:val="-2"/>
          <w:sz w:val="28"/>
          <w:szCs w:val="28"/>
        </w:rPr>
        <w:t>Работа с родителями</w:t>
      </w:r>
    </w:p>
    <w:p w:rsidR="005E7488" w:rsidRDefault="005E7488" w:rsidP="005E7488">
      <w:pPr>
        <w:widowControl/>
        <w:tabs>
          <w:tab w:val="left" w:pos="1540"/>
        </w:tabs>
        <w:autoSpaceDE/>
        <w:autoSpaceDN/>
        <w:spacing w:before="2" w:after="200" w:line="360" w:lineRule="auto"/>
        <w:rPr>
          <w:b/>
          <w:spacing w:val="-2"/>
          <w:sz w:val="28"/>
          <w:szCs w:val="28"/>
        </w:rPr>
      </w:pPr>
      <w:r>
        <w:rPr>
          <w:b/>
          <w:spacing w:val="-2"/>
          <w:sz w:val="28"/>
          <w:szCs w:val="28"/>
        </w:rPr>
        <w:t>Виды и формы деятельности по организации сотрудничества педагогов и родителей</w:t>
      </w:r>
      <w:r w:rsidR="003A1111">
        <w:rPr>
          <w:b/>
          <w:spacing w:val="-2"/>
          <w:sz w:val="28"/>
          <w:szCs w:val="28"/>
        </w:rPr>
        <w:t xml:space="preserve"> (законных представителей)</w:t>
      </w:r>
    </w:p>
    <w:p w:rsidR="00BE3FDB" w:rsidRPr="00BE3FDB" w:rsidRDefault="00BE3FDB" w:rsidP="00BE3FDB">
      <w:pPr>
        <w:spacing w:before="66" w:line="360" w:lineRule="auto"/>
        <w:ind w:left="102" w:right="112"/>
        <w:jc w:val="both"/>
        <w:rPr>
          <w:sz w:val="28"/>
          <w:szCs w:val="28"/>
        </w:rPr>
      </w:pPr>
      <w:r w:rsidRPr="00BE3FDB">
        <w:rPr>
          <w:sz w:val="28"/>
          <w:szCs w:val="28"/>
        </w:rPr>
        <w:t>Работа</w:t>
      </w:r>
      <w:r w:rsidRPr="00BE3FDB">
        <w:rPr>
          <w:spacing w:val="-1"/>
          <w:sz w:val="28"/>
          <w:szCs w:val="28"/>
        </w:rPr>
        <w:t xml:space="preserve"> </w:t>
      </w:r>
      <w:r w:rsidRPr="00BE3FDB">
        <w:rPr>
          <w:sz w:val="28"/>
          <w:szCs w:val="28"/>
        </w:rPr>
        <w:t>с родителями</w:t>
      </w:r>
      <w:r w:rsidRPr="00BE3FDB">
        <w:rPr>
          <w:spacing w:val="-1"/>
          <w:sz w:val="28"/>
          <w:szCs w:val="28"/>
        </w:rPr>
        <w:t xml:space="preserve"> </w:t>
      </w:r>
      <w:r w:rsidRPr="00BE3FDB">
        <w:rPr>
          <w:sz w:val="28"/>
          <w:szCs w:val="28"/>
        </w:rPr>
        <w:t>(законными</w:t>
      </w:r>
      <w:r w:rsidRPr="00BE3FDB">
        <w:rPr>
          <w:spacing w:val="-1"/>
          <w:sz w:val="28"/>
          <w:szCs w:val="28"/>
        </w:rPr>
        <w:t xml:space="preserve"> </w:t>
      </w:r>
      <w:r w:rsidRPr="00BE3FDB">
        <w:rPr>
          <w:sz w:val="28"/>
          <w:szCs w:val="28"/>
        </w:rPr>
        <w:t>представителями)</w:t>
      </w:r>
      <w:r w:rsidRPr="00BE3FDB">
        <w:rPr>
          <w:spacing w:val="-1"/>
          <w:sz w:val="28"/>
          <w:szCs w:val="28"/>
        </w:rPr>
        <w:t xml:space="preserve"> </w:t>
      </w:r>
      <w:r w:rsidRPr="00BE3FDB">
        <w:rPr>
          <w:sz w:val="28"/>
          <w:szCs w:val="28"/>
        </w:rPr>
        <w:t>детей дошкольного</w:t>
      </w:r>
      <w:r w:rsidRPr="00BE3FDB">
        <w:rPr>
          <w:spacing w:val="-3"/>
          <w:sz w:val="28"/>
          <w:szCs w:val="28"/>
        </w:rPr>
        <w:t xml:space="preserve"> </w:t>
      </w:r>
      <w:r w:rsidRPr="00BE3FDB">
        <w:rPr>
          <w:sz w:val="28"/>
          <w:szCs w:val="28"/>
        </w:rPr>
        <w:t>возраста</w:t>
      </w:r>
      <w:r w:rsidRPr="00BE3FDB">
        <w:rPr>
          <w:spacing w:val="40"/>
          <w:sz w:val="28"/>
          <w:szCs w:val="28"/>
        </w:rPr>
        <w:t xml:space="preserve"> </w:t>
      </w:r>
      <w:r w:rsidRPr="00BE3FDB">
        <w:rPr>
          <w:sz w:val="28"/>
          <w:szCs w:val="28"/>
        </w:rPr>
        <w:t>строится на принципах ценностного единства и сотрудничества всех субъектов социокультурного окружения ДОО.</w:t>
      </w:r>
    </w:p>
    <w:p w:rsidR="00BE3FDB" w:rsidRPr="00BE3FDB" w:rsidRDefault="00BE3FDB" w:rsidP="00D524DE">
      <w:pPr>
        <w:spacing w:line="360" w:lineRule="auto"/>
        <w:ind w:left="102" w:right="105"/>
        <w:jc w:val="both"/>
        <w:rPr>
          <w:sz w:val="28"/>
          <w:szCs w:val="28"/>
        </w:rPr>
      </w:pPr>
      <w:r w:rsidRPr="00BE3FDB">
        <w:rPr>
          <w:sz w:val="28"/>
          <w:szCs w:val="28"/>
          <w:u w:val="single"/>
        </w:rPr>
        <w:t>Цель взаимодействия</w:t>
      </w:r>
      <w:r w:rsidRPr="00BE3FDB">
        <w:rPr>
          <w:sz w:val="28"/>
          <w:szCs w:val="28"/>
        </w:rPr>
        <w:t xml:space="preserve">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BE3FDB" w:rsidRPr="00BE3FDB" w:rsidRDefault="00BE3FDB" w:rsidP="00D524DE">
      <w:pPr>
        <w:spacing w:line="360" w:lineRule="auto"/>
        <w:ind w:left="102"/>
        <w:jc w:val="both"/>
        <w:rPr>
          <w:sz w:val="28"/>
          <w:szCs w:val="28"/>
        </w:rPr>
      </w:pPr>
      <w:r w:rsidRPr="00BE3FDB">
        <w:rPr>
          <w:sz w:val="28"/>
          <w:szCs w:val="28"/>
          <w:u w:val="single"/>
        </w:rPr>
        <w:t>Задачи</w:t>
      </w:r>
      <w:r w:rsidRPr="00BE3FDB">
        <w:rPr>
          <w:spacing w:val="-6"/>
          <w:sz w:val="28"/>
          <w:szCs w:val="28"/>
          <w:u w:val="single"/>
        </w:rPr>
        <w:t xml:space="preserve"> </w:t>
      </w:r>
      <w:r w:rsidRPr="00BE3FDB">
        <w:rPr>
          <w:sz w:val="28"/>
          <w:szCs w:val="28"/>
          <w:u w:val="single"/>
        </w:rPr>
        <w:t>взаимодействия</w:t>
      </w:r>
      <w:r w:rsidRPr="00BE3FDB">
        <w:rPr>
          <w:spacing w:val="-3"/>
          <w:sz w:val="28"/>
          <w:szCs w:val="28"/>
        </w:rPr>
        <w:t xml:space="preserve"> </w:t>
      </w:r>
      <w:r w:rsidRPr="00BE3FDB">
        <w:rPr>
          <w:sz w:val="28"/>
          <w:szCs w:val="28"/>
        </w:rPr>
        <w:t>педагогического</w:t>
      </w:r>
      <w:r w:rsidRPr="00BE3FDB">
        <w:rPr>
          <w:spacing w:val="-3"/>
          <w:sz w:val="28"/>
          <w:szCs w:val="28"/>
        </w:rPr>
        <w:t xml:space="preserve"> </w:t>
      </w:r>
      <w:r w:rsidRPr="00BE3FDB">
        <w:rPr>
          <w:sz w:val="28"/>
          <w:szCs w:val="28"/>
        </w:rPr>
        <w:t>коллектива</w:t>
      </w:r>
      <w:r w:rsidRPr="00BE3FDB">
        <w:rPr>
          <w:spacing w:val="-6"/>
          <w:sz w:val="28"/>
          <w:szCs w:val="28"/>
        </w:rPr>
        <w:t xml:space="preserve"> </w:t>
      </w:r>
      <w:r w:rsidRPr="00BE3FDB">
        <w:rPr>
          <w:sz w:val="28"/>
          <w:szCs w:val="28"/>
        </w:rPr>
        <w:t>с</w:t>
      </w:r>
      <w:r w:rsidRPr="00BE3FDB">
        <w:rPr>
          <w:spacing w:val="-4"/>
          <w:sz w:val="28"/>
          <w:szCs w:val="28"/>
        </w:rPr>
        <w:t xml:space="preserve"> </w:t>
      </w:r>
      <w:r w:rsidRPr="00BE3FDB">
        <w:rPr>
          <w:sz w:val="28"/>
          <w:szCs w:val="28"/>
        </w:rPr>
        <w:t>семьями</w:t>
      </w:r>
      <w:r w:rsidRPr="00BE3FDB">
        <w:rPr>
          <w:spacing w:val="-3"/>
          <w:sz w:val="28"/>
          <w:szCs w:val="28"/>
        </w:rPr>
        <w:t xml:space="preserve"> </w:t>
      </w:r>
      <w:r w:rsidRPr="00BE3FDB">
        <w:rPr>
          <w:spacing w:val="-2"/>
          <w:sz w:val="28"/>
          <w:szCs w:val="28"/>
        </w:rPr>
        <w:t>воспитанников:</w:t>
      </w:r>
    </w:p>
    <w:p w:rsidR="00BE3FDB" w:rsidRPr="00BE3FDB" w:rsidRDefault="00BE3FDB" w:rsidP="00FE23AB">
      <w:pPr>
        <w:widowControl/>
        <w:numPr>
          <w:ilvl w:val="0"/>
          <w:numId w:val="57"/>
        </w:numPr>
        <w:tabs>
          <w:tab w:val="left" w:pos="821"/>
        </w:tabs>
        <w:autoSpaceDE/>
        <w:autoSpaceDN/>
        <w:spacing w:after="200" w:line="360" w:lineRule="auto"/>
        <w:ind w:left="821" w:right="106"/>
        <w:jc w:val="both"/>
        <w:rPr>
          <w:sz w:val="28"/>
          <w:szCs w:val="28"/>
        </w:rPr>
      </w:pPr>
      <w:r w:rsidRPr="00BE3FDB">
        <w:rP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BE3FDB" w:rsidRPr="00BE3FDB" w:rsidRDefault="00BE3FDB" w:rsidP="00FE23AB">
      <w:pPr>
        <w:widowControl/>
        <w:numPr>
          <w:ilvl w:val="0"/>
          <w:numId w:val="57"/>
        </w:numPr>
        <w:tabs>
          <w:tab w:val="left" w:pos="821"/>
        </w:tabs>
        <w:autoSpaceDE/>
        <w:autoSpaceDN/>
        <w:spacing w:after="200" w:line="360" w:lineRule="auto"/>
        <w:ind w:left="821" w:right="104"/>
        <w:jc w:val="both"/>
        <w:rPr>
          <w:sz w:val="28"/>
          <w:szCs w:val="28"/>
        </w:rPr>
      </w:pPr>
      <w:r w:rsidRPr="00BE3FDB">
        <w:rPr>
          <w:sz w:val="28"/>
          <w:szCs w:val="28"/>
        </w:rPr>
        <w:t>оказание</w:t>
      </w:r>
      <w:r w:rsidRPr="00BE3FDB">
        <w:rPr>
          <w:spacing w:val="-15"/>
          <w:sz w:val="28"/>
          <w:szCs w:val="28"/>
        </w:rPr>
        <w:t xml:space="preserve"> </w:t>
      </w:r>
      <w:r w:rsidRPr="00BE3FDB">
        <w:rPr>
          <w:sz w:val="28"/>
          <w:szCs w:val="28"/>
        </w:rPr>
        <w:t>помощи</w:t>
      </w:r>
      <w:r w:rsidRPr="00BE3FDB">
        <w:rPr>
          <w:spacing w:val="-15"/>
          <w:sz w:val="28"/>
          <w:szCs w:val="28"/>
        </w:rPr>
        <w:t xml:space="preserve"> </w:t>
      </w:r>
      <w:r w:rsidRPr="00BE3FDB">
        <w:rPr>
          <w:sz w:val="28"/>
          <w:szCs w:val="28"/>
        </w:rPr>
        <w:t>родителям</w:t>
      </w:r>
      <w:r w:rsidRPr="00BE3FDB">
        <w:rPr>
          <w:spacing w:val="-15"/>
          <w:sz w:val="28"/>
          <w:szCs w:val="28"/>
        </w:rPr>
        <w:t xml:space="preserve"> </w:t>
      </w:r>
      <w:r w:rsidRPr="00BE3FDB">
        <w:rPr>
          <w:sz w:val="28"/>
          <w:szCs w:val="28"/>
        </w:rPr>
        <w:t>(законным</w:t>
      </w:r>
      <w:r w:rsidRPr="00BE3FDB">
        <w:rPr>
          <w:spacing w:val="-15"/>
          <w:sz w:val="28"/>
          <w:szCs w:val="28"/>
        </w:rPr>
        <w:t xml:space="preserve"> </w:t>
      </w:r>
      <w:r w:rsidRPr="00BE3FDB">
        <w:rPr>
          <w:sz w:val="28"/>
          <w:szCs w:val="28"/>
        </w:rPr>
        <w:t>представителям)</w:t>
      </w:r>
      <w:r w:rsidRPr="00BE3FDB">
        <w:rPr>
          <w:spacing w:val="-15"/>
          <w:sz w:val="28"/>
          <w:szCs w:val="28"/>
        </w:rPr>
        <w:t xml:space="preserve"> </w:t>
      </w:r>
      <w:r w:rsidRPr="00BE3FDB">
        <w:rPr>
          <w:sz w:val="28"/>
          <w:szCs w:val="28"/>
        </w:rPr>
        <w:t>в</w:t>
      </w:r>
      <w:r w:rsidRPr="00BE3FDB">
        <w:rPr>
          <w:spacing w:val="-15"/>
          <w:sz w:val="28"/>
          <w:szCs w:val="28"/>
        </w:rPr>
        <w:t xml:space="preserve"> </w:t>
      </w:r>
      <w:r w:rsidRPr="00BE3FDB">
        <w:rPr>
          <w:sz w:val="28"/>
          <w:szCs w:val="28"/>
        </w:rPr>
        <w:t>воспитании</w:t>
      </w:r>
      <w:r w:rsidRPr="00BE3FDB">
        <w:rPr>
          <w:spacing w:val="-15"/>
          <w:sz w:val="28"/>
          <w:szCs w:val="28"/>
        </w:rPr>
        <w:t xml:space="preserve"> </w:t>
      </w:r>
      <w:r w:rsidRPr="00BE3FDB">
        <w:rPr>
          <w:sz w:val="28"/>
          <w:szCs w:val="28"/>
        </w:rPr>
        <w:t>детей,</w:t>
      </w:r>
      <w:r w:rsidRPr="00BE3FDB">
        <w:rPr>
          <w:spacing w:val="-15"/>
          <w:sz w:val="28"/>
          <w:szCs w:val="28"/>
        </w:rPr>
        <w:t xml:space="preserve"> </w:t>
      </w:r>
      <w:r w:rsidRPr="00BE3FDB">
        <w:rPr>
          <w:sz w:val="28"/>
          <w:szCs w:val="28"/>
        </w:rPr>
        <w:t>охране и</w:t>
      </w:r>
      <w:r w:rsidRPr="00BE3FDB">
        <w:rPr>
          <w:spacing w:val="-7"/>
          <w:sz w:val="28"/>
          <w:szCs w:val="28"/>
        </w:rPr>
        <w:t xml:space="preserve"> </w:t>
      </w:r>
      <w:r w:rsidRPr="00BE3FDB">
        <w:rPr>
          <w:sz w:val="28"/>
          <w:szCs w:val="28"/>
        </w:rPr>
        <w:t>укреплении</w:t>
      </w:r>
      <w:r w:rsidRPr="00BE3FDB">
        <w:rPr>
          <w:spacing w:val="-10"/>
          <w:sz w:val="28"/>
          <w:szCs w:val="28"/>
        </w:rPr>
        <w:t xml:space="preserve"> </w:t>
      </w:r>
      <w:r w:rsidRPr="00BE3FDB">
        <w:rPr>
          <w:sz w:val="28"/>
          <w:szCs w:val="28"/>
        </w:rPr>
        <w:t>их</w:t>
      </w:r>
      <w:r w:rsidRPr="00BE3FDB">
        <w:rPr>
          <w:spacing w:val="-9"/>
          <w:sz w:val="28"/>
          <w:szCs w:val="28"/>
        </w:rPr>
        <w:t xml:space="preserve"> </w:t>
      </w:r>
      <w:r w:rsidRPr="00BE3FDB">
        <w:rPr>
          <w:sz w:val="28"/>
          <w:szCs w:val="28"/>
        </w:rPr>
        <w:t>физического</w:t>
      </w:r>
      <w:r w:rsidRPr="00BE3FDB">
        <w:rPr>
          <w:spacing w:val="-11"/>
          <w:sz w:val="28"/>
          <w:szCs w:val="28"/>
        </w:rPr>
        <w:t xml:space="preserve"> </w:t>
      </w:r>
      <w:r w:rsidRPr="00BE3FDB">
        <w:rPr>
          <w:sz w:val="28"/>
          <w:szCs w:val="28"/>
        </w:rPr>
        <w:t>и</w:t>
      </w:r>
      <w:r w:rsidRPr="00BE3FDB">
        <w:rPr>
          <w:spacing w:val="-10"/>
          <w:sz w:val="28"/>
          <w:szCs w:val="28"/>
        </w:rPr>
        <w:t xml:space="preserve"> </w:t>
      </w:r>
      <w:r w:rsidRPr="00BE3FDB">
        <w:rPr>
          <w:sz w:val="28"/>
          <w:szCs w:val="28"/>
        </w:rPr>
        <w:t>психического</w:t>
      </w:r>
      <w:r w:rsidRPr="00BE3FDB">
        <w:rPr>
          <w:spacing w:val="-11"/>
          <w:sz w:val="28"/>
          <w:szCs w:val="28"/>
        </w:rPr>
        <w:t xml:space="preserve"> </w:t>
      </w:r>
      <w:r w:rsidRPr="00BE3FDB">
        <w:rPr>
          <w:sz w:val="28"/>
          <w:szCs w:val="28"/>
        </w:rPr>
        <w:t>здоровья,</w:t>
      </w:r>
      <w:r w:rsidRPr="00BE3FDB">
        <w:rPr>
          <w:spacing w:val="-11"/>
          <w:sz w:val="28"/>
          <w:szCs w:val="28"/>
        </w:rPr>
        <w:t xml:space="preserve"> </w:t>
      </w:r>
      <w:r w:rsidRPr="00BE3FDB">
        <w:rPr>
          <w:sz w:val="28"/>
          <w:szCs w:val="28"/>
        </w:rPr>
        <w:t>в</w:t>
      </w:r>
      <w:r w:rsidRPr="00BE3FDB">
        <w:rPr>
          <w:spacing w:val="-11"/>
          <w:sz w:val="28"/>
          <w:szCs w:val="28"/>
        </w:rPr>
        <w:t xml:space="preserve"> </w:t>
      </w:r>
      <w:r w:rsidRPr="00BE3FDB">
        <w:rPr>
          <w:sz w:val="28"/>
          <w:szCs w:val="28"/>
        </w:rPr>
        <w:t>развитии</w:t>
      </w:r>
      <w:r w:rsidRPr="00BE3FDB">
        <w:rPr>
          <w:spacing w:val="-10"/>
          <w:sz w:val="28"/>
          <w:szCs w:val="28"/>
        </w:rPr>
        <w:t xml:space="preserve"> </w:t>
      </w:r>
      <w:r w:rsidRPr="00BE3FDB">
        <w:rPr>
          <w:sz w:val="28"/>
          <w:szCs w:val="28"/>
        </w:rPr>
        <w:t>индивидуальных способностей и необходимой коррекции нарушений их развития;</w:t>
      </w:r>
    </w:p>
    <w:p w:rsidR="00BE3FDB" w:rsidRPr="00BE3FDB" w:rsidRDefault="00BE3FDB" w:rsidP="00FE23AB">
      <w:pPr>
        <w:widowControl/>
        <w:numPr>
          <w:ilvl w:val="0"/>
          <w:numId w:val="57"/>
        </w:numPr>
        <w:tabs>
          <w:tab w:val="left" w:pos="821"/>
        </w:tabs>
        <w:autoSpaceDE/>
        <w:autoSpaceDN/>
        <w:spacing w:after="200" w:line="360" w:lineRule="auto"/>
        <w:ind w:left="821" w:right="114"/>
        <w:jc w:val="both"/>
        <w:rPr>
          <w:sz w:val="28"/>
          <w:szCs w:val="28"/>
        </w:rPr>
      </w:pPr>
      <w:r w:rsidRPr="00BE3FDB">
        <w:rPr>
          <w:sz w:val="28"/>
          <w:szCs w:val="28"/>
        </w:rPr>
        <w:t>объединение усилия педагогов и семьи по воспитанию дошкольников посредством совместных мероприятий;</w:t>
      </w:r>
    </w:p>
    <w:p w:rsidR="00BE3FDB" w:rsidRPr="00D524DE" w:rsidRDefault="00BE3FDB" w:rsidP="00FE23AB">
      <w:pPr>
        <w:widowControl/>
        <w:numPr>
          <w:ilvl w:val="0"/>
          <w:numId w:val="57"/>
        </w:numPr>
        <w:tabs>
          <w:tab w:val="left" w:pos="821"/>
        </w:tabs>
        <w:autoSpaceDE/>
        <w:autoSpaceDN/>
        <w:spacing w:after="200" w:line="360" w:lineRule="auto"/>
        <w:ind w:left="821" w:right="110"/>
        <w:jc w:val="both"/>
        <w:rPr>
          <w:sz w:val="28"/>
          <w:szCs w:val="28"/>
        </w:rPr>
      </w:pPr>
      <w:r w:rsidRPr="00BE3FDB">
        <w:rPr>
          <w:sz w:val="28"/>
          <w:szCs w:val="28"/>
        </w:rPr>
        <w:t>создание возможностей для обсуждения с родителями (законными представителями) детей вопросов, связанных с реализацией программы.</w:t>
      </w:r>
    </w:p>
    <w:p w:rsidR="00BE3FDB" w:rsidRPr="00BE3FDB" w:rsidRDefault="00BE3FDB" w:rsidP="00BE3FDB">
      <w:pPr>
        <w:tabs>
          <w:tab w:val="left" w:pos="5156"/>
        </w:tabs>
        <w:spacing w:line="360" w:lineRule="auto"/>
        <w:ind w:left="102" w:right="105" w:firstLine="599"/>
        <w:rPr>
          <w:sz w:val="28"/>
          <w:szCs w:val="28"/>
        </w:rPr>
      </w:pPr>
      <w:r w:rsidRPr="00BE3FDB">
        <w:rPr>
          <w:sz w:val="28"/>
          <w:szCs w:val="28"/>
        </w:rPr>
        <w:t>Формат</w:t>
      </w:r>
      <w:r w:rsidRPr="00BE3FDB">
        <w:rPr>
          <w:spacing w:val="40"/>
          <w:sz w:val="28"/>
          <w:szCs w:val="28"/>
        </w:rPr>
        <w:t xml:space="preserve"> </w:t>
      </w:r>
      <w:r w:rsidRPr="00BE3FDB">
        <w:rPr>
          <w:sz w:val="28"/>
          <w:szCs w:val="28"/>
        </w:rPr>
        <w:t>взаимодействия</w:t>
      </w:r>
      <w:r w:rsidRPr="00BE3FDB">
        <w:rPr>
          <w:spacing w:val="40"/>
          <w:sz w:val="28"/>
          <w:szCs w:val="28"/>
        </w:rPr>
        <w:t xml:space="preserve"> </w:t>
      </w:r>
      <w:r w:rsidRPr="00BE3FDB">
        <w:rPr>
          <w:sz w:val="28"/>
          <w:szCs w:val="28"/>
        </w:rPr>
        <w:t>с</w:t>
      </w:r>
      <w:r w:rsidRPr="00BE3FDB">
        <w:rPr>
          <w:spacing w:val="40"/>
          <w:sz w:val="28"/>
          <w:szCs w:val="28"/>
        </w:rPr>
        <w:t xml:space="preserve"> </w:t>
      </w:r>
      <w:r w:rsidRPr="00BE3FDB">
        <w:rPr>
          <w:sz w:val="28"/>
          <w:szCs w:val="28"/>
        </w:rPr>
        <w:t>родителями</w:t>
      </w:r>
      <w:r w:rsidRPr="00BE3FDB">
        <w:rPr>
          <w:sz w:val="28"/>
          <w:szCs w:val="28"/>
        </w:rPr>
        <w:tab/>
        <w:t>заключается</w:t>
      </w:r>
      <w:r w:rsidRPr="00BE3FDB">
        <w:rPr>
          <w:spacing w:val="40"/>
          <w:sz w:val="28"/>
          <w:szCs w:val="28"/>
        </w:rPr>
        <w:t xml:space="preserve"> </w:t>
      </w:r>
      <w:r w:rsidRPr="00BE3FDB">
        <w:rPr>
          <w:sz w:val="28"/>
          <w:szCs w:val="28"/>
        </w:rPr>
        <w:t>в</w:t>
      </w:r>
      <w:r w:rsidRPr="00BE3FDB">
        <w:rPr>
          <w:spacing w:val="40"/>
          <w:sz w:val="28"/>
          <w:szCs w:val="28"/>
        </w:rPr>
        <w:t xml:space="preserve"> </w:t>
      </w:r>
      <w:r w:rsidRPr="00BE3FDB">
        <w:rPr>
          <w:sz w:val="28"/>
          <w:szCs w:val="28"/>
        </w:rPr>
        <w:t>следующем:</w:t>
      </w:r>
      <w:r w:rsidRPr="00BE3FDB">
        <w:rPr>
          <w:spacing w:val="40"/>
          <w:sz w:val="28"/>
          <w:szCs w:val="28"/>
        </w:rPr>
        <w:t xml:space="preserve"> </w:t>
      </w:r>
      <w:r w:rsidRPr="00BE3FDB">
        <w:rPr>
          <w:sz w:val="28"/>
          <w:szCs w:val="28"/>
        </w:rPr>
        <w:t>родители</w:t>
      </w:r>
      <w:r w:rsidRPr="00BE3FDB">
        <w:rPr>
          <w:spacing w:val="40"/>
          <w:sz w:val="28"/>
          <w:szCs w:val="28"/>
        </w:rPr>
        <w:t xml:space="preserve"> </w:t>
      </w:r>
      <w:r w:rsidRPr="00BE3FDB">
        <w:rPr>
          <w:sz w:val="28"/>
          <w:szCs w:val="28"/>
        </w:rPr>
        <w:t>и воспитатели</w:t>
      </w:r>
      <w:r w:rsidRPr="00BE3FDB">
        <w:rPr>
          <w:spacing w:val="-15"/>
          <w:sz w:val="28"/>
          <w:szCs w:val="28"/>
        </w:rPr>
        <w:t xml:space="preserve"> </w:t>
      </w:r>
      <w:r w:rsidRPr="00BE3FDB">
        <w:rPr>
          <w:sz w:val="28"/>
          <w:szCs w:val="28"/>
        </w:rPr>
        <w:t>не</w:t>
      </w:r>
      <w:r w:rsidRPr="00BE3FDB">
        <w:rPr>
          <w:spacing w:val="-9"/>
          <w:sz w:val="28"/>
          <w:szCs w:val="28"/>
        </w:rPr>
        <w:t xml:space="preserve"> </w:t>
      </w:r>
      <w:r w:rsidRPr="00BE3FDB">
        <w:rPr>
          <w:sz w:val="28"/>
          <w:szCs w:val="28"/>
        </w:rPr>
        <w:t>«заказчик»</w:t>
      </w:r>
      <w:r w:rsidRPr="00BE3FDB">
        <w:rPr>
          <w:spacing w:val="-15"/>
          <w:sz w:val="28"/>
          <w:szCs w:val="28"/>
        </w:rPr>
        <w:t xml:space="preserve"> </w:t>
      </w:r>
      <w:r w:rsidRPr="00BE3FDB">
        <w:rPr>
          <w:sz w:val="28"/>
          <w:szCs w:val="28"/>
        </w:rPr>
        <w:t>и</w:t>
      </w:r>
      <w:r w:rsidRPr="00BE3FDB">
        <w:rPr>
          <w:spacing w:val="-5"/>
          <w:sz w:val="28"/>
          <w:szCs w:val="28"/>
        </w:rPr>
        <w:t xml:space="preserve"> </w:t>
      </w:r>
      <w:r w:rsidRPr="00BE3FDB">
        <w:rPr>
          <w:sz w:val="28"/>
          <w:szCs w:val="28"/>
        </w:rPr>
        <w:t>«исполнитель»,</w:t>
      </w:r>
      <w:r w:rsidRPr="00BE3FDB">
        <w:rPr>
          <w:spacing w:val="-11"/>
          <w:sz w:val="28"/>
          <w:szCs w:val="28"/>
        </w:rPr>
        <w:t xml:space="preserve"> </w:t>
      </w:r>
      <w:r w:rsidRPr="00BE3FDB">
        <w:rPr>
          <w:sz w:val="28"/>
          <w:szCs w:val="28"/>
        </w:rPr>
        <w:t>а</w:t>
      </w:r>
      <w:r w:rsidRPr="00BE3FDB">
        <w:rPr>
          <w:spacing w:val="-5"/>
          <w:sz w:val="28"/>
          <w:szCs w:val="28"/>
        </w:rPr>
        <w:t xml:space="preserve"> </w:t>
      </w:r>
      <w:r w:rsidRPr="00BE3FDB">
        <w:rPr>
          <w:sz w:val="28"/>
          <w:szCs w:val="28"/>
          <w:u w:val="single"/>
        </w:rPr>
        <w:t>коллеги</w:t>
      </w:r>
      <w:r w:rsidRPr="00BE3FDB">
        <w:rPr>
          <w:spacing w:val="-10"/>
          <w:sz w:val="28"/>
          <w:szCs w:val="28"/>
          <w:u w:val="single"/>
        </w:rPr>
        <w:t xml:space="preserve"> </w:t>
      </w:r>
      <w:r w:rsidRPr="00BE3FDB">
        <w:rPr>
          <w:sz w:val="28"/>
          <w:szCs w:val="28"/>
          <w:u w:val="single"/>
        </w:rPr>
        <w:t>и</w:t>
      </w:r>
      <w:r w:rsidRPr="00BE3FDB">
        <w:rPr>
          <w:spacing w:val="-12"/>
          <w:sz w:val="28"/>
          <w:szCs w:val="28"/>
          <w:u w:val="single"/>
        </w:rPr>
        <w:t xml:space="preserve"> </w:t>
      </w:r>
      <w:r w:rsidRPr="00BE3FDB">
        <w:rPr>
          <w:sz w:val="28"/>
          <w:szCs w:val="28"/>
          <w:u w:val="single"/>
        </w:rPr>
        <w:t>партнеры</w:t>
      </w:r>
      <w:r w:rsidRPr="00BE3FDB">
        <w:rPr>
          <w:sz w:val="28"/>
          <w:szCs w:val="28"/>
        </w:rPr>
        <w:t>,</w:t>
      </w:r>
      <w:r w:rsidRPr="00BE3FDB">
        <w:rPr>
          <w:spacing w:val="-8"/>
          <w:sz w:val="28"/>
          <w:szCs w:val="28"/>
        </w:rPr>
        <w:t xml:space="preserve"> </w:t>
      </w:r>
      <w:r w:rsidRPr="00BE3FDB">
        <w:rPr>
          <w:sz w:val="28"/>
          <w:szCs w:val="28"/>
        </w:rPr>
        <w:t>у</w:t>
      </w:r>
      <w:r w:rsidRPr="00BE3FDB">
        <w:rPr>
          <w:spacing w:val="-14"/>
          <w:sz w:val="28"/>
          <w:szCs w:val="28"/>
        </w:rPr>
        <w:t xml:space="preserve"> </w:t>
      </w:r>
      <w:r w:rsidRPr="00BE3FDB">
        <w:rPr>
          <w:sz w:val="28"/>
          <w:szCs w:val="28"/>
        </w:rPr>
        <w:t>которых</w:t>
      </w:r>
      <w:r w:rsidRPr="00BE3FDB">
        <w:rPr>
          <w:spacing w:val="-9"/>
          <w:sz w:val="28"/>
          <w:szCs w:val="28"/>
        </w:rPr>
        <w:t xml:space="preserve"> </w:t>
      </w:r>
      <w:r w:rsidRPr="00BE3FDB">
        <w:rPr>
          <w:sz w:val="28"/>
          <w:szCs w:val="28"/>
        </w:rPr>
        <w:t>общая</w:t>
      </w:r>
      <w:r w:rsidRPr="00BE3FDB">
        <w:rPr>
          <w:spacing w:val="-10"/>
          <w:sz w:val="28"/>
          <w:szCs w:val="28"/>
        </w:rPr>
        <w:t xml:space="preserve"> </w:t>
      </w:r>
      <w:r w:rsidRPr="00BE3FDB">
        <w:rPr>
          <w:spacing w:val="-2"/>
          <w:sz w:val="28"/>
          <w:szCs w:val="28"/>
        </w:rPr>
        <w:t>задача</w:t>
      </w:r>
    </w:p>
    <w:p w:rsidR="00BE3FDB" w:rsidRPr="00BE3FDB" w:rsidRDefault="00BE3FDB" w:rsidP="00BE3FDB">
      <w:pPr>
        <w:spacing w:before="1" w:line="360" w:lineRule="auto"/>
        <w:ind w:left="102"/>
        <w:rPr>
          <w:sz w:val="28"/>
          <w:szCs w:val="28"/>
        </w:rPr>
      </w:pPr>
      <w:r w:rsidRPr="00BE3FDB">
        <w:rPr>
          <w:sz w:val="28"/>
          <w:szCs w:val="28"/>
        </w:rPr>
        <w:t>—</w:t>
      </w:r>
      <w:r w:rsidRPr="00BE3FDB">
        <w:rPr>
          <w:spacing w:val="39"/>
          <w:sz w:val="28"/>
          <w:szCs w:val="28"/>
        </w:rPr>
        <w:t xml:space="preserve"> </w:t>
      </w:r>
      <w:r w:rsidRPr="00BE3FDB">
        <w:rPr>
          <w:sz w:val="28"/>
          <w:szCs w:val="28"/>
        </w:rPr>
        <w:t>воспитание</w:t>
      </w:r>
      <w:r w:rsidRPr="00BE3FDB">
        <w:rPr>
          <w:spacing w:val="38"/>
          <w:sz w:val="28"/>
          <w:szCs w:val="28"/>
        </w:rPr>
        <w:t xml:space="preserve"> </w:t>
      </w:r>
      <w:r w:rsidRPr="00BE3FDB">
        <w:rPr>
          <w:sz w:val="28"/>
          <w:szCs w:val="28"/>
        </w:rPr>
        <w:t>ребенка,</w:t>
      </w:r>
      <w:r w:rsidRPr="00BE3FDB">
        <w:rPr>
          <w:spacing w:val="38"/>
          <w:sz w:val="28"/>
          <w:szCs w:val="28"/>
        </w:rPr>
        <w:t xml:space="preserve"> </w:t>
      </w:r>
      <w:r w:rsidRPr="00BE3FDB">
        <w:rPr>
          <w:sz w:val="28"/>
          <w:szCs w:val="28"/>
        </w:rPr>
        <w:t>при</w:t>
      </w:r>
      <w:r w:rsidRPr="00BE3FDB">
        <w:rPr>
          <w:spacing w:val="37"/>
          <w:sz w:val="28"/>
          <w:szCs w:val="28"/>
        </w:rPr>
        <w:t xml:space="preserve"> </w:t>
      </w:r>
      <w:r w:rsidRPr="00BE3FDB">
        <w:rPr>
          <w:sz w:val="28"/>
          <w:szCs w:val="28"/>
        </w:rPr>
        <w:t>этом</w:t>
      </w:r>
      <w:r w:rsidRPr="00BE3FDB">
        <w:rPr>
          <w:spacing w:val="38"/>
          <w:sz w:val="28"/>
          <w:szCs w:val="28"/>
        </w:rPr>
        <w:t xml:space="preserve"> </w:t>
      </w:r>
      <w:r w:rsidRPr="00BE3FDB">
        <w:rPr>
          <w:sz w:val="28"/>
          <w:szCs w:val="28"/>
        </w:rPr>
        <w:t>воспитатель,</w:t>
      </w:r>
      <w:r w:rsidRPr="00BE3FDB">
        <w:rPr>
          <w:spacing w:val="38"/>
          <w:sz w:val="28"/>
          <w:szCs w:val="28"/>
        </w:rPr>
        <w:t xml:space="preserve"> </w:t>
      </w:r>
      <w:r w:rsidRPr="00BE3FDB">
        <w:rPr>
          <w:sz w:val="28"/>
          <w:szCs w:val="28"/>
        </w:rPr>
        <w:t>как</w:t>
      </w:r>
      <w:r w:rsidRPr="00BE3FDB">
        <w:rPr>
          <w:spacing w:val="37"/>
          <w:sz w:val="28"/>
          <w:szCs w:val="28"/>
        </w:rPr>
        <w:t xml:space="preserve"> </w:t>
      </w:r>
      <w:r w:rsidRPr="00BE3FDB">
        <w:rPr>
          <w:sz w:val="28"/>
          <w:szCs w:val="28"/>
        </w:rPr>
        <w:t>профессионал,</w:t>
      </w:r>
      <w:r w:rsidRPr="00BE3FDB">
        <w:rPr>
          <w:spacing w:val="39"/>
          <w:sz w:val="28"/>
          <w:szCs w:val="28"/>
        </w:rPr>
        <w:t xml:space="preserve"> </w:t>
      </w:r>
      <w:r w:rsidRPr="00BE3FDB">
        <w:rPr>
          <w:sz w:val="28"/>
          <w:szCs w:val="28"/>
        </w:rPr>
        <w:t>занимает</w:t>
      </w:r>
      <w:r w:rsidRPr="00BE3FDB">
        <w:rPr>
          <w:spacing w:val="39"/>
          <w:sz w:val="28"/>
          <w:szCs w:val="28"/>
        </w:rPr>
        <w:t xml:space="preserve"> </w:t>
      </w:r>
      <w:r w:rsidRPr="00BE3FDB">
        <w:rPr>
          <w:sz w:val="28"/>
          <w:szCs w:val="28"/>
        </w:rPr>
        <w:t>экспертную позицию,</w:t>
      </w:r>
      <w:r w:rsidRPr="00BE3FDB">
        <w:rPr>
          <w:spacing w:val="-17"/>
          <w:sz w:val="28"/>
          <w:szCs w:val="28"/>
        </w:rPr>
        <w:t xml:space="preserve"> </w:t>
      </w:r>
      <w:r w:rsidRPr="00BE3FDB">
        <w:rPr>
          <w:sz w:val="28"/>
          <w:szCs w:val="28"/>
        </w:rPr>
        <w:t>а</w:t>
      </w:r>
      <w:r w:rsidRPr="00BE3FDB">
        <w:rPr>
          <w:spacing w:val="-15"/>
          <w:sz w:val="28"/>
          <w:szCs w:val="28"/>
        </w:rPr>
        <w:t xml:space="preserve"> </w:t>
      </w:r>
      <w:r w:rsidRPr="00BE3FDB">
        <w:rPr>
          <w:sz w:val="28"/>
          <w:szCs w:val="28"/>
        </w:rPr>
        <w:t>родитель</w:t>
      </w:r>
      <w:r w:rsidRPr="00BE3FDB">
        <w:rPr>
          <w:spacing w:val="-15"/>
          <w:sz w:val="28"/>
          <w:szCs w:val="28"/>
        </w:rPr>
        <w:t xml:space="preserve"> </w:t>
      </w:r>
      <w:r w:rsidRPr="00BE3FDB">
        <w:rPr>
          <w:sz w:val="28"/>
          <w:szCs w:val="28"/>
        </w:rPr>
        <w:t>прислушивается</w:t>
      </w:r>
      <w:r w:rsidRPr="00BE3FDB">
        <w:rPr>
          <w:spacing w:val="-13"/>
          <w:sz w:val="28"/>
          <w:szCs w:val="28"/>
        </w:rPr>
        <w:t xml:space="preserve"> </w:t>
      </w:r>
      <w:r w:rsidRPr="00BE3FDB">
        <w:rPr>
          <w:sz w:val="28"/>
          <w:szCs w:val="28"/>
        </w:rPr>
        <w:t>к</w:t>
      </w:r>
      <w:r w:rsidRPr="00BE3FDB">
        <w:rPr>
          <w:spacing w:val="-14"/>
          <w:sz w:val="28"/>
          <w:szCs w:val="28"/>
        </w:rPr>
        <w:t xml:space="preserve"> </w:t>
      </w:r>
      <w:r w:rsidRPr="00BE3FDB">
        <w:rPr>
          <w:sz w:val="28"/>
          <w:szCs w:val="28"/>
        </w:rPr>
        <w:t>мнению</w:t>
      </w:r>
      <w:r w:rsidRPr="00BE3FDB">
        <w:rPr>
          <w:spacing w:val="-14"/>
          <w:sz w:val="28"/>
          <w:szCs w:val="28"/>
        </w:rPr>
        <w:t xml:space="preserve"> </w:t>
      </w:r>
      <w:r w:rsidRPr="00BE3FDB">
        <w:rPr>
          <w:sz w:val="28"/>
          <w:szCs w:val="28"/>
        </w:rPr>
        <w:t>воспитателя</w:t>
      </w:r>
      <w:r w:rsidRPr="00BE3FDB">
        <w:rPr>
          <w:spacing w:val="-15"/>
          <w:sz w:val="28"/>
          <w:szCs w:val="28"/>
        </w:rPr>
        <w:t xml:space="preserve"> </w:t>
      </w:r>
      <w:r w:rsidRPr="00BE3FDB">
        <w:rPr>
          <w:sz w:val="28"/>
          <w:szCs w:val="28"/>
        </w:rPr>
        <w:t>и</w:t>
      </w:r>
      <w:r w:rsidRPr="00BE3FDB">
        <w:rPr>
          <w:spacing w:val="-14"/>
          <w:sz w:val="28"/>
          <w:szCs w:val="28"/>
        </w:rPr>
        <w:t xml:space="preserve"> </w:t>
      </w:r>
      <w:r w:rsidRPr="00BE3FDB">
        <w:rPr>
          <w:sz w:val="28"/>
          <w:szCs w:val="28"/>
        </w:rPr>
        <w:t>содействует</w:t>
      </w:r>
      <w:r w:rsidRPr="00BE3FDB">
        <w:rPr>
          <w:spacing w:val="-12"/>
          <w:sz w:val="28"/>
          <w:szCs w:val="28"/>
        </w:rPr>
        <w:t xml:space="preserve"> </w:t>
      </w:r>
      <w:r w:rsidRPr="00BE3FDB">
        <w:rPr>
          <w:sz w:val="28"/>
          <w:szCs w:val="28"/>
        </w:rPr>
        <w:t>ему</w:t>
      </w:r>
      <w:r w:rsidRPr="00BE3FDB">
        <w:rPr>
          <w:spacing w:val="-17"/>
          <w:sz w:val="28"/>
          <w:szCs w:val="28"/>
        </w:rPr>
        <w:t xml:space="preserve"> </w:t>
      </w:r>
      <w:r w:rsidRPr="00BE3FDB">
        <w:rPr>
          <w:sz w:val="28"/>
          <w:szCs w:val="28"/>
        </w:rPr>
        <w:t>по</w:t>
      </w:r>
      <w:r w:rsidRPr="00BE3FDB">
        <w:rPr>
          <w:spacing w:val="-14"/>
          <w:sz w:val="28"/>
          <w:szCs w:val="28"/>
        </w:rPr>
        <w:t xml:space="preserve"> </w:t>
      </w:r>
      <w:r w:rsidRPr="00BE3FDB">
        <w:rPr>
          <w:sz w:val="28"/>
          <w:szCs w:val="28"/>
        </w:rPr>
        <w:t>мере</w:t>
      </w:r>
      <w:r w:rsidRPr="00BE3FDB">
        <w:rPr>
          <w:spacing w:val="-14"/>
          <w:sz w:val="28"/>
          <w:szCs w:val="28"/>
        </w:rPr>
        <w:t xml:space="preserve"> </w:t>
      </w:r>
      <w:r w:rsidRPr="00BE3FDB">
        <w:rPr>
          <w:spacing w:val="-4"/>
          <w:sz w:val="28"/>
          <w:szCs w:val="28"/>
        </w:rPr>
        <w:t>сил.</w:t>
      </w:r>
    </w:p>
    <w:p w:rsidR="00BE3FDB" w:rsidRPr="00BE3FDB" w:rsidRDefault="00BE3FDB" w:rsidP="00BE3FDB">
      <w:pPr>
        <w:spacing w:line="360" w:lineRule="auto"/>
        <w:ind w:left="401"/>
        <w:rPr>
          <w:sz w:val="28"/>
          <w:szCs w:val="28"/>
        </w:rPr>
      </w:pPr>
      <w:r w:rsidRPr="00BE3FDB">
        <w:rPr>
          <w:sz w:val="28"/>
          <w:szCs w:val="28"/>
        </w:rPr>
        <w:t>Формы</w:t>
      </w:r>
      <w:r w:rsidRPr="00BE3FDB">
        <w:rPr>
          <w:spacing w:val="-7"/>
          <w:sz w:val="28"/>
          <w:szCs w:val="28"/>
        </w:rPr>
        <w:t xml:space="preserve"> </w:t>
      </w:r>
      <w:r w:rsidRPr="00BE3FDB">
        <w:rPr>
          <w:sz w:val="28"/>
          <w:szCs w:val="28"/>
        </w:rPr>
        <w:t>взаимодействия</w:t>
      </w:r>
      <w:r w:rsidRPr="00BE3FDB">
        <w:rPr>
          <w:spacing w:val="-2"/>
          <w:sz w:val="28"/>
          <w:szCs w:val="28"/>
        </w:rPr>
        <w:t xml:space="preserve"> </w:t>
      </w:r>
      <w:r w:rsidRPr="00BE3FDB">
        <w:rPr>
          <w:sz w:val="28"/>
          <w:szCs w:val="28"/>
        </w:rPr>
        <w:t>с</w:t>
      </w:r>
      <w:r w:rsidRPr="00BE3FDB">
        <w:rPr>
          <w:spacing w:val="-4"/>
          <w:sz w:val="28"/>
          <w:szCs w:val="28"/>
        </w:rPr>
        <w:t xml:space="preserve"> </w:t>
      </w:r>
      <w:r w:rsidRPr="00BE3FDB">
        <w:rPr>
          <w:sz w:val="28"/>
          <w:szCs w:val="28"/>
        </w:rPr>
        <w:t>родителями</w:t>
      </w:r>
      <w:r w:rsidRPr="00BE3FDB">
        <w:rPr>
          <w:spacing w:val="-2"/>
          <w:sz w:val="28"/>
          <w:szCs w:val="28"/>
        </w:rPr>
        <w:t xml:space="preserve"> </w:t>
      </w:r>
      <w:r w:rsidRPr="00BE3FDB">
        <w:rPr>
          <w:sz w:val="28"/>
          <w:szCs w:val="28"/>
        </w:rPr>
        <w:t>в</w:t>
      </w:r>
      <w:r w:rsidRPr="00BE3FDB">
        <w:rPr>
          <w:spacing w:val="-3"/>
          <w:sz w:val="28"/>
          <w:szCs w:val="28"/>
        </w:rPr>
        <w:t xml:space="preserve"> </w:t>
      </w:r>
      <w:r w:rsidRPr="00BE3FDB">
        <w:rPr>
          <w:sz w:val="28"/>
          <w:szCs w:val="28"/>
        </w:rPr>
        <w:t>рамках</w:t>
      </w:r>
      <w:r w:rsidRPr="00BE3FDB">
        <w:rPr>
          <w:spacing w:val="-1"/>
          <w:sz w:val="28"/>
          <w:szCs w:val="28"/>
        </w:rPr>
        <w:t xml:space="preserve"> </w:t>
      </w:r>
      <w:r w:rsidRPr="00BE3FDB">
        <w:rPr>
          <w:sz w:val="28"/>
          <w:szCs w:val="28"/>
        </w:rPr>
        <w:t>решения</w:t>
      </w:r>
      <w:r w:rsidRPr="00BE3FDB">
        <w:rPr>
          <w:spacing w:val="-5"/>
          <w:sz w:val="28"/>
          <w:szCs w:val="28"/>
        </w:rPr>
        <w:t xml:space="preserve"> </w:t>
      </w:r>
      <w:r w:rsidRPr="00BE3FDB">
        <w:rPr>
          <w:sz w:val="28"/>
          <w:szCs w:val="28"/>
        </w:rPr>
        <w:t>поставленных</w:t>
      </w:r>
      <w:r w:rsidRPr="00BE3FDB">
        <w:rPr>
          <w:spacing w:val="-3"/>
          <w:sz w:val="28"/>
          <w:szCs w:val="28"/>
        </w:rPr>
        <w:t xml:space="preserve"> </w:t>
      </w:r>
      <w:r w:rsidRPr="00BE3FDB">
        <w:rPr>
          <w:spacing w:val="-2"/>
          <w:sz w:val="28"/>
          <w:szCs w:val="28"/>
        </w:rPr>
        <w:t>задач:</w:t>
      </w:r>
    </w:p>
    <w:p w:rsidR="00BE3FDB" w:rsidRPr="00BE3FDB" w:rsidRDefault="00BE3FDB" w:rsidP="00FE23AB">
      <w:pPr>
        <w:widowControl/>
        <w:numPr>
          <w:ilvl w:val="0"/>
          <w:numId w:val="56"/>
        </w:numPr>
        <w:tabs>
          <w:tab w:val="left" w:pos="240"/>
        </w:tabs>
        <w:autoSpaceDE/>
        <w:autoSpaceDN/>
        <w:spacing w:after="200" w:line="360" w:lineRule="auto"/>
        <w:ind w:left="240" w:hanging="138"/>
        <w:rPr>
          <w:sz w:val="28"/>
          <w:szCs w:val="28"/>
        </w:rPr>
      </w:pPr>
      <w:r w:rsidRPr="00BE3FDB">
        <w:rPr>
          <w:sz w:val="28"/>
          <w:szCs w:val="28"/>
        </w:rPr>
        <w:lastRenderedPageBreak/>
        <w:t>тестирование,</w:t>
      </w:r>
      <w:r w:rsidRPr="00BE3FDB">
        <w:rPr>
          <w:spacing w:val="-7"/>
          <w:sz w:val="28"/>
          <w:szCs w:val="28"/>
        </w:rPr>
        <w:t xml:space="preserve"> </w:t>
      </w:r>
      <w:r w:rsidRPr="00BE3FDB">
        <w:rPr>
          <w:sz w:val="28"/>
          <w:szCs w:val="28"/>
        </w:rPr>
        <w:t>опрос,</w:t>
      </w:r>
      <w:r w:rsidRPr="00BE3FDB">
        <w:rPr>
          <w:spacing w:val="-5"/>
          <w:sz w:val="28"/>
          <w:szCs w:val="28"/>
        </w:rPr>
        <w:t xml:space="preserve"> </w:t>
      </w:r>
      <w:r w:rsidRPr="00BE3FDB">
        <w:rPr>
          <w:sz w:val="28"/>
          <w:szCs w:val="28"/>
        </w:rPr>
        <w:t>анкетирование,</w:t>
      </w:r>
      <w:r w:rsidRPr="00BE3FDB">
        <w:rPr>
          <w:spacing w:val="-4"/>
          <w:sz w:val="28"/>
          <w:szCs w:val="28"/>
        </w:rPr>
        <w:t xml:space="preserve"> </w:t>
      </w:r>
      <w:r w:rsidRPr="00BE3FDB">
        <w:rPr>
          <w:spacing w:val="-2"/>
          <w:sz w:val="28"/>
          <w:szCs w:val="28"/>
        </w:rPr>
        <w:t>интервьюирование;</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информационные</w:t>
      </w:r>
      <w:r w:rsidRPr="00BE3FDB">
        <w:rPr>
          <w:spacing w:val="-7"/>
          <w:sz w:val="28"/>
          <w:szCs w:val="28"/>
        </w:rPr>
        <w:t xml:space="preserve"> </w:t>
      </w:r>
      <w:r w:rsidRPr="00BE3FDB">
        <w:rPr>
          <w:spacing w:val="-2"/>
          <w:sz w:val="28"/>
          <w:szCs w:val="28"/>
        </w:rPr>
        <w:t>стенды;</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консультации,</w:t>
      </w:r>
      <w:r w:rsidRPr="00BE3FDB">
        <w:rPr>
          <w:spacing w:val="-6"/>
          <w:sz w:val="28"/>
          <w:szCs w:val="28"/>
        </w:rPr>
        <w:t xml:space="preserve"> </w:t>
      </w:r>
      <w:r w:rsidRPr="00BE3FDB">
        <w:rPr>
          <w:sz w:val="28"/>
          <w:szCs w:val="28"/>
        </w:rPr>
        <w:t>беседы,</w:t>
      </w:r>
      <w:r w:rsidRPr="00BE3FDB">
        <w:rPr>
          <w:spacing w:val="-5"/>
          <w:sz w:val="28"/>
          <w:szCs w:val="28"/>
        </w:rPr>
        <w:t xml:space="preserve"> </w:t>
      </w:r>
      <w:r w:rsidRPr="00BE3FDB">
        <w:rPr>
          <w:spacing w:val="-2"/>
          <w:sz w:val="28"/>
          <w:szCs w:val="28"/>
        </w:rPr>
        <w:t>рекомендации;</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онлайн-информирование</w:t>
      </w:r>
      <w:r w:rsidRPr="00BE3FDB">
        <w:rPr>
          <w:spacing w:val="-5"/>
          <w:sz w:val="28"/>
          <w:szCs w:val="28"/>
        </w:rPr>
        <w:t xml:space="preserve"> </w:t>
      </w:r>
      <w:r w:rsidRPr="00BE3FDB">
        <w:rPr>
          <w:sz w:val="28"/>
          <w:szCs w:val="28"/>
        </w:rPr>
        <w:t>на</w:t>
      </w:r>
      <w:r w:rsidRPr="00BE3FDB">
        <w:rPr>
          <w:spacing w:val="-5"/>
          <w:sz w:val="28"/>
          <w:szCs w:val="28"/>
        </w:rPr>
        <w:t xml:space="preserve"> </w:t>
      </w:r>
      <w:r w:rsidRPr="00BE3FDB">
        <w:rPr>
          <w:sz w:val="28"/>
          <w:szCs w:val="28"/>
        </w:rPr>
        <w:t>сайте</w:t>
      </w:r>
      <w:r w:rsidRPr="00BE3FDB">
        <w:rPr>
          <w:spacing w:val="-4"/>
          <w:sz w:val="28"/>
          <w:szCs w:val="28"/>
        </w:rPr>
        <w:t xml:space="preserve"> ДОУ;</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семинары</w:t>
      </w:r>
      <w:r w:rsidRPr="00BE3FDB">
        <w:rPr>
          <w:spacing w:val="-6"/>
          <w:sz w:val="28"/>
          <w:szCs w:val="28"/>
        </w:rPr>
        <w:t xml:space="preserve"> </w:t>
      </w:r>
      <w:r w:rsidRPr="00BE3FDB">
        <w:rPr>
          <w:sz w:val="28"/>
          <w:szCs w:val="28"/>
        </w:rPr>
        <w:t>–</w:t>
      </w:r>
      <w:r w:rsidRPr="00BE3FDB">
        <w:rPr>
          <w:spacing w:val="-2"/>
          <w:sz w:val="28"/>
          <w:szCs w:val="28"/>
        </w:rPr>
        <w:t xml:space="preserve"> </w:t>
      </w:r>
      <w:r w:rsidRPr="00BE3FDB">
        <w:rPr>
          <w:sz w:val="28"/>
          <w:szCs w:val="28"/>
        </w:rPr>
        <w:t>практикумы,</w:t>
      </w:r>
      <w:r w:rsidRPr="00BE3FDB">
        <w:rPr>
          <w:spacing w:val="2"/>
          <w:sz w:val="28"/>
          <w:szCs w:val="28"/>
        </w:rPr>
        <w:t xml:space="preserve"> </w:t>
      </w:r>
      <w:r w:rsidRPr="00BE3FDB">
        <w:rPr>
          <w:sz w:val="28"/>
          <w:szCs w:val="28"/>
        </w:rPr>
        <w:t>«круглые</w:t>
      </w:r>
      <w:r w:rsidRPr="00BE3FDB">
        <w:rPr>
          <w:spacing w:val="-3"/>
          <w:sz w:val="28"/>
          <w:szCs w:val="28"/>
        </w:rPr>
        <w:t xml:space="preserve"> </w:t>
      </w:r>
      <w:r w:rsidRPr="00BE3FDB">
        <w:rPr>
          <w:sz w:val="28"/>
          <w:szCs w:val="28"/>
        </w:rPr>
        <w:t>столы»</w:t>
      </w:r>
      <w:r w:rsidRPr="00BE3FDB">
        <w:rPr>
          <w:spacing w:val="-10"/>
          <w:sz w:val="28"/>
          <w:szCs w:val="28"/>
        </w:rPr>
        <w:t xml:space="preserve"> </w:t>
      </w:r>
      <w:r w:rsidRPr="00BE3FDB">
        <w:rPr>
          <w:sz w:val="28"/>
          <w:szCs w:val="28"/>
        </w:rPr>
        <w:t>и</w:t>
      </w:r>
      <w:r w:rsidRPr="00BE3FDB">
        <w:rPr>
          <w:spacing w:val="1"/>
          <w:sz w:val="28"/>
          <w:szCs w:val="28"/>
        </w:rPr>
        <w:t xml:space="preserve"> </w:t>
      </w:r>
      <w:r w:rsidRPr="00BE3FDB">
        <w:rPr>
          <w:spacing w:val="-4"/>
          <w:sz w:val="28"/>
          <w:szCs w:val="28"/>
        </w:rPr>
        <w:t>пр.;</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образовательные</w:t>
      </w:r>
      <w:r w:rsidRPr="00BE3FDB">
        <w:rPr>
          <w:spacing w:val="-8"/>
          <w:sz w:val="28"/>
          <w:szCs w:val="28"/>
        </w:rPr>
        <w:t xml:space="preserve"> </w:t>
      </w:r>
      <w:r w:rsidRPr="00BE3FDB">
        <w:rPr>
          <w:spacing w:val="-2"/>
          <w:sz w:val="28"/>
          <w:szCs w:val="28"/>
        </w:rPr>
        <w:t>проекты;</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совместные</w:t>
      </w:r>
      <w:r w:rsidRPr="00BE3FDB">
        <w:rPr>
          <w:spacing w:val="-4"/>
          <w:sz w:val="28"/>
          <w:szCs w:val="28"/>
        </w:rPr>
        <w:t xml:space="preserve"> </w:t>
      </w:r>
      <w:r w:rsidRPr="00BE3FDB">
        <w:rPr>
          <w:spacing w:val="-2"/>
          <w:sz w:val="28"/>
          <w:szCs w:val="28"/>
        </w:rPr>
        <w:t>экскурсии;</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открытые</w:t>
      </w:r>
      <w:r w:rsidRPr="00BE3FDB">
        <w:rPr>
          <w:spacing w:val="-5"/>
          <w:sz w:val="28"/>
          <w:szCs w:val="28"/>
        </w:rPr>
        <w:t xml:space="preserve"> </w:t>
      </w:r>
      <w:r w:rsidRPr="00BE3FDB">
        <w:rPr>
          <w:sz w:val="28"/>
          <w:szCs w:val="28"/>
        </w:rPr>
        <w:t>просмотры</w:t>
      </w:r>
      <w:r w:rsidRPr="00BE3FDB">
        <w:rPr>
          <w:spacing w:val="-3"/>
          <w:sz w:val="28"/>
          <w:szCs w:val="28"/>
        </w:rPr>
        <w:t xml:space="preserve"> </w:t>
      </w:r>
      <w:r w:rsidRPr="00BE3FDB">
        <w:rPr>
          <w:sz w:val="28"/>
          <w:szCs w:val="28"/>
        </w:rPr>
        <w:t>мероприятий</w:t>
      </w:r>
      <w:r w:rsidRPr="00BE3FDB">
        <w:rPr>
          <w:spacing w:val="-3"/>
          <w:sz w:val="28"/>
          <w:szCs w:val="28"/>
        </w:rPr>
        <w:t xml:space="preserve"> </w:t>
      </w:r>
      <w:r w:rsidRPr="00BE3FDB">
        <w:rPr>
          <w:sz w:val="28"/>
          <w:szCs w:val="28"/>
        </w:rPr>
        <w:t>с</w:t>
      </w:r>
      <w:r w:rsidRPr="00BE3FDB">
        <w:rPr>
          <w:spacing w:val="-2"/>
          <w:sz w:val="28"/>
          <w:szCs w:val="28"/>
        </w:rPr>
        <w:t xml:space="preserve"> </w:t>
      </w:r>
      <w:r w:rsidRPr="00BE3FDB">
        <w:rPr>
          <w:sz w:val="28"/>
          <w:szCs w:val="28"/>
        </w:rPr>
        <w:t>участием</w:t>
      </w:r>
      <w:r w:rsidRPr="00BE3FDB">
        <w:rPr>
          <w:spacing w:val="-3"/>
          <w:sz w:val="28"/>
          <w:szCs w:val="28"/>
        </w:rPr>
        <w:t xml:space="preserve"> </w:t>
      </w:r>
      <w:r w:rsidRPr="00BE3FDB">
        <w:rPr>
          <w:spacing w:val="-2"/>
          <w:sz w:val="28"/>
          <w:szCs w:val="28"/>
        </w:rPr>
        <w:t>детей;</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День</w:t>
      </w:r>
      <w:r w:rsidRPr="00BE3FDB">
        <w:rPr>
          <w:spacing w:val="-4"/>
          <w:sz w:val="28"/>
          <w:szCs w:val="28"/>
        </w:rPr>
        <w:t xml:space="preserve"> </w:t>
      </w:r>
      <w:r w:rsidRPr="00BE3FDB">
        <w:rPr>
          <w:sz w:val="28"/>
          <w:szCs w:val="28"/>
        </w:rPr>
        <w:t xml:space="preserve">открытых </w:t>
      </w:r>
      <w:r w:rsidRPr="00BE3FDB">
        <w:rPr>
          <w:spacing w:val="-2"/>
          <w:sz w:val="28"/>
          <w:szCs w:val="28"/>
        </w:rPr>
        <w:t>дверей;</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совместные</w:t>
      </w:r>
      <w:r w:rsidRPr="00BE3FDB">
        <w:rPr>
          <w:spacing w:val="-5"/>
          <w:sz w:val="28"/>
          <w:szCs w:val="28"/>
        </w:rPr>
        <w:t xml:space="preserve"> </w:t>
      </w:r>
      <w:r w:rsidRPr="00BE3FDB">
        <w:rPr>
          <w:sz w:val="28"/>
          <w:szCs w:val="28"/>
        </w:rPr>
        <w:t>досуги,</w:t>
      </w:r>
      <w:r w:rsidRPr="00BE3FDB">
        <w:rPr>
          <w:spacing w:val="-2"/>
          <w:sz w:val="28"/>
          <w:szCs w:val="28"/>
        </w:rPr>
        <w:t xml:space="preserve"> </w:t>
      </w:r>
      <w:r w:rsidRPr="00BE3FDB">
        <w:rPr>
          <w:sz w:val="28"/>
          <w:szCs w:val="28"/>
        </w:rPr>
        <w:t>праздники,</w:t>
      </w:r>
      <w:r w:rsidRPr="00BE3FDB">
        <w:rPr>
          <w:spacing w:val="-3"/>
          <w:sz w:val="28"/>
          <w:szCs w:val="28"/>
        </w:rPr>
        <w:t xml:space="preserve"> </w:t>
      </w:r>
      <w:r w:rsidRPr="00BE3FDB">
        <w:rPr>
          <w:sz w:val="28"/>
          <w:szCs w:val="28"/>
        </w:rPr>
        <w:t>концерты</w:t>
      </w:r>
      <w:r w:rsidRPr="00BE3FDB">
        <w:rPr>
          <w:spacing w:val="-5"/>
          <w:sz w:val="28"/>
          <w:szCs w:val="28"/>
        </w:rPr>
        <w:t xml:space="preserve"> </w:t>
      </w:r>
      <w:r w:rsidRPr="00BE3FDB">
        <w:rPr>
          <w:sz w:val="28"/>
          <w:szCs w:val="28"/>
        </w:rPr>
        <w:t>и</w:t>
      </w:r>
      <w:r w:rsidRPr="00BE3FDB">
        <w:rPr>
          <w:spacing w:val="-2"/>
          <w:sz w:val="28"/>
          <w:szCs w:val="28"/>
        </w:rPr>
        <w:t xml:space="preserve"> </w:t>
      </w:r>
      <w:r w:rsidRPr="00BE3FDB">
        <w:rPr>
          <w:spacing w:val="-4"/>
          <w:sz w:val="28"/>
          <w:szCs w:val="28"/>
        </w:rPr>
        <w:t>пр.;</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творческие</w:t>
      </w:r>
      <w:r w:rsidRPr="00BE3FDB">
        <w:rPr>
          <w:spacing w:val="-4"/>
          <w:sz w:val="28"/>
          <w:szCs w:val="28"/>
        </w:rPr>
        <w:t xml:space="preserve"> </w:t>
      </w:r>
      <w:r w:rsidRPr="00BE3FDB">
        <w:rPr>
          <w:sz w:val="28"/>
          <w:szCs w:val="28"/>
        </w:rPr>
        <w:t>выставки,</w:t>
      </w:r>
      <w:r w:rsidRPr="00BE3FDB">
        <w:rPr>
          <w:spacing w:val="-3"/>
          <w:sz w:val="28"/>
          <w:szCs w:val="28"/>
        </w:rPr>
        <w:t xml:space="preserve"> </w:t>
      </w:r>
      <w:r w:rsidRPr="00BE3FDB">
        <w:rPr>
          <w:spacing w:val="-2"/>
          <w:sz w:val="28"/>
          <w:szCs w:val="28"/>
        </w:rPr>
        <w:t>вернисажи;</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pacing w:val="-2"/>
          <w:sz w:val="28"/>
          <w:szCs w:val="28"/>
        </w:rPr>
        <w:t>конкурсы;</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экспозиции</w:t>
      </w:r>
      <w:r w:rsidRPr="00BE3FDB">
        <w:rPr>
          <w:spacing w:val="-5"/>
          <w:sz w:val="28"/>
          <w:szCs w:val="28"/>
        </w:rPr>
        <w:t xml:space="preserve"> </w:t>
      </w:r>
      <w:r w:rsidRPr="00BE3FDB">
        <w:rPr>
          <w:sz w:val="28"/>
          <w:szCs w:val="28"/>
        </w:rPr>
        <w:t>семейных</w:t>
      </w:r>
      <w:r w:rsidRPr="00BE3FDB">
        <w:rPr>
          <w:spacing w:val="-5"/>
          <w:sz w:val="28"/>
          <w:szCs w:val="28"/>
        </w:rPr>
        <w:t xml:space="preserve"> </w:t>
      </w:r>
      <w:r w:rsidRPr="00BE3FDB">
        <w:rPr>
          <w:sz w:val="28"/>
          <w:szCs w:val="28"/>
        </w:rPr>
        <w:t>реликвии,</w:t>
      </w:r>
      <w:r w:rsidRPr="00BE3FDB">
        <w:rPr>
          <w:spacing w:val="-7"/>
          <w:sz w:val="28"/>
          <w:szCs w:val="28"/>
        </w:rPr>
        <w:t xml:space="preserve"> </w:t>
      </w:r>
      <w:r w:rsidRPr="00BE3FDB">
        <w:rPr>
          <w:sz w:val="28"/>
          <w:szCs w:val="28"/>
        </w:rPr>
        <w:t>коллекций,</w:t>
      </w:r>
      <w:r w:rsidRPr="00BE3FDB">
        <w:rPr>
          <w:spacing w:val="-6"/>
          <w:sz w:val="28"/>
          <w:szCs w:val="28"/>
        </w:rPr>
        <w:t xml:space="preserve"> </w:t>
      </w:r>
      <w:r w:rsidRPr="00BE3FDB">
        <w:rPr>
          <w:spacing w:val="-2"/>
          <w:sz w:val="28"/>
          <w:szCs w:val="28"/>
        </w:rPr>
        <w:t>традиций;</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благотворительные</w:t>
      </w:r>
      <w:r w:rsidRPr="00BE3FDB">
        <w:rPr>
          <w:spacing w:val="-14"/>
          <w:sz w:val="28"/>
          <w:szCs w:val="28"/>
        </w:rPr>
        <w:t xml:space="preserve"> </w:t>
      </w:r>
      <w:r w:rsidRPr="00BE3FDB">
        <w:rPr>
          <w:spacing w:val="-2"/>
          <w:sz w:val="28"/>
          <w:szCs w:val="28"/>
        </w:rPr>
        <w:t>акции;</w:t>
      </w:r>
    </w:p>
    <w:p w:rsidR="00BE3FDB" w:rsidRPr="00D524DE" w:rsidRDefault="00BE3FDB" w:rsidP="00FE23AB">
      <w:pPr>
        <w:widowControl/>
        <w:numPr>
          <w:ilvl w:val="0"/>
          <w:numId w:val="56"/>
        </w:numPr>
        <w:tabs>
          <w:tab w:val="left" w:pos="242"/>
        </w:tabs>
        <w:autoSpaceDE/>
        <w:autoSpaceDN/>
        <w:spacing w:before="1" w:after="200" w:line="276" w:lineRule="auto"/>
        <w:ind w:left="242"/>
        <w:rPr>
          <w:sz w:val="28"/>
          <w:szCs w:val="28"/>
        </w:rPr>
      </w:pPr>
      <w:r w:rsidRPr="00BE3FDB">
        <w:rPr>
          <w:sz w:val="28"/>
          <w:szCs w:val="28"/>
        </w:rPr>
        <w:t>участие</w:t>
      </w:r>
      <w:r w:rsidRPr="00BE3FDB">
        <w:rPr>
          <w:spacing w:val="-7"/>
          <w:sz w:val="28"/>
          <w:szCs w:val="28"/>
        </w:rPr>
        <w:t xml:space="preserve"> </w:t>
      </w:r>
      <w:r w:rsidRPr="00BE3FDB">
        <w:rPr>
          <w:sz w:val="28"/>
          <w:szCs w:val="28"/>
        </w:rPr>
        <w:t>в</w:t>
      </w:r>
      <w:r w:rsidRPr="00BE3FDB">
        <w:rPr>
          <w:spacing w:val="-4"/>
          <w:sz w:val="28"/>
          <w:szCs w:val="28"/>
        </w:rPr>
        <w:t xml:space="preserve"> </w:t>
      </w:r>
      <w:r w:rsidRPr="00BE3FDB">
        <w:rPr>
          <w:sz w:val="28"/>
          <w:szCs w:val="28"/>
        </w:rPr>
        <w:t>работе</w:t>
      </w:r>
      <w:r w:rsidRPr="00BE3FDB">
        <w:rPr>
          <w:spacing w:val="-4"/>
          <w:sz w:val="28"/>
          <w:szCs w:val="28"/>
        </w:rPr>
        <w:t xml:space="preserve"> </w:t>
      </w:r>
      <w:r w:rsidRPr="00BE3FDB">
        <w:rPr>
          <w:sz w:val="28"/>
          <w:szCs w:val="28"/>
        </w:rPr>
        <w:t>Совета</w:t>
      </w:r>
      <w:r w:rsidRPr="00BE3FDB">
        <w:rPr>
          <w:spacing w:val="-4"/>
          <w:sz w:val="28"/>
          <w:szCs w:val="28"/>
        </w:rPr>
        <w:t xml:space="preserve"> </w:t>
      </w:r>
      <w:r w:rsidRPr="00BE3FDB">
        <w:rPr>
          <w:sz w:val="28"/>
          <w:szCs w:val="28"/>
        </w:rPr>
        <w:t>родителей,</w:t>
      </w:r>
      <w:r w:rsidRPr="00BE3FDB">
        <w:rPr>
          <w:spacing w:val="-3"/>
          <w:sz w:val="28"/>
          <w:szCs w:val="28"/>
        </w:rPr>
        <w:t xml:space="preserve"> </w:t>
      </w:r>
      <w:r w:rsidRPr="00BE3FDB">
        <w:rPr>
          <w:sz w:val="28"/>
          <w:szCs w:val="28"/>
        </w:rPr>
        <w:t>родительских</w:t>
      </w:r>
      <w:r w:rsidRPr="00BE3FDB">
        <w:rPr>
          <w:spacing w:val="-1"/>
          <w:sz w:val="28"/>
          <w:szCs w:val="28"/>
        </w:rPr>
        <w:t xml:space="preserve"> </w:t>
      </w:r>
      <w:r w:rsidRPr="00BE3FDB">
        <w:rPr>
          <w:spacing w:val="-2"/>
          <w:sz w:val="28"/>
          <w:szCs w:val="28"/>
        </w:rPr>
        <w:t>комитетов</w:t>
      </w:r>
    </w:p>
    <w:p w:rsidR="00BE3FDB" w:rsidRPr="00BE3FDB" w:rsidRDefault="00BE3FDB" w:rsidP="003C6FB9">
      <w:pPr>
        <w:spacing w:line="360" w:lineRule="auto"/>
        <w:ind w:left="401"/>
        <w:rPr>
          <w:i/>
          <w:sz w:val="28"/>
          <w:szCs w:val="28"/>
        </w:rPr>
      </w:pPr>
      <w:r w:rsidRPr="00BE3FDB">
        <w:rPr>
          <w:i/>
          <w:sz w:val="28"/>
          <w:szCs w:val="28"/>
        </w:rPr>
        <w:t>Групповые</w:t>
      </w:r>
      <w:r w:rsidRPr="00BE3FDB">
        <w:rPr>
          <w:i/>
          <w:spacing w:val="-3"/>
          <w:sz w:val="28"/>
          <w:szCs w:val="28"/>
        </w:rPr>
        <w:t xml:space="preserve"> </w:t>
      </w:r>
      <w:r w:rsidRPr="00BE3FDB">
        <w:rPr>
          <w:i/>
          <w:sz w:val="28"/>
          <w:szCs w:val="28"/>
        </w:rPr>
        <w:t>формы</w:t>
      </w:r>
      <w:r w:rsidRPr="00BE3FDB">
        <w:rPr>
          <w:i/>
          <w:spacing w:val="-1"/>
          <w:sz w:val="28"/>
          <w:szCs w:val="28"/>
        </w:rPr>
        <w:t xml:space="preserve"> </w:t>
      </w:r>
      <w:r w:rsidRPr="00BE3FDB">
        <w:rPr>
          <w:i/>
          <w:sz w:val="28"/>
          <w:szCs w:val="28"/>
        </w:rPr>
        <w:t>работы</w:t>
      </w:r>
      <w:r w:rsidRPr="00BE3FDB">
        <w:rPr>
          <w:i/>
          <w:spacing w:val="-1"/>
          <w:sz w:val="28"/>
          <w:szCs w:val="28"/>
        </w:rPr>
        <w:t xml:space="preserve"> </w:t>
      </w:r>
      <w:r w:rsidRPr="00BE3FDB">
        <w:rPr>
          <w:i/>
          <w:sz w:val="28"/>
          <w:szCs w:val="28"/>
        </w:rPr>
        <w:t>с</w:t>
      </w:r>
      <w:r w:rsidRPr="00BE3FDB">
        <w:rPr>
          <w:i/>
          <w:spacing w:val="-3"/>
          <w:sz w:val="28"/>
          <w:szCs w:val="28"/>
        </w:rPr>
        <w:t xml:space="preserve"> </w:t>
      </w:r>
      <w:r w:rsidRPr="00BE3FDB">
        <w:rPr>
          <w:i/>
          <w:spacing w:val="-2"/>
          <w:sz w:val="28"/>
          <w:szCs w:val="28"/>
        </w:rPr>
        <w:t>семьей:</w:t>
      </w:r>
    </w:p>
    <w:p w:rsidR="00BE3FDB" w:rsidRPr="00BE3FDB" w:rsidRDefault="00BE3FDB" w:rsidP="00FE23AB">
      <w:pPr>
        <w:widowControl/>
        <w:numPr>
          <w:ilvl w:val="0"/>
          <w:numId w:val="56"/>
        </w:numPr>
        <w:tabs>
          <w:tab w:val="left" w:pos="240"/>
        </w:tabs>
        <w:autoSpaceDE/>
        <w:autoSpaceDN/>
        <w:spacing w:line="360" w:lineRule="auto"/>
        <w:ind w:left="240" w:hanging="138"/>
        <w:rPr>
          <w:sz w:val="28"/>
          <w:szCs w:val="28"/>
        </w:rPr>
      </w:pPr>
      <w:r w:rsidRPr="00BE3FDB">
        <w:rPr>
          <w:sz w:val="28"/>
          <w:szCs w:val="28"/>
        </w:rPr>
        <w:t>общие</w:t>
      </w:r>
      <w:r w:rsidRPr="00BE3FDB">
        <w:rPr>
          <w:spacing w:val="-5"/>
          <w:sz w:val="28"/>
          <w:szCs w:val="28"/>
        </w:rPr>
        <w:t xml:space="preserve"> </w:t>
      </w:r>
      <w:r w:rsidRPr="00BE3FDB">
        <w:rPr>
          <w:sz w:val="28"/>
          <w:szCs w:val="28"/>
        </w:rPr>
        <w:t>родительские</w:t>
      </w:r>
      <w:r w:rsidRPr="00BE3FDB">
        <w:rPr>
          <w:spacing w:val="-5"/>
          <w:sz w:val="28"/>
          <w:szCs w:val="28"/>
        </w:rPr>
        <w:t xml:space="preserve"> </w:t>
      </w:r>
      <w:r w:rsidRPr="00BE3FDB">
        <w:rPr>
          <w:spacing w:val="-2"/>
          <w:sz w:val="28"/>
          <w:szCs w:val="28"/>
        </w:rPr>
        <w:t>собрания;</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групповые</w:t>
      </w:r>
      <w:r w:rsidRPr="00BE3FDB">
        <w:rPr>
          <w:spacing w:val="-4"/>
          <w:sz w:val="28"/>
          <w:szCs w:val="28"/>
        </w:rPr>
        <w:t xml:space="preserve"> </w:t>
      </w:r>
      <w:r w:rsidRPr="00BE3FDB">
        <w:rPr>
          <w:sz w:val="28"/>
          <w:szCs w:val="28"/>
        </w:rPr>
        <w:t>родительские</w:t>
      </w:r>
      <w:r w:rsidRPr="00BE3FDB">
        <w:rPr>
          <w:spacing w:val="-4"/>
          <w:sz w:val="28"/>
          <w:szCs w:val="28"/>
        </w:rPr>
        <w:t xml:space="preserve"> </w:t>
      </w:r>
      <w:r w:rsidRPr="00BE3FDB">
        <w:rPr>
          <w:sz w:val="28"/>
          <w:szCs w:val="28"/>
        </w:rPr>
        <w:t>собрания,</w:t>
      </w:r>
      <w:r w:rsidRPr="00BE3FDB">
        <w:rPr>
          <w:spacing w:val="-3"/>
          <w:sz w:val="28"/>
          <w:szCs w:val="28"/>
        </w:rPr>
        <w:t xml:space="preserve"> </w:t>
      </w:r>
      <w:r w:rsidRPr="00BE3FDB">
        <w:rPr>
          <w:sz w:val="28"/>
          <w:szCs w:val="28"/>
        </w:rPr>
        <w:t>Советы</w:t>
      </w:r>
      <w:r w:rsidRPr="00BE3FDB">
        <w:rPr>
          <w:spacing w:val="-2"/>
          <w:sz w:val="28"/>
          <w:szCs w:val="28"/>
        </w:rPr>
        <w:t xml:space="preserve"> родителей;</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консультирование</w:t>
      </w:r>
      <w:r w:rsidRPr="00BE3FDB">
        <w:rPr>
          <w:spacing w:val="-7"/>
          <w:sz w:val="28"/>
          <w:szCs w:val="28"/>
        </w:rPr>
        <w:t xml:space="preserve"> </w:t>
      </w:r>
      <w:r w:rsidRPr="00BE3FDB">
        <w:rPr>
          <w:sz w:val="28"/>
          <w:szCs w:val="28"/>
        </w:rPr>
        <w:t>групп</w:t>
      </w:r>
      <w:r w:rsidRPr="00BE3FDB">
        <w:rPr>
          <w:spacing w:val="-3"/>
          <w:sz w:val="28"/>
          <w:szCs w:val="28"/>
        </w:rPr>
        <w:t xml:space="preserve"> </w:t>
      </w:r>
      <w:r w:rsidRPr="00BE3FDB">
        <w:rPr>
          <w:sz w:val="28"/>
          <w:szCs w:val="28"/>
        </w:rPr>
        <w:t>родителей</w:t>
      </w:r>
      <w:r w:rsidRPr="00BE3FDB">
        <w:rPr>
          <w:spacing w:val="-3"/>
          <w:sz w:val="28"/>
          <w:szCs w:val="28"/>
        </w:rPr>
        <w:t xml:space="preserve"> </w:t>
      </w:r>
      <w:r w:rsidRPr="00BE3FDB">
        <w:rPr>
          <w:sz w:val="28"/>
          <w:szCs w:val="28"/>
        </w:rPr>
        <w:t>по</w:t>
      </w:r>
      <w:r w:rsidRPr="00BE3FDB">
        <w:rPr>
          <w:spacing w:val="-3"/>
          <w:sz w:val="28"/>
          <w:szCs w:val="28"/>
        </w:rPr>
        <w:t xml:space="preserve"> </w:t>
      </w:r>
      <w:r w:rsidRPr="00BE3FDB">
        <w:rPr>
          <w:sz w:val="28"/>
          <w:szCs w:val="28"/>
        </w:rPr>
        <w:t>общим</w:t>
      </w:r>
      <w:r w:rsidRPr="00BE3FDB">
        <w:rPr>
          <w:spacing w:val="-4"/>
          <w:sz w:val="28"/>
          <w:szCs w:val="28"/>
        </w:rPr>
        <w:t xml:space="preserve"> </w:t>
      </w:r>
      <w:r w:rsidRPr="00BE3FDB">
        <w:rPr>
          <w:spacing w:val="-2"/>
          <w:sz w:val="28"/>
          <w:szCs w:val="28"/>
        </w:rPr>
        <w:t>темам;</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pacing w:val="-2"/>
          <w:sz w:val="28"/>
          <w:szCs w:val="28"/>
        </w:rPr>
        <w:t>анкетирование;</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lastRenderedPageBreak/>
        <w:t>оформление</w:t>
      </w:r>
      <w:r w:rsidRPr="00BE3FDB">
        <w:rPr>
          <w:spacing w:val="-8"/>
          <w:sz w:val="28"/>
          <w:szCs w:val="28"/>
        </w:rPr>
        <w:t xml:space="preserve"> </w:t>
      </w:r>
      <w:r w:rsidRPr="00BE3FDB">
        <w:rPr>
          <w:sz w:val="28"/>
          <w:szCs w:val="28"/>
        </w:rPr>
        <w:t>информационных</w:t>
      </w:r>
      <w:r w:rsidRPr="00BE3FDB">
        <w:rPr>
          <w:spacing w:val="-2"/>
          <w:sz w:val="28"/>
          <w:szCs w:val="28"/>
        </w:rPr>
        <w:t xml:space="preserve"> стендов;</w:t>
      </w:r>
    </w:p>
    <w:p w:rsidR="00BE3FDB" w:rsidRPr="00BE3FDB" w:rsidRDefault="00BE3FDB" w:rsidP="00FE23AB">
      <w:pPr>
        <w:widowControl/>
        <w:numPr>
          <w:ilvl w:val="0"/>
          <w:numId w:val="56"/>
        </w:numPr>
        <w:tabs>
          <w:tab w:val="left" w:pos="242"/>
        </w:tabs>
        <w:autoSpaceDE/>
        <w:autoSpaceDN/>
        <w:spacing w:after="200" w:line="276" w:lineRule="auto"/>
        <w:ind w:left="242"/>
        <w:rPr>
          <w:sz w:val="28"/>
          <w:szCs w:val="28"/>
        </w:rPr>
      </w:pPr>
      <w:r w:rsidRPr="00BE3FDB">
        <w:rPr>
          <w:sz w:val="28"/>
          <w:szCs w:val="28"/>
        </w:rPr>
        <w:t>участие</w:t>
      </w:r>
      <w:r w:rsidRPr="00BE3FDB">
        <w:rPr>
          <w:spacing w:val="-7"/>
          <w:sz w:val="28"/>
          <w:szCs w:val="28"/>
        </w:rPr>
        <w:t xml:space="preserve"> </w:t>
      </w:r>
      <w:r w:rsidRPr="00BE3FDB">
        <w:rPr>
          <w:sz w:val="28"/>
          <w:szCs w:val="28"/>
        </w:rPr>
        <w:t>и</w:t>
      </w:r>
      <w:r w:rsidRPr="00BE3FDB">
        <w:rPr>
          <w:spacing w:val="-4"/>
          <w:sz w:val="28"/>
          <w:szCs w:val="28"/>
        </w:rPr>
        <w:t xml:space="preserve"> </w:t>
      </w:r>
      <w:r w:rsidRPr="00BE3FDB">
        <w:rPr>
          <w:sz w:val="28"/>
          <w:szCs w:val="28"/>
        </w:rPr>
        <w:t>организация</w:t>
      </w:r>
      <w:r w:rsidRPr="00BE3FDB">
        <w:rPr>
          <w:spacing w:val="-7"/>
          <w:sz w:val="28"/>
          <w:szCs w:val="28"/>
        </w:rPr>
        <w:t xml:space="preserve"> </w:t>
      </w:r>
      <w:r w:rsidRPr="00BE3FDB">
        <w:rPr>
          <w:sz w:val="28"/>
          <w:szCs w:val="28"/>
        </w:rPr>
        <w:t>выставок,</w:t>
      </w:r>
      <w:r w:rsidRPr="00BE3FDB">
        <w:rPr>
          <w:spacing w:val="-4"/>
          <w:sz w:val="28"/>
          <w:szCs w:val="28"/>
        </w:rPr>
        <w:t xml:space="preserve"> </w:t>
      </w:r>
      <w:r w:rsidRPr="00BE3FDB">
        <w:rPr>
          <w:sz w:val="28"/>
          <w:szCs w:val="28"/>
        </w:rPr>
        <w:t>смотров-конкурсов</w:t>
      </w:r>
      <w:r w:rsidRPr="00BE3FDB">
        <w:rPr>
          <w:spacing w:val="-3"/>
          <w:sz w:val="28"/>
          <w:szCs w:val="28"/>
        </w:rPr>
        <w:t xml:space="preserve"> </w:t>
      </w:r>
      <w:r w:rsidRPr="00BE3FDB">
        <w:rPr>
          <w:sz w:val="28"/>
          <w:szCs w:val="28"/>
        </w:rPr>
        <w:t>совместного</w:t>
      </w:r>
      <w:r w:rsidRPr="00BE3FDB">
        <w:rPr>
          <w:spacing w:val="-3"/>
          <w:sz w:val="28"/>
          <w:szCs w:val="28"/>
        </w:rPr>
        <w:t xml:space="preserve"> </w:t>
      </w:r>
      <w:r w:rsidRPr="00BE3FDB">
        <w:rPr>
          <w:spacing w:val="-2"/>
          <w:sz w:val="28"/>
          <w:szCs w:val="28"/>
        </w:rPr>
        <w:t>творчества;</w:t>
      </w:r>
    </w:p>
    <w:p w:rsidR="00BE3FDB" w:rsidRPr="00BE3FDB" w:rsidRDefault="00BE3FDB" w:rsidP="00FE23AB">
      <w:pPr>
        <w:widowControl/>
        <w:numPr>
          <w:ilvl w:val="0"/>
          <w:numId w:val="56"/>
        </w:numPr>
        <w:tabs>
          <w:tab w:val="left" w:pos="242"/>
        </w:tabs>
        <w:autoSpaceDE/>
        <w:autoSpaceDN/>
        <w:spacing w:after="200" w:line="276" w:lineRule="auto"/>
        <w:ind w:left="242"/>
        <w:rPr>
          <w:sz w:val="28"/>
          <w:szCs w:val="28"/>
        </w:rPr>
      </w:pPr>
      <w:r w:rsidRPr="00BE3FDB">
        <w:rPr>
          <w:sz w:val="28"/>
          <w:szCs w:val="28"/>
        </w:rPr>
        <w:t>участие</w:t>
      </w:r>
      <w:r w:rsidRPr="00BE3FDB">
        <w:rPr>
          <w:spacing w:val="-7"/>
          <w:sz w:val="28"/>
          <w:szCs w:val="28"/>
        </w:rPr>
        <w:t xml:space="preserve"> </w:t>
      </w:r>
      <w:r w:rsidRPr="00BE3FDB">
        <w:rPr>
          <w:sz w:val="28"/>
          <w:szCs w:val="28"/>
        </w:rPr>
        <w:t>в</w:t>
      </w:r>
      <w:r w:rsidRPr="00BE3FDB">
        <w:rPr>
          <w:spacing w:val="-4"/>
          <w:sz w:val="28"/>
          <w:szCs w:val="28"/>
        </w:rPr>
        <w:t xml:space="preserve"> </w:t>
      </w:r>
      <w:r w:rsidRPr="00BE3FDB">
        <w:rPr>
          <w:sz w:val="28"/>
          <w:szCs w:val="28"/>
        </w:rPr>
        <w:t>организации</w:t>
      </w:r>
      <w:r w:rsidRPr="00BE3FDB">
        <w:rPr>
          <w:spacing w:val="-5"/>
          <w:sz w:val="28"/>
          <w:szCs w:val="28"/>
        </w:rPr>
        <w:t xml:space="preserve"> </w:t>
      </w:r>
      <w:r w:rsidRPr="00BE3FDB">
        <w:rPr>
          <w:sz w:val="28"/>
          <w:szCs w:val="28"/>
        </w:rPr>
        <w:t>мини-музеев</w:t>
      </w:r>
      <w:r w:rsidRPr="00BE3FDB">
        <w:rPr>
          <w:spacing w:val="-4"/>
          <w:sz w:val="28"/>
          <w:szCs w:val="28"/>
        </w:rPr>
        <w:t xml:space="preserve"> </w:t>
      </w:r>
      <w:r w:rsidRPr="00BE3FDB">
        <w:rPr>
          <w:sz w:val="28"/>
          <w:szCs w:val="28"/>
        </w:rPr>
        <w:t>и</w:t>
      </w:r>
      <w:r w:rsidRPr="00BE3FDB">
        <w:rPr>
          <w:spacing w:val="-3"/>
          <w:sz w:val="28"/>
          <w:szCs w:val="28"/>
        </w:rPr>
        <w:t xml:space="preserve"> </w:t>
      </w:r>
      <w:r w:rsidRPr="00BE3FDB">
        <w:rPr>
          <w:sz w:val="28"/>
          <w:szCs w:val="28"/>
        </w:rPr>
        <w:t>тематических</w:t>
      </w:r>
      <w:r w:rsidRPr="00BE3FDB">
        <w:rPr>
          <w:spacing w:val="1"/>
          <w:sz w:val="28"/>
          <w:szCs w:val="28"/>
        </w:rPr>
        <w:t xml:space="preserve"> </w:t>
      </w:r>
      <w:r w:rsidRPr="00BE3FDB">
        <w:rPr>
          <w:sz w:val="28"/>
          <w:szCs w:val="28"/>
        </w:rPr>
        <w:t>выставок</w:t>
      </w:r>
      <w:r w:rsidRPr="00BE3FDB">
        <w:rPr>
          <w:spacing w:val="-3"/>
          <w:sz w:val="28"/>
          <w:szCs w:val="28"/>
        </w:rPr>
        <w:t xml:space="preserve"> </w:t>
      </w:r>
      <w:r w:rsidRPr="00BE3FDB">
        <w:rPr>
          <w:sz w:val="28"/>
          <w:szCs w:val="28"/>
        </w:rPr>
        <w:t>в</w:t>
      </w:r>
      <w:r w:rsidRPr="00BE3FDB">
        <w:rPr>
          <w:spacing w:val="-4"/>
          <w:sz w:val="28"/>
          <w:szCs w:val="28"/>
        </w:rPr>
        <w:t xml:space="preserve"> ДОУ;</w:t>
      </w:r>
    </w:p>
    <w:p w:rsidR="00BE3FDB" w:rsidRPr="00BE3FDB" w:rsidRDefault="00BE3FDB" w:rsidP="00FE23AB">
      <w:pPr>
        <w:widowControl/>
        <w:numPr>
          <w:ilvl w:val="0"/>
          <w:numId w:val="56"/>
        </w:numPr>
        <w:tabs>
          <w:tab w:val="left" w:pos="240"/>
        </w:tabs>
        <w:autoSpaceDE/>
        <w:autoSpaceDN/>
        <w:spacing w:after="200" w:line="276" w:lineRule="auto"/>
        <w:ind w:left="240" w:hanging="138"/>
        <w:rPr>
          <w:sz w:val="28"/>
          <w:szCs w:val="28"/>
        </w:rPr>
      </w:pPr>
      <w:r w:rsidRPr="00BE3FDB">
        <w:rPr>
          <w:sz w:val="28"/>
          <w:szCs w:val="28"/>
        </w:rPr>
        <w:t>приглашение</w:t>
      </w:r>
      <w:r w:rsidRPr="00BE3FDB">
        <w:rPr>
          <w:spacing w:val="-7"/>
          <w:sz w:val="28"/>
          <w:szCs w:val="28"/>
        </w:rPr>
        <w:t xml:space="preserve"> </w:t>
      </w:r>
      <w:r w:rsidRPr="00BE3FDB">
        <w:rPr>
          <w:sz w:val="28"/>
          <w:szCs w:val="28"/>
        </w:rPr>
        <w:t>родителей</w:t>
      </w:r>
      <w:r w:rsidRPr="00BE3FDB">
        <w:rPr>
          <w:spacing w:val="-4"/>
          <w:sz w:val="28"/>
          <w:szCs w:val="28"/>
        </w:rPr>
        <w:t xml:space="preserve"> </w:t>
      </w:r>
      <w:r w:rsidRPr="00BE3FDB">
        <w:rPr>
          <w:sz w:val="28"/>
          <w:szCs w:val="28"/>
        </w:rPr>
        <w:t>воспитанников</w:t>
      </w:r>
      <w:r w:rsidRPr="00BE3FDB">
        <w:rPr>
          <w:spacing w:val="-5"/>
          <w:sz w:val="28"/>
          <w:szCs w:val="28"/>
        </w:rPr>
        <w:t xml:space="preserve"> </w:t>
      </w:r>
      <w:r w:rsidRPr="00BE3FDB">
        <w:rPr>
          <w:sz w:val="28"/>
          <w:szCs w:val="28"/>
        </w:rPr>
        <w:t>на</w:t>
      </w:r>
      <w:r w:rsidRPr="00BE3FDB">
        <w:rPr>
          <w:spacing w:val="-4"/>
          <w:sz w:val="28"/>
          <w:szCs w:val="28"/>
        </w:rPr>
        <w:t xml:space="preserve"> </w:t>
      </w:r>
      <w:r w:rsidRPr="00BE3FDB">
        <w:rPr>
          <w:sz w:val="28"/>
          <w:szCs w:val="28"/>
        </w:rPr>
        <w:t>детские</w:t>
      </w:r>
      <w:r w:rsidRPr="00BE3FDB">
        <w:rPr>
          <w:spacing w:val="-5"/>
          <w:sz w:val="28"/>
          <w:szCs w:val="28"/>
        </w:rPr>
        <w:t xml:space="preserve"> </w:t>
      </w:r>
      <w:r w:rsidRPr="00BE3FDB">
        <w:rPr>
          <w:sz w:val="28"/>
          <w:szCs w:val="28"/>
        </w:rPr>
        <w:t>концерты</w:t>
      </w:r>
      <w:r w:rsidRPr="00BE3FDB">
        <w:rPr>
          <w:spacing w:val="-4"/>
          <w:sz w:val="28"/>
          <w:szCs w:val="28"/>
        </w:rPr>
        <w:t xml:space="preserve"> </w:t>
      </w:r>
      <w:r w:rsidRPr="00BE3FDB">
        <w:rPr>
          <w:sz w:val="28"/>
          <w:szCs w:val="28"/>
        </w:rPr>
        <w:t>и</w:t>
      </w:r>
      <w:r w:rsidRPr="00BE3FDB">
        <w:rPr>
          <w:spacing w:val="-2"/>
          <w:sz w:val="28"/>
          <w:szCs w:val="28"/>
        </w:rPr>
        <w:t xml:space="preserve"> праздники;</w:t>
      </w:r>
    </w:p>
    <w:p w:rsidR="00BE3FDB" w:rsidRPr="00D524DE" w:rsidRDefault="00BE3FDB" w:rsidP="00FE23AB">
      <w:pPr>
        <w:widowControl/>
        <w:numPr>
          <w:ilvl w:val="0"/>
          <w:numId w:val="56"/>
        </w:numPr>
        <w:tabs>
          <w:tab w:val="left" w:pos="242"/>
        </w:tabs>
        <w:autoSpaceDE/>
        <w:autoSpaceDN/>
        <w:spacing w:after="200" w:line="276" w:lineRule="auto"/>
        <w:ind w:left="242"/>
        <w:rPr>
          <w:sz w:val="28"/>
          <w:szCs w:val="28"/>
        </w:rPr>
      </w:pPr>
      <w:r w:rsidRPr="00BE3FDB">
        <w:rPr>
          <w:sz w:val="28"/>
          <w:szCs w:val="28"/>
        </w:rPr>
        <w:t>участие</w:t>
      </w:r>
      <w:r w:rsidRPr="00BE3FDB">
        <w:rPr>
          <w:spacing w:val="-4"/>
          <w:sz w:val="28"/>
          <w:szCs w:val="28"/>
        </w:rPr>
        <w:t xml:space="preserve"> </w:t>
      </w:r>
      <w:r w:rsidRPr="00BE3FDB">
        <w:rPr>
          <w:sz w:val="28"/>
          <w:szCs w:val="28"/>
        </w:rPr>
        <w:t>в</w:t>
      </w:r>
      <w:r w:rsidRPr="00BE3FDB">
        <w:rPr>
          <w:spacing w:val="-3"/>
          <w:sz w:val="28"/>
          <w:szCs w:val="28"/>
        </w:rPr>
        <w:t xml:space="preserve"> </w:t>
      </w:r>
      <w:r w:rsidRPr="00BE3FDB">
        <w:rPr>
          <w:sz w:val="28"/>
          <w:szCs w:val="28"/>
        </w:rPr>
        <w:t>различных</w:t>
      </w:r>
      <w:r w:rsidRPr="00BE3FDB">
        <w:rPr>
          <w:spacing w:val="-3"/>
          <w:sz w:val="28"/>
          <w:szCs w:val="28"/>
        </w:rPr>
        <w:t xml:space="preserve"> </w:t>
      </w:r>
      <w:r w:rsidRPr="00BE3FDB">
        <w:rPr>
          <w:sz w:val="28"/>
          <w:szCs w:val="28"/>
        </w:rPr>
        <w:t>фестивалях,</w:t>
      </w:r>
      <w:r w:rsidRPr="00BE3FDB">
        <w:rPr>
          <w:spacing w:val="-2"/>
          <w:sz w:val="28"/>
          <w:szCs w:val="28"/>
        </w:rPr>
        <w:t xml:space="preserve"> </w:t>
      </w:r>
      <w:r w:rsidRPr="00BE3FDB">
        <w:rPr>
          <w:sz w:val="28"/>
          <w:szCs w:val="28"/>
        </w:rPr>
        <w:t>марафонах</w:t>
      </w:r>
      <w:r w:rsidRPr="00BE3FDB">
        <w:rPr>
          <w:spacing w:val="-3"/>
          <w:sz w:val="28"/>
          <w:szCs w:val="28"/>
        </w:rPr>
        <w:t xml:space="preserve"> </w:t>
      </w:r>
      <w:r w:rsidRPr="00BE3FDB">
        <w:rPr>
          <w:sz w:val="28"/>
          <w:szCs w:val="28"/>
        </w:rPr>
        <w:t>и</w:t>
      </w:r>
      <w:r w:rsidRPr="00BE3FDB">
        <w:rPr>
          <w:spacing w:val="-2"/>
          <w:sz w:val="28"/>
          <w:szCs w:val="28"/>
        </w:rPr>
        <w:t xml:space="preserve"> </w:t>
      </w:r>
      <w:r w:rsidRPr="00BE3FDB">
        <w:rPr>
          <w:sz w:val="28"/>
          <w:szCs w:val="28"/>
        </w:rPr>
        <w:t>акциях в</w:t>
      </w:r>
      <w:r w:rsidRPr="00BE3FDB">
        <w:rPr>
          <w:spacing w:val="-5"/>
          <w:sz w:val="28"/>
          <w:szCs w:val="28"/>
        </w:rPr>
        <w:t xml:space="preserve"> </w:t>
      </w:r>
      <w:r w:rsidRPr="00BE3FDB">
        <w:rPr>
          <w:sz w:val="28"/>
          <w:szCs w:val="28"/>
        </w:rPr>
        <w:t>течение</w:t>
      </w:r>
      <w:r w:rsidRPr="00BE3FDB">
        <w:rPr>
          <w:spacing w:val="-3"/>
          <w:sz w:val="28"/>
          <w:szCs w:val="28"/>
        </w:rPr>
        <w:t xml:space="preserve"> </w:t>
      </w:r>
      <w:r w:rsidRPr="00BE3FDB">
        <w:rPr>
          <w:spacing w:val="-2"/>
          <w:sz w:val="28"/>
          <w:szCs w:val="28"/>
        </w:rPr>
        <w:t>года.</w:t>
      </w:r>
    </w:p>
    <w:p w:rsidR="00BE3FDB" w:rsidRPr="00BE3FDB" w:rsidRDefault="00BE3FDB" w:rsidP="00BE3FDB">
      <w:pPr>
        <w:spacing w:before="1" w:line="360" w:lineRule="auto"/>
        <w:ind w:left="401"/>
        <w:rPr>
          <w:i/>
          <w:sz w:val="28"/>
          <w:szCs w:val="28"/>
        </w:rPr>
      </w:pPr>
      <w:r w:rsidRPr="00BE3FDB">
        <w:rPr>
          <w:i/>
          <w:sz w:val="28"/>
          <w:szCs w:val="28"/>
        </w:rPr>
        <w:t>Индивидуальные</w:t>
      </w:r>
      <w:r w:rsidRPr="00BE3FDB">
        <w:rPr>
          <w:i/>
          <w:spacing w:val="-7"/>
          <w:sz w:val="28"/>
          <w:szCs w:val="28"/>
        </w:rPr>
        <w:t xml:space="preserve"> </w:t>
      </w:r>
      <w:r w:rsidRPr="00BE3FDB">
        <w:rPr>
          <w:i/>
          <w:sz w:val="28"/>
          <w:szCs w:val="28"/>
        </w:rPr>
        <w:t>формы</w:t>
      </w:r>
      <w:r w:rsidRPr="00BE3FDB">
        <w:rPr>
          <w:i/>
          <w:spacing w:val="-4"/>
          <w:sz w:val="28"/>
          <w:szCs w:val="28"/>
        </w:rPr>
        <w:t xml:space="preserve"> </w:t>
      </w:r>
      <w:r w:rsidRPr="00BE3FDB">
        <w:rPr>
          <w:i/>
          <w:spacing w:val="-2"/>
          <w:sz w:val="28"/>
          <w:szCs w:val="28"/>
        </w:rPr>
        <w:t>работы:</w:t>
      </w:r>
    </w:p>
    <w:p w:rsidR="00BE3FDB" w:rsidRPr="00BE3FDB" w:rsidRDefault="00BE3FDB" w:rsidP="00BE3FDB">
      <w:pPr>
        <w:tabs>
          <w:tab w:val="left" w:pos="2896"/>
        </w:tabs>
        <w:spacing w:line="360" w:lineRule="auto"/>
        <w:rPr>
          <w:sz w:val="28"/>
          <w:szCs w:val="28"/>
        </w:rPr>
      </w:pPr>
      <w:r w:rsidRPr="00BE3FDB">
        <w:rPr>
          <w:sz w:val="28"/>
          <w:szCs w:val="28"/>
        </w:rPr>
        <w:t>работа</w:t>
      </w:r>
      <w:r w:rsidRPr="00BE3FDB">
        <w:rPr>
          <w:spacing w:val="-15"/>
          <w:sz w:val="28"/>
          <w:szCs w:val="28"/>
        </w:rPr>
        <w:t xml:space="preserve"> </w:t>
      </w:r>
      <w:r w:rsidRPr="00BE3FDB">
        <w:rPr>
          <w:sz w:val="28"/>
          <w:szCs w:val="28"/>
        </w:rPr>
        <w:t>специалистов</w:t>
      </w:r>
      <w:r w:rsidRPr="00BE3FDB">
        <w:rPr>
          <w:spacing w:val="-15"/>
          <w:sz w:val="28"/>
          <w:szCs w:val="28"/>
        </w:rPr>
        <w:t xml:space="preserve"> </w:t>
      </w:r>
      <w:r w:rsidRPr="00BE3FDB">
        <w:rPr>
          <w:sz w:val="28"/>
          <w:szCs w:val="28"/>
        </w:rPr>
        <w:t>по</w:t>
      </w:r>
      <w:r w:rsidRPr="00BE3FDB">
        <w:rPr>
          <w:spacing w:val="-15"/>
          <w:sz w:val="28"/>
          <w:szCs w:val="28"/>
        </w:rPr>
        <w:t xml:space="preserve"> </w:t>
      </w:r>
      <w:r w:rsidRPr="00BE3FDB">
        <w:rPr>
          <w:sz w:val="28"/>
          <w:szCs w:val="28"/>
        </w:rPr>
        <w:t>запросу</w:t>
      </w:r>
      <w:r w:rsidRPr="00BE3FDB">
        <w:rPr>
          <w:spacing w:val="-15"/>
          <w:sz w:val="28"/>
          <w:szCs w:val="28"/>
        </w:rPr>
        <w:t xml:space="preserve"> </w:t>
      </w:r>
      <w:r w:rsidRPr="00BE3FDB">
        <w:rPr>
          <w:sz w:val="28"/>
          <w:szCs w:val="28"/>
        </w:rPr>
        <w:t>родителей</w:t>
      </w:r>
      <w:r w:rsidRPr="00BE3FDB">
        <w:rPr>
          <w:spacing w:val="-15"/>
          <w:sz w:val="28"/>
          <w:szCs w:val="28"/>
        </w:rPr>
        <w:t xml:space="preserve"> </w:t>
      </w:r>
      <w:r w:rsidRPr="00BE3FDB">
        <w:rPr>
          <w:sz w:val="28"/>
          <w:szCs w:val="28"/>
        </w:rPr>
        <w:t>для</w:t>
      </w:r>
      <w:r w:rsidRPr="00BE3FDB">
        <w:rPr>
          <w:spacing w:val="-14"/>
          <w:sz w:val="28"/>
          <w:szCs w:val="28"/>
        </w:rPr>
        <w:t xml:space="preserve"> </w:t>
      </w:r>
      <w:r w:rsidRPr="00BE3FDB">
        <w:rPr>
          <w:sz w:val="28"/>
          <w:szCs w:val="28"/>
        </w:rPr>
        <w:t>решения</w:t>
      </w:r>
      <w:r w:rsidRPr="00BE3FDB">
        <w:rPr>
          <w:spacing w:val="-15"/>
          <w:sz w:val="28"/>
          <w:szCs w:val="28"/>
        </w:rPr>
        <w:t xml:space="preserve"> </w:t>
      </w:r>
      <w:r w:rsidRPr="00BE3FDB">
        <w:rPr>
          <w:sz w:val="28"/>
          <w:szCs w:val="28"/>
        </w:rPr>
        <w:t>проблемных</w:t>
      </w:r>
      <w:r w:rsidRPr="00BE3FDB">
        <w:rPr>
          <w:spacing w:val="-10"/>
          <w:sz w:val="28"/>
          <w:szCs w:val="28"/>
        </w:rPr>
        <w:t xml:space="preserve"> </w:t>
      </w:r>
      <w:r w:rsidRPr="00BE3FDB">
        <w:rPr>
          <w:sz w:val="28"/>
          <w:szCs w:val="28"/>
        </w:rPr>
        <w:t>ситуаций,</w:t>
      </w:r>
      <w:r w:rsidRPr="00BE3FDB">
        <w:rPr>
          <w:spacing w:val="-12"/>
          <w:sz w:val="28"/>
          <w:szCs w:val="28"/>
        </w:rPr>
        <w:t xml:space="preserve"> </w:t>
      </w:r>
      <w:r w:rsidRPr="00BE3FDB">
        <w:rPr>
          <w:sz w:val="28"/>
          <w:szCs w:val="28"/>
        </w:rPr>
        <w:t>связанных с воспитанием ребенка дошкольного возраста;</w:t>
      </w:r>
    </w:p>
    <w:p w:rsidR="00BE3FDB" w:rsidRPr="00BE3FDB" w:rsidRDefault="00BE3FDB" w:rsidP="00FE23AB">
      <w:pPr>
        <w:widowControl/>
        <w:numPr>
          <w:ilvl w:val="0"/>
          <w:numId w:val="56"/>
        </w:numPr>
        <w:tabs>
          <w:tab w:val="left" w:pos="264"/>
        </w:tabs>
        <w:autoSpaceDE/>
        <w:autoSpaceDN/>
        <w:spacing w:after="200" w:line="276" w:lineRule="auto"/>
        <w:ind w:right="113"/>
        <w:rPr>
          <w:sz w:val="28"/>
          <w:szCs w:val="28"/>
        </w:rPr>
      </w:pPr>
      <w:r w:rsidRPr="00BE3FDB">
        <w:rPr>
          <w:sz w:val="28"/>
          <w:szCs w:val="28"/>
        </w:rPr>
        <w:t>участие родителей в педагогических консилиумах, собираемых в случае возникновения острых проблем, связанных с воспитанием ребенка;</w:t>
      </w:r>
    </w:p>
    <w:p w:rsidR="00BE3FDB" w:rsidRPr="00BE3FDB" w:rsidRDefault="00BE3FDB" w:rsidP="00FE23AB">
      <w:pPr>
        <w:widowControl/>
        <w:numPr>
          <w:ilvl w:val="0"/>
          <w:numId w:val="56"/>
        </w:numPr>
        <w:tabs>
          <w:tab w:val="left" w:pos="288"/>
        </w:tabs>
        <w:autoSpaceDE/>
        <w:autoSpaceDN/>
        <w:spacing w:before="1" w:after="200" w:line="276" w:lineRule="auto"/>
        <w:ind w:right="105"/>
        <w:rPr>
          <w:sz w:val="28"/>
          <w:szCs w:val="28"/>
        </w:rPr>
      </w:pPr>
      <w:r w:rsidRPr="00BE3FDB">
        <w:rPr>
          <w:sz w:val="28"/>
          <w:szCs w:val="28"/>
        </w:rPr>
        <w:t>участие</w:t>
      </w:r>
      <w:r w:rsidRPr="00BE3FDB">
        <w:rPr>
          <w:spacing w:val="40"/>
          <w:sz w:val="28"/>
          <w:szCs w:val="28"/>
        </w:rPr>
        <w:t xml:space="preserve"> </w:t>
      </w:r>
      <w:r w:rsidRPr="00BE3FDB">
        <w:rPr>
          <w:sz w:val="28"/>
          <w:szCs w:val="28"/>
        </w:rPr>
        <w:t>родителей</w:t>
      </w:r>
      <w:r w:rsidRPr="00BE3FDB">
        <w:rPr>
          <w:spacing w:val="40"/>
          <w:sz w:val="28"/>
          <w:szCs w:val="28"/>
        </w:rPr>
        <w:t xml:space="preserve"> </w:t>
      </w:r>
      <w:r w:rsidRPr="00BE3FDB">
        <w:rPr>
          <w:sz w:val="28"/>
          <w:szCs w:val="28"/>
        </w:rPr>
        <w:t>(законных</w:t>
      </w:r>
      <w:r w:rsidRPr="00BE3FDB">
        <w:rPr>
          <w:spacing w:val="40"/>
          <w:sz w:val="28"/>
          <w:szCs w:val="28"/>
        </w:rPr>
        <w:t xml:space="preserve"> </w:t>
      </w:r>
      <w:r w:rsidRPr="00BE3FDB">
        <w:rPr>
          <w:sz w:val="28"/>
          <w:szCs w:val="28"/>
        </w:rPr>
        <w:t>представителей)</w:t>
      </w:r>
      <w:r w:rsidRPr="00BE3FDB">
        <w:rPr>
          <w:spacing w:val="40"/>
          <w:sz w:val="28"/>
          <w:szCs w:val="28"/>
        </w:rPr>
        <w:t xml:space="preserve"> </w:t>
      </w:r>
      <w:r w:rsidRPr="00BE3FDB">
        <w:rPr>
          <w:sz w:val="28"/>
          <w:szCs w:val="28"/>
        </w:rPr>
        <w:t>и</w:t>
      </w:r>
      <w:r w:rsidRPr="00BE3FDB">
        <w:rPr>
          <w:spacing w:val="40"/>
          <w:sz w:val="28"/>
          <w:szCs w:val="28"/>
        </w:rPr>
        <w:t xml:space="preserve"> </w:t>
      </w:r>
      <w:r w:rsidRPr="00BE3FDB">
        <w:rPr>
          <w:sz w:val="28"/>
          <w:szCs w:val="28"/>
        </w:rPr>
        <w:t>других</w:t>
      </w:r>
      <w:r w:rsidRPr="00BE3FDB">
        <w:rPr>
          <w:spacing w:val="40"/>
          <w:sz w:val="28"/>
          <w:szCs w:val="28"/>
        </w:rPr>
        <w:t xml:space="preserve"> </w:t>
      </w:r>
      <w:r w:rsidRPr="00BE3FDB">
        <w:rPr>
          <w:sz w:val="28"/>
          <w:szCs w:val="28"/>
        </w:rPr>
        <w:t>членов</w:t>
      </w:r>
      <w:r w:rsidRPr="00BE3FDB">
        <w:rPr>
          <w:spacing w:val="40"/>
          <w:sz w:val="28"/>
          <w:szCs w:val="28"/>
        </w:rPr>
        <w:t xml:space="preserve"> </w:t>
      </w:r>
      <w:r w:rsidRPr="00BE3FDB">
        <w:rPr>
          <w:sz w:val="28"/>
          <w:szCs w:val="28"/>
        </w:rPr>
        <w:t>семьи</w:t>
      </w:r>
      <w:r w:rsidRPr="00BE3FDB">
        <w:rPr>
          <w:spacing w:val="40"/>
          <w:sz w:val="28"/>
          <w:szCs w:val="28"/>
        </w:rPr>
        <w:t xml:space="preserve"> </w:t>
      </w:r>
      <w:r w:rsidRPr="00BE3FDB">
        <w:rPr>
          <w:sz w:val="28"/>
          <w:szCs w:val="28"/>
        </w:rPr>
        <w:t>дошкольника</w:t>
      </w:r>
      <w:r w:rsidRPr="00BE3FDB">
        <w:rPr>
          <w:spacing w:val="40"/>
          <w:sz w:val="28"/>
          <w:szCs w:val="28"/>
        </w:rPr>
        <w:t xml:space="preserve"> </w:t>
      </w:r>
      <w:r w:rsidRPr="00BE3FDB">
        <w:rPr>
          <w:sz w:val="28"/>
          <w:szCs w:val="28"/>
        </w:rPr>
        <w:t>в реализации проектов и мероприятий воспитательной направленности;</w:t>
      </w:r>
    </w:p>
    <w:p w:rsidR="00BE3FDB" w:rsidRPr="00BE3FDB" w:rsidRDefault="00BE3FDB" w:rsidP="00FE23AB">
      <w:pPr>
        <w:widowControl/>
        <w:numPr>
          <w:ilvl w:val="0"/>
          <w:numId w:val="56"/>
        </w:numPr>
        <w:tabs>
          <w:tab w:val="left" w:pos="348"/>
        </w:tabs>
        <w:autoSpaceDE/>
        <w:autoSpaceDN/>
        <w:spacing w:after="200" w:line="276" w:lineRule="auto"/>
        <w:ind w:right="112"/>
        <w:rPr>
          <w:sz w:val="28"/>
          <w:szCs w:val="28"/>
        </w:rPr>
      </w:pPr>
      <w:r w:rsidRPr="00BE3FDB">
        <w:rPr>
          <w:sz w:val="28"/>
          <w:szCs w:val="28"/>
        </w:rPr>
        <w:t>индивидуальное</w:t>
      </w:r>
      <w:r w:rsidRPr="00BE3FDB">
        <w:rPr>
          <w:spacing w:val="80"/>
          <w:sz w:val="28"/>
          <w:szCs w:val="28"/>
        </w:rPr>
        <w:t xml:space="preserve"> </w:t>
      </w:r>
      <w:r w:rsidRPr="00BE3FDB">
        <w:rPr>
          <w:sz w:val="28"/>
          <w:szCs w:val="28"/>
        </w:rPr>
        <w:t>консультирование</w:t>
      </w:r>
      <w:r w:rsidRPr="00BE3FDB">
        <w:rPr>
          <w:spacing w:val="80"/>
          <w:sz w:val="28"/>
          <w:szCs w:val="28"/>
        </w:rPr>
        <w:t xml:space="preserve"> </w:t>
      </w:r>
      <w:r w:rsidRPr="00BE3FDB">
        <w:rPr>
          <w:sz w:val="28"/>
          <w:szCs w:val="28"/>
        </w:rPr>
        <w:t>родителей</w:t>
      </w:r>
      <w:r w:rsidRPr="00BE3FDB">
        <w:rPr>
          <w:spacing w:val="80"/>
          <w:sz w:val="28"/>
          <w:szCs w:val="28"/>
        </w:rPr>
        <w:t xml:space="preserve"> </w:t>
      </w:r>
      <w:r w:rsidRPr="00BE3FDB">
        <w:rPr>
          <w:sz w:val="28"/>
          <w:szCs w:val="28"/>
        </w:rPr>
        <w:t>(законных</w:t>
      </w:r>
      <w:r w:rsidRPr="00BE3FDB">
        <w:rPr>
          <w:spacing w:val="80"/>
          <w:sz w:val="28"/>
          <w:szCs w:val="28"/>
        </w:rPr>
        <w:t xml:space="preserve"> </w:t>
      </w:r>
      <w:r w:rsidRPr="00BE3FDB">
        <w:rPr>
          <w:sz w:val="28"/>
          <w:szCs w:val="28"/>
        </w:rPr>
        <w:t>представителей)</w:t>
      </w:r>
      <w:r w:rsidRPr="00BE3FDB">
        <w:rPr>
          <w:spacing w:val="80"/>
          <w:sz w:val="28"/>
          <w:szCs w:val="28"/>
        </w:rPr>
        <w:t xml:space="preserve"> </w:t>
      </w:r>
      <w:r w:rsidRPr="00BE3FDB">
        <w:rPr>
          <w:sz w:val="28"/>
          <w:szCs w:val="28"/>
        </w:rPr>
        <w:t>c</w:t>
      </w:r>
      <w:r w:rsidRPr="00BE3FDB">
        <w:rPr>
          <w:spacing w:val="80"/>
          <w:sz w:val="28"/>
          <w:szCs w:val="28"/>
        </w:rPr>
        <w:t xml:space="preserve"> </w:t>
      </w:r>
      <w:r w:rsidRPr="00BE3FDB">
        <w:rPr>
          <w:sz w:val="28"/>
          <w:szCs w:val="28"/>
        </w:rPr>
        <w:t>целью координации воспитательных усилий педагогического коллектива и семьи.</w:t>
      </w:r>
    </w:p>
    <w:p w:rsidR="00BE3FDB" w:rsidRPr="00BE3FDB" w:rsidRDefault="00BE3FDB" w:rsidP="00D524DE">
      <w:pPr>
        <w:spacing w:before="276" w:line="360" w:lineRule="auto"/>
        <w:ind w:left="102"/>
        <w:rPr>
          <w:sz w:val="28"/>
          <w:szCs w:val="28"/>
        </w:rPr>
      </w:pPr>
      <w:r w:rsidRPr="00BE3FDB">
        <w:rPr>
          <w:sz w:val="28"/>
          <w:szCs w:val="28"/>
        </w:rPr>
        <w:t>Планируемые</w:t>
      </w:r>
      <w:r w:rsidRPr="00BE3FDB">
        <w:rPr>
          <w:spacing w:val="-6"/>
          <w:sz w:val="28"/>
          <w:szCs w:val="28"/>
        </w:rPr>
        <w:t xml:space="preserve"> </w:t>
      </w:r>
      <w:r w:rsidRPr="00BE3FDB">
        <w:rPr>
          <w:sz w:val="28"/>
          <w:szCs w:val="28"/>
        </w:rPr>
        <w:t>результаты</w:t>
      </w:r>
      <w:r w:rsidRPr="00BE3FDB">
        <w:rPr>
          <w:spacing w:val="-3"/>
          <w:sz w:val="28"/>
          <w:szCs w:val="28"/>
        </w:rPr>
        <w:t xml:space="preserve"> </w:t>
      </w:r>
      <w:r w:rsidRPr="00BE3FDB">
        <w:rPr>
          <w:sz w:val="28"/>
          <w:szCs w:val="28"/>
        </w:rPr>
        <w:t>сотрудничества</w:t>
      </w:r>
      <w:r w:rsidRPr="00BE3FDB">
        <w:rPr>
          <w:spacing w:val="-2"/>
          <w:sz w:val="28"/>
          <w:szCs w:val="28"/>
        </w:rPr>
        <w:t xml:space="preserve"> </w:t>
      </w:r>
      <w:r w:rsidRPr="00BE3FDB">
        <w:rPr>
          <w:sz w:val="28"/>
          <w:szCs w:val="28"/>
        </w:rPr>
        <w:t>ДОУ</w:t>
      </w:r>
      <w:r w:rsidRPr="00BE3FDB">
        <w:rPr>
          <w:spacing w:val="-3"/>
          <w:sz w:val="28"/>
          <w:szCs w:val="28"/>
        </w:rPr>
        <w:t xml:space="preserve"> </w:t>
      </w:r>
      <w:r w:rsidRPr="00BE3FDB">
        <w:rPr>
          <w:sz w:val="28"/>
          <w:szCs w:val="28"/>
        </w:rPr>
        <w:t>с</w:t>
      </w:r>
      <w:r w:rsidRPr="00BE3FDB">
        <w:rPr>
          <w:spacing w:val="-3"/>
          <w:sz w:val="28"/>
          <w:szCs w:val="28"/>
        </w:rPr>
        <w:t xml:space="preserve"> </w:t>
      </w:r>
      <w:r w:rsidRPr="00BE3FDB">
        <w:rPr>
          <w:sz w:val="28"/>
          <w:szCs w:val="28"/>
        </w:rPr>
        <w:t>семьями</w:t>
      </w:r>
      <w:r w:rsidRPr="00BE3FDB">
        <w:rPr>
          <w:spacing w:val="-3"/>
          <w:sz w:val="28"/>
          <w:szCs w:val="28"/>
        </w:rPr>
        <w:t xml:space="preserve"> </w:t>
      </w:r>
      <w:r w:rsidRPr="00BE3FDB">
        <w:rPr>
          <w:spacing w:val="-2"/>
          <w:sz w:val="28"/>
          <w:szCs w:val="28"/>
        </w:rPr>
        <w:t>воспитанников:</w:t>
      </w:r>
    </w:p>
    <w:p w:rsidR="00BE3FDB" w:rsidRPr="00BE3FDB" w:rsidRDefault="00BE3FDB" w:rsidP="00FE23AB">
      <w:pPr>
        <w:widowControl/>
        <w:numPr>
          <w:ilvl w:val="1"/>
          <w:numId w:val="56"/>
        </w:numPr>
        <w:tabs>
          <w:tab w:val="left" w:pos="1181"/>
          <w:tab w:val="left" w:pos="3343"/>
          <w:tab w:val="left" w:pos="3678"/>
          <w:tab w:val="left" w:pos="4954"/>
          <w:tab w:val="left" w:pos="6695"/>
          <w:tab w:val="left" w:pos="7033"/>
          <w:tab w:val="left" w:pos="7844"/>
        </w:tabs>
        <w:autoSpaceDE/>
        <w:autoSpaceDN/>
        <w:spacing w:after="200" w:line="276" w:lineRule="auto"/>
        <w:ind w:left="1181" w:right="111"/>
        <w:rPr>
          <w:sz w:val="28"/>
          <w:szCs w:val="28"/>
        </w:rPr>
      </w:pPr>
      <w:r w:rsidRPr="00BE3FDB">
        <w:rPr>
          <w:spacing w:val="-2"/>
          <w:sz w:val="28"/>
          <w:szCs w:val="28"/>
        </w:rPr>
        <w:t>сформированность</w:t>
      </w:r>
      <w:r w:rsidRPr="00BE3FDB">
        <w:rPr>
          <w:sz w:val="28"/>
          <w:szCs w:val="28"/>
        </w:rPr>
        <w:tab/>
      </w:r>
      <w:r w:rsidRPr="00BE3FDB">
        <w:rPr>
          <w:spacing w:val="-10"/>
          <w:sz w:val="28"/>
          <w:szCs w:val="28"/>
        </w:rPr>
        <w:t>у</w:t>
      </w:r>
      <w:r w:rsidRPr="00BE3FDB">
        <w:rPr>
          <w:sz w:val="28"/>
          <w:szCs w:val="28"/>
        </w:rPr>
        <w:tab/>
      </w:r>
      <w:r w:rsidRPr="00BE3FDB">
        <w:rPr>
          <w:spacing w:val="-2"/>
          <w:sz w:val="28"/>
          <w:szCs w:val="28"/>
        </w:rPr>
        <w:t>родителей</w:t>
      </w:r>
      <w:r w:rsidRPr="00BE3FDB">
        <w:rPr>
          <w:sz w:val="28"/>
          <w:szCs w:val="28"/>
        </w:rPr>
        <w:tab/>
      </w:r>
      <w:r w:rsidRPr="00BE3FDB">
        <w:rPr>
          <w:spacing w:val="-2"/>
          <w:sz w:val="28"/>
          <w:szCs w:val="28"/>
        </w:rPr>
        <w:t>представлений</w:t>
      </w:r>
      <w:r w:rsidRPr="00BE3FDB">
        <w:rPr>
          <w:sz w:val="28"/>
          <w:szCs w:val="28"/>
        </w:rPr>
        <w:tab/>
      </w:r>
      <w:r w:rsidRPr="00BE3FDB">
        <w:rPr>
          <w:spacing w:val="-10"/>
          <w:sz w:val="28"/>
          <w:szCs w:val="28"/>
        </w:rPr>
        <w:t>о</w:t>
      </w:r>
      <w:r w:rsidRPr="00BE3FDB">
        <w:rPr>
          <w:sz w:val="28"/>
          <w:szCs w:val="28"/>
        </w:rPr>
        <w:tab/>
      </w:r>
      <w:r w:rsidRPr="00BE3FDB">
        <w:rPr>
          <w:spacing w:val="-2"/>
          <w:sz w:val="28"/>
          <w:szCs w:val="28"/>
        </w:rPr>
        <w:t>сфере</w:t>
      </w:r>
      <w:r>
        <w:rPr>
          <w:spacing w:val="-2"/>
          <w:sz w:val="28"/>
          <w:szCs w:val="28"/>
        </w:rPr>
        <w:t xml:space="preserve"> </w:t>
      </w:r>
      <w:r w:rsidRPr="00BE3FDB">
        <w:rPr>
          <w:sz w:val="28"/>
          <w:szCs w:val="28"/>
        </w:rPr>
        <w:tab/>
      </w:r>
      <w:r w:rsidRPr="00BE3FDB">
        <w:rPr>
          <w:spacing w:val="-2"/>
          <w:sz w:val="28"/>
          <w:szCs w:val="28"/>
        </w:rPr>
        <w:t>педагогической деятельности;</w:t>
      </w:r>
    </w:p>
    <w:p w:rsidR="00BE3FDB" w:rsidRPr="00BE3FDB" w:rsidRDefault="00BE3FDB" w:rsidP="00FE23AB">
      <w:pPr>
        <w:widowControl/>
        <w:numPr>
          <w:ilvl w:val="1"/>
          <w:numId w:val="56"/>
        </w:numPr>
        <w:tabs>
          <w:tab w:val="left" w:pos="1181"/>
        </w:tabs>
        <w:autoSpaceDE/>
        <w:autoSpaceDN/>
        <w:spacing w:after="200" w:line="276" w:lineRule="auto"/>
        <w:ind w:left="1181" w:right="112"/>
        <w:rPr>
          <w:sz w:val="28"/>
          <w:szCs w:val="28"/>
        </w:rPr>
      </w:pPr>
      <w:r w:rsidRPr="00BE3FDB">
        <w:rPr>
          <w:sz w:val="28"/>
          <w:szCs w:val="28"/>
        </w:rPr>
        <w:t>владение</w:t>
      </w:r>
      <w:r w:rsidRPr="00BE3FDB">
        <w:rPr>
          <w:spacing w:val="80"/>
          <w:sz w:val="28"/>
          <w:szCs w:val="28"/>
        </w:rPr>
        <w:t xml:space="preserve"> </w:t>
      </w:r>
      <w:r w:rsidRPr="00BE3FDB">
        <w:rPr>
          <w:sz w:val="28"/>
          <w:szCs w:val="28"/>
        </w:rPr>
        <w:t>родителями</w:t>
      </w:r>
      <w:r w:rsidRPr="00BE3FDB">
        <w:rPr>
          <w:spacing w:val="80"/>
          <w:sz w:val="28"/>
          <w:szCs w:val="28"/>
        </w:rPr>
        <w:t xml:space="preserve"> </w:t>
      </w:r>
      <w:r w:rsidRPr="00BE3FDB">
        <w:rPr>
          <w:sz w:val="28"/>
          <w:szCs w:val="28"/>
        </w:rPr>
        <w:t>практическими</w:t>
      </w:r>
      <w:r w:rsidRPr="00BE3FDB">
        <w:rPr>
          <w:spacing w:val="80"/>
          <w:sz w:val="28"/>
          <w:szCs w:val="28"/>
        </w:rPr>
        <w:t xml:space="preserve"> </w:t>
      </w:r>
      <w:r w:rsidRPr="00BE3FDB">
        <w:rPr>
          <w:sz w:val="28"/>
          <w:szCs w:val="28"/>
        </w:rPr>
        <w:t>умениями</w:t>
      </w:r>
      <w:r w:rsidRPr="00BE3FDB">
        <w:rPr>
          <w:spacing w:val="80"/>
          <w:sz w:val="28"/>
          <w:szCs w:val="28"/>
        </w:rPr>
        <w:t xml:space="preserve"> </w:t>
      </w:r>
      <w:r w:rsidRPr="00BE3FDB">
        <w:rPr>
          <w:sz w:val="28"/>
          <w:szCs w:val="28"/>
        </w:rPr>
        <w:t>и</w:t>
      </w:r>
      <w:r w:rsidRPr="00BE3FDB">
        <w:rPr>
          <w:spacing w:val="80"/>
          <w:sz w:val="28"/>
          <w:szCs w:val="28"/>
        </w:rPr>
        <w:t xml:space="preserve"> </w:t>
      </w:r>
      <w:r w:rsidRPr="00BE3FDB">
        <w:rPr>
          <w:sz w:val="28"/>
          <w:szCs w:val="28"/>
        </w:rPr>
        <w:t>навыками</w:t>
      </w:r>
      <w:r w:rsidRPr="00BE3FDB">
        <w:rPr>
          <w:spacing w:val="80"/>
          <w:sz w:val="28"/>
          <w:szCs w:val="28"/>
        </w:rPr>
        <w:t xml:space="preserve"> </w:t>
      </w:r>
      <w:r w:rsidRPr="00BE3FDB">
        <w:rPr>
          <w:sz w:val="28"/>
          <w:szCs w:val="28"/>
        </w:rPr>
        <w:t>воспитания</w:t>
      </w:r>
      <w:r w:rsidRPr="00BE3FDB">
        <w:rPr>
          <w:spacing w:val="80"/>
          <w:sz w:val="28"/>
          <w:szCs w:val="28"/>
        </w:rPr>
        <w:t xml:space="preserve"> </w:t>
      </w:r>
      <w:r w:rsidRPr="00BE3FDB">
        <w:rPr>
          <w:sz w:val="28"/>
          <w:szCs w:val="28"/>
        </w:rPr>
        <w:t>и обучения детей дошкольного возраста;</w:t>
      </w:r>
    </w:p>
    <w:p w:rsidR="00BE3FDB" w:rsidRPr="00BE3FDB" w:rsidRDefault="00BE3FDB" w:rsidP="00FE23AB">
      <w:pPr>
        <w:widowControl/>
        <w:numPr>
          <w:ilvl w:val="1"/>
          <w:numId w:val="56"/>
        </w:numPr>
        <w:tabs>
          <w:tab w:val="left" w:pos="1181"/>
        </w:tabs>
        <w:autoSpaceDE/>
        <w:autoSpaceDN/>
        <w:spacing w:after="200" w:line="276" w:lineRule="auto"/>
        <w:ind w:left="1181" w:right="108"/>
        <w:rPr>
          <w:sz w:val="28"/>
          <w:szCs w:val="28"/>
        </w:rPr>
      </w:pPr>
      <w:r w:rsidRPr="00BE3FDB">
        <w:rPr>
          <w:sz w:val="28"/>
          <w:szCs w:val="28"/>
        </w:rPr>
        <w:t>формирование</w:t>
      </w:r>
      <w:r w:rsidRPr="00BE3FDB">
        <w:rPr>
          <w:spacing w:val="40"/>
          <w:sz w:val="28"/>
          <w:szCs w:val="28"/>
        </w:rPr>
        <w:t xml:space="preserve"> </w:t>
      </w:r>
      <w:r w:rsidRPr="00BE3FDB">
        <w:rPr>
          <w:sz w:val="28"/>
          <w:szCs w:val="28"/>
        </w:rPr>
        <w:t>устойчивого</w:t>
      </w:r>
      <w:r w:rsidRPr="00BE3FDB">
        <w:rPr>
          <w:spacing w:val="40"/>
          <w:sz w:val="28"/>
          <w:szCs w:val="28"/>
        </w:rPr>
        <w:t xml:space="preserve"> </w:t>
      </w:r>
      <w:r w:rsidRPr="00BE3FDB">
        <w:rPr>
          <w:sz w:val="28"/>
          <w:szCs w:val="28"/>
        </w:rPr>
        <w:t>интереса</w:t>
      </w:r>
      <w:r w:rsidRPr="00BE3FDB">
        <w:rPr>
          <w:spacing w:val="40"/>
          <w:sz w:val="28"/>
          <w:szCs w:val="28"/>
        </w:rPr>
        <w:t xml:space="preserve"> </w:t>
      </w:r>
      <w:r w:rsidRPr="00BE3FDB">
        <w:rPr>
          <w:sz w:val="28"/>
          <w:szCs w:val="28"/>
        </w:rPr>
        <w:t>родителей</w:t>
      </w:r>
      <w:r w:rsidRPr="00BE3FDB">
        <w:rPr>
          <w:spacing w:val="40"/>
          <w:sz w:val="28"/>
          <w:szCs w:val="28"/>
        </w:rPr>
        <w:t xml:space="preserve"> </w:t>
      </w:r>
      <w:r w:rsidRPr="00BE3FDB">
        <w:rPr>
          <w:sz w:val="28"/>
          <w:szCs w:val="28"/>
        </w:rPr>
        <w:t>к</w:t>
      </w:r>
      <w:r w:rsidRPr="00BE3FDB">
        <w:rPr>
          <w:spacing w:val="40"/>
          <w:sz w:val="28"/>
          <w:szCs w:val="28"/>
        </w:rPr>
        <w:t xml:space="preserve"> </w:t>
      </w:r>
      <w:r w:rsidRPr="00BE3FDB">
        <w:rPr>
          <w:sz w:val="28"/>
          <w:szCs w:val="28"/>
        </w:rPr>
        <w:t>активному</w:t>
      </w:r>
      <w:r w:rsidRPr="00BE3FDB">
        <w:rPr>
          <w:spacing w:val="40"/>
          <w:sz w:val="28"/>
          <w:szCs w:val="28"/>
        </w:rPr>
        <w:t xml:space="preserve"> </w:t>
      </w:r>
      <w:r w:rsidRPr="00BE3FDB">
        <w:rPr>
          <w:sz w:val="28"/>
          <w:szCs w:val="28"/>
        </w:rPr>
        <w:t>включению</w:t>
      </w:r>
      <w:r w:rsidRPr="00BE3FDB">
        <w:rPr>
          <w:spacing w:val="40"/>
          <w:sz w:val="28"/>
          <w:szCs w:val="28"/>
        </w:rPr>
        <w:t xml:space="preserve"> </w:t>
      </w:r>
      <w:r w:rsidRPr="00BE3FDB">
        <w:rPr>
          <w:sz w:val="28"/>
          <w:szCs w:val="28"/>
        </w:rPr>
        <w:t>в</w:t>
      </w:r>
      <w:r w:rsidRPr="00BE3FDB">
        <w:rPr>
          <w:spacing w:val="80"/>
          <w:sz w:val="28"/>
          <w:szCs w:val="28"/>
        </w:rPr>
        <w:t xml:space="preserve"> </w:t>
      </w:r>
      <w:r w:rsidRPr="00BE3FDB">
        <w:rPr>
          <w:sz w:val="28"/>
          <w:szCs w:val="28"/>
        </w:rPr>
        <w:t>общественную деятельность.</w:t>
      </w:r>
    </w:p>
    <w:p w:rsidR="00BE3FDB" w:rsidRPr="00BE3FDB" w:rsidRDefault="00BE3FDB" w:rsidP="00BE3FDB">
      <w:pPr>
        <w:rPr>
          <w:sz w:val="28"/>
          <w:szCs w:val="28"/>
        </w:rPr>
      </w:pPr>
    </w:p>
    <w:p w:rsidR="005E7488" w:rsidRDefault="005E7488" w:rsidP="00BE3FDB">
      <w:pPr>
        <w:pStyle w:val="a3"/>
        <w:spacing w:line="360" w:lineRule="auto"/>
        <w:ind w:left="240"/>
      </w:pPr>
      <w:r>
        <w:t>Основные</w:t>
      </w:r>
      <w:r>
        <w:rPr>
          <w:spacing w:val="-11"/>
        </w:rPr>
        <w:t xml:space="preserve"> </w:t>
      </w:r>
      <w:r>
        <w:t>формы</w:t>
      </w:r>
      <w:r>
        <w:rPr>
          <w:spacing w:val="-9"/>
        </w:rPr>
        <w:t xml:space="preserve"> </w:t>
      </w:r>
      <w:r>
        <w:t>и</w:t>
      </w:r>
      <w:r>
        <w:rPr>
          <w:spacing w:val="-13"/>
        </w:rPr>
        <w:t xml:space="preserve"> </w:t>
      </w:r>
      <w:r>
        <w:t>содержание</w:t>
      </w:r>
      <w:r>
        <w:rPr>
          <w:spacing w:val="-4"/>
        </w:rPr>
        <w:t xml:space="preserve"> </w:t>
      </w:r>
      <w:r>
        <w:t>взаимодействия</w:t>
      </w:r>
      <w:r>
        <w:rPr>
          <w:spacing w:val="-6"/>
        </w:rPr>
        <w:t xml:space="preserve"> </w:t>
      </w:r>
      <w:r>
        <w:t>с</w:t>
      </w:r>
      <w:r>
        <w:rPr>
          <w:spacing w:val="-12"/>
        </w:rPr>
        <w:t xml:space="preserve"> </w:t>
      </w:r>
      <w:r>
        <w:t>родителями:</w:t>
      </w:r>
    </w:p>
    <w:p w:rsidR="005E7488" w:rsidRDefault="005E7488" w:rsidP="00FE23AB">
      <w:pPr>
        <w:pStyle w:val="a5"/>
        <w:numPr>
          <w:ilvl w:val="0"/>
          <w:numId w:val="55"/>
        </w:numPr>
        <w:tabs>
          <w:tab w:val="left" w:pos="1252"/>
        </w:tabs>
        <w:spacing w:before="154" w:line="360" w:lineRule="auto"/>
        <w:ind w:right="1615" w:firstLine="0"/>
        <w:jc w:val="both"/>
        <w:rPr>
          <w:sz w:val="28"/>
        </w:rPr>
      </w:pPr>
      <w:r>
        <w:rPr>
          <w:sz w:val="28"/>
        </w:rPr>
        <w:t>Анкетирование.</w:t>
      </w:r>
      <w:r>
        <w:rPr>
          <w:spacing w:val="13"/>
          <w:sz w:val="28"/>
        </w:rPr>
        <w:t xml:space="preserve"> </w:t>
      </w:r>
      <w:r>
        <w:rPr>
          <w:sz w:val="28"/>
        </w:rPr>
        <w:t>Данная</w:t>
      </w:r>
      <w:r>
        <w:rPr>
          <w:spacing w:val="13"/>
          <w:sz w:val="28"/>
        </w:rPr>
        <w:t xml:space="preserve"> </w:t>
      </w:r>
      <w:r>
        <w:rPr>
          <w:sz w:val="28"/>
        </w:rPr>
        <w:t>форма</w:t>
      </w:r>
      <w:r>
        <w:rPr>
          <w:spacing w:val="13"/>
          <w:sz w:val="28"/>
        </w:rPr>
        <w:t xml:space="preserve"> </w:t>
      </w:r>
      <w:r>
        <w:rPr>
          <w:sz w:val="28"/>
        </w:rPr>
        <w:t>используется</w:t>
      </w:r>
      <w:r>
        <w:rPr>
          <w:spacing w:val="18"/>
          <w:sz w:val="28"/>
        </w:rPr>
        <w:t xml:space="preserve"> </w:t>
      </w:r>
      <w:r>
        <w:rPr>
          <w:sz w:val="28"/>
        </w:rPr>
        <w:t>с</w:t>
      </w:r>
      <w:r>
        <w:rPr>
          <w:spacing w:val="14"/>
          <w:sz w:val="28"/>
        </w:rPr>
        <w:t xml:space="preserve"> </w:t>
      </w:r>
      <w:r>
        <w:rPr>
          <w:sz w:val="28"/>
        </w:rPr>
        <w:t>целью</w:t>
      </w:r>
      <w:r>
        <w:rPr>
          <w:spacing w:val="9"/>
          <w:sz w:val="28"/>
        </w:rPr>
        <w:t xml:space="preserve"> </w:t>
      </w:r>
      <w:r>
        <w:rPr>
          <w:sz w:val="28"/>
        </w:rPr>
        <w:t>изучения</w:t>
      </w:r>
      <w:r>
        <w:rPr>
          <w:spacing w:val="16"/>
          <w:sz w:val="28"/>
        </w:rPr>
        <w:t xml:space="preserve"> </w:t>
      </w:r>
      <w:r>
        <w:rPr>
          <w:sz w:val="28"/>
        </w:rPr>
        <w:t>семьи,</w:t>
      </w:r>
      <w:r>
        <w:rPr>
          <w:spacing w:val="16"/>
          <w:sz w:val="28"/>
        </w:rPr>
        <w:t xml:space="preserve"> </w:t>
      </w:r>
      <w:r>
        <w:rPr>
          <w:sz w:val="28"/>
        </w:rPr>
        <w:t>выявления</w:t>
      </w:r>
      <w:r>
        <w:rPr>
          <w:spacing w:val="12"/>
          <w:sz w:val="28"/>
        </w:rPr>
        <w:t xml:space="preserve"> </w:t>
      </w:r>
      <w:r>
        <w:rPr>
          <w:sz w:val="28"/>
        </w:rPr>
        <w:t>образовательных</w:t>
      </w:r>
      <w:r>
        <w:rPr>
          <w:spacing w:val="12"/>
          <w:sz w:val="28"/>
        </w:rPr>
        <w:t xml:space="preserve"> </w:t>
      </w:r>
      <w:r>
        <w:rPr>
          <w:sz w:val="28"/>
        </w:rPr>
        <w:t>потребностей</w:t>
      </w:r>
      <w:r>
        <w:rPr>
          <w:spacing w:val="-68"/>
          <w:sz w:val="28"/>
        </w:rPr>
        <w:t xml:space="preserve"> </w:t>
      </w:r>
      <w:r>
        <w:rPr>
          <w:sz w:val="28"/>
        </w:rPr>
        <w:t>и</w:t>
      </w:r>
      <w:r>
        <w:rPr>
          <w:spacing w:val="1"/>
          <w:sz w:val="28"/>
        </w:rPr>
        <w:t xml:space="preserve"> </w:t>
      </w:r>
      <w:r>
        <w:rPr>
          <w:sz w:val="28"/>
        </w:rPr>
        <w:t>запросов</w:t>
      </w:r>
      <w:r>
        <w:rPr>
          <w:spacing w:val="1"/>
          <w:sz w:val="28"/>
        </w:rPr>
        <w:t xml:space="preserve"> </w:t>
      </w:r>
      <w:r>
        <w:rPr>
          <w:sz w:val="28"/>
        </w:rPr>
        <w:t>родителей.</w:t>
      </w:r>
      <w:r>
        <w:rPr>
          <w:spacing w:val="1"/>
          <w:sz w:val="28"/>
        </w:rPr>
        <w:t xml:space="preserve"> </w:t>
      </w:r>
      <w:r>
        <w:rPr>
          <w:sz w:val="28"/>
        </w:rPr>
        <w:t>Способствует</w:t>
      </w:r>
      <w:r>
        <w:rPr>
          <w:spacing w:val="1"/>
          <w:sz w:val="28"/>
        </w:rPr>
        <w:t xml:space="preserve"> </w:t>
      </w:r>
      <w:r>
        <w:rPr>
          <w:sz w:val="28"/>
        </w:rPr>
        <w:t>установлению</w:t>
      </w:r>
      <w:r>
        <w:rPr>
          <w:spacing w:val="1"/>
          <w:sz w:val="28"/>
        </w:rPr>
        <w:t xml:space="preserve"> </w:t>
      </w:r>
      <w:r>
        <w:rPr>
          <w:sz w:val="28"/>
        </w:rPr>
        <w:t>контактов,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согласования</w:t>
      </w:r>
      <w:r>
        <w:rPr>
          <w:spacing w:val="1"/>
          <w:sz w:val="28"/>
        </w:rPr>
        <w:t xml:space="preserve"> </w:t>
      </w:r>
      <w:r>
        <w:rPr>
          <w:sz w:val="28"/>
        </w:rPr>
        <w:lastRenderedPageBreak/>
        <w:t>воспитательных</w:t>
      </w:r>
      <w:r>
        <w:rPr>
          <w:spacing w:val="1"/>
          <w:sz w:val="28"/>
        </w:rPr>
        <w:t xml:space="preserve"> </w:t>
      </w:r>
      <w:r>
        <w:rPr>
          <w:sz w:val="28"/>
        </w:rPr>
        <w:t>воздействий</w:t>
      </w:r>
      <w:r>
        <w:rPr>
          <w:spacing w:val="-4"/>
          <w:sz w:val="28"/>
        </w:rPr>
        <w:t xml:space="preserve"> </w:t>
      </w:r>
      <w:r>
        <w:rPr>
          <w:sz w:val="28"/>
        </w:rPr>
        <w:t>на</w:t>
      </w:r>
      <w:r>
        <w:rPr>
          <w:spacing w:val="-1"/>
          <w:sz w:val="28"/>
        </w:rPr>
        <w:t xml:space="preserve"> </w:t>
      </w:r>
      <w:r>
        <w:rPr>
          <w:sz w:val="28"/>
        </w:rPr>
        <w:t>ребёнка.</w:t>
      </w:r>
    </w:p>
    <w:p w:rsidR="005E7488" w:rsidRPr="00BE3FDB" w:rsidRDefault="005E7488" w:rsidP="00FE23AB">
      <w:pPr>
        <w:pStyle w:val="a5"/>
        <w:numPr>
          <w:ilvl w:val="0"/>
          <w:numId w:val="55"/>
        </w:numPr>
        <w:tabs>
          <w:tab w:val="left" w:pos="5113"/>
        </w:tabs>
        <w:spacing w:line="360" w:lineRule="auto"/>
        <w:rPr>
          <w:sz w:val="28"/>
        </w:rPr>
      </w:pPr>
      <w:r w:rsidRPr="00BE3FDB">
        <w:rPr>
          <w:sz w:val="28"/>
        </w:rPr>
        <w:t>Консультации.</w:t>
      </w:r>
      <w:r w:rsidRPr="00BE3FDB">
        <w:rPr>
          <w:spacing w:val="1"/>
          <w:sz w:val="28"/>
        </w:rPr>
        <w:t xml:space="preserve"> </w:t>
      </w:r>
      <w:r w:rsidRPr="00BE3FDB">
        <w:rPr>
          <w:sz w:val="28"/>
        </w:rPr>
        <w:t>Это</w:t>
      </w:r>
      <w:r w:rsidRPr="00BE3FDB">
        <w:rPr>
          <w:spacing w:val="1"/>
          <w:sz w:val="28"/>
        </w:rPr>
        <w:t xml:space="preserve"> </w:t>
      </w:r>
      <w:r w:rsidRPr="00BE3FDB">
        <w:rPr>
          <w:sz w:val="28"/>
        </w:rPr>
        <w:t>самая</w:t>
      </w:r>
      <w:r w:rsidRPr="00BE3FDB">
        <w:rPr>
          <w:spacing w:val="1"/>
          <w:sz w:val="28"/>
        </w:rPr>
        <w:t xml:space="preserve"> </w:t>
      </w:r>
      <w:r w:rsidRPr="00BE3FDB">
        <w:rPr>
          <w:sz w:val="28"/>
        </w:rPr>
        <w:t>распространённая</w:t>
      </w:r>
      <w:r w:rsidRPr="00BE3FDB">
        <w:rPr>
          <w:spacing w:val="1"/>
          <w:sz w:val="28"/>
        </w:rPr>
        <w:t xml:space="preserve"> </w:t>
      </w:r>
      <w:r w:rsidRPr="00BE3FDB">
        <w:rPr>
          <w:sz w:val="28"/>
        </w:rPr>
        <w:t>форма</w:t>
      </w:r>
      <w:r w:rsidRPr="00BE3FDB">
        <w:rPr>
          <w:spacing w:val="1"/>
          <w:sz w:val="28"/>
        </w:rPr>
        <w:t xml:space="preserve"> </w:t>
      </w:r>
      <w:r w:rsidRPr="00BE3FDB">
        <w:rPr>
          <w:sz w:val="28"/>
        </w:rPr>
        <w:t>психолого-педагогической</w:t>
      </w:r>
      <w:r w:rsidRPr="00BE3FDB">
        <w:rPr>
          <w:spacing w:val="1"/>
          <w:sz w:val="28"/>
        </w:rPr>
        <w:t xml:space="preserve"> </w:t>
      </w:r>
      <w:r w:rsidRPr="00BE3FDB">
        <w:rPr>
          <w:sz w:val="28"/>
        </w:rPr>
        <w:t>поддержки</w:t>
      </w:r>
      <w:r w:rsidRPr="00BE3FDB">
        <w:rPr>
          <w:spacing w:val="1"/>
          <w:sz w:val="28"/>
        </w:rPr>
        <w:t xml:space="preserve"> </w:t>
      </w:r>
      <w:r w:rsidRPr="00BE3FDB">
        <w:rPr>
          <w:sz w:val="28"/>
        </w:rPr>
        <w:t>и</w:t>
      </w:r>
      <w:r w:rsidRPr="00BE3FDB">
        <w:rPr>
          <w:spacing w:val="1"/>
          <w:sz w:val="28"/>
        </w:rPr>
        <w:t xml:space="preserve"> </w:t>
      </w:r>
      <w:r w:rsidRPr="00BE3FDB">
        <w:rPr>
          <w:sz w:val="28"/>
        </w:rPr>
        <w:t>просвещения</w:t>
      </w:r>
      <w:r w:rsidRPr="00BE3FDB">
        <w:rPr>
          <w:spacing w:val="1"/>
          <w:sz w:val="28"/>
        </w:rPr>
        <w:t xml:space="preserve"> </w:t>
      </w:r>
      <w:r w:rsidRPr="00BE3FDB">
        <w:rPr>
          <w:sz w:val="28"/>
        </w:rPr>
        <w:t>родителей. Проводятся индивидуальные и групповые консультации по различным вопросам воспитания ребёнка.</w:t>
      </w:r>
      <w:r w:rsidRPr="00BE3FDB">
        <w:rPr>
          <w:spacing w:val="1"/>
          <w:sz w:val="28"/>
        </w:rPr>
        <w:t xml:space="preserve"> </w:t>
      </w:r>
      <w:r w:rsidRPr="00BE3FDB">
        <w:rPr>
          <w:sz w:val="28"/>
        </w:rPr>
        <w:t>Активно</w:t>
      </w:r>
      <w:r w:rsidRPr="00BE3FDB">
        <w:rPr>
          <w:spacing w:val="-4"/>
          <w:sz w:val="28"/>
        </w:rPr>
        <w:t xml:space="preserve"> </w:t>
      </w:r>
      <w:r w:rsidRPr="00BE3FDB">
        <w:rPr>
          <w:sz w:val="28"/>
        </w:rPr>
        <w:t>применяются</w:t>
      </w:r>
      <w:r w:rsidRPr="00BE3FDB">
        <w:rPr>
          <w:spacing w:val="-4"/>
          <w:sz w:val="28"/>
        </w:rPr>
        <w:t xml:space="preserve"> </w:t>
      </w:r>
      <w:r w:rsidRPr="00BE3FDB">
        <w:rPr>
          <w:sz w:val="28"/>
        </w:rPr>
        <w:t>консультации-презентации</w:t>
      </w:r>
      <w:r w:rsidRPr="00BE3FDB">
        <w:rPr>
          <w:spacing w:val="-2"/>
          <w:sz w:val="28"/>
        </w:rPr>
        <w:t xml:space="preserve"> </w:t>
      </w:r>
      <w:r w:rsidRPr="00BE3FDB">
        <w:rPr>
          <w:sz w:val="28"/>
        </w:rPr>
        <w:t>в</w:t>
      </w:r>
      <w:r w:rsidRPr="00BE3FDB">
        <w:rPr>
          <w:spacing w:val="-7"/>
          <w:sz w:val="28"/>
        </w:rPr>
        <w:t xml:space="preserve"> </w:t>
      </w:r>
      <w:r w:rsidRPr="00BE3FDB">
        <w:rPr>
          <w:sz w:val="28"/>
        </w:rPr>
        <w:t>родительских</w:t>
      </w:r>
      <w:r w:rsidRPr="00BE3FDB">
        <w:rPr>
          <w:spacing w:val="-6"/>
          <w:sz w:val="28"/>
        </w:rPr>
        <w:t xml:space="preserve"> </w:t>
      </w:r>
      <w:r w:rsidRPr="00BE3FDB">
        <w:rPr>
          <w:sz w:val="28"/>
        </w:rPr>
        <w:t>группах</w:t>
      </w:r>
      <w:r w:rsidRPr="00BE3FDB">
        <w:rPr>
          <w:spacing w:val="-5"/>
          <w:sz w:val="28"/>
        </w:rPr>
        <w:t xml:space="preserve"> </w:t>
      </w:r>
      <w:r w:rsidRPr="00BE3FDB">
        <w:rPr>
          <w:sz w:val="28"/>
        </w:rPr>
        <w:t>в</w:t>
      </w:r>
      <w:r w:rsidRPr="00BE3FDB">
        <w:rPr>
          <w:spacing w:val="-10"/>
          <w:sz w:val="28"/>
        </w:rPr>
        <w:t xml:space="preserve"> </w:t>
      </w:r>
      <w:r w:rsidRPr="00BE3FDB">
        <w:rPr>
          <w:sz w:val="28"/>
        </w:rPr>
        <w:t>мессенджерах</w:t>
      </w:r>
      <w:r w:rsidRPr="00BE3FDB">
        <w:rPr>
          <w:spacing w:val="-3"/>
          <w:sz w:val="28"/>
        </w:rPr>
        <w:t xml:space="preserve"> </w:t>
      </w:r>
      <w:r w:rsidRPr="00BE3FDB">
        <w:rPr>
          <w:sz w:val="28"/>
        </w:rPr>
        <w:t>и</w:t>
      </w:r>
      <w:r w:rsidRPr="00BE3FDB">
        <w:rPr>
          <w:spacing w:val="-7"/>
          <w:sz w:val="28"/>
        </w:rPr>
        <w:t xml:space="preserve"> </w:t>
      </w:r>
      <w:r w:rsidRPr="00BE3FDB">
        <w:rPr>
          <w:sz w:val="28"/>
        </w:rPr>
        <w:t>социальных</w:t>
      </w:r>
      <w:r w:rsidRPr="00BE3FDB">
        <w:rPr>
          <w:spacing w:val="-5"/>
          <w:sz w:val="28"/>
        </w:rPr>
        <w:t xml:space="preserve"> </w:t>
      </w:r>
      <w:r w:rsidRPr="00BE3FDB">
        <w:rPr>
          <w:sz w:val="28"/>
        </w:rPr>
        <w:t>сетях.</w:t>
      </w:r>
    </w:p>
    <w:p w:rsidR="005E7488" w:rsidRDefault="005E7488" w:rsidP="00FE23AB">
      <w:pPr>
        <w:pStyle w:val="a5"/>
        <w:numPr>
          <w:ilvl w:val="0"/>
          <w:numId w:val="55"/>
        </w:numPr>
        <w:tabs>
          <w:tab w:val="left" w:pos="1232"/>
        </w:tabs>
        <w:spacing w:before="1" w:line="360" w:lineRule="auto"/>
        <w:ind w:right="2444" w:hanging="5"/>
        <w:jc w:val="both"/>
        <w:rPr>
          <w:sz w:val="28"/>
        </w:rPr>
      </w:pPr>
      <w:r>
        <w:rPr>
          <w:sz w:val="28"/>
        </w:rPr>
        <w:t>Мастер-классы. Активная форма сотрудничества, посредством которой педагог знакомит с практическими</w:t>
      </w:r>
      <w:r>
        <w:rPr>
          <w:spacing w:val="1"/>
          <w:sz w:val="28"/>
        </w:rPr>
        <w:t xml:space="preserve"> </w:t>
      </w:r>
      <w:r>
        <w:rPr>
          <w:sz w:val="28"/>
        </w:rPr>
        <w:t>действиями решения той или иной задачи. В результате у родителей формируются педагогические умения по</w:t>
      </w:r>
      <w:r>
        <w:rPr>
          <w:spacing w:val="-67"/>
          <w:sz w:val="28"/>
        </w:rPr>
        <w:t xml:space="preserve"> </w:t>
      </w:r>
      <w:r>
        <w:rPr>
          <w:sz w:val="28"/>
        </w:rPr>
        <w:t>различным</w:t>
      </w:r>
      <w:r>
        <w:rPr>
          <w:spacing w:val="2"/>
          <w:sz w:val="28"/>
        </w:rPr>
        <w:t xml:space="preserve"> </w:t>
      </w:r>
      <w:r>
        <w:rPr>
          <w:sz w:val="28"/>
        </w:rPr>
        <w:t>вопросам</w:t>
      </w:r>
      <w:r>
        <w:rPr>
          <w:spacing w:val="2"/>
          <w:sz w:val="28"/>
        </w:rPr>
        <w:t xml:space="preserve"> </w:t>
      </w:r>
      <w:r>
        <w:rPr>
          <w:sz w:val="28"/>
        </w:rPr>
        <w:t>воспитания</w:t>
      </w:r>
      <w:r>
        <w:rPr>
          <w:spacing w:val="1"/>
          <w:sz w:val="28"/>
        </w:rPr>
        <w:t xml:space="preserve"> </w:t>
      </w:r>
      <w:r>
        <w:rPr>
          <w:sz w:val="28"/>
        </w:rPr>
        <w:t>детей.</w:t>
      </w:r>
    </w:p>
    <w:p w:rsidR="005E7488" w:rsidRDefault="005E7488" w:rsidP="00FE23AB">
      <w:pPr>
        <w:pStyle w:val="a5"/>
        <w:numPr>
          <w:ilvl w:val="0"/>
          <w:numId w:val="55"/>
        </w:numPr>
        <w:tabs>
          <w:tab w:val="left" w:pos="1300"/>
        </w:tabs>
        <w:spacing w:before="3" w:line="362" w:lineRule="auto"/>
        <w:ind w:right="1629" w:firstLine="0"/>
        <w:jc w:val="both"/>
        <w:rPr>
          <w:sz w:val="28"/>
        </w:rPr>
      </w:pPr>
      <w:r>
        <w:rPr>
          <w:sz w:val="28"/>
        </w:rPr>
        <w:t>Педагогический тренинг. В основе тренинга</w:t>
      </w:r>
      <w:r>
        <w:rPr>
          <w:spacing w:val="1"/>
          <w:sz w:val="28"/>
        </w:rPr>
        <w:t xml:space="preserve"> </w:t>
      </w:r>
      <w:r>
        <w:rPr>
          <w:sz w:val="28"/>
        </w:rPr>
        <w:t>– проблемные ситуации, практические задания и развивающие</w:t>
      </w:r>
      <w:r>
        <w:rPr>
          <w:spacing w:val="1"/>
          <w:sz w:val="28"/>
        </w:rPr>
        <w:t xml:space="preserve"> </w:t>
      </w:r>
      <w:r>
        <w:rPr>
          <w:sz w:val="28"/>
        </w:rPr>
        <w:t>упражнения, которые «погружают» родителей в конкретную ситуацию, смоделированную в воспитательных целях.</w:t>
      </w:r>
      <w:r>
        <w:rPr>
          <w:spacing w:val="1"/>
          <w:sz w:val="28"/>
        </w:rPr>
        <w:t xml:space="preserve"> </w:t>
      </w:r>
      <w:r>
        <w:rPr>
          <w:sz w:val="28"/>
        </w:rPr>
        <w:t>Способствуют</w:t>
      </w:r>
      <w:r>
        <w:rPr>
          <w:spacing w:val="-2"/>
          <w:sz w:val="28"/>
        </w:rPr>
        <w:t xml:space="preserve"> </w:t>
      </w:r>
      <w:r>
        <w:rPr>
          <w:sz w:val="28"/>
        </w:rPr>
        <w:t>рефлексии и</w:t>
      </w:r>
      <w:r>
        <w:rPr>
          <w:spacing w:val="2"/>
          <w:sz w:val="28"/>
        </w:rPr>
        <w:t xml:space="preserve"> </w:t>
      </w:r>
      <w:r>
        <w:rPr>
          <w:sz w:val="28"/>
        </w:rPr>
        <w:t>самооценке</w:t>
      </w:r>
      <w:r>
        <w:rPr>
          <w:spacing w:val="-1"/>
          <w:sz w:val="28"/>
        </w:rPr>
        <w:t xml:space="preserve"> </w:t>
      </w:r>
      <w:r>
        <w:rPr>
          <w:sz w:val="28"/>
        </w:rPr>
        <w:t>родителей</w:t>
      </w:r>
      <w:r>
        <w:rPr>
          <w:spacing w:val="-5"/>
          <w:sz w:val="28"/>
        </w:rPr>
        <w:t xml:space="preserve"> </w:t>
      </w:r>
      <w:r>
        <w:rPr>
          <w:sz w:val="28"/>
        </w:rPr>
        <w:t>по</w:t>
      </w:r>
      <w:r>
        <w:rPr>
          <w:spacing w:val="-4"/>
          <w:sz w:val="28"/>
        </w:rPr>
        <w:t xml:space="preserve"> </w:t>
      </w:r>
      <w:r>
        <w:rPr>
          <w:sz w:val="28"/>
        </w:rPr>
        <w:t>поводу</w:t>
      </w:r>
      <w:r>
        <w:rPr>
          <w:spacing w:val="-7"/>
          <w:sz w:val="28"/>
        </w:rPr>
        <w:t xml:space="preserve"> </w:t>
      </w:r>
      <w:r>
        <w:rPr>
          <w:sz w:val="28"/>
        </w:rPr>
        <w:t>проведённой</w:t>
      </w:r>
      <w:r>
        <w:rPr>
          <w:spacing w:val="-3"/>
          <w:sz w:val="28"/>
        </w:rPr>
        <w:t xml:space="preserve"> </w:t>
      </w:r>
      <w:r>
        <w:rPr>
          <w:sz w:val="28"/>
        </w:rPr>
        <w:t>деятельности.</w:t>
      </w:r>
    </w:p>
    <w:p w:rsidR="005E7488" w:rsidRDefault="005E7488" w:rsidP="00FE23AB">
      <w:pPr>
        <w:pStyle w:val="a5"/>
        <w:numPr>
          <w:ilvl w:val="0"/>
          <w:numId w:val="55"/>
        </w:numPr>
        <w:tabs>
          <w:tab w:val="left" w:pos="1280"/>
        </w:tabs>
        <w:spacing w:line="362" w:lineRule="auto"/>
        <w:ind w:right="1625" w:firstLine="0"/>
        <w:jc w:val="both"/>
        <w:rPr>
          <w:sz w:val="28"/>
        </w:rPr>
      </w:pPr>
      <w:r>
        <w:rPr>
          <w:sz w:val="28"/>
        </w:rPr>
        <w:t>Круглый стол. Педагоги привлекают родителей в обсуждение предъявленной темы. Участники обмениваются</w:t>
      </w:r>
      <w:r>
        <w:rPr>
          <w:spacing w:val="1"/>
          <w:sz w:val="28"/>
        </w:rPr>
        <w:t xml:space="preserve"> </w:t>
      </w:r>
      <w:r>
        <w:rPr>
          <w:sz w:val="28"/>
        </w:rPr>
        <w:t>мнением</w:t>
      </w:r>
      <w:r>
        <w:rPr>
          <w:spacing w:val="-6"/>
          <w:sz w:val="28"/>
        </w:rPr>
        <w:t xml:space="preserve"> </w:t>
      </w:r>
      <w:r>
        <w:rPr>
          <w:sz w:val="28"/>
        </w:rPr>
        <w:t>друг</w:t>
      </w:r>
      <w:r>
        <w:rPr>
          <w:spacing w:val="2"/>
          <w:sz w:val="28"/>
        </w:rPr>
        <w:t xml:space="preserve"> </w:t>
      </w:r>
      <w:r>
        <w:rPr>
          <w:sz w:val="28"/>
        </w:rPr>
        <w:t>с</w:t>
      </w:r>
      <w:r>
        <w:rPr>
          <w:spacing w:val="2"/>
          <w:sz w:val="28"/>
        </w:rPr>
        <w:t xml:space="preserve"> </w:t>
      </w:r>
      <w:r>
        <w:rPr>
          <w:sz w:val="28"/>
        </w:rPr>
        <w:t>другом,</w:t>
      </w:r>
      <w:r>
        <w:rPr>
          <w:spacing w:val="4"/>
          <w:sz w:val="28"/>
        </w:rPr>
        <w:t xml:space="preserve"> </w:t>
      </w:r>
      <w:r>
        <w:rPr>
          <w:sz w:val="28"/>
        </w:rPr>
        <w:t>предлагают</w:t>
      </w:r>
      <w:r>
        <w:rPr>
          <w:spacing w:val="-1"/>
          <w:sz w:val="28"/>
        </w:rPr>
        <w:t xml:space="preserve"> </w:t>
      </w:r>
      <w:r>
        <w:rPr>
          <w:sz w:val="28"/>
        </w:rPr>
        <w:t>своё</w:t>
      </w:r>
      <w:r>
        <w:rPr>
          <w:spacing w:val="2"/>
          <w:sz w:val="28"/>
        </w:rPr>
        <w:t xml:space="preserve"> </w:t>
      </w:r>
      <w:r>
        <w:rPr>
          <w:sz w:val="28"/>
        </w:rPr>
        <w:t>решение вопроса.</w:t>
      </w:r>
    </w:p>
    <w:p w:rsidR="005E7488" w:rsidRDefault="005E7488" w:rsidP="00FE23AB">
      <w:pPr>
        <w:pStyle w:val="a5"/>
        <w:numPr>
          <w:ilvl w:val="0"/>
          <w:numId w:val="55"/>
        </w:numPr>
        <w:tabs>
          <w:tab w:val="left" w:pos="1266"/>
        </w:tabs>
        <w:spacing w:line="360" w:lineRule="auto"/>
        <w:ind w:right="1616" w:firstLine="0"/>
        <w:jc w:val="both"/>
        <w:rPr>
          <w:sz w:val="28"/>
        </w:rPr>
      </w:pPr>
      <w:r>
        <w:rPr>
          <w:sz w:val="28"/>
        </w:rPr>
        <w:t>«Родительская почта». В детском саду организована дистанционная форма сотрудничества ДОУ с родителями.</w:t>
      </w:r>
      <w:r>
        <w:rPr>
          <w:spacing w:val="1"/>
          <w:sz w:val="28"/>
        </w:rPr>
        <w:t xml:space="preserve"> </w:t>
      </w:r>
      <w:r>
        <w:rPr>
          <w:sz w:val="28"/>
        </w:rPr>
        <w:t>Взаимодействие происходит в социальной сети в «В Контакте», через мессенджеры Сферум и через платформу</w:t>
      </w:r>
      <w:r>
        <w:rPr>
          <w:spacing w:val="1"/>
          <w:sz w:val="28"/>
        </w:rPr>
        <w:t xml:space="preserve"> </w:t>
      </w:r>
      <w:r>
        <w:rPr>
          <w:sz w:val="28"/>
        </w:rPr>
        <w:t>zoom. Такая форма общения позволяет родителям уточнить различные вопросы, пополнить педагогические знания,</w:t>
      </w:r>
      <w:r>
        <w:rPr>
          <w:spacing w:val="1"/>
          <w:sz w:val="28"/>
        </w:rPr>
        <w:t xml:space="preserve"> </w:t>
      </w:r>
      <w:r>
        <w:rPr>
          <w:sz w:val="28"/>
        </w:rPr>
        <w:t>обсудить</w:t>
      </w:r>
      <w:r>
        <w:rPr>
          <w:spacing w:val="-2"/>
          <w:sz w:val="28"/>
        </w:rPr>
        <w:t xml:space="preserve"> </w:t>
      </w:r>
      <w:r>
        <w:rPr>
          <w:sz w:val="28"/>
        </w:rPr>
        <w:t>и проиграть</w:t>
      </w:r>
      <w:r>
        <w:rPr>
          <w:spacing w:val="-1"/>
          <w:sz w:val="28"/>
        </w:rPr>
        <w:t xml:space="preserve"> </w:t>
      </w:r>
      <w:r>
        <w:rPr>
          <w:sz w:val="28"/>
        </w:rPr>
        <w:t>проблемы,</w:t>
      </w:r>
      <w:r>
        <w:rPr>
          <w:spacing w:val="6"/>
          <w:sz w:val="28"/>
        </w:rPr>
        <w:t xml:space="preserve"> </w:t>
      </w:r>
      <w:r>
        <w:rPr>
          <w:sz w:val="28"/>
        </w:rPr>
        <w:t>придавая</w:t>
      </w:r>
      <w:r>
        <w:rPr>
          <w:spacing w:val="2"/>
          <w:sz w:val="28"/>
        </w:rPr>
        <w:t xml:space="preserve"> </w:t>
      </w:r>
      <w:r>
        <w:rPr>
          <w:sz w:val="28"/>
        </w:rPr>
        <w:t>им</w:t>
      </w:r>
      <w:r>
        <w:rPr>
          <w:spacing w:val="-1"/>
          <w:sz w:val="28"/>
        </w:rPr>
        <w:t xml:space="preserve"> </w:t>
      </w:r>
      <w:r>
        <w:rPr>
          <w:sz w:val="28"/>
        </w:rPr>
        <w:t>интерактивное</w:t>
      </w:r>
      <w:r>
        <w:rPr>
          <w:spacing w:val="6"/>
          <w:sz w:val="28"/>
        </w:rPr>
        <w:t xml:space="preserve"> </w:t>
      </w:r>
      <w:r>
        <w:rPr>
          <w:sz w:val="28"/>
        </w:rPr>
        <w:t>общение.</w:t>
      </w:r>
    </w:p>
    <w:p w:rsidR="005E7488" w:rsidRDefault="005E7488" w:rsidP="00FE23AB">
      <w:pPr>
        <w:pStyle w:val="a5"/>
        <w:numPr>
          <w:ilvl w:val="0"/>
          <w:numId w:val="55"/>
        </w:numPr>
        <w:tabs>
          <w:tab w:val="left" w:pos="1242"/>
        </w:tabs>
        <w:spacing w:line="360" w:lineRule="auto"/>
        <w:ind w:right="1617" w:firstLine="0"/>
        <w:jc w:val="both"/>
        <w:rPr>
          <w:sz w:val="28"/>
        </w:rPr>
      </w:pPr>
      <w:r>
        <w:rPr>
          <w:sz w:val="28"/>
        </w:rPr>
        <w:t>Праздники, фестивали, конкурсы, соревнования. Ежемесячно проводятся совместные с родителями мероприятия,</w:t>
      </w:r>
      <w:r>
        <w:rPr>
          <w:spacing w:val="1"/>
          <w:sz w:val="28"/>
        </w:rPr>
        <w:t xml:space="preserve"> </w:t>
      </w:r>
      <w:r>
        <w:rPr>
          <w:sz w:val="28"/>
        </w:rPr>
        <w:t>которые</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общее</w:t>
      </w:r>
      <w:r>
        <w:rPr>
          <w:spacing w:val="1"/>
          <w:sz w:val="28"/>
        </w:rPr>
        <w:t xml:space="preserve"> </w:t>
      </w:r>
      <w:r>
        <w:rPr>
          <w:sz w:val="28"/>
        </w:rPr>
        <w:t>интересное</w:t>
      </w:r>
      <w:r>
        <w:rPr>
          <w:spacing w:val="1"/>
          <w:sz w:val="28"/>
        </w:rPr>
        <w:t xml:space="preserve"> </w:t>
      </w:r>
      <w:r>
        <w:rPr>
          <w:sz w:val="28"/>
        </w:rPr>
        <w:t>дело</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оптимизируются</w:t>
      </w:r>
      <w:r>
        <w:rPr>
          <w:spacing w:val="3"/>
          <w:sz w:val="28"/>
        </w:rPr>
        <w:t xml:space="preserve"> </w:t>
      </w:r>
      <w:r>
        <w:rPr>
          <w:sz w:val="28"/>
        </w:rPr>
        <w:t>отношения</w:t>
      </w:r>
      <w:r>
        <w:rPr>
          <w:spacing w:val="-3"/>
          <w:sz w:val="28"/>
        </w:rPr>
        <w:t xml:space="preserve"> </w:t>
      </w:r>
      <w:r>
        <w:rPr>
          <w:sz w:val="28"/>
        </w:rPr>
        <w:t>родителей</w:t>
      </w:r>
      <w:r>
        <w:rPr>
          <w:spacing w:val="-4"/>
          <w:sz w:val="28"/>
        </w:rPr>
        <w:t xml:space="preserve"> </w:t>
      </w:r>
      <w:r>
        <w:rPr>
          <w:sz w:val="28"/>
        </w:rPr>
        <w:t>и</w:t>
      </w:r>
      <w:r>
        <w:rPr>
          <w:spacing w:val="-1"/>
          <w:sz w:val="28"/>
        </w:rPr>
        <w:t xml:space="preserve"> </w:t>
      </w:r>
      <w:r>
        <w:rPr>
          <w:sz w:val="28"/>
        </w:rPr>
        <w:t>детей,</w:t>
      </w:r>
      <w:r>
        <w:rPr>
          <w:spacing w:val="2"/>
          <w:sz w:val="28"/>
        </w:rPr>
        <w:t xml:space="preserve"> </w:t>
      </w:r>
      <w:r>
        <w:rPr>
          <w:sz w:val="28"/>
        </w:rPr>
        <w:t>родителей</w:t>
      </w:r>
      <w:r>
        <w:rPr>
          <w:spacing w:val="-5"/>
          <w:sz w:val="28"/>
        </w:rPr>
        <w:t xml:space="preserve"> </w:t>
      </w:r>
      <w:r>
        <w:rPr>
          <w:sz w:val="28"/>
        </w:rPr>
        <w:t>и педагогов,</w:t>
      </w:r>
      <w:r>
        <w:rPr>
          <w:spacing w:val="-2"/>
          <w:sz w:val="28"/>
        </w:rPr>
        <w:t xml:space="preserve"> </w:t>
      </w:r>
      <w:r>
        <w:rPr>
          <w:sz w:val="28"/>
        </w:rPr>
        <w:t>педагогов и</w:t>
      </w:r>
      <w:r>
        <w:rPr>
          <w:spacing w:val="-1"/>
          <w:sz w:val="28"/>
        </w:rPr>
        <w:t xml:space="preserve"> </w:t>
      </w:r>
      <w:r>
        <w:rPr>
          <w:sz w:val="28"/>
        </w:rPr>
        <w:t>детей.</w:t>
      </w:r>
    </w:p>
    <w:p w:rsidR="005E7488" w:rsidRDefault="005E7488" w:rsidP="00FE23AB">
      <w:pPr>
        <w:pStyle w:val="a5"/>
        <w:numPr>
          <w:ilvl w:val="0"/>
          <w:numId w:val="55"/>
        </w:numPr>
        <w:tabs>
          <w:tab w:val="left" w:pos="1264"/>
        </w:tabs>
        <w:spacing w:line="350" w:lineRule="auto"/>
        <w:ind w:right="1720" w:hanging="5"/>
        <w:jc w:val="both"/>
        <w:rPr>
          <w:sz w:val="28"/>
        </w:rPr>
      </w:pPr>
      <w:r>
        <w:rPr>
          <w:sz w:val="28"/>
        </w:rPr>
        <w:t>Наглядная информация, размещённая на официальном сайте СП ГБОУ СОШ с. Богдановка, в группе детского</w:t>
      </w:r>
      <w:r>
        <w:rPr>
          <w:spacing w:val="1"/>
          <w:sz w:val="28"/>
        </w:rPr>
        <w:t xml:space="preserve"> </w:t>
      </w:r>
      <w:r>
        <w:rPr>
          <w:sz w:val="28"/>
        </w:rPr>
        <w:t>сада</w:t>
      </w:r>
      <w:r>
        <w:rPr>
          <w:spacing w:val="53"/>
          <w:sz w:val="28"/>
        </w:rPr>
        <w:t xml:space="preserve"> </w:t>
      </w:r>
      <w:r>
        <w:rPr>
          <w:sz w:val="28"/>
        </w:rPr>
        <w:t>в</w:t>
      </w:r>
      <w:r>
        <w:rPr>
          <w:spacing w:val="54"/>
          <w:sz w:val="28"/>
        </w:rPr>
        <w:t xml:space="preserve"> </w:t>
      </w:r>
      <w:r>
        <w:rPr>
          <w:sz w:val="28"/>
        </w:rPr>
        <w:t>социальной</w:t>
      </w:r>
      <w:r>
        <w:rPr>
          <w:spacing w:val="56"/>
          <w:sz w:val="28"/>
        </w:rPr>
        <w:t xml:space="preserve"> </w:t>
      </w:r>
      <w:r>
        <w:rPr>
          <w:sz w:val="28"/>
        </w:rPr>
        <w:t>сети.</w:t>
      </w:r>
      <w:r>
        <w:rPr>
          <w:spacing w:val="57"/>
          <w:sz w:val="28"/>
        </w:rPr>
        <w:t xml:space="preserve"> </w:t>
      </w:r>
      <w:r>
        <w:rPr>
          <w:sz w:val="28"/>
        </w:rPr>
        <w:t>В</w:t>
      </w:r>
      <w:r>
        <w:rPr>
          <w:spacing w:val="47"/>
          <w:sz w:val="28"/>
        </w:rPr>
        <w:t xml:space="preserve"> </w:t>
      </w:r>
      <w:r>
        <w:rPr>
          <w:sz w:val="28"/>
        </w:rPr>
        <w:t>Контакте</w:t>
      </w:r>
      <w:r>
        <w:rPr>
          <w:spacing w:val="56"/>
          <w:sz w:val="28"/>
        </w:rPr>
        <w:t xml:space="preserve"> </w:t>
      </w:r>
      <w:r>
        <w:rPr>
          <w:sz w:val="28"/>
        </w:rPr>
        <w:t>и</w:t>
      </w:r>
      <w:r>
        <w:rPr>
          <w:spacing w:val="56"/>
          <w:sz w:val="28"/>
        </w:rPr>
        <w:t xml:space="preserve"> </w:t>
      </w:r>
      <w:r>
        <w:rPr>
          <w:sz w:val="28"/>
        </w:rPr>
        <w:t>на</w:t>
      </w:r>
      <w:r>
        <w:rPr>
          <w:spacing w:val="53"/>
          <w:sz w:val="28"/>
        </w:rPr>
        <w:t xml:space="preserve"> </w:t>
      </w:r>
      <w:r>
        <w:rPr>
          <w:sz w:val="28"/>
        </w:rPr>
        <w:t>информационных</w:t>
      </w:r>
      <w:r>
        <w:rPr>
          <w:spacing w:val="56"/>
          <w:sz w:val="28"/>
        </w:rPr>
        <w:t xml:space="preserve"> </w:t>
      </w:r>
      <w:r>
        <w:rPr>
          <w:sz w:val="28"/>
        </w:rPr>
        <w:t>стендах</w:t>
      </w:r>
      <w:r>
        <w:rPr>
          <w:spacing w:val="54"/>
          <w:sz w:val="28"/>
        </w:rPr>
        <w:t xml:space="preserve"> </w:t>
      </w:r>
      <w:r>
        <w:rPr>
          <w:sz w:val="28"/>
        </w:rPr>
        <w:t>для</w:t>
      </w:r>
      <w:r>
        <w:rPr>
          <w:spacing w:val="51"/>
          <w:sz w:val="28"/>
        </w:rPr>
        <w:t xml:space="preserve"> </w:t>
      </w:r>
      <w:r>
        <w:rPr>
          <w:sz w:val="28"/>
        </w:rPr>
        <w:t>родителей</w:t>
      </w:r>
      <w:r>
        <w:rPr>
          <w:spacing w:val="60"/>
          <w:sz w:val="28"/>
        </w:rPr>
        <w:t xml:space="preserve"> </w:t>
      </w:r>
      <w:r>
        <w:rPr>
          <w:sz w:val="28"/>
        </w:rPr>
        <w:t>(законных</w:t>
      </w:r>
      <w:r>
        <w:rPr>
          <w:spacing w:val="45"/>
          <w:sz w:val="28"/>
        </w:rPr>
        <w:t xml:space="preserve"> </w:t>
      </w:r>
      <w:r>
        <w:rPr>
          <w:sz w:val="28"/>
        </w:rPr>
        <w:t>представителей)</w:t>
      </w:r>
    </w:p>
    <w:p w:rsidR="005E7488" w:rsidRPr="00BE3FDB" w:rsidRDefault="005E7488" w:rsidP="00BE3FDB">
      <w:pPr>
        <w:tabs>
          <w:tab w:val="left" w:pos="1264"/>
        </w:tabs>
        <w:spacing w:line="350" w:lineRule="auto"/>
        <w:ind w:left="946" w:right="1720"/>
        <w:jc w:val="both"/>
        <w:rPr>
          <w:sz w:val="28"/>
        </w:rPr>
      </w:pPr>
      <w:r w:rsidRPr="00BE3FDB">
        <w:rPr>
          <w:sz w:val="28"/>
        </w:rPr>
        <w:t xml:space="preserve">хорошо зарекомендовала себя как форма педагогического просвещения родителей (законных представителей) </w:t>
      </w:r>
      <w:r w:rsidRPr="00BE3FDB">
        <w:rPr>
          <w:sz w:val="28"/>
        </w:rPr>
        <w:lastRenderedPageBreak/>
        <w:t>детей.</w:t>
      </w:r>
    </w:p>
    <w:p w:rsidR="005E7488" w:rsidRDefault="005E7488" w:rsidP="00FE23AB">
      <w:pPr>
        <w:pStyle w:val="a5"/>
        <w:numPr>
          <w:ilvl w:val="0"/>
          <w:numId w:val="55"/>
        </w:numPr>
        <w:tabs>
          <w:tab w:val="left" w:pos="1309"/>
        </w:tabs>
        <w:spacing w:before="12" w:line="360" w:lineRule="auto"/>
        <w:ind w:right="1622" w:firstLine="0"/>
        <w:jc w:val="both"/>
        <w:rPr>
          <w:sz w:val="28"/>
        </w:rPr>
      </w:pPr>
      <w:r>
        <w:rPr>
          <w:sz w:val="28"/>
        </w:rPr>
        <w:t>Дни</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Проведение</w:t>
      </w:r>
      <w:r>
        <w:rPr>
          <w:spacing w:val="1"/>
          <w:sz w:val="28"/>
        </w:rPr>
        <w:t xml:space="preserve"> </w:t>
      </w:r>
      <w:r>
        <w:rPr>
          <w:sz w:val="28"/>
        </w:rPr>
        <w:t>Дней</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даёт</w:t>
      </w:r>
      <w:r>
        <w:rPr>
          <w:spacing w:val="1"/>
          <w:sz w:val="28"/>
        </w:rPr>
        <w:t xml:space="preserve"> </w:t>
      </w:r>
      <w:r>
        <w:rPr>
          <w:sz w:val="28"/>
        </w:rPr>
        <w:t>возможность</w:t>
      </w:r>
      <w:r>
        <w:rPr>
          <w:spacing w:val="1"/>
          <w:sz w:val="28"/>
        </w:rPr>
        <w:t xml:space="preserve"> </w:t>
      </w:r>
      <w:r>
        <w:rPr>
          <w:sz w:val="28"/>
        </w:rPr>
        <w:t>родителям</w:t>
      </w:r>
      <w:r>
        <w:rPr>
          <w:spacing w:val="1"/>
          <w:sz w:val="28"/>
        </w:rPr>
        <w:t xml:space="preserve"> </w:t>
      </w:r>
      <w:r>
        <w:rPr>
          <w:sz w:val="28"/>
        </w:rPr>
        <w:t>«прожить»</w:t>
      </w:r>
      <w:r>
        <w:rPr>
          <w:spacing w:val="1"/>
          <w:sz w:val="28"/>
        </w:rPr>
        <w:t xml:space="preserve"> </w:t>
      </w:r>
      <w:r>
        <w:rPr>
          <w:sz w:val="28"/>
        </w:rPr>
        <w:t>день</w:t>
      </w:r>
      <w:r>
        <w:rPr>
          <w:spacing w:val="1"/>
          <w:sz w:val="28"/>
        </w:rPr>
        <w:t xml:space="preserve"> </w:t>
      </w:r>
      <w:r>
        <w:rPr>
          <w:sz w:val="28"/>
        </w:rPr>
        <w:t>в</w:t>
      </w:r>
      <w:r>
        <w:rPr>
          <w:spacing w:val="-67"/>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ощутить</w:t>
      </w:r>
      <w:r>
        <w:rPr>
          <w:spacing w:val="1"/>
          <w:sz w:val="28"/>
        </w:rPr>
        <w:t xml:space="preserve"> </w:t>
      </w:r>
      <w:r>
        <w:rPr>
          <w:sz w:val="28"/>
        </w:rPr>
        <w:t>атмосферу</w:t>
      </w:r>
      <w:r>
        <w:rPr>
          <w:spacing w:val="1"/>
          <w:sz w:val="28"/>
        </w:rPr>
        <w:t xml:space="preserve"> </w:t>
      </w:r>
      <w:r>
        <w:rPr>
          <w:sz w:val="28"/>
        </w:rPr>
        <w:t>детской</w:t>
      </w:r>
      <w:r>
        <w:rPr>
          <w:spacing w:val="1"/>
          <w:sz w:val="28"/>
        </w:rPr>
        <w:t xml:space="preserve"> </w:t>
      </w:r>
      <w:r>
        <w:rPr>
          <w:sz w:val="28"/>
        </w:rPr>
        <w:t>жизни,</w:t>
      </w:r>
      <w:r>
        <w:rPr>
          <w:spacing w:val="1"/>
          <w:sz w:val="28"/>
        </w:rPr>
        <w:t xml:space="preserve"> </w:t>
      </w:r>
      <w:r>
        <w:rPr>
          <w:sz w:val="28"/>
        </w:rPr>
        <w:t>своими</w:t>
      </w:r>
      <w:r>
        <w:rPr>
          <w:spacing w:val="1"/>
          <w:sz w:val="28"/>
        </w:rPr>
        <w:t xml:space="preserve"> </w:t>
      </w:r>
      <w:r>
        <w:rPr>
          <w:sz w:val="28"/>
        </w:rPr>
        <w:t>глазами</w:t>
      </w:r>
      <w:r>
        <w:rPr>
          <w:spacing w:val="1"/>
          <w:sz w:val="28"/>
        </w:rPr>
        <w:t xml:space="preserve"> </w:t>
      </w:r>
      <w:r>
        <w:rPr>
          <w:sz w:val="28"/>
        </w:rPr>
        <w:t>увидеть</w:t>
      </w:r>
      <w:r>
        <w:rPr>
          <w:spacing w:val="1"/>
          <w:sz w:val="28"/>
        </w:rPr>
        <w:t xml:space="preserve"> </w:t>
      </w:r>
      <w:r>
        <w:rPr>
          <w:sz w:val="28"/>
        </w:rPr>
        <w:t>работу</w:t>
      </w:r>
      <w:r>
        <w:rPr>
          <w:spacing w:val="1"/>
          <w:sz w:val="28"/>
        </w:rPr>
        <w:t xml:space="preserve"> </w:t>
      </w:r>
      <w:r>
        <w:rPr>
          <w:sz w:val="28"/>
        </w:rPr>
        <w:t>педагогов,</w:t>
      </w:r>
      <w:r>
        <w:rPr>
          <w:spacing w:val="1"/>
          <w:sz w:val="28"/>
        </w:rPr>
        <w:t xml:space="preserve"> </w:t>
      </w:r>
      <w:r>
        <w:rPr>
          <w:sz w:val="28"/>
        </w:rPr>
        <w:t>их</w:t>
      </w:r>
      <w:r>
        <w:rPr>
          <w:spacing w:val="1"/>
          <w:sz w:val="28"/>
        </w:rPr>
        <w:t xml:space="preserve"> </w:t>
      </w:r>
      <w:r>
        <w:rPr>
          <w:sz w:val="28"/>
        </w:rPr>
        <w:t>общение</w:t>
      </w:r>
      <w:r>
        <w:rPr>
          <w:spacing w:val="1"/>
          <w:sz w:val="28"/>
        </w:rPr>
        <w:t xml:space="preserve"> </w:t>
      </w:r>
      <w:r>
        <w:rPr>
          <w:sz w:val="28"/>
        </w:rPr>
        <w:t>с</w:t>
      </w:r>
      <w:r>
        <w:rPr>
          <w:spacing w:val="1"/>
          <w:sz w:val="28"/>
        </w:rPr>
        <w:t xml:space="preserve"> </w:t>
      </w:r>
      <w:r>
        <w:rPr>
          <w:sz w:val="28"/>
        </w:rPr>
        <w:t>воспитанниками.</w:t>
      </w:r>
    </w:p>
    <w:p w:rsidR="005E7488" w:rsidRDefault="005E7488" w:rsidP="00FE23AB">
      <w:pPr>
        <w:pStyle w:val="a5"/>
        <w:numPr>
          <w:ilvl w:val="0"/>
          <w:numId w:val="55"/>
        </w:numPr>
        <w:tabs>
          <w:tab w:val="left" w:pos="1449"/>
        </w:tabs>
        <w:spacing w:before="121" w:line="362" w:lineRule="auto"/>
        <w:ind w:right="1626" w:firstLine="0"/>
        <w:jc w:val="both"/>
        <w:rPr>
          <w:sz w:val="28"/>
        </w:rPr>
      </w:pPr>
      <w:r>
        <w:rPr>
          <w:sz w:val="28"/>
        </w:rPr>
        <w:t>Родительские</w:t>
      </w:r>
      <w:r>
        <w:rPr>
          <w:spacing w:val="1"/>
          <w:sz w:val="28"/>
        </w:rPr>
        <w:t xml:space="preserve"> </w:t>
      </w:r>
      <w:r>
        <w:rPr>
          <w:sz w:val="28"/>
        </w:rPr>
        <w:t>собрания.</w:t>
      </w:r>
      <w:r>
        <w:rPr>
          <w:spacing w:val="1"/>
          <w:sz w:val="28"/>
        </w:rPr>
        <w:t xml:space="preserve"> </w:t>
      </w:r>
      <w:r>
        <w:rPr>
          <w:sz w:val="28"/>
        </w:rPr>
        <w:t>Посредством</w:t>
      </w:r>
      <w:r>
        <w:rPr>
          <w:spacing w:val="1"/>
          <w:sz w:val="28"/>
        </w:rPr>
        <w:t xml:space="preserve"> </w:t>
      </w:r>
      <w:r>
        <w:rPr>
          <w:sz w:val="28"/>
        </w:rPr>
        <w:t>собраний</w:t>
      </w:r>
      <w:r>
        <w:rPr>
          <w:spacing w:val="1"/>
          <w:sz w:val="28"/>
        </w:rPr>
        <w:t xml:space="preserve"> </w:t>
      </w:r>
      <w:r>
        <w:rPr>
          <w:sz w:val="28"/>
        </w:rPr>
        <w:t>координируются</w:t>
      </w:r>
      <w:r>
        <w:rPr>
          <w:spacing w:val="1"/>
          <w:sz w:val="28"/>
        </w:rPr>
        <w:t xml:space="preserve"> </w:t>
      </w:r>
      <w:r>
        <w:rPr>
          <w:sz w:val="28"/>
        </w:rPr>
        <w:t>действия</w:t>
      </w:r>
      <w:r>
        <w:rPr>
          <w:spacing w:val="1"/>
          <w:sz w:val="28"/>
        </w:rPr>
        <w:t xml:space="preserve"> </w:t>
      </w:r>
      <w:r>
        <w:rPr>
          <w:sz w:val="28"/>
        </w:rPr>
        <w:t>родительской</w:t>
      </w:r>
      <w:r>
        <w:rPr>
          <w:spacing w:val="1"/>
          <w:sz w:val="28"/>
        </w:rPr>
        <w:t xml:space="preserve"> </w:t>
      </w:r>
      <w:r>
        <w:rPr>
          <w:sz w:val="28"/>
        </w:rPr>
        <w:t>общественности</w:t>
      </w:r>
      <w:r>
        <w:rPr>
          <w:spacing w:val="1"/>
          <w:sz w:val="28"/>
        </w:rPr>
        <w:t xml:space="preserve"> </w:t>
      </w:r>
      <w:r>
        <w:rPr>
          <w:sz w:val="28"/>
        </w:rPr>
        <w:t>и</w:t>
      </w:r>
      <w:r>
        <w:rPr>
          <w:spacing w:val="-67"/>
          <w:sz w:val="28"/>
        </w:rPr>
        <w:t xml:space="preserve"> </w:t>
      </w:r>
      <w:r>
        <w:rPr>
          <w:sz w:val="28"/>
        </w:rPr>
        <w:t>педагогического коллектива</w:t>
      </w:r>
      <w:r>
        <w:rPr>
          <w:spacing w:val="-3"/>
          <w:sz w:val="28"/>
        </w:rPr>
        <w:t xml:space="preserve"> </w:t>
      </w:r>
      <w:r>
        <w:rPr>
          <w:sz w:val="28"/>
        </w:rPr>
        <w:t>по вопросам обучения,</w:t>
      </w:r>
      <w:r>
        <w:rPr>
          <w:spacing w:val="4"/>
          <w:sz w:val="28"/>
        </w:rPr>
        <w:t xml:space="preserve"> </w:t>
      </w:r>
      <w:r>
        <w:rPr>
          <w:sz w:val="28"/>
        </w:rPr>
        <w:t>воспитания,</w:t>
      </w:r>
      <w:r>
        <w:rPr>
          <w:spacing w:val="-5"/>
          <w:sz w:val="28"/>
        </w:rPr>
        <w:t xml:space="preserve"> </w:t>
      </w:r>
      <w:r>
        <w:rPr>
          <w:sz w:val="28"/>
        </w:rPr>
        <w:t>оздоровления</w:t>
      </w:r>
      <w:r>
        <w:rPr>
          <w:spacing w:val="2"/>
          <w:sz w:val="28"/>
        </w:rPr>
        <w:t xml:space="preserve"> </w:t>
      </w:r>
      <w:r>
        <w:rPr>
          <w:sz w:val="28"/>
        </w:rPr>
        <w:t>и</w:t>
      </w:r>
      <w:r>
        <w:rPr>
          <w:spacing w:val="-3"/>
          <w:sz w:val="28"/>
        </w:rPr>
        <w:t xml:space="preserve"> </w:t>
      </w:r>
      <w:r>
        <w:rPr>
          <w:sz w:val="28"/>
        </w:rPr>
        <w:t>развития</w:t>
      </w:r>
      <w:r>
        <w:rPr>
          <w:spacing w:val="2"/>
          <w:sz w:val="28"/>
        </w:rPr>
        <w:t xml:space="preserve"> </w:t>
      </w:r>
      <w:r>
        <w:rPr>
          <w:sz w:val="28"/>
        </w:rPr>
        <w:t>детей.</w:t>
      </w:r>
    </w:p>
    <w:p w:rsidR="005E7488" w:rsidRDefault="005E7488" w:rsidP="00FE23AB">
      <w:pPr>
        <w:pStyle w:val="a5"/>
        <w:numPr>
          <w:ilvl w:val="0"/>
          <w:numId w:val="55"/>
        </w:numPr>
        <w:tabs>
          <w:tab w:val="left" w:pos="1391"/>
        </w:tabs>
        <w:spacing w:before="115" w:line="362" w:lineRule="auto"/>
        <w:ind w:right="1643" w:firstLine="0"/>
        <w:jc w:val="both"/>
        <w:rPr>
          <w:sz w:val="28"/>
        </w:rPr>
      </w:pPr>
      <w:r>
        <w:rPr>
          <w:sz w:val="28"/>
        </w:rPr>
        <w:t>Управляющий Совет родителей. Постоянный коллегиальный орган общественного управления ДОО, позволяет</w:t>
      </w:r>
      <w:r>
        <w:rPr>
          <w:spacing w:val="1"/>
          <w:sz w:val="28"/>
        </w:rPr>
        <w:t xml:space="preserve"> </w:t>
      </w:r>
      <w:r>
        <w:rPr>
          <w:sz w:val="28"/>
        </w:rPr>
        <w:t>родителям</w:t>
      </w:r>
      <w:r>
        <w:rPr>
          <w:spacing w:val="2"/>
          <w:sz w:val="28"/>
        </w:rPr>
        <w:t xml:space="preserve"> </w:t>
      </w:r>
      <w:r>
        <w:rPr>
          <w:sz w:val="28"/>
        </w:rPr>
        <w:t>высказывать</w:t>
      </w:r>
      <w:r>
        <w:rPr>
          <w:spacing w:val="-2"/>
          <w:sz w:val="28"/>
        </w:rPr>
        <w:t xml:space="preserve"> </w:t>
      </w:r>
      <w:r>
        <w:rPr>
          <w:sz w:val="28"/>
        </w:rPr>
        <w:t>свое мнение</w:t>
      </w:r>
      <w:r>
        <w:rPr>
          <w:spacing w:val="3"/>
          <w:sz w:val="28"/>
        </w:rPr>
        <w:t xml:space="preserve"> </w:t>
      </w:r>
      <w:r>
        <w:rPr>
          <w:sz w:val="28"/>
        </w:rPr>
        <w:t>по</w:t>
      </w:r>
      <w:r>
        <w:rPr>
          <w:spacing w:val="-2"/>
          <w:sz w:val="28"/>
        </w:rPr>
        <w:t xml:space="preserve"> </w:t>
      </w:r>
      <w:r>
        <w:rPr>
          <w:sz w:val="28"/>
        </w:rPr>
        <w:t>вопросам</w:t>
      </w:r>
      <w:r>
        <w:rPr>
          <w:spacing w:val="4"/>
          <w:sz w:val="28"/>
        </w:rPr>
        <w:t xml:space="preserve"> </w:t>
      </w:r>
      <w:r>
        <w:rPr>
          <w:sz w:val="28"/>
        </w:rPr>
        <w:t>управления</w:t>
      </w:r>
      <w:r>
        <w:rPr>
          <w:spacing w:val="1"/>
          <w:sz w:val="28"/>
        </w:rPr>
        <w:t xml:space="preserve"> </w:t>
      </w:r>
      <w:r>
        <w:rPr>
          <w:sz w:val="28"/>
        </w:rPr>
        <w:t>детским</w:t>
      </w:r>
      <w:r>
        <w:rPr>
          <w:spacing w:val="4"/>
          <w:sz w:val="28"/>
        </w:rPr>
        <w:t xml:space="preserve"> </w:t>
      </w:r>
      <w:r>
        <w:rPr>
          <w:sz w:val="28"/>
        </w:rPr>
        <w:t>садом.</w:t>
      </w:r>
    </w:p>
    <w:p w:rsidR="005E7488" w:rsidRDefault="003A1111" w:rsidP="005E7488">
      <w:pPr>
        <w:widowControl/>
        <w:tabs>
          <w:tab w:val="left" w:pos="1540"/>
        </w:tabs>
        <w:autoSpaceDE/>
        <w:autoSpaceDN/>
        <w:spacing w:before="2" w:after="200" w:line="360" w:lineRule="auto"/>
        <w:rPr>
          <w:b/>
          <w:spacing w:val="-2"/>
          <w:sz w:val="28"/>
          <w:szCs w:val="28"/>
        </w:rPr>
      </w:pPr>
      <w:r>
        <w:rPr>
          <w:b/>
          <w:spacing w:val="-2"/>
          <w:sz w:val="28"/>
          <w:szCs w:val="28"/>
        </w:rPr>
        <w:t>События ДОО</w:t>
      </w:r>
    </w:p>
    <w:p w:rsidR="00C17F1B" w:rsidRPr="00C17F1B" w:rsidRDefault="00C17F1B" w:rsidP="00C17F1B">
      <w:pPr>
        <w:spacing w:before="271" w:line="360" w:lineRule="auto"/>
        <w:ind w:left="102" w:right="110" w:firstLine="299"/>
        <w:jc w:val="both"/>
        <w:rPr>
          <w:sz w:val="28"/>
          <w:szCs w:val="28"/>
        </w:rPr>
      </w:pPr>
      <w:r w:rsidRPr="00C17F1B">
        <w:rPr>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r w:rsidRPr="00C17F1B">
        <w:rPr>
          <w:spacing w:val="-1"/>
          <w:sz w:val="28"/>
          <w:szCs w:val="28"/>
        </w:rPr>
        <w:t xml:space="preserve"> </w:t>
      </w:r>
      <w:r w:rsidRPr="00C17F1B">
        <w:rPr>
          <w:sz w:val="28"/>
          <w:szCs w:val="28"/>
        </w:rPr>
        <w:t>Для того чтобы стать значимой, каждая ценность воспитания</w:t>
      </w:r>
      <w:r w:rsidRPr="00C17F1B">
        <w:rPr>
          <w:spacing w:val="-1"/>
          <w:sz w:val="28"/>
          <w:szCs w:val="28"/>
        </w:rPr>
        <w:t xml:space="preserve"> </w:t>
      </w:r>
      <w:r w:rsidRPr="00C17F1B">
        <w:rPr>
          <w:sz w:val="28"/>
          <w:szCs w:val="28"/>
        </w:rPr>
        <w:t>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C17F1B" w:rsidRPr="00C17F1B" w:rsidRDefault="00C17F1B" w:rsidP="00C17F1B">
      <w:pPr>
        <w:spacing w:line="360" w:lineRule="auto"/>
        <w:ind w:left="102" w:right="105" w:firstLine="299"/>
        <w:jc w:val="both"/>
        <w:rPr>
          <w:sz w:val="28"/>
          <w:szCs w:val="28"/>
        </w:rPr>
      </w:pPr>
      <w:r w:rsidRPr="00C17F1B">
        <w:rPr>
          <w:sz w:val="28"/>
          <w:szCs w:val="28"/>
        </w:rPr>
        <w:t>Воспитательное</w:t>
      </w:r>
      <w:r w:rsidRPr="00C17F1B">
        <w:rPr>
          <w:spacing w:val="-14"/>
          <w:sz w:val="28"/>
          <w:szCs w:val="28"/>
        </w:rPr>
        <w:t xml:space="preserve"> </w:t>
      </w:r>
      <w:r w:rsidRPr="00C17F1B">
        <w:rPr>
          <w:sz w:val="28"/>
          <w:szCs w:val="28"/>
        </w:rPr>
        <w:t>событие</w:t>
      </w:r>
      <w:r w:rsidRPr="00C17F1B">
        <w:rPr>
          <w:spacing w:val="-12"/>
          <w:sz w:val="28"/>
          <w:szCs w:val="28"/>
        </w:rPr>
        <w:t xml:space="preserve"> </w:t>
      </w:r>
      <w:r w:rsidRPr="00C17F1B">
        <w:rPr>
          <w:sz w:val="28"/>
          <w:szCs w:val="28"/>
        </w:rPr>
        <w:t>–</w:t>
      </w:r>
      <w:r w:rsidRPr="00C17F1B">
        <w:rPr>
          <w:spacing w:val="-13"/>
          <w:sz w:val="28"/>
          <w:szCs w:val="28"/>
        </w:rPr>
        <w:t xml:space="preserve"> </w:t>
      </w:r>
      <w:r w:rsidRPr="00C17F1B">
        <w:rPr>
          <w:sz w:val="28"/>
          <w:szCs w:val="28"/>
        </w:rPr>
        <w:t>это</w:t>
      </w:r>
      <w:r w:rsidRPr="00C17F1B">
        <w:rPr>
          <w:spacing w:val="-13"/>
          <w:sz w:val="28"/>
          <w:szCs w:val="28"/>
        </w:rPr>
        <w:t xml:space="preserve"> </w:t>
      </w:r>
      <w:r w:rsidRPr="00C17F1B">
        <w:rPr>
          <w:sz w:val="28"/>
          <w:szCs w:val="28"/>
        </w:rPr>
        <w:t>спроектированная</w:t>
      </w:r>
      <w:r w:rsidRPr="00C17F1B">
        <w:rPr>
          <w:spacing w:val="-13"/>
          <w:sz w:val="28"/>
          <w:szCs w:val="28"/>
        </w:rPr>
        <w:t xml:space="preserve"> </w:t>
      </w:r>
      <w:r w:rsidRPr="00C17F1B">
        <w:rPr>
          <w:sz w:val="28"/>
          <w:szCs w:val="28"/>
        </w:rPr>
        <w:t>взрослым</w:t>
      </w:r>
      <w:r w:rsidRPr="00C17F1B">
        <w:rPr>
          <w:spacing w:val="-14"/>
          <w:sz w:val="28"/>
          <w:szCs w:val="28"/>
        </w:rPr>
        <w:t xml:space="preserve"> </w:t>
      </w:r>
      <w:r w:rsidRPr="00C17F1B">
        <w:rPr>
          <w:sz w:val="28"/>
          <w:szCs w:val="28"/>
        </w:rPr>
        <w:t>образовательная</w:t>
      </w:r>
      <w:r w:rsidRPr="00C17F1B">
        <w:rPr>
          <w:spacing w:val="-13"/>
          <w:sz w:val="28"/>
          <w:szCs w:val="28"/>
        </w:rPr>
        <w:t xml:space="preserve"> </w:t>
      </w:r>
      <w:r w:rsidRPr="00C17F1B">
        <w:rPr>
          <w:sz w:val="28"/>
          <w:szCs w:val="28"/>
        </w:rPr>
        <w:t>ситуация.</w:t>
      </w:r>
      <w:r w:rsidRPr="00C17F1B">
        <w:rPr>
          <w:spacing w:val="-11"/>
          <w:sz w:val="28"/>
          <w:szCs w:val="28"/>
        </w:rPr>
        <w:t xml:space="preserve"> </w:t>
      </w:r>
      <w:r w:rsidRPr="00C17F1B">
        <w:rPr>
          <w:sz w:val="28"/>
          <w:szCs w:val="28"/>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w:t>
      </w:r>
      <w:r w:rsidRPr="00C17F1B">
        <w:rPr>
          <w:spacing w:val="-10"/>
          <w:sz w:val="28"/>
          <w:szCs w:val="28"/>
        </w:rPr>
        <w:t xml:space="preserve"> </w:t>
      </w:r>
      <w:r w:rsidRPr="00C17F1B">
        <w:rPr>
          <w:sz w:val="28"/>
          <w:szCs w:val="28"/>
        </w:rPr>
        <w:t>не</w:t>
      </w:r>
      <w:r w:rsidRPr="00C17F1B">
        <w:rPr>
          <w:spacing w:val="-11"/>
          <w:sz w:val="28"/>
          <w:szCs w:val="28"/>
        </w:rPr>
        <w:t xml:space="preserve"> </w:t>
      </w:r>
      <w:r w:rsidRPr="00C17F1B">
        <w:rPr>
          <w:sz w:val="28"/>
          <w:szCs w:val="28"/>
        </w:rPr>
        <w:t>только</w:t>
      </w:r>
      <w:r w:rsidRPr="00C17F1B">
        <w:rPr>
          <w:spacing w:val="-11"/>
          <w:sz w:val="28"/>
          <w:szCs w:val="28"/>
        </w:rPr>
        <w:t xml:space="preserve"> </w:t>
      </w:r>
      <w:r w:rsidRPr="00C17F1B">
        <w:rPr>
          <w:sz w:val="28"/>
          <w:szCs w:val="28"/>
        </w:rPr>
        <w:t>организованное</w:t>
      </w:r>
      <w:r w:rsidRPr="00C17F1B">
        <w:rPr>
          <w:spacing w:val="-11"/>
          <w:sz w:val="28"/>
          <w:szCs w:val="28"/>
        </w:rPr>
        <w:t xml:space="preserve"> </w:t>
      </w:r>
      <w:r w:rsidRPr="00C17F1B">
        <w:rPr>
          <w:sz w:val="28"/>
          <w:szCs w:val="28"/>
        </w:rPr>
        <w:t>мероприятие,</w:t>
      </w:r>
      <w:r w:rsidRPr="00C17F1B">
        <w:rPr>
          <w:spacing w:val="-11"/>
          <w:sz w:val="28"/>
          <w:szCs w:val="28"/>
        </w:rPr>
        <w:t xml:space="preserve"> </w:t>
      </w:r>
      <w:r w:rsidRPr="00C17F1B">
        <w:rPr>
          <w:sz w:val="28"/>
          <w:szCs w:val="28"/>
        </w:rPr>
        <w:t>но</w:t>
      </w:r>
      <w:r w:rsidRPr="00C17F1B">
        <w:rPr>
          <w:spacing w:val="-11"/>
          <w:sz w:val="28"/>
          <w:szCs w:val="28"/>
        </w:rPr>
        <w:t xml:space="preserve"> </w:t>
      </w:r>
      <w:r w:rsidRPr="00C17F1B">
        <w:rPr>
          <w:sz w:val="28"/>
          <w:szCs w:val="28"/>
        </w:rPr>
        <w:t>и</w:t>
      </w:r>
      <w:r w:rsidRPr="00C17F1B">
        <w:rPr>
          <w:spacing w:val="-10"/>
          <w:sz w:val="28"/>
          <w:szCs w:val="28"/>
        </w:rPr>
        <w:t xml:space="preserve"> </w:t>
      </w:r>
      <w:r w:rsidRPr="00C17F1B">
        <w:rPr>
          <w:sz w:val="28"/>
          <w:szCs w:val="28"/>
        </w:rPr>
        <w:t>спонтанно</w:t>
      </w:r>
      <w:r w:rsidRPr="00C17F1B">
        <w:rPr>
          <w:spacing w:val="-11"/>
          <w:sz w:val="28"/>
          <w:szCs w:val="28"/>
        </w:rPr>
        <w:t xml:space="preserve"> </w:t>
      </w:r>
      <w:r w:rsidRPr="00C17F1B">
        <w:rPr>
          <w:sz w:val="28"/>
          <w:szCs w:val="28"/>
        </w:rPr>
        <w:t>возникшая</w:t>
      </w:r>
      <w:r w:rsidRPr="00C17F1B">
        <w:rPr>
          <w:spacing w:val="-11"/>
          <w:sz w:val="28"/>
          <w:szCs w:val="28"/>
        </w:rPr>
        <w:t xml:space="preserve"> </w:t>
      </w:r>
      <w:r w:rsidRPr="00C17F1B">
        <w:rPr>
          <w:sz w:val="28"/>
          <w:szCs w:val="28"/>
        </w:rPr>
        <w:t>ситуация,</w:t>
      </w:r>
      <w:r w:rsidRPr="00C17F1B">
        <w:rPr>
          <w:spacing w:val="-11"/>
          <w:sz w:val="28"/>
          <w:szCs w:val="28"/>
        </w:rPr>
        <w:t xml:space="preserve"> </w:t>
      </w:r>
      <w:r w:rsidRPr="00C17F1B">
        <w:rPr>
          <w:sz w:val="28"/>
          <w:szCs w:val="28"/>
        </w:rPr>
        <w:t>и</w:t>
      </w:r>
      <w:r w:rsidRPr="00C17F1B">
        <w:rPr>
          <w:spacing w:val="-10"/>
          <w:sz w:val="28"/>
          <w:szCs w:val="28"/>
        </w:rPr>
        <w:t xml:space="preserve"> </w:t>
      </w:r>
      <w:r w:rsidRPr="00C17F1B">
        <w:rPr>
          <w:sz w:val="28"/>
          <w:szCs w:val="28"/>
        </w:rPr>
        <w:t>любой режимный</w:t>
      </w:r>
      <w:r w:rsidRPr="00C17F1B">
        <w:rPr>
          <w:spacing w:val="-6"/>
          <w:sz w:val="28"/>
          <w:szCs w:val="28"/>
        </w:rPr>
        <w:t xml:space="preserve"> </w:t>
      </w:r>
      <w:r w:rsidRPr="00C17F1B">
        <w:rPr>
          <w:sz w:val="28"/>
          <w:szCs w:val="28"/>
        </w:rPr>
        <w:t>момент,</w:t>
      </w:r>
      <w:r w:rsidRPr="00C17F1B">
        <w:rPr>
          <w:spacing w:val="-6"/>
          <w:sz w:val="28"/>
          <w:szCs w:val="28"/>
        </w:rPr>
        <w:t xml:space="preserve"> </w:t>
      </w:r>
      <w:r w:rsidRPr="00C17F1B">
        <w:rPr>
          <w:sz w:val="28"/>
          <w:szCs w:val="28"/>
        </w:rPr>
        <w:t>традиции</w:t>
      </w:r>
      <w:r w:rsidRPr="00C17F1B">
        <w:rPr>
          <w:spacing w:val="-4"/>
          <w:sz w:val="28"/>
          <w:szCs w:val="28"/>
        </w:rPr>
        <w:t xml:space="preserve"> </w:t>
      </w:r>
      <w:r w:rsidRPr="00C17F1B">
        <w:rPr>
          <w:sz w:val="28"/>
          <w:szCs w:val="28"/>
        </w:rPr>
        <w:t>утренней</w:t>
      </w:r>
      <w:r w:rsidRPr="00C17F1B">
        <w:rPr>
          <w:spacing w:val="-6"/>
          <w:sz w:val="28"/>
          <w:szCs w:val="28"/>
        </w:rPr>
        <w:t xml:space="preserve"> </w:t>
      </w:r>
      <w:r w:rsidRPr="00C17F1B">
        <w:rPr>
          <w:sz w:val="28"/>
          <w:szCs w:val="28"/>
        </w:rPr>
        <w:t>встречи</w:t>
      </w:r>
      <w:r w:rsidRPr="00C17F1B">
        <w:rPr>
          <w:spacing w:val="-6"/>
          <w:sz w:val="28"/>
          <w:szCs w:val="28"/>
        </w:rPr>
        <w:t xml:space="preserve"> </w:t>
      </w:r>
      <w:r w:rsidRPr="00C17F1B">
        <w:rPr>
          <w:sz w:val="28"/>
          <w:szCs w:val="28"/>
        </w:rPr>
        <w:t>детей,</w:t>
      </w:r>
      <w:r w:rsidRPr="00C17F1B">
        <w:rPr>
          <w:spacing w:val="-7"/>
          <w:sz w:val="28"/>
          <w:szCs w:val="28"/>
        </w:rPr>
        <w:t xml:space="preserve"> </w:t>
      </w:r>
      <w:r w:rsidRPr="00C17F1B">
        <w:rPr>
          <w:sz w:val="28"/>
          <w:szCs w:val="28"/>
        </w:rPr>
        <w:t>индивидуальная</w:t>
      </w:r>
      <w:r w:rsidRPr="00C17F1B">
        <w:rPr>
          <w:spacing w:val="-7"/>
          <w:sz w:val="28"/>
          <w:szCs w:val="28"/>
        </w:rPr>
        <w:t xml:space="preserve"> </w:t>
      </w:r>
      <w:r w:rsidRPr="00C17F1B">
        <w:rPr>
          <w:sz w:val="28"/>
          <w:szCs w:val="28"/>
        </w:rPr>
        <w:t>беседа,</w:t>
      </w:r>
      <w:r w:rsidRPr="00C17F1B">
        <w:rPr>
          <w:spacing w:val="-5"/>
          <w:sz w:val="28"/>
          <w:szCs w:val="28"/>
        </w:rPr>
        <w:t xml:space="preserve"> </w:t>
      </w:r>
      <w:r w:rsidRPr="00C17F1B">
        <w:rPr>
          <w:sz w:val="28"/>
          <w:szCs w:val="28"/>
        </w:rPr>
        <w:t>общие</w:t>
      </w:r>
      <w:r w:rsidRPr="00C17F1B">
        <w:rPr>
          <w:spacing w:val="-8"/>
          <w:sz w:val="28"/>
          <w:szCs w:val="28"/>
        </w:rPr>
        <w:t xml:space="preserve"> </w:t>
      </w:r>
      <w:r w:rsidRPr="00C17F1B">
        <w:rPr>
          <w:sz w:val="28"/>
          <w:szCs w:val="28"/>
        </w:rPr>
        <w:t>дела, совместно реализуемые проекты и пр.</w:t>
      </w:r>
    </w:p>
    <w:p w:rsidR="00C17F1B" w:rsidRPr="00C17F1B" w:rsidRDefault="00C17F1B" w:rsidP="00C17F1B">
      <w:pPr>
        <w:spacing w:before="1" w:line="360" w:lineRule="auto"/>
        <w:ind w:left="102" w:right="109" w:firstLine="299"/>
        <w:jc w:val="both"/>
        <w:rPr>
          <w:sz w:val="28"/>
          <w:szCs w:val="28"/>
        </w:rPr>
      </w:pPr>
      <w:r w:rsidRPr="00C17F1B">
        <w:rPr>
          <w:sz w:val="28"/>
          <w:szCs w:val="28"/>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C17F1B" w:rsidRPr="00C17F1B" w:rsidRDefault="00C17F1B" w:rsidP="00C17F1B">
      <w:pPr>
        <w:spacing w:line="360" w:lineRule="auto"/>
        <w:ind w:left="102"/>
        <w:jc w:val="both"/>
        <w:rPr>
          <w:sz w:val="28"/>
          <w:szCs w:val="28"/>
        </w:rPr>
      </w:pPr>
      <w:r w:rsidRPr="00C17F1B">
        <w:rPr>
          <w:sz w:val="28"/>
          <w:szCs w:val="28"/>
        </w:rPr>
        <w:t>Проектирование</w:t>
      </w:r>
      <w:r w:rsidRPr="00C17F1B">
        <w:rPr>
          <w:spacing w:val="-6"/>
          <w:sz w:val="28"/>
          <w:szCs w:val="28"/>
        </w:rPr>
        <w:t xml:space="preserve"> </w:t>
      </w:r>
      <w:r w:rsidRPr="00C17F1B">
        <w:rPr>
          <w:sz w:val="28"/>
          <w:szCs w:val="28"/>
        </w:rPr>
        <w:t>событий</w:t>
      </w:r>
      <w:r w:rsidRPr="00C17F1B">
        <w:rPr>
          <w:spacing w:val="-3"/>
          <w:sz w:val="28"/>
          <w:szCs w:val="28"/>
        </w:rPr>
        <w:t xml:space="preserve"> </w:t>
      </w:r>
      <w:r w:rsidRPr="00C17F1B">
        <w:rPr>
          <w:sz w:val="28"/>
          <w:szCs w:val="28"/>
        </w:rPr>
        <w:t>в</w:t>
      </w:r>
      <w:r w:rsidRPr="00C17F1B">
        <w:rPr>
          <w:spacing w:val="-4"/>
          <w:sz w:val="28"/>
          <w:szCs w:val="28"/>
        </w:rPr>
        <w:t xml:space="preserve"> </w:t>
      </w:r>
      <w:r w:rsidRPr="00C17F1B">
        <w:rPr>
          <w:sz w:val="28"/>
          <w:szCs w:val="28"/>
        </w:rPr>
        <w:t>ДОО</w:t>
      </w:r>
      <w:r w:rsidRPr="00C17F1B">
        <w:rPr>
          <w:spacing w:val="-4"/>
          <w:sz w:val="28"/>
          <w:szCs w:val="28"/>
        </w:rPr>
        <w:t xml:space="preserve"> </w:t>
      </w:r>
      <w:r w:rsidRPr="00C17F1B">
        <w:rPr>
          <w:sz w:val="28"/>
          <w:szCs w:val="28"/>
        </w:rPr>
        <w:t>возможно</w:t>
      </w:r>
      <w:r w:rsidRPr="00C17F1B">
        <w:rPr>
          <w:spacing w:val="-3"/>
          <w:sz w:val="28"/>
          <w:szCs w:val="28"/>
        </w:rPr>
        <w:t xml:space="preserve"> </w:t>
      </w:r>
      <w:r w:rsidRPr="00C17F1B">
        <w:rPr>
          <w:sz w:val="28"/>
          <w:szCs w:val="28"/>
        </w:rPr>
        <w:t>в</w:t>
      </w:r>
      <w:r w:rsidRPr="00C17F1B">
        <w:rPr>
          <w:spacing w:val="-4"/>
          <w:sz w:val="28"/>
          <w:szCs w:val="28"/>
        </w:rPr>
        <w:t xml:space="preserve"> </w:t>
      </w:r>
      <w:r w:rsidRPr="00C17F1B">
        <w:rPr>
          <w:sz w:val="28"/>
          <w:szCs w:val="28"/>
        </w:rPr>
        <w:t xml:space="preserve">следующих </w:t>
      </w:r>
      <w:r w:rsidRPr="00C17F1B">
        <w:rPr>
          <w:spacing w:val="-2"/>
          <w:sz w:val="28"/>
          <w:szCs w:val="28"/>
        </w:rPr>
        <w:t>формах:</w:t>
      </w:r>
    </w:p>
    <w:p w:rsidR="00C17F1B" w:rsidRPr="00C17F1B" w:rsidRDefault="00C17F1B" w:rsidP="00FE23AB">
      <w:pPr>
        <w:widowControl/>
        <w:numPr>
          <w:ilvl w:val="0"/>
          <w:numId w:val="58"/>
        </w:numPr>
        <w:tabs>
          <w:tab w:val="left" w:pos="821"/>
        </w:tabs>
        <w:autoSpaceDE/>
        <w:autoSpaceDN/>
        <w:spacing w:line="360" w:lineRule="auto"/>
        <w:ind w:left="821" w:right="102"/>
        <w:jc w:val="both"/>
        <w:rPr>
          <w:sz w:val="28"/>
          <w:szCs w:val="28"/>
        </w:rPr>
      </w:pPr>
      <w:r w:rsidRPr="00C17F1B">
        <w:rPr>
          <w:sz w:val="28"/>
          <w:szCs w:val="28"/>
        </w:rPr>
        <w:t>разработка</w:t>
      </w:r>
      <w:r w:rsidRPr="00C17F1B">
        <w:rPr>
          <w:spacing w:val="-4"/>
          <w:sz w:val="28"/>
          <w:szCs w:val="28"/>
        </w:rPr>
        <w:t xml:space="preserve"> </w:t>
      </w:r>
      <w:r w:rsidRPr="00C17F1B">
        <w:rPr>
          <w:sz w:val="28"/>
          <w:szCs w:val="28"/>
        </w:rPr>
        <w:t>и</w:t>
      </w:r>
      <w:r w:rsidRPr="00C17F1B">
        <w:rPr>
          <w:spacing w:val="-5"/>
          <w:sz w:val="28"/>
          <w:szCs w:val="28"/>
        </w:rPr>
        <w:t xml:space="preserve"> </w:t>
      </w:r>
      <w:r w:rsidRPr="00C17F1B">
        <w:rPr>
          <w:sz w:val="28"/>
          <w:szCs w:val="28"/>
        </w:rPr>
        <w:t>реализация</w:t>
      </w:r>
      <w:r w:rsidRPr="00C17F1B">
        <w:rPr>
          <w:spacing w:val="-3"/>
          <w:sz w:val="28"/>
          <w:szCs w:val="28"/>
        </w:rPr>
        <w:t xml:space="preserve"> </w:t>
      </w:r>
      <w:r w:rsidRPr="00C17F1B">
        <w:rPr>
          <w:sz w:val="28"/>
          <w:szCs w:val="28"/>
        </w:rPr>
        <w:t>значимых</w:t>
      </w:r>
      <w:r w:rsidRPr="00C17F1B">
        <w:rPr>
          <w:spacing w:val="-1"/>
          <w:sz w:val="28"/>
          <w:szCs w:val="28"/>
        </w:rPr>
        <w:t xml:space="preserve"> </w:t>
      </w:r>
      <w:r w:rsidRPr="00C17F1B">
        <w:rPr>
          <w:sz w:val="28"/>
          <w:szCs w:val="28"/>
        </w:rPr>
        <w:t>событий</w:t>
      </w:r>
      <w:r w:rsidRPr="00C17F1B">
        <w:rPr>
          <w:spacing w:val="-2"/>
          <w:sz w:val="28"/>
          <w:szCs w:val="28"/>
        </w:rPr>
        <w:t xml:space="preserve"> </w:t>
      </w:r>
      <w:r w:rsidRPr="00C17F1B">
        <w:rPr>
          <w:sz w:val="28"/>
          <w:szCs w:val="28"/>
        </w:rPr>
        <w:t>в</w:t>
      </w:r>
      <w:r w:rsidRPr="00C17F1B">
        <w:rPr>
          <w:spacing w:val="-7"/>
          <w:sz w:val="28"/>
          <w:szCs w:val="28"/>
        </w:rPr>
        <w:t xml:space="preserve"> </w:t>
      </w:r>
      <w:r w:rsidRPr="00C17F1B">
        <w:rPr>
          <w:sz w:val="28"/>
          <w:szCs w:val="28"/>
        </w:rPr>
        <w:t>ведущих видах</w:t>
      </w:r>
      <w:r w:rsidRPr="00C17F1B">
        <w:rPr>
          <w:spacing w:val="-3"/>
          <w:sz w:val="28"/>
          <w:szCs w:val="28"/>
        </w:rPr>
        <w:t xml:space="preserve"> </w:t>
      </w:r>
      <w:r w:rsidRPr="00C17F1B">
        <w:rPr>
          <w:sz w:val="28"/>
          <w:szCs w:val="28"/>
        </w:rPr>
        <w:t>деятельности</w:t>
      </w:r>
      <w:r w:rsidRPr="00C17F1B">
        <w:rPr>
          <w:spacing w:val="-2"/>
          <w:sz w:val="28"/>
          <w:szCs w:val="28"/>
        </w:rPr>
        <w:t xml:space="preserve"> </w:t>
      </w:r>
      <w:r w:rsidRPr="00C17F1B">
        <w:rPr>
          <w:sz w:val="28"/>
          <w:szCs w:val="28"/>
        </w:rPr>
        <w:t>(детско- взрослый спектакль, построение эксперимента, совместное конструирование, спортивные игры и др.)</w:t>
      </w:r>
    </w:p>
    <w:p w:rsidR="00C17F1B" w:rsidRPr="00C17F1B" w:rsidRDefault="00C17F1B" w:rsidP="00FE23AB">
      <w:pPr>
        <w:widowControl/>
        <w:numPr>
          <w:ilvl w:val="0"/>
          <w:numId w:val="58"/>
        </w:numPr>
        <w:tabs>
          <w:tab w:val="left" w:pos="821"/>
        </w:tabs>
        <w:autoSpaceDE/>
        <w:autoSpaceDN/>
        <w:spacing w:line="360" w:lineRule="auto"/>
        <w:ind w:left="821" w:right="109"/>
        <w:jc w:val="both"/>
        <w:rPr>
          <w:sz w:val="28"/>
          <w:szCs w:val="28"/>
        </w:rPr>
      </w:pPr>
      <w:r w:rsidRPr="00C17F1B">
        <w:rPr>
          <w:sz w:val="28"/>
          <w:szCs w:val="28"/>
        </w:rPr>
        <w:lastRenderedPageBreak/>
        <w:t>проектирование встреч, общения детей со старшими, младшими, ровесниками, с взрослыми,</w:t>
      </w:r>
      <w:r w:rsidRPr="00C17F1B">
        <w:rPr>
          <w:spacing w:val="-5"/>
          <w:sz w:val="28"/>
          <w:szCs w:val="28"/>
        </w:rPr>
        <w:t xml:space="preserve"> </w:t>
      </w:r>
      <w:r w:rsidRPr="00C17F1B">
        <w:rPr>
          <w:sz w:val="28"/>
          <w:szCs w:val="28"/>
        </w:rPr>
        <w:t>с</w:t>
      </w:r>
      <w:r w:rsidRPr="00C17F1B">
        <w:rPr>
          <w:spacing w:val="-5"/>
          <w:sz w:val="28"/>
          <w:szCs w:val="28"/>
        </w:rPr>
        <w:t xml:space="preserve"> </w:t>
      </w:r>
      <w:r w:rsidRPr="00C17F1B">
        <w:rPr>
          <w:sz w:val="28"/>
          <w:szCs w:val="28"/>
        </w:rPr>
        <w:t>носителями</w:t>
      </w:r>
      <w:r w:rsidRPr="00C17F1B">
        <w:rPr>
          <w:spacing w:val="-4"/>
          <w:sz w:val="28"/>
          <w:szCs w:val="28"/>
        </w:rPr>
        <w:t xml:space="preserve"> </w:t>
      </w:r>
      <w:r w:rsidRPr="00C17F1B">
        <w:rPr>
          <w:sz w:val="28"/>
          <w:szCs w:val="28"/>
        </w:rPr>
        <w:t>воспитательно</w:t>
      </w:r>
      <w:r w:rsidRPr="00C17F1B">
        <w:rPr>
          <w:spacing w:val="-5"/>
          <w:sz w:val="28"/>
          <w:szCs w:val="28"/>
        </w:rPr>
        <w:t xml:space="preserve"> </w:t>
      </w:r>
      <w:r w:rsidRPr="00C17F1B">
        <w:rPr>
          <w:sz w:val="28"/>
          <w:szCs w:val="28"/>
        </w:rPr>
        <w:t>значимых</w:t>
      </w:r>
      <w:r w:rsidRPr="00C17F1B">
        <w:rPr>
          <w:spacing w:val="-5"/>
          <w:sz w:val="28"/>
          <w:szCs w:val="28"/>
        </w:rPr>
        <w:t xml:space="preserve"> </w:t>
      </w:r>
      <w:r w:rsidRPr="00C17F1B">
        <w:rPr>
          <w:sz w:val="28"/>
          <w:szCs w:val="28"/>
        </w:rPr>
        <w:t>культурных практик</w:t>
      </w:r>
      <w:r w:rsidRPr="00C17F1B">
        <w:rPr>
          <w:spacing w:val="-5"/>
          <w:sz w:val="28"/>
          <w:szCs w:val="28"/>
        </w:rPr>
        <w:t xml:space="preserve"> </w:t>
      </w:r>
      <w:r w:rsidRPr="00C17F1B">
        <w:rPr>
          <w:sz w:val="28"/>
          <w:szCs w:val="28"/>
        </w:rPr>
        <w:t>(искусство, литература, прикладное творчество и т. д.), профессий, культурных традиций народов России;</w:t>
      </w:r>
    </w:p>
    <w:p w:rsidR="00BA1D71" w:rsidRDefault="00C17F1B" w:rsidP="00FE23AB">
      <w:pPr>
        <w:widowControl/>
        <w:numPr>
          <w:ilvl w:val="0"/>
          <w:numId w:val="58"/>
        </w:numPr>
        <w:tabs>
          <w:tab w:val="left" w:pos="820"/>
        </w:tabs>
        <w:autoSpaceDE/>
        <w:autoSpaceDN/>
        <w:spacing w:line="360" w:lineRule="auto"/>
        <w:ind w:left="820" w:hanging="359"/>
        <w:jc w:val="both"/>
        <w:rPr>
          <w:sz w:val="28"/>
          <w:szCs w:val="28"/>
        </w:rPr>
      </w:pPr>
      <w:r w:rsidRPr="00C17F1B">
        <w:rPr>
          <w:sz w:val="28"/>
          <w:szCs w:val="28"/>
        </w:rPr>
        <w:t>создание</w:t>
      </w:r>
      <w:r w:rsidRPr="00C17F1B">
        <w:rPr>
          <w:spacing w:val="-4"/>
          <w:sz w:val="28"/>
          <w:szCs w:val="28"/>
        </w:rPr>
        <w:t xml:space="preserve"> </w:t>
      </w:r>
      <w:r w:rsidRPr="00C17F1B">
        <w:rPr>
          <w:sz w:val="28"/>
          <w:szCs w:val="28"/>
        </w:rPr>
        <w:t>творческих</w:t>
      </w:r>
      <w:r w:rsidRPr="00C17F1B">
        <w:rPr>
          <w:spacing w:val="-1"/>
          <w:sz w:val="28"/>
          <w:szCs w:val="28"/>
        </w:rPr>
        <w:t xml:space="preserve"> </w:t>
      </w:r>
      <w:r w:rsidRPr="00C17F1B">
        <w:rPr>
          <w:sz w:val="28"/>
          <w:szCs w:val="28"/>
        </w:rPr>
        <w:t>детско-взрослых</w:t>
      </w:r>
      <w:r w:rsidRPr="00C17F1B">
        <w:rPr>
          <w:spacing w:val="-2"/>
          <w:sz w:val="28"/>
          <w:szCs w:val="28"/>
        </w:rPr>
        <w:t xml:space="preserve"> проектов.</w:t>
      </w:r>
    </w:p>
    <w:p w:rsidR="00C17F1B" w:rsidRPr="00BA1D71" w:rsidRDefault="00C17F1B" w:rsidP="00BA1D71">
      <w:pPr>
        <w:widowControl/>
        <w:tabs>
          <w:tab w:val="left" w:pos="820"/>
        </w:tabs>
        <w:autoSpaceDE/>
        <w:autoSpaceDN/>
        <w:spacing w:line="360" w:lineRule="auto"/>
        <w:ind w:left="461"/>
        <w:jc w:val="both"/>
        <w:rPr>
          <w:sz w:val="28"/>
          <w:szCs w:val="28"/>
        </w:rPr>
      </w:pPr>
      <w:r w:rsidRPr="00BA1D71">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w:t>
      </w:r>
      <w:r w:rsidRPr="00BA1D71">
        <w:rPr>
          <w:spacing w:val="-6"/>
          <w:sz w:val="28"/>
          <w:szCs w:val="28"/>
        </w:rPr>
        <w:t xml:space="preserve"> </w:t>
      </w:r>
      <w:r w:rsidRPr="00BA1D71">
        <w:rPr>
          <w:sz w:val="28"/>
          <w:szCs w:val="28"/>
        </w:rPr>
        <w:t>создать</w:t>
      </w:r>
      <w:r w:rsidRPr="00BA1D71">
        <w:rPr>
          <w:spacing w:val="-2"/>
          <w:sz w:val="28"/>
          <w:szCs w:val="28"/>
        </w:rPr>
        <w:t xml:space="preserve"> </w:t>
      </w:r>
      <w:r w:rsidRPr="00BA1D71">
        <w:rPr>
          <w:sz w:val="28"/>
          <w:szCs w:val="28"/>
        </w:rPr>
        <w:t>тематический</w:t>
      </w:r>
      <w:r w:rsidRPr="00BA1D71">
        <w:rPr>
          <w:spacing w:val="-3"/>
          <w:sz w:val="28"/>
          <w:szCs w:val="28"/>
        </w:rPr>
        <w:t xml:space="preserve"> </w:t>
      </w:r>
      <w:r w:rsidRPr="00BA1D71">
        <w:rPr>
          <w:sz w:val="28"/>
          <w:szCs w:val="28"/>
        </w:rPr>
        <w:t>творческий</w:t>
      </w:r>
      <w:r w:rsidRPr="00BA1D71">
        <w:rPr>
          <w:spacing w:val="-5"/>
          <w:sz w:val="28"/>
          <w:szCs w:val="28"/>
        </w:rPr>
        <w:t xml:space="preserve"> </w:t>
      </w:r>
      <w:r w:rsidRPr="00BA1D71">
        <w:rPr>
          <w:sz w:val="28"/>
          <w:szCs w:val="28"/>
        </w:rPr>
        <w:t>проект</w:t>
      </w:r>
      <w:r w:rsidRPr="00BA1D71">
        <w:rPr>
          <w:spacing w:val="-3"/>
          <w:sz w:val="28"/>
          <w:szCs w:val="28"/>
        </w:rPr>
        <w:t xml:space="preserve"> </w:t>
      </w:r>
      <w:r w:rsidRPr="00BA1D71">
        <w:rPr>
          <w:sz w:val="28"/>
          <w:szCs w:val="28"/>
        </w:rPr>
        <w:t>в</w:t>
      </w:r>
      <w:r w:rsidRPr="00BA1D71">
        <w:rPr>
          <w:spacing w:val="-4"/>
          <w:sz w:val="28"/>
          <w:szCs w:val="28"/>
        </w:rPr>
        <w:t xml:space="preserve"> </w:t>
      </w:r>
      <w:r w:rsidRPr="00BA1D71">
        <w:rPr>
          <w:sz w:val="28"/>
          <w:szCs w:val="28"/>
        </w:rPr>
        <w:t>своей</w:t>
      </w:r>
      <w:r w:rsidRPr="00BA1D71">
        <w:rPr>
          <w:spacing w:val="-3"/>
          <w:sz w:val="28"/>
          <w:szCs w:val="28"/>
        </w:rPr>
        <w:t xml:space="preserve"> </w:t>
      </w:r>
      <w:r w:rsidRPr="00BA1D71">
        <w:rPr>
          <w:sz w:val="28"/>
          <w:szCs w:val="28"/>
        </w:rPr>
        <w:t>группе</w:t>
      </w:r>
      <w:r w:rsidRPr="00BA1D71">
        <w:rPr>
          <w:spacing w:val="-4"/>
          <w:sz w:val="28"/>
          <w:szCs w:val="28"/>
        </w:rPr>
        <w:t xml:space="preserve"> </w:t>
      </w:r>
      <w:r w:rsidRPr="00BA1D71">
        <w:rPr>
          <w:sz w:val="28"/>
          <w:szCs w:val="28"/>
        </w:rPr>
        <w:t>и</w:t>
      </w:r>
      <w:r w:rsidRPr="00BA1D71">
        <w:rPr>
          <w:spacing w:val="-3"/>
          <w:sz w:val="28"/>
          <w:szCs w:val="28"/>
        </w:rPr>
        <w:t xml:space="preserve"> </w:t>
      </w:r>
      <w:r w:rsidRPr="00BA1D71">
        <w:rPr>
          <w:sz w:val="28"/>
          <w:szCs w:val="28"/>
        </w:rPr>
        <w:t>спроектировать</w:t>
      </w:r>
      <w:r w:rsidRPr="00BA1D71">
        <w:rPr>
          <w:spacing w:val="-2"/>
          <w:sz w:val="28"/>
          <w:szCs w:val="28"/>
        </w:rPr>
        <w:t xml:space="preserve"> </w:t>
      </w:r>
      <w:r w:rsidRPr="00BA1D71">
        <w:rPr>
          <w:sz w:val="28"/>
          <w:szCs w:val="28"/>
        </w:rPr>
        <w:t>работу с группой в целом, с подгруппами детей, с каждым ребенком.</w:t>
      </w:r>
    </w:p>
    <w:p w:rsidR="00C17F1B" w:rsidRPr="00C17F1B" w:rsidRDefault="00C17F1B" w:rsidP="00C17F1B">
      <w:pPr>
        <w:spacing w:line="360" w:lineRule="auto"/>
        <w:ind w:left="102" w:right="110" w:firstLine="299"/>
        <w:jc w:val="both"/>
        <w:rPr>
          <w:sz w:val="28"/>
          <w:szCs w:val="28"/>
        </w:rPr>
      </w:pPr>
      <w:r w:rsidRPr="00C17F1B">
        <w:rPr>
          <w:sz w:val="28"/>
          <w:szCs w:val="28"/>
        </w:rPr>
        <w:t>Основой реализации комплексно-тематического принципа построения рабочей программы</w:t>
      </w:r>
      <w:r w:rsidRPr="00C17F1B">
        <w:rPr>
          <w:spacing w:val="-13"/>
          <w:sz w:val="28"/>
          <w:szCs w:val="28"/>
        </w:rPr>
        <w:t xml:space="preserve"> </w:t>
      </w:r>
      <w:r w:rsidRPr="00C17F1B">
        <w:rPr>
          <w:sz w:val="28"/>
          <w:szCs w:val="28"/>
        </w:rPr>
        <w:t>воспитания</w:t>
      </w:r>
      <w:r w:rsidRPr="00C17F1B">
        <w:rPr>
          <w:spacing w:val="-15"/>
          <w:sz w:val="28"/>
          <w:szCs w:val="28"/>
        </w:rPr>
        <w:t xml:space="preserve"> </w:t>
      </w:r>
      <w:r w:rsidRPr="00C17F1B">
        <w:rPr>
          <w:sz w:val="28"/>
          <w:szCs w:val="28"/>
        </w:rPr>
        <w:t>являются</w:t>
      </w:r>
      <w:r w:rsidRPr="00C17F1B">
        <w:rPr>
          <w:spacing w:val="-13"/>
          <w:sz w:val="28"/>
          <w:szCs w:val="28"/>
        </w:rPr>
        <w:t xml:space="preserve"> </w:t>
      </w:r>
      <w:r w:rsidRPr="00C17F1B">
        <w:rPr>
          <w:sz w:val="28"/>
          <w:szCs w:val="28"/>
        </w:rPr>
        <w:t>примерные</w:t>
      </w:r>
      <w:r w:rsidRPr="00C17F1B">
        <w:rPr>
          <w:spacing w:val="-14"/>
          <w:sz w:val="28"/>
          <w:szCs w:val="28"/>
        </w:rPr>
        <w:t xml:space="preserve"> </w:t>
      </w:r>
      <w:r w:rsidRPr="00C17F1B">
        <w:rPr>
          <w:sz w:val="28"/>
          <w:szCs w:val="28"/>
        </w:rPr>
        <w:t>темы</w:t>
      </w:r>
      <w:r w:rsidRPr="00C17F1B">
        <w:rPr>
          <w:spacing w:val="-13"/>
          <w:sz w:val="28"/>
          <w:szCs w:val="28"/>
        </w:rPr>
        <w:t xml:space="preserve"> </w:t>
      </w:r>
      <w:r w:rsidRPr="00C17F1B">
        <w:rPr>
          <w:sz w:val="28"/>
          <w:szCs w:val="28"/>
        </w:rPr>
        <w:t>(праздники,</w:t>
      </w:r>
      <w:r w:rsidRPr="00C17F1B">
        <w:rPr>
          <w:spacing w:val="-13"/>
          <w:sz w:val="28"/>
          <w:szCs w:val="28"/>
        </w:rPr>
        <w:t xml:space="preserve"> </w:t>
      </w:r>
      <w:r w:rsidRPr="00C17F1B">
        <w:rPr>
          <w:sz w:val="28"/>
          <w:szCs w:val="28"/>
        </w:rPr>
        <w:t>события,</w:t>
      </w:r>
      <w:r w:rsidRPr="00C17F1B">
        <w:rPr>
          <w:spacing w:val="-13"/>
          <w:sz w:val="28"/>
          <w:szCs w:val="28"/>
        </w:rPr>
        <w:t xml:space="preserve"> </w:t>
      </w:r>
      <w:r w:rsidRPr="00C17F1B">
        <w:rPr>
          <w:sz w:val="28"/>
          <w:szCs w:val="28"/>
        </w:rPr>
        <w:t>проекты),</w:t>
      </w:r>
      <w:r w:rsidRPr="00C17F1B">
        <w:rPr>
          <w:spacing w:val="-13"/>
          <w:sz w:val="28"/>
          <w:szCs w:val="28"/>
        </w:rPr>
        <w:t xml:space="preserve"> </w:t>
      </w:r>
      <w:r w:rsidRPr="00C17F1B">
        <w:rPr>
          <w:sz w:val="28"/>
          <w:szCs w:val="28"/>
        </w:rPr>
        <w:t>которые ориентированы на все направления развития ребенка дошкольного возраста и посвящены различным</w:t>
      </w:r>
      <w:r w:rsidRPr="00C17F1B">
        <w:rPr>
          <w:spacing w:val="-9"/>
          <w:sz w:val="28"/>
          <w:szCs w:val="28"/>
        </w:rPr>
        <w:t xml:space="preserve"> </w:t>
      </w:r>
      <w:r w:rsidRPr="00C17F1B">
        <w:rPr>
          <w:sz w:val="28"/>
          <w:szCs w:val="28"/>
        </w:rPr>
        <w:t>сторонам</w:t>
      </w:r>
      <w:r w:rsidRPr="00C17F1B">
        <w:rPr>
          <w:spacing w:val="-9"/>
          <w:sz w:val="28"/>
          <w:szCs w:val="28"/>
        </w:rPr>
        <w:t xml:space="preserve"> </w:t>
      </w:r>
      <w:r w:rsidRPr="00C17F1B">
        <w:rPr>
          <w:sz w:val="28"/>
          <w:szCs w:val="28"/>
        </w:rPr>
        <w:t>человеческого</w:t>
      </w:r>
      <w:r w:rsidRPr="00C17F1B">
        <w:rPr>
          <w:spacing w:val="-8"/>
          <w:sz w:val="28"/>
          <w:szCs w:val="28"/>
        </w:rPr>
        <w:t xml:space="preserve"> </w:t>
      </w:r>
      <w:r w:rsidRPr="00C17F1B">
        <w:rPr>
          <w:sz w:val="28"/>
          <w:szCs w:val="28"/>
        </w:rPr>
        <w:t>бытия,</w:t>
      </w:r>
      <w:r w:rsidRPr="00C17F1B">
        <w:rPr>
          <w:spacing w:val="-8"/>
          <w:sz w:val="28"/>
          <w:szCs w:val="28"/>
        </w:rPr>
        <w:t xml:space="preserve"> </w:t>
      </w:r>
      <w:r w:rsidRPr="00C17F1B">
        <w:rPr>
          <w:sz w:val="28"/>
          <w:szCs w:val="28"/>
        </w:rPr>
        <w:t>а</w:t>
      </w:r>
      <w:r w:rsidRPr="00C17F1B">
        <w:rPr>
          <w:spacing w:val="-9"/>
          <w:sz w:val="28"/>
          <w:szCs w:val="28"/>
        </w:rPr>
        <w:t xml:space="preserve"> </w:t>
      </w:r>
      <w:r w:rsidRPr="00C17F1B">
        <w:rPr>
          <w:sz w:val="28"/>
          <w:szCs w:val="28"/>
        </w:rPr>
        <w:t>также</w:t>
      </w:r>
      <w:r w:rsidRPr="00C17F1B">
        <w:rPr>
          <w:spacing w:val="-9"/>
          <w:sz w:val="28"/>
          <w:szCs w:val="28"/>
        </w:rPr>
        <w:t xml:space="preserve"> </w:t>
      </w:r>
      <w:r w:rsidRPr="00C17F1B">
        <w:rPr>
          <w:sz w:val="28"/>
          <w:szCs w:val="28"/>
        </w:rPr>
        <w:t>вызывают</w:t>
      </w:r>
      <w:r w:rsidRPr="00C17F1B">
        <w:rPr>
          <w:spacing w:val="-8"/>
          <w:sz w:val="28"/>
          <w:szCs w:val="28"/>
        </w:rPr>
        <w:t xml:space="preserve"> </w:t>
      </w:r>
      <w:r w:rsidRPr="00C17F1B">
        <w:rPr>
          <w:sz w:val="28"/>
          <w:szCs w:val="28"/>
        </w:rPr>
        <w:t>личностный</w:t>
      </w:r>
      <w:r w:rsidRPr="00C17F1B">
        <w:rPr>
          <w:spacing w:val="-8"/>
          <w:sz w:val="28"/>
          <w:szCs w:val="28"/>
        </w:rPr>
        <w:t xml:space="preserve"> </w:t>
      </w:r>
      <w:r w:rsidRPr="00C17F1B">
        <w:rPr>
          <w:sz w:val="28"/>
          <w:szCs w:val="28"/>
        </w:rPr>
        <w:t>интерес</w:t>
      </w:r>
      <w:r w:rsidRPr="00C17F1B">
        <w:rPr>
          <w:spacing w:val="-9"/>
          <w:sz w:val="28"/>
          <w:szCs w:val="28"/>
        </w:rPr>
        <w:t xml:space="preserve"> </w:t>
      </w:r>
      <w:r w:rsidRPr="00C17F1B">
        <w:rPr>
          <w:sz w:val="28"/>
          <w:szCs w:val="28"/>
        </w:rPr>
        <w:t>детей</w:t>
      </w:r>
      <w:r w:rsidRPr="00C17F1B">
        <w:rPr>
          <w:spacing w:val="-8"/>
          <w:sz w:val="28"/>
          <w:szCs w:val="28"/>
        </w:rPr>
        <w:t xml:space="preserve"> </w:t>
      </w:r>
      <w:r w:rsidRPr="00C17F1B">
        <w:rPr>
          <w:sz w:val="28"/>
          <w:szCs w:val="28"/>
        </w:rPr>
        <w:t>к:</w:t>
      </w:r>
    </w:p>
    <w:p w:rsidR="00C17F1B" w:rsidRPr="00C17F1B" w:rsidRDefault="00C17F1B" w:rsidP="00FE23AB">
      <w:pPr>
        <w:widowControl/>
        <w:numPr>
          <w:ilvl w:val="0"/>
          <w:numId w:val="56"/>
        </w:numPr>
        <w:tabs>
          <w:tab w:val="left" w:pos="240"/>
        </w:tabs>
        <w:autoSpaceDE/>
        <w:autoSpaceDN/>
        <w:spacing w:line="360" w:lineRule="auto"/>
        <w:ind w:left="240" w:hanging="138"/>
        <w:jc w:val="both"/>
        <w:rPr>
          <w:sz w:val="28"/>
          <w:szCs w:val="28"/>
        </w:rPr>
      </w:pPr>
      <w:r w:rsidRPr="00C17F1B">
        <w:rPr>
          <w:sz w:val="28"/>
          <w:szCs w:val="28"/>
        </w:rPr>
        <w:t>явлениям</w:t>
      </w:r>
      <w:r w:rsidRPr="00C17F1B">
        <w:rPr>
          <w:spacing w:val="-5"/>
          <w:sz w:val="28"/>
          <w:szCs w:val="28"/>
        </w:rPr>
        <w:t xml:space="preserve"> </w:t>
      </w:r>
      <w:r w:rsidRPr="00C17F1B">
        <w:rPr>
          <w:sz w:val="28"/>
          <w:szCs w:val="28"/>
        </w:rPr>
        <w:t>нравственной</w:t>
      </w:r>
      <w:r w:rsidRPr="00C17F1B">
        <w:rPr>
          <w:spacing w:val="-3"/>
          <w:sz w:val="28"/>
          <w:szCs w:val="28"/>
        </w:rPr>
        <w:t xml:space="preserve"> </w:t>
      </w:r>
      <w:r w:rsidRPr="00C17F1B">
        <w:rPr>
          <w:sz w:val="28"/>
          <w:szCs w:val="28"/>
        </w:rPr>
        <w:t>жизни</w:t>
      </w:r>
      <w:r w:rsidRPr="00C17F1B">
        <w:rPr>
          <w:spacing w:val="-3"/>
          <w:sz w:val="28"/>
          <w:szCs w:val="28"/>
        </w:rPr>
        <w:t xml:space="preserve"> </w:t>
      </w:r>
      <w:r w:rsidRPr="00C17F1B">
        <w:rPr>
          <w:spacing w:val="-2"/>
          <w:sz w:val="28"/>
          <w:szCs w:val="28"/>
        </w:rPr>
        <w:t>ребенка;</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окружающей</w:t>
      </w:r>
      <w:r w:rsidRPr="00C17F1B">
        <w:rPr>
          <w:spacing w:val="-6"/>
          <w:sz w:val="28"/>
          <w:szCs w:val="28"/>
        </w:rPr>
        <w:t xml:space="preserve"> </w:t>
      </w:r>
      <w:r w:rsidRPr="00C17F1B">
        <w:rPr>
          <w:spacing w:val="-2"/>
          <w:sz w:val="28"/>
          <w:szCs w:val="28"/>
        </w:rPr>
        <w:t>природе;</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миру</w:t>
      </w:r>
      <w:r w:rsidRPr="00C17F1B">
        <w:rPr>
          <w:spacing w:val="-6"/>
          <w:sz w:val="28"/>
          <w:szCs w:val="28"/>
        </w:rPr>
        <w:t xml:space="preserve"> </w:t>
      </w:r>
      <w:r w:rsidRPr="00C17F1B">
        <w:rPr>
          <w:sz w:val="28"/>
          <w:szCs w:val="28"/>
        </w:rPr>
        <w:t>искусства</w:t>
      </w:r>
      <w:r w:rsidRPr="00C17F1B">
        <w:rPr>
          <w:spacing w:val="-1"/>
          <w:sz w:val="28"/>
          <w:szCs w:val="28"/>
        </w:rPr>
        <w:t xml:space="preserve"> </w:t>
      </w:r>
      <w:r w:rsidRPr="00C17F1B">
        <w:rPr>
          <w:sz w:val="28"/>
          <w:szCs w:val="28"/>
        </w:rPr>
        <w:t xml:space="preserve">и </w:t>
      </w:r>
      <w:r w:rsidRPr="00C17F1B">
        <w:rPr>
          <w:spacing w:val="-2"/>
          <w:sz w:val="28"/>
          <w:szCs w:val="28"/>
        </w:rPr>
        <w:t>литературы;</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традиционным</w:t>
      </w:r>
      <w:r w:rsidRPr="00C17F1B">
        <w:rPr>
          <w:spacing w:val="-7"/>
          <w:sz w:val="28"/>
          <w:szCs w:val="28"/>
        </w:rPr>
        <w:t xml:space="preserve"> </w:t>
      </w:r>
      <w:r w:rsidRPr="00C17F1B">
        <w:rPr>
          <w:sz w:val="28"/>
          <w:szCs w:val="28"/>
        </w:rPr>
        <w:t>для</w:t>
      </w:r>
      <w:r w:rsidRPr="00C17F1B">
        <w:rPr>
          <w:spacing w:val="-2"/>
          <w:sz w:val="28"/>
          <w:szCs w:val="28"/>
        </w:rPr>
        <w:t xml:space="preserve"> </w:t>
      </w:r>
      <w:r w:rsidRPr="00C17F1B">
        <w:rPr>
          <w:sz w:val="28"/>
          <w:szCs w:val="28"/>
        </w:rPr>
        <w:t>семьи,</w:t>
      </w:r>
      <w:r w:rsidRPr="00C17F1B">
        <w:rPr>
          <w:spacing w:val="-2"/>
          <w:sz w:val="28"/>
          <w:szCs w:val="28"/>
        </w:rPr>
        <w:t xml:space="preserve"> </w:t>
      </w:r>
      <w:r w:rsidRPr="00C17F1B">
        <w:rPr>
          <w:sz w:val="28"/>
          <w:szCs w:val="28"/>
        </w:rPr>
        <w:t>общества</w:t>
      </w:r>
      <w:r w:rsidRPr="00C17F1B">
        <w:rPr>
          <w:spacing w:val="-4"/>
          <w:sz w:val="28"/>
          <w:szCs w:val="28"/>
        </w:rPr>
        <w:t xml:space="preserve"> </w:t>
      </w:r>
      <w:r w:rsidRPr="00C17F1B">
        <w:rPr>
          <w:sz w:val="28"/>
          <w:szCs w:val="28"/>
        </w:rPr>
        <w:t>и</w:t>
      </w:r>
      <w:r w:rsidRPr="00C17F1B">
        <w:rPr>
          <w:spacing w:val="-2"/>
          <w:sz w:val="28"/>
          <w:szCs w:val="28"/>
        </w:rPr>
        <w:t xml:space="preserve"> </w:t>
      </w:r>
      <w:r w:rsidRPr="00C17F1B">
        <w:rPr>
          <w:sz w:val="28"/>
          <w:szCs w:val="28"/>
        </w:rPr>
        <w:t>государства</w:t>
      </w:r>
      <w:r w:rsidRPr="00C17F1B">
        <w:rPr>
          <w:spacing w:val="-3"/>
          <w:sz w:val="28"/>
          <w:szCs w:val="28"/>
        </w:rPr>
        <w:t xml:space="preserve"> </w:t>
      </w:r>
      <w:r w:rsidRPr="00C17F1B">
        <w:rPr>
          <w:sz w:val="28"/>
          <w:szCs w:val="28"/>
        </w:rPr>
        <w:t>праздничным</w:t>
      </w:r>
      <w:r w:rsidRPr="00C17F1B">
        <w:rPr>
          <w:spacing w:val="-4"/>
          <w:sz w:val="28"/>
          <w:szCs w:val="28"/>
        </w:rPr>
        <w:t xml:space="preserve"> </w:t>
      </w:r>
      <w:r w:rsidRPr="00C17F1B">
        <w:rPr>
          <w:spacing w:val="-2"/>
          <w:sz w:val="28"/>
          <w:szCs w:val="28"/>
        </w:rPr>
        <w:t>событиям;</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событиям,</w:t>
      </w:r>
      <w:r w:rsidRPr="00C17F1B">
        <w:rPr>
          <w:spacing w:val="-7"/>
          <w:sz w:val="28"/>
          <w:szCs w:val="28"/>
        </w:rPr>
        <w:t xml:space="preserve"> </w:t>
      </w:r>
      <w:r w:rsidRPr="00C17F1B">
        <w:rPr>
          <w:sz w:val="28"/>
          <w:szCs w:val="28"/>
        </w:rPr>
        <w:t>формирующим</w:t>
      </w:r>
      <w:r w:rsidRPr="00C17F1B">
        <w:rPr>
          <w:spacing w:val="-6"/>
          <w:sz w:val="28"/>
          <w:szCs w:val="28"/>
        </w:rPr>
        <w:t xml:space="preserve"> </w:t>
      </w:r>
      <w:r w:rsidRPr="00C17F1B">
        <w:rPr>
          <w:sz w:val="28"/>
          <w:szCs w:val="28"/>
        </w:rPr>
        <w:t>чувство</w:t>
      </w:r>
      <w:r w:rsidRPr="00C17F1B">
        <w:rPr>
          <w:spacing w:val="-4"/>
          <w:sz w:val="28"/>
          <w:szCs w:val="28"/>
        </w:rPr>
        <w:t xml:space="preserve"> </w:t>
      </w:r>
      <w:r w:rsidRPr="00C17F1B">
        <w:rPr>
          <w:sz w:val="28"/>
          <w:szCs w:val="28"/>
        </w:rPr>
        <w:t>гражданской</w:t>
      </w:r>
      <w:r w:rsidRPr="00C17F1B">
        <w:rPr>
          <w:spacing w:val="-5"/>
          <w:sz w:val="28"/>
          <w:szCs w:val="28"/>
        </w:rPr>
        <w:t xml:space="preserve"> </w:t>
      </w:r>
      <w:r w:rsidRPr="00C17F1B">
        <w:rPr>
          <w:sz w:val="28"/>
          <w:szCs w:val="28"/>
        </w:rPr>
        <w:t>принадлежности</w:t>
      </w:r>
      <w:r w:rsidRPr="00C17F1B">
        <w:rPr>
          <w:spacing w:val="-3"/>
          <w:sz w:val="28"/>
          <w:szCs w:val="28"/>
        </w:rPr>
        <w:t xml:space="preserve"> </w:t>
      </w:r>
      <w:r w:rsidRPr="00C17F1B">
        <w:rPr>
          <w:spacing w:val="-2"/>
          <w:sz w:val="28"/>
          <w:szCs w:val="28"/>
        </w:rPr>
        <w:t>ребенка;</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сезонным</w:t>
      </w:r>
      <w:r w:rsidRPr="00C17F1B">
        <w:rPr>
          <w:spacing w:val="-5"/>
          <w:sz w:val="28"/>
          <w:szCs w:val="28"/>
        </w:rPr>
        <w:t xml:space="preserve"> </w:t>
      </w:r>
      <w:r w:rsidRPr="00C17F1B">
        <w:rPr>
          <w:spacing w:val="-2"/>
          <w:sz w:val="28"/>
          <w:szCs w:val="28"/>
        </w:rPr>
        <w:t>явлениям;</w:t>
      </w:r>
    </w:p>
    <w:p w:rsidR="00C17F1B" w:rsidRPr="00C17F1B" w:rsidRDefault="00C17F1B" w:rsidP="00FE23AB">
      <w:pPr>
        <w:widowControl/>
        <w:numPr>
          <w:ilvl w:val="0"/>
          <w:numId w:val="56"/>
        </w:numPr>
        <w:tabs>
          <w:tab w:val="left" w:pos="240"/>
        </w:tabs>
        <w:autoSpaceDE/>
        <w:autoSpaceDN/>
        <w:spacing w:line="360" w:lineRule="auto"/>
        <w:ind w:left="240" w:hanging="138"/>
        <w:rPr>
          <w:sz w:val="28"/>
          <w:szCs w:val="28"/>
        </w:rPr>
      </w:pPr>
      <w:r w:rsidRPr="00C17F1B">
        <w:rPr>
          <w:sz w:val="28"/>
          <w:szCs w:val="28"/>
        </w:rPr>
        <w:t>народной</w:t>
      </w:r>
      <w:r w:rsidRPr="00C17F1B">
        <w:rPr>
          <w:spacing w:val="-5"/>
          <w:sz w:val="28"/>
          <w:szCs w:val="28"/>
        </w:rPr>
        <w:t xml:space="preserve"> </w:t>
      </w:r>
      <w:r w:rsidRPr="00C17F1B">
        <w:rPr>
          <w:sz w:val="28"/>
          <w:szCs w:val="28"/>
        </w:rPr>
        <w:t>культуре</w:t>
      </w:r>
      <w:r w:rsidRPr="00C17F1B">
        <w:rPr>
          <w:spacing w:val="-5"/>
          <w:sz w:val="28"/>
          <w:szCs w:val="28"/>
        </w:rPr>
        <w:t xml:space="preserve"> </w:t>
      </w:r>
      <w:r w:rsidRPr="00C17F1B">
        <w:rPr>
          <w:sz w:val="28"/>
          <w:szCs w:val="28"/>
        </w:rPr>
        <w:t>и</w:t>
      </w:r>
      <w:r w:rsidRPr="00C17F1B">
        <w:rPr>
          <w:spacing w:val="-4"/>
          <w:sz w:val="28"/>
          <w:szCs w:val="28"/>
        </w:rPr>
        <w:t xml:space="preserve"> </w:t>
      </w:r>
      <w:r w:rsidRPr="00C17F1B">
        <w:rPr>
          <w:spacing w:val="-2"/>
          <w:sz w:val="28"/>
          <w:szCs w:val="28"/>
        </w:rPr>
        <w:t>традициям.</w:t>
      </w:r>
    </w:p>
    <w:p w:rsidR="00C17F1B" w:rsidRPr="00C17F1B" w:rsidRDefault="00C17F1B" w:rsidP="00C17F1B">
      <w:pPr>
        <w:spacing w:line="360" w:lineRule="auto"/>
        <w:ind w:left="102" w:right="103" w:firstLine="299"/>
        <w:jc w:val="both"/>
        <w:rPr>
          <w:sz w:val="28"/>
          <w:szCs w:val="28"/>
        </w:rPr>
      </w:pPr>
      <w:r w:rsidRPr="00C17F1B">
        <w:rPr>
          <w:sz w:val="28"/>
          <w:szCs w:val="28"/>
        </w:rPr>
        <w:t>К традиционным мероприятиям ДОУ относятся: День знаний, День дошкоkьного работника,</w:t>
      </w:r>
      <w:r w:rsidRPr="00C17F1B">
        <w:rPr>
          <w:spacing w:val="-7"/>
          <w:sz w:val="28"/>
          <w:szCs w:val="28"/>
        </w:rPr>
        <w:t xml:space="preserve"> </w:t>
      </w:r>
      <w:r w:rsidRPr="00C17F1B">
        <w:rPr>
          <w:sz w:val="28"/>
          <w:szCs w:val="28"/>
        </w:rPr>
        <w:t>День</w:t>
      </w:r>
      <w:r w:rsidRPr="00C17F1B">
        <w:rPr>
          <w:spacing w:val="-7"/>
          <w:sz w:val="28"/>
          <w:szCs w:val="28"/>
        </w:rPr>
        <w:t xml:space="preserve"> </w:t>
      </w:r>
      <w:r w:rsidRPr="00C17F1B">
        <w:rPr>
          <w:sz w:val="28"/>
          <w:szCs w:val="28"/>
        </w:rPr>
        <w:t>отца</w:t>
      </w:r>
      <w:r w:rsidRPr="00C17F1B">
        <w:rPr>
          <w:spacing w:val="-8"/>
          <w:sz w:val="28"/>
          <w:szCs w:val="28"/>
        </w:rPr>
        <w:t xml:space="preserve"> </w:t>
      </w:r>
      <w:r w:rsidRPr="00C17F1B">
        <w:rPr>
          <w:sz w:val="28"/>
          <w:szCs w:val="28"/>
        </w:rPr>
        <w:t>в</w:t>
      </w:r>
      <w:r w:rsidRPr="00C17F1B">
        <w:rPr>
          <w:spacing w:val="-8"/>
          <w:sz w:val="28"/>
          <w:szCs w:val="28"/>
        </w:rPr>
        <w:t xml:space="preserve"> </w:t>
      </w:r>
      <w:r w:rsidRPr="00C17F1B">
        <w:rPr>
          <w:sz w:val="28"/>
          <w:szCs w:val="28"/>
        </w:rPr>
        <w:t>России,</w:t>
      </w:r>
      <w:r w:rsidRPr="00C17F1B">
        <w:rPr>
          <w:spacing w:val="-7"/>
          <w:sz w:val="28"/>
          <w:szCs w:val="28"/>
        </w:rPr>
        <w:t xml:space="preserve"> </w:t>
      </w:r>
      <w:r w:rsidRPr="00C17F1B">
        <w:rPr>
          <w:sz w:val="28"/>
          <w:szCs w:val="28"/>
        </w:rPr>
        <w:t>День</w:t>
      </w:r>
      <w:r w:rsidRPr="00C17F1B">
        <w:rPr>
          <w:spacing w:val="-7"/>
          <w:sz w:val="28"/>
          <w:szCs w:val="28"/>
        </w:rPr>
        <w:t xml:space="preserve"> </w:t>
      </w:r>
      <w:r w:rsidRPr="00C17F1B">
        <w:rPr>
          <w:sz w:val="28"/>
          <w:szCs w:val="28"/>
        </w:rPr>
        <w:t>народного</w:t>
      </w:r>
      <w:r w:rsidRPr="00C17F1B">
        <w:rPr>
          <w:spacing w:val="-7"/>
          <w:sz w:val="28"/>
          <w:szCs w:val="28"/>
        </w:rPr>
        <w:t xml:space="preserve"> </w:t>
      </w:r>
      <w:r w:rsidRPr="00C17F1B">
        <w:rPr>
          <w:sz w:val="28"/>
          <w:szCs w:val="28"/>
        </w:rPr>
        <w:t>единства,</w:t>
      </w:r>
      <w:r w:rsidRPr="00C17F1B">
        <w:rPr>
          <w:spacing w:val="-7"/>
          <w:sz w:val="28"/>
          <w:szCs w:val="28"/>
        </w:rPr>
        <w:t xml:space="preserve"> </w:t>
      </w:r>
      <w:r w:rsidRPr="00C17F1B">
        <w:rPr>
          <w:sz w:val="28"/>
          <w:szCs w:val="28"/>
        </w:rPr>
        <w:t>День</w:t>
      </w:r>
      <w:r w:rsidRPr="00C17F1B">
        <w:rPr>
          <w:spacing w:val="-7"/>
          <w:sz w:val="28"/>
          <w:szCs w:val="28"/>
        </w:rPr>
        <w:t xml:space="preserve"> </w:t>
      </w:r>
      <w:r w:rsidRPr="00C17F1B">
        <w:rPr>
          <w:sz w:val="28"/>
          <w:szCs w:val="28"/>
        </w:rPr>
        <w:t>герба</w:t>
      </w:r>
      <w:r w:rsidRPr="00C17F1B">
        <w:rPr>
          <w:spacing w:val="-6"/>
          <w:sz w:val="28"/>
          <w:szCs w:val="28"/>
        </w:rPr>
        <w:t xml:space="preserve"> </w:t>
      </w:r>
      <w:r w:rsidRPr="00C17F1B">
        <w:rPr>
          <w:sz w:val="28"/>
          <w:szCs w:val="28"/>
        </w:rPr>
        <w:t>РФ,</w:t>
      </w:r>
      <w:r w:rsidRPr="00C17F1B">
        <w:rPr>
          <w:spacing w:val="40"/>
          <w:sz w:val="28"/>
          <w:szCs w:val="28"/>
        </w:rPr>
        <w:t xml:space="preserve"> </w:t>
      </w:r>
      <w:r w:rsidRPr="00C17F1B">
        <w:rPr>
          <w:sz w:val="28"/>
          <w:szCs w:val="28"/>
        </w:rPr>
        <w:t>Новый</w:t>
      </w:r>
      <w:r w:rsidRPr="00C17F1B">
        <w:rPr>
          <w:spacing w:val="-2"/>
          <w:sz w:val="28"/>
          <w:szCs w:val="28"/>
        </w:rPr>
        <w:t xml:space="preserve"> </w:t>
      </w:r>
      <w:r w:rsidRPr="00C17F1B">
        <w:rPr>
          <w:sz w:val="28"/>
          <w:szCs w:val="28"/>
        </w:rPr>
        <w:t>год,</w:t>
      </w:r>
      <w:r w:rsidRPr="00C17F1B">
        <w:rPr>
          <w:spacing w:val="-7"/>
          <w:sz w:val="28"/>
          <w:szCs w:val="28"/>
        </w:rPr>
        <w:t xml:space="preserve"> </w:t>
      </w:r>
      <w:r w:rsidRPr="00C17F1B">
        <w:rPr>
          <w:sz w:val="28"/>
          <w:szCs w:val="28"/>
        </w:rPr>
        <w:t>День российской науки, Зимняя спартакиада, День защитника Отечества, Масленица, 8 Марта, День</w:t>
      </w:r>
      <w:r w:rsidRPr="00C17F1B">
        <w:rPr>
          <w:spacing w:val="-1"/>
          <w:sz w:val="28"/>
          <w:szCs w:val="28"/>
        </w:rPr>
        <w:t xml:space="preserve"> </w:t>
      </w:r>
      <w:r w:rsidRPr="00C17F1B">
        <w:rPr>
          <w:sz w:val="28"/>
          <w:szCs w:val="28"/>
        </w:rPr>
        <w:t>космонавтики,</w:t>
      </w:r>
      <w:r w:rsidRPr="00C17F1B">
        <w:rPr>
          <w:spacing w:val="-1"/>
          <w:sz w:val="28"/>
          <w:szCs w:val="28"/>
        </w:rPr>
        <w:t xml:space="preserve"> </w:t>
      </w:r>
      <w:r w:rsidRPr="00C17F1B">
        <w:rPr>
          <w:sz w:val="28"/>
          <w:szCs w:val="28"/>
        </w:rPr>
        <w:t>День</w:t>
      </w:r>
      <w:r w:rsidRPr="00C17F1B">
        <w:rPr>
          <w:spacing w:val="-1"/>
          <w:sz w:val="28"/>
          <w:szCs w:val="28"/>
        </w:rPr>
        <w:t xml:space="preserve"> </w:t>
      </w:r>
      <w:r w:rsidRPr="00C17F1B">
        <w:rPr>
          <w:sz w:val="28"/>
          <w:szCs w:val="28"/>
        </w:rPr>
        <w:t>Победы,</w:t>
      </w:r>
      <w:r w:rsidRPr="00C17F1B">
        <w:rPr>
          <w:spacing w:val="-2"/>
          <w:sz w:val="28"/>
          <w:szCs w:val="28"/>
        </w:rPr>
        <w:t xml:space="preserve"> </w:t>
      </w:r>
      <w:r w:rsidRPr="00C17F1B">
        <w:rPr>
          <w:sz w:val="28"/>
          <w:szCs w:val="28"/>
        </w:rPr>
        <w:t>Выпускной</w:t>
      </w:r>
      <w:r w:rsidRPr="00C17F1B">
        <w:rPr>
          <w:spacing w:val="-3"/>
          <w:sz w:val="28"/>
          <w:szCs w:val="28"/>
        </w:rPr>
        <w:t xml:space="preserve"> </w:t>
      </w:r>
      <w:r w:rsidRPr="00C17F1B">
        <w:rPr>
          <w:sz w:val="28"/>
          <w:szCs w:val="28"/>
        </w:rPr>
        <w:t>бал,</w:t>
      </w:r>
      <w:r w:rsidRPr="00C17F1B">
        <w:rPr>
          <w:spacing w:val="-1"/>
          <w:sz w:val="28"/>
          <w:szCs w:val="28"/>
        </w:rPr>
        <w:t xml:space="preserve"> </w:t>
      </w:r>
      <w:r w:rsidRPr="00C17F1B">
        <w:rPr>
          <w:sz w:val="28"/>
          <w:szCs w:val="28"/>
        </w:rPr>
        <w:t>День</w:t>
      </w:r>
      <w:r w:rsidRPr="00C17F1B">
        <w:rPr>
          <w:spacing w:val="-3"/>
          <w:sz w:val="28"/>
          <w:szCs w:val="28"/>
        </w:rPr>
        <w:t xml:space="preserve"> </w:t>
      </w:r>
      <w:r w:rsidRPr="00C17F1B">
        <w:rPr>
          <w:sz w:val="28"/>
          <w:szCs w:val="28"/>
        </w:rPr>
        <w:t>защиты</w:t>
      </w:r>
      <w:r w:rsidRPr="00C17F1B">
        <w:rPr>
          <w:spacing w:val="-1"/>
          <w:sz w:val="28"/>
          <w:szCs w:val="28"/>
        </w:rPr>
        <w:t xml:space="preserve"> </w:t>
      </w:r>
      <w:r w:rsidRPr="00C17F1B">
        <w:rPr>
          <w:sz w:val="28"/>
          <w:szCs w:val="28"/>
        </w:rPr>
        <w:t>детей,</w:t>
      </w:r>
      <w:r w:rsidRPr="00C17F1B">
        <w:rPr>
          <w:spacing w:val="-1"/>
          <w:sz w:val="28"/>
          <w:szCs w:val="28"/>
        </w:rPr>
        <w:t xml:space="preserve"> </w:t>
      </w:r>
      <w:r w:rsidRPr="00C17F1B">
        <w:rPr>
          <w:sz w:val="28"/>
          <w:szCs w:val="28"/>
        </w:rPr>
        <w:t>День</w:t>
      </w:r>
      <w:r w:rsidRPr="00C17F1B">
        <w:rPr>
          <w:spacing w:val="-3"/>
          <w:sz w:val="28"/>
          <w:szCs w:val="28"/>
        </w:rPr>
        <w:t xml:space="preserve"> </w:t>
      </w:r>
      <w:r w:rsidRPr="00C17F1B">
        <w:rPr>
          <w:sz w:val="28"/>
          <w:szCs w:val="28"/>
        </w:rPr>
        <w:t>России,</w:t>
      </w:r>
      <w:r w:rsidRPr="00C17F1B">
        <w:rPr>
          <w:spacing w:val="-1"/>
          <w:sz w:val="28"/>
          <w:szCs w:val="28"/>
        </w:rPr>
        <w:t xml:space="preserve"> </w:t>
      </w:r>
      <w:r w:rsidRPr="00C17F1B">
        <w:rPr>
          <w:sz w:val="28"/>
          <w:szCs w:val="28"/>
        </w:rPr>
        <w:t>День семьи, любви и верности, День флага РФ. Ежегодно проходят выставки творческих работ (осень,</w:t>
      </w:r>
      <w:r w:rsidRPr="00C17F1B">
        <w:rPr>
          <w:spacing w:val="-11"/>
          <w:sz w:val="28"/>
          <w:szCs w:val="28"/>
        </w:rPr>
        <w:t xml:space="preserve"> </w:t>
      </w:r>
      <w:r w:rsidRPr="00C17F1B">
        <w:rPr>
          <w:sz w:val="28"/>
          <w:szCs w:val="28"/>
        </w:rPr>
        <w:t>зима,</w:t>
      </w:r>
      <w:r w:rsidRPr="00C17F1B">
        <w:rPr>
          <w:spacing w:val="-11"/>
          <w:sz w:val="28"/>
          <w:szCs w:val="28"/>
        </w:rPr>
        <w:t xml:space="preserve"> </w:t>
      </w:r>
      <w:r w:rsidRPr="00C17F1B">
        <w:rPr>
          <w:sz w:val="28"/>
          <w:szCs w:val="28"/>
        </w:rPr>
        <w:t>весна,</w:t>
      </w:r>
      <w:r w:rsidRPr="00C17F1B">
        <w:rPr>
          <w:spacing w:val="-9"/>
          <w:sz w:val="28"/>
          <w:szCs w:val="28"/>
        </w:rPr>
        <w:t xml:space="preserve"> </w:t>
      </w:r>
      <w:r w:rsidRPr="00C17F1B">
        <w:rPr>
          <w:sz w:val="28"/>
          <w:szCs w:val="28"/>
        </w:rPr>
        <w:t>лето),</w:t>
      </w:r>
      <w:r w:rsidRPr="00C17F1B">
        <w:rPr>
          <w:spacing w:val="-11"/>
          <w:sz w:val="28"/>
          <w:szCs w:val="28"/>
        </w:rPr>
        <w:t xml:space="preserve"> </w:t>
      </w:r>
      <w:r w:rsidRPr="00C17F1B">
        <w:rPr>
          <w:sz w:val="28"/>
          <w:szCs w:val="28"/>
        </w:rPr>
        <w:t>взрослые</w:t>
      </w:r>
      <w:r w:rsidRPr="00C17F1B">
        <w:rPr>
          <w:spacing w:val="-12"/>
          <w:sz w:val="28"/>
          <w:szCs w:val="28"/>
        </w:rPr>
        <w:t xml:space="preserve"> </w:t>
      </w:r>
      <w:r w:rsidRPr="00C17F1B">
        <w:rPr>
          <w:sz w:val="28"/>
          <w:szCs w:val="28"/>
        </w:rPr>
        <w:t>и</w:t>
      </w:r>
      <w:r w:rsidRPr="00C17F1B">
        <w:rPr>
          <w:spacing w:val="-10"/>
          <w:sz w:val="28"/>
          <w:szCs w:val="28"/>
        </w:rPr>
        <w:t xml:space="preserve"> </w:t>
      </w:r>
      <w:r w:rsidRPr="00C17F1B">
        <w:rPr>
          <w:sz w:val="28"/>
          <w:szCs w:val="28"/>
        </w:rPr>
        <w:t>дети</w:t>
      </w:r>
      <w:r w:rsidRPr="00C17F1B">
        <w:rPr>
          <w:spacing w:val="-9"/>
          <w:sz w:val="28"/>
          <w:szCs w:val="28"/>
        </w:rPr>
        <w:t xml:space="preserve"> </w:t>
      </w:r>
      <w:r w:rsidRPr="00C17F1B">
        <w:rPr>
          <w:sz w:val="28"/>
          <w:szCs w:val="28"/>
        </w:rPr>
        <w:t>принимают</w:t>
      </w:r>
      <w:r w:rsidRPr="00C17F1B">
        <w:rPr>
          <w:spacing w:val="-8"/>
          <w:sz w:val="28"/>
          <w:szCs w:val="28"/>
        </w:rPr>
        <w:t xml:space="preserve"> </w:t>
      </w:r>
      <w:r w:rsidRPr="00C17F1B">
        <w:rPr>
          <w:sz w:val="28"/>
          <w:szCs w:val="28"/>
        </w:rPr>
        <w:t>участие</w:t>
      </w:r>
      <w:r w:rsidRPr="00C17F1B">
        <w:rPr>
          <w:spacing w:val="-9"/>
          <w:sz w:val="28"/>
          <w:szCs w:val="28"/>
        </w:rPr>
        <w:t xml:space="preserve"> </w:t>
      </w:r>
      <w:r w:rsidRPr="00C17F1B">
        <w:rPr>
          <w:sz w:val="28"/>
          <w:szCs w:val="28"/>
        </w:rPr>
        <w:t>в</w:t>
      </w:r>
      <w:r w:rsidRPr="00C17F1B">
        <w:rPr>
          <w:spacing w:val="-11"/>
          <w:sz w:val="28"/>
          <w:szCs w:val="28"/>
        </w:rPr>
        <w:t xml:space="preserve"> </w:t>
      </w:r>
      <w:r w:rsidRPr="00C17F1B">
        <w:rPr>
          <w:sz w:val="28"/>
          <w:szCs w:val="28"/>
        </w:rPr>
        <w:t>конкурсных</w:t>
      </w:r>
      <w:r w:rsidRPr="00C17F1B">
        <w:rPr>
          <w:spacing w:val="-9"/>
          <w:sz w:val="28"/>
          <w:szCs w:val="28"/>
        </w:rPr>
        <w:t xml:space="preserve"> </w:t>
      </w:r>
      <w:r w:rsidRPr="00C17F1B">
        <w:rPr>
          <w:sz w:val="28"/>
          <w:szCs w:val="28"/>
        </w:rPr>
        <w:t>мероприятиях города, района</w:t>
      </w:r>
      <w:r w:rsidRPr="00C17F1B">
        <w:rPr>
          <w:spacing w:val="40"/>
          <w:sz w:val="28"/>
          <w:szCs w:val="28"/>
        </w:rPr>
        <w:t xml:space="preserve"> </w:t>
      </w:r>
      <w:r w:rsidRPr="00C17F1B">
        <w:rPr>
          <w:sz w:val="28"/>
          <w:szCs w:val="28"/>
        </w:rPr>
        <w:t>и области.</w:t>
      </w:r>
    </w:p>
    <w:p w:rsidR="00C17F1B" w:rsidRPr="00C17F1B" w:rsidRDefault="00C17F1B" w:rsidP="00C17F1B">
      <w:pPr>
        <w:spacing w:before="66" w:line="360" w:lineRule="auto"/>
        <w:ind w:right="107"/>
        <w:jc w:val="both"/>
        <w:rPr>
          <w:sz w:val="28"/>
          <w:szCs w:val="28"/>
        </w:rPr>
      </w:pPr>
      <w:r w:rsidRPr="00C17F1B">
        <w:rPr>
          <w:sz w:val="28"/>
          <w:szCs w:val="28"/>
        </w:rPr>
        <w:t xml:space="preserve">В ДОУ создаются </w:t>
      </w:r>
      <w:r w:rsidRPr="00C17F1B">
        <w:rPr>
          <w:b/>
          <w:sz w:val="28"/>
          <w:szCs w:val="28"/>
        </w:rPr>
        <w:t>проекты воспитательной направленности</w:t>
      </w:r>
      <w:r w:rsidRPr="00C17F1B">
        <w:rPr>
          <w:sz w:val="28"/>
          <w:szCs w:val="28"/>
        </w:rPr>
        <w:t xml:space="preserve">. Они могут быть долгосрочными, являясь системообразующей и </w:t>
      </w:r>
      <w:r w:rsidRPr="00C17F1B">
        <w:rPr>
          <w:sz w:val="28"/>
          <w:szCs w:val="28"/>
        </w:rPr>
        <w:lastRenderedPageBreak/>
        <w:t>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w:t>
      </w:r>
      <w:r w:rsidRPr="00C17F1B">
        <w:rPr>
          <w:spacing w:val="-1"/>
          <w:sz w:val="28"/>
          <w:szCs w:val="28"/>
        </w:rPr>
        <w:t xml:space="preserve"> </w:t>
      </w:r>
      <w:r w:rsidRPr="00C17F1B">
        <w:rPr>
          <w:sz w:val="28"/>
          <w:szCs w:val="28"/>
        </w:rPr>
        <w:t>месяца</w:t>
      </w:r>
      <w:r w:rsidRPr="00C17F1B">
        <w:rPr>
          <w:spacing w:val="-2"/>
          <w:sz w:val="28"/>
          <w:szCs w:val="28"/>
        </w:rPr>
        <w:t xml:space="preserve"> </w:t>
      </w:r>
      <w:r w:rsidRPr="00C17F1B">
        <w:rPr>
          <w:sz w:val="28"/>
          <w:szCs w:val="28"/>
        </w:rPr>
        <w:t>ориентирован на</w:t>
      </w:r>
      <w:r w:rsidRPr="00C17F1B">
        <w:rPr>
          <w:spacing w:val="-2"/>
          <w:sz w:val="28"/>
          <w:szCs w:val="28"/>
        </w:rPr>
        <w:t xml:space="preserve"> </w:t>
      </w:r>
      <w:r w:rsidRPr="00C17F1B">
        <w:rPr>
          <w:sz w:val="28"/>
          <w:szCs w:val="28"/>
        </w:rPr>
        <w:t>ценность-доминанту</w:t>
      </w:r>
      <w:r w:rsidRPr="00C17F1B">
        <w:rPr>
          <w:spacing w:val="-9"/>
          <w:sz w:val="28"/>
          <w:szCs w:val="28"/>
        </w:rPr>
        <w:t xml:space="preserve"> </w:t>
      </w:r>
      <w:r w:rsidRPr="00C17F1B">
        <w:rPr>
          <w:sz w:val="28"/>
          <w:szCs w:val="28"/>
        </w:rPr>
        <w:t>(например,</w:t>
      </w:r>
      <w:r w:rsidRPr="00C17F1B">
        <w:rPr>
          <w:spacing w:val="-1"/>
          <w:sz w:val="28"/>
          <w:szCs w:val="28"/>
        </w:rPr>
        <w:t xml:space="preserve"> </w:t>
      </w:r>
      <w:r w:rsidRPr="00C17F1B">
        <w:rPr>
          <w:sz w:val="28"/>
          <w:szCs w:val="28"/>
        </w:rPr>
        <w:t>проект</w:t>
      </w:r>
      <w:r w:rsidRPr="00C17F1B">
        <w:rPr>
          <w:spacing w:val="-1"/>
          <w:sz w:val="28"/>
          <w:szCs w:val="28"/>
        </w:rPr>
        <w:t xml:space="preserve"> </w:t>
      </w:r>
      <w:r w:rsidRPr="00C17F1B">
        <w:rPr>
          <w:sz w:val="28"/>
          <w:szCs w:val="28"/>
        </w:rPr>
        <w:t>сентября «Скоро</w:t>
      </w:r>
      <w:r w:rsidRPr="00C17F1B">
        <w:rPr>
          <w:spacing w:val="-1"/>
          <w:sz w:val="28"/>
          <w:szCs w:val="28"/>
        </w:rPr>
        <w:t xml:space="preserve"> </w:t>
      </w:r>
      <w:r w:rsidRPr="00C17F1B">
        <w:rPr>
          <w:sz w:val="28"/>
          <w:szCs w:val="28"/>
        </w:rPr>
        <w:t>в школу</w:t>
      </w:r>
      <w:r w:rsidRPr="00C17F1B">
        <w:rPr>
          <w:spacing w:val="38"/>
          <w:sz w:val="28"/>
          <w:szCs w:val="28"/>
        </w:rPr>
        <w:t xml:space="preserve"> </w:t>
      </w:r>
      <w:r w:rsidRPr="00C17F1B">
        <w:rPr>
          <w:sz w:val="28"/>
          <w:szCs w:val="28"/>
        </w:rPr>
        <w:t>мы</w:t>
      </w:r>
      <w:r w:rsidRPr="00C17F1B">
        <w:rPr>
          <w:spacing w:val="42"/>
          <w:sz w:val="28"/>
          <w:szCs w:val="28"/>
        </w:rPr>
        <w:t xml:space="preserve"> </w:t>
      </w:r>
      <w:r w:rsidRPr="00C17F1B">
        <w:rPr>
          <w:sz w:val="28"/>
          <w:szCs w:val="28"/>
        </w:rPr>
        <w:t>пойдем»</w:t>
      </w:r>
      <w:r w:rsidRPr="00C17F1B">
        <w:rPr>
          <w:spacing w:val="36"/>
          <w:sz w:val="28"/>
          <w:szCs w:val="28"/>
        </w:rPr>
        <w:t xml:space="preserve"> </w:t>
      </w:r>
      <w:r w:rsidRPr="00C17F1B">
        <w:rPr>
          <w:sz w:val="28"/>
          <w:szCs w:val="28"/>
        </w:rPr>
        <w:t>предполагает</w:t>
      </w:r>
      <w:r w:rsidRPr="00C17F1B">
        <w:rPr>
          <w:spacing w:val="44"/>
          <w:sz w:val="28"/>
          <w:szCs w:val="28"/>
        </w:rPr>
        <w:t xml:space="preserve"> </w:t>
      </w:r>
      <w:r w:rsidRPr="00C17F1B">
        <w:rPr>
          <w:sz w:val="28"/>
          <w:szCs w:val="28"/>
        </w:rPr>
        <w:t>постижение</w:t>
      </w:r>
      <w:r w:rsidRPr="00C17F1B">
        <w:rPr>
          <w:spacing w:val="41"/>
          <w:sz w:val="28"/>
          <w:szCs w:val="28"/>
        </w:rPr>
        <w:t xml:space="preserve"> </w:t>
      </w:r>
      <w:r w:rsidRPr="00C17F1B">
        <w:rPr>
          <w:sz w:val="28"/>
          <w:szCs w:val="28"/>
        </w:rPr>
        <w:t>детьми</w:t>
      </w:r>
      <w:r w:rsidRPr="00C17F1B">
        <w:rPr>
          <w:spacing w:val="41"/>
          <w:sz w:val="28"/>
          <w:szCs w:val="28"/>
        </w:rPr>
        <w:t xml:space="preserve"> </w:t>
      </w:r>
      <w:r w:rsidRPr="00C17F1B">
        <w:rPr>
          <w:sz w:val="28"/>
          <w:szCs w:val="28"/>
        </w:rPr>
        <w:t>ценности</w:t>
      </w:r>
      <w:r w:rsidRPr="00C17F1B">
        <w:rPr>
          <w:spacing w:val="44"/>
          <w:sz w:val="28"/>
          <w:szCs w:val="28"/>
        </w:rPr>
        <w:t xml:space="preserve"> </w:t>
      </w:r>
      <w:r w:rsidRPr="00C17F1B">
        <w:rPr>
          <w:sz w:val="28"/>
          <w:szCs w:val="28"/>
        </w:rPr>
        <w:t>познания,</w:t>
      </w:r>
      <w:r w:rsidRPr="00C17F1B">
        <w:rPr>
          <w:spacing w:val="40"/>
          <w:sz w:val="28"/>
          <w:szCs w:val="28"/>
        </w:rPr>
        <w:t xml:space="preserve"> </w:t>
      </w:r>
      <w:r w:rsidRPr="00C17F1B">
        <w:rPr>
          <w:sz w:val="28"/>
          <w:szCs w:val="28"/>
        </w:rPr>
        <w:t>проект</w:t>
      </w:r>
      <w:r w:rsidRPr="00C17F1B">
        <w:rPr>
          <w:spacing w:val="45"/>
          <w:sz w:val="28"/>
          <w:szCs w:val="28"/>
        </w:rPr>
        <w:t xml:space="preserve"> </w:t>
      </w:r>
      <w:r w:rsidRPr="00C17F1B">
        <w:rPr>
          <w:spacing w:val="-2"/>
          <w:sz w:val="28"/>
          <w:szCs w:val="28"/>
        </w:rPr>
        <w:t>марта</w:t>
      </w:r>
    </w:p>
    <w:p w:rsidR="00C17F1B" w:rsidRPr="00C17F1B" w:rsidRDefault="00C17F1B" w:rsidP="00C17F1B">
      <w:pPr>
        <w:spacing w:before="1" w:line="360" w:lineRule="auto"/>
        <w:ind w:left="102" w:right="112"/>
        <w:jc w:val="both"/>
        <w:rPr>
          <w:sz w:val="28"/>
          <w:szCs w:val="28"/>
        </w:rPr>
      </w:pPr>
      <w:r w:rsidRPr="00C17F1B">
        <w:rPr>
          <w:sz w:val="28"/>
          <w:szCs w:val="28"/>
        </w:rPr>
        <w:t>«Игрушки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C17F1B" w:rsidRPr="00C17F1B" w:rsidRDefault="00C17F1B" w:rsidP="00C17F1B">
      <w:pPr>
        <w:spacing w:line="360" w:lineRule="auto"/>
        <w:ind w:left="102" w:right="103" w:firstLine="299"/>
        <w:jc w:val="both"/>
        <w:rPr>
          <w:sz w:val="28"/>
          <w:szCs w:val="28"/>
        </w:rPr>
      </w:pPr>
      <w:r w:rsidRPr="00C17F1B">
        <w:rPr>
          <w:sz w:val="28"/>
          <w:szCs w:val="28"/>
        </w:rPr>
        <w:t>Правильно организованные</w:t>
      </w:r>
      <w:r w:rsidRPr="00C17F1B">
        <w:rPr>
          <w:b/>
          <w:sz w:val="28"/>
          <w:szCs w:val="28"/>
        </w:rPr>
        <w:t xml:space="preserve"> праздники</w:t>
      </w:r>
      <w:r w:rsidRPr="00C17F1B">
        <w:rPr>
          <w:sz w:val="28"/>
          <w:szCs w:val="28"/>
        </w:rPr>
        <w:t xml:space="preserve"> в детском саду — это эффективный инструмент развития</w:t>
      </w:r>
      <w:r w:rsidRPr="00C17F1B">
        <w:rPr>
          <w:spacing w:val="-15"/>
          <w:sz w:val="28"/>
          <w:szCs w:val="28"/>
        </w:rPr>
        <w:t xml:space="preserve"> </w:t>
      </w:r>
      <w:r w:rsidRPr="00C17F1B">
        <w:rPr>
          <w:sz w:val="28"/>
          <w:szCs w:val="28"/>
        </w:rPr>
        <w:t>и</w:t>
      </w:r>
      <w:r w:rsidRPr="00C17F1B">
        <w:rPr>
          <w:spacing w:val="-15"/>
          <w:sz w:val="28"/>
          <w:szCs w:val="28"/>
        </w:rPr>
        <w:t xml:space="preserve"> </w:t>
      </w:r>
      <w:r w:rsidRPr="00C17F1B">
        <w:rPr>
          <w:sz w:val="28"/>
          <w:szCs w:val="28"/>
        </w:rPr>
        <w:t>воспитания</w:t>
      </w:r>
      <w:r w:rsidRPr="00C17F1B">
        <w:rPr>
          <w:spacing w:val="-15"/>
          <w:sz w:val="28"/>
          <w:szCs w:val="28"/>
        </w:rPr>
        <w:t xml:space="preserve"> </w:t>
      </w:r>
      <w:r w:rsidRPr="00C17F1B">
        <w:rPr>
          <w:sz w:val="28"/>
          <w:szCs w:val="28"/>
        </w:rPr>
        <w:t>детей.</w:t>
      </w:r>
      <w:r w:rsidRPr="00C17F1B">
        <w:rPr>
          <w:spacing w:val="-15"/>
          <w:sz w:val="28"/>
          <w:szCs w:val="28"/>
        </w:rPr>
        <w:t xml:space="preserve"> </w:t>
      </w:r>
      <w:r w:rsidRPr="00C17F1B">
        <w:rPr>
          <w:sz w:val="28"/>
          <w:szCs w:val="28"/>
        </w:rPr>
        <w:t>Главное,</w:t>
      </w:r>
      <w:r w:rsidRPr="00C17F1B">
        <w:rPr>
          <w:spacing w:val="-15"/>
          <w:sz w:val="28"/>
          <w:szCs w:val="28"/>
        </w:rPr>
        <w:t xml:space="preserve"> </w:t>
      </w:r>
      <w:r w:rsidRPr="00C17F1B">
        <w:rPr>
          <w:sz w:val="28"/>
          <w:szCs w:val="28"/>
        </w:rPr>
        <w:t>чтобы</w:t>
      </w:r>
      <w:r w:rsidRPr="00C17F1B">
        <w:rPr>
          <w:spacing w:val="-15"/>
          <w:sz w:val="28"/>
          <w:szCs w:val="28"/>
        </w:rPr>
        <w:t xml:space="preserve"> </w:t>
      </w:r>
      <w:r w:rsidRPr="00C17F1B">
        <w:rPr>
          <w:sz w:val="28"/>
          <w:szCs w:val="28"/>
        </w:rPr>
        <w:t>праздник</w:t>
      </w:r>
      <w:r w:rsidRPr="00C17F1B">
        <w:rPr>
          <w:spacing w:val="-15"/>
          <w:sz w:val="28"/>
          <w:szCs w:val="28"/>
        </w:rPr>
        <w:t xml:space="preserve"> </w:t>
      </w:r>
      <w:r w:rsidRPr="00C17F1B">
        <w:rPr>
          <w:sz w:val="28"/>
          <w:szCs w:val="28"/>
        </w:rPr>
        <w:t>проводился</w:t>
      </w:r>
      <w:r w:rsidRPr="00C17F1B">
        <w:rPr>
          <w:spacing w:val="-15"/>
          <w:sz w:val="28"/>
          <w:szCs w:val="28"/>
        </w:rPr>
        <w:t xml:space="preserve"> </w:t>
      </w:r>
      <w:r w:rsidRPr="00C17F1B">
        <w:rPr>
          <w:sz w:val="28"/>
          <w:szCs w:val="28"/>
        </w:rPr>
        <w:t>для</w:t>
      </w:r>
      <w:r w:rsidRPr="00C17F1B">
        <w:rPr>
          <w:spacing w:val="-15"/>
          <w:sz w:val="28"/>
          <w:szCs w:val="28"/>
        </w:rPr>
        <w:t xml:space="preserve"> </w:t>
      </w:r>
      <w:r w:rsidRPr="00C17F1B">
        <w:rPr>
          <w:sz w:val="28"/>
          <w:szCs w:val="28"/>
        </w:rPr>
        <w:t>детей,</w:t>
      </w:r>
      <w:r w:rsidRPr="00C17F1B">
        <w:rPr>
          <w:spacing w:val="-15"/>
          <w:sz w:val="28"/>
          <w:szCs w:val="28"/>
        </w:rPr>
        <w:t xml:space="preserve"> </w:t>
      </w:r>
      <w:r w:rsidRPr="00C17F1B">
        <w:rPr>
          <w:sz w:val="28"/>
          <w:szCs w:val="28"/>
        </w:rPr>
        <w:t>чтобы</w:t>
      </w:r>
      <w:r w:rsidRPr="00C17F1B">
        <w:rPr>
          <w:spacing w:val="-15"/>
          <w:sz w:val="28"/>
          <w:szCs w:val="28"/>
        </w:rPr>
        <w:t xml:space="preserve"> </w:t>
      </w:r>
      <w:r w:rsidRPr="00C17F1B">
        <w:rPr>
          <w:sz w:val="28"/>
          <w:szCs w:val="28"/>
        </w:rPr>
        <w:t>он</w:t>
      </w:r>
      <w:r w:rsidRPr="00C17F1B">
        <w:rPr>
          <w:spacing w:val="-15"/>
          <w:sz w:val="28"/>
          <w:szCs w:val="28"/>
        </w:rPr>
        <w:t xml:space="preserve"> </w:t>
      </w:r>
      <w:r w:rsidRPr="00C17F1B">
        <w:rPr>
          <w:sz w:val="28"/>
          <w:szCs w:val="28"/>
        </w:rPr>
        <w:t>стал захватывающим, запоминающимся событием в жизни каждого ребенка.</w:t>
      </w:r>
    </w:p>
    <w:p w:rsidR="00C17F1B" w:rsidRPr="00C17F1B" w:rsidRDefault="00C17F1B" w:rsidP="00C17F1B">
      <w:pPr>
        <w:spacing w:line="360" w:lineRule="auto"/>
        <w:ind w:left="102" w:right="4606"/>
        <w:rPr>
          <w:sz w:val="28"/>
          <w:szCs w:val="28"/>
        </w:rPr>
      </w:pPr>
      <w:r w:rsidRPr="00C17F1B">
        <w:rPr>
          <w:sz w:val="28"/>
          <w:szCs w:val="28"/>
        </w:rPr>
        <w:t>Первое</w:t>
      </w:r>
      <w:r w:rsidRPr="00C17F1B">
        <w:rPr>
          <w:spacing w:val="-7"/>
          <w:sz w:val="28"/>
          <w:szCs w:val="28"/>
        </w:rPr>
        <w:t xml:space="preserve"> </w:t>
      </w:r>
      <w:r w:rsidRPr="00C17F1B">
        <w:rPr>
          <w:sz w:val="28"/>
          <w:szCs w:val="28"/>
        </w:rPr>
        <w:t>условие</w:t>
      </w:r>
      <w:r w:rsidRPr="00C17F1B">
        <w:rPr>
          <w:spacing w:val="-10"/>
          <w:sz w:val="28"/>
          <w:szCs w:val="28"/>
        </w:rPr>
        <w:t xml:space="preserve"> </w:t>
      </w:r>
      <w:r w:rsidRPr="00C17F1B">
        <w:rPr>
          <w:sz w:val="28"/>
          <w:szCs w:val="28"/>
        </w:rPr>
        <w:t>—</w:t>
      </w:r>
      <w:r w:rsidRPr="00C17F1B">
        <w:rPr>
          <w:spacing w:val="-9"/>
          <w:sz w:val="28"/>
          <w:szCs w:val="28"/>
        </w:rPr>
        <w:t xml:space="preserve"> </w:t>
      </w:r>
      <w:r w:rsidRPr="00C17F1B">
        <w:rPr>
          <w:sz w:val="28"/>
          <w:szCs w:val="28"/>
        </w:rPr>
        <w:t>разнообразие</w:t>
      </w:r>
      <w:r w:rsidRPr="00C17F1B">
        <w:rPr>
          <w:spacing w:val="-10"/>
          <w:sz w:val="28"/>
          <w:szCs w:val="28"/>
        </w:rPr>
        <w:t xml:space="preserve"> </w:t>
      </w:r>
      <w:r w:rsidRPr="00C17F1B">
        <w:rPr>
          <w:sz w:val="28"/>
          <w:szCs w:val="28"/>
        </w:rPr>
        <w:t>форматов. Второе условие — участие родителей.</w:t>
      </w:r>
    </w:p>
    <w:p w:rsidR="00C17F1B" w:rsidRPr="00C17F1B" w:rsidRDefault="00C17F1B" w:rsidP="00C17F1B">
      <w:pPr>
        <w:spacing w:line="360" w:lineRule="auto"/>
        <w:ind w:left="102"/>
        <w:rPr>
          <w:sz w:val="28"/>
          <w:szCs w:val="28"/>
        </w:rPr>
      </w:pPr>
      <w:r w:rsidRPr="00C17F1B">
        <w:rPr>
          <w:sz w:val="28"/>
          <w:szCs w:val="28"/>
        </w:rPr>
        <w:t>Третье</w:t>
      </w:r>
      <w:r w:rsidRPr="00C17F1B">
        <w:rPr>
          <w:spacing w:val="-2"/>
          <w:sz w:val="28"/>
          <w:szCs w:val="28"/>
        </w:rPr>
        <w:t xml:space="preserve"> </w:t>
      </w:r>
      <w:r w:rsidRPr="00C17F1B">
        <w:rPr>
          <w:sz w:val="28"/>
          <w:szCs w:val="28"/>
        </w:rPr>
        <w:t>условие</w:t>
      </w:r>
      <w:r w:rsidRPr="00C17F1B">
        <w:rPr>
          <w:spacing w:val="-4"/>
          <w:sz w:val="28"/>
          <w:szCs w:val="28"/>
        </w:rPr>
        <w:t xml:space="preserve"> </w:t>
      </w:r>
      <w:r w:rsidRPr="00C17F1B">
        <w:rPr>
          <w:sz w:val="28"/>
          <w:szCs w:val="28"/>
        </w:rPr>
        <w:t>—</w:t>
      </w:r>
      <w:r w:rsidRPr="00C17F1B">
        <w:rPr>
          <w:spacing w:val="-2"/>
          <w:sz w:val="28"/>
          <w:szCs w:val="28"/>
        </w:rPr>
        <w:t xml:space="preserve"> </w:t>
      </w:r>
      <w:r w:rsidRPr="00C17F1B">
        <w:rPr>
          <w:sz w:val="28"/>
          <w:szCs w:val="28"/>
        </w:rPr>
        <w:t>поддержка</w:t>
      </w:r>
      <w:r w:rsidRPr="00C17F1B">
        <w:rPr>
          <w:spacing w:val="-4"/>
          <w:sz w:val="28"/>
          <w:szCs w:val="28"/>
        </w:rPr>
        <w:t xml:space="preserve"> </w:t>
      </w:r>
      <w:r w:rsidRPr="00C17F1B">
        <w:rPr>
          <w:sz w:val="28"/>
          <w:szCs w:val="28"/>
        </w:rPr>
        <w:t>детской</w:t>
      </w:r>
      <w:r w:rsidRPr="00C17F1B">
        <w:rPr>
          <w:spacing w:val="-1"/>
          <w:sz w:val="28"/>
          <w:szCs w:val="28"/>
        </w:rPr>
        <w:t xml:space="preserve"> </w:t>
      </w:r>
      <w:r w:rsidRPr="00C17F1B">
        <w:rPr>
          <w:spacing w:val="-2"/>
          <w:sz w:val="28"/>
          <w:szCs w:val="28"/>
        </w:rPr>
        <w:t>инициативы.</w:t>
      </w:r>
    </w:p>
    <w:p w:rsidR="00C17F1B" w:rsidRPr="00C17F1B" w:rsidRDefault="00C17F1B" w:rsidP="00C17F1B">
      <w:pPr>
        <w:spacing w:line="360" w:lineRule="auto"/>
        <w:ind w:left="102" w:right="108" w:firstLine="299"/>
        <w:jc w:val="both"/>
        <w:rPr>
          <w:sz w:val="28"/>
          <w:szCs w:val="28"/>
        </w:rPr>
      </w:pPr>
      <w:r w:rsidRPr="00C17F1B">
        <w:rPr>
          <w:b/>
          <w:sz w:val="28"/>
          <w:szCs w:val="28"/>
        </w:rPr>
        <w:t>Общие дела</w:t>
      </w:r>
      <w:r w:rsidRPr="00C17F1B">
        <w:rPr>
          <w:sz w:val="28"/>
          <w:szCs w:val="28"/>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C17F1B" w:rsidRPr="00C17F1B" w:rsidRDefault="00C17F1B" w:rsidP="00FE23AB">
      <w:pPr>
        <w:widowControl/>
        <w:numPr>
          <w:ilvl w:val="1"/>
          <w:numId w:val="56"/>
        </w:numPr>
        <w:tabs>
          <w:tab w:val="left" w:pos="821"/>
        </w:tabs>
        <w:autoSpaceDE/>
        <w:autoSpaceDN/>
        <w:spacing w:line="360" w:lineRule="auto"/>
        <w:ind w:left="821"/>
        <w:rPr>
          <w:sz w:val="28"/>
          <w:szCs w:val="28"/>
        </w:rPr>
      </w:pPr>
      <w:r w:rsidRPr="00C17F1B">
        <w:rPr>
          <w:sz w:val="28"/>
          <w:szCs w:val="28"/>
        </w:rPr>
        <w:t>социальные</w:t>
      </w:r>
      <w:r w:rsidRPr="00C17F1B">
        <w:rPr>
          <w:spacing w:val="-9"/>
          <w:sz w:val="28"/>
          <w:szCs w:val="28"/>
        </w:rPr>
        <w:t xml:space="preserve"> </w:t>
      </w:r>
      <w:r w:rsidRPr="00C17F1B">
        <w:rPr>
          <w:sz w:val="28"/>
          <w:szCs w:val="28"/>
        </w:rPr>
        <w:t>и</w:t>
      </w:r>
      <w:r w:rsidRPr="00C17F1B">
        <w:rPr>
          <w:spacing w:val="-4"/>
          <w:sz w:val="28"/>
          <w:szCs w:val="28"/>
        </w:rPr>
        <w:t xml:space="preserve"> </w:t>
      </w:r>
      <w:r w:rsidRPr="00C17F1B">
        <w:rPr>
          <w:sz w:val="28"/>
          <w:szCs w:val="28"/>
        </w:rPr>
        <w:t>экологические</w:t>
      </w:r>
      <w:r w:rsidRPr="00C17F1B">
        <w:rPr>
          <w:spacing w:val="-5"/>
          <w:sz w:val="28"/>
          <w:szCs w:val="28"/>
        </w:rPr>
        <w:t xml:space="preserve"> </w:t>
      </w:r>
      <w:r w:rsidRPr="00C17F1B">
        <w:rPr>
          <w:spacing w:val="-2"/>
          <w:sz w:val="28"/>
          <w:szCs w:val="28"/>
        </w:rPr>
        <w:t>акции;</w:t>
      </w:r>
    </w:p>
    <w:p w:rsidR="00C17F1B" w:rsidRPr="00C17F1B" w:rsidRDefault="00C17F1B" w:rsidP="00FE23AB">
      <w:pPr>
        <w:widowControl/>
        <w:numPr>
          <w:ilvl w:val="1"/>
          <w:numId w:val="56"/>
        </w:numPr>
        <w:tabs>
          <w:tab w:val="left" w:pos="821"/>
        </w:tabs>
        <w:autoSpaceDE/>
        <w:autoSpaceDN/>
        <w:spacing w:line="360" w:lineRule="auto"/>
        <w:ind w:left="821"/>
        <w:rPr>
          <w:sz w:val="28"/>
          <w:szCs w:val="28"/>
        </w:rPr>
      </w:pPr>
      <w:r w:rsidRPr="00C17F1B">
        <w:rPr>
          <w:spacing w:val="-2"/>
          <w:sz w:val="28"/>
          <w:szCs w:val="28"/>
        </w:rPr>
        <w:t>выставки;</w:t>
      </w:r>
    </w:p>
    <w:p w:rsidR="00C17F1B" w:rsidRPr="00C17F1B" w:rsidRDefault="00C17F1B" w:rsidP="00FE23AB">
      <w:pPr>
        <w:widowControl/>
        <w:numPr>
          <w:ilvl w:val="1"/>
          <w:numId w:val="56"/>
        </w:numPr>
        <w:tabs>
          <w:tab w:val="left" w:pos="821"/>
        </w:tabs>
        <w:autoSpaceDE/>
        <w:autoSpaceDN/>
        <w:spacing w:line="360" w:lineRule="auto"/>
        <w:ind w:left="821"/>
        <w:rPr>
          <w:sz w:val="28"/>
          <w:szCs w:val="28"/>
        </w:rPr>
      </w:pPr>
      <w:r w:rsidRPr="00C17F1B">
        <w:rPr>
          <w:spacing w:val="-2"/>
          <w:sz w:val="28"/>
          <w:szCs w:val="28"/>
        </w:rPr>
        <w:t>проекты;</w:t>
      </w:r>
    </w:p>
    <w:p w:rsidR="00C17F1B" w:rsidRPr="0057670E" w:rsidRDefault="00C17F1B" w:rsidP="00FE23AB">
      <w:pPr>
        <w:widowControl/>
        <w:numPr>
          <w:ilvl w:val="1"/>
          <w:numId w:val="56"/>
        </w:numPr>
        <w:tabs>
          <w:tab w:val="left" w:pos="821"/>
        </w:tabs>
        <w:autoSpaceDE/>
        <w:autoSpaceDN/>
        <w:spacing w:line="360" w:lineRule="auto"/>
        <w:ind w:left="821"/>
        <w:rPr>
          <w:sz w:val="28"/>
          <w:szCs w:val="28"/>
        </w:rPr>
      </w:pPr>
      <w:r w:rsidRPr="00C17F1B">
        <w:rPr>
          <w:sz w:val="28"/>
          <w:szCs w:val="28"/>
        </w:rPr>
        <w:t>спортивные</w:t>
      </w:r>
      <w:r w:rsidRPr="00C17F1B">
        <w:rPr>
          <w:spacing w:val="-8"/>
          <w:sz w:val="28"/>
          <w:szCs w:val="28"/>
        </w:rPr>
        <w:t xml:space="preserve"> </w:t>
      </w:r>
      <w:r w:rsidRPr="00C17F1B">
        <w:rPr>
          <w:sz w:val="28"/>
          <w:szCs w:val="28"/>
        </w:rPr>
        <w:t>и</w:t>
      </w:r>
      <w:r w:rsidRPr="00C17F1B">
        <w:rPr>
          <w:spacing w:val="-6"/>
          <w:sz w:val="28"/>
          <w:szCs w:val="28"/>
        </w:rPr>
        <w:t xml:space="preserve"> </w:t>
      </w:r>
      <w:r w:rsidRPr="00C17F1B">
        <w:rPr>
          <w:sz w:val="28"/>
          <w:szCs w:val="28"/>
        </w:rPr>
        <w:t>оздоровительные</w:t>
      </w:r>
      <w:r w:rsidRPr="00C17F1B">
        <w:rPr>
          <w:spacing w:val="-7"/>
          <w:sz w:val="28"/>
          <w:szCs w:val="28"/>
        </w:rPr>
        <w:t xml:space="preserve"> </w:t>
      </w:r>
      <w:r w:rsidRPr="0057670E">
        <w:rPr>
          <w:spacing w:val="-2"/>
          <w:sz w:val="28"/>
          <w:szCs w:val="28"/>
        </w:rPr>
        <w:t>мероприятия;</w:t>
      </w:r>
    </w:p>
    <w:p w:rsidR="00C17F1B" w:rsidRPr="0057670E" w:rsidRDefault="00C17F1B" w:rsidP="00FE23AB">
      <w:pPr>
        <w:widowControl/>
        <w:numPr>
          <w:ilvl w:val="1"/>
          <w:numId w:val="56"/>
        </w:numPr>
        <w:tabs>
          <w:tab w:val="left" w:pos="821"/>
        </w:tabs>
        <w:autoSpaceDE/>
        <w:autoSpaceDN/>
        <w:spacing w:line="360" w:lineRule="auto"/>
        <w:ind w:left="821"/>
        <w:rPr>
          <w:sz w:val="28"/>
          <w:szCs w:val="28"/>
        </w:rPr>
      </w:pPr>
      <w:r w:rsidRPr="0057670E">
        <w:rPr>
          <w:spacing w:val="-2"/>
          <w:sz w:val="28"/>
          <w:szCs w:val="28"/>
        </w:rPr>
        <w:t>конкурсы;</w:t>
      </w:r>
    </w:p>
    <w:p w:rsidR="00C17F1B" w:rsidRPr="0057670E" w:rsidRDefault="00C17F1B" w:rsidP="00FE23AB">
      <w:pPr>
        <w:widowControl/>
        <w:numPr>
          <w:ilvl w:val="1"/>
          <w:numId w:val="56"/>
        </w:numPr>
        <w:tabs>
          <w:tab w:val="left" w:pos="821"/>
        </w:tabs>
        <w:autoSpaceDE/>
        <w:autoSpaceDN/>
        <w:spacing w:line="360" w:lineRule="auto"/>
        <w:ind w:left="821"/>
        <w:rPr>
          <w:sz w:val="28"/>
          <w:szCs w:val="28"/>
        </w:rPr>
      </w:pPr>
      <w:r w:rsidRPr="0057670E">
        <w:rPr>
          <w:spacing w:val="-2"/>
          <w:sz w:val="28"/>
          <w:szCs w:val="28"/>
        </w:rPr>
        <w:t>выставки;</w:t>
      </w:r>
    </w:p>
    <w:p w:rsidR="00C17F1B" w:rsidRPr="0057670E" w:rsidRDefault="00C17F1B" w:rsidP="00FE23AB">
      <w:pPr>
        <w:widowControl/>
        <w:numPr>
          <w:ilvl w:val="1"/>
          <w:numId w:val="56"/>
        </w:numPr>
        <w:tabs>
          <w:tab w:val="left" w:pos="821"/>
        </w:tabs>
        <w:autoSpaceDE/>
        <w:autoSpaceDN/>
        <w:spacing w:line="360" w:lineRule="auto"/>
        <w:ind w:left="821"/>
        <w:rPr>
          <w:sz w:val="28"/>
          <w:szCs w:val="28"/>
        </w:rPr>
      </w:pPr>
      <w:r w:rsidRPr="0057670E">
        <w:rPr>
          <w:sz w:val="28"/>
          <w:szCs w:val="28"/>
        </w:rPr>
        <w:t>творческие</w:t>
      </w:r>
      <w:r w:rsidRPr="0057670E">
        <w:rPr>
          <w:spacing w:val="-3"/>
          <w:sz w:val="28"/>
          <w:szCs w:val="28"/>
        </w:rPr>
        <w:t xml:space="preserve"> </w:t>
      </w:r>
      <w:r w:rsidRPr="0057670E">
        <w:rPr>
          <w:sz w:val="28"/>
          <w:szCs w:val="28"/>
        </w:rPr>
        <w:t>мастерские</w:t>
      </w:r>
      <w:r w:rsidRPr="0057670E">
        <w:rPr>
          <w:spacing w:val="-1"/>
          <w:sz w:val="28"/>
          <w:szCs w:val="28"/>
        </w:rPr>
        <w:t xml:space="preserve"> </w:t>
      </w:r>
      <w:r w:rsidRPr="0057670E">
        <w:rPr>
          <w:sz w:val="28"/>
          <w:szCs w:val="28"/>
        </w:rPr>
        <w:t>и</w:t>
      </w:r>
      <w:r w:rsidRPr="0057670E">
        <w:rPr>
          <w:spacing w:val="-2"/>
          <w:sz w:val="28"/>
          <w:szCs w:val="28"/>
        </w:rPr>
        <w:t xml:space="preserve"> </w:t>
      </w:r>
      <w:r w:rsidRPr="0057670E">
        <w:rPr>
          <w:spacing w:val="-5"/>
          <w:sz w:val="28"/>
          <w:szCs w:val="28"/>
        </w:rPr>
        <w:t>др.</w:t>
      </w:r>
    </w:p>
    <w:p w:rsidR="00C17F1B" w:rsidRPr="0057670E" w:rsidRDefault="00C17F1B" w:rsidP="00C17F1B">
      <w:pPr>
        <w:spacing w:line="360" w:lineRule="auto"/>
        <w:ind w:right="105"/>
        <w:jc w:val="both"/>
        <w:rPr>
          <w:sz w:val="28"/>
          <w:szCs w:val="28"/>
        </w:rPr>
      </w:pPr>
      <w:r w:rsidRPr="0057670E">
        <w:rPr>
          <w:sz w:val="28"/>
          <w:szCs w:val="28"/>
        </w:rPr>
        <w:t xml:space="preserve">В группах детского сада ежедневно проводятся </w:t>
      </w:r>
      <w:r w:rsidRPr="0057670E">
        <w:rPr>
          <w:b/>
          <w:sz w:val="28"/>
          <w:szCs w:val="28"/>
        </w:rPr>
        <w:t>утренний и вечерний круг,</w:t>
      </w:r>
      <w:r w:rsidRPr="0057670E">
        <w:rPr>
          <w:sz w:val="28"/>
          <w:szCs w:val="28"/>
        </w:rP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w:t>
      </w:r>
      <w:r w:rsidRPr="0057670E">
        <w:rPr>
          <w:sz w:val="28"/>
          <w:szCs w:val="28"/>
        </w:rPr>
        <w:lastRenderedPageBreak/>
        <w:t>Вечерний круг проводится в форме рефлексии — обсуждения</w:t>
      </w:r>
      <w:r w:rsidRPr="0057670E">
        <w:rPr>
          <w:spacing w:val="-15"/>
          <w:sz w:val="28"/>
          <w:szCs w:val="28"/>
        </w:rPr>
        <w:t xml:space="preserve"> </w:t>
      </w:r>
      <w:r w:rsidRPr="0057670E">
        <w:rPr>
          <w:sz w:val="28"/>
          <w:szCs w:val="28"/>
        </w:rPr>
        <w:t>с</w:t>
      </w:r>
      <w:r w:rsidRPr="0057670E">
        <w:rPr>
          <w:spacing w:val="-15"/>
          <w:sz w:val="28"/>
          <w:szCs w:val="28"/>
        </w:rPr>
        <w:t xml:space="preserve"> </w:t>
      </w:r>
      <w:r w:rsidRPr="0057670E">
        <w:rPr>
          <w:sz w:val="28"/>
          <w:szCs w:val="28"/>
        </w:rPr>
        <w:t>детьми</w:t>
      </w:r>
      <w:r w:rsidRPr="0057670E">
        <w:rPr>
          <w:spacing w:val="-15"/>
          <w:sz w:val="28"/>
          <w:szCs w:val="28"/>
        </w:rPr>
        <w:t xml:space="preserve"> </w:t>
      </w:r>
      <w:r w:rsidRPr="0057670E">
        <w:rPr>
          <w:sz w:val="28"/>
          <w:szCs w:val="28"/>
        </w:rPr>
        <w:t>наиболее</w:t>
      </w:r>
      <w:r w:rsidRPr="0057670E">
        <w:rPr>
          <w:spacing w:val="-15"/>
          <w:sz w:val="28"/>
          <w:szCs w:val="28"/>
        </w:rPr>
        <w:t xml:space="preserve"> </w:t>
      </w:r>
      <w:r w:rsidRPr="0057670E">
        <w:rPr>
          <w:sz w:val="28"/>
          <w:szCs w:val="28"/>
        </w:rPr>
        <w:t>важных</w:t>
      </w:r>
      <w:r w:rsidRPr="0057670E">
        <w:rPr>
          <w:spacing w:val="-15"/>
          <w:sz w:val="28"/>
          <w:szCs w:val="28"/>
        </w:rPr>
        <w:t xml:space="preserve"> </w:t>
      </w:r>
      <w:r w:rsidRPr="0057670E">
        <w:rPr>
          <w:sz w:val="28"/>
          <w:szCs w:val="28"/>
        </w:rPr>
        <w:t>моментов</w:t>
      </w:r>
      <w:r w:rsidRPr="0057670E">
        <w:rPr>
          <w:spacing w:val="-15"/>
          <w:sz w:val="28"/>
          <w:szCs w:val="28"/>
        </w:rPr>
        <w:t xml:space="preserve"> </w:t>
      </w:r>
      <w:r w:rsidRPr="0057670E">
        <w:rPr>
          <w:sz w:val="28"/>
          <w:szCs w:val="28"/>
        </w:rPr>
        <w:t>прошедшего</w:t>
      </w:r>
      <w:r w:rsidRPr="0057670E">
        <w:rPr>
          <w:spacing w:val="-15"/>
          <w:sz w:val="28"/>
          <w:szCs w:val="28"/>
        </w:rPr>
        <w:t xml:space="preserve"> </w:t>
      </w:r>
      <w:r w:rsidRPr="0057670E">
        <w:rPr>
          <w:sz w:val="28"/>
          <w:szCs w:val="28"/>
        </w:rPr>
        <w:t>дня.</w:t>
      </w:r>
      <w:r w:rsidRPr="0057670E">
        <w:rPr>
          <w:spacing w:val="-15"/>
          <w:sz w:val="28"/>
          <w:szCs w:val="28"/>
        </w:rPr>
        <w:t xml:space="preserve"> </w:t>
      </w:r>
      <w:r w:rsidRPr="0057670E">
        <w:rPr>
          <w:sz w:val="28"/>
          <w:szCs w:val="28"/>
        </w:rPr>
        <w:t>Вечерний</w:t>
      </w:r>
      <w:r w:rsidRPr="0057670E">
        <w:rPr>
          <w:spacing w:val="-15"/>
          <w:sz w:val="28"/>
          <w:szCs w:val="28"/>
        </w:rPr>
        <w:t xml:space="preserve"> </w:t>
      </w:r>
      <w:r w:rsidRPr="0057670E">
        <w:rPr>
          <w:sz w:val="28"/>
          <w:szCs w:val="28"/>
        </w:rPr>
        <w:t>круг</w:t>
      </w:r>
      <w:r w:rsidRPr="0057670E">
        <w:rPr>
          <w:spacing w:val="-15"/>
          <w:sz w:val="28"/>
          <w:szCs w:val="28"/>
        </w:rPr>
        <w:t xml:space="preserve"> </w:t>
      </w:r>
      <w:r w:rsidRPr="0057670E">
        <w:rPr>
          <w:sz w:val="28"/>
          <w:szCs w:val="28"/>
        </w:rPr>
        <w:t>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C17F1B" w:rsidRPr="0057670E" w:rsidRDefault="00C17F1B" w:rsidP="00C17F1B">
      <w:pPr>
        <w:spacing w:line="360" w:lineRule="auto"/>
        <w:ind w:right="110"/>
        <w:jc w:val="both"/>
        <w:rPr>
          <w:sz w:val="28"/>
          <w:szCs w:val="28"/>
        </w:rPr>
      </w:pPr>
      <w:r w:rsidRPr="0057670E">
        <w:rPr>
          <w:b/>
          <w:sz w:val="28"/>
          <w:szCs w:val="28"/>
        </w:rPr>
        <w:t xml:space="preserve">Прогулка </w:t>
      </w:r>
      <w:r w:rsidRPr="0057670E">
        <w:rPr>
          <w:sz w:val="28"/>
          <w:szCs w:val="28"/>
        </w:rPr>
        <w:t>- обязательный элемент режима дня. Правильно организованная и продуманная прогулка помогают решать воспитательно-образовательные задачи:</w:t>
      </w:r>
    </w:p>
    <w:p w:rsidR="00C17F1B" w:rsidRPr="0057670E" w:rsidRDefault="00C17F1B" w:rsidP="00C17F1B">
      <w:pPr>
        <w:spacing w:before="1" w:line="360" w:lineRule="auto"/>
        <w:ind w:left="102" w:right="109"/>
        <w:jc w:val="both"/>
        <w:rPr>
          <w:sz w:val="28"/>
          <w:szCs w:val="28"/>
        </w:rPr>
      </w:pPr>
      <w:r w:rsidRPr="0057670E">
        <w:rPr>
          <w:sz w:val="28"/>
          <w:szCs w:val="28"/>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C17F1B" w:rsidRPr="0057670E" w:rsidRDefault="00C17F1B" w:rsidP="00FE23AB">
      <w:pPr>
        <w:widowControl/>
        <w:numPr>
          <w:ilvl w:val="1"/>
          <w:numId w:val="56"/>
        </w:numPr>
        <w:tabs>
          <w:tab w:val="left" w:pos="821"/>
        </w:tabs>
        <w:autoSpaceDE/>
        <w:autoSpaceDN/>
        <w:spacing w:line="360" w:lineRule="auto"/>
        <w:ind w:left="821" w:right="110"/>
        <w:jc w:val="both"/>
        <w:rPr>
          <w:sz w:val="28"/>
          <w:szCs w:val="28"/>
        </w:rPr>
      </w:pPr>
      <w:r w:rsidRPr="0057670E">
        <w:rPr>
          <w:sz w:val="28"/>
          <w:szCs w:val="28"/>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C17F1B" w:rsidRPr="0057670E" w:rsidRDefault="00C17F1B" w:rsidP="00FE23AB">
      <w:pPr>
        <w:widowControl/>
        <w:numPr>
          <w:ilvl w:val="1"/>
          <w:numId w:val="56"/>
        </w:numPr>
        <w:tabs>
          <w:tab w:val="left" w:pos="820"/>
        </w:tabs>
        <w:autoSpaceDE/>
        <w:autoSpaceDN/>
        <w:spacing w:line="360" w:lineRule="auto"/>
        <w:ind w:left="820" w:hanging="359"/>
        <w:jc w:val="both"/>
        <w:rPr>
          <w:sz w:val="28"/>
          <w:szCs w:val="28"/>
        </w:rPr>
      </w:pPr>
      <w:r w:rsidRPr="0057670E">
        <w:rPr>
          <w:sz w:val="28"/>
          <w:szCs w:val="28"/>
        </w:rPr>
        <w:t>удовлетворяет</w:t>
      </w:r>
      <w:r w:rsidRPr="0057670E">
        <w:rPr>
          <w:spacing w:val="-6"/>
          <w:sz w:val="28"/>
          <w:szCs w:val="28"/>
        </w:rPr>
        <w:t xml:space="preserve"> </w:t>
      </w:r>
      <w:r w:rsidRPr="0057670E">
        <w:rPr>
          <w:sz w:val="28"/>
          <w:szCs w:val="28"/>
        </w:rPr>
        <w:t>естественную</w:t>
      </w:r>
      <w:r w:rsidRPr="0057670E">
        <w:rPr>
          <w:spacing w:val="-3"/>
          <w:sz w:val="28"/>
          <w:szCs w:val="28"/>
        </w:rPr>
        <w:t xml:space="preserve"> </w:t>
      </w:r>
      <w:r w:rsidRPr="0057670E">
        <w:rPr>
          <w:sz w:val="28"/>
          <w:szCs w:val="28"/>
        </w:rPr>
        <w:t>биологическую</w:t>
      </w:r>
      <w:r w:rsidRPr="0057670E">
        <w:rPr>
          <w:spacing w:val="-4"/>
          <w:sz w:val="28"/>
          <w:szCs w:val="28"/>
        </w:rPr>
        <w:t xml:space="preserve"> </w:t>
      </w:r>
      <w:r w:rsidRPr="0057670E">
        <w:rPr>
          <w:sz w:val="28"/>
          <w:szCs w:val="28"/>
        </w:rPr>
        <w:t>потребность</w:t>
      </w:r>
      <w:r w:rsidRPr="0057670E">
        <w:rPr>
          <w:spacing w:val="-3"/>
          <w:sz w:val="28"/>
          <w:szCs w:val="28"/>
        </w:rPr>
        <w:t xml:space="preserve"> </w:t>
      </w:r>
      <w:r w:rsidRPr="0057670E">
        <w:rPr>
          <w:sz w:val="28"/>
          <w:szCs w:val="28"/>
        </w:rPr>
        <w:t>ребенка</w:t>
      </w:r>
      <w:r w:rsidRPr="0057670E">
        <w:rPr>
          <w:spacing w:val="-5"/>
          <w:sz w:val="28"/>
          <w:szCs w:val="28"/>
        </w:rPr>
        <w:t xml:space="preserve"> </w:t>
      </w:r>
      <w:r w:rsidRPr="0057670E">
        <w:rPr>
          <w:sz w:val="28"/>
          <w:szCs w:val="28"/>
        </w:rPr>
        <w:t>в</w:t>
      </w:r>
      <w:r w:rsidRPr="0057670E">
        <w:rPr>
          <w:spacing w:val="-4"/>
          <w:sz w:val="28"/>
          <w:szCs w:val="28"/>
        </w:rPr>
        <w:t xml:space="preserve"> </w:t>
      </w:r>
      <w:r w:rsidRPr="0057670E">
        <w:rPr>
          <w:spacing w:val="-2"/>
          <w:sz w:val="28"/>
          <w:szCs w:val="28"/>
        </w:rPr>
        <w:t>движении;</w:t>
      </w:r>
    </w:p>
    <w:p w:rsidR="00C17F1B" w:rsidRPr="0057670E" w:rsidRDefault="00C17F1B" w:rsidP="00FE23AB">
      <w:pPr>
        <w:widowControl/>
        <w:numPr>
          <w:ilvl w:val="1"/>
          <w:numId w:val="56"/>
        </w:numPr>
        <w:tabs>
          <w:tab w:val="left" w:pos="821"/>
        </w:tabs>
        <w:autoSpaceDE/>
        <w:autoSpaceDN/>
        <w:spacing w:line="360" w:lineRule="auto"/>
        <w:ind w:left="821" w:right="110"/>
        <w:jc w:val="both"/>
        <w:rPr>
          <w:sz w:val="28"/>
          <w:szCs w:val="28"/>
        </w:rPr>
      </w:pPr>
      <w:r w:rsidRPr="0057670E">
        <w:rPr>
          <w:sz w:val="28"/>
          <w:szCs w:val="28"/>
        </w:rPr>
        <w:t>дети учатся преодолевать различные препятствия, становятся подвижными, ловкими, смелыми, выносливыми;</w:t>
      </w:r>
    </w:p>
    <w:p w:rsidR="00C17F1B" w:rsidRPr="0057670E" w:rsidRDefault="00C17F1B" w:rsidP="00FE23AB">
      <w:pPr>
        <w:widowControl/>
        <w:numPr>
          <w:ilvl w:val="1"/>
          <w:numId w:val="56"/>
        </w:numPr>
        <w:tabs>
          <w:tab w:val="left" w:pos="821"/>
        </w:tabs>
        <w:autoSpaceDE/>
        <w:autoSpaceDN/>
        <w:spacing w:line="360" w:lineRule="auto"/>
        <w:ind w:left="821" w:right="115"/>
        <w:jc w:val="both"/>
        <w:rPr>
          <w:sz w:val="28"/>
          <w:szCs w:val="28"/>
        </w:rPr>
      </w:pPr>
      <w:r w:rsidRPr="0057670E">
        <w:rPr>
          <w:sz w:val="28"/>
          <w:szCs w:val="28"/>
        </w:rPr>
        <w:t>у детей вырабатывается двигательные умения и навыки, укрепляется мышечная система, повышается жизненный тонус</w:t>
      </w:r>
    </w:p>
    <w:p w:rsidR="00C17F1B" w:rsidRPr="0057670E" w:rsidRDefault="00C17F1B" w:rsidP="00FE23AB">
      <w:pPr>
        <w:widowControl/>
        <w:numPr>
          <w:ilvl w:val="1"/>
          <w:numId w:val="56"/>
        </w:numPr>
        <w:tabs>
          <w:tab w:val="left" w:pos="821"/>
        </w:tabs>
        <w:autoSpaceDE/>
        <w:autoSpaceDN/>
        <w:spacing w:before="66" w:line="360" w:lineRule="auto"/>
        <w:ind w:left="821" w:right="114"/>
        <w:rPr>
          <w:sz w:val="28"/>
          <w:szCs w:val="28"/>
        </w:rPr>
      </w:pPr>
      <w:r w:rsidRPr="0057670E">
        <w:rPr>
          <w:sz w:val="28"/>
          <w:szCs w:val="28"/>
        </w:rPr>
        <w:t>на</w:t>
      </w:r>
      <w:r w:rsidRPr="0057670E">
        <w:rPr>
          <w:spacing w:val="-1"/>
          <w:sz w:val="28"/>
          <w:szCs w:val="28"/>
        </w:rPr>
        <w:t xml:space="preserve"> </w:t>
      </w:r>
      <w:r w:rsidRPr="0057670E">
        <w:rPr>
          <w:sz w:val="28"/>
          <w:szCs w:val="28"/>
        </w:rPr>
        <w:t>прогулке решаются</w:t>
      </w:r>
      <w:r w:rsidRPr="0057670E">
        <w:rPr>
          <w:spacing w:val="-1"/>
          <w:sz w:val="28"/>
          <w:szCs w:val="28"/>
        </w:rPr>
        <w:t xml:space="preserve"> </w:t>
      </w:r>
      <w:r w:rsidRPr="0057670E">
        <w:rPr>
          <w:sz w:val="28"/>
          <w:szCs w:val="28"/>
        </w:rPr>
        <w:t>задачи</w:t>
      </w:r>
      <w:r w:rsidRPr="0057670E">
        <w:rPr>
          <w:spacing w:val="-2"/>
          <w:sz w:val="28"/>
          <w:szCs w:val="28"/>
        </w:rPr>
        <w:t xml:space="preserve"> </w:t>
      </w:r>
      <w:r w:rsidRPr="0057670E">
        <w:rPr>
          <w:sz w:val="28"/>
          <w:szCs w:val="28"/>
        </w:rPr>
        <w:t>умственного, нравственного,</w:t>
      </w:r>
      <w:r w:rsidRPr="0057670E">
        <w:rPr>
          <w:spacing w:val="-3"/>
          <w:sz w:val="28"/>
          <w:szCs w:val="28"/>
        </w:rPr>
        <w:t xml:space="preserve"> </w:t>
      </w:r>
      <w:r w:rsidRPr="0057670E">
        <w:rPr>
          <w:sz w:val="28"/>
          <w:szCs w:val="28"/>
        </w:rPr>
        <w:t>физического,</w:t>
      </w:r>
      <w:r w:rsidRPr="0057670E">
        <w:rPr>
          <w:spacing w:val="-3"/>
          <w:sz w:val="28"/>
          <w:szCs w:val="28"/>
        </w:rPr>
        <w:t xml:space="preserve"> </w:t>
      </w:r>
      <w:r w:rsidRPr="0057670E">
        <w:rPr>
          <w:sz w:val="28"/>
          <w:szCs w:val="28"/>
        </w:rPr>
        <w:t>трудового эстетического воспитания.</w:t>
      </w:r>
    </w:p>
    <w:p w:rsidR="00C17F1B" w:rsidRPr="0057670E" w:rsidRDefault="00C17F1B" w:rsidP="00BA1D71">
      <w:pPr>
        <w:spacing w:before="1" w:line="360" w:lineRule="auto"/>
        <w:ind w:left="401"/>
        <w:jc w:val="both"/>
        <w:rPr>
          <w:sz w:val="28"/>
          <w:szCs w:val="28"/>
        </w:rPr>
      </w:pPr>
      <w:r w:rsidRPr="0057670E">
        <w:rPr>
          <w:sz w:val="28"/>
          <w:szCs w:val="28"/>
        </w:rPr>
        <w:t>Проводится</w:t>
      </w:r>
      <w:r w:rsidRPr="0057670E">
        <w:rPr>
          <w:spacing w:val="-3"/>
          <w:sz w:val="28"/>
          <w:szCs w:val="28"/>
        </w:rPr>
        <w:t xml:space="preserve"> </w:t>
      </w:r>
      <w:r w:rsidRPr="0057670E">
        <w:rPr>
          <w:sz w:val="28"/>
          <w:szCs w:val="28"/>
        </w:rPr>
        <w:t>прогулка</w:t>
      </w:r>
      <w:r w:rsidRPr="0057670E">
        <w:rPr>
          <w:spacing w:val="-3"/>
          <w:sz w:val="28"/>
          <w:szCs w:val="28"/>
        </w:rPr>
        <w:t xml:space="preserve"> </w:t>
      </w:r>
      <w:r w:rsidRPr="0057670E">
        <w:rPr>
          <w:sz w:val="28"/>
          <w:szCs w:val="28"/>
        </w:rPr>
        <w:t>два</w:t>
      </w:r>
      <w:r w:rsidRPr="0057670E">
        <w:rPr>
          <w:spacing w:val="-4"/>
          <w:sz w:val="28"/>
          <w:szCs w:val="28"/>
        </w:rPr>
        <w:t xml:space="preserve"> </w:t>
      </w:r>
      <w:r w:rsidRPr="0057670E">
        <w:rPr>
          <w:sz w:val="28"/>
          <w:szCs w:val="28"/>
        </w:rPr>
        <w:t>раза</w:t>
      </w:r>
      <w:r w:rsidRPr="0057670E">
        <w:rPr>
          <w:spacing w:val="-4"/>
          <w:sz w:val="28"/>
          <w:szCs w:val="28"/>
        </w:rPr>
        <w:t xml:space="preserve"> </w:t>
      </w:r>
      <w:r w:rsidRPr="0057670E">
        <w:rPr>
          <w:sz w:val="28"/>
          <w:szCs w:val="28"/>
        </w:rPr>
        <w:t>в</w:t>
      </w:r>
      <w:r w:rsidRPr="0057670E">
        <w:rPr>
          <w:spacing w:val="-3"/>
          <w:sz w:val="28"/>
          <w:szCs w:val="28"/>
        </w:rPr>
        <w:t xml:space="preserve"> </w:t>
      </w:r>
      <w:r w:rsidRPr="0057670E">
        <w:rPr>
          <w:sz w:val="28"/>
          <w:szCs w:val="28"/>
        </w:rPr>
        <w:t>день</w:t>
      </w:r>
      <w:r w:rsidRPr="0057670E">
        <w:rPr>
          <w:spacing w:val="-2"/>
          <w:sz w:val="28"/>
          <w:szCs w:val="28"/>
        </w:rPr>
        <w:t xml:space="preserve"> </w:t>
      </w:r>
      <w:r w:rsidRPr="0057670E">
        <w:rPr>
          <w:sz w:val="28"/>
          <w:szCs w:val="28"/>
        </w:rPr>
        <w:t>(в</w:t>
      </w:r>
      <w:r w:rsidRPr="0057670E">
        <w:rPr>
          <w:spacing w:val="-4"/>
          <w:sz w:val="28"/>
          <w:szCs w:val="28"/>
        </w:rPr>
        <w:t xml:space="preserve"> </w:t>
      </w:r>
      <w:r w:rsidRPr="0057670E">
        <w:rPr>
          <w:sz w:val="28"/>
          <w:szCs w:val="28"/>
        </w:rPr>
        <w:t>первую</w:t>
      </w:r>
      <w:r w:rsidRPr="0057670E">
        <w:rPr>
          <w:spacing w:val="-3"/>
          <w:sz w:val="28"/>
          <w:szCs w:val="28"/>
        </w:rPr>
        <w:t xml:space="preserve"> </w:t>
      </w:r>
      <w:r w:rsidRPr="0057670E">
        <w:rPr>
          <w:sz w:val="28"/>
          <w:szCs w:val="28"/>
        </w:rPr>
        <w:t>и</w:t>
      </w:r>
      <w:r w:rsidRPr="0057670E">
        <w:rPr>
          <w:spacing w:val="-2"/>
          <w:sz w:val="28"/>
          <w:szCs w:val="28"/>
        </w:rPr>
        <w:t xml:space="preserve"> </w:t>
      </w:r>
      <w:r w:rsidRPr="0057670E">
        <w:rPr>
          <w:sz w:val="28"/>
          <w:szCs w:val="28"/>
        </w:rPr>
        <w:t>вторую</w:t>
      </w:r>
      <w:r w:rsidRPr="0057670E">
        <w:rPr>
          <w:spacing w:val="-2"/>
          <w:sz w:val="28"/>
          <w:szCs w:val="28"/>
        </w:rPr>
        <w:t xml:space="preserve"> </w:t>
      </w:r>
      <w:r w:rsidRPr="0057670E">
        <w:rPr>
          <w:sz w:val="28"/>
          <w:szCs w:val="28"/>
        </w:rPr>
        <w:t>половину</w:t>
      </w:r>
      <w:r w:rsidRPr="0057670E">
        <w:rPr>
          <w:spacing w:val="-5"/>
          <w:sz w:val="28"/>
          <w:szCs w:val="28"/>
        </w:rPr>
        <w:t xml:space="preserve"> </w:t>
      </w:r>
      <w:r w:rsidRPr="0057670E">
        <w:rPr>
          <w:spacing w:val="-2"/>
          <w:sz w:val="28"/>
          <w:szCs w:val="28"/>
        </w:rPr>
        <w:t>дня).</w:t>
      </w:r>
    </w:p>
    <w:p w:rsidR="00C17F1B" w:rsidRPr="0057670E" w:rsidRDefault="00C17F1B" w:rsidP="00BA1D71">
      <w:pPr>
        <w:spacing w:before="276" w:line="360" w:lineRule="auto"/>
        <w:ind w:left="102" w:right="105"/>
        <w:jc w:val="both"/>
        <w:rPr>
          <w:sz w:val="28"/>
          <w:szCs w:val="28"/>
        </w:rPr>
      </w:pPr>
      <w:r w:rsidRPr="0057670E">
        <w:rPr>
          <w:spacing w:val="80"/>
          <w:sz w:val="28"/>
          <w:szCs w:val="28"/>
        </w:rPr>
        <w:t xml:space="preserve"> </w:t>
      </w:r>
      <w:r w:rsidRPr="0057670E">
        <w:rPr>
          <w:b/>
          <w:sz w:val="28"/>
          <w:szCs w:val="28"/>
        </w:rPr>
        <w:t>Режимные моменты.</w:t>
      </w:r>
      <w:r w:rsidRPr="0057670E">
        <w:rPr>
          <w:sz w:val="28"/>
          <w:szCs w:val="28"/>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w:t>
      </w:r>
      <w:r w:rsidRPr="0057670E">
        <w:rPr>
          <w:spacing w:val="-12"/>
          <w:sz w:val="28"/>
          <w:szCs w:val="28"/>
        </w:rPr>
        <w:t xml:space="preserve"> </w:t>
      </w:r>
      <w:r w:rsidRPr="0057670E">
        <w:rPr>
          <w:sz w:val="28"/>
          <w:szCs w:val="28"/>
        </w:rPr>
        <w:t>и</w:t>
      </w:r>
      <w:r w:rsidRPr="0057670E">
        <w:rPr>
          <w:spacing w:val="-11"/>
          <w:sz w:val="28"/>
          <w:szCs w:val="28"/>
        </w:rPr>
        <w:t xml:space="preserve"> </w:t>
      </w:r>
      <w:r w:rsidRPr="0057670E">
        <w:rPr>
          <w:sz w:val="28"/>
          <w:szCs w:val="28"/>
        </w:rPr>
        <w:t>разумное</w:t>
      </w:r>
      <w:r w:rsidRPr="0057670E">
        <w:rPr>
          <w:spacing w:val="-13"/>
          <w:sz w:val="28"/>
          <w:szCs w:val="28"/>
        </w:rPr>
        <w:t xml:space="preserve"> </w:t>
      </w:r>
      <w:r w:rsidRPr="0057670E">
        <w:rPr>
          <w:sz w:val="28"/>
          <w:szCs w:val="28"/>
        </w:rPr>
        <w:t>чередование</w:t>
      </w:r>
      <w:r w:rsidRPr="0057670E">
        <w:rPr>
          <w:spacing w:val="-13"/>
          <w:sz w:val="28"/>
          <w:szCs w:val="28"/>
        </w:rPr>
        <w:t xml:space="preserve"> </w:t>
      </w:r>
      <w:r w:rsidRPr="0057670E">
        <w:rPr>
          <w:sz w:val="28"/>
          <w:szCs w:val="28"/>
        </w:rPr>
        <w:t>различных</w:t>
      </w:r>
      <w:r w:rsidRPr="0057670E">
        <w:rPr>
          <w:spacing w:val="-10"/>
          <w:sz w:val="28"/>
          <w:szCs w:val="28"/>
        </w:rPr>
        <w:t xml:space="preserve"> </w:t>
      </w:r>
      <w:r w:rsidRPr="0057670E">
        <w:rPr>
          <w:sz w:val="28"/>
          <w:szCs w:val="28"/>
        </w:rPr>
        <w:t>видов</w:t>
      </w:r>
      <w:r w:rsidRPr="0057670E">
        <w:rPr>
          <w:spacing w:val="-12"/>
          <w:sz w:val="28"/>
          <w:szCs w:val="28"/>
        </w:rPr>
        <w:t xml:space="preserve"> </w:t>
      </w:r>
      <w:r w:rsidRPr="0057670E">
        <w:rPr>
          <w:sz w:val="28"/>
          <w:szCs w:val="28"/>
        </w:rPr>
        <w:t>деятельности</w:t>
      </w:r>
      <w:r w:rsidRPr="0057670E">
        <w:rPr>
          <w:spacing w:val="-12"/>
          <w:sz w:val="28"/>
          <w:szCs w:val="28"/>
        </w:rPr>
        <w:t xml:space="preserve"> </w:t>
      </w:r>
      <w:r w:rsidRPr="0057670E">
        <w:rPr>
          <w:sz w:val="28"/>
          <w:szCs w:val="28"/>
        </w:rPr>
        <w:t>и</w:t>
      </w:r>
      <w:r w:rsidRPr="0057670E">
        <w:rPr>
          <w:spacing w:val="-11"/>
          <w:sz w:val="28"/>
          <w:szCs w:val="28"/>
        </w:rPr>
        <w:t xml:space="preserve"> </w:t>
      </w:r>
      <w:r w:rsidRPr="0057670E">
        <w:rPr>
          <w:sz w:val="28"/>
          <w:szCs w:val="28"/>
        </w:rPr>
        <w:t>отдыха</w:t>
      </w:r>
      <w:r w:rsidRPr="0057670E">
        <w:rPr>
          <w:spacing w:val="-13"/>
          <w:sz w:val="28"/>
          <w:szCs w:val="28"/>
        </w:rPr>
        <w:t xml:space="preserve"> </w:t>
      </w:r>
      <w:r w:rsidRPr="0057670E">
        <w:rPr>
          <w:sz w:val="28"/>
          <w:szCs w:val="28"/>
        </w:rPr>
        <w:t>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w:t>
      </w:r>
      <w:r w:rsidRPr="0057670E">
        <w:rPr>
          <w:spacing w:val="-3"/>
          <w:sz w:val="28"/>
          <w:szCs w:val="28"/>
        </w:rPr>
        <w:t xml:space="preserve"> </w:t>
      </w:r>
      <w:r w:rsidRPr="0057670E">
        <w:rPr>
          <w:sz w:val="28"/>
          <w:szCs w:val="28"/>
        </w:rPr>
        <w:t>основан</w:t>
      </w:r>
      <w:r w:rsidRPr="0057670E">
        <w:rPr>
          <w:spacing w:val="-3"/>
          <w:sz w:val="28"/>
          <w:szCs w:val="28"/>
        </w:rPr>
        <w:t xml:space="preserve"> </w:t>
      </w:r>
      <w:r w:rsidRPr="0057670E">
        <w:rPr>
          <w:sz w:val="28"/>
          <w:szCs w:val="28"/>
        </w:rPr>
        <w:t>на</w:t>
      </w:r>
      <w:r w:rsidRPr="0057670E">
        <w:rPr>
          <w:spacing w:val="-4"/>
          <w:sz w:val="28"/>
          <w:szCs w:val="28"/>
        </w:rPr>
        <w:t xml:space="preserve"> </w:t>
      </w:r>
      <w:r w:rsidRPr="0057670E">
        <w:rPr>
          <w:sz w:val="28"/>
          <w:szCs w:val="28"/>
        </w:rPr>
        <w:t>определенном</w:t>
      </w:r>
      <w:r w:rsidRPr="0057670E">
        <w:rPr>
          <w:spacing w:val="-4"/>
          <w:sz w:val="28"/>
          <w:szCs w:val="28"/>
        </w:rPr>
        <w:t xml:space="preserve"> </w:t>
      </w:r>
      <w:r w:rsidRPr="0057670E">
        <w:rPr>
          <w:sz w:val="28"/>
          <w:szCs w:val="28"/>
        </w:rPr>
        <w:t>ритме</w:t>
      </w:r>
      <w:r w:rsidRPr="0057670E">
        <w:rPr>
          <w:spacing w:val="-4"/>
          <w:sz w:val="28"/>
          <w:szCs w:val="28"/>
        </w:rPr>
        <w:t xml:space="preserve"> </w:t>
      </w:r>
      <w:r w:rsidRPr="0057670E">
        <w:rPr>
          <w:sz w:val="28"/>
          <w:szCs w:val="28"/>
        </w:rPr>
        <w:t>и</w:t>
      </w:r>
      <w:r w:rsidRPr="0057670E">
        <w:rPr>
          <w:spacing w:val="-3"/>
          <w:sz w:val="28"/>
          <w:szCs w:val="28"/>
        </w:rPr>
        <w:t xml:space="preserve"> </w:t>
      </w:r>
      <w:r w:rsidRPr="0057670E">
        <w:rPr>
          <w:sz w:val="28"/>
          <w:szCs w:val="28"/>
        </w:rPr>
        <w:t>ритуалах,</w:t>
      </w:r>
      <w:r w:rsidRPr="0057670E">
        <w:rPr>
          <w:spacing w:val="-1"/>
          <w:sz w:val="28"/>
          <w:szCs w:val="28"/>
        </w:rPr>
        <w:t xml:space="preserve"> </w:t>
      </w:r>
      <w:r w:rsidRPr="0057670E">
        <w:rPr>
          <w:sz w:val="28"/>
          <w:szCs w:val="28"/>
        </w:rPr>
        <w:t>учит</w:t>
      </w:r>
      <w:r w:rsidRPr="0057670E">
        <w:rPr>
          <w:spacing w:val="-3"/>
          <w:sz w:val="28"/>
          <w:szCs w:val="28"/>
        </w:rPr>
        <w:t xml:space="preserve"> </w:t>
      </w:r>
      <w:r w:rsidRPr="0057670E">
        <w:rPr>
          <w:sz w:val="28"/>
          <w:szCs w:val="28"/>
        </w:rPr>
        <w:t>детей</w:t>
      </w:r>
      <w:r w:rsidRPr="0057670E">
        <w:rPr>
          <w:spacing w:val="-3"/>
          <w:sz w:val="28"/>
          <w:szCs w:val="28"/>
        </w:rPr>
        <w:t xml:space="preserve"> </w:t>
      </w:r>
      <w:r w:rsidRPr="0057670E">
        <w:rPr>
          <w:sz w:val="28"/>
          <w:szCs w:val="28"/>
        </w:rPr>
        <w:t>пониманию</w:t>
      </w:r>
      <w:r w:rsidRPr="0057670E">
        <w:rPr>
          <w:spacing w:val="-3"/>
          <w:sz w:val="28"/>
          <w:szCs w:val="28"/>
        </w:rPr>
        <w:t xml:space="preserve"> </w:t>
      </w:r>
      <w:r w:rsidRPr="0057670E">
        <w:rPr>
          <w:sz w:val="28"/>
          <w:szCs w:val="28"/>
        </w:rPr>
        <w:t>состояния</w:t>
      </w:r>
      <w:r w:rsidRPr="0057670E">
        <w:rPr>
          <w:spacing w:val="-3"/>
          <w:sz w:val="28"/>
          <w:szCs w:val="28"/>
        </w:rPr>
        <w:t xml:space="preserve"> </w:t>
      </w:r>
      <w:r w:rsidRPr="0057670E">
        <w:rPr>
          <w:sz w:val="28"/>
          <w:szCs w:val="28"/>
        </w:rPr>
        <w:t xml:space="preserve">своего здоровья, способности регулировать чередование активности и отдыха, концентрации и релаксации. </w:t>
      </w:r>
      <w:r w:rsidRPr="0057670E">
        <w:rPr>
          <w:sz w:val="28"/>
          <w:szCs w:val="28"/>
        </w:rPr>
        <w:lastRenderedPageBreak/>
        <w:t>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w:t>
      </w:r>
    </w:p>
    <w:p w:rsidR="00C17F1B" w:rsidRPr="0057670E" w:rsidRDefault="00C17F1B" w:rsidP="00C17F1B">
      <w:pPr>
        <w:spacing w:line="360" w:lineRule="auto"/>
        <w:ind w:left="102" w:right="107" w:firstLine="299"/>
        <w:jc w:val="both"/>
        <w:rPr>
          <w:sz w:val="28"/>
          <w:szCs w:val="28"/>
        </w:rPr>
      </w:pPr>
      <w:r w:rsidRPr="0057670E">
        <w:rPr>
          <w:sz w:val="28"/>
          <w:szCs w:val="28"/>
        </w:rPr>
        <w:t>Утренняя встреча детей в саду задаёт настроение ребёнку на весь день. От того, как малыш</w:t>
      </w:r>
      <w:r w:rsidRPr="0057670E">
        <w:rPr>
          <w:spacing w:val="-2"/>
          <w:sz w:val="28"/>
          <w:szCs w:val="28"/>
        </w:rPr>
        <w:t xml:space="preserve"> </w:t>
      </w:r>
      <w:r w:rsidRPr="0057670E">
        <w:rPr>
          <w:sz w:val="28"/>
          <w:szCs w:val="28"/>
        </w:rPr>
        <w:t>попрощается с родителем,</w:t>
      </w:r>
      <w:r w:rsidRPr="0057670E">
        <w:rPr>
          <w:spacing w:val="-1"/>
          <w:sz w:val="28"/>
          <w:szCs w:val="28"/>
        </w:rPr>
        <w:t xml:space="preserve"> </w:t>
      </w:r>
      <w:r w:rsidRPr="0057670E">
        <w:rPr>
          <w:sz w:val="28"/>
          <w:szCs w:val="28"/>
        </w:rPr>
        <w:t>какое у</w:t>
      </w:r>
      <w:r w:rsidRPr="0057670E">
        <w:rPr>
          <w:spacing w:val="-6"/>
          <w:sz w:val="28"/>
          <w:szCs w:val="28"/>
        </w:rPr>
        <w:t xml:space="preserve"> </w:t>
      </w:r>
      <w:r w:rsidRPr="0057670E">
        <w:rPr>
          <w:sz w:val="28"/>
          <w:szCs w:val="28"/>
        </w:rPr>
        <w:t>него</w:t>
      </w:r>
      <w:r w:rsidRPr="0057670E">
        <w:rPr>
          <w:spacing w:val="-1"/>
          <w:sz w:val="28"/>
          <w:szCs w:val="28"/>
        </w:rPr>
        <w:t xml:space="preserve"> </w:t>
      </w:r>
      <w:r w:rsidRPr="0057670E">
        <w:rPr>
          <w:sz w:val="28"/>
          <w:szCs w:val="28"/>
        </w:rPr>
        <w:t>будет настроение утром,</w:t>
      </w:r>
      <w:r w:rsidRPr="0057670E">
        <w:rPr>
          <w:spacing w:val="-1"/>
          <w:sz w:val="28"/>
          <w:szCs w:val="28"/>
        </w:rPr>
        <w:t xml:space="preserve"> </w:t>
      </w:r>
      <w:r w:rsidRPr="0057670E">
        <w:rPr>
          <w:sz w:val="28"/>
          <w:szCs w:val="28"/>
        </w:rPr>
        <w:t>часто</w:t>
      </w:r>
      <w:r w:rsidRPr="0057670E">
        <w:rPr>
          <w:spacing w:val="-1"/>
          <w:sz w:val="28"/>
          <w:szCs w:val="28"/>
        </w:rPr>
        <w:t xml:space="preserve"> </w:t>
      </w:r>
      <w:r w:rsidRPr="0057670E">
        <w:rPr>
          <w:sz w:val="28"/>
          <w:szCs w:val="28"/>
        </w:rPr>
        <w:t>зависит,</w:t>
      </w:r>
      <w:r w:rsidRPr="0057670E">
        <w:rPr>
          <w:spacing w:val="-1"/>
          <w:sz w:val="28"/>
          <w:szCs w:val="28"/>
        </w:rPr>
        <w:t xml:space="preserve"> </w:t>
      </w:r>
      <w:r w:rsidRPr="0057670E">
        <w:rPr>
          <w:sz w:val="28"/>
          <w:szCs w:val="28"/>
        </w:rPr>
        <w:t>как в дальнейшем сложится его день.</w:t>
      </w:r>
    </w:p>
    <w:p w:rsidR="00C17F1B" w:rsidRPr="0057670E" w:rsidRDefault="00C17F1B" w:rsidP="00C17F1B">
      <w:pPr>
        <w:spacing w:before="1" w:line="360" w:lineRule="auto"/>
        <w:ind w:left="102" w:right="108" w:firstLine="299"/>
        <w:jc w:val="both"/>
        <w:rPr>
          <w:sz w:val="28"/>
          <w:szCs w:val="28"/>
        </w:rPr>
      </w:pPr>
      <w:r w:rsidRPr="0057670E">
        <w:rPr>
          <w:sz w:val="28"/>
          <w:szCs w:val="28"/>
        </w:rPr>
        <w:t>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w:t>
      </w:r>
      <w:r w:rsidRPr="0057670E">
        <w:rPr>
          <w:spacing w:val="-15"/>
          <w:sz w:val="28"/>
          <w:szCs w:val="28"/>
        </w:rPr>
        <w:t xml:space="preserve"> </w:t>
      </w:r>
      <w:r w:rsidRPr="0057670E">
        <w:rPr>
          <w:sz w:val="28"/>
          <w:szCs w:val="28"/>
        </w:rPr>
        <w:t>питания,</w:t>
      </w:r>
      <w:r w:rsidRPr="0057670E">
        <w:rPr>
          <w:spacing w:val="-15"/>
          <w:sz w:val="28"/>
          <w:szCs w:val="28"/>
        </w:rPr>
        <w:t xml:space="preserve"> </w:t>
      </w:r>
      <w:r w:rsidRPr="0057670E">
        <w:rPr>
          <w:sz w:val="28"/>
          <w:szCs w:val="28"/>
        </w:rPr>
        <w:t>сбалансированного</w:t>
      </w:r>
      <w:r w:rsidRPr="0057670E">
        <w:rPr>
          <w:spacing w:val="-15"/>
          <w:sz w:val="28"/>
          <w:szCs w:val="28"/>
        </w:rPr>
        <w:t xml:space="preserve"> </w:t>
      </w:r>
      <w:r w:rsidRPr="0057670E">
        <w:rPr>
          <w:sz w:val="28"/>
          <w:szCs w:val="28"/>
        </w:rPr>
        <w:t>рациона,</w:t>
      </w:r>
      <w:r w:rsidRPr="0057670E">
        <w:rPr>
          <w:spacing w:val="-15"/>
          <w:sz w:val="28"/>
          <w:szCs w:val="28"/>
        </w:rPr>
        <w:t xml:space="preserve"> </w:t>
      </w:r>
      <w:r w:rsidRPr="0057670E">
        <w:rPr>
          <w:sz w:val="28"/>
          <w:szCs w:val="28"/>
        </w:rPr>
        <w:t>закладывают</w:t>
      </w:r>
      <w:r w:rsidRPr="0057670E">
        <w:rPr>
          <w:spacing w:val="-15"/>
          <w:sz w:val="28"/>
          <w:szCs w:val="28"/>
        </w:rPr>
        <w:t xml:space="preserve"> </w:t>
      </w:r>
      <w:r w:rsidRPr="0057670E">
        <w:rPr>
          <w:sz w:val="28"/>
          <w:szCs w:val="28"/>
        </w:rPr>
        <w:t>культуру</w:t>
      </w:r>
      <w:r w:rsidRPr="0057670E">
        <w:rPr>
          <w:spacing w:val="-15"/>
          <w:sz w:val="28"/>
          <w:szCs w:val="28"/>
        </w:rPr>
        <w:t xml:space="preserve"> </w:t>
      </w:r>
      <w:r w:rsidRPr="0057670E">
        <w:rPr>
          <w:sz w:val="28"/>
          <w:szCs w:val="28"/>
        </w:rPr>
        <w:t>приёма</w:t>
      </w:r>
      <w:r w:rsidRPr="0057670E">
        <w:rPr>
          <w:spacing w:val="-15"/>
          <w:sz w:val="28"/>
          <w:szCs w:val="28"/>
        </w:rPr>
        <w:t xml:space="preserve"> </w:t>
      </w:r>
      <w:r w:rsidRPr="0057670E">
        <w:rPr>
          <w:sz w:val="28"/>
          <w:szCs w:val="28"/>
        </w:rPr>
        <w:t>пищи</w:t>
      </w:r>
      <w:r w:rsidRPr="0057670E">
        <w:rPr>
          <w:spacing w:val="-15"/>
          <w:sz w:val="28"/>
          <w:szCs w:val="28"/>
        </w:rPr>
        <w:t xml:space="preserve"> </w:t>
      </w:r>
      <w:r w:rsidRPr="0057670E">
        <w:rPr>
          <w:sz w:val="28"/>
          <w:szCs w:val="28"/>
        </w:rPr>
        <w:t>и</w:t>
      </w:r>
      <w:r w:rsidRPr="0057670E">
        <w:rPr>
          <w:spacing w:val="-15"/>
          <w:sz w:val="28"/>
          <w:szCs w:val="28"/>
        </w:rPr>
        <w:t xml:space="preserve"> </w:t>
      </w:r>
      <w:r w:rsidRPr="0057670E">
        <w:rPr>
          <w:sz w:val="28"/>
          <w:szCs w:val="28"/>
        </w:rPr>
        <w:t>нормы поведения за столом.</w:t>
      </w:r>
    </w:p>
    <w:p w:rsidR="00C17F1B" w:rsidRPr="0057670E" w:rsidRDefault="00C17F1B" w:rsidP="00C17F1B">
      <w:pPr>
        <w:spacing w:line="360" w:lineRule="auto"/>
        <w:ind w:left="102" w:right="107" w:firstLine="299"/>
        <w:jc w:val="both"/>
        <w:rPr>
          <w:sz w:val="28"/>
          <w:szCs w:val="28"/>
        </w:rPr>
      </w:pPr>
      <w:r w:rsidRPr="0057670E">
        <w:rPr>
          <w:sz w:val="28"/>
          <w:szCs w:val="28"/>
        </w:rPr>
        <w:t>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w:t>
      </w:r>
    </w:p>
    <w:p w:rsidR="00C17F1B" w:rsidRPr="0057670E" w:rsidRDefault="00C17F1B" w:rsidP="00C17F1B">
      <w:pPr>
        <w:spacing w:line="360" w:lineRule="auto"/>
        <w:ind w:left="401"/>
        <w:jc w:val="both"/>
        <w:rPr>
          <w:sz w:val="28"/>
          <w:szCs w:val="28"/>
        </w:rPr>
      </w:pPr>
      <w:r w:rsidRPr="0057670E">
        <w:rPr>
          <w:sz w:val="28"/>
          <w:szCs w:val="28"/>
        </w:rPr>
        <w:t>Игра</w:t>
      </w:r>
      <w:r w:rsidRPr="0057670E">
        <w:rPr>
          <w:spacing w:val="-7"/>
          <w:sz w:val="28"/>
          <w:szCs w:val="28"/>
        </w:rPr>
        <w:t xml:space="preserve"> </w:t>
      </w:r>
      <w:r w:rsidRPr="0057670E">
        <w:rPr>
          <w:sz w:val="28"/>
          <w:szCs w:val="28"/>
        </w:rPr>
        <w:t>-</w:t>
      </w:r>
      <w:r w:rsidRPr="0057670E">
        <w:rPr>
          <w:spacing w:val="-4"/>
          <w:sz w:val="28"/>
          <w:szCs w:val="28"/>
        </w:rPr>
        <w:t xml:space="preserve"> </w:t>
      </w:r>
      <w:r w:rsidRPr="0057670E">
        <w:rPr>
          <w:sz w:val="28"/>
          <w:szCs w:val="28"/>
        </w:rPr>
        <w:t>это</w:t>
      </w:r>
      <w:r w:rsidRPr="0057670E">
        <w:rPr>
          <w:spacing w:val="-3"/>
          <w:sz w:val="28"/>
          <w:szCs w:val="28"/>
        </w:rPr>
        <w:t xml:space="preserve"> </w:t>
      </w:r>
      <w:r w:rsidRPr="0057670E">
        <w:rPr>
          <w:sz w:val="28"/>
          <w:szCs w:val="28"/>
        </w:rPr>
        <w:t>основная образовательная</w:t>
      </w:r>
      <w:r w:rsidRPr="0057670E">
        <w:rPr>
          <w:spacing w:val="-3"/>
          <w:sz w:val="28"/>
          <w:szCs w:val="28"/>
        </w:rPr>
        <w:t xml:space="preserve"> </w:t>
      </w:r>
      <w:r w:rsidRPr="0057670E">
        <w:rPr>
          <w:sz w:val="28"/>
          <w:szCs w:val="28"/>
        </w:rPr>
        <w:t>деятельность</w:t>
      </w:r>
      <w:r w:rsidRPr="0057670E">
        <w:rPr>
          <w:spacing w:val="-2"/>
          <w:sz w:val="28"/>
          <w:szCs w:val="28"/>
        </w:rPr>
        <w:t xml:space="preserve"> </w:t>
      </w:r>
      <w:r w:rsidRPr="0057670E">
        <w:rPr>
          <w:sz w:val="28"/>
          <w:szCs w:val="28"/>
        </w:rPr>
        <w:t>в</w:t>
      </w:r>
      <w:r w:rsidRPr="0057670E">
        <w:rPr>
          <w:spacing w:val="-4"/>
          <w:sz w:val="28"/>
          <w:szCs w:val="28"/>
        </w:rPr>
        <w:t xml:space="preserve"> </w:t>
      </w:r>
      <w:r w:rsidRPr="0057670E">
        <w:rPr>
          <w:sz w:val="28"/>
          <w:szCs w:val="28"/>
        </w:rPr>
        <w:t>дошкольном</w:t>
      </w:r>
      <w:r w:rsidRPr="0057670E">
        <w:rPr>
          <w:spacing w:val="-1"/>
          <w:sz w:val="28"/>
          <w:szCs w:val="28"/>
        </w:rPr>
        <w:t xml:space="preserve"> </w:t>
      </w:r>
      <w:r w:rsidRPr="0057670E">
        <w:rPr>
          <w:spacing w:val="-2"/>
          <w:sz w:val="28"/>
          <w:szCs w:val="28"/>
        </w:rPr>
        <w:t>учреждении.</w:t>
      </w:r>
    </w:p>
    <w:p w:rsidR="00C17F1B" w:rsidRPr="0057670E" w:rsidRDefault="00C17F1B" w:rsidP="00C17F1B">
      <w:pPr>
        <w:spacing w:line="360" w:lineRule="auto"/>
        <w:ind w:left="102" w:right="112" w:firstLine="299"/>
        <w:jc w:val="both"/>
        <w:rPr>
          <w:sz w:val="28"/>
          <w:szCs w:val="28"/>
        </w:rPr>
      </w:pPr>
      <w:r w:rsidRPr="0057670E">
        <w:rPr>
          <w:sz w:val="28"/>
          <w:szCs w:val="28"/>
        </w:rPr>
        <w:t>Задачи сна - разгрузить нервную систему, сменить деятельность с активной на отдых, который очень полезен для детского организма.</w:t>
      </w:r>
    </w:p>
    <w:p w:rsidR="00C17F1B" w:rsidRPr="0057670E" w:rsidRDefault="00C17F1B" w:rsidP="00C17F1B">
      <w:pPr>
        <w:spacing w:line="360" w:lineRule="auto"/>
        <w:ind w:left="102" w:right="107" w:firstLine="299"/>
        <w:jc w:val="both"/>
        <w:rPr>
          <w:sz w:val="28"/>
          <w:szCs w:val="28"/>
        </w:rPr>
      </w:pPr>
      <w:r w:rsidRPr="0057670E">
        <w:rPr>
          <w:sz w:val="28"/>
          <w:szCs w:val="28"/>
        </w:rPr>
        <w:t>Подготовка к прогулке, подготовка ко сну учат ребёнка самостоятельности, аккуратности</w:t>
      </w:r>
      <w:r w:rsidRPr="0057670E">
        <w:rPr>
          <w:spacing w:val="-4"/>
          <w:sz w:val="28"/>
          <w:szCs w:val="28"/>
        </w:rPr>
        <w:t xml:space="preserve"> </w:t>
      </w:r>
      <w:r w:rsidRPr="0057670E">
        <w:rPr>
          <w:sz w:val="28"/>
          <w:szCs w:val="28"/>
        </w:rPr>
        <w:t>при</w:t>
      </w:r>
      <w:r w:rsidRPr="0057670E">
        <w:rPr>
          <w:spacing w:val="-5"/>
          <w:sz w:val="28"/>
          <w:szCs w:val="28"/>
        </w:rPr>
        <w:t xml:space="preserve"> </w:t>
      </w:r>
      <w:r w:rsidRPr="0057670E">
        <w:rPr>
          <w:sz w:val="28"/>
          <w:szCs w:val="28"/>
        </w:rPr>
        <w:t>одевании</w:t>
      </w:r>
      <w:r w:rsidRPr="0057670E">
        <w:rPr>
          <w:spacing w:val="-7"/>
          <w:sz w:val="28"/>
          <w:szCs w:val="28"/>
        </w:rPr>
        <w:t xml:space="preserve"> </w:t>
      </w:r>
      <w:r w:rsidRPr="0057670E">
        <w:rPr>
          <w:sz w:val="28"/>
          <w:szCs w:val="28"/>
        </w:rPr>
        <w:t>или</w:t>
      </w:r>
      <w:r w:rsidRPr="0057670E">
        <w:rPr>
          <w:spacing w:val="-5"/>
          <w:sz w:val="28"/>
          <w:szCs w:val="28"/>
        </w:rPr>
        <w:t xml:space="preserve"> </w:t>
      </w:r>
      <w:r w:rsidRPr="0057670E">
        <w:rPr>
          <w:sz w:val="28"/>
          <w:szCs w:val="28"/>
        </w:rPr>
        <w:t>раздевании,</w:t>
      </w:r>
      <w:r w:rsidRPr="0057670E">
        <w:rPr>
          <w:spacing w:val="-8"/>
          <w:sz w:val="28"/>
          <w:szCs w:val="28"/>
        </w:rPr>
        <w:t xml:space="preserve"> </w:t>
      </w:r>
      <w:r w:rsidRPr="0057670E">
        <w:rPr>
          <w:sz w:val="28"/>
          <w:szCs w:val="28"/>
        </w:rPr>
        <w:t>формируют</w:t>
      </w:r>
      <w:r w:rsidRPr="0057670E">
        <w:rPr>
          <w:spacing w:val="-5"/>
          <w:sz w:val="28"/>
          <w:szCs w:val="28"/>
        </w:rPr>
        <w:t xml:space="preserve"> </w:t>
      </w:r>
      <w:r w:rsidRPr="0057670E">
        <w:rPr>
          <w:sz w:val="28"/>
          <w:szCs w:val="28"/>
        </w:rPr>
        <w:t>дисциплину.</w:t>
      </w:r>
      <w:r w:rsidRPr="0057670E">
        <w:rPr>
          <w:spacing w:val="-3"/>
          <w:sz w:val="28"/>
          <w:szCs w:val="28"/>
        </w:rPr>
        <w:t xml:space="preserve"> </w:t>
      </w:r>
      <w:r w:rsidRPr="0057670E">
        <w:rPr>
          <w:sz w:val="28"/>
          <w:szCs w:val="28"/>
        </w:rPr>
        <w:t>Утренняя</w:t>
      </w:r>
      <w:r w:rsidRPr="0057670E">
        <w:rPr>
          <w:spacing w:val="-8"/>
          <w:sz w:val="28"/>
          <w:szCs w:val="28"/>
        </w:rPr>
        <w:t xml:space="preserve"> </w:t>
      </w:r>
      <w:r w:rsidRPr="0057670E">
        <w:rPr>
          <w:sz w:val="28"/>
          <w:szCs w:val="28"/>
        </w:rPr>
        <w:t>и</w:t>
      </w:r>
      <w:r w:rsidRPr="0057670E">
        <w:rPr>
          <w:spacing w:val="-5"/>
          <w:sz w:val="28"/>
          <w:szCs w:val="28"/>
        </w:rPr>
        <w:t xml:space="preserve"> </w:t>
      </w:r>
      <w:r w:rsidRPr="0057670E">
        <w:rPr>
          <w:sz w:val="28"/>
          <w:szCs w:val="28"/>
        </w:rPr>
        <w:t>вечерняя прогулка - учат наблюдать за природой, окружающим миром, расширяют кругозор, развивают пространственное мышление, укрепляют здоровье.</w:t>
      </w:r>
    </w:p>
    <w:p w:rsidR="00C17F1B" w:rsidRPr="0057670E" w:rsidRDefault="00C17F1B" w:rsidP="00C17F1B">
      <w:pPr>
        <w:spacing w:line="360" w:lineRule="auto"/>
        <w:ind w:left="102" w:right="104" w:firstLine="299"/>
        <w:jc w:val="both"/>
        <w:rPr>
          <w:sz w:val="28"/>
          <w:szCs w:val="28"/>
        </w:rPr>
      </w:pPr>
      <w:r w:rsidRPr="0057670E">
        <w:rPr>
          <w:sz w:val="28"/>
          <w:szCs w:val="28"/>
        </w:rPr>
        <w:t>Образовательная</w:t>
      </w:r>
      <w:r w:rsidRPr="0057670E">
        <w:rPr>
          <w:spacing w:val="-2"/>
          <w:sz w:val="28"/>
          <w:szCs w:val="28"/>
        </w:rPr>
        <w:t xml:space="preserve"> </w:t>
      </w:r>
      <w:r w:rsidRPr="0057670E">
        <w:rPr>
          <w:sz w:val="28"/>
          <w:szCs w:val="28"/>
        </w:rPr>
        <w:t>деятельность</w:t>
      </w:r>
      <w:r w:rsidRPr="0057670E">
        <w:rPr>
          <w:spacing w:val="-1"/>
          <w:sz w:val="28"/>
          <w:szCs w:val="28"/>
        </w:rPr>
        <w:t xml:space="preserve"> </w:t>
      </w:r>
      <w:r w:rsidRPr="0057670E">
        <w:rPr>
          <w:sz w:val="28"/>
          <w:szCs w:val="28"/>
        </w:rPr>
        <w:t>направлена</w:t>
      </w:r>
      <w:r w:rsidRPr="0057670E">
        <w:rPr>
          <w:spacing w:val="-3"/>
          <w:sz w:val="28"/>
          <w:szCs w:val="28"/>
        </w:rPr>
        <w:t xml:space="preserve"> </w:t>
      </w:r>
      <w:r w:rsidRPr="0057670E">
        <w:rPr>
          <w:sz w:val="28"/>
          <w:szCs w:val="28"/>
        </w:rPr>
        <w:t>на</w:t>
      </w:r>
      <w:r w:rsidRPr="0057670E">
        <w:rPr>
          <w:spacing w:val="-3"/>
          <w:sz w:val="28"/>
          <w:szCs w:val="28"/>
        </w:rPr>
        <w:t xml:space="preserve"> </w:t>
      </w:r>
      <w:r w:rsidRPr="0057670E">
        <w:rPr>
          <w:sz w:val="28"/>
          <w:szCs w:val="28"/>
        </w:rPr>
        <w:t>развитие</w:t>
      </w:r>
      <w:r w:rsidRPr="0057670E">
        <w:rPr>
          <w:spacing w:val="-3"/>
          <w:sz w:val="28"/>
          <w:szCs w:val="28"/>
        </w:rPr>
        <w:t xml:space="preserve"> </w:t>
      </w:r>
      <w:r w:rsidRPr="0057670E">
        <w:rPr>
          <w:sz w:val="28"/>
          <w:szCs w:val="28"/>
        </w:rPr>
        <w:t>знаний, умений</w:t>
      </w:r>
      <w:r w:rsidRPr="0057670E">
        <w:rPr>
          <w:spacing w:val="-4"/>
          <w:sz w:val="28"/>
          <w:szCs w:val="28"/>
        </w:rPr>
        <w:t xml:space="preserve"> </w:t>
      </w:r>
      <w:r w:rsidRPr="0057670E">
        <w:rPr>
          <w:sz w:val="28"/>
          <w:szCs w:val="28"/>
        </w:rPr>
        <w:t>и</w:t>
      </w:r>
      <w:r w:rsidRPr="0057670E">
        <w:rPr>
          <w:spacing w:val="-1"/>
          <w:sz w:val="28"/>
          <w:szCs w:val="28"/>
        </w:rPr>
        <w:t xml:space="preserve"> </w:t>
      </w:r>
      <w:r w:rsidRPr="0057670E">
        <w:rPr>
          <w:sz w:val="28"/>
          <w:szCs w:val="28"/>
        </w:rPr>
        <w:t>навыков детей в соответствии с возрастом, а также формирование универсальных учебных действий.</w:t>
      </w:r>
    </w:p>
    <w:p w:rsidR="00C17F1B" w:rsidRPr="0057670E" w:rsidRDefault="00C17F1B" w:rsidP="00BA1D71">
      <w:pPr>
        <w:spacing w:line="360" w:lineRule="auto"/>
        <w:ind w:left="102" w:right="111" w:firstLine="299"/>
        <w:jc w:val="both"/>
        <w:rPr>
          <w:sz w:val="28"/>
          <w:szCs w:val="28"/>
        </w:rPr>
      </w:pPr>
      <w:r w:rsidRPr="0057670E">
        <w:rPr>
          <w:b/>
          <w:sz w:val="28"/>
          <w:szCs w:val="28"/>
        </w:rPr>
        <w:t>Свободная игра</w:t>
      </w:r>
      <w:r w:rsidRPr="0057670E">
        <w:rPr>
          <w:sz w:val="28"/>
          <w:szCs w:val="28"/>
        </w:rPr>
        <w:t xml:space="preserve"> - самостоятельная деятельность детей, где они используют все доступные</w:t>
      </w:r>
      <w:r w:rsidRPr="0057670E">
        <w:rPr>
          <w:spacing w:val="-15"/>
          <w:sz w:val="28"/>
          <w:szCs w:val="28"/>
        </w:rPr>
        <w:t xml:space="preserve"> </w:t>
      </w:r>
      <w:r w:rsidRPr="0057670E">
        <w:rPr>
          <w:sz w:val="28"/>
          <w:szCs w:val="28"/>
        </w:rPr>
        <w:t>им</w:t>
      </w:r>
      <w:r w:rsidRPr="0057670E">
        <w:rPr>
          <w:spacing w:val="-15"/>
          <w:sz w:val="28"/>
          <w:szCs w:val="28"/>
        </w:rPr>
        <w:t xml:space="preserve"> </w:t>
      </w:r>
      <w:r w:rsidRPr="0057670E">
        <w:rPr>
          <w:sz w:val="28"/>
          <w:szCs w:val="28"/>
        </w:rPr>
        <w:t>игровые</w:t>
      </w:r>
      <w:r w:rsidRPr="0057670E">
        <w:rPr>
          <w:spacing w:val="-15"/>
          <w:sz w:val="28"/>
          <w:szCs w:val="28"/>
        </w:rPr>
        <w:t xml:space="preserve"> </w:t>
      </w:r>
      <w:r w:rsidRPr="0057670E">
        <w:rPr>
          <w:sz w:val="28"/>
          <w:szCs w:val="28"/>
        </w:rPr>
        <w:t>средства,</w:t>
      </w:r>
      <w:r w:rsidRPr="0057670E">
        <w:rPr>
          <w:spacing w:val="-15"/>
          <w:sz w:val="28"/>
          <w:szCs w:val="28"/>
        </w:rPr>
        <w:t xml:space="preserve"> </w:t>
      </w:r>
      <w:r w:rsidRPr="0057670E">
        <w:rPr>
          <w:sz w:val="28"/>
          <w:szCs w:val="28"/>
        </w:rPr>
        <w:t>свободно</w:t>
      </w:r>
      <w:r w:rsidRPr="0057670E">
        <w:rPr>
          <w:spacing w:val="-15"/>
          <w:sz w:val="28"/>
          <w:szCs w:val="28"/>
        </w:rPr>
        <w:t xml:space="preserve"> </w:t>
      </w:r>
      <w:r w:rsidRPr="0057670E">
        <w:rPr>
          <w:sz w:val="28"/>
          <w:szCs w:val="28"/>
        </w:rPr>
        <w:t>объединяются</w:t>
      </w:r>
      <w:r w:rsidRPr="0057670E">
        <w:rPr>
          <w:spacing w:val="-15"/>
          <w:sz w:val="28"/>
          <w:szCs w:val="28"/>
        </w:rPr>
        <w:t xml:space="preserve"> </w:t>
      </w:r>
      <w:r w:rsidRPr="0057670E">
        <w:rPr>
          <w:sz w:val="28"/>
          <w:szCs w:val="28"/>
        </w:rPr>
        <w:t>и</w:t>
      </w:r>
      <w:r w:rsidRPr="0057670E">
        <w:rPr>
          <w:spacing w:val="-15"/>
          <w:sz w:val="28"/>
          <w:szCs w:val="28"/>
        </w:rPr>
        <w:t xml:space="preserve"> </w:t>
      </w:r>
      <w:r w:rsidRPr="0057670E">
        <w:rPr>
          <w:sz w:val="28"/>
          <w:szCs w:val="28"/>
        </w:rPr>
        <w:t>взаимодействуют</w:t>
      </w:r>
      <w:r w:rsidRPr="0057670E">
        <w:rPr>
          <w:spacing w:val="-15"/>
          <w:sz w:val="28"/>
          <w:szCs w:val="28"/>
        </w:rPr>
        <w:t xml:space="preserve"> </w:t>
      </w:r>
      <w:r w:rsidRPr="0057670E">
        <w:rPr>
          <w:sz w:val="28"/>
          <w:szCs w:val="28"/>
        </w:rPr>
        <w:t>друг</w:t>
      </w:r>
      <w:r w:rsidRPr="0057670E">
        <w:rPr>
          <w:spacing w:val="-15"/>
          <w:sz w:val="28"/>
          <w:szCs w:val="28"/>
        </w:rPr>
        <w:t xml:space="preserve"> </w:t>
      </w:r>
      <w:r w:rsidRPr="0057670E">
        <w:rPr>
          <w:sz w:val="28"/>
          <w:szCs w:val="28"/>
        </w:rPr>
        <w:t>с</w:t>
      </w:r>
      <w:r w:rsidRPr="0057670E">
        <w:rPr>
          <w:spacing w:val="-15"/>
          <w:sz w:val="28"/>
          <w:szCs w:val="28"/>
        </w:rPr>
        <w:t xml:space="preserve"> </w:t>
      </w:r>
      <w:r w:rsidRPr="0057670E">
        <w:rPr>
          <w:sz w:val="28"/>
          <w:szCs w:val="28"/>
        </w:rPr>
        <w:t>другом. 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w:t>
      </w:r>
      <w:r w:rsidRPr="0057670E">
        <w:rPr>
          <w:spacing w:val="-5"/>
          <w:sz w:val="28"/>
          <w:szCs w:val="28"/>
        </w:rPr>
        <w:t xml:space="preserve"> </w:t>
      </w:r>
      <w:r w:rsidRPr="0057670E">
        <w:rPr>
          <w:sz w:val="28"/>
          <w:szCs w:val="28"/>
        </w:rPr>
        <w:t>возможность</w:t>
      </w:r>
      <w:r w:rsidRPr="0057670E">
        <w:rPr>
          <w:spacing w:val="-4"/>
          <w:sz w:val="28"/>
          <w:szCs w:val="28"/>
        </w:rPr>
        <w:t xml:space="preserve"> </w:t>
      </w:r>
      <w:r w:rsidRPr="0057670E">
        <w:rPr>
          <w:sz w:val="28"/>
          <w:szCs w:val="28"/>
        </w:rPr>
        <w:t>влиять</w:t>
      </w:r>
      <w:r w:rsidRPr="0057670E">
        <w:rPr>
          <w:spacing w:val="-4"/>
          <w:sz w:val="28"/>
          <w:szCs w:val="28"/>
        </w:rPr>
        <w:t xml:space="preserve"> </w:t>
      </w:r>
      <w:r w:rsidRPr="0057670E">
        <w:rPr>
          <w:sz w:val="28"/>
          <w:szCs w:val="28"/>
        </w:rPr>
        <w:t>должным</w:t>
      </w:r>
      <w:r w:rsidRPr="0057670E">
        <w:rPr>
          <w:spacing w:val="-7"/>
          <w:sz w:val="28"/>
          <w:szCs w:val="28"/>
        </w:rPr>
        <w:t xml:space="preserve"> </w:t>
      </w:r>
      <w:r w:rsidRPr="0057670E">
        <w:rPr>
          <w:sz w:val="28"/>
          <w:szCs w:val="28"/>
        </w:rPr>
        <w:t>образом</w:t>
      </w:r>
      <w:r w:rsidRPr="0057670E">
        <w:rPr>
          <w:spacing w:val="-7"/>
          <w:sz w:val="28"/>
          <w:szCs w:val="28"/>
        </w:rPr>
        <w:t xml:space="preserve"> </w:t>
      </w:r>
      <w:r w:rsidRPr="0057670E">
        <w:rPr>
          <w:sz w:val="28"/>
          <w:szCs w:val="28"/>
        </w:rPr>
        <w:t>на</w:t>
      </w:r>
      <w:r w:rsidRPr="0057670E">
        <w:rPr>
          <w:spacing w:val="-7"/>
          <w:sz w:val="28"/>
          <w:szCs w:val="28"/>
        </w:rPr>
        <w:t xml:space="preserve"> </w:t>
      </w:r>
      <w:r w:rsidRPr="0057670E">
        <w:rPr>
          <w:sz w:val="28"/>
          <w:szCs w:val="28"/>
        </w:rPr>
        <w:t>всех</w:t>
      </w:r>
      <w:r w:rsidRPr="0057670E">
        <w:rPr>
          <w:spacing w:val="-4"/>
          <w:sz w:val="28"/>
          <w:szCs w:val="28"/>
        </w:rPr>
        <w:t xml:space="preserve"> </w:t>
      </w:r>
      <w:r w:rsidRPr="0057670E">
        <w:rPr>
          <w:sz w:val="28"/>
          <w:szCs w:val="28"/>
        </w:rPr>
        <w:t>вместе</w:t>
      </w:r>
      <w:r w:rsidRPr="0057670E">
        <w:rPr>
          <w:spacing w:val="-6"/>
          <w:sz w:val="28"/>
          <w:szCs w:val="28"/>
        </w:rPr>
        <w:t xml:space="preserve"> </w:t>
      </w:r>
      <w:r w:rsidRPr="0057670E">
        <w:rPr>
          <w:sz w:val="28"/>
          <w:szCs w:val="28"/>
        </w:rPr>
        <w:t>и</w:t>
      </w:r>
      <w:r w:rsidRPr="0057670E">
        <w:rPr>
          <w:spacing w:val="-5"/>
          <w:sz w:val="28"/>
          <w:szCs w:val="28"/>
        </w:rPr>
        <w:t xml:space="preserve"> </w:t>
      </w:r>
      <w:r w:rsidRPr="0057670E">
        <w:rPr>
          <w:sz w:val="28"/>
          <w:szCs w:val="28"/>
        </w:rPr>
        <w:t>на</w:t>
      </w:r>
      <w:r w:rsidRPr="0057670E">
        <w:rPr>
          <w:spacing w:val="-5"/>
          <w:sz w:val="28"/>
          <w:szCs w:val="28"/>
        </w:rPr>
        <w:t xml:space="preserve"> </w:t>
      </w:r>
      <w:r w:rsidRPr="0057670E">
        <w:rPr>
          <w:sz w:val="28"/>
          <w:szCs w:val="28"/>
        </w:rPr>
        <w:t>каждого</w:t>
      </w:r>
      <w:r w:rsidRPr="0057670E">
        <w:rPr>
          <w:spacing w:val="-6"/>
          <w:sz w:val="28"/>
          <w:szCs w:val="28"/>
        </w:rPr>
        <w:t xml:space="preserve"> </w:t>
      </w:r>
      <w:r w:rsidRPr="0057670E">
        <w:rPr>
          <w:sz w:val="28"/>
          <w:szCs w:val="28"/>
        </w:rPr>
        <w:t>в</w:t>
      </w:r>
      <w:r w:rsidRPr="0057670E">
        <w:rPr>
          <w:spacing w:val="-4"/>
          <w:sz w:val="28"/>
          <w:szCs w:val="28"/>
        </w:rPr>
        <w:t xml:space="preserve"> </w:t>
      </w:r>
      <w:r w:rsidRPr="0057670E">
        <w:rPr>
          <w:sz w:val="28"/>
          <w:szCs w:val="28"/>
        </w:rPr>
        <w:t xml:space="preserve">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w:t>
      </w:r>
      <w:r w:rsidRPr="0057670E">
        <w:rPr>
          <w:sz w:val="28"/>
          <w:szCs w:val="28"/>
        </w:rPr>
        <w:lastRenderedPageBreak/>
        <w:t>выручку, соблюдать установленные правила, в</w:t>
      </w:r>
      <w:r w:rsidR="00BA1D71" w:rsidRPr="0057670E">
        <w:rPr>
          <w:sz w:val="28"/>
          <w:szCs w:val="28"/>
        </w:rPr>
        <w:t>ыполнять требования дисциплины.</w:t>
      </w:r>
    </w:p>
    <w:p w:rsidR="00C17F1B" w:rsidRPr="0057670E" w:rsidRDefault="00C17F1B" w:rsidP="00BA1D71">
      <w:pPr>
        <w:spacing w:line="360" w:lineRule="auto"/>
        <w:ind w:left="102" w:right="111"/>
        <w:jc w:val="both"/>
        <w:rPr>
          <w:sz w:val="28"/>
          <w:szCs w:val="28"/>
        </w:rPr>
      </w:pPr>
      <w:r w:rsidRPr="0057670E">
        <w:rPr>
          <w:b/>
          <w:sz w:val="28"/>
          <w:szCs w:val="28"/>
        </w:rPr>
        <w:t>Свободная деятельность</w:t>
      </w:r>
      <w:r w:rsidRPr="0057670E">
        <w:rPr>
          <w:sz w:val="28"/>
          <w:szCs w:val="28"/>
        </w:rPr>
        <w:t xml:space="preserve">. Роль педагога в свободной деятельности очень важна. От него </w:t>
      </w:r>
      <w:r w:rsidRPr="0057670E">
        <w:rPr>
          <w:spacing w:val="-2"/>
          <w:sz w:val="28"/>
          <w:szCs w:val="28"/>
        </w:rPr>
        <w:t>требуется:</w:t>
      </w:r>
    </w:p>
    <w:p w:rsidR="00C17F1B" w:rsidRPr="0057670E" w:rsidRDefault="00C17F1B" w:rsidP="00FE23AB">
      <w:pPr>
        <w:widowControl/>
        <w:numPr>
          <w:ilvl w:val="1"/>
          <w:numId w:val="56"/>
        </w:numPr>
        <w:tabs>
          <w:tab w:val="left" w:pos="821"/>
        </w:tabs>
        <w:autoSpaceDE/>
        <w:autoSpaceDN/>
        <w:spacing w:line="360" w:lineRule="auto"/>
        <w:ind w:left="821" w:right="107"/>
        <w:rPr>
          <w:sz w:val="28"/>
          <w:szCs w:val="28"/>
        </w:rPr>
      </w:pPr>
      <w:r w:rsidRPr="0057670E">
        <w:rPr>
          <w:sz w:val="28"/>
          <w:szCs w:val="28"/>
        </w:rPr>
        <w:t>обустроить</w:t>
      </w:r>
      <w:r w:rsidRPr="0057670E">
        <w:rPr>
          <w:spacing w:val="40"/>
          <w:sz w:val="28"/>
          <w:szCs w:val="28"/>
        </w:rPr>
        <w:t xml:space="preserve"> </w:t>
      </w:r>
      <w:r w:rsidRPr="0057670E">
        <w:rPr>
          <w:sz w:val="28"/>
          <w:szCs w:val="28"/>
        </w:rPr>
        <w:t>предметно-пространственную</w:t>
      </w:r>
      <w:r w:rsidRPr="0057670E">
        <w:rPr>
          <w:spacing w:val="40"/>
          <w:sz w:val="28"/>
          <w:szCs w:val="28"/>
        </w:rPr>
        <w:t xml:space="preserve"> </w:t>
      </w:r>
      <w:r w:rsidRPr="0057670E">
        <w:rPr>
          <w:sz w:val="28"/>
          <w:szCs w:val="28"/>
        </w:rPr>
        <w:t>среду</w:t>
      </w:r>
      <w:r w:rsidRPr="0057670E">
        <w:rPr>
          <w:spacing w:val="40"/>
          <w:sz w:val="28"/>
          <w:szCs w:val="28"/>
        </w:rPr>
        <w:t xml:space="preserve"> </w:t>
      </w:r>
      <w:r w:rsidRPr="0057670E">
        <w:rPr>
          <w:sz w:val="28"/>
          <w:szCs w:val="28"/>
        </w:rPr>
        <w:t>так,</w:t>
      </w:r>
      <w:r w:rsidRPr="0057670E">
        <w:rPr>
          <w:spacing w:val="40"/>
          <w:sz w:val="28"/>
          <w:szCs w:val="28"/>
        </w:rPr>
        <w:t xml:space="preserve"> </w:t>
      </w:r>
      <w:r w:rsidRPr="0057670E">
        <w:rPr>
          <w:sz w:val="28"/>
          <w:szCs w:val="28"/>
        </w:rPr>
        <w:t>чтобы</w:t>
      </w:r>
      <w:r w:rsidRPr="0057670E">
        <w:rPr>
          <w:spacing w:val="40"/>
          <w:sz w:val="28"/>
          <w:szCs w:val="28"/>
        </w:rPr>
        <w:t xml:space="preserve"> </w:t>
      </w:r>
      <w:r w:rsidRPr="0057670E">
        <w:rPr>
          <w:sz w:val="28"/>
          <w:szCs w:val="28"/>
        </w:rPr>
        <w:t>она</w:t>
      </w:r>
      <w:r w:rsidRPr="0057670E">
        <w:rPr>
          <w:spacing w:val="40"/>
          <w:sz w:val="28"/>
          <w:szCs w:val="28"/>
        </w:rPr>
        <w:t xml:space="preserve"> </w:t>
      </w:r>
      <w:r w:rsidRPr="0057670E">
        <w:rPr>
          <w:sz w:val="28"/>
          <w:szCs w:val="28"/>
        </w:rPr>
        <w:t>провоцировала</w:t>
      </w:r>
      <w:r w:rsidRPr="0057670E">
        <w:rPr>
          <w:spacing w:val="80"/>
          <w:sz w:val="28"/>
          <w:szCs w:val="28"/>
        </w:rPr>
        <w:t xml:space="preserve"> </w:t>
      </w:r>
      <w:r w:rsidRPr="0057670E">
        <w:rPr>
          <w:sz w:val="28"/>
          <w:szCs w:val="28"/>
        </w:rPr>
        <w:t>ребенка на самостоятельные пробы,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C17F1B" w:rsidRPr="0057670E" w:rsidRDefault="00C17F1B" w:rsidP="00FE23AB">
      <w:pPr>
        <w:widowControl/>
        <w:numPr>
          <w:ilvl w:val="1"/>
          <w:numId w:val="56"/>
        </w:numPr>
        <w:tabs>
          <w:tab w:val="left" w:pos="821"/>
        </w:tabs>
        <w:autoSpaceDE/>
        <w:autoSpaceDN/>
        <w:spacing w:line="360" w:lineRule="auto"/>
        <w:ind w:left="821" w:right="112"/>
        <w:jc w:val="both"/>
        <w:rPr>
          <w:sz w:val="28"/>
          <w:szCs w:val="28"/>
        </w:rPr>
      </w:pPr>
      <w:r w:rsidRPr="0057670E">
        <w:rPr>
          <w:sz w:val="28"/>
          <w:szCs w:val="28"/>
        </w:rPr>
        <w:t>выделять время, чтобы ребенок успевал самостоятельно в своем режиме освоить пласт культуры, в который был введен взрослым,</w:t>
      </w:r>
    </w:p>
    <w:p w:rsidR="00C17F1B" w:rsidRPr="0057670E" w:rsidRDefault="00C17F1B" w:rsidP="00FE23AB">
      <w:pPr>
        <w:widowControl/>
        <w:numPr>
          <w:ilvl w:val="1"/>
          <w:numId w:val="56"/>
        </w:numPr>
        <w:tabs>
          <w:tab w:val="left" w:pos="820"/>
        </w:tabs>
        <w:autoSpaceDE/>
        <w:autoSpaceDN/>
        <w:spacing w:line="360" w:lineRule="auto"/>
        <w:ind w:left="820" w:hanging="359"/>
        <w:jc w:val="both"/>
        <w:rPr>
          <w:sz w:val="28"/>
          <w:szCs w:val="28"/>
        </w:rPr>
      </w:pPr>
      <w:r w:rsidRPr="0057670E">
        <w:rPr>
          <w:sz w:val="28"/>
          <w:szCs w:val="28"/>
        </w:rPr>
        <w:t>демонстрировать</w:t>
      </w:r>
      <w:r w:rsidRPr="0057670E">
        <w:rPr>
          <w:spacing w:val="-5"/>
          <w:sz w:val="28"/>
          <w:szCs w:val="28"/>
        </w:rPr>
        <w:t xml:space="preserve"> </w:t>
      </w:r>
      <w:r w:rsidRPr="0057670E">
        <w:rPr>
          <w:sz w:val="28"/>
          <w:szCs w:val="28"/>
        </w:rPr>
        <w:t>ценность</w:t>
      </w:r>
      <w:r w:rsidRPr="0057670E">
        <w:rPr>
          <w:spacing w:val="-4"/>
          <w:sz w:val="28"/>
          <w:szCs w:val="28"/>
        </w:rPr>
        <w:t xml:space="preserve"> </w:t>
      </w:r>
      <w:r w:rsidRPr="0057670E">
        <w:rPr>
          <w:sz w:val="28"/>
          <w:szCs w:val="28"/>
        </w:rPr>
        <w:t>детского</w:t>
      </w:r>
      <w:r w:rsidRPr="0057670E">
        <w:rPr>
          <w:spacing w:val="-4"/>
          <w:sz w:val="28"/>
          <w:szCs w:val="28"/>
        </w:rPr>
        <w:t xml:space="preserve"> </w:t>
      </w:r>
      <w:r w:rsidRPr="0057670E">
        <w:rPr>
          <w:spacing w:val="-2"/>
          <w:sz w:val="28"/>
          <w:szCs w:val="28"/>
        </w:rPr>
        <w:t>замысла,</w:t>
      </w:r>
    </w:p>
    <w:p w:rsidR="00453B33" w:rsidRPr="0057670E" w:rsidRDefault="00C17F1B" w:rsidP="00FE23AB">
      <w:pPr>
        <w:widowControl/>
        <w:numPr>
          <w:ilvl w:val="1"/>
          <w:numId w:val="56"/>
        </w:numPr>
        <w:tabs>
          <w:tab w:val="left" w:pos="820"/>
        </w:tabs>
        <w:autoSpaceDE/>
        <w:autoSpaceDN/>
        <w:spacing w:after="200" w:line="360" w:lineRule="auto"/>
        <w:ind w:left="820" w:hanging="359"/>
        <w:jc w:val="both"/>
        <w:rPr>
          <w:spacing w:val="-2"/>
          <w:sz w:val="28"/>
          <w:szCs w:val="28"/>
        </w:rPr>
      </w:pPr>
      <w:r w:rsidRPr="0057670E">
        <w:rPr>
          <w:sz w:val="28"/>
          <w:szCs w:val="28"/>
        </w:rPr>
        <w:t>поддерживать</w:t>
      </w:r>
      <w:r w:rsidRPr="0057670E">
        <w:rPr>
          <w:spacing w:val="-3"/>
          <w:sz w:val="28"/>
          <w:szCs w:val="28"/>
        </w:rPr>
        <w:t xml:space="preserve"> </w:t>
      </w:r>
      <w:r w:rsidRPr="0057670E">
        <w:rPr>
          <w:sz w:val="28"/>
          <w:szCs w:val="28"/>
        </w:rPr>
        <w:t>ребенка</w:t>
      </w:r>
      <w:r w:rsidRPr="0057670E">
        <w:rPr>
          <w:spacing w:val="-5"/>
          <w:sz w:val="28"/>
          <w:szCs w:val="28"/>
        </w:rPr>
        <w:t xml:space="preserve"> </w:t>
      </w:r>
      <w:r w:rsidRPr="0057670E">
        <w:rPr>
          <w:sz w:val="28"/>
          <w:szCs w:val="28"/>
        </w:rPr>
        <w:t>в</w:t>
      </w:r>
      <w:r w:rsidRPr="0057670E">
        <w:rPr>
          <w:spacing w:val="-2"/>
          <w:sz w:val="28"/>
          <w:szCs w:val="28"/>
        </w:rPr>
        <w:t xml:space="preserve"> </w:t>
      </w:r>
      <w:r w:rsidRPr="0057670E">
        <w:rPr>
          <w:sz w:val="28"/>
          <w:szCs w:val="28"/>
        </w:rPr>
        <w:t>сложные</w:t>
      </w:r>
      <w:r w:rsidRPr="0057670E">
        <w:rPr>
          <w:spacing w:val="-4"/>
          <w:sz w:val="28"/>
          <w:szCs w:val="28"/>
        </w:rPr>
        <w:t xml:space="preserve"> </w:t>
      </w:r>
      <w:r w:rsidRPr="0057670E">
        <w:rPr>
          <w:sz w:val="28"/>
          <w:szCs w:val="28"/>
        </w:rPr>
        <w:t>моменты,</w:t>
      </w:r>
      <w:r w:rsidRPr="0057670E">
        <w:rPr>
          <w:spacing w:val="-1"/>
          <w:sz w:val="28"/>
          <w:szCs w:val="28"/>
        </w:rPr>
        <w:t xml:space="preserve"> </w:t>
      </w:r>
      <w:r w:rsidRPr="0057670E">
        <w:rPr>
          <w:sz w:val="28"/>
          <w:szCs w:val="28"/>
        </w:rPr>
        <w:t>когда</w:t>
      </w:r>
      <w:r w:rsidRPr="0057670E">
        <w:rPr>
          <w:spacing w:val="-2"/>
          <w:sz w:val="28"/>
          <w:szCs w:val="28"/>
        </w:rPr>
        <w:t xml:space="preserve"> </w:t>
      </w:r>
      <w:r w:rsidRPr="0057670E">
        <w:rPr>
          <w:sz w:val="28"/>
          <w:szCs w:val="28"/>
        </w:rPr>
        <w:t>ему</w:t>
      </w:r>
      <w:r w:rsidRPr="0057670E">
        <w:rPr>
          <w:spacing w:val="-6"/>
          <w:sz w:val="28"/>
          <w:szCs w:val="28"/>
        </w:rPr>
        <w:t xml:space="preserve"> </w:t>
      </w:r>
      <w:r w:rsidRPr="0057670E">
        <w:rPr>
          <w:sz w:val="28"/>
          <w:szCs w:val="28"/>
        </w:rPr>
        <w:t>необходима</w:t>
      </w:r>
      <w:r w:rsidRPr="0057670E">
        <w:rPr>
          <w:spacing w:val="-2"/>
          <w:sz w:val="28"/>
          <w:szCs w:val="28"/>
        </w:rPr>
        <w:t xml:space="preserve"> помощь.</w:t>
      </w:r>
    </w:p>
    <w:p w:rsidR="0057670E" w:rsidRDefault="0057670E" w:rsidP="0057670E">
      <w:pPr>
        <w:widowControl/>
        <w:tabs>
          <w:tab w:val="left" w:pos="820"/>
        </w:tabs>
        <w:autoSpaceDE/>
        <w:autoSpaceDN/>
        <w:spacing w:after="200" w:line="360" w:lineRule="auto"/>
        <w:ind w:left="461"/>
        <w:jc w:val="both"/>
        <w:rPr>
          <w:b/>
          <w:sz w:val="28"/>
          <w:szCs w:val="28"/>
        </w:rPr>
      </w:pPr>
      <w:r w:rsidRPr="0057670E">
        <w:rPr>
          <w:b/>
          <w:sz w:val="28"/>
          <w:szCs w:val="28"/>
        </w:rPr>
        <w:t xml:space="preserve">Совместная деятельность в образовательных ситуациях.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 Основные виды организации совместной деятельности в образовательных ситуациях в ДОО: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lastRenderedPageBreak/>
        <w:t xml:space="preserve">– ситуативная беседа, рассказ, советы, вопросы; социальное моделирование, воспитывающая (проблемная) ситуация,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составление</w:t>
      </w:r>
      <w:r w:rsidR="00625436">
        <w:rPr>
          <w:sz w:val="28"/>
          <w:szCs w:val="28"/>
        </w:rPr>
        <w:t xml:space="preserve"> рассказов из личного опыта;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разучивание и исполнение песен, театрализация, драматизация, этюды инсценировки;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рассматривание и обсуждение картин и книжных иллюстраций, просмотр видеороликов, презентаций, мультфильмов;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организация выставок (книг, репродукций картин, тематических или авторских, детских поделок и тому подобное), – экскурсии (в музей, в общеобразовательную организацию), посещение спектаклей, выставок;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игровые методы (игровая роль, игровая ситуация, игровое действие, квест- игра);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Воспитание в образовательной деятельности осуществляется в течение всего времени пребывания ребёнка в ДОО. </w:t>
      </w:r>
    </w:p>
    <w:p w:rsidR="00625436" w:rsidRDefault="0057670E" w:rsidP="00625436">
      <w:pPr>
        <w:widowControl/>
        <w:tabs>
          <w:tab w:val="left" w:pos="820"/>
        </w:tabs>
        <w:autoSpaceDE/>
        <w:autoSpaceDN/>
        <w:spacing w:line="360" w:lineRule="auto"/>
        <w:ind w:left="461" w:right="562"/>
        <w:jc w:val="both"/>
        <w:rPr>
          <w:sz w:val="28"/>
          <w:szCs w:val="28"/>
        </w:rPr>
      </w:pPr>
      <w:r w:rsidRPr="00625436">
        <w:rPr>
          <w:b/>
          <w:sz w:val="28"/>
          <w:szCs w:val="28"/>
        </w:rPr>
        <w:t>Организация предметно-пространственной среды.</w:t>
      </w:r>
      <w:r w:rsidRPr="0057670E">
        <w:rPr>
          <w:sz w:val="28"/>
          <w:szCs w:val="28"/>
        </w:rPr>
        <w:t xml:space="preserve">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Предметно-пространственная среда (далее – ППС) отражает федеральную, региональную специфику, а также специфику ДОО и включает: оформление помещений; оборудование; игрушки. 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625436"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компоненты среды, отражающие экологичность, природосообразность и безопасность;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компоненты среды, обеспечивающие детям возможность общения, игры и совместной деятельности;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компоненты среды, отражающие ценность семьи, людей разных поколений, радость общения с семьей;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lastRenderedPageBreak/>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4D244F" w:rsidRDefault="0057670E" w:rsidP="004D244F">
      <w:pPr>
        <w:widowControl/>
        <w:tabs>
          <w:tab w:val="left" w:pos="820"/>
        </w:tabs>
        <w:autoSpaceDE/>
        <w:autoSpaceDN/>
        <w:spacing w:line="360" w:lineRule="auto"/>
        <w:ind w:left="461" w:right="562"/>
        <w:jc w:val="both"/>
        <w:rPr>
          <w:sz w:val="28"/>
          <w:szCs w:val="28"/>
        </w:rPr>
      </w:pPr>
      <w:r w:rsidRPr="0057670E">
        <w:rPr>
          <w:sz w:val="28"/>
          <w:szCs w:val="28"/>
        </w:rPr>
        <w:t xml:space="preserve">– компоненты среды, обеспечивающие ребёнку возможность посильного труда, а также отражающие ценности труда в жизни человека и государства;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Вся среда ДОО является гармоничной и эстетически привлекательной.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rsidR="004D244F" w:rsidRDefault="0057670E" w:rsidP="004D244F">
      <w:pPr>
        <w:widowControl/>
        <w:tabs>
          <w:tab w:val="left" w:pos="820"/>
        </w:tabs>
        <w:autoSpaceDE/>
        <w:autoSpaceDN/>
        <w:spacing w:line="360" w:lineRule="auto"/>
        <w:ind w:left="461" w:right="562"/>
        <w:jc w:val="both"/>
        <w:rPr>
          <w:sz w:val="28"/>
          <w:szCs w:val="28"/>
        </w:rPr>
      </w:pPr>
      <w:r w:rsidRPr="0057670E">
        <w:rPr>
          <w:sz w:val="28"/>
          <w:szCs w:val="28"/>
        </w:rPr>
        <w:t>– оформление интерьера дошкольных помещени</w:t>
      </w:r>
      <w:r w:rsidR="004D244F">
        <w:rPr>
          <w:sz w:val="28"/>
          <w:szCs w:val="28"/>
        </w:rPr>
        <w:t xml:space="preserve">й (групп, коридоров, залов, </w:t>
      </w:r>
      <w:r w:rsidRPr="0057670E">
        <w:rPr>
          <w:sz w:val="28"/>
          <w:szCs w:val="28"/>
        </w:rPr>
        <w:t xml:space="preserve">лестничных пролетов и т.п.) и их периодическая переориентация;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размещение на стенах ДОО регулярно сменяемых экспозиций;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озеленение присадовой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F43BC9"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акцентирование внимания дошкольников посредством элементов ППС (стенды, плакаты)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В группах созданы различные центры активности: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lastRenderedPageBreak/>
        <w:t xml:space="preserve">– центр двигательной активности;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центр безопасности;</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 центр игры;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конструирования;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математики;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экспериментирования, организации наблюдения и труда;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развития речи; книжный уголок;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театра и музыки;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уединения; </w:t>
      </w:r>
    </w:p>
    <w:p w:rsidR="004D244F"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 xml:space="preserve">– центр творчества. </w:t>
      </w:r>
    </w:p>
    <w:p w:rsidR="00F43BC9" w:rsidRDefault="0057670E" w:rsidP="00625436">
      <w:pPr>
        <w:widowControl/>
        <w:tabs>
          <w:tab w:val="left" w:pos="820"/>
        </w:tabs>
        <w:autoSpaceDE/>
        <w:autoSpaceDN/>
        <w:spacing w:line="360" w:lineRule="auto"/>
        <w:ind w:left="461" w:right="562"/>
        <w:jc w:val="both"/>
        <w:rPr>
          <w:sz w:val="28"/>
          <w:szCs w:val="28"/>
        </w:rPr>
      </w:pPr>
      <w:r w:rsidRPr="0057670E">
        <w:rPr>
          <w:sz w:val="28"/>
          <w:szCs w:val="28"/>
        </w:rPr>
        <w:t>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При создании ППС для детей с ОВЗ ДОО учитывает особенности их психофизического развития. Организация имеет необходимые для всех видов образовател</w:t>
      </w:r>
      <w:r w:rsidR="00F43BC9">
        <w:rPr>
          <w:sz w:val="28"/>
          <w:szCs w:val="28"/>
        </w:rPr>
        <w:t>ьной деятельности воспитанников.</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b/>
          <w:sz w:val="28"/>
          <w:szCs w:val="28"/>
        </w:rPr>
        <w:t>Социальное партнерство</w:t>
      </w:r>
      <w:r w:rsidRPr="003F593C">
        <w:rPr>
          <w:sz w:val="28"/>
          <w:szCs w:val="28"/>
        </w:rPr>
        <w:t xml:space="preserve">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t xml:space="preserve">Особая значимость в воспитательной работе придается взаимодействию с социальными партнерами ДОО. Устанавливая социальное партнерство ДОО с другими заинтересованными лицами, создаются условия: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t xml:space="preserve">– воспитания уважения к труду взрослых;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lastRenderedPageBreak/>
        <w:t xml:space="preserve">– привлечения дополнительных инвестиций в финансовую базу ДОО. </w:t>
      </w:r>
    </w:p>
    <w:p w:rsidR="003F593C" w:rsidRPr="003F593C" w:rsidRDefault="003F593C" w:rsidP="003F593C">
      <w:pPr>
        <w:widowControl/>
        <w:tabs>
          <w:tab w:val="left" w:pos="820"/>
        </w:tabs>
        <w:autoSpaceDE/>
        <w:spacing w:line="360" w:lineRule="auto"/>
        <w:ind w:left="461" w:right="562"/>
        <w:jc w:val="both"/>
        <w:rPr>
          <w:sz w:val="28"/>
          <w:szCs w:val="28"/>
        </w:rPr>
      </w:pPr>
      <w:r w:rsidRPr="003F593C">
        <w:rPr>
          <w:sz w:val="28"/>
          <w:szCs w:val="28"/>
        </w:rPr>
        <w:t xml:space="preserve">  Взаимодействие ДОО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Сотрудничество ДОО с школой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Богдановской сельской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3F593C" w:rsidRPr="003F593C" w:rsidRDefault="003F593C" w:rsidP="003F593C">
      <w:pPr>
        <w:widowControl/>
        <w:shd w:val="clear" w:color="auto" w:fill="FFFFFF"/>
        <w:autoSpaceDE/>
        <w:spacing w:line="360" w:lineRule="auto"/>
        <w:textAlignment w:val="baseline"/>
        <w:rPr>
          <w:color w:val="212529"/>
          <w:sz w:val="28"/>
          <w:szCs w:val="28"/>
          <w:lang w:eastAsia="ru-RU"/>
        </w:rPr>
      </w:pPr>
      <w:r w:rsidRPr="003F593C">
        <w:rPr>
          <w:color w:val="000000"/>
          <w:sz w:val="28"/>
          <w:szCs w:val="28"/>
          <w:lang w:eastAsia="ru-RU"/>
        </w:rPr>
        <w:t>Реализация воспитательного потенциала социального партнерства предусматривает:</w:t>
      </w:r>
    </w:p>
    <w:p w:rsidR="003F593C" w:rsidRPr="003F593C" w:rsidRDefault="003F593C" w:rsidP="00407FED">
      <w:pPr>
        <w:widowControl/>
        <w:shd w:val="clear" w:color="auto" w:fill="FFFFFF"/>
        <w:autoSpaceDE/>
        <w:spacing w:line="360" w:lineRule="auto"/>
        <w:ind w:left="420" w:right="180"/>
        <w:textAlignment w:val="baseline"/>
        <w:rPr>
          <w:color w:val="000000"/>
          <w:sz w:val="28"/>
          <w:szCs w:val="28"/>
          <w:lang w:eastAsia="ru-RU"/>
        </w:rPr>
      </w:pPr>
      <w:r w:rsidRPr="00407FED">
        <w:rPr>
          <w:b/>
          <w:color w:val="000000"/>
          <w:sz w:val="28"/>
          <w:szCs w:val="28"/>
          <w:lang w:val="en-US" w:eastAsia="ru-RU"/>
        </w:rPr>
        <w:t>      </w:t>
      </w:r>
      <w:r w:rsidR="00407FED" w:rsidRPr="00407FED">
        <w:rPr>
          <w:b/>
          <w:color w:val="000000"/>
          <w:sz w:val="28"/>
          <w:szCs w:val="28"/>
          <w:lang w:eastAsia="ru-RU"/>
        </w:rPr>
        <w:t>У</w:t>
      </w:r>
      <w:r w:rsidRPr="00407FED">
        <w:rPr>
          <w:b/>
          <w:color w:val="000000"/>
          <w:sz w:val="28"/>
          <w:szCs w:val="28"/>
          <w:lang w:eastAsia="ru-RU"/>
        </w:rPr>
        <w:t xml:space="preserve">частие представителей организаций–партнеров в проведении </w:t>
      </w:r>
      <w:r w:rsidRPr="003F593C">
        <w:rPr>
          <w:color w:val="000000"/>
          <w:sz w:val="28"/>
          <w:szCs w:val="28"/>
          <w:lang w:eastAsia="ru-RU"/>
        </w:rPr>
        <w:t>отдельных мероприятий (дни открытых дверей, государственные и региональные, праздники, торжественные мероприятия и тому подобное);</w:t>
      </w:r>
    </w:p>
    <w:p w:rsidR="003F593C" w:rsidRPr="00407FED" w:rsidRDefault="003F593C" w:rsidP="00407FED">
      <w:pPr>
        <w:widowControl/>
        <w:tabs>
          <w:tab w:val="left" w:pos="820"/>
        </w:tabs>
        <w:autoSpaceDE/>
        <w:spacing w:line="360" w:lineRule="auto"/>
        <w:ind w:left="461" w:right="562"/>
        <w:jc w:val="both"/>
        <w:rPr>
          <w:sz w:val="28"/>
          <w:szCs w:val="28"/>
        </w:rPr>
      </w:pPr>
      <w:r w:rsidRPr="00407FED">
        <w:rPr>
          <w:sz w:val="28"/>
          <w:szCs w:val="28"/>
        </w:rPr>
        <w:t xml:space="preserve">Методическая работа на базе школы и детского сада: проводятся семинары-практикумы для педагогов начальных классов и воспитателей по различным проблемам: преемственность, адаптация учащихся первых классов к обучению в школе, психологическая готовность ребенка к школе. Учителя школы посещают группу, набирающие в следующем году первый класс, воспитатели присутствуют на уроках в школе. Такие встречи позволяют воспитателям и учителям совершенствовать </w:t>
      </w:r>
      <w:r w:rsidRPr="00407FED">
        <w:rPr>
          <w:sz w:val="28"/>
          <w:szCs w:val="28"/>
        </w:rPr>
        <w:lastRenderedPageBreak/>
        <w:t>методы обучения, улучшать качество своей работы. Дети подготовительной  группы также посещают занятия в первом классе, посещают школу раннего развития и  во время экскурсий.</w:t>
      </w:r>
    </w:p>
    <w:p w:rsidR="003F593C" w:rsidRPr="00407FED" w:rsidRDefault="00407FED" w:rsidP="00407FED">
      <w:pPr>
        <w:widowControl/>
        <w:tabs>
          <w:tab w:val="left" w:pos="820"/>
        </w:tabs>
        <w:autoSpaceDE/>
        <w:spacing w:line="360" w:lineRule="auto"/>
        <w:ind w:left="461" w:right="562"/>
        <w:jc w:val="both"/>
        <w:rPr>
          <w:b/>
          <w:color w:val="FFFF00"/>
          <w:sz w:val="28"/>
          <w:szCs w:val="28"/>
          <w:lang w:eastAsia="ru-RU"/>
        </w:rPr>
      </w:pPr>
      <w:r>
        <w:rPr>
          <w:b/>
          <w:color w:val="000000"/>
          <w:sz w:val="28"/>
          <w:szCs w:val="28"/>
          <w:lang w:eastAsia="ru-RU"/>
        </w:rPr>
        <w:t>У</w:t>
      </w:r>
      <w:r w:rsidR="003F593C" w:rsidRPr="00407FED">
        <w:rPr>
          <w:b/>
          <w:color w:val="000000"/>
          <w:sz w:val="28"/>
          <w:szCs w:val="28"/>
          <w:lang w:eastAsia="ru-RU"/>
        </w:rPr>
        <w:t xml:space="preserve">частие </w:t>
      </w:r>
      <w:r w:rsidR="003F593C" w:rsidRPr="00407FED">
        <w:rPr>
          <w:b/>
          <w:sz w:val="28"/>
          <w:szCs w:val="28"/>
        </w:rPr>
        <w:t>представителей</w:t>
      </w:r>
      <w:r w:rsidR="003F593C" w:rsidRPr="00407FED">
        <w:rPr>
          <w:b/>
          <w:color w:val="000000"/>
          <w:sz w:val="28"/>
          <w:szCs w:val="28"/>
          <w:lang w:eastAsia="ru-RU"/>
        </w:rPr>
        <w:t xml:space="preserve"> организаций–партнеров в проведении занятий в рамках дополнительного образования;</w:t>
      </w:r>
    </w:p>
    <w:p w:rsidR="003F593C" w:rsidRPr="00407FED" w:rsidRDefault="00407FED" w:rsidP="00407FED">
      <w:pPr>
        <w:widowControl/>
        <w:tabs>
          <w:tab w:val="left" w:pos="820"/>
        </w:tabs>
        <w:autoSpaceDE/>
        <w:spacing w:line="360" w:lineRule="auto"/>
        <w:ind w:left="461" w:right="562"/>
        <w:jc w:val="both"/>
        <w:rPr>
          <w:sz w:val="28"/>
          <w:szCs w:val="28"/>
        </w:rPr>
      </w:pPr>
      <w:r>
        <w:rPr>
          <w:sz w:val="28"/>
          <w:szCs w:val="28"/>
        </w:rPr>
        <w:t>-</w:t>
      </w:r>
      <w:r w:rsidR="003F593C" w:rsidRPr="00407FED">
        <w:rPr>
          <w:sz w:val="28"/>
          <w:szCs w:val="28"/>
        </w:rPr>
        <w:t> проведение на базе организаций–партнеров различных мероприятий, событий и акций воспитательной направленности;</w:t>
      </w:r>
    </w:p>
    <w:p w:rsidR="003F593C" w:rsidRPr="00407FED" w:rsidRDefault="00407FED" w:rsidP="00407FED">
      <w:pPr>
        <w:widowControl/>
        <w:tabs>
          <w:tab w:val="left" w:pos="820"/>
        </w:tabs>
        <w:autoSpaceDE/>
        <w:spacing w:line="360" w:lineRule="auto"/>
        <w:ind w:left="461" w:right="562"/>
        <w:jc w:val="both"/>
        <w:rPr>
          <w:sz w:val="28"/>
          <w:szCs w:val="28"/>
        </w:rPr>
      </w:pPr>
      <w:r>
        <w:rPr>
          <w:sz w:val="28"/>
          <w:szCs w:val="28"/>
        </w:rPr>
        <w:t>-</w:t>
      </w:r>
      <w:r w:rsidR="003F593C" w:rsidRPr="00407FED">
        <w:rPr>
          <w:sz w:val="28"/>
          <w:szCs w:val="28"/>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3F593C" w:rsidRPr="00407FED" w:rsidRDefault="003F593C" w:rsidP="00407FED">
      <w:pPr>
        <w:widowControl/>
        <w:tabs>
          <w:tab w:val="left" w:pos="820"/>
        </w:tabs>
        <w:autoSpaceDE/>
        <w:spacing w:line="360" w:lineRule="auto"/>
        <w:ind w:left="461" w:right="562"/>
        <w:jc w:val="both"/>
        <w:rPr>
          <w:sz w:val="28"/>
          <w:szCs w:val="28"/>
        </w:rPr>
      </w:pPr>
      <w:r w:rsidRPr="00407FED">
        <w:rPr>
          <w:sz w:val="28"/>
          <w:szCs w:val="28"/>
        </w:rPr>
        <w:t xml:space="preserve">Одной из активных форм взаимодействия в нашем детском саду является </w:t>
      </w:r>
      <w:r w:rsidRPr="00407FED">
        <w:rPr>
          <w:b/>
          <w:sz w:val="28"/>
          <w:szCs w:val="28"/>
        </w:rPr>
        <w:t>реализация социально-педагогических проектов</w:t>
      </w:r>
      <w:r w:rsidRPr="00407FED">
        <w:rPr>
          <w:sz w:val="28"/>
          <w:szCs w:val="28"/>
        </w:rPr>
        <w:t>, направленных на повышение качества дошкольного образования. В ходе проектной деятельности устанавливается тесное взаимодействие со многими учреждениями, и организациями, семьями воспитанников, родители становятся полноправными участниками воспитательно – образовательного процесса, понимают важность и необходимость своей роли в жизни ребенка. Одним из необходимых условий, для создания социальной ситуации развития детей, соответствующей специфике дошкольного возраста, является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F6A3E" w:rsidRPr="002F6A3E" w:rsidRDefault="002F6A3E" w:rsidP="002F6A3E">
      <w:pPr>
        <w:spacing w:before="2"/>
        <w:ind w:left="542"/>
        <w:jc w:val="both"/>
        <w:outlineLvl w:val="0"/>
        <w:rPr>
          <w:bCs/>
          <w:sz w:val="28"/>
          <w:szCs w:val="28"/>
        </w:rPr>
      </w:pPr>
      <w:r w:rsidRPr="002F6A3E">
        <w:rPr>
          <w:b/>
          <w:bCs/>
          <w:sz w:val="28"/>
          <w:szCs w:val="28"/>
        </w:rPr>
        <w:t xml:space="preserve">Организационный раздел Программы воспитания </w:t>
      </w:r>
      <w:r w:rsidRPr="002F6A3E">
        <w:rPr>
          <w:bCs/>
          <w:sz w:val="28"/>
          <w:szCs w:val="28"/>
        </w:rPr>
        <w:t>(из ФОП, стр. 189-190)</w:t>
      </w:r>
    </w:p>
    <w:p w:rsidR="002F6A3E" w:rsidRPr="002F6A3E" w:rsidRDefault="002F6A3E" w:rsidP="002F6A3E">
      <w:pPr>
        <w:spacing w:before="134" w:line="360" w:lineRule="auto"/>
        <w:ind w:left="542"/>
        <w:jc w:val="both"/>
        <w:outlineLvl w:val="0"/>
        <w:rPr>
          <w:b/>
          <w:bCs/>
          <w:spacing w:val="-7"/>
          <w:sz w:val="28"/>
          <w:szCs w:val="28"/>
        </w:rPr>
      </w:pPr>
      <w:r w:rsidRPr="002F6A3E">
        <w:rPr>
          <w:b/>
          <w:bCs/>
          <w:sz w:val="28"/>
          <w:szCs w:val="28"/>
        </w:rPr>
        <w:t>Кадровое</w:t>
      </w:r>
      <w:r w:rsidRPr="002F6A3E">
        <w:rPr>
          <w:b/>
          <w:bCs/>
          <w:spacing w:val="-12"/>
          <w:sz w:val="28"/>
          <w:szCs w:val="28"/>
        </w:rPr>
        <w:t xml:space="preserve"> </w:t>
      </w:r>
      <w:r w:rsidRPr="002F6A3E">
        <w:rPr>
          <w:b/>
          <w:bCs/>
          <w:sz w:val="28"/>
          <w:szCs w:val="28"/>
        </w:rPr>
        <w:t>обеспечение</w:t>
      </w:r>
      <w:r w:rsidRPr="002F6A3E">
        <w:rPr>
          <w:b/>
          <w:bCs/>
          <w:spacing w:val="-7"/>
          <w:sz w:val="28"/>
          <w:szCs w:val="28"/>
        </w:rPr>
        <w:t xml:space="preserve"> </w:t>
      </w:r>
    </w:p>
    <w:p w:rsidR="002F6A3E" w:rsidRPr="002F6A3E" w:rsidRDefault="002F6A3E" w:rsidP="00407FED">
      <w:pPr>
        <w:widowControl/>
        <w:shd w:val="clear" w:color="auto" w:fill="FFFFFF"/>
        <w:autoSpaceDE/>
        <w:spacing w:after="240" w:line="360" w:lineRule="auto"/>
        <w:ind w:left="426"/>
        <w:jc w:val="both"/>
        <w:rPr>
          <w:rFonts w:eastAsia="Calibri"/>
          <w:sz w:val="28"/>
          <w:szCs w:val="28"/>
        </w:rPr>
      </w:pPr>
      <w:r w:rsidRPr="002F6A3E">
        <w:rPr>
          <w:rFonts w:eastAsia="Calibri"/>
          <w:sz w:val="28"/>
          <w:szCs w:val="28"/>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подчинённое идее целостности формирования личности. Формирование личностных качеств, происходит не поочерёдно,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w:t>
      </w:r>
      <w:r w:rsidRPr="002F6A3E">
        <w:rPr>
          <w:rFonts w:eastAsia="Calibri"/>
          <w:sz w:val="28"/>
          <w:szCs w:val="28"/>
        </w:rPr>
        <w:lastRenderedPageBreak/>
        <w:t xml:space="preserve">воспитателями и воспитанниками. Воспитательному процессу присущи значительная вариативность и неопределённость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идёт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её в распоряжении воспитателя, тем целесообразнее воспитательное воздействие.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Содержание деятельности педагога на этапе осуществления педагогического процесса представлено взаимосвязанной системой таких педагогических действий, как: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постановка перед воспитанниками целей и разъяснение задач деятельности;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создание условий для принятия задач деятельности коллективом и отдельными воспитанниками;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применение отобранных методов, средств и приёмов осуществления педагогического процесса;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обеспечение взаимодействия субъектов педагогического процесса и создание условий для его эффективного протекания;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использование необходимых приёмов стимулирования активности обучающихся;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установление обратной связи и своевременная корректировка хода педагогического процесса.</w:t>
      </w:r>
    </w:p>
    <w:p w:rsidR="002F6A3E" w:rsidRPr="002F6A3E" w:rsidRDefault="002F6A3E" w:rsidP="002F6A3E">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Воспитательная деятельность педагога проявляется, прежде всего, в её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Содержание, формы и методы воспитательной деятельности педагога всегда подчинены тому или иному виду деятельности детей. О её эффективности можно судить и по таким критериям: - как уровень развития коллектива,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обученность и воспитанность обучающихся,</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 характер сложившихся взаимоотношений,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lastRenderedPageBreak/>
        <w:t xml:space="preserve">- сплочённость группы дошкольников. </w:t>
      </w:r>
    </w:p>
    <w:p w:rsidR="002F6A3E" w:rsidRPr="002F6A3E" w:rsidRDefault="002F6A3E" w:rsidP="00D45CEB">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приёмы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ДОО направленная на развитие личности ребёнка, социального становления, гармонизацию взаимоотношений детей с окружающим социумом, природой, самим собой.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формирование у детей гражданственности и патриотизма;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опыта взаимодействия со сверстниками и взрослыми в соответствии с общепринятыми нравственными нормами;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приобщение к системе культурных ценностей;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готовности к осознанному выбору профессии;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экологической культуры, предполагающей ценностное отношение к природе, людям, собственному здоровью; </w:t>
      </w:r>
    </w:p>
    <w:p w:rsidR="002F6A3E" w:rsidRPr="002F6A3E" w:rsidRDefault="002F6A3E" w:rsidP="00407FED">
      <w:pPr>
        <w:widowControl/>
        <w:shd w:val="clear" w:color="auto" w:fill="FFFFFF"/>
        <w:autoSpaceDE/>
        <w:spacing w:line="360" w:lineRule="auto"/>
        <w:ind w:left="1134"/>
        <w:jc w:val="both"/>
        <w:rPr>
          <w:rFonts w:eastAsia="Calibri"/>
          <w:sz w:val="28"/>
          <w:szCs w:val="28"/>
        </w:rPr>
      </w:pPr>
      <w:r w:rsidRPr="002F6A3E">
        <w:rPr>
          <w:rFonts w:eastAsia="Calibri"/>
          <w:sz w:val="28"/>
          <w:szCs w:val="28"/>
        </w:rPr>
        <w:t xml:space="preserve">- эстетическое отношение к окружающему миру; </w:t>
      </w:r>
    </w:p>
    <w:p w:rsidR="002F6A3E" w:rsidRPr="002F6A3E" w:rsidRDefault="002F6A3E" w:rsidP="002F6A3E">
      <w:pPr>
        <w:widowControl/>
        <w:shd w:val="clear" w:color="auto" w:fill="FFFFFF"/>
        <w:autoSpaceDE/>
        <w:spacing w:line="360" w:lineRule="auto"/>
        <w:ind w:left="1134"/>
        <w:jc w:val="both"/>
        <w:rPr>
          <w:rFonts w:eastAsia="Calibri"/>
          <w:sz w:val="28"/>
          <w:szCs w:val="28"/>
        </w:rPr>
      </w:pPr>
      <w:r w:rsidRPr="002F6A3E">
        <w:rPr>
          <w:rFonts w:eastAsia="Calibri"/>
          <w:sz w:val="28"/>
          <w:szCs w:val="28"/>
        </w:rPr>
        <w:t>- потребности самовыражения в творческой деятельности, организационной культуры, активной жизненной позиции.</w:t>
      </w:r>
    </w:p>
    <w:p w:rsidR="002F6A3E" w:rsidRPr="002F6A3E" w:rsidRDefault="002F6A3E" w:rsidP="002F6A3E">
      <w:pPr>
        <w:widowControl/>
        <w:shd w:val="clear" w:color="auto" w:fill="FFFFFF"/>
        <w:autoSpaceDE/>
        <w:spacing w:line="360" w:lineRule="auto"/>
        <w:ind w:left="1134"/>
        <w:jc w:val="both"/>
        <w:rPr>
          <w:rFonts w:eastAsia="Calibri"/>
          <w:b/>
          <w:sz w:val="28"/>
          <w:szCs w:val="28"/>
        </w:rPr>
      </w:pPr>
      <w:r w:rsidRPr="002F6A3E">
        <w:rPr>
          <w:rFonts w:eastAsia="Calibri"/>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ребёнка. Методическая детализация реализации воспитательной деятельности педагога осуществляется в процессе её проектирования и организации.</w:t>
      </w:r>
    </w:p>
    <w:p w:rsidR="002F6A3E" w:rsidRPr="002F6A3E" w:rsidRDefault="002F6A3E" w:rsidP="002F6A3E">
      <w:pPr>
        <w:spacing w:before="137" w:line="360" w:lineRule="auto"/>
        <w:ind w:left="542" w:right="258"/>
        <w:jc w:val="both"/>
        <w:rPr>
          <w:sz w:val="28"/>
          <w:szCs w:val="28"/>
        </w:rPr>
      </w:pPr>
      <w:r w:rsidRPr="002F6A3E">
        <w:rPr>
          <w:sz w:val="28"/>
          <w:szCs w:val="28"/>
        </w:rPr>
        <w:t xml:space="preserve">В настоящее время в детском саду пребывают 28 детей, функционируют 2 группы. Воспитательно- образовательный процесс </w:t>
      </w:r>
      <w:r w:rsidRPr="002F6A3E">
        <w:rPr>
          <w:sz w:val="28"/>
          <w:szCs w:val="28"/>
        </w:rPr>
        <w:lastRenderedPageBreak/>
        <w:t>осуществляют:</w:t>
      </w:r>
      <w:r w:rsidRPr="002F6A3E">
        <w:rPr>
          <w:spacing w:val="1"/>
          <w:sz w:val="28"/>
          <w:szCs w:val="28"/>
        </w:rPr>
        <w:t xml:space="preserve">     3 </w:t>
      </w:r>
      <w:r w:rsidRPr="002F6A3E">
        <w:rPr>
          <w:sz w:val="28"/>
          <w:szCs w:val="28"/>
        </w:rPr>
        <w:t>воспитателя</w:t>
      </w:r>
      <w:r w:rsidRPr="002F6A3E">
        <w:rPr>
          <w:spacing w:val="-1"/>
          <w:sz w:val="28"/>
          <w:szCs w:val="28"/>
        </w:rPr>
        <w:t xml:space="preserve"> </w:t>
      </w:r>
      <w:r w:rsidRPr="002F6A3E">
        <w:rPr>
          <w:sz w:val="28"/>
          <w:szCs w:val="28"/>
        </w:rPr>
        <w:t>(группа</w:t>
      </w:r>
      <w:r w:rsidRPr="002F6A3E">
        <w:rPr>
          <w:spacing w:val="4"/>
          <w:sz w:val="28"/>
          <w:szCs w:val="28"/>
        </w:rPr>
        <w:t xml:space="preserve"> </w:t>
      </w:r>
      <w:r w:rsidRPr="002F6A3E">
        <w:rPr>
          <w:sz w:val="28"/>
          <w:szCs w:val="28"/>
        </w:rPr>
        <w:t>комбинированной</w:t>
      </w:r>
      <w:r w:rsidRPr="002F6A3E">
        <w:rPr>
          <w:spacing w:val="13"/>
          <w:sz w:val="28"/>
          <w:szCs w:val="28"/>
        </w:rPr>
        <w:t xml:space="preserve"> </w:t>
      </w:r>
      <w:r w:rsidRPr="002F6A3E">
        <w:rPr>
          <w:sz w:val="28"/>
          <w:szCs w:val="28"/>
        </w:rPr>
        <w:t>направленности</w:t>
      </w:r>
      <w:r w:rsidRPr="002F6A3E">
        <w:rPr>
          <w:spacing w:val="38"/>
          <w:sz w:val="28"/>
          <w:szCs w:val="28"/>
        </w:rPr>
        <w:t xml:space="preserve">, </w:t>
      </w:r>
      <w:r w:rsidRPr="002F6A3E">
        <w:rPr>
          <w:sz w:val="28"/>
          <w:szCs w:val="28"/>
        </w:rPr>
        <w:t>общеразвивающая</w:t>
      </w:r>
      <w:r w:rsidRPr="002F6A3E">
        <w:rPr>
          <w:spacing w:val="7"/>
          <w:sz w:val="28"/>
          <w:szCs w:val="28"/>
        </w:rPr>
        <w:t xml:space="preserve"> </w:t>
      </w:r>
      <w:r w:rsidRPr="002F6A3E">
        <w:rPr>
          <w:sz w:val="28"/>
          <w:szCs w:val="28"/>
        </w:rPr>
        <w:t>группа)</w:t>
      </w:r>
    </w:p>
    <w:p w:rsidR="002F6A3E" w:rsidRPr="002F6A3E" w:rsidRDefault="002F6A3E" w:rsidP="002F6A3E">
      <w:pPr>
        <w:spacing w:line="360" w:lineRule="auto"/>
        <w:ind w:left="542" w:right="256"/>
        <w:jc w:val="both"/>
        <w:rPr>
          <w:sz w:val="28"/>
          <w:szCs w:val="28"/>
        </w:rPr>
      </w:pPr>
      <w:r w:rsidRPr="002F6A3E">
        <w:rPr>
          <w:sz w:val="28"/>
          <w:szCs w:val="28"/>
        </w:rPr>
        <w:t>– 3 воспитателя на две группы,  учитель – логопед, педагог – психолог учитель –</w:t>
      </w:r>
      <w:r w:rsidRPr="002F6A3E">
        <w:rPr>
          <w:spacing w:val="1"/>
          <w:sz w:val="28"/>
          <w:szCs w:val="28"/>
        </w:rPr>
        <w:t xml:space="preserve"> </w:t>
      </w:r>
      <w:r w:rsidRPr="002F6A3E">
        <w:rPr>
          <w:sz w:val="28"/>
          <w:szCs w:val="28"/>
        </w:rPr>
        <w:t>дефектолог.</w:t>
      </w:r>
    </w:p>
    <w:p w:rsidR="002F6A3E" w:rsidRPr="002F6A3E" w:rsidRDefault="002F6A3E" w:rsidP="002F6A3E">
      <w:pPr>
        <w:spacing w:before="15" w:line="360" w:lineRule="auto"/>
        <w:ind w:left="542"/>
        <w:jc w:val="both"/>
        <w:outlineLvl w:val="0"/>
        <w:rPr>
          <w:b/>
          <w:bCs/>
          <w:sz w:val="28"/>
          <w:szCs w:val="28"/>
        </w:rPr>
      </w:pPr>
      <w:r w:rsidRPr="002F6A3E">
        <w:rPr>
          <w:b/>
          <w:bCs/>
          <w:sz w:val="28"/>
          <w:szCs w:val="28"/>
        </w:rPr>
        <w:t>Нормативно-методическое</w:t>
      </w:r>
      <w:r w:rsidRPr="002F6A3E">
        <w:rPr>
          <w:b/>
          <w:bCs/>
          <w:spacing w:val="-12"/>
          <w:sz w:val="28"/>
          <w:szCs w:val="28"/>
        </w:rPr>
        <w:t xml:space="preserve"> </w:t>
      </w:r>
      <w:r w:rsidRPr="002F6A3E">
        <w:rPr>
          <w:b/>
          <w:bCs/>
          <w:sz w:val="28"/>
          <w:szCs w:val="28"/>
        </w:rPr>
        <w:t>обеспечение</w:t>
      </w:r>
      <w:r w:rsidRPr="002F6A3E">
        <w:rPr>
          <w:b/>
          <w:bCs/>
          <w:spacing w:val="-11"/>
          <w:sz w:val="28"/>
          <w:szCs w:val="28"/>
        </w:rPr>
        <w:t xml:space="preserve"> </w:t>
      </w:r>
      <w:r w:rsidRPr="002F6A3E">
        <w:rPr>
          <w:b/>
          <w:bCs/>
          <w:sz w:val="28"/>
          <w:szCs w:val="28"/>
        </w:rPr>
        <w:t>реализации</w:t>
      </w:r>
      <w:r w:rsidRPr="002F6A3E">
        <w:rPr>
          <w:b/>
          <w:bCs/>
          <w:spacing w:val="-10"/>
          <w:sz w:val="28"/>
          <w:szCs w:val="28"/>
        </w:rPr>
        <w:t xml:space="preserve"> </w:t>
      </w:r>
      <w:r w:rsidRPr="002F6A3E">
        <w:rPr>
          <w:b/>
          <w:bCs/>
          <w:sz w:val="28"/>
          <w:szCs w:val="28"/>
        </w:rPr>
        <w:t>Программы</w:t>
      </w:r>
      <w:r w:rsidRPr="002F6A3E">
        <w:rPr>
          <w:b/>
          <w:bCs/>
          <w:spacing w:val="-11"/>
          <w:sz w:val="28"/>
          <w:szCs w:val="28"/>
        </w:rPr>
        <w:t xml:space="preserve"> </w:t>
      </w:r>
      <w:r w:rsidRPr="002F6A3E">
        <w:rPr>
          <w:b/>
          <w:bCs/>
          <w:sz w:val="28"/>
          <w:szCs w:val="28"/>
        </w:rPr>
        <w:t>воспитания</w:t>
      </w:r>
    </w:p>
    <w:p w:rsidR="002F6A3E" w:rsidRPr="002F6A3E" w:rsidRDefault="002F6A3E" w:rsidP="002F6A3E">
      <w:pPr>
        <w:spacing w:before="15" w:line="360" w:lineRule="auto"/>
        <w:ind w:left="542"/>
        <w:jc w:val="both"/>
        <w:outlineLvl w:val="0"/>
        <w:rPr>
          <w:sz w:val="28"/>
          <w:szCs w:val="28"/>
        </w:rPr>
      </w:pPr>
      <w:r w:rsidRPr="002F6A3E">
        <w:rPr>
          <w:sz w:val="28"/>
          <w:szCs w:val="28"/>
        </w:rP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w:t>
      </w:r>
    </w:p>
    <w:p w:rsidR="002F6A3E" w:rsidRPr="002F6A3E" w:rsidRDefault="002F6A3E" w:rsidP="002F6A3E">
      <w:pPr>
        <w:spacing w:before="15" w:line="360" w:lineRule="auto"/>
        <w:ind w:left="542"/>
        <w:jc w:val="both"/>
        <w:outlineLvl w:val="0"/>
        <w:rPr>
          <w:sz w:val="28"/>
          <w:szCs w:val="28"/>
        </w:rPr>
      </w:pPr>
      <w:r w:rsidRPr="002F6A3E">
        <w:rPr>
          <w:sz w:val="28"/>
          <w:szCs w:val="28"/>
        </w:rPr>
        <w:t xml:space="preserve"> -Образовательная программа дошкольного образования; </w:t>
      </w:r>
    </w:p>
    <w:p w:rsidR="002F6A3E" w:rsidRPr="002F6A3E" w:rsidRDefault="002F6A3E" w:rsidP="002F6A3E">
      <w:pPr>
        <w:spacing w:before="15" w:line="360" w:lineRule="auto"/>
        <w:ind w:left="542"/>
        <w:jc w:val="both"/>
        <w:outlineLvl w:val="0"/>
        <w:rPr>
          <w:sz w:val="28"/>
          <w:szCs w:val="28"/>
        </w:rPr>
      </w:pPr>
      <w:r w:rsidRPr="002F6A3E">
        <w:rPr>
          <w:sz w:val="28"/>
          <w:szCs w:val="28"/>
        </w:rPr>
        <w:t>- Программа развития детского сада с. Богдановка;</w:t>
      </w:r>
    </w:p>
    <w:p w:rsidR="002F6A3E" w:rsidRPr="002F6A3E" w:rsidRDefault="002F6A3E" w:rsidP="002F6A3E">
      <w:pPr>
        <w:spacing w:before="15" w:line="360" w:lineRule="auto"/>
        <w:ind w:left="542"/>
        <w:jc w:val="both"/>
        <w:outlineLvl w:val="0"/>
        <w:rPr>
          <w:sz w:val="28"/>
          <w:szCs w:val="28"/>
        </w:rPr>
      </w:pPr>
      <w:r w:rsidRPr="002F6A3E">
        <w:rPr>
          <w:sz w:val="28"/>
          <w:szCs w:val="28"/>
        </w:rPr>
        <w:t xml:space="preserve"> -Рабочая программа воспитания детского сада с. Богдановка; </w:t>
      </w:r>
    </w:p>
    <w:p w:rsidR="002F6A3E" w:rsidRPr="002F6A3E" w:rsidRDefault="002F6A3E" w:rsidP="002F6A3E">
      <w:pPr>
        <w:spacing w:before="15" w:line="360" w:lineRule="auto"/>
        <w:ind w:left="542"/>
        <w:jc w:val="both"/>
        <w:outlineLvl w:val="0"/>
        <w:rPr>
          <w:sz w:val="28"/>
          <w:szCs w:val="28"/>
        </w:rPr>
      </w:pPr>
      <w:r w:rsidRPr="002F6A3E">
        <w:rPr>
          <w:sz w:val="28"/>
          <w:szCs w:val="28"/>
        </w:rPr>
        <w:t xml:space="preserve">-Календарный план воспитательной работы на учебный год; </w:t>
      </w:r>
    </w:p>
    <w:p w:rsidR="002F6A3E" w:rsidRPr="002F6A3E" w:rsidRDefault="002F6A3E" w:rsidP="002F6A3E">
      <w:pPr>
        <w:spacing w:before="15" w:line="360" w:lineRule="auto"/>
        <w:ind w:left="542"/>
        <w:jc w:val="both"/>
        <w:outlineLvl w:val="0"/>
        <w:rPr>
          <w:sz w:val="28"/>
          <w:szCs w:val="28"/>
        </w:rPr>
      </w:pPr>
      <w:r w:rsidRPr="002F6A3E">
        <w:rPr>
          <w:sz w:val="28"/>
          <w:szCs w:val="28"/>
        </w:rPr>
        <w:t>-Годовой План работы на учебный год;</w:t>
      </w:r>
    </w:p>
    <w:p w:rsidR="002F6A3E" w:rsidRPr="002F6A3E" w:rsidRDefault="002F6A3E" w:rsidP="002F6A3E">
      <w:pPr>
        <w:spacing w:before="15" w:line="360" w:lineRule="auto"/>
        <w:ind w:left="542"/>
        <w:jc w:val="both"/>
        <w:outlineLvl w:val="0"/>
        <w:rPr>
          <w:sz w:val="28"/>
          <w:szCs w:val="28"/>
        </w:rPr>
      </w:pPr>
      <w:r w:rsidRPr="002F6A3E">
        <w:rPr>
          <w:sz w:val="28"/>
          <w:szCs w:val="28"/>
        </w:rPr>
        <w:t xml:space="preserve"> -Рабочие программы воспитания педагогов групп, как часть основной образовательной программы; -Должностные инструкции специалистов, отвечающих за организацию воспитательной деятельности в ДОО; </w:t>
      </w:r>
    </w:p>
    <w:p w:rsidR="002F6A3E" w:rsidRPr="002F6A3E" w:rsidRDefault="002F6A3E" w:rsidP="002F6A3E">
      <w:pPr>
        <w:spacing w:before="15" w:line="360" w:lineRule="auto"/>
        <w:ind w:left="542"/>
        <w:jc w:val="both"/>
        <w:outlineLvl w:val="0"/>
        <w:rPr>
          <w:b/>
          <w:bCs/>
          <w:sz w:val="28"/>
          <w:szCs w:val="28"/>
        </w:rPr>
      </w:pPr>
      <w:r w:rsidRPr="002F6A3E">
        <w:rPr>
          <w:sz w:val="28"/>
          <w:szCs w:val="28"/>
        </w:rPr>
        <w:t>-Планы взаимодействия с социальными партнерами.</w:t>
      </w:r>
    </w:p>
    <w:p w:rsidR="002F6A3E" w:rsidRPr="002F6A3E" w:rsidRDefault="002F6A3E" w:rsidP="002F6A3E">
      <w:pPr>
        <w:spacing w:before="166" w:line="360" w:lineRule="auto"/>
        <w:ind w:left="542" w:right="265"/>
        <w:jc w:val="both"/>
        <w:rPr>
          <w:sz w:val="28"/>
          <w:szCs w:val="28"/>
        </w:rPr>
      </w:pPr>
      <w:r w:rsidRPr="002F6A3E">
        <w:rPr>
          <w:sz w:val="28"/>
          <w:szCs w:val="28"/>
        </w:rPr>
        <w:t>Каждый педагог ДОО реализует Программу воспитания в соответствии с должностными инструкциями педагогических работников, ровно, как</w:t>
      </w:r>
      <w:r w:rsidRPr="002F6A3E">
        <w:rPr>
          <w:spacing w:val="1"/>
          <w:sz w:val="28"/>
          <w:szCs w:val="28"/>
        </w:rPr>
        <w:t xml:space="preserve"> </w:t>
      </w:r>
      <w:r w:rsidRPr="002F6A3E">
        <w:rPr>
          <w:sz w:val="28"/>
          <w:szCs w:val="28"/>
        </w:rPr>
        <w:t>образовательную</w:t>
      </w:r>
      <w:r w:rsidRPr="002F6A3E">
        <w:rPr>
          <w:spacing w:val="1"/>
          <w:sz w:val="28"/>
          <w:szCs w:val="28"/>
        </w:rPr>
        <w:t xml:space="preserve"> </w:t>
      </w:r>
      <w:r w:rsidRPr="002F6A3E">
        <w:rPr>
          <w:sz w:val="28"/>
          <w:szCs w:val="28"/>
        </w:rPr>
        <w:t>программу,</w:t>
      </w:r>
      <w:r w:rsidRPr="002F6A3E">
        <w:rPr>
          <w:spacing w:val="5"/>
          <w:sz w:val="28"/>
          <w:szCs w:val="28"/>
        </w:rPr>
        <w:t xml:space="preserve"> </w:t>
      </w:r>
      <w:r w:rsidRPr="002F6A3E">
        <w:rPr>
          <w:sz w:val="28"/>
          <w:szCs w:val="28"/>
        </w:rPr>
        <w:t>программу</w:t>
      </w:r>
      <w:r w:rsidRPr="002F6A3E">
        <w:rPr>
          <w:spacing w:val="-11"/>
          <w:sz w:val="28"/>
          <w:szCs w:val="28"/>
        </w:rPr>
        <w:t xml:space="preserve"> </w:t>
      </w:r>
      <w:r w:rsidRPr="002F6A3E">
        <w:rPr>
          <w:sz w:val="28"/>
          <w:szCs w:val="28"/>
        </w:rPr>
        <w:t>развития</w:t>
      </w:r>
      <w:r w:rsidRPr="002F6A3E">
        <w:rPr>
          <w:spacing w:val="-1"/>
          <w:sz w:val="28"/>
          <w:szCs w:val="28"/>
        </w:rPr>
        <w:t xml:space="preserve"> </w:t>
      </w:r>
      <w:r w:rsidRPr="002F6A3E">
        <w:rPr>
          <w:sz w:val="28"/>
          <w:szCs w:val="28"/>
        </w:rPr>
        <w:t>и</w:t>
      </w:r>
      <w:r w:rsidRPr="002F6A3E">
        <w:rPr>
          <w:spacing w:val="-2"/>
          <w:sz w:val="28"/>
          <w:szCs w:val="28"/>
        </w:rPr>
        <w:t xml:space="preserve"> </w:t>
      </w:r>
      <w:r w:rsidRPr="002F6A3E">
        <w:rPr>
          <w:sz w:val="28"/>
          <w:szCs w:val="28"/>
        </w:rPr>
        <w:t>др.</w:t>
      </w:r>
    </w:p>
    <w:p w:rsidR="002F6A3E" w:rsidRPr="002F6A3E" w:rsidRDefault="002F6A3E" w:rsidP="002F6A3E">
      <w:pPr>
        <w:spacing w:line="360" w:lineRule="auto"/>
        <w:ind w:left="542" w:right="254"/>
        <w:jc w:val="both"/>
        <w:rPr>
          <w:sz w:val="28"/>
          <w:szCs w:val="28"/>
        </w:rPr>
      </w:pPr>
      <w:r w:rsidRPr="002F6A3E">
        <w:rPr>
          <w:sz w:val="28"/>
          <w:szCs w:val="28"/>
        </w:rPr>
        <w:t>Введение договорных отношений, сетевой форме организации образовательного процесса,</w:t>
      </w:r>
      <w:r w:rsidRPr="002F6A3E">
        <w:rPr>
          <w:spacing w:val="1"/>
          <w:sz w:val="28"/>
          <w:szCs w:val="28"/>
        </w:rPr>
        <w:t xml:space="preserve"> </w:t>
      </w:r>
      <w:r w:rsidRPr="002F6A3E">
        <w:rPr>
          <w:sz w:val="28"/>
          <w:szCs w:val="28"/>
        </w:rPr>
        <w:t>сотрудничеству</w:t>
      </w:r>
      <w:r w:rsidRPr="002F6A3E">
        <w:rPr>
          <w:spacing w:val="1"/>
          <w:sz w:val="28"/>
          <w:szCs w:val="28"/>
        </w:rPr>
        <w:t xml:space="preserve"> </w:t>
      </w:r>
      <w:r w:rsidRPr="002F6A3E">
        <w:rPr>
          <w:sz w:val="28"/>
          <w:szCs w:val="28"/>
        </w:rPr>
        <w:t>с</w:t>
      </w:r>
      <w:r w:rsidRPr="002F6A3E">
        <w:rPr>
          <w:spacing w:val="1"/>
          <w:sz w:val="28"/>
          <w:szCs w:val="28"/>
        </w:rPr>
        <w:t xml:space="preserve"> </w:t>
      </w:r>
      <w:r w:rsidRPr="002F6A3E">
        <w:rPr>
          <w:sz w:val="28"/>
          <w:szCs w:val="28"/>
        </w:rPr>
        <w:t>другими</w:t>
      </w:r>
      <w:r w:rsidRPr="002F6A3E">
        <w:rPr>
          <w:spacing w:val="60"/>
          <w:sz w:val="28"/>
          <w:szCs w:val="28"/>
        </w:rPr>
        <w:t xml:space="preserve"> </w:t>
      </w:r>
      <w:r w:rsidRPr="002F6A3E">
        <w:rPr>
          <w:sz w:val="28"/>
          <w:szCs w:val="28"/>
        </w:rPr>
        <w:t>организациями</w:t>
      </w:r>
      <w:r w:rsidRPr="002F6A3E">
        <w:rPr>
          <w:spacing w:val="60"/>
          <w:sz w:val="28"/>
          <w:szCs w:val="28"/>
        </w:rPr>
        <w:t xml:space="preserve"> </w:t>
      </w:r>
      <w:r w:rsidRPr="002F6A3E">
        <w:rPr>
          <w:sz w:val="28"/>
          <w:szCs w:val="28"/>
        </w:rPr>
        <w:t>(в</w:t>
      </w:r>
      <w:r w:rsidRPr="002F6A3E">
        <w:rPr>
          <w:spacing w:val="60"/>
          <w:sz w:val="28"/>
          <w:szCs w:val="28"/>
        </w:rPr>
        <w:t xml:space="preserve"> </w:t>
      </w:r>
      <w:r w:rsidRPr="002F6A3E">
        <w:rPr>
          <w:sz w:val="28"/>
          <w:szCs w:val="28"/>
        </w:rPr>
        <w:t>том</w:t>
      </w:r>
      <w:r w:rsidRPr="002F6A3E">
        <w:rPr>
          <w:spacing w:val="1"/>
          <w:sz w:val="28"/>
          <w:szCs w:val="28"/>
        </w:rPr>
        <w:t xml:space="preserve"> </w:t>
      </w:r>
      <w:r w:rsidRPr="002F6A3E">
        <w:rPr>
          <w:sz w:val="28"/>
          <w:szCs w:val="28"/>
        </w:rPr>
        <w:t>числе с организациями дополнительного образования</w:t>
      </w:r>
      <w:r w:rsidRPr="002F6A3E">
        <w:rPr>
          <w:spacing w:val="1"/>
          <w:sz w:val="28"/>
          <w:szCs w:val="28"/>
        </w:rPr>
        <w:t xml:space="preserve"> </w:t>
      </w:r>
      <w:r w:rsidRPr="002F6A3E">
        <w:rPr>
          <w:sz w:val="28"/>
          <w:szCs w:val="28"/>
        </w:rPr>
        <w:t>и</w:t>
      </w:r>
      <w:r w:rsidRPr="002F6A3E">
        <w:rPr>
          <w:spacing w:val="1"/>
          <w:sz w:val="28"/>
          <w:szCs w:val="28"/>
        </w:rPr>
        <w:t xml:space="preserve"> </w:t>
      </w:r>
      <w:r w:rsidRPr="002F6A3E">
        <w:rPr>
          <w:sz w:val="28"/>
          <w:szCs w:val="28"/>
        </w:rPr>
        <w:t>культуры,</w:t>
      </w:r>
      <w:r w:rsidRPr="002F6A3E">
        <w:rPr>
          <w:spacing w:val="1"/>
          <w:sz w:val="28"/>
          <w:szCs w:val="28"/>
        </w:rPr>
        <w:t xml:space="preserve"> </w:t>
      </w:r>
      <w:r w:rsidRPr="002F6A3E">
        <w:rPr>
          <w:sz w:val="28"/>
          <w:szCs w:val="28"/>
        </w:rPr>
        <w:t>некоммерческими</w:t>
      </w:r>
      <w:r w:rsidRPr="002F6A3E">
        <w:rPr>
          <w:spacing w:val="1"/>
          <w:sz w:val="28"/>
          <w:szCs w:val="28"/>
        </w:rPr>
        <w:t xml:space="preserve"> </w:t>
      </w:r>
      <w:r w:rsidRPr="002F6A3E">
        <w:rPr>
          <w:sz w:val="28"/>
          <w:szCs w:val="28"/>
        </w:rPr>
        <w:t>организациями) осуществляется со</w:t>
      </w:r>
      <w:r w:rsidRPr="002F6A3E">
        <w:rPr>
          <w:spacing w:val="1"/>
          <w:sz w:val="28"/>
          <w:szCs w:val="28"/>
        </w:rPr>
        <w:t xml:space="preserve"> </w:t>
      </w:r>
      <w:r w:rsidRPr="002F6A3E">
        <w:rPr>
          <w:sz w:val="28"/>
          <w:szCs w:val="28"/>
        </w:rPr>
        <w:t>следующими</w:t>
      </w:r>
      <w:r w:rsidRPr="002F6A3E">
        <w:rPr>
          <w:spacing w:val="1"/>
          <w:sz w:val="28"/>
          <w:szCs w:val="28"/>
        </w:rPr>
        <w:t xml:space="preserve"> </w:t>
      </w:r>
      <w:r w:rsidRPr="002F6A3E">
        <w:rPr>
          <w:sz w:val="28"/>
          <w:szCs w:val="28"/>
        </w:rPr>
        <w:t>организациями:</w:t>
      </w:r>
    </w:p>
    <w:p w:rsidR="002F6A3E" w:rsidRPr="002F6A3E" w:rsidRDefault="002F6A3E" w:rsidP="00FE23AB">
      <w:pPr>
        <w:numPr>
          <w:ilvl w:val="0"/>
          <w:numId w:val="83"/>
        </w:numPr>
        <w:tabs>
          <w:tab w:val="left" w:pos="1263"/>
        </w:tabs>
        <w:spacing w:line="274" w:lineRule="exact"/>
        <w:ind w:left="1262" w:hanging="721"/>
        <w:rPr>
          <w:sz w:val="28"/>
          <w:szCs w:val="28"/>
        </w:rPr>
      </w:pPr>
      <w:r w:rsidRPr="002F6A3E">
        <w:rPr>
          <w:sz w:val="28"/>
          <w:szCs w:val="28"/>
        </w:rPr>
        <w:t>ГАУ</w:t>
      </w:r>
      <w:r w:rsidRPr="002F6A3E">
        <w:rPr>
          <w:spacing w:val="-5"/>
          <w:sz w:val="28"/>
          <w:szCs w:val="28"/>
        </w:rPr>
        <w:t xml:space="preserve"> </w:t>
      </w:r>
      <w:r w:rsidRPr="002F6A3E">
        <w:rPr>
          <w:sz w:val="28"/>
          <w:szCs w:val="28"/>
        </w:rPr>
        <w:t>ИРО</w:t>
      </w:r>
      <w:r w:rsidRPr="002F6A3E">
        <w:rPr>
          <w:spacing w:val="-2"/>
          <w:sz w:val="28"/>
          <w:szCs w:val="28"/>
        </w:rPr>
        <w:t xml:space="preserve"> </w:t>
      </w:r>
      <w:r w:rsidRPr="002F6A3E">
        <w:rPr>
          <w:sz w:val="28"/>
          <w:szCs w:val="28"/>
        </w:rPr>
        <w:t>(сотрудничество</w:t>
      </w:r>
      <w:r w:rsidRPr="002F6A3E">
        <w:rPr>
          <w:spacing w:val="-2"/>
          <w:sz w:val="28"/>
          <w:szCs w:val="28"/>
        </w:rPr>
        <w:t xml:space="preserve"> </w:t>
      </w:r>
      <w:r w:rsidRPr="002F6A3E">
        <w:rPr>
          <w:sz w:val="28"/>
          <w:szCs w:val="28"/>
        </w:rPr>
        <w:t>и</w:t>
      </w:r>
      <w:r w:rsidRPr="002F6A3E">
        <w:rPr>
          <w:spacing w:val="-6"/>
          <w:sz w:val="28"/>
          <w:szCs w:val="28"/>
        </w:rPr>
        <w:t xml:space="preserve"> </w:t>
      </w:r>
      <w:r w:rsidRPr="002F6A3E">
        <w:rPr>
          <w:sz w:val="28"/>
          <w:szCs w:val="28"/>
        </w:rPr>
        <w:t>взаимные</w:t>
      </w:r>
      <w:r w:rsidRPr="002F6A3E">
        <w:rPr>
          <w:spacing w:val="-7"/>
          <w:sz w:val="28"/>
          <w:szCs w:val="28"/>
        </w:rPr>
        <w:t xml:space="preserve"> </w:t>
      </w:r>
      <w:r w:rsidRPr="002F6A3E">
        <w:rPr>
          <w:sz w:val="28"/>
          <w:szCs w:val="28"/>
        </w:rPr>
        <w:t>обязательства</w:t>
      </w:r>
      <w:r w:rsidRPr="002F6A3E">
        <w:rPr>
          <w:spacing w:val="-3"/>
          <w:sz w:val="28"/>
          <w:szCs w:val="28"/>
        </w:rPr>
        <w:t xml:space="preserve"> </w:t>
      </w:r>
      <w:r w:rsidRPr="002F6A3E">
        <w:rPr>
          <w:sz w:val="28"/>
          <w:szCs w:val="28"/>
        </w:rPr>
        <w:t>в</w:t>
      </w:r>
      <w:r w:rsidRPr="002F6A3E">
        <w:rPr>
          <w:spacing w:val="-10"/>
          <w:sz w:val="28"/>
          <w:szCs w:val="28"/>
        </w:rPr>
        <w:t xml:space="preserve"> </w:t>
      </w:r>
      <w:r w:rsidRPr="002F6A3E">
        <w:rPr>
          <w:sz w:val="28"/>
          <w:szCs w:val="28"/>
        </w:rPr>
        <w:t>области</w:t>
      </w:r>
      <w:r w:rsidRPr="002F6A3E">
        <w:rPr>
          <w:spacing w:val="-1"/>
          <w:sz w:val="28"/>
          <w:szCs w:val="28"/>
        </w:rPr>
        <w:t xml:space="preserve"> </w:t>
      </w:r>
      <w:r w:rsidRPr="002F6A3E">
        <w:rPr>
          <w:sz w:val="28"/>
          <w:szCs w:val="28"/>
        </w:rPr>
        <w:t>инновационной</w:t>
      </w:r>
      <w:r w:rsidRPr="002F6A3E">
        <w:rPr>
          <w:spacing w:val="7"/>
          <w:sz w:val="28"/>
          <w:szCs w:val="28"/>
        </w:rPr>
        <w:t xml:space="preserve"> </w:t>
      </w:r>
      <w:r w:rsidRPr="002F6A3E">
        <w:rPr>
          <w:sz w:val="28"/>
          <w:szCs w:val="28"/>
        </w:rPr>
        <w:t>деятельности)</w:t>
      </w:r>
    </w:p>
    <w:p w:rsidR="002F6A3E" w:rsidRPr="002F6A3E" w:rsidRDefault="002F6A3E" w:rsidP="002F6A3E">
      <w:pPr>
        <w:tabs>
          <w:tab w:val="left" w:pos="1263"/>
        </w:tabs>
        <w:spacing w:before="137" w:line="360" w:lineRule="auto"/>
        <w:ind w:left="720" w:right="254"/>
        <w:rPr>
          <w:sz w:val="28"/>
          <w:szCs w:val="28"/>
        </w:rPr>
      </w:pPr>
      <w:r w:rsidRPr="002F6A3E">
        <w:rPr>
          <w:sz w:val="28"/>
          <w:szCs w:val="28"/>
        </w:rPr>
        <w:t>-          ГБУ</w:t>
      </w:r>
      <w:r w:rsidRPr="002F6A3E">
        <w:rPr>
          <w:spacing w:val="49"/>
          <w:sz w:val="28"/>
          <w:szCs w:val="28"/>
        </w:rPr>
        <w:t xml:space="preserve"> </w:t>
      </w:r>
      <w:r w:rsidRPr="002F6A3E">
        <w:rPr>
          <w:sz w:val="28"/>
          <w:szCs w:val="28"/>
        </w:rPr>
        <w:t>ДПО</w:t>
      </w:r>
      <w:r w:rsidRPr="002F6A3E">
        <w:rPr>
          <w:spacing w:val="51"/>
          <w:sz w:val="28"/>
          <w:szCs w:val="28"/>
        </w:rPr>
        <w:t xml:space="preserve"> </w:t>
      </w:r>
      <w:r w:rsidRPr="002F6A3E">
        <w:rPr>
          <w:sz w:val="28"/>
          <w:szCs w:val="28"/>
        </w:rPr>
        <w:t>ЦПК</w:t>
      </w:r>
      <w:r w:rsidRPr="002F6A3E">
        <w:rPr>
          <w:spacing w:val="55"/>
          <w:sz w:val="28"/>
          <w:szCs w:val="28"/>
        </w:rPr>
        <w:t xml:space="preserve"> </w:t>
      </w:r>
      <w:r w:rsidRPr="002F6A3E">
        <w:rPr>
          <w:sz w:val="28"/>
          <w:szCs w:val="28"/>
        </w:rPr>
        <w:t>«Нефтегорский</w:t>
      </w:r>
      <w:r w:rsidRPr="002F6A3E">
        <w:rPr>
          <w:spacing w:val="52"/>
          <w:sz w:val="28"/>
          <w:szCs w:val="28"/>
        </w:rPr>
        <w:t xml:space="preserve"> </w:t>
      </w:r>
      <w:r w:rsidRPr="002F6A3E">
        <w:rPr>
          <w:sz w:val="28"/>
          <w:szCs w:val="28"/>
        </w:rPr>
        <w:t>РЦ»,</w:t>
      </w:r>
      <w:r w:rsidRPr="002F6A3E">
        <w:rPr>
          <w:spacing w:val="54"/>
          <w:sz w:val="28"/>
          <w:szCs w:val="28"/>
        </w:rPr>
        <w:t xml:space="preserve"> </w:t>
      </w:r>
      <w:r w:rsidRPr="002F6A3E">
        <w:rPr>
          <w:sz w:val="28"/>
          <w:szCs w:val="28"/>
        </w:rPr>
        <w:t>ЮВУ</w:t>
      </w:r>
      <w:r w:rsidRPr="002F6A3E">
        <w:rPr>
          <w:spacing w:val="54"/>
          <w:sz w:val="28"/>
          <w:szCs w:val="28"/>
        </w:rPr>
        <w:t xml:space="preserve"> </w:t>
      </w:r>
      <w:r w:rsidRPr="002F6A3E">
        <w:rPr>
          <w:sz w:val="28"/>
          <w:szCs w:val="28"/>
        </w:rPr>
        <w:t>МОиН</w:t>
      </w:r>
      <w:r w:rsidRPr="002F6A3E">
        <w:rPr>
          <w:spacing w:val="51"/>
          <w:sz w:val="28"/>
          <w:szCs w:val="28"/>
        </w:rPr>
        <w:t xml:space="preserve"> </w:t>
      </w:r>
      <w:r w:rsidRPr="002F6A3E">
        <w:rPr>
          <w:sz w:val="28"/>
          <w:szCs w:val="28"/>
        </w:rPr>
        <w:t>СО</w:t>
      </w:r>
      <w:r w:rsidRPr="002F6A3E">
        <w:rPr>
          <w:spacing w:val="51"/>
          <w:sz w:val="28"/>
          <w:szCs w:val="28"/>
        </w:rPr>
        <w:t xml:space="preserve"> </w:t>
      </w:r>
      <w:r w:rsidRPr="002F6A3E">
        <w:rPr>
          <w:sz w:val="28"/>
          <w:szCs w:val="28"/>
        </w:rPr>
        <w:t>(совместное</w:t>
      </w:r>
      <w:r w:rsidRPr="002F6A3E">
        <w:rPr>
          <w:spacing w:val="51"/>
          <w:sz w:val="28"/>
          <w:szCs w:val="28"/>
        </w:rPr>
        <w:t xml:space="preserve"> </w:t>
      </w:r>
      <w:r w:rsidRPr="002F6A3E">
        <w:rPr>
          <w:sz w:val="28"/>
          <w:szCs w:val="28"/>
        </w:rPr>
        <w:t>проведение</w:t>
      </w:r>
      <w:r w:rsidRPr="002F6A3E">
        <w:rPr>
          <w:spacing w:val="51"/>
          <w:sz w:val="28"/>
          <w:szCs w:val="28"/>
        </w:rPr>
        <w:t xml:space="preserve"> </w:t>
      </w:r>
      <w:r w:rsidRPr="002F6A3E">
        <w:rPr>
          <w:sz w:val="28"/>
          <w:szCs w:val="28"/>
        </w:rPr>
        <w:t>и</w:t>
      </w:r>
      <w:r w:rsidRPr="002F6A3E">
        <w:rPr>
          <w:spacing w:val="57"/>
          <w:sz w:val="28"/>
          <w:szCs w:val="28"/>
        </w:rPr>
        <w:t xml:space="preserve"> </w:t>
      </w:r>
      <w:r w:rsidRPr="002F6A3E">
        <w:rPr>
          <w:sz w:val="28"/>
          <w:szCs w:val="28"/>
        </w:rPr>
        <w:t>организация</w:t>
      </w:r>
      <w:r w:rsidRPr="002F6A3E">
        <w:rPr>
          <w:spacing w:val="54"/>
          <w:sz w:val="28"/>
          <w:szCs w:val="28"/>
        </w:rPr>
        <w:t xml:space="preserve"> </w:t>
      </w:r>
      <w:r w:rsidRPr="002F6A3E">
        <w:rPr>
          <w:sz w:val="28"/>
          <w:szCs w:val="28"/>
        </w:rPr>
        <w:t>семинаров,</w:t>
      </w:r>
      <w:r w:rsidRPr="002F6A3E">
        <w:rPr>
          <w:spacing w:val="54"/>
          <w:sz w:val="28"/>
          <w:szCs w:val="28"/>
        </w:rPr>
        <w:t xml:space="preserve"> </w:t>
      </w:r>
      <w:r w:rsidRPr="002F6A3E">
        <w:rPr>
          <w:sz w:val="28"/>
          <w:szCs w:val="28"/>
        </w:rPr>
        <w:t>конкурсов</w:t>
      </w:r>
      <w:r w:rsidRPr="002F6A3E">
        <w:rPr>
          <w:spacing w:val="56"/>
          <w:sz w:val="28"/>
          <w:szCs w:val="28"/>
        </w:rPr>
        <w:t xml:space="preserve"> </w:t>
      </w:r>
      <w:r w:rsidRPr="002F6A3E">
        <w:rPr>
          <w:sz w:val="28"/>
          <w:szCs w:val="28"/>
        </w:rPr>
        <w:t>и</w:t>
      </w:r>
      <w:r w:rsidRPr="002F6A3E">
        <w:rPr>
          <w:spacing w:val="48"/>
          <w:sz w:val="28"/>
          <w:szCs w:val="28"/>
        </w:rPr>
        <w:t xml:space="preserve"> </w:t>
      </w:r>
      <w:r w:rsidRPr="002F6A3E">
        <w:rPr>
          <w:sz w:val="28"/>
          <w:szCs w:val="28"/>
        </w:rPr>
        <w:t>методических</w:t>
      </w:r>
      <w:r w:rsidRPr="002F6A3E">
        <w:rPr>
          <w:spacing w:val="-57"/>
          <w:sz w:val="28"/>
          <w:szCs w:val="28"/>
        </w:rPr>
        <w:t xml:space="preserve">   </w:t>
      </w:r>
      <w:r w:rsidRPr="002F6A3E">
        <w:rPr>
          <w:sz w:val="28"/>
          <w:szCs w:val="28"/>
        </w:rPr>
        <w:t>мероприятий)</w:t>
      </w:r>
    </w:p>
    <w:p w:rsidR="002F6A3E" w:rsidRPr="002F6A3E" w:rsidRDefault="002F6A3E" w:rsidP="00FE23AB">
      <w:pPr>
        <w:numPr>
          <w:ilvl w:val="0"/>
          <w:numId w:val="83"/>
        </w:numPr>
        <w:tabs>
          <w:tab w:val="left" w:pos="1263"/>
        </w:tabs>
        <w:spacing w:line="360" w:lineRule="auto"/>
        <w:ind w:left="1262" w:hanging="721"/>
        <w:rPr>
          <w:sz w:val="28"/>
          <w:szCs w:val="28"/>
        </w:rPr>
      </w:pPr>
      <w:r w:rsidRPr="002F6A3E">
        <w:rPr>
          <w:sz w:val="28"/>
          <w:szCs w:val="28"/>
        </w:rPr>
        <w:t xml:space="preserve">СДК </w:t>
      </w:r>
      <w:r w:rsidRPr="002F6A3E">
        <w:rPr>
          <w:spacing w:val="-4"/>
          <w:sz w:val="28"/>
          <w:szCs w:val="28"/>
        </w:rPr>
        <w:t xml:space="preserve"> </w:t>
      </w:r>
      <w:r w:rsidRPr="002F6A3E">
        <w:rPr>
          <w:sz w:val="28"/>
          <w:szCs w:val="28"/>
        </w:rPr>
        <w:t>с. Богдановка (совместные</w:t>
      </w:r>
      <w:r w:rsidRPr="002F6A3E">
        <w:rPr>
          <w:spacing w:val="-1"/>
          <w:sz w:val="28"/>
          <w:szCs w:val="28"/>
        </w:rPr>
        <w:t xml:space="preserve"> </w:t>
      </w:r>
      <w:r w:rsidRPr="002F6A3E">
        <w:rPr>
          <w:sz w:val="28"/>
          <w:szCs w:val="28"/>
        </w:rPr>
        <w:t>мероприятия,</w:t>
      </w:r>
      <w:r w:rsidRPr="002F6A3E">
        <w:rPr>
          <w:spacing w:val="-3"/>
          <w:sz w:val="28"/>
          <w:szCs w:val="28"/>
        </w:rPr>
        <w:t xml:space="preserve"> </w:t>
      </w:r>
      <w:r w:rsidRPr="002F6A3E">
        <w:rPr>
          <w:sz w:val="28"/>
          <w:szCs w:val="28"/>
        </w:rPr>
        <w:t>праздники,</w:t>
      </w:r>
      <w:r w:rsidRPr="002F6A3E">
        <w:rPr>
          <w:spacing w:val="-3"/>
          <w:sz w:val="28"/>
          <w:szCs w:val="28"/>
        </w:rPr>
        <w:t xml:space="preserve"> </w:t>
      </w:r>
      <w:r w:rsidRPr="002F6A3E">
        <w:rPr>
          <w:sz w:val="28"/>
          <w:szCs w:val="28"/>
        </w:rPr>
        <w:t>концерты,</w:t>
      </w:r>
      <w:r w:rsidRPr="002F6A3E">
        <w:rPr>
          <w:spacing w:val="-3"/>
          <w:sz w:val="28"/>
          <w:szCs w:val="28"/>
        </w:rPr>
        <w:t xml:space="preserve"> </w:t>
      </w:r>
      <w:r w:rsidRPr="002F6A3E">
        <w:rPr>
          <w:sz w:val="28"/>
          <w:szCs w:val="28"/>
        </w:rPr>
        <w:t>конкурсы</w:t>
      </w:r>
      <w:r w:rsidRPr="002F6A3E">
        <w:rPr>
          <w:spacing w:val="54"/>
          <w:sz w:val="28"/>
          <w:szCs w:val="28"/>
        </w:rPr>
        <w:t xml:space="preserve"> </w:t>
      </w:r>
      <w:r w:rsidRPr="002F6A3E">
        <w:rPr>
          <w:sz w:val="28"/>
          <w:szCs w:val="28"/>
        </w:rPr>
        <w:t>и</w:t>
      </w:r>
      <w:r w:rsidRPr="002F6A3E">
        <w:rPr>
          <w:spacing w:val="5"/>
          <w:sz w:val="28"/>
          <w:szCs w:val="28"/>
        </w:rPr>
        <w:t xml:space="preserve"> </w:t>
      </w:r>
      <w:r w:rsidRPr="002F6A3E">
        <w:rPr>
          <w:sz w:val="28"/>
          <w:szCs w:val="28"/>
        </w:rPr>
        <w:t>др.)</w:t>
      </w:r>
    </w:p>
    <w:p w:rsidR="002F6A3E" w:rsidRPr="002F6A3E" w:rsidRDefault="002F6A3E" w:rsidP="00FE23AB">
      <w:pPr>
        <w:numPr>
          <w:ilvl w:val="0"/>
          <w:numId w:val="83"/>
        </w:numPr>
        <w:tabs>
          <w:tab w:val="left" w:pos="1263"/>
        </w:tabs>
        <w:spacing w:line="360" w:lineRule="auto"/>
        <w:ind w:left="1262" w:hanging="721"/>
        <w:rPr>
          <w:sz w:val="28"/>
          <w:szCs w:val="28"/>
        </w:rPr>
      </w:pPr>
      <w:r w:rsidRPr="002F6A3E">
        <w:rPr>
          <w:sz w:val="28"/>
          <w:szCs w:val="28"/>
        </w:rPr>
        <w:t>Богдановская сельская библиотека</w:t>
      </w:r>
    </w:p>
    <w:p w:rsidR="002F6A3E" w:rsidRPr="002F6A3E" w:rsidRDefault="002F6A3E" w:rsidP="00FE23AB">
      <w:pPr>
        <w:numPr>
          <w:ilvl w:val="0"/>
          <w:numId w:val="83"/>
        </w:numPr>
        <w:tabs>
          <w:tab w:val="left" w:pos="1263"/>
        </w:tabs>
        <w:spacing w:before="137" w:line="360" w:lineRule="auto"/>
        <w:ind w:right="255" w:firstLine="0"/>
        <w:rPr>
          <w:sz w:val="28"/>
          <w:szCs w:val="28"/>
        </w:rPr>
      </w:pPr>
      <w:r w:rsidRPr="002F6A3E">
        <w:rPr>
          <w:sz w:val="28"/>
          <w:szCs w:val="28"/>
        </w:rPr>
        <w:lastRenderedPageBreak/>
        <w:t>ГБУ</w:t>
      </w:r>
      <w:r w:rsidRPr="002F6A3E">
        <w:rPr>
          <w:spacing w:val="17"/>
          <w:sz w:val="28"/>
          <w:szCs w:val="28"/>
        </w:rPr>
        <w:t xml:space="preserve"> </w:t>
      </w:r>
      <w:r w:rsidRPr="002F6A3E">
        <w:rPr>
          <w:sz w:val="28"/>
          <w:szCs w:val="28"/>
        </w:rPr>
        <w:t>–</w:t>
      </w:r>
      <w:r w:rsidRPr="002F6A3E">
        <w:rPr>
          <w:spacing w:val="19"/>
          <w:sz w:val="28"/>
          <w:szCs w:val="28"/>
        </w:rPr>
        <w:t xml:space="preserve"> </w:t>
      </w:r>
      <w:r w:rsidRPr="002F6A3E">
        <w:rPr>
          <w:sz w:val="28"/>
          <w:szCs w:val="28"/>
        </w:rPr>
        <w:t>Центр</w:t>
      </w:r>
      <w:r w:rsidRPr="002F6A3E">
        <w:rPr>
          <w:spacing w:val="19"/>
          <w:sz w:val="28"/>
          <w:szCs w:val="28"/>
        </w:rPr>
        <w:t xml:space="preserve"> </w:t>
      </w:r>
      <w:r w:rsidRPr="002F6A3E">
        <w:rPr>
          <w:sz w:val="28"/>
          <w:szCs w:val="28"/>
        </w:rPr>
        <w:t>психолого-педагогической,</w:t>
      </w:r>
      <w:r w:rsidRPr="002F6A3E">
        <w:rPr>
          <w:spacing w:val="22"/>
          <w:sz w:val="28"/>
          <w:szCs w:val="28"/>
        </w:rPr>
        <w:t xml:space="preserve"> </w:t>
      </w:r>
      <w:r w:rsidRPr="002F6A3E">
        <w:rPr>
          <w:sz w:val="28"/>
          <w:szCs w:val="28"/>
        </w:rPr>
        <w:t>медицинской</w:t>
      </w:r>
      <w:r w:rsidRPr="002F6A3E">
        <w:rPr>
          <w:spacing w:val="17"/>
          <w:sz w:val="28"/>
          <w:szCs w:val="28"/>
        </w:rPr>
        <w:t xml:space="preserve"> </w:t>
      </w:r>
      <w:r w:rsidRPr="002F6A3E">
        <w:rPr>
          <w:sz w:val="28"/>
          <w:szCs w:val="28"/>
        </w:rPr>
        <w:t>и</w:t>
      </w:r>
      <w:r w:rsidRPr="002F6A3E">
        <w:rPr>
          <w:spacing w:val="20"/>
          <w:sz w:val="28"/>
          <w:szCs w:val="28"/>
        </w:rPr>
        <w:t xml:space="preserve"> </w:t>
      </w:r>
      <w:r w:rsidRPr="002F6A3E">
        <w:rPr>
          <w:sz w:val="28"/>
          <w:szCs w:val="28"/>
        </w:rPr>
        <w:t>социальной</w:t>
      </w:r>
      <w:r w:rsidRPr="002F6A3E">
        <w:rPr>
          <w:spacing w:val="21"/>
          <w:sz w:val="28"/>
          <w:szCs w:val="28"/>
        </w:rPr>
        <w:t xml:space="preserve"> </w:t>
      </w:r>
      <w:r w:rsidRPr="002F6A3E">
        <w:rPr>
          <w:sz w:val="28"/>
          <w:szCs w:val="28"/>
        </w:rPr>
        <w:t>помощи</w:t>
      </w:r>
      <w:r w:rsidRPr="002F6A3E">
        <w:rPr>
          <w:spacing w:val="20"/>
          <w:sz w:val="28"/>
          <w:szCs w:val="28"/>
        </w:rPr>
        <w:t xml:space="preserve"> </w:t>
      </w:r>
      <w:r w:rsidRPr="002F6A3E">
        <w:rPr>
          <w:sz w:val="28"/>
          <w:szCs w:val="28"/>
        </w:rPr>
        <w:t>муниципального</w:t>
      </w:r>
      <w:r w:rsidRPr="002F6A3E">
        <w:rPr>
          <w:spacing w:val="23"/>
          <w:sz w:val="28"/>
          <w:szCs w:val="28"/>
        </w:rPr>
        <w:t xml:space="preserve"> </w:t>
      </w:r>
      <w:r w:rsidRPr="002F6A3E">
        <w:rPr>
          <w:sz w:val="28"/>
          <w:szCs w:val="28"/>
        </w:rPr>
        <w:t>района</w:t>
      </w:r>
      <w:r w:rsidRPr="002F6A3E">
        <w:rPr>
          <w:spacing w:val="17"/>
          <w:sz w:val="28"/>
          <w:szCs w:val="28"/>
        </w:rPr>
        <w:t xml:space="preserve"> </w:t>
      </w:r>
      <w:r w:rsidRPr="002F6A3E">
        <w:rPr>
          <w:sz w:val="28"/>
          <w:szCs w:val="28"/>
        </w:rPr>
        <w:t>Борский</w:t>
      </w:r>
      <w:r w:rsidRPr="002F6A3E">
        <w:rPr>
          <w:spacing w:val="15"/>
          <w:sz w:val="28"/>
          <w:szCs w:val="28"/>
        </w:rPr>
        <w:t xml:space="preserve"> </w:t>
      </w:r>
      <w:r w:rsidRPr="002F6A3E">
        <w:rPr>
          <w:sz w:val="28"/>
          <w:szCs w:val="28"/>
        </w:rPr>
        <w:t>Самарской</w:t>
      </w:r>
      <w:r w:rsidRPr="002F6A3E">
        <w:rPr>
          <w:spacing w:val="11"/>
          <w:sz w:val="28"/>
          <w:szCs w:val="28"/>
        </w:rPr>
        <w:t xml:space="preserve"> </w:t>
      </w:r>
      <w:r w:rsidRPr="002F6A3E">
        <w:rPr>
          <w:sz w:val="28"/>
          <w:szCs w:val="28"/>
        </w:rPr>
        <w:t>области</w:t>
      </w:r>
      <w:r w:rsidRPr="002F6A3E">
        <w:rPr>
          <w:spacing w:val="1"/>
          <w:sz w:val="28"/>
          <w:szCs w:val="28"/>
        </w:rPr>
        <w:t xml:space="preserve"> </w:t>
      </w:r>
      <w:r w:rsidRPr="002F6A3E">
        <w:rPr>
          <w:sz w:val="28"/>
          <w:szCs w:val="28"/>
        </w:rPr>
        <w:t>(безвозмездное</w:t>
      </w:r>
      <w:r w:rsidRPr="002F6A3E">
        <w:rPr>
          <w:spacing w:val="22"/>
          <w:sz w:val="28"/>
          <w:szCs w:val="28"/>
        </w:rPr>
        <w:t xml:space="preserve"> </w:t>
      </w:r>
      <w:r w:rsidRPr="002F6A3E">
        <w:rPr>
          <w:sz w:val="28"/>
          <w:szCs w:val="28"/>
        </w:rPr>
        <w:t>оказание</w:t>
      </w:r>
      <w:r w:rsidRPr="002F6A3E">
        <w:rPr>
          <w:spacing w:val="27"/>
          <w:sz w:val="28"/>
          <w:szCs w:val="28"/>
        </w:rPr>
        <w:t xml:space="preserve"> </w:t>
      </w:r>
      <w:r w:rsidRPr="002F6A3E">
        <w:rPr>
          <w:sz w:val="28"/>
          <w:szCs w:val="28"/>
        </w:rPr>
        <w:t>услуг</w:t>
      </w:r>
      <w:r w:rsidRPr="002F6A3E">
        <w:rPr>
          <w:spacing w:val="30"/>
          <w:sz w:val="28"/>
          <w:szCs w:val="28"/>
        </w:rPr>
        <w:t xml:space="preserve"> </w:t>
      </w:r>
      <w:r w:rsidRPr="002F6A3E">
        <w:rPr>
          <w:sz w:val="28"/>
          <w:szCs w:val="28"/>
        </w:rPr>
        <w:t>по</w:t>
      </w:r>
      <w:r w:rsidRPr="002F6A3E">
        <w:rPr>
          <w:spacing w:val="33"/>
          <w:sz w:val="28"/>
          <w:szCs w:val="28"/>
        </w:rPr>
        <w:t xml:space="preserve"> </w:t>
      </w:r>
      <w:r w:rsidRPr="002F6A3E">
        <w:rPr>
          <w:sz w:val="28"/>
          <w:szCs w:val="28"/>
        </w:rPr>
        <w:t>консультированию</w:t>
      </w:r>
      <w:r w:rsidRPr="002F6A3E">
        <w:rPr>
          <w:spacing w:val="21"/>
          <w:sz w:val="28"/>
          <w:szCs w:val="28"/>
        </w:rPr>
        <w:t xml:space="preserve"> </w:t>
      </w:r>
      <w:r w:rsidRPr="002F6A3E">
        <w:rPr>
          <w:sz w:val="28"/>
          <w:szCs w:val="28"/>
        </w:rPr>
        <w:t>педагогических</w:t>
      </w:r>
      <w:r w:rsidRPr="002F6A3E">
        <w:rPr>
          <w:spacing w:val="18"/>
          <w:sz w:val="28"/>
          <w:szCs w:val="28"/>
        </w:rPr>
        <w:t xml:space="preserve"> </w:t>
      </w:r>
      <w:r w:rsidRPr="002F6A3E">
        <w:rPr>
          <w:sz w:val="28"/>
          <w:szCs w:val="28"/>
        </w:rPr>
        <w:t>работников</w:t>
      </w:r>
      <w:r w:rsidRPr="002F6A3E">
        <w:rPr>
          <w:spacing w:val="25"/>
          <w:sz w:val="28"/>
          <w:szCs w:val="28"/>
        </w:rPr>
        <w:t xml:space="preserve"> </w:t>
      </w:r>
      <w:r w:rsidRPr="002F6A3E">
        <w:rPr>
          <w:sz w:val="28"/>
          <w:szCs w:val="28"/>
        </w:rPr>
        <w:t>по</w:t>
      </w:r>
      <w:r w:rsidRPr="002F6A3E">
        <w:rPr>
          <w:spacing w:val="28"/>
          <w:sz w:val="28"/>
          <w:szCs w:val="28"/>
        </w:rPr>
        <w:t xml:space="preserve"> </w:t>
      </w:r>
      <w:r w:rsidRPr="002F6A3E">
        <w:rPr>
          <w:sz w:val="28"/>
          <w:szCs w:val="28"/>
        </w:rPr>
        <w:t>запросу,</w:t>
      </w:r>
      <w:r w:rsidRPr="002F6A3E">
        <w:rPr>
          <w:spacing w:val="34"/>
          <w:sz w:val="28"/>
          <w:szCs w:val="28"/>
        </w:rPr>
        <w:t xml:space="preserve"> </w:t>
      </w:r>
      <w:r w:rsidRPr="002F6A3E">
        <w:rPr>
          <w:sz w:val="28"/>
          <w:szCs w:val="28"/>
        </w:rPr>
        <w:t>методическое</w:t>
      </w:r>
      <w:r w:rsidRPr="002F6A3E">
        <w:rPr>
          <w:spacing w:val="22"/>
          <w:sz w:val="28"/>
          <w:szCs w:val="28"/>
        </w:rPr>
        <w:t xml:space="preserve"> </w:t>
      </w:r>
      <w:r w:rsidRPr="002F6A3E">
        <w:rPr>
          <w:sz w:val="28"/>
          <w:szCs w:val="28"/>
        </w:rPr>
        <w:t>сопровождение</w:t>
      </w:r>
      <w:r w:rsidRPr="002F6A3E">
        <w:rPr>
          <w:spacing w:val="26"/>
          <w:sz w:val="28"/>
          <w:szCs w:val="28"/>
        </w:rPr>
        <w:t xml:space="preserve"> </w:t>
      </w:r>
      <w:r w:rsidRPr="002F6A3E">
        <w:rPr>
          <w:sz w:val="28"/>
          <w:szCs w:val="28"/>
        </w:rPr>
        <w:t>специалистов</w:t>
      </w:r>
    </w:p>
    <w:p w:rsidR="002F6A3E" w:rsidRPr="002F6A3E" w:rsidRDefault="002F6A3E" w:rsidP="002F6A3E">
      <w:pPr>
        <w:spacing w:line="274" w:lineRule="exact"/>
        <w:ind w:left="542"/>
        <w:jc w:val="both"/>
        <w:rPr>
          <w:sz w:val="28"/>
          <w:szCs w:val="28"/>
        </w:rPr>
      </w:pPr>
      <w:r w:rsidRPr="002F6A3E">
        <w:rPr>
          <w:sz w:val="28"/>
          <w:szCs w:val="28"/>
        </w:rPr>
        <w:t>В</w:t>
      </w:r>
      <w:r w:rsidRPr="002F6A3E">
        <w:rPr>
          <w:spacing w:val="-4"/>
          <w:sz w:val="28"/>
          <w:szCs w:val="28"/>
        </w:rPr>
        <w:t xml:space="preserve"> </w:t>
      </w:r>
      <w:r w:rsidRPr="002F6A3E">
        <w:rPr>
          <w:sz w:val="28"/>
          <w:szCs w:val="28"/>
        </w:rPr>
        <w:t>связи с</w:t>
      </w:r>
      <w:r w:rsidRPr="002F6A3E">
        <w:rPr>
          <w:spacing w:val="-7"/>
          <w:sz w:val="28"/>
          <w:szCs w:val="28"/>
        </w:rPr>
        <w:t xml:space="preserve"> </w:t>
      </w:r>
      <w:r w:rsidRPr="002F6A3E">
        <w:rPr>
          <w:sz w:val="28"/>
          <w:szCs w:val="28"/>
        </w:rPr>
        <w:t>внедрением</w:t>
      </w:r>
      <w:r w:rsidRPr="002F6A3E">
        <w:rPr>
          <w:spacing w:val="-5"/>
          <w:sz w:val="28"/>
          <w:szCs w:val="28"/>
        </w:rPr>
        <w:t xml:space="preserve"> </w:t>
      </w:r>
      <w:r w:rsidRPr="002F6A3E">
        <w:rPr>
          <w:sz w:val="28"/>
          <w:szCs w:val="28"/>
        </w:rPr>
        <w:t>Программы</w:t>
      </w:r>
      <w:r w:rsidRPr="002F6A3E">
        <w:rPr>
          <w:spacing w:val="-4"/>
          <w:sz w:val="28"/>
          <w:szCs w:val="28"/>
        </w:rPr>
        <w:t xml:space="preserve"> </w:t>
      </w:r>
      <w:r w:rsidRPr="002F6A3E">
        <w:rPr>
          <w:sz w:val="28"/>
          <w:szCs w:val="28"/>
        </w:rPr>
        <w:t>воспитания</w:t>
      </w:r>
      <w:r w:rsidRPr="002F6A3E">
        <w:rPr>
          <w:spacing w:val="-6"/>
          <w:sz w:val="28"/>
          <w:szCs w:val="28"/>
        </w:rPr>
        <w:t xml:space="preserve"> </w:t>
      </w:r>
      <w:r w:rsidRPr="002F6A3E">
        <w:rPr>
          <w:sz w:val="28"/>
          <w:szCs w:val="28"/>
        </w:rPr>
        <w:t>внесены</w:t>
      </w:r>
      <w:r w:rsidRPr="002F6A3E">
        <w:rPr>
          <w:spacing w:val="7"/>
          <w:sz w:val="28"/>
          <w:szCs w:val="28"/>
        </w:rPr>
        <w:t xml:space="preserve"> </w:t>
      </w:r>
      <w:r w:rsidRPr="002F6A3E">
        <w:rPr>
          <w:sz w:val="28"/>
          <w:szCs w:val="28"/>
        </w:rPr>
        <w:t>изменения</w:t>
      </w:r>
      <w:r w:rsidRPr="002F6A3E">
        <w:rPr>
          <w:spacing w:val="-6"/>
          <w:sz w:val="28"/>
          <w:szCs w:val="28"/>
        </w:rPr>
        <w:t xml:space="preserve"> </w:t>
      </w:r>
      <w:r w:rsidRPr="002F6A3E">
        <w:rPr>
          <w:sz w:val="28"/>
          <w:szCs w:val="28"/>
        </w:rPr>
        <w:t>в</w:t>
      </w:r>
      <w:r w:rsidRPr="002F6A3E">
        <w:rPr>
          <w:spacing w:val="-1"/>
          <w:sz w:val="28"/>
          <w:szCs w:val="28"/>
        </w:rPr>
        <w:t xml:space="preserve"> </w:t>
      </w:r>
      <w:r w:rsidRPr="002F6A3E">
        <w:rPr>
          <w:sz w:val="28"/>
          <w:szCs w:val="28"/>
        </w:rPr>
        <w:t>следующие</w:t>
      </w:r>
      <w:r w:rsidRPr="002F6A3E">
        <w:rPr>
          <w:spacing w:val="1"/>
          <w:sz w:val="28"/>
          <w:szCs w:val="28"/>
        </w:rPr>
        <w:t xml:space="preserve"> </w:t>
      </w:r>
      <w:r w:rsidRPr="002F6A3E">
        <w:rPr>
          <w:sz w:val="28"/>
          <w:szCs w:val="28"/>
        </w:rPr>
        <w:t>локальные</w:t>
      </w:r>
      <w:r w:rsidRPr="002F6A3E">
        <w:rPr>
          <w:spacing w:val="-6"/>
          <w:sz w:val="28"/>
          <w:szCs w:val="28"/>
        </w:rPr>
        <w:t xml:space="preserve"> </w:t>
      </w:r>
      <w:r w:rsidRPr="002F6A3E">
        <w:rPr>
          <w:sz w:val="28"/>
          <w:szCs w:val="28"/>
        </w:rPr>
        <w:t>акты</w:t>
      </w:r>
      <w:r w:rsidRPr="002F6A3E">
        <w:rPr>
          <w:spacing w:val="-1"/>
          <w:sz w:val="28"/>
          <w:szCs w:val="28"/>
        </w:rPr>
        <w:t xml:space="preserve"> </w:t>
      </w:r>
      <w:r w:rsidRPr="002F6A3E">
        <w:rPr>
          <w:sz w:val="28"/>
          <w:szCs w:val="28"/>
        </w:rPr>
        <w:t>и</w:t>
      </w:r>
      <w:r w:rsidRPr="002F6A3E">
        <w:rPr>
          <w:spacing w:val="-8"/>
          <w:sz w:val="28"/>
          <w:szCs w:val="28"/>
        </w:rPr>
        <w:t xml:space="preserve"> </w:t>
      </w:r>
      <w:r w:rsidRPr="002F6A3E">
        <w:rPr>
          <w:sz w:val="28"/>
          <w:szCs w:val="28"/>
        </w:rPr>
        <w:t>программы:</w:t>
      </w:r>
    </w:p>
    <w:p w:rsidR="002F6A3E" w:rsidRPr="002F6A3E" w:rsidRDefault="002F6A3E" w:rsidP="00FE23AB">
      <w:pPr>
        <w:numPr>
          <w:ilvl w:val="0"/>
          <w:numId w:val="84"/>
        </w:numPr>
        <w:tabs>
          <w:tab w:val="left" w:pos="543"/>
        </w:tabs>
        <w:spacing w:before="122"/>
        <w:jc w:val="both"/>
        <w:rPr>
          <w:sz w:val="28"/>
          <w:szCs w:val="28"/>
        </w:rPr>
      </w:pPr>
      <w:r w:rsidRPr="002F6A3E">
        <w:rPr>
          <w:sz w:val="28"/>
          <w:szCs w:val="28"/>
        </w:rPr>
        <w:t>Программа</w:t>
      </w:r>
      <w:r w:rsidRPr="002F6A3E">
        <w:rPr>
          <w:spacing w:val="-10"/>
          <w:sz w:val="28"/>
          <w:szCs w:val="28"/>
        </w:rPr>
        <w:t xml:space="preserve"> </w:t>
      </w:r>
      <w:r w:rsidRPr="002F6A3E">
        <w:rPr>
          <w:sz w:val="28"/>
          <w:szCs w:val="28"/>
        </w:rPr>
        <w:t>развития</w:t>
      </w:r>
    </w:p>
    <w:p w:rsidR="002F6A3E" w:rsidRPr="002F6A3E" w:rsidRDefault="002F6A3E" w:rsidP="00FE23AB">
      <w:pPr>
        <w:numPr>
          <w:ilvl w:val="0"/>
          <w:numId w:val="84"/>
        </w:numPr>
        <w:tabs>
          <w:tab w:val="left" w:pos="543"/>
        </w:tabs>
        <w:spacing w:before="161"/>
        <w:jc w:val="both"/>
        <w:rPr>
          <w:sz w:val="28"/>
          <w:szCs w:val="28"/>
        </w:rPr>
      </w:pPr>
      <w:r w:rsidRPr="002F6A3E">
        <w:rPr>
          <w:sz w:val="28"/>
          <w:szCs w:val="28"/>
        </w:rPr>
        <w:t>ООП</w:t>
      </w:r>
      <w:r w:rsidRPr="002F6A3E">
        <w:rPr>
          <w:spacing w:val="-7"/>
          <w:sz w:val="28"/>
          <w:szCs w:val="28"/>
        </w:rPr>
        <w:t xml:space="preserve"> </w:t>
      </w:r>
      <w:r w:rsidRPr="002F6A3E">
        <w:rPr>
          <w:sz w:val="28"/>
          <w:szCs w:val="28"/>
        </w:rPr>
        <w:t>ДО</w:t>
      </w:r>
      <w:r w:rsidRPr="002F6A3E">
        <w:rPr>
          <w:spacing w:val="-6"/>
          <w:sz w:val="28"/>
          <w:szCs w:val="28"/>
        </w:rPr>
        <w:t xml:space="preserve"> </w:t>
      </w:r>
      <w:r w:rsidRPr="002F6A3E">
        <w:rPr>
          <w:sz w:val="28"/>
          <w:szCs w:val="28"/>
        </w:rPr>
        <w:t>и АООП</w:t>
      </w:r>
      <w:r w:rsidRPr="002F6A3E">
        <w:rPr>
          <w:spacing w:val="-1"/>
          <w:sz w:val="28"/>
          <w:szCs w:val="28"/>
        </w:rPr>
        <w:t xml:space="preserve"> </w:t>
      </w:r>
      <w:r w:rsidRPr="002F6A3E">
        <w:rPr>
          <w:sz w:val="28"/>
          <w:szCs w:val="28"/>
        </w:rPr>
        <w:t>ДО</w:t>
      </w:r>
    </w:p>
    <w:p w:rsidR="002F6A3E" w:rsidRPr="002F6A3E" w:rsidRDefault="002F6A3E" w:rsidP="00FE23AB">
      <w:pPr>
        <w:numPr>
          <w:ilvl w:val="0"/>
          <w:numId w:val="84"/>
        </w:numPr>
        <w:tabs>
          <w:tab w:val="left" w:pos="543"/>
        </w:tabs>
        <w:spacing w:before="185" w:line="360" w:lineRule="auto"/>
        <w:ind w:right="255"/>
        <w:jc w:val="both"/>
        <w:rPr>
          <w:sz w:val="28"/>
          <w:szCs w:val="28"/>
        </w:rPr>
      </w:pPr>
      <w:r w:rsidRPr="002F6A3E">
        <w:rPr>
          <w:sz w:val="28"/>
          <w:szCs w:val="28"/>
        </w:rPr>
        <w:t>Положение</w:t>
      </w:r>
      <w:r w:rsidRPr="002F6A3E">
        <w:rPr>
          <w:spacing w:val="1"/>
          <w:sz w:val="28"/>
          <w:szCs w:val="28"/>
        </w:rPr>
        <w:t xml:space="preserve"> </w:t>
      </w:r>
      <w:r w:rsidRPr="002F6A3E">
        <w:rPr>
          <w:sz w:val="28"/>
          <w:szCs w:val="28"/>
        </w:rPr>
        <w:t>о</w:t>
      </w:r>
      <w:r w:rsidRPr="002F6A3E">
        <w:rPr>
          <w:spacing w:val="1"/>
          <w:sz w:val="28"/>
          <w:szCs w:val="28"/>
        </w:rPr>
        <w:t xml:space="preserve"> </w:t>
      </w:r>
      <w:r w:rsidRPr="002F6A3E">
        <w:rPr>
          <w:sz w:val="28"/>
          <w:szCs w:val="28"/>
        </w:rPr>
        <w:t>структурном</w:t>
      </w:r>
      <w:r w:rsidRPr="002F6A3E">
        <w:rPr>
          <w:spacing w:val="1"/>
          <w:sz w:val="28"/>
          <w:szCs w:val="28"/>
        </w:rPr>
        <w:t xml:space="preserve"> </w:t>
      </w:r>
      <w:r w:rsidRPr="002F6A3E">
        <w:rPr>
          <w:sz w:val="28"/>
          <w:szCs w:val="28"/>
        </w:rPr>
        <w:t>подразделении</w:t>
      </w:r>
      <w:r w:rsidRPr="002F6A3E">
        <w:rPr>
          <w:spacing w:val="1"/>
          <w:sz w:val="28"/>
          <w:szCs w:val="28"/>
        </w:rPr>
        <w:t xml:space="preserve"> </w:t>
      </w:r>
      <w:r w:rsidRPr="002F6A3E">
        <w:rPr>
          <w:sz w:val="28"/>
          <w:szCs w:val="28"/>
        </w:rPr>
        <w:t>государственного</w:t>
      </w:r>
      <w:r w:rsidRPr="002F6A3E">
        <w:rPr>
          <w:spacing w:val="1"/>
          <w:sz w:val="28"/>
          <w:szCs w:val="28"/>
        </w:rPr>
        <w:t xml:space="preserve"> </w:t>
      </w:r>
      <w:r w:rsidRPr="002F6A3E">
        <w:rPr>
          <w:sz w:val="28"/>
          <w:szCs w:val="28"/>
        </w:rPr>
        <w:t>бюджетного</w:t>
      </w:r>
      <w:r w:rsidRPr="002F6A3E">
        <w:rPr>
          <w:spacing w:val="1"/>
          <w:sz w:val="28"/>
          <w:szCs w:val="28"/>
        </w:rPr>
        <w:t xml:space="preserve"> </w:t>
      </w:r>
      <w:r w:rsidRPr="002F6A3E">
        <w:rPr>
          <w:sz w:val="28"/>
          <w:szCs w:val="28"/>
        </w:rPr>
        <w:t>общеобразовательного</w:t>
      </w:r>
      <w:r w:rsidRPr="002F6A3E">
        <w:rPr>
          <w:spacing w:val="1"/>
          <w:sz w:val="28"/>
          <w:szCs w:val="28"/>
        </w:rPr>
        <w:t xml:space="preserve"> </w:t>
      </w:r>
      <w:r w:rsidRPr="002F6A3E">
        <w:rPr>
          <w:sz w:val="28"/>
          <w:szCs w:val="28"/>
        </w:rPr>
        <w:t>учреждения</w:t>
      </w:r>
      <w:r w:rsidRPr="002F6A3E">
        <w:rPr>
          <w:spacing w:val="1"/>
          <w:sz w:val="28"/>
          <w:szCs w:val="28"/>
        </w:rPr>
        <w:t xml:space="preserve"> </w:t>
      </w:r>
      <w:r w:rsidRPr="002F6A3E">
        <w:rPr>
          <w:sz w:val="28"/>
          <w:szCs w:val="28"/>
        </w:rPr>
        <w:t>самарской</w:t>
      </w:r>
      <w:r w:rsidRPr="002F6A3E">
        <w:rPr>
          <w:spacing w:val="1"/>
          <w:sz w:val="28"/>
          <w:szCs w:val="28"/>
        </w:rPr>
        <w:t xml:space="preserve"> </w:t>
      </w:r>
      <w:r w:rsidRPr="002F6A3E">
        <w:rPr>
          <w:sz w:val="28"/>
          <w:szCs w:val="28"/>
        </w:rPr>
        <w:t>области</w:t>
      </w:r>
      <w:r w:rsidRPr="002F6A3E">
        <w:rPr>
          <w:spacing w:val="1"/>
          <w:sz w:val="28"/>
          <w:szCs w:val="28"/>
        </w:rPr>
        <w:t xml:space="preserve"> </w:t>
      </w:r>
      <w:r w:rsidRPr="002F6A3E">
        <w:rPr>
          <w:sz w:val="28"/>
          <w:szCs w:val="28"/>
        </w:rPr>
        <w:t>средней</w:t>
      </w:r>
      <w:r w:rsidRPr="002F6A3E">
        <w:rPr>
          <w:spacing w:val="1"/>
          <w:sz w:val="28"/>
          <w:szCs w:val="28"/>
        </w:rPr>
        <w:t xml:space="preserve"> </w:t>
      </w:r>
      <w:r w:rsidRPr="002F6A3E">
        <w:rPr>
          <w:sz w:val="28"/>
          <w:szCs w:val="28"/>
        </w:rPr>
        <w:t>общеобразовательной школы «Образовательный центр»</w:t>
      </w:r>
      <w:r w:rsidRPr="002F6A3E">
        <w:rPr>
          <w:spacing w:val="1"/>
          <w:sz w:val="28"/>
          <w:szCs w:val="28"/>
        </w:rPr>
        <w:t xml:space="preserve"> </w:t>
      </w:r>
      <w:r w:rsidRPr="002F6A3E">
        <w:rPr>
          <w:sz w:val="28"/>
          <w:szCs w:val="28"/>
        </w:rPr>
        <w:t>муниципального района Нефтегорский</w:t>
      </w:r>
      <w:r w:rsidRPr="002F6A3E">
        <w:rPr>
          <w:spacing w:val="1"/>
          <w:sz w:val="28"/>
          <w:szCs w:val="28"/>
        </w:rPr>
        <w:t xml:space="preserve"> </w:t>
      </w:r>
      <w:r w:rsidRPr="002F6A3E">
        <w:rPr>
          <w:sz w:val="28"/>
          <w:szCs w:val="28"/>
        </w:rPr>
        <w:t>Самарской области - детский</w:t>
      </w:r>
      <w:r w:rsidRPr="002F6A3E">
        <w:rPr>
          <w:spacing w:val="1"/>
          <w:sz w:val="28"/>
          <w:szCs w:val="28"/>
        </w:rPr>
        <w:t xml:space="preserve"> </w:t>
      </w:r>
      <w:r w:rsidRPr="002F6A3E">
        <w:rPr>
          <w:sz w:val="28"/>
          <w:szCs w:val="28"/>
        </w:rPr>
        <w:t>сад с.</w:t>
      </w:r>
      <w:r w:rsidRPr="002F6A3E">
        <w:rPr>
          <w:spacing w:val="1"/>
          <w:sz w:val="28"/>
          <w:szCs w:val="28"/>
        </w:rPr>
        <w:t xml:space="preserve"> </w:t>
      </w:r>
      <w:r w:rsidRPr="002F6A3E">
        <w:rPr>
          <w:sz w:val="28"/>
          <w:szCs w:val="28"/>
        </w:rPr>
        <w:t>Богдановка</w:t>
      </w:r>
    </w:p>
    <w:p w:rsidR="002F6A3E" w:rsidRPr="002F6A3E" w:rsidRDefault="002F6A3E" w:rsidP="002F6A3E">
      <w:pPr>
        <w:spacing w:line="360" w:lineRule="auto"/>
        <w:ind w:left="542" w:right="254"/>
        <w:jc w:val="both"/>
        <w:outlineLvl w:val="0"/>
        <w:rPr>
          <w:b/>
          <w:bCs/>
          <w:sz w:val="28"/>
          <w:szCs w:val="28"/>
        </w:rPr>
      </w:pPr>
      <w:r w:rsidRPr="002F6A3E">
        <w:rPr>
          <w:b/>
          <w:bCs/>
          <w:sz w:val="28"/>
          <w:szCs w:val="28"/>
        </w:rPr>
        <w:t>Требования к условиям, обеспечивающим достижение планируемых личностных результатов в работе с особыми категориями</w:t>
      </w:r>
      <w:r w:rsidRPr="002F6A3E">
        <w:rPr>
          <w:b/>
          <w:bCs/>
          <w:spacing w:val="1"/>
          <w:sz w:val="28"/>
          <w:szCs w:val="28"/>
        </w:rPr>
        <w:t xml:space="preserve"> </w:t>
      </w:r>
      <w:r w:rsidRPr="002F6A3E">
        <w:rPr>
          <w:b/>
          <w:bCs/>
          <w:sz w:val="28"/>
          <w:szCs w:val="28"/>
        </w:rPr>
        <w:t>детей</w:t>
      </w:r>
      <w:r w:rsidR="00FE1985">
        <w:rPr>
          <w:b/>
          <w:bCs/>
          <w:sz w:val="28"/>
          <w:szCs w:val="28"/>
        </w:rPr>
        <w:t>.</w:t>
      </w:r>
    </w:p>
    <w:p w:rsidR="002F6A3E" w:rsidRPr="002F6A3E" w:rsidRDefault="002F6A3E" w:rsidP="002F6A3E">
      <w:pPr>
        <w:spacing w:before="70" w:line="360" w:lineRule="auto"/>
        <w:ind w:left="542" w:right="247"/>
        <w:jc w:val="both"/>
        <w:rPr>
          <w:sz w:val="28"/>
          <w:szCs w:val="28"/>
        </w:rPr>
      </w:pPr>
      <w:r w:rsidRPr="002F6A3E">
        <w:rPr>
          <w:sz w:val="28"/>
          <w:szCs w:val="28"/>
        </w:rPr>
        <w:t>Инклюзия (дословно – «включение») – это готовность образовательной системы принять любого ребенка независимо от его индивидуальных</w:t>
      </w:r>
      <w:r w:rsidRPr="002F6A3E">
        <w:rPr>
          <w:spacing w:val="1"/>
          <w:sz w:val="28"/>
          <w:szCs w:val="28"/>
        </w:rPr>
        <w:t xml:space="preserve"> </w:t>
      </w:r>
      <w:r w:rsidRPr="002F6A3E">
        <w:rPr>
          <w:sz w:val="28"/>
          <w:szCs w:val="28"/>
        </w:rPr>
        <w:t>особенностей</w:t>
      </w:r>
      <w:r w:rsidRPr="002F6A3E">
        <w:rPr>
          <w:spacing w:val="1"/>
          <w:sz w:val="28"/>
          <w:szCs w:val="28"/>
        </w:rPr>
        <w:t xml:space="preserve"> </w:t>
      </w:r>
      <w:r w:rsidRPr="002F6A3E">
        <w:rPr>
          <w:sz w:val="28"/>
          <w:szCs w:val="28"/>
        </w:rPr>
        <w:t>(психофизиологических,</w:t>
      </w:r>
      <w:r w:rsidRPr="002F6A3E">
        <w:rPr>
          <w:spacing w:val="1"/>
          <w:sz w:val="28"/>
          <w:szCs w:val="28"/>
        </w:rPr>
        <w:t xml:space="preserve"> </w:t>
      </w:r>
      <w:r w:rsidRPr="002F6A3E">
        <w:rPr>
          <w:sz w:val="28"/>
          <w:szCs w:val="28"/>
        </w:rPr>
        <w:t>социальных,</w:t>
      </w:r>
      <w:r w:rsidRPr="002F6A3E">
        <w:rPr>
          <w:spacing w:val="1"/>
          <w:sz w:val="28"/>
          <w:szCs w:val="28"/>
        </w:rPr>
        <w:t xml:space="preserve"> </w:t>
      </w:r>
      <w:r w:rsidRPr="002F6A3E">
        <w:rPr>
          <w:sz w:val="28"/>
          <w:szCs w:val="28"/>
        </w:rPr>
        <w:t>психологических,</w:t>
      </w:r>
      <w:r w:rsidRPr="002F6A3E">
        <w:rPr>
          <w:spacing w:val="1"/>
          <w:sz w:val="28"/>
          <w:szCs w:val="28"/>
        </w:rPr>
        <w:t xml:space="preserve"> </w:t>
      </w:r>
      <w:r w:rsidRPr="002F6A3E">
        <w:rPr>
          <w:sz w:val="28"/>
          <w:szCs w:val="28"/>
        </w:rPr>
        <w:t>этнокультурных,</w:t>
      </w:r>
      <w:r w:rsidRPr="002F6A3E">
        <w:rPr>
          <w:spacing w:val="1"/>
          <w:sz w:val="28"/>
          <w:szCs w:val="28"/>
        </w:rPr>
        <w:t xml:space="preserve"> </w:t>
      </w:r>
      <w:r w:rsidRPr="002F6A3E">
        <w:rPr>
          <w:sz w:val="28"/>
          <w:szCs w:val="28"/>
        </w:rPr>
        <w:t>национальных,</w:t>
      </w:r>
      <w:r w:rsidRPr="002F6A3E">
        <w:rPr>
          <w:spacing w:val="1"/>
          <w:sz w:val="28"/>
          <w:szCs w:val="28"/>
        </w:rPr>
        <w:t xml:space="preserve"> </w:t>
      </w:r>
      <w:r w:rsidRPr="002F6A3E">
        <w:rPr>
          <w:sz w:val="28"/>
          <w:szCs w:val="28"/>
        </w:rPr>
        <w:t>религиозных и др.) и обеспечить ему</w:t>
      </w:r>
      <w:r w:rsidRPr="002F6A3E">
        <w:rPr>
          <w:spacing w:val="1"/>
          <w:sz w:val="28"/>
          <w:szCs w:val="28"/>
        </w:rPr>
        <w:t xml:space="preserve"> </w:t>
      </w:r>
      <w:r w:rsidRPr="002F6A3E">
        <w:rPr>
          <w:sz w:val="28"/>
          <w:szCs w:val="28"/>
        </w:rPr>
        <w:t>оптимальную</w:t>
      </w:r>
      <w:r w:rsidRPr="002F6A3E">
        <w:rPr>
          <w:spacing w:val="1"/>
          <w:sz w:val="28"/>
          <w:szCs w:val="28"/>
        </w:rPr>
        <w:t xml:space="preserve"> </w:t>
      </w:r>
      <w:r w:rsidRPr="002F6A3E">
        <w:rPr>
          <w:sz w:val="28"/>
          <w:szCs w:val="28"/>
        </w:rPr>
        <w:t>социальную</w:t>
      </w:r>
      <w:r w:rsidRPr="002F6A3E">
        <w:rPr>
          <w:spacing w:val="1"/>
          <w:sz w:val="28"/>
          <w:szCs w:val="28"/>
        </w:rPr>
        <w:t xml:space="preserve"> </w:t>
      </w:r>
      <w:r w:rsidRPr="002F6A3E">
        <w:rPr>
          <w:sz w:val="28"/>
          <w:szCs w:val="28"/>
        </w:rPr>
        <w:t>ситуацию</w:t>
      </w:r>
      <w:r w:rsidRPr="002F6A3E">
        <w:rPr>
          <w:spacing w:val="2"/>
          <w:sz w:val="28"/>
          <w:szCs w:val="28"/>
        </w:rPr>
        <w:t xml:space="preserve"> </w:t>
      </w:r>
      <w:r w:rsidRPr="002F6A3E">
        <w:rPr>
          <w:sz w:val="28"/>
          <w:szCs w:val="28"/>
        </w:rPr>
        <w:t>развития.</w:t>
      </w:r>
    </w:p>
    <w:p w:rsidR="002F6A3E" w:rsidRPr="002F6A3E" w:rsidRDefault="002F6A3E" w:rsidP="002F6A3E">
      <w:pPr>
        <w:spacing w:before="2"/>
        <w:ind w:left="542"/>
        <w:jc w:val="both"/>
        <w:rPr>
          <w:sz w:val="28"/>
          <w:szCs w:val="28"/>
        </w:rPr>
      </w:pPr>
      <w:r w:rsidRPr="002F6A3E">
        <w:rPr>
          <w:sz w:val="28"/>
          <w:szCs w:val="28"/>
        </w:rPr>
        <w:t>Инклюзия</w:t>
      </w:r>
      <w:r w:rsidRPr="002F6A3E">
        <w:rPr>
          <w:spacing w:val="-2"/>
          <w:sz w:val="28"/>
          <w:szCs w:val="28"/>
        </w:rPr>
        <w:t xml:space="preserve"> </w:t>
      </w:r>
      <w:r w:rsidRPr="002F6A3E">
        <w:rPr>
          <w:sz w:val="28"/>
          <w:szCs w:val="28"/>
        </w:rPr>
        <w:t>является</w:t>
      </w:r>
      <w:r w:rsidRPr="002F6A3E">
        <w:rPr>
          <w:spacing w:val="-1"/>
          <w:sz w:val="28"/>
          <w:szCs w:val="28"/>
        </w:rPr>
        <w:t xml:space="preserve"> </w:t>
      </w:r>
      <w:r w:rsidRPr="002F6A3E">
        <w:rPr>
          <w:sz w:val="28"/>
          <w:szCs w:val="28"/>
        </w:rPr>
        <w:t>ценностной</w:t>
      </w:r>
      <w:r w:rsidRPr="002F6A3E">
        <w:rPr>
          <w:spacing w:val="-4"/>
          <w:sz w:val="28"/>
          <w:szCs w:val="28"/>
        </w:rPr>
        <w:t xml:space="preserve"> </w:t>
      </w:r>
      <w:r w:rsidRPr="002F6A3E">
        <w:rPr>
          <w:sz w:val="28"/>
          <w:szCs w:val="28"/>
        </w:rPr>
        <w:t>основой</w:t>
      </w:r>
      <w:r w:rsidRPr="002F6A3E">
        <w:rPr>
          <w:spacing w:val="-1"/>
          <w:sz w:val="28"/>
          <w:szCs w:val="28"/>
        </w:rPr>
        <w:t xml:space="preserve"> </w:t>
      </w:r>
      <w:r w:rsidRPr="002F6A3E">
        <w:rPr>
          <w:sz w:val="28"/>
          <w:szCs w:val="28"/>
        </w:rPr>
        <w:t>уклада</w:t>
      </w:r>
      <w:r w:rsidRPr="002F6A3E">
        <w:rPr>
          <w:spacing w:val="3"/>
          <w:sz w:val="28"/>
          <w:szCs w:val="28"/>
        </w:rPr>
        <w:t xml:space="preserve"> </w:t>
      </w:r>
      <w:r w:rsidRPr="002F6A3E">
        <w:rPr>
          <w:sz w:val="28"/>
          <w:szCs w:val="28"/>
        </w:rPr>
        <w:t>ДОО</w:t>
      </w:r>
      <w:r w:rsidRPr="002F6A3E">
        <w:rPr>
          <w:spacing w:val="-3"/>
          <w:sz w:val="28"/>
          <w:szCs w:val="28"/>
        </w:rPr>
        <w:t xml:space="preserve"> </w:t>
      </w:r>
      <w:r w:rsidRPr="002F6A3E">
        <w:rPr>
          <w:sz w:val="28"/>
          <w:szCs w:val="28"/>
        </w:rPr>
        <w:t>и</w:t>
      </w:r>
      <w:r w:rsidRPr="002F6A3E">
        <w:rPr>
          <w:spacing w:val="-6"/>
          <w:sz w:val="28"/>
          <w:szCs w:val="28"/>
        </w:rPr>
        <w:t xml:space="preserve"> </w:t>
      </w:r>
      <w:r w:rsidRPr="002F6A3E">
        <w:rPr>
          <w:sz w:val="28"/>
          <w:szCs w:val="28"/>
        </w:rPr>
        <w:t>основанием для</w:t>
      </w:r>
      <w:r w:rsidRPr="002F6A3E">
        <w:rPr>
          <w:spacing w:val="-2"/>
          <w:sz w:val="28"/>
          <w:szCs w:val="28"/>
        </w:rPr>
        <w:t xml:space="preserve"> </w:t>
      </w:r>
      <w:r w:rsidRPr="002F6A3E">
        <w:rPr>
          <w:sz w:val="28"/>
          <w:szCs w:val="28"/>
        </w:rPr>
        <w:t>проектирования</w:t>
      </w:r>
      <w:r w:rsidRPr="002F6A3E">
        <w:rPr>
          <w:spacing w:val="-5"/>
          <w:sz w:val="28"/>
          <w:szCs w:val="28"/>
        </w:rPr>
        <w:t xml:space="preserve"> </w:t>
      </w:r>
      <w:r w:rsidRPr="002F6A3E">
        <w:rPr>
          <w:sz w:val="28"/>
          <w:szCs w:val="28"/>
        </w:rPr>
        <w:t>воспитывающих сред,</w:t>
      </w:r>
      <w:r w:rsidRPr="002F6A3E">
        <w:rPr>
          <w:spacing w:val="-1"/>
          <w:sz w:val="28"/>
          <w:szCs w:val="28"/>
        </w:rPr>
        <w:t xml:space="preserve"> </w:t>
      </w:r>
      <w:r w:rsidRPr="002F6A3E">
        <w:rPr>
          <w:sz w:val="28"/>
          <w:szCs w:val="28"/>
        </w:rPr>
        <w:t>деятельностей</w:t>
      </w:r>
      <w:r w:rsidRPr="002F6A3E">
        <w:rPr>
          <w:spacing w:val="-6"/>
          <w:sz w:val="28"/>
          <w:szCs w:val="28"/>
        </w:rPr>
        <w:t xml:space="preserve"> </w:t>
      </w:r>
      <w:r w:rsidRPr="002F6A3E">
        <w:rPr>
          <w:sz w:val="28"/>
          <w:szCs w:val="28"/>
        </w:rPr>
        <w:t>и</w:t>
      </w:r>
      <w:r w:rsidRPr="002F6A3E">
        <w:rPr>
          <w:spacing w:val="1"/>
          <w:sz w:val="28"/>
          <w:szCs w:val="28"/>
        </w:rPr>
        <w:t xml:space="preserve"> </w:t>
      </w:r>
      <w:r w:rsidRPr="002F6A3E">
        <w:rPr>
          <w:sz w:val="28"/>
          <w:szCs w:val="28"/>
        </w:rPr>
        <w:t>событий.</w:t>
      </w:r>
    </w:p>
    <w:p w:rsidR="002F6A3E" w:rsidRPr="002F6A3E" w:rsidRDefault="002F6A3E" w:rsidP="002F6A3E">
      <w:pPr>
        <w:spacing w:before="141" w:line="360" w:lineRule="auto"/>
        <w:ind w:left="542" w:right="256"/>
        <w:jc w:val="both"/>
        <w:rPr>
          <w:sz w:val="28"/>
          <w:szCs w:val="28"/>
        </w:rPr>
      </w:pPr>
      <w:r w:rsidRPr="002F6A3E">
        <w:rPr>
          <w:b/>
          <w:i/>
          <w:sz w:val="28"/>
          <w:szCs w:val="28"/>
        </w:rPr>
        <w:t xml:space="preserve">На уровне уклада: </w:t>
      </w:r>
      <w:r w:rsidRPr="002F6A3E">
        <w:rPr>
          <w:sz w:val="28"/>
          <w:szCs w:val="28"/>
        </w:rPr>
        <w:t>В ДОО инклюзивное образование – это норма для воспитания, реализующая такие социокультурные ценности, как забота,</w:t>
      </w:r>
      <w:r w:rsidRPr="002F6A3E">
        <w:rPr>
          <w:spacing w:val="1"/>
          <w:sz w:val="28"/>
          <w:szCs w:val="28"/>
        </w:rPr>
        <w:t xml:space="preserve"> </w:t>
      </w:r>
      <w:r w:rsidRPr="002F6A3E">
        <w:rPr>
          <w:sz w:val="28"/>
          <w:szCs w:val="28"/>
        </w:rPr>
        <w:t>принятие,</w:t>
      </w:r>
      <w:r w:rsidRPr="002F6A3E">
        <w:rPr>
          <w:spacing w:val="1"/>
          <w:sz w:val="28"/>
          <w:szCs w:val="28"/>
        </w:rPr>
        <w:t xml:space="preserve"> </w:t>
      </w:r>
      <w:r w:rsidRPr="002F6A3E">
        <w:rPr>
          <w:sz w:val="28"/>
          <w:szCs w:val="28"/>
        </w:rPr>
        <w:t>взаимоуважение,</w:t>
      </w:r>
      <w:r w:rsidRPr="002F6A3E">
        <w:rPr>
          <w:spacing w:val="1"/>
          <w:sz w:val="28"/>
          <w:szCs w:val="28"/>
        </w:rPr>
        <w:t xml:space="preserve"> </w:t>
      </w:r>
      <w:r w:rsidRPr="002F6A3E">
        <w:rPr>
          <w:sz w:val="28"/>
          <w:szCs w:val="28"/>
        </w:rPr>
        <w:t>взаимопомощь,</w:t>
      </w:r>
      <w:r w:rsidRPr="002F6A3E">
        <w:rPr>
          <w:spacing w:val="1"/>
          <w:sz w:val="28"/>
          <w:szCs w:val="28"/>
        </w:rPr>
        <w:t xml:space="preserve"> </w:t>
      </w:r>
      <w:r w:rsidRPr="002F6A3E">
        <w:rPr>
          <w:sz w:val="28"/>
          <w:szCs w:val="28"/>
        </w:rPr>
        <w:t>совместность,</w:t>
      </w:r>
      <w:r w:rsidRPr="002F6A3E">
        <w:rPr>
          <w:spacing w:val="1"/>
          <w:sz w:val="28"/>
          <w:szCs w:val="28"/>
        </w:rPr>
        <w:t xml:space="preserve"> </w:t>
      </w:r>
      <w:r w:rsidRPr="002F6A3E">
        <w:rPr>
          <w:sz w:val="28"/>
          <w:szCs w:val="28"/>
        </w:rPr>
        <w:t>сопричастность,</w:t>
      </w:r>
      <w:r w:rsidRPr="002F6A3E">
        <w:rPr>
          <w:spacing w:val="1"/>
          <w:sz w:val="28"/>
          <w:szCs w:val="28"/>
        </w:rPr>
        <w:t xml:space="preserve"> </w:t>
      </w:r>
      <w:r w:rsidRPr="002F6A3E">
        <w:rPr>
          <w:sz w:val="28"/>
          <w:szCs w:val="28"/>
        </w:rPr>
        <w:t>социальная</w:t>
      </w:r>
      <w:r w:rsidRPr="002F6A3E">
        <w:rPr>
          <w:spacing w:val="1"/>
          <w:sz w:val="28"/>
          <w:szCs w:val="28"/>
        </w:rPr>
        <w:t xml:space="preserve"> </w:t>
      </w:r>
      <w:r w:rsidRPr="002F6A3E">
        <w:rPr>
          <w:sz w:val="28"/>
          <w:szCs w:val="28"/>
        </w:rPr>
        <w:t>ответственность.</w:t>
      </w:r>
      <w:r w:rsidRPr="002F6A3E">
        <w:rPr>
          <w:spacing w:val="1"/>
          <w:sz w:val="28"/>
          <w:szCs w:val="28"/>
        </w:rPr>
        <w:t xml:space="preserve"> </w:t>
      </w:r>
      <w:r w:rsidRPr="002F6A3E">
        <w:rPr>
          <w:sz w:val="28"/>
          <w:szCs w:val="28"/>
        </w:rPr>
        <w:t>Эти</w:t>
      </w:r>
      <w:r w:rsidRPr="002F6A3E">
        <w:rPr>
          <w:spacing w:val="1"/>
          <w:sz w:val="28"/>
          <w:szCs w:val="28"/>
        </w:rPr>
        <w:t xml:space="preserve"> </w:t>
      </w:r>
      <w:r w:rsidRPr="002F6A3E">
        <w:rPr>
          <w:sz w:val="28"/>
          <w:szCs w:val="28"/>
        </w:rPr>
        <w:t>ценности</w:t>
      </w:r>
      <w:r w:rsidRPr="002F6A3E">
        <w:rPr>
          <w:spacing w:val="1"/>
          <w:sz w:val="28"/>
          <w:szCs w:val="28"/>
        </w:rPr>
        <w:t xml:space="preserve"> </w:t>
      </w:r>
      <w:r w:rsidRPr="002F6A3E">
        <w:rPr>
          <w:sz w:val="28"/>
          <w:szCs w:val="28"/>
        </w:rPr>
        <w:t>разделяются</w:t>
      </w:r>
      <w:r w:rsidRPr="002F6A3E">
        <w:rPr>
          <w:spacing w:val="1"/>
          <w:sz w:val="28"/>
          <w:szCs w:val="28"/>
        </w:rPr>
        <w:t xml:space="preserve"> </w:t>
      </w:r>
      <w:r w:rsidRPr="002F6A3E">
        <w:rPr>
          <w:sz w:val="28"/>
          <w:szCs w:val="28"/>
        </w:rPr>
        <w:t>всеми</w:t>
      </w:r>
      <w:r w:rsidRPr="002F6A3E">
        <w:rPr>
          <w:spacing w:val="1"/>
          <w:sz w:val="28"/>
          <w:szCs w:val="28"/>
        </w:rPr>
        <w:t xml:space="preserve"> </w:t>
      </w:r>
      <w:r w:rsidRPr="002F6A3E">
        <w:rPr>
          <w:sz w:val="28"/>
          <w:szCs w:val="28"/>
        </w:rPr>
        <w:t>участниками</w:t>
      </w:r>
      <w:r w:rsidRPr="002F6A3E">
        <w:rPr>
          <w:spacing w:val="1"/>
          <w:sz w:val="28"/>
          <w:szCs w:val="28"/>
        </w:rPr>
        <w:t xml:space="preserve"> </w:t>
      </w:r>
      <w:r w:rsidRPr="002F6A3E">
        <w:rPr>
          <w:sz w:val="28"/>
          <w:szCs w:val="28"/>
        </w:rPr>
        <w:t>образовательных</w:t>
      </w:r>
      <w:r w:rsidRPr="002F6A3E">
        <w:rPr>
          <w:spacing w:val="1"/>
          <w:sz w:val="28"/>
          <w:szCs w:val="28"/>
        </w:rPr>
        <w:t xml:space="preserve"> </w:t>
      </w:r>
      <w:r w:rsidRPr="002F6A3E">
        <w:rPr>
          <w:sz w:val="28"/>
          <w:szCs w:val="28"/>
        </w:rPr>
        <w:t>отношений</w:t>
      </w:r>
      <w:r w:rsidRPr="002F6A3E">
        <w:rPr>
          <w:spacing w:val="1"/>
          <w:sz w:val="28"/>
          <w:szCs w:val="28"/>
        </w:rPr>
        <w:t xml:space="preserve"> </w:t>
      </w:r>
      <w:r w:rsidRPr="002F6A3E">
        <w:rPr>
          <w:sz w:val="28"/>
          <w:szCs w:val="28"/>
        </w:rPr>
        <w:t>в</w:t>
      </w:r>
      <w:r w:rsidRPr="002F6A3E">
        <w:rPr>
          <w:spacing w:val="1"/>
          <w:sz w:val="28"/>
          <w:szCs w:val="28"/>
        </w:rPr>
        <w:t xml:space="preserve"> </w:t>
      </w:r>
      <w:r w:rsidRPr="002F6A3E">
        <w:rPr>
          <w:sz w:val="28"/>
          <w:szCs w:val="28"/>
        </w:rPr>
        <w:t>ДОО</w:t>
      </w:r>
      <w:r w:rsidRPr="002F6A3E">
        <w:rPr>
          <w:spacing w:val="1"/>
          <w:sz w:val="28"/>
          <w:szCs w:val="28"/>
        </w:rPr>
        <w:t xml:space="preserve"> </w:t>
      </w:r>
      <w:r w:rsidRPr="002F6A3E">
        <w:rPr>
          <w:sz w:val="28"/>
          <w:szCs w:val="28"/>
        </w:rPr>
        <w:t>и</w:t>
      </w:r>
      <w:r w:rsidRPr="002F6A3E">
        <w:rPr>
          <w:spacing w:val="1"/>
          <w:sz w:val="28"/>
          <w:szCs w:val="28"/>
        </w:rPr>
        <w:t xml:space="preserve"> </w:t>
      </w:r>
      <w:r w:rsidRPr="002F6A3E">
        <w:rPr>
          <w:sz w:val="28"/>
          <w:szCs w:val="28"/>
        </w:rPr>
        <w:t>регламентируются</w:t>
      </w:r>
      <w:r w:rsidRPr="002F6A3E">
        <w:rPr>
          <w:spacing w:val="1"/>
          <w:sz w:val="28"/>
          <w:szCs w:val="28"/>
        </w:rPr>
        <w:t xml:space="preserve"> </w:t>
      </w:r>
      <w:r w:rsidRPr="002F6A3E">
        <w:rPr>
          <w:sz w:val="28"/>
          <w:szCs w:val="28"/>
        </w:rPr>
        <w:t>Положением</w:t>
      </w:r>
      <w:r w:rsidRPr="002F6A3E">
        <w:rPr>
          <w:spacing w:val="1"/>
          <w:sz w:val="28"/>
          <w:szCs w:val="28"/>
        </w:rPr>
        <w:t xml:space="preserve"> </w:t>
      </w:r>
      <w:r w:rsidRPr="002F6A3E">
        <w:rPr>
          <w:sz w:val="28"/>
          <w:szCs w:val="28"/>
        </w:rPr>
        <w:t>об</w:t>
      </w:r>
      <w:r w:rsidRPr="002F6A3E">
        <w:rPr>
          <w:spacing w:val="1"/>
          <w:sz w:val="28"/>
          <w:szCs w:val="28"/>
        </w:rPr>
        <w:t xml:space="preserve"> </w:t>
      </w:r>
      <w:r w:rsidRPr="002F6A3E">
        <w:rPr>
          <w:sz w:val="28"/>
          <w:szCs w:val="28"/>
        </w:rPr>
        <w:t>организации</w:t>
      </w:r>
      <w:r w:rsidRPr="002F6A3E">
        <w:rPr>
          <w:spacing w:val="1"/>
          <w:sz w:val="28"/>
          <w:szCs w:val="28"/>
        </w:rPr>
        <w:t xml:space="preserve"> </w:t>
      </w:r>
      <w:r w:rsidRPr="002F6A3E">
        <w:rPr>
          <w:sz w:val="28"/>
          <w:szCs w:val="28"/>
        </w:rPr>
        <w:t>инклюзивного</w:t>
      </w:r>
      <w:r w:rsidRPr="002F6A3E">
        <w:rPr>
          <w:spacing w:val="1"/>
          <w:sz w:val="28"/>
          <w:szCs w:val="28"/>
        </w:rPr>
        <w:t xml:space="preserve"> </w:t>
      </w:r>
      <w:r w:rsidRPr="002F6A3E">
        <w:rPr>
          <w:sz w:val="28"/>
          <w:szCs w:val="28"/>
        </w:rPr>
        <w:t>образования</w:t>
      </w:r>
      <w:r w:rsidRPr="002F6A3E">
        <w:rPr>
          <w:spacing w:val="1"/>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с</w:t>
      </w:r>
      <w:r w:rsidRPr="002F6A3E">
        <w:rPr>
          <w:spacing w:val="1"/>
          <w:sz w:val="28"/>
          <w:szCs w:val="28"/>
        </w:rPr>
        <w:t xml:space="preserve"> </w:t>
      </w:r>
      <w:r w:rsidRPr="002F6A3E">
        <w:rPr>
          <w:sz w:val="28"/>
          <w:szCs w:val="28"/>
        </w:rPr>
        <w:t>ограниченными</w:t>
      </w:r>
      <w:r w:rsidRPr="002F6A3E">
        <w:rPr>
          <w:spacing w:val="-1"/>
          <w:sz w:val="28"/>
          <w:szCs w:val="28"/>
        </w:rPr>
        <w:t xml:space="preserve"> </w:t>
      </w:r>
      <w:r w:rsidRPr="002F6A3E">
        <w:rPr>
          <w:sz w:val="28"/>
          <w:szCs w:val="28"/>
        </w:rPr>
        <w:t>возможностями</w:t>
      </w:r>
      <w:r w:rsidRPr="002F6A3E">
        <w:rPr>
          <w:spacing w:val="3"/>
          <w:sz w:val="28"/>
          <w:szCs w:val="28"/>
        </w:rPr>
        <w:t xml:space="preserve"> </w:t>
      </w:r>
      <w:r w:rsidRPr="002F6A3E">
        <w:rPr>
          <w:sz w:val="28"/>
          <w:szCs w:val="28"/>
        </w:rPr>
        <w:t>здоровья</w:t>
      </w:r>
      <w:r w:rsidRPr="002F6A3E">
        <w:rPr>
          <w:spacing w:val="2"/>
          <w:sz w:val="28"/>
          <w:szCs w:val="28"/>
        </w:rPr>
        <w:t xml:space="preserve"> </w:t>
      </w:r>
      <w:r w:rsidRPr="002F6A3E">
        <w:rPr>
          <w:sz w:val="28"/>
          <w:szCs w:val="28"/>
        </w:rPr>
        <w:t>и</w:t>
      </w:r>
      <w:r w:rsidRPr="002F6A3E">
        <w:rPr>
          <w:spacing w:val="-2"/>
          <w:sz w:val="28"/>
          <w:szCs w:val="28"/>
        </w:rPr>
        <w:t xml:space="preserve"> </w:t>
      </w:r>
      <w:r w:rsidRPr="002F6A3E">
        <w:rPr>
          <w:sz w:val="28"/>
          <w:szCs w:val="28"/>
        </w:rPr>
        <w:t>детей</w:t>
      </w:r>
      <w:r w:rsidRPr="002F6A3E">
        <w:rPr>
          <w:spacing w:val="7"/>
          <w:sz w:val="28"/>
          <w:szCs w:val="28"/>
        </w:rPr>
        <w:t xml:space="preserve"> </w:t>
      </w:r>
      <w:r w:rsidRPr="002F6A3E">
        <w:rPr>
          <w:sz w:val="28"/>
          <w:szCs w:val="28"/>
        </w:rPr>
        <w:t>–</w:t>
      </w:r>
      <w:r w:rsidRPr="002F6A3E">
        <w:rPr>
          <w:spacing w:val="1"/>
          <w:sz w:val="28"/>
          <w:szCs w:val="28"/>
        </w:rPr>
        <w:t xml:space="preserve"> </w:t>
      </w:r>
      <w:r w:rsidRPr="002F6A3E">
        <w:rPr>
          <w:sz w:val="28"/>
          <w:szCs w:val="28"/>
        </w:rPr>
        <w:t>инвалидов.</w:t>
      </w:r>
    </w:p>
    <w:p w:rsidR="002F6A3E" w:rsidRPr="002F6A3E" w:rsidRDefault="002F6A3E" w:rsidP="002F6A3E">
      <w:pPr>
        <w:spacing w:before="1" w:line="360" w:lineRule="auto"/>
        <w:ind w:left="542" w:right="256"/>
        <w:jc w:val="both"/>
        <w:rPr>
          <w:sz w:val="28"/>
          <w:szCs w:val="28"/>
        </w:rPr>
      </w:pPr>
      <w:r w:rsidRPr="002F6A3E">
        <w:rPr>
          <w:b/>
          <w:i/>
          <w:sz w:val="28"/>
          <w:szCs w:val="28"/>
        </w:rPr>
        <w:t>На</w:t>
      </w:r>
      <w:r w:rsidRPr="002F6A3E">
        <w:rPr>
          <w:b/>
          <w:i/>
          <w:spacing w:val="1"/>
          <w:sz w:val="28"/>
          <w:szCs w:val="28"/>
        </w:rPr>
        <w:t xml:space="preserve"> </w:t>
      </w:r>
      <w:r w:rsidRPr="002F6A3E">
        <w:rPr>
          <w:b/>
          <w:i/>
          <w:sz w:val="28"/>
          <w:szCs w:val="28"/>
        </w:rPr>
        <w:t>уровне</w:t>
      </w:r>
      <w:r w:rsidRPr="002F6A3E">
        <w:rPr>
          <w:b/>
          <w:i/>
          <w:spacing w:val="1"/>
          <w:sz w:val="28"/>
          <w:szCs w:val="28"/>
        </w:rPr>
        <w:t xml:space="preserve"> </w:t>
      </w:r>
      <w:r w:rsidRPr="002F6A3E">
        <w:rPr>
          <w:b/>
          <w:i/>
          <w:sz w:val="28"/>
          <w:szCs w:val="28"/>
        </w:rPr>
        <w:t>воспитывающих</w:t>
      </w:r>
      <w:r w:rsidRPr="002F6A3E">
        <w:rPr>
          <w:b/>
          <w:i/>
          <w:spacing w:val="1"/>
          <w:sz w:val="28"/>
          <w:szCs w:val="28"/>
        </w:rPr>
        <w:t xml:space="preserve"> </w:t>
      </w:r>
      <w:r w:rsidRPr="002F6A3E">
        <w:rPr>
          <w:b/>
          <w:i/>
          <w:sz w:val="28"/>
          <w:szCs w:val="28"/>
        </w:rPr>
        <w:t>сред</w:t>
      </w:r>
      <w:r w:rsidRPr="002F6A3E">
        <w:rPr>
          <w:sz w:val="28"/>
          <w:szCs w:val="28"/>
        </w:rPr>
        <w:t>:</w:t>
      </w:r>
      <w:r w:rsidRPr="002F6A3E">
        <w:rPr>
          <w:spacing w:val="1"/>
          <w:sz w:val="28"/>
          <w:szCs w:val="28"/>
        </w:rPr>
        <w:t xml:space="preserve"> </w:t>
      </w:r>
      <w:r w:rsidRPr="002F6A3E">
        <w:rPr>
          <w:sz w:val="28"/>
          <w:szCs w:val="28"/>
        </w:rPr>
        <w:t>ППС</w:t>
      </w:r>
      <w:r w:rsidRPr="002F6A3E">
        <w:rPr>
          <w:spacing w:val="1"/>
          <w:sz w:val="28"/>
          <w:szCs w:val="28"/>
        </w:rPr>
        <w:t xml:space="preserve"> </w:t>
      </w:r>
      <w:r w:rsidRPr="002F6A3E">
        <w:rPr>
          <w:sz w:val="28"/>
          <w:szCs w:val="28"/>
        </w:rPr>
        <w:t>строится</w:t>
      </w:r>
      <w:r w:rsidRPr="002F6A3E">
        <w:rPr>
          <w:spacing w:val="1"/>
          <w:sz w:val="28"/>
          <w:szCs w:val="28"/>
        </w:rPr>
        <w:t xml:space="preserve"> </w:t>
      </w:r>
      <w:r w:rsidRPr="002F6A3E">
        <w:rPr>
          <w:sz w:val="28"/>
          <w:szCs w:val="28"/>
        </w:rPr>
        <w:t>как</w:t>
      </w:r>
      <w:r w:rsidRPr="002F6A3E">
        <w:rPr>
          <w:spacing w:val="1"/>
          <w:sz w:val="28"/>
          <w:szCs w:val="28"/>
        </w:rPr>
        <w:t xml:space="preserve"> </w:t>
      </w:r>
      <w:r w:rsidRPr="002F6A3E">
        <w:rPr>
          <w:sz w:val="28"/>
          <w:szCs w:val="28"/>
        </w:rPr>
        <w:t>максимально</w:t>
      </w:r>
      <w:r w:rsidRPr="002F6A3E">
        <w:rPr>
          <w:spacing w:val="1"/>
          <w:sz w:val="28"/>
          <w:szCs w:val="28"/>
        </w:rPr>
        <w:t xml:space="preserve"> </w:t>
      </w:r>
      <w:r w:rsidRPr="002F6A3E">
        <w:rPr>
          <w:sz w:val="28"/>
          <w:szCs w:val="28"/>
        </w:rPr>
        <w:t>доступная</w:t>
      </w:r>
      <w:r w:rsidRPr="002F6A3E">
        <w:rPr>
          <w:spacing w:val="1"/>
          <w:sz w:val="28"/>
          <w:szCs w:val="28"/>
        </w:rPr>
        <w:t xml:space="preserve"> </w:t>
      </w:r>
      <w:r w:rsidRPr="002F6A3E">
        <w:rPr>
          <w:sz w:val="28"/>
          <w:szCs w:val="28"/>
        </w:rPr>
        <w:t>для</w:t>
      </w:r>
      <w:r w:rsidRPr="002F6A3E">
        <w:rPr>
          <w:spacing w:val="1"/>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с</w:t>
      </w:r>
      <w:r w:rsidRPr="002F6A3E">
        <w:rPr>
          <w:spacing w:val="1"/>
          <w:sz w:val="28"/>
          <w:szCs w:val="28"/>
        </w:rPr>
        <w:t xml:space="preserve"> </w:t>
      </w:r>
      <w:r w:rsidRPr="002F6A3E">
        <w:rPr>
          <w:sz w:val="28"/>
          <w:szCs w:val="28"/>
        </w:rPr>
        <w:t>ОВЗ;</w:t>
      </w:r>
      <w:r w:rsidRPr="002F6A3E">
        <w:rPr>
          <w:spacing w:val="1"/>
          <w:sz w:val="28"/>
          <w:szCs w:val="28"/>
        </w:rPr>
        <w:t xml:space="preserve"> </w:t>
      </w:r>
      <w:r w:rsidRPr="002F6A3E">
        <w:rPr>
          <w:sz w:val="28"/>
          <w:szCs w:val="28"/>
        </w:rPr>
        <w:t>событийная</w:t>
      </w:r>
      <w:r w:rsidRPr="002F6A3E">
        <w:rPr>
          <w:spacing w:val="1"/>
          <w:sz w:val="28"/>
          <w:szCs w:val="28"/>
        </w:rPr>
        <w:t xml:space="preserve"> </w:t>
      </w:r>
      <w:r w:rsidRPr="002F6A3E">
        <w:rPr>
          <w:sz w:val="28"/>
          <w:szCs w:val="28"/>
        </w:rPr>
        <w:t>воспитывающая</w:t>
      </w:r>
      <w:r w:rsidRPr="002F6A3E">
        <w:rPr>
          <w:spacing w:val="1"/>
          <w:sz w:val="28"/>
          <w:szCs w:val="28"/>
        </w:rPr>
        <w:t xml:space="preserve"> </w:t>
      </w:r>
      <w:r w:rsidRPr="002F6A3E">
        <w:rPr>
          <w:sz w:val="28"/>
          <w:szCs w:val="28"/>
        </w:rPr>
        <w:t>среда</w:t>
      </w:r>
      <w:r w:rsidRPr="002F6A3E">
        <w:rPr>
          <w:spacing w:val="1"/>
          <w:sz w:val="28"/>
          <w:szCs w:val="28"/>
        </w:rPr>
        <w:t xml:space="preserve"> </w:t>
      </w:r>
      <w:r w:rsidRPr="002F6A3E">
        <w:rPr>
          <w:sz w:val="28"/>
          <w:szCs w:val="28"/>
        </w:rPr>
        <w:t>ДОО</w:t>
      </w:r>
      <w:r w:rsidRPr="002F6A3E">
        <w:rPr>
          <w:spacing w:val="1"/>
          <w:sz w:val="28"/>
          <w:szCs w:val="28"/>
        </w:rPr>
        <w:t xml:space="preserve"> </w:t>
      </w:r>
      <w:r w:rsidRPr="002F6A3E">
        <w:rPr>
          <w:sz w:val="28"/>
          <w:szCs w:val="28"/>
        </w:rPr>
        <w:t>обеспечивает возможность включения каждого</w:t>
      </w:r>
      <w:r w:rsidRPr="002F6A3E">
        <w:rPr>
          <w:spacing w:val="1"/>
          <w:sz w:val="28"/>
          <w:szCs w:val="28"/>
        </w:rPr>
        <w:t xml:space="preserve"> </w:t>
      </w:r>
      <w:r w:rsidRPr="002F6A3E">
        <w:rPr>
          <w:sz w:val="28"/>
          <w:szCs w:val="28"/>
        </w:rPr>
        <w:t>ребенка в различные формы жизни детского сообщества; рукотворная</w:t>
      </w:r>
      <w:r w:rsidRPr="002F6A3E">
        <w:rPr>
          <w:spacing w:val="1"/>
          <w:sz w:val="28"/>
          <w:szCs w:val="28"/>
        </w:rPr>
        <w:t xml:space="preserve"> </w:t>
      </w:r>
      <w:r w:rsidRPr="002F6A3E">
        <w:rPr>
          <w:sz w:val="28"/>
          <w:szCs w:val="28"/>
        </w:rPr>
        <w:t>воспитывающая среда</w:t>
      </w:r>
      <w:r w:rsidRPr="002F6A3E">
        <w:rPr>
          <w:spacing w:val="1"/>
          <w:sz w:val="28"/>
          <w:szCs w:val="28"/>
        </w:rPr>
        <w:t xml:space="preserve"> </w:t>
      </w:r>
      <w:r w:rsidRPr="002F6A3E">
        <w:rPr>
          <w:sz w:val="28"/>
          <w:szCs w:val="28"/>
        </w:rPr>
        <w:t>обеспечивает</w:t>
      </w:r>
      <w:r w:rsidRPr="002F6A3E">
        <w:rPr>
          <w:spacing w:val="1"/>
          <w:sz w:val="28"/>
          <w:szCs w:val="28"/>
        </w:rPr>
        <w:t xml:space="preserve"> </w:t>
      </w:r>
      <w:r w:rsidRPr="002F6A3E">
        <w:rPr>
          <w:sz w:val="28"/>
          <w:szCs w:val="28"/>
        </w:rPr>
        <w:t>возможность</w:t>
      </w:r>
      <w:r w:rsidRPr="002F6A3E">
        <w:rPr>
          <w:spacing w:val="2"/>
          <w:sz w:val="28"/>
          <w:szCs w:val="28"/>
        </w:rPr>
        <w:t xml:space="preserve"> </w:t>
      </w:r>
      <w:r w:rsidRPr="002F6A3E">
        <w:rPr>
          <w:sz w:val="28"/>
          <w:szCs w:val="28"/>
        </w:rPr>
        <w:t>демонстрации</w:t>
      </w:r>
      <w:r w:rsidRPr="002F6A3E">
        <w:rPr>
          <w:spacing w:val="4"/>
          <w:sz w:val="28"/>
          <w:szCs w:val="28"/>
        </w:rPr>
        <w:t xml:space="preserve"> </w:t>
      </w:r>
      <w:r w:rsidRPr="002F6A3E">
        <w:rPr>
          <w:sz w:val="28"/>
          <w:szCs w:val="28"/>
        </w:rPr>
        <w:t>уникальности</w:t>
      </w:r>
      <w:r w:rsidRPr="002F6A3E">
        <w:rPr>
          <w:spacing w:val="3"/>
          <w:sz w:val="28"/>
          <w:szCs w:val="28"/>
        </w:rPr>
        <w:t xml:space="preserve"> </w:t>
      </w:r>
      <w:r w:rsidRPr="002F6A3E">
        <w:rPr>
          <w:sz w:val="28"/>
          <w:szCs w:val="28"/>
        </w:rPr>
        <w:t>достижений</w:t>
      </w:r>
      <w:r w:rsidRPr="002F6A3E">
        <w:rPr>
          <w:spacing w:val="-2"/>
          <w:sz w:val="28"/>
          <w:szCs w:val="28"/>
        </w:rPr>
        <w:t xml:space="preserve"> </w:t>
      </w:r>
      <w:r w:rsidRPr="002F6A3E">
        <w:rPr>
          <w:sz w:val="28"/>
          <w:szCs w:val="28"/>
        </w:rPr>
        <w:t>каждого ребенка</w:t>
      </w:r>
      <w:r w:rsidRPr="002F6A3E">
        <w:rPr>
          <w:spacing w:val="-3"/>
          <w:sz w:val="28"/>
          <w:szCs w:val="28"/>
        </w:rPr>
        <w:t xml:space="preserve"> </w:t>
      </w:r>
      <w:r w:rsidRPr="002F6A3E">
        <w:rPr>
          <w:sz w:val="28"/>
          <w:szCs w:val="28"/>
        </w:rPr>
        <w:t>и</w:t>
      </w:r>
      <w:r w:rsidRPr="002F6A3E">
        <w:rPr>
          <w:spacing w:val="57"/>
          <w:sz w:val="28"/>
          <w:szCs w:val="28"/>
        </w:rPr>
        <w:t xml:space="preserve"> </w:t>
      </w:r>
      <w:r w:rsidRPr="002F6A3E">
        <w:rPr>
          <w:sz w:val="28"/>
          <w:szCs w:val="28"/>
        </w:rPr>
        <w:lastRenderedPageBreak/>
        <w:t>отражена</w:t>
      </w:r>
      <w:r w:rsidRPr="002F6A3E">
        <w:rPr>
          <w:spacing w:val="1"/>
          <w:sz w:val="28"/>
          <w:szCs w:val="28"/>
        </w:rPr>
        <w:t xml:space="preserve"> </w:t>
      </w:r>
      <w:r w:rsidRPr="002F6A3E">
        <w:rPr>
          <w:sz w:val="28"/>
          <w:szCs w:val="28"/>
        </w:rPr>
        <w:t>в</w:t>
      </w:r>
      <w:r w:rsidRPr="002F6A3E">
        <w:rPr>
          <w:spacing w:val="-8"/>
          <w:sz w:val="28"/>
          <w:szCs w:val="28"/>
        </w:rPr>
        <w:t xml:space="preserve"> </w:t>
      </w:r>
      <w:r w:rsidRPr="002F6A3E">
        <w:rPr>
          <w:sz w:val="28"/>
          <w:szCs w:val="28"/>
        </w:rPr>
        <w:t>ООП</w:t>
      </w:r>
      <w:r w:rsidRPr="002F6A3E">
        <w:rPr>
          <w:spacing w:val="-1"/>
          <w:sz w:val="28"/>
          <w:szCs w:val="28"/>
        </w:rPr>
        <w:t xml:space="preserve"> </w:t>
      </w:r>
      <w:r w:rsidRPr="002F6A3E">
        <w:rPr>
          <w:sz w:val="28"/>
          <w:szCs w:val="28"/>
        </w:rPr>
        <w:t>ДО,</w:t>
      </w:r>
      <w:r w:rsidRPr="002F6A3E">
        <w:rPr>
          <w:spacing w:val="-2"/>
          <w:sz w:val="28"/>
          <w:szCs w:val="28"/>
        </w:rPr>
        <w:t xml:space="preserve"> </w:t>
      </w:r>
      <w:r w:rsidRPr="002F6A3E">
        <w:rPr>
          <w:sz w:val="28"/>
          <w:szCs w:val="28"/>
        </w:rPr>
        <w:t>АООП ДО,</w:t>
      </w:r>
      <w:r w:rsidRPr="002F6A3E">
        <w:rPr>
          <w:spacing w:val="2"/>
          <w:sz w:val="28"/>
          <w:szCs w:val="28"/>
        </w:rPr>
        <w:t xml:space="preserve"> </w:t>
      </w:r>
      <w:r w:rsidRPr="002F6A3E">
        <w:rPr>
          <w:sz w:val="28"/>
          <w:szCs w:val="28"/>
        </w:rPr>
        <w:t>АОП</w:t>
      </w:r>
      <w:r w:rsidRPr="002F6A3E">
        <w:rPr>
          <w:spacing w:val="-1"/>
          <w:sz w:val="28"/>
          <w:szCs w:val="28"/>
        </w:rPr>
        <w:t xml:space="preserve"> </w:t>
      </w:r>
      <w:r w:rsidRPr="002F6A3E">
        <w:rPr>
          <w:sz w:val="28"/>
          <w:szCs w:val="28"/>
        </w:rPr>
        <w:t>ДО.</w:t>
      </w:r>
    </w:p>
    <w:p w:rsidR="002F6A3E" w:rsidRPr="002F6A3E" w:rsidRDefault="002F6A3E" w:rsidP="002F6A3E">
      <w:pPr>
        <w:spacing w:before="2" w:line="360" w:lineRule="auto"/>
        <w:ind w:left="542" w:right="253"/>
        <w:jc w:val="both"/>
        <w:rPr>
          <w:sz w:val="28"/>
          <w:szCs w:val="28"/>
        </w:rPr>
      </w:pPr>
      <w:r w:rsidRPr="002F6A3E">
        <w:rPr>
          <w:b/>
          <w:i/>
          <w:sz w:val="28"/>
          <w:szCs w:val="28"/>
        </w:rPr>
        <w:t>На уровне общности</w:t>
      </w:r>
      <w:r w:rsidRPr="002F6A3E">
        <w:rPr>
          <w:sz w:val="28"/>
          <w:szCs w:val="28"/>
        </w:rPr>
        <w:t>: формируются условия освоения социальных ролей, ответственности и самостоятельности, сопричастности к реализации</w:t>
      </w:r>
      <w:r w:rsidRPr="002F6A3E">
        <w:rPr>
          <w:spacing w:val="1"/>
          <w:sz w:val="28"/>
          <w:szCs w:val="28"/>
        </w:rPr>
        <w:t xml:space="preserve"> </w:t>
      </w:r>
      <w:r w:rsidRPr="002F6A3E">
        <w:rPr>
          <w:sz w:val="28"/>
          <w:szCs w:val="28"/>
        </w:rPr>
        <w:t>целей и смыслов сообщества, приобретается опыт развития отношений между детьми, родителями, воспитателями. Детская и детско-взрослая</w:t>
      </w:r>
      <w:r w:rsidRPr="002F6A3E">
        <w:rPr>
          <w:spacing w:val="1"/>
          <w:sz w:val="28"/>
          <w:szCs w:val="28"/>
        </w:rPr>
        <w:t xml:space="preserve"> </w:t>
      </w:r>
      <w:r w:rsidRPr="002F6A3E">
        <w:rPr>
          <w:sz w:val="28"/>
          <w:szCs w:val="28"/>
        </w:rPr>
        <w:t>общность</w:t>
      </w:r>
      <w:r w:rsidRPr="002F6A3E">
        <w:rPr>
          <w:spacing w:val="-4"/>
          <w:sz w:val="28"/>
          <w:szCs w:val="28"/>
        </w:rPr>
        <w:t xml:space="preserve"> </w:t>
      </w:r>
      <w:r w:rsidRPr="002F6A3E">
        <w:rPr>
          <w:sz w:val="28"/>
          <w:szCs w:val="28"/>
        </w:rPr>
        <w:t>в</w:t>
      </w:r>
      <w:r w:rsidRPr="002F6A3E">
        <w:rPr>
          <w:spacing w:val="-3"/>
          <w:sz w:val="28"/>
          <w:szCs w:val="28"/>
        </w:rPr>
        <w:t xml:space="preserve"> </w:t>
      </w:r>
      <w:r w:rsidRPr="002F6A3E">
        <w:rPr>
          <w:sz w:val="28"/>
          <w:szCs w:val="28"/>
        </w:rPr>
        <w:t>инклюзивном</w:t>
      </w:r>
      <w:r w:rsidRPr="002F6A3E">
        <w:rPr>
          <w:spacing w:val="-1"/>
          <w:sz w:val="28"/>
          <w:szCs w:val="28"/>
        </w:rPr>
        <w:t xml:space="preserve"> </w:t>
      </w:r>
      <w:r w:rsidRPr="002F6A3E">
        <w:rPr>
          <w:sz w:val="28"/>
          <w:szCs w:val="28"/>
        </w:rPr>
        <w:t>образовании</w:t>
      </w:r>
      <w:r w:rsidRPr="002F6A3E">
        <w:rPr>
          <w:spacing w:val="2"/>
          <w:sz w:val="28"/>
          <w:szCs w:val="28"/>
        </w:rPr>
        <w:t xml:space="preserve"> </w:t>
      </w:r>
      <w:r w:rsidRPr="002F6A3E">
        <w:rPr>
          <w:sz w:val="28"/>
          <w:szCs w:val="28"/>
        </w:rPr>
        <w:t>развиваются</w:t>
      </w:r>
      <w:r w:rsidRPr="002F6A3E">
        <w:rPr>
          <w:spacing w:val="1"/>
          <w:sz w:val="28"/>
          <w:szCs w:val="28"/>
        </w:rPr>
        <w:t xml:space="preserve"> </w:t>
      </w:r>
      <w:r w:rsidRPr="002F6A3E">
        <w:rPr>
          <w:sz w:val="28"/>
          <w:szCs w:val="28"/>
        </w:rPr>
        <w:t>на</w:t>
      </w:r>
      <w:r w:rsidRPr="002F6A3E">
        <w:rPr>
          <w:spacing w:val="-1"/>
          <w:sz w:val="28"/>
          <w:szCs w:val="28"/>
        </w:rPr>
        <w:t xml:space="preserve"> </w:t>
      </w:r>
      <w:r w:rsidRPr="002F6A3E">
        <w:rPr>
          <w:sz w:val="28"/>
          <w:szCs w:val="28"/>
        </w:rPr>
        <w:t>принципах</w:t>
      </w:r>
      <w:r w:rsidRPr="002F6A3E">
        <w:rPr>
          <w:spacing w:val="-3"/>
          <w:sz w:val="28"/>
          <w:szCs w:val="28"/>
        </w:rPr>
        <w:t xml:space="preserve"> </w:t>
      </w:r>
      <w:r w:rsidRPr="002F6A3E">
        <w:rPr>
          <w:sz w:val="28"/>
          <w:szCs w:val="28"/>
        </w:rPr>
        <w:t>заботы,</w:t>
      </w:r>
      <w:r w:rsidRPr="002F6A3E">
        <w:rPr>
          <w:spacing w:val="3"/>
          <w:sz w:val="28"/>
          <w:szCs w:val="28"/>
        </w:rPr>
        <w:t xml:space="preserve"> </w:t>
      </w:r>
      <w:r w:rsidRPr="002F6A3E">
        <w:rPr>
          <w:sz w:val="28"/>
          <w:szCs w:val="28"/>
        </w:rPr>
        <w:t>взаимоуважения</w:t>
      </w:r>
      <w:r w:rsidRPr="002F6A3E">
        <w:rPr>
          <w:spacing w:val="1"/>
          <w:sz w:val="28"/>
          <w:szCs w:val="28"/>
        </w:rPr>
        <w:t xml:space="preserve"> </w:t>
      </w:r>
      <w:r w:rsidRPr="002F6A3E">
        <w:rPr>
          <w:sz w:val="28"/>
          <w:szCs w:val="28"/>
        </w:rPr>
        <w:t>и</w:t>
      </w:r>
      <w:r w:rsidRPr="002F6A3E">
        <w:rPr>
          <w:spacing w:val="-4"/>
          <w:sz w:val="28"/>
          <w:szCs w:val="28"/>
        </w:rPr>
        <w:t xml:space="preserve"> </w:t>
      </w:r>
      <w:r w:rsidRPr="002F6A3E">
        <w:rPr>
          <w:sz w:val="28"/>
          <w:szCs w:val="28"/>
        </w:rPr>
        <w:t>сотрудничества</w:t>
      </w:r>
      <w:r w:rsidRPr="002F6A3E">
        <w:rPr>
          <w:spacing w:val="1"/>
          <w:sz w:val="28"/>
          <w:szCs w:val="28"/>
        </w:rPr>
        <w:t xml:space="preserve"> </w:t>
      </w:r>
      <w:r w:rsidRPr="002F6A3E">
        <w:rPr>
          <w:sz w:val="28"/>
          <w:szCs w:val="28"/>
        </w:rPr>
        <w:t>в</w:t>
      </w:r>
      <w:r w:rsidRPr="002F6A3E">
        <w:rPr>
          <w:spacing w:val="2"/>
          <w:sz w:val="28"/>
          <w:szCs w:val="28"/>
        </w:rPr>
        <w:t xml:space="preserve"> </w:t>
      </w:r>
      <w:r w:rsidRPr="002F6A3E">
        <w:rPr>
          <w:sz w:val="28"/>
          <w:szCs w:val="28"/>
        </w:rPr>
        <w:t>совместной</w:t>
      </w:r>
      <w:r w:rsidRPr="002F6A3E">
        <w:rPr>
          <w:spacing w:val="2"/>
          <w:sz w:val="28"/>
          <w:szCs w:val="28"/>
        </w:rPr>
        <w:t xml:space="preserve"> </w:t>
      </w:r>
      <w:r w:rsidRPr="002F6A3E">
        <w:rPr>
          <w:sz w:val="28"/>
          <w:szCs w:val="28"/>
        </w:rPr>
        <w:t>деятельности.</w:t>
      </w:r>
    </w:p>
    <w:p w:rsidR="002F6A3E" w:rsidRPr="002F6A3E" w:rsidRDefault="002F6A3E" w:rsidP="002F6A3E">
      <w:pPr>
        <w:spacing w:before="2" w:line="360" w:lineRule="auto"/>
        <w:ind w:left="542" w:right="262"/>
        <w:jc w:val="both"/>
        <w:rPr>
          <w:sz w:val="28"/>
          <w:szCs w:val="28"/>
        </w:rPr>
      </w:pPr>
      <w:r w:rsidRPr="002F6A3E">
        <w:rPr>
          <w:b/>
          <w:i/>
          <w:sz w:val="28"/>
          <w:szCs w:val="28"/>
        </w:rPr>
        <w:t>На уровне деятельностей</w:t>
      </w:r>
      <w:r w:rsidRPr="002F6A3E">
        <w:rPr>
          <w:sz w:val="28"/>
          <w:szCs w:val="28"/>
        </w:rPr>
        <w:t>: педагогическое проектирование совместной деятельности в разновозрастных группах, в малых группах детей, в</w:t>
      </w:r>
      <w:r w:rsidRPr="002F6A3E">
        <w:rPr>
          <w:spacing w:val="1"/>
          <w:sz w:val="28"/>
          <w:szCs w:val="28"/>
        </w:rPr>
        <w:t xml:space="preserve"> </w:t>
      </w:r>
      <w:r w:rsidRPr="002F6A3E">
        <w:rPr>
          <w:sz w:val="28"/>
          <w:szCs w:val="28"/>
        </w:rPr>
        <w:t>детско-родительских группах обеспечивает условия освоения доступных навыков, формирует опыт работы в команде, развивает активность и</w:t>
      </w:r>
      <w:r w:rsidRPr="002F6A3E">
        <w:rPr>
          <w:spacing w:val="1"/>
          <w:sz w:val="28"/>
          <w:szCs w:val="28"/>
        </w:rPr>
        <w:t xml:space="preserve"> </w:t>
      </w:r>
      <w:r w:rsidRPr="002F6A3E">
        <w:rPr>
          <w:sz w:val="28"/>
          <w:szCs w:val="28"/>
        </w:rPr>
        <w:t>ответственность</w:t>
      </w:r>
      <w:r w:rsidRPr="002F6A3E">
        <w:rPr>
          <w:spacing w:val="-3"/>
          <w:sz w:val="28"/>
          <w:szCs w:val="28"/>
        </w:rPr>
        <w:t xml:space="preserve"> </w:t>
      </w:r>
      <w:r w:rsidRPr="002F6A3E">
        <w:rPr>
          <w:sz w:val="28"/>
          <w:szCs w:val="28"/>
        </w:rPr>
        <w:t>каждого</w:t>
      </w:r>
      <w:r w:rsidRPr="002F6A3E">
        <w:rPr>
          <w:spacing w:val="6"/>
          <w:sz w:val="28"/>
          <w:szCs w:val="28"/>
        </w:rPr>
        <w:t xml:space="preserve"> </w:t>
      </w:r>
      <w:r w:rsidRPr="002F6A3E">
        <w:rPr>
          <w:sz w:val="28"/>
          <w:szCs w:val="28"/>
        </w:rPr>
        <w:t>ребенка</w:t>
      </w:r>
      <w:r w:rsidRPr="002F6A3E">
        <w:rPr>
          <w:spacing w:val="1"/>
          <w:sz w:val="28"/>
          <w:szCs w:val="28"/>
        </w:rPr>
        <w:t xml:space="preserve"> </w:t>
      </w:r>
      <w:r w:rsidRPr="002F6A3E">
        <w:rPr>
          <w:sz w:val="28"/>
          <w:szCs w:val="28"/>
        </w:rPr>
        <w:t>в</w:t>
      </w:r>
      <w:r w:rsidRPr="002F6A3E">
        <w:rPr>
          <w:spacing w:val="-2"/>
          <w:sz w:val="28"/>
          <w:szCs w:val="28"/>
        </w:rPr>
        <w:t xml:space="preserve"> </w:t>
      </w:r>
      <w:r w:rsidRPr="002F6A3E">
        <w:rPr>
          <w:sz w:val="28"/>
          <w:szCs w:val="28"/>
        </w:rPr>
        <w:t>социальной</w:t>
      </w:r>
      <w:r w:rsidRPr="002F6A3E">
        <w:rPr>
          <w:spacing w:val="-2"/>
          <w:sz w:val="28"/>
          <w:szCs w:val="28"/>
        </w:rPr>
        <w:t xml:space="preserve"> </w:t>
      </w:r>
      <w:r w:rsidRPr="002F6A3E">
        <w:rPr>
          <w:sz w:val="28"/>
          <w:szCs w:val="28"/>
        </w:rPr>
        <w:t>ситуации</w:t>
      </w:r>
      <w:r w:rsidRPr="002F6A3E">
        <w:rPr>
          <w:spacing w:val="10"/>
          <w:sz w:val="28"/>
          <w:szCs w:val="28"/>
        </w:rPr>
        <w:t xml:space="preserve"> </w:t>
      </w:r>
      <w:r w:rsidRPr="002F6A3E">
        <w:rPr>
          <w:sz w:val="28"/>
          <w:szCs w:val="28"/>
        </w:rPr>
        <w:t>его</w:t>
      </w:r>
      <w:r w:rsidRPr="002F6A3E">
        <w:rPr>
          <w:spacing w:val="1"/>
          <w:sz w:val="28"/>
          <w:szCs w:val="28"/>
        </w:rPr>
        <w:t xml:space="preserve"> </w:t>
      </w:r>
      <w:r w:rsidRPr="002F6A3E">
        <w:rPr>
          <w:sz w:val="28"/>
          <w:szCs w:val="28"/>
        </w:rPr>
        <w:t>развития.</w:t>
      </w:r>
    </w:p>
    <w:p w:rsidR="002F6A3E" w:rsidRPr="002F6A3E" w:rsidRDefault="002F6A3E" w:rsidP="002F6A3E">
      <w:pPr>
        <w:spacing w:line="360" w:lineRule="auto"/>
        <w:ind w:left="542" w:right="261"/>
        <w:jc w:val="both"/>
        <w:rPr>
          <w:sz w:val="28"/>
          <w:szCs w:val="28"/>
        </w:rPr>
      </w:pPr>
      <w:r w:rsidRPr="002F6A3E">
        <w:rPr>
          <w:b/>
          <w:i/>
          <w:sz w:val="28"/>
          <w:szCs w:val="28"/>
        </w:rPr>
        <w:t>На уровне событий</w:t>
      </w:r>
      <w:r w:rsidRPr="002F6A3E">
        <w:rPr>
          <w:sz w:val="28"/>
          <w:szCs w:val="28"/>
        </w:rPr>
        <w:t>: проектирование педагогами ритмов жизни, праздников и общих дел с учетом специфики социальной и культурной ситуации</w:t>
      </w:r>
      <w:r w:rsidRPr="002F6A3E">
        <w:rPr>
          <w:spacing w:val="1"/>
          <w:sz w:val="28"/>
          <w:szCs w:val="28"/>
        </w:rPr>
        <w:t xml:space="preserve"> </w:t>
      </w:r>
      <w:r w:rsidRPr="002F6A3E">
        <w:rPr>
          <w:sz w:val="28"/>
          <w:szCs w:val="28"/>
        </w:rPr>
        <w:t>развития каждого ребенка обеспечивает возможность участия каждого в жизни и событиях группы, формирует личностный опыт, развивает</w:t>
      </w:r>
      <w:r w:rsidRPr="002F6A3E">
        <w:rPr>
          <w:spacing w:val="1"/>
          <w:sz w:val="28"/>
          <w:szCs w:val="28"/>
        </w:rPr>
        <w:t xml:space="preserve"> </w:t>
      </w:r>
      <w:r w:rsidRPr="002F6A3E">
        <w:rPr>
          <w:sz w:val="28"/>
          <w:szCs w:val="28"/>
        </w:rPr>
        <w:t>самооценку и уверенность ребенка в своих силах. Событийная организация должна обеспечить переживание ребенком опыта самостоятельности,</w:t>
      </w:r>
      <w:r w:rsidRPr="002F6A3E">
        <w:rPr>
          <w:spacing w:val="1"/>
          <w:sz w:val="28"/>
          <w:szCs w:val="28"/>
        </w:rPr>
        <w:t xml:space="preserve"> </w:t>
      </w:r>
      <w:r w:rsidRPr="002F6A3E">
        <w:rPr>
          <w:sz w:val="28"/>
          <w:szCs w:val="28"/>
        </w:rPr>
        <w:t>счастья</w:t>
      </w:r>
      <w:r w:rsidRPr="002F6A3E">
        <w:rPr>
          <w:spacing w:val="1"/>
          <w:sz w:val="28"/>
          <w:szCs w:val="28"/>
        </w:rPr>
        <w:t xml:space="preserve"> </w:t>
      </w:r>
      <w:r w:rsidRPr="002F6A3E">
        <w:rPr>
          <w:sz w:val="28"/>
          <w:szCs w:val="28"/>
        </w:rPr>
        <w:t>и</w:t>
      </w:r>
      <w:r w:rsidRPr="002F6A3E">
        <w:rPr>
          <w:spacing w:val="3"/>
          <w:sz w:val="28"/>
          <w:szCs w:val="28"/>
        </w:rPr>
        <w:t xml:space="preserve"> </w:t>
      </w:r>
      <w:r w:rsidRPr="002F6A3E">
        <w:rPr>
          <w:sz w:val="28"/>
          <w:szCs w:val="28"/>
        </w:rPr>
        <w:t>свободы</w:t>
      </w:r>
      <w:r w:rsidRPr="002F6A3E">
        <w:rPr>
          <w:spacing w:val="1"/>
          <w:sz w:val="28"/>
          <w:szCs w:val="28"/>
        </w:rPr>
        <w:t xml:space="preserve"> </w:t>
      </w:r>
      <w:r w:rsidRPr="002F6A3E">
        <w:rPr>
          <w:sz w:val="28"/>
          <w:szCs w:val="28"/>
        </w:rPr>
        <w:t>в</w:t>
      </w:r>
      <w:r w:rsidRPr="002F6A3E">
        <w:rPr>
          <w:spacing w:val="-1"/>
          <w:sz w:val="28"/>
          <w:szCs w:val="28"/>
        </w:rPr>
        <w:t xml:space="preserve"> </w:t>
      </w:r>
      <w:r w:rsidRPr="002F6A3E">
        <w:rPr>
          <w:sz w:val="28"/>
          <w:szCs w:val="28"/>
        </w:rPr>
        <w:t>коллективе</w:t>
      </w:r>
      <w:r w:rsidRPr="002F6A3E">
        <w:rPr>
          <w:spacing w:val="-2"/>
          <w:sz w:val="28"/>
          <w:szCs w:val="28"/>
        </w:rPr>
        <w:t xml:space="preserve"> </w:t>
      </w:r>
      <w:r w:rsidRPr="002F6A3E">
        <w:rPr>
          <w:sz w:val="28"/>
          <w:szCs w:val="28"/>
        </w:rPr>
        <w:t>детей</w:t>
      </w:r>
      <w:r w:rsidRPr="002F6A3E">
        <w:rPr>
          <w:spacing w:val="-2"/>
          <w:sz w:val="28"/>
          <w:szCs w:val="28"/>
        </w:rPr>
        <w:t xml:space="preserve"> </w:t>
      </w:r>
      <w:r w:rsidRPr="002F6A3E">
        <w:rPr>
          <w:sz w:val="28"/>
          <w:szCs w:val="28"/>
        </w:rPr>
        <w:t>и</w:t>
      </w:r>
      <w:r w:rsidRPr="002F6A3E">
        <w:rPr>
          <w:spacing w:val="-2"/>
          <w:sz w:val="28"/>
          <w:szCs w:val="28"/>
        </w:rPr>
        <w:t xml:space="preserve"> </w:t>
      </w:r>
      <w:r w:rsidRPr="002F6A3E">
        <w:rPr>
          <w:sz w:val="28"/>
          <w:szCs w:val="28"/>
        </w:rPr>
        <w:t>взрослых.</w:t>
      </w:r>
    </w:p>
    <w:p w:rsidR="002F6A3E" w:rsidRPr="002F6A3E" w:rsidRDefault="002F6A3E" w:rsidP="002F6A3E">
      <w:pPr>
        <w:spacing w:line="362" w:lineRule="auto"/>
        <w:ind w:left="542" w:right="252"/>
        <w:jc w:val="both"/>
        <w:rPr>
          <w:sz w:val="28"/>
          <w:szCs w:val="28"/>
        </w:rPr>
      </w:pPr>
      <w:r w:rsidRPr="002F6A3E">
        <w:rPr>
          <w:sz w:val="28"/>
          <w:szCs w:val="28"/>
        </w:rPr>
        <w:t>Основными</w:t>
      </w:r>
      <w:r w:rsidRPr="002F6A3E">
        <w:rPr>
          <w:spacing w:val="1"/>
          <w:sz w:val="28"/>
          <w:szCs w:val="28"/>
        </w:rPr>
        <w:t xml:space="preserve"> </w:t>
      </w:r>
      <w:r w:rsidRPr="002F6A3E">
        <w:rPr>
          <w:sz w:val="28"/>
          <w:szCs w:val="28"/>
        </w:rPr>
        <w:t>условиями</w:t>
      </w:r>
      <w:r w:rsidRPr="002F6A3E">
        <w:rPr>
          <w:spacing w:val="1"/>
          <w:sz w:val="28"/>
          <w:szCs w:val="28"/>
        </w:rPr>
        <w:t xml:space="preserve"> </w:t>
      </w:r>
      <w:r w:rsidRPr="002F6A3E">
        <w:rPr>
          <w:sz w:val="28"/>
          <w:szCs w:val="28"/>
        </w:rPr>
        <w:t>реализации</w:t>
      </w:r>
      <w:r w:rsidRPr="002F6A3E">
        <w:rPr>
          <w:spacing w:val="1"/>
          <w:sz w:val="28"/>
          <w:szCs w:val="28"/>
        </w:rPr>
        <w:t xml:space="preserve"> </w:t>
      </w:r>
      <w:r w:rsidRPr="002F6A3E">
        <w:rPr>
          <w:sz w:val="28"/>
          <w:szCs w:val="28"/>
        </w:rPr>
        <w:t>Программы</w:t>
      </w:r>
      <w:r w:rsidRPr="002F6A3E">
        <w:rPr>
          <w:spacing w:val="1"/>
          <w:sz w:val="28"/>
          <w:szCs w:val="28"/>
        </w:rPr>
        <w:t xml:space="preserve"> </w:t>
      </w:r>
      <w:r w:rsidRPr="002F6A3E">
        <w:rPr>
          <w:sz w:val="28"/>
          <w:szCs w:val="28"/>
        </w:rPr>
        <w:t>воспитания</w:t>
      </w:r>
      <w:r w:rsidRPr="002F6A3E">
        <w:rPr>
          <w:spacing w:val="1"/>
          <w:sz w:val="28"/>
          <w:szCs w:val="28"/>
        </w:rPr>
        <w:t xml:space="preserve"> </w:t>
      </w:r>
      <w:r w:rsidRPr="002F6A3E">
        <w:rPr>
          <w:sz w:val="28"/>
          <w:szCs w:val="28"/>
        </w:rPr>
        <w:t>в</w:t>
      </w:r>
      <w:r w:rsidRPr="002F6A3E">
        <w:rPr>
          <w:spacing w:val="1"/>
          <w:sz w:val="28"/>
          <w:szCs w:val="28"/>
        </w:rPr>
        <w:t xml:space="preserve"> </w:t>
      </w:r>
      <w:r w:rsidRPr="002F6A3E">
        <w:rPr>
          <w:sz w:val="28"/>
          <w:szCs w:val="28"/>
        </w:rPr>
        <w:t>дошкольных</w:t>
      </w:r>
      <w:r w:rsidRPr="002F6A3E">
        <w:rPr>
          <w:spacing w:val="1"/>
          <w:sz w:val="28"/>
          <w:szCs w:val="28"/>
        </w:rPr>
        <w:t xml:space="preserve"> </w:t>
      </w:r>
      <w:r w:rsidRPr="002F6A3E">
        <w:rPr>
          <w:sz w:val="28"/>
          <w:szCs w:val="28"/>
        </w:rPr>
        <w:t>образовательных</w:t>
      </w:r>
      <w:r w:rsidRPr="002F6A3E">
        <w:rPr>
          <w:spacing w:val="1"/>
          <w:sz w:val="28"/>
          <w:szCs w:val="28"/>
        </w:rPr>
        <w:t xml:space="preserve"> </w:t>
      </w:r>
      <w:r w:rsidRPr="002F6A3E">
        <w:rPr>
          <w:sz w:val="28"/>
          <w:szCs w:val="28"/>
        </w:rPr>
        <w:t>организациях,</w:t>
      </w:r>
      <w:r w:rsidRPr="002F6A3E">
        <w:rPr>
          <w:spacing w:val="1"/>
          <w:sz w:val="28"/>
          <w:szCs w:val="28"/>
        </w:rPr>
        <w:t xml:space="preserve"> </w:t>
      </w:r>
      <w:r w:rsidRPr="002F6A3E">
        <w:rPr>
          <w:sz w:val="28"/>
          <w:szCs w:val="28"/>
        </w:rPr>
        <w:t>реализующих</w:t>
      </w:r>
      <w:r w:rsidRPr="002F6A3E">
        <w:rPr>
          <w:spacing w:val="61"/>
          <w:sz w:val="28"/>
          <w:szCs w:val="28"/>
        </w:rPr>
        <w:t xml:space="preserve"> </w:t>
      </w:r>
      <w:r w:rsidRPr="002F6A3E">
        <w:rPr>
          <w:sz w:val="28"/>
          <w:szCs w:val="28"/>
        </w:rPr>
        <w:t>инклюзивное</w:t>
      </w:r>
      <w:r w:rsidRPr="002F6A3E">
        <w:rPr>
          <w:spacing w:val="1"/>
          <w:sz w:val="28"/>
          <w:szCs w:val="28"/>
        </w:rPr>
        <w:t xml:space="preserve"> </w:t>
      </w:r>
      <w:r w:rsidRPr="002F6A3E">
        <w:rPr>
          <w:sz w:val="28"/>
          <w:szCs w:val="28"/>
        </w:rPr>
        <w:t>образование, являются:</w:t>
      </w:r>
    </w:p>
    <w:p w:rsidR="002F6A3E" w:rsidRPr="002F6A3E" w:rsidRDefault="002F6A3E" w:rsidP="00FE23AB">
      <w:pPr>
        <w:numPr>
          <w:ilvl w:val="1"/>
          <w:numId w:val="84"/>
        </w:numPr>
        <w:tabs>
          <w:tab w:val="left" w:pos="687"/>
        </w:tabs>
        <w:spacing w:line="352" w:lineRule="auto"/>
        <w:ind w:right="252" w:firstLine="0"/>
        <w:jc w:val="both"/>
        <w:rPr>
          <w:sz w:val="28"/>
          <w:szCs w:val="28"/>
        </w:rPr>
      </w:pPr>
      <w:r w:rsidRPr="002F6A3E">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w:t>
      </w:r>
      <w:r w:rsidRPr="002F6A3E">
        <w:rPr>
          <w:spacing w:val="1"/>
          <w:sz w:val="28"/>
          <w:szCs w:val="28"/>
        </w:rPr>
        <w:t xml:space="preserve"> </w:t>
      </w:r>
      <w:r w:rsidRPr="002F6A3E">
        <w:rPr>
          <w:sz w:val="28"/>
          <w:szCs w:val="28"/>
        </w:rPr>
        <w:t>развития;</w:t>
      </w:r>
    </w:p>
    <w:p w:rsidR="002F6A3E" w:rsidRPr="002F6A3E" w:rsidRDefault="002F6A3E" w:rsidP="00FE23AB">
      <w:pPr>
        <w:numPr>
          <w:ilvl w:val="1"/>
          <w:numId w:val="84"/>
        </w:numPr>
        <w:tabs>
          <w:tab w:val="left" w:pos="687"/>
        </w:tabs>
        <w:spacing w:before="72" w:line="352" w:lineRule="auto"/>
        <w:ind w:right="252" w:firstLine="0"/>
        <w:rPr>
          <w:sz w:val="28"/>
          <w:szCs w:val="28"/>
        </w:rPr>
      </w:pPr>
      <w:r w:rsidRPr="002F6A3E">
        <w:rPr>
          <w:sz w:val="28"/>
          <w:szCs w:val="28"/>
        </w:rPr>
        <w:t>построение</w:t>
      </w:r>
      <w:r w:rsidRPr="002F6A3E">
        <w:rPr>
          <w:spacing w:val="1"/>
          <w:sz w:val="28"/>
          <w:szCs w:val="28"/>
        </w:rPr>
        <w:t xml:space="preserve"> </w:t>
      </w:r>
      <w:r w:rsidRPr="002F6A3E">
        <w:rPr>
          <w:sz w:val="28"/>
          <w:szCs w:val="28"/>
        </w:rPr>
        <w:t>воспитательной</w:t>
      </w:r>
      <w:r w:rsidRPr="002F6A3E">
        <w:rPr>
          <w:spacing w:val="1"/>
          <w:sz w:val="28"/>
          <w:szCs w:val="28"/>
        </w:rPr>
        <w:t xml:space="preserve"> </w:t>
      </w:r>
      <w:r w:rsidRPr="002F6A3E">
        <w:rPr>
          <w:sz w:val="28"/>
          <w:szCs w:val="28"/>
        </w:rPr>
        <w:t>деятельности</w:t>
      </w:r>
      <w:r w:rsidRPr="002F6A3E">
        <w:rPr>
          <w:spacing w:val="1"/>
          <w:sz w:val="28"/>
          <w:szCs w:val="28"/>
        </w:rPr>
        <w:t xml:space="preserve"> </w:t>
      </w:r>
      <w:r w:rsidRPr="002F6A3E">
        <w:rPr>
          <w:sz w:val="28"/>
          <w:szCs w:val="28"/>
        </w:rPr>
        <w:t>с</w:t>
      </w:r>
      <w:r w:rsidRPr="002F6A3E">
        <w:rPr>
          <w:spacing w:val="1"/>
          <w:sz w:val="28"/>
          <w:szCs w:val="28"/>
        </w:rPr>
        <w:t xml:space="preserve"> </w:t>
      </w:r>
      <w:r w:rsidRPr="002F6A3E">
        <w:rPr>
          <w:sz w:val="28"/>
          <w:szCs w:val="28"/>
        </w:rPr>
        <w:t>учетом</w:t>
      </w:r>
      <w:r w:rsidRPr="002F6A3E">
        <w:rPr>
          <w:spacing w:val="1"/>
          <w:sz w:val="28"/>
          <w:szCs w:val="28"/>
        </w:rPr>
        <w:t xml:space="preserve"> </w:t>
      </w:r>
      <w:r w:rsidRPr="002F6A3E">
        <w:rPr>
          <w:sz w:val="28"/>
          <w:szCs w:val="28"/>
        </w:rPr>
        <w:t>индивидуальных</w:t>
      </w:r>
      <w:r w:rsidRPr="002F6A3E">
        <w:rPr>
          <w:spacing w:val="1"/>
          <w:sz w:val="28"/>
          <w:szCs w:val="28"/>
        </w:rPr>
        <w:t xml:space="preserve"> </w:t>
      </w:r>
      <w:r w:rsidRPr="002F6A3E">
        <w:rPr>
          <w:sz w:val="28"/>
          <w:szCs w:val="28"/>
        </w:rPr>
        <w:t>особенностей каждого</w:t>
      </w:r>
      <w:r w:rsidRPr="002F6A3E">
        <w:rPr>
          <w:spacing w:val="1"/>
          <w:sz w:val="28"/>
          <w:szCs w:val="28"/>
        </w:rPr>
        <w:t xml:space="preserve"> </w:t>
      </w:r>
      <w:r w:rsidRPr="002F6A3E">
        <w:rPr>
          <w:sz w:val="28"/>
          <w:szCs w:val="28"/>
        </w:rPr>
        <w:t>ребенка,</w:t>
      </w:r>
      <w:r w:rsidRPr="002F6A3E">
        <w:rPr>
          <w:spacing w:val="1"/>
          <w:sz w:val="28"/>
          <w:szCs w:val="28"/>
        </w:rPr>
        <w:t xml:space="preserve"> </w:t>
      </w:r>
      <w:r w:rsidRPr="002F6A3E">
        <w:rPr>
          <w:sz w:val="28"/>
          <w:szCs w:val="28"/>
        </w:rPr>
        <w:t>при</w:t>
      </w:r>
      <w:r w:rsidRPr="002F6A3E">
        <w:rPr>
          <w:spacing w:val="1"/>
          <w:sz w:val="28"/>
          <w:szCs w:val="28"/>
        </w:rPr>
        <w:t xml:space="preserve"> </w:t>
      </w:r>
      <w:r w:rsidRPr="002F6A3E">
        <w:rPr>
          <w:sz w:val="28"/>
          <w:szCs w:val="28"/>
        </w:rPr>
        <w:t>котором</w:t>
      </w:r>
      <w:r w:rsidRPr="002F6A3E">
        <w:rPr>
          <w:spacing w:val="1"/>
          <w:sz w:val="28"/>
          <w:szCs w:val="28"/>
        </w:rPr>
        <w:t xml:space="preserve"> </w:t>
      </w:r>
      <w:r w:rsidRPr="002F6A3E">
        <w:rPr>
          <w:sz w:val="28"/>
          <w:szCs w:val="28"/>
        </w:rPr>
        <w:t>сам</w:t>
      </w:r>
      <w:r w:rsidRPr="002F6A3E">
        <w:rPr>
          <w:spacing w:val="1"/>
          <w:sz w:val="28"/>
          <w:szCs w:val="28"/>
        </w:rPr>
        <w:t xml:space="preserve"> </w:t>
      </w:r>
      <w:r w:rsidRPr="002F6A3E">
        <w:rPr>
          <w:sz w:val="28"/>
          <w:szCs w:val="28"/>
        </w:rPr>
        <w:t>ребенок</w:t>
      </w:r>
      <w:r w:rsidRPr="002F6A3E">
        <w:rPr>
          <w:spacing w:val="1"/>
          <w:sz w:val="28"/>
          <w:szCs w:val="28"/>
        </w:rPr>
        <w:t xml:space="preserve"> </w:t>
      </w:r>
      <w:r w:rsidRPr="002F6A3E">
        <w:rPr>
          <w:sz w:val="28"/>
          <w:szCs w:val="28"/>
        </w:rPr>
        <w:t>становится</w:t>
      </w:r>
      <w:r w:rsidRPr="002F6A3E">
        <w:rPr>
          <w:spacing w:val="-57"/>
          <w:sz w:val="28"/>
          <w:szCs w:val="28"/>
        </w:rPr>
        <w:t xml:space="preserve"> </w:t>
      </w:r>
      <w:r w:rsidRPr="002F6A3E">
        <w:rPr>
          <w:sz w:val="28"/>
          <w:szCs w:val="28"/>
        </w:rPr>
        <w:t>активным</w:t>
      </w:r>
      <w:r w:rsidRPr="002F6A3E">
        <w:rPr>
          <w:spacing w:val="-6"/>
          <w:sz w:val="28"/>
          <w:szCs w:val="28"/>
        </w:rPr>
        <w:t xml:space="preserve"> </w:t>
      </w:r>
      <w:r w:rsidRPr="002F6A3E">
        <w:rPr>
          <w:sz w:val="28"/>
          <w:szCs w:val="28"/>
        </w:rPr>
        <w:t>субъектом воспитания;</w:t>
      </w:r>
    </w:p>
    <w:p w:rsidR="002F6A3E" w:rsidRPr="002F6A3E" w:rsidRDefault="002F6A3E" w:rsidP="00FE23AB">
      <w:pPr>
        <w:numPr>
          <w:ilvl w:val="1"/>
          <w:numId w:val="84"/>
        </w:numPr>
        <w:tabs>
          <w:tab w:val="left" w:pos="687"/>
        </w:tabs>
        <w:spacing w:line="360" w:lineRule="auto"/>
        <w:ind w:left="686" w:hanging="145"/>
        <w:rPr>
          <w:sz w:val="28"/>
          <w:szCs w:val="28"/>
        </w:rPr>
      </w:pPr>
      <w:r w:rsidRPr="002F6A3E">
        <w:rPr>
          <w:sz w:val="28"/>
          <w:szCs w:val="28"/>
        </w:rPr>
        <w:t>содействие</w:t>
      </w:r>
      <w:r w:rsidRPr="002F6A3E">
        <w:rPr>
          <w:spacing w:val="21"/>
          <w:sz w:val="28"/>
          <w:szCs w:val="28"/>
        </w:rPr>
        <w:t xml:space="preserve"> </w:t>
      </w:r>
      <w:r w:rsidRPr="002F6A3E">
        <w:rPr>
          <w:sz w:val="28"/>
          <w:szCs w:val="28"/>
        </w:rPr>
        <w:t>и</w:t>
      </w:r>
      <w:r w:rsidRPr="002F6A3E">
        <w:rPr>
          <w:spacing w:val="23"/>
          <w:sz w:val="28"/>
          <w:szCs w:val="28"/>
        </w:rPr>
        <w:t xml:space="preserve"> </w:t>
      </w:r>
      <w:r w:rsidRPr="002F6A3E">
        <w:rPr>
          <w:sz w:val="28"/>
          <w:szCs w:val="28"/>
        </w:rPr>
        <w:t>сотрудничество</w:t>
      </w:r>
      <w:r w:rsidRPr="002F6A3E">
        <w:rPr>
          <w:spacing w:val="28"/>
          <w:sz w:val="28"/>
          <w:szCs w:val="28"/>
        </w:rPr>
        <w:t xml:space="preserve"> </w:t>
      </w:r>
      <w:r w:rsidRPr="002F6A3E">
        <w:rPr>
          <w:sz w:val="28"/>
          <w:szCs w:val="28"/>
        </w:rPr>
        <w:t>детей</w:t>
      </w:r>
      <w:r w:rsidRPr="002F6A3E">
        <w:rPr>
          <w:spacing w:val="27"/>
          <w:sz w:val="28"/>
          <w:szCs w:val="28"/>
        </w:rPr>
        <w:t xml:space="preserve"> </w:t>
      </w:r>
      <w:r w:rsidRPr="002F6A3E">
        <w:rPr>
          <w:sz w:val="28"/>
          <w:szCs w:val="28"/>
        </w:rPr>
        <w:t>и</w:t>
      </w:r>
      <w:r w:rsidRPr="002F6A3E">
        <w:rPr>
          <w:spacing w:val="23"/>
          <w:sz w:val="28"/>
          <w:szCs w:val="28"/>
        </w:rPr>
        <w:t xml:space="preserve"> </w:t>
      </w:r>
      <w:r w:rsidRPr="002F6A3E">
        <w:rPr>
          <w:sz w:val="28"/>
          <w:szCs w:val="28"/>
        </w:rPr>
        <w:t>взрослых,</w:t>
      </w:r>
      <w:r w:rsidRPr="002F6A3E">
        <w:rPr>
          <w:spacing w:val="25"/>
          <w:sz w:val="28"/>
          <w:szCs w:val="28"/>
        </w:rPr>
        <w:t xml:space="preserve"> </w:t>
      </w:r>
      <w:r w:rsidRPr="002F6A3E">
        <w:rPr>
          <w:sz w:val="28"/>
          <w:szCs w:val="28"/>
        </w:rPr>
        <w:t>признание</w:t>
      </w:r>
      <w:r w:rsidRPr="002F6A3E">
        <w:rPr>
          <w:spacing w:val="21"/>
          <w:sz w:val="28"/>
          <w:szCs w:val="28"/>
        </w:rPr>
        <w:t xml:space="preserve"> </w:t>
      </w:r>
      <w:r w:rsidRPr="002F6A3E">
        <w:rPr>
          <w:sz w:val="28"/>
          <w:szCs w:val="28"/>
        </w:rPr>
        <w:t>ребенка</w:t>
      </w:r>
      <w:r w:rsidRPr="002F6A3E">
        <w:rPr>
          <w:spacing w:val="21"/>
          <w:sz w:val="28"/>
          <w:szCs w:val="28"/>
        </w:rPr>
        <w:t xml:space="preserve"> </w:t>
      </w:r>
      <w:r w:rsidRPr="002F6A3E">
        <w:rPr>
          <w:sz w:val="28"/>
          <w:szCs w:val="28"/>
        </w:rPr>
        <w:t>полноценным участником</w:t>
      </w:r>
      <w:r w:rsidRPr="002F6A3E">
        <w:rPr>
          <w:spacing w:val="-3"/>
          <w:sz w:val="28"/>
          <w:szCs w:val="28"/>
        </w:rPr>
        <w:t xml:space="preserve"> </w:t>
      </w:r>
      <w:r w:rsidRPr="002F6A3E">
        <w:rPr>
          <w:sz w:val="28"/>
          <w:szCs w:val="28"/>
        </w:rPr>
        <w:t>(субъектом)</w:t>
      </w:r>
      <w:r w:rsidRPr="002F6A3E">
        <w:rPr>
          <w:spacing w:val="-3"/>
          <w:sz w:val="28"/>
          <w:szCs w:val="28"/>
        </w:rPr>
        <w:t xml:space="preserve"> </w:t>
      </w:r>
      <w:r w:rsidRPr="002F6A3E">
        <w:rPr>
          <w:sz w:val="28"/>
          <w:szCs w:val="28"/>
        </w:rPr>
        <w:t>образовательных</w:t>
      </w:r>
      <w:r w:rsidRPr="002F6A3E">
        <w:rPr>
          <w:spacing w:val="-4"/>
          <w:sz w:val="28"/>
          <w:szCs w:val="28"/>
        </w:rPr>
        <w:t xml:space="preserve"> </w:t>
      </w:r>
      <w:r w:rsidRPr="002F6A3E">
        <w:rPr>
          <w:sz w:val="28"/>
          <w:szCs w:val="28"/>
        </w:rPr>
        <w:t>отношений;</w:t>
      </w:r>
    </w:p>
    <w:p w:rsidR="002F6A3E" w:rsidRPr="002F6A3E" w:rsidRDefault="002F6A3E" w:rsidP="00FE23AB">
      <w:pPr>
        <w:numPr>
          <w:ilvl w:val="1"/>
          <w:numId w:val="84"/>
        </w:numPr>
        <w:tabs>
          <w:tab w:val="left" w:pos="687"/>
        </w:tabs>
        <w:ind w:left="686" w:hanging="145"/>
        <w:rPr>
          <w:sz w:val="28"/>
          <w:szCs w:val="28"/>
        </w:rPr>
      </w:pPr>
      <w:r w:rsidRPr="002F6A3E">
        <w:rPr>
          <w:sz w:val="28"/>
          <w:szCs w:val="28"/>
        </w:rPr>
        <w:t>формирование</w:t>
      </w:r>
      <w:r w:rsidRPr="002F6A3E">
        <w:rPr>
          <w:spacing w:val="-1"/>
          <w:sz w:val="28"/>
          <w:szCs w:val="28"/>
        </w:rPr>
        <w:t xml:space="preserve"> </w:t>
      </w:r>
      <w:r w:rsidRPr="002F6A3E">
        <w:rPr>
          <w:sz w:val="28"/>
          <w:szCs w:val="28"/>
        </w:rPr>
        <w:t>и</w:t>
      </w:r>
      <w:r w:rsidRPr="002F6A3E">
        <w:rPr>
          <w:spacing w:val="-5"/>
          <w:sz w:val="28"/>
          <w:szCs w:val="28"/>
        </w:rPr>
        <w:t xml:space="preserve"> </w:t>
      </w:r>
      <w:r w:rsidRPr="002F6A3E">
        <w:rPr>
          <w:sz w:val="28"/>
          <w:szCs w:val="28"/>
        </w:rPr>
        <w:t>поддержка</w:t>
      </w:r>
      <w:r w:rsidRPr="002F6A3E">
        <w:rPr>
          <w:spacing w:val="-2"/>
          <w:sz w:val="28"/>
          <w:szCs w:val="28"/>
        </w:rPr>
        <w:t xml:space="preserve"> </w:t>
      </w:r>
      <w:r w:rsidRPr="002F6A3E">
        <w:rPr>
          <w:sz w:val="28"/>
          <w:szCs w:val="28"/>
        </w:rPr>
        <w:t>инициативы</w:t>
      </w:r>
      <w:r w:rsidRPr="002F6A3E">
        <w:rPr>
          <w:spacing w:val="3"/>
          <w:sz w:val="28"/>
          <w:szCs w:val="28"/>
        </w:rPr>
        <w:t xml:space="preserve"> </w:t>
      </w:r>
      <w:r w:rsidRPr="002F6A3E">
        <w:rPr>
          <w:sz w:val="28"/>
          <w:szCs w:val="28"/>
        </w:rPr>
        <w:t>детей</w:t>
      </w:r>
      <w:r w:rsidRPr="002F6A3E">
        <w:rPr>
          <w:spacing w:val="-5"/>
          <w:sz w:val="28"/>
          <w:szCs w:val="28"/>
        </w:rPr>
        <w:t xml:space="preserve"> </w:t>
      </w:r>
      <w:r w:rsidRPr="002F6A3E">
        <w:rPr>
          <w:sz w:val="28"/>
          <w:szCs w:val="28"/>
        </w:rPr>
        <w:t>в различных</w:t>
      </w:r>
      <w:r w:rsidRPr="002F6A3E">
        <w:rPr>
          <w:spacing w:val="-6"/>
          <w:sz w:val="28"/>
          <w:szCs w:val="28"/>
        </w:rPr>
        <w:t xml:space="preserve"> </w:t>
      </w:r>
      <w:r w:rsidRPr="002F6A3E">
        <w:rPr>
          <w:sz w:val="28"/>
          <w:szCs w:val="28"/>
        </w:rPr>
        <w:t>видах</w:t>
      </w:r>
      <w:r w:rsidRPr="002F6A3E">
        <w:rPr>
          <w:spacing w:val="-6"/>
          <w:sz w:val="28"/>
          <w:szCs w:val="28"/>
        </w:rPr>
        <w:t xml:space="preserve"> </w:t>
      </w:r>
      <w:r w:rsidRPr="002F6A3E">
        <w:rPr>
          <w:sz w:val="28"/>
          <w:szCs w:val="28"/>
        </w:rPr>
        <w:t>детской деятельности;</w:t>
      </w:r>
    </w:p>
    <w:p w:rsidR="002F6A3E" w:rsidRPr="002F6A3E" w:rsidRDefault="002F6A3E" w:rsidP="00FE23AB">
      <w:pPr>
        <w:numPr>
          <w:ilvl w:val="1"/>
          <w:numId w:val="84"/>
        </w:numPr>
        <w:tabs>
          <w:tab w:val="left" w:pos="687"/>
        </w:tabs>
        <w:spacing w:before="215"/>
        <w:ind w:left="686" w:hanging="145"/>
        <w:rPr>
          <w:sz w:val="28"/>
          <w:szCs w:val="28"/>
        </w:rPr>
      </w:pPr>
      <w:r w:rsidRPr="002F6A3E">
        <w:rPr>
          <w:spacing w:val="-1"/>
          <w:sz w:val="28"/>
          <w:szCs w:val="28"/>
        </w:rPr>
        <w:t>активное</w:t>
      </w:r>
      <w:r w:rsidRPr="002F6A3E">
        <w:rPr>
          <w:spacing w:val="-14"/>
          <w:sz w:val="28"/>
          <w:szCs w:val="28"/>
        </w:rPr>
        <w:t xml:space="preserve"> </w:t>
      </w:r>
      <w:r w:rsidRPr="002F6A3E">
        <w:rPr>
          <w:spacing w:val="-1"/>
          <w:sz w:val="28"/>
          <w:szCs w:val="28"/>
        </w:rPr>
        <w:t>привлечение</w:t>
      </w:r>
      <w:r w:rsidRPr="002F6A3E">
        <w:rPr>
          <w:spacing w:val="-12"/>
          <w:sz w:val="28"/>
          <w:szCs w:val="28"/>
        </w:rPr>
        <w:t xml:space="preserve"> </w:t>
      </w:r>
      <w:r w:rsidRPr="002F6A3E">
        <w:rPr>
          <w:spacing w:val="-1"/>
          <w:sz w:val="28"/>
          <w:szCs w:val="28"/>
        </w:rPr>
        <w:t>ближайшего</w:t>
      </w:r>
      <w:r w:rsidRPr="002F6A3E">
        <w:rPr>
          <w:spacing w:val="-3"/>
          <w:sz w:val="28"/>
          <w:szCs w:val="28"/>
        </w:rPr>
        <w:t xml:space="preserve"> </w:t>
      </w:r>
      <w:r w:rsidRPr="002F6A3E">
        <w:rPr>
          <w:spacing w:val="-1"/>
          <w:sz w:val="28"/>
          <w:szCs w:val="28"/>
        </w:rPr>
        <w:t>социального</w:t>
      </w:r>
      <w:r w:rsidRPr="002F6A3E">
        <w:rPr>
          <w:spacing w:val="-6"/>
          <w:sz w:val="28"/>
          <w:szCs w:val="28"/>
        </w:rPr>
        <w:t xml:space="preserve"> </w:t>
      </w:r>
      <w:r w:rsidRPr="002F6A3E">
        <w:rPr>
          <w:sz w:val="28"/>
          <w:szCs w:val="28"/>
        </w:rPr>
        <w:t>окружения</w:t>
      </w:r>
      <w:r w:rsidRPr="002F6A3E">
        <w:rPr>
          <w:spacing w:val="-7"/>
          <w:sz w:val="28"/>
          <w:szCs w:val="28"/>
        </w:rPr>
        <w:t xml:space="preserve"> </w:t>
      </w:r>
      <w:r w:rsidRPr="002F6A3E">
        <w:rPr>
          <w:sz w:val="28"/>
          <w:szCs w:val="28"/>
        </w:rPr>
        <w:t>к</w:t>
      </w:r>
      <w:r w:rsidRPr="002F6A3E">
        <w:rPr>
          <w:spacing w:val="-5"/>
          <w:sz w:val="28"/>
          <w:szCs w:val="28"/>
        </w:rPr>
        <w:t xml:space="preserve"> </w:t>
      </w:r>
      <w:r w:rsidRPr="002F6A3E">
        <w:rPr>
          <w:sz w:val="28"/>
          <w:szCs w:val="28"/>
        </w:rPr>
        <w:t>воспитанию</w:t>
      </w:r>
      <w:r w:rsidRPr="002F6A3E">
        <w:rPr>
          <w:spacing w:val="-3"/>
          <w:sz w:val="28"/>
          <w:szCs w:val="28"/>
        </w:rPr>
        <w:t xml:space="preserve"> </w:t>
      </w:r>
      <w:r w:rsidRPr="002F6A3E">
        <w:rPr>
          <w:sz w:val="28"/>
          <w:szCs w:val="28"/>
        </w:rPr>
        <w:t>ребенка.</w:t>
      </w:r>
    </w:p>
    <w:p w:rsidR="002F6A3E" w:rsidRPr="002F6A3E" w:rsidRDefault="002F6A3E" w:rsidP="002F6A3E">
      <w:pPr>
        <w:spacing w:before="185"/>
        <w:ind w:left="542"/>
        <w:rPr>
          <w:sz w:val="28"/>
          <w:szCs w:val="28"/>
        </w:rPr>
      </w:pPr>
      <w:r w:rsidRPr="002F6A3E">
        <w:rPr>
          <w:sz w:val="28"/>
          <w:szCs w:val="28"/>
        </w:rPr>
        <w:t>Задачами</w:t>
      </w:r>
      <w:r w:rsidRPr="002F6A3E">
        <w:rPr>
          <w:spacing w:val="-1"/>
          <w:sz w:val="28"/>
          <w:szCs w:val="28"/>
        </w:rPr>
        <w:t xml:space="preserve"> </w:t>
      </w:r>
      <w:r w:rsidRPr="002F6A3E">
        <w:rPr>
          <w:sz w:val="28"/>
          <w:szCs w:val="28"/>
        </w:rPr>
        <w:t>воспитания</w:t>
      </w:r>
      <w:r w:rsidRPr="002F6A3E">
        <w:rPr>
          <w:spacing w:val="1"/>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с</w:t>
      </w:r>
      <w:r w:rsidRPr="002F6A3E">
        <w:rPr>
          <w:spacing w:val="-2"/>
          <w:sz w:val="28"/>
          <w:szCs w:val="28"/>
        </w:rPr>
        <w:t xml:space="preserve"> </w:t>
      </w:r>
      <w:r w:rsidRPr="002F6A3E">
        <w:rPr>
          <w:sz w:val="28"/>
          <w:szCs w:val="28"/>
        </w:rPr>
        <w:t>ОВЗ</w:t>
      </w:r>
      <w:r w:rsidRPr="002F6A3E">
        <w:rPr>
          <w:spacing w:val="-2"/>
          <w:sz w:val="28"/>
          <w:szCs w:val="28"/>
        </w:rPr>
        <w:t xml:space="preserve"> </w:t>
      </w:r>
      <w:r w:rsidRPr="002F6A3E">
        <w:rPr>
          <w:sz w:val="28"/>
          <w:szCs w:val="28"/>
        </w:rPr>
        <w:t>в</w:t>
      </w:r>
      <w:r w:rsidRPr="002F6A3E">
        <w:rPr>
          <w:spacing w:val="-4"/>
          <w:sz w:val="28"/>
          <w:szCs w:val="28"/>
        </w:rPr>
        <w:t xml:space="preserve"> </w:t>
      </w:r>
      <w:r w:rsidRPr="002F6A3E">
        <w:rPr>
          <w:sz w:val="28"/>
          <w:szCs w:val="28"/>
        </w:rPr>
        <w:t>условиях</w:t>
      </w:r>
      <w:r w:rsidRPr="002F6A3E">
        <w:rPr>
          <w:spacing w:val="-5"/>
          <w:sz w:val="28"/>
          <w:szCs w:val="28"/>
        </w:rPr>
        <w:t xml:space="preserve"> </w:t>
      </w:r>
      <w:r w:rsidRPr="002F6A3E">
        <w:rPr>
          <w:sz w:val="28"/>
          <w:szCs w:val="28"/>
        </w:rPr>
        <w:t>дошкольной</w:t>
      </w:r>
      <w:r w:rsidRPr="002F6A3E">
        <w:rPr>
          <w:spacing w:val="-3"/>
          <w:sz w:val="28"/>
          <w:szCs w:val="28"/>
        </w:rPr>
        <w:t xml:space="preserve"> </w:t>
      </w:r>
      <w:r w:rsidRPr="002F6A3E">
        <w:rPr>
          <w:sz w:val="28"/>
          <w:szCs w:val="28"/>
        </w:rPr>
        <w:t>образовательной</w:t>
      </w:r>
      <w:r w:rsidRPr="002F6A3E">
        <w:rPr>
          <w:spacing w:val="-4"/>
          <w:sz w:val="28"/>
          <w:szCs w:val="28"/>
        </w:rPr>
        <w:t xml:space="preserve"> </w:t>
      </w:r>
      <w:r w:rsidRPr="002F6A3E">
        <w:rPr>
          <w:sz w:val="28"/>
          <w:szCs w:val="28"/>
        </w:rPr>
        <w:t>организации</w:t>
      </w:r>
      <w:r w:rsidRPr="002F6A3E">
        <w:rPr>
          <w:spacing w:val="-3"/>
          <w:sz w:val="28"/>
          <w:szCs w:val="28"/>
        </w:rPr>
        <w:t xml:space="preserve"> </w:t>
      </w:r>
      <w:r w:rsidRPr="002F6A3E">
        <w:rPr>
          <w:sz w:val="28"/>
          <w:szCs w:val="28"/>
        </w:rPr>
        <w:t>являются:</w:t>
      </w:r>
    </w:p>
    <w:p w:rsidR="002F6A3E" w:rsidRPr="002F6A3E" w:rsidRDefault="002F6A3E" w:rsidP="00FE23AB">
      <w:pPr>
        <w:numPr>
          <w:ilvl w:val="0"/>
          <w:numId w:val="85"/>
        </w:numPr>
        <w:tabs>
          <w:tab w:val="left" w:pos="1263"/>
        </w:tabs>
        <w:spacing w:before="136" w:line="360" w:lineRule="auto"/>
        <w:ind w:right="252" w:firstLine="0"/>
        <w:rPr>
          <w:sz w:val="28"/>
          <w:szCs w:val="28"/>
        </w:rPr>
      </w:pPr>
      <w:r w:rsidRPr="002F6A3E">
        <w:rPr>
          <w:sz w:val="28"/>
          <w:szCs w:val="28"/>
        </w:rPr>
        <w:lastRenderedPageBreak/>
        <w:t>формирование общей</w:t>
      </w:r>
      <w:r w:rsidRPr="002F6A3E">
        <w:rPr>
          <w:spacing w:val="1"/>
          <w:sz w:val="28"/>
          <w:szCs w:val="28"/>
        </w:rPr>
        <w:t xml:space="preserve"> </w:t>
      </w:r>
      <w:r w:rsidRPr="002F6A3E">
        <w:rPr>
          <w:sz w:val="28"/>
          <w:szCs w:val="28"/>
        </w:rPr>
        <w:t>культуры</w:t>
      </w:r>
      <w:r w:rsidRPr="002F6A3E">
        <w:rPr>
          <w:spacing w:val="1"/>
          <w:sz w:val="28"/>
          <w:szCs w:val="28"/>
        </w:rPr>
        <w:t xml:space="preserve"> </w:t>
      </w:r>
      <w:r w:rsidRPr="002F6A3E">
        <w:rPr>
          <w:sz w:val="28"/>
          <w:szCs w:val="28"/>
        </w:rPr>
        <w:t>личности</w:t>
      </w:r>
      <w:r w:rsidRPr="002F6A3E">
        <w:rPr>
          <w:spacing w:val="1"/>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развитие</w:t>
      </w:r>
      <w:r w:rsidRPr="002F6A3E">
        <w:rPr>
          <w:spacing w:val="1"/>
          <w:sz w:val="28"/>
          <w:szCs w:val="28"/>
        </w:rPr>
        <w:t xml:space="preserve"> </w:t>
      </w:r>
      <w:r w:rsidRPr="002F6A3E">
        <w:rPr>
          <w:sz w:val="28"/>
          <w:szCs w:val="28"/>
        </w:rPr>
        <w:t>их социальных,</w:t>
      </w:r>
      <w:r w:rsidRPr="002F6A3E">
        <w:rPr>
          <w:spacing w:val="1"/>
          <w:sz w:val="28"/>
          <w:szCs w:val="28"/>
        </w:rPr>
        <w:t xml:space="preserve"> </w:t>
      </w:r>
      <w:r w:rsidRPr="002F6A3E">
        <w:rPr>
          <w:sz w:val="28"/>
          <w:szCs w:val="28"/>
        </w:rPr>
        <w:t>нравственных,</w:t>
      </w:r>
      <w:r w:rsidRPr="002F6A3E">
        <w:rPr>
          <w:spacing w:val="1"/>
          <w:sz w:val="28"/>
          <w:szCs w:val="28"/>
        </w:rPr>
        <w:t xml:space="preserve"> </w:t>
      </w:r>
      <w:r w:rsidRPr="002F6A3E">
        <w:rPr>
          <w:sz w:val="28"/>
          <w:szCs w:val="28"/>
        </w:rPr>
        <w:t>эстетических,</w:t>
      </w:r>
      <w:r w:rsidRPr="002F6A3E">
        <w:rPr>
          <w:spacing w:val="1"/>
          <w:sz w:val="28"/>
          <w:szCs w:val="28"/>
        </w:rPr>
        <w:t xml:space="preserve"> </w:t>
      </w:r>
      <w:r w:rsidRPr="002F6A3E">
        <w:rPr>
          <w:sz w:val="28"/>
          <w:szCs w:val="28"/>
        </w:rPr>
        <w:t>интеллектуальных,</w:t>
      </w:r>
      <w:r w:rsidRPr="002F6A3E">
        <w:rPr>
          <w:spacing w:val="1"/>
          <w:sz w:val="28"/>
          <w:szCs w:val="28"/>
        </w:rPr>
        <w:t xml:space="preserve"> </w:t>
      </w:r>
      <w:r w:rsidRPr="002F6A3E">
        <w:rPr>
          <w:sz w:val="28"/>
          <w:szCs w:val="28"/>
        </w:rPr>
        <w:t>физических</w:t>
      </w:r>
      <w:r w:rsidRPr="002F6A3E">
        <w:rPr>
          <w:spacing w:val="-57"/>
          <w:sz w:val="28"/>
          <w:szCs w:val="28"/>
        </w:rPr>
        <w:t xml:space="preserve"> </w:t>
      </w:r>
      <w:r w:rsidRPr="002F6A3E">
        <w:rPr>
          <w:sz w:val="28"/>
          <w:szCs w:val="28"/>
        </w:rPr>
        <w:t>качеств,</w:t>
      </w:r>
      <w:r w:rsidRPr="002F6A3E">
        <w:rPr>
          <w:spacing w:val="4"/>
          <w:sz w:val="28"/>
          <w:szCs w:val="28"/>
        </w:rPr>
        <w:t xml:space="preserve"> </w:t>
      </w:r>
      <w:r w:rsidRPr="002F6A3E">
        <w:rPr>
          <w:sz w:val="28"/>
          <w:szCs w:val="28"/>
        </w:rPr>
        <w:t>инициативности,</w:t>
      </w:r>
      <w:r w:rsidRPr="002F6A3E">
        <w:rPr>
          <w:spacing w:val="7"/>
          <w:sz w:val="28"/>
          <w:szCs w:val="28"/>
        </w:rPr>
        <w:t xml:space="preserve"> </w:t>
      </w:r>
      <w:r w:rsidRPr="002F6A3E">
        <w:rPr>
          <w:sz w:val="28"/>
          <w:szCs w:val="28"/>
        </w:rPr>
        <w:t>самостоятельности</w:t>
      </w:r>
      <w:r w:rsidRPr="002F6A3E">
        <w:rPr>
          <w:spacing w:val="5"/>
          <w:sz w:val="28"/>
          <w:szCs w:val="28"/>
        </w:rPr>
        <w:t xml:space="preserve"> </w:t>
      </w:r>
      <w:r w:rsidRPr="002F6A3E">
        <w:rPr>
          <w:sz w:val="28"/>
          <w:szCs w:val="28"/>
        </w:rPr>
        <w:t>и</w:t>
      </w:r>
      <w:r w:rsidRPr="002F6A3E">
        <w:rPr>
          <w:spacing w:val="-7"/>
          <w:sz w:val="28"/>
          <w:szCs w:val="28"/>
        </w:rPr>
        <w:t xml:space="preserve"> </w:t>
      </w:r>
      <w:r w:rsidRPr="002F6A3E">
        <w:rPr>
          <w:sz w:val="28"/>
          <w:szCs w:val="28"/>
        </w:rPr>
        <w:t>ответственности;</w:t>
      </w:r>
    </w:p>
    <w:p w:rsidR="002F6A3E" w:rsidRPr="002F6A3E" w:rsidRDefault="002F6A3E" w:rsidP="00FE23AB">
      <w:pPr>
        <w:numPr>
          <w:ilvl w:val="0"/>
          <w:numId w:val="85"/>
        </w:numPr>
        <w:tabs>
          <w:tab w:val="left" w:pos="1263"/>
        </w:tabs>
        <w:spacing w:line="360" w:lineRule="auto"/>
        <w:ind w:left="1262" w:hanging="721"/>
        <w:rPr>
          <w:sz w:val="28"/>
          <w:szCs w:val="28"/>
        </w:rPr>
      </w:pPr>
      <w:r w:rsidRPr="002F6A3E">
        <w:rPr>
          <w:sz w:val="28"/>
          <w:szCs w:val="28"/>
        </w:rPr>
        <w:t>формирование</w:t>
      </w:r>
      <w:r w:rsidRPr="002F6A3E">
        <w:rPr>
          <w:spacing w:val="-1"/>
          <w:sz w:val="28"/>
          <w:szCs w:val="28"/>
        </w:rPr>
        <w:t xml:space="preserve"> </w:t>
      </w:r>
      <w:r w:rsidRPr="002F6A3E">
        <w:rPr>
          <w:sz w:val="28"/>
          <w:szCs w:val="28"/>
        </w:rPr>
        <w:t>доброжелательного</w:t>
      </w:r>
      <w:r w:rsidRPr="002F6A3E">
        <w:rPr>
          <w:spacing w:val="-4"/>
          <w:sz w:val="28"/>
          <w:szCs w:val="28"/>
        </w:rPr>
        <w:t xml:space="preserve"> </w:t>
      </w:r>
      <w:r w:rsidRPr="002F6A3E">
        <w:rPr>
          <w:sz w:val="28"/>
          <w:szCs w:val="28"/>
        </w:rPr>
        <w:t>отношения</w:t>
      </w:r>
      <w:r w:rsidRPr="002F6A3E">
        <w:rPr>
          <w:spacing w:val="-4"/>
          <w:sz w:val="28"/>
          <w:szCs w:val="28"/>
        </w:rPr>
        <w:t xml:space="preserve"> </w:t>
      </w:r>
      <w:r w:rsidRPr="002F6A3E">
        <w:rPr>
          <w:sz w:val="28"/>
          <w:szCs w:val="28"/>
        </w:rPr>
        <w:t>к</w:t>
      </w:r>
      <w:r w:rsidRPr="002F6A3E">
        <w:rPr>
          <w:spacing w:val="-2"/>
          <w:sz w:val="28"/>
          <w:szCs w:val="28"/>
        </w:rPr>
        <w:t xml:space="preserve"> </w:t>
      </w:r>
      <w:r w:rsidRPr="002F6A3E">
        <w:rPr>
          <w:sz w:val="28"/>
          <w:szCs w:val="28"/>
        </w:rPr>
        <w:t>детям с</w:t>
      </w:r>
      <w:r w:rsidRPr="002F6A3E">
        <w:rPr>
          <w:spacing w:val="-2"/>
          <w:sz w:val="28"/>
          <w:szCs w:val="28"/>
        </w:rPr>
        <w:t xml:space="preserve"> </w:t>
      </w:r>
      <w:r w:rsidRPr="002F6A3E">
        <w:rPr>
          <w:sz w:val="28"/>
          <w:szCs w:val="28"/>
        </w:rPr>
        <w:t>ОВЗ</w:t>
      </w:r>
      <w:r w:rsidRPr="002F6A3E">
        <w:rPr>
          <w:spacing w:val="-1"/>
          <w:sz w:val="28"/>
          <w:szCs w:val="28"/>
        </w:rPr>
        <w:t xml:space="preserve"> </w:t>
      </w:r>
      <w:r w:rsidRPr="002F6A3E">
        <w:rPr>
          <w:sz w:val="28"/>
          <w:szCs w:val="28"/>
        </w:rPr>
        <w:t>и их</w:t>
      </w:r>
      <w:r w:rsidRPr="002F6A3E">
        <w:rPr>
          <w:spacing w:val="-6"/>
          <w:sz w:val="28"/>
          <w:szCs w:val="28"/>
        </w:rPr>
        <w:t xml:space="preserve"> </w:t>
      </w:r>
      <w:r w:rsidRPr="002F6A3E">
        <w:rPr>
          <w:sz w:val="28"/>
          <w:szCs w:val="28"/>
        </w:rPr>
        <w:t>семьям со</w:t>
      </w:r>
      <w:r w:rsidRPr="002F6A3E">
        <w:rPr>
          <w:spacing w:val="4"/>
          <w:sz w:val="28"/>
          <w:szCs w:val="28"/>
        </w:rPr>
        <w:t xml:space="preserve"> </w:t>
      </w:r>
      <w:r w:rsidRPr="002F6A3E">
        <w:rPr>
          <w:sz w:val="28"/>
          <w:szCs w:val="28"/>
        </w:rPr>
        <w:t>стороны</w:t>
      </w:r>
      <w:r w:rsidRPr="002F6A3E">
        <w:rPr>
          <w:spacing w:val="-3"/>
          <w:sz w:val="28"/>
          <w:szCs w:val="28"/>
        </w:rPr>
        <w:t xml:space="preserve"> </w:t>
      </w:r>
      <w:r w:rsidRPr="002F6A3E">
        <w:rPr>
          <w:sz w:val="28"/>
          <w:szCs w:val="28"/>
        </w:rPr>
        <w:t>всех</w:t>
      </w:r>
      <w:r w:rsidRPr="002F6A3E">
        <w:rPr>
          <w:spacing w:val="8"/>
          <w:sz w:val="28"/>
          <w:szCs w:val="28"/>
        </w:rPr>
        <w:t xml:space="preserve"> </w:t>
      </w:r>
      <w:r w:rsidRPr="002F6A3E">
        <w:rPr>
          <w:sz w:val="28"/>
          <w:szCs w:val="28"/>
        </w:rPr>
        <w:t>участников</w:t>
      </w:r>
      <w:r w:rsidRPr="002F6A3E">
        <w:rPr>
          <w:spacing w:val="-2"/>
          <w:sz w:val="28"/>
          <w:szCs w:val="28"/>
        </w:rPr>
        <w:t xml:space="preserve"> </w:t>
      </w:r>
      <w:r w:rsidRPr="002F6A3E">
        <w:rPr>
          <w:sz w:val="28"/>
          <w:szCs w:val="28"/>
        </w:rPr>
        <w:t>образовательных</w:t>
      </w:r>
      <w:r w:rsidRPr="002F6A3E">
        <w:rPr>
          <w:spacing w:val="-4"/>
          <w:sz w:val="28"/>
          <w:szCs w:val="28"/>
        </w:rPr>
        <w:t xml:space="preserve"> </w:t>
      </w:r>
      <w:r w:rsidRPr="002F6A3E">
        <w:rPr>
          <w:sz w:val="28"/>
          <w:szCs w:val="28"/>
        </w:rPr>
        <w:t>отношений;</w:t>
      </w:r>
    </w:p>
    <w:p w:rsidR="002F6A3E" w:rsidRPr="002F6A3E" w:rsidRDefault="002F6A3E" w:rsidP="00FE23AB">
      <w:pPr>
        <w:numPr>
          <w:ilvl w:val="0"/>
          <w:numId w:val="85"/>
        </w:numPr>
        <w:tabs>
          <w:tab w:val="left" w:pos="1263"/>
        </w:tabs>
        <w:spacing w:line="360" w:lineRule="auto"/>
        <w:ind w:right="259" w:firstLine="0"/>
        <w:rPr>
          <w:sz w:val="28"/>
          <w:szCs w:val="28"/>
        </w:rPr>
      </w:pPr>
      <w:r w:rsidRPr="002F6A3E">
        <w:rPr>
          <w:sz w:val="28"/>
          <w:szCs w:val="28"/>
        </w:rPr>
        <w:t>обеспечение</w:t>
      </w:r>
      <w:r w:rsidRPr="002F6A3E">
        <w:rPr>
          <w:spacing w:val="42"/>
          <w:sz w:val="28"/>
          <w:szCs w:val="28"/>
        </w:rPr>
        <w:t xml:space="preserve"> </w:t>
      </w:r>
      <w:r w:rsidRPr="002F6A3E">
        <w:rPr>
          <w:sz w:val="28"/>
          <w:szCs w:val="28"/>
        </w:rPr>
        <w:t>психолого-педагогической</w:t>
      </w:r>
      <w:r w:rsidRPr="002F6A3E">
        <w:rPr>
          <w:spacing w:val="39"/>
          <w:sz w:val="28"/>
          <w:szCs w:val="28"/>
        </w:rPr>
        <w:t xml:space="preserve"> </w:t>
      </w:r>
      <w:r w:rsidRPr="002F6A3E">
        <w:rPr>
          <w:sz w:val="28"/>
          <w:szCs w:val="28"/>
        </w:rPr>
        <w:t>поддержки</w:t>
      </w:r>
      <w:r w:rsidRPr="002F6A3E">
        <w:rPr>
          <w:spacing w:val="44"/>
          <w:sz w:val="28"/>
          <w:szCs w:val="28"/>
        </w:rPr>
        <w:t xml:space="preserve"> </w:t>
      </w:r>
      <w:r w:rsidRPr="002F6A3E">
        <w:rPr>
          <w:sz w:val="28"/>
          <w:szCs w:val="28"/>
        </w:rPr>
        <w:t>семье</w:t>
      </w:r>
      <w:r w:rsidRPr="002F6A3E">
        <w:rPr>
          <w:spacing w:val="42"/>
          <w:sz w:val="28"/>
          <w:szCs w:val="28"/>
        </w:rPr>
        <w:t xml:space="preserve"> </w:t>
      </w:r>
      <w:r w:rsidRPr="002F6A3E">
        <w:rPr>
          <w:sz w:val="28"/>
          <w:szCs w:val="28"/>
        </w:rPr>
        <w:t>ребенка</w:t>
      </w:r>
      <w:r w:rsidRPr="002F6A3E">
        <w:rPr>
          <w:spacing w:val="42"/>
          <w:sz w:val="28"/>
          <w:szCs w:val="28"/>
        </w:rPr>
        <w:t xml:space="preserve"> </w:t>
      </w:r>
      <w:r w:rsidRPr="002F6A3E">
        <w:rPr>
          <w:sz w:val="28"/>
          <w:szCs w:val="28"/>
        </w:rPr>
        <w:t>с</w:t>
      </w:r>
      <w:r w:rsidRPr="002F6A3E">
        <w:rPr>
          <w:spacing w:val="38"/>
          <w:sz w:val="28"/>
          <w:szCs w:val="28"/>
        </w:rPr>
        <w:t xml:space="preserve"> </w:t>
      </w:r>
      <w:r w:rsidRPr="002F6A3E">
        <w:rPr>
          <w:sz w:val="28"/>
          <w:szCs w:val="28"/>
        </w:rPr>
        <w:t>особенностями</w:t>
      </w:r>
      <w:r w:rsidRPr="002F6A3E">
        <w:rPr>
          <w:spacing w:val="52"/>
          <w:sz w:val="28"/>
          <w:szCs w:val="28"/>
        </w:rPr>
        <w:t xml:space="preserve"> </w:t>
      </w:r>
      <w:r w:rsidRPr="002F6A3E">
        <w:rPr>
          <w:sz w:val="28"/>
          <w:szCs w:val="28"/>
        </w:rPr>
        <w:t>в</w:t>
      </w:r>
      <w:r w:rsidRPr="002F6A3E">
        <w:rPr>
          <w:spacing w:val="31"/>
          <w:sz w:val="28"/>
          <w:szCs w:val="28"/>
        </w:rPr>
        <w:t xml:space="preserve"> </w:t>
      </w:r>
      <w:r w:rsidRPr="002F6A3E">
        <w:rPr>
          <w:sz w:val="28"/>
          <w:szCs w:val="28"/>
        </w:rPr>
        <w:t>развитии</w:t>
      </w:r>
      <w:r w:rsidRPr="002F6A3E">
        <w:rPr>
          <w:spacing w:val="36"/>
          <w:sz w:val="28"/>
          <w:szCs w:val="28"/>
        </w:rPr>
        <w:t xml:space="preserve"> </w:t>
      </w:r>
      <w:r w:rsidRPr="002F6A3E">
        <w:rPr>
          <w:sz w:val="28"/>
          <w:szCs w:val="28"/>
        </w:rPr>
        <w:t>и</w:t>
      </w:r>
      <w:r w:rsidRPr="002F6A3E">
        <w:rPr>
          <w:spacing w:val="40"/>
          <w:sz w:val="28"/>
          <w:szCs w:val="28"/>
        </w:rPr>
        <w:t xml:space="preserve"> </w:t>
      </w:r>
      <w:r w:rsidRPr="002F6A3E">
        <w:rPr>
          <w:sz w:val="28"/>
          <w:szCs w:val="28"/>
        </w:rPr>
        <w:t>содействие</w:t>
      </w:r>
      <w:r w:rsidRPr="002F6A3E">
        <w:rPr>
          <w:spacing w:val="35"/>
          <w:sz w:val="28"/>
          <w:szCs w:val="28"/>
        </w:rPr>
        <w:t xml:space="preserve"> </w:t>
      </w:r>
      <w:r w:rsidRPr="002F6A3E">
        <w:rPr>
          <w:sz w:val="28"/>
          <w:szCs w:val="28"/>
        </w:rPr>
        <w:t>повышению</w:t>
      </w:r>
      <w:r w:rsidRPr="002F6A3E">
        <w:rPr>
          <w:spacing w:val="42"/>
          <w:sz w:val="28"/>
          <w:szCs w:val="28"/>
        </w:rPr>
        <w:t xml:space="preserve"> </w:t>
      </w:r>
      <w:r w:rsidRPr="002F6A3E">
        <w:rPr>
          <w:sz w:val="28"/>
          <w:szCs w:val="28"/>
        </w:rPr>
        <w:t>уровня</w:t>
      </w:r>
      <w:r w:rsidRPr="002F6A3E">
        <w:rPr>
          <w:spacing w:val="-57"/>
          <w:sz w:val="28"/>
          <w:szCs w:val="28"/>
        </w:rPr>
        <w:t xml:space="preserve"> </w:t>
      </w:r>
      <w:r w:rsidRPr="002F6A3E">
        <w:rPr>
          <w:sz w:val="28"/>
          <w:szCs w:val="28"/>
        </w:rPr>
        <w:t>педагогической</w:t>
      </w:r>
      <w:r w:rsidRPr="002F6A3E">
        <w:rPr>
          <w:spacing w:val="-1"/>
          <w:sz w:val="28"/>
          <w:szCs w:val="28"/>
        </w:rPr>
        <w:t xml:space="preserve"> </w:t>
      </w:r>
      <w:r w:rsidRPr="002F6A3E">
        <w:rPr>
          <w:sz w:val="28"/>
          <w:szCs w:val="28"/>
        </w:rPr>
        <w:t>компетентности родителей;</w:t>
      </w:r>
    </w:p>
    <w:p w:rsidR="002F6A3E" w:rsidRPr="002F6A3E" w:rsidRDefault="002F6A3E" w:rsidP="00FE23AB">
      <w:pPr>
        <w:numPr>
          <w:ilvl w:val="0"/>
          <w:numId w:val="85"/>
        </w:numPr>
        <w:tabs>
          <w:tab w:val="left" w:pos="1263"/>
        </w:tabs>
        <w:spacing w:line="360" w:lineRule="auto"/>
        <w:ind w:right="260" w:firstLine="0"/>
        <w:rPr>
          <w:sz w:val="28"/>
          <w:szCs w:val="28"/>
        </w:rPr>
      </w:pPr>
      <w:r w:rsidRPr="002F6A3E">
        <w:rPr>
          <w:sz w:val="28"/>
          <w:szCs w:val="28"/>
        </w:rPr>
        <w:t>обеспечение</w:t>
      </w:r>
      <w:r w:rsidRPr="002F6A3E">
        <w:rPr>
          <w:spacing w:val="1"/>
          <w:sz w:val="28"/>
          <w:szCs w:val="28"/>
        </w:rPr>
        <w:t xml:space="preserve"> </w:t>
      </w:r>
      <w:r w:rsidRPr="002F6A3E">
        <w:rPr>
          <w:sz w:val="28"/>
          <w:szCs w:val="28"/>
        </w:rPr>
        <w:t>эмоционально-положительного</w:t>
      </w:r>
      <w:r w:rsidRPr="002F6A3E">
        <w:rPr>
          <w:spacing w:val="1"/>
          <w:sz w:val="28"/>
          <w:szCs w:val="28"/>
        </w:rPr>
        <w:t xml:space="preserve"> </w:t>
      </w:r>
      <w:r w:rsidRPr="002F6A3E">
        <w:rPr>
          <w:sz w:val="28"/>
          <w:szCs w:val="28"/>
        </w:rPr>
        <w:t>взаимодействия</w:t>
      </w:r>
      <w:r w:rsidRPr="002F6A3E">
        <w:rPr>
          <w:spacing w:val="1"/>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с окружающими</w:t>
      </w:r>
      <w:r w:rsidRPr="002F6A3E">
        <w:rPr>
          <w:spacing w:val="1"/>
          <w:sz w:val="28"/>
          <w:szCs w:val="28"/>
        </w:rPr>
        <w:t xml:space="preserve"> </w:t>
      </w:r>
      <w:r w:rsidRPr="002F6A3E">
        <w:rPr>
          <w:sz w:val="28"/>
          <w:szCs w:val="28"/>
        </w:rPr>
        <w:t>в</w:t>
      </w:r>
      <w:r w:rsidRPr="002F6A3E">
        <w:rPr>
          <w:spacing w:val="1"/>
          <w:sz w:val="28"/>
          <w:szCs w:val="28"/>
        </w:rPr>
        <w:t xml:space="preserve"> </w:t>
      </w:r>
      <w:r w:rsidRPr="002F6A3E">
        <w:rPr>
          <w:sz w:val="28"/>
          <w:szCs w:val="28"/>
        </w:rPr>
        <w:t>целях</w:t>
      </w:r>
      <w:r w:rsidRPr="002F6A3E">
        <w:rPr>
          <w:spacing w:val="1"/>
          <w:sz w:val="28"/>
          <w:szCs w:val="28"/>
        </w:rPr>
        <w:t xml:space="preserve"> </w:t>
      </w:r>
      <w:r w:rsidRPr="002F6A3E">
        <w:rPr>
          <w:sz w:val="28"/>
          <w:szCs w:val="28"/>
        </w:rPr>
        <w:t>их</w:t>
      </w:r>
      <w:r w:rsidRPr="002F6A3E">
        <w:rPr>
          <w:spacing w:val="1"/>
          <w:sz w:val="28"/>
          <w:szCs w:val="28"/>
        </w:rPr>
        <w:t xml:space="preserve"> </w:t>
      </w:r>
      <w:r w:rsidRPr="002F6A3E">
        <w:rPr>
          <w:sz w:val="28"/>
          <w:szCs w:val="28"/>
        </w:rPr>
        <w:t>успешной</w:t>
      </w:r>
      <w:r w:rsidRPr="002F6A3E">
        <w:rPr>
          <w:spacing w:val="1"/>
          <w:sz w:val="28"/>
          <w:szCs w:val="28"/>
        </w:rPr>
        <w:t xml:space="preserve"> </w:t>
      </w:r>
      <w:r w:rsidRPr="002F6A3E">
        <w:rPr>
          <w:sz w:val="28"/>
          <w:szCs w:val="28"/>
        </w:rPr>
        <w:t>адаптации</w:t>
      </w:r>
      <w:r w:rsidRPr="002F6A3E">
        <w:rPr>
          <w:spacing w:val="1"/>
          <w:sz w:val="28"/>
          <w:szCs w:val="28"/>
        </w:rPr>
        <w:t xml:space="preserve"> </w:t>
      </w:r>
      <w:r w:rsidRPr="002F6A3E">
        <w:rPr>
          <w:sz w:val="28"/>
          <w:szCs w:val="28"/>
        </w:rPr>
        <w:t>и</w:t>
      </w:r>
      <w:r w:rsidRPr="002F6A3E">
        <w:rPr>
          <w:spacing w:val="1"/>
          <w:sz w:val="28"/>
          <w:szCs w:val="28"/>
        </w:rPr>
        <w:t xml:space="preserve"> </w:t>
      </w:r>
      <w:r w:rsidRPr="002F6A3E">
        <w:rPr>
          <w:sz w:val="28"/>
          <w:szCs w:val="28"/>
        </w:rPr>
        <w:t>интеграции</w:t>
      </w:r>
      <w:r w:rsidRPr="002F6A3E">
        <w:rPr>
          <w:spacing w:val="1"/>
          <w:sz w:val="28"/>
          <w:szCs w:val="28"/>
        </w:rPr>
        <w:t xml:space="preserve"> </w:t>
      </w:r>
      <w:r w:rsidRPr="002F6A3E">
        <w:rPr>
          <w:sz w:val="28"/>
          <w:szCs w:val="28"/>
        </w:rPr>
        <w:t>в</w:t>
      </w:r>
      <w:r w:rsidRPr="002F6A3E">
        <w:rPr>
          <w:spacing w:val="-57"/>
          <w:sz w:val="28"/>
          <w:szCs w:val="28"/>
        </w:rPr>
        <w:t xml:space="preserve"> </w:t>
      </w:r>
      <w:r w:rsidRPr="002F6A3E">
        <w:rPr>
          <w:sz w:val="28"/>
          <w:szCs w:val="28"/>
        </w:rPr>
        <w:t>общество;</w:t>
      </w:r>
    </w:p>
    <w:p w:rsidR="002F6A3E" w:rsidRPr="002F6A3E" w:rsidRDefault="002F6A3E" w:rsidP="00FE23AB">
      <w:pPr>
        <w:numPr>
          <w:ilvl w:val="0"/>
          <w:numId w:val="85"/>
        </w:numPr>
        <w:tabs>
          <w:tab w:val="left" w:pos="1263"/>
        </w:tabs>
        <w:spacing w:before="1"/>
        <w:ind w:left="1262" w:hanging="721"/>
        <w:rPr>
          <w:sz w:val="28"/>
          <w:szCs w:val="28"/>
        </w:rPr>
      </w:pPr>
      <w:r w:rsidRPr="002F6A3E">
        <w:rPr>
          <w:sz w:val="28"/>
          <w:szCs w:val="28"/>
        </w:rPr>
        <w:t>расширение</w:t>
      </w:r>
      <w:r w:rsidRPr="002F6A3E">
        <w:rPr>
          <w:spacing w:val="-1"/>
          <w:sz w:val="28"/>
          <w:szCs w:val="28"/>
        </w:rPr>
        <w:t xml:space="preserve"> </w:t>
      </w:r>
      <w:r w:rsidRPr="002F6A3E">
        <w:rPr>
          <w:sz w:val="28"/>
          <w:szCs w:val="28"/>
        </w:rPr>
        <w:t>у</w:t>
      </w:r>
      <w:r w:rsidRPr="002F6A3E">
        <w:rPr>
          <w:spacing w:val="-10"/>
          <w:sz w:val="28"/>
          <w:szCs w:val="28"/>
        </w:rPr>
        <w:t xml:space="preserve"> </w:t>
      </w:r>
      <w:r w:rsidRPr="002F6A3E">
        <w:rPr>
          <w:sz w:val="28"/>
          <w:szCs w:val="28"/>
        </w:rPr>
        <w:t>детей</w:t>
      </w:r>
      <w:r w:rsidRPr="002F6A3E">
        <w:rPr>
          <w:spacing w:val="1"/>
          <w:sz w:val="28"/>
          <w:szCs w:val="28"/>
        </w:rPr>
        <w:t xml:space="preserve"> </w:t>
      </w:r>
      <w:r w:rsidRPr="002F6A3E">
        <w:rPr>
          <w:sz w:val="28"/>
          <w:szCs w:val="28"/>
        </w:rPr>
        <w:t>с</w:t>
      </w:r>
      <w:r w:rsidRPr="002F6A3E">
        <w:rPr>
          <w:spacing w:val="-1"/>
          <w:sz w:val="28"/>
          <w:szCs w:val="28"/>
        </w:rPr>
        <w:t xml:space="preserve"> </w:t>
      </w:r>
      <w:r w:rsidRPr="002F6A3E">
        <w:rPr>
          <w:sz w:val="28"/>
          <w:szCs w:val="28"/>
        </w:rPr>
        <w:t>различными</w:t>
      </w:r>
      <w:r w:rsidRPr="002F6A3E">
        <w:rPr>
          <w:spacing w:val="-4"/>
          <w:sz w:val="28"/>
          <w:szCs w:val="28"/>
        </w:rPr>
        <w:t xml:space="preserve"> </w:t>
      </w:r>
      <w:r w:rsidRPr="002F6A3E">
        <w:rPr>
          <w:sz w:val="28"/>
          <w:szCs w:val="28"/>
        </w:rPr>
        <w:t>нарушениями</w:t>
      </w:r>
      <w:r w:rsidRPr="002F6A3E">
        <w:rPr>
          <w:spacing w:val="1"/>
          <w:sz w:val="28"/>
          <w:szCs w:val="28"/>
        </w:rPr>
        <w:t xml:space="preserve"> </w:t>
      </w:r>
      <w:r w:rsidRPr="002F6A3E">
        <w:rPr>
          <w:sz w:val="28"/>
          <w:szCs w:val="28"/>
        </w:rPr>
        <w:t>развития</w:t>
      </w:r>
      <w:r w:rsidRPr="002F6A3E">
        <w:rPr>
          <w:spacing w:val="-5"/>
          <w:sz w:val="28"/>
          <w:szCs w:val="28"/>
        </w:rPr>
        <w:t xml:space="preserve"> </w:t>
      </w:r>
      <w:r w:rsidRPr="002F6A3E">
        <w:rPr>
          <w:sz w:val="28"/>
          <w:szCs w:val="28"/>
        </w:rPr>
        <w:t>знаний</w:t>
      </w:r>
      <w:r w:rsidRPr="002F6A3E">
        <w:rPr>
          <w:spacing w:val="-4"/>
          <w:sz w:val="28"/>
          <w:szCs w:val="28"/>
        </w:rPr>
        <w:t xml:space="preserve"> </w:t>
      </w:r>
      <w:r w:rsidRPr="002F6A3E">
        <w:rPr>
          <w:sz w:val="28"/>
          <w:szCs w:val="28"/>
        </w:rPr>
        <w:t>и</w:t>
      </w:r>
      <w:r w:rsidRPr="002F6A3E">
        <w:rPr>
          <w:spacing w:val="-4"/>
          <w:sz w:val="28"/>
          <w:szCs w:val="28"/>
        </w:rPr>
        <w:t xml:space="preserve"> </w:t>
      </w:r>
      <w:r w:rsidRPr="002F6A3E">
        <w:rPr>
          <w:sz w:val="28"/>
          <w:szCs w:val="28"/>
        </w:rPr>
        <w:t>представлений</w:t>
      </w:r>
      <w:r w:rsidRPr="002F6A3E">
        <w:rPr>
          <w:spacing w:val="8"/>
          <w:sz w:val="28"/>
          <w:szCs w:val="28"/>
        </w:rPr>
        <w:t xml:space="preserve"> </w:t>
      </w:r>
      <w:r w:rsidRPr="002F6A3E">
        <w:rPr>
          <w:sz w:val="28"/>
          <w:szCs w:val="28"/>
        </w:rPr>
        <w:t>об</w:t>
      </w:r>
      <w:r w:rsidRPr="002F6A3E">
        <w:rPr>
          <w:spacing w:val="-12"/>
          <w:sz w:val="28"/>
          <w:szCs w:val="28"/>
        </w:rPr>
        <w:t xml:space="preserve"> </w:t>
      </w:r>
      <w:r w:rsidRPr="002F6A3E">
        <w:rPr>
          <w:sz w:val="28"/>
          <w:szCs w:val="28"/>
        </w:rPr>
        <w:t>окружающем</w:t>
      </w:r>
      <w:r w:rsidRPr="002F6A3E">
        <w:rPr>
          <w:spacing w:val="3"/>
          <w:sz w:val="28"/>
          <w:szCs w:val="28"/>
        </w:rPr>
        <w:t xml:space="preserve"> </w:t>
      </w:r>
      <w:r w:rsidRPr="002F6A3E">
        <w:rPr>
          <w:sz w:val="28"/>
          <w:szCs w:val="28"/>
        </w:rPr>
        <w:t>мире;</w:t>
      </w:r>
    </w:p>
    <w:p w:rsidR="002F6A3E" w:rsidRPr="002F6A3E" w:rsidRDefault="002F6A3E" w:rsidP="00FE23AB">
      <w:pPr>
        <w:numPr>
          <w:ilvl w:val="0"/>
          <w:numId w:val="85"/>
        </w:numPr>
        <w:tabs>
          <w:tab w:val="left" w:pos="1263"/>
        </w:tabs>
        <w:spacing w:before="137"/>
        <w:ind w:left="1262" w:hanging="721"/>
        <w:rPr>
          <w:sz w:val="28"/>
          <w:szCs w:val="28"/>
        </w:rPr>
      </w:pPr>
      <w:r w:rsidRPr="002F6A3E">
        <w:rPr>
          <w:sz w:val="28"/>
          <w:szCs w:val="28"/>
        </w:rPr>
        <w:t>взаимодействие</w:t>
      </w:r>
      <w:r w:rsidRPr="002F6A3E">
        <w:rPr>
          <w:spacing w:val="-11"/>
          <w:sz w:val="28"/>
          <w:szCs w:val="28"/>
        </w:rPr>
        <w:t xml:space="preserve"> </w:t>
      </w:r>
      <w:r w:rsidRPr="002F6A3E">
        <w:rPr>
          <w:sz w:val="28"/>
          <w:szCs w:val="28"/>
        </w:rPr>
        <w:t>с</w:t>
      </w:r>
      <w:r w:rsidRPr="002F6A3E">
        <w:rPr>
          <w:spacing w:val="-12"/>
          <w:sz w:val="28"/>
          <w:szCs w:val="28"/>
        </w:rPr>
        <w:t xml:space="preserve"> </w:t>
      </w:r>
      <w:r w:rsidRPr="002F6A3E">
        <w:rPr>
          <w:sz w:val="28"/>
          <w:szCs w:val="28"/>
        </w:rPr>
        <w:t>семьей</w:t>
      </w:r>
      <w:r w:rsidRPr="002F6A3E">
        <w:rPr>
          <w:spacing w:val="-6"/>
          <w:sz w:val="28"/>
          <w:szCs w:val="28"/>
        </w:rPr>
        <w:t xml:space="preserve"> </w:t>
      </w:r>
      <w:r w:rsidRPr="002F6A3E">
        <w:rPr>
          <w:sz w:val="28"/>
          <w:szCs w:val="28"/>
        </w:rPr>
        <w:t>для</w:t>
      </w:r>
      <w:r w:rsidRPr="002F6A3E">
        <w:rPr>
          <w:spacing w:val="-11"/>
          <w:sz w:val="28"/>
          <w:szCs w:val="28"/>
        </w:rPr>
        <w:t xml:space="preserve"> </w:t>
      </w:r>
      <w:r w:rsidRPr="002F6A3E">
        <w:rPr>
          <w:sz w:val="28"/>
          <w:szCs w:val="28"/>
        </w:rPr>
        <w:t>обеспечения</w:t>
      </w:r>
      <w:r w:rsidRPr="002F6A3E">
        <w:rPr>
          <w:spacing w:val="-5"/>
          <w:sz w:val="28"/>
          <w:szCs w:val="28"/>
        </w:rPr>
        <w:t xml:space="preserve"> </w:t>
      </w:r>
      <w:r w:rsidRPr="002F6A3E">
        <w:rPr>
          <w:sz w:val="28"/>
          <w:szCs w:val="28"/>
        </w:rPr>
        <w:t>полноценного</w:t>
      </w:r>
      <w:r w:rsidRPr="002F6A3E">
        <w:rPr>
          <w:spacing w:val="-2"/>
          <w:sz w:val="28"/>
          <w:szCs w:val="28"/>
        </w:rPr>
        <w:t xml:space="preserve"> </w:t>
      </w:r>
      <w:r w:rsidRPr="002F6A3E">
        <w:rPr>
          <w:sz w:val="28"/>
          <w:szCs w:val="28"/>
        </w:rPr>
        <w:t>развития</w:t>
      </w:r>
      <w:r w:rsidRPr="002F6A3E">
        <w:rPr>
          <w:spacing w:val="-6"/>
          <w:sz w:val="28"/>
          <w:szCs w:val="28"/>
        </w:rPr>
        <w:t xml:space="preserve"> </w:t>
      </w:r>
      <w:r w:rsidRPr="002F6A3E">
        <w:rPr>
          <w:sz w:val="28"/>
          <w:szCs w:val="28"/>
        </w:rPr>
        <w:t>детей</w:t>
      </w:r>
      <w:r w:rsidRPr="002F6A3E">
        <w:rPr>
          <w:spacing w:val="-6"/>
          <w:sz w:val="28"/>
          <w:szCs w:val="28"/>
        </w:rPr>
        <w:t xml:space="preserve"> </w:t>
      </w:r>
      <w:r w:rsidRPr="002F6A3E">
        <w:rPr>
          <w:sz w:val="28"/>
          <w:szCs w:val="28"/>
        </w:rPr>
        <w:t>с</w:t>
      </w:r>
      <w:r w:rsidRPr="002F6A3E">
        <w:rPr>
          <w:spacing w:val="-12"/>
          <w:sz w:val="28"/>
          <w:szCs w:val="28"/>
        </w:rPr>
        <w:t xml:space="preserve"> </w:t>
      </w:r>
      <w:r w:rsidRPr="002F6A3E">
        <w:rPr>
          <w:sz w:val="28"/>
          <w:szCs w:val="28"/>
        </w:rPr>
        <w:t>ОВЗ;</w:t>
      </w:r>
    </w:p>
    <w:p w:rsidR="002F6A3E" w:rsidRPr="002F6A3E" w:rsidRDefault="002F6A3E" w:rsidP="00FE23AB">
      <w:pPr>
        <w:numPr>
          <w:ilvl w:val="0"/>
          <w:numId w:val="85"/>
        </w:numPr>
        <w:tabs>
          <w:tab w:val="left" w:pos="1263"/>
        </w:tabs>
        <w:spacing w:before="170"/>
        <w:ind w:left="1262" w:hanging="721"/>
        <w:rPr>
          <w:sz w:val="28"/>
          <w:szCs w:val="28"/>
        </w:rPr>
      </w:pPr>
      <w:r w:rsidRPr="002F6A3E">
        <w:rPr>
          <w:sz w:val="28"/>
          <w:szCs w:val="28"/>
        </w:rPr>
        <w:t>охрана</w:t>
      </w:r>
      <w:r w:rsidRPr="002F6A3E">
        <w:rPr>
          <w:spacing w:val="-4"/>
          <w:sz w:val="28"/>
          <w:szCs w:val="28"/>
        </w:rPr>
        <w:t xml:space="preserve"> </w:t>
      </w:r>
      <w:r w:rsidRPr="002F6A3E">
        <w:rPr>
          <w:sz w:val="28"/>
          <w:szCs w:val="28"/>
        </w:rPr>
        <w:t>и</w:t>
      </w:r>
      <w:r w:rsidRPr="002F6A3E">
        <w:rPr>
          <w:spacing w:val="-3"/>
          <w:sz w:val="28"/>
          <w:szCs w:val="28"/>
        </w:rPr>
        <w:t xml:space="preserve"> </w:t>
      </w:r>
      <w:r w:rsidRPr="002F6A3E">
        <w:rPr>
          <w:sz w:val="28"/>
          <w:szCs w:val="28"/>
        </w:rPr>
        <w:t>укрепление</w:t>
      </w:r>
      <w:r w:rsidRPr="002F6A3E">
        <w:rPr>
          <w:spacing w:val="-4"/>
          <w:sz w:val="28"/>
          <w:szCs w:val="28"/>
        </w:rPr>
        <w:t xml:space="preserve"> </w:t>
      </w:r>
      <w:r w:rsidRPr="002F6A3E">
        <w:rPr>
          <w:sz w:val="28"/>
          <w:szCs w:val="28"/>
        </w:rPr>
        <w:t>физического</w:t>
      </w:r>
      <w:r w:rsidRPr="002F6A3E">
        <w:rPr>
          <w:spacing w:val="1"/>
          <w:sz w:val="28"/>
          <w:szCs w:val="28"/>
        </w:rPr>
        <w:t xml:space="preserve"> </w:t>
      </w:r>
      <w:r w:rsidRPr="002F6A3E">
        <w:rPr>
          <w:sz w:val="28"/>
          <w:szCs w:val="28"/>
        </w:rPr>
        <w:t>и</w:t>
      </w:r>
      <w:r w:rsidRPr="002F6A3E">
        <w:rPr>
          <w:spacing w:val="-7"/>
          <w:sz w:val="28"/>
          <w:szCs w:val="28"/>
        </w:rPr>
        <w:t xml:space="preserve"> </w:t>
      </w:r>
      <w:r w:rsidRPr="002F6A3E">
        <w:rPr>
          <w:sz w:val="28"/>
          <w:szCs w:val="28"/>
        </w:rPr>
        <w:t>психического</w:t>
      </w:r>
      <w:r w:rsidRPr="002F6A3E">
        <w:rPr>
          <w:spacing w:val="-3"/>
          <w:sz w:val="28"/>
          <w:szCs w:val="28"/>
        </w:rPr>
        <w:t xml:space="preserve"> </w:t>
      </w:r>
      <w:r w:rsidRPr="002F6A3E">
        <w:rPr>
          <w:sz w:val="28"/>
          <w:szCs w:val="28"/>
        </w:rPr>
        <w:t>здоровья</w:t>
      </w:r>
      <w:r w:rsidRPr="002F6A3E">
        <w:rPr>
          <w:spacing w:val="-7"/>
          <w:sz w:val="28"/>
          <w:szCs w:val="28"/>
        </w:rPr>
        <w:t xml:space="preserve"> </w:t>
      </w:r>
      <w:r w:rsidRPr="002F6A3E">
        <w:rPr>
          <w:sz w:val="28"/>
          <w:szCs w:val="28"/>
        </w:rPr>
        <w:t>детей,</w:t>
      </w:r>
      <w:r w:rsidRPr="002F6A3E">
        <w:rPr>
          <w:spacing w:val="3"/>
          <w:sz w:val="28"/>
          <w:szCs w:val="28"/>
        </w:rPr>
        <w:t xml:space="preserve"> </w:t>
      </w:r>
      <w:r w:rsidRPr="002F6A3E">
        <w:rPr>
          <w:sz w:val="28"/>
          <w:szCs w:val="28"/>
        </w:rPr>
        <w:t>в</w:t>
      </w:r>
      <w:r w:rsidRPr="002F6A3E">
        <w:rPr>
          <w:spacing w:val="-6"/>
          <w:sz w:val="28"/>
          <w:szCs w:val="28"/>
        </w:rPr>
        <w:t xml:space="preserve"> </w:t>
      </w:r>
      <w:r w:rsidRPr="002F6A3E">
        <w:rPr>
          <w:sz w:val="28"/>
          <w:szCs w:val="28"/>
        </w:rPr>
        <w:t>том</w:t>
      </w:r>
      <w:r w:rsidRPr="002F6A3E">
        <w:rPr>
          <w:spacing w:val="-2"/>
          <w:sz w:val="28"/>
          <w:szCs w:val="28"/>
        </w:rPr>
        <w:t xml:space="preserve"> </w:t>
      </w:r>
      <w:r w:rsidRPr="002F6A3E">
        <w:rPr>
          <w:sz w:val="28"/>
          <w:szCs w:val="28"/>
        </w:rPr>
        <w:t>числе</w:t>
      </w:r>
      <w:r w:rsidRPr="002F6A3E">
        <w:rPr>
          <w:spacing w:val="-4"/>
          <w:sz w:val="28"/>
          <w:szCs w:val="28"/>
        </w:rPr>
        <w:t xml:space="preserve"> </w:t>
      </w:r>
      <w:r w:rsidRPr="002F6A3E">
        <w:rPr>
          <w:sz w:val="28"/>
          <w:szCs w:val="28"/>
        </w:rPr>
        <w:t>их</w:t>
      </w:r>
      <w:r w:rsidRPr="002F6A3E">
        <w:rPr>
          <w:spacing w:val="-5"/>
          <w:sz w:val="28"/>
          <w:szCs w:val="28"/>
        </w:rPr>
        <w:t xml:space="preserve"> </w:t>
      </w:r>
      <w:r w:rsidRPr="002F6A3E">
        <w:rPr>
          <w:sz w:val="28"/>
          <w:szCs w:val="28"/>
        </w:rPr>
        <w:t>эмоционального</w:t>
      </w:r>
      <w:r w:rsidRPr="002F6A3E">
        <w:rPr>
          <w:spacing w:val="2"/>
          <w:sz w:val="28"/>
          <w:szCs w:val="28"/>
        </w:rPr>
        <w:t xml:space="preserve"> </w:t>
      </w:r>
      <w:r w:rsidRPr="002F6A3E">
        <w:rPr>
          <w:sz w:val="28"/>
          <w:szCs w:val="28"/>
        </w:rPr>
        <w:t>благополучия;</w:t>
      </w:r>
    </w:p>
    <w:p w:rsidR="002F6A3E" w:rsidRPr="002F6A3E" w:rsidRDefault="002F6A3E" w:rsidP="00FE23AB">
      <w:pPr>
        <w:numPr>
          <w:ilvl w:val="0"/>
          <w:numId w:val="85"/>
        </w:numPr>
        <w:tabs>
          <w:tab w:val="left" w:pos="1263"/>
        </w:tabs>
        <w:spacing w:before="138" w:line="360" w:lineRule="auto"/>
        <w:ind w:right="254" w:firstLine="0"/>
        <w:rPr>
          <w:sz w:val="28"/>
          <w:szCs w:val="28"/>
        </w:rPr>
      </w:pPr>
      <w:r w:rsidRPr="002F6A3E">
        <w:rPr>
          <w:sz w:val="28"/>
          <w:szCs w:val="28"/>
        </w:rPr>
        <w:t>объединение</w:t>
      </w:r>
      <w:r w:rsidRPr="002F6A3E">
        <w:rPr>
          <w:spacing w:val="26"/>
          <w:sz w:val="28"/>
          <w:szCs w:val="28"/>
        </w:rPr>
        <w:t xml:space="preserve"> </w:t>
      </w:r>
      <w:r w:rsidRPr="002F6A3E">
        <w:rPr>
          <w:sz w:val="28"/>
          <w:szCs w:val="28"/>
        </w:rPr>
        <w:t>обучения</w:t>
      </w:r>
      <w:r w:rsidRPr="002F6A3E">
        <w:rPr>
          <w:spacing w:val="31"/>
          <w:sz w:val="28"/>
          <w:szCs w:val="28"/>
        </w:rPr>
        <w:t xml:space="preserve"> </w:t>
      </w:r>
      <w:r w:rsidRPr="002F6A3E">
        <w:rPr>
          <w:sz w:val="28"/>
          <w:szCs w:val="28"/>
        </w:rPr>
        <w:t>и</w:t>
      </w:r>
      <w:r w:rsidRPr="002F6A3E">
        <w:rPr>
          <w:spacing w:val="31"/>
          <w:sz w:val="28"/>
          <w:szCs w:val="28"/>
        </w:rPr>
        <w:t xml:space="preserve"> </w:t>
      </w:r>
      <w:r w:rsidRPr="002F6A3E">
        <w:rPr>
          <w:sz w:val="28"/>
          <w:szCs w:val="28"/>
        </w:rPr>
        <w:t>воспитания</w:t>
      </w:r>
      <w:r w:rsidRPr="002F6A3E">
        <w:rPr>
          <w:spacing w:val="31"/>
          <w:sz w:val="28"/>
          <w:szCs w:val="28"/>
        </w:rPr>
        <w:t xml:space="preserve"> </w:t>
      </w:r>
      <w:r w:rsidRPr="002F6A3E">
        <w:rPr>
          <w:sz w:val="28"/>
          <w:szCs w:val="28"/>
        </w:rPr>
        <w:t>в</w:t>
      </w:r>
      <w:r w:rsidRPr="002F6A3E">
        <w:rPr>
          <w:spacing w:val="28"/>
          <w:sz w:val="28"/>
          <w:szCs w:val="28"/>
        </w:rPr>
        <w:t xml:space="preserve"> </w:t>
      </w:r>
      <w:r w:rsidRPr="002F6A3E">
        <w:rPr>
          <w:sz w:val="28"/>
          <w:szCs w:val="28"/>
        </w:rPr>
        <w:t>целостный</w:t>
      </w:r>
      <w:r w:rsidRPr="002F6A3E">
        <w:rPr>
          <w:spacing w:val="27"/>
          <w:sz w:val="28"/>
          <w:szCs w:val="28"/>
        </w:rPr>
        <w:t xml:space="preserve"> </w:t>
      </w:r>
      <w:r w:rsidRPr="002F6A3E">
        <w:rPr>
          <w:sz w:val="28"/>
          <w:szCs w:val="28"/>
        </w:rPr>
        <w:t>образовательный</w:t>
      </w:r>
      <w:r w:rsidRPr="002F6A3E">
        <w:rPr>
          <w:spacing w:val="28"/>
          <w:sz w:val="28"/>
          <w:szCs w:val="28"/>
        </w:rPr>
        <w:t xml:space="preserve"> </w:t>
      </w:r>
      <w:r w:rsidRPr="002F6A3E">
        <w:rPr>
          <w:sz w:val="28"/>
          <w:szCs w:val="28"/>
        </w:rPr>
        <w:t>процесс</w:t>
      </w:r>
      <w:r w:rsidRPr="002F6A3E">
        <w:rPr>
          <w:spacing w:val="30"/>
          <w:sz w:val="28"/>
          <w:szCs w:val="28"/>
        </w:rPr>
        <w:t xml:space="preserve"> </w:t>
      </w:r>
      <w:r w:rsidRPr="002F6A3E">
        <w:rPr>
          <w:sz w:val="28"/>
          <w:szCs w:val="28"/>
        </w:rPr>
        <w:t>на</w:t>
      </w:r>
      <w:r w:rsidRPr="002F6A3E">
        <w:rPr>
          <w:spacing w:val="24"/>
          <w:sz w:val="28"/>
          <w:szCs w:val="28"/>
        </w:rPr>
        <w:t xml:space="preserve"> </w:t>
      </w:r>
      <w:r w:rsidRPr="002F6A3E">
        <w:rPr>
          <w:sz w:val="28"/>
          <w:szCs w:val="28"/>
        </w:rPr>
        <w:t>основе</w:t>
      </w:r>
      <w:r w:rsidRPr="002F6A3E">
        <w:rPr>
          <w:spacing w:val="26"/>
          <w:sz w:val="28"/>
          <w:szCs w:val="28"/>
        </w:rPr>
        <w:t xml:space="preserve"> </w:t>
      </w:r>
      <w:r w:rsidRPr="002F6A3E">
        <w:rPr>
          <w:sz w:val="28"/>
          <w:szCs w:val="28"/>
        </w:rPr>
        <w:t>духовно-нравственных</w:t>
      </w:r>
      <w:r w:rsidRPr="002F6A3E">
        <w:rPr>
          <w:spacing w:val="27"/>
          <w:sz w:val="28"/>
          <w:szCs w:val="28"/>
        </w:rPr>
        <w:t xml:space="preserve"> </w:t>
      </w:r>
      <w:r w:rsidRPr="002F6A3E">
        <w:rPr>
          <w:sz w:val="28"/>
          <w:szCs w:val="28"/>
        </w:rPr>
        <w:t>и</w:t>
      </w:r>
      <w:r w:rsidRPr="002F6A3E">
        <w:rPr>
          <w:spacing w:val="31"/>
          <w:sz w:val="28"/>
          <w:szCs w:val="28"/>
        </w:rPr>
        <w:t xml:space="preserve"> </w:t>
      </w:r>
      <w:r w:rsidRPr="002F6A3E">
        <w:rPr>
          <w:sz w:val="28"/>
          <w:szCs w:val="28"/>
        </w:rPr>
        <w:t>социокультурных</w:t>
      </w:r>
      <w:r w:rsidRPr="002F6A3E">
        <w:rPr>
          <w:spacing w:val="1"/>
          <w:sz w:val="28"/>
          <w:szCs w:val="28"/>
        </w:rPr>
        <w:t xml:space="preserve"> </w:t>
      </w:r>
      <w:r w:rsidRPr="002F6A3E">
        <w:rPr>
          <w:sz w:val="28"/>
          <w:szCs w:val="28"/>
        </w:rPr>
        <w:t>ценностей</w:t>
      </w:r>
      <w:r w:rsidRPr="002F6A3E">
        <w:rPr>
          <w:spacing w:val="3"/>
          <w:sz w:val="28"/>
          <w:szCs w:val="28"/>
        </w:rPr>
        <w:t xml:space="preserve"> </w:t>
      </w:r>
      <w:r w:rsidRPr="002F6A3E">
        <w:rPr>
          <w:sz w:val="28"/>
          <w:szCs w:val="28"/>
        </w:rPr>
        <w:t>и</w:t>
      </w:r>
      <w:r w:rsidRPr="002F6A3E">
        <w:rPr>
          <w:spacing w:val="-2"/>
          <w:sz w:val="28"/>
          <w:szCs w:val="28"/>
        </w:rPr>
        <w:t xml:space="preserve"> </w:t>
      </w:r>
      <w:r w:rsidRPr="002F6A3E">
        <w:rPr>
          <w:sz w:val="28"/>
          <w:szCs w:val="28"/>
        </w:rPr>
        <w:t>принятых</w:t>
      </w:r>
      <w:r w:rsidRPr="002F6A3E">
        <w:rPr>
          <w:spacing w:val="-2"/>
          <w:sz w:val="28"/>
          <w:szCs w:val="28"/>
        </w:rPr>
        <w:t xml:space="preserve"> </w:t>
      </w:r>
      <w:r w:rsidRPr="002F6A3E">
        <w:rPr>
          <w:sz w:val="28"/>
          <w:szCs w:val="28"/>
        </w:rPr>
        <w:t>в</w:t>
      </w:r>
      <w:r w:rsidRPr="002F6A3E">
        <w:rPr>
          <w:spacing w:val="-1"/>
          <w:sz w:val="28"/>
          <w:szCs w:val="28"/>
        </w:rPr>
        <w:t xml:space="preserve"> </w:t>
      </w:r>
      <w:r w:rsidRPr="002F6A3E">
        <w:rPr>
          <w:sz w:val="28"/>
          <w:szCs w:val="28"/>
        </w:rPr>
        <w:t>обществе</w:t>
      </w:r>
      <w:r w:rsidRPr="002F6A3E">
        <w:rPr>
          <w:spacing w:val="2"/>
          <w:sz w:val="28"/>
          <w:szCs w:val="28"/>
        </w:rPr>
        <w:t xml:space="preserve"> </w:t>
      </w:r>
      <w:r w:rsidRPr="002F6A3E">
        <w:rPr>
          <w:sz w:val="28"/>
          <w:szCs w:val="28"/>
        </w:rPr>
        <w:t>правил</w:t>
      </w:r>
      <w:r w:rsidRPr="002F6A3E">
        <w:rPr>
          <w:spacing w:val="-3"/>
          <w:sz w:val="28"/>
          <w:szCs w:val="28"/>
        </w:rPr>
        <w:t xml:space="preserve"> </w:t>
      </w:r>
      <w:r w:rsidRPr="002F6A3E">
        <w:rPr>
          <w:sz w:val="28"/>
          <w:szCs w:val="28"/>
        </w:rPr>
        <w:t>и</w:t>
      </w:r>
      <w:r w:rsidRPr="002F6A3E">
        <w:rPr>
          <w:spacing w:val="-2"/>
          <w:sz w:val="28"/>
          <w:szCs w:val="28"/>
        </w:rPr>
        <w:t xml:space="preserve"> </w:t>
      </w:r>
      <w:r w:rsidRPr="002F6A3E">
        <w:rPr>
          <w:sz w:val="28"/>
          <w:szCs w:val="28"/>
        </w:rPr>
        <w:t>норм</w:t>
      </w:r>
      <w:r w:rsidRPr="002F6A3E">
        <w:rPr>
          <w:spacing w:val="-6"/>
          <w:sz w:val="28"/>
          <w:szCs w:val="28"/>
        </w:rPr>
        <w:t xml:space="preserve"> </w:t>
      </w:r>
      <w:r w:rsidRPr="002F6A3E">
        <w:rPr>
          <w:sz w:val="28"/>
          <w:szCs w:val="28"/>
        </w:rPr>
        <w:t>поведения</w:t>
      </w:r>
      <w:r w:rsidRPr="002F6A3E">
        <w:rPr>
          <w:spacing w:val="-3"/>
          <w:sz w:val="28"/>
          <w:szCs w:val="28"/>
        </w:rPr>
        <w:t xml:space="preserve"> </w:t>
      </w:r>
      <w:r w:rsidRPr="002F6A3E">
        <w:rPr>
          <w:sz w:val="28"/>
          <w:szCs w:val="28"/>
        </w:rPr>
        <w:t>в</w:t>
      </w:r>
      <w:r w:rsidRPr="002F6A3E">
        <w:rPr>
          <w:spacing w:val="3"/>
          <w:sz w:val="28"/>
          <w:szCs w:val="28"/>
        </w:rPr>
        <w:t xml:space="preserve"> </w:t>
      </w:r>
      <w:r w:rsidRPr="002F6A3E">
        <w:rPr>
          <w:sz w:val="28"/>
          <w:szCs w:val="28"/>
        </w:rPr>
        <w:t>интересах</w:t>
      </w:r>
      <w:r w:rsidRPr="002F6A3E">
        <w:rPr>
          <w:spacing w:val="-2"/>
          <w:sz w:val="28"/>
          <w:szCs w:val="28"/>
        </w:rPr>
        <w:t xml:space="preserve"> </w:t>
      </w:r>
      <w:r w:rsidRPr="002F6A3E">
        <w:rPr>
          <w:sz w:val="28"/>
          <w:szCs w:val="28"/>
        </w:rPr>
        <w:t>человека,</w:t>
      </w:r>
      <w:r w:rsidRPr="002F6A3E">
        <w:rPr>
          <w:spacing w:val="4"/>
          <w:sz w:val="28"/>
          <w:szCs w:val="28"/>
        </w:rPr>
        <w:t xml:space="preserve"> </w:t>
      </w:r>
      <w:r w:rsidRPr="002F6A3E">
        <w:rPr>
          <w:sz w:val="28"/>
          <w:szCs w:val="28"/>
        </w:rPr>
        <w:t>семьи, общества.</w:t>
      </w:r>
    </w:p>
    <w:p w:rsidR="002F6A3E" w:rsidRPr="002F6A3E" w:rsidRDefault="002F6A3E" w:rsidP="00FE23AB">
      <w:pPr>
        <w:numPr>
          <w:ilvl w:val="1"/>
          <w:numId w:val="86"/>
        </w:numPr>
        <w:tabs>
          <w:tab w:val="left" w:pos="1050"/>
        </w:tabs>
        <w:spacing w:before="158" w:after="17" w:line="360" w:lineRule="auto"/>
        <w:ind w:right="1741" w:firstLine="72"/>
        <w:rPr>
          <w:sz w:val="28"/>
          <w:szCs w:val="28"/>
        </w:rPr>
      </w:pPr>
      <w:r w:rsidRPr="002F6A3E">
        <w:rPr>
          <w:b/>
          <w:bCs/>
          <w:sz w:val="28"/>
          <w:szCs w:val="28"/>
        </w:rPr>
        <w:t>Примерный</w:t>
      </w:r>
      <w:r w:rsidRPr="002F6A3E">
        <w:rPr>
          <w:b/>
          <w:bCs/>
          <w:spacing w:val="-9"/>
          <w:sz w:val="28"/>
          <w:szCs w:val="28"/>
        </w:rPr>
        <w:t xml:space="preserve"> </w:t>
      </w:r>
      <w:r w:rsidRPr="002F6A3E">
        <w:rPr>
          <w:b/>
          <w:bCs/>
          <w:sz w:val="28"/>
          <w:szCs w:val="28"/>
        </w:rPr>
        <w:t>календарный</w:t>
      </w:r>
      <w:r w:rsidRPr="002F6A3E">
        <w:rPr>
          <w:b/>
          <w:bCs/>
          <w:spacing w:val="-8"/>
          <w:sz w:val="28"/>
          <w:szCs w:val="28"/>
        </w:rPr>
        <w:t xml:space="preserve"> </w:t>
      </w:r>
      <w:r w:rsidRPr="002F6A3E">
        <w:rPr>
          <w:b/>
          <w:bCs/>
          <w:sz w:val="28"/>
          <w:szCs w:val="28"/>
        </w:rPr>
        <w:t>план</w:t>
      </w:r>
      <w:r w:rsidRPr="002F6A3E">
        <w:rPr>
          <w:b/>
          <w:bCs/>
          <w:spacing w:val="-9"/>
          <w:sz w:val="28"/>
          <w:szCs w:val="28"/>
        </w:rPr>
        <w:t xml:space="preserve"> </w:t>
      </w:r>
      <w:r w:rsidRPr="002F6A3E">
        <w:rPr>
          <w:b/>
          <w:bCs/>
          <w:sz w:val="28"/>
          <w:szCs w:val="28"/>
        </w:rPr>
        <w:t>воспитательной</w:t>
      </w:r>
      <w:r w:rsidRPr="002F6A3E">
        <w:rPr>
          <w:b/>
          <w:bCs/>
          <w:spacing w:val="-7"/>
          <w:sz w:val="28"/>
          <w:szCs w:val="28"/>
        </w:rPr>
        <w:t xml:space="preserve"> </w:t>
      </w:r>
      <w:r w:rsidRPr="002F6A3E">
        <w:rPr>
          <w:b/>
          <w:bCs/>
          <w:sz w:val="28"/>
          <w:szCs w:val="28"/>
        </w:rPr>
        <w:t>работы</w:t>
      </w:r>
      <w:r w:rsidRPr="002F6A3E">
        <w:rPr>
          <w:b/>
          <w:bCs/>
          <w:spacing w:val="-57"/>
          <w:sz w:val="28"/>
          <w:szCs w:val="28"/>
        </w:rPr>
        <w:t xml:space="preserve"> </w:t>
      </w:r>
    </w:p>
    <w:tbl>
      <w:tblPr>
        <w:tblStyle w:val="TableNormal7"/>
        <w:tblW w:w="0" w:type="auto"/>
        <w:tblInd w:w="1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
        <w:gridCol w:w="10348"/>
        <w:gridCol w:w="251"/>
        <w:gridCol w:w="2693"/>
        <w:gridCol w:w="33"/>
      </w:tblGrid>
      <w:tr w:rsidR="002F6A3E" w:rsidRPr="002F6A3E" w:rsidTr="00D45CEB">
        <w:trPr>
          <w:gridAfter w:val="1"/>
          <w:wAfter w:w="33" w:type="dxa"/>
          <w:trHeight w:val="484"/>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7" w:lineRule="exact"/>
              <w:ind w:left="107"/>
              <w:rPr>
                <w:b/>
                <w:sz w:val="28"/>
                <w:szCs w:val="28"/>
                <w:lang w:val="en-US"/>
              </w:rPr>
            </w:pPr>
            <w:r w:rsidRPr="002F6A3E">
              <w:rPr>
                <w:b/>
                <w:sz w:val="28"/>
                <w:szCs w:val="28"/>
                <w:lang w:val="en-US"/>
              </w:rPr>
              <w:t>События,</w:t>
            </w:r>
            <w:r w:rsidRPr="002F6A3E">
              <w:rPr>
                <w:b/>
                <w:spacing w:val="-11"/>
                <w:sz w:val="28"/>
                <w:szCs w:val="28"/>
                <w:lang w:val="en-US"/>
              </w:rPr>
              <w:t xml:space="preserve"> </w:t>
            </w:r>
            <w:r w:rsidRPr="002F6A3E">
              <w:rPr>
                <w:b/>
                <w:sz w:val="28"/>
                <w:szCs w:val="28"/>
                <w:lang w:val="en-US"/>
              </w:rPr>
              <w:t>праздники,</w:t>
            </w:r>
            <w:r w:rsidRPr="002F6A3E">
              <w:rPr>
                <w:b/>
                <w:spacing w:val="-10"/>
                <w:sz w:val="28"/>
                <w:szCs w:val="28"/>
                <w:lang w:val="en-US"/>
              </w:rPr>
              <w:t xml:space="preserve"> </w:t>
            </w:r>
            <w:r w:rsidRPr="002F6A3E">
              <w:rPr>
                <w:b/>
                <w:sz w:val="28"/>
                <w:szCs w:val="28"/>
                <w:lang w:val="en-US"/>
              </w:rPr>
              <w:t>мероприятия</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7" w:lineRule="exact"/>
              <w:ind w:left="110"/>
              <w:rPr>
                <w:b/>
                <w:sz w:val="28"/>
                <w:szCs w:val="28"/>
                <w:lang w:val="en-US"/>
              </w:rPr>
            </w:pPr>
            <w:r w:rsidRPr="002F6A3E">
              <w:rPr>
                <w:b/>
                <w:sz w:val="28"/>
                <w:szCs w:val="28"/>
                <w:lang w:val="en-US"/>
              </w:rPr>
              <w:t>Сроки</w:t>
            </w:r>
          </w:p>
        </w:tc>
      </w:tr>
      <w:tr w:rsidR="002F6A3E" w:rsidRPr="002F6A3E" w:rsidTr="00D45CEB">
        <w:trPr>
          <w:gridAfter w:val="1"/>
          <w:wAfter w:w="33" w:type="dxa"/>
          <w:trHeight w:val="1458"/>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74"/>
              <w:rPr>
                <w:sz w:val="28"/>
                <w:szCs w:val="28"/>
                <w:lang w:val="en-US"/>
              </w:rPr>
            </w:pPr>
            <w:r w:rsidRPr="002F6A3E">
              <w:rPr>
                <w:sz w:val="28"/>
                <w:szCs w:val="28"/>
                <w:lang w:val="en-US"/>
              </w:rPr>
              <w:t>«День</w:t>
            </w:r>
            <w:r w:rsidRPr="002F6A3E">
              <w:rPr>
                <w:spacing w:val="-10"/>
                <w:sz w:val="28"/>
                <w:szCs w:val="28"/>
                <w:lang w:val="en-US"/>
              </w:rPr>
              <w:t xml:space="preserve"> </w:t>
            </w:r>
            <w:r w:rsidRPr="002F6A3E">
              <w:rPr>
                <w:sz w:val="28"/>
                <w:szCs w:val="28"/>
                <w:lang w:val="en-US"/>
              </w:rPr>
              <w:t>знаний»</w:t>
            </w:r>
          </w:p>
          <w:p w:rsidR="002F6A3E" w:rsidRPr="002F6A3E" w:rsidRDefault="002F6A3E" w:rsidP="002F6A3E">
            <w:pPr>
              <w:spacing w:before="146"/>
              <w:ind w:left="107"/>
              <w:rPr>
                <w:sz w:val="28"/>
                <w:szCs w:val="28"/>
              </w:rPr>
            </w:pPr>
            <w:r w:rsidRPr="002F6A3E">
              <w:rPr>
                <w:sz w:val="28"/>
                <w:szCs w:val="28"/>
              </w:rPr>
              <w:t>День</w:t>
            </w:r>
            <w:r w:rsidRPr="002F6A3E">
              <w:rPr>
                <w:spacing w:val="-13"/>
                <w:sz w:val="28"/>
                <w:szCs w:val="28"/>
              </w:rPr>
              <w:t xml:space="preserve"> </w:t>
            </w:r>
            <w:r w:rsidRPr="002F6A3E">
              <w:rPr>
                <w:sz w:val="28"/>
                <w:szCs w:val="28"/>
              </w:rPr>
              <w:t>воспитателя</w:t>
            </w:r>
            <w:r w:rsidRPr="002F6A3E">
              <w:rPr>
                <w:spacing w:val="-6"/>
                <w:sz w:val="28"/>
                <w:szCs w:val="28"/>
              </w:rPr>
              <w:t xml:space="preserve"> </w:t>
            </w:r>
            <w:r w:rsidRPr="002F6A3E">
              <w:rPr>
                <w:sz w:val="28"/>
                <w:szCs w:val="28"/>
              </w:rPr>
              <w:t>и</w:t>
            </w:r>
            <w:r w:rsidRPr="002F6A3E">
              <w:rPr>
                <w:spacing w:val="-7"/>
                <w:sz w:val="28"/>
                <w:szCs w:val="28"/>
              </w:rPr>
              <w:t xml:space="preserve"> </w:t>
            </w:r>
            <w:r w:rsidRPr="002F6A3E">
              <w:rPr>
                <w:sz w:val="28"/>
                <w:szCs w:val="28"/>
              </w:rPr>
              <w:t>всех</w:t>
            </w:r>
            <w:r w:rsidRPr="002F6A3E">
              <w:rPr>
                <w:spacing w:val="-8"/>
                <w:sz w:val="28"/>
                <w:szCs w:val="28"/>
              </w:rPr>
              <w:t xml:space="preserve"> </w:t>
            </w:r>
            <w:r w:rsidRPr="002F6A3E">
              <w:rPr>
                <w:sz w:val="28"/>
                <w:szCs w:val="28"/>
              </w:rPr>
              <w:t>дошкольных</w:t>
            </w:r>
            <w:r w:rsidRPr="002F6A3E">
              <w:rPr>
                <w:spacing w:val="-7"/>
                <w:sz w:val="28"/>
                <w:szCs w:val="28"/>
              </w:rPr>
              <w:t xml:space="preserve"> </w:t>
            </w:r>
            <w:r w:rsidRPr="002F6A3E">
              <w:rPr>
                <w:sz w:val="28"/>
                <w:szCs w:val="28"/>
              </w:rPr>
              <w:t>работников</w:t>
            </w:r>
          </w:p>
          <w:p w:rsidR="002F6A3E" w:rsidRPr="002F6A3E" w:rsidRDefault="002F6A3E" w:rsidP="002F6A3E">
            <w:pPr>
              <w:spacing w:before="165"/>
              <w:ind w:left="107"/>
              <w:rPr>
                <w:sz w:val="28"/>
                <w:szCs w:val="28"/>
                <w:lang w:val="en-US"/>
              </w:rPr>
            </w:pPr>
            <w:r w:rsidRPr="002F6A3E">
              <w:rPr>
                <w:sz w:val="28"/>
                <w:szCs w:val="28"/>
                <w:lang w:val="en-US"/>
              </w:rPr>
              <w:t>«День</w:t>
            </w:r>
            <w:r w:rsidRPr="002F6A3E">
              <w:rPr>
                <w:spacing w:val="-4"/>
                <w:sz w:val="28"/>
                <w:szCs w:val="28"/>
                <w:lang w:val="en-US"/>
              </w:rPr>
              <w:t xml:space="preserve"> </w:t>
            </w:r>
            <w:r w:rsidRPr="002F6A3E">
              <w:rPr>
                <w:sz w:val="28"/>
                <w:szCs w:val="28"/>
                <w:lang w:val="en-US"/>
              </w:rPr>
              <w:t>села»</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1</w:t>
            </w:r>
            <w:r w:rsidRPr="002F6A3E">
              <w:rPr>
                <w:spacing w:val="-2"/>
                <w:sz w:val="28"/>
                <w:szCs w:val="28"/>
                <w:lang w:val="en-US"/>
              </w:rPr>
              <w:t xml:space="preserve"> </w:t>
            </w:r>
            <w:r w:rsidRPr="002F6A3E">
              <w:rPr>
                <w:sz w:val="28"/>
                <w:szCs w:val="28"/>
                <w:lang w:val="en-US"/>
              </w:rPr>
              <w:t>сентября</w:t>
            </w:r>
          </w:p>
          <w:p w:rsidR="002F6A3E" w:rsidRPr="002F6A3E" w:rsidRDefault="002F6A3E" w:rsidP="002F6A3E">
            <w:pPr>
              <w:spacing w:before="148" w:line="352" w:lineRule="auto"/>
              <w:ind w:left="110" w:right="1164"/>
              <w:rPr>
                <w:sz w:val="28"/>
                <w:szCs w:val="28"/>
                <w:lang w:val="en-US"/>
              </w:rPr>
            </w:pPr>
            <w:r w:rsidRPr="002F6A3E">
              <w:rPr>
                <w:spacing w:val="-2"/>
                <w:sz w:val="28"/>
                <w:szCs w:val="28"/>
                <w:lang w:val="en-US"/>
              </w:rPr>
              <w:t>27 сентября</w:t>
            </w:r>
            <w:r w:rsidRPr="002F6A3E">
              <w:rPr>
                <w:spacing w:val="-67"/>
                <w:sz w:val="28"/>
                <w:szCs w:val="28"/>
                <w:lang w:val="en-US"/>
              </w:rPr>
              <w:t xml:space="preserve"> </w:t>
            </w:r>
            <w:r w:rsidRPr="002F6A3E">
              <w:rPr>
                <w:sz w:val="28"/>
                <w:szCs w:val="28"/>
                <w:lang w:val="en-US"/>
              </w:rPr>
              <w:t>Сентябрь</w:t>
            </w:r>
          </w:p>
        </w:tc>
      </w:tr>
      <w:tr w:rsidR="00D45CEB" w:rsidRPr="002F6A3E" w:rsidTr="00D45CEB">
        <w:trPr>
          <w:gridAfter w:val="1"/>
          <w:wAfter w:w="33" w:type="dxa"/>
          <w:trHeight w:val="2424"/>
        </w:trPr>
        <w:tc>
          <w:tcPr>
            <w:tcW w:w="10636" w:type="dxa"/>
            <w:gridSpan w:val="3"/>
            <w:tcBorders>
              <w:top w:val="single" w:sz="4" w:space="0" w:color="000000"/>
              <w:left w:val="single" w:sz="4" w:space="0" w:color="000000"/>
              <w:right w:val="single" w:sz="4" w:space="0" w:color="000000"/>
            </w:tcBorders>
            <w:hideMark/>
          </w:tcPr>
          <w:p w:rsidR="00D45CEB" w:rsidRPr="002F6A3E" w:rsidRDefault="00D45CEB" w:rsidP="002F6A3E">
            <w:pPr>
              <w:spacing w:line="360" w:lineRule="auto"/>
              <w:ind w:left="107" w:right="5879"/>
              <w:rPr>
                <w:sz w:val="28"/>
                <w:szCs w:val="28"/>
              </w:rPr>
            </w:pPr>
            <w:r w:rsidRPr="002F6A3E">
              <w:rPr>
                <w:sz w:val="28"/>
                <w:szCs w:val="28"/>
              </w:rPr>
              <w:lastRenderedPageBreak/>
              <w:t>«Золотая осень» (утренник)</w:t>
            </w:r>
            <w:r w:rsidRPr="002F6A3E">
              <w:rPr>
                <w:spacing w:val="1"/>
                <w:sz w:val="28"/>
                <w:szCs w:val="28"/>
              </w:rPr>
              <w:t xml:space="preserve"> </w:t>
            </w:r>
            <w:r w:rsidRPr="002F6A3E">
              <w:rPr>
                <w:sz w:val="28"/>
                <w:szCs w:val="28"/>
              </w:rPr>
              <w:t>Международный</w:t>
            </w:r>
            <w:r w:rsidRPr="002F6A3E">
              <w:rPr>
                <w:spacing w:val="-11"/>
                <w:sz w:val="28"/>
                <w:szCs w:val="28"/>
              </w:rPr>
              <w:t xml:space="preserve"> </w:t>
            </w:r>
            <w:r w:rsidRPr="002F6A3E">
              <w:rPr>
                <w:sz w:val="28"/>
                <w:szCs w:val="28"/>
              </w:rPr>
              <w:t>день</w:t>
            </w:r>
            <w:r w:rsidRPr="002F6A3E">
              <w:rPr>
                <w:spacing w:val="-12"/>
                <w:sz w:val="28"/>
                <w:szCs w:val="28"/>
              </w:rPr>
              <w:t xml:space="preserve"> </w:t>
            </w:r>
            <w:r w:rsidRPr="002F6A3E">
              <w:rPr>
                <w:sz w:val="28"/>
                <w:szCs w:val="28"/>
              </w:rPr>
              <w:t>пожилых</w:t>
            </w:r>
            <w:r w:rsidRPr="002F6A3E">
              <w:rPr>
                <w:spacing w:val="-12"/>
                <w:sz w:val="28"/>
                <w:szCs w:val="28"/>
              </w:rPr>
              <w:t xml:space="preserve"> </w:t>
            </w:r>
            <w:r w:rsidRPr="002F6A3E">
              <w:rPr>
                <w:sz w:val="28"/>
                <w:szCs w:val="28"/>
              </w:rPr>
              <w:t>людей</w:t>
            </w:r>
            <w:r w:rsidRPr="002F6A3E">
              <w:rPr>
                <w:spacing w:val="-67"/>
                <w:sz w:val="28"/>
                <w:szCs w:val="28"/>
              </w:rPr>
              <w:t xml:space="preserve"> </w:t>
            </w:r>
            <w:r w:rsidRPr="002F6A3E">
              <w:rPr>
                <w:sz w:val="28"/>
                <w:szCs w:val="28"/>
              </w:rPr>
              <w:t>День</w:t>
            </w:r>
            <w:r w:rsidRPr="002F6A3E">
              <w:rPr>
                <w:spacing w:val="-3"/>
                <w:sz w:val="28"/>
                <w:szCs w:val="28"/>
              </w:rPr>
              <w:t xml:space="preserve"> </w:t>
            </w:r>
            <w:r w:rsidRPr="002F6A3E">
              <w:rPr>
                <w:sz w:val="28"/>
                <w:szCs w:val="28"/>
              </w:rPr>
              <w:t>учителя</w:t>
            </w:r>
          </w:p>
          <w:p w:rsidR="00D45CEB" w:rsidRPr="0013716F" w:rsidRDefault="00D45CEB" w:rsidP="002F6A3E">
            <w:pPr>
              <w:spacing w:line="315" w:lineRule="exact"/>
              <w:ind w:left="107"/>
              <w:rPr>
                <w:sz w:val="28"/>
                <w:szCs w:val="28"/>
              </w:rPr>
            </w:pPr>
            <w:r w:rsidRPr="0013716F">
              <w:rPr>
                <w:sz w:val="28"/>
                <w:szCs w:val="28"/>
              </w:rPr>
              <w:t>День</w:t>
            </w:r>
            <w:r w:rsidRPr="0013716F">
              <w:rPr>
                <w:spacing w:val="-15"/>
                <w:sz w:val="28"/>
                <w:szCs w:val="28"/>
              </w:rPr>
              <w:t xml:space="preserve"> </w:t>
            </w:r>
            <w:r w:rsidRPr="0013716F">
              <w:rPr>
                <w:sz w:val="28"/>
                <w:szCs w:val="28"/>
              </w:rPr>
              <w:t>отца</w:t>
            </w:r>
            <w:r w:rsidRPr="0013716F">
              <w:rPr>
                <w:spacing w:val="-2"/>
                <w:sz w:val="28"/>
                <w:szCs w:val="28"/>
              </w:rPr>
              <w:t xml:space="preserve"> </w:t>
            </w:r>
            <w:r w:rsidRPr="0013716F">
              <w:rPr>
                <w:sz w:val="28"/>
                <w:szCs w:val="28"/>
              </w:rPr>
              <w:t>в</w:t>
            </w:r>
            <w:r w:rsidRPr="0013716F">
              <w:rPr>
                <w:spacing w:val="-6"/>
                <w:sz w:val="28"/>
                <w:szCs w:val="28"/>
              </w:rPr>
              <w:t xml:space="preserve"> </w:t>
            </w:r>
            <w:r w:rsidRPr="0013716F">
              <w:rPr>
                <w:sz w:val="28"/>
                <w:szCs w:val="28"/>
              </w:rPr>
              <w:t>России</w:t>
            </w:r>
          </w:p>
          <w:p w:rsidR="002F6A3E" w:rsidRPr="0013716F" w:rsidRDefault="00D45CEB" w:rsidP="002F6A3E">
            <w:pPr>
              <w:spacing w:line="310" w:lineRule="exact"/>
              <w:ind w:left="107"/>
              <w:rPr>
                <w:sz w:val="28"/>
                <w:szCs w:val="28"/>
              </w:rPr>
            </w:pPr>
            <w:r w:rsidRPr="0013716F">
              <w:rPr>
                <w:sz w:val="28"/>
                <w:szCs w:val="28"/>
              </w:rPr>
              <w:t>День</w:t>
            </w:r>
            <w:r w:rsidRPr="0013716F">
              <w:rPr>
                <w:spacing w:val="-16"/>
                <w:sz w:val="28"/>
                <w:szCs w:val="28"/>
              </w:rPr>
              <w:t xml:space="preserve"> </w:t>
            </w:r>
            <w:r w:rsidRPr="0013716F">
              <w:rPr>
                <w:sz w:val="28"/>
                <w:szCs w:val="28"/>
              </w:rPr>
              <w:t>народного</w:t>
            </w:r>
            <w:r w:rsidRPr="0013716F">
              <w:rPr>
                <w:spacing w:val="-6"/>
                <w:sz w:val="28"/>
                <w:szCs w:val="28"/>
              </w:rPr>
              <w:t xml:space="preserve"> </w:t>
            </w:r>
            <w:r w:rsidRPr="0013716F">
              <w:rPr>
                <w:sz w:val="28"/>
                <w:szCs w:val="28"/>
              </w:rPr>
              <w:t>единства</w:t>
            </w:r>
          </w:p>
        </w:tc>
        <w:tc>
          <w:tcPr>
            <w:tcW w:w="2693" w:type="dxa"/>
            <w:tcBorders>
              <w:top w:val="single" w:sz="4" w:space="0" w:color="000000"/>
              <w:left w:val="single" w:sz="4" w:space="0" w:color="000000"/>
              <w:right w:val="single" w:sz="4" w:space="0" w:color="000000"/>
            </w:tcBorders>
            <w:hideMark/>
          </w:tcPr>
          <w:p w:rsidR="00D45CEB" w:rsidRPr="0013716F" w:rsidRDefault="00D45CEB" w:rsidP="002F6A3E">
            <w:pPr>
              <w:spacing w:line="360" w:lineRule="auto"/>
              <w:ind w:left="110" w:right="1453"/>
              <w:rPr>
                <w:sz w:val="28"/>
                <w:szCs w:val="28"/>
              </w:rPr>
            </w:pPr>
            <w:r w:rsidRPr="0013716F">
              <w:rPr>
                <w:sz w:val="28"/>
                <w:szCs w:val="28"/>
              </w:rPr>
              <w:t>Октябрь</w:t>
            </w:r>
            <w:r w:rsidRPr="0013716F">
              <w:rPr>
                <w:spacing w:val="1"/>
                <w:sz w:val="28"/>
                <w:szCs w:val="28"/>
              </w:rPr>
              <w:t xml:space="preserve"> </w:t>
            </w:r>
            <w:r w:rsidRPr="0013716F">
              <w:rPr>
                <w:spacing w:val="-5"/>
                <w:sz w:val="28"/>
                <w:szCs w:val="28"/>
              </w:rPr>
              <w:t>1</w:t>
            </w:r>
            <w:r w:rsidRPr="0013716F">
              <w:rPr>
                <w:spacing w:val="-9"/>
                <w:sz w:val="28"/>
                <w:szCs w:val="28"/>
              </w:rPr>
              <w:t xml:space="preserve"> </w:t>
            </w:r>
            <w:r w:rsidRPr="0013716F">
              <w:rPr>
                <w:spacing w:val="-5"/>
                <w:sz w:val="28"/>
                <w:szCs w:val="28"/>
              </w:rPr>
              <w:t>октября</w:t>
            </w:r>
          </w:p>
          <w:p w:rsidR="00D45CEB" w:rsidRPr="0013716F" w:rsidRDefault="00D45CEB" w:rsidP="002F6A3E">
            <w:pPr>
              <w:ind w:left="110"/>
              <w:rPr>
                <w:sz w:val="28"/>
                <w:szCs w:val="28"/>
              </w:rPr>
            </w:pPr>
            <w:r w:rsidRPr="0013716F">
              <w:rPr>
                <w:sz w:val="28"/>
                <w:szCs w:val="28"/>
              </w:rPr>
              <w:t>5 октября</w:t>
            </w:r>
          </w:p>
          <w:p w:rsidR="00D45CEB" w:rsidRPr="0013716F" w:rsidRDefault="00D45CEB" w:rsidP="002F6A3E">
            <w:pPr>
              <w:spacing w:before="129"/>
              <w:ind w:left="110"/>
              <w:rPr>
                <w:sz w:val="28"/>
                <w:szCs w:val="28"/>
              </w:rPr>
            </w:pPr>
            <w:r w:rsidRPr="0013716F">
              <w:rPr>
                <w:sz w:val="28"/>
                <w:szCs w:val="28"/>
              </w:rPr>
              <w:t>16</w:t>
            </w:r>
            <w:r w:rsidRPr="0013716F">
              <w:rPr>
                <w:spacing w:val="-8"/>
                <w:sz w:val="28"/>
                <w:szCs w:val="28"/>
              </w:rPr>
              <w:t xml:space="preserve"> </w:t>
            </w:r>
            <w:r w:rsidRPr="0013716F">
              <w:rPr>
                <w:sz w:val="28"/>
                <w:szCs w:val="28"/>
              </w:rPr>
              <w:t>октября</w:t>
            </w:r>
          </w:p>
          <w:p w:rsidR="002F6A3E" w:rsidRPr="0013716F" w:rsidRDefault="00D45CEB" w:rsidP="002F6A3E">
            <w:pPr>
              <w:spacing w:line="310" w:lineRule="exact"/>
              <w:ind w:left="110"/>
              <w:rPr>
                <w:sz w:val="28"/>
                <w:szCs w:val="28"/>
              </w:rPr>
            </w:pPr>
            <w:r w:rsidRPr="0013716F">
              <w:rPr>
                <w:sz w:val="28"/>
                <w:szCs w:val="28"/>
              </w:rPr>
              <w:t>4</w:t>
            </w:r>
            <w:r w:rsidRPr="0013716F">
              <w:rPr>
                <w:spacing w:val="-1"/>
                <w:sz w:val="28"/>
                <w:szCs w:val="28"/>
              </w:rPr>
              <w:t xml:space="preserve"> </w:t>
            </w:r>
            <w:r w:rsidRPr="0013716F">
              <w:rPr>
                <w:sz w:val="28"/>
                <w:szCs w:val="28"/>
              </w:rPr>
              <w:t>ноября</w:t>
            </w:r>
          </w:p>
        </w:tc>
      </w:tr>
      <w:tr w:rsidR="002F6A3E" w:rsidRPr="002F6A3E" w:rsidTr="00D45CEB">
        <w:trPr>
          <w:gridAfter w:val="1"/>
          <w:wAfter w:w="33" w:type="dxa"/>
          <w:trHeight w:val="144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55" w:lineRule="auto"/>
              <w:ind w:left="107" w:right="6118"/>
              <w:rPr>
                <w:sz w:val="28"/>
                <w:szCs w:val="28"/>
              </w:rPr>
            </w:pPr>
            <w:r w:rsidRPr="002F6A3E">
              <w:rPr>
                <w:sz w:val="28"/>
                <w:szCs w:val="28"/>
              </w:rPr>
              <w:t>День</w:t>
            </w:r>
            <w:r w:rsidRPr="002F6A3E">
              <w:rPr>
                <w:spacing w:val="-17"/>
                <w:sz w:val="28"/>
                <w:szCs w:val="28"/>
              </w:rPr>
              <w:t xml:space="preserve"> </w:t>
            </w:r>
            <w:r w:rsidRPr="002F6A3E">
              <w:rPr>
                <w:sz w:val="28"/>
                <w:szCs w:val="28"/>
              </w:rPr>
              <w:t>сотрудника</w:t>
            </w:r>
            <w:r w:rsidRPr="002F6A3E">
              <w:rPr>
                <w:spacing w:val="-4"/>
                <w:sz w:val="28"/>
                <w:szCs w:val="28"/>
              </w:rPr>
              <w:t xml:space="preserve"> </w:t>
            </w:r>
            <w:r w:rsidRPr="002F6A3E">
              <w:rPr>
                <w:sz w:val="28"/>
                <w:szCs w:val="28"/>
              </w:rPr>
              <w:t>внутренних</w:t>
            </w:r>
            <w:r w:rsidRPr="002F6A3E">
              <w:rPr>
                <w:spacing w:val="-10"/>
                <w:sz w:val="28"/>
                <w:szCs w:val="28"/>
              </w:rPr>
              <w:t xml:space="preserve"> </w:t>
            </w:r>
            <w:r w:rsidRPr="002F6A3E">
              <w:rPr>
                <w:sz w:val="28"/>
                <w:szCs w:val="28"/>
              </w:rPr>
              <w:t>дел</w:t>
            </w:r>
            <w:r w:rsidRPr="002F6A3E">
              <w:rPr>
                <w:spacing w:val="-12"/>
                <w:sz w:val="28"/>
                <w:szCs w:val="28"/>
              </w:rPr>
              <w:t xml:space="preserve"> </w:t>
            </w:r>
            <w:r w:rsidRPr="002F6A3E">
              <w:rPr>
                <w:sz w:val="28"/>
                <w:szCs w:val="28"/>
              </w:rPr>
              <w:t>РФ</w:t>
            </w:r>
            <w:r w:rsidRPr="002F6A3E">
              <w:rPr>
                <w:spacing w:val="-67"/>
                <w:sz w:val="28"/>
                <w:szCs w:val="28"/>
              </w:rPr>
              <w:t xml:space="preserve"> </w:t>
            </w:r>
            <w:r w:rsidRPr="002F6A3E">
              <w:rPr>
                <w:sz w:val="28"/>
                <w:szCs w:val="28"/>
              </w:rPr>
              <w:t>День</w:t>
            </w:r>
            <w:r w:rsidRPr="002F6A3E">
              <w:rPr>
                <w:spacing w:val="-3"/>
                <w:sz w:val="28"/>
                <w:szCs w:val="28"/>
              </w:rPr>
              <w:t xml:space="preserve"> </w:t>
            </w:r>
            <w:r w:rsidRPr="002F6A3E">
              <w:rPr>
                <w:sz w:val="28"/>
                <w:szCs w:val="28"/>
              </w:rPr>
              <w:t>матери</w:t>
            </w:r>
          </w:p>
          <w:p w:rsidR="002F6A3E" w:rsidRPr="002F6A3E" w:rsidRDefault="002F6A3E" w:rsidP="002F6A3E">
            <w:pPr>
              <w:ind w:left="107"/>
              <w:rPr>
                <w:sz w:val="28"/>
                <w:szCs w:val="28"/>
                <w:lang w:val="en-US"/>
              </w:rPr>
            </w:pPr>
            <w:r w:rsidRPr="002F6A3E">
              <w:rPr>
                <w:sz w:val="28"/>
                <w:szCs w:val="28"/>
                <w:lang w:val="en-US"/>
              </w:rPr>
              <w:t>День</w:t>
            </w:r>
            <w:r w:rsidRPr="002F6A3E">
              <w:rPr>
                <w:spacing w:val="-16"/>
                <w:sz w:val="28"/>
                <w:szCs w:val="28"/>
                <w:lang w:val="en-US"/>
              </w:rPr>
              <w:t xml:space="preserve"> </w:t>
            </w:r>
            <w:r w:rsidRPr="002F6A3E">
              <w:rPr>
                <w:sz w:val="28"/>
                <w:szCs w:val="28"/>
                <w:lang w:val="en-US"/>
              </w:rPr>
              <w:t>Государственного</w:t>
            </w:r>
            <w:r w:rsidRPr="002F6A3E">
              <w:rPr>
                <w:spacing w:val="-6"/>
                <w:sz w:val="28"/>
                <w:szCs w:val="28"/>
                <w:lang w:val="en-US"/>
              </w:rPr>
              <w:t xml:space="preserve"> </w:t>
            </w:r>
            <w:r w:rsidRPr="002F6A3E">
              <w:rPr>
                <w:sz w:val="28"/>
                <w:szCs w:val="28"/>
                <w:lang w:val="en-US"/>
              </w:rPr>
              <w:t>герба</w:t>
            </w:r>
            <w:r w:rsidRPr="002F6A3E">
              <w:rPr>
                <w:spacing w:val="-12"/>
                <w:sz w:val="28"/>
                <w:szCs w:val="28"/>
                <w:lang w:val="en-US"/>
              </w:rPr>
              <w:t xml:space="preserve"> </w:t>
            </w:r>
            <w:r w:rsidRPr="002F6A3E">
              <w:rPr>
                <w:sz w:val="28"/>
                <w:szCs w:val="28"/>
                <w:lang w:val="en-US"/>
              </w:rPr>
              <w:t>РФ</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10</w:t>
            </w:r>
            <w:r w:rsidRPr="002F6A3E">
              <w:rPr>
                <w:spacing w:val="-11"/>
                <w:sz w:val="28"/>
                <w:szCs w:val="28"/>
                <w:lang w:val="en-US"/>
              </w:rPr>
              <w:t xml:space="preserve"> </w:t>
            </w:r>
            <w:r w:rsidRPr="002F6A3E">
              <w:rPr>
                <w:sz w:val="28"/>
                <w:szCs w:val="28"/>
                <w:lang w:val="en-US"/>
              </w:rPr>
              <w:t>ноября</w:t>
            </w:r>
          </w:p>
          <w:p w:rsidR="002F6A3E" w:rsidRPr="002F6A3E" w:rsidRDefault="002F6A3E" w:rsidP="002F6A3E">
            <w:pPr>
              <w:spacing w:before="149"/>
              <w:ind w:left="110"/>
              <w:rPr>
                <w:sz w:val="28"/>
                <w:szCs w:val="28"/>
                <w:lang w:val="en-US"/>
              </w:rPr>
            </w:pPr>
            <w:r w:rsidRPr="002F6A3E">
              <w:rPr>
                <w:sz w:val="28"/>
                <w:szCs w:val="28"/>
                <w:lang w:val="en-US"/>
              </w:rPr>
              <w:t>27</w:t>
            </w:r>
            <w:r w:rsidRPr="002F6A3E">
              <w:rPr>
                <w:spacing w:val="-11"/>
                <w:sz w:val="28"/>
                <w:szCs w:val="28"/>
                <w:lang w:val="en-US"/>
              </w:rPr>
              <w:t xml:space="preserve"> </w:t>
            </w:r>
            <w:r w:rsidRPr="002F6A3E">
              <w:rPr>
                <w:sz w:val="28"/>
                <w:szCs w:val="28"/>
                <w:lang w:val="en-US"/>
              </w:rPr>
              <w:t>ноября</w:t>
            </w:r>
          </w:p>
          <w:p w:rsidR="002F6A3E" w:rsidRPr="002F6A3E" w:rsidRDefault="002F6A3E" w:rsidP="002F6A3E">
            <w:pPr>
              <w:spacing w:before="158"/>
              <w:ind w:left="110"/>
              <w:rPr>
                <w:sz w:val="28"/>
                <w:szCs w:val="28"/>
                <w:lang w:val="en-US"/>
              </w:rPr>
            </w:pPr>
            <w:r w:rsidRPr="002F6A3E">
              <w:rPr>
                <w:sz w:val="28"/>
                <w:szCs w:val="28"/>
                <w:lang w:val="en-US"/>
              </w:rPr>
              <w:t>30</w:t>
            </w:r>
            <w:r w:rsidRPr="002F6A3E">
              <w:rPr>
                <w:spacing w:val="-11"/>
                <w:sz w:val="28"/>
                <w:szCs w:val="28"/>
                <w:lang w:val="en-US"/>
              </w:rPr>
              <w:t xml:space="preserve"> </w:t>
            </w:r>
            <w:r w:rsidRPr="002F6A3E">
              <w:rPr>
                <w:sz w:val="28"/>
                <w:szCs w:val="28"/>
                <w:lang w:val="en-US"/>
              </w:rPr>
              <w:t>ноября</w:t>
            </w:r>
          </w:p>
        </w:tc>
      </w:tr>
      <w:tr w:rsidR="002F6A3E" w:rsidRPr="002F6A3E" w:rsidTr="00D45CEB">
        <w:trPr>
          <w:gridAfter w:val="1"/>
          <w:wAfter w:w="33" w:type="dxa"/>
          <w:trHeight w:val="192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55" w:lineRule="auto"/>
              <w:ind w:left="107" w:right="2673"/>
              <w:rPr>
                <w:sz w:val="28"/>
                <w:szCs w:val="28"/>
              </w:rPr>
            </w:pPr>
            <w:r w:rsidRPr="002F6A3E">
              <w:rPr>
                <w:spacing w:val="-1"/>
                <w:sz w:val="28"/>
                <w:szCs w:val="28"/>
              </w:rPr>
              <w:t>День</w:t>
            </w:r>
            <w:r w:rsidRPr="002F6A3E">
              <w:rPr>
                <w:spacing w:val="-17"/>
                <w:sz w:val="28"/>
                <w:szCs w:val="28"/>
              </w:rPr>
              <w:t xml:space="preserve"> </w:t>
            </w:r>
            <w:r w:rsidRPr="002F6A3E">
              <w:rPr>
                <w:spacing w:val="-1"/>
                <w:sz w:val="28"/>
                <w:szCs w:val="28"/>
              </w:rPr>
              <w:t>неизвестного</w:t>
            </w:r>
            <w:r w:rsidRPr="002F6A3E">
              <w:rPr>
                <w:spacing w:val="-9"/>
                <w:sz w:val="28"/>
                <w:szCs w:val="28"/>
              </w:rPr>
              <w:t xml:space="preserve"> </w:t>
            </w:r>
            <w:r w:rsidRPr="002F6A3E">
              <w:rPr>
                <w:spacing w:val="-1"/>
                <w:sz w:val="28"/>
                <w:szCs w:val="28"/>
              </w:rPr>
              <w:t>солдата;</w:t>
            </w:r>
            <w:r w:rsidRPr="002F6A3E">
              <w:rPr>
                <w:spacing w:val="-11"/>
                <w:sz w:val="28"/>
                <w:szCs w:val="28"/>
              </w:rPr>
              <w:t xml:space="preserve"> </w:t>
            </w:r>
            <w:r w:rsidRPr="002F6A3E">
              <w:rPr>
                <w:sz w:val="28"/>
                <w:szCs w:val="28"/>
              </w:rPr>
              <w:t>Международный</w:t>
            </w:r>
            <w:r w:rsidRPr="002F6A3E">
              <w:rPr>
                <w:spacing w:val="-12"/>
                <w:sz w:val="28"/>
                <w:szCs w:val="28"/>
              </w:rPr>
              <w:t xml:space="preserve"> </w:t>
            </w:r>
            <w:r w:rsidRPr="002F6A3E">
              <w:rPr>
                <w:sz w:val="28"/>
                <w:szCs w:val="28"/>
              </w:rPr>
              <w:t>день</w:t>
            </w:r>
            <w:r w:rsidRPr="002F6A3E">
              <w:rPr>
                <w:spacing w:val="-13"/>
                <w:sz w:val="28"/>
                <w:szCs w:val="28"/>
              </w:rPr>
              <w:t xml:space="preserve"> </w:t>
            </w:r>
            <w:r w:rsidRPr="002F6A3E">
              <w:rPr>
                <w:sz w:val="28"/>
                <w:szCs w:val="28"/>
              </w:rPr>
              <w:t>инвалидов</w:t>
            </w:r>
            <w:r w:rsidRPr="002F6A3E">
              <w:rPr>
                <w:spacing w:val="-67"/>
                <w:sz w:val="28"/>
                <w:szCs w:val="28"/>
              </w:rPr>
              <w:t xml:space="preserve"> </w:t>
            </w:r>
            <w:r w:rsidRPr="002F6A3E">
              <w:rPr>
                <w:sz w:val="28"/>
                <w:szCs w:val="28"/>
              </w:rPr>
              <w:t>День</w:t>
            </w:r>
            <w:r w:rsidRPr="002F6A3E">
              <w:rPr>
                <w:spacing w:val="-5"/>
                <w:sz w:val="28"/>
                <w:szCs w:val="28"/>
              </w:rPr>
              <w:t xml:space="preserve"> </w:t>
            </w:r>
            <w:r w:rsidRPr="002F6A3E">
              <w:rPr>
                <w:sz w:val="28"/>
                <w:szCs w:val="28"/>
              </w:rPr>
              <w:t>Героев</w:t>
            </w:r>
            <w:r w:rsidRPr="002F6A3E">
              <w:rPr>
                <w:spacing w:val="-1"/>
                <w:sz w:val="28"/>
                <w:szCs w:val="28"/>
              </w:rPr>
              <w:t xml:space="preserve"> </w:t>
            </w:r>
            <w:r w:rsidRPr="002F6A3E">
              <w:rPr>
                <w:sz w:val="28"/>
                <w:szCs w:val="28"/>
              </w:rPr>
              <w:t>Отечества</w:t>
            </w:r>
          </w:p>
          <w:p w:rsidR="002F6A3E" w:rsidRPr="002F6A3E" w:rsidRDefault="002F6A3E" w:rsidP="002F6A3E">
            <w:pPr>
              <w:spacing w:line="348" w:lineRule="auto"/>
              <w:ind w:left="107" w:right="7828"/>
              <w:rPr>
                <w:sz w:val="28"/>
                <w:szCs w:val="28"/>
              </w:rPr>
            </w:pPr>
            <w:r w:rsidRPr="002F6A3E">
              <w:rPr>
                <w:spacing w:val="-2"/>
                <w:sz w:val="28"/>
                <w:szCs w:val="28"/>
              </w:rPr>
              <w:t xml:space="preserve">День </w:t>
            </w:r>
            <w:r w:rsidRPr="002F6A3E">
              <w:rPr>
                <w:spacing w:val="-1"/>
                <w:sz w:val="28"/>
                <w:szCs w:val="28"/>
              </w:rPr>
              <w:t>Конституции РФ</w:t>
            </w:r>
            <w:r w:rsidRPr="002F6A3E">
              <w:rPr>
                <w:spacing w:val="-67"/>
                <w:sz w:val="28"/>
                <w:szCs w:val="28"/>
              </w:rPr>
              <w:t xml:space="preserve"> </w:t>
            </w:r>
            <w:r w:rsidRPr="002F6A3E">
              <w:rPr>
                <w:sz w:val="28"/>
                <w:szCs w:val="28"/>
              </w:rPr>
              <w:t>Новый год</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3</w:t>
            </w:r>
            <w:r w:rsidRPr="002F6A3E">
              <w:rPr>
                <w:spacing w:val="-3"/>
                <w:sz w:val="28"/>
                <w:szCs w:val="28"/>
                <w:lang w:val="en-US"/>
              </w:rPr>
              <w:t xml:space="preserve"> </w:t>
            </w:r>
            <w:r w:rsidRPr="002F6A3E">
              <w:rPr>
                <w:sz w:val="28"/>
                <w:szCs w:val="28"/>
                <w:lang w:val="en-US"/>
              </w:rPr>
              <w:t>декабря</w:t>
            </w:r>
          </w:p>
          <w:p w:rsidR="002F6A3E" w:rsidRPr="002F6A3E" w:rsidRDefault="002F6A3E" w:rsidP="002F6A3E">
            <w:pPr>
              <w:spacing w:before="143"/>
              <w:ind w:left="110"/>
              <w:rPr>
                <w:sz w:val="28"/>
                <w:szCs w:val="28"/>
                <w:lang w:val="en-US"/>
              </w:rPr>
            </w:pPr>
            <w:r w:rsidRPr="002F6A3E">
              <w:rPr>
                <w:sz w:val="28"/>
                <w:szCs w:val="28"/>
                <w:lang w:val="en-US"/>
              </w:rPr>
              <w:t>9</w:t>
            </w:r>
            <w:r w:rsidRPr="002F6A3E">
              <w:rPr>
                <w:spacing w:val="-3"/>
                <w:sz w:val="28"/>
                <w:szCs w:val="28"/>
                <w:lang w:val="en-US"/>
              </w:rPr>
              <w:t xml:space="preserve"> </w:t>
            </w:r>
            <w:r w:rsidRPr="002F6A3E">
              <w:rPr>
                <w:sz w:val="28"/>
                <w:szCs w:val="28"/>
                <w:lang w:val="en-US"/>
              </w:rPr>
              <w:t>декабря</w:t>
            </w:r>
          </w:p>
          <w:p w:rsidR="002F6A3E" w:rsidRPr="002F6A3E" w:rsidRDefault="002F6A3E" w:rsidP="002F6A3E">
            <w:pPr>
              <w:spacing w:before="166"/>
              <w:ind w:left="110"/>
              <w:rPr>
                <w:sz w:val="28"/>
                <w:szCs w:val="28"/>
                <w:lang w:val="en-US"/>
              </w:rPr>
            </w:pPr>
            <w:r w:rsidRPr="002F6A3E">
              <w:rPr>
                <w:sz w:val="28"/>
                <w:szCs w:val="28"/>
                <w:lang w:val="en-US"/>
              </w:rPr>
              <w:t>12</w:t>
            </w:r>
            <w:r w:rsidRPr="002F6A3E">
              <w:rPr>
                <w:spacing w:val="-9"/>
                <w:sz w:val="28"/>
                <w:szCs w:val="28"/>
                <w:lang w:val="en-US"/>
              </w:rPr>
              <w:t xml:space="preserve"> </w:t>
            </w:r>
            <w:r w:rsidRPr="002F6A3E">
              <w:rPr>
                <w:sz w:val="28"/>
                <w:szCs w:val="28"/>
                <w:lang w:val="en-US"/>
              </w:rPr>
              <w:t>декабря</w:t>
            </w:r>
          </w:p>
          <w:p w:rsidR="002F6A3E" w:rsidRPr="002F6A3E" w:rsidRDefault="002F6A3E" w:rsidP="002F6A3E">
            <w:pPr>
              <w:spacing w:before="163"/>
              <w:ind w:left="110"/>
              <w:rPr>
                <w:sz w:val="28"/>
                <w:szCs w:val="28"/>
                <w:lang w:val="en-US"/>
              </w:rPr>
            </w:pPr>
            <w:r w:rsidRPr="002F6A3E">
              <w:rPr>
                <w:sz w:val="28"/>
                <w:szCs w:val="28"/>
                <w:lang w:val="en-US"/>
              </w:rPr>
              <w:t>31</w:t>
            </w:r>
            <w:r w:rsidRPr="002F6A3E">
              <w:rPr>
                <w:spacing w:val="-9"/>
                <w:sz w:val="28"/>
                <w:szCs w:val="28"/>
                <w:lang w:val="en-US"/>
              </w:rPr>
              <w:t xml:space="preserve"> </w:t>
            </w:r>
            <w:r w:rsidRPr="002F6A3E">
              <w:rPr>
                <w:sz w:val="28"/>
                <w:szCs w:val="28"/>
                <w:lang w:val="en-US"/>
              </w:rPr>
              <w:t>декабря</w:t>
            </w:r>
          </w:p>
        </w:tc>
      </w:tr>
      <w:tr w:rsidR="002F6A3E" w:rsidRPr="002F6A3E" w:rsidTr="00D45CEB">
        <w:trPr>
          <w:gridAfter w:val="1"/>
          <w:wAfter w:w="33" w:type="dxa"/>
          <w:trHeight w:val="964"/>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48" w:lineRule="auto"/>
              <w:ind w:left="107" w:right="5906"/>
              <w:rPr>
                <w:sz w:val="28"/>
                <w:szCs w:val="28"/>
              </w:rPr>
            </w:pPr>
            <w:r w:rsidRPr="002F6A3E">
              <w:rPr>
                <w:sz w:val="28"/>
                <w:szCs w:val="28"/>
              </w:rPr>
              <w:t>Неделя</w:t>
            </w:r>
            <w:r w:rsidRPr="002F6A3E">
              <w:rPr>
                <w:spacing w:val="-3"/>
                <w:sz w:val="28"/>
                <w:szCs w:val="28"/>
              </w:rPr>
              <w:t xml:space="preserve"> </w:t>
            </w:r>
            <w:r w:rsidRPr="002F6A3E">
              <w:rPr>
                <w:sz w:val="28"/>
                <w:szCs w:val="28"/>
              </w:rPr>
              <w:t>зимних</w:t>
            </w:r>
            <w:r w:rsidRPr="002F6A3E">
              <w:rPr>
                <w:spacing w:val="-13"/>
                <w:sz w:val="28"/>
                <w:szCs w:val="28"/>
              </w:rPr>
              <w:t xml:space="preserve"> </w:t>
            </w:r>
            <w:r w:rsidRPr="002F6A3E">
              <w:rPr>
                <w:sz w:val="28"/>
                <w:szCs w:val="28"/>
              </w:rPr>
              <w:t>игр</w:t>
            </w:r>
            <w:r w:rsidRPr="002F6A3E">
              <w:rPr>
                <w:spacing w:val="-6"/>
                <w:sz w:val="28"/>
                <w:szCs w:val="28"/>
              </w:rPr>
              <w:t xml:space="preserve"> </w:t>
            </w:r>
            <w:r w:rsidRPr="002F6A3E">
              <w:rPr>
                <w:sz w:val="28"/>
                <w:szCs w:val="28"/>
              </w:rPr>
              <w:t>и</w:t>
            </w:r>
            <w:r w:rsidRPr="002F6A3E">
              <w:rPr>
                <w:spacing w:val="-6"/>
                <w:sz w:val="28"/>
                <w:szCs w:val="28"/>
              </w:rPr>
              <w:t xml:space="preserve"> </w:t>
            </w:r>
            <w:r w:rsidRPr="002F6A3E">
              <w:rPr>
                <w:sz w:val="28"/>
                <w:szCs w:val="28"/>
              </w:rPr>
              <w:t>забав</w:t>
            </w:r>
            <w:r w:rsidRPr="002F6A3E">
              <w:rPr>
                <w:spacing w:val="-7"/>
                <w:sz w:val="28"/>
                <w:szCs w:val="28"/>
              </w:rPr>
              <w:t xml:space="preserve"> </w:t>
            </w:r>
            <w:r w:rsidRPr="002F6A3E">
              <w:rPr>
                <w:sz w:val="28"/>
                <w:szCs w:val="28"/>
              </w:rPr>
              <w:t>(каникулы)</w:t>
            </w:r>
            <w:r w:rsidRPr="002F6A3E">
              <w:rPr>
                <w:spacing w:val="-67"/>
                <w:sz w:val="28"/>
                <w:szCs w:val="28"/>
              </w:rPr>
              <w:t xml:space="preserve"> </w:t>
            </w:r>
            <w:r w:rsidRPr="002F6A3E">
              <w:rPr>
                <w:sz w:val="28"/>
                <w:szCs w:val="28"/>
              </w:rPr>
              <w:t>Рождественские</w:t>
            </w:r>
            <w:r w:rsidRPr="002F6A3E">
              <w:rPr>
                <w:spacing w:val="-10"/>
                <w:sz w:val="28"/>
                <w:szCs w:val="28"/>
              </w:rPr>
              <w:t xml:space="preserve"> </w:t>
            </w:r>
            <w:r w:rsidRPr="002F6A3E">
              <w:rPr>
                <w:sz w:val="28"/>
                <w:szCs w:val="28"/>
              </w:rPr>
              <w:t>колядки</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48" w:lineRule="auto"/>
              <w:ind w:left="110" w:right="1692"/>
              <w:rPr>
                <w:sz w:val="28"/>
                <w:szCs w:val="28"/>
                <w:lang w:val="en-US"/>
              </w:rPr>
            </w:pPr>
            <w:r w:rsidRPr="002F6A3E">
              <w:rPr>
                <w:sz w:val="28"/>
                <w:szCs w:val="28"/>
                <w:lang w:val="en-US"/>
              </w:rPr>
              <w:t>Январь</w:t>
            </w:r>
            <w:r w:rsidRPr="002F6A3E">
              <w:rPr>
                <w:spacing w:val="-67"/>
                <w:sz w:val="28"/>
                <w:szCs w:val="28"/>
                <w:lang w:val="en-US"/>
              </w:rPr>
              <w:t xml:space="preserve"> </w:t>
            </w:r>
            <w:r w:rsidRPr="002F6A3E">
              <w:rPr>
                <w:sz w:val="28"/>
                <w:szCs w:val="28"/>
                <w:lang w:val="en-US"/>
              </w:rPr>
              <w:t>Январь</w:t>
            </w:r>
          </w:p>
        </w:tc>
      </w:tr>
      <w:tr w:rsidR="002F6A3E" w:rsidRPr="002F6A3E" w:rsidTr="00D45CEB">
        <w:trPr>
          <w:gridAfter w:val="1"/>
          <w:wAfter w:w="33" w:type="dxa"/>
          <w:trHeight w:val="96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50" w:lineRule="auto"/>
              <w:ind w:left="107" w:right="5879"/>
              <w:rPr>
                <w:sz w:val="28"/>
                <w:szCs w:val="28"/>
              </w:rPr>
            </w:pPr>
            <w:r w:rsidRPr="002F6A3E">
              <w:rPr>
                <w:sz w:val="28"/>
                <w:szCs w:val="28"/>
              </w:rPr>
              <w:t>Международный</w:t>
            </w:r>
            <w:r w:rsidRPr="002F6A3E">
              <w:rPr>
                <w:spacing w:val="-11"/>
                <w:sz w:val="28"/>
                <w:szCs w:val="28"/>
              </w:rPr>
              <w:t xml:space="preserve"> </w:t>
            </w:r>
            <w:r w:rsidRPr="002F6A3E">
              <w:rPr>
                <w:sz w:val="28"/>
                <w:szCs w:val="28"/>
              </w:rPr>
              <w:t>день</w:t>
            </w:r>
            <w:r w:rsidRPr="002F6A3E">
              <w:rPr>
                <w:spacing w:val="-16"/>
                <w:sz w:val="28"/>
                <w:szCs w:val="28"/>
              </w:rPr>
              <w:t xml:space="preserve"> </w:t>
            </w:r>
            <w:r w:rsidRPr="002F6A3E">
              <w:rPr>
                <w:sz w:val="28"/>
                <w:szCs w:val="28"/>
              </w:rPr>
              <w:t>родного</w:t>
            </w:r>
            <w:r w:rsidRPr="002F6A3E">
              <w:rPr>
                <w:spacing w:val="-6"/>
                <w:sz w:val="28"/>
                <w:szCs w:val="28"/>
              </w:rPr>
              <w:t xml:space="preserve"> </w:t>
            </w:r>
            <w:r w:rsidRPr="002F6A3E">
              <w:rPr>
                <w:sz w:val="28"/>
                <w:szCs w:val="28"/>
              </w:rPr>
              <w:t>языка</w:t>
            </w:r>
            <w:r w:rsidRPr="002F6A3E">
              <w:rPr>
                <w:spacing w:val="-67"/>
                <w:sz w:val="28"/>
                <w:szCs w:val="28"/>
              </w:rPr>
              <w:t xml:space="preserve"> </w:t>
            </w:r>
            <w:r w:rsidRPr="002F6A3E">
              <w:rPr>
                <w:sz w:val="28"/>
                <w:szCs w:val="28"/>
              </w:rPr>
              <w:t>День</w:t>
            </w:r>
            <w:r w:rsidRPr="002F6A3E">
              <w:rPr>
                <w:spacing w:val="-14"/>
                <w:sz w:val="28"/>
                <w:szCs w:val="28"/>
              </w:rPr>
              <w:t xml:space="preserve"> </w:t>
            </w:r>
            <w:r w:rsidRPr="002F6A3E">
              <w:rPr>
                <w:sz w:val="28"/>
                <w:szCs w:val="28"/>
              </w:rPr>
              <w:t>защитника</w:t>
            </w:r>
            <w:r w:rsidRPr="002F6A3E">
              <w:rPr>
                <w:spacing w:val="-5"/>
                <w:sz w:val="28"/>
                <w:szCs w:val="28"/>
              </w:rPr>
              <w:t xml:space="preserve"> </w:t>
            </w:r>
            <w:r w:rsidRPr="002F6A3E">
              <w:rPr>
                <w:sz w:val="28"/>
                <w:szCs w:val="28"/>
              </w:rPr>
              <w:t>Отечества</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21</w:t>
            </w:r>
            <w:r w:rsidRPr="002F6A3E">
              <w:rPr>
                <w:spacing w:val="-9"/>
                <w:sz w:val="28"/>
                <w:szCs w:val="28"/>
                <w:lang w:val="en-US"/>
              </w:rPr>
              <w:t xml:space="preserve"> </w:t>
            </w:r>
            <w:r w:rsidRPr="002F6A3E">
              <w:rPr>
                <w:sz w:val="28"/>
                <w:szCs w:val="28"/>
                <w:lang w:val="en-US"/>
              </w:rPr>
              <w:t>февраля</w:t>
            </w:r>
          </w:p>
          <w:p w:rsidR="002F6A3E" w:rsidRPr="002F6A3E" w:rsidRDefault="002F6A3E" w:rsidP="002F6A3E">
            <w:pPr>
              <w:spacing w:before="151"/>
              <w:ind w:left="110"/>
              <w:rPr>
                <w:sz w:val="28"/>
                <w:szCs w:val="28"/>
                <w:lang w:val="en-US"/>
              </w:rPr>
            </w:pPr>
            <w:r w:rsidRPr="002F6A3E">
              <w:rPr>
                <w:sz w:val="28"/>
                <w:szCs w:val="28"/>
                <w:lang w:val="en-US"/>
              </w:rPr>
              <w:t>23</w:t>
            </w:r>
            <w:r w:rsidRPr="002F6A3E">
              <w:rPr>
                <w:spacing w:val="-9"/>
                <w:sz w:val="28"/>
                <w:szCs w:val="28"/>
                <w:lang w:val="en-US"/>
              </w:rPr>
              <w:t xml:space="preserve"> </w:t>
            </w:r>
            <w:r w:rsidRPr="002F6A3E">
              <w:rPr>
                <w:sz w:val="28"/>
                <w:szCs w:val="28"/>
                <w:lang w:val="en-US"/>
              </w:rPr>
              <w:t>февраля</w:t>
            </w:r>
          </w:p>
        </w:tc>
      </w:tr>
      <w:tr w:rsidR="002F6A3E" w:rsidRPr="002F6A3E" w:rsidTr="00D45CEB">
        <w:trPr>
          <w:gridAfter w:val="1"/>
          <w:wAfter w:w="33" w:type="dxa"/>
          <w:trHeight w:val="964"/>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5" w:lineRule="exact"/>
              <w:ind w:left="107"/>
              <w:rPr>
                <w:sz w:val="28"/>
                <w:szCs w:val="28"/>
              </w:rPr>
            </w:pPr>
            <w:r w:rsidRPr="002F6A3E">
              <w:rPr>
                <w:sz w:val="28"/>
                <w:szCs w:val="28"/>
              </w:rPr>
              <w:t>Масленица</w:t>
            </w:r>
            <w:r w:rsidRPr="002F6A3E">
              <w:rPr>
                <w:spacing w:val="-16"/>
                <w:sz w:val="28"/>
                <w:szCs w:val="28"/>
              </w:rPr>
              <w:t xml:space="preserve"> </w:t>
            </w:r>
            <w:r w:rsidRPr="002F6A3E">
              <w:rPr>
                <w:sz w:val="28"/>
                <w:szCs w:val="28"/>
              </w:rPr>
              <w:t>(музыкальное</w:t>
            </w:r>
            <w:r w:rsidRPr="002F6A3E">
              <w:rPr>
                <w:spacing w:val="-17"/>
                <w:sz w:val="28"/>
                <w:szCs w:val="28"/>
              </w:rPr>
              <w:t xml:space="preserve"> </w:t>
            </w:r>
            <w:r w:rsidRPr="002F6A3E">
              <w:rPr>
                <w:sz w:val="28"/>
                <w:szCs w:val="28"/>
              </w:rPr>
              <w:t>развлечение)</w:t>
            </w:r>
          </w:p>
          <w:p w:rsidR="002F6A3E" w:rsidRPr="002F6A3E" w:rsidRDefault="002F6A3E" w:rsidP="002F6A3E">
            <w:pPr>
              <w:spacing w:before="155"/>
              <w:ind w:left="107"/>
              <w:rPr>
                <w:sz w:val="28"/>
                <w:szCs w:val="28"/>
              </w:rPr>
            </w:pPr>
            <w:r w:rsidRPr="002F6A3E">
              <w:rPr>
                <w:sz w:val="28"/>
                <w:szCs w:val="28"/>
              </w:rPr>
              <w:t>Международный</w:t>
            </w:r>
            <w:r w:rsidRPr="002F6A3E">
              <w:rPr>
                <w:spacing w:val="-5"/>
                <w:sz w:val="28"/>
                <w:szCs w:val="28"/>
              </w:rPr>
              <w:t xml:space="preserve"> </w:t>
            </w:r>
            <w:r w:rsidRPr="002F6A3E">
              <w:rPr>
                <w:sz w:val="28"/>
                <w:szCs w:val="28"/>
              </w:rPr>
              <w:t>женский</w:t>
            </w:r>
            <w:r w:rsidRPr="002F6A3E">
              <w:rPr>
                <w:spacing w:val="-6"/>
                <w:sz w:val="28"/>
                <w:szCs w:val="28"/>
              </w:rPr>
              <w:t xml:space="preserve"> </w:t>
            </w:r>
            <w:r w:rsidRPr="002F6A3E">
              <w:rPr>
                <w:sz w:val="28"/>
                <w:szCs w:val="28"/>
              </w:rPr>
              <w:t>день</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Март</w:t>
            </w:r>
          </w:p>
          <w:p w:rsidR="002F6A3E" w:rsidRPr="002F6A3E" w:rsidRDefault="002F6A3E" w:rsidP="002F6A3E">
            <w:pPr>
              <w:spacing w:before="143"/>
              <w:ind w:left="110"/>
              <w:rPr>
                <w:sz w:val="28"/>
                <w:szCs w:val="28"/>
                <w:lang w:val="en-US"/>
              </w:rPr>
            </w:pPr>
            <w:r w:rsidRPr="002F6A3E">
              <w:rPr>
                <w:sz w:val="28"/>
                <w:szCs w:val="28"/>
                <w:lang w:val="en-US"/>
              </w:rPr>
              <w:t>8</w:t>
            </w:r>
            <w:r w:rsidRPr="002F6A3E">
              <w:rPr>
                <w:spacing w:val="-3"/>
                <w:sz w:val="28"/>
                <w:szCs w:val="28"/>
                <w:lang w:val="en-US"/>
              </w:rPr>
              <w:t xml:space="preserve"> </w:t>
            </w:r>
            <w:r w:rsidRPr="002F6A3E">
              <w:rPr>
                <w:sz w:val="28"/>
                <w:szCs w:val="28"/>
                <w:lang w:val="en-US"/>
              </w:rPr>
              <w:t>марта</w:t>
            </w:r>
          </w:p>
        </w:tc>
      </w:tr>
      <w:tr w:rsidR="002F6A3E" w:rsidRPr="002F6A3E" w:rsidTr="00D45CEB">
        <w:trPr>
          <w:gridAfter w:val="1"/>
          <w:wAfter w:w="33" w:type="dxa"/>
          <w:trHeight w:val="144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60" w:lineRule="auto"/>
              <w:ind w:left="107" w:right="7917"/>
              <w:rPr>
                <w:sz w:val="28"/>
                <w:szCs w:val="28"/>
              </w:rPr>
            </w:pPr>
            <w:r w:rsidRPr="002F6A3E">
              <w:rPr>
                <w:sz w:val="28"/>
                <w:szCs w:val="28"/>
              </w:rPr>
              <w:t>День</w:t>
            </w:r>
            <w:r w:rsidRPr="002F6A3E">
              <w:rPr>
                <w:spacing w:val="-12"/>
                <w:sz w:val="28"/>
                <w:szCs w:val="28"/>
              </w:rPr>
              <w:t xml:space="preserve"> </w:t>
            </w:r>
            <w:r w:rsidRPr="002F6A3E">
              <w:rPr>
                <w:sz w:val="28"/>
                <w:szCs w:val="28"/>
              </w:rPr>
              <w:t>шуток</w:t>
            </w:r>
            <w:r w:rsidRPr="002F6A3E">
              <w:rPr>
                <w:spacing w:val="-7"/>
                <w:sz w:val="28"/>
                <w:szCs w:val="28"/>
              </w:rPr>
              <w:t xml:space="preserve"> </w:t>
            </w:r>
            <w:r w:rsidRPr="002F6A3E">
              <w:rPr>
                <w:sz w:val="28"/>
                <w:szCs w:val="28"/>
              </w:rPr>
              <w:t>и</w:t>
            </w:r>
            <w:r w:rsidRPr="002F6A3E">
              <w:rPr>
                <w:spacing w:val="-7"/>
                <w:sz w:val="28"/>
                <w:szCs w:val="28"/>
              </w:rPr>
              <w:t xml:space="preserve"> </w:t>
            </w:r>
            <w:r w:rsidRPr="002F6A3E">
              <w:rPr>
                <w:sz w:val="28"/>
                <w:szCs w:val="28"/>
              </w:rPr>
              <w:t>веселья</w:t>
            </w:r>
            <w:r w:rsidRPr="002F6A3E">
              <w:rPr>
                <w:spacing w:val="-67"/>
                <w:sz w:val="28"/>
                <w:szCs w:val="28"/>
              </w:rPr>
              <w:t xml:space="preserve"> </w:t>
            </w:r>
            <w:r w:rsidRPr="002F6A3E">
              <w:rPr>
                <w:sz w:val="28"/>
                <w:szCs w:val="28"/>
              </w:rPr>
              <w:t>День</w:t>
            </w:r>
            <w:r w:rsidRPr="002F6A3E">
              <w:rPr>
                <w:spacing w:val="-3"/>
                <w:sz w:val="28"/>
                <w:szCs w:val="28"/>
              </w:rPr>
              <w:t xml:space="preserve"> </w:t>
            </w:r>
            <w:r w:rsidRPr="002F6A3E">
              <w:rPr>
                <w:sz w:val="28"/>
                <w:szCs w:val="28"/>
              </w:rPr>
              <w:t>семьи</w:t>
            </w:r>
          </w:p>
          <w:p w:rsidR="002F6A3E" w:rsidRPr="002F6A3E" w:rsidRDefault="002F6A3E" w:rsidP="002F6A3E">
            <w:pPr>
              <w:ind w:left="107"/>
              <w:rPr>
                <w:sz w:val="28"/>
                <w:szCs w:val="28"/>
                <w:lang w:val="en-US"/>
              </w:rPr>
            </w:pPr>
            <w:r w:rsidRPr="002F6A3E">
              <w:rPr>
                <w:sz w:val="28"/>
                <w:szCs w:val="28"/>
                <w:lang w:val="en-US"/>
              </w:rPr>
              <w:t>Всемирный</w:t>
            </w:r>
            <w:r w:rsidRPr="002F6A3E">
              <w:rPr>
                <w:spacing w:val="-4"/>
                <w:sz w:val="28"/>
                <w:szCs w:val="28"/>
                <w:lang w:val="en-US"/>
              </w:rPr>
              <w:t xml:space="preserve"> </w:t>
            </w:r>
            <w:r w:rsidRPr="002F6A3E">
              <w:rPr>
                <w:sz w:val="28"/>
                <w:szCs w:val="28"/>
                <w:lang w:val="en-US"/>
              </w:rPr>
              <w:t>день</w:t>
            </w:r>
            <w:r w:rsidRPr="002F6A3E">
              <w:rPr>
                <w:spacing w:val="-8"/>
                <w:sz w:val="28"/>
                <w:szCs w:val="28"/>
                <w:lang w:val="en-US"/>
              </w:rPr>
              <w:t xml:space="preserve"> </w:t>
            </w:r>
            <w:r w:rsidRPr="002F6A3E">
              <w:rPr>
                <w:sz w:val="28"/>
                <w:szCs w:val="28"/>
                <w:lang w:val="en-US"/>
              </w:rPr>
              <w:t>Земли</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60" w:lineRule="auto"/>
              <w:ind w:left="110" w:right="1560"/>
              <w:rPr>
                <w:sz w:val="28"/>
                <w:szCs w:val="28"/>
                <w:lang w:val="en-US"/>
              </w:rPr>
            </w:pPr>
            <w:r w:rsidRPr="002F6A3E">
              <w:rPr>
                <w:spacing w:val="-3"/>
                <w:sz w:val="28"/>
                <w:szCs w:val="28"/>
                <w:lang w:val="en-US"/>
              </w:rPr>
              <w:t>1 апреля</w:t>
            </w:r>
            <w:r w:rsidRPr="002F6A3E">
              <w:rPr>
                <w:spacing w:val="-67"/>
                <w:sz w:val="28"/>
                <w:szCs w:val="28"/>
                <w:lang w:val="en-US"/>
              </w:rPr>
              <w:t xml:space="preserve"> </w:t>
            </w:r>
            <w:r w:rsidRPr="002F6A3E">
              <w:rPr>
                <w:sz w:val="28"/>
                <w:szCs w:val="28"/>
                <w:lang w:val="en-US"/>
              </w:rPr>
              <w:t>Апрель</w:t>
            </w:r>
          </w:p>
          <w:p w:rsidR="002F6A3E" w:rsidRPr="002F6A3E" w:rsidRDefault="002F6A3E" w:rsidP="002F6A3E">
            <w:pPr>
              <w:ind w:left="110"/>
              <w:rPr>
                <w:sz w:val="28"/>
                <w:szCs w:val="28"/>
                <w:lang w:val="en-US"/>
              </w:rPr>
            </w:pPr>
            <w:r w:rsidRPr="002F6A3E">
              <w:rPr>
                <w:sz w:val="28"/>
                <w:szCs w:val="28"/>
                <w:lang w:val="en-US"/>
              </w:rPr>
              <w:t>22</w:t>
            </w:r>
            <w:r w:rsidRPr="002F6A3E">
              <w:rPr>
                <w:spacing w:val="-4"/>
                <w:sz w:val="28"/>
                <w:szCs w:val="28"/>
                <w:lang w:val="en-US"/>
              </w:rPr>
              <w:t xml:space="preserve"> </w:t>
            </w:r>
            <w:r w:rsidRPr="002F6A3E">
              <w:rPr>
                <w:sz w:val="28"/>
                <w:szCs w:val="28"/>
                <w:lang w:val="en-US"/>
              </w:rPr>
              <w:t>апреля</w:t>
            </w:r>
          </w:p>
        </w:tc>
      </w:tr>
      <w:tr w:rsidR="002F6A3E" w:rsidRPr="002F6A3E" w:rsidTr="00D45CEB">
        <w:trPr>
          <w:gridAfter w:val="1"/>
          <w:wAfter w:w="33" w:type="dxa"/>
          <w:trHeight w:val="964"/>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48" w:lineRule="auto"/>
              <w:ind w:left="107" w:right="7514"/>
              <w:rPr>
                <w:sz w:val="28"/>
                <w:szCs w:val="28"/>
              </w:rPr>
            </w:pPr>
            <w:r w:rsidRPr="002F6A3E">
              <w:rPr>
                <w:sz w:val="28"/>
                <w:szCs w:val="28"/>
              </w:rPr>
              <w:lastRenderedPageBreak/>
              <w:t>Праздник</w:t>
            </w:r>
            <w:r w:rsidRPr="002F6A3E">
              <w:rPr>
                <w:spacing w:val="-7"/>
                <w:sz w:val="28"/>
                <w:szCs w:val="28"/>
              </w:rPr>
              <w:t xml:space="preserve"> </w:t>
            </w:r>
            <w:r w:rsidRPr="002F6A3E">
              <w:rPr>
                <w:sz w:val="28"/>
                <w:szCs w:val="28"/>
              </w:rPr>
              <w:t>Весны</w:t>
            </w:r>
            <w:r w:rsidRPr="002F6A3E">
              <w:rPr>
                <w:spacing w:val="-11"/>
                <w:sz w:val="28"/>
                <w:szCs w:val="28"/>
              </w:rPr>
              <w:t xml:space="preserve"> </w:t>
            </w:r>
            <w:r w:rsidRPr="002F6A3E">
              <w:rPr>
                <w:sz w:val="28"/>
                <w:szCs w:val="28"/>
              </w:rPr>
              <w:t>и</w:t>
            </w:r>
            <w:r w:rsidRPr="002F6A3E">
              <w:rPr>
                <w:spacing w:val="-4"/>
                <w:sz w:val="28"/>
                <w:szCs w:val="28"/>
              </w:rPr>
              <w:t xml:space="preserve"> </w:t>
            </w:r>
            <w:r w:rsidRPr="002F6A3E">
              <w:rPr>
                <w:sz w:val="28"/>
                <w:szCs w:val="28"/>
              </w:rPr>
              <w:t>Труда</w:t>
            </w:r>
            <w:r w:rsidRPr="002F6A3E">
              <w:rPr>
                <w:spacing w:val="-67"/>
                <w:sz w:val="28"/>
                <w:szCs w:val="28"/>
              </w:rPr>
              <w:t xml:space="preserve"> </w:t>
            </w:r>
            <w:r w:rsidRPr="002F6A3E">
              <w:rPr>
                <w:sz w:val="28"/>
                <w:szCs w:val="28"/>
              </w:rPr>
              <w:t>День</w:t>
            </w:r>
            <w:r w:rsidRPr="002F6A3E">
              <w:rPr>
                <w:spacing w:val="-10"/>
                <w:sz w:val="28"/>
                <w:szCs w:val="28"/>
              </w:rPr>
              <w:t xml:space="preserve"> </w:t>
            </w:r>
            <w:r w:rsidRPr="002F6A3E">
              <w:rPr>
                <w:sz w:val="28"/>
                <w:szCs w:val="28"/>
              </w:rPr>
              <w:t>Победы</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1</w:t>
            </w:r>
            <w:r w:rsidRPr="002F6A3E">
              <w:rPr>
                <w:spacing w:val="1"/>
                <w:sz w:val="28"/>
                <w:szCs w:val="28"/>
                <w:lang w:val="en-US"/>
              </w:rPr>
              <w:t xml:space="preserve"> </w:t>
            </w:r>
            <w:r w:rsidRPr="002F6A3E">
              <w:rPr>
                <w:sz w:val="28"/>
                <w:szCs w:val="28"/>
                <w:lang w:val="en-US"/>
              </w:rPr>
              <w:t>мая</w:t>
            </w:r>
          </w:p>
          <w:p w:rsidR="002F6A3E" w:rsidRPr="002F6A3E" w:rsidRDefault="002F6A3E" w:rsidP="002F6A3E">
            <w:pPr>
              <w:spacing w:before="146"/>
              <w:ind w:left="110"/>
              <w:rPr>
                <w:sz w:val="28"/>
                <w:szCs w:val="28"/>
                <w:lang w:val="en-US"/>
              </w:rPr>
            </w:pPr>
            <w:r w:rsidRPr="002F6A3E">
              <w:rPr>
                <w:sz w:val="28"/>
                <w:szCs w:val="28"/>
                <w:lang w:val="en-US"/>
              </w:rPr>
              <w:t>9</w:t>
            </w:r>
            <w:r w:rsidRPr="002F6A3E">
              <w:rPr>
                <w:spacing w:val="1"/>
                <w:sz w:val="28"/>
                <w:szCs w:val="28"/>
                <w:lang w:val="en-US"/>
              </w:rPr>
              <w:t xml:space="preserve"> </w:t>
            </w:r>
            <w:r w:rsidRPr="002F6A3E">
              <w:rPr>
                <w:sz w:val="28"/>
                <w:szCs w:val="28"/>
                <w:lang w:val="en-US"/>
              </w:rPr>
              <w:t>мая</w:t>
            </w:r>
          </w:p>
        </w:tc>
      </w:tr>
      <w:tr w:rsidR="002F6A3E" w:rsidRPr="002F6A3E" w:rsidTr="00D45CEB">
        <w:trPr>
          <w:gridAfter w:val="1"/>
          <w:wAfter w:w="33" w:type="dxa"/>
          <w:trHeight w:val="96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52" w:lineRule="auto"/>
              <w:ind w:left="107" w:right="6178"/>
              <w:rPr>
                <w:sz w:val="28"/>
                <w:szCs w:val="28"/>
              </w:rPr>
            </w:pPr>
            <w:r w:rsidRPr="002F6A3E">
              <w:rPr>
                <w:sz w:val="28"/>
                <w:szCs w:val="28"/>
              </w:rPr>
              <w:t>Международный</w:t>
            </w:r>
            <w:r w:rsidRPr="002F6A3E">
              <w:rPr>
                <w:spacing w:val="-11"/>
                <w:sz w:val="28"/>
                <w:szCs w:val="28"/>
              </w:rPr>
              <w:t xml:space="preserve"> </w:t>
            </w:r>
            <w:r w:rsidRPr="002F6A3E">
              <w:rPr>
                <w:sz w:val="28"/>
                <w:szCs w:val="28"/>
              </w:rPr>
              <w:t>день</w:t>
            </w:r>
            <w:r w:rsidRPr="002F6A3E">
              <w:rPr>
                <w:spacing w:val="-16"/>
                <w:sz w:val="28"/>
                <w:szCs w:val="28"/>
              </w:rPr>
              <w:t xml:space="preserve"> </w:t>
            </w:r>
            <w:r w:rsidRPr="002F6A3E">
              <w:rPr>
                <w:sz w:val="28"/>
                <w:szCs w:val="28"/>
              </w:rPr>
              <w:t>защиты</w:t>
            </w:r>
            <w:r w:rsidRPr="002F6A3E">
              <w:rPr>
                <w:spacing w:val="-14"/>
                <w:sz w:val="28"/>
                <w:szCs w:val="28"/>
              </w:rPr>
              <w:t xml:space="preserve"> </w:t>
            </w:r>
            <w:r w:rsidRPr="002F6A3E">
              <w:rPr>
                <w:sz w:val="28"/>
                <w:szCs w:val="28"/>
              </w:rPr>
              <w:t>детей</w:t>
            </w:r>
            <w:r w:rsidRPr="002F6A3E">
              <w:rPr>
                <w:spacing w:val="-67"/>
                <w:sz w:val="28"/>
                <w:szCs w:val="28"/>
              </w:rPr>
              <w:t xml:space="preserve"> </w:t>
            </w:r>
            <w:r w:rsidRPr="002F6A3E">
              <w:rPr>
                <w:sz w:val="28"/>
                <w:szCs w:val="28"/>
              </w:rPr>
              <w:t>День</w:t>
            </w:r>
            <w:r w:rsidRPr="002F6A3E">
              <w:rPr>
                <w:spacing w:val="-10"/>
                <w:sz w:val="28"/>
                <w:szCs w:val="28"/>
              </w:rPr>
              <w:t xml:space="preserve"> </w:t>
            </w:r>
            <w:r w:rsidRPr="002F6A3E">
              <w:rPr>
                <w:sz w:val="28"/>
                <w:szCs w:val="28"/>
              </w:rPr>
              <w:t>эколога</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1</w:t>
            </w:r>
            <w:r w:rsidRPr="002F6A3E">
              <w:rPr>
                <w:spacing w:val="-9"/>
                <w:sz w:val="28"/>
                <w:szCs w:val="28"/>
                <w:lang w:val="en-US"/>
              </w:rPr>
              <w:t xml:space="preserve"> </w:t>
            </w:r>
            <w:r w:rsidRPr="002F6A3E">
              <w:rPr>
                <w:sz w:val="28"/>
                <w:szCs w:val="28"/>
                <w:lang w:val="en-US"/>
              </w:rPr>
              <w:t>июня</w:t>
            </w:r>
          </w:p>
          <w:p w:rsidR="002F6A3E" w:rsidRPr="002F6A3E" w:rsidRDefault="002F6A3E" w:rsidP="002F6A3E">
            <w:pPr>
              <w:spacing w:before="146"/>
              <w:ind w:left="110"/>
              <w:rPr>
                <w:sz w:val="28"/>
                <w:szCs w:val="28"/>
                <w:lang w:val="en-US"/>
              </w:rPr>
            </w:pPr>
            <w:r w:rsidRPr="002F6A3E">
              <w:rPr>
                <w:sz w:val="28"/>
                <w:szCs w:val="28"/>
                <w:lang w:val="en-US"/>
              </w:rPr>
              <w:t>5</w:t>
            </w:r>
            <w:r w:rsidRPr="002F6A3E">
              <w:rPr>
                <w:spacing w:val="-9"/>
                <w:sz w:val="28"/>
                <w:szCs w:val="28"/>
                <w:lang w:val="en-US"/>
              </w:rPr>
              <w:t xml:space="preserve"> </w:t>
            </w:r>
            <w:r w:rsidRPr="002F6A3E">
              <w:rPr>
                <w:sz w:val="28"/>
                <w:szCs w:val="28"/>
                <w:lang w:val="en-US"/>
              </w:rPr>
              <w:t>июня</w:t>
            </w:r>
          </w:p>
        </w:tc>
      </w:tr>
      <w:tr w:rsidR="002F6A3E" w:rsidRPr="002F6A3E" w:rsidTr="00D45CEB">
        <w:trPr>
          <w:gridAfter w:val="1"/>
          <w:wAfter w:w="33" w:type="dxa"/>
          <w:trHeight w:val="96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55" w:lineRule="auto"/>
              <w:ind w:left="107" w:right="3386"/>
              <w:rPr>
                <w:sz w:val="28"/>
                <w:szCs w:val="28"/>
              </w:rPr>
            </w:pPr>
            <w:r w:rsidRPr="002F6A3E">
              <w:rPr>
                <w:sz w:val="28"/>
                <w:szCs w:val="28"/>
              </w:rPr>
              <w:t>День</w:t>
            </w:r>
            <w:r w:rsidRPr="002F6A3E">
              <w:rPr>
                <w:spacing w:val="-14"/>
                <w:sz w:val="28"/>
                <w:szCs w:val="28"/>
              </w:rPr>
              <w:t xml:space="preserve"> </w:t>
            </w:r>
            <w:r w:rsidRPr="002F6A3E">
              <w:rPr>
                <w:sz w:val="28"/>
                <w:szCs w:val="28"/>
              </w:rPr>
              <w:t>рождение</w:t>
            </w:r>
            <w:r w:rsidRPr="002F6A3E">
              <w:rPr>
                <w:spacing w:val="-9"/>
                <w:sz w:val="28"/>
                <w:szCs w:val="28"/>
              </w:rPr>
              <w:t xml:space="preserve"> </w:t>
            </w:r>
            <w:r w:rsidRPr="002F6A3E">
              <w:rPr>
                <w:sz w:val="28"/>
                <w:szCs w:val="28"/>
              </w:rPr>
              <w:t>великого</w:t>
            </w:r>
            <w:r w:rsidRPr="002F6A3E">
              <w:rPr>
                <w:spacing w:val="-9"/>
                <w:sz w:val="28"/>
                <w:szCs w:val="28"/>
              </w:rPr>
              <w:t xml:space="preserve"> </w:t>
            </w:r>
            <w:r w:rsidRPr="002F6A3E">
              <w:rPr>
                <w:sz w:val="28"/>
                <w:szCs w:val="28"/>
              </w:rPr>
              <w:t>русского</w:t>
            </w:r>
            <w:r w:rsidRPr="002F6A3E">
              <w:rPr>
                <w:spacing w:val="-9"/>
                <w:sz w:val="28"/>
                <w:szCs w:val="28"/>
              </w:rPr>
              <w:t xml:space="preserve"> </w:t>
            </w:r>
            <w:r w:rsidRPr="002F6A3E">
              <w:rPr>
                <w:sz w:val="28"/>
                <w:szCs w:val="28"/>
              </w:rPr>
              <w:t>поэта</w:t>
            </w:r>
            <w:r w:rsidRPr="002F6A3E">
              <w:rPr>
                <w:spacing w:val="-6"/>
                <w:sz w:val="28"/>
                <w:szCs w:val="28"/>
              </w:rPr>
              <w:t xml:space="preserve"> </w:t>
            </w:r>
            <w:r w:rsidRPr="002F6A3E">
              <w:rPr>
                <w:sz w:val="28"/>
                <w:szCs w:val="28"/>
              </w:rPr>
              <w:t>А.С.</w:t>
            </w:r>
            <w:r w:rsidRPr="002F6A3E">
              <w:rPr>
                <w:spacing w:val="-10"/>
                <w:sz w:val="28"/>
                <w:szCs w:val="28"/>
              </w:rPr>
              <w:t xml:space="preserve"> </w:t>
            </w:r>
            <w:r w:rsidRPr="002F6A3E">
              <w:rPr>
                <w:sz w:val="28"/>
                <w:szCs w:val="28"/>
              </w:rPr>
              <w:t>Пушкина</w:t>
            </w:r>
            <w:r w:rsidRPr="002F6A3E">
              <w:rPr>
                <w:spacing w:val="-67"/>
                <w:sz w:val="28"/>
                <w:szCs w:val="28"/>
              </w:rPr>
              <w:t xml:space="preserve"> </w:t>
            </w:r>
            <w:r w:rsidRPr="002F6A3E">
              <w:rPr>
                <w:sz w:val="28"/>
                <w:szCs w:val="28"/>
              </w:rPr>
              <w:t>День</w:t>
            </w:r>
            <w:r w:rsidRPr="002F6A3E">
              <w:rPr>
                <w:spacing w:val="-3"/>
                <w:sz w:val="28"/>
                <w:szCs w:val="28"/>
              </w:rPr>
              <w:t xml:space="preserve"> </w:t>
            </w:r>
            <w:r w:rsidRPr="002F6A3E">
              <w:rPr>
                <w:sz w:val="28"/>
                <w:szCs w:val="28"/>
              </w:rPr>
              <w:t>России</w:t>
            </w:r>
          </w:p>
          <w:p w:rsidR="002F6A3E" w:rsidRPr="002F6A3E" w:rsidRDefault="002F6A3E" w:rsidP="002F6A3E">
            <w:pPr>
              <w:spacing w:line="352" w:lineRule="auto"/>
              <w:ind w:left="107" w:right="6178"/>
              <w:rPr>
                <w:sz w:val="28"/>
                <w:szCs w:val="28"/>
                <w:lang w:val="en-US"/>
              </w:rPr>
            </w:pPr>
            <w:r w:rsidRPr="002F6A3E">
              <w:rPr>
                <w:sz w:val="28"/>
                <w:szCs w:val="28"/>
                <w:lang w:val="en-US"/>
              </w:rPr>
              <w:t>День</w:t>
            </w:r>
            <w:r w:rsidRPr="002F6A3E">
              <w:rPr>
                <w:spacing w:val="-11"/>
                <w:sz w:val="28"/>
                <w:szCs w:val="28"/>
                <w:lang w:val="en-US"/>
              </w:rPr>
              <w:t xml:space="preserve"> </w:t>
            </w:r>
            <w:r w:rsidRPr="002F6A3E">
              <w:rPr>
                <w:sz w:val="28"/>
                <w:szCs w:val="28"/>
                <w:lang w:val="en-US"/>
              </w:rPr>
              <w:t>памяти</w:t>
            </w:r>
            <w:r w:rsidRPr="002F6A3E">
              <w:rPr>
                <w:spacing w:val="-2"/>
                <w:sz w:val="28"/>
                <w:szCs w:val="28"/>
                <w:lang w:val="en-US"/>
              </w:rPr>
              <w:t xml:space="preserve"> </w:t>
            </w:r>
            <w:r w:rsidRPr="002F6A3E">
              <w:rPr>
                <w:sz w:val="28"/>
                <w:szCs w:val="28"/>
                <w:lang w:val="en-US"/>
              </w:rPr>
              <w:t>и</w:t>
            </w:r>
            <w:r w:rsidRPr="002F6A3E">
              <w:rPr>
                <w:spacing w:val="-5"/>
                <w:sz w:val="28"/>
                <w:szCs w:val="28"/>
                <w:lang w:val="en-US"/>
              </w:rPr>
              <w:t xml:space="preserve"> </w:t>
            </w:r>
            <w:r w:rsidRPr="002F6A3E">
              <w:rPr>
                <w:sz w:val="28"/>
                <w:szCs w:val="28"/>
                <w:lang w:val="en-US"/>
              </w:rPr>
              <w:t>скорби</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6</w:t>
            </w:r>
            <w:r w:rsidRPr="002F6A3E">
              <w:rPr>
                <w:spacing w:val="-4"/>
                <w:sz w:val="28"/>
                <w:szCs w:val="28"/>
                <w:lang w:val="en-US"/>
              </w:rPr>
              <w:t xml:space="preserve"> </w:t>
            </w:r>
            <w:r w:rsidRPr="002F6A3E">
              <w:rPr>
                <w:sz w:val="28"/>
                <w:szCs w:val="28"/>
                <w:lang w:val="en-US"/>
              </w:rPr>
              <w:t>июня</w:t>
            </w:r>
          </w:p>
          <w:p w:rsidR="002F6A3E" w:rsidRPr="002F6A3E" w:rsidRDefault="002F6A3E" w:rsidP="002F6A3E">
            <w:pPr>
              <w:spacing w:before="149"/>
              <w:ind w:left="110"/>
              <w:rPr>
                <w:sz w:val="28"/>
                <w:szCs w:val="28"/>
                <w:lang w:val="en-US"/>
              </w:rPr>
            </w:pPr>
            <w:r w:rsidRPr="002F6A3E">
              <w:rPr>
                <w:sz w:val="28"/>
                <w:szCs w:val="28"/>
                <w:lang w:val="en-US"/>
              </w:rPr>
              <w:t>12</w:t>
            </w:r>
            <w:r w:rsidRPr="002F6A3E">
              <w:rPr>
                <w:spacing w:val="-10"/>
                <w:sz w:val="28"/>
                <w:szCs w:val="28"/>
                <w:lang w:val="en-US"/>
              </w:rPr>
              <w:t xml:space="preserve"> </w:t>
            </w:r>
            <w:r w:rsidRPr="002F6A3E">
              <w:rPr>
                <w:sz w:val="28"/>
                <w:szCs w:val="28"/>
                <w:lang w:val="en-US"/>
              </w:rPr>
              <w:t>июня</w:t>
            </w:r>
          </w:p>
          <w:p w:rsidR="002F6A3E" w:rsidRPr="002F6A3E" w:rsidRDefault="002F6A3E" w:rsidP="002F6A3E">
            <w:pPr>
              <w:spacing w:line="312" w:lineRule="exact"/>
              <w:ind w:left="110"/>
              <w:rPr>
                <w:sz w:val="28"/>
                <w:szCs w:val="28"/>
                <w:lang w:val="en-US"/>
              </w:rPr>
            </w:pPr>
            <w:r w:rsidRPr="002F6A3E">
              <w:rPr>
                <w:sz w:val="28"/>
                <w:szCs w:val="28"/>
                <w:lang w:val="en-US"/>
              </w:rPr>
              <w:t>22</w:t>
            </w:r>
            <w:r w:rsidRPr="002F6A3E">
              <w:rPr>
                <w:spacing w:val="-10"/>
                <w:sz w:val="28"/>
                <w:szCs w:val="28"/>
                <w:lang w:val="en-US"/>
              </w:rPr>
              <w:t xml:space="preserve"> </w:t>
            </w:r>
            <w:r w:rsidRPr="002F6A3E">
              <w:rPr>
                <w:sz w:val="28"/>
                <w:szCs w:val="28"/>
                <w:lang w:val="en-US"/>
              </w:rPr>
              <w:t>июня</w:t>
            </w:r>
          </w:p>
        </w:tc>
      </w:tr>
      <w:tr w:rsidR="002F6A3E" w:rsidRPr="002F6A3E" w:rsidTr="00D45CEB">
        <w:trPr>
          <w:gridAfter w:val="1"/>
          <w:wAfter w:w="33" w:type="dxa"/>
          <w:trHeight w:val="96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60" w:lineRule="auto"/>
              <w:ind w:left="107"/>
              <w:rPr>
                <w:sz w:val="28"/>
                <w:szCs w:val="28"/>
              </w:rPr>
            </w:pPr>
            <w:r w:rsidRPr="002F6A3E">
              <w:rPr>
                <w:sz w:val="28"/>
                <w:szCs w:val="28"/>
              </w:rPr>
              <w:t>День</w:t>
            </w:r>
            <w:r w:rsidRPr="002F6A3E">
              <w:rPr>
                <w:spacing w:val="-2"/>
                <w:sz w:val="28"/>
                <w:szCs w:val="28"/>
              </w:rPr>
              <w:t xml:space="preserve"> </w:t>
            </w:r>
            <w:r w:rsidRPr="002F6A3E">
              <w:rPr>
                <w:sz w:val="28"/>
                <w:szCs w:val="28"/>
              </w:rPr>
              <w:t>семьи,</w:t>
            </w:r>
            <w:r w:rsidRPr="002F6A3E">
              <w:rPr>
                <w:spacing w:val="-2"/>
                <w:sz w:val="28"/>
                <w:szCs w:val="28"/>
              </w:rPr>
              <w:t xml:space="preserve"> </w:t>
            </w:r>
            <w:r w:rsidRPr="002F6A3E">
              <w:rPr>
                <w:sz w:val="28"/>
                <w:szCs w:val="28"/>
              </w:rPr>
              <w:t>любви</w:t>
            </w:r>
            <w:r w:rsidRPr="002F6A3E">
              <w:rPr>
                <w:spacing w:val="-4"/>
                <w:sz w:val="28"/>
                <w:szCs w:val="28"/>
              </w:rPr>
              <w:t xml:space="preserve"> </w:t>
            </w:r>
            <w:r w:rsidRPr="002F6A3E">
              <w:rPr>
                <w:sz w:val="28"/>
                <w:szCs w:val="28"/>
              </w:rPr>
              <w:t>и</w:t>
            </w:r>
            <w:r w:rsidRPr="002F6A3E">
              <w:rPr>
                <w:spacing w:val="-1"/>
                <w:sz w:val="28"/>
                <w:szCs w:val="28"/>
              </w:rPr>
              <w:t xml:space="preserve"> </w:t>
            </w:r>
            <w:r w:rsidRPr="002F6A3E">
              <w:rPr>
                <w:sz w:val="28"/>
                <w:szCs w:val="28"/>
              </w:rPr>
              <w:t>верности</w:t>
            </w:r>
          </w:p>
          <w:p w:rsidR="002F6A3E" w:rsidRPr="002F6A3E" w:rsidRDefault="002F6A3E" w:rsidP="002F6A3E">
            <w:pPr>
              <w:spacing w:line="360" w:lineRule="auto"/>
              <w:ind w:left="107" w:right="3386"/>
              <w:rPr>
                <w:sz w:val="28"/>
                <w:szCs w:val="28"/>
              </w:rPr>
            </w:pPr>
            <w:r w:rsidRPr="002F6A3E">
              <w:rPr>
                <w:sz w:val="28"/>
                <w:szCs w:val="28"/>
              </w:rPr>
              <w:t>День</w:t>
            </w:r>
            <w:r w:rsidRPr="002F6A3E">
              <w:rPr>
                <w:spacing w:val="-13"/>
                <w:sz w:val="28"/>
                <w:szCs w:val="28"/>
              </w:rPr>
              <w:t xml:space="preserve"> </w:t>
            </w:r>
            <w:r w:rsidRPr="002F6A3E">
              <w:rPr>
                <w:sz w:val="28"/>
                <w:szCs w:val="28"/>
              </w:rPr>
              <w:t>Военно</w:t>
            </w:r>
            <w:r w:rsidRPr="002F6A3E">
              <w:rPr>
                <w:spacing w:val="-6"/>
                <w:sz w:val="28"/>
                <w:szCs w:val="28"/>
              </w:rPr>
              <w:t xml:space="preserve"> </w:t>
            </w:r>
            <w:r w:rsidRPr="002F6A3E">
              <w:rPr>
                <w:sz w:val="28"/>
                <w:szCs w:val="28"/>
              </w:rPr>
              <w:t>–</w:t>
            </w:r>
            <w:r w:rsidRPr="002F6A3E">
              <w:rPr>
                <w:spacing w:val="-5"/>
                <w:sz w:val="28"/>
                <w:szCs w:val="28"/>
              </w:rPr>
              <w:t xml:space="preserve"> </w:t>
            </w:r>
            <w:r w:rsidRPr="002F6A3E">
              <w:rPr>
                <w:sz w:val="28"/>
                <w:szCs w:val="28"/>
              </w:rPr>
              <w:t>морского</w:t>
            </w:r>
            <w:r w:rsidRPr="002F6A3E">
              <w:rPr>
                <w:spacing w:val="-3"/>
                <w:sz w:val="28"/>
                <w:szCs w:val="28"/>
              </w:rPr>
              <w:t xml:space="preserve"> </w:t>
            </w:r>
            <w:r w:rsidRPr="002F6A3E">
              <w:rPr>
                <w:sz w:val="28"/>
                <w:szCs w:val="28"/>
              </w:rPr>
              <w:t>флота</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8</w:t>
            </w:r>
            <w:r w:rsidRPr="002F6A3E">
              <w:rPr>
                <w:spacing w:val="-2"/>
                <w:sz w:val="28"/>
                <w:szCs w:val="28"/>
                <w:lang w:val="en-US"/>
              </w:rPr>
              <w:t xml:space="preserve"> </w:t>
            </w:r>
            <w:r w:rsidRPr="002F6A3E">
              <w:rPr>
                <w:sz w:val="28"/>
                <w:szCs w:val="28"/>
                <w:lang w:val="en-US"/>
              </w:rPr>
              <w:t>июля</w:t>
            </w:r>
          </w:p>
          <w:p w:rsidR="002F6A3E" w:rsidRPr="002F6A3E" w:rsidRDefault="002F6A3E" w:rsidP="002F6A3E">
            <w:pPr>
              <w:spacing w:line="310" w:lineRule="exact"/>
              <w:ind w:left="110"/>
              <w:rPr>
                <w:sz w:val="28"/>
                <w:szCs w:val="28"/>
                <w:lang w:val="en-US"/>
              </w:rPr>
            </w:pPr>
            <w:r w:rsidRPr="002F6A3E">
              <w:rPr>
                <w:sz w:val="28"/>
                <w:szCs w:val="28"/>
                <w:lang w:val="en-US"/>
              </w:rPr>
              <w:t>30</w:t>
            </w:r>
            <w:r w:rsidRPr="002F6A3E">
              <w:rPr>
                <w:spacing w:val="-9"/>
                <w:sz w:val="28"/>
                <w:szCs w:val="28"/>
                <w:lang w:val="en-US"/>
              </w:rPr>
              <w:t xml:space="preserve"> </w:t>
            </w:r>
            <w:r w:rsidRPr="002F6A3E">
              <w:rPr>
                <w:sz w:val="28"/>
                <w:szCs w:val="28"/>
                <w:lang w:val="en-US"/>
              </w:rPr>
              <w:t>июля</w:t>
            </w:r>
          </w:p>
        </w:tc>
      </w:tr>
      <w:tr w:rsidR="002F6A3E" w:rsidRPr="002F6A3E" w:rsidTr="00D45CEB">
        <w:trPr>
          <w:gridAfter w:val="1"/>
          <w:wAfter w:w="33" w:type="dxa"/>
          <w:trHeight w:val="969"/>
        </w:trPr>
        <w:tc>
          <w:tcPr>
            <w:tcW w:w="10636"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60" w:lineRule="auto"/>
              <w:ind w:left="107"/>
              <w:rPr>
                <w:spacing w:val="-67"/>
                <w:sz w:val="28"/>
                <w:szCs w:val="28"/>
              </w:rPr>
            </w:pPr>
            <w:r w:rsidRPr="002F6A3E">
              <w:rPr>
                <w:sz w:val="28"/>
                <w:szCs w:val="28"/>
              </w:rPr>
              <w:t>День</w:t>
            </w:r>
            <w:r w:rsidRPr="002F6A3E">
              <w:rPr>
                <w:spacing w:val="-13"/>
                <w:sz w:val="28"/>
                <w:szCs w:val="28"/>
              </w:rPr>
              <w:t xml:space="preserve"> </w:t>
            </w:r>
            <w:r w:rsidRPr="002F6A3E">
              <w:rPr>
                <w:sz w:val="28"/>
                <w:szCs w:val="28"/>
              </w:rPr>
              <w:t>Воздушно</w:t>
            </w:r>
            <w:r w:rsidRPr="002F6A3E">
              <w:rPr>
                <w:spacing w:val="-8"/>
                <w:sz w:val="28"/>
                <w:szCs w:val="28"/>
              </w:rPr>
              <w:t xml:space="preserve"> </w:t>
            </w:r>
            <w:r w:rsidRPr="002F6A3E">
              <w:rPr>
                <w:sz w:val="28"/>
                <w:szCs w:val="28"/>
              </w:rPr>
              <w:t>–</w:t>
            </w:r>
            <w:r w:rsidRPr="002F6A3E">
              <w:rPr>
                <w:spacing w:val="-4"/>
                <w:sz w:val="28"/>
                <w:szCs w:val="28"/>
              </w:rPr>
              <w:t xml:space="preserve"> </w:t>
            </w:r>
            <w:r w:rsidRPr="002F6A3E">
              <w:rPr>
                <w:sz w:val="28"/>
                <w:szCs w:val="28"/>
              </w:rPr>
              <w:t>десантных</w:t>
            </w:r>
            <w:r w:rsidRPr="002F6A3E">
              <w:rPr>
                <w:spacing w:val="-5"/>
                <w:sz w:val="28"/>
                <w:szCs w:val="28"/>
              </w:rPr>
              <w:t xml:space="preserve"> </w:t>
            </w:r>
            <w:r w:rsidRPr="002F6A3E">
              <w:rPr>
                <w:sz w:val="28"/>
                <w:szCs w:val="28"/>
              </w:rPr>
              <w:t>войск</w:t>
            </w:r>
            <w:r w:rsidRPr="002F6A3E">
              <w:rPr>
                <w:spacing w:val="-67"/>
                <w:sz w:val="28"/>
                <w:szCs w:val="28"/>
              </w:rPr>
              <w:t xml:space="preserve"> </w:t>
            </w:r>
          </w:p>
          <w:p w:rsidR="002F6A3E" w:rsidRPr="002F6A3E" w:rsidRDefault="002F6A3E" w:rsidP="002F6A3E">
            <w:pPr>
              <w:spacing w:line="360" w:lineRule="auto"/>
              <w:ind w:left="107"/>
              <w:rPr>
                <w:sz w:val="28"/>
                <w:szCs w:val="28"/>
              </w:rPr>
            </w:pPr>
            <w:r w:rsidRPr="002F6A3E">
              <w:rPr>
                <w:sz w:val="28"/>
                <w:szCs w:val="28"/>
              </w:rPr>
              <w:t>День</w:t>
            </w:r>
            <w:r w:rsidRPr="002F6A3E">
              <w:rPr>
                <w:spacing w:val="-11"/>
                <w:sz w:val="28"/>
                <w:szCs w:val="28"/>
              </w:rPr>
              <w:t xml:space="preserve"> </w:t>
            </w:r>
            <w:r w:rsidRPr="002F6A3E">
              <w:rPr>
                <w:sz w:val="28"/>
                <w:szCs w:val="28"/>
              </w:rPr>
              <w:t>Государственного</w:t>
            </w:r>
            <w:r w:rsidRPr="002F6A3E">
              <w:rPr>
                <w:spacing w:val="-7"/>
                <w:sz w:val="28"/>
                <w:szCs w:val="28"/>
              </w:rPr>
              <w:t xml:space="preserve"> </w:t>
            </w:r>
            <w:r w:rsidRPr="002F6A3E">
              <w:rPr>
                <w:sz w:val="28"/>
                <w:szCs w:val="28"/>
              </w:rPr>
              <w:t>флага</w:t>
            </w:r>
            <w:r w:rsidRPr="002F6A3E">
              <w:rPr>
                <w:spacing w:val="-5"/>
                <w:sz w:val="28"/>
                <w:szCs w:val="28"/>
              </w:rPr>
              <w:t xml:space="preserve"> </w:t>
            </w:r>
            <w:r w:rsidRPr="002F6A3E">
              <w:rPr>
                <w:sz w:val="28"/>
                <w:szCs w:val="28"/>
              </w:rPr>
              <w:t>РФ</w:t>
            </w:r>
          </w:p>
        </w:tc>
        <w:tc>
          <w:tcPr>
            <w:tcW w:w="2693"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2</w:t>
            </w:r>
            <w:r w:rsidRPr="002F6A3E">
              <w:rPr>
                <w:spacing w:val="-5"/>
                <w:sz w:val="28"/>
                <w:szCs w:val="28"/>
                <w:lang w:val="en-US"/>
              </w:rPr>
              <w:t xml:space="preserve"> </w:t>
            </w:r>
            <w:r w:rsidRPr="002F6A3E">
              <w:rPr>
                <w:sz w:val="28"/>
                <w:szCs w:val="28"/>
                <w:lang w:val="en-US"/>
              </w:rPr>
              <w:t>августа</w:t>
            </w:r>
          </w:p>
          <w:p w:rsidR="002F6A3E" w:rsidRPr="002F6A3E" w:rsidRDefault="002F6A3E" w:rsidP="002F6A3E">
            <w:pPr>
              <w:spacing w:line="310" w:lineRule="exact"/>
              <w:ind w:left="110"/>
              <w:rPr>
                <w:sz w:val="28"/>
                <w:szCs w:val="28"/>
                <w:lang w:val="en-US"/>
              </w:rPr>
            </w:pPr>
            <w:r w:rsidRPr="002F6A3E">
              <w:rPr>
                <w:sz w:val="28"/>
                <w:szCs w:val="28"/>
                <w:lang w:val="en-US"/>
              </w:rPr>
              <w:t>22</w:t>
            </w:r>
            <w:r w:rsidRPr="002F6A3E">
              <w:rPr>
                <w:spacing w:val="-4"/>
                <w:sz w:val="28"/>
                <w:szCs w:val="28"/>
                <w:lang w:val="en-US"/>
              </w:rPr>
              <w:t xml:space="preserve"> </w:t>
            </w:r>
            <w:r w:rsidRPr="002F6A3E">
              <w:rPr>
                <w:sz w:val="28"/>
                <w:szCs w:val="28"/>
                <w:lang w:val="en-US"/>
              </w:rPr>
              <w:t>августа</w:t>
            </w:r>
          </w:p>
        </w:tc>
      </w:tr>
      <w:tr w:rsidR="002F6A3E" w:rsidRPr="002F6A3E" w:rsidTr="00D45CEB">
        <w:trPr>
          <w:gridBefore w:val="1"/>
          <w:wBefore w:w="37" w:type="dxa"/>
          <w:trHeight w:val="484"/>
        </w:trPr>
        <w:tc>
          <w:tcPr>
            <w:tcW w:w="13325" w:type="dxa"/>
            <w:gridSpan w:val="4"/>
            <w:tcBorders>
              <w:top w:val="single" w:sz="4" w:space="0" w:color="000000"/>
              <w:left w:val="single" w:sz="4" w:space="0" w:color="000000"/>
              <w:bottom w:val="single" w:sz="4" w:space="0" w:color="000000"/>
              <w:right w:val="single" w:sz="4" w:space="0" w:color="000000"/>
            </w:tcBorders>
            <w:hideMark/>
          </w:tcPr>
          <w:p w:rsidR="002F6A3E" w:rsidRPr="002F6A3E" w:rsidRDefault="002F6A3E" w:rsidP="00D45CEB">
            <w:pPr>
              <w:spacing w:line="317" w:lineRule="exact"/>
              <w:ind w:left="107"/>
              <w:jc w:val="center"/>
              <w:rPr>
                <w:b/>
                <w:sz w:val="28"/>
                <w:szCs w:val="28"/>
              </w:rPr>
            </w:pPr>
            <w:r w:rsidRPr="002F6A3E">
              <w:rPr>
                <w:b/>
                <w:sz w:val="28"/>
                <w:szCs w:val="28"/>
              </w:rPr>
              <w:t>Ежемесячно</w:t>
            </w:r>
            <w:r w:rsidRPr="002F6A3E">
              <w:rPr>
                <w:b/>
                <w:spacing w:val="-15"/>
                <w:sz w:val="28"/>
                <w:szCs w:val="28"/>
              </w:rPr>
              <w:t xml:space="preserve"> </w:t>
            </w:r>
            <w:r w:rsidRPr="002F6A3E">
              <w:rPr>
                <w:b/>
                <w:sz w:val="28"/>
                <w:szCs w:val="28"/>
              </w:rPr>
              <w:t>оформляются</w:t>
            </w:r>
            <w:r w:rsidRPr="002F6A3E">
              <w:rPr>
                <w:b/>
                <w:spacing w:val="-9"/>
                <w:sz w:val="28"/>
                <w:szCs w:val="28"/>
              </w:rPr>
              <w:t xml:space="preserve"> </w:t>
            </w:r>
            <w:r w:rsidRPr="002F6A3E">
              <w:rPr>
                <w:b/>
                <w:sz w:val="28"/>
                <w:szCs w:val="28"/>
              </w:rPr>
              <w:t>выставки</w:t>
            </w:r>
            <w:r w:rsidRPr="002F6A3E">
              <w:rPr>
                <w:b/>
                <w:spacing w:val="-11"/>
                <w:sz w:val="28"/>
                <w:szCs w:val="28"/>
              </w:rPr>
              <w:t xml:space="preserve"> </w:t>
            </w:r>
            <w:r w:rsidRPr="002F6A3E">
              <w:rPr>
                <w:b/>
                <w:sz w:val="28"/>
                <w:szCs w:val="28"/>
              </w:rPr>
              <w:t>детских</w:t>
            </w:r>
            <w:r w:rsidRPr="002F6A3E">
              <w:rPr>
                <w:b/>
                <w:spacing w:val="-7"/>
                <w:sz w:val="28"/>
                <w:szCs w:val="28"/>
              </w:rPr>
              <w:t xml:space="preserve"> </w:t>
            </w:r>
            <w:r w:rsidRPr="002F6A3E">
              <w:rPr>
                <w:b/>
                <w:sz w:val="28"/>
                <w:szCs w:val="28"/>
              </w:rPr>
              <w:t>работ</w:t>
            </w:r>
          </w:p>
        </w:tc>
      </w:tr>
      <w:tr w:rsidR="002F6A3E" w:rsidRPr="002F6A3E" w:rsidTr="00D45CEB">
        <w:trPr>
          <w:gridBefore w:val="1"/>
          <w:wBefore w:w="37" w:type="dxa"/>
          <w:trHeight w:val="484"/>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Мероприятия</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Сроки</w:t>
            </w:r>
          </w:p>
        </w:tc>
      </w:tr>
      <w:tr w:rsidR="002F6A3E" w:rsidRPr="002F6A3E" w:rsidTr="00D45CEB">
        <w:trPr>
          <w:gridBefore w:val="1"/>
          <w:wBefore w:w="37" w:type="dxa"/>
          <w:trHeight w:val="477"/>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Очарование</w:t>
            </w:r>
            <w:r w:rsidRPr="002F6A3E">
              <w:rPr>
                <w:spacing w:val="-11"/>
                <w:sz w:val="28"/>
                <w:szCs w:val="28"/>
                <w:lang w:val="en-US"/>
              </w:rPr>
              <w:t xml:space="preserve"> </w:t>
            </w:r>
            <w:r w:rsidRPr="002F6A3E">
              <w:rPr>
                <w:sz w:val="28"/>
                <w:szCs w:val="28"/>
                <w:lang w:val="en-US"/>
              </w:rPr>
              <w:t>осени</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Октябрь</w:t>
            </w:r>
          </w:p>
        </w:tc>
      </w:tr>
      <w:tr w:rsidR="002F6A3E" w:rsidRPr="002F6A3E" w:rsidTr="00D45CEB">
        <w:trPr>
          <w:gridBefore w:val="1"/>
          <w:wBefore w:w="37" w:type="dxa"/>
          <w:trHeight w:val="484"/>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5" w:lineRule="exact"/>
              <w:ind w:left="107"/>
              <w:rPr>
                <w:sz w:val="28"/>
                <w:szCs w:val="28"/>
                <w:lang w:val="en-US"/>
              </w:rPr>
            </w:pPr>
            <w:r w:rsidRPr="002F6A3E">
              <w:rPr>
                <w:sz w:val="28"/>
                <w:szCs w:val="28"/>
                <w:lang w:val="en-US"/>
              </w:rPr>
              <w:t>Цветочек</w:t>
            </w:r>
            <w:r w:rsidRPr="002F6A3E">
              <w:rPr>
                <w:spacing w:val="-10"/>
                <w:sz w:val="28"/>
                <w:szCs w:val="28"/>
                <w:lang w:val="en-US"/>
              </w:rPr>
              <w:t xml:space="preserve"> </w:t>
            </w:r>
            <w:r w:rsidRPr="002F6A3E">
              <w:rPr>
                <w:sz w:val="28"/>
                <w:szCs w:val="28"/>
                <w:lang w:val="en-US"/>
              </w:rPr>
              <w:t>маме</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5" w:lineRule="exact"/>
              <w:ind w:left="110"/>
              <w:rPr>
                <w:sz w:val="28"/>
                <w:szCs w:val="28"/>
                <w:lang w:val="en-US"/>
              </w:rPr>
            </w:pPr>
            <w:r w:rsidRPr="002F6A3E">
              <w:rPr>
                <w:sz w:val="28"/>
                <w:szCs w:val="28"/>
                <w:lang w:val="en-US"/>
              </w:rPr>
              <w:t>Ноябрь</w:t>
            </w:r>
          </w:p>
        </w:tc>
      </w:tr>
      <w:tr w:rsidR="002F6A3E" w:rsidRPr="002F6A3E" w:rsidTr="00D45CEB">
        <w:trPr>
          <w:gridBefore w:val="1"/>
          <w:wBefore w:w="37" w:type="dxa"/>
          <w:trHeight w:val="479"/>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Зимушка</w:t>
            </w:r>
            <w:r w:rsidRPr="002F6A3E">
              <w:rPr>
                <w:spacing w:val="-9"/>
                <w:sz w:val="28"/>
                <w:szCs w:val="28"/>
                <w:lang w:val="en-US"/>
              </w:rPr>
              <w:t xml:space="preserve"> </w:t>
            </w:r>
            <w:r w:rsidRPr="002F6A3E">
              <w:rPr>
                <w:sz w:val="28"/>
                <w:szCs w:val="28"/>
                <w:lang w:val="en-US"/>
              </w:rPr>
              <w:t>хрустальная</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Декабрь</w:t>
            </w:r>
          </w:p>
        </w:tc>
      </w:tr>
      <w:tr w:rsidR="002F6A3E" w:rsidRPr="002F6A3E" w:rsidTr="00D45CEB">
        <w:trPr>
          <w:gridBefore w:val="1"/>
          <w:wBefore w:w="37" w:type="dxa"/>
          <w:trHeight w:val="484"/>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rPr>
            </w:pPr>
            <w:r w:rsidRPr="002F6A3E">
              <w:rPr>
                <w:sz w:val="28"/>
                <w:szCs w:val="28"/>
              </w:rPr>
              <w:t>Мы</w:t>
            </w:r>
            <w:r w:rsidRPr="002F6A3E">
              <w:rPr>
                <w:spacing w:val="-4"/>
                <w:sz w:val="28"/>
                <w:szCs w:val="28"/>
              </w:rPr>
              <w:t xml:space="preserve"> </w:t>
            </w:r>
            <w:r w:rsidRPr="002F6A3E">
              <w:rPr>
                <w:sz w:val="28"/>
                <w:szCs w:val="28"/>
              </w:rPr>
              <w:t>любим</w:t>
            </w:r>
            <w:r w:rsidRPr="002F6A3E">
              <w:rPr>
                <w:spacing w:val="-4"/>
                <w:sz w:val="28"/>
                <w:szCs w:val="28"/>
              </w:rPr>
              <w:t xml:space="preserve"> </w:t>
            </w:r>
            <w:r w:rsidRPr="002F6A3E">
              <w:rPr>
                <w:sz w:val="28"/>
                <w:szCs w:val="28"/>
              </w:rPr>
              <w:t>спорт</w:t>
            </w:r>
            <w:r w:rsidRPr="002F6A3E">
              <w:rPr>
                <w:spacing w:val="-12"/>
                <w:sz w:val="28"/>
                <w:szCs w:val="28"/>
              </w:rPr>
              <w:t xml:space="preserve"> </w:t>
            </w:r>
            <w:r w:rsidRPr="002F6A3E">
              <w:rPr>
                <w:sz w:val="28"/>
                <w:szCs w:val="28"/>
              </w:rPr>
              <w:t>-</w:t>
            </w:r>
            <w:r w:rsidRPr="002F6A3E">
              <w:rPr>
                <w:spacing w:val="-9"/>
                <w:sz w:val="28"/>
                <w:szCs w:val="28"/>
              </w:rPr>
              <w:t xml:space="preserve"> </w:t>
            </w:r>
            <w:r w:rsidRPr="002F6A3E">
              <w:rPr>
                <w:sz w:val="28"/>
                <w:szCs w:val="28"/>
              </w:rPr>
              <w:t>выставка</w:t>
            </w:r>
            <w:r w:rsidRPr="002F6A3E">
              <w:rPr>
                <w:spacing w:val="-11"/>
                <w:sz w:val="28"/>
                <w:szCs w:val="28"/>
              </w:rPr>
              <w:t xml:space="preserve"> </w:t>
            </w:r>
            <w:r w:rsidRPr="002F6A3E">
              <w:rPr>
                <w:sz w:val="28"/>
                <w:szCs w:val="28"/>
              </w:rPr>
              <w:t>фотогазет.</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Январь</w:t>
            </w:r>
          </w:p>
        </w:tc>
      </w:tr>
      <w:tr w:rsidR="002F6A3E" w:rsidRPr="002F6A3E" w:rsidTr="00D45CEB">
        <w:trPr>
          <w:gridBefore w:val="1"/>
          <w:wBefore w:w="37" w:type="dxa"/>
          <w:trHeight w:val="484"/>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Для</w:t>
            </w:r>
            <w:r w:rsidRPr="002F6A3E">
              <w:rPr>
                <w:spacing w:val="-7"/>
                <w:sz w:val="28"/>
                <w:szCs w:val="28"/>
                <w:lang w:val="en-US"/>
              </w:rPr>
              <w:t xml:space="preserve"> </w:t>
            </w:r>
            <w:r w:rsidRPr="002F6A3E">
              <w:rPr>
                <w:sz w:val="28"/>
                <w:szCs w:val="28"/>
                <w:lang w:val="en-US"/>
              </w:rPr>
              <w:t>Вас,</w:t>
            </w:r>
            <w:r w:rsidRPr="002F6A3E">
              <w:rPr>
                <w:spacing w:val="-4"/>
                <w:sz w:val="28"/>
                <w:szCs w:val="28"/>
                <w:lang w:val="en-US"/>
              </w:rPr>
              <w:t xml:space="preserve"> </w:t>
            </w:r>
            <w:r w:rsidRPr="002F6A3E">
              <w:rPr>
                <w:sz w:val="28"/>
                <w:szCs w:val="28"/>
                <w:lang w:val="en-US"/>
              </w:rPr>
              <w:t>Защитники</w:t>
            </w:r>
            <w:r w:rsidRPr="002F6A3E">
              <w:rPr>
                <w:spacing w:val="-9"/>
                <w:sz w:val="28"/>
                <w:szCs w:val="28"/>
                <w:lang w:val="en-US"/>
              </w:rPr>
              <w:t xml:space="preserve"> </w:t>
            </w:r>
            <w:r w:rsidRPr="002F6A3E">
              <w:rPr>
                <w:sz w:val="28"/>
                <w:szCs w:val="28"/>
                <w:lang w:val="en-US"/>
              </w:rPr>
              <w:t>Отечества</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Февраль</w:t>
            </w:r>
          </w:p>
        </w:tc>
      </w:tr>
      <w:tr w:rsidR="002F6A3E" w:rsidRPr="002F6A3E" w:rsidTr="00D45CEB">
        <w:trPr>
          <w:gridBefore w:val="1"/>
          <w:wBefore w:w="37" w:type="dxa"/>
          <w:trHeight w:val="964"/>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08" w:lineRule="exact"/>
              <w:ind w:left="107"/>
              <w:rPr>
                <w:sz w:val="28"/>
                <w:szCs w:val="28"/>
              </w:rPr>
            </w:pPr>
            <w:r w:rsidRPr="002F6A3E">
              <w:rPr>
                <w:sz w:val="28"/>
                <w:szCs w:val="28"/>
              </w:rPr>
              <w:t>Моя</w:t>
            </w:r>
            <w:r w:rsidRPr="002F6A3E">
              <w:rPr>
                <w:spacing w:val="-10"/>
                <w:sz w:val="28"/>
                <w:szCs w:val="28"/>
              </w:rPr>
              <w:t xml:space="preserve"> </w:t>
            </w:r>
            <w:r w:rsidRPr="002F6A3E">
              <w:rPr>
                <w:sz w:val="28"/>
                <w:szCs w:val="28"/>
              </w:rPr>
              <w:t>любимая</w:t>
            </w:r>
            <w:r w:rsidRPr="002F6A3E">
              <w:rPr>
                <w:spacing w:val="-3"/>
                <w:sz w:val="28"/>
                <w:szCs w:val="28"/>
              </w:rPr>
              <w:t xml:space="preserve"> </w:t>
            </w:r>
            <w:r w:rsidRPr="002F6A3E">
              <w:rPr>
                <w:sz w:val="28"/>
                <w:szCs w:val="28"/>
              </w:rPr>
              <w:t>сказка</w:t>
            </w:r>
            <w:r w:rsidRPr="002F6A3E">
              <w:rPr>
                <w:spacing w:val="-5"/>
                <w:sz w:val="28"/>
                <w:szCs w:val="28"/>
              </w:rPr>
              <w:t xml:space="preserve"> </w:t>
            </w:r>
            <w:r w:rsidRPr="002F6A3E">
              <w:rPr>
                <w:sz w:val="28"/>
                <w:szCs w:val="28"/>
              </w:rPr>
              <w:t>-</w:t>
            </w:r>
            <w:r w:rsidRPr="002F6A3E">
              <w:rPr>
                <w:spacing w:val="-13"/>
                <w:sz w:val="28"/>
                <w:szCs w:val="28"/>
              </w:rPr>
              <w:t xml:space="preserve"> </w:t>
            </w:r>
            <w:r w:rsidRPr="002F6A3E">
              <w:rPr>
                <w:sz w:val="28"/>
                <w:szCs w:val="28"/>
              </w:rPr>
              <w:t>выставка</w:t>
            </w:r>
            <w:r w:rsidRPr="002F6A3E">
              <w:rPr>
                <w:spacing w:val="-9"/>
                <w:sz w:val="28"/>
                <w:szCs w:val="28"/>
              </w:rPr>
              <w:t xml:space="preserve"> </w:t>
            </w:r>
            <w:r w:rsidRPr="002F6A3E">
              <w:rPr>
                <w:sz w:val="28"/>
                <w:szCs w:val="28"/>
              </w:rPr>
              <w:t>книжек-малышек</w:t>
            </w:r>
            <w:r w:rsidRPr="002F6A3E">
              <w:rPr>
                <w:spacing w:val="-5"/>
                <w:sz w:val="28"/>
                <w:szCs w:val="28"/>
              </w:rPr>
              <w:t xml:space="preserve"> </w:t>
            </w:r>
            <w:r w:rsidRPr="002F6A3E">
              <w:rPr>
                <w:sz w:val="28"/>
                <w:szCs w:val="28"/>
              </w:rPr>
              <w:t>самоделок.</w:t>
            </w:r>
          </w:p>
          <w:p w:rsidR="002F6A3E" w:rsidRPr="002F6A3E" w:rsidRDefault="002F6A3E" w:rsidP="002F6A3E">
            <w:pPr>
              <w:spacing w:before="151"/>
              <w:ind w:left="107"/>
              <w:rPr>
                <w:sz w:val="28"/>
                <w:szCs w:val="28"/>
                <w:lang w:val="en-US"/>
              </w:rPr>
            </w:pPr>
            <w:r w:rsidRPr="002F6A3E">
              <w:rPr>
                <w:sz w:val="28"/>
                <w:szCs w:val="28"/>
                <w:lang w:val="en-US"/>
              </w:rPr>
              <w:t>Моя</w:t>
            </w:r>
            <w:r w:rsidRPr="002F6A3E">
              <w:rPr>
                <w:spacing w:val="-1"/>
                <w:sz w:val="28"/>
                <w:szCs w:val="28"/>
                <w:lang w:val="en-US"/>
              </w:rPr>
              <w:t xml:space="preserve"> </w:t>
            </w:r>
            <w:r w:rsidRPr="002F6A3E">
              <w:rPr>
                <w:sz w:val="28"/>
                <w:szCs w:val="28"/>
                <w:lang w:val="en-US"/>
              </w:rPr>
              <w:t>мамочка</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08" w:lineRule="exact"/>
              <w:ind w:left="110"/>
              <w:rPr>
                <w:sz w:val="28"/>
                <w:szCs w:val="28"/>
                <w:lang w:val="en-US"/>
              </w:rPr>
            </w:pPr>
            <w:r w:rsidRPr="002F6A3E">
              <w:rPr>
                <w:sz w:val="28"/>
                <w:szCs w:val="28"/>
                <w:lang w:val="en-US"/>
              </w:rPr>
              <w:t>Март</w:t>
            </w:r>
          </w:p>
        </w:tc>
      </w:tr>
      <w:tr w:rsidR="002F6A3E" w:rsidRPr="002F6A3E" w:rsidTr="00D45CEB">
        <w:trPr>
          <w:gridBefore w:val="1"/>
          <w:wBefore w:w="37" w:type="dxa"/>
          <w:trHeight w:val="479"/>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Неделя</w:t>
            </w:r>
            <w:r w:rsidRPr="002F6A3E">
              <w:rPr>
                <w:spacing w:val="-3"/>
                <w:sz w:val="28"/>
                <w:szCs w:val="28"/>
                <w:lang w:val="en-US"/>
              </w:rPr>
              <w:t xml:space="preserve"> </w:t>
            </w:r>
            <w:r w:rsidRPr="002F6A3E">
              <w:rPr>
                <w:sz w:val="28"/>
                <w:szCs w:val="28"/>
                <w:lang w:val="en-US"/>
              </w:rPr>
              <w:t>смеха</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Апрель</w:t>
            </w:r>
          </w:p>
        </w:tc>
      </w:tr>
      <w:tr w:rsidR="002F6A3E" w:rsidRPr="002F6A3E" w:rsidTr="00D45CEB">
        <w:trPr>
          <w:gridBefore w:val="1"/>
          <w:wBefore w:w="37" w:type="dxa"/>
          <w:trHeight w:val="481"/>
        </w:trPr>
        <w:tc>
          <w:tcPr>
            <w:tcW w:w="10599"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День</w:t>
            </w:r>
            <w:r w:rsidRPr="002F6A3E">
              <w:rPr>
                <w:spacing w:val="-8"/>
                <w:sz w:val="28"/>
                <w:szCs w:val="28"/>
                <w:lang w:val="en-US"/>
              </w:rPr>
              <w:t xml:space="preserve"> </w:t>
            </w:r>
            <w:r w:rsidRPr="002F6A3E">
              <w:rPr>
                <w:sz w:val="28"/>
                <w:szCs w:val="28"/>
                <w:lang w:val="en-US"/>
              </w:rPr>
              <w:t>Победы</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Май</w:t>
            </w:r>
          </w:p>
        </w:tc>
      </w:tr>
      <w:tr w:rsidR="002F6A3E" w:rsidRPr="002F6A3E" w:rsidTr="00D45CEB">
        <w:trPr>
          <w:gridBefore w:val="1"/>
          <w:wBefore w:w="37" w:type="dxa"/>
          <w:trHeight w:val="479"/>
        </w:trPr>
        <w:tc>
          <w:tcPr>
            <w:tcW w:w="13325" w:type="dxa"/>
            <w:gridSpan w:val="4"/>
            <w:tcBorders>
              <w:top w:val="single" w:sz="4" w:space="0" w:color="000000"/>
              <w:left w:val="nil"/>
              <w:bottom w:val="single" w:sz="4" w:space="0" w:color="000000"/>
              <w:right w:val="nil"/>
            </w:tcBorders>
          </w:tcPr>
          <w:p w:rsidR="002F6A3E" w:rsidRPr="002F6A3E" w:rsidRDefault="002F6A3E" w:rsidP="002F6A3E">
            <w:pPr>
              <w:rPr>
                <w:b/>
                <w:sz w:val="28"/>
                <w:szCs w:val="28"/>
                <w:lang w:val="en-US"/>
              </w:rPr>
            </w:pPr>
          </w:p>
          <w:p w:rsidR="002F6A3E" w:rsidRPr="002F6A3E" w:rsidRDefault="002F6A3E" w:rsidP="002F6A3E">
            <w:pPr>
              <w:rPr>
                <w:sz w:val="28"/>
                <w:szCs w:val="28"/>
                <w:lang w:val="en-US"/>
              </w:rPr>
            </w:pPr>
            <w:r w:rsidRPr="002F6A3E">
              <w:rPr>
                <w:b/>
                <w:sz w:val="28"/>
                <w:szCs w:val="28"/>
                <w:lang w:val="en-US"/>
              </w:rPr>
              <w:t>Тематические</w:t>
            </w:r>
            <w:r w:rsidRPr="002F6A3E">
              <w:rPr>
                <w:b/>
                <w:spacing w:val="-5"/>
                <w:sz w:val="28"/>
                <w:szCs w:val="28"/>
                <w:lang w:val="en-US"/>
              </w:rPr>
              <w:t xml:space="preserve"> </w:t>
            </w:r>
            <w:r w:rsidRPr="002F6A3E">
              <w:rPr>
                <w:b/>
                <w:sz w:val="28"/>
                <w:szCs w:val="28"/>
                <w:lang w:val="en-US"/>
              </w:rPr>
              <w:t>дни</w:t>
            </w:r>
          </w:p>
        </w:tc>
      </w:tr>
      <w:tr w:rsidR="002F6A3E" w:rsidRPr="002F6A3E" w:rsidTr="00D45CEB">
        <w:trPr>
          <w:gridBefore w:val="1"/>
          <w:wBefore w:w="37" w:type="dxa"/>
          <w:trHeight w:val="484"/>
        </w:trPr>
        <w:tc>
          <w:tcPr>
            <w:tcW w:w="10348" w:type="dxa"/>
            <w:tcBorders>
              <w:top w:val="single" w:sz="4" w:space="0" w:color="000000"/>
              <w:left w:val="single" w:sz="4" w:space="0" w:color="000000"/>
              <w:bottom w:val="single" w:sz="4" w:space="0" w:color="000000"/>
              <w:right w:val="single" w:sz="4" w:space="0" w:color="000000"/>
            </w:tcBorders>
          </w:tcPr>
          <w:p w:rsidR="002F6A3E" w:rsidRPr="002F6A3E" w:rsidRDefault="002F6A3E" w:rsidP="00D45CEB">
            <w:pPr>
              <w:spacing w:line="312" w:lineRule="exact"/>
              <w:ind w:left="107"/>
              <w:jc w:val="center"/>
              <w:rPr>
                <w:sz w:val="28"/>
                <w:szCs w:val="28"/>
                <w:lang w:val="en-US"/>
              </w:rPr>
            </w:pPr>
            <w:r w:rsidRPr="002F6A3E">
              <w:rPr>
                <w:sz w:val="28"/>
                <w:szCs w:val="28"/>
                <w:lang w:val="en-US"/>
              </w:rPr>
              <w:t>Мероприятия</w:t>
            </w:r>
          </w:p>
          <w:p w:rsidR="002F6A3E" w:rsidRPr="002F6A3E" w:rsidRDefault="002F6A3E" w:rsidP="00D45CEB">
            <w:pPr>
              <w:jc w:val="center"/>
              <w:rPr>
                <w:lang w:val="en-US"/>
              </w:rPr>
            </w:pPr>
          </w:p>
          <w:p w:rsidR="002F6A3E" w:rsidRPr="002F6A3E" w:rsidRDefault="002F6A3E" w:rsidP="002F6A3E">
            <w:pPr>
              <w:rPr>
                <w:lang w:val="en-US"/>
              </w:rPr>
            </w:pP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D45CEB">
            <w:pPr>
              <w:spacing w:line="312" w:lineRule="exact"/>
              <w:ind w:left="110"/>
              <w:jc w:val="center"/>
              <w:rPr>
                <w:sz w:val="28"/>
                <w:szCs w:val="28"/>
                <w:lang w:val="en-US"/>
              </w:rPr>
            </w:pPr>
            <w:r w:rsidRPr="002F6A3E">
              <w:rPr>
                <w:sz w:val="28"/>
                <w:szCs w:val="28"/>
                <w:lang w:val="en-US"/>
              </w:rPr>
              <w:t>Сроки</w:t>
            </w:r>
          </w:p>
        </w:tc>
      </w:tr>
      <w:tr w:rsidR="002F6A3E" w:rsidRPr="002F6A3E" w:rsidTr="00D45CEB">
        <w:trPr>
          <w:gridBefore w:val="1"/>
          <w:wBefore w:w="37" w:type="dxa"/>
          <w:trHeight w:val="480"/>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D45CEB">
            <w:pPr>
              <w:spacing w:line="310" w:lineRule="exact"/>
              <w:ind w:left="107"/>
              <w:rPr>
                <w:sz w:val="28"/>
                <w:szCs w:val="28"/>
                <w:lang w:val="en-US"/>
              </w:rPr>
            </w:pPr>
            <w:r w:rsidRPr="002F6A3E">
              <w:rPr>
                <w:sz w:val="28"/>
                <w:szCs w:val="28"/>
                <w:lang w:val="en-US"/>
              </w:rPr>
              <w:t>День</w:t>
            </w:r>
            <w:r w:rsidRPr="002F6A3E">
              <w:rPr>
                <w:spacing w:val="-13"/>
                <w:sz w:val="28"/>
                <w:szCs w:val="28"/>
                <w:lang w:val="en-US"/>
              </w:rPr>
              <w:t xml:space="preserve"> </w:t>
            </w:r>
            <w:r w:rsidRPr="002F6A3E">
              <w:rPr>
                <w:sz w:val="28"/>
                <w:szCs w:val="28"/>
                <w:lang w:val="en-US"/>
              </w:rPr>
              <w:t>здоровья</w:t>
            </w:r>
            <w:r w:rsidRPr="002F6A3E">
              <w:rPr>
                <w:spacing w:val="-6"/>
                <w:sz w:val="28"/>
                <w:szCs w:val="28"/>
                <w:lang w:val="en-US"/>
              </w:rPr>
              <w:t xml:space="preserve"> </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18</w:t>
            </w:r>
            <w:r w:rsidRPr="002F6A3E">
              <w:rPr>
                <w:spacing w:val="-8"/>
                <w:sz w:val="28"/>
                <w:szCs w:val="28"/>
                <w:lang w:val="en-US"/>
              </w:rPr>
              <w:t xml:space="preserve"> </w:t>
            </w:r>
            <w:r w:rsidRPr="002F6A3E">
              <w:rPr>
                <w:sz w:val="28"/>
                <w:szCs w:val="28"/>
                <w:lang w:val="en-US"/>
              </w:rPr>
              <w:t>октября</w:t>
            </w:r>
          </w:p>
        </w:tc>
      </w:tr>
      <w:tr w:rsidR="002F6A3E" w:rsidRPr="002F6A3E" w:rsidTr="00D45CEB">
        <w:trPr>
          <w:gridBefore w:val="1"/>
          <w:wBefore w:w="37" w:type="dxa"/>
          <w:trHeight w:val="477"/>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Всемирный</w:t>
            </w:r>
            <w:r w:rsidRPr="002F6A3E">
              <w:rPr>
                <w:spacing w:val="-9"/>
                <w:sz w:val="28"/>
                <w:szCs w:val="28"/>
                <w:lang w:val="en-US"/>
              </w:rPr>
              <w:t xml:space="preserve"> </w:t>
            </w:r>
            <w:r w:rsidRPr="002F6A3E">
              <w:rPr>
                <w:sz w:val="28"/>
                <w:szCs w:val="28"/>
                <w:lang w:val="en-US"/>
              </w:rPr>
              <w:t>день</w:t>
            </w:r>
            <w:r w:rsidRPr="002F6A3E">
              <w:rPr>
                <w:spacing w:val="-13"/>
                <w:sz w:val="28"/>
                <w:szCs w:val="28"/>
                <w:lang w:val="en-US"/>
              </w:rPr>
              <w:t xml:space="preserve"> </w:t>
            </w:r>
            <w:r w:rsidRPr="002F6A3E">
              <w:rPr>
                <w:sz w:val="28"/>
                <w:szCs w:val="28"/>
                <w:lang w:val="en-US"/>
              </w:rPr>
              <w:t>животных</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5</w:t>
            </w:r>
            <w:r w:rsidRPr="002F6A3E">
              <w:rPr>
                <w:spacing w:val="-3"/>
                <w:sz w:val="28"/>
                <w:szCs w:val="28"/>
                <w:lang w:val="en-US"/>
              </w:rPr>
              <w:t xml:space="preserve"> </w:t>
            </w:r>
            <w:r w:rsidRPr="002F6A3E">
              <w:rPr>
                <w:sz w:val="28"/>
                <w:szCs w:val="28"/>
                <w:lang w:val="en-US"/>
              </w:rPr>
              <w:t>октября</w:t>
            </w:r>
          </w:p>
        </w:tc>
      </w:tr>
      <w:tr w:rsidR="002F6A3E" w:rsidRPr="002F6A3E" w:rsidTr="00D45CEB">
        <w:trPr>
          <w:gridBefore w:val="1"/>
          <w:wBefore w:w="37" w:type="dxa"/>
          <w:trHeight w:val="486"/>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20" w:lineRule="exact"/>
              <w:ind w:left="107"/>
              <w:rPr>
                <w:sz w:val="28"/>
                <w:szCs w:val="28"/>
                <w:lang w:val="en-US"/>
              </w:rPr>
            </w:pPr>
            <w:r w:rsidRPr="002F6A3E">
              <w:rPr>
                <w:sz w:val="28"/>
                <w:szCs w:val="28"/>
                <w:lang w:val="en-US"/>
              </w:rPr>
              <w:t>День</w:t>
            </w:r>
            <w:r w:rsidRPr="002F6A3E">
              <w:rPr>
                <w:spacing w:val="-13"/>
                <w:sz w:val="28"/>
                <w:szCs w:val="28"/>
                <w:lang w:val="en-US"/>
              </w:rPr>
              <w:t xml:space="preserve"> </w:t>
            </w:r>
            <w:r w:rsidRPr="002F6A3E">
              <w:rPr>
                <w:sz w:val="28"/>
                <w:szCs w:val="28"/>
                <w:lang w:val="en-US"/>
              </w:rPr>
              <w:t>ребенка</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20" w:lineRule="exact"/>
              <w:ind w:left="110"/>
              <w:rPr>
                <w:sz w:val="28"/>
                <w:szCs w:val="28"/>
                <w:lang w:val="en-US"/>
              </w:rPr>
            </w:pPr>
            <w:r w:rsidRPr="002F6A3E">
              <w:rPr>
                <w:sz w:val="28"/>
                <w:szCs w:val="28"/>
                <w:lang w:val="en-US"/>
              </w:rPr>
              <w:t>20</w:t>
            </w:r>
            <w:r w:rsidRPr="002F6A3E">
              <w:rPr>
                <w:spacing w:val="-8"/>
                <w:sz w:val="28"/>
                <w:szCs w:val="28"/>
                <w:lang w:val="en-US"/>
              </w:rPr>
              <w:t xml:space="preserve"> </w:t>
            </w:r>
            <w:r w:rsidRPr="002F6A3E">
              <w:rPr>
                <w:sz w:val="28"/>
                <w:szCs w:val="28"/>
                <w:lang w:val="en-US"/>
              </w:rPr>
              <w:t>ноября</w:t>
            </w:r>
          </w:p>
        </w:tc>
      </w:tr>
      <w:tr w:rsidR="002F6A3E" w:rsidRPr="002F6A3E" w:rsidTr="00D45CEB">
        <w:trPr>
          <w:gridBefore w:val="1"/>
          <w:wBefore w:w="37" w:type="dxa"/>
          <w:trHeight w:val="484"/>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День</w:t>
            </w:r>
            <w:r w:rsidRPr="002F6A3E">
              <w:rPr>
                <w:spacing w:val="-11"/>
                <w:sz w:val="28"/>
                <w:szCs w:val="28"/>
                <w:lang w:val="en-US"/>
              </w:rPr>
              <w:t xml:space="preserve"> </w:t>
            </w:r>
            <w:r w:rsidRPr="002F6A3E">
              <w:rPr>
                <w:sz w:val="28"/>
                <w:szCs w:val="28"/>
                <w:lang w:val="en-US"/>
              </w:rPr>
              <w:t>матери</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27</w:t>
            </w:r>
            <w:r w:rsidRPr="002F6A3E">
              <w:rPr>
                <w:spacing w:val="-8"/>
                <w:sz w:val="28"/>
                <w:szCs w:val="28"/>
                <w:lang w:val="en-US"/>
              </w:rPr>
              <w:t xml:space="preserve"> </w:t>
            </w:r>
            <w:r w:rsidRPr="002F6A3E">
              <w:rPr>
                <w:sz w:val="28"/>
                <w:szCs w:val="28"/>
                <w:lang w:val="en-US"/>
              </w:rPr>
              <w:t>ноября</w:t>
            </w:r>
          </w:p>
        </w:tc>
      </w:tr>
      <w:tr w:rsidR="002F6A3E" w:rsidRPr="002F6A3E" w:rsidTr="00D45CEB">
        <w:trPr>
          <w:gridBefore w:val="1"/>
          <w:wBefore w:w="37" w:type="dxa"/>
          <w:trHeight w:val="482"/>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Всемирный</w:t>
            </w:r>
            <w:r w:rsidRPr="002F6A3E">
              <w:rPr>
                <w:spacing w:val="-4"/>
                <w:sz w:val="28"/>
                <w:szCs w:val="28"/>
                <w:lang w:val="en-US"/>
              </w:rPr>
              <w:t xml:space="preserve"> </w:t>
            </w:r>
            <w:r w:rsidRPr="002F6A3E">
              <w:rPr>
                <w:sz w:val="28"/>
                <w:szCs w:val="28"/>
                <w:lang w:val="en-US"/>
              </w:rPr>
              <w:t>день</w:t>
            </w:r>
            <w:r w:rsidRPr="002F6A3E">
              <w:rPr>
                <w:spacing w:val="-7"/>
                <w:sz w:val="28"/>
                <w:szCs w:val="28"/>
                <w:lang w:val="en-US"/>
              </w:rPr>
              <w:t xml:space="preserve"> </w:t>
            </w:r>
            <w:r w:rsidRPr="002F6A3E">
              <w:rPr>
                <w:sz w:val="28"/>
                <w:szCs w:val="28"/>
                <w:lang w:val="en-US"/>
              </w:rPr>
              <w:t>воды</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22</w:t>
            </w:r>
            <w:r w:rsidRPr="002F6A3E">
              <w:rPr>
                <w:spacing w:val="-2"/>
                <w:sz w:val="28"/>
                <w:szCs w:val="28"/>
                <w:lang w:val="en-US"/>
              </w:rPr>
              <w:t xml:space="preserve"> </w:t>
            </w:r>
            <w:r w:rsidRPr="002F6A3E">
              <w:rPr>
                <w:sz w:val="28"/>
                <w:szCs w:val="28"/>
                <w:lang w:val="en-US"/>
              </w:rPr>
              <w:t>марта</w:t>
            </w:r>
          </w:p>
        </w:tc>
      </w:tr>
      <w:tr w:rsidR="002F6A3E" w:rsidRPr="002F6A3E" w:rsidTr="00D45CEB">
        <w:trPr>
          <w:gridBefore w:val="1"/>
          <w:wBefore w:w="37" w:type="dxa"/>
          <w:trHeight w:val="480"/>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5" w:lineRule="exact"/>
              <w:ind w:left="107"/>
              <w:rPr>
                <w:sz w:val="28"/>
                <w:szCs w:val="28"/>
                <w:lang w:val="en-US"/>
              </w:rPr>
            </w:pPr>
            <w:r w:rsidRPr="002F6A3E">
              <w:rPr>
                <w:sz w:val="28"/>
                <w:szCs w:val="28"/>
                <w:lang w:val="en-US"/>
              </w:rPr>
              <w:t>День</w:t>
            </w:r>
            <w:r w:rsidRPr="002F6A3E">
              <w:rPr>
                <w:spacing w:val="-7"/>
                <w:sz w:val="28"/>
                <w:szCs w:val="28"/>
                <w:lang w:val="en-US"/>
              </w:rPr>
              <w:t xml:space="preserve"> </w:t>
            </w:r>
            <w:r w:rsidRPr="002F6A3E">
              <w:rPr>
                <w:sz w:val="28"/>
                <w:szCs w:val="28"/>
                <w:lang w:val="en-US"/>
              </w:rPr>
              <w:t>юмора</w:t>
            </w:r>
            <w:r w:rsidRPr="002F6A3E">
              <w:rPr>
                <w:spacing w:val="-7"/>
                <w:sz w:val="28"/>
                <w:szCs w:val="28"/>
                <w:lang w:val="en-US"/>
              </w:rPr>
              <w:t xml:space="preserve"> </w:t>
            </w:r>
            <w:r w:rsidRPr="002F6A3E">
              <w:rPr>
                <w:sz w:val="28"/>
                <w:szCs w:val="28"/>
                <w:lang w:val="en-US"/>
              </w:rPr>
              <w:t>и</w:t>
            </w:r>
            <w:r w:rsidRPr="002F6A3E">
              <w:rPr>
                <w:spacing w:val="-6"/>
                <w:sz w:val="28"/>
                <w:szCs w:val="28"/>
                <w:lang w:val="en-US"/>
              </w:rPr>
              <w:t xml:space="preserve"> </w:t>
            </w:r>
            <w:r w:rsidRPr="002F6A3E">
              <w:rPr>
                <w:sz w:val="28"/>
                <w:szCs w:val="28"/>
                <w:lang w:val="en-US"/>
              </w:rPr>
              <w:t>смеха</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5" w:lineRule="exact"/>
              <w:ind w:left="110"/>
              <w:rPr>
                <w:sz w:val="28"/>
                <w:szCs w:val="28"/>
                <w:lang w:val="en-US"/>
              </w:rPr>
            </w:pPr>
            <w:r w:rsidRPr="002F6A3E">
              <w:rPr>
                <w:sz w:val="28"/>
                <w:szCs w:val="28"/>
                <w:lang w:val="en-US"/>
              </w:rPr>
              <w:t>1</w:t>
            </w:r>
            <w:r w:rsidRPr="002F6A3E">
              <w:rPr>
                <w:spacing w:val="-2"/>
                <w:sz w:val="28"/>
                <w:szCs w:val="28"/>
                <w:lang w:val="en-US"/>
              </w:rPr>
              <w:t xml:space="preserve"> </w:t>
            </w:r>
            <w:r w:rsidRPr="002F6A3E">
              <w:rPr>
                <w:sz w:val="28"/>
                <w:szCs w:val="28"/>
                <w:lang w:val="en-US"/>
              </w:rPr>
              <w:t>апреля</w:t>
            </w:r>
          </w:p>
        </w:tc>
      </w:tr>
      <w:tr w:rsidR="002F6A3E" w:rsidRPr="002F6A3E" w:rsidTr="00D45CEB">
        <w:trPr>
          <w:gridBefore w:val="1"/>
          <w:wBefore w:w="37" w:type="dxa"/>
          <w:trHeight w:val="484"/>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День</w:t>
            </w:r>
            <w:r w:rsidRPr="002F6A3E">
              <w:rPr>
                <w:spacing w:val="-8"/>
                <w:sz w:val="28"/>
                <w:szCs w:val="28"/>
                <w:lang w:val="en-US"/>
              </w:rPr>
              <w:t xml:space="preserve"> </w:t>
            </w:r>
            <w:r w:rsidRPr="002F6A3E">
              <w:rPr>
                <w:sz w:val="28"/>
                <w:szCs w:val="28"/>
                <w:lang w:val="en-US"/>
              </w:rPr>
              <w:t>птиц</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1</w:t>
            </w:r>
            <w:r w:rsidRPr="002F6A3E">
              <w:rPr>
                <w:spacing w:val="-2"/>
                <w:sz w:val="28"/>
                <w:szCs w:val="28"/>
                <w:lang w:val="en-US"/>
              </w:rPr>
              <w:t xml:space="preserve"> </w:t>
            </w:r>
            <w:r w:rsidRPr="002F6A3E">
              <w:rPr>
                <w:sz w:val="28"/>
                <w:szCs w:val="28"/>
                <w:lang w:val="en-US"/>
              </w:rPr>
              <w:t>апреля</w:t>
            </w:r>
          </w:p>
        </w:tc>
      </w:tr>
      <w:tr w:rsidR="002F6A3E" w:rsidRPr="002F6A3E" w:rsidTr="00D45CEB">
        <w:trPr>
          <w:gridBefore w:val="1"/>
          <w:wBefore w:w="37" w:type="dxa"/>
          <w:trHeight w:val="484"/>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День</w:t>
            </w:r>
            <w:r w:rsidRPr="002F6A3E">
              <w:rPr>
                <w:spacing w:val="-12"/>
                <w:sz w:val="28"/>
                <w:szCs w:val="28"/>
                <w:lang w:val="en-US"/>
              </w:rPr>
              <w:t xml:space="preserve"> </w:t>
            </w:r>
            <w:r w:rsidRPr="002F6A3E">
              <w:rPr>
                <w:sz w:val="28"/>
                <w:szCs w:val="28"/>
                <w:lang w:val="en-US"/>
              </w:rPr>
              <w:t>солнца</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Май</w:t>
            </w:r>
          </w:p>
        </w:tc>
      </w:tr>
      <w:tr w:rsidR="002F6A3E" w:rsidRPr="002F6A3E" w:rsidTr="00D45CEB">
        <w:trPr>
          <w:gridBefore w:val="1"/>
          <w:wBefore w:w="37" w:type="dxa"/>
          <w:trHeight w:val="479"/>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День</w:t>
            </w:r>
            <w:r w:rsidRPr="002F6A3E">
              <w:rPr>
                <w:spacing w:val="-7"/>
                <w:sz w:val="28"/>
                <w:szCs w:val="28"/>
                <w:lang w:val="en-US"/>
              </w:rPr>
              <w:t xml:space="preserve"> </w:t>
            </w:r>
            <w:r w:rsidRPr="002F6A3E">
              <w:rPr>
                <w:sz w:val="28"/>
                <w:szCs w:val="28"/>
                <w:lang w:val="en-US"/>
              </w:rPr>
              <w:t>семьи</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15</w:t>
            </w:r>
            <w:r w:rsidRPr="002F6A3E">
              <w:rPr>
                <w:spacing w:val="-1"/>
                <w:sz w:val="28"/>
                <w:szCs w:val="28"/>
                <w:lang w:val="en-US"/>
              </w:rPr>
              <w:t xml:space="preserve"> </w:t>
            </w:r>
            <w:r w:rsidRPr="002F6A3E">
              <w:rPr>
                <w:sz w:val="28"/>
                <w:szCs w:val="28"/>
                <w:lang w:val="en-US"/>
              </w:rPr>
              <w:t>мая</w:t>
            </w:r>
          </w:p>
        </w:tc>
      </w:tr>
      <w:tr w:rsidR="002F6A3E" w:rsidRPr="002F6A3E" w:rsidTr="00D45CEB">
        <w:trPr>
          <w:gridBefore w:val="1"/>
          <w:wBefore w:w="37" w:type="dxa"/>
          <w:trHeight w:val="484"/>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07"/>
              <w:rPr>
                <w:sz w:val="28"/>
                <w:szCs w:val="28"/>
                <w:lang w:val="en-US"/>
              </w:rPr>
            </w:pPr>
            <w:r w:rsidRPr="002F6A3E">
              <w:rPr>
                <w:sz w:val="28"/>
                <w:szCs w:val="28"/>
                <w:lang w:val="en-US"/>
              </w:rPr>
              <w:t>День</w:t>
            </w:r>
            <w:r w:rsidRPr="002F6A3E">
              <w:rPr>
                <w:spacing w:val="-7"/>
                <w:sz w:val="28"/>
                <w:szCs w:val="28"/>
                <w:lang w:val="en-US"/>
              </w:rPr>
              <w:t xml:space="preserve"> </w:t>
            </w:r>
            <w:r w:rsidRPr="002F6A3E">
              <w:rPr>
                <w:sz w:val="28"/>
                <w:szCs w:val="28"/>
                <w:lang w:val="en-US"/>
              </w:rPr>
              <w:t>защиты</w:t>
            </w:r>
            <w:r w:rsidRPr="002F6A3E">
              <w:rPr>
                <w:spacing w:val="-7"/>
                <w:sz w:val="28"/>
                <w:szCs w:val="28"/>
                <w:lang w:val="en-US"/>
              </w:rPr>
              <w:t xml:space="preserve"> </w:t>
            </w:r>
            <w:r w:rsidRPr="002F6A3E">
              <w:rPr>
                <w:sz w:val="28"/>
                <w:szCs w:val="28"/>
                <w:lang w:val="en-US"/>
              </w:rPr>
              <w:t>детей</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2" w:lineRule="exact"/>
              <w:ind w:left="110"/>
              <w:rPr>
                <w:sz w:val="28"/>
                <w:szCs w:val="28"/>
                <w:lang w:val="en-US"/>
              </w:rPr>
            </w:pPr>
            <w:r w:rsidRPr="002F6A3E">
              <w:rPr>
                <w:sz w:val="28"/>
                <w:szCs w:val="28"/>
                <w:lang w:val="en-US"/>
              </w:rPr>
              <w:t>1</w:t>
            </w:r>
            <w:r w:rsidRPr="002F6A3E">
              <w:rPr>
                <w:spacing w:val="-4"/>
                <w:sz w:val="28"/>
                <w:szCs w:val="28"/>
                <w:lang w:val="en-US"/>
              </w:rPr>
              <w:t xml:space="preserve"> </w:t>
            </w:r>
            <w:r w:rsidRPr="002F6A3E">
              <w:rPr>
                <w:sz w:val="28"/>
                <w:szCs w:val="28"/>
                <w:lang w:val="en-US"/>
              </w:rPr>
              <w:t>июня</w:t>
            </w:r>
          </w:p>
        </w:tc>
      </w:tr>
      <w:tr w:rsidR="002F6A3E" w:rsidRPr="002F6A3E" w:rsidTr="00D45CEB">
        <w:trPr>
          <w:gridBefore w:val="1"/>
          <w:wBefore w:w="37" w:type="dxa"/>
          <w:trHeight w:val="480"/>
        </w:trPr>
        <w:tc>
          <w:tcPr>
            <w:tcW w:w="10348" w:type="dxa"/>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07"/>
              <w:rPr>
                <w:sz w:val="28"/>
                <w:szCs w:val="28"/>
                <w:lang w:val="en-US"/>
              </w:rPr>
            </w:pPr>
            <w:r w:rsidRPr="002F6A3E">
              <w:rPr>
                <w:sz w:val="28"/>
                <w:szCs w:val="28"/>
                <w:lang w:val="en-US"/>
              </w:rPr>
              <w:t>Экологические</w:t>
            </w:r>
            <w:r w:rsidRPr="002F6A3E">
              <w:rPr>
                <w:spacing w:val="-10"/>
                <w:sz w:val="28"/>
                <w:szCs w:val="28"/>
                <w:lang w:val="en-US"/>
              </w:rPr>
              <w:t xml:space="preserve"> </w:t>
            </w:r>
            <w:r w:rsidRPr="002F6A3E">
              <w:rPr>
                <w:sz w:val="28"/>
                <w:szCs w:val="28"/>
                <w:lang w:val="en-US"/>
              </w:rPr>
              <w:t>акции</w:t>
            </w:r>
            <w:r w:rsidRPr="002F6A3E">
              <w:rPr>
                <w:spacing w:val="54"/>
                <w:sz w:val="28"/>
                <w:szCs w:val="28"/>
                <w:lang w:val="en-US"/>
              </w:rPr>
              <w:t xml:space="preserve"> </w:t>
            </w:r>
            <w:r w:rsidRPr="002F6A3E">
              <w:rPr>
                <w:sz w:val="28"/>
                <w:szCs w:val="28"/>
                <w:lang w:val="en-US"/>
              </w:rPr>
              <w:t>Птичья</w:t>
            </w:r>
            <w:r w:rsidRPr="002F6A3E">
              <w:rPr>
                <w:spacing w:val="-7"/>
                <w:sz w:val="28"/>
                <w:szCs w:val="28"/>
                <w:lang w:val="en-US"/>
              </w:rPr>
              <w:t xml:space="preserve"> </w:t>
            </w:r>
            <w:r w:rsidRPr="002F6A3E">
              <w:rPr>
                <w:sz w:val="28"/>
                <w:szCs w:val="28"/>
                <w:lang w:val="en-US"/>
              </w:rPr>
              <w:t>столовая</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2F6A3E" w:rsidRPr="002F6A3E" w:rsidRDefault="002F6A3E" w:rsidP="002F6A3E">
            <w:pPr>
              <w:spacing w:line="310" w:lineRule="exact"/>
              <w:ind w:left="110"/>
              <w:rPr>
                <w:sz w:val="28"/>
                <w:szCs w:val="28"/>
                <w:lang w:val="en-US"/>
              </w:rPr>
            </w:pPr>
            <w:r w:rsidRPr="002F6A3E">
              <w:rPr>
                <w:sz w:val="28"/>
                <w:szCs w:val="28"/>
                <w:lang w:val="en-US"/>
              </w:rPr>
              <w:t>Ноябрь-март</w:t>
            </w:r>
          </w:p>
        </w:tc>
      </w:tr>
    </w:tbl>
    <w:p w:rsidR="00901F05" w:rsidRDefault="00901F05" w:rsidP="002F6A3E">
      <w:pPr>
        <w:widowControl/>
        <w:shd w:val="clear" w:color="auto" w:fill="FFFFFF"/>
        <w:autoSpaceDE/>
        <w:spacing w:line="360" w:lineRule="auto"/>
        <w:ind w:right="180"/>
        <w:textAlignment w:val="baseline"/>
        <w:rPr>
          <w:rFonts w:ascii="Arial" w:hAnsi="Arial" w:cs="Arial"/>
          <w:b/>
          <w:bCs/>
          <w:color w:val="336666"/>
        </w:rPr>
      </w:pPr>
    </w:p>
    <w:p w:rsidR="003C6FB9" w:rsidRPr="003C6FB9" w:rsidRDefault="003C6FB9" w:rsidP="003C6FB9">
      <w:pPr>
        <w:spacing w:line="274" w:lineRule="exact"/>
        <w:ind w:left="542"/>
        <w:jc w:val="both"/>
        <w:outlineLvl w:val="0"/>
        <w:rPr>
          <w:bCs/>
          <w:sz w:val="28"/>
          <w:szCs w:val="28"/>
        </w:rPr>
      </w:pPr>
      <w:r w:rsidRPr="003C6FB9">
        <w:rPr>
          <w:b/>
          <w:bCs/>
          <w:sz w:val="28"/>
          <w:szCs w:val="28"/>
        </w:rPr>
        <w:t>2.4. Направления</w:t>
      </w:r>
      <w:r w:rsidRPr="003C6FB9">
        <w:rPr>
          <w:b/>
          <w:bCs/>
          <w:spacing w:val="-6"/>
          <w:sz w:val="28"/>
          <w:szCs w:val="28"/>
        </w:rPr>
        <w:t xml:space="preserve"> </w:t>
      </w:r>
      <w:r w:rsidRPr="003C6FB9">
        <w:rPr>
          <w:b/>
          <w:bCs/>
          <w:sz w:val="28"/>
          <w:szCs w:val="28"/>
        </w:rPr>
        <w:t>и</w:t>
      </w:r>
      <w:r w:rsidRPr="003C6FB9">
        <w:rPr>
          <w:b/>
          <w:bCs/>
          <w:spacing w:val="-5"/>
          <w:sz w:val="28"/>
          <w:szCs w:val="28"/>
        </w:rPr>
        <w:t xml:space="preserve"> </w:t>
      </w:r>
      <w:r w:rsidRPr="003C6FB9">
        <w:rPr>
          <w:b/>
          <w:bCs/>
          <w:sz w:val="28"/>
          <w:szCs w:val="28"/>
        </w:rPr>
        <w:t>задачи, содержание</w:t>
      </w:r>
      <w:r w:rsidRPr="003C6FB9">
        <w:rPr>
          <w:b/>
          <w:bCs/>
          <w:spacing w:val="-6"/>
          <w:sz w:val="28"/>
          <w:szCs w:val="28"/>
        </w:rPr>
        <w:t xml:space="preserve"> </w:t>
      </w:r>
      <w:r w:rsidRPr="003C6FB9">
        <w:rPr>
          <w:b/>
          <w:bCs/>
          <w:sz w:val="28"/>
          <w:szCs w:val="28"/>
        </w:rPr>
        <w:t xml:space="preserve">коррекционно-развивающей работы </w:t>
      </w:r>
      <w:r w:rsidRPr="003C6FB9">
        <w:rPr>
          <w:bCs/>
          <w:sz w:val="28"/>
          <w:szCs w:val="28"/>
        </w:rPr>
        <w:t>(ФОП стр.165-172 п.27-28)</w:t>
      </w:r>
    </w:p>
    <w:p w:rsidR="003C6FB9" w:rsidRPr="003C6FB9" w:rsidRDefault="003C6FB9" w:rsidP="002A40CB">
      <w:pPr>
        <w:spacing w:before="123" w:line="360" w:lineRule="auto"/>
        <w:ind w:left="542" w:right="255"/>
        <w:jc w:val="both"/>
        <w:rPr>
          <w:sz w:val="28"/>
          <w:szCs w:val="28"/>
        </w:rPr>
      </w:pPr>
      <w:r w:rsidRPr="003C6FB9">
        <w:rPr>
          <w:i/>
          <w:sz w:val="28"/>
          <w:szCs w:val="28"/>
        </w:rPr>
        <w:t>Коррекционно-развивающая</w:t>
      </w:r>
      <w:r w:rsidRPr="003C6FB9">
        <w:rPr>
          <w:i/>
          <w:spacing w:val="1"/>
          <w:sz w:val="28"/>
          <w:szCs w:val="28"/>
        </w:rPr>
        <w:t xml:space="preserve"> </w:t>
      </w:r>
      <w:r w:rsidRPr="003C6FB9">
        <w:rPr>
          <w:i/>
          <w:sz w:val="28"/>
          <w:szCs w:val="28"/>
        </w:rPr>
        <w:t>работа</w:t>
      </w:r>
      <w:r w:rsidRPr="003C6FB9">
        <w:rPr>
          <w:i/>
          <w:spacing w:val="1"/>
          <w:sz w:val="28"/>
          <w:szCs w:val="28"/>
        </w:rPr>
        <w:t xml:space="preserve"> </w:t>
      </w:r>
      <w:r w:rsidRPr="003C6FB9">
        <w:rPr>
          <w:i/>
          <w:sz w:val="28"/>
          <w:szCs w:val="28"/>
        </w:rPr>
        <w:t>и\или</w:t>
      </w:r>
      <w:r w:rsidRPr="003C6FB9">
        <w:rPr>
          <w:i/>
          <w:spacing w:val="1"/>
          <w:sz w:val="28"/>
          <w:szCs w:val="28"/>
        </w:rPr>
        <w:t xml:space="preserve"> </w:t>
      </w:r>
      <w:r w:rsidRPr="003C6FB9">
        <w:rPr>
          <w:i/>
          <w:sz w:val="28"/>
          <w:szCs w:val="28"/>
        </w:rPr>
        <w:t>инклюзивное</w:t>
      </w:r>
      <w:r w:rsidRPr="003C6FB9">
        <w:rPr>
          <w:i/>
          <w:spacing w:val="1"/>
          <w:sz w:val="28"/>
          <w:szCs w:val="28"/>
        </w:rPr>
        <w:t xml:space="preserve"> </w:t>
      </w:r>
      <w:r w:rsidRPr="003C6FB9">
        <w:rPr>
          <w:i/>
          <w:sz w:val="28"/>
          <w:szCs w:val="28"/>
        </w:rPr>
        <w:t>образование</w:t>
      </w:r>
      <w:r w:rsidRPr="003C6FB9">
        <w:rPr>
          <w:i/>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детском</w:t>
      </w:r>
      <w:r w:rsidRPr="003C6FB9">
        <w:rPr>
          <w:spacing w:val="1"/>
          <w:sz w:val="28"/>
          <w:szCs w:val="28"/>
        </w:rPr>
        <w:t xml:space="preserve"> </w:t>
      </w:r>
      <w:r w:rsidRPr="003C6FB9">
        <w:rPr>
          <w:sz w:val="28"/>
          <w:szCs w:val="28"/>
        </w:rPr>
        <w:t>саду</w:t>
      </w:r>
      <w:r w:rsidRPr="003C6FB9">
        <w:rPr>
          <w:spacing w:val="1"/>
          <w:sz w:val="28"/>
          <w:szCs w:val="28"/>
        </w:rPr>
        <w:t xml:space="preserve"> </w:t>
      </w:r>
      <w:r w:rsidRPr="003C6FB9">
        <w:rPr>
          <w:sz w:val="28"/>
          <w:szCs w:val="28"/>
        </w:rPr>
        <w:t>с. Богдановка</w:t>
      </w:r>
      <w:r w:rsidRPr="003C6FB9">
        <w:rPr>
          <w:spacing w:val="1"/>
          <w:sz w:val="28"/>
          <w:szCs w:val="28"/>
        </w:rPr>
        <w:t xml:space="preserve"> </w:t>
      </w:r>
      <w:r w:rsidRPr="003C6FB9">
        <w:rPr>
          <w:sz w:val="28"/>
          <w:szCs w:val="28"/>
        </w:rPr>
        <w:t>направлено</w:t>
      </w:r>
      <w:r w:rsidRPr="003C6FB9">
        <w:rPr>
          <w:spacing w:val="1"/>
          <w:sz w:val="28"/>
          <w:szCs w:val="28"/>
        </w:rPr>
        <w:t xml:space="preserve"> </w:t>
      </w:r>
      <w:r w:rsidRPr="003C6FB9">
        <w:rPr>
          <w:sz w:val="28"/>
          <w:szCs w:val="28"/>
        </w:rPr>
        <w:t>на</w:t>
      </w:r>
      <w:r w:rsidRPr="003C6FB9">
        <w:rPr>
          <w:spacing w:val="1"/>
          <w:sz w:val="28"/>
          <w:szCs w:val="28"/>
        </w:rPr>
        <w:t xml:space="preserve"> </w:t>
      </w:r>
      <w:r w:rsidRPr="003C6FB9">
        <w:rPr>
          <w:sz w:val="28"/>
          <w:szCs w:val="28"/>
        </w:rPr>
        <w:t>обеспечение</w:t>
      </w:r>
      <w:r w:rsidRPr="003C6FB9">
        <w:rPr>
          <w:spacing w:val="1"/>
          <w:sz w:val="28"/>
          <w:szCs w:val="28"/>
        </w:rPr>
        <w:t xml:space="preserve"> </w:t>
      </w:r>
      <w:r w:rsidRPr="003C6FB9">
        <w:rPr>
          <w:sz w:val="28"/>
          <w:szCs w:val="28"/>
        </w:rPr>
        <w:t>коррекции нарушений развития</w:t>
      </w:r>
      <w:r w:rsidRPr="003C6FB9">
        <w:rPr>
          <w:spacing w:val="1"/>
          <w:sz w:val="28"/>
          <w:szCs w:val="28"/>
        </w:rPr>
        <w:t xml:space="preserve"> </w:t>
      </w:r>
      <w:r w:rsidRPr="003C6FB9">
        <w:rPr>
          <w:sz w:val="28"/>
          <w:szCs w:val="28"/>
        </w:rPr>
        <w:t>у различных категорий детей (целевые группы),</w:t>
      </w:r>
      <w:r w:rsidRPr="003C6FB9">
        <w:rPr>
          <w:spacing w:val="1"/>
          <w:sz w:val="28"/>
          <w:szCs w:val="28"/>
        </w:rPr>
        <w:t xml:space="preserve"> </w:t>
      </w:r>
      <w:r w:rsidRPr="003C6FB9">
        <w:rPr>
          <w:sz w:val="28"/>
          <w:szCs w:val="28"/>
        </w:rPr>
        <w:t>включая</w:t>
      </w:r>
      <w:r w:rsidRPr="003C6FB9">
        <w:rPr>
          <w:spacing w:val="1"/>
          <w:sz w:val="28"/>
          <w:szCs w:val="28"/>
        </w:rPr>
        <w:t xml:space="preserve"> </w:t>
      </w:r>
      <w:r w:rsidRPr="003C6FB9">
        <w:rPr>
          <w:sz w:val="28"/>
          <w:szCs w:val="28"/>
        </w:rPr>
        <w:t>детей</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ООП, в</w:t>
      </w:r>
      <w:r w:rsidRPr="003C6FB9">
        <w:rPr>
          <w:spacing w:val="1"/>
          <w:sz w:val="28"/>
          <w:szCs w:val="28"/>
        </w:rPr>
        <w:t xml:space="preserve"> </w:t>
      </w:r>
      <w:r w:rsidRPr="003C6FB9">
        <w:rPr>
          <w:sz w:val="28"/>
          <w:szCs w:val="28"/>
        </w:rPr>
        <w:t>том</w:t>
      </w:r>
      <w:r w:rsidRPr="003C6FB9">
        <w:rPr>
          <w:spacing w:val="1"/>
          <w:sz w:val="28"/>
          <w:szCs w:val="28"/>
        </w:rPr>
        <w:t xml:space="preserve"> </w:t>
      </w:r>
      <w:r w:rsidRPr="003C6FB9">
        <w:rPr>
          <w:sz w:val="28"/>
          <w:szCs w:val="28"/>
        </w:rPr>
        <w:t>числе</w:t>
      </w:r>
      <w:r w:rsidRPr="003C6FB9">
        <w:rPr>
          <w:spacing w:val="1"/>
          <w:sz w:val="28"/>
          <w:szCs w:val="28"/>
        </w:rPr>
        <w:t xml:space="preserve"> </w:t>
      </w:r>
      <w:r w:rsidRPr="003C6FB9">
        <w:rPr>
          <w:sz w:val="28"/>
          <w:szCs w:val="28"/>
        </w:rPr>
        <w:t>детей с</w:t>
      </w:r>
      <w:r w:rsidRPr="003C6FB9">
        <w:rPr>
          <w:spacing w:val="1"/>
          <w:sz w:val="28"/>
          <w:szCs w:val="28"/>
        </w:rPr>
        <w:t xml:space="preserve"> </w:t>
      </w:r>
      <w:r w:rsidRPr="003C6FB9">
        <w:rPr>
          <w:sz w:val="28"/>
          <w:szCs w:val="28"/>
        </w:rPr>
        <w:t>ОВЗ</w:t>
      </w:r>
      <w:r w:rsidRPr="003C6FB9">
        <w:rPr>
          <w:spacing w:val="1"/>
          <w:sz w:val="28"/>
          <w:szCs w:val="28"/>
        </w:rPr>
        <w:t xml:space="preserve"> </w:t>
      </w:r>
      <w:r w:rsidRPr="003C6FB9">
        <w:rPr>
          <w:sz w:val="28"/>
          <w:szCs w:val="28"/>
        </w:rPr>
        <w:t>и детей-</w:t>
      </w:r>
      <w:r w:rsidRPr="003C6FB9">
        <w:rPr>
          <w:spacing w:val="1"/>
          <w:sz w:val="28"/>
          <w:szCs w:val="28"/>
        </w:rPr>
        <w:t xml:space="preserve"> </w:t>
      </w:r>
      <w:r w:rsidRPr="003C6FB9">
        <w:rPr>
          <w:sz w:val="28"/>
          <w:szCs w:val="28"/>
        </w:rPr>
        <w:t>инвалидов;</w:t>
      </w:r>
      <w:r w:rsidRPr="003C6FB9">
        <w:rPr>
          <w:spacing w:val="-4"/>
          <w:sz w:val="28"/>
          <w:szCs w:val="28"/>
        </w:rPr>
        <w:t xml:space="preserve"> </w:t>
      </w:r>
      <w:r w:rsidRPr="003C6FB9">
        <w:rPr>
          <w:sz w:val="28"/>
          <w:szCs w:val="28"/>
        </w:rPr>
        <w:t>оказание им</w:t>
      </w:r>
      <w:r w:rsidRPr="003C6FB9">
        <w:rPr>
          <w:spacing w:val="2"/>
          <w:sz w:val="28"/>
          <w:szCs w:val="28"/>
        </w:rPr>
        <w:t xml:space="preserve"> </w:t>
      </w:r>
      <w:r w:rsidRPr="003C6FB9">
        <w:rPr>
          <w:sz w:val="28"/>
          <w:szCs w:val="28"/>
        </w:rPr>
        <w:t>квалифицированной</w:t>
      </w:r>
      <w:r w:rsidRPr="003C6FB9">
        <w:rPr>
          <w:spacing w:val="2"/>
          <w:sz w:val="28"/>
          <w:szCs w:val="28"/>
        </w:rPr>
        <w:t xml:space="preserve"> </w:t>
      </w:r>
      <w:r w:rsidRPr="003C6FB9">
        <w:rPr>
          <w:sz w:val="28"/>
          <w:szCs w:val="28"/>
        </w:rPr>
        <w:t>помощи</w:t>
      </w:r>
      <w:r w:rsidRPr="003C6FB9">
        <w:rPr>
          <w:spacing w:val="1"/>
          <w:sz w:val="28"/>
          <w:szCs w:val="28"/>
        </w:rPr>
        <w:t xml:space="preserve"> </w:t>
      </w:r>
      <w:r w:rsidRPr="003C6FB9">
        <w:rPr>
          <w:sz w:val="28"/>
          <w:szCs w:val="28"/>
        </w:rPr>
        <w:t>в</w:t>
      </w:r>
      <w:r w:rsidRPr="003C6FB9">
        <w:rPr>
          <w:spacing w:val="-4"/>
          <w:sz w:val="28"/>
          <w:szCs w:val="28"/>
        </w:rPr>
        <w:t xml:space="preserve"> </w:t>
      </w:r>
      <w:r w:rsidRPr="003C6FB9">
        <w:rPr>
          <w:sz w:val="28"/>
          <w:szCs w:val="28"/>
        </w:rPr>
        <w:t>освоении</w:t>
      </w:r>
      <w:r w:rsidRPr="003C6FB9">
        <w:rPr>
          <w:spacing w:val="2"/>
          <w:sz w:val="28"/>
          <w:szCs w:val="28"/>
        </w:rPr>
        <w:t xml:space="preserve"> </w:t>
      </w:r>
      <w:r w:rsidRPr="003C6FB9">
        <w:rPr>
          <w:sz w:val="28"/>
          <w:szCs w:val="28"/>
        </w:rPr>
        <w:t>Программы,</w:t>
      </w:r>
      <w:r w:rsidRPr="003C6FB9">
        <w:rPr>
          <w:spacing w:val="2"/>
          <w:sz w:val="28"/>
          <w:szCs w:val="28"/>
        </w:rPr>
        <w:t xml:space="preserve"> </w:t>
      </w:r>
      <w:r w:rsidRPr="003C6FB9">
        <w:rPr>
          <w:sz w:val="28"/>
          <w:szCs w:val="28"/>
        </w:rPr>
        <w:t>их</w:t>
      </w:r>
      <w:r w:rsidRPr="003C6FB9">
        <w:rPr>
          <w:spacing w:val="-5"/>
          <w:sz w:val="28"/>
          <w:szCs w:val="28"/>
        </w:rPr>
        <w:t xml:space="preserve"> </w:t>
      </w:r>
      <w:r w:rsidRPr="003C6FB9">
        <w:rPr>
          <w:sz w:val="28"/>
          <w:szCs w:val="28"/>
        </w:rPr>
        <w:t>разностороннее развитие с</w:t>
      </w:r>
      <w:r w:rsidRPr="003C6FB9">
        <w:rPr>
          <w:spacing w:val="3"/>
          <w:sz w:val="28"/>
          <w:szCs w:val="28"/>
        </w:rPr>
        <w:t xml:space="preserve"> </w:t>
      </w:r>
      <w:r w:rsidRPr="003C6FB9">
        <w:rPr>
          <w:sz w:val="28"/>
          <w:szCs w:val="28"/>
        </w:rPr>
        <w:t>учетом</w:t>
      </w:r>
      <w:r w:rsidRPr="003C6FB9">
        <w:rPr>
          <w:spacing w:val="3"/>
          <w:sz w:val="28"/>
          <w:szCs w:val="28"/>
        </w:rPr>
        <w:t xml:space="preserve"> </w:t>
      </w:r>
      <w:r w:rsidRPr="003C6FB9">
        <w:rPr>
          <w:sz w:val="28"/>
          <w:szCs w:val="28"/>
        </w:rPr>
        <w:t>возрастных</w:t>
      </w:r>
      <w:r w:rsidRPr="003C6FB9">
        <w:rPr>
          <w:spacing w:val="-5"/>
          <w:sz w:val="28"/>
          <w:szCs w:val="28"/>
        </w:rPr>
        <w:t xml:space="preserve"> </w:t>
      </w:r>
      <w:r w:rsidR="002A40CB">
        <w:rPr>
          <w:sz w:val="28"/>
          <w:szCs w:val="28"/>
        </w:rPr>
        <w:t xml:space="preserve">и индивидуальных </w:t>
      </w:r>
      <w:r w:rsidRPr="003C6FB9">
        <w:rPr>
          <w:sz w:val="28"/>
          <w:szCs w:val="28"/>
        </w:rPr>
        <w:t>особенностей,</w:t>
      </w:r>
      <w:r w:rsidRPr="003C6FB9">
        <w:rPr>
          <w:spacing w:val="-8"/>
          <w:sz w:val="28"/>
          <w:szCs w:val="28"/>
        </w:rPr>
        <w:t xml:space="preserve"> </w:t>
      </w:r>
      <w:r w:rsidRPr="003C6FB9">
        <w:rPr>
          <w:sz w:val="28"/>
          <w:szCs w:val="28"/>
        </w:rPr>
        <w:t>социальной</w:t>
      </w:r>
      <w:r w:rsidRPr="003C6FB9">
        <w:rPr>
          <w:spacing w:val="-3"/>
          <w:sz w:val="28"/>
          <w:szCs w:val="28"/>
        </w:rPr>
        <w:t xml:space="preserve"> </w:t>
      </w:r>
      <w:r w:rsidRPr="003C6FB9">
        <w:rPr>
          <w:sz w:val="28"/>
          <w:szCs w:val="28"/>
        </w:rPr>
        <w:t>адаптации.</w:t>
      </w:r>
    </w:p>
    <w:p w:rsidR="003C6FB9" w:rsidRPr="003C6FB9" w:rsidRDefault="003C6FB9" w:rsidP="003C6FB9">
      <w:pPr>
        <w:spacing w:before="137" w:line="360" w:lineRule="auto"/>
        <w:ind w:left="542" w:right="502"/>
        <w:jc w:val="both"/>
        <w:rPr>
          <w:sz w:val="28"/>
          <w:szCs w:val="28"/>
        </w:rPr>
      </w:pPr>
      <w:r w:rsidRPr="003C6FB9">
        <w:rPr>
          <w:sz w:val="28"/>
          <w:szCs w:val="28"/>
        </w:rPr>
        <w:t>КРР представляет собой комплекс мер по психолого-педагогическому сопровождению обучающихся, включающий психолого-педагогическое</w:t>
      </w:r>
      <w:r w:rsidRPr="003C6FB9">
        <w:rPr>
          <w:spacing w:val="1"/>
          <w:sz w:val="28"/>
          <w:szCs w:val="28"/>
        </w:rPr>
        <w:t xml:space="preserve"> </w:t>
      </w:r>
      <w:r w:rsidRPr="003C6FB9">
        <w:rPr>
          <w:sz w:val="28"/>
          <w:szCs w:val="28"/>
        </w:rPr>
        <w:t>обследование,</w:t>
      </w:r>
      <w:r w:rsidRPr="003C6FB9">
        <w:rPr>
          <w:spacing w:val="67"/>
          <w:sz w:val="28"/>
          <w:szCs w:val="28"/>
        </w:rPr>
        <w:t xml:space="preserve"> </w:t>
      </w:r>
      <w:r w:rsidRPr="003C6FB9">
        <w:rPr>
          <w:sz w:val="28"/>
          <w:szCs w:val="28"/>
        </w:rPr>
        <w:t>проведение</w:t>
      </w:r>
      <w:r w:rsidRPr="003C6FB9">
        <w:rPr>
          <w:spacing w:val="9"/>
          <w:sz w:val="28"/>
          <w:szCs w:val="28"/>
        </w:rPr>
        <w:t xml:space="preserve"> </w:t>
      </w:r>
      <w:r w:rsidRPr="003C6FB9">
        <w:rPr>
          <w:sz w:val="28"/>
          <w:szCs w:val="28"/>
        </w:rPr>
        <w:t>индивидуальных</w:t>
      </w:r>
      <w:r w:rsidRPr="003C6FB9">
        <w:rPr>
          <w:spacing w:val="3"/>
          <w:sz w:val="28"/>
          <w:szCs w:val="28"/>
        </w:rPr>
        <w:t xml:space="preserve"> </w:t>
      </w:r>
      <w:r w:rsidRPr="003C6FB9">
        <w:rPr>
          <w:sz w:val="28"/>
          <w:szCs w:val="28"/>
        </w:rPr>
        <w:t>и</w:t>
      </w:r>
      <w:r w:rsidRPr="003C6FB9">
        <w:rPr>
          <w:spacing w:val="14"/>
          <w:sz w:val="28"/>
          <w:szCs w:val="28"/>
        </w:rPr>
        <w:t xml:space="preserve"> </w:t>
      </w:r>
      <w:r w:rsidRPr="003C6FB9">
        <w:rPr>
          <w:sz w:val="28"/>
          <w:szCs w:val="28"/>
        </w:rPr>
        <w:t>групповых</w:t>
      </w:r>
      <w:r w:rsidRPr="003C6FB9">
        <w:rPr>
          <w:spacing w:val="3"/>
          <w:sz w:val="28"/>
          <w:szCs w:val="28"/>
        </w:rPr>
        <w:t xml:space="preserve"> </w:t>
      </w:r>
      <w:r w:rsidRPr="003C6FB9">
        <w:rPr>
          <w:sz w:val="28"/>
          <w:szCs w:val="28"/>
        </w:rPr>
        <w:t>коррекционно-развивающих</w:t>
      </w:r>
      <w:r w:rsidRPr="003C6FB9">
        <w:rPr>
          <w:spacing w:val="4"/>
          <w:sz w:val="28"/>
          <w:szCs w:val="28"/>
        </w:rPr>
        <w:t xml:space="preserve"> </w:t>
      </w:r>
      <w:r w:rsidRPr="003C6FB9">
        <w:rPr>
          <w:sz w:val="28"/>
          <w:szCs w:val="28"/>
        </w:rPr>
        <w:t>занятий,</w:t>
      </w:r>
      <w:r w:rsidRPr="003C6FB9">
        <w:rPr>
          <w:spacing w:val="10"/>
          <w:sz w:val="28"/>
          <w:szCs w:val="28"/>
        </w:rPr>
        <w:t xml:space="preserve"> </w:t>
      </w:r>
      <w:r w:rsidRPr="003C6FB9">
        <w:rPr>
          <w:sz w:val="28"/>
          <w:szCs w:val="28"/>
        </w:rPr>
        <w:t>а</w:t>
      </w:r>
      <w:r w:rsidRPr="003C6FB9">
        <w:rPr>
          <w:spacing w:val="7"/>
          <w:sz w:val="28"/>
          <w:szCs w:val="28"/>
        </w:rPr>
        <w:t xml:space="preserve"> </w:t>
      </w:r>
      <w:r w:rsidRPr="003C6FB9">
        <w:rPr>
          <w:sz w:val="28"/>
          <w:szCs w:val="28"/>
        </w:rPr>
        <w:t>также</w:t>
      </w:r>
      <w:r w:rsidRPr="003C6FB9">
        <w:rPr>
          <w:spacing w:val="8"/>
          <w:sz w:val="28"/>
          <w:szCs w:val="28"/>
        </w:rPr>
        <w:t xml:space="preserve"> </w:t>
      </w:r>
      <w:r w:rsidRPr="003C6FB9">
        <w:rPr>
          <w:sz w:val="28"/>
          <w:szCs w:val="28"/>
        </w:rPr>
        <w:t>мониторинг</w:t>
      </w:r>
      <w:r w:rsidRPr="003C6FB9">
        <w:rPr>
          <w:spacing w:val="10"/>
          <w:sz w:val="28"/>
          <w:szCs w:val="28"/>
        </w:rPr>
        <w:t xml:space="preserve"> </w:t>
      </w:r>
      <w:r w:rsidRPr="003C6FB9">
        <w:rPr>
          <w:sz w:val="28"/>
          <w:szCs w:val="28"/>
        </w:rPr>
        <w:t>динамикиих</w:t>
      </w:r>
      <w:r w:rsidRPr="003C6FB9">
        <w:rPr>
          <w:spacing w:val="4"/>
          <w:sz w:val="28"/>
          <w:szCs w:val="28"/>
        </w:rPr>
        <w:t xml:space="preserve"> </w:t>
      </w:r>
      <w:r w:rsidRPr="003C6FB9">
        <w:rPr>
          <w:sz w:val="28"/>
          <w:szCs w:val="28"/>
        </w:rPr>
        <w:t>развития.</w:t>
      </w:r>
      <w:r w:rsidRPr="003C6FB9">
        <w:rPr>
          <w:spacing w:val="8"/>
          <w:sz w:val="28"/>
          <w:szCs w:val="28"/>
        </w:rPr>
        <w:t xml:space="preserve"> </w:t>
      </w:r>
      <w:r w:rsidRPr="003C6FB9">
        <w:rPr>
          <w:sz w:val="28"/>
          <w:szCs w:val="28"/>
        </w:rPr>
        <w:t>КРР</w:t>
      </w:r>
      <w:r w:rsidRPr="003C6FB9">
        <w:rPr>
          <w:spacing w:val="1"/>
          <w:sz w:val="28"/>
          <w:szCs w:val="28"/>
        </w:rPr>
        <w:t xml:space="preserve"> </w:t>
      </w:r>
      <w:r w:rsidRPr="003C6FB9">
        <w:rPr>
          <w:sz w:val="28"/>
          <w:szCs w:val="28"/>
        </w:rPr>
        <w:t>в</w:t>
      </w:r>
      <w:r w:rsidRPr="003C6FB9">
        <w:rPr>
          <w:spacing w:val="2"/>
          <w:sz w:val="28"/>
          <w:szCs w:val="28"/>
        </w:rPr>
        <w:t xml:space="preserve"> </w:t>
      </w:r>
      <w:r w:rsidRPr="003C6FB9">
        <w:rPr>
          <w:sz w:val="28"/>
          <w:szCs w:val="28"/>
        </w:rPr>
        <w:t>Организации</w:t>
      </w:r>
      <w:r w:rsidRPr="003C6FB9">
        <w:rPr>
          <w:spacing w:val="-2"/>
          <w:sz w:val="28"/>
          <w:szCs w:val="28"/>
        </w:rPr>
        <w:t xml:space="preserve"> </w:t>
      </w:r>
      <w:r w:rsidRPr="003C6FB9">
        <w:rPr>
          <w:sz w:val="28"/>
          <w:szCs w:val="28"/>
        </w:rPr>
        <w:t>осуществляют</w:t>
      </w:r>
      <w:r w:rsidRPr="003C6FB9">
        <w:rPr>
          <w:spacing w:val="2"/>
          <w:sz w:val="28"/>
          <w:szCs w:val="28"/>
        </w:rPr>
        <w:t xml:space="preserve"> </w:t>
      </w:r>
      <w:r w:rsidRPr="003C6FB9">
        <w:rPr>
          <w:sz w:val="28"/>
          <w:szCs w:val="28"/>
        </w:rPr>
        <w:t>педагоги,</w:t>
      </w:r>
      <w:r w:rsidRPr="003C6FB9">
        <w:rPr>
          <w:spacing w:val="-1"/>
          <w:sz w:val="28"/>
          <w:szCs w:val="28"/>
        </w:rPr>
        <w:t xml:space="preserve"> </w:t>
      </w:r>
      <w:r w:rsidRPr="003C6FB9">
        <w:rPr>
          <w:sz w:val="28"/>
          <w:szCs w:val="28"/>
        </w:rPr>
        <w:t>педагоги-психологи,</w:t>
      </w:r>
      <w:r w:rsidRPr="003C6FB9">
        <w:rPr>
          <w:spacing w:val="3"/>
          <w:sz w:val="28"/>
          <w:szCs w:val="28"/>
        </w:rPr>
        <w:t xml:space="preserve"> </w:t>
      </w:r>
      <w:r w:rsidRPr="003C6FB9">
        <w:rPr>
          <w:sz w:val="28"/>
          <w:szCs w:val="28"/>
        </w:rPr>
        <w:t>дефектологи,</w:t>
      </w:r>
      <w:r w:rsidRPr="003C6FB9">
        <w:rPr>
          <w:spacing w:val="4"/>
          <w:sz w:val="28"/>
          <w:szCs w:val="28"/>
        </w:rPr>
        <w:t xml:space="preserve"> </w:t>
      </w:r>
      <w:r w:rsidRPr="003C6FB9">
        <w:rPr>
          <w:sz w:val="28"/>
          <w:szCs w:val="28"/>
        </w:rPr>
        <w:lastRenderedPageBreak/>
        <w:t>логопеды</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другие</w:t>
      </w:r>
      <w:r w:rsidRPr="003C6FB9">
        <w:rPr>
          <w:spacing w:val="-1"/>
          <w:sz w:val="28"/>
          <w:szCs w:val="28"/>
        </w:rPr>
        <w:t xml:space="preserve"> </w:t>
      </w:r>
      <w:r w:rsidRPr="003C6FB9">
        <w:rPr>
          <w:sz w:val="28"/>
          <w:szCs w:val="28"/>
        </w:rPr>
        <w:t>квалифицированные</w:t>
      </w:r>
      <w:r w:rsidRPr="003C6FB9">
        <w:rPr>
          <w:spacing w:val="2"/>
          <w:sz w:val="28"/>
          <w:szCs w:val="28"/>
        </w:rPr>
        <w:t xml:space="preserve"> </w:t>
      </w:r>
      <w:r w:rsidRPr="003C6FB9">
        <w:rPr>
          <w:sz w:val="28"/>
          <w:szCs w:val="28"/>
        </w:rPr>
        <w:t>специалисты.</w:t>
      </w:r>
    </w:p>
    <w:p w:rsidR="003C6FB9" w:rsidRPr="003C6FB9" w:rsidRDefault="003C6FB9" w:rsidP="003C6FB9">
      <w:pPr>
        <w:spacing w:line="360" w:lineRule="auto"/>
        <w:ind w:left="542" w:right="493" w:firstLine="705"/>
        <w:jc w:val="both"/>
        <w:rPr>
          <w:sz w:val="28"/>
          <w:szCs w:val="28"/>
        </w:rPr>
      </w:pPr>
      <w:r w:rsidRPr="003C6FB9">
        <w:rPr>
          <w:sz w:val="28"/>
          <w:szCs w:val="28"/>
        </w:rPr>
        <w:t>Организация</w:t>
      </w:r>
      <w:r w:rsidRPr="003C6FB9">
        <w:rPr>
          <w:spacing w:val="1"/>
          <w:sz w:val="28"/>
          <w:szCs w:val="28"/>
        </w:rPr>
        <w:t xml:space="preserve"> </w:t>
      </w:r>
      <w:r w:rsidRPr="003C6FB9">
        <w:rPr>
          <w:sz w:val="28"/>
          <w:szCs w:val="28"/>
        </w:rPr>
        <w:t>имеет</w:t>
      </w:r>
      <w:r w:rsidRPr="003C6FB9">
        <w:rPr>
          <w:spacing w:val="1"/>
          <w:sz w:val="28"/>
          <w:szCs w:val="28"/>
        </w:rPr>
        <w:t xml:space="preserve"> </w:t>
      </w:r>
      <w:r w:rsidRPr="003C6FB9">
        <w:rPr>
          <w:sz w:val="28"/>
          <w:szCs w:val="28"/>
        </w:rPr>
        <w:t>право</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возможность</w:t>
      </w:r>
      <w:r w:rsidRPr="003C6FB9">
        <w:rPr>
          <w:spacing w:val="1"/>
          <w:sz w:val="28"/>
          <w:szCs w:val="28"/>
        </w:rPr>
        <w:t xml:space="preserve"> </w:t>
      </w:r>
      <w:r w:rsidRPr="003C6FB9">
        <w:rPr>
          <w:sz w:val="28"/>
          <w:szCs w:val="28"/>
        </w:rPr>
        <w:t>разработать</w:t>
      </w:r>
      <w:r w:rsidRPr="003C6FB9">
        <w:rPr>
          <w:spacing w:val="1"/>
          <w:sz w:val="28"/>
          <w:szCs w:val="28"/>
        </w:rPr>
        <w:t xml:space="preserve"> </w:t>
      </w:r>
      <w:r w:rsidRPr="003C6FB9">
        <w:rPr>
          <w:i/>
          <w:sz w:val="28"/>
          <w:szCs w:val="28"/>
        </w:rPr>
        <w:t>программу</w:t>
      </w:r>
      <w:r w:rsidRPr="003C6FB9">
        <w:rPr>
          <w:i/>
          <w:spacing w:val="1"/>
          <w:sz w:val="28"/>
          <w:szCs w:val="28"/>
        </w:rPr>
        <w:t xml:space="preserve"> </w:t>
      </w:r>
      <w:r w:rsidRPr="003C6FB9">
        <w:rPr>
          <w:i/>
          <w:sz w:val="28"/>
          <w:szCs w:val="28"/>
        </w:rPr>
        <w:t>коррекционно-развивающей</w:t>
      </w:r>
      <w:r w:rsidRPr="003C6FB9">
        <w:rPr>
          <w:i/>
          <w:spacing w:val="1"/>
          <w:sz w:val="28"/>
          <w:szCs w:val="28"/>
        </w:rPr>
        <w:t xml:space="preserve"> </w:t>
      </w:r>
      <w:r w:rsidRPr="003C6FB9">
        <w:rPr>
          <w:i/>
          <w:sz w:val="28"/>
          <w:szCs w:val="28"/>
        </w:rPr>
        <w:t>работы</w:t>
      </w:r>
      <w:r w:rsidRPr="003C6FB9">
        <w:rPr>
          <w:i/>
          <w:spacing w:val="1"/>
          <w:sz w:val="28"/>
          <w:szCs w:val="28"/>
        </w:rPr>
        <w:t xml:space="preserve"> </w:t>
      </w:r>
      <w:r w:rsidRPr="003C6FB9">
        <w:rPr>
          <w:sz w:val="28"/>
          <w:szCs w:val="28"/>
        </w:rPr>
        <w:t>(далее</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Программа</w:t>
      </w:r>
      <w:r w:rsidRPr="003C6FB9">
        <w:rPr>
          <w:spacing w:val="1"/>
          <w:sz w:val="28"/>
          <w:szCs w:val="28"/>
        </w:rPr>
        <w:t xml:space="preserve"> </w:t>
      </w:r>
      <w:r w:rsidRPr="003C6FB9">
        <w:rPr>
          <w:sz w:val="28"/>
          <w:szCs w:val="28"/>
        </w:rPr>
        <w:t>КРР)</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соответствии</w:t>
      </w:r>
      <w:r w:rsidRPr="003C6FB9">
        <w:rPr>
          <w:spacing w:val="3"/>
          <w:sz w:val="28"/>
          <w:szCs w:val="28"/>
        </w:rPr>
        <w:t xml:space="preserve"> </w:t>
      </w:r>
      <w:r w:rsidRPr="003C6FB9">
        <w:rPr>
          <w:sz w:val="28"/>
          <w:szCs w:val="28"/>
        </w:rPr>
        <w:t>с</w:t>
      </w:r>
      <w:r w:rsidRPr="003C6FB9">
        <w:rPr>
          <w:spacing w:val="-3"/>
          <w:sz w:val="28"/>
          <w:szCs w:val="28"/>
        </w:rPr>
        <w:t xml:space="preserve"> </w:t>
      </w:r>
      <w:r w:rsidRPr="003C6FB9">
        <w:rPr>
          <w:sz w:val="28"/>
          <w:szCs w:val="28"/>
        </w:rPr>
        <w:t>ФГОС ДО, которая</w:t>
      </w:r>
      <w:r w:rsidRPr="003C6FB9">
        <w:rPr>
          <w:spacing w:val="-2"/>
          <w:sz w:val="28"/>
          <w:szCs w:val="28"/>
        </w:rPr>
        <w:t xml:space="preserve"> </w:t>
      </w:r>
      <w:r w:rsidRPr="003C6FB9">
        <w:rPr>
          <w:sz w:val="28"/>
          <w:szCs w:val="28"/>
        </w:rPr>
        <w:t>может</w:t>
      </w:r>
      <w:r w:rsidRPr="003C6FB9">
        <w:rPr>
          <w:spacing w:val="-2"/>
          <w:sz w:val="28"/>
          <w:szCs w:val="28"/>
        </w:rPr>
        <w:t xml:space="preserve"> </w:t>
      </w:r>
      <w:r w:rsidRPr="003C6FB9">
        <w:rPr>
          <w:sz w:val="28"/>
          <w:szCs w:val="28"/>
        </w:rPr>
        <w:t>включать:</w:t>
      </w:r>
    </w:p>
    <w:p w:rsidR="003C6FB9" w:rsidRPr="003C6FB9" w:rsidRDefault="003C6FB9" w:rsidP="00FE23AB">
      <w:pPr>
        <w:numPr>
          <w:ilvl w:val="0"/>
          <w:numId w:val="65"/>
        </w:numPr>
        <w:tabs>
          <w:tab w:val="left" w:pos="687"/>
        </w:tabs>
        <w:spacing w:line="360" w:lineRule="auto"/>
        <w:ind w:hanging="145"/>
        <w:jc w:val="both"/>
        <w:rPr>
          <w:sz w:val="28"/>
          <w:szCs w:val="28"/>
        </w:rPr>
      </w:pPr>
      <w:r w:rsidRPr="003C6FB9">
        <w:rPr>
          <w:sz w:val="28"/>
          <w:szCs w:val="28"/>
        </w:rPr>
        <w:t>план</w:t>
      </w:r>
      <w:r w:rsidRPr="003C6FB9">
        <w:rPr>
          <w:spacing w:val="-11"/>
          <w:sz w:val="28"/>
          <w:szCs w:val="28"/>
        </w:rPr>
        <w:t xml:space="preserve"> </w:t>
      </w:r>
      <w:r w:rsidRPr="003C6FB9">
        <w:rPr>
          <w:sz w:val="28"/>
          <w:szCs w:val="28"/>
        </w:rPr>
        <w:t>диагностических</w:t>
      </w:r>
      <w:r w:rsidRPr="003C6FB9">
        <w:rPr>
          <w:spacing w:val="-11"/>
          <w:sz w:val="28"/>
          <w:szCs w:val="28"/>
        </w:rPr>
        <w:t xml:space="preserve"> </w:t>
      </w:r>
      <w:r w:rsidRPr="003C6FB9">
        <w:rPr>
          <w:sz w:val="28"/>
          <w:szCs w:val="28"/>
        </w:rPr>
        <w:t>и</w:t>
      </w:r>
      <w:r w:rsidRPr="003C6FB9">
        <w:rPr>
          <w:spacing w:val="-6"/>
          <w:sz w:val="28"/>
          <w:szCs w:val="28"/>
        </w:rPr>
        <w:t xml:space="preserve"> </w:t>
      </w:r>
      <w:r w:rsidRPr="003C6FB9">
        <w:rPr>
          <w:sz w:val="28"/>
          <w:szCs w:val="28"/>
        </w:rPr>
        <w:t>коррекционно-развивающих</w:t>
      </w:r>
      <w:r w:rsidRPr="003C6FB9">
        <w:rPr>
          <w:spacing w:val="-11"/>
          <w:sz w:val="28"/>
          <w:szCs w:val="28"/>
        </w:rPr>
        <w:t xml:space="preserve"> </w:t>
      </w:r>
      <w:r w:rsidRPr="003C6FB9">
        <w:rPr>
          <w:sz w:val="28"/>
          <w:szCs w:val="28"/>
        </w:rPr>
        <w:t>мероприятий;</w:t>
      </w:r>
    </w:p>
    <w:p w:rsidR="003C6FB9" w:rsidRPr="003C6FB9" w:rsidRDefault="003C6FB9" w:rsidP="00FE23AB">
      <w:pPr>
        <w:numPr>
          <w:ilvl w:val="0"/>
          <w:numId w:val="65"/>
        </w:numPr>
        <w:tabs>
          <w:tab w:val="left" w:pos="687"/>
        </w:tabs>
        <w:spacing w:line="360" w:lineRule="auto"/>
        <w:ind w:hanging="145"/>
        <w:rPr>
          <w:sz w:val="28"/>
          <w:szCs w:val="28"/>
        </w:rPr>
      </w:pPr>
      <w:r w:rsidRPr="003C6FB9">
        <w:rPr>
          <w:sz w:val="28"/>
          <w:szCs w:val="28"/>
        </w:rPr>
        <w:t>рабочие</w:t>
      </w:r>
      <w:r w:rsidRPr="003C6FB9">
        <w:rPr>
          <w:spacing w:val="-7"/>
          <w:sz w:val="28"/>
          <w:szCs w:val="28"/>
        </w:rPr>
        <w:t xml:space="preserve"> </w:t>
      </w:r>
      <w:r w:rsidRPr="003C6FB9">
        <w:rPr>
          <w:sz w:val="28"/>
          <w:szCs w:val="28"/>
        </w:rPr>
        <w:t>программы</w:t>
      </w:r>
      <w:r w:rsidRPr="003C6FB9">
        <w:rPr>
          <w:spacing w:val="-4"/>
          <w:sz w:val="28"/>
          <w:szCs w:val="28"/>
        </w:rPr>
        <w:t xml:space="preserve"> </w:t>
      </w:r>
      <w:r w:rsidRPr="003C6FB9">
        <w:rPr>
          <w:sz w:val="28"/>
          <w:szCs w:val="28"/>
        </w:rPr>
        <w:t>КРР</w:t>
      </w:r>
      <w:r w:rsidRPr="003C6FB9">
        <w:rPr>
          <w:spacing w:val="-1"/>
          <w:sz w:val="28"/>
          <w:szCs w:val="28"/>
        </w:rPr>
        <w:t xml:space="preserve"> </w:t>
      </w:r>
      <w:r w:rsidRPr="003C6FB9">
        <w:rPr>
          <w:sz w:val="28"/>
          <w:szCs w:val="28"/>
        </w:rPr>
        <w:t>с</w:t>
      </w:r>
      <w:r w:rsidRPr="003C6FB9">
        <w:rPr>
          <w:spacing w:val="-12"/>
          <w:sz w:val="28"/>
          <w:szCs w:val="28"/>
        </w:rPr>
        <w:t xml:space="preserve"> </w:t>
      </w:r>
      <w:r w:rsidRPr="003C6FB9">
        <w:rPr>
          <w:sz w:val="28"/>
          <w:szCs w:val="28"/>
        </w:rPr>
        <w:t>обучающимися различных целевых</w:t>
      </w:r>
      <w:r w:rsidRPr="003C6FB9">
        <w:rPr>
          <w:spacing w:val="-5"/>
          <w:sz w:val="28"/>
          <w:szCs w:val="28"/>
        </w:rPr>
        <w:t xml:space="preserve"> </w:t>
      </w:r>
      <w:r w:rsidRPr="003C6FB9">
        <w:rPr>
          <w:sz w:val="28"/>
          <w:szCs w:val="28"/>
        </w:rPr>
        <w:t>групп,</w:t>
      </w:r>
      <w:r w:rsidRPr="003C6FB9">
        <w:rPr>
          <w:spacing w:val="1"/>
          <w:sz w:val="28"/>
          <w:szCs w:val="28"/>
        </w:rPr>
        <w:t xml:space="preserve"> </w:t>
      </w:r>
      <w:r w:rsidRPr="003C6FB9">
        <w:rPr>
          <w:sz w:val="28"/>
          <w:szCs w:val="28"/>
        </w:rPr>
        <w:t>имеющих</w:t>
      </w:r>
      <w:r w:rsidRPr="003C6FB9">
        <w:rPr>
          <w:spacing w:val="-6"/>
          <w:sz w:val="28"/>
          <w:szCs w:val="28"/>
        </w:rPr>
        <w:t xml:space="preserve"> </w:t>
      </w:r>
      <w:r w:rsidRPr="003C6FB9">
        <w:rPr>
          <w:sz w:val="28"/>
          <w:szCs w:val="28"/>
        </w:rPr>
        <w:t>различные</w:t>
      </w:r>
      <w:r w:rsidRPr="003C6FB9">
        <w:rPr>
          <w:spacing w:val="3"/>
          <w:sz w:val="28"/>
          <w:szCs w:val="28"/>
        </w:rPr>
        <w:t xml:space="preserve"> </w:t>
      </w:r>
      <w:r w:rsidRPr="003C6FB9">
        <w:rPr>
          <w:sz w:val="28"/>
          <w:szCs w:val="28"/>
        </w:rPr>
        <w:t>ООП</w:t>
      </w:r>
      <w:r w:rsidRPr="003C6FB9">
        <w:rPr>
          <w:spacing w:val="-1"/>
          <w:sz w:val="28"/>
          <w:szCs w:val="28"/>
        </w:rPr>
        <w:t xml:space="preserve"> </w:t>
      </w:r>
      <w:r w:rsidRPr="003C6FB9">
        <w:rPr>
          <w:sz w:val="28"/>
          <w:szCs w:val="28"/>
        </w:rPr>
        <w:t>и стартовые</w:t>
      </w:r>
      <w:r w:rsidRPr="003C6FB9">
        <w:rPr>
          <w:spacing w:val="-1"/>
          <w:sz w:val="28"/>
          <w:szCs w:val="28"/>
        </w:rPr>
        <w:t xml:space="preserve"> </w:t>
      </w:r>
      <w:r w:rsidRPr="003C6FB9">
        <w:rPr>
          <w:sz w:val="28"/>
          <w:szCs w:val="28"/>
        </w:rPr>
        <w:t>условия</w:t>
      </w:r>
      <w:r w:rsidRPr="003C6FB9">
        <w:rPr>
          <w:spacing w:val="-6"/>
          <w:sz w:val="28"/>
          <w:szCs w:val="28"/>
        </w:rPr>
        <w:t xml:space="preserve"> </w:t>
      </w:r>
      <w:r w:rsidRPr="003C6FB9">
        <w:rPr>
          <w:sz w:val="28"/>
          <w:szCs w:val="28"/>
        </w:rPr>
        <w:t>освоения</w:t>
      </w:r>
      <w:r w:rsidRPr="003C6FB9">
        <w:rPr>
          <w:spacing w:val="-6"/>
          <w:sz w:val="28"/>
          <w:szCs w:val="28"/>
        </w:rPr>
        <w:t xml:space="preserve"> </w:t>
      </w:r>
      <w:r w:rsidRPr="003C6FB9">
        <w:rPr>
          <w:sz w:val="28"/>
          <w:szCs w:val="28"/>
        </w:rPr>
        <w:t>Программы.</w:t>
      </w:r>
    </w:p>
    <w:p w:rsidR="003C6FB9" w:rsidRPr="003C6FB9" w:rsidRDefault="003C6FB9" w:rsidP="00FE23AB">
      <w:pPr>
        <w:numPr>
          <w:ilvl w:val="0"/>
          <w:numId w:val="65"/>
        </w:numPr>
        <w:tabs>
          <w:tab w:val="left" w:pos="687"/>
        </w:tabs>
        <w:spacing w:line="360" w:lineRule="auto"/>
        <w:ind w:hanging="145"/>
        <w:rPr>
          <w:sz w:val="28"/>
          <w:szCs w:val="28"/>
        </w:rPr>
      </w:pPr>
      <w:r w:rsidRPr="003C6FB9">
        <w:rPr>
          <w:sz w:val="28"/>
          <w:szCs w:val="28"/>
        </w:rPr>
        <w:t>методический</w:t>
      </w:r>
      <w:r w:rsidRPr="003C6FB9">
        <w:rPr>
          <w:spacing w:val="-2"/>
          <w:sz w:val="28"/>
          <w:szCs w:val="28"/>
        </w:rPr>
        <w:t xml:space="preserve"> </w:t>
      </w:r>
      <w:r w:rsidRPr="003C6FB9">
        <w:rPr>
          <w:sz w:val="28"/>
          <w:szCs w:val="28"/>
        </w:rPr>
        <w:t>инструментарий</w:t>
      </w:r>
      <w:r w:rsidRPr="003C6FB9">
        <w:rPr>
          <w:spacing w:val="-2"/>
          <w:sz w:val="28"/>
          <w:szCs w:val="28"/>
        </w:rPr>
        <w:t xml:space="preserve"> </w:t>
      </w:r>
      <w:r w:rsidRPr="003C6FB9">
        <w:rPr>
          <w:sz w:val="28"/>
          <w:szCs w:val="28"/>
        </w:rPr>
        <w:t>для</w:t>
      </w:r>
      <w:r w:rsidRPr="003C6FB9">
        <w:rPr>
          <w:spacing w:val="-5"/>
          <w:sz w:val="28"/>
          <w:szCs w:val="28"/>
        </w:rPr>
        <w:t xml:space="preserve"> </w:t>
      </w:r>
      <w:r w:rsidRPr="003C6FB9">
        <w:rPr>
          <w:sz w:val="28"/>
          <w:szCs w:val="28"/>
        </w:rPr>
        <w:t>реализации</w:t>
      </w:r>
      <w:r w:rsidRPr="003C6FB9">
        <w:rPr>
          <w:spacing w:val="-3"/>
          <w:sz w:val="28"/>
          <w:szCs w:val="28"/>
        </w:rPr>
        <w:t xml:space="preserve"> </w:t>
      </w:r>
      <w:r w:rsidRPr="003C6FB9">
        <w:rPr>
          <w:sz w:val="28"/>
          <w:szCs w:val="28"/>
        </w:rPr>
        <w:t>диагностических,</w:t>
      </w:r>
      <w:r w:rsidRPr="003C6FB9">
        <w:rPr>
          <w:spacing w:val="-1"/>
          <w:sz w:val="28"/>
          <w:szCs w:val="28"/>
        </w:rPr>
        <w:t xml:space="preserve"> </w:t>
      </w:r>
      <w:r w:rsidRPr="003C6FB9">
        <w:rPr>
          <w:sz w:val="28"/>
          <w:szCs w:val="28"/>
        </w:rPr>
        <w:t>коррекционно-развивающих</w:t>
      </w:r>
      <w:r w:rsidRPr="003C6FB9">
        <w:rPr>
          <w:spacing w:val="-8"/>
          <w:sz w:val="28"/>
          <w:szCs w:val="28"/>
        </w:rPr>
        <w:t xml:space="preserve"> </w:t>
      </w:r>
      <w:r w:rsidRPr="003C6FB9">
        <w:rPr>
          <w:sz w:val="28"/>
          <w:szCs w:val="28"/>
        </w:rPr>
        <w:t>и</w:t>
      </w:r>
      <w:r w:rsidRPr="003C6FB9">
        <w:rPr>
          <w:spacing w:val="-4"/>
          <w:sz w:val="28"/>
          <w:szCs w:val="28"/>
        </w:rPr>
        <w:t xml:space="preserve"> </w:t>
      </w:r>
      <w:r w:rsidRPr="003C6FB9">
        <w:rPr>
          <w:sz w:val="28"/>
          <w:szCs w:val="28"/>
        </w:rPr>
        <w:t>просветительских</w:t>
      </w:r>
      <w:r w:rsidRPr="003C6FB9">
        <w:rPr>
          <w:spacing w:val="-6"/>
          <w:sz w:val="28"/>
          <w:szCs w:val="28"/>
        </w:rPr>
        <w:t xml:space="preserve"> </w:t>
      </w:r>
      <w:r w:rsidRPr="003C6FB9">
        <w:rPr>
          <w:sz w:val="28"/>
          <w:szCs w:val="28"/>
        </w:rPr>
        <w:t>задач</w:t>
      </w:r>
      <w:r w:rsidRPr="003C6FB9">
        <w:rPr>
          <w:spacing w:val="-5"/>
          <w:sz w:val="28"/>
          <w:szCs w:val="28"/>
        </w:rPr>
        <w:t xml:space="preserve"> </w:t>
      </w:r>
      <w:r w:rsidRPr="003C6FB9">
        <w:rPr>
          <w:sz w:val="28"/>
          <w:szCs w:val="28"/>
        </w:rPr>
        <w:t>Программы</w:t>
      </w:r>
      <w:r w:rsidRPr="003C6FB9">
        <w:rPr>
          <w:spacing w:val="-4"/>
          <w:sz w:val="28"/>
          <w:szCs w:val="28"/>
        </w:rPr>
        <w:t xml:space="preserve"> </w:t>
      </w:r>
      <w:r w:rsidRPr="003C6FB9">
        <w:rPr>
          <w:sz w:val="28"/>
          <w:szCs w:val="28"/>
        </w:rPr>
        <w:t>КРР.</w:t>
      </w:r>
    </w:p>
    <w:p w:rsidR="003C6FB9" w:rsidRPr="003C6FB9" w:rsidRDefault="003C6FB9" w:rsidP="003C6FB9">
      <w:pPr>
        <w:spacing w:before="137"/>
        <w:ind w:left="542"/>
        <w:rPr>
          <w:i/>
          <w:sz w:val="28"/>
          <w:szCs w:val="28"/>
        </w:rPr>
      </w:pPr>
      <w:r w:rsidRPr="003C6FB9">
        <w:rPr>
          <w:i/>
          <w:sz w:val="28"/>
          <w:szCs w:val="28"/>
        </w:rPr>
        <w:t>Задачи</w:t>
      </w:r>
      <w:r w:rsidRPr="003C6FB9">
        <w:rPr>
          <w:i/>
          <w:spacing w:val="-6"/>
          <w:sz w:val="28"/>
          <w:szCs w:val="28"/>
        </w:rPr>
        <w:t xml:space="preserve"> </w:t>
      </w:r>
      <w:r w:rsidRPr="003C6FB9">
        <w:rPr>
          <w:i/>
          <w:sz w:val="28"/>
          <w:szCs w:val="28"/>
        </w:rPr>
        <w:t>КРР</w:t>
      </w:r>
      <w:r w:rsidRPr="003C6FB9">
        <w:rPr>
          <w:i/>
          <w:spacing w:val="-5"/>
          <w:sz w:val="28"/>
          <w:szCs w:val="28"/>
        </w:rPr>
        <w:t xml:space="preserve"> </w:t>
      </w:r>
      <w:r w:rsidRPr="003C6FB9">
        <w:rPr>
          <w:i/>
          <w:sz w:val="28"/>
          <w:szCs w:val="28"/>
        </w:rPr>
        <w:t>на</w:t>
      </w:r>
      <w:r w:rsidRPr="003C6FB9">
        <w:rPr>
          <w:i/>
          <w:spacing w:val="-5"/>
          <w:sz w:val="28"/>
          <w:szCs w:val="28"/>
        </w:rPr>
        <w:t xml:space="preserve"> </w:t>
      </w:r>
      <w:r w:rsidRPr="003C6FB9">
        <w:rPr>
          <w:i/>
          <w:sz w:val="28"/>
          <w:szCs w:val="28"/>
        </w:rPr>
        <w:t>уровне</w:t>
      </w:r>
      <w:r w:rsidRPr="003C6FB9">
        <w:rPr>
          <w:i/>
          <w:spacing w:val="-7"/>
          <w:sz w:val="28"/>
          <w:szCs w:val="28"/>
        </w:rPr>
        <w:t xml:space="preserve"> </w:t>
      </w:r>
      <w:r w:rsidRPr="003C6FB9">
        <w:rPr>
          <w:i/>
          <w:sz w:val="28"/>
          <w:szCs w:val="28"/>
        </w:rPr>
        <w:t>дошкольного</w:t>
      </w:r>
      <w:r w:rsidRPr="003C6FB9">
        <w:rPr>
          <w:i/>
          <w:spacing w:val="-4"/>
          <w:sz w:val="28"/>
          <w:szCs w:val="28"/>
        </w:rPr>
        <w:t xml:space="preserve"> </w:t>
      </w:r>
      <w:r w:rsidRPr="003C6FB9">
        <w:rPr>
          <w:i/>
          <w:sz w:val="28"/>
          <w:szCs w:val="28"/>
        </w:rPr>
        <w:t>образования:</w:t>
      </w:r>
    </w:p>
    <w:p w:rsidR="003C6FB9" w:rsidRPr="003C6FB9" w:rsidRDefault="003C6FB9" w:rsidP="00FE23AB">
      <w:pPr>
        <w:numPr>
          <w:ilvl w:val="0"/>
          <w:numId w:val="66"/>
        </w:numPr>
        <w:tabs>
          <w:tab w:val="left" w:pos="726"/>
        </w:tabs>
        <w:spacing w:before="175" w:line="360" w:lineRule="auto"/>
        <w:ind w:right="505" w:firstLine="0"/>
        <w:rPr>
          <w:sz w:val="28"/>
          <w:szCs w:val="28"/>
        </w:rPr>
      </w:pPr>
      <w:r w:rsidRPr="003C6FB9">
        <w:rPr>
          <w:sz w:val="28"/>
          <w:szCs w:val="28"/>
        </w:rPr>
        <w:t>Определение</w:t>
      </w:r>
      <w:r w:rsidRPr="003C6FB9">
        <w:rPr>
          <w:spacing w:val="50"/>
          <w:sz w:val="28"/>
          <w:szCs w:val="28"/>
        </w:rPr>
        <w:t xml:space="preserve"> </w:t>
      </w:r>
      <w:r w:rsidRPr="003C6FB9">
        <w:rPr>
          <w:sz w:val="28"/>
          <w:szCs w:val="28"/>
        </w:rPr>
        <w:t>особых</w:t>
      </w:r>
      <w:r w:rsidRPr="003C6FB9">
        <w:rPr>
          <w:spacing w:val="47"/>
          <w:sz w:val="28"/>
          <w:szCs w:val="28"/>
        </w:rPr>
        <w:t xml:space="preserve"> </w:t>
      </w:r>
      <w:r w:rsidRPr="003C6FB9">
        <w:rPr>
          <w:sz w:val="28"/>
          <w:szCs w:val="28"/>
        </w:rPr>
        <w:t>(индивидуальных)</w:t>
      </w:r>
      <w:r w:rsidRPr="003C6FB9">
        <w:rPr>
          <w:spacing w:val="53"/>
          <w:sz w:val="28"/>
          <w:szCs w:val="28"/>
        </w:rPr>
        <w:t xml:space="preserve"> </w:t>
      </w:r>
      <w:r w:rsidRPr="003C6FB9">
        <w:rPr>
          <w:sz w:val="28"/>
          <w:szCs w:val="28"/>
        </w:rPr>
        <w:t>образовательных</w:t>
      </w:r>
      <w:r w:rsidRPr="003C6FB9">
        <w:rPr>
          <w:spacing w:val="47"/>
          <w:sz w:val="28"/>
          <w:szCs w:val="28"/>
        </w:rPr>
        <w:t xml:space="preserve"> </w:t>
      </w:r>
      <w:r w:rsidRPr="003C6FB9">
        <w:rPr>
          <w:sz w:val="28"/>
          <w:szCs w:val="28"/>
        </w:rPr>
        <w:t>потребностей</w:t>
      </w:r>
      <w:r w:rsidRPr="003C6FB9">
        <w:rPr>
          <w:spacing w:val="48"/>
          <w:sz w:val="28"/>
          <w:szCs w:val="28"/>
        </w:rPr>
        <w:t xml:space="preserve"> </w:t>
      </w:r>
      <w:r w:rsidRPr="003C6FB9">
        <w:rPr>
          <w:sz w:val="28"/>
          <w:szCs w:val="28"/>
        </w:rPr>
        <w:t>обучающихся,</w:t>
      </w:r>
      <w:r w:rsidRPr="003C6FB9">
        <w:rPr>
          <w:spacing w:val="54"/>
          <w:sz w:val="28"/>
          <w:szCs w:val="28"/>
        </w:rPr>
        <w:t xml:space="preserve"> </w:t>
      </w:r>
      <w:r w:rsidRPr="003C6FB9">
        <w:rPr>
          <w:sz w:val="28"/>
          <w:szCs w:val="28"/>
        </w:rPr>
        <w:t>в</w:t>
      </w:r>
      <w:r w:rsidRPr="003C6FB9">
        <w:rPr>
          <w:spacing w:val="53"/>
          <w:sz w:val="28"/>
          <w:szCs w:val="28"/>
        </w:rPr>
        <w:t xml:space="preserve"> </w:t>
      </w:r>
      <w:r w:rsidRPr="003C6FB9">
        <w:rPr>
          <w:sz w:val="28"/>
          <w:szCs w:val="28"/>
        </w:rPr>
        <w:t>том</w:t>
      </w:r>
      <w:r w:rsidRPr="003C6FB9">
        <w:rPr>
          <w:spacing w:val="10"/>
          <w:sz w:val="28"/>
          <w:szCs w:val="28"/>
        </w:rPr>
        <w:t xml:space="preserve"> </w:t>
      </w:r>
      <w:r w:rsidRPr="003C6FB9">
        <w:rPr>
          <w:sz w:val="28"/>
          <w:szCs w:val="28"/>
        </w:rPr>
        <w:t>числе</w:t>
      </w:r>
      <w:r w:rsidRPr="003C6FB9">
        <w:rPr>
          <w:spacing w:val="51"/>
          <w:sz w:val="28"/>
          <w:szCs w:val="28"/>
        </w:rPr>
        <w:t xml:space="preserve"> </w:t>
      </w:r>
      <w:r w:rsidRPr="003C6FB9">
        <w:rPr>
          <w:sz w:val="28"/>
          <w:szCs w:val="28"/>
        </w:rPr>
        <w:t>с</w:t>
      </w:r>
      <w:r w:rsidRPr="003C6FB9">
        <w:rPr>
          <w:spacing w:val="51"/>
          <w:sz w:val="28"/>
          <w:szCs w:val="28"/>
        </w:rPr>
        <w:t xml:space="preserve"> </w:t>
      </w:r>
      <w:r w:rsidRPr="003C6FB9">
        <w:rPr>
          <w:sz w:val="28"/>
          <w:szCs w:val="28"/>
        </w:rPr>
        <w:t>трудностями</w:t>
      </w:r>
      <w:r w:rsidRPr="003C6FB9">
        <w:rPr>
          <w:spacing w:val="50"/>
          <w:sz w:val="28"/>
          <w:szCs w:val="28"/>
        </w:rPr>
        <w:t xml:space="preserve"> </w:t>
      </w:r>
      <w:r w:rsidRPr="003C6FB9">
        <w:rPr>
          <w:sz w:val="28"/>
          <w:szCs w:val="28"/>
        </w:rPr>
        <w:t>освоения</w:t>
      </w:r>
      <w:r w:rsidRPr="003C6FB9">
        <w:rPr>
          <w:spacing w:val="51"/>
          <w:sz w:val="28"/>
          <w:szCs w:val="28"/>
        </w:rPr>
        <w:t xml:space="preserve"> </w:t>
      </w:r>
      <w:r w:rsidRPr="003C6FB9">
        <w:rPr>
          <w:sz w:val="28"/>
          <w:szCs w:val="28"/>
        </w:rPr>
        <w:t>Федеральной</w:t>
      </w:r>
      <w:r w:rsidRPr="003C6FB9">
        <w:rPr>
          <w:spacing w:val="-57"/>
          <w:sz w:val="28"/>
          <w:szCs w:val="28"/>
        </w:rPr>
        <w:t xml:space="preserve"> </w:t>
      </w:r>
      <w:r w:rsidRPr="003C6FB9">
        <w:rPr>
          <w:sz w:val="28"/>
          <w:szCs w:val="28"/>
        </w:rPr>
        <w:t>программы</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социализации</w:t>
      </w:r>
      <w:r w:rsidRPr="003C6FB9">
        <w:rPr>
          <w:spacing w:val="2"/>
          <w:sz w:val="28"/>
          <w:szCs w:val="28"/>
        </w:rPr>
        <w:t xml:space="preserve"> </w:t>
      </w:r>
      <w:r w:rsidRPr="003C6FB9">
        <w:rPr>
          <w:sz w:val="28"/>
          <w:szCs w:val="28"/>
        </w:rPr>
        <w:t>в</w:t>
      </w:r>
      <w:r w:rsidRPr="003C6FB9">
        <w:rPr>
          <w:spacing w:val="-1"/>
          <w:sz w:val="28"/>
          <w:szCs w:val="28"/>
        </w:rPr>
        <w:t xml:space="preserve"> </w:t>
      </w:r>
      <w:r w:rsidRPr="003C6FB9">
        <w:rPr>
          <w:sz w:val="28"/>
          <w:szCs w:val="28"/>
        </w:rPr>
        <w:t>ДОО;</w:t>
      </w:r>
    </w:p>
    <w:p w:rsidR="003C6FB9" w:rsidRPr="003C6FB9" w:rsidRDefault="003C6FB9" w:rsidP="00FE23AB">
      <w:pPr>
        <w:numPr>
          <w:ilvl w:val="0"/>
          <w:numId w:val="66"/>
        </w:numPr>
        <w:tabs>
          <w:tab w:val="left" w:pos="726"/>
        </w:tabs>
        <w:spacing w:line="273" w:lineRule="exact"/>
        <w:ind w:left="725" w:hanging="184"/>
        <w:rPr>
          <w:sz w:val="28"/>
          <w:szCs w:val="28"/>
        </w:rPr>
      </w:pPr>
      <w:r w:rsidRPr="003C6FB9">
        <w:rPr>
          <w:sz w:val="28"/>
          <w:szCs w:val="28"/>
        </w:rPr>
        <w:t>Своевременное</w:t>
      </w:r>
      <w:r w:rsidRPr="003C6FB9">
        <w:rPr>
          <w:spacing w:val="-6"/>
          <w:sz w:val="28"/>
          <w:szCs w:val="28"/>
        </w:rPr>
        <w:t xml:space="preserve"> </w:t>
      </w:r>
      <w:r w:rsidRPr="003C6FB9">
        <w:rPr>
          <w:sz w:val="28"/>
          <w:szCs w:val="28"/>
        </w:rPr>
        <w:t>выявление</w:t>
      </w:r>
      <w:r w:rsidRPr="003C6FB9">
        <w:rPr>
          <w:spacing w:val="-7"/>
          <w:sz w:val="28"/>
          <w:szCs w:val="28"/>
        </w:rPr>
        <w:t xml:space="preserve"> </w:t>
      </w:r>
      <w:r w:rsidRPr="003C6FB9">
        <w:rPr>
          <w:sz w:val="28"/>
          <w:szCs w:val="28"/>
        </w:rPr>
        <w:t>обучающихся</w:t>
      </w:r>
      <w:r w:rsidRPr="003C6FB9">
        <w:rPr>
          <w:spacing w:val="-1"/>
          <w:sz w:val="28"/>
          <w:szCs w:val="28"/>
        </w:rPr>
        <w:t xml:space="preserve"> </w:t>
      </w:r>
      <w:r w:rsidRPr="003C6FB9">
        <w:rPr>
          <w:sz w:val="28"/>
          <w:szCs w:val="28"/>
        </w:rPr>
        <w:t>с</w:t>
      </w:r>
      <w:r w:rsidRPr="003C6FB9">
        <w:rPr>
          <w:spacing w:val="-2"/>
          <w:sz w:val="28"/>
          <w:szCs w:val="28"/>
        </w:rPr>
        <w:t xml:space="preserve"> </w:t>
      </w:r>
      <w:r w:rsidRPr="003C6FB9">
        <w:rPr>
          <w:sz w:val="28"/>
          <w:szCs w:val="28"/>
        </w:rPr>
        <w:t>трудностями</w:t>
      </w:r>
      <w:r w:rsidRPr="003C6FB9">
        <w:rPr>
          <w:spacing w:val="1"/>
          <w:sz w:val="28"/>
          <w:szCs w:val="28"/>
        </w:rPr>
        <w:t xml:space="preserve"> </w:t>
      </w:r>
      <w:r w:rsidRPr="003C6FB9">
        <w:rPr>
          <w:sz w:val="28"/>
          <w:szCs w:val="28"/>
        </w:rPr>
        <w:t>адаптации,</w:t>
      </w:r>
      <w:r w:rsidRPr="003C6FB9">
        <w:rPr>
          <w:spacing w:val="-8"/>
          <w:sz w:val="28"/>
          <w:szCs w:val="28"/>
        </w:rPr>
        <w:t xml:space="preserve"> </w:t>
      </w:r>
      <w:r w:rsidRPr="003C6FB9">
        <w:rPr>
          <w:sz w:val="28"/>
          <w:szCs w:val="28"/>
        </w:rPr>
        <w:t>обусловленными</w:t>
      </w:r>
      <w:r w:rsidRPr="003C6FB9">
        <w:rPr>
          <w:spacing w:val="1"/>
          <w:sz w:val="28"/>
          <w:szCs w:val="28"/>
        </w:rPr>
        <w:t xml:space="preserve"> </w:t>
      </w:r>
      <w:r w:rsidRPr="003C6FB9">
        <w:rPr>
          <w:sz w:val="28"/>
          <w:szCs w:val="28"/>
        </w:rPr>
        <w:t>различными</w:t>
      </w:r>
      <w:r w:rsidRPr="003C6FB9">
        <w:rPr>
          <w:spacing w:val="-4"/>
          <w:sz w:val="28"/>
          <w:szCs w:val="28"/>
        </w:rPr>
        <w:t xml:space="preserve"> </w:t>
      </w:r>
      <w:r w:rsidRPr="003C6FB9">
        <w:rPr>
          <w:sz w:val="28"/>
          <w:szCs w:val="28"/>
        </w:rPr>
        <w:t>причинами;</w:t>
      </w:r>
    </w:p>
    <w:p w:rsidR="003C6FB9" w:rsidRPr="003C6FB9" w:rsidRDefault="003C6FB9" w:rsidP="00FE23AB">
      <w:pPr>
        <w:numPr>
          <w:ilvl w:val="0"/>
          <w:numId w:val="66"/>
        </w:numPr>
        <w:tabs>
          <w:tab w:val="left" w:pos="726"/>
        </w:tabs>
        <w:spacing w:before="142" w:line="360" w:lineRule="auto"/>
        <w:ind w:right="493" w:firstLine="0"/>
        <w:jc w:val="both"/>
        <w:rPr>
          <w:sz w:val="28"/>
          <w:szCs w:val="28"/>
        </w:rPr>
      </w:pPr>
      <w:r w:rsidRPr="003C6FB9">
        <w:rPr>
          <w:spacing w:val="-1"/>
          <w:sz w:val="28"/>
          <w:szCs w:val="28"/>
        </w:rPr>
        <w:t xml:space="preserve">Осуществление индивидуально ориентированной психолого-педагогической </w:t>
      </w:r>
      <w:r w:rsidRPr="003C6FB9">
        <w:rPr>
          <w:sz w:val="28"/>
          <w:szCs w:val="28"/>
        </w:rPr>
        <w:t>помощи обучающимся с учетом особенностей психического и</w:t>
      </w:r>
      <w:r w:rsidRPr="003C6FB9">
        <w:rPr>
          <w:spacing w:val="1"/>
          <w:sz w:val="28"/>
          <w:szCs w:val="28"/>
        </w:rPr>
        <w:t xml:space="preserve"> </w:t>
      </w:r>
      <w:r w:rsidRPr="003C6FB9">
        <w:rPr>
          <w:sz w:val="28"/>
          <w:szCs w:val="28"/>
        </w:rPr>
        <w:t>(или)</w:t>
      </w:r>
      <w:r w:rsidRPr="003C6FB9">
        <w:rPr>
          <w:spacing w:val="1"/>
          <w:sz w:val="28"/>
          <w:szCs w:val="28"/>
        </w:rPr>
        <w:t xml:space="preserve"> </w:t>
      </w:r>
      <w:r w:rsidRPr="003C6FB9">
        <w:rPr>
          <w:sz w:val="28"/>
          <w:szCs w:val="28"/>
        </w:rPr>
        <w:t>физического</w:t>
      </w:r>
      <w:r w:rsidRPr="003C6FB9">
        <w:rPr>
          <w:spacing w:val="1"/>
          <w:sz w:val="28"/>
          <w:szCs w:val="28"/>
        </w:rPr>
        <w:t xml:space="preserve"> </w:t>
      </w:r>
      <w:r w:rsidRPr="003C6FB9">
        <w:rPr>
          <w:sz w:val="28"/>
          <w:szCs w:val="28"/>
        </w:rPr>
        <w:t>развития,</w:t>
      </w:r>
      <w:r w:rsidRPr="003C6FB9">
        <w:rPr>
          <w:spacing w:val="1"/>
          <w:sz w:val="28"/>
          <w:szCs w:val="28"/>
        </w:rPr>
        <w:t xml:space="preserve"> </w:t>
      </w:r>
      <w:r w:rsidRPr="003C6FB9">
        <w:rPr>
          <w:sz w:val="28"/>
          <w:szCs w:val="28"/>
        </w:rPr>
        <w:t>индивидуальных</w:t>
      </w:r>
      <w:r w:rsidRPr="003C6FB9">
        <w:rPr>
          <w:spacing w:val="1"/>
          <w:sz w:val="28"/>
          <w:szCs w:val="28"/>
        </w:rPr>
        <w:t xml:space="preserve"> </w:t>
      </w:r>
      <w:r w:rsidRPr="003C6FB9">
        <w:rPr>
          <w:sz w:val="28"/>
          <w:szCs w:val="28"/>
        </w:rPr>
        <w:t>возможностей</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потребностей</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соответствии</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рекомендациями</w:t>
      </w:r>
      <w:r w:rsidRPr="003C6FB9">
        <w:rPr>
          <w:spacing w:val="1"/>
          <w:sz w:val="28"/>
          <w:szCs w:val="28"/>
        </w:rPr>
        <w:t xml:space="preserve"> </w:t>
      </w:r>
      <w:r w:rsidRPr="003C6FB9">
        <w:rPr>
          <w:sz w:val="28"/>
          <w:szCs w:val="28"/>
        </w:rPr>
        <w:t>психолого-</w:t>
      </w:r>
      <w:r w:rsidRPr="003C6FB9">
        <w:rPr>
          <w:spacing w:val="1"/>
          <w:sz w:val="28"/>
          <w:szCs w:val="28"/>
        </w:rPr>
        <w:t xml:space="preserve"> </w:t>
      </w:r>
      <w:r w:rsidRPr="003C6FB9">
        <w:rPr>
          <w:sz w:val="28"/>
          <w:szCs w:val="28"/>
        </w:rPr>
        <w:t>медико-</w:t>
      </w:r>
      <w:r w:rsidRPr="003C6FB9">
        <w:rPr>
          <w:spacing w:val="1"/>
          <w:sz w:val="28"/>
          <w:szCs w:val="28"/>
        </w:rPr>
        <w:t xml:space="preserve"> </w:t>
      </w:r>
      <w:r w:rsidRPr="003C6FB9">
        <w:rPr>
          <w:sz w:val="28"/>
          <w:szCs w:val="28"/>
        </w:rPr>
        <w:t>педагогической</w:t>
      </w:r>
      <w:r w:rsidRPr="003C6FB9">
        <w:rPr>
          <w:spacing w:val="2"/>
          <w:sz w:val="28"/>
          <w:szCs w:val="28"/>
        </w:rPr>
        <w:t xml:space="preserve"> </w:t>
      </w:r>
      <w:r w:rsidRPr="003C6FB9">
        <w:rPr>
          <w:sz w:val="28"/>
          <w:szCs w:val="28"/>
        </w:rPr>
        <w:t>комиссии</w:t>
      </w:r>
      <w:r w:rsidRPr="003C6FB9">
        <w:rPr>
          <w:spacing w:val="3"/>
          <w:sz w:val="28"/>
          <w:szCs w:val="28"/>
        </w:rPr>
        <w:t xml:space="preserve"> </w:t>
      </w:r>
      <w:r w:rsidRPr="003C6FB9">
        <w:rPr>
          <w:sz w:val="28"/>
          <w:szCs w:val="28"/>
        </w:rPr>
        <w:t>(ПМПК)</w:t>
      </w:r>
      <w:r w:rsidRPr="003C6FB9">
        <w:rPr>
          <w:spacing w:val="3"/>
          <w:sz w:val="28"/>
          <w:szCs w:val="28"/>
        </w:rPr>
        <w:t xml:space="preserve"> </w:t>
      </w:r>
      <w:r w:rsidRPr="003C6FB9">
        <w:rPr>
          <w:sz w:val="28"/>
          <w:szCs w:val="28"/>
        </w:rPr>
        <w:t>или</w:t>
      </w:r>
      <w:r w:rsidRPr="003C6FB9">
        <w:rPr>
          <w:spacing w:val="2"/>
          <w:sz w:val="28"/>
          <w:szCs w:val="28"/>
        </w:rPr>
        <w:t xml:space="preserve"> </w:t>
      </w:r>
      <w:r w:rsidRPr="003C6FB9">
        <w:rPr>
          <w:sz w:val="28"/>
          <w:szCs w:val="28"/>
        </w:rPr>
        <w:t>психолого-педагогического</w:t>
      </w:r>
      <w:r w:rsidRPr="003C6FB9">
        <w:rPr>
          <w:spacing w:val="2"/>
          <w:sz w:val="28"/>
          <w:szCs w:val="28"/>
        </w:rPr>
        <w:t xml:space="preserve"> </w:t>
      </w:r>
      <w:r w:rsidRPr="003C6FB9">
        <w:rPr>
          <w:sz w:val="28"/>
          <w:szCs w:val="28"/>
        </w:rPr>
        <w:t>консилиума</w:t>
      </w:r>
      <w:r w:rsidRPr="003C6FB9">
        <w:rPr>
          <w:spacing w:val="1"/>
          <w:sz w:val="28"/>
          <w:szCs w:val="28"/>
        </w:rPr>
        <w:t xml:space="preserve"> </w:t>
      </w:r>
      <w:r w:rsidRPr="003C6FB9">
        <w:rPr>
          <w:sz w:val="28"/>
          <w:szCs w:val="28"/>
        </w:rPr>
        <w:t>образовательной</w:t>
      </w:r>
      <w:r w:rsidRPr="003C6FB9">
        <w:rPr>
          <w:spacing w:val="-5"/>
          <w:sz w:val="28"/>
          <w:szCs w:val="28"/>
        </w:rPr>
        <w:t xml:space="preserve"> </w:t>
      </w:r>
      <w:r w:rsidRPr="003C6FB9">
        <w:rPr>
          <w:sz w:val="28"/>
          <w:szCs w:val="28"/>
        </w:rPr>
        <w:t>организации</w:t>
      </w:r>
      <w:r w:rsidRPr="003C6FB9">
        <w:rPr>
          <w:spacing w:val="-2"/>
          <w:sz w:val="28"/>
          <w:szCs w:val="28"/>
        </w:rPr>
        <w:t xml:space="preserve"> </w:t>
      </w:r>
      <w:r w:rsidRPr="003C6FB9">
        <w:rPr>
          <w:sz w:val="28"/>
          <w:szCs w:val="28"/>
        </w:rPr>
        <w:t>(ППК);</w:t>
      </w:r>
    </w:p>
    <w:p w:rsidR="003C6FB9" w:rsidRPr="003C6FB9" w:rsidRDefault="003C6FB9" w:rsidP="00FE23AB">
      <w:pPr>
        <w:numPr>
          <w:ilvl w:val="0"/>
          <w:numId w:val="66"/>
        </w:numPr>
        <w:tabs>
          <w:tab w:val="left" w:pos="726"/>
        </w:tabs>
        <w:spacing w:line="362" w:lineRule="auto"/>
        <w:ind w:right="502" w:firstLine="0"/>
        <w:jc w:val="both"/>
        <w:rPr>
          <w:sz w:val="28"/>
          <w:szCs w:val="28"/>
        </w:rPr>
      </w:pPr>
      <w:r w:rsidRPr="003C6FB9">
        <w:rPr>
          <w:spacing w:val="-1"/>
          <w:sz w:val="28"/>
          <w:szCs w:val="28"/>
        </w:rPr>
        <w:t xml:space="preserve">Оказание родителям (законным представителям) обучающихся консультативной </w:t>
      </w:r>
      <w:r w:rsidRPr="003C6FB9">
        <w:rPr>
          <w:sz w:val="28"/>
          <w:szCs w:val="28"/>
        </w:rPr>
        <w:t>психолого-педагогической помощи по вопросам развития и</w:t>
      </w:r>
      <w:r w:rsidRPr="003C6FB9">
        <w:rPr>
          <w:spacing w:val="1"/>
          <w:sz w:val="28"/>
          <w:szCs w:val="28"/>
        </w:rPr>
        <w:t xml:space="preserve"> </w:t>
      </w:r>
      <w:r w:rsidRPr="003C6FB9">
        <w:rPr>
          <w:sz w:val="28"/>
          <w:szCs w:val="28"/>
        </w:rPr>
        <w:t>воспитания</w:t>
      </w:r>
      <w:r w:rsidRPr="003C6FB9">
        <w:rPr>
          <w:spacing w:val="2"/>
          <w:sz w:val="28"/>
          <w:szCs w:val="28"/>
        </w:rPr>
        <w:t xml:space="preserve"> </w:t>
      </w:r>
      <w:r w:rsidRPr="003C6FB9">
        <w:rPr>
          <w:sz w:val="28"/>
          <w:szCs w:val="28"/>
        </w:rPr>
        <w:t>детей</w:t>
      </w:r>
      <w:r w:rsidRPr="003C6FB9">
        <w:rPr>
          <w:spacing w:val="4"/>
          <w:sz w:val="28"/>
          <w:szCs w:val="28"/>
        </w:rPr>
        <w:t xml:space="preserve"> </w:t>
      </w:r>
      <w:r w:rsidRPr="003C6FB9">
        <w:rPr>
          <w:sz w:val="28"/>
          <w:szCs w:val="28"/>
        </w:rPr>
        <w:t>дошкольного</w:t>
      </w:r>
      <w:r w:rsidRPr="003C6FB9">
        <w:rPr>
          <w:spacing w:val="3"/>
          <w:sz w:val="28"/>
          <w:szCs w:val="28"/>
        </w:rPr>
        <w:t xml:space="preserve"> </w:t>
      </w:r>
      <w:r w:rsidRPr="003C6FB9">
        <w:rPr>
          <w:sz w:val="28"/>
          <w:szCs w:val="28"/>
        </w:rPr>
        <w:t>возраста;</w:t>
      </w:r>
    </w:p>
    <w:p w:rsidR="003C6FB9" w:rsidRPr="003C6FB9" w:rsidRDefault="003C6FB9" w:rsidP="00FE23AB">
      <w:pPr>
        <w:numPr>
          <w:ilvl w:val="0"/>
          <w:numId w:val="66"/>
        </w:numPr>
        <w:tabs>
          <w:tab w:val="left" w:pos="726"/>
        </w:tabs>
        <w:spacing w:line="360" w:lineRule="auto"/>
        <w:ind w:right="1285" w:firstLine="0"/>
        <w:rPr>
          <w:sz w:val="28"/>
          <w:szCs w:val="28"/>
        </w:rPr>
      </w:pPr>
      <w:r w:rsidRPr="003C6FB9">
        <w:rPr>
          <w:sz w:val="28"/>
          <w:szCs w:val="28"/>
        </w:rPr>
        <w:t>Содействие</w:t>
      </w:r>
      <w:r w:rsidRPr="003C6FB9">
        <w:rPr>
          <w:spacing w:val="36"/>
          <w:sz w:val="28"/>
          <w:szCs w:val="28"/>
        </w:rPr>
        <w:t xml:space="preserve"> </w:t>
      </w:r>
      <w:r w:rsidRPr="003C6FB9">
        <w:rPr>
          <w:sz w:val="28"/>
          <w:szCs w:val="28"/>
        </w:rPr>
        <w:t>поиску</w:t>
      </w:r>
      <w:r w:rsidRPr="003C6FB9">
        <w:rPr>
          <w:spacing w:val="33"/>
          <w:sz w:val="28"/>
          <w:szCs w:val="28"/>
        </w:rPr>
        <w:t xml:space="preserve"> </w:t>
      </w:r>
      <w:r w:rsidRPr="003C6FB9">
        <w:rPr>
          <w:sz w:val="28"/>
          <w:szCs w:val="28"/>
        </w:rPr>
        <w:t>и</w:t>
      </w:r>
      <w:r w:rsidRPr="003C6FB9">
        <w:rPr>
          <w:spacing w:val="42"/>
          <w:sz w:val="28"/>
          <w:szCs w:val="28"/>
        </w:rPr>
        <w:t xml:space="preserve"> </w:t>
      </w:r>
      <w:r w:rsidRPr="003C6FB9">
        <w:rPr>
          <w:sz w:val="28"/>
          <w:szCs w:val="28"/>
        </w:rPr>
        <w:t>отбору</w:t>
      </w:r>
      <w:r w:rsidRPr="003C6FB9">
        <w:rPr>
          <w:spacing w:val="33"/>
          <w:sz w:val="28"/>
          <w:szCs w:val="28"/>
        </w:rPr>
        <w:t xml:space="preserve"> </w:t>
      </w:r>
      <w:r w:rsidRPr="003C6FB9">
        <w:rPr>
          <w:sz w:val="28"/>
          <w:szCs w:val="28"/>
        </w:rPr>
        <w:t>одаренных</w:t>
      </w:r>
      <w:r w:rsidRPr="003C6FB9">
        <w:rPr>
          <w:spacing w:val="41"/>
          <w:sz w:val="28"/>
          <w:szCs w:val="28"/>
        </w:rPr>
        <w:t xml:space="preserve"> </w:t>
      </w:r>
      <w:r w:rsidRPr="003C6FB9">
        <w:rPr>
          <w:sz w:val="28"/>
          <w:szCs w:val="28"/>
        </w:rPr>
        <w:t>обучающихся,</w:t>
      </w:r>
      <w:r w:rsidRPr="003C6FB9">
        <w:rPr>
          <w:spacing w:val="44"/>
          <w:sz w:val="28"/>
          <w:szCs w:val="28"/>
        </w:rPr>
        <w:t xml:space="preserve"> </w:t>
      </w:r>
      <w:r w:rsidRPr="003C6FB9">
        <w:rPr>
          <w:sz w:val="28"/>
          <w:szCs w:val="28"/>
        </w:rPr>
        <w:t>их</w:t>
      </w:r>
      <w:r w:rsidRPr="003C6FB9">
        <w:rPr>
          <w:spacing w:val="37"/>
          <w:sz w:val="28"/>
          <w:szCs w:val="28"/>
        </w:rPr>
        <w:t xml:space="preserve"> </w:t>
      </w:r>
      <w:r w:rsidRPr="003C6FB9">
        <w:rPr>
          <w:sz w:val="28"/>
          <w:szCs w:val="28"/>
        </w:rPr>
        <w:t>творческому</w:t>
      </w:r>
      <w:r w:rsidRPr="003C6FB9">
        <w:rPr>
          <w:spacing w:val="33"/>
          <w:sz w:val="28"/>
          <w:szCs w:val="28"/>
        </w:rPr>
        <w:t xml:space="preserve"> </w:t>
      </w:r>
      <w:r w:rsidRPr="003C6FB9">
        <w:rPr>
          <w:sz w:val="28"/>
          <w:szCs w:val="28"/>
        </w:rPr>
        <w:t>развитию;</w:t>
      </w:r>
      <w:r w:rsidRPr="003C6FB9">
        <w:rPr>
          <w:spacing w:val="49"/>
          <w:sz w:val="28"/>
          <w:szCs w:val="28"/>
        </w:rPr>
        <w:t xml:space="preserve"> </w:t>
      </w:r>
      <w:r w:rsidRPr="003C6FB9">
        <w:rPr>
          <w:sz w:val="28"/>
          <w:szCs w:val="28"/>
        </w:rPr>
        <w:t>выявление</w:t>
      </w:r>
      <w:r w:rsidRPr="003C6FB9">
        <w:rPr>
          <w:spacing w:val="38"/>
          <w:sz w:val="28"/>
          <w:szCs w:val="28"/>
        </w:rPr>
        <w:t xml:space="preserve"> </w:t>
      </w:r>
      <w:r w:rsidRPr="003C6FB9">
        <w:rPr>
          <w:sz w:val="28"/>
          <w:szCs w:val="28"/>
        </w:rPr>
        <w:t>детей</w:t>
      </w:r>
      <w:r w:rsidRPr="003C6FB9">
        <w:rPr>
          <w:spacing w:val="38"/>
          <w:sz w:val="28"/>
          <w:szCs w:val="28"/>
        </w:rPr>
        <w:t xml:space="preserve"> </w:t>
      </w:r>
      <w:r w:rsidRPr="003C6FB9">
        <w:rPr>
          <w:sz w:val="28"/>
          <w:szCs w:val="28"/>
        </w:rPr>
        <w:t>с</w:t>
      </w:r>
      <w:r w:rsidRPr="003C6FB9">
        <w:rPr>
          <w:spacing w:val="36"/>
          <w:sz w:val="28"/>
          <w:szCs w:val="28"/>
        </w:rPr>
        <w:t xml:space="preserve"> </w:t>
      </w:r>
      <w:r w:rsidRPr="003C6FB9">
        <w:rPr>
          <w:sz w:val="28"/>
          <w:szCs w:val="28"/>
        </w:rPr>
        <w:t>проблемами</w:t>
      </w:r>
      <w:r w:rsidRPr="003C6FB9">
        <w:rPr>
          <w:spacing w:val="39"/>
          <w:sz w:val="28"/>
          <w:szCs w:val="28"/>
        </w:rPr>
        <w:t xml:space="preserve"> </w:t>
      </w:r>
      <w:r w:rsidRPr="003C6FB9">
        <w:rPr>
          <w:sz w:val="28"/>
          <w:szCs w:val="28"/>
        </w:rPr>
        <w:t>развития</w:t>
      </w:r>
      <w:r w:rsidRPr="003C6FB9">
        <w:rPr>
          <w:spacing w:val="-57"/>
          <w:sz w:val="28"/>
          <w:szCs w:val="28"/>
        </w:rPr>
        <w:t xml:space="preserve"> </w:t>
      </w:r>
      <w:r w:rsidRPr="003C6FB9">
        <w:rPr>
          <w:sz w:val="28"/>
          <w:szCs w:val="28"/>
        </w:rPr>
        <w:t>эмоциональной</w:t>
      </w:r>
      <w:r w:rsidRPr="003C6FB9">
        <w:rPr>
          <w:spacing w:val="-6"/>
          <w:sz w:val="28"/>
          <w:szCs w:val="28"/>
        </w:rPr>
        <w:t xml:space="preserve"> </w:t>
      </w:r>
      <w:r w:rsidRPr="003C6FB9">
        <w:rPr>
          <w:sz w:val="28"/>
          <w:szCs w:val="28"/>
        </w:rPr>
        <w:t>и</w:t>
      </w:r>
      <w:r w:rsidRPr="003C6FB9">
        <w:rPr>
          <w:spacing w:val="-2"/>
          <w:sz w:val="28"/>
          <w:szCs w:val="28"/>
        </w:rPr>
        <w:t xml:space="preserve"> </w:t>
      </w:r>
      <w:r w:rsidRPr="003C6FB9">
        <w:rPr>
          <w:sz w:val="28"/>
          <w:szCs w:val="28"/>
        </w:rPr>
        <w:t>интеллектуальной сферы;</w:t>
      </w:r>
    </w:p>
    <w:p w:rsidR="003C6FB9" w:rsidRPr="003C6FB9" w:rsidRDefault="003C6FB9" w:rsidP="00FE23AB">
      <w:pPr>
        <w:numPr>
          <w:ilvl w:val="0"/>
          <w:numId w:val="66"/>
        </w:numPr>
        <w:tabs>
          <w:tab w:val="left" w:pos="726"/>
        </w:tabs>
        <w:spacing w:line="360" w:lineRule="auto"/>
        <w:ind w:right="508" w:firstLine="0"/>
        <w:rPr>
          <w:sz w:val="28"/>
          <w:szCs w:val="28"/>
        </w:rPr>
      </w:pPr>
      <w:r w:rsidRPr="003C6FB9">
        <w:rPr>
          <w:spacing w:val="-1"/>
          <w:sz w:val="28"/>
          <w:szCs w:val="28"/>
        </w:rPr>
        <w:t>Реализация</w:t>
      </w:r>
      <w:r w:rsidRPr="003C6FB9">
        <w:rPr>
          <w:spacing w:val="30"/>
          <w:sz w:val="28"/>
          <w:szCs w:val="28"/>
        </w:rPr>
        <w:t xml:space="preserve"> </w:t>
      </w:r>
      <w:r w:rsidRPr="003C6FB9">
        <w:rPr>
          <w:spacing w:val="-1"/>
          <w:sz w:val="28"/>
          <w:szCs w:val="28"/>
        </w:rPr>
        <w:t>комплекса</w:t>
      </w:r>
      <w:r w:rsidRPr="003C6FB9">
        <w:rPr>
          <w:spacing w:val="34"/>
          <w:sz w:val="28"/>
          <w:szCs w:val="28"/>
        </w:rPr>
        <w:t xml:space="preserve"> </w:t>
      </w:r>
      <w:r w:rsidRPr="003C6FB9">
        <w:rPr>
          <w:spacing w:val="-1"/>
          <w:sz w:val="28"/>
          <w:szCs w:val="28"/>
        </w:rPr>
        <w:t>индивидуально</w:t>
      </w:r>
      <w:r w:rsidRPr="003C6FB9">
        <w:rPr>
          <w:spacing w:val="35"/>
          <w:sz w:val="28"/>
          <w:szCs w:val="28"/>
        </w:rPr>
        <w:t xml:space="preserve"> </w:t>
      </w:r>
      <w:r w:rsidRPr="003C6FB9">
        <w:rPr>
          <w:spacing w:val="-1"/>
          <w:sz w:val="28"/>
          <w:szCs w:val="28"/>
        </w:rPr>
        <w:t>ориентированных</w:t>
      </w:r>
      <w:r w:rsidRPr="003C6FB9">
        <w:rPr>
          <w:spacing w:val="30"/>
          <w:sz w:val="28"/>
          <w:szCs w:val="28"/>
        </w:rPr>
        <w:t xml:space="preserve"> </w:t>
      </w:r>
      <w:r w:rsidRPr="003C6FB9">
        <w:rPr>
          <w:sz w:val="28"/>
          <w:szCs w:val="28"/>
        </w:rPr>
        <w:t>мер</w:t>
      </w:r>
      <w:r w:rsidRPr="003C6FB9">
        <w:rPr>
          <w:spacing w:val="35"/>
          <w:sz w:val="28"/>
          <w:szCs w:val="28"/>
        </w:rPr>
        <w:t xml:space="preserve"> </w:t>
      </w:r>
      <w:r w:rsidRPr="003C6FB9">
        <w:rPr>
          <w:sz w:val="28"/>
          <w:szCs w:val="28"/>
        </w:rPr>
        <w:t>по</w:t>
      </w:r>
      <w:r w:rsidRPr="003C6FB9">
        <w:rPr>
          <w:spacing w:val="35"/>
          <w:sz w:val="28"/>
          <w:szCs w:val="28"/>
        </w:rPr>
        <w:t xml:space="preserve"> </w:t>
      </w:r>
      <w:r w:rsidRPr="003C6FB9">
        <w:rPr>
          <w:sz w:val="28"/>
          <w:szCs w:val="28"/>
        </w:rPr>
        <w:t>ослаблению,</w:t>
      </w:r>
      <w:r w:rsidRPr="003C6FB9">
        <w:rPr>
          <w:spacing w:val="33"/>
          <w:sz w:val="28"/>
          <w:szCs w:val="28"/>
        </w:rPr>
        <w:t xml:space="preserve"> </w:t>
      </w:r>
      <w:r w:rsidRPr="003C6FB9">
        <w:rPr>
          <w:sz w:val="28"/>
          <w:szCs w:val="28"/>
        </w:rPr>
        <w:t>снижению</w:t>
      </w:r>
      <w:r w:rsidRPr="003C6FB9">
        <w:rPr>
          <w:spacing w:val="34"/>
          <w:sz w:val="28"/>
          <w:szCs w:val="28"/>
        </w:rPr>
        <w:t xml:space="preserve"> </w:t>
      </w:r>
      <w:r w:rsidRPr="003C6FB9">
        <w:rPr>
          <w:sz w:val="28"/>
          <w:szCs w:val="28"/>
        </w:rPr>
        <w:t>или</w:t>
      </w:r>
      <w:r w:rsidRPr="003C6FB9">
        <w:rPr>
          <w:spacing w:val="-20"/>
          <w:sz w:val="28"/>
          <w:szCs w:val="28"/>
        </w:rPr>
        <w:t xml:space="preserve"> </w:t>
      </w:r>
      <w:r w:rsidRPr="003C6FB9">
        <w:rPr>
          <w:sz w:val="28"/>
          <w:szCs w:val="28"/>
        </w:rPr>
        <w:t>устранению</w:t>
      </w:r>
      <w:r w:rsidRPr="003C6FB9">
        <w:rPr>
          <w:spacing w:val="31"/>
          <w:sz w:val="28"/>
          <w:szCs w:val="28"/>
        </w:rPr>
        <w:t xml:space="preserve"> </w:t>
      </w:r>
      <w:r w:rsidRPr="003C6FB9">
        <w:rPr>
          <w:sz w:val="28"/>
          <w:szCs w:val="28"/>
        </w:rPr>
        <w:t>отклонений</w:t>
      </w:r>
      <w:r w:rsidRPr="003C6FB9">
        <w:rPr>
          <w:spacing w:val="31"/>
          <w:sz w:val="28"/>
          <w:szCs w:val="28"/>
        </w:rPr>
        <w:t xml:space="preserve"> </w:t>
      </w:r>
      <w:r w:rsidRPr="003C6FB9">
        <w:rPr>
          <w:sz w:val="28"/>
          <w:szCs w:val="28"/>
        </w:rPr>
        <w:t>в</w:t>
      </w:r>
      <w:r w:rsidRPr="003C6FB9">
        <w:rPr>
          <w:spacing w:val="35"/>
          <w:sz w:val="28"/>
          <w:szCs w:val="28"/>
        </w:rPr>
        <w:t xml:space="preserve"> </w:t>
      </w:r>
      <w:r w:rsidRPr="003C6FB9">
        <w:rPr>
          <w:sz w:val="28"/>
          <w:szCs w:val="28"/>
        </w:rPr>
        <w:t>развитии</w:t>
      </w:r>
      <w:r w:rsidRPr="003C6FB9">
        <w:rPr>
          <w:spacing w:val="31"/>
          <w:sz w:val="28"/>
          <w:szCs w:val="28"/>
        </w:rPr>
        <w:t xml:space="preserve"> </w:t>
      </w:r>
      <w:r w:rsidRPr="003C6FB9">
        <w:rPr>
          <w:sz w:val="28"/>
          <w:szCs w:val="28"/>
        </w:rPr>
        <w:t>и</w:t>
      </w:r>
      <w:r w:rsidRPr="003C6FB9">
        <w:rPr>
          <w:spacing w:val="34"/>
          <w:sz w:val="28"/>
          <w:szCs w:val="28"/>
        </w:rPr>
        <w:t xml:space="preserve"> </w:t>
      </w:r>
      <w:r w:rsidRPr="003C6FB9">
        <w:rPr>
          <w:sz w:val="28"/>
          <w:szCs w:val="28"/>
        </w:rPr>
        <w:t>проблем</w:t>
      </w:r>
      <w:r w:rsidRPr="003C6FB9">
        <w:rPr>
          <w:spacing w:val="1"/>
          <w:sz w:val="28"/>
          <w:szCs w:val="28"/>
        </w:rPr>
        <w:t xml:space="preserve"> </w:t>
      </w:r>
      <w:r w:rsidRPr="003C6FB9">
        <w:rPr>
          <w:sz w:val="28"/>
          <w:szCs w:val="28"/>
        </w:rPr>
        <w:t>поведения.</w:t>
      </w:r>
    </w:p>
    <w:p w:rsidR="003C6FB9" w:rsidRPr="003C6FB9" w:rsidRDefault="003C6FB9" w:rsidP="002A40CB">
      <w:pPr>
        <w:tabs>
          <w:tab w:val="left" w:pos="726"/>
          <w:tab w:val="left" w:pos="12056"/>
          <w:tab w:val="left" w:pos="13323"/>
        </w:tabs>
        <w:spacing w:line="360" w:lineRule="auto"/>
        <w:ind w:left="542" w:right="508"/>
        <w:rPr>
          <w:sz w:val="28"/>
          <w:szCs w:val="28"/>
        </w:rPr>
      </w:pPr>
      <w:r w:rsidRPr="003C6FB9">
        <w:rPr>
          <w:sz w:val="28"/>
          <w:szCs w:val="28"/>
        </w:rPr>
        <w:t>Коррекционно-развивающая</w:t>
      </w:r>
      <w:r w:rsidRPr="003C6FB9">
        <w:rPr>
          <w:spacing w:val="94"/>
          <w:sz w:val="28"/>
          <w:szCs w:val="28"/>
        </w:rPr>
        <w:t xml:space="preserve"> </w:t>
      </w:r>
      <w:r w:rsidRPr="003C6FB9">
        <w:rPr>
          <w:sz w:val="28"/>
          <w:szCs w:val="28"/>
        </w:rPr>
        <w:t>работа</w:t>
      </w:r>
      <w:r w:rsidRPr="003C6FB9">
        <w:rPr>
          <w:spacing w:val="89"/>
          <w:sz w:val="28"/>
          <w:szCs w:val="28"/>
        </w:rPr>
        <w:t xml:space="preserve"> </w:t>
      </w:r>
      <w:r w:rsidRPr="003C6FB9">
        <w:rPr>
          <w:sz w:val="28"/>
          <w:szCs w:val="28"/>
        </w:rPr>
        <w:t>организуется:</w:t>
      </w:r>
      <w:r w:rsidRPr="003C6FB9">
        <w:rPr>
          <w:spacing w:val="95"/>
          <w:sz w:val="28"/>
          <w:szCs w:val="28"/>
        </w:rPr>
        <w:t xml:space="preserve"> </w:t>
      </w:r>
      <w:r w:rsidRPr="003C6FB9">
        <w:rPr>
          <w:sz w:val="28"/>
          <w:szCs w:val="28"/>
        </w:rPr>
        <w:t>по</w:t>
      </w:r>
      <w:r w:rsidRPr="003C6FB9">
        <w:rPr>
          <w:spacing w:val="94"/>
          <w:sz w:val="28"/>
          <w:szCs w:val="28"/>
        </w:rPr>
        <w:t xml:space="preserve"> </w:t>
      </w:r>
      <w:r w:rsidRPr="003C6FB9">
        <w:rPr>
          <w:sz w:val="28"/>
          <w:szCs w:val="28"/>
        </w:rPr>
        <w:t>обоснованному</w:t>
      </w:r>
      <w:r w:rsidRPr="003C6FB9">
        <w:rPr>
          <w:spacing w:val="85"/>
          <w:sz w:val="28"/>
          <w:szCs w:val="28"/>
        </w:rPr>
        <w:t xml:space="preserve"> </w:t>
      </w:r>
      <w:r w:rsidRPr="003C6FB9">
        <w:rPr>
          <w:sz w:val="28"/>
          <w:szCs w:val="28"/>
        </w:rPr>
        <w:t>запросу</w:t>
      </w:r>
      <w:r w:rsidRPr="003C6FB9">
        <w:rPr>
          <w:spacing w:val="94"/>
          <w:sz w:val="28"/>
          <w:szCs w:val="28"/>
        </w:rPr>
        <w:t xml:space="preserve"> </w:t>
      </w:r>
      <w:r w:rsidRPr="003C6FB9">
        <w:rPr>
          <w:sz w:val="28"/>
          <w:szCs w:val="28"/>
        </w:rPr>
        <w:t>педагогов</w:t>
      </w:r>
      <w:r w:rsidRPr="003C6FB9">
        <w:rPr>
          <w:spacing w:val="92"/>
          <w:sz w:val="28"/>
          <w:szCs w:val="28"/>
        </w:rPr>
        <w:t xml:space="preserve"> </w:t>
      </w:r>
      <w:r w:rsidRPr="003C6FB9">
        <w:rPr>
          <w:sz w:val="28"/>
          <w:szCs w:val="28"/>
        </w:rPr>
        <w:t>и</w:t>
      </w:r>
      <w:r w:rsidRPr="003C6FB9">
        <w:rPr>
          <w:spacing w:val="98"/>
          <w:sz w:val="28"/>
          <w:szCs w:val="28"/>
        </w:rPr>
        <w:t xml:space="preserve"> </w:t>
      </w:r>
      <w:r w:rsidR="00FE1985">
        <w:rPr>
          <w:sz w:val="28"/>
          <w:szCs w:val="28"/>
        </w:rPr>
        <w:t>родителей</w:t>
      </w:r>
      <w:r w:rsidR="00FE1985">
        <w:rPr>
          <w:sz w:val="28"/>
          <w:szCs w:val="28"/>
        </w:rPr>
        <w:tab/>
        <w:t xml:space="preserve">(законных </w:t>
      </w:r>
      <w:r w:rsidRPr="003C6FB9">
        <w:rPr>
          <w:sz w:val="28"/>
          <w:szCs w:val="28"/>
        </w:rPr>
        <w:lastRenderedPageBreak/>
        <w:t>представителей);</w:t>
      </w:r>
      <w:r w:rsidRPr="003C6FB9">
        <w:rPr>
          <w:spacing w:val="29"/>
          <w:sz w:val="28"/>
          <w:szCs w:val="28"/>
        </w:rPr>
        <w:t xml:space="preserve"> </w:t>
      </w:r>
      <w:r w:rsidRPr="003C6FB9">
        <w:rPr>
          <w:sz w:val="28"/>
          <w:szCs w:val="28"/>
        </w:rPr>
        <w:t>на</w:t>
      </w:r>
      <w:r w:rsidRPr="003C6FB9">
        <w:rPr>
          <w:spacing w:val="-57"/>
          <w:sz w:val="28"/>
          <w:szCs w:val="28"/>
        </w:rPr>
        <w:t xml:space="preserve"> </w:t>
      </w:r>
      <w:r w:rsidRPr="003C6FB9">
        <w:rPr>
          <w:sz w:val="28"/>
          <w:szCs w:val="28"/>
        </w:rPr>
        <w:t>основании</w:t>
      </w:r>
      <w:r w:rsidRPr="003C6FB9">
        <w:rPr>
          <w:spacing w:val="2"/>
          <w:sz w:val="28"/>
          <w:szCs w:val="28"/>
        </w:rPr>
        <w:t xml:space="preserve"> </w:t>
      </w:r>
      <w:r w:rsidRPr="003C6FB9">
        <w:rPr>
          <w:sz w:val="28"/>
          <w:szCs w:val="28"/>
        </w:rPr>
        <w:t>результатов</w:t>
      </w:r>
      <w:r w:rsidRPr="003C6FB9">
        <w:rPr>
          <w:spacing w:val="6"/>
          <w:sz w:val="28"/>
          <w:szCs w:val="28"/>
        </w:rPr>
        <w:t xml:space="preserve"> </w:t>
      </w:r>
      <w:r w:rsidRPr="003C6FB9">
        <w:rPr>
          <w:sz w:val="28"/>
          <w:szCs w:val="28"/>
        </w:rPr>
        <w:t>психологической</w:t>
      </w:r>
      <w:r w:rsidRPr="003C6FB9">
        <w:rPr>
          <w:spacing w:val="-1"/>
          <w:sz w:val="28"/>
          <w:szCs w:val="28"/>
        </w:rPr>
        <w:t xml:space="preserve"> </w:t>
      </w:r>
      <w:r w:rsidRPr="003C6FB9">
        <w:rPr>
          <w:sz w:val="28"/>
          <w:szCs w:val="28"/>
        </w:rPr>
        <w:t>диагностики;</w:t>
      </w:r>
      <w:r w:rsidRPr="003C6FB9">
        <w:rPr>
          <w:spacing w:val="-5"/>
          <w:sz w:val="28"/>
          <w:szCs w:val="28"/>
        </w:rPr>
        <w:t xml:space="preserve"> </w:t>
      </w:r>
      <w:r w:rsidRPr="003C6FB9">
        <w:rPr>
          <w:sz w:val="28"/>
          <w:szCs w:val="28"/>
        </w:rPr>
        <w:t>на</w:t>
      </w:r>
      <w:r w:rsidRPr="003C6FB9">
        <w:rPr>
          <w:spacing w:val="-4"/>
          <w:sz w:val="28"/>
          <w:szCs w:val="28"/>
        </w:rPr>
        <w:t xml:space="preserve"> </w:t>
      </w:r>
      <w:r w:rsidRPr="003C6FB9">
        <w:rPr>
          <w:sz w:val="28"/>
          <w:szCs w:val="28"/>
        </w:rPr>
        <w:t>основании</w:t>
      </w:r>
      <w:r w:rsidRPr="003C6FB9">
        <w:rPr>
          <w:spacing w:val="-1"/>
          <w:sz w:val="28"/>
          <w:szCs w:val="28"/>
        </w:rPr>
        <w:t xml:space="preserve"> </w:t>
      </w:r>
      <w:r w:rsidRPr="003C6FB9">
        <w:rPr>
          <w:sz w:val="28"/>
          <w:szCs w:val="28"/>
        </w:rPr>
        <w:t>рекомендаций</w:t>
      </w:r>
      <w:r w:rsidRPr="003C6FB9">
        <w:rPr>
          <w:spacing w:val="3"/>
          <w:sz w:val="28"/>
          <w:szCs w:val="28"/>
        </w:rPr>
        <w:t xml:space="preserve"> </w:t>
      </w:r>
      <w:r w:rsidRPr="003C6FB9">
        <w:rPr>
          <w:sz w:val="28"/>
          <w:szCs w:val="28"/>
        </w:rPr>
        <w:t>ППК.</w:t>
      </w:r>
    </w:p>
    <w:p w:rsidR="003C6FB9" w:rsidRPr="003C6FB9" w:rsidRDefault="003C6FB9" w:rsidP="003C6FB9">
      <w:pPr>
        <w:spacing w:line="360" w:lineRule="auto"/>
        <w:ind w:left="542"/>
        <w:rPr>
          <w:sz w:val="28"/>
          <w:szCs w:val="28"/>
        </w:rPr>
      </w:pPr>
      <w:r w:rsidRPr="003C6FB9">
        <w:rPr>
          <w:sz w:val="28"/>
          <w:szCs w:val="28"/>
        </w:rPr>
        <w:t>Коррекционно-развивающая</w:t>
      </w:r>
      <w:r w:rsidRPr="003C6FB9">
        <w:rPr>
          <w:spacing w:val="32"/>
          <w:sz w:val="28"/>
          <w:szCs w:val="28"/>
        </w:rPr>
        <w:t xml:space="preserve"> </w:t>
      </w:r>
      <w:r w:rsidRPr="003C6FB9">
        <w:rPr>
          <w:sz w:val="28"/>
          <w:szCs w:val="28"/>
        </w:rPr>
        <w:t>работа</w:t>
      </w:r>
      <w:r w:rsidRPr="003C6FB9">
        <w:rPr>
          <w:spacing w:val="89"/>
          <w:sz w:val="28"/>
          <w:szCs w:val="28"/>
        </w:rPr>
        <w:t xml:space="preserve"> </w:t>
      </w:r>
      <w:r w:rsidRPr="003C6FB9">
        <w:rPr>
          <w:sz w:val="28"/>
          <w:szCs w:val="28"/>
        </w:rPr>
        <w:t>в</w:t>
      </w:r>
      <w:r w:rsidRPr="003C6FB9">
        <w:rPr>
          <w:spacing w:val="95"/>
          <w:sz w:val="28"/>
          <w:szCs w:val="28"/>
        </w:rPr>
        <w:t xml:space="preserve"> </w:t>
      </w:r>
      <w:r w:rsidRPr="003C6FB9">
        <w:rPr>
          <w:sz w:val="28"/>
          <w:szCs w:val="28"/>
        </w:rPr>
        <w:t>детском</w:t>
      </w:r>
      <w:r w:rsidRPr="003C6FB9">
        <w:rPr>
          <w:spacing w:val="91"/>
          <w:sz w:val="28"/>
          <w:szCs w:val="28"/>
        </w:rPr>
        <w:t xml:space="preserve"> </w:t>
      </w:r>
      <w:r w:rsidRPr="003C6FB9">
        <w:rPr>
          <w:sz w:val="28"/>
          <w:szCs w:val="28"/>
        </w:rPr>
        <w:t>саду</w:t>
      </w:r>
      <w:r w:rsidRPr="003C6FB9">
        <w:rPr>
          <w:spacing w:val="86"/>
          <w:sz w:val="28"/>
          <w:szCs w:val="28"/>
        </w:rPr>
        <w:t xml:space="preserve"> </w:t>
      </w:r>
      <w:r w:rsidRPr="003C6FB9">
        <w:rPr>
          <w:sz w:val="28"/>
          <w:szCs w:val="28"/>
        </w:rPr>
        <w:t>с. Богдановка</w:t>
      </w:r>
      <w:r w:rsidRPr="003C6FB9">
        <w:rPr>
          <w:spacing w:val="95"/>
          <w:sz w:val="28"/>
          <w:szCs w:val="28"/>
        </w:rPr>
        <w:t xml:space="preserve"> </w:t>
      </w:r>
      <w:r w:rsidRPr="003C6FB9">
        <w:rPr>
          <w:sz w:val="28"/>
          <w:szCs w:val="28"/>
        </w:rPr>
        <w:t>реализуется</w:t>
      </w:r>
      <w:r w:rsidRPr="003C6FB9">
        <w:rPr>
          <w:spacing w:val="90"/>
          <w:sz w:val="28"/>
          <w:szCs w:val="28"/>
        </w:rPr>
        <w:t xml:space="preserve"> </w:t>
      </w:r>
      <w:r w:rsidRPr="003C6FB9">
        <w:rPr>
          <w:sz w:val="28"/>
          <w:szCs w:val="28"/>
        </w:rPr>
        <w:t>в</w:t>
      </w:r>
      <w:r w:rsidRPr="003C6FB9">
        <w:rPr>
          <w:spacing w:val="93"/>
          <w:sz w:val="28"/>
          <w:szCs w:val="28"/>
        </w:rPr>
        <w:t xml:space="preserve"> </w:t>
      </w:r>
      <w:r w:rsidRPr="003C6FB9">
        <w:rPr>
          <w:sz w:val="28"/>
          <w:szCs w:val="28"/>
        </w:rPr>
        <w:t>форме</w:t>
      </w:r>
      <w:r w:rsidRPr="003C6FB9">
        <w:rPr>
          <w:spacing w:val="85"/>
          <w:sz w:val="28"/>
          <w:szCs w:val="28"/>
        </w:rPr>
        <w:t xml:space="preserve"> </w:t>
      </w:r>
      <w:r w:rsidRPr="003C6FB9">
        <w:rPr>
          <w:sz w:val="28"/>
          <w:szCs w:val="28"/>
        </w:rPr>
        <w:t>групповых</w:t>
      </w:r>
      <w:r w:rsidRPr="003C6FB9">
        <w:rPr>
          <w:spacing w:val="90"/>
          <w:sz w:val="28"/>
          <w:szCs w:val="28"/>
        </w:rPr>
        <w:t xml:space="preserve"> </w:t>
      </w:r>
      <w:r w:rsidRPr="003C6FB9">
        <w:rPr>
          <w:sz w:val="28"/>
          <w:szCs w:val="28"/>
        </w:rPr>
        <w:t>и/или</w:t>
      </w:r>
      <w:r w:rsidRPr="003C6FB9">
        <w:rPr>
          <w:spacing w:val="93"/>
          <w:sz w:val="28"/>
          <w:szCs w:val="28"/>
        </w:rPr>
        <w:t xml:space="preserve"> </w:t>
      </w:r>
      <w:r w:rsidRPr="003C6FB9">
        <w:rPr>
          <w:sz w:val="28"/>
          <w:szCs w:val="28"/>
        </w:rPr>
        <w:t>индивидуальных коррекционно-развивающих</w:t>
      </w:r>
      <w:r w:rsidRPr="003C6FB9">
        <w:rPr>
          <w:spacing w:val="1"/>
          <w:sz w:val="28"/>
          <w:szCs w:val="28"/>
        </w:rPr>
        <w:t xml:space="preserve"> </w:t>
      </w:r>
      <w:r w:rsidRPr="003C6FB9">
        <w:rPr>
          <w:sz w:val="28"/>
          <w:szCs w:val="28"/>
        </w:rPr>
        <w:t>занятий.</w:t>
      </w:r>
      <w:r w:rsidRPr="003C6FB9">
        <w:rPr>
          <w:spacing w:val="1"/>
          <w:sz w:val="28"/>
          <w:szCs w:val="28"/>
        </w:rPr>
        <w:t xml:space="preserve"> </w:t>
      </w:r>
      <w:r w:rsidRPr="003C6FB9">
        <w:rPr>
          <w:sz w:val="28"/>
          <w:szCs w:val="28"/>
        </w:rPr>
        <w:t>Выбор</w:t>
      </w:r>
      <w:r w:rsidRPr="003C6FB9">
        <w:rPr>
          <w:spacing w:val="1"/>
          <w:sz w:val="28"/>
          <w:szCs w:val="28"/>
        </w:rPr>
        <w:t xml:space="preserve"> </w:t>
      </w:r>
      <w:r w:rsidRPr="003C6FB9">
        <w:rPr>
          <w:sz w:val="28"/>
          <w:szCs w:val="28"/>
        </w:rPr>
        <w:t>конкретной</w:t>
      </w:r>
      <w:r w:rsidRPr="003C6FB9">
        <w:rPr>
          <w:spacing w:val="1"/>
          <w:sz w:val="28"/>
          <w:szCs w:val="28"/>
        </w:rPr>
        <w:t xml:space="preserve"> </w:t>
      </w:r>
      <w:r w:rsidRPr="003C6FB9">
        <w:rPr>
          <w:sz w:val="28"/>
          <w:szCs w:val="28"/>
        </w:rPr>
        <w:t>программы</w:t>
      </w:r>
      <w:r w:rsidRPr="003C6FB9">
        <w:rPr>
          <w:spacing w:val="1"/>
          <w:sz w:val="28"/>
          <w:szCs w:val="28"/>
        </w:rPr>
        <w:t xml:space="preserve"> </w:t>
      </w:r>
      <w:r w:rsidRPr="003C6FB9">
        <w:rPr>
          <w:sz w:val="28"/>
          <w:szCs w:val="28"/>
        </w:rPr>
        <w:t>коррекционно-развивающих</w:t>
      </w:r>
      <w:r w:rsidRPr="003C6FB9">
        <w:rPr>
          <w:spacing w:val="1"/>
          <w:sz w:val="28"/>
          <w:szCs w:val="28"/>
        </w:rPr>
        <w:t xml:space="preserve"> </w:t>
      </w:r>
      <w:r w:rsidRPr="003C6FB9">
        <w:rPr>
          <w:sz w:val="28"/>
          <w:szCs w:val="28"/>
        </w:rPr>
        <w:t>мероприятий,</w:t>
      </w:r>
      <w:r w:rsidRPr="003C6FB9">
        <w:rPr>
          <w:spacing w:val="1"/>
          <w:sz w:val="28"/>
          <w:szCs w:val="28"/>
        </w:rPr>
        <w:t xml:space="preserve"> </w:t>
      </w:r>
      <w:r w:rsidRPr="003C6FB9">
        <w:rPr>
          <w:sz w:val="28"/>
          <w:szCs w:val="28"/>
        </w:rPr>
        <w:t>их</w:t>
      </w:r>
      <w:r w:rsidRPr="003C6FB9">
        <w:rPr>
          <w:spacing w:val="1"/>
          <w:sz w:val="28"/>
          <w:szCs w:val="28"/>
        </w:rPr>
        <w:t xml:space="preserve"> </w:t>
      </w:r>
      <w:r w:rsidRPr="003C6FB9">
        <w:rPr>
          <w:sz w:val="28"/>
          <w:szCs w:val="28"/>
        </w:rPr>
        <w:t>количестве,</w:t>
      </w:r>
      <w:r w:rsidRPr="003C6FB9">
        <w:rPr>
          <w:spacing w:val="1"/>
          <w:sz w:val="28"/>
          <w:szCs w:val="28"/>
        </w:rPr>
        <w:t xml:space="preserve"> </w:t>
      </w:r>
      <w:r w:rsidRPr="003C6FB9">
        <w:rPr>
          <w:sz w:val="28"/>
          <w:szCs w:val="28"/>
        </w:rPr>
        <w:t>форме</w:t>
      </w:r>
      <w:r w:rsidRPr="003C6FB9">
        <w:rPr>
          <w:spacing w:val="1"/>
          <w:sz w:val="28"/>
          <w:szCs w:val="28"/>
        </w:rPr>
        <w:t xml:space="preserve"> </w:t>
      </w:r>
      <w:r w:rsidRPr="003C6FB9">
        <w:rPr>
          <w:sz w:val="28"/>
          <w:szCs w:val="28"/>
        </w:rPr>
        <w:t>организации,</w:t>
      </w:r>
      <w:r w:rsidRPr="003C6FB9">
        <w:rPr>
          <w:spacing w:val="-2"/>
          <w:sz w:val="28"/>
          <w:szCs w:val="28"/>
        </w:rPr>
        <w:t xml:space="preserve"> </w:t>
      </w:r>
      <w:r w:rsidRPr="003C6FB9">
        <w:rPr>
          <w:sz w:val="28"/>
          <w:szCs w:val="28"/>
        </w:rPr>
        <w:t>методов</w:t>
      </w:r>
      <w:r w:rsidRPr="003C6FB9">
        <w:rPr>
          <w:spacing w:val="2"/>
          <w:sz w:val="28"/>
          <w:szCs w:val="28"/>
        </w:rPr>
        <w:t xml:space="preserve"> </w:t>
      </w:r>
      <w:r w:rsidRPr="003C6FB9">
        <w:rPr>
          <w:sz w:val="28"/>
          <w:szCs w:val="28"/>
        </w:rPr>
        <w:t>и</w:t>
      </w:r>
      <w:r w:rsidRPr="003C6FB9">
        <w:rPr>
          <w:spacing w:val="-4"/>
          <w:sz w:val="28"/>
          <w:szCs w:val="28"/>
        </w:rPr>
        <w:t xml:space="preserve"> </w:t>
      </w:r>
      <w:r w:rsidRPr="003C6FB9">
        <w:rPr>
          <w:sz w:val="28"/>
          <w:szCs w:val="28"/>
        </w:rPr>
        <w:t>технологий</w:t>
      </w:r>
      <w:r w:rsidRPr="003C6FB9">
        <w:rPr>
          <w:spacing w:val="2"/>
          <w:sz w:val="28"/>
          <w:szCs w:val="28"/>
        </w:rPr>
        <w:t xml:space="preserve"> </w:t>
      </w:r>
      <w:r w:rsidRPr="003C6FB9">
        <w:rPr>
          <w:sz w:val="28"/>
          <w:szCs w:val="28"/>
        </w:rPr>
        <w:t>реализации</w:t>
      </w:r>
      <w:r w:rsidRPr="003C6FB9">
        <w:rPr>
          <w:spacing w:val="-3"/>
          <w:sz w:val="28"/>
          <w:szCs w:val="28"/>
        </w:rPr>
        <w:t xml:space="preserve"> </w:t>
      </w:r>
      <w:r w:rsidRPr="003C6FB9">
        <w:rPr>
          <w:sz w:val="28"/>
          <w:szCs w:val="28"/>
        </w:rPr>
        <w:t>определяется ДОО самостоятельно,</w:t>
      </w:r>
      <w:r w:rsidRPr="003C6FB9">
        <w:rPr>
          <w:spacing w:val="-2"/>
          <w:sz w:val="28"/>
          <w:szCs w:val="28"/>
        </w:rPr>
        <w:t xml:space="preserve"> </w:t>
      </w:r>
      <w:r w:rsidRPr="003C6FB9">
        <w:rPr>
          <w:sz w:val="28"/>
          <w:szCs w:val="28"/>
        </w:rPr>
        <w:t>исходя из</w:t>
      </w:r>
      <w:r w:rsidRPr="003C6FB9">
        <w:rPr>
          <w:spacing w:val="-5"/>
          <w:sz w:val="28"/>
          <w:szCs w:val="28"/>
        </w:rPr>
        <w:t xml:space="preserve"> </w:t>
      </w:r>
      <w:r w:rsidRPr="003C6FB9">
        <w:rPr>
          <w:sz w:val="28"/>
          <w:szCs w:val="28"/>
        </w:rPr>
        <w:t>возрастных</w:t>
      </w:r>
      <w:r w:rsidRPr="003C6FB9">
        <w:rPr>
          <w:spacing w:val="-3"/>
          <w:sz w:val="28"/>
          <w:szCs w:val="28"/>
        </w:rPr>
        <w:t xml:space="preserve"> </w:t>
      </w:r>
      <w:r w:rsidRPr="003C6FB9">
        <w:rPr>
          <w:sz w:val="28"/>
          <w:szCs w:val="28"/>
        </w:rPr>
        <w:t>особенностей</w:t>
      </w:r>
      <w:r w:rsidRPr="003C6FB9">
        <w:rPr>
          <w:spacing w:val="-3"/>
          <w:sz w:val="28"/>
          <w:szCs w:val="28"/>
        </w:rPr>
        <w:t xml:space="preserve"> </w:t>
      </w:r>
      <w:r w:rsidRPr="003C6FB9">
        <w:rPr>
          <w:sz w:val="28"/>
          <w:szCs w:val="28"/>
        </w:rPr>
        <w:t>и</w:t>
      </w:r>
      <w:r w:rsidRPr="003C6FB9">
        <w:rPr>
          <w:spacing w:val="-4"/>
          <w:sz w:val="28"/>
          <w:szCs w:val="28"/>
        </w:rPr>
        <w:t xml:space="preserve"> </w:t>
      </w:r>
      <w:r w:rsidRPr="003C6FB9">
        <w:rPr>
          <w:sz w:val="28"/>
          <w:szCs w:val="28"/>
        </w:rPr>
        <w:t>ООП</w:t>
      </w:r>
      <w:r w:rsidRPr="003C6FB9">
        <w:rPr>
          <w:spacing w:val="-5"/>
          <w:sz w:val="28"/>
          <w:szCs w:val="28"/>
        </w:rPr>
        <w:t xml:space="preserve"> </w:t>
      </w:r>
      <w:r w:rsidRPr="003C6FB9">
        <w:rPr>
          <w:sz w:val="28"/>
          <w:szCs w:val="28"/>
        </w:rPr>
        <w:t>обучающихся.</w:t>
      </w:r>
    </w:p>
    <w:p w:rsidR="003C6FB9" w:rsidRPr="003C6FB9" w:rsidRDefault="003C6FB9" w:rsidP="003C6FB9">
      <w:pPr>
        <w:spacing w:line="360" w:lineRule="auto"/>
        <w:ind w:left="542" w:right="509"/>
        <w:jc w:val="both"/>
        <w:rPr>
          <w:sz w:val="28"/>
          <w:szCs w:val="28"/>
        </w:rPr>
      </w:pPr>
      <w:r w:rsidRPr="003C6FB9">
        <w:rPr>
          <w:spacing w:val="-1"/>
          <w:sz w:val="28"/>
          <w:szCs w:val="28"/>
        </w:rPr>
        <w:t>Содержание</w:t>
      </w:r>
      <w:r w:rsidRPr="003C6FB9">
        <w:rPr>
          <w:sz w:val="28"/>
          <w:szCs w:val="28"/>
        </w:rPr>
        <w:t xml:space="preserve"> </w:t>
      </w:r>
      <w:r w:rsidRPr="003C6FB9">
        <w:rPr>
          <w:spacing w:val="-1"/>
          <w:sz w:val="28"/>
          <w:szCs w:val="28"/>
        </w:rPr>
        <w:t>коррекционно-развивающей</w:t>
      </w:r>
      <w:r w:rsidRPr="003C6FB9">
        <w:rPr>
          <w:sz w:val="28"/>
          <w:szCs w:val="28"/>
        </w:rPr>
        <w:t xml:space="preserve"> </w:t>
      </w:r>
      <w:r w:rsidRPr="003C6FB9">
        <w:rPr>
          <w:spacing w:val="-1"/>
          <w:sz w:val="28"/>
          <w:szCs w:val="28"/>
        </w:rPr>
        <w:t>работы</w:t>
      </w:r>
      <w:r w:rsidRPr="003C6FB9">
        <w:rPr>
          <w:sz w:val="28"/>
          <w:szCs w:val="28"/>
        </w:rPr>
        <w:t xml:space="preserve"> </w:t>
      </w:r>
      <w:r w:rsidRPr="003C6FB9">
        <w:rPr>
          <w:spacing w:val="-1"/>
          <w:sz w:val="28"/>
          <w:szCs w:val="28"/>
        </w:rPr>
        <w:t>для</w:t>
      </w:r>
      <w:r w:rsidRPr="003C6FB9">
        <w:rPr>
          <w:sz w:val="28"/>
          <w:szCs w:val="28"/>
        </w:rPr>
        <w:t xml:space="preserve"> </w:t>
      </w:r>
      <w:r w:rsidRPr="003C6FB9">
        <w:rPr>
          <w:spacing w:val="-1"/>
          <w:sz w:val="28"/>
          <w:szCs w:val="28"/>
        </w:rPr>
        <w:t>каждого</w:t>
      </w:r>
      <w:r w:rsidRPr="003C6FB9">
        <w:rPr>
          <w:sz w:val="28"/>
          <w:szCs w:val="28"/>
        </w:rPr>
        <w:t xml:space="preserve"> </w:t>
      </w:r>
      <w:r w:rsidRPr="003C6FB9">
        <w:rPr>
          <w:spacing w:val="-1"/>
          <w:sz w:val="28"/>
          <w:szCs w:val="28"/>
        </w:rPr>
        <w:t xml:space="preserve">обучающегося </w:t>
      </w:r>
      <w:r w:rsidRPr="003C6FB9">
        <w:rPr>
          <w:sz w:val="28"/>
          <w:szCs w:val="28"/>
        </w:rPr>
        <w:t>определяется с учетом его ООП на основе рекомендаций ППК</w:t>
      </w:r>
      <w:r w:rsidRPr="003C6FB9">
        <w:rPr>
          <w:spacing w:val="1"/>
          <w:sz w:val="28"/>
          <w:szCs w:val="28"/>
        </w:rPr>
        <w:t xml:space="preserve"> </w:t>
      </w:r>
      <w:r w:rsidRPr="003C6FB9">
        <w:rPr>
          <w:sz w:val="28"/>
          <w:szCs w:val="28"/>
        </w:rPr>
        <w:t>Организации.</w:t>
      </w:r>
    </w:p>
    <w:p w:rsidR="003C6FB9" w:rsidRPr="003C6FB9" w:rsidRDefault="003C6FB9" w:rsidP="003C6FB9">
      <w:pPr>
        <w:spacing w:before="1" w:line="360" w:lineRule="auto"/>
        <w:ind w:left="542" w:right="255"/>
        <w:jc w:val="both"/>
        <w:rPr>
          <w:sz w:val="28"/>
          <w:szCs w:val="28"/>
        </w:rPr>
      </w:pPr>
      <w:r w:rsidRPr="003C6FB9">
        <w:rPr>
          <w:sz w:val="28"/>
          <w:szCs w:val="28"/>
        </w:rPr>
        <w:t>Согласно</w:t>
      </w:r>
      <w:r w:rsidRPr="003C6FB9">
        <w:rPr>
          <w:spacing w:val="1"/>
          <w:sz w:val="28"/>
          <w:szCs w:val="28"/>
        </w:rPr>
        <w:t xml:space="preserve"> </w:t>
      </w:r>
      <w:r w:rsidRPr="003C6FB9">
        <w:rPr>
          <w:sz w:val="28"/>
          <w:szCs w:val="28"/>
        </w:rPr>
        <w:t>ФЗ</w:t>
      </w:r>
      <w:r w:rsidRPr="003C6FB9">
        <w:rPr>
          <w:spacing w:val="60"/>
          <w:sz w:val="28"/>
          <w:szCs w:val="28"/>
        </w:rPr>
        <w:t xml:space="preserve"> </w:t>
      </w:r>
      <w:r w:rsidRPr="003C6FB9">
        <w:rPr>
          <w:sz w:val="28"/>
          <w:szCs w:val="28"/>
        </w:rPr>
        <w:t>№</w:t>
      </w:r>
      <w:r w:rsidRPr="003C6FB9">
        <w:rPr>
          <w:spacing w:val="60"/>
          <w:sz w:val="28"/>
          <w:szCs w:val="28"/>
        </w:rPr>
        <w:t xml:space="preserve"> </w:t>
      </w:r>
      <w:r w:rsidRPr="003C6FB9">
        <w:rPr>
          <w:sz w:val="28"/>
          <w:szCs w:val="28"/>
        </w:rPr>
        <w:t>273</w:t>
      </w:r>
      <w:r w:rsidRPr="003C6FB9">
        <w:rPr>
          <w:spacing w:val="60"/>
          <w:sz w:val="28"/>
          <w:szCs w:val="28"/>
        </w:rPr>
        <w:t xml:space="preserve"> </w:t>
      </w:r>
      <w:r w:rsidRPr="003C6FB9">
        <w:rPr>
          <w:sz w:val="28"/>
          <w:szCs w:val="28"/>
        </w:rPr>
        <w:t>«Об</w:t>
      </w:r>
      <w:r w:rsidRPr="003C6FB9">
        <w:rPr>
          <w:spacing w:val="60"/>
          <w:sz w:val="28"/>
          <w:szCs w:val="28"/>
        </w:rPr>
        <w:t xml:space="preserve"> </w:t>
      </w:r>
      <w:r w:rsidRPr="003C6FB9">
        <w:rPr>
          <w:sz w:val="28"/>
          <w:szCs w:val="28"/>
        </w:rPr>
        <w:t>образовании» и</w:t>
      </w:r>
      <w:r w:rsidRPr="003C6FB9">
        <w:rPr>
          <w:spacing w:val="60"/>
          <w:sz w:val="28"/>
          <w:szCs w:val="28"/>
        </w:rPr>
        <w:t xml:space="preserve"> </w:t>
      </w:r>
      <w:r w:rsidRPr="003C6FB9">
        <w:rPr>
          <w:sz w:val="28"/>
          <w:szCs w:val="28"/>
        </w:rPr>
        <w:t>Распоряжения</w:t>
      </w:r>
      <w:r w:rsidRPr="003C6FB9">
        <w:rPr>
          <w:spacing w:val="60"/>
          <w:sz w:val="28"/>
          <w:szCs w:val="28"/>
        </w:rPr>
        <w:t xml:space="preserve"> </w:t>
      </w:r>
      <w:r w:rsidRPr="003C6FB9">
        <w:rPr>
          <w:sz w:val="28"/>
          <w:szCs w:val="28"/>
        </w:rPr>
        <w:t>от</w:t>
      </w:r>
      <w:r w:rsidRPr="003C6FB9">
        <w:rPr>
          <w:spacing w:val="60"/>
          <w:sz w:val="28"/>
          <w:szCs w:val="28"/>
        </w:rPr>
        <w:t xml:space="preserve"> </w:t>
      </w:r>
      <w:r w:rsidRPr="003C6FB9">
        <w:rPr>
          <w:sz w:val="28"/>
          <w:szCs w:val="28"/>
        </w:rPr>
        <w:t>28</w:t>
      </w:r>
      <w:r w:rsidRPr="003C6FB9">
        <w:rPr>
          <w:spacing w:val="60"/>
          <w:sz w:val="28"/>
          <w:szCs w:val="28"/>
        </w:rPr>
        <w:t xml:space="preserve"> </w:t>
      </w:r>
      <w:r w:rsidRPr="003C6FB9">
        <w:rPr>
          <w:sz w:val="28"/>
          <w:szCs w:val="28"/>
        </w:rPr>
        <w:t>декабря</w:t>
      </w:r>
      <w:r w:rsidRPr="003C6FB9">
        <w:rPr>
          <w:spacing w:val="60"/>
          <w:sz w:val="28"/>
          <w:szCs w:val="28"/>
        </w:rPr>
        <w:t xml:space="preserve"> </w:t>
      </w:r>
      <w:r w:rsidRPr="003C6FB9">
        <w:rPr>
          <w:sz w:val="28"/>
          <w:szCs w:val="28"/>
        </w:rPr>
        <w:t>2020</w:t>
      </w:r>
      <w:r w:rsidRPr="003C6FB9">
        <w:rPr>
          <w:spacing w:val="60"/>
          <w:sz w:val="28"/>
          <w:szCs w:val="28"/>
        </w:rPr>
        <w:t xml:space="preserve"> </w:t>
      </w:r>
      <w:r w:rsidRPr="003C6FB9">
        <w:rPr>
          <w:sz w:val="28"/>
          <w:szCs w:val="28"/>
        </w:rPr>
        <w:t>г.</w:t>
      </w:r>
      <w:r w:rsidRPr="003C6FB9">
        <w:rPr>
          <w:spacing w:val="60"/>
          <w:sz w:val="28"/>
          <w:szCs w:val="28"/>
        </w:rPr>
        <w:t xml:space="preserve"> </w:t>
      </w:r>
      <w:r w:rsidRPr="003C6FB9">
        <w:rPr>
          <w:sz w:val="28"/>
          <w:szCs w:val="28"/>
        </w:rPr>
        <w:t>N</w:t>
      </w:r>
      <w:r w:rsidRPr="003C6FB9">
        <w:rPr>
          <w:spacing w:val="60"/>
          <w:sz w:val="28"/>
          <w:szCs w:val="28"/>
        </w:rPr>
        <w:t xml:space="preserve"> </w:t>
      </w:r>
      <w:r w:rsidRPr="003C6FB9">
        <w:rPr>
          <w:sz w:val="28"/>
          <w:szCs w:val="28"/>
        </w:rPr>
        <w:t>Р-193 «Система функционирования психологических служб</w:t>
      </w:r>
      <w:r w:rsidRPr="003C6FB9">
        <w:rPr>
          <w:spacing w:val="-57"/>
          <w:sz w:val="28"/>
          <w:szCs w:val="28"/>
        </w:rPr>
        <w:t xml:space="preserve"> </w:t>
      </w:r>
      <w:r w:rsidRPr="003C6FB9">
        <w:rPr>
          <w:sz w:val="28"/>
          <w:szCs w:val="28"/>
        </w:rPr>
        <w:t xml:space="preserve">в общеобразовательных организациях (Методические рекомендации)» определяются нижеследующие категории </w:t>
      </w:r>
      <w:r w:rsidRPr="003C6FB9">
        <w:rPr>
          <w:i/>
          <w:color w:val="090909"/>
          <w:sz w:val="28"/>
          <w:szCs w:val="28"/>
        </w:rPr>
        <w:t xml:space="preserve">целевых </w:t>
      </w:r>
      <w:r w:rsidRPr="003C6FB9">
        <w:rPr>
          <w:i/>
          <w:color w:val="0C0C0C"/>
          <w:sz w:val="28"/>
          <w:szCs w:val="28"/>
        </w:rPr>
        <w:t xml:space="preserve">групп </w:t>
      </w:r>
      <w:r w:rsidRPr="003C6FB9">
        <w:rPr>
          <w:sz w:val="28"/>
          <w:szCs w:val="28"/>
        </w:rPr>
        <w:t>обучающихся для</w:t>
      </w:r>
      <w:r w:rsidRPr="003C6FB9">
        <w:rPr>
          <w:spacing w:val="1"/>
          <w:sz w:val="28"/>
          <w:szCs w:val="28"/>
        </w:rPr>
        <w:t xml:space="preserve"> </w:t>
      </w:r>
      <w:r w:rsidRPr="003C6FB9">
        <w:rPr>
          <w:sz w:val="28"/>
          <w:szCs w:val="28"/>
        </w:rPr>
        <w:t>оказания</w:t>
      </w:r>
      <w:r w:rsidRPr="003C6FB9">
        <w:rPr>
          <w:spacing w:val="-4"/>
          <w:sz w:val="28"/>
          <w:szCs w:val="28"/>
        </w:rPr>
        <w:t xml:space="preserve"> </w:t>
      </w:r>
      <w:r w:rsidRPr="003C6FB9">
        <w:rPr>
          <w:sz w:val="28"/>
          <w:szCs w:val="28"/>
        </w:rPr>
        <w:t>им</w:t>
      </w:r>
      <w:r w:rsidRPr="003C6FB9">
        <w:rPr>
          <w:spacing w:val="-2"/>
          <w:sz w:val="28"/>
          <w:szCs w:val="28"/>
        </w:rPr>
        <w:t xml:space="preserve"> </w:t>
      </w:r>
      <w:r w:rsidRPr="003C6FB9">
        <w:rPr>
          <w:sz w:val="28"/>
          <w:szCs w:val="28"/>
        </w:rPr>
        <w:t>адресной</w:t>
      </w:r>
      <w:r w:rsidRPr="003C6FB9">
        <w:rPr>
          <w:spacing w:val="-3"/>
          <w:sz w:val="28"/>
          <w:szCs w:val="28"/>
        </w:rPr>
        <w:t xml:space="preserve"> </w:t>
      </w:r>
      <w:r w:rsidRPr="003C6FB9">
        <w:rPr>
          <w:sz w:val="28"/>
          <w:szCs w:val="28"/>
        </w:rPr>
        <w:t>психологической</w:t>
      </w:r>
      <w:r w:rsidRPr="003C6FB9">
        <w:rPr>
          <w:spacing w:val="-3"/>
          <w:sz w:val="28"/>
          <w:szCs w:val="28"/>
        </w:rPr>
        <w:t xml:space="preserve"> </w:t>
      </w:r>
      <w:r w:rsidRPr="003C6FB9">
        <w:rPr>
          <w:sz w:val="28"/>
          <w:szCs w:val="28"/>
        </w:rPr>
        <w:t>помощи</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включения</w:t>
      </w:r>
      <w:r w:rsidRPr="003C6FB9">
        <w:rPr>
          <w:spacing w:val="1"/>
          <w:sz w:val="28"/>
          <w:szCs w:val="28"/>
        </w:rPr>
        <w:t xml:space="preserve"> </w:t>
      </w:r>
      <w:r w:rsidRPr="003C6FB9">
        <w:rPr>
          <w:sz w:val="28"/>
          <w:szCs w:val="28"/>
        </w:rPr>
        <w:t>их</w:t>
      </w:r>
      <w:r w:rsidRPr="003C6FB9">
        <w:rPr>
          <w:spacing w:val="-4"/>
          <w:sz w:val="28"/>
          <w:szCs w:val="28"/>
        </w:rPr>
        <w:t xml:space="preserve"> </w:t>
      </w:r>
      <w:r w:rsidRPr="003C6FB9">
        <w:rPr>
          <w:sz w:val="28"/>
          <w:szCs w:val="28"/>
        </w:rPr>
        <w:t>в</w:t>
      </w:r>
      <w:r w:rsidRPr="003C6FB9">
        <w:rPr>
          <w:spacing w:val="-2"/>
          <w:sz w:val="28"/>
          <w:szCs w:val="28"/>
        </w:rPr>
        <w:t xml:space="preserve"> </w:t>
      </w:r>
      <w:r w:rsidRPr="003C6FB9">
        <w:rPr>
          <w:sz w:val="28"/>
          <w:szCs w:val="28"/>
        </w:rPr>
        <w:t>программы</w:t>
      </w:r>
      <w:r w:rsidRPr="003C6FB9">
        <w:rPr>
          <w:spacing w:val="8"/>
          <w:sz w:val="28"/>
          <w:szCs w:val="28"/>
        </w:rPr>
        <w:t xml:space="preserve"> </w:t>
      </w:r>
      <w:r w:rsidRPr="003C6FB9">
        <w:rPr>
          <w:sz w:val="28"/>
          <w:szCs w:val="28"/>
        </w:rPr>
        <w:t>психолого-педагогического</w:t>
      </w:r>
      <w:r w:rsidRPr="003C6FB9">
        <w:rPr>
          <w:spacing w:val="2"/>
          <w:sz w:val="28"/>
          <w:szCs w:val="28"/>
        </w:rPr>
        <w:t xml:space="preserve"> </w:t>
      </w:r>
      <w:r w:rsidRPr="003C6FB9">
        <w:rPr>
          <w:sz w:val="28"/>
          <w:szCs w:val="28"/>
        </w:rPr>
        <w:t>сопровождения:</w:t>
      </w:r>
    </w:p>
    <w:p w:rsidR="003C6FB9" w:rsidRPr="003C6FB9" w:rsidRDefault="00FE1985" w:rsidP="00FE23AB">
      <w:pPr>
        <w:numPr>
          <w:ilvl w:val="0"/>
          <w:numId w:val="67"/>
        </w:numPr>
        <w:tabs>
          <w:tab w:val="left" w:pos="726"/>
        </w:tabs>
        <w:spacing w:before="2"/>
        <w:ind w:hanging="184"/>
        <w:jc w:val="both"/>
        <w:rPr>
          <w:sz w:val="28"/>
          <w:szCs w:val="28"/>
        </w:rPr>
      </w:pPr>
      <w:r>
        <w:rPr>
          <w:sz w:val="28"/>
          <w:szCs w:val="28"/>
        </w:rPr>
        <w:t xml:space="preserve"> </w:t>
      </w:r>
      <w:r w:rsidR="003C6FB9" w:rsidRPr="003C6FB9">
        <w:rPr>
          <w:sz w:val="28"/>
          <w:szCs w:val="28"/>
        </w:rPr>
        <w:t>Обучающиеся</w:t>
      </w:r>
      <w:r w:rsidR="003C6FB9" w:rsidRPr="003C6FB9">
        <w:rPr>
          <w:spacing w:val="40"/>
          <w:sz w:val="28"/>
          <w:szCs w:val="28"/>
        </w:rPr>
        <w:t xml:space="preserve"> </w:t>
      </w:r>
      <w:r w:rsidR="003C6FB9" w:rsidRPr="003C6FB9">
        <w:rPr>
          <w:color w:val="0D0D0D"/>
          <w:sz w:val="28"/>
          <w:szCs w:val="28"/>
        </w:rPr>
        <w:t>с</w:t>
      </w:r>
      <w:r w:rsidR="003C6FB9" w:rsidRPr="003C6FB9">
        <w:rPr>
          <w:color w:val="0D0D0D"/>
          <w:spacing w:val="6"/>
          <w:sz w:val="28"/>
          <w:szCs w:val="28"/>
        </w:rPr>
        <w:t xml:space="preserve"> </w:t>
      </w:r>
      <w:r w:rsidR="003C6FB9" w:rsidRPr="003C6FB9">
        <w:rPr>
          <w:sz w:val="28"/>
          <w:szCs w:val="28"/>
        </w:rPr>
        <w:t>особыми</w:t>
      </w:r>
      <w:r w:rsidR="003C6FB9" w:rsidRPr="003C6FB9">
        <w:rPr>
          <w:spacing w:val="22"/>
          <w:sz w:val="28"/>
          <w:szCs w:val="28"/>
        </w:rPr>
        <w:t xml:space="preserve"> </w:t>
      </w:r>
      <w:r w:rsidR="003C6FB9" w:rsidRPr="003C6FB9">
        <w:rPr>
          <w:sz w:val="28"/>
          <w:szCs w:val="28"/>
        </w:rPr>
        <w:t>образовательными</w:t>
      </w:r>
      <w:r w:rsidR="003C6FB9" w:rsidRPr="003C6FB9">
        <w:rPr>
          <w:spacing w:val="-3"/>
          <w:sz w:val="28"/>
          <w:szCs w:val="28"/>
        </w:rPr>
        <w:t xml:space="preserve"> </w:t>
      </w:r>
      <w:r w:rsidR="003C6FB9" w:rsidRPr="003C6FB9">
        <w:rPr>
          <w:sz w:val="28"/>
          <w:szCs w:val="28"/>
        </w:rPr>
        <w:t>потребностями:</w:t>
      </w:r>
    </w:p>
    <w:p w:rsidR="003C6FB9" w:rsidRPr="003C6FB9" w:rsidRDefault="003C6FB9" w:rsidP="00FE23AB">
      <w:pPr>
        <w:numPr>
          <w:ilvl w:val="0"/>
          <w:numId w:val="65"/>
        </w:numPr>
        <w:tabs>
          <w:tab w:val="left" w:pos="687"/>
        </w:tabs>
        <w:spacing w:before="137"/>
        <w:ind w:hanging="145"/>
        <w:jc w:val="both"/>
        <w:rPr>
          <w:sz w:val="28"/>
          <w:szCs w:val="28"/>
        </w:rPr>
      </w:pPr>
      <w:r w:rsidRPr="003C6FB9">
        <w:rPr>
          <w:spacing w:val="-2"/>
          <w:sz w:val="28"/>
          <w:szCs w:val="28"/>
        </w:rPr>
        <w:t>с</w:t>
      </w:r>
      <w:r w:rsidRPr="003C6FB9">
        <w:rPr>
          <w:spacing w:val="-13"/>
          <w:sz w:val="28"/>
          <w:szCs w:val="28"/>
        </w:rPr>
        <w:t xml:space="preserve"> </w:t>
      </w:r>
      <w:r w:rsidRPr="003C6FB9">
        <w:rPr>
          <w:spacing w:val="-2"/>
          <w:sz w:val="28"/>
          <w:szCs w:val="28"/>
        </w:rPr>
        <w:t>OB3</w:t>
      </w:r>
      <w:r w:rsidRPr="003C6FB9">
        <w:rPr>
          <w:spacing w:val="-17"/>
          <w:sz w:val="28"/>
          <w:szCs w:val="28"/>
        </w:rPr>
        <w:t xml:space="preserve"> </w:t>
      </w:r>
      <w:r w:rsidRPr="003C6FB9">
        <w:rPr>
          <w:spacing w:val="-2"/>
          <w:sz w:val="28"/>
          <w:szCs w:val="28"/>
        </w:rPr>
        <w:t>и/или</w:t>
      </w:r>
      <w:r w:rsidRPr="003C6FB9">
        <w:rPr>
          <w:spacing w:val="23"/>
          <w:sz w:val="28"/>
          <w:szCs w:val="28"/>
        </w:rPr>
        <w:t xml:space="preserve"> </w:t>
      </w:r>
      <w:r w:rsidRPr="003C6FB9">
        <w:rPr>
          <w:spacing w:val="-2"/>
          <w:sz w:val="28"/>
          <w:szCs w:val="28"/>
        </w:rPr>
        <w:t>инвалидностью,</w:t>
      </w:r>
      <w:r w:rsidRPr="003C6FB9">
        <w:rPr>
          <w:spacing w:val="2"/>
          <w:sz w:val="28"/>
          <w:szCs w:val="28"/>
        </w:rPr>
        <w:t xml:space="preserve"> </w:t>
      </w:r>
      <w:r w:rsidRPr="003C6FB9">
        <w:rPr>
          <w:spacing w:val="-1"/>
          <w:sz w:val="28"/>
          <w:szCs w:val="28"/>
        </w:rPr>
        <w:t>получившие</w:t>
      </w:r>
      <w:r w:rsidRPr="003C6FB9">
        <w:rPr>
          <w:spacing w:val="23"/>
          <w:sz w:val="28"/>
          <w:szCs w:val="28"/>
        </w:rPr>
        <w:t xml:space="preserve"> </w:t>
      </w:r>
      <w:r w:rsidRPr="003C6FB9">
        <w:rPr>
          <w:spacing w:val="-1"/>
          <w:sz w:val="28"/>
          <w:szCs w:val="28"/>
        </w:rPr>
        <w:t>статус</w:t>
      </w:r>
      <w:r w:rsidRPr="003C6FB9">
        <w:rPr>
          <w:spacing w:val="12"/>
          <w:sz w:val="28"/>
          <w:szCs w:val="28"/>
        </w:rPr>
        <w:t xml:space="preserve"> </w:t>
      </w:r>
      <w:r w:rsidRPr="003C6FB9">
        <w:rPr>
          <w:color w:val="111111"/>
          <w:spacing w:val="-1"/>
          <w:sz w:val="28"/>
          <w:szCs w:val="28"/>
        </w:rPr>
        <w:t>в</w:t>
      </w:r>
      <w:r w:rsidRPr="003C6FB9">
        <w:rPr>
          <w:color w:val="111111"/>
          <w:spacing w:val="10"/>
          <w:sz w:val="28"/>
          <w:szCs w:val="28"/>
        </w:rPr>
        <w:t xml:space="preserve"> </w:t>
      </w:r>
      <w:r w:rsidRPr="003C6FB9">
        <w:rPr>
          <w:spacing w:val="-1"/>
          <w:sz w:val="28"/>
          <w:szCs w:val="28"/>
        </w:rPr>
        <w:t>установленном</w:t>
      </w:r>
      <w:r w:rsidRPr="003C6FB9">
        <w:rPr>
          <w:spacing w:val="40"/>
          <w:sz w:val="28"/>
          <w:szCs w:val="28"/>
        </w:rPr>
        <w:t xml:space="preserve"> </w:t>
      </w:r>
      <w:r w:rsidRPr="003C6FB9">
        <w:rPr>
          <w:spacing w:val="-1"/>
          <w:sz w:val="28"/>
          <w:szCs w:val="28"/>
        </w:rPr>
        <w:t>порядке;</w:t>
      </w:r>
    </w:p>
    <w:p w:rsidR="003C6FB9" w:rsidRPr="003C6FB9" w:rsidRDefault="003C6FB9" w:rsidP="00FE23AB">
      <w:pPr>
        <w:numPr>
          <w:ilvl w:val="0"/>
          <w:numId w:val="65"/>
        </w:numPr>
        <w:tabs>
          <w:tab w:val="left" w:pos="683"/>
        </w:tabs>
        <w:spacing w:before="180"/>
        <w:ind w:left="682" w:hanging="141"/>
        <w:rPr>
          <w:sz w:val="28"/>
          <w:szCs w:val="28"/>
        </w:rPr>
      </w:pPr>
      <w:r w:rsidRPr="003C6FB9">
        <w:rPr>
          <w:sz w:val="28"/>
          <w:szCs w:val="28"/>
        </w:rPr>
        <w:t>обучающиеся</w:t>
      </w:r>
      <w:r w:rsidRPr="003C6FB9">
        <w:rPr>
          <w:spacing w:val="-3"/>
          <w:sz w:val="28"/>
          <w:szCs w:val="28"/>
        </w:rPr>
        <w:t xml:space="preserve"> </w:t>
      </w:r>
      <w:r w:rsidRPr="003C6FB9">
        <w:rPr>
          <w:sz w:val="28"/>
          <w:szCs w:val="28"/>
        </w:rPr>
        <w:t>по</w:t>
      </w:r>
      <w:r w:rsidRPr="003C6FB9">
        <w:rPr>
          <w:spacing w:val="-2"/>
          <w:sz w:val="28"/>
          <w:szCs w:val="28"/>
        </w:rPr>
        <w:t xml:space="preserve"> </w:t>
      </w:r>
      <w:r w:rsidRPr="003C6FB9">
        <w:rPr>
          <w:sz w:val="28"/>
          <w:szCs w:val="28"/>
        </w:rPr>
        <w:t>индивидуальному</w:t>
      </w:r>
      <w:r w:rsidRPr="003C6FB9">
        <w:rPr>
          <w:spacing w:val="-7"/>
          <w:sz w:val="28"/>
          <w:szCs w:val="28"/>
        </w:rPr>
        <w:t xml:space="preserve"> </w:t>
      </w:r>
      <w:r w:rsidRPr="003C6FB9">
        <w:rPr>
          <w:sz w:val="28"/>
          <w:szCs w:val="28"/>
        </w:rPr>
        <w:t>учебному</w:t>
      </w:r>
      <w:r w:rsidRPr="003C6FB9">
        <w:rPr>
          <w:spacing w:val="-8"/>
          <w:sz w:val="28"/>
          <w:szCs w:val="28"/>
        </w:rPr>
        <w:t xml:space="preserve"> </w:t>
      </w:r>
      <w:r w:rsidRPr="003C6FB9">
        <w:rPr>
          <w:sz w:val="28"/>
          <w:szCs w:val="28"/>
        </w:rPr>
        <w:t>плану/учебному</w:t>
      </w:r>
      <w:r w:rsidRPr="003C6FB9">
        <w:rPr>
          <w:spacing w:val="-11"/>
          <w:sz w:val="28"/>
          <w:szCs w:val="28"/>
        </w:rPr>
        <w:t xml:space="preserve"> </w:t>
      </w:r>
      <w:r w:rsidRPr="003C6FB9">
        <w:rPr>
          <w:sz w:val="28"/>
          <w:szCs w:val="28"/>
        </w:rPr>
        <w:t>расписанию</w:t>
      </w:r>
      <w:r w:rsidRPr="003C6FB9">
        <w:rPr>
          <w:spacing w:val="-5"/>
          <w:sz w:val="28"/>
          <w:szCs w:val="28"/>
        </w:rPr>
        <w:t xml:space="preserve"> </w:t>
      </w:r>
      <w:r w:rsidRPr="003C6FB9">
        <w:rPr>
          <w:sz w:val="28"/>
          <w:szCs w:val="28"/>
        </w:rPr>
        <w:t>на</w:t>
      </w:r>
      <w:r w:rsidRPr="003C6FB9">
        <w:rPr>
          <w:spacing w:val="-8"/>
          <w:sz w:val="28"/>
          <w:szCs w:val="28"/>
        </w:rPr>
        <w:t xml:space="preserve"> </w:t>
      </w:r>
      <w:r w:rsidRPr="003C6FB9">
        <w:rPr>
          <w:sz w:val="28"/>
          <w:szCs w:val="28"/>
        </w:rPr>
        <w:t>основании</w:t>
      </w:r>
      <w:r w:rsidRPr="003C6FB9">
        <w:rPr>
          <w:spacing w:val="10"/>
          <w:sz w:val="28"/>
          <w:szCs w:val="28"/>
        </w:rPr>
        <w:t xml:space="preserve"> </w:t>
      </w:r>
      <w:r w:rsidRPr="003C6FB9">
        <w:rPr>
          <w:sz w:val="28"/>
          <w:szCs w:val="28"/>
        </w:rPr>
        <w:t>медицинского</w:t>
      </w:r>
      <w:r w:rsidRPr="003C6FB9">
        <w:rPr>
          <w:spacing w:val="-5"/>
          <w:sz w:val="28"/>
          <w:szCs w:val="28"/>
        </w:rPr>
        <w:t xml:space="preserve"> </w:t>
      </w:r>
      <w:r w:rsidRPr="003C6FB9">
        <w:rPr>
          <w:sz w:val="28"/>
          <w:szCs w:val="28"/>
        </w:rPr>
        <w:t>заключения</w:t>
      </w:r>
      <w:r w:rsidRPr="003C6FB9">
        <w:rPr>
          <w:spacing w:val="3"/>
          <w:sz w:val="28"/>
          <w:szCs w:val="28"/>
        </w:rPr>
        <w:t xml:space="preserve"> </w:t>
      </w:r>
      <w:r w:rsidRPr="003C6FB9">
        <w:rPr>
          <w:sz w:val="28"/>
          <w:szCs w:val="28"/>
        </w:rPr>
        <w:t>(ЧБД);</w:t>
      </w:r>
    </w:p>
    <w:p w:rsidR="003C6FB9" w:rsidRPr="003C6FB9" w:rsidRDefault="003C6FB9" w:rsidP="00FE23AB">
      <w:pPr>
        <w:numPr>
          <w:ilvl w:val="0"/>
          <w:numId w:val="65"/>
        </w:numPr>
        <w:tabs>
          <w:tab w:val="left" w:pos="683"/>
        </w:tabs>
        <w:spacing w:before="137" w:line="360" w:lineRule="auto"/>
        <w:ind w:left="682" w:hanging="141"/>
        <w:rPr>
          <w:sz w:val="28"/>
          <w:szCs w:val="28"/>
        </w:rPr>
      </w:pPr>
      <w:r w:rsidRPr="003C6FB9">
        <w:rPr>
          <w:sz w:val="28"/>
          <w:szCs w:val="28"/>
        </w:rPr>
        <w:t>обучающиеся,</w:t>
      </w:r>
      <w:r w:rsidRPr="003C6FB9">
        <w:rPr>
          <w:spacing w:val="1"/>
          <w:sz w:val="28"/>
          <w:szCs w:val="28"/>
        </w:rPr>
        <w:t xml:space="preserve"> </w:t>
      </w:r>
      <w:r w:rsidRPr="003C6FB9">
        <w:rPr>
          <w:sz w:val="28"/>
          <w:szCs w:val="28"/>
        </w:rPr>
        <w:t>испытывающие</w:t>
      </w:r>
      <w:r w:rsidRPr="003C6FB9">
        <w:rPr>
          <w:spacing w:val="-2"/>
          <w:sz w:val="28"/>
          <w:szCs w:val="28"/>
        </w:rPr>
        <w:t xml:space="preserve"> </w:t>
      </w:r>
      <w:r w:rsidRPr="003C6FB9">
        <w:rPr>
          <w:sz w:val="28"/>
          <w:szCs w:val="28"/>
        </w:rPr>
        <w:t>трудности в</w:t>
      </w:r>
      <w:r w:rsidRPr="003C6FB9">
        <w:rPr>
          <w:spacing w:val="-6"/>
          <w:sz w:val="28"/>
          <w:szCs w:val="28"/>
        </w:rPr>
        <w:t xml:space="preserve"> </w:t>
      </w:r>
      <w:r w:rsidRPr="003C6FB9">
        <w:rPr>
          <w:sz w:val="28"/>
          <w:szCs w:val="28"/>
        </w:rPr>
        <w:t>освоении</w:t>
      </w:r>
      <w:r w:rsidRPr="003C6FB9">
        <w:rPr>
          <w:spacing w:val="-4"/>
          <w:sz w:val="28"/>
          <w:szCs w:val="28"/>
        </w:rPr>
        <w:t xml:space="preserve"> </w:t>
      </w:r>
      <w:r w:rsidRPr="003C6FB9">
        <w:rPr>
          <w:sz w:val="28"/>
          <w:szCs w:val="28"/>
        </w:rPr>
        <w:t>основных</w:t>
      </w:r>
      <w:r w:rsidRPr="003C6FB9">
        <w:rPr>
          <w:spacing w:val="-10"/>
          <w:sz w:val="28"/>
          <w:szCs w:val="28"/>
        </w:rPr>
        <w:t xml:space="preserve"> </w:t>
      </w:r>
      <w:r w:rsidRPr="003C6FB9">
        <w:rPr>
          <w:sz w:val="28"/>
          <w:szCs w:val="28"/>
        </w:rPr>
        <w:t>общеобразовательных</w:t>
      </w:r>
      <w:r w:rsidRPr="003C6FB9">
        <w:rPr>
          <w:spacing w:val="-4"/>
          <w:sz w:val="28"/>
          <w:szCs w:val="28"/>
        </w:rPr>
        <w:t xml:space="preserve"> </w:t>
      </w:r>
      <w:r w:rsidRPr="003C6FB9">
        <w:rPr>
          <w:sz w:val="28"/>
          <w:szCs w:val="28"/>
        </w:rPr>
        <w:t>программ,</w:t>
      </w:r>
      <w:r w:rsidRPr="003C6FB9">
        <w:rPr>
          <w:spacing w:val="-3"/>
          <w:sz w:val="28"/>
          <w:szCs w:val="28"/>
        </w:rPr>
        <w:t xml:space="preserve"> </w:t>
      </w:r>
      <w:r w:rsidRPr="003C6FB9">
        <w:rPr>
          <w:sz w:val="28"/>
          <w:szCs w:val="28"/>
        </w:rPr>
        <w:t>развитии,</w:t>
      </w:r>
      <w:r w:rsidRPr="003C6FB9">
        <w:rPr>
          <w:spacing w:val="-1"/>
          <w:sz w:val="28"/>
          <w:szCs w:val="28"/>
        </w:rPr>
        <w:t xml:space="preserve"> </w:t>
      </w:r>
      <w:r w:rsidRPr="003C6FB9">
        <w:rPr>
          <w:sz w:val="28"/>
          <w:szCs w:val="28"/>
        </w:rPr>
        <w:t>социальной</w:t>
      </w:r>
      <w:r w:rsidRPr="003C6FB9">
        <w:rPr>
          <w:spacing w:val="-6"/>
          <w:sz w:val="28"/>
          <w:szCs w:val="28"/>
        </w:rPr>
        <w:t xml:space="preserve"> </w:t>
      </w:r>
      <w:r w:rsidRPr="003C6FB9">
        <w:rPr>
          <w:sz w:val="28"/>
          <w:szCs w:val="28"/>
        </w:rPr>
        <w:t>адаптации;</w:t>
      </w:r>
    </w:p>
    <w:p w:rsidR="003C6FB9" w:rsidRPr="003C6FB9" w:rsidRDefault="003C6FB9" w:rsidP="00FE23AB">
      <w:pPr>
        <w:numPr>
          <w:ilvl w:val="0"/>
          <w:numId w:val="65"/>
        </w:numPr>
        <w:tabs>
          <w:tab w:val="left" w:pos="683"/>
        </w:tabs>
        <w:spacing w:line="360" w:lineRule="auto"/>
        <w:ind w:left="682" w:hanging="141"/>
        <w:rPr>
          <w:sz w:val="28"/>
          <w:szCs w:val="28"/>
        </w:rPr>
      </w:pPr>
      <w:r w:rsidRPr="003C6FB9">
        <w:rPr>
          <w:sz w:val="28"/>
          <w:szCs w:val="28"/>
        </w:rPr>
        <w:t>одаренные</w:t>
      </w:r>
      <w:r w:rsidRPr="003C6FB9">
        <w:rPr>
          <w:spacing w:val="-12"/>
          <w:sz w:val="28"/>
          <w:szCs w:val="28"/>
        </w:rPr>
        <w:t xml:space="preserve"> </w:t>
      </w:r>
      <w:r w:rsidRPr="003C6FB9">
        <w:rPr>
          <w:sz w:val="28"/>
          <w:szCs w:val="28"/>
        </w:rPr>
        <w:t>обучающиеся.</w:t>
      </w:r>
    </w:p>
    <w:p w:rsidR="003C6FB9" w:rsidRPr="003C6FB9" w:rsidRDefault="003C6FB9" w:rsidP="00FE23AB">
      <w:pPr>
        <w:numPr>
          <w:ilvl w:val="0"/>
          <w:numId w:val="67"/>
        </w:numPr>
        <w:tabs>
          <w:tab w:val="left" w:pos="726"/>
        </w:tabs>
        <w:spacing w:before="175" w:line="360" w:lineRule="auto"/>
        <w:ind w:hanging="184"/>
        <w:jc w:val="both"/>
        <w:rPr>
          <w:sz w:val="28"/>
          <w:szCs w:val="28"/>
        </w:rPr>
      </w:pPr>
      <w:r w:rsidRPr="003C6FB9">
        <w:rPr>
          <w:sz w:val="28"/>
          <w:szCs w:val="28"/>
        </w:rPr>
        <w:t>Дети</w:t>
      </w:r>
      <w:r w:rsidRPr="003C6FB9">
        <w:rPr>
          <w:spacing w:val="-2"/>
          <w:sz w:val="28"/>
          <w:szCs w:val="28"/>
        </w:rPr>
        <w:t xml:space="preserve"> </w:t>
      </w:r>
      <w:r w:rsidRPr="003C6FB9">
        <w:rPr>
          <w:sz w:val="28"/>
          <w:szCs w:val="28"/>
        </w:rPr>
        <w:t>и/или</w:t>
      </w:r>
      <w:r w:rsidRPr="003C6FB9">
        <w:rPr>
          <w:spacing w:val="-6"/>
          <w:sz w:val="28"/>
          <w:szCs w:val="28"/>
        </w:rPr>
        <w:t xml:space="preserve"> </w:t>
      </w:r>
      <w:r w:rsidRPr="003C6FB9">
        <w:rPr>
          <w:sz w:val="28"/>
          <w:szCs w:val="28"/>
        </w:rPr>
        <w:t>семьи,</w:t>
      </w:r>
      <w:r w:rsidRPr="003C6FB9">
        <w:rPr>
          <w:spacing w:val="-5"/>
          <w:sz w:val="28"/>
          <w:szCs w:val="28"/>
        </w:rPr>
        <w:t xml:space="preserve"> </w:t>
      </w:r>
      <w:r w:rsidRPr="003C6FB9">
        <w:rPr>
          <w:sz w:val="28"/>
          <w:szCs w:val="28"/>
        </w:rPr>
        <w:t>находящиеся</w:t>
      </w:r>
      <w:r w:rsidRPr="003C6FB9">
        <w:rPr>
          <w:spacing w:val="-3"/>
          <w:sz w:val="28"/>
          <w:szCs w:val="28"/>
        </w:rPr>
        <w:t xml:space="preserve"> </w:t>
      </w:r>
      <w:r w:rsidRPr="003C6FB9">
        <w:rPr>
          <w:color w:val="121212"/>
          <w:sz w:val="28"/>
          <w:szCs w:val="28"/>
        </w:rPr>
        <w:t>в</w:t>
      </w:r>
      <w:r w:rsidRPr="003C6FB9">
        <w:rPr>
          <w:color w:val="121212"/>
          <w:spacing w:val="-5"/>
          <w:sz w:val="28"/>
          <w:szCs w:val="28"/>
        </w:rPr>
        <w:t xml:space="preserve"> </w:t>
      </w:r>
      <w:r w:rsidRPr="003C6FB9">
        <w:rPr>
          <w:sz w:val="28"/>
          <w:szCs w:val="28"/>
        </w:rPr>
        <w:t>трудной</w:t>
      </w:r>
      <w:r w:rsidRPr="003C6FB9">
        <w:rPr>
          <w:spacing w:val="-7"/>
          <w:sz w:val="28"/>
          <w:szCs w:val="28"/>
        </w:rPr>
        <w:t xml:space="preserve"> </w:t>
      </w:r>
      <w:r w:rsidRPr="003C6FB9">
        <w:rPr>
          <w:sz w:val="28"/>
          <w:szCs w:val="28"/>
        </w:rPr>
        <w:t>жизненной</w:t>
      </w:r>
      <w:r w:rsidRPr="003C6FB9">
        <w:rPr>
          <w:spacing w:val="-6"/>
          <w:sz w:val="28"/>
          <w:szCs w:val="28"/>
        </w:rPr>
        <w:t xml:space="preserve"> </w:t>
      </w:r>
      <w:r w:rsidRPr="003C6FB9">
        <w:rPr>
          <w:sz w:val="28"/>
          <w:szCs w:val="28"/>
        </w:rPr>
        <w:t>ситуации, признанные</w:t>
      </w:r>
      <w:r w:rsidRPr="003C6FB9">
        <w:rPr>
          <w:spacing w:val="-3"/>
          <w:sz w:val="28"/>
          <w:szCs w:val="28"/>
        </w:rPr>
        <w:t xml:space="preserve"> </w:t>
      </w:r>
      <w:r w:rsidRPr="003C6FB9">
        <w:rPr>
          <w:sz w:val="28"/>
          <w:szCs w:val="28"/>
        </w:rPr>
        <w:t>таковыми</w:t>
      </w:r>
      <w:r w:rsidRPr="003C6FB9">
        <w:rPr>
          <w:spacing w:val="-6"/>
          <w:sz w:val="28"/>
          <w:szCs w:val="28"/>
        </w:rPr>
        <w:t xml:space="preserve"> </w:t>
      </w:r>
      <w:r w:rsidRPr="003C6FB9">
        <w:rPr>
          <w:sz w:val="28"/>
          <w:szCs w:val="28"/>
        </w:rPr>
        <w:t>в</w:t>
      </w:r>
      <w:r w:rsidRPr="003C6FB9">
        <w:rPr>
          <w:spacing w:val="2"/>
          <w:sz w:val="28"/>
          <w:szCs w:val="28"/>
        </w:rPr>
        <w:t xml:space="preserve"> </w:t>
      </w:r>
      <w:r w:rsidRPr="003C6FB9">
        <w:rPr>
          <w:sz w:val="28"/>
          <w:szCs w:val="28"/>
        </w:rPr>
        <w:t>нормативно</w:t>
      </w:r>
      <w:r w:rsidRPr="003C6FB9">
        <w:rPr>
          <w:spacing w:val="-1"/>
          <w:sz w:val="28"/>
          <w:szCs w:val="28"/>
        </w:rPr>
        <w:t xml:space="preserve"> </w:t>
      </w:r>
      <w:r w:rsidRPr="003C6FB9">
        <w:rPr>
          <w:sz w:val="28"/>
          <w:szCs w:val="28"/>
        </w:rPr>
        <w:t>установленном</w:t>
      </w:r>
      <w:r w:rsidRPr="003C6FB9">
        <w:rPr>
          <w:spacing w:val="37"/>
          <w:sz w:val="28"/>
          <w:szCs w:val="28"/>
        </w:rPr>
        <w:t xml:space="preserve"> </w:t>
      </w:r>
      <w:r w:rsidRPr="003C6FB9">
        <w:rPr>
          <w:sz w:val="28"/>
          <w:szCs w:val="28"/>
        </w:rPr>
        <w:t>порядке.</w:t>
      </w:r>
    </w:p>
    <w:p w:rsidR="003C6FB9" w:rsidRPr="003C6FB9" w:rsidRDefault="003C6FB9" w:rsidP="00FE23AB">
      <w:pPr>
        <w:numPr>
          <w:ilvl w:val="0"/>
          <w:numId w:val="67"/>
        </w:numPr>
        <w:tabs>
          <w:tab w:val="left" w:pos="726"/>
        </w:tabs>
        <w:spacing w:before="142" w:line="360" w:lineRule="auto"/>
        <w:ind w:left="542" w:right="500" w:firstLine="0"/>
        <w:jc w:val="both"/>
        <w:rPr>
          <w:sz w:val="28"/>
          <w:szCs w:val="28"/>
        </w:rPr>
      </w:pPr>
      <w:r w:rsidRPr="003C6FB9">
        <w:rPr>
          <w:spacing w:val="-1"/>
          <w:sz w:val="28"/>
          <w:szCs w:val="28"/>
        </w:rPr>
        <w:t xml:space="preserve">Дети </w:t>
      </w:r>
      <w:r w:rsidRPr="003C6FB9">
        <w:rPr>
          <w:color w:val="0C0C0C"/>
          <w:spacing w:val="-1"/>
          <w:sz w:val="28"/>
          <w:szCs w:val="28"/>
        </w:rPr>
        <w:t xml:space="preserve">и/или </w:t>
      </w:r>
      <w:r w:rsidRPr="003C6FB9">
        <w:rPr>
          <w:spacing w:val="-1"/>
          <w:sz w:val="28"/>
          <w:szCs w:val="28"/>
        </w:rPr>
        <w:t xml:space="preserve">семьи, </w:t>
      </w:r>
      <w:r w:rsidRPr="003C6FB9">
        <w:rPr>
          <w:sz w:val="28"/>
          <w:szCs w:val="28"/>
        </w:rPr>
        <w:t xml:space="preserve">находящиеся в социально опасном положении (безнадзорные, беспризорные, склонные </w:t>
      </w:r>
      <w:r w:rsidRPr="003C6FB9">
        <w:rPr>
          <w:color w:val="0D0D0D"/>
          <w:sz w:val="28"/>
          <w:szCs w:val="28"/>
        </w:rPr>
        <w:t xml:space="preserve">к </w:t>
      </w:r>
      <w:r w:rsidRPr="003C6FB9">
        <w:rPr>
          <w:sz w:val="28"/>
          <w:szCs w:val="28"/>
        </w:rPr>
        <w:t>бродяжничеству), признанные</w:t>
      </w:r>
      <w:r w:rsidRPr="003C6FB9">
        <w:rPr>
          <w:spacing w:val="1"/>
          <w:sz w:val="28"/>
          <w:szCs w:val="28"/>
        </w:rPr>
        <w:t xml:space="preserve"> </w:t>
      </w:r>
      <w:r w:rsidRPr="003C6FB9">
        <w:rPr>
          <w:sz w:val="28"/>
          <w:szCs w:val="28"/>
        </w:rPr>
        <w:t>таковыми</w:t>
      </w:r>
      <w:r w:rsidRPr="003C6FB9">
        <w:rPr>
          <w:spacing w:val="-2"/>
          <w:sz w:val="28"/>
          <w:szCs w:val="28"/>
        </w:rPr>
        <w:t xml:space="preserve"> </w:t>
      </w:r>
      <w:r w:rsidRPr="003C6FB9">
        <w:rPr>
          <w:color w:val="151515"/>
          <w:sz w:val="28"/>
          <w:szCs w:val="28"/>
        </w:rPr>
        <w:t>в</w:t>
      </w:r>
      <w:r w:rsidRPr="003C6FB9">
        <w:rPr>
          <w:color w:val="151515"/>
          <w:spacing w:val="-1"/>
          <w:sz w:val="28"/>
          <w:szCs w:val="28"/>
        </w:rPr>
        <w:t xml:space="preserve"> </w:t>
      </w:r>
      <w:r w:rsidRPr="003C6FB9">
        <w:rPr>
          <w:sz w:val="28"/>
          <w:szCs w:val="28"/>
        </w:rPr>
        <w:t>нормативно</w:t>
      </w:r>
      <w:r w:rsidRPr="003C6FB9">
        <w:rPr>
          <w:spacing w:val="6"/>
          <w:sz w:val="28"/>
          <w:szCs w:val="28"/>
        </w:rPr>
        <w:t xml:space="preserve"> </w:t>
      </w:r>
      <w:r w:rsidRPr="003C6FB9">
        <w:rPr>
          <w:sz w:val="28"/>
          <w:szCs w:val="28"/>
        </w:rPr>
        <w:t>установленном</w:t>
      </w:r>
      <w:r w:rsidRPr="003C6FB9">
        <w:rPr>
          <w:spacing w:val="7"/>
          <w:sz w:val="28"/>
          <w:szCs w:val="28"/>
        </w:rPr>
        <w:t xml:space="preserve"> </w:t>
      </w:r>
      <w:r w:rsidRPr="003C6FB9">
        <w:rPr>
          <w:color w:val="0D0D0D"/>
          <w:sz w:val="28"/>
          <w:szCs w:val="28"/>
        </w:rPr>
        <w:t>порядке.</w:t>
      </w:r>
    </w:p>
    <w:p w:rsidR="003C6FB9" w:rsidRPr="003C6FB9" w:rsidRDefault="003C6FB9" w:rsidP="00FE23AB">
      <w:pPr>
        <w:numPr>
          <w:ilvl w:val="0"/>
          <w:numId w:val="67"/>
        </w:numPr>
        <w:tabs>
          <w:tab w:val="left" w:pos="726"/>
        </w:tabs>
        <w:spacing w:line="274" w:lineRule="exact"/>
        <w:ind w:hanging="184"/>
        <w:jc w:val="both"/>
        <w:rPr>
          <w:sz w:val="28"/>
          <w:szCs w:val="28"/>
        </w:rPr>
      </w:pPr>
      <w:r w:rsidRPr="003C6FB9">
        <w:rPr>
          <w:sz w:val="28"/>
          <w:szCs w:val="28"/>
        </w:rPr>
        <w:t>Обучающиеся</w:t>
      </w:r>
      <w:r w:rsidRPr="003C6FB9">
        <w:rPr>
          <w:spacing w:val="26"/>
          <w:sz w:val="28"/>
          <w:szCs w:val="28"/>
        </w:rPr>
        <w:t xml:space="preserve"> </w:t>
      </w:r>
      <w:r w:rsidRPr="003C6FB9">
        <w:rPr>
          <w:sz w:val="28"/>
          <w:szCs w:val="28"/>
        </w:rPr>
        <w:t>«группы</w:t>
      </w:r>
      <w:r w:rsidRPr="003C6FB9">
        <w:rPr>
          <w:spacing w:val="15"/>
          <w:sz w:val="28"/>
          <w:szCs w:val="28"/>
        </w:rPr>
        <w:t xml:space="preserve"> </w:t>
      </w:r>
      <w:r w:rsidRPr="003C6FB9">
        <w:rPr>
          <w:sz w:val="28"/>
          <w:szCs w:val="28"/>
        </w:rPr>
        <w:t>риска»:</w:t>
      </w:r>
    </w:p>
    <w:p w:rsidR="003C6FB9" w:rsidRPr="003C6FB9" w:rsidRDefault="003C6FB9" w:rsidP="003C6FB9">
      <w:pPr>
        <w:spacing w:before="176" w:line="360" w:lineRule="auto"/>
        <w:ind w:left="542" w:right="501"/>
        <w:jc w:val="both"/>
        <w:rPr>
          <w:sz w:val="28"/>
          <w:szCs w:val="28"/>
        </w:rPr>
      </w:pPr>
      <w:r w:rsidRPr="003C6FB9">
        <w:rPr>
          <w:sz w:val="28"/>
          <w:szCs w:val="28"/>
        </w:rPr>
        <w:t>проявляющие</w:t>
      </w:r>
      <w:r w:rsidRPr="003C6FB9">
        <w:rPr>
          <w:spacing w:val="1"/>
          <w:sz w:val="28"/>
          <w:szCs w:val="28"/>
        </w:rPr>
        <w:t xml:space="preserve"> </w:t>
      </w:r>
      <w:r w:rsidRPr="003C6FB9">
        <w:rPr>
          <w:sz w:val="28"/>
          <w:szCs w:val="28"/>
        </w:rPr>
        <w:t>комплекс</w:t>
      </w:r>
      <w:r w:rsidRPr="003C6FB9">
        <w:rPr>
          <w:spacing w:val="1"/>
          <w:sz w:val="28"/>
          <w:szCs w:val="28"/>
        </w:rPr>
        <w:t xml:space="preserve"> </w:t>
      </w:r>
      <w:r w:rsidRPr="003C6FB9">
        <w:rPr>
          <w:sz w:val="28"/>
          <w:szCs w:val="28"/>
        </w:rPr>
        <w:t>выраженных</w:t>
      </w:r>
      <w:r w:rsidRPr="003C6FB9">
        <w:rPr>
          <w:spacing w:val="1"/>
          <w:sz w:val="28"/>
          <w:szCs w:val="28"/>
        </w:rPr>
        <w:t xml:space="preserve"> </w:t>
      </w:r>
      <w:r w:rsidRPr="003C6FB9">
        <w:rPr>
          <w:sz w:val="28"/>
          <w:szCs w:val="28"/>
        </w:rPr>
        <w:t>факторов</w:t>
      </w:r>
      <w:r w:rsidRPr="003C6FB9">
        <w:rPr>
          <w:spacing w:val="1"/>
          <w:sz w:val="28"/>
          <w:szCs w:val="28"/>
        </w:rPr>
        <w:t xml:space="preserve"> </w:t>
      </w:r>
      <w:r w:rsidRPr="003C6FB9">
        <w:rPr>
          <w:sz w:val="28"/>
          <w:szCs w:val="28"/>
        </w:rPr>
        <w:t>риска</w:t>
      </w:r>
      <w:r w:rsidRPr="003C6FB9">
        <w:rPr>
          <w:spacing w:val="1"/>
          <w:sz w:val="28"/>
          <w:szCs w:val="28"/>
        </w:rPr>
        <w:t xml:space="preserve"> </w:t>
      </w:r>
      <w:r w:rsidRPr="003C6FB9">
        <w:rPr>
          <w:sz w:val="28"/>
          <w:szCs w:val="28"/>
        </w:rPr>
        <w:t>негативных</w:t>
      </w:r>
      <w:r w:rsidRPr="003C6FB9">
        <w:rPr>
          <w:spacing w:val="1"/>
          <w:sz w:val="28"/>
          <w:szCs w:val="28"/>
        </w:rPr>
        <w:t xml:space="preserve"> </w:t>
      </w:r>
      <w:r w:rsidRPr="003C6FB9">
        <w:rPr>
          <w:sz w:val="28"/>
          <w:szCs w:val="28"/>
        </w:rPr>
        <w:t>проявлений</w:t>
      </w:r>
      <w:r w:rsidRPr="003C6FB9">
        <w:rPr>
          <w:spacing w:val="1"/>
          <w:sz w:val="28"/>
          <w:szCs w:val="28"/>
        </w:rPr>
        <w:t xml:space="preserve"> </w:t>
      </w:r>
      <w:r w:rsidRPr="003C6FB9">
        <w:rPr>
          <w:sz w:val="28"/>
          <w:szCs w:val="28"/>
        </w:rPr>
        <w:t>(импульсивность,</w:t>
      </w:r>
      <w:r w:rsidRPr="003C6FB9">
        <w:rPr>
          <w:spacing w:val="1"/>
          <w:sz w:val="28"/>
          <w:szCs w:val="28"/>
        </w:rPr>
        <w:t xml:space="preserve"> </w:t>
      </w:r>
      <w:r w:rsidRPr="003C6FB9">
        <w:rPr>
          <w:sz w:val="28"/>
          <w:szCs w:val="28"/>
        </w:rPr>
        <w:t>агрессивность,</w:t>
      </w:r>
      <w:r w:rsidRPr="003C6FB9">
        <w:rPr>
          <w:spacing w:val="1"/>
          <w:sz w:val="28"/>
          <w:szCs w:val="28"/>
        </w:rPr>
        <w:t xml:space="preserve"> </w:t>
      </w:r>
      <w:r w:rsidRPr="003C6FB9">
        <w:rPr>
          <w:sz w:val="28"/>
          <w:szCs w:val="28"/>
        </w:rPr>
        <w:lastRenderedPageBreak/>
        <w:t>неустойчивая</w:t>
      </w:r>
      <w:r w:rsidRPr="003C6FB9">
        <w:rPr>
          <w:spacing w:val="1"/>
          <w:sz w:val="28"/>
          <w:szCs w:val="28"/>
        </w:rPr>
        <w:t xml:space="preserve"> </w:t>
      </w:r>
      <w:r w:rsidRPr="003C6FB9">
        <w:rPr>
          <w:sz w:val="28"/>
          <w:szCs w:val="28"/>
        </w:rPr>
        <w:t>или</w:t>
      </w:r>
      <w:r w:rsidRPr="003C6FB9">
        <w:rPr>
          <w:spacing w:val="1"/>
          <w:sz w:val="28"/>
          <w:szCs w:val="28"/>
        </w:rPr>
        <w:t xml:space="preserve"> </w:t>
      </w:r>
      <w:r w:rsidRPr="003C6FB9">
        <w:rPr>
          <w:sz w:val="28"/>
          <w:szCs w:val="28"/>
        </w:rPr>
        <w:t>крайне</w:t>
      </w:r>
      <w:r w:rsidRPr="003C6FB9">
        <w:rPr>
          <w:spacing w:val="1"/>
          <w:sz w:val="28"/>
          <w:szCs w:val="28"/>
        </w:rPr>
        <w:t xml:space="preserve"> </w:t>
      </w:r>
      <w:r w:rsidRPr="003C6FB9">
        <w:rPr>
          <w:sz w:val="28"/>
          <w:szCs w:val="28"/>
        </w:rPr>
        <w:t>низкая/завышенная</w:t>
      </w:r>
      <w:r w:rsidRPr="003C6FB9">
        <w:rPr>
          <w:spacing w:val="3"/>
          <w:sz w:val="28"/>
          <w:szCs w:val="28"/>
        </w:rPr>
        <w:t xml:space="preserve"> </w:t>
      </w:r>
      <w:r w:rsidRPr="003C6FB9">
        <w:rPr>
          <w:sz w:val="28"/>
          <w:szCs w:val="28"/>
        </w:rPr>
        <w:t>самооценка,</w:t>
      </w:r>
      <w:r w:rsidRPr="003C6FB9">
        <w:rPr>
          <w:spacing w:val="1"/>
          <w:sz w:val="28"/>
          <w:szCs w:val="28"/>
        </w:rPr>
        <w:t xml:space="preserve"> </w:t>
      </w:r>
      <w:r w:rsidRPr="003C6FB9">
        <w:rPr>
          <w:sz w:val="28"/>
          <w:szCs w:val="28"/>
        </w:rPr>
        <w:t>завышенный</w:t>
      </w:r>
      <w:r w:rsidRPr="003C6FB9">
        <w:rPr>
          <w:spacing w:val="4"/>
          <w:sz w:val="28"/>
          <w:szCs w:val="28"/>
        </w:rPr>
        <w:t xml:space="preserve"> </w:t>
      </w:r>
      <w:r w:rsidRPr="003C6FB9">
        <w:rPr>
          <w:sz w:val="28"/>
          <w:szCs w:val="28"/>
        </w:rPr>
        <w:t>уровень</w:t>
      </w:r>
      <w:r w:rsidRPr="003C6FB9">
        <w:rPr>
          <w:spacing w:val="2"/>
          <w:sz w:val="28"/>
          <w:szCs w:val="28"/>
        </w:rPr>
        <w:t xml:space="preserve"> </w:t>
      </w:r>
      <w:r w:rsidRPr="003C6FB9">
        <w:rPr>
          <w:sz w:val="28"/>
          <w:szCs w:val="28"/>
        </w:rPr>
        <w:t>притязаний).</w:t>
      </w:r>
    </w:p>
    <w:p w:rsidR="003C6FB9" w:rsidRPr="003C6FB9" w:rsidRDefault="003C6FB9" w:rsidP="003C6FB9">
      <w:pPr>
        <w:spacing w:line="360" w:lineRule="auto"/>
        <w:ind w:left="542" w:right="498"/>
        <w:jc w:val="both"/>
        <w:rPr>
          <w:sz w:val="28"/>
          <w:szCs w:val="28"/>
        </w:rPr>
      </w:pPr>
      <w:r w:rsidRPr="003C6FB9">
        <w:rPr>
          <w:sz w:val="28"/>
          <w:szCs w:val="28"/>
        </w:rPr>
        <w:t>Коррекционно-развивающая работа с обучающимися целевых групп в детском саду осуществляется в ходе всего образовательного процесса, во</w:t>
      </w:r>
      <w:r w:rsidRPr="003C6FB9">
        <w:rPr>
          <w:spacing w:val="1"/>
          <w:sz w:val="28"/>
          <w:szCs w:val="28"/>
        </w:rPr>
        <w:t xml:space="preserve"> </w:t>
      </w:r>
      <w:r w:rsidRPr="003C6FB9">
        <w:rPr>
          <w:sz w:val="28"/>
          <w:szCs w:val="28"/>
        </w:rPr>
        <w:t>всех видах и формах деятельности, как в совместной деятельности</w:t>
      </w:r>
      <w:r w:rsidRPr="003C6FB9">
        <w:rPr>
          <w:spacing w:val="1"/>
          <w:sz w:val="28"/>
          <w:szCs w:val="28"/>
        </w:rPr>
        <w:t xml:space="preserve"> </w:t>
      </w:r>
      <w:r w:rsidRPr="003C6FB9">
        <w:rPr>
          <w:sz w:val="28"/>
          <w:szCs w:val="28"/>
        </w:rPr>
        <w:t>детей в</w:t>
      </w:r>
      <w:r w:rsidRPr="003C6FB9">
        <w:rPr>
          <w:spacing w:val="1"/>
          <w:sz w:val="28"/>
          <w:szCs w:val="28"/>
        </w:rPr>
        <w:t xml:space="preserve"> </w:t>
      </w:r>
      <w:r w:rsidRPr="003C6FB9">
        <w:rPr>
          <w:sz w:val="28"/>
          <w:szCs w:val="28"/>
        </w:rPr>
        <w:t>условиях дошкольной группы,</w:t>
      </w:r>
      <w:r w:rsidRPr="003C6FB9">
        <w:rPr>
          <w:spacing w:val="1"/>
          <w:sz w:val="28"/>
          <w:szCs w:val="28"/>
        </w:rPr>
        <w:t xml:space="preserve"> </w:t>
      </w:r>
      <w:r w:rsidRPr="003C6FB9">
        <w:rPr>
          <w:sz w:val="28"/>
          <w:szCs w:val="28"/>
        </w:rPr>
        <w:t>так и в форме коррекционно-</w:t>
      </w:r>
      <w:r w:rsidRPr="003C6FB9">
        <w:rPr>
          <w:spacing w:val="1"/>
          <w:sz w:val="28"/>
          <w:szCs w:val="28"/>
        </w:rPr>
        <w:t xml:space="preserve"> </w:t>
      </w:r>
      <w:r w:rsidRPr="003C6FB9">
        <w:rPr>
          <w:sz w:val="28"/>
          <w:szCs w:val="28"/>
        </w:rPr>
        <w:t>развивающих</w:t>
      </w:r>
      <w:r w:rsidRPr="003C6FB9">
        <w:rPr>
          <w:spacing w:val="-2"/>
          <w:sz w:val="28"/>
          <w:szCs w:val="28"/>
        </w:rPr>
        <w:t xml:space="preserve"> </w:t>
      </w:r>
      <w:r w:rsidRPr="003C6FB9">
        <w:rPr>
          <w:sz w:val="28"/>
          <w:szCs w:val="28"/>
        </w:rPr>
        <w:t>групповых/индивидуальных</w:t>
      </w:r>
      <w:r w:rsidRPr="003C6FB9">
        <w:rPr>
          <w:spacing w:val="1"/>
          <w:sz w:val="28"/>
          <w:szCs w:val="28"/>
        </w:rPr>
        <w:t xml:space="preserve"> </w:t>
      </w:r>
      <w:r w:rsidRPr="003C6FB9">
        <w:rPr>
          <w:sz w:val="28"/>
          <w:szCs w:val="28"/>
        </w:rPr>
        <w:t>занятий.</w:t>
      </w:r>
    </w:p>
    <w:p w:rsidR="003C6FB9" w:rsidRPr="003C6FB9" w:rsidRDefault="003C6FB9" w:rsidP="003C6FB9">
      <w:pPr>
        <w:spacing w:line="360" w:lineRule="auto"/>
        <w:ind w:left="542" w:right="507"/>
        <w:jc w:val="both"/>
        <w:rPr>
          <w:sz w:val="28"/>
          <w:szCs w:val="28"/>
        </w:rPr>
      </w:pPr>
      <w:r w:rsidRPr="003C6FB9">
        <w:rPr>
          <w:sz w:val="28"/>
          <w:szCs w:val="28"/>
        </w:rPr>
        <w:t>Коррекционно-развивающая работа строится дифференцированно, в зависимости от имеющихся у обучающихся дисфункций и особенностей</w:t>
      </w:r>
      <w:r w:rsidRPr="003C6FB9">
        <w:rPr>
          <w:spacing w:val="1"/>
          <w:sz w:val="28"/>
          <w:szCs w:val="28"/>
        </w:rPr>
        <w:t xml:space="preserve"> </w:t>
      </w:r>
      <w:r w:rsidRPr="003C6FB9">
        <w:rPr>
          <w:sz w:val="28"/>
          <w:szCs w:val="28"/>
        </w:rPr>
        <w:t>развития</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познавательной,</w:t>
      </w:r>
      <w:r w:rsidRPr="003C6FB9">
        <w:rPr>
          <w:spacing w:val="1"/>
          <w:sz w:val="28"/>
          <w:szCs w:val="28"/>
        </w:rPr>
        <w:t xml:space="preserve"> </w:t>
      </w:r>
      <w:r w:rsidRPr="003C6FB9">
        <w:rPr>
          <w:sz w:val="28"/>
          <w:szCs w:val="28"/>
        </w:rPr>
        <w:t>речевой,</w:t>
      </w:r>
      <w:r w:rsidRPr="003C6FB9">
        <w:rPr>
          <w:spacing w:val="1"/>
          <w:sz w:val="28"/>
          <w:szCs w:val="28"/>
        </w:rPr>
        <w:t xml:space="preserve"> </w:t>
      </w:r>
      <w:r w:rsidRPr="003C6FB9">
        <w:rPr>
          <w:sz w:val="28"/>
          <w:szCs w:val="28"/>
        </w:rPr>
        <w:t>эмоциональной,</w:t>
      </w:r>
      <w:r w:rsidRPr="003C6FB9">
        <w:rPr>
          <w:spacing w:val="1"/>
          <w:sz w:val="28"/>
          <w:szCs w:val="28"/>
        </w:rPr>
        <w:t xml:space="preserve"> </w:t>
      </w:r>
      <w:r w:rsidRPr="003C6FB9">
        <w:rPr>
          <w:sz w:val="28"/>
          <w:szCs w:val="28"/>
        </w:rPr>
        <w:t>коммуникативной,</w:t>
      </w:r>
      <w:r w:rsidRPr="003C6FB9">
        <w:rPr>
          <w:spacing w:val="1"/>
          <w:sz w:val="28"/>
          <w:szCs w:val="28"/>
        </w:rPr>
        <w:t xml:space="preserve"> </w:t>
      </w:r>
      <w:r w:rsidRPr="003C6FB9">
        <w:rPr>
          <w:sz w:val="28"/>
          <w:szCs w:val="28"/>
        </w:rPr>
        <w:t>регулятивной</w:t>
      </w:r>
      <w:r w:rsidRPr="003C6FB9">
        <w:rPr>
          <w:spacing w:val="1"/>
          <w:sz w:val="28"/>
          <w:szCs w:val="28"/>
        </w:rPr>
        <w:t xml:space="preserve"> </w:t>
      </w:r>
      <w:r w:rsidRPr="003C6FB9">
        <w:rPr>
          <w:sz w:val="28"/>
          <w:szCs w:val="28"/>
        </w:rPr>
        <w:t>сферах)</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предусматривает</w:t>
      </w:r>
      <w:r w:rsidRPr="003C6FB9">
        <w:rPr>
          <w:spacing w:val="1"/>
          <w:sz w:val="28"/>
          <w:szCs w:val="28"/>
        </w:rPr>
        <w:t xml:space="preserve"> </w:t>
      </w:r>
      <w:r w:rsidRPr="003C6FB9">
        <w:rPr>
          <w:sz w:val="28"/>
          <w:szCs w:val="28"/>
        </w:rPr>
        <w:t>индивидуализацию</w:t>
      </w:r>
      <w:r w:rsidRPr="003C6FB9">
        <w:rPr>
          <w:spacing w:val="1"/>
          <w:sz w:val="28"/>
          <w:szCs w:val="28"/>
        </w:rPr>
        <w:t xml:space="preserve"> </w:t>
      </w:r>
      <w:r w:rsidRPr="003C6FB9">
        <w:rPr>
          <w:sz w:val="28"/>
          <w:szCs w:val="28"/>
        </w:rPr>
        <w:t>психолого-педагогического</w:t>
      </w:r>
      <w:r w:rsidRPr="003C6FB9">
        <w:rPr>
          <w:spacing w:val="5"/>
          <w:sz w:val="28"/>
          <w:szCs w:val="28"/>
        </w:rPr>
        <w:t xml:space="preserve"> </w:t>
      </w:r>
      <w:r w:rsidRPr="003C6FB9">
        <w:rPr>
          <w:sz w:val="28"/>
          <w:szCs w:val="28"/>
        </w:rPr>
        <w:t>сопровождения.</w:t>
      </w:r>
    </w:p>
    <w:p w:rsidR="003C6FB9" w:rsidRPr="003C6FB9" w:rsidRDefault="003C6FB9" w:rsidP="003C6FB9">
      <w:pPr>
        <w:ind w:left="542"/>
        <w:jc w:val="both"/>
        <w:outlineLvl w:val="0"/>
        <w:rPr>
          <w:b/>
          <w:bCs/>
          <w:sz w:val="28"/>
          <w:szCs w:val="28"/>
        </w:rPr>
      </w:pPr>
      <w:r w:rsidRPr="003C6FB9">
        <w:rPr>
          <w:b/>
          <w:bCs/>
          <w:sz w:val="28"/>
          <w:szCs w:val="28"/>
        </w:rPr>
        <w:t>Содержание</w:t>
      </w:r>
      <w:r w:rsidRPr="003C6FB9">
        <w:rPr>
          <w:b/>
          <w:bCs/>
          <w:spacing w:val="-7"/>
          <w:sz w:val="28"/>
          <w:szCs w:val="28"/>
        </w:rPr>
        <w:t xml:space="preserve"> </w:t>
      </w:r>
      <w:r w:rsidRPr="003C6FB9">
        <w:rPr>
          <w:b/>
          <w:bCs/>
          <w:sz w:val="28"/>
          <w:szCs w:val="28"/>
        </w:rPr>
        <w:t>коррекционно-развивающей</w:t>
      </w:r>
      <w:r w:rsidRPr="003C6FB9">
        <w:rPr>
          <w:b/>
          <w:bCs/>
          <w:spacing w:val="-1"/>
          <w:sz w:val="28"/>
          <w:szCs w:val="28"/>
        </w:rPr>
        <w:t xml:space="preserve"> </w:t>
      </w:r>
      <w:r w:rsidRPr="003C6FB9">
        <w:rPr>
          <w:b/>
          <w:bCs/>
          <w:sz w:val="28"/>
          <w:szCs w:val="28"/>
        </w:rPr>
        <w:t>работы</w:t>
      </w:r>
      <w:r w:rsidRPr="003C6FB9">
        <w:rPr>
          <w:b/>
          <w:bCs/>
          <w:spacing w:val="-5"/>
          <w:sz w:val="28"/>
          <w:szCs w:val="28"/>
        </w:rPr>
        <w:t xml:space="preserve"> </w:t>
      </w:r>
      <w:r w:rsidRPr="003C6FB9">
        <w:rPr>
          <w:b/>
          <w:bCs/>
          <w:sz w:val="28"/>
          <w:szCs w:val="28"/>
        </w:rPr>
        <w:t>на</w:t>
      </w:r>
      <w:r w:rsidRPr="003C6FB9">
        <w:rPr>
          <w:b/>
          <w:bCs/>
          <w:spacing w:val="-7"/>
          <w:sz w:val="28"/>
          <w:szCs w:val="28"/>
        </w:rPr>
        <w:t xml:space="preserve"> </w:t>
      </w:r>
      <w:r w:rsidRPr="003C6FB9">
        <w:rPr>
          <w:b/>
          <w:bCs/>
          <w:sz w:val="28"/>
          <w:szCs w:val="28"/>
        </w:rPr>
        <w:t>уровне</w:t>
      </w:r>
      <w:r w:rsidRPr="003C6FB9">
        <w:rPr>
          <w:b/>
          <w:bCs/>
          <w:spacing w:val="-6"/>
          <w:sz w:val="28"/>
          <w:szCs w:val="28"/>
        </w:rPr>
        <w:t xml:space="preserve"> </w:t>
      </w:r>
      <w:r w:rsidRPr="003C6FB9">
        <w:rPr>
          <w:b/>
          <w:bCs/>
          <w:sz w:val="28"/>
          <w:szCs w:val="28"/>
        </w:rPr>
        <w:t>дошкольного</w:t>
      </w:r>
      <w:r w:rsidRPr="003C6FB9">
        <w:rPr>
          <w:b/>
          <w:bCs/>
          <w:spacing w:val="-1"/>
          <w:sz w:val="28"/>
          <w:szCs w:val="28"/>
        </w:rPr>
        <w:t xml:space="preserve"> </w:t>
      </w:r>
      <w:r w:rsidRPr="003C6FB9">
        <w:rPr>
          <w:b/>
          <w:bCs/>
          <w:sz w:val="28"/>
          <w:szCs w:val="28"/>
        </w:rPr>
        <w:t>образования</w:t>
      </w:r>
    </w:p>
    <w:p w:rsidR="003C6FB9" w:rsidRPr="003C6FB9" w:rsidRDefault="003C6FB9" w:rsidP="003C6FB9">
      <w:pPr>
        <w:spacing w:before="74"/>
        <w:ind w:left="542"/>
        <w:outlineLvl w:val="1"/>
        <w:rPr>
          <w:b/>
          <w:bCs/>
          <w:i/>
          <w:iCs/>
          <w:sz w:val="28"/>
          <w:szCs w:val="28"/>
        </w:rPr>
      </w:pPr>
      <w:r w:rsidRPr="003C6FB9">
        <w:rPr>
          <w:b/>
          <w:bCs/>
          <w:i/>
          <w:iCs/>
          <w:sz w:val="28"/>
          <w:szCs w:val="28"/>
        </w:rPr>
        <w:t>Диагностическая</w:t>
      </w:r>
      <w:r w:rsidRPr="003C6FB9">
        <w:rPr>
          <w:b/>
          <w:bCs/>
          <w:i/>
          <w:iCs/>
          <w:spacing w:val="-5"/>
          <w:sz w:val="28"/>
          <w:szCs w:val="28"/>
        </w:rPr>
        <w:t xml:space="preserve"> </w:t>
      </w:r>
      <w:r w:rsidRPr="003C6FB9">
        <w:rPr>
          <w:b/>
          <w:bCs/>
          <w:i/>
          <w:iCs/>
          <w:sz w:val="28"/>
          <w:szCs w:val="28"/>
        </w:rPr>
        <w:t>работа</w:t>
      </w:r>
      <w:r w:rsidRPr="003C6FB9">
        <w:rPr>
          <w:b/>
          <w:bCs/>
          <w:i/>
          <w:iCs/>
          <w:spacing w:val="-7"/>
          <w:sz w:val="28"/>
          <w:szCs w:val="28"/>
        </w:rPr>
        <w:t xml:space="preserve"> </w:t>
      </w:r>
      <w:r w:rsidRPr="003C6FB9">
        <w:rPr>
          <w:b/>
          <w:bCs/>
          <w:i/>
          <w:iCs/>
          <w:sz w:val="28"/>
          <w:szCs w:val="28"/>
        </w:rPr>
        <w:t>включает:</w:t>
      </w:r>
    </w:p>
    <w:p w:rsidR="003C6FB9" w:rsidRPr="003C6FB9" w:rsidRDefault="003C6FB9" w:rsidP="00FE23AB">
      <w:pPr>
        <w:numPr>
          <w:ilvl w:val="0"/>
          <w:numId w:val="68"/>
        </w:numPr>
        <w:tabs>
          <w:tab w:val="left" w:pos="726"/>
        </w:tabs>
        <w:spacing w:before="176"/>
        <w:ind w:hanging="184"/>
        <w:rPr>
          <w:sz w:val="28"/>
          <w:szCs w:val="28"/>
        </w:rPr>
      </w:pPr>
      <w:r w:rsidRPr="003C6FB9">
        <w:rPr>
          <w:sz w:val="28"/>
          <w:szCs w:val="28"/>
        </w:rPr>
        <w:t>Своевременное</w:t>
      </w:r>
      <w:r w:rsidRPr="003C6FB9">
        <w:rPr>
          <w:spacing w:val="-14"/>
          <w:sz w:val="28"/>
          <w:szCs w:val="28"/>
        </w:rPr>
        <w:t xml:space="preserve"> </w:t>
      </w:r>
      <w:r w:rsidRPr="003C6FB9">
        <w:rPr>
          <w:sz w:val="28"/>
          <w:szCs w:val="28"/>
        </w:rPr>
        <w:t>выявление</w:t>
      </w:r>
      <w:r w:rsidRPr="003C6FB9">
        <w:rPr>
          <w:spacing w:val="-11"/>
          <w:sz w:val="28"/>
          <w:szCs w:val="28"/>
        </w:rPr>
        <w:t xml:space="preserve"> </w:t>
      </w:r>
      <w:r w:rsidRPr="003C6FB9">
        <w:rPr>
          <w:sz w:val="28"/>
          <w:szCs w:val="28"/>
        </w:rPr>
        <w:t>детей,</w:t>
      </w:r>
      <w:r w:rsidRPr="003C6FB9">
        <w:rPr>
          <w:spacing w:val="-8"/>
          <w:sz w:val="28"/>
          <w:szCs w:val="28"/>
        </w:rPr>
        <w:t xml:space="preserve"> </w:t>
      </w:r>
      <w:r w:rsidRPr="003C6FB9">
        <w:rPr>
          <w:sz w:val="28"/>
          <w:szCs w:val="28"/>
        </w:rPr>
        <w:t>нуждающихся</w:t>
      </w:r>
      <w:r w:rsidRPr="003C6FB9">
        <w:rPr>
          <w:spacing w:val="20"/>
          <w:sz w:val="28"/>
          <w:szCs w:val="28"/>
        </w:rPr>
        <w:t xml:space="preserve"> </w:t>
      </w:r>
      <w:r w:rsidRPr="003C6FB9">
        <w:rPr>
          <w:sz w:val="28"/>
          <w:szCs w:val="28"/>
        </w:rPr>
        <w:t>в</w:t>
      </w:r>
      <w:r w:rsidRPr="003C6FB9">
        <w:rPr>
          <w:spacing w:val="-9"/>
          <w:sz w:val="28"/>
          <w:szCs w:val="28"/>
        </w:rPr>
        <w:t xml:space="preserve"> </w:t>
      </w:r>
      <w:r w:rsidRPr="003C6FB9">
        <w:rPr>
          <w:sz w:val="28"/>
          <w:szCs w:val="28"/>
        </w:rPr>
        <w:t>психолого-педагогическом сопровождении;</w:t>
      </w:r>
    </w:p>
    <w:p w:rsidR="003C6FB9" w:rsidRPr="003C6FB9" w:rsidRDefault="003C6FB9" w:rsidP="00FE23AB">
      <w:pPr>
        <w:numPr>
          <w:ilvl w:val="0"/>
          <w:numId w:val="68"/>
        </w:numPr>
        <w:tabs>
          <w:tab w:val="left" w:pos="726"/>
        </w:tabs>
        <w:spacing w:before="141" w:line="360" w:lineRule="auto"/>
        <w:ind w:left="542" w:right="253" w:firstLine="0"/>
        <w:rPr>
          <w:sz w:val="28"/>
          <w:szCs w:val="28"/>
        </w:rPr>
      </w:pPr>
      <w:r w:rsidRPr="003C6FB9">
        <w:rPr>
          <w:spacing w:val="-1"/>
          <w:sz w:val="28"/>
          <w:szCs w:val="28"/>
        </w:rPr>
        <w:t>Раннюю</w:t>
      </w:r>
      <w:r w:rsidRPr="003C6FB9">
        <w:rPr>
          <w:spacing w:val="19"/>
          <w:sz w:val="28"/>
          <w:szCs w:val="28"/>
        </w:rPr>
        <w:t xml:space="preserve"> </w:t>
      </w:r>
      <w:r w:rsidRPr="003C6FB9">
        <w:rPr>
          <w:spacing w:val="-1"/>
          <w:sz w:val="28"/>
          <w:szCs w:val="28"/>
        </w:rPr>
        <w:t>(с</w:t>
      </w:r>
      <w:r w:rsidRPr="003C6FB9">
        <w:rPr>
          <w:spacing w:val="15"/>
          <w:sz w:val="28"/>
          <w:szCs w:val="28"/>
        </w:rPr>
        <w:t xml:space="preserve"> </w:t>
      </w:r>
      <w:r w:rsidRPr="003C6FB9">
        <w:rPr>
          <w:spacing w:val="-1"/>
          <w:sz w:val="28"/>
          <w:szCs w:val="28"/>
        </w:rPr>
        <w:t>первых</w:t>
      </w:r>
      <w:r w:rsidRPr="003C6FB9">
        <w:rPr>
          <w:spacing w:val="17"/>
          <w:sz w:val="28"/>
          <w:szCs w:val="28"/>
        </w:rPr>
        <w:t xml:space="preserve"> </w:t>
      </w:r>
      <w:r w:rsidRPr="003C6FB9">
        <w:rPr>
          <w:spacing w:val="-1"/>
          <w:sz w:val="28"/>
          <w:szCs w:val="28"/>
        </w:rPr>
        <w:t>дней</w:t>
      </w:r>
      <w:r w:rsidRPr="003C6FB9">
        <w:rPr>
          <w:spacing w:val="22"/>
          <w:sz w:val="28"/>
          <w:szCs w:val="28"/>
        </w:rPr>
        <w:t xml:space="preserve"> </w:t>
      </w:r>
      <w:r w:rsidRPr="003C6FB9">
        <w:rPr>
          <w:spacing w:val="-1"/>
          <w:sz w:val="28"/>
          <w:szCs w:val="28"/>
        </w:rPr>
        <w:t>пребывания</w:t>
      </w:r>
      <w:r w:rsidRPr="003C6FB9">
        <w:rPr>
          <w:spacing w:val="13"/>
          <w:sz w:val="28"/>
          <w:szCs w:val="28"/>
        </w:rPr>
        <w:t xml:space="preserve"> </w:t>
      </w:r>
      <w:r w:rsidRPr="003C6FB9">
        <w:rPr>
          <w:sz w:val="28"/>
          <w:szCs w:val="28"/>
        </w:rPr>
        <w:t>обучающегося</w:t>
      </w:r>
      <w:r w:rsidRPr="003C6FB9">
        <w:rPr>
          <w:spacing w:val="17"/>
          <w:sz w:val="28"/>
          <w:szCs w:val="28"/>
        </w:rPr>
        <w:t xml:space="preserve"> </w:t>
      </w:r>
      <w:r w:rsidRPr="003C6FB9">
        <w:rPr>
          <w:sz w:val="28"/>
          <w:szCs w:val="28"/>
        </w:rPr>
        <w:t>в</w:t>
      </w:r>
      <w:r w:rsidRPr="003C6FB9">
        <w:rPr>
          <w:spacing w:val="17"/>
          <w:sz w:val="28"/>
          <w:szCs w:val="28"/>
        </w:rPr>
        <w:t xml:space="preserve"> </w:t>
      </w:r>
      <w:r w:rsidRPr="003C6FB9">
        <w:rPr>
          <w:sz w:val="28"/>
          <w:szCs w:val="28"/>
        </w:rPr>
        <w:t>образовательной</w:t>
      </w:r>
      <w:r w:rsidRPr="003C6FB9">
        <w:rPr>
          <w:spacing w:val="18"/>
          <w:sz w:val="28"/>
          <w:szCs w:val="28"/>
        </w:rPr>
        <w:t xml:space="preserve"> </w:t>
      </w:r>
      <w:r w:rsidRPr="003C6FB9">
        <w:rPr>
          <w:sz w:val="28"/>
          <w:szCs w:val="28"/>
        </w:rPr>
        <w:t>организации)</w:t>
      </w:r>
      <w:r w:rsidRPr="003C6FB9">
        <w:rPr>
          <w:spacing w:val="-18"/>
          <w:sz w:val="28"/>
          <w:szCs w:val="28"/>
        </w:rPr>
        <w:t xml:space="preserve"> </w:t>
      </w:r>
      <w:r w:rsidRPr="003C6FB9">
        <w:rPr>
          <w:sz w:val="28"/>
          <w:szCs w:val="28"/>
        </w:rPr>
        <w:t>диагностику</w:t>
      </w:r>
      <w:r w:rsidRPr="003C6FB9">
        <w:rPr>
          <w:spacing w:val="23"/>
          <w:sz w:val="28"/>
          <w:szCs w:val="28"/>
        </w:rPr>
        <w:t xml:space="preserve"> </w:t>
      </w:r>
      <w:r w:rsidRPr="003C6FB9">
        <w:rPr>
          <w:sz w:val="28"/>
          <w:szCs w:val="28"/>
        </w:rPr>
        <w:t>отклонений</w:t>
      </w:r>
      <w:r w:rsidRPr="003C6FB9">
        <w:rPr>
          <w:spacing w:val="33"/>
          <w:sz w:val="28"/>
          <w:szCs w:val="28"/>
        </w:rPr>
        <w:t xml:space="preserve"> </w:t>
      </w:r>
      <w:r w:rsidRPr="003C6FB9">
        <w:rPr>
          <w:sz w:val="28"/>
          <w:szCs w:val="28"/>
        </w:rPr>
        <w:t>в</w:t>
      </w:r>
      <w:r w:rsidRPr="003C6FB9">
        <w:rPr>
          <w:spacing w:val="37"/>
          <w:sz w:val="28"/>
          <w:szCs w:val="28"/>
        </w:rPr>
        <w:t xml:space="preserve"> </w:t>
      </w:r>
      <w:r w:rsidRPr="003C6FB9">
        <w:rPr>
          <w:sz w:val="28"/>
          <w:szCs w:val="28"/>
        </w:rPr>
        <w:t>развитии</w:t>
      </w:r>
      <w:r w:rsidRPr="003C6FB9">
        <w:rPr>
          <w:spacing w:val="38"/>
          <w:sz w:val="28"/>
          <w:szCs w:val="28"/>
        </w:rPr>
        <w:t xml:space="preserve"> </w:t>
      </w:r>
      <w:r w:rsidRPr="003C6FB9">
        <w:rPr>
          <w:sz w:val="28"/>
          <w:szCs w:val="28"/>
        </w:rPr>
        <w:t>и</w:t>
      </w:r>
      <w:r w:rsidRPr="003C6FB9">
        <w:rPr>
          <w:spacing w:val="32"/>
          <w:sz w:val="28"/>
          <w:szCs w:val="28"/>
        </w:rPr>
        <w:t xml:space="preserve"> </w:t>
      </w:r>
      <w:r w:rsidRPr="003C6FB9">
        <w:rPr>
          <w:sz w:val="28"/>
          <w:szCs w:val="28"/>
        </w:rPr>
        <w:t>анализ</w:t>
      </w:r>
      <w:r w:rsidRPr="003C6FB9">
        <w:rPr>
          <w:spacing w:val="32"/>
          <w:sz w:val="28"/>
          <w:szCs w:val="28"/>
        </w:rPr>
        <w:t xml:space="preserve"> </w:t>
      </w:r>
      <w:r w:rsidRPr="003C6FB9">
        <w:rPr>
          <w:sz w:val="28"/>
          <w:szCs w:val="28"/>
        </w:rPr>
        <w:t>причин</w:t>
      </w:r>
      <w:r w:rsidRPr="003C6FB9">
        <w:rPr>
          <w:spacing w:val="1"/>
          <w:sz w:val="28"/>
          <w:szCs w:val="28"/>
        </w:rPr>
        <w:t xml:space="preserve"> </w:t>
      </w:r>
      <w:r w:rsidRPr="003C6FB9">
        <w:rPr>
          <w:sz w:val="28"/>
          <w:szCs w:val="28"/>
        </w:rPr>
        <w:t>трудностей</w:t>
      </w:r>
      <w:r w:rsidRPr="003C6FB9">
        <w:rPr>
          <w:spacing w:val="3"/>
          <w:sz w:val="28"/>
          <w:szCs w:val="28"/>
        </w:rPr>
        <w:t xml:space="preserve"> </w:t>
      </w:r>
      <w:r w:rsidRPr="003C6FB9">
        <w:rPr>
          <w:sz w:val="28"/>
          <w:szCs w:val="28"/>
        </w:rPr>
        <w:t>социальной</w:t>
      </w:r>
      <w:r w:rsidRPr="003C6FB9">
        <w:rPr>
          <w:spacing w:val="3"/>
          <w:sz w:val="28"/>
          <w:szCs w:val="28"/>
        </w:rPr>
        <w:t xml:space="preserve"> </w:t>
      </w:r>
      <w:r w:rsidRPr="003C6FB9">
        <w:rPr>
          <w:sz w:val="28"/>
          <w:szCs w:val="28"/>
        </w:rPr>
        <w:t>адаптации;</w:t>
      </w:r>
    </w:p>
    <w:p w:rsidR="003C6FB9" w:rsidRPr="003C6FB9" w:rsidRDefault="003C6FB9" w:rsidP="00FE23AB">
      <w:pPr>
        <w:numPr>
          <w:ilvl w:val="0"/>
          <w:numId w:val="68"/>
        </w:numPr>
        <w:tabs>
          <w:tab w:val="left" w:pos="726"/>
        </w:tabs>
        <w:spacing w:line="360" w:lineRule="auto"/>
        <w:ind w:left="542" w:right="2196" w:firstLine="0"/>
        <w:rPr>
          <w:sz w:val="28"/>
          <w:szCs w:val="28"/>
        </w:rPr>
      </w:pPr>
      <w:r w:rsidRPr="003C6FB9">
        <w:rPr>
          <w:sz w:val="28"/>
          <w:szCs w:val="28"/>
        </w:rPr>
        <w:t>Комплексный</w:t>
      </w:r>
      <w:r w:rsidRPr="003C6FB9">
        <w:rPr>
          <w:spacing w:val="19"/>
          <w:sz w:val="28"/>
          <w:szCs w:val="28"/>
        </w:rPr>
        <w:t xml:space="preserve"> </w:t>
      </w:r>
      <w:r w:rsidRPr="003C6FB9">
        <w:rPr>
          <w:sz w:val="28"/>
          <w:szCs w:val="28"/>
        </w:rPr>
        <w:t>сбор</w:t>
      </w:r>
      <w:r w:rsidRPr="003C6FB9">
        <w:rPr>
          <w:spacing w:val="17"/>
          <w:sz w:val="28"/>
          <w:szCs w:val="28"/>
        </w:rPr>
        <w:t xml:space="preserve"> </w:t>
      </w:r>
      <w:r w:rsidRPr="003C6FB9">
        <w:rPr>
          <w:sz w:val="28"/>
          <w:szCs w:val="28"/>
        </w:rPr>
        <w:t>сведений</w:t>
      </w:r>
      <w:r w:rsidRPr="003C6FB9">
        <w:rPr>
          <w:spacing w:val="15"/>
          <w:sz w:val="28"/>
          <w:szCs w:val="28"/>
        </w:rPr>
        <w:t xml:space="preserve"> </w:t>
      </w:r>
      <w:r w:rsidRPr="003C6FB9">
        <w:rPr>
          <w:sz w:val="28"/>
          <w:szCs w:val="28"/>
        </w:rPr>
        <w:t>об</w:t>
      </w:r>
      <w:r w:rsidRPr="003C6FB9">
        <w:rPr>
          <w:spacing w:val="11"/>
          <w:sz w:val="28"/>
          <w:szCs w:val="28"/>
        </w:rPr>
        <w:t xml:space="preserve"> </w:t>
      </w:r>
      <w:r w:rsidRPr="003C6FB9">
        <w:rPr>
          <w:sz w:val="28"/>
          <w:szCs w:val="28"/>
        </w:rPr>
        <w:t>обучающемся</w:t>
      </w:r>
      <w:r w:rsidRPr="003C6FB9">
        <w:rPr>
          <w:spacing w:val="23"/>
          <w:sz w:val="28"/>
          <w:szCs w:val="28"/>
        </w:rPr>
        <w:t xml:space="preserve"> </w:t>
      </w:r>
      <w:r w:rsidRPr="003C6FB9">
        <w:rPr>
          <w:sz w:val="28"/>
          <w:szCs w:val="28"/>
        </w:rPr>
        <w:t>на</w:t>
      </w:r>
      <w:r w:rsidRPr="003C6FB9">
        <w:rPr>
          <w:spacing w:val="8"/>
          <w:sz w:val="28"/>
          <w:szCs w:val="28"/>
        </w:rPr>
        <w:t xml:space="preserve"> </w:t>
      </w:r>
      <w:r w:rsidRPr="003C6FB9">
        <w:rPr>
          <w:sz w:val="28"/>
          <w:szCs w:val="28"/>
        </w:rPr>
        <w:t>основании</w:t>
      </w:r>
      <w:r w:rsidRPr="003C6FB9">
        <w:rPr>
          <w:spacing w:val="19"/>
          <w:sz w:val="28"/>
          <w:szCs w:val="28"/>
        </w:rPr>
        <w:t xml:space="preserve"> </w:t>
      </w:r>
      <w:r w:rsidRPr="003C6FB9">
        <w:rPr>
          <w:sz w:val="28"/>
          <w:szCs w:val="28"/>
        </w:rPr>
        <w:t>диагностической</w:t>
      </w:r>
      <w:r w:rsidRPr="003C6FB9">
        <w:rPr>
          <w:spacing w:val="19"/>
          <w:sz w:val="28"/>
          <w:szCs w:val="28"/>
        </w:rPr>
        <w:t xml:space="preserve"> </w:t>
      </w:r>
      <w:r w:rsidRPr="003C6FB9">
        <w:rPr>
          <w:sz w:val="28"/>
          <w:szCs w:val="28"/>
        </w:rPr>
        <w:t>информации от специалистов разного</w:t>
      </w:r>
      <w:r w:rsidRPr="003C6FB9">
        <w:rPr>
          <w:spacing w:val="-1"/>
          <w:sz w:val="28"/>
          <w:szCs w:val="28"/>
        </w:rPr>
        <w:t xml:space="preserve"> </w:t>
      </w:r>
      <w:r w:rsidRPr="003C6FB9">
        <w:rPr>
          <w:sz w:val="28"/>
          <w:szCs w:val="28"/>
        </w:rPr>
        <w:t>профиля</w:t>
      </w:r>
    </w:p>
    <w:p w:rsidR="003C6FB9" w:rsidRPr="003C6FB9" w:rsidRDefault="003C6FB9" w:rsidP="003C6FB9">
      <w:pPr>
        <w:tabs>
          <w:tab w:val="left" w:pos="726"/>
        </w:tabs>
        <w:spacing w:line="360" w:lineRule="auto"/>
        <w:ind w:left="542" w:right="2196"/>
        <w:rPr>
          <w:sz w:val="28"/>
          <w:szCs w:val="28"/>
        </w:rPr>
      </w:pPr>
      <w:r w:rsidRPr="003C6FB9">
        <w:rPr>
          <w:sz w:val="28"/>
          <w:szCs w:val="28"/>
        </w:rPr>
        <w:t>4.Определение</w:t>
      </w:r>
      <w:r w:rsidRPr="003C6FB9">
        <w:rPr>
          <w:spacing w:val="25"/>
          <w:sz w:val="28"/>
          <w:szCs w:val="28"/>
        </w:rPr>
        <w:t xml:space="preserve"> </w:t>
      </w:r>
      <w:r w:rsidRPr="003C6FB9">
        <w:rPr>
          <w:sz w:val="28"/>
          <w:szCs w:val="28"/>
        </w:rPr>
        <w:t>уровня</w:t>
      </w:r>
      <w:r w:rsidRPr="003C6FB9">
        <w:rPr>
          <w:spacing w:val="23"/>
          <w:sz w:val="28"/>
          <w:szCs w:val="28"/>
        </w:rPr>
        <w:t xml:space="preserve"> </w:t>
      </w:r>
      <w:r w:rsidRPr="003C6FB9">
        <w:rPr>
          <w:sz w:val="28"/>
          <w:szCs w:val="28"/>
        </w:rPr>
        <w:t>актуального</w:t>
      </w:r>
      <w:r w:rsidRPr="003C6FB9">
        <w:rPr>
          <w:spacing w:val="24"/>
          <w:sz w:val="28"/>
          <w:szCs w:val="28"/>
        </w:rPr>
        <w:t xml:space="preserve"> </w:t>
      </w:r>
      <w:r w:rsidRPr="003C6FB9">
        <w:rPr>
          <w:sz w:val="28"/>
          <w:szCs w:val="28"/>
        </w:rPr>
        <w:t>и</w:t>
      </w:r>
      <w:r w:rsidRPr="003C6FB9">
        <w:rPr>
          <w:spacing w:val="24"/>
          <w:sz w:val="28"/>
          <w:szCs w:val="28"/>
        </w:rPr>
        <w:t xml:space="preserve"> </w:t>
      </w:r>
      <w:r w:rsidRPr="003C6FB9">
        <w:rPr>
          <w:sz w:val="28"/>
          <w:szCs w:val="28"/>
        </w:rPr>
        <w:t>зоны</w:t>
      </w:r>
      <w:r w:rsidRPr="003C6FB9">
        <w:rPr>
          <w:spacing w:val="20"/>
          <w:sz w:val="28"/>
          <w:szCs w:val="28"/>
        </w:rPr>
        <w:t xml:space="preserve"> </w:t>
      </w:r>
      <w:r w:rsidRPr="003C6FB9">
        <w:rPr>
          <w:sz w:val="28"/>
          <w:szCs w:val="28"/>
        </w:rPr>
        <w:t>ближайшего</w:t>
      </w:r>
      <w:r w:rsidRPr="003C6FB9">
        <w:rPr>
          <w:spacing w:val="29"/>
          <w:sz w:val="28"/>
          <w:szCs w:val="28"/>
        </w:rPr>
        <w:t xml:space="preserve"> </w:t>
      </w:r>
      <w:r w:rsidRPr="003C6FB9">
        <w:rPr>
          <w:sz w:val="28"/>
          <w:szCs w:val="28"/>
        </w:rPr>
        <w:t>развития</w:t>
      </w:r>
      <w:r w:rsidRPr="003C6FB9">
        <w:rPr>
          <w:spacing w:val="14"/>
          <w:sz w:val="28"/>
          <w:szCs w:val="28"/>
        </w:rPr>
        <w:t xml:space="preserve"> </w:t>
      </w:r>
      <w:r w:rsidRPr="003C6FB9">
        <w:rPr>
          <w:sz w:val="28"/>
          <w:szCs w:val="28"/>
        </w:rPr>
        <w:t>обучающегося</w:t>
      </w:r>
      <w:r w:rsidRPr="003C6FB9">
        <w:rPr>
          <w:spacing w:val="24"/>
          <w:sz w:val="28"/>
          <w:szCs w:val="28"/>
        </w:rPr>
        <w:t xml:space="preserve"> </w:t>
      </w:r>
      <w:r w:rsidRPr="003C6FB9">
        <w:rPr>
          <w:sz w:val="28"/>
          <w:szCs w:val="28"/>
        </w:rPr>
        <w:t>с</w:t>
      </w:r>
      <w:r w:rsidRPr="003C6FB9">
        <w:rPr>
          <w:spacing w:val="17"/>
          <w:sz w:val="28"/>
          <w:szCs w:val="28"/>
        </w:rPr>
        <w:t xml:space="preserve"> </w:t>
      </w:r>
      <w:r w:rsidRPr="003C6FB9">
        <w:rPr>
          <w:sz w:val="28"/>
          <w:szCs w:val="28"/>
        </w:rPr>
        <w:t>ОВЗ;</w:t>
      </w:r>
    </w:p>
    <w:p w:rsidR="003C6FB9" w:rsidRPr="003C6FB9" w:rsidRDefault="003C6FB9" w:rsidP="00FE23AB">
      <w:pPr>
        <w:numPr>
          <w:ilvl w:val="0"/>
          <w:numId w:val="69"/>
        </w:numPr>
        <w:tabs>
          <w:tab w:val="left" w:pos="726"/>
        </w:tabs>
        <w:ind w:hanging="184"/>
        <w:rPr>
          <w:sz w:val="28"/>
          <w:szCs w:val="28"/>
        </w:rPr>
      </w:pPr>
      <w:r w:rsidRPr="003C6FB9">
        <w:rPr>
          <w:sz w:val="28"/>
          <w:szCs w:val="28"/>
        </w:rPr>
        <w:t>С</w:t>
      </w:r>
      <w:r w:rsidRPr="003C6FB9">
        <w:rPr>
          <w:spacing w:val="51"/>
          <w:sz w:val="28"/>
          <w:szCs w:val="28"/>
        </w:rPr>
        <w:t xml:space="preserve"> </w:t>
      </w:r>
      <w:r w:rsidRPr="003C6FB9">
        <w:rPr>
          <w:sz w:val="28"/>
          <w:szCs w:val="28"/>
        </w:rPr>
        <w:t>трудностями</w:t>
      </w:r>
      <w:r w:rsidRPr="003C6FB9">
        <w:rPr>
          <w:spacing w:val="-3"/>
          <w:sz w:val="28"/>
          <w:szCs w:val="28"/>
        </w:rPr>
        <w:t xml:space="preserve"> </w:t>
      </w:r>
      <w:r w:rsidRPr="003C6FB9">
        <w:rPr>
          <w:sz w:val="28"/>
          <w:szCs w:val="28"/>
        </w:rPr>
        <w:t>в</w:t>
      </w:r>
      <w:r w:rsidRPr="003C6FB9">
        <w:rPr>
          <w:spacing w:val="-8"/>
          <w:sz w:val="28"/>
          <w:szCs w:val="28"/>
        </w:rPr>
        <w:t xml:space="preserve"> </w:t>
      </w:r>
      <w:r w:rsidRPr="003C6FB9">
        <w:rPr>
          <w:sz w:val="28"/>
          <w:szCs w:val="28"/>
        </w:rPr>
        <w:t>обучении и социализации,</w:t>
      </w:r>
      <w:r w:rsidRPr="003C6FB9">
        <w:rPr>
          <w:spacing w:val="-2"/>
          <w:sz w:val="28"/>
          <w:szCs w:val="28"/>
        </w:rPr>
        <w:t xml:space="preserve"> </w:t>
      </w:r>
      <w:r w:rsidRPr="003C6FB9">
        <w:rPr>
          <w:sz w:val="28"/>
          <w:szCs w:val="28"/>
        </w:rPr>
        <w:t>выявление</w:t>
      </w:r>
      <w:r w:rsidRPr="003C6FB9">
        <w:rPr>
          <w:spacing w:val="-5"/>
          <w:sz w:val="28"/>
          <w:szCs w:val="28"/>
        </w:rPr>
        <w:t xml:space="preserve"> </w:t>
      </w:r>
      <w:r w:rsidRPr="003C6FB9">
        <w:rPr>
          <w:sz w:val="28"/>
          <w:szCs w:val="28"/>
        </w:rPr>
        <w:t>его</w:t>
      </w:r>
      <w:r w:rsidRPr="003C6FB9">
        <w:rPr>
          <w:spacing w:val="-1"/>
          <w:sz w:val="28"/>
          <w:szCs w:val="28"/>
        </w:rPr>
        <w:t xml:space="preserve"> </w:t>
      </w:r>
      <w:r w:rsidRPr="003C6FB9">
        <w:rPr>
          <w:sz w:val="28"/>
          <w:szCs w:val="28"/>
        </w:rPr>
        <w:t>резервных</w:t>
      </w:r>
      <w:r w:rsidRPr="003C6FB9">
        <w:rPr>
          <w:spacing w:val="-6"/>
          <w:sz w:val="28"/>
          <w:szCs w:val="28"/>
        </w:rPr>
        <w:t xml:space="preserve"> </w:t>
      </w:r>
      <w:r w:rsidRPr="003C6FB9">
        <w:rPr>
          <w:sz w:val="28"/>
          <w:szCs w:val="28"/>
        </w:rPr>
        <w:t>возможностей;</w:t>
      </w:r>
    </w:p>
    <w:p w:rsidR="003C6FB9" w:rsidRPr="003C6FB9" w:rsidRDefault="003C6FB9" w:rsidP="00FE23AB">
      <w:pPr>
        <w:numPr>
          <w:ilvl w:val="0"/>
          <w:numId w:val="69"/>
        </w:numPr>
        <w:tabs>
          <w:tab w:val="left" w:pos="726"/>
        </w:tabs>
        <w:spacing w:before="142" w:line="362" w:lineRule="auto"/>
        <w:ind w:left="542" w:right="254" w:firstLine="0"/>
        <w:rPr>
          <w:sz w:val="28"/>
          <w:szCs w:val="28"/>
        </w:rPr>
      </w:pPr>
      <w:r w:rsidRPr="003C6FB9">
        <w:rPr>
          <w:sz w:val="28"/>
          <w:szCs w:val="28"/>
        </w:rPr>
        <w:t>Изучение</w:t>
      </w:r>
      <w:r w:rsidRPr="003C6FB9">
        <w:rPr>
          <w:spacing w:val="1"/>
          <w:sz w:val="28"/>
          <w:szCs w:val="28"/>
        </w:rPr>
        <w:t xml:space="preserve"> </w:t>
      </w:r>
      <w:r w:rsidRPr="003C6FB9">
        <w:rPr>
          <w:sz w:val="28"/>
          <w:szCs w:val="28"/>
        </w:rPr>
        <w:t>уровня</w:t>
      </w:r>
      <w:r w:rsidRPr="003C6FB9">
        <w:rPr>
          <w:spacing w:val="1"/>
          <w:sz w:val="28"/>
          <w:szCs w:val="28"/>
        </w:rPr>
        <w:t xml:space="preserve"> </w:t>
      </w:r>
      <w:r w:rsidRPr="003C6FB9">
        <w:rPr>
          <w:sz w:val="28"/>
          <w:szCs w:val="28"/>
        </w:rPr>
        <w:t>общего</w:t>
      </w:r>
      <w:r w:rsidRPr="003C6FB9">
        <w:rPr>
          <w:spacing w:val="1"/>
          <w:sz w:val="28"/>
          <w:szCs w:val="28"/>
        </w:rPr>
        <w:t xml:space="preserve"> </w:t>
      </w:r>
      <w:r w:rsidRPr="003C6FB9">
        <w:rPr>
          <w:sz w:val="28"/>
          <w:szCs w:val="28"/>
        </w:rPr>
        <w:t>развития</w:t>
      </w:r>
      <w:r w:rsidRPr="003C6FB9">
        <w:rPr>
          <w:spacing w:val="1"/>
          <w:sz w:val="28"/>
          <w:szCs w:val="28"/>
        </w:rPr>
        <w:t xml:space="preserve"> </w:t>
      </w:r>
      <w:r w:rsidRPr="003C6FB9">
        <w:rPr>
          <w:sz w:val="28"/>
          <w:szCs w:val="28"/>
        </w:rPr>
        <w:t>обучающихся</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учетом</w:t>
      </w:r>
      <w:r w:rsidRPr="003C6FB9">
        <w:rPr>
          <w:spacing w:val="1"/>
          <w:sz w:val="28"/>
          <w:szCs w:val="28"/>
        </w:rPr>
        <w:t xml:space="preserve"> </w:t>
      </w:r>
      <w:r w:rsidRPr="003C6FB9">
        <w:rPr>
          <w:sz w:val="28"/>
          <w:szCs w:val="28"/>
        </w:rPr>
        <w:t>особенностей</w:t>
      </w:r>
      <w:r w:rsidRPr="003C6FB9">
        <w:rPr>
          <w:spacing w:val="1"/>
          <w:sz w:val="28"/>
          <w:szCs w:val="28"/>
        </w:rPr>
        <w:t xml:space="preserve"> </w:t>
      </w:r>
      <w:r w:rsidRPr="003C6FB9">
        <w:rPr>
          <w:sz w:val="28"/>
          <w:szCs w:val="28"/>
        </w:rPr>
        <w:t>нозологической группы), возможностей вербальной и невербальной</w:t>
      </w:r>
      <w:r w:rsidRPr="003C6FB9">
        <w:rPr>
          <w:spacing w:val="-57"/>
          <w:sz w:val="28"/>
          <w:szCs w:val="28"/>
        </w:rPr>
        <w:t xml:space="preserve"> </w:t>
      </w:r>
      <w:r w:rsidRPr="003C6FB9">
        <w:rPr>
          <w:sz w:val="28"/>
          <w:szCs w:val="28"/>
        </w:rPr>
        <w:t>коммуникации</w:t>
      </w:r>
      <w:r w:rsidRPr="003C6FB9">
        <w:rPr>
          <w:spacing w:val="-1"/>
          <w:sz w:val="28"/>
          <w:szCs w:val="28"/>
        </w:rPr>
        <w:t xml:space="preserve"> </w:t>
      </w:r>
      <w:r w:rsidRPr="003C6FB9">
        <w:rPr>
          <w:sz w:val="28"/>
          <w:szCs w:val="28"/>
        </w:rPr>
        <w:t>со</w:t>
      </w:r>
      <w:r w:rsidRPr="003C6FB9">
        <w:rPr>
          <w:spacing w:val="2"/>
          <w:sz w:val="28"/>
          <w:szCs w:val="28"/>
        </w:rPr>
        <w:t xml:space="preserve"> </w:t>
      </w:r>
      <w:r w:rsidRPr="003C6FB9">
        <w:rPr>
          <w:sz w:val="28"/>
          <w:szCs w:val="28"/>
        </w:rPr>
        <w:t>сверстниками и</w:t>
      </w:r>
      <w:r w:rsidRPr="003C6FB9">
        <w:rPr>
          <w:spacing w:val="-7"/>
          <w:sz w:val="28"/>
          <w:szCs w:val="28"/>
        </w:rPr>
        <w:t xml:space="preserve"> </w:t>
      </w:r>
      <w:r w:rsidRPr="003C6FB9">
        <w:rPr>
          <w:sz w:val="28"/>
          <w:szCs w:val="28"/>
        </w:rPr>
        <w:t>взрослыми;</w:t>
      </w:r>
    </w:p>
    <w:p w:rsidR="003C6FB9" w:rsidRPr="003C6FB9" w:rsidRDefault="003C6FB9" w:rsidP="00FE23AB">
      <w:pPr>
        <w:numPr>
          <w:ilvl w:val="0"/>
          <w:numId w:val="69"/>
        </w:numPr>
        <w:tabs>
          <w:tab w:val="left" w:pos="726"/>
        </w:tabs>
        <w:spacing w:line="268" w:lineRule="exact"/>
        <w:ind w:hanging="184"/>
        <w:rPr>
          <w:sz w:val="28"/>
          <w:szCs w:val="28"/>
        </w:rPr>
      </w:pPr>
      <w:r w:rsidRPr="003C6FB9">
        <w:rPr>
          <w:sz w:val="28"/>
          <w:szCs w:val="28"/>
        </w:rPr>
        <w:t>Изучение</w:t>
      </w:r>
      <w:r w:rsidRPr="003C6FB9">
        <w:rPr>
          <w:spacing w:val="-6"/>
          <w:sz w:val="28"/>
          <w:szCs w:val="28"/>
        </w:rPr>
        <w:t xml:space="preserve"> </w:t>
      </w:r>
      <w:r w:rsidRPr="003C6FB9">
        <w:rPr>
          <w:sz w:val="28"/>
          <w:szCs w:val="28"/>
        </w:rPr>
        <w:t>развития</w:t>
      </w:r>
      <w:r w:rsidRPr="003C6FB9">
        <w:rPr>
          <w:spacing w:val="-10"/>
          <w:sz w:val="28"/>
          <w:szCs w:val="28"/>
        </w:rPr>
        <w:t xml:space="preserve"> </w:t>
      </w:r>
      <w:r w:rsidRPr="003C6FB9">
        <w:rPr>
          <w:sz w:val="28"/>
          <w:szCs w:val="28"/>
        </w:rPr>
        <w:t>эмоционально-волевой</w:t>
      </w:r>
      <w:r w:rsidRPr="003C6FB9">
        <w:rPr>
          <w:spacing w:val="-4"/>
          <w:sz w:val="28"/>
          <w:szCs w:val="28"/>
        </w:rPr>
        <w:t xml:space="preserve"> </w:t>
      </w:r>
      <w:r w:rsidRPr="003C6FB9">
        <w:rPr>
          <w:sz w:val="28"/>
          <w:szCs w:val="28"/>
        </w:rPr>
        <w:t>сферы</w:t>
      </w:r>
      <w:r w:rsidRPr="003C6FB9">
        <w:rPr>
          <w:spacing w:val="-3"/>
          <w:sz w:val="28"/>
          <w:szCs w:val="28"/>
        </w:rPr>
        <w:t xml:space="preserve"> </w:t>
      </w:r>
      <w:r w:rsidRPr="003C6FB9">
        <w:rPr>
          <w:sz w:val="28"/>
          <w:szCs w:val="28"/>
        </w:rPr>
        <w:t>и</w:t>
      </w:r>
      <w:r w:rsidRPr="003C6FB9">
        <w:rPr>
          <w:spacing w:val="-9"/>
          <w:sz w:val="28"/>
          <w:szCs w:val="28"/>
        </w:rPr>
        <w:t xml:space="preserve"> </w:t>
      </w:r>
      <w:r w:rsidRPr="003C6FB9">
        <w:rPr>
          <w:sz w:val="28"/>
          <w:szCs w:val="28"/>
        </w:rPr>
        <w:t>личностных</w:t>
      </w:r>
      <w:r w:rsidRPr="003C6FB9">
        <w:rPr>
          <w:spacing w:val="-6"/>
          <w:sz w:val="28"/>
          <w:szCs w:val="28"/>
        </w:rPr>
        <w:t xml:space="preserve"> </w:t>
      </w:r>
      <w:r w:rsidRPr="003C6FB9">
        <w:rPr>
          <w:sz w:val="28"/>
          <w:szCs w:val="28"/>
        </w:rPr>
        <w:t>особенностей обучающихся;</w:t>
      </w:r>
    </w:p>
    <w:p w:rsidR="003C6FB9" w:rsidRPr="003C6FB9" w:rsidRDefault="003C6FB9" w:rsidP="00FE23AB">
      <w:pPr>
        <w:numPr>
          <w:ilvl w:val="0"/>
          <w:numId w:val="69"/>
        </w:numPr>
        <w:tabs>
          <w:tab w:val="left" w:pos="726"/>
        </w:tabs>
        <w:spacing w:before="137" w:line="360" w:lineRule="auto"/>
        <w:ind w:left="542" w:right="4186" w:firstLine="0"/>
        <w:rPr>
          <w:sz w:val="28"/>
          <w:szCs w:val="28"/>
        </w:rPr>
      </w:pPr>
      <w:r w:rsidRPr="003C6FB9">
        <w:rPr>
          <w:sz w:val="28"/>
          <w:szCs w:val="28"/>
        </w:rPr>
        <w:t>Изучение</w:t>
      </w:r>
      <w:r w:rsidRPr="003C6FB9">
        <w:rPr>
          <w:spacing w:val="1"/>
          <w:sz w:val="28"/>
          <w:szCs w:val="28"/>
        </w:rPr>
        <w:t xml:space="preserve"> </w:t>
      </w:r>
      <w:r w:rsidRPr="003C6FB9">
        <w:rPr>
          <w:sz w:val="28"/>
          <w:szCs w:val="28"/>
        </w:rPr>
        <w:t>индивидуальных</w:t>
      </w:r>
      <w:r w:rsidRPr="003C6FB9">
        <w:rPr>
          <w:spacing w:val="1"/>
          <w:sz w:val="28"/>
          <w:szCs w:val="28"/>
        </w:rPr>
        <w:t xml:space="preserve"> </w:t>
      </w:r>
      <w:r w:rsidRPr="003C6FB9">
        <w:rPr>
          <w:sz w:val="28"/>
          <w:szCs w:val="28"/>
        </w:rPr>
        <w:t>образовательных и</w:t>
      </w:r>
      <w:r w:rsidRPr="003C6FB9">
        <w:rPr>
          <w:spacing w:val="1"/>
          <w:sz w:val="28"/>
          <w:szCs w:val="28"/>
        </w:rPr>
        <w:t xml:space="preserve"> </w:t>
      </w:r>
      <w:r w:rsidRPr="003C6FB9">
        <w:rPr>
          <w:sz w:val="28"/>
          <w:szCs w:val="28"/>
        </w:rPr>
        <w:t>социально-коммуникативных потребностей обучающихся;</w:t>
      </w:r>
      <w:r w:rsidRPr="003C6FB9">
        <w:rPr>
          <w:spacing w:val="-57"/>
          <w:sz w:val="28"/>
          <w:szCs w:val="28"/>
        </w:rPr>
        <w:t xml:space="preserve"> </w:t>
      </w:r>
    </w:p>
    <w:p w:rsidR="003C6FB9" w:rsidRPr="003C6FB9" w:rsidRDefault="003C6FB9" w:rsidP="003C6FB9">
      <w:pPr>
        <w:tabs>
          <w:tab w:val="left" w:pos="726"/>
        </w:tabs>
        <w:spacing w:before="137" w:line="360" w:lineRule="auto"/>
        <w:ind w:left="542" w:right="4186"/>
        <w:rPr>
          <w:sz w:val="28"/>
          <w:szCs w:val="28"/>
        </w:rPr>
      </w:pPr>
      <w:r w:rsidRPr="003C6FB9">
        <w:rPr>
          <w:sz w:val="28"/>
          <w:szCs w:val="28"/>
        </w:rPr>
        <w:t>9.Изучение</w:t>
      </w:r>
      <w:r w:rsidRPr="003C6FB9">
        <w:rPr>
          <w:spacing w:val="-4"/>
          <w:sz w:val="28"/>
          <w:szCs w:val="28"/>
        </w:rPr>
        <w:t xml:space="preserve"> </w:t>
      </w:r>
      <w:r w:rsidRPr="003C6FB9">
        <w:rPr>
          <w:sz w:val="28"/>
          <w:szCs w:val="28"/>
        </w:rPr>
        <w:t>социальной</w:t>
      </w:r>
      <w:r w:rsidRPr="003C6FB9">
        <w:rPr>
          <w:spacing w:val="-6"/>
          <w:sz w:val="28"/>
          <w:szCs w:val="28"/>
        </w:rPr>
        <w:t xml:space="preserve"> </w:t>
      </w:r>
      <w:r w:rsidRPr="003C6FB9">
        <w:rPr>
          <w:sz w:val="28"/>
          <w:szCs w:val="28"/>
        </w:rPr>
        <w:t>ситуации</w:t>
      </w:r>
      <w:r w:rsidRPr="003C6FB9">
        <w:rPr>
          <w:spacing w:val="-1"/>
          <w:sz w:val="28"/>
          <w:szCs w:val="28"/>
        </w:rPr>
        <w:t xml:space="preserve"> </w:t>
      </w:r>
      <w:r w:rsidRPr="003C6FB9">
        <w:rPr>
          <w:sz w:val="28"/>
          <w:szCs w:val="28"/>
        </w:rPr>
        <w:t>развития</w:t>
      </w:r>
      <w:r w:rsidRPr="003C6FB9">
        <w:rPr>
          <w:spacing w:val="-7"/>
          <w:sz w:val="28"/>
          <w:szCs w:val="28"/>
        </w:rPr>
        <w:t xml:space="preserve"> </w:t>
      </w:r>
      <w:r w:rsidRPr="003C6FB9">
        <w:rPr>
          <w:sz w:val="28"/>
          <w:szCs w:val="28"/>
        </w:rPr>
        <w:t>и</w:t>
      </w:r>
      <w:r w:rsidRPr="003C6FB9">
        <w:rPr>
          <w:spacing w:val="-3"/>
          <w:sz w:val="28"/>
          <w:szCs w:val="28"/>
        </w:rPr>
        <w:t xml:space="preserve"> </w:t>
      </w:r>
      <w:r w:rsidRPr="003C6FB9">
        <w:rPr>
          <w:sz w:val="28"/>
          <w:szCs w:val="28"/>
        </w:rPr>
        <w:t>условий</w:t>
      </w:r>
      <w:r w:rsidRPr="003C6FB9">
        <w:rPr>
          <w:spacing w:val="-1"/>
          <w:sz w:val="28"/>
          <w:szCs w:val="28"/>
        </w:rPr>
        <w:t xml:space="preserve"> </w:t>
      </w:r>
      <w:r w:rsidRPr="003C6FB9">
        <w:rPr>
          <w:sz w:val="28"/>
          <w:szCs w:val="28"/>
        </w:rPr>
        <w:t>семейного</w:t>
      </w:r>
      <w:r w:rsidRPr="003C6FB9">
        <w:rPr>
          <w:spacing w:val="-3"/>
          <w:sz w:val="28"/>
          <w:szCs w:val="28"/>
        </w:rPr>
        <w:t xml:space="preserve"> </w:t>
      </w:r>
      <w:r w:rsidRPr="003C6FB9">
        <w:rPr>
          <w:sz w:val="28"/>
          <w:szCs w:val="28"/>
        </w:rPr>
        <w:t>воспитания</w:t>
      </w:r>
      <w:r w:rsidRPr="003C6FB9">
        <w:rPr>
          <w:spacing w:val="-2"/>
          <w:sz w:val="28"/>
          <w:szCs w:val="28"/>
        </w:rPr>
        <w:t xml:space="preserve"> </w:t>
      </w:r>
      <w:r w:rsidRPr="003C6FB9">
        <w:rPr>
          <w:sz w:val="28"/>
          <w:szCs w:val="28"/>
        </w:rPr>
        <w:t>ребенка;</w:t>
      </w:r>
    </w:p>
    <w:p w:rsidR="003C6FB9" w:rsidRPr="003C6FB9" w:rsidRDefault="003C6FB9" w:rsidP="003C6FB9">
      <w:pPr>
        <w:spacing w:line="360" w:lineRule="auto"/>
        <w:rPr>
          <w:spacing w:val="-57"/>
          <w:sz w:val="28"/>
          <w:szCs w:val="28"/>
        </w:rPr>
      </w:pPr>
      <w:r w:rsidRPr="003C6FB9">
        <w:rPr>
          <w:sz w:val="28"/>
          <w:szCs w:val="28"/>
        </w:rPr>
        <w:t xml:space="preserve">       10. Изучение уровня адаптации и адаптивных возможностей обучающегося;</w:t>
      </w:r>
      <w:r w:rsidRPr="003C6FB9">
        <w:rPr>
          <w:spacing w:val="-57"/>
          <w:sz w:val="28"/>
          <w:szCs w:val="28"/>
        </w:rPr>
        <w:t xml:space="preserve"> </w:t>
      </w:r>
    </w:p>
    <w:p w:rsidR="003C6FB9" w:rsidRPr="003C6FB9" w:rsidRDefault="003C6FB9" w:rsidP="003C6FB9">
      <w:pPr>
        <w:spacing w:line="360" w:lineRule="auto"/>
        <w:ind w:left="542" w:right="7507"/>
        <w:rPr>
          <w:sz w:val="28"/>
          <w:szCs w:val="28"/>
        </w:rPr>
      </w:pPr>
      <w:r w:rsidRPr="003C6FB9">
        <w:rPr>
          <w:sz w:val="28"/>
          <w:szCs w:val="28"/>
        </w:rPr>
        <w:lastRenderedPageBreak/>
        <w:t>11.Изучение</w:t>
      </w:r>
      <w:r w:rsidRPr="003C6FB9">
        <w:rPr>
          <w:spacing w:val="-4"/>
          <w:sz w:val="28"/>
          <w:szCs w:val="28"/>
        </w:rPr>
        <w:t xml:space="preserve"> </w:t>
      </w:r>
      <w:r w:rsidRPr="003C6FB9">
        <w:rPr>
          <w:sz w:val="28"/>
          <w:szCs w:val="28"/>
        </w:rPr>
        <w:t>направленности детской</w:t>
      </w:r>
      <w:r w:rsidRPr="003C6FB9">
        <w:rPr>
          <w:spacing w:val="-10"/>
          <w:sz w:val="28"/>
          <w:szCs w:val="28"/>
        </w:rPr>
        <w:t xml:space="preserve"> </w:t>
      </w:r>
      <w:r w:rsidRPr="003C6FB9">
        <w:rPr>
          <w:sz w:val="28"/>
          <w:szCs w:val="28"/>
        </w:rPr>
        <w:t>одаренности;</w:t>
      </w:r>
    </w:p>
    <w:p w:rsidR="003C6FB9" w:rsidRPr="003C6FB9" w:rsidRDefault="003C6FB9" w:rsidP="003C6FB9">
      <w:pPr>
        <w:spacing w:before="29" w:line="360" w:lineRule="auto"/>
        <w:ind w:left="542"/>
        <w:rPr>
          <w:spacing w:val="47"/>
          <w:sz w:val="28"/>
          <w:szCs w:val="28"/>
        </w:rPr>
      </w:pPr>
      <w:r w:rsidRPr="003C6FB9">
        <w:rPr>
          <w:sz w:val="28"/>
          <w:szCs w:val="28"/>
        </w:rPr>
        <w:t>12.Изучение,</w:t>
      </w:r>
      <w:r w:rsidRPr="003C6FB9">
        <w:rPr>
          <w:spacing w:val="34"/>
          <w:sz w:val="28"/>
          <w:szCs w:val="28"/>
        </w:rPr>
        <w:t xml:space="preserve"> </w:t>
      </w:r>
      <w:r w:rsidRPr="003C6FB9">
        <w:rPr>
          <w:sz w:val="28"/>
          <w:szCs w:val="28"/>
        </w:rPr>
        <w:t>констатацию</w:t>
      </w:r>
      <w:r w:rsidRPr="003C6FB9">
        <w:rPr>
          <w:spacing w:val="31"/>
          <w:sz w:val="28"/>
          <w:szCs w:val="28"/>
        </w:rPr>
        <w:t xml:space="preserve"> </w:t>
      </w:r>
      <w:r w:rsidRPr="003C6FB9">
        <w:rPr>
          <w:sz w:val="28"/>
          <w:szCs w:val="28"/>
        </w:rPr>
        <w:t>в</w:t>
      </w:r>
      <w:r w:rsidRPr="003C6FB9">
        <w:rPr>
          <w:spacing w:val="34"/>
          <w:sz w:val="28"/>
          <w:szCs w:val="28"/>
        </w:rPr>
        <w:t xml:space="preserve"> </w:t>
      </w:r>
      <w:r w:rsidRPr="003C6FB9">
        <w:rPr>
          <w:sz w:val="28"/>
          <w:szCs w:val="28"/>
        </w:rPr>
        <w:t>развитии</w:t>
      </w:r>
      <w:r w:rsidRPr="003C6FB9">
        <w:rPr>
          <w:spacing w:val="33"/>
          <w:sz w:val="28"/>
          <w:szCs w:val="28"/>
        </w:rPr>
        <w:t xml:space="preserve"> </w:t>
      </w:r>
      <w:r w:rsidRPr="003C6FB9">
        <w:rPr>
          <w:sz w:val="28"/>
          <w:szCs w:val="28"/>
        </w:rPr>
        <w:t>ребенка</w:t>
      </w:r>
      <w:r w:rsidRPr="003C6FB9">
        <w:rPr>
          <w:spacing w:val="36"/>
          <w:sz w:val="28"/>
          <w:szCs w:val="28"/>
        </w:rPr>
        <w:t xml:space="preserve"> </w:t>
      </w:r>
      <w:r w:rsidRPr="003C6FB9">
        <w:rPr>
          <w:sz w:val="28"/>
          <w:szCs w:val="28"/>
        </w:rPr>
        <w:t>его</w:t>
      </w:r>
      <w:r w:rsidRPr="003C6FB9">
        <w:rPr>
          <w:spacing w:val="37"/>
          <w:sz w:val="28"/>
          <w:szCs w:val="28"/>
        </w:rPr>
        <w:t xml:space="preserve"> </w:t>
      </w:r>
      <w:r w:rsidRPr="003C6FB9">
        <w:rPr>
          <w:sz w:val="28"/>
          <w:szCs w:val="28"/>
        </w:rPr>
        <w:t>интересов</w:t>
      </w:r>
      <w:r w:rsidRPr="003C6FB9">
        <w:rPr>
          <w:spacing w:val="34"/>
          <w:sz w:val="28"/>
          <w:szCs w:val="28"/>
        </w:rPr>
        <w:t xml:space="preserve"> </w:t>
      </w:r>
      <w:r w:rsidRPr="003C6FB9">
        <w:rPr>
          <w:sz w:val="28"/>
          <w:szCs w:val="28"/>
        </w:rPr>
        <w:t>и</w:t>
      </w:r>
      <w:r w:rsidRPr="003C6FB9">
        <w:rPr>
          <w:spacing w:val="34"/>
          <w:sz w:val="28"/>
          <w:szCs w:val="28"/>
        </w:rPr>
        <w:t xml:space="preserve"> </w:t>
      </w:r>
      <w:r w:rsidRPr="003C6FB9">
        <w:rPr>
          <w:sz w:val="28"/>
          <w:szCs w:val="28"/>
        </w:rPr>
        <w:t>склонностей,</w:t>
      </w:r>
      <w:r w:rsidRPr="003C6FB9">
        <w:rPr>
          <w:spacing w:val="30"/>
          <w:sz w:val="28"/>
          <w:szCs w:val="28"/>
        </w:rPr>
        <w:t xml:space="preserve"> </w:t>
      </w:r>
      <w:r w:rsidRPr="003C6FB9">
        <w:rPr>
          <w:sz w:val="28"/>
          <w:szCs w:val="28"/>
        </w:rPr>
        <w:t>одаренности;</w:t>
      </w:r>
      <w:r w:rsidRPr="003C6FB9">
        <w:rPr>
          <w:spacing w:val="47"/>
          <w:sz w:val="28"/>
          <w:szCs w:val="28"/>
        </w:rPr>
        <w:t xml:space="preserve"> </w:t>
      </w:r>
    </w:p>
    <w:p w:rsidR="003C6FB9" w:rsidRPr="003C6FB9" w:rsidRDefault="003C6FB9" w:rsidP="003C6FB9">
      <w:pPr>
        <w:spacing w:before="29" w:line="360" w:lineRule="auto"/>
        <w:ind w:left="542"/>
        <w:rPr>
          <w:sz w:val="28"/>
          <w:szCs w:val="28"/>
        </w:rPr>
      </w:pPr>
      <w:r w:rsidRPr="003C6FB9">
        <w:rPr>
          <w:sz w:val="28"/>
          <w:szCs w:val="28"/>
        </w:rPr>
        <w:t>13.Мониторинг</w:t>
      </w:r>
      <w:r w:rsidRPr="003C6FB9">
        <w:rPr>
          <w:spacing w:val="23"/>
          <w:sz w:val="28"/>
          <w:szCs w:val="28"/>
        </w:rPr>
        <w:t xml:space="preserve"> </w:t>
      </w:r>
      <w:r w:rsidRPr="003C6FB9">
        <w:rPr>
          <w:sz w:val="28"/>
          <w:szCs w:val="28"/>
        </w:rPr>
        <w:t>развития</w:t>
      </w:r>
      <w:r w:rsidRPr="003C6FB9">
        <w:rPr>
          <w:spacing w:val="21"/>
          <w:sz w:val="28"/>
          <w:szCs w:val="28"/>
        </w:rPr>
        <w:t xml:space="preserve"> </w:t>
      </w:r>
      <w:r w:rsidRPr="003C6FB9">
        <w:rPr>
          <w:sz w:val="28"/>
          <w:szCs w:val="28"/>
        </w:rPr>
        <w:t>детей</w:t>
      </w:r>
      <w:r w:rsidRPr="003C6FB9">
        <w:rPr>
          <w:spacing w:val="21"/>
          <w:sz w:val="28"/>
          <w:szCs w:val="28"/>
        </w:rPr>
        <w:t xml:space="preserve"> </w:t>
      </w:r>
      <w:r w:rsidRPr="003C6FB9">
        <w:rPr>
          <w:sz w:val="28"/>
          <w:szCs w:val="28"/>
        </w:rPr>
        <w:t>и</w:t>
      </w:r>
      <w:r w:rsidRPr="003C6FB9">
        <w:rPr>
          <w:spacing w:val="21"/>
          <w:sz w:val="28"/>
          <w:szCs w:val="28"/>
        </w:rPr>
        <w:t xml:space="preserve"> </w:t>
      </w:r>
      <w:r w:rsidRPr="003C6FB9">
        <w:rPr>
          <w:sz w:val="28"/>
          <w:szCs w:val="28"/>
        </w:rPr>
        <w:t>предупреждение</w:t>
      </w:r>
      <w:r w:rsidRPr="003C6FB9">
        <w:rPr>
          <w:spacing w:val="-57"/>
          <w:sz w:val="28"/>
          <w:szCs w:val="28"/>
        </w:rPr>
        <w:t xml:space="preserve"> </w:t>
      </w:r>
      <w:r w:rsidRPr="003C6FB9">
        <w:rPr>
          <w:sz w:val="28"/>
          <w:szCs w:val="28"/>
        </w:rPr>
        <w:t>возникновения</w:t>
      </w:r>
      <w:r w:rsidRPr="003C6FB9">
        <w:rPr>
          <w:spacing w:val="46"/>
          <w:sz w:val="28"/>
          <w:szCs w:val="28"/>
        </w:rPr>
        <w:t xml:space="preserve"> </w:t>
      </w:r>
      <w:r w:rsidRPr="003C6FB9">
        <w:rPr>
          <w:sz w:val="28"/>
          <w:szCs w:val="28"/>
        </w:rPr>
        <w:t>психолого-педагогических</w:t>
      </w:r>
      <w:r w:rsidRPr="003C6FB9">
        <w:rPr>
          <w:spacing w:val="-1"/>
          <w:sz w:val="28"/>
          <w:szCs w:val="28"/>
        </w:rPr>
        <w:t xml:space="preserve"> </w:t>
      </w:r>
      <w:r w:rsidRPr="003C6FB9">
        <w:rPr>
          <w:sz w:val="28"/>
          <w:szCs w:val="28"/>
        </w:rPr>
        <w:t>проблем в</w:t>
      </w:r>
      <w:r w:rsidRPr="003C6FB9">
        <w:rPr>
          <w:spacing w:val="4"/>
          <w:sz w:val="28"/>
          <w:szCs w:val="28"/>
        </w:rPr>
        <w:t xml:space="preserve"> </w:t>
      </w:r>
      <w:r w:rsidRPr="003C6FB9">
        <w:rPr>
          <w:sz w:val="28"/>
          <w:szCs w:val="28"/>
        </w:rPr>
        <w:t>их</w:t>
      </w:r>
      <w:r w:rsidRPr="003C6FB9">
        <w:rPr>
          <w:spacing w:val="-4"/>
          <w:sz w:val="28"/>
          <w:szCs w:val="28"/>
        </w:rPr>
        <w:t xml:space="preserve"> </w:t>
      </w:r>
      <w:r w:rsidRPr="003C6FB9">
        <w:rPr>
          <w:sz w:val="28"/>
          <w:szCs w:val="28"/>
        </w:rPr>
        <w:t>развитии;</w:t>
      </w:r>
    </w:p>
    <w:p w:rsidR="003C6FB9" w:rsidRPr="003C6FB9" w:rsidRDefault="003C6FB9" w:rsidP="00FE23AB">
      <w:pPr>
        <w:numPr>
          <w:ilvl w:val="0"/>
          <w:numId w:val="70"/>
        </w:numPr>
        <w:tabs>
          <w:tab w:val="left" w:pos="846"/>
        </w:tabs>
        <w:spacing w:before="37" w:line="360" w:lineRule="auto"/>
        <w:ind w:right="502" w:firstLine="0"/>
        <w:rPr>
          <w:sz w:val="28"/>
          <w:szCs w:val="28"/>
        </w:rPr>
      </w:pPr>
      <w:r w:rsidRPr="003C6FB9">
        <w:rPr>
          <w:spacing w:val="-1"/>
          <w:sz w:val="28"/>
          <w:szCs w:val="28"/>
        </w:rPr>
        <w:t>Выявление</w:t>
      </w:r>
      <w:r w:rsidRPr="003C6FB9">
        <w:rPr>
          <w:sz w:val="28"/>
          <w:szCs w:val="28"/>
        </w:rPr>
        <w:t xml:space="preserve"> детей-мигрантов, имеющих трудности в обучении</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социально-психологической адаптации,</w:t>
      </w:r>
      <w:r w:rsidRPr="003C6FB9">
        <w:rPr>
          <w:spacing w:val="1"/>
          <w:sz w:val="28"/>
          <w:szCs w:val="28"/>
        </w:rPr>
        <w:t xml:space="preserve"> </w:t>
      </w:r>
      <w:r w:rsidRPr="003C6FB9">
        <w:rPr>
          <w:sz w:val="28"/>
          <w:szCs w:val="28"/>
        </w:rPr>
        <w:t>дифференциальная</w:t>
      </w:r>
      <w:r w:rsidRPr="003C6FB9">
        <w:rPr>
          <w:spacing w:val="1"/>
          <w:sz w:val="28"/>
          <w:szCs w:val="28"/>
        </w:rPr>
        <w:t xml:space="preserve"> </w:t>
      </w:r>
      <w:r w:rsidRPr="003C6FB9">
        <w:rPr>
          <w:sz w:val="28"/>
          <w:szCs w:val="28"/>
        </w:rPr>
        <w:t>диагностика</w:t>
      </w:r>
      <w:r w:rsidRPr="003C6FB9">
        <w:rPr>
          <w:spacing w:val="1"/>
          <w:sz w:val="28"/>
          <w:szCs w:val="28"/>
        </w:rPr>
        <w:t xml:space="preserve"> </w:t>
      </w:r>
      <w:r w:rsidRPr="003C6FB9">
        <w:rPr>
          <w:sz w:val="28"/>
          <w:szCs w:val="28"/>
        </w:rPr>
        <w:t>и</w:t>
      </w:r>
      <w:r w:rsidRPr="003C6FB9">
        <w:rPr>
          <w:spacing w:val="-57"/>
          <w:sz w:val="28"/>
          <w:szCs w:val="28"/>
        </w:rPr>
        <w:t xml:space="preserve"> </w:t>
      </w:r>
      <w:r w:rsidRPr="003C6FB9">
        <w:rPr>
          <w:sz w:val="28"/>
          <w:szCs w:val="28"/>
        </w:rPr>
        <w:t>оценка</w:t>
      </w:r>
      <w:r w:rsidRPr="003C6FB9">
        <w:rPr>
          <w:spacing w:val="1"/>
          <w:sz w:val="28"/>
          <w:szCs w:val="28"/>
        </w:rPr>
        <w:t xml:space="preserve"> </w:t>
      </w:r>
      <w:r w:rsidRPr="003C6FB9">
        <w:rPr>
          <w:sz w:val="28"/>
          <w:szCs w:val="28"/>
        </w:rPr>
        <w:t>этнокультурной</w:t>
      </w:r>
      <w:r w:rsidRPr="003C6FB9">
        <w:rPr>
          <w:spacing w:val="5"/>
          <w:sz w:val="28"/>
          <w:szCs w:val="28"/>
        </w:rPr>
        <w:t xml:space="preserve"> </w:t>
      </w:r>
      <w:r w:rsidRPr="003C6FB9">
        <w:rPr>
          <w:sz w:val="28"/>
          <w:szCs w:val="28"/>
        </w:rPr>
        <w:t>природы имеющихся</w:t>
      </w:r>
      <w:r w:rsidRPr="003C6FB9">
        <w:rPr>
          <w:spacing w:val="3"/>
          <w:sz w:val="28"/>
          <w:szCs w:val="28"/>
        </w:rPr>
        <w:t xml:space="preserve"> </w:t>
      </w:r>
      <w:r w:rsidRPr="003C6FB9">
        <w:rPr>
          <w:sz w:val="28"/>
          <w:szCs w:val="28"/>
        </w:rPr>
        <w:t>трудностей;</w:t>
      </w:r>
    </w:p>
    <w:p w:rsidR="003C6FB9" w:rsidRPr="003C6FB9" w:rsidRDefault="003C6FB9" w:rsidP="00FE23AB">
      <w:pPr>
        <w:numPr>
          <w:ilvl w:val="0"/>
          <w:numId w:val="70"/>
        </w:numPr>
        <w:tabs>
          <w:tab w:val="left" w:pos="846"/>
        </w:tabs>
        <w:spacing w:line="273" w:lineRule="exact"/>
        <w:ind w:left="845" w:hanging="304"/>
        <w:rPr>
          <w:sz w:val="28"/>
          <w:szCs w:val="28"/>
        </w:rPr>
      </w:pPr>
      <w:r w:rsidRPr="003C6FB9">
        <w:rPr>
          <w:sz w:val="28"/>
          <w:szCs w:val="28"/>
        </w:rPr>
        <w:t>Всестороннее</w:t>
      </w:r>
      <w:r w:rsidRPr="003C6FB9">
        <w:rPr>
          <w:spacing w:val="-13"/>
          <w:sz w:val="28"/>
          <w:szCs w:val="28"/>
        </w:rPr>
        <w:t xml:space="preserve"> </w:t>
      </w:r>
      <w:r w:rsidRPr="003C6FB9">
        <w:rPr>
          <w:sz w:val="28"/>
          <w:szCs w:val="28"/>
        </w:rPr>
        <w:t>психолого-педагогическое</w:t>
      </w:r>
      <w:r w:rsidRPr="003C6FB9">
        <w:rPr>
          <w:spacing w:val="-8"/>
          <w:sz w:val="28"/>
          <w:szCs w:val="28"/>
        </w:rPr>
        <w:t xml:space="preserve"> </w:t>
      </w:r>
      <w:r w:rsidRPr="003C6FB9">
        <w:rPr>
          <w:sz w:val="28"/>
          <w:szCs w:val="28"/>
        </w:rPr>
        <w:t>изучение</w:t>
      </w:r>
      <w:r w:rsidRPr="003C6FB9">
        <w:rPr>
          <w:spacing w:val="-8"/>
          <w:sz w:val="28"/>
          <w:szCs w:val="28"/>
        </w:rPr>
        <w:t xml:space="preserve"> </w:t>
      </w:r>
      <w:r w:rsidRPr="003C6FB9">
        <w:rPr>
          <w:sz w:val="28"/>
          <w:szCs w:val="28"/>
        </w:rPr>
        <w:t>личности</w:t>
      </w:r>
      <w:r w:rsidRPr="003C6FB9">
        <w:rPr>
          <w:spacing w:val="-7"/>
          <w:sz w:val="28"/>
          <w:szCs w:val="28"/>
        </w:rPr>
        <w:t xml:space="preserve"> </w:t>
      </w:r>
      <w:r w:rsidRPr="003C6FB9">
        <w:rPr>
          <w:sz w:val="28"/>
          <w:szCs w:val="28"/>
        </w:rPr>
        <w:t>ребенка;</w:t>
      </w:r>
    </w:p>
    <w:p w:rsidR="003C6FB9" w:rsidRPr="003C6FB9" w:rsidRDefault="003C6FB9" w:rsidP="00FE23AB">
      <w:pPr>
        <w:numPr>
          <w:ilvl w:val="0"/>
          <w:numId w:val="70"/>
        </w:numPr>
        <w:tabs>
          <w:tab w:val="left" w:pos="846"/>
        </w:tabs>
        <w:spacing w:before="180"/>
        <w:ind w:left="845" w:hanging="304"/>
        <w:rPr>
          <w:sz w:val="28"/>
          <w:szCs w:val="28"/>
        </w:rPr>
      </w:pPr>
      <w:r w:rsidRPr="003C6FB9">
        <w:rPr>
          <w:sz w:val="28"/>
          <w:szCs w:val="28"/>
        </w:rPr>
        <w:t>Выявление</w:t>
      </w:r>
      <w:r w:rsidRPr="003C6FB9">
        <w:rPr>
          <w:spacing w:val="-7"/>
          <w:sz w:val="28"/>
          <w:szCs w:val="28"/>
        </w:rPr>
        <w:t xml:space="preserve"> </w:t>
      </w:r>
      <w:r w:rsidRPr="003C6FB9">
        <w:rPr>
          <w:sz w:val="28"/>
          <w:szCs w:val="28"/>
        </w:rPr>
        <w:t>и</w:t>
      </w:r>
      <w:r w:rsidRPr="003C6FB9">
        <w:rPr>
          <w:spacing w:val="-1"/>
          <w:sz w:val="28"/>
          <w:szCs w:val="28"/>
        </w:rPr>
        <w:t xml:space="preserve"> </w:t>
      </w:r>
      <w:r w:rsidRPr="003C6FB9">
        <w:rPr>
          <w:sz w:val="28"/>
          <w:szCs w:val="28"/>
        </w:rPr>
        <w:t>изучение</w:t>
      </w:r>
      <w:r w:rsidRPr="003C6FB9">
        <w:rPr>
          <w:spacing w:val="-2"/>
          <w:sz w:val="28"/>
          <w:szCs w:val="28"/>
        </w:rPr>
        <w:t xml:space="preserve"> </w:t>
      </w:r>
      <w:r w:rsidRPr="003C6FB9">
        <w:rPr>
          <w:sz w:val="28"/>
          <w:szCs w:val="28"/>
        </w:rPr>
        <w:t>неблагоприятных</w:t>
      </w:r>
      <w:r w:rsidRPr="003C6FB9">
        <w:rPr>
          <w:spacing w:val="-5"/>
          <w:sz w:val="28"/>
          <w:szCs w:val="28"/>
        </w:rPr>
        <w:t xml:space="preserve"> </w:t>
      </w:r>
      <w:r w:rsidRPr="003C6FB9">
        <w:rPr>
          <w:sz w:val="28"/>
          <w:szCs w:val="28"/>
        </w:rPr>
        <w:t>факторов</w:t>
      </w:r>
      <w:r w:rsidRPr="003C6FB9">
        <w:rPr>
          <w:spacing w:val="-3"/>
          <w:sz w:val="28"/>
          <w:szCs w:val="28"/>
        </w:rPr>
        <w:t xml:space="preserve"> </w:t>
      </w:r>
      <w:r w:rsidRPr="003C6FB9">
        <w:rPr>
          <w:sz w:val="28"/>
          <w:szCs w:val="28"/>
        </w:rPr>
        <w:t>социальной</w:t>
      </w:r>
      <w:r w:rsidRPr="003C6FB9">
        <w:rPr>
          <w:spacing w:val="-4"/>
          <w:sz w:val="28"/>
          <w:szCs w:val="28"/>
        </w:rPr>
        <w:t xml:space="preserve"> </w:t>
      </w:r>
      <w:r w:rsidRPr="003C6FB9">
        <w:rPr>
          <w:sz w:val="28"/>
          <w:szCs w:val="28"/>
        </w:rPr>
        <w:t>среды</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рисков образовательной</w:t>
      </w:r>
      <w:r w:rsidRPr="003C6FB9">
        <w:rPr>
          <w:spacing w:val="1"/>
          <w:sz w:val="28"/>
          <w:szCs w:val="28"/>
        </w:rPr>
        <w:t xml:space="preserve"> </w:t>
      </w:r>
      <w:r w:rsidRPr="003C6FB9">
        <w:rPr>
          <w:sz w:val="28"/>
          <w:szCs w:val="28"/>
        </w:rPr>
        <w:t>среды;</w:t>
      </w:r>
    </w:p>
    <w:p w:rsidR="003C6FB9" w:rsidRPr="003C6FB9" w:rsidRDefault="003C6FB9" w:rsidP="00FE23AB">
      <w:pPr>
        <w:numPr>
          <w:ilvl w:val="0"/>
          <w:numId w:val="70"/>
        </w:numPr>
        <w:tabs>
          <w:tab w:val="left" w:pos="846"/>
        </w:tabs>
        <w:spacing w:before="137" w:line="360" w:lineRule="auto"/>
        <w:ind w:right="503" w:firstLine="0"/>
        <w:rPr>
          <w:sz w:val="28"/>
          <w:szCs w:val="28"/>
        </w:rPr>
      </w:pPr>
      <w:r w:rsidRPr="003C6FB9">
        <w:rPr>
          <w:sz w:val="28"/>
          <w:szCs w:val="28"/>
        </w:rPr>
        <w:t>Системный</w:t>
      </w:r>
      <w:r w:rsidRPr="003C6FB9">
        <w:rPr>
          <w:spacing w:val="30"/>
          <w:sz w:val="28"/>
          <w:szCs w:val="28"/>
        </w:rPr>
        <w:t xml:space="preserve"> </w:t>
      </w:r>
      <w:r w:rsidRPr="003C6FB9">
        <w:rPr>
          <w:sz w:val="28"/>
          <w:szCs w:val="28"/>
        </w:rPr>
        <w:t>разносторонний</w:t>
      </w:r>
      <w:r w:rsidRPr="003C6FB9">
        <w:rPr>
          <w:spacing w:val="31"/>
          <w:sz w:val="28"/>
          <w:szCs w:val="28"/>
        </w:rPr>
        <w:t xml:space="preserve"> </w:t>
      </w:r>
      <w:r w:rsidRPr="003C6FB9">
        <w:rPr>
          <w:sz w:val="28"/>
          <w:szCs w:val="28"/>
        </w:rPr>
        <w:t>контроль</w:t>
      </w:r>
      <w:r w:rsidRPr="003C6FB9">
        <w:rPr>
          <w:spacing w:val="30"/>
          <w:sz w:val="28"/>
          <w:szCs w:val="28"/>
        </w:rPr>
        <w:t xml:space="preserve"> </w:t>
      </w:r>
      <w:r w:rsidRPr="003C6FB9">
        <w:rPr>
          <w:sz w:val="28"/>
          <w:szCs w:val="28"/>
        </w:rPr>
        <w:t>специалистов</w:t>
      </w:r>
      <w:r w:rsidRPr="003C6FB9">
        <w:rPr>
          <w:spacing w:val="31"/>
          <w:sz w:val="28"/>
          <w:szCs w:val="28"/>
        </w:rPr>
        <w:t xml:space="preserve"> </w:t>
      </w:r>
      <w:r w:rsidRPr="003C6FB9">
        <w:rPr>
          <w:sz w:val="28"/>
          <w:szCs w:val="28"/>
        </w:rPr>
        <w:t>за</w:t>
      </w:r>
      <w:r w:rsidRPr="003C6FB9">
        <w:rPr>
          <w:spacing w:val="32"/>
          <w:sz w:val="28"/>
          <w:szCs w:val="28"/>
        </w:rPr>
        <w:t xml:space="preserve"> </w:t>
      </w:r>
      <w:r w:rsidRPr="003C6FB9">
        <w:rPr>
          <w:sz w:val="28"/>
          <w:szCs w:val="28"/>
        </w:rPr>
        <w:t>уровнем</w:t>
      </w:r>
      <w:r w:rsidRPr="003C6FB9">
        <w:rPr>
          <w:spacing w:val="30"/>
          <w:sz w:val="28"/>
          <w:szCs w:val="28"/>
        </w:rPr>
        <w:t xml:space="preserve"> </w:t>
      </w:r>
      <w:r w:rsidRPr="003C6FB9">
        <w:rPr>
          <w:sz w:val="28"/>
          <w:szCs w:val="28"/>
        </w:rPr>
        <w:t>и</w:t>
      </w:r>
      <w:r w:rsidRPr="003C6FB9">
        <w:rPr>
          <w:spacing w:val="29"/>
          <w:sz w:val="28"/>
          <w:szCs w:val="28"/>
        </w:rPr>
        <w:t xml:space="preserve"> </w:t>
      </w:r>
      <w:r w:rsidRPr="003C6FB9">
        <w:rPr>
          <w:sz w:val="28"/>
          <w:szCs w:val="28"/>
        </w:rPr>
        <w:t>динамикой</w:t>
      </w:r>
      <w:r w:rsidRPr="003C6FB9">
        <w:rPr>
          <w:spacing w:val="30"/>
          <w:sz w:val="28"/>
          <w:szCs w:val="28"/>
        </w:rPr>
        <w:t xml:space="preserve"> </w:t>
      </w:r>
      <w:r w:rsidRPr="003C6FB9">
        <w:rPr>
          <w:sz w:val="28"/>
          <w:szCs w:val="28"/>
        </w:rPr>
        <w:t>развития</w:t>
      </w:r>
      <w:r w:rsidRPr="003C6FB9">
        <w:rPr>
          <w:spacing w:val="24"/>
          <w:sz w:val="28"/>
          <w:szCs w:val="28"/>
        </w:rPr>
        <w:t xml:space="preserve"> </w:t>
      </w:r>
      <w:r w:rsidRPr="003C6FB9">
        <w:rPr>
          <w:sz w:val="28"/>
          <w:szCs w:val="28"/>
        </w:rPr>
        <w:t>обучающегося,</w:t>
      </w:r>
      <w:r w:rsidRPr="003C6FB9">
        <w:rPr>
          <w:spacing w:val="30"/>
          <w:sz w:val="28"/>
          <w:szCs w:val="28"/>
        </w:rPr>
        <w:t xml:space="preserve"> </w:t>
      </w:r>
      <w:r w:rsidRPr="003C6FB9">
        <w:rPr>
          <w:sz w:val="28"/>
          <w:szCs w:val="28"/>
        </w:rPr>
        <w:t>а</w:t>
      </w:r>
      <w:r w:rsidRPr="003C6FB9">
        <w:rPr>
          <w:spacing w:val="27"/>
          <w:sz w:val="28"/>
          <w:szCs w:val="28"/>
        </w:rPr>
        <w:t xml:space="preserve"> </w:t>
      </w:r>
      <w:r w:rsidRPr="003C6FB9">
        <w:rPr>
          <w:sz w:val="28"/>
          <w:szCs w:val="28"/>
        </w:rPr>
        <w:t>также</w:t>
      </w:r>
      <w:r w:rsidRPr="003C6FB9">
        <w:rPr>
          <w:spacing w:val="28"/>
          <w:sz w:val="28"/>
          <w:szCs w:val="28"/>
        </w:rPr>
        <w:t xml:space="preserve"> </w:t>
      </w:r>
      <w:r w:rsidRPr="003C6FB9">
        <w:rPr>
          <w:sz w:val="28"/>
          <w:szCs w:val="28"/>
        </w:rPr>
        <w:t>за</w:t>
      </w:r>
      <w:r w:rsidRPr="003C6FB9">
        <w:rPr>
          <w:spacing w:val="27"/>
          <w:sz w:val="28"/>
          <w:szCs w:val="28"/>
        </w:rPr>
        <w:t xml:space="preserve"> </w:t>
      </w:r>
      <w:r w:rsidRPr="003C6FB9">
        <w:rPr>
          <w:sz w:val="28"/>
          <w:szCs w:val="28"/>
        </w:rPr>
        <w:t>созданием</w:t>
      </w:r>
      <w:r w:rsidRPr="003C6FB9">
        <w:rPr>
          <w:spacing w:val="31"/>
          <w:sz w:val="28"/>
          <w:szCs w:val="28"/>
        </w:rPr>
        <w:t xml:space="preserve"> </w:t>
      </w:r>
      <w:r w:rsidRPr="003C6FB9">
        <w:rPr>
          <w:sz w:val="28"/>
          <w:szCs w:val="28"/>
        </w:rPr>
        <w:t>необходимых</w:t>
      </w:r>
      <w:r w:rsidRPr="003C6FB9">
        <w:rPr>
          <w:spacing w:val="-57"/>
          <w:sz w:val="28"/>
          <w:szCs w:val="28"/>
        </w:rPr>
        <w:t xml:space="preserve"> </w:t>
      </w:r>
      <w:r w:rsidRPr="003C6FB9">
        <w:rPr>
          <w:sz w:val="28"/>
          <w:szCs w:val="28"/>
        </w:rPr>
        <w:t>условий,</w:t>
      </w:r>
      <w:r w:rsidRPr="003C6FB9">
        <w:rPr>
          <w:spacing w:val="-1"/>
          <w:sz w:val="28"/>
          <w:szCs w:val="28"/>
        </w:rPr>
        <w:t xml:space="preserve"> </w:t>
      </w:r>
      <w:r w:rsidRPr="003C6FB9">
        <w:rPr>
          <w:sz w:val="28"/>
          <w:szCs w:val="28"/>
        </w:rPr>
        <w:t>соответствующих</w:t>
      </w:r>
      <w:r w:rsidRPr="003C6FB9">
        <w:rPr>
          <w:spacing w:val="-1"/>
          <w:sz w:val="28"/>
          <w:szCs w:val="28"/>
        </w:rPr>
        <w:t xml:space="preserve"> </w:t>
      </w:r>
      <w:r w:rsidRPr="003C6FB9">
        <w:rPr>
          <w:sz w:val="28"/>
          <w:szCs w:val="28"/>
        </w:rPr>
        <w:t>особым</w:t>
      </w:r>
      <w:r w:rsidRPr="003C6FB9">
        <w:rPr>
          <w:spacing w:val="-1"/>
          <w:sz w:val="28"/>
          <w:szCs w:val="28"/>
        </w:rPr>
        <w:t xml:space="preserve"> </w:t>
      </w:r>
      <w:r w:rsidRPr="003C6FB9">
        <w:rPr>
          <w:sz w:val="28"/>
          <w:szCs w:val="28"/>
        </w:rPr>
        <w:t>(индивидуальным)</w:t>
      </w:r>
      <w:r w:rsidRPr="003C6FB9">
        <w:rPr>
          <w:spacing w:val="2"/>
          <w:sz w:val="28"/>
          <w:szCs w:val="28"/>
        </w:rPr>
        <w:t xml:space="preserve"> </w:t>
      </w:r>
      <w:r w:rsidRPr="003C6FB9">
        <w:rPr>
          <w:sz w:val="28"/>
          <w:szCs w:val="28"/>
        </w:rPr>
        <w:t>образовательным</w:t>
      </w:r>
      <w:r w:rsidRPr="003C6FB9">
        <w:rPr>
          <w:spacing w:val="-5"/>
          <w:sz w:val="28"/>
          <w:szCs w:val="28"/>
        </w:rPr>
        <w:t xml:space="preserve"> </w:t>
      </w:r>
      <w:r w:rsidRPr="003C6FB9">
        <w:rPr>
          <w:sz w:val="28"/>
          <w:szCs w:val="28"/>
        </w:rPr>
        <w:t>потребностям обучающегося.</w:t>
      </w:r>
    </w:p>
    <w:p w:rsidR="003C6FB9" w:rsidRPr="003C6FB9" w:rsidRDefault="003C6FB9" w:rsidP="003C6FB9">
      <w:pPr>
        <w:spacing w:before="2"/>
        <w:ind w:left="542"/>
        <w:outlineLvl w:val="1"/>
        <w:rPr>
          <w:b/>
          <w:bCs/>
          <w:i/>
          <w:iCs/>
          <w:sz w:val="28"/>
          <w:szCs w:val="28"/>
        </w:rPr>
      </w:pPr>
      <w:r w:rsidRPr="003C6FB9">
        <w:rPr>
          <w:b/>
          <w:bCs/>
          <w:i/>
          <w:iCs/>
          <w:sz w:val="28"/>
          <w:szCs w:val="28"/>
        </w:rPr>
        <w:t>Коррекционно-развивающая</w:t>
      </w:r>
      <w:r w:rsidRPr="003C6FB9">
        <w:rPr>
          <w:b/>
          <w:bCs/>
          <w:i/>
          <w:iCs/>
          <w:spacing w:val="-10"/>
          <w:sz w:val="28"/>
          <w:szCs w:val="28"/>
        </w:rPr>
        <w:t xml:space="preserve"> </w:t>
      </w:r>
      <w:r w:rsidRPr="003C6FB9">
        <w:rPr>
          <w:b/>
          <w:bCs/>
          <w:i/>
          <w:iCs/>
          <w:sz w:val="28"/>
          <w:szCs w:val="28"/>
        </w:rPr>
        <w:t>работа</w:t>
      </w:r>
      <w:r w:rsidRPr="003C6FB9">
        <w:rPr>
          <w:b/>
          <w:bCs/>
          <w:i/>
          <w:iCs/>
          <w:spacing w:val="-6"/>
          <w:sz w:val="28"/>
          <w:szCs w:val="28"/>
        </w:rPr>
        <w:t xml:space="preserve"> </w:t>
      </w:r>
      <w:r w:rsidRPr="003C6FB9">
        <w:rPr>
          <w:b/>
          <w:bCs/>
          <w:i/>
          <w:iCs/>
          <w:sz w:val="28"/>
          <w:szCs w:val="28"/>
        </w:rPr>
        <w:t>включает:</w:t>
      </w:r>
    </w:p>
    <w:p w:rsidR="003C6FB9" w:rsidRPr="003C6FB9" w:rsidRDefault="003C6FB9" w:rsidP="003C6FB9">
      <w:pPr>
        <w:spacing w:before="171" w:line="360" w:lineRule="auto"/>
        <w:ind w:left="542"/>
        <w:rPr>
          <w:sz w:val="28"/>
          <w:szCs w:val="28"/>
        </w:rPr>
      </w:pPr>
      <w:r w:rsidRPr="003C6FB9">
        <w:rPr>
          <w:sz w:val="28"/>
          <w:szCs w:val="28"/>
        </w:rPr>
        <w:t>выбор</w:t>
      </w:r>
      <w:r w:rsidRPr="003C6FB9">
        <w:rPr>
          <w:spacing w:val="13"/>
          <w:sz w:val="28"/>
          <w:szCs w:val="28"/>
        </w:rPr>
        <w:t xml:space="preserve"> </w:t>
      </w:r>
      <w:r w:rsidRPr="003C6FB9">
        <w:rPr>
          <w:sz w:val="28"/>
          <w:szCs w:val="28"/>
        </w:rPr>
        <w:t>оптимальных</w:t>
      </w:r>
      <w:r w:rsidRPr="003C6FB9">
        <w:rPr>
          <w:spacing w:val="19"/>
          <w:sz w:val="28"/>
          <w:szCs w:val="28"/>
        </w:rPr>
        <w:t xml:space="preserve"> </w:t>
      </w:r>
      <w:r w:rsidRPr="003C6FB9">
        <w:rPr>
          <w:sz w:val="28"/>
          <w:szCs w:val="28"/>
        </w:rPr>
        <w:t>для</w:t>
      </w:r>
      <w:r w:rsidRPr="003C6FB9">
        <w:rPr>
          <w:spacing w:val="22"/>
          <w:sz w:val="28"/>
          <w:szCs w:val="28"/>
        </w:rPr>
        <w:t xml:space="preserve"> </w:t>
      </w:r>
      <w:r w:rsidRPr="003C6FB9">
        <w:rPr>
          <w:sz w:val="28"/>
          <w:szCs w:val="28"/>
        </w:rPr>
        <w:t>развития</w:t>
      </w:r>
      <w:r w:rsidRPr="003C6FB9">
        <w:rPr>
          <w:spacing w:val="14"/>
          <w:sz w:val="28"/>
          <w:szCs w:val="28"/>
        </w:rPr>
        <w:t xml:space="preserve"> </w:t>
      </w:r>
      <w:r w:rsidRPr="003C6FB9">
        <w:rPr>
          <w:sz w:val="28"/>
          <w:szCs w:val="28"/>
        </w:rPr>
        <w:t>обучающегося</w:t>
      </w:r>
      <w:r w:rsidRPr="003C6FB9">
        <w:rPr>
          <w:spacing w:val="24"/>
          <w:sz w:val="28"/>
          <w:szCs w:val="28"/>
        </w:rPr>
        <w:t xml:space="preserve"> </w:t>
      </w:r>
      <w:r w:rsidRPr="003C6FB9">
        <w:rPr>
          <w:sz w:val="28"/>
          <w:szCs w:val="28"/>
        </w:rPr>
        <w:t>коррекционно-развивающих</w:t>
      </w:r>
      <w:r w:rsidRPr="003C6FB9">
        <w:rPr>
          <w:spacing w:val="18"/>
          <w:sz w:val="28"/>
          <w:szCs w:val="28"/>
        </w:rPr>
        <w:t xml:space="preserve"> </w:t>
      </w:r>
      <w:r w:rsidRPr="003C6FB9">
        <w:rPr>
          <w:sz w:val="28"/>
          <w:szCs w:val="28"/>
        </w:rPr>
        <w:t>программ/методик</w:t>
      </w:r>
      <w:r w:rsidRPr="003C6FB9">
        <w:rPr>
          <w:spacing w:val="23"/>
          <w:sz w:val="28"/>
          <w:szCs w:val="28"/>
        </w:rPr>
        <w:t xml:space="preserve"> </w:t>
      </w:r>
      <w:r w:rsidRPr="003C6FB9">
        <w:rPr>
          <w:sz w:val="28"/>
          <w:szCs w:val="28"/>
        </w:rPr>
        <w:t>психолого-педагогического</w:t>
      </w:r>
      <w:r w:rsidRPr="003C6FB9">
        <w:rPr>
          <w:spacing w:val="28"/>
          <w:sz w:val="28"/>
          <w:szCs w:val="28"/>
        </w:rPr>
        <w:t xml:space="preserve"> </w:t>
      </w:r>
      <w:r w:rsidRPr="003C6FB9">
        <w:rPr>
          <w:sz w:val="28"/>
          <w:szCs w:val="28"/>
        </w:rPr>
        <w:t>сопровождения</w:t>
      </w:r>
      <w:r w:rsidRPr="003C6FB9">
        <w:rPr>
          <w:spacing w:val="23"/>
          <w:sz w:val="28"/>
          <w:szCs w:val="28"/>
        </w:rPr>
        <w:t xml:space="preserve"> </w:t>
      </w:r>
      <w:r w:rsidRPr="003C6FB9">
        <w:rPr>
          <w:sz w:val="28"/>
          <w:szCs w:val="28"/>
        </w:rPr>
        <w:t>в соответствии</w:t>
      </w:r>
      <w:r w:rsidRPr="003C6FB9">
        <w:rPr>
          <w:spacing w:val="-3"/>
          <w:sz w:val="28"/>
          <w:szCs w:val="28"/>
        </w:rPr>
        <w:t xml:space="preserve"> </w:t>
      </w:r>
      <w:r w:rsidRPr="003C6FB9">
        <w:rPr>
          <w:sz w:val="28"/>
          <w:szCs w:val="28"/>
        </w:rPr>
        <w:t>с</w:t>
      </w:r>
      <w:r w:rsidRPr="003C6FB9">
        <w:rPr>
          <w:spacing w:val="-8"/>
          <w:sz w:val="28"/>
          <w:szCs w:val="28"/>
        </w:rPr>
        <w:t xml:space="preserve"> </w:t>
      </w:r>
      <w:r w:rsidRPr="003C6FB9">
        <w:rPr>
          <w:sz w:val="28"/>
          <w:szCs w:val="28"/>
        </w:rPr>
        <w:t>его</w:t>
      </w:r>
      <w:r w:rsidRPr="003C6FB9">
        <w:rPr>
          <w:spacing w:val="-4"/>
          <w:sz w:val="28"/>
          <w:szCs w:val="28"/>
        </w:rPr>
        <w:t xml:space="preserve"> </w:t>
      </w:r>
      <w:r w:rsidRPr="003C6FB9">
        <w:rPr>
          <w:sz w:val="28"/>
          <w:szCs w:val="28"/>
        </w:rPr>
        <w:t>особыми</w:t>
      </w:r>
      <w:r w:rsidRPr="003C6FB9">
        <w:rPr>
          <w:spacing w:val="-3"/>
          <w:sz w:val="28"/>
          <w:szCs w:val="28"/>
        </w:rPr>
        <w:t xml:space="preserve"> </w:t>
      </w:r>
      <w:r w:rsidRPr="003C6FB9">
        <w:rPr>
          <w:sz w:val="28"/>
          <w:szCs w:val="28"/>
        </w:rPr>
        <w:t>(индивидуальными)</w:t>
      </w:r>
      <w:r w:rsidRPr="003C6FB9">
        <w:rPr>
          <w:spacing w:val="-4"/>
          <w:sz w:val="28"/>
          <w:szCs w:val="28"/>
        </w:rPr>
        <w:t xml:space="preserve"> </w:t>
      </w:r>
      <w:r w:rsidRPr="003C6FB9">
        <w:rPr>
          <w:sz w:val="28"/>
          <w:szCs w:val="28"/>
        </w:rPr>
        <w:t>образовательными</w:t>
      </w:r>
      <w:r w:rsidRPr="003C6FB9">
        <w:rPr>
          <w:spacing w:val="-3"/>
          <w:sz w:val="28"/>
          <w:szCs w:val="28"/>
        </w:rPr>
        <w:t xml:space="preserve"> </w:t>
      </w:r>
      <w:r w:rsidRPr="003C6FB9">
        <w:rPr>
          <w:sz w:val="28"/>
          <w:szCs w:val="28"/>
        </w:rPr>
        <w:t>потребностями;</w:t>
      </w:r>
    </w:p>
    <w:p w:rsidR="003C6FB9" w:rsidRPr="003C6FB9" w:rsidRDefault="003C6FB9" w:rsidP="003C6FB9">
      <w:pPr>
        <w:spacing w:before="137" w:line="360" w:lineRule="auto"/>
        <w:ind w:left="542" w:right="513"/>
        <w:rPr>
          <w:sz w:val="28"/>
          <w:szCs w:val="28"/>
        </w:rPr>
      </w:pPr>
      <w:r w:rsidRPr="003C6FB9">
        <w:rPr>
          <w:sz w:val="28"/>
          <w:szCs w:val="28"/>
        </w:rPr>
        <w:t>организацию,</w:t>
      </w:r>
      <w:r w:rsidRPr="003C6FB9">
        <w:rPr>
          <w:spacing w:val="30"/>
          <w:sz w:val="28"/>
          <w:szCs w:val="28"/>
        </w:rPr>
        <w:t xml:space="preserve"> </w:t>
      </w:r>
      <w:r w:rsidRPr="003C6FB9">
        <w:rPr>
          <w:sz w:val="28"/>
          <w:szCs w:val="28"/>
        </w:rPr>
        <w:t>разработку</w:t>
      </w:r>
      <w:r w:rsidRPr="003C6FB9">
        <w:rPr>
          <w:spacing w:val="20"/>
          <w:sz w:val="28"/>
          <w:szCs w:val="28"/>
        </w:rPr>
        <w:t xml:space="preserve"> </w:t>
      </w:r>
      <w:r w:rsidRPr="003C6FB9">
        <w:rPr>
          <w:sz w:val="28"/>
          <w:szCs w:val="28"/>
        </w:rPr>
        <w:t>и</w:t>
      </w:r>
      <w:r w:rsidRPr="003C6FB9">
        <w:rPr>
          <w:spacing w:val="28"/>
          <w:sz w:val="28"/>
          <w:szCs w:val="28"/>
        </w:rPr>
        <w:t xml:space="preserve"> </w:t>
      </w:r>
      <w:r w:rsidRPr="003C6FB9">
        <w:rPr>
          <w:sz w:val="28"/>
          <w:szCs w:val="28"/>
        </w:rPr>
        <w:t>проведение</w:t>
      </w:r>
      <w:r w:rsidRPr="003C6FB9">
        <w:rPr>
          <w:spacing w:val="27"/>
          <w:sz w:val="28"/>
          <w:szCs w:val="28"/>
        </w:rPr>
        <w:t xml:space="preserve"> </w:t>
      </w:r>
      <w:r w:rsidRPr="003C6FB9">
        <w:rPr>
          <w:sz w:val="28"/>
          <w:szCs w:val="28"/>
        </w:rPr>
        <w:t>специалистами</w:t>
      </w:r>
      <w:r w:rsidRPr="003C6FB9">
        <w:rPr>
          <w:spacing w:val="30"/>
          <w:sz w:val="28"/>
          <w:szCs w:val="28"/>
        </w:rPr>
        <w:t xml:space="preserve"> </w:t>
      </w:r>
      <w:r w:rsidRPr="003C6FB9">
        <w:rPr>
          <w:sz w:val="28"/>
          <w:szCs w:val="28"/>
        </w:rPr>
        <w:t>индивидуальных</w:t>
      </w:r>
      <w:r w:rsidRPr="003C6FB9">
        <w:rPr>
          <w:spacing w:val="25"/>
          <w:sz w:val="28"/>
          <w:szCs w:val="28"/>
        </w:rPr>
        <w:t xml:space="preserve"> </w:t>
      </w:r>
      <w:r w:rsidRPr="003C6FB9">
        <w:rPr>
          <w:sz w:val="28"/>
          <w:szCs w:val="28"/>
        </w:rPr>
        <w:t>и</w:t>
      </w:r>
      <w:r w:rsidRPr="003C6FB9">
        <w:rPr>
          <w:spacing w:val="28"/>
          <w:sz w:val="28"/>
          <w:szCs w:val="28"/>
        </w:rPr>
        <w:t xml:space="preserve"> </w:t>
      </w:r>
      <w:r w:rsidRPr="003C6FB9">
        <w:rPr>
          <w:sz w:val="28"/>
          <w:szCs w:val="28"/>
        </w:rPr>
        <w:t>групповых</w:t>
      </w:r>
      <w:r w:rsidRPr="003C6FB9">
        <w:rPr>
          <w:spacing w:val="24"/>
          <w:sz w:val="28"/>
          <w:szCs w:val="28"/>
        </w:rPr>
        <w:t xml:space="preserve"> </w:t>
      </w:r>
      <w:r w:rsidRPr="003C6FB9">
        <w:rPr>
          <w:sz w:val="28"/>
          <w:szCs w:val="28"/>
        </w:rPr>
        <w:t>коррекционно-развивающих</w:t>
      </w:r>
      <w:r w:rsidRPr="003C6FB9">
        <w:rPr>
          <w:spacing w:val="23"/>
          <w:sz w:val="28"/>
          <w:szCs w:val="28"/>
        </w:rPr>
        <w:t xml:space="preserve"> </w:t>
      </w:r>
      <w:r w:rsidRPr="003C6FB9">
        <w:rPr>
          <w:sz w:val="28"/>
          <w:szCs w:val="28"/>
        </w:rPr>
        <w:t>занятий,</w:t>
      </w:r>
      <w:r w:rsidRPr="003C6FB9">
        <w:rPr>
          <w:spacing w:val="30"/>
          <w:sz w:val="28"/>
          <w:szCs w:val="28"/>
        </w:rPr>
        <w:t xml:space="preserve"> </w:t>
      </w:r>
      <w:r w:rsidRPr="003C6FB9">
        <w:rPr>
          <w:sz w:val="28"/>
          <w:szCs w:val="28"/>
        </w:rPr>
        <w:t>необходимых</w:t>
      </w:r>
      <w:r w:rsidRPr="003C6FB9">
        <w:rPr>
          <w:spacing w:val="24"/>
          <w:sz w:val="28"/>
          <w:szCs w:val="28"/>
        </w:rPr>
        <w:t xml:space="preserve"> </w:t>
      </w:r>
      <w:r w:rsidRPr="003C6FB9">
        <w:rPr>
          <w:sz w:val="28"/>
          <w:szCs w:val="28"/>
        </w:rPr>
        <w:t>для</w:t>
      </w:r>
      <w:r w:rsidRPr="003C6FB9">
        <w:rPr>
          <w:spacing w:val="1"/>
          <w:sz w:val="28"/>
          <w:szCs w:val="28"/>
        </w:rPr>
        <w:t xml:space="preserve"> </w:t>
      </w:r>
      <w:r w:rsidRPr="003C6FB9">
        <w:rPr>
          <w:sz w:val="28"/>
          <w:szCs w:val="28"/>
        </w:rPr>
        <w:t>преодоления</w:t>
      </w:r>
      <w:r w:rsidRPr="003C6FB9">
        <w:rPr>
          <w:spacing w:val="-3"/>
          <w:sz w:val="28"/>
          <w:szCs w:val="28"/>
        </w:rPr>
        <w:t xml:space="preserve"> </w:t>
      </w:r>
      <w:r w:rsidRPr="003C6FB9">
        <w:rPr>
          <w:sz w:val="28"/>
          <w:szCs w:val="28"/>
        </w:rPr>
        <w:t>нарушений</w:t>
      </w:r>
      <w:r w:rsidRPr="003C6FB9">
        <w:rPr>
          <w:spacing w:val="4"/>
          <w:sz w:val="28"/>
          <w:szCs w:val="28"/>
        </w:rPr>
        <w:t xml:space="preserve"> </w:t>
      </w:r>
      <w:r w:rsidRPr="003C6FB9">
        <w:rPr>
          <w:sz w:val="28"/>
          <w:szCs w:val="28"/>
        </w:rPr>
        <w:t>поведения</w:t>
      </w:r>
      <w:r w:rsidRPr="003C6FB9">
        <w:rPr>
          <w:spacing w:val="-3"/>
          <w:sz w:val="28"/>
          <w:szCs w:val="28"/>
        </w:rPr>
        <w:t xml:space="preserve"> </w:t>
      </w:r>
      <w:r w:rsidRPr="003C6FB9">
        <w:rPr>
          <w:sz w:val="28"/>
          <w:szCs w:val="28"/>
        </w:rPr>
        <w:t>и</w:t>
      </w:r>
      <w:r w:rsidRPr="003C6FB9">
        <w:rPr>
          <w:spacing w:val="3"/>
          <w:sz w:val="28"/>
          <w:szCs w:val="28"/>
        </w:rPr>
        <w:t xml:space="preserve"> </w:t>
      </w:r>
      <w:r w:rsidRPr="003C6FB9">
        <w:rPr>
          <w:sz w:val="28"/>
          <w:szCs w:val="28"/>
        </w:rPr>
        <w:t>развития,</w:t>
      </w:r>
      <w:r w:rsidRPr="003C6FB9">
        <w:rPr>
          <w:spacing w:val="57"/>
          <w:sz w:val="28"/>
          <w:szCs w:val="28"/>
        </w:rPr>
        <w:t xml:space="preserve"> </w:t>
      </w:r>
      <w:r w:rsidRPr="003C6FB9">
        <w:rPr>
          <w:sz w:val="28"/>
          <w:szCs w:val="28"/>
        </w:rPr>
        <w:t>трудностей</w:t>
      </w:r>
      <w:r w:rsidRPr="003C6FB9">
        <w:rPr>
          <w:spacing w:val="3"/>
          <w:sz w:val="28"/>
          <w:szCs w:val="28"/>
        </w:rPr>
        <w:t xml:space="preserve"> </w:t>
      </w:r>
      <w:r w:rsidRPr="003C6FB9">
        <w:rPr>
          <w:sz w:val="28"/>
          <w:szCs w:val="28"/>
        </w:rPr>
        <w:t>в</w:t>
      </w:r>
      <w:r w:rsidRPr="003C6FB9">
        <w:rPr>
          <w:spacing w:val="-5"/>
          <w:sz w:val="28"/>
          <w:szCs w:val="28"/>
        </w:rPr>
        <w:t xml:space="preserve"> </w:t>
      </w:r>
      <w:r w:rsidRPr="003C6FB9">
        <w:rPr>
          <w:sz w:val="28"/>
          <w:szCs w:val="28"/>
        </w:rPr>
        <w:t>освоении</w:t>
      </w:r>
      <w:r w:rsidRPr="003C6FB9">
        <w:rPr>
          <w:spacing w:val="-8"/>
          <w:sz w:val="28"/>
          <w:szCs w:val="28"/>
        </w:rPr>
        <w:t xml:space="preserve"> </w:t>
      </w:r>
      <w:r w:rsidRPr="003C6FB9">
        <w:rPr>
          <w:sz w:val="28"/>
          <w:szCs w:val="28"/>
        </w:rPr>
        <w:t>образовательной</w:t>
      </w:r>
      <w:r w:rsidRPr="003C6FB9">
        <w:rPr>
          <w:spacing w:val="1"/>
          <w:sz w:val="28"/>
          <w:szCs w:val="28"/>
        </w:rPr>
        <w:t xml:space="preserve"> </w:t>
      </w:r>
      <w:r w:rsidRPr="003C6FB9">
        <w:rPr>
          <w:sz w:val="28"/>
          <w:szCs w:val="28"/>
        </w:rPr>
        <w:t>программы</w:t>
      </w:r>
      <w:r w:rsidRPr="003C6FB9">
        <w:rPr>
          <w:spacing w:val="-2"/>
          <w:sz w:val="28"/>
          <w:szCs w:val="28"/>
        </w:rPr>
        <w:t xml:space="preserve"> </w:t>
      </w:r>
      <w:r w:rsidRPr="003C6FB9">
        <w:rPr>
          <w:sz w:val="28"/>
          <w:szCs w:val="28"/>
        </w:rPr>
        <w:t>и</w:t>
      </w:r>
      <w:r w:rsidRPr="003C6FB9">
        <w:rPr>
          <w:spacing w:val="4"/>
          <w:sz w:val="28"/>
          <w:szCs w:val="28"/>
        </w:rPr>
        <w:t xml:space="preserve"> </w:t>
      </w:r>
      <w:r w:rsidRPr="003C6FB9">
        <w:rPr>
          <w:sz w:val="28"/>
          <w:szCs w:val="28"/>
        </w:rPr>
        <w:t>социализации;</w:t>
      </w:r>
    </w:p>
    <w:p w:rsidR="003C6FB9" w:rsidRPr="003C6FB9" w:rsidRDefault="003C6FB9" w:rsidP="003C6FB9">
      <w:pPr>
        <w:spacing w:line="274" w:lineRule="exact"/>
        <w:ind w:left="542"/>
        <w:rPr>
          <w:sz w:val="28"/>
          <w:szCs w:val="28"/>
        </w:rPr>
      </w:pPr>
      <w:r w:rsidRPr="003C6FB9">
        <w:rPr>
          <w:sz w:val="28"/>
          <w:szCs w:val="28"/>
        </w:rPr>
        <w:t>коррекцию</w:t>
      </w:r>
      <w:r w:rsidRPr="003C6FB9">
        <w:rPr>
          <w:spacing w:val="-7"/>
          <w:sz w:val="28"/>
          <w:szCs w:val="28"/>
        </w:rPr>
        <w:t xml:space="preserve"> </w:t>
      </w:r>
      <w:r w:rsidRPr="003C6FB9">
        <w:rPr>
          <w:sz w:val="28"/>
          <w:szCs w:val="28"/>
        </w:rPr>
        <w:t>и</w:t>
      </w:r>
      <w:r w:rsidRPr="003C6FB9">
        <w:rPr>
          <w:spacing w:val="-5"/>
          <w:sz w:val="28"/>
          <w:szCs w:val="28"/>
        </w:rPr>
        <w:t xml:space="preserve"> </w:t>
      </w:r>
      <w:r w:rsidRPr="003C6FB9">
        <w:rPr>
          <w:sz w:val="28"/>
          <w:szCs w:val="28"/>
        </w:rPr>
        <w:t>развитие</w:t>
      </w:r>
      <w:r w:rsidRPr="003C6FB9">
        <w:rPr>
          <w:spacing w:val="-15"/>
          <w:sz w:val="28"/>
          <w:szCs w:val="28"/>
        </w:rPr>
        <w:t xml:space="preserve"> </w:t>
      </w:r>
      <w:r w:rsidRPr="003C6FB9">
        <w:rPr>
          <w:sz w:val="28"/>
          <w:szCs w:val="28"/>
        </w:rPr>
        <w:t>высших</w:t>
      </w:r>
      <w:r w:rsidRPr="003C6FB9">
        <w:rPr>
          <w:spacing w:val="-5"/>
          <w:sz w:val="28"/>
          <w:szCs w:val="28"/>
        </w:rPr>
        <w:t xml:space="preserve"> </w:t>
      </w:r>
      <w:r w:rsidRPr="003C6FB9">
        <w:rPr>
          <w:sz w:val="28"/>
          <w:szCs w:val="28"/>
        </w:rPr>
        <w:t>психических</w:t>
      </w:r>
      <w:r w:rsidRPr="003C6FB9">
        <w:rPr>
          <w:spacing w:val="-4"/>
          <w:sz w:val="28"/>
          <w:szCs w:val="28"/>
        </w:rPr>
        <w:t xml:space="preserve"> </w:t>
      </w:r>
      <w:r w:rsidRPr="003C6FB9">
        <w:rPr>
          <w:sz w:val="28"/>
          <w:szCs w:val="28"/>
        </w:rPr>
        <w:t>функций;</w:t>
      </w:r>
    </w:p>
    <w:p w:rsidR="003C6FB9" w:rsidRPr="003C6FB9" w:rsidRDefault="003C6FB9" w:rsidP="003C6FB9">
      <w:pPr>
        <w:spacing w:before="180"/>
        <w:ind w:left="542"/>
        <w:rPr>
          <w:sz w:val="28"/>
          <w:szCs w:val="28"/>
        </w:rPr>
      </w:pPr>
      <w:r w:rsidRPr="003C6FB9">
        <w:rPr>
          <w:sz w:val="28"/>
          <w:szCs w:val="28"/>
        </w:rPr>
        <w:t>развитие</w:t>
      </w:r>
      <w:r w:rsidRPr="003C6FB9">
        <w:rPr>
          <w:spacing w:val="-4"/>
          <w:sz w:val="28"/>
          <w:szCs w:val="28"/>
        </w:rPr>
        <w:t xml:space="preserve"> </w:t>
      </w:r>
      <w:r w:rsidRPr="003C6FB9">
        <w:rPr>
          <w:sz w:val="28"/>
          <w:szCs w:val="28"/>
        </w:rPr>
        <w:t>эмоционально-волевой</w:t>
      </w:r>
      <w:r w:rsidRPr="003C6FB9">
        <w:rPr>
          <w:spacing w:val="-1"/>
          <w:sz w:val="28"/>
          <w:szCs w:val="28"/>
        </w:rPr>
        <w:t xml:space="preserve"> </w:t>
      </w:r>
      <w:r w:rsidRPr="003C6FB9">
        <w:rPr>
          <w:sz w:val="28"/>
          <w:szCs w:val="28"/>
        </w:rPr>
        <w:t>и</w:t>
      </w:r>
      <w:r w:rsidRPr="003C6FB9">
        <w:rPr>
          <w:spacing w:val="-6"/>
          <w:sz w:val="28"/>
          <w:szCs w:val="28"/>
        </w:rPr>
        <w:t xml:space="preserve"> </w:t>
      </w:r>
      <w:r w:rsidRPr="003C6FB9">
        <w:rPr>
          <w:sz w:val="28"/>
          <w:szCs w:val="28"/>
        </w:rPr>
        <w:t>личностной</w:t>
      </w:r>
      <w:r w:rsidRPr="003C6FB9">
        <w:rPr>
          <w:spacing w:val="-6"/>
          <w:sz w:val="28"/>
          <w:szCs w:val="28"/>
        </w:rPr>
        <w:t xml:space="preserve"> </w:t>
      </w:r>
      <w:r w:rsidRPr="003C6FB9">
        <w:rPr>
          <w:sz w:val="28"/>
          <w:szCs w:val="28"/>
        </w:rPr>
        <w:t>сферы</w:t>
      </w:r>
      <w:r w:rsidRPr="003C6FB9">
        <w:rPr>
          <w:spacing w:val="-2"/>
          <w:sz w:val="28"/>
          <w:szCs w:val="28"/>
        </w:rPr>
        <w:t xml:space="preserve"> </w:t>
      </w:r>
      <w:r w:rsidRPr="003C6FB9">
        <w:rPr>
          <w:sz w:val="28"/>
          <w:szCs w:val="28"/>
        </w:rPr>
        <w:t>обучающегося</w:t>
      </w:r>
      <w:r w:rsidRPr="003C6FB9">
        <w:rPr>
          <w:spacing w:val="-2"/>
          <w:sz w:val="28"/>
          <w:szCs w:val="28"/>
        </w:rPr>
        <w:t xml:space="preserve"> </w:t>
      </w:r>
      <w:r w:rsidRPr="003C6FB9">
        <w:rPr>
          <w:sz w:val="28"/>
          <w:szCs w:val="28"/>
        </w:rPr>
        <w:t>и</w:t>
      </w:r>
      <w:r w:rsidRPr="003C6FB9">
        <w:rPr>
          <w:spacing w:val="-6"/>
          <w:sz w:val="28"/>
          <w:szCs w:val="28"/>
        </w:rPr>
        <w:t xml:space="preserve"> </w:t>
      </w:r>
      <w:r w:rsidRPr="003C6FB9">
        <w:rPr>
          <w:sz w:val="28"/>
          <w:szCs w:val="28"/>
        </w:rPr>
        <w:t>психологическую</w:t>
      </w:r>
      <w:r w:rsidRPr="003C6FB9">
        <w:rPr>
          <w:spacing w:val="2"/>
          <w:sz w:val="28"/>
          <w:szCs w:val="28"/>
        </w:rPr>
        <w:t xml:space="preserve"> </w:t>
      </w:r>
      <w:r w:rsidRPr="003C6FB9">
        <w:rPr>
          <w:sz w:val="28"/>
          <w:szCs w:val="28"/>
        </w:rPr>
        <w:t>коррекцию</w:t>
      </w:r>
      <w:r w:rsidRPr="003C6FB9">
        <w:rPr>
          <w:spacing w:val="-2"/>
          <w:sz w:val="28"/>
          <w:szCs w:val="28"/>
        </w:rPr>
        <w:t xml:space="preserve"> </w:t>
      </w:r>
      <w:r w:rsidRPr="003C6FB9">
        <w:rPr>
          <w:sz w:val="28"/>
          <w:szCs w:val="28"/>
        </w:rPr>
        <w:t>его</w:t>
      </w:r>
      <w:r w:rsidRPr="003C6FB9">
        <w:rPr>
          <w:spacing w:val="-3"/>
          <w:sz w:val="28"/>
          <w:szCs w:val="28"/>
        </w:rPr>
        <w:t xml:space="preserve"> </w:t>
      </w:r>
      <w:r w:rsidRPr="003C6FB9">
        <w:rPr>
          <w:sz w:val="28"/>
          <w:szCs w:val="28"/>
        </w:rPr>
        <w:t>поведения;</w:t>
      </w:r>
    </w:p>
    <w:p w:rsidR="003C6FB9" w:rsidRPr="003C6FB9" w:rsidRDefault="003C6FB9" w:rsidP="003C6FB9">
      <w:pPr>
        <w:spacing w:before="138" w:line="360" w:lineRule="auto"/>
        <w:ind w:left="542" w:right="513"/>
        <w:rPr>
          <w:sz w:val="28"/>
          <w:szCs w:val="28"/>
        </w:rPr>
      </w:pPr>
      <w:r w:rsidRPr="003C6FB9">
        <w:rPr>
          <w:sz w:val="28"/>
          <w:szCs w:val="28"/>
        </w:rPr>
        <w:t>развитие</w:t>
      </w:r>
      <w:r w:rsidRPr="003C6FB9">
        <w:rPr>
          <w:spacing w:val="10"/>
          <w:sz w:val="28"/>
          <w:szCs w:val="28"/>
        </w:rPr>
        <w:t xml:space="preserve"> </w:t>
      </w:r>
      <w:r w:rsidRPr="003C6FB9">
        <w:rPr>
          <w:sz w:val="28"/>
          <w:szCs w:val="28"/>
        </w:rPr>
        <w:t>коммуникативных</w:t>
      </w:r>
      <w:r w:rsidRPr="003C6FB9">
        <w:rPr>
          <w:spacing w:val="8"/>
          <w:sz w:val="28"/>
          <w:szCs w:val="28"/>
        </w:rPr>
        <w:t xml:space="preserve"> </w:t>
      </w:r>
      <w:r w:rsidRPr="003C6FB9">
        <w:rPr>
          <w:sz w:val="28"/>
          <w:szCs w:val="28"/>
        </w:rPr>
        <w:t>способностей,</w:t>
      </w:r>
      <w:r w:rsidRPr="003C6FB9">
        <w:rPr>
          <w:spacing w:val="13"/>
          <w:sz w:val="28"/>
          <w:szCs w:val="28"/>
        </w:rPr>
        <w:t xml:space="preserve"> </w:t>
      </w:r>
      <w:r w:rsidRPr="003C6FB9">
        <w:rPr>
          <w:sz w:val="28"/>
          <w:szCs w:val="28"/>
        </w:rPr>
        <w:t>социального</w:t>
      </w:r>
      <w:r w:rsidRPr="003C6FB9">
        <w:rPr>
          <w:spacing w:val="10"/>
          <w:sz w:val="28"/>
          <w:szCs w:val="28"/>
        </w:rPr>
        <w:t xml:space="preserve"> </w:t>
      </w:r>
      <w:r w:rsidRPr="003C6FB9">
        <w:rPr>
          <w:sz w:val="28"/>
          <w:szCs w:val="28"/>
        </w:rPr>
        <w:t>и</w:t>
      </w:r>
      <w:r w:rsidRPr="003C6FB9">
        <w:rPr>
          <w:spacing w:val="10"/>
          <w:sz w:val="28"/>
          <w:szCs w:val="28"/>
        </w:rPr>
        <w:t xml:space="preserve"> </w:t>
      </w:r>
      <w:r w:rsidRPr="003C6FB9">
        <w:rPr>
          <w:sz w:val="28"/>
          <w:szCs w:val="28"/>
        </w:rPr>
        <w:t>эмоционального</w:t>
      </w:r>
      <w:r w:rsidRPr="003C6FB9">
        <w:rPr>
          <w:spacing w:val="11"/>
          <w:sz w:val="28"/>
          <w:szCs w:val="28"/>
        </w:rPr>
        <w:t xml:space="preserve"> </w:t>
      </w:r>
      <w:r w:rsidRPr="003C6FB9">
        <w:rPr>
          <w:sz w:val="28"/>
          <w:szCs w:val="28"/>
        </w:rPr>
        <w:t>интеллекта</w:t>
      </w:r>
      <w:r w:rsidRPr="003C6FB9">
        <w:rPr>
          <w:spacing w:val="10"/>
          <w:sz w:val="28"/>
          <w:szCs w:val="28"/>
        </w:rPr>
        <w:t xml:space="preserve"> </w:t>
      </w:r>
      <w:r w:rsidRPr="003C6FB9">
        <w:rPr>
          <w:sz w:val="28"/>
          <w:szCs w:val="28"/>
        </w:rPr>
        <w:t>обучающихся,</w:t>
      </w:r>
      <w:r w:rsidRPr="003C6FB9">
        <w:rPr>
          <w:spacing w:val="9"/>
          <w:sz w:val="28"/>
          <w:szCs w:val="28"/>
        </w:rPr>
        <w:t xml:space="preserve"> </w:t>
      </w:r>
      <w:r w:rsidRPr="003C6FB9">
        <w:rPr>
          <w:sz w:val="28"/>
          <w:szCs w:val="28"/>
        </w:rPr>
        <w:t>формирование</w:t>
      </w:r>
      <w:r w:rsidRPr="003C6FB9">
        <w:rPr>
          <w:spacing w:val="6"/>
          <w:sz w:val="28"/>
          <w:szCs w:val="28"/>
        </w:rPr>
        <w:t xml:space="preserve"> </w:t>
      </w:r>
      <w:r w:rsidRPr="003C6FB9">
        <w:rPr>
          <w:sz w:val="28"/>
          <w:szCs w:val="28"/>
        </w:rPr>
        <w:t>их</w:t>
      </w:r>
      <w:r w:rsidRPr="003C6FB9">
        <w:rPr>
          <w:spacing w:val="59"/>
          <w:sz w:val="28"/>
          <w:szCs w:val="28"/>
        </w:rPr>
        <w:t xml:space="preserve"> </w:t>
      </w:r>
      <w:r w:rsidRPr="003C6FB9">
        <w:rPr>
          <w:sz w:val="28"/>
          <w:szCs w:val="28"/>
        </w:rPr>
        <w:t>коммуникативной</w:t>
      </w:r>
      <w:r w:rsidRPr="003C6FB9">
        <w:rPr>
          <w:spacing w:val="1"/>
          <w:sz w:val="28"/>
          <w:szCs w:val="28"/>
        </w:rPr>
        <w:t xml:space="preserve"> </w:t>
      </w:r>
      <w:r w:rsidRPr="003C6FB9">
        <w:rPr>
          <w:sz w:val="28"/>
          <w:szCs w:val="28"/>
        </w:rPr>
        <w:t>компетентности;</w:t>
      </w:r>
    </w:p>
    <w:p w:rsidR="003C6FB9" w:rsidRPr="003C6FB9" w:rsidRDefault="003C6FB9" w:rsidP="003C6FB9">
      <w:pPr>
        <w:spacing w:before="2"/>
        <w:ind w:left="542"/>
        <w:rPr>
          <w:sz w:val="28"/>
          <w:szCs w:val="28"/>
        </w:rPr>
      </w:pPr>
      <w:r w:rsidRPr="003C6FB9">
        <w:rPr>
          <w:sz w:val="28"/>
          <w:szCs w:val="28"/>
        </w:rPr>
        <w:t>коррекцию</w:t>
      </w:r>
      <w:r w:rsidRPr="003C6FB9">
        <w:rPr>
          <w:spacing w:val="-8"/>
          <w:sz w:val="28"/>
          <w:szCs w:val="28"/>
        </w:rPr>
        <w:t xml:space="preserve"> </w:t>
      </w:r>
      <w:r w:rsidRPr="003C6FB9">
        <w:rPr>
          <w:sz w:val="28"/>
          <w:szCs w:val="28"/>
        </w:rPr>
        <w:t>и</w:t>
      </w:r>
      <w:r w:rsidRPr="003C6FB9">
        <w:rPr>
          <w:spacing w:val="-6"/>
          <w:sz w:val="28"/>
          <w:szCs w:val="28"/>
        </w:rPr>
        <w:t xml:space="preserve"> </w:t>
      </w:r>
      <w:r w:rsidRPr="003C6FB9">
        <w:rPr>
          <w:sz w:val="28"/>
          <w:szCs w:val="28"/>
        </w:rPr>
        <w:t>развитие</w:t>
      </w:r>
      <w:r w:rsidRPr="003C6FB9">
        <w:rPr>
          <w:spacing w:val="-10"/>
          <w:sz w:val="28"/>
          <w:szCs w:val="28"/>
        </w:rPr>
        <w:t xml:space="preserve"> </w:t>
      </w:r>
      <w:r w:rsidRPr="003C6FB9">
        <w:rPr>
          <w:sz w:val="28"/>
          <w:szCs w:val="28"/>
        </w:rPr>
        <w:t>психомоторной</w:t>
      </w:r>
      <w:r w:rsidRPr="003C6FB9">
        <w:rPr>
          <w:spacing w:val="-4"/>
          <w:sz w:val="28"/>
          <w:szCs w:val="28"/>
        </w:rPr>
        <w:t xml:space="preserve"> </w:t>
      </w:r>
      <w:r w:rsidRPr="003C6FB9">
        <w:rPr>
          <w:sz w:val="28"/>
          <w:szCs w:val="28"/>
        </w:rPr>
        <w:t>сферы,</w:t>
      </w:r>
      <w:r w:rsidRPr="003C6FB9">
        <w:rPr>
          <w:spacing w:val="-9"/>
          <w:sz w:val="28"/>
          <w:szCs w:val="28"/>
        </w:rPr>
        <w:t xml:space="preserve"> </w:t>
      </w:r>
      <w:r w:rsidRPr="003C6FB9">
        <w:rPr>
          <w:sz w:val="28"/>
          <w:szCs w:val="28"/>
        </w:rPr>
        <w:t>координации</w:t>
      </w:r>
      <w:r w:rsidRPr="003C6FB9">
        <w:rPr>
          <w:spacing w:val="-4"/>
          <w:sz w:val="28"/>
          <w:szCs w:val="28"/>
        </w:rPr>
        <w:t xml:space="preserve"> </w:t>
      </w:r>
      <w:r w:rsidRPr="003C6FB9">
        <w:rPr>
          <w:sz w:val="28"/>
          <w:szCs w:val="28"/>
        </w:rPr>
        <w:t>и</w:t>
      </w:r>
      <w:r w:rsidRPr="003C6FB9">
        <w:rPr>
          <w:spacing w:val="-5"/>
          <w:sz w:val="28"/>
          <w:szCs w:val="28"/>
        </w:rPr>
        <w:t xml:space="preserve"> </w:t>
      </w:r>
      <w:r w:rsidRPr="003C6FB9">
        <w:rPr>
          <w:sz w:val="28"/>
          <w:szCs w:val="28"/>
        </w:rPr>
        <w:t>регуляции</w:t>
      </w:r>
      <w:r w:rsidRPr="003C6FB9">
        <w:rPr>
          <w:spacing w:val="-5"/>
          <w:sz w:val="28"/>
          <w:szCs w:val="28"/>
        </w:rPr>
        <w:t xml:space="preserve"> </w:t>
      </w:r>
      <w:r w:rsidRPr="003C6FB9">
        <w:rPr>
          <w:sz w:val="28"/>
          <w:szCs w:val="28"/>
        </w:rPr>
        <w:t>движений;</w:t>
      </w:r>
    </w:p>
    <w:p w:rsidR="003C6FB9" w:rsidRPr="003C6FB9" w:rsidRDefault="003C6FB9" w:rsidP="003C6FB9">
      <w:pPr>
        <w:spacing w:before="176" w:line="360" w:lineRule="auto"/>
        <w:ind w:left="542" w:right="513"/>
        <w:rPr>
          <w:sz w:val="28"/>
          <w:szCs w:val="28"/>
        </w:rPr>
      </w:pPr>
      <w:r w:rsidRPr="003C6FB9">
        <w:rPr>
          <w:sz w:val="28"/>
          <w:szCs w:val="28"/>
        </w:rPr>
        <w:t>создание</w:t>
      </w:r>
      <w:r w:rsidRPr="003C6FB9">
        <w:rPr>
          <w:spacing w:val="40"/>
          <w:sz w:val="28"/>
          <w:szCs w:val="28"/>
        </w:rPr>
        <w:t xml:space="preserve"> </w:t>
      </w:r>
      <w:r w:rsidRPr="003C6FB9">
        <w:rPr>
          <w:sz w:val="28"/>
          <w:szCs w:val="28"/>
        </w:rPr>
        <w:t>условий,</w:t>
      </w:r>
      <w:r w:rsidRPr="003C6FB9">
        <w:rPr>
          <w:spacing w:val="40"/>
          <w:sz w:val="28"/>
          <w:szCs w:val="28"/>
        </w:rPr>
        <w:t xml:space="preserve"> </w:t>
      </w:r>
      <w:r w:rsidRPr="003C6FB9">
        <w:rPr>
          <w:sz w:val="28"/>
          <w:szCs w:val="28"/>
        </w:rPr>
        <w:t>обеспечивающих</w:t>
      </w:r>
      <w:r w:rsidRPr="003C6FB9">
        <w:rPr>
          <w:spacing w:val="33"/>
          <w:sz w:val="28"/>
          <w:szCs w:val="28"/>
        </w:rPr>
        <w:t xml:space="preserve"> </w:t>
      </w:r>
      <w:r w:rsidRPr="003C6FB9">
        <w:rPr>
          <w:sz w:val="28"/>
          <w:szCs w:val="28"/>
        </w:rPr>
        <w:t>развитие,</w:t>
      </w:r>
      <w:r w:rsidRPr="003C6FB9">
        <w:rPr>
          <w:spacing w:val="35"/>
          <w:sz w:val="28"/>
          <w:szCs w:val="28"/>
        </w:rPr>
        <w:t xml:space="preserve"> </w:t>
      </w:r>
      <w:r w:rsidRPr="003C6FB9">
        <w:rPr>
          <w:sz w:val="28"/>
          <w:szCs w:val="28"/>
        </w:rPr>
        <w:t>обучение</w:t>
      </w:r>
      <w:r w:rsidRPr="003C6FB9">
        <w:rPr>
          <w:spacing w:val="36"/>
          <w:sz w:val="28"/>
          <w:szCs w:val="28"/>
        </w:rPr>
        <w:t xml:space="preserve"> </w:t>
      </w:r>
      <w:r w:rsidRPr="003C6FB9">
        <w:rPr>
          <w:sz w:val="28"/>
          <w:szCs w:val="28"/>
        </w:rPr>
        <w:t>и</w:t>
      </w:r>
      <w:r w:rsidRPr="003C6FB9">
        <w:rPr>
          <w:spacing w:val="37"/>
          <w:sz w:val="28"/>
          <w:szCs w:val="28"/>
        </w:rPr>
        <w:t xml:space="preserve"> </w:t>
      </w:r>
      <w:r w:rsidRPr="003C6FB9">
        <w:rPr>
          <w:sz w:val="28"/>
          <w:szCs w:val="28"/>
        </w:rPr>
        <w:t>воспитание</w:t>
      </w:r>
      <w:r w:rsidRPr="003C6FB9">
        <w:rPr>
          <w:spacing w:val="37"/>
          <w:sz w:val="28"/>
          <w:szCs w:val="28"/>
        </w:rPr>
        <w:t xml:space="preserve"> </w:t>
      </w:r>
      <w:r w:rsidRPr="003C6FB9">
        <w:rPr>
          <w:sz w:val="28"/>
          <w:szCs w:val="28"/>
        </w:rPr>
        <w:t>детей</w:t>
      </w:r>
      <w:r w:rsidRPr="003C6FB9">
        <w:rPr>
          <w:spacing w:val="38"/>
          <w:sz w:val="28"/>
          <w:szCs w:val="28"/>
        </w:rPr>
        <w:t xml:space="preserve"> </w:t>
      </w:r>
      <w:r w:rsidRPr="003C6FB9">
        <w:rPr>
          <w:sz w:val="28"/>
          <w:szCs w:val="28"/>
        </w:rPr>
        <w:t>с</w:t>
      </w:r>
      <w:r w:rsidRPr="003C6FB9">
        <w:rPr>
          <w:spacing w:val="35"/>
          <w:sz w:val="28"/>
          <w:szCs w:val="28"/>
        </w:rPr>
        <w:t xml:space="preserve"> </w:t>
      </w:r>
      <w:r w:rsidRPr="003C6FB9">
        <w:rPr>
          <w:sz w:val="28"/>
          <w:szCs w:val="28"/>
        </w:rPr>
        <w:t>ярко</w:t>
      </w:r>
      <w:r w:rsidRPr="003C6FB9">
        <w:rPr>
          <w:spacing w:val="41"/>
          <w:sz w:val="28"/>
          <w:szCs w:val="28"/>
        </w:rPr>
        <w:t xml:space="preserve"> </w:t>
      </w:r>
      <w:r w:rsidRPr="003C6FB9">
        <w:rPr>
          <w:sz w:val="28"/>
          <w:szCs w:val="28"/>
        </w:rPr>
        <w:t>выраженной</w:t>
      </w:r>
      <w:r w:rsidRPr="003C6FB9">
        <w:rPr>
          <w:spacing w:val="37"/>
          <w:sz w:val="28"/>
          <w:szCs w:val="28"/>
        </w:rPr>
        <w:t xml:space="preserve"> </w:t>
      </w:r>
      <w:r w:rsidRPr="003C6FB9">
        <w:rPr>
          <w:sz w:val="28"/>
          <w:szCs w:val="28"/>
        </w:rPr>
        <w:t>познавательной</w:t>
      </w:r>
      <w:r w:rsidRPr="003C6FB9">
        <w:rPr>
          <w:spacing w:val="36"/>
          <w:sz w:val="28"/>
          <w:szCs w:val="28"/>
        </w:rPr>
        <w:t xml:space="preserve"> </w:t>
      </w:r>
      <w:r w:rsidRPr="003C6FB9">
        <w:rPr>
          <w:sz w:val="28"/>
          <w:szCs w:val="28"/>
        </w:rPr>
        <w:t>направленностью,</w:t>
      </w:r>
      <w:r w:rsidRPr="003C6FB9">
        <w:rPr>
          <w:spacing w:val="33"/>
          <w:sz w:val="28"/>
          <w:szCs w:val="28"/>
        </w:rPr>
        <w:t xml:space="preserve"> </w:t>
      </w:r>
      <w:r w:rsidRPr="003C6FB9">
        <w:rPr>
          <w:sz w:val="28"/>
          <w:szCs w:val="28"/>
        </w:rPr>
        <w:t>высоким</w:t>
      </w:r>
      <w:r w:rsidRPr="003C6FB9">
        <w:rPr>
          <w:spacing w:val="1"/>
          <w:sz w:val="28"/>
          <w:szCs w:val="28"/>
        </w:rPr>
        <w:t xml:space="preserve"> </w:t>
      </w:r>
      <w:r w:rsidRPr="003C6FB9">
        <w:rPr>
          <w:sz w:val="28"/>
          <w:szCs w:val="28"/>
        </w:rPr>
        <w:t>уровнем</w:t>
      </w:r>
      <w:r w:rsidRPr="003C6FB9">
        <w:rPr>
          <w:spacing w:val="2"/>
          <w:sz w:val="28"/>
          <w:szCs w:val="28"/>
        </w:rPr>
        <w:t xml:space="preserve"> </w:t>
      </w:r>
      <w:r w:rsidRPr="003C6FB9">
        <w:rPr>
          <w:sz w:val="28"/>
          <w:szCs w:val="28"/>
        </w:rPr>
        <w:t>умственного</w:t>
      </w:r>
      <w:r w:rsidRPr="003C6FB9">
        <w:rPr>
          <w:spacing w:val="6"/>
          <w:sz w:val="28"/>
          <w:szCs w:val="28"/>
        </w:rPr>
        <w:t xml:space="preserve"> </w:t>
      </w:r>
      <w:r w:rsidRPr="003C6FB9">
        <w:rPr>
          <w:sz w:val="28"/>
          <w:szCs w:val="28"/>
        </w:rPr>
        <w:t>развития</w:t>
      </w:r>
      <w:r w:rsidRPr="003C6FB9">
        <w:rPr>
          <w:spacing w:val="-3"/>
          <w:sz w:val="28"/>
          <w:szCs w:val="28"/>
        </w:rPr>
        <w:t xml:space="preserve"> </w:t>
      </w:r>
      <w:r w:rsidRPr="003C6FB9">
        <w:rPr>
          <w:sz w:val="28"/>
          <w:szCs w:val="28"/>
        </w:rPr>
        <w:t>или</w:t>
      </w:r>
      <w:r w:rsidRPr="003C6FB9">
        <w:rPr>
          <w:spacing w:val="2"/>
          <w:sz w:val="28"/>
          <w:szCs w:val="28"/>
        </w:rPr>
        <w:t xml:space="preserve"> </w:t>
      </w:r>
      <w:r w:rsidRPr="003C6FB9">
        <w:rPr>
          <w:sz w:val="28"/>
          <w:szCs w:val="28"/>
        </w:rPr>
        <w:t>иной</w:t>
      </w:r>
      <w:r w:rsidRPr="003C6FB9">
        <w:rPr>
          <w:spacing w:val="9"/>
          <w:sz w:val="28"/>
          <w:szCs w:val="28"/>
        </w:rPr>
        <w:t xml:space="preserve"> </w:t>
      </w:r>
      <w:r w:rsidRPr="003C6FB9">
        <w:rPr>
          <w:sz w:val="28"/>
          <w:szCs w:val="28"/>
        </w:rPr>
        <w:t>направленностью</w:t>
      </w:r>
      <w:r w:rsidRPr="003C6FB9">
        <w:rPr>
          <w:spacing w:val="-2"/>
          <w:sz w:val="28"/>
          <w:szCs w:val="28"/>
        </w:rPr>
        <w:t xml:space="preserve"> </w:t>
      </w:r>
      <w:r w:rsidRPr="003C6FB9">
        <w:rPr>
          <w:sz w:val="28"/>
          <w:szCs w:val="28"/>
        </w:rPr>
        <w:t>одаренности;</w:t>
      </w:r>
    </w:p>
    <w:p w:rsidR="003C6FB9" w:rsidRPr="003C6FB9" w:rsidRDefault="003C6FB9" w:rsidP="003C6FB9">
      <w:pPr>
        <w:spacing w:line="273" w:lineRule="exact"/>
        <w:ind w:left="542"/>
        <w:rPr>
          <w:sz w:val="28"/>
          <w:szCs w:val="28"/>
        </w:rPr>
      </w:pPr>
      <w:r w:rsidRPr="003C6FB9">
        <w:rPr>
          <w:sz w:val="28"/>
          <w:szCs w:val="28"/>
        </w:rPr>
        <w:lastRenderedPageBreak/>
        <w:t>создание</w:t>
      </w:r>
      <w:r w:rsidRPr="003C6FB9">
        <w:rPr>
          <w:spacing w:val="-4"/>
          <w:sz w:val="28"/>
          <w:szCs w:val="28"/>
        </w:rPr>
        <w:t xml:space="preserve"> </w:t>
      </w:r>
      <w:r w:rsidRPr="003C6FB9">
        <w:rPr>
          <w:sz w:val="28"/>
          <w:szCs w:val="28"/>
        </w:rPr>
        <w:t>насыщенной</w:t>
      </w:r>
      <w:r w:rsidRPr="003C6FB9">
        <w:rPr>
          <w:spacing w:val="-2"/>
          <w:sz w:val="28"/>
          <w:szCs w:val="28"/>
        </w:rPr>
        <w:t xml:space="preserve"> </w:t>
      </w:r>
      <w:r w:rsidRPr="003C6FB9">
        <w:rPr>
          <w:sz w:val="28"/>
          <w:szCs w:val="28"/>
        </w:rPr>
        <w:t>развивающей</w:t>
      </w:r>
      <w:r w:rsidRPr="003C6FB9">
        <w:rPr>
          <w:spacing w:val="-7"/>
          <w:sz w:val="28"/>
          <w:szCs w:val="28"/>
        </w:rPr>
        <w:t xml:space="preserve"> </w:t>
      </w:r>
      <w:r w:rsidRPr="003C6FB9">
        <w:rPr>
          <w:sz w:val="28"/>
          <w:szCs w:val="28"/>
        </w:rPr>
        <w:t>предметно</w:t>
      </w:r>
      <w:r w:rsidRPr="003C6FB9">
        <w:rPr>
          <w:spacing w:val="2"/>
          <w:sz w:val="28"/>
          <w:szCs w:val="28"/>
        </w:rPr>
        <w:t xml:space="preserve"> </w:t>
      </w:r>
      <w:r w:rsidRPr="003C6FB9">
        <w:rPr>
          <w:sz w:val="28"/>
          <w:szCs w:val="28"/>
        </w:rPr>
        <w:t>-</w:t>
      </w:r>
      <w:r w:rsidRPr="003C6FB9">
        <w:rPr>
          <w:spacing w:val="-6"/>
          <w:sz w:val="28"/>
          <w:szCs w:val="28"/>
        </w:rPr>
        <w:t xml:space="preserve"> </w:t>
      </w:r>
      <w:r w:rsidRPr="003C6FB9">
        <w:rPr>
          <w:sz w:val="28"/>
          <w:szCs w:val="28"/>
        </w:rPr>
        <w:t>пространственной</w:t>
      </w:r>
      <w:r w:rsidRPr="003C6FB9">
        <w:rPr>
          <w:spacing w:val="-2"/>
          <w:sz w:val="28"/>
          <w:szCs w:val="28"/>
        </w:rPr>
        <w:t xml:space="preserve"> </w:t>
      </w:r>
      <w:r w:rsidRPr="003C6FB9">
        <w:rPr>
          <w:sz w:val="28"/>
          <w:szCs w:val="28"/>
        </w:rPr>
        <w:t>среды</w:t>
      </w:r>
      <w:r w:rsidRPr="003C6FB9">
        <w:rPr>
          <w:spacing w:val="-2"/>
          <w:sz w:val="28"/>
          <w:szCs w:val="28"/>
        </w:rPr>
        <w:t xml:space="preserve"> </w:t>
      </w:r>
      <w:r w:rsidRPr="003C6FB9">
        <w:rPr>
          <w:sz w:val="28"/>
          <w:szCs w:val="28"/>
        </w:rPr>
        <w:t>для</w:t>
      </w:r>
      <w:r w:rsidRPr="003C6FB9">
        <w:rPr>
          <w:spacing w:val="-3"/>
          <w:sz w:val="28"/>
          <w:szCs w:val="28"/>
        </w:rPr>
        <w:t xml:space="preserve"> </w:t>
      </w:r>
      <w:r w:rsidRPr="003C6FB9">
        <w:rPr>
          <w:sz w:val="28"/>
          <w:szCs w:val="28"/>
        </w:rPr>
        <w:t>разных</w:t>
      </w:r>
      <w:r w:rsidRPr="003C6FB9">
        <w:rPr>
          <w:spacing w:val="-4"/>
          <w:sz w:val="28"/>
          <w:szCs w:val="28"/>
        </w:rPr>
        <w:t xml:space="preserve"> </w:t>
      </w:r>
      <w:r w:rsidRPr="003C6FB9">
        <w:rPr>
          <w:sz w:val="28"/>
          <w:szCs w:val="28"/>
        </w:rPr>
        <w:t>видов деятельности;</w:t>
      </w:r>
    </w:p>
    <w:p w:rsidR="003C6FB9" w:rsidRPr="003C6FB9" w:rsidRDefault="003C6FB9" w:rsidP="003C6FB9">
      <w:pPr>
        <w:spacing w:before="137" w:line="360" w:lineRule="auto"/>
        <w:ind w:left="542" w:right="513"/>
        <w:rPr>
          <w:sz w:val="28"/>
          <w:szCs w:val="28"/>
        </w:rPr>
      </w:pPr>
      <w:r w:rsidRPr="003C6FB9">
        <w:rPr>
          <w:sz w:val="28"/>
          <w:szCs w:val="28"/>
        </w:rPr>
        <w:t>формирование</w:t>
      </w:r>
      <w:r w:rsidRPr="003C6FB9">
        <w:rPr>
          <w:spacing w:val="4"/>
          <w:sz w:val="28"/>
          <w:szCs w:val="28"/>
        </w:rPr>
        <w:t xml:space="preserve"> </w:t>
      </w:r>
      <w:r w:rsidRPr="003C6FB9">
        <w:rPr>
          <w:sz w:val="28"/>
          <w:szCs w:val="28"/>
        </w:rPr>
        <w:t>инклюзивной</w:t>
      </w:r>
      <w:r w:rsidRPr="003C6FB9">
        <w:rPr>
          <w:spacing w:val="5"/>
          <w:sz w:val="28"/>
          <w:szCs w:val="28"/>
        </w:rPr>
        <w:t xml:space="preserve"> </w:t>
      </w:r>
      <w:r w:rsidRPr="003C6FB9">
        <w:rPr>
          <w:sz w:val="28"/>
          <w:szCs w:val="28"/>
        </w:rPr>
        <w:t>образовательной</w:t>
      </w:r>
      <w:r w:rsidRPr="003C6FB9">
        <w:rPr>
          <w:spacing w:val="1"/>
          <w:sz w:val="28"/>
          <w:szCs w:val="28"/>
        </w:rPr>
        <w:t xml:space="preserve"> </w:t>
      </w:r>
      <w:r w:rsidRPr="003C6FB9">
        <w:rPr>
          <w:sz w:val="28"/>
          <w:szCs w:val="28"/>
        </w:rPr>
        <w:t>среды,</w:t>
      </w:r>
      <w:r w:rsidRPr="003C6FB9">
        <w:rPr>
          <w:spacing w:val="5"/>
          <w:sz w:val="28"/>
          <w:szCs w:val="28"/>
        </w:rPr>
        <w:t xml:space="preserve"> </w:t>
      </w:r>
      <w:r w:rsidRPr="003C6FB9">
        <w:rPr>
          <w:sz w:val="28"/>
          <w:szCs w:val="28"/>
        </w:rPr>
        <w:t>в</w:t>
      </w:r>
      <w:r w:rsidRPr="003C6FB9">
        <w:rPr>
          <w:spacing w:val="4"/>
          <w:sz w:val="28"/>
          <w:szCs w:val="28"/>
        </w:rPr>
        <w:t xml:space="preserve"> </w:t>
      </w:r>
      <w:r w:rsidRPr="003C6FB9">
        <w:rPr>
          <w:sz w:val="28"/>
          <w:szCs w:val="28"/>
        </w:rPr>
        <w:t>том</w:t>
      </w:r>
      <w:r w:rsidRPr="003C6FB9">
        <w:rPr>
          <w:spacing w:val="5"/>
          <w:sz w:val="28"/>
          <w:szCs w:val="28"/>
        </w:rPr>
        <w:t xml:space="preserve"> </w:t>
      </w:r>
      <w:r w:rsidRPr="003C6FB9">
        <w:rPr>
          <w:sz w:val="28"/>
          <w:szCs w:val="28"/>
        </w:rPr>
        <w:t>числе</w:t>
      </w:r>
      <w:r w:rsidRPr="003C6FB9">
        <w:rPr>
          <w:spacing w:val="2"/>
          <w:sz w:val="28"/>
          <w:szCs w:val="28"/>
        </w:rPr>
        <w:t xml:space="preserve"> </w:t>
      </w:r>
      <w:r w:rsidRPr="003C6FB9">
        <w:rPr>
          <w:sz w:val="28"/>
          <w:szCs w:val="28"/>
        </w:rPr>
        <w:t>обеспечивающей</w:t>
      </w:r>
      <w:r w:rsidRPr="003C6FB9">
        <w:rPr>
          <w:spacing w:val="5"/>
          <w:sz w:val="28"/>
          <w:szCs w:val="28"/>
        </w:rPr>
        <w:t xml:space="preserve"> </w:t>
      </w:r>
      <w:r w:rsidRPr="003C6FB9">
        <w:rPr>
          <w:sz w:val="28"/>
          <w:szCs w:val="28"/>
        </w:rPr>
        <w:t>включение</w:t>
      </w:r>
      <w:r w:rsidRPr="003C6FB9">
        <w:rPr>
          <w:spacing w:val="3"/>
          <w:sz w:val="28"/>
          <w:szCs w:val="28"/>
        </w:rPr>
        <w:t xml:space="preserve"> </w:t>
      </w:r>
      <w:r w:rsidRPr="003C6FB9">
        <w:rPr>
          <w:sz w:val="28"/>
          <w:szCs w:val="28"/>
        </w:rPr>
        <w:t>детей</w:t>
      </w:r>
      <w:r w:rsidRPr="003C6FB9">
        <w:rPr>
          <w:spacing w:val="4"/>
          <w:sz w:val="28"/>
          <w:szCs w:val="28"/>
        </w:rPr>
        <w:t xml:space="preserve"> </w:t>
      </w:r>
      <w:r w:rsidRPr="003C6FB9">
        <w:rPr>
          <w:sz w:val="28"/>
          <w:szCs w:val="28"/>
        </w:rPr>
        <w:t>иностранных</w:t>
      </w:r>
      <w:r w:rsidRPr="003C6FB9">
        <w:rPr>
          <w:spacing w:val="59"/>
          <w:sz w:val="28"/>
          <w:szCs w:val="28"/>
        </w:rPr>
        <w:t xml:space="preserve"> </w:t>
      </w:r>
      <w:r w:rsidRPr="003C6FB9">
        <w:rPr>
          <w:sz w:val="28"/>
          <w:szCs w:val="28"/>
        </w:rPr>
        <w:t>граждан</w:t>
      </w:r>
      <w:r w:rsidRPr="003C6FB9">
        <w:rPr>
          <w:spacing w:val="5"/>
          <w:sz w:val="28"/>
          <w:szCs w:val="28"/>
        </w:rPr>
        <w:t xml:space="preserve"> </w:t>
      </w:r>
      <w:r w:rsidRPr="003C6FB9">
        <w:rPr>
          <w:sz w:val="28"/>
          <w:szCs w:val="28"/>
        </w:rPr>
        <w:t>в</w:t>
      </w:r>
      <w:r w:rsidRPr="003C6FB9">
        <w:rPr>
          <w:spacing w:val="4"/>
          <w:sz w:val="28"/>
          <w:szCs w:val="28"/>
        </w:rPr>
        <w:t xml:space="preserve"> </w:t>
      </w:r>
      <w:r w:rsidRPr="003C6FB9">
        <w:rPr>
          <w:sz w:val="28"/>
          <w:szCs w:val="28"/>
        </w:rPr>
        <w:t>российское</w:t>
      </w:r>
      <w:r w:rsidRPr="003C6FB9">
        <w:rPr>
          <w:spacing w:val="-57"/>
          <w:sz w:val="28"/>
          <w:szCs w:val="28"/>
        </w:rPr>
        <w:t xml:space="preserve"> </w:t>
      </w:r>
      <w:r w:rsidRPr="003C6FB9">
        <w:rPr>
          <w:sz w:val="28"/>
          <w:szCs w:val="28"/>
        </w:rPr>
        <w:t>образовательное</w:t>
      </w:r>
      <w:r w:rsidRPr="003C6FB9">
        <w:rPr>
          <w:spacing w:val="-3"/>
          <w:sz w:val="28"/>
          <w:szCs w:val="28"/>
        </w:rPr>
        <w:t xml:space="preserve"> </w:t>
      </w:r>
      <w:r w:rsidRPr="003C6FB9">
        <w:rPr>
          <w:sz w:val="28"/>
          <w:szCs w:val="28"/>
        </w:rPr>
        <w:t>пространство</w:t>
      </w:r>
      <w:r w:rsidRPr="003C6FB9">
        <w:rPr>
          <w:spacing w:val="5"/>
          <w:sz w:val="28"/>
          <w:szCs w:val="28"/>
        </w:rPr>
        <w:t xml:space="preserve"> </w:t>
      </w:r>
      <w:r w:rsidRPr="003C6FB9">
        <w:rPr>
          <w:sz w:val="28"/>
          <w:szCs w:val="28"/>
        </w:rPr>
        <w:t>с</w:t>
      </w:r>
      <w:r w:rsidRPr="003C6FB9">
        <w:rPr>
          <w:spacing w:val="-1"/>
          <w:sz w:val="28"/>
          <w:szCs w:val="28"/>
        </w:rPr>
        <w:t xml:space="preserve"> </w:t>
      </w:r>
      <w:r w:rsidRPr="003C6FB9">
        <w:rPr>
          <w:sz w:val="28"/>
          <w:szCs w:val="28"/>
        </w:rPr>
        <w:t>сохранением</w:t>
      </w:r>
      <w:r w:rsidRPr="003C6FB9">
        <w:rPr>
          <w:spacing w:val="-1"/>
          <w:sz w:val="28"/>
          <w:szCs w:val="28"/>
        </w:rPr>
        <w:t xml:space="preserve"> </w:t>
      </w:r>
      <w:r w:rsidRPr="003C6FB9">
        <w:rPr>
          <w:sz w:val="28"/>
          <w:szCs w:val="28"/>
        </w:rPr>
        <w:t>культуры</w:t>
      </w:r>
      <w:r w:rsidRPr="003C6FB9">
        <w:rPr>
          <w:spacing w:val="2"/>
          <w:sz w:val="28"/>
          <w:szCs w:val="28"/>
        </w:rPr>
        <w:t xml:space="preserve"> </w:t>
      </w:r>
      <w:r w:rsidRPr="003C6FB9">
        <w:rPr>
          <w:sz w:val="28"/>
          <w:szCs w:val="28"/>
        </w:rPr>
        <w:t>и</w:t>
      </w:r>
      <w:r w:rsidRPr="003C6FB9">
        <w:rPr>
          <w:spacing w:val="4"/>
          <w:sz w:val="28"/>
          <w:szCs w:val="28"/>
        </w:rPr>
        <w:t xml:space="preserve"> </w:t>
      </w:r>
      <w:r w:rsidRPr="003C6FB9">
        <w:rPr>
          <w:sz w:val="28"/>
          <w:szCs w:val="28"/>
        </w:rPr>
        <w:t>идентичности,</w:t>
      </w:r>
      <w:r w:rsidRPr="003C6FB9">
        <w:rPr>
          <w:spacing w:val="-2"/>
          <w:sz w:val="28"/>
          <w:szCs w:val="28"/>
        </w:rPr>
        <w:t xml:space="preserve"> </w:t>
      </w:r>
      <w:r w:rsidRPr="003C6FB9">
        <w:rPr>
          <w:sz w:val="28"/>
          <w:szCs w:val="28"/>
        </w:rPr>
        <w:t>связанных</w:t>
      </w:r>
      <w:r w:rsidRPr="003C6FB9">
        <w:rPr>
          <w:spacing w:val="-4"/>
          <w:sz w:val="28"/>
          <w:szCs w:val="28"/>
        </w:rPr>
        <w:t xml:space="preserve"> </w:t>
      </w:r>
      <w:r w:rsidRPr="003C6FB9">
        <w:rPr>
          <w:sz w:val="28"/>
          <w:szCs w:val="28"/>
        </w:rPr>
        <w:t>со</w:t>
      </w:r>
      <w:r w:rsidRPr="003C6FB9">
        <w:rPr>
          <w:spacing w:val="5"/>
          <w:sz w:val="28"/>
          <w:szCs w:val="28"/>
        </w:rPr>
        <w:t xml:space="preserve"> </w:t>
      </w:r>
      <w:r w:rsidRPr="003C6FB9">
        <w:rPr>
          <w:sz w:val="28"/>
          <w:szCs w:val="28"/>
        </w:rPr>
        <w:t>страной</w:t>
      </w:r>
      <w:r w:rsidRPr="003C6FB9">
        <w:rPr>
          <w:spacing w:val="-2"/>
          <w:sz w:val="28"/>
          <w:szCs w:val="28"/>
        </w:rPr>
        <w:t xml:space="preserve"> </w:t>
      </w:r>
      <w:r w:rsidRPr="003C6FB9">
        <w:rPr>
          <w:sz w:val="28"/>
          <w:szCs w:val="28"/>
        </w:rPr>
        <w:t>исхода\происхождения;</w:t>
      </w:r>
    </w:p>
    <w:p w:rsidR="003C6FB9" w:rsidRPr="003C6FB9" w:rsidRDefault="003C6FB9" w:rsidP="003C6FB9">
      <w:pPr>
        <w:spacing w:before="79" w:line="360" w:lineRule="auto"/>
        <w:ind w:left="542" w:right="513"/>
        <w:rPr>
          <w:sz w:val="28"/>
          <w:szCs w:val="28"/>
        </w:rPr>
      </w:pPr>
      <w:r w:rsidRPr="003C6FB9">
        <w:rPr>
          <w:sz w:val="28"/>
          <w:szCs w:val="28"/>
        </w:rPr>
        <w:t>оказание</w:t>
      </w:r>
      <w:r w:rsidRPr="003C6FB9">
        <w:rPr>
          <w:spacing w:val="1"/>
          <w:sz w:val="28"/>
          <w:szCs w:val="28"/>
        </w:rPr>
        <w:t xml:space="preserve"> </w:t>
      </w:r>
      <w:r w:rsidRPr="003C6FB9">
        <w:rPr>
          <w:sz w:val="28"/>
          <w:szCs w:val="28"/>
        </w:rPr>
        <w:t>поддержки</w:t>
      </w:r>
      <w:r w:rsidRPr="003C6FB9">
        <w:rPr>
          <w:spacing w:val="1"/>
          <w:sz w:val="28"/>
          <w:szCs w:val="28"/>
        </w:rPr>
        <w:t xml:space="preserve"> </w:t>
      </w:r>
      <w:r w:rsidRPr="003C6FB9">
        <w:rPr>
          <w:sz w:val="28"/>
          <w:szCs w:val="28"/>
        </w:rPr>
        <w:t>ребенку в</w:t>
      </w:r>
      <w:r w:rsidRPr="003C6FB9">
        <w:rPr>
          <w:spacing w:val="1"/>
          <w:sz w:val="28"/>
          <w:szCs w:val="28"/>
        </w:rPr>
        <w:t xml:space="preserve"> </w:t>
      </w:r>
      <w:r w:rsidRPr="003C6FB9">
        <w:rPr>
          <w:sz w:val="28"/>
          <w:szCs w:val="28"/>
        </w:rPr>
        <w:t>случаях</w:t>
      </w:r>
      <w:r w:rsidRPr="003C6FB9">
        <w:rPr>
          <w:spacing w:val="1"/>
          <w:sz w:val="28"/>
          <w:szCs w:val="28"/>
        </w:rPr>
        <w:t xml:space="preserve"> </w:t>
      </w:r>
      <w:r w:rsidRPr="003C6FB9">
        <w:rPr>
          <w:sz w:val="28"/>
          <w:szCs w:val="28"/>
        </w:rPr>
        <w:t>неблагоприятных</w:t>
      </w:r>
      <w:r w:rsidRPr="003C6FB9">
        <w:rPr>
          <w:spacing w:val="1"/>
          <w:sz w:val="28"/>
          <w:szCs w:val="28"/>
        </w:rPr>
        <w:t xml:space="preserve"> </w:t>
      </w:r>
      <w:r w:rsidRPr="003C6FB9">
        <w:rPr>
          <w:sz w:val="28"/>
          <w:szCs w:val="28"/>
        </w:rPr>
        <w:t>условий жизни,</w:t>
      </w:r>
      <w:r w:rsidRPr="003C6FB9">
        <w:rPr>
          <w:spacing w:val="1"/>
          <w:sz w:val="28"/>
          <w:szCs w:val="28"/>
        </w:rPr>
        <w:t xml:space="preserve"> </w:t>
      </w:r>
      <w:r w:rsidRPr="003C6FB9">
        <w:rPr>
          <w:sz w:val="28"/>
          <w:szCs w:val="28"/>
        </w:rPr>
        <w:t>психотравмирующих обстоятельствах при</w:t>
      </w:r>
      <w:r w:rsidRPr="003C6FB9">
        <w:rPr>
          <w:spacing w:val="1"/>
          <w:sz w:val="28"/>
          <w:szCs w:val="28"/>
        </w:rPr>
        <w:t xml:space="preserve"> </w:t>
      </w:r>
      <w:r w:rsidRPr="003C6FB9">
        <w:rPr>
          <w:sz w:val="28"/>
          <w:szCs w:val="28"/>
        </w:rPr>
        <w:t>условии</w:t>
      </w:r>
      <w:r w:rsidRPr="003C6FB9">
        <w:rPr>
          <w:spacing w:val="1"/>
          <w:sz w:val="28"/>
          <w:szCs w:val="28"/>
        </w:rPr>
        <w:t xml:space="preserve"> </w:t>
      </w:r>
      <w:r w:rsidRPr="003C6FB9">
        <w:rPr>
          <w:sz w:val="28"/>
          <w:szCs w:val="28"/>
        </w:rPr>
        <w:t>информирования</w:t>
      </w:r>
      <w:r w:rsidRPr="003C6FB9">
        <w:rPr>
          <w:spacing w:val="-57"/>
          <w:sz w:val="28"/>
          <w:szCs w:val="28"/>
        </w:rPr>
        <w:t xml:space="preserve"> </w:t>
      </w:r>
      <w:r w:rsidRPr="003C6FB9">
        <w:rPr>
          <w:sz w:val="28"/>
          <w:szCs w:val="28"/>
        </w:rPr>
        <w:t>соответствующих</w:t>
      </w:r>
      <w:r w:rsidRPr="003C6FB9">
        <w:rPr>
          <w:spacing w:val="-4"/>
          <w:sz w:val="28"/>
          <w:szCs w:val="28"/>
        </w:rPr>
        <w:t xml:space="preserve"> </w:t>
      </w:r>
      <w:r w:rsidRPr="003C6FB9">
        <w:rPr>
          <w:sz w:val="28"/>
          <w:szCs w:val="28"/>
        </w:rPr>
        <w:t>структур</w:t>
      </w:r>
      <w:r w:rsidRPr="003C6FB9">
        <w:rPr>
          <w:spacing w:val="5"/>
          <w:sz w:val="28"/>
          <w:szCs w:val="28"/>
        </w:rPr>
        <w:t xml:space="preserve"> </w:t>
      </w:r>
      <w:r w:rsidRPr="003C6FB9">
        <w:rPr>
          <w:sz w:val="28"/>
          <w:szCs w:val="28"/>
        </w:rPr>
        <w:t>социальной защиты;</w:t>
      </w:r>
    </w:p>
    <w:p w:rsidR="003C6FB9" w:rsidRPr="003C6FB9" w:rsidRDefault="003C6FB9" w:rsidP="003C6FB9">
      <w:pPr>
        <w:spacing w:before="3" w:line="360" w:lineRule="auto"/>
        <w:ind w:left="542" w:right="513"/>
        <w:rPr>
          <w:sz w:val="28"/>
          <w:szCs w:val="28"/>
        </w:rPr>
      </w:pPr>
      <w:r w:rsidRPr="003C6FB9">
        <w:rPr>
          <w:sz w:val="28"/>
          <w:szCs w:val="28"/>
        </w:rPr>
        <w:t>преодоление</w:t>
      </w:r>
      <w:r w:rsidRPr="003C6FB9">
        <w:rPr>
          <w:spacing w:val="1"/>
          <w:sz w:val="28"/>
          <w:szCs w:val="28"/>
        </w:rPr>
        <w:t xml:space="preserve"> </w:t>
      </w:r>
      <w:r w:rsidRPr="003C6FB9">
        <w:rPr>
          <w:sz w:val="28"/>
          <w:szCs w:val="28"/>
        </w:rPr>
        <w:t>педагогической</w:t>
      </w:r>
      <w:r w:rsidRPr="003C6FB9">
        <w:rPr>
          <w:spacing w:val="1"/>
          <w:sz w:val="28"/>
          <w:szCs w:val="28"/>
        </w:rPr>
        <w:t xml:space="preserve"> </w:t>
      </w:r>
      <w:r w:rsidRPr="003C6FB9">
        <w:rPr>
          <w:sz w:val="28"/>
          <w:szCs w:val="28"/>
        </w:rPr>
        <w:t>запущенности</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работе</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обучающимся,</w:t>
      </w:r>
      <w:r w:rsidRPr="003C6FB9">
        <w:rPr>
          <w:spacing w:val="1"/>
          <w:sz w:val="28"/>
          <w:szCs w:val="28"/>
        </w:rPr>
        <w:t xml:space="preserve"> </w:t>
      </w:r>
      <w:r w:rsidRPr="003C6FB9">
        <w:rPr>
          <w:sz w:val="28"/>
          <w:szCs w:val="28"/>
        </w:rPr>
        <w:t>стремление</w:t>
      </w:r>
      <w:r w:rsidRPr="003C6FB9">
        <w:rPr>
          <w:spacing w:val="1"/>
          <w:sz w:val="28"/>
          <w:szCs w:val="28"/>
        </w:rPr>
        <w:t xml:space="preserve"> </w:t>
      </w:r>
      <w:r w:rsidRPr="003C6FB9">
        <w:rPr>
          <w:sz w:val="28"/>
          <w:szCs w:val="28"/>
        </w:rPr>
        <w:t>устранить неадекватные</w:t>
      </w:r>
      <w:r w:rsidRPr="003C6FB9">
        <w:rPr>
          <w:spacing w:val="1"/>
          <w:sz w:val="28"/>
          <w:szCs w:val="28"/>
        </w:rPr>
        <w:t xml:space="preserve"> </w:t>
      </w:r>
      <w:r w:rsidRPr="003C6FB9">
        <w:rPr>
          <w:sz w:val="28"/>
          <w:szCs w:val="28"/>
        </w:rPr>
        <w:t>методы</w:t>
      </w:r>
      <w:r w:rsidRPr="003C6FB9">
        <w:rPr>
          <w:spacing w:val="1"/>
          <w:sz w:val="28"/>
          <w:szCs w:val="28"/>
        </w:rPr>
        <w:t xml:space="preserve"> </w:t>
      </w:r>
      <w:r w:rsidRPr="003C6FB9">
        <w:rPr>
          <w:sz w:val="28"/>
          <w:szCs w:val="28"/>
        </w:rPr>
        <w:t>воспитания</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семье</w:t>
      </w:r>
      <w:r w:rsidRPr="003C6FB9">
        <w:rPr>
          <w:spacing w:val="1"/>
          <w:sz w:val="28"/>
          <w:szCs w:val="28"/>
        </w:rPr>
        <w:t xml:space="preserve"> </w:t>
      </w:r>
      <w:r w:rsidRPr="003C6FB9">
        <w:rPr>
          <w:sz w:val="28"/>
          <w:szCs w:val="28"/>
        </w:rPr>
        <w:t>во</w:t>
      </w:r>
      <w:r w:rsidRPr="003C6FB9">
        <w:rPr>
          <w:spacing w:val="-57"/>
          <w:sz w:val="28"/>
          <w:szCs w:val="28"/>
        </w:rPr>
        <w:t xml:space="preserve"> </w:t>
      </w:r>
      <w:r w:rsidRPr="003C6FB9">
        <w:rPr>
          <w:sz w:val="28"/>
          <w:szCs w:val="28"/>
        </w:rPr>
        <w:t>взаимодействии</w:t>
      </w:r>
      <w:r w:rsidRPr="003C6FB9">
        <w:rPr>
          <w:spacing w:val="4"/>
          <w:sz w:val="28"/>
          <w:szCs w:val="28"/>
        </w:rPr>
        <w:t xml:space="preserve"> </w:t>
      </w:r>
      <w:r w:rsidRPr="003C6FB9">
        <w:rPr>
          <w:sz w:val="28"/>
          <w:szCs w:val="28"/>
        </w:rPr>
        <w:t>родителей</w:t>
      </w:r>
      <w:r w:rsidRPr="003C6FB9">
        <w:rPr>
          <w:spacing w:val="4"/>
          <w:sz w:val="28"/>
          <w:szCs w:val="28"/>
        </w:rPr>
        <w:t xml:space="preserve"> </w:t>
      </w:r>
      <w:r w:rsidRPr="003C6FB9">
        <w:rPr>
          <w:sz w:val="28"/>
          <w:szCs w:val="28"/>
        </w:rPr>
        <w:t>(законных</w:t>
      </w:r>
      <w:r w:rsidRPr="003C6FB9">
        <w:rPr>
          <w:spacing w:val="-2"/>
          <w:sz w:val="28"/>
          <w:szCs w:val="28"/>
        </w:rPr>
        <w:t xml:space="preserve"> </w:t>
      </w:r>
      <w:r w:rsidRPr="003C6FB9">
        <w:rPr>
          <w:sz w:val="28"/>
          <w:szCs w:val="28"/>
        </w:rPr>
        <w:t>представителей)</w:t>
      </w:r>
      <w:r w:rsidRPr="003C6FB9">
        <w:rPr>
          <w:spacing w:val="6"/>
          <w:sz w:val="28"/>
          <w:szCs w:val="28"/>
        </w:rPr>
        <w:t xml:space="preserve"> </w:t>
      </w:r>
      <w:r w:rsidRPr="003C6FB9">
        <w:rPr>
          <w:sz w:val="28"/>
          <w:szCs w:val="28"/>
        </w:rPr>
        <w:t>с</w:t>
      </w:r>
      <w:r w:rsidRPr="003C6FB9">
        <w:rPr>
          <w:spacing w:val="-5"/>
          <w:sz w:val="28"/>
          <w:szCs w:val="28"/>
        </w:rPr>
        <w:t xml:space="preserve"> </w:t>
      </w:r>
      <w:r w:rsidRPr="003C6FB9">
        <w:rPr>
          <w:sz w:val="28"/>
          <w:szCs w:val="28"/>
        </w:rPr>
        <w:t>детьми;</w:t>
      </w:r>
    </w:p>
    <w:p w:rsidR="003C6FB9" w:rsidRPr="003C6FB9" w:rsidRDefault="003C6FB9" w:rsidP="003C6FB9">
      <w:pPr>
        <w:spacing w:line="274" w:lineRule="exact"/>
        <w:ind w:left="542"/>
        <w:rPr>
          <w:sz w:val="28"/>
          <w:szCs w:val="28"/>
        </w:rPr>
      </w:pPr>
      <w:r w:rsidRPr="003C6FB9">
        <w:rPr>
          <w:sz w:val="28"/>
          <w:szCs w:val="28"/>
        </w:rPr>
        <w:t>помощь</w:t>
      </w:r>
      <w:r w:rsidRPr="003C6FB9">
        <w:rPr>
          <w:spacing w:val="-11"/>
          <w:sz w:val="28"/>
          <w:szCs w:val="28"/>
        </w:rPr>
        <w:t xml:space="preserve"> </w:t>
      </w:r>
      <w:r w:rsidRPr="003C6FB9">
        <w:rPr>
          <w:sz w:val="28"/>
          <w:szCs w:val="28"/>
        </w:rPr>
        <w:t>в</w:t>
      </w:r>
      <w:r w:rsidRPr="003C6FB9">
        <w:rPr>
          <w:spacing w:val="-6"/>
          <w:sz w:val="28"/>
          <w:szCs w:val="28"/>
        </w:rPr>
        <w:t xml:space="preserve"> </w:t>
      </w:r>
      <w:r w:rsidRPr="003C6FB9">
        <w:rPr>
          <w:sz w:val="28"/>
          <w:szCs w:val="28"/>
        </w:rPr>
        <w:t>устранении</w:t>
      </w:r>
      <w:r w:rsidRPr="003C6FB9">
        <w:rPr>
          <w:spacing w:val="-5"/>
          <w:sz w:val="28"/>
          <w:szCs w:val="28"/>
        </w:rPr>
        <w:t xml:space="preserve"> </w:t>
      </w:r>
      <w:r w:rsidRPr="003C6FB9">
        <w:rPr>
          <w:sz w:val="28"/>
          <w:szCs w:val="28"/>
        </w:rPr>
        <w:t>психотравмирующих</w:t>
      </w:r>
      <w:r w:rsidRPr="003C6FB9">
        <w:rPr>
          <w:spacing w:val="-4"/>
          <w:sz w:val="28"/>
          <w:szCs w:val="28"/>
        </w:rPr>
        <w:t xml:space="preserve"> </w:t>
      </w:r>
      <w:r w:rsidRPr="003C6FB9">
        <w:rPr>
          <w:sz w:val="28"/>
          <w:szCs w:val="28"/>
        </w:rPr>
        <w:t>ситуаций</w:t>
      </w:r>
      <w:r w:rsidRPr="003C6FB9">
        <w:rPr>
          <w:spacing w:val="-5"/>
          <w:sz w:val="28"/>
          <w:szCs w:val="28"/>
        </w:rPr>
        <w:t xml:space="preserve"> </w:t>
      </w:r>
      <w:r w:rsidRPr="003C6FB9">
        <w:rPr>
          <w:sz w:val="28"/>
          <w:szCs w:val="28"/>
        </w:rPr>
        <w:t>в</w:t>
      </w:r>
      <w:r w:rsidRPr="003C6FB9">
        <w:rPr>
          <w:spacing w:val="-6"/>
          <w:sz w:val="28"/>
          <w:szCs w:val="28"/>
        </w:rPr>
        <w:t xml:space="preserve"> </w:t>
      </w:r>
      <w:r w:rsidRPr="003C6FB9">
        <w:rPr>
          <w:sz w:val="28"/>
          <w:szCs w:val="28"/>
        </w:rPr>
        <w:t>жизни</w:t>
      </w:r>
      <w:r w:rsidRPr="003C6FB9">
        <w:rPr>
          <w:spacing w:val="-6"/>
          <w:sz w:val="28"/>
          <w:szCs w:val="28"/>
        </w:rPr>
        <w:t xml:space="preserve"> </w:t>
      </w:r>
      <w:r w:rsidRPr="003C6FB9">
        <w:rPr>
          <w:sz w:val="28"/>
          <w:szCs w:val="28"/>
        </w:rPr>
        <w:t>ребенка.</w:t>
      </w:r>
    </w:p>
    <w:p w:rsidR="003C6FB9" w:rsidRPr="003C6FB9" w:rsidRDefault="003C6FB9" w:rsidP="003C6FB9">
      <w:pPr>
        <w:spacing w:before="190"/>
        <w:ind w:left="542"/>
        <w:outlineLvl w:val="1"/>
        <w:rPr>
          <w:b/>
          <w:bCs/>
          <w:i/>
          <w:iCs/>
          <w:sz w:val="28"/>
          <w:szCs w:val="28"/>
        </w:rPr>
      </w:pPr>
      <w:r w:rsidRPr="003C6FB9">
        <w:rPr>
          <w:b/>
          <w:bCs/>
          <w:i/>
          <w:iCs/>
          <w:sz w:val="28"/>
          <w:szCs w:val="28"/>
        </w:rPr>
        <w:t>Консультативная</w:t>
      </w:r>
      <w:r w:rsidRPr="003C6FB9">
        <w:rPr>
          <w:b/>
          <w:bCs/>
          <w:i/>
          <w:iCs/>
          <w:spacing w:val="-7"/>
          <w:sz w:val="28"/>
          <w:szCs w:val="28"/>
        </w:rPr>
        <w:t xml:space="preserve"> </w:t>
      </w:r>
      <w:r w:rsidRPr="003C6FB9">
        <w:rPr>
          <w:b/>
          <w:bCs/>
          <w:i/>
          <w:iCs/>
          <w:sz w:val="28"/>
          <w:szCs w:val="28"/>
        </w:rPr>
        <w:t>работа</w:t>
      </w:r>
      <w:r w:rsidRPr="003C6FB9">
        <w:rPr>
          <w:b/>
          <w:bCs/>
          <w:i/>
          <w:iCs/>
          <w:spacing w:val="-9"/>
          <w:sz w:val="28"/>
          <w:szCs w:val="28"/>
        </w:rPr>
        <w:t xml:space="preserve"> </w:t>
      </w:r>
      <w:r w:rsidRPr="003C6FB9">
        <w:rPr>
          <w:b/>
          <w:bCs/>
          <w:i/>
          <w:iCs/>
          <w:sz w:val="28"/>
          <w:szCs w:val="28"/>
        </w:rPr>
        <w:t>включает:</w:t>
      </w:r>
    </w:p>
    <w:p w:rsidR="003C6FB9" w:rsidRPr="003C6FB9" w:rsidRDefault="003C6FB9" w:rsidP="003C6FB9">
      <w:pPr>
        <w:spacing w:before="171" w:line="360" w:lineRule="auto"/>
        <w:ind w:left="542" w:right="513"/>
        <w:rPr>
          <w:sz w:val="28"/>
          <w:szCs w:val="28"/>
        </w:rPr>
      </w:pPr>
      <w:r w:rsidRPr="003C6FB9">
        <w:rPr>
          <w:sz w:val="28"/>
          <w:szCs w:val="28"/>
        </w:rPr>
        <w:t>разработку</w:t>
      </w:r>
      <w:r w:rsidRPr="003C6FB9">
        <w:rPr>
          <w:spacing w:val="29"/>
          <w:sz w:val="28"/>
          <w:szCs w:val="28"/>
        </w:rPr>
        <w:t xml:space="preserve"> </w:t>
      </w:r>
      <w:r w:rsidRPr="003C6FB9">
        <w:rPr>
          <w:sz w:val="28"/>
          <w:szCs w:val="28"/>
        </w:rPr>
        <w:t>рекомендаций</w:t>
      </w:r>
      <w:r w:rsidRPr="003C6FB9">
        <w:rPr>
          <w:spacing w:val="41"/>
          <w:sz w:val="28"/>
          <w:szCs w:val="28"/>
        </w:rPr>
        <w:t xml:space="preserve"> </w:t>
      </w:r>
      <w:r w:rsidRPr="003C6FB9">
        <w:rPr>
          <w:sz w:val="28"/>
          <w:szCs w:val="28"/>
        </w:rPr>
        <w:t>по</w:t>
      </w:r>
      <w:r w:rsidRPr="003C6FB9">
        <w:rPr>
          <w:spacing w:val="37"/>
          <w:sz w:val="28"/>
          <w:szCs w:val="28"/>
        </w:rPr>
        <w:t xml:space="preserve"> </w:t>
      </w:r>
      <w:r w:rsidRPr="003C6FB9">
        <w:rPr>
          <w:sz w:val="28"/>
          <w:szCs w:val="28"/>
        </w:rPr>
        <w:t>основным</w:t>
      </w:r>
      <w:r w:rsidRPr="003C6FB9">
        <w:rPr>
          <w:spacing w:val="41"/>
          <w:sz w:val="28"/>
          <w:szCs w:val="28"/>
        </w:rPr>
        <w:t xml:space="preserve"> </w:t>
      </w:r>
      <w:r w:rsidRPr="003C6FB9">
        <w:rPr>
          <w:sz w:val="28"/>
          <w:szCs w:val="28"/>
        </w:rPr>
        <w:t>направлениям</w:t>
      </w:r>
      <w:r w:rsidRPr="003C6FB9">
        <w:rPr>
          <w:spacing w:val="41"/>
          <w:sz w:val="28"/>
          <w:szCs w:val="28"/>
        </w:rPr>
        <w:t xml:space="preserve"> </w:t>
      </w:r>
      <w:r w:rsidRPr="003C6FB9">
        <w:rPr>
          <w:sz w:val="28"/>
          <w:szCs w:val="28"/>
        </w:rPr>
        <w:t>работы</w:t>
      </w:r>
      <w:r w:rsidRPr="003C6FB9">
        <w:rPr>
          <w:spacing w:val="41"/>
          <w:sz w:val="28"/>
          <w:szCs w:val="28"/>
        </w:rPr>
        <w:t xml:space="preserve"> </w:t>
      </w:r>
      <w:r w:rsidRPr="003C6FB9">
        <w:rPr>
          <w:sz w:val="28"/>
          <w:szCs w:val="28"/>
        </w:rPr>
        <w:t>с</w:t>
      </w:r>
      <w:r w:rsidRPr="003C6FB9">
        <w:rPr>
          <w:spacing w:val="32"/>
          <w:sz w:val="28"/>
          <w:szCs w:val="28"/>
        </w:rPr>
        <w:t xml:space="preserve"> </w:t>
      </w:r>
      <w:r w:rsidRPr="003C6FB9">
        <w:rPr>
          <w:sz w:val="28"/>
          <w:szCs w:val="28"/>
        </w:rPr>
        <w:t>обучающимся</w:t>
      </w:r>
      <w:r w:rsidRPr="003C6FB9">
        <w:rPr>
          <w:spacing w:val="40"/>
          <w:sz w:val="28"/>
          <w:szCs w:val="28"/>
        </w:rPr>
        <w:t xml:space="preserve"> </w:t>
      </w:r>
      <w:r w:rsidRPr="003C6FB9">
        <w:rPr>
          <w:sz w:val="28"/>
          <w:szCs w:val="28"/>
        </w:rPr>
        <w:t>с</w:t>
      </w:r>
      <w:r w:rsidRPr="003C6FB9">
        <w:rPr>
          <w:spacing w:val="36"/>
          <w:sz w:val="28"/>
          <w:szCs w:val="28"/>
        </w:rPr>
        <w:t xml:space="preserve"> </w:t>
      </w:r>
      <w:r w:rsidRPr="003C6FB9">
        <w:rPr>
          <w:sz w:val="28"/>
          <w:szCs w:val="28"/>
        </w:rPr>
        <w:t>трудностями</w:t>
      </w:r>
      <w:r w:rsidRPr="003C6FB9">
        <w:rPr>
          <w:spacing w:val="41"/>
          <w:sz w:val="28"/>
          <w:szCs w:val="28"/>
        </w:rPr>
        <w:t xml:space="preserve"> </w:t>
      </w:r>
      <w:r w:rsidRPr="003C6FB9">
        <w:rPr>
          <w:sz w:val="28"/>
          <w:szCs w:val="28"/>
        </w:rPr>
        <w:t>в</w:t>
      </w:r>
      <w:r w:rsidRPr="003C6FB9">
        <w:rPr>
          <w:spacing w:val="35"/>
          <w:sz w:val="28"/>
          <w:szCs w:val="28"/>
        </w:rPr>
        <w:t xml:space="preserve"> </w:t>
      </w:r>
      <w:r w:rsidRPr="003C6FB9">
        <w:rPr>
          <w:sz w:val="28"/>
          <w:szCs w:val="28"/>
        </w:rPr>
        <w:t>обучении</w:t>
      </w:r>
      <w:r w:rsidRPr="003C6FB9">
        <w:rPr>
          <w:spacing w:val="40"/>
          <w:sz w:val="28"/>
          <w:szCs w:val="28"/>
        </w:rPr>
        <w:t xml:space="preserve"> </w:t>
      </w:r>
      <w:r w:rsidRPr="003C6FB9">
        <w:rPr>
          <w:sz w:val="28"/>
          <w:szCs w:val="28"/>
        </w:rPr>
        <w:t>и</w:t>
      </w:r>
      <w:r w:rsidRPr="003C6FB9">
        <w:rPr>
          <w:spacing w:val="38"/>
          <w:sz w:val="28"/>
          <w:szCs w:val="28"/>
        </w:rPr>
        <w:t xml:space="preserve"> </w:t>
      </w:r>
      <w:r w:rsidRPr="003C6FB9">
        <w:rPr>
          <w:sz w:val="28"/>
          <w:szCs w:val="28"/>
        </w:rPr>
        <w:t>социализации,</w:t>
      </w:r>
      <w:r w:rsidRPr="003C6FB9">
        <w:rPr>
          <w:spacing w:val="43"/>
          <w:sz w:val="28"/>
          <w:szCs w:val="28"/>
        </w:rPr>
        <w:t xml:space="preserve"> </w:t>
      </w:r>
      <w:r w:rsidRPr="003C6FB9">
        <w:rPr>
          <w:sz w:val="28"/>
          <w:szCs w:val="28"/>
        </w:rPr>
        <w:t>единых</w:t>
      </w:r>
      <w:r w:rsidRPr="003C6FB9">
        <w:rPr>
          <w:spacing w:val="34"/>
          <w:sz w:val="28"/>
          <w:szCs w:val="28"/>
        </w:rPr>
        <w:t xml:space="preserve"> </w:t>
      </w:r>
      <w:r w:rsidRPr="003C6FB9">
        <w:rPr>
          <w:sz w:val="28"/>
          <w:szCs w:val="28"/>
        </w:rPr>
        <w:t>для</w:t>
      </w:r>
      <w:r w:rsidRPr="003C6FB9">
        <w:rPr>
          <w:spacing w:val="39"/>
          <w:sz w:val="28"/>
          <w:szCs w:val="28"/>
        </w:rPr>
        <w:t xml:space="preserve"> </w:t>
      </w:r>
      <w:r w:rsidRPr="003C6FB9">
        <w:rPr>
          <w:sz w:val="28"/>
          <w:szCs w:val="28"/>
        </w:rPr>
        <w:t>всех</w:t>
      </w:r>
      <w:r w:rsidRPr="003C6FB9">
        <w:rPr>
          <w:spacing w:val="-57"/>
          <w:sz w:val="28"/>
          <w:szCs w:val="28"/>
        </w:rPr>
        <w:t xml:space="preserve"> </w:t>
      </w:r>
      <w:r w:rsidRPr="003C6FB9">
        <w:rPr>
          <w:sz w:val="28"/>
          <w:szCs w:val="28"/>
        </w:rPr>
        <w:t>участников</w:t>
      </w:r>
      <w:r w:rsidRPr="003C6FB9">
        <w:rPr>
          <w:spacing w:val="-6"/>
          <w:sz w:val="28"/>
          <w:szCs w:val="28"/>
        </w:rPr>
        <w:t xml:space="preserve"> </w:t>
      </w:r>
      <w:r w:rsidRPr="003C6FB9">
        <w:rPr>
          <w:sz w:val="28"/>
          <w:szCs w:val="28"/>
        </w:rPr>
        <w:t>образовательных</w:t>
      </w:r>
      <w:r w:rsidRPr="003C6FB9">
        <w:rPr>
          <w:spacing w:val="-5"/>
          <w:sz w:val="28"/>
          <w:szCs w:val="28"/>
        </w:rPr>
        <w:t xml:space="preserve"> </w:t>
      </w:r>
      <w:r w:rsidRPr="003C6FB9">
        <w:rPr>
          <w:sz w:val="28"/>
          <w:szCs w:val="28"/>
        </w:rPr>
        <w:t>отношений;</w:t>
      </w:r>
    </w:p>
    <w:p w:rsidR="003C6FB9" w:rsidRPr="003C6FB9" w:rsidRDefault="003C6FB9" w:rsidP="003C6FB9">
      <w:pPr>
        <w:spacing w:line="360" w:lineRule="auto"/>
        <w:ind w:left="542" w:right="513"/>
        <w:rPr>
          <w:sz w:val="28"/>
          <w:szCs w:val="28"/>
        </w:rPr>
      </w:pPr>
      <w:r w:rsidRPr="003C6FB9">
        <w:rPr>
          <w:sz w:val="28"/>
          <w:szCs w:val="28"/>
        </w:rPr>
        <w:t>консультирование специалистами педагогов по выбору индивидуально ориентированных методов и приемов работы с обучающимся;</w:t>
      </w:r>
      <w:r w:rsidRPr="003C6FB9">
        <w:rPr>
          <w:spacing w:val="1"/>
          <w:sz w:val="28"/>
          <w:szCs w:val="28"/>
        </w:rPr>
        <w:t xml:space="preserve"> </w:t>
      </w:r>
      <w:r w:rsidRPr="003C6FB9">
        <w:rPr>
          <w:sz w:val="28"/>
          <w:szCs w:val="28"/>
        </w:rPr>
        <w:t>консультативную</w:t>
      </w:r>
      <w:r w:rsidRPr="003C6FB9">
        <w:rPr>
          <w:spacing w:val="5"/>
          <w:sz w:val="28"/>
          <w:szCs w:val="28"/>
        </w:rPr>
        <w:t xml:space="preserve"> </w:t>
      </w:r>
      <w:r w:rsidRPr="003C6FB9">
        <w:rPr>
          <w:sz w:val="28"/>
          <w:szCs w:val="28"/>
        </w:rPr>
        <w:t>помощь</w:t>
      </w:r>
      <w:r w:rsidRPr="003C6FB9">
        <w:rPr>
          <w:spacing w:val="3"/>
          <w:sz w:val="28"/>
          <w:szCs w:val="28"/>
        </w:rPr>
        <w:t xml:space="preserve"> </w:t>
      </w:r>
      <w:r w:rsidRPr="003C6FB9">
        <w:rPr>
          <w:sz w:val="28"/>
          <w:szCs w:val="28"/>
        </w:rPr>
        <w:t>семье</w:t>
      </w:r>
      <w:r w:rsidRPr="003C6FB9">
        <w:rPr>
          <w:spacing w:val="1"/>
          <w:sz w:val="28"/>
          <w:szCs w:val="28"/>
        </w:rPr>
        <w:t xml:space="preserve"> </w:t>
      </w:r>
      <w:r w:rsidRPr="003C6FB9">
        <w:rPr>
          <w:sz w:val="28"/>
          <w:szCs w:val="28"/>
        </w:rPr>
        <w:t>в</w:t>
      </w:r>
      <w:r w:rsidRPr="003C6FB9">
        <w:rPr>
          <w:spacing w:val="4"/>
          <w:sz w:val="28"/>
          <w:szCs w:val="28"/>
        </w:rPr>
        <w:t xml:space="preserve"> </w:t>
      </w:r>
      <w:r w:rsidRPr="003C6FB9">
        <w:rPr>
          <w:sz w:val="28"/>
          <w:szCs w:val="28"/>
        </w:rPr>
        <w:t>вопросах</w:t>
      </w:r>
      <w:r w:rsidRPr="003C6FB9">
        <w:rPr>
          <w:spacing w:val="2"/>
          <w:sz w:val="28"/>
          <w:szCs w:val="28"/>
        </w:rPr>
        <w:t xml:space="preserve"> </w:t>
      </w:r>
      <w:r w:rsidRPr="003C6FB9">
        <w:rPr>
          <w:sz w:val="28"/>
          <w:szCs w:val="28"/>
        </w:rPr>
        <w:t>выбора</w:t>
      </w:r>
      <w:r w:rsidRPr="003C6FB9">
        <w:rPr>
          <w:spacing w:val="55"/>
          <w:sz w:val="28"/>
          <w:szCs w:val="28"/>
        </w:rPr>
        <w:t xml:space="preserve"> </w:t>
      </w:r>
      <w:r w:rsidRPr="003C6FB9">
        <w:rPr>
          <w:sz w:val="28"/>
          <w:szCs w:val="28"/>
        </w:rPr>
        <w:t>оптимальной</w:t>
      </w:r>
      <w:r w:rsidRPr="003C6FB9">
        <w:rPr>
          <w:spacing w:val="3"/>
          <w:sz w:val="28"/>
          <w:szCs w:val="28"/>
        </w:rPr>
        <w:t xml:space="preserve"> </w:t>
      </w:r>
      <w:r w:rsidRPr="003C6FB9">
        <w:rPr>
          <w:sz w:val="28"/>
          <w:szCs w:val="28"/>
        </w:rPr>
        <w:t>стратегии</w:t>
      </w:r>
      <w:r w:rsidRPr="003C6FB9">
        <w:rPr>
          <w:spacing w:val="3"/>
          <w:sz w:val="28"/>
          <w:szCs w:val="28"/>
        </w:rPr>
        <w:t xml:space="preserve"> </w:t>
      </w:r>
      <w:r w:rsidRPr="003C6FB9">
        <w:rPr>
          <w:sz w:val="28"/>
          <w:szCs w:val="28"/>
        </w:rPr>
        <w:t>воспитания</w:t>
      </w:r>
      <w:r w:rsidRPr="003C6FB9">
        <w:rPr>
          <w:spacing w:val="2"/>
          <w:sz w:val="28"/>
          <w:szCs w:val="28"/>
        </w:rPr>
        <w:t xml:space="preserve"> </w:t>
      </w:r>
      <w:r w:rsidRPr="003C6FB9">
        <w:rPr>
          <w:sz w:val="28"/>
          <w:szCs w:val="28"/>
        </w:rPr>
        <w:t>и</w:t>
      </w:r>
      <w:r w:rsidRPr="003C6FB9">
        <w:rPr>
          <w:spacing w:val="17"/>
          <w:sz w:val="28"/>
          <w:szCs w:val="28"/>
        </w:rPr>
        <w:t xml:space="preserve"> </w:t>
      </w:r>
      <w:r w:rsidRPr="003C6FB9">
        <w:rPr>
          <w:sz w:val="28"/>
          <w:szCs w:val="28"/>
        </w:rPr>
        <w:t>приемов</w:t>
      </w:r>
      <w:r w:rsidRPr="003C6FB9">
        <w:rPr>
          <w:spacing w:val="5"/>
          <w:sz w:val="28"/>
          <w:szCs w:val="28"/>
        </w:rPr>
        <w:t xml:space="preserve"> </w:t>
      </w:r>
      <w:r w:rsidRPr="003C6FB9">
        <w:rPr>
          <w:sz w:val="28"/>
          <w:szCs w:val="28"/>
        </w:rPr>
        <w:t>коррекционно-развивающей</w:t>
      </w:r>
      <w:r w:rsidRPr="003C6FB9">
        <w:rPr>
          <w:spacing w:val="3"/>
          <w:sz w:val="28"/>
          <w:szCs w:val="28"/>
        </w:rPr>
        <w:t xml:space="preserve"> </w:t>
      </w:r>
      <w:r w:rsidRPr="003C6FB9">
        <w:rPr>
          <w:sz w:val="28"/>
          <w:szCs w:val="28"/>
        </w:rPr>
        <w:t>работы</w:t>
      </w:r>
      <w:r w:rsidRPr="003C6FB9">
        <w:rPr>
          <w:spacing w:val="58"/>
          <w:sz w:val="28"/>
          <w:szCs w:val="28"/>
        </w:rPr>
        <w:t xml:space="preserve"> </w:t>
      </w:r>
      <w:r w:rsidRPr="003C6FB9">
        <w:rPr>
          <w:sz w:val="28"/>
          <w:szCs w:val="28"/>
        </w:rPr>
        <w:t>с</w:t>
      </w:r>
      <w:r w:rsidRPr="003C6FB9">
        <w:rPr>
          <w:spacing w:val="-57"/>
          <w:sz w:val="28"/>
          <w:szCs w:val="28"/>
        </w:rPr>
        <w:t xml:space="preserve"> </w:t>
      </w:r>
      <w:r w:rsidRPr="003C6FB9">
        <w:rPr>
          <w:sz w:val="28"/>
          <w:szCs w:val="28"/>
        </w:rPr>
        <w:t>ребенком.</w:t>
      </w:r>
    </w:p>
    <w:p w:rsidR="003C6FB9" w:rsidRPr="003C6FB9" w:rsidRDefault="003C6FB9" w:rsidP="003C6FB9">
      <w:pPr>
        <w:spacing w:line="274" w:lineRule="exact"/>
        <w:ind w:left="542"/>
        <w:outlineLvl w:val="1"/>
        <w:rPr>
          <w:b/>
          <w:bCs/>
          <w:i/>
          <w:iCs/>
          <w:sz w:val="28"/>
          <w:szCs w:val="28"/>
        </w:rPr>
      </w:pPr>
      <w:r w:rsidRPr="003C6FB9">
        <w:rPr>
          <w:b/>
          <w:bCs/>
          <w:i/>
          <w:iCs/>
          <w:sz w:val="28"/>
          <w:szCs w:val="28"/>
        </w:rPr>
        <w:t>Информационно-просветительская</w:t>
      </w:r>
      <w:r w:rsidRPr="003C6FB9">
        <w:rPr>
          <w:b/>
          <w:bCs/>
          <w:i/>
          <w:iCs/>
          <w:spacing w:val="-10"/>
          <w:sz w:val="28"/>
          <w:szCs w:val="28"/>
        </w:rPr>
        <w:t xml:space="preserve"> </w:t>
      </w:r>
      <w:r w:rsidRPr="003C6FB9">
        <w:rPr>
          <w:b/>
          <w:bCs/>
          <w:i/>
          <w:iCs/>
          <w:sz w:val="28"/>
          <w:szCs w:val="28"/>
        </w:rPr>
        <w:t>работа</w:t>
      </w:r>
      <w:r w:rsidRPr="003C6FB9">
        <w:rPr>
          <w:b/>
          <w:bCs/>
          <w:i/>
          <w:iCs/>
          <w:spacing w:val="-12"/>
          <w:sz w:val="28"/>
          <w:szCs w:val="28"/>
        </w:rPr>
        <w:t xml:space="preserve"> </w:t>
      </w:r>
      <w:r w:rsidRPr="003C6FB9">
        <w:rPr>
          <w:b/>
          <w:bCs/>
          <w:i/>
          <w:iCs/>
          <w:sz w:val="28"/>
          <w:szCs w:val="28"/>
        </w:rPr>
        <w:t>предусматривает:</w:t>
      </w:r>
    </w:p>
    <w:p w:rsidR="003C6FB9" w:rsidRPr="003C6FB9" w:rsidRDefault="003C6FB9" w:rsidP="003C6FB9">
      <w:pPr>
        <w:spacing w:before="70" w:line="360" w:lineRule="auto"/>
        <w:ind w:left="542" w:right="502"/>
        <w:jc w:val="both"/>
        <w:rPr>
          <w:sz w:val="28"/>
          <w:szCs w:val="28"/>
        </w:rPr>
      </w:pPr>
      <w:r w:rsidRPr="003C6FB9">
        <w:rPr>
          <w:sz w:val="28"/>
          <w:szCs w:val="28"/>
        </w:rPr>
        <w:t>различные формы просветительской деятельности (лекции, беседы, информационные стенды, печатные материалы, электронные ресурсы),</w:t>
      </w:r>
      <w:r w:rsidRPr="003C6FB9">
        <w:rPr>
          <w:spacing w:val="1"/>
          <w:sz w:val="28"/>
          <w:szCs w:val="28"/>
        </w:rPr>
        <w:t xml:space="preserve"> </w:t>
      </w:r>
      <w:r w:rsidRPr="003C6FB9">
        <w:rPr>
          <w:sz w:val="28"/>
          <w:szCs w:val="28"/>
        </w:rPr>
        <w:t>направленные на разъяснение участникам</w:t>
      </w:r>
      <w:r w:rsidRPr="003C6FB9">
        <w:rPr>
          <w:spacing w:val="1"/>
          <w:sz w:val="28"/>
          <w:szCs w:val="28"/>
        </w:rPr>
        <w:t xml:space="preserve"> </w:t>
      </w:r>
      <w:r w:rsidRPr="003C6FB9">
        <w:rPr>
          <w:sz w:val="28"/>
          <w:szCs w:val="28"/>
        </w:rPr>
        <w:t>образовательных отношений -обучающимся (в доступной для дошкольного возраста форме), их</w:t>
      </w:r>
      <w:r w:rsidRPr="003C6FB9">
        <w:rPr>
          <w:spacing w:val="1"/>
          <w:sz w:val="28"/>
          <w:szCs w:val="28"/>
        </w:rPr>
        <w:t xml:space="preserve"> </w:t>
      </w:r>
      <w:r w:rsidRPr="003C6FB9">
        <w:rPr>
          <w:sz w:val="28"/>
          <w:szCs w:val="28"/>
        </w:rPr>
        <w:t>родителям</w:t>
      </w:r>
      <w:r w:rsidRPr="003C6FB9">
        <w:rPr>
          <w:spacing w:val="1"/>
          <w:sz w:val="28"/>
          <w:szCs w:val="28"/>
        </w:rPr>
        <w:t xml:space="preserve"> </w:t>
      </w:r>
      <w:r w:rsidRPr="003C6FB9">
        <w:rPr>
          <w:sz w:val="28"/>
          <w:szCs w:val="28"/>
        </w:rPr>
        <w:t>(законным</w:t>
      </w:r>
      <w:r w:rsidRPr="003C6FB9">
        <w:rPr>
          <w:spacing w:val="1"/>
          <w:sz w:val="28"/>
          <w:szCs w:val="28"/>
        </w:rPr>
        <w:t xml:space="preserve"> </w:t>
      </w:r>
      <w:r w:rsidRPr="003C6FB9">
        <w:rPr>
          <w:sz w:val="28"/>
          <w:szCs w:val="28"/>
        </w:rPr>
        <w:t>представителям),</w:t>
      </w:r>
      <w:r w:rsidRPr="003C6FB9">
        <w:rPr>
          <w:spacing w:val="1"/>
          <w:sz w:val="28"/>
          <w:szCs w:val="28"/>
        </w:rPr>
        <w:t xml:space="preserve"> </w:t>
      </w:r>
      <w:r w:rsidRPr="003C6FB9">
        <w:rPr>
          <w:sz w:val="28"/>
          <w:szCs w:val="28"/>
        </w:rPr>
        <w:t>педагогическим</w:t>
      </w:r>
      <w:r w:rsidRPr="003C6FB9">
        <w:rPr>
          <w:spacing w:val="1"/>
          <w:sz w:val="28"/>
          <w:szCs w:val="28"/>
        </w:rPr>
        <w:t xml:space="preserve"> </w:t>
      </w:r>
      <w:r w:rsidRPr="003C6FB9">
        <w:rPr>
          <w:sz w:val="28"/>
          <w:szCs w:val="28"/>
        </w:rPr>
        <w:t>работникам</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вопросов,</w:t>
      </w:r>
      <w:r w:rsidRPr="003C6FB9">
        <w:rPr>
          <w:spacing w:val="1"/>
          <w:sz w:val="28"/>
          <w:szCs w:val="28"/>
        </w:rPr>
        <w:t xml:space="preserve"> </w:t>
      </w:r>
      <w:r w:rsidRPr="003C6FB9">
        <w:rPr>
          <w:sz w:val="28"/>
          <w:szCs w:val="28"/>
        </w:rPr>
        <w:t>связанных</w:t>
      </w:r>
      <w:r w:rsidRPr="003C6FB9">
        <w:rPr>
          <w:spacing w:val="1"/>
          <w:sz w:val="28"/>
          <w:szCs w:val="28"/>
        </w:rPr>
        <w:t xml:space="preserve"> </w:t>
      </w:r>
      <w:r w:rsidRPr="003C6FB9">
        <w:rPr>
          <w:sz w:val="28"/>
          <w:szCs w:val="28"/>
        </w:rPr>
        <w:t>с особенностями образовательного</w:t>
      </w:r>
      <w:r w:rsidRPr="003C6FB9">
        <w:rPr>
          <w:spacing w:val="1"/>
          <w:sz w:val="28"/>
          <w:szCs w:val="28"/>
        </w:rPr>
        <w:t xml:space="preserve"> </w:t>
      </w:r>
      <w:r w:rsidRPr="003C6FB9">
        <w:rPr>
          <w:sz w:val="28"/>
          <w:szCs w:val="28"/>
        </w:rPr>
        <w:t>процесса и</w:t>
      </w:r>
      <w:r w:rsidRPr="003C6FB9">
        <w:rPr>
          <w:spacing w:val="1"/>
          <w:sz w:val="28"/>
          <w:szCs w:val="28"/>
        </w:rPr>
        <w:t xml:space="preserve"> </w:t>
      </w:r>
      <w:r w:rsidRPr="003C6FB9">
        <w:rPr>
          <w:sz w:val="28"/>
          <w:szCs w:val="28"/>
        </w:rPr>
        <w:t>психолого-педагогического</w:t>
      </w:r>
      <w:r w:rsidRPr="003C6FB9">
        <w:rPr>
          <w:spacing w:val="6"/>
          <w:sz w:val="28"/>
          <w:szCs w:val="28"/>
        </w:rPr>
        <w:t xml:space="preserve"> </w:t>
      </w:r>
      <w:r w:rsidRPr="003C6FB9">
        <w:rPr>
          <w:sz w:val="28"/>
          <w:szCs w:val="28"/>
        </w:rPr>
        <w:t>сопровождения</w:t>
      </w:r>
      <w:r w:rsidRPr="003C6FB9">
        <w:rPr>
          <w:spacing w:val="-2"/>
          <w:sz w:val="28"/>
          <w:szCs w:val="28"/>
        </w:rPr>
        <w:t xml:space="preserve"> </w:t>
      </w:r>
      <w:r w:rsidRPr="003C6FB9">
        <w:rPr>
          <w:sz w:val="28"/>
          <w:szCs w:val="28"/>
        </w:rPr>
        <w:t>обучающихся,</w:t>
      </w:r>
      <w:r w:rsidRPr="003C6FB9">
        <w:rPr>
          <w:spacing w:val="5"/>
          <w:sz w:val="28"/>
          <w:szCs w:val="28"/>
        </w:rPr>
        <w:t xml:space="preserve"> </w:t>
      </w:r>
      <w:r w:rsidRPr="003C6FB9">
        <w:rPr>
          <w:sz w:val="28"/>
          <w:szCs w:val="28"/>
        </w:rPr>
        <w:t>в</w:t>
      </w:r>
      <w:r w:rsidRPr="003C6FB9">
        <w:rPr>
          <w:spacing w:val="2"/>
          <w:sz w:val="28"/>
          <w:szCs w:val="28"/>
        </w:rPr>
        <w:t xml:space="preserve"> </w:t>
      </w:r>
      <w:r w:rsidRPr="003C6FB9">
        <w:rPr>
          <w:sz w:val="28"/>
          <w:szCs w:val="28"/>
        </w:rPr>
        <w:t>том</w:t>
      </w:r>
      <w:r w:rsidRPr="003C6FB9">
        <w:rPr>
          <w:spacing w:val="3"/>
          <w:sz w:val="28"/>
          <w:szCs w:val="28"/>
        </w:rPr>
        <w:t xml:space="preserve"> </w:t>
      </w:r>
      <w:r w:rsidRPr="003C6FB9">
        <w:rPr>
          <w:sz w:val="28"/>
          <w:szCs w:val="28"/>
        </w:rPr>
        <w:t>числе с</w:t>
      </w:r>
      <w:r w:rsidRPr="003C6FB9">
        <w:rPr>
          <w:spacing w:val="-1"/>
          <w:sz w:val="28"/>
          <w:szCs w:val="28"/>
        </w:rPr>
        <w:t xml:space="preserve"> </w:t>
      </w:r>
      <w:r w:rsidRPr="003C6FB9">
        <w:rPr>
          <w:sz w:val="28"/>
          <w:szCs w:val="28"/>
        </w:rPr>
        <w:t>ОВЗ,</w:t>
      </w:r>
      <w:r w:rsidRPr="003C6FB9">
        <w:rPr>
          <w:spacing w:val="-2"/>
          <w:sz w:val="28"/>
          <w:szCs w:val="28"/>
        </w:rPr>
        <w:t xml:space="preserve"> </w:t>
      </w:r>
      <w:r w:rsidRPr="003C6FB9">
        <w:rPr>
          <w:sz w:val="28"/>
          <w:szCs w:val="28"/>
        </w:rPr>
        <w:t>трудностями</w:t>
      </w:r>
      <w:r w:rsidRPr="003C6FB9">
        <w:rPr>
          <w:spacing w:val="-3"/>
          <w:sz w:val="28"/>
          <w:szCs w:val="28"/>
        </w:rPr>
        <w:t xml:space="preserve"> </w:t>
      </w:r>
      <w:r w:rsidRPr="003C6FB9">
        <w:rPr>
          <w:sz w:val="28"/>
          <w:szCs w:val="28"/>
        </w:rPr>
        <w:t>в</w:t>
      </w:r>
      <w:r w:rsidRPr="003C6FB9">
        <w:rPr>
          <w:spacing w:val="-5"/>
          <w:sz w:val="28"/>
          <w:szCs w:val="28"/>
        </w:rPr>
        <w:t xml:space="preserve"> </w:t>
      </w:r>
      <w:r w:rsidRPr="003C6FB9">
        <w:rPr>
          <w:sz w:val="28"/>
          <w:szCs w:val="28"/>
        </w:rPr>
        <w:t>обучении</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социализации;</w:t>
      </w:r>
    </w:p>
    <w:p w:rsidR="003C6FB9" w:rsidRPr="003C6FB9" w:rsidRDefault="003C6FB9" w:rsidP="003C6FB9">
      <w:pPr>
        <w:spacing w:before="5" w:line="360" w:lineRule="auto"/>
        <w:ind w:left="542" w:right="503"/>
        <w:jc w:val="both"/>
        <w:rPr>
          <w:sz w:val="28"/>
          <w:szCs w:val="28"/>
        </w:rPr>
      </w:pPr>
      <w:r w:rsidRPr="003C6FB9">
        <w:rPr>
          <w:sz w:val="28"/>
          <w:szCs w:val="28"/>
        </w:rPr>
        <w:t>проведение тематических выступлений, онлайн-консультаций для</w:t>
      </w:r>
      <w:r w:rsidRPr="003C6FB9">
        <w:rPr>
          <w:spacing w:val="1"/>
          <w:sz w:val="28"/>
          <w:szCs w:val="28"/>
        </w:rPr>
        <w:t xml:space="preserve"> </w:t>
      </w:r>
      <w:r w:rsidRPr="003C6FB9">
        <w:rPr>
          <w:sz w:val="28"/>
          <w:szCs w:val="28"/>
        </w:rPr>
        <w:t>педагогов и</w:t>
      </w:r>
      <w:r w:rsidRPr="003C6FB9">
        <w:rPr>
          <w:spacing w:val="1"/>
          <w:sz w:val="28"/>
          <w:szCs w:val="28"/>
        </w:rPr>
        <w:t xml:space="preserve"> </w:t>
      </w:r>
      <w:r w:rsidRPr="003C6FB9">
        <w:rPr>
          <w:sz w:val="28"/>
          <w:szCs w:val="28"/>
        </w:rPr>
        <w:t>родителей по разъяснению индивидуально-типологических</w:t>
      </w:r>
      <w:r w:rsidRPr="003C6FB9">
        <w:rPr>
          <w:spacing w:val="1"/>
          <w:sz w:val="28"/>
          <w:szCs w:val="28"/>
        </w:rPr>
        <w:t xml:space="preserve"> </w:t>
      </w:r>
      <w:r w:rsidRPr="003C6FB9">
        <w:rPr>
          <w:sz w:val="28"/>
          <w:szCs w:val="28"/>
        </w:rPr>
        <w:t>особенностей</w:t>
      </w:r>
      <w:r w:rsidRPr="003C6FB9">
        <w:rPr>
          <w:spacing w:val="3"/>
          <w:sz w:val="28"/>
          <w:szCs w:val="28"/>
        </w:rPr>
        <w:t xml:space="preserve"> </w:t>
      </w:r>
      <w:r w:rsidRPr="003C6FB9">
        <w:rPr>
          <w:sz w:val="28"/>
          <w:szCs w:val="28"/>
        </w:rPr>
        <w:t>различных</w:t>
      </w:r>
      <w:r w:rsidRPr="003C6FB9">
        <w:rPr>
          <w:spacing w:val="59"/>
          <w:sz w:val="28"/>
          <w:szCs w:val="28"/>
        </w:rPr>
        <w:t xml:space="preserve"> </w:t>
      </w:r>
      <w:r w:rsidRPr="003C6FB9">
        <w:rPr>
          <w:sz w:val="28"/>
          <w:szCs w:val="28"/>
        </w:rPr>
        <w:t>категорий</w:t>
      </w:r>
      <w:r w:rsidRPr="003C6FB9">
        <w:rPr>
          <w:spacing w:val="-2"/>
          <w:sz w:val="28"/>
          <w:szCs w:val="28"/>
        </w:rPr>
        <w:t xml:space="preserve"> </w:t>
      </w:r>
      <w:r w:rsidRPr="003C6FB9">
        <w:rPr>
          <w:sz w:val="28"/>
          <w:szCs w:val="28"/>
        </w:rPr>
        <w:t>обучающихся,</w:t>
      </w:r>
      <w:r w:rsidRPr="003C6FB9">
        <w:rPr>
          <w:spacing w:val="5"/>
          <w:sz w:val="28"/>
          <w:szCs w:val="28"/>
        </w:rPr>
        <w:t xml:space="preserve"> </w:t>
      </w:r>
      <w:r w:rsidRPr="003C6FB9">
        <w:rPr>
          <w:sz w:val="28"/>
          <w:szCs w:val="28"/>
        </w:rPr>
        <w:t>в</w:t>
      </w:r>
      <w:r w:rsidRPr="003C6FB9">
        <w:rPr>
          <w:spacing w:val="3"/>
          <w:sz w:val="28"/>
          <w:szCs w:val="28"/>
        </w:rPr>
        <w:t xml:space="preserve"> </w:t>
      </w:r>
      <w:r w:rsidRPr="003C6FB9">
        <w:rPr>
          <w:sz w:val="28"/>
          <w:szCs w:val="28"/>
        </w:rPr>
        <w:t>том</w:t>
      </w:r>
      <w:r w:rsidRPr="003C6FB9">
        <w:rPr>
          <w:spacing w:val="2"/>
          <w:sz w:val="28"/>
          <w:szCs w:val="28"/>
        </w:rPr>
        <w:t xml:space="preserve"> </w:t>
      </w:r>
      <w:r w:rsidRPr="003C6FB9">
        <w:rPr>
          <w:sz w:val="28"/>
          <w:szCs w:val="28"/>
        </w:rPr>
        <w:t>числе</w:t>
      </w:r>
      <w:r w:rsidRPr="003C6FB9">
        <w:rPr>
          <w:spacing w:val="-4"/>
          <w:sz w:val="28"/>
          <w:szCs w:val="28"/>
        </w:rPr>
        <w:t xml:space="preserve"> </w:t>
      </w:r>
      <w:r w:rsidRPr="003C6FB9">
        <w:rPr>
          <w:sz w:val="28"/>
          <w:szCs w:val="28"/>
        </w:rPr>
        <w:t>с</w:t>
      </w:r>
      <w:r w:rsidRPr="003C6FB9">
        <w:rPr>
          <w:spacing w:val="1"/>
          <w:sz w:val="28"/>
          <w:szCs w:val="28"/>
        </w:rPr>
        <w:t xml:space="preserve"> </w:t>
      </w:r>
      <w:r w:rsidRPr="003C6FB9">
        <w:rPr>
          <w:sz w:val="28"/>
          <w:szCs w:val="28"/>
        </w:rPr>
        <w:t>ОВЗ,</w:t>
      </w:r>
      <w:r w:rsidRPr="003C6FB9">
        <w:rPr>
          <w:spacing w:val="-2"/>
          <w:sz w:val="28"/>
          <w:szCs w:val="28"/>
        </w:rPr>
        <w:t xml:space="preserve"> </w:t>
      </w:r>
      <w:r w:rsidRPr="003C6FB9">
        <w:rPr>
          <w:sz w:val="28"/>
          <w:szCs w:val="28"/>
        </w:rPr>
        <w:t>трудностями</w:t>
      </w:r>
      <w:r w:rsidRPr="003C6FB9">
        <w:rPr>
          <w:spacing w:val="2"/>
          <w:sz w:val="28"/>
          <w:szCs w:val="28"/>
        </w:rPr>
        <w:t xml:space="preserve"> </w:t>
      </w:r>
      <w:r w:rsidRPr="003C6FB9">
        <w:rPr>
          <w:sz w:val="28"/>
          <w:szCs w:val="28"/>
        </w:rPr>
        <w:t>в</w:t>
      </w:r>
      <w:r w:rsidRPr="003C6FB9">
        <w:rPr>
          <w:spacing w:val="-4"/>
          <w:sz w:val="28"/>
          <w:szCs w:val="28"/>
        </w:rPr>
        <w:t xml:space="preserve"> </w:t>
      </w:r>
      <w:r w:rsidRPr="003C6FB9">
        <w:rPr>
          <w:sz w:val="28"/>
          <w:szCs w:val="28"/>
        </w:rPr>
        <w:t>обучении</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lastRenderedPageBreak/>
        <w:t>социализации.</w:t>
      </w:r>
    </w:p>
    <w:p w:rsidR="003C6FB9" w:rsidRPr="003C6FB9" w:rsidRDefault="003C6FB9" w:rsidP="003C6FB9">
      <w:pPr>
        <w:spacing w:line="360" w:lineRule="auto"/>
        <w:ind w:left="542" w:right="493"/>
        <w:jc w:val="both"/>
        <w:rPr>
          <w:sz w:val="28"/>
          <w:szCs w:val="28"/>
        </w:rPr>
      </w:pPr>
      <w:r w:rsidRPr="003C6FB9">
        <w:rPr>
          <w:i/>
          <w:sz w:val="28"/>
          <w:szCs w:val="28"/>
        </w:rPr>
        <w:t xml:space="preserve">Реализация КРР с обучающимися с ОВЗ и детьми - инвалидами </w:t>
      </w:r>
      <w:r w:rsidRPr="003C6FB9">
        <w:rPr>
          <w:sz w:val="28"/>
          <w:szCs w:val="28"/>
        </w:rPr>
        <w:t>согласно нозологических групп осуществляется в соответствии с Федеральной</w:t>
      </w:r>
      <w:r w:rsidRPr="003C6FB9">
        <w:rPr>
          <w:spacing w:val="1"/>
          <w:sz w:val="28"/>
          <w:szCs w:val="28"/>
        </w:rPr>
        <w:t xml:space="preserve"> </w:t>
      </w:r>
      <w:r w:rsidRPr="003C6FB9">
        <w:rPr>
          <w:sz w:val="28"/>
          <w:szCs w:val="28"/>
        </w:rPr>
        <w:t>адаптированной</w:t>
      </w:r>
      <w:r w:rsidRPr="003C6FB9">
        <w:rPr>
          <w:spacing w:val="1"/>
          <w:sz w:val="28"/>
          <w:szCs w:val="28"/>
        </w:rPr>
        <w:t xml:space="preserve"> </w:t>
      </w:r>
      <w:r w:rsidRPr="003C6FB9">
        <w:rPr>
          <w:sz w:val="28"/>
          <w:szCs w:val="28"/>
        </w:rPr>
        <w:t>образовательной</w:t>
      </w:r>
      <w:r w:rsidRPr="003C6FB9">
        <w:rPr>
          <w:spacing w:val="1"/>
          <w:sz w:val="28"/>
          <w:szCs w:val="28"/>
        </w:rPr>
        <w:t xml:space="preserve"> </w:t>
      </w:r>
      <w:r w:rsidRPr="003C6FB9">
        <w:rPr>
          <w:sz w:val="28"/>
          <w:szCs w:val="28"/>
        </w:rPr>
        <w:t>программой</w:t>
      </w:r>
      <w:r w:rsidRPr="003C6FB9">
        <w:rPr>
          <w:spacing w:val="1"/>
          <w:sz w:val="28"/>
          <w:szCs w:val="28"/>
        </w:rPr>
        <w:t xml:space="preserve"> </w:t>
      </w:r>
      <w:r w:rsidRPr="003C6FB9">
        <w:rPr>
          <w:sz w:val="28"/>
          <w:szCs w:val="28"/>
        </w:rPr>
        <w:t>ДО</w:t>
      </w:r>
      <w:r w:rsidRPr="003C6FB9">
        <w:rPr>
          <w:spacing w:val="1"/>
          <w:sz w:val="28"/>
          <w:szCs w:val="28"/>
        </w:rPr>
        <w:t xml:space="preserve"> </w:t>
      </w:r>
      <w:r w:rsidRPr="003C6FB9">
        <w:rPr>
          <w:sz w:val="28"/>
          <w:szCs w:val="28"/>
        </w:rPr>
        <w:t>(далее</w:t>
      </w:r>
      <w:r w:rsidRPr="003C6FB9">
        <w:rPr>
          <w:spacing w:val="1"/>
          <w:sz w:val="28"/>
          <w:szCs w:val="28"/>
        </w:rPr>
        <w:t xml:space="preserve"> </w:t>
      </w:r>
      <w:r w:rsidRPr="003C6FB9">
        <w:rPr>
          <w:sz w:val="28"/>
          <w:szCs w:val="28"/>
        </w:rPr>
        <w:t>ФАОП</w:t>
      </w:r>
      <w:r w:rsidRPr="003C6FB9">
        <w:rPr>
          <w:spacing w:val="1"/>
          <w:sz w:val="28"/>
          <w:szCs w:val="28"/>
        </w:rPr>
        <w:t xml:space="preserve"> </w:t>
      </w:r>
      <w:r w:rsidRPr="003C6FB9">
        <w:rPr>
          <w:sz w:val="28"/>
          <w:szCs w:val="28"/>
        </w:rPr>
        <w:t>ДО).</w:t>
      </w:r>
      <w:r w:rsidRPr="003C6FB9">
        <w:rPr>
          <w:spacing w:val="1"/>
          <w:sz w:val="28"/>
          <w:szCs w:val="28"/>
        </w:rPr>
        <w:t xml:space="preserve"> </w:t>
      </w:r>
      <w:r w:rsidRPr="003C6FB9">
        <w:rPr>
          <w:sz w:val="28"/>
          <w:szCs w:val="28"/>
        </w:rPr>
        <w:t>КРР</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обучающимися</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ОВЗ</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детьми-инвалидами</w:t>
      </w:r>
      <w:r w:rsidRPr="003C6FB9">
        <w:rPr>
          <w:spacing w:val="1"/>
          <w:sz w:val="28"/>
          <w:szCs w:val="28"/>
        </w:rPr>
        <w:t xml:space="preserve"> </w:t>
      </w:r>
      <w:r w:rsidRPr="003C6FB9">
        <w:rPr>
          <w:sz w:val="28"/>
          <w:szCs w:val="28"/>
        </w:rPr>
        <w:t>должна</w:t>
      </w:r>
      <w:r w:rsidRPr="003C6FB9">
        <w:rPr>
          <w:spacing w:val="1"/>
          <w:sz w:val="28"/>
          <w:szCs w:val="28"/>
        </w:rPr>
        <w:t xml:space="preserve"> </w:t>
      </w:r>
      <w:r w:rsidRPr="003C6FB9">
        <w:rPr>
          <w:sz w:val="28"/>
          <w:szCs w:val="28"/>
        </w:rPr>
        <w:t>предусматривать</w:t>
      </w:r>
      <w:r w:rsidRPr="003C6FB9">
        <w:rPr>
          <w:spacing w:val="1"/>
          <w:sz w:val="28"/>
          <w:szCs w:val="28"/>
        </w:rPr>
        <w:t xml:space="preserve"> </w:t>
      </w:r>
      <w:r w:rsidRPr="003C6FB9">
        <w:rPr>
          <w:sz w:val="28"/>
          <w:szCs w:val="28"/>
        </w:rPr>
        <w:t>предупреждение</w:t>
      </w:r>
      <w:r w:rsidRPr="003C6FB9">
        <w:rPr>
          <w:spacing w:val="1"/>
          <w:sz w:val="28"/>
          <w:szCs w:val="28"/>
        </w:rPr>
        <w:t xml:space="preserve"> </w:t>
      </w:r>
      <w:r w:rsidRPr="003C6FB9">
        <w:rPr>
          <w:sz w:val="28"/>
          <w:szCs w:val="28"/>
        </w:rPr>
        <w:t>вторичных</w:t>
      </w:r>
      <w:r w:rsidRPr="003C6FB9">
        <w:rPr>
          <w:spacing w:val="1"/>
          <w:sz w:val="28"/>
          <w:szCs w:val="28"/>
        </w:rPr>
        <w:t xml:space="preserve"> </w:t>
      </w:r>
      <w:r w:rsidRPr="003C6FB9">
        <w:rPr>
          <w:sz w:val="28"/>
          <w:szCs w:val="28"/>
        </w:rPr>
        <w:t>биологических</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социальных</w:t>
      </w:r>
      <w:r w:rsidRPr="003C6FB9">
        <w:rPr>
          <w:spacing w:val="1"/>
          <w:sz w:val="28"/>
          <w:szCs w:val="28"/>
        </w:rPr>
        <w:t xml:space="preserve"> </w:t>
      </w:r>
      <w:r w:rsidRPr="003C6FB9">
        <w:rPr>
          <w:sz w:val="28"/>
          <w:szCs w:val="28"/>
        </w:rPr>
        <w:t>отклонений</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развитии,</w:t>
      </w:r>
      <w:r w:rsidRPr="003C6FB9">
        <w:rPr>
          <w:spacing w:val="61"/>
          <w:sz w:val="28"/>
          <w:szCs w:val="28"/>
        </w:rPr>
        <w:t xml:space="preserve"> </w:t>
      </w:r>
      <w:r w:rsidRPr="003C6FB9">
        <w:rPr>
          <w:sz w:val="28"/>
          <w:szCs w:val="28"/>
        </w:rPr>
        <w:t>затрудняющих</w:t>
      </w:r>
      <w:r w:rsidRPr="003C6FB9">
        <w:rPr>
          <w:spacing w:val="61"/>
          <w:sz w:val="28"/>
          <w:szCs w:val="28"/>
        </w:rPr>
        <w:t xml:space="preserve"> </w:t>
      </w:r>
      <w:r w:rsidRPr="003C6FB9">
        <w:rPr>
          <w:sz w:val="28"/>
          <w:szCs w:val="28"/>
        </w:rPr>
        <w:t>образование</w:t>
      </w:r>
      <w:r w:rsidRPr="003C6FB9">
        <w:rPr>
          <w:spacing w:val="61"/>
          <w:sz w:val="28"/>
          <w:szCs w:val="28"/>
        </w:rPr>
        <w:t xml:space="preserve"> </w:t>
      </w:r>
      <w:r w:rsidRPr="003C6FB9">
        <w:rPr>
          <w:sz w:val="28"/>
          <w:szCs w:val="28"/>
        </w:rPr>
        <w:t>и</w:t>
      </w:r>
      <w:r w:rsidRPr="003C6FB9">
        <w:rPr>
          <w:spacing w:val="1"/>
          <w:sz w:val="28"/>
          <w:szCs w:val="28"/>
        </w:rPr>
        <w:t xml:space="preserve"> </w:t>
      </w:r>
      <w:r w:rsidRPr="003C6FB9">
        <w:rPr>
          <w:sz w:val="28"/>
          <w:szCs w:val="28"/>
        </w:rPr>
        <w:t>социализацию обучающихся, коррекцию нарушений психического и физического развития средствами коррекционной педагогики, специальной</w:t>
      </w:r>
      <w:r w:rsidRPr="003C6FB9">
        <w:rPr>
          <w:spacing w:val="-57"/>
          <w:sz w:val="28"/>
          <w:szCs w:val="28"/>
        </w:rPr>
        <w:t xml:space="preserve"> </w:t>
      </w:r>
      <w:r w:rsidRPr="003C6FB9">
        <w:rPr>
          <w:sz w:val="28"/>
          <w:szCs w:val="28"/>
        </w:rPr>
        <w:t>психологии и медицины; формирование у обучающихся механизмов компенсации дефицитарных функций, не поддающихся коррекции, в том</w:t>
      </w:r>
      <w:r w:rsidRPr="003C6FB9">
        <w:rPr>
          <w:spacing w:val="1"/>
          <w:sz w:val="28"/>
          <w:szCs w:val="28"/>
        </w:rPr>
        <w:t xml:space="preserve"> </w:t>
      </w:r>
      <w:r w:rsidRPr="003C6FB9">
        <w:rPr>
          <w:sz w:val="28"/>
          <w:szCs w:val="28"/>
        </w:rPr>
        <w:t>числе</w:t>
      </w:r>
      <w:r w:rsidRPr="003C6FB9">
        <w:rPr>
          <w:spacing w:val="-4"/>
          <w:sz w:val="28"/>
          <w:szCs w:val="28"/>
        </w:rPr>
        <w:t xml:space="preserve"> </w:t>
      </w:r>
      <w:r w:rsidRPr="003C6FB9">
        <w:rPr>
          <w:sz w:val="28"/>
          <w:szCs w:val="28"/>
        </w:rPr>
        <w:t>с</w:t>
      </w:r>
      <w:r w:rsidRPr="003C6FB9">
        <w:rPr>
          <w:spacing w:val="1"/>
          <w:sz w:val="28"/>
          <w:szCs w:val="28"/>
        </w:rPr>
        <w:t xml:space="preserve"> </w:t>
      </w:r>
      <w:r w:rsidRPr="003C6FB9">
        <w:rPr>
          <w:sz w:val="28"/>
          <w:szCs w:val="28"/>
        </w:rPr>
        <w:t>использования</w:t>
      </w:r>
      <w:r w:rsidRPr="003C6FB9">
        <w:rPr>
          <w:spacing w:val="-1"/>
          <w:sz w:val="28"/>
          <w:szCs w:val="28"/>
        </w:rPr>
        <w:t xml:space="preserve"> </w:t>
      </w:r>
      <w:r w:rsidRPr="003C6FB9">
        <w:rPr>
          <w:sz w:val="28"/>
          <w:szCs w:val="28"/>
        </w:rPr>
        <w:t>ассистивных</w:t>
      </w:r>
      <w:r w:rsidRPr="003C6FB9">
        <w:rPr>
          <w:spacing w:val="-3"/>
          <w:sz w:val="28"/>
          <w:szCs w:val="28"/>
        </w:rPr>
        <w:t xml:space="preserve"> </w:t>
      </w:r>
      <w:r w:rsidRPr="003C6FB9">
        <w:rPr>
          <w:sz w:val="28"/>
          <w:szCs w:val="28"/>
        </w:rPr>
        <w:t>технологий.</w:t>
      </w:r>
    </w:p>
    <w:p w:rsidR="003C6FB9" w:rsidRPr="003C6FB9" w:rsidRDefault="003C6FB9" w:rsidP="003C6FB9">
      <w:pPr>
        <w:spacing w:before="2" w:line="360" w:lineRule="auto"/>
        <w:ind w:left="542" w:right="494"/>
        <w:jc w:val="both"/>
        <w:rPr>
          <w:sz w:val="28"/>
          <w:szCs w:val="28"/>
        </w:rPr>
      </w:pPr>
      <w:r w:rsidRPr="003C6FB9">
        <w:rPr>
          <w:sz w:val="28"/>
          <w:szCs w:val="28"/>
        </w:rPr>
        <w:t xml:space="preserve">КРР </w:t>
      </w:r>
      <w:r w:rsidRPr="003C6FB9">
        <w:rPr>
          <w:i/>
          <w:sz w:val="28"/>
          <w:szCs w:val="28"/>
        </w:rPr>
        <w:t xml:space="preserve">с часто болеющими детьми (далее - ЧБД) </w:t>
      </w:r>
      <w:r w:rsidRPr="003C6FB9">
        <w:rPr>
          <w:sz w:val="28"/>
          <w:szCs w:val="28"/>
        </w:rPr>
        <w:t>имеет выраженную специфику. ЧБД характеризуются повышенной заболеваемостью вирусными</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вирусно-бактериальными</w:t>
      </w:r>
      <w:r w:rsidRPr="003C6FB9">
        <w:rPr>
          <w:spacing w:val="1"/>
          <w:sz w:val="28"/>
          <w:szCs w:val="28"/>
        </w:rPr>
        <w:t xml:space="preserve"> </w:t>
      </w:r>
      <w:r w:rsidRPr="003C6FB9">
        <w:rPr>
          <w:sz w:val="28"/>
          <w:szCs w:val="28"/>
        </w:rPr>
        <w:t>респираторными</w:t>
      </w:r>
      <w:r w:rsidRPr="003C6FB9">
        <w:rPr>
          <w:spacing w:val="1"/>
          <w:sz w:val="28"/>
          <w:szCs w:val="28"/>
        </w:rPr>
        <w:t xml:space="preserve"> </w:t>
      </w:r>
      <w:r w:rsidRPr="003C6FB9">
        <w:rPr>
          <w:sz w:val="28"/>
          <w:szCs w:val="28"/>
        </w:rPr>
        <w:t>инфекциями,</w:t>
      </w:r>
      <w:r w:rsidRPr="003C6FB9">
        <w:rPr>
          <w:spacing w:val="1"/>
          <w:sz w:val="28"/>
          <w:szCs w:val="28"/>
        </w:rPr>
        <w:t xml:space="preserve"> </w:t>
      </w:r>
      <w:r w:rsidRPr="003C6FB9">
        <w:rPr>
          <w:sz w:val="28"/>
          <w:szCs w:val="28"/>
        </w:rPr>
        <w:t>которые</w:t>
      </w:r>
      <w:r w:rsidRPr="003C6FB9">
        <w:rPr>
          <w:spacing w:val="1"/>
          <w:sz w:val="28"/>
          <w:szCs w:val="28"/>
        </w:rPr>
        <w:t xml:space="preserve"> </w:t>
      </w:r>
      <w:r w:rsidRPr="003C6FB9">
        <w:rPr>
          <w:sz w:val="28"/>
          <w:szCs w:val="28"/>
        </w:rPr>
        <w:t>не</w:t>
      </w:r>
      <w:r w:rsidRPr="003C6FB9">
        <w:rPr>
          <w:spacing w:val="1"/>
          <w:sz w:val="28"/>
          <w:szCs w:val="28"/>
        </w:rPr>
        <w:t xml:space="preserve"> </w:t>
      </w:r>
      <w:r w:rsidRPr="003C6FB9">
        <w:rPr>
          <w:sz w:val="28"/>
          <w:szCs w:val="28"/>
        </w:rPr>
        <w:t>связаны</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врожденными,</w:t>
      </w:r>
      <w:r w:rsidRPr="003C6FB9">
        <w:rPr>
          <w:spacing w:val="1"/>
          <w:sz w:val="28"/>
          <w:szCs w:val="28"/>
        </w:rPr>
        <w:t xml:space="preserve"> </w:t>
      </w:r>
      <w:r w:rsidRPr="003C6FB9">
        <w:rPr>
          <w:sz w:val="28"/>
          <w:szCs w:val="28"/>
        </w:rPr>
        <w:t>наследственными</w:t>
      </w:r>
      <w:r w:rsidRPr="003C6FB9">
        <w:rPr>
          <w:spacing w:val="1"/>
          <w:sz w:val="28"/>
          <w:szCs w:val="28"/>
        </w:rPr>
        <w:t xml:space="preserve"> </w:t>
      </w:r>
      <w:r w:rsidRPr="003C6FB9">
        <w:rPr>
          <w:sz w:val="28"/>
          <w:szCs w:val="28"/>
        </w:rPr>
        <w:t>или</w:t>
      </w:r>
      <w:r w:rsidRPr="003C6FB9">
        <w:rPr>
          <w:spacing w:val="1"/>
          <w:sz w:val="28"/>
          <w:szCs w:val="28"/>
        </w:rPr>
        <w:t xml:space="preserve"> </w:t>
      </w:r>
      <w:r w:rsidRPr="003C6FB9">
        <w:rPr>
          <w:sz w:val="28"/>
          <w:szCs w:val="28"/>
        </w:rPr>
        <w:t>приобретенными</w:t>
      </w:r>
      <w:r w:rsidRPr="003C6FB9">
        <w:rPr>
          <w:spacing w:val="1"/>
          <w:sz w:val="28"/>
          <w:szCs w:val="28"/>
        </w:rPr>
        <w:t xml:space="preserve"> </w:t>
      </w:r>
      <w:r w:rsidRPr="003C6FB9">
        <w:rPr>
          <w:sz w:val="28"/>
          <w:szCs w:val="28"/>
        </w:rPr>
        <w:t>патологическими</w:t>
      </w:r>
      <w:r w:rsidRPr="003C6FB9">
        <w:rPr>
          <w:spacing w:val="1"/>
          <w:sz w:val="28"/>
          <w:szCs w:val="28"/>
        </w:rPr>
        <w:t xml:space="preserve"> </w:t>
      </w:r>
      <w:r w:rsidRPr="003C6FB9">
        <w:rPr>
          <w:sz w:val="28"/>
          <w:szCs w:val="28"/>
        </w:rPr>
        <w:t>состояниями,</w:t>
      </w:r>
      <w:r w:rsidRPr="003C6FB9">
        <w:rPr>
          <w:spacing w:val="1"/>
          <w:sz w:val="28"/>
          <w:szCs w:val="28"/>
        </w:rPr>
        <w:t xml:space="preserve"> </w:t>
      </w:r>
      <w:r w:rsidRPr="003C6FB9">
        <w:rPr>
          <w:sz w:val="28"/>
          <w:szCs w:val="28"/>
        </w:rPr>
        <w:t>приводящие</w:t>
      </w:r>
      <w:r w:rsidRPr="003C6FB9">
        <w:rPr>
          <w:spacing w:val="1"/>
          <w:sz w:val="28"/>
          <w:szCs w:val="28"/>
        </w:rPr>
        <w:t xml:space="preserve"> </w:t>
      </w:r>
      <w:r w:rsidRPr="003C6FB9">
        <w:rPr>
          <w:sz w:val="28"/>
          <w:szCs w:val="28"/>
        </w:rPr>
        <w:t>к</w:t>
      </w:r>
      <w:r w:rsidRPr="003C6FB9">
        <w:rPr>
          <w:spacing w:val="1"/>
          <w:sz w:val="28"/>
          <w:szCs w:val="28"/>
        </w:rPr>
        <w:t xml:space="preserve"> </w:t>
      </w:r>
      <w:r w:rsidRPr="003C6FB9">
        <w:rPr>
          <w:sz w:val="28"/>
          <w:szCs w:val="28"/>
        </w:rPr>
        <w:t>большому</w:t>
      </w:r>
      <w:r w:rsidRPr="003C6FB9">
        <w:rPr>
          <w:spacing w:val="1"/>
          <w:sz w:val="28"/>
          <w:szCs w:val="28"/>
        </w:rPr>
        <w:t xml:space="preserve"> </w:t>
      </w:r>
      <w:r w:rsidRPr="003C6FB9">
        <w:rPr>
          <w:sz w:val="28"/>
          <w:szCs w:val="28"/>
        </w:rPr>
        <w:t>количеству</w:t>
      </w:r>
      <w:r w:rsidRPr="003C6FB9">
        <w:rPr>
          <w:spacing w:val="1"/>
          <w:sz w:val="28"/>
          <w:szCs w:val="28"/>
        </w:rPr>
        <w:t xml:space="preserve"> </w:t>
      </w:r>
      <w:r w:rsidRPr="003C6FB9">
        <w:rPr>
          <w:sz w:val="28"/>
          <w:szCs w:val="28"/>
        </w:rPr>
        <w:t>пропусков</w:t>
      </w:r>
      <w:r w:rsidRPr="003C6FB9">
        <w:rPr>
          <w:spacing w:val="1"/>
          <w:sz w:val="28"/>
          <w:szCs w:val="28"/>
        </w:rPr>
        <w:t xml:space="preserve"> </w:t>
      </w:r>
      <w:r w:rsidRPr="003C6FB9">
        <w:rPr>
          <w:sz w:val="28"/>
          <w:szCs w:val="28"/>
        </w:rPr>
        <w:t>ребенком.</w:t>
      </w:r>
      <w:r w:rsidRPr="003C6FB9">
        <w:rPr>
          <w:spacing w:val="1"/>
          <w:sz w:val="28"/>
          <w:szCs w:val="28"/>
        </w:rPr>
        <w:t xml:space="preserve"> </w:t>
      </w:r>
      <w:r w:rsidRPr="003C6FB9">
        <w:rPr>
          <w:sz w:val="28"/>
          <w:szCs w:val="28"/>
        </w:rPr>
        <w:t>ЧБД</w:t>
      </w:r>
      <w:r w:rsidRPr="003C6FB9">
        <w:rPr>
          <w:spacing w:val="1"/>
          <w:sz w:val="28"/>
          <w:szCs w:val="28"/>
        </w:rPr>
        <w:t xml:space="preserve"> </w:t>
      </w:r>
      <w:r w:rsidRPr="003C6FB9">
        <w:rPr>
          <w:sz w:val="28"/>
          <w:szCs w:val="28"/>
        </w:rPr>
        <w:t>свойственны</w:t>
      </w:r>
      <w:r w:rsidRPr="003C6FB9">
        <w:rPr>
          <w:spacing w:val="1"/>
          <w:sz w:val="28"/>
          <w:szCs w:val="28"/>
        </w:rPr>
        <w:t xml:space="preserve"> </w:t>
      </w:r>
      <w:r w:rsidRPr="003C6FB9">
        <w:rPr>
          <w:sz w:val="28"/>
          <w:szCs w:val="28"/>
        </w:rPr>
        <w:t>выраженная</w:t>
      </w:r>
      <w:r w:rsidRPr="003C6FB9">
        <w:rPr>
          <w:spacing w:val="1"/>
          <w:sz w:val="28"/>
          <w:szCs w:val="28"/>
        </w:rPr>
        <w:t xml:space="preserve"> </w:t>
      </w:r>
      <w:r w:rsidRPr="003C6FB9">
        <w:rPr>
          <w:sz w:val="28"/>
          <w:szCs w:val="28"/>
        </w:rPr>
        <w:t>тревожность,</w:t>
      </w:r>
      <w:r w:rsidRPr="003C6FB9">
        <w:rPr>
          <w:spacing w:val="1"/>
          <w:sz w:val="28"/>
          <w:szCs w:val="28"/>
        </w:rPr>
        <w:t xml:space="preserve"> </w:t>
      </w:r>
      <w:r w:rsidRPr="003C6FB9">
        <w:rPr>
          <w:sz w:val="28"/>
          <w:szCs w:val="28"/>
        </w:rPr>
        <w:t>боязливость, неуверенность</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себе, быстрая утомляемость. Специфические особенности межличностного взаимодействия и деятельности ЧБД:</w:t>
      </w:r>
      <w:r w:rsidRPr="003C6FB9">
        <w:rPr>
          <w:spacing w:val="1"/>
          <w:sz w:val="28"/>
          <w:szCs w:val="28"/>
        </w:rPr>
        <w:t xml:space="preserve"> </w:t>
      </w:r>
      <w:r w:rsidRPr="003C6FB9">
        <w:rPr>
          <w:sz w:val="28"/>
          <w:szCs w:val="28"/>
        </w:rPr>
        <w:t>ограниченность</w:t>
      </w:r>
      <w:r w:rsidRPr="003C6FB9">
        <w:rPr>
          <w:spacing w:val="1"/>
          <w:sz w:val="28"/>
          <w:szCs w:val="28"/>
        </w:rPr>
        <w:t xml:space="preserve"> </w:t>
      </w:r>
      <w:r w:rsidRPr="003C6FB9">
        <w:rPr>
          <w:sz w:val="28"/>
          <w:szCs w:val="28"/>
        </w:rPr>
        <w:t>круга</w:t>
      </w:r>
      <w:r w:rsidRPr="003C6FB9">
        <w:rPr>
          <w:spacing w:val="1"/>
          <w:sz w:val="28"/>
          <w:szCs w:val="28"/>
        </w:rPr>
        <w:t xml:space="preserve"> </w:t>
      </w:r>
      <w:r w:rsidRPr="003C6FB9">
        <w:rPr>
          <w:sz w:val="28"/>
          <w:szCs w:val="28"/>
        </w:rPr>
        <w:t>общения</w:t>
      </w:r>
      <w:r w:rsidRPr="003C6FB9">
        <w:rPr>
          <w:spacing w:val="1"/>
          <w:sz w:val="28"/>
          <w:szCs w:val="28"/>
        </w:rPr>
        <w:t xml:space="preserve"> </w:t>
      </w:r>
      <w:r w:rsidRPr="003C6FB9">
        <w:rPr>
          <w:sz w:val="28"/>
          <w:szCs w:val="28"/>
        </w:rPr>
        <w:t>больного</w:t>
      </w:r>
      <w:r w:rsidRPr="003C6FB9">
        <w:rPr>
          <w:spacing w:val="1"/>
          <w:sz w:val="28"/>
          <w:szCs w:val="28"/>
        </w:rPr>
        <w:t xml:space="preserve"> </w:t>
      </w:r>
      <w:r w:rsidRPr="003C6FB9">
        <w:rPr>
          <w:sz w:val="28"/>
          <w:szCs w:val="28"/>
        </w:rPr>
        <w:t>ребенка,</w:t>
      </w:r>
      <w:r w:rsidRPr="003C6FB9">
        <w:rPr>
          <w:spacing w:val="1"/>
          <w:sz w:val="28"/>
          <w:szCs w:val="28"/>
        </w:rPr>
        <w:t xml:space="preserve"> </w:t>
      </w:r>
      <w:r w:rsidRPr="003C6FB9">
        <w:rPr>
          <w:sz w:val="28"/>
          <w:szCs w:val="28"/>
        </w:rPr>
        <w:t>объективная</w:t>
      </w:r>
      <w:r w:rsidRPr="003C6FB9">
        <w:rPr>
          <w:spacing w:val="1"/>
          <w:sz w:val="28"/>
          <w:szCs w:val="28"/>
        </w:rPr>
        <w:t xml:space="preserve"> </w:t>
      </w:r>
      <w:r w:rsidRPr="003C6FB9">
        <w:rPr>
          <w:sz w:val="28"/>
          <w:szCs w:val="28"/>
        </w:rPr>
        <w:t>зависимость</w:t>
      </w:r>
      <w:r w:rsidRPr="003C6FB9">
        <w:rPr>
          <w:spacing w:val="1"/>
          <w:sz w:val="28"/>
          <w:szCs w:val="28"/>
        </w:rPr>
        <w:t xml:space="preserve"> </w:t>
      </w:r>
      <w:r w:rsidRPr="003C6FB9">
        <w:rPr>
          <w:sz w:val="28"/>
          <w:szCs w:val="28"/>
        </w:rPr>
        <w:t>от</w:t>
      </w:r>
      <w:r w:rsidRPr="003C6FB9">
        <w:rPr>
          <w:spacing w:val="1"/>
          <w:sz w:val="28"/>
          <w:szCs w:val="28"/>
        </w:rPr>
        <w:t xml:space="preserve"> </w:t>
      </w:r>
      <w:r w:rsidRPr="003C6FB9">
        <w:rPr>
          <w:sz w:val="28"/>
          <w:szCs w:val="28"/>
        </w:rPr>
        <w:t>взрослых</w:t>
      </w:r>
      <w:r w:rsidRPr="003C6FB9">
        <w:rPr>
          <w:spacing w:val="1"/>
          <w:sz w:val="28"/>
          <w:szCs w:val="28"/>
        </w:rPr>
        <w:t xml:space="preserve"> </w:t>
      </w:r>
      <w:r w:rsidRPr="003C6FB9">
        <w:rPr>
          <w:sz w:val="28"/>
          <w:szCs w:val="28"/>
        </w:rPr>
        <w:t>(родителей,</w:t>
      </w:r>
      <w:r w:rsidRPr="003C6FB9">
        <w:rPr>
          <w:spacing w:val="1"/>
          <w:sz w:val="28"/>
          <w:szCs w:val="28"/>
        </w:rPr>
        <w:t xml:space="preserve"> </w:t>
      </w:r>
      <w:r w:rsidRPr="003C6FB9">
        <w:rPr>
          <w:sz w:val="28"/>
          <w:szCs w:val="28"/>
        </w:rPr>
        <w:t>педагогов),</w:t>
      </w:r>
      <w:r w:rsidRPr="003C6FB9">
        <w:rPr>
          <w:spacing w:val="60"/>
          <w:sz w:val="28"/>
          <w:szCs w:val="28"/>
        </w:rPr>
        <w:t xml:space="preserve"> </w:t>
      </w:r>
      <w:r w:rsidRPr="003C6FB9">
        <w:rPr>
          <w:sz w:val="28"/>
          <w:szCs w:val="28"/>
        </w:rPr>
        <w:t>стремление</w:t>
      </w:r>
      <w:r w:rsidRPr="003C6FB9">
        <w:rPr>
          <w:spacing w:val="60"/>
          <w:sz w:val="28"/>
          <w:szCs w:val="28"/>
        </w:rPr>
        <w:t xml:space="preserve"> </w:t>
      </w:r>
      <w:r w:rsidRPr="003C6FB9">
        <w:rPr>
          <w:sz w:val="28"/>
          <w:szCs w:val="28"/>
        </w:rPr>
        <w:t>постоянно</w:t>
      </w:r>
      <w:r w:rsidRPr="003C6FB9">
        <w:rPr>
          <w:spacing w:val="1"/>
          <w:sz w:val="28"/>
          <w:szCs w:val="28"/>
        </w:rPr>
        <w:t xml:space="preserve"> </w:t>
      </w:r>
      <w:r w:rsidRPr="003C6FB9">
        <w:rPr>
          <w:sz w:val="28"/>
          <w:szCs w:val="28"/>
        </w:rPr>
        <w:t>получать</w:t>
      </w:r>
      <w:r w:rsidRPr="003C6FB9">
        <w:rPr>
          <w:spacing w:val="1"/>
          <w:sz w:val="28"/>
          <w:szCs w:val="28"/>
        </w:rPr>
        <w:t xml:space="preserve"> </w:t>
      </w:r>
      <w:r w:rsidRPr="003C6FB9">
        <w:rPr>
          <w:sz w:val="28"/>
          <w:szCs w:val="28"/>
        </w:rPr>
        <w:t>от</w:t>
      </w:r>
      <w:r w:rsidRPr="003C6FB9">
        <w:rPr>
          <w:spacing w:val="1"/>
          <w:sz w:val="28"/>
          <w:szCs w:val="28"/>
        </w:rPr>
        <w:t xml:space="preserve"> </w:t>
      </w:r>
      <w:r w:rsidRPr="003C6FB9">
        <w:rPr>
          <w:sz w:val="28"/>
          <w:szCs w:val="28"/>
        </w:rPr>
        <w:t>них помощь.</w:t>
      </w:r>
      <w:r w:rsidRPr="003C6FB9">
        <w:rPr>
          <w:spacing w:val="1"/>
          <w:sz w:val="28"/>
          <w:szCs w:val="28"/>
        </w:rPr>
        <w:t xml:space="preserve"> </w:t>
      </w:r>
      <w:r w:rsidRPr="003C6FB9">
        <w:rPr>
          <w:sz w:val="28"/>
          <w:szCs w:val="28"/>
        </w:rPr>
        <w:t>Для</w:t>
      </w:r>
      <w:r w:rsidRPr="003C6FB9">
        <w:rPr>
          <w:spacing w:val="1"/>
          <w:sz w:val="28"/>
          <w:szCs w:val="28"/>
        </w:rPr>
        <w:t xml:space="preserve"> </w:t>
      </w:r>
      <w:r w:rsidRPr="003C6FB9">
        <w:rPr>
          <w:sz w:val="28"/>
          <w:szCs w:val="28"/>
        </w:rPr>
        <w:t>ЧБД старшего</w:t>
      </w:r>
      <w:r w:rsidRPr="003C6FB9">
        <w:rPr>
          <w:spacing w:val="1"/>
          <w:sz w:val="28"/>
          <w:szCs w:val="28"/>
        </w:rPr>
        <w:t xml:space="preserve"> </w:t>
      </w:r>
      <w:r w:rsidRPr="003C6FB9">
        <w:rPr>
          <w:sz w:val="28"/>
          <w:szCs w:val="28"/>
        </w:rPr>
        <w:t>дошкольного</w:t>
      </w:r>
      <w:r w:rsidRPr="003C6FB9">
        <w:rPr>
          <w:spacing w:val="1"/>
          <w:sz w:val="28"/>
          <w:szCs w:val="28"/>
        </w:rPr>
        <w:t xml:space="preserve"> </w:t>
      </w:r>
      <w:r w:rsidRPr="003C6FB9">
        <w:rPr>
          <w:sz w:val="28"/>
          <w:szCs w:val="28"/>
        </w:rPr>
        <w:t>возраста</w:t>
      </w:r>
      <w:r w:rsidRPr="003C6FB9">
        <w:rPr>
          <w:spacing w:val="1"/>
          <w:sz w:val="28"/>
          <w:szCs w:val="28"/>
        </w:rPr>
        <w:t xml:space="preserve"> </w:t>
      </w:r>
      <w:r w:rsidRPr="003C6FB9">
        <w:rPr>
          <w:sz w:val="28"/>
          <w:szCs w:val="28"/>
        </w:rPr>
        <w:t>характерны</w:t>
      </w:r>
      <w:r w:rsidRPr="003C6FB9">
        <w:rPr>
          <w:spacing w:val="1"/>
          <w:sz w:val="28"/>
          <w:szCs w:val="28"/>
        </w:rPr>
        <w:t xml:space="preserve"> </w:t>
      </w:r>
      <w:r w:rsidRPr="003C6FB9">
        <w:rPr>
          <w:sz w:val="28"/>
          <w:szCs w:val="28"/>
        </w:rPr>
        <w:t>изменения</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отношении</w:t>
      </w:r>
      <w:r w:rsidRPr="003C6FB9">
        <w:rPr>
          <w:spacing w:val="1"/>
          <w:sz w:val="28"/>
          <w:szCs w:val="28"/>
        </w:rPr>
        <w:t xml:space="preserve"> </w:t>
      </w:r>
      <w:r w:rsidRPr="003C6FB9">
        <w:rPr>
          <w:sz w:val="28"/>
          <w:szCs w:val="28"/>
        </w:rPr>
        <w:t>ведущего</w:t>
      </w:r>
      <w:r w:rsidRPr="003C6FB9">
        <w:rPr>
          <w:spacing w:val="1"/>
          <w:sz w:val="28"/>
          <w:szCs w:val="28"/>
        </w:rPr>
        <w:t xml:space="preserve"> </w:t>
      </w:r>
      <w:r w:rsidRPr="003C6FB9">
        <w:rPr>
          <w:sz w:val="28"/>
          <w:szCs w:val="28"/>
        </w:rPr>
        <w:t>вида</w:t>
      </w:r>
      <w:r w:rsidRPr="003C6FB9">
        <w:rPr>
          <w:spacing w:val="1"/>
          <w:sz w:val="28"/>
          <w:szCs w:val="28"/>
        </w:rPr>
        <w:t xml:space="preserve"> </w:t>
      </w:r>
      <w:r w:rsidRPr="003C6FB9">
        <w:rPr>
          <w:sz w:val="28"/>
          <w:szCs w:val="28"/>
        </w:rPr>
        <w:t>деятельности</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сюжетно-ролевой</w:t>
      </w:r>
      <w:r w:rsidRPr="003C6FB9">
        <w:rPr>
          <w:spacing w:val="1"/>
          <w:sz w:val="28"/>
          <w:szCs w:val="28"/>
        </w:rPr>
        <w:t xml:space="preserve"> </w:t>
      </w:r>
      <w:r w:rsidRPr="003C6FB9">
        <w:rPr>
          <w:sz w:val="28"/>
          <w:szCs w:val="28"/>
        </w:rPr>
        <w:t>игры,</w:t>
      </w:r>
      <w:r w:rsidRPr="003C6FB9">
        <w:rPr>
          <w:spacing w:val="1"/>
          <w:sz w:val="28"/>
          <w:szCs w:val="28"/>
        </w:rPr>
        <w:t xml:space="preserve"> </w:t>
      </w:r>
      <w:r w:rsidRPr="003C6FB9">
        <w:rPr>
          <w:sz w:val="28"/>
          <w:szCs w:val="28"/>
        </w:rPr>
        <w:t>что</w:t>
      </w:r>
      <w:r w:rsidRPr="003C6FB9">
        <w:rPr>
          <w:spacing w:val="1"/>
          <w:sz w:val="28"/>
          <w:szCs w:val="28"/>
        </w:rPr>
        <w:t xml:space="preserve"> </w:t>
      </w:r>
      <w:r w:rsidRPr="003C6FB9">
        <w:rPr>
          <w:sz w:val="28"/>
          <w:szCs w:val="28"/>
        </w:rPr>
        <w:t>оказывает</w:t>
      </w:r>
      <w:r w:rsidRPr="003C6FB9">
        <w:rPr>
          <w:spacing w:val="1"/>
          <w:sz w:val="28"/>
          <w:szCs w:val="28"/>
        </w:rPr>
        <w:t xml:space="preserve"> </w:t>
      </w:r>
      <w:r w:rsidRPr="003C6FB9">
        <w:rPr>
          <w:sz w:val="28"/>
          <w:szCs w:val="28"/>
        </w:rPr>
        <w:t>негативное</w:t>
      </w:r>
      <w:r w:rsidRPr="003C6FB9">
        <w:rPr>
          <w:spacing w:val="1"/>
          <w:sz w:val="28"/>
          <w:szCs w:val="28"/>
        </w:rPr>
        <w:t xml:space="preserve"> </w:t>
      </w:r>
      <w:r w:rsidRPr="003C6FB9">
        <w:rPr>
          <w:sz w:val="28"/>
          <w:szCs w:val="28"/>
        </w:rPr>
        <w:t>влияние</w:t>
      </w:r>
      <w:r w:rsidRPr="003C6FB9">
        <w:rPr>
          <w:spacing w:val="1"/>
          <w:sz w:val="28"/>
          <w:szCs w:val="28"/>
        </w:rPr>
        <w:t xml:space="preserve"> </w:t>
      </w:r>
      <w:r w:rsidRPr="003C6FB9">
        <w:rPr>
          <w:sz w:val="28"/>
          <w:szCs w:val="28"/>
        </w:rPr>
        <w:t>на</w:t>
      </w:r>
      <w:r w:rsidRPr="003C6FB9">
        <w:rPr>
          <w:spacing w:val="1"/>
          <w:sz w:val="28"/>
          <w:szCs w:val="28"/>
        </w:rPr>
        <w:t xml:space="preserve"> </w:t>
      </w:r>
      <w:r w:rsidRPr="003C6FB9">
        <w:rPr>
          <w:sz w:val="28"/>
          <w:szCs w:val="28"/>
        </w:rPr>
        <w:t>развитие</w:t>
      </w:r>
      <w:r w:rsidRPr="003C6FB9">
        <w:rPr>
          <w:spacing w:val="1"/>
          <w:sz w:val="28"/>
          <w:szCs w:val="28"/>
        </w:rPr>
        <w:t xml:space="preserve"> </w:t>
      </w:r>
      <w:r w:rsidRPr="003C6FB9">
        <w:rPr>
          <w:sz w:val="28"/>
          <w:szCs w:val="28"/>
        </w:rPr>
        <w:t>его</w:t>
      </w:r>
      <w:r w:rsidRPr="003C6FB9">
        <w:rPr>
          <w:spacing w:val="1"/>
          <w:sz w:val="28"/>
          <w:szCs w:val="28"/>
        </w:rPr>
        <w:t xml:space="preserve"> </w:t>
      </w:r>
      <w:r w:rsidRPr="003C6FB9">
        <w:rPr>
          <w:sz w:val="28"/>
          <w:szCs w:val="28"/>
        </w:rPr>
        <w:t>личности</w:t>
      </w:r>
      <w:r w:rsidRPr="003C6FB9">
        <w:rPr>
          <w:spacing w:val="1"/>
          <w:sz w:val="28"/>
          <w:szCs w:val="28"/>
        </w:rPr>
        <w:t xml:space="preserve"> </w:t>
      </w:r>
      <w:r w:rsidRPr="003C6FB9">
        <w:rPr>
          <w:sz w:val="28"/>
          <w:szCs w:val="28"/>
        </w:rPr>
        <w:t>и эмоциональное</w:t>
      </w:r>
      <w:r w:rsidRPr="003C6FB9">
        <w:rPr>
          <w:spacing w:val="1"/>
          <w:sz w:val="28"/>
          <w:szCs w:val="28"/>
        </w:rPr>
        <w:t xml:space="preserve"> </w:t>
      </w:r>
      <w:r w:rsidRPr="003C6FB9">
        <w:rPr>
          <w:sz w:val="28"/>
          <w:szCs w:val="28"/>
        </w:rPr>
        <w:t>благополучие.</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итоге</w:t>
      </w:r>
      <w:r w:rsidRPr="003C6FB9">
        <w:rPr>
          <w:spacing w:val="1"/>
          <w:sz w:val="28"/>
          <w:szCs w:val="28"/>
        </w:rPr>
        <w:t xml:space="preserve"> </w:t>
      </w:r>
      <w:r w:rsidRPr="003C6FB9">
        <w:rPr>
          <w:sz w:val="28"/>
          <w:szCs w:val="28"/>
        </w:rPr>
        <w:t>у ребенка</w:t>
      </w:r>
      <w:r w:rsidRPr="003C6FB9">
        <w:rPr>
          <w:spacing w:val="1"/>
          <w:sz w:val="28"/>
          <w:szCs w:val="28"/>
        </w:rPr>
        <w:t xml:space="preserve"> </w:t>
      </w:r>
      <w:r w:rsidRPr="003C6FB9">
        <w:rPr>
          <w:sz w:val="28"/>
          <w:szCs w:val="28"/>
        </w:rPr>
        <w:t>появляются</w:t>
      </w:r>
      <w:r w:rsidRPr="003C6FB9">
        <w:rPr>
          <w:spacing w:val="1"/>
          <w:sz w:val="28"/>
          <w:szCs w:val="28"/>
        </w:rPr>
        <w:t xml:space="preserve"> </w:t>
      </w:r>
      <w:r w:rsidRPr="003C6FB9">
        <w:rPr>
          <w:sz w:val="28"/>
          <w:szCs w:val="28"/>
        </w:rPr>
        <w:t>сложности</w:t>
      </w:r>
      <w:r w:rsidRPr="003C6FB9">
        <w:rPr>
          <w:spacing w:val="-2"/>
          <w:sz w:val="28"/>
          <w:szCs w:val="28"/>
        </w:rPr>
        <w:t xml:space="preserve"> </w:t>
      </w:r>
      <w:r w:rsidRPr="003C6FB9">
        <w:rPr>
          <w:sz w:val="28"/>
          <w:szCs w:val="28"/>
        </w:rPr>
        <w:t>в</w:t>
      </w:r>
      <w:r w:rsidRPr="003C6FB9">
        <w:rPr>
          <w:spacing w:val="-1"/>
          <w:sz w:val="28"/>
          <w:szCs w:val="28"/>
        </w:rPr>
        <w:t xml:space="preserve"> </w:t>
      </w:r>
      <w:r w:rsidRPr="003C6FB9">
        <w:rPr>
          <w:sz w:val="28"/>
          <w:szCs w:val="28"/>
        </w:rPr>
        <w:t>освоении</w:t>
      </w:r>
      <w:r w:rsidRPr="003C6FB9">
        <w:rPr>
          <w:spacing w:val="-2"/>
          <w:sz w:val="28"/>
          <w:szCs w:val="28"/>
        </w:rPr>
        <w:t xml:space="preserve"> </w:t>
      </w:r>
      <w:r w:rsidRPr="003C6FB9">
        <w:rPr>
          <w:sz w:val="28"/>
          <w:szCs w:val="28"/>
        </w:rPr>
        <w:t>программы</w:t>
      </w:r>
      <w:r w:rsidRPr="003C6FB9">
        <w:rPr>
          <w:spacing w:val="-1"/>
          <w:sz w:val="28"/>
          <w:szCs w:val="28"/>
        </w:rPr>
        <w:t xml:space="preserve"> </w:t>
      </w:r>
      <w:r w:rsidRPr="003C6FB9">
        <w:rPr>
          <w:sz w:val="28"/>
          <w:szCs w:val="28"/>
        </w:rPr>
        <w:t>и</w:t>
      </w:r>
      <w:r w:rsidRPr="003C6FB9">
        <w:rPr>
          <w:spacing w:val="8"/>
          <w:sz w:val="28"/>
          <w:szCs w:val="28"/>
        </w:rPr>
        <w:t xml:space="preserve"> </w:t>
      </w:r>
      <w:r w:rsidRPr="003C6FB9">
        <w:rPr>
          <w:sz w:val="28"/>
          <w:szCs w:val="28"/>
        </w:rPr>
        <w:t>социальной</w:t>
      </w:r>
      <w:r w:rsidRPr="003C6FB9">
        <w:rPr>
          <w:spacing w:val="-1"/>
          <w:sz w:val="28"/>
          <w:szCs w:val="28"/>
        </w:rPr>
        <w:t xml:space="preserve"> </w:t>
      </w:r>
      <w:r w:rsidRPr="003C6FB9">
        <w:rPr>
          <w:sz w:val="28"/>
          <w:szCs w:val="28"/>
        </w:rPr>
        <w:t>адаптации.</w:t>
      </w:r>
    </w:p>
    <w:p w:rsidR="003C6FB9" w:rsidRPr="003C6FB9" w:rsidRDefault="003C6FB9" w:rsidP="003C6FB9">
      <w:pPr>
        <w:spacing w:before="78"/>
        <w:ind w:left="542"/>
        <w:jc w:val="both"/>
        <w:rPr>
          <w:sz w:val="28"/>
          <w:szCs w:val="28"/>
        </w:rPr>
      </w:pPr>
      <w:r w:rsidRPr="003C6FB9">
        <w:rPr>
          <w:sz w:val="28"/>
          <w:szCs w:val="28"/>
        </w:rPr>
        <w:t>Направленность</w:t>
      </w:r>
      <w:r w:rsidRPr="003C6FB9">
        <w:rPr>
          <w:spacing w:val="1"/>
          <w:sz w:val="28"/>
          <w:szCs w:val="28"/>
        </w:rPr>
        <w:t xml:space="preserve"> </w:t>
      </w:r>
      <w:r w:rsidRPr="003C6FB9">
        <w:rPr>
          <w:sz w:val="28"/>
          <w:szCs w:val="28"/>
        </w:rPr>
        <w:t>коррекционно-развивающей</w:t>
      </w:r>
      <w:r w:rsidRPr="003C6FB9">
        <w:rPr>
          <w:spacing w:val="1"/>
          <w:sz w:val="28"/>
          <w:szCs w:val="28"/>
        </w:rPr>
        <w:t xml:space="preserve"> </w:t>
      </w:r>
      <w:r w:rsidRPr="003C6FB9">
        <w:rPr>
          <w:sz w:val="28"/>
          <w:szCs w:val="28"/>
        </w:rPr>
        <w:t>работы</w:t>
      </w:r>
      <w:r w:rsidRPr="003C6FB9">
        <w:rPr>
          <w:spacing w:val="1"/>
          <w:sz w:val="28"/>
          <w:szCs w:val="28"/>
        </w:rPr>
        <w:t xml:space="preserve"> </w:t>
      </w:r>
      <w:r w:rsidRPr="003C6FB9">
        <w:rPr>
          <w:sz w:val="28"/>
          <w:szCs w:val="28"/>
        </w:rPr>
        <w:t>с</w:t>
      </w:r>
      <w:r w:rsidRPr="003C6FB9">
        <w:rPr>
          <w:spacing w:val="-7"/>
          <w:sz w:val="28"/>
          <w:szCs w:val="28"/>
        </w:rPr>
        <w:t xml:space="preserve"> </w:t>
      </w:r>
      <w:r w:rsidRPr="003C6FB9">
        <w:rPr>
          <w:sz w:val="28"/>
          <w:szCs w:val="28"/>
        </w:rPr>
        <w:t>ЧБД</w:t>
      </w:r>
      <w:r w:rsidRPr="003C6FB9">
        <w:rPr>
          <w:spacing w:val="-6"/>
          <w:sz w:val="28"/>
          <w:szCs w:val="28"/>
        </w:rPr>
        <w:t xml:space="preserve"> </w:t>
      </w:r>
      <w:r w:rsidRPr="003C6FB9">
        <w:rPr>
          <w:sz w:val="28"/>
          <w:szCs w:val="28"/>
        </w:rPr>
        <w:t>на</w:t>
      </w:r>
      <w:r w:rsidRPr="003C6FB9">
        <w:rPr>
          <w:spacing w:val="-2"/>
          <w:sz w:val="28"/>
          <w:szCs w:val="28"/>
        </w:rPr>
        <w:t xml:space="preserve"> </w:t>
      </w:r>
      <w:r w:rsidRPr="003C6FB9">
        <w:rPr>
          <w:sz w:val="28"/>
          <w:szCs w:val="28"/>
        </w:rPr>
        <w:t>дошкольном</w:t>
      </w:r>
      <w:r w:rsidRPr="003C6FB9">
        <w:rPr>
          <w:spacing w:val="-3"/>
          <w:sz w:val="28"/>
          <w:szCs w:val="28"/>
        </w:rPr>
        <w:t xml:space="preserve"> </w:t>
      </w:r>
      <w:r w:rsidRPr="003C6FB9">
        <w:rPr>
          <w:sz w:val="28"/>
          <w:szCs w:val="28"/>
        </w:rPr>
        <w:t>уровне</w:t>
      </w:r>
      <w:r w:rsidRPr="003C6FB9">
        <w:rPr>
          <w:spacing w:val="-1"/>
          <w:sz w:val="28"/>
          <w:szCs w:val="28"/>
        </w:rPr>
        <w:t xml:space="preserve"> </w:t>
      </w:r>
      <w:r w:rsidRPr="003C6FB9">
        <w:rPr>
          <w:sz w:val="28"/>
          <w:szCs w:val="28"/>
        </w:rPr>
        <w:t>образования:</w:t>
      </w:r>
    </w:p>
    <w:p w:rsidR="003C6FB9" w:rsidRPr="003C6FB9" w:rsidRDefault="003C6FB9" w:rsidP="003C6FB9">
      <w:pPr>
        <w:spacing w:before="142" w:line="360" w:lineRule="auto"/>
        <w:ind w:left="542" w:right="3192"/>
        <w:jc w:val="both"/>
        <w:rPr>
          <w:sz w:val="28"/>
          <w:szCs w:val="28"/>
        </w:rPr>
      </w:pPr>
      <w:r w:rsidRPr="003C6FB9">
        <w:rPr>
          <w:sz w:val="28"/>
          <w:szCs w:val="28"/>
        </w:rPr>
        <w:t>коррекция/развитие развития коммуникативной, личностной, эмоционально-волевой сфер, познавательных процессов;</w:t>
      </w:r>
      <w:r w:rsidRPr="003C6FB9">
        <w:rPr>
          <w:spacing w:val="-57"/>
          <w:sz w:val="28"/>
          <w:szCs w:val="28"/>
        </w:rPr>
        <w:t xml:space="preserve"> </w:t>
      </w:r>
      <w:r w:rsidRPr="003C6FB9">
        <w:rPr>
          <w:sz w:val="28"/>
          <w:szCs w:val="28"/>
        </w:rPr>
        <w:t>снижение</w:t>
      </w:r>
      <w:r w:rsidRPr="003C6FB9">
        <w:rPr>
          <w:spacing w:val="-4"/>
          <w:sz w:val="28"/>
          <w:szCs w:val="28"/>
        </w:rPr>
        <w:t xml:space="preserve"> </w:t>
      </w:r>
      <w:r w:rsidRPr="003C6FB9">
        <w:rPr>
          <w:sz w:val="28"/>
          <w:szCs w:val="28"/>
        </w:rPr>
        <w:t>тревожности;</w:t>
      </w:r>
    </w:p>
    <w:p w:rsidR="003C6FB9" w:rsidRPr="003C6FB9" w:rsidRDefault="003C6FB9" w:rsidP="003C6FB9">
      <w:pPr>
        <w:spacing w:before="37"/>
        <w:ind w:left="542"/>
        <w:jc w:val="both"/>
        <w:rPr>
          <w:sz w:val="28"/>
          <w:szCs w:val="28"/>
        </w:rPr>
      </w:pPr>
      <w:r w:rsidRPr="003C6FB9">
        <w:rPr>
          <w:sz w:val="28"/>
          <w:szCs w:val="28"/>
        </w:rPr>
        <w:t>помощь</w:t>
      </w:r>
      <w:r w:rsidRPr="003C6FB9">
        <w:rPr>
          <w:spacing w:val="-9"/>
          <w:sz w:val="28"/>
          <w:szCs w:val="28"/>
        </w:rPr>
        <w:t xml:space="preserve"> </w:t>
      </w:r>
      <w:r w:rsidRPr="003C6FB9">
        <w:rPr>
          <w:sz w:val="28"/>
          <w:szCs w:val="28"/>
        </w:rPr>
        <w:t>в</w:t>
      </w:r>
      <w:r w:rsidRPr="003C6FB9">
        <w:rPr>
          <w:spacing w:val="-3"/>
          <w:sz w:val="28"/>
          <w:szCs w:val="28"/>
        </w:rPr>
        <w:t xml:space="preserve"> </w:t>
      </w:r>
      <w:r w:rsidRPr="003C6FB9">
        <w:rPr>
          <w:sz w:val="28"/>
          <w:szCs w:val="28"/>
        </w:rPr>
        <w:t>разрешении</w:t>
      </w:r>
      <w:r w:rsidRPr="003C6FB9">
        <w:rPr>
          <w:spacing w:val="-7"/>
          <w:sz w:val="28"/>
          <w:szCs w:val="28"/>
        </w:rPr>
        <w:t xml:space="preserve"> </w:t>
      </w:r>
      <w:r w:rsidRPr="003C6FB9">
        <w:rPr>
          <w:sz w:val="28"/>
          <w:szCs w:val="28"/>
        </w:rPr>
        <w:t>поведенческих</w:t>
      </w:r>
      <w:r w:rsidRPr="003C6FB9">
        <w:rPr>
          <w:spacing w:val="-4"/>
          <w:sz w:val="28"/>
          <w:szCs w:val="28"/>
        </w:rPr>
        <w:t xml:space="preserve"> </w:t>
      </w:r>
      <w:r w:rsidRPr="003C6FB9">
        <w:rPr>
          <w:sz w:val="28"/>
          <w:szCs w:val="28"/>
        </w:rPr>
        <w:t>проблем;</w:t>
      </w:r>
    </w:p>
    <w:p w:rsidR="003C6FB9" w:rsidRPr="003C6FB9" w:rsidRDefault="003C6FB9" w:rsidP="00627F98">
      <w:pPr>
        <w:spacing w:before="180" w:line="360" w:lineRule="auto"/>
        <w:ind w:left="542"/>
        <w:jc w:val="both"/>
        <w:rPr>
          <w:sz w:val="28"/>
          <w:szCs w:val="28"/>
        </w:rPr>
      </w:pPr>
      <w:r w:rsidRPr="003C6FB9">
        <w:rPr>
          <w:sz w:val="28"/>
          <w:szCs w:val="28"/>
        </w:rPr>
        <w:t>создание</w:t>
      </w:r>
      <w:r w:rsidRPr="003C6FB9">
        <w:rPr>
          <w:spacing w:val="-4"/>
          <w:sz w:val="28"/>
          <w:szCs w:val="28"/>
        </w:rPr>
        <w:t xml:space="preserve"> </w:t>
      </w:r>
      <w:r w:rsidRPr="003C6FB9">
        <w:rPr>
          <w:sz w:val="28"/>
          <w:szCs w:val="28"/>
        </w:rPr>
        <w:t>условий</w:t>
      </w:r>
      <w:r w:rsidRPr="003C6FB9">
        <w:rPr>
          <w:spacing w:val="-1"/>
          <w:sz w:val="28"/>
          <w:szCs w:val="28"/>
        </w:rPr>
        <w:t xml:space="preserve"> </w:t>
      </w:r>
      <w:r w:rsidRPr="003C6FB9">
        <w:rPr>
          <w:sz w:val="28"/>
          <w:szCs w:val="28"/>
        </w:rPr>
        <w:t>для</w:t>
      </w:r>
      <w:r w:rsidRPr="003C6FB9">
        <w:rPr>
          <w:spacing w:val="-3"/>
          <w:sz w:val="28"/>
          <w:szCs w:val="28"/>
        </w:rPr>
        <w:t xml:space="preserve"> </w:t>
      </w:r>
      <w:r w:rsidRPr="003C6FB9">
        <w:rPr>
          <w:sz w:val="28"/>
          <w:szCs w:val="28"/>
        </w:rPr>
        <w:t>успешной</w:t>
      </w:r>
      <w:r w:rsidRPr="003C6FB9">
        <w:rPr>
          <w:spacing w:val="-1"/>
          <w:sz w:val="28"/>
          <w:szCs w:val="28"/>
        </w:rPr>
        <w:t xml:space="preserve"> </w:t>
      </w:r>
      <w:r w:rsidRPr="003C6FB9">
        <w:rPr>
          <w:sz w:val="28"/>
          <w:szCs w:val="28"/>
        </w:rPr>
        <w:t>социализации,</w:t>
      </w:r>
      <w:r w:rsidRPr="003C6FB9">
        <w:rPr>
          <w:spacing w:val="-4"/>
          <w:sz w:val="28"/>
          <w:szCs w:val="28"/>
        </w:rPr>
        <w:t xml:space="preserve"> </w:t>
      </w:r>
      <w:r w:rsidRPr="003C6FB9">
        <w:rPr>
          <w:sz w:val="28"/>
          <w:szCs w:val="28"/>
        </w:rPr>
        <w:t>оптимизация</w:t>
      </w:r>
      <w:r w:rsidRPr="003C6FB9">
        <w:rPr>
          <w:spacing w:val="-6"/>
          <w:sz w:val="28"/>
          <w:szCs w:val="28"/>
        </w:rPr>
        <w:t xml:space="preserve"> </w:t>
      </w:r>
      <w:r w:rsidRPr="003C6FB9">
        <w:rPr>
          <w:sz w:val="28"/>
          <w:szCs w:val="28"/>
        </w:rPr>
        <w:t>межличностного взаимодействия</w:t>
      </w:r>
      <w:r w:rsidRPr="003C6FB9">
        <w:rPr>
          <w:spacing w:val="-10"/>
          <w:sz w:val="28"/>
          <w:szCs w:val="28"/>
        </w:rPr>
        <w:t xml:space="preserve"> </w:t>
      </w:r>
      <w:r w:rsidRPr="003C6FB9">
        <w:rPr>
          <w:sz w:val="28"/>
          <w:szCs w:val="28"/>
        </w:rPr>
        <w:t>со</w:t>
      </w:r>
      <w:r w:rsidRPr="003C6FB9">
        <w:rPr>
          <w:spacing w:val="-3"/>
          <w:sz w:val="28"/>
          <w:szCs w:val="28"/>
        </w:rPr>
        <w:t xml:space="preserve"> </w:t>
      </w:r>
      <w:r w:rsidRPr="003C6FB9">
        <w:rPr>
          <w:sz w:val="28"/>
          <w:szCs w:val="28"/>
        </w:rPr>
        <w:t>взрослыми</w:t>
      </w:r>
      <w:r w:rsidRPr="003C6FB9">
        <w:rPr>
          <w:spacing w:val="-7"/>
          <w:sz w:val="28"/>
          <w:szCs w:val="28"/>
        </w:rPr>
        <w:t xml:space="preserve"> </w:t>
      </w:r>
      <w:r w:rsidRPr="003C6FB9">
        <w:rPr>
          <w:sz w:val="28"/>
          <w:szCs w:val="28"/>
        </w:rPr>
        <w:t>и</w:t>
      </w:r>
      <w:r w:rsidRPr="003C6FB9">
        <w:rPr>
          <w:spacing w:val="-2"/>
          <w:sz w:val="28"/>
          <w:szCs w:val="28"/>
        </w:rPr>
        <w:t xml:space="preserve"> </w:t>
      </w:r>
      <w:r w:rsidRPr="003C6FB9">
        <w:rPr>
          <w:sz w:val="28"/>
          <w:szCs w:val="28"/>
        </w:rPr>
        <w:t>сверстниками.</w:t>
      </w:r>
    </w:p>
    <w:p w:rsidR="003C6FB9" w:rsidRPr="003C6FB9" w:rsidRDefault="003C6FB9" w:rsidP="003C6FB9">
      <w:pPr>
        <w:spacing w:before="74" w:line="360" w:lineRule="auto"/>
        <w:ind w:left="542" w:right="513"/>
        <w:rPr>
          <w:sz w:val="28"/>
          <w:szCs w:val="28"/>
        </w:rPr>
      </w:pPr>
      <w:r w:rsidRPr="003C6FB9">
        <w:rPr>
          <w:sz w:val="28"/>
          <w:szCs w:val="28"/>
        </w:rPr>
        <w:t>Включение</w:t>
      </w:r>
      <w:r w:rsidRPr="003C6FB9">
        <w:rPr>
          <w:spacing w:val="34"/>
          <w:sz w:val="28"/>
          <w:szCs w:val="28"/>
        </w:rPr>
        <w:t xml:space="preserve"> </w:t>
      </w:r>
      <w:r w:rsidRPr="003C6FB9">
        <w:rPr>
          <w:sz w:val="28"/>
          <w:szCs w:val="28"/>
        </w:rPr>
        <w:t>ЧБД</w:t>
      </w:r>
      <w:r w:rsidRPr="003C6FB9">
        <w:rPr>
          <w:spacing w:val="36"/>
          <w:sz w:val="28"/>
          <w:szCs w:val="28"/>
        </w:rPr>
        <w:t xml:space="preserve"> </w:t>
      </w:r>
      <w:r w:rsidRPr="003C6FB9">
        <w:rPr>
          <w:sz w:val="28"/>
          <w:szCs w:val="28"/>
        </w:rPr>
        <w:t>в</w:t>
      </w:r>
      <w:r w:rsidRPr="003C6FB9">
        <w:rPr>
          <w:spacing w:val="38"/>
          <w:sz w:val="28"/>
          <w:szCs w:val="28"/>
        </w:rPr>
        <w:t xml:space="preserve"> </w:t>
      </w:r>
      <w:r w:rsidRPr="003C6FB9">
        <w:rPr>
          <w:sz w:val="28"/>
          <w:szCs w:val="28"/>
        </w:rPr>
        <w:t>программу</w:t>
      </w:r>
      <w:r w:rsidRPr="003C6FB9">
        <w:rPr>
          <w:spacing w:val="26"/>
          <w:sz w:val="28"/>
          <w:szCs w:val="28"/>
        </w:rPr>
        <w:t xml:space="preserve"> </w:t>
      </w:r>
      <w:r w:rsidRPr="003C6FB9">
        <w:rPr>
          <w:sz w:val="28"/>
          <w:szCs w:val="28"/>
        </w:rPr>
        <w:t>КРР,</w:t>
      </w:r>
      <w:r w:rsidRPr="003C6FB9">
        <w:rPr>
          <w:spacing w:val="38"/>
          <w:sz w:val="28"/>
          <w:szCs w:val="28"/>
        </w:rPr>
        <w:t xml:space="preserve"> </w:t>
      </w:r>
      <w:r w:rsidRPr="003C6FB9">
        <w:rPr>
          <w:sz w:val="28"/>
          <w:szCs w:val="28"/>
        </w:rPr>
        <w:t>определение</w:t>
      </w:r>
      <w:r w:rsidRPr="003C6FB9">
        <w:rPr>
          <w:spacing w:val="35"/>
          <w:sz w:val="28"/>
          <w:szCs w:val="28"/>
        </w:rPr>
        <w:t xml:space="preserve"> </w:t>
      </w:r>
      <w:r w:rsidRPr="003C6FB9">
        <w:rPr>
          <w:sz w:val="28"/>
          <w:szCs w:val="28"/>
        </w:rPr>
        <w:t>индивидуального</w:t>
      </w:r>
      <w:r w:rsidRPr="003C6FB9">
        <w:rPr>
          <w:spacing w:val="40"/>
          <w:sz w:val="28"/>
          <w:szCs w:val="28"/>
        </w:rPr>
        <w:t xml:space="preserve"> </w:t>
      </w:r>
      <w:r w:rsidRPr="003C6FB9">
        <w:rPr>
          <w:sz w:val="28"/>
          <w:szCs w:val="28"/>
        </w:rPr>
        <w:t>маршрута</w:t>
      </w:r>
      <w:r w:rsidRPr="003C6FB9">
        <w:rPr>
          <w:spacing w:val="35"/>
          <w:sz w:val="28"/>
          <w:szCs w:val="28"/>
        </w:rPr>
        <w:t xml:space="preserve"> </w:t>
      </w:r>
      <w:r w:rsidRPr="003C6FB9">
        <w:rPr>
          <w:sz w:val="28"/>
          <w:szCs w:val="28"/>
        </w:rPr>
        <w:t>психолого-</w:t>
      </w:r>
      <w:r w:rsidRPr="003C6FB9">
        <w:rPr>
          <w:spacing w:val="38"/>
          <w:sz w:val="28"/>
          <w:szCs w:val="28"/>
        </w:rPr>
        <w:t xml:space="preserve"> </w:t>
      </w:r>
      <w:r w:rsidRPr="003C6FB9">
        <w:rPr>
          <w:sz w:val="28"/>
          <w:szCs w:val="28"/>
        </w:rPr>
        <w:t>педагогического</w:t>
      </w:r>
      <w:r w:rsidRPr="003C6FB9">
        <w:rPr>
          <w:spacing w:val="42"/>
          <w:sz w:val="28"/>
          <w:szCs w:val="28"/>
        </w:rPr>
        <w:t xml:space="preserve"> </w:t>
      </w:r>
      <w:r w:rsidRPr="003C6FB9">
        <w:rPr>
          <w:sz w:val="28"/>
          <w:szCs w:val="28"/>
        </w:rPr>
        <w:t>сопровождения</w:t>
      </w:r>
      <w:r w:rsidRPr="003C6FB9">
        <w:rPr>
          <w:spacing w:val="33"/>
          <w:sz w:val="28"/>
          <w:szCs w:val="28"/>
        </w:rPr>
        <w:t xml:space="preserve"> </w:t>
      </w:r>
      <w:r w:rsidRPr="003C6FB9">
        <w:rPr>
          <w:sz w:val="28"/>
          <w:szCs w:val="28"/>
        </w:rPr>
        <w:lastRenderedPageBreak/>
        <w:t>осуществляется</w:t>
      </w:r>
      <w:r w:rsidRPr="003C6FB9">
        <w:rPr>
          <w:spacing w:val="38"/>
          <w:sz w:val="28"/>
          <w:szCs w:val="28"/>
        </w:rPr>
        <w:t xml:space="preserve"> </w:t>
      </w:r>
      <w:r w:rsidRPr="003C6FB9">
        <w:rPr>
          <w:sz w:val="28"/>
          <w:szCs w:val="28"/>
        </w:rPr>
        <w:t>на</w:t>
      </w:r>
      <w:r w:rsidRPr="003C6FB9">
        <w:rPr>
          <w:spacing w:val="-57"/>
          <w:sz w:val="28"/>
          <w:szCs w:val="28"/>
        </w:rPr>
        <w:t xml:space="preserve"> </w:t>
      </w:r>
      <w:r w:rsidRPr="003C6FB9">
        <w:rPr>
          <w:sz w:val="28"/>
          <w:szCs w:val="28"/>
        </w:rPr>
        <w:t>основании</w:t>
      </w:r>
      <w:r w:rsidRPr="003C6FB9">
        <w:rPr>
          <w:spacing w:val="-3"/>
          <w:sz w:val="28"/>
          <w:szCs w:val="28"/>
        </w:rPr>
        <w:t xml:space="preserve"> </w:t>
      </w:r>
      <w:r w:rsidRPr="003C6FB9">
        <w:rPr>
          <w:sz w:val="28"/>
          <w:szCs w:val="28"/>
        </w:rPr>
        <w:t>медицинского</w:t>
      </w:r>
      <w:r w:rsidRPr="003C6FB9">
        <w:rPr>
          <w:spacing w:val="2"/>
          <w:sz w:val="28"/>
          <w:szCs w:val="28"/>
        </w:rPr>
        <w:t xml:space="preserve"> </w:t>
      </w:r>
      <w:r w:rsidRPr="003C6FB9">
        <w:rPr>
          <w:sz w:val="28"/>
          <w:szCs w:val="28"/>
        </w:rPr>
        <w:t>заключения</w:t>
      </w:r>
      <w:r w:rsidRPr="003C6FB9">
        <w:rPr>
          <w:spacing w:val="2"/>
          <w:sz w:val="28"/>
          <w:szCs w:val="28"/>
        </w:rPr>
        <w:t xml:space="preserve"> </w:t>
      </w:r>
      <w:r w:rsidRPr="003C6FB9">
        <w:rPr>
          <w:sz w:val="28"/>
          <w:szCs w:val="28"/>
        </w:rPr>
        <w:t>и</w:t>
      </w:r>
      <w:r w:rsidRPr="003C6FB9">
        <w:rPr>
          <w:spacing w:val="1"/>
          <w:sz w:val="28"/>
          <w:szCs w:val="28"/>
        </w:rPr>
        <w:t xml:space="preserve"> </w:t>
      </w:r>
      <w:r w:rsidRPr="003C6FB9">
        <w:rPr>
          <w:sz w:val="28"/>
          <w:szCs w:val="28"/>
        </w:rPr>
        <w:t>рекомендаций</w:t>
      </w:r>
      <w:r w:rsidRPr="003C6FB9">
        <w:rPr>
          <w:spacing w:val="3"/>
          <w:sz w:val="28"/>
          <w:szCs w:val="28"/>
        </w:rPr>
        <w:t xml:space="preserve"> </w:t>
      </w:r>
      <w:r w:rsidRPr="003C6FB9">
        <w:rPr>
          <w:sz w:val="28"/>
          <w:szCs w:val="28"/>
        </w:rPr>
        <w:t>ППК</w:t>
      </w:r>
      <w:r w:rsidRPr="003C6FB9">
        <w:rPr>
          <w:spacing w:val="-1"/>
          <w:sz w:val="28"/>
          <w:szCs w:val="28"/>
        </w:rPr>
        <w:t xml:space="preserve"> </w:t>
      </w:r>
      <w:r w:rsidRPr="003C6FB9">
        <w:rPr>
          <w:sz w:val="28"/>
          <w:szCs w:val="28"/>
        </w:rPr>
        <w:t>по</w:t>
      </w:r>
      <w:r w:rsidRPr="003C6FB9">
        <w:rPr>
          <w:spacing w:val="-5"/>
          <w:sz w:val="28"/>
          <w:szCs w:val="28"/>
        </w:rPr>
        <w:t xml:space="preserve"> </w:t>
      </w:r>
      <w:r w:rsidRPr="003C6FB9">
        <w:rPr>
          <w:sz w:val="28"/>
          <w:szCs w:val="28"/>
        </w:rPr>
        <w:t>результатам</w:t>
      </w:r>
      <w:r w:rsidRPr="003C6FB9">
        <w:rPr>
          <w:spacing w:val="3"/>
          <w:sz w:val="28"/>
          <w:szCs w:val="28"/>
        </w:rPr>
        <w:t xml:space="preserve"> </w:t>
      </w:r>
      <w:r w:rsidRPr="003C6FB9">
        <w:rPr>
          <w:sz w:val="28"/>
          <w:szCs w:val="28"/>
        </w:rPr>
        <w:t>психологической</w:t>
      </w:r>
      <w:r w:rsidRPr="003C6FB9">
        <w:rPr>
          <w:spacing w:val="-5"/>
          <w:sz w:val="28"/>
          <w:szCs w:val="28"/>
        </w:rPr>
        <w:t xml:space="preserve"> </w:t>
      </w:r>
      <w:r w:rsidRPr="003C6FB9">
        <w:rPr>
          <w:sz w:val="28"/>
          <w:szCs w:val="28"/>
        </w:rPr>
        <w:t>и</w:t>
      </w:r>
      <w:r w:rsidRPr="003C6FB9">
        <w:rPr>
          <w:spacing w:val="1"/>
          <w:sz w:val="28"/>
          <w:szCs w:val="28"/>
        </w:rPr>
        <w:t xml:space="preserve"> </w:t>
      </w:r>
      <w:r w:rsidRPr="003C6FB9">
        <w:rPr>
          <w:sz w:val="28"/>
          <w:szCs w:val="28"/>
        </w:rPr>
        <w:t>педагогической</w:t>
      </w:r>
      <w:r w:rsidRPr="003C6FB9">
        <w:rPr>
          <w:spacing w:val="-1"/>
          <w:sz w:val="28"/>
          <w:szCs w:val="28"/>
        </w:rPr>
        <w:t xml:space="preserve"> </w:t>
      </w:r>
      <w:r w:rsidRPr="003C6FB9">
        <w:rPr>
          <w:sz w:val="28"/>
          <w:szCs w:val="28"/>
        </w:rPr>
        <w:t>диагностики.</w:t>
      </w:r>
    </w:p>
    <w:p w:rsidR="003C6FB9" w:rsidRPr="003C6FB9" w:rsidRDefault="003C6FB9" w:rsidP="003C6FB9">
      <w:pPr>
        <w:spacing w:before="3"/>
        <w:ind w:left="542"/>
        <w:rPr>
          <w:b/>
          <w:sz w:val="28"/>
          <w:szCs w:val="28"/>
        </w:rPr>
      </w:pPr>
      <w:r w:rsidRPr="003C6FB9">
        <w:rPr>
          <w:b/>
          <w:sz w:val="28"/>
          <w:szCs w:val="28"/>
        </w:rPr>
        <w:t>Направленность</w:t>
      </w:r>
      <w:r w:rsidRPr="003C6FB9">
        <w:rPr>
          <w:b/>
          <w:spacing w:val="-3"/>
          <w:sz w:val="28"/>
          <w:szCs w:val="28"/>
        </w:rPr>
        <w:t xml:space="preserve"> </w:t>
      </w:r>
      <w:r w:rsidRPr="003C6FB9">
        <w:rPr>
          <w:b/>
          <w:sz w:val="28"/>
          <w:szCs w:val="28"/>
        </w:rPr>
        <w:t>коррекционно-развивающей</w:t>
      </w:r>
      <w:r w:rsidRPr="003C6FB9">
        <w:rPr>
          <w:b/>
          <w:spacing w:val="1"/>
          <w:sz w:val="28"/>
          <w:szCs w:val="28"/>
        </w:rPr>
        <w:t xml:space="preserve"> </w:t>
      </w:r>
      <w:r w:rsidRPr="003C6FB9">
        <w:rPr>
          <w:b/>
          <w:sz w:val="28"/>
          <w:szCs w:val="28"/>
        </w:rPr>
        <w:t>работы</w:t>
      </w:r>
      <w:r w:rsidRPr="003C6FB9">
        <w:rPr>
          <w:b/>
          <w:spacing w:val="-1"/>
          <w:sz w:val="28"/>
          <w:szCs w:val="28"/>
        </w:rPr>
        <w:t xml:space="preserve"> </w:t>
      </w:r>
      <w:r w:rsidRPr="003C6FB9">
        <w:rPr>
          <w:b/>
          <w:i/>
          <w:sz w:val="28"/>
          <w:szCs w:val="28"/>
        </w:rPr>
        <w:t>с</w:t>
      </w:r>
      <w:r w:rsidRPr="003C6FB9">
        <w:rPr>
          <w:b/>
          <w:i/>
          <w:spacing w:val="-7"/>
          <w:sz w:val="28"/>
          <w:szCs w:val="28"/>
        </w:rPr>
        <w:t xml:space="preserve"> </w:t>
      </w:r>
      <w:r w:rsidRPr="003C6FB9">
        <w:rPr>
          <w:b/>
          <w:i/>
          <w:sz w:val="28"/>
          <w:szCs w:val="28"/>
        </w:rPr>
        <w:t>одаренными</w:t>
      </w:r>
      <w:r w:rsidRPr="003C6FB9">
        <w:rPr>
          <w:b/>
          <w:i/>
          <w:spacing w:val="-4"/>
          <w:sz w:val="28"/>
          <w:szCs w:val="28"/>
        </w:rPr>
        <w:t xml:space="preserve"> </w:t>
      </w:r>
      <w:r w:rsidRPr="003C6FB9">
        <w:rPr>
          <w:b/>
          <w:i/>
          <w:sz w:val="28"/>
          <w:szCs w:val="28"/>
        </w:rPr>
        <w:t>обучающимися</w:t>
      </w:r>
      <w:r w:rsidRPr="003C6FB9">
        <w:rPr>
          <w:b/>
          <w:i/>
          <w:spacing w:val="-3"/>
          <w:sz w:val="28"/>
          <w:szCs w:val="28"/>
        </w:rPr>
        <w:t xml:space="preserve"> </w:t>
      </w:r>
      <w:r w:rsidRPr="003C6FB9">
        <w:rPr>
          <w:b/>
          <w:sz w:val="28"/>
          <w:szCs w:val="28"/>
        </w:rPr>
        <w:t>на</w:t>
      </w:r>
      <w:r w:rsidRPr="003C6FB9">
        <w:rPr>
          <w:b/>
          <w:spacing w:val="-1"/>
          <w:sz w:val="28"/>
          <w:szCs w:val="28"/>
        </w:rPr>
        <w:t xml:space="preserve"> </w:t>
      </w:r>
      <w:r w:rsidRPr="003C6FB9">
        <w:rPr>
          <w:b/>
          <w:sz w:val="28"/>
          <w:szCs w:val="28"/>
        </w:rPr>
        <w:t>дошкольном</w:t>
      </w:r>
      <w:r w:rsidRPr="003C6FB9">
        <w:rPr>
          <w:b/>
          <w:spacing w:val="-2"/>
          <w:sz w:val="28"/>
          <w:szCs w:val="28"/>
        </w:rPr>
        <w:t xml:space="preserve"> </w:t>
      </w:r>
      <w:r w:rsidRPr="003C6FB9">
        <w:rPr>
          <w:b/>
          <w:sz w:val="28"/>
          <w:szCs w:val="28"/>
        </w:rPr>
        <w:t>уровне образования:</w:t>
      </w:r>
    </w:p>
    <w:p w:rsidR="003C6FB9" w:rsidRPr="003C6FB9" w:rsidRDefault="003C6FB9" w:rsidP="003C6FB9">
      <w:pPr>
        <w:spacing w:before="133" w:line="360" w:lineRule="auto"/>
        <w:ind w:left="542" w:right="513"/>
        <w:rPr>
          <w:sz w:val="28"/>
          <w:szCs w:val="28"/>
        </w:rPr>
      </w:pPr>
      <w:r w:rsidRPr="003C6FB9">
        <w:rPr>
          <w:sz w:val="28"/>
          <w:szCs w:val="28"/>
        </w:rPr>
        <w:t>определение вида одаренности, интеллектуальных и личностных особенностей детей, прогноз возможных проблем и потенциала развития; вовлечение</w:t>
      </w:r>
      <w:r w:rsidRPr="003C6FB9">
        <w:rPr>
          <w:spacing w:val="17"/>
          <w:sz w:val="28"/>
          <w:szCs w:val="28"/>
        </w:rPr>
        <w:t xml:space="preserve"> </w:t>
      </w:r>
      <w:r w:rsidRPr="003C6FB9">
        <w:rPr>
          <w:sz w:val="28"/>
          <w:szCs w:val="28"/>
        </w:rPr>
        <w:t>родителей</w:t>
      </w:r>
      <w:r w:rsidRPr="003C6FB9">
        <w:rPr>
          <w:spacing w:val="20"/>
          <w:sz w:val="28"/>
          <w:szCs w:val="28"/>
        </w:rPr>
        <w:t xml:space="preserve"> </w:t>
      </w:r>
      <w:r w:rsidRPr="003C6FB9">
        <w:rPr>
          <w:sz w:val="28"/>
          <w:szCs w:val="28"/>
        </w:rPr>
        <w:t>в</w:t>
      </w:r>
      <w:r w:rsidRPr="003C6FB9">
        <w:rPr>
          <w:spacing w:val="14"/>
          <w:sz w:val="28"/>
          <w:szCs w:val="28"/>
        </w:rPr>
        <w:t xml:space="preserve"> </w:t>
      </w:r>
      <w:r w:rsidRPr="003C6FB9">
        <w:rPr>
          <w:sz w:val="28"/>
          <w:szCs w:val="28"/>
        </w:rPr>
        <w:t>образовательный</w:t>
      </w:r>
      <w:r w:rsidRPr="003C6FB9">
        <w:rPr>
          <w:spacing w:val="15"/>
          <w:sz w:val="28"/>
          <w:szCs w:val="28"/>
        </w:rPr>
        <w:t xml:space="preserve"> </w:t>
      </w:r>
      <w:r w:rsidRPr="003C6FB9">
        <w:rPr>
          <w:sz w:val="28"/>
          <w:szCs w:val="28"/>
        </w:rPr>
        <w:t>процесс</w:t>
      </w:r>
      <w:r w:rsidRPr="003C6FB9">
        <w:rPr>
          <w:spacing w:val="18"/>
          <w:sz w:val="28"/>
          <w:szCs w:val="28"/>
        </w:rPr>
        <w:t xml:space="preserve"> </w:t>
      </w:r>
      <w:r w:rsidRPr="003C6FB9">
        <w:rPr>
          <w:sz w:val="28"/>
          <w:szCs w:val="28"/>
        </w:rPr>
        <w:t>и</w:t>
      </w:r>
      <w:r w:rsidRPr="003C6FB9">
        <w:rPr>
          <w:spacing w:val="23"/>
          <w:sz w:val="28"/>
          <w:szCs w:val="28"/>
        </w:rPr>
        <w:t xml:space="preserve"> </w:t>
      </w:r>
      <w:r w:rsidRPr="003C6FB9">
        <w:rPr>
          <w:sz w:val="28"/>
          <w:szCs w:val="28"/>
        </w:rPr>
        <w:t>установление</w:t>
      </w:r>
      <w:r w:rsidRPr="003C6FB9">
        <w:rPr>
          <w:spacing w:val="18"/>
          <w:sz w:val="28"/>
          <w:szCs w:val="28"/>
        </w:rPr>
        <w:t xml:space="preserve"> </w:t>
      </w:r>
      <w:r w:rsidRPr="003C6FB9">
        <w:rPr>
          <w:sz w:val="28"/>
          <w:szCs w:val="28"/>
        </w:rPr>
        <w:t>с</w:t>
      </w:r>
      <w:r w:rsidRPr="003C6FB9">
        <w:rPr>
          <w:spacing w:val="16"/>
          <w:sz w:val="28"/>
          <w:szCs w:val="28"/>
        </w:rPr>
        <w:t xml:space="preserve"> </w:t>
      </w:r>
      <w:r w:rsidRPr="003C6FB9">
        <w:rPr>
          <w:sz w:val="28"/>
          <w:szCs w:val="28"/>
        </w:rPr>
        <w:t>ними</w:t>
      </w:r>
      <w:r w:rsidRPr="003C6FB9">
        <w:rPr>
          <w:spacing w:val="14"/>
          <w:sz w:val="28"/>
          <w:szCs w:val="28"/>
        </w:rPr>
        <w:t xml:space="preserve"> </w:t>
      </w:r>
      <w:r w:rsidRPr="003C6FB9">
        <w:rPr>
          <w:sz w:val="28"/>
          <w:szCs w:val="28"/>
        </w:rPr>
        <w:t>отношений</w:t>
      </w:r>
      <w:r w:rsidRPr="003C6FB9">
        <w:rPr>
          <w:spacing w:val="16"/>
          <w:sz w:val="28"/>
          <w:szCs w:val="28"/>
        </w:rPr>
        <w:t xml:space="preserve"> </w:t>
      </w:r>
      <w:r w:rsidRPr="003C6FB9">
        <w:rPr>
          <w:sz w:val="28"/>
          <w:szCs w:val="28"/>
        </w:rPr>
        <w:t>сотрудничества</w:t>
      </w:r>
      <w:r w:rsidRPr="003C6FB9">
        <w:rPr>
          <w:spacing w:val="18"/>
          <w:sz w:val="28"/>
          <w:szCs w:val="28"/>
        </w:rPr>
        <w:t xml:space="preserve"> </w:t>
      </w:r>
      <w:r w:rsidRPr="003C6FB9">
        <w:rPr>
          <w:sz w:val="28"/>
          <w:szCs w:val="28"/>
        </w:rPr>
        <w:t>как</w:t>
      </w:r>
      <w:r w:rsidRPr="003C6FB9">
        <w:rPr>
          <w:spacing w:val="16"/>
          <w:sz w:val="28"/>
          <w:szCs w:val="28"/>
        </w:rPr>
        <w:t xml:space="preserve"> </w:t>
      </w:r>
      <w:r w:rsidRPr="003C6FB9">
        <w:rPr>
          <w:sz w:val="28"/>
          <w:szCs w:val="28"/>
        </w:rPr>
        <w:t>обязательного</w:t>
      </w:r>
      <w:r w:rsidRPr="003C6FB9">
        <w:rPr>
          <w:spacing w:val="23"/>
          <w:sz w:val="28"/>
          <w:szCs w:val="28"/>
        </w:rPr>
        <w:t xml:space="preserve"> </w:t>
      </w:r>
      <w:r w:rsidRPr="003C6FB9">
        <w:rPr>
          <w:sz w:val="28"/>
          <w:szCs w:val="28"/>
        </w:rPr>
        <w:t>условия</w:t>
      </w:r>
      <w:r w:rsidRPr="003C6FB9">
        <w:rPr>
          <w:spacing w:val="18"/>
          <w:sz w:val="28"/>
          <w:szCs w:val="28"/>
        </w:rPr>
        <w:t xml:space="preserve"> </w:t>
      </w:r>
      <w:r w:rsidRPr="003C6FB9">
        <w:rPr>
          <w:sz w:val="28"/>
          <w:szCs w:val="28"/>
        </w:rPr>
        <w:t>поддержки</w:t>
      </w:r>
      <w:r w:rsidRPr="003C6FB9">
        <w:rPr>
          <w:spacing w:val="19"/>
          <w:sz w:val="28"/>
          <w:szCs w:val="28"/>
        </w:rPr>
        <w:t xml:space="preserve"> </w:t>
      </w:r>
      <w:r w:rsidRPr="003C6FB9">
        <w:rPr>
          <w:sz w:val="28"/>
          <w:szCs w:val="28"/>
        </w:rPr>
        <w:t>и</w:t>
      </w:r>
      <w:r w:rsidRPr="003C6FB9">
        <w:rPr>
          <w:spacing w:val="1"/>
          <w:sz w:val="28"/>
          <w:szCs w:val="28"/>
        </w:rPr>
        <w:t xml:space="preserve"> </w:t>
      </w:r>
      <w:r w:rsidRPr="003C6FB9">
        <w:rPr>
          <w:sz w:val="28"/>
          <w:szCs w:val="28"/>
        </w:rPr>
        <w:t>развития</w:t>
      </w:r>
      <w:r w:rsidRPr="003C6FB9">
        <w:rPr>
          <w:spacing w:val="-3"/>
          <w:sz w:val="28"/>
          <w:szCs w:val="28"/>
        </w:rPr>
        <w:t xml:space="preserve"> </w:t>
      </w:r>
      <w:r w:rsidRPr="003C6FB9">
        <w:rPr>
          <w:sz w:val="28"/>
          <w:szCs w:val="28"/>
        </w:rPr>
        <w:t>одаренного</w:t>
      </w:r>
      <w:r w:rsidRPr="003C6FB9">
        <w:rPr>
          <w:spacing w:val="8"/>
          <w:sz w:val="28"/>
          <w:szCs w:val="28"/>
        </w:rPr>
        <w:t xml:space="preserve"> </w:t>
      </w:r>
      <w:r w:rsidRPr="003C6FB9">
        <w:rPr>
          <w:sz w:val="28"/>
          <w:szCs w:val="28"/>
        </w:rPr>
        <w:t>ребенка как</w:t>
      </w:r>
      <w:r w:rsidRPr="003C6FB9">
        <w:rPr>
          <w:spacing w:val="1"/>
          <w:sz w:val="28"/>
          <w:szCs w:val="28"/>
        </w:rPr>
        <w:t xml:space="preserve"> </w:t>
      </w:r>
      <w:r w:rsidRPr="003C6FB9">
        <w:rPr>
          <w:sz w:val="28"/>
          <w:szCs w:val="28"/>
        </w:rPr>
        <w:t>в</w:t>
      </w:r>
      <w:r w:rsidRPr="003C6FB9">
        <w:rPr>
          <w:spacing w:val="3"/>
          <w:sz w:val="28"/>
          <w:szCs w:val="28"/>
        </w:rPr>
        <w:t xml:space="preserve"> </w:t>
      </w:r>
      <w:r w:rsidRPr="003C6FB9">
        <w:rPr>
          <w:sz w:val="28"/>
          <w:szCs w:val="28"/>
        </w:rPr>
        <w:t>детском</w:t>
      </w:r>
      <w:r w:rsidRPr="003C6FB9">
        <w:rPr>
          <w:spacing w:val="3"/>
          <w:sz w:val="28"/>
          <w:szCs w:val="28"/>
        </w:rPr>
        <w:t xml:space="preserve"> </w:t>
      </w:r>
      <w:r w:rsidRPr="003C6FB9">
        <w:rPr>
          <w:sz w:val="28"/>
          <w:szCs w:val="28"/>
        </w:rPr>
        <w:t>саду,</w:t>
      </w:r>
      <w:r w:rsidRPr="003C6FB9">
        <w:rPr>
          <w:spacing w:val="4"/>
          <w:sz w:val="28"/>
          <w:szCs w:val="28"/>
        </w:rPr>
        <w:t xml:space="preserve"> </w:t>
      </w:r>
      <w:r w:rsidRPr="003C6FB9">
        <w:rPr>
          <w:sz w:val="28"/>
          <w:szCs w:val="28"/>
        </w:rPr>
        <w:t>так и</w:t>
      </w:r>
      <w:r w:rsidRPr="003C6FB9">
        <w:rPr>
          <w:spacing w:val="3"/>
          <w:sz w:val="28"/>
          <w:szCs w:val="28"/>
        </w:rPr>
        <w:t xml:space="preserve"> </w:t>
      </w:r>
      <w:r w:rsidRPr="003C6FB9">
        <w:rPr>
          <w:sz w:val="28"/>
          <w:szCs w:val="28"/>
        </w:rPr>
        <w:t>в</w:t>
      </w:r>
      <w:r w:rsidRPr="003C6FB9">
        <w:rPr>
          <w:spacing w:val="2"/>
          <w:sz w:val="28"/>
          <w:szCs w:val="28"/>
        </w:rPr>
        <w:t xml:space="preserve"> </w:t>
      </w:r>
      <w:r w:rsidRPr="003C6FB9">
        <w:rPr>
          <w:sz w:val="28"/>
          <w:szCs w:val="28"/>
        </w:rPr>
        <w:t>условиях</w:t>
      </w:r>
      <w:r w:rsidRPr="003C6FB9">
        <w:rPr>
          <w:spacing w:val="-1"/>
          <w:sz w:val="28"/>
          <w:szCs w:val="28"/>
        </w:rPr>
        <w:t xml:space="preserve"> </w:t>
      </w:r>
      <w:r w:rsidRPr="003C6FB9">
        <w:rPr>
          <w:sz w:val="28"/>
          <w:szCs w:val="28"/>
        </w:rPr>
        <w:t>семенного</w:t>
      </w:r>
      <w:r w:rsidRPr="003C6FB9">
        <w:rPr>
          <w:spacing w:val="2"/>
          <w:sz w:val="28"/>
          <w:szCs w:val="28"/>
        </w:rPr>
        <w:t xml:space="preserve"> </w:t>
      </w:r>
      <w:r w:rsidRPr="003C6FB9">
        <w:rPr>
          <w:sz w:val="28"/>
          <w:szCs w:val="28"/>
        </w:rPr>
        <w:t>воспитания; создание</w:t>
      </w:r>
      <w:r w:rsidRPr="003C6FB9">
        <w:rPr>
          <w:spacing w:val="14"/>
          <w:sz w:val="28"/>
          <w:szCs w:val="28"/>
        </w:rPr>
        <w:t xml:space="preserve"> </w:t>
      </w:r>
      <w:r w:rsidRPr="003C6FB9">
        <w:rPr>
          <w:sz w:val="28"/>
          <w:szCs w:val="28"/>
        </w:rPr>
        <w:t>атмосферы</w:t>
      </w:r>
      <w:r w:rsidRPr="003C6FB9">
        <w:rPr>
          <w:spacing w:val="16"/>
          <w:sz w:val="28"/>
          <w:szCs w:val="28"/>
        </w:rPr>
        <w:t xml:space="preserve"> </w:t>
      </w:r>
      <w:r w:rsidRPr="003C6FB9">
        <w:rPr>
          <w:sz w:val="28"/>
          <w:szCs w:val="28"/>
        </w:rPr>
        <w:t>доброжелательности,</w:t>
      </w:r>
      <w:r w:rsidRPr="003C6FB9">
        <w:rPr>
          <w:spacing w:val="17"/>
          <w:sz w:val="28"/>
          <w:szCs w:val="28"/>
        </w:rPr>
        <w:t xml:space="preserve"> </w:t>
      </w:r>
      <w:r w:rsidRPr="003C6FB9">
        <w:rPr>
          <w:sz w:val="28"/>
          <w:szCs w:val="28"/>
        </w:rPr>
        <w:t>заботы</w:t>
      </w:r>
      <w:r w:rsidRPr="003C6FB9">
        <w:rPr>
          <w:spacing w:val="16"/>
          <w:sz w:val="28"/>
          <w:szCs w:val="28"/>
        </w:rPr>
        <w:t xml:space="preserve"> </w:t>
      </w:r>
      <w:r w:rsidRPr="003C6FB9">
        <w:rPr>
          <w:sz w:val="28"/>
          <w:szCs w:val="28"/>
        </w:rPr>
        <w:t>и</w:t>
      </w:r>
      <w:r w:rsidRPr="003C6FB9">
        <w:rPr>
          <w:spacing w:val="15"/>
          <w:sz w:val="28"/>
          <w:szCs w:val="28"/>
        </w:rPr>
        <w:t xml:space="preserve"> </w:t>
      </w:r>
      <w:r w:rsidRPr="003C6FB9">
        <w:rPr>
          <w:sz w:val="28"/>
          <w:szCs w:val="28"/>
        </w:rPr>
        <w:t>уважения</w:t>
      </w:r>
      <w:r w:rsidRPr="003C6FB9">
        <w:rPr>
          <w:spacing w:val="14"/>
          <w:sz w:val="28"/>
          <w:szCs w:val="28"/>
        </w:rPr>
        <w:t xml:space="preserve"> </w:t>
      </w:r>
      <w:r w:rsidRPr="003C6FB9">
        <w:rPr>
          <w:sz w:val="28"/>
          <w:szCs w:val="28"/>
        </w:rPr>
        <w:t>по</w:t>
      </w:r>
      <w:r w:rsidRPr="003C6FB9">
        <w:rPr>
          <w:spacing w:val="14"/>
          <w:sz w:val="28"/>
          <w:szCs w:val="28"/>
        </w:rPr>
        <w:t xml:space="preserve"> </w:t>
      </w:r>
      <w:r w:rsidRPr="003C6FB9">
        <w:rPr>
          <w:sz w:val="28"/>
          <w:szCs w:val="28"/>
        </w:rPr>
        <w:t>отношению</w:t>
      </w:r>
      <w:r w:rsidRPr="003C6FB9">
        <w:rPr>
          <w:spacing w:val="13"/>
          <w:sz w:val="28"/>
          <w:szCs w:val="28"/>
        </w:rPr>
        <w:t xml:space="preserve"> </w:t>
      </w:r>
      <w:r w:rsidRPr="003C6FB9">
        <w:rPr>
          <w:sz w:val="28"/>
          <w:szCs w:val="28"/>
        </w:rPr>
        <w:t>к</w:t>
      </w:r>
      <w:r w:rsidRPr="003C6FB9">
        <w:rPr>
          <w:spacing w:val="13"/>
          <w:sz w:val="28"/>
          <w:szCs w:val="28"/>
        </w:rPr>
        <w:t xml:space="preserve"> </w:t>
      </w:r>
      <w:r w:rsidRPr="003C6FB9">
        <w:rPr>
          <w:sz w:val="28"/>
          <w:szCs w:val="28"/>
        </w:rPr>
        <w:t>ребенку,</w:t>
      </w:r>
      <w:r w:rsidRPr="003C6FB9">
        <w:rPr>
          <w:spacing w:val="33"/>
          <w:sz w:val="28"/>
          <w:szCs w:val="28"/>
        </w:rPr>
        <w:t xml:space="preserve"> </w:t>
      </w:r>
      <w:r w:rsidRPr="003C6FB9">
        <w:rPr>
          <w:sz w:val="28"/>
          <w:szCs w:val="28"/>
        </w:rPr>
        <w:t>обстановки,</w:t>
      </w:r>
      <w:r w:rsidRPr="003C6FB9">
        <w:rPr>
          <w:spacing w:val="17"/>
          <w:sz w:val="28"/>
          <w:szCs w:val="28"/>
        </w:rPr>
        <w:t xml:space="preserve"> </w:t>
      </w:r>
      <w:r w:rsidRPr="003C6FB9">
        <w:rPr>
          <w:sz w:val="28"/>
          <w:szCs w:val="28"/>
        </w:rPr>
        <w:t>формирующей</w:t>
      </w:r>
      <w:r w:rsidRPr="003C6FB9">
        <w:rPr>
          <w:spacing w:val="20"/>
          <w:sz w:val="28"/>
          <w:szCs w:val="28"/>
        </w:rPr>
        <w:t xml:space="preserve"> </w:t>
      </w:r>
      <w:r w:rsidRPr="003C6FB9">
        <w:rPr>
          <w:sz w:val="28"/>
          <w:szCs w:val="28"/>
        </w:rPr>
        <w:t>у</w:t>
      </w:r>
      <w:r w:rsidRPr="003C6FB9">
        <w:rPr>
          <w:spacing w:val="5"/>
          <w:sz w:val="28"/>
          <w:szCs w:val="28"/>
        </w:rPr>
        <w:t xml:space="preserve"> </w:t>
      </w:r>
      <w:r w:rsidRPr="003C6FB9">
        <w:rPr>
          <w:sz w:val="28"/>
          <w:szCs w:val="28"/>
        </w:rPr>
        <w:t>ребенка</w:t>
      </w:r>
      <w:r w:rsidRPr="003C6FB9">
        <w:rPr>
          <w:spacing w:val="14"/>
          <w:sz w:val="28"/>
          <w:szCs w:val="28"/>
        </w:rPr>
        <w:t xml:space="preserve"> </w:t>
      </w:r>
      <w:r w:rsidRPr="003C6FB9">
        <w:rPr>
          <w:sz w:val="28"/>
          <w:szCs w:val="28"/>
        </w:rPr>
        <w:t>чувство</w:t>
      </w:r>
      <w:r w:rsidRPr="003C6FB9">
        <w:rPr>
          <w:spacing w:val="-57"/>
          <w:sz w:val="28"/>
          <w:szCs w:val="28"/>
        </w:rPr>
        <w:t xml:space="preserve"> </w:t>
      </w:r>
      <w:r w:rsidRPr="003C6FB9">
        <w:rPr>
          <w:sz w:val="28"/>
          <w:szCs w:val="28"/>
        </w:rPr>
        <w:t>собственной</w:t>
      </w:r>
      <w:r w:rsidRPr="003C6FB9">
        <w:rPr>
          <w:spacing w:val="-3"/>
          <w:sz w:val="28"/>
          <w:szCs w:val="28"/>
        </w:rPr>
        <w:t xml:space="preserve"> </w:t>
      </w:r>
      <w:r w:rsidRPr="003C6FB9">
        <w:rPr>
          <w:sz w:val="28"/>
          <w:szCs w:val="28"/>
        </w:rPr>
        <w:t>значимости,</w:t>
      </w:r>
      <w:r w:rsidRPr="003C6FB9">
        <w:rPr>
          <w:spacing w:val="-1"/>
          <w:sz w:val="28"/>
          <w:szCs w:val="28"/>
        </w:rPr>
        <w:t xml:space="preserve"> </w:t>
      </w:r>
      <w:r w:rsidRPr="003C6FB9">
        <w:rPr>
          <w:sz w:val="28"/>
          <w:szCs w:val="28"/>
        </w:rPr>
        <w:t>поощряющей</w:t>
      </w:r>
      <w:r w:rsidRPr="003C6FB9">
        <w:rPr>
          <w:spacing w:val="-2"/>
          <w:sz w:val="28"/>
          <w:szCs w:val="28"/>
        </w:rPr>
        <w:t xml:space="preserve"> </w:t>
      </w:r>
      <w:r w:rsidRPr="003C6FB9">
        <w:rPr>
          <w:sz w:val="28"/>
          <w:szCs w:val="28"/>
        </w:rPr>
        <w:t>проявление</w:t>
      </w:r>
      <w:r w:rsidRPr="003C6FB9">
        <w:rPr>
          <w:spacing w:val="6"/>
          <w:sz w:val="28"/>
          <w:szCs w:val="28"/>
        </w:rPr>
        <w:t xml:space="preserve"> </w:t>
      </w:r>
      <w:r w:rsidRPr="003C6FB9">
        <w:rPr>
          <w:sz w:val="28"/>
          <w:szCs w:val="28"/>
        </w:rPr>
        <w:t>его</w:t>
      </w:r>
      <w:r w:rsidRPr="003C6FB9">
        <w:rPr>
          <w:spacing w:val="2"/>
          <w:sz w:val="28"/>
          <w:szCs w:val="28"/>
        </w:rPr>
        <w:t xml:space="preserve"> </w:t>
      </w:r>
      <w:r w:rsidRPr="003C6FB9">
        <w:rPr>
          <w:sz w:val="28"/>
          <w:szCs w:val="28"/>
        </w:rPr>
        <w:t>индивидуальности;</w:t>
      </w:r>
    </w:p>
    <w:p w:rsidR="003C6FB9" w:rsidRPr="003C6FB9" w:rsidRDefault="003C6FB9" w:rsidP="003C6FB9">
      <w:pPr>
        <w:spacing w:before="3" w:line="360" w:lineRule="auto"/>
        <w:ind w:left="542" w:right="513"/>
        <w:rPr>
          <w:sz w:val="28"/>
          <w:szCs w:val="28"/>
        </w:rPr>
      </w:pPr>
      <w:r w:rsidRPr="003C6FB9">
        <w:rPr>
          <w:sz w:val="28"/>
          <w:szCs w:val="28"/>
        </w:rPr>
        <w:t>сохранение</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поддержка</w:t>
      </w:r>
      <w:r w:rsidRPr="003C6FB9">
        <w:rPr>
          <w:spacing w:val="1"/>
          <w:sz w:val="28"/>
          <w:szCs w:val="28"/>
        </w:rPr>
        <w:t xml:space="preserve"> </w:t>
      </w:r>
      <w:r w:rsidRPr="003C6FB9">
        <w:rPr>
          <w:sz w:val="28"/>
          <w:szCs w:val="28"/>
        </w:rPr>
        <w:t>индивидуальности</w:t>
      </w:r>
      <w:r w:rsidRPr="003C6FB9">
        <w:rPr>
          <w:spacing w:val="1"/>
          <w:sz w:val="28"/>
          <w:szCs w:val="28"/>
        </w:rPr>
        <w:t xml:space="preserve"> </w:t>
      </w:r>
      <w:r w:rsidRPr="003C6FB9">
        <w:rPr>
          <w:sz w:val="28"/>
          <w:szCs w:val="28"/>
        </w:rPr>
        <w:t>ребёнка,</w:t>
      </w:r>
      <w:r w:rsidRPr="003C6FB9">
        <w:rPr>
          <w:spacing w:val="1"/>
          <w:sz w:val="28"/>
          <w:szCs w:val="28"/>
        </w:rPr>
        <w:t xml:space="preserve"> </w:t>
      </w:r>
      <w:r w:rsidRPr="003C6FB9">
        <w:rPr>
          <w:sz w:val="28"/>
          <w:szCs w:val="28"/>
        </w:rPr>
        <w:t>развитие</w:t>
      </w:r>
      <w:r w:rsidRPr="003C6FB9">
        <w:rPr>
          <w:spacing w:val="1"/>
          <w:sz w:val="28"/>
          <w:szCs w:val="28"/>
        </w:rPr>
        <w:t xml:space="preserve"> </w:t>
      </w:r>
      <w:r w:rsidRPr="003C6FB9">
        <w:rPr>
          <w:sz w:val="28"/>
          <w:szCs w:val="28"/>
        </w:rPr>
        <w:t>его</w:t>
      </w:r>
      <w:r w:rsidRPr="003C6FB9">
        <w:rPr>
          <w:spacing w:val="1"/>
          <w:sz w:val="28"/>
          <w:szCs w:val="28"/>
        </w:rPr>
        <w:t xml:space="preserve"> </w:t>
      </w:r>
      <w:r w:rsidRPr="003C6FB9">
        <w:rPr>
          <w:sz w:val="28"/>
          <w:szCs w:val="28"/>
        </w:rPr>
        <w:t>индивидуальных</w:t>
      </w:r>
      <w:r w:rsidRPr="003C6FB9">
        <w:rPr>
          <w:spacing w:val="1"/>
          <w:sz w:val="28"/>
          <w:szCs w:val="28"/>
        </w:rPr>
        <w:t xml:space="preserve"> </w:t>
      </w:r>
      <w:r w:rsidRPr="003C6FB9">
        <w:rPr>
          <w:sz w:val="28"/>
          <w:szCs w:val="28"/>
        </w:rPr>
        <w:t>способностей</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творческого</w:t>
      </w:r>
      <w:r w:rsidRPr="003C6FB9">
        <w:rPr>
          <w:spacing w:val="1"/>
          <w:sz w:val="28"/>
          <w:szCs w:val="28"/>
        </w:rPr>
        <w:t xml:space="preserve"> </w:t>
      </w:r>
      <w:r w:rsidRPr="003C6FB9">
        <w:rPr>
          <w:sz w:val="28"/>
          <w:szCs w:val="28"/>
        </w:rPr>
        <w:t>потенциала</w:t>
      </w:r>
      <w:r w:rsidRPr="003C6FB9">
        <w:rPr>
          <w:spacing w:val="1"/>
          <w:sz w:val="28"/>
          <w:szCs w:val="28"/>
        </w:rPr>
        <w:t xml:space="preserve"> </w:t>
      </w:r>
      <w:r w:rsidRPr="003C6FB9">
        <w:rPr>
          <w:sz w:val="28"/>
          <w:szCs w:val="28"/>
        </w:rPr>
        <w:t>как</w:t>
      </w:r>
      <w:r w:rsidRPr="003C6FB9">
        <w:rPr>
          <w:spacing w:val="1"/>
          <w:sz w:val="28"/>
          <w:szCs w:val="28"/>
        </w:rPr>
        <w:t xml:space="preserve"> </w:t>
      </w:r>
      <w:r w:rsidRPr="003C6FB9">
        <w:rPr>
          <w:sz w:val="28"/>
          <w:szCs w:val="28"/>
        </w:rPr>
        <w:t>субъекта</w:t>
      </w:r>
      <w:r w:rsidRPr="003C6FB9">
        <w:rPr>
          <w:spacing w:val="-57"/>
          <w:sz w:val="28"/>
          <w:szCs w:val="28"/>
        </w:rPr>
        <w:t xml:space="preserve"> </w:t>
      </w:r>
      <w:r w:rsidRPr="003C6FB9">
        <w:rPr>
          <w:sz w:val="28"/>
          <w:szCs w:val="28"/>
        </w:rPr>
        <w:t>отношений</w:t>
      </w:r>
      <w:r w:rsidRPr="003C6FB9">
        <w:rPr>
          <w:spacing w:val="-2"/>
          <w:sz w:val="28"/>
          <w:szCs w:val="28"/>
        </w:rPr>
        <w:t xml:space="preserve"> </w:t>
      </w:r>
      <w:r w:rsidRPr="003C6FB9">
        <w:rPr>
          <w:sz w:val="28"/>
          <w:szCs w:val="28"/>
        </w:rPr>
        <w:t>с</w:t>
      </w:r>
      <w:r w:rsidRPr="003C6FB9">
        <w:rPr>
          <w:spacing w:val="-4"/>
          <w:sz w:val="28"/>
          <w:szCs w:val="28"/>
        </w:rPr>
        <w:t xml:space="preserve"> </w:t>
      </w:r>
      <w:r w:rsidRPr="003C6FB9">
        <w:rPr>
          <w:sz w:val="28"/>
          <w:szCs w:val="28"/>
        </w:rPr>
        <w:t>людьми,</w:t>
      </w:r>
      <w:r w:rsidRPr="003C6FB9">
        <w:rPr>
          <w:spacing w:val="1"/>
          <w:sz w:val="28"/>
          <w:szCs w:val="28"/>
        </w:rPr>
        <w:t xml:space="preserve"> </w:t>
      </w:r>
      <w:r w:rsidRPr="003C6FB9">
        <w:rPr>
          <w:sz w:val="28"/>
          <w:szCs w:val="28"/>
        </w:rPr>
        <w:t>миром</w:t>
      </w:r>
      <w:r w:rsidRPr="003C6FB9">
        <w:rPr>
          <w:spacing w:val="-1"/>
          <w:sz w:val="28"/>
          <w:szCs w:val="28"/>
        </w:rPr>
        <w:t xml:space="preserve"> </w:t>
      </w:r>
      <w:r w:rsidRPr="003C6FB9">
        <w:rPr>
          <w:sz w:val="28"/>
          <w:szCs w:val="28"/>
        </w:rPr>
        <w:t>и</w:t>
      </w:r>
      <w:r w:rsidRPr="003C6FB9">
        <w:rPr>
          <w:spacing w:val="-2"/>
          <w:sz w:val="28"/>
          <w:szCs w:val="28"/>
        </w:rPr>
        <w:t xml:space="preserve"> </w:t>
      </w:r>
      <w:r w:rsidRPr="003C6FB9">
        <w:rPr>
          <w:sz w:val="28"/>
          <w:szCs w:val="28"/>
        </w:rPr>
        <w:t>самим собой;</w:t>
      </w:r>
    </w:p>
    <w:p w:rsidR="003C6FB9" w:rsidRPr="003C6FB9" w:rsidRDefault="003C6FB9" w:rsidP="003C6FB9">
      <w:pPr>
        <w:tabs>
          <w:tab w:val="left" w:pos="11230"/>
        </w:tabs>
        <w:spacing w:line="360" w:lineRule="auto"/>
        <w:ind w:left="542" w:right="513"/>
        <w:rPr>
          <w:sz w:val="28"/>
          <w:szCs w:val="28"/>
        </w:rPr>
      </w:pPr>
      <w:r w:rsidRPr="003C6FB9">
        <w:rPr>
          <w:sz w:val="28"/>
          <w:szCs w:val="28"/>
        </w:rPr>
        <w:t>формирование</w:t>
      </w:r>
      <w:r w:rsidRPr="003C6FB9">
        <w:rPr>
          <w:spacing w:val="58"/>
          <w:sz w:val="28"/>
          <w:szCs w:val="28"/>
        </w:rPr>
        <w:t xml:space="preserve"> </w:t>
      </w:r>
      <w:r w:rsidRPr="003C6FB9">
        <w:rPr>
          <w:sz w:val="28"/>
          <w:szCs w:val="28"/>
        </w:rPr>
        <w:t>коммуникативных</w:t>
      </w:r>
      <w:r w:rsidRPr="003C6FB9">
        <w:rPr>
          <w:spacing w:val="55"/>
          <w:sz w:val="28"/>
          <w:szCs w:val="28"/>
        </w:rPr>
        <w:t xml:space="preserve"> </w:t>
      </w:r>
      <w:r w:rsidRPr="003C6FB9">
        <w:rPr>
          <w:sz w:val="28"/>
          <w:szCs w:val="28"/>
        </w:rPr>
        <w:t>навыков</w:t>
      </w:r>
      <w:r w:rsidRPr="003C6FB9">
        <w:rPr>
          <w:spacing w:val="56"/>
          <w:sz w:val="28"/>
          <w:szCs w:val="28"/>
        </w:rPr>
        <w:t xml:space="preserve"> </w:t>
      </w:r>
      <w:r w:rsidRPr="003C6FB9">
        <w:rPr>
          <w:sz w:val="28"/>
          <w:szCs w:val="28"/>
        </w:rPr>
        <w:t>и</w:t>
      </w:r>
      <w:r w:rsidRPr="003C6FB9">
        <w:rPr>
          <w:spacing w:val="56"/>
          <w:sz w:val="28"/>
          <w:szCs w:val="28"/>
        </w:rPr>
        <w:t xml:space="preserve"> </w:t>
      </w:r>
      <w:r w:rsidRPr="003C6FB9">
        <w:rPr>
          <w:sz w:val="28"/>
          <w:szCs w:val="28"/>
        </w:rPr>
        <w:t>развитие</w:t>
      </w:r>
      <w:r w:rsidRPr="003C6FB9">
        <w:rPr>
          <w:spacing w:val="58"/>
          <w:sz w:val="28"/>
          <w:szCs w:val="28"/>
        </w:rPr>
        <w:t xml:space="preserve"> </w:t>
      </w:r>
      <w:r w:rsidRPr="003C6FB9">
        <w:rPr>
          <w:sz w:val="28"/>
          <w:szCs w:val="28"/>
        </w:rPr>
        <w:t>эмоциональной</w:t>
      </w:r>
      <w:r w:rsidRPr="003C6FB9">
        <w:rPr>
          <w:spacing w:val="56"/>
          <w:sz w:val="28"/>
          <w:szCs w:val="28"/>
        </w:rPr>
        <w:t xml:space="preserve"> </w:t>
      </w:r>
      <w:r w:rsidRPr="003C6FB9">
        <w:rPr>
          <w:sz w:val="28"/>
          <w:szCs w:val="28"/>
        </w:rPr>
        <w:t>устойчивости;</w:t>
      </w:r>
      <w:r w:rsidRPr="003C6FB9">
        <w:rPr>
          <w:spacing w:val="68"/>
          <w:sz w:val="28"/>
          <w:szCs w:val="28"/>
        </w:rPr>
        <w:t xml:space="preserve"> </w:t>
      </w:r>
      <w:r w:rsidRPr="003C6FB9">
        <w:rPr>
          <w:sz w:val="28"/>
          <w:szCs w:val="28"/>
        </w:rPr>
        <w:t>организация</w:t>
      </w:r>
      <w:r w:rsidRPr="003C6FB9">
        <w:rPr>
          <w:sz w:val="28"/>
          <w:szCs w:val="28"/>
        </w:rPr>
        <w:tab/>
        <w:t>предметно-развивающей,</w:t>
      </w:r>
      <w:r w:rsidRPr="003C6FB9">
        <w:rPr>
          <w:spacing w:val="6"/>
          <w:sz w:val="28"/>
          <w:szCs w:val="28"/>
        </w:rPr>
        <w:t xml:space="preserve"> </w:t>
      </w:r>
      <w:r w:rsidRPr="003C6FB9">
        <w:rPr>
          <w:sz w:val="28"/>
          <w:szCs w:val="28"/>
        </w:rPr>
        <w:t>обогащённой,</w:t>
      </w:r>
      <w:r w:rsidRPr="003C6FB9">
        <w:rPr>
          <w:spacing w:val="-57"/>
          <w:sz w:val="28"/>
          <w:szCs w:val="28"/>
        </w:rPr>
        <w:t xml:space="preserve"> </w:t>
      </w:r>
      <w:r w:rsidRPr="003C6FB9">
        <w:rPr>
          <w:sz w:val="28"/>
          <w:szCs w:val="28"/>
        </w:rPr>
        <w:t>образовательной</w:t>
      </w:r>
      <w:r w:rsidRPr="003C6FB9">
        <w:rPr>
          <w:spacing w:val="21"/>
          <w:sz w:val="28"/>
          <w:szCs w:val="28"/>
        </w:rPr>
        <w:t xml:space="preserve"> </w:t>
      </w:r>
      <w:r w:rsidRPr="003C6FB9">
        <w:rPr>
          <w:sz w:val="28"/>
          <w:szCs w:val="28"/>
        </w:rPr>
        <w:t>среды</w:t>
      </w:r>
      <w:r w:rsidRPr="003C6FB9">
        <w:rPr>
          <w:spacing w:val="20"/>
          <w:sz w:val="28"/>
          <w:szCs w:val="28"/>
        </w:rPr>
        <w:t xml:space="preserve"> </w:t>
      </w:r>
      <w:r w:rsidRPr="003C6FB9">
        <w:rPr>
          <w:sz w:val="28"/>
          <w:szCs w:val="28"/>
        </w:rPr>
        <w:t>в</w:t>
      </w:r>
      <w:r w:rsidRPr="003C6FB9">
        <w:rPr>
          <w:spacing w:val="24"/>
          <w:sz w:val="28"/>
          <w:szCs w:val="28"/>
        </w:rPr>
        <w:t xml:space="preserve"> </w:t>
      </w:r>
      <w:r w:rsidRPr="003C6FB9">
        <w:rPr>
          <w:sz w:val="28"/>
          <w:szCs w:val="28"/>
        </w:rPr>
        <w:t>условиях</w:t>
      </w:r>
      <w:r w:rsidRPr="003C6FB9">
        <w:rPr>
          <w:spacing w:val="-3"/>
          <w:sz w:val="28"/>
          <w:szCs w:val="28"/>
        </w:rPr>
        <w:t xml:space="preserve"> </w:t>
      </w:r>
      <w:r w:rsidRPr="003C6FB9">
        <w:rPr>
          <w:sz w:val="28"/>
          <w:szCs w:val="28"/>
        </w:rPr>
        <w:t>ДОО,</w:t>
      </w:r>
      <w:r w:rsidRPr="003C6FB9">
        <w:rPr>
          <w:spacing w:val="-2"/>
          <w:sz w:val="28"/>
          <w:szCs w:val="28"/>
        </w:rPr>
        <w:t xml:space="preserve"> </w:t>
      </w:r>
      <w:r w:rsidRPr="003C6FB9">
        <w:rPr>
          <w:sz w:val="28"/>
          <w:szCs w:val="28"/>
        </w:rPr>
        <w:t>благоприятную</w:t>
      </w:r>
      <w:r w:rsidRPr="003C6FB9">
        <w:rPr>
          <w:spacing w:val="-4"/>
          <w:sz w:val="28"/>
          <w:szCs w:val="28"/>
        </w:rPr>
        <w:t xml:space="preserve"> </w:t>
      </w:r>
      <w:r w:rsidRPr="003C6FB9">
        <w:rPr>
          <w:sz w:val="28"/>
          <w:szCs w:val="28"/>
        </w:rPr>
        <w:t>для</w:t>
      </w:r>
      <w:r w:rsidRPr="003C6FB9">
        <w:rPr>
          <w:spacing w:val="-3"/>
          <w:sz w:val="28"/>
          <w:szCs w:val="28"/>
        </w:rPr>
        <w:t xml:space="preserve"> </w:t>
      </w:r>
      <w:r w:rsidRPr="003C6FB9">
        <w:rPr>
          <w:sz w:val="28"/>
          <w:szCs w:val="28"/>
        </w:rPr>
        <w:t>развития</w:t>
      </w:r>
      <w:r w:rsidRPr="003C6FB9">
        <w:rPr>
          <w:spacing w:val="-2"/>
          <w:sz w:val="28"/>
          <w:szCs w:val="28"/>
        </w:rPr>
        <w:t xml:space="preserve"> </w:t>
      </w:r>
      <w:r w:rsidRPr="003C6FB9">
        <w:rPr>
          <w:sz w:val="28"/>
          <w:szCs w:val="28"/>
        </w:rPr>
        <w:t>различных</w:t>
      </w:r>
      <w:r w:rsidRPr="003C6FB9">
        <w:rPr>
          <w:spacing w:val="-7"/>
          <w:sz w:val="28"/>
          <w:szCs w:val="28"/>
        </w:rPr>
        <w:t xml:space="preserve"> </w:t>
      </w:r>
      <w:r w:rsidRPr="003C6FB9">
        <w:rPr>
          <w:sz w:val="28"/>
          <w:szCs w:val="28"/>
        </w:rPr>
        <w:t>видов</w:t>
      </w:r>
      <w:r w:rsidRPr="003C6FB9">
        <w:rPr>
          <w:spacing w:val="-1"/>
          <w:sz w:val="28"/>
          <w:szCs w:val="28"/>
        </w:rPr>
        <w:t xml:space="preserve"> </w:t>
      </w:r>
      <w:r w:rsidRPr="003C6FB9">
        <w:rPr>
          <w:sz w:val="28"/>
          <w:szCs w:val="28"/>
        </w:rPr>
        <w:t>способностей и</w:t>
      </w:r>
      <w:r w:rsidRPr="003C6FB9">
        <w:rPr>
          <w:spacing w:val="-8"/>
          <w:sz w:val="28"/>
          <w:szCs w:val="28"/>
        </w:rPr>
        <w:t xml:space="preserve"> </w:t>
      </w:r>
      <w:r w:rsidRPr="003C6FB9">
        <w:rPr>
          <w:sz w:val="28"/>
          <w:szCs w:val="28"/>
        </w:rPr>
        <w:t>одаренности.</w:t>
      </w:r>
    </w:p>
    <w:p w:rsidR="003C6FB9" w:rsidRPr="003C6FB9" w:rsidRDefault="003C6FB9" w:rsidP="003C6FB9">
      <w:pPr>
        <w:spacing w:before="34" w:line="360" w:lineRule="auto"/>
        <w:ind w:left="542"/>
        <w:rPr>
          <w:sz w:val="28"/>
          <w:szCs w:val="28"/>
        </w:rPr>
      </w:pPr>
      <w:r w:rsidRPr="003C6FB9">
        <w:rPr>
          <w:sz w:val="28"/>
          <w:szCs w:val="28"/>
        </w:rPr>
        <w:t>Включение</w:t>
      </w:r>
      <w:r w:rsidRPr="003C6FB9">
        <w:rPr>
          <w:spacing w:val="6"/>
          <w:sz w:val="28"/>
          <w:szCs w:val="28"/>
        </w:rPr>
        <w:t xml:space="preserve"> </w:t>
      </w:r>
      <w:r w:rsidRPr="003C6FB9">
        <w:rPr>
          <w:sz w:val="28"/>
          <w:szCs w:val="28"/>
        </w:rPr>
        <w:t>ребенка</w:t>
      </w:r>
      <w:r w:rsidRPr="003C6FB9">
        <w:rPr>
          <w:spacing w:val="6"/>
          <w:sz w:val="28"/>
          <w:szCs w:val="28"/>
        </w:rPr>
        <w:t xml:space="preserve"> </w:t>
      </w:r>
      <w:r w:rsidRPr="003C6FB9">
        <w:rPr>
          <w:sz w:val="28"/>
          <w:szCs w:val="28"/>
        </w:rPr>
        <w:t>в</w:t>
      </w:r>
      <w:r w:rsidRPr="003C6FB9">
        <w:rPr>
          <w:spacing w:val="9"/>
          <w:sz w:val="28"/>
          <w:szCs w:val="28"/>
        </w:rPr>
        <w:t xml:space="preserve"> </w:t>
      </w:r>
      <w:r w:rsidRPr="003C6FB9">
        <w:rPr>
          <w:sz w:val="28"/>
          <w:szCs w:val="28"/>
        </w:rPr>
        <w:t>программу</w:t>
      </w:r>
      <w:r w:rsidRPr="003C6FB9">
        <w:rPr>
          <w:spacing w:val="3"/>
          <w:sz w:val="28"/>
          <w:szCs w:val="28"/>
        </w:rPr>
        <w:t xml:space="preserve"> </w:t>
      </w:r>
      <w:r w:rsidRPr="003C6FB9">
        <w:rPr>
          <w:sz w:val="28"/>
          <w:szCs w:val="28"/>
        </w:rPr>
        <w:t>КРР,</w:t>
      </w:r>
      <w:r w:rsidRPr="003C6FB9">
        <w:rPr>
          <w:spacing w:val="5"/>
          <w:sz w:val="28"/>
          <w:szCs w:val="28"/>
        </w:rPr>
        <w:t xml:space="preserve"> </w:t>
      </w:r>
      <w:r w:rsidRPr="003C6FB9">
        <w:rPr>
          <w:sz w:val="28"/>
          <w:szCs w:val="28"/>
        </w:rPr>
        <w:t>определение</w:t>
      </w:r>
      <w:r w:rsidRPr="003C6FB9">
        <w:rPr>
          <w:spacing w:val="6"/>
          <w:sz w:val="28"/>
          <w:szCs w:val="28"/>
        </w:rPr>
        <w:t xml:space="preserve"> </w:t>
      </w:r>
      <w:r w:rsidRPr="003C6FB9">
        <w:rPr>
          <w:sz w:val="28"/>
          <w:szCs w:val="28"/>
        </w:rPr>
        <w:t>индивидуального</w:t>
      </w:r>
      <w:r w:rsidRPr="003C6FB9">
        <w:rPr>
          <w:spacing w:val="12"/>
          <w:sz w:val="28"/>
          <w:szCs w:val="28"/>
        </w:rPr>
        <w:t xml:space="preserve"> </w:t>
      </w:r>
      <w:r w:rsidRPr="003C6FB9">
        <w:rPr>
          <w:sz w:val="28"/>
          <w:szCs w:val="28"/>
        </w:rPr>
        <w:t>маршрута</w:t>
      </w:r>
      <w:r w:rsidRPr="003C6FB9">
        <w:rPr>
          <w:spacing w:val="6"/>
          <w:sz w:val="28"/>
          <w:szCs w:val="28"/>
        </w:rPr>
        <w:t xml:space="preserve"> </w:t>
      </w:r>
      <w:r w:rsidRPr="003C6FB9">
        <w:rPr>
          <w:sz w:val="28"/>
          <w:szCs w:val="28"/>
        </w:rPr>
        <w:t>психолого-</w:t>
      </w:r>
      <w:r w:rsidRPr="003C6FB9">
        <w:rPr>
          <w:spacing w:val="10"/>
          <w:sz w:val="28"/>
          <w:szCs w:val="28"/>
        </w:rPr>
        <w:t xml:space="preserve"> </w:t>
      </w:r>
      <w:r w:rsidRPr="003C6FB9">
        <w:rPr>
          <w:sz w:val="28"/>
          <w:szCs w:val="28"/>
        </w:rPr>
        <w:t>педагогического</w:t>
      </w:r>
      <w:r w:rsidRPr="003C6FB9">
        <w:rPr>
          <w:spacing w:val="13"/>
          <w:sz w:val="28"/>
          <w:szCs w:val="28"/>
        </w:rPr>
        <w:t xml:space="preserve"> </w:t>
      </w:r>
      <w:r w:rsidRPr="003C6FB9">
        <w:rPr>
          <w:sz w:val="28"/>
          <w:szCs w:val="28"/>
        </w:rPr>
        <w:t>сопровождения</w:t>
      </w:r>
      <w:r w:rsidRPr="003C6FB9">
        <w:rPr>
          <w:spacing w:val="6"/>
          <w:sz w:val="28"/>
          <w:szCs w:val="28"/>
        </w:rPr>
        <w:t xml:space="preserve"> </w:t>
      </w:r>
      <w:r w:rsidRPr="003C6FB9">
        <w:rPr>
          <w:sz w:val="28"/>
          <w:szCs w:val="28"/>
        </w:rPr>
        <w:t>осуществляется</w:t>
      </w:r>
      <w:r w:rsidRPr="003C6FB9">
        <w:rPr>
          <w:spacing w:val="10"/>
          <w:sz w:val="28"/>
          <w:szCs w:val="28"/>
        </w:rPr>
        <w:t xml:space="preserve"> </w:t>
      </w:r>
      <w:r w:rsidRPr="003C6FB9">
        <w:rPr>
          <w:sz w:val="28"/>
          <w:szCs w:val="28"/>
        </w:rPr>
        <w:t>на</w:t>
      </w:r>
      <w:r w:rsidRPr="003C6FB9">
        <w:rPr>
          <w:spacing w:val="-57"/>
          <w:sz w:val="28"/>
          <w:szCs w:val="28"/>
        </w:rPr>
        <w:t xml:space="preserve"> </w:t>
      </w:r>
      <w:r w:rsidRPr="003C6FB9">
        <w:rPr>
          <w:sz w:val="28"/>
          <w:szCs w:val="28"/>
        </w:rPr>
        <w:t>основе</w:t>
      </w:r>
      <w:r w:rsidRPr="003C6FB9">
        <w:rPr>
          <w:spacing w:val="-4"/>
          <w:sz w:val="28"/>
          <w:szCs w:val="28"/>
        </w:rPr>
        <w:t xml:space="preserve"> </w:t>
      </w:r>
      <w:r w:rsidRPr="003C6FB9">
        <w:rPr>
          <w:sz w:val="28"/>
          <w:szCs w:val="28"/>
        </w:rPr>
        <w:t>заключения</w:t>
      </w:r>
      <w:r w:rsidRPr="003C6FB9">
        <w:rPr>
          <w:spacing w:val="3"/>
          <w:sz w:val="28"/>
          <w:szCs w:val="28"/>
        </w:rPr>
        <w:t xml:space="preserve"> </w:t>
      </w:r>
      <w:r w:rsidRPr="003C6FB9">
        <w:rPr>
          <w:sz w:val="28"/>
          <w:szCs w:val="28"/>
        </w:rPr>
        <w:t>ППК по</w:t>
      </w:r>
      <w:r w:rsidRPr="003C6FB9">
        <w:rPr>
          <w:spacing w:val="1"/>
          <w:sz w:val="28"/>
          <w:szCs w:val="28"/>
        </w:rPr>
        <w:t xml:space="preserve"> </w:t>
      </w:r>
      <w:r w:rsidRPr="003C6FB9">
        <w:rPr>
          <w:sz w:val="28"/>
          <w:szCs w:val="28"/>
        </w:rPr>
        <w:t>результатам</w:t>
      </w:r>
      <w:r w:rsidRPr="003C6FB9">
        <w:rPr>
          <w:spacing w:val="5"/>
          <w:sz w:val="28"/>
          <w:szCs w:val="28"/>
        </w:rPr>
        <w:t xml:space="preserve"> </w:t>
      </w:r>
      <w:r w:rsidRPr="003C6FB9">
        <w:rPr>
          <w:sz w:val="28"/>
          <w:szCs w:val="28"/>
        </w:rPr>
        <w:t>психологической и</w:t>
      </w:r>
      <w:r w:rsidRPr="003C6FB9">
        <w:rPr>
          <w:spacing w:val="-3"/>
          <w:sz w:val="28"/>
          <w:szCs w:val="28"/>
        </w:rPr>
        <w:t xml:space="preserve"> </w:t>
      </w:r>
      <w:r w:rsidRPr="003C6FB9">
        <w:rPr>
          <w:sz w:val="28"/>
          <w:szCs w:val="28"/>
        </w:rPr>
        <w:t>педагогической</w:t>
      </w:r>
      <w:r w:rsidRPr="003C6FB9">
        <w:rPr>
          <w:spacing w:val="-2"/>
          <w:sz w:val="28"/>
          <w:szCs w:val="28"/>
        </w:rPr>
        <w:t xml:space="preserve"> </w:t>
      </w:r>
      <w:r w:rsidRPr="003C6FB9">
        <w:rPr>
          <w:sz w:val="28"/>
          <w:szCs w:val="28"/>
        </w:rPr>
        <w:t>диагностики.</w:t>
      </w:r>
    </w:p>
    <w:p w:rsidR="003C6FB9" w:rsidRPr="003C6FB9" w:rsidRDefault="003C6FB9" w:rsidP="003C6FB9">
      <w:pPr>
        <w:spacing w:before="34" w:line="360" w:lineRule="auto"/>
        <w:ind w:left="542"/>
        <w:rPr>
          <w:sz w:val="28"/>
          <w:szCs w:val="28"/>
        </w:rPr>
      </w:pPr>
      <w:r w:rsidRPr="003C6FB9">
        <w:rPr>
          <w:sz w:val="28"/>
          <w:szCs w:val="28"/>
        </w:rPr>
        <w:t>Направленность</w:t>
      </w:r>
      <w:r w:rsidRPr="003C6FB9">
        <w:rPr>
          <w:sz w:val="28"/>
          <w:szCs w:val="28"/>
        </w:rPr>
        <w:tab/>
        <w:t>КРР</w:t>
      </w:r>
      <w:r w:rsidRPr="003C6FB9">
        <w:rPr>
          <w:sz w:val="28"/>
          <w:szCs w:val="28"/>
        </w:rPr>
        <w:tab/>
        <w:t>с</w:t>
      </w:r>
      <w:r w:rsidRPr="003C6FB9">
        <w:rPr>
          <w:sz w:val="28"/>
          <w:szCs w:val="28"/>
        </w:rPr>
        <w:tab/>
        <w:t>билингвальными</w:t>
      </w:r>
      <w:r w:rsidRPr="003C6FB9">
        <w:rPr>
          <w:sz w:val="28"/>
          <w:szCs w:val="28"/>
        </w:rPr>
        <w:tab/>
        <w:t>воспитанниками,</w:t>
      </w:r>
      <w:r w:rsidRPr="003C6FB9">
        <w:rPr>
          <w:sz w:val="28"/>
          <w:szCs w:val="28"/>
        </w:rPr>
        <w:tab/>
        <w:t>детьми</w:t>
      </w:r>
      <w:r w:rsidRPr="003C6FB9">
        <w:rPr>
          <w:sz w:val="28"/>
          <w:szCs w:val="28"/>
        </w:rPr>
        <w:tab/>
        <w:t>мигрантов,</w:t>
      </w:r>
      <w:r w:rsidRPr="003C6FB9">
        <w:rPr>
          <w:sz w:val="28"/>
          <w:szCs w:val="28"/>
        </w:rPr>
        <w:tab/>
        <w:t>испытывающими</w:t>
      </w:r>
      <w:r w:rsidRPr="003C6FB9">
        <w:rPr>
          <w:sz w:val="28"/>
          <w:szCs w:val="28"/>
        </w:rPr>
        <w:tab/>
        <w:t>трудности</w:t>
      </w:r>
      <w:r w:rsidRPr="003C6FB9">
        <w:rPr>
          <w:sz w:val="28"/>
          <w:szCs w:val="28"/>
        </w:rPr>
        <w:tab/>
        <w:t>с</w:t>
      </w:r>
      <w:r w:rsidRPr="003C6FB9">
        <w:rPr>
          <w:sz w:val="28"/>
          <w:szCs w:val="28"/>
        </w:rPr>
        <w:tab/>
        <w:t>пониманием государственного языка РФ на</w:t>
      </w:r>
      <w:r w:rsidRPr="003C6FB9">
        <w:rPr>
          <w:spacing w:val="1"/>
          <w:sz w:val="28"/>
          <w:szCs w:val="28"/>
        </w:rPr>
        <w:t xml:space="preserve"> </w:t>
      </w:r>
      <w:r w:rsidRPr="003C6FB9">
        <w:rPr>
          <w:sz w:val="28"/>
          <w:szCs w:val="28"/>
        </w:rPr>
        <w:t>дошкольном</w:t>
      </w:r>
      <w:r w:rsidRPr="003C6FB9">
        <w:rPr>
          <w:spacing w:val="3"/>
          <w:sz w:val="28"/>
          <w:szCs w:val="28"/>
        </w:rPr>
        <w:t xml:space="preserve"> </w:t>
      </w:r>
      <w:r w:rsidRPr="003C6FB9">
        <w:rPr>
          <w:sz w:val="28"/>
          <w:szCs w:val="28"/>
        </w:rPr>
        <w:t>уровне образования:</w:t>
      </w:r>
    </w:p>
    <w:p w:rsidR="003C6FB9" w:rsidRPr="003C6FB9" w:rsidRDefault="003C6FB9" w:rsidP="003C6FB9">
      <w:pPr>
        <w:spacing w:line="362" w:lineRule="auto"/>
        <w:ind w:left="542" w:right="513"/>
        <w:rPr>
          <w:sz w:val="28"/>
          <w:szCs w:val="28"/>
        </w:rPr>
      </w:pPr>
      <w:r w:rsidRPr="003C6FB9">
        <w:rPr>
          <w:sz w:val="28"/>
          <w:szCs w:val="28"/>
        </w:rPr>
        <w:t>развитие</w:t>
      </w:r>
      <w:r w:rsidRPr="003C6FB9">
        <w:rPr>
          <w:spacing w:val="-6"/>
          <w:sz w:val="28"/>
          <w:szCs w:val="28"/>
        </w:rPr>
        <w:t xml:space="preserve"> </w:t>
      </w:r>
      <w:r w:rsidRPr="003C6FB9">
        <w:rPr>
          <w:sz w:val="28"/>
          <w:szCs w:val="28"/>
        </w:rPr>
        <w:t>коммуникативных</w:t>
      </w:r>
      <w:r w:rsidRPr="003C6FB9">
        <w:rPr>
          <w:spacing w:val="-8"/>
          <w:sz w:val="28"/>
          <w:szCs w:val="28"/>
        </w:rPr>
        <w:t xml:space="preserve"> </w:t>
      </w:r>
      <w:r w:rsidRPr="003C6FB9">
        <w:rPr>
          <w:sz w:val="28"/>
          <w:szCs w:val="28"/>
        </w:rPr>
        <w:t>навыков,</w:t>
      </w:r>
      <w:r w:rsidRPr="003C6FB9">
        <w:rPr>
          <w:spacing w:val="-7"/>
          <w:sz w:val="28"/>
          <w:szCs w:val="28"/>
        </w:rPr>
        <w:t xml:space="preserve"> </w:t>
      </w:r>
      <w:r w:rsidRPr="003C6FB9">
        <w:rPr>
          <w:sz w:val="28"/>
          <w:szCs w:val="28"/>
        </w:rPr>
        <w:t>формирование</w:t>
      </w:r>
      <w:r w:rsidRPr="003C6FB9">
        <w:rPr>
          <w:spacing w:val="-5"/>
          <w:sz w:val="28"/>
          <w:szCs w:val="28"/>
        </w:rPr>
        <w:t xml:space="preserve"> </w:t>
      </w:r>
      <w:r w:rsidRPr="003C6FB9">
        <w:rPr>
          <w:sz w:val="28"/>
          <w:szCs w:val="28"/>
        </w:rPr>
        <w:t>чувствительности</w:t>
      </w:r>
      <w:r w:rsidRPr="003C6FB9">
        <w:rPr>
          <w:spacing w:val="-3"/>
          <w:sz w:val="28"/>
          <w:szCs w:val="28"/>
        </w:rPr>
        <w:t xml:space="preserve"> </w:t>
      </w:r>
      <w:r w:rsidRPr="003C6FB9">
        <w:rPr>
          <w:sz w:val="28"/>
          <w:szCs w:val="28"/>
        </w:rPr>
        <w:t>к</w:t>
      </w:r>
      <w:r w:rsidRPr="003C6FB9">
        <w:rPr>
          <w:spacing w:val="-6"/>
          <w:sz w:val="28"/>
          <w:szCs w:val="28"/>
        </w:rPr>
        <w:t xml:space="preserve"> </w:t>
      </w:r>
      <w:r w:rsidRPr="003C6FB9">
        <w:rPr>
          <w:sz w:val="28"/>
          <w:szCs w:val="28"/>
        </w:rPr>
        <w:t>сверстнику,</w:t>
      </w:r>
      <w:r w:rsidRPr="003C6FB9">
        <w:rPr>
          <w:spacing w:val="-2"/>
          <w:sz w:val="28"/>
          <w:szCs w:val="28"/>
        </w:rPr>
        <w:t xml:space="preserve"> </w:t>
      </w:r>
      <w:r w:rsidRPr="003C6FB9">
        <w:rPr>
          <w:sz w:val="28"/>
          <w:szCs w:val="28"/>
        </w:rPr>
        <w:t>его</w:t>
      </w:r>
      <w:r w:rsidRPr="003C6FB9">
        <w:rPr>
          <w:spacing w:val="12"/>
          <w:sz w:val="28"/>
          <w:szCs w:val="28"/>
        </w:rPr>
        <w:t xml:space="preserve"> </w:t>
      </w:r>
      <w:r w:rsidRPr="003C6FB9">
        <w:rPr>
          <w:sz w:val="28"/>
          <w:szCs w:val="28"/>
        </w:rPr>
        <w:t>эмоциональному</w:t>
      </w:r>
      <w:r w:rsidRPr="003C6FB9">
        <w:rPr>
          <w:spacing w:val="-15"/>
          <w:sz w:val="28"/>
          <w:szCs w:val="28"/>
        </w:rPr>
        <w:t xml:space="preserve"> </w:t>
      </w:r>
      <w:r w:rsidRPr="003C6FB9">
        <w:rPr>
          <w:sz w:val="28"/>
          <w:szCs w:val="28"/>
        </w:rPr>
        <w:t>состоянию,</w:t>
      </w:r>
      <w:r w:rsidRPr="003C6FB9">
        <w:rPr>
          <w:spacing w:val="-5"/>
          <w:sz w:val="28"/>
          <w:szCs w:val="28"/>
        </w:rPr>
        <w:t xml:space="preserve"> </w:t>
      </w:r>
      <w:r w:rsidRPr="003C6FB9">
        <w:rPr>
          <w:sz w:val="28"/>
          <w:szCs w:val="28"/>
        </w:rPr>
        <w:t>намерениям</w:t>
      </w:r>
      <w:r w:rsidRPr="003C6FB9">
        <w:rPr>
          <w:spacing w:val="-6"/>
          <w:sz w:val="28"/>
          <w:szCs w:val="28"/>
        </w:rPr>
        <w:t xml:space="preserve"> </w:t>
      </w:r>
      <w:r w:rsidRPr="003C6FB9">
        <w:rPr>
          <w:sz w:val="28"/>
          <w:szCs w:val="28"/>
        </w:rPr>
        <w:t>и</w:t>
      </w:r>
      <w:r w:rsidRPr="003C6FB9">
        <w:rPr>
          <w:spacing w:val="-8"/>
          <w:sz w:val="28"/>
          <w:szCs w:val="28"/>
        </w:rPr>
        <w:t xml:space="preserve"> </w:t>
      </w:r>
      <w:r w:rsidRPr="003C6FB9">
        <w:rPr>
          <w:sz w:val="28"/>
          <w:szCs w:val="28"/>
        </w:rPr>
        <w:t>желаниям;</w:t>
      </w:r>
      <w:r w:rsidRPr="003C6FB9">
        <w:rPr>
          <w:spacing w:val="1"/>
          <w:sz w:val="28"/>
          <w:szCs w:val="28"/>
        </w:rPr>
        <w:t xml:space="preserve"> </w:t>
      </w:r>
      <w:r w:rsidRPr="003C6FB9">
        <w:rPr>
          <w:sz w:val="28"/>
          <w:szCs w:val="28"/>
        </w:rPr>
        <w:t>формирование</w:t>
      </w:r>
      <w:r w:rsidRPr="003C6FB9">
        <w:rPr>
          <w:spacing w:val="-3"/>
          <w:sz w:val="28"/>
          <w:szCs w:val="28"/>
        </w:rPr>
        <w:t xml:space="preserve"> </w:t>
      </w:r>
      <w:r w:rsidRPr="003C6FB9">
        <w:rPr>
          <w:sz w:val="28"/>
          <w:szCs w:val="28"/>
        </w:rPr>
        <w:t>уверенного</w:t>
      </w:r>
      <w:r w:rsidRPr="003C6FB9">
        <w:rPr>
          <w:spacing w:val="3"/>
          <w:sz w:val="28"/>
          <w:szCs w:val="28"/>
        </w:rPr>
        <w:t xml:space="preserve"> </w:t>
      </w:r>
      <w:r w:rsidRPr="003C6FB9">
        <w:rPr>
          <w:sz w:val="28"/>
          <w:szCs w:val="28"/>
        </w:rPr>
        <w:t>поведения</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социальной</w:t>
      </w:r>
      <w:r w:rsidRPr="003C6FB9">
        <w:rPr>
          <w:spacing w:val="-3"/>
          <w:sz w:val="28"/>
          <w:szCs w:val="28"/>
        </w:rPr>
        <w:t xml:space="preserve"> </w:t>
      </w:r>
      <w:r w:rsidRPr="003C6FB9">
        <w:rPr>
          <w:sz w:val="28"/>
          <w:szCs w:val="28"/>
        </w:rPr>
        <w:t>успешности; коррекцию</w:t>
      </w:r>
      <w:r w:rsidRPr="003C6FB9">
        <w:rPr>
          <w:spacing w:val="31"/>
          <w:sz w:val="28"/>
          <w:szCs w:val="28"/>
        </w:rPr>
        <w:t xml:space="preserve"> </w:t>
      </w:r>
      <w:r w:rsidRPr="003C6FB9">
        <w:rPr>
          <w:sz w:val="28"/>
          <w:szCs w:val="28"/>
        </w:rPr>
        <w:t>деструктивных</w:t>
      </w:r>
      <w:r w:rsidRPr="003C6FB9">
        <w:rPr>
          <w:spacing w:val="28"/>
          <w:sz w:val="28"/>
          <w:szCs w:val="28"/>
        </w:rPr>
        <w:t xml:space="preserve"> </w:t>
      </w:r>
      <w:r w:rsidRPr="003C6FB9">
        <w:rPr>
          <w:sz w:val="28"/>
          <w:szCs w:val="28"/>
        </w:rPr>
        <w:t>эмоциональных</w:t>
      </w:r>
      <w:r w:rsidRPr="003C6FB9">
        <w:rPr>
          <w:spacing w:val="28"/>
          <w:sz w:val="28"/>
          <w:szCs w:val="28"/>
        </w:rPr>
        <w:t xml:space="preserve"> </w:t>
      </w:r>
      <w:r w:rsidRPr="003C6FB9">
        <w:rPr>
          <w:sz w:val="28"/>
          <w:szCs w:val="28"/>
        </w:rPr>
        <w:t>состояний,</w:t>
      </w:r>
      <w:r w:rsidRPr="003C6FB9">
        <w:rPr>
          <w:spacing w:val="30"/>
          <w:sz w:val="28"/>
          <w:szCs w:val="28"/>
        </w:rPr>
        <w:t xml:space="preserve"> </w:t>
      </w:r>
      <w:r w:rsidRPr="003C6FB9">
        <w:rPr>
          <w:sz w:val="28"/>
          <w:szCs w:val="28"/>
        </w:rPr>
        <w:t>возникающих</w:t>
      </w:r>
      <w:r w:rsidRPr="003C6FB9">
        <w:rPr>
          <w:spacing w:val="28"/>
          <w:sz w:val="28"/>
          <w:szCs w:val="28"/>
        </w:rPr>
        <w:t xml:space="preserve"> </w:t>
      </w:r>
      <w:r w:rsidRPr="003C6FB9">
        <w:rPr>
          <w:sz w:val="28"/>
          <w:szCs w:val="28"/>
        </w:rPr>
        <w:t>вследствие</w:t>
      </w:r>
      <w:r w:rsidRPr="003C6FB9">
        <w:rPr>
          <w:spacing w:val="32"/>
          <w:sz w:val="28"/>
          <w:szCs w:val="28"/>
        </w:rPr>
        <w:t xml:space="preserve"> </w:t>
      </w:r>
      <w:r w:rsidRPr="003C6FB9">
        <w:rPr>
          <w:sz w:val="28"/>
          <w:szCs w:val="28"/>
        </w:rPr>
        <w:t>попадания</w:t>
      </w:r>
      <w:r w:rsidRPr="003C6FB9">
        <w:rPr>
          <w:spacing w:val="31"/>
          <w:sz w:val="28"/>
          <w:szCs w:val="28"/>
        </w:rPr>
        <w:t xml:space="preserve"> </w:t>
      </w:r>
      <w:r w:rsidRPr="003C6FB9">
        <w:rPr>
          <w:sz w:val="28"/>
          <w:szCs w:val="28"/>
        </w:rPr>
        <w:t>в</w:t>
      </w:r>
      <w:r w:rsidRPr="003C6FB9">
        <w:rPr>
          <w:spacing w:val="30"/>
          <w:sz w:val="28"/>
          <w:szCs w:val="28"/>
        </w:rPr>
        <w:t xml:space="preserve"> </w:t>
      </w:r>
      <w:r w:rsidRPr="003C6FB9">
        <w:rPr>
          <w:sz w:val="28"/>
          <w:szCs w:val="28"/>
        </w:rPr>
        <w:t>новую</w:t>
      </w:r>
      <w:r w:rsidRPr="003C6FB9">
        <w:rPr>
          <w:spacing w:val="32"/>
          <w:sz w:val="28"/>
          <w:szCs w:val="28"/>
        </w:rPr>
        <w:t xml:space="preserve"> </w:t>
      </w:r>
      <w:r w:rsidRPr="003C6FB9">
        <w:rPr>
          <w:sz w:val="28"/>
          <w:szCs w:val="28"/>
        </w:rPr>
        <w:t>языковую</w:t>
      </w:r>
      <w:r w:rsidRPr="003C6FB9">
        <w:rPr>
          <w:spacing w:val="29"/>
          <w:sz w:val="28"/>
          <w:szCs w:val="28"/>
        </w:rPr>
        <w:t xml:space="preserve"> </w:t>
      </w:r>
      <w:r w:rsidRPr="003C6FB9">
        <w:rPr>
          <w:sz w:val="28"/>
          <w:szCs w:val="28"/>
        </w:rPr>
        <w:t>и</w:t>
      </w:r>
      <w:r w:rsidRPr="003C6FB9">
        <w:rPr>
          <w:spacing w:val="33"/>
          <w:sz w:val="28"/>
          <w:szCs w:val="28"/>
        </w:rPr>
        <w:t xml:space="preserve"> </w:t>
      </w:r>
      <w:r w:rsidRPr="003C6FB9">
        <w:rPr>
          <w:sz w:val="28"/>
          <w:szCs w:val="28"/>
        </w:rPr>
        <w:t>культурную</w:t>
      </w:r>
      <w:r w:rsidRPr="003C6FB9">
        <w:rPr>
          <w:spacing w:val="34"/>
          <w:sz w:val="28"/>
          <w:szCs w:val="28"/>
        </w:rPr>
        <w:t xml:space="preserve"> </w:t>
      </w:r>
      <w:r w:rsidRPr="003C6FB9">
        <w:rPr>
          <w:sz w:val="28"/>
          <w:szCs w:val="28"/>
        </w:rPr>
        <w:t>среду</w:t>
      </w:r>
      <w:r w:rsidRPr="003C6FB9">
        <w:rPr>
          <w:spacing w:val="25"/>
          <w:sz w:val="28"/>
          <w:szCs w:val="28"/>
        </w:rPr>
        <w:t xml:space="preserve"> </w:t>
      </w:r>
      <w:r w:rsidRPr="003C6FB9">
        <w:rPr>
          <w:sz w:val="28"/>
          <w:szCs w:val="28"/>
        </w:rPr>
        <w:t>(тревога,</w:t>
      </w:r>
      <w:r w:rsidRPr="003C6FB9">
        <w:rPr>
          <w:spacing w:val="-57"/>
          <w:sz w:val="28"/>
          <w:szCs w:val="28"/>
        </w:rPr>
        <w:t xml:space="preserve"> </w:t>
      </w:r>
      <w:r w:rsidRPr="003C6FB9">
        <w:rPr>
          <w:sz w:val="28"/>
          <w:szCs w:val="28"/>
        </w:rPr>
        <w:t>неуверенность,</w:t>
      </w:r>
      <w:r w:rsidRPr="003C6FB9">
        <w:rPr>
          <w:spacing w:val="-2"/>
          <w:sz w:val="28"/>
          <w:szCs w:val="28"/>
        </w:rPr>
        <w:t xml:space="preserve"> </w:t>
      </w:r>
      <w:r w:rsidRPr="003C6FB9">
        <w:rPr>
          <w:sz w:val="28"/>
          <w:szCs w:val="28"/>
        </w:rPr>
        <w:t>агрессия); создание атмосферы доброжелательности, заботы и уважения по отношению к ребенку. Таким образом, работу по социализации и языковой</w:t>
      </w:r>
      <w:r w:rsidRPr="003C6FB9">
        <w:rPr>
          <w:spacing w:val="1"/>
          <w:sz w:val="28"/>
          <w:szCs w:val="28"/>
        </w:rPr>
        <w:t xml:space="preserve"> </w:t>
      </w:r>
      <w:r w:rsidRPr="003C6FB9">
        <w:rPr>
          <w:spacing w:val="-1"/>
          <w:sz w:val="28"/>
          <w:szCs w:val="28"/>
        </w:rPr>
        <w:t xml:space="preserve">адаптации детей иностранных граждан, </w:t>
      </w:r>
      <w:r w:rsidRPr="003C6FB9">
        <w:rPr>
          <w:sz w:val="28"/>
          <w:szCs w:val="28"/>
        </w:rPr>
        <w:t>обучающихся в организациях, реализующих программы ДО в РФ, рекомендуется организовывать с</w:t>
      </w:r>
      <w:r w:rsidRPr="003C6FB9">
        <w:rPr>
          <w:spacing w:val="1"/>
          <w:sz w:val="28"/>
          <w:szCs w:val="28"/>
        </w:rPr>
        <w:t xml:space="preserve"> </w:t>
      </w:r>
      <w:r w:rsidRPr="003C6FB9">
        <w:rPr>
          <w:sz w:val="28"/>
          <w:szCs w:val="28"/>
        </w:rPr>
        <w:t>учетом</w:t>
      </w:r>
      <w:r w:rsidRPr="003C6FB9">
        <w:rPr>
          <w:spacing w:val="-2"/>
          <w:sz w:val="28"/>
          <w:szCs w:val="28"/>
        </w:rPr>
        <w:t xml:space="preserve"> </w:t>
      </w:r>
      <w:r w:rsidRPr="003C6FB9">
        <w:rPr>
          <w:sz w:val="28"/>
          <w:szCs w:val="28"/>
        </w:rPr>
        <w:t>особенностей</w:t>
      </w:r>
      <w:r w:rsidRPr="003C6FB9">
        <w:rPr>
          <w:spacing w:val="1"/>
          <w:sz w:val="28"/>
          <w:szCs w:val="28"/>
        </w:rPr>
        <w:t xml:space="preserve"> </w:t>
      </w:r>
      <w:r w:rsidRPr="003C6FB9">
        <w:rPr>
          <w:sz w:val="28"/>
          <w:szCs w:val="28"/>
        </w:rPr>
        <w:t>социальной</w:t>
      </w:r>
      <w:r w:rsidRPr="003C6FB9">
        <w:rPr>
          <w:spacing w:val="3"/>
          <w:sz w:val="28"/>
          <w:szCs w:val="28"/>
        </w:rPr>
        <w:t xml:space="preserve"> </w:t>
      </w:r>
      <w:r w:rsidRPr="003C6FB9">
        <w:rPr>
          <w:sz w:val="28"/>
          <w:szCs w:val="28"/>
        </w:rPr>
        <w:t>ситуации</w:t>
      </w:r>
      <w:r w:rsidRPr="003C6FB9">
        <w:rPr>
          <w:spacing w:val="2"/>
          <w:sz w:val="28"/>
          <w:szCs w:val="28"/>
        </w:rPr>
        <w:t xml:space="preserve"> </w:t>
      </w:r>
      <w:r w:rsidRPr="003C6FB9">
        <w:rPr>
          <w:sz w:val="28"/>
          <w:szCs w:val="28"/>
        </w:rPr>
        <w:t>каждого</w:t>
      </w:r>
      <w:r w:rsidRPr="003C6FB9">
        <w:rPr>
          <w:spacing w:val="6"/>
          <w:sz w:val="28"/>
          <w:szCs w:val="28"/>
        </w:rPr>
        <w:t xml:space="preserve"> </w:t>
      </w:r>
      <w:r w:rsidRPr="003C6FB9">
        <w:rPr>
          <w:sz w:val="28"/>
          <w:szCs w:val="28"/>
        </w:rPr>
        <w:lastRenderedPageBreak/>
        <w:t>ребенка</w:t>
      </w:r>
      <w:r w:rsidRPr="003C6FB9">
        <w:rPr>
          <w:spacing w:val="1"/>
          <w:sz w:val="28"/>
          <w:szCs w:val="28"/>
        </w:rPr>
        <w:t xml:space="preserve"> </w:t>
      </w:r>
      <w:r w:rsidRPr="003C6FB9">
        <w:rPr>
          <w:sz w:val="28"/>
          <w:szCs w:val="28"/>
        </w:rPr>
        <w:t>персонально.</w:t>
      </w:r>
    </w:p>
    <w:p w:rsidR="003C6FB9" w:rsidRPr="003C6FB9" w:rsidRDefault="003C6FB9" w:rsidP="003C6FB9">
      <w:pPr>
        <w:spacing w:line="360" w:lineRule="auto"/>
        <w:ind w:left="542" w:right="503"/>
        <w:jc w:val="both"/>
        <w:rPr>
          <w:sz w:val="28"/>
          <w:szCs w:val="28"/>
        </w:rPr>
      </w:pPr>
      <w:r w:rsidRPr="003C6FB9">
        <w:rPr>
          <w:sz w:val="28"/>
          <w:szCs w:val="28"/>
        </w:rPr>
        <w:t>Психолого-педагогическое сопровождение детей</w:t>
      </w:r>
      <w:r w:rsidRPr="003C6FB9">
        <w:rPr>
          <w:spacing w:val="1"/>
          <w:sz w:val="28"/>
          <w:szCs w:val="28"/>
        </w:rPr>
        <w:t xml:space="preserve"> </w:t>
      </w:r>
      <w:r w:rsidRPr="003C6FB9">
        <w:rPr>
          <w:sz w:val="28"/>
          <w:szCs w:val="28"/>
        </w:rPr>
        <w:t>данной целевой группы</w:t>
      </w:r>
      <w:r w:rsidRPr="003C6FB9">
        <w:rPr>
          <w:spacing w:val="1"/>
          <w:sz w:val="28"/>
          <w:szCs w:val="28"/>
        </w:rPr>
        <w:t xml:space="preserve"> </w:t>
      </w:r>
      <w:r w:rsidRPr="003C6FB9">
        <w:rPr>
          <w:sz w:val="28"/>
          <w:szCs w:val="28"/>
        </w:rPr>
        <w:t>может осуществляться в контексте общей программы адаптации</w:t>
      </w:r>
      <w:r w:rsidRPr="003C6FB9">
        <w:rPr>
          <w:spacing w:val="1"/>
          <w:sz w:val="28"/>
          <w:szCs w:val="28"/>
        </w:rPr>
        <w:t xml:space="preserve"> </w:t>
      </w:r>
      <w:r w:rsidRPr="003C6FB9">
        <w:rPr>
          <w:sz w:val="28"/>
          <w:szCs w:val="28"/>
        </w:rPr>
        <w:t>ребенка</w:t>
      </w:r>
      <w:r w:rsidRPr="003C6FB9">
        <w:rPr>
          <w:spacing w:val="36"/>
          <w:sz w:val="28"/>
          <w:szCs w:val="28"/>
        </w:rPr>
        <w:t xml:space="preserve"> </w:t>
      </w:r>
      <w:r w:rsidRPr="003C6FB9">
        <w:rPr>
          <w:sz w:val="28"/>
          <w:szCs w:val="28"/>
        </w:rPr>
        <w:t>к</w:t>
      </w:r>
      <w:r w:rsidRPr="003C6FB9">
        <w:rPr>
          <w:spacing w:val="36"/>
          <w:sz w:val="28"/>
          <w:szCs w:val="28"/>
        </w:rPr>
        <w:t xml:space="preserve"> </w:t>
      </w:r>
      <w:r w:rsidRPr="003C6FB9">
        <w:rPr>
          <w:sz w:val="28"/>
          <w:szCs w:val="28"/>
        </w:rPr>
        <w:t>ДОО.</w:t>
      </w:r>
      <w:r w:rsidRPr="003C6FB9">
        <w:rPr>
          <w:spacing w:val="39"/>
          <w:sz w:val="28"/>
          <w:szCs w:val="28"/>
        </w:rPr>
        <w:t xml:space="preserve"> </w:t>
      </w:r>
      <w:r w:rsidRPr="003C6FB9">
        <w:rPr>
          <w:sz w:val="28"/>
          <w:szCs w:val="28"/>
        </w:rPr>
        <w:t>В</w:t>
      </w:r>
      <w:r w:rsidRPr="003C6FB9">
        <w:rPr>
          <w:spacing w:val="35"/>
          <w:sz w:val="28"/>
          <w:szCs w:val="28"/>
        </w:rPr>
        <w:t xml:space="preserve"> </w:t>
      </w:r>
      <w:r w:rsidRPr="003C6FB9">
        <w:rPr>
          <w:sz w:val="28"/>
          <w:szCs w:val="28"/>
        </w:rPr>
        <w:t>случаях</w:t>
      </w:r>
      <w:r w:rsidRPr="003C6FB9">
        <w:rPr>
          <w:spacing w:val="32"/>
          <w:sz w:val="28"/>
          <w:szCs w:val="28"/>
        </w:rPr>
        <w:t xml:space="preserve"> </w:t>
      </w:r>
      <w:r w:rsidRPr="003C6FB9">
        <w:rPr>
          <w:sz w:val="28"/>
          <w:szCs w:val="28"/>
        </w:rPr>
        <w:t>выраженных</w:t>
      </w:r>
      <w:r w:rsidRPr="003C6FB9">
        <w:rPr>
          <w:spacing w:val="37"/>
          <w:sz w:val="28"/>
          <w:szCs w:val="28"/>
        </w:rPr>
        <w:t xml:space="preserve"> </w:t>
      </w:r>
      <w:r w:rsidRPr="003C6FB9">
        <w:rPr>
          <w:sz w:val="28"/>
          <w:szCs w:val="28"/>
        </w:rPr>
        <w:t>проблем</w:t>
      </w:r>
      <w:r w:rsidRPr="003C6FB9">
        <w:rPr>
          <w:spacing w:val="19"/>
          <w:sz w:val="28"/>
          <w:szCs w:val="28"/>
        </w:rPr>
        <w:t xml:space="preserve"> </w:t>
      </w:r>
      <w:r w:rsidRPr="003C6FB9">
        <w:rPr>
          <w:sz w:val="28"/>
          <w:szCs w:val="28"/>
        </w:rPr>
        <w:t>социализации,</w:t>
      </w:r>
      <w:r w:rsidRPr="003C6FB9">
        <w:rPr>
          <w:spacing w:val="19"/>
          <w:sz w:val="28"/>
          <w:szCs w:val="28"/>
        </w:rPr>
        <w:t xml:space="preserve"> </w:t>
      </w:r>
      <w:r w:rsidRPr="003C6FB9">
        <w:rPr>
          <w:sz w:val="28"/>
          <w:szCs w:val="28"/>
        </w:rPr>
        <w:t>личностного</w:t>
      </w:r>
      <w:r w:rsidRPr="003C6FB9">
        <w:rPr>
          <w:spacing w:val="21"/>
          <w:sz w:val="28"/>
          <w:szCs w:val="28"/>
        </w:rPr>
        <w:t xml:space="preserve"> </w:t>
      </w:r>
      <w:r w:rsidRPr="003C6FB9">
        <w:rPr>
          <w:sz w:val="28"/>
          <w:szCs w:val="28"/>
        </w:rPr>
        <w:t>развития</w:t>
      </w:r>
      <w:r w:rsidRPr="003C6FB9">
        <w:rPr>
          <w:spacing w:val="16"/>
          <w:sz w:val="28"/>
          <w:szCs w:val="28"/>
        </w:rPr>
        <w:t xml:space="preserve"> </w:t>
      </w:r>
      <w:r w:rsidRPr="003C6FB9">
        <w:rPr>
          <w:sz w:val="28"/>
          <w:szCs w:val="28"/>
        </w:rPr>
        <w:t>и</w:t>
      </w:r>
      <w:r w:rsidRPr="003C6FB9">
        <w:rPr>
          <w:spacing w:val="16"/>
          <w:sz w:val="28"/>
          <w:szCs w:val="28"/>
        </w:rPr>
        <w:t xml:space="preserve"> </w:t>
      </w:r>
      <w:r w:rsidRPr="003C6FB9">
        <w:rPr>
          <w:sz w:val="28"/>
          <w:szCs w:val="28"/>
        </w:rPr>
        <w:t>общей</w:t>
      </w:r>
      <w:r w:rsidRPr="003C6FB9">
        <w:rPr>
          <w:spacing w:val="17"/>
          <w:sz w:val="28"/>
          <w:szCs w:val="28"/>
        </w:rPr>
        <w:t xml:space="preserve"> </w:t>
      </w:r>
      <w:r w:rsidRPr="003C6FB9">
        <w:rPr>
          <w:sz w:val="28"/>
          <w:szCs w:val="28"/>
        </w:rPr>
        <w:t>дезадаптации</w:t>
      </w:r>
      <w:r w:rsidRPr="003C6FB9">
        <w:rPr>
          <w:spacing w:val="22"/>
          <w:sz w:val="28"/>
          <w:szCs w:val="28"/>
        </w:rPr>
        <w:t xml:space="preserve"> </w:t>
      </w:r>
      <w:r w:rsidRPr="003C6FB9">
        <w:rPr>
          <w:sz w:val="28"/>
          <w:szCs w:val="28"/>
        </w:rPr>
        <w:t>ребенка,</w:t>
      </w:r>
      <w:r w:rsidRPr="003C6FB9">
        <w:rPr>
          <w:spacing w:val="17"/>
          <w:sz w:val="28"/>
          <w:szCs w:val="28"/>
        </w:rPr>
        <w:t xml:space="preserve"> </w:t>
      </w:r>
      <w:r w:rsidRPr="003C6FB9">
        <w:rPr>
          <w:sz w:val="28"/>
          <w:szCs w:val="28"/>
        </w:rPr>
        <w:t>его</w:t>
      </w:r>
      <w:r w:rsidRPr="003C6FB9">
        <w:rPr>
          <w:spacing w:val="20"/>
          <w:sz w:val="28"/>
          <w:szCs w:val="28"/>
        </w:rPr>
        <w:t xml:space="preserve"> </w:t>
      </w:r>
      <w:r w:rsidRPr="003C6FB9">
        <w:rPr>
          <w:sz w:val="28"/>
          <w:szCs w:val="28"/>
        </w:rPr>
        <w:t>включение</w:t>
      </w:r>
      <w:r w:rsidRPr="003C6FB9">
        <w:rPr>
          <w:spacing w:val="14"/>
          <w:sz w:val="28"/>
          <w:szCs w:val="28"/>
        </w:rPr>
        <w:t xml:space="preserve"> </w:t>
      </w:r>
      <w:r w:rsidRPr="003C6FB9">
        <w:rPr>
          <w:sz w:val="28"/>
          <w:szCs w:val="28"/>
        </w:rPr>
        <w:t>в программу КРР</w:t>
      </w:r>
      <w:r w:rsidRPr="003C6FB9">
        <w:rPr>
          <w:spacing w:val="11"/>
          <w:sz w:val="28"/>
          <w:szCs w:val="28"/>
        </w:rPr>
        <w:t xml:space="preserve"> </w:t>
      </w:r>
      <w:r w:rsidRPr="003C6FB9">
        <w:rPr>
          <w:sz w:val="28"/>
          <w:szCs w:val="28"/>
        </w:rPr>
        <w:t>может</w:t>
      </w:r>
      <w:r w:rsidRPr="003C6FB9">
        <w:rPr>
          <w:spacing w:val="6"/>
          <w:sz w:val="28"/>
          <w:szCs w:val="28"/>
        </w:rPr>
        <w:t xml:space="preserve"> </w:t>
      </w:r>
      <w:r w:rsidRPr="003C6FB9">
        <w:rPr>
          <w:sz w:val="28"/>
          <w:szCs w:val="28"/>
        </w:rPr>
        <w:t>быть</w:t>
      </w:r>
      <w:r w:rsidRPr="003C6FB9">
        <w:rPr>
          <w:spacing w:val="5"/>
          <w:sz w:val="28"/>
          <w:szCs w:val="28"/>
        </w:rPr>
        <w:t xml:space="preserve"> </w:t>
      </w:r>
      <w:r w:rsidRPr="003C6FB9">
        <w:rPr>
          <w:sz w:val="28"/>
          <w:szCs w:val="28"/>
        </w:rPr>
        <w:t>осуществлено</w:t>
      </w:r>
      <w:r w:rsidRPr="003C6FB9">
        <w:rPr>
          <w:spacing w:val="16"/>
          <w:sz w:val="28"/>
          <w:szCs w:val="28"/>
        </w:rPr>
        <w:t xml:space="preserve"> </w:t>
      </w:r>
      <w:r w:rsidRPr="003C6FB9">
        <w:rPr>
          <w:sz w:val="28"/>
          <w:szCs w:val="28"/>
        </w:rPr>
        <w:t>на</w:t>
      </w:r>
      <w:r w:rsidRPr="003C6FB9">
        <w:rPr>
          <w:spacing w:val="4"/>
          <w:sz w:val="28"/>
          <w:szCs w:val="28"/>
        </w:rPr>
        <w:t xml:space="preserve"> </w:t>
      </w:r>
      <w:r w:rsidRPr="003C6FB9">
        <w:rPr>
          <w:sz w:val="28"/>
          <w:szCs w:val="28"/>
        </w:rPr>
        <w:t>основе</w:t>
      </w:r>
      <w:r w:rsidRPr="003C6FB9">
        <w:rPr>
          <w:spacing w:val="4"/>
          <w:sz w:val="28"/>
          <w:szCs w:val="28"/>
        </w:rPr>
        <w:t xml:space="preserve"> </w:t>
      </w:r>
      <w:r w:rsidRPr="003C6FB9">
        <w:rPr>
          <w:sz w:val="28"/>
          <w:szCs w:val="28"/>
        </w:rPr>
        <w:t>заключения</w:t>
      </w:r>
      <w:r w:rsidRPr="003C6FB9">
        <w:rPr>
          <w:spacing w:val="11"/>
          <w:sz w:val="28"/>
          <w:szCs w:val="28"/>
        </w:rPr>
        <w:t xml:space="preserve"> </w:t>
      </w:r>
      <w:r w:rsidRPr="003C6FB9">
        <w:rPr>
          <w:sz w:val="28"/>
          <w:szCs w:val="28"/>
        </w:rPr>
        <w:t>ППК</w:t>
      </w:r>
      <w:r w:rsidRPr="003C6FB9">
        <w:rPr>
          <w:spacing w:val="8"/>
          <w:sz w:val="28"/>
          <w:szCs w:val="28"/>
        </w:rPr>
        <w:t xml:space="preserve"> </w:t>
      </w:r>
      <w:r w:rsidRPr="003C6FB9">
        <w:rPr>
          <w:sz w:val="28"/>
          <w:szCs w:val="28"/>
        </w:rPr>
        <w:t>по</w:t>
      </w:r>
      <w:r w:rsidRPr="003C6FB9">
        <w:rPr>
          <w:spacing w:val="13"/>
          <w:sz w:val="28"/>
          <w:szCs w:val="28"/>
        </w:rPr>
        <w:t xml:space="preserve"> </w:t>
      </w:r>
      <w:r w:rsidRPr="003C6FB9">
        <w:rPr>
          <w:sz w:val="28"/>
          <w:szCs w:val="28"/>
        </w:rPr>
        <w:t>результатам</w:t>
      </w:r>
      <w:r w:rsidRPr="003C6FB9">
        <w:rPr>
          <w:spacing w:val="13"/>
          <w:sz w:val="28"/>
          <w:szCs w:val="28"/>
        </w:rPr>
        <w:t xml:space="preserve"> </w:t>
      </w:r>
      <w:r w:rsidRPr="003C6FB9">
        <w:rPr>
          <w:sz w:val="28"/>
          <w:szCs w:val="28"/>
        </w:rPr>
        <w:t>психологической</w:t>
      </w:r>
      <w:r w:rsidRPr="003C6FB9">
        <w:rPr>
          <w:spacing w:val="7"/>
          <w:sz w:val="28"/>
          <w:szCs w:val="28"/>
        </w:rPr>
        <w:t xml:space="preserve"> </w:t>
      </w:r>
      <w:r w:rsidRPr="003C6FB9">
        <w:rPr>
          <w:sz w:val="28"/>
          <w:szCs w:val="28"/>
        </w:rPr>
        <w:t>диагностики</w:t>
      </w:r>
      <w:r w:rsidRPr="003C6FB9">
        <w:rPr>
          <w:spacing w:val="7"/>
          <w:sz w:val="28"/>
          <w:szCs w:val="28"/>
        </w:rPr>
        <w:t xml:space="preserve"> </w:t>
      </w:r>
      <w:r w:rsidRPr="003C6FB9">
        <w:rPr>
          <w:sz w:val="28"/>
          <w:szCs w:val="28"/>
        </w:rPr>
        <w:t>или</w:t>
      </w:r>
      <w:r w:rsidRPr="003C6FB9">
        <w:rPr>
          <w:spacing w:val="6"/>
          <w:sz w:val="28"/>
          <w:szCs w:val="28"/>
        </w:rPr>
        <w:t xml:space="preserve"> </w:t>
      </w:r>
      <w:r w:rsidRPr="003C6FB9">
        <w:rPr>
          <w:sz w:val="28"/>
          <w:szCs w:val="28"/>
        </w:rPr>
        <w:t>по</w:t>
      </w:r>
      <w:r w:rsidRPr="003C6FB9">
        <w:rPr>
          <w:spacing w:val="9"/>
          <w:sz w:val="28"/>
          <w:szCs w:val="28"/>
        </w:rPr>
        <w:t xml:space="preserve"> </w:t>
      </w:r>
      <w:r w:rsidRPr="003C6FB9">
        <w:rPr>
          <w:sz w:val="28"/>
          <w:szCs w:val="28"/>
        </w:rPr>
        <w:t>запросу</w:t>
      </w:r>
      <w:r w:rsidRPr="003C6FB9">
        <w:rPr>
          <w:spacing w:val="-8"/>
          <w:sz w:val="28"/>
          <w:szCs w:val="28"/>
        </w:rPr>
        <w:t xml:space="preserve"> </w:t>
      </w:r>
      <w:r w:rsidRPr="003C6FB9">
        <w:rPr>
          <w:sz w:val="28"/>
          <w:szCs w:val="28"/>
        </w:rPr>
        <w:t>родителей</w:t>
      </w:r>
      <w:r w:rsidRPr="003C6FB9">
        <w:rPr>
          <w:spacing w:val="-57"/>
          <w:sz w:val="28"/>
          <w:szCs w:val="28"/>
        </w:rPr>
        <w:t xml:space="preserve"> </w:t>
      </w:r>
      <w:r w:rsidRPr="003C6FB9">
        <w:rPr>
          <w:sz w:val="28"/>
          <w:szCs w:val="28"/>
        </w:rPr>
        <w:t>(законных</w:t>
      </w:r>
      <w:r w:rsidRPr="003C6FB9">
        <w:rPr>
          <w:spacing w:val="-3"/>
          <w:sz w:val="28"/>
          <w:szCs w:val="28"/>
        </w:rPr>
        <w:t xml:space="preserve"> </w:t>
      </w:r>
      <w:r w:rsidRPr="003C6FB9">
        <w:rPr>
          <w:sz w:val="28"/>
          <w:szCs w:val="28"/>
        </w:rPr>
        <w:t>представителей)</w:t>
      </w:r>
      <w:r w:rsidRPr="003C6FB9">
        <w:rPr>
          <w:spacing w:val="1"/>
          <w:sz w:val="28"/>
          <w:szCs w:val="28"/>
        </w:rPr>
        <w:t xml:space="preserve"> </w:t>
      </w:r>
      <w:r w:rsidRPr="003C6FB9">
        <w:rPr>
          <w:sz w:val="28"/>
          <w:szCs w:val="28"/>
        </w:rPr>
        <w:t>ребенка.</w:t>
      </w:r>
    </w:p>
    <w:p w:rsidR="003C6FB9" w:rsidRPr="003C6FB9" w:rsidRDefault="003C6FB9" w:rsidP="003C6FB9">
      <w:pPr>
        <w:spacing w:line="360" w:lineRule="auto"/>
        <w:ind w:left="542" w:right="930"/>
        <w:rPr>
          <w:sz w:val="28"/>
          <w:szCs w:val="28"/>
        </w:rPr>
      </w:pPr>
      <w:r w:rsidRPr="003C6FB9">
        <w:rPr>
          <w:sz w:val="28"/>
          <w:szCs w:val="28"/>
        </w:rPr>
        <w:t xml:space="preserve">К целевой группе </w:t>
      </w:r>
      <w:r w:rsidRPr="003C6FB9">
        <w:rPr>
          <w:i/>
          <w:sz w:val="28"/>
          <w:szCs w:val="28"/>
        </w:rPr>
        <w:t xml:space="preserve">обучающихся «группы риска» </w:t>
      </w:r>
      <w:r w:rsidRPr="003C6FB9">
        <w:rPr>
          <w:sz w:val="28"/>
          <w:szCs w:val="28"/>
        </w:rPr>
        <w:t>могут быть отнесены дети, имеющие проблемы с п</w:t>
      </w:r>
      <w:r w:rsidRPr="003C6FB9">
        <w:rPr>
          <w:b/>
          <w:sz w:val="28"/>
          <w:szCs w:val="28"/>
        </w:rPr>
        <w:t>с</w:t>
      </w:r>
      <w:r w:rsidRPr="003C6FB9">
        <w:rPr>
          <w:sz w:val="28"/>
          <w:szCs w:val="28"/>
        </w:rPr>
        <w:t>ихологическим здоровьем;</w:t>
      </w:r>
      <w:r w:rsidRPr="003C6FB9">
        <w:rPr>
          <w:spacing w:val="-57"/>
          <w:sz w:val="28"/>
          <w:szCs w:val="28"/>
        </w:rPr>
        <w:t xml:space="preserve"> </w:t>
      </w:r>
      <w:r w:rsidRPr="003C6FB9">
        <w:rPr>
          <w:sz w:val="28"/>
          <w:szCs w:val="28"/>
        </w:rPr>
        <w:t>эмоциональные</w:t>
      </w:r>
      <w:r w:rsidRPr="003C6FB9">
        <w:rPr>
          <w:spacing w:val="-6"/>
          <w:sz w:val="28"/>
          <w:szCs w:val="28"/>
        </w:rPr>
        <w:t xml:space="preserve"> </w:t>
      </w:r>
      <w:r w:rsidRPr="003C6FB9">
        <w:rPr>
          <w:sz w:val="28"/>
          <w:szCs w:val="28"/>
        </w:rPr>
        <w:t>проблемы</w:t>
      </w:r>
      <w:r w:rsidRPr="003C6FB9">
        <w:rPr>
          <w:spacing w:val="-2"/>
          <w:sz w:val="28"/>
          <w:szCs w:val="28"/>
        </w:rPr>
        <w:t xml:space="preserve"> </w:t>
      </w:r>
      <w:r w:rsidRPr="003C6FB9">
        <w:rPr>
          <w:sz w:val="28"/>
          <w:szCs w:val="28"/>
        </w:rPr>
        <w:t>(повышенная</w:t>
      </w:r>
      <w:r w:rsidRPr="003C6FB9">
        <w:rPr>
          <w:spacing w:val="-4"/>
          <w:sz w:val="28"/>
          <w:szCs w:val="28"/>
        </w:rPr>
        <w:t xml:space="preserve"> </w:t>
      </w:r>
      <w:r w:rsidRPr="003C6FB9">
        <w:rPr>
          <w:sz w:val="28"/>
          <w:szCs w:val="28"/>
        </w:rPr>
        <w:t>возбудимость,</w:t>
      </w:r>
      <w:r w:rsidRPr="003C6FB9">
        <w:rPr>
          <w:spacing w:val="6"/>
          <w:sz w:val="28"/>
          <w:szCs w:val="28"/>
        </w:rPr>
        <w:t xml:space="preserve"> </w:t>
      </w:r>
      <w:r w:rsidRPr="003C6FB9">
        <w:rPr>
          <w:sz w:val="28"/>
          <w:szCs w:val="28"/>
        </w:rPr>
        <w:t>апатия,</w:t>
      </w:r>
      <w:r w:rsidRPr="003C6FB9">
        <w:rPr>
          <w:spacing w:val="-1"/>
          <w:sz w:val="28"/>
          <w:szCs w:val="28"/>
        </w:rPr>
        <w:t xml:space="preserve"> </w:t>
      </w:r>
      <w:r w:rsidRPr="003C6FB9">
        <w:rPr>
          <w:sz w:val="28"/>
          <w:szCs w:val="28"/>
        </w:rPr>
        <w:t>раздражительность,</w:t>
      </w:r>
      <w:r w:rsidRPr="003C6FB9">
        <w:rPr>
          <w:spacing w:val="6"/>
          <w:sz w:val="28"/>
          <w:szCs w:val="28"/>
        </w:rPr>
        <w:t xml:space="preserve"> </w:t>
      </w:r>
      <w:r w:rsidRPr="003C6FB9">
        <w:rPr>
          <w:sz w:val="28"/>
          <w:szCs w:val="28"/>
        </w:rPr>
        <w:t>тревога,</w:t>
      </w:r>
      <w:r w:rsidRPr="003C6FB9">
        <w:rPr>
          <w:spacing w:val="-2"/>
          <w:sz w:val="28"/>
          <w:szCs w:val="28"/>
        </w:rPr>
        <w:t xml:space="preserve"> </w:t>
      </w:r>
      <w:r w:rsidRPr="003C6FB9">
        <w:rPr>
          <w:sz w:val="28"/>
          <w:szCs w:val="28"/>
        </w:rPr>
        <w:t>появление</w:t>
      </w:r>
      <w:r w:rsidRPr="003C6FB9">
        <w:rPr>
          <w:spacing w:val="1"/>
          <w:sz w:val="28"/>
          <w:szCs w:val="28"/>
        </w:rPr>
        <w:t xml:space="preserve"> </w:t>
      </w:r>
      <w:r w:rsidRPr="003C6FB9">
        <w:rPr>
          <w:sz w:val="28"/>
          <w:szCs w:val="28"/>
        </w:rPr>
        <w:t>фобий); поведенческие</w:t>
      </w:r>
      <w:r w:rsidRPr="003C6FB9">
        <w:rPr>
          <w:spacing w:val="-3"/>
          <w:sz w:val="28"/>
          <w:szCs w:val="28"/>
        </w:rPr>
        <w:t xml:space="preserve"> </w:t>
      </w:r>
      <w:r w:rsidRPr="003C6FB9">
        <w:rPr>
          <w:sz w:val="28"/>
          <w:szCs w:val="28"/>
        </w:rPr>
        <w:t>проблемы</w:t>
      </w:r>
      <w:r w:rsidRPr="003C6FB9">
        <w:rPr>
          <w:spacing w:val="-4"/>
          <w:sz w:val="28"/>
          <w:szCs w:val="28"/>
        </w:rPr>
        <w:t xml:space="preserve"> </w:t>
      </w:r>
      <w:r w:rsidRPr="003C6FB9">
        <w:rPr>
          <w:sz w:val="28"/>
          <w:szCs w:val="28"/>
        </w:rPr>
        <w:t>(грубость,</w:t>
      </w:r>
      <w:r w:rsidRPr="003C6FB9">
        <w:rPr>
          <w:spacing w:val="2"/>
          <w:sz w:val="28"/>
          <w:szCs w:val="28"/>
        </w:rPr>
        <w:t xml:space="preserve"> </w:t>
      </w:r>
      <w:r w:rsidRPr="003C6FB9">
        <w:rPr>
          <w:sz w:val="28"/>
          <w:szCs w:val="28"/>
        </w:rPr>
        <w:t>агрессия,</w:t>
      </w:r>
      <w:r w:rsidRPr="003C6FB9">
        <w:rPr>
          <w:spacing w:val="-9"/>
          <w:sz w:val="28"/>
          <w:szCs w:val="28"/>
        </w:rPr>
        <w:t xml:space="preserve"> </w:t>
      </w:r>
      <w:r w:rsidRPr="003C6FB9">
        <w:rPr>
          <w:sz w:val="28"/>
          <w:szCs w:val="28"/>
        </w:rPr>
        <w:t>обман);</w:t>
      </w:r>
      <w:r w:rsidRPr="003C6FB9">
        <w:rPr>
          <w:spacing w:val="-7"/>
          <w:sz w:val="28"/>
          <w:szCs w:val="28"/>
        </w:rPr>
        <w:t xml:space="preserve"> </w:t>
      </w:r>
      <w:r w:rsidRPr="003C6FB9">
        <w:rPr>
          <w:sz w:val="28"/>
          <w:szCs w:val="28"/>
        </w:rPr>
        <w:t>проблемы</w:t>
      </w:r>
      <w:r w:rsidRPr="003C6FB9">
        <w:rPr>
          <w:spacing w:val="-5"/>
          <w:sz w:val="28"/>
          <w:szCs w:val="28"/>
        </w:rPr>
        <w:t xml:space="preserve"> </w:t>
      </w:r>
      <w:r w:rsidRPr="003C6FB9">
        <w:rPr>
          <w:sz w:val="28"/>
          <w:szCs w:val="28"/>
        </w:rPr>
        <w:t>неврологического</w:t>
      </w:r>
      <w:r w:rsidRPr="003C6FB9">
        <w:rPr>
          <w:spacing w:val="1"/>
          <w:sz w:val="28"/>
          <w:szCs w:val="28"/>
        </w:rPr>
        <w:t xml:space="preserve"> </w:t>
      </w:r>
      <w:r w:rsidRPr="003C6FB9">
        <w:rPr>
          <w:sz w:val="28"/>
          <w:szCs w:val="28"/>
        </w:rPr>
        <w:t>характера</w:t>
      </w:r>
      <w:r w:rsidRPr="003C6FB9">
        <w:rPr>
          <w:spacing w:val="-3"/>
          <w:sz w:val="28"/>
          <w:szCs w:val="28"/>
        </w:rPr>
        <w:t xml:space="preserve"> </w:t>
      </w:r>
      <w:r w:rsidRPr="003C6FB9">
        <w:rPr>
          <w:sz w:val="28"/>
          <w:szCs w:val="28"/>
        </w:rPr>
        <w:t>(потеря</w:t>
      </w:r>
      <w:r w:rsidRPr="003C6FB9">
        <w:rPr>
          <w:spacing w:val="-7"/>
          <w:sz w:val="28"/>
          <w:szCs w:val="28"/>
        </w:rPr>
        <w:t xml:space="preserve"> </w:t>
      </w:r>
      <w:r w:rsidRPr="003C6FB9">
        <w:rPr>
          <w:sz w:val="28"/>
          <w:szCs w:val="28"/>
        </w:rPr>
        <w:t>аппетита);</w:t>
      </w:r>
    </w:p>
    <w:p w:rsidR="003C6FB9" w:rsidRPr="003C6FB9" w:rsidRDefault="003C6FB9" w:rsidP="003C6FB9">
      <w:pPr>
        <w:spacing w:before="137" w:line="360" w:lineRule="auto"/>
        <w:ind w:left="542" w:right="513"/>
        <w:rPr>
          <w:sz w:val="28"/>
          <w:szCs w:val="28"/>
        </w:rPr>
      </w:pPr>
      <w:r w:rsidRPr="003C6FB9">
        <w:rPr>
          <w:sz w:val="28"/>
          <w:szCs w:val="28"/>
        </w:rPr>
        <w:t>проблемы общения (стеснительность, замкнутость, излишняя чувствительность, выраженная нереализованная потребность в лидерстве);</w:t>
      </w:r>
      <w:r w:rsidRPr="003C6FB9">
        <w:rPr>
          <w:spacing w:val="1"/>
          <w:sz w:val="28"/>
          <w:szCs w:val="28"/>
        </w:rPr>
        <w:t xml:space="preserve"> </w:t>
      </w:r>
      <w:r w:rsidRPr="003C6FB9">
        <w:rPr>
          <w:sz w:val="28"/>
          <w:szCs w:val="28"/>
        </w:rPr>
        <w:t>проблемы</w:t>
      </w:r>
      <w:r w:rsidRPr="003C6FB9">
        <w:rPr>
          <w:spacing w:val="-2"/>
          <w:sz w:val="28"/>
          <w:szCs w:val="28"/>
        </w:rPr>
        <w:t xml:space="preserve"> </w:t>
      </w:r>
      <w:r w:rsidRPr="003C6FB9">
        <w:rPr>
          <w:sz w:val="28"/>
          <w:szCs w:val="28"/>
        </w:rPr>
        <w:t>регуляторного</w:t>
      </w:r>
      <w:r w:rsidRPr="003C6FB9">
        <w:rPr>
          <w:spacing w:val="7"/>
          <w:sz w:val="28"/>
          <w:szCs w:val="28"/>
        </w:rPr>
        <w:t xml:space="preserve"> </w:t>
      </w:r>
      <w:r w:rsidRPr="003C6FB9">
        <w:rPr>
          <w:sz w:val="28"/>
          <w:szCs w:val="28"/>
        </w:rPr>
        <w:t>характера</w:t>
      </w:r>
      <w:r w:rsidRPr="003C6FB9">
        <w:rPr>
          <w:spacing w:val="-1"/>
          <w:sz w:val="28"/>
          <w:szCs w:val="28"/>
        </w:rPr>
        <w:t xml:space="preserve"> </w:t>
      </w:r>
      <w:r w:rsidRPr="003C6FB9">
        <w:rPr>
          <w:sz w:val="28"/>
          <w:szCs w:val="28"/>
        </w:rPr>
        <w:t>(расстройство</w:t>
      </w:r>
      <w:r w:rsidRPr="003C6FB9">
        <w:rPr>
          <w:spacing w:val="6"/>
          <w:sz w:val="28"/>
          <w:szCs w:val="28"/>
        </w:rPr>
        <w:t xml:space="preserve"> </w:t>
      </w:r>
      <w:r w:rsidRPr="003C6FB9">
        <w:rPr>
          <w:sz w:val="28"/>
          <w:szCs w:val="28"/>
        </w:rPr>
        <w:t>сна,</w:t>
      </w:r>
      <w:r w:rsidRPr="003C6FB9">
        <w:rPr>
          <w:spacing w:val="3"/>
          <w:sz w:val="28"/>
          <w:szCs w:val="28"/>
        </w:rPr>
        <w:t xml:space="preserve"> </w:t>
      </w:r>
      <w:r w:rsidRPr="003C6FB9">
        <w:rPr>
          <w:sz w:val="28"/>
          <w:szCs w:val="28"/>
        </w:rPr>
        <w:t>быстрая утомляемость,</w:t>
      </w:r>
      <w:r w:rsidRPr="003C6FB9">
        <w:rPr>
          <w:spacing w:val="-2"/>
          <w:sz w:val="28"/>
          <w:szCs w:val="28"/>
        </w:rPr>
        <w:t xml:space="preserve"> </w:t>
      </w:r>
      <w:r w:rsidRPr="003C6FB9">
        <w:rPr>
          <w:sz w:val="28"/>
          <w:szCs w:val="28"/>
        </w:rPr>
        <w:t>навязчивые движения,</w:t>
      </w:r>
      <w:r w:rsidRPr="003C6FB9">
        <w:rPr>
          <w:spacing w:val="-2"/>
          <w:sz w:val="28"/>
          <w:szCs w:val="28"/>
        </w:rPr>
        <w:t xml:space="preserve"> </w:t>
      </w:r>
      <w:r w:rsidRPr="003C6FB9">
        <w:rPr>
          <w:sz w:val="28"/>
          <w:szCs w:val="28"/>
        </w:rPr>
        <w:t>двигательная расторможенность,</w:t>
      </w:r>
      <w:r w:rsidRPr="003C6FB9">
        <w:rPr>
          <w:spacing w:val="2"/>
          <w:sz w:val="28"/>
          <w:szCs w:val="28"/>
        </w:rPr>
        <w:t xml:space="preserve"> </w:t>
      </w:r>
      <w:r w:rsidRPr="003C6FB9">
        <w:rPr>
          <w:sz w:val="28"/>
          <w:szCs w:val="28"/>
        </w:rPr>
        <w:t>снижение</w:t>
      </w:r>
      <w:r w:rsidRPr="003C6FB9">
        <w:rPr>
          <w:spacing w:val="-57"/>
          <w:sz w:val="28"/>
          <w:szCs w:val="28"/>
        </w:rPr>
        <w:t xml:space="preserve"> </w:t>
      </w:r>
      <w:r w:rsidRPr="003C6FB9">
        <w:rPr>
          <w:sz w:val="28"/>
          <w:szCs w:val="28"/>
        </w:rPr>
        <w:t>произвольности</w:t>
      </w:r>
      <w:r w:rsidRPr="003C6FB9">
        <w:rPr>
          <w:spacing w:val="-1"/>
          <w:sz w:val="28"/>
          <w:szCs w:val="28"/>
        </w:rPr>
        <w:t xml:space="preserve"> </w:t>
      </w:r>
      <w:r w:rsidRPr="003C6FB9">
        <w:rPr>
          <w:sz w:val="28"/>
          <w:szCs w:val="28"/>
        </w:rPr>
        <w:t>внимания).</w:t>
      </w:r>
    </w:p>
    <w:p w:rsidR="003C6FB9" w:rsidRPr="003C6FB9" w:rsidRDefault="003C6FB9" w:rsidP="003C6FB9">
      <w:pPr>
        <w:spacing w:before="2" w:line="360" w:lineRule="auto"/>
        <w:ind w:left="542" w:right="2018"/>
        <w:rPr>
          <w:sz w:val="28"/>
          <w:szCs w:val="28"/>
        </w:rPr>
      </w:pPr>
      <w:r w:rsidRPr="003C6FB9">
        <w:rPr>
          <w:sz w:val="28"/>
          <w:szCs w:val="28"/>
        </w:rPr>
        <w:t>Направленность КРР с воспитанниками, имеющими девиации развития и поведения на дошкольном уровне образования:</w:t>
      </w:r>
      <w:r w:rsidRPr="003C6FB9">
        <w:rPr>
          <w:spacing w:val="-57"/>
          <w:sz w:val="28"/>
          <w:szCs w:val="28"/>
        </w:rPr>
        <w:t xml:space="preserve"> </w:t>
      </w:r>
      <w:r w:rsidRPr="003C6FB9">
        <w:rPr>
          <w:sz w:val="28"/>
          <w:szCs w:val="28"/>
        </w:rPr>
        <w:t>коррекция</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развитие</w:t>
      </w:r>
      <w:r w:rsidRPr="003C6FB9">
        <w:rPr>
          <w:spacing w:val="2"/>
          <w:sz w:val="28"/>
          <w:szCs w:val="28"/>
        </w:rPr>
        <w:t xml:space="preserve"> </w:t>
      </w:r>
      <w:r w:rsidRPr="003C6FB9">
        <w:rPr>
          <w:sz w:val="28"/>
          <w:szCs w:val="28"/>
        </w:rPr>
        <w:t>социально-коммуникативной,</w:t>
      </w:r>
      <w:r w:rsidRPr="003C6FB9">
        <w:rPr>
          <w:spacing w:val="6"/>
          <w:sz w:val="28"/>
          <w:szCs w:val="28"/>
        </w:rPr>
        <w:t xml:space="preserve"> </w:t>
      </w:r>
      <w:r w:rsidRPr="003C6FB9">
        <w:rPr>
          <w:sz w:val="28"/>
          <w:szCs w:val="28"/>
        </w:rPr>
        <w:t>личностной,</w:t>
      </w:r>
      <w:r w:rsidRPr="003C6FB9">
        <w:rPr>
          <w:spacing w:val="5"/>
          <w:sz w:val="28"/>
          <w:szCs w:val="28"/>
        </w:rPr>
        <w:t xml:space="preserve"> </w:t>
      </w:r>
      <w:r w:rsidRPr="003C6FB9">
        <w:rPr>
          <w:sz w:val="28"/>
          <w:szCs w:val="28"/>
        </w:rPr>
        <w:t>эмоционально-волевой</w:t>
      </w:r>
      <w:r w:rsidRPr="003C6FB9">
        <w:rPr>
          <w:spacing w:val="3"/>
          <w:sz w:val="28"/>
          <w:szCs w:val="28"/>
        </w:rPr>
        <w:t xml:space="preserve"> </w:t>
      </w:r>
      <w:r w:rsidRPr="003C6FB9">
        <w:rPr>
          <w:sz w:val="28"/>
          <w:szCs w:val="28"/>
        </w:rPr>
        <w:t>сферы;</w:t>
      </w:r>
    </w:p>
    <w:p w:rsidR="003C6FB9" w:rsidRPr="003C6FB9" w:rsidRDefault="003C6FB9" w:rsidP="003C6FB9">
      <w:pPr>
        <w:spacing w:line="274" w:lineRule="exact"/>
        <w:ind w:left="542"/>
        <w:rPr>
          <w:sz w:val="28"/>
          <w:szCs w:val="28"/>
        </w:rPr>
      </w:pPr>
      <w:r w:rsidRPr="003C6FB9">
        <w:rPr>
          <w:sz w:val="28"/>
          <w:szCs w:val="28"/>
        </w:rPr>
        <w:t>помощь</w:t>
      </w:r>
      <w:r w:rsidRPr="003C6FB9">
        <w:rPr>
          <w:spacing w:val="-8"/>
          <w:sz w:val="28"/>
          <w:szCs w:val="28"/>
        </w:rPr>
        <w:t xml:space="preserve"> </w:t>
      </w:r>
      <w:r w:rsidRPr="003C6FB9">
        <w:rPr>
          <w:sz w:val="28"/>
          <w:szCs w:val="28"/>
        </w:rPr>
        <w:t>в</w:t>
      </w:r>
      <w:r w:rsidRPr="003C6FB9">
        <w:rPr>
          <w:spacing w:val="-3"/>
          <w:sz w:val="28"/>
          <w:szCs w:val="28"/>
        </w:rPr>
        <w:t xml:space="preserve"> </w:t>
      </w:r>
      <w:r w:rsidRPr="003C6FB9">
        <w:rPr>
          <w:sz w:val="28"/>
          <w:szCs w:val="28"/>
        </w:rPr>
        <w:t>решении</w:t>
      </w:r>
      <w:r w:rsidRPr="003C6FB9">
        <w:rPr>
          <w:spacing w:val="-3"/>
          <w:sz w:val="28"/>
          <w:szCs w:val="28"/>
        </w:rPr>
        <w:t xml:space="preserve"> </w:t>
      </w:r>
      <w:r w:rsidRPr="003C6FB9">
        <w:rPr>
          <w:sz w:val="28"/>
          <w:szCs w:val="28"/>
        </w:rPr>
        <w:t>поведенческих</w:t>
      </w:r>
      <w:r w:rsidRPr="003C6FB9">
        <w:rPr>
          <w:spacing w:val="-5"/>
          <w:sz w:val="28"/>
          <w:szCs w:val="28"/>
        </w:rPr>
        <w:t xml:space="preserve"> </w:t>
      </w:r>
      <w:r w:rsidRPr="003C6FB9">
        <w:rPr>
          <w:sz w:val="28"/>
          <w:szCs w:val="28"/>
        </w:rPr>
        <w:t>проблем;</w:t>
      </w:r>
    </w:p>
    <w:p w:rsidR="003C6FB9" w:rsidRPr="003C6FB9" w:rsidRDefault="003C6FB9" w:rsidP="003C6FB9">
      <w:pPr>
        <w:spacing w:before="176" w:line="360" w:lineRule="auto"/>
        <w:ind w:left="542" w:right="3951"/>
        <w:rPr>
          <w:sz w:val="28"/>
          <w:szCs w:val="28"/>
        </w:rPr>
      </w:pPr>
      <w:r w:rsidRPr="003C6FB9">
        <w:rPr>
          <w:sz w:val="28"/>
          <w:szCs w:val="28"/>
        </w:rPr>
        <w:t>формирование адекватных, социально-приемлемых способов поведения; развитие рефлексивных способностей;</w:t>
      </w:r>
      <w:r w:rsidRPr="003C6FB9">
        <w:rPr>
          <w:spacing w:val="-57"/>
          <w:sz w:val="28"/>
          <w:szCs w:val="28"/>
        </w:rPr>
        <w:t xml:space="preserve"> </w:t>
      </w:r>
      <w:r w:rsidRPr="003C6FB9">
        <w:rPr>
          <w:sz w:val="28"/>
          <w:szCs w:val="28"/>
        </w:rPr>
        <w:t>совершенствование</w:t>
      </w:r>
      <w:r w:rsidRPr="003C6FB9">
        <w:rPr>
          <w:spacing w:val="-2"/>
          <w:sz w:val="28"/>
          <w:szCs w:val="28"/>
        </w:rPr>
        <w:t xml:space="preserve"> </w:t>
      </w:r>
      <w:r w:rsidRPr="003C6FB9">
        <w:rPr>
          <w:sz w:val="28"/>
          <w:szCs w:val="28"/>
        </w:rPr>
        <w:t>способов</w:t>
      </w:r>
      <w:r w:rsidRPr="003C6FB9">
        <w:rPr>
          <w:spacing w:val="-1"/>
          <w:sz w:val="28"/>
          <w:szCs w:val="28"/>
        </w:rPr>
        <w:t xml:space="preserve"> </w:t>
      </w:r>
      <w:r w:rsidRPr="003C6FB9">
        <w:rPr>
          <w:sz w:val="28"/>
          <w:szCs w:val="28"/>
        </w:rPr>
        <w:t>саморегуляции.</w:t>
      </w:r>
    </w:p>
    <w:p w:rsidR="003C6FB9" w:rsidRPr="003C6FB9" w:rsidRDefault="003C6FB9" w:rsidP="003C6FB9">
      <w:pPr>
        <w:spacing w:before="35" w:line="360" w:lineRule="auto"/>
        <w:ind w:left="542" w:right="510"/>
        <w:jc w:val="both"/>
        <w:rPr>
          <w:sz w:val="28"/>
          <w:szCs w:val="28"/>
        </w:rPr>
      </w:pPr>
      <w:r w:rsidRPr="003C6FB9">
        <w:rPr>
          <w:sz w:val="28"/>
          <w:szCs w:val="28"/>
        </w:rPr>
        <w:t>Включение ребенка из «группы риска» в программу КРР, определение индивидуального маршрута психолого-педагогического сопровождения</w:t>
      </w:r>
      <w:r w:rsidRPr="003C6FB9">
        <w:rPr>
          <w:spacing w:val="1"/>
          <w:sz w:val="28"/>
          <w:szCs w:val="28"/>
        </w:rPr>
        <w:t xml:space="preserve"> </w:t>
      </w:r>
      <w:r w:rsidRPr="003C6FB9">
        <w:rPr>
          <w:sz w:val="28"/>
          <w:szCs w:val="28"/>
        </w:rPr>
        <w:t>осуществляется на основе заключения ППК по результатам психологической диагностики или по обоснованному запросу педагога/родителей</w:t>
      </w:r>
      <w:r w:rsidRPr="003C6FB9">
        <w:rPr>
          <w:spacing w:val="1"/>
          <w:sz w:val="28"/>
          <w:szCs w:val="28"/>
        </w:rPr>
        <w:t xml:space="preserve"> </w:t>
      </w:r>
      <w:r w:rsidRPr="003C6FB9">
        <w:rPr>
          <w:sz w:val="28"/>
          <w:szCs w:val="28"/>
        </w:rPr>
        <w:t>(законных</w:t>
      </w:r>
      <w:r w:rsidRPr="003C6FB9">
        <w:rPr>
          <w:spacing w:val="-3"/>
          <w:sz w:val="28"/>
          <w:szCs w:val="28"/>
        </w:rPr>
        <w:t xml:space="preserve"> </w:t>
      </w:r>
      <w:r w:rsidRPr="003C6FB9">
        <w:rPr>
          <w:sz w:val="28"/>
          <w:szCs w:val="28"/>
        </w:rPr>
        <w:t>представителей).</w:t>
      </w:r>
    </w:p>
    <w:p w:rsidR="003C6FB9" w:rsidRPr="003C6FB9" w:rsidRDefault="003C6FB9" w:rsidP="003C6FB9">
      <w:pPr>
        <w:spacing w:line="360" w:lineRule="auto"/>
        <w:ind w:left="542" w:right="252"/>
        <w:jc w:val="both"/>
        <w:outlineLvl w:val="0"/>
        <w:rPr>
          <w:b/>
          <w:bCs/>
          <w:sz w:val="28"/>
          <w:szCs w:val="28"/>
        </w:rPr>
      </w:pPr>
      <w:r w:rsidRPr="003C6FB9">
        <w:rPr>
          <w:b/>
          <w:bCs/>
          <w:sz w:val="28"/>
          <w:szCs w:val="28"/>
        </w:rPr>
        <w:t>Описание</w:t>
      </w:r>
      <w:r w:rsidRPr="003C6FB9">
        <w:rPr>
          <w:b/>
          <w:bCs/>
          <w:spacing w:val="1"/>
          <w:sz w:val="28"/>
          <w:szCs w:val="28"/>
        </w:rPr>
        <w:t xml:space="preserve"> </w:t>
      </w:r>
      <w:r w:rsidRPr="003C6FB9">
        <w:rPr>
          <w:b/>
          <w:bCs/>
          <w:sz w:val="28"/>
          <w:szCs w:val="28"/>
        </w:rPr>
        <w:t>образовательной</w:t>
      </w:r>
      <w:r w:rsidRPr="003C6FB9">
        <w:rPr>
          <w:b/>
          <w:bCs/>
          <w:spacing w:val="1"/>
          <w:sz w:val="28"/>
          <w:szCs w:val="28"/>
        </w:rPr>
        <w:t xml:space="preserve"> </w:t>
      </w:r>
      <w:r w:rsidRPr="003C6FB9">
        <w:rPr>
          <w:b/>
          <w:bCs/>
          <w:sz w:val="28"/>
          <w:szCs w:val="28"/>
        </w:rPr>
        <w:t>деятельности</w:t>
      </w:r>
      <w:r w:rsidRPr="003C6FB9">
        <w:rPr>
          <w:b/>
          <w:bCs/>
          <w:spacing w:val="1"/>
          <w:sz w:val="28"/>
          <w:szCs w:val="28"/>
        </w:rPr>
        <w:t xml:space="preserve"> </w:t>
      </w:r>
      <w:r w:rsidRPr="003C6FB9">
        <w:rPr>
          <w:b/>
          <w:bCs/>
          <w:sz w:val="28"/>
          <w:szCs w:val="28"/>
        </w:rPr>
        <w:t>по</w:t>
      </w:r>
      <w:r w:rsidRPr="003C6FB9">
        <w:rPr>
          <w:b/>
          <w:bCs/>
          <w:spacing w:val="1"/>
          <w:sz w:val="28"/>
          <w:szCs w:val="28"/>
        </w:rPr>
        <w:t xml:space="preserve"> </w:t>
      </w:r>
      <w:r w:rsidRPr="003C6FB9">
        <w:rPr>
          <w:b/>
          <w:bCs/>
          <w:sz w:val="28"/>
          <w:szCs w:val="28"/>
        </w:rPr>
        <w:t>профессиональной</w:t>
      </w:r>
      <w:r w:rsidRPr="003C6FB9">
        <w:rPr>
          <w:b/>
          <w:bCs/>
          <w:spacing w:val="1"/>
          <w:sz w:val="28"/>
          <w:szCs w:val="28"/>
        </w:rPr>
        <w:t xml:space="preserve"> </w:t>
      </w:r>
      <w:r w:rsidRPr="003C6FB9">
        <w:rPr>
          <w:b/>
          <w:bCs/>
          <w:sz w:val="28"/>
          <w:szCs w:val="28"/>
        </w:rPr>
        <w:t>коррекции</w:t>
      </w:r>
      <w:r w:rsidRPr="003C6FB9">
        <w:rPr>
          <w:b/>
          <w:bCs/>
          <w:spacing w:val="1"/>
          <w:sz w:val="28"/>
          <w:szCs w:val="28"/>
        </w:rPr>
        <w:t xml:space="preserve"> </w:t>
      </w:r>
      <w:r w:rsidRPr="003C6FB9">
        <w:rPr>
          <w:b/>
          <w:bCs/>
          <w:sz w:val="28"/>
          <w:szCs w:val="28"/>
        </w:rPr>
        <w:t>нарушений</w:t>
      </w:r>
      <w:r w:rsidRPr="003C6FB9">
        <w:rPr>
          <w:b/>
          <w:bCs/>
          <w:spacing w:val="1"/>
          <w:sz w:val="28"/>
          <w:szCs w:val="28"/>
        </w:rPr>
        <w:t xml:space="preserve"> </w:t>
      </w:r>
      <w:r w:rsidRPr="003C6FB9">
        <w:rPr>
          <w:b/>
          <w:bCs/>
          <w:sz w:val="28"/>
          <w:szCs w:val="28"/>
        </w:rPr>
        <w:t>развития</w:t>
      </w:r>
      <w:r w:rsidRPr="003C6FB9">
        <w:rPr>
          <w:b/>
          <w:bCs/>
          <w:spacing w:val="1"/>
          <w:sz w:val="28"/>
          <w:szCs w:val="28"/>
        </w:rPr>
        <w:t xml:space="preserve"> </w:t>
      </w:r>
      <w:r w:rsidRPr="003C6FB9">
        <w:rPr>
          <w:b/>
          <w:bCs/>
          <w:sz w:val="28"/>
          <w:szCs w:val="28"/>
        </w:rPr>
        <w:t>детей,</w:t>
      </w:r>
      <w:r w:rsidRPr="003C6FB9">
        <w:rPr>
          <w:b/>
          <w:bCs/>
          <w:spacing w:val="1"/>
          <w:sz w:val="28"/>
          <w:szCs w:val="28"/>
        </w:rPr>
        <w:t xml:space="preserve"> </w:t>
      </w:r>
      <w:r w:rsidRPr="003C6FB9">
        <w:rPr>
          <w:b/>
          <w:bCs/>
          <w:sz w:val="28"/>
          <w:szCs w:val="28"/>
        </w:rPr>
        <w:t>посещающих</w:t>
      </w:r>
      <w:r w:rsidRPr="003C6FB9">
        <w:rPr>
          <w:b/>
          <w:bCs/>
          <w:spacing w:val="1"/>
          <w:sz w:val="28"/>
          <w:szCs w:val="28"/>
        </w:rPr>
        <w:t xml:space="preserve"> </w:t>
      </w:r>
      <w:r w:rsidRPr="003C6FB9">
        <w:rPr>
          <w:b/>
          <w:bCs/>
          <w:sz w:val="28"/>
          <w:szCs w:val="28"/>
        </w:rPr>
        <w:t>комбинированную/компенсирующую</w:t>
      </w:r>
      <w:r w:rsidRPr="003C6FB9">
        <w:rPr>
          <w:b/>
          <w:bCs/>
          <w:spacing w:val="3"/>
          <w:sz w:val="28"/>
          <w:szCs w:val="28"/>
        </w:rPr>
        <w:t xml:space="preserve"> </w:t>
      </w:r>
      <w:r w:rsidRPr="003C6FB9">
        <w:rPr>
          <w:b/>
          <w:bCs/>
          <w:sz w:val="28"/>
          <w:szCs w:val="28"/>
        </w:rPr>
        <w:t>группу</w:t>
      </w:r>
    </w:p>
    <w:p w:rsidR="003C6FB9" w:rsidRPr="003C6FB9" w:rsidRDefault="003C6FB9" w:rsidP="003C6FB9">
      <w:pPr>
        <w:spacing w:before="2"/>
        <w:ind w:left="542"/>
        <w:jc w:val="both"/>
        <w:rPr>
          <w:b/>
          <w:sz w:val="28"/>
          <w:szCs w:val="28"/>
        </w:rPr>
      </w:pPr>
      <w:r w:rsidRPr="003C6FB9">
        <w:rPr>
          <w:b/>
          <w:sz w:val="28"/>
          <w:szCs w:val="28"/>
        </w:rPr>
        <w:t>А)</w:t>
      </w:r>
      <w:r w:rsidRPr="003C6FB9">
        <w:rPr>
          <w:b/>
          <w:spacing w:val="-1"/>
          <w:sz w:val="28"/>
          <w:szCs w:val="28"/>
        </w:rPr>
        <w:t xml:space="preserve"> </w:t>
      </w:r>
      <w:r w:rsidRPr="003C6FB9">
        <w:rPr>
          <w:b/>
          <w:sz w:val="28"/>
          <w:szCs w:val="28"/>
        </w:rPr>
        <w:t>Специальные условия</w:t>
      </w:r>
      <w:r w:rsidRPr="003C6FB9">
        <w:rPr>
          <w:b/>
          <w:spacing w:val="-1"/>
          <w:sz w:val="28"/>
          <w:szCs w:val="28"/>
        </w:rPr>
        <w:t xml:space="preserve"> </w:t>
      </w:r>
      <w:r w:rsidRPr="003C6FB9">
        <w:rPr>
          <w:b/>
          <w:sz w:val="28"/>
          <w:szCs w:val="28"/>
        </w:rPr>
        <w:t>для</w:t>
      </w:r>
      <w:r w:rsidRPr="003C6FB9">
        <w:rPr>
          <w:b/>
          <w:spacing w:val="-7"/>
          <w:sz w:val="28"/>
          <w:szCs w:val="28"/>
        </w:rPr>
        <w:t xml:space="preserve"> </w:t>
      </w:r>
      <w:r w:rsidRPr="003C6FB9">
        <w:rPr>
          <w:b/>
          <w:sz w:val="28"/>
          <w:szCs w:val="28"/>
        </w:rPr>
        <w:t>получения</w:t>
      </w:r>
      <w:r w:rsidRPr="003C6FB9">
        <w:rPr>
          <w:b/>
          <w:spacing w:val="-2"/>
          <w:sz w:val="28"/>
          <w:szCs w:val="28"/>
        </w:rPr>
        <w:t xml:space="preserve"> </w:t>
      </w:r>
      <w:r w:rsidRPr="003C6FB9">
        <w:rPr>
          <w:b/>
          <w:sz w:val="28"/>
          <w:szCs w:val="28"/>
        </w:rPr>
        <w:t>образования</w:t>
      </w:r>
      <w:r w:rsidRPr="003C6FB9">
        <w:rPr>
          <w:b/>
          <w:spacing w:val="-2"/>
          <w:sz w:val="28"/>
          <w:szCs w:val="28"/>
        </w:rPr>
        <w:t xml:space="preserve"> </w:t>
      </w:r>
      <w:r w:rsidRPr="003C6FB9">
        <w:rPr>
          <w:b/>
          <w:sz w:val="28"/>
          <w:szCs w:val="28"/>
        </w:rPr>
        <w:t>детьми</w:t>
      </w:r>
      <w:r w:rsidRPr="003C6FB9">
        <w:rPr>
          <w:b/>
          <w:spacing w:val="-5"/>
          <w:sz w:val="28"/>
          <w:szCs w:val="28"/>
        </w:rPr>
        <w:t xml:space="preserve"> </w:t>
      </w:r>
      <w:r w:rsidRPr="003C6FB9">
        <w:rPr>
          <w:b/>
          <w:sz w:val="28"/>
          <w:szCs w:val="28"/>
        </w:rPr>
        <w:t>с</w:t>
      </w:r>
      <w:r w:rsidRPr="003C6FB9">
        <w:rPr>
          <w:b/>
          <w:spacing w:val="-2"/>
          <w:sz w:val="28"/>
          <w:szCs w:val="28"/>
        </w:rPr>
        <w:t xml:space="preserve"> </w:t>
      </w:r>
      <w:r w:rsidRPr="003C6FB9">
        <w:rPr>
          <w:b/>
          <w:sz w:val="28"/>
          <w:szCs w:val="28"/>
        </w:rPr>
        <w:t>ограниченными</w:t>
      </w:r>
      <w:r w:rsidRPr="003C6FB9">
        <w:rPr>
          <w:b/>
          <w:spacing w:val="-6"/>
          <w:sz w:val="28"/>
          <w:szCs w:val="28"/>
        </w:rPr>
        <w:t xml:space="preserve"> </w:t>
      </w:r>
      <w:r w:rsidRPr="003C6FB9">
        <w:rPr>
          <w:b/>
          <w:sz w:val="28"/>
          <w:szCs w:val="28"/>
        </w:rPr>
        <w:t>возможностями</w:t>
      </w:r>
      <w:r w:rsidRPr="003C6FB9">
        <w:rPr>
          <w:b/>
          <w:spacing w:val="7"/>
          <w:sz w:val="28"/>
          <w:szCs w:val="28"/>
        </w:rPr>
        <w:t xml:space="preserve"> </w:t>
      </w:r>
      <w:r w:rsidRPr="003C6FB9">
        <w:rPr>
          <w:b/>
          <w:sz w:val="28"/>
          <w:szCs w:val="28"/>
        </w:rPr>
        <w:t>здоровья:</w:t>
      </w:r>
    </w:p>
    <w:p w:rsidR="003C6FB9" w:rsidRPr="003C6FB9" w:rsidRDefault="003C6FB9" w:rsidP="003C6FB9">
      <w:pPr>
        <w:spacing w:before="132" w:line="360" w:lineRule="auto"/>
        <w:ind w:left="542" w:right="254"/>
        <w:jc w:val="both"/>
        <w:rPr>
          <w:sz w:val="28"/>
          <w:szCs w:val="28"/>
        </w:rPr>
      </w:pPr>
      <w:r w:rsidRPr="003C6FB9">
        <w:rPr>
          <w:sz w:val="28"/>
          <w:szCs w:val="28"/>
        </w:rPr>
        <w:t>Категория детей с ОВЗ в детском саду с. Богдановка неоднородна. В группе комбинированной направленности</w:t>
      </w:r>
      <w:r w:rsidRPr="003C6FB9">
        <w:rPr>
          <w:spacing w:val="1"/>
          <w:sz w:val="28"/>
          <w:szCs w:val="28"/>
        </w:rPr>
        <w:t xml:space="preserve"> </w:t>
      </w:r>
      <w:r w:rsidRPr="003C6FB9">
        <w:rPr>
          <w:sz w:val="28"/>
          <w:szCs w:val="28"/>
        </w:rPr>
        <w:t xml:space="preserve">имеются дети </w:t>
      </w:r>
      <w:r w:rsidRPr="003C6FB9">
        <w:rPr>
          <w:sz w:val="28"/>
          <w:szCs w:val="28"/>
        </w:rPr>
        <w:lastRenderedPageBreak/>
        <w:t>с тяжелыми нарушениями речи (ТНР) и дети с задержкой психического</w:t>
      </w:r>
      <w:r w:rsidRPr="003C6FB9">
        <w:rPr>
          <w:spacing w:val="1"/>
          <w:sz w:val="28"/>
          <w:szCs w:val="28"/>
        </w:rPr>
        <w:t xml:space="preserve"> </w:t>
      </w:r>
      <w:r w:rsidRPr="003C6FB9">
        <w:rPr>
          <w:sz w:val="28"/>
          <w:szCs w:val="28"/>
        </w:rPr>
        <w:t>развития (ЗПР). Зачисление в группы проводится на</w:t>
      </w:r>
      <w:r w:rsidRPr="003C6FB9">
        <w:rPr>
          <w:spacing w:val="1"/>
          <w:sz w:val="28"/>
          <w:szCs w:val="28"/>
        </w:rPr>
        <w:t xml:space="preserve"> </w:t>
      </w:r>
      <w:r w:rsidRPr="003C6FB9">
        <w:rPr>
          <w:sz w:val="28"/>
          <w:szCs w:val="28"/>
        </w:rPr>
        <w:t>основании</w:t>
      </w:r>
      <w:r w:rsidRPr="003C6FB9">
        <w:rPr>
          <w:spacing w:val="-3"/>
          <w:sz w:val="28"/>
          <w:szCs w:val="28"/>
        </w:rPr>
        <w:t xml:space="preserve"> </w:t>
      </w:r>
      <w:r w:rsidRPr="003C6FB9">
        <w:rPr>
          <w:sz w:val="28"/>
          <w:szCs w:val="28"/>
        </w:rPr>
        <w:t>заключений,</w:t>
      </w:r>
      <w:r w:rsidRPr="003C6FB9">
        <w:rPr>
          <w:spacing w:val="-2"/>
          <w:sz w:val="28"/>
          <w:szCs w:val="28"/>
        </w:rPr>
        <w:t xml:space="preserve"> </w:t>
      </w:r>
      <w:r w:rsidRPr="003C6FB9">
        <w:rPr>
          <w:sz w:val="28"/>
          <w:szCs w:val="28"/>
        </w:rPr>
        <w:t>выданных</w:t>
      </w:r>
      <w:r w:rsidRPr="003C6FB9">
        <w:rPr>
          <w:spacing w:val="1"/>
          <w:sz w:val="28"/>
          <w:szCs w:val="28"/>
        </w:rPr>
        <w:t xml:space="preserve"> </w:t>
      </w:r>
      <w:r w:rsidRPr="003C6FB9">
        <w:rPr>
          <w:sz w:val="28"/>
          <w:szCs w:val="28"/>
        </w:rPr>
        <w:t>Психолого-</w:t>
      </w:r>
      <w:r w:rsidRPr="003C6FB9">
        <w:rPr>
          <w:spacing w:val="-2"/>
          <w:sz w:val="28"/>
          <w:szCs w:val="28"/>
        </w:rPr>
        <w:t xml:space="preserve"> </w:t>
      </w:r>
      <w:r w:rsidRPr="003C6FB9">
        <w:rPr>
          <w:sz w:val="28"/>
          <w:szCs w:val="28"/>
        </w:rPr>
        <w:t>медико-педагогической</w:t>
      </w:r>
      <w:r w:rsidRPr="003C6FB9">
        <w:rPr>
          <w:spacing w:val="-3"/>
          <w:sz w:val="28"/>
          <w:szCs w:val="28"/>
        </w:rPr>
        <w:t xml:space="preserve"> </w:t>
      </w:r>
      <w:r w:rsidRPr="003C6FB9">
        <w:rPr>
          <w:sz w:val="28"/>
          <w:szCs w:val="28"/>
        </w:rPr>
        <w:t>комиссией</w:t>
      </w:r>
      <w:r w:rsidRPr="003C6FB9">
        <w:rPr>
          <w:spacing w:val="1"/>
          <w:sz w:val="28"/>
          <w:szCs w:val="28"/>
        </w:rPr>
        <w:t xml:space="preserve"> </w:t>
      </w:r>
      <w:r w:rsidRPr="003C6FB9">
        <w:rPr>
          <w:sz w:val="28"/>
          <w:szCs w:val="28"/>
        </w:rPr>
        <w:t>и</w:t>
      </w:r>
      <w:r w:rsidRPr="003C6FB9">
        <w:rPr>
          <w:spacing w:val="59"/>
          <w:sz w:val="28"/>
          <w:szCs w:val="28"/>
        </w:rPr>
        <w:t xml:space="preserve"> </w:t>
      </w:r>
      <w:r w:rsidRPr="003C6FB9">
        <w:rPr>
          <w:sz w:val="28"/>
          <w:szCs w:val="28"/>
        </w:rPr>
        <w:t>письменного</w:t>
      </w:r>
      <w:r w:rsidRPr="003C6FB9">
        <w:rPr>
          <w:spacing w:val="59"/>
          <w:sz w:val="28"/>
          <w:szCs w:val="28"/>
        </w:rPr>
        <w:t xml:space="preserve"> </w:t>
      </w:r>
      <w:r w:rsidRPr="003C6FB9">
        <w:rPr>
          <w:sz w:val="28"/>
          <w:szCs w:val="28"/>
        </w:rPr>
        <w:t>заявления</w:t>
      </w:r>
      <w:r w:rsidRPr="003C6FB9">
        <w:rPr>
          <w:spacing w:val="2"/>
          <w:sz w:val="28"/>
          <w:szCs w:val="28"/>
        </w:rPr>
        <w:t xml:space="preserve"> </w:t>
      </w:r>
      <w:r w:rsidRPr="003C6FB9">
        <w:rPr>
          <w:sz w:val="28"/>
          <w:szCs w:val="28"/>
        </w:rPr>
        <w:t>родителей.</w:t>
      </w:r>
    </w:p>
    <w:p w:rsidR="003C6FB9" w:rsidRPr="003C6FB9" w:rsidRDefault="003C6FB9" w:rsidP="003C6FB9">
      <w:pPr>
        <w:spacing w:before="7"/>
        <w:ind w:left="542"/>
        <w:jc w:val="both"/>
        <w:outlineLvl w:val="0"/>
        <w:rPr>
          <w:b/>
          <w:bCs/>
          <w:sz w:val="28"/>
          <w:szCs w:val="28"/>
        </w:rPr>
      </w:pPr>
      <w:r w:rsidRPr="003C6FB9">
        <w:rPr>
          <w:b/>
          <w:bCs/>
          <w:sz w:val="28"/>
          <w:szCs w:val="28"/>
        </w:rPr>
        <w:t>Б)</w:t>
      </w:r>
      <w:r w:rsidRPr="003C6FB9">
        <w:rPr>
          <w:b/>
          <w:bCs/>
          <w:spacing w:val="-13"/>
          <w:sz w:val="28"/>
          <w:szCs w:val="28"/>
        </w:rPr>
        <w:t xml:space="preserve"> </w:t>
      </w:r>
      <w:r w:rsidRPr="003C6FB9">
        <w:rPr>
          <w:b/>
          <w:bCs/>
          <w:sz w:val="28"/>
          <w:szCs w:val="28"/>
        </w:rPr>
        <w:t>Механизмы</w:t>
      </w:r>
      <w:r w:rsidRPr="003C6FB9">
        <w:rPr>
          <w:b/>
          <w:bCs/>
          <w:spacing w:val="-4"/>
          <w:sz w:val="28"/>
          <w:szCs w:val="28"/>
        </w:rPr>
        <w:t xml:space="preserve"> </w:t>
      </w:r>
      <w:r w:rsidRPr="003C6FB9">
        <w:rPr>
          <w:b/>
          <w:bCs/>
          <w:sz w:val="28"/>
          <w:szCs w:val="28"/>
        </w:rPr>
        <w:t>адаптации</w:t>
      </w:r>
      <w:r w:rsidRPr="003C6FB9">
        <w:rPr>
          <w:b/>
          <w:bCs/>
          <w:spacing w:val="-2"/>
          <w:sz w:val="28"/>
          <w:szCs w:val="28"/>
        </w:rPr>
        <w:t xml:space="preserve"> </w:t>
      </w:r>
      <w:r w:rsidRPr="003C6FB9">
        <w:rPr>
          <w:b/>
          <w:bCs/>
          <w:sz w:val="28"/>
          <w:szCs w:val="28"/>
        </w:rPr>
        <w:t>Программы</w:t>
      </w:r>
      <w:r w:rsidRPr="003C6FB9">
        <w:rPr>
          <w:b/>
          <w:bCs/>
          <w:spacing w:val="-5"/>
          <w:sz w:val="28"/>
          <w:szCs w:val="28"/>
        </w:rPr>
        <w:t xml:space="preserve"> </w:t>
      </w:r>
      <w:r w:rsidRPr="003C6FB9">
        <w:rPr>
          <w:b/>
          <w:bCs/>
          <w:sz w:val="28"/>
          <w:szCs w:val="28"/>
        </w:rPr>
        <w:t>для</w:t>
      </w:r>
      <w:r w:rsidRPr="003C6FB9">
        <w:rPr>
          <w:b/>
          <w:bCs/>
          <w:spacing w:val="-4"/>
          <w:sz w:val="28"/>
          <w:szCs w:val="28"/>
        </w:rPr>
        <w:t xml:space="preserve"> </w:t>
      </w:r>
      <w:r w:rsidRPr="003C6FB9">
        <w:rPr>
          <w:b/>
          <w:bCs/>
          <w:sz w:val="28"/>
          <w:szCs w:val="28"/>
        </w:rPr>
        <w:t>детей</w:t>
      </w:r>
      <w:r w:rsidRPr="003C6FB9">
        <w:rPr>
          <w:b/>
          <w:bCs/>
          <w:spacing w:val="1"/>
          <w:sz w:val="28"/>
          <w:szCs w:val="28"/>
        </w:rPr>
        <w:t xml:space="preserve"> </w:t>
      </w:r>
      <w:r w:rsidRPr="003C6FB9">
        <w:rPr>
          <w:b/>
          <w:bCs/>
          <w:sz w:val="28"/>
          <w:szCs w:val="28"/>
        </w:rPr>
        <w:t>с</w:t>
      </w:r>
      <w:r w:rsidRPr="003C6FB9">
        <w:rPr>
          <w:b/>
          <w:bCs/>
          <w:spacing w:val="-4"/>
          <w:sz w:val="28"/>
          <w:szCs w:val="28"/>
        </w:rPr>
        <w:t xml:space="preserve"> </w:t>
      </w:r>
      <w:r w:rsidRPr="003C6FB9">
        <w:rPr>
          <w:b/>
          <w:bCs/>
          <w:sz w:val="28"/>
          <w:szCs w:val="28"/>
        </w:rPr>
        <w:t>ОВЗ</w:t>
      </w:r>
    </w:p>
    <w:p w:rsidR="003C6FB9" w:rsidRPr="003C6FB9" w:rsidRDefault="003C6FB9" w:rsidP="003C6FB9">
      <w:pPr>
        <w:spacing w:before="132" w:line="360" w:lineRule="auto"/>
        <w:ind w:left="542" w:right="249"/>
        <w:jc w:val="both"/>
        <w:rPr>
          <w:sz w:val="28"/>
          <w:szCs w:val="28"/>
        </w:rPr>
      </w:pPr>
      <w:r w:rsidRPr="003C6FB9">
        <w:rPr>
          <w:sz w:val="28"/>
          <w:szCs w:val="28"/>
        </w:rPr>
        <w:t>Дети</w:t>
      </w:r>
      <w:r w:rsidRPr="003C6FB9">
        <w:rPr>
          <w:spacing w:val="1"/>
          <w:sz w:val="28"/>
          <w:szCs w:val="28"/>
        </w:rPr>
        <w:t xml:space="preserve"> </w:t>
      </w:r>
      <w:r w:rsidRPr="003C6FB9">
        <w:rPr>
          <w:sz w:val="28"/>
          <w:szCs w:val="28"/>
        </w:rPr>
        <w:t>с ОВЗ,</w:t>
      </w:r>
      <w:r w:rsidRPr="003C6FB9">
        <w:rPr>
          <w:spacing w:val="1"/>
          <w:sz w:val="28"/>
          <w:szCs w:val="28"/>
        </w:rPr>
        <w:t xml:space="preserve"> </w:t>
      </w:r>
      <w:r w:rsidRPr="003C6FB9">
        <w:rPr>
          <w:sz w:val="28"/>
          <w:szCs w:val="28"/>
        </w:rPr>
        <w:t>посещающие группу</w:t>
      </w:r>
      <w:r w:rsidRPr="003C6FB9">
        <w:rPr>
          <w:spacing w:val="1"/>
          <w:sz w:val="28"/>
          <w:szCs w:val="28"/>
        </w:rPr>
        <w:t xml:space="preserve"> </w:t>
      </w:r>
      <w:r w:rsidRPr="003C6FB9">
        <w:rPr>
          <w:sz w:val="28"/>
          <w:szCs w:val="28"/>
        </w:rPr>
        <w:t xml:space="preserve">комбинированной </w:t>
      </w:r>
      <w:r w:rsidRPr="003C6FB9">
        <w:rPr>
          <w:spacing w:val="1"/>
          <w:sz w:val="28"/>
          <w:szCs w:val="28"/>
        </w:rPr>
        <w:t xml:space="preserve"> </w:t>
      </w:r>
      <w:r w:rsidRPr="003C6FB9">
        <w:rPr>
          <w:sz w:val="28"/>
          <w:szCs w:val="28"/>
        </w:rPr>
        <w:t>направленности,</w:t>
      </w:r>
      <w:r w:rsidRPr="003C6FB9">
        <w:rPr>
          <w:spacing w:val="1"/>
          <w:sz w:val="28"/>
          <w:szCs w:val="28"/>
        </w:rPr>
        <w:t xml:space="preserve"> </w:t>
      </w:r>
      <w:r w:rsidRPr="003C6FB9">
        <w:rPr>
          <w:sz w:val="28"/>
          <w:szCs w:val="28"/>
        </w:rPr>
        <w:t>сопровождается</w:t>
      </w:r>
      <w:r w:rsidRPr="003C6FB9">
        <w:rPr>
          <w:spacing w:val="1"/>
          <w:sz w:val="28"/>
          <w:szCs w:val="28"/>
        </w:rPr>
        <w:t xml:space="preserve"> </w:t>
      </w:r>
      <w:r w:rsidRPr="003C6FB9">
        <w:rPr>
          <w:sz w:val="28"/>
          <w:szCs w:val="28"/>
        </w:rPr>
        <w:t>специалистами</w:t>
      </w:r>
      <w:r w:rsidRPr="003C6FB9">
        <w:rPr>
          <w:spacing w:val="1"/>
          <w:sz w:val="28"/>
          <w:szCs w:val="28"/>
        </w:rPr>
        <w:t xml:space="preserve"> </w:t>
      </w:r>
      <w:r w:rsidRPr="003C6FB9">
        <w:rPr>
          <w:sz w:val="28"/>
          <w:szCs w:val="28"/>
        </w:rPr>
        <w:t>ППк детского сада,</w:t>
      </w:r>
      <w:r w:rsidRPr="003C6FB9">
        <w:rPr>
          <w:spacing w:val="1"/>
          <w:sz w:val="28"/>
          <w:szCs w:val="28"/>
        </w:rPr>
        <w:t xml:space="preserve"> </w:t>
      </w:r>
      <w:r w:rsidRPr="003C6FB9">
        <w:rPr>
          <w:sz w:val="28"/>
          <w:szCs w:val="28"/>
        </w:rPr>
        <w:t>которые с учётом</w:t>
      </w:r>
      <w:r w:rsidRPr="003C6FB9">
        <w:rPr>
          <w:spacing w:val="1"/>
          <w:sz w:val="28"/>
          <w:szCs w:val="28"/>
        </w:rPr>
        <w:t xml:space="preserve"> </w:t>
      </w:r>
      <w:r w:rsidRPr="003C6FB9">
        <w:rPr>
          <w:sz w:val="28"/>
          <w:szCs w:val="28"/>
        </w:rPr>
        <w:t>нозологии</w:t>
      </w:r>
      <w:r w:rsidRPr="003C6FB9">
        <w:rPr>
          <w:spacing w:val="12"/>
          <w:sz w:val="28"/>
          <w:szCs w:val="28"/>
        </w:rPr>
        <w:t xml:space="preserve"> </w:t>
      </w:r>
      <w:r w:rsidRPr="003C6FB9">
        <w:rPr>
          <w:sz w:val="28"/>
          <w:szCs w:val="28"/>
        </w:rPr>
        <w:t>и</w:t>
      </w:r>
      <w:r w:rsidRPr="003C6FB9">
        <w:rPr>
          <w:spacing w:val="12"/>
          <w:sz w:val="28"/>
          <w:szCs w:val="28"/>
        </w:rPr>
        <w:t xml:space="preserve"> </w:t>
      </w:r>
      <w:r w:rsidRPr="003C6FB9">
        <w:rPr>
          <w:sz w:val="28"/>
          <w:szCs w:val="28"/>
        </w:rPr>
        <w:t>заключений</w:t>
      </w:r>
      <w:r w:rsidRPr="003C6FB9">
        <w:rPr>
          <w:spacing w:val="13"/>
          <w:sz w:val="28"/>
          <w:szCs w:val="28"/>
        </w:rPr>
        <w:t xml:space="preserve"> </w:t>
      </w:r>
      <w:r w:rsidRPr="003C6FB9">
        <w:rPr>
          <w:sz w:val="28"/>
          <w:szCs w:val="28"/>
        </w:rPr>
        <w:t>ПМПК</w:t>
      </w:r>
      <w:r w:rsidRPr="003C6FB9">
        <w:rPr>
          <w:spacing w:val="8"/>
          <w:sz w:val="28"/>
          <w:szCs w:val="28"/>
        </w:rPr>
        <w:t xml:space="preserve"> </w:t>
      </w:r>
      <w:r w:rsidRPr="003C6FB9">
        <w:rPr>
          <w:sz w:val="28"/>
          <w:szCs w:val="28"/>
        </w:rPr>
        <w:t>разрабатывают адаптированную</w:t>
      </w:r>
      <w:r w:rsidRPr="003C6FB9">
        <w:rPr>
          <w:spacing w:val="11"/>
          <w:sz w:val="28"/>
          <w:szCs w:val="28"/>
        </w:rPr>
        <w:t xml:space="preserve"> </w:t>
      </w:r>
      <w:r w:rsidRPr="003C6FB9">
        <w:rPr>
          <w:sz w:val="28"/>
          <w:szCs w:val="28"/>
        </w:rPr>
        <w:t>основную</w:t>
      </w:r>
      <w:r w:rsidRPr="003C6FB9">
        <w:rPr>
          <w:spacing w:val="10"/>
          <w:sz w:val="28"/>
          <w:szCs w:val="28"/>
        </w:rPr>
        <w:t xml:space="preserve"> </w:t>
      </w:r>
      <w:r w:rsidRPr="003C6FB9">
        <w:rPr>
          <w:sz w:val="28"/>
          <w:szCs w:val="28"/>
        </w:rPr>
        <w:t>образовательную</w:t>
      </w:r>
      <w:r w:rsidRPr="003C6FB9">
        <w:rPr>
          <w:spacing w:val="15"/>
          <w:sz w:val="28"/>
          <w:szCs w:val="28"/>
        </w:rPr>
        <w:t xml:space="preserve"> </w:t>
      </w:r>
      <w:r w:rsidRPr="003C6FB9">
        <w:rPr>
          <w:sz w:val="28"/>
          <w:szCs w:val="28"/>
        </w:rPr>
        <w:t>программу</w:t>
      </w:r>
      <w:r w:rsidRPr="003C6FB9">
        <w:rPr>
          <w:spacing w:val="2"/>
          <w:sz w:val="28"/>
          <w:szCs w:val="28"/>
        </w:rPr>
        <w:t xml:space="preserve"> </w:t>
      </w:r>
      <w:r w:rsidRPr="003C6FB9">
        <w:rPr>
          <w:sz w:val="28"/>
          <w:szCs w:val="28"/>
        </w:rPr>
        <w:t>(АООП)</w:t>
      </w:r>
      <w:r w:rsidRPr="003C6FB9">
        <w:rPr>
          <w:spacing w:val="12"/>
          <w:sz w:val="28"/>
          <w:szCs w:val="28"/>
        </w:rPr>
        <w:t xml:space="preserve"> </w:t>
      </w:r>
      <w:r w:rsidRPr="003C6FB9">
        <w:rPr>
          <w:sz w:val="28"/>
          <w:szCs w:val="28"/>
        </w:rPr>
        <w:t>на</w:t>
      </w:r>
      <w:r w:rsidRPr="003C6FB9">
        <w:rPr>
          <w:spacing w:val="10"/>
          <w:sz w:val="28"/>
          <w:szCs w:val="28"/>
        </w:rPr>
        <w:t xml:space="preserve"> </w:t>
      </w:r>
      <w:r w:rsidRPr="003C6FB9">
        <w:rPr>
          <w:sz w:val="28"/>
          <w:szCs w:val="28"/>
        </w:rPr>
        <w:t>группы</w:t>
      </w:r>
      <w:r w:rsidRPr="003C6FB9">
        <w:rPr>
          <w:spacing w:val="13"/>
          <w:sz w:val="28"/>
          <w:szCs w:val="28"/>
        </w:rPr>
        <w:t xml:space="preserve"> </w:t>
      </w:r>
      <w:r w:rsidRPr="003C6FB9">
        <w:rPr>
          <w:sz w:val="28"/>
          <w:szCs w:val="28"/>
        </w:rPr>
        <w:t>с</w:t>
      </w:r>
      <w:r w:rsidRPr="003C6FB9">
        <w:rPr>
          <w:spacing w:val="13"/>
          <w:sz w:val="28"/>
          <w:szCs w:val="28"/>
        </w:rPr>
        <w:t xml:space="preserve"> </w:t>
      </w:r>
      <w:r w:rsidRPr="003C6FB9">
        <w:rPr>
          <w:sz w:val="28"/>
          <w:szCs w:val="28"/>
        </w:rPr>
        <w:t>детьми</w:t>
      </w:r>
      <w:r w:rsidRPr="003C6FB9">
        <w:rPr>
          <w:spacing w:val="13"/>
          <w:sz w:val="28"/>
          <w:szCs w:val="28"/>
        </w:rPr>
        <w:t xml:space="preserve"> </w:t>
      </w:r>
      <w:r w:rsidRPr="003C6FB9">
        <w:rPr>
          <w:sz w:val="28"/>
          <w:szCs w:val="28"/>
        </w:rPr>
        <w:t>с</w:t>
      </w:r>
      <w:r w:rsidRPr="003C6FB9">
        <w:rPr>
          <w:spacing w:val="10"/>
          <w:sz w:val="28"/>
          <w:szCs w:val="28"/>
        </w:rPr>
        <w:t xml:space="preserve"> </w:t>
      </w:r>
      <w:r w:rsidRPr="003C6FB9">
        <w:rPr>
          <w:sz w:val="28"/>
          <w:szCs w:val="28"/>
        </w:rPr>
        <w:t>тяжелыми</w:t>
      </w:r>
    </w:p>
    <w:p w:rsidR="003C6FB9" w:rsidRPr="003C6FB9" w:rsidRDefault="003C6FB9" w:rsidP="003C6FB9">
      <w:pPr>
        <w:spacing w:before="74"/>
        <w:ind w:left="542"/>
        <w:jc w:val="both"/>
        <w:rPr>
          <w:sz w:val="28"/>
          <w:szCs w:val="28"/>
        </w:rPr>
      </w:pPr>
      <w:r w:rsidRPr="003C6FB9">
        <w:rPr>
          <w:sz w:val="28"/>
          <w:szCs w:val="28"/>
        </w:rPr>
        <w:t>нарушениями</w:t>
      </w:r>
      <w:r w:rsidRPr="003C6FB9">
        <w:rPr>
          <w:spacing w:val="1"/>
          <w:sz w:val="28"/>
          <w:szCs w:val="28"/>
        </w:rPr>
        <w:t xml:space="preserve"> </w:t>
      </w:r>
      <w:r w:rsidRPr="003C6FB9">
        <w:rPr>
          <w:sz w:val="28"/>
          <w:szCs w:val="28"/>
        </w:rPr>
        <w:t>речи</w:t>
      </w:r>
      <w:r w:rsidRPr="003C6FB9">
        <w:rPr>
          <w:spacing w:val="-5"/>
          <w:sz w:val="28"/>
          <w:szCs w:val="28"/>
        </w:rPr>
        <w:t xml:space="preserve"> </w:t>
      </w:r>
      <w:r w:rsidRPr="003C6FB9">
        <w:rPr>
          <w:sz w:val="28"/>
          <w:szCs w:val="28"/>
        </w:rPr>
        <w:t>(ТНР)</w:t>
      </w:r>
      <w:r w:rsidRPr="003C6FB9">
        <w:rPr>
          <w:spacing w:val="-2"/>
          <w:sz w:val="28"/>
          <w:szCs w:val="28"/>
        </w:rPr>
        <w:t xml:space="preserve"> </w:t>
      </w:r>
      <w:r w:rsidRPr="003C6FB9">
        <w:rPr>
          <w:sz w:val="28"/>
          <w:szCs w:val="28"/>
        </w:rPr>
        <w:t>и</w:t>
      </w:r>
      <w:r w:rsidRPr="003C6FB9">
        <w:rPr>
          <w:spacing w:val="-5"/>
          <w:sz w:val="28"/>
          <w:szCs w:val="28"/>
        </w:rPr>
        <w:t xml:space="preserve"> </w:t>
      </w:r>
      <w:r w:rsidRPr="003C6FB9">
        <w:rPr>
          <w:sz w:val="28"/>
          <w:szCs w:val="28"/>
        </w:rPr>
        <w:t>детей</w:t>
      </w:r>
      <w:r w:rsidRPr="003C6FB9">
        <w:rPr>
          <w:spacing w:val="56"/>
          <w:sz w:val="28"/>
          <w:szCs w:val="28"/>
        </w:rPr>
        <w:t xml:space="preserve"> </w:t>
      </w:r>
      <w:r w:rsidRPr="003C6FB9">
        <w:rPr>
          <w:sz w:val="28"/>
          <w:szCs w:val="28"/>
        </w:rPr>
        <w:t>с</w:t>
      </w:r>
      <w:r w:rsidRPr="003C6FB9">
        <w:rPr>
          <w:spacing w:val="-7"/>
          <w:sz w:val="28"/>
          <w:szCs w:val="28"/>
        </w:rPr>
        <w:t xml:space="preserve"> </w:t>
      </w:r>
      <w:r w:rsidRPr="003C6FB9">
        <w:rPr>
          <w:sz w:val="28"/>
          <w:szCs w:val="28"/>
        </w:rPr>
        <w:t>задержкой</w:t>
      </w:r>
      <w:r w:rsidRPr="003C6FB9">
        <w:rPr>
          <w:spacing w:val="-3"/>
          <w:sz w:val="28"/>
          <w:szCs w:val="28"/>
        </w:rPr>
        <w:t xml:space="preserve"> </w:t>
      </w:r>
      <w:r w:rsidRPr="003C6FB9">
        <w:rPr>
          <w:sz w:val="28"/>
          <w:szCs w:val="28"/>
        </w:rPr>
        <w:t>психического</w:t>
      </w:r>
      <w:r w:rsidRPr="003C6FB9">
        <w:rPr>
          <w:spacing w:val="1"/>
          <w:sz w:val="28"/>
          <w:szCs w:val="28"/>
        </w:rPr>
        <w:t xml:space="preserve"> </w:t>
      </w:r>
      <w:r w:rsidRPr="003C6FB9">
        <w:rPr>
          <w:sz w:val="28"/>
          <w:szCs w:val="28"/>
        </w:rPr>
        <w:t>развития</w:t>
      </w:r>
      <w:r w:rsidRPr="003C6FB9">
        <w:rPr>
          <w:spacing w:val="-9"/>
          <w:sz w:val="28"/>
          <w:szCs w:val="28"/>
        </w:rPr>
        <w:t xml:space="preserve"> </w:t>
      </w:r>
      <w:r w:rsidRPr="003C6FB9">
        <w:rPr>
          <w:sz w:val="28"/>
          <w:szCs w:val="28"/>
        </w:rPr>
        <w:t>(ЗПР).</w:t>
      </w:r>
    </w:p>
    <w:p w:rsidR="003C6FB9" w:rsidRPr="003C6FB9" w:rsidRDefault="003C6FB9" w:rsidP="003C6FB9">
      <w:pPr>
        <w:spacing w:before="137" w:line="360" w:lineRule="auto"/>
        <w:ind w:left="542" w:right="253"/>
        <w:jc w:val="both"/>
        <w:rPr>
          <w:sz w:val="28"/>
          <w:szCs w:val="28"/>
        </w:rPr>
      </w:pPr>
      <w:r w:rsidRPr="003C6FB9">
        <w:rPr>
          <w:sz w:val="28"/>
          <w:szCs w:val="28"/>
        </w:rPr>
        <w:t>Коррекционно – развивающее сопровождение осуществляют воспитатель группы, педагог - психолог, учитель – логопед/ учитель дефектолог,</w:t>
      </w:r>
      <w:r w:rsidRPr="003C6FB9">
        <w:rPr>
          <w:spacing w:val="1"/>
          <w:sz w:val="28"/>
          <w:szCs w:val="28"/>
        </w:rPr>
        <w:t xml:space="preserve"> </w:t>
      </w:r>
      <w:r w:rsidRPr="003C6FB9">
        <w:rPr>
          <w:sz w:val="28"/>
          <w:szCs w:val="28"/>
        </w:rPr>
        <w:t>в зависимости от имеющихся нарушений в развитии. Программа реализуется с</w:t>
      </w:r>
      <w:r w:rsidRPr="003C6FB9">
        <w:rPr>
          <w:spacing w:val="1"/>
          <w:sz w:val="28"/>
          <w:szCs w:val="28"/>
        </w:rPr>
        <w:t xml:space="preserve"> </w:t>
      </w:r>
      <w:r w:rsidRPr="003C6FB9">
        <w:rPr>
          <w:sz w:val="28"/>
          <w:szCs w:val="28"/>
        </w:rPr>
        <w:t>учетом</w:t>
      </w:r>
      <w:r w:rsidRPr="003C6FB9">
        <w:rPr>
          <w:spacing w:val="2"/>
          <w:sz w:val="28"/>
          <w:szCs w:val="28"/>
        </w:rPr>
        <w:t xml:space="preserve"> </w:t>
      </w:r>
      <w:r w:rsidRPr="003C6FB9">
        <w:rPr>
          <w:sz w:val="28"/>
          <w:szCs w:val="28"/>
        </w:rPr>
        <w:t>индивидуальных</w:t>
      </w:r>
      <w:r w:rsidRPr="003C6FB9">
        <w:rPr>
          <w:spacing w:val="1"/>
          <w:sz w:val="28"/>
          <w:szCs w:val="28"/>
        </w:rPr>
        <w:t xml:space="preserve"> </w:t>
      </w:r>
      <w:r w:rsidRPr="003C6FB9">
        <w:rPr>
          <w:sz w:val="28"/>
          <w:szCs w:val="28"/>
        </w:rPr>
        <w:t>и</w:t>
      </w:r>
      <w:r w:rsidRPr="003C6FB9">
        <w:rPr>
          <w:spacing w:val="3"/>
          <w:sz w:val="28"/>
          <w:szCs w:val="28"/>
        </w:rPr>
        <w:t xml:space="preserve"> </w:t>
      </w:r>
      <w:r w:rsidRPr="003C6FB9">
        <w:rPr>
          <w:sz w:val="28"/>
          <w:szCs w:val="28"/>
        </w:rPr>
        <w:t>возрастных</w:t>
      </w:r>
      <w:r w:rsidRPr="003C6FB9">
        <w:rPr>
          <w:spacing w:val="-1"/>
          <w:sz w:val="28"/>
          <w:szCs w:val="28"/>
        </w:rPr>
        <w:t xml:space="preserve"> </w:t>
      </w:r>
      <w:r w:rsidRPr="003C6FB9">
        <w:rPr>
          <w:sz w:val="28"/>
          <w:szCs w:val="28"/>
        </w:rPr>
        <w:t>особенностей</w:t>
      </w:r>
      <w:r w:rsidRPr="003C6FB9">
        <w:rPr>
          <w:spacing w:val="-2"/>
          <w:sz w:val="28"/>
          <w:szCs w:val="28"/>
        </w:rPr>
        <w:t xml:space="preserve"> </w:t>
      </w:r>
      <w:r w:rsidRPr="003C6FB9">
        <w:rPr>
          <w:sz w:val="28"/>
          <w:szCs w:val="28"/>
        </w:rPr>
        <w:t>детей</w:t>
      </w:r>
      <w:r w:rsidRPr="003C6FB9">
        <w:rPr>
          <w:spacing w:val="2"/>
          <w:sz w:val="28"/>
          <w:szCs w:val="28"/>
        </w:rPr>
        <w:t xml:space="preserve"> </w:t>
      </w:r>
      <w:r w:rsidRPr="003C6FB9">
        <w:rPr>
          <w:sz w:val="28"/>
          <w:szCs w:val="28"/>
        </w:rPr>
        <w:t>с</w:t>
      </w:r>
      <w:r w:rsidRPr="003C6FB9">
        <w:rPr>
          <w:spacing w:val="1"/>
          <w:sz w:val="28"/>
          <w:szCs w:val="28"/>
        </w:rPr>
        <w:t xml:space="preserve"> </w:t>
      </w:r>
      <w:r w:rsidRPr="003C6FB9">
        <w:rPr>
          <w:sz w:val="28"/>
          <w:szCs w:val="28"/>
        </w:rPr>
        <w:t>ОВЗ.</w:t>
      </w:r>
    </w:p>
    <w:p w:rsidR="003C6FB9" w:rsidRPr="003C6FB9" w:rsidRDefault="003C6FB9" w:rsidP="003C6FB9">
      <w:pPr>
        <w:spacing w:before="2" w:line="360" w:lineRule="auto"/>
        <w:ind w:left="542"/>
        <w:jc w:val="both"/>
        <w:rPr>
          <w:sz w:val="28"/>
          <w:szCs w:val="28"/>
        </w:rPr>
      </w:pPr>
      <w:r w:rsidRPr="003C6FB9">
        <w:rPr>
          <w:sz w:val="28"/>
          <w:szCs w:val="28"/>
        </w:rPr>
        <w:t>В</w:t>
      </w:r>
      <w:r w:rsidRPr="003C6FB9">
        <w:rPr>
          <w:spacing w:val="-4"/>
          <w:sz w:val="28"/>
          <w:szCs w:val="28"/>
        </w:rPr>
        <w:t xml:space="preserve"> </w:t>
      </w:r>
      <w:r w:rsidRPr="003C6FB9">
        <w:rPr>
          <w:sz w:val="28"/>
          <w:szCs w:val="28"/>
        </w:rPr>
        <w:t>соответствии</w:t>
      </w:r>
      <w:r w:rsidRPr="003C6FB9">
        <w:rPr>
          <w:spacing w:val="-6"/>
          <w:sz w:val="28"/>
          <w:szCs w:val="28"/>
        </w:rPr>
        <w:t xml:space="preserve"> </w:t>
      </w:r>
      <w:r w:rsidRPr="003C6FB9">
        <w:rPr>
          <w:sz w:val="28"/>
          <w:szCs w:val="28"/>
        </w:rPr>
        <w:t>с</w:t>
      </w:r>
      <w:r w:rsidRPr="003C6FB9">
        <w:rPr>
          <w:spacing w:val="-3"/>
          <w:sz w:val="28"/>
          <w:szCs w:val="28"/>
        </w:rPr>
        <w:t xml:space="preserve"> </w:t>
      </w:r>
      <w:r w:rsidRPr="003C6FB9">
        <w:rPr>
          <w:sz w:val="28"/>
          <w:szCs w:val="28"/>
        </w:rPr>
        <w:t>динамикой</w:t>
      </w:r>
      <w:r w:rsidRPr="003C6FB9">
        <w:rPr>
          <w:spacing w:val="-1"/>
          <w:sz w:val="28"/>
          <w:szCs w:val="28"/>
        </w:rPr>
        <w:t xml:space="preserve"> </w:t>
      </w:r>
      <w:r w:rsidRPr="003C6FB9">
        <w:rPr>
          <w:sz w:val="28"/>
          <w:szCs w:val="28"/>
        </w:rPr>
        <w:t>или</w:t>
      </w:r>
      <w:r w:rsidRPr="003C6FB9">
        <w:rPr>
          <w:spacing w:val="-2"/>
          <w:sz w:val="28"/>
          <w:szCs w:val="28"/>
        </w:rPr>
        <w:t xml:space="preserve"> </w:t>
      </w:r>
      <w:r w:rsidRPr="003C6FB9">
        <w:rPr>
          <w:sz w:val="28"/>
          <w:szCs w:val="28"/>
        </w:rPr>
        <w:t>незначительными</w:t>
      </w:r>
      <w:r w:rsidRPr="003C6FB9">
        <w:rPr>
          <w:spacing w:val="-5"/>
          <w:sz w:val="28"/>
          <w:szCs w:val="28"/>
        </w:rPr>
        <w:t xml:space="preserve"> </w:t>
      </w:r>
      <w:r w:rsidRPr="003C6FB9">
        <w:rPr>
          <w:sz w:val="28"/>
          <w:szCs w:val="28"/>
        </w:rPr>
        <w:t>улучшениями</w:t>
      </w:r>
      <w:r w:rsidRPr="003C6FB9">
        <w:rPr>
          <w:spacing w:val="-2"/>
          <w:sz w:val="28"/>
          <w:szCs w:val="28"/>
        </w:rPr>
        <w:t xml:space="preserve"> </w:t>
      </w:r>
      <w:r w:rsidRPr="003C6FB9">
        <w:rPr>
          <w:sz w:val="28"/>
          <w:szCs w:val="28"/>
        </w:rPr>
        <w:t>в</w:t>
      </w:r>
      <w:r w:rsidRPr="003C6FB9">
        <w:rPr>
          <w:spacing w:val="-1"/>
          <w:sz w:val="28"/>
          <w:szCs w:val="28"/>
        </w:rPr>
        <w:t xml:space="preserve"> </w:t>
      </w:r>
      <w:r w:rsidRPr="003C6FB9">
        <w:rPr>
          <w:sz w:val="28"/>
          <w:szCs w:val="28"/>
        </w:rPr>
        <w:t>развитии</w:t>
      </w:r>
      <w:r w:rsidRPr="003C6FB9">
        <w:rPr>
          <w:spacing w:val="-1"/>
          <w:sz w:val="28"/>
          <w:szCs w:val="28"/>
        </w:rPr>
        <w:t xml:space="preserve"> </w:t>
      </w:r>
      <w:r w:rsidRPr="003C6FB9">
        <w:rPr>
          <w:sz w:val="28"/>
          <w:szCs w:val="28"/>
        </w:rPr>
        <w:t>ребёнка</w:t>
      </w:r>
      <w:r w:rsidRPr="003C6FB9">
        <w:rPr>
          <w:spacing w:val="-3"/>
          <w:sz w:val="28"/>
          <w:szCs w:val="28"/>
        </w:rPr>
        <w:t xml:space="preserve"> </w:t>
      </w:r>
      <w:r w:rsidRPr="003C6FB9">
        <w:rPr>
          <w:sz w:val="28"/>
          <w:szCs w:val="28"/>
        </w:rPr>
        <w:t>в</w:t>
      </w:r>
      <w:r w:rsidRPr="003C6FB9">
        <w:rPr>
          <w:spacing w:val="-1"/>
          <w:sz w:val="28"/>
          <w:szCs w:val="28"/>
        </w:rPr>
        <w:t xml:space="preserve"> </w:t>
      </w:r>
      <w:r w:rsidRPr="003C6FB9">
        <w:rPr>
          <w:sz w:val="28"/>
          <w:szCs w:val="28"/>
        </w:rPr>
        <w:t>АООП</w:t>
      </w:r>
      <w:r w:rsidRPr="003C6FB9">
        <w:rPr>
          <w:spacing w:val="-3"/>
          <w:sz w:val="28"/>
          <w:szCs w:val="28"/>
        </w:rPr>
        <w:t xml:space="preserve"> </w:t>
      </w:r>
      <w:r w:rsidRPr="003C6FB9">
        <w:rPr>
          <w:sz w:val="28"/>
          <w:szCs w:val="28"/>
        </w:rPr>
        <w:t>могут</w:t>
      </w:r>
      <w:r w:rsidRPr="003C6FB9">
        <w:rPr>
          <w:spacing w:val="1"/>
          <w:sz w:val="28"/>
          <w:szCs w:val="28"/>
        </w:rPr>
        <w:t xml:space="preserve"> </w:t>
      </w:r>
      <w:r w:rsidRPr="003C6FB9">
        <w:rPr>
          <w:sz w:val="28"/>
          <w:szCs w:val="28"/>
        </w:rPr>
        <w:t>вносится</w:t>
      </w:r>
      <w:r w:rsidRPr="003C6FB9">
        <w:rPr>
          <w:spacing w:val="-2"/>
          <w:sz w:val="28"/>
          <w:szCs w:val="28"/>
        </w:rPr>
        <w:t xml:space="preserve"> </w:t>
      </w:r>
      <w:r w:rsidRPr="003C6FB9">
        <w:rPr>
          <w:sz w:val="28"/>
          <w:szCs w:val="28"/>
        </w:rPr>
        <w:t>изменения</w:t>
      </w:r>
      <w:r w:rsidRPr="003C6FB9">
        <w:rPr>
          <w:spacing w:val="-9"/>
          <w:sz w:val="28"/>
          <w:szCs w:val="28"/>
        </w:rPr>
        <w:t xml:space="preserve"> </w:t>
      </w:r>
      <w:r w:rsidRPr="003C6FB9">
        <w:rPr>
          <w:sz w:val="28"/>
          <w:szCs w:val="28"/>
        </w:rPr>
        <w:t>и</w:t>
      </w:r>
      <w:r w:rsidRPr="003C6FB9">
        <w:rPr>
          <w:spacing w:val="-1"/>
          <w:sz w:val="28"/>
          <w:szCs w:val="28"/>
        </w:rPr>
        <w:t xml:space="preserve"> </w:t>
      </w:r>
      <w:r w:rsidRPr="003C6FB9">
        <w:rPr>
          <w:sz w:val="28"/>
          <w:szCs w:val="28"/>
        </w:rPr>
        <w:t>дополнения.</w:t>
      </w:r>
    </w:p>
    <w:p w:rsidR="003C6FB9" w:rsidRPr="003C6FB9" w:rsidRDefault="003C6FB9" w:rsidP="003C6FB9">
      <w:pPr>
        <w:spacing w:line="360" w:lineRule="auto"/>
        <w:ind w:left="960"/>
        <w:rPr>
          <w:b/>
          <w:spacing w:val="1"/>
          <w:sz w:val="28"/>
          <w:szCs w:val="28"/>
        </w:rPr>
      </w:pPr>
      <w:r w:rsidRPr="003C6FB9">
        <w:rPr>
          <w:b/>
          <w:sz w:val="28"/>
          <w:szCs w:val="28"/>
        </w:rPr>
        <w:t>В) Использование специальных образовательных программ и методов, специальных методических пособий и дидактических материалов</w:t>
      </w:r>
      <w:r w:rsidRPr="003C6FB9">
        <w:rPr>
          <w:b/>
          <w:spacing w:val="1"/>
          <w:sz w:val="28"/>
          <w:szCs w:val="28"/>
        </w:rPr>
        <w:t xml:space="preserve"> </w:t>
      </w:r>
    </w:p>
    <w:p w:rsidR="003C6FB9" w:rsidRPr="00073B7A" w:rsidRDefault="003C6FB9" w:rsidP="003C6FB9">
      <w:pPr>
        <w:spacing w:line="360" w:lineRule="auto"/>
        <w:ind w:left="960"/>
        <w:rPr>
          <w:sz w:val="28"/>
          <w:szCs w:val="28"/>
        </w:rPr>
      </w:pPr>
      <w:r w:rsidRPr="00073B7A">
        <w:rPr>
          <w:sz w:val="28"/>
          <w:szCs w:val="28"/>
        </w:rPr>
        <w:t>Для</w:t>
      </w:r>
      <w:r w:rsidRPr="00073B7A">
        <w:rPr>
          <w:spacing w:val="-12"/>
          <w:sz w:val="28"/>
          <w:szCs w:val="28"/>
        </w:rPr>
        <w:t xml:space="preserve"> </w:t>
      </w:r>
      <w:r w:rsidRPr="00073B7A">
        <w:rPr>
          <w:sz w:val="28"/>
          <w:szCs w:val="28"/>
        </w:rPr>
        <w:t>реализации</w:t>
      </w:r>
      <w:r w:rsidRPr="00073B7A">
        <w:rPr>
          <w:spacing w:val="-6"/>
          <w:sz w:val="28"/>
          <w:szCs w:val="28"/>
        </w:rPr>
        <w:t xml:space="preserve"> </w:t>
      </w:r>
      <w:r w:rsidRPr="00073B7A">
        <w:rPr>
          <w:sz w:val="28"/>
          <w:szCs w:val="28"/>
        </w:rPr>
        <w:t>задач</w:t>
      </w:r>
      <w:r w:rsidRPr="00073B7A">
        <w:rPr>
          <w:spacing w:val="-12"/>
          <w:sz w:val="28"/>
          <w:szCs w:val="28"/>
        </w:rPr>
        <w:t xml:space="preserve"> </w:t>
      </w:r>
      <w:r w:rsidRPr="00073B7A">
        <w:rPr>
          <w:sz w:val="28"/>
          <w:szCs w:val="28"/>
        </w:rPr>
        <w:t>программы</w:t>
      </w:r>
      <w:r w:rsidRPr="00073B7A">
        <w:rPr>
          <w:spacing w:val="-10"/>
          <w:sz w:val="28"/>
          <w:szCs w:val="28"/>
        </w:rPr>
        <w:t xml:space="preserve"> </w:t>
      </w:r>
      <w:r w:rsidRPr="00073B7A">
        <w:rPr>
          <w:sz w:val="28"/>
          <w:szCs w:val="28"/>
        </w:rPr>
        <w:t>используются</w:t>
      </w:r>
      <w:r w:rsidRPr="00073B7A">
        <w:rPr>
          <w:spacing w:val="-5"/>
          <w:sz w:val="28"/>
          <w:szCs w:val="28"/>
        </w:rPr>
        <w:t xml:space="preserve"> </w:t>
      </w:r>
      <w:r w:rsidRPr="00073B7A">
        <w:rPr>
          <w:sz w:val="28"/>
          <w:szCs w:val="28"/>
        </w:rPr>
        <w:t>следующие</w:t>
      </w:r>
      <w:r w:rsidRPr="00073B7A">
        <w:rPr>
          <w:spacing w:val="-7"/>
          <w:sz w:val="28"/>
          <w:szCs w:val="28"/>
        </w:rPr>
        <w:t xml:space="preserve"> </w:t>
      </w:r>
      <w:r w:rsidRPr="00073B7A">
        <w:rPr>
          <w:sz w:val="28"/>
          <w:szCs w:val="28"/>
        </w:rPr>
        <w:t>методические</w:t>
      </w:r>
      <w:r w:rsidRPr="00073B7A">
        <w:rPr>
          <w:spacing w:val="-12"/>
          <w:sz w:val="28"/>
          <w:szCs w:val="28"/>
        </w:rPr>
        <w:t xml:space="preserve"> </w:t>
      </w:r>
      <w:r w:rsidRPr="00073B7A">
        <w:rPr>
          <w:sz w:val="28"/>
          <w:szCs w:val="28"/>
        </w:rPr>
        <w:t>пособия</w:t>
      </w:r>
      <w:r w:rsidRPr="00073B7A">
        <w:rPr>
          <w:spacing w:val="-11"/>
          <w:sz w:val="28"/>
          <w:szCs w:val="28"/>
        </w:rPr>
        <w:t xml:space="preserve"> </w:t>
      </w:r>
      <w:r w:rsidRPr="00073B7A">
        <w:rPr>
          <w:sz w:val="28"/>
          <w:szCs w:val="28"/>
        </w:rPr>
        <w:t>и</w:t>
      </w:r>
      <w:r w:rsidRPr="00073B7A">
        <w:rPr>
          <w:spacing w:val="-4"/>
          <w:sz w:val="28"/>
          <w:szCs w:val="28"/>
        </w:rPr>
        <w:t xml:space="preserve"> </w:t>
      </w:r>
      <w:r w:rsidRPr="00073B7A">
        <w:rPr>
          <w:sz w:val="28"/>
          <w:szCs w:val="28"/>
        </w:rPr>
        <w:t>дидактические</w:t>
      </w:r>
      <w:r w:rsidRPr="00073B7A">
        <w:rPr>
          <w:spacing w:val="-7"/>
          <w:sz w:val="28"/>
          <w:szCs w:val="28"/>
        </w:rPr>
        <w:t xml:space="preserve"> </w:t>
      </w:r>
      <w:r w:rsidRPr="00073B7A">
        <w:rPr>
          <w:sz w:val="28"/>
          <w:szCs w:val="28"/>
        </w:rPr>
        <w:t>материалы.</w:t>
      </w:r>
    </w:p>
    <w:p w:rsidR="003C6FB9" w:rsidRPr="00073B7A" w:rsidRDefault="003C6FB9" w:rsidP="00FE23AB">
      <w:pPr>
        <w:numPr>
          <w:ilvl w:val="1"/>
          <w:numId w:val="71"/>
        </w:numPr>
        <w:tabs>
          <w:tab w:val="left" w:pos="1312"/>
        </w:tabs>
        <w:spacing w:before="38" w:line="360" w:lineRule="auto"/>
        <w:ind w:right="1794"/>
        <w:rPr>
          <w:sz w:val="28"/>
          <w:szCs w:val="28"/>
        </w:rPr>
      </w:pPr>
      <w:r w:rsidRPr="00073B7A">
        <w:rPr>
          <w:sz w:val="28"/>
          <w:szCs w:val="28"/>
        </w:rPr>
        <w:t>Вариативная примерная адаптированная образовательная программа для детей с тяжелыми нарушениями речи (общим недоразвитием речи) с 3 до 7 лет/ Н. В. Нищева Детство</w:t>
      </w:r>
      <w:r w:rsidRPr="00073B7A">
        <w:rPr>
          <w:spacing w:val="-1"/>
          <w:sz w:val="28"/>
          <w:szCs w:val="28"/>
        </w:rPr>
        <w:t xml:space="preserve"> </w:t>
      </w:r>
      <w:r w:rsidRPr="00073B7A">
        <w:rPr>
          <w:sz w:val="28"/>
          <w:szCs w:val="28"/>
        </w:rPr>
        <w:t>–</w:t>
      </w:r>
      <w:r w:rsidRPr="00073B7A">
        <w:rPr>
          <w:spacing w:val="3"/>
          <w:sz w:val="28"/>
          <w:szCs w:val="28"/>
        </w:rPr>
        <w:t xml:space="preserve"> </w:t>
      </w:r>
      <w:r w:rsidRPr="00073B7A">
        <w:rPr>
          <w:sz w:val="28"/>
          <w:szCs w:val="28"/>
        </w:rPr>
        <w:t>Пресс, Санкт</w:t>
      </w:r>
      <w:r w:rsidRPr="00073B7A">
        <w:rPr>
          <w:spacing w:val="1"/>
          <w:sz w:val="28"/>
          <w:szCs w:val="28"/>
        </w:rPr>
        <w:t xml:space="preserve"> </w:t>
      </w:r>
      <w:r w:rsidRPr="00073B7A">
        <w:rPr>
          <w:sz w:val="28"/>
          <w:szCs w:val="28"/>
        </w:rPr>
        <w:t>– Петербург,</w:t>
      </w:r>
      <w:r w:rsidRPr="00073B7A">
        <w:rPr>
          <w:spacing w:val="-4"/>
          <w:sz w:val="28"/>
          <w:szCs w:val="28"/>
        </w:rPr>
        <w:t xml:space="preserve"> </w:t>
      </w:r>
      <w:r w:rsidRPr="00073B7A">
        <w:rPr>
          <w:sz w:val="28"/>
          <w:szCs w:val="28"/>
        </w:rPr>
        <w:t>2019г.</w:t>
      </w:r>
    </w:p>
    <w:p w:rsidR="003C6FB9" w:rsidRPr="00073B7A" w:rsidRDefault="003C6FB9" w:rsidP="00FE23AB">
      <w:pPr>
        <w:numPr>
          <w:ilvl w:val="1"/>
          <w:numId w:val="71"/>
        </w:numPr>
        <w:tabs>
          <w:tab w:val="left" w:pos="1312"/>
        </w:tabs>
        <w:spacing w:line="360" w:lineRule="auto"/>
        <w:ind w:hanging="366"/>
        <w:rPr>
          <w:sz w:val="28"/>
          <w:szCs w:val="28"/>
        </w:rPr>
      </w:pPr>
      <w:r w:rsidRPr="00073B7A">
        <w:rPr>
          <w:sz w:val="28"/>
          <w:szCs w:val="28"/>
        </w:rPr>
        <w:t>«Речевая</w:t>
      </w:r>
      <w:r w:rsidRPr="00073B7A">
        <w:rPr>
          <w:spacing w:val="-9"/>
          <w:sz w:val="28"/>
          <w:szCs w:val="28"/>
        </w:rPr>
        <w:t xml:space="preserve"> </w:t>
      </w:r>
      <w:r w:rsidRPr="00073B7A">
        <w:rPr>
          <w:sz w:val="28"/>
          <w:szCs w:val="28"/>
        </w:rPr>
        <w:t>карта</w:t>
      </w:r>
      <w:r w:rsidRPr="00073B7A">
        <w:rPr>
          <w:spacing w:val="-12"/>
          <w:sz w:val="28"/>
          <w:szCs w:val="28"/>
        </w:rPr>
        <w:t xml:space="preserve"> </w:t>
      </w:r>
      <w:r w:rsidRPr="00073B7A">
        <w:rPr>
          <w:sz w:val="28"/>
          <w:szCs w:val="28"/>
        </w:rPr>
        <w:t>ребёнка</w:t>
      </w:r>
      <w:r w:rsidRPr="00073B7A">
        <w:rPr>
          <w:spacing w:val="-9"/>
          <w:sz w:val="28"/>
          <w:szCs w:val="28"/>
        </w:rPr>
        <w:t xml:space="preserve"> </w:t>
      </w:r>
      <w:r w:rsidRPr="00073B7A">
        <w:rPr>
          <w:sz w:val="28"/>
          <w:szCs w:val="28"/>
        </w:rPr>
        <w:t>дошкольного</w:t>
      </w:r>
      <w:r w:rsidRPr="00073B7A">
        <w:rPr>
          <w:spacing w:val="-6"/>
          <w:sz w:val="28"/>
          <w:szCs w:val="28"/>
        </w:rPr>
        <w:t xml:space="preserve"> </w:t>
      </w:r>
      <w:r w:rsidRPr="00073B7A">
        <w:rPr>
          <w:sz w:val="28"/>
          <w:szCs w:val="28"/>
        </w:rPr>
        <w:t>возраста</w:t>
      </w:r>
      <w:r w:rsidRPr="00073B7A">
        <w:rPr>
          <w:spacing w:val="-7"/>
          <w:sz w:val="28"/>
          <w:szCs w:val="28"/>
        </w:rPr>
        <w:t xml:space="preserve"> </w:t>
      </w:r>
      <w:r w:rsidRPr="00073B7A">
        <w:rPr>
          <w:sz w:val="28"/>
          <w:szCs w:val="28"/>
        </w:rPr>
        <w:t>с</w:t>
      </w:r>
      <w:r w:rsidRPr="00073B7A">
        <w:rPr>
          <w:spacing w:val="-10"/>
          <w:sz w:val="28"/>
          <w:szCs w:val="28"/>
        </w:rPr>
        <w:t xml:space="preserve"> </w:t>
      </w:r>
      <w:r w:rsidRPr="00073B7A">
        <w:rPr>
          <w:sz w:val="28"/>
          <w:szCs w:val="28"/>
        </w:rPr>
        <w:t>ОНР»,</w:t>
      </w:r>
      <w:r w:rsidRPr="00073B7A">
        <w:rPr>
          <w:spacing w:val="-5"/>
          <w:sz w:val="28"/>
          <w:szCs w:val="28"/>
        </w:rPr>
        <w:t xml:space="preserve"> </w:t>
      </w:r>
      <w:r w:rsidRPr="00073B7A">
        <w:rPr>
          <w:sz w:val="28"/>
          <w:szCs w:val="28"/>
        </w:rPr>
        <w:t>Н.В.</w:t>
      </w:r>
      <w:r w:rsidRPr="00073B7A">
        <w:rPr>
          <w:spacing w:val="-7"/>
          <w:sz w:val="28"/>
          <w:szCs w:val="28"/>
        </w:rPr>
        <w:t xml:space="preserve"> </w:t>
      </w:r>
      <w:r w:rsidRPr="00073B7A">
        <w:rPr>
          <w:sz w:val="28"/>
          <w:szCs w:val="28"/>
        </w:rPr>
        <w:t>Нищева</w:t>
      </w:r>
    </w:p>
    <w:p w:rsidR="003C6FB9" w:rsidRPr="00073B7A" w:rsidRDefault="003C6FB9" w:rsidP="00FE23AB">
      <w:pPr>
        <w:numPr>
          <w:ilvl w:val="1"/>
          <w:numId w:val="71"/>
        </w:numPr>
        <w:tabs>
          <w:tab w:val="left" w:pos="1312"/>
        </w:tabs>
        <w:spacing w:before="46" w:line="360" w:lineRule="auto"/>
        <w:ind w:hanging="366"/>
        <w:rPr>
          <w:sz w:val="28"/>
          <w:szCs w:val="28"/>
        </w:rPr>
      </w:pPr>
      <w:r w:rsidRPr="00073B7A">
        <w:rPr>
          <w:sz w:val="28"/>
          <w:szCs w:val="28"/>
        </w:rPr>
        <w:t>Картинный</w:t>
      </w:r>
      <w:r w:rsidRPr="00073B7A">
        <w:rPr>
          <w:spacing w:val="-5"/>
          <w:sz w:val="28"/>
          <w:szCs w:val="28"/>
        </w:rPr>
        <w:t xml:space="preserve"> </w:t>
      </w:r>
      <w:r w:rsidRPr="00073B7A">
        <w:rPr>
          <w:sz w:val="28"/>
          <w:szCs w:val="28"/>
        </w:rPr>
        <w:t>материал</w:t>
      </w:r>
      <w:r w:rsidRPr="00073B7A">
        <w:rPr>
          <w:spacing w:val="-10"/>
          <w:sz w:val="28"/>
          <w:szCs w:val="28"/>
        </w:rPr>
        <w:t xml:space="preserve"> </w:t>
      </w:r>
      <w:r w:rsidRPr="00073B7A">
        <w:rPr>
          <w:sz w:val="28"/>
          <w:szCs w:val="28"/>
        </w:rPr>
        <w:t>к</w:t>
      </w:r>
      <w:r w:rsidRPr="00073B7A">
        <w:rPr>
          <w:spacing w:val="-9"/>
          <w:sz w:val="28"/>
          <w:szCs w:val="28"/>
        </w:rPr>
        <w:t xml:space="preserve"> </w:t>
      </w:r>
      <w:r w:rsidRPr="00073B7A">
        <w:rPr>
          <w:sz w:val="28"/>
          <w:szCs w:val="28"/>
        </w:rPr>
        <w:t>речевой</w:t>
      </w:r>
      <w:r w:rsidRPr="00073B7A">
        <w:rPr>
          <w:spacing w:val="-6"/>
          <w:sz w:val="28"/>
          <w:szCs w:val="28"/>
        </w:rPr>
        <w:t xml:space="preserve"> </w:t>
      </w:r>
      <w:r w:rsidRPr="00073B7A">
        <w:rPr>
          <w:sz w:val="28"/>
          <w:szCs w:val="28"/>
        </w:rPr>
        <w:t>карте</w:t>
      </w:r>
      <w:r w:rsidRPr="00073B7A">
        <w:rPr>
          <w:spacing w:val="-6"/>
          <w:sz w:val="28"/>
          <w:szCs w:val="28"/>
        </w:rPr>
        <w:t xml:space="preserve"> </w:t>
      </w:r>
      <w:r w:rsidRPr="00073B7A">
        <w:rPr>
          <w:sz w:val="28"/>
          <w:szCs w:val="28"/>
        </w:rPr>
        <w:t>дошкольного</w:t>
      </w:r>
      <w:r w:rsidRPr="00073B7A">
        <w:rPr>
          <w:spacing w:val="-6"/>
          <w:sz w:val="28"/>
          <w:szCs w:val="28"/>
        </w:rPr>
        <w:t xml:space="preserve"> </w:t>
      </w:r>
      <w:r w:rsidRPr="00073B7A">
        <w:rPr>
          <w:sz w:val="28"/>
          <w:szCs w:val="28"/>
        </w:rPr>
        <w:t>возраста</w:t>
      </w:r>
      <w:r w:rsidRPr="00073B7A">
        <w:rPr>
          <w:spacing w:val="-11"/>
          <w:sz w:val="28"/>
          <w:szCs w:val="28"/>
        </w:rPr>
        <w:t xml:space="preserve"> </w:t>
      </w:r>
      <w:r w:rsidRPr="00073B7A">
        <w:rPr>
          <w:sz w:val="28"/>
          <w:szCs w:val="28"/>
        </w:rPr>
        <w:t>с</w:t>
      </w:r>
      <w:r w:rsidRPr="00073B7A">
        <w:rPr>
          <w:spacing w:val="-9"/>
          <w:sz w:val="28"/>
          <w:szCs w:val="28"/>
        </w:rPr>
        <w:t xml:space="preserve"> </w:t>
      </w:r>
      <w:r w:rsidRPr="00073B7A">
        <w:rPr>
          <w:sz w:val="28"/>
          <w:szCs w:val="28"/>
        </w:rPr>
        <w:t>ОНР</w:t>
      </w:r>
      <w:r w:rsidRPr="00073B7A">
        <w:rPr>
          <w:spacing w:val="-3"/>
          <w:sz w:val="28"/>
          <w:szCs w:val="28"/>
        </w:rPr>
        <w:t xml:space="preserve"> </w:t>
      </w:r>
      <w:r w:rsidRPr="00073B7A">
        <w:rPr>
          <w:sz w:val="28"/>
          <w:szCs w:val="28"/>
        </w:rPr>
        <w:t>Н.В.</w:t>
      </w:r>
      <w:r w:rsidRPr="00073B7A">
        <w:rPr>
          <w:spacing w:val="-6"/>
          <w:sz w:val="28"/>
          <w:szCs w:val="28"/>
        </w:rPr>
        <w:t xml:space="preserve"> </w:t>
      </w:r>
      <w:r w:rsidRPr="00073B7A">
        <w:rPr>
          <w:sz w:val="28"/>
          <w:szCs w:val="28"/>
        </w:rPr>
        <w:t>Нищева</w:t>
      </w:r>
    </w:p>
    <w:p w:rsidR="003C6FB9" w:rsidRPr="00073B7A" w:rsidRDefault="003C6FB9" w:rsidP="00FE23AB">
      <w:pPr>
        <w:numPr>
          <w:ilvl w:val="1"/>
          <w:numId w:val="71"/>
        </w:numPr>
        <w:tabs>
          <w:tab w:val="left" w:pos="1312"/>
        </w:tabs>
        <w:spacing w:before="52" w:line="360" w:lineRule="auto"/>
        <w:ind w:right="1746"/>
        <w:rPr>
          <w:sz w:val="28"/>
          <w:szCs w:val="28"/>
        </w:rPr>
      </w:pPr>
      <w:r w:rsidRPr="00073B7A">
        <w:rPr>
          <w:sz w:val="28"/>
          <w:szCs w:val="28"/>
        </w:rPr>
        <w:t>Серия демонстрационных картин с методическими рекомендациями для детей 5 – 7 лет, Н.В. Нищева, Детство –</w:t>
      </w:r>
      <w:r w:rsidRPr="00073B7A">
        <w:rPr>
          <w:spacing w:val="-67"/>
          <w:sz w:val="28"/>
          <w:szCs w:val="28"/>
        </w:rPr>
        <w:t xml:space="preserve"> </w:t>
      </w:r>
      <w:r w:rsidRPr="00073B7A">
        <w:rPr>
          <w:sz w:val="28"/>
          <w:szCs w:val="28"/>
        </w:rPr>
        <w:t>Пресс,</w:t>
      </w:r>
      <w:r w:rsidRPr="00073B7A">
        <w:rPr>
          <w:spacing w:val="3"/>
          <w:sz w:val="28"/>
          <w:szCs w:val="28"/>
        </w:rPr>
        <w:t xml:space="preserve"> </w:t>
      </w:r>
      <w:r w:rsidRPr="00073B7A">
        <w:rPr>
          <w:sz w:val="28"/>
          <w:szCs w:val="28"/>
        </w:rPr>
        <w:t>Санкт</w:t>
      </w:r>
      <w:r w:rsidRPr="00073B7A">
        <w:rPr>
          <w:spacing w:val="-1"/>
          <w:sz w:val="28"/>
          <w:szCs w:val="28"/>
        </w:rPr>
        <w:t xml:space="preserve"> </w:t>
      </w:r>
      <w:r w:rsidRPr="00073B7A">
        <w:rPr>
          <w:sz w:val="28"/>
          <w:szCs w:val="28"/>
        </w:rPr>
        <w:t>–</w:t>
      </w:r>
      <w:r w:rsidRPr="00073B7A">
        <w:rPr>
          <w:spacing w:val="3"/>
          <w:sz w:val="28"/>
          <w:szCs w:val="28"/>
        </w:rPr>
        <w:t xml:space="preserve"> </w:t>
      </w:r>
      <w:r w:rsidRPr="00073B7A">
        <w:rPr>
          <w:sz w:val="28"/>
          <w:szCs w:val="28"/>
        </w:rPr>
        <w:t>Петербург,</w:t>
      </w:r>
      <w:r w:rsidRPr="00073B7A">
        <w:rPr>
          <w:spacing w:val="5"/>
          <w:sz w:val="28"/>
          <w:szCs w:val="28"/>
        </w:rPr>
        <w:t xml:space="preserve"> </w:t>
      </w:r>
      <w:r w:rsidRPr="00073B7A">
        <w:rPr>
          <w:sz w:val="28"/>
          <w:szCs w:val="28"/>
        </w:rPr>
        <w:t>2018г.</w:t>
      </w:r>
    </w:p>
    <w:p w:rsidR="003C6FB9" w:rsidRPr="00073B7A" w:rsidRDefault="003C6FB9" w:rsidP="00FE23AB">
      <w:pPr>
        <w:numPr>
          <w:ilvl w:val="1"/>
          <w:numId w:val="71"/>
        </w:numPr>
        <w:tabs>
          <w:tab w:val="left" w:pos="1312"/>
        </w:tabs>
        <w:spacing w:line="360" w:lineRule="auto"/>
        <w:ind w:right="1856"/>
        <w:rPr>
          <w:sz w:val="28"/>
          <w:szCs w:val="28"/>
        </w:rPr>
      </w:pPr>
      <w:r w:rsidRPr="00073B7A">
        <w:rPr>
          <w:sz w:val="28"/>
          <w:szCs w:val="28"/>
        </w:rPr>
        <w:t>Обучение дошкольников рассказыванию по картине (с 5-7 лет), «Детям о профессиях», Н.В. Нищева, Детство –</w:t>
      </w:r>
      <w:r w:rsidRPr="00073B7A">
        <w:rPr>
          <w:spacing w:val="-67"/>
          <w:sz w:val="28"/>
          <w:szCs w:val="28"/>
        </w:rPr>
        <w:t xml:space="preserve"> </w:t>
      </w:r>
      <w:r w:rsidRPr="00073B7A">
        <w:rPr>
          <w:sz w:val="28"/>
          <w:szCs w:val="28"/>
        </w:rPr>
        <w:t>Пресс,</w:t>
      </w:r>
      <w:r w:rsidRPr="00073B7A">
        <w:rPr>
          <w:spacing w:val="3"/>
          <w:sz w:val="28"/>
          <w:szCs w:val="28"/>
        </w:rPr>
        <w:t xml:space="preserve"> </w:t>
      </w:r>
      <w:r w:rsidRPr="00073B7A">
        <w:rPr>
          <w:sz w:val="28"/>
          <w:szCs w:val="28"/>
        </w:rPr>
        <w:t>Санкт</w:t>
      </w:r>
      <w:r w:rsidRPr="00073B7A">
        <w:rPr>
          <w:spacing w:val="-1"/>
          <w:sz w:val="28"/>
          <w:szCs w:val="28"/>
        </w:rPr>
        <w:t xml:space="preserve"> </w:t>
      </w:r>
      <w:r w:rsidRPr="00073B7A">
        <w:rPr>
          <w:sz w:val="28"/>
          <w:szCs w:val="28"/>
        </w:rPr>
        <w:t>–</w:t>
      </w:r>
      <w:r w:rsidRPr="00073B7A">
        <w:rPr>
          <w:spacing w:val="3"/>
          <w:sz w:val="28"/>
          <w:szCs w:val="28"/>
        </w:rPr>
        <w:t xml:space="preserve"> </w:t>
      </w:r>
      <w:r w:rsidRPr="00073B7A">
        <w:rPr>
          <w:sz w:val="28"/>
          <w:szCs w:val="28"/>
        </w:rPr>
        <w:t>Петербург,</w:t>
      </w:r>
      <w:r w:rsidRPr="00073B7A">
        <w:rPr>
          <w:spacing w:val="5"/>
          <w:sz w:val="28"/>
          <w:szCs w:val="28"/>
        </w:rPr>
        <w:t xml:space="preserve"> </w:t>
      </w:r>
      <w:r w:rsidRPr="00073B7A">
        <w:rPr>
          <w:sz w:val="28"/>
          <w:szCs w:val="28"/>
        </w:rPr>
        <w:t>2020г.</w:t>
      </w:r>
    </w:p>
    <w:p w:rsidR="003C6FB9" w:rsidRPr="00073B7A" w:rsidRDefault="003C6FB9" w:rsidP="00FE23AB">
      <w:pPr>
        <w:numPr>
          <w:ilvl w:val="1"/>
          <w:numId w:val="71"/>
        </w:numPr>
        <w:tabs>
          <w:tab w:val="left" w:pos="1312"/>
        </w:tabs>
        <w:spacing w:line="360" w:lineRule="auto"/>
        <w:ind w:right="2352"/>
        <w:rPr>
          <w:sz w:val="28"/>
          <w:szCs w:val="28"/>
        </w:rPr>
      </w:pPr>
      <w:r w:rsidRPr="00073B7A">
        <w:rPr>
          <w:sz w:val="28"/>
          <w:szCs w:val="28"/>
        </w:rPr>
        <w:lastRenderedPageBreak/>
        <w:t>Интегрированные</w:t>
      </w:r>
      <w:r w:rsidRPr="00073B7A">
        <w:rPr>
          <w:spacing w:val="-5"/>
          <w:sz w:val="28"/>
          <w:szCs w:val="28"/>
        </w:rPr>
        <w:t xml:space="preserve"> </w:t>
      </w:r>
      <w:r w:rsidRPr="00073B7A">
        <w:rPr>
          <w:sz w:val="28"/>
          <w:szCs w:val="28"/>
        </w:rPr>
        <w:t>занятия</w:t>
      </w:r>
      <w:r w:rsidRPr="00073B7A">
        <w:rPr>
          <w:spacing w:val="-6"/>
          <w:sz w:val="28"/>
          <w:szCs w:val="28"/>
        </w:rPr>
        <w:t xml:space="preserve"> </w:t>
      </w:r>
      <w:r w:rsidRPr="00073B7A">
        <w:rPr>
          <w:sz w:val="28"/>
          <w:szCs w:val="28"/>
        </w:rPr>
        <w:t>для</w:t>
      </w:r>
      <w:r w:rsidRPr="00073B7A">
        <w:rPr>
          <w:spacing w:val="-5"/>
          <w:sz w:val="28"/>
          <w:szCs w:val="28"/>
        </w:rPr>
        <w:t xml:space="preserve"> </w:t>
      </w:r>
      <w:r w:rsidRPr="00073B7A">
        <w:rPr>
          <w:sz w:val="28"/>
          <w:szCs w:val="28"/>
        </w:rPr>
        <w:t>обучения</w:t>
      </w:r>
      <w:r w:rsidRPr="00073B7A">
        <w:rPr>
          <w:spacing w:val="-7"/>
          <w:sz w:val="28"/>
          <w:szCs w:val="28"/>
        </w:rPr>
        <w:t xml:space="preserve"> </w:t>
      </w:r>
      <w:r w:rsidRPr="00073B7A">
        <w:rPr>
          <w:sz w:val="28"/>
          <w:szCs w:val="28"/>
        </w:rPr>
        <w:t>дошкольников</w:t>
      </w:r>
      <w:r w:rsidRPr="00073B7A">
        <w:rPr>
          <w:spacing w:val="-8"/>
          <w:sz w:val="28"/>
          <w:szCs w:val="28"/>
        </w:rPr>
        <w:t xml:space="preserve"> </w:t>
      </w:r>
      <w:r w:rsidRPr="00073B7A">
        <w:rPr>
          <w:sz w:val="28"/>
          <w:szCs w:val="28"/>
        </w:rPr>
        <w:t>рассказыванию</w:t>
      </w:r>
      <w:r w:rsidRPr="00073B7A">
        <w:rPr>
          <w:spacing w:val="-9"/>
          <w:sz w:val="28"/>
          <w:szCs w:val="28"/>
        </w:rPr>
        <w:t xml:space="preserve"> </w:t>
      </w:r>
      <w:r w:rsidRPr="00073B7A">
        <w:rPr>
          <w:sz w:val="28"/>
          <w:szCs w:val="28"/>
        </w:rPr>
        <w:t>по</w:t>
      </w:r>
      <w:r w:rsidRPr="00073B7A">
        <w:rPr>
          <w:spacing w:val="-6"/>
          <w:sz w:val="28"/>
          <w:szCs w:val="28"/>
        </w:rPr>
        <w:t xml:space="preserve"> </w:t>
      </w:r>
      <w:r w:rsidRPr="00073B7A">
        <w:rPr>
          <w:sz w:val="28"/>
          <w:szCs w:val="28"/>
        </w:rPr>
        <w:t>картине</w:t>
      </w:r>
      <w:r w:rsidRPr="00073B7A">
        <w:rPr>
          <w:spacing w:val="-6"/>
          <w:sz w:val="28"/>
          <w:szCs w:val="28"/>
        </w:rPr>
        <w:t xml:space="preserve"> </w:t>
      </w:r>
      <w:r w:rsidRPr="00073B7A">
        <w:rPr>
          <w:sz w:val="28"/>
          <w:szCs w:val="28"/>
        </w:rPr>
        <w:t>(с</w:t>
      </w:r>
      <w:r w:rsidRPr="00073B7A">
        <w:rPr>
          <w:spacing w:val="-5"/>
          <w:sz w:val="28"/>
          <w:szCs w:val="28"/>
        </w:rPr>
        <w:t xml:space="preserve"> </w:t>
      </w:r>
      <w:r w:rsidRPr="00073B7A">
        <w:rPr>
          <w:sz w:val="28"/>
          <w:szCs w:val="28"/>
        </w:rPr>
        <w:t>5-7</w:t>
      </w:r>
      <w:r w:rsidRPr="00073B7A">
        <w:rPr>
          <w:spacing w:val="-6"/>
          <w:sz w:val="28"/>
          <w:szCs w:val="28"/>
        </w:rPr>
        <w:t xml:space="preserve"> </w:t>
      </w:r>
      <w:r w:rsidRPr="00073B7A">
        <w:rPr>
          <w:sz w:val="28"/>
          <w:szCs w:val="28"/>
        </w:rPr>
        <w:t>лет),</w:t>
      </w:r>
      <w:r w:rsidRPr="00073B7A">
        <w:rPr>
          <w:spacing w:val="-4"/>
          <w:sz w:val="28"/>
          <w:szCs w:val="28"/>
        </w:rPr>
        <w:t xml:space="preserve"> </w:t>
      </w:r>
      <w:r w:rsidRPr="00073B7A">
        <w:rPr>
          <w:sz w:val="28"/>
          <w:szCs w:val="28"/>
        </w:rPr>
        <w:t>Н.В.</w:t>
      </w:r>
      <w:r w:rsidRPr="00073B7A">
        <w:rPr>
          <w:spacing w:val="-7"/>
          <w:sz w:val="28"/>
          <w:szCs w:val="28"/>
        </w:rPr>
        <w:t xml:space="preserve"> </w:t>
      </w:r>
      <w:r w:rsidRPr="00073B7A">
        <w:rPr>
          <w:sz w:val="28"/>
          <w:szCs w:val="28"/>
        </w:rPr>
        <w:t>Нищева,</w:t>
      </w:r>
      <w:r w:rsidRPr="00073B7A">
        <w:rPr>
          <w:spacing w:val="-67"/>
          <w:sz w:val="28"/>
          <w:szCs w:val="28"/>
        </w:rPr>
        <w:t xml:space="preserve"> </w:t>
      </w:r>
      <w:r w:rsidRPr="00073B7A">
        <w:rPr>
          <w:sz w:val="28"/>
          <w:szCs w:val="28"/>
        </w:rPr>
        <w:t>Детство</w:t>
      </w:r>
      <w:r w:rsidRPr="00073B7A">
        <w:rPr>
          <w:spacing w:val="-5"/>
          <w:sz w:val="28"/>
          <w:szCs w:val="28"/>
        </w:rPr>
        <w:t xml:space="preserve"> </w:t>
      </w:r>
      <w:r w:rsidRPr="00073B7A">
        <w:rPr>
          <w:sz w:val="28"/>
          <w:szCs w:val="28"/>
        </w:rPr>
        <w:t>–</w:t>
      </w:r>
      <w:r w:rsidRPr="00073B7A">
        <w:rPr>
          <w:spacing w:val="5"/>
          <w:sz w:val="28"/>
          <w:szCs w:val="28"/>
        </w:rPr>
        <w:t xml:space="preserve"> </w:t>
      </w:r>
      <w:r w:rsidRPr="00073B7A">
        <w:rPr>
          <w:sz w:val="28"/>
          <w:szCs w:val="28"/>
        </w:rPr>
        <w:t>Пресс,</w:t>
      </w:r>
      <w:r w:rsidRPr="00073B7A">
        <w:rPr>
          <w:spacing w:val="4"/>
          <w:sz w:val="28"/>
          <w:szCs w:val="28"/>
        </w:rPr>
        <w:t xml:space="preserve"> </w:t>
      </w:r>
      <w:r w:rsidRPr="00073B7A">
        <w:rPr>
          <w:sz w:val="28"/>
          <w:szCs w:val="28"/>
        </w:rPr>
        <w:t>Санкт</w:t>
      </w:r>
      <w:r w:rsidRPr="00073B7A">
        <w:rPr>
          <w:spacing w:val="-1"/>
          <w:sz w:val="28"/>
          <w:szCs w:val="28"/>
        </w:rPr>
        <w:t xml:space="preserve"> </w:t>
      </w:r>
      <w:r w:rsidRPr="00073B7A">
        <w:rPr>
          <w:sz w:val="28"/>
          <w:szCs w:val="28"/>
        </w:rPr>
        <w:t>–</w:t>
      </w:r>
      <w:r w:rsidRPr="00073B7A">
        <w:rPr>
          <w:spacing w:val="3"/>
          <w:sz w:val="28"/>
          <w:szCs w:val="28"/>
        </w:rPr>
        <w:t xml:space="preserve"> </w:t>
      </w:r>
      <w:r w:rsidRPr="00073B7A">
        <w:rPr>
          <w:sz w:val="28"/>
          <w:szCs w:val="28"/>
        </w:rPr>
        <w:t>Петербург,</w:t>
      </w:r>
      <w:r w:rsidRPr="00073B7A">
        <w:rPr>
          <w:spacing w:val="5"/>
          <w:sz w:val="28"/>
          <w:szCs w:val="28"/>
        </w:rPr>
        <w:t xml:space="preserve"> </w:t>
      </w:r>
      <w:r w:rsidRPr="00073B7A">
        <w:rPr>
          <w:sz w:val="28"/>
          <w:szCs w:val="28"/>
        </w:rPr>
        <w:t>2020г.</w:t>
      </w:r>
    </w:p>
    <w:p w:rsidR="003C6FB9" w:rsidRPr="00073B7A" w:rsidRDefault="003C6FB9" w:rsidP="00FE23AB">
      <w:pPr>
        <w:numPr>
          <w:ilvl w:val="1"/>
          <w:numId w:val="71"/>
        </w:numPr>
        <w:tabs>
          <w:tab w:val="left" w:pos="1312"/>
        </w:tabs>
        <w:spacing w:line="360" w:lineRule="auto"/>
        <w:ind w:hanging="366"/>
        <w:rPr>
          <w:sz w:val="28"/>
          <w:szCs w:val="28"/>
        </w:rPr>
      </w:pPr>
      <w:r w:rsidRPr="00073B7A">
        <w:rPr>
          <w:sz w:val="28"/>
          <w:szCs w:val="28"/>
        </w:rPr>
        <w:t>«Мой</w:t>
      </w:r>
      <w:r w:rsidRPr="00073B7A">
        <w:rPr>
          <w:spacing w:val="-13"/>
          <w:sz w:val="28"/>
          <w:szCs w:val="28"/>
        </w:rPr>
        <w:t xml:space="preserve"> </w:t>
      </w:r>
      <w:r w:rsidRPr="00073B7A">
        <w:rPr>
          <w:sz w:val="28"/>
          <w:szCs w:val="28"/>
        </w:rPr>
        <w:t>букварь»,</w:t>
      </w:r>
      <w:r w:rsidRPr="00073B7A">
        <w:rPr>
          <w:spacing w:val="-5"/>
          <w:sz w:val="28"/>
          <w:szCs w:val="28"/>
        </w:rPr>
        <w:t xml:space="preserve"> </w:t>
      </w:r>
      <w:r w:rsidRPr="00073B7A">
        <w:rPr>
          <w:sz w:val="28"/>
          <w:szCs w:val="28"/>
        </w:rPr>
        <w:t>Н.В.</w:t>
      </w:r>
      <w:r w:rsidRPr="00073B7A">
        <w:rPr>
          <w:spacing w:val="-9"/>
          <w:sz w:val="28"/>
          <w:szCs w:val="28"/>
        </w:rPr>
        <w:t xml:space="preserve"> </w:t>
      </w:r>
      <w:r w:rsidRPr="00073B7A">
        <w:rPr>
          <w:sz w:val="28"/>
          <w:szCs w:val="28"/>
        </w:rPr>
        <w:t>Нищева,</w:t>
      </w:r>
      <w:r w:rsidRPr="00073B7A">
        <w:rPr>
          <w:spacing w:val="-5"/>
          <w:sz w:val="28"/>
          <w:szCs w:val="28"/>
        </w:rPr>
        <w:t xml:space="preserve"> </w:t>
      </w:r>
      <w:r w:rsidRPr="00073B7A">
        <w:rPr>
          <w:sz w:val="28"/>
          <w:szCs w:val="28"/>
        </w:rPr>
        <w:t>Детство</w:t>
      </w:r>
      <w:r w:rsidRPr="00073B7A">
        <w:rPr>
          <w:spacing w:val="-6"/>
          <w:sz w:val="28"/>
          <w:szCs w:val="28"/>
        </w:rPr>
        <w:t xml:space="preserve"> </w:t>
      </w:r>
      <w:r w:rsidRPr="00073B7A">
        <w:rPr>
          <w:sz w:val="28"/>
          <w:szCs w:val="28"/>
        </w:rPr>
        <w:t>–</w:t>
      </w:r>
      <w:r w:rsidRPr="00073B7A">
        <w:rPr>
          <w:spacing w:val="-14"/>
          <w:sz w:val="28"/>
          <w:szCs w:val="28"/>
        </w:rPr>
        <w:t xml:space="preserve"> </w:t>
      </w:r>
      <w:r w:rsidRPr="00073B7A">
        <w:rPr>
          <w:sz w:val="28"/>
          <w:szCs w:val="28"/>
        </w:rPr>
        <w:t>Пресс,</w:t>
      </w:r>
      <w:r w:rsidRPr="00073B7A">
        <w:rPr>
          <w:spacing w:val="-4"/>
          <w:sz w:val="28"/>
          <w:szCs w:val="28"/>
        </w:rPr>
        <w:t xml:space="preserve"> </w:t>
      </w:r>
      <w:r w:rsidRPr="00073B7A">
        <w:rPr>
          <w:sz w:val="28"/>
          <w:szCs w:val="28"/>
        </w:rPr>
        <w:t>Санкт</w:t>
      </w:r>
      <w:r w:rsidRPr="00073B7A">
        <w:rPr>
          <w:spacing w:val="-6"/>
          <w:sz w:val="28"/>
          <w:szCs w:val="28"/>
        </w:rPr>
        <w:t xml:space="preserve"> </w:t>
      </w:r>
      <w:r w:rsidRPr="00073B7A">
        <w:rPr>
          <w:sz w:val="28"/>
          <w:szCs w:val="28"/>
        </w:rPr>
        <w:t>–</w:t>
      </w:r>
      <w:r w:rsidRPr="00073B7A">
        <w:rPr>
          <w:spacing w:val="-6"/>
          <w:sz w:val="28"/>
          <w:szCs w:val="28"/>
        </w:rPr>
        <w:t xml:space="preserve"> </w:t>
      </w:r>
      <w:r w:rsidRPr="00073B7A">
        <w:rPr>
          <w:sz w:val="28"/>
          <w:szCs w:val="28"/>
        </w:rPr>
        <w:t>Петербург,</w:t>
      </w:r>
      <w:r w:rsidRPr="00073B7A">
        <w:rPr>
          <w:spacing w:val="-9"/>
          <w:sz w:val="28"/>
          <w:szCs w:val="28"/>
        </w:rPr>
        <w:t xml:space="preserve"> </w:t>
      </w:r>
      <w:r w:rsidRPr="00073B7A">
        <w:rPr>
          <w:sz w:val="28"/>
          <w:szCs w:val="28"/>
        </w:rPr>
        <w:t>2018г.</w:t>
      </w:r>
    </w:p>
    <w:p w:rsidR="003C6FB9" w:rsidRPr="00073B7A" w:rsidRDefault="003C6FB9" w:rsidP="00FE23AB">
      <w:pPr>
        <w:numPr>
          <w:ilvl w:val="1"/>
          <w:numId w:val="71"/>
        </w:numPr>
        <w:tabs>
          <w:tab w:val="left" w:pos="1312"/>
        </w:tabs>
        <w:spacing w:before="46" w:line="360" w:lineRule="auto"/>
        <w:ind w:right="1872"/>
        <w:rPr>
          <w:sz w:val="28"/>
          <w:szCs w:val="28"/>
        </w:rPr>
      </w:pPr>
      <w:r w:rsidRPr="00073B7A">
        <w:rPr>
          <w:sz w:val="28"/>
          <w:szCs w:val="28"/>
        </w:rPr>
        <w:t>Обучение</w:t>
      </w:r>
      <w:r w:rsidRPr="00073B7A">
        <w:rPr>
          <w:spacing w:val="-9"/>
          <w:sz w:val="28"/>
          <w:szCs w:val="28"/>
        </w:rPr>
        <w:t xml:space="preserve"> </w:t>
      </w:r>
      <w:r w:rsidRPr="00073B7A">
        <w:rPr>
          <w:sz w:val="28"/>
          <w:szCs w:val="28"/>
        </w:rPr>
        <w:t>дошкольников</w:t>
      </w:r>
      <w:r w:rsidRPr="00073B7A">
        <w:rPr>
          <w:spacing w:val="-9"/>
          <w:sz w:val="28"/>
          <w:szCs w:val="28"/>
        </w:rPr>
        <w:t xml:space="preserve"> </w:t>
      </w:r>
      <w:r w:rsidRPr="00073B7A">
        <w:rPr>
          <w:sz w:val="28"/>
          <w:szCs w:val="28"/>
        </w:rPr>
        <w:t>рассказыванию</w:t>
      </w:r>
      <w:r w:rsidRPr="00073B7A">
        <w:rPr>
          <w:spacing w:val="-7"/>
          <w:sz w:val="28"/>
          <w:szCs w:val="28"/>
        </w:rPr>
        <w:t xml:space="preserve"> </w:t>
      </w:r>
      <w:r w:rsidRPr="00073B7A">
        <w:rPr>
          <w:sz w:val="28"/>
          <w:szCs w:val="28"/>
        </w:rPr>
        <w:t>по</w:t>
      </w:r>
      <w:r w:rsidRPr="00073B7A">
        <w:rPr>
          <w:spacing w:val="-6"/>
          <w:sz w:val="28"/>
          <w:szCs w:val="28"/>
        </w:rPr>
        <w:t xml:space="preserve"> </w:t>
      </w:r>
      <w:r w:rsidRPr="00073B7A">
        <w:rPr>
          <w:sz w:val="28"/>
          <w:szCs w:val="28"/>
        </w:rPr>
        <w:t>серии</w:t>
      </w:r>
      <w:r w:rsidRPr="00073B7A">
        <w:rPr>
          <w:spacing w:val="-9"/>
          <w:sz w:val="28"/>
          <w:szCs w:val="28"/>
        </w:rPr>
        <w:t xml:space="preserve"> </w:t>
      </w:r>
      <w:r w:rsidRPr="00073B7A">
        <w:rPr>
          <w:sz w:val="28"/>
          <w:szCs w:val="28"/>
        </w:rPr>
        <w:t>картинок,</w:t>
      </w:r>
      <w:r w:rsidRPr="00073B7A">
        <w:rPr>
          <w:spacing w:val="-2"/>
          <w:sz w:val="28"/>
          <w:szCs w:val="28"/>
        </w:rPr>
        <w:t xml:space="preserve"> </w:t>
      </w:r>
      <w:r w:rsidRPr="00073B7A">
        <w:rPr>
          <w:sz w:val="28"/>
          <w:szCs w:val="28"/>
        </w:rPr>
        <w:t>Н.В.</w:t>
      </w:r>
      <w:r w:rsidRPr="00073B7A">
        <w:rPr>
          <w:spacing w:val="-6"/>
          <w:sz w:val="28"/>
          <w:szCs w:val="28"/>
        </w:rPr>
        <w:t xml:space="preserve"> </w:t>
      </w:r>
      <w:r w:rsidRPr="00073B7A">
        <w:rPr>
          <w:sz w:val="28"/>
          <w:szCs w:val="28"/>
        </w:rPr>
        <w:t>Нищева,</w:t>
      </w:r>
      <w:r w:rsidRPr="00073B7A">
        <w:rPr>
          <w:spacing w:val="-6"/>
          <w:sz w:val="28"/>
          <w:szCs w:val="28"/>
        </w:rPr>
        <w:t xml:space="preserve"> </w:t>
      </w:r>
      <w:r w:rsidRPr="00073B7A">
        <w:rPr>
          <w:sz w:val="28"/>
          <w:szCs w:val="28"/>
        </w:rPr>
        <w:t>Детство</w:t>
      </w:r>
      <w:r w:rsidRPr="00073B7A">
        <w:rPr>
          <w:spacing w:val="3"/>
          <w:sz w:val="28"/>
          <w:szCs w:val="28"/>
        </w:rPr>
        <w:t xml:space="preserve"> </w:t>
      </w:r>
      <w:r w:rsidRPr="00073B7A">
        <w:rPr>
          <w:sz w:val="28"/>
          <w:szCs w:val="28"/>
        </w:rPr>
        <w:t>–</w:t>
      </w:r>
      <w:r w:rsidRPr="00073B7A">
        <w:rPr>
          <w:spacing w:val="-5"/>
          <w:sz w:val="28"/>
          <w:szCs w:val="28"/>
        </w:rPr>
        <w:t xml:space="preserve"> </w:t>
      </w:r>
      <w:r w:rsidRPr="00073B7A">
        <w:rPr>
          <w:sz w:val="28"/>
          <w:szCs w:val="28"/>
        </w:rPr>
        <w:t>Пресс,</w:t>
      </w:r>
      <w:r w:rsidRPr="00073B7A">
        <w:rPr>
          <w:spacing w:val="-5"/>
          <w:sz w:val="28"/>
          <w:szCs w:val="28"/>
        </w:rPr>
        <w:t xml:space="preserve"> </w:t>
      </w:r>
      <w:r w:rsidRPr="00073B7A">
        <w:rPr>
          <w:sz w:val="28"/>
          <w:szCs w:val="28"/>
        </w:rPr>
        <w:t>Санкт</w:t>
      </w:r>
      <w:r w:rsidRPr="00073B7A">
        <w:rPr>
          <w:spacing w:val="-10"/>
          <w:sz w:val="28"/>
          <w:szCs w:val="28"/>
        </w:rPr>
        <w:t xml:space="preserve"> </w:t>
      </w:r>
      <w:r w:rsidRPr="00073B7A">
        <w:rPr>
          <w:sz w:val="28"/>
          <w:szCs w:val="28"/>
        </w:rPr>
        <w:t>–</w:t>
      </w:r>
      <w:r w:rsidRPr="00073B7A">
        <w:rPr>
          <w:spacing w:val="-5"/>
          <w:sz w:val="28"/>
          <w:szCs w:val="28"/>
        </w:rPr>
        <w:t xml:space="preserve"> </w:t>
      </w:r>
      <w:r w:rsidRPr="00073B7A">
        <w:rPr>
          <w:sz w:val="28"/>
          <w:szCs w:val="28"/>
        </w:rPr>
        <w:t>Петербург,</w:t>
      </w:r>
      <w:r w:rsidRPr="00073B7A">
        <w:rPr>
          <w:spacing w:val="-67"/>
          <w:sz w:val="28"/>
          <w:szCs w:val="28"/>
        </w:rPr>
        <w:t xml:space="preserve"> </w:t>
      </w:r>
      <w:r w:rsidRPr="00073B7A">
        <w:rPr>
          <w:sz w:val="28"/>
          <w:szCs w:val="28"/>
        </w:rPr>
        <w:t>2021г.</w:t>
      </w:r>
    </w:p>
    <w:p w:rsidR="003C6FB9" w:rsidRPr="00073B7A" w:rsidRDefault="003C6FB9" w:rsidP="00FE23AB">
      <w:pPr>
        <w:numPr>
          <w:ilvl w:val="1"/>
          <w:numId w:val="71"/>
        </w:numPr>
        <w:tabs>
          <w:tab w:val="left" w:pos="1312"/>
        </w:tabs>
        <w:spacing w:line="360" w:lineRule="auto"/>
        <w:ind w:right="2526"/>
        <w:rPr>
          <w:sz w:val="28"/>
          <w:szCs w:val="28"/>
        </w:rPr>
      </w:pPr>
      <w:r w:rsidRPr="00073B7A">
        <w:rPr>
          <w:sz w:val="28"/>
          <w:szCs w:val="28"/>
        </w:rPr>
        <w:t>Обучение дошкольников творческому рассказыванию, Н.В. Нищева, Детство – Пресс, Санкт – Петербург,</w:t>
      </w:r>
      <w:r w:rsidRPr="00073B7A">
        <w:rPr>
          <w:spacing w:val="-67"/>
          <w:sz w:val="28"/>
          <w:szCs w:val="28"/>
        </w:rPr>
        <w:t xml:space="preserve"> </w:t>
      </w:r>
      <w:r w:rsidRPr="00073B7A">
        <w:rPr>
          <w:sz w:val="28"/>
          <w:szCs w:val="28"/>
        </w:rPr>
        <w:t>2018г.</w:t>
      </w:r>
    </w:p>
    <w:p w:rsidR="003C6FB9" w:rsidRPr="00073B7A" w:rsidRDefault="003C6FB9" w:rsidP="00FE23AB">
      <w:pPr>
        <w:numPr>
          <w:ilvl w:val="1"/>
          <w:numId w:val="71"/>
        </w:numPr>
        <w:tabs>
          <w:tab w:val="left" w:pos="1312"/>
        </w:tabs>
        <w:spacing w:line="360" w:lineRule="auto"/>
        <w:ind w:right="2767"/>
        <w:rPr>
          <w:sz w:val="28"/>
          <w:szCs w:val="28"/>
        </w:rPr>
      </w:pPr>
      <w:r w:rsidRPr="00073B7A">
        <w:rPr>
          <w:sz w:val="28"/>
          <w:szCs w:val="28"/>
        </w:rPr>
        <w:t>«Играйка»,</w:t>
      </w:r>
      <w:r w:rsidRPr="00073B7A">
        <w:rPr>
          <w:spacing w:val="-5"/>
          <w:sz w:val="28"/>
          <w:szCs w:val="28"/>
        </w:rPr>
        <w:t xml:space="preserve"> </w:t>
      </w:r>
      <w:r w:rsidRPr="00073B7A">
        <w:rPr>
          <w:sz w:val="28"/>
          <w:szCs w:val="28"/>
        </w:rPr>
        <w:t>Развитие</w:t>
      </w:r>
      <w:r w:rsidRPr="00073B7A">
        <w:rPr>
          <w:spacing w:val="-6"/>
          <w:sz w:val="28"/>
          <w:szCs w:val="28"/>
        </w:rPr>
        <w:t xml:space="preserve"> </w:t>
      </w:r>
      <w:r w:rsidRPr="00073B7A">
        <w:rPr>
          <w:sz w:val="28"/>
          <w:szCs w:val="28"/>
        </w:rPr>
        <w:t>фонетико</w:t>
      </w:r>
      <w:r w:rsidRPr="00073B7A">
        <w:rPr>
          <w:spacing w:val="-3"/>
          <w:sz w:val="28"/>
          <w:szCs w:val="28"/>
        </w:rPr>
        <w:t xml:space="preserve"> </w:t>
      </w:r>
      <w:r w:rsidRPr="00073B7A">
        <w:rPr>
          <w:sz w:val="28"/>
          <w:szCs w:val="28"/>
        </w:rPr>
        <w:t>–</w:t>
      </w:r>
      <w:r w:rsidRPr="00073B7A">
        <w:rPr>
          <w:spacing w:val="-5"/>
          <w:sz w:val="28"/>
          <w:szCs w:val="28"/>
        </w:rPr>
        <w:t xml:space="preserve"> </w:t>
      </w:r>
      <w:r w:rsidRPr="00073B7A">
        <w:rPr>
          <w:sz w:val="28"/>
          <w:szCs w:val="28"/>
        </w:rPr>
        <w:t>фонематической</w:t>
      </w:r>
      <w:r w:rsidRPr="00073B7A">
        <w:rPr>
          <w:spacing w:val="-6"/>
          <w:sz w:val="28"/>
          <w:szCs w:val="28"/>
        </w:rPr>
        <w:t xml:space="preserve"> </w:t>
      </w:r>
      <w:r w:rsidRPr="00073B7A">
        <w:rPr>
          <w:sz w:val="28"/>
          <w:szCs w:val="28"/>
        </w:rPr>
        <w:t>стороны</w:t>
      </w:r>
      <w:r w:rsidRPr="00073B7A">
        <w:rPr>
          <w:spacing w:val="-10"/>
          <w:sz w:val="28"/>
          <w:szCs w:val="28"/>
        </w:rPr>
        <w:t xml:space="preserve"> </w:t>
      </w:r>
      <w:r w:rsidRPr="00073B7A">
        <w:rPr>
          <w:sz w:val="28"/>
          <w:szCs w:val="28"/>
        </w:rPr>
        <w:t>речи</w:t>
      </w:r>
      <w:r w:rsidRPr="00073B7A">
        <w:rPr>
          <w:spacing w:val="-5"/>
          <w:sz w:val="28"/>
          <w:szCs w:val="28"/>
        </w:rPr>
        <w:t xml:space="preserve"> </w:t>
      </w:r>
      <w:r w:rsidRPr="00073B7A">
        <w:rPr>
          <w:sz w:val="28"/>
          <w:szCs w:val="28"/>
        </w:rPr>
        <w:t>у</w:t>
      </w:r>
      <w:r w:rsidRPr="00073B7A">
        <w:rPr>
          <w:spacing w:val="-16"/>
          <w:sz w:val="28"/>
          <w:szCs w:val="28"/>
        </w:rPr>
        <w:t xml:space="preserve"> </w:t>
      </w:r>
      <w:r w:rsidRPr="00073B7A">
        <w:rPr>
          <w:sz w:val="28"/>
          <w:szCs w:val="28"/>
        </w:rPr>
        <w:t>старших</w:t>
      </w:r>
      <w:r w:rsidRPr="00073B7A">
        <w:rPr>
          <w:spacing w:val="-12"/>
          <w:sz w:val="28"/>
          <w:szCs w:val="28"/>
        </w:rPr>
        <w:t xml:space="preserve"> </w:t>
      </w:r>
      <w:r w:rsidRPr="00073B7A">
        <w:rPr>
          <w:sz w:val="28"/>
          <w:szCs w:val="28"/>
        </w:rPr>
        <w:t>дошкольников,</w:t>
      </w:r>
      <w:r w:rsidRPr="00073B7A">
        <w:rPr>
          <w:spacing w:val="-1"/>
          <w:sz w:val="28"/>
          <w:szCs w:val="28"/>
        </w:rPr>
        <w:t xml:space="preserve"> </w:t>
      </w:r>
      <w:r w:rsidRPr="00073B7A">
        <w:rPr>
          <w:sz w:val="28"/>
          <w:szCs w:val="28"/>
        </w:rPr>
        <w:t>Н.В.</w:t>
      </w:r>
      <w:r w:rsidRPr="00073B7A">
        <w:rPr>
          <w:spacing w:val="-7"/>
          <w:sz w:val="28"/>
          <w:szCs w:val="28"/>
        </w:rPr>
        <w:t xml:space="preserve"> </w:t>
      </w:r>
      <w:r w:rsidRPr="00073B7A">
        <w:rPr>
          <w:sz w:val="28"/>
          <w:szCs w:val="28"/>
        </w:rPr>
        <w:t>Нищева,</w:t>
      </w:r>
      <w:r w:rsidRPr="00073B7A">
        <w:rPr>
          <w:spacing w:val="-67"/>
          <w:sz w:val="28"/>
          <w:szCs w:val="28"/>
        </w:rPr>
        <w:t xml:space="preserve"> </w:t>
      </w:r>
      <w:r w:rsidRPr="00073B7A">
        <w:rPr>
          <w:sz w:val="28"/>
          <w:szCs w:val="28"/>
        </w:rPr>
        <w:t>Детство</w:t>
      </w:r>
      <w:r w:rsidRPr="00073B7A">
        <w:rPr>
          <w:spacing w:val="-5"/>
          <w:sz w:val="28"/>
          <w:szCs w:val="28"/>
        </w:rPr>
        <w:t xml:space="preserve"> </w:t>
      </w:r>
      <w:r w:rsidRPr="00073B7A">
        <w:rPr>
          <w:sz w:val="28"/>
          <w:szCs w:val="28"/>
        </w:rPr>
        <w:t>–</w:t>
      </w:r>
      <w:r w:rsidRPr="00073B7A">
        <w:rPr>
          <w:spacing w:val="5"/>
          <w:sz w:val="28"/>
          <w:szCs w:val="28"/>
        </w:rPr>
        <w:t xml:space="preserve"> </w:t>
      </w:r>
      <w:r w:rsidRPr="00073B7A">
        <w:rPr>
          <w:sz w:val="28"/>
          <w:szCs w:val="28"/>
        </w:rPr>
        <w:t>Пресс,</w:t>
      </w:r>
      <w:r w:rsidRPr="00073B7A">
        <w:rPr>
          <w:spacing w:val="4"/>
          <w:sz w:val="28"/>
          <w:szCs w:val="28"/>
        </w:rPr>
        <w:t xml:space="preserve"> </w:t>
      </w:r>
      <w:r w:rsidRPr="00073B7A">
        <w:rPr>
          <w:sz w:val="28"/>
          <w:szCs w:val="28"/>
        </w:rPr>
        <w:t>Санкт</w:t>
      </w:r>
      <w:r w:rsidRPr="00073B7A">
        <w:rPr>
          <w:spacing w:val="-1"/>
          <w:sz w:val="28"/>
          <w:szCs w:val="28"/>
        </w:rPr>
        <w:t xml:space="preserve"> </w:t>
      </w:r>
      <w:r w:rsidRPr="00073B7A">
        <w:rPr>
          <w:sz w:val="28"/>
          <w:szCs w:val="28"/>
        </w:rPr>
        <w:t>– Петербург,</w:t>
      </w:r>
      <w:r w:rsidRPr="00073B7A">
        <w:rPr>
          <w:spacing w:val="7"/>
          <w:sz w:val="28"/>
          <w:szCs w:val="28"/>
        </w:rPr>
        <w:t xml:space="preserve"> </w:t>
      </w:r>
      <w:r w:rsidRPr="00073B7A">
        <w:rPr>
          <w:sz w:val="28"/>
          <w:szCs w:val="28"/>
        </w:rPr>
        <w:t>2021г.</w:t>
      </w:r>
    </w:p>
    <w:p w:rsidR="003C6FB9" w:rsidRPr="00073B7A" w:rsidRDefault="003C6FB9" w:rsidP="00FE23AB">
      <w:pPr>
        <w:numPr>
          <w:ilvl w:val="1"/>
          <w:numId w:val="71"/>
        </w:numPr>
        <w:tabs>
          <w:tab w:val="left" w:pos="1314"/>
        </w:tabs>
        <w:spacing w:line="360" w:lineRule="auto"/>
        <w:ind w:left="951" w:right="5420" w:firstLine="0"/>
        <w:rPr>
          <w:sz w:val="28"/>
          <w:szCs w:val="28"/>
        </w:rPr>
      </w:pPr>
      <w:r w:rsidRPr="00073B7A">
        <w:rPr>
          <w:sz w:val="28"/>
          <w:szCs w:val="28"/>
        </w:rPr>
        <w:t>«Играйка»,</w:t>
      </w:r>
      <w:r w:rsidRPr="00073B7A">
        <w:rPr>
          <w:spacing w:val="-9"/>
          <w:sz w:val="28"/>
          <w:szCs w:val="28"/>
        </w:rPr>
        <w:t xml:space="preserve"> </w:t>
      </w:r>
      <w:r w:rsidRPr="00073B7A">
        <w:rPr>
          <w:sz w:val="28"/>
          <w:szCs w:val="28"/>
        </w:rPr>
        <w:t>Грамотейка,</w:t>
      </w:r>
      <w:r w:rsidRPr="00073B7A">
        <w:rPr>
          <w:spacing w:val="-4"/>
          <w:sz w:val="28"/>
          <w:szCs w:val="28"/>
        </w:rPr>
        <w:t xml:space="preserve"> </w:t>
      </w:r>
      <w:r w:rsidRPr="00073B7A">
        <w:rPr>
          <w:sz w:val="28"/>
          <w:szCs w:val="28"/>
        </w:rPr>
        <w:t>Н.В.</w:t>
      </w:r>
      <w:r w:rsidRPr="00073B7A">
        <w:rPr>
          <w:spacing w:val="-4"/>
          <w:sz w:val="28"/>
          <w:szCs w:val="28"/>
        </w:rPr>
        <w:t xml:space="preserve"> </w:t>
      </w:r>
      <w:r w:rsidRPr="00073B7A">
        <w:rPr>
          <w:sz w:val="28"/>
          <w:szCs w:val="28"/>
        </w:rPr>
        <w:t>Нищева,</w:t>
      </w:r>
      <w:r w:rsidRPr="00073B7A">
        <w:rPr>
          <w:spacing w:val="-8"/>
          <w:sz w:val="28"/>
          <w:szCs w:val="28"/>
        </w:rPr>
        <w:t xml:space="preserve"> </w:t>
      </w:r>
      <w:r w:rsidRPr="00073B7A">
        <w:rPr>
          <w:sz w:val="28"/>
          <w:szCs w:val="28"/>
        </w:rPr>
        <w:t>Детство</w:t>
      </w:r>
      <w:r w:rsidRPr="00073B7A">
        <w:rPr>
          <w:spacing w:val="-9"/>
          <w:sz w:val="28"/>
          <w:szCs w:val="28"/>
        </w:rPr>
        <w:t xml:space="preserve"> </w:t>
      </w:r>
      <w:r w:rsidRPr="00073B7A">
        <w:rPr>
          <w:sz w:val="28"/>
          <w:szCs w:val="28"/>
        </w:rPr>
        <w:t>–</w:t>
      </w:r>
      <w:r w:rsidRPr="00073B7A">
        <w:rPr>
          <w:spacing w:val="-2"/>
          <w:sz w:val="28"/>
          <w:szCs w:val="28"/>
        </w:rPr>
        <w:t xml:space="preserve"> </w:t>
      </w:r>
      <w:r w:rsidRPr="00073B7A">
        <w:rPr>
          <w:sz w:val="28"/>
          <w:szCs w:val="28"/>
        </w:rPr>
        <w:t>Пресс,</w:t>
      </w:r>
      <w:r w:rsidRPr="00073B7A">
        <w:rPr>
          <w:spacing w:val="-5"/>
          <w:sz w:val="28"/>
          <w:szCs w:val="28"/>
        </w:rPr>
        <w:t xml:space="preserve"> </w:t>
      </w:r>
      <w:r w:rsidRPr="00073B7A">
        <w:rPr>
          <w:sz w:val="28"/>
          <w:szCs w:val="28"/>
        </w:rPr>
        <w:t>Санкт</w:t>
      </w:r>
      <w:r w:rsidRPr="00073B7A">
        <w:rPr>
          <w:spacing w:val="-9"/>
          <w:sz w:val="28"/>
          <w:szCs w:val="28"/>
        </w:rPr>
        <w:t xml:space="preserve"> </w:t>
      </w:r>
      <w:r w:rsidRPr="00073B7A">
        <w:rPr>
          <w:sz w:val="28"/>
          <w:szCs w:val="28"/>
        </w:rPr>
        <w:t>–</w:t>
      </w:r>
      <w:r w:rsidRPr="00073B7A">
        <w:rPr>
          <w:spacing w:val="-6"/>
          <w:sz w:val="28"/>
          <w:szCs w:val="28"/>
        </w:rPr>
        <w:t xml:space="preserve"> </w:t>
      </w:r>
      <w:r w:rsidRPr="00073B7A">
        <w:rPr>
          <w:sz w:val="28"/>
          <w:szCs w:val="28"/>
        </w:rPr>
        <w:t>Петербург,</w:t>
      </w:r>
      <w:r w:rsidRPr="00073B7A">
        <w:rPr>
          <w:spacing w:val="-5"/>
          <w:sz w:val="28"/>
          <w:szCs w:val="28"/>
        </w:rPr>
        <w:t xml:space="preserve"> </w:t>
      </w:r>
      <w:r w:rsidRPr="00073B7A">
        <w:rPr>
          <w:sz w:val="28"/>
          <w:szCs w:val="28"/>
        </w:rPr>
        <w:t>2021г.</w:t>
      </w:r>
    </w:p>
    <w:p w:rsidR="003C6FB9" w:rsidRPr="00073B7A" w:rsidRDefault="003C6FB9" w:rsidP="00FE23AB">
      <w:pPr>
        <w:numPr>
          <w:ilvl w:val="1"/>
          <w:numId w:val="71"/>
        </w:numPr>
        <w:tabs>
          <w:tab w:val="left" w:pos="1314"/>
        </w:tabs>
        <w:spacing w:line="360" w:lineRule="auto"/>
        <w:ind w:left="951" w:right="5420" w:firstLine="0"/>
        <w:rPr>
          <w:sz w:val="28"/>
          <w:szCs w:val="28"/>
        </w:rPr>
      </w:pPr>
      <w:r w:rsidRPr="00073B7A">
        <w:rPr>
          <w:spacing w:val="-67"/>
          <w:sz w:val="28"/>
          <w:szCs w:val="28"/>
        </w:rPr>
        <w:t xml:space="preserve"> </w:t>
      </w:r>
      <w:r w:rsidRPr="00073B7A">
        <w:rPr>
          <w:sz w:val="28"/>
          <w:szCs w:val="28"/>
        </w:rPr>
        <w:t>«Альбом</w:t>
      </w:r>
      <w:r w:rsidRPr="00073B7A">
        <w:rPr>
          <w:spacing w:val="1"/>
          <w:sz w:val="28"/>
          <w:szCs w:val="28"/>
        </w:rPr>
        <w:t xml:space="preserve"> </w:t>
      </w:r>
      <w:r w:rsidRPr="00073B7A">
        <w:rPr>
          <w:sz w:val="28"/>
          <w:szCs w:val="28"/>
        </w:rPr>
        <w:t>для</w:t>
      </w:r>
      <w:r w:rsidRPr="00073B7A">
        <w:rPr>
          <w:spacing w:val="1"/>
          <w:sz w:val="28"/>
          <w:szCs w:val="28"/>
        </w:rPr>
        <w:t xml:space="preserve"> </w:t>
      </w:r>
      <w:r w:rsidRPr="00073B7A">
        <w:rPr>
          <w:sz w:val="28"/>
          <w:szCs w:val="28"/>
        </w:rPr>
        <w:t>логопеда»,</w:t>
      </w:r>
      <w:r w:rsidRPr="00073B7A">
        <w:rPr>
          <w:spacing w:val="5"/>
          <w:sz w:val="28"/>
          <w:szCs w:val="28"/>
        </w:rPr>
        <w:t xml:space="preserve"> </w:t>
      </w:r>
      <w:r w:rsidRPr="00073B7A">
        <w:rPr>
          <w:sz w:val="28"/>
          <w:szCs w:val="28"/>
        </w:rPr>
        <w:t>О.Б.</w:t>
      </w:r>
      <w:r w:rsidRPr="00073B7A">
        <w:rPr>
          <w:spacing w:val="-5"/>
          <w:sz w:val="28"/>
          <w:szCs w:val="28"/>
        </w:rPr>
        <w:t xml:space="preserve"> </w:t>
      </w:r>
      <w:r w:rsidRPr="00073B7A">
        <w:rPr>
          <w:sz w:val="28"/>
          <w:szCs w:val="28"/>
        </w:rPr>
        <w:t>Иншакова,</w:t>
      </w:r>
      <w:r w:rsidRPr="00073B7A">
        <w:rPr>
          <w:spacing w:val="-1"/>
          <w:sz w:val="28"/>
          <w:szCs w:val="28"/>
        </w:rPr>
        <w:t xml:space="preserve"> </w:t>
      </w:r>
      <w:r w:rsidRPr="00073B7A">
        <w:rPr>
          <w:sz w:val="28"/>
          <w:szCs w:val="28"/>
        </w:rPr>
        <w:t>Владос,</w:t>
      </w:r>
      <w:r w:rsidRPr="00073B7A">
        <w:rPr>
          <w:spacing w:val="4"/>
          <w:sz w:val="28"/>
          <w:szCs w:val="28"/>
        </w:rPr>
        <w:t xml:space="preserve"> </w:t>
      </w:r>
      <w:r w:rsidRPr="00073B7A">
        <w:rPr>
          <w:sz w:val="28"/>
          <w:szCs w:val="28"/>
        </w:rPr>
        <w:t>М.,</w:t>
      </w:r>
      <w:r w:rsidRPr="00073B7A">
        <w:rPr>
          <w:spacing w:val="1"/>
          <w:sz w:val="28"/>
          <w:szCs w:val="28"/>
        </w:rPr>
        <w:t xml:space="preserve"> </w:t>
      </w:r>
      <w:r w:rsidRPr="00073B7A">
        <w:rPr>
          <w:sz w:val="28"/>
          <w:szCs w:val="28"/>
        </w:rPr>
        <w:t>2021г.</w:t>
      </w:r>
    </w:p>
    <w:p w:rsidR="003C6FB9" w:rsidRPr="00073B7A" w:rsidRDefault="003C6FB9" w:rsidP="00FE23AB">
      <w:pPr>
        <w:numPr>
          <w:ilvl w:val="0"/>
          <w:numId w:val="72"/>
        </w:numPr>
        <w:tabs>
          <w:tab w:val="left" w:pos="1312"/>
        </w:tabs>
        <w:spacing w:line="360" w:lineRule="auto"/>
        <w:ind w:hanging="366"/>
        <w:rPr>
          <w:sz w:val="28"/>
          <w:szCs w:val="28"/>
        </w:rPr>
      </w:pPr>
      <w:r w:rsidRPr="00073B7A">
        <w:rPr>
          <w:sz w:val="28"/>
          <w:szCs w:val="28"/>
        </w:rPr>
        <w:t>Тетради</w:t>
      </w:r>
      <w:r w:rsidRPr="00073B7A">
        <w:rPr>
          <w:spacing w:val="-6"/>
          <w:sz w:val="28"/>
          <w:szCs w:val="28"/>
        </w:rPr>
        <w:t xml:space="preserve"> </w:t>
      </w:r>
      <w:r w:rsidRPr="00073B7A">
        <w:rPr>
          <w:sz w:val="28"/>
          <w:szCs w:val="28"/>
        </w:rPr>
        <w:t>по</w:t>
      </w:r>
      <w:r w:rsidRPr="00073B7A">
        <w:rPr>
          <w:spacing w:val="-10"/>
          <w:sz w:val="28"/>
          <w:szCs w:val="28"/>
        </w:rPr>
        <w:t xml:space="preserve"> </w:t>
      </w:r>
      <w:r w:rsidRPr="00073B7A">
        <w:rPr>
          <w:sz w:val="28"/>
          <w:szCs w:val="28"/>
        </w:rPr>
        <w:t>обучению</w:t>
      </w:r>
      <w:r w:rsidRPr="00073B7A">
        <w:rPr>
          <w:spacing w:val="-10"/>
          <w:sz w:val="28"/>
          <w:szCs w:val="28"/>
        </w:rPr>
        <w:t xml:space="preserve"> </w:t>
      </w:r>
      <w:r w:rsidRPr="00073B7A">
        <w:rPr>
          <w:sz w:val="28"/>
          <w:szCs w:val="28"/>
        </w:rPr>
        <w:t>грамоте</w:t>
      </w:r>
      <w:r w:rsidRPr="00073B7A">
        <w:rPr>
          <w:spacing w:val="-7"/>
          <w:sz w:val="28"/>
          <w:szCs w:val="28"/>
        </w:rPr>
        <w:t xml:space="preserve"> </w:t>
      </w:r>
      <w:r w:rsidRPr="00073B7A">
        <w:rPr>
          <w:sz w:val="28"/>
          <w:szCs w:val="28"/>
        </w:rPr>
        <w:t>детей</w:t>
      </w:r>
      <w:r w:rsidRPr="00073B7A">
        <w:rPr>
          <w:spacing w:val="-10"/>
          <w:sz w:val="28"/>
          <w:szCs w:val="28"/>
        </w:rPr>
        <w:t xml:space="preserve"> </w:t>
      </w:r>
      <w:r w:rsidRPr="00073B7A">
        <w:rPr>
          <w:sz w:val="28"/>
          <w:szCs w:val="28"/>
        </w:rPr>
        <w:t>дошкольного</w:t>
      </w:r>
      <w:r w:rsidRPr="00073B7A">
        <w:rPr>
          <w:spacing w:val="-5"/>
          <w:sz w:val="28"/>
          <w:szCs w:val="28"/>
        </w:rPr>
        <w:t xml:space="preserve"> </w:t>
      </w:r>
      <w:r w:rsidRPr="00073B7A">
        <w:rPr>
          <w:sz w:val="28"/>
          <w:szCs w:val="28"/>
        </w:rPr>
        <w:t>возраста,</w:t>
      </w:r>
      <w:r w:rsidRPr="00073B7A">
        <w:rPr>
          <w:spacing w:val="-5"/>
          <w:sz w:val="28"/>
          <w:szCs w:val="28"/>
        </w:rPr>
        <w:t xml:space="preserve"> </w:t>
      </w:r>
      <w:r w:rsidRPr="00073B7A">
        <w:rPr>
          <w:sz w:val="28"/>
          <w:szCs w:val="28"/>
        </w:rPr>
        <w:t>Н.В.</w:t>
      </w:r>
      <w:r w:rsidRPr="00073B7A">
        <w:rPr>
          <w:spacing w:val="-3"/>
          <w:sz w:val="28"/>
          <w:szCs w:val="28"/>
        </w:rPr>
        <w:t xml:space="preserve"> </w:t>
      </w:r>
      <w:r w:rsidRPr="00073B7A">
        <w:rPr>
          <w:sz w:val="28"/>
          <w:szCs w:val="28"/>
        </w:rPr>
        <w:t>Нищева</w:t>
      </w:r>
    </w:p>
    <w:p w:rsidR="003C6FB9" w:rsidRPr="00073B7A" w:rsidRDefault="003C6FB9" w:rsidP="00FE23AB">
      <w:pPr>
        <w:numPr>
          <w:ilvl w:val="0"/>
          <w:numId w:val="72"/>
        </w:numPr>
        <w:tabs>
          <w:tab w:val="left" w:pos="1312"/>
        </w:tabs>
        <w:spacing w:before="35" w:line="360" w:lineRule="auto"/>
        <w:ind w:hanging="366"/>
        <w:rPr>
          <w:sz w:val="28"/>
          <w:szCs w:val="28"/>
        </w:rPr>
      </w:pPr>
      <w:r w:rsidRPr="00073B7A">
        <w:rPr>
          <w:sz w:val="28"/>
          <w:szCs w:val="28"/>
        </w:rPr>
        <w:t>Круглый</w:t>
      </w:r>
      <w:r w:rsidRPr="00073B7A">
        <w:rPr>
          <w:spacing w:val="-11"/>
          <w:sz w:val="28"/>
          <w:szCs w:val="28"/>
        </w:rPr>
        <w:t xml:space="preserve"> </w:t>
      </w:r>
      <w:r w:rsidRPr="00073B7A">
        <w:rPr>
          <w:sz w:val="28"/>
          <w:szCs w:val="28"/>
        </w:rPr>
        <w:t>год.</w:t>
      </w:r>
      <w:r w:rsidRPr="00073B7A">
        <w:rPr>
          <w:spacing w:val="-11"/>
          <w:sz w:val="28"/>
          <w:szCs w:val="28"/>
        </w:rPr>
        <w:t xml:space="preserve"> </w:t>
      </w:r>
      <w:r w:rsidRPr="00073B7A">
        <w:rPr>
          <w:sz w:val="28"/>
          <w:szCs w:val="28"/>
        </w:rPr>
        <w:t>Серия</w:t>
      </w:r>
      <w:r w:rsidRPr="00073B7A">
        <w:rPr>
          <w:spacing w:val="-12"/>
          <w:sz w:val="28"/>
          <w:szCs w:val="28"/>
        </w:rPr>
        <w:t xml:space="preserve"> </w:t>
      </w:r>
      <w:r w:rsidRPr="00073B7A">
        <w:rPr>
          <w:sz w:val="28"/>
          <w:szCs w:val="28"/>
        </w:rPr>
        <w:t>демонстрационных</w:t>
      </w:r>
      <w:r w:rsidRPr="00073B7A">
        <w:rPr>
          <w:spacing w:val="-10"/>
          <w:sz w:val="28"/>
          <w:szCs w:val="28"/>
        </w:rPr>
        <w:t xml:space="preserve"> </w:t>
      </w:r>
      <w:r w:rsidRPr="00073B7A">
        <w:rPr>
          <w:sz w:val="28"/>
          <w:szCs w:val="28"/>
        </w:rPr>
        <w:t>картин</w:t>
      </w:r>
      <w:r w:rsidRPr="00073B7A">
        <w:rPr>
          <w:spacing w:val="-8"/>
          <w:sz w:val="28"/>
          <w:szCs w:val="28"/>
        </w:rPr>
        <w:t xml:space="preserve"> </w:t>
      </w:r>
      <w:r w:rsidRPr="00073B7A">
        <w:rPr>
          <w:sz w:val="28"/>
          <w:szCs w:val="28"/>
        </w:rPr>
        <w:t>с</w:t>
      </w:r>
      <w:r w:rsidRPr="00073B7A">
        <w:rPr>
          <w:spacing w:val="-13"/>
          <w:sz w:val="28"/>
          <w:szCs w:val="28"/>
        </w:rPr>
        <w:t xml:space="preserve"> </w:t>
      </w:r>
      <w:r w:rsidRPr="00073B7A">
        <w:rPr>
          <w:sz w:val="28"/>
          <w:szCs w:val="28"/>
        </w:rPr>
        <w:t>методическими</w:t>
      </w:r>
      <w:r w:rsidRPr="00073B7A">
        <w:rPr>
          <w:spacing w:val="-8"/>
          <w:sz w:val="28"/>
          <w:szCs w:val="28"/>
        </w:rPr>
        <w:t xml:space="preserve"> </w:t>
      </w:r>
      <w:r w:rsidRPr="00073B7A">
        <w:rPr>
          <w:sz w:val="28"/>
          <w:szCs w:val="28"/>
        </w:rPr>
        <w:t>рекомендациями.</w:t>
      </w:r>
      <w:r w:rsidRPr="00073B7A">
        <w:rPr>
          <w:spacing w:val="-7"/>
          <w:sz w:val="28"/>
          <w:szCs w:val="28"/>
        </w:rPr>
        <w:t xml:space="preserve"> </w:t>
      </w:r>
      <w:r w:rsidRPr="00073B7A">
        <w:rPr>
          <w:sz w:val="28"/>
          <w:szCs w:val="28"/>
        </w:rPr>
        <w:t>Н.В.</w:t>
      </w:r>
      <w:r w:rsidRPr="00073B7A">
        <w:rPr>
          <w:spacing w:val="-9"/>
          <w:sz w:val="28"/>
          <w:szCs w:val="28"/>
        </w:rPr>
        <w:t xml:space="preserve"> </w:t>
      </w:r>
      <w:r w:rsidRPr="00073B7A">
        <w:rPr>
          <w:sz w:val="28"/>
          <w:szCs w:val="28"/>
        </w:rPr>
        <w:t>Нищева</w:t>
      </w:r>
    </w:p>
    <w:p w:rsidR="003C6FB9" w:rsidRPr="00073B7A" w:rsidRDefault="003C6FB9" w:rsidP="00FE23AB">
      <w:pPr>
        <w:numPr>
          <w:ilvl w:val="0"/>
          <w:numId w:val="72"/>
        </w:numPr>
        <w:tabs>
          <w:tab w:val="left" w:pos="4982"/>
        </w:tabs>
        <w:spacing w:line="360" w:lineRule="auto"/>
        <w:rPr>
          <w:sz w:val="28"/>
          <w:szCs w:val="28"/>
        </w:rPr>
      </w:pPr>
      <w:r w:rsidRPr="00073B7A">
        <w:rPr>
          <w:sz w:val="28"/>
          <w:szCs w:val="28"/>
        </w:rPr>
        <w:t>Четыре</w:t>
      </w:r>
      <w:r w:rsidRPr="00073B7A">
        <w:rPr>
          <w:spacing w:val="-10"/>
          <w:sz w:val="28"/>
          <w:szCs w:val="28"/>
        </w:rPr>
        <w:t xml:space="preserve"> </w:t>
      </w:r>
      <w:r w:rsidRPr="00073B7A">
        <w:rPr>
          <w:sz w:val="28"/>
          <w:szCs w:val="28"/>
        </w:rPr>
        <w:t>времени</w:t>
      </w:r>
      <w:r w:rsidRPr="00073B7A">
        <w:rPr>
          <w:spacing w:val="-8"/>
          <w:sz w:val="28"/>
          <w:szCs w:val="28"/>
        </w:rPr>
        <w:t xml:space="preserve"> </w:t>
      </w:r>
      <w:r w:rsidRPr="00073B7A">
        <w:rPr>
          <w:sz w:val="28"/>
          <w:szCs w:val="28"/>
        </w:rPr>
        <w:t>года.</w:t>
      </w:r>
      <w:r w:rsidRPr="00073B7A">
        <w:rPr>
          <w:spacing w:val="-9"/>
          <w:sz w:val="28"/>
          <w:szCs w:val="28"/>
        </w:rPr>
        <w:t xml:space="preserve"> </w:t>
      </w:r>
      <w:r w:rsidRPr="00073B7A">
        <w:rPr>
          <w:sz w:val="28"/>
          <w:szCs w:val="28"/>
        </w:rPr>
        <w:t>Серия</w:t>
      </w:r>
      <w:r w:rsidRPr="00073B7A">
        <w:rPr>
          <w:spacing w:val="-8"/>
          <w:sz w:val="28"/>
          <w:szCs w:val="28"/>
        </w:rPr>
        <w:t xml:space="preserve"> </w:t>
      </w:r>
      <w:r w:rsidRPr="00073B7A">
        <w:rPr>
          <w:sz w:val="28"/>
          <w:szCs w:val="28"/>
        </w:rPr>
        <w:t>демонстрационных</w:t>
      </w:r>
      <w:r w:rsidRPr="00073B7A">
        <w:rPr>
          <w:spacing w:val="-12"/>
          <w:sz w:val="28"/>
          <w:szCs w:val="28"/>
        </w:rPr>
        <w:t xml:space="preserve"> </w:t>
      </w:r>
      <w:r w:rsidRPr="00073B7A">
        <w:rPr>
          <w:sz w:val="28"/>
          <w:szCs w:val="28"/>
        </w:rPr>
        <w:t>картин</w:t>
      </w:r>
      <w:r w:rsidRPr="00073B7A">
        <w:rPr>
          <w:spacing w:val="-8"/>
          <w:sz w:val="28"/>
          <w:szCs w:val="28"/>
        </w:rPr>
        <w:t xml:space="preserve"> </w:t>
      </w:r>
      <w:r w:rsidRPr="00073B7A">
        <w:rPr>
          <w:sz w:val="28"/>
          <w:szCs w:val="28"/>
        </w:rPr>
        <w:t>с</w:t>
      </w:r>
      <w:r w:rsidRPr="00073B7A">
        <w:rPr>
          <w:spacing w:val="-11"/>
          <w:sz w:val="28"/>
          <w:szCs w:val="28"/>
        </w:rPr>
        <w:t xml:space="preserve"> </w:t>
      </w:r>
      <w:r w:rsidRPr="00073B7A">
        <w:rPr>
          <w:sz w:val="28"/>
          <w:szCs w:val="28"/>
        </w:rPr>
        <w:t>методическими</w:t>
      </w:r>
      <w:r w:rsidRPr="00073B7A">
        <w:rPr>
          <w:spacing w:val="-9"/>
          <w:sz w:val="28"/>
          <w:szCs w:val="28"/>
        </w:rPr>
        <w:t xml:space="preserve"> </w:t>
      </w:r>
      <w:r w:rsidRPr="00073B7A">
        <w:rPr>
          <w:sz w:val="28"/>
          <w:szCs w:val="28"/>
        </w:rPr>
        <w:t>рекомендациями.</w:t>
      </w:r>
      <w:r w:rsidRPr="00073B7A">
        <w:rPr>
          <w:spacing w:val="-9"/>
          <w:sz w:val="28"/>
          <w:szCs w:val="28"/>
        </w:rPr>
        <w:t xml:space="preserve"> </w:t>
      </w:r>
      <w:r w:rsidRPr="00073B7A">
        <w:rPr>
          <w:sz w:val="28"/>
          <w:szCs w:val="28"/>
        </w:rPr>
        <w:t>Н.В.</w:t>
      </w:r>
      <w:r w:rsidRPr="00073B7A">
        <w:rPr>
          <w:spacing w:val="-10"/>
          <w:sz w:val="28"/>
          <w:szCs w:val="28"/>
        </w:rPr>
        <w:t xml:space="preserve"> </w:t>
      </w:r>
      <w:r w:rsidRPr="00073B7A">
        <w:rPr>
          <w:sz w:val="28"/>
          <w:szCs w:val="28"/>
        </w:rPr>
        <w:t>Нищева</w:t>
      </w:r>
    </w:p>
    <w:p w:rsidR="003C6FB9" w:rsidRPr="00073B7A" w:rsidRDefault="003C6FB9" w:rsidP="00FE23AB">
      <w:pPr>
        <w:numPr>
          <w:ilvl w:val="0"/>
          <w:numId w:val="72"/>
        </w:numPr>
        <w:tabs>
          <w:tab w:val="left" w:pos="4982"/>
        </w:tabs>
        <w:spacing w:line="360" w:lineRule="auto"/>
        <w:rPr>
          <w:sz w:val="28"/>
          <w:szCs w:val="28"/>
        </w:rPr>
      </w:pPr>
      <w:r w:rsidRPr="00073B7A">
        <w:rPr>
          <w:spacing w:val="-67"/>
          <w:sz w:val="28"/>
          <w:szCs w:val="28"/>
        </w:rPr>
        <w:t xml:space="preserve"> </w:t>
      </w:r>
      <w:r w:rsidRPr="00073B7A">
        <w:rPr>
          <w:sz w:val="28"/>
          <w:szCs w:val="28"/>
        </w:rPr>
        <w:t>Картотека предметных</w:t>
      </w:r>
      <w:r w:rsidRPr="00073B7A">
        <w:rPr>
          <w:spacing w:val="2"/>
          <w:sz w:val="28"/>
          <w:szCs w:val="28"/>
        </w:rPr>
        <w:t xml:space="preserve"> </w:t>
      </w:r>
      <w:r w:rsidRPr="00073B7A">
        <w:rPr>
          <w:sz w:val="28"/>
          <w:szCs w:val="28"/>
        </w:rPr>
        <w:t>картинок</w:t>
      </w:r>
      <w:r w:rsidRPr="00073B7A">
        <w:rPr>
          <w:spacing w:val="-4"/>
          <w:sz w:val="28"/>
          <w:szCs w:val="28"/>
        </w:rPr>
        <w:t xml:space="preserve"> </w:t>
      </w:r>
      <w:r w:rsidRPr="00073B7A">
        <w:rPr>
          <w:sz w:val="28"/>
          <w:szCs w:val="28"/>
        </w:rPr>
        <w:t>по лексическим</w:t>
      </w:r>
      <w:r w:rsidRPr="00073B7A">
        <w:rPr>
          <w:spacing w:val="-1"/>
          <w:sz w:val="28"/>
          <w:szCs w:val="28"/>
        </w:rPr>
        <w:t xml:space="preserve"> </w:t>
      </w:r>
      <w:r w:rsidRPr="00073B7A">
        <w:rPr>
          <w:sz w:val="28"/>
          <w:szCs w:val="28"/>
        </w:rPr>
        <w:t>темам.</w:t>
      </w:r>
    </w:p>
    <w:p w:rsidR="003C6FB9" w:rsidRPr="00073B7A" w:rsidRDefault="003C6FB9" w:rsidP="00FE23AB">
      <w:pPr>
        <w:numPr>
          <w:ilvl w:val="0"/>
          <w:numId w:val="73"/>
        </w:numPr>
        <w:tabs>
          <w:tab w:val="left" w:pos="1312"/>
        </w:tabs>
        <w:spacing w:line="360" w:lineRule="auto"/>
        <w:ind w:hanging="366"/>
        <w:rPr>
          <w:sz w:val="28"/>
          <w:szCs w:val="28"/>
        </w:rPr>
      </w:pPr>
      <w:r w:rsidRPr="00073B7A">
        <w:rPr>
          <w:sz w:val="28"/>
          <w:szCs w:val="28"/>
        </w:rPr>
        <w:t>Картотека</w:t>
      </w:r>
      <w:r w:rsidRPr="00073B7A">
        <w:rPr>
          <w:spacing w:val="-13"/>
          <w:sz w:val="28"/>
          <w:szCs w:val="28"/>
        </w:rPr>
        <w:t xml:space="preserve"> </w:t>
      </w:r>
      <w:r w:rsidRPr="00073B7A">
        <w:rPr>
          <w:sz w:val="28"/>
          <w:szCs w:val="28"/>
        </w:rPr>
        <w:t>предметных</w:t>
      </w:r>
      <w:r w:rsidRPr="00073B7A">
        <w:rPr>
          <w:spacing w:val="-11"/>
          <w:sz w:val="28"/>
          <w:szCs w:val="28"/>
        </w:rPr>
        <w:t xml:space="preserve"> </w:t>
      </w:r>
      <w:r w:rsidRPr="00073B7A">
        <w:rPr>
          <w:sz w:val="28"/>
          <w:szCs w:val="28"/>
        </w:rPr>
        <w:t>картинок</w:t>
      </w:r>
      <w:r w:rsidRPr="00073B7A">
        <w:rPr>
          <w:spacing w:val="-14"/>
          <w:sz w:val="28"/>
          <w:szCs w:val="28"/>
        </w:rPr>
        <w:t xml:space="preserve"> </w:t>
      </w:r>
      <w:r w:rsidRPr="00073B7A">
        <w:rPr>
          <w:sz w:val="28"/>
          <w:szCs w:val="28"/>
        </w:rPr>
        <w:t>по</w:t>
      </w:r>
      <w:r w:rsidRPr="00073B7A">
        <w:rPr>
          <w:spacing w:val="-10"/>
          <w:sz w:val="28"/>
          <w:szCs w:val="28"/>
        </w:rPr>
        <w:t xml:space="preserve"> </w:t>
      </w:r>
      <w:r w:rsidRPr="00073B7A">
        <w:rPr>
          <w:sz w:val="28"/>
          <w:szCs w:val="28"/>
        </w:rPr>
        <w:t>звукопроизношению.</w:t>
      </w:r>
    </w:p>
    <w:p w:rsidR="003C6FB9" w:rsidRPr="00073B7A" w:rsidRDefault="003C6FB9" w:rsidP="00FE23AB">
      <w:pPr>
        <w:numPr>
          <w:ilvl w:val="0"/>
          <w:numId w:val="73"/>
        </w:numPr>
        <w:tabs>
          <w:tab w:val="left" w:pos="1314"/>
        </w:tabs>
        <w:spacing w:before="45" w:line="360" w:lineRule="auto"/>
        <w:ind w:left="951" w:right="4603" w:firstLine="0"/>
        <w:rPr>
          <w:sz w:val="28"/>
          <w:szCs w:val="28"/>
        </w:rPr>
      </w:pPr>
      <w:r w:rsidRPr="00073B7A">
        <w:rPr>
          <w:sz w:val="28"/>
          <w:szCs w:val="28"/>
        </w:rPr>
        <w:t>«Обучение</w:t>
      </w:r>
      <w:r w:rsidRPr="00073B7A">
        <w:rPr>
          <w:spacing w:val="-9"/>
          <w:sz w:val="28"/>
          <w:szCs w:val="28"/>
        </w:rPr>
        <w:t xml:space="preserve"> </w:t>
      </w:r>
      <w:r w:rsidRPr="00073B7A">
        <w:rPr>
          <w:sz w:val="28"/>
          <w:szCs w:val="28"/>
        </w:rPr>
        <w:t>грамоте</w:t>
      </w:r>
      <w:r w:rsidRPr="00073B7A">
        <w:rPr>
          <w:spacing w:val="-12"/>
          <w:sz w:val="28"/>
          <w:szCs w:val="28"/>
        </w:rPr>
        <w:t xml:space="preserve"> </w:t>
      </w:r>
      <w:r w:rsidRPr="00073B7A">
        <w:rPr>
          <w:sz w:val="28"/>
          <w:szCs w:val="28"/>
        </w:rPr>
        <w:t>детей</w:t>
      </w:r>
      <w:r w:rsidRPr="00073B7A">
        <w:rPr>
          <w:spacing w:val="-9"/>
          <w:sz w:val="28"/>
          <w:szCs w:val="28"/>
        </w:rPr>
        <w:t xml:space="preserve"> </w:t>
      </w:r>
      <w:r w:rsidRPr="00073B7A">
        <w:rPr>
          <w:sz w:val="28"/>
          <w:szCs w:val="28"/>
        </w:rPr>
        <w:t>дошкольного</w:t>
      </w:r>
      <w:r w:rsidRPr="00073B7A">
        <w:rPr>
          <w:spacing w:val="-7"/>
          <w:sz w:val="28"/>
          <w:szCs w:val="28"/>
        </w:rPr>
        <w:t xml:space="preserve"> </w:t>
      </w:r>
      <w:r w:rsidRPr="00073B7A">
        <w:rPr>
          <w:sz w:val="28"/>
          <w:szCs w:val="28"/>
        </w:rPr>
        <w:t>возраста».</w:t>
      </w:r>
      <w:r w:rsidRPr="00073B7A">
        <w:rPr>
          <w:spacing w:val="-8"/>
          <w:sz w:val="28"/>
          <w:szCs w:val="28"/>
        </w:rPr>
        <w:t xml:space="preserve"> </w:t>
      </w:r>
      <w:r w:rsidRPr="00073B7A">
        <w:rPr>
          <w:sz w:val="28"/>
          <w:szCs w:val="28"/>
        </w:rPr>
        <w:t>Парциальная</w:t>
      </w:r>
      <w:r w:rsidRPr="00073B7A">
        <w:rPr>
          <w:spacing w:val="-8"/>
          <w:sz w:val="28"/>
          <w:szCs w:val="28"/>
        </w:rPr>
        <w:t xml:space="preserve"> </w:t>
      </w:r>
      <w:r w:rsidRPr="00073B7A">
        <w:rPr>
          <w:sz w:val="28"/>
          <w:szCs w:val="28"/>
        </w:rPr>
        <w:t>программа,</w:t>
      </w:r>
      <w:r w:rsidRPr="00073B7A">
        <w:rPr>
          <w:spacing w:val="-7"/>
          <w:sz w:val="28"/>
          <w:szCs w:val="28"/>
        </w:rPr>
        <w:t xml:space="preserve"> </w:t>
      </w:r>
      <w:r w:rsidRPr="00073B7A">
        <w:rPr>
          <w:sz w:val="28"/>
          <w:szCs w:val="28"/>
        </w:rPr>
        <w:t>Н.В.</w:t>
      </w:r>
      <w:r w:rsidRPr="00073B7A">
        <w:rPr>
          <w:spacing w:val="-8"/>
          <w:sz w:val="28"/>
          <w:szCs w:val="28"/>
        </w:rPr>
        <w:t xml:space="preserve"> </w:t>
      </w:r>
      <w:r w:rsidRPr="00073B7A">
        <w:rPr>
          <w:sz w:val="28"/>
          <w:szCs w:val="28"/>
        </w:rPr>
        <w:t>Нищева</w:t>
      </w:r>
      <w:r w:rsidRPr="00073B7A">
        <w:rPr>
          <w:spacing w:val="-67"/>
          <w:sz w:val="28"/>
          <w:szCs w:val="28"/>
        </w:rPr>
        <w:t xml:space="preserve"> </w:t>
      </w:r>
    </w:p>
    <w:p w:rsidR="003C6FB9" w:rsidRPr="00073B7A" w:rsidRDefault="003C6FB9" w:rsidP="00FE23AB">
      <w:pPr>
        <w:numPr>
          <w:ilvl w:val="0"/>
          <w:numId w:val="73"/>
        </w:numPr>
        <w:tabs>
          <w:tab w:val="left" w:pos="1314"/>
        </w:tabs>
        <w:spacing w:before="45" w:line="360" w:lineRule="auto"/>
        <w:ind w:left="951" w:right="4603" w:firstLine="0"/>
        <w:rPr>
          <w:sz w:val="28"/>
          <w:szCs w:val="28"/>
        </w:rPr>
      </w:pPr>
      <w:r w:rsidRPr="00073B7A">
        <w:rPr>
          <w:sz w:val="28"/>
          <w:szCs w:val="28"/>
        </w:rPr>
        <w:t>«Дидактические</w:t>
      </w:r>
      <w:r w:rsidRPr="00073B7A">
        <w:rPr>
          <w:spacing w:val="-10"/>
          <w:sz w:val="28"/>
          <w:szCs w:val="28"/>
        </w:rPr>
        <w:t xml:space="preserve"> </w:t>
      </w:r>
      <w:r w:rsidRPr="00073B7A">
        <w:rPr>
          <w:sz w:val="28"/>
          <w:szCs w:val="28"/>
        </w:rPr>
        <w:t>игры</w:t>
      </w:r>
      <w:r w:rsidRPr="00073B7A">
        <w:rPr>
          <w:spacing w:val="-7"/>
          <w:sz w:val="28"/>
          <w:szCs w:val="28"/>
        </w:rPr>
        <w:t xml:space="preserve"> </w:t>
      </w:r>
      <w:r w:rsidRPr="00073B7A">
        <w:rPr>
          <w:sz w:val="28"/>
          <w:szCs w:val="28"/>
        </w:rPr>
        <w:t>и</w:t>
      </w:r>
      <w:r w:rsidRPr="00073B7A">
        <w:rPr>
          <w:spacing w:val="-9"/>
          <w:sz w:val="28"/>
          <w:szCs w:val="28"/>
        </w:rPr>
        <w:t xml:space="preserve"> </w:t>
      </w:r>
      <w:r w:rsidRPr="00073B7A">
        <w:rPr>
          <w:sz w:val="28"/>
          <w:szCs w:val="28"/>
        </w:rPr>
        <w:t>упражнения</w:t>
      </w:r>
      <w:r w:rsidRPr="00073B7A">
        <w:rPr>
          <w:spacing w:val="-7"/>
          <w:sz w:val="28"/>
          <w:szCs w:val="28"/>
        </w:rPr>
        <w:t xml:space="preserve"> </w:t>
      </w:r>
      <w:r w:rsidRPr="00073B7A">
        <w:rPr>
          <w:sz w:val="28"/>
          <w:szCs w:val="28"/>
        </w:rPr>
        <w:t>для</w:t>
      </w:r>
      <w:r w:rsidRPr="00073B7A">
        <w:rPr>
          <w:spacing w:val="-12"/>
          <w:sz w:val="28"/>
          <w:szCs w:val="28"/>
        </w:rPr>
        <w:t xml:space="preserve"> </w:t>
      </w:r>
      <w:r w:rsidRPr="00073B7A">
        <w:rPr>
          <w:sz w:val="28"/>
          <w:szCs w:val="28"/>
        </w:rPr>
        <w:t>развития</w:t>
      </w:r>
      <w:r w:rsidRPr="00073B7A">
        <w:rPr>
          <w:spacing w:val="-6"/>
          <w:sz w:val="28"/>
          <w:szCs w:val="28"/>
        </w:rPr>
        <w:t xml:space="preserve"> </w:t>
      </w:r>
      <w:r w:rsidRPr="00073B7A">
        <w:rPr>
          <w:sz w:val="28"/>
          <w:szCs w:val="28"/>
        </w:rPr>
        <w:t>речи</w:t>
      </w:r>
      <w:r w:rsidRPr="00073B7A">
        <w:rPr>
          <w:spacing w:val="-6"/>
          <w:sz w:val="28"/>
          <w:szCs w:val="28"/>
        </w:rPr>
        <w:t xml:space="preserve"> </w:t>
      </w:r>
      <w:r w:rsidRPr="00073B7A">
        <w:rPr>
          <w:sz w:val="28"/>
          <w:szCs w:val="28"/>
        </w:rPr>
        <w:t>дошкольников». Н.Ю. Микхиева</w:t>
      </w:r>
    </w:p>
    <w:p w:rsidR="003C6FB9" w:rsidRPr="00073B7A" w:rsidRDefault="003C6FB9" w:rsidP="00FE23AB">
      <w:pPr>
        <w:numPr>
          <w:ilvl w:val="0"/>
          <w:numId w:val="74"/>
        </w:numPr>
        <w:tabs>
          <w:tab w:val="left" w:pos="1312"/>
        </w:tabs>
        <w:spacing w:line="360" w:lineRule="auto"/>
        <w:ind w:right="2836"/>
        <w:rPr>
          <w:sz w:val="28"/>
          <w:szCs w:val="28"/>
        </w:rPr>
      </w:pPr>
      <w:r w:rsidRPr="00073B7A">
        <w:rPr>
          <w:sz w:val="28"/>
          <w:szCs w:val="28"/>
        </w:rPr>
        <w:t>«Количественный</w:t>
      </w:r>
      <w:r w:rsidRPr="00073B7A">
        <w:rPr>
          <w:spacing w:val="-8"/>
          <w:sz w:val="28"/>
          <w:szCs w:val="28"/>
        </w:rPr>
        <w:t xml:space="preserve"> </w:t>
      </w:r>
      <w:r w:rsidRPr="00073B7A">
        <w:rPr>
          <w:sz w:val="28"/>
          <w:szCs w:val="28"/>
        </w:rPr>
        <w:t>мониторинг</w:t>
      </w:r>
      <w:r w:rsidRPr="00073B7A">
        <w:rPr>
          <w:spacing w:val="-8"/>
          <w:sz w:val="28"/>
          <w:szCs w:val="28"/>
        </w:rPr>
        <w:t xml:space="preserve"> </w:t>
      </w:r>
      <w:r w:rsidRPr="00073B7A">
        <w:rPr>
          <w:sz w:val="28"/>
          <w:szCs w:val="28"/>
        </w:rPr>
        <w:t>общего</w:t>
      </w:r>
      <w:r w:rsidRPr="00073B7A">
        <w:rPr>
          <w:spacing w:val="-7"/>
          <w:sz w:val="28"/>
          <w:szCs w:val="28"/>
        </w:rPr>
        <w:t xml:space="preserve"> </w:t>
      </w:r>
      <w:r w:rsidRPr="00073B7A">
        <w:rPr>
          <w:sz w:val="28"/>
          <w:szCs w:val="28"/>
        </w:rPr>
        <w:t>и</w:t>
      </w:r>
      <w:r w:rsidRPr="00073B7A">
        <w:rPr>
          <w:spacing w:val="-14"/>
          <w:sz w:val="28"/>
          <w:szCs w:val="28"/>
        </w:rPr>
        <w:t xml:space="preserve"> </w:t>
      </w:r>
      <w:r w:rsidRPr="00073B7A">
        <w:rPr>
          <w:sz w:val="28"/>
          <w:szCs w:val="28"/>
        </w:rPr>
        <w:t>речевого</w:t>
      </w:r>
      <w:r w:rsidRPr="00073B7A">
        <w:rPr>
          <w:spacing w:val="-7"/>
          <w:sz w:val="28"/>
          <w:szCs w:val="28"/>
        </w:rPr>
        <w:t xml:space="preserve"> </w:t>
      </w:r>
      <w:r w:rsidRPr="00073B7A">
        <w:rPr>
          <w:sz w:val="28"/>
          <w:szCs w:val="28"/>
        </w:rPr>
        <w:t>развития</w:t>
      </w:r>
      <w:r w:rsidRPr="00073B7A">
        <w:rPr>
          <w:spacing w:val="-8"/>
          <w:sz w:val="28"/>
          <w:szCs w:val="28"/>
        </w:rPr>
        <w:t xml:space="preserve"> </w:t>
      </w:r>
      <w:r w:rsidRPr="00073B7A">
        <w:rPr>
          <w:sz w:val="28"/>
          <w:szCs w:val="28"/>
        </w:rPr>
        <w:t>детей</w:t>
      </w:r>
      <w:r w:rsidRPr="00073B7A">
        <w:rPr>
          <w:spacing w:val="-6"/>
          <w:sz w:val="28"/>
          <w:szCs w:val="28"/>
        </w:rPr>
        <w:t xml:space="preserve"> </w:t>
      </w:r>
      <w:r w:rsidRPr="00073B7A">
        <w:rPr>
          <w:sz w:val="28"/>
          <w:szCs w:val="28"/>
        </w:rPr>
        <w:t>с</w:t>
      </w:r>
      <w:r w:rsidRPr="00073B7A">
        <w:rPr>
          <w:spacing w:val="-8"/>
          <w:sz w:val="28"/>
          <w:szCs w:val="28"/>
        </w:rPr>
        <w:t xml:space="preserve"> </w:t>
      </w:r>
      <w:r w:rsidRPr="00073B7A">
        <w:rPr>
          <w:sz w:val="28"/>
          <w:szCs w:val="28"/>
        </w:rPr>
        <w:t>ОВЗ»,</w:t>
      </w:r>
      <w:r w:rsidRPr="00073B7A">
        <w:rPr>
          <w:spacing w:val="-5"/>
          <w:sz w:val="28"/>
          <w:szCs w:val="28"/>
        </w:rPr>
        <w:t xml:space="preserve"> </w:t>
      </w:r>
      <w:r w:rsidRPr="00073B7A">
        <w:rPr>
          <w:sz w:val="28"/>
          <w:szCs w:val="28"/>
        </w:rPr>
        <w:t>А.М.</w:t>
      </w:r>
      <w:r w:rsidRPr="00073B7A">
        <w:rPr>
          <w:spacing w:val="-6"/>
          <w:sz w:val="28"/>
          <w:szCs w:val="28"/>
        </w:rPr>
        <w:t xml:space="preserve"> </w:t>
      </w:r>
      <w:r w:rsidRPr="00073B7A">
        <w:rPr>
          <w:sz w:val="28"/>
          <w:szCs w:val="28"/>
        </w:rPr>
        <w:t>Быховская,</w:t>
      </w:r>
      <w:r w:rsidRPr="00073B7A">
        <w:rPr>
          <w:spacing w:val="-4"/>
          <w:sz w:val="28"/>
          <w:szCs w:val="28"/>
        </w:rPr>
        <w:t xml:space="preserve"> </w:t>
      </w:r>
      <w:r w:rsidRPr="00073B7A">
        <w:rPr>
          <w:sz w:val="28"/>
          <w:szCs w:val="28"/>
        </w:rPr>
        <w:t>Н.А.</w:t>
      </w:r>
      <w:r w:rsidRPr="00073B7A">
        <w:rPr>
          <w:spacing w:val="-6"/>
          <w:sz w:val="28"/>
          <w:szCs w:val="28"/>
        </w:rPr>
        <w:t xml:space="preserve"> </w:t>
      </w:r>
      <w:r w:rsidRPr="00073B7A">
        <w:rPr>
          <w:sz w:val="28"/>
          <w:szCs w:val="28"/>
        </w:rPr>
        <w:t>Казова,</w:t>
      </w:r>
      <w:r w:rsidRPr="00073B7A">
        <w:rPr>
          <w:spacing w:val="-67"/>
          <w:sz w:val="28"/>
          <w:szCs w:val="28"/>
        </w:rPr>
        <w:t xml:space="preserve"> </w:t>
      </w:r>
      <w:r w:rsidRPr="00073B7A">
        <w:rPr>
          <w:sz w:val="28"/>
          <w:szCs w:val="28"/>
        </w:rPr>
        <w:t>Детство</w:t>
      </w:r>
      <w:r w:rsidRPr="00073B7A">
        <w:rPr>
          <w:spacing w:val="-5"/>
          <w:sz w:val="28"/>
          <w:szCs w:val="28"/>
        </w:rPr>
        <w:t xml:space="preserve"> </w:t>
      </w:r>
      <w:r w:rsidRPr="00073B7A">
        <w:rPr>
          <w:sz w:val="28"/>
          <w:szCs w:val="28"/>
        </w:rPr>
        <w:t>–</w:t>
      </w:r>
      <w:r w:rsidRPr="00073B7A">
        <w:rPr>
          <w:spacing w:val="5"/>
          <w:sz w:val="28"/>
          <w:szCs w:val="28"/>
        </w:rPr>
        <w:t xml:space="preserve"> </w:t>
      </w:r>
      <w:r w:rsidRPr="00073B7A">
        <w:rPr>
          <w:sz w:val="28"/>
          <w:szCs w:val="28"/>
        </w:rPr>
        <w:t>Пресс,</w:t>
      </w:r>
      <w:r w:rsidRPr="00073B7A">
        <w:rPr>
          <w:spacing w:val="4"/>
          <w:sz w:val="28"/>
          <w:szCs w:val="28"/>
        </w:rPr>
        <w:t xml:space="preserve"> </w:t>
      </w:r>
      <w:r w:rsidRPr="00073B7A">
        <w:rPr>
          <w:sz w:val="28"/>
          <w:szCs w:val="28"/>
        </w:rPr>
        <w:t>Санкт</w:t>
      </w:r>
      <w:r w:rsidRPr="00073B7A">
        <w:rPr>
          <w:spacing w:val="-1"/>
          <w:sz w:val="28"/>
          <w:szCs w:val="28"/>
        </w:rPr>
        <w:t xml:space="preserve"> </w:t>
      </w:r>
      <w:r w:rsidRPr="00073B7A">
        <w:rPr>
          <w:sz w:val="28"/>
          <w:szCs w:val="28"/>
        </w:rPr>
        <w:t>– Петербург,</w:t>
      </w:r>
      <w:r w:rsidRPr="00073B7A">
        <w:rPr>
          <w:spacing w:val="5"/>
          <w:sz w:val="28"/>
          <w:szCs w:val="28"/>
        </w:rPr>
        <w:t xml:space="preserve"> </w:t>
      </w:r>
      <w:r w:rsidRPr="00073B7A">
        <w:rPr>
          <w:sz w:val="28"/>
          <w:szCs w:val="28"/>
        </w:rPr>
        <w:t>2012г.</w:t>
      </w:r>
    </w:p>
    <w:p w:rsidR="003C6FB9" w:rsidRPr="00073B7A" w:rsidRDefault="003C6FB9" w:rsidP="00FE23AB">
      <w:pPr>
        <w:numPr>
          <w:ilvl w:val="0"/>
          <w:numId w:val="74"/>
        </w:numPr>
        <w:tabs>
          <w:tab w:val="left" w:pos="1314"/>
        </w:tabs>
        <w:spacing w:line="360" w:lineRule="auto"/>
        <w:ind w:left="951" w:right="5806" w:firstLine="0"/>
        <w:rPr>
          <w:sz w:val="28"/>
          <w:szCs w:val="28"/>
        </w:rPr>
      </w:pPr>
      <w:r w:rsidRPr="00073B7A">
        <w:rPr>
          <w:sz w:val="28"/>
          <w:szCs w:val="28"/>
        </w:rPr>
        <w:lastRenderedPageBreak/>
        <w:t>«Говорим</w:t>
      </w:r>
      <w:r w:rsidRPr="00073B7A">
        <w:rPr>
          <w:spacing w:val="-5"/>
          <w:sz w:val="28"/>
          <w:szCs w:val="28"/>
        </w:rPr>
        <w:t xml:space="preserve"> </w:t>
      </w:r>
      <w:r w:rsidRPr="00073B7A">
        <w:rPr>
          <w:sz w:val="28"/>
          <w:szCs w:val="28"/>
        </w:rPr>
        <w:t>правильно</w:t>
      </w:r>
      <w:r w:rsidRPr="00073B7A">
        <w:rPr>
          <w:spacing w:val="-6"/>
          <w:sz w:val="28"/>
          <w:szCs w:val="28"/>
        </w:rPr>
        <w:t xml:space="preserve"> </w:t>
      </w:r>
      <w:r w:rsidRPr="00073B7A">
        <w:rPr>
          <w:sz w:val="28"/>
          <w:szCs w:val="28"/>
        </w:rPr>
        <w:t>в</w:t>
      </w:r>
      <w:r w:rsidRPr="00073B7A">
        <w:rPr>
          <w:spacing w:val="-8"/>
          <w:sz w:val="28"/>
          <w:szCs w:val="28"/>
        </w:rPr>
        <w:t xml:space="preserve"> </w:t>
      </w:r>
      <w:r w:rsidRPr="00073B7A">
        <w:rPr>
          <w:sz w:val="28"/>
          <w:szCs w:val="28"/>
        </w:rPr>
        <w:t>5-6</w:t>
      </w:r>
      <w:r w:rsidRPr="00073B7A">
        <w:rPr>
          <w:spacing w:val="-7"/>
          <w:sz w:val="28"/>
          <w:szCs w:val="28"/>
        </w:rPr>
        <w:t xml:space="preserve"> </w:t>
      </w:r>
      <w:r w:rsidRPr="00073B7A">
        <w:rPr>
          <w:sz w:val="28"/>
          <w:szCs w:val="28"/>
        </w:rPr>
        <w:t>лет».</w:t>
      </w:r>
      <w:r w:rsidRPr="00073B7A">
        <w:rPr>
          <w:spacing w:val="-4"/>
          <w:sz w:val="28"/>
          <w:szCs w:val="28"/>
        </w:rPr>
        <w:t xml:space="preserve"> </w:t>
      </w:r>
      <w:r w:rsidRPr="00073B7A">
        <w:rPr>
          <w:sz w:val="28"/>
          <w:szCs w:val="28"/>
        </w:rPr>
        <w:t>Конспекты</w:t>
      </w:r>
      <w:r w:rsidRPr="00073B7A">
        <w:rPr>
          <w:spacing w:val="-4"/>
          <w:sz w:val="28"/>
          <w:szCs w:val="28"/>
        </w:rPr>
        <w:t xml:space="preserve"> </w:t>
      </w:r>
      <w:r w:rsidRPr="00073B7A">
        <w:rPr>
          <w:sz w:val="28"/>
          <w:szCs w:val="28"/>
        </w:rPr>
        <w:t>фронтальных</w:t>
      </w:r>
      <w:r w:rsidRPr="00073B7A">
        <w:rPr>
          <w:spacing w:val="-7"/>
          <w:sz w:val="28"/>
          <w:szCs w:val="28"/>
        </w:rPr>
        <w:t xml:space="preserve"> </w:t>
      </w:r>
      <w:r w:rsidRPr="00073B7A">
        <w:rPr>
          <w:sz w:val="28"/>
          <w:szCs w:val="28"/>
        </w:rPr>
        <w:t>занятий.</w:t>
      </w:r>
      <w:r w:rsidRPr="00073B7A">
        <w:rPr>
          <w:spacing w:val="-4"/>
          <w:sz w:val="28"/>
          <w:szCs w:val="28"/>
        </w:rPr>
        <w:t xml:space="preserve"> </w:t>
      </w:r>
      <w:r w:rsidRPr="00073B7A">
        <w:rPr>
          <w:sz w:val="28"/>
          <w:szCs w:val="28"/>
        </w:rPr>
        <w:t>О.С.</w:t>
      </w:r>
      <w:r w:rsidRPr="00073B7A">
        <w:rPr>
          <w:spacing w:val="-11"/>
          <w:sz w:val="28"/>
          <w:szCs w:val="28"/>
        </w:rPr>
        <w:t xml:space="preserve"> </w:t>
      </w:r>
      <w:r w:rsidRPr="00073B7A">
        <w:rPr>
          <w:sz w:val="28"/>
          <w:szCs w:val="28"/>
        </w:rPr>
        <w:t>Гомзяк</w:t>
      </w:r>
    </w:p>
    <w:p w:rsidR="003C6FB9" w:rsidRPr="00073B7A" w:rsidRDefault="003C6FB9" w:rsidP="00FE23AB">
      <w:pPr>
        <w:numPr>
          <w:ilvl w:val="0"/>
          <w:numId w:val="74"/>
        </w:numPr>
        <w:tabs>
          <w:tab w:val="left" w:pos="1314"/>
        </w:tabs>
        <w:spacing w:line="360" w:lineRule="auto"/>
        <w:ind w:left="951" w:right="5806" w:firstLine="0"/>
        <w:rPr>
          <w:sz w:val="28"/>
          <w:szCs w:val="28"/>
        </w:rPr>
      </w:pPr>
      <w:r w:rsidRPr="00073B7A">
        <w:rPr>
          <w:sz w:val="28"/>
          <w:szCs w:val="28"/>
        </w:rPr>
        <w:t>«Говорим</w:t>
      </w:r>
      <w:r w:rsidRPr="00073B7A">
        <w:rPr>
          <w:spacing w:val="-5"/>
          <w:sz w:val="28"/>
          <w:szCs w:val="28"/>
        </w:rPr>
        <w:t xml:space="preserve"> </w:t>
      </w:r>
      <w:r w:rsidRPr="00073B7A">
        <w:rPr>
          <w:sz w:val="28"/>
          <w:szCs w:val="28"/>
        </w:rPr>
        <w:t>правильно</w:t>
      </w:r>
      <w:r w:rsidRPr="00073B7A">
        <w:rPr>
          <w:spacing w:val="-3"/>
          <w:sz w:val="28"/>
          <w:szCs w:val="28"/>
        </w:rPr>
        <w:t xml:space="preserve"> </w:t>
      </w:r>
      <w:r w:rsidRPr="00073B7A">
        <w:rPr>
          <w:sz w:val="28"/>
          <w:szCs w:val="28"/>
        </w:rPr>
        <w:t>в</w:t>
      </w:r>
      <w:r w:rsidRPr="00073B7A">
        <w:rPr>
          <w:spacing w:val="-15"/>
          <w:sz w:val="28"/>
          <w:szCs w:val="28"/>
        </w:rPr>
        <w:t xml:space="preserve"> </w:t>
      </w:r>
      <w:r w:rsidRPr="00073B7A">
        <w:rPr>
          <w:sz w:val="28"/>
          <w:szCs w:val="28"/>
        </w:rPr>
        <w:t>6-7</w:t>
      </w:r>
      <w:r w:rsidRPr="00073B7A">
        <w:rPr>
          <w:spacing w:val="-6"/>
          <w:sz w:val="28"/>
          <w:szCs w:val="28"/>
        </w:rPr>
        <w:t xml:space="preserve"> </w:t>
      </w:r>
      <w:r w:rsidRPr="00073B7A">
        <w:rPr>
          <w:sz w:val="28"/>
          <w:szCs w:val="28"/>
        </w:rPr>
        <w:t>лет».</w:t>
      </w:r>
      <w:r w:rsidRPr="00073B7A">
        <w:rPr>
          <w:spacing w:val="-8"/>
          <w:sz w:val="28"/>
          <w:szCs w:val="28"/>
        </w:rPr>
        <w:t xml:space="preserve"> </w:t>
      </w:r>
      <w:r w:rsidRPr="00073B7A">
        <w:rPr>
          <w:sz w:val="28"/>
          <w:szCs w:val="28"/>
        </w:rPr>
        <w:t>Конспекты</w:t>
      </w:r>
      <w:r w:rsidRPr="00073B7A">
        <w:rPr>
          <w:spacing w:val="-4"/>
          <w:sz w:val="28"/>
          <w:szCs w:val="28"/>
        </w:rPr>
        <w:t xml:space="preserve"> </w:t>
      </w:r>
      <w:r w:rsidRPr="00073B7A">
        <w:rPr>
          <w:sz w:val="28"/>
          <w:szCs w:val="28"/>
        </w:rPr>
        <w:t>фронтальных</w:t>
      </w:r>
      <w:r w:rsidRPr="00073B7A">
        <w:rPr>
          <w:spacing w:val="-8"/>
          <w:sz w:val="28"/>
          <w:szCs w:val="28"/>
        </w:rPr>
        <w:t xml:space="preserve"> </w:t>
      </w:r>
      <w:r w:rsidRPr="00073B7A">
        <w:rPr>
          <w:sz w:val="28"/>
          <w:szCs w:val="28"/>
        </w:rPr>
        <w:t>занятий.</w:t>
      </w:r>
      <w:r w:rsidRPr="00073B7A">
        <w:rPr>
          <w:spacing w:val="-7"/>
          <w:sz w:val="28"/>
          <w:szCs w:val="28"/>
        </w:rPr>
        <w:t xml:space="preserve"> </w:t>
      </w:r>
      <w:r w:rsidRPr="00073B7A">
        <w:rPr>
          <w:sz w:val="28"/>
          <w:szCs w:val="28"/>
        </w:rPr>
        <w:t>О.С.</w:t>
      </w:r>
      <w:r w:rsidRPr="00073B7A">
        <w:rPr>
          <w:spacing w:val="-9"/>
          <w:sz w:val="28"/>
          <w:szCs w:val="28"/>
        </w:rPr>
        <w:t xml:space="preserve"> </w:t>
      </w:r>
      <w:r w:rsidRPr="00073B7A">
        <w:rPr>
          <w:sz w:val="28"/>
          <w:szCs w:val="28"/>
        </w:rPr>
        <w:t>Гомзяк</w:t>
      </w:r>
    </w:p>
    <w:p w:rsidR="003C6FB9" w:rsidRPr="00073B7A" w:rsidRDefault="003C6FB9" w:rsidP="00FE23AB">
      <w:pPr>
        <w:numPr>
          <w:ilvl w:val="0"/>
          <w:numId w:val="75"/>
        </w:numPr>
        <w:tabs>
          <w:tab w:val="left" w:pos="1312"/>
        </w:tabs>
        <w:spacing w:line="360" w:lineRule="auto"/>
        <w:ind w:right="2306"/>
        <w:rPr>
          <w:sz w:val="28"/>
          <w:szCs w:val="28"/>
        </w:rPr>
      </w:pPr>
      <w:r w:rsidRPr="00073B7A">
        <w:rPr>
          <w:sz w:val="28"/>
          <w:szCs w:val="28"/>
        </w:rPr>
        <w:t>«Говорим правильно в 5-6 лет». Альбом упражнений по обучению грамоте детей старшей логогруппы. О.С.</w:t>
      </w:r>
      <w:r w:rsidRPr="00073B7A">
        <w:rPr>
          <w:spacing w:val="-67"/>
          <w:sz w:val="28"/>
          <w:szCs w:val="28"/>
        </w:rPr>
        <w:t xml:space="preserve"> </w:t>
      </w:r>
      <w:r w:rsidRPr="00073B7A">
        <w:rPr>
          <w:sz w:val="28"/>
          <w:szCs w:val="28"/>
        </w:rPr>
        <w:t>Гомзяк</w:t>
      </w:r>
    </w:p>
    <w:p w:rsidR="003C6FB9" w:rsidRPr="00073B7A" w:rsidRDefault="003C6FB9" w:rsidP="00FE23AB">
      <w:pPr>
        <w:numPr>
          <w:ilvl w:val="0"/>
          <w:numId w:val="75"/>
        </w:numPr>
        <w:tabs>
          <w:tab w:val="left" w:pos="1312"/>
        </w:tabs>
        <w:spacing w:line="360" w:lineRule="auto"/>
        <w:ind w:right="2079"/>
        <w:rPr>
          <w:sz w:val="28"/>
          <w:szCs w:val="28"/>
        </w:rPr>
      </w:pPr>
      <w:r w:rsidRPr="00073B7A">
        <w:rPr>
          <w:sz w:val="28"/>
          <w:szCs w:val="28"/>
        </w:rPr>
        <w:t>«Говорим</w:t>
      </w:r>
      <w:r w:rsidRPr="00073B7A">
        <w:rPr>
          <w:spacing w:val="-6"/>
          <w:sz w:val="28"/>
          <w:szCs w:val="28"/>
        </w:rPr>
        <w:t xml:space="preserve"> </w:t>
      </w:r>
      <w:r w:rsidRPr="00073B7A">
        <w:rPr>
          <w:sz w:val="28"/>
          <w:szCs w:val="28"/>
        </w:rPr>
        <w:t>правильно</w:t>
      </w:r>
      <w:r w:rsidRPr="00073B7A">
        <w:rPr>
          <w:spacing w:val="-7"/>
          <w:sz w:val="28"/>
          <w:szCs w:val="28"/>
        </w:rPr>
        <w:t xml:space="preserve"> </w:t>
      </w:r>
      <w:r w:rsidRPr="00073B7A">
        <w:rPr>
          <w:sz w:val="28"/>
          <w:szCs w:val="28"/>
        </w:rPr>
        <w:t>в</w:t>
      </w:r>
      <w:r w:rsidRPr="00073B7A">
        <w:rPr>
          <w:spacing w:val="-8"/>
          <w:sz w:val="28"/>
          <w:szCs w:val="28"/>
        </w:rPr>
        <w:t xml:space="preserve"> </w:t>
      </w:r>
      <w:r w:rsidRPr="00073B7A">
        <w:rPr>
          <w:sz w:val="28"/>
          <w:szCs w:val="28"/>
        </w:rPr>
        <w:t>6-7</w:t>
      </w:r>
      <w:r w:rsidRPr="00073B7A">
        <w:rPr>
          <w:spacing w:val="-5"/>
          <w:sz w:val="28"/>
          <w:szCs w:val="28"/>
        </w:rPr>
        <w:t xml:space="preserve"> </w:t>
      </w:r>
      <w:r w:rsidRPr="00073B7A">
        <w:rPr>
          <w:sz w:val="28"/>
          <w:szCs w:val="28"/>
        </w:rPr>
        <w:t>лет».</w:t>
      </w:r>
      <w:r w:rsidRPr="00073B7A">
        <w:rPr>
          <w:spacing w:val="-1"/>
          <w:sz w:val="28"/>
          <w:szCs w:val="28"/>
        </w:rPr>
        <w:t xml:space="preserve"> </w:t>
      </w:r>
      <w:r w:rsidRPr="00073B7A">
        <w:rPr>
          <w:sz w:val="28"/>
          <w:szCs w:val="28"/>
        </w:rPr>
        <w:t>Альбом</w:t>
      </w:r>
      <w:r w:rsidRPr="00073B7A">
        <w:rPr>
          <w:spacing w:val="-2"/>
          <w:sz w:val="28"/>
          <w:szCs w:val="28"/>
        </w:rPr>
        <w:t xml:space="preserve"> </w:t>
      </w:r>
      <w:r w:rsidRPr="00073B7A">
        <w:rPr>
          <w:sz w:val="28"/>
          <w:szCs w:val="28"/>
        </w:rPr>
        <w:t>упражнений</w:t>
      </w:r>
      <w:r w:rsidRPr="00073B7A">
        <w:rPr>
          <w:spacing w:val="-5"/>
          <w:sz w:val="28"/>
          <w:szCs w:val="28"/>
        </w:rPr>
        <w:t xml:space="preserve"> </w:t>
      </w:r>
      <w:r w:rsidRPr="00073B7A">
        <w:rPr>
          <w:sz w:val="28"/>
          <w:szCs w:val="28"/>
        </w:rPr>
        <w:t>по</w:t>
      </w:r>
      <w:r w:rsidRPr="00073B7A">
        <w:rPr>
          <w:spacing w:val="-9"/>
          <w:sz w:val="28"/>
          <w:szCs w:val="28"/>
        </w:rPr>
        <w:t xml:space="preserve"> </w:t>
      </w:r>
      <w:r w:rsidRPr="00073B7A">
        <w:rPr>
          <w:sz w:val="28"/>
          <w:szCs w:val="28"/>
        </w:rPr>
        <w:t>обучению</w:t>
      </w:r>
      <w:r w:rsidRPr="00073B7A">
        <w:rPr>
          <w:spacing w:val="-7"/>
          <w:sz w:val="28"/>
          <w:szCs w:val="28"/>
        </w:rPr>
        <w:t xml:space="preserve"> </w:t>
      </w:r>
      <w:r w:rsidRPr="00073B7A">
        <w:rPr>
          <w:sz w:val="28"/>
          <w:szCs w:val="28"/>
        </w:rPr>
        <w:t>грамоте</w:t>
      </w:r>
      <w:r w:rsidRPr="00073B7A">
        <w:rPr>
          <w:spacing w:val="-10"/>
          <w:sz w:val="28"/>
          <w:szCs w:val="28"/>
        </w:rPr>
        <w:t xml:space="preserve"> </w:t>
      </w:r>
      <w:r w:rsidRPr="00073B7A">
        <w:rPr>
          <w:sz w:val="28"/>
          <w:szCs w:val="28"/>
        </w:rPr>
        <w:t>детей</w:t>
      </w:r>
      <w:r w:rsidRPr="00073B7A">
        <w:rPr>
          <w:spacing w:val="-2"/>
          <w:sz w:val="28"/>
          <w:szCs w:val="28"/>
        </w:rPr>
        <w:t xml:space="preserve"> </w:t>
      </w:r>
      <w:r w:rsidRPr="00073B7A">
        <w:rPr>
          <w:sz w:val="28"/>
          <w:szCs w:val="28"/>
        </w:rPr>
        <w:t>в</w:t>
      </w:r>
      <w:r w:rsidRPr="00073B7A">
        <w:rPr>
          <w:spacing w:val="-8"/>
          <w:sz w:val="28"/>
          <w:szCs w:val="28"/>
        </w:rPr>
        <w:t xml:space="preserve"> </w:t>
      </w:r>
      <w:r w:rsidRPr="00073B7A">
        <w:rPr>
          <w:sz w:val="28"/>
          <w:szCs w:val="28"/>
        </w:rPr>
        <w:t>подготовительной</w:t>
      </w:r>
      <w:r w:rsidRPr="00073B7A">
        <w:rPr>
          <w:spacing w:val="-4"/>
          <w:sz w:val="28"/>
          <w:szCs w:val="28"/>
        </w:rPr>
        <w:t xml:space="preserve"> </w:t>
      </w:r>
      <w:r w:rsidRPr="00073B7A">
        <w:rPr>
          <w:sz w:val="28"/>
          <w:szCs w:val="28"/>
        </w:rPr>
        <w:t>к</w:t>
      </w:r>
      <w:r w:rsidRPr="00073B7A">
        <w:rPr>
          <w:spacing w:val="-7"/>
          <w:sz w:val="28"/>
          <w:szCs w:val="28"/>
        </w:rPr>
        <w:t xml:space="preserve"> </w:t>
      </w:r>
      <w:r w:rsidRPr="00073B7A">
        <w:rPr>
          <w:sz w:val="28"/>
          <w:szCs w:val="28"/>
        </w:rPr>
        <w:t>школе</w:t>
      </w:r>
      <w:r w:rsidRPr="00073B7A">
        <w:rPr>
          <w:spacing w:val="-67"/>
          <w:sz w:val="28"/>
          <w:szCs w:val="28"/>
        </w:rPr>
        <w:t xml:space="preserve"> </w:t>
      </w:r>
      <w:r w:rsidRPr="00073B7A">
        <w:rPr>
          <w:sz w:val="28"/>
          <w:szCs w:val="28"/>
        </w:rPr>
        <w:t>логогруппе.</w:t>
      </w:r>
      <w:r w:rsidRPr="00073B7A">
        <w:rPr>
          <w:spacing w:val="4"/>
          <w:sz w:val="28"/>
          <w:szCs w:val="28"/>
        </w:rPr>
        <w:t xml:space="preserve"> </w:t>
      </w:r>
      <w:r w:rsidRPr="00073B7A">
        <w:rPr>
          <w:sz w:val="28"/>
          <w:szCs w:val="28"/>
        </w:rPr>
        <w:t>О.С.</w:t>
      </w:r>
      <w:r w:rsidRPr="00073B7A">
        <w:rPr>
          <w:spacing w:val="-2"/>
          <w:sz w:val="28"/>
          <w:szCs w:val="28"/>
        </w:rPr>
        <w:t xml:space="preserve"> </w:t>
      </w:r>
      <w:r w:rsidRPr="00073B7A">
        <w:rPr>
          <w:sz w:val="28"/>
          <w:szCs w:val="28"/>
        </w:rPr>
        <w:t>Гомзяк</w:t>
      </w:r>
    </w:p>
    <w:p w:rsidR="003C6FB9" w:rsidRPr="00073B7A" w:rsidRDefault="003C6FB9" w:rsidP="00FE23AB">
      <w:pPr>
        <w:numPr>
          <w:ilvl w:val="0"/>
          <w:numId w:val="75"/>
        </w:numPr>
        <w:tabs>
          <w:tab w:val="left" w:pos="1312"/>
        </w:tabs>
        <w:spacing w:line="360" w:lineRule="auto"/>
        <w:ind w:right="2627"/>
        <w:rPr>
          <w:sz w:val="28"/>
          <w:szCs w:val="28"/>
        </w:rPr>
      </w:pPr>
      <w:r w:rsidRPr="00073B7A">
        <w:rPr>
          <w:sz w:val="28"/>
          <w:szCs w:val="28"/>
        </w:rPr>
        <w:t>«Говорим</w:t>
      </w:r>
      <w:r w:rsidRPr="00073B7A">
        <w:rPr>
          <w:spacing w:val="-7"/>
          <w:sz w:val="28"/>
          <w:szCs w:val="28"/>
        </w:rPr>
        <w:t xml:space="preserve"> </w:t>
      </w:r>
      <w:r w:rsidRPr="00073B7A">
        <w:rPr>
          <w:sz w:val="28"/>
          <w:szCs w:val="28"/>
        </w:rPr>
        <w:t>правильно».</w:t>
      </w:r>
      <w:r w:rsidRPr="00073B7A">
        <w:rPr>
          <w:spacing w:val="-6"/>
          <w:sz w:val="28"/>
          <w:szCs w:val="28"/>
        </w:rPr>
        <w:t xml:space="preserve"> </w:t>
      </w:r>
      <w:r w:rsidRPr="00073B7A">
        <w:rPr>
          <w:sz w:val="28"/>
          <w:szCs w:val="28"/>
        </w:rPr>
        <w:t>Конспекты</w:t>
      </w:r>
      <w:r w:rsidRPr="00073B7A">
        <w:rPr>
          <w:spacing w:val="-5"/>
          <w:sz w:val="28"/>
          <w:szCs w:val="28"/>
        </w:rPr>
        <w:t xml:space="preserve"> </w:t>
      </w:r>
      <w:r w:rsidRPr="00073B7A">
        <w:rPr>
          <w:sz w:val="28"/>
          <w:szCs w:val="28"/>
        </w:rPr>
        <w:t>занятий</w:t>
      </w:r>
      <w:r w:rsidRPr="00073B7A">
        <w:rPr>
          <w:spacing w:val="-9"/>
          <w:sz w:val="28"/>
          <w:szCs w:val="28"/>
        </w:rPr>
        <w:t xml:space="preserve"> </w:t>
      </w:r>
      <w:r w:rsidRPr="00073B7A">
        <w:rPr>
          <w:sz w:val="28"/>
          <w:szCs w:val="28"/>
        </w:rPr>
        <w:t>по</w:t>
      </w:r>
      <w:r w:rsidRPr="00073B7A">
        <w:rPr>
          <w:spacing w:val="-9"/>
          <w:sz w:val="28"/>
          <w:szCs w:val="28"/>
        </w:rPr>
        <w:t xml:space="preserve"> </w:t>
      </w:r>
      <w:r w:rsidRPr="00073B7A">
        <w:rPr>
          <w:sz w:val="28"/>
          <w:szCs w:val="28"/>
        </w:rPr>
        <w:t>развитию</w:t>
      </w:r>
      <w:r w:rsidRPr="00073B7A">
        <w:rPr>
          <w:spacing w:val="-11"/>
          <w:sz w:val="28"/>
          <w:szCs w:val="28"/>
        </w:rPr>
        <w:t xml:space="preserve"> </w:t>
      </w:r>
      <w:r w:rsidRPr="00073B7A">
        <w:rPr>
          <w:sz w:val="28"/>
          <w:szCs w:val="28"/>
        </w:rPr>
        <w:t>связной</w:t>
      </w:r>
      <w:r w:rsidRPr="00073B7A">
        <w:rPr>
          <w:spacing w:val="-7"/>
          <w:sz w:val="28"/>
          <w:szCs w:val="28"/>
        </w:rPr>
        <w:t xml:space="preserve"> </w:t>
      </w:r>
      <w:r w:rsidRPr="00073B7A">
        <w:rPr>
          <w:sz w:val="28"/>
          <w:szCs w:val="28"/>
        </w:rPr>
        <w:t>речи</w:t>
      </w:r>
      <w:r w:rsidRPr="00073B7A">
        <w:rPr>
          <w:spacing w:val="-10"/>
          <w:sz w:val="28"/>
          <w:szCs w:val="28"/>
        </w:rPr>
        <w:t xml:space="preserve"> </w:t>
      </w:r>
      <w:r w:rsidRPr="00073B7A">
        <w:rPr>
          <w:sz w:val="28"/>
          <w:szCs w:val="28"/>
        </w:rPr>
        <w:t>в</w:t>
      </w:r>
      <w:r w:rsidRPr="00073B7A">
        <w:rPr>
          <w:spacing w:val="-11"/>
          <w:sz w:val="28"/>
          <w:szCs w:val="28"/>
        </w:rPr>
        <w:t xml:space="preserve"> </w:t>
      </w:r>
      <w:r w:rsidRPr="00073B7A">
        <w:rPr>
          <w:sz w:val="28"/>
          <w:szCs w:val="28"/>
        </w:rPr>
        <w:t>подготовительной</w:t>
      </w:r>
      <w:r w:rsidRPr="00073B7A">
        <w:rPr>
          <w:spacing w:val="-5"/>
          <w:sz w:val="28"/>
          <w:szCs w:val="28"/>
        </w:rPr>
        <w:t xml:space="preserve"> </w:t>
      </w:r>
      <w:r w:rsidRPr="00073B7A">
        <w:rPr>
          <w:sz w:val="28"/>
          <w:szCs w:val="28"/>
        </w:rPr>
        <w:t>к</w:t>
      </w:r>
      <w:r w:rsidRPr="00073B7A">
        <w:rPr>
          <w:spacing w:val="-7"/>
          <w:sz w:val="28"/>
          <w:szCs w:val="28"/>
        </w:rPr>
        <w:t xml:space="preserve"> </w:t>
      </w:r>
      <w:r w:rsidRPr="00073B7A">
        <w:rPr>
          <w:sz w:val="28"/>
          <w:szCs w:val="28"/>
        </w:rPr>
        <w:t>школе</w:t>
      </w:r>
      <w:r w:rsidRPr="00073B7A">
        <w:rPr>
          <w:spacing w:val="-8"/>
          <w:sz w:val="28"/>
          <w:szCs w:val="28"/>
        </w:rPr>
        <w:t xml:space="preserve"> </w:t>
      </w:r>
      <w:r w:rsidRPr="00073B7A">
        <w:rPr>
          <w:sz w:val="28"/>
          <w:szCs w:val="28"/>
        </w:rPr>
        <w:t>группе</w:t>
      </w:r>
      <w:r w:rsidR="002A40CB" w:rsidRPr="00073B7A">
        <w:rPr>
          <w:sz w:val="28"/>
          <w:szCs w:val="28"/>
        </w:rPr>
        <w:t xml:space="preserve"> </w:t>
      </w:r>
      <w:r w:rsidRPr="00073B7A">
        <w:rPr>
          <w:spacing w:val="-67"/>
          <w:sz w:val="28"/>
          <w:szCs w:val="28"/>
        </w:rPr>
        <w:t xml:space="preserve"> </w:t>
      </w:r>
      <w:r w:rsidRPr="00073B7A">
        <w:rPr>
          <w:sz w:val="28"/>
          <w:szCs w:val="28"/>
        </w:rPr>
        <w:t>логогруппе</w:t>
      </w:r>
      <w:r w:rsidRPr="00073B7A">
        <w:rPr>
          <w:spacing w:val="3"/>
          <w:sz w:val="28"/>
          <w:szCs w:val="28"/>
        </w:rPr>
        <w:t xml:space="preserve"> </w:t>
      </w:r>
      <w:r w:rsidRPr="00073B7A">
        <w:rPr>
          <w:sz w:val="28"/>
          <w:szCs w:val="28"/>
        </w:rPr>
        <w:t>О.С.</w:t>
      </w:r>
      <w:r w:rsidRPr="00073B7A">
        <w:rPr>
          <w:spacing w:val="-2"/>
          <w:sz w:val="28"/>
          <w:szCs w:val="28"/>
        </w:rPr>
        <w:t xml:space="preserve"> </w:t>
      </w:r>
      <w:r w:rsidRPr="00073B7A">
        <w:rPr>
          <w:sz w:val="28"/>
          <w:szCs w:val="28"/>
        </w:rPr>
        <w:t>Гомзяк</w:t>
      </w:r>
    </w:p>
    <w:p w:rsidR="003C6FB9" w:rsidRPr="00073B7A" w:rsidRDefault="003C6FB9" w:rsidP="00FE23AB">
      <w:pPr>
        <w:numPr>
          <w:ilvl w:val="0"/>
          <w:numId w:val="75"/>
        </w:numPr>
        <w:tabs>
          <w:tab w:val="left" w:pos="1314"/>
        </w:tabs>
        <w:spacing w:line="360" w:lineRule="auto"/>
        <w:ind w:left="951" w:right="5799" w:firstLine="0"/>
        <w:rPr>
          <w:sz w:val="28"/>
          <w:szCs w:val="28"/>
        </w:rPr>
      </w:pPr>
      <w:r w:rsidRPr="00073B7A">
        <w:rPr>
          <w:sz w:val="28"/>
          <w:szCs w:val="28"/>
        </w:rPr>
        <w:t>«Художественный</w:t>
      </w:r>
      <w:r w:rsidRPr="00073B7A">
        <w:rPr>
          <w:spacing w:val="-8"/>
          <w:sz w:val="28"/>
          <w:szCs w:val="28"/>
        </w:rPr>
        <w:t xml:space="preserve"> </w:t>
      </w:r>
      <w:r w:rsidRPr="00073B7A">
        <w:rPr>
          <w:sz w:val="28"/>
          <w:szCs w:val="28"/>
        </w:rPr>
        <w:t>труд</w:t>
      </w:r>
      <w:r w:rsidRPr="00073B7A">
        <w:rPr>
          <w:spacing w:val="-4"/>
          <w:sz w:val="28"/>
          <w:szCs w:val="28"/>
        </w:rPr>
        <w:t xml:space="preserve"> </w:t>
      </w:r>
      <w:r w:rsidRPr="00073B7A">
        <w:rPr>
          <w:sz w:val="28"/>
          <w:szCs w:val="28"/>
        </w:rPr>
        <w:t>в</w:t>
      </w:r>
      <w:r w:rsidRPr="00073B7A">
        <w:rPr>
          <w:spacing w:val="-11"/>
          <w:sz w:val="28"/>
          <w:szCs w:val="28"/>
        </w:rPr>
        <w:t xml:space="preserve"> </w:t>
      </w:r>
      <w:r w:rsidRPr="00073B7A">
        <w:rPr>
          <w:sz w:val="28"/>
          <w:szCs w:val="28"/>
        </w:rPr>
        <w:t>детском</w:t>
      </w:r>
      <w:r w:rsidRPr="00073B7A">
        <w:rPr>
          <w:spacing w:val="-6"/>
          <w:sz w:val="28"/>
          <w:szCs w:val="28"/>
        </w:rPr>
        <w:t xml:space="preserve"> </w:t>
      </w:r>
      <w:r w:rsidRPr="00073B7A">
        <w:rPr>
          <w:sz w:val="28"/>
          <w:szCs w:val="28"/>
        </w:rPr>
        <w:t>саду»,</w:t>
      </w:r>
      <w:r w:rsidRPr="00073B7A">
        <w:rPr>
          <w:spacing w:val="-3"/>
          <w:sz w:val="28"/>
          <w:szCs w:val="28"/>
        </w:rPr>
        <w:t xml:space="preserve"> </w:t>
      </w:r>
      <w:r w:rsidRPr="00073B7A">
        <w:rPr>
          <w:sz w:val="28"/>
          <w:szCs w:val="28"/>
        </w:rPr>
        <w:t>И.А.</w:t>
      </w:r>
      <w:r w:rsidRPr="00073B7A">
        <w:rPr>
          <w:spacing w:val="-5"/>
          <w:sz w:val="28"/>
          <w:szCs w:val="28"/>
        </w:rPr>
        <w:t xml:space="preserve"> </w:t>
      </w:r>
      <w:r w:rsidRPr="00073B7A">
        <w:rPr>
          <w:sz w:val="28"/>
          <w:szCs w:val="28"/>
        </w:rPr>
        <w:t>Лыкова,</w:t>
      </w:r>
      <w:r w:rsidRPr="00073B7A">
        <w:rPr>
          <w:spacing w:val="-5"/>
          <w:sz w:val="28"/>
          <w:szCs w:val="28"/>
        </w:rPr>
        <w:t xml:space="preserve"> </w:t>
      </w:r>
      <w:r w:rsidRPr="00073B7A">
        <w:rPr>
          <w:sz w:val="28"/>
          <w:szCs w:val="28"/>
        </w:rPr>
        <w:t>т.ц.</w:t>
      </w:r>
      <w:r w:rsidRPr="00073B7A">
        <w:rPr>
          <w:spacing w:val="-8"/>
          <w:sz w:val="28"/>
          <w:szCs w:val="28"/>
        </w:rPr>
        <w:t xml:space="preserve"> </w:t>
      </w:r>
      <w:r w:rsidRPr="00073B7A">
        <w:rPr>
          <w:sz w:val="28"/>
          <w:szCs w:val="28"/>
        </w:rPr>
        <w:t>«Сфера»,</w:t>
      </w:r>
      <w:r w:rsidRPr="00073B7A">
        <w:rPr>
          <w:spacing w:val="-5"/>
          <w:sz w:val="28"/>
          <w:szCs w:val="28"/>
        </w:rPr>
        <w:t xml:space="preserve"> </w:t>
      </w:r>
      <w:r w:rsidRPr="00073B7A">
        <w:rPr>
          <w:sz w:val="28"/>
          <w:szCs w:val="28"/>
        </w:rPr>
        <w:t>М.,</w:t>
      </w:r>
      <w:r w:rsidRPr="00073B7A">
        <w:rPr>
          <w:spacing w:val="-6"/>
          <w:sz w:val="28"/>
          <w:szCs w:val="28"/>
        </w:rPr>
        <w:t xml:space="preserve"> </w:t>
      </w:r>
      <w:r w:rsidRPr="00073B7A">
        <w:rPr>
          <w:sz w:val="28"/>
          <w:szCs w:val="28"/>
        </w:rPr>
        <w:t>2010г.</w:t>
      </w:r>
    </w:p>
    <w:p w:rsidR="003C6FB9" w:rsidRPr="00073B7A" w:rsidRDefault="003C6FB9" w:rsidP="00FE23AB">
      <w:pPr>
        <w:numPr>
          <w:ilvl w:val="0"/>
          <w:numId w:val="75"/>
        </w:numPr>
        <w:tabs>
          <w:tab w:val="left" w:pos="1314"/>
        </w:tabs>
        <w:spacing w:line="360" w:lineRule="auto"/>
        <w:ind w:left="951" w:right="5799" w:firstLine="0"/>
        <w:rPr>
          <w:sz w:val="28"/>
          <w:szCs w:val="28"/>
        </w:rPr>
      </w:pPr>
      <w:r w:rsidRPr="00073B7A">
        <w:rPr>
          <w:spacing w:val="-67"/>
          <w:sz w:val="28"/>
          <w:szCs w:val="28"/>
        </w:rPr>
        <w:t xml:space="preserve"> </w:t>
      </w:r>
      <w:r w:rsidRPr="00073B7A">
        <w:rPr>
          <w:sz w:val="28"/>
          <w:szCs w:val="28"/>
        </w:rPr>
        <w:t>Хрестоматия</w:t>
      </w:r>
      <w:r w:rsidRPr="00073B7A">
        <w:rPr>
          <w:spacing w:val="1"/>
          <w:sz w:val="28"/>
          <w:szCs w:val="28"/>
        </w:rPr>
        <w:t xml:space="preserve"> </w:t>
      </w:r>
      <w:r w:rsidRPr="00073B7A">
        <w:rPr>
          <w:sz w:val="28"/>
          <w:szCs w:val="28"/>
        </w:rPr>
        <w:t>для старшей группы.</w:t>
      </w:r>
    </w:p>
    <w:p w:rsidR="003C6FB9" w:rsidRPr="00073B7A" w:rsidRDefault="003C6FB9" w:rsidP="00FE23AB">
      <w:pPr>
        <w:numPr>
          <w:ilvl w:val="0"/>
          <w:numId w:val="76"/>
        </w:numPr>
        <w:tabs>
          <w:tab w:val="left" w:pos="1312"/>
        </w:tabs>
        <w:spacing w:line="360" w:lineRule="auto"/>
        <w:ind w:hanging="366"/>
        <w:rPr>
          <w:sz w:val="28"/>
          <w:szCs w:val="28"/>
        </w:rPr>
      </w:pPr>
      <w:r w:rsidRPr="00073B7A">
        <w:rPr>
          <w:spacing w:val="-1"/>
          <w:sz w:val="28"/>
          <w:szCs w:val="28"/>
        </w:rPr>
        <w:t>Развивайте</w:t>
      </w:r>
      <w:r w:rsidRPr="00073B7A">
        <w:rPr>
          <w:spacing w:val="-2"/>
          <w:sz w:val="28"/>
          <w:szCs w:val="28"/>
        </w:rPr>
        <w:t xml:space="preserve"> </w:t>
      </w:r>
      <w:r w:rsidRPr="00073B7A">
        <w:rPr>
          <w:spacing w:val="-1"/>
          <w:sz w:val="28"/>
          <w:szCs w:val="28"/>
        </w:rPr>
        <w:t>у</w:t>
      </w:r>
      <w:r w:rsidRPr="00073B7A">
        <w:rPr>
          <w:spacing w:val="-18"/>
          <w:sz w:val="28"/>
          <w:szCs w:val="28"/>
        </w:rPr>
        <w:t xml:space="preserve"> </w:t>
      </w:r>
      <w:r w:rsidRPr="00073B7A">
        <w:rPr>
          <w:spacing w:val="-1"/>
          <w:sz w:val="28"/>
          <w:szCs w:val="28"/>
        </w:rPr>
        <w:t>дошкольников</w:t>
      </w:r>
      <w:r w:rsidRPr="00073B7A">
        <w:rPr>
          <w:spacing w:val="-9"/>
          <w:sz w:val="28"/>
          <w:szCs w:val="28"/>
        </w:rPr>
        <w:t xml:space="preserve"> </w:t>
      </w:r>
      <w:r w:rsidRPr="00073B7A">
        <w:rPr>
          <w:sz w:val="28"/>
          <w:szCs w:val="28"/>
        </w:rPr>
        <w:t>творчество.</w:t>
      </w:r>
      <w:r w:rsidRPr="00073B7A">
        <w:rPr>
          <w:spacing w:val="-7"/>
          <w:sz w:val="28"/>
          <w:szCs w:val="28"/>
        </w:rPr>
        <w:t xml:space="preserve"> </w:t>
      </w:r>
      <w:r w:rsidRPr="00073B7A">
        <w:rPr>
          <w:sz w:val="28"/>
          <w:szCs w:val="28"/>
        </w:rPr>
        <w:t>Т.Г.</w:t>
      </w:r>
      <w:r w:rsidRPr="00073B7A">
        <w:rPr>
          <w:spacing w:val="-4"/>
          <w:sz w:val="28"/>
          <w:szCs w:val="28"/>
        </w:rPr>
        <w:t xml:space="preserve"> </w:t>
      </w:r>
      <w:r w:rsidRPr="00073B7A">
        <w:rPr>
          <w:sz w:val="28"/>
          <w:szCs w:val="28"/>
        </w:rPr>
        <w:t>Козакова.</w:t>
      </w:r>
      <w:r w:rsidRPr="00073B7A">
        <w:rPr>
          <w:spacing w:val="-7"/>
          <w:sz w:val="28"/>
          <w:szCs w:val="28"/>
        </w:rPr>
        <w:t xml:space="preserve"> </w:t>
      </w:r>
      <w:r w:rsidRPr="00073B7A">
        <w:rPr>
          <w:sz w:val="28"/>
          <w:szCs w:val="28"/>
        </w:rPr>
        <w:t>Москва</w:t>
      </w:r>
      <w:r w:rsidRPr="00073B7A">
        <w:rPr>
          <w:spacing w:val="-4"/>
          <w:sz w:val="28"/>
          <w:szCs w:val="28"/>
        </w:rPr>
        <w:t xml:space="preserve"> </w:t>
      </w:r>
      <w:r w:rsidRPr="00073B7A">
        <w:rPr>
          <w:sz w:val="28"/>
          <w:szCs w:val="28"/>
        </w:rPr>
        <w:t>«Просвещение»</w:t>
      </w:r>
      <w:r w:rsidRPr="00073B7A">
        <w:rPr>
          <w:spacing w:val="-10"/>
          <w:sz w:val="28"/>
          <w:szCs w:val="28"/>
        </w:rPr>
        <w:t xml:space="preserve"> </w:t>
      </w:r>
      <w:r w:rsidRPr="00073B7A">
        <w:rPr>
          <w:sz w:val="28"/>
          <w:szCs w:val="28"/>
        </w:rPr>
        <w:t>1985.</w:t>
      </w:r>
    </w:p>
    <w:p w:rsidR="003C6FB9" w:rsidRPr="00073B7A" w:rsidRDefault="003C6FB9" w:rsidP="00FE23AB">
      <w:pPr>
        <w:numPr>
          <w:ilvl w:val="0"/>
          <w:numId w:val="76"/>
        </w:numPr>
        <w:tabs>
          <w:tab w:val="left" w:pos="1312"/>
        </w:tabs>
        <w:spacing w:before="23" w:line="360" w:lineRule="auto"/>
        <w:ind w:right="2375" w:hanging="360"/>
        <w:rPr>
          <w:sz w:val="28"/>
          <w:szCs w:val="28"/>
        </w:rPr>
      </w:pPr>
      <w:r w:rsidRPr="00073B7A">
        <w:rPr>
          <w:sz w:val="28"/>
          <w:szCs w:val="28"/>
        </w:rPr>
        <w:t>«Занятия по изобразительной деятельности в детском саду. Т.С. Комарова Москва «Мозаика - Синтез», М.,</w:t>
      </w:r>
      <w:r w:rsidRPr="00073B7A">
        <w:rPr>
          <w:spacing w:val="-67"/>
          <w:sz w:val="28"/>
          <w:szCs w:val="28"/>
        </w:rPr>
        <w:t xml:space="preserve"> </w:t>
      </w:r>
      <w:r w:rsidRPr="00073B7A">
        <w:rPr>
          <w:sz w:val="28"/>
          <w:szCs w:val="28"/>
        </w:rPr>
        <w:t>2018г.</w:t>
      </w:r>
    </w:p>
    <w:p w:rsidR="003C6FB9" w:rsidRPr="00073B7A" w:rsidRDefault="003C6FB9" w:rsidP="00FE23AB">
      <w:pPr>
        <w:numPr>
          <w:ilvl w:val="0"/>
          <w:numId w:val="76"/>
        </w:numPr>
        <w:tabs>
          <w:tab w:val="left" w:pos="1314"/>
        </w:tabs>
        <w:spacing w:line="360" w:lineRule="auto"/>
        <w:ind w:left="951" w:right="2746" w:firstLine="0"/>
        <w:rPr>
          <w:sz w:val="28"/>
          <w:szCs w:val="28"/>
        </w:rPr>
      </w:pPr>
      <w:r w:rsidRPr="00073B7A">
        <w:rPr>
          <w:sz w:val="28"/>
          <w:szCs w:val="28"/>
        </w:rPr>
        <w:t>«Ознакомление</w:t>
      </w:r>
      <w:r w:rsidRPr="00073B7A">
        <w:rPr>
          <w:spacing w:val="-7"/>
          <w:sz w:val="28"/>
          <w:szCs w:val="28"/>
        </w:rPr>
        <w:t xml:space="preserve"> </w:t>
      </w:r>
      <w:r w:rsidRPr="00073B7A">
        <w:rPr>
          <w:sz w:val="28"/>
          <w:szCs w:val="28"/>
        </w:rPr>
        <w:t>с</w:t>
      </w:r>
      <w:r w:rsidRPr="00073B7A">
        <w:rPr>
          <w:spacing w:val="-8"/>
          <w:sz w:val="28"/>
          <w:szCs w:val="28"/>
        </w:rPr>
        <w:t xml:space="preserve"> </w:t>
      </w:r>
      <w:r w:rsidRPr="00073B7A">
        <w:rPr>
          <w:sz w:val="28"/>
          <w:szCs w:val="28"/>
        </w:rPr>
        <w:t>предметным</w:t>
      </w:r>
      <w:r w:rsidRPr="00073B7A">
        <w:rPr>
          <w:spacing w:val="-7"/>
          <w:sz w:val="28"/>
          <w:szCs w:val="28"/>
        </w:rPr>
        <w:t xml:space="preserve"> </w:t>
      </w:r>
      <w:r w:rsidRPr="00073B7A">
        <w:rPr>
          <w:sz w:val="28"/>
          <w:szCs w:val="28"/>
        </w:rPr>
        <w:t>и</w:t>
      </w:r>
      <w:r w:rsidRPr="00073B7A">
        <w:rPr>
          <w:spacing w:val="-9"/>
          <w:sz w:val="28"/>
          <w:szCs w:val="28"/>
        </w:rPr>
        <w:t xml:space="preserve"> </w:t>
      </w:r>
      <w:r w:rsidRPr="00073B7A">
        <w:rPr>
          <w:sz w:val="28"/>
          <w:szCs w:val="28"/>
        </w:rPr>
        <w:t>социальным</w:t>
      </w:r>
      <w:r w:rsidRPr="00073B7A">
        <w:rPr>
          <w:spacing w:val="-9"/>
          <w:sz w:val="28"/>
          <w:szCs w:val="28"/>
        </w:rPr>
        <w:t xml:space="preserve"> </w:t>
      </w:r>
      <w:r w:rsidRPr="00073B7A">
        <w:rPr>
          <w:sz w:val="28"/>
          <w:szCs w:val="28"/>
        </w:rPr>
        <w:t>окружением»,</w:t>
      </w:r>
      <w:r w:rsidRPr="00073B7A">
        <w:rPr>
          <w:spacing w:val="-4"/>
          <w:sz w:val="28"/>
          <w:szCs w:val="28"/>
        </w:rPr>
        <w:t xml:space="preserve"> </w:t>
      </w:r>
      <w:r w:rsidRPr="00073B7A">
        <w:rPr>
          <w:sz w:val="28"/>
          <w:szCs w:val="28"/>
        </w:rPr>
        <w:t>О.В.</w:t>
      </w:r>
      <w:r w:rsidRPr="00073B7A">
        <w:rPr>
          <w:spacing w:val="-7"/>
          <w:sz w:val="28"/>
          <w:szCs w:val="28"/>
        </w:rPr>
        <w:t xml:space="preserve"> </w:t>
      </w:r>
      <w:r w:rsidRPr="00073B7A">
        <w:rPr>
          <w:sz w:val="28"/>
          <w:szCs w:val="28"/>
        </w:rPr>
        <w:t>Дыбина,</w:t>
      </w:r>
      <w:r w:rsidRPr="00073B7A">
        <w:rPr>
          <w:spacing w:val="-5"/>
          <w:sz w:val="28"/>
          <w:szCs w:val="28"/>
        </w:rPr>
        <w:t xml:space="preserve"> </w:t>
      </w:r>
      <w:r w:rsidRPr="00073B7A">
        <w:rPr>
          <w:sz w:val="28"/>
          <w:szCs w:val="28"/>
        </w:rPr>
        <w:t>Мозаика</w:t>
      </w:r>
      <w:r w:rsidRPr="00073B7A">
        <w:rPr>
          <w:spacing w:val="5"/>
          <w:sz w:val="28"/>
          <w:szCs w:val="28"/>
        </w:rPr>
        <w:t xml:space="preserve"> </w:t>
      </w:r>
      <w:r w:rsidRPr="00073B7A">
        <w:rPr>
          <w:sz w:val="28"/>
          <w:szCs w:val="28"/>
        </w:rPr>
        <w:t>–</w:t>
      </w:r>
      <w:r w:rsidRPr="00073B7A">
        <w:rPr>
          <w:spacing w:val="-6"/>
          <w:sz w:val="28"/>
          <w:szCs w:val="28"/>
        </w:rPr>
        <w:t xml:space="preserve"> </w:t>
      </w:r>
      <w:r w:rsidRPr="00073B7A">
        <w:rPr>
          <w:sz w:val="28"/>
          <w:szCs w:val="28"/>
        </w:rPr>
        <w:t>Синтез»,</w:t>
      </w:r>
      <w:r w:rsidRPr="00073B7A">
        <w:rPr>
          <w:spacing w:val="-5"/>
          <w:sz w:val="28"/>
          <w:szCs w:val="28"/>
        </w:rPr>
        <w:t xml:space="preserve"> </w:t>
      </w:r>
      <w:r w:rsidRPr="00073B7A">
        <w:rPr>
          <w:sz w:val="28"/>
          <w:szCs w:val="28"/>
        </w:rPr>
        <w:t>М.,</w:t>
      </w:r>
      <w:r w:rsidRPr="00073B7A">
        <w:rPr>
          <w:spacing w:val="-6"/>
          <w:sz w:val="28"/>
          <w:szCs w:val="28"/>
        </w:rPr>
        <w:t xml:space="preserve"> </w:t>
      </w:r>
      <w:r w:rsidRPr="00073B7A">
        <w:rPr>
          <w:sz w:val="28"/>
          <w:szCs w:val="28"/>
        </w:rPr>
        <w:t>2018г.</w:t>
      </w:r>
      <w:r w:rsidRPr="00073B7A">
        <w:rPr>
          <w:spacing w:val="-67"/>
          <w:sz w:val="28"/>
          <w:szCs w:val="28"/>
        </w:rPr>
        <w:t xml:space="preserve"> </w:t>
      </w:r>
    </w:p>
    <w:p w:rsidR="003C6FB9" w:rsidRPr="00073B7A" w:rsidRDefault="003C6FB9" w:rsidP="00FE23AB">
      <w:pPr>
        <w:numPr>
          <w:ilvl w:val="0"/>
          <w:numId w:val="76"/>
        </w:numPr>
        <w:tabs>
          <w:tab w:val="left" w:pos="1314"/>
        </w:tabs>
        <w:spacing w:line="360" w:lineRule="auto"/>
        <w:ind w:left="951" w:right="2746" w:firstLine="0"/>
        <w:rPr>
          <w:sz w:val="28"/>
          <w:szCs w:val="28"/>
        </w:rPr>
      </w:pPr>
      <w:r w:rsidRPr="00073B7A">
        <w:rPr>
          <w:sz w:val="28"/>
          <w:szCs w:val="28"/>
        </w:rPr>
        <w:t>«Развитие</w:t>
      </w:r>
      <w:r w:rsidRPr="00073B7A">
        <w:rPr>
          <w:spacing w:val="-4"/>
          <w:sz w:val="28"/>
          <w:szCs w:val="28"/>
        </w:rPr>
        <w:t xml:space="preserve"> </w:t>
      </w:r>
      <w:r w:rsidRPr="00073B7A">
        <w:rPr>
          <w:sz w:val="28"/>
          <w:szCs w:val="28"/>
        </w:rPr>
        <w:t>речи с</w:t>
      </w:r>
      <w:r w:rsidRPr="00073B7A">
        <w:rPr>
          <w:spacing w:val="-1"/>
          <w:sz w:val="28"/>
          <w:szCs w:val="28"/>
        </w:rPr>
        <w:t xml:space="preserve"> </w:t>
      </w:r>
      <w:r w:rsidRPr="00073B7A">
        <w:rPr>
          <w:sz w:val="28"/>
          <w:szCs w:val="28"/>
        </w:rPr>
        <w:t>детьми</w:t>
      </w:r>
      <w:r w:rsidRPr="00073B7A">
        <w:rPr>
          <w:spacing w:val="-2"/>
          <w:sz w:val="28"/>
          <w:szCs w:val="28"/>
        </w:rPr>
        <w:t xml:space="preserve"> </w:t>
      </w:r>
      <w:r w:rsidRPr="00073B7A">
        <w:rPr>
          <w:sz w:val="28"/>
          <w:szCs w:val="28"/>
        </w:rPr>
        <w:t>5-7 лет»,</w:t>
      </w:r>
      <w:r w:rsidRPr="00073B7A">
        <w:rPr>
          <w:spacing w:val="3"/>
          <w:sz w:val="28"/>
          <w:szCs w:val="28"/>
        </w:rPr>
        <w:t xml:space="preserve"> </w:t>
      </w:r>
      <w:r w:rsidRPr="00073B7A">
        <w:rPr>
          <w:sz w:val="28"/>
          <w:szCs w:val="28"/>
        </w:rPr>
        <w:t>О.С.</w:t>
      </w:r>
      <w:r w:rsidRPr="00073B7A">
        <w:rPr>
          <w:spacing w:val="1"/>
          <w:sz w:val="28"/>
          <w:szCs w:val="28"/>
        </w:rPr>
        <w:t xml:space="preserve"> </w:t>
      </w:r>
      <w:r w:rsidRPr="00073B7A">
        <w:rPr>
          <w:sz w:val="28"/>
          <w:szCs w:val="28"/>
        </w:rPr>
        <w:t>Ушакова,</w:t>
      </w:r>
      <w:r w:rsidRPr="00073B7A">
        <w:rPr>
          <w:spacing w:val="2"/>
          <w:sz w:val="28"/>
          <w:szCs w:val="28"/>
        </w:rPr>
        <w:t xml:space="preserve"> </w:t>
      </w:r>
      <w:r w:rsidRPr="00073B7A">
        <w:rPr>
          <w:sz w:val="28"/>
          <w:szCs w:val="28"/>
        </w:rPr>
        <w:t>т.с.</w:t>
      </w:r>
      <w:r w:rsidRPr="00073B7A">
        <w:rPr>
          <w:spacing w:val="-1"/>
          <w:sz w:val="28"/>
          <w:szCs w:val="28"/>
        </w:rPr>
        <w:t xml:space="preserve"> </w:t>
      </w:r>
      <w:r w:rsidRPr="00073B7A">
        <w:rPr>
          <w:sz w:val="28"/>
          <w:szCs w:val="28"/>
        </w:rPr>
        <w:t>«Сфера»,</w:t>
      </w:r>
      <w:r w:rsidRPr="00073B7A">
        <w:rPr>
          <w:spacing w:val="2"/>
          <w:sz w:val="28"/>
          <w:szCs w:val="28"/>
        </w:rPr>
        <w:t xml:space="preserve"> </w:t>
      </w:r>
      <w:r w:rsidRPr="00073B7A">
        <w:rPr>
          <w:sz w:val="28"/>
          <w:szCs w:val="28"/>
        </w:rPr>
        <w:t>2014г.</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Юный</w:t>
      </w:r>
      <w:r w:rsidRPr="00073B7A">
        <w:rPr>
          <w:spacing w:val="-7"/>
          <w:sz w:val="28"/>
          <w:szCs w:val="28"/>
        </w:rPr>
        <w:t xml:space="preserve"> </w:t>
      </w:r>
      <w:r w:rsidRPr="00073B7A">
        <w:rPr>
          <w:sz w:val="28"/>
          <w:szCs w:val="28"/>
        </w:rPr>
        <w:t>эколог»,</w:t>
      </w:r>
      <w:r w:rsidRPr="00073B7A">
        <w:rPr>
          <w:spacing w:val="-9"/>
          <w:sz w:val="28"/>
          <w:szCs w:val="28"/>
        </w:rPr>
        <w:t xml:space="preserve"> </w:t>
      </w:r>
      <w:r w:rsidRPr="00073B7A">
        <w:rPr>
          <w:sz w:val="28"/>
          <w:szCs w:val="28"/>
        </w:rPr>
        <w:t>С.Н.</w:t>
      </w:r>
      <w:r w:rsidRPr="00073B7A">
        <w:rPr>
          <w:spacing w:val="-5"/>
          <w:sz w:val="28"/>
          <w:szCs w:val="28"/>
        </w:rPr>
        <w:t xml:space="preserve"> </w:t>
      </w:r>
      <w:r w:rsidRPr="00073B7A">
        <w:rPr>
          <w:sz w:val="28"/>
          <w:szCs w:val="28"/>
        </w:rPr>
        <w:t>Николаева,</w:t>
      </w:r>
      <w:r w:rsidRPr="00073B7A">
        <w:rPr>
          <w:spacing w:val="-10"/>
          <w:sz w:val="28"/>
          <w:szCs w:val="28"/>
        </w:rPr>
        <w:t xml:space="preserve"> </w:t>
      </w:r>
      <w:r w:rsidRPr="00073B7A">
        <w:rPr>
          <w:sz w:val="28"/>
          <w:szCs w:val="28"/>
        </w:rPr>
        <w:t>Мозаика</w:t>
      </w:r>
      <w:r w:rsidRPr="00073B7A">
        <w:rPr>
          <w:spacing w:val="-3"/>
          <w:sz w:val="28"/>
          <w:szCs w:val="28"/>
        </w:rPr>
        <w:t xml:space="preserve"> </w:t>
      </w:r>
      <w:r w:rsidRPr="00073B7A">
        <w:rPr>
          <w:sz w:val="28"/>
          <w:szCs w:val="28"/>
        </w:rPr>
        <w:t>–</w:t>
      </w:r>
      <w:r w:rsidRPr="00073B7A">
        <w:rPr>
          <w:spacing w:val="-5"/>
          <w:sz w:val="28"/>
          <w:szCs w:val="28"/>
        </w:rPr>
        <w:t xml:space="preserve"> </w:t>
      </w:r>
      <w:r w:rsidRPr="00073B7A">
        <w:rPr>
          <w:sz w:val="28"/>
          <w:szCs w:val="28"/>
        </w:rPr>
        <w:t>Синтез,</w:t>
      </w:r>
      <w:r w:rsidRPr="00073B7A">
        <w:rPr>
          <w:spacing w:val="-9"/>
          <w:sz w:val="28"/>
          <w:szCs w:val="28"/>
        </w:rPr>
        <w:t xml:space="preserve"> </w:t>
      </w:r>
      <w:r w:rsidRPr="00073B7A">
        <w:rPr>
          <w:sz w:val="28"/>
          <w:szCs w:val="28"/>
        </w:rPr>
        <w:t>М.,</w:t>
      </w:r>
      <w:r w:rsidRPr="00073B7A">
        <w:rPr>
          <w:spacing w:val="-10"/>
          <w:sz w:val="28"/>
          <w:szCs w:val="28"/>
        </w:rPr>
        <w:t xml:space="preserve"> </w:t>
      </w:r>
      <w:r w:rsidRPr="00073B7A">
        <w:rPr>
          <w:sz w:val="28"/>
          <w:szCs w:val="28"/>
        </w:rPr>
        <w:t>2016г.</w:t>
      </w:r>
    </w:p>
    <w:p w:rsidR="003C6FB9" w:rsidRPr="00073B7A" w:rsidRDefault="003C6FB9" w:rsidP="00FE23AB">
      <w:pPr>
        <w:numPr>
          <w:ilvl w:val="0"/>
          <w:numId w:val="77"/>
        </w:numPr>
        <w:tabs>
          <w:tab w:val="left" w:pos="846"/>
        </w:tabs>
        <w:spacing w:line="360" w:lineRule="auto"/>
        <w:ind w:right="258"/>
        <w:rPr>
          <w:sz w:val="28"/>
          <w:szCs w:val="28"/>
        </w:rPr>
      </w:pPr>
      <w:r w:rsidRPr="00073B7A">
        <w:rPr>
          <w:spacing w:val="-1"/>
          <w:sz w:val="28"/>
          <w:szCs w:val="28"/>
        </w:rPr>
        <w:t>Нищева</w:t>
      </w:r>
      <w:r w:rsidRPr="00073B7A">
        <w:rPr>
          <w:spacing w:val="26"/>
          <w:sz w:val="28"/>
          <w:szCs w:val="28"/>
        </w:rPr>
        <w:t xml:space="preserve"> </w:t>
      </w:r>
      <w:r w:rsidRPr="00073B7A">
        <w:rPr>
          <w:spacing w:val="-1"/>
          <w:sz w:val="28"/>
          <w:szCs w:val="28"/>
        </w:rPr>
        <w:t>Н.В.</w:t>
      </w:r>
      <w:r w:rsidRPr="00073B7A">
        <w:rPr>
          <w:spacing w:val="39"/>
          <w:sz w:val="28"/>
          <w:szCs w:val="28"/>
        </w:rPr>
        <w:t xml:space="preserve"> </w:t>
      </w:r>
      <w:r w:rsidRPr="00073B7A">
        <w:rPr>
          <w:spacing w:val="-1"/>
          <w:sz w:val="28"/>
          <w:szCs w:val="28"/>
        </w:rPr>
        <w:t>Конспекты</w:t>
      </w:r>
      <w:r w:rsidRPr="00073B7A">
        <w:rPr>
          <w:spacing w:val="28"/>
          <w:sz w:val="28"/>
          <w:szCs w:val="28"/>
        </w:rPr>
        <w:t xml:space="preserve"> </w:t>
      </w:r>
      <w:r w:rsidRPr="00073B7A">
        <w:rPr>
          <w:spacing w:val="-1"/>
          <w:sz w:val="28"/>
          <w:szCs w:val="28"/>
        </w:rPr>
        <w:t>подгрупповых</w:t>
      </w:r>
      <w:r w:rsidRPr="00073B7A">
        <w:rPr>
          <w:spacing w:val="34"/>
          <w:sz w:val="28"/>
          <w:szCs w:val="28"/>
        </w:rPr>
        <w:t xml:space="preserve"> </w:t>
      </w:r>
      <w:r w:rsidRPr="00073B7A">
        <w:rPr>
          <w:spacing w:val="-1"/>
          <w:sz w:val="28"/>
          <w:szCs w:val="28"/>
        </w:rPr>
        <w:t>логопедических</w:t>
      </w:r>
      <w:r w:rsidRPr="00073B7A">
        <w:rPr>
          <w:spacing w:val="32"/>
          <w:sz w:val="28"/>
          <w:szCs w:val="28"/>
        </w:rPr>
        <w:t xml:space="preserve"> </w:t>
      </w:r>
      <w:r w:rsidRPr="00073B7A">
        <w:rPr>
          <w:spacing w:val="-1"/>
          <w:sz w:val="28"/>
          <w:szCs w:val="28"/>
        </w:rPr>
        <w:t>занятий</w:t>
      </w:r>
      <w:r w:rsidRPr="00073B7A">
        <w:rPr>
          <w:spacing w:val="33"/>
          <w:sz w:val="28"/>
          <w:szCs w:val="28"/>
        </w:rPr>
        <w:t xml:space="preserve"> </w:t>
      </w:r>
      <w:r w:rsidRPr="00073B7A">
        <w:rPr>
          <w:spacing w:val="-1"/>
          <w:sz w:val="28"/>
          <w:szCs w:val="28"/>
        </w:rPr>
        <w:t>в</w:t>
      </w:r>
      <w:r w:rsidRPr="00073B7A">
        <w:rPr>
          <w:spacing w:val="33"/>
          <w:sz w:val="28"/>
          <w:szCs w:val="28"/>
        </w:rPr>
        <w:t xml:space="preserve"> </w:t>
      </w:r>
      <w:r w:rsidRPr="00073B7A">
        <w:rPr>
          <w:spacing w:val="-1"/>
          <w:sz w:val="28"/>
          <w:szCs w:val="28"/>
        </w:rPr>
        <w:t>старшей</w:t>
      </w:r>
      <w:r w:rsidRPr="00073B7A">
        <w:rPr>
          <w:spacing w:val="32"/>
          <w:sz w:val="28"/>
          <w:szCs w:val="28"/>
        </w:rPr>
        <w:t xml:space="preserve"> </w:t>
      </w:r>
      <w:r w:rsidRPr="00073B7A">
        <w:rPr>
          <w:spacing w:val="-1"/>
          <w:sz w:val="28"/>
          <w:szCs w:val="28"/>
        </w:rPr>
        <w:t>группе</w:t>
      </w:r>
      <w:r w:rsidRPr="00073B7A">
        <w:rPr>
          <w:spacing w:val="31"/>
          <w:sz w:val="28"/>
          <w:szCs w:val="28"/>
        </w:rPr>
        <w:t xml:space="preserve"> </w:t>
      </w:r>
      <w:r w:rsidRPr="00073B7A">
        <w:rPr>
          <w:spacing w:val="-1"/>
          <w:sz w:val="28"/>
          <w:szCs w:val="28"/>
        </w:rPr>
        <w:t>для</w:t>
      </w:r>
      <w:r w:rsidRPr="00073B7A">
        <w:rPr>
          <w:spacing w:val="36"/>
          <w:sz w:val="28"/>
          <w:szCs w:val="28"/>
        </w:rPr>
        <w:t xml:space="preserve"> </w:t>
      </w:r>
      <w:r w:rsidRPr="00073B7A">
        <w:rPr>
          <w:spacing w:val="-1"/>
          <w:sz w:val="28"/>
          <w:szCs w:val="28"/>
        </w:rPr>
        <w:t>детей</w:t>
      </w:r>
      <w:r w:rsidRPr="00073B7A">
        <w:rPr>
          <w:spacing w:val="33"/>
          <w:sz w:val="28"/>
          <w:szCs w:val="28"/>
        </w:rPr>
        <w:t xml:space="preserve"> </w:t>
      </w:r>
      <w:r w:rsidRPr="00073B7A">
        <w:rPr>
          <w:sz w:val="28"/>
          <w:szCs w:val="28"/>
        </w:rPr>
        <w:t>с</w:t>
      </w:r>
      <w:r w:rsidRPr="00073B7A">
        <w:rPr>
          <w:spacing w:val="30"/>
          <w:sz w:val="28"/>
          <w:szCs w:val="28"/>
        </w:rPr>
        <w:t xml:space="preserve"> </w:t>
      </w:r>
      <w:r w:rsidRPr="00073B7A">
        <w:rPr>
          <w:sz w:val="28"/>
          <w:szCs w:val="28"/>
        </w:rPr>
        <w:t>ОНР</w:t>
      </w:r>
      <w:r w:rsidRPr="00073B7A">
        <w:rPr>
          <w:spacing w:val="41"/>
          <w:sz w:val="28"/>
          <w:szCs w:val="28"/>
        </w:rPr>
        <w:t xml:space="preserve"> </w:t>
      </w:r>
      <w:r w:rsidRPr="00073B7A">
        <w:rPr>
          <w:sz w:val="28"/>
          <w:szCs w:val="28"/>
        </w:rPr>
        <w:t>-</w:t>
      </w:r>
      <w:r w:rsidRPr="00073B7A">
        <w:rPr>
          <w:spacing w:val="-25"/>
          <w:sz w:val="28"/>
          <w:szCs w:val="28"/>
        </w:rPr>
        <w:t xml:space="preserve"> </w:t>
      </w:r>
      <w:r w:rsidRPr="00073B7A">
        <w:rPr>
          <w:sz w:val="28"/>
          <w:szCs w:val="28"/>
        </w:rPr>
        <w:t>СПб.:</w:t>
      </w:r>
      <w:r w:rsidRPr="00073B7A">
        <w:rPr>
          <w:spacing w:val="36"/>
          <w:sz w:val="28"/>
          <w:szCs w:val="28"/>
        </w:rPr>
        <w:t xml:space="preserve"> </w:t>
      </w:r>
      <w:r w:rsidRPr="00073B7A">
        <w:rPr>
          <w:sz w:val="28"/>
          <w:szCs w:val="28"/>
        </w:rPr>
        <w:t>«ИЗДАТЕЛЬСТВО</w:t>
      </w:r>
      <w:r w:rsidRPr="00073B7A">
        <w:rPr>
          <w:spacing w:val="42"/>
          <w:sz w:val="28"/>
          <w:szCs w:val="28"/>
        </w:rPr>
        <w:t xml:space="preserve"> </w:t>
      </w:r>
      <w:r w:rsidRPr="00073B7A">
        <w:rPr>
          <w:sz w:val="28"/>
          <w:szCs w:val="28"/>
        </w:rPr>
        <w:t>«ДЕТСТВО-</w:t>
      </w:r>
      <w:r w:rsidRPr="00073B7A">
        <w:rPr>
          <w:spacing w:val="1"/>
          <w:sz w:val="28"/>
          <w:szCs w:val="28"/>
        </w:rPr>
        <w:t xml:space="preserve"> </w:t>
      </w:r>
      <w:r w:rsidRPr="00073B7A">
        <w:rPr>
          <w:sz w:val="28"/>
          <w:szCs w:val="28"/>
        </w:rPr>
        <w:t>ПРЕСС»,</w:t>
      </w:r>
      <w:r w:rsidRPr="00073B7A">
        <w:rPr>
          <w:spacing w:val="3"/>
          <w:sz w:val="28"/>
          <w:szCs w:val="28"/>
        </w:rPr>
        <w:t xml:space="preserve"> </w:t>
      </w:r>
      <w:r w:rsidRPr="00073B7A">
        <w:rPr>
          <w:sz w:val="28"/>
          <w:szCs w:val="28"/>
        </w:rPr>
        <w:t>20</w:t>
      </w:r>
      <w:r w:rsidR="00647D91">
        <w:rPr>
          <w:sz w:val="28"/>
          <w:szCs w:val="28"/>
        </w:rPr>
        <w:t>23</w:t>
      </w:r>
      <w:r w:rsidRPr="00073B7A">
        <w:rPr>
          <w:sz w:val="28"/>
          <w:szCs w:val="28"/>
        </w:rPr>
        <w:t>.</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 22.Ткаченко Т.А. Если ребенок плохо говорит. СПб., 2014</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lastRenderedPageBreak/>
        <w:t>Ткаченко</w:t>
      </w:r>
      <w:r w:rsidRPr="00073B7A">
        <w:rPr>
          <w:sz w:val="28"/>
          <w:szCs w:val="28"/>
        </w:rPr>
        <w:tab/>
        <w:t>Т.</w:t>
      </w:r>
      <w:r w:rsidRPr="00073B7A">
        <w:rPr>
          <w:sz w:val="28"/>
          <w:szCs w:val="28"/>
        </w:rPr>
        <w:tab/>
        <w:t>А. Картины с проблемным содержанием для развития мышления и речи у</w:t>
      </w:r>
      <w:r w:rsidR="00647D91">
        <w:rPr>
          <w:sz w:val="28"/>
          <w:szCs w:val="28"/>
        </w:rPr>
        <w:t xml:space="preserve"> </w:t>
      </w:r>
      <w:r w:rsidRPr="00073B7A">
        <w:rPr>
          <w:sz w:val="28"/>
          <w:szCs w:val="28"/>
        </w:rPr>
        <w:t>дошкольников. Дидактическое пособие. – М.:</w:t>
      </w:r>
      <w:r w:rsidR="00647D91">
        <w:rPr>
          <w:sz w:val="28"/>
          <w:szCs w:val="28"/>
        </w:rPr>
        <w:t xml:space="preserve"> </w:t>
      </w:r>
      <w:r w:rsidRPr="00073B7A">
        <w:rPr>
          <w:sz w:val="28"/>
          <w:szCs w:val="28"/>
        </w:rPr>
        <w:t>Издательство ГНОМ, 2015.</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Н.В. Микляева,, Ю.В. Микляева, Н.П.Слободяник. КРЗ в детском саду – ООО «ТЦ Сфера», 2018.</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 xml:space="preserve">Е.А. Екжанова, Е.А.Стребелева. КРО и воспитание дошкольников с нарушением интеллекта –Москва «Просвещение», 2017. </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Е.А. Стребелева. Психолого-педагогическая диагностика развития детей – Москва «Просвещение»,2015.</w:t>
      </w:r>
    </w:p>
    <w:p w:rsidR="003C6FB9" w:rsidRPr="00073B7A" w:rsidRDefault="003C6FB9" w:rsidP="00FE23AB">
      <w:pPr>
        <w:numPr>
          <w:ilvl w:val="0"/>
          <w:numId w:val="77"/>
        </w:numPr>
        <w:tabs>
          <w:tab w:val="left" w:pos="1316"/>
        </w:tabs>
        <w:spacing w:line="360" w:lineRule="auto"/>
        <w:rPr>
          <w:sz w:val="28"/>
          <w:szCs w:val="28"/>
        </w:rPr>
      </w:pPr>
      <w:r w:rsidRPr="00073B7A">
        <w:rPr>
          <w:sz w:val="28"/>
          <w:szCs w:val="28"/>
        </w:rPr>
        <w:t>А.Л. Венгер. Психологическое консультирование и диагностика – Москва «Генезис», 2017.</w:t>
      </w:r>
    </w:p>
    <w:p w:rsidR="003C6FB9" w:rsidRPr="00073B7A" w:rsidRDefault="003C6FB9" w:rsidP="00FE23AB">
      <w:pPr>
        <w:numPr>
          <w:ilvl w:val="0"/>
          <w:numId w:val="77"/>
        </w:numPr>
        <w:spacing w:line="360" w:lineRule="auto"/>
        <w:rPr>
          <w:sz w:val="28"/>
          <w:szCs w:val="28"/>
        </w:rPr>
      </w:pPr>
      <w:r w:rsidRPr="00073B7A">
        <w:rPr>
          <w:sz w:val="28"/>
          <w:szCs w:val="28"/>
        </w:rPr>
        <w:t>О.С.Ушакова развитие речи детей 3-5 лет.ТЦ Сфера, 2019 г.; О.С.Ушакова развитие речи детей 5-7 лет. ТЦ Сфера, 2019 г.</w:t>
      </w:r>
    </w:p>
    <w:p w:rsidR="003C6FB9" w:rsidRPr="00073B7A" w:rsidRDefault="003C6FB9" w:rsidP="003C6FB9">
      <w:pPr>
        <w:widowControl/>
        <w:adjustRightInd w:val="0"/>
        <w:rPr>
          <w:rFonts w:eastAsia="Calibri"/>
          <w:sz w:val="28"/>
          <w:szCs w:val="28"/>
        </w:rPr>
      </w:pPr>
    </w:p>
    <w:p w:rsidR="003C6FB9" w:rsidRPr="00647D91" w:rsidRDefault="003C6FB9" w:rsidP="00647D91">
      <w:pPr>
        <w:pStyle w:val="a5"/>
        <w:numPr>
          <w:ilvl w:val="0"/>
          <w:numId w:val="77"/>
        </w:numPr>
        <w:spacing w:line="270" w:lineRule="exact"/>
        <w:rPr>
          <w:sz w:val="28"/>
          <w:szCs w:val="28"/>
        </w:rPr>
      </w:pPr>
      <w:r w:rsidRPr="00647D91">
        <w:rPr>
          <w:sz w:val="28"/>
          <w:szCs w:val="28"/>
        </w:rPr>
        <w:t>Я.Л.Коломинский.</w:t>
      </w:r>
      <w:r w:rsidRPr="00647D91">
        <w:rPr>
          <w:spacing w:val="-9"/>
          <w:sz w:val="28"/>
          <w:szCs w:val="28"/>
        </w:rPr>
        <w:t xml:space="preserve"> </w:t>
      </w:r>
      <w:r w:rsidRPr="00647D91">
        <w:rPr>
          <w:sz w:val="28"/>
          <w:szCs w:val="28"/>
        </w:rPr>
        <w:t>Диагностика</w:t>
      </w:r>
      <w:r w:rsidRPr="00647D91">
        <w:rPr>
          <w:spacing w:val="-12"/>
          <w:sz w:val="28"/>
          <w:szCs w:val="28"/>
        </w:rPr>
        <w:t xml:space="preserve"> </w:t>
      </w:r>
      <w:r w:rsidRPr="00647D91">
        <w:rPr>
          <w:sz w:val="28"/>
          <w:szCs w:val="28"/>
        </w:rPr>
        <w:t>и</w:t>
      </w:r>
      <w:r w:rsidRPr="00647D91">
        <w:rPr>
          <w:spacing w:val="-12"/>
          <w:sz w:val="28"/>
          <w:szCs w:val="28"/>
        </w:rPr>
        <w:t xml:space="preserve"> </w:t>
      </w:r>
      <w:r w:rsidRPr="00647D91">
        <w:rPr>
          <w:sz w:val="28"/>
          <w:szCs w:val="28"/>
        </w:rPr>
        <w:t>коррекция</w:t>
      </w:r>
      <w:r w:rsidRPr="00647D91">
        <w:rPr>
          <w:spacing w:val="-8"/>
          <w:sz w:val="28"/>
          <w:szCs w:val="28"/>
        </w:rPr>
        <w:t xml:space="preserve"> </w:t>
      </w:r>
      <w:r w:rsidRPr="00647D91">
        <w:rPr>
          <w:sz w:val="28"/>
          <w:szCs w:val="28"/>
        </w:rPr>
        <w:t>психического</w:t>
      </w:r>
      <w:r w:rsidRPr="00647D91">
        <w:rPr>
          <w:spacing w:val="-8"/>
          <w:sz w:val="28"/>
          <w:szCs w:val="28"/>
        </w:rPr>
        <w:t xml:space="preserve"> </w:t>
      </w:r>
      <w:r w:rsidRPr="00647D91">
        <w:rPr>
          <w:sz w:val="28"/>
          <w:szCs w:val="28"/>
        </w:rPr>
        <w:t>развития</w:t>
      </w:r>
      <w:r w:rsidRPr="00647D91">
        <w:rPr>
          <w:spacing w:val="-7"/>
          <w:sz w:val="28"/>
          <w:szCs w:val="28"/>
        </w:rPr>
        <w:t xml:space="preserve"> </w:t>
      </w:r>
      <w:r w:rsidRPr="00647D91">
        <w:rPr>
          <w:sz w:val="28"/>
          <w:szCs w:val="28"/>
        </w:rPr>
        <w:t>дошкольника</w:t>
      </w:r>
      <w:r w:rsidRPr="00647D91">
        <w:rPr>
          <w:spacing w:val="-3"/>
          <w:sz w:val="28"/>
          <w:szCs w:val="28"/>
        </w:rPr>
        <w:t xml:space="preserve"> </w:t>
      </w:r>
      <w:r w:rsidRPr="00647D91">
        <w:rPr>
          <w:sz w:val="28"/>
          <w:szCs w:val="28"/>
        </w:rPr>
        <w:t>–</w:t>
      </w:r>
      <w:r w:rsidRPr="00647D91">
        <w:rPr>
          <w:spacing w:val="-8"/>
          <w:sz w:val="28"/>
          <w:szCs w:val="28"/>
        </w:rPr>
        <w:t xml:space="preserve"> </w:t>
      </w:r>
      <w:r w:rsidRPr="00647D91">
        <w:rPr>
          <w:sz w:val="28"/>
          <w:szCs w:val="28"/>
        </w:rPr>
        <w:t>Минск,</w:t>
      </w:r>
      <w:r w:rsidRPr="00647D91">
        <w:rPr>
          <w:spacing w:val="-11"/>
          <w:sz w:val="28"/>
          <w:szCs w:val="28"/>
        </w:rPr>
        <w:t xml:space="preserve"> </w:t>
      </w:r>
      <w:r w:rsidRPr="00647D91">
        <w:rPr>
          <w:sz w:val="28"/>
          <w:szCs w:val="28"/>
        </w:rPr>
        <w:t>2016.</w:t>
      </w:r>
    </w:p>
    <w:p w:rsidR="00647D91" w:rsidRPr="00647D91" w:rsidRDefault="00647D91" w:rsidP="00647D91">
      <w:pPr>
        <w:pStyle w:val="a5"/>
        <w:rPr>
          <w:sz w:val="28"/>
          <w:szCs w:val="28"/>
        </w:rPr>
      </w:pPr>
    </w:p>
    <w:p w:rsidR="00647D91" w:rsidRPr="00647D91" w:rsidRDefault="00647D91" w:rsidP="00647D91">
      <w:pPr>
        <w:spacing w:line="360" w:lineRule="auto"/>
        <w:ind w:left="1481"/>
        <w:outlineLvl w:val="0"/>
        <w:rPr>
          <w:b/>
          <w:bCs/>
          <w:sz w:val="28"/>
          <w:szCs w:val="28"/>
        </w:rPr>
      </w:pPr>
      <w:r w:rsidRPr="00647D91">
        <w:rPr>
          <w:b/>
          <w:bCs/>
          <w:sz w:val="28"/>
          <w:szCs w:val="28"/>
        </w:rPr>
        <w:t>Старшая группа</w:t>
      </w:r>
    </w:p>
    <w:p w:rsidR="00647D91" w:rsidRPr="00647D91" w:rsidRDefault="00647D91" w:rsidP="00647D91">
      <w:pPr>
        <w:spacing w:before="3" w:line="360" w:lineRule="auto"/>
        <w:ind w:left="775" w:right="224" w:firstLine="705"/>
        <w:jc w:val="both"/>
        <w:rPr>
          <w:sz w:val="28"/>
          <w:szCs w:val="28"/>
        </w:rPr>
      </w:pPr>
      <w:r w:rsidRPr="00647D91">
        <w:rPr>
          <w:i/>
          <w:sz w:val="28"/>
          <w:szCs w:val="28"/>
        </w:rPr>
        <w:t xml:space="preserve">Нищева Н. В. </w:t>
      </w:r>
      <w:r w:rsidRPr="00647D91">
        <w:rPr>
          <w:sz w:val="28"/>
          <w:szCs w:val="28"/>
        </w:rPr>
        <w:t>Занимаемся вместе. Старшая группа. Домашняя тетрадь (часть I). — СПб.:</w:t>
      </w:r>
      <w:r w:rsidRPr="00647D91">
        <w:rPr>
          <w:spacing w:val="1"/>
          <w:sz w:val="28"/>
          <w:szCs w:val="28"/>
        </w:rPr>
        <w:t xml:space="preserve"> </w:t>
      </w:r>
      <w:r w:rsidRPr="00647D91">
        <w:rPr>
          <w:sz w:val="28"/>
          <w:szCs w:val="28"/>
        </w:rPr>
        <w:t>ДЕТСТВО-ПРЕСС,</w:t>
      </w:r>
      <w:r w:rsidRPr="00647D91">
        <w:rPr>
          <w:spacing w:val="-2"/>
          <w:sz w:val="28"/>
          <w:szCs w:val="28"/>
        </w:rPr>
        <w:t xml:space="preserve"> </w:t>
      </w:r>
      <w:r w:rsidRPr="00647D91">
        <w:rPr>
          <w:sz w:val="28"/>
          <w:szCs w:val="28"/>
        </w:rPr>
        <w:t>2023.</w:t>
      </w:r>
    </w:p>
    <w:p w:rsidR="00647D91" w:rsidRPr="00647D91" w:rsidRDefault="00647D91" w:rsidP="00647D91">
      <w:pPr>
        <w:spacing w:before="2" w:line="360" w:lineRule="auto"/>
        <w:ind w:left="775" w:right="224" w:firstLine="705"/>
        <w:jc w:val="both"/>
        <w:rPr>
          <w:sz w:val="28"/>
          <w:szCs w:val="28"/>
        </w:rPr>
      </w:pPr>
      <w:r w:rsidRPr="00647D91">
        <w:rPr>
          <w:i/>
          <w:sz w:val="28"/>
          <w:szCs w:val="28"/>
        </w:rPr>
        <w:t xml:space="preserve">Нищева Н. В. </w:t>
      </w:r>
      <w:r w:rsidRPr="00647D91">
        <w:rPr>
          <w:sz w:val="28"/>
          <w:szCs w:val="28"/>
        </w:rPr>
        <w:t>Занимаемся вместе. Старшая группа. Домашняя тетрадь (часть II). — СПб.:</w:t>
      </w:r>
      <w:r w:rsidRPr="00647D91">
        <w:rPr>
          <w:spacing w:val="1"/>
          <w:sz w:val="28"/>
          <w:szCs w:val="28"/>
        </w:rPr>
        <w:t xml:space="preserve"> </w:t>
      </w:r>
      <w:r w:rsidRPr="00647D91">
        <w:rPr>
          <w:sz w:val="28"/>
          <w:szCs w:val="28"/>
        </w:rPr>
        <w:t>ДЕТСТВО-ПРЕСС,</w:t>
      </w:r>
      <w:r w:rsidRPr="00647D91">
        <w:rPr>
          <w:spacing w:val="-2"/>
          <w:sz w:val="28"/>
          <w:szCs w:val="28"/>
        </w:rPr>
        <w:t xml:space="preserve"> </w:t>
      </w:r>
      <w:r w:rsidRPr="00647D91">
        <w:rPr>
          <w:sz w:val="28"/>
          <w:szCs w:val="28"/>
        </w:rPr>
        <w:t>2023.</w:t>
      </w:r>
    </w:p>
    <w:p w:rsidR="00647D91" w:rsidRPr="00647D91" w:rsidRDefault="00647D91" w:rsidP="00647D91">
      <w:pPr>
        <w:spacing w:line="360" w:lineRule="auto"/>
        <w:ind w:left="1481" w:right="149"/>
        <w:rPr>
          <w:sz w:val="28"/>
          <w:szCs w:val="28"/>
        </w:rPr>
      </w:pPr>
      <w:r w:rsidRPr="00647D91">
        <w:rPr>
          <w:i/>
          <w:sz w:val="28"/>
          <w:szCs w:val="28"/>
        </w:rPr>
        <w:t xml:space="preserve">Нищева Н. В. </w:t>
      </w:r>
      <w:r w:rsidRPr="00647D91">
        <w:rPr>
          <w:sz w:val="28"/>
          <w:szCs w:val="28"/>
        </w:rPr>
        <w:t>Тетрадь для обучения грамоте № 1 — СПб.: ДЕТСТВО-ПРЕСС, 2023.</w:t>
      </w:r>
      <w:r w:rsidRPr="00647D91">
        <w:rPr>
          <w:spacing w:val="1"/>
          <w:sz w:val="28"/>
          <w:szCs w:val="28"/>
        </w:rPr>
        <w:t xml:space="preserve"> </w:t>
      </w:r>
      <w:r w:rsidRPr="00647D91">
        <w:rPr>
          <w:i/>
          <w:sz w:val="28"/>
          <w:szCs w:val="28"/>
        </w:rPr>
        <w:t xml:space="preserve">Нищева Н. В. </w:t>
      </w:r>
      <w:r w:rsidRPr="00647D91">
        <w:rPr>
          <w:sz w:val="28"/>
          <w:szCs w:val="28"/>
        </w:rPr>
        <w:t>Тетрадь для обучения грамоте № 2 — СПб.: ДЕТСТВО-ПРЕСС, 2023.</w:t>
      </w:r>
      <w:r w:rsidRPr="00647D91">
        <w:rPr>
          <w:spacing w:val="1"/>
          <w:sz w:val="28"/>
          <w:szCs w:val="28"/>
        </w:rPr>
        <w:t xml:space="preserve"> </w:t>
      </w:r>
      <w:r w:rsidRPr="00647D91">
        <w:rPr>
          <w:i/>
          <w:sz w:val="28"/>
          <w:szCs w:val="28"/>
        </w:rPr>
        <w:t>Нищева</w:t>
      </w:r>
      <w:r w:rsidRPr="00647D91">
        <w:rPr>
          <w:i/>
          <w:spacing w:val="24"/>
          <w:sz w:val="28"/>
          <w:szCs w:val="28"/>
        </w:rPr>
        <w:t xml:space="preserve"> </w:t>
      </w:r>
      <w:r w:rsidRPr="00647D91">
        <w:rPr>
          <w:i/>
          <w:sz w:val="28"/>
          <w:szCs w:val="28"/>
        </w:rPr>
        <w:t>Н.</w:t>
      </w:r>
      <w:r w:rsidRPr="00647D91">
        <w:rPr>
          <w:i/>
          <w:spacing w:val="28"/>
          <w:sz w:val="28"/>
          <w:szCs w:val="28"/>
        </w:rPr>
        <w:t xml:space="preserve"> </w:t>
      </w:r>
      <w:r w:rsidRPr="00647D91">
        <w:rPr>
          <w:i/>
          <w:sz w:val="28"/>
          <w:szCs w:val="28"/>
        </w:rPr>
        <w:t>В.</w:t>
      </w:r>
      <w:r w:rsidRPr="00647D91">
        <w:rPr>
          <w:i/>
          <w:spacing w:val="22"/>
          <w:sz w:val="28"/>
          <w:szCs w:val="28"/>
        </w:rPr>
        <w:t xml:space="preserve"> </w:t>
      </w:r>
      <w:r w:rsidRPr="00647D91">
        <w:rPr>
          <w:sz w:val="28"/>
          <w:szCs w:val="28"/>
        </w:rPr>
        <w:t>Тетрадь</w:t>
      </w:r>
      <w:r w:rsidRPr="00647D91">
        <w:rPr>
          <w:spacing w:val="24"/>
          <w:sz w:val="28"/>
          <w:szCs w:val="28"/>
        </w:rPr>
        <w:t xml:space="preserve"> </w:t>
      </w:r>
      <w:r w:rsidRPr="00647D91">
        <w:rPr>
          <w:sz w:val="28"/>
          <w:szCs w:val="28"/>
        </w:rPr>
        <w:t>для</w:t>
      </w:r>
      <w:r w:rsidRPr="00647D91">
        <w:rPr>
          <w:spacing w:val="23"/>
          <w:sz w:val="28"/>
          <w:szCs w:val="28"/>
        </w:rPr>
        <w:t xml:space="preserve"> </w:t>
      </w:r>
      <w:r w:rsidRPr="00647D91">
        <w:rPr>
          <w:sz w:val="28"/>
          <w:szCs w:val="28"/>
        </w:rPr>
        <w:t>детей</w:t>
      </w:r>
      <w:r w:rsidRPr="00647D91">
        <w:rPr>
          <w:spacing w:val="25"/>
          <w:sz w:val="28"/>
          <w:szCs w:val="28"/>
        </w:rPr>
        <w:t xml:space="preserve"> </w:t>
      </w:r>
      <w:r w:rsidRPr="00647D91">
        <w:rPr>
          <w:sz w:val="28"/>
          <w:szCs w:val="28"/>
        </w:rPr>
        <w:t>старшего</w:t>
      </w:r>
      <w:r w:rsidRPr="00647D91">
        <w:rPr>
          <w:spacing w:val="19"/>
          <w:sz w:val="28"/>
          <w:szCs w:val="28"/>
        </w:rPr>
        <w:t xml:space="preserve"> </w:t>
      </w:r>
      <w:r w:rsidRPr="00647D91">
        <w:rPr>
          <w:sz w:val="28"/>
          <w:szCs w:val="28"/>
        </w:rPr>
        <w:t>дошкольного</w:t>
      </w:r>
      <w:r w:rsidRPr="00647D91">
        <w:rPr>
          <w:spacing w:val="20"/>
          <w:sz w:val="28"/>
          <w:szCs w:val="28"/>
        </w:rPr>
        <w:t xml:space="preserve"> </w:t>
      </w:r>
      <w:r w:rsidRPr="00647D91">
        <w:rPr>
          <w:sz w:val="28"/>
          <w:szCs w:val="28"/>
        </w:rPr>
        <w:t>возраста</w:t>
      </w:r>
      <w:r w:rsidRPr="00647D91">
        <w:rPr>
          <w:spacing w:val="26"/>
          <w:sz w:val="28"/>
          <w:szCs w:val="28"/>
        </w:rPr>
        <w:t xml:space="preserve"> </w:t>
      </w:r>
      <w:r w:rsidRPr="00647D91">
        <w:rPr>
          <w:sz w:val="28"/>
          <w:szCs w:val="28"/>
        </w:rPr>
        <w:t>с</w:t>
      </w:r>
      <w:r w:rsidRPr="00647D91">
        <w:rPr>
          <w:spacing w:val="22"/>
          <w:sz w:val="28"/>
          <w:szCs w:val="28"/>
        </w:rPr>
        <w:t xml:space="preserve"> </w:t>
      </w:r>
      <w:r w:rsidRPr="00647D91">
        <w:rPr>
          <w:sz w:val="28"/>
          <w:szCs w:val="28"/>
        </w:rPr>
        <w:t>ОНР</w:t>
      </w:r>
      <w:r w:rsidRPr="00647D91">
        <w:rPr>
          <w:spacing w:val="26"/>
          <w:sz w:val="28"/>
          <w:szCs w:val="28"/>
        </w:rPr>
        <w:t xml:space="preserve"> </w:t>
      </w:r>
      <w:r w:rsidRPr="00647D91">
        <w:rPr>
          <w:sz w:val="28"/>
          <w:szCs w:val="28"/>
        </w:rPr>
        <w:t>(с</w:t>
      </w:r>
      <w:r w:rsidRPr="00647D91">
        <w:rPr>
          <w:spacing w:val="22"/>
          <w:sz w:val="28"/>
          <w:szCs w:val="28"/>
        </w:rPr>
        <w:t xml:space="preserve"> </w:t>
      </w:r>
      <w:r w:rsidRPr="00647D91">
        <w:rPr>
          <w:sz w:val="28"/>
          <w:szCs w:val="28"/>
        </w:rPr>
        <w:t>5</w:t>
      </w:r>
      <w:r w:rsidRPr="00647D91">
        <w:rPr>
          <w:spacing w:val="24"/>
          <w:sz w:val="28"/>
          <w:szCs w:val="28"/>
        </w:rPr>
        <w:t xml:space="preserve"> </w:t>
      </w:r>
      <w:r w:rsidRPr="00647D91">
        <w:rPr>
          <w:sz w:val="28"/>
          <w:szCs w:val="28"/>
        </w:rPr>
        <w:t>до</w:t>
      </w:r>
      <w:r w:rsidRPr="00647D91">
        <w:rPr>
          <w:spacing w:val="20"/>
          <w:sz w:val="28"/>
          <w:szCs w:val="28"/>
        </w:rPr>
        <w:t xml:space="preserve"> </w:t>
      </w:r>
      <w:r w:rsidRPr="00647D91">
        <w:rPr>
          <w:sz w:val="28"/>
          <w:szCs w:val="28"/>
        </w:rPr>
        <w:t>6</w:t>
      </w:r>
      <w:r w:rsidRPr="00647D91">
        <w:rPr>
          <w:spacing w:val="24"/>
          <w:sz w:val="28"/>
          <w:szCs w:val="28"/>
        </w:rPr>
        <w:t xml:space="preserve"> </w:t>
      </w:r>
      <w:r w:rsidRPr="00647D91">
        <w:rPr>
          <w:sz w:val="28"/>
          <w:szCs w:val="28"/>
        </w:rPr>
        <w:t>лет)</w:t>
      </w:r>
      <w:r w:rsidRPr="00647D91">
        <w:rPr>
          <w:spacing w:val="32"/>
          <w:sz w:val="28"/>
          <w:szCs w:val="28"/>
        </w:rPr>
        <w:t xml:space="preserve"> </w:t>
      </w:r>
      <w:r w:rsidRPr="00647D91">
        <w:rPr>
          <w:sz w:val="28"/>
          <w:szCs w:val="28"/>
        </w:rPr>
        <w:t>-</w:t>
      </w:r>
    </w:p>
    <w:p w:rsidR="00647D91" w:rsidRPr="00647D91" w:rsidRDefault="00647D91" w:rsidP="00647D91">
      <w:pPr>
        <w:spacing w:line="360" w:lineRule="auto"/>
        <w:ind w:left="775"/>
        <w:rPr>
          <w:sz w:val="28"/>
          <w:szCs w:val="28"/>
        </w:rPr>
      </w:pPr>
      <w:r w:rsidRPr="00647D91">
        <w:rPr>
          <w:sz w:val="28"/>
          <w:szCs w:val="28"/>
        </w:rPr>
        <w:t>СПб.:</w:t>
      </w:r>
      <w:r w:rsidRPr="00647D91">
        <w:rPr>
          <w:spacing w:val="-4"/>
          <w:sz w:val="28"/>
          <w:szCs w:val="28"/>
        </w:rPr>
        <w:t xml:space="preserve"> </w:t>
      </w:r>
      <w:r w:rsidRPr="00647D91">
        <w:rPr>
          <w:sz w:val="28"/>
          <w:szCs w:val="28"/>
        </w:rPr>
        <w:t>ДЕТСТВО-ПРЕСС,</w:t>
      </w:r>
      <w:r w:rsidRPr="00647D91">
        <w:rPr>
          <w:spacing w:val="-2"/>
          <w:sz w:val="28"/>
          <w:szCs w:val="28"/>
        </w:rPr>
        <w:t xml:space="preserve"> </w:t>
      </w:r>
      <w:r w:rsidRPr="00647D91">
        <w:rPr>
          <w:sz w:val="28"/>
          <w:szCs w:val="28"/>
        </w:rPr>
        <w:t>2023.</w:t>
      </w:r>
    </w:p>
    <w:p w:rsidR="00647D91" w:rsidRPr="00647D91" w:rsidRDefault="00647D91" w:rsidP="00647D91">
      <w:pPr>
        <w:spacing w:line="360" w:lineRule="auto"/>
        <w:rPr>
          <w:sz w:val="28"/>
          <w:szCs w:val="28"/>
        </w:rPr>
      </w:pPr>
    </w:p>
    <w:p w:rsidR="00647D91" w:rsidRPr="00647D91" w:rsidRDefault="00647D91" w:rsidP="00647D91">
      <w:pPr>
        <w:spacing w:before="7" w:line="360" w:lineRule="auto"/>
        <w:rPr>
          <w:sz w:val="28"/>
          <w:szCs w:val="28"/>
        </w:rPr>
      </w:pPr>
    </w:p>
    <w:p w:rsidR="00647D91" w:rsidRPr="00647D91" w:rsidRDefault="00647D91" w:rsidP="00647D91">
      <w:pPr>
        <w:spacing w:line="360" w:lineRule="auto"/>
        <w:ind w:left="1481"/>
        <w:outlineLvl w:val="0"/>
        <w:rPr>
          <w:b/>
          <w:bCs/>
          <w:sz w:val="28"/>
          <w:szCs w:val="28"/>
        </w:rPr>
      </w:pPr>
      <w:r w:rsidRPr="00647D91">
        <w:rPr>
          <w:b/>
          <w:bCs/>
          <w:sz w:val="28"/>
          <w:szCs w:val="28"/>
        </w:rPr>
        <w:t>Подготовительная к</w:t>
      </w:r>
      <w:r w:rsidRPr="00647D91">
        <w:rPr>
          <w:b/>
          <w:bCs/>
          <w:spacing w:val="-6"/>
          <w:sz w:val="28"/>
          <w:szCs w:val="28"/>
        </w:rPr>
        <w:t xml:space="preserve"> </w:t>
      </w:r>
      <w:r w:rsidRPr="00647D91">
        <w:rPr>
          <w:b/>
          <w:bCs/>
          <w:sz w:val="28"/>
          <w:szCs w:val="28"/>
        </w:rPr>
        <w:t>школе</w:t>
      </w:r>
      <w:r w:rsidRPr="00647D91">
        <w:rPr>
          <w:b/>
          <w:bCs/>
          <w:spacing w:val="-2"/>
          <w:sz w:val="28"/>
          <w:szCs w:val="28"/>
        </w:rPr>
        <w:t xml:space="preserve"> </w:t>
      </w:r>
      <w:r w:rsidRPr="00647D91">
        <w:rPr>
          <w:b/>
          <w:bCs/>
          <w:sz w:val="28"/>
          <w:szCs w:val="28"/>
        </w:rPr>
        <w:t>группа</w:t>
      </w:r>
    </w:p>
    <w:p w:rsidR="00647D91" w:rsidRPr="00647D91" w:rsidRDefault="00647D91" w:rsidP="00647D91">
      <w:pPr>
        <w:spacing w:line="360" w:lineRule="auto"/>
        <w:ind w:left="775" w:right="228" w:firstLine="705"/>
        <w:rPr>
          <w:sz w:val="28"/>
          <w:szCs w:val="28"/>
        </w:rPr>
      </w:pPr>
      <w:r w:rsidRPr="00647D91">
        <w:rPr>
          <w:i/>
          <w:sz w:val="28"/>
          <w:szCs w:val="28"/>
        </w:rPr>
        <w:t>Нищева</w:t>
      </w:r>
      <w:r w:rsidRPr="00647D91">
        <w:rPr>
          <w:i/>
          <w:spacing w:val="19"/>
          <w:sz w:val="28"/>
          <w:szCs w:val="28"/>
        </w:rPr>
        <w:t xml:space="preserve"> </w:t>
      </w:r>
      <w:r w:rsidRPr="00647D91">
        <w:rPr>
          <w:i/>
          <w:sz w:val="28"/>
          <w:szCs w:val="28"/>
        </w:rPr>
        <w:t>Н.</w:t>
      </w:r>
      <w:r w:rsidRPr="00647D91">
        <w:rPr>
          <w:i/>
          <w:spacing w:val="20"/>
          <w:sz w:val="28"/>
          <w:szCs w:val="28"/>
        </w:rPr>
        <w:t xml:space="preserve"> </w:t>
      </w:r>
      <w:r w:rsidRPr="00647D91">
        <w:rPr>
          <w:i/>
          <w:sz w:val="28"/>
          <w:szCs w:val="28"/>
        </w:rPr>
        <w:t>В.</w:t>
      </w:r>
      <w:r w:rsidRPr="00647D91">
        <w:rPr>
          <w:i/>
          <w:spacing w:val="18"/>
          <w:sz w:val="28"/>
          <w:szCs w:val="28"/>
        </w:rPr>
        <w:t xml:space="preserve"> </w:t>
      </w:r>
      <w:r w:rsidRPr="00647D91">
        <w:rPr>
          <w:sz w:val="28"/>
          <w:szCs w:val="28"/>
        </w:rPr>
        <w:t>Занимаемся</w:t>
      </w:r>
      <w:r w:rsidRPr="00647D91">
        <w:rPr>
          <w:spacing w:val="18"/>
          <w:sz w:val="28"/>
          <w:szCs w:val="28"/>
        </w:rPr>
        <w:t xml:space="preserve"> </w:t>
      </w:r>
      <w:r w:rsidRPr="00647D91">
        <w:rPr>
          <w:sz w:val="28"/>
          <w:szCs w:val="28"/>
        </w:rPr>
        <w:t>вместе.</w:t>
      </w:r>
      <w:r w:rsidRPr="00647D91">
        <w:rPr>
          <w:spacing w:val="21"/>
          <w:sz w:val="28"/>
          <w:szCs w:val="28"/>
        </w:rPr>
        <w:t xml:space="preserve"> </w:t>
      </w:r>
      <w:r w:rsidRPr="00647D91">
        <w:rPr>
          <w:sz w:val="28"/>
          <w:szCs w:val="28"/>
        </w:rPr>
        <w:t>Подготовительная</w:t>
      </w:r>
      <w:r w:rsidRPr="00647D91">
        <w:rPr>
          <w:spacing w:val="18"/>
          <w:sz w:val="28"/>
          <w:szCs w:val="28"/>
        </w:rPr>
        <w:t xml:space="preserve"> </w:t>
      </w:r>
      <w:r w:rsidRPr="00647D91">
        <w:rPr>
          <w:sz w:val="28"/>
          <w:szCs w:val="28"/>
        </w:rPr>
        <w:t>к</w:t>
      </w:r>
      <w:r w:rsidRPr="00647D91">
        <w:rPr>
          <w:spacing w:val="17"/>
          <w:sz w:val="28"/>
          <w:szCs w:val="28"/>
        </w:rPr>
        <w:t xml:space="preserve"> </w:t>
      </w:r>
      <w:r w:rsidRPr="00647D91">
        <w:rPr>
          <w:sz w:val="28"/>
          <w:szCs w:val="28"/>
        </w:rPr>
        <w:t>школе</w:t>
      </w:r>
      <w:r w:rsidRPr="00647D91">
        <w:rPr>
          <w:spacing w:val="13"/>
          <w:sz w:val="28"/>
          <w:szCs w:val="28"/>
        </w:rPr>
        <w:t xml:space="preserve"> </w:t>
      </w:r>
      <w:r w:rsidRPr="00647D91">
        <w:rPr>
          <w:sz w:val="28"/>
          <w:szCs w:val="28"/>
        </w:rPr>
        <w:t>группа.</w:t>
      </w:r>
      <w:r w:rsidRPr="00647D91">
        <w:rPr>
          <w:spacing w:val="17"/>
          <w:sz w:val="28"/>
          <w:szCs w:val="28"/>
        </w:rPr>
        <w:t xml:space="preserve"> </w:t>
      </w:r>
      <w:r w:rsidRPr="00647D91">
        <w:rPr>
          <w:sz w:val="28"/>
          <w:szCs w:val="28"/>
        </w:rPr>
        <w:t>Домашняя</w:t>
      </w:r>
      <w:r w:rsidRPr="00647D91">
        <w:rPr>
          <w:spacing w:val="18"/>
          <w:sz w:val="28"/>
          <w:szCs w:val="28"/>
        </w:rPr>
        <w:t xml:space="preserve"> </w:t>
      </w:r>
      <w:r w:rsidRPr="00647D91">
        <w:rPr>
          <w:sz w:val="28"/>
          <w:szCs w:val="28"/>
        </w:rPr>
        <w:t>тетрадь</w:t>
      </w:r>
      <w:r w:rsidRPr="00647D91">
        <w:rPr>
          <w:spacing w:val="-52"/>
          <w:sz w:val="28"/>
          <w:szCs w:val="28"/>
        </w:rPr>
        <w:t xml:space="preserve"> </w:t>
      </w:r>
      <w:r w:rsidRPr="00647D91">
        <w:rPr>
          <w:sz w:val="28"/>
          <w:szCs w:val="28"/>
        </w:rPr>
        <w:t>(часть I).</w:t>
      </w:r>
      <w:r w:rsidRPr="00647D91">
        <w:rPr>
          <w:spacing w:val="5"/>
          <w:sz w:val="28"/>
          <w:szCs w:val="28"/>
        </w:rPr>
        <w:t xml:space="preserve"> </w:t>
      </w:r>
      <w:r w:rsidRPr="00647D91">
        <w:rPr>
          <w:sz w:val="28"/>
          <w:szCs w:val="28"/>
        </w:rPr>
        <w:t>—</w:t>
      </w:r>
      <w:r w:rsidRPr="00647D91">
        <w:rPr>
          <w:spacing w:val="-2"/>
          <w:sz w:val="28"/>
          <w:szCs w:val="28"/>
        </w:rPr>
        <w:t xml:space="preserve"> </w:t>
      </w:r>
      <w:r w:rsidRPr="00647D91">
        <w:rPr>
          <w:sz w:val="28"/>
          <w:szCs w:val="28"/>
        </w:rPr>
        <w:t>СПб.:</w:t>
      </w:r>
      <w:r w:rsidRPr="00647D91">
        <w:rPr>
          <w:spacing w:val="-2"/>
          <w:sz w:val="28"/>
          <w:szCs w:val="28"/>
        </w:rPr>
        <w:t xml:space="preserve"> </w:t>
      </w:r>
      <w:r w:rsidRPr="00647D91">
        <w:rPr>
          <w:sz w:val="28"/>
          <w:szCs w:val="28"/>
        </w:rPr>
        <w:t>ДЕТСТВО-ПРЕСС,</w:t>
      </w:r>
      <w:r w:rsidRPr="00647D91">
        <w:rPr>
          <w:spacing w:val="-1"/>
          <w:sz w:val="28"/>
          <w:szCs w:val="28"/>
        </w:rPr>
        <w:t xml:space="preserve"> </w:t>
      </w:r>
      <w:r w:rsidRPr="00647D91">
        <w:rPr>
          <w:sz w:val="28"/>
          <w:szCs w:val="28"/>
        </w:rPr>
        <w:t>2023.</w:t>
      </w:r>
    </w:p>
    <w:p w:rsidR="00647D91" w:rsidRPr="00647D91" w:rsidRDefault="00647D91" w:rsidP="00647D91">
      <w:pPr>
        <w:spacing w:line="360" w:lineRule="auto"/>
        <w:ind w:left="775" w:right="228" w:firstLine="705"/>
        <w:rPr>
          <w:sz w:val="28"/>
          <w:szCs w:val="28"/>
        </w:rPr>
      </w:pPr>
      <w:r w:rsidRPr="00647D91">
        <w:rPr>
          <w:i/>
          <w:sz w:val="28"/>
          <w:szCs w:val="28"/>
        </w:rPr>
        <w:t>Нищева</w:t>
      </w:r>
      <w:r w:rsidRPr="00647D91">
        <w:rPr>
          <w:i/>
          <w:spacing w:val="19"/>
          <w:sz w:val="28"/>
          <w:szCs w:val="28"/>
        </w:rPr>
        <w:t xml:space="preserve"> </w:t>
      </w:r>
      <w:r w:rsidRPr="00647D91">
        <w:rPr>
          <w:i/>
          <w:sz w:val="28"/>
          <w:szCs w:val="28"/>
        </w:rPr>
        <w:t>Н.</w:t>
      </w:r>
      <w:r w:rsidRPr="00647D91">
        <w:rPr>
          <w:i/>
          <w:spacing w:val="20"/>
          <w:sz w:val="28"/>
          <w:szCs w:val="28"/>
        </w:rPr>
        <w:t xml:space="preserve"> </w:t>
      </w:r>
      <w:r w:rsidRPr="00647D91">
        <w:rPr>
          <w:i/>
          <w:sz w:val="28"/>
          <w:szCs w:val="28"/>
        </w:rPr>
        <w:t>В.</w:t>
      </w:r>
      <w:r w:rsidRPr="00647D91">
        <w:rPr>
          <w:i/>
          <w:spacing w:val="18"/>
          <w:sz w:val="28"/>
          <w:szCs w:val="28"/>
        </w:rPr>
        <w:t xml:space="preserve"> </w:t>
      </w:r>
      <w:r w:rsidRPr="00647D91">
        <w:rPr>
          <w:sz w:val="28"/>
          <w:szCs w:val="28"/>
        </w:rPr>
        <w:t>Занимаемся</w:t>
      </w:r>
      <w:r w:rsidRPr="00647D91">
        <w:rPr>
          <w:spacing w:val="18"/>
          <w:sz w:val="28"/>
          <w:szCs w:val="28"/>
        </w:rPr>
        <w:t xml:space="preserve"> </w:t>
      </w:r>
      <w:r w:rsidRPr="00647D91">
        <w:rPr>
          <w:sz w:val="28"/>
          <w:szCs w:val="28"/>
        </w:rPr>
        <w:t>вместе.</w:t>
      </w:r>
      <w:r w:rsidRPr="00647D91">
        <w:rPr>
          <w:spacing w:val="21"/>
          <w:sz w:val="28"/>
          <w:szCs w:val="28"/>
        </w:rPr>
        <w:t xml:space="preserve"> </w:t>
      </w:r>
      <w:r w:rsidRPr="00647D91">
        <w:rPr>
          <w:sz w:val="28"/>
          <w:szCs w:val="28"/>
        </w:rPr>
        <w:t>Подготовительная</w:t>
      </w:r>
      <w:r w:rsidRPr="00647D91">
        <w:rPr>
          <w:spacing w:val="18"/>
          <w:sz w:val="28"/>
          <w:szCs w:val="28"/>
        </w:rPr>
        <w:t xml:space="preserve"> </w:t>
      </w:r>
      <w:r w:rsidRPr="00647D91">
        <w:rPr>
          <w:sz w:val="28"/>
          <w:szCs w:val="28"/>
        </w:rPr>
        <w:t>к</w:t>
      </w:r>
      <w:r w:rsidRPr="00647D91">
        <w:rPr>
          <w:spacing w:val="17"/>
          <w:sz w:val="28"/>
          <w:szCs w:val="28"/>
        </w:rPr>
        <w:t xml:space="preserve"> </w:t>
      </w:r>
      <w:r w:rsidRPr="00647D91">
        <w:rPr>
          <w:sz w:val="28"/>
          <w:szCs w:val="28"/>
        </w:rPr>
        <w:t>школе</w:t>
      </w:r>
      <w:r w:rsidRPr="00647D91">
        <w:rPr>
          <w:spacing w:val="13"/>
          <w:sz w:val="28"/>
          <w:szCs w:val="28"/>
        </w:rPr>
        <w:t xml:space="preserve"> </w:t>
      </w:r>
      <w:r w:rsidRPr="00647D91">
        <w:rPr>
          <w:sz w:val="28"/>
          <w:szCs w:val="28"/>
        </w:rPr>
        <w:t>группа.</w:t>
      </w:r>
      <w:r w:rsidRPr="00647D91">
        <w:rPr>
          <w:spacing w:val="17"/>
          <w:sz w:val="28"/>
          <w:szCs w:val="28"/>
        </w:rPr>
        <w:t xml:space="preserve"> </w:t>
      </w:r>
      <w:r w:rsidRPr="00647D91">
        <w:rPr>
          <w:sz w:val="28"/>
          <w:szCs w:val="28"/>
        </w:rPr>
        <w:t>Домашняя</w:t>
      </w:r>
      <w:r w:rsidRPr="00647D91">
        <w:rPr>
          <w:spacing w:val="18"/>
          <w:sz w:val="28"/>
          <w:szCs w:val="28"/>
        </w:rPr>
        <w:t xml:space="preserve"> </w:t>
      </w:r>
      <w:r w:rsidRPr="00647D91">
        <w:rPr>
          <w:sz w:val="28"/>
          <w:szCs w:val="28"/>
        </w:rPr>
        <w:t>тетрадь</w:t>
      </w:r>
      <w:r w:rsidRPr="00647D91">
        <w:rPr>
          <w:spacing w:val="-52"/>
          <w:sz w:val="28"/>
          <w:szCs w:val="28"/>
        </w:rPr>
        <w:t xml:space="preserve"> </w:t>
      </w:r>
      <w:r w:rsidRPr="00647D91">
        <w:rPr>
          <w:sz w:val="28"/>
          <w:szCs w:val="28"/>
        </w:rPr>
        <w:t>(часть II).</w:t>
      </w:r>
      <w:r w:rsidRPr="00647D91">
        <w:rPr>
          <w:spacing w:val="5"/>
          <w:sz w:val="28"/>
          <w:szCs w:val="28"/>
        </w:rPr>
        <w:t xml:space="preserve"> </w:t>
      </w:r>
      <w:r w:rsidRPr="00647D91">
        <w:rPr>
          <w:sz w:val="28"/>
          <w:szCs w:val="28"/>
        </w:rPr>
        <w:t>—</w:t>
      </w:r>
      <w:r w:rsidRPr="00647D91">
        <w:rPr>
          <w:spacing w:val="-2"/>
          <w:sz w:val="28"/>
          <w:szCs w:val="28"/>
        </w:rPr>
        <w:t xml:space="preserve"> </w:t>
      </w:r>
      <w:r w:rsidRPr="00647D91">
        <w:rPr>
          <w:sz w:val="28"/>
          <w:szCs w:val="28"/>
        </w:rPr>
        <w:t>СПб.:</w:t>
      </w:r>
      <w:r w:rsidRPr="00647D91">
        <w:rPr>
          <w:spacing w:val="-2"/>
          <w:sz w:val="28"/>
          <w:szCs w:val="28"/>
        </w:rPr>
        <w:t xml:space="preserve"> </w:t>
      </w:r>
      <w:r w:rsidRPr="00647D91">
        <w:rPr>
          <w:sz w:val="28"/>
          <w:szCs w:val="28"/>
        </w:rPr>
        <w:lastRenderedPageBreak/>
        <w:t>ДЕТСТВО-ПРЕСС,</w:t>
      </w:r>
      <w:r w:rsidRPr="00647D91">
        <w:rPr>
          <w:spacing w:val="-1"/>
          <w:sz w:val="28"/>
          <w:szCs w:val="28"/>
        </w:rPr>
        <w:t xml:space="preserve"> </w:t>
      </w:r>
      <w:r w:rsidRPr="00647D91">
        <w:rPr>
          <w:sz w:val="28"/>
          <w:szCs w:val="28"/>
        </w:rPr>
        <w:t>2023.</w:t>
      </w:r>
    </w:p>
    <w:p w:rsidR="00647D91" w:rsidRPr="00647D91" w:rsidRDefault="00647D91" w:rsidP="00647D91">
      <w:pPr>
        <w:spacing w:line="360" w:lineRule="auto"/>
        <w:ind w:left="1481"/>
        <w:rPr>
          <w:sz w:val="28"/>
          <w:szCs w:val="28"/>
        </w:rPr>
      </w:pPr>
      <w:r w:rsidRPr="00647D91">
        <w:rPr>
          <w:i/>
          <w:sz w:val="28"/>
          <w:szCs w:val="28"/>
        </w:rPr>
        <w:t>Нищева Н.</w:t>
      </w:r>
      <w:r w:rsidRPr="00647D91">
        <w:rPr>
          <w:i/>
          <w:spacing w:val="-2"/>
          <w:sz w:val="28"/>
          <w:szCs w:val="28"/>
        </w:rPr>
        <w:t xml:space="preserve"> </w:t>
      </w:r>
      <w:r w:rsidRPr="00647D91">
        <w:rPr>
          <w:i/>
          <w:sz w:val="28"/>
          <w:szCs w:val="28"/>
        </w:rPr>
        <w:t>В.</w:t>
      </w:r>
      <w:r w:rsidRPr="00647D91">
        <w:rPr>
          <w:i/>
          <w:spacing w:val="-5"/>
          <w:sz w:val="28"/>
          <w:szCs w:val="28"/>
        </w:rPr>
        <w:t xml:space="preserve"> </w:t>
      </w:r>
      <w:r w:rsidRPr="00647D91">
        <w:rPr>
          <w:sz w:val="28"/>
          <w:szCs w:val="28"/>
        </w:rPr>
        <w:t>Тетрадь</w:t>
      </w:r>
      <w:r w:rsidRPr="00647D91">
        <w:rPr>
          <w:spacing w:val="1"/>
          <w:sz w:val="28"/>
          <w:szCs w:val="28"/>
        </w:rPr>
        <w:t xml:space="preserve"> </w:t>
      </w:r>
      <w:r w:rsidRPr="00647D91">
        <w:rPr>
          <w:sz w:val="28"/>
          <w:szCs w:val="28"/>
        </w:rPr>
        <w:t>для обучения грамоте</w:t>
      </w:r>
      <w:r w:rsidRPr="00647D91">
        <w:rPr>
          <w:spacing w:val="-6"/>
          <w:sz w:val="28"/>
          <w:szCs w:val="28"/>
        </w:rPr>
        <w:t xml:space="preserve"> </w:t>
      </w:r>
      <w:r w:rsidRPr="00647D91">
        <w:rPr>
          <w:sz w:val="28"/>
          <w:szCs w:val="28"/>
        </w:rPr>
        <w:t>№</w:t>
      </w:r>
      <w:r w:rsidRPr="00647D91">
        <w:rPr>
          <w:spacing w:val="1"/>
          <w:sz w:val="28"/>
          <w:szCs w:val="28"/>
        </w:rPr>
        <w:t xml:space="preserve"> </w:t>
      </w:r>
      <w:r w:rsidRPr="00647D91">
        <w:rPr>
          <w:sz w:val="28"/>
          <w:szCs w:val="28"/>
        </w:rPr>
        <w:t>3</w:t>
      </w:r>
      <w:r w:rsidRPr="00647D91">
        <w:rPr>
          <w:spacing w:val="-1"/>
          <w:sz w:val="28"/>
          <w:szCs w:val="28"/>
        </w:rPr>
        <w:t xml:space="preserve"> </w:t>
      </w:r>
      <w:r w:rsidRPr="00647D91">
        <w:rPr>
          <w:sz w:val="28"/>
          <w:szCs w:val="28"/>
        </w:rPr>
        <w:t>—</w:t>
      </w:r>
      <w:r w:rsidRPr="00647D91">
        <w:rPr>
          <w:spacing w:val="-4"/>
          <w:sz w:val="28"/>
          <w:szCs w:val="28"/>
        </w:rPr>
        <w:t xml:space="preserve"> </w:t>
      </w:r>
      <w:r w:rsidRPr="00647D91">
        <w:rPr>
          <w:sz w:val="28"/>
          <w:szCs w:val="28"/>
        </w:rPr>
        <w:t>СПб.:</w:t>
      </w:r>
      <w:r w:rsidRPr="00647D91">
        <w:rPr>
          <w:spacing w:val="-3"/>
          <w:sz w:val="28"/>
          <w:szCs w:val="28"/>
        </w:rPr>
        <w:t xml:space="preserve"> </w:t>
      </w:r>
      <w:r w:rsidRPr="00647D91">
        <w:rPr>
          <w:sz w:val="28"/>
          <w:szCs w:val="28"/>
        </w:rPr>
        <w:t>ДЕТСТВО-ПРЕСС,</w:t>
      </w:r>
      <w:r w:rsidRPr="00647D91">
        <w:rPr>
          <w:spacing w:val="-2"/>
          <w:sz w:val="28"/>
          <w:szCs w:val="28"/>
        </w:rPr>
        <w:t xml:space="preserve"> </w:t>
      </w:r>
      <w:r w:rsidRPr="00647D91">
        <w:rPr>
          <w:sz w:val="28"/>
          <w:szCs w:val="28"/>
        </w:rPr>
        <w:t>2023.</w:t>
      </w:r>
    </w:p>
    <w:p w:rsidR="00647D91" w:rsidRPr="00647D91" w:rsidRDefault="00647D91" w:rsidP="00647D91">
      <w:pPr>
        <w:spacing w:line="360" w:lineRule="auto"/>
        <w:ind w:left="775" w:firstLine="705"/>
        <w:rPr>
          <w:sz w:val="28"/>
          <w:szCs w:val="28"/>
        </w:rPr>
      </w:pPr>
      <w:r w:rsidRPr="00647D91">
        <w:rPr>
          <w:i/>
          <w:sz w:val="28"/>
          <w:szCs w:val="28"/>
        </w:rPr>
        <w:t>Нищева</w:t>
      </w:r>
      <w:r w:rsidRPr="00647D91">
        <w:rPr>
          <w:i/>
          <w:spacing w:val="24"/>
          <w:sz w:val="28"/>
          <w:szCs w:val="28"/>
        </w:rPr>
        <w:t xml:space="preserve"> </w:t>
      </w:r>
      <w:r w:rsidRPr="00647D91">
        <w:rPr>
          <w:i/>
          <w:sz w:val="28"/>
          <w:szCs w:val="28"/>
        </w:rPr>
        <w:t>Н.</w:t>
      </w:r>
      <w:r w:rsidRPr="00647D91">
        <w:rPr>
          <w:i/>
          <w:spacing w:val="28"/>
          <w:sz w:val="28"/>
          <w:szCs w:val="28"/>
        </w:rPr>
        <w:t xml:space="preserve"> </w:t>
      </w:r>
      <w:r w:rsidRPr="00647D91">
        <w:rPr>
          <w:i/>
          <w:sz w:val="28"/>
          <w:szCs w:val="28"/>
        </w:rPr>
        <w:t>В.</w:t>
      </w:r>
      <w:r w:rsidRPr="00647D91">
        <w:rPr>
          <w:i/>
          <w:spacing w:val="22"/>
          <w:sz w:val="28"/>
          <w:szCs w:val="28"/>
        </w:rPr>
        <w:t xml:space="preserve"> </w:t>
      </w:r>
      <w:r w:rsidRPr="00647D91">
        <w:rPr>
          <w:sz w:val="28"/>
          <w:szCs w:val="28"/>
        </w:rPr>
        <w:t>Тетрадь</w:t>
      </w:r>
      <w:r w:rsidRPr="00647D91">
        <w:rPr>
          <w:spacing w:val="24"/>
          <w:sz w:val="28"/>
          <w:szCs w:val="28"/>
        </w:rPr>
        <w:t xml:space="preserve"> </w:t>
      </w:r>
      <w:r w:rsidRPr="00647D91">
        <w:rPr>
          <w:sz w:val="28"/>
          <w:szCs w:val="28"/>
        </w:rPr>
        <w:t>для</w:t>
      </w:r>
      <w:r w:rsidRPr="00647D91">
        <w:rPr>
          <w:spacing w:val="23"/>
          <w:sz w:val="28"/>
          <w:szCs w:val="28"/>
        </w:rPr>
        <w:t xml:space="preserve"> </w:t>
      </w:r>
      <w:r w:rsidRPr="00647D91">
        <w:rPr>
          <w:sz w:val="28"/>
          <w:szCs w:val="28"/>
        </w:rPr>
        <w:t>детей</w:t>
      </w:r>
      <w:r w:rsidRPr="00647D91">
        <w:rPr>
          <w:spacing w:val="25"/>
          <w:sz w:val="28"/>
          <w:szCs w:val="28"/>
        </w:rPr>
        <w:t xml:space="preserve"> </w:t>
      </w:r>
      <w:r w:rsidRPr="00647D91">
        <w:rPr>
          <w:sz w:val="28"/>
          <w:szCs w:val="28"/>
        </w:rPr>
        <w:t>старшего</w:t>
      </w:r>
      <w:r w:rsidRPr="00647D91">
        <w:rPr>
          <w:spacing w:val="19"/>
          <w:sz w:val="28"/>
          <w:szCs w:val="28"/>
        </w:rPr>
        <w:t xml:space="preserve"> </w:t>
      </w:r>
      <w:r w:rsidRPr="00647D91">
        <w:rPr>
          <w:sz w:val="28"/>
          <w:szCs w:val="28"/>
        </w:rPr>
        <w:t>дошкольного</w:t>
      </w:r>
      <w:r w:rsidRPr="00647D91">
        <w:rPr>
          <w:spacing w:val="20"/>
          <w:sz w:val="28"/>
          <w:szCs w:val="28"/>
        </w:rPr>
        <w:t xml:space="preserve"> </w:t>
      </w:r>
      <w:r w:rsidRPr="00647D91">
        <w:rPr>
          <w:sz w:val="28"/>
          <w:szCs w:val="28"/>
        </w:rPr>
        <w:t>возраста</w:t>
      </w:r>
      <w:r w:rsidRPr="00647D91">
        <w:rPr>
          <w:spacing w:val="26"/>
          <w:sz w:val="28"/>
          <w:szCs w:val="28"/>
        </w:rPr>
        <w:t xml:space="preserve"> </w:t>
      </w:r>
      <w:r w:rsidRPr="00647D91">
        <w:rPr>
          <w:sz w:val="28"/>
          <w:szCs w:val="28"/>
        </w:rPr>
        <w:t>с</w:t>
      </w:r>
      <w:r w:rsidRPr="00647D91">
        <w:rPr>
          <w:spacing w:val="22"/>
          <w:sz w:val="28"/>
          <w:szCs w:val="28"/>
        </w:rPr>
        <w:t xml:space="preserve"> </w:t>
      </w:r>
      <w:r w:rsidRPr="00647D91">
        <w:rPr>
          <w:sz w:val="28"/>
          <w:szCs w:val="28"/>
        </w:rPr>
        <w:t>ОНР</w:t>
      </w:r>
      <w:r w:rsidRPr="00647D91">
        <w:rPr>
          <w:spacing w:val="26"/>
          <w:sz w:val="28"/>
          <w:szCs w:val="28"/>
        </w:rPr>
        <w:t xml:space="preserve"> </w:t>
      </w:r>
      <w:r w:rsidRPr="00647D91">
        <w:rPr>
          <w:sz w:val="28"/>
          <w:szCs w:val="28"/>
        </w:rPr>
        <w:t>(с</w:t>
      </w:r>
      <w:r w:rsidRPr="00647D91">
        <w:rPr>
          <w:spacing w:val="22"/>
          <w:sz w:val="28"/>
          <w:szCs w:val="28"/>
        </w:rPr>
        <w:t xml:space="preserve"> </w:t>
      </w:r>
      <w:r w:rsidRPr="00647D91">
        <w:rPr>
          <w:sz w:val="28"/>
          <w:szCs w:val="28"/>
        </w:rPr>
        <w:t>6</w:t>
      </w:r>
      <w:r w:rsidRPr="00647D91">
        <w:rPr>
          <w:spacing w:val="24"/>
          <w:sz w:val="28"/>
          <w:szCs w:val="28"/>
        </w:rPr>
        <w:t xml:space="preserve"> </w:t>
      </w:r>
      <w:r w:rsidRPr="00647D91">
        <w:rPr>
          <w:sz w:val="28"/>
          <w:szCs w:val="28"/>
        </w:rPr>
        <w:t>до</w:t>
      </w:r>
      <w:r w:rsidRPr="00647D91">
        <w:rPr>
          <w:spacing w:val="20"/>
          <w:sz w:val="28"/>
          <w:szCs w:val="28"/>
        </w:rPr>
        <w:t xml:space="preserve"> </w:t>
      </w:r>
      <w:r w:rsidRPr="00647D91">
        <w:rPr>
          <w:sz w:val="28"/>
          <w:szCs w:val="28"/>
        </w:rPr>
        <w:t>7</w:t>
      </w:r>
      <w:r w:rsidRPr="00647D91">
        <w:rPr>
          <w:spacing w:val="24"/>
          <w:sz w:val="28"/>
          <w:szCs w:val="28"/>
        </w:rPr>
        <w:t xml:space="preserve"> </w:t>
      </w:r>
      <w:r w:rsidRPr="00647D91">
        <w:rPr>
          <w:sz w:val="28"/>
          <w:szCs w:val="28"/>
        </w:rPr>
        <w:t>лет)</w:t>
      </w:r>
      <w:r w:rsidRPr="00647D91">
        <w:rPr>
          <w:spacing w:val="32"/>
          <w:sz w:val="28"/>
          <w:szCs w:val="28"/>
        </w:rPr>
        <w:t xml:space="preserve"> </w:t>
      </w:r>
      <w:r w:rsidRPr="00647D91">
        <w:rPr>
          <w:sz w:val="28"/>
          <w:szCs w:val="28"/>
        </w:rPr>
        <w:t>-</w:t>
      </w:r>
      <w:r w:rsidRPr="00647D91">
        <w:rPr>
          <w:spacing w:val="-52"/>
          <w:sz w:val="28"/>
          <w:szCs w:val="28"/>
        </w:rPr>
        <w:t xml:space="preserve"> </w:t>
      </w:r>
      <w:r w:rsidRPr="00647D91">
        <w:rPr>
          <w:sz w:val="28"/>
          <w:szCs w:val="28"/>
        </w:rPr>
        <w:t>СПб.:</w:t>
      </w:r>
      <w:r w:rsidRPr="00647D91">
        <w:rPr>
          <w:spacing w:val="-3"/>
          <w:sz w:val="28"/>
          <w:szCs w:val="28"/>
        </w:rPr>
        <w:t xml:space="preserve"> </w:t>
      </w:r>
      <w:r w:rsidRPr="00647D91">
        <w:rPr>
          <w:sz w:val="28"/>
          <w:szCs w:val="28"/>
        </w:rPr>
        <w:t>ДЕТСТВО-ПРЕСС,</w:t>
      </w:r>
      <w:r w:rsidRPr="00647D91">
        <w:rPr>
          <w:spacing w:val="-1"/>
          <w:sz w:val="28"/>
          <w:szCs w:val="28"/>
        </w:rPr>
        <w:t xml:space="preserve"> </w:t>
      </w:r>
      <w:r w:rsidRPr="00647D91">
        <w:rPr>
          <w:sz w:val="28"/>
          <w:szCs w:val="28"/>
        </w:rPr>
        <w:t>2023.</w:t>
      </w:r>
    </w:p>
    <w:p w:rsidR="00647D91" w:rsidRPr="00647D91" w:rsidRDefault="00647D91" w:rsidP="00647D91">
      <w:pPr>
        <w:spacing w:line="360" w:lineRule="auto"/>
        <w:rPr>
          <w:sz w:val="28"/>
          <w:szCs w:val="28"/>
        </w:rPr>
      </w:pPr>
    </w:p>
    <w:p w:rsidR="00647D91" w:rsidRPr="00647D91" w:rsidRDefault="00647D91" w:rsidP="00647D91">
      <w:pPr>
        <w:pStyle w:val="a5"/>
        <w:spacing w:line="270" w:lineRule="exact"/>
        <w:ind w:left="1316"/>
        <w:rPr>
          <w:sz w:val="28"/>
          <w:szCs w:val="28"/>
        </w:rPr>
      </w:pPr>
    </w:p>
    <w:p w:rsidR="003C6FB9" w:rsidRPr="003C6FB9" w:rsidRDefault="003C6FB9" w:rsidP="003C6FB9">
      <w:pPr>
        <w:spacing w:before="142"/>
        <w:ind w:left="542"/>
        <w:jc w:val="both"/>
        <w:outlineLvl w:val="0"/>
        <w:rPr>
          <w:b/>
          <w:bCs/>
          <w:sz w:val="28"/>
          <w:szCs w:val="28"/>
        </w:rPr>
      </w:pPr>
      <w:r w:rsidRPr="003C6FB9">
        <w:rPr>
          <w:b/>
          <w:bCs/>
          <w:sz w:val="28"/>
          <w:szCs w:val="28"/>
        </w:rPr>
        <w:t>Г)</w:t>
      </w:r>
      <w:r w:rsidRPr="003C6FB9">
        <w:rPr>
          <w:b/>
          <w:bCs/>
          <w:spacing w:val="-9"/>
          <w:sz w:val="28"/>
          <w:szCs w:val="28"/>
        </w:rPr>
        <w:t xml:space="preserve"> </w:t>
      </w:r>
      <w:r w:rsidRPr="003C6FB9">
        <w:rPr>
          <w:b/>
          <w:bCs/>
          <w:sz w:val="28"/>
          <w:szCs w:val="28"/>
        </w:rPr>
        <w:t>Проведение</w:t>
      </w:r>
      <w:r w:rsidRPr="003C6FB9">
        <w:rPr>
          <w:b/>
          <w:bCs/>
          <w:spacing w:val="-9"/>
          <w:sz w:val="28"/>
          <w:szCs w:val="28"/>
        </w:rPr>
        <w:t xml:space="preserve"> </w:t>
      </w:r>
      <w:r w:rsidRPr="003C6FB9">
        <w:rPr>
          <w:b/>
          <w:bCs/>
          <w:sz w:val="28"/>
          <w:szCs w:val="28"/>
        </w:rPr>
        <w:t>групповых</w:t>
      </w:r>
      <w:r w:rsidRPr="003C6FB9">
        <w:rPr>
          <w:b/>
          <w:bCs/>
          <w:spacing w:val="-14"/>
          <w:sz w:val="28"/>
          <w:szCs w:val="28"/>
        </w:rPr>
        <w:t xml:space="preserve"> </w:t>
      </w:r>
      <w:r w:rsidRPr="003C6FB9">
        <w:rPr>
          <w:b/>
          <w:bCs/>
          <w:sz w:val="28"/>
          <w:szCs w:val="28"/>
        </w:rPr>
        <w:t>и</w:t>
      </w:r>
      <w:r w:rsidRPr="003C6FB9">
        <w:rPr>
          <w:b/>
          <w:bCs/>
          <w:spacing w:val="-4"/>
          <w:sz w:val="28"/>
          <w:szCs w:val="28"/>
        </w:rPr>
        <w:t xml:space="preserve"> </w:t>
      </w:r>
      <w:r w:rsidRPr="003C6FB9">
        <w:rPr>
          <w:b/>
          <w:bCs/>
          <w:sz w:val="28"/>
          <w:szCs w:val="28"/>
        </w:rPr>
        <w:t>индивидуальных</w:t>
      </w:r>
      <w:r w:rsidRPr="003C6FB9">
        <w:rPr>
          <w:b/>
          <w:bCs/>
          <w:spacing w:val="-8"/>
          <w:sz w:val="28"/>
          <w:szCs w:val="28"/>
        </w:rPr>
        <w:t xml:space="preserve"> </w:t>
      </w:r>
      <w:r w:rsidRPr="003C6FB9">
        <w:rPr>
          <w:b/>
          <w:bCs/>
          <w:sz w:val="28"/>
          <w:szCs w:val="28"/>
        </w:rPr>
        <w:t>коррекционных</w:t>
      </w:r>
      <w:r w:rsidRPr="003C6FB9">
        <w:rPr>
          <w:b/>
          <w:bCs/>
          <w:spacing w:val="-8"/>
          <w:sz w:val="28"/>
          <w:szCs w:val="28"/>
        </w:rPr>
        <w:t xml:space="preserve"> </w:t>
      </w:r>
      <w:r w:rsidRPr="003C6FB9">
        <w:rPr>
          <w:b/>
          <w:bCs/>
          <w:sz w:val="28"/>
          <w:szCs w:val="28"/>
        </w:rPr>
        <w:t>занятий</w:t>
      </w:r>
    </w:p>
    <w:p w:rsidR="003C6FB9" w:rsidRPr="003C6FB9" w:rsidRDefault="003C6FB9" w:rsidP="003C6FB9">
      <w:pPr>
        <w:spacing w:before="132" w:line="360" w:lineRule="auto"/>
        <w:ind w:left="542" w:right="249"/>
        <w:jc w:val="both"/>
        <w:rPr>
          <w:sz w:val="28"/>
          <w:szCs w:val="28"/>
        </w:rPr>
      </w:pPr>
      <w:r w:rsidRPr="003C6FB9">
        <w:rPr>
          <w:sz w:val="28"/>
          <w:szCs w:val="28"/>
        </w:rPr>
        <w:t>Содержание образования в группах компенсирующей/комбинированной направленности определяется основной образовательной программой</w:t>
      </w:r>
      <w:r w:rsidRPr="003C6FB9">
        <w:rPr>
          <w:spacing w:val="1"/>
          <w:sz w:val="28"/>
          <w:szCs w:val="28"/>
        </w:rPr>
        <w:t xml:space="preserve"> </w:t>
      </w:r>
      <w:r w:rsidRPr="003C6FB9">
        <w:rPr>
          <w:sz w:val="28"/>
          <w:szCs w:val="28"/>
        </w:rPr>
        <w:t>детского</w:t>
      </w:r>
      <w:r w:rsidRPr="003C6FB9">
        <w:rPr>
          <w:spacing w:val="5"/>
          <w:sz w:val="28"/>
          <w:szCs w:val="28"/>
        </w:rPr>
        <w:t xml:space="preserve"> </w:t>
      </w:r>
      <w:r w:rsidRPr="003C6FB9">
        <w:rPr>
          <w:sz w:val="28"/>
          <w:szCs w:val="28"/>
        </w:rPr>
        <w:t>сада</w:t>
      </w:r>
      <w:r w:rsidRPr="003C6FB9">
        <w:rPr>
          <w:spacing w:val="1"/>
          <w:sz w:val="28"/>
          <w:szCs w:val="28"/>
        </w:rPr>
        <w:t xml:space="preserve"> </w:t>
      </w:r>
      <w:r w:rsidRPr="003C6FB9">
        <w:rPr>
          <w:sz w:val="28"/>
          <w:szCs w:val="28"/>
        </w:rPr>
        <w:t>и</w:t>
      </w:r>
      <w:r w:rsidRPr="003C6FB9">
        <w:rPr>
          <w:spacing w:val="3"/>
          <w:sz w:val="28"/>
          <w:szCs w:val="28"/>
        </w:rPr>
        <w:t xml:space="preserve"> </w:t>
      </w:r>
      <w:r w:rsidRPr="003C6FB9">
        <w:rPr>
          <w:sz w:val="28"/>
          <w:szCs w:val="28"/>
        </w:rPr>
        <w:t>АООП.</w:t>
      </w:r>
    </w:p>
    <w:p w:rsidR="003C6FB9" w:rsidRPr="003C6FB9" w:rsidRDefault="003C6FB9" w:rsidP="003C6FB9">
      <w:pPr>
        <w:spacing w:line="360" w:lineRule="auto"/>
        <w:ind w:left="542"/>
        <w:jc w:val="both"/>
        <w:rPr>
          <w:sz w:val="28"/>
          <w:szCs w:val="28"/>
        </w:rPr>
      </w:pPr>
      <w:r w:rsidRPr="003C6FB9">
        <w:rPr>
          <w:sz w:val="28"/>
          <w:szCs w:val="28"/>
        </w:rPr>
        <w:t>Сопровождение</w:t>
      </w:r>
      <w:r w:rsidRPr="003C6FB9">
        <w:rPr>
          <w:spacing w:val="-3"/>
          <w:sz w:val="28"/>
          <w:szCs w:val="28"/>
        </w:rPr>
        <w:t xml:space="preserve"> </w:t>
      </w:r>
      <w:r w:rsidRPr="003C6FB9">
        <w:rPr>
          <w:sz w:val="28"/>
          <w:szCs w:val="28"/>
        </w:rPr>
        <w:t>детей</w:t>
      </w:r>
      <w:r w:rsidRPr="003C6FB9">
        <w:rPr>
          <w:spacing w:val="51"/>
          <w:sz w:val="28"/>
          <w:szCs w:val="28"/>
        </w:rPr>
        <w:t xml:space="preserve"> </w:t>
      </w:r>
      <w:r w:rsidRPr="003C6FB9">
        <w:rPr>
          <w:sz w:val="28"/>
          <w:szCs w:val="28"/>
        </w:rPr>
        <w:t>осуществляется</w:t>
      </w:r>
      <w:r w:rsidRPr="003C6FB9">
        <w:rPr>
          <w:spacing w:val="-1"/>
          <w:sz w:val="28"/>
          <w:szCs w:val="28"/>
        </w:rPr>
        <w:t xml:space="preserve"> </w:t>
      </w:r>
      <w:r w:rsidRPr="003C6FB9">
        <w:rPr>
          <w:sz w:val="28"/>
          <w:szCs w:val="28"/>
        </w:rPr>
        <w:t>в</w:t>
      </w:r>
      <w:r w:rsidRPr="003C6FB9">
        <w:rPr>
          <w:spacing w:val="2"/>
          <w:sz w:val="28"/>
          <w:szCs w:val="28"/>
        </w:rPr>
        <w:t xml:space="preserve"> </w:t>
      </w:r>
      <w:r w:rsidRPr="003C6FB9">
        <w:rPr>
          <w:sz w:val="28"/>
          <w:szCs w:val="28"/>
        </w:rPr>
        <w:t>соответствии с</w:t>
      </w:r>
      <w:r w:rsidRPr="003C6FB9">
        <w:rPr>
          <w:spacing w:val="-8"/>
          <w:sz w:val="28"/>
          <w:szCs w:val="28"/>
        </w:rPr>
        <w:t xml:space="preserve"> </w:t>
      </w:r>
      <w:r w:rsidRPr="003C6FB9">
        <w:rPr>
          <w:sz w:val="28"/>
          <w:szCs w:val="28"/>
        </w:rPr>
        <w:t>АООП</w:t>
      </w:r>
      <w:r w:rsidRPr="003C6FB9">
        <w:rPr>
          <w:spacing w:val="-2"/>
          <w:sz w:val="28"/>
          <w:szCs w:val="28"/>
        </w:rPr>
        <w:t xml:space="preserve"> </w:t>
      </w:r>
      <w:r w:rsidRPr="003C6FB9">
        <w:rPr>
          <w:sz w:val="28"/>
          <w:szCs w:val="28"/>
        </w:rPr>
        <w:t>дошкольного</w:t>
      </w:r>
      <w:r w:rsidRPr="003C6FB9">
        <w:rPr>
          <w:spacing w:val="-2"/>
          <w:sz w:val="28"/>
          <w:szCs w:val="28"/>
        </w:rPr>
        <w:t xml:space="preserve"> </w:t>
      </w:r>
      <w:r w:rsidRPr="003C6FB9">
        <w:rPr>
          <w:sz w:val="28"/>
          <w:szCs w:val="28"/>
        </w:rPr>
        <w:t>образования</w:t>
      </w:r>
      <w:r w:rsidRPr="003C6FB9">
        <w:rPr>
          <w:spacing w:val="-6"/>
          <w:sz w:val="28"/>
          <w:szCs w:val="28"/>
        </w:rPr>
        <w:t xml:space="preserve"> </w:t>
      </w:r>
      <w:r w:rsidRPr="003C6FB9">
        <w:rPr>
          <w:sz w:val="28"/>
          <w:szCs w:val="28"/>
        </w:rPr>
        <w:t>для</w:t>
      </w:r>
      <w:r w:rsidRPr="003C6FB9">
        <w:rPr>
          <w:spacing w:val="-1"/>
          <w:sz w:val="28"/>
          <w:szCs w:val="28"/>
        </w:rPr>
        <w:t xml:space="preserve"> </w:t>
      </w:r>
      <w:r w:rsidRPr="003C6FB9">
        <w:rPr>
          <w:sz w:val="28"/>
          <w:szCs w:val="28"/>
        </w:rPr>
        <w:t>детей</w:t>
      </w:r>
      <w:r w:rsidRPr="003C6FB9">
        <w:rPr>
          <w:spacing w:val="6"/>
          <w:sz w:val="28"/>
          <w:szCs w:val="28"/>
        </w:rPr>
        <w:t xml:space="preserve"> </w:t>
      </w:r>
      <w:r w:rsidRPr="003C6FB9">
        <w:rPr>
          <w:sz w:val="28"/>
          <w:szCs w:val="28"/>
        </w:rPr>
        <w:t>с</w:t>
      </w:r>
      <w:r w:rsidRPr="003C6FB9">
        <w:rPr>
          <w:spacing w:val="-7"/>
          <w:sz w:val="28"/>
          <w:szCs w:val="28"/>
        </w:rPr>
        <w:t xml:space="preserve"> </w:t>
      </w:r>
      <w:r w:rsidRPr="003C6FB9">
        <w:rPr>
          <w:sz w:val="28"/>
          <w:szCs w:val="28"/>
        </w:rPr>
        <w:t>данным</w:t>
      </w:r>
      <w:r w:rsidRPr="003C6FB9">
        <w:rPr>
          <w:spacing w:val="-13"/>
          <w:sz w:val="28"/>
          <w:szCs w:val="28"/>
        </w:rPr>
        <w:t xml:space="preserve"> </w:t>
      </w:r>
      <w:r w:rsidRPr="003C6FB9">
        <w:rPr>
          <w:sz w:val="28"/>
          <w:szCs w:val="28"/>
        </w:rPr>
        <w:t>отклонением</w:t>
      </w:r>
      <w:r w:rsidRPr="003C6FB9">
        <w:rPr>
          <w:spacing w:val="-7"/>
          <w:sz w:val="28"/>
          <w:szCs w:val="28"/>
        </w:rPr>
        <w:t xml:space="preserve"> </w:t>
      </w:r>
      <w:r w:rsidRPr="003C6FB9">
        <w:rPr>
          <w:sz w:val="28"/>
          <w:szCs w:val="28"/>
        </w:rPr>
        <w:t>в развитии.</w:t>
      </w:r>
    </w:p>
    <w:p w:rsidR="003C6FB9" w:rsidRPr="003C6FB9" w:rsidRDefault="003C6FB9" w:rsidP="003C6FB9">
      <w:pPr>
        <w:spacing w:line="360" w:lineRule="auto"/>
        <w:ind w:left="542" w:right="252"/>
        <w:jc w:val="both"/>
        <w:rPr>
          <w:sz w:val="28"/>
          <w:szCs w:val="28"/>
        </w:rPr>
      </w:pPr>
      <w:r w:rsidRPr="003C6FB9">
        <w:rPr>
          <w:sz w:val="28"/>
          <w:szCs w:val="28"/>
        </w:rPr>
        <w:t>В</w:t>
      </w:r>
      <w:r w:rsidRPr="003C6FB9">
        <w:rPr>
          <w:spacing w:val="1"/>
          <w:sz w:val="28"/>
          <w:szCs w:val="28"/>
        </w:rPr>
        <w:t xml:space="preserve"> </w:t>
      </w:r>
      <w:r w:rsidRPr="003C6FB9">
        <w:rPr>
          <w:sz w:val="28"/>
          <w:szCs w:val="28"/>
        </w:rPr>
        <w:t>целях</w:t>
      </w:r>
      <w:r w:rsidRPr="003C6FB9">
        <w:rPr>
          <w:spacing w:val="1"/>
          <w:sz w:val="28"/>
          <w:szCs w:val="28"/>
        </w:rPr>
        <w:t xml:space="preserve"> </w:t>
      </w:r>
      <w:r w:rsidRPr="003C6FB9">
        <w:rPr>
          <w:sz w:val="28"/>
          <w:szCs w:val="28"/>
        </w:rPr>
        <w:t>преодоления</w:t>
      </w:r>
      <w:r w:rsidRPr="003C6FB9">
        <w:rPr>
          <w:spacing w:val="1"/>
          <w:sz w:val="28"/>
          <w:szCs w:val="28"/>
        </w:rPr>
        <w:t xml:space="preserve"> </w:t>
      </w:r>
      <w:r w:rsidRPr="003C6FB9">
        <w:rPr>
          <w:sz w:val="28"/>
          <w:szCs w:val="28"/>
        </w:rPr>
        <w:t>отклонений</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развитии</w:t>
      </w:r>
      <w:r w:rsidRPr="003C6FB9">
        <w:rPr>
          <w:spacing w:val="1"/>
          <w:sz w:val="28"/>
          <w:szCs w:val="28"/>
        </w:rPr>
        <w:t xml:space="preserve"> </w:t>
      </w:r>
      <w:r w:rsidRPr="003C6FB9">
        <w:rPr>
          <w:sz w:val="28"/>
          <w:szCs w:val="28"/>
        </w:rPr>
        <w:t>детей</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группах</w:t>
      </w:r>
      <w:r w:rsidRPr="003C6FB9">
        <w:rPr>
          <w:spacing w:val="1"/>
          <w:sz w:val="28"/>
          <w:szCs w:val="28"/>
        </w:rPr>
        <w:t xml:space="preserve"> </w:t>
      </w:r>
      <w:r w:rsidRPr="003C6FB9">
        <w:rPr>
          <w:sz w:val="28"/>
          <w:szCs w:val="28"/>
        </w:rPr>
        <w:t>компенсирующей/комбинированной</w:t>
      </w:r>
      <w:r w:rsidRPr="003C6FB9">
        <w:rPr>
          <w:spacing w:val="1"/>
          <w:sz w:val="28"/>
          <w:szCs w:val="28"/>
        </w:rPr>
        <w:t xml:space="preserve"> </w:t>
      </w:r>
      <w:r w:rsidRPr="003C6FB9">
        <w:rPr>
          <w:sz w:val="28"/>
          <w:szCs w:val="28"/>
        </w:rPr>
        <w:t>направленности</w:t>
      </w:r>
      <w:r w:rsidRPr="003C6FB9">
        <w:rPr>
          <w:spacing w:val="1"/>
          <w:sz w:val="28"/>
          <w:szCs w:val="28"/>
        </w:rPr>
        <w:t xml:space="preserve"> </w:t>
      </w:r>
      <w:r w:rsidRPr="003C6FB9">
        <w:rPr>
          <w:sz w:val="28"/>
          <w:szCs w:val="28"/>
        </w:rPr>
        <w:t>проводятся</w:t>
      </w:r>
      <w:r w:rsidRPr="003C6FB9">
        <w:rPr>
          <w:spacing w:val="1"/>
          <w:sz w:val="28"/>
          <w:szCs w:val="28"/>
        </w:rPr>
        <w:t xml:space="preserve"> </w:t>
      </w:r>
      <w:r w:rsidRPr="003C6FB9">
        <w:rPr>
          <w:sz w:val="28"/>
          <w:szCs w:val="28"/>
        </w:rPr>
        <w:t>групповые</w:t>
      </w:r>
      <w:r w:rsidRPr="003C6FB9">
        <w:rPr>
          <w:spacing w:val="1"/>
          <w:sz w:val="28"/>
          <w:szCs w:val="28"/>
        </w:rPr>
        <w:t xml:space="preserve"> </w:t>
      </w:r>
      <w:r w:rsidRPr="003C6FB9">
        <w:rPr>
          <w:sz w:val="28"/>
          <w:szCs w:val="28"/>
        </w:rPr>
        <w:t>(фронтальные), подгрупповые, а так же индивидуальные коррекционные занятия. Количество и соотношение фронтальных, подгрупповых и (или)</w:t>
      </w:r>
      <w:r w:rsidRPr="003C6FB9">
        <w:rPr>
          <w:spacing w:val="1"/>
          <w:sz w:val="28"/>
          <w:szCs w:val="28"/>
        </w:rPr>
        <w:t xml:space="preserve"> </w:t>
      </w:r>
      <w:r w:rsidRPr="003C6FB9">
        <w:rPr>
          <w:sz w:val="28"/>
          <w:szCs w:val="28"/>
        </w:rPr>
        <w:t>индивидуальных</w:t>
      </w:r>
      <w:r w:rsidRPr="003C6FB9">
        <w:rPr>
          <w:spacing w:val="-2"/>
          <w:sz w:val="28"/>
          <w:szCs w:val="28"/>
        </w:rPr>
        <w:t xml:space="preserve"> </w:t>
      </w:r>
      <w:r w:rsidRPr="003C6FB9">
        <w:rPr>
          <w:sz w:val="28"/>
          <w:szCs w:val="28"/>
        </w:rPr>
        <w:t>занятий определяются</w:t>
      </w:r>
      <w:r w:rsidRPr="003C6FB9">
        <w:rPr>
          <w:spacing w:val="2"/>
          <w:sz w:val="28"/>
          <w:szCs w:val="28"/>
        </w:rPr>
        <w:t xml:space="preserve"> </w:t>
      </w:r>
      <w:r w:rsidRPr="003C6FB9">
        <w:rPr>
          <w:sz w:val="28"/>
          <w:szCs w:val="28"/>
        </w:rPr>
        <w:t>на</w:t>
      </w:r>
      <w:r w:rsidRPr="003C6FB9">
        <w:rPr>
          <w:spacing w:val="-1"/>
          <w:sz w:val="28"/>
          <w:szCs w:val="28"/>
        </w:rPr>
        <w:t xml:space="preserve"> </w:t>
      </w:r>
      <w:r w:rsidRPr="003C6FB9">
        <w:rPr>
          <w:sz w:val="28"/>
          <w:szCs w:val="28"/>
        </w:rPr>
        <w:t>ППк ДОУ и</w:t>
      </w:r>
      <w:r w:rsidRPr="003C6FB9">
        <w:rPr>
          <w:spacing w:val="1"/>
          <w:sz w:val="28"/>
          <w:szCs w:val="28"/>
        </w:rPr>
        <w:t xml:space="preserve"> </w:t>
      </w:r>
      <w:r w:rsidRPr="003C6FB9">
        <w:rPr>
          <w:sz w:val="28"/>
          <w:szCs w:val="28"/>
        </w:rPr>
        <w:t>проводится</w:t>
      </w:r>
      <w:r w:rsidRPr="003C6FB9">
        <w:rPr>
          <w:spacing w:val="3"/>
          <w:sz w:val="28"/>
          <w:szCs w:val="28"/>
        </w:rPr>
        <w:t xml:space="preserve"> </w:t>
      </w:r>
      <w:r w:rsidRPr="003C6FB9">
        <w:rPr>
          <w:sz w:val="28"/>
          <w:szCs w:val="28"/>
        </w:rPr>
        <w:t>с</w:t>
      </w:r>
      <w:r w:rsidRPr="003C6FB9">
        <w:rPr>
          <w:spacing w:val="-1"/>
          <w:sz w:val="28"/>
          <w:szCs w:val="28"/>
        </w:rPr>
        <w:t xml:space="preserve"> </w:t>
      </w:r>
      <w:r w:rsidRPr="003C6FB9">
        <w:rPr>
          <w:sz w:val="28"/>
          <w:szCs w:val="28"/>
        </w:rPr>
        <w:t>учётом</w:t>
      </w:r>
      <w:r w:rsidRPr="003C6FB9">
        <w:rPr>
          <w:spacing w:val="3"/>
          <w:sz w:val="28"/>
          <w:szCs w:val="28"/>
        </w:rPr>
        <w:t xml:space="preserve"> </w:t>
      </w:r>
      <w:r w:rsidRPr="003C6FB9">
        <w:rPr>
          <w:sz w:val="28"/>
          <w:szCs w:val="28"/>
        </w:rPr>
        <w:t>нарушения</w:t>
      </w:r>
      <w:r w:rsidRPr="003C6FB9">
        <w:rPr>
          <w:spacing w:val="1"/>
          <w:sz w:val="28"/>
          <w:szCs w:val="28"/>
        </w:rPr>
        <w:t xml:space="preserve"> </w:t>
      </w:r>
      <w:r w:rsidRPr="003C6FB9">
        <w:rPr>
          <w:sz w:val="28"/>
          <w:szCs w:val="28"/>
        </w:rPr>
        <w:t>ребёнка и</w:t>
      </w:r>
      <w:r w:rsidRPr="003C6FB9">
        <w:rPr>
          <w:spacing w:val="2"/>
          <w:sz w:val="28"/>
          <w:szCs w:val="28"/>
        </w:rPr>
        <w:t xml:space="preserve"> </w:t>
      </w:r>
      <w:r w:rsidRPr="003C6FB9">
        <w:rPr>
          <w:sz w:val="28"/>
          <w:szCs w:val="28"/>
        </w:rPr>
        <w:t>его</w:t>
      </w:r>
      <w:r w:rsidRPr="003C6FB9">
        <w:rPr>
          <w:spacing w:val="6"/>
          <w:sz w:val="28"/>
          <w:szCs w:val="28"/>
        </w:rPr>
        <w:t xml:space="preserve"> </w:t>
      </w:r>
      <w:r w:rsidRPr="003C6FB9">
        <w:rPr>
          <w:sz w:val="28"/>
          <w:szCs w:val="28"/>
        </w:rPr>
        <w:t>психофических</w:t>
      </w:r>
      <w:r w:rsidRPr="003C6FB9">
        <w:rPr>
          <w:spacing w:val="-2"/>
          <w:sz w:val="28"/>
          <w:szCs w:val="28"/>
        </w:rPr>
        <w:t xml:space="preserve"> </w:t>
      </w:r>
      <w:r w:rsidRPr="003C6FB9">
        <w:rPr>
          <w:sz w:val="28"/>
          <w:szCs w:val="28"/>
        </w:rPr>
        <w:t>особенностей.</w:t>
      </w:r>
    </w:p>
    <w:p w:rsidR="003C6FB9" w:rsidRPr="003C6FB9" w:rsidRDefault="003C6FB9" w:rsidP="003C6FB9">
      <w:pPr>
        <w:spacing w:before="2" w:line="360" w:lineRule="auto"/>
        <w:ind w:left="542" w:right="2647"/>
        <w:jc w:val="both"/>
        <w:rPr>
          <w:sz w:val="28"/>
          <w:szCs w:val="28"/>
        </w:rPr>
      </w:pPr>
      <w:r w:rsidRPr="003C6FB9">
        <w:rPr>
          <w:sz w:val="28"/>
          <w:szCs w:val="28"/>
        </w:rPr>
        <w:t>Образовательный процесс осуществляется специалистами в области коррекционной педагогики, а также воспитателями.</w:t>
      </w:r>
      <w:r w:rsidRPr="003C6FB9">
        <w:rPr>
          <w:spacing w:val="1"/>
          <w:sz w:val="28"/>
          <w:szCs w:val="28"/>
        </w:rPr>
        <w:t xml:space="preserve"> </w:t>
      </w:r>
      <w:r w:rsidRPr="003C6FB9">
        <w:rPr>
          <w:sz w:val="28"/>
          <w:szCs w:val="28"/>
        </w:rPr>
        <w:t>Психологическое</w:t>
      </w:r>
      <w:r w:rsidRPr="003C6FB9">
        <w:rPr>
          <w:spacing w:val="-7"/>
          <w:sz w:val="28"/>
          <w:szCs w:val="28"/>
        </w:rPr>
        <w:t xml:space="preserve"> </w:t>
      </w:r>
      <w:r w:rsidRPr="003C6FB9">
        <w:rPr>
          <w:sz w:val="28"/>
          <w:szCs w:val="28"/>
        </w:rPr>
        <w:t>обеспечение</w:t>
      </w:r>
      <w:r w:rsidRPr="003C6FB9">
        <w:rPr>
          <w:spacing w:val="-7"/>
          <w:sz w:val="28"/>
          <w:szCs w:val="28"/>
        </w:rPr>
        <w:t xml:space="preserve"> </w:t>
      </w:r>
      <w:r w:rsidRPr="003C6FB9">
        <w:rPr>
          <w:sz w:val="28"/>
          <w:szCs w:val="28"/>
        </w:rPr>
        <w:t>образовательного процесса</w:t>
      </w:r>
      <w:r w:rsidRPr="003C6FB9">
        <w:rPr>
          <w:spacing w:val="-3"/>
          <w:sz w:val="28"/>
          <w:szCs w:val="28"/>
        </w:rPr>
        <w:t xml:space="preserve"> </w:t>
      </w:r>
      <w:r w:rsidRPr="003C6FB9">
        <w:rPr>
          <w:sz w:val="28"/>
          <w:szCs w:val="28"/>
        </w:rPr>
        <w:t>осуществляет</w:t>
      </w:r>
      <w:r w:rsidRPr="003C6FB9">
        <w:rPr>
          <w:spacing w:val="57"/>
          <w:sz w:val="28"/>
          <w:szCs w:val="28"/>
        </w:rPr>
        <w:t xml:space="preserve"> </w:t>
      </w:r>
      <w:r w:rsidRPr="003C6FB9">
        <w:rPr>
          <w:sz w:val="28"/>
          <w:szCs w:val="28"/>
        </w:rPr>
        <w:t>педагог-психолог, входящий</w:t>
      </w:r>
      <w:r w:rsidRPr="003C6FB9">
        <w:rPr>
          <w:spacing w:val="-1"/>
          <w:sz w:val="28"/>
          <w:szCs w:val="28"/>
        </w:rPr>
        <w:t xml:space="preserve"> </w:t>
      </w:r>
      <w:r w:rsidRPr="003C6FB9">
        <w:rPr>
          <w:sz w:val="28"/>
          <w:szCs w:val="28"/>
        </w:rPr>
        <w:t>в</w:t>
      </w:r>
      <w:r w:rsidRPr="003C6FB9">
        <w:rPr>
          <w:spacing w:val="-8"/>
          <w:sz w:val="28"/>
          <w:szCs w:val="28"/>
        </w:rPr>
        <w:t xml:space="preserve"> </w:t>
      </w:r>
      <w:r w:rsidRPr="003C6FB9">
        <w:rPr>
          <w:sz w:val="28"/>
          <w:szCs w:val="28"/>
        </w:rPr>
        <w:t>штат</w:t>
      </w:r>
      <w:r w:rsidRPr="003C6FB9">
        <w:rPr>
          <w:spacing w:val="-3"/>
          <w:sz w:val="28"/>
          <w:szCs w:val="28"/>
        </w:rPr>
        <w:t xml:space="preserve"> </w:t>
      </w:r>
      <w:r w:rsidRPr="003C6FB9">
        <w:rPr>
          <w:sz w:val="28"/>
          <w:szCs w:val="28"/>
        </w:rPr>
        <w:t>детского</w:t>
      </w:r>
      <w:r w:rsidRPr="003C6FB9">
        <w:rPr>
          <w:spacing w:val="1"/>
          <w:sz w:val="28"/>
          <w:szCs w:val="28"/>
        </w:rPr>
        <w:t xml:space="preserve"> </w:t>
      </w:r>
      <w:r w:rsidRPr="003C6FB9">
        <w:rPr>
          <w:sz w:val="28"/>
          <w:szCs w:val="28"/>
        </w:rPr>
        <w:t>сада.</w:t>
      </w:r>
    </w:p>
    <w:p w:rsidR="003C6FB9" w:rsidRPr="003C6FB9" w:rsidRDefault="003C6FB9" w:rsidP="003C6FB9">
      <w:pPr>
        <w:spacing w:line="360" w:lineRule="auto"/>
        <w:ind w:left="542" w:right="249"/>
        <w:jc w:val="both"/>
        <w:rPr>
          <w:sz w:val="28"/>
          <w:szCs w:val="28"/>
        </w:rPr>
      </w:pPr>
      <w:r w:rsidRPr="003C6FB9">
        <w:rPr>
          <w:sz w:val="28"/>
          <w:szCs w:val="28"/>
        </w:rPr>
        <w:t>Медицинское обеспечение осуществляет медицинский работник (внешний совместитель), который совместно с администрацией детского сада</w:t>
      </w:r>
      <w:r w:rsidRPr="003C6FB9">
        <w:rPr>
          <w:spacing w:val="1"/>
          <w:sz w:val="28"/>
          <w:szCs w:val="28"/>
        </w:rPr>
        <w:t xml:space="preserve"> </w:t>
      </w:r>
      <w:r w:rsidRPr="003C6FB9">
        <w:rPr>
          <w:sz w:val="28"/>
          <w:szCs w:val="28"/>
        </w:rPr>
        <w:t>отвечают</w:t>
      </w:r>
      <w:r w:rsidRPr="003C6FB9">
        <w:rPr>
          <w:spacing w:val="9"/>
          <w:sz w:val="28"/>
          <w:szCs w:val="28"/>
        </w:rPr>
        <w:t xml:space="preserve"> </w:t>
      </w:r>
      <w:r w:rsidRPr="003C6FB9">
        <w:rPr>
          <w:sz w:val="28"/>
          <w:szCs w:val="28"/>
        </w:rPr>
        <w:t>за</w:t>
      </w:r>
      <w:r w:rsidRPr="003C6FB9">
        <w:rPr>
          <w:spacing w:val="7"/>
          <w:sz w:val="28"/>
          <w:szCs w:val="28"/>
        </w:rPr>
        <w:t xml:space="preserve"> </w:t>
      </w:r>
      <w:r w:rsidRPr="003C6FB9">
        <w:rPr>
          <w:sz w:val="28"/>
          <w:szCs w:val="28"/>
        </w:rPr>
        <w:t>охрану здоровья</w:t>
      </w:r>
      <w:r w:rsidRPr="003C6FB9">
        <w:rPr>
          <w:spacing w:val="9"/>
          <w:sz w:val="28"/>
          <w:szCs w:val="28"/>
        </w:rPr>
        <w:t xml:space="preserve"> </w:t>
      </w:r>
      <w:r w:rsidRPr="003C6FB9">
        <w:rPr>
          <w:sz w:val="28"/>
          <w:szCs w:val="28"/>
        </w:rPr>
        <w:t>детей</w:t>
      </w:r>
      <w:r w:rsidRPr="003C6FB9">
        <w:rPr>
          <w:spacing w:val="9"/>
          <w:sz w:val="28"/>
          <w:szCs w:val="28"/>
        </w:rPr>
        <w:t xml:space="preserve"> </w:t>
      </w:r>
      <w:r w:rsidRPr="003C6FB9">
        <w:rPr>
          <w:sz w:val="28"/>
          <w:szCs w:val="28"/>
        </w:rPr>
        <w:t>и</w:t>
      </w:r>
      <w:r w:rsidRPr="003C6FB9">
        <w:rPr>
          <w:spacing w:val="9"/>
          <w:sz w:val="28"/>
          <w:szCs w:val="28"/>
        </w:rPr>
        <w:t xml:space="preserve"> </w:t>
      </w:r>
      <w:r w:rsidRPr="003C6FB9">
        <w:rPr>
          <w:sz w:val="28"/>
          <w:szCs w:val="28"/>
        </w:rPr>
        <w:t>укрепление</w:t>
      </w:r>
      <w:r w:rsidRPr="003C6FB9">
        <w:rPr>
          <w:spacing w:val="9"/>
          <w:sz w:val="28"/>
          <w:szCs w:val="28"/>
        </w:rPr>
        <w:t xml:space="preserve"> </w:t>
      </w:r>
      <w:r w:rsidRPr="003C6FB9">
        <w:rPr>
          <w:sz w:val="28"/>
          <w:szCs w:val="28"/>
        </w:rPr>
        <w:t>их</w:t>
      </w:r>
      <w:r w:rsidRPr="003C6FB9">
        <w:rPr>
          <w:spacing w:val="3"/>
          <w:sz w:val="28"/>
          <w:szCs w:val="28"/>
        </w:rPr>
        <w:t xml:space="preserve"> </w:t>
      </w:r>
      <w:r w:rsidRPr="003C6FB9">
        <w:rPr>
          <w:sz w:val="28"/>
          <w:szCs w:val="28"/>
        </w:rPr>
        <w:t>психофизического</w:t>
      </w:r>
      <w:r w:rsidRPr="003C6FB9">
        <w:rPr>
          <w:spacing w:val="14"/>
          <w:sz w:val="28"/>
          <w:szCs w:val="28"/>
        </w:rPr>
        <w:t xml:space="preserve"> </w:t>
      </w:r>
      <w:r w:rsidRPr="003C6FB9">
        <w:rPr>
          <w:sz w:val="28"/>
          <w:szCs w:val="28"/>
        </w:rPr>
        <w:t>состояния,</w:t>
      </w:r>
      <w:r w:rsidRPr="003C6FB9">
        <w:rPr>
          <w:spacing w:val="12"/>
          <w:sz w:val="28"/>
          <w:szCs w:val="28"/>
        </w:rPr>
        <w:t xml:space="preserve"> </w:t>
      </w:r>
      <w:r w:rsidRPr="003C6FB9">
        <w:rPr>
          <w:sz w:val="28"/>
          <w:szCs w:val="28"/>
        </w:rPr>
        <w:t>диспансеризацию,</w:t>
      </w:r>
      <w:r w:rsidRPr="003C6FB9">
        <w:rPr>
          <w:spacing w:val="12"/>
          <w:sz w:val="28"/>
          <w:szCs w:val="28"/>
        </w:rPr>
        <w:t xml:space="preserve"> </w:t>
      </w:r>
      <w:r w:rsidRPr="003C6FB9">
        <w:rPr>
          <w:sz w:val="28"/>
          <w:szCs w:val="28"/>
        </w:rPr>
        <w:t>проведение</w:t>
      </w:r>
      <w:r w:rsidRPr="003C6FB9">
        <w:rPr>
          <w:spacing w:val="8"/>
          <w:sz w:val="28"/>
          <w:szCs w:val="28"/>
        </w:rPr>
        <w:t xml:space="preserve"> </w:t>
      </w:r>
      <w:r w:rsidRPr="003C6FB9">
        <w:rPr>
          <w:sz w:val="28"/>
          <w:szCs w:val="28"/>
        </w:rPr>
        <w:t>профилактических</w:t>
      </w:r>
      <w:r w:rsidRPr="003C6FB9">
        <w:rPr>
          <w:spacing w:val="6"/>
          <w:sz w:val="28"/>
          <w:szCs w:val="28"/>
        </w:rPr>
        <w:t xml:space="preserve"> </w:t>
      </w:r>
      <w:r w:rsidRPr="003C6FB9">
        <w:rPr>
          <w:sz w:val="28"/>
          <w:szCs w:val="28"/>
        </w:rPr>
        <w:t>мероприятий</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контролируют соблюдение санитарно-гигиенического</w:t>
      </w:r>
      <w:r w:rsidRPr="003C6FB9">
        <w:rPr>
          <w:spacing w:val="4"/>
          <w:sz w:val="28"/>
          <w:szCs w:val="28"/>
        </w:rPr>
        <w:t xml:space="preserve"> </w:t>
      </w:r>
      <w:r w:rsidRPr="003C6FB9">
        <w:rPr>
          <w:sz w:val="28"/>
          <w:szCs w:val="28"/>
        </w:rPr>
        <w:t>режима,</w:t>
      </w:r>
      <w:r w:rsidRPr="003C6FB9">
        <w:rPr>
          <w:spacing w:val="-3"/>
          <w:sz w:val="28"/>
          <w:szCs w:val="28"/>
        </w:rPr>
        <w:t xml:space="preserve"> </w:t>
      </w:r>
      <w:r w:rsidRPr="003C6FB9">
        <w:rPr>
          <w:sz w:val="28"/>
          <w:szCs w:val="28"/>
        </w:rPr>
        <w:t>организацию</w:t>
      </w:r>
      <w:r w:rsidRPr="003C6FB9">
        <w:rPr>
          <w:spacing w:val="-1"/>
          <w:sz w:val="28"/>
          <w:szCs w:val="28"/>
        </w:rPr>
        <w:t xml:space="preserve"> </w:t>
      </w:r>
      <w:r w:rsidRPr="003C6FB9">
        <w:rPr>
          <w:sz w:val="28"/>
          <w:szCs w:val="28"/>
        </w:rPr>
        <w:t>физического воспитания</w:t>
      </w:r>
      <w:r w:rsidRPr="003C6FB9">
        <w:rPr>
          <w:spacing w:val="-4"/>
          <w:sz w:val="28"/>
          <w:szCs w:val="28"/>
        </w:rPr>
        <w:t xml:space="preserve"> </w:t>
      </w:r>
      <w:r w:rsidRPr="003C6FB9">
        <w:rPr>
          <w:sz w:val="28"/>
          <w:szCs w:val="28"/>
        </w:rPr>
        <w:t>и</w:t>
      </w:r>
      <w:r w:rsidRPr="003C6FB9">
        <w:rPr>
          <w:spacing w:val="7"/>
          <w:sz w:val="28"/>
          <w:szCs w:val="28"/>
        </w:rPr>
        <w:t xml:space="preserve"> </w:t>
      </w:r>
      <w:r w:rsidRPr="003C6FB9">
        <w:rPr>
          <w:sz w:val="28"/>
          <w:szCs w:val="28"/>
        </w:rPr>
        <w:t>закаливания,</w:t>
      </w:r>
      <w:r w:rsidRPr="003C6FB9">
        <w:rPr>
          <w:spacing w:val="-6"/>
          <w:sz w:val="28"/>
          <w:szCs w:val="28"/>
        </w:rPr>
        <w:t xml:space="preserve"> </w:t>
      </w:r>
      <w:r w:rsidRPr="003C6FB9">
        <w:rPr>
          <w:sz w:val="28"/>
          <w:szCs w:val="28"/>
        </w:rPr>
        <w:t>питания.</w:t>
      </w:r>
    </w:p>
    <w:p w:rsidR="003C6FB9" w:rsidRPr="003C6FB9" w:rsidRDefault="003C6FB9" w:rsidP="003C6FB9">
      <w:pPr>
        <w:spacing w:line="360" w:lineRule="auto"/>
        <w:ind w:left="542" w:right="249"/>
        <w:jc w:val="both"/>
        <w:rPr>
          <w:sz w:val="28"/>
          <w:szCs w:val="28"/>
        </w:rPr>
      </w:pPr>
      <w:r w:rsidRPr="003C6FB9">
        <w:rPr>
          <w:sz w:val="28"/>
          <w:szCs w:val="28"/>
        </w:rPr>
        <w:t xml:space="preserve">Логопед оказывает консультативную помощь родителям (два раза в неделю) и методическую помощь воспитателям, ведет </w:t>
      </w:r>
      <w:r w:rsidRPr="003C6FB9">
        <w:rPr>
          <w:sz w:val="28"/>
          <w:szCs w:val="28"/>
        </w:rPr>
        <w:lastRenderedPageBreak/>
        <w:t>документацию на</w:t>
      </w:r>
      <w:r w:rsidRPr="003C6FB9">
        <w:rPr>
          <w:spacing w:val="1"/>
          <w:sz w:val="28"/>
          <w:szCs w:val="28"/>
        </w:rPr>
        <w:t xml:space="preserve"> </w:t>
      </w:r>
      <w:r w:rsidRPr="003C6FB9">
        <w:rPr>
          <w:sz w:val="28"/>
          <w:szCs w:val="28"/>
        </w:rPr>
        <w:t>ребёнка,</w:t>
      </w:r>
      <w:r w:rsidRPr="003C6FB9">
        <w:rPr>
          <w:spacing w:val="19"/>
          <w:sz w:val="28"/>
          <w:szCs w:val="28"/>
        </w:rPr>
        <w:t xml:space="preserve"> </w:t>
      </w:r>
      <w:r w:rsidRPr="003C6FB9">
        <w:rPr>
          <w:sz w:val="28"/>
          <w:szCs w:val="28"/>
        </w:rPr>
        <w:t>при</w:t>
      </w:r>
      <w:r w:rsidRPr="003C6FB9">
        <w:rPr>
          <w:spacing w:val="18"/>
          <w:sz w:val="28"/>
          <w:szCs w:val="28"/>
        </w:rPr>
        <w:t xml:space="preserve"> </w:t>
      </w:r>
      <w:r w:rsidRPr="003C6FB9">
        <w:rPr>
          <w:sz w:val="28"/>
          <w:szCs w:val="28"/>
        </w:rPr>
        <w:t>необходимости</w:t>
      </w:r>
      <w:r w:rsidRPr="003C6FB9">
        <w:rPr>
          <w:spacing w:val="11"/>
          <w:sz w:val="28"/>
          <w:szCs w:val="28"/>
        </w:rPr>
        <w:t xml:space="preserve"> </w:t>
      </w:r>
      <w:r w:rsidRPr="003C6FB9">
        <w:rPr>
          <w:sz w:val="28"/>
          <w:szCs w:val="28"/>
        </w:rPr>
        <w:t>организует</w:t>
      </w:r>
      <w:r w:rsidRPr="003C6FB9">
        <w:rPr>
          <w:spacing w:val="18"/>
          <w:sz w:val="28"/>
          <w:szCs w:val="28"/>
        </w:rPr>
        <w:t xml:space="preserve"> </w:t>
      </w:r>
      <w:r w:rsidRPr="003C6FB9">
        <w:rPr>
          <w:sz w:val="28"/>
          <w:szCs w:val="28"/>
        </w:rPr>
        <w:t>работу</w:t>
      </w:r>
      <w:r w:rsidRPr="003C6FB9">
        <w:rPr>
          <w:spacing w:val="14"/>
          <w:sz w:val="28"/>
          <w:szCs w:val="28"/>
        </w:rPr>
        <w:t xml:space="preserve"> </w:t>
      </w:r>
      <w:r w:rsidRPr="003C6FB9">
        <w:rPr>
          <w:sz w:val="28"/>
          <w:szCs w:val="28"/>
        </w:rPr>
        <w:t>и</w:t>
      </w:r>
      <w:r w:rsidRPr="003C6FB9">
        <w:rPr>
          <w:spacing w:val="17"/>
          <w:sz w:val="28"/>
          <w:szCs w:val="28"/>
        </w:rPr>
        <w:t xml:space="preserve"> </w:t>
      </w:r>
      <w:r w:rsidRPr="003C6FB9">
        <w:rPr>
          <w:sz w:val="28"/>
          <w:szCs w:val="28"/>
        </w:rPr>
        <w:t>проводит</w:t>
      </w:r>
      <w:r w:rsidRPr="003C6FB9">
        <w:rPr>
          <w:spacing w:val="14"/>
          <w:sz w:val="28"/>
          <w:szCs w:val="28"/>
        </w:rPr>
        <w:t xml:space="preserve"> </w:t>
      </w:r>
      <w:r w:rsidRPr="003C6FB9">
        <w:rPr>
          <w:sz w:val="28"/>
          <w:szCs w:val="28"/>
        </w:rPr>
        <w:t>психолого-педагогический</w:t>
      </w:r>
      <w:r w:rsidRPr="003C6FB9">
        <w:rPr>
          <w:spacing w:val="20"/>
          <w:sz w:val="28"/>
          <w:szCs w:val="28"/>
        </w:rPr>
        <w:t xml:space="preserve"> </w:t>
      </w:r>
      <w:r w:rsidRPr="003C6FB9">
        <w:rPr>
          <w:sz w:val="28"/>
          <w:szCs w:val="28"/>
        </w:rPr>
        <w:t>консилиум.</w:t>
      </w:r>
      <w:r w:rsidRPr="003C6FB9">
        <w:rPr>
          <w:spacing w:val="20"/>
          <w:sz w:val="28"/>
          <w:szCs w:val="28"/>
        </w:rPr>
        <w:t xml:space="preserve"> </w:t>
      </w:r>
      <w:r w:rsidRPr="003C6FB9">
        <w:rPr>
          <w:sz w:val="28"/>
          <w:szCs w:val="28"/>
        </w:rPr>
        <w:t>Им</w:t>
      </w:r>
      <w:r w:rsidRPr="003C6FB9">
        <w:rPr>
          <w:spacing w:val="19"/>
          <w:sz w:val="28"/>
          <w:szCs w:val="28"/>
        </w:rPr>
        <w:t xml:space="preserve"> </w:t>
      </w:r>
      <w:r w:rsidRPr="003C6FB9">
        <w:rPr>
          <w:sz w:val="28"/>
          <w:szCs w:val="28"/>
        </w:rPr>
        <w:t>проводится</w:t>
      </w:r>
      <w:r w:rsidRPr="003C6FB9">
        <w:rPr>
          <w:spacing w:val="13"/>
          <w:sz w:val="28"/>
          <w:szCs w:val="28"/>
        </w:rPr>
        <w:t xml:space="preserve"> </w:t>
      </w:r>
      <w:r w:rsidRPr="003C6FB9">
        <w:rPr>
          <w:sz w:val="28"/>
          <w:szCs w:val="28"/>
        </w:rPr>
        <w:t>образовательная</w:t>
      </w:r>
      <w:r w:rsidRPr="003C6FB9">
        <w:rPr>
          <w:spacing w:val="19"/>
          <w:sz w:val="28"/>
          <w:szCs w:val="28"/>
        </w:rPr>
        <w:t xml:space="preserve"> </w:t>
      </w:r>
      <w:r w:rsidRPr="003C6FB9">
        <w:rPr>
          <w:sz w:val="28"/>
          <w:szCs w:val="28"/>
        </w:rPr>
        <w:t>деятельность</w:t>
      </w:r>
      <w:r w:rsidRPr="003C6FB9">
        <w:rPr>
          <w:spacing w:val="1"/>
          <w:sz w:val="28"/>
          <w:szCs w:val="28"/>
        </w:rPr>
        <w:t xml:space="preserve"> </w:t>
      </w:r>
      <w:r w:rsidRPr="003C6FB9">
        <w:rPr>
          <w:sz w:val="28"/>
          <w:szCs w:val="28"/>
        </w:rPr>
        <w:t>по</w:t>
      </w:r>
      <w:r w:rsidRPr="003C6FB9">
        <w:rPr>
          <w:spacing w:val="1"/>
          <w:sz w:val="28"/>
          <w:szCs w:val="28"/>
        </w:rPr>
        <w:t xml:space="preserve"> </w:t>
      </w:r>
      <w:r w:rsidRPr="003C6FB9">
        <w:rPr>
          <w:sz w:val="28"/>
          <w:szCs w:val="28"/>
        </w:rPr>
        <w:t>коррекции</w:t>
      </w:r>
      <w:r w:rsidRPr="003C6FB9">
        <w:rPr>
          <w:spacing w:val="4"/>
          <w:sz w:val="28"/>
          <w:szCs w:val="28"/>
        </w:rPr>
        <w:t xml:space="preserve"> </w:t>
      </w:r>
      <w:r w:rsidRPr="003C6FB9">
        <w:rPr>
          <w:sz w:val="28"/>
          <w:szCs w:val="28"/>
        </w:rPr>
        <w:t>речи</w:t>
      </w:r>
      <w:r w:rsidRPr="003C6FB9">
        <w:rPr>
          <w:spacing w:val="-1"/>
          <w:sz w:val="28"/>
          <w:szCs w:val="28"/>
        </w:rPr>
        <w:t xml:space="preserve"> </w:t>
      </w:r>
      <w:r w:rsidRPr="003C6FB9">
        <w:rPr>
          <w:sz w:val="28"/>
          <w:szCs w:val="28"/>
        </w:rPr>
        <w:t>индивидуально</w:t>
      </w:r>
      <w:r w:rsidRPr="003C6FB9">
        <w:rPr>
          <w:spacing w:val="6"/>
          <w:sz w:val="28"/>
          <w:szCs w:val="28"/>
        </w:rPr>
        <w:t xml:space="preserve"> </w:t>
      </w:r>
      <w:r w:rsidRPr="003C6FB9">
        <w:rPr>
          <w:sz w:val="28"/>
          <w:szCs w:val="28"/>
        </w:rPr>
        <w:t>и</w:t>
      </w:r>
      <w:r w:rsidRPr="003C6FB9">
        <w:rPr>
          <w:spacing w:val="-2"/>
          <w:sz w:val="28"/>
          <w:szCs w:val="28"/>
        </w:rPr>
        <w:t xml:space="preserve"> </w:t>
      </w:r>
      <w:r w:rsidRPr="003C6FB9">
        <w:rPr>
          <w:sz w:val="28"/>
          <w:szCs w:val="28"/>
        </w:rPr>
        <w:t>с</w:t>
      </w:r>
      <w:r w:rsidRPr="003C6FB9">
        <w:rPr>
          <w:spacing w:val="-1"/>
          <w:sz w:val="28"/>
          <w:szCs w:val="28"/>
        </w:rPr>
        <w:t xml:space="preserve"> </w:t>
      </w:r>
      <w:r w:rsidRPr="003C6FB9">
        <w:rPr>
          <w:sz w:val="28"/>
          <w:szCs w:val="28"/>
        </w:rPr>
        <w:t>группой.</w:t>
      </w:r>
    </w:p>
    <w:p w:rsidR="003C6FB9" w:rsidRPr="003C6FB9" w:rsidRDefault="003C6FB9" w:rsidP="003C6FB9">
      <w:pPr>
        <w:spacing w:line="360" w:lineRule="auto"/>
        <w:ind w:left="542" w:right="255"/>
        <w:jc w:val="both"/>
        <w:rPr>
          <w:sz w:val="28"/>
          <w:szCs w:val="28"/>
        </w:rPr>
      </w:pPr>
      <w:r w:rsidRPr="003C6FB9">
        <w:rPr>
          <w:sz w:val="28"/>
          <w:szCs w:val="28"/>
        </w:rPr>
        <w:t>Воспитатели отвечают за выполнение программы, проводят деятельность по образовательной программе, соблюдают все режимные моменты,</w:t>
      </w:r>
      <w:r w:rsidRPr="003C6FB9">
        <w:rPr>
          <w:spacing w:val="1"/>
          <w:sz w:val="28"/>
          <w:szCs w:val="28"/>
        </w:rPr>
        <w:t xml:space="preserve"> </w:t>
      </w:r>
      <w:r w:rsidRPr="003C6FB9">
        <w:rPr>
          <w:sz w:val="28"/>
          <w:szCs w:val="28"/>
        </w:rPr>
        <w:t>организуют</w:t>
      </w:r>
      <w:r w:rsidRPr="003C6FB9">
        <w:rPr>
          <w:spacing w:val="-2"/>
          <w:sz w:val="28"/>
          <w:szCs w:val="28"/>
        </w:rPr>
        <w:t xml:space="preserve"> </w:t>
      </w:r>
      <w:r w:rsidRPr="003C6FB9">
        <w:rPr>
          <w:sz w:val="28"/>
          <w:szCs w:val="28"/>
        </w:rPr>
        <w:t>детей</w:t>
      </w:r>
      <w:r w:rsidRPr="003C6FB9">
        <w:rPr>
          <w:spacing w:val="-1"/>
          <w:sz w:val="28"/>
          <w:szCs w:val="28"/>
        </w:rPr>
        <w:t xml:space="preserve"> </w:t>
      </w:r>
      <w:r w:rsidRPr="003C6FB9">
        <w:rPr>
          <w:sz w:val="28"/>
          <w:szCs w:val="28"/>
        </w:rPr>
        <w:t>вне</w:t>
      </w:r>
      <w:r w:rsidRPr="003C6FB9">
        <w:rPr>
          <w:spacing w:val="-8"/>
          <w:sz w:val="28"/>
          <w:szCs w:val="28"/>
        </w:rPr>
        <w:t xml:space="preserve"> </w:t>
      </w:r>
      <w:r w:rsidRPr="003C6FB9">
        <w:rPr>
          <w:sz w:val="28"/>
          <w:szCs w:val="28"/>
        </w:rPr>
        <w:t>образовательной деятельности.</w:t>
      </w:r>
    </w:p>
    <w:p w:rsidR="003C6FB9" w:rsidRPr="003C6FB9" w:rsidRDefault="003C6FB9" w:rsidP="003C6FB9">
      <w:pPr>
        <w:spacing w:line="360" w:lineRule="auto"/>
        <w:ind w:left="542" w:right="251"/>
        <w:jc w:val="both"/>
        <w:rPr>
          <w:sz w:val="28"/>
          <w:szCs w:val="28"/>
        </w:rPr>
      </w:pPr>
      <w:r w:rsidRPr="003C6FB9">
        <w:rPr>
          <w:sz w:val="28"/>
          <w:szCs w:val="28"/>
        </w:rPr>
        <w:t>Медсестра и педагоги групп находятся в постоянном, непрерывном многоаспектном взаимодействии, совместными</w:t>
      </w:r>
      <w:r w:rsidRPr="003C6FB9">
        <w:rPr>
          <w:spacing w:val="1"/>
          <w:sz w:val="28"/>
          <w:szCs w:val="28"/>
        </w:rPr>
        <w:t xml:space="preserve"> </w:t>
      </w:r>
      <w:r w:rsidRPr="003C6FB9">
        <w:rPr>
          <w:sz w:val="28"/>
          <w:szCs w:val="28"/>
        </w:rPr>
        <w:t>усилиями решая многие</w:t>
      </w:r>
      <w:r w:rsidRPr="003C6FB9">
        <w:rPr>
          <w:spacing w:val="1"/>
          <w:sz w:val="28"/>
          <w:szCs w:val="28"/>
        </w:rPr>
        <w:t xml:space="preserve"> </w:t>
      </w:r>
      <w:r w:rsidRPr="003C6FB9">
        <w:rPr>
          <w:sz w:val="28"/>
          <w:szCs w:val="28"/>
        </w:rPr>
        <w:t>проблемы</w:t>
      </w:r>
      <w:r w:rsidRPr="003C6FB9">
        <w:rPr>
          <w:spacing w:val="-1"/>
          <w:sz w:val="28"/>
          <w:szCs w:val="28"/>
        </w:rPr>
        <w:t xml:space="preserve"> </w:t>
      </w:r>
      <w:r w:rsidRPr="003C6FB9">
        <w:rPr>
          <w:sz w:val="28"/>
          <w:szCs w:val="28"/>
        </w:rPr>
        <w:t>специального</w:t>
      </w:r>
      <w:r w:rsidRPr="003C6FB9">
        <w:rPr>
          <w:spacing w:val="2"/>
          <w:sz w:val="28"/>
          <w:szCs w:val="28"/>
        </w:rPr>
        <w:t xml:space="preserve"> </w:t>
      </w:r>
      <w:r w:rsidRPr="003C6FB9">
        <w:rPr>
          <w:sz w:val="28"/>
          <w:szCs w:val="28"/>
        </w:rPr>
        <w:t>образования.</w:t>
      </w:r>
    </w:p>
    <w:p w:rsidR="003C6FB9" w:rsidRPr="003C6FB9" w:rsidRDefault="003C6FB9" w:rsidP="002F6A3E">
      <w:pPr>
        <w:spacing w:line="360" w:lineRule="auto"/>
        <w:ind w:left="542"/>
        <w:jc w:val="both"/>
        <w:outlineLvl w:val="0"/>
        <w:rPr>
          <w:b/>
          <w:bCs/>
          <w:sz w:val="28"/>
          <w:szCs w:val="28"/>
        </w:rPr>
      </w:pPr>
      <w:r w:rsidRPr="003C6FB9">
        <w:rPr>
          <w:b/>
          <w:bCs/>
          <w:sz w:val="28"/>
          <w:szCs w:val="28"/>
        </w:rPr>
        <w:t>Д)</w:t>
      </w:r>
      <w:r w:rsidR="002F6A3E">
        <w:rPr>
          <w:b/>
          <w:bCs/>
          <w:sz w:val="28"/>
          <w:szCs w:val="28"/>
        </w:rPr>
        <w:t xml:space="preserve"> </w:t>
      </w:r>
      <w:r w:rsidRPr="003C6FB9">
        <w:rPr>
          <w:b/>
          <w:bCs/>
          <w:spacing w:val="-12"/>
          <w:sz w:val="28"/>
          <w:szCs w:val="28"/>
        </w:rPr>
        <w:t xml:space="preserve"> </w:t>
      </w:r>
      <w:r w:rsidRPr="003C6FB9">
        <w:rPr>
          <w:b/>
          <w:bCs/>
          <w:sz w:val="28"/>
          <w:szCs w:val="28"/>
        </w:rPr>
        <w:t>Средства</w:t>
      </w:r>
      <w:r w:rsidRPr="003C6FB9">
        <w:rPr>
          <w:b/>
          <w:bCs/>
          <w:spacing w:val="-12"/>
          <w:sz w:val="28"/>
          <w:szCs w:val="28"/>
        </w:rPr>
        <w:t xml:space="preserve"> </w:t>
      </w:r>
      <w:r w:rsidRPr="003C6FB9">
        <w:rPr>
          <w:b/>
          <w:bCs/>
          <w:sz w:val="28"/>
          <w:szCs w:val="28"/>
        </w:rPr>
        <w:t>обеспечения</w:t>
      </w:r>
      <w:r w:rsidRPr="003C6FB9">
        <w:rPr>
          <w:b/>
          <w:bCs/>
          <w:spacing w:val="-7"/>
          <w:sz w:val="28"/>
          <w:szCs w:val="28"/>
        </w:rPr>
        <w:t xml:space="preserve"> </w:t>
      </w:r>
      <w:r w:rsidRPr="003C6FB9">
        <w:rPr>
          <w:b/>
          <w:bCs/>
          <w:sz w:val="28"/>
          <w:szCs w:val="28"/>
        </w:rPr>
        <w:t>коррекционно-образовательного</w:t>
      </w:r>
      <w:r w:rsidRPr="003C6FB9">
        <w:rPr>
          <w:b/>
          <w:bCs/>
          <w:spacing w:val="-12"/>
          <w:sz w:val="28"/>
          <w:szCs w:val="28"/>
        </w:rPr>
        <w:t xml:space="preserve"> </w:t>
      </w:r>
      <w:r w:rsidRPr="003C6FB9">
        <w:rPr>
          <w:b/>
          <w:bCs/>
          <w:sz w:val="28"/>
          <w:szCs w:val="28"/>
        </w:rPr>
        <w:t>процесса</w:t>
      </w:r>
    </w:p>
    <w:p w:rsidR="003C6FB9" w:rsidRPr="003C6FB9" w:rsidRDefault="003C6FB9" w:rsidP="003C6FB9">
      <w:pPr>
        <w:spacing w:line="360" w:lineRule="auto"/>
        <w:ind w:left="542" w:right="812"/>
        <w:rPr>
          <w:sz w:val="28"/>
          <w:szCs w:val="28"/>
        </w:rPr>
      </w:pPr>
      <w:r w:rsidRPr="003C6FB9">
        <w:rPr>
          <w:sz w:val="28"/>
          <w:szCs w:val="28"/>
        </w:rPr>
        <w:t>Средства обучения представляют собой целесообразно организованные методические пути для решения тех или иных образовательных задач.</w:t>
      </w:r>
      <w:r w:rsidR="002F6A3E">
        <w:rPr>
          <w:sz w:val="28"/>
          <w:szCs w:val="28"/>
        </w:rPr>
        <w:t xml:space="preserve"> </w:t>
      </w:r>
      <w:r w:rsidRPr="003C6FB9">
        <w:rPr>
          <w:spacing w:val="-57"/>
          <w:sz w:val="28"/>
          <w:szCs w:val="28"/>
        </w:rPr>
        <w:t xml:space="preserve"> </w:t>
      </w:r>
      <w:r w:rsidRPr="003C6FB9">
        <w:rPr>
          <w:sz w:val="28"/>
          <w:szCs w:val="28"/>
        </w:rPr>
        <w:t>К</w:t>
      </w:r>
      <w:r w:rsidRPr="003C6FB9">
        <w:rPr>
          <w:spacing w:val="-1"/>
          <w:sz w:val="28"/>
          <w:szCs w:val="28"/>
        </w:rPr>
        <w:t xml:space="preserve"> </w:t>
      </w:r>
      <w:r w:rsidRPr="003C6FB9">
        <w:rPr>
          <w:sz w:val="28"/>
          <w:szCs w:val="28"/>
        </w:rPr>
        <w:t>средствам</w:t>
      </w:r>
      <w:r w:rsidRPr="003C6FB9">
        <w:rPr>
          <w:spacing w:val="4"/>
          <w:sz w:val="28"/>
          <w:szCs w:val="28"/>
        </w:rPr>
        <w:t xml:space="preserve"> </w:t>
      </w:r>
      <w:r w:rsidRPr="003C6FB9">
        <w:rPr>
          <w:sz w:val="28"/>
          <w:szCs w:val="28"/>
        </w:rPr>
        <w:t>обучения</w:t>
      </w:r>
      <w:r w:rsidRPr="003C6FB9">
        <w:rPr>
          <w:spacing w:val="3"/>
          <w:sz w:val="28"/>
          <w:szCs w:val="28"/>
        </w:rPr>
        <w:t xml:space="preserve"> </w:t>
      </w:r>
      <w:r w:rsidRPr="003C6FB9">
        <w:rPr>
          <w:sz w:val="28"/>
          <w:szCs w:val="28"/>
        </w:rPr>
        <w:t xml:space="preserve">относятся: </w:t>
      </w:r>
    </w:p>
    <w:p w:rsidR="003C6FB9" w:rsidRPr="002F6A3E" w:rsidRDefault="002F6A3E" w:rsidP="002F6A3E">
      <w:pPr>
        <w:spacing w:line="360" w:lineRule="auto"/>
        <w:rPr>
          <w:sz w:val="28"/>
          <w:szCs w:val="28"/>
        </w:rPr>
      </w:pPr>
      <w:r>
        <w:rPr>
          <w:sz w:val="28"/>
          <w:szCs w:val="28"/>
        </w:rPr>
        <w:t xml:space="preserve">       </w:t>
      </w:r>
      <w:r w:rsidR="003C6FB9" w:rsidRPr="002F6A3E">
        <w:rPr>
          <w:sz w:val="28"/>
          <w:szCs w:val="28"/>
        </w:rPr>
        <w:t xml:space="preserve">живое слово педагога; </w:t>
      </w:r>
    </w:p>
    <w:p w:rsidR="003C6FB9" w:rsidRPr="002F6A3E" w:rsidRDefault="002F6A3E" w:rsidP="002F6A3E">
      <w:pPr>
        <w:spacing w:line="360" w:lineRule="auto"/>
        <w:rPr>
          <w:sz w:val="28"/>
          <w:szCs w:val="28"/>
        </w:rPr>
      </w:pPr>
      <w:r>
        <w:rPr>
          <w:sz w:val="28"/>
          <w:szCs w:val="28"/>
        </w:rPr>
        <w:t xml:space="preserve">        </w:t>
      </w:r>
      <w:r w:rsidR="003C6FB9" w:rsidRPr="002F6A3E">
        <w:rPr>
          <w:sz w:val="28"/>
          <w:szCs w:val="28"/>
        </w:rPr>
        <w:t>виды искусства;</w:t>
      </w:r>
    </w:p>
    <w:p w:rsidR="002F6A3E" w:rsidRDefault="002F6A3E" w:rsidP="002F6A3E">
      <w:pPr>
        <w:spacing w:line="360" w:lineRule="auto"/>
        <w:rPr>
          <w:sz w:val="28"/>
          <w:szCs w:val="28"/>
        </w:rPr>
      </w:pPr>
      <w:r>
        <w:rPr>
          <w:sz w:val="28"/>
          <w:szCs w:val="28"/>
        </w:rPr>
        <w:t xml:space="preserve">        </w:t>
      </w:r>
      <w:r w:rsidR="003C6FB9" w:rsidRPr="002F6A3E">
        <w:rPr>
          <w:sz w:val="28"/>
          <w:szCs w:val="28"/>
        </w:rPr>
        <w:t xml:space="preserve">наглядные пособия; </w:t>
      </w:r>
    </w:p>
    <w:p w:rsidR="002F6A3E" w:rsidRDefault="002F6A3E" w:rsidP="002F6A3E">
      <w:pPr>
        <w:spacing w:line="360" w:lineRule="auto"/>
        <w:rPr>
          <w:sz w:val="28"/>
          <w:szCs w:val="28"/>
        </w:rPr>
      </w:pPr>
      <w:r>
        <w:rPr>
          <w:sz w:val="28"/>
          <w:szCs w:val="28"/>
        </w:rPr>
        <w:t xml:space="preserve">        </w:t>
      </w:r>
      <w:r w:rsidR="003C6FB9" w:rsidRPr="002F6A3E">
        <w:rPr>
          <w:sz w:val="28"/>
          <w:szCs w:val="28"/>
        </w:rPr>
        <w:t xml:space="preserve">технические средства обучения; </w:t>
      </w:r>
    </w:p>
    <w:p w:rsidR="002F6A3E" w:rsidRDefault="002F6A3E" w:rsidP="002F6A3E">
      <w:pPr>
        <w:spacing w:line="360" w:lineRule="auto"/>
        <w:rPr>
          <w:sz w:val="28"/>
          <w:szCs w:val="28"/>
        </w:rPr>
      </w:pPr>
      <w:r>
        <w:rPr>
          <w:sz w:val="28"/>
          <w:szCs w:val="28"/>
        </w:rPr>
        <w:t xml:space="preserve">        </w:t>
      </w:r>
      <w:r w:rsidR="003C6FB9" w:rsidRPr="002F6A3E">
        <w:rPr>
          <w:sz w:val="28"/>
          <w:szCs w:val="28"/>
        </w:rPr>
        <w:t xml:space="preserve">собственная деятельность детей; </w:t>
      </w:r>
    </w:p>
    <w:p w:rsidR="002F6A3E" w:rsidRDefault="002F6A3E" w:rsidP="002F6A3E">
      <w:pPr>
        <w:spacing w:line="360" w:lineRule="auto"/>
        <w:rPr>
          <w:sz w:val="28"/>
          <w:szCs w:val="28"/>
        </w:rPr>
      </w:pPr>
      <w:r>
        <w:rPr>
          <w:sz w:val="28"/>
          <w:szCs w:val="28"/>
        </w:rPr>
        <w:t xml:space="preserve">        </w:t>
      </w:r>
      <w:r w:rsidR="003C6FB9" w:rsidRPr="002F6A3E">
        <w:rPr>
          <w:sz w:val="28"/>
          <w:szCs w:val="28"/>
        </w:rPr>
        <w:t xml:space="preserve">педагогические ситуации; </w:t>
      </w:r>
    </w:p>
    <w:p w:rsidR="003C6FB9" w:rsidRPr="002F6A3E" w:rsidRDefault="002F6A3E" w:rsidP="002F6A3E">
      <w:pPr>
        <w:spacing w:line="360" w:lineRule="auto"/>
        <w:rPr>
          <w:sz w:val="28"/>
          <w:szCs w:val="28"/>
        </w:rPr>
      </w:pPr>
      <w:r>
        <w:rPr>
          <w:sz w:val="28"/>
          <w:szCs w:val="28"/>
        </w:rPr>
        <w:t xml:space="preserve">        </w:t>
      </w:r>
      <w:r w:rsidR="003C6FB9" w:rsidRPr="002F6A3E">
        <w:rPr>
          <w:sz w:val="28"/>
          <w:szCs w:val="28"/>
        </w:rPr>
        <w:t>природная среда;</w:t>
      </w:r>
    </w:p>
    <w:p w:rsidR="003C6FB9" w:rsidRPr="003C6FB9" w:rsidRDefault="002F6A3E" w:rsidP="002F6A3E">
      <w:pPr>
        <w:spacing w:line="360" w:lineRule="auto"/>
      </w:pPr>
      <w:r>
        <w:rPr>
          <w:sz w:val="28"/>
          <w:szCs w:val="28"/>
        </w:rPr>
        <w:t xml:space="preserve">       </w:t>
      </w:r>
      <w:r w:rsidR="003C6FB9" w:rsidRPr="002F6A3E">
        <w:rPr>
          <w:sz w:val="28"/>
          <w:szCs w:val="28"/>
        </w:rPr>
        <w:t>окружающая обстановка</w:t>
      </w:r>
      <w:r w:rsidR="003C6FB9" w:rsidRPr="003C6FB9">
        <w:t>.</w:t>
      </w:r>
    </w:p>
    <w:p w:rsidR="003C6FB9" w:rsidRPr="003C6FB9" w:rsidRDefault="003C6FB9" w:rsidP="002F6A3E">
      <w:pPr>
        <w:spacing w:before="138" w:line="360" w:lineRule="auto"/>
        <w:ind w:left="542" w:right="2388"/>
        <w:rPr>
          <w:sz w:val="28"/>
          <w:szCs w:val="28"/>
        </w:rPr>
      </w:pPr>
      <w:r w:rsidRPr="003C6FB9">
        <w:rPr>
          <w:sz w:val="28"/>
          <w:szCs w:val="28"/>
        </w:rPr>
        <w:t>Средства обучения в коррекционно-образовательном процессе должны соответствовать процессам специального образования.</w:t>
      </w:r>
      <w:r w:rsidRPr="003C6FB9">
        <w:rPr>
          <w:spacing w:val="-57"/>
          <w:sz w:val="28"/>
          <w:szCs w:val="28"/>
        </w:rPr>
        <w:t xml:space="preserve"> </w:t>
      </w:r>
      <w:r w:rsidRPr="003C6FB9">
        <w:rPr>
          <w:sz w:val="28"/>
          <w:szCs w:val="28"/>
        </w:rPr>
        <w:t>Функции</w:t>
      </w:r>
      <w:r w:rsidRPr="003C6FB9">
        <w:rPr>
          <w:spacing w:val="3"/>
          <w:sz w:val="28"/>
          <w:szCs w:val="28"/>
        </w:rPr>
        <w:t xml:space="preserve"> </w:t>
      </w:r>
      <w:r w:rsidRPr="003C6FB9">
        <w:rPr>
          <w:sz w:val="28"/>
          <w:szCs w:val="28"/>
        </w:rPr>
        <w:t>средств</w:t>
      </w:r>
      <w:r w:rsidRPr="003C6FB9">
        <w:rPr>
          <w:spacing w:val="5"/>
          <w:sz w:val="28"/>
          <w:szCs w:val="28"/>
        </w:rPr>
        <w:t xml:space="preserve"> </w:t>
      </w:r>
      <w:r w:rsidRPr="003C6FB9">
        <w:rPr>
          <w:sz w:val="28"/>
          <w:szCs w:val="28"/>
        </w:rPr>
        <w:t>обучения:</w:t>
      </w:r>
    </w:p>
    <w:p w:rsidR="003C6FB9" w:rsidRPr="002F6A3E" w:rsidRDefault="002F6A3E" w:rsidP="002F6A3E">
      <w:pPr>
        <w:spacing w:line="360" w:lineRule="auto"/>
        <w:rPr>
          <w:sz w:val="28"/>
          <w:szCs w:val="28"/>
        </w:rPr>
      </w:pPr>
      <w:r>
        <w:rPr>
          <w:sz w:val="28"/>
          <w:szCs w:val="28"/>
        </w:rPr>
        <w:t xml:space="preserve">        </w:t>
      </w:r>
      <w:r w:rsidR="003C6FB9" w:rsidRPr="002F6A3E">
        <w:rPr>
          <w:sz w:val="28"/>
          <w:szCs w:val="28"/>
        </w:rPr>
        <w:t>компенсаторная; адаптивная; информативная; интегративная; инструментальная.</w:t>
      </w:r>
    </w:p>
    <w:p w:rsidR="003C6FB9" w:rsidRPr="003C6FB9" w:rsidRDefault="003C6FB9" w:rsidP="003C6FB9">
      <w:pPr>
        <w:spacing w:before="4" w:line="360" w:lineRule="auto"/>
        <w:ind w:left="542" w:right="513"/>
        <w:rPr>
          <w:sz w:val="28"/>
          <w:szCs w:val="28"/>
        </w:rPr>
      </w:pPr>
      <w:r w:rsidRPr="003C6FB9">
        <w:rPr>
          <w:b/>
          <w:sz w:val="28"/>
          <w:szCs w:val="28"/>
        </w:rPr>
        <w:t>-Слово</w:t>
      </w:r>
      <w:r w:rsidRPr="003C6FB9">
        <w:rPr>
          <w:b/>
          <w:spacing w:val="11"/>
          <w:sz w:val="28"/>
          <w:szCs w:val="28"/>
        </w:rPr>
        <w:t xml:space="preserve"> </w:t>
      </w:r>
      <w:r w:rsidRPr="003C6FB9">
        <w:rPr>
          <w:b/>
          <w:sz w:val="28"/>
          <w:szCs w:val="28"/>
        </w:rPr>
        <w:t>педагога</w:t>
      </w:r>
      <w:r w:rsidRPr="003C6FB9">
        <w:rPr>
          <w:b/>
          <w:spacing w:val="12"/>
          <w:sz w:val="28"/>
          <w:szCs w:val="28"/>
        </w:rPr>
        <w:t xml:space="preserve"> </w:t>
      </w:r>
      <w:r w:rsidRPr="003C6FB9">
        <w:rPr>
          <w:sz w:val="28"/>
          <w:szCs w:val="28"/>
        </w:rPr>
        <w:t>-</w:t>
      </w:r>
      <w:r w:rsidRPr="003C6FB9">
        <w:rPr>
          <w:spacing w:val="8"/>
          <w:sz w:val="28"/>
          <w:szCs w:val="28"/>
        </w:rPr>
        <w:t xml:space="preserve"> </w:t>
      </w:r>
      <w:r w:rsidRPr="003C6FB9">
        <w:rPr>
          <w:sz w:val="28"/>
          <w:szCs w:val="28"/>
        </w:rPr>
        <w:t>важнейшее</w:t>
      </w:r>
      <w:r w:rsidRPr="003C6FB9">
        <w:rPr>
          <w:spacing w:val="10"/>
          <w:sz w:val="28"/>
          <w:szCs w:val="28"/>
        </w:rPr>
        <w:t xml:space="preserve"> </w:t>
      </w:r>
      <w:r w:rsidRPr="003C6FB9">
        <w:rPr>
          <w:sz w:val="28"/>
          <w:szCs w:val="28"/>
        </w:rPr>
        <w:t>средство</w:t>
      </w:r>
      <w:r w:rsidRPr="003C6FB9">
        <w:rPr>
          <w:spacing w:val="10"/>
          <w:sz w:val="28"/>
          <w:szCs w:val="28"/>
        </w:rPr>
        <w:t xml:space="preserve"> </w:t>
      </w:r>
      <w:r w:rsidRPr="003C6FB9">
        <w:rPr>
          <w:sz w:val="28"/>
          <w:szCs w:val="28"/>
        </w:rPr>
        <w:t>обучения</w:t>
      </w:r>
      <w:r w:rsidRPr="003C6FB9">
        <w:rPr>
          <w:spacing w:val="11"/>
          <w:sz w:val="28"/>
          <w:szCs w:val="28"/>
        </w:rPr>
        <w:t xml:space="preserve"> </w:t>
      </w:r>
      <w:r w:rsidRPr="003C6FB9">
        <w:rPr>
          <w:sz w:val="28"/>
          <w:szCs w:val="28"/>
        </w:rPr>
        <w:t>и</w:t>
      </w:r>
      <w:r w:rsidRPr="003C6FB9">
        <w:rPr>
          <w:spacing w:val="12"/>
          <w:sz w:val="28"/>
          <w:szCs w:val="28"/>
        </w:rPr>
        <w:t xml:space="preserve"> </w:t>
      </w:r>
      <w:r w:rsidRPr="003C6FB9">
        <w:rPr>
          <w:sz w:val="28"/>
          <w:szCs w:val="28"/>
        </w:rPr>
        <w:t>воспитания</w:t>
      </w:r>
      <w:r w:rsidRPr="003C6FB9">
        <w:rPr>
          <w:spacing w:val="11"/>
          <w:sz w:val="28"/>
          <w:szCs w:val="28"/>
        </w:rPr>
        <w:t xml:space="preserve"> </w:t>
      </w:r>
      <w:r w:rsidRPr="003C6FB9">
        <w:rPr>
          <w:sz w:val="28"/>
          <w:szCs w:val="28"/>
        </w:rPr>
        <w:t>детей</w:t>
      </w:r>
      <w:r w:rsidRPr="003C6FB9">
        <w:rPr>
          <w:spacing w:val="12"/>
          <w:sz w:val="28"/>
          <w:szCs w:val="28"/>
        </w:rPr>
        <w:t xml:space="preserve"> </w:t>
      </w:r>
      <w:r w:rsidRPr="003C6FB9">
        <w:rPr>
          <w:sz w:val="28"/>
          <w:szCs w:val="28"/>
        </w:rPr>
        <w:t>с</w:t>
      </w:r>
      <w:r w:rsidRPr="003C6FB9">
        <w:rPr>
          <w:spacing w:val="5"/>
          <w:sz w:val="28"/>
          <w:szCs w:val="28"/>
        </w:rPr>
        <w:t xml:space="preserve"> </w:t>
      </w:r>
      <w:r w:rsidRPr="003C6FB9">
        <w:rPr>
          <w:sz w:val="28"/>
          <w:szCs w:val="28"/>
        </w:rPr>
        <w:t>особыми</w:t>
      </w:r>
      <w:r w:rsidRPr="003C6FB9">
        <w:rPr>
          <w:spacing w:val="7"/>
          <w:sz w:val="28"/>
          <w:szCs w:val="28"/>
        </w:rPr>
        <w:t xml:space="preserve"> </w:t>
      </w:r>
      <w:r w:rsidRPr="003C6FB9">
        <w:rPr>
          <w:sz w:val="28"/>
          <w:szCs w:val="28"/>
        </w:rPr>
        <w:t>образовательными</w:t>
      </w:r>
      <w:r w:rsidRPr="003C6FB9">
        <w:rPr>
          <w:spacing w:val="25"/>
          <w:sz w:val="28"/>
          <w:szCs w:val="28"/>
        </w:rPr>
        <w:t xml:space="preserve"> </w:t>
      </w:r>
      <w:r w:rsidRPr="003C6FB9">
        <w:rPr>
          <w:sz w:val="28"/>
          <w:szCs w:val="28"/>
        </w:rPr>
        <w:t>потребностями,</w:t>
      </w:r>
      <w:r w:rsidRPr="003C6FB9">
        <w:rPr>
          <w:spacing w:val="8"/>
          <w:sz w:val="28"/>
          <w:szCs w:val="28"/>
        </w:rPr>
        <w:t xml:space="preserve"> </w:t>
      </w:r>
      <w:r w:rsidRPr="003C6FB9">
        <w:rPr>
          <w:sz w:val="28"/>
          <w:szCs w:val="28"/>
        </w:rPr>
        <w:t>основной</w:t>
      </w:r>
      <w:r w:rsidRPr="003C6FB9">
        <w:rPr>
          <w:spacing w:val="7"/>
          <w:sz w:val="28"/>
          <w:szCs w:val="28"/>
        </w:rPr>
        <w:t xml:space="preserve"> </w:t>
      </w:r>
      <w:r w:rsidRPr="003C6FB9">
        <w:rPr>
          <w:sz w:val="28"/>
          <w:szCs w:val="28"/>
        </w:rPr>
        <w:t>инструмент</w:t>
      </w:r>
      <w:r w:rsidRPr="003C6FB9">
        <w:rPr>
          <w:spacing w:val="-57"/>
          <w:sz w:val="28"/>
          <w:szCs w:val="28"/>
        </w:rPr>
        <w:t xml:space="preserve"> </w:t>
      </w:r>
      <w:r w:rsidRPr="003C6FB9">
        <w:rPr>
          <w:sz w:val="28"/>
          <w:szCs w:val="28"/>
        </w:rPr>
        <w:t>воспитывающего и</w:t>
      </w:r>
      <w:r w:rsidRPr="003C6FB9">
        <w:rPr>
          <w:spacing w:val="-1"/>
          <w:sz w:val="28"/>
          <w:szCs w:val="28"/>
        </w:rPr>
        <w:t xml:space="preserve"> </w:t>
      </w:r>
      <w:r w:rsidRPr="003C6FB9">
        <w:rPr>
          <w:sz w:val="28"/>
          <w:szCs w:val="28"/>
        </w:rPr>
        <w:t>обучающего</w:t>
      </w:r>
      <w:r w:rsidRPr="003C6FB9">
        <w:rPr>
          <w:spacing w:val="1"/>
          <w:sz w:val="28"/>
          <w:szCs w:val="28"/>
        </w:rPr>
        <w:t xml:space="preserve"> </w:t>
      </w:r>
      <w:r w:rsidRPr="003C6FB9">
        <w:rPr>
          <w:sz w:val="28"/>
          <w:szCs w:val="28"/>
        </w:rPr>
        <w:t>воздействия</w:t>
      </w:r>
      <w:r w:rsidRPr="003C6FB9">
        <w:rPr>
          <w:spacing w:val="-4"/>
          <w:sz w:val="28"/>
          <w:szCs w:val="28"/>
        </w:rPr>
        <w:t xml:space="preserve"> </w:t>
      </w:r>
      <w:r w:rsidRPr="003C6FB9">
        <w:rPr>
          <w:sz w:val="28"/>
          <w:szCs w:val="28"/>
        </w:rPr>
        <w:t>на</w:t>
      </w:r>
      <w:r w:rsidRPr="003C6FB9">
        <w:rPr>
          <w:spacing w:val="-5"/>
          <w:sz w:val="28"/>
          <w:szCs w:val="28"/>
        </w:rPr>
        <w:t xml:space="preserve"> </w:t>
      </w:r>
      <w:r w:rsidRPr="003C6FB9">
        <w:rPr>
          <w:sz w:val="28"/>
          <w:szCs w:val="28"/>
        </w:rPr>
        <w:t>ребѐнка для</w:t>
      </w:r>
      <w:r w:rsidRPr="003C6FB9">
        <w:rPr>
          <w:spacing w:val="1"/>
          <w:sz w:val="28"/>
          <w:szCs w:val="28"/>
        </w:rPr>
        <w:t xml:space="preserve"> </w:t>
      </w:r>
      <w:r w:rsidRPr="003C6FB9">
        <w:rPr>
          <w:sz w:val="28"/>
          <w:szCs w:val="28"/>
        </w:rPr>
        <w:t>его</w:t>
      </w:r>
      <w:r w:rsidRPr="003C6FB9">
        <w:rPr>
          <w:spacing w:val="6"/>
          <w:sz w:val="28"/>
          <w:szCs w:val="28"/>
        </w:rPr>
        <w:t xml:space="preserve"> </w:t>
      </w:r>
      <w:r w:rsidRPr="003C6FB9">
        <w:rPr>
          <w:sz w:val="28"/>
          <w:szCs w:val="28"/>
        </w:rPr>
        <w:t>личностного,</w:t>
      </w:r>
      <w:r w:rsidRPr="003C6FB9">
        <w:rPr>
          <w:spacing w:val="-5"/>
          <w:sz w:val="28"/>
          <w:szCs w:val="28"/>
        </w:rPr>
        <w:t xml:space="preserve"> </w:t>
      </w:r>
      <w:r w:rsidRPr="003C6FB9">
        <w:rPr>
          <w:sz w:val="28"/>
          <w:szCs w:val="28"/>
        </w:rPr>
        <w:t>интеллектуального</w:t>
      </w:r>
      <w:r w:rsidRPr="003C6FB9">
        <w:rPr>
          <w:spacing w:val="1"/>
          <w:sz w:val="28"/>
          <w:szCs w:val="28"/>
        </w:rPr>
        <w:t xml:space="preserve"> </w:t>
      </w:r>
      <w:r w:rsidRPr="003C6FB9">
        <w:rPr>
          <w:sz w:val="28"/>
          <w:szCs w:val="28"/>
        </w:rPr>
        <w:t>и</w:t>
      </w:r>
      <w:r w:rsidRPr="003C6FB9">
        <w:rPr>
          <w:spacing w:val="-3"/>
          <w:sz w:val="28"/>
          <w:szCs w:val="28"/>
        </w:rPr>
        <w:t xml:space="preserve"> </w:t>
      </w:r>
      <w:r w:rsidRPr="003C6FB9">
        <w:rPr>
          <w:sz w:val="28"/>
          <w:szCs w:val="28"/>
        </w:rPr>
        <w:t>деятельностного</w:t>
      </w:r>
      <w:r w:rsidRPr="003C6FB9">
        <w:rPr>
          <w:spacing w:val="1"/>
          <w:sz w:val="28"/>
          <w:szCs w:val="28"/>
        </w:rPr>
        <w:t xml:space="preserve"> </w:t>
      </w:r>
      <w:r w:rsidRPr="003C6FB9">
        <w:rPr>
          <w:sz w:val="28"/>
          <w:szCs w:val="28"/>
        </w:rPr>
        <w:t>развития.</w:t>
      </w:r>
    </w:p>
    <w:p w:rsidR="003C6FB9" w:rsidRPr="003C6FB9" w:rsidRDefault="003C6FB9" w:rsidP="003C6FB9">
      <w:pPr>
        <w:spacing w:line="360" w:lineRule="auto"/>
        <w:ind w:left="542" w:right="513"/>
        <w:rPr>
          <w:sz w:val="28"/>
          <w:szCs w:val="28"/>
        </w:rPr>
      </w:pPr>
      <w:r w:rsidRPr="003C6FB9">
        <w:rPr>
          <w:b/>
          <w:sz w:val="28"/>
          <w:szCs w:val="28"/>
        </w:rPr>
        <w:lastRenderedPageBreak/>
        <w:t>-Музыка,</w:t>
      </w:r>
      <w:r w:rsidRPr="003C6FB9">
        <w:rPr>
          <w:b/>
          <w:spacing w:val="1"/>
          <w:sz w:val="28"/>
          <w:szCs w:val="28"/>
        </w:rPr>
        <w:t xml:space="preserve"> </w:t>
      </w:r>
      <w:r w:rsidRPr="003C6FB9">
        <w:rPr>
          <w:b/>
          <w:sz w:val="28"/>
          <w:szCs w:val="28"/>
        </w:rPr>
        <w:t>живопись,</w:t>
      </w:r>
      <w:r w:rsidRPr="003C6FB9">
        <w:rPr>
          <w:b/>
          <w:spacing w:val="1"/>
          <w:sz w:val="28"/>
          <w:szCs w:val="28"/>
        </w:rPr>
        <w:t xml:space="preserve"> </w:t>
      </w:r>
      <w:r w:rsidRPr="003C6FB9">
        <w:rPr>
          <w:b/>
          <w:sz w:val="28"/>
          <w:szCs w:val="28"/>
        </w:rPr>
        <w:t>декоративно-прикладное искусство</w:t>
      </w:r>
      <w:r w:rsidRPr="003C6FB9">
        <w:rPr>
          <w:b/>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эффективные средства обеспечения</w:t>
      </w:r>
      <w:r w:rsidRPr="003C6FB9">
        <w:rPr>
          <w:spacing w:val="1"/>
          <w:sz w:val="28"/>
          <w:szCs w:val="28"/>
        </w:rPr>
        <w:t xml:space="preserve"> </w:t>
      </w:r>
      <w:r w:rsidRPr="003C6FB9">
        <w:rPr>
          <w:sz w:val="28"/>
          <w:szCs w:val="28"/>
        </w:rPr>
        <w:t>коррекционно-образовательного</w:t>
      </w:r>
      <w:r w:rsidRPr="003C6FB9">
        <w:rPr>
          <w:spacing w:val="1"/>
          <w:sz w:val="28"/>
          <w:szCs w:val="28"/>
        </w:rPr>
        <w:t xml:space="preserve"> </w:t>
      </w:r>
      <w:r w:rsidRPr="003C6FB9">
        <w:rPr>
          <w:sz w:val="28"/>
          <w:szCs w:val="28"/>
        </w:rPr>
        <w:t>процесса в</w:t>
      </w:r>
      <w:r w:rsidRPr="003C6FB9">
        <w:rPr>
          <w:spacing w:val="-57"/>
          <w:sz w:val="28"/>
          <w:szCs w:val="28"/>
        </w:rPr>
        <w:t xml:space="preserve"> </w:t>
      </w:r>
      <w:r w:rsidRPr="003C6FB9">
        <w:rPr>
          <w:sz w:val="28"/>
          <w:szCs w:val="28"/>
        </w:rPr>
        <w:t>специальном</w:t>
      </w:r>
      <w:r w:rsidRPr="003C6FB9">
        <w:rPr>
          <w:spacing w:val="-6"/>
          <w:sz w:val="28"/>
          <w:szCs w:val="28"/>
        </w:rPr>
        <w:t xml:space="preserve"> </w:t>
      </w:r>
      <w:r w:rsidRPr="003C6FB9">
        <w:rPr>
          <w:sz w:val="28"/>
          <w:szCs w:val="28"/>
        </w:rPr>
        <w:t>образовании.</w:t>
      </w:r>
    </w:p>
    <w:p w:rsidR="003C6FB9" w:rsidRPr="003C6FB9" w:rsidRDefault="003C6FB9" w:rsidP="002A40CB">
      <w:pPr>
        <w:spacing w:line="360" w:lineRule="auto"/>
        <w:ind w:left="542"/>
        <w:rPr>
          <w:sz w:val="28"/>
          <w:szCs w:val="28"/>
        </w:rPr>
      </w:pPr>
      <w:r w:rsidRPr="003C6FB9">
        <w:rPr>
          <w:sz w:val="28"/>
          <w:szCs w:val="28"/>
        </w:rPr>
        <w:t>Направления</w:t>
      </w:r>
      <w:r w:rsidRPr="003C6FB9">
        <w:rPr>
          <w:spacing w:val="-3"/>
          <w:sz w:val="28"/>
          <w:szCs w:val="28"/>
        </w:rPr>
        <w:t xml:space="preserve"> </w:t>
      </w:r>
      <w:r w:rsidRPr="003C6FB9">
        <w:rPr>
          <w:sz w:val="28"/>
          <w:szCs w:val="28"/>
        </w:rPr>
        <w:t>в</w:t>
      </w:r>
      <w:r w:rsidRPr="003C6FB9">
        <w:rPr>
          <w:spacing w:val="-5"/>
          <w:sz w:val="28"/>
          <w:szCs w:val="28"/>
        </w:rPr>
        <w:t xml:space="preserve"> </w:t>
      </w:r>
      <w:r w:rsidRPr="003C6FB9">
        <w:rPr>
          <w:sz w:val="28"/>
          <w:szCs w:val="28"/>
        </w:rPr>
        <w:t>применении</w:t>
      </w:r>
      <w:r w:rsidRPr="003C6FB9">
        <w:rPr>
          <w:spacing w:val="-6"/>
          <w:sz w:val="28"/>
          <w:szCs w:val="28"/>
        </w:rPr>
        <w:t xml:space="preserve"> </w:t>
      </w:r>
      <w:r w:rsidRPr="003C6FB9">
        <w:rPr>
          <w:sz w:val="28"/>
          <w:szCs w:val="28"/>
        </w:rPr>
        <w:t>различных</w:t>
      </w:r>
      <w:r w:rsidRPr="003C6FB9">
        <w:rPr>
          <w:spacing w:val="-7"/>
          <w:sz w:val="28"/>
          <w:szCs w:val="28"/>
        </w:rPr>
        <w:t xml:space="preserve"> </w:t>
      </w:r>
      <w:r w:rsidRPr="003C6FB9">
        <w:rPr>
          <w:sz w:val="28"/>
          <w:szCs w:val="28"/>
        </w:rPr>
        <w:t>видов</w:t>
      </w:r>
      <w:r w:rsidRPr="003C6FB9">
        <w:rPr>
          <w:spacing w:val="-6"/>
          <w:sz w:val="28"/>
          <w:szCs w:val="28"/>
        </w:rPr>
        <w:t xml:space="preserve"> </w:t>
      </w:r>
      <w:r w:rsidRPr="003C6FB9">
        <w:rPr>
          <w:sz w:val="28"/>
          <w:szCs w:val="28"/>
        </w:rPr>
        <w:t>искусства</w:t>
      </w:r>
      <w:r w:rsidRPr="003C6FB9">
        <w:rPr>
          <w:spacing w:val="-3"/>
          <w:sz w:val="28"/>
          <w:szCs w:val="28"/>
        </w:rPr>
        <w:t xml:space="preserve"> </w:t>
      </w:r>
      <w:r w:rsidRPr="003C6FB9">
        <w:rPr>
          <w:sz w:val="28"/>
          <w:szCs w:val="28"/>
        </w:rPr>
        <w:t>в</w:t>
      </w:r>
      <w:r w:rsidRPr="003C6FB9">
        <w:rPr>
          <w:spacing w:val="-2"/>
          <w:sz w:val="28"/>
          <w:szCs w:val="28"/>
        </w:rPr>
        <w:t xml:space="preserve"> </w:t>
      </w:r>
      <w:r w:rsidRPr="003C6FB9">
        <w:rPr>
          <w:sz w:val="28"/>
          <w:szCs w:val="28"/>
        </w:rPr>
        <w:t>коррекционно-педагогическом</w:t>
      </w:r>
      <w:r w:rsidRPr="003C6FB9">
        <w:rPr>
          <w:spacing w:val="-1"/>
          <w:sz w:val="28"/>
          <w:szCs w:val="28"/>
        </w:rPr>
        <w:t xml:space="preserve"> </w:t>
      </w:r>
      <w:r w:rsidRPr="003C6FB9">
        <w:rPr>
          <w:sz w:val="28"/>
          <w:szCs w:val="28"/>
        </w:rPr>
        <w:t>процессе</w:t>
      </w:r>
      <w:r w:rsidRPr="003C6FB9">
        <w:rPr>
          <w:spacing w:val="-1"/>
          <w:sz w:val="28"/>
          <w:szCs w:val="28"/>
        </w:rPr>
        <w:t xml:space="preserve"> </w:t>
      </w:r>
      <w:r w:rsidRPr="003C6FB9">
        <w:rPr>
          <w:sz w:val="28"/>
          <w:szCs w:val="28"/>
        </w:rPr>
        <w:t>(по</w:t>
      </w:r>
      <w:r w:rsidRPr="003C6FB9">
        <w:rPr>
          <w:spacing w:val="-2"/>
          <w:sz w:val="28"/>
          <w:szCs w:val="28"/>
        </w:rPr>
        <w:t xml:space="preserve"> </w:t>
      </w:r>
      <w:r w:rsidRPr="003C6FB9">
        <w:rPr>
          <w:sz w:val="28"/>
          <w:szCs w:val="28"/>
        </w:rPr>
        <w:t>Т.И. Галишниковой):</w:t>
      </w:r>
      <w:r w:rsidR="002A40CB">
        <w:rPr>
          <w:sz w:val="28"/>
          <w:szCs w:val="28"/>
        </w:rPr>
        <w:t xml:space="preserve"> </w:t>
      </w:r>
      <w:r w:rsidRPr="003C6FB9">
        <w:rPr>
          <w:sz w:val="28"/>
          <w:szCs w:val="28"/>
        </w:rPr>
        <w:t>психофизиологическое</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коррекция</w:t>
      </w:r>
      <w:r w:rsidRPr="003C6FB9">
        <w:rPr>
          <w:spacing w:val="1"/>
          <w:sz w:val="28"/>
          <w:szCs w:val="28"/>
        </w:rPr>
        <w:t xml:space="preserve"> </w:t>
      </w:r>
      <w:r w:rsidRPr="003C6FB9">
        <w:rPr>
          <w:sz w:val="28"/>
          <w:szCs w:val="28"/>
        </w:rPr>
        <w:t>психосоматических</w:t>
      </w:r>
      <w:r w:rsidRPr="003C6FB9">
        <w:rPr>
          <w:spacing w:val="1"/>
          <w:sz w:val="28"/>
          <w:szCs w:val="28"/>
        </w:rPr>
        <w:t xml:space="preserve"> </w:t>
      </w:r>
      <w:r w:rsidRPr="003C6FB9">
        <w:rPr>
          <w:sz w:val="28"/>
          <w:szCs w:val="28"/>
        </w:rPr>
        <w:t>нарушений;</w:t>
      </w:r>
      <w:r w:rsidRPr="003C6FB9">
        <w:rPr>
          <w:spacing w:val="1"/>
          <w:sz w:val="28"/>
          <w:szCs w:val="28"/>
        </w:rPr>
        <w:t xml:space="preserve"> </w:t>
      </w:r>
      <w:r w:rsidRPr="003C6FB9">
        <w:rPr>
          <w:sz w:val="28"/>
          <w:szCs w:val="28"/>
        </w:rPr>
        <w:t>психотерапевтическое</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воздействие</w:t>
      </w:r>
      <w:r w:rsidRPr="003C6FB9">
        <w:rPr>
          <w:spacing w:val="1"/>
          <w:sz w:val="28"/>
          <w:szCs w:val="28"/>
        </w:rPr>
        <w:t xml:space="preserve"> </w:t>
      </w:r>
      <w:r w:rsidRPr="003C6FB9">
        <w:rPr>
          <w:sz w:val="28"/>
          <w:szCs w:val="28"/>
        </w:rPr>
        <w:t>на</w:t>
      </w:r>
      <w:r w:rsidRPr="003C6FB9">
        <w:rPr>
          <w:spacing w:val="1"/>
          <w:sz w:val="28"/>
          <w:szCs w:val="28"/>
        </w:rPr>
        <w:t xml:space="preserve"> </w:t>
      </w:r>
      <w:r w:rsidRPr="003C6FB9">
        <w:rPr>
          <w:sz w:val="28"/>
          <w:szCs w:val="28"/>
        </w:rPr>
        <w:t>когнитивную</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эмоционально-</w:t>
      </w:r>
      <w:r w:rsidRPr="003C6FB9">
        <w:rPr>
          <w:spacing w:val="1"/>
          <w:sz w:val="28"/>
          <w:szCs w:val="28"/>
        </w:rPr>
        <w:t xml:space="preserve"> </w:t>
      </w:r>
      <w:r w:rsidRPr="003C6FB9">
        <w:rPr>
          <w:sz w:val="28"/>
          <w:szCs w:val="28"/>
        </w:rPr>
        <w:t>волевую</w:t>
      </w:r>
      <w:r w:rsidRPr="003C6FB9">
        <w:rPr>
          <w:spacing w:val="10"/>
          <w:sz w:val="28"/>
          <w:szCs w:val="28"/>
        </w:rPr>
        <w:t xml:space="preserve"> </w:t>
      </w:r>
      <w:r w:rsidRPr="003C6FB9">
        <w:rPr>
          <w:sz w:val="28"/>
          <w:szCs w:val="28"/>
        </w:rPr>
        <w:t>сферы;</w:t>
      </w:r>
      <w:r w:rsidRPr="003C6FB9">
        <w:rPr>
          <w:spacing w:val="10"/>
          <w:sz w:val="28"/>
          <w:szCs w:val="28"/>
        </w:rPr>
        <w:t xml:space="preserve"> </w:t>
      </w:r>
      <w:r w:rsidRPr="003C6FB9">
        <w:rPr>
          <w:sz w:val="28"/>
          <w:szCs w:val="28"/>
        </w:rPr>
        <w:t>регулятивная,</w:t>
      </w:r>
      <w:r w:rsidRPr="003C6FB9">
        <w:rPr>
          <w:spacing w:val="16"/>
          <w:sz w:val="28"/>
          <w:szCs w:val="28"/>
        </w:rPr>
        <w:t xml:space="preserve"> </w:t>
      </w:r>
      <w:r w:rsidRPr="003C6FB9">
        <w:rPr>
          <w:sz w:val="28"/>
          <w:szCs w:val="28"/>
        </w:rPr>
        <w:t>коммуникативная</w:t>
      </w:r>
      <w:r w:rsidRPr="003C6FB9">
        <w:rPr>
          <w:spacing w:val="15"/>
          <w:sz w:val="28"/>
          <w:szCs w:val="28"/>
        </w:rPr>
        <w:t xml:space="preserve"> </w:t>
      </w:r>
      <w:r w:rsidRPr="003C6FB9">
        <w:rPr>
          <w:sz w:val="28"/>
          <w:szCs w:val="28"/>
        </w:rPr>
        <w:t>функции;</w:t>
      </w:r>
      <w:r w:rsidRPr="003C6FB9">
        <w:rPr>
          <w:spacing w:val="9"/>
          <w:sz w:val="28"/>
          <w:szCs w:val="28"/>
        </w:rPr>
        <w:t xml:space="preserve"> </w:t>
      </w:r>
      <w:r w:rsidRPr="003C6FB9">
        <w:rPr>
          <w:sz w:val="28"/>
          <w:szCs w:val="28"/>
        </w:rPr>
        <w:t>социально-педагогическое</w:t>
      </w:r>
      <w:r w:rsidRPr="003C6FB9">
        <w:rPr>
          <w:spacing w:val="14"/>
          <w:sz w:val="28"/>
          <w:szCs w:val="28"/>
        </w:rPr>
        <w:t xml:space="preserve"> </w:t>
      </w:r>
      <w:r w:rsidRPr="003C6FB9">
        <w:rPr>
          <w:sz w:val="28"/>
          <w:szCs w:val="28"/>
        </w:rPr>
        <w:t>-</w:t>
      </w:r>
      <w:r w:rsidRPr="003C6FB9">
        <w:rPr>
          <w:spacing w:val="9"/>
          <w:sz w:val="28"/>
          <w:szCs w:val="28"/>
        </w:rPr>
        <w:t xml:space="preserve"> </w:t>
      </w:r>
      <w:r w:rsidRPr="003C6FB9">
        <w:rPr>
          <w:sz w:val="28"/>
          <w:szCs w:val="28"/>
        </w:rPr>
        <w:t>развитие</w:t>
      </w:r>
      <w:r w:rsidRPr="003C6FB9">
        <w:rPr>
          <w:spacing w:val="13"/>
          <w:sz w:val="28"/>
          <w:szCs w:val="28"/>
        </w:rPr>
        <w:t xml:space="preserve"> </w:t>
      </w:r>
      <w:r w:rsidRPr="003C6FB9">
        <w:rPr>
          <w:sz w:val="28"/>
          <w:szCs w:val="28"/>
        </w:rPr>
        <w:t>эстетических</w:t>
      </w:r>
      <w:r w:rsidRPr="003C6FB9">
        <w:rPr>
          <w:spacing w:val="8"/>
          <w:sz w:val="28"/>
          <w:szCs w:val="28"/>
        </w:rPr>
        <w:t xml:space="preserve"> </w:t>
      </w:r>
      <w:r w:rsidRPr="003C6FB9">
        <w:rPr>
          <w:sz w:val="28"/>
          <w:szCs w:val="28"/>
        </w:rPr>
        <w:t>потребностей,</w:t>
      </w:r>
      <w:r w:rsidRPr="003C6FB9">
        <w:rPr>
          <w:spacing w:val="17"/>
          <w:sz w:val="28"/>
          <w:szCs w:val="28"/>
        </w:rPr>
        <w:t xml:space="preserve"> </w:t>
      </w:r>
      <w:r w:rsidRPr="003C6FB9">
        <w:rPr>
          <w:sz w:val="28"/>
          <w:szCs w:val="28"/>
        </w:rPr>
        <w:t>расширение</w:t>
      </w:r>
      <w:r w:rsidRPr="003C6FB9">
        <w:rPr>
          <w:spacing w:val="7"/>
          <w:sz w:val="28"/>
          <w:szCs w:val="28"/>
        </w:rPr>
        <w:t xml:space="preserve"> </w:t>
      </w:r>
      <w:r w:rsidRPr="003C6FB9">
        <w:rPr>
          <w:sz w:val="28"/>
          <w:szCs w:val="28"/>
        </w:rPr>
        <w:t>общего</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художественного</w:t>
      </w:r>
      <w:r w:rsidRPr="003C6FB9">
        <w:rPr>
          <w:spacing w:val="3"/>
          <w:sz w:val="28"/>
          <w:szCs w:val="28"/>
        </w:rPr>
        <w:t xml:space="preserve"> </w:t>
      </w:r>
      <w:r w:rsidRPr="003C6FB9">
        <w:rPr>
          <w:sz w:val="28"/>
          <w:szCs w:val="28"/>
        </w:rPr>
        <w:t>кругозора,</w:t>
      </w:r>
      <w:r w:rsidRPr="003C6FB9">
        <w:rPr>
          <w:spacing w:val="-4"/>
          <w:sz w:val="28"/>
          <w:szCs w:val="28"/>
        </w:rPr>
        <w:t xml:space="preserve"> </w:t>
      </w:r>
      <w:r w:rsidRPr="003C6FB9">
        <w:rPr>
          <w:sz w:val="28"/>
          <w:szCs w:val="28"/>
        </w:rPr>
        <w:t>активизация</w:t>
      </w:r>
      <w:r w:rsidRPr="003C6FB9">
        <w:rPr>
          <w:spacing w:val="-2"/>
          <w:sz w:val="28"/>
          <w:szCs w:val="28"/>
        </w:rPr>
        <w:t xml:space="preserve"> </w:t>
      </w:r>
      <w:r w:rsidRPr="003C6FB9">
        <w:rPr>
          <w:sz w:val="28"/>
          <w:szCs w:val="28"/>
        </w:rPr>
        <w:t>потенциальных</w:t>
      </w:r>
      <w:r w:rsidRPr="003C6FB9">
        <w:rPr>
          <w:spacing w:val="-6"/>
          <w:sz w:val="28"/>
          <w:szCs w:val="28"/>
        </w:rPr>
        <w:t xml:space="preserve"> </w:t>
      </w:r>
      <w:r w:rsidRPr="003C6FB9">
        <w:rPr>
          <w:sz w:val="28"/>
          <w:szCs w:val="28"/>
        </w:rPr>
        <w:t>возможностей ребенка</w:t>
      </w:r>
      <w:r w:rsidRPr="003C6FB9">
        <w:rPr>
          <w:spacing w:val="-2"/>
          <w:sz w:val="28"/>
          <w:szCs w:val="28"/>
        </w:rPr>
        <w:t xml:space="preserve"> </w:t>
      </w:r>
      <w:r w:rsidRPr="003C6FB9">
        <w:rPr>
          <w:sz w:val="28"/>
          <w:szCs w:val="28"/>
        </w:rPr>
        <w:t>в практической</w:t>
      </w:r>
      <w:r w:rsidRPr="003C6FB9">
        <w:rPr>
          <w:spacing w:val="-4"/>
          <w:sz w:val="28"/>
          <w:szCs w:val="28"/>
        </w:rPr>
        <w:t xml:space="preserve"> </w:t>
      </w:r>
      <w:r w:rsidRPr="003C6FB9">
        <w:rPr>
          <w:sz w:val="28"/>
          <w:szCs w:val="28"/>
        </w:rPr>
        <w:t>художественной</w:t>
      </w:r>
      <w:r w:rsidRPr="003C6FB9">
        <w:rPr>
          <w:spacing w:val="-5"/>
          <w:sz w:val="28"/>
          <w:szCs w:val="28"/>
        </w:rPr>
        <w:t xml:space="preserve"> </w:t>
      </w:r>
      <w:r w:rsidRPr="003C6FB9">
        <w:rPr>
          <w:sz w:val="28"/>
          <w:szCs w:val="28"/>
        </w:rPr>
        <w:t>деятельности и</w:t>
      </w:r>
      <w:r w:rsidRPr="003C6FB9">
        <w:rPr>
          <w:spacing w:val="-6"/>
          <w:sz w:val="28"/>
          <w:szCs w:val="28"/>
        </w:rPr>
        <w:t xml:space="preserve"> </w:t>
      </w:r>
      <w:r w:rsidRPr="003C6FB9">
        <w:rPr>
          <w:sz w:val="28"/>
          <w:szCs w:val="28"/>
        </w:rPr>
        <w:t>творчестве.</w:t>
      </w:r>
    </w:p>
    <w:p w:rsidR="003C6FB9" w:rsidRPr="003C6FB9" w:rsidRDefault="003C6FB9" w:rsidP="003C6FB9">
      <w:pPr>
        <w:spacing w:line="360" w:lineRule="auto"/>
        <w:ind w:left="542"/>
        <w:jc w:val="both"/>
        <w:rPr>
          <w:sz w:val="28"/>
          <w:szCs w:val="28"/>
        </w:rPr>
      </w:pPr>
      <w:r w:rsidRPr="003C6FB9">
        <w:rPr>
          <w:sz w:val="28"/>
          <w:szCs w:val="28"/>
        </w:rPr>
        <w:t>Функцию</w:t>
      </w:r>
      <w:r w:rsidRPr="003C6FB9">
        <w:rPr>
          <w:spacing w:val="-4"/>
          <w:sz w:val="28"/>
          <w:szCs w:val="28"/>
        </w:rPr>
        <w:t xml:space="preserve"> </w:t>
      </w:r>
      <w:r w:rsidRPr="003C6FB9">
        <w:rPr>
          <w:sz w:val="28"/>
          <w:szCs w:val="28"/>
        </w:rPr>
        <w:t>средства</w:t>
      </w:r>
      <w:r w:rsidRPr="003C6FB9">
        <w:rPr>
          <w:spacing w:val="-3"/>
          <w:sz w:val="28"/>
          <w:szCs w:val="28"/>
        </w:rPr>
        <w:t xml:space="preserve"> </w:t>
      </w:r>
      <w:r w:rsidRPr="003C6FB9">
        <w:rPr>
          <w:sz w:val="28"/>
          <w:szCs w:val="28"/>
        </w:rPr>
        <w:t>обучения</w:t>
      </w:r>
      <w:r w:rsidRPr="003C6FB9">
        <w:rPr>
          <w:spacing w:val="-2"/>
          <w:sz w:val="28"/>
          <w:szCs w:val="28"/>
        </w:rPr>
        <w:t xml:space="preserve"> </w:t>
      </w:r>
      <w:r w:rsidRPr="003C6FB9">
        <w:rPr>
          <w:sz w:val="28"/>
          <w:szCs w:val="28"/>
        </w:rPr>
        <w:t>выполняет</w:t>
      </w:r>
      <w:r w:rsidRPr="003C6FB9">
        <w:rPr>
          <w:spacing w:val="-1"/>
          <w:sz w:val="28"/>
          <w:szCs w:val="28"/>
        </w:rPr>
        <w:t xml:space="preserve"> </w:t>
      </w:r>
      <w:r w:rsidRPr="003C6FB9">
        <w:rPr>
          <w:sz w:val="28"/>
          <w:szCs w:val="28"/>
        </w:rPr>
        <w:t>собственная</w:t>
      </w:r>
      <w:r w:rsidRPr="003C6FB9">
        <w:rPr>
          <w:spacing w:val="-2"/>
          <w:sz w:val="28"/>
          <w:szCs w:val="28"/>
        </w:rPr>
        <w:t xml:space="preserve"> </w:t>
      </w:r>
      <w:r w:rsidRPr="003C6FB9">
        <w:rPr>
          <w:sz w:val="28"/>
          <w:szCs w:val="28"/>
        </w:rPr>
        <w:t>художественная</w:t>
      </w:r>
      <w:r w:rsidRPr="003C6FB9">
        <w:rPr>
          <w:spacing w:val="-1"/>
          <w:sz w:val="28"/>
          <w:szCs w:val="28"/>
        </w:rPr>
        <w:t xml:space="preserve"> </w:t>
      </w:r>
      <w:r w:rsidRPr="003C6FB9">
        <w:rPr>
          <w:sz w:val="28"/>
          <w:szCs w:val="28"/>
        </w:rPr>
        <w:t>деятельность</w:t>
      </w:r>
      <w:r w:rsidRPr="003C6FB9">
        <w:rPr>
          <w:spacing w:val="-1"/>
          <w:sz w:val="28"/>
          <w:szCs w:val="28"/>
        </w:rPr>
        <w:t xml:space="preserve"> </w:t>
      </w:r>
      <w:r w:rsidRPr="003C6FB9">
        <w:rPr>
          <w:sz w:val="28"/>
          <w:szCs w:val="28"/>
        </w:rPr>
        <w:t>детей:</w:t>
      </w:r>
      <w:r w:rsidRPr="003C6FB9">
        <w:rPr>
          <w:spacing w:val="-2"/>
          <w:sz w:val="28"/>
          <w:szCs w:val="28"/>
        </w:rPr>
        <w:t xml:space="preserve"> </w:t>
      </w:r>
      <w:r w:rsidRPr="003C6FB9">
        <w:rPr>
          <w:sz w:val="28"/>
          <w:szCs w:val="28"/>
        </w:rPr>
        <w:t>•</w:t>
      </w:r>
      <w:r w:rsidRPr="003C6FB9">
        <w:rPr>
          <w:spacing w:val="-6"/>
          <w:sz w:val="28"/>
          <w:szCs w:val="28"/>
        </w:rPr>
        <w:t xml:space="preserve"> </w:t>
      </w:r>
      <w:r w:rsidRPr="003C6FB9">
        <w:rPr>
          <w:sz w:val="28"/>
          <w:szCs w:val="28"/>
        </w:rPr>
        <w:t>художественно-речевая;</w:t>
      </w:r>
    </w:p>
    <w:p w:rsidR="003C6FB9" w:rsidRPr="003C6FB9" w:rsidRDefault="003C6FB9" w:rsidP="002F6A3E">
      <w:pPr>
        <w:spacing w:line="360" w:lineRule="auto"/>
        <w:rPr>
          <w:sz w:val="28"/>
          <w:szCs w:val="28"/>
        </w:rPr>
      </w:pPr>
      <w:r w:rsidRPr="003C6FB9">
        <w:rPr>
          <w:sz w:val="28"/>
          <w:szCs w:val="28"/>
        </w:rPr>
        <w:t xml:space="preserve">        театрализованно-игровая и др. Это помогает: развитию речи, общения; познанию прекрасного;</w:t>
      </w:r>
    </w:p>
    <w:p w:rsidR="003C6FB9" w:rsidRPr="003C6FB9" w:rsidRDefault="003C6FB9" w:rsidP="002F6A3E">
      <w:pPr>
        <w:spacing w:line="360" w:lineRule="auto"/>
        <w:ind w:left="542"/>
        <w:rPr>
          <w:sz w:val="28"/>
          <w:szCs w:val="28"/>
        </w:rPr>
      </w:pPr>
      <w:r w:rsidRPr="003C6FB9">
        <w:rPr>
          <w:sz w:val="28"/>
          <w:szCs w:val="28"/>
        </w:rPr>
        <w:t>раскрытию</w:t>
      </w:r>
      <w:r w:rsidRPr="003C6FB9">
        <w:rPr>
          <w:spacing w:val="-5"/>
          <w:sz w:val="28"/>
          <w:szCs w:val="28"/>
        </w:rPr>
        <w:t xml:space="preserve"> </w:t>
      </w:r>
      <w:r w:rsidRPr="003C6FB9">
        <w:rPr>
          <w:sz w:val="28"/>
          <w:szCs w:val="28"/>
        </w:rPr>
        <w:t>творческого</w:t>
      </w:r>
      <w:r w:rsidRPr="003C6FB9">
        <w:rPr>
          <w:spacing w:val="2"/>
          <w:sz w:val="28"/>
          <w:szCs w:val="28"/>
        </w:rPr>
        <w:t xml:space="preserve"> </w:t>
      </w:r>
      <w:r w:rsidRPr="003C6FB9">
        <w:rPr>
          <w:sz w:val="28"/>
          <w:szCs w:val="28"/>
        </w:rPr>
        <w:t>потенциала</w:t>
      </w:r>
      <w:r w:rsidRPr="003C6FB9">
        <w:rPr>
          <w:spacing w:val="45"/>
          <w:sz w:val="28"/>
          <w:szCs w:val="28"/>
        </w:rPr>
        <w:t xml:space="preserve"> </w:t>
      </w:r>
      <w:r w:rsidRPr="003C6FB9">
        <w:rPr>
          <w:sz w:val="28"/>
          <w:szCs w:val="28"/>
        </w:rPr>
        <w:t>личности.</w:t>
      </w:r>
    </w:p>
    <w:p w:rsidR="003C6FB9" w:rsidRPr="003C6FB9" w:rsidRDefault="003C6FB9" w:rsidP="002F6A3E">
      <w:pPr>
        <w:spacing w:line="360" w:lineRule="auto"/>
        <w:ind w:left="542"/>
        <w:rPr>
          <w:b/>
          <w:sz w:val="28"/>
          <w:szCs w:val="28"/>
        </w:rPr>
      </w:pPr>
      <w:r w:rsidRPr="003C6FB9">
        <w:rPr>
          <w:sz w:val="28"/>
          <w:szCs w:val="28"/>
        </w:rPr>
        <w:t>В</w:t>
      </w:r>
      <w:r w:rsidRPr="003C6FB9">
        <w:rPr>
          <w:spacing w:val="-12"/>
          <w:sz w:val="28"/>
          <w:szCs w:val="28"/>
        </w:rPr>
        <w:t xml:space="preserve"> </w:t>
      </w:r>
      <w:r w:rsidRPr="003C6FB9">
        <w:rPr>
          <w:sz w:val="28"/>
          <w:szCs w:val="28"/>
        </w:rPr>
        <w:t>специальном</w:t>
      </w:r>
      <w:r w:rsidRPr="003C6FB9">
        <w:rPr>
          <w:spacing w:val="-12"/>
          <w:sz w:val="28"/>
          <w:szCs w:val="28"/>
        </w:rPr>
        <w:t xml:space="preserve"> </w:t>
      </w:r>
      <w:r w:rsidRPr="003C6FB9">
        <w:rPr>
          <w:sz w:val="28"/>
          <w:szCs w:val="28"/>
        </w:rPr>
        <w:t>обучении</w:t>
      </w:r>
      <w:r w:rsidRPr="003C6FB9">
        <w:rPr>
          <w:spacing w:val="-4"/>
          <w:sz w:val="28"/>
          <w:szCs w:val="28"/>
        </w:rPr>
        <w:t xml:space="preserve"> </w:t>
      </w:r>
      <w:r w:rsidRPr="003C6FB9">
        <w:rPr>
          <w:sz w:val="28"/>
          <w:szCs w:val="28"/>
        </w:rPr>
        <w:t>особую</w:t>
      </w:r>
      <w:r w:rsidRPr="003C6FB9">
        <w:rPr>
          <w:spacing w:val="-7"/>
          <w:sz w:val="28"/>
          <w:szCs w:val="28"/>
        </w:rPr>
        <w:t xml:space="preserve"> </w:t>
      </w:r>
      <w:r w:rsidRPr="003C6FB9">
        <w:rPr>
          <w:sz w:val="28"/>
          <w:szCs w:val="28"/>
        </w:rPr>
        <w:t>роль</w:t>
      </w:r>
      <w:r w:rsidRPr="003C6FB9">
        <w:rPr>
          <w:spacing w:val="-9"/>
          <w:sz w:val="28"/>
          <w:szCs w:val="28"/>
        </w:rPr>
        <w:t xml:space="preserve"> </w:t>
      </w:r>
      <w:r w:rsidRPr="003C6FB9">
        <w:rPr>
          <w:sz w:val="28"/>
          <w:szCs w:val="28"/>
        </w:rPr>
        <w:t>играют</w:t>
      </w:r>
      <w:r w:rsidRPr="003C6FB9">
        <w:rPr>
          <w:spacing w:val="-1"/>
          <w:sz w:val="28"/>
          <w:szCs w:val="28"/>
        </w:rPr>
        <w:t xml:space="preserve"> </w:t>
      </w:r>
      <w:r w:rsidRPr="003C6FB9">
        <w:rPr>
          <w:b/>
          <w:sz w:val="28"/>
          <w:szCs w:val="28"/>
        </w:rPr>
        <w:t>средства</w:t>
      </w:r>
      <w:r w:rsidRPr="003C6FB9">
        <w:rPr>
          <w:b/>
          <w:spacing w:val="-5"/>
          <w:sz w:val="28"/>
          <w:szCs w:val="28"/>
        </w:rPr>
        <w:t xml:space="preserve"> </w:t>
      </w:r>
      <w:r w:rsidRPr="003C6FB9">
        <w:rPr>
          <w:b/>
          <w:sz w:val="28"/>
          <w:szCs w:val="28"/>
        </w:rPr>
        <w:t>наглядности:</w:t>
      </w:r>
    </w:p>
    <w:p w:rsidR="003C6FB9" w:rsidRPr="003C6FB9" w:rsidRDefault="003C6FB9" w:rsidP="002F6A3E">
      <w:pPr>
        <w:ind w:left="542"/>
        <w:rPr>
          <w:sz w:val="28"/>
          <w:szCs w:val="28"/>
        </w:rPr>
      </w:pPr>
      <w:r w:rsidRPr="003C6FB9">
        <w:rPr>
          <w:spacing w:val="-1"/>
          <w:sz w:val="28"/>
          <w:szCs w:val="28"/>
        </w:rPr>
        <w:t>-реальные</w:t>
      </w:r>
      <w:r w:rsidRPr="003C6FB9">
        <w:rPr>
          <w:spacing w:val="-14"/>
          <w:sz w:val="28"/>
          <w:szCs w:val="28"/>
        </w:rPr>
        <w:t xml:space="preserve"> </w:t>
      </w:r>
      <w:r w:rsidRPr="003C6FB9">
        <w:rPr>
          <w:spacing w:val="-1"/>
          <w:sz w:val="28"/>
          <w:szCs w:val="28"/>
        </w:rPr>
        <w:t>объекты</w:t>
      </w:r>
      <w:r w:rsidRPr="003C6FB9">
        <w:rPr>
          <w:spacing w:val="-6"/>
          <w:sz w:val="28"/>
          <w:szCs w:val="28"/>
        </w:rPr>
        <w:t xml:space="preserve"> </w:t>
      </w:r>
      <w:r w:rsidRPr="003C6FB9">
        <w:rPr>
          <w:sz w:val="28"/>
          <w:szCs w:val="28"/>
        </w:rPr>
        <w:t>(предметы, явления,</w:t>
      </w:r>
      <w:r w:rsidRPr="003C6FB9">
        <w:rPr>
          <w:spacing w:val="-5"/>
          <w:sz w:val="28"/>
          <w:szCs w:val="28"/>
        </w:rPr>
        <w:t xml:space="preserve"> </w:t>
      </w:r>
      <w:r w:rsidRPr="003C6FB9">
        <w:rPr>
          <w:sz w:val="28"/>
          <w:szCs w:val="28"/>
        </w:rPr>
        <w:t>процессы);</w:t>
      </w:r>
    </w:p>
    <w:p w:rsidR="003C6FB9" w:rsidRPr="003C6FB9" w:rsidRDefault="003C6FB9" w:rsidP="003C6FB9">
      <w:pPr>
        <w:spacing w:before="137" w:line="360" w:lineRule="auto"/>
        <w:ind w:left="542" w:right="513"/>
        <w:rPr>
          <w:sz w:val="28"/>
          <w:szCs w:val="28"/>
        </w:rPr>
      </w:pPr>
      <w:r w:rsidRPr="003C6FB9">
        <w:rPr>
          <w:spacing w:val="-1"/>
          <w:sz w:val="28"/>
          <w:szCs w:val="28"/>
        </w:rPr>
        <w:t>-их</w:t>
      </w:r>
      <w:r w:rsidRPr="003C6FB9">
        <w:rPr>
          <w:sz w:val="28"/>
          <w:szCs w:val="28"/>
        </w:rPr>
        <w:t xml:space="preserve"> </w:t>
      </w:r>
      <w:r w:rsidRPr="003C6FB9">
        <w:rPr>
          <w:spacing w:val="-1"/>
          <w:sz w:val="28"/>
          <w:szCs w:val="28"/>
        </w:rPr>
        <w:t>изображения,</w:t>
      </w:r>
      <w:r w:rsidRPr="003C6FB9">
        <w:rPr>
          <w:sz w:val="28"/>
          <w:szCs w:val="28"/>
        </w:rPr>
        <w:t xml:space="preserve"> </w:t>
      </w:r>
      <w:r w:rsidRPr="003C6FB9">
        <w:rPr>
          <w:spacing w:val="-1"/>
          <w:sz w:val="28"/>
          <w:szCs w:val="28"/>
        </w:rPr>
        <w:t>с</w:t>
      </w:r>
      <w:r w:rsidRPr="003C6FB9">
        <w:rPr>
          <w:sz w:val="28"/>
          <w:szCs w:val="28"/>
        </w:rPr>
        <w:t xml:space="preserve"> </w:t>
      </w:r>
      <w:r w:rsidRPr="003C6FB9">
        <w:rPr>
          <w:spacing w:val="-1"/>
          <w:sz w:val="28"/>
          <w:szCs w:val="28"/>
        </w:rPr>
        <w:t>помощью</w:t>
      </w:r>
      <w:r w:rsidRPr="003C6FB9">
        <w:rPr>
          <w:sz w:val="28"/>
          <w:szCs w:val="28"/>
        </w:rPr>
        <w:t xml:space="preserve"> </w:t>
      </w:r>
      <w:r w:rsidRPr="003C6FB9">
        <w:rPr>
          <w:spacing w:val="-1"/>
          <w:sz w:val="28"/>
          <w:szCs w:val="28"/>
        </w:rPr>
        <w:t>которых</w:t>
      </w:r>
      <w:r w:rsidRPr="003C6FB9">
        <w:rPr>
          <w:sz w:val="28"/>
          <w:szCs w:val="28"/>
        </w:rPr>
        <w:t xml:space="preserve"> </w:t>
      </w:r>
      <w:r w:rsidRPr="003C6FB9">
        <w:rPr>
          <w:spacing w:val="-1"/>
          <w:sz w:val="28"/>
          <w:szCs w:val="28"/>
        </w:rPr>
        <w:t>можно</w:t>
      </w:r>
      <w:r w:rsidRPr="003C6FB9">
        <w:rPr>
          <w:sz w:val="28"/>
          <w:szCs w:val="28"/>
        </w:rPr>
        <w:t xml:space="preserve"> </w:t>
      </w:r>
      <w:r w:rsidRPr="003C6FB9">
        <w:rPr>
          <w:spacing w:val="-1"/>
          <w:sz w:val="28"/>
          <w:szCs w:val="28"/>
        </w:rPr>
        <w:t>сделать</w:t>
      </w:r>
      <w:r w:rsidRPr="003C6FB9">
        <w:rPr>
          <w:sz w:val="28"/>
          <w:szCs w:val="28"/>
        </w:rPr>
        <w:t xml:space="preserve"> </w:t>
      </w:r>
      <w:r w:rsidRPr="003C6FB9">
        <w:rPr>
          <w:spacing w:val="-1"/>
          <w:sz w:val="28"/>
          <w:szCs w:val="28"/>
        </w:rPr>
        <w:t>понятным</w:t>
      </w:r>
      <w:r w:rsidRPr="003C6FB9">
        <w:rPr>
          <w:sz w:val="28"/>
          <w:szCs w:val="28"/>
        </w:rPr>
        <w:t xml:space="preserve"> </w:t>
      </w:r>
      <w:r w:rsidRPr="003C6FB9">
        <w:rPr>
          <w:spacing w:val="-1"/>
          <w:sz w:val="28"/>
          <w:szCs w:val="28"/>
        </w:rPr>
        <w:t>для</w:t>
      </w:r>
      <w:r w:rsidRPr="003C6FB9">
        <w:rPr>
          <w:sz w:val="28"/>
          <w:szCs w:val="28"/>
        </w:rPr>
        <w:t xml:space="preserve"> ребѐнка</w:t>
      </w:r>
      <w:r w:rsidRPr="003C6FB9">
        <w:rPr>
          <w:spacing w:val="1"/>
          <w:sz w:val="28"/>
          <w:szCs w:val="28"/>
        </w:rPr>
        <w:t xml:space="preserve"> </w:t>
      </w:r>
      <w:r w:rsidRPr="003C6FB9">
        <w:rPr>
          <w:sz w:val="28"/>
          <w:szCs w:val="28"/>
        </w:rPr>
        <w:t>событие,</w:t>
      </w:r>
      <w:r w:rsidRPr="003C6FB9">
        <w:rPr>
          <w:spacing w:val="1"/>
          <w:sz w:val="28"/>
          <w:szCs w:val="28"/>
        </w:rPr>
        <w:t xml:space="preserve"> </w:t>
      </w:r>
      <w:r w:rsidRPr="003C6FB9">
        <w:rPr>
          <w:sz w:val="28"/>
          <w:szCs w:val="28"/>
        </w:rPr>
        <w:t>явление, процессы,</w:t>
      </w:r>
      <w:r w:rsidRPr="003C6FB9">
        <w:rPr>
          <w:spacing w:val="1"/>
          <w:sz w:val="28"/>
          <w:szCs w:val="28"/>
        </w:rPr>
        <w:t xml:space="preserve"> </w:t>
      </w:r>
      <w:r w:rsidRPr="003C6FB9">
        <w:rPr>
          <w:sz w:val="28"/>
          <w:szCs w:val="28"/>
        </w:rPr>
        <w:t>не</w:t>
      </w:r>
      <w:r w:rsidRPr="003C6FB9">
        <w:rPr>
          <w:spacing w:val="1"/>
          <w:sz w:val="28"/>
          <w:szCs w:val="28"/>
        </w:rPr>
        <w:t xml:space="preserve"> </w:t>
      </w:r>
      <w:r w:rsidRPr="003C6FB9">
        <w:rPr>
          <w:sz w:val="28"/>
          <w:szCs w:val="28"/>
        </w:rPr>
        <w:t>доступные</w:t>
      </w:r>
      <w:r w:rsidRPr="003C6FB9">
        <w:rPr>
          <w:spacing w:val="1"/>
          <w:sz w:val="28"/>
          <w:szCs w:val="28"/>
        </w:rPr>
        <w:t xml:space="preserve"> </w:t>
      </w:r>
      <w:r w:rsidRPr="003C6FB9">
        <w:rPr>
          <w:sz w:val="28"/>
          <w:szCs w:val="28"/>
        </w:rPr>
        <w:t>непосредственному</w:t>
      </w:r>
      <w:r w:rsidRPr="003C6FB9">
        <w:rPr>
          <w:spacing w:val="-57"/>
          <w:sz w:val="28"/>
          <w:szCs w:val="28"/>
        </w:rPr>
        <w:t xml:space="preserve"> </w:t>
      </w:r>
      <w:r w:rsidRPr="003C6FB9">
        <w:rPr>
          <w:sz w:val="28"/>
          <w:szCs w:val="28"/>
        </w:rPr>
        <w:t>наблюдению;</w:t>
      </w:r>
    </w:p>
    <w:p w:rsidR="003C6FB9" w:rsidRPr="003C6FB9" w:rsidRDefault="003C6FB9" w:rsidP="003C6FB9">
      <w:pPr>
        <w:spacing w:line="274" w:lineRule="exact"/>
        <w:ind w:left="542"/>
        <w:rPr>
          <w:sz w:val="28"/>
          <w:szCs w:val="28"/>
        </w:rPr>
      </w:pPr>
      <w:r w:rsidRPr="003C6FB9">
        <w:rPr>
          <w:sz w:val="28"/>
          <w:szCs w:val="28"/>
        </w:rPr>
        <w:t>-модели</w:t>
      </w:r>
      <w:r w:rsidRPr="003C6FB9">
        <w:rPr>
          <w:spacing w:val="-4"/>
          <w:sz w:val="28"/>
          <w:szCs w:val="28"/>
        </w:rPr>
        <w:t xml:space="preserve"> </w:t>
      </w:r>
      <w:r w:rsidRPr="003C6FB9">
        <w:rPr>
          <w:sz w:val="28"/>
          <w:szCs w:val="28"/>
        </w:rPr>
        <w:t>изучаемых</w:t>
      </w:r>
      <w:r w:rsidRPr="003C6FB9">
        <w:rPr>
          <w:spacing w:val="-8"/>
          <w:sz w:val="28"/>
          <w:szCs w:val="28"/>
        </w:rPr>
        <w:t xml:space="preserve"> </w:t>
      </w:r>
      <w:r w:rsidRPr="003C6FB9">
        <w:rPr>
          <w:sz w:val="28"/>
          <w:szCs w:val="28"/>
        </w:rPr>
        <w:t>объектов</w:t>
      </w:r>
      <w:r w:rsidRPr="003C6FB9">
        <w:rPr>
          <w:spacing w:val="-7"/>
          <w:sz w:val="28"/>
          <w:szCs w:val="28"/>
        </w:rPr>
        <w:t xml:space="preserve"> </w:t>
      </w:r>
      <w:r w:rsidRPr="003C6FB9">
        <w:rPr>
          <w:sz w:val="28"/>
          <w:szCs w:val="28"/>
        </w:rPr>
        <w:t>и</w:t>
      </w:r>
      <w:r w:rsidRPr="003C6FB9">
        <w:rPr>
          <w:spacing w:val="-9"/>
          <w:sz w:val="28"/>
          <w:szCs w:val="28"/>
        </w:rPr>
        <w:t xml:space="preserve"> </w:t>
      </w:r>
      <w:r w:rsidRPr="003C6FB9">
        <w:rPr>
          <w:sz w:val="28"/>
          <w:szCs w:val="28"/>
        </w:rPr>
        <w:t>явлений.</w:t>
      </w:r>
    </w:p>
    <w:p w:rsidR="003C6FB9" w:rsidRPr="003C6FB9" w:rsidRDefault="003C6FB9" w:rsidP="003C6FB9">
      <w:pPr>
        <w:spacing w:before="142" w:line="360" w:lineRule="auto"/>
        <w:ind w:left="542"/>
        <w:rPr>
          <w:sz w:val="28"/>
          <w:szCs w:val="28"/>
        </w:rPr>
      </w:pPr>
      <w:r w:rsidRPr="003C6FB9">
        <w:rPr>
          <w:sz w:val="28"/>
          <w:szCs w:val="28"/>
        </w:rPr>
        <w:t>Дидактический</w:t>
      </w:r>
      <w:r w:rsidRPr="003C6FB9">
        <w:rPr>
          <w:spacing w:val="-1"/>
          <w:sz w:val="28"/>
          <w:szCs w:val="28"/>
        </w:rPr>
        <w:t xml:space="preserve"> </w:t>
      </w:r>
      <w:r w:rsidRPr="003C6FB9">
        <w:rPr>
          <w:sz w:val="28"/>
          <w:szCs w:val="28"/>
        </w:rPr>
        <w:t>материал, который</w:t>
      </w:r>
      <w:r w:rsidRPr="003C6FB9">
        <w:rPr>
          <w:spacing w:val="-1"/>
          <w:sz w:val="28"/>
          <w:szCs w:val="28"/>
        </w:rPr>
        <w:t xml:space="preserve"> </w:t>
      </w:r>
      <w:r w:rsidRPr="003C6FB9">
        <w:rPr>
          <w:sz w:val="28"/>
          <w:szCs w:val="28"/>
        </w:rPr>
        <w:t>активно</w:t>
      </w:r>
      <w:r w:rsidRPr="003C6FB9">
        <w:rPr>
          <w:spacing w:val="-3"/>
          <w:sz w:val="28"/>
          <w:szCs w:val="28"/>
        </w:rPr>
        <w:t xml:space="preserve"> </w:t>
      </w:r>
      <w:r w:rsidRPr="003C6FB9">
        <w:rPr>
          <w:sz w:val="28"/>
          <w:szCs w:val="28"/>
        </w:rPr>
        <w:t>используется</w:t>
      </w:r>
      <w:r w:rsidRPr="003C6FB9">
        <w:rPr>
          <w:spacing w:val="-2"/>
          <w:sz w:val="28"/>
          <w:szCs w:val="28"/>
        </w:rPr>
        <w:t xml:space="preserve"> </w:t>
      </w:r>
      <w:r w:rsidRPr="003C6FB9">
        <w:rPr>
          <w:sz w:val="28"/>
          <w:szCs w:val="28"/>
        </w:rPr>
        <w:t>в</w:t>
      </w:r>
      <w:r w:rsidRPr="003C6FB9">
        <w:rPr>
          <w:spacing w:val="-1"/>
          <w:sz w:val="28"/>
          <w:szCs w:val="28"/>
        </w:rPr>
        <w:t xml:space="preserve"> </w:t>
      </w:r>
      <w:r w:rsidRPr="003C6FB9">
        <w:rPr>
          <w:sz w:val="28"/>
          <w:szCs w:val="28"/>
        </w:rPr>
        <w:t>процессе, делится</w:t>
      </w:r>
      <w:r w:rsidRPr="003C6FB9">
        <w:rPr>
          <w:spacing w:val="-3"/>
          <w:sz w:val="28"/>
          <w:szCs w:val="28"/>
        </w:rPr>
        <w:t xml:space="preserve"> </w:t>
      </w:r>
      <w:r w:rsidRPr="003C6FB9">
        <w:rPr>
          <w:sz w:val="28"/>
          <w:szCs w:val="28"/>
        </w:rPr>
        <w:t>на:</w:t>
      </w:r>
    </w:p>
    <w:p w:rsidR="003C6FB9" w:rsidRPr="003C6FB9" w:rsidRDefault="003C6FB9" w:rsidP="003C6FB9">
      <w:pPr>
        <w:spacing w:line="360" w:lineRule="auto"/>
        <w:rPr>
          <w:sz w:val="28"/>
          <w:szCs w:val="28"/>
        </w:rPr>
      </w:pPr>
      <w:r>
        <w:rPr>
          <w:sz w:val="28"/>
          <w:szCs w:val="28"/>
        </w:rPr>
        <w:t xml:space="preserve">        </w:t>
      </w:r>
      <w:r w:rsidRPr="003C6FB9">
        <w:rPr>
          <w:sz w:val="28"/>
          <w:szCs w:val="28"/>
        </w:rPr>
        <w:t>предметный; изобразительный; словесный.</w:t>
      </w:r>
    </w:p>
    <w:p w:rsidR="003C6FB9" w:rsidRPr="003C6FB9" w:rsidRDefault="003C6FB9" w:rsidP="003C6FB9">
      <w:pPr>
        <w:spacing w:before="2" w:line="360" w:lineRule="auto"/>
        <w:ind w:left="542" w:right="513"/>
        <w:rPr>
          <w:sz w:val="28"/>
          <w:szCs w:val="28"/>
        </w:rPr>
      </w:pPr>
      <w:r w:rsidRPr="003C6FB9">
        <w:rPr>
          <w:sz w:val="28"/>
          <w:szCs w:val="28"/>
        </w:rPr>
        <w:t>Дидактический</w:t>
      </w:r>
      <w:r w:rsidRPr="003C6FB9">
        <w:rPr>
          <w:spacing w:val="43"/>
          <w:sz w:val="28"/>
          <w:szCs w:val="28"/>
        </w:rPr>
        <w:t xml:space="preserve"> </w:t>
      </w:r>
      <w:r w:rsidRPr="003C6FB9">
        <w:rPr>
          <w:sz w:val="28"/>
          <w:szCs w:val="28"/>
        </w:rPr>
        <w:t>материал</w:t>
      </w:r>
      <w:r w:rsidRPr="003C6FB9">
        <w:rPr>
          <w:spacing w:val="42"/>
          <w:sz w:val="28"/>
          <w:szCs w:val="28"/>
        </w:rPr>
        <w:t xml:space="preserve"> </w:t>
      </w:r>
      <w:r w:rsidRPr="003C6FB9">
        <w:rPr>
          <w:sz w:val="28"/>
          <w:szCs w:val="28"/>
        </w:rPr>
        <w:t>должен</w:t>
      </w:r>
      <w:r w:rsidRPr="003C6FB9">
        <w:rPr>
          <w:spacing w:val="40"/>
          <w:sz w:val="28"/>
          <w:szCs w:val="28"/>
        </w:rPr>
        <w:t xml:space="preserve"> </w:t>
      </w:r>
      <w:r w:rsidRPr="003C6FB9">
        <w:rPr>
          <w:sz w:val="28"/>
          <w:szCs w:val="28"/>
        </w:rPr>
        <w:t>быть</w:t>
      </w:r>
      <w:r w:rsidRPr="003C6FB9">
        <w:rPr>
          <w:spacing w:val="43"/>
          <w:sz w:val="28"/>
          <w:szCs w:val="28"/>
        </w:rPr>
        <w:t xml:space="preserve"> </w:t>
      </w:r>
      <w:r w:rsidRPr="003C6FB9">
        <w:rPr>
          <w:sz w:val="28"/>
          <w:szCs w:val="28"/>
        </w:rPr>
        <w:t>составлен</w:t>
      </w:r>
      <w:r w:rsidRPr="003C6FB9">
        <w:rPr>
          <w:spacing w:val="43"/>
          <w:sz w:val="28"/>
          <w:szCs w:val="28"/>
        </w:rPr>
        <w:t xml:space="preserve"> </w:t>
      </w:r>
      <w:r w:rsidRPr="003C6FB9">
        <w:rPr>
          <w:sz w:val="28"/>
          <w:szCs w:val="28"/>
        </w:rPr>
        <w:t>и</w:t>
      </w:r>
      <w:r w:rsidRPr="003C6FB9">
        <w:rPr>
          <w:spacing w:val="43"/>
          <w:sz w:val="28"/>
          <w:szCs w:val="28"/>
        </w:rPr>
        <w:t xml:space="preserve"> </w:t>
      </w:r>
      <w:r w:rsidRPr="003C6FB9">
        <w:rPr>
          <w:sz w:val="28"/>
          <w:szCs w:val="28"/>
        </w:rPr>
        <w:t>подобран</w:t>
      </w:r>
      <w:r w:rsidRPr="003C6FB9">
        <w:rPr>
          <w:spacing w:val="43"/>
          <w:sz w:val="28"/>
          <w:szCs w:val="28"/>
        </w:rPr>
        <w:t xml:space="preserve"> </w:t>
      </w:r>
      <w:r w:rsidRPr="003C6FB9">
        <w:rPr>
          <w:sz w:val="28"/>
          <w:szCs w:val="28"/>
        </w:rPr>
        <w:t>таким</w:t>
      </w:r>
      <w:r w:rsidRPr="003C6FB9">
        <w:rPr>
          <w:spacing w:val="48"/>
          <w:sz w:val="28"/>
          <w:szCs w:val="28"/>
        </w:rPr>
        <w:t xml:space="preserve"> </w:t>
      </w:r>
      <w:r w:rsidRPr="003C6FB9">
        <w:rPr>
          <w:sz w:val="28"/>
          <w:szCs w:val="28"/>
        </w:rPr>
        <w:t>образом,</w:t>
      </w:r>
      <w:r w:rsidRPr="003C6FB9">
        <w:rPr>
          <w:spacing w:val="44"/>
          <w:sz w:val="28"/>
          <w:szCs w:val="28"/>
        </w:rPr>
        <w:t xml:space="preserve"> </w:t>
      </w:r>
      <w:r w:rsidRPr="003C6FB9">
        <w:rPr>
          <w:sz w:val="28"/>
          <w:szCs w:val="28"/>
        </w:rPr>
        <w:t>чтобы</w:t>
      </w:r>
      <w:r w:rsidRPr="003C6FB9">
        <w:rPr>
          <w:spacing w:val="36"/>
          <w:sz w:val="28"/>
          <w:szCs w:val="28"/>
        </w:rPr>
        <w:t xml:space="preserve"> </w:t>
      </w:r>
      <w:r w:rsidRPr="003C6FB9">
        <w:rPr>
          <w:sz w:val="28"/>
          <w:szCs w:val="28"/>
        </w:rPr>
        <w:t>наиболее</w:t>
      </w:r>
      <w:r w:rsidRPr="003C6FB9">
        <w:rPr>
          <w:spacing w:val="41"/>
          <w:sz w:val="28"/>
          <w:szCs w:val="28"/>
        </w:rPr>
        <w:t xml:space="preserve"> </w:t>
      </w:r>
      <w:r w:rsidRPr="003C6FB9">
        <w:rPr>
          <w:sz w:val="28"/>
          <w:szCs w:val="28"/>
        </w:rPr>
        <w:t>полно</w:t>
      </w:r>
      <w:r w:rsidRPr="003C6FB9">
        <w:rPr>
          <w:spacing w:val="51"/>
          <w:sz w:val="28"/>
          <w:szCs w:val="28"/>
        </w:rPr>
        <w:t xml:space="preserve"> </w:t>
      </w:r>
      <w:r w:rsidRPr="003C6FB9">
        <w:rPr>
          <w:sz w:val="28"/>
          <w:szCs w:val="28"/>
        </w:rPr>
        <w:t>соответствовать</w:t>
      </w:r>
      <w:r w:rsidRPr="003C6FB9">
        <w:rPr>
          <w:spacing w:val="45"/>
          <w:sz w:val="28"/>
          <w:szCs w:val="28"/>
        </w:rPr>
        <w:t xml:space="preserve"> </w:t>
      </w:r>
      <w:r w:rsidRPr="003C6FB9">
        <w:rPr>
          <w:sz w:val="28"/>
          <w:szCs w:val="28"/>
        </w:rPr>
        <w:t>индивидуальным</w:t>
      </w:r>
      <w:r w:rsidRPr="003C6FB9">
        <w:rPr>
          <w:spacing w:val="1"/>
          <w:sz w:val="28"/>
          <w:szCs w:val="28"/>
        </w:rPr>
        <w:t xml:space="preserve"> </w:t>
      </w:r>
      <w:r w:rsidRPr="003C6FB9">
        <w:rPr>
          <w:sz w:val="28"/>
          <w:szCs w:val="28"/>
        </w:rPr>
        <w:t>особенностям</w:t>
      </w:r>
      <w:r w:rsidRPr="003C6FB9">
        <w:rPr>
          <w:spacing w:val="4"/>
          <w:sz w:val="28"/>
          <w:szCs w:val="28"/>
        </w:rPr>
        <w:t xml:space="preserve"> </w:t>
      </w:r>
      <w:r w:rsidRPr="003C6FB9">
        <w:rPr>
          <w:sz w:val="28"/>
          <w:szCs w:val="28"/>
        </w:rPr>
        <w:t>каждого</w:t>
      </w:r>
      <w:r w:rsidRPr="003C6FB9">
        <w:rPr>
          <w:spacing w:val="3"/>
          <w:sz w:val="28"/>
          <w:szCs w:val="28"/>
        </w:rPr>
        <w:t xml:space="preserve"> </w:t>
      </w:r>
      <w:r w:rsidRPr="003C6FB9">
        <w:rPr>
          <w:sz w:val="28"/>
          <w:szCs w:val="28"/>
        </w:rPr>
        <w:t>ребенка</w:t>
      </w:r>
      <w:r w:rsidRPr="003C6FB9">
        <w:rPr>
          <w:spacing w:val="2"/>
          <w:sz w:val="28"/>
          <w:szCs w:val="28"/>
        </w:rPr>
        <w:t xml:space="preserve"> </w:t>
      </w:r>
      <w:r w:rsidRPr="003C6FB9">
        <w:rPr>
          <w:sz w:val="28"/>
          <w:szCs w:val="28"/>
        </w:rPr>
        <w:t>с</w:t>
      </w:r>
      <w:r w:rsidRPr="003C6FB9">
        <w:rPr>
          <w:spacing w:val="1"/>
          <w:sz w:val="28"/>
          <w:szCs w:val="28"/>
        </w:rPr>
        <w:t xml:space="preserve"> </w:t>
      </w:r>
      <w:r w:rsidRPr="003C6FB9">
        <w:rPr>
          <w:sz w:val="28"/>
          <w:szCs w:val="28"/>
        </w:rPr>
        <w:t>особыми</w:t>
      </w:r>
      <w:r w:rsidRPr="003C6FB9">
        <w:rPr>
          <w:spacing w:val="-7"/>
          <w:sz w:val="28"/>
          <w:szCs w:val="28"/>
        </w:rPr>
        <w:t xml:space="preserve"> </w:t>
      </w:r>
      <w:r w:rsidRPr="003C6FB9">
        <w:rPr>
          <w:sz w:val="28"/>
          <w:szCs w:val="28"/>
        </w:rPr>
        <w:t>образовательными</w:t>
      </w:r>
      <w:r w:rsidRPr="003C6FB9">
        <w:rPr>
          <w:spacing w:val="5"/>
          <w:sz w:val="28"/>
          <w:szCs w:val="28"/>
        </w:rPr>
        <w:t xml:space="preserve"> </w:t>
      </w:r>
      <w:r w:rsidRPr="003C6FB9">
        <w:rPr>
          <w:sz w:val="28"/>
          <w:szCs w:val="28"/>
        </w:rPr>
        <w:t>потребностями.</w:t>
      </w:r>
    </w:p>
    <w:p w:rsidR="003C6FB9" w:rsidRPr="003C6FB9" w:rsidRDefault="003C6FB9" w:rsidP="003C6FB9">
      <w:pPr>
        <w:spacing w:line="360" w:lineRule="auto"/>
        <w:ind w:left="542"/>
        <w:rPr>
          <w:sz w:val="28"/>
          <w:szCs w:val="28"/>
        </w:rPr>
      </w:pPr>
      <w:r w:rsidRPr="003C6FB9">
        <w:rPr>
          <w:b/>
          <w:spacing w:val="-1"/>
          <w:sz w:val="28"/>
          <w:szCs w:val="28"/>
        </w:rPr>
        <w:t>-Средства</w:t>
      </w:r>
      <w:r w:rsidRPr="003C6FB9">
        <w:rPr>
          <w:b/>
          <w:spacing w:val="21"/>
          <w:sz w:val="28"/>
          <w:szCs w:val="28"/>
        </w:rPr>
        <w:t xml:space="preserve"> </w:t>
      </w:r>
      <w:r w:rsidRPr="003C6FB9">
        <w:rPr>
          <w:b/>
          <w:spacing w:val="-1"/>
          <w:sz w:val="28"/>
          <w:szCs w:val="28"/>
        </w:rPr>
        <w:t>словесной</w:t>
      </w:r>
      <w:r w:rsidRPr="003C6FB9">
        <w:rPr>
          <w:b/>
          <w:spacing w:val="22"/>
          <w:sz w:val="28"/>
          <w:szCs w:val="28"/>
        </w:rPr>
        <w:t xml:space="preserve"> </w:t>
      </w:r>
      <w:r w:rsidRPr="003C6FB9">
        <w:rPr>
          <w:b/>
          <w:spacing w:val="-1"/>
          <w:sz w:val="28"/>
          <w:szCs w:val="28"/>
        </w:rPr>
        <w:t>наглядности</w:t>
      </w:r>
      <w:r w:rsidRPr="003C6FB9">
        <w:rPr>
          <w:b/>
          <w:spacing w:val="25"/>
          <w:sz w:val="28"/>
          <w:szCs w:val="28"/>
        </w:rPr>
        <w:t xml:space="preserve"> </w:t>
      </w:r>
      <w:r w:rsidRPr="003C6FB9">
        <w:rPr>
          <w:spacing w:val="-1"/>
          <w:sz w:val="28"/>
          <w:szCs w:val="28"/>
        </w:rPr>
        <w:t>(записи</w:t>
      </w:r>
      <w:r w:rsidRPr="003C6FB9">
        <w:rPr>
          <w:spacing w:val="17"/>
          <w:sz w:val="28"/>
          <w:szCs w:val="28"/>
        </w:rPr>
        <w:t xml:space="preserve"> </w:t>
      </w:r>
      <w:r w:rsidRPr="003C6FB9">
        <w:rPr>
          <w:spacing w:val="-1"/>
          <w:sz w:val="28"/>
          <w:szCs w:val="28"/>
        </w:rPr>
        <w:t>на</w:t>
      </w:r>
      <w:r w:rsidRPr="003C6FB9">
        <w:rPr>
          <w:spacing w:val="20"/>
          <w:sz w:val="28"/>
          <w:szCs w:val="28"/>
        </w:rPr>
        <w:t xml:space="preserve"> </w:t>
      </w:r>
      <w:r w:rsidRPr="003C6FB9">
        <w:rPr>
          <w:spacing w:val="-1"/>
          <w:sz w:val="28"/>
          <w:szCs w:val="28"/>
        </w:rPr>
        <w:t>доске,</w:t>
      </w:r>
      <w:r w:rsidRPr="003C6FB9">
        <w:rPr>
          <w:spacing w:val="23"/>
          <w:sz w:val="28"/>
          <w:szCs w:val="28"/>
        </w:rPr>
        <w:t xml:space="preserve"> </w:t>
      </w:r>
      <w:r w:rsidRPr="003C6FB9">
        <w:rPr>
          <w:spacing w:val="-1"/>
          <w:sz w:val="28"/>
          <w:szCs w:val="28"/>
        </w:rPr>
        <w:t>словарики,</w:t>
      </w:r>
      <w:r w:rsidRPr="003C6FB9">
        <w:rPr>
          <w:spacing w:val="23"/>
          <w:sz w:val="28"/>
          <w:szCs w:val="28"/>
        </w:rPr>
        <w:t xml:space="preserve"> </w:t>
      </w:r>
      <w:r w:rsidRPr="003C6FB9">
        <w:rPr>
          <w:spacing w:val="-1"/>
          <w:sz w:val="28"/>
          <w:szCs w:val="28"/>
        </w:rPr>
        <w:t>схемы</w:t>
      </w:r>
      <w:r w:rsidRPr="003C6FB9">
        <w:rPr>
          <w:spacing w:val="23"/>
          <w:sz w:val="28"/>
          <w:szCs w:val="28"/>
        </w:rPr>
        <w:t xml:space="preserve"> </w:t>
      </w:r>
      <w:r w:rsidRPr="003C6FB9">
        <w:rPr>
          <w:sz w:val="28"/>
          <w:szCs w:val="28"/>
        </w:rPr>
        <w:t>речевых</w:t>
      </w:r>
      <w:r w:rsidRPr="003C6FB9">
        <w:rPr>
          <w:spacing w:val="16"/>
          <w:sz w:val="28"/>
          <w:szCs w:val="28"/>
        </w:rPr>
        <w:t xml:space="preserve"> </w:t>
      </w:r>
      <w:r w:rsidRPr="003C6FB9">
        <w:rPr>
          <w:sz w:val="28"/>
          <w:szCs w:val="28"/>
        </w:rPr>
        <w:t>высказываний</w:t>
      </w:r>
      <w:r w:rsidRPr="003C6FB9">
        <w:rPr>
          <w:spacing w:val="23"/>
          <w:sz w:val="28"/>
          <w:szCs w:val="28"/>
        </w:rPr>
        <w:t xml:space="preserve"> </w:t>
      </w:r>
      <w:r w:rsidRPr="003C6FB9">
        <w:rPr>
          <w:sz w:val="28"/>
          <w:szCs w:val="28"/>
        </w:rPr>
        <w:t>и</w:t>
      </w:r>
      <w:r w:rsidRPr="003C6FB9">
        <w:rPr>
          <w:spacing w:val="17"/>
          <w:sz w:val="28"/>
          <w:szCs w:val="28"/>
        </w:rPr>
        <w:t xml:space="preserve"> </w:t>
      </w:r>
      <w:r w:rsidRPr="003C6FB9">
        <w:rPr>
          <w:sz w:val="28"/>
          <w:szCs w:val="28"/>
        </w:rPr>
        <w:t>т.</w:t>
      </w:r>
      <w:r w:rsidRPr="003C6FB9">
        <w:rPr>
          <w:spacing w:val="-29"/>
          <w:sz w:val="28"/>
          <w:szCs w:val="28"/>
        </w:rPr>
        <w:t xml:space="preserve"> </w:t>
      </w:r>
      <w:r w:rsidRPr="003C6FB9">
        <w:rPr>
          <w:sz w:val="28"/>
          <w:szCs w:val="28"/>
        </w:rPr>
        <w:t>п.)</w:t>
      </w:r>
      <w:r w:rsidRPr="003C6FB9">
        <w:rPr>
          <w:spacing w:val="18"/>
          <w:sz w:val="28"/>
          <w:szCs w:val="28"/>
        </w:rPr>
        <w:t xml:space="preserve"> </w:t>
      </w:r>
      <w:r w:rsidRPr="003C6FB9">
        <w:rPr>
          <w:sz w:val="28"/>
          <w:szCs w:val="28"/>
        </w:rPr>
        <w:t>способствуют</w:t>
      </w:r>
      <w:r w:rsidRPr="003C6FB9">
        <w:rPr>
          <w:spacing w:val="18"/>
          <w:sz w:val="28"/>
          <w:szCs w:val="28"/>
        </w:rPr>
        <w:t xml:space="preserve"> </w:t>
      </w:r>
      <w:r w:rsidRPr="003C6FB9">
        <w:rPr>
          <w:sz w:val="28"/>
          <w:szCs w:val="28"/>
        </w:rPr>
        <w:t>речевому</w:t>
      </w:r>
      <w:r w:rsidRPr="003C6FB9">
        <w:rPr>
          <w:spacing w:val="3"/>
          <w:sz w:val="28"/>
          <w:szCs w:val="28"/>
        </w:rPr>
        <w:t xml:space="preserve"> </w:t>
      </w:r>
      <w:r w:rsidRPr="003C6FB9">
        <w:rPr>
          <w:sz w:val="28"/>
          <w:szCs w:val="28"/>
        </w:rPr>
        <w:t>развитию</w:t>
      </w:r>
      <w:r w:rsidRPr="003C6FB9">
        <w:rPr>
          <w:spacing w:val="16"/>
          <w:sz w:val="28"/>
          <w:szCs w:val="28"/>
        </w:rPr>
        <w:t xml:space="preserve"> </w:t>
      </w:r>
      <w:r w:rsidRPr="003C6FB9">
        <w:rPr>
          <w:sz w:val="28"/>
          <w:szCs w:val="28"/>
        </w:rPr>
        <w:t>детей</w:t>
      </w:r>
      <w:r w:rsidRPr="003C6FB9">
        <w:rPr>
          <w:spacing w:val="23"/>
          <w:sz w:val="28"/>
          <w:szCs w:val="28"/>
        </w:rPr>
        <w:t xml:space="preserve"> </w:t>
      </w:r>
      <w:r w:rsidRPr="003C6FB9">
        <w:rPr>
          <w:sz w:val="28"/>
          <w:szCs w:val="28"/>
        </w:rPr>
        <w:t>с</w:t>
      </w:r>
      <w:r w:rsidRPr="003C6FB9">
        <w:rPr>
          <w:spacing w:val="1"/>
          <w:sz w:val="28"/>
          <w:szCs w:val="28"/>
        </w:rPr>
        <w:t xml:space="preserve"> </w:t>
      </w:r>
      <w:r w:rsidRPr="003C6FB9">
        <w:rPr>
          <w:sz w:val="28"/>
          <w:szCs w:val="28"/>
        </w:rPr>
        <w:t>особыми</w:t>
      </w:r>
      <w:r w:rsidRPr="003C6FB9">
        <w:rPr>
          <w:spacing w:val="-8"/>
          <w:sz w:val="28"/>
          <w:szCs w:val="28"/>
        </w:rPr>
        <w:t xml:space="preserve"> </w:t>
      </w:r>
      <w:r w:rsidRPr="003C6FB9">
        <w:rPr>
          <w:sz w:val="28"/>
          <w:szCs w:val="28"/>
        </w:rPr>
        <w:t>образовательными</w:t>
      </w:r>
      <w:r w:rsidRPr="003C6FB9">
        <w:rPr>
          <w:spacing w:val="1"/>
          <w:sz w:val="28"/>
          <w:szCs w:val="28"/>
        </w:rPr>
        <w:t xml:space="preserve"> </w:t>
      </w:r>
      <w:r w:rsidRPr="003C6FB9">
        <w:rPr>
          <w:sz w:val="28"/>
          <w:szCs w:val="28"/>
        </w:rPr>
        <w:t>потребностями.</w:t>
      </w:r>
    </w:p>
    <w:p w:rsidR="003C6FB9" w:rsidRPr="003C6FB9" w:rsidRDefault="003C6FB9" w:rsidP="003C6FB9">
      <w:pPr>
        <w:spacing w:line="360" w:lineRule="auto"/>
        <w:ind w:left="542" w:right="253"/>
        <w:jc w:val="both"/>
        <w:rPr>
          <w:sz w:val="28"/>
          <w:szCs w:val="28"/>
        </w:rPr>
      </w:pPr>
      <w:r w:rsidRPr="003C6FB9">
        <w:rPr>
          <w:sz w:val="28"/>
          <w:szCs w:val="28"/>
        </w:rPr>
        <w:t>Использование</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коррекционно-образовательном</w:t>
      </w:r>
      <w:r w:rsidRPr="003C6FB9">
        <w:rPr>
          <w:spacing w:val="1"/>
          <w:sz w:val="28"/>
          <w:szCs w:val="28"/>
        </w:rPr>
        <w:t xml:space="preserve"> </w:t>
      </w:r>
      <w:r w:rsidRPr="003C6FB9">
        <w:rPr>
          <w:sz w:val="28"/>
          <w:szCs w:val="28"/>
        </w:rPr>
        <w:t>процессе</w:t>
      </w:r>
      <w:r w:rsidRPr="003C6FB9">
        <w:rPr>
          <w:spacing w:val="1"/>
          <w:sz w:val="28"/>
          <w:szCs w:val="28"/>
        </w:rPr>
        <w:t xml:space="preserve"> </w:t>
      </w:r>
      <w:r w:rsidRPr="003C6FB9">
        <w:rPr>
          <w:sz w:val="28"/>
          <w:szCs w:val="28"/>
        </w:rPr>
        <w:t>моделирования</w:t>
      </w:r>
      <w:r w:rsidRPr="003C6FB9">
        <w:rPr>
          <w:spacing w:val="1"/>
          <w:sz w:val="28"/>
          <w:szCs w:val="28"/>
        </w:rPr>
        <w:t xml:space="preserve"> </w:t>
      </w:r>
      <w:r w:rsidRPr="003C6FB9">
        <w:rPr>
          <w:sz w:val="28"/>
          <w:szCs w:val="28"/>
        </w:rPr>
        <w:t>значительно</w:t>
      </w:r>
      <w:r w:rsidRPr="003C6FB9">
        <w:rPr>
          <w:spacing w:val="1"/>
          <w:sz w:val="28"/>
          <w:szCs w:val="28"/>
        </w:rPr>
        <w:t xml:space="preserve"> </w:t>
      </w:r>
      <w:r w:rsidRPr="003C6FB9">
        <w:rPr>
          <w:sz w:val="28"/>
          <w:szCs w:val="28"/>
        </w:rPr>
        <w:t>обогащает</w:t>
      </w:r>
      <w:r w:rsidRPr="003C6FB9">
        <w:rPr>
          <w:spacing w:val="1"/>
          <w:sz w:val="28"/>
          <w:szCs w:val="28"/>
        </w:rPr>
        <w:t xml:space="preserve"> </w:t>
      </w:r>
      <w:r w:rsidRPr="003C6FB9">
        <w:rPr>
          <w:sz w:val="28"/>
          <w:szCs w:val="28"/>
        </w:rPr>
        <w:t>сенсорный</w:t>
      </w:r>
      <w:r w:rsidRPr="003C6FB9">
        <w:rPr>
          <w:spacing w:val="1"/>
          <w:sz w:val="28"/>
          <w:szCs w:val="28"/>
        </w:rPr>
        <w:t xml:space="preserve"> </w:t>
      </w:r>
      <w:r w:rsidRPr="003C6FB9">
        <w:rPr>
          <w:sz w:val="28"/>
          <w:szCs w:val="28"/>
        </w:rPr>
        <w:t>опыт</w:t>
      </w:r>
      <w:r w:rsidRPr="003C6FB9">
        <w:rPr>
          <w:spacing w:val="1"/>
          <w:sz w:val="28"/>
          <w:szCs w:val="28"/>
        </w:rPr>
        <w:t xml:space="preserve"> </w:t>
      </w:r>
      <w:r w:rsidRPr="003C6FB9">
        <w:rPr>
          <w:sz w:val="28"/>
          <w:szCs w:val="28"/>
        </w:rPr>
        <w:t>детей.</w:t>
      </w:r>
      <w:r w:rsidRPr="003C6FB9">
        <w:rPr>
          <w:spacing w:val="1"/>
          <w:sz w:val="28"/>
          <w:szCs w:val="28"/>
        </w:rPr>
        <w:t xml:space="preserve"> </w:t>
      </w:r>
      <w:r w:rsidRPr="003C6FB9">
        <w:rPr>
          <w:sz w:val="28"/>
          <w:szCs w:val="28"/>
        </w:rPr>
        <w:t>Педагог</w:t>
      </w:r>
      <w:r w:rsidRPr="003C6FB9">
        <w:rPr>
          <w:spacing w:val="1"/>
          <w:sz w:val="28"/>
          <w:szCs w:val="28"/>
        </w:rPr>
        <w:t xml:space="preserve"> </w:t>
      </w:r>
      <w:r w:rsidRPr="003C6FB9">
        <w:rPr>
          <w:sz w:val="28"/>
          <w:szCs w:val="28"/>
        </w:rPr>
        <w:t>должен</w:t>
      </w:r>
      <w:r w:rsidRPr="003C6FB9">
        <w:rPr>
          <w:spacing w:val="1"/>
          <w:sz w:val="28"/>
          <w:szCs w:val="28"/>
        </w:rPr>
        <w:t xml:space="preserve"> </w:t>
      </w:r>
      <w:r w:rsidRPr="003C6FB9">
        <w:rPr>
          <w:sz w:val="28"/>
          <w:szCs w:val="28"/>
        </w:rPr>
        <w:t>творчески</w:t>
      </w:r>
      <w:r w:rsidRPr="003C6FB9">
        <w:rPr>
          <w:spacing w:val="1"/>
          <w:sz w:val="28"/>
          <w:szCs w:val="28"/>
        </w:rPr>
        <w:t xml:space="preserve"> </w:t>
      </w:r>
      <w:r w:rsidRPr="003C6FB9">
        <w:rPr>
          <w:sz w:val="28"/>
          <w:szCs w:val="28"/>
        </w:rPr>
        <w:t>применять</w:t>
      </w:r>
      <w:r w:rsidRPr="003C6FB9">
        <w:rPr>
          <w:spacing w:val="1"/>
          <w:sz w:val="28"/>
          <w:szCs w:val="28"/>
        </w:rPr>
        <w:t xml:space="preserve"> </w:t>
      </w:r>
      <w:r w:rsidRPr="003C6FB9">
        <w:rPr>
          <w:sz w:val="28"/>
          <w:szCs w:val="28"/>
        </w:rPr>
        <w:t>наглядные</w:t>
      </w:r>
      <w:r w:rsidRPr="003C6FB9">
        <w:rPr>
          <w:spacing w:val="1"/>
          <w:sz w:val="28"/>
          <w:szCs w:val="28"/>
        </w:rPr>
        <w:t xml:space="preserve"> </w:t>
      </w:r>
      <w:r w:rsidRPr="003C6FB9">
        <w:rPr>
          <w:sz w:val="28"/>
          <w:szCs w:val="28"/>
        </w:rPr>
        <w:t>средства</w:t>
      </w:r>
      <w:r w:rsidRPr="003C6FB9">
        <w:rPr>
          <w:spacing w:val="1"/>
          <w:sz w:val="28"/>
          <w:szCs w:val="28"/>
        </w:rPr>
        <w:t xml:space="preserve"> </w:t>
      </w:r>
      <w:r w:rsidRPr="003C6FB9">
        <w:rPr>
          <w:sz w:val="28"/>
          <w:szCs w:val="28"/>
        </w:rPr>
        <w:t>сообразно</w:t>
      </w:r>
      <w:r w:rsidRPr="003C6FB9">
        <w:rPr>
          <w:spacing w:val="1"/>
          <w:sz w:val="28"/>
          <w:szCs w:val="28"/>
        </w:rPr>
        <w:t xml:space="preserve"> </w:t>
      </w:r>
      <w:r w:rsidRPr="003C6FB9">
        <w:rPr>
          <w:sz w:val="28"/>
          <w:szCs w:val="28"/>
        </w:rPr>
        <w:t>поставленной</w:t>
      </w:r>
      <w:r w:rsidRPr="003C6FB9">
        <w:rPr>
          <w:spacing w:val="1"/>
          <w:sz w:val="28"/>
          <w:szCs w:val="28"/>
        </w:rPr>
        <w:t xml:space="preserve"> </w:t>
      </w:r>
      <w:r w:rsidRPr="003C6FB9">
        <w:rPr>
          <w:sz w:val="28"/>
          <w:szCs w:val="28"/>
        </w:rPr>
        <w:t>дидактической</w:t>
      </w:r>
      <w:r w:rsidRPr="003C6FB9">
        <w:rPr>
          <w:spacing w:val="1"/>
          <w:sz w:val="28"/>
          <w:szCs w:val="28"/>
        </w:rPr>
        <w:t xml:space="preserve"> </w:t>
      </w:r>
      <w:r w:rsidRPr="003C6FB9">
        <w:rPr>
          <w:sz w:val="28"/>
          <w:szCs w:val="28"/>
        </w:rPr>
        <w:t>задаче,</w:t>
      </w:r>
      <w:r w:rsidRPr="003C6FB9">
        <w:rPr>
          <w:spacing w:val="1"/>
          <w:sz w:val="28"/>
          <w:szCs w:val="28"/>
        </w:rPr>
        <w:t xml:space="preserve"> </w:t>
      </w:r>
      <w:r w:rsidRPr="003C6FB9">
        <w:rPr>
          <w:sz w:val="28"/>
          <w:szCs w:val="28"/>
        </w:rPr>
        <w:t>особенностям</w:t>
      </w:r>
      <w:r w:rsidRPr="003C6FB9">
        <w:rPr>
          <w:spacing w:val="1"/>
          <w:sz w:val="28"/>
          <w:szCs w:val="28"/>
        </w:rPr>
        <w:t xml:space="preserve"> </w:t>
      </w:r>
      <w:r w:rsidRPr="003C6FB9">
        <w:rPr>
          <w:sz w:val="28"/>
          <w:szCs w:val="28"/>
        </w:rPr>
        <w:lastRenderedPageBreak/>
        <w:t>учебного</w:t>
      </w:r>
      <w:r w:rsidRPr="003C6FB9">
        <w:rPr>
          <w:spacing w:val="1"/>
          <w:sz w:val="28"/>
          <w:szCs w:val="28"/>
        </w:rPr>
        <w:t xml:space="preserve"> </w:t>
      </w:r>
      <w:r w:rsidRPr="003C6FB9">
        <w:rPr>
          <w:sz w:val="28"/>
          <w:szCs w:val="28"/>
        </w:rPr>
        <w:t>материала</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конкретным</w:t>
      </w:r>
      <w:r w:rsidRPr="003C6FB9">
        <w:rPr>
          <w:spacing w:val="1"/>
          <w:sz w:val="28"/>
          <w:szCs w:val="28"/>
        </w:rPr>
        <w:t xml:space="preserve"> </w:t>
      </w:r>
      <w:r w:rsidRPr="003C6FB9">
        <w:rPr>
          <w:sz w:val="28"/>
          <w:szCs w:val="28"/>
        </w:rPr>
        <w:t>условиям</w:t>
      </w:r>
      <w:r w:rsidRPr="003C6FB9">
        <w:rPr>
          <w:spacing w:val="-2"/>
          <w:sz w:val="28"/>
          <w:szCs w:val="28"/>
        </w:rPr>
        <w:t xml:space="preserve"> </w:t>
      </w:r>
      <w:r w:rsidRPr="003C6FB9">
        <w:rPr>
          <w:sz w:val="28"/>
          <w:szCs w:val="28"/>
        </w:rPr>
        <w:t>обучения.</w:t>
      </w:r>
    </w:p>
    <w:p w:rsidR="003C6FB9" w:rsidRPr="003C6FB9" w:rsidRDefault="003C6FB9" w:rsidP="003C6FB9">
      <w:pPr>
        <w:spacing w:line="360" w:lineRule="auto"/>
        <w:ind w:left="542" w:right="2279"/>
        <w:rPr>
          <w:sz w:val="28"/>
          <w:szCs w:val="28"/>
        </w:rPr>
      </w:pPr>
      <w:r w:rsidRPr="003C6FB9">
        <w:rPr>
          <w:b/>
          <w:sz w:val="28"/>
          <w:szCs w:val="28"/>
        </w:rPr>
        <w:t xml:space="preserve">-Технические средства обучения (ТСО) </w:t>
      </w:r>
      <w:r w:rsidRPr="003C6FB9">
        <w:rPr>
          <w:sz w:val="28"/>
          <w:szCs w:val="28"/>
        </w:rPr>
        <w:t>— необходимый, обязательный компонент коррекционно-образовательного процесса</w:t>
      </w:r>
      <w:r w:rsidRPr="003C6FB9">
        <w:rPr>
          <w:spacing w:val="-57"/>
          <w:sz w:val="28"/>
          <w:szCs w:val="28"/>
        </w:rPr>
        <w:t xml:space="preserve"> </w:t>
      </w:r>
      <w:r w:rsidRPr="003C6FB9">
        <w:rPr>
          <w:sz w:val="28"/>
          <w:szCs w:val="28"/>
        </w:rPr>
        <w:t>ТСО</w:t>
      </w:r>
      <w:r w:rsidRPr="003C6FB9">
        <w:rPr>
          <w:spacing w:val="1"/>
          <w:sz w:val="28"/>
          <w:szCs w:val="28"/>
        </w:rPr>
        <w:t xml:space="preserve"> </w:t>
      </w:r>
      <w:r w:rsidRPr="003C6FB9">
        <w:rPr>
          <w:sz w:val="28"/>
          <w:szCs w:val="28"/>
        </w:rPr>
        <w:t>включают</w:t>
      </w:r>
      <w:r w:rsidRPr="003C6FB9">
        <w:rPr>
          <w:spacing w:val="2"/>
          <w:sz w:val="28"/>
          <w:szCs w:val="28"/>
        </w:rPr>
        <w:t xml:space="preserve"> </w:t>
      </w:r>
      <w:r w:rsidRPr="003C6FB9">
        <w:rPr>
          <w:sz w:val="28"/>
          <w:szCs w:val="28"/>
        </w:rPr>
        <w:t>приборы</w:t>
      </w:r>
      <w:r w:rsidRPr="003C6FB9">
        <w:rPr>
          <w:spacing w:val="-1"/>
          <w:sz w:val="28"/>
          <w:szCs w:val="28"/>
        </w:rPr>
        <w:t xml:space="preserve"> </w:t>
      </w:r>
      <w:r w:rsidRPr="003C6FB9">
        <w:rPr>
          <w:sz w:val="28"/>
          <w:szCs w:val="28"/>
        </w:rPr>
        <w:t>и</w:t>
      </w:r>
      <w:r w:rsidRPr="003C6FB9">
        <w:rPr>
          <w:spacing w:val="2"/>
          <w:sz w:val="28"/>
          <w:szCs w:val="28"/>
        </w:rPr>
        <w:t xml:space="preserve"> </w:t>
      </w:r>
      <w:r w:rsidRPr="003C6FB9">
        <w:rPr>
          <w:sz w:val="28"/>
          <w:szCs w:val="28"/>
        </w:rPr>
        <w:t>устройства,</w:t>
      </w:r>
      <w:r w:rsidRPr="003C6FB9">
        <w:rPr>
          <w:spacing w:val="5"/>
          <w:sz w:val="28"/>
          <w:szCs w:val="28"/>
        </w:rPr>
        <w:t xml:space="preserve"> </w:t>
      </w:r>
      <w:r w:rsidRPr="003C6FB9">
        <w:rPr>
          <w:sz w:val="28"/>
          <w:szCs w:val="28"/>
        </w:rPr>
        <w:t>служащие</w:t>
      </w:r>
      <w:r w:rsidRPr="003C6FB9">
        <w:rPr>
          <w:spacing w:val="1"/>
          <w:sz w:val="28"/>
          <w:szCs w:val="28"/>
        </w:rPr>
        <w:t xml:space="preserve"> </w:t>
      </w:r>
      <w:r w:rsidRPr="003C6FB9">
        <w:rPr>
          <w:sz w:val="28"/>
          <w:szCs w:val="28"/>
        </w:rPr>
        <w:t>для</w:t>
      </w:r>
      <w:r w:rsidRPr="003C6FB9">
        <w:rPr>
          <w:spacing w:val="1"/>
          <w:sz w:val="28"/>
          <w:szCs w:val="28"/>
        </w:rPr>
        <w:t xml:space="preserve"> </w:t>
      </w:r>
      <w:r w:rsidRPr="003C6FB9">
        <w:rPr>
          <w:sz w:val="28"/>
          <w:szCs w:val="28"/>
        </w:rPr>
        <w:t>повышения</w:t>
      </w:r>
      <w:r w:rsidRPr="003C6FB9">
        <w:rPr>
          <w:spacing w:val="3"/>
          <w:sz w:val="28"/>
          <w:szCs w:val="28"/>
        </w:rPr>
        <w:t xml:space="preserve"> </w:t>
      </w:r>
      <w:r w:rsidRPr="003C6FB9">
        <w:rPr>
          <w:sz w:val="28"/>
          <w:szCs w:val="28"/>
        </w:rPr>
        <w:t>эффективности</w:t>
      </w:r>
      <w:r w:rsidRPr="003C6FB9">
        <w:rPr>
          <w:spacing w:val="-1"/>
          <w:sz w:val="28"/>
          <w:szCs w:val="28"/>
        </w:rPr>
        <w:t xml:space="preserve"> </w:t>
      </w:r>
      <w:r w:rsidRPr="003C6FB9">
        <w:rPr>
          <w:sz w:val="28"/>
          <w:szCs w:val="28"/>
        </w:rPr>
        <w:t>и</w:t>
      </w:r>
      <w:r w:rsidRPr="003C6FB9">
        <w:rPr>
          <w:spacing w:val="2"/>
          <w:sz w:val="28"/>
          <w:szCs w:val="28"/>
        </w:rPr>
        <w:t xml:space="preserve"> </w:t>
      </w:r>
      <w:r w:rsidRPr="003C6FB9">
        <w:rPr>
          <w:sz w:val="28"/>
          <w:szCs w:val="28"/>
        </w:rPr>
        <w:t>качества обучения:</w:t>
      </w:r>
    </w:p>
    <w:p w:rsidR="003C6FB9" w:rsidRPr="003C6FB9" w:rsidRDefault="003C6FB9" w:rsidP="003C6FB9">
      <w:pPr>
        <w:spacing w:line="273" w:lineRule="exact"/>
        <w:ind w:left="542"/>
        <w:rPr>
          <w:sz w:val="28"/>
          <w:szCs w:val="28"/>
        </w:rPr>
      </w:pPr>
      <w:r w:rsidRPr="003C6FB9">
        <w:rPr>
          <w:sz w:val="28"/>
          <w:szCs w:val="28"/>
        </w:rPr>
        <w:t>-визуальные</w:t>
      </w:r>
      <w:r w:rsidRPr="003C6FB9">
        <w:rPr>
          <w:spacing w:val="-13"/>
          <w:sz w:val="28"/>
          <w:szCs w:val="28"/>
        </w:rPr>
        <w:t xml:space="preserve"> </w:t>
      </w:r>
      <w:r w:rsidRPr="003C6FB9">
        <w:rPr>
          <w:sz w:val="28"/>
          <w:szCs w:val="28"/>
        </w:rPr>
        <w:t>-</w:t>
      </w:r>
      <w:r w:rsidRPr="003C6FB9">
        <w:rPr>
          <w:spacing w:val="-12"/>
          <w:sz w:val="28"/>
          <w:szCs w:val="28"/>
        </w:rPr>
        <w:t xml:space="preserve"> </w:t>
      </w:r>
      <w:r w:rsidRPr="003C6FB9">
        <w:rPr>
          <w:sz w:val="28"/>
          <w:szCs w:val="28"/>
        </w:rPr>
        <w:t>диафильмы,</w:t>
      </w:r>
      <w:r w:rsidRPr="003C6FB9">
        <w:rPr>
          <w:spacing w:val="-11"/>
          <w:sz w:val="28"/>
          <w:szCs w:val="28"/>
        </w:rPr>
        <w:t xml:space="preserve"> </w:t>
      </w:r>
      <w:r w:rsidRPr="003C6FB9">
        <w:rPr>
          <w:sz w:val="28"/>
          <w:szCs w:val="28"/>
        </w:rPr>
        <w:t>диапозитивы</w:t>
      </w:r>
      <w:r w:rsidRPr="003C6FB9">
        <w:rPr>
          <w:spacing w:val="-14"/>
          <w:sz w:val="28"/>
          <w:szCs w:val="28"/>
        </w:rPr>
        <w:t xml:space="preserve"> </w:t>
      </w:r>
      <w:r w:rsidRPr="003C6FB9">
        <w:rPr>
          <w:sz w:val="28"/>
          <w:szCs w:val="28"/>
        </w:rPr>
        <w:t>и</w:t>
      </w:r>
      <w:r w:rsidRPr="003C6FB9">
        <w:rPr>
          <w:spacing w:val="-13"/>
          <w:sz w:val="28"/>
          <w:szCs w:val="28"/>
        </w:rPr>
        <w:t xml:space="preserve"> </w:t>
      </w:r>
      <w:r w:rsidRPr="003C6FB9">
        <w:rPr>
          <w:sz w:val="28"/>
          <w:szCs w:val="28"/>
        </w:rPr>
        <w:t>диапроекционная</w:t>
      </w:r>
      <w:r w:rsidRPr="003C6FB9">
        <w:rPr>
          <w:spacing w:val="-8"/>
          <w:sz w:val="28"/>
          <w:szCs w:val="28"/>
        </w:rPr>
        <w:t xml:space="preserve"> </w:t>
      </w:r>
      <w:r w:rsidRPr="003C6FB9">
        <w:rPr>
          <w:sz w:val="28"/>
          <w:szCs w:val="28"/>
        </w:rPr>
        <w:t>аппаратура;</w:t>
      </w:r>
    </w:p>
    <w:p w:rsidR="003C6FB9" w:rsidRPr="003C6FB9" w:rsidRDefault="003C6FB9" w:rsidP="003C6FB9">
      <w:pPr>
        <w:spacing w:before="134"/>
        <w:ind w:left="542"/>
        <w:rPr>
          <w:sz w:val="28"/>
          <w:szCs w:val="28"/>
        </w:rPr>
      </w:pPr>
      <w:r w:rsidRPr="003C6FB9">
        <w:rPr>
          <w:sz w:val="28"/>
          <w:szCs w:val="28"/>
        </w:rPr>
        <w:t>-аудиовизуальные</w:t>
      </w:r>
      <w:r w:rsidRPr="003C6FB9">
        <w:rPr>
          <w:spacing w:val="-3"/>
          <w:sz w:val="28"/>
          <w:szCs w:val="28"/>
        </w:rPr>
        <w:t xml:space="preserve"> </w:t>
      </w:r>
      <w:r w:rsidRPr="003C6FB9">
        <w:rPr>
          <w:sz w:val="28"/>
          <w:szCs w:val="28"/>
        </w:rPr>
        <w:t>—</w:t>
      </w:r>
      <w:r w:rsidRPr="003C6FB9">
        <w:rPr>
          <w:spacing w:val="-4"/>
          <w:sz w:val="28"/>
          <w:szCs w:val="28"/>
        </w:rPr>
        <w:t xml:space="preserve"> </w:t>
      </w:r>
      <w:r w:rsidRPr="003C6FB9">
        <w:rPr>
          <w:sz w:val="28"/>
          <w:szCs w:val="28"/>
        </w:rPr>
        <w:t>видеозаписи, кинофильмы,</w:t>
      </w:r>
      <w:r w:rsidRPr="003C6FB9">
        <w:rPr>
          <w:spacing w:val="-1"/>
          <w:sz w:val="28"/>
          <w:szCs w:val="28"/>
        </w:rPr>
        <w:t xml:space="preserve"> </w:t>
      </w:r>
      <w:r w:rsidRPr="003C6FB9">
        <w:rPr>
          <w:sz w:val="28"/>
          <w:szCs w:val="28"/>
        </w:rPr>
        <w:t>телепередачи,</w:t>
      </w:r>
      <w:r w:rsidRPr="003C6FB9">
        <w:rPr>
          <w:spacing w:val="-1"/>
          <w:sz w:val="28"/>
          <w:szCs w:val="28"/>
        </w:rPr>
        <w:t xml:space="preserve"> </w:t>
      </w:r>
      <w:r w:rsidRPr="003C6FB9">
        <w:rPr>
          <w:sz w:val="28"/>
          <w:szCs w:val="28"/>
        </w:rPr>
        <w:t>кино-,</w:t>
      </w:r>
      <w:r w:rsidRPr="003C6FB9">
        <w:rPr>
          <w:spacing w:val="-6"/>
          <w:sz w:val="28"/>
          <w:szCs w:val="28"/>
        </w:rPr>
        <w:t xml:space="preserve"> </w:t>
      </w:r>
      <w:r w:rsidRPr="003C6FB9">
        <w:rPr>
          <w:sz w:val="28"/>
          <w:szCs w:val="28"/>
        </w:rPr>
        <w:t>видео-</w:t>
      </w:r>
      <w:r w:rsidRPr="003C6FB9">
        <w:rPr>
          <w:spacing w:val="-2"/>
          <w:sz w:val="28"/>
          <w:szCs w:val="28"/>
        </w:rPr>
        <w:t xml:space="preserve"> </w:t>
      </w:r>
      <w:r w:rsidRPr="003C6FB9">
        <w:rPr>
          <w:sz w:val="28"/>
          <w:szCs w:val="28"/>
        </w:rPr>
        <w:t>и</w:t>
      </w:r>
      <w:r w:rsidRPr="003C6FB9">
        <w:rPr>
          <w:spacing w:val="-8"/>
          <w:sz w:val="28"/>
          <w:szCs w:val="28"/>
        </w:rPr>
        <w:t xml:space="preserve"> </w:t>
      </w:r>
      <w:r w:rsidRPr="003C6FB9">
        <w:rPr>
          <w:sz w:val="28"/>
          <w:szCs w:val="28"/>
        </w:rPr>
        <w:t>телевизионная аппаратура;</w:t>
      </w:r>
    </w:p>
    <w:p w:rsidR="003C6FB9" w:rsidRPr="003C6FB9" w:rsidRDefault="003C6FB9" w:rsidP="003C6FB9">
      <w:pPr>
        <w:spacing w:before="219"/>
        <w:ind w:left="542"/>
        <w:rPr>
          <w:sz w:val="28"/>
          <w:szCs w:val="28"/>
        </w:rPr>
      </w:pPr>
      <w:r w:rsidRPr="003C6FB9">
        <w:rPr>
          <w:sz w:val="28"/>
          <w:szCs w:val="28"/>
        </w:rPr>
        <w:t>-автоматические</w:t>
      </w:r>
      <w:r w:rsidRPr="003C6FB9">
        <w:rPr>
          <w:spacing w:val="-12"/>
          <w:sz w:val="28"/>
          <w:szCs w:val="28"/>
        </w:rPr>
        <w:t xml:space="preserve"> </w:t>
      </w:r>
      <w:r w:rsidRPr="003C6FB9">
        <w:rPr>
          <w:sz w:val="28"/>
          <w:szCs w:val="28"/>
        </w:rPr>
        <w:t>—</w:t>
      </w:r>
      <w:r w:rsidRPr="003C6FB9">
        <w:rPr>
          <w:spacing w:val="-8"/>
          <w:sz w:val="28"/>
          <w:szCs w:val="28"/>
        </w:rPr>
        <w:t xml:space="preserve"> </w:t>
      </w:r>
      <w:r w:rsidRPr="003C6FB9">
        <w:rPr>
          <w:sz w:val="28"/>
          <w:szCs w:val="28"/>
        </w:rPr>
        <w:t>компьютерная</w:t>
      </w:r>
      <w:r w:rsidRPr="003C6FB9">
        <w:rPr>
          <w:spacing w:val="-10"/>
          <w:sz w:val="28"/>
          <w:szCs w:val="28"/>
        </w:rPr>
        <w:t xml:space="preserve"> </w:t>
      </w:r>
      <w:r w:rsidRPr="003C6FB9">
        <w:rPr>
          <w:sz w:val="28"/>
          <w:szCs w:val="28"/>
        </w:rPr>
        <w:t>техника</w:t>
      </w:r>
      <w:r w:rsidRPr="003C6FB9">
        <w:rPr>
          <w:spacing w:val="-12"/>
          <w:sz w:val="28"/>
          <w:szCs w:val="28"/>
        </w:rPr>
        <w:t xml:space="preserve"> </w:t>
      </w:r>
      <w:r w:rsidRPr="003C6FB9">
        <w:rPr>
          <w:sz w:val="28"/>
          <w:szCs w:val="28"/>
        </w:rPr>
        <w:t>и</w:t>
      </w:r>
      <w:r w:rsidRPr="003C6FB9">
        <w:rPr>
          <w:spacing w:val="-7"/>
          <w:sz w:val="28"/>
          <w:szCs w:val="28"/>
        </w:rPr>
        <w:t xml:space="preserve"> </w:t>
      </w:r>
      <w:r w:rsidRPr="003C6FB9">
        <w:rPr>
          <w:sz w:val="28"/>
          <w:szCs w:val="28"/>
        </w:rPr>
        <w:t>материалы.</w:t>
      </w:r>
    </w:p>
    <w:p w:rsidR="003C6FB9" w:rsidRPr="003C6FB9" w:rsidRDefault="003C6FB9" w:rsidP="003C6FB9">
      <w:pPr>
        <w:spacing w:before="136" w:line="360" w:lineRule="auto"/>
        <w:ind w:left="542" w:right="255"/>
        <w:jc w:val="both"/>
        <w:rPr>
          <w:sz w:val="28"/>
          <w:szCs w:val="28"/>
        </w:rPr>
      </w:pPr>
      <w:r w:rsidRPr="003C6FB9">
        <w:rPr>
          <w:sz w:val="28"/>
          <w:szCs w:val="28"/>
        </w:rPr>
        <w:t>В современных</w:t>
      </w:r>
      <w:r w:rsidRPr="003C6FB9">
        <w:rPr>
          <w:spacing w:val="1"/>
          <w:sz w:val="28"/>
          <w:szCs w:val="28"/>
        </w:rPr>
        <w:t xml:space="preserve"> </w:t>
      </w:r>
      <w:r w:rsidRPr="003C6FB9">
        <w:rPr>
          <w:sz w:val="28"/>
          <w:szCs w:val="28"/>
        </w:rPr>
        <w:t>условиях перспективным</w:t>
      </w:r>
      <w:r w:rsidRPr="003C6FB9">
        <w:rPr>
          <w:spacing w:val="1"/>
          <w:sz w:val="28"/>
          <w:szCs w:val="28"/>
        </w:rPr>
        <w:t xml:space="preserve"> </w:t>
      </w:r>
      <w:r w:rsidRPr="003C6FB9">
        <w:rPr>
          <w:sz w:val="28"/>
          <w:szCs w:val="28"/>
        </w:rPr>
        <w:t>средством обеспечения</w:t>
      </w:r>
      <w:r w:rsidRPr="003C6FB9">
        <w:rPr>
          <w:spacing w:val="1"/>
          <w:sz w:val="28"/>
          <w:szCs w:val="28"/>
        </w:rPr>
        <w:t xml:space="preserve"> </w:t>
      </w:r>
      <w:r w:rsidRPr="003C6FB9">
        <w:rPr>
          <w:sz w:val="28"/>
          <w:szCs w:val="28"/>
        </w:rPr>
        <w:t>специального</w:t>
      </w:r>
      <w:r w:rsidRPr="003C6FB9">
        <w:rPr>
          <w:spacing w:val="1"/>
          <w:sz w:val="28"/>
          <w:szCs w:val="28"/>
        </w:rPr>
        <w:t xml:space="preserve"> </w:t>
      </w:r>
      <w:r w:rsidRPr="003C6FB9">
        <w:rPr>
          <w:sz w:val="28"/>
          <w:szCs w:val="28"/>
        </w:rPr>
        <w:t>образовательного</w:t>
      </w:r>
      <w:r w:rsidRPr="003C6FB9">
        <w:rPr>
          <w:spacing w:val="1"/>
          <w:sz w:val="28"/>
          <w:szCs w:val="28"/>
        </w:rPr>
        <w:t xml:space="preserve"> </w:t>
      </w:r>
      <w:r w:rsidRPr="003C6FB9">
        <w:rPr>
          <w:sz w:val="28"/>
          <w:szCs w:val="28"/>
        </w:rPr>
        <w:t>процесса является</w:t>
      </w:r>
      <w:r w:rsidRPr="003C6FB9">
        <w:rPr>
          <w:spacing w:val="1"/>
          <w:sz w:val="28"/>
          <w:szCs w:val="28"/>
        </w:rPr>
        <w:t xml:space="preserve"> </w:t>
      </w:r>
      <w:r w:rsidRPr="003C6FB9">
        <w:rPr>
          <w:sz w:val="28"/>
          <w:szCs w:val="28"/>
        </w:rPr>
        <w:t>компьютер,</w:t>
      </w:r>
      <w:r w:rsidRPr="003C6FB9">
        <w:rPr>
          <w:spacing w:val="1"/>
          <w:sz w:val="28"/>
          <w:szCs w:val="28"/>
        </w:rPr>
        <w:t xml:space="preserve"> </w:t>
      </w:r>
      <w:r w:rsidRPr="003C6FB9">
        <w:rPr>
          <w:sz w:val="28"/>
          <w:szCs w:val="28"/>
        </w:rPr>
        <w:t>с помощью</w:t>
      </w:r>
      <w:r w:rsidRPr="003C6FB9">
        <w:rPr>
          <w:spacing w:val="1"/>
          <w:sz w:val="28"/>
          <w:szCs w:val="28"/>
        </w:rPr>
        <w:t xml:space="preserve"> </w:t>
      </w:r>
      <w:r w:rsidRPr="003C6FB9">
        <w:rPr>
          <w:sz w:val="28"/>
          <w:szCs w:val="28"/>
        </w:rPr>
        <w:t>которого</w:t>
      </w:r>
      <w:r w:rsidRPr="003C6FB9">
        <w:rPr>
          <w:spacing w:val="1"/>
          <w:sz w:val="28"/>
          <w:szCs w:val="28"/>
        </w:rPr>
        <w:t xml:space="preserve"> </w:t>
      </w:r>
      <w:r w:rsidRPr="003C6FB9">
        <w:rPr>
          <w:sz w:val="28"/>
          <w:szCs w:val="28"/>
        </w:rPr>
        <w:t>можно</w:t>
      </w:r>
      <w:r w:rsidRPr="003C6FB9">
        <w:rPr>
          <w:spacing w:val="1"/>
          <w:sz w:val="28"/>
          <w:szCs w:val="28"/>
        </w:rPr>
        <w:t xml:space="preserve"> </w:t>
      </w:r>
      <w:r w:rsidRPr="003C6FB9">
        <w:rPr>
          <w:sz w:val="28"/>
          <w:szCs w:val="28"/>
        </w:rPr>
        <w:t>осуществлять</w:t>
      </w:r>
      <w:r w:rsidRPr="003C6FB9">
        <w:rPr>
          <w:spacing w:val="1"/>
          <w:sz w:val="28"/>
          <w:szCs w:val="28"/>
        </w:rPr>
        <w:t xml:space="preserve"> </w:t>
      </w:r>
      <w:r w:rsidRPr="003C6FB9">
        <w:rPr>
          <w:sz w:val="28"/>
          <w:szCs w:val="28"/>
        </w:rPr>
        <w:t>диагностику,</w:t>
      </w:r>
      <w:r w:rsidRPr="003C6FB9">
        <w:rPr>
          <w:spacing w:val="4"/>
          <w:sz w:val="28"/>
          <w:szCs w:val="28"/>
        </w:rPr>
        <w:t xml:space="preserve"> </w:t>
      </w:r>
      <w:r w:rsidRPr="003C6FB9">
        <w:rPr>
          <w:sz w:val="28"/>
          <w:szCs w:val="28"/>
        </w:rPr>
        <w:t>коррекцию</w:t>
      </w:r>
      <w:r w:rsidRPr="003C6FB9">
        <w:rPr>
          <w:spacing w:val="-1"/>
          <w:sz w:val="28"/>
          <w:szCs w:val="28"/>
        </w:rPr>
        <w:t xml:space="preserve"> </w:t>
      </w:r>
      <w:r w:rsidRPr="003C6FB9">
        <w:rPr>
          <w:sz w:val="28"/>
          <w:szCs w:val="28"/>
        </w:rPr>
        <w:t>и</w:t>
      </w:r>
      <w:r w:rsidRPr="003C6FB9">
        <w:rPr>
          <w:spacing w:val="4"/>
          <w:sz w:val="28"/>
          <w:szCs w:val="28"/>
        </w:rPr>
        <w:t xml:space="preserve"> </w:t>
      </w:r>
      <w:r w:rsidRPr="003C6FB9">
        <w:rPr>
          <w:sz w:val="28"/>
          <w:szCs w:val="28"/>
        </w:rPr>
        <w:t>обучение</w:t>
      </w:r>
      <w:r w:rsidRPr="003C6FB9">
        <w:rPr>
          <w:spacing w:val="-2"/>
          <w:sz w:val="28"/>
          <w:szCs w:val="28"/>
        </w:rPr>
        <w:t xml:space="preserve"> </w:t>
      </w:r>
      <w:r w:rsidRPr="003C6FB9">
        <w:rPr>
          <w:sz w:val="28"/>
          <w:szCs w:val="28"/>
        </w:rPr>
        <w:t>детей</w:t>
      </w:r>
      <w:r w:rsidRPr="003C6FB9">
        <w:rPr>
          <w:spacing w:val="2"/>
          <w:sz w:val="28"/>
          <w:szCs w:val="28"/>
        </w:rPr>
        <w:t xml:space="preserve"> </w:t>
      </w:r>
      <w:r w:rsidRPr="003C6FB9">
        <w:rPr>
          <w:sz w:val="28"/>
          <w:szCs w:val="28"/>
        </w:rPr>
        <w:t>с</w:t>
      </w:r>
      <w:r w:rsidRPr="003C6FB9">
        <w:rPr>
          <w:spacing w:val="1"/>
          <w:sz w:val="28"/>
          <w:szCs w:val="28"/>
        </w:rPr>
        <w:t xml:space="preserve"> </w:t>
      </w:r>
      <w:r w:rsidRPr="003C6FB9">
        <w:rPr>
          <w:sz w:val="28"/>
          <w:szCs w:val="28"/>
        </w:rPr>
        <w:t>отклонениями</w:t>
      </w:r>
      <w:r w:rsidRPr="003C6FB9">
        <w:rPr>
          <w:spacing w:val="-2"/>
          <w:sz w:val="28"/>
          <w:szCs w:val="28"/>
        </w:rPr>
        <w:t xml:space="preserve"> </w:t>
      </w:r>
      <w:r w:rsidRPr="003C6FB9">
        <w:rPr>
          <w:sz w:val="28"/>
          <w:szCs w:val="28"/>
        </w:rPr>
        <w:t>в</w:t>
      </w:r>
      <w:r w:rsidRPr="003C6FB9">
        <w:rPr>
          <w:spacing w:val="5"/>
          <w:sz w:val="28"/>
          <w:szCs w:val="28"/>
        </w:rPr>
        <w:t xml:space="preserve"> </w:t>
      </w:r>
      <w:r w:rsidRPr="003C6FB9">
        <w:rPr>
          <w:sz w:val="28"/>
          <w:szCs w:val="28"/>
        </w:rPr>
        <w:t>развитии.</w:t>
      </w:r>
    </w:p>
    <w:p w:rsidR="003C6FB9" w:rsidRPr="003C6FB9" w:rsidRDefault="003C6FB9" w:rsidP="003C6FB9">
      <w:pPr>
        <w:spacing w:before="70"/>
        <w:ind w:left="542"/>
        <w:jc w:val="both"/>
        <w:rPr>
          <w:sz w:val="28"/>
          <w:szCs w:val="28"/>
        </w:rPr>
      </w:pPr>
      <w:r w:rsidRPr="003C6FB9">
        <w:rPr>
          <w:spacing w:val="-1"/>
          <w:sz w:val="28"/>
          <w:szCs w:val="28"/>
        </w:rPr>
        <w:t>Содержание</w:t>
      </w:r>
      <w:r w:rsidRPr="003C6FB9">
        <w:rPr>
          <w:spacing w:val="-3"/>
          <w:sz w:val="28"/>
          <w:szCs w:val="28"/>
        </w:rPr>
        <w:t xml:space="preserve"> </w:t>
      </w:r>
      <w:r w:rsidRPr="003C6FB9">
        <w:rPr>
          <w:spacing w:val="-1"/>
          <w:sz w:val="28"/>
          <w:szCs w:val="28"/>
        </w:rPr>
        <w:t>коррекционной</w:t>
      </w:r>
      <w:r w:rsidRPr="003C6FB9">
        <w:rPr>
          <w:spacing w:val="57"/>
          <w:sz w:val="28"/>
          <w:szCs w:val="28"/>
        </w:rPr>
        <w:t xml:space="preserve"> </w:t>
      </w:r>
      <w:r w:rsidRPr="003C6FB9">
        <w:rPr>
          <w:spacing w:val="-1"/>
          <w:sz w:val="28"/>
          <w:szCs w:val="28"/>
        </w:rPr>
        <w:t>работы</w:t>
      </w:r>
      <w:r w:rsidRPr="003C6FB9">
        <w:rPr>
          <w:spacing w:val="53"/>
          <w:sz w:val="28"/>
          <w:szCs w:val="28"/>
        </w:rPr>
        <w:t xml:space="preserve"> </w:t>
      </w:r>
      <w:r w:rsidRPr="003C6FB9">
        <w:rPr>
          <w:spacing w:val="-1"/>
          <w:sz w:val="28"/>
          <w:szCs w:val="28"/>
        </w:rPr>
        <w:t>определяется</w:t>
      </w:r>
      <w:r w:rsidRPr="003C6FB9">
        <w:rPr>
          <w:spacing w:val="57"/>
          <w:sz w:val="28"/>
          <w:szCs w:val="28"/>
        </w:rPr>
        <w:t xml:space="preserve"> </w:t>
      </w:r>
      <w:r w:rsidRPr="003C6FB9">
        <w:rPr>
          <w:sz w:val="28"/>
          <w:szCs w:val="28"/>
        </w:rPr>
        <w:t>видом</w:t>
      </w:r>
      <w:r w:rsidRPr="003C6FB9">
        <w:rPr>
          <w:spacing w:val="-1"/>
          <w:sz w:val="28"/>
          <w:szCs w:val="28"/>
        </w:rPr>
        <w:t xml:space="preserve"> </w:t>
      </w:r>
      <w:r w:rsidRPr="003C6FB9">
        <w:rPr>
          <w:sz w:val="28"/>
          <w:szCs w:val="28"/>
        </w:rPr>
        <w:t>нарушений у</w:t>
      </w:r>
      <w:r w:rsidRPr="003C6FB9">
        <w:rPr>
          <w:spacing w:val="-17"/>
          <w:sz w:val="28"/>
          <w:szCs w:val="28"/>
        </w:rPr>
        <w:t xml:space="preserve"> </w:t>
      </w:r>
      <w:r w:rsidRPr="003C6FB9">
        <w:rPr>
          <w:sz w:val="28"/>
          <w:szCs w:val="28"/>
        </w:rPr>
        <w:t>ребёнка.</w:t>
      </w:r>
    </w:p>
    <w:p w:rsidR="003C6FB9" w:rsidRPr="003C6FB9" w:rsidRDefault="003C6FB9" w:rsidP="003C6FB9">
      <w:pPr>
        <w:spacing w:before="156"/>
        <w:ind w:left="542"/>
        <w:jc w:val="both"/>
        <w:outlineLvl w:val="0"/>
        <w:rPr>
          <w:b/>
          <w:bCs/>
          <w:sz w:val="28"/>
          <w:szCs w:val="28"/>
        </w:rPr>
      </w:pPr>
      <w:r w:rsidRPr="003C6FB9">
        <w:rPr>
          <w:b/>
          <w:bCs/>
          <w:sz w:val="28"/>
          <w:szCs w:val="28"/>
        </w:rPr>
        <w:t>Формы</w:t>
      </w:r>
      <w:r w:rsidRPr="003C6FB9">
        <w:rPr>
          <w:b/>
          <w:bCs/>
          <w:spacing w:val="-12"/>
          <w:sz w:val="28"/>
          <w:szCs w:val="28"/>
        </w:rPr>
        <w:t xml:space="preserve"> </w:t>
      </w:r>
      <w:r w:rsidRPr="003C6FB9">
        <w:rPr>
          <w:b/>
          <w:bCs/>
          <w:sz w:val="28"/>
          <w:szCs w:val="28"/>
        </w:rPr>
        <w:t>организации</w:t>
      </w:r>
      <w:r w:rsidRPr="003C6FB9">
        <w:rPr>
          <w:b/>
          <w:bCs/>
          <w:spacing w:val="-5"/>
          <w:sz w:val="28"/>
          <w:szCs w:val="28"/>
        </w:rPr>
        <w:t xml:space="preserve"> </w:t>
      </w:r>
      <w:r w:rsidRPr="003C6FB9">
        <w:rPr>
          <w:b/>
          <w:bCs/>
          <w:sz w:val="28"/>
          <w:szCs w:val="28"/>
        </w:rPr>
        <w:t>работы</w:t>
      </w:r>
      <w:r w:rsidRPr="003C6FB9">
        <w:rPr>
          <w:b/>
          <w:bCs/>
          <w:spacing w:val="-7"/>
          <w:sz w:val="28"/>
          <w:szCs w:val="28"/>
        </w:rPr>
        <w:t xml:space="preserve"> </w:t>
      </w:r>
      <w:r w:rsidRPr="003C6FB9">
        <w:rPr>
          <w:b/>
          <w:bCs/>
          <w:sz w:val="28"/>
          <w:szCs w:val="28"/>
        </w:rPr>
        <w:t>с</w:t>
      </w:r>
      <w:r w:rsidRPr="003C6FB9">
        <w:rPr>
          <w:b/>
          <w:bCs/>
          <w:spacing w:val="-12"/>
          <w:sz w:val="28"/>
          <w:szCs w:val="28"/>
        </w:rPr>
        <w:t xml:space="preserve"> </w:t>
      </w:r>
      <w:r w:rsidRPr="003C6FB9">
        <w:rPr>
          <w:b/>
          <w:bCs/>
          <w:sz w:val="28"/>
          <w:szCs w:val="28"/>
        </w:rPr>
        <w:t>детьми,</w:t>
      </w:r>
      <w:r w:rsidRPr="003C6FB9">
        <w:rPr>
          <w:b/>
          <w:bCs/>
          <w:spacing w:val="-9"/>
          <w:sz w:val="28"/>
          <w:szCs w:val="28"/>
        </w:rPr>
        <w:t xml:space="preserve"> </w:t>
      </w:r>
      <w:r w:rsidRPr="003C6FB9">
        <w:rPr>
          <w:b/>
          <w:bCs/>
          <w:sz w:val="28"/>
          <w:szCs w:val="28"/>
        </w:rPr>
        <w:t>имеющими</w:t>
      </w:r>
      <w:r w:rsidRPr="003C6FB9">
        <w:rPr>
          <w:b/>
          <w:bCs/>
          <w:spacing w:val="-5"/>
          <w:sz w:val="28"/>
          <w:szCs w:val="28"/>
        </w:rPr>
        <w:t xml:space="preserve"> </w:t>
      </w:r>
      <w:r w:rsidRPr="003C6FB9">
        <w:rPr>
          <w:b/>
          <w:bCs/>
          <w:sz w:val="28"/>
          <w:szCs w:val="28"/>
        </w:rPr>
        <w:t>тяжёлые</w:t>
      </w:r>
      <w:r w:rsidRPr="003C6FB9">
        <w:rPr>
          <w:b/>
          <w:bCs/>
          <w:spacing w:val="-8"/>
          <w:sz w:val="28"/>
          <w:szCs w:val="28"/>
        </w:rPr>
        <w:t xml:space="preserve"> </w:t>
      </w:r>
      <w:r w:rsidRPr="003C6FB9">
        <w:rPr>
          <w:b/>
          <w:bCs/>
          <w:sz w:val="28"/>
          <w:szCs w:val="28"/>
        </w:rPr>
        <w:t>нарушения</w:t>
      </w:r>
      <w:r w:rsidRPr="003C6FB9">
        <w:rPr>
          <w:b/>
          <w:bCs/>
          <w:spacing w:val="-7"/>
          <w:sz w:val="28"/>
          <w:szCs w:val="28"/>
        </w:rPr>
        <w:t xml:space="preserve"> </w:t>
      </w:r>
      <w:r w:rsidRPr="003C6FB9">
        <w:rPr>
          <w:b/>
          <w:bCs/>
          <w:sz w:val="28"/>
          <w:szCs w:val="28"/>
        </w:rPr>
        <w:t>речи:</w:t>
      </w:r>
    </w:p>
    <w:p w:rsidR="003C6FB9" w:rsidRPr="003C6FB9" w:rsidRDefault="003C6FB9" w:rsidP="003C6FB9">
      <w:pPr>
        <w:spacing w:before="132" w:line="360" w:lineRule="auto"/>
        <w:ind w:left="542" w:right="254"/>
        <w:jc w:val="both"/>
        <w:rPr>
          <w:sz w:val="28"/>
          <w:szCs w:val="28"/>
        </w:rPr>
      </w:pPr>
      <w:r w:rsidRPr="003C6FB9">
        <w:rPr>
          <w:b/>
          <w:i/>
          <w:sz w:val="28"/>
          <w:szCs w:val="28"/>
          <w:u w:val="thick"/>
        </w:rPr>
        <w:t>Индивидуальные</w:t>
      </w:r>
      <w:r w:rsidRPr="003C6FB9">
        <w:rPr>
          <w:b/>
          <w:i/>
          <w:sz w:val="28"/>
          <w:szCs w:val="28"/>
        </w:rPr>
        <w:t xml:space="preserve"> </w:t>
      </w:r>
      <w:r w:rsidRPr="003C6FB9">
        <w:rPr>
          <w:sz w:val="28"/>
          <w:szCs w:val="28"/>
        </w:rPr>
        <w:t>– цель которых – подбор комплекса артикуляционных упражнений, направленных на устранение специфических нарушений</w:t>
      </w:r>
      <w:r w:rsidRPr="003C6FB9">
        <w:rPr>
          <w:spacing w:val="1"/>
          <w:sz w:val="28"/>
          <w:szCs w:val="28"/>
        </w:rPr>
        <w:t xml:space="preserve"> </w:t>
      </w:r>
      <w:r w:rsidRPr="003C6FB9">
        <w:rPr>
          <w:sz w:val="28"/>
          <w:szCs w:val="28"/>
        </w:rPr>
        <w:t>звуковой стороны речи при дислалии,</w:t>
      </w:r>
      <w:r w:rsidRPr="003C6FB9">
        <w:rPr>
          <w:spacing w:val="1"/>
          <w:sz w:val="28"/>
          <w:szCs w:val="28"/>
        </w:rPr>
        <w:t xml:space="preserve"> </w:t>
      </w:r>
      <w:r w:rsidRPr="003C6FB9">
        <w:rPr>
          <w:sz w:val="28"/>
          <w:szCs w:val="28"/>
        </w:rPr>
        <w:t>дизартрии.</w:t>
      </w:r>
      <w:r w:rsidRPr="003C6FB9">
        <w:rPr>
          <w:spacing w:val="1"/>
          <w:sz w:val="28"/>
          <w:szCs w:val="28"/>
        </w:rPr>
        <w:t xml:space="preserve"> </w:t>
      </w:r>
      <w:r w:rsidRPr="003C6FB9">
        <w:rPr>
          <w:sz w:val="28"/>
          <w:szCs w:val="28"/>
        </w:rPr>
        <w:t>Логопед</w:t>
      </w:r>
      <w:r w:rsidRPr="003C6FB9">
        <w:rPr>
          <w:spacing w:val="1"/>
          <w:sz w:val="28"/>
          <w:szCs w:val="28"/>
        </w:rPr>
        <w:t xml:space="preserve"> </w:t>
      </w:r>
      <w:r w:rsidRPr="003C6FB9">
        <w:rPr>
          <w:sz w:val="28"/>
          <w:szCs w:val="28"/>
        </w:rPr>
        <w:t>имеет возможность установить эмоциональный контакт с ребенком, привлечь его</w:t>
      </w:r>
      <w:r w:rsidRPr="003C6FB9">
        <w:rPr>
          <w:spacing w:val="1"/>
          <w:sz w:val="28"/>
          <w:szCs w:val="28"/>
        </w:rPr>
        <w:t xml:space="preserve"> </w:t>
      </w:r>
      <w:r w:rsidRPr="003C6FB9">
        <w:rPr>
          <w:sz w:val="28"/>
          <w:szCs w:val="28"/>
        </w:rPr>
        <w:t>внимание к контролю за качеством звучащей речи логопеда и ребенка, подобрать индивидуальный подход с учетом личностных особенностей</w:t>
      </w:r>
      <w:r w:rsidRPr="003C6FB9">
        <w:rPr>
          <w:spacing w:val="1"/>
          <w:sz w:val="28"/>
          <w:szCs w:val="28"/>
        </w:rPr>
        <w:t xml:space="preserve"> </w:t>
      </w:r>
      <w:r w:rsidRPr="003C6FB9">
        <w:rPr>
          <w:sz w:val="28"/>
          <w:szCs w:val="28"/>
        </w:rPr>
        <w:t>(речевой</w:t>
      </w:r>
      <w:r w:rsidRPr="003C6FB9">
        <w:rPr>
          <w:spacing w:val="-7"/>
          <w:sz w:val="28"/>
          <w:szCs w:val="28"/>
        </w:rPr>
        <w:t xml:space="preserve"> </w:t>
      </w:r>
      <w:r w:rsidRPr="003C6FB9">
        <w:rPr>
          <w:sz w:val="28"/>
          <w:szCs w:val="28"/>
        </w:rPr>
        <w:t>негативизм,</w:t>
      </w:r>
      <w:r w:rsidRPr="003C6FB9">
        <w:rPr>
          <w:spacing w:val="-3"/>
          <w:sz w:val="28"/>
          <w:szCs w:val="28"/>
        </w:rPr>
        <w:t xml:space="preserve"> </w:t>
      </w:r>
      <w:r w:rsidRPr="003C6FB9">
        <w:rPr>
          <w:sz w:val="28"/>
          <w:szCs w:val="28"/>
        </w:rPr>
        <w:t>фиксация</w:t>
      </w:r>
      <w:r w:rsidRPr="003C6FB9">
        <w:rPr>
          <w:spacing w:val="-2"/>
          <w:sz w:val="28"/>
          <w:szCs w:val="28"/>
        </w:rPr>
        <w:t xml:space="preserve"> </w:t>
      </w:r>
      <w:r w:rsidRPr="003C6FB9">
        <w:rPr>
          <w:sz w:val="28"/>
          <w:szCs w:val="28"/>
        </w:rPr>
        <w:t>на</w:t>
      </w:r>
      <w:r w:rsidRPr="003C6FB9">
        <w:rPr>
          <w:spacing w:val="-9"/>
          <w:sz w:val="28"/>
          <w:szCs w:val="28"/>
        </w:rPr>
        <w:t xml:space="preserve"> </w:t>
      </w:r>
      <w:r w:rsidRPr="003C6FB9">
        <w:rPr>
          <w:sz w:val="28"/>
          <w:szCs w:val="28"/>
        </w:rPr>
        <w:t>дефекте, невротические</w:t>
      </w:r>
      <w:r w:rsidRPr="003C6FB9">
        <w:rPr>
          <w:spacing w:val="-3"/>
          <w:sz w:val="28"/>
          <w:szCs w:val="28"/>
        </w:rPr>
        <w:t xml:space="preserve"> </w:t>
      </w:r>
      <w:r w:rsidRPr="003C6FB9">
        <w:rPr>
          <w:sz w:val="28"/>
          <w:szCs w:val="28"/>
        </w:rPr>
        <w:t>реакции</w:t>
      </w:r>
      <w:r w:rsidRPr="003C6FB9">
        <w:rPr>
          <w:spacing w:val="-1"/>
          <w:sz w:val="28"/>
          <w:szCs w:val="28"/>
        </w:rPr>
        <w:t xml:space="preserve"> </w:t>
      </w:r>
      <w:r w:rsidRPr="003C6FB9">
        <w:rPr>
          <w:sz w:val="28"/>
          <w:szCs w:val="28"/>
        </w:rPr>
        <w:t>и</w:t>
      </w:r>
      <w:r w:rsidRPr="003C6FB9">
        <w:rPr>
          <w:spacing w:val="-7"/>
          <w:sz w:val="28"/>
          <w:szCs w:val="28"/>
        </w:rPr>
        <w:t xml:space="preserve"> </w:t>
      </w:r>
      <w:r w:rsidRPr="003C6FB9">
        <w:rPr>
          <w:sz w:val="28"/>
          <w:szCs w:val="28"/>
        </w:rPr>
        <w:t>т.</w:t>
      </w:r>
      <w:r w:rsidRPr="003C6FB9">
        <w:rPr>
          <w:spacing w:val="-10"/>
          <w:sz w:val="28"/>
          <w:szCs w:val="28"/>
        </w:rPr>
        <w:t xml:space="preserve"> </w:t>
      </w:r>
      <w:r w:rsidRPr="003C6FB9">
        <w:rPr>
          <w:sz w:val="28"/>
          <w:szCs w:val="28"/>
        </w:rPr>
        <w:t>п.);</w:t>
      </w:r>
    </w:p>
    <w:p w:rsidR="003C6FB9" w:rsidRPr="003C6FB9" w:rsidRDefault="003C6FB9" w:rsidP="003C6FB9">
      <w:pPr>
        <w:spacing w:before="6"/>
        <w:ind w:left="542"/>
        <w:jc w:val="both"/>
        <w:outlineLvl w:val="0"/>
        <w:rPr>
          <w:b/>
          <w:bCs/>
          <w:sz w:val="28"/>
          <w:szCs w:val="28"/>
        </w:rPr>
      </w:pPr>
      <w:r w:rsidRPr="003C6FB9">
        <w:rPr>
          <w:b/>
          <w:bCs/>
          <w:sz w:val="28"/>
          <w:szCs w:val="28"/>
        </w:rPr>
        <w:t>Задачи</w:t>
      </w:r>
      <w:r w:rsidRPr="003C6FB9">
        <w:rPr>
          <w:b/>
          <w:bCs/>
          <w:spacing w:val="-6"/>
          <w:sz w:val="28"/>
          <w:szCs w:val="28"/>
        </w:rPr>
        <w:t xml:space="preserve"> </w:t>
      </w:r>
      <w:r w:rsidRPr="003C6FB9">
        <w:rPr>
          <w:b/>
          <w:bCs/>
          <w:sz w:val="28"/>
          <w:szCs w:val="28"/>
        </w:rPr>
        <w:t>и</w:t>
      </w:r>
      <w:r w:rsidRPr="003C6FB9">
        <w:rPr>
          <w:b/>
          <w:bCs/>
          <w:spacing w:val="-6"/>
          <w:sz w:val="28"/>
          <w:szCs w:val="28"/>
        </w:rPr>
        <w:t xml:space="preserve"> </w:t>
      </w:r>
      <w:r w:rsidRPr="003C6FB9">
        <w:rPr>
          <w:b/>
          <w:bCs/>
          <w:sz w:val="28"/>
          <w:szCs w:val="28"/>
        </w:rPr>
        <w:t>содержание</w:t>
      </w:r>
      <w:r w:rsidRPr="003C6FB9">
        <w:rPr>
          <w:b/>
          <w:bCs/>
          <w:spacing w:val="-7"/>
          <w:sz w:val="28"/>
          <w:szCs w:val="28"/>
        </w:rPr>
        <w:t xml:space="preserve"> </w:t>
      </w:r>
      <w:r w:rsidRPr="003C6FB9">
        <w:rPr>
          <w:b/>
          <w:bCs/>
          <w:sz w:val="28"/>
          <w:szCs w:val="28"/>
        </w:rPr>
        <w:t>индивидуальных</w:t>
      </w:r>
      <w:r w:rsidRPr="003C6FB9">
        <w:rPr>
          <w:b/>
          <w:bCs/>
          <w:spacing w:val="-10"/>
          <w:sz w:val="28"/>
          <w:szCs w:val="28"/>
        </w:rPr>
        <w:t xml:space="preserve"> </w:t>
      </w:r>
      <w:r w:rsidRPr="003C6FB9">
        <w:rPr>
          <w:b/>
          <w:bCs/>
          <w:sz w:val="28"/>
          <w:szCs w:val="28"/>
        </w:rPr>
        <w:t>занятий:</w:t>
      </w:r>
    </w:p>
    <w:p w:rsidR="003C6FB9" w:rsidRPr="003C6FB9" w:rsidRDefault="003C6FB9" w:rsidP="00FE23AB">
      <w:pPr>
        <w:numPr>
          <w:ilvl w:val="0"/>
          <w:numId w:val="78"/>
        </w:numPr>
        <w:tabs>
          <w:tab w:val="left" w:pos="543"/>
        </w:tabs>
        <w:spacing w:before="132"/>
        <w:jc w:val="both"/>
        <w:rPr>
          <w:sz w:val="28"/>
          <w:szCs w:val="28"/>
        </w:rPr>
      </w:pPr>
      <w:r w:rsidRPr="003C6FB9">
        <w:rPr>
          <w:sz w:val="28"/>
          <w:szCs w:val="28"/>
        </w:rPr>
        <w:t>Развитие</w:t>
      </w:r>
      <w:r w:rsidRPr="003C6FB9">
        <w:rPr>
          <w:spacing w:val="-15"/>
          <w:sz w:val="28"/>
          <w:szCs w:val="28"/>
        </w:rPr>
        <w:t xml:space="preserve"> </w:t>
      </w:r>
      <w:r w:rsidRPr="003C6FB9">
        <w:rPr>
          <w:sz w:val="28"/>
          <w:szCs w:val="28"/>
        </w:rPr>
        <w:t>артикуляционной</w:t>
      </w:r>
      <w:r w:rsidRPr="003C6FB9">
        <w:rPr>
          <w:spacing w:val="-8"/>
          <w:sz w:val="28"/>
          <w:szCs w:val="28"/>
        </w:rPr>
        <w:t xml:space="preserve"> </w:t>
      </w:r>
      <w:r w:rsidRPr="003C6FB9">
        <w:rPr>
          <w:sz w:val="28"/>
          <w:szCs w:val="28"/>
        </w:rPr>
        <w:t>моторики.</w:t>
      </w:r>
    </w:p>
    <w:p w:rsidR="003C6FB9" w:rsidRPr="003C6FB9" w:rsidRDefault="003C6FB9" w:rsidP="00FE23AB">
      <w:pPr>
        <w:numPr>
          <w:ilvl w:val="0"/>
          <w:numId w:val="78"/>
        </w:numPr>
        <w:tabs>
          <w:tab w:val="left" w:pos="543"/>
        </w:tabs>
        <w:spacing w:before="142"/>
        <w:rPr>
          <w:sz w:val="28"/>
          <w:szCs w:val="28"/>
        </w:rPr>
      </w:pPr>
      <w:r w:rsidRPr="003C6FB9">
        <w:rPr>
          <w:spacing w:val="-1"/>
          <w:sz w:val="28"/>
          <w:szCs w:val="28"/>
        </w:rPr>
        <w:t>Уточнение</w:t>
      </w:r>
      <w:r w:rsidRPr="003C6FB9">
        <w:rPr>
          <w:spacing w:val="-13"/>
          <w:sz w:val="28"/>
          <w:szCs w:val="28"/>
        </w:rPr>
        <w:t xml:space="preserve"> </w:t>
      </w:r>
      <w:r w:rsidRPr="003C6FB9">
        <w:rPr>
          <w:spacing w:val="-1"/>
          <w:sz w:val="28"/>
          <w:szCs w:val="28"/>
        </w:rPr>
        <w:t>артикуляции</w:t>
      </w:r>
      <w:r w:rsidRPr="003C6FB9">
        <w:rPr>
          <w:spacing w:val="-6"/>
          <w:sz w:val="28"/>
          <w:szCs w:val="28"/>
        </w:rPr>
        <w:t xml:space="preserve"> </w:t>
      </w:r>
      <w:r w:rsidRPr="003C6FB9">
        <w:rPr>
          <w:spacing w:val="-1"/>
          <w:sz w:val="28"/>
          <w:szCs w:val="28"/>
        </w:rPr>
        <w:t>правильно</w:t>
      </w:r>
      <w:r w:rsidRPr="003C6FB9">
        <w:rPr>
          <w:spacing w:val="-7"/>
          <w:sz w:val="28"/>
          <w:szCs w:val="28"/>
        </w:rPr>
        <w:t xml:space="preserve"> </w:t>
      </w:r>
      <w:r w:rsidRPr="003C6FB9">
        <w:rPr>
          <w:sz w:val="28"/>
          <w:szCs w:val="28"/>
        </w:rPr>
        <w:t>произносимых</w:t>
      </w:r>
      <w:r w:rsidRPr="003C6FB9">
        <w:rPr>
          <w:spacing w:val="-7"/>
          <w:sz w:val="28"/>
          <w:szCs w:val="28"/>
        </w:rPr>
        <w:t xml:space="preserve"> </w:t>
      </w:r>
      <w:r w:rsidRPr="003C6FB9">
        <w:rPr>
          <w:sz w:val="28"/>
          <w:szCs w:val="28"/>
        </w:rPr>
        <w:t>звуков.</w:t>
      </w:r>
    </w:p>
    <w:p w:rsidR="003C6FB9" w:rsidRPr="003C6FB9" w:rsidRDefault="003C6FB9" w:rsidP="00FE23AB">
      <w:pPr>
        <w:numPr>
          <w:ilvl w:val="0"/>
          <w:numId w:val="78"/>
        </w:numPr>
        <w:tabs>
          <w:tab w:val="left" w:pos="543"/>
        </w:tabs>
        <w:spacing w:before="137"/>
        <w:rPr>
          <w:sz w:val="28"/>
          <w:szCs w:val="28"/>
        </w:rPr>
      </w:pPr>
      <w:r w:rsidRPr="003C6FB9">
        <w:rPr>
          <w:sz w:val="28"/>
          <w:szCs w:val="28"/>
        </w:rPr>
        <w:t>Развитие</w:t>
      </w:r>
      <w:r w:rsidRPr="003C6FB9">
        <w:rPr>
          <w:spacing w:val="-13"/>
          <w:sz w:val="28"/>
          <w:szCs w:val="28"/>
        </w:rPr>
        <w:t xml:space="preserve"> </w:t>
      </w:r>
      <w:r w:rsidRPr="003C6FB9">
        <w:rPr>
          <w:sz w:val="28"/>
          <w:szCs w:val="28"/>
        </w:rPr>
        <w:t>речевого</w:t>
      </w:r>
      <w:r w:rsidRPr="003C6FB9">
        <w:rPr>
          <w:spacing w:val="-8"/>
          <w:sz w:val="28"/>
          <w:szCs w:val="28"/>
        </w:rPr>
        <w:t xml:space="preserve"> </w:t>
      </w:r>
      <w:r w:rsidRPr="003C6FB9">
        <w:rPr>
          <w:sz w:val="28"/>
          <w:szCs w:val="28"/>
        </w:rPr>
        <w:t>дыхания</w:t>
      </w:r>
      <w:r w:rsidRPr="003C6FB9">
        <w:rPr>
          <w:spacing w:val="-12"/>
          <w:sz w:val="28"/>
          <w:szCs w:val="28"/>
        </w:rPr>
        <w:t xml:space="preserve"> </w:t>
      </w:r>
      <w:r w:rsidRPr="003C6FB9">
        <w:rPr>
          <w:sz w:val="28"/>
          <w:szCs w:val="28"/>
        </w:rPr>
        <w:t>и</w:t>
      </w:r>
      <w:r w:rsidRPr="003C6FB9">
        <w:rPr>
          <w:spacing w:val="-8"/>
          <w:sz w:val="28"/>
          <w:szCs w:val="28"/>
        </w:rPr>
        <w:t xml:space="preserve"> </w:t>
      </w:r>
      <w:r w:rsidRPr="003C6FB9">
        <w:rPr>
          <w:sz w:val="28"/>
          <w:szCs w:val="28"/>
        </w:rPr>
        <w:t>голосообразования.</w:t>
      </w:r>
    </w:p>
    <w:p w:rsidR="003C6FB9" w:rsidRPr="003C6FB9" w:rsidRDefault="003C6FB9" w:rsidP="00FE23AB">
      <w:pPr>
        <w:numPr>
          <w:ilvl w:val="0"/>
          <w:numId w:val="78"/>
        </w:numPr>
        <w:tabs>
          <w:tab w:val="left" w:pos="543"/>
        </w:tabs>
        <w:spacing w:before="137"/>
        <w:rPr>
          <w:sz w:val="28"/>
          <w:szCs w:val="28"/>
        </w:rPr>
      </w:pPr>
      <w:r w:rsidRPr="003C6FB9">
        <w:rPr>
          <w:sz w:val="28"/>
          <w:szCs w:val="28"/>
        </w:rPr>
        <w:t>Постановка</w:t>
      </w:r>
      <w:r w:rsidRPr="003C6FB9">
        <w:rPr>
          <w:spacing w:val="-14"/>
          <w:sz w:val="28"/>
          <w:szCs w:val="28"/>
        </w:rPr>
        <w:t xml:space="preserve"> </w:t>
      </w:r>
      <w:r w:rsidRPr="003C6FB9">
        <w:rPr>
          <w:sz w:val="28"/>
          <w:szCs w:val="28"/>
        </w:rPr>
        <w:t>отсутствующих</w:t>
      </w:r>
      <w:r w:rsidRPr="003C6FB9">
        <w:rPr>
          <w:spacing w:val="-12"/>
          <w:sz w:val="28"/>
          <w:szCs w:val="28"/>
        </w:rPr>
        <w:t xml:space="preserve"> </w:t>
      </w:r>
      <w:r w:rsidRPr="003C6FB9">
        <w:rPr>
          <w:sz w:val="28"/>
          <w:szCs w:val="28"/>
        </w:rPr>
        <w:t>или</w:t>
      </w:r>
      <w:r w:rsidRPr="003C6FB9">
        <w:rPr>
          <w:spacing w:val="-4"/>
          <w:sz w:val="28"/>
          <w:szCs w:val="28"/>
        </w:rPr>
        <w:t xml:space="preserve"> </w:t>
      </w:r>
      <w:r w:rsidRPr="003C6FB9">
        <w:rPr>
          <w:sz w:val="28"/>
          <w:szCs w:val="28"/>
        </w:rPr>
        <w:t>искажённых</w:t>
      </w:r>
      <w:r w:rsidRPr="003C6FB9">
        <w:rPr>
          <w:spacing w:val="47"/>
          <w:sz w:val="28"/>
          <w:szCs w:val="28"/>
        </w:rPr>
        <w:t xml:space="preserve"> </w:t>
      </w:r>
      <w:r w:rsidRPr="003C6FB9">
        <w:rPr>
          <w:sz w:val="28"/>
          <w:szCs w:val="28"/>
        </w:rPr>
        <w:t>звуков.</w:t>
      </w:r>
    </w:p>
    <w:p w:rsidR="003C6FB9" w:rsidRPr="003C6FB9" w:rsidRDefault="003C6FB9" w:rsidP="00FE23AB">
      <w:pPr>
        <w:numPr>
          <w:ilvl w:val="0"/>
          <w:numId w:val="78"/>
        </w:numPr>
        <w:tabs>
          <w:tab w:val="left" w:pos="543"/>
        </w:tabs>
        <w:spacing w:before="142"/>
        <w:jc w:val="both"/>
        <w:rPr>
          <w:sz w:val="28"/>
          <w:szCs w:val="28"/>
        </w:rPr>
      </w:pPr>
      <w:r w:rsidRPr="003C6FB9">
        <w:rPr>
          <w:sz w:val="28"/>
          <w:szCs w:val="28"/>
        </w:rPr>
        <w:t>Автоматизация</w:t>
      </w:r>
      <w:r w:rsidRPr="003C6FB9">
        <w:rPr>
          <w:spacing w:val="43"/>
          <w:sz w:val="28"/>
          <w:szCs w:val="28"/>
        </w:rPr>
        <w:t xml:space="preserve"> </w:t>
      </w:r>
      <w:r w:rsidRPr="003C6FB9">
        <w:rPr>
          <w:sz w:val="28"/>
          <w:szCs w:val="28"/>
        </w:rPr>
        <w:t>и</w:t>
      </w:r>
      <w:r w:rsidRPr="003C6FB9">
        <w:rPr>
          <w:spacing w:val="-11"/>
          <w:sz w:val="28"/>
          <w:szCs w:val="28"/>
        </w:rPr>
        <w:t xml:space="preserve"> </w:t>
      </w:r>
      <w:r w:rsidRPr="003C6FB9">
        <w:rPr>
          <w:sz w:val="28"/>
          <w:szCs w:val="28"/>
        </w:rPr>
        <w:t>дифференциация</w:t>
      </w:r>
      <w:r w:rsidRPr="003C6FB9">
        <w:rPr>
          <w:spacing w:val="-15"/>
          <w:sz w:val="28"/>
          <w:szCs w:val="28"/>
        </w:rPr>
        <w:t xml:space="preserve"> </w:t>
      </w:r>
      <w:r w:rsidRPr="003C6FB9">
        <w:rPr>
          <w:sz w:val="28"/>
          <w:szCs w:val="28"/>
        </w:rPr>
        <w:t>звуков.</w:t>
      </w:r>
    </w:p>
    <w:p w:rsidR="003C6FB9" w:rsidRPr="003C6FB9" w:rsidRDefault="003C6FB9" w:rsidP="003C6FB9">
      <w:pPr>
        <w:spacing w:before="136" w:line="360" w:lineRule="auto"/>
        <w:ind w:left="542" w:right="251"/>
        <w:jc w:val="both"/>
        <w:rPr>
          <w:sz w:val="28"/>
          <w:szCs w:val="28"/>
        </w:rPr>
      </w:pPr>
      <w:r w:rsidRPr="003C6FB9">
        <w:rPr>
          <w:b/>
          <w:i/>
          <w:spacing w:val="-1"/>
          <w:sz w:val="28"/>
          <w:szCs w:val="28"/>
          <w:u w:val="thick"/>
        </w:rPr>
        <w:t>Подгрупповые</w:t>
      </w:r>
      <w:r w:rsidRPr="003C6FB9">
        <w:rPr>
          <w:b/>
          <w:i/>
          <w:spacing w:val="-1"/>
          <w:sz w:val="28"/>
          <w:szCs w:val="28"/>
        </w:rPr>
        <w:t xml:space="preserve"> </w:t>
      </w:r>
      <w:r w:rsidRPr="003C6FB9">
        <w:rPr>
          <w:spacing w:val="-1"/>
          <w:sz w:val="28"/>
          <w:szCs w:val="28"/>
        </w:rPr>
        <w:t xml:space="preserve">(микрогруппы). Для занятий в микрогруппах объединяются </w:t>
      </w:r>
      <w:r w:rsidRPr="003C6FB9">
        <w:rPr>
          <w:sz w:val="28"/>
          <w:szCs w:val="28"/>
        </w:rPr>
        <w:t xml:space="preserve">дети, имеющие сходные по характеру и степени </w:t>
      </w:r>
      <w:r w:rsidRPr="003C6FB9">
        <w:rPr>
          <w:sz w:val="28"/>
          <w:szCs w:val="28"/>
        </w:rPr>
        <w:lastRenderedPageBreak/>
        <w:t>выраженности речевые</w:t>
      </w:r>
      <w:r w:rsidRPr="003C6FB9">
        <w:rPr>
          <w:spacing w:val="1"/>
          <w:sz w:val="28"/>
          <w:szCs w:val="28"/>
        </w:rPr>
        <w:t xml:space="preserve"> </w:t>
      </w:r>
      <w:r w:rsidRPr="003C6FB9">
        <w:rPr>
          <w:sz w:val="28"/>
          <w:szCs w:val="28"/>
        </w:rPr>
        <w:t>нарушения.</w:t>
      </w:r>
    </w:p>
    <w:p w:rsidR="003C6FB9" w:rsidRPr="003C6FB9" w:rsidRDefault="003C6FB9" w:rsidP="003C6FB9">
      <w:pPr>
        <w:spacing w:before="3" w:line="360" w:lineRule="auto"/>
        <w:ind w:left="542" w:right="256"/>
        <w:jc w:val="both"/>
        <w:rPr>
          <w:sz w:val="28"/>
          <w:szCs w:val="28"/>
        </w:rPr>
      </w:pPr>
      <w:r w:rsidRPr="003C6FB9">
        <w:rPr>
          <w:sz w:val="28"/>
          <w:szCs w:val="28"/>
        </w:rPr>
        <w:t>Логопед может организовать простой диалог для тренировки произносительных навыков; упражнять детей в различении сходных по звучанию</w:t>
      </w:r>
      <w:r w:rsidRPr="003C6FB9">
        <w:rPr>
          <w:spacing w:val="1"/>
          <w:sz w:val="28"/>
          <w:szCs w:val="28"/>
        </w:rPr>
        <w:t xml:space="preserve"> </w:t>
      </w:r>
      <w:r w:rsidRPr="003C6FB9">
        <w:rPr>
          <w:sz w:val="28"/>
          <w:szCs w:val="28"/>
        </w:rPr>
        <w:t>фонем в собственной и чужой речи. Состав</w:t>
      </w:r>
      <w:r w:rsidRPr="003C6FB9">
        <w:rPr>
          <w:spacing w:val="1"/>
          <w:sz w:val="28"/>
          <w:szCs w:val="28"/>
        </w:rPr>
        <w:t xml:space="preserve"> </w:t>
      </w:r>
      <w:r w:rsidRPr="003C6FB9">
        <w:rPr>
          <w:sz w:val="28"/>
          <w:szCs w:val="28"/>
        </w:rPr>
        <w:t>подгрупп является открытой системой, меняется по усмотрению логопеда в зависимости от динамики</w:t>
      </w:r>
      <w:r w:rsidRPr="003C6FB9">
        <w:rPr>
          <w:spacing w:val="1"/>
          <w:sz w:val="28"/>
          <w:szCs w:val="28"/>
        </w:rPr>
        <w:t xml:space="preserve"> </w:t>
      </w:r>
      <w:r w:rsidRPr="003C6FB9">
        <w:rPr>
          <w:sz w:val="28"/>
          <w:szCs w:val="28"/>
        </w:rPr>
        <w:t>достижений</w:t>
      </w:r>
      <w:r w:rsidRPr="003C6FB9">
        <w:rPr>
          <w:spacing w:val="-2"/>
          <w:sz w:val="28"/>
          <w:szCs w:val="28"/>
        </w:rPr>
        <w:t xml:space="preserve"> </w:t>
      </w:r>
      <w:r w:rsidRPr="003C6FB9">
        <w:rPr>
          <w:sz w:val="28"/>
          <w:szCs w:val="28"/>
        </w:rPr>
        <w:t>в</w:t>
      </w:r>
      <w:r w:rsidRPr="003C6FB9">
        <w:rPr>
          <w:spacing w:val="-1"/>
          <w:sz w:val="28"/>
          <w:szCs w:val="28"/>
        </w:rPr>
        <w:t xml:space="preserve"> </w:t>
      </w:r>
      <w:r w:rsidRPr="003C6FB9">
        <w:rPr>
          <w:sz w:val="28"/>
          <w:szCs w:val="28"/>
        </w:rPr>
        <w:t>коррекции</w:t>
      </w:r>
      <w:r w:rsidRPr="003C6FB9">
        <w:rPr>
          <w:spacing w:val="4"/>
          <w:sz w:val="28"/>
          <w:szCs w:val="28"/>
        </w:rPr>
        <w:t xml:space="preserve"> </w:t>
      </w:r>
      <w:r w:rsidRPr="003C6FB9">
        <w:rPr>
          <w:sz w:val="28"/>
          <w:szCs w:val="28"/>
        </w:rPr>
        <w:t>произношения.</w:t>
      </w:r>
    </w:p>
    <w:p w:rsidR="003C6FB9" w:rsidRPr="003C6FB9" w:rsidRDefault="003C6FB9" w:rsidP="003C6FB9">
      <w:pPr>
        <w:spacing w:before="12"/>
        <w:ind w:left="542"/>
        <w:jc w:val="both"/>
        <w:outlineLvl w:val="0"/>
        <w:rPr>
          <w:b/>
          <w:bCs/>
          <w:sz w:val="28"/>
          <w:szCs w:val="28"/>
        </w:rPr>
      </w:pPr>
      <w:r w:rsidRPr="003C6FB9">
        <w:rPr>
          <w:b/>
          <w:bCs/>
          <w:sz w:val="28"/>
          <w:szCs w:val="28"/>
        </w:rPr>
        <w:t>Цель</w:t>
      </w:r>
      <w:r w:rsidRPr="003C6FB9">
        <w:rPr>
          <w:b/>
          <w:bCs/>
          <w:spacing w:val="-3"/>
          <w:sz w:val="28"/>
          <w:szCs w:val="28"/>
        </w:rPr>
        <w:t xml:space="preserve"> </w:t>
      </w:r>
      <w:r w:rsidRPr="003C6FB9">
        <w:rPr>
          <w:b/>
          <w:bCs/>
          <w:sz w:val="28"/>
          <w:szCs w:val="28"/>
        </w:rPr>
        <w:t>и</w:t>
      </w:r>
      <w:r w:rsidRPr="003C6FB9">
        <w:rPr>
          <w:b/>
          <w:bCs/>
          <w:spacing w:val="-4"/>
          <w:sz w:val="28"/>
          <w:szCs w:val="28"/>
        </w:rPr>
        <w:t xml:space="preserve"> </w:t>
      </w:r>
      <w:r w:rsidRPr="003C6FB9">
        <w:rPr>
          <w:b/>
          <w:bCs/>
          <w:sz w:val="28"/>
          <w:szCs w:val="28"/>
        </w:rPr>
        <w:t>содержание</w:t>
      </w:r>
      <w:r w:rsidRPr="003C6FB9">
        <w:rPr>
          <w:b/>
          <w:bCs/>
          <w:spacing w:val="-5"/>
          <w:sz w:val="28"/>
          <w:szCs w:val="28"/>
        </w:rPr>
        <w:t xml:space="preserve"> </w:t>
      </w:r>
      <w:r w:rsidRPr="003C6FB9">
        <w:rPr>
          <w:b/>
          <w:bCs/>
          <w:sz w:val="28"/>
          <w:szCs w:val="28"/>
        </w:rPr>
        <w:t>занятий:</w:t>
      </w:r>
    </w:p>
    <w:p w:rsidR="003C6FB9" w:rsidRPr="003C6FB9" w:rsidRDefault="003C6FB9" w:rsidP="003C6FB9">
      <w:pPr>
        <w:spacing w:before="137" w:line="360" w:lineRule="auto"/>
        <w:ind w:left="542" w:right="263"/>
        <w:jc w:val="both"/>
        <w:rPr>
          <w:sz w:val="28"/>
          <w:szCs w:val="28"/>
        </w:rPr>
      </w:pPr>
      <w:r w:rsidRPr="003C6FB9">
        <w:rPr>
          <w:sz w:val="28"/>
          <w:szCs w:val="28"/>
        </w:rPr>
        <w:t>Основная цель подгрупповых занятий – закрепление поставленных логопедом звуков в различных фонетических условиях. Организуются они для</w:t>
      </w:r>
      <w:r w:rsidRPr="003C6FB9">
        <w:rPr>
          <w:spacing w:val="1"/>
          <w:sz w:val="28"/>
          <w:szCs w:val="28"/>
        </w:rPr>
        <w:t xml:space="preserve"> </w:t>
      </w:r>
      <w:r w:rsidRPr="003C6FB9">
        <w:rPr>
          <w:sz w:val="28"/>
          <w:szCs w:val="28"/>
        </w:rPr>
        <w:t>2-3</w:t>
      </w:r>
      <w:r w:rsidRPr="003C6FB9">
        <w:rPr>
          <w:spacing w:val="-1"/>
          <w:sz w:val="28"/>
          <w:szCs w:val="28"/>
        </w:rPr>
        <w:t xml:space="preserve"> </w:t>
      </w:r>
      <w:r w:rsidRPr="003C6FB9">
        <w:rPr>
          <w:sz w:val="28"/>
          <w:szCs w:val="28"/>
        </w:rPr>
        <w:t>детей,</w:t>
      </w:r>
      <w:r w:rsidRPr="003C6FB9">
        <w:rPr>
          <w:spacing w:val="-4"/>
          <w:sz w:val="28"/>
          <w:szCs w:val="28"/>
        </w:rPr>
        <w:t xml:space="preserve"> </w:t>
      </w:r>
      <w:r w:rsidRPr="003C6FB9">
        <w:rPr>
          <w:sz w:val="28"/>
          <w:szCs w:val="28"/>
        </w:rPr>
        <w:t>имеющих</w:t>
      </w:r>
      <w:r w:rsidRPr="003C6FB9">
        <w:rPr>
          <w:spacing w:val="-10"/>
          <w:sz w:val="28"/>
          <w:szCs w:val="28"/>
        </w:rPr>
        <w:t xml:space="preserve"> </w:t>
      </w:r>
      <w:r w:rsidRPr="003C6FB9">
        <w:rPr>
          <w:sz w:val="28"/>
          <w:szCs w:val="28"/>
        </w:rPr>
        <w:t>однотипные</w:t>
      </w:r>
      <w:r w:rsidRPr="003C6FB9">
        <w:rPr>
          <w:spacing w:val="-2"/>
          <w:sz w:val="28"/>
          <w:szCs w:val="28"/>
        </w:rPr>
        <w:t xml:space="preserve"> </w:t>
      </w:r>
      <w:r w:rsidRPr="003C6FB9">
        <w:rPr>
          <w:sz w:val="28"/>
          <w:szCs w:val="28"/>
        </w:rPr>
        <w:t>нарушения звуковой</w:t>
      </w:r>
      <w:r w:rsidRPr="003C6FB9">
        <w:rPr>
          <w:spacing w:val="2"/>
          <w:sz w:val="28"/>
          <w:szCs w:val="28"/>
        </w:rPr>
        <w:t xml:space="preserve"> </w:t>
      </w:r>
      <w:r w:rsidRPr="003C6FB9">
        <w:rPr>
          <w:sz w:val="28"/>
          <w:szCs w:val="28"/>
        </w:rPr>
        <w:t>стороны</w:t>
      </w:r>
      <w:r w:rsidRPr="003C6FB9">
        <w:rPr>
          <w:spacing w:val="-3"/>
          <w:sz w:val="28"/>
          <w:szCs w:val="28"/>
        </w:rPr>
        <w:t xml:space="preserve"> </w:t>
      </w:r>
      <w:r w:rsidRPr="003C6FB9">
        <w:rPr>
          <w:sz w:val="28"/>
          <w:szCs w:val="28"/>
        </w:rPr>
        <w:t>речи.</w:t>
      </w:r>
      <w:r w:rsidRPr="003C6FB9">
        <w:rPr>
          <w:spacing w:val="-3"/>
          <w:sz w:val="28"/>
          <w:szCs w:val="28"/>
        </w:rPr>
        <w:t xml:space="preserve"> </w:t>
      </w:r>
      <w:r w:rsidRPr="003C6FB9">
        <w:rPr>
          <w:sz w:val="28"/>
          <w:szCs w:val="28"/>
        </w:rPr>
        <w:t>Занятия</w:t>
      </w:r>
      <w:r w:rsidRPr="003C6FB9">
        <w:rPr>
          <w:spacing w:val="-9"/>
          <w:sz w:val="28"/>
          <w:szCs w:val="28"/>
        </w:rPr>
        <w:t xml:space="preserve"> </w:t>
      </w:r>
      <w:r w:rsidRPr="003C6FB9">
        <w:rPr>
          <w:sz w:val="28"/>
          <w:szCs w:val="28"/>
        </w:rPr>
        <w:t>в</w:t>
      </w:r>
      <w:r w:rsidRPr="003C6FB9">
        <w:rPr>
          <w:spacing w:val="-8"/>
          <w:sz w:val="28"/>
          <w:szCs w:val="28"/>
        </w:rPr>
        <w:t xml:space="preserve"> </w:t>
      </w:r>
      <w:r w:rsidRPr="003C6FB9">
        <w:rPr>
          <w:sz w:val="28"/>
          <w:szCs w:val="28"/>
        </w:rPr>
        <w:t>микрогруппе (2-3 человека)</w:t>
      </w:r>
      <w:r w:rsidRPr="003C6FB9">
        <w:rPr>
          <w:spacing w:val="-3"/>
          <w:sz w:val="28"/>
          <w:szCs w:val="28"/>
        </w:rPr>
        <w:t xml:space="preserve"> </w:t>
      </w:r>
      <w:r w:rsidRPr="003C6FB9">
        <w:rPr>
          <w:sz w:val="28"/>
          <w:szCs w:val="28"/>
        </w:rPr>
        <w:t>проводятся</w:t>
      </w:r>
      <w:r w:rsidRPr="003C6FB9">
        <w:rPr>
          <w:spacing w:val="-1"/>
          <w:sz w:val="28"/>
          <w:szCs w:val="28"/>
        </w:rPr>
        <w:t xml:space="preserve"> </w:t>
      </w:r>
      <w:r w:rsidRPr="003C6FB9">
        <w:rPr>
          <w:sz w:val="28"/>
          <w:szCs w:val="28"/>
        </w:rPr>
        <w:t>по мере</w:t>
      </w:r>
      <w:r w:rsidRPr="003C6FB9">
        <w:rPr>
          <w:spacing w:val="-10"/>
          <w:sz w:val="28"/>
          <w:szCs w:val="28"/>
        </w:rPr>
        <w:t xml:space="preserve"> </w:t>
      </w:r>
      <w:r w:rsidRPr="003C6FB9">
        <w:rPr>
          <w:sz w:val="28"/>
          <w:szCs w:val="28"/>
        </w:rPr>
        <w:t>необходимости.</w:t>
      </w:r>
    </w:p>
    <w:p w:rsidR="003C6FB9" w:rsidRPr="003C6FB9" w:rsidRDefault="003C6FB9" w:rsidP="003C6FB9">
      <w:pPr>
        <w:spacing w:line="274" w:lineRule="exact"/>
        <w:ind w:left="542"/>
        <w:jc w:val="both"/>
        <w:rPr>
          <w:sz w:val="28"/>
          <w:szCs w:val="28"/>
        </w:rPr>
      </w:pPr>
      <w:r w:rsidRPr="003C6FB9">
        <w:rPr>
          <w:spacing w:val="-1"/>
          <w:sz w:val="28"/>
          <w:szCs w:val="28"/>
        </w:rPr>
        <w:t>На</w:t>
      </w:r>
      <w:r w:rsidRPr="003C6FB9">
        <w:rPr>
          <w:spacing w:val="-13"/>
          <w:sz w:val="28"/>
          <w:szCs w:val="28"/>
        </w:rPr>
        <w:t xml:space="preserve"> </w:t>
      </w:r>
      <w:r w:rsidRPr="003C6FB9">
        <w:rPr>
          <w:spacing w:val="-1"/>
          <w:sz w:val="28"/>
          <w:szCs w:val="28"/>
        </w:rPr>
        <w:t>данных</w:t>
      </w:r>
      <w:r w:rsidRPr="003C6FB9">
        <w:rPr>
          <w:spacing w:val="-6"/>
          <w:sz w:val="28"/>
          <w:szCs w:val="28"/>
        </w:rPr>
        <w:t xml:space="preserve"> </w:t>
      </w:r>
      <w:r w:rsidRPr="003C6FB9">
        <w:rPr>
          <w:spacing w:val="-1"/>
          <w:sz w:val="28"/>
          <w:szCs w:val="28"/>
        </w:rPr>
        <w:t>занятиях</w:t>
      </w:r>
      <w:r w:rsidRPr="003C6FB9">
        <w:rPr>
          <w:spacing w:val="-6"/>
          <w:sz w:val="28"/>
          <w:szCs w:val="28"/>
        </w:rPr>
        <w:t xml:space="preserve"> </w:t>
      </w:r>
      <w:r w:rsidRPr="003C6FB9">
        <w:rPr>
          <w:sz w:val="28"/>
          <w:szCs w:val="28"/>
        </w:rPr>
        <w:t>осуществляется:</w:t>
      </w:r>
    </w:p>
    <w:p w:rsidR="003C6FB9" w:rsidRPr="003C6FB9" w:rsidRDefault="003C6FB9" w:rsidP="00FE23AB">
      <w:pPr>
        <w:numPr>
          <w:ilvl w:val="0"/>
          <w:numId w:val="78"/>
        </w:numPr>
        <w:tabs>
          <w:tab w:val="left" w:pos="543"/>
        </w:tabs>
        <w:spacing w:before="136"/>
        <w:ind w:hanging="366"/>
        <w:jc w:val="both"/>
        <w:rPr>
          <w:sz w:val="28"/>
          <w:szCs w:val="28"/>
        </w:rPr>
      </w:pPr>
      <w:r w:rsidRPr="003C6FB9">
        <w:rPr>
          <w:spacing w:val="-1"/>
          <w:sz w:val="28"/>
          <w:szCs w:val="28"/>
        </w:rPr>
        <w:t>Закрепление</w:t>
      </w:r>
      <w:r w:rsidRPr="003C6FB9">
        <w:rPr>
          <w:spacing w:val="-13"/>
          <w:sz w:val="28"/>
          <w:szCs w:val="28"/>
        </w:rPr>
        <w:t xml:space="preserve"> </w:t>
      </w:r>
      <w:r w:rsidRPr="003C6FB9">
        <w:rPr>
          <w:spacing w:val="-1"/>
          <w:sz w:val="28"/>
          <w:szCs w:val="28"/>
        </w:rPr>
        <w:t>навыков</w:t>
      </w:r>
      <w:r w:rsidRPr="003C6FB9">
        <w:rPr>
          <w:spacing w:val="-9"/>
          <w:sz w:val="28"/>
          <w:szCs w:val="28"/>
        </w:rPr>
        <w:t xml:space="preserve"> </w:t>
      </w:r>
      <w:r w:rsidRPr="003C6FB9">
        <w:rPr>
          <w:spacing w:val="-1"/>
          <w:sz w:val="28"/>
          <w:szCs w:val="28"/>
        </w:rPr>
        <w:t>произношения</w:t>
      </w:r>
      <w:r w:rsidRPr="003C6FB9">
        <w:rPr>
          <w:spacing w:val="-10"/>
          <w:sz w:val="28"/>
          <w:szCs w:val="28"/>
        </w:rPr>
        <w:t xml:space="preserve"> </w:t>
      </w:r>
      <w:r w:rsidRPr="003C6FB9">
        <w:rPr>
          <w:sz w:val="28"/>
          <w:szCs w:val="28"/>
        </w:rPr>
        <w:t>изученных</w:t>
      </w:r>
      <w:r w:rsidRPr="003C6FB9">
        <w:rPr>
          <w:spacing w:val="-1"/>
          <w:sz w:val="28"/>
          <w:szCs w:val="28"/>
        </w:rPr>
        <w:t xml:space="preserve"> </w:t>
      </w:r>
      <w:r w:rsidRPr="003C6FB9">
        <w:rPr>
          <w:sz w:val="28"/>
          <w:szCs w:val="28"/>
        </w:rPr>
        <w:t>звуков.</w:t>
      </w:r>
    </w:p>
    <w:p w:rsidR="003C6FB9" w:rsidRPr="003C6FB9" w:rsidRDefault="003C6FB9" w:rsidP="00FE23AB">
      <w:pPr>
        <w:numPr>
          <w:ilvl w:val="0"/>
          <w:numId w:val="78"/>
        </w:numPr>
        <w:tabs>
          <w:tab w:val="left" w:pos="543"/>
        </w:tabs>
        <w:spacing w:before="143" w:line="360" w:lineRule="auto"/>
        <w:ind w:hanging="366"/>
        <w:jc w:val="both"/>
        <w:rPr>
          <w:sz w:val="28"/>
          <w:szCs w:val="28"/>
        </w:rPr>
      </w:pPr>
      <w:r w:rsidRPr="003C6FB9">
        <w:rPr>
          <w:sz w:val="28"/>
          <w:szCs w:val="28"/>
        </w:rPr>
        <w:t>Отработка</w:t>
      </w:r>
      <w:r w:rsidRPr="003C6FB9">
        <w:rPr>
          <w:spacing w:val="24"/>
          <w:sz w:val="28"/>
          <w:szCs w:val="28"/>
        </w:rPr>
        <w:t xml:space="preserve"> </w:t>
      </w:r>
      <w:r w:rsidRPr="003C6FB9">
        <w:rPr>
          <w:sz w:val="28"/>
          <w:szCs w:val="28"/>
        </w:rPr>
        <w:t>навыков</w:t>
      </w:r>
      <w:r w:rsidRPr="003C6FB9">
        <w:rPr>
          <w:spacing w:val="27"/>
          <w:sz w:val="28"/>
          <w:szCs w:val="28"/>
        </w:rPr>
        <w:t xml:space="preserve"> </w:t>
      </w:r>
      <w:r w:rsidRPr="003C6FB9">
        <w:rPr>
          <w:sz w:val="28"/>
          <w:szCs w:val="28"/>
        </w:rPr>
        <w:t>восприятия</w:t>
      </w:r>
      <w:r w:rsidRPr="003C6FB9">
        <w:rPr>
          <w:spacing w:val="25"/>
          <w:sz w:val="28"/>
          <w:szCs w:val="28"/>
        </w:rPr>
        <w:t xml:space="preserve"> </w:t>
      </w:r>
      <w:r w:rsidRPr="003C6FB9">
        <w:rPr>
          <w:sz w:val="28"/>
          <w:szCs w:val="28"/>
        </w:rPr>
        <w:t>и</w:t>
      </w:r>
      <w:r w:rsidRPr="003C6FB9">
        <w:rPr>
          <w:spacing w:val="25"/>
          <w:sz w:val="28"/>
          <w:szCs w:val="28"/>
        </w:rPr>
        <w:t xml:space="preserve"> </w:t>
      </w:r>
      <w:r w:rsidRPr="003C6FB9">
        <w:rPr>
          <w:sz w:val="28"/>
          <w:szCs w:val="28"/>
        </w:rPr>
        <w:t>воспроизведения</w:t>
      </w:r>
      <w:r w:rsidRPr="003C6FB9">
        <w:rPr>
          <w:spacing w:val="31"/>
          <w:sz w:val="28"/>
          <w:szCs w:val="28"/>
        </w:rPr>
        <w:t xml:space="preserve"> </w:t>
      </w:r>
      <w:r w:rsidRPr="003C6FB9">
        <w:rPr>
          <w:sz w:val="28"/>
          <w:szCs w:val="28"/>
        </w:rPr>
        <w:t>сложных</w:t>
      </w:r>
      <w:r w:rsidRPr="003C6FB9">
        <w:rPr>
          <w:spacing w:val="29"/>
          <w:sz w:val="28"/>
          <w:szCs w:val="28"/>
        </w:rPr>
        <w:t xml:space="preserve"> </w:t>
      </w:r>
      <w:r w:rsidRPr="003C6FB9">
        <w:rPr>
          <w:sz w:val="28"/>
          <w:szCs w:val="28"/>
        </w:rPr>
        <w:t>слоговых</w:t>
      </w:r>
      <w:r w:rsidRPr="003C6FB9">
        <w:rPr>
          <w:spacing w:val="31"/>
          <w:sz w:val="28"/>
          <w:szCs w:val="28"/>
        </w:rPr>
        <w:t xml:space="preserve"> </w:t>
      </w:r>
      <w:r w:rsidRPr="003C6FB9">
        <w:rPr>
          <w:sz w:val="28"/>
          <w:szCs w:val="28"/>
        </w:rPr>
        <w:t>структур,</w:t>
      </w:r>
      <w:r w:rsidRPr="003C6FB9">
        <w:rPr>
          <w:spacing w:val="32"/>
          <w:sz w:val="28"/>
          <w:szCs w:val="28"/>
        </w:rPr>
        <w:t xml:space="preserve"> </w:t>
      </w:r>
      <w:r w:rsidRPr="003C6FB9">
        <w:rPr>
          <w:sz w:val="28"/>
          <w:szCs w:val="28"/>
        </w:rPr>
        <w:t>состоящих</w:t>
      </w:r>
      <w:r w:rsidRPr="003C6FB9">
        <w:rPr>
          <w:spacing w:val="25"/>
          <w:sz w:val="28"/>
          <w:szCs w:val="28"/>
        </w:rPr>
        <w:t xml:space="preserve"> </w:t>
      </w:r>
      <w:r w:rsidRPr="003C6FB9">
        <w:rPr>
          <w:sz w:val="28"/>
          <w:szCs w:val="28"/>
        </w:rPr>
        <w:t>из правильно</w:t>
      </w:r>
      <w:r w:rsidRPr="003C6FB9">
        <w:rPr>
          <w:spacing w:val="-2"/>
          <w:sz w:val="28"/>
          <w:szCs w:val="28"/>
        </w:rPr>
        <w:t xml:space="preserve"> </w:t>
      </w:r>
      <w:r w:rsidRPr="003C6FB9">
        <w:rPr>
          <w:sz w:val="28"/>
          <w:szCs w:val="28"/>
        </w:rPr>
        <w:t>произносимых</w:t>
      </w:r>
      <w:r w:rsidRPr="003C6FB9">
        <w:rPr>
          <w:spacing w:val="2"/>
          <w:sz w:val="28"/>
          <w:szCs w:val="28"/>
        </w:rPr>
        <w:t xml:space="preserve"> </w:t>
      </w:r>
      <w:r w:rsidRPr="003C6FB9">
        <w:rPr>
          <w:sz w:val="28"/>
          <w:szCs w:val="28"/>
        </w:rPr>
        <w:t>звуков.</w:t>
      </w:r>
    </w:p>
    <w:p w:rsidR="003C6FB9" w:rsidRPr="003C6FB9" w:rsidRDefault="003C6FB9" w:rsidP="00FE23AB">
      <w:pPr>
        <w:numPr>
          <w:ilvl w:val="0"/>
          <w:numId w:val="78"/>
        </w:numPr>
        <w:tabs>
          <w:tab w:val="left" w:pos="543"/>
        </w:tabs>
        <w:spacing w:line="360" w:lineRule="auto"/>
        <w:ind w:hanging="366"/>
        <w:jc w:val="both"/>
        <w:rPr>
          <w:sz w:val="28"/>
          <w:szCs w:val="28"/>
        </w:rPr>
      </w:pPr>
      <w:r w:rsidRPr="003C6FB9">
        <w:rPr>
          <w:spacing w:val="-1"/>
          <w:sz w:val="28"/>
          <w:szCs w:val="28"/>
        </w:rPr>
        <w:t>Воспитание</w:t>
      </w:r>
      <w:r w:rsidRPr="003C6FB9">
        <w:rPr>
          <w:spacing w:val="-7"/>
          <w:sz w:val="28"/>
          <w:szCs w:val="28"/>
        </w:rPr>
        <w:t xml:space="preserve"> </w:t>
      </w:r>
      <w:r w:rsidRPr="003C6FB9">
        <w:rPr>
          <w:sz w:val="28"/>
          <w:szCs w:val="28"/>
        </w:rPr>
        <w:t>готовности</w:t>
      </w:r>
      <w:r w:rsidRPr="003C6FB9">
        <w:rPr>
          <w:spacing w:val="-4"/>
          <w:sz w:val="28"/>
          <w:szCs w:val="28"/>
        </w:rPr>
        <w:t xml:space="preserve"> </w:t>
      </w:r>
      <w:r w:rsidRPr="003C6FB9">
        <w:rPr>
          <w:sz w:val="28"/>
          <w:szCs w:val="28"/>
        </w:rPr>
        <w:t>к</w:t>
      </w:r>
      <w:r w:rsidRPr="003C6FB9">
        <w:rPr>
          <w:spacing w:val="-3"/>
          <w:sz w:val="28"/>
          <w:szCs w:val="28"/>
        </w:rPr>
        <w:t xml:space="preserve"> </w:t>
      </w:r>
      <w:r w:rsidRPr="003C6FB9">
        <w:rPr>
          <w:sz w:val="28"/>
          <w:szCs w:val="28"/>
        </w:rPr>
        <w:t>звуковому</w:t>
      </w:r>
      <w:r w:rsidRPr="003C6FB9">
        <w:rPr>
          <w:spacing w:val="-15"/>
          <w:sz w:val="28"/>
          <w:szCs w:val="28"/>
        </w:rPr>
        <w:t xml:space="preserve"> </w:t>
      </w:r>
      <w:r w:rsidRPr="003C6FB9">
        <w:rPr>
          <w:sz w:val="28"/>
          <w:szCs w:val="28"/>
        </w:rPr>
        <w:t>анализу</w:t>
      </w:r>
      <w:r w:rsidRPr="003C6FB9">
        <w:rPr>
          <w:spacing w:val="-21"/>
          <w:sz w:val="28"/>
          <w:szCs w:val="28"/>
        </w:rPr>
        <w:t xml:space="preserve"> </w:t>
      </w:r>
      <w:r w:rsidRPr="003C6FB9">
        <w:rPr>
          <w:sz w:val="28"/>
          <w:szCs w:val="28"/>
        </w:rPr>
        <w:t>и</w:t>
      </w:r>
      <w:r w:rsidRPr="003C6FB9">
        <w:rPr>
          <w:spacing w:val="10"/>
          <w:sz w:val="28"/>
          <w:szCs w:val="28"/>
        </w:rPr>
        <w:t xml:space="preserve"> </w:t>
      </w:r>
      <w:r w:rsidRPr="003C6FB9">
        <w:rPr>
          <w:sz w:val="28"/>
          <w:szCs w:val="28"/>
        </w:rPr>
        <w:t>синтезу</w:t>
      </w:r>
      <w:r w:rsidRPr="003C6FB9">
        <w:rPr>
          <w:spacing w:val="-21"/>
          <w:sz w:val="28"/>
          <w:szCs w:val="28"/>
        </w:rPr>
        <w:t xml:space="preserve"> </w:t>
      </w:r>
      <w:r w:rsidRPr="003C6FB9">
        <w:rPr>
          <w:sz w:val="28"/>
          <w:szCs w:val="28"/>
        </w:rPr>
        <w:t>слов.</w:t>
      </w:r>
    </w:p>
    <w:p w:rsidR="003C6FB9" w:rsidRPr="003C6FB9" w:rsidRDefault="003C6FB9" w:rsidP="00FE23AB">
      <w:pPr>
        <w:numPr>
          <w:ilvl w:val="0"/>
          <w:numId w:val="78"/>
        </w:numPr>
        <w:tabs>
          <w:tab w:val="left" w:pos="543"/>
        </w:tabs>
        <w:spacing w:before="137"/>
        <w:ind w:hanging="366"/>
        <w:jc w:val="both"/>
        <w:rPr>
          <w:sz w:val="28"/>
          <w:szCs w:val="28"/>
        </w:rPr>
      </w:pPr>
      <w:r w:rsidRPr="003C6FB9">
        <w:rPr>
          <w:sz w:val="28"/>
          <w:szCs w:val="28"/>
        </w:rPr>
        <w:t>Расширение</w:t>
      </w:r>
      <w:r w:rsidRPr="003C6FB9">
        <w:rPr>
          <w:spacing w:val="-12"/>
          <w:sz w:val="28"/>
          <w:szCs w:val="28"/>
        </w:rPr>
        <w:t xml:space="preserve"> </w:t>
      </w:r>
      <w:r w:rsidRPr="003C6FB9">
        <w:rPr>
          <w:sz w:val="28"/>
          <w:szCs w:val="28"/>
        </w:rPr>
        <w:t>лексического</w:t>
      </w:r>
      <w:r w:rsidRPr="003C6FB9">
        <w:rPr>
          <w:spacing w:val="-11"/>
          <w:sz w:val="28"/>
          <w:szCs w:val="28"/>
        </w:rPr>
        <w:t xml:space="preserve"> </w:t>
      </w:r>
      <w:r w:rsidRPr="003C6FB9">
        <w:rPr>
          <w:sz w:val="28"/>
          <w:szCs w:val="28"/>
        </w:rPr>
        <w:t>запаса</w:t>
      </w:r>
      <w:r w:rsidRPr="003C6FB9">
        <w:rPr>
          <w:spacing w:val="-12"/>
          <w:sz w:val="28"/>
          <w:szCs w:val="28"/>
        </w:rPr>
        <w:t xml:space="preserve"> </w:t>
      </w:r>
      <w:r w:rsidRPr="003C6FB9">
        <w:rPr>
          <w:sz w:val="28"/>
          <w:szCs w:val="28"/>
        </w:rPr>
        <w:t>в</w:t>
      </w:r>
      <w:r w:rsidRPr="003C6FB9">
        <w:rPr>
          <w:spacing w:val="-10"/>
          <w:sz w:val="28"/>
          <w:szCs w:val="28"/>
        </w:rPr>
        <w:t xml:space="preserve"> </w:t>
      </w:r>
      <w:r w:rsidRPr="003C6FB9">
        <w:rPr>
          <w:sz w:val="28"/>
          <w:szCs w:val="28"/>
        </w:rPr>
        <w:t>процессе</w:t>
      </w:r>
      <w:r w:rsidRPr="003C6FB9">
        <w:rPr>
          <w:spacing w:val="-8"/>
          <w:sz w:val="28"/>
          <w:szCs w:val="28"/>
        </w:rPr>
        <w:t xml:space="preserve"> </w:t>
      </w:r>
      <w:r w:rsidRPr="003C6FB9">
        <w:rPr>
          <w:sz w:val="28"/>
          <w:szCs w:val="28"/>
        </w:rPr>
        <w:t>автоматизации</w:t>
      </w:r>
      <w:r w:rsidRPr="003C6FB9">
        <w:rPr>
          <w:spacing w:val="-8"/>
          <w:sz w:val="28"/>
          <w:szCs w:val="28"/>
        </w:rPr>
        <w:t xml:space="preserve"> </w:t>
      </w:r>
      <w:r w:rsidRPr="003C6FB9">
        <w:rPr>
          <w:sz w:val="28"/>
          <w:szCs w:val="28"/>
        </w:rPr>
        <w:t>звуков.</w:t>
      </w:r>
    </w:p>
    <w:p w:rsidR="003C6FB9" w:rsidRPr="003C6FB9" w:rsidRDefault="003C6FB9" w:rsidP="00FE23AB">
      <w:pPr>
        <w:numPr>
          <w:ilvl w:val="0"/>
          <w:numId w:val="78"/>
        </w:numPr>
        <w:tabs>
          <w:tab w:val="left" w:pos="543"/>
        </w:tabs>
        <w:spacing w:before="74"/>
        <w:ind w:hanging="366"/>
        <w:jc w:val="both"/>
        <w:rPr>
          <w:sz w:val="28"/>
          <w:szCs w:val="28"/>
        </w:rPr>
      </w:pPr>
      <w:r w:rsidRPr="003C6FB9">
        <w:rPr>
          <w:sz w:val="28"/>
          <w:szCs w:val="28"/>
        </w:rPr>
        <w:t>Закрепление</w:t>
      </w:r>
      <w:r w:rsidRPr="003C6FB9">
        <w:rPr>
          <w:spacing w:val="39"/>
          <w:sz w:val="28"/>
          <w:szCs w:val="28"/>
        </w:rPr>
        <w:t xml:space="preserve"> </w:t>
      </w:r>
      <w:r w:rsidRPr="003C6FB9">
        <w:rPr>
          <w:sz w:val="28"/>
          <w:szCs w:val="28"/>
        </w:rPr>
        <w:t>грамматических</w:t>
      </w:r>
      <w:r w:rsidRPr="003C6FB9">
        <w:rPr>
          <w:spacing w:val="-8"/>
          <w:sz w:val="28"/>
          <w:szCs w:val="28"/>
        </w:rPr>
        <w:t xml:space="preserve"> </w:t>
      </w:r>
      <w:r w:rsidRPr="003C6FB9">
        <w:rPr>
          <w:sz w:val="28"/>
          <w:szCs w:val="28"/>
        </w:rPr>
        <w:t>категорий.</w:t>
      </w:r>
    </w:p>
    <w:p w:rsidR="003C6FB9" w:rsidRPr="003C6FB9" w:rsidRDefault="003C6FB9" w:rsidP="00FE23AB">
      <w:pPr>
        <w:numPr>
          <w:ilvl w:val="0"/>
          <w:numId w:val="78"/>
        </w:numPr>
        <w:tabs>
          <w:tab w:val="left" w:pos="543"/>
        </w:tabs>
        <w:spacing w:before="137"/>
        <w:ind w:hanging="366"/>
        <w:jc w:val="both"/>
        <w:rPr>
          <w:sz w:val="28"/>
          <w:szCs w:val="28"/>
        </w:rPr>
      </w:pPr>
      <w:r w:rsidRPr="003C6FB9">
        <w:rPr>
          <w:sz w:val="28"/>
          <w:szCs w:val="28"/>
        </w:rPr>
        <w:t>Развитие</w:t>
      </w:r>
      <w:r w:rsidRPr="003C6FB9">
        <w:rPr>
          <w:spacing w:val="-9"/>
          <w:sz w:val="28"/>
          <w:szCs w:val="28"/>
        </w:rPr>
        <w:t xml:space="preserve"> </w:t>
      </w:r>
      <w:r w:rsidRPr="003C6FB9">
        <w:rPr>
          <w:sz w:val="28"/>
          <w:szCs w:val="28"/>
        </w:rPr>
        <w:t>связной</w:t>
      </w:r>
      <w:r w:rsidRPr="003C6FB9">
        <w:rPr>
          <w:spacing w:val="-8"/>
          <w:sz w:val="28"/>
          <w:szCs w:val="28"/>
        </w:rPr>
        <w:t xml:space="preserve"> </w:t>
      </w:r>
      <w:r w:rsidRPr="003C6FB9">
        <w:rPr>
          <w:sz w:val="28"/>
          <w:szCs w:val="28"/>
        </w:rPr>
        <w:t>речи.</w:t>
      </w:r>
    </w:p>
    <w:p w:rsidR="003C6FB9" w:rsidRPr="003C6FB9" w:rsidRDefault="003C6FB9" w:rsidP="003C6FB9">
      <w:pPr>
        <w:spacing w:before="137" w:line="360" w:lineRule="auto"/>
        <w:ind w:left="542" w:right="264"/>
        <w:jc w:val="both"/>
        <w:rPr>
          <w:sz w:val="28"/>
          <w:szCs w:val="28"/>
        </w:rPr>
      </w:pPr>
      <w:r w:rsidRPr="003C6FB9">
        <w:rPr>
          <w:sz w:val="28"/>
          <w:szCs w:val="28"/>
        </w:rPr>
        <w:t>Состав детей в подгруппах в течение года периодически меняется. Это обусловлено динамическими изменениями в коррекции речи каждого</w:t>
      </w:r>
      <w:r w:rsidRPr="003C6FB9">
        <w:rPr>
          <w:spacing w:val="1"/>
          <w:sz w:val="28"/>
          <w:szCs w:val="28"/>
        </w:rPr>
        <w:t xml:space="preserve"> </w:t>
      </w:r>
      <w:r w:rsidRPr="003C6FB9">
        <w:rPr>
          <w:sz w:val="28"/>
          <w:szCs w:val="28"/>
        </w:rPr>
        <w:t>ребенка.</w:t>
      </w:r>
    </w:p>
    <w:p w:rsidR="003C6FB9" w:rsidRPr="003C6FB9" w:rsidRDefault="003C6FB9" w:rsidP="003C6FB9">
      <w:pPr>
        <w:spacing w:before="3"/>
        <w:ind w:left="542"/>
        <w:jc w:val="both"/>
        <w:rPr>
          <w:sz w:val="28"/>
          <w:szCs w:val="28"/>
        </w:rPr>
      </w:pPr>
      <w:r w:rsidRPr="003C6FB9">
        <w:rPr>
          <w:sz w:val="28"/>
          <w:szCs w:val="28"/>
        </w:rPr>
        <w:t>Порядок</w:t>
      </w:r>
      <w:r w:rsidRPr="003C6FB9">
        <w:rPr>
          <w:spacing w:val="-8"/>
          <w:sz w:val="28"/>
          <w:szCs w:val="28"/>
        </w:rPr>
        <w:t xml:space="preserve"> </w:t>
      </w:r>
      <w:r w:rsidRPr="003C6FB9">
        <w:rPr>
          <w:sz w:val="28"/>
          <w:szCs w:val="28"/>
        </w:rPr>
        <w:t>изучения звуков,</w:t>
      </w:r>
      <w:r w:rsidRPr="003C6FB9">
        <w:rPr>
          <w:spacing w:val="-4"/>
          <w:sz w:val="28"/>
          <w:szCs w:val="28"/>
        </w:rPr>
        <w:t xml:space="preserve"> </w:t>
      </w:r>
      <w:r w:rsidRPr="003C6FB9">
        <w:rPr>
          <w:sz w:val="28"/>
          <w:szCs w:val="28"/>
        </w:rPr>
        <w:t>последовательность</w:t>
      </w:r>
      <w:r w:rsidRPr="003C6FB9">
        <w:rPr>
          <w:spacing w:val="-4"/>
          <w:sz w:val="28"/>
          <w:szCs w:val="28"/>
        </w:rPr>
        <w:t xml:space="preserve"> </w:t>
      </w:r>
      <w:r w:rsidRPr="003C6FB9">
        <w:rPr>
          <w:sz w:val="28"/>
          <w:szCs w:val="28"/>
        </w:rPr>
        <w:t>лексических</w:t>
      </w:r>
      <w:r w:rsidRPr="003C6FB9">
        <w:rPr>
          <w:spacing w:val="-6"/>
          <w:sz w:val="28"/>
          <w:szCs w:val="28"/>
        </w:rPr>
        <w:t xml:space="preserve"> </w:t>
      </w:r>
      <w:r w:rsidRPr="003C6FB9">
        <w:rPr>
          <w:sz w:val="28"/>
          <w:szCs w:val="28"/>
        </w:rPr>
        <w:t>тем,</w:t>
      </w:r>
      <w:r w:rsidRPr="003C6FB9">
        <w:rPr>
          <w:spacing w:val="2"/>
          <w:sz w:val="28"/>
          <w:szCs w:val="28"/>
        </w:rPr>
        <w:t xml:space="preserve"> </w:t>
      </w:r>
      <w:r w:rsidRPr="003C6FB9">
        <w:rPr>
          <w:sz w:val="28"/>
          <w:szCs w:val="28"/>
        </w:rPr>
        <w:t>количество</w:t>
      </w:r>
      <w:r w:rsidRPr="003C6FB9">
        <w:rPr>
          <w:spacing w:val="-1"/>
          <w:sz w:val="28"/>
          <w:szCs w:val="28"/>
        </w:rPr>
        <w:t xml:space="preserve"> </w:t>
      </w:r>
      <w:r w:rsidRPr="003C6FB9">
        <w:rPr>
          <w:sz w:val="28"/>
          <w:szCs w:val="28"/>
        </w:rPr>
        <w:t>занятий</w:t>
      </w:r>
      <w:r w:rsidRPr="003C6FB9">
        <w:rPr>
          <w:spacing w:val="-4"/>
          <w:sz w:val="28"/>
          <w:szCs w:val="28"/>
        </w:rPr>
        <w:t xml:space="preserve"> </w:t>
      </w:r>
      <w:r w:rsidRPr="003C6FB9">
        <w:rPr>
          <w:sz w:val="28"/>
          <w:szCs w:val="28"/>
        </w:rPr>
        <w:t>может</w:t>
      </w:r>
      <w:r w:rsidRPr="003C6FB9">
        <w:rPr>
          <w:spacing w:val="-5"/>
          <w:sz w:val="28"/>
          <w:szCs w:val="28"/>
        </w:rPr>
        <w:t xml:space="preserve"> </w:t>
      </w:r>
      <w:r w:rsidRPr="003C6FB9">
        <w:rPr>
          <w:sz w:val="28"/>
          <w:szCs w:val="28"/>
        </w:rPr>
        <w:t>меняться</w:t>
      </w:r>
      <w:r w:rsidRPr="003C6FB9">
        <w:rPr>
          <w:spacing w:val="-1"/>
          <w:sz w:val="28"/>
          <w:szCs w:val="28"/>
        </w:rPr>
        <w:t xml:space="preserve"> </w:t>
      </w:r>
      <w:r w:rsidRPr="003C6FB9">
        <w:rPr>
          <w:sz w:val="28"/>
          <w:szCs w:val="28"/>
        </w:rPr>
        <w:t>поусмотрению логопеда.</w:t>
      </w:r>
    </w:p>
    <w:p w:rsidR="003C6FB9" w:rsidRPr="003C6FB9" w:rsidRDefault="003C6FB9" w:rsidP="003C6FB9">
      <w:pPr>
        <w:spacing w:before="137" w:line="360" w:lineRule="auto"/>
        <w:ind w:left="542" w:right="247"/>
        <w:jc w:val="both"/>
        <w:rPr>
          <w:sz w:val="28"/>
          <w:szCs w:val="28"/>
        </w:rPr>
      </w:pPr>
      <w:r w:rsidRPr="003C6FB9">
        <w:rPr>
          <w:b/>
          <w:sz w:val="28"/>
          <w:szCs w:val="28"/>
        </w:rPr>
        <w:t xml:space="preserve">Тяжёлые нарушения речи (ТНР) </w:t>
      </w:r>
      <w:r w:rsidRPr="003C6FB9">
        <w:rPr>
          <w:sz w:val="28"/>
          <w:szCs w:val="28"/>
        </w:rPr>
        <w:t>– это стойкие специфические отклонения в формировании всех компонентов речи (грамматического строя,</w:t>
      </w:r>
      <w:r w:rsidRPr="003C6FB9">
        <w:rPr>
          <w:spacing w:val="1"/>
          <w:sz w:val="28"/>
          <w:szCs w:val="28"/>
        </w:rPr>
        <w:t xml:space="preserve"> </w:t>
      </w:r>
      <w:r w:rsidRPr="003C6FB9">
        <w:rPr>
          <w:sz w:val="28"/>
          <w:szCs w:val="28"/>
        </w:rPr>
        <w:t>звукопроизношения, фонематических процессов, звукопроизношения, просодической организации звукового потока, отмечающихся у детей при</w:t>
      </w:r>
      <w:r w:rsidRPr="003C6FB9">
        <w:rPr>
          <w:spacing w:val="1"/>
          <w:sz w:val="28"/>
          <w:szCs w:val="28"/>
        </w:rPr>
        <w:t xml:space="preserve"> </w:t>
      </w:r>
      <w:r w:rsidRPr="003C6FB9">
        <w:rPr>
          <w:sz w:val="28"/>
          <w:szCs w:val="28"/>
        </w:rPr>
        <w:t>сохранном</w:t>
      </w:r>
      <w:r w:rsidRPr="003C6FB9">
        <w:rPr>
          <w:spacing w:val="1"/>
          <w:sz w:val="28"/>
          <w:szCs w:val="28"/>
        </w:rPr>
        <w:t xml:space="preserve"> </w:t>
      </w:r>
      <w:r w:rsidRPr="003C6FB9">
        <w:rPr>
          <w:sz w:val="28"/>
          <w:szCs w:val="28"/>
        </w:rPr>
        <w:t>слухе</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нормальном</w:t>
      </w:r>
      <w:r w:rsidRPr="003C6FB9">
        <w:rPr>
          <w:spacing w:val="1"/>
          <w:sz w:val="28"/>
          <w:szCs w:val="28"/>
        </w:rPr>
        <w:t xml:space="preserve"> </w:t>
      </w:r>
      <w:r w:rsidRPr="003C6FB9">
        <w:rPr>
          <w:sz w:val="28"/>
          <w:szCs w:val="28"/>
        </w:rPr>
        <w:t>интеллекте..</w:t>
      </w:r>
      <w:r w:rsidRPr="003C6FB9">
        <w:rPr>
          <w:spacing w:val="1"/>
          <w:sz w:val="28"/>
          <w:szCs w:val="28"/>
        </w:rPr>
        <w:t xml:space="preserve"> </w:t>
      </w:r>
      <w:r w:rsidRPr="003C6FB9">
        <w:rPr>
          <w:sz w:val="28"/>
          <w:szCs w:val="28"/>
        </w:rPr>
        <w:t>Коррекционная</w:t>
      </w:r>
      <w:r w:rsidRPr="003C6FB9">
        <w:rPr>
          <w:spacing w:val="1"/>
          <w:sz w:val="28"/>
          <w:szCs w:val="28"/>
        </w:rPr>
        <w:t xml:space="preserve"> </w:t>
      </w:r>
      <w:r w:rsidRPr="003C6FB9">
        <w:rPr>
          <w:sz w:val="28"/>
          <w:szCs w:val="28"/>
        </w:rPr>
        <w:t>(логопедическая)</w:t>
      </w:r>
      <w:r w:rsidRPr="003C6FB9">
        <w:rPr>
          <w:spacing w:val="1"/>
          <w:sz w:val="28"/>
          <w:szCs w:val="28"/>
        </w:rPr>
        <w:t xml:space="preserve"> </w:t>
      </w:r>
      <w:r w:rsidRPr="003C6FB9">
        <w:rPr>
          <w:sz w:val="28"/>
          <w:szCs w:val="28"/>
        </w:rPr>
        <w:t>работа</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детьми</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нарушениями</w:t>
      </w:r>
      <w:r w:rsidRPr="003C6FB9">
        <w:rPr>
          <w:spacing w:val="1"/>
          <w:sz w:val="28"/>
          <w:szCs w:val="28"/>
        </w:rPr>
        <w:t xml:space="preserve"> </w:t>
      </w:r>
      <w:r w:rsidRPr="003C6FB9">
        <w:rPr>
          <w:sz w:val="28"/>
          <w:szCs w:val="28"/>
        </w:rPr>
        <w:t>речи</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группах</w:t>
      </w:r>
      <w:r w:rsidRPr="003C6FB9">
        <w:rPr>
          <w:spacing w:val="1"/>
          <w:sz w:val="28"/>
          <w:szCs w:val="28"/>
        </w:rPr>
        <w:t xml:space="preserve"> </w:t>
      </w:r>
      <w:r w:rsidRPr="003C6FB9">
        <w:rPr>
          <w:sz w:val="28"/>
          <w:szCs w:val="28"/>
        </w:rPr>
        <w:t xml:space="preserve">компенсирующей/комбинированной направленности учитывает особенности </w:t>
      </w:r>
      <w:r w:rsidRPr="003C6FB9">
        <w:rPr>
          <w:sz w:val="28"/>
          <w:szCs w:val="28"/>
        </w:rPr>
        <w:lastRenderedPageBreak/>
        <w:t>развития и специфические образовательные потребности детей с</w:t>
      </w:r>
      <w:r w:rsidRPr="003C6FB9">
        <w:rPr>
          <w:spacing w:val="1"/>
          <w:sz w:val="28"/>
          <w:szCs w:val="28"/>
        </w:rPr>
        <w:t xml:space="preserve"> </w:t>
      </w:r>
      <w:r w:rsidRPr="003C6FB9">
        <w:rPr>
          <w:sz w:val="28"/>
          <w:szCs w:val="28"/>
        </w:rPr>
        <w:t>нарушением речи.</w:t>
      </w:r>
      <w:r w:rsidRPr="003C6FB9">
        <w:rPr>
          <w:spacing w:val="1"/>
          <w:sz w:val="28"/>
          <w:szCs w:val="28"/>
        </w:rPr>
        <w:t xml:space="preserve"> </w:t>
      </w:r>
      <w:r w:rsidRPr="003C6FB9">
        <w:rPr>
          <w:sz w:val="28"/>
          <w:szCs w:val="28"/>
        </w:rPr>
        <w:t>Общее недоразвитие речи рассматривается как системное нарушение речевой деятельности,</w:t>
      </w:r>
      <w:r w:rsidRPr="003C6FB9">
        <w:rPr>
          <w:spacing w:val="60"/>
          <w:sz w:val="28"/>
          <w:szCs w:val="28"/>
        </w:rPr>
        <w:t xml:space="preserve"> </w:t>
      </w:r>
      <w:r w:rsidRPr="003C6FB9">
        <w:rPr>
          <w:sz w:val="28"/>
          <w:szCs w:val="28"/>
        </w:rPr>
        <w:t>сложные речевые расстройства,</w:t>
      </w:r>
      <w:r w:rsidRPr="003C6FB9">
        <w:rPr>
          <w:spacing w:val="1"/>
          <w:sz w:val="28"/>
          <w:szCs w:val="28"/>
        </w:rPr>
        <w:t xml:space="preserve"> </w:t>
      </w:r>
      <w:r w:rsidRPr="003C6FB9">
        <w:rPr>
          <w:sz w:val="28"/>
          <w:szCs w:val="28"/>
        </w:rPr>
        <w:t>при которых у детей нарушено формирование всех компонентов речевой системы, касающихся и звуковой, и смысловой сторон, при нормальном</w:t>
      </w:r>
      <w:r w:rsidRPr="003C6FB9">
        <w:rPr>
          <w:spacing w:val="1"/>
          <w:sz w:val="28"/>
          <w:szCs w:val="28"/>
        </w:rPr>
        <w:t xml:space="preserve"> </w:t>
      </w:r>
      <w:r w:rsidRPr="003C6FB9">
        <w:rPr>
          <w:sz w:val="28"/>
          <w:szCs w:val="28"/>
        </w:rPr>
        <w:t>слухе</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сохранном</w:t>
      </w:r>
      <w:r w:rsidRPr="003C6FB9">
        <w:rPr>
          <w:spacing w:val="1"/>
          <w:sz w:val="28"/>
          <w:szCs w:val="28"/>
        </w:rPr>
        <w:t xml:space="preserve"> </w:t>
      </w:r>
      <w:r w:rsidRPr="003C6FB9">
        <w:rPr>
          <w:sz w:val="28"/>
          <w:szCs w:val="28"/>
        </w:rPr>
        <w:t>интеллекте</w:t>
      </w:r>
      <w:r w:rsidRPr="003C6FB9">
        <w:rPr>
          <w:spacing w:val="1"/>
          <w:sz w:val="28"/>
          <w:szCs w:val="28"/>
        </w:rPr>
        <w:t xml:space="preserve"> </w:t>
      </w:r>
      <w:r w:rsidRPr="003C6FB9">
        <w:rPr>
          <w:sz w:val="28"/>
          <w:szCs w:val="28"/>
        </w:rPr>
        <w:t>(Левина</w:t>
      </w:r>
      <w:r w:rsidRPr="003C6FB9">
        <w:rPr>
          <w:spacing w:val="1"/>
          <w:sz w:val="28"/>
          <w:szCs w:val="28"/>
        </w:rPr>
        <w:t xml:space="preserve"> </w:t>
      </w:r>
      <w:r w:rsidRPr="003C6FB9">
        <w:rPr>
          <w:sz w:val="28"/>
          <w:szCs w:val="28"/>
        </w:rPr>
        <w:t>Р.</w:t>
      </w:r>
      <w:r w:rsidRPr="003C6FB9">
        <w:rPr>
          <w:spacing w:val="1"/>
          <w:sz w:val="28"/>
          <w:szCs w:val="28"/>
        </w:rPr>
        <w:t xml:space="preserve"> </w:t>
      </w:r>
      <w:r w:rsidRPr="003C6FB9">
        <w:rPr>
          <w:sz w:val="28"/>
          <w:szCs w:val="28"/>
        </w:rPr>
        <w:t>Е.,</w:t>
      </w:r>
      <w:r w:rsidRPr="003C6FB9">
        <w:rPr>
          <w:spacing w:val="1"/>
          <w:sz w:val="28"/>
          <w:szCs w:val="28"/>
        </w:rPr>
        <w:t xml:space="preserve"> </w:t>
      </w:r>
      <w:r w:rsidRPr="003C6FB9">
        <w:rPr>
          <w:sz w:val="28"/>
          <w:szCs w:val="28"/>
        </w:rPr>
        <w:t>Филичева</w:t>
      </w:r>
      <w:r w:rsidRPr="003C6FB9">
        <w:rPr>
          <w:spacing w:val="1"/>
          <w:sz w:val="28"/>
          <w:szCs w:val="28"/>
        </w:rPr>
        <w:t xml:space="preserve"> </w:t>
      </w:r>
      <w:r w:rsidRPr="003C6FB9">
        <w:rPr>
          <w:sz w:val="28"/>
          <w:szCs w:val="28"/>
        </w:rPr>
        <w:t>Т.</w:t>
      </w:r>
      <w:r w:rsidRPr="003C6FB9">
        <w:rPr>
          <w:spacing w:val="1"/>
          <w:sz w:val="28"/>
          <w:szCs w:val="28"/>
        </w:rPr>
        <w:t xml:space="preserve"> </w:t>
      </w:r>
      <w:r w:rsidRPr="003C6FB9">
        <w:rPr>
          <w:sz w:val="28"/>
          <w:szCs w:val="28"/>
        </w:rPr>
        <w:t>Б.,</w:t>
      </w:r>
      <w:r w:rsidRPr="003C6FB9">
        <w:rPr>
          <w:spacing w:val="1"/>
          <w:sz w:val="28"/>
          <w:szCs w:val="28"/>
        </w:rPr>
        <w:t xml:space="preserve"> </w:t>
      </w:r>
      <w:r w:rsidRPr="003C6FB9">
        <w:rPr>
          <w:sz w:val="28"/>
          <w:szCs w:val="28"/>
        </w:rPr>
        <w:t>Чиркина</w:t>
      </w:r>
      <w:r w:rsidRPr="003C6FB9">
        <w:rPr>
          <w:spacing w:val="1"/>
          <w:sz w:val="28"/>
          <w:szCs w:val="28"/>
        </w:rPr>
        <w:t xml:space="preserve"> </w:t>
      </w:r>
      <w:r w:rsidRPr="003C6FB9">
        <w:rPr>
          <w:sz w:val="28"/>
          <w:szCs w:val="28"/>
        </w:rPr>
        <w:t>Г.</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Речевая</w:t>
      </w:r>
      <w:r w:rsidRPr="003C6FB9">
        <w:rPr>
          <w:spacing w:val="1"/>
          <w:sz w:val="28"/>
          <w:szCs w:val="28"/>
        </w:rPr>
        <w:t xml:space="preserve"> </w:t>
      </w:r>
      <w:r w:rsidRPr="003C6FB9">
        <w:rPr>
          <w:sz w:val="28"/>
          <w:szCs w:val="28"/>
        </w:rPr>
        <w:t>недостаточность</w:t>
      </w:r>
      <w:r w:rsidRPr="003C6FB9">
        <w:rPr>
          <w:spacing w:val="1"/>
          <w:sz w:val="28"/>
          <w:szCs w:val="28"/>
        </w:rPr>
        <w:t xml:space="preserve"> </w:t>
      </w:r>
      <w:r w:rsidRPr="003C6FB9">
        <w:rPr>
          <w:sz w:val="28"/>
          <w:szCs w:val="28"/>
        </w:rPr>
        <w:t>при</w:t>
      </w:r>
      <w:r w:rsidRPr="003C6FB9">
        <w:rPr>
          <w:spacing w:val="1"/>
          <w:sz w:val="28"/>
          <w:szCs w:val="28"/>
        </w:rPr>
        <w:t xml:space="preserve"> </w:t>
      </w:r>
      <w:r w:rsidRPr="003C6FB9">
        <w:rPr>
          <w:sz w:val="28"/>
          <w:szCs w:val="28"/>
        </w:rPr>
        <w:t>общем</w:t>
      </w:r>
      <w:r w:rsidRPr="003C6FB9">
        <w:rPr>
          <w:spacing w:val="1"/>
          <w:sz w:val="28"/>
          <w:szCs w:val="28"/>
        </w:rPr>
        <w:t xml:space="preserve"> </w:t>
      </w:r>
      <w:r w:rsidRPr="003C6FB9">
        <w:rPr>
          <w:sz w:val="28"/>
          <w:szCs w:val="28"/>
        </w:rPr>
        <w:t>недоразвитии</w:t>
      </w:r>
      <w:r w:rsidRPr="003C6FB9">
        <w:rPr>
          <w:spacing w:val="1"/>
          <w:sz w:val="28"/>
          <w:szCs w:val="28"/>
        </w:rPr>
        <w:t xml:space="preserve"> </w:t>
      </w:r>
      <w:r w:rsidRPr="003C6FB9">
        <w:rPr>
          <w:sz w:val="28"/>
          <w:szCs w:val="28"/>
        </w:rPr>
        <w:t>речи</w:t>
      </w:r>
      <w:r w:rsidRPr="003C6FB9">
        <w:rPr>
          <w:spacing w:val="1"/>
          <w:sz w:val="28"/>
          <w:szCs w:val="28"/>
        </w:rPr>
        <w:t xml:space="preserve"> </w:t>
      </w:r>
      <w:r w:rsidRPr="003C6FB9">
        <w:rPr>
          <w:sz w:val="28"/>
          <w:szCs w:val="28"/>
        </w:rPr>
        <w:t>у</w:t>
      </w:r>
      <w:r w:rsidRPr="003C6FB9">
        <w:rPr>
          <w:spacing w:val="1"/>
          <w:sz w:val="28"/>
          <w:szCs w:val="28"/>
        </w:rPr>
        <w:t xml:space="preserve"> </w:t>
      </w:r>
      <w:r w:rsidRPr="003C6FB9">
        <w:rPr>
          <w:sz w:val="28"/>
          <w:szCs w:val="28"/>
        </w:rPr>
        <w:t>дошкольников может варьироваться от полного отсутствия речи до развернутой речи с выраженными проявлениями лексико-грамматического и</w:t>
      </w:r>
      <w:r w:rsidRPr="003C6FB9">
        <w:rPr>
          <w:spacing w:val="1"/>
          <w:sz w:val="28"/>
          <w:szCs w:val="28"/>
        </w:rPr>
        <w:t xml:space="preserve"> </w:t>
      </w:r>
      <w:r w:rsidRPr="003C6FB9">
        <w:rPr>
          <w:sz w:val="28"/>
          <w:szCs w:val="28"/>
        </w:rPr>
        <w:t>фонетико-фонематического недоразвития (Левина Р. Е.). В настоящее время выделяют четыре уровня речевого развития, отражающие состояние</w:t>
      </w:r>
      <w:r w:rsidRPr="003C6FB9">
        <w:rPr>
          <w:spacing w:val="1"/>
          <w:sz w:val="28"/>
          <w:szCs w:val="28"/>
        </w:rPr>
        <w:t xml:space="preserve"> </w:t>
      </w:r>
      <w:r w:rsidRPr="003C6FB9">
        <w:rPr>
          <w:sz w:val="28"/>
          <w:szCs w:val="28"/>
        </w:rPr>
        <w:t>всех</w:t>
      </w:r>
      <w:r w:rsidRPr="003C6FB9">
        <w:rPr>
          <w:spacing w:val="-4"/>
          <w:sz w:val="28"/>
          <w:szCs w:val="28"/>
        </w:rPr>
        <w:t xml:space="preserve"> </w:t>
      </w:r>
      <w:r w:rsidRPr="003C6FB9">
        <w:rPr>
          <w:sz w:val="28"/>
          <w:szCs w:val="28"/>
        </w:rPr>
        <w:t>компонентов</w:t>
      </w:r>
      <w:r w:rsidRPr="003C6FB9">
        <w:rPr>
          <w:spacing w:val="3"/>
          <w:sz w:val="28"/>
          <w:szCs w:val="28"/>
        </w:rPr>
        <w:t xml:space="preserve"> </w:t>
      </w:r>
      <w:r w:rsidRPr="003C6FB9">
        <w:rPr>
          <w:sz w:val="28"/>
          <w:szCs w:val="28"/>
        </w:rPr>
        <w:t>языковой</w:t>
      </w:r>
      <w:r w:rsidRPr="003C6FB9">
        <w:rPr>
          <w:spacing w:val="-2"/>
          <w:sz w:val="28"/>
          <w:szCs w:val="28"/>
        </w:rPr>
        <w:t xml:space="preserve"> </w:t>
      </w:r>
      <w:r w:rsidRPr="003C6FB9">
        <w:rPr>
          <w:sz w:val="28"/>
          <w:szCs w:val="28"/>
        </w:rPr>
        <w:t>системы</w:t>
      </w:r>
      <w:r w:rsidRPr="003C6FB9">
        <w:rPr>
          <w:spacing w:val="-2"/>
          <w:sz w:val="28"/>
          <w:szCs w:val="28"/>
        </w:rPr>
        <w:t xml:space="preserve"> </w:t>
      </w:r>
      <w:r w:rsidRPr="003C6FB9">
        <w:rPr>
          <w:sz w:val="28"/>
          <w:szCs w:val="28"/>
        </w:rPr>
        <w:t>у</w:t>
      </w:r>
      <w:r w:rsidRPr="003C6FB9">
        <w:rPr>
          <w:spacing w:val="-8"/>
          <w:sz w:val="28"/>
          <w:szCs w:val="28"/>
        </w:rPr>
        <w:t xml:space="preserve"> </w:t>
      </w:r>
      <w:r w:rsidRPr="003C6FB9">
        <w:rPr>
          <w:sz w:val="28"/>
          <w:szCs w:val="28"/>
        </w:rPr>
        <w:t>детей</w:t>
      </w:r>
      <w:r w:rsidRPr="003C6FB9">
        <w:rPr>
          <w:spacing w:val="3"/>
          <w:sz w:val="28"/>
          <w:szCs w:val="28"/>
        </w:rPr>
        <w:t xml:space="preserve"> </w:t>
      </w:r>
      <w:r w:rsidRPr="003C6FB9">
        <w:rPr>
          <w:sz w:val="28"/>
          <w:szCs w:val="28"/>
        </w:rPr>
        <w:t>с общим</w:t>
      </w:r>
      <w:r w:rsidRPr="003C6FB9">
        <w:rPr>
          <w:spacing w:val="3"/>
          <w:sz w:val="28"/>
          <w:szCs w:val="28"/>
        </w:rPr>
        <w:t xml:space="preserve"> </w:t>
      </w:r>
      <w:r w:rsidRPr="003C6FB9">
        <w:rPr>
          <w:sz w:val="28"/>
          <w:szCs w:val="28"/>
        </w:rPr>
        <w:t>недоразвитием</w:t>
      </w:r>
      <w:r w:rsidRPr="003C6FB9">
        <w:rPr>
          <w:spacing w:val="-1"/>
          <w:sz w:val="28"/>
          <w:szCs w:val="28"/>
        </w:rPr>
        <w:t xml:space="preserve"> </w:t>
      </w:r>
      <w:r w:rsidRPr="003C6FB9">
        <w:rPr>
          <w:sz w:val="28"/>
          <w:szCs w:val="28"/>
        </w:rPr>
        <w:t>речи</w:t>
      </w:r>
      <w:r w:rsidRPr="003C6FB9">
        <w:rPr>
          <w:spacing w:val="2"/>
          <w:sz w:val="28"/>
          <w:szCs w:val="28"/>
        </w:rPr>
        <w:t xml:space="preserve"> </w:t>
      </w:r>
      <w:r w:rsidRPr="003C6FB9">
        <w:rPr>
          <w:sz w:val="28"/>
          <w:szCs w:val="28"/>
        </w:rPr>
        <w:t>(Филичева</w:t>
      </w:r>
      <w:r w:rsidRPr="003C6FB9">
        <w:rPr>
          <w:spacing w:val="-4"/>
          <w:sz w:val="28"/>
          <w:szCs w:val="28"/>
        </w:rPr>
        <w:t xml:space="preserve"> </w:t>
      </w:r>
      <w:r w:rsidRPr="003C6FB9">
        <w:rPr>
          <w:sz w:val="28"/>
          <w:szCs w:val="28"/>
        </w:rPr>
        <w:t>Т.</w:t>
      </w:r>
      <w:r w:rsidRPr="003C6FB9">
        <w:rPr>
          <w:spacing w:val="-1"/>
          <w:sz w:val="28"/>
          <w:szCs w:val="28"/>
        </w:rPr>
        <w:t xml:space="preserve"> </w:t>
      </w:r>
      <w:r w:rsidRPr="003C6FB9">
        <w:rPr>
          <w:sz w:val="28"/>
          <w:szCs w:val="28"/>
        </w:rPr>
        <w:t>Б.).</w:t>
      </w:r>
    </w:p>
    <w:p w:rsidR="003C6FB9" w:rsidRPr="003C6FB9" w:rsidRDefault="003C6FB9" w:rsidP="003C6FB9">
      <w:pPr>
        <w:spacing w:line="360" w:lineRule="auto"/>
        <w:ind w:left="542" w:right="254"/>
        <w:jc w:val="both"/>
        <w:rPr>
          <w:sz w:val="28"/>
          <w:szCs w:val="28"/>
        </w:rPr>
      </w:pPr>
      <w:r w:rsidRPr="003C6FB9">
        <w:rPr>
          <w:b/>
          <w:sz w:val="28"/>
          <w:szCs w:val="28"/>
        </w:rPr>
        <w:t xml:space="preserve">При первом уровне речевого развития </w:t>
      </w:r>
      <w:r w:rsidRPr="003C6FB9">
        <w:rPr>
          <w:sz w:val="28"/>
          <w:szCs w:val="28"/>
        </w:rPr>
        <w:t>речевые средства ребенка ограничены, активный словарь практически не сформирован и состоит из</w:t>
      </w:r>
      <w:r w:rsidRPr="003C6FB9">
        <w:rPr>
          <w:spacing w:val="1"/>
          <w:sz w:val="28"/>
          <w:szCs w:val="28"/>
        </w:rPr>
        <w:t xml:space="preserve"> </w:t>
      </w:r>
      <w:r w:rsidRPr="003C6FB9">
        <w:rPr>
          <w:sz w:val="28"/>
          <w:szCs w:val="28"/>
        </w:rPr>
        <w:t>звукоподражаний,</w:t>
      </w:r>
      <w:r w:rsidRPr="003C6FB9">
        <w:rPr>
          <w:spacing w:val="1"/>
          <w:sz w:val="28"/>
          <w:szCs w:val="28"/>
        </w:rPr>
        <w:t xml:space="preserve"> </w:t>
      </w:r>
      <w:r w:rsidRPr="003C6FB9">
        <w:rPr>
          <w:sz w:val="28"/>
          <w:szCs w:val="28"/>
        </w:rPr>
        <w:t>звукокомплексов,</w:t>
      </w:r>
      <w:r w:rsidRPr="003C6FB9">
        <w:rPr>
          <w:spacing w:val="1"/>
          <w:sz w:val="28"/>
          <w:szCs w:val="28"/>
        </w:rPr>
        <w:t xml:space="preserve"> </w:t>
      </w:r>
      <w:r w:rsidRPr="003C6FB9">
        <w:rPr>
          <w:sz w:val="28"/>
          <w:szCs w:val="28"/>
        </w:rPr>
        <w:t>лепетных</w:t>
      </w:r>
      <w:r w:rsidRPr="003C6FB9">
        <w:rPr>
          <w:spacing w:val="1"/>
          <w:sz w:val="28"/>
          <w:szCs w:val="28"/>
        </w:rPr>
        <w:t xml:space="preserve"> </w:t>
      </w:r>
      <w:r w:rsidRPr="003C6FB9">
        <w:rPr>
          <w:sz w:val="28"/>
          <w:szCs w:val="28"/>
        </w:rPr>
        <w:t>слов.</w:t>
      </w:r>
      <w:r w:rsidRPr="003C6FB9">
        <w:rPr>
          <w:spacing w:val="1"/>
          <w:sz w:val="28"/>
          <w:szCs w:val="28"/>
        </w:rPr>
        <w:t xml:space="preserve"> </w:t>
      </w:r>
      <w:r w:rsidRPr="003C6FB9">
        <w:rPr>
          <w:sz w:val="28"/>
          <w:szCs w:val="28"/>
        </w:rPr>
        <w:t>Высказывания</w:t>
      </w:r>
      <w:r w:rsidRPr="003C6FB9">
        <w:rPr>
          <w:spacing w:val="1"/>
          <w:sz w:val="28"/>
          <w:szCs w:val="28"/>
        </w:rPr>
        <w:t xml:space="preserve"> </w:t>
      </w:r>
      <w:r w:rsidRPr="003C6FB9">
        <w:rPr>
          <w:sz w:val="28"/>
          <w:szCs w:val="28"/>
        </w:rPr>
        <w:t>сопровождаются</w:t>
      </w:r>
      <w:r w:rsidRPr="003C6FB9">
        <w:rPr>
          <w:spacing w:val="1"/>
          <w:sz w:val="28"/>
          <w:szCs w:val="28"/>
        </w:rPr>
        <w:t xml:space="preserve"> </w:t>
      </w:r>
      <w:r w:rsidRPr="003C6FB9">
        <w:rPr>
          <w:sz w:val="28"/>
          <w:szCs w:val="28"/>
        </w:rPr>
        <w:t>жестами</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мимикой.</w:t>
      </w:r>
      <w:r w:rsidRPr="003C6FB9">
        <w:rPr>
          <w:spacing w:val="1"/>
          <w:sz w:val="28"/>
          <w:szCs w:val="28"/>
        </w:rPr>
        <w:t xml:space="preserve"> </w:t>
      </w:r>
      <w:r w:rsidRPr="003C6FB9">
        <w:rPr>
          <w:sz w:val="28"/>
          <w:szCs w:val="28"/>
        </w:rPr>
        <w:t>Характерна</w:t>
      </w:r>
      <w:r w:rsidRPr="003C6FB9">
        <w:rPr>
          <w:spacing w:val="1"/>
          <w:sz w:val="28"/>
          <w:szCs w:val="28"/>
        </w:rPr>
        <w:t xml:space="preserve"> </w:t>
      </w:r>
      <w:r w:rsidRPr="003C6FB9">
        <w:rPr>
          <w:sz w:val="28"/>
          <w:szCs w:val="28"/>
        </w:rPr>
        <w:t>многозначность</w:t>
      </w:r>
      <w:r w:rsidRPr="003C6FB9">
        <w:rPr>
          <w:spacing w:val="1"/>
          <w:sz w:val="28"/>
          <w:szCs w:val="28"/>
        </w:rPr>
        <w:t xml:space="preserve"> </w:t>
      </w:r>
      <w:r w:rsidRPr="003C6FB9">
        <w:rPr>
          <w:sz w:val="28"/>
          <w:szCs w:val="28"/>
        </w:rPr>
        <w:t>употребляемых слов, когда одни и те же лепетные слова используются для обозначения разных предметов и явлений. Возможна замена названий</w:t>
      </w:r>
      <w:r w:rsidRPr="003C6FB9">
        <w:rPr>
          <w:spacing w:val="1"/>
          <w:sz w:val="28"/>
          <w:szCs w:val="28"/>
        </w:rPr>
        <w:t xml:space="preserve"> </w:t>
      </w:r>
      <w:r w:rsidRPr="003C6FB9">
        <w:rPr>
          <w:sz w:val="28"/>
          <w:szCs w:val="28"/>
        </w:rPr>
        <w:t>предметов</w:t>
      </w:r>
      <w:r w:rsidRPr="003C6FB9">
        <w:rPr>
          <w:spacing w:val="1"/>
          <w:sz w:val="28"/>
          <w:szCs w:val="28"/>
        </w:rPr>
        <w:t xml:space="preserve"> </w:t>
      </w:r>
      <w:r w:rsidRPr="003C6FB9">
        <w:rPr>
          <w:sz w:val="28"/>
          <w:szCs w:val="28"/>
        </w:rPr>
        <w:t>названиями</w:t>
      </w:r>
      <w:r w:rsidRPr="003C6FB9">
        <w:rPr>
          <w:spacing w:val="1"/>
          <w:sz w:val="28"/>
          <w:szCs w:val="28"/>
        </w:rPr>
        <w:t xml:space="preserve"> </w:t>
      </w:r>
      <w:r w:rsidRPr="003C6FB9">
        <w:rPr>
          <w:sz w:val="28"/>
          <w:szCs w:val="28"/>
        </w:rPr>
        <w:t>действий</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наоборот.</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активной</w:t>
      </w:r>
      <w:r w:rsidRPr="003C6FB9">
        <w:rPr>
          <w:spacing w:val="1"/>
          <w:sz w:val="28"/>
          <w:szCs w:val="28"/>
        </w:rPr>
        <w:t xml:space="preserve"> </w:t>
      </w:r>
      <w:r w:rsidRPr="003C6FB9">
        <w:rPr>
          <w:sz w:val="28"/>
          <w:szCs w:val="28"/>
        </w:rPr>
        <w:t>речи</w:t>
      </w:r>
      <w:r w:rsidRPr="003C6FB9">
        <w:rPr>
          <w:spacing w:val="1"/>
          <w:sz w:val="28"/>
          <w:szCs w:val="28"/>
        </w:rPr>
        <w:t xml:space="preserve"> </w:t>
      </w:r>
      <w:r w:rsidRPr="003C6FB9">
        <w:rPr>
          <w:sz w:val="28"/>
          <w:szCs w:val="28"/>
        </w:rPr>
        <w:t>преобладают</w:t>
      </w:r>
      <w:r w:rsidRPr="003C6FB9">
        <w:rPr>
          <w:spacing w:val="1"/>
          <w:sz w:val="28"/>
          <w:szCs w:val="28"/>
        </w:rPr>
        <w:t xml:space="preserve"> </w:t>
      </w:r>
      <w:r w:rsidRPr="003C6FB9">
        <w:rPr>
          <w:sz w:val="28"/>
          <w:szCs w:val="28"/>
        </w:rPr>
        <w:t>корневые</w:t>
      </w:r>
      <w:r w:rsidRPr="003C6FB9">
        <w:rPr>
          <w:spacing w:val="1"/>
          <w:sz w:val="28"/>
          <w:szCs w:val="28"/>
        </w:rPr>
        <w:t xml:space="preserve"> </w:t>
      </w:r>
      <w:r w:rsidRPr="003C6FB9">
        <w:rPr>
          <w:sz w:val="28"/>
          <w:szCs w:val="28"/>
        </w:rPr>
        <w:t>слова,</w:t>
      </w:r>
      <w:r w:rsidRPr="003C6FB9">
        <w:rPr>
          <w:spacing w:val="1"/>
          <w:sz w:val="28"/>
          <w:szCs w:val="28"/>
        </w:rPr>
        <w:t xml:space="preserve"> </w:t>
      </w:r>
      <w:r w:rsidRPr="003C6FB9">
        <w:rPr>
          <w:sz w:val="28"/>
          <w:szCs w:val="28"/>
        </w:rPr>
        <w:t>лишенные</w:t>
      </w:r>
      <w:r w:rsidRPr="003C6FB9">
        <w:rPr>
          <w:spacing w:val="1"/>
          <w:sz w:val="28"/>
          <w:szCs w:val="28"/>
        </w:rPr>
        <w:t xml:space="preserve"> </w:t>
      </w:r>
      <w:r w:rsidRPr="003C6FB9">
        <w:rPr>
          <w:sz w:val="28"/>
          <w:szCs w:val="28"/>
        </w:rPr>
        <w:t>флексий.</w:t>
      </w:r>
      <w:r w:rsidRPr="003C6FB9">
        <w:rPr>
          <w:spacing w:val="1"/>
          <w:sz w:val="28"/>
          <w:szCs w:val="28"/>
        </w:rPr>
        <w:t xml:space="preserve"> </w:t>
      </w:r>
      <w:r w:rsidRPr="003C6FB9">
        <w:rPr>
          <w:sz w:val="28"/>
          <w:szCs w:val="28"/>
        </w:rPr>
        <w:t>Пассивный</w:t>
      </w:r>
      <w:r w:rsidRPr="003C6FB9">
        <w:rPr>
          <w:spacing w:val="1"/>
          <w:sz w:val="28"/>
          <w:szCs w:val="28"/>
        </w:rPr>
        <w:t xml:space="preserve"> </w:t>
      </w:r>
      <w:r w:rsidRPr="003C6FB9">
        <w:rPr>
          <w:sz w:val="28"/>
          <w:szCs w:val="28"/>
        </w:rPr>
        <w:t>словарь</w:t>
      </w:r>
      <w:r w:rsidRPr="003C6FB9">
        <w:rPr>
          <w:spacing w:val="1"/>
          <w:sz w:val="28"/>
          <w:szCs w:val="28"/>
        </w:rPr>
        <w:t xml:space="preserve"> </w:t>
      </w:r>
      <w:r w:rsidRPr="003C6FB9">
        <w:rPr>
          <w:sz w:val="28"/>
          <w:szCs w:val="28"/>
        </w:rPr>
        <w:t>шире</w:t>
      </w:r>
      <w:r w:rsidRPr="003C6FB9">
        <w:rPr>
          <w:spacing w:val="-57"/>
          <w:sz w:val="28"/>
          <w:szCs w:val="28"/>
        </w:rPr>
        <w:t xml:space="preserve"> </w:t>
      </w:r>
      <w:r w:rsidRPr="003C6FB9">
        <w:rPr>
          <w:sz w:val="28"/>
          <w:szCs w:val="28"/>
        </w:rPr>
        <w:t>активного, но тоже крайне ограничен. Практически отсутствует понимание категории числа существительных и глаголов, времени, рода, падежа.</w:t>
      </w:r>
      <w:r w:rsidRPr="003C6FB9">
        <w:rPr>
          <w:spacing w:val="1"/>
          <w:sz w:val="28"/>
          <w:szCs w:val="28"/>
        </w:rPr>
        <w:t xml:space="preserve"> </w:t>
      </w:r>
      <w:r w:rsidRPr="003C6FB9">
        <w:rPr>
          <w:sz w:val="28"/>
          <w:szCs w:val="28"/>
        </w:rPr>
        <w:t>Произношение</w:t>
      </w:r>
      <w:r w:rsidRPr="003C6FB9">
        <w:rPr>
          <w:spacing w:val="1"/>
          <w:sz w:val="28"/>
          <w:szCs w:val="28"/>
        </w:rPr>
        <w:t xml:space="preserve"> </w:t>
      </w:r>
      <w:r w:rsidRPr="003C6FB9">
        <w:rPr>
          <w:sz w:val="28"/>
          <w:szCs w:val="28"/>
        </w:rPr>
        <w:t>звуков</w:t>
      </w:r>
      <w:r w:rsidRPr="003C6FB9">
        <w:rPr>
          <w:spacing w:val="1"/>
          <w:sz w:val="28"/>
          <w:szCs w:val="28"/>
        </w:rPr>
        <w:t xml:space="preserve"> </w:t>
      </w:r>
      <w:r w:rsidRPr="003C6FB9">
        <w:rPr>
          <w:sz w:val="28"/>
          <w:szCs w:val="28"/>
        </w:rPr>
        <w:t>носит</w:t>
      </w:r>
      <w:r w:rsidRPr="003C6FB9">
        <w:rPr>
          <w:spacing w:val="1"/>
          <w:sz w:val="28"/>
          <w:szCs w:val="28"/>
        </w:rPr>
        <w:t xml:space="preserve"> </w:t>
      </w:r>
      <w:r w:rsidRPr="003C6FB9">
        <w:rPr>
          <w:sz w:val="28"/>
          <w:szCs w:val="28"/>
        </w:rPr>
        <w:t>диффузный</w:t>
      </w:r>
      <w:r w:rsidRPr="003C6FB9">
        <w:rPr>
          <w:spacing w:val="1"/>
          <w:sz w:val="28"/>
          <w:szCs w:val="28"/>
        </w:rPr>
        <w:t xml:space="preserve"> </w:t>
      </w:r>
      <w:r w:rsidRPr="003C6FB9">
        <w:rPr>
          <w:sz w:val="28"/>
          <w:szCs w:val="28"/>
        </w:rPr>
        <w:t>характер.</w:t>
      </w:r>
      <w:r w:rsidRPr="003C6FB9">
        <w:rPr>
          <w:spacing w:val="1"/>
          <w:sz w:val="28"/>
          <w:szCs w:val="28"/>
        </w:rPr>
        <w:t xml:space="preserve"> </w:t>
      </w:r>
      <w:r w:rsidRPr="003C6FB9">
        <w:rPr>
          <w:sz w:val="28"/>
          <w:szCs w:val="28"/>
        </w:rPr>
        <w:t>Фонематическое</w:t>
      </w:r>
      <w:r w:rsidRPr="003C6FB9">
        <w:rPr>
          <w:spacing w:val="1"/>
          <w:sz w:val="28"/>
          <w:szCs w:val="28"/>
        </w:rPr>
        <w:t xml:space="preserve"> </w:t>
      </w:r>
      <w:r w:rsidRPr="003C6FB9">
        <w:rPr>
          <w:sz w:val="28"/>
          <w:szCs w:val="28"/>
        </w:rPr>
        <w:t>развитие</w:t>
      </w:r>
      <w:r w:rsidRPr="003C6FB9">
        <w:rPr>
          <w:spacing w:val="1"/>
          <w:sz w:val="28"/>
          <w:szCs w:val="28"/>
        </w:rPr>
        <w:t xml:space="preserve"> </w:t>
      </w:r>
      <w:r w:rsidRPr="003C6FB9">
        <w:rPr>
          <w:sz w:val="28"/>
          <w:szCs w:val="28"/>
        </w:rPr>
        <w:t>находится</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зачаточном</w:t>
      </w:r>
      <w:r w:rsidRPr="003C6FB9">
        <w:rPr>
          <w:spacing w:val="1"/>
          <w:sz w:val="28"/>
          <w:szCs w:val="28"/>
        </w:rPr>
        <w:t xml:space="preserve"> </w:t>
      </w:r>
      <w:r w:rsidRPr="003C6FB9">
        <w:rPr>
          <w:sz w:val="28"/>
          <w:szCs w:val="28"/>
        </w:rPr>
        <w:t>состоянии.</w:t>
      </w:r>
      <w:r w:rsidRPr="003C6FB9">
        <w:rPr>
          <w:spacing w:val="1"/>
          <w:sz w:val="28"/>
          <w:szCs w:val="28"/>
        </w:rPr>
        <w:t xml:space="preserve"> </w:t>
      </w:r>
      <w:r w:rsidRPr="003C6FB9">
        <w:rPr>
          <w:sz w:val="28"/>
          <w:szCs w:val="28"/>
        </w:rPr>
        <w:t>Ограничена</w:t>
      </w:r>
      <w:r w:rsidRPr="003C6FB9">
        <w:rPr>
          <w:spacing w:val="1"/>
          <w:sz w:val="28"/>
          <w:szCs w:val="28"/>
        </w:rPr>
        <w:t xml:space="preserve"> </w:t>
      </w:r>
      <w:r w:rsidRPr="003C6FB9">
        <w:rPr>
          <w:sz w:val="28"/>
          <w:szCs w:val="28"/>
        </w:rPr>
        <w:t>способность</w:t>
      </w:r>
      <w:r w:rsidRPr="003C6FB9">
        <w:rPr>
          <w:spacing w:val="1"/>
          <w:sz w:val="28"/>
          <w:szCs w:val="28"/>
        </w:rPr>
        <w:t xml:space="preserve"> </w:t>
      </w:r>
      <w:r w:rsidRPr="003C6FB9">
        <w:rPr>
          <w:sz w:val="28"/>
          <w:szCs w:val="28"/>
        </w:rPr>
        <w:t>восприятия</w:t>
      </w:r>
      <w:r w:rsidRPr="003C6FB9">
        <w:rPr>
          <w:spacing w:val="-4"/>
          <w:sz w:val="28"/>
          <w:szCs w:val="28"/>
        </w:rPr>
        <w:t xml:space="preserve"> </w:t>
      </w:r>
      <w:r w:rsidRPr="003C6FB9">
        <w:rPr>
          <w:sz w:val="28"/>
          <w:szCs w:val="28"/>
        </w:rPr>
        <w:t>и</w:t>
      </w:r>
      <w:r w:rsidRPr="003C6FB9">
        <w:rPr>
          <w:spacing w:val="-2"/>
          <w:sz w:val="28"/>
          <w:szCs w:val="28"/>
        </w:rPr>
        <w:t xml:space="preserve"> </w:t>
      </w:r>
      <w:r w:rsidRPr="003C6FB9">
        <w:rPr>
          <w:sz w:val="28"/>
          <w:szCs w:val="28"/>
        </w:rPr>
        <w:t>воспроизведения</w:t>
      </w:r>
      <w:r w:rsidRPr="003C6FB9">
        <w:rPr>
          <w:spacing w:val="2"/>
          <w:sz w:val="28"/>
          <w:szCs w:val="28"/>
        </w:rPr>
        <w:t xml:space="preserve"> </w:t>
      </w:r>
      <w:r w:rsidRPr="003C6FB9">
        <w:rPr>
          <w:sz w:val="28"/>
          <w:szCs w:val="28"/>
        </w:rPr>
        <w:t>слоговой</w:t>
      </w:r>
      <w:r w:rsidRPr="003C6FB9">
        <w:rPr>
          <w:spacing w:val="3"/>
          <w:sz w:val="28"/>
          <w:szCs w:val="28"/>
        </w:rPr>
        <w:t xml:space="preserve"> </w:t>
      </w:r>
      <w:r w:rsidRPr="003C6FB9">
        <w:rPr>
          <w:sz w:val="28"/>
          <w:szCs w:val="28"/>
        </w:rPr>
        <w:t>структуры</w:t>
      </w:r>
      <w:r w:rsidRPr="003C6FB9">
        <w:rPr>
          <w:spacing w:val="3"/>
          <w:sz w:val="28"/>
          <w:szCs w:val="28"/>
        </w:rPr>
        <w:t xml:space="preserve"> </w:t>
      </w:r>
      <w:r w:rsidRPr="003C6FB9">
        <w:rPr>
          <w:sz w:val="28"/>
          <w:szCs w:val="28"/>
        </w:rPr>
        <w:t>слова.</w:t>
      </w:r>
    </w:p>
    <w:p w:rsidR="003C6FB9" w:rsidRPr="003C6FB9" w:rsidRDefault="003C6FB9" w:rsidP="003C6FB9">
      <w:pPr>
        <w:spacing w:before="3" w:line="360" w:lineRule="auto"/>
        <w:ind w:left="542" w:right="252"/>
        <w:jc w:val="both"/>
        <w:rPr>
          <w:sz w:val="28"/>
          <w:szCs w:val="28"/>
        </w:rPr>
      </w:pPr>
      <w:r w:rsidRPr="003C6FB9">
        <w:rPr>
          <w:b/>
          <w:sz w:val="28"/>
          <w:szCs w:val="28"/>
        </w:rPr>
        <w:t xml:space="preserve">При переходе ко второму уровню речевого развития </w:t>
      </w:r>
      <w:r w:rsidRPr="003C6FB9">
        <w:rPr>
          <w:sz w:val="28"/>
          <w:szCs w:val="28"/>
        </w:rPr>
        <w:t>речевая активность ребенка возрастает. Активный словарный запас расширяется за счет</w:t>
      </w:r>
      <w:r w:rsidRPr="003C6FB9">
        <w:rPr>
          <w:spacing w:val="1"/>
          <w:sz w:val="28"/>
          <w:szCs w:val="28"/>
        </w:rPr>
        <w:t xml:space="preserve"> </w:t>
      </w:r>
      <w:r w:rsidRPr="003C6FB9">
        <w:rPr>
          <w:sz w:val="28"/>
          <w:szCs w:val="28"/>
        </w:rPr>
        <w:t>обиходной предметной и глагольной лексики. Возможно использование местоимений, союзов и иногда простых предлогов. В самостоятельных</w:t>
      </w:r>
      <w:r w:rsidRPr="003C6FB9">
        <w:rPr>
          <w:spacing w:val="1"/>
          <w:sz w:val="28"/>
          <w:szCs w:val="28"/>
        </w:rPr>
        <w:t xml:space="preserve"> </w:t>
      </w:r>
      <w:r w:rsidRPr="003C6FB9">
        <w:rPr>
          <w:sz w:val="28"/>
          <w:szCs w:val="28"/>
        </w:rPr>
        <w:t>высказываниях</w:t>
      </w:r>
      <w:r w:rsidRPr="003C6FB9">
        <w:rPr>
          <w:spacing w:val="55"/>
          <w:sz w:val="28"/>
          <w:szCs w:val="28"/>
        </w:rPr>
        <w:t xml:space="preserve"> </w:t>
      </w:r>
      <w:r w:rsidRPr="003C6FB9">
        <w:rPr>
          <w:sz w:val="28"/>
          <w:szCs w:val="28"/>
        </w:rPr>
        <w:t>ребенка</w:t>
      </w:r>
      <w:r w:rsidRPr="003C6FB9">
        <w:rPr>
          <w:spacing w:val="4"/>
          <w:sz w:val="28"/>
          <w:szCs w:val="28"/>
        </w:rPr>
        <w:t xml:space="preserve"> </w:t>
      </w:r>
      <w:r w:rsidRPr="003C6FB9">
        <w:rPr>
          <w:sz w:val="28"/>
          <w:szCs w:val="28"/>
        </w:rPr>
        <w:t>уже</w:t>
      </w:r>
      <w:r w:rsidRPr="003C6FB9">
        <w:rPr>
          <w:spacing w:val="59"/>
          <w:sz w:val="28"/>
          <w:szCs w:val="28"/>
        </w:rPr>
        <w:t xml:space="preserve"> </w:t>
      </w:r>
      <w:r w:rsidRPr="003C6FB9">
        <w:rPr>
          <w:sz w:val="28"/>
          <w:szCs w:val="28"/>
        </w:rPr>
        <w:t>есть</w:t>
      </w:r>
      <w:r w:rsidRPr="003C6FB9">
        <w:rPr>
          <w:spacing w:val="60"/>
          <w:sz w:val="28"/>
          <w:szCs w:val="28"/>
        </w:rPr>
        <w:t xml:space="preserve"> </w:t>
      </w:r>
      <w:r w:rsidRPr="003C6FB9">
        <w:rPr>
          <w:sz w:val="28"/>
          <w:szCs w:val="28"/>
        </w:rPr>
        <w:t>простые</w:t>
      </w:r>
      <w:r w:rsidRPr="003C6FB9">
        <w:rPr>
          <w:spacing w:val="54"/>
          <w:sz w:val="28"/>
          <w:szCs w:val="28"/>
        </w:rPr>
        <w:t xml:space="preserve"> </w:t>
      </w:r>
      <w:r w:rsidRPr="003C6FB9">
        <w:rPr>
          <w:sz w:val="28"/>
          <w:szCs w:val="28"/>
        </w:rPr>
        <w:t>нераспространенные</w:t>
      </w:r>
      <w:r w:rsidRPr="003C6FB9">
        <w:rPr>
          <w:spacing w:val="59"/>
          <w:sz w:val="28"/>
          <w:szCs w:val="28"/>
        </w:rPr>
        <w:t xml:space="preserve"> </w:t>
      </w:r>
      <w:r w:rsidRPr="003C6FB9">
        <w:rPr>
          <w:sz w:val="28"/>
          <w:szCs w:val="28"/>
        </w:rPr>
        <w:t>предложения.</w:t>
      </w:r>
      <w:r w:rsidRPr="003C6FB9">
        <w:rPr>
          <w:spacing w:val="2"/>
          <w:sz w:val="28"/>
          <w:szCs w:val="28"/>
        </w:rPr>
        <w:t xml:space="preserve"> </w:t>
      </w:r>
      <w:r w:rsidRPr="003C6FB9">
        <w:rPr>
          <w:sz w:val="28"/>
          <w:szCs w:val="28"/>
        </w:rPr>
        <w:t>При</w:t>
      </w:r>
      <w:r w:rsidRPr="003C6FB9">
        <w:rPr>
          <w:spacing w:val="60"/>
          <w:sz w:val="28"/>
          <w:szCs w:val="28"/>
        </w:rPr>
        <w:t xml:space="preserve"> </w:t>
      </w:r>
      <w:r w:rsidRPr="003C6FB9">
        <w:rPr>
          <w:sz w:val="28"/>
          <w:szCs w:val="28"/>
        </w:rPr>
        <w:t>этом</w:t>
      </w:r>
      <w:r w:rsidRPr="003C6FB9">
        <w:rPr>
          <w:spacing w:val="1"/>
          <w:sz w:val="28"/>
          <w:szCs w:val="28"/>
        </w:rPr>
        <w:t xml:space="preserve"> </w:t>
      </w:r>
      <w:r w:rsidRPr="003C6FB9">
        <w:rPr>
          <w:sz w:val="28"/>
          <w:szCs w:val="28"/>
        </w:rPr>
        <w:t>отмечаются</w:t>
      </w:r>
      <w:r w:rsidRPr="003C6FB9">
        <w:rPr>
          <w:spacing w:val="60"/>
          <w:sz w:val="28"/>
          <w:szCs w:val="28"/>
        </w:rPr>
        <w:t xml:space="preserve"> </w:t>
      </w:r>
      <w:r w:rsidRPr="003C6FB9">
        <w:rPr>
          <w:sz w:val="28"/>
          <w:szCs w:val="28"/>
        </w:rPr>
        <w:t>грубые</w:t>
      </w:r>
      <w:r w:rsidRPr="003C6FB9">
        <w:rPr>
          <w:spacing w:val="59"/>
          <w:sz w:val="28"/>
          <w:szCs w:val="28"/>
        </w:rPr>
        <w:t xml:space="preserve"> </w:t>
      </w:r>
      <w:r w:rsidRPr="003C6FB9">
        <w:rPr>
          <w:sz w:val="28"/>
          <w:szCs w:val="28"/>
        </w:rPr>
        <w:t>ошибки</w:t>
      </w:r>
      <w:r w:rsidRPr="003C6FB9">
        <w:rPr>
          <w:spacing w:val="1"/>
          <w:sz w:val="28"/>
          <w:szCs w:val="28"/>
        </w:rPr>
        <w:t xml:space="preserve"> </w:t>
      </w:r>
      <w:r w:rsidRPr="003C6FB9">
        <w:rPr>
          <w:sz w:val="28"/>
          <w:szCs w:val="28"/>
        </w:rPr>
        <w:t>в</w:t>
      </w:r>
      <w:r w:rsidRPr="003C6FB9">
        <w:rPr>
          <w:spacing w:val="6"/>
          <w:sz w:val="28"/>
          <w:szCs w:val="28"/>
        </w:rPr>
        <w:t xml:space="preserve"> </w:t>
      </w:r>
      <w:r w:rsidRPr="003C6FB9">
        <w:rPr>
          <w:sz w:val="28"/>
          <w:szCs w:val="28"/>
        </w:rPr>
        <w:t>употреблении</w:t>
      </w:r>
    </w:p>
    <w:p w:rsidR="003C6FB9" w:rsidRPr="003C6FB9" w:rsidRDefault="003C6FB9" w:rsidP="003C6FB9">
      <w:pPr>
        <w:spacing w:before="74" w:line="360" w:lineRule="auto"/>
        <w:ind w:left="542" w:right="248"/>
        <w:jc w:val="both"/>
        <w:rPr>
          <w:sz w:val="28"/>
          <w:szCs w:val="28"/>
        </w:rPr>
      </w:pPr>
      <w:r w:rsidRPr="003C6FB9">
        <w:rPr>
          <w:sz w:val="28"/>
          <w:szCs w:val="28"/>
        </w:rPr>
        <w:t>грамматических конструкций, отсутствует согласование прилагательных с существительными, отмечается смешение падежных форм. Понимание</w:t>
      </w:r>
      <w:r w:rsidRPr="003C6FB9">
        <w:rPr>
          <w:spacing w:val="1"/>
          <w:sz w:val="28"/>
          <w:szCs w:val="28"/>
        </w:rPr>
        <w:t xml:space="preserve"> </w:t>
      </w:r>
      <w:r w:rsidRPr="003C6FB9">
        <w:rPr>
          <w:sz w:val="28"/>
          <w:szCs w:val="28"/>
        </w:rPr>
        <w:t>обращенной речи значительно развивается, хотя пассивный словарный запас ограничен, не сформирован</w:t>
      </w:r>
      <w:r w:rsidRPr="003C6FB9">
        <w:rPr>
          <w:spacing w:val="1"/>
          <w:sz w:val="28"/>
          <w:szCs w:val="28"/>
        </w:rPr>
        <w:t xml:space="preserve"> </w:t>
      </w:r>
      <w:r w:rsidRPr="003C6FB9">
        <w:rPr>
          <w:sz w:val="28"/>
          <w:szCs w:val="28"/>
        </w:rPr>
        <w:t>предметный и глагольный словарь,</w:t>
      </w:r>
      <w:r w:rsidRPr="003C6FB9">
        <w:rPr>
          <w:spacing w:val="1"/>
          <w:sz w:val="28"/>
          <w:szCs w:val="28"/>
        </w:rPr>
        <w:t xml:space="preserve"> </w:t>
      </w:r>
      <w:r w:rsidRPr="003C6FB9">
        <w:rPr>
          <w:sz w:val="28"/>
          <w:szCs w:val="28"/>
        </w:rPr>
        <w:t xml:space="preserve">связанный с трудовыми действиями взрослых, растительным и животным </w:t>
      </w:r>
      <w:r w:rsidRPr="003C6FB9">
        <w:rPr>
          <w:sz w:val="28"/>
          <w:szCs w:val="28"/>
        </w:rPr>
        <w:lastRenderedPageBreak/>
        <w:t>миром. Отмечается незнание не только оттенков цветов, но и основных</w:t>
      </w:r>
      <w:r w:rsidRPr="003C6FB9">
        <w:rPr>
          <w:spacing w:val="1"/>
          <w:sz w:val="28"/>
          <w:szCs w:val="28"/>
        </w:rPr>
        <w:t xml:space="preserve"> </w:t>
      </w:r>
      <w:r w:rsidRPr="003C6FB9">
        <w:rPr>
          <w:sz w:val="28"/>
          <w:szCs w:val="28"/>
        </w:rPr>
        <w:t>цветов. Типичны грубые нарушения слоговой структуры и звуко-наполняемости слов. У детей выявляется недостаточность фонетической стороны</w:t>
      </w:r>
      <w:r w:rsidRPr="003C6FB9">
        <w:rPr>
          <w:spacing w:val="-57"/>
          <w:sz w:val="28"/>
          <w:szCs w:val="28"/>
        </w:rPr>
        <w:t xml:space="preserve"> </w:t>
      </w:r>
      <w:r w:rsidRPr="003C6FB9">
        <w:rPr>
          <w:sz w:val="28"/>
          <w:szCs w:val="28"/>
        </w:rPr>
        <w:t>речи</w:t>
      </w:r>
      <w:r w:rsidRPr="003C6FB9">
        <w:rPr>
          <w:spacing w:val="2"/>
          <w:sz w:val="28"/>
          <w:szCs w:val="28"/>
        </w:rPr>
        <w:t xml:space="preserve"> </w:t>
      </w:r>
      <w:r w:rsidRPr="003C6FB9">
        <w:rPr>
          <w:sz w:val="28"/>
          <w:szCs w:val="28"/>
        </w:rPr>
        <w:t>(большое</w:t>
      </w:r>
      <w:r w:rsidRPr="003C6FB9">
        <w:rPr>
          <w:spacing w:val="1"/>
          <w:sz w:val="28"/>
          <w:szCs w:val="28"/>
        </w:rPr>
        <w:t xml:space="preserve"> </w:t>
      </w:r>
      <w:r w:rsidRPr="003C6FB9">
        <w:rPr>
          <w:sz w:val="28"/>
          <w:szCs w:val="28"/>
        </w:rPr>
        <w:t>количество</w:t>
      </w:r>
      <w:r w:rsidRPr="003C6FB9">
        <w:rPr>
          <w:spacing w:val="2"/>
          <w:sz w:val="28"/>
          <w:szCs w:val="28"/>
        </w:rPr>
        <w:t xml:space="preserve"> </w:t>
      </w:r>
      <w:r w:rsidRPr="003C6FB9">
        <w:rPr>
          <w:sz w:val="28"/>
          <w:szCs w:val="28"/>
        </w:rPr>
        <w:t>сформированных</w:t>
      </w:r>
      <w:r w:rsidRPr="003C6FB9">
        <w:rPr>
          <w:spacing w:val="-3"/>
          <w:sz w:val="28"/>
          <w:szCs w:val="28"/>
        </w:rPr>
        <w:t xml:space="preserve"> </w:t>
      </w:r>
      <w:r w:rsidRPr="003C6FB9">
        <w:rPr>
          <w:sz w:val="28"/>
          <w:szCs w:val="28"/>
        </w:rPr>
        <w:t>звуков).</w:t>
      </w:r>
    </w:p>
    <w:p w:rsidR="003C6FB9" w:rsidRPr="003C6FB9" w:rsidRDefault="003C6FB9" w:rsidP="003C6FB9">
      <w:pPr>
        <w:spacing w:line="360" w:lineRule="auto"/>
        <w:ind w:left="542" w:right="248"/>
        <w:jc w:val="both"/>
        <w:rPr>
          <w:sz w:val="28"/>
          <w:szCs w:val="28"/>
        </w:rPr>
      </w:pPr>
      <w:r w:rsidRPr="003C6FB9">
        <w:rPr>
          <w:b/>
          <w:sz w:val="28"/>
          <w:szCs w:val="28"/>
        </w:rPr>
        <w:t xml:space="preserve">Третий уровень речевого развития </w:t>
      </w:r>
      <w:r w:rsidRPr="003C6FB9">
        <w:rPr>
          <w:sz w:val="28"/>
          <w:szCs w:val="28"/>
        </w:rPr>
        <w:t>характеризуется наличием развернутой фразовой речи с элементами лексико-грамматического и фонетико-</w:t>
      </w:r>
      <w:r w:rsidRPr="003C6FB9">
        <w:rPr>
          <w:spacing w:val="1"/>
          <w:sz w:val="28"/>
          <w:szCs w:val="28"/>
        </w:rPr>
        <w:t xml:space="preserve"> </w:t>
      </w:r>
      <w:r w:rsidRPr="003C6FB9">
        <w:rPr>
          <w:sz w:val="28"/>
          <w:szCs w:val="28"/>
        </w:rPr>
        <w:t>фонематического недоразвития. Отмечаются попытки употребления даже предложений сложных конструкций. Лексика ребенка включает все</w:t>
      </w:r>
      <w:r w:rsidRPr="003C6FB9">
        <w:rPr>
          <w:spacing w:val="1"/>
          <w:sz w:val="28"/>
          <w:szCs w:val="28"/>
        </w:rPr>
        <w:t xml:space="preserve"> </w:t>
      </w:r>
      <w:r w:rsidRPr="003C6FB9">
        <w:rPr>
          <w:sz w:val="28"/>
          <w:szCs w:val="28"/>
        </w:rPr>
        <w:t>части речи. При этом может наблюдаться неточное употребление лексических значений слов. Появляются первые навыки словообразования.</w:t>
      </w:r>
      <w:r w:rsidRPr="003C6FB9">
        <w:rPr>
          <w:spacing w:val="1"/>
          <w:sz w:val="28"/>
          <w:szCs w:val="28"/>
        </w:rPr>
        <w:t xml:space="preserve"> </w:t>
      </w:r>
      <w:r w:rsidRPr="003C6FB9">
        <w:rPr>
          <w:sz w:val="28"/>
          <w:szCs w:val="28"/>
        </w:rPr>
        <w:t>Ребенок образует существительные и прилагательные с уменьшительными суффиксами, глаголы движения с приставками. Отмечаются трудности</w:t>
      </w:r>
      <w:r w:rsidRPr="003C6FB9">
        <w:rPr>
          <w:spacing w:val="1"/>
          <w:sz w:val="28"/>
          <w:szCs w:val="28"/>
        </w:rPr>
        <w:t xml:space="preserve"> </w:t>
      </w:r>
      <w:r w:rsidRPr="003C6FB9">
        <w:rPr>
          <w:sz w:val="28"/>
          <w:szCs w:val="28"/>
        </w:rPr>
        <w:t>при образовании прилагательных от существительных. По-прежнему отмечаются множественные аграмматизмы. Ребенок может неправильно</w:t>
      </w:r>
      <w:r w:rsidRPr="003C6FB9">
        <w:rPr>
          <w:spacing w:val="1"/>
          <w:sz w:val="28"/>
          <w:szCs w:val="28"/>
        </w:rPr>
        <w:t xml:space="preserve"> </w:t>
      </w:r>
      <w:r w:rsidRPr="003C6FB9">
        <w:rPr>
          <w:sz w:val="28"/>
          <w:szCs w:val="28"/>
        </w:rPr>
        <w:t>употреблять</w:t>
      </w:r>
      <w:r w:rsidRPr="003C6FB9">
        <w:rPr>
          <w:spacing w:val="1"/>
          <w:sz w:val="28"/>
          <w:szCs w:val="28"/>
        </w:rPr>
        <w:t xml:space="preserve"> </w:t>
      </w:r>
      <w:r w:rsidRPr="003C6FB9">
        <w:rPr>
          <w:sz w:val="28"/>
          <w:szCs w:val="28"/>
        </w:rPr>
        <w:t>предлоги,</w:t>
      </w:r>
      <w:r w:rsidRPr="003C6FB9">
        <w:rPr>
          <w:spacing w:val="1"/>
          <w:sz w:val="28"/>
          <w:szCs w:val="28"/>
        </w:rPr>
        <w:t xml:space="preserve"> </w:t>
      </w:r>
      <w:r w:rsidRPr="003C6FB9">
        <w:rPr>
          <w:sz w:val="28"/>
          <w:szCs w:val="28"/>
        </w:rPr>
        <w:t>допускает</w:t>
      </w:r>
      <w:r w:rsidRPr="003C6FB9">
        <w:rPr>
          <w:spacing w:val="1"/>
          <w:sz w:val="28"/>
          <w:szCs w:val="28"/>
        </w:rPr>
        <w:t xml:space="preserve"> </w:t>
      </w:r>
      <w:r w:rsidRPr="003C6FB9">
        <w:rPr>
          <w:sz w:val="28"/>
          <w:szCs w:val="28"/>
        </w:rPr>
        <w:t>ошибки</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согласовании</w:t>
      </w:r>
      <w:r w:rsidRPr="003C6FB9">
        <w:rPr>
          <w:spacing w:val="1"/>
          <w:sz w:val="28"/>
          <w:szCs w:val="28"/>
        </w:rPr>
        <w:t xml:space="preserve"> </w:t>
      </w:r>
      <w:r w:rsidRPr="003C6FB9">
        <w:rPr>
          <w:sz w:val="28"/>
          <w:szCs w:val="28"/>
        </w:rPr>
        <w:t>прилагательных</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числительных</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существительными.</w:t>
      </w:r>
      <w:r w:rsidRPr="003C6FB9">
        <w:rPr>
          <w:spacing w:val="1"/>
          <w:sz w:val="28"/>
          <w:szCs w:val="28"/>
        </w:rPr>
        <w:t xml:space="preserve"> </w:t>
      </w:r>
      <w:r w:rsidRPr="003C6FB9">
        <w:rPr>
          <w:sz w:val="28"/>
          <w:szCs w:val="28"/>
        </w:rPr>
        <w:t>Характерно</w:t>
      </w:r>
      <w:r w:rsidRPr="003C6FB9">
        <w:rPr>
          <w:spacing w:val="1"/>
          <w:sz w:val="28"/>
          <w:szCs w:val="28"/>
        </w:rPr>
        <w:t xml:space="preserve"> </w:t>
      </w:r>
      <w:r w:rsidRPr="003C6FB9">
        <w:rPr>
          <w:sz w:val="28"/>
          <w:szCs w:val="28"/>
        </w:rPr>
        <w:t>недифференцированное произношение звуков, причем замены могут быть нестойкими. Недостатки произношения могут выражаться в искажении,</w:t>
      </w:r>
      <w:r w:rsidRPr="003C6FB9">
        <w:rPr>
          <w:spacing w:val="1"/>
          <w:sz w:val="28"/>
          <w:szCs w:val="28"/>
        </w:rPr>
        <w:t xml:space="preserve"> </w:t>
      </w:r>
      <w:r w:rsidRPr="003C6FB9">
        <w:rPr>
          <w:sz w:val="28"/>
          <w:szCs w:val="28"/>
        </w:rPr>
        <w:t>замене или смешении звуков. Более устойчивым становится произношение слов сложной слоговой структуры. Ребенок может повторять трех- и</w:t>
      </w:r>
      <w:r w:rsidRPr="003C6FB9">
        <w:rPr>
          <w:spacing w:val="1"/>
          <w:sz w:val="28"/>
          <w:szCs w:val="28"/>
        </w:rPr>
        <w:t xml:space="preserve"> </w:t>
      </w:r>
      <w:r w:rsidRPr="003C6FB9">
        <w:rPr>
          <w:sz w:val="28"/>
          <w:szCs w:val="28"/>
        </w:rPr>
        <w:t>четырехсложные</w:t>
      </w:r>
      <w:r w:rsidRPr="003C6FB9">
        <w:rPr>
          <w:spacing w:val="1"/>
          <w:sz w:val="28"/>
          <w:szCs w:val="28"/>
        </w:rPr>
        <w:t xml:space="preserve"> </w:t>
      </w:r>
      <w:r w:rsidRPr="003C6FB9">
        <w:rPr>
          <w:sz w:val="28"/>
          <w:szCs w:val="28"/>
        </w:rPr>
        <w:t>слова</w:t>
      </w:r>
      <w:r w:rsidRPr="003C6FB9">
        <w:rPr>
          <w:spacing w:val="1"/>
          <w:sz w:val="28"/>
          <w:szCs w:val="28"/>
        </w:rPr>
        <w:t xml:space="preserve"> </w:t>
      </w:r>
      <w:r w:rsidRPr="003C6FB9">
        <w:rPr>
          <w:sz w:val="28"/>
          <w:szCs w:val="28"/>
        </w:rPr>
        <w:t>вслед</w:t>
      </w:r>
      <w:r w:rsidRPr="003C6FB9">
        <w:rPr>
          <w:spacing w:val="1"/>
          <w:sz w:val="28"/>
          <w:szCs w:val="28"/>
        </w:rPr>
        <w:t xml:space="preserve"> </w:t>
      </w:r>
      <w:r w:rsidRPr="003C6FB9">
        <w:rPr>
          <w:sz w:val="28"/>
          <w:szCs w:val="28"/>
        </w:rPr>
        <w:t>за</w:t>
      </w:r>
      <w:r w:rsidRPr="003C6FB9">
        <w:rPr>
          <w:spacing w:val="1"/>
          <w:sz w:val="28"/>
          <w:szCs w:val="28"/>
        </w:rPr>
        <w:t xml:space="preserve"> </w:t>
      </w:r>
      <w:r w:rsidRPr="003C6FB9">
        <w:rPr>
          <w:sz w:val="28"/>
          <w:szCs w:val="28"/>
        </w:rPr>
        <w:t>взрослым,</w:t>
      </w:r>
      <w:r w:rsidRPr="003C6FB9">
        <w:rPr>
          <w:spacing w:val="1"/>
          <w:sz w:val="28"/>
          <w:szCs w:val="28"/>
        </w:rPr>
        <w:t xml:space="preserve"> </w:t>
      </w:r>
      <w:r w:rsidRPr="003C6FB9">
        <w:rPr>
          <w:sz w:val="28"/>
          <w:szCs w:val="28"/>
        </w:rPr>
        <w:t>но</w:t>
      </w:r>
      <w:r w:rsidRPr="003C6FB9">
        <w:rPr>
          <w:spacing w:val="1"/>
          <w:sz w:val="28"/>
          <w:szCs w:val="28"/>
        </w:rPr>
        <w:t xml:space="preserve"> </w:t>
      </w:r>
      <w:r w:rsidRPr="003C6FB9">
        <w:rPr>
          <w:sz w:val="28"/>
          <w:szCs w:val="28"/>
        </w:rPr>
        <w:t>искажает</w:t>
      </w:r>
      <w:r w:rsidRPr="003C6FB9">
        <w:rPr>
          <w:spacing w:val="1"/>
          <w:sz w:val="28"/>
          <w:szCs w:val="28"/>
        </w:rPr>
        <w:t xml:space="preserve"> </w:t>
      </w:r>
      <w:r w:rsidRPr="003C6FB9">
        <w:rPr>
          <w:sz w:val="28"/>
          <w:szCs w:val="28"/>
        </w:rPr>
        <w:t>их</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речевом</w:t>
      </w:r>
      <w:r w:rsidRPr="003C6FB9">
        <w:rPr>
          <w:spacing w:val="1"/>
          <w:sz w:val="28"/>
          <w:szCs w:val="28"/>
        </w:rPr>
        <w:t xml:space="preserve"> </w:t>
      </w:r>
      <w:r w:rsidRPr="003C6FB9">
        <w:rPr>
          <w:sz w:val="28"/>
          <w:szCs w:val="28"/>
        </w:rPr>
        <w:t>потоке.</w:t>
      </w:r>
      <w:r w:rsidRPr="003C6FB9">
        <w:rPr>
          <w:spacing w:val="1"/>
          <w:sz w:val="28"/>
          <w:szCs w:val="28"/>
        </w:rPr>
        <w:t xml:space="preserve"> </w:t>
      </w:r>
      <w:r w:rsidRPr="003C6FB9">
        <w:rPr>
          <w:sz w:val="28"/>
          <w:szCs w:val="28"/>
        </w:rPr>
        <w:t>Понимание</w:t>
      </w:r>
      <w:r w:rsidRPr="003C6FB9">
        <w:rPr>
          <w:spacing w:val="1"/>
          <w:sz w:val="28"/>
          <w:szCs w:val="28"/>
        </w:rPr>
        <w:t xml:space="preserve"> </w:t>
      </w:r>
      <w:r w:rsidRPr="003C6FB9">
        <w:rPr>
          <w:sz w:val="28"/>
          <w:szCs w:val="28"/>
        </w:rPr>
        <w:t>речи</w:t>
      </w:r>
      <w:r w:rsidRPr="003C6FB9">
        <w:rPr>
          <w:spacing w:val="1"/>
          <w:sz w:val="28"/>
          <w:szCs w:val="28"/>
        </w:rPr>
        <w:t xml:space="preserve"> </w:t>
      </w:r>
      <w:r w:rsidRPr="003C6FB9">
        <w:rPr>
          <w:sz w:val="28"/>
          <w:szCs w:val="28"/>
        </w:rPr>
        <w:t>приближается</w:t>
      </w:r>
      <w:r w:rsidRPr="003C6FB9">
        <w:rPr>
          <w:spacing w:val="1"/>
          <w:sz w:val="28"/>
          <w:szCs w:val="28"/>
        </w:rPr>
        <w:t xml:space="preserve"> </w:t>
      </w:r>
      <w:r w:rsidRPr="003C6FB9">
        <w:rPr>
          <w:sz w:val="28"/>
          <w:szCs w:val="28"/>
        </w:rPr>
        <w:t>к</w:t>
      </w:r>
      <w:r w:rsidRPr="003C6FB9">
        <w:rPr>
          <w:spacing w:val="1"/>
          <w:sz w:val="28"/>
          <w:szCs w:val="28"/>
        </w:rPr>
        <w:t xml:space="preserve"> </w:t>
      </w:r>
      <w:r w:rsidRPr="003C6FB9">
        <w:rPr>
          <w:sz w:val="28"/>
          <w:szCs w:val="28"/>
        </w:rPr>
        <w:t>норме,</w:t>
      </w:r>
      <w:r w:rsidRPr="003C6FB9">
        <w:rPr>
          <w:spacing w:val="1"/>
          <w:sz w:val="28"/>
          <w:szCs w:val="28"/>
        </w:rPr>
        <w:t xml:space="preserve"> </w:t>
      </w:r>
      <w:r w:rsidRPr="003C6FB9">
        <w:rPr>
          <w:sz w:val="28"/>
          <w:szCs w:val="28"/>
        </w:rPr>
        <w:t>хотя</w:t>
      </w:r>
      <w:r w:rsidRPr="003C6FB9">
        <w:rPr>
          <w:spacing w:val="1"/>
          <w:sz w:val="28"/>
          <w:szCs w:val="28"/>
        </w:rPr>
        <w:t xml:space="preserve"> </w:t>
      </w:r>
      <w:r w:rsidRPr="003C6FB9">
        <w:rPr>
          <w:sz w:val="28"/>
          <w:szCs w:val="28"/>
        </w:rPr>
        <w:t>отмечается</w:t>
      </w:r>
      <w:r w:rsidRPr="003C6FB9">
        <w:rPr>
          <w:spacing w:val="1"/>
          <w:sz w:val="28"/>
          <w:szCs w:val="28"/>
        </w:rPr>
        <w:t xml:space="preserve"> </w:t>
      </w:r>
      <w:r w:rsidRPr="003C6FB9">
        <w:rPr>
          <w:sz w:val="28"/>
          <w:szCs w:val="28"/>
        </w:rPr>
        <w:t>недостаточное понимание</w:t>
      </w:r>
      <w:r w:rsidRPr="003C6FB9">
        <w:rPr>
          <w:spacing w:val="-4"/>
          <w:sz w:val="28"/>
          <w:szCs w:val="28"/>
        </w:rPr>
        <w:t xml:space="preserve"> </w:t>
      </w:r>
      <w:r w:rsidRPr="003C6FB9">
        <w:rPr>
          <w:sz w:val="28"/>
          <w:szCs w:val="28"/>
        </w:rPr>
        <w:t>значений</w:t>
      </w:r>
      <w:r w:rsidRPr="003C6FB9">
        <w:rPr>
          <w:spacing w:val="-2"/>
          <w:sz w:val="28"/>
          <w:szCs w:val="28"/>
        </w:rPr>
        <w:t xml:space="preserve"> </w:t>
      </w:r>
      <w:r w:rsidRPr="003C6FB9">
        <w:rPr>
          <w:sz w:val="28"/>
          <w:szCs w:val="28"/>
        </w:rPr>
        <w:t>слов,</w:t>
      </w:r>
      <w:r w:rsidRPr="003C6FB9">
        <w:rPr>
          <w:spacing w:val="-1"/>
          <w:sz w:val="28"/>
          <w:szCs w:val="28"/>
        </w:rPr>
        <w:t xml:space="preserve"> </w:t>
      </w:r>
      <w:r w:rsidRPr="003C6FB9">
        <w:rPr>
          <w:sz w:val="28"/>
          <w:szCs w:val="28"/>
        </w:rPr>
        <w:t>выраженных</w:t>
      </w:r>
      <w:r w:rsidRPr="003C6FB9">
        <w:rPr>
          <w:spacing w:val="-4"/>
          <w:sz w:val="28"/>
          <w:szCs w:val="28"/>
        </w:rPr>
        <w:t xml:space="preserve"> </w:t>
      </w:r>
      <w:r w:rsidRPr="003C6FB9">
        <w:rPr>
          <w:sz w:val="28"/>
          <w:szCs w:val="28"/>
        </w:rPr>
        <w:t>приставками</w:t>
      </w:r>
      <w:r w:rsidRPr="003C6FB9">
        <w:rPr>
          <w:spacing w:val="-2"/>
          <w:sz w:val="28"/>
          <w:szCs w:val="28"/>
        </w:rPr>
        <w:t xml:space="preserve"> </w:t>
      </w:r>
      <w:r w:rsidRPr="003C6FB9">
        <w:rPr>
          <w:sz w:val="28"/>
          <w:szCs w:val="28"/>
        </w:rPr>
        <w:t>и</w:t>
      </w:r>
      <w:r w:rsidRPr="003C6FB9">
        <w:rPr>
          <w:spacing w:val="-2"/>
          <w:sz w:val="28"/>
          <w:szCs w:val="28"/>
        </w:rPr>
        <w:t xml:space="preserve"> </w:t>
      </w:r>
      <w:r w:rsidRPr="003C6FB9">
        <w:rPr>
          <w:sz w:val="28"/>
          <w:szCs w:val="28"/>
        </w:rPr>
        <w:t>суффиксами.</w:t>
      </w:r>
    </w:p>
    <w:p w:rsidR="003C6FB9" w:rsidRPr="003C6FB9" w:rsidRDefault="003C6FB9" w:rsidP="003C6FB9">
      <w:pPr>
        <w:spacing w:line="360" w:lineRule="auto"/>
        <w:ind w:left="542" w:right="253"/>
        <w:jc w:val="both"/>
        <w:rPr>
          <w:sz w:val="28"/>
          <w:szCs w:val="28"/>
        </w:rPr>
      </w:pPr>
      <w:r w:rsidRPr="003C6FB9">
        <w:rPr>
          <w:b/>
          <w:sz w:val="28"/>
          <w:szCs w:val="28"/>
        </w:rPr>
        <w:t>Четвертый</w:t>
      </w:r>
      <w:r w:rsidRPr="003C6FB9">
        <w:rPr>
          <w:b/>
          <w:spacing w:val="1"/>
          <w:sz w:val="28"/>
          <w:szCs w:val="28"/>
        </w:rPr>
        <w:t xml:space="preserve"> </w:t>
      </w:r>
      <w:r w:rsidRPr="003C6FB9">
        <w:rPr>
          <w:b/>
          <w:sz w:val="28"/>
          <w:szCs w:val="28"/>
        </w:rPr>
        <w:t>уровень</w:t>
      </w:r>
      <w:r w:rsidRPr="003C6FB9">
        <w:rPr>
          <w:b/>
          <w:spacing w:val="1"/>
          <w:sz w:val="28"/>
          <w:szCs w:val="28"/>
        </w:rPr>
        <w:t xml:space="preserve"> </w:t>
      </w:r>
      <w:r w:rsidRPr="003C6FB9">
        <w:rPr>
          <w:b/>
          <w:sz w:val="28"/>
          <w:szCs w:val="28"/>
        </w:rPr>
        <w:t>речевого</w:t>
      </w:r>
      <w:r w:rsidRPr="003C6FB9">
        <w:rPr>
          <w:b/>
          <w:spacing w:val="1"/>
          <w:sz w:val="28"/>
          <w:szCs w:val="28"/>
        </w:rPr>
        <w:t xml:space="preserve"> </w:t>
      </w:r>
      <w:r w:rsidRPr="003C6FB9">
        <w:rPr>
          <w:b/>
          <w:sz w:val="28"/>
          <w:szCs w:val="28"/>
        </w:rPr>
        <w:t>развития</w:t>
      </w:r>
      <w:r w:rsidRPr="003C6FB9">
        <w:rPr>
          <w:b/>
          <w:spacing w:val="1"/>
          <w:sz w:val="28"/>
          <w:szCs w:val="28"/>
        </w:rPr>
        <w:t xml:space="preserve"> </w:t>
      </w:r>
      <w:r w:rsidRPr="003C6FB9">
        <w:rPr>
          <w:sz w:val="28"/>
          <w:szCs w:val="28"/>
        </w:rPr>
        <w:t>(Филичева Т.</w:t>
      </w:r>
      <w:r w:rsidRPr="003C6FB9">
        <w:rPr>
          <w:spacing w:val="1"/>
          <w:sz w:val="28"/>
          <w:szCs w:val="28"/>
        </w:rPr>
        <w:t xml:space="preserve"> </w:t>
      </w:r>
      <w:r w:rsidRPr="003C6FB9">
        <w:rPr>
          <w:sz w:val="28"/>
          <w:szCs w:val="28"/>
        </w:rPr>
        <w:t>Б.)</w:t>
      </w:r>
      <w:r w:rsidRPr="003C6FB9">
        <w:rPr>
          <w:spacing w:val="1"/>
          <w:sz w:val="28"/>
          <w:szCs w:val="28"/>
        </w:rPr>
        <w:t xml:space="preserve"> </w:t>
      </w:r>
      <w:r w:rsidRPr="003C6FB9">
        <w:rPr>
          <w:sz w:val="28"/>
          <w:szCs w:val="28"/>
        </w:rPr>
        <w:t>характеризуется</w:t>
      </w:r>
      <w:r w:rsidRPr="003C6FB9">
        <w:rPr>
          <w:spacing w:val="1"/>
          <w:sz w:val="28"/>
          <w:szCs w:val="28"/>
        </w:rPr>
        <w:t xml:space="preserve"> </w:t>
      </w:r>
      <w:r w:rsidRPr="003C6FB9">
        <w:rPr>
          <w:sz w:val="28"/>
          <w:szCs w:val="28"/>
        </w:rPr>
        <w:t>незначительными</w:t>
      </w:r>
      <w:r w:rsidRPr="003C6FB9">
        <w:rPr>
          <w:spacing w:val="1"/>
          <w:sz w:val="28"/>
          <w:szCs w:val="28"/>
        </w:rPr>
        <w:t xml:space="preserve"> </w:t>
      </w:r>
      <w:r w:rsidRPr="003C6FB9">
        <w:rPr>
          <w:sz w:val="28"/>
          <w:szCs w:val="28"/>
        </w:rPr>
        <w:t>нарушениями</w:t>
      </w:r>
      <w:r w:rsidRPr="003C6FB9">
        <w:rPr>
          <w:spacing w:val="1"/>
          <w:sz w:val="28"/>
          <w:szCs w:val="28"/>
        </w:rPr>
        <w:t xml:space="preserve"> </w:t>
      </w:r>
      <w:r w:rsidRPr="003C6FB9">
        <w:rPr>
          <w:sz w:val="28"/>
          <w:szCs w:val="28"/>
        </w:rPr>
        <w:t>компонентов</w:t>
      </w:r>
      <w:r w:rsidRPr="003C6FB9">
        <w:rPr>
          <w:spacing w:val="1"/>
          <w:sz w:val="28"/>
          <w:szCs w:val="28"/>
        </w:rPr>
        <w:t xml:space="preserve"> </w:t>
      </w:r>
      <w:r w:rsidRPr="003C6FB9">
        <w:rPr>
          <w:sz w:val="28"/>
          <w:szCs w:val="28"/>
        </w:rPr>
        <w:t>языковой</w:t>
      </w:r>
      <w:r w:rsidRPr="003C6FB9">
        <w:rPr>
          <w:spacing w:val="1"/>
          <w:sz w:val="28"/>
          <w:szCs w:val="28"/>
        </w:rPr>
        <w:t xml:space="preserve"> </w:t>
      </w:r>
      <w:r w:rsidRPr="003C6FB9">
        <w:rPr>
          <w:sz w:val="28"/>
          <w:szCs w:val="28"/>
        </w:rPr>
        <w:t>системы</w:t>
      </w:r>
      <w:r w:rsidRPr="003C6FB9">
        <w:rPr>
          <w:spacing w:val="1"/>
          <w:sz w:val="28"/>
          <w:szCs w:val="28"/>
        </w:rPr>
        <w:t xml:space="preserve"> </w:t>
      </w:r>
      <w:r w:rsidRPr="003C6FB9">
        <w:rPr>
          <w:sz w:val="28"/>
          <w:szCs w:val="28"/>
        </w:rPr>
        <w:t>ребенка. Отмечается недостаточная дифференциация звуков [т—т'—с—с'—ц], [р—р'—л— л1—j] и т.д. Характерны своеобразные нарушения</w:t>
      </w:r>
      <w:r w:rsidRPr="003C6FB9">
        <w:rPr>
          <w:spacing w:val="1"/>
          <w:sz w:val="28"/>
          <w:szCs w:val="28"/>
        </w:rPr>
        <w:t xml:space="preserve"> </w:t>
      </w:r>
      <w:r w:rsidRPr="003C6FB9">
        <w:rPr>
          <w:sz w:val="28"/>
          <w:szCs w:val="28"/>
        </w:rPr>
        <w:t>слоговой</w:t>
      </w:r>
      <w:r w:rsidRPr="003C6FB9">
        <w:rPr>
          <w:spacing w:val="1"/>
          <w:sz w:val="28"/>
          <w:szCs w:val="28"/>
        </w:rPr>
        <w:t xml:space="preserve"> </w:t>
      </w:r>
      <w:r w:rsidRPr="003C6FB9">
        <w:rPr>
          <w:sz w:val="28"/>
          <w:szCs w:val="28"/>
        </w:rPr>
        <w:t>структуры</w:t>
      </w:r>
      <w:r w:rsidRPr="003C6FB9">
        <w:rPr>
          <w:spacing w:val="1"/>
          <w:sz w:val="28"/>
          <w:szCs w:val="28"/>
        </w:rPr>
        <w:t xml:space="preserve"> </w:t>
      </w:r>
      <w:r w:rsidRPr="003C6FB9">
        <w:rPr>
          <w:sz w:val="28"/>
          <w:szCs w:val="28"/>
        </w:rPr>
        <w:t>слов,</w:t>
      </w:r>
      <w:r w:rsidRPr="003C6FB9">
        <w:rPr>
          <w:spacing w:val="1"/>
          <w:sz w:val="28"/>
          <w:szCs w:val="28"/>
        </w:rPr>
        <w:t xml:space="preserve"> </w:t>
      </w:r>
      <w:r w:rsidRPr="003C6FB9">
        <w:rPr>
          <w:sz w:val="28"/>
          <w:szCs w:val="28"/>
        </w:rPr>
        <w:t>проявляющиеся</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неспособности</w:t>
      </w:r>
      <w:r w:rsidRPr="003C6FB9">
        <w:rPr>
          <w:spacing w:val="1"/>
          <w:sz w:val="28"/>
          <w:szCs w:val="28"/>
        </w:rPr>
        <w:t xml:space="preserve"> </w:t>
      </w:r>
      <w:r w:rsidRPr="003C6FB9">
        <w:rPr>
          <w:sz w:val="28"/>
          <w:szCs w:val="28"/>
        </w:rPr>
        <w:t>ребенка</w:t>
      </w:r>
      <w:r w:rsidRPr="003C6FB9">
        <w:rPr>
          <w:spacing w:val="1"/>
          <w:sz w:val="28"/>
          <w:szCs w:val="28"/>
        </w:rPr>
        <w:t xml:space="preserve"> </w:t>
      </w:r>
      <w:r w:rsidRPr="003C6FB9">
        <w:rPr>
          <w:sz w:val="28"/>
          <w:szCs w:val="28"/>
        </w:rPr>
        <w:t>удерживать</w:t>
      </w:r>
      <w:r w:rsidRPr="003C6FB9">
        <w:rPr>
          <w:spacing w:val="1"/>
          <w:sz w:val="28"/>
          <w:szCs w:val="28"/>
        </w:rPr>
        <w:t xml:space="preserve"> </w:t>
      </w:r>
      <w:r w:rsidRPr="003C6FB9">
        <w:rPr>
          <w:sz w:val="28"/>
          <w:szCs w:val="28"/>
        </w:rPr>
        <w:t>в</w:t>
      </w:r>
      <w:r w:rsidRPr="003C6FB9">
        <w:rPr>
          <w:spacing w:val="1"/>
          <w:sz w:val="28"/>
          <w:szCs w:val="28"/>
        </w:rPr>
        <w:t xml:space="preserve"> </w:t>
      </w:r>
      <w:r w:rsidRPr="003C6FB9">
        <w:rPr>
          <w:sz w:val="28"/>
          <w:szCs w:val="28"/>
        </w:rPr>
        <w:t>памяти фонематический</w:t>
      </w:r>
      <w:r w:rsidRPr="003C6FB9">
        <w:rPr>
          <w:spacing w:val="1"/>
          <w:sz w:val="28"/>
          <w:szCs w:val="28"/>
        </w:rPr>
        <w:t xml:space="preserve"> </w:t>
      </w:r>
      <w:r w:rsidRPr="003C6FB9">
        <w:rPr>
          <w:sz w:val="28"/>
          <w:szCs w:val="28"/>
        </w:rPr>
        <w:t>образ</w:t>
      </w:r>
      <w:r w:rsidRPr="003C6FB9">
        <w:rPr>
          <w:spacing w:val="1"/>
          <w:sz w:val="28"/>
          <w:szCs w:val="28"/>
        </w:rPr>
        <w:t xml:space="preserve"> </w:t>
      </w:r>
      <w:r w:rsidRPr="003C6FB9">
        <w:rPr>
          <w:sz w:val="28"/>
          <w:szCs w:val="28"/>
        </w:rPr>
        <w:t>слова</w:t>
      </w:r>
      <w:r w:rsidRPr="003C6FB9">
        <w:rPr>
          <w:spacing w:val="1"/>
          <w:sz w:val="28"/>
          <w:szCs w:val="28"/>
        </w:rPr>
        <w:t xml:space="preserve"> </w:t>
      </w:r>
      <w:r w:rsidRPr="003C6FB9">
        <w:rPr>
          <w:sz w:val="28"/>
          <w:szCs w:val="28"/>
        </w:rPr>
        <w:t>при</w:t>
      </w:r>
      <w:r w:rsidRPr="003C6FB9">
        <w:rPr>
          <w:spacing w:val="1"/>
          <w:sz w:val="28"/>
          <w:szCs w:val="28"/>
        </w:rPr>
        <w:t xml:space="preserve"> </w:t>
      </w:r>
      <w:r w:rsidRPr="003C6FB9">
        <w:rPr>
          <w:sz w:val="28"/>
          <w:szCs w:val="28"/>
        </w:rPr>
        <w:t>понимании</w:t>
      </w:r>
      <w:r w:rsidRPr="003C6FB9">
        <w:rPr>
          <w:spacing w:val="1"/>
          <w:sz w:val="28"/>
          <w:szCs w:val="28"/>
        </w:rPr>
        <w:t xml:space="preserve"> </w:t>
      </w:r>
      <w:r w:rsidRPr="003C6FB9">
        <w:rPr>
          <w:sz w:val="28"/>
          <w:szCs w:val="28"/>
        </w:rPr>
        <w:t>его</w:t>
      </w:r>
      <w:r w:rsidRPr="003C6FB9">
        <w:rPr>
          <w:spacing w:val="1"/>
          <w:sz w:val="28"/>
          <w:szCs w:val="28"/>
        </w:rPr>
        <w:t xml:space="preserve"> </w:t>
      </w:r>
      <w:r w:rsidRPr="003C6FB9">
        <w:rPr>
          <w:sz w:val="28"/>
          <w:szCs w:val="28"/>
        </w:rPr>
        <w:t>значения. Следствием этого является искажение звуконаполняемости слов в различных вариантах. Недостаточная внятность речи и нечеткая</w:t>
      </w:r>
      <w:r w:rsidRPr="003C6FB9">
        <w:rPr>
          <w:spacing w:val="1"/>
          <w:sz w:val="28"/>
          <w:szCs w:val="28"/>
        </w:rPr>
        <w:t xml:space="preserve"> </w:t>
      </w:r>
      <w:r w:rsidRPr="003C6FB9">
        <w:rPr>
          <w:spacing w:val="-1"/>
          <w:sz w:val="28"/>
          <w:szCs w:val="28"/>
        </w:rPr>
        <w:t>дикция</w:t>
      </w:r>
      <w:r w:rsidRPr="003C6FB9">
        <w:rPr>
          <w:sz w:val="28"/>
          <w:szCs w:val="28"/>
        </w:rPr>
        <w:t xml:space="preserve"> </w:t>
      </w:r>
      <w:r w:rsidRPr="003C6FB9">
        <w:rPr>
          <w:spacing w:val="-1"/>
          <w:sz w:val="28"/>
          <w:szCs w:val="28"/>
        </w:rPr>
        <w:t>оставляют</w:t>
      </w:r>
      <w:r w:rsidRPr="003C6FB9">
        <w:rPr>
          <w:sz w:val="28"/>
          <w:szCs w:val="28"/>
        </w:rPr>
        <w:t xml:space="preserve"> </w:t>
      </w:r>
      <w:r w:rsidRPr="003C6FB9">
        <w:rPr>
          <w:spacing w:val="-1"/>
          <w:sz w:val="28"/>
          <w:szCs w:val="28"/>
        </w:rPr>
        <w:t>впечатление</w:t>
      </w:r>
      <w:r w:rsidRPr="003C6FB9">
        <w:rPr>
          <w:sz w:val="28"/>
          <w:szCs w:val="28"/>
        </w:rPr>
        <w:t xml:space="preserve"> </w:t>
      </w:r>
      <w:r w:rsidRPr="003C6FB9">
        <w:rPr>
          <w:spacing w:val="-1"/>
          <w:sz w:val="28"/>
          <w:szCs w:val="28"/>
        </w:rPr>
        <w:t>«смазанности».</w:t>
      </w:r>
      <w:r w:rsidRPr="003C6FB9">
        <w:rPr>
          <w:sz w:val="28"/>
          <w:szCs w:val="28"/>
        </w:rPr>
        <w:t xml:space="preserve"> </w:t>
      </w:r>
      <w:r w:rsidRPr="003C6FB9">
        <w:rPr>
          <w:spacing w:val="-1"/>
          <w:sz w:val="28"/>
          <w:szCs w:val="28"/>
        </w:rPr>
        <w:t>Остаются</w:t>
      </w:r>
      <w:r w:rsidRPr="003C6FB9">
        <w:rPr>
          <w:sz w:val="28"/>
          <w:szCs w:val="28"/>
        </w:rPr>
        <w:t xml:space="preserve"> </w:t>
      </w:r>
      <w:r w:rsidRPr="003C6FB9">
        <w:rPr>
          <w:spacing w:val="-1"/>
          <w:sz w:val="28"/>
          <w:szCs w:val="28"/>
        </w:rPr>
        <w:t>стойкими</w:t>
      </w:r>
      <w:r w:rsidRPr="003C6FB9">
        <w:rPr>
          <w:sz w:val="28"/>
          <w:szCs w:val="28"/>
        </w:rPr>
        <w:t xml:space="preserve"> </w:t>
      </w:r>
      <w:r w:rsidRPr="003C6FB9">
        <w:rPr>
          <w:spacing w:val="-1"/>
          <w:sz w:val="28"/>
          <w:szCs w:val="28"/>
        </w:rPr>
        <w:t>ошибки</w:t>
      </w:r>
      <w:r w:rsidRPr="003C6FB9">
        <w:rPr>
          <w:sz w:val="28"/>
          <w:szCs w:val="28"/>
        </w:rPr>
        <w:t xml:space="preserve"> </w:t>
      </w:r>
      <w:r w:rsidRPr="003C6FB9">
        <w:rPr>
          <w:spacing w:val="-1"/>
          <w:sz w:val="28"/>
          <w:szCs w:val="28"/>
        </w:rPr>
        <w:t>при</w:t>
      </w:r>
      <w:r w:rsidRPr="003C6FB9">
        <w:rPr>
          <w:sz w:val="28"/>
          <w:szCs w:val="28"/>
        </w:rPr>
        <w:t xml:space="preserve"> </w:t>
      </w:r>
      <w:r w:rsidRPr="003C6FB9">
        <w:rPr>
          <w:spacing w:val="-1"/>
          <w:sz w:val="28"/>
          <w:szCs w:val="28"/>
        </w:rPr>
        <w:t>употреблении</w:t>
      </w:r>
      <w:r w:rsidRPr="003C6FB9">
        <w:rPr>
          <w:sz w:val="28"/>
          <w:szCs w:val="28"/>
        </w:rPr>
        <w:t xml:space="preserve"> суффиксов</w:t>
      </w:r>
      <w:r w:rsidRPr="003C6FB9">
        <w:rPr>
          <w:spacing w:val="1"/>
          <w:sz w:val="28"/>
          <w:szCs w:val="28"/>
        </w:rPr>
        <w:t xml:space="preserve"> </w:t>
      </w:r>
      <w:r w:rsidRPr="003C6FB9">
        <w:rPr>
          <w:sz w:val="28"/>
          <w:szCs w:val="28"/>
        </w:rPr>
        <w:t>(единичности,</w:t>
      </w:r>
      <w:r w:rsidRPr="003C6FB9">
        <w:rPr>
          <w:spacing w:val="1"/>
          <w:sz w:val="28"/>
          <w:szCs w:val="28"/>
        </w:rPr>
        <w:t xml:space="preserve"> </w:t>
      </w:r>
      <w:r w:rsidRPr="003C6FB9">
        <w:rPr>
          <w:sz w:val="28"/>
          <w:szCs w:val="28"/>
        </w:rPr>
        <w:t>эмоционально -</w:t>
      </w:r>
      <w:r w:rsidRPr="003C6FB9">
        <w:rPr>
          <w:spacing w:val="1"/>
          <w:sz w:val="28"/>
          <w:szCs w:val="28"/>
        </w:rPr>
        <w:t xml:space="preserve"> </w:t>
      </w:r>
      <w:r w:rsidRPr="003C6FB9">
        <w:rPr>
          <w:sz w:val="28"/>
          <w:szCs w:val="28"/>
        </w:rPr>
        <w:t>оттеночных, уменьшительно-ласкательных). Отмечаются трудности в образовании сложных слов. Кроме того, ребенок испытывает затруднения</w:t>
      </w:r>
      <w:r w:rsidRPr="003C6FB9">
        <w:rPr>
          <w:spacing w:val="1"/>
          <w:sz w:val="28"/>
          <w:szCs w:val="28"/>
        </w:rPr>
        <w:t xml:space="preserve"> </w:t>
      </w:r>
      <w:r w:rsidRPr="003C6FB9">
        <w:rPr>
          <w:spacing w:val="-1"/>
          <w:sz w:val="28"/>
          <w:szCs w:val="28"/>
        </w:rPr>
        <w:t>при</w:t>
      </w:r>
      <w:r w:rsidRPr="003C6FB9">
        <w:rPr>
          <w:sz w:val="28"/>
          <w:szCs w:val="28"/>
        </w:rPr>
        <w:t xml:space="preserve"> </w:t>
      </w:r>
      <w:r w:rsidRPr="003C6FB9">
        <w:rPr>
          <w:spacing w:val="-1"/>
          <w:sz w:val="28"/>
          <w:szCs w:val="28"/>
        </w:rPr>
        <w:t>планировании</w:t>
      </w:r>
      <w:r w:rsidRPr="003C6FB9">
        <w:rPr>
          <w:sz w:val="28"/>
          <w:szCs w:val="28"/>
        </w:rPr>
        <w:t xml:space="preserve"> </w:t>
      </w:r>
      <w:r w:rsidRPr="003C6FB9">
        <w:rPr>
          <w:spacing w:val="-1"/>
          <w:sz w:val="28"/>
          <w:szCs w:val="28"/>
        </w:rPr>
        <w:t>высказывания</w:t>
      </w:r>
      <w:r w:rsidRPr="003C6FB9">
        <w:rPr>
          <w:sz w:val="28"/>
          <w:szCs w:val="28"/>
        </w:rPr>
        <w:t xml:space="preserve"> </w:t>
      </w:r>
      <w:r w:rsidRPr="003C6FB9">
        <w:rPr>
          <w:spacing w:val="-1"/>
          <w:sz w:val="28"/>
          <w:szCs w:val="28"/>
        </w:rPr>
        <w:t>и</w:t>
      </w:r>
      <w:r w:rsidRPr="003C6FB9">
        <w:rPr>
          <w:sz w:val="28"/>
          <w:szCs w:val="28"/>
        </w:rPr>
        <w:t xml:space="preserve"> </w:t>
      </w:r>
      <w:r w:rsidRPr="003C6FB9">
        <w:rPr>
          <w:spacing w:val="-1"/>
          <w:sz w:val="28"/>
          <w:szCs w:val="28"/>
        </w:rPr>
        <w:t>отборе</w:t>
      </w:r>
      <w:r w:rsidRPr="003C6FB9">
        <w:rPr>
          <w:sz w:val="28"/>
          <w:szCs w:val="28"/>
        </w:rPr>
        <w:t xml:space="preserve"> </w:t>
      </w:r>
      <w:r w:rsidRPr="003C6FB9">
        <w:rPr>
          <w:spacing w:val="-1"/>
          <w:sz w:val="28"/>
          <w:szCs w:val="28"/>
        </w:rPr>
        <w:t>соответствующих</w:t>
      </w:r>
      <w:r w:rsidRPr="003C6FB9">
        <w:rPr>
          <w:sz w:val="28"/>
          <w:szCs w:val="28"/>
        </w:rPr>
        <w:t xml:space="preserve"> языковых</w:t>
      </w:r>
      <w:r w:rsidRPr="003C6FB9">
        <w:rPr>
          <w:spacing w:val="1"/>
          <w:sz w:val="28"/>
          <w:szCs w:val="28"/>
        </w:rPr>
        <w:t xml:space="preserve"> </w:t>
      </w:r>
      <w:r w:rsidRPr="003C6FB9">
        <w:rPr>
          <w:sz w:val="28"/>
          <w:szCs w:val="28"/>
        </w:rPr>
        <w:t>средств,</w:t>
      </w:r>
      <w:r w:rsidRPr="003C6FB9">
        <w:rPr>
          <w:spacing w:val="1"/>
          <w:sz w:val="28"/>
          <w:szCs w:val="28"/>
        </w:rPr>
        <w:t xml:space="preserve"> </w:t>
      </w:r>
      <w:r w:rsidRPr="003C6FB9">
        <w:rPr>
          <w:sz w:val="28"/>
          <w:szCs w:val="28"/>
        </w:rPr>
        <w:t>что</w:t>
      </w:r>
      <w:r w:rsidRPr="003C6FB9">
        <w:rPr>
          <w:spacing w:val="1"/>
          <w:sz w:val="28"/>
          <w:szCs w:val="28"/>
        </w:rPr>
        <w:t xml:space="preserve"> </w:t>
      </w:r>
      <w:r w:rsidRPr="003C6FB9">
        <w:rPr>
          <w:sz w:val="28"/>
          <w:szCs w:val="28"/>
        </w:rPr>
        <w:t>обусловливает</w:t>
      </w:r>
      <w:r w:rsidRPr="003C6FB9">
        <w:rPr>
          <w:spacing w:val="1"/>
          <w:sz w:val="28"/>
          <w:szCs w:val="28"/>
        </w:rPr>
        <w:t xml:space="preserve"> </w:t>
      </w:r>
      <w:r w:rsidRPr="003C6FB9">
        <w:rPr>
          <w:sz w:val="28"/>
          <w:szCs w:val="28"/>
        </w:rPr>
        <w:t>своеобразие</w:t>
      </w:r>
      <w:r w:rsidRPr="003C6FB9">
        <w:rPr>
          <w:spacing w:val="1"/>
          <w:sz w:val="28"/>
          <w:szCs w:val="28"/>
        </w:rPr>
        <w:t xml:space="preserve"> </w:t>
      </w:r>
      <w:r w:rsidRPr="003C6FB9">
        <w:rPr>
          <w:sz w:val="28"/>
          <w:szCs w:val="28"/>
        </w:rPr>
        <w:t>его</w:t>
      </w:r>
      <w:r w:rsidRPr="003C6FB9">
        <w:rPr>
          <w:spacing w:val="1"/>
          <w:sz w:val="28"/>
          <w:szCs w:val="28"/>
        </w:rPr>
        <w:t xml:space="preserve"> </w:t>
      </w:r>
      <w:r w:rsidRPr="003C6FB9">
        <w:rPr>
          <w:sz w:val="28"/>
          <w:szCs w:val="28"/>
        </w:rPr>
        <w:t>связной</w:t>
      </w:r>
      <w:r w:rsidRPr="003C6FB9">
        <w:rPr>
          <w:spacing w:val="1"/>
          <w:sz w:val="28"/>
          <w:szCs w:val="28"/>
        </w:rPr>
        <w:t xml:space="preserve"> </w:t>
      </w:r>
      <w:r w:rsidRPr="003C6FB9">
        <w:rPr>
          <w:sz w:val="28"/>
          <w:szCs w:val="28"/>
        </w:rPr>
        <w:t>речи.</w:t>
      </w:r>
      <w:r w:rsidRPr="003C6FB9">
        <w:rPr>
          <w:spacing w:val="1"/>
          <w:sz w:val="28"/>
          <w:szCs w:val="28"/>
        </w:rPr>
        <w:t xml:space="preserve"> </w:t>
      </w:r>
      <w:r w:rsidRPr="003C6FB9">
        <w:rPr>
          <w:sz w:val="28"/>
          <w:szCs w:val="28"/>
        </w:rPr>
        <w:lastRenderedPageBreak/>
        <w:t>Особ ую</w:t>
      </w:r>
      <w:r w:rsidRPr="003C6FB9">
        <w:rPr>
          <w:spacing w:val="1"/>
          <w:sz w:val="28"/>
          <w:szCs w:val="28"/>
        </w:rPr>
        <w:t xml:space="preserve"> </w:t>
      </w:r>
      <w:r w:rsidRPr="003C6FB9">
        <w:rPr>
          <w:sz w:val="28"/>
          <w:szCs w:val="28"/>
        </w:rPr>
        <w:t>трудность для этой категории детей представляют сложные предложения с разными придаточными. Дети с общим недоразвитием речи имеют по</w:t>
      </w:r>
      <w:r w:rsidRPr="003C6FB9">
        <w:rPr>
          <w:spacing w:val="1"/>
          <w:sz w:val="28"/>
          <w:szCs w:val="28"/>
        </w:rPr>
        <w:t xml:space="preserve"> </w:t>
      </w:r>
      <w:r w:rsidRPr="003C6FB9">
        <w:rPr>
          <w:sz w:val="28"/>
          <w:szCs w:val="28"/>
        </w:rPr>
        <w:t>сравнению</w:t>
      </w:r>
      <w:r w:rsidRPr="003C6FB9">
        <w:rPr>
          <w:spacing w:val="-2"/>
          <w:sz w:val="28"/>
          <w:szCs w:val="28"/>
        </w:rPr>
        <w:t xml:space="preserve"> </w:t>
      </w:r>
      <w:r w:rsidRPr="003C6FB9">
        <w:rPr>
          <w:sz w:val="28"/>
          <w:szCs w:val="28"/>
        </w:rPr>
        <w:t>с возрастной</w:t>
      </w:r>
      <w:r w:rsidRPr="003C6FB9">
        <w:rPr>
          <w:spacing w:val="-3"/>
          <w:sz w:val="28"/>
          <w:szCs w:val="28"/>
        </w:rPr>
        <w:t xml:space="preserve"> </w:t>
      </w:r>
      <w:r w:rsidRPr="003C6FB9">
        <w:rPr>
          <w:sz w:val="28"/>
          <w:szCs w:val="28"/>
        </w:rPr>
        <w:t>нормой</w:t>
      </w:r>
      <w:r w:rsidRPr="003C6FB9">
        <w:rPr>
          <w:spacing w:val="-8"/>
          <w:sz w:val="28"/>
          <w:szCs w:val="28"/>
        </w:rPr>
        <w:t xml:space="preserve"> </w:t>
      </w:r>
      <w:r w:rsidRPr="003C6FB9">
        <w:rPr>
          <w:sz w:val="28"/>
          <w:szCs w:val="28"/>
        </w:rPr>
        <w:t>особенности</w:t>
      </w:r>
      <w:r w:rsidRPr="003C6FB9">
        <w:rPr>
          <w:spacing w:val="1"/>
          <w:sz w:val="28"/>
          <w:szCs w:val="28"/>
        </w:rPr>
        <w:t xml:space="preserve"> </w:t>
      </w:r>
      <w:r w:rsidRPr="003C6FB9">
        <w:rPr>
          <w:sz w:val="28"/>
          <w:szCs w:val="28"/>
        </w:rPr>
        <w:t>развития</w:t>
      </w:r>
      <w:r w:rsidRPr="003C6FB9">
        <w:rPr>
          <w:spacing w:val="-4"/>
          <w:sz w:val="28"/>
          <w:szCs w:val="28"/>
        </w:rPr>
        <w:t xml:space="preserve"> </w:t>
      </w:r>
      <w:r w:rsidRPr="003C6FB9">
        <w:rPr>
          <w:sz w:val="28"/>
          <w:szCs w:val="28"/>
        </w:rPr>
        <w:t>сенсомоторных,</w:t>
      </w:r>
      <w:r w:rsidRPr="003C6FB9">
        <w:rPr>
          <w:spacing w:val="-2"/>
          <w:sz w:val="28"/>
          <w:szCs w:val="28"/>
        </w:rPr>
        <w:t xml:space="preserve"> </w:t>
      </w:r>
      <w:r w:rsidRPr="003C6FB9">
        <w:rPr>
          <w:sz w:val="28"/>
          <w:szCs w:val="28"/>
        </w:rPr>
        <w:t>высших</w:t>
      </w:r>
      <w:r w:rsidRPr="003C6FB9">
        <w:rPr>
          <w:spacing w:val="-4"/>
          <w:sz w:val="28"/>
          <w:szCs w:val="28"/>
        </w:rPr>
        <w:t xml:space="preserve"> </w:t>
      </w:r>
      <w:r w:rsidRPr="003C6FB9">
        <w:rPr>
          <w:sz w:val="28"/>
          <w:szCs w:val="28"/>
        </w:rPr>
        <w:t>психических</w:t>
      </w:r>
      <w:r w:rsidRPr="003C6FB9">
        <w:rPr>
          <w:spacing w:val="-5"/>
          <w:sz w:val="28"/>
          <w:szCs w:val="28"/>
        </w:rPr>
        <w:t xml:space="preserve"> </w:t>
      </w:r>
      <w:r w:rsidRPr="003C6FB9">
        <w:rPr>
          <w:sz w:val="28"/>
          <w:szCs w:val="28"/>
        </w:rPr>
        <w:t>функций,</w:t>
      </w:r>
      <w:r w:rsidRPr="003C6FB9">
        <w:rPr>
          <w:spacing w:val="3"/>
          <w:sz w:val="28"/>
          <w:szCs w:val="28"/>
        </w:rPr>
        <w:t xml:space="preserve"> </w:t>
      </w:r>
      <w:r w:rsidRPr="003C6FB9">
        <w:rPr>
          <w:sz w:val="28"/>
          <w:szCs w:val="28"/>
        </w:rPr>
        <w:t>психической</w:t>
      </w:r>
      <w:r w:rsidRPr="003C6FB9">
        <w:rPr>
          <w:spacing w:val="2"/>
          <w:sz w:val="28"/>
          <w:szCs w:val="28"/>
        </w:rPr>
        <w:t xml:space="preserve"> </w:t>
      </w:r>
      <w:r w:rsidRPr="003C6FB9">
        <w:rPr>
          <w:sz w:val="28"/>
          <w:szCs w:val="28"/>
        </w:rPr>
        <w:t>активности.</w:t>
      </w:r>
    </w:p>
    <w:p w:rsidR="003C6FB9" w:rsidRPr="003C6FB9" w:rsidRDefault="003C6FB9" w:rsidP="003C6FB9">
      <w:pPr>
        <w:spacing w:before="15"/>
        <w:ind w:left="542"/>
        <w:jc w:val="both"/>
        <w:outlineLvl w:val="0"/>
        <w:rPr>
          <w:b/>
          <w:bCs/>
          <w:sz w:val="28"/>
          <w:szCs w:val="28"/>
        </w:rPr>
      </w:pPr>
      <w:r w:rsidRPr="003C6FB9">
        <w:rPr>
          <w:b/>
          <w:bCs/>
          <w:sz w:val="28"/>
          <w:szCs w:val="28"/>
        </w:rPr>
        <w:t>У</w:t>
      </w:r>
      <w:r w:rsidRPr="003C6FB9">
        <w:rPr>
          <w:b/>
          <w:bCs/>
          <w:spacing w:val="-7"/>
          <w:sz w:val="28"/>
          <w:szCs w:val="28"/>
        </w:rPr>
        <w:t xml:space="preserve"> </w:t>
      </w:r>
      <w:r w:rsidRPr="003C6FB9">
        <w:rPr>
          <w:b/>
          <w:bCs/>
          <w:sz w:val="28"/>
          <w:szCs w:val="28"/>
        </w:rPr>
        <w:t>детей,</w:t>
      </w:r>
      <w:r w:rsidRPr="003C6FB9">
        <w:rPr>
          <w:b/>
          <w:bCs/>
          <w:spacing w:val="-5"/>
          <w:sz w:val="28"/>
          <w:szCs w:val="28"/>
        </w:rPr>
        <w:t xml:space="preserve"> </w:t>
      </w:r>
      <w:r w:rsidRPr="003C6FB9">
        <w:rPr>
          <w:b/>
          <w:bCs/>
          <w:sz w:val="28"/>
          <w:szCs w:val="28"/>
        </w:rPr>
        <w:t>имеющих</w:t>
      </w:r>
      <w:r w:rsidRPr="003C6FB9">
        <w:rPr>
          <w:b/>
          <w:bCs/>
          <w:spacing w:val="-7"/>
          <w:sz w:val="28"/>
          <w:szCs w:val="28"/>
        </w:rPr>
        <w:t xml:space="preserve"> </w:t>
      </w:r>
      <w:r w:rsidRPr="003C6FB9">
        <w:rPr>
          <w:b/>
          <w:bCs/>
          <w:sz w:val="28"/>
          <w:szCs w:val="28"/>
        </w:rPr>
        <w:t>ТНР:</w:t>
      </w:r>
    </w:p>
    <w:p w:rsidR="003C6FB9" w:rsidRPr="003C6FB9" w:rsidRDefault="003C6FB9" w:rsidP="003C6FB9">
      <w:pPr>
        <w:spacing w:before="74"/>
        <w:ind w:left="542"/>
        <w:rPr>
          <w:sz w:val="28"/>
          <w:szCs w:val="28"/>
        </w:rPr>
      </w:pPr>
      <w:r w:rsidRPr="003C6FB9">
        <w:rPr>
          <w:sz w:val="28"/>
          <w:szCs w:val="28"/>
        </w:rPr>
        <w:t>-один</w:t>
      </w:r>
      <w:r w:rsidRPr="003C6FB9">
        <w:rPr>
          <w:spacing w:val="-9"/>
          <w:sz w:val="28"/>
          <w:szCs w:val="28"/>
        </w:rPr>
        <w:t xml:space="preserve"> </w:t>
      </w:r>
      <w:r w:rsidRPr="003C6FB9">
        <w:rPr>
          <w:sz w:val="28"/>
          <w:szCs w:val="28"/>
        </w:rPr>
        <w:t>и</w:t>
      </w:r>
      <w:r w:rsidRPr="003C6FB9">
        <w:rPr>
          <w:spacing w:val="-10"/>
          <w:sz w:val="28"/>
          <w:szCs w:val="28"/>
        </w:rPr>
        <w:t xml:space="preserve"> </w:t>
      </w:r>
      <w:r w:rsidRPr="003C6FB9">
        <w:rPr>
          <w:sz w:val="28"/>
          <w:szCs w:val="28"/>
        </w:rPr>
        <w:t>тот</w:t>
      </w:r>
      <w:r w:rsidRPr="003C6FB9">
        <w:rPr>
          <w:spacing w:val="-5"/>
          <w:sz w:val="28"/>
          <w:szCs w:val="28"/>
        </w:rPr>
        <w:t xml:space="preserve"> </w:t>
      </w:r>
      <w:r w:rsidRPr="003C6FB9">
        <w:rPr>
          <w:sz w:val="28"/>
          <w:szCs w:val="28"/>
        </w:rPr>
        <w:t>же</w:t>
      </w:r>
      <w:r w:rsidRPr="003C6FB9">
        <w:rPr>
          <w:spacing w:val="-11"/>
          <w:sz w:val="28"/>
          <w:szCs w:val="28"/>
        </w:rPr>
        <w:t xml:space="preserve"> </w:t>
      </w:r>
      <w:r w:rsidRPr="003C6FB9">
        <w:rPr>
          <w:sz w:val="28"/>
          <w:szCs w:val="28"/>
        </w:rPr>
        <w:t>звук</w:t>
      </w:r>
      <w:r w:rsidRPr="003C6FB9">
        <w:rPr>
          <w:spacing w:val="-3"/>
          <w:sz w:val="28"/>
          <w:szCs w:val="28"/>
        </w:rPr>
        <w:t xml:space="preserve"> </w:t>
      </w:r>
      <w:r w:rsidRPr="003C6FB9">
        <w:rPr>
          <w:sz w:val="28"/>
          <w:szCs w:val="28"/>
        </w:rPr>
        <w:t>может</w:t>
      </w:r>
      <w:r w:rsidRPr="003C6FB9">
        <w:rPr>
          <w:spacing w:val="-4"/>
          <w:sz w:val="28"/>
          <w:szCs w:val="28"/>
        </w:rPr>
        <w:t xml:space="preserve"> </w:t>
      </w:r>
      <w:r w:rsidRPr="003C6FB9">
        <w:rPr>
          <w:sz w:val="28"/>
          <w:szCs w:val="28"/>
        </w:rPr>
        <w:t>служить</w:t>
      </w:r>
      <w:r w:rsidRPr="003C6FB9">
        <w:rPr>
          <w:spacing w:val="-1"/>
          <w:sz w:val="28"/>
          <w:szCs w:val="28"/>
        </w:rPr>
        <w:t xml:space="preserve"> </w:t>
      </w:r>
      <w:r w:rsidRPr="003C6FB9">
        <w:rPr>
          <w:sz w:val="28"/>
          <w:szCs w:val="28"/>
        </w:rPr>
        <w:t>заменителем</w:t>
      </w:r>
      <w:r w:rsidRPr="003C6FB9">
        <w:rPr>
          <w:spacing w:val="-1"/>
          <w:sz w:val="28"/>
          <w:szCs w:val="28"/>
        </w:rPr>
        <w:t xml:space="preserve"> </w:t>
      </w:r>
      <w:r w:rsidRPr="003C6FB9">
        <w:rPr>
          <w:sz w:val="28"/>
          <w:szCs w:val="28"/>
        </w:rPr>
        <w:t>двух</w:t>
      </w:r>
      <w:r w:rsidRPr="003C6FB9">
        <w:rPr>
          <w:spacing w:val="-6"/>
          <w:sz w:val="28"/>
          <w:szCs w:val="28"/>
        </w:rPr>
        <w:t xml:space="preserve"> </w:t>
      </w:r>
      <w:r w:rsidRPr="003C6FB9">
        <w:rPr>
          <w:sz w:val="28"/>
          <w:szCs w:val="28"/>
        </w:rPr>
        <w:t>или</w:t>
      </w:r>
      <w:r w:rsidRPr="003C6FB9">
        <w:rPr>
          <w:spacing w:val="1"/>
          <w:sz w:val="28"/>
          <w:szCs w:val="28"/>
        </w:rPr>
        <w:t xml:space="preserve"> </w:t>
      </w:r>
      <w:r w:rsidRPr="003C6FB9">
        <w:rPr>
          <w:sz w:val="28"/>
          <w:szCs w:val="28"/>
        </w:rPr>
        <w:t>более</w:t>
      </w:r>
      <w:r w:rsidRPr="003C6FB9">
        <w:rPr>
          <w:spacing w:val="-11"/>
          <w:sz w:val="28"/>
          <w:szCs w:val="28"/>
        </w:rPr>
        <w:t xml:space="preserve"> </w:t>
      </w:r>
      <w:r w:rsidRPr="003C6FB9">
        <w:rPr>
          <w:sz w:val="28"/>
          <w:szCs w:val="28"/>
        </w:rPr>
        <w:t>звуков;</w:t>
      </w:r>
    </w:p>
    <w:p w:rsidR="003C6FB9" w:rsidRPr="003C6FB9" w:rsidRDefault="003C6FB9" w:rsidP="003C6FB9">
      <w:pPr>
        <w:spacing w:before="137"/>
        <w:ind w:left="542"/>
        <w:rPr>
          <w:sz w:val="28"/>
          <w:szCs w:val="28"/>
        </w:rPr>
      </w:pPr>
      <w:r w:rsidRPr="003C6FB9">
        <w:rPr>
          <w:spacing w:val="-1"/>
          <w:sz w:val="28"/>
          <w:szCs w:val="28"/>
        </w:rPr>
        <w:t>-сложные</w:t>
      </w:r>
      <w:r w:rsidRPr="003C6FB9">
        <w:rPr>
          <w:spacing w:val="-14"/>
          <w:sz w:val="28"/>
          <w:szCs w:val="28"/>
        </w:rPr>
        <w:t xml:space="preserve"> </w:t>
      </w:r>
      <w:r w:rsidRPr="003C6FB9">
        <w:rPr>
          <w:sz w:val="28"/>
          <w:szCs w:val="28"/>
        </w:rPr>
        <w:t>звуки</w:t>
      </w:r>
      <w:r w:rsidRPr="003C6FB9">
        <w:rPr>
          <w:spacing w:val="-2"/>
          <w:sz w:val="28"/>
          <w:szCs w:val="28"/>
        </w:rPr>
        <w:t xml:space="preserve"> </w:t>
      </w:r>
      <w:r w:rsidRPr="003C6FB9">
        <w:rPr>
          <w:sz w:val="28"/>
          <w:szCs w:val="28"/>
        </w:rPr>
        <w:t>заменяются</w:t>
      </w:r>
      <w:r w:rsidRPr="003C6FB9">
        <w:rPr>
          <w:spacing w:val="-3"/>
          <w:sz w:val="28"/>
          <w:szCs w:val="28"/>
        </w:rPr>
        <w:t xml:space="preserve"> </w:t>
      </w:r>
      <w:r w:rsidRPr="003C6FB9">
        <w:rPr>
          <w:sz w:val="28"/>
          <w:szCs w:val="28"/>
        </w:rPr>
        <w:t>простыми;</w:t>
      </w:r>
    </w:p>
    <w:p w:rsidR="003C6FB9" w:rsidRPr="003C6FB9" w:rsidRDefault="003C6FB9" w:rsidP="003C6FB9">
      <w:pPr>
        <w:spacing w:before="214"/>
        <w:ind w:left="542"/>
        <w:rPr>
          <w:sz w:val="28"/>
          <w:szCs w:val="28"/>
        </w:rPr>
      </w:pPr>
      <w:r w:rsidRPr="003C6FB9">
        <w:rPr>
          <w:sz w:val="28"/>
          <w:szCs w:val="28"/>
        </w:rPr>
        <w:t>-наблюдается</w:t>
      </w:r>
      <w:r w:rsidRPr="003C6FB9">
        <w:rPr>
          <w:spacing w:val="-7"/>
          <w:sz w:val="28"/>
          <w:szCs w:val="28"/>
        </w:rPr>
        <w:t xml:space="preserve"> </w:t>
      </w:r>
      <w:r w:rsidRPr="003C6FB9">
        <w:rPr>
          <w:sz w:val="28"/>
          <w:szCs w:val="28"/>
        </w:rPr>
        <w:t>неустойчивое</w:t>
      </w:r>
      <w:r w:rsidRPr="003C6FB9">
        <w:rPr>
          <w:spacing w:val="-7"/>
          <w:sz w:val="28"/>
          <w:szCs w:val="28"/>
        </w:rPr>
        <w:t xml:space="preserve"> </w:t>
      </w:r>
      <w:r w:rsidRPr="003C6FB9">
        <w:rPr>
          <w:sz w:val="28"/>
          <w:szCs w:val="28"/>
        </w:rPr>
        <w:t>употребление</w:t>
      </w:r>
      <w:r w:rsidRPr="003C6FB9">
        <w:rPr>
          <w:spacing w:val="-7"/>
          <w:sz w:val="28"/>
          <w:szCs w:val="28"/>
        </w:rPr>
        <w:t xml:space="preserve"> </w:t>
      </w:r>
      <w:r w:rsidRPr="003C6FB9">
        <w:rPr>
          <w:sz w:val="28"/>
          <w:szCs w:val="28"/>
        </w:rPr>
        <w:t>целого</w:t>
      </w:r>
      <w:r w:rsidRPr="003C6FB9">
        <w:rPr>
          <w:spacing w:val="-7"/>
          <w:sz w:val="28"/>
          <w:szCs w:val="28"/>
        </w:rPr>
        <w:t xml:space="preserve"> </w:t>
      </w:r>
      <w:r w:rsidRPr="003C6FB9">
        <w:rPr>
          <w:sz w:val="28"/>
          <w:szCs w:val="28"/>
        </w:rPr>
        <w:t>ряда</w:t>
      </w:r>
      <w:r w:rsidRPr="003C6FB9">
        <w:rPr>
          <w:spacing w:val="-9"/>
          <w:sz w:val="28"/>
          <w:szCs w:val="28"/>
        </w:rPr>
        <w:t xml:space="preserve"> </w:t>
      </w:r>
      <w:r w:rsidRPr="003C6FB9">
        <w:rPr>
          <w:sz w:val="28"/>
          <w:szCs w:val="28"/>
        </w:rPr>
        <w:t>звуков</w:t>
      </w:r>
      <w:r w:rsidRPr="003C6FB9">
        <w:rPr>
          <w:spacing w:val="-6"/>
          <w:sz w:val="28"/>
          <w:szCs w:val="28"/>
        </w:rPr>
        <w:t xml:space="preserve"> </w:t>
      </w:r>
      <w:r w:rsidRPr="003C6FB9">
        <w:rPr>
          <w:sz w:val="28"/>
          <w:szCs w:val="28"/>
        </w:rPr>
        <w:t>в</w:t>
      </w:r>
      <w:r w:rsidRPr="003C6FB9">
        <w:rPr>
          <w:spacing w:val="-10"/>
          <w:sz w:val="28"/>
          <w:szCs w:val="28"/>
        </w:rPr>
        <w:t xml:space="preserve"> </w:t>
      </w:r>
      <w:r w:rsidRPr="003C6FB9">
        <w:rPr>
          <w:sz w:val="28"/>
          <w:szCs w:val="28"/>
        </w:rPr>
        <w:t>различных</w:t>
      </w:r>
      <w:r w:rsidRPr="003C6FB9">
        <w:rPr>
          <w:spacing w:val="-12"/>
          <w:sz w:val="28"/>
          <w:szCs w:val="28"/>
        </w:rPr>
        <w:t xml:space="preserve"> </w:t>
      </w:r>
      <w:r w:rsidRPr="003C6FB9">
        <w:rPr>
          <w:sz w:val="28"/>
          <w:szCs w:val="28"/>
        </w:rPr>
        <w:t>словах.</w:t>
      </w:r>
    </w:p>
    <w:p w:rsidR="003C6FB9" w:rsidRPr="003C6FB9" w:rsidRDefault="003C6FB9" w:rsidP="003C6FB9">
      <w:pPr>
        <w:spacing w:before="157"/>
        <w:ind w:left="542"/>
        <w:outlineLvl w:val="0"/>
        <w:rPr>
          <w:b/>
          <w:bCs/>
          <w:sz w:val="28"/>
          <w:szCs w:val="28"/>
        </w:rPr>
      </w:pPr>
      <w:r w:rsidRPr="003C6FB9">
        <w:rPr>
          <w:b/>
          <w:bCs/>
          <w:sz w:val="28"/>
          <w:szCs w:val="28"/>
        </w:rPr>
        <w:t>При</w:t>
      </w:r>
      <w:r w:rsidRPr="003C6FB9">
        <w:rPr>
          <w:b/>
          <w:bCs/>
          <w:spacing w:val="-6"/>
          <w:sz w:val="28"/>
          <w:szCs w:val="28"/>
        </w:rPr>
        <w:t xml:space="preserve"> </w:t>
      </w:r>
      <w:r w:rsidRPr="003C6FB9">
        <w:rPr>
          <w:b/>
          <w:bCs/>
          <w:sz w:val="28"/>
          <w:szCs w:val="28"/>
        </w:rPr>
        <w:t>коррекции</w:t>
      </w:r>
      <w:r w:rsidRPr="003C6FB9">
        <w:rPr>
          <w:b/>
          <w:bCs/>
          <w:spacing w:val="-8"/>
          <w:sz w:val="28"/>
          <w:szCs w:val="28"/>
        </w:rPr>
        <w:t xml:space="preserve"> </w:t>
      </w:r>
      <w:r w:rsidRPr="003C6FB9">
        <w:rPr>
          <w:b/>
          <w:bCs/>
          <w:sz w:val="28"/>
          <w:szCs w:val="28"/>
        </w:rPr>
        <w:t>ТНР</w:t>
      </w:r>
      <w:r w:rsidRPr="003C6FB9">
        <w:rPr>
          <w:b/>
          <w:bCs/>
          <w:spacing w:val="-13"/>
          <w:sz w:val="28"/>
          <w:szCs w:val="28"/>
        </w:rPr>
        <w:t xml:space="preserve"> </w:t>
      </w:r>
      <w:r w:rsidRPr="003C6FB9">
        <w:rPr>
          <w:b/>
          <w:bCs/>
          <w:sz w:val="28"/>
          <w:szCs w:val="28"/>
        </w:rPr>
        <w:t>логопедическая</w:t>
      </w:r>
      <w:r w:rsidRPr="003C6FB9">
        <w:rPr>
          <w:b/>
          <w:bCs/>
          <w:spacing w:val="-6"/>
          <w:sz w:val="28"/>
          <w:szCs w:val="28"/>
        </w:rPr>
        <w:t xml:space="preserve"> </w:t>
      </w:r>
      <w:r w:rsidRPr="003C6FB9">
        <w:rPr>
          <w:b/>
          <w:bCs/>
          <w:sz w:val="28"/>
          <w:szCs w:val="28"/>
        </w:rPr>
        <w:t>работа</w:t>
      </w:r>
      <w:r w:rsidRPr="003C6FB9">
        <w:rPr>
          <w:b/>
          <w:bCs/>
          <w:spacing w:val="-15"/>
          <w:sz w:val="28"/>
          <w:szCs w:val="28"/>
        </w:rPr>
        <w:t xml:space="preserve"> </w:t>
      </w:r>
      <w:r w:rsidRPr="003C6FB9">
        <w:rPr>
          <w:b/>
          <w:bCs/>
          <w:sz w:val="28"/>
          <w:szCs w:val="28"/>
        </w:rPr>
        <w:t>ведется</w:t>
      </w:r>
      <w:r w:rsidRPr="003C6FB9">
        <w:rPr>
          <w:b/>
          <w:bCs/>
          <w:spacing w:val="-5"/>
          <w:sz w:val="28"/>
          <w:szCs w:val="28"/>
        </w:rPr>
        <w:t xml:space="preserve"> </w:t>
      </w:r>
      <w:r w:rsidRPr="003C6FB9">
        <w:rPr>
          <w:b/>
          <w:bCs/>
          <w:sz w:val="28"/>
          <w:szCs w:val="28"/>
        </w:rPr>
        <w:t>в</w:t>
      </w:r>
      <w:r w:rsidRPr="003C6FB9">
        <w:rPr>
          <w:b/>
          <w:bCs/>
          <w:spacing w:val="-7"/>
          <w:sz w:val="28"/>
          <w:szCs w:val="28"/>
        </w:rPr>
        <w:t xml:space="preserve"> </w:t>
      </w:r>
      <w:r w:rsidRPr="003C6FB9">
        <w:rPr>
          <w:b/>
          <w:bCs/>
          <w:sz w:val="28"/>
          <w:szCs w:val="28"/>
        </w:rPr>
        <w:t>следующих</w:t>
      </w:r>
      <w:r w:rsidRPr="003C6FB9">
        <w:rPr>
          <w:b/>
          <w:bCs/>
          <w:spacing w:val="-10"/>
          <w:sz w:val="28"/>
          <w:szCs w:val="28"/>
        </w:rPr>
        <w:t xml:space="preserve"> </w:t>
      </w:r>
      <w:r w:rsidRPr="003C6FB9">
        <w:rPr>
          <w:b/>
          <w:bCs/>
          <w:sz w:val="28"/>
          <w:szCs w:val="28"/>
        </w:rPr>
        <w:t>направлениях:</w:t>
      </w:r>
    </w:p>
    <w:p w:rsidR="003C6FB9" w:rsidRPr="003C6FB9" w:rsidRDefault="003C6FB9" w:rsidP="003C6FB9">
      <w:pPr>
        <w:spacing w:before="132"/>
        <w:ind w:left="542"/>
        <w:rPr>
          <w:sz w:val="28"/>
          <w:szCs w:val="28"/>
        </w:rPr>
      </w:pPr>
      <w:r w:rsidRPr="003C6FB9">
        <w:rPr>
          <w:spacing w:val="-1"/>
          <w:sz w:val="28"/>
          <w:szCs w:val="28"/>
        </w:rPr>
        <w:t>-Формирование</w:t>
      </w:r>
      <w:r w:rsidRPr="003C6FB9">
        <w:rPr>
          <w:spacing w:val="-12"/>
          <w:sz w:val="28"/>
          <w:szCs w:val="28"/>
        </w:rPr>
        <w:t xml:space="preserve"> </w:t>
      </w:r>
      <w:r w:rsidRPr="003C6FB9">
        <w:rPr>
          <w:sz w:val="28"/>
          <w:szCs w:val="28"/>
        </w:rPr>
        <w:t>произносительных</w:t>
      </w:r>
      <w:r w:rsidRPr="003C6FB9">
        <w:rPr>
          <w:spacing w:val="-2"/>
          <w:sz w:val="28"/>
          <w:szCs w:val="28"/>
        </w:rPr>
        <w:t xml:space="preserve"> </w:t>
      </w:r>
      <w:r w:rsidRPr="003C6FB9">
        <w:rPr>
          <w:sz w:val="28"/>
          <w:szCs w:val="28"/>
        </w:rPr>
        <w:t>навыков;</w:t>
      </w:r>
    </w:p>
    <w:p w:rsidR="003C6FB9" w:rsidRPr="003C6FB9" w:rsidRDefault="003C6FB9" w:rsidP="003C6FB9">
      <w:pPr>
        <w:spacing w:before="137"/>
        <w:ind w:left="542"/>
        <w:rPr>
          <w:sz w:val="28"/>
          <w:szCs w:val="28"/>
        </w:rPr>
      </w:pPr>
      <w:r w:rsidRPr="003C6FB9">
        <w:rPr>
          <w:sz w:val="28"/>
          <w:szCs w:val="28"/>
        </w:rPr>
        <w:t>-Развитие</w:t>
      </w:r>
      <w:r w:rsidRPr="003C6FB9">
        <w:rPr>
          <w:spacing w:val="-13"/>
          <w:sz w:val="28"/>
          <w:szCs w:val="28"/>
        </w:rPr>
        <w:t xml:space="preserve"> </w:t>
      </w:r>
      <w:r w:rsidRPr="003C6FB9">
        <w:rPr>
          <w:sz w:val="28"/>
          <w:szCs w:val="28"/>
        </w:rPr>
        <w:t>фонематического</w:t>
      </w:r>
      <w:r w:rsidRPr="003C6FB9">
        <w:rPr>
          <w:spacing w:val="-6"/>
          <w:sz w:val="28"/>
          <w:szCs w:val="28"/>
        </w:rPr>
        <w:t xml:space="preserve"> </w:t>
      </w:r>
      <w:r w:rsidRPr="003C6FB9">
        <w:rPr>
          <w:sz w:val="28"/>
          <w:szCs w:val="28"/>
        </w:rPr>
        <w:t>восприятия,</w:t>
      </w:r>
      <w:r w:rsidRPr="003C6FB9">
        <w:rPr>
          <w:spacing w:val="-10"/>
          <w:sz w:val="28"/>
          <w:szCs w:val="28"/>
        </w:rPr>
        <w:t xml:space="preserve"> </w:t>
      </w:r>
      <w:r w:rsidRPr="003C6FB9">
        <w:rPr>
          <w:sz w:val="28"/>
          <w:szCs w:val="28"/>
        </w:rPr>
        <w:t>навыков</w:t>
      </w:r>
      <w:r w:rsidRPr="003C6FB9">
        <w:rPr>
          <w:spacing w:val="-9"/>
          <w:sz w:val="28"/>
          <w:szCs w:val="28"/>
        </w:rPr>
        <w:t xml:space="preserve"> </w:t>
      </w:r>
      <w:r w:rsidRPr="003C6FB9">
        <w:rPr>
          <w:sz w:val="28"/>
          <w:szCs w:val="28"/>
        </w:rPr>
        <w:t>звукового</w:t>
      </w:r>
      <w:r w:rsidRPr="003C6FB9">
        <w:rPr>
          <w:spacing w:val="-12"/>
          <w:sz w:val="28"/>
          <w:szCs w:val="28"/>
        </w:rPr>
        <w:t xml:space="preserve"> </w:t>
      </w:r>
      <w:r w:rsidRPr="003C6FB9">
        <w:rPr>
          <w:sz w:val="28"/>
          <w:szCs w:val="28"/>
        </w:rPr>
        <w:t>анализа</w:t>
      </w:r>
      <w:r w:rsidRPr="003C6FB9">
        <w:rPr>
          <w:spacing w:val="-13"/>
          <w:sz w:val="28"/>
          <w:szCs w:val="28"/>
        </w:rPr>
        <w:t xml:space="preserve"> </w:t>
      </w:r>
      <w:r w:rsidRPr="003C6FB9">
        <w:rPr>
          <w:sz w:val="28"/>
          <w:szCs w:val="28"/>
        </w:rPr>
        <w:t>и</w:t>
      </w:r>
      <w:r w:rsidRPr="003C6FB9">
        <w:rPr>
          <w:spacing w:val="-12"/>
          <w:sz w:val="28"/>
          <w:szCs w:val="28"/>
        </w:rPr>
        <w:t xml:space="preserve"> </w:t>
      </w:r>
      <w:r w:rsidRPr="003C6FB9">
        <w:rPr>
          <w:sz w:val="28"/>
          <w:szCs w:val="28"/>
        </w:rPr>
        <w:t>синтеза;</w:t>
      </w:r>
    </w:p>
    <w:p w:rsidR="003C6FB9" w:rsidRPr="003C6FB9" w:rsidRDefault="003C6FB9" w:rsidP="003C6FB9">
      <w:pPr>
        <w:spacing w:before="137"/>
        <w:ind w:left="542"/>
        <w:rPr>
          <w:sz w:val="28"/>
          <w:szCs w:val="28"/>
        </w:rPr>
      </w:pPr>
      <w:r w:rsidRPr="003C6FB9">
        <w:rPr>
          <w:spacing w:val="-1"/>
          <w:sz w:val="28"/>
          <w:szCs w:val="28"/>
        </w:rPr>
        <w:t>-Развитие</w:t>
      </w:r>
      <w:r w:rsidRPr="003C6FB9">
        <w:rPr>
          <w:spacing w:val="-6"/>
          <w:sz w:val="28"/>
          <w:szCs w:val="28"/>
        </w:rPr>
        <w:t xml:space="preserve"> </w:t>
      </w:r>
      <w:r w:rsidRPr="003C6FB9">
        <w:rPr>
          <w:spacing w:val="-1"/>
          <w:sz w:val="28"/>
          <w:szCs w:val="28"/>
        </w:rPr>
        <w:t>внимания</w:t>
      </w:r>
      <w:r w:rsidRPr="003C6FB9">
        <w:rPr>
          <w:spacing w:val="-5"/>
          <w:sz w:val="28"/>
          <w:szCs w:val="28"/>
        </w:rPr>
        <w:t xml:space="preserve"> </w:t>
      </w:r>
      <w:r w:rsidRPr="003C6FB9">
        <w:rPr>
          <w:spacing w:val="-1"/>
          <w:sz w:val="28"/>
          <w:szCs w:val="28"/>
        </w:rPr>
        <w:t>к</w:t>
      </w:r>
      <w:r w:rsidRPr="003C6FB9">
        <w:rPr>
          <w:spacing w:val="-3"/>
          <w:sz w:val="28"/>
          <w:szCs w:val="28"/>
        </w:rPr>
        <w:t xml:space="preserve"> </w:t>
      </w:r>
      <w:r w:rsidRPr="003C6FB9">
        <w:rPr>
          <w:spacing w:val="-1"/>
          <w:sz w:val="28"/>
          <w:szCs w:val="28"/>
        </w:rPr>
        <w:t>морфологическому</w:t>
      </w:r>
      <w:r w:rsidRPr="003C6FB9">
        <w:rPr>
          <w:spacing w:val="-14"/>
          <w:sz w:val="28"/>
          <w:szCs w:val="28"/>
        </w:rPr>
        <w:t xml:space="preserve"> </w:t>
      </w:r>
      <w:r w:rsidRPr="003C6FB9">
        <w:rPr>
          <w:sz w:val="28"/>
          <w:szCs w:val="28"/>
        </w:rPr>
        <w:t>составу</w:t>
      </w:r>
      <w:r w:rsidRPr="003C6FB9">
        <w:rPr>
          <w:spacing w:val="-20"/>
          <w:sz w:val="28"/>
          <w:szCs w:val="28"/>
        </w:rPr>
        <w:t xml:space="preserve"> </w:t>
      </w:r>
      <w:r w:rsidRPr="003C6FB9">
        <w:rPr>
          <w:sz w:val="28"/>
          <w:szCs w:val="28"/>
        </w:rPr>
        <w:t>слов,</w:t>
      </w:r>
      <w:r w:rsidRPr="003C6FB9">
        <w:rPr>
          <w:spacing w:val="-4"/>
          <w:sz w:val="28"/>
          <w:szCs w:val="28"/>
        </w:rPr>
        <w:t xml:space="preserve"> </w:t>
      </w:r>
      <w:r w:rsidRPr="003C6FB9">
        <w:rPr>
          <w:sz w:val="28"/>
          <w:szCs w:val="28"/>
        </w:rPr>
        <w:t>изменению</w:t>
      </w:r>
      <w:r w:rsidRPr="003C6FB9">
        <w:rPr>
          <w:spacing w:val="-2"/>
          <w:sz w:val="28"/>
          <w:szCs w:val="28"/>
        </w:rPr>
        <w:t xml:space="preserve"> </w:t>
      </w:r>
      <w:r w:rsidRPr="003C6FB9">
        <w:rPr>
          <w:sz w:val="28"/>
          <w:szCs w:val="28"/>
        </w:rPr>
        <w:t>слов</w:t>
      </w:r>
      <w:r w:rsidRPr="003C6FB9">
        <w:rPr>
          <w:spacing w:val="-8"/>
          <w:sz w:val="28"/>
          <w:szCs w:val="28"/>
        </w:rPr>
        <w:t xml:space="preserve"> </w:t>
      </w:r>
      <w:r w:rsidRPr="003C6FB9">
        <w:rPr>
          <w:sz w:val="28"/>
          <w:szCs w:val="28"/>
        </w:rPr>
        <w:t>и</w:t>
      </w:r>
      <w:r w:rsidRPr="003C6FB9">
        <w:rPr>
          <w:spacing w:val="-1"/>
          <w:sz w:val="28"/>
          <w:szCs w:val="28"/>
        </w:rPr>
        <w:t xml:space="preserve"> </w:t>
      </w:r>
      <w:r w:rsidRPr="003C6FB9">
        <w:rPr>
          <w:sz w:val="28"/>
          <w:szCs w:val="28"/>
        </w:rPr>
        <w:t>сочетаний</w:t>
      </w:r>
      <w:r w:rsidRPr="003C6FB9">
        <w:rPr>
          <w:spacing w:val="-4"/>
          <w:sz w:val="28"/>
          <w:szCs w:val="28"/>
        </w:rPr>
        <w:t xml:space="preserve"> </w:t>
      </w:r>
      <w:r w:rsidRPr="003C6FB9">
        <w:rPr>
          <w:sz w:val="28"/>
          <w:szCs w:val="28"/>
        </w:rPr>
        <w:t>их</w:t>
      </w:r>
      <w:r w:rsidRPr="003C6FB9">
        <w:rPr>
          <w:spacing w:val="-2"/>
          <w:sz w:val="28"/>
          <w:szCs w:val="28"/>
        </w:rPr>
        <w:t xml:space="preserve"> </w:t>
      </w:r>
      <w:r w:rsidRPr="003C6FB9">
        <w:rPr>
          <w:sz w:val="28"/>
          <w:szCs w:val="28"/>
        </w:rPr>
        <w:t>в</w:t>
      </w:r>
      <w:r w:rsidRPr="003C6FB9">
        <w:rPr>
          <w:spacing w:val="-3"/>
          <w:sz w:val="28"/>
          <w:szCs w:val="28"/>
        </w:rPr>
        <w:t xml:space="preserve"> </w:t>
      </w:r>
      <w:r w:rsidRPr="003C6FB9">
        <w:rPr>
          <w:sz w:val="28"/>
          <w:szCs w:val="28"/>
        </w:rPr>
        <w:t>предложении;</w:t>
      </w:r>
    </w:p>
    <w:p w:rsidR="003C6FB9" w:rsidRPr="003C6FB9" w:rsidRDefault="003C6FB9" w:rsidP="003C6FB9">
      <w:pPr>
        <w:spacing w:before="141"/>
        <w:ind w:left="542"/>
        <w:rPr>
          <w:sz w:val="28"/>
          <w:szCs w:val="28"/>
        </w:rPr>
      </w:pPr>
      <w:r w:rsidRPr="003C6FB9">
        <w:rPr>
          <w:sz w:val="28"/>
          <w:szCs w:val="28"/>
        </w:rPr>
        <w:t>-Воспитание</w:t>
      </w:r>
      <w:r w:rsidRPr="003C6FB9">
        <w:rPr>
          <w:spacing w:val="-8"/>
          <w:sz w:val="28"/>
          <w:szCs w:val="28"/>
        </w:rPr>
        <w:t xml:space="preserve"> </w:t>
      </w:r>
      <w:r w:rsidRPr="003C6FB9">
        <w:rPr>
          <w:sz w:val="28"/>
          <w:szCs w:val="28"/>
        </w:rPr>
        <w:t>умения</w:t>
      </w:r>
      <w:r w:rsidRPr="003C6FB9">
        <w:rPr>
          <w:spacing w:val="-7"/>
          <w:sz w:val="28"/>
          <w:szCs w:val="28"/>
        </w:rPr>
        <w:t xml:space="preserve"> </w:t>
      </w:r>
      <w:r w:rsidRPr="003C6FB9">
        <w:rPr>
          <w:sz w:val="28"/>
          <w:szCs w:val="28"/>
        </w:rPr>
        <w:t>правильно</w:t>
      </w:r>
      <w:r w:rsidRPr="003C6FB9">
        <w:rPr>
          <w:spacing w:val="-7"/>
          <w:sz w:val="28"/>
          <w:szCs w:val="28"/>
        </w:rPr>
        <w:t xml:space="preserve"> </w:t>
      </w:r>
      <w:r w:rsidRPr="003C6FB9">
        <w:rPr>
          <w:sz w:val="28"/>
          <w:szCs w:val="28"/>
        </w:rPr>
        <w:t>составлять</w:t>
      </w:r>
      <w:r w:rsidRPr="003C6FB9">
        <w:rPr>
          <w:spacing w:val="-11"/>
          <w:sz w:val="28"/>
          <w:szCs w:val="28"/>
        </w:rPr>
        <w:t xml:space="preserve"> </w:t>
      </w:r>
      <w:r w:rsidRPr="003C6FB9">
        <w:rPr>
          <w:sz w:val="28"/>
          <w:szCs w:val="28"/>
        </w:rPr>
        <w:t>простые</w:t>
      </w:r>
      <w:r w:rsidRPr="003C6FB9">
        <w:rPr>
          <w:spacing w:val="-12"/>
          <w:sz w:val="28"/>
          <w:szCs w:val="28"/>
        </w:rPr>
        <w:t xml:space="preserve"> </w:t>
      </w:r>
      <w:r w:rsidRPr="003C6FB9">
        <w:rPr>
          <w:sz w:val="28"/>
          <w:szCs w:val="28"/>
        </w:rPr>
        <w:t>распространенные</w:t>
      </w:r>
      <w:r w:rsidRPr="003C6FB9">
        <w:rPr>
          <w:spacing w:val="-8"/>
          <w:sz w:val="28"/>
          <w:szCs w:val="28"/>
        </w:rPr>
        <w:t xml:space="preserve"> </w:t>
      </w:r>
      <w:r w:rsidRPr="003C6FB9">
        <w:rPr>
          <w:sz w:val="28"/>
          <w:szCs w:val="28"/>
        </w:rPr>
        <w:t>и</w:t>
      </w:r>
      <w:r w:rsidRPr="003C6FB9">
        <w:rPr>
          <w:spacing w:val="-11"/>
          <w:sz w:val="28"/>
          <w:szCs w:val="28"/>
        </w:rPr>
        <w:t xml:space="preserve"> </w:t>
      </w:r>
      <w:r w:rsidRPr="003C6FB9">
        <w:rPr>
          <w:sz w:val="28"/>
          <w:szCs w:val="28"/>
        </w:rPr>
        <w:t>сложные</w:t>
      </w:r>
      <w:r w:rsidRPr="003C6FB9">
        <w:rPr>
          <w:spacing w:val="-12"/>
          <w:sz w:val="28"/>
          <w:szCs w:val="28"/>
        </w:rPr>
        <w:t xml:space="preserve"> </w:t>
      </w:r>
      <w:r w:rsidRPr="003C6FB9">
        <w:rPr>
          <w:sz w:val="28"/>
          <w:szCs w:val="28"/>
        </w:rPr>
        <w:t>предложения;</w:t>
      </w:r>
    </w:p>
    <w:p w:rsidR="003C6FB9" w:rsidRPr="003C6FB9" w:rsidRDefault="003C6FB9" w:rsidP="003C6FB9">
      <w:pPr>
        <w:spacing w:before="138"/>
        <w:ind w:left="542"/>
        <w:rPr>
          <w:sz w:val="28"/>
          <w:szCs w:val="28"/>
        </w:rPr>
      </w:pPr>
      <w:r w:rsidRPr="003C6FB9">
        <w:rPr>
          <w:sz w:val="28"/>
          <w:szCs w:val="28"/>
        </w:rPr>
        <w:t>-Развитие</w:t>
      </w:r>
      <w:r w:rsidRPr="003C6FB9">
        <w:rPr>
          <w:spacing w:val="-7"/>
          <w:sz w:val="28"/>
          <w:szCs w:val="28"/>
        </w:rPr>
        <w:t xml:space="preserve"> </w:t>
      </w:r>
      <w:r w:rsidRPr="003C6FB9">
        <w:rPr>
          <w:sz w:val="28"/>
          <w:szCs w:val="28"/>
        </w:rPr>
        <w:t>связной</w:t>
      </w:r>
      <w:r w:rsidRPr="003C6FB9">
        <w:rPr>
          <w:spacing w:val="-9"/>
          <w:sz w:val="28"/>
          <w:szCs w:val="28"/>
        </w:rPr>
        <w:t xml:space="preserve"> </w:t>
      </w:r>
      <w:r w:rsidRPr="003C6FB9">
        <w:rPr>
          <w:sz w:val="28"/>
          <w:szCs w:val="28"/>
        </w:rPr>
        <w:t>речи</w:t>
      </w:r>
      <w:r w:rsidRPr="003C6FB9">
        <w:rPr>
          <w:spacing w:val="-10"/>
          <w:sz w:val="28"/>
          <w:szCs w:val="28"/>
        </w:rPr>
        <w:t xml:space="preserve"> </w:t>
      </w:r>
      <w:r w:rsidRPr="003C6FB9">
        <w:rPr>
          <w:sz w:val="28"/>
          <w:szCs w:val="28"/>
        </w:rPr>
        <w:t>путем</w:t>
      </w:r>
      <w:r w:rsidRPr="003C6FB9">
        <w:rPr>
          <w:spacing w:val="-5"/>
          <w:sz w:val="28"/>
          <w:szCs w:val="28"/>
        </w:rPr>
        <w:t xml:space="preserve"> </w:t>
      </w:r>
      <w:r w:rsidRPr="003C6FB9">
        <w:rPr>
          <w:sz w:val="28"/>
          <w:szCs w:val="28"/>
        </w:rPr>
        <w:t>работы</w:t>
      </w:r>
      <w:r w:rsidRPr="003C6FB9">
        <w:rPr>
          <w:spacing w:val="-4"/>
          <w:sz w:val="28"/>
          <w:szCs w:val="28"/>
        </w:rPr>
        <w:t xml:space="preserve"> </w:t>
      </w:r>
      <w:r w:rsidRPr="003C6FB9">
        <w:rPr>
          <w:sz w:val="28"/>
          <w:szCs w:val="28"/>
        </w:rPr>
        <w:t>с</w:t>
      </w:r>
      <w:r w:rsidRPr="003C6FB9">
        <w:rPr>
          <w:spacing w:val="-13"/>
          <w:sz w:val="28"/>
          <w:szCs w:val="28"/>
        </w:rPr>
        <w:t xml:space="preserve"> </w:t>
      </w:r>
      <w:r w:rsidRPr="003C6FB9">
        <w:rPr>
          <w:sz w:val="28"/>
          <w:szCs w:val="28"/>
        </w:rPr>
        <w:t>рассказом,</w:t>
      </w:r>
      <w:r w:rsidRPr="003C6FB9">
        <w:rPr>
          <w:spacing w:val="1"/>
          <w:sz w:val="28"/>
          <w:szCs w:val="28"/>
        </w:rPr>
        <w:t xml:space="preserve"> </w:t>
      </w:r>
      <w:r w:rsidRPr="003C6FB9">
        <w:rPr>
          <w:sz w:val="28"/>
          <w:szCs w:val="28"/>
        </w:rPr>
        <w:t>пересказом;</w:t>
      </w:r>
    </w:p>
    <w:p w:rsidR="003C6FB9" w:rsidRPr="003C6FB9" w:rsidRDefault="003C6FB9" w:rsidP="003C6FB9">
      <w:pPr>
        <w:spacing w:before="136"/>
        <w:ind w:left="542"/>
        <w:rPr>
          <w:sz w:val="28"/>
          <w:szCs w:val="28"/>
        </w:rPr>
      </w:pPr>
      <w:r w:rsidRPr="003C6FB9">
        <w:rPr>
          <w:sz w:val="28"/>
          <w:szCs w:val="28"/>
        </w:rPr>
        <w:t>-Развитие</w:t>
      </w:r>
      <w:r w:rsidRPr="003C6FB9">
        <w:rPr>
          <w:spacing w:val="-12"/>
          <w:sz w:val="28"/>
          <w:szCs w:val="28"/>
        </w:rPr>
        <w:t xml:space="preserve"> </w:t>
      </w:r>
      <w:r w:rsidRPr="003C6FB9">
        <w:rPr>
          <w:sz w:val="28"/>
          <w:szCs w:val="28"/>
        </w:rPr>
        <w:t>словаря</w:t>
      </w:r>
      <w:r w:rsidRPr="003C6FB9">
        <w:rPr>
          <w:spacing w:val="-12"/>
          <w:sz w:val="28"/>
          <w:szCs w:val="28"/>
        </w:rPr>
        <w:t xml:space="preserve"> </w:t>
      </w:r>
      <w:r w:rsidRPr="003C6FB9">
        <w:rPr>
          <w:sz w:val="28"/>
          <w:szCs w:val="28"/>
        </w:rPr>
        <w:t>путем</w:t>
      </w:r>
      <w:r w:rsidRPr="003C6FB9">
        <w:rPr>
          <w:spacing w:val="-10"/>
          <w:sz w:val="28"/>
          <w:szCs w:val="28"/>
        </w:rPr>
        <w:t xml:space="preserve"> </w:t>
      </w:r>
      <w:r w:rsidRPr="003C6FB9">
        <w:rPr>
          <w:sz w:val="28"/>
          <w:szCs w:val="28"/>
        </w:rPr>
        <w:t>привлечения</w:t>
      </w:r>
      <w:r w:rsidRPr="003C6FB9">
        <w:rPr>
          <w:spacing w:val="-7"/>
          <w:sz w:val="28"/>
          <w:szCs w:val="28"/>
        </w:rPr>
        <w:t xml:space="preserve"> </w:t>
      </w:r>
      <w:r w:rsidRPr="003C6FB9">
        <w:rPr>
          <w:sz w:val="28"/>
          <w:szCs w:val="28"/>
        </w:rPr>
        <w:t>внимания</w:t>
      </w:r>
      <w:r w:rsidRPr="003C6FB9">
        <w:rPr>
          <w:spacing w:val="-6"/>
          <w:sz w:val="28"/>
          <w:szCs w:val="28"/>
        </w:rPr>
        <w:t xml:space="preserve"> </w:t>
      </w:r>
      <w:r w:rsidRPr="003C6FB9">
        <w:rPr>
          <w:sz w:val="28"/>
          <w:szCs w:val="28"/>
        </w:rPr>
        <w:t>к</w:t>
      </w:r>
      <w:r w:rsidRPr="003C6FB9">
        <w:rPr>
          <w:spacing w:val="-9"/>
          <w:sz w:val="28"/>
          <w:szCs w:val="28"/>
        </w:rPr>
        <w:t xml:space="preserve"> </w:t>
      </w:r>
      <w:r w:rsidRPr="003C6FB9">
        <w:rPr>
          <w:sz w:val="28"/>
          <w:szCs w:val="28"/>
        </w:rPr>
        <w:t>способам</w:t>
      </w:r>
      <w:r w:rsidRPr="003C6FB9">
        <w:rPr>
          <w:spacing w:val="-10"/>
          <w:sz w:val="28"/>
          <w:szCs w:val="28"/>
        </w:rPr>
        <w:t xml:space="preserve"> </w:t>
      </w:r>
      <w:r w:rsidRPr="003C6FB9">
        <w:rPr>
          <w:sz w:val="28"/>
          <w:szCs w:val="28"/>
        </w:rPr>
        <w:t>словообразования.</w:t>
      </w:r>
    </w:p>
    <w:p w:rsidR="003C6FB9" w:rsidRPr="003C6FB9" w:rsidRDefault="003C6FB9" w:rsidP="003C6FB9">
      <w:pPr>
        <w:spacing w:before="142"/>
        <w:ind w:left="542"/>
        <w:jc w:val="both"/>
        <w:outlineLvl w:val="0"/>
        <w:rPr>
          <w:b/>
          <w:bCs/>
          <w:sz w:val="28"/>
          <w:szCs w:val="28"/>
        </w:rPr>
      </w:pPr>
      <w:r w:rsidRPr="003C6FB9">
        <w:rPr>
          <w:b/>
          <w:bCs/>
          <w:sz w:val="28"/>
          <w:szCs w:val="28"/>
        </w:rPr>
        <w:t>Формы</w:t>
      </w:r>
      <w:r w:rsidRPr="003C6FB9">
        <w:rPr>
          <w:b/>
          <w:bCs/>
          <w:spacing w:val="-10"/>
          <w:sz w:val="28"/>
          <w:szCs w:val="28"/>
        </w:rPr>
        <w:t xml:space="preserve"> </w:t>
      </w:r>
      <w:r w:rsidRPr="003C6FB9">
        <w:rPr>
          <w:b/>
          <w:bCs/>
          <w:sz w:val="28"/>
          <w:szCs w:val="28"/>
        </w:rPr>
        <w:t>организации</w:t>
      </w:r>
      <w:r w:rsidRPr="003C6FB9">
        <w:rPr>
          <w:b/>
          <w:bCs/>
          <w:spacing w:val="-2"/>
          <w:sz w:val="28"/>
          <w:szCs w:val="28"/>
        </w:rPr>
        <w:t xml:space="preserve"> </w:t>
      </w:r>
      <w:r w:rsidRPr="003C6FB9">
        <w:rPr>
          <w:b/>
          <w:bCs/>
          <w:sz w:val="28"/>
          <w:szCs w:val="28"/>
        </w:rPr>
        <w:t>для</w:t>
      </w:r>
      <w:r w:rsidRPr="003C6FB9">
        <w:rPr>
          <w:b/>
          <w:bCs/>
          <w:spacing w:val="-5"/>
          <w:sz w:val="28"/>
          <w:szCs w:val="28"/>
        </w:rPr>
        <w:t xml:space="preserve"> </w:t>
      </w:r>
      <w:r w:rsidRPr="003C6FB9">
        <w:rPr>
          <w:b/>
          <w:bCs/>
          <w:sz w:val="28"/>
          <w:szCs w:val="28"/>
        </w:rPr>
        <w:t>детей</w:t>
      </w:r>
      <w:r w:rsidRPr="003C6FB9">
        <w:rPr>
          <w:b/>
          <w:bCs/>
          <w:spacing w:val="-2"/>
          <w:sz w:val="28"/>
          <w:szCs w:val="28"/>
        </w:rPr>
        <w:t xml:space="preserve"> </w:t>
      </w:r>
      <w:r w:rsidRPr="003C6FB9">
        <w:rPr>
          <w:b/>
          <w:bCs/>
          <w:sz w:val="28"/>
          <w:szCs w:val="28"/>
        </w:rPr>
        <w:t>с</w:t>
      </w:r>
      <w:r w:rsidRPr="003C6FB9">
        <w:rPr>
          <w:b/>
          <w:bCs/>
          <w:spacing w:val="-10"/>
          <w:sz w:val="28"/>
          <w:szCs w:val="28"/>
        </w:rPr>
        <w:t xml:space="preserve"> </w:t>
      </w:r>
      <w:r w:rsidRPr="003C6FB9">
        <w:rPr>
          <w:b/>
          <w:bCs/>
          <w:sz w:val="28"/>
          <w:szCs w:val="28"/>
        </w:rPr>
        <w:t>ЗПР:</w:t>
      </w:r>
    </w:p>
    <w:p w:rsidR="003C6FB9" w:rsidRPr="003C6FB9" w:rsidRDefault="003C6FB9" w:rsidP="003C6FB9">
      <w:pPr>
        <w:spacing w:before="137" w:line="360" w:lineRule="auto"/>
        <w:ind w:left="542"/>
        <w:jc w:val="both"/>
        <w:rPr>
          <w:sz w:val="28"/>
          <w:szCs w:val="28"/>
        </w:rPr>
      </w:pPr>
      <w:r w:rsidRPr="003C6FB9">
        <w:rPr>
          <w:b/>
          <w:spacing w:val="-1"/>
          <w:sz w:val="28"/>
          <w:szCs w:val="28"/>
        </w:rPr>
        <w:t>Фронтальная</w:t>
      </w:r>
      <w:r w:rsidRPr="003C6FB9">
        <w:rPr>
          <w:spacing w:val="-1"/>
          <w:sz w:val="28"/>
          <w:szCs w:val="28"/>
        </w:rPr>
        <w:t>.</w:t>
      </w:r>
      <w:r w:rsidRPr="003C6FB9">
        <w:rPr>
          <w:spacing w:val="-8"/>
          <w:sz w:val="28"/>
          <w:szCs w:val="28"/>
        </w:rPr>
        <w:t xml:space="preserve"> </w:t>
      </w:r>
      <w:r w:rsidRPr="003C6FB9">
        <w:rPr>
          <w:sz w:val="28"/>
          <w:szCs w:val="28"/>
        </w:rPr>
        <w:t>Одной</w:t>
      </w:r>
      <w:r w:rsidRPr="003C6FB9">
        <w:rPr>
          <w:spacing w:val="-9"/>
          <w:sz w:val="28"/>
          <w:szCs w:val="28"/>
        </w:rPr>
        <w:t xml:space="preserve"> </w:t>
      </w:r>
      <w:r w:rsidRPr="003C6FB9">
        <w:rPr>
          <w:sz w:val="28"/>
          <w:szCs w:val="28"/>
        </w:rPr>
        <w:t>из</w:t>
      </w:r>
      <w:r w:rsidRPr="003C6FB9">
        <w:rPr>
          <w:spacing w:val="-9"/>
          <w:sz w:val="28"/>
          <w:szCs w:val="28"/>
        </w:rPr>
        <w:t xml:space="preserve"> </w:t>
      </w:r>
      <w:r w:rsidRPr="003C6FB9">
        <w:rPr>
          <w:sz w:val="28"/>
          <w:szCs w:val="28"/>
        </w:rPr>
        <w:t>форм</w:t>
      </w:r>
      <w:r w:rsidRPr="003C6FB9">
        <w:rPr>
          <w:spacing w:val="-9"/>
          <w:sz w:val="28"/>
          <w:szCs w:val="28"/>
        </w:rPr>
        <w:t xml:space="preserve"> </w:t>
      </w:r>
      <w:r w:rsidRPr="003C6FB9">
        <w:rPr>
          <w:sz w:val="28"/>
          <w:szCs w:val="28"/>
        </w:rPr>
        <w:t>работы</w:t>
      </w:r>
      <w:r w:rsidRPr="003C6FB9">
        <w:rPr>
          <w:spacing w:val="-8"/>
          <w:sz w:val="28"/>
          <w:szCs w:val="28"/>
        </w:rPr>
        <w:t xml:space="preserve"> </w:t>
      </w:r>
      <w:r w:rsidRPr="003C6FB9">
        <w:rPr>
          <w:sz w:val="28"/>
          <w:szCs w:val="28"/>
        </w:rPr>
        <w:t>являются</w:t>
      </w:r>
      <w:r w:rsidRPr="003C6FB9">
        <w:rPr>
          <w:spacing w:val="-5"/>
          <w:sz w:val="28"/>
          <w:szCs w:val="28"/>
        </w:rPr>
        <w:t xml:space="preserve"> </w:t>
      </w:r>
      <w:r w:rsidRPr="003C6FB9">
        <w:rPr>
          <w:sz w:val="28"/>
          <w:szCs w:val="28"/>
        </w:rPr>
        <w:t>фронтальные</w:t>
      </w:r>
      <w:r w:rsidRPr="003C6FB9">
        <w:rPr>
          <w:spacing w:val="-15"/>
          <w:sz w:val="28"/>
          <w:szCs w:val="28"/>
        </w:rPr>
        <w:t xml:space="preserve"> </w:t>
      </w:r>
      <w:r w:rsidRPr="003C6FB9">
        <w:rPr>
          <w:sz w:val="28"/>
          <w:szCs w:val="28"/>
        </w:rPr>
        <w:t>занятия</w:t>
      </w:r>
      <w:r w:rsidRPr="003C6FB9">
        <w:rPr>
          <w:spacing w:val="-9"/>
          <w:sz w:val="28"/>
          <w:szCs w:val="28"/>
        </w:rPr>
        <w:t xml:space="preserve"> </w:t>
      </w:r>
      <w:r w:rsidRPr="003C6FB9">
        <w:rPr>
          <w:sz w:val="28"/>
          <w:szCs w:val="28"/>
        </w:rPr>
        <w:t>(музыкальные,</w:t>
      </w:r>
      <w:r w:rsidRPr="003C6FB9">
        <w:rPr>
          <w:spacing w:val="-1"/>
          <w:sz w:val="28"/>
          <w:szCs w:val="28"/>
        </w:rPr>
        <w:t xml:space="preserve"> </w:t>
      </w:r>
      <w:r w:rsidRPr="003C6FB9">
        <w:rPr>
          <w:sz w:val="28"/>
          <w:szCs w:val="28"/>
        </w:rPr>
        <w:t>физкультурные</w:t>
      </w:r>
      <w:r w:rsidRPr="003C6FB9">
        <w:rPr>
          <w:spacing w:val="-5"/>
          <w:sz w:val="28"/>
          <w:szCs w:val="28"/>
        </w:rPr>
        <w:t xml:space="preserve"> </w:t>
      </w:r>
      <w:r w:rsidRPr="003C6FB9">
        <w:rPr>
          <w:sz w:val="28"/>
          <w:szCs w:val="28"/>
        </w:rPr>
        <w:t>и некоторые</w:t>
      </w:r>
      <w:r w:rsidRPr="003C6FB9">
        <w:rPr>
          <w:spacing w:val="-11"/>
          <w:sz w:val="28"/>
          <w:szCs w:val="28"/>
        </w:rPr>
        <w:t xml:space="preserve"> </w:t>
      </w:r>
      <w:r w:rsidRPr="003C6FB9">
        <w:rPr>
          <w:sz w:val="28"/>
          <w:szCs w:val="28"/>
        </w:rPr>
        <w:t>занятия</w:t>
      </w:r>
      <w:r w:rsidRPr="003C6FB9">
        <w:rPr>
          <w:spacing w:val="-6"/>
          <w:sz w:val="28"/>
          <w:szCs w:val="28"/>
        </w:rPr>
        <w:t xml:space="preserve"> </w:t>
      </w:r>
      <w:r w:rsidRPr="003C6FB9">
        <w:rPr>
          <w:sz w:val="28"/>
          <w:szCs w:val="28"/>
        </w:rPr>
        <w:t>воспитателей</w:t>
      </w:r>
      <w:r w:rsidRPr="003C6FB9">
        <w:rPr>
          <w:spacing w:val="-5"/>
          <w:sz w:val="28"/>
          <w:szCs w:val="28"/>
        </w:rPr>
        <w:t xml:space="preserve"> </w:t>
      </w:r>
      <w:r w:rsidRPr="003C6FB9">
        <w:rPr>
          <w:sz w:val="28"/>
          <w:szCs w:val="28"/>
        </w:rPr>
        <w:t>группы).</w:t>
      </w:r>
    </w:p>
    <w:p w:rsidR="003C6FB9" w:rsidRPr="003C6FB9" w:rsidRDefault="003C6FB9" w:rsidP="003C6FB9">
      <w:pPr>
        <w:spacing w:before="137" w:line="360" w:lineRule="auto"/>
        <w:ind w:left="542" w:right="256"/>
        <w:jc w:val="both"/>
        <w:rPr>
          <w:sz w:val="28"/>
          <w:szCs w:val="28"/>
        </w:rPr>
      </w:pPr>
      <w:r w:rsidRPr="003C6FB9">
        <w:rPr>
          <w:b/>
          <w:sz w:val="28"/>
          <w:szCs w:val="28"/>
        </w:rPr>
        <w:t>Подгрупповая</w:t>
      </w:r>
      <w:r w:rsidRPr="003C6FB9">
        <w:rPr>
          <w:sz w:val="28"/>
          <w:szCs w:val="28"/>
        </w:rPr>
        <w:t>. Фронтальные занятия с подгруппой детей. Эти занятия с первой подгруппой проводит педагог-психолог или учитель- логопед, а</w:t>
      </w:r>
      <w:r w:rsidRPr="003C6FB9">
        <w:rPr>
          <w:spacing w:val="1"/>
          <w:sz w:val="28"/>
          <w:szCs w:val="28"/>
        </w:rPr>
        <w:t xml:space="preserve"> </w:t>
      </w:r>
      <w:r w:rsidRPr="003C6FB9">
        <w:rPr>
          <w:sz w:val="28"/>
          <w:szCs w:val="28"/>
        </w:rPr>
        <w:t>параллельно</w:t>
      </w:r>
      <w:r w:rsidRPr="003C6FB9">
        <w:rPr>
          <w:spacing w:val="1"/>
          <w:sz w:val="28"/>
          <w:szCs w:val="28"/>
        </w:rPr>
        <w:t xml:space="preserve"> </w:t>
      </w:r>
      <w:r w:rsidRPr="003C6FB9">
        <w:rPr>
          <w:sz w:val="28"/>
          <w:szCs w:val="28"/>
        </w:rPr>
        <w:t>со</w:t>
      </w:r>
      <w:r w:rsidRPr="003C6FB9">
        <w:rPr>
          <w:spacing w:val="1"/>
          <w:sz w:val="28"/>
          <w:szCs w:val="28"/>
        </w:rPr>
        <w:t xml:space="preserve"> </w:t>
      </w:r>
      <w:r w:rsidRPr="003C6FB9">
        <w:rPr>
          <w:sz w:val="28"/>
          <w:szCs w:val="28"/>
        </w:rPr>
        <w:t>второй</w:t>
      </w:r>
      <w:r w:rsidRPr="003C6FB9">
        <w:rPr>
          <w:spacing w:val="-2"/>
          <w:sz w:val="28"/>
          <w:szCs w:val="28"/>
        </w:rPr>
        <w:t xml:space="preserve"> </w:t>
      </w:r>
      <w:r w:rsidRPr="003C6FB9">
        <w:rPr>
          <w:sz w:val="28"/>
          <w:szCs w:val="28"/>
        </w:rPr>
        <w:t>подгруппой</w:t>
      </w:r>
      <w:r w:rsidRPr="003C6FB9">
        <w:rPr>
          <w:spacing w:val="2"/>
          <w:sz w:val="28"/>
          <w:szCs w:val="28"/>
        </w:rPr>
        <w:t xml:space="preserve"> </w:t>
      </w:r>
      <w:r w:rsidRPr="003C6FB9">
        <w:rPr>
          <w:sz w:val="28"/>
          <w:szCs w:val="28"/>
        </w:rPr>
        <w:t>проводит</w:t>
      </w:r>
      <w:r w:rsidRPr="003C6FB9">
        <w:rPr>
          <w:spacing w:val="2"/>
          <w:sz w:val="28"/>
          <w:szCs w:val="28"/>
        </w:rPr>
        <w:t xml:space="preserve"> </w:t>
      </w:r>
      <w:r w:rsidRPr="003C6FB9">
        <w:rPr>
          <w:sz w:val="28"/>
          <w:szCs w:val="28"/>
        </w:rPr>
        <w:t>занятие</w:t>
      </w:r>
      <w:r w:rsidRPr="003C6FB9">
        <w:rPr>
          <w:spacing w:val="8"/>
          <w:sz w:val="28"/>
          <w:szCs w:val="28"/>
        </w:rPr>
        <w:t xml:space="preserve"> </w:t>
      </w:r>
      <w:r w:rsidRPr="003C6FB9">
        <w:rPr>
          <w:sz w:val="28"/>
          <w:szCs w:val="28"/>
        </w:rPr>
        <w:t>воспитатель.</w:t>
      </w:r>
      <w:r w:rsidRPr="003C6FB9">
        <w:rPr>
          <w:spacing w:val="1"/>
          <w:sz w:val="28"/>
          <w:szCs w:val="28"/>
        </w:rPr>
        <w:t xml:space="preserve"> </w:t>
      </w:r>
      <w:r w:rsidRPr="003C6FB9">
        <w:rPr>
          <w:sz w:val="28"/>
          <w:szCs w:val="28"/>
        </w:rPr>
        <w:t>Затем</w:t>
      </w:r>
      <w:r w:rsidRPr="003C6FB9">
        <w:rPr>
          <w:spacing w:val="-2"/>
          <w:sz w:val="28"/>
          <w:szCs w:val="28"/>
        </w:rPr>
        <w:t xml:space="preserve"> </w:t>
      </w:r>
      <w:r w:rsidRPr="003C6FB9">
        <w:rPr>
          <w:sz w:val="28"/>
          <w:szCs w:val="28"/>
        </w:rPr>
        <w:t>подгруппы</w:t>
      </w:r>
      <w:r w:rsidRPr="003C6FB9">
        <w:rPr>
          <w:spacing w:val="3"/>
          <w:sz w:val="28"/>
          <w:szCs w:val="28"/>
        </w:rPr>
        <w:t xml:space="preserve"> </w:t>
      </w:r>
      <w:r w:rsidRPr="003C6FB9">
        <w:rPr>
          <w:sz w:val="28"/>
          <w:szCs w:val="28"/>
        </w:rPr>
        <w:t>меняются.</w:t>
      </w:r>
    </w:p>
    <w:p w:rsidR="003C6FB9" w:rsidRPr="003C6FB9" w:rsidRDefault="003C6FB9" w:rsidP="003C6FB9">
      <w:pPr>
        <w:spacing w:line="360" w:lineRule="auto"/>
        <w:ind w:left="542" w:right="258"/>
        <w:jc w:val="both"/>
        <w:rPr>
          <w:sz w:val="28"/>
          <w:szCs w:val="28"/>
        </w:rPr>
      </w:pPr>
      <w:r w:rsidRPr="003C6FB9">
        <w:rPr>
          <w:b/>
          <w:sz w:val="28"/>
          <w:szCs w:val="28"/>
        </w:rPr>
        <w:t>Занятия</w:t>
      </w:r>
      <w:r w:rsidRPr="003C6FB9">
        <w:rPr>
          <w:b/>
          <w:spacing w:val="1"/>
          <w:sz w:val="28"/>
          <w:szCs w:val="28"/>
        </w:rPr>
        <w:t xml:space="preserve"> </w:t>
      </w:r>
      <w:r w:rsidRPr="003C6FB9">
        <w:rPr>
          <w:b/>
          <w:sz w:val="28"/>
          <w:szCs w:val="28"/>
        </w:rPr>
        <w:t>малой</w:t>
      </w:r>
      <w:r w:rsidRPr="003C6FB9">
        <w:rPr>
          <w:b/>
          <w:spacing w:val="1"/>
          <w:sz w:val="28"/>
          <w:szCs w:val="28"/>
        </w:rPr>
        <w:t xml:space="preserve"> </w:t>
      </w:r>
      <w:r w:rsidRPr="003C6FB9">
        <w:rPr>
          <w:b/>
          <w:sz w:val="28"/>
          <w:szCs w:val="28"/>
        </w:rPr>
        <w:t>подгруппой</w:t>
      </w:r>
      <w:r w:rsidRPr="003C6FB9">
        <w:rPr>
          <w:b/>
          <w:spacing w:val="1"/>
          <w:sz w:val="28"/>
          <w:szCs w:val="28"/>
        </w:rPr>
        <w:t xml:space="preserve"> </w:t>
      </w:r>
      <w:r w:rsidRPr="003C6FB9">
        <w:rPr>
          <w:sz w:val="28"/>
          <w:szCs w:val="28"/>
        </w:rPr>
        <w:t>(по 2</w:t>
      </w:r>
      <w:r w:rsidRPr="003C6FB9">
        <w:rPr>
          <w:spacing w:val="1"/>
          <w:sz w:val="28"/>
          <w:szCs w:val="28"/>
        </w:rPr>
        <w:t xml:space="preserve"> </w:t>
      </w:r>
      <w:r w:rsidRPr="003C6FB9">
        <w:rPr>
          <w:sz w:val="28"/>
          <w:szCs w:val="28"/>
        </w:rPr>
        <w:t>-</w:t>
      </w:r>
      <w:r w:rsidRPr="003C6FB9">
        <w:rPr>
          <w:spacing w:val="1"/>
          <w:sz w:val="28"/>
          <w:szCs w:val="28"/>
        </w:rPr>
        <w:t xml:space="preserve"> </w:t>
      </w:r>
      <w:r w:rsidRPr="003C6FB9">
        <w:rPr>
          <w:sz w:val="28"/>
          <w:szCs w:val="28"/>
        </w:rPr>
        <w:t>3</w:t>
      </w:r>
      <w:r w:rsidRPr="003C6FB9">
        <w:rPr>
          <w:spacing w:val="1"/>
          <w:sz w:val="28"/>
          <w:szCs w:val="28"/>
        </w:rPr>
        <w:t xml:space="preserve"> </w:t>
      </w:r>
      <w:r w:rsidRPr="003C6FB9">
        <w:rPr>
          <w:sz w:val="28"/>
          <w:szCs w:val="28"/>
        </w:rPr>
        <w:t>ребенка).</w:t>
      </w:r>
      <w:r w:rsidRPr="003C6FB9">
        <w:rPr>
          <w:spacing w:val="1"/>
          <w:sz w:val="28"/>
          <w:szCs w:val="28"/>
        </w:rPr>
        <w:t xml:space="preserve"> </w:t>
      </w:r>
      <w:r w:rsidRPr="003C6FB9">
        <w:rPr>
          <w:sz w:val="28"/>
          <w:szCs w:val="28"/>
        </w:rPr>
        <w:t>На</w:t>
      </w:r>
      <w:r w:rsidRPr="003C6FB9">
        <w:rPr>
          <w:spacing w:val="1"/>
          <w:sz w:val="28"/>
          <w:szCs w:val="28"/>
        </w:rPr>
        <w:t xml:space="preserve"> </w:t>
      </w:r>
      <w:r w:rsidRPr="003C6FB9">
        <w:rPr>
          <w:sz w:val="28"/>
          <w:szCs w:val="28"/>
        </w:rPr>
        <w:t>этих</w:t>
      </w:r>
      <w:r w:rsidRPr="003C6FB9">
        <w:rPr>
          <w:spacing w:val="1"/>
          <w:sz w:val="28"/>
          <w:szCs w:val="28"/>
        </w:rPr>
        <w:t xml:space="preserve"> </w:t>
      </w:r>
      <w:r w:rsidRPr="003C6FB9">
        <w:rPr>
          <w:sz w:val="28"/>
          <w:szCs w:val="28"/>
        </w:rPr>
        <w:t>занятиях</w:t>
      </w:r>
      <w:r w:rsidRPr="003C6FB9">
        <w:rPr>
          <w:spacing w:val="1"/>
          <w:sz w:val="28"/>
          <w:szCs w:val="28"/>
        </w:rPr>
        <w:t xml:space="preserve"> </w:t>
      </w:r>
      <w:r w:rsidRPr="003C6FB9">
        <w:rPr>
          <w:sz w:val="28"/>
          <w:szCs w:val="28"/>
        </w:rPr>
        <w:t>проводится</w:t>
      </w:r>
      <w:r w:rsidRPr="003C6FB9">
        <w:rPr>
          <w:spacing w:val="1"/>
          <w:sz w:val="28"/>
          <w:szCs w:val="28"/>
        </w:rPr>
        <w:t xml:space="preserve"> </w:t>
      </w:r>
      <w:r w:rsidRPr="003C6FB9">
        <w:rPr>
          <w:sz w:val="28"/>
          <w:szCs w:val="28"/>
        </w:rPr>
        <w:t>коррекция</w:t>
      </w:r>
      <w:r w:rsidRPr="003C6FB9">
        <w:rPr>
          <w:spacing w:val="1"/>
          <w:sz w:val="28"/>
          <w:szCs w:val="28"/>
        </w:rPr>
        <w:t xml:space="preserve"> </w:t>
      </w:r>
      <w:r w:rsidRPr="003C6FB9">
        <w:rPr>
          <w:sz w:val="28"/>
          <w:szCs w:val="28"/>
        </w:rPr>
        <w:t>сходных</w:t>
      </w:r>
      <w:r w:rsidRPr="003C6FB9">
        <w:rPr>
          <w:spacing w:val="1"/>
          <w:sz w:val="28"/>
          <w:szCs w:val="28"/>
        </w:rPr>
        <w:t xml:space="preserve"> </w:t>
      </w:r>
      <w:r w:rsidRPr="003C6FB9">
        <w:rPr>
          <w:sz w:val="28"/>
          <w:szCs w:val="28"/>
        </w:rPr>
        <w:t>нарушений</w:t>
      </w:r>
      <w:r w:rsidRPr="003C6FB9">
        <w:rPr>
          <w:spacing w:val="1"/>
          <w:sz w:val="28"/>
          <w:szCs w:val="28"/>
        </w:rPr>
        <w:t xml:space="preserve"> </w:t>
      </w:r>
      <w:r w:rsidRPr="003C6FB9">
        <w:rPr>
          <w:sz w:val="28"/>
          <w:szCs w:val="28"/>
        </w:rPr>
        <w:t>детей.</w:t>
      </w:r>
      <w:r w:rsidRPr="003C6FB9">
        <w:rPr>
          <w:spacing w:val="1"/>
          <w:sz w:val="28"/>
          <w:szCs w:val="28"/>
        </w:rPr>
        <w:t xml:space="preserve"> </w:t>
      </w:r>
      <w:r w:rsidRPr="003C6FB9">
        <w:rPr>
          <w:sz w:val="28"/>
          <w:szCs w:val="28"/>
        </w:rPr>
        <w:t>Фронтальные</w:t>
      </w:r>
      <w:r w:rsidRPr="003C6FB9">
        <w:rPr>
          <w:spacing w:val="1"/>
          <w:sz w:val="28"/>
          <w:szCs w:val="28"/>
        </w:rPr>
        <w:t xml:space="preserve"> </w:t>
      </w:r>
      <w:r w:rsidRPr="003C6FB9">
        <w:rPr>
          <w:sz w:val="28"/>
          <w:szCs w:val="28"/>
        </w:rPr>
        <w:t>занятия</w:t>
      </w:r>
      <w:r w:rsidRPr="003C6FB9">
        <w:rPr>
          <w:spacing w:val="1"/>
          <w:sz w:val="28"/>
          <w:szCs w:val="28"/>
        </w:rPr>
        <w:t xml:space="preserve"> </w:t>
      </w:r>
      <w:r w:rsidRPr="003C6FB9">
        <w:rPr>
          <w:sz w:val="28"/>
          <w:szCs w:val="28"/>
        </w:rPr>
        <w:t>проводятся в более короткий временной промежуток по сравнению с нормально развивающимися детьми. Так, в старшей группе 20 минут, в</w:t>
      </w:r>
      <w:r w:rsidRPr="003C6FB9">
        <w:rPr>
          <w:spacing w:val="1"/>
          <w:sz w:val="28"/>
          <w:szCs w:val="28"/>
        </w:rPr>
        <w:t xml:space="preserve"> </w:t>
      </w:r>
      <w:r w:rsidRPr="003C6FB9">
        <w:rPr>
          <w:sz w:val="28"/>
          <w:szCs w:val="28"/>
        </w:rPr>
        <w:t>подготовительной</w:t>
      </w:r>
      <w:r w:rsidRPr="003C6FB9">
        <w:rPr>
          <w:spacing w:val="2"/>
          <w:sz w:val="28"/>
          <w:szCs w:val="28"/>
        </w:rPr>
        <w:t xml:space="preserve"> </w:t>
      </w:r>
      <w:r w:rsidRPr="003C6FB9">
        <w:rPr>
          <w:sz w:val="28"/>
          <w:szCs w:val="28"/>
        </w:rPr>
        <w:t>25</w:t>
      </w:r>
      <w:r w:rsidRPr="003C6FB9">
        <w:rPr>
          <w:spacing w:val="-5"/>
          <w:sz w:val="28"/>
          <w:szCs w:val="28"/>
        </w:rPr>
        <w:t xml:space="preserve"> </w:t>
      </w:r>
      <w:r w:rsidRPr="003C6FB9">
        <w:rPr>
          <w:sz w:val="28"/>
          <w:szCs w:val="28"/>
        </w:rPr>
        <w:t>минут.</w:t>
      </w:r>
      <w:r w:rsidRPr="003C6FB9">
        <w:rPr>
          <w:spacing w:val="1"/>
          <w:sz w:val="28"/>
          <w:szCs w:val="28"/>
        </w:rPr>
        <w:t xml:space="preserve"> </w:t>
      </w:r>
      <w:r w:rsidRPr="003C6FB9">
        <w:rPr>
          <w:sz w:val="28"/>
          <w:szCs w:val="28"/>
        </w:rPr>
        <w:t>Это</w:t>
      </w:r>
      <w:r w:rsidRPr="003C6FB9">
        <w:rPr>
          <w:spacing w:val="-1"/>
          <w:sz w:val="28"/>
          <w:szCs w:val="28"/>
        </w:rPr>
        <w:t xml:space="preserve"> </w:t>
      </w:r>
      <w:r w:rsidRPr="003C6FB9">
        <w:rPr>
          <w:sz w:val="28"/>
          <w:szCs w:val="28"/>
        </w:rPr>
        <w:t>продиктовано повышенной истощаемостью</w:t>
      </w:r>
      <w:r w:rsidRPr="003C6FB9">
        <w:rPr>
          <w:spacing w:val="-2"/>
          <w:sz w:val="28"/>
          <w:szCs w:val="28"/>
        </w:rPr>
        <w:t xml:space="preserve"> </w:t>
      </w:r>
      <w:r w:rsidRPr="003C6FB9">
        <w:rPr>
          <w:sz w:val="28"/>
          <w:szCs w:val="28"/>
        </w:rPr>
        <w:t>и</w:t>
      </w:r>
      <w:r w:rsidRPr="003C6FB9">
        <w:rPr>
          <w:spacing w:val="-4"/>
          <w:sz w:val="28"/>
          <w:szCs w:val="28"/>
        </w:rPr>
        <w:t xml:space="preserve"> </w:t>
      </w:r>
      <w:r w:rsidRPr="003C6FB9">
        <w:rPr>
          <w:sz w:val="28"/>
          <w:szCs w:val="28"/>
        </w:rPr>
        <w:t>низкой работоспособностью</w:t>
      </w:r>
      <w:r w:rsidRPr="003C6FB9">
        <w:rPr>
          <w:spacing w:val="-2"/>
          <w:sz w:val="28"/>
          <w:szCs w:val="28"/>
        </w:rPr>
        <w:t xml:space="preserve"> </w:t>
      </w:r>
      <w:r w:rsidRPr="003C6FB9">
        <w:rPr>
          <w:sz w:val="28"/>
          <w:szCs w:val="28"/>
        </w:rPr>
        <w:t>детей с</w:t>
      </w:r>
      <w:r w:rsidRPr="003C6FB9">
        <w:rPr>
          <w:spacing w:val="11"/>
          <w:sz w:val="28"/>
          <w:szCs w:val="28"/>
        </w:rPr>
        <w:t xml:space="preserve"> </w:t>
      </w:r>
      <w:r w:rsidRPr="003C6FB9">
        <w:rPr>
          <w:sz w:val="28"/>
          <w:szCs w:val="28"/>
        </w:rPr>
        <w:t>данным</w:t>
      </w:r>
      <w:r w:rsidRPr="003C6FB9">
        <w:rPr>
          <w:spacing w:val="-3"/>
          <w:sz w:val="28"/>
          <w:szCs w:val="28"/>
        </w:rPr>
        <w:t xml:space="preserve"> </w:t>
      </w:r>
      <w:r w:rsidRPr="003C6FB9">
        <w:rPr>
          <w:sz w:val="28"/>
          <w:szCs w:val="28"/>
        </w:rPr>
        <w:t>нарушением.</w:t>
      </w:r>
    </w:p>
    <w:p w:rsidR="003C6FB9" w:rsidRPr="003C6FB9" w:rsidRDefault="003C6FB9" w:rsidP="003C6FB9">
      <w:pPr>
        <w:spacing w:line="360" w:lineRule="auto"/>
        <w:ind w:left="542" w:right="256" w:firstLine="57"/>
        <w:jc w:val="both"/>
        <w:rPr>
          <w:sz w:val="28"/>
          <w:szCs w:val="28"/>
        </w:rPr>
      </w:pPr>
      <w:r w:rsidRPr="003C6FB9">
        <w:rPr>
          <w:b/>
          <w:sz w:val="28"/>
          <w:szCs w:val="28"/>
        </w:rPr>
        <w:lastRenderedPageBreak/>
        <w:t xml:space="preserve">Индивидуальная. </w:t>
      </w:r>
      <w:r w:rsidRPr="003C6FB9">
        <w:rPr>
          <w:sz w:val="28"/>
          <w:szCs w:val="28"/>
        </w:rPr>
        <w:t>Индивидуальные занятия проводятся по специально</w:t>
      </w:r>
      <w:r w:rsidRPr="003C6FB9">
        <w:rPr>
          <w:spacing w:val="60"/>
          <w:sz w:val="28"/>
          <w:szCs w:val="28"/>
        </w:rPr>
        <w:t xml:space="preserve"> </w:t>
      </w:r>
      <w:r w:rsidRPr="003C6FB9">
        <w:rPr>
          <w:sz w:val="28"/>
          <w:szCs w:val="28"/>
        </w:rPr>
        <w:t>разработанной циклограмме специалистов детского сада длительностью</w:t>
      </w:r>
      <w:r w:rsidRPr="003C6FB9">
        <w:rPr>
          <w:spacing w:val="1"/>
          <w:sz w:val="28"/>
          <w:szCs w:val="28"/>
        </w:rPr>
        <w:t xml:space="preserve"> </w:t>
      </w:r>
      <w:r w:rsidRPr="003C6FB9">
        <w:rPr>
          <w:sz w:val="28"/>
          <w:szCs w:val="28"/>
        </w:rPr>
        <w:t>не более 15 минут. Индивидуальные занятия и занятия малыми подгруппами проводят воспитатели во второй половине дня, где закрепляется</w:t>
      </w:r>
      <w:r w:rsidRPr="003C6FB9">
        <w:rPr>
          <w:spacing w:val="1"/>
          <w:sz w:val="28"/>
          <w:szCs w:val="28"/>
        </w:rPr>
        <w:t xml:space="preserve"> </w:t>
      </w:r>
      <w:r w:rsidRPr="003C6FB9">
        <w:rPr>
          <w:sz w:val="28"/>
          <w:szCs w:val="28"/>
        </w:rPr>
        <w:t>изученный</w:t>
      </w:r>
      <w:r w:rsidRPr="003C6FB9">
        <w:rPr>
          <w:spacing w:val="2"/>
          <w:sz w:val="28"/>
          <w:szCs w:val="28"/>
        </w:rPr>
        <w:t xml:space="preserve"> </w:t>
      </w:r>
      <w:r w:rsidRPr="003C6FB9">
        <w:rPr>
          <w:sz w:val="28"/>
          <w:szCs w:val="28"/>
        </w:rPr>
        <w:t>материал,</w:t>
      </w:r>
      <w:r w:rsidRPr="003C6FB9">
        <w:rPr>
          <w:spacing w:val="6"/>
          <w:sz w:val="28"/>
          <w:szCs w:val="28"/>
        </w:rPr>
        <w:t xml:space="preserve"> </w:t>
      </w:r>
      <w:r w:rsidRPr="003C6FB9">
        <w:rPr>
          <w:sz w:val="28"/>
          <w:szCs w:val="28"/>
        </w:rPr>
        <w:t>и</w:t>
      </w:r>
      <w:r w:rsidRPr="003C6FB9">
        <w:rPr>
          <w:spacing w:val="-2"/>
          <w:sz w:val="28"/>
          <w:szCs w:val="28"/>
        </w:rPr>
        <w:t xml:space="preserve"> </w:t>
      </w:r>
      <w:r w:rsidRPr="003C6FB9">
        <w:rPr>
          <w:sz w:val="28"/>
          <w:szCs w:val="28"/>
        </w:rPr>
        <w:t>выполняют</w:t>
      </w:r>
      <w:r w:rsidRPr="003C6FB9">
        <w:rPr>
          <w:spacing w:val="4"/>
          <w:sz w:val="28"/>
          <w:szCs w:val="28"/>
        </w:rPr>
        <w:t xml:space="preserve"> </w:t>
      </w:r>
      <w:r w:rsidRPr="003C6FB9">
        <w:rPr>
          <w:sz w:val="28"/>
          <w:szCs w:val="28"/>
        </w:rPr>
        <w:t>рекомендации</w:t>
      </w:r>
      <w:r w:rsidRPr="003C6FB9">
        <w:rPr>
          <w:spacing w:val="4"/>
          <w:sz w:val="28"/>
          <w:szCs w:val="28"/>
        </w:rPr>
        <w:t xml:space="preserve"> </w:t>
      </w:r>
      <w:r w:rsidRPr="003C6FB9">
        <w:rPr>
          <w:sz w:val="28"/>
          <w:szCs w:val="28"/>
        </w:rPr>
        <w:t>специалистов.</w:t>
      </w:r>
    </w:p>
    <w:p w:rsidR="003C6FB9" w:rsidRPr="003C6FB9" w:rsidRDefault="003C6FB9" w:rsidP="003C6FB9">
      <w:pPr>
        <w:spacing w:line="360" w:lineRule="auto"/>
        <w:ind w:left="542" w:right="252"/>
        <w:jc w:val="both"/>
        <w:rPr>
          <w:sz w:val="28"/>
          <w:szCs w:val="28"/>
        </w:rPr>
      </w:pPr>
      <w:r w:rsidRPr="003C6FB9">
        <w:rPr>
          <w:b/>
          <w:sz w:val="28"/>
          <w:szCs w:val="28"/>
        </w:rPr>
        <w:t>Консультативная.</w:t>
      </w:r>
      <w:r w:rsidRPr="003C6FB9">
        <w:rPr>
          <w:b/>
          <w:spacing w:val="1"/>
          <w:sz w:val="28"/>
          <w:szCs w:val="28"/>
        </w:rPr>
        <w:t xml:space="preserve"> </w:t>
      </w:r>
      <w:r w:rsidRPr="003C6FB9">
        <w:rPr>
          <w:sz w:val="28"/>
          <w:szCs w:val="28"/>
        </w:rPr>
        <w:t>Одной</w:t>
      </w:r>
      <w:r w:rsidRPr="003C6FB9">
        <w:rPr>
          <w:spacing w:val="1"/>
          <w:sz w:val="28"/>
          <w:szCs w:val="28"/>
        </w:rPr>
        <w:t xml:space="preserve"> </w:t>
      </w:r>
      <w:r w:rsidRPr="003C6FB9">
        <w:rPr>
          <w:sz w:val="28"/>
          <w:szCs w:val="28"/>
        </w:rPr>
        <w:t>из</w:t>
      </w:r>
      <w:r w:rsidRPr="003C6FB9">
        <w:rPr>
          <w:spacing w:val="1"/>
          <w:sz w:val="28"/>
          <w:szCs w:val="28"/>
        </w:rPr>
        <w:t xml:space="preserve"> </w:t>
      </w:r>
      <w:r w:rsidRPr="003C6FB9">
        <w:rPr>
          <w:sz w:val="28"/>
          <w:szCs w:val="28"/>
        </w:rPr>
        <w:t>наиболее</w:t>
      </w:r>
      <w:r w:rsidRPr="003C6FB9">
        <w:rPr>
          <w:spacing w:val="1"/>
          <w:sz w:val="28"/>
          <w:szCs w:val="28"/>
        </w:rPr>
        <w:t xml:space="preserve"> </w:t>
      </w:r>
      <w:r w:rsidRPr="003C6FB9">
        <w:rPr>
          <w:sz w:val="28"/>
          <w:szCs w:val="28"/>
        </w:rPr>
        <w:t>весомых</w:t>
      </w:r>
      <w:r w:rsidRPr="003C6FB9">
        <w:rPr>
          <w:spacing w:val="1"/>
          <w:sz w:val="28"/>
          <w:szCs w:val="28"/>
        </w:rPr>
        <w:t xml:space="preserve"> </w:t>
      </w:r>
      <w:r w:rsidRPr="003C6FB9">
        <w:rPr>
          <w:sz w:val="28"/>
          <w:szCs w:val="28"/>
        </w:rPr>
        <w:t>форм</w:t>
      </w:r>
      <w:r w:rsidRPr="003C6FB9">
        <w:rPr>
          <w:spacing w:val="1"/>
          <w:sz w:val="28"/>
          <w:szCs w:val="28"/>
        </w:rPr>
        <w:t xml:space="preserve"> </w:t>
      </w:r>
      <w:r w:rsidRPr="003C6FB9">
        <w:rPr>
          <w:sz w:val="28"/>
          <w:szCs w:val="28"/>
        </w:rPr>
        <w:t>работы</w:t>
      </w:r>
      <w:r w:rsidRPr="003C6FB9">
        <w:rPr>
          <w:spacing w:val="1"/>
          <w:sz w:val="28"/>
          <w:szCs w:val="28"/>
        </w:rPr>
        <w:t xml:space="preserve"> </w:t>
      </w:r>
      <w:r w:rsidRPr="003C6FB9">
        <w:rPr>
          <w:sz w:val="28"/>
          <w:szCs w:val="28"/>
        </w:rPr>
        <w:t>является</w:t>
      </w:r>
      <w:r w:rsidRPr="003C6FB9">
        <w:rPr>
          <w:spacing w:val="1"/>
          <w:sz w:val="28"/>
          <w:szCs w:val="28"/>
        </w:rPr>
        <w:t xml:space="preserve"> </w:t>
      </w:r>
      <w:r w:rsidRPr="003C6FB9">
        <w:rPr>
          <w:sz w:val="28"/>
          <w:szCs w:val="28"/>
        </w:rPr>
        <w:t>работа</w:t>
      </w:r>
      <w:r w:rsidRPr="003C6FB9">
        <w:rPr>
          <w:spacing w:val="1"/>
          <w:sz w:val="28"/>
          <w:szCs w:val="28"/>
        </w:rPr>
        <w:t xml:space="preserve"> </w:t>
      </w:r>
      <w:r w:rsidRPr="003C6FB9">
        <w:rPr>
          <w:sz w:val="28"/>
          <w:szCs w:val="28"/>
        </w:rPr>
        <w:t>с</w:t>
      </w:r>
      <w:r w:rsidRPr="003C6FB9">
        <w:rPr>
          <w:spacing w:val="1"/>
          <w:sz w:val="28"/>
          <w:szCs w:val="28"/>
        </w:rPr>
        <w:t xml:space="preserve"> </w:t>
      </w:r>
      <w:r w:rsidRPr="003C6FB9">
        <w:rPr>
          <w:sz w:val="28"/>
          <w:szCs w:val="28"/>
        </w:rPr>
        <w:t>родителями</w:t>
      </w:r>
      <w:r w:rsidRPr="003C6FB9">
        <w:rPr>
          <w:spacing w:val="1"/>
          <w:sz w:val="28"/>
          <w:szCs w:val="28"/>
        </w:rPr>
        <w:t xml:space="preserve"> </w:t>
      </w:r>
      <w:r w:rsidRPr="003C6FB9">
        <w:rPr>
          <w:sz w:val="28"/>
          <w:szCs w:val="28"/>
        </w:rPr>
        <w:t>группы</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работа</w:t>
      </w:r>
      <w:r w:rsidRPr="003C6FB9">
        <w:rPr>
          <w:spacing w:val="1"/>
          <w:sz w:val="28"/>
          <w:szCs w:val="28"/>
        </w:rPr>
        <w:t xml:space="preserve"> </w:t>
      </w:r>
      <w:r w:rsidRPr="003C6FB9">
        <w:rPr>
          <w:sz w:val="28"/>
          <w:szCs w:val="28"/>
        </w:rPr>
        <w:t>по</w:t>
      </w:r>
      <w:r w:rsidRPr="003C6FB9">
        <w:rPr>
          <w:spacing w:val="1"/>
          <w:sz w:val="28"/>
          <w:szCs w:val="28"/>
        </w:rPr>
        <w:t xml:space="preserve"> </w:t>
      </w:r>
      <w:r w:rsidRPr="003C6FB9">
        <w:rPr>
          <w:sz w:val="28"/>
          <w:szCs w:val="28"/>
        </w:rPr>
        <w:t>взаимодействию</w:t>
      </w:r>
      <w:r w:rsidRPr="003C6FB9">
        <w:rPr>
          <w:spacing w:val="1"/>
          <w:sz w:val="28"/>
          <w:szCs w:val="28"/>
        </w:rPr>
        <w:t xml:space="preserve"> </w:t>
      </w:r>
      <w:r w:rsidRPr="003C6FB9">
        <w:rPr>
          <w:sz w:val="28"/>
          <w:szCs w:val="28"/>
        </w:rPr>
        <w:t>всех</w:t>
      </w:r>
      <w:r w:rsidRPr="003C6FB9">
        <w:rPr>
          <w:spacing w:val="1"/>
          <w:sz w:val="28"/>
          <w:szCs w:val="28"/>
        </w:rPr>
        <w:t xml:space="preserve"> </w:t>
      </w:r>
      <w:r w:rsidRPr="003C6FB9">
        <w:rPr>
          <w:sz w:val="28"/>
          <w:szCs w:val="28"/>
        </w:rPr>
        <w:t>специалистов ДОО, работающих с детьми данной категории. В качестве основного положительного воздействия на ребенка ЗПР можно выделить</w:t>
      </w:r>
      <w:r w:rsidRPr="003C6FB9">
        <w:rPr>
          <w:spacing w:val="1"/>
          <w:sz w:val="28"/>
          <w:szCs w:val="28"/>
        </w:rPr>
        <w:t xml:space="preserve"> </w:t>
      </w:r>
      <w:r w:rsidRPr="003C6FB9">
        <w:rPr>
          <w:sz w:val="28"/>
          <w:szCs w:val="28"/>
        </w:rPr>
        <w:t>работу</w:t>
      </w:r>
      <w:r w:rsidRPr="003C6FB9">
        <w:rPr>
          <w:spacing w:val="-23"/>
          <w:sz w:val="28"/>
          <w:szCs w:val="28"/>
        </w:rPr>
        <w:t xml:space="preserve"> </w:t>
      </w:r>
      <w:r w:rsidRPr="003C6FB9">
        <w:rPr>
          <w:sz w:val="28"/>
          <w:szCs w:val="28"/>
        </w:rPr>
        <w:t>с</w:t>
      </w:r>
      <w:r w:rsidRPr="003C6FB9">
        <w:rPr>
          <w:spacing w:val="1"/>
          <w:sz w:val="28"/>
          <w:szCs w:val="28"/>
        </w:rPr>
        <w:t xml:space="preserve"> </w:t>
      </w:r>
      <w:r w:rsidRPr="003C6FB9">
        <w:rPr>
          <w:sz w:val="28"/>
          <w:szCs w:val="28"/>
        </w:rPr>
        <w:t>семьей</w:t>
      </w:r>
      <w:r w:rsidRPr="003C6FB9">
        <w:rPr>
          <w:spacing w:val="3"/>
          <w:sz w:val="28"/>
          <w:szCs w:val="28"/>
        </w:rPr>
        <w:t xml:space="preserve"> </w:t>
      </w:r>
      <w:r w:rsidRPr="003C6FB9">
        <w:rPr>
          <w:sz w:val="28"/>
          <w:szCs w:val="28"/>
        </w:rPr>
        <w:t>ребенка.</w:t>
      </w:r>
    </w:p>
    <w:p w:rsidR="003C6FB9" w:rsidRPr="003C6FB9" w:rsidRDefault="003C6FB9" w:rsidP="003C6FB9">
      <w:pPr>
        <w:spacing w:line="360" w:lineRule="auto"/>
        <w:ind w:left="542" w:right="258"/>
        <w:jc w:val="both"/>
        <w:rPr>
          <w:sz w:val="28"/>
          <w:szCs w:val="28"/>
        </w:rPr>
      </w:pPr>
      <w:r w:rsidRPr="003C6FB9">
        <w:rPr>
          <w:sz w:val="28"/>
          <w:szCs w:val="28"/>
        </w:rPr>
        <w:t>Родители данных детей страдают повышенной эмоциональной ранимостью, тревожностью, внутренней конфликтностью. В своей работе мы</w:t>
      </w:r>
      <w:r w:rsidRPr="003C6FB9">
        <w:rPr>
          <w:spacing w:val="1"/>
          <w:sz w:val="28"/>
          <w:szCs w:val="28"/>
        </w:rPr>
        <w:t xml:space="preserve"> </w:t>
      </w:r>
      <w:r w:rsidRPr="003C6FB9">
        <w:rPr>
          <w:spacing w:val="-1"/>
          <w:sz w:val="28"/>
          <w:szCs w:val="28"/>
        </w:rPr>
        <w:t>стараемся</w:t>
      </w:r>
      <w:r w:rsidRPr="003C6FB9">
        <w:rPr>
          <w:spacing w:val="11"/>
          <w:sz w:val="28"/>
          <w:szCs w:val="28"/>
        </w:rPr>
        <w:t xml:space="preserve"> </w:t>
      </w:r>
      <w:r w:rsidRPr="003C6FB9">
        <w:rPr>
          <w:spacing w:val="-1"/>
          <w:sz w:val="28"/>
          <w:szCs w:val="28"/>
        </w:rPr>
        <w:t>сделать</w:t>
      </w:r>
      <w:r w:rsidRPr="003C6FB9">
        <w:rPr>
          <w:spacing w:val="12"/>
          <w:sz w:val="28"/>
          <w:szCs w:val="28"/>
        </w:rPr>
        <w:t xml:space="preserve"> </w:t>
      </w:r>
      <w:r w:rsidRPr="003C6FB9">
        <w:rPr>
          <w:spacing w:val="-1"/>
          <w:sz w:val="28"/>
          <w:szCs w:val="28"/>
        </w:rPr>
        <w:t>родителей</w:t>
      </w:r>
      <w:r w:rsidRPr="003C6FB9">
        <w:rPr>
          <w:spacing w:val="12"/>
          <w:sz w:val="28"/>
          <w:szCs w:val="28"/>
        </w:rPr>
        <w:t xml:space="preserve"> </w:t>
      </w:r>
      <w:r w:rsidRPr="003C6FB9">
        <w:rPr>
          <w:spacing w:val="-1"/>
          <w:sz w:val="28"/>
          <w:szCs w:val="28"/>
        </w:rPr>
        <w:t>своими</w:t>
      </w:r>
      <w:r w:rsidRPr="003C6FB9">
        <w:rPr>
          <w:spacing w:val="13"/>
          <w:sz w:val="28"/>
          <w:szCs w:val="28"/>
        </w:rPr>
        <w:t xml:space="preserve"> </w:t>
      </w:r>
      <w:r w:rsidRPr="003C6FB9">
        <w:rPr>
          <w:spacing w:val="-1"/>
          <w:sz w:val="28"/>
          <w:szCs w:val="28"/>
        </w:rPr>
        <w:t>союзниками</w:t>
      </w:r>
      <w:r w:rsidRPr="003C6FB9">
        <w:rPr>
          <w:spacing w:val="12"/>
          <w:sz w:val="28"/>
          <w:szCs w:val="28"/>
        </w:rPr>
        <w:t xml:space="preserve"> </w:t>
      </w:r>
      <w:r w:rsidRPr="003C6FB9">
        <w:rPr>
          <w:spacing w:val="-1"/>
          <w:sz w:val="28"/>
          <w:szCs w:val="28"/>
        </w:rPr>
        <w:t>и</w:t>
      </w:r>
      <w:r w:rsidRPr="003C6FB9">
        <w:rPr>
          <w:spacing w:val="12"/>
          <w:sz w:val="28"/>
          <w:szCs w:val="28"/>
        </w:rPr>
        <w:t xml:space="preserve"> </w:t>
      </w:r>
      <w:r w:rsidRPr="003C6FB9">
        <w:rPr>
          <w:spacing w:val="-1"/>
          <w:sz w:val="28"/>
          <w:szCs w:val="28"/>
        </w:rPr>
        <w:t>помощниками,</w:t>
      </w:r>
      <w:r w:rsidRPr="003C6FB9">
        <w:rPr>
          <w:spacing w:val="-39"/>
          <w:sz w:val="28"/>
          <w:szCs w:val="28"/>
        </w:rPr>
        <w:t xml:space="preserve"> </w:t>
      </w:r>
      <w:r w:rsidRPr="003C6FB9">
        <w:rPr>
          <w:spacing w:val="-1"/>
          <w:sz w:val="28"/>
          <w:szCs w:val="28"/>
        </w:rPr>
        <w:t>привлекая</w:t>
      </w:r>
      <w:r w:rsidRPr="003C6FB9">
        <w:rPr>
          <w:spacing w:val="11"/>
          <w:sz w:val="28"/>
          <w:szCs w:val="28"/>
        </w:rPr>
        <w:t xml:space="preserve"> </w:t>
      </w:r>
      <w:r w:rsidRPr="003C6FB9">
        <w:rPr>
          <w:spacing w:val="-1"/>
          <w:sz w:val="28"/>
          <w:szCs w:val="28"/>
        </w:rPr>
        <w:t>внимание</w:t>
      </w:r>
      <w:r w:rsidRPr="003C6FB9">
        <w:rPr>
          <w:spacing w:val="11"/>
          <w:sz w:val="28"/>
          <w:szCs w:val="28"/>
        </w:rPr>
        <w:t xml:space="preserve"> </w:t>
      </w:r>
      <w:r w:rsidRPr="003C6FB9">
        <w:rPr>
          <w:sz w:val="28"/>
          <w:szCs w:val="28"/>
        </w:rPr>
        <w:t>родителей</w:t>
      </w:r>
      <w:r w:rsidRPr="003C6FB9">
        <w:rPr>
          <w:spacing w:val="12"/>
          <w:sz w:val="28"/>
          <w:szCs w:val="28"/>
        </w:rPr>
        <w:t xml:space="preserve"> </w:t>
      </w:r>
      <w:r w:rsidRPr="003C6FB9">
        <w:rPr>
          <w:sz w:val="28"/>
          <w:szCs w:val="28"/>
        </w:rPr>
        <w:t>к</w:t>
      </w:r>
      <w:r w:rsidRPr="003C6FB9">
        <w:rPr>
          <w:spacing w:val="10"/>
          <w:sz w:val="28"/>
          <w:szCs w:val="28"/>
        </w:rPr>
        <w:t xml:space="preserve"> </w:t>
      </w:r>
      <w:r w:rsidRPr="003C6FB9">
        <w:rPr>
          <w:sz w:val="28"/>
          <w:szCs w:val="28"/>
        </w:rPr>
        <w:t>процессу</w:t>
      </w:r>
      <w:r w:rsidRPr="003C6FB9">
        <w:rPr>
          <w:spacing w:val="2"/>
          <w:sz w:val="28"/>
          <w:szCs w:val="28"/>
        </w:rPr>
        <w:t xml:space="preserve"> </w:t>
      </w:r>
      <w:r w:rsidRPr="003C6FB9">
        <w:rPr>
          <w:sz w:val="28"/>
          <w:szCs w:val="28"/>
        </w:rPr>
        <w:t>обучения</w:t>
      </w:r>
      <w:r w:rsidRPr="003C6FB9">
        <w:rPr>
          <w:spacing w:val="12"/>
          <w:sz w:val="28"/>
          <w:szCs w:val="28"/>
        </w:rPr>
        <w:t xml:space="preserve"> </w:t>
      </w:r>
      <w:r w:rsidRPr="003C6FB9">
        <w:rPr>
          <w:sz w:val="28"/>
          <w:szCs w:val="28"/>
        </w:rPr>
        <w:t>и</w:t>
      </w:r>
      <w:r w:rsidRPr="003C6FB9">
        <w:rPr>
          <w:spacing w:val="12"/>
          <w:sz w:val="28"/>
          <w:szCs w:val="28"/>
        </w:rPr>
        <w:t xml:space="preserve"> </w:t>
      </w:r>
      <w:r w:rsidRPr="003C6FB9">
        <w:rPr>
          <w:sz w:val="28"/>
          <w:szCs w:val="28"/>
        </w:rPr>
        <w:t>воспитания,</w:t>
      </w:r>
      <w:r w:rsidRPr="003C6FB9">
        <w:rPr>
          <w:spacing w:val="13"/>
          <w:sz w:val="28"/>
          <w:szCs w:val="28"/>
        </w:rPr>
        <w:t xml:space="preserve"> </w:t>
      </w:r>
      <w:r w:rsidRPr="003C6FB9">
        <w:rPr>
          <w:sz w:val="28"/>
          <w:szCs w:val="28"/>
        </w:rPr>
        <w:t>к</w:t>
      </w:r>
      <w:r w:rsidRPr="003C6FB9">
        <w:rPr>
          <w:spacing w:val="10"/>
          <w:sz w:val="28"/>
          <w:szCs w:val="28"/>
        </w:rPr>
        <w:t xml:space="preserve"> </w:t>
      </w:r>
      <w:r w:rsidRPr="003C6FB9">
        <w:rPr>
          <w:sz w:val="28"/>
          <w:szCs w:val="28"/>
        </w:rPr>
        <w:t>созданию</w:t>
      </w:r>
    </w:p>
    <w:p w:rsidR="003C6FB9" w:rsidRPr="003C6FB9" w:rsidRDefault="003C6FB9" w:rsidP="003C6FB9">
      <w:pPr>
        <w:spacing w:before="74"/>
        <w:ind w:left="542"/>
        <w:rPr>
          <w:sz w:val="28"/>
          <w:szCs w:val="28"/>
        </w:rPr>
      </w:pPr>
      <w:r w:rsidRPr="003C6FB9">
        <w:rPr>
          <w:sz w:val="28"/>
          <w:szCs w:val="28"/>
        </w:rPr>
        <w:t>предметно-развивающей среды</w:t>
      </w:r>
      <w:r w:rsidRPr="003C6FB9">
        <w:rPr>
          <w:spacing w:val="-2"/>
          <w:sz w:val="28"/>
          <w:szCs w:val="28"/>
        </w:rPr>
        <w:t xml:space="preserve"> </w:t>
      </w:r>
      <w:r w:rsidRPr="003C6FB9">
        <w:rPr>
          <w:sz w:val="28"/>
          <w:szCs w:val="28"/>
        </w:rPr>
        <w:t>для</w:t>
      </w:r>
      <w:r w:rsidRPr="003C6FB9">
        <w:rPr>
          <w:spacing w:val="-8"/>
          <w:sz w:val="28"/>
          <w:szCs w:val="28"/>
        </w:rPr>
        <w:t xml:space="preserve"> </w:t>
      </w:r>
      <w:r w:rsidRPr="003C6FB9">
        <w:rPr>
          <w:sz w:val="28"/>
          <w:szCs w:val="28"/>
        </w:rPr>
        <w:t>ребенка</w:t>
      </w:r>
      <w:r w:rsidRPr="003C6FB9">
        <w:rPr>
          <w:spacing w:val="-3"/>
          <w:sz w:val="28"/>
          <w:szCs w:val="28"/>
        </w:rPr>
        <w:t xml:space="preserve"> </w:t>
      </w:r>
      <w:r w:rsidRPr="003C6FB9">
        <w:rPr>
          <w:sz w:val="28"/>
          <w:szCs w:val="28"/>
        </w:rPr>
        <w:t>в</w:t>
      </w:r>
      <w:r w:rsidRPr="003C6FB9">
        <w:rPr>
          <w:spacing w:val="-2"/>
          <w:sz w:val="28"/>
          <w:szCs w:val="28"/>
        </w:rPr>
        <w:t xml:space="preserve"> </w:t>
      </w:r>
      <w:r w:rsidRPr="003C6FB9">
        <w:rPr>
          <w:sz w:val="28"/>
          <w:szCs w:val="28"/>
        </w:rPr>
        <w:t>домашних</w:t>
      </w:r>
      <w:r w:rsidRPr="003C6FB9">
        <w:rPr>
          <w:spacing w:val="3"/>
          <w:sz w:val="28"/>
          <w:szCs w:val="28"/>
        </w:rPr>
        <w:t xml:space="preserve"> </w:t>
      </w:r>
      <w:r w:rsidRPr="003C6FB9">
        <w:rPr>
          <w:sz w:val="28"/>
          <w:szCs w:val="28"/>
        </w:rPr>
        <w:t>условиях.</w:t>
      </w:r>
    </w:p>
    <w:p w:rsidR="003C6FB9" w:rsidRPr="003C6FB9" w:rsidRDefault="003C6FB9" w:rsidP="003C6FB9">
      <w:pPr>
        <w:spacing w:before="137" w:line="360" w:lineRule="auto"/>
        <w:ind w:left="542"/>
        <w:rPr>
          <w:sz w:val="28"/>
          <w:szCs w:val="28"/>
        </w:rPr>
      </w:pPr>
      <w:r w:rsidRPr="003C6FB9">
        <w:rPr>
          <w:sz w:val="28"/>
          <w:szCs w:val="28"/>
        </w:rPr>
        <w:t>Для</w:t>
      </w:r>
      <w:r w:rsidRPr="003C6FB9">
        <w:rPr>
          <w:spacing w:val="29"/>
          <w:sz w:val="28"/>
          <w:szCs w:val="28"/>
        </w:rPr>
        <w:t xml:space="preserve"> </w:t>
      </w:r>
      <w:r w:rsidRPr="003C6FB9">
        <w:rPr>
          <w:sz w:val="28"/>
          <w:szCs w:val="28"/>
        </w:rPr>
        <w:t>более</w:t>
      </w:r>
      <w:r w:rsidRPr="003C6FB9">
        <w:rPr>
          <w:spacing w:val="25"/>
          <w:sz w:val="28"/>
          <w:szCs w:val="28"/>
        </w:rPr>
        <w:t xml:space="preserve"> </w:t>
      </w:r>
      <w:r w:rsidRPr="003C6FB9">
        <w:rPr>
          <w:sz w:val="28"/>
          <w:szCs w:val="28"/>
        </w:rPr>
        <w:t>эффективной</w:t>
      </w:r>
      <w:r w:rsidRPr="003C6FB9">
        <w:rPr>
          <w:spacing w:val="32"/>
          <w:sz w:val="28"/>
          <w:szCs w:val="28"/>
        </w:rPr>
        <w:t xml:space="preserve"> </w:t>
      </w:r>
      <w:r w:rsidRPr="003C6FB9">
        <w:rPr>
          <w:sz w:val="28"/>
          <w:szCs w:val="28"/>
        </w:rPr>
        <w:t>коррекционной</w:t>
      </w:r>
      <w:r w:rsidRPr="003C6FB9">
        <w:rPr>
          <w:spacing w:val="32"/>
          <w:sz w:val="28"/>
          <w:szCs w:val="28"/>
        </w:rPr>
        <w:t xml:space="preserve"> </w:t>
      </w:r>
      <w:r w:rsidRPr="003C6FB9">
        <w:rPr>
          <w:sz w:val="28"/>
          <w:szCs w:val="28"/>
        </w:rPr>
        <w:t>работы</w:t>
      </w:r>
      <w:r w:rsidRPr="003C6FB9">
        <w:rPr>
          <w:spacing w:val="32"/>
          <w:sz w:val="28"/>
          <w:szCs w:val="28"/>
        </w:rPr>
        <w:t xml:space="preserve"> </w:t>
      </w:r>
      <w:r w:rsidRPr="003C6FB9">
        <w:rPr>
          <w:sz w:val="28"/>
          <w:szCs w:val="28"/>
        </w:rPr>
        <w:t>и</w:t>
      </w:r>
      <w:r w:rsidRPr="003C6FB9">
        <w:rPr>
          <w:spacing w:val="31"/>
          <w:sz w:val="28"/>
          <w:szCs w:val="28"/>
        </w:rPr>
        <w:t xml:space="preserve"> </w:t>
      </w:r>
      <w:r w:rsidRPr="003C6FB9">
        <w:rPr>
          <w:sz w:val="28"/>
          <w:szCs w:val="28"/>
        </w:rPr>
        <w:t>наиболее</w:t>
      </w:r>
      <w:r w:rsidRPr="003C6FB9">
        <w:rPr>
          <w:spacing w:val="30"/>
          <w:sz w:val="28"/>
          <w:szCs w:val="28"/>
        </w:rPr>
        <w:t xml:space="preserve"> </w:t>
      </w:r>
      <w:r w:rsidRPr="003C6FB9">
        <w:rPr>
          <w:sz w:val="28"/>
          <w:szCs w:val="28"/>
        </w:rPr>
        <w:t>качественного</w:t>
      </w:r>
      <w:r w:rsidRPr="003C6FB9">
        <w:rPr>
          <w:spacing w:val="40"/>
          <w:sz w:val="28"/>
          <w:szCs w:val="28"/>
        </w:rPr>
        <w:t xml:space="preserve"> </w:t>
      </w:r>
      <w:r w:rsidRPr="003C6FB9">
        <w:rPr>
          <w:sz w:val="28"/>
          <w:szCs w:val="28"/>
        </w:rPr>
        <w:t>усвоения</w:t>
      </w:r>
      <w:r w:rsidRPr="003C6FB9">
        <w:rPr>
          <w:spacing w:val="31"/>
          <w:sz w:val="28"/>
          <w:szCs w:val="28"/>
        </w:rPr>
        <w:t xml:space="preserve"> </w:t>
      </w:r>
      <w:r w:rsidRPr="003C6FB9">
        <w:rPr>
          <w:sz w:val="28"/>
          <w:szCs w:val="28"/>
        </w:rPr>
        <w:t>изучаемого материала</w:t>
      </w:r>
      <w:r w:rsidRPr="003C6FB9">
        <w:rPr>
          <w:spacing w:val="-7"/>
          <w:sz w:val="28"/>
          <w:szCs w:val="28"/>
        </w:rPr>
        <w:t xml:space="preserve"> </w:t>
      </w:r>
      <w:r w:rsidRPr="003C6FB9">
        <w:rPr>
          <w:sz w:val="28"/>
          <w:szCs w:val="28"/>
        </w:rPr>
        <w:t>используются</w:t>
      </w:r>
      <w:r w:rsidRPr="003C6FB9">
        <w:rPr>
          <w:spacing w:val="-1"/>
          <w:sz w:val="28"/>
          <w:szCs w:val="28"/>
        </w:rPr>
        <w:t xml:space="preserve"> </w:t>
      </w:r>
      <w:r w:rsidRPr="003C6FB9">
        <w:rPr>
          <w:sz w:val="28"/>
          <w:szCs w:val="28"/>
        </w:rPr>
        <w:t>различные</w:t>
      </w:r>
      <w:r w:rsidRPr="003C6FB9">
        <w:rPr>
          <w:spacing w:val="-4"/>
          <w:sz w:val="28"/>
          <w:szCs w:val="28"/>
        </w:rPr>
        <w:t xml:space="preserve"> </w:t>
      </w:r>
      <w:r w:rsidRPr="003C6FB9">
        <w:rPr>
          <w:sz w:val="28"/>
          <w:szCs w:val="28"/>
        </w:rPr>
        <w:t>методы.</w:t>
      </w:r>
    </w:p>
    <w:p w:rsidR="003C6FB9" w:rsidRPr="003C6FB9" w:rsidRDefault="003C6FB9" w:rsidP="00FE23AB">
      <w:pPr>
        <w:numPr>
          <w:ilvl w:val="0"/>
          <w:numId w:val="79"/>
        </w:numPr>
        <w:tabs>
          <w:tab w:val="left" w:pos="1383"/>
        </w:tabs>
        <w:spacing w:before="137"/>
        <w:ind w:hanging="841"/>
        <w:rPr>
          <w:sz w:val="28"/>
          <w:szCs w:val="28"/>
        </w:rPr>
      </w:pPr>
      <w:r w:rsidRPr="003C6FB9">
        <w:rPr>
          <w:b/>
          <w:sz w:val="28"/>
          <w:szCs w:val="28"/>
        </w:rPr>
        <w:t>Словесные</w:t>
      </w:r>
      <w:r w:rsidRPr="003C6FB9">
        <w:rPr>
          <w:b/>
          <w:spacing w:val="-7"/>
          <w:sz w:val="28"/>
          <w:szCs w:val="28"/>
        </w:rPr>
        <w:t xml:space="preserve"> </w:t>
      </w:r>
      <w:r w:rsidRPr="003C6FB9">
        <w:rPr>
          <w:sz w:val="28"/>
          <w:szCs w:val="28"/>
        </w:rPr>
        <w:t>(вопросы,</w:t>
      </w:r>
      <w:r w:rsidRPr="003C6FB9">
        <w:rPr>
          <w:spacing w:val="-7"/>
          <w:sz w:val="28"/>
          <w:szCs w:val="28"/>
        </w:rPr>
        <w:t xml:space="preserve"> </w:t>
      </w:r>
      <w:r w:rsidRPr="003C6FB9">
        <w:rPr>
          <w:sz w:val="28"/>
          <w:szCs w:val="28"/>
        </w:rPr>
        <w:t>объяснение,</w:t>
      </w:r>
      <w:r w:rsidRPr="003C6FB9">
        <w:rPr>
          <w:spacing w:val="-7"/>
          <w:sz w:val="28"/>
          <w:szCs w:val="28"/>
        </w:rPr>
        <w:t xml:space="preserve"> </w:t>
      </w:r>
      <w:r w:rsidRPr="003C6FB9">
        <w:rPr>
          <w:sz w:val="28"/>
          <w:szCs w:val="28"/>
        </w:rPr>
        <w:t>беседа,</w:t>
      </w:r>
      <w:r w:rsidRPr="003C6FB9">
        <w:rPr>
          <w:spacing w:val="-4"/>
          <w:sz w:val="28"/>
          <w:szCs w:val="28"/>
        </w:rPr>
        <w:t xml:space="preserve"> </w:t>
      </w:r>
      <w:r w:rsidRPr="003C6FB9">
        <w:rPr>
          <w:sz w:val="28"/>
          <w:szCs w:val="28"/>
        </w:rPr>
        <w:t>рассказ</w:t>
      </w:r>
      <w:r w:rsidRPr="003C6FB9">
        <w:rPr>
          <w:spacing w:val="-4"/>
          <w:sz w:val="28"/>
          <w:szCs w:val="28"/>
        </w:rPr>
        <w:t xml:space="preserve"> </w:t>
      </w:r>
      <w:r w:rsidRPr="003C6FB9">
        <w:rPr>
          <w:sz w:val="28"/>
          <w:szCs w:val="28"/>
        </w:rPr>
        <w:t>).</w:t>
      </w:r>
    </w:p>
    <w:p w:rsidR="003C6FB9" w:rsidRPr="003C6FB9" w:rsidRDefault="003C6FB9" w:rsidP="00FE23AB">
      <w:pPr>
        <w:numPr>
          <w:ilvl w:val="0"/>
          <w:numId w:val="79"/>
        </w:numPr>
        <w:tabs>
          <w:tab w:val="left" w:pos="1383"/>
        </w:tabs>
        <w:spacing w:before="138"/>
        <w:ind w:hanging="841"/>
        <w:rPr>
          <w:sz w:val="28"/>
          <w:szCs w:val="28"/>
        </w:rPr>
      </w:pPr>
      <w:r w:rsidRPr="003C6FB9">
        <w:rPr>
          <w:b/>
          <w:spacing w:val="-1"/>
          <w:sz w:val="28"/>
          <w:szCs w:val="28"/>
        </w:rPr>
        <w:t>Наглядные</w:t>
      </w:r>
      <w:r w:rsidRPr="003C6FB9">
        <w:rPr>
          <w:b/>
          <w:spacing w:val="-12"/>
          <w:sz w:val="28"/>
          <w:szCs w:val="28"/>
        </w:rPr>
        <w:t xml:space="preserve"> </w:t>
      </w:r>
      <w:r w:rsidRPr="003C6FB9">
        <w:rPr>
          <w:sz w:val="28"/>
          <w:szCs w:val="28"/>
        </w:rPr>
        <w:t>(экскурсии,</w:t>
      </w:r>
      <w:r w:rsidRPr="003C6FB9">
        <w:rPr>
          <w:spacing w:val="-4"/>
          <w:sz w:val="28"/>
          <w:szCs w:val="28"/>
        </w:rPr>
        <w:t xml:space="preserve"> </w:t>
      </w:r>
      <w:r w:rsidRPr="003C6FB9">
        <w:rPr>
          <w:sz w:val="28"/>
          <w:szCs w:val="28"/>
        </w:rPr>
        <w:t>наблюдения,</w:t>
      </w:r>
      <w:r w:rsidRPr="003C6FB9">
        <w:rPr>
          <w:spacing w:val="-4"/>
          <w:sz w:val="28"/>
          <w:szCs w:val="28"/>
        </w:rPr>
        <w:t xml:space="preserve"> </w:t>
      </w:r>
      <w:r w:rsidRPr="003C6FB9">
        <w:rPr>
          <w:sz w:val="28"/>
          <w:szCs w:val="28"/>
        </w:rPr>
        <w:t>демонстрация</w:t>
      </w:r>
      <w:r w:rsidRPr="003C6FB9">
        <w:rPr>
          <w:spacing w:val="-5"/>
          <w:sz w:val="28"/>
          <w:szCs w:val="28"/>
        </w:rPr>
        <w:t xml:space="preserve"> </w:t>
      </w:r>
      <w:r w:rsidRPr="003C6FB9">
        <w:rPr>
          <w:sz w:val="28"/>
          <w:szCs w:val="28"/>
        </w:rPr>
        <w:t>различных</w:t>
      </w:r>
      <w:r w:rsidRPr="003C6FB9">
        <w:rPr>
          <w:spacing w:val="-15"/>
          <w:sz w:val="28"/>
          <w:szCs w:val="28"/>
        </w:rPr>
        <w:t xml:space="preserve"> </w:t>
      </w:r>
      <w:r w:rsidRPr="003C6FB9">
        <w:rPr>
          <w:sz w:val="28"/>
          <w:szCs w:val="28"/>
        </w:rPr>
        <w:t>наглядных</w:t>
      </w:r>
      <w:r w:rsidRPr="003C6FB9">
        <w:rPr>
          <w:spacing w:val="-10"/>
          <w:sz w:val="28"/>
          <w:szCs w:val="28"/>
        </w:rPr>
        <w:t xml:space="preserve"> </w:t>
      </w:r>
      <w:r w:rsidRPr="003C6FB9">
        <w:rPr>
          <w:sz w:val="28"/>
          <w:szCs w:val="28"/>
        </w:rPr>
        <w:t>иллюстраций,</w:t>
      </w:r>
      <w:r w:rsidRPr="003C6FB9">
        <w:rPr>
          <w:spacing w:val="-4"/>
          <w:sz w:val="28"/>
          <w:szCs w:val="28"/>
        </w:rPr>
        <w:t xml:space="preserve"> </w:t>
      </w:r>
      <w:r w:rsidRPr="003C6FB9">
        <w:rPr>
          <w:sz w:val="28"/>
          <w:szCs w:val="28"/>
        </w:rPr>
        <w:t>схем</w:t>
      </w:r>
      <w:r w:rsidRPr="003C6FB9">
        <w:rPr>
          <w:spacing w:val="-14"/>
          <w:sz w:val="28"/>
          <w:szCs w:val="28"/>
        </w:rPr>
        <w:t xml:space="preserve"> </w:t>
      </w:r>
      <w:r w:rsidRPr="003C6FB9">
        <w:rPr>
          <w:sz w:val="28"/>
          <w:szCs w:val="28"/>
        </w:rPr>
        <w:t>).</w:t>
      </w:r>
    </w:p>
    <w:p w:rsidR="003C6FB9" w:rsidRPr="003C6FB9" w:rsidRDefault="003C6FB9" w:rsidP="00FE23AB">
      <w:pPr>
        <w:numPr>
          <w:ilvl w:val="0"/>
          <w:numId w:val="79"/>
        </w:numPr>
        <w:tabs>
          <w:tab w:val="left" w:pos="1383"/>
        </w:tabs>
        <w:spacing w:before="141"/>
        <w:ind w:hanging="841"/>
        <w:rPr>
          <w:sz w:val="28"/>
          <w:szCs w:val="28"/>
        </w:rPr>
      </w:pPr>
      <w:r w:rsidRPr="003C6FB9">
        <w:rPr>
          <w:b/>
          <w:spacing w:val="-1"/>
          <w:sz w:val="28"/>
          <w:szCs w:val="28"/>
        </w:rPr>
        <w:t>Практические</w:t>
      </w:r>
      <w:r w:rsidRPr="003C6FB9">
        <w:rPr>
          <w:b/>
          <w:spacing w:val="-13"/>
          <w:sz w:val="28"/>
          <w:szCs w:val="28"/>
        </w:rPr>
        <w:t xml:space="preserve"> </w:t>
      </w:r>
      <w:r w:rsidRPr="003C6FB9">
        <w:rPr>
          <w:spacing w:val="-1"/>
          <w:sz w:val="28"/>
          <w:szCs w:val="28"/>
        </w:rPr>
        <w:t>(практические</w:t>
      </w:r>
      <w:r w:rsidRPr="003C6FB9">
        <w:rPr>
          <w:spacing w:val="2"/>
          <w:sz w:val="28"/>
          <w:szCs w:val="28"/>
        </w:rPr>
        <w:t xml:space="preserve"> </w:t>
      </w:r>
      <w:r w:rsidRPr="003C6FB9">
        <w:rPr>
          <w:sz w:val="28"/>
          <w:szCs w:val="28"/>
        </w:rPr>
        <w:t>упражнения,</w:t>
      </w:r>
      <w:r w:rsidRPr="003C6FB9">
        <w:rPr>
          <w:spacing w:val="-4"/>
          <w:sz w:val="28"/>
          <w:szCs w:val="28"/>
        </w:rPr>
        <w:t xml:space="preserve"> </w:t>
      </w:r>
      <w:r w:rsidRPr="003C6FB9">
        <w:rPr>
          <w:sz w:val="28"/>
          <w:szCs w:val="28"/>
        </w:rPr>
        <w:t>графические</w:t>
      </w:r>
      <w:r w:rsidRPr="003C6FB9">
        <w:rPr>
          <w:spacing w:val="-8"/>
          <w:sz w:val="28"/>
          <w:szCs w:val="28"/>
        </w:rPr>
        <w:t xml:space="preserve"> </w:t>
      </w:r>
      <w:r w:rsidRPr="003C6FB9">
        <w:rPr>
          <w:sz w:val="28"/>
          <w:szCs w:val="28"/>
        </w:rPr>
        <w:t>работы</w:t>
      </w:r>
      <w:r w:rsidRPr="003C6FB9">
        <w:rPr>
          <w:spacing w:val="-5"/>
          <w:sz w:val="28"/>
          <w:szCs w:val="28"/>
        </w:rPr>
        <w:t xml:space="preserve"> </w:t>
      </w:r>
      <w:r w:rsidRPr="003C6FB9">
        <w:rPr>
          <w:sz w:val="28"/>
          <w:szCs w:val="28"/>
        </w:rPr>
        <w:t>)</w:t>
      </w:r>
    </w:p>
    <w:p w:rsidR="003C6FB9" w:rsidRPr="003C6FB9" w:rsidRDefault="003C6FB9" w:rsidP="003C6FB9">
      <w:pPr>
        <w:spacing w:before="142"/>
        <w:ind w:left="542"/>
        <w:jc w:val="both"/>
        <w:outlineLvl w:val="0"/>
        <w:rPr>
          <w:b/>
          <w:bCs/>
          <w:sz w:val="28"/>
          <w:szCs w:val="28"/>
        </w:rPr>
      </w:pPr>
      <w:r w:rsidRPr="003C6FB9">
        <w:rPr>
          <w:b/>
          <w:bCs/>
          <w:sz w:val="28"/>
          <w:szCs w:val="28"/>
        </w:rPr>
        <w:t>Организация</w:t>
      </w:r>
      <w:r w:rsidRPr="003C6FB9">
        <w:rPr>
          <w:b/>
          <w:bCs/>
          <w:spacing w:val="-9"/>
          <w:sz w:val="28"/>
          <w:szCs w:val="28"/>
        </w:rPr>
        <w:t xml:space="preserve"> </w:t>
      </w:r>
      <w:r w:rsidRPr="003C6FB9">
        <w:rPr>
          <w:b/>
          <w:bCs/>
          <w:sz w:val="28"/>
          <w:szCs w:val="28"/>
        </w:rPr>
        <w:t>деятельности</w:t>
      </w:r>
      <w:r w:rsidRPr="003C6FB9">
        <w:rPr>
          <w:b/>
          <w:bCs/>
          <w:spacing w:val="-1"/>
          <w:sz w:val="28"/>
          <w:szCs w:val="28"/>
        </w:rPr>
        <w:t xml:space="preserve"> </w:t>
      </w:r>
      <w:r w:rsidRPr="003C6FB9">
        <w:rPr>
          <w:b/>
          <w:bCs/>
          <w:sz w:val="28"/>
          <w:szCs w:val="28"/>
        </w:rPr>
        <w:t>ППк</w:t>
      </w:r>
    </w:p>
    <w:p w:rsidR="003C6FB9" w:rsidRPr="003C6FB9" w:rsidRDefault="003C6FB9" w:rsidP="003C6FB9">
      <w:pPr>
        <w:spacing w:before="132" w:line="360" w:lineRule="auto"/>
        <w:ind w:left="542" w:right="254"/>
        <w:jc w:val="both"/>
        <w:rPr>
          <w:sz w:val="28"/>
          <w:szCs w:val="28"/>
        </w:rPr>
      </w:pPr>
      <w:r w:rsidRPr="003C6FB9">
        <w:rPr>
          <w:sz w:val="28"/>
          <w:szCs w:val="28"/>
        </w:rPr>
        <w:t>Целью ППк является обеспечение диагностико-коррекционного психолого-педагогического сопровождения воспитанников с отклонениями в</w:t>
      </w:r>
      <w:r w:rsidRPr="003C6FB9">
        <w:rPr>
          <w:spacing w:val="1"/>
          <w:sz w:val="28"/>
          <w:szCs w:val="28"/>
        </w:rPr>
        <w:t xml:space="preserve"> </w:t>
      </w:r>
      <w:r w:rsidRPr="003C6FB9">
        <w:rPr>
          <w:sz w:val="28"/>
          <w:szCs w:val="28"/>
        </w:rPr>
        <w:t>развитии и/или состояниями</w:t>
      </w:r>
      <w:r w:rsidRPr="003C6FB9">
        <w:rPr>
          <w:spacing w:val="1"/>
          <w:sz w:val="28"/>
          <w:szCs w:val="28"/>
        </w:rPr>
        <w:t xml:space="preserve"> </w:t>
      </w:r>
      <w:r w:rsidRPr="003C6FB9">
        <w:rPr>
          <w:sz w:val="28"/>
          <w:szCs w:val="28"/>
        </w:rPr>
        <w:t>декомпенсации, исходя из реальных возможностей образовательного учреждения и в соответствии со специальными</w:t>
      </w:r>
      <w:r w:rsidRPr="003C6FB9">
        <w:rPr>
          <w:spacing w:val="1"/>
          <w:sz w:val="28"/>
          <w:szCs w:val="28"/>
        </w:rPr>
        <w:t xml:space="preserve"> </w:t>
      </w:r>
      <w:r w:rsidRPr="003C6FB9">
        <w:rPr>
          <w:sz w:val="28"/>
          <w:szCs w:val="28"/>
        </w:rPr>
        <w:t>образовательными потребностями, возрастными и индивидуальными особенностями, состоянием соматического и нервно-психического здоровья</w:t>
      </w:r>
      <w:r w:rsidRPr="003C6FB9">
        <w:rPr>
          <w:spacing w:val="1"/>
          <w:sz w:val="28"/>
          <w:szCs w:val="28"/>
        </w:rPr>
        <w:t xml:space="preserve"> </w:t>
      </w:r>
      <w:r w:rsidRPr="003C6FB9">
        <w:rPr>
          <w:sz w:val="28"/>
          <w:szCs w:val="28"/>
        </w:rPr>
        <w:t>дошкольников.</w:t>
      </w:r>
    </w:p>
    <w:p w:rsidR="003C6FB9" w:rsidRPr="003C6FB9" w:rsidRDefault="003C6FB9" w:rsidP="003C6FB9">
      <w:pPr>
        <w:spacing w:before="1"/>
        <w:ind w:left="542"/>
        <w:jc w:val="both"/>
        <w:rPr>
          <w:sz w:val="28"/>
          <w:szCs w:val="28"/>
        </w:rPr>
      </w:pPr>
      <w:r w:rsidRPr="003C6FB9">
        <w:rPr>
          <w:sz w:val="28"/>
          <w:szCs w:val="28"/>
        </w:rPr>
        <w:t>В</w:t>
      </w:r>
      <w:r w:rsidRPr="003C6FB9">
        <w:rPr>
          <w:spacing w:val="-12"/>
          <w:sz w:val="28"/>
          <w:szCs w:val="28"/>
        </w:rPr>
        <w:t xml:space="preserve"> </w:t>
      </w:r>
      <w:r w:rsidRPr="003C6FB9">
        <w:rPr>
          <w:sz w:val="28"/>
          <w:szCs w:val="28"/>
        </w:rPr>
        <w:t>задачи</w:t>
      </w:r>
      <w:r w:rsidRPr="003C6FB9">
        <w:rPr>
          <w:spacing w:val="-3"/>
          <w:sz w:val="28"/>
          <w:szCs w:val="28"/>
        </w:rPr>
        <w:t xml:space="preserve"> </w:t>
      </w:r>
      <w:r w:rsidRPr="003C6FB9">
        <w:rPr>
          <w:sz w:val="28"/>
          <w:szCs w:val="28"/>
        </w:rPr>
        <w:t>ППк</w:t>
      </w:r>
      <w:r w:rsidRPr="003C6FB9">
        <w:rPr>
          <w:spacing w:val="-7"/>
          <w:sz w:val="28"/>
          <w:szCs w:val="28"/>
        </w:rPr>
        <w:t xml:space="preserve"> </w:t>
      </w:r>
      <w:r w:rsidRPr="003C6FB9">
        <w:rPr>
          <w:sz w:val="28"/>
          <w:szCs w:val="28"/>
        </w:rPr>
        <w:t>дошкольной</w:t>
      </w:r>
      <w:r w:rsidRPr="003C6FB9">
        <w:rPr>
          <w:spacing w:val="-7"/>
          <w:sz w:val="28"/>
          <w:szCs w:val="28"/>
        </w:rPr>
        <w:t xml:space="preserve"> </w:t>
      </w:r>
      <w:r w:rsidRPr="003C6FB9">
        <w:rPr>
          <w:sz w:val="28"/>
          <w:szCs w:val="28"/>
        </w:rPr>
        <w:t>образовательной</w:t>
      </w:r>
      <w:r w:rsidRPr="003C6FB9">
        <w:rPr>
          <w:spacing w:val="43"/>
          <w:sz w:val="28"/>
          <w:szCs w:val="28"/>
        </w:rPr>
        <w:t xml:space="preserve"> </w:t>
      </w:r>
      <w:r w:rsidRPr="003C6FB9">
        <w:rPr>
          <w:sz w:val="28"/>
          <w:szCs w:val="28"/>
        </w:rPr>
        <w:t>организации</w:t>
      </w:r>
      <w:r w:rsidRPr="003C6FB9">
        <w:rPr>
          <w:spacing w:val="-3"/>
          <w:sz w:val="28"/>
          <w:szCs w:val="28"/>
        </w:rPr>
        <w:t xml:space="preserve"> </w:t>
      </w:r>
      <w:r w:rsidRPr="003C6FB9">
        <w:rPr>
          <w:sz w:val="28"/>
          <w:szCs w:val="28"/>
        </w:rPr>
        <w:t>входит:</w:t>
      </w:r>
    </w:p>
    <w:p w:rsidR="003C6FB9" w:rsidRPr="003C6FB9" w:rsidRDefault="003C6FB9" w:rsidP="00FE23AB">
      <w:pPr>
        <w:numPr>
          <w:ilvl w:val="1"/>
          <w:numId w:val="78"/>
        </w:numPr>
        <w:tabs>
          <w:tab w:val="left" w:pos="1263"/>
        </w:tabs>
        <w:spacing w:before="134"/>
        <w:ind w:left="1262" w:hanging="721"/>
        <w:rPr>
          <w:sz w:val="28"/>
          <w:szCs w:val="28"/>
        </w:rPr>
      </w:pPr>
      <w:r w:rsidRPr="003C6FB9">
        <w:rPr>
          <w:spacing w:val="-1"/>
          <w:sz w:val="28"/>
          <w:szCs w:val="28"/>
        </w:rPr>
        <w:t>выявление</w:t>
      </w:r>
      <w:r w:rsidRPr="003C6FB9">
        <w:rPr>
          <w:spacing w:val="-7"/>
          <w:sz w:val="28"/>
          <w:szCs w:val="28"/>
        </w:rPr>
        <w:t xml:space="preserve"> </w:t>
      </w:r>
      <w:r w:rsidRPr="003C6FB9">
        <w:rPr>
          <w:spacing w:val="-1"/>
          <w:sz w:val="28"/>
          <w:szCs w:val="28"/>
        </w:rPr>
        <w:t>и ранняя</w:t>
      </w:r>
      <w:r w:rsidRPr="003C6FB9">
        <w:rPr>
          <w:spacing w:val="-7"/>
          <w:sz w:val="28"/>
          <w:szCs w:val="28"/>
        </w:rPr>
        <w:t xml:space="preserve"> </w:t>
      </w:r>
      <w:r w:rsidRPr="003C6FB9">
        <w:rPr>
          <w:spacing w:val="-1"/>
          <w:sz w:val="28"/>
          <w:szCs w:val="28"/>
        </w:rPr>
        <w:t>диагностика</w:t>
      </w:r>
      <w:r w:rsidRPr="003C6FB9">
        <w:rPr>
          <w:spacing w:val="-6"/>
          <w:sz w:val="28"/>
          <w:szCs w:val="28"/>
        </w:rPr>
        <w:t xml:space="preserve"> </w:t>
      </w:r>
      <w:r w:rsidRPr="003C6FB9">
        <w:rPr>
          <w:sz w:val="28"/>
          <w:szCs w:val="28"/>
        </w:rPr>
        <w:t>отклонений</w:t>
      </w:r>
      <w:r w:rsidRPr="003C6FB9">
        <w:rPr>
          <w:spacing w:val="1"/>
          <w:sz w:val="28"/>
          <w:szCs w:val="28"/>
        </w:rPr>
        <w:t xml:space="preserve"> </w:t>
      </w:r>
      <w:r w:rsidRPr="003C6FB9">
        <w:rPr>
          <w:sz w:val="28"/>
          <w:szCs w:val="28"/>
        </w:rPr>
        <w:t>в</w:t>
      </w:r>
      <w:r w:rsidRPr="003C6FB9">
        <w:rPr>
          <w:spacing w:val="-15"/>
          <w:sz w:val="28"/>
          <w:szCs w:val="28"/>
        </w:rPr>
        <w:t xml:space="preserve"> </w:t>
      </w:r>
      <w:r w:rsidRPr="003C6FB9">
        <w:rPr>
          <w:sz w:val="28"/>
          <w:szCs w:val="28"/>
        </w:rPr>
        <w:t>развитии</w:t>
      </w:r>
      <w:r w:rsidRPr="003C6FB9">
        <w:rPr>
          <w:spacing w:val="1"/>
          <w:sz w:val="28"/>
          <w:szCs w:val="28"/>
        </w:rPr>
        <w:t xml:space="preserve"> </w:t>
      </w:r>
      <w:r w:rsidRPr="003C6FB9">
        <w:rPr>
          <w:sz w:val="28"/>
          <w:szCs w:val="28"/>
        </w:rPr>
        <w:t>детей;</w:t>
      </w:r>
    </w:p>
    <w:p w:rsidR="003C6FB9" w:rsidRPr="003C6FB9" w:rsidRDefault="003C6FB9" w:rsidP="00FE23AB">
      <w:pPr>
        <w:numPr>
          <w:ilvl w:val="1"/>
          <w:numId w:val="78"/>
        </w:numPr>
        <w:tabs>
          <w:tab w:val="left" w:pos="1263"/>
        </w:tabs>
        <w:spacing w:before="138"/>
        <w:ind w:left="1262" w:hanging="721"/>
        <w:rPr>
          <w:sz w:val="28"/>
          <w:szCs w:val="28"/>
        </w:rPr>
      </w:pPr>
      <w:r w:rsidRPr="003C6FB9">
        <w:rPr>
          <w:sz w:val="28"/>
          <w:szCs w:val="28"/>
        </w:rPr>
        <w:t>выявление</w:t>
      </w:r>
      <w:r w:rsidRPr="003C6FB9">
        <w:rPr>
          <w:spacing w:val="-11"/>
          <w:sz w:val="28"/>
          <w:szCs w:val="28"/>
        </w:rPr>
        <w:t xml:space="preserve"> </w:t>
      </w:r>
      <w:r w:rsidRPr="003C6FB9">
        <w:rPr>
          <w:sz w:val="28"/>
          <w:szCs w:val="28"/>
        </w:rPr>
        <w:t>актуальных</w:t>
      </w:r>
      <w:r w:rsidRPr="003C6FB9">
        <w:rPr>
          <w:spacing w:val="-11"/>
          <w:sz w:val="28"/>
          <w:szCs w:val="28"/>
        </w:rPr>
        <w:t xml:space="preserve"> </w:t>
      </w:r>
      <w:r w:rsidRPr="003C6FB9">
        <w:rPr>
          <w:sz w:val="28"/>
          <w:szCs w:val="28"/>
        </w:rPr>
        <w:t>и</w:t>
      </w:r>
      <w:r w:rsidRPr="003C6FB9">
        <w:rPr>
          <w:spacing w:val="-6"/>
          <w:sz w:val="28"/>
          <w:szCs w:val="28"/>
        </w:rPr>
        <w:t xml:space="preserve"> </w:t>
      </w:r>
      <w:r w:rsidRPr="003C6FB9">
        <w:rPr>
          <w:sz w:val="28"/>
          <w:szCs w:val="28"/>
        </w:rPr>
        <w:t>резервных</w:t>
      </w:r>
      <w:r w:rsidRPr="003C6FB9">
        <w:rPr>
          <w:spacing w:val="-11"/>
          <w:sz w:val="28"/>
          <w:szCs w:val="28"/>
        </w:rPr>
        <w:t xml:space="preserve"> </w:t>
      </w:r>
      <w:r w:rsidRPr="003C6FB9">
        <w:rPr>
          <w:sz w:val="28"/>
          <w:szCs w:val="28"/>
        </w:rPr>
        <w:t>возможностей</w:t>
      </w:r>
      <w:r w:rsidRPr="003C6FB9">
        <w:rPr>
          <w:spacing w:val="-4"/>
          <w:sz w:val="28"/>
          <w:szCs w:val="28"/>
        </w:rPr>
        <w:t xml:space="preserve"> </w:t>
      </w:r>
      <w:r w:rsidRPr="003C6FB9">
        <w:rPr>
          <w:sz w:val="28"/>
          <w:szCs w:val="28"/>
        </w:rPr>
        <w:t>ребенка;</w:t>
      </w:r>
    </w:p>
    <w:p w:rsidR="003C6FB9" w:rsidRPr="003C6FB9" w:rsidRDefault="003C6FB9" w:rsidP="00FE23AB">
      <w:pPr>
        <w:numPr>
          <w:ilvl w:val="1"/>
          <w:numId w:val="78"/>
        </w:numPr>
        <w:tabs>
          <w:tab w:val="left" w:pos="1263"/>
        </w:tabs>
        <w:spacing w:before="138"/>
        <w:ind w:left="1262" w:hanging="721"/>
        <w:rPr>
          <w:sz w:val="28"/>
          <w:szCs w:val="28"/>
        </w:rPr>
      </w:pPr>
      <w:r w:rsidRPr="003C6FB9">
        <w:rPr>
          <w:sz w:val="28"/>
          <w:szCs w:val="28"/>
        </w:rPr>
        <w:lastRenderedPageBreak/>
        <w:t>подготовка</w:t>
      </w:r>
      <w:r w:rsidRPr="003C6FB9">
        <w:rPr>
          <w:spacing w:val="-9"/>
          <w:sz w:val="28"/>
          <w:szCs w:val="28"/>
        </w:rPr>
        <w:t xml:space="preserve"> </w:t>
      </w:r>
      <w:r w:rsidRPr="003C6FB9">
        <w:rPr>
          <w:sz w:val="28"/>
          <w:szCs w:val="28"/>
        </w:rPr>
        <w:t>необходимых</w:t>
      </w:r>
      <w:r w:rsidRPr="003C6FB9">
        <w:rPr>
          <w:spacing w:val="-7"/>
          <w:sz w:val="28"/>
          <w:szCs w:val="28"/>
        </w:rPr>
        <w:t xml:space="preserve"> </w:t>
      </w:r>
      <w:r w:rsidRPr="003C6FB9">
        <w:rPr>
          <w:sz w:val="28"/>
          <w:szCs w:val="28"/>
        </w:rPr>
        <w:t>документов</w:t>
      </w:r>
      <w:r w:rsidRPr="003C6FB9">
        <w:rPr>
          <w:spacing w:val="-6"/>
          <w:sz w:val="28"/>
          <w:szCs w:val="28"/>
        </w:rPr>
        <w:t xml:space="preserve"> </w:t>
      </w:r>
      <w:r w:rsidRPr="003C6FB9">
        <w:rPr>
          <w:sz w:val="28"/>
          <w:szCs w:val="28"/>
        </w:rPr>
        <w:t>для</w:t>
      </w:r>
      <w:r w:rsidRPr="003C6FB9">
        <w:rPr>
          <w:spacing w:val="-9"/>
          <w:sz w:val="28"/>
          <w:szCs w:val="28"/>
        </w:rPr>
        <w:t xml:space="preserve"> </w:t>
      </w:r>
      <w:r w:rsidRPr="003C6FB9">
        <w:rPr>
          <w:sz w:val="28"/>
          <w:szCs w:val="28"/>
        </w:rPr>
        <w:t>детей,</w:t>
      </w:r>
      <w:r w:rsidRPr="003C6FB9">
        <w:rPr>
          <w:spacing w:val="-6"/>
          <w:sz w:val="28"/>
          <w:szCs w:val="28"/>
        </w:rPr>
        <w:t xml:space="preserve"> </w:t>
      </w:r>
      <w:r w:rsidRPr="003C6FB9">
        <w:rPr>
          <w:sz w:val="28"/>
          <w:szCs w:val="28"/>
        </w:rPr>
        <w:t>нуждающихся</w:t>
      </w:r>
      <w:r w:rsidRPr="003C6FB9">
        <w:rPr>
          <w:spacing w:val="-8"/>
          <w:sz w:val="28"/>
          <w:szCs w:val="28"/>
        </w:rPr>
        <w:t xml:space="preserve"> </w:t>
      </w:r>
      <w:r w:rsidRPr="003C6FB9">
        <w:rPr>
          <w:sz w:val="28"/>
          <w:szCs w:val="28"/>
        </w:rPr>
        <w:t>в</w:t>
      </w:r>
      <w:r w:rsidRPr="003C6FB9">
        <w:rPr>
          <w:spacing w:val="-8"/>
          <w:sz w:val="28"/>
          <w:szCs w:val="28"/>
        </w:rPr>
        <w:t xml:space="preserve"> </w:t>
      </w:r>
      <w:r w:rsidRPr="003C6FB9">
        <w:rPr>
          <w:sz w:val="28"/>
          <w:szCs w:val="28"/>
        </w:rPr>
        <w:t>специальном</w:t>
      </w:r>
      <w:r w:rsidRPr="003C6FB9">
        <w:rPr>
          <w:spacing w:val="-6"/>
          <w:sz w:val="28"/>
          <w:szCs w:val="28"/>
        </w:rPr>
        <w:t xml:space="preserve"> </w:t>
      </w:r>
      <w:r w:rsidRPr="003C6FB9">
        <w:rPr>
          <w:sz w:val="28"/>
          <w:szCs w:val="28"/>
        </w:rPr>
        <w:t>коррекционному учреждении;</w:t>
      </w:r>
    </w:p>
    <w:p w:rsidR="003C6FB9" w:rsidRPr="003C6FB9" w:rsidRDefault="003C6FB9" w:rsidP="00FE23AB">
      <w:pPr>
        <w:numPr>
          <w:ilvl w:val="1"/>
          <w:numId w:val="78"/>
        </w:numPr>
        <w:tabs>
          <w:tab w:val="left" w:pos="1263"/>
        </w:tabs>
        <w:spacing w:before="139"/>
        <w:ind w:left="1262" w:hanging="721"/>
        <w:rPr>
          <w:sz w:val="28"/>
          <w:szCs w:val="28"/>
        </w:rPr>
      </w:pPr>
      <w:r w:rsidRPr="003C6FB9">
        <w:rPr>
          <w:spacing w:val="-1"/>
          <w:sz w:val="28"/>
          <w:szCs w:val="28"/>
        </w:rPr>
        <w:t>выявление</w:t>
      </w:r>
      <w:r w:rsidRPr="003C6FB9">
        <w:rPr>
          <w:spacing w:val="-10"/>
          <w:sz w:val="28"/>
          <w:szCs w:val="28"/>
        </w:rPr>
        <w:t xml:space="preserve"> </w:t>
      </w:r>
      <w:r w:rsidRPr="003C6FB9">
        <w:rPr>
          <w:sz w:val="28"/>
          <w:szCs w:val="28"/>
        </w:rPr>
        <w:t>детей,</w:t>
      </w:r>
      <w:r w:rsidRPr="003C6FB9">
        <w:rPr>
          <w:spacing w:val="-4"/>
          <w:sz w:val="28"/>
          <w:szCs w:val="28"/>
        </w:rPr>
        <w:t xml:space="preserve"> </w:t>
      </w:r>
      <w:r w:rsidRPr="003C6FB9">
        <w:rPr>
          <w:sz w:val="28"/>
          <w:szCs w:val="28"/>
        </w:rPr>
        <w:t>нуждающихся</w:t>
      </w:r>
      <w:r w:rsidRPr="003C6FB9">
        <w:rPr>
          <w:spacing w:val="-4"/>
          <w:sz w:val="28"/>
          <w:szCs w:val="28"/>
        </w:rPr>
        <w:t xml:space="preserve"> </w:t>
      </w:r>
      <w:r w:rsidRPr="003C6FB9">
        <w:rPr>
          <w:sz w:val="28"/>
          <w:szCs w:val="28"/>
        </w:rPr>
        <w:t>в</w:t>
      </w:r>
      <w:r w:rsidRPr="003C6FB9">
        <w:rPr>
          <w:spacing w:val="-4"/>
          <w:sz w:val="28"/>
          <w:szCs w:val="28"/>
        </w:rPr>
        <w:t xml:space="preserve"> </w:t>
      </w:r>
      <w:r w:rsidRPr="003C6FB9">
        <w:rPr>
          <w:sz w:val="28"/>
          <w:szCs w:val="28"/>
        </w:rPr>
        <w:t>дополнительной</w:t>
      </w:r>
      <w:r w:rsidRPr="003C6FB9">
        <w:rPr>
          <w:spacing w:val="-7"/>
          <w:sz w:val="28"/>
          <w:szCs w:val="28"/>
        </w:rPr>
        <w:t xml:space="preserve"> </w:t>
      </w:r>
      <w:r w:rsidRPr="003C6FB9">
        <w:rPr>
          <w:sz w:val="28"/>
          <w:szCs w:val="28"/>
        </w:rPr>
        <w:t>помощи</w:t>
      </w:r>
      <w:r w:rsidRPr="003C6FB9">
        <w:rPr>
          <w:spacing w:val="-9"/>
          <w:sz w:val="28"/>
          <w:szCs w:val="28"/>
        </w:rPr>
        <w:t xml:space="preserve"> </w:t>
      </w:r>
      <w:r w:rsidRPr="003C6FB9">
        <w:rPr>
          <w:sz w:val="28"/>
          <w:szCs w:val="28"/>
        </w:rPr>
        <w:t>со</w:t>
      </w:r>
      <w:r w:rsidRPr="003C6FB9">
        <w:rPr>
          <w:spacing w:val="-6"/>
          <w:sz w:val="28"/>
          <w:szCs w:val="28"/>
        </w:rPr>
        <w:t xml:space="preserve"> </w:t>
      </w:r>
      <w:r w:rsidRPr="003C6FB9">
        <w:rPr>
          <w:sz w:val="28"/>
          <w:szCs w:val="28"/>
        </w:rPr>
        <w:t>стороны</w:t>
      </w:r>
      <w:r w:rsidRPr="003C6FB9">
        <w:rPr>
          <w:spacing w:val="-8"/>
          <w:sz w:val="28"/>
          <w:szCs w:val="28"/>
        </w:rPr>
        <w:t xml:space="preserve"> </w:t>
      </w:r>
      <w:r w:rsidRPr="003C6FB9">
        <w:rPr>
          <w:sz w:val="28"/>
          <w:szCs w:val="28"/>
        </w:rPr>
        <w:t>психолога</w:t>
      </w:r>
      <w:r w:rsidRPr="003C6FB9">
        <w:rPr>
          <w:spacing w:val="-14"/>
          <w:sz w:val="28"/>
          <w:szCs w:val="28"/>
        </w:rPr>
        <w:t xml:space="preserve"> </w:t>
      </w:r>
      <w:r w:rsidRPr="003C6FB9">
        <w:rPr>
          <w:sz w:val="28"/>
          <w:szCs w:val="28"/>
        </w:rPr>
        <w:t>и</w:t>
      </w:r>
      <w:r w:rsidRPr="003C6FB9">
        <w:rPr>
          <w:spacing w:val="-5"/>
          <w:sz w:val="28"/>
          <w:szCs w:val="28"/>
        </w:rPr>
        <w:t xml:space="preserve"> </w:t>
      </w:r>
      <w:r w:rsidRPr="003C6FB9">
        <w:rPr>
          <w:sz w:val="28"/>
          <w:szCs w:val="28"/>
        </w:rPr>
        <w:t>других специалистов;</w:t>
      </w:r>
    </w:p>
    <w:p w:rsidR="003C6FB9" w:rsidRPr="003C6FB9" w:rsidRDefault="003C6FB9" w:rsidP="00FE23AB">
      <w:pPr>
        <w:numPr>
          <w:ilvl w:val="1"/>
          <w:numId w:val="78"/>
        </w:numPr>
        <w:tabs>
          <w:tab w:val="left" w:pos="1263"/>
        </w:tabs>
        <w:spacing w:before="138" w:line="352" w:lineRule="auto"/>
        <w:ind w:right="255" w:firstLine="0"/>
        <w:rPr>
          <w:sz w:val="28"/>
          <w:szCs w:val="28"/>
        </w:rPr>
      </w:pPr>
      <w:r w:rsidRPr="003C6FB9">
        <w:rPr>
          <w:sz w:val="28"/>
          <w:szCs w:val="28"/>
        </w:rPr>
        <w:t>анализ</w:t>
      </w:r>
      <w:r w:rsidRPr="003C6FB9">
        <w:rPr>
          <w:spacing w:val="-4"/>
          <w:sz w:val="28"/>
          <w:szCs w:val="28"/>
        </w:rPr>
        <w:t xml:space="preserve"> </w:t>
      </w:r>
      <w:r w:rsidRPr="003C6FB9">
        <w:rPr>
          <w:sz w:val="28"/>
          <w:szCs w:val="28"/>
        </w:rPr>
        <w:t>развития</w:t>
      </w:r>
      <w:r w:rsidRPr="003C6FB9">
        <w:rPr>
          <w:spacing w:val="-3"/>
          <w:sz w:val="28"/>
          <w:szCs w:val="28"/>
        </w:rPr>
        <w:t xml:space="preserve"> </w:t>
      </w:r>
      <w:r w:rsidRPr="003C6FB9">
        <w:rPr>
          <w:sz w:val="28"/>
          <w:szCs w:val="28"/>
        </w:rPr>
        <w:t>тех</w:t>
      </w:r>
      <w:r w:rsidRPr="003C6FB9">
        <w:rPr>
          <w:spacing w:val="-5"/>
          <w:sz w:val="28"/>
          <w:szCs w:val="28"/>
        </w:rPr>
        <w:t xml:space="preserve"> </w:t>
      </w:r>
      <w:r w:rsidRPr="003C6FB9">
        <w:rPr>
          <w:sz w:val="28"/>
          <w:szCs w:val="28"/>
        </w:rPr>
        <w:t>детей,</w:t>
      </w:r>
      <w:r w:rsidRPr="003C6FB9">
        <w:rPr>
          <w:spacing w:val="-1"/>
          <w:sz w:val="28"/>
          <w:szCs w:val="28"/>
        </w:rPr>
        <w:t xml:space="preserve"> </w:t>
      </w:r>
      <w:r w:rsidRPr="003C6FB9">
        <w:rPr>
          <w:sz w:val="28"/>
          <w:szCs w:val="28"/>
        </w:rPr>
        <w:t>которые,</w:t>
      </w:r>
      <w:r w:rsidRPr="003C6FB9">
        <w:rPr>
          <w:spacing w:val="-3"/>
          <w:sz w:val="28"/>
          <w:szCs w:val="28"/>
        </w:rPr>
        <w:t xml:space="preserve"> </w:t>
      </w:r>
      <w:r w:rsidRPr="003C6FB9">
        <w:rPr>
          <w:sz w:val="28"/>
          <w:szCs w:val="28"/>
        </w:rPr>
        <w:t>несмотря</w:t>
      </w:r>
      <w:r w:rsidRPr="003C6FB9">
        <w:rPr>
          <w:spacing w:val="-4"/>
          <w:sz w:val="28"/>
          <w:szCs w:val="28"/>
        </w:rPr>
        <w:t xml:space="preserve"> </w:t>
      </w:r>
      <w:r w:rsidRPr="003C6FB9">
        <w:rPr>
          <w:sz w:val="28"/>
          <w:szCs w:val="28"/>
        </w:rPr>
        <w:t>на</w:t>
      </w:r>
      <w:r w:rsidRPr="003C6FB9">
        <w:rPr>
          <w:spacing w:val="-6"/>
          <w:sz w:val="28"/>
          <w:szCs w:val="28"/>
        </w:rPr>
        <w:t xml:space="preserve"> </w:t>
      </w:r>
      <w:r w:rsidRPr="003C6FB9">
        <w:rPr>
          <w:sz w:val="28"/>
          <w:szCs w:val="28"/>
        </w:rPr>
        <w:t>запрос</w:t>
      </w:r>
      <w:r w:rsidRPr="003C6FB9">
        <w:rPr>
          <w:spacing w:val="-5"/>
          <w:sz w:val="28"/>
          <w:szCs w:val="28"/>
        </w:rPr>
        <w:t xml:space="preserve"> </w:t>
      </w:r>
      <w:r w:rsidRPr="003C6FB9">
        <w:rPr>
          <w:sz w:val="28"/>
          <w:szCs w:val="28"/>
        </w:rPr>
        <w:t>к</w:t>
      </w:r>
      <w:r w:rsidRPr="003C6FB9">
        <w:rPr>
          <w:spacing w:val="-6"/>
          <w:sz w:val="28"/>
          <w:szCs w:val="28"/>
        </w:rPr>
        <w:t xml:space="preserve"> </w:t>
      </w:r>
      <w:r w:rsidRPr="003C6FB9">
        <w:rPr>
          <w:sz w:val="28"/>
          <w:szCs w:val="28"/>
        </w:rPr>
        <w:t>консилиуму</w:t>
      </w:r>
      <w:r w:rsidRPr="003C6FB9">
        <w:rPr>
          <w:spacing w:val="-13"/>
          <w:sz w:val="28"/>
          <w:szCs w:val="28"/>
        </w:rPr>
        <w:t xml:space="preserve"> </w:t>
      </w:r>
      <w:r w:rsidRPr="003C6FB9">
        <w:rPr>
          <w:sz w:val="28"/>
          <w:szCs w:val="28"/>
        </w:rPr>
        <w:t>со</w:t>
      </w:r>
      <w:r w:rsidRPr="003C6FB9">
        <w:rPr>
          <w:spacing w:val="-1"/>
          <w:sz w:val="28"/>
          <w:szCs w:val="28"/>
        </w:rPr>
        <w:t xml:space="preserve"> </w:t>
      </w:r>
      <w:r w:rsidRPr="003C6FB9">
        <w:rPr>
          <w:sz w:val="28"/>
          <w:szCs w:val="28"/>
        </w:rPr>
        <w:t>стороны</w:t>
      </w:r>
      <w:r w:rsidRPr="003C6FB9">
        <w:rPr>
          <w:spacing w:val="-2"/>
          <w:sz w:val="28"/>
          <w:szCs w:val="28"/>
        </w:rPr>
        <w:t xml:space="preserve"> </w:t>
      </w:r>
      <w:r w:rsidRPr="003C6FB9">
        <w:rPr>
          <w:sz w:val="28"/>
          <w:szCs w:val="28"/>
        </w:rPr>
        <w:t>педагогов</w:t>
      </w:r>
      <w:r w:rsidRPr="003C6FB9">
        <w:rPr>
          <w:spacing w:val="-2"/>
          <w:sz w:val="28"/>
          <w:szCs w:val="28"/>
        </w:rPr>
        <w:t xml:space="preserve"> </w:t>
      </w:r>
      <w:r w:rsidRPr="003C6FB9">
        <w:rPr>
          <w:sz w:val="28"/>
          <w:szCs w:val="28"/>
        </w:rPr>
        <w:t>или родителей,</w:t>
      </w:r>
      <w:r w:rsidRPr="003C6FB9">
        <w:rPr>
          <w:spacing w:val="-1"/>
          <w:sz w:val="28"/>
          <w:szCs w:val="28"/>
        </w:rPr>
        <w:t xml:space="preserve"> </w:t>
      </w:r>
      <w:r w:rsidRPr="003C6FB9">
        <w:rPr>
          <w:sz w:val="28"/>
          <w:szCs w:val="28"/>
        </w:rPr>
        <w:t>не</w:t>
      </w:r>
      <w:r w:rsidRPr="003C6FB9">
        <w:rPr>
          <w:spacing w:val="-7"/>
          <w:sz w:val="28"/>
          <w:szCs w:val="28"/>
        </w:rPr>
        <w:t xml:space="preserve"> </w:t>
      </w:r>
      <w:r w:rsidRPr="003C6FB9">
        <w:rPr>
          <w:sz w:val="28"/>
          <w:szCs w:val="28"/>
        </w:rPr>
        <w:t>нуждаются</w:t>
      </w:r>
      <w:r w:rsidRPr="003C6FB9">
        <w:rPr>
          <w:spacing w:val="1"/>
          <w:sz w:val="28"/>
          <w:szCs w:val="28"/>
        </w:rPr>
        <w:t xml:space="preserve"> </w:t>
      </w:r>
      <w:r w:rsidRPr="003C6FB9">
        <w:rPr>
          <w:sz w:val="28"/>
          <w:szCs w:val="28"/>
        </w:rPr>
        <w:t>в</w:t>
      </w:r>
      <w:r w:rsidRPr="003C6FB9">
        <w:rPr>
          <w:spacing w:val="-3"/>
          <w:sz w:val="28"/>
          <w:szCs w:val="28"/>
        </w:rPr>
        <w:t xml:space="preserve"> </w:t>
      </w:r>
      <w:r w:rsidRPr="003C6FB9">
        <w:rPr>
          <w:sz w:val="28"/>
          <w:szCs w:val="28"/>
        </w:rPr>
        <w:t>дополнительной</w:t>
      </w:r>
      <w:r w:rsidRPr="003C6FB9">
        <w:rPr>
          <w:spacing w:val="-57"/>
          <w:sz w:val="28"/>
          <w:szCs w:val="28"/>
        </w:rPr>
        <w:t xml:space="preserve"> </w:t>
      </w:r>
      <w:r w:rsidRPr="003C6FB9">
        <w:rPr>
          <w:sz w:val="28"/>
          <w:szCs w:val="28"/>
        </w:rPr>
        <w:t>специализированной</w:t>
      </w:r>
      <w:r w:rsidRPr="003C6FB9">
        <w:rPr>
          <w:spacing w:val="5"/>
          <w:sz w:val="28"/>
          <w:szCs w:val="28"/>
        </w:rPr>
        <w:t xml:space="preserve"> </w:t>
      </w:r>
      <w:r w:rsidRPr="003C6FB9">
        <w:rPr>
          <w:sz w:val="28"/>
          <w:szCs w:val="28"/>
        </w:rPr>
        <w:t>помощи,</w:t>
      </w:r>
    </w:p>
    <w:p w:rsidR="003C6FB9" w:rsidRPr="003C6FB9" w:rsidRDefault="003C6FB9" w:rsidP="00FE23AB">
      <w:pPr>
        <w:numPr>
          <w:ilvl w:val="1"/>
          <w:numId w:val="78"/>
        </w:numPr>
        <w:tabs>
          <w:tab w:val="left" w:pos="1263"/>
        </w:tabs>
        <w:spacing w:before="1" w:line="352" w:lineRule="auto"/>
        <w:ind w:right="260" w:firstLine="0"/>
        <w:rPr>
          <w:sz w:val="28"/>
          <w:szCs w:val="28"/>
        </w:rPr>
      </w:pPr>
      <w:r w:rsidRPr="003C6FB9">
        <w:rPr>
          <w:sz w:val="28"/>
          <w:szCs w:val="28"/>
        </w:rPr>
        <w:t>формирование рекомендаций</w:t>
      </w:r>
      <w:r w:rsidRPr="003C6FB9">
        <w:rPr>
          <w:spacing w:val="1"/>
          <w:sz w:val="28"/>
          <w:szCs w:val="28"/>
        </w:rPr>
        <w:t xml:space="preserve"> </w:t>
      </w:r>
      <w:r w:rsidRPr="003C6FB9">
        <w:rPr>
          <w:sz w:val="28"/>
          <w:szCs w:val="28"/>
        </w:rPr>
        <w:t>для</w:t>
      </w:r>
      <w:r w:rsidRPr="003C6FB9">
        <w:rPr>
          <w:spacing w:val="1"/>
          <w:sz w:val="28"/>
          <w:szCs w:val="28"/>
        </w:rPr>
        <w:t xml:space="preserve"> </w:t>
      </w:r>
      <w:r w:rsidRPr="003C6FB9">
        <w:rPr>
          <w:sz w:val="28"/>
          <w:szCs w:val="28"/>
        </w:rPr>
        <w:t>родителей, педагогов</w:t>
      </w:r>
      <w:r w:rsidRPr="003C6FB9">
        <w:rPr>
          <w:spacing w:val="1"/>
          <w:sz w:val="28"/>
          <w:szCs w:val="28"/>
        </w:rPr>
        <w:t xml:space="preserve"> </w:t>
      </w:r>
      <w:r w:rsidRPr="003C6FB9">
        <w:rPr>
          <w:sz w:val="28"/>
          <w:szCs w:val="28"/>
        </w:rPr>
        <w:t>и педсовета по</w:t>
      </w:r>
      <w:r w:rsidRPr="003C6FB9">
        <w:rPr>
          <w:spacing w:val="1"/>
          <w:sz w:val="28"/>
          <w:szCs w:val="28"/>
        </w:rPr>
        <w:t xml:space="preserve"> </w:t>
      </w:r>
      <w:r w:rsidRPr="003C6FB9">
        <w:rPr>
          <w:sz w:val="28"/>
          <w:szCs w:val="28"/>
        </w:rPr>
        <w:t>организации</w:t>
      </w:r>
      <w:r w:rsidRPr="003C6FB9">
        <w:rPr>
          <w:spacing w:val="1"/>
          <w:sz w:val="28"/>
          <w:szCs w:val="28"/>
        </w:rPr>
        <w:t xml:space="preserve"> </w:t>
      </w:r>
      <w:r w:rsidRPr="003C6FB9">
        <w:rPr>
          <w:sz w:val="28"/>
          <w:szCs w:val="28"/>
        </w:rPr>
        <w:t>помощи детям</w:t>
      </w:r>
      <w:r w:rsidRPr="003C6FB9">
        <w:rPr>
          <w:spacing w:val="1"/>
          <w:sz w:val="28"/>
          <w:szCs w:val="28"/>
        </w:rPr>
        <w:t xml:space="preserve"> </w:t>
      </w:r>
      <w:r w:rsidRPr="003C6FB9">
        <w:rPr>
          <w:sz w:val="28"/>
          <w:szCs w:val="28"/>
        </w:rPr>
        <w:t>методами</w:t>
      </w:r>
      <w:r w:rsidRPr="003C6FB9">
        <w:rPr>
          <w:spacing w:val="1"/>
          <w:sz w:val="28"/>
          <w:szCs w:val="28"/>
        </w:rPr>
        <w:t xml:space="preserve"> </w:t>
      </w:r>
      <w:r w:rsidRPr="003C6FB9">
        <w:rPr>
          <w:sz w:val="28"/>
          <w:szCs w:val="28"/>
        </w:rPr>
        <w:t>и</w:t>
      </w:r>
      <w:r w:rsidRPr="003C6FB9">
        <w:rPr>
          <w:spacing w:val="1"/>
          <w:sz w:val="28"/>
          <w:szCs w:val="28"/>
        </w:rPr>
        <w:t xml:space="preserve"> </w:t>
      </w:r>
      <w:r w:rsidRPr="003C6FB9">
        <w:rPr>
          <w:sz w:val="28"/>
          <w:szCs w:val="28"/>
        </w:rPr>
        <w:t>способами</w:t>
      </w:r>
      <w:r w:rsidRPr="003C6FB9">
        <w:rPr>
          <w:spacing w:val="1"/>
          <w:sz w:val="28"/>
          <w:szCs w:val="28"/>
        </w:rPr>
        <w:t xml:space="preserve"> </w:t>
      </w:r>
      <w:r w:rsidRPr="003C6FB9">
        <w:rPr>
          <w:sz w:val="28"/>
          <w:szCs w:val="28"/>
        </w:rPr>
        <w:t>доступными</w:t>
      </w:r>
      <w:r w:rsidRPr="003C6FB9">
        <w:rPr>
          <w:spacing w:val="-57"/>
          <w:sz w:val="28"/>
          <w:szCs w:val="28"/>
        </w:rPr>
        <w:t xml:space="preserve"> </w:t>
      </w:r>
      <w:r w:rsidRPr="003C6FB9">
        <w:rPr>
          <w:sz w:val="28"/>
          <w:szCs w:val="28"/>
        </w:rPr>
        <w:t>педагогическому</w:t>
      </w:r>
      <w:r w:rsidRPr="003C6FB9">
        <w:rPr>
          <w:spacing w:val="-10"/>
          <w:sz w:val="28"/>
          <w:szCs w:val="28"/>
        </w:rPr>
        <w:t xml:space="preserve"> </w:t>
      </w:r>
      <w:r w:rsidRPr="003C6FB9">
        <w:rPr>
          <w:sz w:val="28"/>
          <w:szCs w:val="28"/>
        </w:rPr>
        <w:t>коллективу</w:t>
      </w:r>
      <w:r w:rsidRPr="003C6FB9">
        <w:rPr>
          <w:spacing w:val="-9"/>
          <w:sz w:val="28"/>
          <w:szCs w:val="28"/>
        </w:rPr>
        <w:t xml:space="preserve"> </w:t>
      </w:r>
      <w:r w:rsidRPr="003C6FB9">
        <w:rPr>
          <w:sz w:val="28"/>
          <w:szCs w:val="28"/>
        </w:rPr>
        <w:t>для</w:t>
      </w:r>
      <w:r w:rsidRPr="003C6FB9">
        <w:rPr>
          <w:spacing w:val="1"/>
          <w:sz w:val="28"/>
          <w:szCs w:val="28"/>
        </w:rPr>
        <w:t xml:space="preserve"> </w:t>
      </w:r>
      <w:r w:rsidRPr="003C6FB9">
        <w:rPr>
          <w:sz w:val="28"/>
          <w:szCs w:val="28"/>
        </w:rPr>
        <w:t>обеспечения</w:t>
      </w:r>
      <w:r w:rsidRPr="003C6FB9">
        <w:rPr>
          <w:spacing w:val="6"/>
          <w:sz w:val="28"/>
          <w:szCs w:val="28"/>
        </w:rPr>
        <w:t xml:space="preserve"> </w:t>
      </w:r>
      <w:r w:rsidRPr="003C6FB9">
        <w:rPr>
          <w:sz w:val="28"/>
          <w:szCs w:val="28"/>
        </w:rPr>
        <w:t>индивидуального</w:t>
      </w:r>
      <w:r w:rsidRPr="003C6FB9">
        <w:rPr>
          <w:spacing w:val="-2"/>
          <w:sz w:val="28"/>
          <w:szCs w:val="28"/>
        </w:rPr>
        <w:t xml:space="preserve"> </w:t>
      </w:r>
      <w:r w:rsidRPr="003C6FB9">
        <w:rPr>
          <w:sz w:val="28"/>
          <w:szCs w:val="28"/>
        </w:rPr>
        <w:t>подхода</w:t>
      </w:r>
      <w:r w:rsidRPr="003C6FB9">
        <w:rPr>
          <w:spacing w:val="1"/>
          <w:sz w:val="28"/>
          <w:szCs w:val="28"/>
        </w:rPr>
        <w:t xml:space="preserve"> </w:t>
      </w:r>
      <w:r w:rsidRPr="003C6FB9">
        <w:rPr>
          <w:sz w:val="28"/>
          <w:szCs w:val="28"/>
        </w:rPr>
        <w:t>в</w:t>
      </w:r>
      <w:r w:rsidRPr="003C6FB9">
        <w:rPr>
          <w:spacing w:val="-2"/>
          <w:sz w:val="28"/>
          <w:szCs w:val="28"/>
        </w:rPr>
        <w:t xml:space="preserve"> </w:t>
      </w:r>
      <w:r w:rsidRPr="003C6FB9">
        <w:rPr>
          <w:sz w:val="28"/>
          <w:szCs w:val="28"/>
        </w:rPr>
        <w:t>процессе</w:t>
      </w:r>
      <w:r w:rsidRPr="003C6FB9">
        <w:rPr>
          <w:spacing w:val="-4"/>
          <w:sz w:val="28"/>
          <w:szCs w:val="28"/>
        </w:rPr>
        <w:t xml:space="preserve"> </w:t>
      </w:r>
      <w:r w:rsidRPr="003C6FB9">
        <w:rPr>
          <w:sz w:val="28"/>
          <w:szCs w:val="28"/>
        </w:rPr>
        <w:t>коррекционно-развивающего</w:t>
      </w:r>
      <w:r w:rsidRPr="003C6FB9">
        <w:rPr>
          <w:spacing w:val="-4"/>
          <w:sz w:val="28"/>
          <w:szCs w:val="28"/>
        </w:rPr>
        <w:t xml:space="preserve"> </w:t>
      </w:r>
      <w:r w:rsidRPr="003C6FB9">
        <w:rPr>
          <w:sz w:val="28"/>
          <w:szCs w:val="28"/>
        </w:rPr>
        <w:t>сопровождения;</w:t>
      </w:r>
    </w:p>
    <w:p w:rsidR="003C6FB9" w:rsidRPr="003C6FB9" w:rsidRDefault="003C6FB9" w:rsidP="00FE23AB">
      <w:pPr>
        <w:numPr>
          <w:ilvl w:val="1"/>
          <w:numId w:val="78"/>
        </w:numPr>
        <w:tabs>
          <w:tab w:val="left" w:pos="1263"/>
        </w:tabs>
        <w:spacing w:before="2"/>
        <w:ind w:left="1262" w:hanging="721"/>
        <w:rPr>
          <w:sz w:val="28"/>
          <w:szCs w:val="28"/>
        </w:rPr>
      </w:pPr>
      <w:r w:rsidRPr="003C6FB9">
        <w:rPr>
          <w:sz w:val="28"/>
          <w:szCs w:val="28"/>
        </w:rPr>
        <w:t>отслеживание</w:t>
      </w:r>
      <w:r w:rsidRPr="003C6FB9">
        <w:rPr>
          <w:spacing w:val="-8"/>
          <w:sz w:val="28"/>
          <w:szCs w:val="28"/>
        </w:rPr>
        <w:t xml:space="preserve"> </w:t>
      </w:r>
      <w:r w:rsidRPr="003C6FB9">
        <w:rPr>
          <w:sz w:val="28"/>
          <w:szCs w:val="28"/>
        </w:rPr>
        <w:t>динамики</w:t>
      </w:r>
      <w:r w:rsidRPr="003C6FB9">
        <w:rPr>
          <w:spacing w:val="-1"/>
          <w:sz w:val="28"/>
          <w:szCs w:val="28"/>
        </w:rPr>
        <w:t xml:space="preserve"> </w:t>
      </w:r>
      <w:r w:rsidRPr="003C6FB9">
        <w:rPr>
          <w:sz w:val="28"/>
          <w:szCs w:val="28"/>
        </w:rPr>
        <w:t>развития</w:t>
      </w:r>
      <w:r w:rsidRPr="003C6FB9">
        <w:rPr>
          <w:spacing w:val="-1"/>
          <w:sz w:val="28"/>
          <w:szCs w:val="28"/>
        </w:rPr>
        <w:t xml:space="preserve"> </w:t>
      </w:r>
      <w:r w:rsidRPr="003C6FB9">
        <w:rPr>
          <w:sz w:val="28"/>
          <w:szCs w:val="28"/>
        </w:rPr>
        <w:t>и</w:t>
      </w:r>
      <w:r w:rsidRPr="003C6FB9">
        <w:rPr>
          <w:spacing w:val="-6"/>
          <w:sz w:val="28"/>
          <w:szCs w:val="28"/>
        </w:rPr>
        <w:t xml:space="preserve"> </w:t>
      </w:r>
      <w:r w:rsidRPr="003C6FB9">
        <w:rPr>
          <w:sz w:val="28"/>
          <w:szCs w:val="28"/>
        </w:rPr>
        <w:t>эффективности</w:t>
      </w:r>
      <w:r w:rsidRPr="003C6FB9">
        <w:rPr>
          <w:spacing w:val="-5"/>
          <w:sz w:val="28"/>
          <w:szCs w:val="28"/>
        </w:rPr>
        <w:t xml:space="preserve"> </w:t>
      </w:r>
      <w:r w:rsidRPr="003C6FB9">
        <w:rPr>
          <w:sz w:val="28"/>
          <w:szCs w:val="28"/>
        </w:rPr>
        <w:t>индивидуализированных</w:t>
      </w:r>
      <w:r w:rsidRPr="003C6FB9">
        <w:rPr>
          <w:spacing w:val="-6"/>
          <w:sz w:val="28"/>
          <w:szCs w:val="28"/>
        </w:rPr>
        <w:t xml:space="preserve"> </w:t>
      </w:r>
      <w:r w:rsidRPr="003C6FB9">
        <w:rPr>
          <w:sz w:val="28"/>
          <w:szCs w:val="28"/>
        </w:rPr>
        <w:t>коррекционно-развивающих</w:t>
      </w:r>
      <w:r w:rsidRPr="003C6FB9">
        <w:rPr>
          <w:spacing w:val="-6"/>
          <w:sz w:val="28"/>
          <w:szCs w:val="28"/>
        </w:rPr>
        <w:t xml:space="preserve"> </w:t>
      </w:r>
      <w:r w:rsidRPr="003C6FB9">
        <w:rPr>
          <w:sz w:val="28"/>
          <w:szCs w:val="28"/>
        </w:rPr>
        <w:t>программ;</w:t>
      </w:r>
    </w:p>
    <w:p w:rsidR="003C6FB9" w:rsidRPr="003C6FB9" w:rsidRDefault="003C6FB9" w:rsidP="00FE23AB">
      <w:pPr>
        <w:numPr>
          <w:ilvl w:val="1"/>
          <w:numId w:val="78"/>
        </w:numPr>
        <w:tabs>
          <w:tab w:val="left" w:pos="1263"/>
        </w:tabs>
        <w:spacing w:before="138" w:line="360" w:lineRule="auto"/>
        <w:ind w:right="259" w:firstLine="0"/>
        <w:rPr>
          <w:sz w:val="28"/>
          <w:szCs w:val="28"/>
        </w:rPr>
      </w:pPr>
      <w:r w:rsidRPr="003C6FB9">
        <w:rPr>
          <w:spacing w:val="-1"/>
          <w:sz w:val="28"/>
          <w:szCs w:val="28"/>
        </w:rPr>
        <w:t>определение</w:t>
      </w:r>
      <w:r w:rsidRPr="003C6FB9">
        <w:rPr>
          <w:spacing w:val="-3"/>
          <w:sz w:val="28"/>
          <w:szCs w:val="28"/>
        </w:rPr>
        <w:t xml:space="preserve"> </w:t>
      </w:r>
      <w:r w:rsidRPr="003C6FB9">
        <w:rPr>
          <w:spacing w:val="-1"/>
          <w:sz w:val="28"/>
          <w:szCs w:val="28"/>
        </w:rPr>
        <w:t>готовности</w:t>
      </w:r>
      <w:r w:rsidRPr="003C6FB9">
        <w:rPr>
          <w:spacing w:val="10"/>
          <w:sz w:val="28"/>
          <w:szCs w:val="28"/>
        </w:rPr>
        <w:t xml:space="preserve"> </w:t>
      </w:r>
      <w:r w:rsidRPr="003C6FB9">
        <w:rPr>
          <w:spacing w:val="-1"/>
          <w:sz w:val="28"/>
          <w:szCs w:val="28"/>
        </w:rPr>
        <w:t>к</w:t>
      </w:r>
      <w:r w:rsidRPr="003C6FB9">
        <w:rPr>
          <w:spacing w:val="5"/>
          <w:sz w:val="28"/>
          <w:szCs w:val="28"/>
        </w:rPr>
        <w:t xml:space="preserve"> </w:t>
      </w:r>
      <w:r w:rsidRPr="003C6FB9">
        <w:rPr>
          <w:spacing w:val="-1"/>
          <w:sz w:val="28"/>
          <w:szCs w:val="28"/>
        </w:rPr>
        <w:t>школьному</w:t>
      </w:r>
      <w:r w:rsidRPr="003C6FB9">
        <w:rPr>
          <w:spacing w:val="-15"/>
          <w:sz w:val="28"/>
          <w:szCs w:val="28"/>
        </w:rPr>
        <w:t xml:space="preserve"> </w:t>
      </w:r>
      <w:r w:rsidRPr="003C6FB9">
        <w:rPr>
          <w:spacing w:val="-1"/>
          <w:sz w:val="28"/>
          <w:szCs w:val="28"/>
        </w:rPr>
        <w:t>обучению</w:t>
      </w:r>
      <w:r w:rsidRPr="003C6FB9">
        <w:rPr>
          <w:spacing w:val="8"/>
          <w:sz w:val="28"/>
          <w:szCs w:val="28"/>
        </w:rPr>
        <w:t xml:space="preserve"> </w:t>
      </w:r>
      <w:r w:rsidRPr="003C6FB9">
        <w:rPr>
          <w:spacing w:val="-1"/>
          <w:sz w:val="28"/>
          <w:szCs w:val="28"/>
        </w:rPr>
        <w:t>детей</w:t>
      </w:r>
      <w:r w:rsidRPr="003C6FB9">
        <w:rPr>
          <w:spacing w:val="8"/>
          <w:sz w:val="28"/>
          <w:szCs w:val="28"/>
        </w:rPr>
        <w:t xml:space="preserve"> </w:t>
      </w:r>
      <w:r w:rsidRPr="003C6FB9">
        <w:rPr>
          <w:spacing w:val="-1"/>
          <w:sz w:val="28"/>
          <w:szCs w:val="28"/>
        </w:rPr>
        <w:t>старшего</w:t>
      </w:r>
      <w:r w:rsidRPr="003C6FB9">
        <w:rPr>
          <w:spacing w:val="9"/>
          <w:sz w:val="28"/>
          <w:szCs w:val="28"/>
        </w:rPr>
        <w:t xml:space="preserve"> </w:t>
      </w:r>
      <w:r w:rsidRPr="003C6FB9">
        <w:rPr>
          <w:spacing w:val="-1"/>
          <w:sz w:val="28"/>
          <w:szCs w:val="28"/>
        </w:rPr>
        <w:t>дошкольного</w:t>
      </w:r>
      <w:r w:rsidRPr="003C6FB9">
        <w:rPr>
          <w:spacing w:val="9"/>
          <w:sz w:val="28"/>
          <w:szCs w:val="28"/>
        </w:rPr>
        <w:t xml:space="preserve"> </w:t>
      </w:r>
      <w:r w:rsidRPr="003C6FB9">
        <w:rPr>
          <w:sz w:val="28"/>
          <w:szCs w:val="28"/>
        </w:rPr>
        <w:t>возраста,поступающих</w:t>
      </w:r>
      <w:r w:rsidRPr="003C6FB9">
        <w:rPr>
          <w:spacing w:val="9"/>
          <w:sz w:val="28"/>
          <w:szCs w:val="28"/>
        </w:rPr>
        <w:t xml:space="preserve"> </w:t>
      </w:r>
      <w:r w:rsidRPr="003C6FB9">
        <w:rPr>
          <w:sz w:val="28"/>
          <w:szCs w:val="28"/>
        </w:rPr>
        <w:t>в</w:t>
      </w:r>
      <w:r w:rsidRPr="003C6FB9">
        <w:rPr>
          <w:spacing w:val="5"/>
          <w:sz w:val="28"/>
          <w:szCs w:val="28"/>
        </w:rPr>
        <w:t xml:space="preserve"> </w:t>
      </w:r>
      <w:r w:rsidRPr="003C6FB9">
        <w:rPr>
          <w:sz w:val="28"/>
          <w:szCs w:val="28"/>
        </w:rPr>
        <w:t>школу,</w:t>
      </w:r>
      <w:r w:rsidRPr="003C6FB9">
        <w:rPr>
          <w:spacing w:val="16"/>
          <w:sz w:val="28"/>
          <w:szCs w:val="28"/>
        </w:rPr>
        <w:t xml:space="preserve"> </w:t>
      </w:r>
      <w:r w:rsidRPr="003C6FB9">
        <w:rPr>
          <w:sz w:val="28"/>
          <w:szCs w:val="28"/>
        </w:rPr>
        <w:t>с</w:t>
      </w:r>
      <w:r w:rsidRPr="003C6FB9">
        <w:rPr>
          <w:spacing w:val="1"/>
          <w:sz w:val="28"/>
          <w:szCs w:val="28"/>
        </w:rPr>
        <w:t xml:space="preserve"> </w:t>
      </w:r>
      <w:r w:rsidRPr="003C6FB9">
        <w:rPr>
          <w:sz w:val="28"/>
          <w:szCs w:val="28"/>
        </w:rPr>
        <w:t>целью</w:t>
      </w:r>
      <w:r w:rsidRPr="003C6FB9">
        <w:rPr>
          <w:spacing w:val="6"/>
          <w:sz w:val="28"/>
          <w:szCs w:val="28"/>
        </w:rPr>
        <w:t xml:space="preserve"> </w:t>
      </w:r>
      <w:r w:rsidRPr="003C6FB9">
        <w:rPr>
          <w:sz w:val="28"/>
          <w:szCs w:val="28"/>
        </w:rPr>
        <w:t>выявления</w:t>
      </w:r>
      <w:r w:rsidRPr="003C6FB9">
        <w:rPr>
          <w:spacing w:val="20"/>
          <w:sz w:val="28"/>
          <w:szCs w:val="28"/>
        </w:rPr>
        <w:t xml:space="preserve"> </w:t>
      </w:r>
      <w:r w:rsidRPr="003C6FB9">
        <w:rPr>
          <w:sz w:val="28"/>
          <w:szCs w:val="28"/>
        </w:rPr>
        <w:t>«группы</w:t>
      </w:r>
      <w:r w:rsidRPr="003C6FB9">
        <w:rPr>
          <w:spacing w:val="-57"/>
          <w:sz w:val="28"/>
          <w:szCs w:val="28"/>
        </w:rPr>
        <w:t xml:space="preserve"> </w:t>
      </w:r>
      <w:r w:rsidRPr="003C6FB9">
        <w:rPr>
          <w:sz w:val="28"/>
          <w:szCs w:val="28"/>
        </w:rPr>
        <w:t>риска»;</w:t>
      </w:r>
    </w:p>
    <w:p w:rsidR="003C6FB9" w:rsidRPr="003C6FB9" w:rsidRDefault="003C6FB9" w:rsidP="00FE23AB">
      <w:pPr>
        <w:numPr>
          <w:ilvl w:val="1"/>
          <w:numId w:val="78"/>
        </w:numPr>
        <w:tabs>
          <w:tab w:val="left" w:pos="1263"/>
        </w:tabs>
        <w:spacing w:before="2" w:line="360" w:lineRule="auto"/>
        <w:ind w:left="1262" w:hanging="721"/>
        <w:rPr>
          <w:sz w:val="28"/>
          <w:szCs w:val="28"/>
        </w:rPr>
      </w:pPr>
      <w:r w:rsidRPr="003C6FB9">
        <w:rPr>
          <w:spacing w:val="-1"/>
          <w:sz w:val="28"/>
          <w:szCs w:val="28"/>
        </w:rPr>
        <w:t>решение</w:t>
      </w:r>
      <w:r w:rsidRPr="003C6FB9">
        <w:rPr>
          <w:spacing w:val="-8"/>
          <w:sz w:val="28"/>
          <w:szCs w:val="28"/>
        </w:rPr>
        <w:t xml:space="preserve"> </w:t>
      </w:r>
      <w:r w:rsidRPr="003C6FB9">
        <w:rPr>
          <w:spacing w:val="-1"/>
          <w:sz w:val="28"/>
          <w:szCs w:val="28"/>
        </w:rPr>
        <w:t>вопроса</w:t>
      </w:r>
      <w:r w:rsidRPr="003C6FB9">
        <w:rPr>
          <w:spacing w:val="-14"/>
          <w:sz w:val="28"/>
          <w:szCs w:val="28"/>
        </w:rPr>
        <w:t xml:space="preserve"> </w:t>
      </w:r>
      <w:r w:rsidRPr="003C6FB9">
        <w:rPr>
          <w:spacing w:val="-1"/>
          <w:sz w:val="28"/>
          <w:szCs w:val="28"/>
        </w:rPr>
        <w:t>о</w:t>
      </w:r>
      <w:r w:rsidRPr="003C6FB9">
        <w:rPr>
          <w:spacing w:val="-4"/>
          <w:sz w:val="28"/>
          <w:szCs w:val="28"/>
        </w:rPr>
        <w:t xml:space="preserve"> </w:t>
      </w:r>
      <w:r w:rsidRPr="003C6FB9">
        <w:rPr>
          <w:spacing w:val="-1"/>
          <w:sz w:val="28"/>
          <w:szCs w:val="28"/>
        </w:rPr>
        <w:t>создании</w:t>
      </w:r>
      <w:r w:rsidRPr="003C6FB9">
        <w:rPr>
          <w:spacing w:val="-6"/>
          <w:sz w:val="28"/>
          <w:szCs w:val="28"/>
        </w:rPr>
        <w:t xml:space="preserve"> </w:t>
      </w:r>
      <w:r w:rsidRPr="003C6FB9">
        <w:rPr>
          <w:spacing w:val="-1"/>
          <w:sz w:val="28"/>
          <w:szCs w:val="28"/>
        </w:rPr>
        <w:t>в</w:t>
      </w:r>
      <w:r w:rsidRPr="003C6FB9">
        <w:rPr>
          <w:spacing w:val="-7"/>
          <w:sz w:val="28"/>
          <w:szCs w:val="28"/>
        </w:rPr>
        <w:t xml:space="preserve"> </w:t>
      </w:r>
      <w:r w:rsidRPr="003C6FB9">
        <w:rPr>
          <w:spacing w:val="-1"/>
          <w:sz w:val="28"/>
          <w:szCs w:val="28"/>
        </w:rPr>
        <w:t>рамках</w:t>
      </w:r>
      <w:r w:rsidRPr="003C6FB9">
        <w:rPr>
          <w:spacing w:val="-8"/>
          <w:sz w:val="28"/>
          <w:szCs w:val="28"/>
        </w:rPr>
        <w:t xml:space="preserve"> </w:t>
      </w:r>
      <w:r w:rsidRPr="003C6FB9">
        <w:rPr>
          <w:spacing w:val="-1"/>
          <w:sz w:val="28"/>
          <w:szCs w:val="28"/>
        </w:rPr>
        <w:t>образовательного</w:t>
      </w:r>
      <w:r w:rsidRPr="003C6FB9">
        <w:rPr>
          <w:spacing w:val="3"/>
          <w:sz w:val="28"/>
          <w:szCs w:val="28"/>
        </w:rPr>
        <w:t xml:space="preserve"> </w:t>
      </w:r>
      <w:r w:rsidRPr="003C6FB9">
        <w:rPr>
          <w:spacing w:val="-1"/>
          <w:sz w:val="28"/>
          <w:szCs w:val="28"/>
        </w:rPr>
        <w:t>учреждения</w:t>
      </w:r>
      <w:r w:rsidRPr="003C6FB9">
        <w:rPr>
          <w:spacing w:val="6"/>
          <w:sz w:val="28"/>
          <w:szCs w:val="28"/>
        </w:rPr>
        <w:t xml:space="preserve"> </w:t>
      </w:r>
      <w:r w:rsidRPr="003C6FB9">
        <w:rPr>
          <w:spacing w:val="-1"/>
          <w:sz w:val="28"/>
          <w:szCs w:val="28"/>
        </w:rPr>
        <w:t>условий,</w:t>
      </w:r>
      <w:r w:rsidRPr="003C6FB9">
        <w:rPr>
          <w:spacing w:val="-5"/>
          <w:sz w:val="28"/>
          <w:szCs w:val="28"/>
        </w:rPr>
        <w:t xml:space="preserve"> </w:t>
      </w:r>
      <w:r w:rsidRPr="003C6FB9">
        <w:rPr>
          <w:sz w:val="28"/>
          <w:szCs w:val="28"/>
        </w:rPr>
        <w:t>адекватных индивидуальным особенностям</w:t>
      </w:r>
      <w:r w:rsidRPr="003C6FB9">
        <w:rPr>
          <w:spacing w:val="4"/>
          <w:sz w:val="28"/>
          <w:szCs w:val="28"/>
        </w:rPr>
        <w:t xml:space="preserve"> </w:t>
      </w:r>
      <w:r w:rsidRPr="003C6FB9">
        <w:rPr>
          <w:sz w:val="28"/>
          <w:szCs w:val="28"/>
        </w:rPr>
        <w:t>развития</w:t>
      </w:r>
      <w:r w:rsidRPr="003C6FB9">
        <w:rPr>
          <w:spacing w:val="-4"/>
          <w:sz w:val="28"/>
          <w:szCs w:val="28"/>
        </w:rPr>
        <w:t xml:space="preserve"> </w:t>
      </w:r>
      <w:r w:rsidRPr="003C6FB9">
        <w:rPr>
          <w:sz w:val="28"/>
          <w:szCs w:val="28"/>
        </w:rPr>
        <w:t>ребенка;</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организация взаимодействия между педагогическим коллективом образовательного учреждения и специалистами, участвующими в работе психолого-педагогического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ППк.</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Формы вовлечения родителей в образовательный процесс по профессиональной коррекции нарушений развития детей</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lastRenderedPageBreak/>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В основу совместной деятельности семьи и учреждения заложены следующие принципы: единый подход к процессу воспитания ребёнка;</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открытость дошкольной группы для родителей;</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взаимное доверие во взаимоотношениях педагогов и родителей; уважение и доброжелательность друг к другу; дифференцированный подход к каждой семье;</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равно ответственность родителей и педагогов.</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Задачи: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1.формирование психолого - педагогических знаний родителей; 2.приобщение родителей к участию в коррекции нарушений;</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3.оказание помощи семьям воспитанников в развитии, воспитании и обучении детей; 4.изучение и пропаганда лучшего семейного опыта.</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Система взаимодействия с родителями включает:</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Ознакомление родителей с результатами работы Группы на родительских собраниях, анализом участия родительской общественности в жизни образовательного учреждения;</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Ознакомление родителей с содержанием работы Группы, направленной на физическое, психическое и социальное развитие ребенка;</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Участие в составлении планов: спортивных и культурно-массовых мероприятий, целенаправленную работу, пропагандирующую общественное дошкольное воспитание в его разных формах;</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Обучение конкретным приемам и методам воспитания и развития ребенка в разных видах детской деятельности на семинарах- практикумах, консультациях и открытых занятиях.</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lastRenderedPageBreak/>
        <w:t>Направления взаимодействия с родителями (законными представителями):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коррекционной работы и жизни группы, детского сада в целом,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ребѐнку, запросах, интересах, потребностях родителей в психолого- педагогической информации. Только на основе анализа этих данных возможно осуществление индивидуального, личностно-ориентированного подхода к ребѐнку в условиях Группы и построение грамотного общения с родителями);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совместных праздников и досугов);</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 Информационно-ознакомительные (нацелены на преодоление поверхностных представлений о работе Группы путем ознакомления родителей с особенностями и педагогами. К ним можно отнести «Дни открытых дверей» и др.).</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Формы взаимодействия с родителями (законными представителями):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родителей, и педагога.</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lastRenderedPageBreak/>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Группы.</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они могут получить поддержку и совет.</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Познавательные формы работы: КВН, педагогическая гостиная, круглый стол, «Поле чудес», «Что? Где? Когда?», «Устами младенца»,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Группе, оказания практической помощи семье:</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уголок для родителей (содержит 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разнообразные выставки (выставки детских работ, тематические выставки по определенному разделу программы);</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информационные листки (объявления о собраниях, событиях, экскурсиях, просьбы о помощи, благодарность добровольным помощникам и т.д.);</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lastRenderedPageBreak/>
        <w:t>– папки–передвижки (формируются по тематическому принципу) и другие.</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Модель взаимодействия педагогов и специалистов в реализации коррекционных мероприятий</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Единое коррекционно-развивающее пространство для каждого ребёнка организуется специалистами педагогического блока (учитель-дефектолог, учитель-логопед, педагог-психолог), воспитателями ДОУ. Такой подход обеспечивает эффективность коррекционного процесса и успешность в усвоении детьми Программы.</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Психолого-медико-педагогический консилиум (ППк) ДОУ координирует усилия персонала по обеспечению комплексного, согласованного подхода в оказании квалифицированной помощи детям с ограниченными возможностями здоровья. Положении о ППк ДОУ.</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Под консилиумом понимается постоянно действующий, скоординированный, объединённый общими целями и усилиями коллектив специалистов, реализующий общую стратегию сопровождения ребёнка в ДОУ. Плановые заседания ППк проводятся не менее 3 раз в год с целью оценки как особенностей развития детей и выработки индивидуальной программы сопровождения, так и динамического наблюдения за ходом развития. Внеплановые заседания проводятся по запросам родителей и педагогов в случаях возникновения проблем в реализации намеченного коррекционного маршрута или при отрицательной динамике развития ребёнка. Вопросы и проблемы, вынесенные в повестку ППк, обсуждаются всеми специалистами и воспитателями. Решение об изменении или дополнительных коррекционных мероприятиях в индивидуальной программе принимаются коллегиально и доводятся до сведения родителей.</w:t>
      </w:r>
    </w:p>
    <w:p w:rsidR="003C6FB9" w:rsidRPr="00073B7A" w:rsidRDefault="003C6FB9" w:rsidP="00073B7A">
      <w:pPr>
        <w:numPr>
          <w:ilvl w:val="1"/>
          <w:numId w:val="78"/>
        </w:numPr>
        <w:tabs>
          <w:tab w:val="left" w:pos="1263"/>
        </w:tabs>
        <w:spacing w:before="2" w:line="360" w:lineRule="auto"/>
        <w:ind w:left="1262" w:hanging="721"/>
        <w:rPr>
          <w:spacing w:val="-1"/>
          <w:sz w:val="28"/>
          <w:szCs w:val="28"/>
        </w:rPr>
      </w:pPr>
      <w:r w:rsidRPr="00073B7A">
        <w:rPr>
          <w:spacing w:val="-1"/>
          <w:sz w:val="28"/>
          <w:szCs w:val="28"/>
        </w:rPr>
        <w:t>Согласованность в коррекционно-развивающей работе педагогического персонала достигается при совместном планировании специалистов и воспитателей с учётом лексических тем. Сетка непосредственно образовательной деятельности составляется специалистами совместно с воспитателями, что позволяет объединить все образовательные области единой темой или несколькими темами. Календарно-тематическое планирование способствует систематизации знаний детей, делает образовательную нагрузку оптимальной и учитывает особенности познавательных процессов детей с интеллектуальной недостаточностью.</w:t>
      </w:r>
    </w:p>
    <w:p w:rsidR="00901F05" w:rsidRPr="007A0608" w:rsidRDefault="00901F05" w:rsidP="003C6FB9">
      <w:pPr>
        <w:widowControl/>
        <w:shd w:val="clear" w:color="auto" w:fill="FFFFFF"/>
        <w:autoSpaceDE/>
        <w:spacing w:line="360" w:lineRule="auto"/>
        <w:ind w:right="180"/>
        <w:textAlignment w:val="baseline"/>
        <w:rPr>
          <w:rFonts w:ascii="Arial" w:hAnsi="Arial" w:cs="Arial"/>
          <w:b/>
          <w:bCs/>
          <w:color w:val="FF0000"/>
        </w:rPr>
      </w:pPr>
    </w:p>
    <w:p w:rsidR="00901F05" w:rsidRPr="007A0608" w:rsidRDefault="00901F05" w:rsidP="007A0608">
      <w:pPr>
        <w:spacing w:line="360" w:lineRule="auto"/>
        <w:jc w:val="both"/>
        <w:outlineLvl w:val="0"/>
        <w:rPr>
          <w:b/>
          <w:bCs/>
          <w:sz w:val="28"/>
          <w:szCs w:val="28"/>
        </w:rPr>
      </w:pPr>
      <w:r w:rsidRPr="007A0608">
        <w:rPr>
          <w:b/>
          <w:bCs/>
          <w:sz w:val="28"/>
          <w:szCs w:val="28"/>
        </w:rPr>
        <w:lastRenderedPageBreak/>
        <w:t>2.5</w:t>
      </w:r>
      <w:r w:rsidRPr="007A0608">
        <w:rPr>
          <w:b/>
          <w:bCs/>
          <w:spacing w:val="-4"/>
          <w:sz w:val="28"/>
          <w:szCs w:val="28"/>
        </w:rPr>
        <w:t xml:space="preserve"> </w:t>
      </w:r>
      <w:r w:rsidR="003C6FB9" w:rsidRPr="007A0608">
        <w:rPr>
          <w:b/>
          <w:bCs/>
          <w:spacing w:val="-4"/>
          <w:sz w:val="28"/>
          <w:szCs w:val="28"/>
        </w:rPr>
        <w:t xml:space="preserve"> </w:t>
      </w:r>
      <w:r w:rsidRPr="007A0608">
        <w:rPr>
          <w:b/>
          <w:bCs/>
          <w:sz w:val="28"/>
          <w:szCs w:val="28"/>
        </w:rPr>
        <w:t>Часть,</w:t>
      </w:r>
      <w:r w:rsidRPr="007A0608">
        <w:rPr>
          <w:b/>
          <w:bCs/>
          <w:spacing w:val="-4"/>
          <w:sz w:val="28"/>
          <w:szCs w:val="28"/>
        </w:rPr>
        <w:t xml:space="preserve"> </w:t>
      </w:r>
      <w:r w:rsidRPr="007A0608">
        <w:rPr>
          <w:b/>
          <w:bCs/>
          <w:sz w:val="28"/>
          <w:szCs w:val="28"/>
        </w:rPr>
        <w:t>формируемая</w:t>
      </w:r>
      <w:r w:rsidRPr="007A0608">
        <w:rPr>
          <w:b/>
          <w:bCs/>
          <w:spacing w:val="-5"/>
          <w:sz w:val="28"/>
          <w:szCs w:val="28"/>
        </w:rPr>
        <w:t xml:space="preserve"> </w:t>
      </w:r>
      <w:r w:rsidRPr="007A0608">
        <w:rPr>
          <w:b/>
          <w:bCs/>
          <w:sz w:val="28"/>
          <w:szCs w:val="28"/>
        </w:rPr>
        <w:t>участниками</w:t>
      </w:r>
      <w:r w:rsidRPr="007A0608">
        <w:rPr>
          <w:b/>
          <w:bCs/>
          <w:spacing w:val="-4"/>
          <w:sz w:val="28"/>
          <w:szCs w:val="28"/>
        </w:rPr>
        <w:t xml:space="preserve"> </w:t>
      </w:r>
      <w:r w:rsidRPr="007A0608">
        <w:rPr>
          <w:b/>
          <w:bCs/>
          <w:sz w:val="28"/>
          <w:szCs w:val="28"/>
        </w:rPr>
        <w:t>образовательных</w:t>
      </w:r>
      <w:r w:rsidRPr="007A0608">
        <w:rPr>
          <w:b/>
          <w:bCs/>
          <w:spacing w:val="-4"/>
          <w:sz w:val="28"/>
          <w:szCs w:val="28"/>
        </w:rPr>
        <w:t xml:space="preserve"> </w:t>
      </w:r>
      <w:r w:rsidRPr="007A0608">
        <w:rPr>
          <w:b/>
          <w:bCs/>
          <w:sz w:val="28"/>
          <w:szCs w:val="28"/>
        </w:rPr>
        <w:t>отношений</w:t>
      </w:r>
    </w:p>
    <w:p w:rsidR="00901F05" w:rsidRPr="007A0608" w:rsidRDefault="00901F05" w:rsidP="007A0608">
      <w:pPr>
        <w:spacing w:line="360" w:lineRule="auto"/>
        <w:ind w:right="269"/>
        <w:jc w:val="both"/>
        <w:rPr>
          <w:b/>
          <w:sz w:val="28"/>
        </w:rPr>
      </w:pPr>
      <w:r w:rsidRPr="007A0608">
        <w:rPr>
          <w:b/>
          <w:sz w:val="28"/>
        </w:rPr>
        <w:t>Специфика национальных, социокультурных и иных условий, в</w:t>
      </w:r>
      <w:r w:rsidRPr="007A0608">
        <w:rPr>
          <w:b/>
          <w:spacing w:val="-67"/>
          <w:sz w:val="28"/>
        </w:rPr>
        <w:t xml:space="preserve"> </w:t>
      </w:r>
      <w:r w:rsidRPr="007A0608">
        <w:rPr>
          <w:b/>
          <w:sz w:val="28"/>
        </w:rPr>
        <w:t>которых</w:t>
      </w:r>
      <w:r w:rsidRPr="007A0608">
        <w:rPr>
          <w:b/>
          <w:spacing w:val="-4"/>
          <w:sz w:val="28"/>
        </w:rPr>
        <w:t xml:space="preserve"> </w:t>
      </w:r>
      <w:r w:rsidRPr="007A0608">
        <w:rPr>
          <w:b/>
          <w:sz w:val="28"/>
        </w:rPr>
        <w:t>осуществляется</w:t>
      </w:r>
      <w:r w:rsidRPr="007A0608">
        <w:rPr>
          <w:b/>
          <w:spacing w:val="-2"/>
          <w:sz w:val="28"/>
        </w:rPr>
        <w:t xml:space="preserve"> </w:t>
      </w:r>
      <w:r w:rsidRPr="007A0608">
        <w:rPr>
          <w:b/>
          <w:sz w:val="28"/>
        </w:rPr>
        <w:t>образовательная деятельность</w:t>
      </w:r>
    </w:p>
    <w:p w:rsidR="00901F05" w:rsidRPr="007A0608" w:rsidRDefault="00901F05" w:rsidP="007A0608">
      <w:pPr>
        <w:spacing w:line="360" w:lineRule="auto"/>
        <w:ind w:right="271"/>
        <w:jc w:val="both"/>
        <w:rPr>
          <w:sz w:val="28"/>
          <w:szCs w:val="28"/>
        </w:rPr>
      </w:pPr>
      <w:r w:rsidRPr="007A0608">
        <w:rPr>
          <w:sz w:val="28"/>
          <w:szCs w:val="28"/>
        </w:rPr>
        <w:t>Целью в работе педагогов по этому направлению является приобщение</w:t>
      </w:r>
      <w:r w:rsidRPr="007A0608">
        <w:rPr>
          <w:spacing w:val="1"/>
          <w:sz w:val="28"/>
          <w:szCs w:val="28"/>
        </w:rPr>
        <w:t xml:space="preserve"> </w:t>
      </w:r>
      <w:r w:rsidRPr="007A0608">
        <w:rPr>
          <w:sz w:val="28"/>
          <w:szCs w:val="28"/>
        </w:rPr>
        <w:t>детей</w:t>
      </w:r>
      <w:r w:rsidRPr="007A0608">
        <w:rPr>
          <w:spacing w:val="1"/>
          <w:sz w:val="28"/>
          <w:szCs w:val="28"/>
        </w:rPr>
        <w:t xml:space="preserve"> </w:t>
      </w:r>
      <w:r w:rsidRPr="007A0608">
        <w:rPr>
          <w:sz w:val="28"/>
          <w:szCs w:val="28"/>
        </w:rPr>
        <w:t>к</w:t>
      </w:r>
      <w:r w:rsidRPr="007A0608">
        <w:rPr>
          <w:spacing w:val="1"/>
          <w:sz w:val="28"/>
          <w:szCs w:val="28"/>
        </w:rPr>
        <w:t xml:space="preserve"> </w:t>
      </w:r>
      <w:r w:rsidRPr="007A0608">
        <w:rPr>
          <w:sz w:val="28"/>
          <w:szCs w:val="28"/>
        </w:rPr>
        <w:t>культурному</w:t>
      </w:r>
      <w:r w:rsidRPr="007A0608">
        <w:rPr>
          <w:spacing w:val="1"/>
          <w:sz w:val="28"/>
          <w:szCs w:val="28"/>
        </w:rPr>
        <w:t xml:space="preserve"> </w:t>
      </w:r>
      <w:r w:rsidRPr="007A0608">
        <w:rPr>
          <w:sz w:val="28"/>
          <w:szCs w:val="28"/>
        </w:rPr>
        <w:t>наследию</w:t>
      </w:r>
      <w:r w:rsidRPr="007A0608">
        <w:rPr>
          <w:spacing w:val="1"/>
          <w:sz w:val="28"/>
          <w:szCs w:val="28"/>
        </w:rPr>
        <w:t xml:space="preserve"> </w:t>
      </w:r>
      <w:r w:rsidRPr="007A0608">
        <w:rPr>
          <w:sz w:val="28"/>
          <w:szCs w:val="28"/>
        </w:rPr>
        <w:t>многонационального</w:t>
      </w:r>
      <w:r w:rsidRPr="007A0608">
        <w:rPr>
          <w:spacing w:val="1"/>
          <w:sz w:val="28"/>
          <w:szCs w:val="28"/>
        </w:rPr>
        <w:t xml:space="preserve"> </w:t>
      </w:r>
      <w:r w:rsidRPr="007A0608">
        <w:rPr>
          <w:sz w:val="28"/>
          <w:szCs w:val="28"/>
        </w:rPr>
        <w:t>города</w:t>
      </w:r>
      <w:r w:rsidRPr="007A0608">
        <w:rPr>
          <w:spacing w:val="1"/>
          <w:sz w:val="28"/>
          <w:szCs w:val="28"/>
        </w:rPr>
        <w:t xml:space="preserve"> </w:t>
      </w:r>
      <w:r w:rsidRPr="007A0608">
        <w:rPr>
          <w:sz w:val="28"/>
          <w:szCs w:val="28"/>
        </w:rPr>
        <w:t>Самара;</w:t>
      </w:r>
      <w:r w:rsidRPr="007A0608">
        <w:rPr>
          <w:spacing w:val="1"/>
          <w:sz w:val="28"/>
          <w:szCs w:val="28"/>
        </w:rPr>
        <w:t xml:space="preserve"> </w:t>
      </w:r>
      <w:r w:rsidRPr="007A0608">
        <w:rPr>
          <w:sz w:val="28"/>
          <w:szCs w:val="28"/>
        </w:rPr>
        <w:t>формирование представлений о его истории и современности, гордости за то,</w:t>
      </w:r>
      <w:r w:rsidRPr="007A0608">
        <w:rPr>
          <w:spacing w:val="-67"/>
          <w:sz w:val="28"/>
          <w:szCs w:val="28"/>
        </w:rPr>
        <w:t xml:space="preserve"> </w:t>
      </w:r>
      <w:r w:rsidRPr="007A0608">
        <w:rPr>
          <w:sz w:val="28"/>
          <w:szCs w:val="28"/>
        </w:rPr>
        <w:t>что они являются</w:t>
      </w:r>
      <w:r w:rsidRPr="007A0608">
        <w:rPr>
          <w:spacing w:val="-1"/>
          <w:sz w:val="28"/>
          <w:szCs w:val="28"/>
        </w:rPr>
        <w:t xml:space="preserve"> </w:t>
      </w:r>
      <w:r w:rsidRPr="007A0608">
        <w:rPr>
          <w:sz w:val="28"/>
          <w:szCs w:val="28"/>
        </w:rPr>
        <w:t>жителями Самары.</w:t>
      </w:r>
    </w:p>
    <w:p w:rsidR="00901F05" w:rsidRPr="007A0608" w:rsidRDefault="00901F05" w:rsidP="007A0608">
      <w:pPr>
        <w:spacing w:line="360" w:lineRule="auto"/>
        <w:ind w:right="272"/>
        <w:jc w:val="both"/>
        <w:rPr>
          <w:sz w:val="28"/>
          <w:szCs w:val="28"/>
        </w:rPr>
      </w:pPr>
      <w:r w:rsidRPr="007A0608">
        <w:rPr>
          <w:sz w:val="28"/>
          <w:szCs w:val="28"/>
        </w:rPr>
        <w:t>Ознакомление детей с родным городом применяется в организованной</w:t>
      </w:r>
      <w:r w:rsidRPr="007A0608">
        <w:rPr>
          <w:spacing w:val="1"/>
          <w:sz w:val="28"/>
          <w:szCs w:val="28"/>
        </w:rPr>
        <w:t xml:space="preserve"> </w:t>
      </w:r>
      <w:r w:rsidRPr="007A0608">
        <w:rPr>
          <w:sz w:val="28"/>
          <w:szCs w:val="28"/>
        </w:rPr>
        <w:t>им</w:t>
      </w:r>
      <w:r w:rsidRPr="007A0608">
        <w:rPr>
          <w:spacing w:val="-1"/>
          <w:sz w:val="28"/>
          <w:szCs w:val="28"/>
        </w:rPr>
        <w:t xml:space="preserve"> </w:t>
      </w:r>
      <w:r w:rsidRPr="007A0608">
        <w:rPr>
          <w:sz w:val="28"/>
          <w:szCs w:val="28"/>
        </w:rPr>
        <w:t>деятельности</w:t>
      </w:r>
      <w:r w:rsidRPr="007A0608">
        <w:rPr>
          <w:spacing w:val="-1"/>
          <w:sz w:val="28"/>
          <w:szCs w:val="28"/>
        </w:rPr>
        <w:t xml:space="preserve"> </w:t>
      </w:r>
      <w:r w:rsidRPr="007A0608">
        <w:rPr>
          <w:sz w:val="28"/>
          <w:szCs w:val="28"/>
        </w:rPr>
        <w:t>(игровой,</w:t>
      </w:r>
      <w:r w:rsidRPr="007A0608">
        <w:rPr>
          <w:spacing w:val="-4"/>
          <w:sz w:val="28"/>
          <w:szCs w:val="28"/>
        </w:rPr>
        <w:t xml:space="preserve"> </w:t>
      </w:r>
      <w:r w:rsidRPr="007A0608">
        <w:rPr>
          <w:sz w:val="28"/>
          <w:szCs w:val="28"/>
        </w:rPr>
        <w:t>познавательно-исследовательской</w:t>
      </w:r>
      <w:r w:rsidRPr="007A0608">
        <w:rPr>
          <w:spacing w:val="-1"/>
          <w:sz w:val="28"/>
          <w:szCs w:val="28"/>
        </w:rPr>
        <w:t xml:space="preserve"> </w:t>
      </w:r>
      <w:r w:rsidRPr="007A0608">
        <w:rPr>
          <w:sz w:val="28"/>
          <w:szCs w:val="28"/>
        </w:rPr>
        <w:t>и др.).</w:t>
      </w:r>
    </w:p>
    <w:p w:rsidR="00901F05" w:rsidRPr="007A0608" w:rsidRDefault="00901F05" w:rsidP="007A0608">
      <w:pPr>
        <w:spacing w:line="360" w:lineRule="auto"/>
        <w:ind w:right="271"/>
        <w:jc w:val="both"/>
        <w:rPr>
          <w:sz w:val="28"/>
          <w:szCs w:val="28"/>
        </w:rPr>
      </w:pPr>
      <w:r w:rsidRPr="007A0608">
        <w:rPr>
          <w:sz w:val="28"/>
          <w:szCs w:val="28"/>
        </w:rPr>
        <w:t>При</w:t>
      </w:r>
      <w:r w:rsidRPr="007A0608">
        <w:rPr>
          <w:spacing w:val="1"/>
          <w:sz w:val="28"/>
          <w:szCs w:val="28"/>
        </w:rPr>
        <w:t xml:space="preserve"> </w:t>
      </w:r>
      <w:r w:rsidRPr="007A0608">
        <w:rPr>
          <w:sz w:val="28"/>
          <w:szCs w:val="28"/>
        </w:rPr>
        <w:t>этом</w:t>
      </w:r>
      <w:r w:rsidRPr="007A0608">
        <w:rPr>
          <w:spacing w:val="1"/>
          <w:sz w:val="28"/>
          <w:szCs w:val="28"/>
        </w:rPr>
        <w:t xml:space="preserve"> </w:t>
      </w:r>
      <w:r w:rsidRPr="007A0608">
        <w:rPr>
          <w:sz w:val="28"/>
          <w:szCs w:val="28"/>
        </w:rPr>
        <w:t>должно</w:t>
      </w:r>
      <w:r w:rsidRPr="007A0608">
        <w:rPr>
          <w:spacing w:val="1"/>
          <w:sz w:val="28"/>
          <w:szCs w:val="28"/>
        </w:rPr>
        <w:t xml:space="preserve"> </w:t>
      </w:r>
      <w:r w:rsidRPr="007A0608">
        <w:rPr>
          <w:sz w:val="28"/>
          <w:szCs w:val="28"/>
        </w:rPr>
        <w:t>быть</w:t>
      </w:r>
      <w:r w:rsidRPr="007A0608">
        <w:rPr>
          <w:spacing w:val="1"/>
          <w:sz w:val="28"/>
          <w:szCs w:val="28"/>
        </w:rPr>
        <w:t xml:space="preserve"> </w:t>
      </w:r>
      <w:r w:rsidRPr="007A0608">
        <w:rPr>
          <w:sz w:val="28"/>
          <w:szCs w:val="28"/>
        </w:rPr>
        <w:t>рациональное</w:t>
      </w:r>
      <w:r w:rsidRPr="007A0608">
        <w:rPr>
          <w:spacing w:val="1"/>
          <w:sz w:val="28"/>
          <w:szCs w:val="28"/>
        </w:rPr>
        <w:t xml:space="preserve"> </w:t>
      </w:r>
      <w:r w:rsidRPr="007A0608">
        <w:rPr>
          <w:sz w:val="28"/>
          <w:szCs w:val="28"/>
        </w:rPr>
        <w:t>сочетание</w:t>
      </w:r>
      <w:r w:rsidRPr="007A0608">
        <w:rPr>
          <w:spacing w:val="1"/>
          <w:sz w:val="28"/>
          <w:szCs w:val="28"/>
        </w:rPr>
        <w:t xml:space="preserve"> </w:t>
      </w:r>
      <w:r w:rsidRPr="007A0608">
        <w:rPr>
          <w:sz w:val="28"/>
          <w:szCs w:val="28"/>
        </w:rPr>
        <w:t>разных</w:t>
      </w:r>
      <w:r w:rsidRPr="007A0608">
        <w:rPr>
          <w:spacing w:val="1"/>
          <w:sz w:val="28"/>
          <w:szCs w:val="28"/>
        </w:rPr>
        <w:t xml:space="preserve"> </w:t>
      </w:r>
      <w:r w:rsidRPr="007A0608">
        <w:rPr>
          <w:sz w:val="28"/>
          <w:szCs w:val="28"/>
        </w:rPr>
        <w:t>видов</w:t>
      </w:r>
      <w:r w:rsidRPr="007A0608">
        <w:rPr>
          <w:spacing w:val="1"/>
          <w:sz w:val="28"/>
          <w:szCs w:val="28"/>
        </w:rPr>
        <w:t xml:space="preserve"> </w:t>
      </w:r>
      <w:r w:rsidRPr="007A0608">
        <w:rPr>
          <w:sz w:val="28"/>
          <w:szCs w:val="28"/>
        </w:rPr>
        <w:t>деятельности,</w:t>
      </w:r>
      <w:r w:rsidRPr="007A0608">
        <w:rPr>
          <w:spacing w:val="51"/>
          <w:sz w:val="28"/>
          <w:szCs w:val="28"/>
        </w:rPr>
        <w:t xml:space="preserve"> </w:t>
      </w:r>
      <w:r w:rsidRPr="007A0608">
        <w:rPr>
          <w:sz w:val="28"/>
          <w:szCs w:val="28"/>
        </w:rPr>
        <w:t>интеллектуальных,</w:t>
      </w:r>
      <w:r w:rsidRPr="007A0608">
        <w:rPr>
          <w:spacing w:val="53"/>
          <w:sz w:val="28"/>
          <w:szCs w:val="28"/>
        </w:rPr>
        <w:t xml:space="preserve"> </w:t>
      </w:r>
      <w:r w:rsidRPr="007A0608">
        <w:rPr>
          <w:sz w:val="28"/>
          <w:szCs w:val="28"/>
        </w:rPr>
        <w:t>эмоциональных</w:t>
      </w:r>
      <w:r w:rsidRPr="007A0608">
        <w:rPr>
          <w:spacing w:val="52"/>
          <w:sz w:val="28"/>
          <w:szCs w:val="28"/>
        </w:rPr>
        <w:t xml:space="preserve"> </w:t>
      </w:r>
      <w:r w:rsidRPr="007A0608">
        <w:rPr>
          <w:sz w:val="28"/>
          <w:szCs w:val="28"/>
        </w:rPr>
        <w:t>и</w:t>
      </w:r>
      <w:r w:rsidRPr="007A0608">
        <w:rPr>
          <w:spacing w:val="52"/>
          <w:sz w:val="28"/>
          <w:szCs w:val="28"/>
        </w:rPr>
        <w:t xml:space="preserve"> </w:t>
      </w:r>
      <w:r w:rsidRPr="007A0608">
        <w:rPr>
          <w:sz w:val="28"/>
          <w:szCs w:val="28"/>
        </w:rPr>
        <w:t>двигательных</w:t>
      </w:r>
      <w:r w:rsidRPr="007A0608">
        <w:rPr>
          <w:spacing w:val="52"/>
          <w:sz w:val="28"/>
          <w:szCs w:val="28"/>
        </w:rPr>
        <w:t xml:space="preserve"> </w:t>
      </w:r>
      <w:r w:rsidRPr="007A0608">
        <w:rPr>
          <w:sz w:val="28"/>
          <w:szCs w:val="28"/>
        </w:rPr>
        <w:t>нагрузок</w:t>
      </w:r>
      <w:r w:rsidRPr="007A0608">
        <w:rPr>
          <w:spacing w:val="-68"/>
          <w:sz w:val="28"/>
          <w:szCs w:val="28"/>
        </w:rPr>
        <w:t xml:space="preserve"> </w:t>
      </w:r>
      <w:r w:rsidRPr="007A0608">
        <w:rPr>
          <w:sz w:val="28"/>
          <w:szCs w:val="28"/>
        </w:rPr>
        <w:t>на</w:t>
      </w:r>
      <w:r w:rsidRPr="007A0608">
        <w:rPr>
          <w:spacing w:val="-1"/>
          <w:sz w:val="28"/>
          <w:szCs w:val="28"/>
        </w:rPr>
        <w:t xml:space="preserve"> </w:t>
      </w:r>
      <w:r w:rsidRPr="007A0608">
        <w:rPr>
          <w:sz w:val="28"/>
          <w:szCs w:val="28"/>
        </w:rPr>
        <w:t>ребенка.</w:t>
      </w:r>
    </w:p>
    <w:p w:rsidR="00901F05" w:rsidRPr="007A0608" w:rsidRDefault="00901F05" w:rsidP="007A0608">
      <w:pPr>
        <w:spacing w:line="360" w:lineRule="auto"/>
        <w:rPr>
          <w:sz w:val="28"/>
          <w:szCs w:val="28"/>
        </w:rPr>
      </w:pPr>
      <w:r w:rsidRPr="007A0608">
        <w:rPr>
          <w:sz w:val="28"/>
          <w:szCs w:val="28"/>
        </w:rPr>
        <w:t>задачи</w:t>
      </w:r>
    </w:p>
    <w:p w:rsidR="00901F05" w:rsidRPr="007A0608" w:rsidRDefault="00901F05" w:rsidP="007A0608">
      <w:pPr>
        <w:spacing w:line="360" w:lineRule="auto"/>
        <w:rPr>
          <w:sz w:val="28"/>
          <w:szCs w:val="28"/>
        </w:rPr>
      </w:pPr>
      <w:r w:rsidRPr="007A0608">
        <w:rPr>
          <w:sz w:val="28"/>
          <w:szCs w:val="28"/>
        </w:rPr>
        <w:t>формировать</w:t>
      </w:r>
      <w:r w:rsidRPr="007A0608">
        <w:rPr>
          <w:spacing w:val="-4"/>
          <w:sz w:val="28"/>
          <w:szCs w:val="28"/>
        </w:rPr>
        <w:t xml:space="preserve"> </w:t>
      </w:r>
      <w:r w:rsidRPr="007A0608">
        <w:rPr>
          <w:sz w:val="28"/>
          <w:szCs w:val="28"/>
        </w:rPr>
        <w:t>у</w:t>
      </w:r>
      <w:r w:rsidRPr="007A0608">
        <w:rPr>
          <w:spacing w:val="-6"/>
          <w:sz w:val="28"/>
          <w:szCs w:val="28"/>
        </w:rPr>
        <w:t xml:space="preserve"> </w:t>
      </w:r>
      <w:r w:rsidRPr="007A0608">
        <w:rPr>
          <w:sz w:val="28"/>
          <w:szCs w:val="28"/>
        </w:rPr>
        <w:t>детей</w:t>
      </w:r>
      <w:r w:rsidRPr="007A0608">
        <w:rPr>
          <w:spacing w:val="-1"/>
          <w:sz w:val="28"/>
          <w:szCs w:val="28"/>
        </w:rPr>
        <w:t xml:space="preserve"> </w:t>
      </w:r>
      <w:r w:rsidRPr="007A0608">
        <w:rPr>
          <w:sz w:val="28"/>
          <w:szCs w:val="28"/>
        </w:rPr>
        <w:t>представление:</w:t>
      </w:r>
    </w:p>
    <w:p w:rsidR="00901F05" w:rsidRPr="007A0608" w:rsidRDefault="00901F05" w:rsidP="00FE23AB">
      <w:pPr>
        <w:widowControl/>
        <w:numPr>
          <w:ilvl w:val="0"/>
          <w:numId w:val="61"/>
        </w:numPr>
        <w:tabs>
          <w:tab w:val="left" w:pos="2030"/>
        </w:tabs>
        <w:autoSpaceDE/>
        <w:autoSpaceDN/>
        <w:spacing w:after="200" w:line="322" w:lineRule="exact"/>
        <w:ind w:left="2029"/>
        <w:rPr>
          <w:sz w:val="28"/>
        </w:rPr>
      </w:pPr>
      <w:r w:rsidRPr="007A0608">
        <w:rPr>
          <w:sz w:val="28"/>
        </w:rPr>
        <w:t>об</w:t>
      </w:r>
      <w:r w:rsidRPr="007A0608">
        <w:rPr>
          <w:spacing w:val="-3"/>
          <w:sz w:val="28"/>
        </w:rPr>
        <w:t xml:space="preserve"> </w:t>
      </w:r>
      <w:r w:rsidRPr="007A0608">
        <w:rPr>
          <w:sz w:val="28"/>
        </w:rPr>
        <w:t>истории</w:t>
      </w:r>
      <w:r w:rsidRPr="007A0608">
        <w:rPr>
          <w:spacing w:val="-1"/>
          <w:sz w:val="28"/>
        </w:rPr>
        <w:t xml:space="preserve"> </w:t>
      </w:r>
      <w:r w:rsidRPr="007A0608">
        <w:rPr>
          <w:sz w:val="28"/>
        </w:rPr>
        <w:t>города</w:t>
      </w:r>
      <w:r w:rsidRPr="007A0608">
        <w:rPr>
          <w:spacing w:val="-3"/>
          <w:sz w:val="28"/>
        </w:rPr>
        <w:t xml:space="preserve"> </w:t>
      </w:r>
      <w:r w:rsidRPr="007A0608">
        <w:rPr>
          <w:sz w:val="28"/>
        </w:rPr>
        <w:t>Самара</w:t>
      </w:r>
      <w:r w:rsidR="00AE7AB3" w:rsidRPr="007A0608">
        <w:rPr>
          <w:sz w:val="28"/>
        </w:rPr>
        <w:t xml:space="preserve"> и города Нефтегорска</w:t>
      </w:r>
      <w:r w:rsidRPr="007A0608">
        <w:rPr>
          <w:sz w:val="28"/>
        </w:rPr>
        <w:t>;</w:t>
      </w:r>
    </w:p>
    <w:p w:rsidR="00901F05" w:rsidRPr="007A0608" w:rsidRDefault="00901F05" w:rsidP="00FE23AB">
      <w:pPr>
        <w:widowControl/>
        <w:numPr>
          <w:ilvl w:val="0"/>
          <w:numId w:val="61"/>
        </w:numPr>
        <w:tabs>
          <w:tab w:val="left" w:pos="2111"/>
        </w:tabs>
        <w:autoSpaceDE/>
        <w:autoSpaceDN/>
        <w:spacing w:after="200" w:line="276" w:lineRule="auto"/>
        <w:ind w:right="273" w:firstLine="623"/>
        <w:rPr>
          <w:sz w:val="28"/>
        </w:rPr>
      </w:pPr>
      <w:r w:rsidRPr="007A0608">
        <w:rPr>
          <w:sz w:val="28"/>
        </w:rPr>
        <w:t>о</w:t>
      </w:r>
      <w:r w:rsidRPr="007A0608">
        <w:rPr>
          <w:spacing w:val="8"/>
          <w:sz w:val="28"/>
        </w:rPr>
        <w:t xml:space="preserve"> </w:t>
      </w:r>
      <w:r w:rsidRPr="007A0608">
        <w:rPr>
          <w:sz w:val="28"/>
        </w:rPr>
        <w:t>разнообразии</w:t>
      </w:r>
      <w:r w:rsidRPr="007A0608">
        <w:rPr>
          <w:spacing w:val="8"/>
          <w:sz w:val="28"/>
        </w:rPr>
        <w:t xml:space="preserve"> </w:t>
      </w:r>
      <w:r w:rsidRPr="007A0608">
        <w:rPr>
          <w:sz w:val="28"/>
        </w:rPr>
        <w:t>и</w:t>
      </w:r>
      <w:r w:rsidRPr="007A0608">
        <w:rPr>
          <w:spacing w:val="8"/>
          <w:sz w:val="28"/>
        </w:rPr>
        <w:t xml:space="preserve"> </w:t>
      </w:r>
      <w:r w:rsidRPr="007A0608">
        <w:rPr>
          <w:sz w:val="28"/>
        </w:rPr>
        <w:t>уникальности</w:t>
      </w:r>
      <w:r w:rsidRPr="007A0608">
        <w:rPr>
          <w:spacing w:val="8"/>
          <w:sz w:val="28"/>
        </w:rPr>
        <w:t xml:space="preserve"> </w:t>
      </w:r>
      <w:r w:rsidRPr="007A0608">
        <w:rPr>
          <w:sz w:val="28"/>
        </w:rPr>
        <w:t>природы</w:t>
      </w:r>
      <w:r w:rsidRPr="007A0608">
        <w:rPr>
          <w:spacing w:val="8"/>
          <w:sz w:val="28"/>
        </w:rPr>
        <w:t xml:space="preserve"> </w:t>
      </w:r>
      <w:r w:rsidRPr="007A0608">
        <w:rPr>
          <w:sz w:val="28"/>
        </w:rPr>
        <w:t>Самарского</w:t>
      </w:r>
      <w:r w:rsidRPr="007A0608">
        <w:rPr>
          <w:spacing w:val="6"/>
          <w:sz w:val="28"/>
        </w:rPr>
        <w:t xml:space="preserve"> </w:t>
      </w:r>
      <w:r w:rsidRPr="007A0608">
        <w:rPr>
          <w:sz w:val="28"/>
        </w:rPr>
        <w:t>региона:</w:t>
      </w:r>
      <w:r w:rsidRPr="007A0608">
        <w:rPr>
          <w:spacing w:val="8"/>
          <w:sz w:val="28"/>
        </w:rPr>
        <w:t xml:space="preserve"> </w:t>
      </w:r>
      <w:r w:rsidRPr="007A0608">
        <w:rPr>
          <w:sz w:val="28"/>
        </w:rPr>
        <w:t>его</w:t>
      </w:r>
      <w:r w:rsidR="00AE7AB3" w:rsidRPr="007A0608">
        <w:rPr>
          <w:sz w:val="28"/>
        </w:rPr>
        <w:t xml:space="preserve"> </w:t>
      </w:r>
      <w:r w:rsidRPr="007A0608">
        <w:rPr>
          <w:spacing w:val="-67"/>
          <w:sz w:val="28"/>
        </w:rPr>
        <w:t xml:space="preserve"> </w:t>
      </w:r>
      <w:r w:rsidRPr="007A0608">
        <w:rPr>
          <w:sz w:val="28"/>
        </w:rPr>
        <w:t>растительном</w:t>
      </w:r>
      <w:r w:rsidRPr="007A0608">
        <w:rPr>
          <w:spacing w:val="-1"/>
          <w:sz w:val="28"/>
        </w:rPr>
        <w:t xml:space="preserve"> </w:t>
      </w:r>
      <w:r w:rsidRPr="007A0608">
        <w:rPr>
          <w:sz w:val="28"/>
        </w:rPr>
        <w:t>и животном мире;</w:t>
      </w:r>
    </w:p>
    <w:p w:rsidR="00901F05" w:rsidRPr="007A0608" w:rsidRDefault="00901F05" w:rsidP="00FE23AB">
      <w:pPr>
        <w:widowControl/>
        <w:numPr>
          <w:ilvl w:val="0"/>
          <w:numId w:val="61"/>
        </w:numPr>
        <w:tabs>
          <w:tab w:val="left" w:pos="2030"/>
        </w:tabs>
        <w:autoSpaceDE/>
        <w:autoSpaceDN/>
        <w:spacing w:after="200" w:line="321" w:lineRule="exact"/>
        <w:ind w:left="2029"/>
        <w:rPr>
          <w:sz w:val="28"/>
        </w:rPr>
      </w:pPr>
      <w:r w:rsidRPr="007A0608">
        <w:rPr>
          <w:sz w:val="28"/>
        </w:rPr>
        <w:t>о</w:t>
      </w:r>
      <w:r w:rsidRPr="007A0608">
        <w:rPr>
          <w:spacing w:val="-4"/>
          <w:sz w:val="28"/>
        </w:rPr>
        <w:t xml:space="preserve"> </w:t>
      </w:r>
      <w:r w:rsidRPr="007A0608">
        <w:rPr>
          <w:sz w:val="28"/>
        </w:rPr>
        <w:t>традициях</w:t>
      </w:r>
      <w:r w:rsidRPr="007A0608">
        <w:rPr>
          <w:spacing w:val="-3"/>
          <w:sz w:val="28"/>
        </w:rPr>
        <w:t xml:space="preserve"> </w:t>
      </w:r>
      <w:r w:rsidRPr="007A0608">
        <w:rPr>
          <w:sz w:val="28"/>
        </w:rPr>
        <w:t>народов,</w:t>
      </w:r>
      <w:r w:rsidRPr="007A0608">
        <w:rPr>
          <w:spacing w:val="-5"/>
          <w:sz w:val="28"/>
        </w:rPr>
        <w:t xml:space="preserve"> </w:t>
      </w:r>
      <w:r w:rsidRPr="007A0608">
        <w:rPr>
          <w:sz w:val="28"/>
        </w:rPr>
        <w:t>населяющих</w:t>
      </w:r>
      <w:r w:rsidRPr="007A0608">
        <w:rPr>
          <w:spacing w:val="-3"/>
          <w:sz w:val="28"/>
        </w:rPr>
        <w:t xml:space="preserve"> </w:t>
      </w:r>
      <w:r w:rsidR="00AE7AB3" w:rsidRPr="007A0608">
        <w:rPr>
          <w:sz w:val="28"/>
        </w:rPr>
        <w:t>родное село и Самарскую область</w:t>
      </w:r>
      <w:r w:rsidRPr="007A0608">
        <w:rPr>
          <w:sz w:val="28"/>
        </w:rPr>
        <w:t>;</w:t>
      </w:r>
    </w:p>
    <w:p w:rsidR="00901F05" w:rsidRPr="007A0608" w:rsidRDefault="00901F05" w:rsidP="00FE23AB">
      <w:pPr>
        <w:widowControl/>
        <w:numPr>
          <w:ilvl w:val="0"/>
          <w:numId w:val="61"/>
        </w:numPr>
        <w:tabs>
          <w:tab w:val="left" w:pos="2030"/>
        </w:tabs>
        <w:autoSpaceDE/>
        <w:autoSpaceDN/>
        <w:spacing w:after="200" w:line="322" w:lineRule="exact"/>
        <w:ind w:left="2029"/>
        <w:rPr>
          <w:sz w:val="28"/>
        </w:rPr>
      </w:pPr>
      <w:r w:rsidRPr="007A0608">
        <w:rPr>
          <w:sz w:val="28"/>
        </w:rPr>
        <w:t>об</w:t>
      </w:r>
      <w:r w:rsidRPr="007A0608">
        <w:rPr>
          <w:spacing w:val="-7"/>
          <w:sz w:val="28"/>
        </w:rPr>
        <w:t xml:space="preserve"> </w:t>
      </w:r>
      <w:r w:rsidRPr="007A0608">
        <w:rPr>
          <w:sz w:val="28"/>
        </w:rPr>
        <w:t>особенностях</w:t>
      </w:r>
      <w:r w:rsidRPr="007A0608">
        <w:rPr>
          <w:spacing w:val="-6"/>
          <w:sz w:val="28"/>
        </w:rPr>
        <w:t xml:space="preserve"> </w:t>
      </w:r>
      <w:r w:rsidRPr="007A0608">
        <w:rPr>
          <w:sz w:val="28"/>
        </w:rPr>
        <w:t>архитектуры</w:t>
      </w:r>
      <w:r w:rsidRPr="007A0608">
        <w:rPr>
          <w:spacing w:val="-4"/>
          <w:sz w:val="28"/>
        </w:rPr>
        <w:t xml:space="preserve"> </w:t>
      </w:r>
      <w:r w:rsidR="00AE7AB3" w:rsidRPr="007A0608">
        <w:rPr>
          <w:sz w:val="28"/>
        </w:rPr>
        <w:t>Самарской области</w:t>
      </w:r>
      <w:r w:rsidRPr="007A0608">
        <w:rPr>
          <w:sz w:val="28"/>
        </w:rPr>
        <w:t>;</w:t>
      </w:r>
    </w:p>
    <w:p w:rsidR="00901F05" w:rsidRPr="007A0608" w:rsidRDefault="00901F05" w:rsidP="00FE23AB">
      <w:pPr>
        <w:widowControl/>
        <w:numPr>
          <w:ilvl w:val="0"/>
          <w:numId w:val="61"/>
        </w:numPr>
        <w:tabs>
          <w:tab w:val="left" w:pos="2030"/>
        </w:tabs>
        <w:autoSpaceDE/>
        <w:autoSpaceDN/>
        <w:spacing w:after="200" w:line="276" w:lineRule="auto"/>
        <w:ind w:left="2029"/>
        <w:rPr>
          <w:sz w:val="28"/>
        </w:rPr>
      </w:pPr>
      <w:r w:rsidRPr="007A0608">
        <w:rPr>
          <w:sz w:val="28"/>
        </w:rPr>
        <w:t>о</w:t>
      </w:r>
      <w:r w:rsidRPr="007A0608">
        <w:rPr>
          <w:spacing w:val="-2"/>
          <w:sz w:val="28"/>
        </w:rPr>
        <w:t xml:space="preserve"> </w:t>
      </w:r>
      <w:r w:rsidRPr="007A0608">
        <w:rPr>
          <w:sz w:val="28"/>
        </w:rPr>
        <w:t>принадлежности</w:t>
      </w:r>
      <w:r w:rsidRPr="007A0608">
        <w:rPr>
          <w:spacing w:val="-5"/>
          <w:sz w:val="28"/>
        </w:rPr>
        <w:t xml:space="preserve"> </w:t>
      </w:r>
      <w:r w:rsidRPr="007A0608">
        <w:rPr>
          <w:sz w:val="28"/>
        </w:rPr>
        <w:t>Самары</w:t>
      </w:r>
      <w:r w:rsidRPr="007A0608">
        <w:rPr>
          <w:spacing w:val="-2"/>
          <w:sz w:val="28"/>
        </w:rPr>
        <w:t xml:space="preserve"> </w:t>
      </w:r>
      <w:r w:rsidRPr="007A0608">
        <w:rPr>
          <w:sz w:val="28"/>
        </w:rPr>
        <w:t>к</w:t>
      </w:r>
      <w:r w:rsidRPr="007A0608">
        <w:rPr>
          <w:spacing w:val="-4"/>
          <w:sz w:val="28"/>
        </w:rPr>
        <w:t xml:space="preserve"> </w:t>
      </w:r>
      <w:r w:rsidRPr="007A0608">
        <w:rPr>
          <w:sz w:val="28"/>
        </w:rPr>
        <w:t>космической</w:t>
      </w:r>
      <w:r w:rsidRPr="007A0608">
        <w:rPr>
          <w:spacing w:val="-2"/>
          <w:sz w:val="28"/>
        </w:rPr>
        <w:t xml:space="preserve"> </w:t>
      </w:r>
      <w:r w:rsidRPr="007A0608">
        <w:rPr>
          <w:sz w:val="28"/>
        </w:rPr>
        <w:t>отрасли;</w:t>
      </w:r>
    </w:p>
    <w:p w:rsidR="00901F05" w:rsidRPr="007A0608" w:rsidRDefault="00901F05" w:rsidP="00901F05">
      <w:pPr>
        <w:ind w:right="268"/>
        <w:jc w:val="both"/>
        <w:rPr>
          <w:sz w:val="28"/>
          <w:szCs w:val="28"/>
        </w:rPr>
      </w:pPr>
      <w:r w:rsidRPr="007A0608">
        <w:rPr>
          <w:sz w:val="28"/>
          <w:szCs w:val="28"/>
        </w:rPr>
        <w:t>знакомить</w:t>
      </w:r>
      <w:r w:rsidRPr="007A0608">
        <w:rPr>
          <w:spacing w:val="1"/>
          <w:sz w:val="28"/>
          <w:szCs w:val="28"/>
        </w:rPr>
        <w:t xml:space="preserve"> </w:t>
      </w:r>
      <w:r w:rsidRPr="007A0608">
        <w:rPr>
          <w:sz w:val="28"/>
          <w:szCs w:val="28"/>
        </w:rPr>
        <w:t>детей</w:t>
      </w:r>
      <w:r w:rsidRPr="007A0608">
        <w:rPr>
          <w:spacing w:val="1"/>
          <w:sz w:val="28"/>
          <w:szCs w:val="28"/>
        </w:rPr>
        <w:t xml:space="preserve"> </w:t>
      </w:r>
      <w:r w:rsidRPr="007A0608">
        <w:rPr>
          <w:sz w:val="28"/>
          <w:szCs w:val="28"/>
        </w:rPr>
        <w:t>с</w:t>
      </w:r>
      <w:r w:rsidRPr="007A0608">
        <w:rPr>
          <w:spacing w:val="1"/>
          <w:sz w:val="28"/>
          <w:szCs w:val="28"/>
        </w:rPr>
        <w:t xml:space="preserve"> </w:t>
      </w:r>
      <w:r w:rsidRPr="007A0608">
        <w:rPr>
          <w:sz w:val="28"/>
          <w:szCs w:val="28"/>
        </w:rPr>
        <w:t>возможностями</w:t>
      </w:r>
      <w:r w:rsidRPr="007A0608">
        <w:rPr>
          <w:spacing w:val="1"/>
          <w:sz w:val="28"/>
          <w:szCs w:val="28"/>
        </w:rPr>
        <w:t xml:space="preserve"> </w:t>
      </w:r>
      <w:r w:rsidRPr="007A0608">
        <w:rPr>
          <w:sz w:val="28"/>
          <w:szCs w:val="28"/>
        </w:rPr>
        <w:t>Самары</w:t>
      </w:r>
      <w:r w:rsidRPr="007A0608">
        <w:rPr>
          <w:spacing w:val="1"/>
          <w:sz w:val="28"/>
          <w:szCs w:val="28"/>
        </w:rPr>
        <w:t xml:space="preserve"> </w:t>
      </w:r>
      <w:r w:rsidRPr="007A0608">
        <w:rPr>
          <w:sz w:val="28"/>
          <w:szCs w:val="28"/>
        </w:rPr>
        <w:t>как</w:t>
      </w:r>
      <w:r w:rsidRPr="007A0608">
        <w:rPr>
          <w:spacing w:val="1"/>
          <w:sz w:val="28"/>
          <w:szCs w:val="28"/>
        </w:rPr>
        <w:t xml:space="preserve"> </w:t>
      </w:r>
      <w:r w:rsidRPr="007A0608">
        <w:rPr>
          <w:sz w:val="28"/>
          <w:szCs w:val="28"/>
        </w:rPr>
        <w:t>крупного</w:t>
      </w:r>
      <w:r w:rsidRPr="007A0608">
        <w:rPr>
          <w:spacing w:val="1"/>
          <w:sz w:val="28"/>
          <w:szCs w:val="28"/>
        </w:rPr>
        <w:t xml:space="preserve"> </w:t>
      </w:r>
      <w:r w:rsidRPr="007A0608">
        <w:rPr>
          <w:sz w:val="28"/>
          <w:szCs w:val="28"/>
        </w:rPr>
        <w:t>промышленного города; с биографией заслуженных людей, имена которых</w:t>
      </w:r>
      <w:r w:rsidRPr="007A0608">
        <w:rPr>
          <w:spacing w:val="1"/>
          <w:sz w:val="28"/>
          <w:szCs w:val="28"/>
        </w:rPr>
        <w:t xml:space="preserve"> </w:t>
      </w:r>
      <w:r w:rsidRPr="007A0608">
        <w:rPr>
          <w:sz w:val="28"/>
          <w:szCs w:val="28"/>
        </w:rPr>
        <w:t>носят</w:t>
      </w:r>
      <w:r w:rsidRPr="007A0608">
        <w:rPr>
          <w:spacing w:val="-1"/>
          <w:sz w:val="28"/>
          <w:szCs w:val="28"/>
        </w:rPr>
        <w:t xml:space="preserve"> </w:t>
      </w:r>
      <w:r w:rsidRPr="007A0608">
        <w:rPr>
          <w:sz w:val="28"/>
          <w:szCs w:val="28"/>
        </w:rPr>
        <w:t>улицы,</w:t>
      </w:r>
      <w:r w:rsidRPr="007A0608">
        <w:rPr>
          <w:spacing w:val="-1"/>
          <w:sz w:val="28"/>
          <w:szCs w:val="28"/>
        </w:rPr>
        <w:t xml:space="preserve"> </w:t>
      </w:r>
      <w:r w:rsidRPr="007A0608">
        <w:rPr>
          <w:sz w:val="28"/>
          <w:szCs w:val="28"/>
        </w:rPr>
        <w:t>площади города.</w:t>
      </w:r>
    </w:p>
    <w:p w:rsidR="00901F05" w:rsidRPr="007A0608" w:rsidRDefault="00901F05" w:rsidP="00901F05">
      <w:pPr>
        <w:ind w:right="263"/>
        <w:jc w:val="both"/>
        <w:rPr>
          <w:sz w:val="28"/>
          <w:szCs w:val="28"/>
        </w:rPr>
      </w:pPr>
      <w:r w:rsidRPr="007A0608">
        <w:rPr>
          <w:sz w:val="28"/>
          <w:szCs w:val="28"/>
        </w:rPr>
        <w:t>Чувство Родины начинается у ребенка с отношения к семье, к самым</w:t>
      </w:r>
      <w:r w:rsidRPr="007A0608">
        <w:rPr>
          <w:spacing w:val="1"/>
          <w:sz w:val="28"/>
          <w:szCs w:val="28"/>
        </w:rPr>
        <w:t xml:space="preserve"> </w:t>
      </w:r>
      <w:r w:rsidRPr="007A0608">
        <w:rPr>
          <w:sz w:val="28"/>
          <w:szCs w:val="28"/>
        </w:rPr>
        <w:t>близким людям - к матери, к отцу, бабушке, дедушке. При этом важно, чтобы</w:t>
      </w:r>
      <w:r w:rsidRPr="007A0608">
        <w:rPr>
          <w:spacing w:val="-67"/>
          <w:sz w:val="28"/>
          <w:szCs w:val="28"/>
        </w:rPr>
        <w:t xml:space="preserve"> </w:t>
      </w:r>
      <w:r w:rsidRPr="007A0608">
        <w:rPr>
          <w:sz w:val="28"/>
          <w:szCs w:val="28"/>
        </w:rPr>
        <w:t>дети</w:t>
      </w:r>
      <w:r w:rsidRPr="007A0608">
        <w:rPr>
          <w:spacing w:val="1"/>
          <w:sz w:val="28"/>
          <w:szCs w:val="28"/>
        </w:rPr>
        <w:t xml:space="preserve"> </w:t>
      </w:r>
      <w:r w:rsidRPr="007A0608">
        <w:rPr>
          <w:sz w:val="28"/>
          <w:szCs w:val="28"/>
        </w:rPr>
        <w:t>как</w:t>
      </w:r>
      <w:r w:rsidRPr="007A0608">
        <w:rPr>
          <w:spacing w:val="1"/>
          <w:sz w:val="28"/>
          <w:szCs w:val="28"/>
        </w:rPr>
        <w:t xml:space="preserve"> </w:t>
      </w:r>
      <w:r w:rsidRPr="007A0608">
        <w:rPr>
          <w:sz w:val="28"/>
          <w:szCs w:val="28"/>
        </w:rPr>
        <w:t>можно</w:t>
      </w:r>
      <w:r w:rsidRPr="007A0608">
        <w:rPr>
          <w:spacing w:val="1"/>
          <w:sz w:val="28"/>
          <w:szCs w:val="28"/>
        </w:rPr>
        <w:t xml:space="preserve"> </w:t>
      </w:r>
      <w:r w:rsidRPr="007A0608">
        <w:rPr>
          <w:sz w:val="28"/>
          <w:szCs w:val="28"/>
        </w:rPr>
        <w:t>раньше</w:t>
      </w:r>
      <w:r w:rsidRPr="007A0608">
        <w:rPr>
          <w:spacing w:val="1"/>
          <w:sz w:val="28"/>
          <w:szCs w:val="28"/>
        </w:rPr>
        <w:t xml:space="preserve"> </w:t>
      </w:r>
      <w:r w:rsidRPr="007A0608">
        <w:rPr>
          <w:sz w:val="28"/>
          <w:szCs w:val="28"/>
        </w:rPr>
        <w:t>увидели</w:t>
      </w:r>
      <w:r w:rsidRPr="007A0608">
        <w:rPr>
          <w:spacing w:val="1"/>
          <w:sz w:val="28"/>
          <w:szCs w:val="28"/>
        </w:rPr>
        <w:t xml:space="preserve"> </w:t>
      </w:r>
      <w:r w:rsidRPr="007A0608">
        <w:rPr>
          <w:b/>
          <w:sz w:val="28"/>
          <w:szCs w:val="28"/>
        </w:rPr>
        <w:t>«гражданское</w:t>
      </w:r>
      <w:r w:rsidRPr="007A0608">
        <w:rPr>
          <w:b/>
          <w:spacing w:val="1"/>
          <w:sz w:val="28"/>
          <w:szCs w:val="28"/>
        </w:rPr>
        <w:t xml:space="preserve"> </w:t>
      </w:r>
      <w:r w:rsidRPr="007A0608">
        <w:rPr>
          <w:b/>
          <w:sz w:val="28"/>
          <w:szCs w:val="28"/>
        </w:rPr>
        <w:t>лицо»</w:t>
      </w:r>
      <w:r w:rsidRPr="007A0608">
        <w:rPr>
          <w:b/>
          <w:spacing w:val="1"/>
          <w:sz w:val="28"/>
          <w:szCs w:val="28"/>
        </w:rPr>
        <w:t xml:space="preserve"> </w:t>
      </w:r>
      <w:r w:rsidRPr="007A0608">
        <w:rPr>
          <w:sz w:val="28"/>
          <w:szCs w:val="28"/>
        </w:rPr>
        <w:t>своей</w:t>
      </w:r>
      <w:r w:rsidRPr="007A0608">
        <w:rPr>
          <w:spacing w:val="71"/>
          <w:sz w:val="28"/>
          <w:szCs w:val="28"/>
        </w:rPr>
        <w:t xml:space="preserve"> </w:t>
      </w:r>
      <w:r w:rsidRPr="007A0608">
        <w:rPr>
          <w:sz w:val="28"/>
          <w:szCs w:val="28"/>
        </w:rPr>
        <w:t>семьи.</w:t>
      </w:r>
      <w:r w:rsidRPr="007A0608">
        <w:rPr>
          <w:spacing w:val="1"/>
          <w:sz w:val="28"/>
          <w:szCs w:val="28"/>
        </w:rPr>
        <w:t xml:space="preserve"> </w:t>
      </w:r>
      <w:r w:rsidRPr="007A0608">
        <w:rPr>
          <w:sz w:val="28"/>
          <w:szCs w:val="28"/>
        </w:rPr>
        <w:t>Семейное</w:t>
      </w:r>
      <w:r w:rsidRPr="007A0608">
        <w:rPr>
          <w:spacing w:val="1"/>
          <w:sz w:val="28"/>
          <w:szCs w:val="28"/>
        </w:rPr>
        <w:t xml:space="preserve"> </w:t>
      </w:r>
      <w:r w:rsidRPr="007A0608">
        <w:rPr>
          <w:sz w:val="28"/>
          <w:szCs w:val="28"/>
        </w:rPr>
        <w:t>изучение</w:t>
      </w:r>
      <w:r w:rsidRPr="007A0608">
        <w:rPr>
          <w:spacing w:val="1"/>
          <w:sz w:val="28"/>
          <w:szCs w:val="28"/>
        </w:rPr>
        <w:t xml:space="preserve"> </w:t>
      </w:r>
      <w:r w:rsidRPr="007A0608">
        <w:rPr>
          <w:sz w:val="28"/>
          <w:szCs w:val="28"/>
        </w:rPr>
        <w:t>своей</w:t>
      </w:r>
      <w:r w:rsidRPr="007A0608">
        <w:rPr>
          <w:spacing w:val="1"/>
          <w:sz w:val="28"/>
          <w:szCs w:val="28"/>
        </w:rPr>
        <w:t xml:space="preserve"> </w:t>
      </w:r>
      <w:r w:rsidRPr="007A0608">
        <w:rPr>
          <w:sz w:val="28"/>
          <w:szCs w:val="28"/>
        </w:rPr>
        <w:t>родословной</w:t>
      </w:r>
      <w:r w:rsidRPr="007A0608">
        <w:rPr>
          <w:spacing w:val="1"/>
          <w:sz w:val="28"/>
          <w:szCs w:val="28"/>
        </w:rPr>
        <w:t xml:space="preserve"> </w:t>
      </w:r>
      <w:r w:rsidRPr="007A0608">
        <w:rPr>
          <w:sz w:val="28"/>
          <w:szCs w:val="28"/>
        </w:rPr>
        <w:t>осуществляется</w:t>
      </w:r>
      <w:r w:rsidRPr="007A0608">
        <w:rPr>
          <w:spacing w:val="1"/>
          <w:sz w:val="28"/>
          <w:szCs w:val="28"/>
        </w:rPr>
        <w:t xml:space="preserve"> </w:t>
      </w:r>
      <w:r w:rsidRPr="007A0608">
        <w:rPr>
          <w:sz w:val="28"/>
          <w:szCs w:val="28"/>
        </w:rPr>
        <w:t>в</w:t>
      </w:r>
      <w:r w:rsidRPr="007A0608">
        <w:rPr>
          <w:spacing w:val="1"/>
          <w:sz w:val="28"/>
          <w:szCs w:val="28"/>
        </w:rPr>
        <w:t xml:space="preserve"> </w:t>
      </w:r>
      <w:r w:rsidRPr="007A0608">
        <w:rPr>
          <w:sz w:val="28"/>
          <w:szCs w:val="28"/>
        </w:rPr>
        <w:t>контексте</w:t>
      </w:r>
      <w:r w:rsidRPr="007A0608">
        <w:rPr>
          <w:spacing w:val="-67"/>
          <w:sz w:val="28"/>
          <w:szCs w:val="28"/>
        </w:rPr>
        <w:t xml:space="preserve"> </w:t>
      </w:r>
      <w:r w:rsidRPr="007A0608">
        <w:rPr>
          <w:sz w:val="28"/>
          <w:szCs w:val="28"/>
        </w:rPr>
        <w:t>осмысления важных моментов: традиции семьи и национальные традиции;</w:t>
      </w:r>
      <w:r w:rsidRPr="007A0608">
        <w:rPr>
          <w:spacing w:val="1"/>
          <w:sz w:val="28"/>
          <w:szCs w:val="28"/>
        </w:rPr>
        <w:t xml:space="preserve"> </w:t>
      </w:r>
      <w:r w:rsidRPr="007A0608">
        <w:rPr>
          <w:sz w:val="28"/>
          <w:szCs w:val="28"/>
        </w:rPr>
        <w:t>судьбы</w:t>
      </w:r>
      <w:r w:rsidRPr="007A0608">
        <w:rPr>
          <w:spacing w:val="-1"/>
          <w:sz w:val="28"/>
          <w:szCs w:val="28"/>
        </w:rPr>
        <w:t xml:space="preserve"> </w:t>
      </w:r>
      <w:r w:rsidRPr="007A0608">
        <w:rPr>
          <w:sz w:val="28"/>
          <w:szCs w:val="28"/>
        </w:rPr>
        <w:t>членов</w:t>
      </w:r>
      <w:r w:rsidRPr="007A0608">
        <w:rPr>
          <w:spacing w:val="-2"/>
          <w:sz w:val="28"/>
          <w:szCs w:val="28"/>
        </w:rPr>
        <w:t xml:space="preserve"> </w:t>
      </w:r>
      <w:r w:rsidRPr="007A0608">
        <w:rPr>
          <w:sz w:val="28"/>
          <w:szCs w:val="28"/>
        </w:rPr>
        <w:t>семьи через</w:t>
      </w:r>
      <w:r w:rsidRPr="007A0608">
        <w:rPr>
          <w:spacing w:val="-1"/>
          <w:sz w:val="28"/>
          <w:szCs w:val="28"/>
        </w:rPr>
        <w:t xml:space="preserve"> </w:t>
      </w:r>
      <w:r w:rsidRPr="007A0608">
        <w:rPr>
          <w:sz w:val="28"/>
          <w:szCs w:val="28"/>
        </w:rPr>
        <w:t>призму</w:t>
      </w:r>
      <w:r w:rsidRPr="007A0608">
        <w:rPr>
          <w:spacing w:val="-6"/>
          <w:sz w:val="28"/>
          <w:szCs w:val="28"/>
        </w:rPr>
        <w:t xml:space="preserve"> </w:t>
      </w:r>
      <w:r w:rsidRPr="007A0608">
        <w:rPr>
          <w:sz w:val="28"/>
          <w:szCs w:val="28"/>
        </w:rPr>
        <w:t>судьбы страны.</w:t>
      </w:r>
    </w:p>
    <w:p w:rsidR="00901F05" w:rsidRPr="007A0608" w:rsidRDefault="00901F05" w:rsidP="00901F05">
      <w:pPr>
        <w:ind w:right="268"/>
        <w:jc w:val="both"/>
        <w:rPr>
          <w:sz w:val="28"/>
          <w:szCs w:val="28"/>
        </w:rPr>
      </w:pPr>
      <w:r w:rsidRPr="007A0608">
        <w:rPr>
          <w:sz w:val="28"/>
          <w:szCs w:val="28"/>
        </w:rPr>
        <w:t>Знакомство</w:t>
      </w:r>
      <w:r w:rsidRPr="007A0608">
        <w:rPr>
          <w:spacing w:val="1"/>
          <w:sz w:val="28"/>
          <w:szCs w:val="28"/>
        </w:rPr>
        <w:t xml:space="preserve"> </w:t>
      </w:r>
      <w:r w:rsidRPr="007A0608">
        <w:rPr>
          <w:sz w:val="28"/>
          <w:szCs w:val="28"/>
        </w:rPr>
        <w:t>с</w:t>
      </w:r>
      <w:r w:rsidRPr="007A0608">
        <w:rPr>
          <w:spacing w:val="1"/>
          <w:sz w:val="28"/>
          <w:szCs w:val="28"/>
        </w:rPr>
        <w:t xml:space="preserve"> </w:t>
      </w:r>
      <w:r w:rsidRPr="007A0608">
        <w:rPr>
          <w:sz w:val="28"/>
          <w:szCs w:val="28"/>
        </w:rPr>
        <w:t>городом</w:t>
      </w:r>
      <w:r w:rsidRPr="007A0608">
        <w:rPr>
          <w:spacing w:val="1"/>
          <w:sz w:val="28"/>
          <w:szCs w:val="28"/>
        </w:rPr>
        <w:t xml:space="preserve"> </w:t>
      </w:r>
      <w:r w:rsidRPr="007A0608">
        <w:rPr>
          <w:sz w:val="28"/>
          <w:szCs w:val="28"/>
        </w:rPr>
        <w:t>начинается</w:t>
      </w:r>
      <w:r w:rsidRPr="007A0608">
        <w:rPr>
          <w:spacing w:val="1"/>
          <w:sz w:val="28"/>
          <w:szCs w:val="28"/>
        </w:rPr>
        <w:t xml:space="preserve"> </w:t>
      </w:r>
      <w:r w:rsidRPr="007A0608">
        <w:rPr>
          <w:sz w:val="28"/>
          <w:szCs w:val="28"/>
        </w:rPr>
        <w:t>со</w:t>
      </w:r>
      <w:r w:rsidRPr="007A0608">
        <w:rPr>
          <w:spacing w:val="1"/>
          <w:sz w:val="28"/>
          <w:szCs w:val="28"/>
        </w:rPr>
        <w:t xml:space="preserve"> </w:t>
      </w:r>
      <w:r w:rsidRPr="007A0608">
        <w:rPr>
          <w:sz w:val="28"/>
          <w:szCs w:val="28"/>
        </w:rPr>
        <w:t>знакомства</w:t>
      </w:r>
      <w:r w:rsidRPr="007A0608">
        <w:rPr>
          <w:spacing w:val="1"/>
          <w:sz w:val="28"/>
          <w:szCs w:val="28"/>
        </w:rPr>
        <w:t xml:space="preserve"> </w:t>
      </w:r>
      <w:r w:rsidRPr="007A0608">
        <w:rPr>
          <w:sz w:val="28"/>
          <w:szCs w:val="28"/>
        </w:rPr>
        <w:t>с</w:t>
      </w:r>
      <w:r w:rsidRPr="007A0608">
        <w:rPr>
          <w:spacing w:val="1"/>
          <w:sz w:val="28"/>
          <w:szCs w:val="28"/>
        </w:rPr>
        <w:t xml:space="preserve"> </w:t>
      </w:r>
      <w:r w:rsidRPr="007A0608">
        <w:rPr>
          <w:sz w:val="28"/>
          <w:szCs w:val="28"/>
        </w:rPr>
        <w:t>детским</w:t>
      </w:r>
      <w:r w:rsidRPr="007A0608">
        <w:rPr>
          <w:spacing w:val="1"/>
          <w:sz w:val="28"/>
          <w:szCs w:val="28"/>
        </w:rPr>
        <w:t xml:space="preserve"> </w:t>
      </w:r>
      <w:r w:rsidRPr="007A0608">
        <w:rPr>
          <w:sz w:val="28"/>
          <w:szCs w:val="28"/>
        </w:rPr>
        <w:t>садом,</w:t>
      </w:r>
      <w:r w:rsidRPr="007A0608">
        <w:rPr>
          <w:spacing w:val="1"/>
          <w:sz w:val="28"/>
          <w:szCs w:val="28"/>
        </w:rPr>
        <w:t xml:space="preserve"> </w:t>
      </w:r>
      <w:r w:rsidRPr="007A0608">
        <w:rPr>
          <w:sz w:val="28"/>
          <w:szCs w:val="28"/>
        </w:rPr>
        <w:t>с</w:t>
      </w:r>
      <w:r w:rsidRPr="007A0608">
        <w:rPr>
          <w:spacing w:val="-67"/>
          <w:sz w:val="28"/>
          <w:szCs w:val="28"/>
        </w:rPr>
        <w:t xml:space="preserve"> </w:t>
      </w:r>
      <w:r w:rsidRPr="007A0608">
        <w:rPr>
          <w:sz w:val="28"/>
          <w:szCs w:val="28"/>
        </w:rPr>
        <w:t>улицей, на которой живет ребенок или идет в детский сад.</w:t>
      </w:r>
      <w:r w:rsidRPr="007A0608">
        <w:rPr>
          <w:spacing w:val="1"/>
          <w:sz w:val="28"/>
          <w:szCs w:val="28"/>
        </w:rPr>
        <w:t xml:space="preserve"> </w:t>
      </w:r>
      <w:r w:rsidRPr="007A0608">
        <w:rPr>
          <w:sz w:val="28"/>
          <w:szCs w:val="28"/>
        </w:rPr>
        <w:t>Важно показать</w:t>
      </w:r>
      <w:r w:rsidRPr="007A0608">
        <w:rPr>
          <w:spacing w:val="1"/>
          <w:sz w:val="28"/>
          <w:szCs w:val="28"/>
        </w:rPr>
        <w:t xml:space="preserve"> </w:t>
      </w:r>
      <w:r w:rsidRPr="007A0608">
        <w:rPr>
          <w:sz w:val="28"/>
          <w:szCs w:val="28"/>
        </w:rPr>
        <w:t>ребенку, что родной город славен своей историей, традициями, памятниками,</w:t>
      </w:r>
      <w:r w:rsidRPr="007A0608">
        <w:rPr>
          <w:spacing w:val="-67"/>
          <w:sz w:val="28"/>
          <w:szCs w:val="28"/>
        </w:rPr>
        <w:t xml:space="preserve"> </w:t>
      </w:r>
      <w:r w:rsidRPr="007A0608">
        <w:rPr>
          <w:sz w:val="28"/>
          <w:szCs w:val="28"/>
        </w:rPr>
        <w:t>лучшими</w:t>
      </w:r>
      <w:r w:rsidRPr="007A0608">
        <w:rPr>
          <w:spacing w:val="-1"/>
          <w:sz w:val="28"/>
          <w:szCs w:val="28"/>
        </w:rPr>
        <w:t xml:space="preserve"> </w:t>
      </w:r>
      <w:r w:rsidRPr="007A0608">
        <w:rPr>
          <w:sz w:val="28"/>
          <w:szCs w:val="28"/>
        </w:rPr>
        <w:t>людьми.</w:t>
      </w:r>
    </w:p>
    <w:p w:rsidR="00901F05" w:rsidRPr="007A0608" w:rsidRDefault="00901F05" w:rsidP="00901F05">
      <w:pPr>
        <w:ind w:right="268"/>
        <w:jc w:val="both"/>
        <w:rPr>
          <w:sz w:val="28"/>
          <w:szCs w:val="28"/>
        </w:rPr>
      </w:pPr>
      <w:r w:rsidRPr="007A0608">
        <w:rPr>
          <w:sz w:val="28"/>
          <w:szCs w:val="28"/>
        </w:rPr>
        <w:t>Примерные виды и содержание деятельности по ознакомлению детей с</w:t>
      </w:r>
      <w:r w:rsidRPr="007A0608">
        <w:rPr>
          <w:spacing w:val="1"/>
          <w:sz w:val="28"/>
          <w:szCs w:val="28"/>
        </w:rPr>
        <w:t xml:space="preserve"> </w:t>
      </w:r>
      <w:r w:rsidRPr="007A0608">
        <w:rPr>
          <w:sz w:val="28"/>
          <w:szCs w:val="28"/>
        </w:rPr>
        <w:t>родным</w:t>
      </w:r>
      <w:r w:rsidRPr="007A0608">
        <w:rPr>
          <w:spacing w:val="-1"/>
          <w:sz w:val="28"/>
          <w:szCs w:val="28"/>
        </w:rPr>
        <w:t xml:space="preserve"> </w:t>
      </w:r>
      <w:r w:rsidR="00AE7AB3" w:rsidRPr="007A0608">
        <w:rPr>
          <w:sz w:val="28"/>
          <w:szCs w:val="28"/>
        </w:rPr>
        <w:t>селом и Самарской областью</w:t>
      </w:r>
      <w:r w:rsidRPr="007A0608">
        <w:rPr>
          <w:sz w:val="28"/>
          <w:szCs w:val="28"/>
        </w:rPr>
        <w:t xml:space="preserve"> представлены в</w:t>
      </w:r>
      <w:r w:rsidRPr="007A0608">
        <w:rPr>
          <w:spacing w:val="-2"/>
          <w:sz w:val="28"/>
          <w:szCs w:val="28"/>
        </w:rPr>
        <w:t xml:space="preserve"> </w:t>
      </w:r>
      <w:r w:rsidRPr="007A0608">
        <w:rPr>
          <w:sz w:val="28"/>
          <w:szCs w:val="28"/>
        </w:rPr>
        <w:t>таблице.</w:t>
      </w:r>
    </w:p>
    <w:p w:rsidR="00901F05" w:rsidRPr="007A0608" w:rsidRDefault="00901F05" w:rsidP="00901F05">
      <w:pPr>
        <w:spacing w:before="8"/>
        <w:rPr>
          <w:sz w:val="28"/>
          <w:szCs w:val="28"/>
        </w:r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901F05" w:rsidRPr="007A0608" w:rsidTr="00901F05">
        <w:trPr>
          <w:trHeight w:val="551"/>
        </w:trPr>
        <w:tc>
          <w:tcPr>
            <w:tcW w:w="2943" w:type="dxa"/>
          </w:tcPr>
          <w:p w:rsidR="00901F05" w:rsidRPr="007A0608" w:rsidRDefault="00901F05" w:rsidP="00901F05">
            <w:pPr>
              <w:tabs>
                <w:tab w:val="left" w:pos="928"/>
                <w:tab w:val="left" w:pos="2705"/>
              </w:tabs>
              <w:spacing w:line="268" w:lineRule="exact"/>
              <w:rPr>
                <w:sz w:val="24"/>
              </w:rPr>
            </w:pPr>
            <w:r w:rsidRPr="007A0608">
              <w:rPr>
                <w:sz w:val="24"/>
              </w:rPr>
              <w:lastRenderedPageBreak/>
              <w:t>Вид</w:t>
            </w:r>
            <w:r w:rsidRPr="007A0608">
              <w:rPr>
                <w:sz w:val="24"/>
              </w:rPr>
              <w:tab/>
              <w:t>деятельности</w:t>
            </w:r>
            <w:r w:rsidRPr="007A0608">
              <w:rPr>
                <w:sz w:val="24"/>
              </w:rPr>
              <w:tab/>
              <w:t>и</w:t>
            </w:r>
          </w:p>
          <w:p w:rsidR="00901F05" w:rsidRPr="007A0608" w:rsidRDefault="00901F05" w:rsidP="00901F05">
            <w:pPr>
              <w:spacing w:line="264" w:lineRule="exact"/>
              <w:rPr>
                <w:sz w:val="24"/>
              </w:rPr>
            </w:pPr>
            <w:r w:rsidRPr="007A0608">
              <w:rPr>
                <w:sz w:val="24"/>
              </w:rPr>
              <w:t>формы</w:t>
            </w:r>
            <w:r w:rsidRPr="007A0608">
              <w:rPr>
                <w:spacing w:val="-2"/>
                <w:sz w:val="24"/>
              </w:rPr>
              <w:t xml:space="preserve"> </w:t>
            </w:r>
            <w:r w:rsidRPr="007A0608">
              <w:rPr>
                <w:sz w:val="24"/>
              </w:rPr>
              <w:t>активности</w:t>
            </w:r>
          </w:p>
        </w:tc>
        <w:tc>
          <w:tcPr>
            <w:tcW w:w="6522" w:type="dxa"/>
          </w:tcPr>
          <w:p w:rsidR="00901F05" w:rsidRPr="007A0608" w:rsidRDefault="00901F05" w:rsidP="00901F05">
            <w:pPr>
              <w:spacing w:line="268" w:lineRule="exact"/>
              <w:rPr>
                <w:sz w:val="24"/>
              </w:rPr>
            </w:pPr>
            <w:r w:rsidRPr="007A0608">
              <w:rPr>
                <w:sz w:val="24"/>
              </w:rPr>
              <w:t>Содержание</w:t>
            </w:r>
            <w:r w:rsidRPr="007A0608">
              <w:rPr>
                <w:spacing w:val="-5"/>
                <w:sz w:val="24"/>
              </w:rPr>
              <w:t xml:space="preserve"> </w:t>
            </w:r>
            <w:r w:rsidRPr="007A0608">
              <w:rPr>
                <w:sz w:val="24"/>
              </w:rPr>
              <w:t>деятельности</w:t>
            </w:r>
          </w:p>
        </w:tc>
      </w:tr>
      <w:tr w:rsidR="00901F05" w:rsidRPr="007A0608" w:rsidTr="00901F05">
        <w:trPr>
          <w:trHeight w:val="2207"/>
        </w:trPr>
        <w:tc>
          <w:tcPr>
            <w:tcW w:w="2943" w:type="dxa"/>
          </w:tcPr>
          <w:p w:rsidR="00901F05" w:rsidRPr="007A0608" w:rsidRDefault="00901F05" w:rsidP="00901F05">
            <w:pPr>
              <w:spacing w:line="268" w:lineRule="exact"/>
              <w:rPr>
                <w:sz w:val="24"/>
              </w:rPr>
            </w:pPr>
            <w:r w:rsidRPr="007A0608">
              <w:rPr>
                <w:sz w:val="24"/>
              </w:rPr>
              <w:t>Игровая</w:t>
            </w:r>
          </w:p>
        </w:tc>
        <w:tc>
          <w:tcPr>
            <w:tcW w:w="6522" w:type="dxa"/>
          </w:tcPr>
          <w:p w:rsidR="00901F05" w:rsidRPr="007A0608" w:rsidRDefault="00901F05" w:rsidP="00901F05">
            <w:pPr>
              <w:spacing w:line="268" w:lineRule="exact"/>
              <w:rPr>
                <w:sz w:val="24"/>
              </w:rPr>
            </w:pPr>
            <w:r w:rsidRPr="007A0608">
              <w:rPr>
                <w:sz w:val="24"/>
              </w:rPr>
              <w:t>Дидактические</w:t>
            </w:r>
            <w:r w:rsidRPr="007A0608">
              <w:rPr>
                <w:spacing w:val="-4"/>
                <w:sz w:val="24"/>
              </w:rPr>
              <w:t xml:space="preserve"> </w:t>
            </w:r>
            <w:r w:rsidRPr="007A0608">
              <w:rPr>
                <w:sz w:val="24"/>
              </w:rPr>
              <w:t>игры</w:t>
            </w:r>
          </w:p>
          <w:p w:rsidR="00901F05" w:rsidRPr="007A0608" w:rsidRDefault="00901F05" w:rsidP="00901F05">
            <w:pPr>
              <w:rPr>
                <w:sz w:val="24"/>
              </w:rPr>
            </w:pPr>
            <w:r w:rsidRPr="007A0608">
              <w:rPr>
                <w:sz w:val="24"/>
              </w:rPr>
              <w:t>Подвижные</w:t>
            </w:r>
            <w:r w:rsidRPr="007A0608">
              <w:rPr>
                <w:spacing w:val="-5"/>
                <w:sz w:val="24"/>
              </w:rPr>
              <w:t xml:space="preserve"> </w:t>
            </w:r>
            <w:r w:rsidRPr="007A0608">
              <w:rPr>
                <w:sz w:val="24"/>
              </w:rPr>
              <w:t>игры</w:t>
            </w:r>
            <w:r w:rsidRPr="007A0608">
              <w:rPr>
                <w:spacing w:val="-4"/>
                <w:sz w:val="24"/>
              </w:rPr>
              <w:t xml:space="preserve"> </w:t>
            </w:r>
            <w:r w:rsidRPr="007A0608">
              <w:rPr>
                <w:sz w:val="24"/>
              </w:rPr>
              <w:t>народов</w:t>
            </w:r>
            <w:r w:rsidRPr="007A0608">
              <w:rPr>
                <w:spacing w:val="-4"/>
                <w:sz w:val="24"/>
              </w:rPr>
              <w:t xml:space="preserve"> </w:t>
            </w:r>
            <w:r w:rsidRPr="007A0608">
              <w:rPr>
                <w:sz w:val="24"/>
              </w:rPr>
              <w:t>Поволжья</w:t>
            </w:r>
          </w:p>
          <w:p w:rsidR="00901F05" w:rsidRPr="007A0608" w:rsidRDefault="00901F05" w:rsidP="00901F05">
            <w:pPr>
              <w:tabs>
                <w:tab w:val="left" w:pos="2219"/>
                <w:tab w:val="left" w:pos="2950"/>
                <w:tab w:val="left" w:pos="3420"/>
                <w:tab w:val="left" w:pos="4516"/>
                <w:tab w:val="left" w:pos="5423"/>
                <w:tab w:val="left" w:pos="5772"/>
              </w:tabs>
              <w:ind w:right="99"/>
              <w:rPr>
                <w:sz w:val="24"/>
              </w:rPr>
            </w:pPr>
            <w:r w:rsidRPr="007A0608">
              <w:rPr>
                <w:sz w:val="24"/>
              </w:rPr>
              <w:t>Сюжетно-ролевые</w:t>
            </w:r>
            <w:r w:rsidRPr="007A0608">
              <w:rPr>
                <w:sz w:val="24"/>
              </w:rPr>
              <w:tab/>
              <w:t>игры</w:t>
            </w:r>
            <w:r w:rsidRPr="007A0608">
              <w:rPr>
                <w:sz w:val="24"/>
              </w:rPr>
              <w:tab/>
              <w:t>по</w:t>
            </w:r>
            <w:r w:rsidRPr="007A0608">
              <w:rPr>
                <w:sz w:val="24"/>
              </w:rPr>
              <w:tab/>
              <w:t>мотивам</w:t>
            </w:r>
            <w:r w:rsidRPr="007A0608">
              <w:rPr>
                <w:sz w:val="24"/>
              </w:rPr>
              <w:tab/>
              <w:t>легенд</w:t>
            </w:r>
            <w:r w:rsidRPr="007A0608">
              <w:rPr>
                <w:sz w:val="24"/>
              </w:rPr>
              <w:tab/>
              <w:t>и</w:t>
            </w:r>
            <w:r w:rsidRPr="007A0608">
              <w:rPr>
                <w:sz w:val="24"/>
              </w:rPr>
              <w:tab/>
            </w:r>
            <w:r w:rsidRPr="007A0608">
              <w:rPr>
                <w:spacing w:val="-1"/>
                <w:sz w:val="24"/>
              </w:rPr>
              <w:t>былей</w:t>
            </w:r>
            <w:r w:rsidRPr="007A0608">
              <w:rPr>
                <w:spacing w:val="-57"/>
                <w:sz w:val="24"/>
              </w:rPr>
              <w:t xml:space="preserve"> </w:t>
            </w:r>
            <w:r w:rsidRPr="007A0608">
              <w:rPr>
                <w:sz w:val="24"/>
              </w:rPr>
              <w:t>Жигулей</w:t>
            </w:r>
          </w:p>
          <w:p w:rsidR="00901F05" w:rsidRPr="007A0608" w:rsidRDefault="00901F05" w:rsidP="00901F05">
            <w:pPr>
              <w:tabs>
                <w:tab w:val="left" w:pos="1986"/>
                <w:tab w:val="left" w:pos="3319"/>
                <w:tab w:val="left" w:pos="4251"/>
                <w:tab w:val="left" w:pos="5525"/>
              </w:tabs>
              <w:ind w:right="99"/>
              <w:rPr>
                <w:sz w:val="24"/>
              </w:rPr>
            </w:pPr>
            <w:r w:rsidRPr="007A0608">
              <w:rPr>
                <w:sz w:val="24"/>
              </w:rPr>
              <w:t>(</w:t>
            </w:r>
            <w:r w:rsidRPr="007A0608">
              <w:rPr>
                <w:sz w:val="24"/>
                <w:u w:val="single"/>
              </w:rPr>
              <w:t>Электронные</w:t>
            </w:r>
            <w:r w:rsidRPr="007A0608">
              <w:rPr>
                <w:sz w:val="24"/>
                <w:u w:val="single"/>
              </w:rPr>
              <w:tab/>
              <w:t>ресурсы</w:t>
            </w:r>
            <w:r w:rsidRPr="007A0608">
              <w:rPr>
                <w:sz w:val="24"/>
              </w:rPr>
              <w:t>:</w:t>
            </w:r>
            <w:r w:rsidRPr="007A0608">
              <w:rPr>
                <w:sz w:val="24"/>
              </w:rPr>
              <w:tab/>
              <w:t>Лука</w:t>
            </w:r>
            <w:r w:rsidRPr="007A0608">
              <w:rPr>
                <w:sz w:val="24"/>
              </w:rPr>
              <w:tab/>
              <w:t>Онлайн.</w:t>
            </w:r>
            <w:r w:rsidRPr="007A0608">
              <w:rPr>
                <w:sz w:val="24"/>
              </w:rPr>
              <w:tab/>
            </w:r>
            <w:r w:rsidRPr="007A0608">
              <w:rPr>
                <w:spacing w:val="-1"/>
                <w:sz w:val="24"/>
              </w:rPr>
              <w:t>Легенды</w:t>
            </w:r>
            <w:r w:rsidRPr="007A0608">
              <w:rPr>
                <w:spacing w:val="-57"/>
                <w:sz w:val="24"/>
              </w:rPr>
              <w:t xml:space="preserve"> </w:t>
            </w:r>
            <w:r w:rsidRPr="007A0608">
              <w:rPr>
                <w:sz w:val="24"/>
              </w:rPr>
              <w:t xml:space="preserve">Жигулей </w:t>
            </w:r>
            <w:hyperlink r:id="rId10">
              <w:r w:rsidRPr="007A0608">
                <w:rPr>
                  <w:sz w:val="24"/>
                </w:rPr>
                <w:t>http://lukaonline.ru/publications/legends/</w:t>
              </w:r>
            </w:hyperlink>
          </w:p>
          <w:p w:rsidR="00901F05" w:rsidRPr="007A0608" w:rsidRDefault="00901F05" w:rsidP="00901F05">
            <w:pPr>
              <w:tabs>
                <w:tab w:val="left" w:pos="1635"/>
                <w:tab w:val="left" w:pos="2808"/>
                <w:tab w:val="left" w:pos="3736"/>
                <w:tab w:val="left" w:pos="5531"/>
              </w:tabs>
              <w:spacing w:line="270" w:lineRule="atLeast"/>
              <w:ind w:right="95"/>
              <w:rPr>
                <w:sz w:val="24"/>
              </w:rPr>
            </w:pPr>
            <w:r w:rsidRPr="007A0608">
              <w:rPr>
                <w:sz w:val="24"/>
              </w:rPr>
              <w:t>Родина</w:t>
            </w:r>
            <w:r w:rsidRPr="007A0608">
              <w:rPr>
                <w:sz w:val="24"/>
              </w:rPr>
              <w:tab/>
              <w:t>моя</w:t>
            </w:r>
            <w:r w:rsidRPr="007A0608">
              <w:rPr>
                <w:sz w:val="24"/>
              </w:rPr>
              <w:tab/>
              <w:t>-</w:t>
            </w:r>
            <w:r w:rsidRPr="007A0608">
              <w:rPr>
                <w:sz w:val="24"/>
              </w:rPr>
              <w:tab/>
              <w:t>Тольятти.</w:t>
            </w:r>
            <w:r w:rsidRPr="007A0608">
              <w:rPr>
                <w:sz w:val="24"/>
              </w:rPr>
              <w:tab/>
            </w:r>
            <w:r w:rsidRPr="007A0608">
              <w:rPr>
                <w:spacing w:val="-1"/>
                <w:sz w:val="24"/>
              </w:rPr>
              <w:t>Легенды</w:t>
            </w:r>
            <w:r w:rsidRPr="007A0608">
              <w:rPr>
                <w:spacing w:val="-57"/>
                <w:sz w:val="24"/>
              </w:rPr>
              <w:t xml:space="preserve"> </w:t>
            </w:r>
            <w:r w:rsidRPr="007A0608">
              <w:rPr>
                <w:sz w:val="24"/>
              </w:rPr>
              <w:t xml:space="preserve">Жигулей </w:t>
            </w:r>
            <w:hyperlink r:id="rId11">
              <w:r w:rsidRPr="007A0608">
                <w:rPr>
                  <w:sz w:val="24"/>
                </w:rPr>
                <w:t>http://school6.tgl.ru/made/legenda/legenda.htm</w:t>
              </w:r>
            </w:hyperlink>
            <w:r w:rsidRPr="007A0608">
              <w:rPr>
                <w:sz w:val="24"/>
              </w:rPr>
              <w:t>)</w:t>
            </w:r>
          </w:p>
        </w:tc>
      </w:tr>
      <w:tr w:rsidR="00AE7AB3" w:rsidRPr="007A0608" w:rsidTr="00901F05">
        <w:trPr>
          <w:trHeight w:val="2207"/>
        </w:trPr>
        <w:tc>
          <w:tcPr>
            <w:tcW w:w="2943" w:type="dxa"/>
          </w:tcPr>
          <w:p w:rsidR="00AE7AB3" w:rsidRPr="007A0608" w:rsidRDefault="00AE7AB3" w:rsidP="00901F05">
            <w:pPr>
              <w:spacing w:line="268" w:lineRule="exact"/>
              <w:rPr>
                <w:sz w:val="24"/>
              </w:rPr>
            </w:pPr>
            <w:r w:rsidRPr="007A0608">
              <w:rPr>
                <w:sz w:val="24"/>
              </w:rPr>
              <w:t>Познавательно-</w:t>
            </w:r>
            <w:r w:rsidRPr="007A0608">
              <w:rPr>
                <w:spacing w:val="1"/>
                <w:sz w:val="24"/>
              </w:rPr>
              <w:t xml:space="preserve"> </w:t>
            </w:r>
            <w:r w:rsidRPr="007A0608">
              <w:rPr>
                <w:spacing w:val="-1"/>
                <w:sz w:val="24"/>
              </w:rPr>
              <w:t>исследовательская</w:t>
            </w:r>
          </w:p>
        </w:tc>
        <w:tc>
          <w:tcPr>
            <w:tcW w:w="6522" w:type="dxa"/>
          </w:tcPr>
          <w:p w:rsidR="00AE7AB3" w:rsidRPr="007A0608" w:rsidRDefault="00AE7AB3" w:rsidP="00AE7AB3">
            <w:pPr>
              <w:spacing w:line="265" w:lineRule="exact"/>
              <w:rPr>
                <w:sz w:val="24"/>
              </w:rPr>
            </w:pPr>
            <w:r w:rsidRPr="007A0608">
              <w:rPr>
                <w:sz w:val="24"/>
              </w:rPr>
              <w:t>Примерные</w:t>
            </w:r>
            <w:r w:rsidRPr="007A0608">
              <w:rPr>
                <w:spacing w:val="-3"/>
                <w:sz w:val="24"/>
              </w:rPr>
              <w:t xml:space="preserve"> </w:t>
            </w:r>
            <w:r w:rsidRPr="007A0608">
              <w:rPr>
                <w:sz w:val="24"/>
              </w:rPr>
              <w:t>темы</w:t>
            </w:r>
            <w:r w:rsidRPr="007A0608">
              <w:rPr>
                <w:spacing w:val="-1"/>
                <w:sz w:val="24"/>
              </w:rPr>
              <w:t xml:space="preserve"> </w:t>
            </w:r>
            <w:r w:rsidRPr="007A0608">
              <w:rPr>
                <w:sz w:val="24"/>
              </w:rPr>
              <w:t>проектов:</w:t>
            </w:r>
          </w:p>
          <w:p w:rsidR="00AE7AB3" w:rsidRPr="007A0608" w:rsidRDefault="00AE7AB3" w:rsidP="00FE23AB">
            <w:pPr>
              <w:widowControl/>
              <w:numPr>
                <w:ilvl w:val="0"/>
                <w:numId w:val="60"/>
              </w:numPr>
              <w:tabs>
                <w:tab w:val="left" w:pos="815"/>
                <w:tab w:val="left" w:pos="816"/>
              </w:tabs>
              <w:autoSpaceDE/>
              <w:autoSpaceDN/>
              <w:spacing w:before="2" w:after="120" w:line="294" w:lineRule="exact"/>
              <w:ind w:hanging="709"/>
              <w:rPr>
                <w:sz w:val="24"/>
              </w:rPr>
            </w:pPr>
            <w:r w:rsidRPr="007A0608">
              <w:rPr>
                <w:sz w:val="24"/>
              </w:rPr>
              <w:t>Семейный</w:t>
            </w:r>
            <w:r w:rsidRPr="007A0608">
              <w:rPr>
                <w:spacing w:val="-4"/>
                <w:sz w:val="24"/>
              </w:rPr>
              <w:t xml:space="preserve"> </w:t>
            </w:r>
            <w:r w:rsidRPr="007A0608">
              <w:rPr>
                <w:sz w:val="24"/>
              </w:rPr>
              <w:t>альбом</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Древо</w:t>
            </w:r>
            <w:r w:rsidRPr="007A0608">
              <w:rPr>
                <w:spacing w:val="-6"/>
                <w:sz w:val="24"/>
              </w:rPr>
              <w:t xml:space="preserve"> </w:t>
            </w:r>
            <w:r w:rsidRPr="007A0608">
              <w:rPr>
                <w:sz w:val="24"/>
              </w:rPr>
              <w:t>моей</w:t>
            </w:r>
            <w:r w:rsidRPr="007A0608">
              <w:rPr>
                <w:spacing w:val="-4"/>
                <w:sz w:val="24"/>
              </w:rPr>
              <w:t xml:space="preserve"> </w:t>
            </w:r>
            <w:r w:rsidRPr="007A0608">
              <w:rPr>
                <w:sz w:val="24"/>
              </w:rPr>
              <w:t>семьи</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Бабушка</w:t>
            </w:r>
            <w:r w:rsidRPr="007A0608">
              <w:rPr>
                <w:spacing w:val="-3"/>
                <w:sz w:val="24"/>
              </w:rPr>
              <w:t xml:space="preserve"> </w:t>
            </w:r>
            <w:r w:rsidRPr="007A0608">
              <w:rPr>
                <w:sz w:val="24"/>
              </w:rPr>
              <w:t>рядышком</w:t>
            </w:r>
            <w:r w:rsidRPr="007A0608">
              <w:rPr>
                <w:spacing w:val="-2"/>
                <w:sz w:val="24"/>
              </w:rPr>
              <w:t xml:space="preserve"> </w:t>
            </w:r>
            <w:r w:rsidRPr="007A0608">
              <w:rPr>
                <w:sz w:val="24"/>
              </w:rPr>
              <w:t>с</w:t>
            </w:r>
            <w:r w:rsidRPr="007A0608">
              <w:rPr>
                <w:spacing w:val="-3"/>
                <w:sz w:val="24"/>
              </w:rPr>
              <w:t xml:space="preserve"> </w:t>
            </w:r>
            <w:r w:rsidRPr="007A0608">
              <w:rPr>
                <w:sz w:val="24"/>
              </w:rPr>
              <w:t>дедушкой</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Жить</w:t>
            </w:r>
            <w:r w:rsidRPr="007A0608">
              <w:rPr>
                <w:spacing w:val="-1"/>
                <w:sz w:val="24"/>
              </w:rPr>
              <w:t xml:space="preserve"> </w:t>
            </w:r>
            <w:r w:rsidRPr="007A0608">
              <w:rPr>
                <w:sz w:val="24"/>
              </w:rPr>
              <w:t>-</w:t>
            </w:r>
            <w:r w:rsidRPr="007A0608">
              <w:rPr>
                <w:spacing w:val="-3"/>
                <w:sz w:val="24"/>
              </w:rPr>
              <w:t xml:space="preserve"> </w:t>
            </w:r>
            <w:r w:rsidRPr="007A0608">
              <w:rPr>
                <w:sz w:val="24"/>
              </w:rPr>
              <w:t>Родине</w:t>
            </w:r>
            <w:r w:rsidRPr="007A0608">
              <w:rPr>
                <w:spacing w:val="-2"/>
                <w:sz w:val="24"/>
              </w:rPr>
              <w:t xml:space="preserve"> </w:t>
            </w:r>
            <w:r w:rsidRPr="007A0608">
              <w:rPr>
                <w:sz w:val="24"/>
              </w:rPr>
              <w:t>служить</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Наши</w:t>
            </w:r>
            <w:r w:rsidRPr="007A0608">
              <w:rPr>
                <w:spacing w:val="-2"/>
                <w:sz w:val="24"/>
              </w:rPr>
              <w:t xml:space="preserve"> </w:t>
            </w:r>
            <w:r w:rsidRPr="007A0608">
              <w:rPr>
                <w:sz w:val="24"/>
              </w:rPr>
              <w:t>деды</w:t>
            </w:r>
            <w:r w:rsidRPr="007A0608">
              <w:rPr>
                <w:spacing w:val="-2"/>
                <w:sz w:val="24"/>
              </w:rPr>
              <w:t xml:space="preserve"> </w:t>
            </w:r>
            <w:r w:rsidRPr="007A0608">
              <w:rPr>
                <w:sz w:val="24"/>
              </w:rPr>
              <w:t>надевают</w:t>
            </w:r>
            <w:r w:rsidRPr="007A0608">
              <w:rPr>
                <w:spacing w:val="-2"/>
                <w:sz w:val="24"/>
              </w:rPr>
              <w:t xml:space="preserve"> </w:t>
            </w:r>
            <w:r w:rsidRPr="007A0608">
              <w:rPr>
                <w:sz w:val="24"/>
              </w:rPr>
              <w:t>ордена</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Сказки</w:t>
            </w:r>
            <w:r w:rsidRPr="007A0608">
              <w:rPr>
                <w:spacing w:val="-4"/>
                <w:sz w:val="24"/>
              </w:rPr>
              <w:t xml:space="preserve"> </w:t>
            </w:r>
            <w:r w:rsidRPr="007A0608">
              <w:rPr>
                <w:sz w:val="24"/>
              </w:rPr>
              <w:t>из</w:t>
            </w:r>
            <w:r w:rsidRPr="007A0608">
              <w:rPr>
                <w:spacing w:val="-4"/>
                <w:sz w:val="24"/>
              </w:rPr>
              <w:t xml:space="preserve"> </w:t>
            </w:r>
            <w:r w:rsidRPr="007A0608">
              <w:rPr>
                <w:sz w:val="24"/>
              </w:rPr>
              <w:t>бабушкиного</w:t>
            </w:r>
            <w:r w:rsidRPr="007A0608">
              <w:rPr>
                <w:spacing w:val="-2"/>
                <w:sz w:val="24"/>
              </w:rPr>
              <w:t xml:space="preserve"> </w:t>
            </w:r>
            <w:r w:rsidRPr="007A0608">
              <w:rPr>
                <w:sz w:val="24"/>
              </w:rPr>
              <w:t>сундука</w:t>
            </w:r>
          </w:p>
          <w:p w:rsidR="00AE7AB3" w:rsidRPr="007A0608" w:rsidRDefault="00AE7AB3" w:rsidP="00FE23AB">
            <w:pPr>
              <w:widowControl/>
              <w:numPr>
                <w:ilvl w:val="0"/>
                <w:numId w:val="60"/>
              </w:numPr>
              <w:tabs>
                <w:tab w:val="left" w:pos="815"/>
                <w:tab w:val="left" w:pos="816"/>
              </w:tabs>
              <w:autoSpaceDE/>
              <w:autoSpaceDN/>
              <w:spacing w:before="1" w:after="120" w:line="293" w:lineRule="exact"/>
              <w:ind w:hanging="709"/>
              <w:rPr>
                <w:sz w:val="24"/>
              </w:rPr>
            </w:pPr>
            <w:r w:rsidRPr="007A0608">
              <w:rPr>
                <w:sz w:val="24"/>
              </w:rPr>
              <w:t>Кто</w:t>
            </w:r>
            <w:r w:rsidRPr="007A0608">
              <w:rPr>
                <w:spacing w:val="-1"/>
                <w:sz w:val="24"/>
              </w:rPr>
              <w:t xml:space="preserve"> </w:t>
            </w:r>
            <w:r w:rsidRPr="007A0608">
              <w:rPr>
                <w:sz w:val="24"/>
              </w:rPr>
              <w:t>на</w:t>
            </w:r>
            <w:r w:rsidRPr="007A0608">
              <w:rPr>
                <w:spacing w:val="-2"/>
                <w:sz w:val="24"/>
              </w:rPr>
              <w:t xml:space="preserve"> </w:t>
            </w:r>
            <w:r w:rsidRPr="007A0608">
              <w:rPr>
                <w:sz w:val="24"/>
              </w:rPr>
              <w:t>Волге</w:t>
            </w:r>
            <w:r w:rsidRPr="007A0608">
              <w:rPr>
                <w:spacing w:val="59"/>
                <w:sz w:val="24"/>
              </w:rPr>
              <w:t xml:space="preserve"> </w:t>
            </w:r>
            <w:r w:rsidRPr="007A0608">
              <w:rPr>
                <w:sz w:val="24"/>
              </w:rPr>
              <w:t>живет</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С</w:t>
            </w:r>
            <w:r w:rsidRPr="007A0608">
              <w:rPr>
                <w:spacing w:val="-3"/>
                <w:sz w:val="24"/>
              </w:rPr>
              <w:t xml:space="preserve"> </w:t>
            </w:r>
            <w:r w:rsidRPr="007A0608">
              <w:rPr>
                <w:sz w:val="24"/>
              </w:rPr>
              <w:t>них берем</w:t>
            </w:r>
            <w:r w:rsidRPr="007A0608">
              <w:rPr>
                <w:spacing w:val="-3"/>
                <w:sz w:val="24"/>
              </w:rPr>
              <w:t xml:space="preserve"> </w:t>
            </w:r>
            <w:r w:rsidRPr="007A0608">
              <w:rPr>
                <w:sz w:val="24"/>
              </w:rPr>
              <w:t>пример</w:t>
            </w:r>
            <w:r w:rsidRPr="007A0608">
              <w:rPr>
                <w:spacing w:val="-2"/>
                <w:sz w:val="24"/>
              </w:rPr>
              <w:t xml:space="preserve"> </w:t>
            </w:r>
            <w:r w:rsidRPr="007A0608">
              <w:rPr>
                <w:sz w:val="24"/>
              </w:rPr>
              <w:t>(почетные</w:t>
            </w:r>
            <w:r w:rsidRPr="007A0608">
              <w:rPr>
                <w:spacing w:val="-4"/>
                <w:sz w:val="24"/>
              </w:rPr>
              <w:t xml:space="preserve"> </w:t>
            </w:r>
            <w:r w:rsidRPr="007A0608">
              <w:rPr>
                <w:sz w:val="24"/>
              </w:rPr>
              <w:t>люди</w:t>
            </w:r>
            <w:r w:rsidRPr="007A0608">
              <w:rPr>
                <w:spacing w:val="-1"/>
                <w:sz w:val="24"/>
              </w:rPr>
              <w:t xml:space="preserve"> </w:t>
            </w:r>
            <w:r w:rsidRPr="007A0608">
              <w:rPr>
                <w:sz w:val="24"/>
              </w:rPr>
              <w:t>города)</w:t>
            </w:r>
          </w:p>
          <w:p w:rsidR="00AE7AB3" w:rsidRPr="007A0608" w:rsidRDefault="00AE7AB3" w:rsidP="00FE23AB">
            <w:pPr>
              <w:widowControl/>
              <w:numPr>
                <w:ilvl w:val="0"/>
                <w:numId w:val="60"/>
              </w:numPr>
              <w:tabs>
                <w:tab w:val="left" w:pos="815"/>
                <w:tab w:val="left" w:pos="816"/>
              </w:tabs>
              <w:autoSpaceDE/>
              <w:autoSpaceDN/>
              <w:spacing w:after="120" w:line="293" w:lineRule="exact"/>
              <w:ind w:hanging="709"/>
              <w:rPr>
                <w:sz w:val="24"/>
              </w:rPr>
            </w:pPr>
            <w:r w:rsidRPr="007A0608">
              <w:rPr>
                <w:sz w:val="24"/>
              </w:rPr>
              <w:t>В</w:t>
            </w:r>
            <w:r w:rsidRPr="007A0608">
              <w:rPr>
                <w:spacing w:val="-4"/>
                <w:sz w:val="24"/>
              </w:rPr>
              <w:t xml:space="preserve"> </w:t>
            </w:r>
            <w:r w:rsidRPr="007A0608">
              <w:rPr>
                <w:sz w:val="24"/>
              </w:rPr>
              <w:t>городе</w:t>
            </w:r>
            <w:r w:rsidRPr="007A0608">
              <w:rPr>
                <w:spacing w:val="-3"/>
                <w:sz w:val="24"/>
              </w:rPr>
              <w:t xml:space="preserve"> </w:t>
            </w:r>
            <w:r w:rsidRPr="007A0608">
              <w:rPr>
                <w:sz w:val="24"/>
              </w:rPr>
              <w:t>есть</w:t>
            </w:r>
            <w:r w:rsidRPr="007A0608">
              <w:rPr>
                <w:spacing w:val="-1"/>
                <w:sz w:val="24"/>
              </w:rPr>
              <w:t xml:space="preserve"> </w:t>
            </w:r>
            <w:r w:rsidRPr="007A0608">
              <w:rPr>
                <w:sz w:val="24"/>
              </w:rPr>
              <w:t>памятник</w:t>
            </w:r>
            <w:r w:rsidRPr="007A0608">
              <w:rPr>
                <w:spacing w:val="-4"/>
                <w:sz w:val="24"/>
              </w:rPr>
              <w:t xml:space="preserve"> </w:t>
            </w:r>
            <w:r w:rsidRPr="007A0608">
              <w:rPr>
                <w:sz w:val="24"/>
              </w:rPr>
              <w:t>(улица)</w:t>
            </w:r>
          </w:p>
          <w:p w:rsidR="00AE7AB3" w:rsidRPr="007A0608" w:rsidRDefault="00AE7AB3" w:rsidP="00FE23AB">
            <w:pPr>
              <w:widowControl/>
              <w:numPr>
                <w:ilvl w:val="0"/>
                <w:numId w:val="60"/>
              </w:numPr>
              <w:tabs>
                <w:tab w:val="left" w:pos="815"/>
                <w:tab w:val="left" w:pos="816"/>
              </w:tabs>
              <w:autoSpaceDE/>
              <w:autoSpaceDN/>
              <w:spacing w:after="120" w:line="292" w:lineRule="exact"/>
              <w:ind w:hanging="709"/>
              <w:rPr>
                <w:sz w:val="24"/>
              </w:rPr>
            </w:pPr>
            <w:r w:rsidRPr="007A0608">
              <w:rPr>
                <w:sz w:val="24"/>
              </w:rPr>
              <w:t>Деревянное</w:t>
            </w:r>
            <w:r w:rsidRPr="007A0608">
              <w:rPr>
                <w:spacing w:val="-5"/>
                <w:sz w:val="24"/>
              </w:rPr>
              <w:t xml:space="preserve"> </w:t>
            </w:r>
            <w:r w:rsidRPr="007A0608">
              <w:rPr>
                <w:sz w:val="24"/>
              </w:rPr>
              <w:t>кружево</w:t>
            </w:r>
            <w:r w:rsidRPr="007A0608">
              <w:rPr>
                <w:spacing w:val="-4"/>
                <w:sz w:val="24"/>
              </w:rPr>
              <w:t xml:space="preserve"> </w:t>
            </w:r>
            <w:r w:rsidRPr="007A0608">
              <w:rPr>
                <w:sz w:val="24"/>
              </w:rPr>
              <w:t>Самары</w:t>
            </w:r>
          </w:p>
          <w:p w:rsidR="00AE7AB3" w:rsidRPr="007A0608" w:rsidRDefault="00AE7AB3" w:rsidP="00AE7AB3">
            <w:pPr>
              <w:tabs>
                <w:tab w:val="left" w:pos="5603"/>
              </w:tabs>
              <w:ind w:right="97"/>
              <w:jc w:val="both"/>
              <w:rPr>
                <w:sz w:val="24"/>
              </w:rPr>
            </w:pPr>
            <w:r w:rsidRPr="007A0608">
              <w:rPr>
                <w:sz w:val="24"/>
                <w:u w:val="single"/>
              </w:rPr>
              <w:t>Электронный</w:t>
            </w:r>
            <w:r w:rsidRPr="007A0608">
              <w:rPr>
                <w:spacing w:val="1"/>
                <w:sz w:val="24"/>
                <w:u w:val="single"/>
              </w:rPr>
              <w:t xml:space="preserve"> </w:t>
            </w:r>
            <w:r w:rsidRPr="007A0608">
              <w:rPr>
                <w:sz w:val="24"/>
                <w:u w:val="single"/>
              </w:rPr>
              <w:t>ресурс:</w:t>
            </w:r>
            <w:r w:rsidRPr="007A0608">
              <w:rPr>
                <w:spacing w:val="1"/>
                <w:sz w:val="24"/>
              </w:rPr>
              <w:t xml:space="preserve"> </w:t>
            </w:r>
            <w:r w:rsidRPr="007A0608">
              <w:rPr>
                <w:sz w:val="24"/>
              </w:rPr>
              <w:t>Литературное</w:t>
            </w:r>
            <w:r w:rsidRPr="007A0608">
              <w:rPr>
                <w:spacing w:val="1"/>
                <w:sz w:val="24"/>
              </w:rPr>
              <w:t xml:space="preserve"> </w:t>
            </w:r>
            <w:r w:rsidRPr="007A0608">
              <w:rPr>
                <w:sz w:val="24"/>
              </w:rPr>
              <w:t>наследие</w:t>
            </w:r>
            <w:r w:rsidRPr="007A0608">
              <w:rPr>
                <w:spacing w:val="1"/>
                <w:sz w:val="24"/>
              </w:rPr>
              <w:t xml:space="preserve"> </w:t>
            </w:r>
            <w:r w:rsidRPr="007A0608">
              <w:rPr>
                <w:sz w:val="24"/>
              </w:rPr>
              <w:t>Самарского</w:t>
            </w:r>
            <w:r w:rsidRPr="007A0608">
              <w:rPr>
                <w:spacing w:val="1"/>
                <w:sz w:val="24"/>
              </w:rPr>
              <w:t xml:space="preserve"> </w:t>
            </w:r>
            <w:r w:rsidRPr="007A0608">
              <w:rPr>
                <w:sz w:val="24"/>
              </w:rPr>
              <w:t>края.</w:t>
            </w:r>
            <w:r w:rsidRPr="007A0608">
              <w:rPr>
                <w:spacing w:val="1"/>
                <w:sz w:val="24"/>
              </w:rPr>
              <w:t xml:space="preserve"> </w:t>
            </w:r>
            <w:r w:rsidRPr="007A0608">
              <w:rPr>
                <w:sz w:val="24"/>
              </w:rPr>
              <w:t>Музей</w:t>
            </w:r>
            <w:r w:rsidRPr="007A0608">
              <w:rPr>
                <w:spacing w:val="1"/>
                <w:sz w:val="24"/>
              </w:rPr>
              <w:t xml:space="preserve"> </w:t>
            </w:r>
            <w:r w:rsidRPr="007A0608">
              <w:rPr>
                <w:sz w:val="24"/>
              </w:rPr>
              <w:t>истории</w:t>
            </w:r>
            <w:r w:rsidRPr="007A0608">
              <w:rPr>
                <w:spacing w:val="1"/>
                <w:sz w:val="24"/>
              </w:rPr>
              <w:t xml:space="preserve"> </w:t>
            </w:r>
            <w:r w:rsidRPr="007A0608">
              <w:rPr>
                <w:sz w:val="24"/>
              </w:rPr>
              <w:t>Самарского</w:t>
            </w:r>
            <w:r w:rsidRPr="007A0608">
              <w:rPr>
                <w:spacing w:val="1"/>
                <w:sz w:val="24"/>
              </w:rPr>
              <w:t xml:space="preserve"> </w:t>
            </w:r>
            <w:r w:rsidRPr="007A0608">
              <w:rPr>
                <w:sz w:val="24"/>
              </w:rPr>
              <w:t>края</w:t>
            </w:r>
            <w:r w:rsidRPr="007A0608">
              <w:rPr>
                <w:spacing w:val="1"/>
                <w:sz w:val="24"/>
              </w:rPr>
              <w:t xml:space="preserve"> </w:t>
            </w:r>
            <w:r w:rsidRPr="007A0608">
              <w:rPr>
                <w:sz w:val="24"/>
              </w:rPr>
              <w:t>и</w:t>
            </w:r>
            <w:r w:rsidRPr="007A0608">
              <w:rPr>
                <w:spacing w:val="1"/>
                <w:sz w:val="24"/>
              </w:rPr>
              <w:t xml:space="preserve"> </w:t>
            </w:r>
            <w:r w:rsidRPr="007A0608">
              <w:rPr>
                <w:sz w:val="24"/>
              </w:rPr>
              <w:t>муниципальных</w:t>
            </w:r>
            <w:r w:rsidRPr="007A0608">
              <w:rPr>
                <w:spacing w:val="1"/>
                <w:sz w:val="24"/>
              </w:rPr>
              <w:t xml:space="preserve"> </w:t>
            </w:r>
            <w:r w:rsidRPr="007A0608">
              <w:rPr>
                <w:sz w:val="24"/>
              </w:rPr>
              <w:t>образований в Самарской области. Литературное наследие</w:t>
            </w:r>
            <w:r w:rsidRPr="007A0608">
              <w:rPr>
                <w:spacing w:val="1"/>
                <w:sz w:val="24"/>
              </w:rPr>
              <w:t xml:space="preserve"> </w:t>
            </w:r>
            <w:r w:rsidRPr="007A0608">
              <w:rPr>
                <w:sz w:val="24"/>
              </w:rPr>
              <w:t>Самарской</w:t>
            </w:r>
            <w:r w:rsidRPr="007A0608">
              <w:rPr>
                <w:sz w:val="24"/>
              </w:rPr>
              <w:tab/>
            </w:r>
            <w:r w:rsidRPr="007A0608">
              <w:rPr>
                <w:spacing w:val="-1"/>
                <w:sz w:val="24"/>
              </w:rPr>
              <w:t>области</w:t>
            </w:r>
          </w:p>
          <w:p w:rsidR="00AE7AB3" w:rsidRPr="007A0608" w:rsidRDefault="008871C2" w:rsidP="00AE7AB3">
            <w:pPr>
              <w:spacing w:line="268" w:lineRule="exact"/>
              <w:rPr>
                <w:sz w:val="24"/>
              </w:rPr>
            </w:pPr>
            <w:hyperlink r:id="rId12">
              <w:r w:rsidR="00AE7AB3" w:rsidRPr="007A0608">
                <w:rPr>
                  <w:sz w:val="24"/>
                </w:rPr>
                <w:t>http://museum.samgd.ru/region/pamjatnye_daty/144138/</w:t>
              </w:r>
            </w:hyperlink>
          </w:p>
        </w:tc>
      </w:tr>
      <w:tr w:rsidR="00AE7AB3" w:rsidRPr="007A0608" w:rsidTr="00AE7AB3">
        <w:trPr>
          <w:trHeight w:val="3583"/>
        </w:trPr>
        <w:tc>
          <w:tcPr>
            <w:tcW w:w="2943" w:type="dxa"/>
          </w:tcPr>
          <w:p w:rsidR="00AE7AB3" w:rsidRPr="007A0608" w:rsidRDefault="00AE7AB3" w:rsidP="00E0170D">
            <w:pPr>
              <w:ind w:right="293"/>
              <w:rPr>
                <w:sz w:val="24"/>
              </w:rPr>
            </w:pPr>
            <w:r w:rsidRPr="007A0608">
              <w:rPr>
                <w:sz w:val="24"/>
              </w:rPr>
              <w:lastRenderedPageBreak/>
              <w:t>Восприятие</w:t>
            </w:r>
            <w:r w:rsidRPr="007A0608">
              <w:rPr>
                <w:spacing w:val="1"/>
                <w:sz w:val="24"/>
              </w:rPr>
              <w:t xml:space="preserve"> </w:t>
            </w:r>
            <w:r w:rsidRPr="007A0608">
              <w:rPr>
                <w:sz w:val="24"/>
              </w:rPr>
              <w:t>художественной</w:t>
            </w:r>
            <w:r w:rsidRPr="007A0608">
              <w:rPr>
                <w:spacing w:val="1"/>
                <w:sz w:val="24"/>
              </w:rPr>
              <w:t xml:space="preserve"> </w:t>
            </w:r>
            <w:r w:rsidRPr="007A0608">
              <w:rPr>
                <w:sz w:val="24"/>
              </w:rPr>
              <w:t>литературы</w:t>
            </w:r>
            <w:r w:rsidRPr="007A0608">
              <w:rPr>
                <w:spacing w:val="-8"/>
                <w:sz w:val="24"/>
              </w:rPr>
              <w:t xml:space="preserve"> </w:t>
            </w:r>
            <w:r w:rsidRPr="007A0608">
              <w:rPr>
                <w:sz w:val="24"/>
              </w:rPr>
              <w:t>и</w:t>
            </w:r>
            <w:r w:rsidRPr="007A0608">
              <w:rPr>
                <w:spacing w:val="-8"/>
                <w:sz w:val="24"/>
              </w:rPr>
              <w:t xml:space="preserve"> </w:t>
            </w:r>
            <w:r w:rsidRPr="007A0608">
              <w:rPr>
                <w:sz w:val="24"/>
              </w:rPr>
              <w:t>фольклора</w:t>
            </w:r>
          </w:p>
        </w:tc>
        <w:tc>
          <w:tcPr>
            <w:tcW w:w="6522" w:type="dxa"/>
          </w:tcPr>
          <w:p w:rsidR="00AE7AB3" w:rsidRPr="007A0608" w:rsidRDefault="00AE7AB3" w:rsidP="00E0170D">
            <w:pPr>
              <w:spacing w:line="262" w:lineRule="exact"/>
              <w:rPr>
                <w:sz w:val="24"/>
              </w:rPr>
            </w:pPr>
            <w:r w:rsidRPr="007A0608">
              <w:rPr>
                <w:sz w:val="24"/>
              </w:rPr>
              <w:t>Чтение</w:t>
            </w:r>
            <w:r w:rsidRPr="007A0608">
              <w:rPr>
                <w:spacing w:val="-5"/>
                <w:sz w:val="24"/>
              </w:rPr>
              <w:t xml:space="preserve"> </w:t>
            </w:r>
            <w:r w:rsidRPr="007A0608">
              <w:rPr>
                <w:sz w:val="24"/>
              </w:rPr>
              <w:t>произведений</w:t>
            </w:r>
            <w:r w:rsidRPr="007A0608">
              <w:rPr>
                <w:spacing w:val="-4"/>
                <w:sz w:val="24"/>
              </w:rPr>
              <w:t xml:space="preserve"> </w:t>
            </w:r>
            <w:r w:rsidRPr="007A0608">
              <w:rPr>
                <w:sz w:val="24"/>
              </w:rPr>
              <w:t>самарских</w:t>
            </w:r>
            <w:r w:rsidRPr="007A0608">
              <w:rPr>
                <w:spacing w:val="-2"/>
                <w:sz w:val="24"/>
              </w:rPr>
              <w:t xml:space="preserve"> </w:t>
            </w:r>
            <w:r w:rsidRPr="007A0608">
              <w:rPr>
                <w:sz w:val="24"/>
              </w:rPr>
              <w:t>писателей</w:t>
            </w:r>
          </w:p>
          <w:p w:rsidR="00AE7AB3" w:rsidRPr="007A0608" w:rsidRDefault="00AE7AB3" w:rsidP="00E0170D">
            <w:pPr>
              <w:rPr>
                <w:sz w:val="24"/>
              </w:rPr>
            </w:pPr>
          </w:p>
          <w:p w:rsidR="00AE7AB3" w:rsidRPr="007A0608" w:rsidRDefault="00AE7AB3" w:rsidP="00E0170D">
            <w:pPr>
              <w:tabs>
                <w:tab w:val="left" w:pos="2034"/>
                <w:tab w:val="left" w:pos="3271"/>
                <w:tab w:val="left" w:pos="4717"/>
                <w:tab w:val="left" w:pos="5567"/>
              </w:tabs>
              <w:ind w:right="98"/>
              <w:jc w:val="both"/>
              <w:rPr>
                <w:sz w:val="24"/>
              </w:rPr>
            </w:pPr>
            <w:r w:rsidRPr="007A0608">
              <w:rPr>
                <w:sz w:val="24"/>
                <w:u w:val="single"/>
              </w:rPr>
              <w:t>Электронный</w:t>
            </w:r>
            <w:r w:rsidRPr="007A0608">
              <w:rPr>
                <w:spacing w:val="1"/>
                <w:sz w:val="24"/>
                <w:u w:val="single"/>
              </w:rPr>
              <w:t xml:space="preserve"> </w:t>
            </w:r>
            <w:r w:rsidRPr="007A0608">
              <w:rPr>
                <w:sz w:val="24"/>
                <w:u w:val="single"/>
              </w:rPr>
              <w:t>ресурс:</w:t>
            </w:r>
            <w:r w:rsidRPr="007A0608">
              <w:rPr>
                <w:spacing w:val="1"/>
                <w:sz w:val="24"/>
              </w:rPr>
              <w:t xml:space="preserve"> </w:t>
            </w:r>
            <w:r w:rsidRPr="007A0608">
              <w:rPr>
                <w:sz w:val="24"/>
              </w:rPr>
              <w:t>Моя</w:t>
            </w:r>
            <w:r w:rsidRPr="007A0608">
              <w:rPr>
                <w:spacing w:val="1"/>
                <w:sz w:val="24"/>
              </w:rPr>
              <w:t xml:space="preserve"> </w:t>
            </w:r>
            <w:r w:rsidRPr="007A0608">
              <w:rPr>
                <w:sz w:val="24"/>
              </w:rPr>
              <w:t>Самара.</w:t>
            </w:r>
            <w:r w:rsidRPr="007A0608">
              <w:rPr>
                <w:spacing w:val="1"/>
                <w:sz w:val="24"/>
              </w:rPr>
              <w:t xml:space="preserve"> </w:t>
            </w:r>
            <w:r w:rsidRPr="007A0608">
              <w:rPr>
                <w:sz w:val="24"/>
              </w:rPr>
              <w:t>Сказки</w:t>
            </w:r>
            <w:r w:rsidRPr="007A0608">
              <w:rPr>
                <w:spacing w:val="1"/>
                <w:sz w:val="24"/>
              </w:rPr>
              <w:t xml:space="preserve"> </w:t>
            </w:r>
            <w:r w:rsidRPr="007A0608">
              <w:rPr>
                <w:sz w:val="24"/>
              </w:rPr>
              <w:t>и</w:t>
            </w:r>
            <w:r w:rsidRPr="007A0608">
              <w:rPr>
                <w:spacing w:val="1"/>
                <w:sz w:val="24"/>
              </w:rPr>
              <w:t xml:space="preserve"> </w:t>
            </w:r>
            <w:r w:rsidRPr="007A0608">
              <w:rPr>
                <w:sz w:val="24"/>
              </w:rPr>
              <w:t>предания</w:t>
            </w:r>
            <w:r w:rsidRPr="007A0608">
              <w:rPr>
                <w:spacing w:val="-57"/>
                <w:sz w:val="24"/>
              </w:rPr>
              <w:t xml:space="preserve"> </w:t>
            </w:r>
            <w:r w:rsidRPr="007A0608">
              <w:rPr>
                <w:sz w:val="24"/>
              </w:rPr>
              <w:t>Самарского</w:t>
            </w:r>
            <w:r w:rsidRPr="007A0608">
              <w:rPr>
                <w:sz w:val="24"/>
              </w:rPr>
              <w:tab/>
              <w:t>края.</w:t>
            </w:r>
            <w:r w:rsidRPr="007A0608">
              <w:rPr>
                <w:sz w:val="24"/>
              </w:rPr>
              <w:tab/>
              <w:t>Сказки</w:t>
            </w:r>
            <w:r w:rsidRPr="007A0608">
              <w:rPr>
                <w:sz w:val="24"/>
              </w:rPr>
              <w:tab/>
              <w:t>и</w:t>
            </w:r>
            <w:r w:rsidRPr="007A0608">
              <w:rPr>
                <w:sz w:val="24"/>
              </w:rPr>
              <w:tab/>
            </w:r>
            <w:r w:rsidRPr="007A0608">
              <w:rPr>
                <w:spacing w:val="-1"/>
                <w:sz w:val="24"/>
              </w:rPr>
              <w:t>легенды</w:t>
            </w:r>
            <w:r w:rsidRPr="007A0608">
              <w:rPr>
                <w:spacing w:val="-58"/>
                <w:sz w:val="24"/>
              </w:rPr>
              <w:t xml:space="preserve"> </w:t>
            </w:r>
            <w:r w:rsidRPr="007A0608">
              <w:rPr>
                <w:sz w:val="24"/>
              </w:rPr>
              <w:t xml:space="preserve">Жигулей </w:t>
            </w:r>
            <w:hyperlink r:id="rId13">
              <w:r w:rsidRPr="007A0608">
                <w:rPr>
                  <w:sz w:val="24"/>
                </w:rPr>
                <w:t>http://www.edc.samara.ru/~volga/ch7/ch7_16/zhiguli.h</w:t>
              </w:r>
            </w:hyperlink>
            <w:r w:rsidRPr="007A0608">
              <w:rPr>
                <w:spacing w:val="-57"/>
                <w:sz w:val="24"/>
              </w:rPr>
              <w:t xml:space="preserve"> </w:t>
            </w:r>
            <w:hyperlink r:id="rId14">
              <w:r w:rsidRPr="007A0608">
                <w:rPr>
                  <w:sz w:val="24"/>
                </w:rPr>
                <w:t>tm</w:t>
              </w:r>
            </w:hyperlink>
          </w:p>
          <w:p w:rsidR="00AE7AB3" w:rsidRPr="007A0608" w:rsidRDefault="00AE7AB3" w:rsidP="00E0170D">
            <w:pPr>
              <w:ind w:right="100"/>
              <w:rPr>
                <w:sz w:val="24"/>
              </w:rPr>
            </w:pPr>
            <w:r w:rsidRPr="007A0608">
              <w:rPr>
                <w:sz w:val="24"/>
              </w:rPr>
              <w:t>История,</w:t>
            </w:r>
            <w:r w:rsidRPr="007A0608">
              <w:rPr>
                <w:spacing w:val="37"/>
                <w:sz w:val="24"/>
              </w:rPr>
              <w:t xml:space="preserve"> </w:t>
            </w:r>
            <w:r w:rsidRPr="007A0608">
              <w:rPr>
                <w:sz w:val="24"/>
              </w:rPr>
              <w:t>мифы</w:t>
            </w:r>
            <w:r w:rsidRPr="007A0608">
              <w:rPr>
                <w:spacing w:val="37"/>
                <w:sz w:val="24"/>
              </w:rPr>
              <w:t xml:space="preserve"> </w:t>
            </w:r>
            <w:r w:rsidRPr="007A0608">
              <w:rPr>
                <w:sz w:val="24"/>
              </w:rPr>
              <w:t>и</w:t>
            </w:r>
            <w:r w:rsidRPr="007A0608">
              <w:rPr>
                <w:spacing w:val="36"/>
                <w:sz w:val="24"/>
              </w:rPr>
              <w:t xml:space="preserve"> </w:t>
            </w:r>
            <w:r w:rsidRPr="007A0608">
              <w:rPr>
                <w:sz w:val="24"/>
              </w:rPr>
              <w:t>реальность</w:t>
            </w:r>
            <w:r w:rsidRPr="007A0608">
              <w:rPr>
                <w:spacing w:val="39"/>
                <w:sz w:val="24"/>
              </w:rPr>
              <w:t xml:space="preserve"> </w:t>
            </w:r>
            <w:r w:rsidRPr="007A0608">
              <w:rPr>
                <w:sz w:val="24"/>
              </w:rPr>
              <w:t>Самары.</w:t>
            </w:r>
            <w:r w:rsidRPr="007A0608">
              <w:rPr>
                <w:spacing w:val="37"/>
                <w:sz w:val="24"/>
              </w:rPr>
              <w:t xml:space="preserve"> </w:t>
            </w:r>
            <w:r w:rsidRPr="007A0608">
              <w:rPr>
                <w:sz w:val="24"/>
              </w:rPr>
              <w:t>Самара.</w:t>
            </w:r>
            <w:r w:rsidRPr="007A0608">
              <w:rPr>
                <w:spacing w:val="37"/>
                <w:sz w:val="24"/>
              </w:rPr>
              <w:t xml:space="preserve"> </w:t>
            </w:r>
            <w:r w:rsidRPr="007A0608">
              <w:rPr>
                <w:sz w:val="24"/>
              </w:rPr>
              <w:t>Легенды</w:t>
            </w:r>
            <w:r w:rsidRPr="007A0608">
              <w:rPr>
                <w:spacing w:val="-57"/>
                <w:sz w:val="24"/>
              </w:rPr>
              <w:t xml:space="preserve"> </w:t>
            </w:r>
            <w:r w:rsidRPr="007A0608">
              <w:rPr>
                <w:sz w:val="24"/>
              </w:rPr>
              <w:t xml:space="preserve">Жигулей </w:t>
            </w:r>
            <w:hyperlink r:id="rId15">
              <w:r w:rsidRPr="007A0608">
                <w:rPr>
                  <w:sz w:val="24"/>
                </w:rPr>
                <w:t>http://staraysamara.ru/vse-materialy/mify-i-</w:t>
              </w:r>
            </w:hyperlink>
            <w:r w:rsidRPr="007A0608">
              <w:rPr>
                <w:spacing w:val="1"/>
                <w:sz w:val="24"/>
              </w:rPr>
              <w:t xml:space="preserve"> </w:t>
            </w:r>
            <w:hyperlink r:id="rId16">
              <w:r w:rsidRPr="007A0608">
                <w:rPr>
                  <w:sz w:val="24"/>
                </w:rPr>
                <w:t>legendy/48-belyj-kozjol</w:t>
              </w:r>
            </w:hyperlink>
          </w:p>
          <w:p w:rsidR="00AE7AB3" w:rsidRPr="007A0608" w:rsidRDefault="00AE7AB3" w:rsidP="00E0170D">
            <w:pPr>
              <w:tabs>
                <w:tab w:val="left" w:pos="1774"/>
                <w:tab w:val="left" w:pos="2899"/>
                <w:tab w:val="left" w:pos="4233"/>
                <w:tab w:val="left" w:pos="4811"/>
                <w:tab w:val="left" w:pos="5792"/>
              </w:tabs>
              <w:ind w:right="98"/>
              <w:rPr>
                <w:sz w:val="24"/>
              </w:rPr>
            </w:pPr>
            <w:r w:rsidRPr="007A0608">
              <w:rPr>
                <w:sz w:val="24"/>
              </w:rPr>
              <w:t>Социальная</w:t>
            </w:r>
            <w:r w:rsidRPr="007A0608">
              <w:rPr>
                <w:sz w:val="24"/>
              </w:rPr>
              <w:tab/>
              <w:t>газета.</w:t>
            </w:r>
            <w:r w:rsidRPr="007A0608">
              <w:rPr>
                <w:sz w:val="24"/>
              </w:rPr>
              <w:tab/>
              <w:t>Легенды</w:t>
            </w:r>
            <w:r w:rsidRPr="007A0608">
              <w:rPr>
                <w:sz w:val="24"/>
              </w:rPr>
              <w:tab/>
              <w:t>и</w:t>
            </w:r>
            <w:r w:rsidRPr="007A0608">
              <w:rPr>
                <w:sz w:val="24"/>
              </w:rPr>
              <w:tab/>
              <w:t>были</w:t>
            </w:r>
            <w:r w:rsidRPr="007A0608">
              <w:rPr>
                <w:sz w:val="24"/>
              </w:rPr>
              <w:tab/>
            </w:r>
            <w:r w:rsidRPr="007A0608">
              <w:rPr>
                <w:spacing w:val="-1"/>
                <w:sz w:val="24"/>
              </w:rPr>
              <w:t>седых</w:t>
            </w:r>
            <w:r w:rsidRPr="007A0608">
              <w:rPr>
                <w:spacing w:val="-57"/>
                <w:sz w:val="24"/>
              </w:rPr>
              <w:t xml:space="preserve"> </w:t>
            </w:r>
            <w:r w:rsidRPr="007A0608">
              <w:rPr>
                <w:sz w:val="24"/>
              </w:rPr>
              <w:t>Жигулей</w:t>
            </w:r>
            <w:r w:rsidRPr="007A0608">
              <w:rPr>
                <w:spacing w:val="-4"/>
                <w:sz w:val="24"/>
              </w:rPr>
              <w:t xml:space="preserve"> </w:t>
            </w:r>
            <w:hyperlink r:id="rId17">
              <w:r w:rsidRPr="007A0608">
                <w:rPr>
                  <w:sz w:val="24"/>
                </w:rPr>
                <w:t>http://socgaz.ru/focus-of-interest/3656-legendy-i-byli-</w:t>
              </w:r>
            </w:hyperlink>
          </w:p>
          <w:p w:rsidR="00AE7AB3" w:rsidRPr="007A0608" w:rsidRDefault="008871C2" w:rsidP="00E0170D">
            <w:pPr>
              <w:spacing w:line="269" w:lineRule="exact"/>
              <w:rPr>
                <w:sz w:val="24"/>
              </w:rPr>
            </w:pPr>
            <w:hyperlink r:id="rId18">
              <w:r w:rsidR="00AE7AB3" w:rsidRPr="007A0608">
                <w:rPr>
                  <w:sz w:val="24"/>
                </w:rPr>
                <w:t>sedyh-zhigulej</w:t>
              </w:r>
            </w:hyperlink>
          </w:p>
        </w:tc>
      </w:tr>
      <w:tr w:rsidR="00AE7AB3" w:rsidRPr="007A0608" w:rsidTr="00AE7AB3">
        <w:trPr>
          <w:trHeight w:val="701"/>
        </w:trPr>
        <w:tc>
          <w:tcPr>
            <w:tcW w:w="2943" w:type="dxa"/>
          </w:tcPr>
          <w:p w:rsidR="00AE7AB3" w:rsidRPr="007A0608" w:rsidRDefault="00AE7AB3" w:rsidP="00E0170D">
            <w:pPr>
              <w:spacing w:line="256" w:lineRule="exact"/>
              <w:rPr>
                <w:sz w:val="24"/>
              </w:rPr>
            </w:pPr>
            <w:r w:rsidRPr="007A0608">
              <w:rPr>
                <w:sz w:val="24"/>
              </w:rPr>
              <w:t>Конструирование</w:t>
            </w:r>
          </w:p>
        </w:tc>
        <w:tc>
          <w:tcPr>
            <w:tcW w:w="6522" w:type="dxa"/>
          </w:tcPr>
          <w:p w:rsidR="00AE7AB3" w:rsidRPr="007A0608" w:rsidRDefault="00AE7AB3" w:rsidP="00E0170D">
            <w:pPr>
              <w:spacing w:line="256" w:lineRule="exact"/>
              <w:rPr>
                <w:sz w:val="24"/>
              </w:rPr>
            </w:pPr>
            <w:r w:rsidRPr="007A0608">
              <w:rPr>
                <w:sz w:val="24"/>
              </w:rPr>
              <w:t>Изготовление</w:t>
            </w:r>
            <w:r w:rsidRPr="007A0608">
              <w:rPr>
                <w:spacing w:val="-5"/>
                <w:sz w:val="24"/>
              </w:rPr>
              <w:t xml:space="preserve"> </w:t>
            </w:r>
            <w:r w:rsidRPr="007A0608">
              <w:rPr>
                <w:sz w:val="24"/>
              </w:rPr>
              <w:t>макетов</w:t>
            </w:r>
            <w:r w:rsidRPr="007A0608">
              <w:rPr>
                <w:spacing w:val="-3"/>
                <w:sz w:val="24"/>
              </w:rPr>
              <w:t xml:space="preserve"> </w:t>
            </w:r>
            <w:r w:rsidRPr="007A0608">
              <w:rPr>
                <w:sz w:val="24"/>
              </w:rPr>
              <w:t>детского</w:t>
            </w:r>
            <w:r w:rsidRPr="007A0608">
              <w:rPr>
                <w:spacing w:val="-3"/>
                <w:sz w:val="24"/>
              </w:rPr>
              <w:t xml:space="preserve"> </w:t>
            </w:r>
            <w:r w:rsidRPr="007A0608">
              <w:rPr>
                <w:sz w:val="24"/>
              </w:rPr>
              <w:t>сада, улицы</w:t>
            </w:r>
          </w:p>
        </w:tc>
      </w:tr>
      <w:tr w:rsidR="00AE7AB3" w:rsidRPr="007A0608" w:rsidTr="00901F05">
        <w:trPr>
          <w:trHeight w:val="554"/>
        </w:trPr>
        <w:tc>
          <w:tcPr>
            <w:tcW w:w="2943" w:type="dxa"/>
          </w:tcPr>
          <w:p w:rsidR="00AE7AB3" w:rsidRPr="007A0608" w:rsidRDefault="00AE7AB3" w:rsidP="00901F05">
            <w:pPr>
              <w:spacing w:line="265" w:lineRule="exact"/>
              <w:rPr>
                <w:sz w:val="24"/>
              </w:rPr>
            </w:pPr>
            <w:r w:rsidRPr="007A0608">
              <w:rPr>
                <w:sz w:val="24"/>
              </w:rPr>
              <w:t>Изобразительная</w:t>
            </w:r>
          </w:p>
        </w:tc>
        <w:tc>
          <w:tcPr>
            <w:tcW w:w="6522" w:type="dxa"/>
          </w:tcPr>
          <w:p w:rsidR="00AE7AB3" w:rsidRPr="007A0608" w:rsidRDefault="00AE7AB3" w:rsidP="00901F05">
            <w:pPr>
              <w:spacing w:line="265" w:lineRule="exact"/>
              <w:rPr>
                <w:sz w:val="24"/>
              </w:rPr>
            </w:pPr>
            <w:r w:rsidRPr="007A0608">
              <w:rPr>
                <w:sz w:val="24"/>
              </w:rPr>
              <w:t>Конкурс</w:t>
            </w:r>
            <w:r w:rsidRPr="007A0608">
              <w:rPr>
                <w:spacing w:val="-5"/>
                <w:sz w:val="24"/>
              </w:rPr>
              <w:t xml:space="preserve"> </w:t>
            </w:r>
            <w:r w:rsidRPr="007A0608">
              <w:rPr>
                <w:sz w:val="24"/>
              </w:rPr>
              <w:t>рисунков</w:t>
            </w:r>
            <w:r w:rsidRPr="007A0608">
              <w:rPr>
                <w:spacing w:val="1"/>
                <w:sz w:val="24"/>
              </w:rPr>
              <w:t xml:space="preserve"> </w:t>
            </w:r>
            <w:r w:rsidRPr="007A0608">
              <w:rPr>
                <w:sz w:val="24"/>
              </w:rPr>
              <w:t>«Улица,</w:t>
            </w:r>
            <w:r w:rsidRPr="007A0608">
              <w:rPr>
                <w:spacing w:val="-4"/>
                <w:sz w:val="24"/>
              </w:rPr>
              <w:t xml:space="preserve"> </w:t>
            </w:r>
            <w:r w:rsidRPr="007A0608">
              <w:rPr>
                <w:sz w:val="24"/>
              </w:rPr>
              <w:t>на</w:t>
            </w:r>
            <w:r w:rsidRPr="007A0608">
              <w:rPr>
                <w:spacing w:val="-4"/>
                <w:sz w:val="24"/>
              </w:rPr>
              <w:t xml:space="preserve"> </w:t>
            </w:r>
            <w:r w:rsidRPr="007A0608">
              <w:rPr>
                <w:sz w:val="24"/>
              </w:rPr>
              <w:t>которой</w:t>
            </w:r>
            <w:r w:rsidRPr="007A0608">
              <w:rPr>
                <w:spacing w:val="-4"/>
                <w:sz w:val="24"/>
              </w:rPr>
              <w:t xml:space="preserve"> </w:t>
            </w:r>
            <w:r w:rsidRPr="007A0608">
              <w:rPr>
                <w:sz w:val="24"/>
              </w:rPr>
              <w:t>я</w:t>
            </w:r>
            <w:r w:rsidRPr="007A0608">
              <w:rPr>
                <w:spacing w:val="-3"/>
                <w:sz w:val="24"/>
              </w:rPr>
              <w:t xml:space="preserve"> </w:t>
            </w:r>
            <w:r w:rsidRPr="007A0608">
              <w:rPr>
                <w:sz w:val="24"/>
              </w:rPr>
              <w:t>живу»,</w:t>
            </w:r>
          </w:p>
          <w:p w:rsidR="00AE7AB3" w:rsidRPr="007A0608" w:rsidRDefault="00AE7AB3" w:rsidP="00901F05">
            <w:pPr>
              <w:spacing w:line="269" w:lineRule="exact"/>
              <w:rPr>
                <w:sz w:val="24"/>
              </w:rPr>
            </w:pPr>
            <w:r w:rsidRPr="007A0608">
              <w:rPr>
                <w:sz w:val="24"/>
              </w:rPr>
              <w:t>«Самара</w:t>
            </w:r>
            <w:r w:rsidRPr="007A0608">
              <w:rPr>
                <w:spacing w:val="-6"/>
                <w:sz w:val="24"/>
              </w:rPr>
              <w:t xml:space="preserve"> </w:t>
            </w:r>
            <w:r w:rsidRPr="007A0608">
              <w:rPr>
                <w:sz w:val="24"/>
              </w:rPr>
              <w:t>космическая»,</w:t>
            </w:r>
            <w:r w:rsidRPr="007A0608">
              <w:rPr>
                <w:spacing w:val="3"/>
                <w:sz w:val="24"/>
              </w:rPr>
              <w:t xml:space="preserve"> </w:t>
            </w:r>
            <w:r w:rsidRPr="007A0608">
              <w:rPr>
                <w:sz w:val="24"/>
              </w:rPr>
              <w:t>«Профессии</w:t>
            </w:r>
            <w:r w:rsidRPr="007A0608">
              <w:rPr>
                <w:spacing w:val="-5"/>
                <w:sz w:val="24"/>
              </w:rPr>
              <w:t xml:space="preserve"> </w:t>
            </w:r>
            <w:r w:rsidRPr="007A0608">
              <w:rPr>
                <w:sz w:val="24"/>
              </w:rPr>
              <w:t>моих</w:t>
            </w:r>
            <w:r w:rsidRPr="007A0608">
              <w:rPr>
                <w:spacing w:val="-3"/>
                <w:sz w:val="24"/>
              </w:rPr>
              <w:t xml:space="preserve"> </w:t>
            </w:r>
            <w:r w:rsidRPr="007A0608">
              <w:rPr>
                <w:sz w:val="24"/>
              </w:rPr>
              <w:t>родителей»</w:t>
            </w:r>
          </w:p>
        </w:tc>
      </w:tr>
      <w:tr w:rsidR="00AE7AB3" w:rsidRPr="007A0608" w:rsidTr="00901F05">
        <w:trPr>
          <w:trHeight w:val="551"/>
        </w:trPr>
        <w:tc>
          <w:tcPr>
            <w:tcW w:w="2943" w:type="dxa"/>
          </w:tcPr>
          <w:p w:rsidR="00AE7AB3" w:rsidRPr="007A0608" w:rsidRDefault="00AE7AB3" w:rsidP="00901F05">
            <w:pPr>
              <w:spacing w:line="262" w:lineRule="exact"/>
              <w:rPr>
                <w:sz w:val="24"/>
              </w:rPr>
            </w:pPr>
            <w:r w:rsidRPr="007A0608">
              <w:rPr>
                <w:sz w:val="24"/>
              </w:rPr>
              <w:t>Музыкальная</w:t>
            </w:r>
          </w:p>
        </w:tc>
        <w:tc>
          <w:tcPr>
            <w:tcW w:w="6522" w:type="dxa"/>
          </w:tcPr>
          <w:p w:rsidR="00AE7AB3" w:rsidRPr="007A0608" w:rsidRDefault="00AE7AB3" w:rsidP="00901F05">
            <w:pPr>
              <w:spacing w:line="262" w:lineRule="exact"/>
              <w:rPr>
                <w:sz w:val="24"/>
              </w:rPr>
            </w:pPr>
            <w:r w:rsidRPr="007A0608">
              <w:rPr>
                <w:sz w:val="24"/>
              </w:rPr>
              <w:t>Разучивание</w:t>
            </w:r>
            <w:r w:rsidRPr="007A0608">
              <w:rPr>
                <w:spacing w:val="27"/>
                <w:sz w:val="24"/>
              </w:rPr>
              <w:t xml:space="preserve"> </w:t>
            </w:r>
            <w:r w:rsidRPr="007A0608">
              <w:rPr>
                <w:sz w:val="24"/>
              </w:rPr>
              <w:t>песен</w:t>
            </w:r>
            <w:r w:rsidRPr="007A0608">
              <w:rPr>
                <w:spacing w:val="30"/>
                <w:sz w:val="24"/>
              </w:rPr>
              <w:t xml:space="preserve"> </w:t>
            </w:r>
            <w:r w:rsidRPr="007A0608">
              <w:rPr>
                <w:sz w:val="24"/>
              </w:rPr>
              <w:t>о</w:t>
            </w:r>
            <w:r w:rsidRPr="007A0608">
              <w:rPr>
                <w:spacing w:val="31"/>
                <w:sz w:val="24"/>
              </w:rPr>
              <w:t xml:space="preserve"> </w:t>
            </w:r>
            <w:r w:rsidRPr="007A0608">
              <w:rPr>
                <w:sz w:val="24"/>
              </w:rPr>
              <w:t>Самарском крае,</w:t>
            </w:r>
            <w:r w:rsidRPr="007A0608">
              <w:rPr>
                <w:spacing w:val="30"/>
                <w:sz w:val="24"/>
              </w:rPr>
              <w:t xml:space="preserve"> </w:t>
            </w:r>
            <w:r w:rsidRPr="007A0608">
              <w:rPr>
                <w:sz w:val="24"/>
              </w:rPr>
              <w:t>прослушивание</w:t>
            </w:r>
            <w:r w:rsidRPr="007A0608">
              <w:rPr>
                <w:spacing w:val="30"/>
                <w:sz w:val="24"/>
              </w:rPr>
              <w:t xml:space="preserve"> </w:t>
            </w:r>
            <w:r w:rsidRPr="007A0608">
              <w:rPr>
                <w:sz w:val="24"/>
              </w:rPr>
              <w:t>произведений</w:t>
            </w:r>
          </w:p>
          <w:p w:rsidR="00AE7AB3" w:rsidRPr="007A0608" w:rsidRDefault="00AE7AB3" w:rsidP="00901F05">
            <w:pPr>
              <w:spacing w:line="269" w:lineRule="exact"/>
              <w:rPr>
                <w:sz w:val="24"/>
              </w:rPr>
            </w:pPr>
            <w:r w:rsidRPr="007A0608">
              <w:rPr>
                <w:sz w:val="24"/>
              </w:rPr>
              <w:t>самарских</w:t>
            </w:r>
            <w:r w:rsidRPr="007A0608">
              <w:rPr>
                <w:spacing w:val="-3"/>
                <w:sz w:val="24"/>
              </w:rPr>
              <w:t xml:space="preserve"> </w:t>
            </w:r>
            <w:r w:rsidRPr="007A0608">
              <w:rPr>
                <w:sz w:val="24"/>
              </w:rPr>
              <w:t>композиторов</w:t>
            </w:r>
          </w:p>
        </w:tc>
      </w:tr>
      <w:tr w:rsidR="00AE7AB3" w:rsidRPr="007A0608" w:rsidTr="00901F05">
        <w:trPr>
          <w:trHeight w:val="275"/>
        </w:trPr>
        <w:tc>
          <w:tcPr>
            <w:tcW w:w="2943" w:type="dxa"/>
          </w:tcPr>
          <w:p w:rsidR="00AE7AB3" w:rsidRPr="007A0608" w:rsidRDefault="00AE7AB3" w:rsidP="00901F05">
            <w:pPr>
              <w:spacing w:line="256" w:lineRule="exact"/>
              <w:rPr>
                <w:sz w:val="24"/>
              </w:rPr>
            </w:pPr>
            <w:r w:rsidRPr="007A0608">
              <w:rPr>
                <w:sz w:val="24"/>
              </w:rPr>
              <w:t>Двигательная</w:t>
            </w:r>
          </w:p>
        </w:tc>
        <w:tc>
          <w:tcPr>
            <w:tcW w:w="6522" w:type="dxa"/>
          </w:tcPr>
          <w:p w:rsidR="00AE7AB3" w:rsidRPr="007A0608" w:rsidRDefault="00AE7AB3" w:rsidP="00901F05">
            <w:pPr>
              <w:spacing w:line="256" w:lineRule="exact"/>
              <w:rPr>
                <w:sz w:val="24"/>
              </w:rPr>
            </w:pPr>
            <w:r w:rsidRPr="007A0608">
              <w:rPr>
                <w:sz w:val="24"/>
              </w:rPr>
              <w:t>Целевые</w:t>
            </w:r>
            <w:r w:rsidRPr="007A0608">
              <w:rPr>
                <w:spacing w:val="-4"/>
                <w:sz w:val="24"/>
              </w:rPr>
              <w:t xml:space="preserve"> </w:t>
            </w:r>
            <w:r w:rsidRPr="007A0608">
              <w:rPr>
                <w:sz w:val="24"/>
              </w:rPr>
              <w:t>прогулки</w:t>
            </w:r>
            <w:r w:rsidRPr="007A0608">
              <w:rPr>
                <w:spacing w:val="-2"/>
                <w:sz w:val="24"/>
              </w:rPr>
              <w:t xml:space="preserve"> </w:t>
            </w:r>
            <w:r w:rsidRPr="007A0608">
              <w:rPr>
                <w:sz w:val="24"/>
              </w:rPr>
              <w:t>по</w:t>
            </w:r>
            <w:r w:rsidRPr="007A0608">
              <w:rPr>
                <w:spacing w:val="-2"/>
                <w:sz w:val="24"/>
              </w:rPr>
              <w:t xml:space="preserve"> </w:t>
            </w:r>
            <w:r w:rsidRPr="007A0608">
              <w:rPr>
                <w:sz w:val="24"/>
              </w:rPr>
              <w:t>нашему селу</w:t>
            </w:r>
          </w:p>
        </w:tc>
      </w:tr>
    </w:tbl>
    <w:p w:rsidR="00901F05" w:rsidRPr="007A0608" w:rsidRDefault="00901F05" w:rsidP="00901F05">
      <w:pPr>
        <w:spacing w:before="4"/>
        <w:rPr>
          <w:sz w:val="19"/>
          <w:szCs w:val="28"/>
        </w:rPr>
      </w:pPr>
    </w:p>
    <w:p w:rsidR="00901F05" w:rsidRPr="007A0608" w:rsidRDefault="00901F05" w:rsidP="00901F05">
      <w:pPr>
        <w:spacing w:before="89"/>
        <w:ind w:right="267"/>
        <w:jc w:val="both"/>
        <w:rPr>
          <w:sz w:val="28"/>
          <w:szCs w:val="28"/>
        </w:rPr>
      </w:pPr>
      <w:r w:rsidRPr="007A0608">
        <w:rPr>
          <w:sz w:val="28"/>
          <w:szCs w:val="28"/>
        </w:rPr>
        <w:t>Организуются</w:t>
      </w:r>
      <w:r w:rsidRPr="007A0608">
        <w:rPr>
          <w:spacing w:val="1"/>
          <w:sz w:val="28"/>
          <w:szCs w:val="28"/>
        </w:rPr>
        <w:t xml:space="preserve"> </w:t>
      </w:r>
      <w:r w:rsidRPr="007A0608">
        <w:rPr>
          <w:sz w:val="28"/>
          <w:szCs w:val="28"/>
        </w:rPr>
        <w:t>экскурсии</w:t>
      </w:r>
      <w:r w:rsidRPr="007A0608">
        <w:rPr>
          <w:spacing w:val="1"/>
          <w:sz w:val="28"/>
          <w:szCs w:val="28"/>
        </w:rPr>
        <w:t xml:space="preserve"> </w:t>
      </w:r>
      <w:r w:rsidRPr="007A0608">
        <w:rPr>
          <w:sz w:val="28"/>
          <w:szCs w:val="28"/>
        </w:rPr>
        <w:t>(в</w:t>
      </w:r>
      <w:r w:rsidRPr="007A0608">
        <w:rPr>
          <w:spacing w:val="1"/>
          <w:sz w:val="28"/>
          <w:szCs w:val="28"/>
        </w:rPr>
        <w:t xml:space="preserve"> </w:t>
      </w:r>
      <w:r w:rsidRPr="007A0608">
        <w:rPr>
          <w:sz w:val="28"/>
          <w:szCs w:val="28"/>
        </w:rPr>
        <w:t>том</w:t>
      </w:r>
      <w:r w:rsidRPr="007A0608">
        <w:rPr>
          <w:spacing w:val="1"/>
          <w:sz w:val="28"/>
          <w:szCs w:val="28"/>
        </w:rPr>
        <w:t xml:space="preserve"> </w:t>
      </w:r>
      <w:r w:rsidRPr="007A0608">
        <w:rPr>
          <w:sz w:val="28"/>
          <w:szCs w:val="28"/>
        </w:rPr>
        <w:t>числе</w:t>
      </w:r>
      <w:r w:rsidRPr="007A0608">
        <w:rPr>
          <w:spacing w:val="1"/>
          <w:sz w:val="28"/>
          <w:szCs w:val="28"/>
        </w:rPr>
        <w:t xml:space="preserve"> </w:t>
      </w:r>
      <w:r w:rsidRPr="007A0608">
        <w:rPr>
          <w:sz w:val="28"/>
          <w:szCs w:val="28"/>
        </w:rPr>
        <w:t>виртуальные,</w:t>
      </w:r>
      <w:r w:rsidRPr="007A0608">
        <w:rPr>
          <w:spacing w:val="1"/>
          <w:sz w:val="28"/>
          <w:szCs w:val="28"/>
        </w:rPr>
        <w:t xml:space="preserve"> </w:t>
      </w:r>
      <w:r w:rsidRPr="007A0608">
        <w:rPr>
          <w:sz w:val="28"/>
          <w:szCs w:val="28"/>
        </w:rPr>
        <w:t>через</w:t>
      </w:r>
      <w:r w:rsidRPr="007A0608">
        <w:rPr>
          <w:spacing w:val="1"/>
          <w:sz w:val="28"/>
          <w:szCs w:val="28"/>
        </w:rPr>
        <w:t xml:space="preserve"> </w:t>
      </w:r>
      <w:r w:rsidRPr="007A0608">
        <w:rPr>
          <w:sz w:val="28"/>
          <w:szCs w:val="28"/>
        </w:rPr>
        <w:t>интернет),</w:t>
      </w:r>
      <w:r w:rsidRPr="007A0608">
        <w:rPr>
          <w:spacing w:val="1"/>
          <w:sz w:val="28"/>
          <w:szCs w:val="28"/>
        </w:rPr>
        <w:t xml:space="preserve"> </w:t>
      </w:r>
      <w:r w:rsidRPr="007A0608">
        <w:rPr>
          <w:sz w:val="28"/>
          <w:szCs w:val="28"/>
        </w:rPr>
        <w:t>которые позволят ярко представить историю, природу Самары и Самарского</w:t>
      </w:r>
      <w:r w:rsidRPr="007A0608">
        <w:rPr>
          <w:spacing w:val="1"/>
          <w:sz w:val="28"/>
          <w:szCs w:val="28"/>
        </w:rPr>
        <w:t xml:space="preserve"> </w:t>
      </w:r>
      <w:r w:rsidRPr="007A0608">
        <w:rPr>
          <w:sz w:val="28"/>
          <w:szCs w:val="28"/>
        </w:rPr>
        <w:t>края:</w:t>
      </w:r>
    </w:p>
    <w:p w:rsidR="00901F05" w:rsidRPr="007A0608" w:rsidRDefault="00901F05" w:rsidP="00901F05">
      <w:pPr>
        <w:spacing w:line="321" w:lineRule="exact"/>
        <w:jc w:val="both"/>
        <w:rPr>
          <w:sz w:val="28"/>
          <w:szCs w:val="28"/>
        </w:rPr>
      </w:pPr>
      <w:r w:rsidRPr="007A0608">
        <w:rPr>
          <w:sz w:val="28"/>
          <w:szCs w:val="28"/>
        </w:rPr>
        <w:t>Самарский</w:t>
      </w:r>
      <w:r w:rsidRPr="007A0608">
        <w:rPr>
          <w:spacing w:val="-3"/>
          <w:sz w:val="28"/>
          <w:szCs w:val="28"/>
        </w:rPr>
        <w:t xml:space="preserve"> </w:t>
      </w:r>
      <w:r w:rsidRPr="007A0608">
        <w:rPr>
          <w:sz w:val="28"/>
          <w:szCs w:val="28"/>
        </w:rPr>
        <w:t>областной</w:t>
      </w:r>
      <w:r w:rsidRPr="007A0608">
        <w:rPr>
          <w:spacing w:val="-3"/>
          <w:sz w:val="28"/>
          <w:szCs w:val="28"/>
        </w:rPr>
        <w:t xml:space="preserve"> </w:t>
      </w:r>
      <w:r w:rsidRPr="007A0608">
        <w:rPr>
          <w:sz w:val="28"/>
          <w:szCs w:val="28"/>
        </w:rPr>
        <w:t>историко-краеведческий</w:t>
      </w:r>
      <w:r w:rsidRPr="007A0608">
        <w:rPr>
          <w:spacing w:val="-1"/>
          <w:sz w:val="28"/>
          <w:szCs w:val="28"/>
        </w:rPr>
        <w:t xml:space="preserve"> </w:t>
      </w:r>
      <w:r w:rsidRPr="007A0608">
        <w:rPr>
          <w:sz w:val="28"/>
          <w:szCs w:val="28"/>
        </w:rPr>
        <w:t>музей</w:t>
      </w:r>
      <w:r w:rsidRPr="007A0608">
        <w:rPr>
          <w:spacing w:val="-3"/>
          <w:sz w:val="28"/>
          <w:szCs w:val="28"/>
        </w:rPr>
        <w:t xml:space="preserve"> </w:t>
      </w:r>
      <w:r w:rsidRPr="007A0608">
        <w:rPr>
          <w:sz w:val="28"/>
          <w:szCs w:val="28"/>
        </w:rPr>
        <w:t>имени</w:t>
      </w:r>
      <w:r w:rsidRPr="007A0608">
        <w:rPr>
          <w:spacing w:val="-1"/>
          <w:sz w:val="28"/>
          <w:szCs w:val="28"/>
        </w:rPr>
        <w:t xml:space="preserve"> </w:t>
      </w:r>
      <w:r w:rsidRPr="007A0608">
        <w:rPr>
          <w:sz w:val="28"/>
          <w:szCs w:val="28"/>
        </w:rPr>
        <w:t>П.В.</w:t>
      </w:r>
      <w:r w:rsidRPr="007A0608">
        <w:rPr>
          <w:spacing w:val="-3"/>
          <w:sz w:val="28"/>
          <w:szCs w:val="28"/>
        </w:rPr>
        <w:t xml:space="preserve"> </w:t>
      </w:r>
      <w:r w:rsidRPr="007A0608">
        <w:rPr>
          <w:sz w:val="28"/>
          <w:szCs w:val="28"/>
        </w:rPr>
        <w:t>Алабина</w:t>
      </w:r>
    </w:p>
    <w:p w:rsidR="00901F05" w:rsidRPr="007A0608" w:rsidRDefault="00901F05" w:rsidP="00FE23AB">
      <w:pPr>
        <w:widowControl/>
        <w:numPr>
          <w:ilvl w:val="0"/>
          <w:numId w:val="62"/>
        </w:numPr>
        <w:tabs>
          <w:tab w:val="left" w:pos="1406"/>
        </w:tabs>
        <w:autoSpaceDE/>
        <w:autoSpaceDN/>
        <w:spacing w:after="200" w:line="276" w:lineRule="auto"/>
        <w:ind w:left="1405"/>
        <w:jc w:val="both"/>
        <w:rPr>
          <w:sz w:val="28"/>
        </w:rPr>
      </w:pPr>
      <w:r w:rsidRPr="007A0608">
        <w:rPr>
          <w:noProof/>
          <w:lang w:eastAsia="ru-RU"/>
        </w:rPr>
        <w:drawing>
          <wp:anchor distT="0" distB="0" distL="0" distR="0" simplePos="0" relativeHeight="487678464" behindDoc="1" locked="0" layoutInCell="1" allowOverlap="1" wp14:anchorId="25AF2686" wp14:editId="4B65BB8B">
            <wp:simplePos x="0" y="0"/>
            <wp:positionH relativeFrom="page">
              <wp:posOffset>3750817</wp:posOffset>
            </wp:positionH>
            <wp:positionV relativeFrom="paragraph">
              <wp:posOffset>106937</wp:posOffset>
            </wp:positionV>
            <wp:extent cx="37591" cy="38523"/>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37591" cy="38523"/>
                    </a:xfrm>
                    <a:prstGeom prst="rect">
                      <a:avLst/>
                    </a:prstGeom>
                  </pic:spPr>
                </pic:pic>
              </a:graphicData>
            </a:graphic>
          </wp:anchor>
        </w:drawing>
      </w:r>
      <w:r w:rsidRPr="007A0608">
        <w:rPr>
          <w:sz w:val="28"/>
        </w:rPr>
        <w:t>о</w:t>
      </w:r>
      <w:r w:rsidRPr="007A0608">
        <w:rPr>
          <w:i/>
          <w:sz w:val="28"/>
        </w:rPr>
        <w:t>фициальный</w:t>
      </w:r>
      <w:r w:rsidRPr="007A0608">
        <w:rPr>
          <w:i/>
          <w:spacing w:val="-2"/>
          <w:sz w:val="28"/>
        </w:rPr>
        <w:t xml:space="preserve"> </w:t>
      </w:r>
      <w:r w:rsidRPr="007A0608">
        <w:rPr>
          <w:i/>
          <w:sz w:val="28"/>
        </w:rPr>
        <w:t>сайт</w:t>
      </w:r>
      <w:r w:rsidRPr="007A0608">
        <w:rPr>
          <w:i/>
          <w:spacing w:val="-3"/>
          <w:sz w:val="28"/>
        </w:rPr>
        <w:t xml:space="preserve"> </w:t>
      </w:r>
      <w:hyperlink r:id="rId20">
        <w:r w:rsidRPr="007A0608">
          <w:rPr>
            <w:sz w:val="28"/>
            <w:u w:val="single"/>
          </w:rPr>
          <w:t>www.alabin.ru</w:t>
        </w:r>
        <w:r w:rsidRPr="007A0608">
          <w:rPr>
            <w:spacing w:val="1"/>
            <w:sz w:val="28"/>
          </w:rPr>
          <w:t xml:space="preserve"> </w:t>
        </w:r>
      </w:hyperlink>
      <w:r w:rsidRPr="007A0608">
        <w:rPr>
          <w:sz w:val="28"/>
        </w:rPr>
        <w:t>;</w:t>
      </w:r>
    </w:p>
    <w:p w:rsidR="00901F05" w:rsidRPr="007A0608" w:rsidRDefault="00901F05" w:rsidP="00901F05">
      <w:pPr>
        <w:spacing w:before="2"/>
        <w:ind w:right="264"/>
        <w:jc w:val="both"/>
        <w:rPr>
          <w:sz w:val="28"/>
          <w:szCs w:val="28"/>
        </w:rPr>
      </w:pPr>
      <w:r w:rsidRPr="007A0608">
        <w:rPr>
          <w:sz w:val="28"/>
          <w:szCs w:val="28"/>
        </w:rPr>
        <w:t xml:space="preserve">Самарский областной художественный музей - </w:t>
      </w:r>
      <w:hyperlink r:id="rId21">
        <w:r w:rsidRPr="007A0608">
          <w:rPr>
            <w:sz w:val="28"/>
            <w:szCs w:val="28"/>
          </w:rPr>
          <w:t>http://www.artmus.ru/;</w:t>
        </w:r>
      </w:hyperlink>
      <w:r w:rsidRPr="007A0608">
        <w:rPr>
          <w:spacing w:val="1"/>
          <w:sz w:val="28"/>
          <w:szCs w:val="28"/>
        </w:rPr>
        <w:t xml:space="preserve"> </w:t>
      </w:r>
      <w:r w:rsidRPr="007A0608">
        <w:rPr>
          <w:sz w:val="28"/>
          <w:szCs w:val="28"/>
        </w:rPr>
        <w:t>военно-исторический</w:t>
      </w:r>
      <w:r w:rsidRPr="007A0608">
        <w:rPr>
          <w:spacing w:val="11"/>
          <w:sz w:val="28"/>
          <w:szCs w:val="28"/>
        </w:rPr>
        <w:t xml:space="preserve"> </w:t>
      </w:r>
      <w:r w:rsidRPr="007A0608">
        <w:rPr>
          <w:sz w:val="28"/>
          <w:szCs w:val="28"/>
        </w:rPr>
        <w:t>музей</w:t>
      </w:r>
      <w:r w:rsidRPr="007A0608">
        <w:rPr>
          <w:spacing w:val="11"/>
          <w:sz w:val="28"/>
          <w:szCs w:val="28"/>
        </w:rPr>
        <w:t xml:space="preserve"> </w:t>
      </w:r>
      <w:r w:rsidRPr="007A0608">
        <w:rPr>
          <w:sz w:val="28"/>
          <w:szCs w:val="28"/>
        </w:rPr>
        <w:t>краснознаменного</w:t>
      </w:r>
      <w:r w:rsidRPr="007A0608">
        <w:rPr>
          <w:spacing w:val="11"/>
          <w:sz w:val="28"/>
          <w:szCs w:val="28"/>
        </w:rPr>
        <w:t xml:space="preserve"> </w:t>
      </w:r>
      <w:r w:rsidRPr="007A0608">
        <w:rPr>
          <w:sz w:val="28"/>
          <w:szCs w:val="28"/>
        </w:rPr>
        <w:t>Приволжско-Уральского</w:t>
      </w:r>
    </w:p>
    <w:p w:rsidR="00901F05" w:rsidRPr="007A0608" w:rsidRDefault="00901F05" w:rsidP="00901F05">
      <w:pPr>
        <w:spacing w:line="321" w:lineRule="exact"/>
        <w:jc w:val="both"/>
        <w:rPr>
          <w:sz w:val="28"/>
          <w:szCs w:val="28"/>
        </w:rPr>
      </w:pPr>
      <w:r w:rsidRPr="007A0608">
        <w:rPr>
          <w:sz w:val="28"/>
          <w:szCs w:val="28"/>
        </w:rPr>
        <w:t>военного</w:t>
      </w:r>
      <w:r w:rsidRPr="007A0608">
        <w:rPr>
          <w:spacing w:val="-7"/>
          <w:sz w:val="28"/>
          <w:szCs w:val="28"/>
        </w:rPr>
        <w:t xml:space="preserve"> </w:t>
      </w:r>
      <w:r w:rsidRPr="007A0608">
        <w:rPr>
          <w:sz w:val="28"/>
          <w:szCs w:val="28"/>
        </w:rPr>
        <w:t>округа;</w:t>
      </w:r>
    </w:p>
    <w:p w:rsidR="00901F05" w:rsidRPr="007A0608" w:rsidRDefault="00901F05" w:rsidP="00901F05">
      <w:pPr>
        <w:spacing w:line="322" w:lineRule="exact"/>
        <w:rPr>
          <w:b/>
          <w:sz w:val="28"/>
          <w:szCs w:val="28"/>
        </w:rPr>
      </w:pPr>
      <w:r w:rsidRPr="007A0608">
        <w:rPr>
          <w:sz w:val="28"/>
          <w:szCs w:val="28"/>
        </w:rPr>
        <w:t>детская</w:t>
      </w:r>
      <w:r w:rsidRPr="007A0608">
        <w:rPr>
          <w:spacing w:val="-2"/>
          <w:sz w:val="28"/>
          <w:szCs w:val="28"/>
        </w:rPr>
        <w:t xml:space="preserve"> </w:t>
      </w:r>
      <w:r w:rsidRPr="007A0608">
        <w:rPr>
          <w:sz w:val="28"/>
          <w:szCs w:val="28"/>
        </w:rPr>
        <w:t>картинная</w:t>
      </w:r>
      <w:r w:rsidRPr="007A0608">
        <w:rPr>
          <w:spacing w:val="-1"/>
          <w:sz w:val="28"/>
          <w:szCs w:val="28"/>
        </w:rPr>
        <w:t xml:space="preserve"> </w:t>
      </w:r>
      <w:r w:rsidRPr="007A0608">
        <w:rPr>
          <w:sz w:val="28"/>
          <w:szCs w:val="28"/>
        </w:rPr>
        <w:t>галерея</w:t>
      </w:r>
      <w:r w:rsidRPr="007A0608">
        <w:rPr>
          <w:b/>
          <w:sz w:val="28"/>
          <w:szCs w:val="28"/>
        </w:rPr>
        <w:t>;</w:t>
      </w:r>
    </w:p>
    <w:p w:rsidR="00901F05" w:rsidRPr="007A0608" w:rsidRDefault="00901F05" w:rsidP="00901F05">
      <w:pPr>
        <w:ind w:right="3537"/>
        <w:rPr>
          <w:sz w:val="28"/>
          <w:szCs w:val="28"/>
        </w:rPr>
      </w:pPr>
      <w:r w:rsidRPr="007A0608">
        <w:rPr>
          <w:sz w:val="28"/>
          <w:szCs w:val="28"/>
        </w:rPr>
        <w:t>музей-усадьба Алексея Николаевича Толстого;</w:t>
      </w:r>
      <w:r w:rsidRPr="007A0608">
        <w:rPr>
          <w:spacing w:val="-67"/>
          <w:sz w:val="28"/>
          <w:szCs w:val="28"/>
        </w:rPr>
        <w:t xml:space="preserve"> </w:t>
      </w:r>
    </w:p>
    <w:p w:rsidR="0013716F" w:rsidRPr="0013716F" w:rsidRDefault="0013716F" w:rsidP="0013716F">
      <w:pPr>
        <w:spacing w:line="360" w:lineRule="auto"/>
        <w:ind w:left="542" w:right="256"/>
        <w:jc w:val="both"/>
        <w:rPr>
          <w:sz w:val="28"/>
          <w:szCs w:val="28"/>
        </w:rPr>
      </w:pPr>
      <w:r w:rsidRPr="0013716F">
        <w:rPr>
          <w:sz w:val="28"/>
          <w:szCs w:val="28"/>
        </w:rPr>
        <w:t>работы</w:t>
      </w:r>
      <w:r w:rsidRPr="0013716F">
        <w:rPr>
          <w:spacing w:val="1"/>
          <w:sz w:val="28"/>
          <w:szCs w:val="28"/>
        </w:rPr>
        <w:t xml:space="preserve"> </w:t>
      </w:r>
      <w:r w:rsidRPr="0013716F">
        <w:rPr>
          <w:sz w:val="28"/>
          <w:szCs w:val="28"/>
        </w:rPr>
        <w:t>нескольких</w:t>
      </w:r>
      <w:r w:rsidRPr="0013716F">
        <w:rPr>
          <w:spacing w:val="-4"/>
          <w:sz w:val="28"/>
          <w:szCs w:val="28"/>
        </w:rPr>
        <w:t xml:space="preserve"> </w:t>
      </w:r>
      <w:r w:rsidRPr="0013716F">
        <w:rPr>
          <w:sz w:val="28"/>
          <w:szCs w:val="28"/>
        </w:rPr>
        <w:t>образовательных областей.</w:t>
      </w:r>
    </w:p>
    <w:p w:rsidR="0013716F" w:rsidRPr="0013716F" w:rsidRDefault="0013716F" w:rsidP="0013716F">
      <w:pPr>
        <w:widowControl/>
        <w:autoSpaceDE/>
        <w:autoSpaceDN/>
        <w:spacing w:line="360" w:lineRule="auto"/>
        <w:rPr>
          <w:sz w:val="28"/>
          <w:szCs w:val="28"/>
        </w:rPr>
        <w:sectPr w:rsidR="0013716F" w:rsidRPr="0013716F">
          <w:footerReference w:type="default" r:id="rId22"/>
          <w:pgSz w:w="16840" w:h="11910" w:orient="landscape"/>
          <w:pgMar w:top="480" w:right="380" w:bottom="240" w:left="480" w:header="0" w:footer="0" w:gutter="0"/>
          <w:cols w:space="720"/>
        </w:sectPr>
      </w:pPr>
    </w:p>
    <w:p w:rsidR="0013716F" w:rsidRPr="0013716F" w:rsidRDefault="0013716F" w:rsidP="0013716F">
      <w:pPr>
        <w:tabs>
          <w:tab w:val="left" w:pos="932"/>
        </w:tabs>
        <w:spacing w:before="79" w:line="360" w:lineRule="auto"/>
        <w:ind w:left="542" w:right="259"/>
        <w:outlineLvl w:val="0"/>
        <w:rPr>
          <w:b/>
          <w:bCs/>
          <w:sz w:val="28"/>
          <w:szCs w:val="28"/>
        </w:rPr>
      </w:pPr>
      <w:r w:rsidRPr="0013716F">
        <w:rPr>
          <w:b/>
          <w:bCs/>
          <w:spacing w:val="-1"/>
          <w:sz w:val="28"/>
          <w:szCs w:val="28"/>
        </w:rPr>
        <w:lastRenderedPageBreak/>
        <w:t>2.6.1. Направления,</w:t>
      </w:r>
      <w:r w:rsidRPr="0013716F">
        <w:rPr>
          <w:b/>
          <w:bCs/>
          <w:sz w:val="28"/>
          <w:szCs w:val="28"/>
        </w:rPr>
        <w:t xml:space="preserve"> </w:t>
      </w:r>
      <w:r w:rsidRPr="0013716F">
        <w:rPr>
          <w:b/>
          <w:bCs/>
          <w:spacing w:val="-1"/>
          <w:sz w:val="28"/>
          <w:szCs w:val="28"/>
        </w:rPr>
        <w:t>выбранные</w:t>
      </w:r>
      <w:r w:rsidRPr="0013716F">
        <w:rPr>
          <w:b/>
          <w:bCs/>
          <w:sz w:val="28"/>
          <w:szCs w:val="28"/>
        </w:rPr>
        <w:t xml:space="preserve"> участниками образовательных отношений</w:t>
      </w:r>
      <w:r w:rsidRPr="0013716F">
        <w:rPr>
          <w:b/>
          <w:bCs/>
          <w:spacing w:val="1"/>
          <w:sz w:val="28"/>
          <w:szCs w:val="28"/>
        </w:rPr>
        <w:t xml:space="preserve"> </w:t>
      </w:r>
      <w:r w:rsidRPr="0013716F">
        <w:rPr>
          <w:b/>
          <w:bCs/>
          <w:sz w:val="28"/>
          <w:szCs w:val="28"/>
        </w:rPr>
        <w:t>из числа парциальных и</w:t>
      </w:r>
      <w:r w:rsidRPr="0013716F">
        <w:rPr>
          <w:b/>
          <w:bCs/>
          <w:spacing w:val="1"/>
          <w:sz w:val="28"/>
          <w:szCs w:val="28"/>
        </w:rPr>
        <w:t xml:space="preserve"> </w:t>
      </w:r>
      <w:r w:rsidRPr="0013716F">
        <w:rPr>
          <w:b/>
          <w:bCs/>
          <w:sz w:val="28"/>
          <w:szCs w:val="28"/>
        </w:rPr>
        <w:t>иных программ и/или</w:t>
      </w:r>
      <w:r w:rsidRPr="0013716F">
        <w:rPr>
          <w:b/>
          <w:bCs/>
          <w:spacing w:val="1"/>
          <w:sz w:val="28"/>
          <w:szCs w:val="28"/>
        </w:rPr>
        <w:t xml:space="preserve"> </w:t>
      </w:r>
      <w:r w:rsidRPr="0013716F">
        <w:rPr>
          <w:b/>
          <w:bCs/>
          <w:sz w:val="28"/>
          <w:szCs w:val="28"/>
        </w:rPr>
        <w:t>созданных ими</w:t>
      </w:r>
      <w:r w:rsidRPr="0013716F">
        <w:rPr>
          <w:b/>
          <w:bCs/>
          <w:spacing w:val="-57"/>
          <w:sz w:val="28"/>
          <w:szCs w:val="28"/>
        </w:rPr>
        <w:t xml:space="preserve"> </w:t>
      </w:r>
      <w:r w:rsidRPr="0013716F">
        <w:rPr>
          <w:b/>
          <w:bCs/>
          <w:sz w:val="28"/>
          <w:szCs w:val="28"/>
        </w:rPr>
        <w:t>самостоятельно.</w:t>
      </w:r>
    </w:p>
    <w:p w:rsidR="0013716F" w:rsidRPr="0013716F" w:rsidRDefault="0013716F" w:rsidP="0013716F">
      <w:pPr>
        <w:tabs>
          <w:tab w:val="left" w:pos="1262"/>
        </w:tabs>
        <w:spacing w:line="360" w:lineRule="auto"/>
        <w:ind w:left="542" w:right="513"/>
        <w:rPr>
          <w:b/>
          <w:sz w:val="28"/>
          <w:szCs w:val="28"/>
        </w:rPr>
      </w:pPr>
      <w:r w:rsidRPr="0013716F">
        <w:rPr>
          <w:b/>
          <w:sz w:val="28"/>
          <w:szCs w:val="28"/>
        </w:rPr>
        <w:t>1.</w:t>
      </w:r>
      <w:r w:rsidRPr="0013716F">
        <w:rPr>
          <w:b/>
          <w:sz w:val="28"/>
          <w:szCs w:val="28"/>
        </w:rPr>
        <w:tab/>
        <w:t>«Формирование</w:t>
      </w:r>
      <w:r w:rsidRPr="0013716F">
        <w:rPr>
          <w:b/>
          <w:spacing w:val="37"/>
          <w:sz w:val="28"/>
          <w:szCs w:val="28"/>
        </w:rPr>
        <w:t xml:space="preserve"> </w:t>
      </w:r>
      <w:r w:rsidRPr="0013716F">
        <w:rPr>
          <w:b/>
          <w:sz w:val="28"/>
          <w:szCs w:val="28"/>
        </w:rPr>
        <w:t>у</w:t>
      </w:r>
      <w:r w:rsidRPr="0013716F">
        <w:rPr>
          <w:b/>
          <w:spacing w:val="37"/>
          <w:sz w:val="28"/>
          <w:szCs w:val="28"/>
        </w:rPr>
        <w:t xml:space="preserve"> </w:t>
      </w:r>
      <w:r w:rsidRPr="0013716F">
        <w:rPr>
          <w:b/>
          <w:sz w:val="28"/>
          <w:szCs w:val="28"/>
        </w:rPr>
        <w:t>детей</w:t>
      </w:r>
      <w:r w:rsidRPr="0013716F">
        <w:rPr>
          <w:b/>
          <w:spacing w:val="37"/>
          <w:sz w:val="28"/>
          <w:szCs w:val="28"/>
        </w:rPr>
        <w:t xml:space="preserve"> </w:t>
      </w:r>
      <w:r w:rsidRPr="0013716F">
        <w:rPr>
          <w:b/>
          <w:sz w:val="28"/>
          <w:szCs w:val="28"/>
        </w:rPr>
        <w:t>дошкольного</w:t>
      </w:r>
      <w:r w:rsidRPr="0013716F">
        <w:rPr>
          <w:b/>
          <w:spacing w:val="37"/>
          <w:sz w:val="28"/>
          <w:szCs w:val="28"/>
        </w:rPr>
        <w:t xml:space="preserve"> </w:t>
      </w:r>
      <w:r w:rsidRPr="0013716F">
        <w:rPr>
          <w:b/>
          <w:sz w:val="28"/>
          <w:szCs w:val="28"/>
        </w:rPr>
        <w:t>возраста</w:t>
      </w:r>
      <w:r w:rsidRPr="0013716F">
        <w:rPr>
          <w:b/>
          <w:spacing w:val="37"/>
          <w:sz w:val="28"/>
          <w:szCs w:val="28"/>
        </w:rPr>
        <w:t xml:space="preserve"> </w:t>
      </w:r>
      <w:r w:rsidRPr="0013716F">
        <w:rPr>
          <w:b/>
          <w:sz w:val="28"/>
          <w:szCs w:val="28"/>
        </w:rPr>
        <w:t>первичных</w:t>
      </w:r>
      <w:r w:rsidRPr="0013716F">
        <w:rPr>
          <w:b/>
          <w:spacing w:val="32"/>
          <w:sz w:val="28"/>
          <w:szCs w:val="28"/>
        </w:rPr>
        <w:t xml:space="preserve"> </w:t>
      </w:r>
      <w:r w:rsidRPr="0013716F">
        <w:rPr>
          <w:b/>
          <w:sz w:val="28"/>
          <w:szCs w:val="28"/>
        </w:rPr>
        <w:t>представлений</w:t>
      </w:r>
      <w:r w:rsidRPr="0013716F">
        <w:rPr>
          <w:b/>
          <w:spacing w:val="37"/>
          <w:sz w:val="28"/>
          <w:szCs w:val="28"/>
        </w:rPr>
        <w:t xml:space="preserve"> </w:t>
      </w:r>
      <w:r w:rsidRPr="0013716F">
        <w:rPr>
          <w:b/>
          <w:sz w:val="28"/>
          <w:szCs w:val="28"/>
        </w:rPr>
        <w:t>о</w:t>
      </w:r>
      <w:r w:rsidRPr="0013716F">
        <w:rPr>
          <w:b/>
          <w:spacing w:val="47"/>
          <w:sz w:val="28"/>
          <w:szCs w:val="28"/>
        </w:rPr>
        <w:t xml:space="preserve"> </w:t>
      </w:r>
      <w:r w:rsidRPr="0013716F">
        <w:rPr>
          <w:b/>
          <w:sz w:val="28"/>
          <w:szCs w:val="28"/>
        </w:rPr>
        <w:t>социокультурных</w:t>
      </w:r>
      <w:r w:rsidRPr="0013716F">
        <w:rPr>
          <w:b/>
          <w:spacing w:val="29"/>
          <w:sz w:val="28"/>
          <w:szCs w:val="28"/>
        </w:rPr>
        <w:t xml:space="preserve"> </w:t>
      </w:r>
      <w:r w:rsidRPr="0013716F">
        <w:rPr>
          <w:b/>
          <w:sz w:val="28"/>
          <w:szCs w:val="28"/>
        </w:rPr>
        <w:t>ценностях</w:t>
      </w:r>
      <w:r w:rsidRPr="0013716F">
        <w:rPr>
          <w:b/>
          <w:spacing w:val="28"/>
          <w:sz w:val="28"/>
          <w:szCs w:val="28"/>
        </w:rPr>
        <w:t xml:space="preserve"> </w:t>
      </w:r>
      <w:r w:rsidRPr="0013716F">
        <w:rPr>
          <w:b/>
          <w:sz w:val="28"/>
          <w:szCs w:val="28"/>
        </w:rPr>
        <w:t>нашего</w:t>
      </w:r>
      <w:r w:rsidRPr="0013716F">
        <w:rPr>
          <w:b/>
          <w:spacing w:val="37"/>
          <w:sz w:val="28"/>
          <w:szCs w:val="28"/>
        </w:rPr>
        <w:t xml:space="preserve"> </w:t>
      </w:r>
      <w:r w:rsidRPr="0013716F">
        <w:rPr>
          <w:b/>
          <w:sz w:val="28"/>
          <w:szCs w:val="28"/>
        </w:rPr>
        <w:t>народа</w:t>
      </w:r>
      <w:r w:rsidRPr="0013716F">
        <w:rPr>
          <w:b/>
          <w:spacing w:val="34"/>
          <w:sz w:val="28"/>
          <w:szCs w:val="28"/>
        </w:rPr>
        <w:t xml:space="preserve"> </w:t>
      </w:r>
      <w:r w:rsidRPr="0013716F">
        <w:rPr>
          <w:b/>
          <w:sz w:val="28"/>
          <w:szCs w:val="28"/>
        </w:rPr>
        <w:t>и</w:t>
      </w:r>
      <w:r w:rsidRPr="0013716F">
        <w:rPr>
          <w:b/>
          <w:spacing w:val="-57"/>
          <w:sz w:val="28"/>
          <w:szCs w:val="28"/>
        </w:rPr>
        <w:t xml:space="preserve"> </w:t>
      </w:r>
      <w:r w:rsidRPr="0013716F">
        <w:rPr>
          <w:b/>
          <w:sz w:val="28"/>
          <w:szCs w:val="28"/>
        </w:rPr>
        <w:t>Самарской</w:t>
      </w:r>
      <w:r w:rsidRPr="0013716F">
        <w:rPr>
          <w:b/>
          <w:spacing w:val="2"/>
          <w:sz w:val="28"/>
          <w:szCs w:val="28"/>
        </w:rPr>
        <w:t xml:space="preserve"> </w:t>
      </w:r>
      <w:r w:rsidRPr="0013716F">
        <w:rPr>
          <w:b/>
          <w:sz w:val="28"/>
          <w:szCs w:val="28"/>
        </w:rPr>
        <w:t>области»</w:t>
      </w:r>
    </w:p>
    <w:p w:rsidR="0013716F" w:rsidRPr="0013716F" w:rsidRDefault="0013716F" w:rsidP="0013716F">
      <w:pPr>
        <w:spacing w:line="360" w:lineRule="auto"/>
        <w:ind w:left="542"/>
        <w:rPr>
          <w:sz w:val="28"/>
          <w:szCs w:val="28"/>
        </w:rPr>
      </w:pPr>
      <w:r w:rsidRPr="0013716F">
        <w:rPr>
          <w:sz w:val="28"/>
          <w:szCs w:val="28"/>
        </w:rPr>
        <w:t>Формирование</w:t>
      </w:r>
      <w:r w:rsidRPr="0013716F">
        <w:rPr>
          <w:spacing w:val="9"/>
          <w:sz w:val="28"/>
          <w:szCs w:val="28"/>
        </w:rPr>
        <w:t xml:space="preserve"> </w:t>
      </w:r>
      <w:r w:rsidRPr="0013716F">
        <w:rPr>
          <w:sz w:val="28"/>
          <w:szCs w:val="28"/>
        </w:rPr>
        <w:t>у</w:t>
      </w:r>
      <w:r w:rsidRPr="0013716F">
        <w:rPr>
          <w:spacing w:val="41"/>
          <w:sz w:val="28"/>
          <w:szCs w:val="28"/>
        </w:rPr>
        <w:t xml:space="preserve"> </w:t>
      </w:r>
      <w:r w:rsidRPr="0013716F">
        <w:rPr>
          <w:sz w:val="28"/>
          <w:szCs w:val="28"/>
        </w:rPr>
        <w:t>детей</w:t>
      </w:r>
      <w:r w:rsidRPr="0013716F">
        <w:rPr>
          <w:spacing w:val="10"/>
          <w:sz w:val="28"/>
          <w:szCs w:val="28"/>
        </w:rPr>
        <w:t xml:space="preserve"> </w:t>
      </w:r>
      <w:r w:rsidRPr="0013716F">
        <w:rPr>
          <w:sz w:val="28"/>
          <w:szCs w:val="28"/>
        </w:rPr>
        <w:t>дошкольного</w:t>
      </w:r>
      <w:r w:rsidRPr="0013716F">
        <w:rPr>
          <w:spacing w:val="14"/>
          <w:sz w:val="28"/>
          <w:szCs w:val="28"/>
        </w:rPr>
        <w:t xml:space="preserve"> </w:t>
      </w:r>
      <w:r w:rsidRPr="0013716F">
        <w:rPr>
          <w:sz w:val="28"/>
          <w:szCs w:val="28"/>
        </w:rPr>
        <w:t>возраста</w:t>
      </w:r>
      <w:r w:rsidRPr="0013716F">
        <w:rPr>
          <w:spacing w:val="4"/>
          <w:sz w:val="28"/>
          <w:szCs w:val="28"/>
        </w:rPr>
        <w:t xml:space="preserve"> </w:t>
      </w:r>
      <w:r w:rsidRPr="0013716F">
        <w:rPr>
          <w:sz w:val="28"/>
          <w:szCs w:val="28"/>
        </w:rPr>
        <w:t>первичных</w:t>
      </w:r>
      <w:r w:rsidRPr="0013716F">
        <w:rPr>
          <w:spacing w:val="1"/>
          <w:sz w:val="28"/>
          <w:szCs w:val="28"/>
        </w:rPr>
        <w:t xml:space="preserve"> </w:t>
      </w:r>
      <w:r w:rsidRPr="0013716F">
        <w:rPr>
          <w:sz w:val="28"/>
          <w:szCs w:val="28"/>
        </w:rPr>
        <w:t>представлений</w:t>
      </w:r>
      <w:r w:rsidRPr="0013716F">
        <w:rPr>
          <w:spacing w:val="11"/>
          <w:sz w:val="28"/>
          <w:szCs w:val="28"/>
        </w:rPr>
        <w:t xml:space="preserve"> </w:t>
      </w:r>
      <w:r w:rsidRPr="0013716F">
        <w:rPr>
          <w:sz w:val="28"/>
          <w:szCs w:val="28"/>
        </w:rPr>
        <w:t>о</w:t>
      </w:r>
      <w:r w:rsidRPr="0013716F">
        <w:rPr>
          <w:spacing w:val="4"/>
          <w:sz w:val="28"/>
          <w:szCs w:val="28"/>
        </w:rPr>
        <w:t xml:space="preserve"> </w:t>
      </w:r>
      <w:r w:rsidRPr="0013716F">
        <w:rPr>
          <w:sz w:val="28"/>
          <w:szCs w:val="28"/>
        </w:rPr>
        <w:t>патриотическом</w:t>
      </w:r>
      <w:r w:rsidRPr="0013716F">
        <w:rPr>
          <w:spacing w:val="6"/>
          <w:sz w:val="28"/>
          <w:szCs w:val="28"/>
        </w:rPr>
        <w:t xml:space="preserve"> </w:t>
      </w:r>
      <w:r w:rsidRPr="0013716F">
        <w:rPr>
          <w:sz w:val="28"/>
          <w:szCs w:val="28"/>
        </w:rPr>
        <w:t>воспитании,</w:t>
      </w:r>
      <w:r w:rsidRPr="0013716F">
        <w:rPr>
          <w:spacing w:val="1"/>
          <w:sz w:val="28"/>
          <w:szCs w:val="28"/>
        </w:rPr>
        <w:t xml:space="preserve"> </w:t>
      </w:r>
      <w:r w:rsidRPr="0013716F">
        <w:rPr>
          <w:sz w:val="28"/>
          <w:szCs w:val="28"/>
        </w:rPr>
        <w:t>осуществляется</w:t>
      </w:r>
      <w:r w:rsidRPr="0013716F">
        <w:rPr>
          <w:spacing w:val="-1"/>
          <w:sz w:val="28"/>
          <w:szCs w:val="28"/>
        </w:rPr>
        <w:t xml:space="preserve"> </w:t>
      </w:r>
      <w:r w:rsidRPr="0013716F">
        <w:rPr>
          <w:sz w:val="28"/>
          <w:szCs w:val="28"/>
        </w:rPr>
        <w:t>через</w:t>
      </w:r>
      <w:r w:rsidRPr="0013716F">
        <w:rPr>
          <w:spacing w:val="6"/>
          <w:sz w:val="28"/>
          <w:szCs w:val="28"/>
        </w:rPr>
        <w:t xml:space="preserve"> </w:t>
      </w:r>
      <w:r w:rsidRPr="0013716F">
        <w:rPr>
          <w:sz w:val="28"/>
          <w:szCs w:val="28"/>
        </w:rPr>
        <w:t>следующие</w:t>
      </w:r>
      <w:r w:rsidRPr="0013716F">
        <w:rPr>
          <w:spacing w:val="4"/>
          <w:sz w:val="28"/>
          <w:szCs w:val="28"/>
        </w:rPr>
        <w:t xml:space="preserve"> </w:t>
      </w:r>
      <w:r w:rsidRPr="0013716F">
        <w:rPr>
          <w:sz w:val="28"/>
          <w:szCs w:val="28"/>
        </w:rPr>
        <w:t>формы и</w:t>
      </w:r>
      <w:r w:rsidRPr="0013716F">
        <w:rPr>
          <w:spacing w:val="-57"/>
          <w:sz w:val="28"/>
          <w:szCs w:val="28"/>
        </w:rPr>
        <w:t xml:space="preserve"> </w:t>
      </w:r>
      <w:r w:rsidRPr="0013716F">
        <w:rPr>
          <w:sz w:val="28"/>
          <w:szCs w:val="28"/>
        </w:rPr>
        <w:t>методы:</w:t>
      </w:r>
    </w:p>
    <w:p w:rsidR="0013716F" w:rsidRPr="0013716F" w:rsidRDefault="0013716F" w:rsidP="0013716F">
      <w:pPr>
        <w:numPr>
          <w:ilvl w:val="0"/>
          <w:numId w:val="87"/>
        </w:numPr>
        <w:tabs>
          <w:tab w:val="left" w:pos="1263"/>
        </w:tabs>
        <w:spacing w:line="360" w:lineRule="auto"/>
        <w:ind w:right="256" w:firstLine="0"/>
        <w:rPr>
          <w:sz w:val="28"/>
          <w:szCs w:val="28"/>
        </w:rPr>
      </w:pPr>
      <w:r w:rsidRPr="0013716F">
        <w:rPr>
          <w:sz w:val="28"/>
          <w:szCs w:val="28"/>
        </w:rPr>
        <w:t>Метод</w:t>
      </w:r>
      <w:r w:rsidRPr="0013716F">
        <w:rPr>
          <w:spacing w:val="1"/>
          <w:sz w:val="28"/>
          <w:szCs w:val="28"/>
        </w:rPr>
        <w:t xml:space="preserve"> </w:t>
      </w:r>
      <w:r w:rsidRPr="0013716F">
        <w:rPr>
          <w:sz w:val="28"/>
          <w:szCs w:val="28"/>
        </w:rPr>
        <w:t>проектной</w:t>
      </w:r>
      <w:r w:rsidRPr="0013716F">
        <w:rPr>
          <w:spacing w:val="4"/>
          <w:sz w:val="28"/>
          <w:szCs w:val="28"/>
        </w:rPr>
        <w:t xml:space="preserve"> </w:t>
      </w:r>
      <w:r w:rsidRPr="0013716F">
        <w:rPr>
          <w:sz w:val="28"/>
          <w:szCs w:val="28"/>
        </w:rPr>
        <w:t>деятельности</w:t>
      </w:r>
      <w:r w:rsidRPr="0013716F">
        <w:rPr>
          <w:spacing w:val="4"/>
          <w:sz w:val="28"/>
          <w:szCs w:val="28"/>
        </w:rPr>
        <w:t xml:space="preserve"> </w:t>
      </w:r>
      <w:r w:rsidRPr="0013716F">
        <w:rPr>
          <w:sz w:val="28"/>
          <w:szCs w:val="28"/>
        </w:rPr>
        <w:t>(способ</w:t>
      </w:r>
      <w:r w:rsidRPr="0013716F">
        <w:rPr>
          <w:spacing w:val="1"/>
          <w:sz w:val="28"/>
          <w:szCs w:val="28"/>
        </w:rPr>
        <w:t xml:space="preserve"> </w:t>
      </w:r>
      <w:r w:rsidRPr="0013716F">
        <w:rPr>
          <w:sz w:val="28"/>
          <w:szCs w:val="28"/>
        </w:rPr>
        <w:t>организации</w:t>
      </w:r>
      <w:r w:rsidRPr="0013716F">
        <w:rPr>
          <w:spacing w:val="4"/>
          <w:sz w:val="28"/>
          <w:szCs w:val="28"/>
        </w:rPr>
        <w:t xml:space="preserve"> </w:t>
      </w:r>
      <w:r w:rsidRPr="0013716F">
        <w:rPr>
          <w:sz w:val="28"/>
          <w:szCs w:val="28"/>
        </w:rPr>
        <w:t>педагогического</w:t>
      </w:r>
      <w:r w:rsidRPr="0013716F">
        <w:rPr>
          <w:spacing w:val="8"/>
          <w:sz w:val="28"/>
          <w:szCs w:val="28"/>
        </w:rPr>
        <w:t xml:space="preserve"> </w:t>
      </w:r>
      <w:r w:rsidRPr="0013716F">
        <w:rPr>
          <w:sz w:val="28"/>
          <w:szCs w:val="28"/>
        </w:rPr>
        <w:t>процесса,</w:t>
      </w:r>
      <w:r w:rsidRPr="0013716F">
        <w:rPr>
          <w:spacing w:val="1"/>
          <w:sz w:val="28"/>
          <w:szCs w:val="28"/>
        </w:rPr>
        <w:t xml:space="preserve"> </w:t>
      </w:r>
      <w:r w:rsidRPr="0013716F">
        <w:rPr>
          <w:sz w:val="28"/>
          <w:szCs w:val="28"/>
        </w:rPr>
        <w:t>основанный</w:t>
      </w:r>
      <w:r w:rsidRPr="0013716F">
        <w:rPr>
          <w:spacing w:val="4"/>
          <w:sz w:val="28"/>
          <w:szCs w:val="28"/>
        </w:rPr>
        <w:t xml:space="preserve"> </w:t>
      </w:r>
      <w:r w:rsidRPr="0013716F">
        <w:rPr>
          <w:sz w:val="28"/>
          <w:szCs w:val="28"/>
        </w:rPr>
        <w:t>на</w:t>
      </w:r>
      <w:r w:rsidRPr="0013716F">
        <w:rPr>
          <w:spacing w:val="16"/>
          <w:sz w:val="28"/>
          <w:szCs w:val="28"/>
        </w:rPr>
        <w:t xml:space="preserve"> </w:t>
      </w:r>
      <w:r w:rsidRPr="0013716F">
        <w:rPr>
          <w:sz w:val="28"/>
          <w:szCs w:val="28"/>
        </w:rPr>
        <w:t>формировании</w:t>
      </w:r>
      <w:r w:rsidRPr="0013716F">
        <w:rPr>
          <w:spacing w:val="7"/>
          <w:sz w:val="28"/>
          <w:szCs w:val="28"/>
        </w:rPr>
        <w:t xml:space="preserve"> </w:t>
      </w:r>
      <w:r w:rsidRPr="0013716F">
        <w:rPr>
          <w:sz w:val="28"/>
          <w:szCs w:val="28"/>
        </w:rPr>
        <w:t>первичных представлений</w:t>
      </w:r>
      <w:r w:rsidRPr="0013716F">
        <w:rPr>
          <w:spacing w:val="7"/>
          <w:sz w:val="28"/>
          <w:szCs w:val="28"/>
        </w:rPr>
        <w:t xml:space="preserve"> </w:t>
      </w:r>
      <w:r w:rsidRPr="0013716F">
        <w:rPr>
          <w:sz w:val="28"/>
          <w:szCs w:val="28"/>
        </w:rPr>
        <w:t>о</w:t>
      </w:r>
      <w:r w:rsidRPr="0013716F">
        <w:rPr>
          <w:spacing w:val="-57"/>
          <w:sz w:val="28"/>
          <w:szCs w:val="28"/>
        </w:rPr>
        <w:t xml:space="preserve"> </w:t>
      </w:r>
      <w:r w:rsidRPr="0013716F">
        <w:rPr>
          <w:sz w:val="28"/>
          <w:szCs w:val="28"/>
        </w:rPr>
        <w:t>социокультурных</w:t>
      </w:r>
      <w:r w:rsidRPr="0013716F">
        <w:rPr>
          <w:spacing w:val="-2"/>
          <w:sz w:val="28"/>
          <w:szCs w:val="28"/>
        </w:rPr>
        <w:t xml:space="preserve"> </w:t>
      </w:r>
      <w:r w:rsidRPr="0013716F">
        <w:rPr>
          <w:sz w:val="28"/>
          <w:szCs w:val="28"/>
        </w:rPr>
        <w:t>ценностях</w:t>
      </w:r>
      <w:r w:rsidRPr="0013716F">
        <w:rPr>
          <w:spacing w:val="-2"/>
          <w:sz w:val="28"/>
          <w:szCs w:val="28"/>
        </w:rPr>
        <w:t xml:space="preserve"> </w:t>
      </w:r>
      <w:r w:rsidRPr="0013716F">
        <w:rPr>
          <w:sz w:val="28"/>
          <w:szCs w:val="28"/>
        </w:rPr>
        <w:t>нашего</w:t>
      </w:r>
      <w:r w:rsidRPr="0013716F">
        <w:rPr>
          <w:spacing w:val="3"/>
          <w:sz w:val="28"/>
          <w:szCs w:val="28"/>
        </w:rPr>
        <w:t xml:space="preserve"> </w:t>
      </w:r>
      <w:r w:rsidRPr="0013716F">
        <w:rPr>
          <w:sz w:val="28"/>
          <w:szCs w:val="28"/>
        </w:rPr>
        <w:t>народа</w:t>
      </w:r>
      <w:r w:rsidRPr="0013716F">
        <w:rPr>
          <w:spacing w:val="59"/>
          <w:sz w:val="28"/>
          <w:szCs w:val="28"/>
        </w:rPr>
        <w:t xml:space="preserve"> </w:t>
      </w:r>
      <w:r w:rsidRPr="0013716F">
        <w:rPr>
          <w:sz w:val="28"/>
          <w:szCs w:val="28"/>
        </w:rPr>
        <w:t>и</w:t>
      </w:r>
      <w:r w:rsidRPr="0013716F">
        <w:rPr>
          <w:spacing w:val="-2"/>
          <w:sz w:val="28"/>
          <w:szCs w:val="28"/>
        </w:rPr>
        <w:t xml:space="preserve"> </w:t>
      </w:r>
      <w:r w:rsidRPr="0013716F">
        <w:rPr>
          <w:sz w:val="28"/>
          <w:szCs w:val="28"/>
        </w:rPr>
        <w:t>Самарской</w:t>
      </w:r>
      <w:r w:rsidRPr="0013716F">
        <w:rPr>
          <w:spacing w:val="-1"/>
          <w:sz w:val="28"/>
          <w:szCs w:val="28"/>
        </w:rPr>
        <w:t xml:space="preserve"> </w:t>
      </w:r>
      <w:r w:rsidRPr="0013716F">
        <w:rPr>
          <w:sz w:val="28"/>
          <w:szCs w:val="28"/>
        </w:rPr>
        <w:t>области).</w:t>
      </w:r>
    </w:p>
    <w:p w:rsidR="0013716F" w:rsidRPr="0013716F" w:rsidRDefault="0013716F" w:rsidP="0013716F">
      <w:pPr>
        <w:numPr>
          <w:ilvl w:val="0"/>
          <w:numId w:val="87"/>
        </w:numPr>
        <w:tabs>
          <w:tab w:val="left" w:pos="1263"/>
        </w:tabs>
        <w:spacing w:line="360" w:lineRule="auto"/>
        <w:ind w:right="253" w:firstLine="0"/>
        <w:rPr>
          <w:sz w:val="28"/>
          <w:szCs w:val="28"/>
        </w:rPr>
      </w:pPr>
      <w:r w:rsidRPr="0013716F">
        <w:rPr>
          <w:sz w:val="28"/>
          <w:szCs w:val="28"/>
        </w:rPr>
        <w:t>Театрализованная</w:t>
      </w:r>
      <w:r w:rsidRPr="0013716F">
        <w:rPr>
          <w:spacing w:val="19"/>
          <w:sz w:val="28"/>
          <w:szCs w:val="28"/>
        </w:rPr>
        <w:t xml:space="preserve"> </w:t>
      </w:r>
      <w:r w:rsidRPr="0013716F">
        <w:rPr>
          <w:sz w:val="28"/>
          <w:szCs w:val="28"/>
        </w:rPr>
        <w:t>деятельность</w:t>
      </w:r>
      <w:r w:rsidRPr="0013716F">
        <w:rPr>
          <w:spacing w:val="25"/>
          <w:sz w:val="28"/>
          <w:szCs w:val="28"/>
        </w:rPr>
        <w:t xml:space="preserve"> </w:t>
      </w:r>
      <w:r w:rsidRPr="0013716F">
        <w:rPr>
          <w:sz w:val="28"/>
          <w:szCs w:val="28"/>
        </w:rPr>
        <w:t>(обыгрывание</w:t>
      </w:r>
      <w:r w:rsidRPr="0013716F">
        <w:rPr>
          <w:spacing w:val="23"/>
          <w:sz w:val="28"/>
          <w:szCs w:val="28"/>
        </w:rPr>
        <w:t xml:space="preserve"> </w:t>
      </w:r>
      <w:r w:rsidRPr="0013716F">
        <w:rPr>
          <w:sz w:val="28"/>
          <w:szCs w:val="28"/>
        </w:rPr>
        <w:t>сказок</w:t>
      </w:r>
      <w:r w:rsidRPr="0013716F">
        <w:rPr>
          <w:spacing w:val="23"/>
          <w:sz w:val="28"/>
          <w:szCs w:val="28"/>
        </w:rPr>
        <w:t xml:space="preserve"> </w:t>
      </w:r>
      <w:r w:rsidRPr="0013716F">
        <w:rPr>
          <w:sz w:val="28"/>
          <w:szCs w:val="28"/>
        </w:rPr>
        <w:t>и</w:t>
      </w:r>
      <w:r w:rsidRPr="0013716F">
        <w:rPr>
          <w:spacing w:val="20"/>
          <w:sz w:val="28"/>
          <w:szCs w:val="28"/>
        </w:rPr>
        <w:t xml:space="preserve"> </w:t>
      </w:r>
      <w:r w:rsidRPr="0013716F">
        <w:rPr>
          <w:sz w:val="28"/>
          <w:szCs w:val="28"/>
        </w:rPr>
        <w:t>рассказов</w:t>
      </w:r>
      <w:r w:rsidRPr="0013716F">
        <w:rPr>
          <w:spacing w:val="21"/>
          <w:sz w:val="28"/>
          <w:szCs w:val="28"/>
        </w:rPr>
        <w:t xml:space="preserve"> </w:t>
      </w:r>
      <w:r w:rsidRPr="0013716F">
        <w:rPr>
          <w:sz w:val="28"/>
          <w:szCs w:val="28"/>
        </w:rPr>
        <w:t>по</w:t>
      </w:r>
      <w:r w:rsidRPr="0013716F">
        <w:rPr>
          <w:spacing w:val="29"/>
          <w:sz w:val="28"/>
          <w:szCs w:val="28"/>
        </w:rPr>
        <w:t xml:space="preserve"> </w:t>
      </w:r>
      <w:r w:rsidRPr="0013716F">
        <w:rPr>
          <w:sz w:val="28"/>
          <w:szCs w:val="28"/>
        </w:rPr>
        <w:t>формированию</w:t>
      </w:r>
      <w:r w:rsidRPr="0013716F">
        <w:rPr>
          <w:spacing w:val="22"/>
          <w:sz w:val="28"/>
          <w:szCs w:val="28"/>
        </w:rPr>
        <w:t xml:space="preserve"> </w:t>
      </w:r>
      <w:r w:rsidRPr="0013716F">
        <w:rPr>
          <w:sz w:val="28"/>
          <w:szCs w:val="28"/>
        </w:rPr>
        <w:t>первичных</w:t>
      </w:r>
      <w:r w:rsidRPr="0013716F">
        <w:rPr>
          <w:spacing w:val="32"/>
          <w:sz w:val="28"/>
          <w:szCs w:val="28"/>
        </w:rPr>
        <w:t xml:space="preserve"> </w:t>
      </w:r>
      <w:r w:rsidRPr="0013716F">
        <w:rPr>
          <w:sz w:val="28"/>
          <w:szCs w:val="28"/>
        </w:rPr>
        <w:t>представлений</w:t>
      </w:r>
      <w:r w:rsidRPr="0013716F">
        <w:rPr>
          <w:spacing w:val="22"/>
          <w:sz w:val="28"/>
          <w:szCs w:val="28"/>
        </w:rPr>
        <w:t xml:space="preserve"> </w:t>
      </w:r>
      <w:r w:rsidRPr="0013716F">
        <w:rPr>
          <w:sz w:val="28"/>
          <w:szCs w:val="28"/>
        </w:rPr>
        <w:t>о</w:t>
      </w:r>
      <w:r w:rsidRPr="0013716F">
        <w:rPr>
          <w:spacing w:val="24"/>
          <w:sz w:val="28"/>
          <w:szCs w:val="28"/>
        </w:rPr>
        <w:t xml:space="preserve"> </w:t>
      </w:r>
      <w:r w:rsidRPr="0013716F">
        <w:rPr>
          <w:sz w:val="28"/>
          <w:szCs w:val="28"/>
        </w:rPr>
        <w:t>социокультурных</w:t>
      </w:r>
      <w:r w:rsidRPr="0013716F">
        <w:rPr>
          <w:spacing w:val="-57"/>
          <w:sz w:val="28"/>
          <w:szCs w:val="28"/>
        </w:rPr>
        <w:t xml:space="preserve"> </w:t>
      </w:r>
      <w:r w:rsidRPr="0013716F">
        <w:rPr>
          <w:sz w:val="28"/>
          <w:szCs w:val="28"/>
        </w:rPr>
        <w:t>ценностях</w:t>
      </w:r>
      <w:r w:rsidRPr="0013716F">
        <w:rPr>
          <w:spacing w:val="-3"/>
          <w:sz w:val="28"/>
          <w:szCs w:val="28"/>
        </w:rPr>
        <w:t xml:space="preserve"> </w:t>
      </w:r>
      <w:r w:rsidRPr="0013716F">
        <w:rPr>
          <w:sz w:val="28"/>
          <w:szCs w:val="28"/>
        </w:rPr>
        <w:t>нашего</w:t>
      </w:r>
      <w:r w:rsidRPr="0013716F">
        <w:rPr>
          <w:spacing w:val="3"/>
          <w:sz w:val="28"/>
          <w:szCs w:val="28"/>
        </w:rPr>
        <w:t xml:space="preserve"> </w:t>
      </w:r>
      <w:r w:rsidRPr="0013716F">
        <w:rPr>
          <w:sz w:val="28"/>
          <w:szCs w:val="28"/>
        </w:rPr>
        <w:t>народа</w:t>
      </w:r>
      <w:r w:rsidRPr="0013716F">
        <w:rPr>
          <w:spacing w:val="-3"/>
          <w:sz w:val="28"/>
          <w:szCs w:val="28"/>
        </w:rPr>
        <w:t xml:space="preserve"> </w:t>
      </w:r>
      <w:r w:rsidRPr="0013716F">
        <w:rPr>
          <w:sz w:val="28"/>
          <w:szCs w:val="28"/>
        </w:rPr>
        <w:t>и</w:t>
      </w:r>
      <w:r w:rsidRPr="0013716F">
        <w:rPr>
          <w:spacing w:val="3"/>
          <w:sz w:val="28"/>
          <w:szCs w:val="28"/>
        </w:rPr>
        <w:t xml:space="preserve"> </w:t>
      </w:r>
      <w:r w:rsidRPr="0013716F">
        <w:rPr>
          <w:sz w:val="28"/>
          <w:szCs w:val="28"/>
        </w:rPr>
        <w:t>Самарской</w:t>
      </w:r>
      <w:r w:rsidRPr="0013716F">
        <w:rPr>
          <w:spacing w:val="-2"/>
          <w:sz w:val="28"/>
          <w:szCs w:val="28"/>
        </w:rPr>
        <w:t xml:space="preserve"> </w:t>
      </w:r>
      <w:r w:rsidRPr="0013716F">
        <w:rPr>
          <w:sz w:val="28"/>
          <w:szCs w:val="28"/>
        </w:rPr>
        <w:t>области).</w:t>
      </w:r>
    </w:p>
    <w:p w:rsidR="0013716F" w:rsidRPr="0013716F" w:rsidRDefault="0013716F" w:rsidP="0013716F">
      <w:pPr>
        <w:numPr>
          <w:ilvl w:val="0"/>
          <w:numId w:val="87"/>
        </w:numPr>
        <w:tabs>
          <w:tab w:val="left" w:pos="1263"/>
        </w:tabs>
        <w:spacing w:line="360" w:lineRule="auto"/>
        <w:ind w:right="254" w:firstLine="0"/>
        <w:rPr>
          <w:sz w:val="28"/>
          <w:szCs w:val="28"/>
        </w:rPr>
      </w:pPr>
      <w:r w:rsidRPr="0013716F">
        <w:rPr>
          <w:sz w:val="28"/>
          <w:szCs w:val="28"/>
        </w:rPr>
        <w:t>Использование</w:t>
      </w:r>
      <w:r w:rsidRPr="0013716F">
        <w:rPr>
          <w:spacing w:val="19"/>
          <w:sz w:val="28"/>
          <w:szCs w:val="28"/>
        </w:rPr>
        <w:t xml:space="preserve"> </w:t>
      </w:r>
      <w:r w:rsidRPr="0013716F">
        <w:rPr>
          <w:sz w:val="28"/>
          <w:szCs w:val="28"/>
        </w:rPr>
        <w:t>мультимедийных</w:t>
      </w:r>
      <w:r w:rsidRPr="0013716F">
        <w:rPr>
          <w:spacing w:val="20"/>
          <w:sz w:val="28"/>
          <w:szCs w:val="28"/>
        </w:rPr>
        <w:t xml:space="preserve"> </w:t>
      </w:r>
      <w:r w:rsidRPr="0013716F">
        <w:rPr>
          <w:sz w:val="28"/>
          <w:szCs w:val="28"/>
        </w:rPr>
        <w:t>презентаций</w:t>
      </w:r>
      <w:r w:rsidRPr="0013716F">
        <w:rPr>
          <w:spacing w:val="21"/>
          <w:sz w:val="28"/>
          <w:szCs w:val="28"/>
        </w:rPr>
        <w:t xml:space="preserve"> </w:t>
      </w:r>
      <w:r w:rsidRPr="0013716F">
        <w:rPr>
          <w:sz w:val="28"/>
          <w:szCs w:val="28"/>
        </w:rPr>
        <w:t>(позволяет</w:t>
      </w:r>
      <w:r w:rsidRPr="0013716F">
        <w:rPr>
          <w:spacing w:val="21"/>
          <w:sz w:val="28"/>
          <w:szCs w:val="28"/>
        </w:rPr>
        <w:t xml:space="preserve"> </w:t>
      </w:r>
      <w:r w:rsidRPr="0013716F">
        <w:rPr>
          <w:sz w:val="28"/>
          <w:szCs w:val="28"/>
        </w:rPr>
        <w:t>представить</w:t>
      </w:r>
      <w:r w:rsidRPr="0013716F">
        <w:rPr>
          <w:spacing w:val="26"/>
          <w:sz w:val="28"/>
          <w:szCs w:val="28"/>
        </w:rPr>
        <w:t xml:space="preserve"> </w:t>
      </w:r>
      <w:r w:rsidRPr="0013716F">
        <w:rPr>
          <w:sz w:val="28"/>
          <w:szCs w:val="28"/>
        </w:rPr>
        <w:t>необходимый</w:t>
      </w:r>
      <w:r w:rsidRPr="0013716F">
        <w:rPr>
          <w:spacing w:val="26"/>
          <w:sz w:val="28"/>
          <w:szCs w:val="28"/>
        </w:rPr>
        <w:t xml:space="preserve"> </w:t>
      </w:r>
      <w:r w:rsidRPr="0013716F">
        <w:rPr>
          <w:sz w:val="28"/>
          <w:szCs w:val="28"/>
        </w:rPr>
        <w:t>материал</w:t>
      </w:r>
      <w:r w:rsidRPr="0013716F">
        <w:rPr>
          <w:spacing w:val="25"/>
          <w:sz w:val="28"/>
          <w:szCs w:val="28"/>
        </w:rPr>
        <w:t xml:space="preserve"> </w:t>
      </w:r>
      <w:r w:rsidRPr="0013716F">
        <w:rPr>
          <w:sz w:val="28"/>
          <w:szCs w:val="28"/>
        </w:rPr>
        <w:t>как</w:t>
      </w:r>
      <w:r w:rsidRPr="0013716F">
        <w:rPr>
          <w:spacing w:val="37"/>
          <w:sz w:val="28"/>
          <w:szCs w:val="28"/>
        </w:rPr>
        <w:t xml:space="preserve"> </w:t>
      </w:r>
      <w:r w:rsidRPr="0013716F">
        <w:rPr>
          <w:sz w:val="28"/>
          <w:szCs w:val="28"/>
        </w:rPr>
        <w:t>систему</w:t>
      </w:r>
      <w:r w:rsidRPr="0013716F">
        <w:rPr>
          <w:spacing w:val="17"/>
          <w:sz w:val="28"/>
          <w:szCs w:val="28"/>
        </w:rPr>
        <w:t xml:space="preserve"> </w:t>
      </w:r>
      <w:r w:rsidRPr="0013716F">
        <w:rPr>
          <w:sz w:val="28"/>
          <w:szCs w:val="28"/>
        </w:rPr>
        <w:t>ярких</w:t>
      </w:r>
      <w:r w:rsidRPr="0013716F">
        <w:rPr>
          <w:spacing w:val="21"/>
          <w:sz w:val="28"/>
          <w:szCs w:val="28"/>
        </w:rPr>
        <w:t xml:space="preserve"> </w:t>
      </w:r>
      <w:r w:rsidRPr="0013716F">
        <w:rPr>
          <w:sz w:val="28"/>
          <w:szCs w:val="28"/>
        </w:rPr>
        <w:t>опорных</w:t>
      </w:r>
      <w:r w:rsidRPr="0013716F">
        <w:rPr>
          <w:spacing w:val="22"/>
          <w:sz w:val="28"/>
          <w:szCs w:val="28"/>
        </w:rPr>
        <w:t xml:space="preserve"> </w:t>
      </w:r>
      <w:r w:rsidRPr="0013716F">
        <w:rPr>
          <w:sz w:val="28"/>
          <w:szCs w:val="28"/>
        </w:rPr>
        <w:t>образов,</w:t>
      </w:r>
      <w:r w:rsidRPr="0013716F">
        <w:rPr>
          <w:spacing w:val="1"/>
          <w:sz w:val="28"/>
          <w:szCs w:val="28"/>
        </w:rPr>
        <w:t xml:space="preserve"> </w:t>
      </w:r>
      <w:r w:rsidRPr="0013716F">
        <w:rPr>
          <w:sz w:val="28"/>
          <w:szCs w:val="28"/>
        </w:rPr>
        <w:t>наполненной</w:t>
      </w:r>
      <w:r w:rsidRPr="0013716F">
        <w:rPr>
          <w:spacing w:val="-1"/>
          <w:sz w:val="28"/>
          <w:szCs w:val="28"/>
        </w:rPr>
        <w:t xml:space="preserve"> </w:t>
      </w:r>
      <w:r w:rsidRPr="0013716F">
        <w:rPr>
          <w:sz w:val="28"/>
          <w:szCs w:val="28"/>
        </w:rPr>
        <w:t>исчерпывающей структурированной</w:t>
      </w:r>
      <w:r w:rsidRPr="0013716F">
        <w:rPr>
          <w:spacing w:val="1"/>
          <w:sz w:val="28"/>
          <w:szCs w:val="28"/>
        </w:rPr>
        <w:t xml:space="preserve"> </w:t>
      </w:r>
      <w:r w:rsidRPr="0013716F">
        <w:rPr>
          <w:sz w:val="28"/>
          <w:szCs w:val="28"/>
        </w:rPr>
        <w:t>информацией</w:t>
      </w:r>
      <w:r w:rsidRPr="0013716F">
        <w:rPr>
          <w:spacing w:val="4"/>
          <w:sz w:val="28"/>
          <w:szCs w:val="28"/>
        </w:rPr>
        <w:t xml:space="preserve"> </w:t>
      </w:r>
      <w:r w:rsidRPr="0013716F">
        <w:rPr>
          <w:sz w:val="28"/>
          <w:szCs w:val="28"/>
        </w:rPr>
        <w:t>в</w:t>
      </w:r>
      <w:r w:rsidRPr="0013716F">
        <w:rPr>
          <w:spacing w:val="-1"/>
          <w:sz w:val="28"/>
          <w:szCs w:val="28"/>
        </w:rPr>
        <w:t xml:space="preserve"> </w:t>
      </w:r>
      <w:r w:rsidRPr="0013716F">
        <w:rPr>
          <w:sz w:val="28"/>
          <w:szCs w:val="28"/>
        </w:rPr>
        <w:t>алгоритмическом порядке).</w:t>
      </w:r>
    </w:p>
    <w:p w:rsidR="0013716F" w:rsidRPr="0013716F" w:rsidRDefault="0013716F" w:rsidP="0013716F">
      <w:pPr>
        <w:numPr>
          <w:ilvl w:val="0"/>
          <w:numId w:val="87"/>
        </w:numPr>
        <w:tabs>
          <w:tab w:val="left" w:pos="1383"/>
        </w:tabs>
        <w:spacing w:line="360" w:lineRule="auto"/>
        <w:ind w:right="255" w:firstLine="0"/>
        <w:rPr>
          <w:sz w:val="28"/>
          <w:szCs w:val="28"/>
        </w:rPr>
      </w:pPr>
      <w:r w:rsidRPr="0013716F">
        <w:rPr>
          <w:sz w:val="28"/>
          <w:szCs w:val="28"/>
        </w:rPr>
        <w:t>Презентация</w:t>
      </w:r>
      <w:r w:rsidRPr="0013716F">
        <w:rPr>
          <w:spacing w:val="44"/>
          <w:sz w:val="28"/>
          <w:szCs w:val="28"/>
        </w:rPr>
        <w:t xml:space="preserve"> </w:t>
      </w:r>
      <w:r w:rsidRPr="0013716F">
        <w:rPr>
          <w:sz w:val="28"/>
          <w:szCs w:val="28"/>
        </w:rPr>
        <w:t>семейных</w:t>
      </w:r>
      <w:r w:rsidRPr="0013716F">
        <w:rPr>
          <w:spacing w:val="39"/>
          <w:sz w:val="28"/>
          <w:szCs w:val="28"/>
        </w:rPr>
        <w:t xml:space="preserve"> </w:t>
      </w:r>
      <w:r w:rsidRPr="0013716F">
        <w:rPr>
          <w:sz w:val="28"/>
          <w:szCs w:val="28"/>
        </w:rPr>
        <w:t>ценностей</w:t>
      </w:r>
      <w:r w:rsidRPr="0013716F">
        <w:rPr>
          <w:spacing w:val="40"/>
          <w:sz w:val="28"/>
          <w:szCs w:val="28"/>
        </w:rPr>
        <w:t xml:space="preserve"> </w:t>
      </w:r>
      <w:r w:rsidRPr="0013716F">
        <w:rPr>
          <w:sz w:val="28"/>
          <w:szCs w:val="28"/>
        </w:rPr>
        <w:t>(фото</w:t>
      </w:r>
      <w:r w:rsidRPr="0013716F">
        <w:rPr>
          <w:spacing w:val="44"/>
          <w:sz w:val="28"/>
          <w:szCs w:val="28"/>
        </w:rPr>
        <w:t xml:space="preserve"> </w:t>
      </w:r>
      <w:r w:rsidRPr="0013716F">
        <w:rPr>
          <w:sz w:val="28"/>
          <w:szCs w:val="28"/>
        </w:rPr>
        <w:t>выставки,</w:t>
      </w:r>
      <w:r w:rsidRPr="0013716F">
        <w:rPr>
          <w:spacing w:val="46"/>
          <w:sz w:val="28"/>
          <w:szCs w:val="28"/>
        </w:rPr>
        <w:t xml:space="preserve"> </w:t>
      </w:r>
      <w:r w:rsidRPr="0013716F">
        <w:rPr>
          <w:sz w:val="28"/>
          <w:szCs w:val="28"/>
        </w:rPr>
        <w:t>защита</w:t>
      </w:r>
      <w:r w:rsidRPr="0013716F">
        <w:rPr>
          <w:spacing w:val="43"/>
          <w:sz w:val="28"/>
          <w:szCs w:val="28"/>
        </w:rPr>
        <w:t xml:space="preserve"> </w:t>
      </w:r>
      <w:r w:rsidRPr="0013716F">
        <w:rPr>
          <w:sz w:val="28"/>
          <w:szCs w:val="28"/>
        </w:rPr>
        <w:t>творческого</w:t>
      </w:r>
      <w:r w:rsidRPr="0013716F">
        <w:rPr>
          <w:spacing w:val="49"/>
          <w:sz w:val="28"/>
          <w:szCs w:val="28"/>
        </w:rPr>
        <w:t xml:space="preserve"> </w:t>
      </w:r>
      <w:r w:rsidRPr="0013716F">
        <w:rPr>
          <w:sz w:val="28"/>
          <w:szCs w:val="28"/>
        </w:rPr>
        <w:t>продукта,</w:t>
      </w:r>
      <w:r w:rsidRPr="0013716F">
        <w:rPr>
          <w:spacing w:val="46"/>
          <w:sz w:val="28"/>
          <w:szCs w:val="28"/>
        </w:rPr>
        <w:t xml:space="preserve"> </w:t>
      </w:r>
      <w:r w:rsidRPr="0013716F">
        <w:rPr>
          <w:sz w:val="28"/>
          <w:szCs w:val="28"/>
        </w:rPr>
        <w:t>обмен</w:t>
      </w:r>
      <w:r w:rsidRPr="0013716F">
        <w:rPr>
          <w:spacing w:val="45"/>
          <w:sz w:val="28"/>
          <w:szCs w:val="28"/>
        </w:rPr>
        <w:t xml:space="preserve"> </w:t>
      </w:r>
      <w:r w:rsidRPr="0013716F">
        <w:rPr>
          <w:sz w:val="28"/>
          <w:szCs w:val="28"/>
        </w:rPr>
        <w:t>опытом</w:t>
      </w:r>
      <w:r w:rsidRPr="0013716F">
        <w:rPr>
          <w:spacing w:val="46"/>
          <w:sz w:val="28"/>
          <w:szCs w:val="28"/>
        </w:rPr>
        <w:t xml:space="preserve"> </w:t>
      </w:r>
      <w:r w:rsidRPr="0013716F">
        <w:rPr>
          <w:sz w:val="28"/>
          <w:szCs w:val="28"/>
        </w:rPr>
        <w:t>по</w:t>
      </w:r>
      <w:r w:rsidRPr="0013716F">
        <w:rPr>
          <w:spacing w:val="4"/>
          <w:sz w:val="28"/>
          <w:szCs w:val="28"/>
        </w:rPr>
        <w:t xml:space="preserve"> </w:t>
      </w:r>
      <w:r w:rsidRPr="0013716F">
        <w:rPr>
          <w:sz w:val="28"/>
          <w:szCs w:val="28"/>
        </w:rPr>
        <w:t>формированию</w:t>
      </w:r>
      <w:r w:rsidRPr="0013716F">
        <w:rPr>
          <w:spacing w:val="43"/>
          <w:sz w:val="28"/>
          <w:szCs w:val="28"/>
        </w:rPr>
        <w:t xml:space="preserve"> </w:t>
      </w:r>
      <w:r w:rsidRPr="0013716F">
        <w:rPr>
          <w:sz w:val="28"/>
          <w:szCs w:val="28"/>
        </w:rPr>
        <w:t>первичных</w:t>
      </w:r>
      <w:r w:rsidRPr="0013716F">
        <w:rPr>
          <w:spacing w:val="1"/>
          <w:sz w:val="28"/>
          <w:szCs w:val="28"/>
        </w:rPr>
        <w:t xml:space="preserve"> </w:t>
      </w:r>
      <w:r w:rsidRPr="0013716F">
        <w:rPr>
          <w:sz w:val="28"/>
          <w:szCs w:val="28"/>
        </w:rPr>
        <w:t>представлений</w:t>
      </w:r>
      <w:r w:rsidRPr="0013716F">
        <w:rPr>
          <w:spacing w:val="-3"/>
          <w:sz w:val="28"/>
          <w:szCs w:val="28"/>
        </w:rPr>
        <w:t xml:space="preserve"> </w:t>
      </w:r>
      <w:r w:rsidRPr="0013716F">
        <w:rPr>
          <w:sz w:val="28"/>
          <w:szCs w:val="28"/>
        </w:rPr>
        <w:t>о</w:t>
      </w:r>
      <w:r w:rsidRPr="0013716F">
        <w:rPr>
          <w:spacing w:val="6"/>
          <w:sz w:val="28"/>
          <w:szCs w:val="28"/>
        </w:rPr>
        <w:t xml:space="preserve"> </w:t>
      </w:r>
      <w:r w:rsidRPr="0013716F">
        <w:rPr>
          <w:sz w:val="28"/>
          <w:szCs w:val="28"/>
        </w:rPr>
        <w:t>социокультурных</w:t>
      </w:r>
      <w:r w:rsidRPr="0013716F">
        <w:rPr>
          <w:spacing w:val="2"/>
          <w:sz w:val="28"/>
          <w:szCs w:val="28"/>
        </w:rPr>
        <w:t xml:space="preserve"> </w:t>
      </w:r>
      <w:r w:rsidRPr="0013716F">
        <w:rPr>
          <w:sz w:val="28"/>
          <w:szCs w:val="28"/>
        </w:rPr>
        <w:t>ценностях</w:t>
      </w:r>
      <w:r w:rsidRPr="0013716F">
        <w:rPr>
          <w:spacing w:val="-4"/>
          <w:sz w:val="28"/>
          <w:szCs w:val="28"/>
        </w:rPr>
        <w:t xml:space="preserve"> </w:t>
      </w:r>
      <w:r w:rsidRPr="0013716F">
        <w:rPr>
          <w:sz w:val="28"/>
          <w:szCs w:val="28"/>
        </w:rPr>
        <w:t>нашего</w:t>
      </w:r>
      <w:r w:rsidRPr="0013716F">
        <w:rPr>
          <w:spacing w:val="6"/>
          <w:sz w:val="28"/>
          <w:szCs w:val="28"/>
        </w:rPr>
        <w:t xml:space="preserve"> </w:t>
      </w:r>
      <w:r w:rsidRPr="0013716F">
        <w:rPr>
          <w:sz w:val="28"/>
          <w:szCs w:val="28"/>
        </w:rPr>
        <w:t>народа</w:t>
      </w:r>
      <w:r w:rsidRPr="0013716F">
        <w:rPr>
          <w:spacing w:val="1"/>
          <w:sz w:val="28"/>
          <w:szCs w:val="28"/>
        </w:rPr>
        <w:t xml:space="preserve"> </w:t>
      </w:r>
      <w:r w:rsidRPr="0013716F">
        <w:rPr>
          <w:sz w:val="28"/>
          <w:szCs w:val="28"/>
        </w:rPr>
        <w:t>и</w:t>
      </w:r>
      <w:r w:rsidRPr="0013716F">
        <w:rPr>
          <w:spacing w:val="-2"/>
          <w:sz w:val="28"/>
          <w:szCs w:val="28"/>
        </w:rPr>
        <w:t xml:space="preserve"> </w:t>
      </w:r>
      <w:r w:rsidRPr="0013716F">
        <w:rPr>
          <w:sz w:val="28"/>
          <w:szCs w:val="28"/>
        </w:rPr>
        <w:t>Самарской</w:t>
      </w:r>
      <w:r w:rsidRPr="0013716F">
        <w:rPr>
          <w:spacing w:val="-3"/>
          <w:sz w:val="28"/>
          <w:szCs w:val="28"/>
        </w:rPr>
        <w:t xml:space="preserve"> </w:t>
      </w:r>
      <w:r w:rsidRPr="0013716F">
        <w:rPr>
          <w:sz w:val="28"/>
          <w:szCs w:val="28"/>
        </w:rPr>
        <w:t>области)</w:t>
      </w:r>
    </w:p>
    <w:p w:rsidR="0013716F" w:rsidRPr="0013716F" w:rsidRDefault="0013716F" w:rsidP="0013716F">
      <w:pPr>
        <w:numPr>
          <w:ilvl w:val="0"/>
          <w:numId w:val="87"/>
        </w:numPr>
        <w:tabs>
          <w:tab w:val="left" w:pos="1263"/>
        </w:tabs>
        <w:spacing w:line="274" w:lineRule="exact"/>
        <w:ind w:left="1262" w:hanging="721"/>
        <w:rPr>
          <w:sz w:val="28"/>
          <w:szCs w:val="28"/>
        </w:rPr>
      </w:pPr>
      <w:r w:rsidRPr="0013716F">
        <w:rPr>
          <w:spacing w:val="-1"/>
          <w:sz w:val="28"/>
          <w:szCs w:val="28"/>
        </w:rPr>
        <w:t>Исследовательско–поисковая</w:t>
      </w:r>
      <w:r w:rsidRPr="0013716F">
        <w:rPr>
          <w:spacing w:val="-7"/>
          <w:sz w:val="28"/>
          <w:szCs w:val="28"/>
        </w:rPr>
        <w:t xml:space="preserve"> </w:t>
      </w:r>
      <w:r w:rsidRPr="0013716F">
        <w:rPr>
          <w:sz w:val="28"/>
          <w:szCs w:val="28"/>
        </w:rPr>
        <w:t>деятельность.</w:t>
      </w:r>
    </w:p>
    <w:p w:rsidR="0013716F" w:rsidRPr="0013716F" w:rsidRDefault="0013716F" w:rsidP="0013716F">
      <w:pPr>
        <w:numPr>
          <w:ilvl w:val="0"/>
          <w:numId w:val="87"/>
        </w:numPr>
        <w:tabs>
          <w:tab w:val="left" w:pos="1263"/>
        </w:tabs>
        <w:spacing w:before="135"/>
        <w:ind w:left="1262" w:hanging="721"/>
        <w:rPr>
          <w:sz w:val="28"/>
          <w:szCs w:val="28"/>
        </w:rPr>
      </w:pPr>
      <w:r w:rsidRPr="0013716F">
        <w:rPr>
          <w:sz w:val="28"/>
          <w:szCs w:val="28"/>
        </w:rPr>
        <w:t>Активное</w:t>
      </w:r>
      <w:r w:rsidRPr="0013716F">
        <w:rPr>
          <w:spacing w:val="-8"/>
          <w:sz w:val="28"/>
          <w:szCs w:val="28"/>
        </w:rPr>
        <w:t xml:space="preserve"> </w:t>
      </w:r>
      <w:r w:rsidRPr="0013716F">
        <w:rPr>
          <w:sz w:val="28"/>
          <w:szCs w:val="28"/>
        </w:rPr>
        <w:t>участие</w:t>
      </w:r>
      <w:r w:rsidRPr="0013716F">
        <w:rPr>
          <w:spacing w:val="-14"/>
          <w:sz w:val="28"/>
          <w:szCs w:val="28"/>
        </w:rPr>
        <w:t xml:space="preserve"> </w:t>
      </w:r>
      <w:r w:rsidRPr="0013716F">
        <w:rPr>
          <w:sz w:val="28"/>
          <w:szCs w:val="28"/>
        </w:rPr>
        <w:t>каждого</w:t>
      </w:r>
      <w:r w:rsidRPr="0013716F">
        <w:rPr>
          <w:spacing w:val="-3"/>
          <w:sz w:val="28"/>
          <w:szCs w:val="28"/>
        </w:rPr>
        <w:t xml:space="preserve"> </w:t>
      </w:r>
      <w:r w:rsidRPr="0013716F">
        <w:rPr>
          <w:sz w:val="28"/>
          <w:szCs w:val="28"/>
        </w:rPr>
        <w:t>ребёнка</w:t>
      </w:r>
      <w:r w:rsidRPr="0013716F">
        <w:rPr>
          <w:spacing w:val="-14"/>
          <w:sz w:val="28"/>
          <w:szCs w:val="28"/>
        </w:rPr>
        <w:t xml:space="preserve"> </w:t>
      </w:r>
      <w:r w:rsidRPr="0013716F">
        <w:rPr>
          <w:sz w:val="28"/>
          <w:szCs w:val="28"/>
        </w:rPr>
        <w:t>в</w:t>
      </w:r>
      <w:r w:rsidRPr="0013716F">
        <w:rPr>
          <w:spacing w:val="-11"/>
          <w:sz w:val="28"/>
          <w:szCs w:val="28"/>
        </w:rPr>
        <w:t xml:space="preserve"> </w:t>
      </w:r>
      <w:r w:rsidRPr="0013716F">
        <w:rPr>
          <w:sz w:val="28"/>
          <w:szCs w:val="28"/>
        </w:rPr>
        <w:t>праздниках,</w:t>
      </w:r>
      <w:r w:rsidRPr="0013716F">
        <w:rPr>
          <w:spacing w:val="-5"/>
          <w:sz w:val="28"/>
          <w:szCs w:val="28"/>
        </w:rPr>
        <w:t xml:space="preserve"> </w:t>
      </w:r>
      <w:r w:rsidRPr="0013716F">
        <w:rPr>
          <w:sz w:val="28"/>
          <w:szCs w:val="28"/>
        </w:rPr>
        <w:t>конкурсах ;создание</w:t>
      </w:r>
      <w:r w:rsidRPr="0013716F">
        <w:rPr>
          <w:spacing w:val="-9"/>
          <w:sz w:val="28"/>
          <w:szCs w:val="28"/>
        </w:rPr>
        <w:t xml:space="preserve"> </w:t>
      </w:r>
      <w:r w:rsidRPr="0013716F">
        <w:rPr>
          <w:sz w:val="28"/>
          <w:szCs w:val="28"/>
        </w:rPr>
        <w:t>демократической</w:t>
      </w:r>
      <w:r w:rsidRPr="0013716F">
        <w:rPr>
          <w:spacing w:val="-8"/>
          <w:sz w:val="28"/>
          <w:szCs w:val="28"/>
        </w:rPr>
        <w:t xml:space="preserve"> </w:t>
      </w:r>
      <w:r w:rsidRPr="0013716F">
        <w:rPr>
          <w:sz w:val="28"/>
          <w:szCs w:val="28"/>
        </w:rPr>
        <w:t>атмосферы;</w:t>
      </w:r>
    </w:p>
    <w:p w:rsidR="0013716F" w:rsidRPr="0013716F" w:rsidRDefault="0013716F" w:rsidP="0013716F">
      <w:pPr>
        <w:spacing w:before="141" w:line="360" w:lineRule="auto"/>
        <w:ind w:left="542"/>
        <w:rPr>
          <w:sz w:val="28"/>
          <w:szCs w:val="28"/>
        </w:rPr>
      </w:pPr>
      <w:r w:rsidRPr="0013716F">
        <w:rPr>
          <w:sz w:val="28"/>
          <w:szCs w:val="28"/>
        </w:rPr>
        <w:t>равенство</w:t>
      </w:r>
      <w:r w:rsidRPr="0013716F">
        <w:rPr>
          <w:spacing w:val="35"/>
          <w:sz w:val="28"/>
          <w:szCs w:val="28"/>
        </w:rPr>
        <w:t xml:space="preserve"> </w:t>
      </w:r>
      <w:r w:rsidRPr="0013716F">
        <w:rPr>
          <w:sz w:val="28"/>
          <w:szCs w:val="28"/>
        </w:rPr>
        <w:t>возможностей;</w:t>
      </w:r>
      <w:r w:rsidRPr="0013716F">
        <w:rPr>
          <w:spacing w:val="30"/>
          <w:sz w:val="28"/>
          <w:szCs w:val="28"/>
        </w:rPr>
        <w:t xml:space="preserve"> </w:t>
      </w:r>
      <w:r w:rsidRPr="0013716F">
        <w:rPr>
          <w:sz w:val="28"/>
          <w:szCs w:val="28"/>
        </w:rPr>
        <w:t>открытость</w:t>
      </w:r>
      <w:r w:rsidRPr="0013716F">
        <w:rPr>
          <w:spacing w:val="24"/>
          <w:sz w:val="28"/>
          <w:szCs w:val="28"/>
        </w:rPr>
        <w:t xml:space="preserve"> </w:t>
      </w:r>
      <w:r w:rsidRPr="0013716F">
        <w:rPr>
          <w:sz w:val="28"/>
          <w:szCs w:val="28"/>
        </w:rPr>
        <w:t>и</w:t>
      </w:r>
      <w:r w:rsidRPr="0013716F">
        <w:rPr>
          <w:spacing w:val="23"/>
          <w:sz w:val="28"/>
          <w:szCs w:val="28"/>
        </w:rPr>
        <w:t xml:space="preserve"> </w:t>
      </w:r>
      <w:r w:rsidRPr="0013716F">
        <w:rPr>
          <w:sz w:val="28"/>
          <w:szCs w:val="28"/>
        </w:rPr>
        <w:t>сотрудничество; взаимодействие,</w:t>
      </w:r>
      <w:r w:rsidRPr="0013716F">
        <w:rPr>
          <w:spacing w:val="38"/>
          <w:sz w:val="28"/>
          <w:szCs w:val="28"/>
        </w:rPr>
        <w:t xml:space="preserve"> </w:t>
      </w:r>
      <w:r w:rsidRPr="0013716F">
        <w:rPr>
          <w:sz w:val="28"/>
          <w:szCs w:val="28"/>
        </w:rPr>
        <w:t>общение,</w:t>
      </w:r>
      <w:r w:rsidRPr="0013716F">
        <w:rPr>
          <w:spacing w:val="39"/>
          <w:sz w:val="28"/>
          <w:szCs w:val="28"/>
        </w:rPr>
        <w:t xml:space="preserve"> </w:t>
      </w:r>
      <w:r w:rsidRPr="0013716F">
        <w:rPr>
          <w:sz w:val="28"/>
          <w:szCs w:val="28"/>
        </w:rPr>
        <w:t>развитие</w:t>
      </w:r>
      <w:r w:rsidRPr="0013716F">
        <w:rPr>
          <w:spacing w:val="32"/>
          <w:sz w:val="28"/>
          <w:szCs w:val="28"/>
        </w:rPr>
        <w:t xml:space="preserve"> </w:t>
      </w:r>
      <w:r w:rsidRPr="0013716F">
        <w:rPr>
          <w:sz w:val="28"/>
          <w:szCs w:val="28"/>
        </w:rPr>
        <w:t>и</w:t>
      </w:r>
      <w:r w:rsidRPr="0013716F">
        <w:rPr>
          <w:spacing w:val="36"/>
          <w:sz w:val="28"/>
          <w:szCs w:val="28"/>
        </w:rPr>
        <w:t xml:space="preserve"> </w:t>
      </w:r>
      <w:r w:rsidRPr="0013716F">
        <w:rPr>
          <w:sz w:val="28"/>
          <w:szCs w:val="28"/>
        </w:rPr>
        <w:t>обмен</w:t>
      </w:r>
      <w:r w:rsidRPr="0013716F">
        <w:rPr>
          <w:spacing w:val="34"/>
          <w:sz w:val="28"/>
          <w:szCs w:val="28"/>
        </w:rPr>
        <w:t xml:space="preserve"> </w:t>
      </w:r>
      <w:r w:rsidRPr="0013716F">
        <w:rPr>
          <w:sz w:val="28"/>
          <w:szCs w:val="28"/>
        </w:rPr>
        <w:t>идеями,</w:t>
      </w:r>
      <w:r w:rsidRPr="0013716F">
        <w:rPr>
          <w:spacing w:val="34"/>
          <w:sz w:val="28"/>
          <w:szCs w:val="28"/>
        </w:rPr>
        <w:t xml:space="preserve"> </w:t>
      </w:r>
      <w:r w:rsidRPr="0013716F">
        <w:rPr>
          <w:sz w:val="28"/>
          <w:szCs w:val="28"/>
        </w:rPr>
        <w:t>направленными</w:t>
      </w:r>
      <w:r w:rsidRPr="0013716F">
        <w:rPr>
          <w:spacing w:val="35"/>
          <w:sz w:val="28"/>
          <w:szCs w:val="28"/>
        </w:rPr>
        <w:t xml:space="preserve"> </w:t>
      </w:r>
      <w:r w:rsidRPr="0013716F">
        <w:rPr>
          <w:sz w:val="28"/>
          <w:szCs w:val="28"/>
        </w:rPr>
        <w:t>на</w:t>
      </w:r>
      <w:r w:rsidRPr="0013716F">
        <w:rPr>
          <w:spacing w:val="30"/>
          <w:sz w:val="28"/>
          <w:szCs w:val="28"/>
        </w:rPr>
        <w:t xml:space="preserve"> </w:t>
      </w:r>
      <w:r w:rsidRPr="0013716F">
        <w:rPr>
          <w:sz w:val="28"/>
          <w:szCs w:val="28"/>
        </w:rPr>
        <w:t>формирование</w:t>
      </w:r>
      <w:r w:rsidRPr="0013716F">
        <w:rPr>
          <w:spacing w:val="1"/>
          <w:sz w:val="28"/>
          <w:szCs w:val="28"/>
        </w:rPr>
        <w:t xml:space="preserve"> </w:t>
      </w:r>
      <w:r w:rsidRPr="0013716F">
        <w:rPr>
          <w:sz w:val="28"/>
          <w:szCs w:val="28"/>
        </w:rPr>
        <w:t>первичных представлений</w:t>
      </w:r>
      <w:r w:rsidRPr="0013716F">
        <w:rPr>
          <w:spacing w:val="-1"/>
          <w:sz w:val="28"/>
          <w:szCs w:val="28"/>
        </w:rPr>
        <w:t xml:space="preserve"> </w:t>
      </w:r>
      <w:r w:rsidRPr="0013716F">
        <w:rPr>
          <w:sz w:val="28"/>
          <w:szCs w:val="28"/>
        </w:rPr>
        <w:t>о</w:t>
      </w:r>
      <w:r w:rsidRPr="0013716F">
        <w:rPr>
          <w:spacing w:val="2"/>
          <w:sz w:val="28"/>
          <w:szCs w:val="28"/>
        </w:rPr>
        <w:t xml:space="preserve"> </w:t>
      </w:r>
      <w:r w:rsidRPr="0013716F">
        <w:rPr>
          <w:sz w:val="28"/>
          <w:szCs w:val="28"/>
        </w:rPr>
        <w:t>социокультурных</w:t>
      </w:r>
      <w:r w:rsidRPr="0013716F">
        <w:rPr>
          <w:spacing w:val="-1"/>
          <w:sz w:val="28"/>
          <w:szCs w:val="28"/>
        </w:rPr>
        <w:t xml:space="preserve"> </w:t>
      </w:r>
      <w:r w:rsidRPr="0013716F">
        <w:rPr>
          <w:sz w:val="28"/>
          <w:szCs w:val="28"/>
        </w:rPr>
        <w:t>ценностях</w:t>
      </w:r>
      <w:r w:rsidRPr="0013716F">
        <w:rPr>
          <w:spacing w:val="-7"/>
          <w:sz w:val="28"/>
          <w:szCs w:val="28"/>
        </w:rPr>
        <w:t xml:space="preserve"> </w:t>
      </w:r>
      <w:r w:rsidRPr="0013716F">
        <w:rPr>
          <w:sz w:val="28"/>
          <w:szCs w:val="28"/>
        </w:rPr>
        <w:t>нашего</w:t>
      </w:r>
      <w:r w:rsidRPr="0013716F">
        <w:rPr>
          <w:spacing w:val="-2"/>
          <w:sz w:val="28"/>
          <w:szCs w:val="28"/>
        </w:rPr>
        <w:t xml:space="preserve"> </w:t>
      </w:r>
      <w:r w:rsidRPr="0013716F">
        <w:rPr>
          <w:sz w:val="28"/>
          <w:szCs w:val="28"/>
        </w:rPr>
        <w:t>народа</w:t>
      </w:r>
      <w:r w:rsidRPr="0013716F">
        <w:rPr>
          <w:spacing w:val="1"/>
          <w:sz w:val="28"/>
          <w:szCs w:val="28"/>
        </w:rPr>
        <w:t xml:space="preserve"> </w:t>
      </w:r>
      <w:r w:rsidRPr="0013716F">
        <w:rPr>
          <w:sz w:val="28"/>
          <w:szCs w:val="28"/>
        </w:rPr>
        <w:t>и</w:t>
      </w:r>
      <w:r w:rsidRPr="0013716F">
        <w:rPr>
          <w:spacing w:val="2"/>
          <w:sz w:val="28"/>
          <w:szCs w:val="28"/>
        </w:rPr>
        <w:t xml:space="preserve"> </w:t>
      </w:r>
      <w:r w:rsidRPr="0013716F">
        <w:rPr>
          <w:sz w:val="28"/>
          <w:szCs w:val="28"/>
        </w:rPr>
        <w:t>Самарской области.</w:t>
      </w:r>
    </w:p>
    <w:p w:rsidR="0013716F" w:rsidRPr="0013716F" w:rsidRDefault="0013716F" w:rsidP="0013716F">
      <w:pPr>
        <w:numPr>
          <w:ilvl w:val="0"/>
          <w:numId w:val="87"/>
        </w:numPr>
        <w:tabs>
          <w:tab w:val="left" w:pos="1263"/>
        </w:tabs>
        <w:spacing w:line="360" w:lineRule="auto"/>
        <w:ind w:right="254" w:firstLine="0"/>
        <w:jc w:val="both"/>
        <w:rPr>
          <w:sz w:val="28"/>
          <w:szCs w:val="28"/>
        </w:rPr>
      </w:pPr>
      <w:r w:rsidRPr="0013716F">
        <w:rPr>
          <w:sz w:val="28"/>
          <w:szCs w:val="28"/>
        </w:rPr>
        <w:t xml:space="preserve">Построение субъектного взаимодействия педагога с детьми; творческое конструирование воспитателем </w:t>
      </w:r>
      <w:r w:rsidRPr="0013716F">
        <w:rPr>
          <w:sz w:val="28"/>
          <w:szCs w:val="28"/>
        </w:rPr>
        <w:lastRenderedPageBreak/>
        <w:t>разнообразных образовательных</w:t>
      </w:r>
      <w:r w:rsidRPr="0013716F">
        <w:rPr>
          <w:spacing w:val="1"/>
          <w:sz w:val="28"/>
          <w:szCs w:val="28"/>
        </w:rPr>
        <w:t xml:space="preserve"> </w:t>
      </w:r>
      <w:r w:rsidRPr="0013716F">
        <w:rPr>
          <w:sz w:val="28"/>
          <w:szCs w:val="28"/>
        </w:rPr>
        <w:t>ситуаций; наполнение повседневной жизни группы интересными делами, проблемами, идеями, включение каждого ребёнка в содержательную</w:t>
      </w:r>
      <w:r w:rsidRPr="0013716F">
        <w:rPr>
          <w:spacing w:val="1"/>
          <w:sz w:val="28"/>
          <w:szCs w:val="28"/>
        </w:rPr>
        <w:t xml:space="preserve"> </w:t>
      </w:r>
      <w:r w:rsidRPr="0013716F">
        <w:rPr>
          <w:sz w:val="28"/>
          <w:szCs w:val="28"/>
        </w:rPr>
        <w:t>деятельность;</w:t>
      </w:r>
    </w:p>
    <w:p w:rsidR="0013716F" w:rsidRPr="0013716F" w:rsidRDefault="0013716F" w:rsidP="0013716F">
      <w:pPr>
        <w:spacing w:line="360" w:lineRule="auto"/>
        <w:ind w:left="542"/>
        <w:rPr>
          <w:sz w:val="28"/>
          <w:szCs w:val="28"/>
        </w:rPr>
      </w:pPr>
      <w:r w:rsidRPr="0013716F">
        <w:rPr>
          <w:sz w:val="28"/>
          <w:szCs w:val="28"/>
        </w:rPr>
        <w:t>организация</w:t>
      </w:r>
      <w:r w:rsidRPr="0013716F">
        <w:rPr>
          <w:spacing w:val="48"/>
          <w:sz w:val="28"/>
          <w:szCs w:val="28"/>
        </w:rPr>
        <w:t xml:space="preserve"> </w:t>
      </w:r>
      <w:r w:rsidRPr="0013716F">
        <w:rPr>
          <w:sz w:val="28"/>
          <w:szCs w:val="28"/>
        </w:rPr>
        <w:t>материальной</w:t>
      </w:r>
      <w:r w:rsidRPr="0013716F">
        <w:rPr>
          <w:spacing w:val="49"/>
          <w:sz w:val="28"/>
          <w:szCs w:val="28"/>
        </w:rPr>
        <w:t xml:space="preserve"> </w:t>
      </w:r>
      <w:r w:rsidRPr="0013716F">
        <w:rPr>
          <w:sz w:val="28"/>
          <w:szCs w:val="28"/>
        </w:rPr>
        <w:t>развивающей</w:t>
      </w:r>
      <w:r w:rsidRPr="0013716F">
        <w:rPr>
          <w:spacing w:val="53"/>
          <w:sz w:val="28"/>
          <w:szCs w:val="28"/>
        </w:rPr>
        <w:t xml:space="preserve"> </w:t>
      </w:r>
      <w:r w:rsidRPr="0013716F">
        <w:rPr>
          <w:sz w:val="28"/>
          <w:szCs w:val="28"/>
        </w:rPr>
        <w:t>среды</w:t>
      </w:r>
      <w:r w:rsidRPr="0013716F">
        <w:rPr>
          <w:spacing w:val="53"/>
          <w:sz w:val="28"/>
          <w:szCs w:val="28"/>
        </w:rPr>
        <w:t xml:space="preserve"> </w:t>
      </w:r>
      <w:r w:rsidRPr="0013716F">
        <w:rPr>
          <w:sz w:val="28"/>
          <w:szCs w:val="28"/>
        </w:rPr>
        <w:t>по</w:t>
      </w:r>
      <w:r w:rsidRPr="0013716F">
        <w:rPr>
          <w:spacing w:val="56"/>
          <w:sz w:val="28"/>
          <w:szCs w:val="28"/>
        </w:rPr>
        <w:t xml:space="preserve"> </w:t>
      </w:r>
      <w:r w:rsidRPr="0013716F">
        <w:rPr>
          <w:sz w:val="28"/>
          <w:szCs w:val="28"/>
        </w:rPr>
        <w:t>формированию</w:t>
      </w:r>
      <w:r w:rsidRPr="0013716F">
        <w:rPr>
          <w:spacing w:val="51"/>
          <w:sz w:val="28"/>
          <w:szCs w:val="28"/>
        </w:rPr>
        <w:t xml:space="preserve"> </w:t>
      </w:r>
      <w:r w:rsidRPr="0013716F">
        <w:rPr>
          <w:sz w:val="28"/>
          <w:szCs w:val="28"/>
        </w:rPr>
        <w:t>первичных</w:t>
      </w:r>
      <w:r w:rsidRPr="0013716F">
        <w:rPr>
          <w:spacing w:val="47"/>
          <w:sz w:val="28"/>
          <w:szCs w:val="28"/>
        </w:rPr>
        <w:t xml:space="preserve"> </w:t>
      </w:r>
      <w:r w:rsidRPr="0013716F">
        <w:rPr>
          <w:sz w:val="28"/>
          <w:szCs w:val="28"/>
        </w:rPr>
        <w:t>представлений</w:t>
      </w:r>
      <w:r w:rsidRPr="0013716F">
        <w:rPr>
          <w:spacing w:val="48"/>
          <w:sz w:val="28"/>
          <w:szCs w:val="28"/>
        </w:rPr>
        <w:t xml:space="preserve"> </w:t>
      </w:r>
      <w:r w:rsidRPr="0013716F">
        <w:rPr>
          <w:sz w:val="28"/>
          <w:szCs w:val="28"/>
        </w:rPr>
        <w:t>о</w:t>
      </w:r>
      <w:r w:rsidRPr="0013716F">
        <w:rPr>
          <w:spacing w:val="1"/>
          <w:sz w:val="28"/>
          <w:szCs w:val="28"/>
        </w:rPr>
        <w:t xml:space="preserve"> </w:t>
      </w:r>
      <w:r w:rsidRPr="0013716F">
        <w:rPr>
          <w:sz w:val="28"/>
          <w:szCs w:val="28"/>
        </w:rPr>
        <w:t>социокультурных</w:t>
      </w:r>
      <w:r w:rsidRPr="0013716F">
        <w:rPr>
          <w:spacing w:val="46"/>
          <w:sz w:val="28"/>
          <w:szCs w:val="28"/>
        </w:rPr>
        <w:t xml:space="preserve"> </w:t>
      </w:r>
      <w:r w:rsidRPr="0013716F">
        <w:rPr>
          <w:sz w:val="28"/>
          <w:szCs w:val="28"/>
        </w:rPr>
        <w:t>ценностях</w:t>
      </w:r>
      <w:r w:rsidRPr="0013716F">
        <w:rPr>
          <w:spacing w:val="53"/>
          <w:sz w:val="28"/>
          <w:szCs w:val="28"/>
        </w:rPr>
        <w:t xml:space="preserve"> </w:t>
      </w:r>
      <w:r w:rsidRPr="0013716F">
        <w:rPr>
          <w:sz w:val="28"/>
          <w:szCs w:val="28"/>
        </w:rPr>
        <w:t>нашего</w:t>
      </w:r>
      <w:r w:rsidRPr="0013716F">
        <w:rPr>
          <w:spacing w:val="55"/>
          <w:sz w:val="28"/>
          <w:szCs w:val="28"/>
        </w:rPr>
        <w:t xml:space="preserve"> </w:t>
      </w:r>
      <w:r w:rsidRPr="0013716F">
        <w:rPr>
          <w:sz w:val="28"/>
          <w:szCs w:val="28"/>
        </w:rPr>
        <w:t>народа</w:t>
      </w:r>
      <w:r w:rsidRPr="0013716F">
        <w:rPr>
          <w:spacing w:val="47"/>
          <w:sz w:val="28"/>
          <w:szCs w:val="28"/>
        </w:rPr>
        <w:t xml:space="preserve"> </w:t>
      </w:r>
      <w:r w:rsidRPr="0013716F">
        <w:rPr>
          <w:sz w:val="28"/>
          <w:szCs w:val="28"/>
        </w:rPr>
        <w:t xml:space="preserve">и </w:t>
      </w:r>
      <w:r w:rsidRPr="0013716F">
        <w:rPr>
          <w:spacing w:val="-57"/>
          <w:sz w:val="28"/>
          <w:szCs w:val="28"/>
        </w:rPr>
        <w:t xml:space="preserve"> </w:t>
      </w:r>
      <w:r w:rsidRPr="0013716F">
        <w:rPr>
          <w:sz w:val="28"/>
          <w:szCs w:val="28"/>
        </w:rPr>
        <w:t>Самарской</w:t>
      </w:r>
      <w:r w:rsidRPr="0013716F">
        <w:rPr>
          <w:spacing w:val="-3"/>
          <w:sz w:val="28"/>
          <w:szCs w:val="28"/>
        </w:rPr>
        <w:t xml:space="preserve"> </w:t>
      </w:r>
      <w:r w:rsidRPr="0013716F">
        <w:rPr>
          <w:sz w:val="28"/>
          <w:szCs w:val="28"/>
        </w:rPr>
        <w:t>области.</w:t>
      </w:r>
    </w:p>
    <w:p w:rsidR="0013716F" w:rsidRPr="0013716F" w:rsidRDefault="0013716F" w:rsidP="0013716F">
      <w:pPr>
        <w:rPr>
          <w:b/>
          <w:sz w:val="28"/>
          <w:szCs w:val="28"/>
        </w:rPr>
      </w:pPr>
      <w:r w:rsidRPr="0013716F">
        <w:rPr>
          <w:b/>
          <w:sz w:val="28"/>
          <w:szCs w:val="28"/>
        </w:rPr>
        <w:t>Задачи патриотического воспитания: для детей младшего возраста:</w:t>
      </w:r>
    </w:p>
    <w:p w:rsidR="0013716F" w:rsidRPr="0013716F" w:rsidRDefault="0013716F" w:rsidP="0013716F">
      <w:pPr>
        <w:numPr>
          <w:ilvl w:val="0"/>
          <w:numId w:val="88"/>
        </w:numPr>
        <w:tabs>
          <w:tab w:val="left" w:pos="687"/>
        </w:tabs>
        <w:spacing w:before="74"/>
        <w:ind w:hanging="145"/>
        <w:rPr>
          <w:sz w:val="28"/>
          <w:szCs w:val="28"/>
        </w:rPr>
      </w:pPr>
      <w:r w:rsidRPr="0013716F">
        <w:rPr>
          <w:sz w:val="28"/>
          <w:szCs w:val="28"/>
        </w:rPr>
        <w:t>Знакомство</w:t>
      </w:r>
      <w:r w:rsidRPr="0013716F">
        <w:rPr>
          <w:spacing w:val="-6"/>
          <w:sz w:val="28"/>
          <w:szCs w:val="28"/>
        </w:rPr>
        <w:t xml:space="preserve"> </w:t>
      </w:r>
      <w:r w:rsidRPr="0013716F">
        <w:rPr>
          <w:sz w:val="28"/>
          <w:szCs w:val="28"/>
        </w:rPr>
        <w:t>с</w:t>
      </w:r>
      <w:r w:rsidRPr="0013716F">
        <w:rPr>
          <w:spacing w:val="-6"/>
          <w:sz w:val="28"/>
          <w:szCs w:val="28"/>
        </w:rPr>
        <w:t xml:space="preserve"> </w:t>
      </w:r>
      <w:r w:rsidRPr="0013716F">
        <w:rPr>
          <w:sz w:val="28"/>
          <w:szCs w:val="28"/>
        </w:rPr>
        <w:t>селом,</w:t>
      </w:r>
      <w:r w:rsidRPr="0013716F">
        <w:rPr>
          <w:spacing w:val="-8"/>
          <w:sz w:val="28"/>
          <w:szCs w:val="28"/>
        </w:rPr>
        <w:t xml:space="preserve"> </w:t>
      </w:r>
      <w:r w:rsidRPr="0013716F">
        <w:rPr>
          <w:sz w:val="28"/>
          <w:szCs w:val="28"/>
        </w:rPr>
        <w:t>в</w:t>
      </w:r>
      <w:r w:rsidRPr="0013716F">
        <w:rPr>
          <w:spacing w:val="-4"/>
          <w:sz w:val="28"/>
          <w:szCs w:val="28"/>
        </w:rPr>
        <w:t xml:space="preserve"> </w:t>
      </w:r>
      <w:r w:rsidRPr="0013716F">
        <w:rPr>
          <w:sz w:val="28"/>
          <w:szCs w:val="28"/>
        </w:rPr>
        <w:t>котором</w:t>
      </w:r>
      <w:r w:rsidRPr="0013716F">
        <w:rPr>
          <w:spacing w:val="-3"/>
          <w:sz w:val="28"/>
          <w:szCs w:val="28"/>
        </w:rPr>
        <w:t xml:space="preserve"> </w:t>
      </w:r>
      <w:r w:rsidRPr="0013716F">
        <w:rPr>
          <w:sz w:val="28"/>
          <w:szCs w:val="28"/>
        </w:rPr>
        <w:t>мы</w:t>
      </w:r>
      <w:r w:rsidRPr="0013716F">
        <w:rPr>
          <w:spacing w:val="-4"/>
          <w:sz w:val="28"/>
          <w:szCs w:val="28"/>
        </w:rPr>
        <w:t xml:space="preserve"> </w:t>
      </w:r>
      <w:r w:rsidRPr="0013716F">
        <w:rPr>
          <w:sz w:val="28"/>
          <w:szCs w:val="28"/>
        </w:rPr>
        <w:t>живём.</w:t>
      </w:r>
    </w:p>
    <w:p w:rsidR="0013716F" w:rsidRPr="0013716F" w:rsidRDefault="0013716F" w:rsidP="0013716F">
      <w:pPr>
        <w:numPr>
          <w:ilvl w:val="0"/>
          <w:numId w:val="88"/>
        </w:numPr>
        <w:tabs>
          <w:tab w:val="left" w:pos="687"/>
        </w:tabs>
        <w:spacing w:before="137"/>
        <w:ind w:hanging="145"/>
        <w:rPr>
          <w:sz w:val="28"/>
          <w:szCs w:val="28"/>
        </w:rPr>
      </w:pPr>
      <w:r w:rsidRPr="0013716F">
        <w:rPr>
          <w:spacing w:val="-1"/>
          <w:sz w:val="28"/>
          <w:szCs w:val="28"/>
        </w:rPr>
        <w:t>Развитие</w:t>
      </w:r>
      <w:r w:rsidRPr="0013716F">
        <w:rPr>
          <w:spacing w:val="-8"/>
          <w:sz w:val="28"/>
          <w:szCs w:val="28"/>
        </w:rPr>
        <w:t xml:space="preserve"> </w:t>
      </w:r>
      <w:r w:rsidRPr="0013716F">
        <w:rPr>
          <w:spacing w:val="-1"/>
          <w:sz w:val="28"/>
          <w:szCs w:val="28"/>
        </w:rPr>
        <w:t>интереса</w:t>
      </w:r>
      <w:r w:rsidRPr="0013716F">
        <w:rPr>
          <w:spacing w:val="-7"/>
          <w:sz w:val="28"/>
          <w:szCs w:val="28"/>
        </w:rPr>
        <w:t xml:space="preserve"> </w:t>
      </w:r>
      <w:r w:rsidRPr="0013716F">
        <w:rPr>
          <w:spacing w:val="-1"/>
          <w:sz w:val="28"/>
          <w:szCs w:val="28"/>
        </w:rPr>
        <w:t>и</w:t>
      </w:r>
      <w:r w:rsidRPr="0013716F">
        <w:rPr>
          <w:spacing w:val="-7"/>
          <w:sz w:val="28"/>
          <w:szCs w:val="28"/>
        </w:rPr>
        <w:t xml:space="preserve"> </w:t>
      </w:r>
      <w:r w:rsidRPr="0013716F">
        <w:rPr>
          <w:spacing w:val="-1"/>
          <w:sz w:val="28"/>
          <w:szCs w:val="28"/>
        </w:rPr>
        <w:t>положительного эмоционального отношения</w:t>
      </w:r>
      <w:r w:rsidRPr="0013716F">
        <w:rPr>
          <w:spacing w:val="-6"/>
          <w:sz w:val="28"/>
          <w:szCs w:val="28"/>
        </w:rPr>
        <w:t xml:space="preserve"> </w:t>
      </w:r>
      <w:r w:rsidRPr="0013716F">
        <w:rPr>
          <w:sz w:val="28"/>
          <w:szCs w:val="28"/>
        </w:rPr>
        <w:t>к</w:t>
      </w:r>
      <w:r w:rsidRPr="0013716F">
        <w:rPr>
          <w:spacing w:val="-3"/>
          <w:sz w:val="28"/>
          <w:szCs w:val="28"/>
        </w:rPr>
        <w:t xml:space="preserve"> </w:t>
      </w:r>
      <w:r w:rsidRPr="0013716F">
        <w:rPr>
          <w:sz w:val="28"/>
          <w:szCs w:val="28"/>
        </w:rPr>
        <w:t>семье,</w:t>
      </w:r>
      <w:r w:rsidRPr="0013716F">
        <w:rPr>
          <w:spacing w:val="-5"/>
          <w:sz w:val="28"/>
          <w:szCs w:val="28"/>
        </w:rPr>
        <w:t xml:space="preserve"> </w:t>
      </w:r>
      <w:r w:rsidRPr="0013716F">
        <w:rPr>
          <w:sz w:val="28"/>
          <w:szCs w:val="28"/>
        </w:rPr>
        <w:t>ближнему</w:t>
      </w:r>
      <w:r w:rsidRPr="0013716F">
        <w:rPr>
          <w:spacing w:val="-21"/>
          <w:sz w:val="28"/>
          <w:szCs w:val="28"/>
        </w:rPr>
        <w:t xml:space="preserve"> </w:t>
      </w:r>
      <w:r w:rsidRPr="0013716F">
        <w:rPr>
          <w:sz w:val="28"/>
          <w:szCs w:val="28"/>
        </w:rPr>
        <w:t>окружению,</w:t>
      </w:r>
      <w:r w:rsidRPr="0013716F">
        <w:rPr>
          <w:spacing w:val="1"/>
          <w:sz w:val="28"/>
          <w:szCs w:val="28"/>
        </w:rPr>
        <w:t xml:space="preserve"> </w:t>
      </w:r>
      <w:r w:rsidRPr="0013716F">
        <w:rPr>
          <w:sz w:val="28"/>
          <w:szCs w:val="28"/>
        </w:rPr>
        <w:t>к своей</w:t>
      </w:r>
      <w:r w:rsidRPr="0013716F">
        <w:rPr>
          <w:spacing w:val="-1"/>
          <w:sz w:val="28"/>
          <w:szCs w:val="28"/>
        </w:rPr>
        <w:t xml:space="preserve"> </w:t>
      </w:r>
      <w:r w:rsidRPr="0013716F">
        <w:rPr>
          <w:sz w:val="28"/>
          <w:szCs w:val="28"/>
        </w:rPr>
        <w:t>малой</w:t>
      </w:r>
      <w:r w:rsidRPr="0013716F">
        <w:rPr>
          <w:spacing w:val="-1"/>
          <w:sz w:val="28"/>
          <w:szCs w:val="28"/>
        </w:rPr>
        <w:t xml:space="preserve"> </w:t>
      </w:r>
      <w:r w:rsidRPr="0013716F">
        <w:rPr>
          <w:sz w:val="28"/>
          <w:szCs w:val="28"/>
        </w:rPr>
        <w:t>Родине.</w:t>
      </w:r>
    </w:p>
    <w:p w:rsidR="0013716F" w:rsidRPr="0013716F" w:rsidRDefault="0013716F" w:rsidP="0013716F">
      <w:pPr>
        <w:spacing w:before="142"/>
        <w:ind w:left="542"/>
        <w:outlineLvl w:val="0"/>
        <w:rPr>
          <w:b/>
          <w:bCs/>
          <w:sz w:val="28"/>
          <w:szCs w:val="28"/>
        </w:rPr>
      </w:pPr>
      <w:r w:rsidRPr="0013716F">
        <w:rPr>
          <w:b/>
          <w:bCs/>
          <w:sz w:val="28"/>
          <w:szCs w:val="28"/>
        </w:rPr>
        <w:t>для</w:t>
      </w:r>
      <w:r w:rsidRPr="0013716F">
        <w:rPr>
          <w:b/>
          <w:bCs/>
          <w:spacing w:val="-7"/>
          <w:sz w:val="28"/>
          <w:szCs w:val="28"/>
        </w:rPr>
        <w:t xml:space="preserve"> </w:t>
      </w:r>
      <w:r w:rsidRPr="0013716F">
        <w:rPr>
          <w:b/>
          <w:bCs/>
          <w:sz w:val="28"/>
          <w:szCs w:val="28"/>
        </w:rPr>
        <w:t>детей</w:t>
      </w:r>
      <w:r w:rsidRPr="0013716F">
        <w:rPr>
          <w:b/>
          <w:bCs/>
          <w:spacing w:val="-1"/>
          <w:sz w:val="28"/>
          <w:szCs w:val="28"/>
        </w:rPr>
        <w:t xml:space="preserve"> </w:t>
      </w:r>
      <w:r w:rsidRPr="0013716F">
        <w:rPr>
          <w:b/>
          <w:bCs/>
          <w:sz w:val="28"/>
          <w:szCs w:val="28"/>
        </w:rPr>
        <w:t>среднего возраста</w:t>
      </w:r>
    </w:p>
    <w:p w:rsidR="0013716F" w:rsidRPr="0013716F" w:rsidRDefault="0013716F" w:rsidP="0013716F">
      <w:pPr>
        <w:numPr>
          <w:ilvl w:val="0"/>
          <w:numId w:val="88"/>
        </w:numPr>
        <w:tabs>
          <w:tab w:val="left" w:pos="687"/>
        </w:tabs>
        <w:spacing w:before="133"/>
        <w:ind w:hanging="145"/>
        <w:rPr>
          <w:sz w:val="28"/>
          <w:szCs w:val="28"/>
        </w:rPr>
      </w:pPr>
      <w:r w:rsidRPr="0013716F">
        <w:rPr>
          <w:sz w:val="28"/>
          <w:szCs w:val="28"/>
        </w:rPr>
        <w:t>Знакомство</w:t>
      </w:r>
      <w:r w:rsidRPr="0013716F">
        <w:rPr>
          <w:spacing w:val="-6"/>
          <w:sz w:val="28"/>
          <w:szCs w:val="28"/>
        </w:rPr>
        <w:t xml:space="preserve"> </w:t>
      </w:r>
      <w:r w:rsidRPr="0013716F">
        <w:rPr>
          <w:sz w:val="28"/>
          <w:szCs w:val="28"/>
        </w:rPr>
        <w:t>с</w:t>
      </w:r>
      <w:r w:rsidRPr="0013716F">
        <w:rPr>
          <w:spacing w:val="-6"/>
          <w:sz w:val="28"/>
          <w:szCs w:val="28"/>
        </w:rPr>
        <w:t xml:space="preserve"> </w:t>
      </w:r>
      <w:r w:rsidRPr="0013716F">
        <w:rPr>
          <w:sz w:val="28"/>
          <w:szCs w:val="28"/>
        </w:rPr>
        <w:t>селом,</w:t>
      </w:r>
      <w:r w:rsidRPr="0013716F">
        <w:rPr>
          <w:spacing w:val="-8"/>
          <w:sz w:val="28"/>
          <w:szCs w:val="28"/>
        </w:rPr>
        <w:t xml:space="preserve"> </w:t>
      </w:r>
      <w:r w:rsidRPr="0013716F">
        <w:rPr>
          <w:sz w:val="28"/>
          <w:szCs w:val="28"/>
        </w:rPr>
        <w:t>в</w:t>
      </w:r>
      <w:r w:rsidRPr="0013716F">
        <w:rPr>
          <w:spacing w:val="-4"/>
          <w:sz w:val="28"/>
          <w:szCs w:val="28"/>
        </w:rPr>
        <w:t xml:space="preserve"> </w:t>
      </w:r>
      <w:r w:rsidRPr="0013716F">
        <w:rPr>
          <w:sz w:val="28"/>
          <w:szCs w:val="28"/>
        </w:rPr>
        <w:t>котором</w:t>
      </w:r>
      <w:r w:rsidRPr="0013716F">
        <w:rPr>
          <w:spacing w:val="-3"/>
          <w:sz w:val="28"/>
          <w:szCs w:val="28"/>
        </w:rPr>
        <w:t xml:space="preserve"> </w:t>
      </w:r>
      <w:r w:rsidRPr="0013716F">
        <w:rPr>
          <w:sz w:val="28"/>
          <w:szCs w:val="28"/>
        </w:rPr>
        <w:t>мы</w:t>
      </w:r>
      <w:r w:rsidRPr="0013716F">
        <w:rPr>
          <w:spacing w:val="-4"/>
          <w:sz w:val="28"/>
          <w:szCs w:val="28"/>
        </w:rPr>
        <w:t xml:space="preserve"> </w:t>
      </w:r>
      <w:r w:rsidRPr="0013716F">
        <w:rPr>
          <w:sz w:val="28"/>
          <w:szCs w:val="28"/>
        </w:rPr>
        <w:t>живём.</w:t>
      </w:r>
    </w:p>
    <w:p w:rsidR="0013716F" w:rsidRPr="0013716F" w:rsidRDefault="0013716F" w:rsidP="0013716F">
      <w:pPr>
        <w:numPr>
          <w:ilvl w:val="0"/>
          <w:numId w:val="88"/>
        </w:numPr>
        <w:tabs>
          <w:tab w:val="left" w:pos="687"/>
        </w:tabs>
        <w:spacing w:before="141"/>
        <w:ind w:hanging="145"/>
        <w:rPr>
          <w:sz w:val="28"/>
          <w:szCs w:val="28"/>
        </w:rPr>
      </w:pPr>
      <w:r w:rsidRPr="0013716F">
        <w:rPr>
          <w:spacing w:val="-1"/>
          <w:sz w:val="28"/>
          <w:szCs w:val="28"/>
        </w:rPr>
        <w:t>Развитие</w:t>
      </w:r>
      <w:r w:rsidRPr="0013716F">
        <w:rPr>
          <w:spacing w:val="-8"/>
          <w:sz w:val="28"/>
          <w:szCs w:val="28"/>
        </w:rPr>
        <w:t xml:space="preserve"> </w:t>
      </w:r>
      <w:r w:rsidRPr="0013716F">
        <w:rPr>
          <w:spacing w:val="-1"/>
          <w:sz w:val="28"/>
          <w:szCs w:val="28"/>
        </w:rPr>
        <w:t>интереса</w:t>
      </w:r>
      <w:r w:rsidRPr="0013716F">
        <w:rPr>
          <w:spacing w:val="-7"/>
          <w:sz w:val="28"/>
          <w:szCs w:val="28"/>
        </w:rPr>
        <w:t xml:space="preserve"> </w:t>
      </w:r>
      <w:r w:rsidRPr="0013716F">
        <w:rPr>
          <w:spacing w:val="-1"/>
          <w:sz w:val="28"/>
          <w:szCs w:val="28"/>
        </w:rPr>
        <w:t>и</w:t>
      </w:r>
      <w:r w:rsidRPr="0013716F">
        <w:rPr>
          <w:spacing w:val="-7"/>
          <w:sz w:val="28"/>
          <w:szCs w:val="28"/>
        </w:rPr>
        <w:t xml:space="preserve"> </w:t>
      </w:r>
      <w:r w:rsidRPr="0013716F">
        <w:rPr>
          <w:spacing w:val="-1"/>
          <w:sz w:val="28"/>
          <w:szCs w:val="28"/>
        </w:rPr>
        <w:t>положительного эмоционального отношения</w:t>
      </w:r>
      <w:r w:rsidRPr="0013716F">
        <w:rPr>
          <w:spacing w:val="-6"/>
          <w:sz w:val="28"/>
          <w:szCs w:val="28"/>
        </w:rPr>
        <w:t xml:space="preserve"> </w:t>
      </w:r>
      <w:r w:rsidRPr="0013716F">
        <w:rPr>
          <w:sz w:val="28"/>
          <w:szCs w:val="28"/>
        </w:rPr>
        <w:t>к</w:t>
      </w:r>
      <w:r w:rsidRPr="0013716F">
        <w:rPr>
          <w:spacing w:val="-3"/>
          <w:sz w:val="28"/>
          <w:szCs w:val="28"/>
        </w:rPr>
        <w:t xml:space="preserve"> </w:t>
      </w:r>
      <w:r w:rsidRPr="0013716F">
        <w:rPr>
          <w:sz w:val="28"/>
          <w:szCs w:val="28"/>
        </w:rPr>
        <w:t>семье,</w:t>
      </w:r>
      <w:r w:rsidRPr="0013716F">
        <w:rPr>
          <w:spacing w:val="-5"/>
          <w:sz w:val="28"/>
          <w:szCs w:val="28"/>
        </w:rPr>
        <w:t xml:space="preserve"> </w:t>
      </w:r>
      <w:r w:rsidRPr="0013716F">
        <w:rPr>
          <w:sz w:val="28"/>
          <w:szCs w:val="28"/>
        </w:rPr>
        <w:t>ближнему</w:t>
      </w:r>
      <w:r w:rsidRPr="0013716F">
        <w:rPr>
          <w:spacing w:val="-21"/>
          <w:sz w:val="28"/>
          <w:szCs w:val="28"/>
        </w:rPr>
        <w:t xml:space="preserve"> </w:t>
      </w:r>
      <w:r w:rsidRPr="0013716F">
        <w:rPr>
          <w:sz w:val="28"/>
          <w:szCs w:val="28"/>
        </w:rPr>
        <w:t>окружению,</w:t>
      </w:r>
      <w:r w:rsidRPr="0013716F">
        <w:rPr>
          <w:spacing w:val="1"/>
          <w:sz w:val="28"/>
          <w:szCs w:val="28"/>
        </w:rPr>
        <w:t xml:space="preserve"> </w:t>
      </w:r>
      <w:r w:rsidRPr="0013716F">
        <w:rPr>
          <w:sz w:val="28"/>
          <w:szCs w:val="28"/>
        </w:rPr>
        <w:t>к своей</w:t>
      </w:r>
      <w:r w:rsidRPr="0013716F">
        <w:rPr>
          <w:spacing w:val="-2"/>
          <w:sz w:val="28"/>
          <w:szCs w:val="28"/>
        </w:rPr>
        <w:t xml:space="preserve"> </w:t>
      </w:r>
      <w:r w:rsidRPr="0013716F">
        <w:rPr>
          <w:sz w:val="28"/>
          <w:szCs w:val="28"/>
        </w:rPr>
        <w:t>малой</w:t>
      </w:r>
      <w:r w:rsidRPr="0013716F">
        <w:rPr>
          <w:spacing w:val="-1"/>
          <w:sz w:val="28"/>
          <w:szCs w:val="28"/>
        </w:rPr>
        <w:t xml:space="preserve"> </w:t>
      </w:r>
      <w:r w:rsidRPr="0013716F">
        <w:rPr>
          <w:sz w:val="28"/>
          <w:szCs w:val="28"/>
        </w:rPr>
        <w:t>Родине.</w:t>
      </w:r>
    </w:p>
    <w:p w:rsidR="0013716F" w:rsidRPr="0013716F" w:rsidRDefault="0013716F" w:rsidP="0013716F">
      <w:pPr>
        <w:numPr>
          <w:ilvl w:val="0"/>
          <w:numId w:val="88"/>
        </w:numPr>
        <w:tabs>
          <w:tab w:val="left" w:pos="687"/>
        </w:tabs>
        <w:spacing w:before="137"/>
        <w:ind w:hanging="145"/>
        <w:rPr>
          <w:sz w:val="28"/>
          <w:szCs w:val="28"/>
        </w:rPr>
      </w:pPr>
      <w:r w:rsidRPr="0013716F">
        <w:rPr>
          <w:sz w:val="28"/>
          <w:szCs w:val="28"/>
        </w:rPr>
        <w:t>Воспитание</w:t>
      </w:r>
      <w:r w:rsidRPr="0013716F">
        <w:rPr>
          <w:spacing w:val="-9"/>
          <w:sz w:val="28"/>
          <w:szCs w:val="28"/>
        </w:rPr>
        <w:t xml:space="preserve"> </w:t>
      </w:r>
      <w:r w:rsidRPr="0013716F">
        <w:rPr>
          <w:sz w:val="28"/>
          <w:szCs w:val="28"/>
        </w:rPr>
        <w:t>любви</w:t>
      </w:r>
      <w:r w:rsidRPr="0013716F">
        <w:rPr>
          <w:spacing w:val="-8"/>
          <w:sz w:val="28"/>
          <w:szCs w:val="28"/>
        </w:rPr>
        <w:t xml:space="preserve"> </w:t>
      </w:r>
      <w:r w:rsidRPr="0013716F">
        <w:rPr>
          <w:sz w:val="28"/>
          <w:szCs w:val="28"/>
        </w:rPr>
        <w:t>и</w:t>
      </w:r>
      <w:r w:rsidRPr="0013716F">
        <w:rPr>
          <w:spacing w:val="-4"/>
          <w:sz w:val="28"/>
          <w:szCs w:val="28"/>
        </w:rPr>
        <w:t xml:space="preserve"> </w:t>
      </w:r>
      <w:r w:rsidRPr="0013716F">
        <w:rPr>
          <w:sz w:val="28"/>
          <w:szCs w:val="28"/>
        </w:rPr>
        <w:t>уважения</w:t>
      </w:r>
      <w:r w:rsidRPr="0013716F">
        <w:rPr>
          <w:spacing w:val="-4"/>
          <w:sz w:val="28"/>
          <w:szCs w:val="28"/>
        </w:rPr>
        <w:t xml:space="preserve"> </w:t>
      </w:r>
      <w:r w:rsidRPr="0013716F">
        <w:rPr>
          <w:sz w:val="28"/>
          <w:szCs w:val="28"/>
        </w:rPr>
        <w:t>к</w:t>
      </w:r>
      <w:r w:rsidRPr="0013716F">
        <w:rPr>
          <w:spacing w:val="-6"/>
          <w:sz w:val="28"/>
          <w:szCs w:val="28"/>
        </w:rPr>
        <w:t xml:space="preserve"> </w:t>
      </w:r>
      <w:r w:rsidRPr="0013716F">
        <w:rPr>
          <w:sz w:val="28"/>
          <w:szCs w:val="28"/>
        </w:rPr>
        <w:t>своей</w:t>
      </w:r>
      <w:r w:rsidRPr="0013716F">
        <w:rPr>
          <w:spacing w:val="-8"/>
          <w:sz w:val="28"/>
          <w:szCs w:val="28"/>
        </w:rPr>
        <w:t xml:space="preserve"> </w:t>
      </w:r>
      <w:r w:rsidRPr="0013716F">
        <w:rPr>
          <w:sz w:val="28"/>
          <w:szCs w:val="28"/>
        </w:rPr>
        <w:t>Родине.</w:t>
      </w:r>
    </w:p>
    <w:p w:rsidR="0013716F" w:rsidRPr="0013716F" w:rsidRDefault="0013716F" w:rsidP="0013716F">
      <w:pPr>
        <w:spacing w:before="142"/>
        <w:ind w:left="542"/>
        <w:outlineLvl w:val="0"/>
        <w:rPr>
          <w:b/>
          <w:bCs/>
          <w:sz w:val="28"/>
          <w:szCs w:val="28"/>
        </w:rPr>
      </w:pPr>
      <w:r w:rsidRPr="0013716F">
        <w:rPr>
          <w:b/>
          <w:bCs/>
          <w:sz w:val="28"/>
          <w:szCs w:val="28"/>
        </w:rPr>
        <w:t>для</w:t>
      </w:r>
      <w:r w:rsidRPr="0013716F">
        <w:rPr>
          <w:b/>
          <w:bCs/>
          <w:spacing w:val="-11"/>
          <w:sz w:val="28"/>
          <w:szCs w:val="28"/>
        </w:rPr>
        <w:t xml:space="preserve"> </w:t>
      </w:r>
      <w:r w:rsidRPr="0013716F">
        <w:rPr>
          <w:b/>
          <w:bCs/>
          <w:sz w:val="28"/>
          <w:szCs w:val="28"/>
        </w:rPr>
        <w:t>детей старшего</w:t>
      </w:r>
      <w:r w:rsidRPr="0013716F">
        <w:rPr>
          <w:b/>
          <w:bCs/>
          <w:spacing w:val="-5"/>
          <w:sz w:val="28"/>
          <w:szCs w:val="28"/>
        </w:rPr>
        <w:t xml:space="preserve"> </w:t>
      </w:r>
      <w:r w:rsidRPr="0013716F">
        <w:rPr>
          <w:b/>
          <w:bCs/>
          <w:sz w:val="28"/>
          <w:szCs w:val="28"/>
        </w:rPr>
        <w:t>дошкольного</w:t>
      </w:r>
      <w:r w:rsidRPr="0013716F">
        <w:rPr>
          <w:b/>
          <w:bCs/>
          <w:spacing w:val="-5"/>
          <w:sz w:val="28"/>
          <w:szCs w:val="28"/>
        </w:rPr>
        <w:t xml:space="preserve"> </w:t>
      </w:r>
      <w:r w:rsidRPr="0013716F">
        <w:rPr>
          <w:b/>
          <w:bCs/>
          <w:sz w:val="28"/>
          <w:szCs w:val="28"/>
        </w:rPr>
        <w:t>возраста</w:t>
      </w:r>
    </w:p>
    <w:p w:rsidR="0013716F" w:rsidRPr="0013716F" w:rsidRDefault="0013716F" w:rsidP="0013716F">
      <w:pPr>
        <w:numPr>
          <w:ilvl w:val="0"/>
          <w:numId w:val="88"/>
        </w:numPr>
        <w:tabs>
          <w:tab w:val="left" w:pos="687"/>
        </w:tabs>
        <w:spacing w:before="132"/>
        <w:ind w:hanging="145"/>
        <w:rPr>
          <w:sz w:val="28"/>
          <w:szCs w:val="28"/>
        </w:rPr>
      </w:pPr>
      <w:r w:rsidRPr="0013716F">
        <w:rPr>
          <w:sz w:val="28"/>
          <w:szCs w:val="28"/>
        </w:rPr>
        <w:t>Знакомство</w:t>
      </w:r>
      <w:r w:rsidRPr="0013716F">
        <w:rPr>
          <w:spacing w:val="-6"/>
          <w:sz w:val="28"/>
          <w:szCs w:val="28"/>
        </w:rPr>
        <w:t xml:space="preserve"> </w:t>
      </w:r>
      <w:r w:rsidRPr="0013716F">
        <w:rPr>
          <w:sz w:val="28"/>
          <w:szCs w:val="28"/>
        </w:rPr>
        <w:t>с</w:t>
      </w:r>
      <w:r w:rsidRPr="0013716F">
        <w:rPr>
          <w:spacing w:val="-6"/>
          <w:sz w:val="28"/>
          <w:szCs w:val="28"/>
        </w:rPr>
        <w:t xml:space="preserve"> </w:t>
      </w:r>
      <w:r w:rsidRPr="0013716F">
        <w:rPr>
          <w:sz w:val="28"/>
          <w:szCs w:val="28"/>
        </w:rPr>
        <w:t>селом,</w:t>
      </w:r>
      <w:r w:rsidRPr="0013716F">
        <w:rPr>
          <w:spacing w:val="-8"/>
          <w:sz w:val="28"/>
          <w:szCs w:val="28"/>
        </w:rPr>
        <w:t xml:space="preserve"> </w:t>
      </w:r>
      <w:r w:rsidRPr="0013716F">
        <w:rPr>
          <w:sz w:val="28"/>
          <w:szCs w:val="28"/>
        </w:rPr>
        <w:t>в</w:t>
      </w:r>
      <w:r w:rsidRPr="0013716F">
        <w:rPr>
          <w:spacing w:val="-4"/>
          <w:sz w:val="28"/>
          <w:szCs w:val="28"/>
        </w:rPr>
        <w:t xml:space="preserve"> </w:t>
      </w:r>
      <w:r w:rsidRPr="0013716F">
        <w:rPr>
          <w:sz w:val="28"/>
          <w:szCs w:val="28"/>
        </w:rPr>
        <w:t>котором</w:t>
      </w:r>
      <w:r w:rsidRPr="0013716F">
        <w:rPr>
          <w:spacing w:val="-3"/>
          <w:sz w:val="28"/>
          <w:szCs w:val="28"/>
        </w:rPr>
        <w:t xml:space="preserve"> </w:t>
      </w:r>
      <w:r w:rsidRPr="0013716F">
        <w:rPr>
          <w:sz w:val="28"/>
          <w:szCs w:val="28"/>
        </w:rPr>
        <w:t>мы</w:t>
      </w:r>
      <w:r w:rsidRPr="0013716F">
        <w:rPr>
          <w:spacing w:val="-4"/>
          <w:sz w:val="28"/>
          <w:szCs w:val="28"/>
        </w:rPr>
        <w:t xml:space="preserve"> </w:t>
      </w:r>
      <w:r w:rsidRPr="0013716F">
        <w:rPr>
          <w:sz w:val="28"/>
          <w:szCs w:val="28"/>
        </w:rPr>
        <w:t>живём.</w:t>
      </w:r>
    </w:p>
    <w:p w:rsidR="0013716F" w:rsidRPr="0013716F" w:rsidRDefault="0013716F" w:rsidP="0013716F">
      <w:pPr>
        <w:numPr>
          <w:ilvl w:val="0"/>
          <w:numId w:val="88"/>
        </w:numPr>
        <w:tabs>
          <w:tab w:val="left" w:pos="687"/>
        </w:tabs>
        <w:spacing w:before="142"/>
        <w:ind w:hanging="145"/>
        <w:rPr>
          <w:sz w:val="28"/>
          <w:szCs w:val="28"/>
        </w:rPr>
      </w:pPr>
      <w:r w:rsidRPr="0013716F">
        <w:rPr>
          <w:spacing w:val="-1"/>
          <w:sz w:val="28"/>
          <w:szCs w:val="28"/>
        </w:rPr>
        <w:t>Развитие</w:t>
      </w:r>
      <w:r w:rsidRPr="0013716F">
        <w:rPr>
          <w:spacing w:val="-8"/>
          <w:sz w:val="28"/>
          <w:szCs w:val="28"/>
        </w:rPr>
        <w:t xml:space="preserve"> </w:t>
      </w:r>
      <w:r w:rsidRPr="0013716F">
        <w:rPr>
          <w:spacing w:val="-1"/>
          <w:sz w:val="28"/>
          <w:szCs w:val="28"/>
        </w:rPr>
        <w:t>интереса</w:t>
      </w:r>
      <w:r w:rsidRPr="0013716F">
        <w:rPr>
          <w:spacing w:val="-7"/>
          <w:sz w:val="28"/>
          <w:szCs w:val="28"/>
        </w:rPr>
        <w:t xml:space="preserve"> </w:t>
      </w:r>
      <w:r w:rsidRPr="0013716F">
        <w:rPr>
          <w:spacing w:val="-1"/>
          <w:sz w:val="28"/>
          <w:szCs w:val="28"/>
        </w:rPr>
        <w:t>и</w:t>
      </w:r>
      <w:r w:rsidRPr="0013716F">
        <w:rPr>
          <w:spacing w:val="-7"/>
          <w:sz w:val="28"/>
          <w:szCs w:val="28"/>
        </w:rPr>
        <w:t xml:space="preserve"> </w:t>
      </w:r>
      <w:r w:rsidRPr="0013716F">
        <w:rPr>
          <w:spacing w:val="-1"/>
          <w:sz w:val="28"/>
          <w:szCs w:val="28"/>
        </w:rPr>
        <w:t>положительного эмоционального отношения</w:t>
      </w:r>
      <w:r w:rsidRPr="0013716F">
        <w:rPr>
          <w:spacing w:val="-6"/>
          <w:sz w:val="28"/>
          <w:szCs w:val="28"/>
        </w:rPr>
        <w:t xml:space="preserve"> </w:t>
      </w:r>
      <w:r w:rsidRPr="0013716F">
        <w:rPr>
          <w:sz w:val="28"/>
          <w:szCs w:val="28"/>
        </w:rPr>
        <w:t>к</w:t>
      </w:r>
      <w:r w:rsidRPr="0013716F">
        <w:rPr>
          <w:spacing w:val="-3"/>
          <w:sz w:val="28"/>
          <w:szCs w:val="28"/>
        </w:rPr>
        <w:t xml:space="preserve"> </w:t>
      </w:r>
      <w:r w:rsidRPr="0013716F">
        <w:rPr>
          <w:sz w:val="28"/>
          <w:szCs w:val="28"/>
        </w:rPr>
        <w:t>семье,</w:t>
      </w:r>
      <w:r w:rsidRPr="0013716F">
        <w:rPr>
          <w:spacing w:val="-5"/>
          <w:sz w:val="28"/>
          <w:szCs w:val="28"/>
        </w:rPr>
        <w:t xml:space="preserve"> </w:t>
      </w:r>
      <w:r w:rsidRPr="0013716F">
        <w:rPr>
          <w:sz w:val="28"/>
          <w:szCs w:val="28"/>
        </w:rPr>
        <w:t>ближнему</w:t>
      </w:r>
      <w:r w:rsidRPr="0013716F">
        <w:rPr>
          <w:spacing w:val="-21"/>
          <w:sz w:val="28"/>
          <w:szCs w:val="28"/>
        </w:rPr>
        <w:t xml:space="preserve"> </w:t>
      </w:r>
      <w:r w:rsidRPr="0013716F">
        <w:rPr>
          <w:sz w:val="28"/>
          <w:szCs w:val="28"/>
        </w:rPr>
        <w:t>окружению,</w:t>
      </w:r>
      <w:r w:rsidRPr="0013716F">
        <w:rPr>
          <w:spacing w:val="1"/>
          <w:sz w:val="28"/>
          <w:szCs w:val="28"/>
        </w:rPr>
        <w:t xml:space="preserve"> </w:t>
      </w:r>
      <w:r w:rsidRPr="0013716F">
        <w:rPr>
          <w:sz w:val="28"/>
          <w:szCs w:val="28"/>
        </w:rPr>
        <w:t>к своей</w:t>
      </w:r>
      <w:r w:rsidRPr="0013716F">
        <w:rPr>
          <w:spacing w:val="-2"/>
          <w:sz w:val="28"/>
          <w:szCs w:val="28"/>
        </w:rPr>
        <w:t xml:space="preserve"> </w:t>
      </w:r>
      <w:r w:rsidRPr="0013716F">
        <w:rPr>
          <w:sz w:val="28"/>
          <w:szCs w:val="28"/>
        </w:rPr>
        <w:t>малой</w:t>
      </w:r>
      <w:r w:rsidRPr="0013716F">
        <w:rPr>
          <w:spacing w:val="-1"/>
          <w:sz w:val="28"/>
          <w:szCs w:val="28"/>
        </w:rPr>
        <w:t xml:space="preserve"> </w:t>
      </w:r>
      <w:r w:rsidRPr="0013716F">
        <w:rPr>
          <w:sz w:val="28"/>
          <w:szCs w:val="28"/>
        </w:rPr>
        <w:t>Родине.</w:t>
      </w:r>
    </w:p>
    <w:p w:rsidR="0013716F" w:rsidRPr="0013716F" w:rsidRDefault="0013716F" w:rsidP="0013716F">
      <w:pPr>
        <w:numPr>
          <w:ilvl w:val="0"/>
          <w:numId w:val="88"/>
        </w:numPr>
        <w:tabs>
          <w:tab w:val="left" w:pos="687"/>
        </w:tabs>
        <w:spacing w:before="137"/>
        <w:ind w:hanging="145"/>
        <w:rPr>
          <w:sz w:val="28"/>
          <w:szCs w:val="28"/>
        </w:rPr>
      </w:pPr>
      <w:r w:rsidRPr="0013716F">
        <w:rPr>
          <w:spacing w:val="-1"/>
          <w:sz w:val="28"/>
          <w:szCs w:val="28"/>
        </w:rPr>
        <w:t>Воспитание</w:t>
      </w:r>
      <w:r w:rsidRPr="0013716F">
        <w:rPr>
          <w:spacing w:val="-14"/>
          <w:sz w:val="28"/>
          <w:szCs w:val="28"/>
        </w:rPr>
        <w:t xml:space="preserve"> </w:t>
      </w:r>
      <w:r w:rsidRPr="0013716F">
        <w:rPr>
          <w:spacing w:val="-1"/>
          <w:sz w:val="28"/>
          <w:szCs w:val="28"/>
        </w:rPr>
        <w:t>интереса</w:t>
      </w:r>
      <w:r w:rsidRPr="0013716F">
        <w:rPr>
          <w:spacing w:val="-9"/>
          <w:sz w:val="28"/>
          <w:szCs w:val="28"/>
        </w:rPr>
        <w:t xml:space="preserve"> </w:t>
      </w:r>
      <w:r w:rsidRPr="0013716F">
        <w:rPr>
          <w:sz w:val="28"/>
          <w:szCs w:val="28"/>
        </w:rPr>
        <w:t>к</w:t>
      </w:r>
      <w:r w:rsidRPr="0013716F">
        <w:rPr>
          <w:spacing w:val="-1"/>
          <w:sz w:val="28"/>
          <w:szCs w:val="28"/>
        </w:rPr>
        <w:t xml:space="preserve"> </w:t>
      </w:r>
      <w:r w:rsidRPr="0013716F">
        <w:rPr>
          <w:sz w:val="28"/>
          <w:szCs w:val="28"/>
        </w:rPr>
        <w:t>государственным</w:t>
      </w:r>
      <w:r w:rsidRPr="0013716F">
        <w:rPr>
          <w:spacing w:val="-6"/>
          <w:sz w:val="28"/>
          <w:szCs w:val="28"/>
        </w:rPr>
        <w:t xml:space="preserve"> </w:t>
      </w:r>
      <w:r w:rsidRPr="0013716F">
        <w:rPr>
          <w:sz w:val="28"/>
          <w:szCs w:val="28"/>
        </w:rPr>
        <w:t>символам</w:t>
      </w:r>
      <w:r w:rsidRPr="0013716F">
        <w:rPr>
          <w:spacing w:val="-2"/>
          <w:sz w:val="28"/>
          <w:szCs w:val="28"/>
        </w:rPr>
        <w:t xml:space="preserve"> </w:t>
      </w:r>
      <w:r w:rsidRPr="0013716F">
        <w:rPr>
          <w:sz w:val="28"/>
          <w:szCs w:val="28"/>
        </w:rPr>
        <w:t>нашей</w:t>
      </w:r>
      <w:r w:rsidRPr="0013716F">
        <w:rPr>
          <w:spacing w:val="-4"/>
          <w:sz w:val="28"/>
          <w:szCs w:val="28"/>
        </w:rPr>
        <w:t xml:space="preserve"> </w:t>
      </w:r>
      <w:r w:rsidRPr="0013716F">
        <w:rPr>
          <w:sz w:val="28"/>
          <w:szCs w:val="28"/>
        </w:rPr>
        <w:t>Родины.</w:t>
      </w:r>
    </w:p>
    <w:p w:rsidR="0013716F" w:rsidRPr="0013716F" w:rsidRDefault="0013716F" w:rsidP="0013716F">
      <w:pPr>
        <w:numPr>
          <w:ilvl w:val="0"/>
          <w:numId w:val="88"/>
        </w:numPr>
        <w:tabs>
          <w:tab w:val="left" w:pos="687"/>
        </w:tabs>
        <w:spacing w:before="137"/>
        <w:ind w:hanging="145"/>
        <w:rPr>
          <w:sz w:val="28"/>
          <w:szCs w:val="28"/>
        </w:rPr>
      </w:pPr>
      <w:r w:rsidRPr="0013716F">
        <w:rPr>
          <w:sz w:val="28"/>
          <w:szCs w:val="28"/>
        </w:rPr>
        <w:t>Развитие</w:t>
      </w:r>
      <w:r w:rsidRPr="0013716F">
        <w:rPr>
          <w:spacing w:val="-10"/>
          <w:sz w:val="28"/>
          <w:szCs w:val="28"/>
        </w:rPr>
        <w:t xml:space="preserve"> </w:t>
      </w:r>
      <w:r w:rsidRPr="0013716F">
        <w:rPr>
          <w:sz w:val="28"/>
          <w:szCs w:val="28"/>
        </w:rPr>
        <w:t>чувства</w:t>
      </w:r>
      <w:r w:rsidRPr="0013716F">
        <w:rPr>
          <w:spacing w:val="-6"/>
          <w:sz w:val="28"/>
          <w:szCs w:val="28"/>
        </w:rPr>
        <w:t xml:space="preserve"> </w:t>
      </w:r>
      <w:r w:rsidRPr="0013716F">
        <w:rPr>
          <w:sz w:val="28"/>
          <w:szCs w:val="28"/>
        </w:rPr>
        <w:t>сопричастности</w:t>
      </w:r>
      <w:r w:rsidRPr="0013716F">
        <w:rPr>
          <w:spacing w:val="-3"/>
          <w:sz w:val="28"/>
          <w:szCs w:val="28"/>
        </w:rPr>
        <w:t xml:space="preserve"> </w:t>
      </w:r>
      <w:r w:rsidRPr="0013716F">
        <w:rPr>
          <w:sz w:val="28"/>
          <w:szCs w:val="28"/>
        </w:rPr>
        <w:t>к</w:t>
      </w:r>
      <w:r w:rsidRPr="0013716F">
        <w:rPr>
          <w:spacing w:val="-12"/>
          <w:sz w:val="28"/>
          <w:szCs w:val="28"/>
        </w:rPr>
        <w:t xml:space="preserve"> </w:t>
      </w:r>
      <w:r w:rsidRPr="0013716F">
        <w:rPr>
          <w:sz w:val="28"/>
          <w:szCs w:val="28"/>
        </w:rPr>
        <w:t>истории</w:t>
      </w:r>
      <w:r w:rsidRPr="0013716F">
        <w:rPr>
          <w:spacing w:val="-9"/>
          <w:sz w:val="28"/>
          <w:szCs w:val="28"/>
        </w:rPr>
        <w:t xml:space="preserve"> </w:t>
      </w:r>
      <w:r w:rsidRPr="0013716F">
        <w:rPr>
          <w:sz w:val="28"/>
          <w:szCs w:val="28"/>
        </w:rPr>
        <w:t>и</w:t>
      </w:r>
      <w:r w:rsidRPr="0013716F">
        <w:rPr>
          <w:spacing w:val="-10"/>
          <w:sz w:val="28"/>
          <w:szCs w:val="28"/>
        </w:rPr>
        <w:t xml:space="preserve"> </w:t>
      </w:r>
      <w:r w:rsidRPr="0013716F">
        <w:rPr>
          <w:sz w:val="28"/>
          <w:szCs w:val="28"/>
        </w:rPr>
        <w:t>современной</w:t>
      </w:r>
      <w:r w:rsidRPr="0013716F">
        <w:rPr>
          <w:spacing w:val="-8"/>
          <w:sz w:val="28"/>
          <w:szCs w:val="28"/>
        </w:rPr>
        <w:t xml:space="preserve"> </w:t>
      </w:r>
      <w:r w:rsidRPr="0013716F">
        <w:rPr>
          <w:sz w:val="28"/>
          <w:szCs w:val="28"/>
        </w:rPr>
        <w:t>жизни</w:t>
      </w:r>
      <w:r w:rsidRPr="0013716F">
        <w:rPr>
          <w:spacing w:val="-8"/>
          <w:sz w:val="28"/>
          <w:szCs w:val="28"/>
        </w:rPr>
        <w:t xml:space="preserve"> </w:t>
      </w:r>
      <w:r w:rsidRPr="0013716F">
        <w:rPr>
          <w:sz w:val="28"/>
          <w:szCs w:val="28"/>
        </w:rPr>
        <w:t>нашей</w:t>
      </w:r>
      <w:r w:rsidRPr="0013716F">
        <w:rPr>
          <w:spacing w:val="-9"/>
          <w:sz w:val="28"/>
          <w:szCs w:val="28"/>
        </w:rPr>
        <w:t xml:space="preserve"> </w:t>
      </w:r>
      <w:r w:rsidRPr="0013716F">
        <w:rPr>
          <w:sz w:val="28"/>
          <w:szCs w:val="28"/>
        </w:rPr>
        <w:t>страны.</w:t>
      </w:r>
    </w:p>
    <w:p w:rsidR="0013716F" w:rsidRPr="0013716F" w:rsidRDefault="0013716F" w:rsidP="0013716F">
      <w:pPr>
        <w:numPr>
          <w:ilvl w:val="0"/>
          <w:numId w:val="88"/>
        </w:numPr>
        <w:tabs>
          <w:tab w:val="left" w:pos="687"/>
        </w:tabs>
        <w:spacing w:before="137"/>
        <w:ind w:hanging="145"/>
        <w:rPr>
          <w:sz w:val="28"/>
          <w:szCs w:val="28"/>
        </w:rPr>
      </w:pPr>
      <w:r w:rsidRPr="0013716F">
        <w:rPr>
          <w:sz w:val="28"/>
          <w:szCs w:val="28"/>
        </w:rPr>
        <w:t>Воспитание</w:t>
      </w:r>
      <w:r w:rsidRPr="0013716F">
        <w:rPr>
          <w:spacing w:val="-10"/>
          <w:sz w:val="28"/>
          <w:szCs w:val="28"/>
        </w:rPr>
        <w:t xml:space="preserve"> </w:t>
      </w:r>
      <w:r w:rsidRPr="0013716F">
        <w:rPr>
          <w:sz w:val="28"/>
          <w:szCs w:val="28"/>
        </w:rPr>
        <w:t>любви</w:t>
      </w:r>
      <w:r w:rsidRPr="0013716F">
        <w:rPr>
          <w:spacing w:val="-12"/>
          <w:sz w:val="28"/>
          <w:szCs w:val="28"/>
        </w:rPr>
        <w:t xml:space="preserve"> </w:t>
      </w:r>
      <w:r w:rsidRPr="0013716F">
        <w:rPr>
          <w:sz w:val="28"/>
          <w:szCs w:val="28"/>
        </w:rPr>
        <w:t>и уважения</w:t>
      </w:r>
      <w:r w:rsidRPr="0013716F">
        <w:rPr>
          <w:spacing w:val="-4"/>
          <w:sz w:val="28"/>
          <w:szCs w:val="28"/>
        </w:rPr>
        <w:t xml:space="preserve"> </w:t>
      </w:r>
      <w:r w:rsidRPr="0013716F">
        <w:rPr>
          <w:sz w:val="28"/>
          <w:szCs w:val="28"/>
        </w:rPr>
        <w:t>к</w:t>
      </w:r>
      <w:r w:rsidRPr="0013716F">
        <w:rPr>
          <w:spacing w:val="-7"/>
          <w:sz w:val="28"/>
          <w:szCs w:val="28"/>
        </w:rPr>
        <w:t xml:space="preserve"> </w:t>
      </w:r>
      <w:r w:rsidRPr="0013716F">
        <w:rPr>
          <w:sz w:val="28"/>
          <w:szCs w:val="28"/>
        </w:rPr>
        <w:t>своей</w:t>
      </w:r>
      <w:r w:rsidRPr="0013716F">
        <w:rPr>
          <w:spacing w:val="-8"/>
          <w:sz w:val="28"/>
          <w:szCs w:val="28"/>
        </w:rPr>
        <w:t xml:space="preserve"> </w:t>
      </w:r>
      <w:r w:rsidRPr="0013716F">
        <w:rPr>
          <w:sz w:val="28"/>
          <w:szCs w:val="28"/>
        </w:rPr>
        <w:t>Родине,</w:t>
      </w:r>
      <w:r w:rsidRPr="0013716F">
        <w:rPr>
          <w:spacing w:val="-12"/>
          <w:sz w:val="28"/>
          <w:szCs w:val="28"/>
        </w:rPr>
        <w:t xml:space="preserve"> </w:t>
      </w:r>
      <w:r w:rsidRPr="0013716F">
        <w:rPr>
          <w:sz w:val="28"/>
          <w:szCs w:val="28"/>
        </w:rPr>
        <w:t>гордости</w:t>
      </w:r>
      <w:r w:rsidRPr="0013716F">
        <w:rPr>
          <w:spacing w:val="-8"/>
          <w:sz w:val="28"/>
          <w:szCs w:val="28"/>
        </w:rPr>
        <w:t xml:space="preserve"> </w:t>
      </w:r>
      <w:r w:rsidRPr="0013716F">
        <w:rPr>
          <w:sz w:val="28"/>
          <w:szCs w:val="28"/>
        </w:rPr>
        <w:t>за</w:t>
      </w:r>
      <w:r w:rsidRPr="0013716F">
        <w:rPr>
          <w:spacing w:val="-12"/>
          <w:sz w:val="28"/>
          <w:szCs w:val="28"/>
        </w:rPr>
        <w:t xml:space="preserve"> </w:t>
      </w:r>
      <w:r w:rsidRPr="0013716F">
        <w:rPr>
          <w:sz w:val="28"/>
          <w:szCs w:val="28"/>
        </w:rPr>
        <w:t>принадлежность</w:t>
      </w:r>
      <w:r w:rsidRPr="0013716F">
        <w:rPr>
          <w:spacing w:val="-3"/>
          <w:sz w:val="28"/>
          <w:szCs w:val="28"/>
        </w:rPr>
        <w:t xml:space="preserve"> </w:t>
      </w:r>
      <w:r w:rsidRPr="0013716F">
        <w:rPr>
          <w:sz w:val="28"/>
          <w:szCs w:val="28"/>
        </w:rPr>
        <w:t>к</w:t>
      </w:r>
      <w:r w:rsidRPr="0013716F">
        <w:rPr>
          <w:spacing w:val="-11"/>
          <w:sz w:val="28"/>
          <w:szCs w:val="28"/>
        </w:rPr>
        <w:t xml:space="preserve"> </w:t>
      </w:r>
      <w:r w:rsidRPr="0013716F">
        <w:rPr>
          <w:sz w:val="28"/>
          <w:szCs w:val="28"/>
        </w:rPr>
        <w:t>гражданам</w:t>
      </w:r>
      <w:r w:rsidRPr="0013716F">
        <w:rPr>
          <w:spacing w:val="-8"/>
          <w:sz w:val="28"/>
          <w:szCs w:val="28"/>
        </w:rPr>
        <w:t xml:space="preserve"> </w:t>
      </w:r>
      <w:r w:rsidRPr="0013716F">
        <w:rPr>
          <w:sz w:val="28"/>
          <w:szCs w:val="28"/>
        </w:rPr>
        <w:t>России.</w:t>
      </w:r>
    </w:p>
    <w:p w:rsidR="0013716F" w:rsidRPr="0013716F" w:rsidRDefault="0013716F" w:rsidP="0013716F">
      <w:pPr>
        <w:numPr>
          <w:ilvl w:val="0"/>
          <w:numId w:val="88"/>
        </w:numPr>
        <w:tabs>
          <w:tab w:val="left" w:pos="687"/>
        </w:tabs>
        <w:spacing w:before="142"/>
        <w:ind w:hanging="145"/>
        <w:rPr>
          <w:sz w:val="28"/>
          <w:szCs w:val="28"/>
        </w:rPr>
      </w:pPr>
      <w:r w:rsidRPr="0013716F">
        <w:rPr>
          <w:sz w:val="28"/>
          <w:szCs w:val="28"/>
        </w:rPr>
        <w:t>Формирование</w:t>
      </w:r>
      <w:r w:rsidRPr="0013716F">
        <w:rPr>
          <w:spacing w:val="-12"/>
          <w:sz w:val="28"/>
          <w:szCs w:val="28"/>
        </w:rPr>
        <w:t xml:space="preserve"> </w:t>
      </w:r>
      <w:r w:rsidRPr="0013716F">
        <w:rPr>
          <w:sz w:val="28"/>
          <w:szCs w:val="28"/>
        </w:rPr>
        <w:t>толерантности,</w:t>
      </w:r>
      <w:r w:rsidRPr="0013716F">
        <w:rPr>
          <w:spacing w:val="-5"/>
          <w:sz w:val="28"/>
          <w:szCs w:val="28"/>
        </w:rPr>
        <w:t xml:space="preserve"> </w:t>
      </w:r>
      <w:r w:rsidRPr="0013716F">
        <w:rPr>
          <w:sz w:val="28"/>
          <w:szCs w:val="28"/>
        </w:rPr>
        <w:t>чувства уважения</w:t>
      </w:r>
      <w:r w:rsidRPr="0013716F">
        <w:rPr>
          <w:spacing w:val="-6"/>
          <w:sz w:val="28"/>
          <w:szCs w:val="28"/>
        </w:rPr>
        <w:t xml:space="preserve"> </w:t>
      </w:r>
      <w:r w:rsidRPr="0013716F">
        <w:rPr>
          <w:sz w:val="28"/>
          <w:szCs w:val="28"/>
        </w:rPr>
        <w:t>к</w:t>
      </w:r>
      <w:r w:rsidRPr="0013716F">
        <w:rPr>
          <w:spacing w:val="-9"/>
          <w:sz w:val="28"/>
          <w:szCs w:val="28"/>
        </w:rPr>
        <w:t xml:space="preserve"> </w:t>
      </w:r>
      <w:r w:rsidRPr="0013716F">
        <w:rPr>
          <w:sz w:val="28"/>
          <w:szCs w:val="28"/>
        </w:rPr>
        <w:t>другим</w:t>
      </w:r>
      <w:r w:rsidRPr="0013716F">
        <w:rPr>
          <w:spacing w:val="-6"/>
          <w:sz w:val="28"/>
          <w:szCs w:val="28"/>
        </w:rPr>
        <w:t xml:space="preserve"> </w:t>
      </w:r>
      <w:r w:rsidRPr="0013716F">
        <w:rPr>
          <w:sz w:val="28"/>
          <w:szCs w:val="28"/>
        </w:rPr>
        <w:t>народам,</w:t>
      </w:r>
      <w:r w:rsidRPr="0013716F">
        <w:rPr>
          <w:spacing w:val="-9"/>
          <w:sz w:val="28"/>
          <w:szCs w:val="28"/>
        </w:rPr>
        <w:t xml:space="preserve"> </w:t>
      </w:r>
      <w:r w:rsidRPr="0013716F">
        <w:rPr>
          <w:sz w:val="28"/>
          <w:szCs w:val="28"/>
        </w:rPr>
        <w:t>их</w:t>
      </w:r>
      <w:r w:rsidRPr="0013716F">
        <w:rPr>
          <w:spacing w:val="-13"/>
          <w:sz w:val="28"/>
          <w:szCs w:val="28"/>
        </w:rPr>
        <w:t xml:space="preserve"> </w:t>
      </w:r>
      <w:r w:rsidRPr="0013716F">
        <w:rPr>
          <w:sz w:val="28"/>
          <w:szCs w:val="28"/>
        </w:rPr>
        <w:t>традициям.</w:t>
      </w:r>
    </w:p>
    <w:p w:rsidR="0013716F" w:rsidRPr="0013716F" w:rsidRDefault="0013716F" w:rsidP="0013716F">
      <w:pPr>
        <w:spacing w:before="9"/>
        <w:rPr>
          <w:sz w:val="28"/>
          <w:szCs w:val="28"/>
        </w:rPr>
      </w:pPr>
    </w:p>
    <w:p w:rsidR="0013716F" w:rsidRPr="0013716F" w:rsidRDefault="0013716F" w:rsidP="0013716F">
      <w:pPr>
        <w:ind w:left="1200"/>
        <w:outlineLvl w:val="0"/>
        <w:rPr>
          <w:b/>
          <w:bCs/>
          <w:sz w:val="28"/>
          <w:szCs w:val="28"/>
        </w:rPr>
      </w:pPr>
      <w:r w:rsidRPr="0013716F">
        <w:rPr>
          <w:b/>
          <w:bCs/>
          <w:sz w:val="28"/>
          <w:szCs w:val="28"/>
        </w:rPr>
        <w:t>ПЛАН</w:t>
      </w:r>
      <w:r w:rsidRPr="0013716F">
        <w:rPr>
          <w:b/>
          <w:bCs/>
          <w:spacing w:val="-13"/>
          <w:sz w:val="28"/>
          <w:szCs w:val="28"/>
        </w:rPr>
        <w:t xml:space="preserve"> </w:t>
      </w:r>
      <w:r w:rsidRPr="0013716F">
        <w:rPr>
          <w:b/>
          <w:bCs/>
          <w:sz w:val="28"/>
          <w:szCs w:val="28"/>
        </w:rPr>
        <w:t>МЕРОПРИЯТИЙ</w:t>
      </w:r>
      <w:r w:rsidRPr="0013716F">
        <w:rPr>
          <w:b/>
          <w:bCs/>
          <w:spacing w:val="-6"/>
          <w:sz w:val="28"/>
          <w:szCs w:val="28"/>
        </w:rPr>
        <w:t xml:space="preserve"> </w:t>
      </w:r>
      <w:r w:rsidRPr="0013716F">
        <w:rPr>
          <w:b/>
          <w:bCs/>
          <w:sz w:val="28"/>
          <w:szCs w:val="28"/>
        </w:rPr>
        <w:t>ПО</w:t>
      </w:r>
      <w:r w:rsidRPr="0013716F">
        <w:rPr>
          <w:b/>
          <w:bCs/>
          <w:spacing w:val="-6"/>
          <w:sz w:val="28"/>
          <w:szCs w:val="28"/>
        </w:rPr>
        <w:t xml:space="preserve"> </w:t>
      </w:r>
      <w:r w:rsidRPr="0013716F">
        <w:rPr>
          <w:b/>
          <w:bCs/>
          <w:sz w:val="28"/>
          <w:szCs w:val="28"/>
        </w:rPr>
        <w:t>ПАТРИОТИЧЕСКОМУ</w:t>
      </w:r>
      <w:r w:rsidRPr="0013716F">
        <w:rPr>
          <w:b/>
          <w:bCs/>
          <w:spacing w:val="-10"/>
          <w:sz w:val="28"/>
          <w:szCs w:val="28"/>
        </w:rPr>
        <w:t xml:space="preserve"> </w:t>
      </w:r>
      <w:r w:rsidRPr="0013716F">
        <w:rPr>
          <w:b/>
          <w:bCs/>
          <w:sz w:val="28"/>
          <w:szCs w:val="28"/>
        </w:rPr>
        <w:t>ВОСПИТАНИЮ</w:t>
      </w:r>
    </w:p>
    <w:p w:rsidR="0013716F" w:rsidRPr="0013716F" w:rsidRDefault="0013716F" w:rsidP="0013716F">
      <w:pPr>
        <w:rPr>
          <w:b/>
          <w:sz w:val="28"/>
          <w:szCs w:val="28"/>
        </w:rPr>
      </w:pPr>
    </w:p>
    <w:p w:rsidR="0013716F" w:rsidRPr="0013716F" w:rsidRDefault="0013716F" w:rsidP="0013716F">
      <w:pPr>
        <w:widowControl/>
        <w:autoSpaceDE/>
        <w:spacing w:after="200"/>
        <w:contextualSpacing/>
        <w:rPr>
          <w:rFonts w:eastAsia="Calibri"/>
          <w:b/>
          <w:sz w:val="28"/>
          <w:szCs w:val="28"/>
        </w:rPr>
      </w:pPr>
      <w:r w:rsidRPr="0013716F">
        <w:rPr>
          <w:rFonts w:eastAsia="Calibri"/>
          <w:b/>
          <w:sz w:val="28"/>
          <w:szCs w:val="28"/>
        </w:rPr>
        <w:t>Сентябрь</w:t>
      </w:r>
    </w:p>
    <w:p w:rsidR="0013716F" w:rsidRPr="0013716F" w:rsidRDefault="0013716F" w:rsidP="0013716F">
      <w:pPr>
        <w:widowControl/>
        <w:shd w:val="clear" w:color="auto" w:fill="FFFFFF"/>
        <w:autoSpaceDE/>
        <w:spacing w:before="100" w:beforeAutospacing="1" w:after="100" w:afterAutospacing="1"/>
        <w:contextualSpacing/>
        <w:rPr>
          <w:bCs/>
          <w:iCs/>
          <w:color w:val="000000"/>
          <w:sz w:val="28"/>
          <w:szCs w:val="28"/>
          <w:lang w:eastAsia="ru-RU"/>
        </w:rPr>
      </w:pPr>
      <w:r w:rsidRPr="0013716F">
        <w:rPr>
          <w:bCs/>
          <w:iCs/>
          <w:color w:val="000000"/>
          <w:sz w:val="28"/>
          <w:szCs w:val="28"/>
          <w:lang w:eastAsia="ru-RU"/>
        </w:rPr>
        <w:lastRenderedPageBreak/>
        <w:t xml:space="preserve">1.Беседа «Россия – Родина моя». </w:t>
      </w:r>
    </w:p>
    <w:p w:rsidR="0013716F" w:rsidRPr="0013716F" w:rsidRDefault="0013716F" w:rsidP="0013716F">
      <w:pPr>
        <w:widowControl/>
        <w:autoSpaceDE/>
        <w:spacing w:after="200" w:line="276" w:lineRule="auto"/>
        <w:contextualSpacing/>
        <w:rPr>
          <w:rFonts w:eastAsia="Calibri"/>
          <w:sz w:val="28"/>
          <w:szCs w:val="28"/>
        </w:rPr>
      </w:pPr>
      <w:r w:rsidRPr="0013716F">
        <w:rPr>
          <w:bCs/>
          <w:iCs/>
          <w:color w:val="000000"/>
          <w:sz w:val="28"/>
          <w:szCs w:val="28"/>
          <w:lang w:eastAsia="ru-RU"/>
        </w:rPr>
        <w:t>Цель:</w:t>
      </w:r>
      <w:r w:rsidRPr="0013716F">
        <w:rPr>
          <w:rFonts w:eastAsia="Calibri"/>
          <w:sz w:val="28"/>
          <w:szCs w:val="28"/>
          <w:shd w:val="clear" w:color="auto" w:fill="F4F4F4"/>
        </w:rPr>
        <w:t xml:space="preserve"> </w:t>
      </w:r>
      <w:r w:rsidRPr="0013716F">
        <w:rPr>
          <w:rFonts w:eastAsia="Calibri"/>
          <w:sz w:val="28"/>
          <w:szCs w:val="28"/>
        </w:rPr>
        <w:t>дать детям представления о том, что наша страна – Россия, воспитывать в детях любовь к своей Родине.</w:t>
      </w:r>
    </w:p>
    <w:p w:rsidR="0013716F" w:rsidRPr="0013716F" w:rsidRDefault="0013716F" w:rsidP="0013716F">
      <w:pPr>
        <w:widowControl/>
        <w:autoSpaceDE/>
        <w:spacing w:after="200" w:line="276" w:lineRule="auto"/>
        <w:contextualSpacing/>
        <w:rPr>
          <w:rFonts w:eastAsia="Calibri"/>
          <w:color w:val="000000"/>
          <w:sz w:val="28"/>
          <w:szCs w:val="28"/>
        </w:rPr>
      </w:pPr>
      <w:r w:rsidRPr="0013716F">
        <w:rPr>
          <w:rFonts w:eastAsia="Calibri"/>
          <w:sz w:val="28"/>
          <w:szCs w:val="28"/>
        </w:rPr>
        <w:t>2.</w:t>
      </w:r>
      <w:r w:rsidRPr="0013716F">
        <w:rPr>
          <w:rFonts w:eastAsia="Calibri"/>
          <w:color w:val="000000"/>
          <w:sz w:val="28"/>
          <w:szCs w:val="28"/>
        </w:rPr>
        <w:t xml:space="preserve"> Знакомство с пословицами и поговорками про Родину.</w:t>
      </w:r>
    </w:p>
    <w:p w:rsidR="0013716F" w:rsidRPr="0013716F" w:rsidRDefault="0013716F" w:rsidP="0013716F">
      <w:pPr>
        <w:widowControl/>
        <w:autoSpaceDE/>
        <w:spacing w:after="200" w:line="276" w:lineRule="auto"/>
        <w:contextualSpacing/>
        <w:rPr>
          <w:rFonts w:eastAsia="Calibri"/>
          <w:color w:val="000000"/>
          <w:sz w:val="28"/>
          <w:szCs w:val="28"/>
        </w:rPr>
      </w:pPr>
      <w:r w:rsidRPr="0013716F">
        <w:rPr>
          <w:rFonts w:eastAsia="Calibri"/>
          <w:color w:val="000000"/>
          <w:sz w:val="28"/>
          <w:szCs w:val="28"/>
        </w:rPr>
        <w:t>Цель: воспитывать в детях уважение и любовь к своей Родине, русскому народу; активизировать речь и словарный запас.</w:t>
      </w:r>
    </w:p>
    <w:p w:rsidR="0013716F" w:rsidRPr="0013716F" w:rsidRDefault="0013716F" w:rsidP="0013716F">
      <w:pPr>
        <w:widowControl/>
        <w:shd w:val="clear" w:color="auto" w:fill="FFFFFF"/>
        <w:autoSpaceDE/>
        <w:ind w:right="6"/>
        <w:contextualSpacing/>
        <w:rPr>
          <w:color w:val="000000"/>
          <w:sz w:val="28"/>
          <w:szCs w:val="28"/>
          <w:lang w:eastAsia="ru-RU"/>
        </w:rPr>
      </w:pPr>
      <w:r w:rsidRPr="0013716F">
        <w:rPr>
          <w:rFonts w:eastAsia="Calibri"/>
          <w:sz w:val="28"/>
          <w:szCs w:val="28"/>
        </w:rPr>
        <w:t>3.</w:t>
      </w:r>
      <w:r w:rsidRPr="0013716F">
        <w:rPr>
          <w:color w:val="000000"/>
          <w:sz w:val="28"/>
          <w:szCs w:val="28"/>
          <w:lang w:eastAsia="ru-RU"/>
        </w:rPr>
        <w:t xml:space="preserve"> Рассматривание иллюстраций «Символика России».</w:t>
      </w:r>
    </w:p>
    <w:p w:rsidR="0013716F" w:rsidRPr="0013716F" w:rsidRDefault="0013716F" w:rsidP="0013716F">
      <w:pPr>
        <w:widowControl/>
        <w:shd w:val="clear" w:color="auto" w:fill="FFFFFF"/>
        <w:autoSpaceDE/>
        <w:ind w:right="6"/>
        <w:contextualSpacing/>
        <w:rPr>
          <w:color w:val="000000"/>
          <w:sz w:val="28"/>
          <w:szCs w:val="28"/>
          <w:lang w:eastAsia="ru-RU"/>
        </w:rPr>
      </w:pPr>
      <w:r w:rsidRPr="0013716F">
        <w:rPr>
          <w:color w:val="000000"/>
          <w:sz w:val="28"/>
          <w:szCs w:val="28"/>
          <w:lang w:eastAsia="ru-RU"/>
        </w:rPr>
        <w:t>Цель:</w:t>
      </w:r>
      <w:r w:rsidRPr="0013716F">
        <w:rPr>
          <w:rFonts w:eastAsia="Calibri"/>
          <w:color w:val="000000"/>
          <w:sz w:val="28"/>
          <w:szCs w:val="28"/>
          <w:shd w:val="clear" w:color="auto" w:fill="FFFFFF"/>
        </w:rPr>
        <w:t xml:space="preserve"> дать элементарные представления о государственных символах России: герб, гимн, флаг.</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4.Рисование «Российский Флаг».</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Цель: з</w:t>
      </w:r>
      <w:r w:rsidRPr="0013716F">
        <w:rPr>
          <w:rFonts w:eastAsia="Calibri"/>
          <w:color w:val="000000"/>
          <w:sz w:val="28"/>
          <w:szCs w:val="28"/>
          <w:shd w:val="clear" w:color="auto" w:fill="FFFFFF"/>
        </w:rPr>
        <w:t>акрепить знания о Государственной символике России; учить рисовать предметы прямоугольной формы; создавать простейший вид изображения </w:t>
      </w:r>
      <w:r w:rsidRPr="0013716F">
        <w:rPr>
          <w:rFonts w:eastAsia="Calibri"/>
          <w:iCs/>
          <w:color w:val="000000"/>
          <w:sz w:val="28"/>
          <w:szCs w:val="28"/>
          <w:shd w:val="clear" w:color="auto" w:fill="FFFFFF"/>
        </w:rPr>
        <w:t>(белый, голубой, красный)</w:t>
      </w:r>
      <w:r w:rsidRPr="0013716F">
        <w:rPr>
          <w:rFonts w:eastAsia="Calibri"/>
          <w:color w:val="000000"/>
          <w:sz w:val="28"/>
          <w:szCs w:val="28"/>
          <w:shd w:val="clear" w:color="auto" w:fill="FFFFFF"/>
        </w:rPr>
        <w:t>.</w:t>
      </w:r>
    </w:p>
    <w:p w:rsidR="0013716F" w:rsidRPr="0013716F" w:rsidRDefault="0013716F" w:rsidP="0013716F">
      <w:pPr>
        <w:widowControl/>
        <w:autoSpaceDE/>
        <w:spacing w:after="200"/>
        <w:contextualSpacing/>
        <w:rPr>
          <w:rFonts w:eastAsia="Calibri"/>
          <w:sz w:val="28"/>
          <w:szCs w:val="28"/>
        </w:rPr>
      </w:pPr>
    </w:p>
    <w:p w:rsidR="0013716F" w:rsidRPr="0013716F" w:rsidRDefault="0013716F" w:rsidP="0013716F">
      <w:pPr>
        <w:widowControl/>
        <w:autoSpaceDE/>
        <w:spacing w:after="200"/>
        <w:contextualSpacing/>
        <w:rPr>
          <w:rFonts w:eastAsia="Calibri"/>
          <w:b/>
          <w:sz w:val="28"/>
          <w:szCs w:val="28"/>
        </w:rPr>
      </w:pPr>
      <w:r w:rsidRPr="0013716F">
        <w:rPr>
          <w:rFonts w:eastAsia="Calibri"/>
          <w:b/>
          <w:sz w:val="28"/>
          <w:szCs w:val="28"/>
        </w:rPr>
        <w:t>Октябрь</w:t>
      </w:r>
    </w:p>
    <w:p w:rsidR="0013716F" w:rsidRPr="0013716F" w:rsidRDefault="0013716F" w:rsidP="0013716F">
      <w:pPr>
        <w:widowControl/>
        <w:shd w:val="clear" w:color="auto" w:fill="FFFFFF"/>
        <w:autoSpaceDE/>
        <w:spacing w:before="100" w:beforeAutospacing="1" w:after="100" w:afterAutospacing="1"/>
        <w:contextualSpacing/>
        <w:rPr>
          <w:color w:val="000000"/>
          <w:sz w:val="28"/>
          <w:szCs w:val="28"/>
          <w:lang w:eastAsia="ru-RU"/>
        </w:rPr>
      </w:pPr>
      <w:r w:rsidRPr="0013716F">
        <w:rPr>
          <w:color w:val="000000"/>
          <w:sz w:val="28"/>
          <w:szCs w:val="28"/>
          <w:lang w:eastAsia="ru-RU"/>
        </w:rPr>
        <w:t>1.Беседа «Москва - столица России»</w:t>
      </w:r>
    </w:p>
    <w:p w:rsidR="0013716F" w:rsidRPr="0013716F" w:rsidRDefault="0013716F" w:rsidP="0013716F">
      <w:pPr>
        <w:widowControl/>
        <w:shd w:val="clear" w:color="auto" w:fill="FFFFFF"/>
        <w:autoSpaceDE/>
        <w:spacing w:before="100" w:beforeAutospacing="1" w:after="100" w:afterAutospacing="1"/>
        <w:contextualSpacing/>
        <w:rPr>
          <w:color w:val="000000"/>
          <w:sz w:val="28"/>
          <w:szCs w:val="28"/>
          <w:lang w:eastAsia="ru-RU"/>
        </w:rPr>
      </w:pPr>
      <w:r w:rsidRPr="0013716F">
        <w:rPr>
          <w:color w:val="000000"/>
          <w:sz w:val="28"/>
          <w:szCs w:val="28"/>
          <w:lang w:eastAsia="ru-RU"/>
        </w:rPr>
        <w:t xml:space="preserve">Цель: </w:t>
      </w:r>
      <w:r w:rsidRPr="0013716F">
        <w:rPr>
          <w:rFonts w:eastAsia="Calibri"/>
          <w:color w:val="000000"/>
          <w:sz w:val="28"/>
          <w:szCs w:val="28"/>
        </w:rPr>
        <w:t>дать представление о том, что Москва - самый большой город в нашей стране; подвести к пониманию того, что такое главный город, столица; вызвать интерес к самому прекрасному городу нашей страны, чувство восхищения и гордости красотой столицы России.</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2. Рассматривание иллюстраций  на тему «Моя страна».</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 xml:space="preserve">Цель: </w:t>
      </w:r>
      <w:r w:rsidRPr="0013716F">
        <w:rPr>
          <w:rFonts w:eastAsia="Calibri"/>
          <w:color w:val="000000"/>
          <w:sz w:val="28"/>
          <w:szCs w:val="28"/>
          <w:shd w:val="clear" w:color="auto" w:fill="FFFFFF"/>
        </w:rPr>
        <w:t>расширять представления детей о родной стране.</w:t>
      </w:r>
    </w:p>
    <w:p w:rsidR="0013716F" w:rsidRPr="0013716F" w:rsidRDefault="0013716F" w:rsidP="0013716F">
      <w:pPr>
        <w:widowControl/>
        <w:autoSpaceDE/>
        <w:rPr>
          <w:rFonts w:eastAsia="Calibri"/>
          <w:color w:val="000000"/>
          <w:sz w:val="28"/>
          <w:szCs w:val="28"/>
        </w:rPr>
      </w:pPr>
      <w:r w:rsidRPr="0013716F">
        <w:rPr>
          <w:rFonts w:eastAsia="Calibri"/>
          <w:sz w:val="28"/>
          <w:szCs w:val="28"/>
        </w:rPr>
        <w:t>3.</w:t>
      </w:r>
      <w:r w:rsidRPr="0013716F">
        <w:rPr>
          <w:rFonts w:eastAsia="Calibri"/>
          <w:color w:val="000000"/>
          <w:sz w:val="28"/>
          <w:szCs w:val="28"/>
        </w:rPr>
        <w:t xml:space="preserve"> Чтение стихов о Родине.</w:t>
      </w:r>
    </w:p>
    <w:p w:rsidR="0013716F" w:rsidRPr="0013716F" w:rsidRDefault="0013716F" w:rsidP="0013716F">
      <w:pPr>
        <w:widowControl/>
        <w:autoSpaceDE/>
        <w:rPr>
          <w:rFonts w:eastAsia="Calibri"/>
          <w:sz w:val="28"/>
          <w:szCs w:val="28"/>
        </w:rPr>
      </w:pPr>
      <w:r w:rsidRPr="0013716F">
        <w:rPr>
          <w:rFonts w:eastAsia="Calibri"/>
          <w:color w:val="000000"/>
          <w:sz w:val="28"/>
          <w:szCs w:val="28"/>
        </w:rPr>
        <w:t xml:space="preserve">Цель: </w:t>
      </w:r>
      <w:r w:rsidRPr="0013716F">
        <w:rPr>
          <w:rFonts w:eastAsia="Calibri"/>
          <w:sz w:val="28"/>
          <w:szCs w:val="28"/>
        </w:rPr>
        <w:t>продолжать формировать у детей представления о России, как о родной стране; воспитывать чувство любви, гордости за свою Родину. </w:t>
      </w:r>
    </w:p>
    <w:p w:rsidR="0013716F" w:rsidRPr="0013716F" w:rsidRDefault="0013716F" w:rsidP="0013716F">
      <w:pPr>
        <w:widowControl/>
        <w:autoSpaceDE/>
        <w:rPr>
          <w:rFonts w:eastAsia="Calibri"/>
          <w:color w:val="000000"/>
          <w:sz w:val="28"/>
          <w:szCs w:val="28"/>
        </w:rPr>
      </w:pPr>
      <w:r w:rsidRPr="0013716F">
        <w:rPr>
          <w:rFonts w:eastAsia="Calibri"/>
          <w:sz w:val="28"/>
          <w:szCs w:val="28"/>
        </w:rPr>
        <w:t>4.</w:t>
      </w:r>
      <w:r w:rsidRPr="0013716F">
        <w:rPr>
          <w:rFonts w:eastAsia="Calibri"/>
          <w:color w:val="000000"/>
          <w:sz w:val="28"/>
          <w:szCs w:val="28"/>
        </w:rPr>
        <w:t xml:space="preserve"> Слушание песни «С чего начинается Родина» (муз. В. Баснер, слова М. Матусовского).</w:t>
      </w:r>
    </w:p>
    <w:p w:rsidR="0013716F" w:rsidRPr="0013716F" w:rsidRDefault="0013716F" w:rsidP="0013716F">
      <w:pPr>
        <w:widowControl/>
        <w:autoSpaceDE/>
        <w:rPr>
          <w:rFonts w:eastAsia="Calibri"/>
          <w:color w:val="000000"/>
          <w:sz w:val="28"/>
          <w:szCs w:val="28"/>
          <w:shd w:val="clear" w:color="auto" w:fill="FFFFFF"/>
        </w:rPr>
      </w:pPr>
      <w:r w:rsidRPr="0013716F">
        <w:rPr>
          <w:rFonts w:eastAsia="Calibri"/>
          <w:color w:val="000000"/>
          <w:sz w:val="28"/>
          <w:szCs w:val="28"/>
        </w:rPr>
        <w:t>Цель: р</w:t>
      </w:r>
      <w:r w:rsidRPr="0013716F">
        <w:rPr>
          <w:rFonts w:eastAsia="Calibri"/>
          <w:color w:val="000000"/>
          <w:sz w:val="28"/>
          <w:szCs w:val="28"/>
          <w:shd w:val="clear" w:color="auto" w:fill="FFFFFF"/>
        </w:rPr>
        <w:t>азвивать у детей чувство патриотизма и любви к своей Родине; формировать умение эмоционально реагировать на музыкальные произведения.</w:t>
      </w:r>
    </w:p>
    <w:p w:rsidR="0013716F" w:rsidRPr="0013716F" w:rsidRDefault="0013716F" w:rsidP="0013716F">
      <w:pPr>
        <w:widowControl/>
        <w:autoSpaceDE/>
        <w:rPr>
          <w:rFonts w:eastAsia="Calibri"/>
          <w:color w:val="000000"/>
          <w:sz w:val="28"/>
          <w:szCs w:val="28"/>
          <w:shd w:val="clear" w:color="auto" w:fill="FFFFFF"/>
        </w:rPr>
      </w:pPr>
    </w:p>
    <w:p w:rsidR="0013716F" w:rsidRPr="0013716F" w:rsidRDefault="0013716F" w:rsidP="0013716F">
      <w:pPr>
        <w:widowControl/>
        <w:autoSpaceDE/>
        <w:spacing w:after="200"/>
        <w:contextualSpacing/>
        <w:rPr>
          <w:rFonts w:eastAsia="Calibri"/>
          <w:b/>
          <w:sz w:val="28"/>
          <w:szCs w:val="28"/>
        </w:rPr>
      </w:pPr>
      <w:r w:rsidRPr="0013716F">
        <w:rPr>
          <w:rFonts w:eastAsia="Calibri"/>
          <w:b/>
          <w:sz w:val="28"/>
          <w:szCs w:val="28"/>
        </w:rPr>
        <w:t>Ноябрь</w:t>
      </w:r>
    </w:p>
    <w:p w:rsidR="0013716F" w:rsidRPr="0013716F" w:rsidRDefault="0013716F" w:rsidP="0013716F">
      <w:pPr>
        <w:widowControl/>
        <w:autoSpaceDE/>
        <w:rPr>
          <w:rFonts w:eastAsia="Calibri"/>
          <w:sz w:val="28"/>
          <w:szCs w:val="28"/>
        </w:rPr>
      </w:pPr>
      <w:r w:rsidRPr="0013716F">
        <w:rPr>
          <w:rFonts w:eastAsia="Calibri"/>
          <w:sz w:val="28"/>
          <w:szCs w:val="28"/>
        </w:rPr>
        <w:t xml:space="preserve">1.Беседа «Бабушка рядышком   с дедушкой», декада ко Дню пожилого человека </w:t>
      </w:r>
    </w:p>
    <w:p w:rsidR="0013716F" w:rsidRPr="0013716F" w:rsidRDefault="0013716F" w:rsidP="0013716F">
      <w:pPr>
        <w:widowControl/>
        <w:autoSpaceDE/>
        <w:rPr>
          <w:rFonts w:eastAsia="Calibri"/>
          <w:sz w:val="28"/>
          <w:szCs w:val="28"/>
        </w:rPr>
      </w:pPr>
      <w:r w:rsidRPr="0013716F">
        <w:rPr>
          <w:rFonts w:eastAsia="Calibri"/>
          <w:sz w:val="28"/>
          <w:szCs w:val="28"/>
        </w:rPr>
        <w:t>Цель беседы: «Бабушка рядышком с дедушкой» для детей старшей группы — расширять знания детей о своей семье, способствовать укреплению связи между поколениями.</w:t>
      </w:r>
    </w:p>
    <w:p w:rsidR="0013716F" w:rsidRPr="0013716F" w:rsidRDefault="0013716F" w:rsidP="0013716F">
      <w:pPr>
        <w:widowControl/>
        <w:autoSpaceDE/>
        <w:rPr>
          <w:rFonts w:eastAsia="Calibri"/>
          <w:sz w:val="28"/>
          <w:szCs w:val="28"/>
        </w:rPr>
      </w:pPr>
      <w:r w:rsidRPr="0013716F">
        <w:rPr>
          <w:rFonts w:eastAsia="Calibri"/>
          <w:sz w:val="28"/>
          <w:szCs w:val="28"/>
        </w:rPr>
        <w:t>2. Выставка семейного творчества</w:t>
      </w:r>
    </w:p>
    <w:p w:rsidR="0013716F" w:rsidRPr="0013716F" w:rsidRDefault="0013716F" w:rsidP="0013716F">
      <w:pPr>
        <w:widowControl/>
        <w:autoSpaceDE/>
        <w:rPr>
          <w:rFonts w:eastAsia="Calibri"/>
          <w:sz w:val="28"/>
          <w:szCs w:val="28"/>
        </w:rPr>
      </w:pPr>
      <w:r w:rsidRPr="0013716F">
        <w:rPr>
          <w:rFonts w:eastAsia="Calibri"/>
          <w:sz w:val="28"/>
          <w:szCs w:val="28"/>
        </w:rPr>
        <w:lastRenderedPageBreak/>
        <w:t>«Секреты бабушкиного сундучка»</w:t>
      </w:r>
    </w:p>
    <w:p w:rsidR="0013716F" w:rsidRPr="0013716F" w:rsidRDefault="0013716F" w:rsidP="0013716F">
      <w:pPr>
        <w:widowControl/>
        <w:autoSpaceDE/>
        <w:ind w:left="426" w:hanging="426"/>
        <w:rPr>
          <w:rFonts w:eastAsia="Calibri"/>
          <w:sz w:val="28"/>
          <w:szCs w:val="28"/>
        </w:rPr>
      </w:pPr>
      <w:r w:rsidRPr="0013716F">
        <w:rPr>
          <w:rFonts w:eastAsia="Calibri"/>
          <w:sz w:val="28"/>
          <w:szCs w:val="28"/>
        </w:rPr>
        <w:t>Цель выставки «Секреты бабушкиного сундучка» — познакомить детей с понятием «музей» как о месте погружения в прошлое, а также: развивать логическое мышление, образное восприятие истории, нашего прошлого;</w:t>
      </w:r>
    </w:p>
    <w:p w:rsidR="0013716F" w:rsidRPr="0013716F" w:rsidRDefault="0013716F" w:rsidP="0013716F">
      <w:pPr>
        <w:widowControl/>
        <w:autoSpaceDE/>
        <w:rPr>
          <w:rFonts w:eastAsia="Calibri"/>
          <w:sz w:val="28"/>
          <w:szCs w:val="28"/>
        </w:rPr>
      </w:pPr>
      <w:r w:rsidRPr="0013716F">
        <w:rPr>
          <w:rFonts w:eastAsia="Calibri"/>
          <w:sz w:val="28"/>
          <w:szCs w:val="28"/>
        </w:rPr>
        <w:t>воспитывать уважение к нашим предкам, их труду и быту, к народным ценностям, к родной земле, любовь к родному.</w:t>
      </w:r>
    </w:p>
    <w:p w:rsidR="0013716F" w:rsidRPr="0013716F" w:rsidRDefault="0013716F" w:rsidP="0013716F">
      <w:pPr>
        <w:widowControl/>
        <w:autoSpaceDE/>
        <w:rPr>
          <w:rFonts w:eastAsia="Calibri"/>
          <w:sz w:val="28"/>
          <w:szCs w:val="28"/>
        </w:rPr>
      </w:pPr>
      <w:r w:rsidRPr="0013716F">
        <w:rPr>
          <w:rFonts w:eastAsia="Calibri"/>
          <w:sz w:val="28"/>
          <w:szCs w:val="28"/>
        </w:rPr>
        <w:t>3. Фестиваль мультфильмов «Жить –Родине служить!»</w:t>
      </w:r>
    </w:p>
    <w:p w:rsidR="0013716F" w:rsidRPr="0013716F" w:rsidRDefault="0013716F" w:rsidP="0013716F">
      <w:pPr>
        <w:widowControl/>
        <w:autoSpaceDE/>
        <w:rPr>
          <w:rFonts w:eastAsia="Calibri"/>
          <w:sz w:val="28"/>
          <w:szCs w:val="28"/>
        </w:rPr>
      </w:pPr>
      <w:r w:rsidRPr="0013716F">
        <w:rPr>
          <w:rFonts w:eastAsia="Calibri"/>
          <w:sz w:val="28"/>
          <w:szCs w:val="28"/>
        </w:rPr>
        <w:t>Цель: формирование патриотических чувств у детей дошкольного возраста, гордости и уважения за Российскую армию, защитников Отечества.</w:t>
      </w:r>
    </w:p>
    <w:p w:rsidR="0013716F" w:rsidRPr="0013716F" w:rsidRDefault="0013716F" w:rsidP="0013716F">
      <w:pPr>
        <w:widowControl/>
        <w:autoSpaceDE/>
        <w:rPr>
          <w:rFonts w:eastAsia="Calibri"/>
          <w:sz w:val="28"/>
          <w:szCs w:val="28"/>
        </w:rPr>
      </w:pPr>
      <w:r w:rsidRPr="0013716F">
        <w:rPr>
          <w:rFonts w:eastAsia="Calibri"/>
          <w:sz w:val="28"/>
          <w:szCs w:val="28"/>
        </w:rPr>
        <w:t>4.Рассматривание иллюстраций на тему «Самара».</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 xml:space="preserve">Цель: </w:t>
      </w:r>
      <w:r w:rsidRPr="0013716F">
        <w:rPr>
          <w:rFonts w:eastAsia="Calibri"/>
          <w:color w:val="000000"/>
          <w:sz w:val="28"/>
          <w:szCs w:val="28"/>
          <w:shd w:val="clear" w:color="auto" w:fill="FFFFFF"/>
        </w:rPr>
        <w:t>расширять представления детей о родном городе.</w:t>
      </w:r>
    </w:p>
    <w:p w:rsidR="0013716F" w:rsidRPr="0013716F" w:rsidRDefault="0013716F" w:rsidP="0013716F">
      <w:pPr>
        <w:widowControl/>
        <w:autoSpaceDE/>
        <w:rPr>
          <w:rFonts w:eastAsia="Calibri"/>
          <w:color w:val="000000"/>
          <w:sz w:val="28"/>
          <w:szCs w:val="28"/>
        </w:rPr>
      </w:pPr>
      <w:r w:rsidRPr="0013716F">
        <w:rPr>
          <w:rFonts w:eastAsia="Calibri"/>
          <w:color w:val="000000"/>
          <w:sz w:val="28"/>
          <w:szCs w:val="28"/>
        </w:rPr>
        <w:t>5. Чтение стихов о Самарской области.</w:t>
      </w:r>
    </w:p>
    <w:p w:rsidR="0013716F" w:rsidRPr="0013716F" w:rsidRDefault="0013716F" w:rsidP="0013716F">
      <w:pPr>
        <w:widowControl/>
        <w:autoSpaceDE/>
        <w:rPr>
          <w:rFonts w:eastAsia="Calibri"/>
          <w:sz w:val="28"/>
          <w:szCs w:val="28"/>
        </w:rPr>
      </w:pPr>
      <w:r w:rsidRPr="0013716F">
        <w:rPr>
          <w:rFonts w:eastAsia="Calibri"/>
          <w:color w:val="000000"/>
          <w:sz w:val="28"/>
          <w:szCs w:val="28"/>
        </w:rPr>
        <w:t xml:space="preserve">Цель: </w:t>
      </w:r>
      <w:r w:rsidRPr="0013716F">
        <w:rPr>
          <w:rFonts w:eastAsia="Calibri"/>
          <w:sz w:val="28"/>
          <w:szCs w:val="28"/>
        </w:rPr>
        <w:t>продолжать формировать у детей представления о России, как о родной стране; воспитывать чувство любви, гордости за свою малую Родину. </w:t>
      </w:r>
    </w:p>
    <w:p w:rsidR="0013716F" w:rsidRPr="0013716F" w:rsidRDefault="0013716F" w:rsidP="0013716F">
      <w:pPr>
        <w:widowControl/>
        <w:autoSpaceDE/>
        <w:rPr>
          <w:rFonts w:eastAsia="Calibri"/>
          <w:color w:val="000000"/>
          <w:sz w:val="28"/>
          <w:szCs w:val="28"/>
          <w:shd w:val="clear" w:color="auto" w:fill="FFFFFF"/>
        </w:rPr>
      </w:pPr>
      <w:r w:rsidRPr="0013716F">
        <w:rPr>
          <w:rFonts w:eastAsia="Calibri"/>
          <w:color w:val="000000"/>
          <w:sz w:val="28"/>
          <w:szCs w:val="28"/>
          <w:shd w:val="clear" w:color="auto" w:fill="FFFFFF"/>
        </w:rPr>
        <w:t>6.Рассматривание карты «Самара на карте нашей Родины».</w:t>
      </w:r>
    </w:p>
    <w:p w:rsidR="0013716F" w:rsidRPr="0013716F" w:rsidRDefault="0013716F" w:rsidP="0013716F">
      <w:pPr>
        <w:widowControl/>
        <w:autoSpaceDE/>
        <w:rPr>
          <w:rFonts w:eastAsia="Calibri"/>
          <w:color w:val="000000"/>
          <w:sz w:val="28"/>
          <w:szCs w:val="28"/>
          <w:shd w:val="clear" w:color="auto" w:fill="FFFFFF"/>
        </w:rPr>
      </w:pPr>
      <w:r w:rsidRPr="0013716F">
        <w:rPr>
          <w:rFonts w:eastAsia="Calibri"/>
          <w:color w:val="000000"/>
          <w:sz w:val="28"/>
          <w:szCs w:val="28"/>
          <w:shd w:val="clear" w:color="auto" w:fill="FFFFFF"/>
        </w:rPr>
        <w:t>7.  «Россия – родина моя» (мероприятие ко Дню России)</w:t>
      </w:r>
    </w:p>
    <w:p w:rsidR="0013716F" w:rsidRPr="0013716F" w:rsidRDefault="0013716F" w:rsidP="0013716F">
      <w:pPr>
        <w:widowControl/>
        <w:autoSpaceDE/>
        <w:rPr>
          <w:rFonts w:eastAsia="Calibri"/>
          <w:sz w:val="28"/>
          <w:szCs w:val="28"/>
        </w:rPr>
      </w:pPr>
      <w:r w:rsidRPr="0013716F">
        <w:rPr>
          <w:rFonts w:eastAsia="Calibri"/>
          <w:sz w:val="28"/>
          <w:szCs w:val="28"/>
        </w:rPr>
        <w:t>Цель мероприятия: воспитание патриотических чувств, закрепление знаний детей о России.</w:t>
      </w:r>
    </w:p>
    <w:p w:rsidR="0013716F" w:rsidRPr="0013716F" w:rsidRDefault="0013716F" w:rsidP="0013716F">
      <w:pPr>
        <w:widowControl/>
        <w:autoSpaceDE/>
        <w:spacing w:after="200"/>
        <w:contextualSpacing/>
        <w:rPr>
          <w:rFonts w:eastAsia="Calibri"/>
          <w:b/>
          <w:sz w:val="28"/>
          <w:szCs w:val="28"/>
        </w:rPr>
      </w:pPr>
      <w:r w:rsidRPr="0013716F">
        <w:rPr>
          <w:rFonts w:eastAsia="Calibri"/>
          <w:b/>
          <w:sz w:val="28"/>
          <w:szCs w:val="28"/>
        </w:rPr>
        <w:t>Декабрь</w:t>
      </w:r>
    </w:p>
    <w:p w:rsidR="0013716F" w:rsidRPr="0013716F" w:rsidRDefault="0013716F" w:rsidP="0013716F">
      <w:pPr>
        <w:widowControl/>
        <w:autoSpaceDE/>
        <w:rPr>
          <w:bCs/>
          <w:color w:val="111111"/>
          <w:sz w:val="28"/>
          <w:szCs w:val="28"/>
          <w:bdr w:val="none" w:sz="0" w:space="0" w:color="auto" w:frame="1"/>
          <w:shd w:val="clear" w:color="auto" w:fill="FFFFFF"/>
          <w:lang w:eastAsia="ru-RU"/>
        </w:rPr>
      </w:pPr>
      <w:r w:rsidRPr="0013716F">
        <w:rPr>
          <w:bCs/>
          <w:color w:val="111111"/>
          <w:sz w:val="28"/>
          <w:szCs w:val="28"/>
          <w:bdr w:val="none" w:sz="0" w:space="0" w:color="auto" w:frame="1"/>
          <w:shd w:val="clear" w:color="auto" w:fill="FFFFFF"/>
          <w:lang w:eastAsia="ru-RU"/>
        </w:rPr>
        <w:t>«Мой дом, моя улица»</w:t>
      </w:r>
    </w:p>
    <w:p w:rsidR="0013716F" w:rsidRPr="0013716F" w:rsidRDefault="0013716F" w:rsidP="0013716F">
      <w:pPr>
        <w:widowControl/>
        <w:shd w:val="clear" w:color="auto" w:fill="FFFFFF"/>
        <w:autoSpaceDE/>
        <w:rPr>
          <w:color w:val="111111"/>
          <w:sz w:val="28"/>
          <w:szCs w:val="28"/>
          <w:lang w:eastAsia="ru-RU"/>
        </w:rPr>
      </w:pPr>
      <w:r w:rsidRPr="0013716F">
        <w:rPr>
          <w:b/>
          <w:bCs/>
          <w:color w:val="111111"/>
          <w:sz w:val="28"/>
          <w:szCs w:val="28"/>
          <w:bdr w:val="none" w:sz="0" w:space="0" w:color="auto" w:frame="1"/>
          <w:lang w:eastAsia="ru-RU"/>
        </w:rPr>
        <w:t>Цели:</w:t>
      </w:r>
      <w:r w:rsidRPr="0013716F">
        <w:rPr>
          <w:color w:val="111111"/>
          <w:sz w:val="28"/>
          <w:szCs w:val="28"/>
          <w:lang w:eastAsia="ru-RU"/>
        </w:rPr>
        <w:t xml:space="preserve"> Закрепить знания о родном доме, городе, некоторых городских объектах; Продолжать знакомить с достопримечательностями г.Самара; Вызвать чувство гордости и восхищения родного города.</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1. Беседа с детьми о домашних адресах;</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2. Решение проблемных ситуаций: «Представить, что ты потерялся в магазине, к тебе подходит полицейский и спрашивает домашний адрес, какой твой адрес»;</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3. Конструирование «Мы строим дом, волшебный дом»;</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4. Составление рассказа по теме «Дом, в котором я живу»;</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5. Рассматривание фотографий с изображением знаменитых мест г.Самара и г. Нефтегорска;</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 xml:space="preserve">6. Аппликация «Мой город».                                                                         </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 xml:space="preserve">7.Д/и «Путешествие по городу» (сложи картинку).                                       </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 xml:space="preserve"> 8. Д/и «Знаешь ли ты свой город».</w:t>
      </w:r>
    </w:p>
    <w:p w:rsidR="0013716F" w:rsidRPr="0013716F" w:rsidRDefault="0013716F" w:rsidP="0013716F">
      <w:pPr>
        <w:widowControl/>
        <w:shd w:val="clear" w:color="auto" w:fill="FFFFFF"/>
        <w:autoSpaceDE/>
        <w:rPr>
          <w:color w:val="111111"/>
          <w:sz w:val="28"/>
          <w:szCs w:val="28"/>
          <w:lang w:eastAsia="ru-RU"/>
        </w:rPr>
      </w:pPr>
    </w:p>
    <w:p w:rsidR="0013716F" w:rsidRPr="0013716F" w:rsidRDefault="0013716F" w:rsidP="0013716F">
      <w:pPr>
        <w:widowControl/>
        <w:autoSpaceDE/>
        <w:spacing w:after="200"/>
        <w:contextualSpacing/>
        <w:rPr>
          <w:rFonts w:eastAsia="Calibri"/>
          <w:b/>
          <w:sz w:val="28"/>
          <w:szCs w:val="28"/>
        </w:rPr>
      </w:pPr>
      <w:r w:rsidRPr="0013716F">
        <w:rPr>
          <w:rFonts w:eastAsia="Calibri"/>
          <w:b/>
          <w:sz w:val="28"/>
          <w:szCs w:val="28"/>
        </w:rPr>
        <w:lastRenderedPageBreak/>
        <w:t>Январь</w:t>
      </w:r>
    </w:p>
    <w:p w:rsidR="0013716F" w:rsidRPr="0013716F" w:rsidRDefault="0013716F" w:rsidP="0013716F">
      <w:pPr>
        <w:numPr>
          <w:ilvl w:val="0"/>
          <w:numId w:val="89"/>
        </w:numPr>
        <w:spacing w:line="268" w:lineRule="exact"/>
        <w:rPr>
          <w:sz w:val="28"/>
          <w:szCs w:val="28"/>
        </w:rPr>
      </w:pPr>
      <w:r w:rsidRPr="0013716F">
        <w:rPr>
          <w:sz w:val="28"/>
          <w:szCs w:val="28"/>
        </w:rPr>
        <w:t>Чтение</w:t>
      </w:r>
      <w:r w:rsidRPr="0013716F">
        <w:rPr>
          <w:spacing w:val="47"/>
          <w:sz w:val="28"/>
          <w:szCs w:val="28"/>
        </w:rPr>
        <w:t xml:space="preserve"> </w:t>
      </w:r>
      <w:r w:rsidRPr="0013716F">
        <w:rPr>
          <w:sz w:val="28"/>
          <w:szCs w:val="28"/>
        </w:rPr>
        <w:t>художественной</w:t>
      </w:r>
      <w:r w:rsidRPr="0013716F">
        <w:rPr>
          <w:spacing w:val="52"/>
          <w:sz w:val="28"/>
          <w:szCs w:val="28"/>
        </w:rPr>
        <w:t xml:space="preserve"> </w:t>
      </w:r>
      <w:r w:rsidRPr="0013716F">
        <w:rPr>
          <w:sz w:val="28"/>
          <w:szCs w:val="28"/>
        </w:rPr>
        <w:t>литературы</w:t>
      </w:r>
      <w:r w:rsidRPr="0013716F">
        <w:rPr>
          <w:spacing w:val="54"/>
          <w:sz w:val="28"/>
          <w:szCs w:val="28"/>
        </w:rPr>
        <w:t xml:space="preserve"> </w:t>
      </w:r>
      <w:r w:rsidRPr="0013716F">
        <w:rPr>
          <w:sz w:val="28"/>
          <w:szCs w:val="28"/>
        </w:rPr>
        <w:t>о</w:t>
      </w:r>
      <w:r w:rsidRPr="0013716F">
        <w:rPr>
          <w:spacing w:val="10"/>
          <w:sz w:val="28"/>
          <w:szCs w:val="28"/>
        </w:rPr>
        <w:t xml:space="preserve"> </w:t>
      </w:r>
      <w:r w:rsidRPr="0013716F">
        <w:rPr>
          <w:sz w:val="28"/>
          <w:szCs w:val="28"/>
        </w:rPr>
        <w:t>ВОВ,</w:t>
      </w:r>
      <w:r w:rsidRPr="0013716F">
        <w:rPr>
          <w:spacing w:val="57"/>
          <w:sz w:val="28"/>
          <w:szCs w:val="28"/>
        </w:rPr>
        <w:t xml:space="preserve"> </w:t>
      </w:r>
      <w:r w:rsidRPr="0013716F">
        <w:rPr>
          <w:sz w:val="28"/>
          <w:szCs w:val="28"/>
        </w:rPr>
        <w:t>ее</w:t>
      </w:r>
      <w:r w:rsidRPr="0013716F">
        <w:rPr>
          <w:spacing w:val="50"/>
          <w:sz w:val="28"/>
          <w:szCs w:val="28"/>
        </w:rPr>
        <w:t xml:space="preserve"> </w:t>
      </w:r>
      <w:r w:rsidRPr="0013716F">
        <w:rPr>
          <w:sz w:val="28"/>
          <w:szCs w:val="28"/>
        </w:rPr>
        <w:t>героях, детях</w:t>
      </w:r>
      <w:r w:rsidRPr="0013716F">
        <w:rPr>
          <w:spacing w:val="3"/>
          <w:sz w:val="28"/>
          <w:szCs w:val="28"/>
        </w:rPr>
        <w:t xml:space="preserve"> </w:t>
      </w:r>
      <w:r w:rsidRPr="0013716F">
        <w:rPr>
          <w:sz w:val="28"/>
          <w:szCs w:val="28"/>
        </w:rPr>
        <w:t>–</w:t>
      </w:r>
      <w:r w:rsidRPr="0013716F">
        <w:rPr>
          <w:spacing w:val="-1"/>
          <w:sz w:val="28"/>
          <w:szCs w:val="28"/>
        </w:rPr>
        <w:t xml:space="preserve"> </w:t>
      </w:r>
      <w:r w:rsidRPr="0013716F">
        <w:rPr>
          <w:sz w:val="28"/>
          <w:szCs w:val="28"/>
        </w:rPr>
        <w:t>героях</w:t>
      </w:r>
    </w:p>
    <w:p w:rsidR="0013716F" w:rsidRPr="0013716F" w:rsidRDefault="0013716F" w:rsidP="0013716F">
      <w:pPr>
        <w:widowControl/>
        <w:numPr>
          <w:ilvl w:val="0"/>
          <w:numId w:val="89"/>
        </w:numPr>
        <w:autoSpaceDE/>
        <w:spacing w:after="200"/>
        <w:contextualSpacing/>
        <w:rPr>
          <w:rFonts w:eastAsia="Calibri"/>
          <w:b/>
          <w:sz w:val="28"/>
          <w:szCs w:val="28"/>
        </w:rPr>
      </w:pPr>
      <w:r w:rsidRPr="0013716F">
        <w:rPr>
          <w:sz w:val="28"/>
          <w:szCs w:val="28"/>
        </w:rPr>
        <w:t>Цикл</w:t>
      </w:r>
      <w:r w:rsidRPr="0013716F">
        <w:rPr>
          <w:spacing w:val="-12"/>
          <w:sz w:val="28"/>
          <w:szCs w:val="28"/>
        </w:rPr>
        <w:t xml:space="preserve"> </w:t>
      </w:r>
      <w:r w:rsidRPr="0013716F">
        <w:rPr>
          <w:sz w:val="28"/>
          <w:szCs w:val="28"/>
        </w:rPr>
        <w:t>бесед</w:t>
      </w:r>
      <w:r w:rsidRPr="0013716F">
        <w:rPr>
          <w:spacing w:val="-1"/>
          <w:sz w:val="28"/>
          <w:szCs w:val="28"/>
        </w:rPr>
        <w:t xml:space="preserve"> </w:t>
      </w:r>
      <w:r w:rsidRPr="0013716F">
        <w:rPr>
          <w:sz w:val="28"/>
          <w:szCs w:val="28"/>
        </w:rPr>
        <w:t>«Военный</w:t>
      </w:r>
      <w:r w:rsidRPr="0013716F">
        <w:rPr>
          <w:spacing w:val="-9"/>
          <w:sz w:val="28"/>
          <w:szCs w:val="28"/>
        </w:rPr>
        <w:t xml:space="preserve"> </w:t>
      </w:r>
      <w:r w:rsidRPr="0013716F">
        <w:rPr>
          <w:sz w:val="28"/>
          <w:szCs w:val="28"/>
        </w:rPr>
        <w:t>Ленинград»</w:t>
      </w:r>
    </w:p>
    <w:p w:rsidR="0013716F" w:rsidRPr="0013716F" w:rsidRDefault="0013716F" w:rsidP="0013716F">
      <w:pPr>
        <w:widowControl/>
        <w:numPr>
          <w:ilvl w:val="0"/>
          <w:numId w:val="89"/>
        </w:numPr>
        <w:autoSpaceDE/>
        <w:spacing w:after="200"/>
        <w:contextualSpacing/>
        <w:rPr>
          <w:rFonts w:eastAsia="Calibri"/>
          <w:b/>
          <w:sz w:val="28"/>
          <w:szCs w:val="28"/>
        </w:rPr>
      </w:pPr>
      <w:r w:rsidRPr="0013716F">
        <w:rPr>
          <w:sz w:val="28"/>
          <w:szCs w:val="28"/>
        </w:rPr>
        <w:t>Чтение</w:t>
      </w:r>
      <w:r w:rsidRPr="0013716F">
        <w:rPr>
          <w:spacing w:val="-6"/>
          <w:sz w:val="28"/>
          <w:szCs w:val="28"/>
        </w:rPr>
        <w:t xml:space="preserve"> </w:t>
      </w:r>
      <w:r w:rsidRPr="0013716F">
        <w:rPr>
          <w:sz w:val="28"/>
          <w:szCs w:val="28"/>
        </w:rPr>
        <w:t>стихов</w:t>
      </w:r>
      <w:r w:rsidRPr="0013716F">
        <w:rPr>
          <w:spacing w:val="-4"/>
          <w:sz w:val="28"/>
          <w:szCs w:val="28"/>
        </w:rPr>
        <w:t xml:space="preserve"> </w:t>
      </w:r>
      <w:r w:rsidRPr="0013716F">
        <w:rPr>
          <w:sz w:val="28"/>
          <w:szCs w:val="28"/>
        </w:rPr>
        <w:t>«О</w:t>
      </w:r>
      <w:r w:rsidRPr="0013716F">
        <w:rPr>
          <w:spacing w:val="-2"/>
          <w:sz w:val="28"/>
          <w:szCs w:val="28"/>
        </w:rPr>
        <w:t xml:space="preserve"> </w:t>
      </w:r>
      <w:r w:rsidRPr="0013716F">
        <w:rPr>
          <w:sz w:val="28"/>
          <w:szCs w:val="28"/>
        </w:rPr>
        <w:t>тех,</w:t>
      </w:r>
      <w:r w:rsidRPr="0013716F">
        <w:rPr>
          <w:spacing w:val="-4"/>
          <w:sz w:val="28"/>
          <w:szCs w:val="28"/>
        </w:rPr>
        <w:t xml:space="preserve"> </w:t>
      </w:r>
      <w:r w:rsidRPr="0013716F">
        <w:rPr>
          <w:sz w:val="28"/>
          <w:szCs w:val="28"/>
        </w:rPr>
        <w:t>кто</w:t>
      </w:r>
      <w:r w:rsidRPr="0013716F">
        <w:rPr>
          <w:spacing w:val="-1"/>
          <w:sz w:val="28"/>
          <w:szCs w:val="28"/>
        </w:rPr>
        <w:t xml:space="preserve"> </w:t>
      </w:r>
      <w:r w:rsidRPr="0013716F">
        <w:rPr>
          <w:sz w:val="28"/>
          <w:szCs w:val="28"/>
        </w:rPr>
        <w:t>мир</w:t>
      </w:r>
      <w:r w:rsidRPr="0013716F">
        <w:rPr>
          <w:spacing w:val="-7"/>
          <w:sz w:val="28"/>
          <w:szCs w:val="28"/>
        </w:rPr>
        <w:t xml:space="preserve"> </w:t>
      </w:r>
      <w:r w:rsidRPr="0013716F">
        <w:rPr>
          <w:sz w:val="28"/>
          <w:szCs w:val="28"/>
        </w:rPr>
        <w:t>намподарил»</w:t>
      </w:r>
    </w:p>
    <w:p w:rsidR="0013716F" w:rsidRPr="0013716F" w:rsidRDefault="0013716F" w:rsidP="0013716F">
      <w:pPr>
        <w:widowControl/>
        <w:numPr>
          <w:ilvl w:val="0"/>
          <w:numId w:val="89"/>
        </w:numPr>
        <w:autoSpaceDE/>
        <w:spacing w:after="200"/>
        <w:contextualSpacing/>
        <w:rPr>
          <w:rFonts w:eastAsia="Calibri"/>
          <w:b/>
          <w:sz w:val="28"/>
          <w:szCs w:val="28"/>
        </w:rPr>
      </w:pPr>
      <w:r w:rsidRPr="0013716F">
        <w:rPr>
          <w:sz w:val="28"/>
          <w:szCs w:val="28"/>
        </w:rPr>
        <w:t>Выставка</w:t>
      </w:r>
      <w:r w:rsidRPr="0013716F">
        <w:rPr>
          <w:spacing w:val="-5"/>
          <w:sz w:val="28"/>
          <w:szCs w:val="28"/>
        </w:rPr>
        <w:t xml:space="preserve"> </w:t>
      </w:r>
      <w:r w:rsidRPr="0013716F">
        <w:rPr>
          <w:sz w:val="28"/>
          <w:szCs w:val="28"/>
        </w:rPr>
        <w:t>рисунков</w:t>
      </w:r>
      <w:r w:rsidRPr="0013716F">
        <w:rPr>
          <w:spacing w:val="-4"/>
          <w:sz w:val="28"/>
          <w:szCs w:val="28"/>
        </w:rPr>
        <w:t xml:space="preserve"> </w:t>
      </w:r>
      <w:r w:rsidRPr="0013716F">
        <w:rPr>
          <w:sz w:val="28"/>
          <w:szCs w:val="28"/>
        </w:rPr>
        <w:t>на</w:t>
      </w:r>
      <w:r w:rsidRPr="0013716F">
        <w:rPr>
          <w:spacing w:val="-6"/>
          <w:sz w:val="28"/>
          <w:szCs w:val="28"/>
        </w:rPr>
        <w:t xml:space="preserve"> </w:t>
      </w:r>
      <w:r w:rsidRPr="0013716F">
        <w:rPr>
          <w:sz w:val="28"/>
          <w:szCs w:val="28"/>
        </w:rPr>
        <w:t>военную</w:t>
      </w:r>
      <w:r w:rsidRPr="0013716F">
        <w:rPr>
          <w:spacing w:val="-7"/>
          <w:sz w:val="28"/>
          <w:szCs w:val="28"/>
        </w:rPr>
        <w:t xml:space="preserve"> </w:t>
      </w:r>
      <w:r w:rsidRPr="0013716F">
        <w:rPr>
          <w:sz w:val="28"/>
          <w:szCs w:val="28"/>
        </w:rPr>
        <w:t>тему</w:t>
      </w:r>
    </w:p>
    <w:p w:rsidR="0013716F" w:rsidRPr="0013716F" w:rsidRDefault="0013716F" w:rsidP="0013716F">
      <w:pPr>
        <w:widowControl/>
        <w:shd w:val="clear" w:color="auto" w:fill="FFFFFF"/>
        <w:autoSpaceDE/>
        <w:ind w:right="6"/>
        <w:rPr>
          <w:color w:val="000000"/>
          <w:sz w:val="28"/>
          <w:szCs w:val="28"/>
          <w:lang w:eastAsia="ru-RU"/>
        </w:rPr>
      </w:pPr>
      <w:r w:rsidRPr="0013716F">
        <w:rPr>
          <w:b/>
          <w:color w:val="000000"/>
          <w:sz w:val="28"/>
          <w:szCs w:val="28"/>
          <w:lang w:eastAsia="ru-RU"/>
        </w:rPr>
        <w:t>Февраль</w:t>
      </w:r>
      <w:r w:rsidRPr="0013716F">
        <w:rPr>
          <w:color w:val="000000"/>
          <w:sz w:val="28"/>
          <w:szCs w:val="28"/>
          <w:lang w:eastAsia="ru-RU"/>
        </w:rPr>
        <w:t xml:space="preserve">                                                                                                                     </w:t>
      </w:r>
    </w:p>
    <w:p w:rsidR="0013716F" w:rsidRPr="0013716F" w:rsidRDefault="0013716F" w:rsidP="0013716F">
      <w:pPr>
        <w:widowControl/>
        <w:shd w:val="clear" w:color="auto" w:fill="FFFFFF"/>
        <w:autoSpaceDE/>
        <w:ind w:right="6"/>
        <w:rPr>
          <w:color w:val="000000"/>
          <w:sz w:val="28"/>
          <w:szCs w:val="28"/>
          <w:lang w:eastAsia="ru-RU"/>
        </w:rPr>
      </w:pPr>
      <w:r w:rsidRPr="0013716F">
        <w:rPr>
          <w:color w:val="000000"/>
          <w:sz w:val="28"/>
          <w:szCs w:val="28"/>
          <w:lang w:eastAsia="ru-RU"/>
        </w:rPr>
        <w:t xml:space="preserve">  Беседа «Защитники Родины».</w:t>
      </w:r>
    </w:p>
    <w:p w:rsidR="0013716F" w:rsidRPr="0013716F" w:rsidRDefault="0013716F" w:rsidP="0013716F">
      <w:pPr>
        <w:widowControl/>
        <w:autoSpaceDE/>
        <w:rPr>
          <w:rFonts w:eastAsia="Calibri"/>
          <w:color w:val="000000"/>
          <w:sz w:val="28"/>
          <w:szCs w:val="28"/>
        </w:rPr>
      </w:pPr>
      <w:r w:rsidRPr="0013716F">
        <w:rPr>
          <w:rFonts w:eastAsia="Calibri"/>
          <w:color w:val="000000"/>
          <w:sz w:val="28"/>
          <w:szCs w:val="28"/>
        </w:rPr>
        <w:t xml:space="preserve"> Цель: дать представления детям об армии, о военных профессиях; </w:t>
      </w:r>
      <w:r w:rsidRPr="0013716F">
        <w:rPr>
          <w:color w:val="000000"/>
          <w:sz w:val="28"/>
          <w:szCs w:val="28"/>
          <w:lang w:eastAsia="ru-RU"/>
        </w:rPr>
        <w:t>побуждать уважительно, относиться к нашим защитникам.</w:t>
      </w:r>
    </w:p>
    <w:p w:rsidR="0013716F" w:rsidRPr="0013716F" w:rsidRDefault="0013716F" w:rsidP="0013716F">
      <w:pPr>
        <w:widowControl/>
        <w:autoSpaceDE/>
        <w:rPr>
          <w:color w:val="000000"/>
          <w:sz w:val="28"/>
          <w:szCs w:val="28"/>
          <w:lang w:eastAsia="ru-RU"/>
        </w:rPr>
      </w:pPr>
      <w:r w:rsidRPr="0013716F">
        <w:rPr>
          <w:rFonts w:eastAsia="Calibri"/>
          <w:sz w:val="28"/>
          <w:szCs w:val="28"/>
        </w:rPr>
        <w:t xml:space="preserve">2. Просмотр мультфильма </w:t>
      </w:r>
      <w:r w:rsidRPr="0013716F">
        <w:rPr>
          <w:color w:val="000000"/>
          <w:sz w:val="28"/>
          <w:szCs w:val="28"/>
          <w:lang w:eastAsia="ru-RU"/>
        </w:rPr>
        <w:t xml:space="preserve">«Легенда о старом маяке» </w:t>
      </w:r>
    </w:p>
    <w:p w:rsidR="0013716F" w:rsidRPr="0013716F" w:rsidRDefault="0013716F" w:rsidP="0013716F">
      <w:pPr>
        <w:widowControl/>
        <w:autoSpaceDE/>
        <w:rPr>
          <w:color w:val="000000"/>
          <w:sz w:val="28"/>
          <w:szCs w:val="28"/>
          <w:lang w:eastAsia="ru-RU"/>
        </w:rPr>
      </w:pPr>
      <w:r w:rsidRPr="0013716F">
        <w:rPr>
          <w:color w:val="000000"/>
          <w:sz w:val="28"/>
          <w:szCs w:val="28"/>
          <w:lang w:eastAsia="ru-RU"/>
        </w:rPr>
        <w:t xml:space="preserve">Цель: закреплять представления детей о героизме людей во время войны; формировать </w:t>
      </w:r>
      <w:r w:rsidRPr="0013716F">
        <w:rPr>
          <w:rFonts w:eastAsia="Calibri"/>
          <w:color w:val="000000"/>
          <w:sz w:val="28"/>
          <w:szCs w:val="28"/>
          <w:shd w:val="clear" w:color="auto" w:fill="FFFFFF"/>
        </w:rPr>
        <w:t>способность к сопереживанию и сочувствию.</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3.Знакомство детей с пословицами и поговорками про солдат и армию.</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Цель: воспитывать нравственно – патриотические чувства дошкольников.</w:t>
      </w:r>
    </w:p>
    <w:p w:rsidR="0013716F" w:rsidRPr="0013716F" w:rsidRDefault="0013716F" w:rsidP="0013716F">
      <w:pPr>
        <w:widowControl/>
        <w:autoSpaceDE/>
        <w:rPr>
          <w:color w:val="000000"/>
          <w:sz w:val="28"/>
          <w:szCs w:val="28"/>
          <w:lang w:eastAsia="ru-RU"/>
        </w:rPr>
      </w:pPr>
      <w:r w:rsidRPr="0013716F">
        <w:rPr>
          <w:rFonts w:eastAsia="Calibri"/>
          <w:sz w:val="28"/>
          <w:szCs w:val="28"/>
        </w:rPr>
        <w:t>4.</w:t>
      </w:r>
      <w:r w:rsidRPr="0013716F">
        <w:rPr>
          <w:color w:val="000000"/>
          <w:sz w:val="28"/>
          <w:szCs w:val="28"/>
          <w:lang w:eastAsia="ru-RU"/>
        </w:rPr>
        <w:t xml:space="preserve"> Физкультурный досуг «Мы будущие защитники Родины»</w:t>
      </w:r>
    </w:p>
    <w:p w:rsidR="0013716F" w:rsidRPr="0013716F" w:rsidRDefault="0013716F" w:rsidP="0013716F">
      <w:pPr>
        <w:widowControl/>
        <w:shd w:val="clear" w:color="auto" w:fill="FFFFFF"/>
        <w:autoSpaceDE/>
        <w:rPr>
          <w:b/>
          <w:bCs/>
          <w:color w:val="000000"/>
          <w:sz w:val="28"/>
          <w:szCs w:val="28"/>
          <w:lang w:eastAsia="ru-RU"/>
        </w:rPr>
      </w:pPr>
      <w:r w:rsidRPr="0013716F">
        <w:rPr>
          <w:color w:val="000000"/>
          <w:sz w:val="28"/>
          <w:szCs w:val="28"/>
          <w:lang w:eastAsia="ru-RU"/>
        </w:rPr>
        <w:t>Цель: формировать у детей физические навыки: умение бегать, прыгать, метать, подбрасывать.</w:t>
      </w:r>
      <w:r w:rsidRPr="0013716F">
        <w:rPr>
          <w:b/>
          <w:bCs/>
          <w:color w:val="000000"/>
          <w:sz w:val="28"/>
          <w:szCs w:val="28"/>
          <w:lang w:eastAsia="ru-RU"/>
        </w:rPr>
        <w:t> </w:t>
      </w:r>
    </w:p>
    <w:p w:rsidR="0013716F" w:rsidRPr="0013716F" w:rsidRDefault="0013716F" w:rsidP="0013716F">
      <w:pPr>
        <w:widowControl/>
        <w:shd w:val="clear" w:color="auto" w:fill="FFFFFF"/>
        <w:autoSpaceDE/>
        <w:rPr>
          <w:color w:val="000000"/>
          <w:sz w:val="28"/>
          <w:szCs w:val="28"/>
          <w:lang w:eastAsia="ru-RU"/>
        </w:rPr>
      </w:pPr>
      <w:r w:rsidRPr="0013716F">
        <w:rPr>
          <w:bCs/>
          <w:color w:val="000000"/>
          <w:sz w:val="28"/>
          <w:szCs w:val="28"/>
          <w:lang w:eastAsia="ru-RU"/>
        </w:rPr>
        <w:t>5. Изготовление памятных подарков к празднику папам и дедушкам.</w:t>
      </w:r>
    </w:p>
    <w:p w:rsidR="0013716F" w:rsidRPr="0013716F" w:rsidRDefault="0013716F" w:rsidP="0013716F">
      <w:pPr>
        <w:widowControl/>
        <w:autoSpaceDE/>
        <w:spacing w:after="200"/>
        <w:contextualSpacing/>
        <w:rPr>
          <w:rFonts w:eastAsia="Calibri"/>
          <w:sz w:val="28"/>
          <w:szCs w:val="28"/>
        </w:rPr>
      </w:pPr>
      <w:r w:rsidRPr="0013716F">
        <w:rPr>
          <w:rFonts w:eastAsia="Calibri"/>
          <w:sz w:val="28"/>
          <w:szCs w:val="28"/>
        </w:rPr>
        <w:t>6. 2. Чтение стихов о защитниках Родины.</w:t>
      </w:r>
    </w:p>
    <w:p w:rsidR="0013716F" w:rsidRPr="0013716F" w:rsidRDefault="0013716F" w:rsidP="0013716F">
      <w:pPr>
        <w:widowControl/>
        <w:autoSpaceDE/>
        <w:rPr>
          <w:rFonts w:eastAsia="Calibri"/>
          <w:bCs/>
          <w:color w:val="111111"/>
          <w:sz w:val="28"/>
          <w:szCs w:val="28"/>
          <w:bdr w:val="none" w:sz="0" w:space="0" w:color="auto" w:frame="1"/>
          <w:shd w:val="clear" w:color="auto" w:fill="FFFFFF"/>
        </w:rPr>
      </w:pPr>
      <w:r w:rsidRPr="0013716F">
        <w:rPr>
          <w:color w:val="000000"/>
          <w:sz w:val="28"/>
          <w:szCs w:val="28"/>
          <w:lang w:eastAsia="ru-RU"/>
        </w:rPr>
        <w:t>Цель:</w:t>
      </w:r>
      <w:r w:rsidRPr="0013716F">
        <w:rPr>
          <w:rFonts w:eastAsia="Calibri"/>
          <w:sz w:val="28"/>
          <w:szCs w:val="28"/>
        </w:rPr>
        <w:t xml:space="preserve"> </w:t>
      </w:r>
      <w:r w:rsidRPr="0013716F">
        <w:rPr>
          <w:rFonts w:eastAsia="Calibri"/>
          <w:color w:val="000000"/>
          <w:sz w:val="28"/>
          <w:szCs w:val="28"/>
          <w:shd w:val="clear" w:color="auto" w:fill="FFFFFF"/>
        </w:rPr>
        <w:t xml:space="preserve">способствовать воспитанию патриотических чувств у детей дошкольного возраста.                                                                                                       </w:t>
      </w:r>
      <w:r w:rsidRPr="0013716F">
        <w:rPr>
          <w:rFonts w:eastAsia="Calibri"/>
          <w:b/>
          <w:bCs/>
          <w:color w:val="111111"/>
          <w:sz w:val="28"/>
          <w:szCs w:val="28"/>
          <w:bdr w:val="none" w:sz="0" w:space="0" w:color="auto" w:frame="1"/>
        </w:rPr>
        <w:t xml:space="preserve">Март         </w:t>
      </w:r>
      <w:r w:rsidRPr="0013716F">
        <w:rPr>
          <w:rFonts w:eastAsia="Calibri"/>
          <w:bCs/>
          <w:color w:val="111111"/>
          <w:sz w:val="28"/>
          <w:szCs w:val="28"/>
          <w:bdr w:val="none" w:sz="0" w:space="0" w:color="auto" w:frame="1"/>
          <w:shd w:val="clear" w:color="auto" w:fill="FFFFFF"/>
        </w:rPr>
        <w:t xml:space="preserve">«О любимых мамах и бабушках»                                                                             </w:t>
      </w:r>
    </w:p>
    <w:p w:rsidR="0013716F" w:rsidRPr="0013716F" w:rsidRDefault="0013716F" w:rsidP="0013716F">
      <w:pPr>
        <w:widowControl/>
        <w:autoSpaceDE/>
        <w:rPr>
          <w:rFonts w:eastAsia="Calibri"/>
          <w:sz w:val="28"/>
          <w:szCs w:val="28"/>
        </w:rPr>
      </w:pPr>
      <w:r w:rsidRPr="0013716F">
        <w:rPr>
          <w:rFonts w:eastAsia="Calibri"/>
          <w:bCs/>
          <w:color w:val="111111"/>
          <w:sz w:val="28"/>
          <w:szCs w:val="28"/>
          <w:bdr w:val="none" w:sz="0" w:space="0" w:color="auto" w:frame="1"/>
          <w:shd w:val="clear" w:color="auto" w:fill="FFFFFF"/>
        </w:rPr>
        <w:t xml:space="preserve">   </w:t>
      </w:r>
      <w:r w:rsidRPr="0013716F">
        <w:rPr>
          <w:rFonts w:eastAsia="Calibri"/>
          <w:bCs/>
          <w:color w:val="111111"/>
          <w:sz w:val="28"/>
          <w:szCs w:val="28"/>
          <w:bdr w:val="none" w:sz="0" w:space="0" w:color="auto" w:frame="1"/>
        </w:rPr>
        <w:t>Цель</w:t>
      </w:r>
      <w:r w:rsidRPr="0013716F">
        <w:rPr>
          <w:rFonts w:eastAsia="Calibri"/>
          <w:b/>
          <w:bCs/>
          <w:color w:val="111111"/>
          <w:sz w:val="28"/>
          <w:szCs w:val="28"/>
          <w:bdr w:val="none" w:sz="0" w:space="0" w:color="auto" w:frame="1"/>
        </w:rPr>
        <w:t xml:space="preserve"> :</w:t>
      </w:r>
      <w:r w:rsidRPr="0013716F">
        <w:rPr>
          <w:rFonts w:eastAsia="Calibri"/>
          <w:color w:val="111111"/>
          <w:sz w:val="28"/>
          <w:szCs w:val="28"/>
        </w:rPr>
        <w:t>Воспитывать любовь к маме и бабушке; Учить оказывать им помощь; Поощрять желание порадовать маму и бабушку.                                                              1. Упражнение «Подбери слово о маме»;</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2. Сюжетная-ролевая игра «Дочки матери»;</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3. Изготовление открыток «Подарок любимой мамочке»;</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4. Беседа о празднике 8 марта;</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5. Рассматривание иллюстраций о празднике 8 марта;</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6. Чтение стихотворений (Е. Благининой «Вот какая мама», Л. Николаенко «Доброта»).</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7. Образовательная ситуация «Чему учит мама своих малышей».</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8. Заучивание пословиц, стихов, поговорок и пение песен о мамах и бабушках.</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9. Рисование маминых портретов.</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10. Участие в празднике 8 марта.</w:t>
      </w:r>
    </w:p>
    <w:p w:rsidR="0013716F" w:rsidRPr="0013716F" w:rsidRDefault="0013716F" w:rsidP="0013716F">
      <w:pPr>
        <w:widowControl/>
        <w:shd w:val="clear" w:color="auto" w:fill="FFFFFF"/>
        <w:autoSpaceDE/>
        <w:rPr>
          <w:b/>
          <w:bCs/>
          <w:color w:val="111111"/>
          <w:sz w:val="28"/>
          <w:szCs w:val="28"/>
          <w:bdr w:val="none" w:sz="0" w:space="0" w:color="auto" w:frame="1"/>
          <w:lang w:eastAsia="ru-RU"/>
        </w:rPr>
      </w:pPr>
      <w:r w:rsidRPr="0013716F">
        <w:rPr>
          <w:b/>
          <w:bCs/>
          <w:color w:val="111111"/>
          <w:sz w:val="28"/>
          <w:szCs w:val="28"/>
          <w:bdr w:val="none" w:sz="0" w:space="0" w:color="auto" w:frame="1"/>
          <w:lang w:eastAsia="ru-RU"/>
        </w:rPr>
        <w:lastRenderedPageBreak/>
        <w:t>Апрель</w:t>
      </w:r>
    </w:p>
    <w:p w:rsidR="0013716F" w:rsidRPr="0013716F" w:rsidRDefault="0013716F" w:rsidP="0013716F">
      <w:pPr>
        <w:widowControl/>
        <w:autoSpaceDE/>
        <w:rPr>
          <w:bCs/>
          <w:color w:val="111111"/>
          <w:sz w:val="28"/>
          <w:szCs w:val="28"/>
          <w:bdr w:val="none" w:sz="0" w:space="0" w:color="auto" w:frame="1"/>
          <w:shd w:val="clear" w:color="auto" w:fill="FFFFFF"/>
          <w:lang w:eastAsia="ru-RU"/>
        </w:rPr>
      </w:pPr>
      <w:r w:rsidRPr="0013716F">
        <w:rPr>
          <w:bCs/>
          <w:color w:val="111111"/>
          <w:sz w:val="28"/>
          <w:szCs w:val="28"/>
          <w:bdr w:val="none" w:sz="0" w:space="0" w:color="auto" w:frame="1"/>
          <w:shd w:val="clear" w:color="auto" w:fill="FFFFFF"/>
          <w:lang w:eastAsia="ru-RU"/>
        </w:rPr>
        <w:t>«Наши космонавты»</w:t>
      </w:r>
    </w:p>
    <w:p w:rsidR="0013716F" w:rsidRPr="0013716F" w:rsidRDefault="0013716F" w:rsidP="0013716F">
      <w:pPr>
        <w:widowControl/>
        <w:shd w:val="clear" w:color="auto" w:fill="FFFFFF"/>
        <w:autoSpaceDE/>
        <w:rPr>
          <w:b/>
          <w:color w:val="111111"/>
          <w:sz w:val="28"/>
          <w:szCs w:val="28"/>
          <w:lang w:eastAsia="ru-RU"/>
        </w:rPr>
      </w:pPr>
      <w:r w:rsidRPr="0013716F">
        <w:rPr>
          <w:b/>
          <w:bCs/>
          <w:color w:val="111111"/>
          <w:sz w:val="28"/>
          <w:szCs w:val="28"/>
          <w:bdr w:val="none" w:sz="0" w:space="0" w:color="auto" w:frame="1"/>
          <w:lang w:eastAsia="ru-RU"/>
        </w:rPr>
        <w:t xml:space="preserve">Цель: </w:t>
      </w:r>
      <w:r w:rsidRPr="0013716F">
        <w:rPr>
          <w:color w:val="111111"/>
          <w:sz w:val="28"/>
          <w:szCs w:val="28"/>
          <w:lang w:eastAsia="ru-RU"/>
        </w:rPr>
        <w:t>Дать детям представление о первом космонавте Ю. А. Гагарине;</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 xml:space="preserve"> Воспитывать у детей чувства восхищение и гордости за наших космонавтов;</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 xml:space="preserve"> Закрепить и дополнить полученные ранее знания о космонавтах.</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1. Беседа «Первый космонавт планеты земля»;</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2. Просмотр видеофильма «Наши космонавты».</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3. Изготовление атрибутов для сюжетно ролевой игры «Космонавты»;</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4. Конструирование космического корабля;</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5. Сюжетно – ролевая игра «Космонавты»;</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6. Аппликация «Ракета в космосе»;</w:t>
      </w:r>
    </w:p>
    <w:p w:rsidR="0013716F" w:rsidRPr="0013716F" w:rsidRDefault="0013716F" w:rsidP="0013716F">
      <w:pPr>
        <w:widowControl/>
        <w:shd w:val="clear" w:color="auto" w:fill="FFFFFF"/>
        <w:autoSpaceDE/>
        <w:rPr>
          <w:color w:val="111111"/>
          <w:sz w:val="28"/>
          <w:szCs w:val="28"/>
          <w:lang w:eastAsia="ru-RU"/>
        </w:rPr>
      </w:pPr>
      <w:r w:rsidRPr="0013716F">
        <w:rPr>
          <w:color w:val="111111"/>
          <w:sz w:val="28"/>
          <w:szCs w:val="28"/>
          <w:lang w:eastAsia="ru-RU"/>
        </w:rPr>
        <w:t>7. Рисование пластилином — «Ракета».</w:t>
      </w:r>
    </w:p>
    <w:p w:rsidR="0013716F" w:rsidRPr="0013716F" w:rsidRDefault="0013716F" w:rsidP="0013716F">
      <w:pPr>
        <w:widowControl/>
        <w:autoSpaceDE/>
        <w:rPr>
          <w:rFonts w:eastAsia="Calibri"/>
          <w:b/>
          <w:sz w:val="28"/>
          <w:szCs w:val="28"/>
        </w:rPr>
      </w:pPr>
      <w:r w:rsidRPr="0013716F">
        <w:rPr>
          <w:rFonts w:eastAsia="Calibri"/>
          <w:b/>
          <w:sz w:val="28"/>
          <w:szCs w:val="28"/>
        </w:rPr>
        <w:t xml:space="preserve">Май </w:t>
      </w:r>
    </w:p>
    <w:p w:rsidR="0013716F" w:rsidRPr="0013716F" w:rsidRDefault="0013716F" w:rsidP="0013716F">
      <w:pPr>
        <w:widowControl/>
        <w:autoSpaceDE/>
        <w:rPr>
          <w:rFonts w:eastAsia="Calibri"/>
          <w:b/>
          <w:sz w:val="28"/>
          <w:szCs w:val="28"/>
        </w:rPr>
      </w:pPr>
    </w:p>
    <w:p w:rsidR="0013716F" w:rsidRPr="0013716F" w:rsidRDefault="0013716F" w:rsidP="0013716F">
      <w:pPr>
        <w:widowControl/>
        <w:shd w:val="clear" w:color="auto" w:fill="FFFFFF"/>
        <w:autoSpaceDE/>
        <w:ind w:right="6"/>
        <w:rPr>
          <w:color w:val="000000"/>
          <w:sz w:val="28"/>
          <w:szCs w:val="28"/>
          <w:lang w:eastAsia="ru-RU"/>
        </w:rPr>
      </w:pPr>
      <w:r w:rsidRPr="0013716F">
        <w:rPr>
          <w:color w:val="000000"/>
          <w:sz w:val="28"/>
          <w:szCs w:val="28"/>
          <w:lang w:eastAsia="ru-RU"/>
        </w:rPr>
        <w:t>Беседа «Праздник День Победы».</w:t>
      </w:r>
    </w:p>
    <w:p w:rsidR="0013716F" w:rsidRPr="0013716F" w:rsidRDefault="0013716F" w:rsidP="0013716F">
      <w:pPr>
        <w:widowControl/>
        <w:shd w:val="clear" w:color="auto" w:fill="FFFFFF"/>
        <w:autoSpaceDE/>
        <w:ind w:left="18" w:right="10" w:hanging="18"/>
        <w:rPr>
          <w:color w:val="000000"/>
          <w:sz w:val="28"/>
          <w:szCs w:val="28"/>
          <w:lang w:eastAsia="ru-RU"/>
        </w:rPr>
      </w:pPr>
      <w:r w:rsidRPr="0013716F">
        <w:rPr>
          <w:color w:val="000000"/>
          <w:sz w:val="28"/>
          <w:szCs w:val="28"/>
          <w:lang w:eastAsia="ru-RU"/>
        </w:rPr>
        <w:t>Цель: Дать знания детям о празднике «День Победы», о том, том, как защищали свою страну русские люди в годы Великой Отечественной</w:t>
      </w:r>
    </w:p>
    <w:p w:rsidR="0013716F" w:rsidRPr="0013716F" w:rsidRDefault="0013716F" w:rsidP="0013716F">
      <w:pPr>
        <w:widowControl/>
        <w:shd w:val="clear" w:color="auto" w:fill="FFFFFF"/>
        <w:autoSpaceDE/>
        <w:ind w:right="6"/>
        <w:rPr>
          <w:color w:val="000000"/>
          <w:sz w:val="28"/>
          <w:szCs w:val="28"/>
          <w:lang w:eastAsia="ru-RU"/>
        </w:rPr>
      </w:pPr>
      <w:r w:rsidRPr="0013716F">
        <w:rPr>
          <w:color w:val="000000"/>
          <w:sz w:val="28"/>
          <w:szCs w:val="28"/>
          <w:lang w:eastAsia="ru-RU"/>
        </w:rPr>
        <w:t>войны, как живущие помнят о них.</w:t>
      </w:r>
    </w:p>
    <w:p w:rsidR="0013716F" w:rsidRPr="0013716F" w:rsidRDefault="0013716F" w:rsidP="0013716F">
      <w:pPr>
        <w:widowControl/>
        <w:shd w:val="clear" w:color="auto" w:fill="FFFFFF"/>
        <w:autoSpaceDE/>
        <w:ind w:right="6"/>
        <w:rPr>
          <w:color w:val="000000"/>
          <w:sz w:val="28"/>
          <w:szCs w:val="28"/>
          <w:lang w:eastAsia="ru-RU"/>
        </w:rPr>
      </w:pPr>
      <w:r w:rsidRPr="0013716F">
        <w:rPr>
          <w:color w:val="000000"/>
          <w:sz w:val="28"/>
          <w:szCs w:val="28"/>
          <w:lang w:eastAsia="ru-RU"/>
        </w:rPr>
        <w:t>1.Пословицы и поговорки о ВОВ.</w:t>
      </w:r>
    </w:p>
    <w:p w:rsidR="0013716F" w:rsidRPr="0013716F" w:rsidRDefault="0013716F" w:rsidP="0013716F">
      <w:pPr>
        <w:widowControl/>
        <w:autoSpaceDE/>
        <w:rPr>
          <w:color w:val="000000"/>
          <w:sz w:val="28"/>
          <w:szCs w:val="28"/>
          <w:lang w:eastAsia="ru-RU"/>
        </w:rPr>
      </w:pPr>
      <w:r w:rsidRPr="0013716F">
        <w:rPr>
          <w:color w:val="000000"/>
          <w:sz w:val="28"/>
          <w:szCs w:val="28"/>
          <w:lang w:eastAsia="ru-RU"/>
        </w:rPr>
        <w:t>2. Аппликация «Георгиевская ленточка».</w:t>
      </w:r>
    </w:p>
    <w:p w:rsidR="0013716F" w:rsidRPr="0013716F" w:rsidRDefault="0013716F" w:rsidP="0013716F">
      <w:pPr>
        <w:widowControl/>
        <w:shd w:val="clear" w:color="auto" w:fill="FFFFFF"/>
        <w:autoSpaceDE/>
        <w:ind w:left="10" w:right="6" w:hanging="10"/>
        <w:rPr>
          <w:color w:val="000000"/>
          <w:sz w:val="28"/>
          <w:szCs w:val="28"/>
          <w:lang w:eastAsia="ru-RU"/>
        </w:rPr>
      </w:pPr>
      <w:r w:rsidRPr="0013716F">
        <w:rPr>
          <w:color w:val="000000"/>
          <w:sz w:val="28"/>
          <w:szCs w:val="28"/>
          <w:lang w:eastAsia="ru-RU"/>
        </w:rPr>
        <w:t>Цель: уточнить знания детей о георгиевской ленточке; развивать мелкую моторику рук.</w:t>
      </w:r>
    </w:p>
    <w:p w:rsidR="0013716F" w:rsidRPr="0013716F" w:rsidRDefault="0013716F" w:rsidP="0013716F">
      <w:pPr>
        <w:widowControl/>
        <w:autoSpaceDE/>
        <w:rPr>
          <w:color w:val="000000"/>
          <w:sz w:val="28"/>
          <w:szCs w:val="28"/>
          <w:lang w:eastAsia="ru-RU"/>
        </w:rPr>
      </w:pPr>
      <w:r w:rsidRPr="0013716F">
        <w:rPr>
          <w:color w:val="000000"/>
          <w:sz w:val="28"/>
          <w:szCs w:val="28"/>
          <w:lang w:eastAsia="ru-RU"/>
        </w:rPr>
        <w:t>3. Чтение Л.Кассиль «Памятник советскому солдату».</w:t>
      </w:r>
    </w:p>
    <w:p w:rsidR="0013716F" w:rsidRPr="0013716F" w:rsidRDefault="0013716F" w:rsidP="0013716F">
      <w:pPr>
        <w:widowControl/>
        <w:autoSpaceDE/>
        <w:rPr>
          <w:rFonts w:eastAsia="Calibri"/>
          <w:sz w:val="28"/>
          <w:szCs w:val="28"/>
        </w:rPr>
      </w:pPr>
      <w:r w:rsidRPr="0013716F">
        <w:rPr>
          <w:color w:val="000000"/>
          <w:sz w:val="28"/>
          <w:szCs w:val="28"/>
          <w:lang w:eastAsia="ru-RU"/>
        </w:rPr>
        <w:t xml:space="preserve">Цель: </w:t>
      </w:r>
      <w:r w:rsidRPr="0013716F">
        <w:rPr>
          <w:rFonts w:eastAsia="Calibri"/>
          <w:sz w:val="28"/>
          <w:szCs w:val="28"/>
        </w:rPr>
        <w:t>знакомить с худ. литературой о войне, расширять знания детей о том, как чтится память о погибших; воспитывать чувство гордости за свою страну.</w:t>
      </w:r>
    </w:p>
    <w:p w:rsidR="0013716F" w:rsidRPr="0013716F" w:rsidRDefault="0013716F" w:rsidP="0013716F">
      <w:pPr>
        <w:widowControl/>
        <w:autoSpaceDE/>
        <w:rPr>
          <w:color w:val="000000"/>
          <w:sz w:val="28"/>
          <w:szCs w:val="28"/>
          <w:lang w:eastAsia="ru-RU"/>
        </w:rPr>
      </w:pPr>
      <w:r w:rsidRPr="0013716F">
        <w:rPr>
          <w:color w:val="000000"/>
          <w:sz w:val="28"/>
          <w:szCs w:val="28"/>
          <w:lang w:eastAsia="ru-RU"/>
        </w:rPr>
        <w:t>4. Рисование «Праздничный салют».</w:t>
      </w:r>
    </w:p>
    <w:p w:rsidR="0013716F" w:rsidRPr="0013716F" w:rsidRDefault="0013716F" w:rsidP="0013716F">
      <w:pPr>
        <w:widowControl/>
        <w:autoSpaceDE/>
        <w:rPr>
          <w:rFonts w:eastAsia="Calibri"/>
          <w:color w:val="000000"/>
          <w:sz w:val="28"/>
          <w:szCs w:val="28"/>
          <w:shd w:val="clear" w:color="auto" w:fill="FFFFFF"/>
        </w:rPr>
      </w:pPr>
      <w:r w:rsidRPr="0013716F">
        <w:rPr>
          <w:color w:val="000000"/>
          <w:sz w:val="28"/>
          <w:szCs w:val="28"/>
          <w:lang w:eastAsia="ru-RU"/>
        </w:rPr>
        <w:t xml:space="preserve">Цель: </w:t>
      </w:r>
      <w:r w:rsidRPr="0013716F">
        <w:rPr>
          <w:rFonts w:eastAsia="Calibri"/>
          <w:color w:val="000000"/>
          <w:sz w:val="28"/>
          <w:szCs w:val="28"/>
          <w:shd w:val="clear" w:color="auto" w:fill="FFFFFF"/>
        </w:rPr>
        <w:t>научить изображать салют, используя нетрадиционные техники рисования.</w:t>
      </w:r>
    </w:p>
    <w:p w:rsidR="0013716F" w:rsidRPr="0013716F" w:rsidRDefault="0013716F" w:rsidP="0013716F">
      <w:pPr>
        <w:widowControl/>
        <w:autoSpaceDE/>
        <w:rPr>
          <w:rFonts w:eastAsia="Calibri"/>
          <w:color w:val="000000"/>
          <w:sz w:val="28"/>
          <w:szCs w:val="28"/>
          <w:shd w:val="clear" w:color="auto" w:fill="FFFFFF"/>
        </w:rPr>
      </w:pPr>
      <w:r w:rsidRPr="0013716F">
        <w:rPr>
          <w:rFonts w:eastAsia="Calibri"/>
          <w:color w:val="000000"/>
          <w:sz w:val="28"/>
          <w:szCs w:val="28"/>
          <w:shd w:val="clear" w:color="auto" w:fill="FFFFFF"/>
        </w:rPr>
        <w:t>5.Слушание песен и стихов о ВОВ.</w:t>
      </w:r>
    </w:p>
    <w:p w:rsidR="0013716F" w:rsidRPr="0013716F" w:rsidRDefault="0013716F" w:rsidP="0013716F">
      <w:pPr>
        <w:widowControl/>
        <w:autoSpaceDE/>
        <w:rPr>
          <w:rFonts w:eastAsia="Calibri"/>
          <w:color w:val="000000"/>
          <w:sz w:val="28"/>
          <w:szCs w:val="28"/>
          <w:shd w:val="clear" w:color="auto" w:fill="FFFFFF"/>
        </w:rPr>
      </w:pPr>
      <w:r w:rsidRPr="0013716F">
        <w:rPr>
          <w:rFonts w:eastAsia="Calibri"/>
          <w:color w:val="000000"/>
          <w:sz w:val="28"/>
          <w:szCs w:val="28"/>
          <w:shd w:val="clear" w:color="auto" w:fill="FFFFFF"/>
        </w:rPr>
        <w:t>6. Возложение цветов на Кургане славы в Александровском саду.</w:t>
      </w:r>
    </w:p>
    <w:p w:rsidR="0013716F" w:rsidRPr="0013716F" w:rsidRDefault="0013716F" w:rsidP="0013716F">
      <w:pPr>
        <w:widowControl/>
        <w:autoSpaceDE/>
        <w:rPr>
          <w:rFonts w:eastAsia="Calibri"/>
          <w:sz w:val="28"/>
          <w:szCs w:val="28"/>
        </w:rPr>
      </w:pPr>
      <w:r w:rsidRPr="0013716F">
        <w:rPr>
          <w:rFonts w:eastAsia="Calibri"/>
          <w:color w:val="000000"/>
          <w:sz w:val="28"/>
          <w:szCs w:val="28"/>
          <w:shd w:val="clear" w:color="auto" w:fill="FFFFFF"/>
        </w:rPr>
        <w:t>7.Участие в празднике ко Дню Победы.</w:t>
      </w:r>
    </w:p>
    <w:p w:rsidR="0013716F" w:rsidRPr="0013716F" w:rsidRDefault="0013716F" w:rsidP="0013716F">
      <w:pPr>
        <w:widowControl/>
        <w:autoSpaceDE/>
        <w:spacing w:after="200"/>
        <w:contextualSpacing/>
        <w:rPr>
          <w:rFonts w:eastAsia="Calibri"/>
          <w:sz w:val="28"/>
          <w:szCs w:val="28"/>
        </w:rPr>
      </w:pPr>
      <w:r w:rsidRPr="0013716F">
        <w:rPr>
          <w:spacing w:val="-1"/>
          <w:sz w:val="28"/>
          <w:szCs w:val="28"/>
        </w:rPr>
        <w:lastRenderedPageBreak/>
        <w:t>8. Экскурсия</w:t>
      </w:r>
      <w:r w:rsidRPr="0013716F">
        <w:rPr>
          <w:spacing w:val="5"/>
          <w:sz w:val="28"/>
          <w:szCs w:val="28"/>
        </w:rPr>
        <w:t xml:space="preserve"> </w:t>
      </w:r>
      <w:r w:rsidRPr="0013716F">
        <w:rPr>
          <w:sz w:val="28"/>
          <w:szCs w:val="28"/>
        </w:rPr>
        <w:t>к</w:t>
      </w:r>
      <w:r w:rsidRPr="0013716F">
        <w:rPr>
          <w:spacing w:val="3"/>
          <w:sz w:val="28"/>
          <w:szCs w:val="28"/>
        </w:rPr>
        <w:t xml:space="preserve"> </w:t>
      </w:r>
      <w:r w:rsidRPr="0013716F">
        <w:rPr>
          <w:sz w:val="28"/>
          <w:szCs w:val="28"/>
        </w:rPr>
        <w:t>вечному</w:t>
      </w:r>
      <w:r w:rsidRPr="0013716F">
        <w:rPr>
          <w:spacing w:val="-20"/>
          <w:sz w:val="28"/>
          <w:szCs w:val="28"/>
        </w:rPr>
        <w:t xml:space="preserve"> </w:t>
      </w:r>
      <w:r w:rsidRPr="0013716F">
        <w:rPr>
          <w:sz w:val="28"/>
          <w:szCs w:val="28"/>
        </w:rPr>
        <w:t>огню</w:t>
      </w:r>
    </w:p>
    <w:p w:rsidR="0013716F" w:rsidRPr="0013716F" w:rsidRDefault="0013716F" w:rsidP="0013716F">
      <w:pPr>
        <w:spacing w:before="4"/>
        <w:rPr>
          <w:b/>
          <w:sz w:val="28"/>
          <w:szCs w:val="28"/>
        </w:rPr>
      </w:pPr>
    </w:p>
    <w:p w:rsidR="0013716F" w:rsidRPr="0013716F" w:rsidRDefault="0013716F" w:rsidP="0013716F">
      <w:pPr>
        <w:ind w:left="542"/>
        <w:rPr>
          <w:b/>
          <w:sz w:val="28"/>
          <w:szCs w:val="28"/>
        </w:rPr>
      </w:pPr>
      <w:r w:rsidRPr="0013716F">
        <w:rPr>
          <w:b/>
          <w:sz w:val="28"/>
          <w:szCs w:val="28"/>
        </w:rPr>
        <w:t>Перечень</w:t>
      </w:r>
      <w:r w:rsidRPr="0013716F">
        <w:rPr>
          <w:b/>
          <w:spacing w:val="-3"/>
          <w:sz w:val="28"/>
          <w:szCs w:val="28"/>
        </w:rPr>
        <w:t xml:space="preserve"> </w:t>
      </w:r>
      <w:r w:rsidRPr="0013716F">
        <w:rPr>
          <w:b/>
          <w:sz w:val="28"/>
          <w:szCs w:val="28"/>
        </w:rPr>
        <w:t>программ,</w:t>
      </w:r>
      <w:r w:rsidRPr="0013716F">
        <w:rPr>
          <w:b/>
          <w:spacing w:val="-6"/>
          <w:sz w:val="28"/>
          <w:szCs w:val="28"/>
        </w:rPr>
        <w:t xml:space="preserve"> </w:t>
      </w:r>
      <w:r w:rsidRPr="0013716F">
        <w:rPr>
          <w:b/>
          <w:sz w:val="28"/>
          <w:szCs w:val="28"/>
        </w:rPr>
        <w:t>пособий</w:t>
      </w:r>
    </w:p>
    <w:p w:rsidR="0013716F" w:rsidRPr="0013716F" w:rsidRDefault="0013716F" w:rsidP="0013716F">
      <w:pPr>
        <w:rPr>
          <w:b/>
          <w:sz w:val="28"/>
          <w:szCs w:val="28"/>
        </w:rPr>
      </w:pPr>
    </w:p>
    <w:p w:rsidR="0013716F" w:rsidRPr="0013716F" w:rsidRDefault="0013716F" w:rsidP="0013716F">
      <w:pPr>
        <w:spacing w:before="8" w:after="1"/>
        <w:rPr>
          <w:b/>
          <w:sz w:val="28"/>
          <w:szCs w:val="28"/>
        </w:rPr>
      </w:pPr>
    </w:p>
    <w:tbl>
      <w:tblPr>
        <w:tblStyle w:val="TableNormal8"/>
        <w:tblW w:w="0" w:type="auto"/>
        <w:tblInd w:w="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
        <w:gridCol w:w="5301"/>
        <w:gridCol w:w="4129"/>
        <w:gridCol w:w="4221"/>
      </w:tblGrid>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line="268" w:lineRule="exact"/>
              <w:ind w:left="234" w:right="-15"/>
              <w:rPr>
                <w:sz w:val="24"/>
                <w:szCs w:val="24"/>
                <w:lang w:val="en-US"/>
              </w:rPr>
            </w:pPr>
            <w:r w:rsidRPr="00916FD3">
              <w:rPr>
                <w:w w:val="95"/>
                <w:sz w:val="24"/>
                <w:szCs w:val="24"/>
                <w:lang w:val="en-US"/>
              </w:rPr>
              <w:t>№</w:t>
            </w:r>
          </w:p>
        </w:tc>
        <w:tc>
          <w:tcPr>
            <w:tcW w:w="530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line="268" w:lineRule="exact"/>
              <w:ind w:left="728"/>
              <w:rPr>
                <w:sz w:val="24"/>
                <w:szCs w:val="24"/>
                <w:lang w:val="en-US"/>
              </w:rPr>
            </w:pPr>
            <w:r w:rsidRPr="00916FD3">
              <w:rPr>
                <w:sz w:val="24"/>
                <w:szCs w:val="24"/>
                <w:lang w:val="en-US"/>
              </w:rPr>
              <w:t>Наименование</w:t>
            </w:r>
          </w:p>
        </w:tc>
        <w:tc>
          <w:tcPr>
            <w:tcW w:w="4129"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line="268" w:lineRule="exact"/>
              <w:ind w:left="694"/>
              <w:rPr>
                <w:sz w:val="24"/>
                <w:szCs w:val="24"/>
                <w:lang w:val="en-US"/>
              </w:rPr>
            </w:pPr>
            <w:r w:rsidRPr="00916FD3">
              <w:rPr>
                <w:sz w:val="24"/>
                <w:szCs w:val="24"/>
                <w:lang w:val="en-US"/>
              </w:rPr>
              <w:t>Автор</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line="268" w:lineRule="exact"/>
              <w:ind w:left="469"/>
              <w:rPr>
                <w:sz w:val="24"/>
                <w:szCs w:val="24"/>
                <w:lang w:val="en-US"/>
              </w:rPr>
            </w:pPr>
            <w:r w:rsidRPr="00916FD3">
              <w:rPr>
                <w:sz w:val="24"/>
                <w:szCs w:val="24"/>
                <w:lang w:val="en-US"/>
              </w:rPr>
              <w:t>Год</w:t>
            </w:r>
          </w:p>
        </w:tc>
      </w:tr>
      <w:tr w:rsidR="0013716F" w:rsidRPr="00916FD3" w:rsidTr="0013716F">
        <w:trPr>
          <w:trHeight w:val="416"/>
        </w:trPr>
        <w:tc>
          <w:tcPr>
            <w:tcW w:w="14117" w:type="dxa"/>
            <w:gridSpan w:val="4"/>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line="268" w:lineRule="exact"/>
              <w:ind w:left="3528"/>
              <w:rPr>
                <w:sz w:val="24"/>
                <w:szCs w:val="24"/>
                <w:lang w:val="en-US"/>
              </w:rPr>
            </w:pPr>
            <w:r w:rsidRPr="00916FD3">
              <w:rPr>
                <w:sz w:val="24"/>
                <w:szCs w:val="24"/>
                <w:lang w:val="en-US"/>
              </w:rPr>
              <w:t>Программы</w:t>
            </w:r>
          </w:p>
        </w:tc>
      </w:tr>
    </w:tbl>
    <w:p w:rsidR="00073B7A" w:rsidRPr="00916FD3" w:rsidRDefault="00073B7A" w:rsidP="00073B7A">
      <w:pPr>
        <w:rPr>
          <w:sz w:val="24"/>
          <w:szCs w:val="24"/>
        </w:rPr>
      </w:pPr>
    </w:p>
    <w:tbl>
      <w:tblPr>
        <w:tblStyle w:val="TableNormal8"/>
        <w:tblW w:w="0" w:type="auto"/>
        <w:tblInd w:w="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
        <w:gridCol w:w="5296"/>
        <w:gridCol w:w="4134"/>
        <w:gridCol w:w="4221"/>
      </w:tblGrid>
      <w:tr w:rsidR="0013716F" w:rsidRPr="00916FD3" w:rsidTr="0013716F">
        <w:trPr>
          <w:trHeight w:val="829"/>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073B7A" w:rsidP="00073B7A">
            <w:pPr>
              <w:spacing w:before="30"/>
              <w:ind w:left="829"/>
              <w:jc w:val="center"/>
              <w:rPr>
                <w:sz w:val="24"/>
                <w:szCs w:val="24"/>
                <w:lang w:val="en-US"/>
              </w:rPr>
            </w:pPr>
            <w:r w:rsidRPr="00916FD3">
              <w:rPr>
                <w:sz w:val="24"/>
                <w:szCs w:val="24"/>
                <w:lang w:val="en-US"/>
              </w:rPr>
              <w:tab/>
            </w:r>
            <w:r w:rsidR="0013716F" w:rsidRPr="00916FD3">
              <w:rPr>
                <w:sz w:val="24"/>
                <w:szCs w:val="24"/>
                <w:lang w:val="en-US"/>
              </w:rPr>
              <w:t>1</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Программа:</w:t>
            </w:r>
            <w:r w:rsidRPr="00BE7626">
              <w:rPr>
                <w:sz w:val="24"/>
                <w:szCs w:val="24"/>
              </w:rPr>
              <w:tab/>
              <w:t>Приобщение</w:t>
            </w:r>
            <w:r w:rsidRPr="00BE7626">
              <w:rPr>
                <w:sz w:val="24"/>
                <w:szCs w:val="24"/>
              </w:rPr>
              <w:tab/>
              <w:t>детей</w:t>
            </w:r>
            <w:r w:rsidRPr="00BE7626">
              <w:rPr>
                <w:sz w:val="24"/>
                <w:szCs w:val="24"/>
              </w:rPr>
              <w:tab/>
              <w:t>к</w:t>
            </w:r>
            <w:r w:rsidRPr="00BE7626">
              <w:rPr>
                <w:sz w:val="24"/>
                <w:szCs w:val="24"/>
              </w:rPr>
              <w:tab/>
              <w:t>истокам</w:t>
            </w:r>
          </w:p>
          <w:p w:rsidR="0013716F" w:rsidRPr="00BE7626" w:rsidRDefault="0013716F" w:rsidP="00073B7A">
            <w:pPr>
              <w:spacing w:before="30"/>
              <w:ind w:left="829"/>
              <w:jc w:val="center"/>
              <w:rPr>
                <w:sz w:val="24"/>
                <w:szCs w:val="24"/>
              </w:rPr>
            </w:pPr>
            <w:r w:rsidRPr="00BE7626">
              <w:rPr>
                <w:sz w:val="24"/>
                <w:szCs w:val="24"/>
              </w:rPr>
              <w:t>русской народной культуры</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Князева О.А., Маханѐва М.Д.</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2014г.</w:t>
            </w:r>
          </w:p>
        </w:tc>
      </w:tr>
      <w:tr w:rsidR="0013716F" w:rsidRPr="00916FD3" w:rsidTr="0013716F">
        <w:trPr>
          <w:trHeight w:val="830"/>
        </w:trPr>
        <w:tc>
          <w:tcPr>
            <w:tcW w:w="466"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p w:rsidR="0013716F" w:rsidRPr="00916FD3" w:rsidRDefault="0013716F" w:rsidP="00073B7A">
            <w:pPr>
              <w:spacing w:before="30"/>
              <w:ind w:left="829"/>
              <w:jc w:val="center"/>
              <w:rPr>
                <w:sz w:val="24"/>
                <w:szCs w:val="24"/>
                <w:lang w:val="en-US"/>
              </w:rPr>
            </w:pPr>
            <w:r w:rsidRPr="00916FD3">
              <w:rPr>
                <w:sz w:val="24"/>
                <w:szCs w:val="24"/>
                <w:lang w:val="en-US"/>
              </w:rPr>
              <w:t>3</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Формирование культуры безопасности у детей от</w:t>
            </w:r>
          </w:p>
          <w:p w:rsidR="0013716F" w:rsidRPr="00916FD3" w:rsidRDefault="0013716F" w:rsidP="00073B7A">
            <w:pPr>
              <w:spacing w:before="30"/>
              <w:ind w:left="829"/>
              <w:jc w:val="center"/>
              <w:rPr>
                <w:sz w:val="24"/>
                <w:szCs w:val="24"/>
                <w:lang w:val="en-US"/>
              </w:rPr>
            </w:pPr>
            <w:r w:rsidRPr="00916FD3">
              <w:rPr>
                <w:sz w:val="24"/>
                <w:szCs w:val="24"/>
                <w:lang w:val="en-US"/>
              </w:rPr>
              <w:t>3до 8 лет.</w:t>
            </w:r>
          </w:p>
        </w:tc>
        <w:tc>
          <w:tcPr>
            <w:tcW w:w="4134"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p w:rsidR="0013716F" w:rsidRPr="00916FD3" w:rsidRDefault="0013716F" w:rsidP="00073B7A">
            <w:pPr>
              <w:spacing w:before="30"/>
              <w:ind w:left="829"/>
              <w:jc w:val="center"/>
              <w:rPr>
                <w:sz w:val="24"/>
                <w:szCs w:val="24"/>
                <w:lang w:val="en-US"/>
              </w:rPr>
            </w:pPr>
            <w:r w:rsidRPr="00916FD3">
              <w:rPr>
                <w:sz w:val="24"/>
                <w:szCs w:val="24"/>
                <w:lang w:val="en-US"/>
              </w:rPr>
              <w:t>Л. Л. Тимофеева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2019.</w:t>
            </w:r>
          </w:p>
        </w:tc>
      </w:tr>
      <w:tr w:rsidR="0013716F" w:rsidRPr="00916FD3" w:rsidTr="0013716F">
        <w:trPr>
          <w:trHeight w:val="450"/>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4</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«Мир без опасности»</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13716F">
            <w:pPr>
              <w:spacing w:before="30"/>
              <w:ind w:left="829"/>
              <w:jc w:val="center"/>
              <w:rPr>
                <w:sz w:val="24"/>
                <w:szCs w:val="24"/>
                <w:lang w:val="en-US"/>
              </w:rPr>
            </w:pPr>
            <w:r w:rsidRPr="00916FD3">
              <w:rPr>
                <w:sz w:val="24"/>
                <w:szCs w:val="24"/>
                <w:lang w:val="en-US"/>
              </w:rPr>
              <w:t>Лыкова И.А.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2017</w:t>
            </w:r>
          </w:p>
        </w:tc>
      </w:tr>
      <w:tr w:rsidR="0013716F" w:rsidRPr="00916FD3" w:rsidTr="0013716F">
        <w:trPr>
          <w:trHeight w:val="551"/>
        </w:trPr>
        <w:tc>
          <w:tcPr>
            <w:tcW w:w="14117" w:type="dxa"/>
            <w:gridSpan w:val="4"/>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Методические разработки</w:t>
            </w: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1</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Занятия по патриотическому воспитанию</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Кондрыкинская Л.А.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2014г.</w:t>
            </w:r>
          </w:p>
        </w:tc>
      </w:tr>
      <w:tr w:rsidR="0013716F" w:rsidRPr="00916FD3" w:rsidTr="0013716F">
        <w:trPr>
          <w:trHeight w:val="556"/>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Беседы о детях – героях ВОВ</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2011г.</w:t>
            </w:r>
          </w:p>
        </w:tc>
      </w:tr>
      <w:tr w:rsidR="0013716F" w:rsidRPr="00916FD3" w:rsidTr="0013716F">
        <w:trPr>
          <w:trHeight w:val="556"/>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3</w:t>
            </w:r>
          </w:p>
        </w:tc>
        <w:tc>
          <w:tcPr>
            <w:tcW w:w="5296"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r w:rsidRPr="00916FD3">
              <w:rPr>
                <w:sz w:val="24"/>
                <w:szCs w:val="24"/>
                <w:lang w:val="en-US"/>
              </w:rPr>
              <w:t xml:space="preserve"> Беседы«Навстречу Дню Победы»</w:t>
            </w:r>
          </w:p>
          <w:p w:rsidR="0013716F" w:rsidRPr="00916FD3" w:rsidRDefault="0013716F" w:rsidP="00073B7A">
            <w:pPr>
              <w:spacing w:before="30"/>
              <w:ind w:left="829"/>
              <w:jc w:val="center"/>
              <w:rPr>
                <w:sz w:val="24"/>
                <w:szCs w:val="24"/>
                <w:lang w:val="en-US"/>
              </w:rPr>
            </w:pPr>
          </w:p>
          <w:p w:rsidR="0013716F" w:rsidRPr="00916FD3" w:rsidRDefault="0013716F" w:rsidP="00073B7A">
            <w:pPr>
              <w:spacing w:before="30"/>
              <w:ind w:left="829"/>
              <w:jc w:val="center"/>
              <w:rPr>
                <w:sz w:val="24"/>
                <w:szCs w:val="24"/>
                <w:lang w:val="en-US"/>
              </w:rPr>
            </w:pPr>
          </w:p>
        </w:tc>
        <w:tc>
          <w:tcPr>
            <w:tcW w:w="4134"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r w:rsidRPr="00916FD3">
              <w:rPr>
                <w:sz w:val="24"/>
                <w:szCs w:val="24"/>
                <w:lang w:val="en-US"/>
              </w:rPr>
              <w:t>Белоусова Л.Е.</w:t>
            </w:r>
          </w:p>
          <w:p w:rsidR="0013716F" w:rsidRPr="00916FD3" w:rsidRDefault="0013716F" w:rsidP="00073B7A">
            <w:pPr>
              <w:spacing w:before="30"/>
              <w:ind w:left="829"/>
              <w:jc w:val="center"/>
              <w:rPr>
                <w:sz w:val="24"/>
                <w:szCs w:val="24"/>
                <w:lang w:val="en-US"/>
              </w:rPr>
            </w:pPr>
          </w:p>
        </w:tc>
        <w:tc>
          <w:tcPr>
            <w:tcW w:w="4221"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r w:rsidRPr="00916FD3">
              <w:rPr>
                <w:sz w:val="24"/>
                <w:szCs w:val="24"/>
                <w:lang w:val="en-US"/>
              </w:rPr>
              <w:t>2016</w:t>
            </w:r>
          </w:p>
          <w:p w:rsidR="0013716F" w:rsidRPr="00916FD3" w:rsidRDefault="0013716F" w:rsidP="00073B7A">
            <w:pPr>
              <w:spacing w:before="30"/>
              <w:ind w:left="829"/>
              <w:jc w:val="center"/>
              <w:rPr>
                <w:sz w:val="24"/>
                <w:szCs w:val="24"/>
                <w:lang w:val="en-US"/>
              </w:rPr>
            </w:pP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4</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Беседы о Великой Отечественной войне</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2015г.</w:t>
            </w:r>
          </w:p>
        </w:tc>
      </w:tr>
      <w:tr w:rsidR="0013716F" w:rsidRPr="00916FD3" w:rsidTr="0013716F">
        <w:trPr>
          <w:trHeight w:val="868"/>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5</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Беседы о космосе</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2015г.</w:t>
            </w: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lastRenderedPageBreak/>
              <w:t>6</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Наша Родина - Россия</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2017г.</w:t>
            </w: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 xml:space="preserve">  7</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Детский сад</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2016г.</w:t>
            </w:r>
          </w:p>
        </w:tc>
      </w:tr>
      <w:tr w:rsidR="0013716F" w:rsidRPr="00916FD3" w:rsidTr="0013716F">
        <w:trPr>
          <w:trHeight w:val="546"/>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 xml:space="preserve">  8</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Моя семья</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Шорыгина Т.А.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2016г.</w:t>
            </w:r>
          </w:p>
        </w:tc>
      </w:tr>
      <w:tr w:rsidR="0013716F" w:rsidRPr="00916FD3" w:rsidTr="0013716F">
        <w:trPr>
          <w:trHeight w:val="546"/>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9</w:t>
            </w:r>
          </w:p>
        </w:tc>
        <w:tc>
          <w:tcPr>
            <w:tcW w:w="5296" w:type="dxa"/>
            <w:tcBorders>
              <w:top w:val="single" w:sz="8" w:space="0" w:color="000000"/>
              <w:left w:val="single" w:sz="8" w:space="0" w:color="000000"/>
              <w:bottom w:val="single" w:sz="8" w:space="0" w:color="000000"/>
              <w:right w:val="single" w:sz="8" w:space="0" w:color="000000"/>
            </w:tcBorders>
          </w:tcPr>
          <w:p w:rsidR="0013716F" w:rsidRPr="00BE7626" w:rsidRDefault="0013716F" w:rsidP="00073B7A">
            <w:pPr>
              <w:spacing w:before="30"/>
              <w:ind w:left="829"/>
              <w:jc w:val="center"/>
              <w:rPr>
                <w:sz w:val="24"/>
                <w:szCs w:val="24"/>
              </w:rPr>
            </w:pPr>
            <w:r w:rsidRPr="00BE7626">
              <w:rPr>
                <w:sz w:val="24"/>
                <w:szCs w:val="24"/>
              </w:rPr>
              <w:t>Пособие «Мы живём в России»</w:t>
            </w:r>
          </w:p>
          <w:p w:rsidR="0013716F" w:rsidRPr="00BE7626" w:rsidRDefault="0013716F" w:rsidP="00073B7A">
            <w:pPr>
              <w:spacing w:before="30"/>
              <w:ind w:left="829"/>
              <w:jc w:val="center"/>
              <w:rPr>
                <w:sz w:val="24"/>
                <w:szCs w:val="24"/>
              </w:rPr>
            </w:pPr>
          </w:p>
          <w:p w:rsidR="0013716F" w:rsidRPr="00BE7626" w:rsidRDefault="0013716F" w:rsidP="00073B7A">
            <w:pPr>
              <w:spacing w:before="30"/>
              <w:ind w:left="829"/>
              <w:jc w:val="center"/>
              <w:rPr>
                <w:sz w:val="24"/>
                <w:szCs w:val="24"/>
              </w:rPr>
            </w:pPr>
          </w:p>
          <w:p w:rsidR="0013716F" w:rsidRPr="00BE7626" w:rsidRDefault="0013716F" w:rsidP="00073B7A">
            <w:pPr>
              <w:spacing w:before="30"/>
              <w:ind w:left="829"/>
              <w:jc w:val="center"/>
              <w:rPr>
                <w:sz w:val="24"/>
                <w:szCs w:val="24"/>
              </w:rPr>
            </w:pPr>
          </w:p>
        </w:tc>
        <w:tc>
          <w:tcPr>
            <w:tcW w:w="4134" w:type="dxa"/>
            <w:tcBorders>
              <w:top w:val="single" w:sz="8" w:space="0" w:color="000000"/>
              <w:left w:val="single" w:sz="8" w:space="0" w:color="000000"/>
              <w:bottom w:val="single" w:sz="8" w:space="0" w:color="000000"/>
              <w:right w:val="single" w:sz="8" w:space="0" w:color="000000"/>
            </w:tcBorders>
          </w:tcPr>
          <w:p w:rsidR="0013716F" w:rsidRPr="00BE7626" w:rsidRDefault="0013716F" w:rsidP="00073B7A">
            <w:pPr>
              <w:spacing w:before="30"/>
              <w:ind w:left="829"/>
              <w:jc w:val="center"/>
              <w:rPr>
                <w:sz w:val="24"/>
                <w:szCs w:val="24"/>
              </w:rPr>
            </w:pPr>
            <w:r w:rsidRPr="00BE7626">
              <w:rPr>
                <w:sz w:val="24"/>
                <w:szCs w:val="24"/>
              </w:rPr>
              <w:t>Н. Г. Зеленова, Л. Е. Осипова</w:t>
            </w:r>
          </w:p>
          <w:p w:rsidR="0013716F" w:rsidRPr="00BE7626" w:rsidRDefault="0013716F" w:rsidP="00073B7A">
            <w:pPr>
              <w:spacing w:before="30"/>
              <w:ind w:left="829"/>
              <w:jc w:val="center"/>
              <w:rPr>
                <w:sz w:val="24"/>
                <w:szCs w:val="24"/>
              </w:rPr>
            </w:pP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2016</w:t>
            </w:r>
          </w:p>
        </w:tc>
      </w:tr>
      <w:tr w:rsidR="0013716F" w:rsidRPr="00916FD3" w:rsidTr="0013716F">
        <w:trPr>
          <w:trHeight w:val="546"/>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10</w:t>
            </w:r>
          </w:p>
        </w:tc>
        <w:tc>
          <w:tcPr>
            <w:tcW w:w="5296"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r w:rsidRPr="00916FD3">
              <w:rPr>
                <w:sz w:val="24"/>
                <w:szCs w:val="24"/>
                <w:lang w:val="en-US"/>
              </w:rPr>
              <w:t>«Мы живём в России»</w:t>
            </w:r>
          </w:p>
          <w:p w:rsidR="0013716F" w:rsidRPr="00916FD3" w:rsidRDefault="0013716F" w:rsidP="00073B7A">
            <w:pPr>
              <w:spacing w:before="30"/>
              <w:ind w:left="829"/>
              <w:jc w:val="center"/>
              <w:rPr>
                <w:sz w:val="24"/>
                <w:szCs w:val="24"/>
                <w:lang w:val="en-US"/>
              </w:rPr>
            </w:pP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В. Степанова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w:t>
            </w:r>
          </w:p>
        </w:tc>
      </w:tr>
      <w:tr w:rsidR="0013716F" w:rsidRPr="00916FD3" w:rsidTr="0013716F">
        <w:trPr>
          <w:trHeight w:val="556"/>
        </w:trPr>
        <w:tc>
          <w:tcPr>
            <w:tcW w:w="14117" w:type="dxa"/>
            <w:gridSpan w:val="4"/>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Наглядные пособия</w:t>
            </w:r>
          </w:p>
        </w:tc>
      </w:tr>
      <w:tr w:rsidR="0013716F" w:rsidRPr="00916FD3" w:rsidTr="0013716F">
        <w:trPr>
          <w:trHeight w:val="340"/>
        </w:trPr>
        <w:tc>
          <w:tcPr>
            <w:tcW w:w="466"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1</w:t>
            </w:r>
          </w:p>
        </w:tc>
        <w:tc>
          <w:tcPr>
            <w:tcW w:w="5296" w:type="dxa"/>
            <w:tcBorders>
              <w:top w:val="single" w:sz="8" w:space="0" w:color="000000"/>
              <w:left w:val="single" w:sz="8" w:space="0" w:color="000000"/>
              <w:bottom w:val="nil"/>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 xml:space="preserve">Демонстрационный материал </w:t>
            </w:r>
          </w:p>
          <w:p w:rsidR="0013716F" w:rsidRPr="00916FD3" w:rsidRDefault="0013716F" w:rsidP="00073B7A">
            <w:pPr>
              <w:spacing w:before="30"/>
              <w:ind w:left="829"/>
              <w:jc w:val="center"/>
              <w:rPr>
                <w:sz w:val="24"/>
                <w:szCs w:val="24"/>
                <w:lang w:val="en-US"/>
              </w:rPr>
            </w:pPr>
            <w:r w:rsidRPr="00916FD3">
              <w:rPr>
                <w:sz w:val="24"/>
                <w:szCs w:val="24"/>
                <w:lang w:val="en-US"/>
              </w:rPr>
              <w:t>«Люди мужест-</w:t>
            </w:r>
          </w:p>
        </w:tc>
        <w:tc>
          <w:tcPr>
            <w:tcW w:w="4134"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Артѐмова Л.В.</w:t>
            </w:r>
          </w:p>
        </w:tc>
        <w:tc>
          <w:tcPr>
            <w:tcW w:w="4221"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2014г.</w:t>
            </w:r>
          </w:p>
        </w:tc>
      </w:tr>
      <w:tr w:rsidR="0013716F" w:rsidRPr="00916FD3" w:rsidTr="00073B7A">
        <w:trPr>
          <w:trHeight w:val="483"/>
        </w:trPr>
        <w:tc>
          <w:tcPr>
            <w:tcW w:w="466"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c>
          <w:tcPr>
            <w:tcW w:w="5296" w:type="dxa"/>
            <w:tcBorders>
              <w:top w:val="nil"/>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венных профессий»</w:t>
            </w:r>
          </w:p>
        </w:tc>
        <w:tc>
          <w:tcPr>
            <w:tcW w:w="4134"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c>
          <w:tcPr>
            <w:tcW w:w="4221"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r>
      <w:tr w:rsidR="0013716F" w:rsidRPr="00916FD3" w:rsidTr="0013716F">
        <w:trPr>
          <w:trHeight w:val="345"/>
        </w:trPr>
        <w:tc>
          <w:tcPr>
            <w:tcW w:w="466"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w:t>
            </w:r>
          </w:p>
        </w:tc>
        <w:tc>
          <w:tcPr>
            <w:tcW w:w="5296" w:type="dxa"/>
            <w:tcBorders>
              <w:top w:val="single" w:sz="8" w:space="0" w:color="000000"/>
              <w:left w:val="single" w:sz="8" w:space="0" w:color="000000"/>
              <w:bottom w:val="nil"/>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«Я прошел по той войне» из серии</w:t>
            </w:r>
          </w:p>
          <w:p w:rsidR="0013716F" w:rsidRPr="00916FD3" w:rsidRDefault="0013716F" w:rsidP="00073B7A">
            <w:pPr>
              <w:spacing w:before="30"/>
              <w:ind w:left="829"/>
              <w:jc w:val="center"/>
              <w:rPr>
                <w:sz w:val="24"/>
                <w:szCs w:val="24"/>
                <w:lang w:val="en-US"/>
              </w:rPr>
            </w:pPr>
            <w:r w:rsidRPr="00BE7626">
              <w:rPr>
                <w:sz w:val="24"/>
                <w:szCs w:val="24"/>
              </w:rPr>
              <w:t xml:space="preserve"> </w:t>
            </w:r>
            <w:r w:rsidRPr="00916FD3">
              <w:rPr>
                <w:sz w:val="24"/>
                <w:szCs w:val="24"/>
                <w:lang w:val="en-US"/>
              </w:rPr>
              <w:t>«Художники</w:t>
            </w:r>
          </w:p>
        </w:tc>
        <w:tc>
          <w:tcPr>
            <w:tcW w:w="4134"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Кузина В.А.</w:t>
            </w:r>
          </w:p>
        </w:tc>
        <w:tc>
          <w:tcPr>
            <w:tcW w:w="4221" w:type="dxa"/>
            <w:vMerge w:val="restart"/>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2014г.</w:t>
            </w:r>
          </w:p>
        </w:tc>
      </w:tr>
      <w:tr w:rsidR="0013716F" w:rsidRPr="00916FD3" w:rsidTr="00073B7A">
        <w:trPr>
          <w:trHeight w:val="483"/>
        </w:trPr>
        <w:tc>
          <w:tcPr>
            <w:tcW w:w="466"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c>
          <w:tcPr>
            <w:tcW w:w="5296" w:type="dxa"/>
            <w:tcBorders>
              <w:top w:val="nil"/>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участники ВОВ – о войне»</w:t>
            </w:r>
          </w:p>
        </w:tc>
        <w:tc>
          <w:tcPr>
            <w:tcW w:w="4134"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c>
          <w:tcPr>
            <w:tcW w:w="4221" w:type="dxa"/>
            <w:vMerge/>
            <w:tcBorders>
              <w:top w:val="single" w:sz="8" w:space="0" w:color="000000"/>
              <w:left w:val="single" w:sz="8" w:space="0" w:color="000000"/>
              <w:bottom w:val="single" w:sz="8" w:space="0" w:color="000000"/>
              <w:right w:val="single" w:sz="8" w:space="0" w:color="000000"/>
            </w:tcBorders>
            <w:vAlign w:val="center"/>
            <w:hideMark/>
          </w:tcPr>
          <w:p w:rsidR="0013716F" w:rsidRPr="00916FD3" w:rsidRDefault="0013716F" w:rsidP="00073B7A">
            <w:pPr>
              <w:spacing w:before="30"/>
              <w:ind w:left="829"/>
              <w:jc w:val="center"/>
              <w:rPr>
                <w:sz w:val="24"/>
                <w:szCs w:val="24"/>
                <w:lang w:val="en-US"/>
              </w:rPr>
            </w:pP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3</w:t>
            </w:r>
          </w:p>
        </w:tc>
        <w:tc>
          <w:tcPr>
            <w:tcW w:w="529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Альбом «Память земли Самарской»</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Кыров О.В.</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2014г.</w:t>
            </w:r>
          </w:p>
        </w:tc>
      </w:tr>
      <w:tr w:rsidR="0013716F" w:rsidRPr="00916FD3" w:rsidTr="0013716F">
        <w:trPr>
          <w:trHeight w:val="551"/>
        </w:trPr>
        <w:tc>
          <w:tcPr>
            <w:tcW w:w="466"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tc>
        <w:tc>
          <w:tcPr>
            <w:tcW w:w="5296" w:type="dxa"/>
            <w:tcBorders>
              <w:top w:val="single" w:sz="8" w:space="0" w:color="000000"/>
              <w:left w:val="single" w:sz="8" w:space="0" w:color="000000"/>
              <w:bottom w:val="single" w:sz="8" w:space="0" w:color="000000"/>
              <w:right w:val="single" w:sz="8" w:space="0" w:color="000000"/>
            </w:tcBorders>
          </w:tcPr>
          <w:p w:rsidR="0013716F" w:rsidRPr="00BE7626" w:rsidRDefault="0013716F" w:rsidP="00073B7A">
            <w:pPr>
              <w:spacing w:before="30"/>
              <w:ind w:left="829"/>
              <w:jc w:val="center"/>
              <w:rPr>
                <w:sz w:val="24"/>
                <w:szCs w:val="24"/>
              </w:rPr>
            </w:pPr>
            <w:r w:rsidRPr="00BE7626">
              <w:rPr>
                <w:sz w:val="24"/>
                <w:szCs w:val="24"/>
              </w:rPr>
              <w:t>Наглядно-дидактическое пособие.</w:t>
            </w:r>
          </w:p>
          <w:p w:rsidR="0013716F" w:rsidRPr="00BE7626" w:rsidRDefault="0013716F" w:rsidP="00073B7A">
            <w:pPr>
              <w:spacing w:before="30"/>
              <w:ind w:left="829"/>
              <w:jc w:val="center"/>
              <w:rPr>
                <w:sz w:val="24"/>
                <w:szCs w:val="24"/>
              </w:rPr>
            </w:pPr>
            <w:r w:rsidRPr="00BE7626">
              <w:rPr>
                <w:sz w:val="24"/>
                <w:szCs w:val="24"/>
              </w:rPr>
              <w:t xml:space="preserve"> «Государственные символы Российской Федерации».</w:t>
            </w:r>
          </w:p>
          <w:p w:rsidR="0013716F" w:rsidRPr="00BE7626" w:rsidRDefault="0013716F" w:rsidP="00073B7A">
            <w:pPr>
              <w:spacing w:before="30"/>
              <w:ind w:left="829"/>
              <w:jc w:val="center"/>
              <w:rPr>
                <w:sz w:val="24"/>
                <w:szCs w:val="24"/>
              </w:rPr>
            </w:pPr>
          </w:p>
        </w:tc>
        <w:tc>
          <w:tcPr>
            <w:tcW w:w="4134" w:type="dxa"/>
            <w:tcBorders>
              <w:top w:val="single" w:sz="8" w:space="0" w:color="000000"/>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r w:rsidRPr="00916FD3">
              <w:rPr>
                <w:sz w:val="24"/>
                <w:szCs w:val="24"/>
                <w:lang w:val="en-US"/>
              </w:rPr>
              <w:t>Е. Краснушкина</w:t>
            </w:r>
          </w:p>
          <w:p w:rsidR="0013716F" w:rsidRPr="00916FD3" w:rsidRDefault="0013716F" w:rsidP="00073B7A">
            <w:pPr>
              <w:spacing w:before="30"/>
              <w:ind w:left="829"/>
              <w:jc w:val="center"/>
              <w:rPr>
                <w:sz w:val="24"/>
                <w:szCs w:val="24"/>
                <w:lang w:val="en-US"/>
              </w:rPr>
            </w:pP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2013г.</w:t>
            </w:r>
          </w:p>
        </w:tc>
      </w:tr>
      <w:tr w:rsidR="0013716F" w:rsidRPr="00916FD3" w:rsidTr="0013716F">
        <w:trPr>
          <w:trHeight w:val="416"/>
        </w:trPr>
        <w:tc>
          <w:tcPr>
            <w:tcW w:w="466" w:type="dxa"/>
            <w:tcBorders>
              <w:top w:val="single" w:sz="8" w:space="0" w:color="000000"/>
              <w:left w:val="single" w:sz="8" w:space="0" w:color="000000"/>
              <w:bottom w:val="nil"/>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4</w:t>
            </w:r>
          </w:p>
        </w:tc>
        <w:tc>
          <w:tcPr>
            <w:tcW w:w="5296" w:type="dxa"/>
            <w:tcBorders>
              <w:top w:val="single" w:sz="8" w:space="0" w:color="000000"/>
              <w:left w:val="single" w:sz="8" w:space="0" w:color="000000"/>
              <w:bottom w:val="nil"/>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Наглядно-дидактическое пособие «Защитники</w:t>
            </w:r>
          </w:p>
        </w:tc>
        <w:tc>
          <w:tcPr>
            <w:tcW w:w="4134"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Дорофеева А.М.</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2015г.</w:t>
            </w:r>
          </w:p>
        </w:tc>
      </w:tr>
    </w:tbl>
    <w:p w:rsidR="0013716F" w:rsidRPr="00916FD3" w:rsidRDefault="0013716F" w:rsidP="00073B7A">
      <w:pPr>
        <w:spacing w:before="30"/>
        <w:ind w:left="829"/>
        <w:jc w:val="center"/>
        <w:rPr>
          <w:sz w:val="24"/>
          <w:szCs w:val="24"/>
          <w:lang w:val="en-US"/>
        </w:rPr>
      </w:pPr>
      <w:r w:rsidRPr="00916FD3">
        <w:rPr>
          <w:noProof/>
          <w:sz w:val="24"/>
          <w:szCs w:val="24"/>
          <w:lang w:eastAsia="ru-RU"/>
        </w:rPr>
        <mc:AlternateContent>
          <mc:Choice Requires="wps">
            <w:drawing>
              <wp:anchor distT="0" distB="0" distL="114300" distR="114300" simplePos="0" relativeHeight="487680512" behindDoc="0" locked="0" layoutInCell="1" allowOverlap="1" wp14:anchorId="782E3664" wp14:editId="1FE98F71">
                <wp:simplePos x="0" y="0"/>
                <wp:positionH relativeFrom="page">
                  <wp:posOffset>585470</wp:posOffset>
                </wp:positionH>
                <wp:positionV relativeFrom="page">
                  <wp:posOffset>4078605</wp:posOffset>
                </wp:positionV>
                <wp:extent cx="283210" cy="12065"/>
                <wp:effectExtent l="0" t="0" r="2540" b="698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46.1pt;margin-top:321.15pt;width:22.3pt;height:.95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FamwIAAAw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" fillcolor="black" stroked="f">
                <w10:wrap anchorx="page" anchory="page"/>
              </v:rect>
            </w:pict>
          </mc:Fallback>
        </mc:AlternateContent>
      </w:r>
    </w:p>
    <w:tbl>
      <w:tblPr>
        <w:tblStyle w:val="TableNormal8"/>
        <w:tblW w:w="0" w:type="auto"/>
        <w:tblInd w:w="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
        <w:gridCol w:w="5301"/>
        <w:gridCol w:w="4129"/>
        <w:gridCol w:w="4221"/>
      </w:tblGrid>
      <w:tr w:rsidR="0013716F" w:rsidRPr="00916FD3" w:rsidTr="0013716F">
        <w:trPr>
          <w:trHeight w:val="412"/>
        </w:trPr>
        <w:tc>
          <w:tcPr>
            <w:tcW w:w="466" w:type="dxa"/>
            <w:tcBorders>
              <w:top w:val="nil"/>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tc>
        <w:tc>
          <w:tcPr>
            <w:tcW w:w="5301" w:type="dxa"/>
            <w:tcBorders>
              <w:top w:val="nil"/>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Отечества»</w:t>
            </w:r>
          </w:p>
        </w:tc>
        <w:tc>
          <w:tcPr>
            <w:tcW w:w="4129" w:type="dxa"/>
            <w:tcBorders>
              <w:top w:val="nil"/>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tc>
        <w:tc>
          <w:tcPr>
            <w:tcW w:w="4221" w:type="dxa"/>
            <w:tcBorders>
              <w:top w:val="nil"/>
              <w:left w:val="single" w:sz="8" w:space="0" w:color="000000"/>
              <w:bottom w:val="single" w:sz="8" w:space="0" w:color="000000"/>
              <w:right w:val="single" w:sz="8" w:space="0" w:color="000000"/>
            </w:tcBorders>
          </w:tcPr>
          <w:p w:rsidR="0013716F" w:rsidRPr="00916FD3" w:rsidRDefault="0013716F" w:rsidP="00073B7A">
            <w:pPr>
              <w:spacing w:before="30"/>
              <w:ind w:left="829"/>
              <w:jc w:val="center"/>
              <w:rPr>
                <w:sz w:val="24"/>
                <w:szCs w:val="24"/>
                <w:lang w:val="en-US"/>
              </w:rPr>
            </w:pPr>
          </w:p>
        </w:tc>
      </w:tr>
      <w:tr w:rsidR="0013716F" w:rsidRPr="00916FD3" w:rsidTr="0013716F">
        <w:trPr>
          <w:trHeight w:val="1262"/>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lastRenderedPageBreak/>
              <w:t>5</w:t>
            </w:r>
          </w:p>
        </w:tc>
        <w:tc>
          <w:tcPr>
            <w:tcW w:w="5301"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Наглядно-дидактическое пособие</w:t>
            </w:r>
          </w:p>
          <w:p w:rsidR="0013716F" w:rsidRPr="00BE7626" w:rsidRDefault="0013716F" w:rsidP="00073B7A">
            <w:pPr>
              <w:spacing w:before="30"/>
              <w:ind w:left="829"/>
              <w:jc w:val="center"/>
              <w:rPr>
                <w:sz w:val="24"/>
                <w:szCs w:val="24"/>
              </w:rPr>
            </w:pPr>
            <w:r w:rsidRPr="00BE7626">
              <w:rPr>
                <w:sz w:val="24"/>
                <w:szCs w:val="24"/>
              </w:rPr>
              <w:t>«День Победы»</w:t>
            </w:r>
          </w:p>
        </w:tc>
        <w:tc>
          <w:tcPr>
            <w:tcW w:w="4129"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Дорофеева А.М.</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2015г.</w:t>
            </w:r>
          </w:p>
        </w:tc>
      </w:tr>
      <w:tr w:rsidR="0013716F" w:rsidRPr="00916FD3" w:rsidTr="0013716F">
        <w:trPr>
          <w:trHeight w:val="830"/>
        </w:trPr>
        <w:tc>
          <w:tcPr>
            <w:tcW w:w="466"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6</w:t>
            </w:r>
          </w:p>
        </w:tc>
        <w:tc>
          <w:tcPr>
            <w:tcW w:w="5301" w:type="dxa"/>
            <w:tcBorders>
              <w:top w:val="single" w:sz="8" w:space="0" w:color="000000"/>
              <w:left w:val="single" w:sz="8" w:space="0" w:color="000000"/>
              <w:bottom w:val="single" w:sz="8" w:space="0" w:color="000000"/>
              <w:right w:val="single" w:sz="8" w:space="0" w:color="000000"/>
            </w:tcBorders>
            <w:hideMark/>
          </w:tcPr>
          <w:p w:rsidR="0013716F" w:rsidRPr="00BE7626" w:rsidRDefault="0013716F" w:rsidP="00073B7A">
            <w:pPr>
              <w:spacing w:before="30"/>
              <w:ind w:left="829"/>
              <w:jc w:val="center"/>
              <w:rPr>
                <w:sz w:val="24"/>
                <w:szCs w:val="24"/>
              </w:rPr>
            </w:pPr>
            <w:r w:rsidRPr="00BE7626">
              <w:rPr>
                <w:sz w:val="24"/>
                <w:szCs w:val="24"/>
              </w:rPr>
              <w:t>Комплект карточек «Великая</w:t>
            </w:r>
          </w:p>
          <w:p w:rsidR="0013716F" w:rsidRPr="00BE7626" w:rsidRDefault="0013716F" w:rsidP="00073B7A">
            <w:pPr>
              <w:spacing w:before="30"/>
              <w:ind w:left="829"/>
              <w:jc w:val="center"/>
              <w:rPr>
                <w:sz w:val="24"/>
                <w:szCs w:val="24"/>
              </w:rPr>
            </w:pPr>
            <w:r w:rsidRPr="00BE7626">
              <w:rPr>
                <w:sz w:val="24"/>
                <w:szCs w:val="24"/>
              </w:rPr>
              <w:t>Отечественная Война – беседы с ребёнком»</w:t>
            </w:r>
          </w:p>
        </w:tc>
        <w:tc>
          <w:tcPr>
            <w:tcW w:w="4129"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Шипунова В.А.</w:t>
            </w:r>
          </w:p>
        </w:tc>
        <w:tc>
          <w:tcPr>
            <w:tcW w:w="4221" w:type="dxa"/>
            <w:tcBorders>
              <w:top w:val="single" w:sz="8" w:space="0" w:color="000000"/>
              <w:left w:val="single" w:sz="8" w:space="0" w:color="000000"/>
              <w:bottom w:val="single" w:sz="8" w:space="0" w:color="000000"/>
              <w:right w:val="single" w:sz="8" w:space="0" w:color="000000"/>
            </w:tcBorders>
            <w:hideMark/>
          </w:tcPr>
          <w:p w:rsidR="0013716F" w:rsidRPr="00916FD3" w:rsidRDefault="0013716F" w:rsidP="00073B7A">
            <w:pPr>
              <w:spacing w:before="30"/>
              <w:ind w:left="829"/>
              <w:jc w:val="center"/>
              <w:rPr>
                <w:sz w:val="24"/>
                <w:szCs w:val="24"/>
                <w:lang w:val="en-US"/>
              </w:rPr>
            </w:pPr>
            <w:r w:rsidRPr="00916FD3">
              <w:rPr>
                <w:sz w:val="24"/>
                <w:szCs w:val="24"/>
                <w:lang w:val="en-US"/>
              </w:rPr>
              <w:t>2015г.</w:t>
            </w:r>
          </w:p>
        </w:tc>
      </w:tr>
    </w:tbl>
    <w:p w:rsidR="00901F05" w:rsidRPr="0013716F" w:rsidRDefault="00901F05" w:rsidP="00901F05">
      <w:pPr>
        <w:rPr>
          <w:color w:val="FF0000"/>
          <w:sz w:val="44"/>
          <w:szCs w:val="44"/>
        </w:rPr>
      </w:pPr>
    </w:p>
    <w:p w:rsidR="00901F05" w:rsidRPr="007A0608" w:rsidRDefault="00901F05" w:rsidP="00901F05">
      <w:pPr>
        <w:rPr>
          <w:sz w:val="28"/>
          <w:szCs w:val="28"/>
        </w:rPr>
      </w:pPr>
    </w:p>
    <w:p w:rsidR="00901F05" w:rsidRPr="007A0608" w:rsidRDefault="00901F05" w:rsidP="00901F05">
      <w:pPr>
        <w:tabs>
          <w:tab w:val="left" w:pos="4644"/>
        </w:tabs>
        <w:rPr>
          <w:sz w:val="23"/>
          <w:szCs w:val="28"/>
        </w:rPr>
      </w:pPr>
    </w:p>
    <w:p w:rsidR="00901F05" w:rsidRPr="007A0608" w:rsidRDefault="00901F05" w:rsidP="00FE23AB">
      <w:pPr>
        <w:pStyle w:val="a5"/>
        <w:widowControl/>
        <w:numPr>
          <w:ilvl w:val="2"/>
          <w:numId w:val="63"/>
        </w:numPr>
        <w:tabs>
          <w:tab w:val="left" w:pos="1405"/>
        </w:tabs>
        <w:autoSpaceDE/>
        <w:autoSpaceDN/>
        <w:spacing w:before="89" w:after="200" w:line="276" w:lineRule="auto"/>
        <w:ind w:right="859"/>
        <w:jc w:val="both"/>
        <w:outlineLvl w:val="0"/>
        <w:rPr>
          <w:b/>
          <w:bCs/>
          <w:sz w:val="28"/>
          <w:szCs w:val="28"/>
        </w:rPr>
      </w:pPr>
      <w:r w:rsidRPr="007A0608">
        <w:rPr>
          <w:b/>
          <w:bCs/>
          <w:sz w:val="28"/>
          <w:szCs w:val="28"/>
        </w:rPr>
        <w:t>Направления,</w:t>
      </w:r>
      <w:r w:rsidRPr="007A0608">
        <w:rPr>
          <w:b/>
          <w:bCs/>
          <w:spacing w:val="58"/>
          <w:sz w:val="28"/>
          <w:szCs w:val="28"/>
        </w:rPr>
        <w:t xml:space="preserve"> </w:t>
      </w:r>
      <w:r w:rsidRPr="007A0608">
        <w:rPr>
          <w:b/>
          <w:bCs/>
          <w:sz w:val="28"/>
          <w:szCs w:val="28"/>
        </w:rPr>
        <w:t>выбранные</w:t>
      </w:r>
      <w:r w:rsidRPr="007A0608">
        <w:rPr>
          <w:b/>
          <w:bCs/>
          <w:spacing w:val="61"/>
          <w:sz w:val="28"/>
          <w:szCs w:val="28"/>
        </w:rPr>
        <w:t xml:space="preserve"> </w:t>
      </w:r>
      <w:r w:rsidRPr="007A0608">
        <w:rPr>
          <w:b/>
          <w:bCs/>
          <w:sz w:val="28"/>
          <w:szCs w:val="28"/>
        </w:rPr>
        <w:t>участниками</w:t>
      </w:r>
      <w:r w:rsidRPr="007A0608">
        <w:rPr>
          <w:b/>
          <w:bCs/>
          <w:spacing w:val="58"/>
          <w:sz w:val="28"/>
          <w:szCs w:val="28"/>
        </w:rPr>
        <w:t xml:space="preserve"> </w:t>
      </w:r>
      <w:r w:rsidRPr="007A0608">
        <w:rPr>
          <w:b/>
          <w:bCs/>
          <w:sz w:val="28"/>
          <w:szCs w:val="28"/>
        </w:rPr>
        <w:t>образовательных</w:t>
      </w:r>
      <w:r w:rsidRPr="007A0608">
        <w:rPr>
          <w:b/>
          <w:bCs/>
          <w:spacing w:val="61"/>
          <w:sz w:val="28"/>
          <w:szCs w:val="28"/>
        </w:rPr>
        <w:t xml:space="preserve"> </w:t>
      </w:r>
      <w:r w:rsidRPr="007A0608">
        <w:rPr>
          <w:b/>
          <w:bCs/>
          <w:sz w:val="28"/>
          <w:szCs w:val="28"/>
        </w:rPr>
        <w:t>отношений</w:t>
      </w:r>
      <w:r w:rsidRPr="007A0608">
        <w:rPr>
          <w:b/>
          <w:bCs/>
          <w:spacing w:val="60"/>
          <w:sz w:val="28"/>
          <w:szCs w:val="28"/>
        </w:rPr>
        <w:t xml:space="preserve"> </w:t>
      </w:r>
      <w:r w:rsidRPr="007A0608">
        <w:rPr>
          <w:b/>
          <w:bCs/>
          <w:sz w:val="28"/>
          <w:szCs w:val="28"/>
        </w:rPr>
        <w:t>из</w:t>
      </w:r>
      <w:r w:rsidRPr="007A0608">
        <w:rPr>
          <w:b/>
          <w:bCs/>
          <w:spacing w:val="60"/>
          <w:sz w:val="28"/>
          <w:szCs w:val="28"/>
        </w:rPr>
        <w:t xml:space="preserve"> </w:t>
      </w:r>
      <w:r w:rsidRPr="007A0608">
        <w:rPr>
          <w:b/>
          <w:bCs/>
          <w:sz w:val="28"/>
          <w:szCs w:val="28"/>
        </w:rPr>
        <w:t>числа</w:t>
      </w:r>
      <w:r w:rsidRPr="007A0608">
        <w:rPr>
          <w:b/>
          <w:bCs/>
          <w:spacing w:val="62"/>
          <w:sz w:val="28"/>
          <w:szCs w:val="28"/>
        </w:rPr>
        <w:t xml:space="preserve"> </w:t>
      </w:r>
      <w:r w:rsidRPr="007A0608">
        <w:rPr>
          <w:b/>
          <w:bCs/>
          <w:sz w:val="28"/>
          <w:szCs w:val="28"/>
        </w:rPr>
        <w:t>парциальных</w:t>
      </w:r>
      <w:r w:rsidRPr="007A0608">
        <w:rPr>
          <w:b/>
          <w:bCs/>
          <w:spacing w:val="62"/>
          <w:sz w:val="28"/>
          <w:szCs w:val="28"/>
        </w:rPr>
        <w:t xml:space="preserve"> </w:t>
      </w:r>
      <w:r w:rsidRPr="007A0608">
        <w:rPr>
          <w:b/>
          <w:bCs/>
          <w:sz w:val="28"/>
          <w:szCs w:val="28"/>
        </w:rPr>
        <w:t>и</w:t>
      </w:r>
      <w:r w:rsidRPr="007A0608">
        <w:rPr>
          <w:b/>
          <w:bCs/>
          <w:spacing w:val="59"/>
          <w:sz w:val="28"/>
          <w:szCs w:val="28"/>
        </w:rPr>
        <w:t xml:space="preserve"> </w:t>
      </w:r>
      <w:r w:rsidRPr="007A0608">
        <w:rPr>
          <w:b/>
          <w:bCs/>
          <w:sz w:val="28"/>
          <w:szCs w:val="28"/>
        </w:rPr>
        <w:t>иных</w:t>
      </w:r>
      <w:r w:rsidRPr="007A0608">
        <w:rPr>
          <w:b/>
          <w:bCs/>
          <w:spacing w:val="-67"/>
          <w:sz w:val="28"/>
          <w:szCs w:val="28"/>
        </w:rPr>
        <w:t xml:space="preserve"> </w:t>
      </w:r>
      <w:r w:rsidRPr="007A0608">
        <w:rPr>
          <w:b/>
          <w:bCs/>
          <w:sz w:val="28"/>
          <w:szCs w:val="28"/>
        </w:rPr>
        <w:t>программ и/или</w:t>
      </w:r>
      <w:r w:rsidRPr="007A0608">
        <w:rPr>
          <w:b/>
          <w:bCs/>
          <w:spacing w:val="-1"/>
          <w:sz w:val="28"/>
          <w:szCs w:val="28"/>
        </w:rPr>
        <w:t xml:space="preserve"> </w:t>
      </w:r>
      <w:r w:rsidRPr="007A0608">
        <w:rPr>
          <w:b/>
          <w:bCs/>
          <w:sz w:val="28"/>
          <w:szCs w:val="28"/>
        </w:rPr>
        <w:t>созданных</w:t>
      </w:r>
      <w:r w:rsidRPr="007A0608">
        <w:rPr>
          <w:b/>
          <w:bCs/>
          <w:spacing w:val="1"/>
          <w:sz w:val="28"/>
          <w:szCs w:val="28"/>
        </w:rPr>
        <w:t xml:space="preserve"> </w:t>
      </w:r>
      <w:r w:rsidRPr="007A0608">
        <w:rPr>
          <w:b/>
          <w:bCs/>
          <w:sz w:val="28"/>
          <w:szCs w:val="28"/>
        </w:rPr>
        <w:t>ими самостоятельно</w:t>
      </w:r>
    </w:p>
    <w:p w:rsidR="00901F05" w:rsidRPr="007A0608" w:rsidRDefault="00901F05" w:rsidP="00901F05">
      <w:pPr>
        <w:spacing w:before="1"/>
        <w:rPr>
          <w:b/>
          <w:sz w:val="28"/>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2145"/>
        <w:gridCol w:w="1925"/>
        <w:gridCol w:w="1416"/>
        <w:gridCol w:w="1560"/>
        <w:gridCol w:w="6238"/>
      </w:tblGrid>
      <w:tr w:rsidR="00901F05" w:rsidRPr="007A0608" w:rsidTr="00901F05">
        <w:trPr>
          <w:trHeight w:val="1130"/>
        </w:trPr>
        <w:tc>
          <w:tcPr>
            <w:tcW w:w="1992" w:type="dxa"/>
          </w:tcPr>
          <w:p w:rsidR="00901F05" w:rsidRPr="007A0608" w:rsidRDefault="00901F05" w:rsidP="00901F05">
            <w:pPr>
              <w:ind w:right="309"/>
              <w:rPr>
                <w:sz w:val="24"/>
              </w:rPr>
            </w:pPr>
            <w:r w:rsidRPr="007A0608">
              <w:rPr>
                <w:spacing w:val="-1"/>
                <w:sz w:val="24"/>
              </w:rPr>
              <w:t>Направление</w:t>
            </w:r>
            <w:r w:rsidRPr="007A0608">
              <w:rPr>
                <w:spacing w:val="-57"/>
                <w:sz w:val="24"/>
              </w:rPr>
              <w:t xml:space="preserve"> </w:t>
            </w:r>
            <w:r w:rsidRPr="007A0608">
              <w:rPr>
                <w:sz w:val="24"/>
              </w:rPr>
              <w:t>развития</w:t>
            </w:r>
          </w:p>
        </w:tc>
        <w:tc>
          <w:tcPr>
            <w:tcW w:w="2145" w:type="dxa"/>
          </w:tcPr>
          <w:p w:rsidR="00901F05" w:rsidRPr="007A0608" w:rsidRDefault="00901F05" w:rsidP="00901F05">
            <w:pPr>
              <w:ind w:right="181"/>
              <w:jc w:val="center"/>
              <w:rPr>
                <w:sz w:val="24"/>
              </w:rPr>
            </w:pPr>
            <w:r w:rsidRPr="007A0608">
              <w:rPr>
                <w:sz w:val="24"/>
              </w:rPr>
              <w:t>Наименование</w:t>
            </w:r>
            <w:r w:rsidRPr="007A0608">
              <w:rPr>
                <w:spacing w:val="1"/>
                <w:sz w:val="24"/>
              </w:rPr>
              <w:t xml:space="preserve"> </w:t>
            </w:r>
            <w:r w:rsidRPr="007A0608">
              <w:rPr>
                <w:sz w:val="24"/>
              </w:rPr>
              <w:t>парциальной или</w:t>
            </w:r>
            <w:r w:rsidRPr="007A0608">
              <w:rPr>
                <w:spacing w:val="-57"/>
                <w:sz w:val="24"/>
              </w:rPr>
              <w:t xml:space="preserve"> </w:t>
            </w:r>
            <w:r w:rsidRPr="007A0608">
              <w:rPr>
                <w:sz w:val="24"/>
              </w:rPr>
              <w:t>авторской</w:t>
            </w:r>
            <w:r w:rsidRPr="007A0608">
              <w:rPr>
                <w:spacing w:val="1"/>
                <w:sz w:val="24"/>
              </w:rPr>
              <w:t xml:space="preserve"> </w:t>
            </w:r>
            <w:r w:rsidRPr="007A0608">
              <w:rPr>
                <w:sz w:val="24"/>
              </w:rPr>
              <w:t>программы</w:t>
            </w:r>
          </w:p>
        </w:tc>
        <w:tc>
          <w:tcPr>
            <w:tcW w:w="1925" w:type="dxa"/>
          </w:tcPr>
          <w:p w:rsidR="00901F05" w:rsidRPr="007A0608" w:rsidRDefault="00901F05" w:rsidP="00901F05">
            <w:pPr>
              <w:spacing w:line="268" w:lineRule="exact"/>
              <w:rPr>
                <w:sz w:val="24"/>
              </w:rPr>
            </w:pPr>
            <w:r w:rsidRPr="007A0608">
              <w:rPr>
                <w:sz w:val="24"/>
              </w:rPr>
              <w:t>Авторы</w:t>
            </w:r>
          </w:p>
        </w:tc>
        <w:tc>
          <w:tcPr>
            <w:tcW w:w="1416" w:type="dxa"/>
          </w:tcPr>
          <w:p w:rsidR="00901F05" w:rsidRPr="007A0608" w:rsidRDefault="00901F05" w:rsidP="00901F05">
            <w:pPr>
              <w:ind w:right="138"/>
              <w:rPr>
                <w:sz w:val="24"/>
              </w:rPr>
            </w:pPr>
            <w:r w:rsidRPr="007A0608">
              <w:rPr>
                <w:sz w:val="24"/>
              </w:rPr>
              <w:t>Выходные</w:t>
            </w:r>
            <w:r w:rsidRPr="007A0608">
              <w:rPr>
                <w:spacing w:val="-57"/>
                <w:sz w:val="24"/>
              </w:rPr>
              <w:t xml:space="preserve"> </w:t>
            </w:r>
            <w:r w:rsidRPr="007A0608">
              <w:rPr>
                <w:sz w:val="24"/>
              </w:rPr>
              <w:t>данные</w:t>
            </w:r>
          </w:p>
        </w:tc>
        <w:tc>
          <w:tcPr>
            <w:tcW w:w="1560" w:type="dxa"/>
          </w:tcPr>
          <w:p w:rsidR="00901F05" w:rsidRPr="007A0608" w:rsidRDefault="00901F05" w:rsidP="00901F05">
            <w:pPr>
              <w:spacing w:line="268" w:lineRule="exact"/>
              <w:rPr>
                <w:sz w:val="24"/>
              </w:rPr>
            </w:pPr>
            <w:r w:rsidRPr="007A0608">
              <w:rPr>
                <w:sz w:val="24"/>
              </w:rPr>
              <w:t>Рецензенты</w:t>
            </w:r>
          </w:p>
        </w:tc>
        <w:tc>
          <w:tcPr>
            <w:tcW w:w="6238" w:type="dxa"/>
          </w:tcPr>
          <w:p w:rsidR="00901F05" w:rsidRPr="007A0608" w:rsidRDefault="00901F05" w:rsidP="00901F05">
            <w:pPr>
              <w:spacing w:line="268" w:lineRule="exact"/>
              <w:rPr>
                <w:sz w:val="24"/>
              </w:rPr>
            </w:pPr>
            <w:r w:rsidRPr="007A0608">
              <w:rPr>
                <w:sz w:val="24"/>
              </w:rPr>
              <w:t>Краткая</w:t>
            </w:r>
            <w:r w:rsidRPr="007A0608">
              <w:rPr>
                <w:spacing w:val="-3"/>
                <w:sz w:val="24"/>
              </w:rPr>
              <w:t xml:space="preserve"> </w:t>
            </w:r>
            <w:r w:rsidRPr="007A0608">
              <w:rPr>
                <w:sz w:val="24"/>
              </w:rPr>
              <w:t>характеристика</w:t>
            </w:r>
            <w:r w:rsidRPr="007A0608">
              <w:rPr>
                <w:spacing w:val="-4"/>
                <w:sz w:val="24"/>
              </w:rPr>
              <w:t xml:space="preserve"> </w:t>
            </w:r>
            <w:r w:rsidRPr="007A0608">
              <w:rPr>
                <w:sz w:val="24"/>
              </w:rPr>
              <w:t>программы</w:t>
            </w:r>
          </w:p>
        </w:tc>
      </w:tr>
    </w:tbl>
    <w:p w:rsidR="00073B7A" w:rsidRDefault="00073B7A" w:rsidP="00901F05">
      <w:pPr>
        <w:spacing w:line="268" w:lineRule="exact"/>
        <w:rPr>
          <w:color w:val="FF0000"/>
          <w:sz w:val="24"/>
        </w:rPr>
      </w:pPr>
    </w:p>
    <w:p w:rsidR="00073B7A" w:rsidRPr="00073B7A" w:rsidRDefault="00073B7A" w:rsidP="00073B7A">
      <w:pPr>
        <w:rPr>
          <w:sz w:val="24"/>
        </w:rPr>
      </w:pPr>
    </w:p>
    <w:p w:rsidR="00901F05" w:rsidRPr="007A0608" w:rsidRDefault="00901F05" w:rsidP="00073B7A">
      <w:pPr>
        <w:tabs>
          <w:tab w:val="left" w:pos="6175"/>
        </w:tabs>
        <w:rPr>
          <w:b/>
          <w:color w:val="FF0000"/>
          <w:sz w:val="20"/>
          <w:szCs w:val="28"/>
        </w:rPr>
      </w:pPr>
    </w:p>
    <w:p w:rsidR="00901F05" w:rsidRPr="007A0608" w:rsidRDefault="00901F05" w:rsidP="00901F05">
      <w:pPr>
        <w:rPr>
          <w:b/>
          <w:color w:val="FF0000"/>
          <w:sz w:val="20"/>
          <w:szCs w:val="28"/>
        </w:rPr>
      </w:pPr>
    </w:p>
    <w:p w:rsidR="00073B7A" w:rsidRDefault="00073B7A" w:rsidP="00901F05">
      <w:pPr>
        <w:spacing w:before="9"/>
        <w:rPr>
          <w:b/>
          <w:sz w:val="11"/>
          <w:szCs w:val="28"/>
        </w:rPr>
      </w:pPr>
    </w:p>
    <w:p w:rsidR="00073B7A" w:rsidRPr="00073B7A" w:rsidRDefault="00073B7A" w:rsidP="00073B7A">
      <w:pPr>
        <w:rPr>
          <w:sz w:val="11"/>
          <w:szCs w:val="28"/>
        </w:rPr>
      </w:pPr>
    </w:p>
    <w:p w:rsidR="00073B7A" w:rsidRPr="00073B7A" w:rsidRDefault="00073B7A" w:rsidP="00073B7A">
      <w:pPr>
        <w:rPr>
          <w:sz w:val="11"/>
          <w:szCs w:val="28"/>
        </w:rPr>
      </w:pPr>
    </w:p>
    <w:p w:rsidR="00073B7A" w:rsidRPr="00073B7A" w:rsidRDefault="00073B7A" w:rsidP="00073B7A">
      <w:pPr>
        <w:rPr>
          <w:sz w:val="11"/>
          <w:szCs w:val="28"/>
        </w:rPr>
      </w:pPr>
    </w:p>
    <w:p w:rsidR="00073B7A" w:rsidRPr="00073B7A" w:rsidRDefault="00073B7A" w:rsidP="00073B7A">
      <w:pPr>
        <w:rPr>
          <w:sz w:val="11"/>
          <w:szCs w:val="28"/>
        </w:rPr>
      </w:pPr>
    </w:p>
    <w:p w:rsidR="00073B7A" w:rsidRDefault="00073B7A" w:rsidP="00073B7A">
      <w:pPr>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2145"/>
        <w:gridCol w:w="1925"/>
        <w:gridCol w:w="1416"/>
        <w:gridCol w:w="1560"/>
        <w:gridCol w:w="6238"/>
      </w:tblGrid>
      <w:tr w:rsidR="00901F05" w:rsidRPr="00901F05" w:rsidTr="00901F05">
        <w:trPr>
          <w:trHeight w:val="8833"/>
        </w:trPr>
        <w:tc>
          <w:tcPr>
            <w:tcW w:w="1992" w:type="dxa"/>
          </w:tcPr>
          <w:p w:rsidR="00901F05" w:rsidRPr="00901F05" w:rsidRDefault="00073B7A" w:rsidP="00073B7A">
            <w:pPr>
              <w:ind w:right="216"/>
              <w:rPr>
                <w:sz w:val="24"/>
              </w:rPr>
            </w:pPr>
            <w:r w:rsidRPr="00073B7A">
              <w:rPr>
                <w:sz w:val="24"/>
                <w:szCs w:val="24"/>
              </w:rPr>
              <w:lastRenderedPageBreak/>
              <w:t>П</w:t>
            </w:r>
            <w:r w:rsidR="00901F05" w:rsidRPr="00901F05">
              <w:rPr>
                <w:sz w:val="24"/>
              </w:rPr>
              <w:t>ознавательное</w:t>
            </w:r>
            <w:r>
              <w:rPr>
                <w:sz w:val="24"/>
              </w:rPr>
              <w:t xml:space="preserve"> </w:t>
            </w:r>
            <w:r w:rsidR="00901F05" w:rsidRPr="00901F05">
              <w:rPr>
                <w:spacing w:val="-57"/>
                <w:sz w:val="24"/>
              </w:rPr>
              <w:t xml:space="preserve"> </w:t>
            </w:r>
            <w:r w:rsidR="00901F05" w:rsidRPr="00901F05">
              <w:rPr>
                <w:sz w:val="24"/>
              </w:rPr>
              <w:t>развитие</w:t>
            </w:r>
          </w:p>
        </w:tc>
        <w:tc>
          <w:tcPr>
            <w:tcW w:w="2145" w:type="dxa"/>
          </w:tcPr>
          <w:p w:rsidR="00901F05" w:rsidRPr="00901F05" w:rsidRDefault="00901F05" w:rsidP="00901F05">
            <w:pPr>
              <w:tabs>
                <w:tab w:val="left" w:pos="1180"/>
                <w:tab w:val="left" w:pos="1925"/>
              </w:tabs>
              <w:ind w:right="93"/>
              <w:rPr>
                <w:sz w:val="24"/>
              </w:rPr>
            </w:pPr>
            <w:r w:rsidRPr="00901F05">
              <w:rPr>
                <w:sz w:val="24"/>
              </w:rPr>
              <w:t>«Юный</w:t>
            </w:r>
            <w:r w:rsidRPr="00901F05">
              <w:rPr>
                <w:sz w:val="24"/>
              </w:rPr>
              <w:tab/>
              <w:t>эколог».</w:t>
            </w:r>
            <w:r w:rsidRPr="00901F05">
              <w:rPr>
                <w:spacing w:val="-57"/>
                <w:sz w:val="24"/>
              </w:rPr>
              <w:t xml:space="preserve"> </w:t>
            </w:r>
            <w:r w:rsidRPr="00901F05">
              <w:rPr>
                <w:sz w:val="24"/>
              </w:rPr>
              <w:t>Программа</w:t>
            </w:r>
            <w:r w:rsidRPr="00901F05">
              <w:rPr>
                <w:spacing w:val="1"/>
                <w:sz w:val="24"/>
              </w:rPr>
              <w:t xml:space="preserve"> </w:t>
            </w:r>
            <w:r w:rsidRPr="00901F05">
              <w:rPr>
                <w:sz w:val="24"/>
              </w:rPr>
              <w:t>экологического</w:t>
            </w:r>
            <w:r w:rsidRPr="00901F05">
              <w:rPr>
                <w:spacing w:val="1"/>
                <w:sz w:val="24"/>
              </w:rPr>
              <w:t xml:space="preserve"> </w:t>
            </w:r>
            <w:r w:rsidRPr="00901F05">
              <w:rPr>
                <w:sz w:val="24"/>
              </w:rPr>
              <w:t>воспитания</w:t>
            </w:r>
            <w:r w:rsidRPr="00901F05">
              <w:rPr>
                <w:sz w:val="24"/>
              </w:rPr>
              <w:tab/>
            </w:r>
            <w:r w:rsidRPr="00901F05">
              <w:rPr>
                <w:spacing w:val="-3"/>
                <w:sz w:val="24"/>
              </w:rPr>
              <w:t>в</w:t>
            </w:r>
            <w:r w:rsidRPr="00901F05">
              <w:rPr>
                <w:spacing w:val="-57"/>
                <w:sz w:val="24"/>
              </w:rPr>
              <w:t xml:space="preserve"> </w:t>
            </w:r>
            <w:r w:rsidRPr="00901F05">
              <w:rPr>
                <w:sz w:val="24"/>
              </w:rPr>
              <w:t>детском</w:t>
            </w:r>
            <w:r w:rsidRPr="00901F05">
              <w:rPr>
                <w:spacing w:val="-2"/>
                <w:sz w:val="24"/>
              </w:rPr>
              <w:t xml:space="preserve"> </w:t>
            </w:r>
            <w:r w:rsidRPr="00901F05">
              <w:rPr>
                <w:sz w:val="24"/>
              </w:rPr>
              <w:t>саду.-</w:t>
            </w:r>
          </w:p>
        </w:tc>
        <w:tc>
          <w:tcPr>
            <w:tcW w:w="1925" w:type="dxa"/>
          </w:tcPr>
          <w:p w:rsidR="00901F05" w:rsidRPr="00901F05" w:rsidRDefault="00901F05" w:rsidP="00901F05">
            <w:pPr>
              <w:spacing w:line="268" w:lineRule="exact"/>
              <w:rPr>
                <w:sz w:val="24"/>
              </w:rPr>
            </w:pPr>
            <w:r w:rsidRPr="00901F05">
              <w:rPr>
                <w:sz w:val="24"/>
              </w:rPr>
              <w:t>С.Н.Николаева</w:t>
            </w:r>
          </w:p>
        </w:tc>
        <w:tc>
          <w:tcPr>
            <w:tcW w:w="1416" w:type="dxa"/>
          </w:tcPr>
          <w:p w:rsidR="00901F05" w:rsidRPr="00901F05" w:rsidRDefault="00901F05" w:rsidP="00901F05">
            <w:pPr>
              <w:ind w:right="97"/>
              <w:rPr>
                <w:sz w:val="24"/>
              </w:rPr>
            </w:pPr>
            <w:r w:rsidRPr="00901F05">
              <w:rPr>
                <w:sz w:val="24"/>
              </w:rPr>
              <w:t>М.:</w:t>
            </w:r>
            <w:r w:rsidRPr="00901F05">
              <w:rPr>
                <w:spacing w:val="1"/>
                <w:sz w:val="24"/>
              </w:rPr>
              <w:t xml:space="preserve"> </w:t>
            </w:r>
            <w:r w:rsidRPr="00901F05">
              <w:rPr>
                <w:spacing w:val="-1"/>
                <w:sz w:val="24"/>
              </w:rPr>
              <w:t>МОЗАИКА</w:t>
            </w:r>
          </w:p>
          <w:p w:rsidR="00901F05" w:rsidRPr="00901F05" w:rsidRDefault="00901F05" w:rsidP="009C01A5">
            <w:pPr>
              <w:ind w:right="224"/>
              <w:rPr>
                <w:sz w:val="24"/>
              </w:rPr>
            </w:pPr>
            <w:r w:rsidRPr="00901F05">
              <w:rPr>
                <w:spacing w:val="-1"/>
                <w:sz w:val="24"/>
              </w:rPr>
              <w:t>-СИНТЕЗ,</w:t>
            </w:r>
            <w:r w:rsidRPr="00901F05">
              <w:rPr>
                <w:spacing w:val="-57"/>
                <w:sz w:val="24"/>
              </w:rPr>
              <w:t xml:space="preserve"> </w:t>
            </w:r>
            <w:r w:rsidRPr="00901F05">
              <w:rPr>
                <w:sz w:val="24"/>
              </w:rPr>
              <w:t>20</w:t>
            </w:r>
            <w:r w:rsidR="009C01A5">
              <w:rPr>
                <w:sz w:val="24"/>
              </w:rPr>
              <w:t>16</w:t>
            </w:r>
            <w:r w:rsidRPr="00901F05">
              <w:rPr>
                <w:sz w:val="24"/>
              </w:rPr>
              <w:t>.</w:t>
            </w:r>
          </w:p>
        </w:tc>
        <w:tc>
          <w:tcPr>
            <w:tcW w:w="1560" w:type="dxa"/>
          </w:tcPr>
          <w:p w:rsidR="00901F05" w:rsidRPr="00901F05" w:rsidRDefault="00901F05" w:rsidP="00901F05">
            <w:pPr>
              <w:ind w:right="93"/>
              <w:rPr>
                <w:sz w:val="24"/>
              </w:rPr>
            </w:pPr>
            <w:r w:rsidRPr="00901F05">
              <w:rPr>
                <w:sz w:val="24"/>
              </w:rPr>
              <w:t>Рекомендова</w:t>
            </w:r>
            <w:r w:rsidRPr="00901F05">
              <w:rPr>
                <w:spacing w:val="-58"/>
                <w:sz w:val="24"/>
              </w:rPr>
              <w:t xml:space="preserve"> </w:t>
            </w:r>
            <w:r w:rsidRPr="00901F05">
              <w:rPr>
                <w:sz w:val="24"/>
              </w:rPr>
              <w:t>на</w:t>
            </w:r>
            <w:r w:rsidRPr="00901F05">
              <w:rPr>
                <w:spacing w:val="1"/>
                <w:sz w:val="24"/>
              </w:rPr>
              <w:t xml:space="preserve"> </w:t>
            </w:r>
            <w:r w:rsidRPr="00901F05">
              <w:rPr>
                <w:sz w:val="24"/>
              </w:rPr>
              <w:t>Министерст</w:t>
            </w:r>
            <w:r w:rsidRPr="00901F05">
              <w:rPr>
                <w:spacing w:val="1"/>
                <w:sz w:val="24"/>
              </w:rPr>
              <w:t xml:space="preserve"> </w:t>
            </w:r>
            <w:r w:rsidRPr="00901F05">
              <w:rPr>
                <w:sz w:val="24"/>
              </w:rPr>
              <w:t>вом</w:t>
            </w:r>
            <w:r w:rsidRPr="00901F05">
              <w:rPr>
                <w:spacing w:val="1"/>
                <w:sz w:val="24"/>
              </w:rPr>
              <w:t xml:space="preserve"> </w:t>
            </w:r>
            <w:r w:rsidRPr="00901F05">
              <w:rPr>
                <w:sz w:val="24"/>
              </w:rPr>
              <w:t>Образования</w:t>
            </w:r>
            <w:r w:rsidRPr="00901F05">
              <w:rPr>
                <w:spacing w:val="-57"/>
                <w:sz w:val="24"/>
              </w:rPr>
              <w:t xml:space="preserve"> </w:t>
            </w:r>
            <w:r w:rsidRPr="00901F05">
              <w:rPr>
                <w:sz w:val="24"/>
              </w:rPr>
              <w:t>и</w:t>
            </w:r>
            <w:r w:rsidRPr="00901F05">
              <w:rPr>
                <w:spacing w:val="-2"/>
                <w:sz w:val="24"/>
              </w:rPr>
              <w:t xml:space="preserve"> </w:t>
            </w:r>
            <w:r w:rsidRPr="00901F05">
              <w:rPr>
                <w:sz w:val="24"/>
              </w:rPr>
              <w:t>Науки</w:t>
            </w:r>
            <w:r w:rsidRPr="00901F05">
              <w:rPr>
                <w:spacing w:val="-2"/>
                <w:sz w:val="24"/>
              </w:rPr>
              <w:t xml:space="preserve"> </w:t>
            </w:r>
            <w:r w:rsidRPr="00901F05">
              <w:rPr>
                <w:sz w:val="24"/>
              </w:rPr>
              <w:t>РФ</w:t>
            </w:r>
          </w:p>
        </w:tc>
        <w:tc>
          <w:tcPr>
            <w:tcW w:w="6238" w:type="dxa"/>
          </w:tcPr>
          <w:p w:rsidR="00901F05" w:rsidRPr="00901F05" w:rsidRDefault="00901F05" w:rsidP="00901F05">
            <w:pPr>
              <w:ind w:right="93"/>
              <w:jc w:val="both"/>
              <w:rPr>
                <w:sz w:val="24"/>
              </w:rPr>
            </w:pPr>
            <w:r w:rsidRPr="00901F05">
              <w:rPr>
                <w:sz w:val="24"/>
              </w:rPr>
              <w:t>Программа</w:t>
            </w:r>
            <w:r w:rsidRPr="00901F05">
              <w:rPr>
                <w:spacing w:val="1"/>
                <w:sz w:val="24"/>
              </w:rPr>
              <w:t xml:space="preserve"> </w:t>
            </w:r>
            <w:r w:rsidRPr="00901F05">
              <w:rPr>
                <w:sz w:val="24"/>
              </w:rPr>
              <w:t>«Юный</w:t>
            </w:r>
            <w:r w:rsidRPr="00901F05">
              <w:rPr>
                <w:spacing w:val="1"/>
                <w:sz w:val="24"/>
              </w:rPr>
              <w:t xml:space="preserve"> </w:t>
            </w:r>
            <w:r w:rsidRPr="00901F05">
              <w:rPr>
                <w:sz w:val="24"/>
              </w:rPr>
              <w:t>эколог»</w:t>
            </w:r>
            <w:r w:rsidRPr="00901F05">
              <w:rPr>
                <w:spacing w:val="1"/>
                <w:sz w:val="24"/>
              </w:rPr>
              <w:t xml:space="preserve"> </w:t>
            </w:r>
            <w:r w:rsidRPr="00901F05">
              <w:rPr>
                <w:sz w:val="24"/>
              </w:rPr>
              <w:t>вместе</w:t>
            </w:r>
            <w:r w:rsidRPr="00901F05">
              <w:rPr>
                <w:spacing w:val="1"/>
                <w:sz w:val="24"/>
              </w:rPr>
              <w:t xml:space="preserve"> </w:t>
            </w:r>
            <w:r w:rsidRPr="00901F05">
              <w:rPr>
                <w:sz w:val="24"/>
              </w:rPr>
              <w:t>с</w:t>
            </w:r>
            <w:r w:rsidRPr="00901F05">
              <w:rPr>
                <w:spacing w:val="1"/>
                <w:sz w:val="24"/>
              </w:rPr>
              <w:t xml:space="preserve"> </w:t>
            </w:r>
            <w:r w:rsidRPr="00901F05">
              <w:rPr>
                <w:sz w:val="24"/>
              </w:rPr>
              <w:t>обеспечением</w:t>
            </w:r>
            <w:r w:rsidRPr="00901F05">
              <w:rPr>
                <w:spacing w:val="1"/>
                <w:sz w:val="24"/>
              </w:rPr>
              <w:t xml:space="preserve"> </w:t>
            </w:r>
            <w:r w:rsidRPr="00901F05">
              <w:rPr>
                <w:sz w:val="24"/>
              </w:rPr>
              <w:t>—</w:t>
            </w:r>
            <w:r w:rsidRPr="00901F05">
              <w:rPr>
                <w:spacing w:val="1"/>
                <w:sz w:val="24"/>
              </w:rPr>
              <w:t xml:space="preserve"> </w:t>
            </w:r>
            <w:r w:rsidRPr="00901F05">
              <w:rPr>
                <w:sz w:val="24"/>
              </w:rPr>
              <w:t>программно-методическая</w:t>
            </w:r>
            <w:r w:rsidRPr="00901F05">
              <w:rPr>
                <w:spacing w:val="1"/>
                <w:sz w:val="24"/>
              </w:rPr>
              <w:t xml:space="preserve"> </w:t>
            </w:r>
            <w:r w:rsidRPr="00901F05">
              <w:rPr>
                <w:sz w:val="24"/>
              </w:rPr>
              <w:t>система</w:t>
            </w:r>
            <w:r w:rsidRPr="00901F05">
              <w:rPr>
                <w:spacing w:val="1"/>
                <w:sz w:val="24"/>
              </w:rPr>
              <w:t xml:space="preserve"> </w:t>
            </w:r>
            <w:r w:rsidRPr="00901F05">
              <w:rPr>
                <w:sz w:val="24"/>
              </w:rPr>
              <w:t>всестороннего</w:t>
            </w:r>
            <w:r w:rsidRPr="00901F05">
              <w:rPr>
                <w:spacing w:val="-57"/>
                <w:sz w:val="24"/>
              </w:rPr>
              <w:t xml:space="preserve"> </w:t>
            </w:r>
            <w:r w:rsidRPr="00901F05">
              <w:rPr>
                <w:sz w:val="24"/>
              </w:rPr>
              <w:t>воспитания дошкольника с экологическим уклоном. Цель</w:t>
            </w:r>
            <w:r w:rsidRPr="00901F05">
              <w:rPr>
                <w:spacing w:val="1"/>
                <w:sz w:val="24"/>
              </w:rPr>
              <w:t xml:space="preserve"> </w:t>
            </w:r>
            <w:r w:rsidRPr="00901F05">
              <w:rPr>
                <w:sz w:val="24"/>
              </w:rPr>
              <w:t>программы:</w:t>
            </w:r>
            <w:r w:rsidRPr="00901F05">
              <w:rPr>
                <w:spacing w:val="1"/>
                <w:sz w:val="24"/>
              </w:rPr>
              <w:t xml:space="preserve"> </w:t>
            </w:r>
            <w:r w:rsidRPr="00901F05">
              <w:rPr>
                <w:sz w:val="24"/>
              </w:rPr>
              <w:t>воспитывать</w:t>
            </w:r>
            <w:r w:rsidRPr="00901F05">
              <w:rPr>
                <w:spacing w:val="1"/>
                <w:sz w:val="24"/>
              </w:rPr>
              <w:t xml:space="preserve"> </w:t>
            </w:r>
            <w:r w:rsidRPr="00901F05">
              <w:rPr>
                <w:sz w:val="24"/>
              </w:rPr>
              <w:t>экологическую</w:t>
            </w:r>
            <w:r w:rsidRPr="00901F05">
              <w:rPr>
                <w:spacing w:val="1"/>
                <w:sz w:val="24"/>
              </w:rPr>
              <w:t xml:space="preserve"> </w:t>
            </w:r>
            <w:r w:rsidRPr="00901F05">
              <w:rPr>
                <w:sz w:val="24"/>
              </w:rPr>
              <w:t>культуру</w:t>
            </w:r>
            <w:r w:rsidRPr="00901F05">
              <w:rPr>
                <w:spacing w:val="1"/>
                <w:sz w:val="24"/>
              </w:rPr>
              <w:t xml:space="preserve"> </w:t>
            </w:r>
            <w:r w:rsidRPr="00901F05">
              <w:rPr>
                <w:sz w:val="24"/>
              </w:rPr>
              <w:t>дошкольников.</w:t>
            </w:r>
          </w:p>
          <w:p w:rsidR="00901F05" w:rsidRPr="00901F05" w:rsidRDefault="00901F05" w:rsidP="00901F05">
            <w:pPr>
              <w:ind w:right="95"/>
              <w:jc w:val="both"/>
              <w:rPr>
                <w:sz w:val="24"/>
              </w:rPr>
            </w:pPr>
            <w:r w:rsidRPr="00901F05">
              <w:rPr>
                <w:sz w:val="24"/>
              </w:rPr>
              <w:t>В</w:t>
            </w:r>
            <w:r w:rsidRPr="00901F05">
              <w:rPr>
                <w:spacing w:val="1"/>
                <w:sz w:val="24"/>
              </w:rPr>
              <w:t xml:space="preserve"> </w:t>
            </w:r>
            <w:r w:rsidRPr="00901F05">
              <w:rPr>
                <w:sz w:val="24"/>
              </w:rPr>
              <w:t>программе</w:t>
            </w:r>
            <w:r w:rsidRPr="00901F05">
              <w:rPr>
                <w:spacing w:val="1"/>
                <w:sz w:val="24"/>
              </w:rPr>
              <w:t xml:space="preserve"> </w:t>
            </w:r>
            <w:r w:rsidRPr="00901F05">
              <w:rPr>
                <w:sz w:val="24"/>
              </w:rPr>
              <w:t>«Юный</w:t>
            </w:r>
            <w:r w:rsidRPr="00901F05">
              <w:rPr>
                <w:spacing w:val="1"/>
                <w:sz w:val="24"/>
              </w:rPr>
              <w:t xml:space="preserve"> </w:t>
            </w:r>
            <w:r w:rsidRPr="00901F05">
              <w:rPr>
                <w:sz w:val="24"/>
              </w:rPr>
              <w:t>эколог»</w:t>
            </w:r>
            <w:r w:rsidRPr="00901F05">
              <w:rPr>
                <w:spacing w:val="1"/>
                <w:sz w:val="24"/>
              </w:rPr>
              <w:t xml:space="preserve"> </w:t>
            </w:r>
            <w:r w:rsidRPr="00901F05">
              <w:rPr>
                <w:sz w:val="24"/>
              </w:rPr>
              <w:t>выделяются</w:t>
            </w:r>
            <w:r w:rsidRPr="00901F05">
              <w:rPr>
                <w:spacing w:val="1"/>
                <w:sz w:val="24"/>
              </w:rPr>
              <w:t xml:space="preserve"> </w:t>
            </w:r>
            <w:r w:rsidRPr="00901F05">
              <w:rPr>
                <w:sz w:val="24"/>
              </w:rPr>
              <w:t>два</w:t>
            </w:r>
            <w:r w:rsidRPr="00901F05">
              <w:rPr>
                <w:spacing w:val="1"/>
                <w:sz w:val="24"/>
              </w:rPr>
              <w:t xml:space="preserve"> </w:t>
            </w:r>
            <w:r w:rsidRPr="00901F05">
              <w:rPr>
                <w:sz w:val="24"/>
              </w:rPr>
              <w:t>аспекта</w:t>
            </w:r>
            <w:r w:rsidRPr="00901F05">
              <w:rPr>
                <w:spacing w:val="1"/>
                <w:sz w:val="24"/>
              </w:rPr>
              <w:t xml:space="preserve"> </w:t>
            </w:r>
            <w:r w:rsidRPr="00901F05">
              <w:rPr>
                <w:sz w:val="24"/>
              </w:rPr>
              <w:t>содержания</w:t>
            </w:r>
            <w:r w:rsidRPr="00901F05">
              <w:rPr>
                <w:spacing w:val="1"/>
                <w:sz w:val="24"/>
              </w:rPr>
              <w:t xml:space="preserve"> </w:t>
            </w:r>
            <w:r w:rsidRPr="00901F05">
              <w:rPr>
                <w:sz w:val="24"/>
              </w:rPr>
              <w:t>экологического</w:t>
            </w:r>
            <w:r w:rsidRPr="00901F05">
              <w:rPr>
                <w:spacing w:val="1"/>
                <w:sz w:val="24"/>
              </w:rPr>
              <w:t xml:space="preserve"> </w:t>
            </w:r>
            <w:r w:rsidRPr="00901F05">
              <w:rPr>
                <w:sz w:val="24"/>
              </w:rPr>
              <w:t>воспитания:</w:t>
            </w:r>
            <w:r w:rsidRPr="00901F05">
              <w:rPr>
                <w:spacing w:val="1"/>
                <w:sz w:val="24"/>
              </w:rPr>
              <w:t xml:space="preserve"> </w:t>
            </w:r>
            <w:r w:rsidRPr="00901F05">
              <w:rPr>
                <w:sz w:val="24"/>
              </w:rPr>
              <w:t>передача</w:t>
            </w:r>
            <w:r w:rsidRPr="00901F05">
              <w:rPr>
                <w:spacing w:val="1"/>
                <w:sz w:val="24"/>
              </w:rPr>
              <w:t xml:space="preserve"> </w:t>
            </w:r>
            <w:r w:rsidRPr="00901F05">
              <w:rPr>
                <w:sz w:val="24"/>
              </w:rPr>
              <w:t>экологических знаний и их трансформация в отношение.</w:t>
            </w:r>
            <w:r w:rsidRPr="00901F05">
              <w:rPr>
                <w:spacing w:val="1"/>
                <w:sz w:val="24"/>
              </w:rPr>
              <w:t xml:space="preserve"> </w:t>
            </w:r>
            <w:r w:rsidRPr="00901F05">
              <w:rPr>
                <w:sz w:val="24"/>
              </w:rPr>
              <w:t>Автор</w:t>
            </w:r>
            <w:r w:rsidRPr="00901F05">
              <w:rPr>
                <w:spacing w:val="1"/>
                <w:sz w:val="24"/>
              </w:rPr>
              <w:t xml:space="preserve"> </w:t>
            </w:r>
            <w:r w:rsidRPr="00901F05">
              <w:rPr>
                <w:sz w:val="24"/>
              </w:rPr>
              <w:t>подчеркивает,</w:t>
            </w:r>
            <w:r w:rsidRPr="00901F05">
              <w:rPr>
                <w:spacing w:val="1"/>
                <w:sz w:val="24"/>
              </w:rPr>
              <w:t xml:space="preserve"> </w:t>
            </w:r>
            <w:r w:rsidRPr="00901F05">
              <w:rPr>
                <w:sz w:val="24"/>
              </w:rPr>
              <w:t>что</w:t>
            </w:r>
            <w:r w:rsidRPr="00901F05">
              <w:rPr>
                <w:spacing w:val="1"/>
                <w:sz w:val="24"/>
              </w:rPr>
              <w:t xml:space="preserve"> </w:t>
            </w:r>
            <w:r w:rsidRPr="00901F05">
              <w:rPr>
                <w:sz w:val="24"/>
              </w:rPr>
              <w:t>экологическое</w:t>
            </w:r>
            <w:r w:rsidRPr="00901F05">
              <w:rPr>
                <w:spacing w:val="1"/>
                <w:sz w:val="24"/>
              </w:rPr>
              <w:t xml:space="preserve"> </w:t>
            </w:r>
            <w:r w:rsidRPr="00901F05">
              <w:rPr>
                <w:sz w:val="24"/>
              </w:rPr>
              <w:t>воспитание</w:t>
            </w:r>
            <w:r w:rsidRPr="00901F05">
              <w:rPr>
                <w:spacing w:val="1"/>
                <w:sz w:val="24"/>
              </w:rPr>
              <w:t xml:space="preserve"> </w:t>
            </w:r>
            <w:r w:rsidRPr="00901F05">
              <w:rPr>
                <w:sz w:val="24"/>
              </w:rPr>
              <w:t>связано</w:t>
            </w:r>
            <w:r w:rsidRPr="00901F05">
              <w:rPr>
                <w:spacing w:val="1"/>
                <w:sz w:val="24"/>
              </w:rPr>
              <w:t xml:space="preserve"> </w:t>
            </w:r>
            <w:r w:rsidRPr="00901F05">
              <w:rPr>
                <w:sz w:val="24"/>
              </w:rPr>
              <w:t>с</w:t>
            </w:r>
            <w:r w:rsidRPr="00901F05">
              <w:rPr>
                <w:spacing w:val="1"/>
                <w:sz w:val="24"/>
              </w:rPr>
              <w:t xml:space="preserve"> </w:t>
            </w:r>
            <w:r w:rsidRPr="00901F05">
              <w:rPr>
                <w:sz w:val="24"/>
              </w:rPr>
              <w:t>наукой</w:t>
            </w:r>
            <w:r w:rsidRPr="00901F05">
              <w:rPr>
                <w:spacing w:val="1"/>
                <w:sz w:val="24"/>
              </w:rPr>
              <w:t xml:space="preserve"> </w:t>
            </w:r>
            <w:r w:rsidRPr="00901F05">
              <w:rPr>
                <w:sz w:val="24"/>
              </w:rPr>
              <w:t>экологией</w:t>
            </w:r>
            <w:r w:rsidRPr="00901F05">
              <w:rPr>
                <w:spacing w:val="1"/>
                <w:sz w:val="24"/>
              </w:rPr>
              <w:t xml:space="preserve"> </w:t>
            </w:r>
            <w:r w:rsidRPr="00901F05">
              <w:rPr>
                <w:sz w:val="24"/>
              </w:rPr>
              <w:t>и</w:t>
            </w:r>
            <w:r w:rsidRPr="00901F05">
              <w:rPr>
                <w:spacing w:val="1"/>
                <w:sz w:val="24"/>
              </w:rPr>
              <w:t xml:space="preserve"> </w:t>
            </w:r>
            <w:r w:rsidRPr="00901F05">
              <w:rPr>
                <w:sz w:val="24"/>
              </w:rPr>
              <w:t>различными</w:t>
            </w:r>
            <w:r w:rsidRPr="00901F05">
              <w:rPr>
                <w:spacing w:val="1"/>
                <w:sz w:val="24"/>
              </w:rPr>
              <w:t xml:space="preserve"> </w:t>
            </w:r>
            <w:r w:rsidRPr="00901F05">
              <w:rPr>
                <w:sz w:val="24"/>
              </w:rPr>
              <w:t>ее</w:t>
            </w:r>
            <w:r w:rsidRPr="00901F05">
              <w:rPr>
                <w:spacing w:val="1"/>
                <w:sz w:val="24"/>
              </w:rPr>
              <w:t xml:space="preserve"> </w:t>
            </w:r>
            <w:r w:rsidRPr="00901F05">
              <w:rPr>
                <w:sz w:val="24"/>
              </w:rPr>
              <w:t>ответвлениями. В его основе лежат «адаптированные на</w:t>
            </w:r>
            <w:r w:rsidRPr="00901F05">
              <w:rPr>
                <w:spacing w:val="1"/>
                <w:sz w:val="24"/>
              </w:rPr>
              <w:t xml:space="preserve"> </w:t>
            </w:r>
            <w:r w:rsidRPr="00901F05">
              <w:rPr>
                <w:sz w:val="24"/>
              </w:rPr>
              <w:t>дошкольный возраст ведущие идеи экологии: организм и</w:t>
            </w:r>
            <w:r w:rsidRPr="00901F05">
              <w:rPr>
                <w:spacing w:val="1"/>
                <w:sz w:val="24"/>
              </w:rPr>
              <w:t xml:space="preserve"> </w:t>
            </w:r>
            <w:r w:rsidRPr="00901F05">
              <w:rPr>
                <w:sz w:val="24"/>
              </w:rPr>
              <w:t>среда, сообщество живых организмов и среда, человек и</w:t>
            </w:r>
            <w:r w:rsidRPr="00901F05">
              <w:rPr>
                <w:spacing w:val="1"/>
                <w:sz w:val="24"/>
              </w:rPr>
              <w:t xml:space="preserve"> </w:t>
            </w:r>
            <w:r w:rsidRPr="00901F05">
              <w:rPr>
                <w:sz w:val="24"/>
              </w:rPr>
              <w:t>среда».</w:t>
            </w:r>
          </w:p>
          <w:p w:rsidR="00901F05" w:rsidRPr="00901F05" w:rsidRDefault="00901F05" w:rsidP="00901F05">
            <w:pPr>
              <w:jc w:val="both"/>
              <w:rPr>
                <w:sz w:val="24"/>
              </w:rPr>
            </w:pPr>
            <w:r w:rsidRPr="00901F05">
              <w:rPr>
                <w:sz w:val="24"/>
              </w:rPr>
              <w:t xml:space="preserve">Программа       </w:t>
            </w:r>
            <w:r w:rsidRPr="00901F05">
              <w:rPr>
                <w:spacing w:val="1"/>
                <w:sz w:val="24"/>
              </w:rPr>
              <w:t xml:space="preserve"> </w:t>
            </w:r>
            <w:r w:rsidRPr="00901F05">
              <w:rPr>
                <w:sz w:val="24"/>
              </w:rPr>
              <w:t xml:space="preserve">состоит       </w:t>
            </w:r>
            <w:r w:rsidRPr="00901F05">
              <w:rPr>
                <w:spacing w:val="3"/>
                <w:sz w:val="24"/>
              </w:rPr>
              <w:t xml:space="preserve"> </w:t>
            </w:r>
            <w:r w:rsidRPr="00901F05">
              <w:rPr>
                <w:sz w:val="24"/>
              </w:rPr>
              <w:t xml:space="preserve">из       </w:t>
            </w:r>
            <w:r w:rsidRPr="00901F05">
              <w:rPr>
                <w:spacing w:val="3"/>
                <w:sz w:val="24"/>
              </w:rPr>
              <w:t xml:space="preserve"> </w:t>
            </w:r>
            <w:r w:rsidRPr="00901F05">
              <w:rPr>
                <w:sz w:val="24"/>
              </w:rPr>
              <w:t xml:space="preserve">двух       </w:t>
            </w:r>
            <w:r w:rsidRPr="00901F05">
              <w:rPr>
                <w:spacing w:val="5"/>
                <w:sz w:val="24"/>
              </w:rPr>
              <w:t xml:space="preserve"> </w:t>
            </w:r>
            <w:r w:rsidRPr="00901F05">
              <w:rPr>
                <w:sz w:val="24"/>
              </w:rPr>
              <w:t>подпрограмм:</w:t>
            </w:r>
          </w:p>
          <w:p w:rsidR="00901F05" w:rsidRPr="00901F05" w:rsidRDefault="00901F05" w:rsidP="00901F05">
            <w:pPr>
              <w:jc w:val="both"/>
              <w:rPr>
                <w:sz w:val="24"/>
              </w:rPr>
            </w:pPr>
            <w:r w:rsidRPr="00901F05">
              <w:rPr>
                <w:sz w:val="24"/>
              </w:rPr>
              <w:t xml:space="preserve">«Экологическое      </w:t>
            </w:r>
            <w:r w:rsidRPr="00901F05">
              <w:rPr>
                <w:spacing w:val="57"/>
                <w:sz w:val="24"/>
              </w:rPr>
              <w:t xml:space="preserve"> </w:t>
            </w:r>
            <w:r w:rsidRPr="00901F05">
              <w:rPr>
                <w:sz w:val="24"/>
              </w:rPr>
              <w:t xml:space="preserve">воспитание      </w:t>
            </w:r>
            <w:r w:rsidRPr="00901F05">
              <w:rPr>
                <w:spacing w:val="55"/>
                <w:sz w:val="24"/>
              </w:rPr>
              <w:t xml:space="preserve"> </w:t>
            </w:r>
            <w:r w:rsidRPr="00901F05">
              <w:rPr>
                <w:sz w:val="24"/>
              </w:rPr>
              <w:t xml:space="preserve">дошкольников»      </w:t>
            </w:r>
            <w:r w:rsidRPr="00901F05">
              <w:rPr>
                <w:spacing w:val="50"/>
                <w:sz w:val="24"/>
              </w:rPr>
              <w:t xml:space="preserve"> </w:t>
            </w:r>
            <w:r w:rsidRPr="00901F05">
              <w:rPr>
                <w:sz w:val="24"/>
              </w:rPr>
              <w:t>и</w:t>
            </w:r>
          </w:p>
          <w:p w:rsidR="00901F05" w:rsidRPr="00901F05" w:rsidRDefault="00901F05" w:rsidP="00901F05">
            <w:pPr>
              <w:ind w:right="91"/>
              <w:jc w:val="both"/>
              <w:rPr>
                <w:sz w:val="24"/>
              </w:rPr>
            </w:pPr>
            <w:r w:rsidRPr="00901F05">
              <w:rPr>
                <w:sz w:val="24"/>
              </w:rPr>
              <w:t>«Повышение квалификации работников ДОУ». Одна из</w:t>
            </w:r>
            <w:r w:rsidRPr="00901F05">
              <w:rPr>
                <w:spacing w:val="1"/>
                <w:sz w:val="24"/>
              </w:rPr>
              <w:t xml:space="preserve"> </w:t>
            </w:r>
            <w:r w:rsidRPr="00901F05">
              <w:rPr>
                <w:sz w:val="24"/>
              </w:rPr>
              <w:t>них</w:t>
            </w:r>
            <w:r w:rsidRPr="00901F05">
              <w:rPr>
                <w:spacing w:val="1"/>
                <w:sz w:val="24"/>
              </w:rPr>
              <w:t xml:space="preserve"> </w:t>
            </w:r>
            <w:r w:rsidRPr="00901F05">
              <w:rPr>
                <w:sz w:val="24"/>
              </w:rPr>
              <w:t>ориентирована</w:t>
            </w:r>
            <w:r w:rsidRPr="00901F05">
              <w:rPr>
                <w:spacing w:val="1"/>
                <w:sz w:val="24"/>
              </w:rPr>
              <w:t xml:space="preserve"> </w:t>
            </w:r>
            <w:r w:rsidRPr="00901F05">
              <w:rPr>
                <w:sz w:val="24"/>
              </w:rPr>
              <w:t>на</w:t>
            </w:r>
            <w:r w:rsidRPr="00901F05">
              <w:rPr>
                <w:spacing w:val="1"/>
                <w:sz w:val="24"/>
              </w:rPr>
              <w:t xml:space="preserve"> </w:t>
            </w:r>
            <w:r w:rsidRPr="00901F05">
              <w:rPr>
                <w:sz w:val="24"/>
              </w:rPr>
              <w:t>детей</w:t>
            </w:r>
            <w:r w:rsidRPr="00901F05">
              <w:rPr>
                <w:spacing w:val="1"/>
                <w:sz w:val="24"/>
              </w:rPr>
              <w:t xml:space="preserve"> </w:t>
            </w:r>
            <w:r w:rsidRPr="00901F05">
              <w:rPr>
                <w:sz w:val="24"/>
              </w:rPr>
              <w:t>и</w:t>
            </w:r>
            <w:r w:rsidRPr="00901F05">
              <w:rPr>
                <w:spacing w:val="1"/>
                <w:sz w:val="24"/>
              </w:rPr>
              <w:t xml:space="preserve"> </w:t>
            </w:r>
            <w:r w:rsidRPr="00901F05">
              <w:rPr>
                <w:sz w:val="24"/>
              </w:rPr>
              <w:t>предназначена</w:t>
            </w:r>
            <w:r w:rsidRPr="00901F05">
              <w:rPr>
                <w:spacing w:val="1"/>
                <w:sz w:val="24"/>
              </w:rPr>
              <w:t xml:space="preserve"> </w:t>
            </w:r>
            <w:r w:rsidRPr="00901F05">
              <w:rPr>
                <w:sz w:val="24"/>
              </w:rPr>
              <w:t>для</w:t>
            </w:r>
            <w:r w:rsidRPr="00901F05">
              <w:rPr>
                <w:spacing w:val="1"/>
                <w:sz w:val="24"/>
              </w:rPr>
              <w:t xml:space="preserve"> </w:t>
            </w:r>
            <w:r w:rsidRPr="00901F05">
              <w:rPr>
                <w:sz w:val="24"/>
              </w:rPr>
              <w:t>организации</w:t>
            </w:r>
            <w:r w:rsidRPr="00901F05">
              <w:rPr>
                <w:spacing w:val="1"/>
                <w:sz w:val="24"/>
              </w:rPr>
              <w:t xml:space="preserve"> </w:t>
            </w:r>
            <w:r w:rsidRPr="00901F05">
              <w:rPr>
                <w:sz w:val="24"/>
              </w:rPr>
              <w:t>занятий</w:t>
            </w:r>
            <w:r w:rsidRPr="00901F05">
              <w:rPr>
                <w:spacing w:val="1"/>
                <w:sz w:val="24"/>
              </w:rPr>
              <w:t xml:space="preserve"> </w:t>
            </w:r>
            <w:r w:rsidRPr="00901F05">
              <w:rPr>
                <w:sz w:val="24"/>
              </w:rPr>
              <w:t>по</w:t>
            </w:r>
            <w:r w:rsidRPr="00901F05">
              <w:rPr>
                <w:spacing w:val="1"/>
                <w:sz w:val="24"/>
              </w:rPr>
              <w:t xml:space="preserve"> </w:t>
            </w:r>
            <w:r w:rsidRPr="00901F05">
              <w:rPr>
                <w:sz w:val="24"/>
              </w:rPr>
              <w:t>развитию</w:t>
            </w:r>
            <w:r w:rsidRPr="00901F05">
              <w:rPr>
                <w:spacing w:val="1"/>
                <w:sz w:val="24"/>
              </w:rPr>
              <w:t xml:space="preserve"> </w:t>
            </w:r>
            <w:r w:rsidRPr="00901F05">
              <w:rPr>
                <w:sz w:val="24"/>
              </w:rPr>
              <w:t>экологической</w:t>
            </w:r>
            <w:r w:rsidRPr="00901F05">
              <w:rPr>
                <w:spacing w:val="1"/>
                <w:sz w:val="24"/>
              </w:rPr>
              <w:t xml:space="preserve"> </w:t>
            </w:r>
            <w:r w:rsidRPr="00901F05">
              <w:rPr>
                <w:sz w:val="24"/>
              </w:rPr>
              <w:t>культуры дошкольников 2~—7 лет. Другая предназначена</w:t>
            </w:r>
            <w:r w:rsidRPr="00901F05">
              <w:rPr>
                <w:spacing w:val="-57"/>
                <w:sz w:val="24"/>
              </w:rPr>
              <w:t xml:space="preserve"> </w:t>
            </w:r>
            <w:r w:rsidRPr="00901F05">
              <w:rPr>
                <w:sz w:val="24"/>
              </w:rPr>
              <w:t>взрослым;</w:t>
            </w:r>
            <w:r w:rsidRPr="00901F05">
              <w:rPr>
                <w:spacing w:val="1"/>
                <w:sz w:val="24"/>
              </w:rPr>
              <w:t xml:space="preserve"> </w:t>
            </w:r>
            <w:r w:rsidRPr="00901F05">
              <w:rPr>
                <w:sz w:val="24"/>
              </w:rPr>
              <w:t>по</w:t>
            </w:r>
            <w:r w:rsidRPr="00901F05">
              <w:rPr>
                <w:spacing w:val="1"/>
                <w:sz w:val="24"/>
              </w:rPr>
              <w:t xml:space="preserve"> </w:t>
            </w:r>
            <w:r w:rsidRPr="00901F05">
              <w:rPr>
                <w:sz w:val="24"/>
              </w:rPr>
              <w:t>ней</w:t>
            </w:r>
            <w:r w:rsidRPr="00901F05">
              <w:rPr>
                <w:spacing w:val="1"/>
                <w:sz w:val="24"/>
              </w:rPr>
              <w:t xml:space="preserve"> </w:t>
            </w:r>
            <w:r w:rsidRPr="00901F05">
              <w:rPr>
                <w:sz w:val="24"/>
              </w:rPr>
              <w:t>осуществляется</w:t>
            </w:r>
            <w:r w:rsidRPr="00901F05">
              <w:rPr>
                <w:spacing w:val="1"/>
                <w:sz w:val="24"/>
              </w:rPr>
              <w:t xml:space="preserve"> </w:t>
            </w:r>
            <w:r w:rsidRPr="00901F05">
              <w:rPr>
                <w:sz w:val="24"/>
              </w:rPr>
              <w:t>повышение</w:t>
            </w:r>
            <w:r w:rsidRPr="00901F05">
              <w:rPr>
                <w:spacing w:val="1"/>
                <w:sz w:val="24"/>
              </w:rPr>
              <w:t xml:space="preserve"> </w:t>
            </w:r>
            <w:r w:rsidRPr="00901F05">
              <w:rPr>
                <w:sz w:val="24"/>
              </w:rPr>
              <w:t>квалификации</w:t>
            </w:r>
            <w:r w:rsidRPr="00901F05">
              <w:rPr>
                <w:spacing w:val="1"/>
                <w:sz w:val="24"/>
              </w:rPr>
              <w:t xml:space="preserve"> </w:t>
            </w:r>
            <w:r w:rsidRPr="00901F05">
              <w:rPr>
                <w:sz w:val="24"/>
              </w:rPr>
              <w:t>воспитателей</w:t>
            </w:r>
            <w:r w:rsidRPr="00901F05">
              <w:rPr>
                <w:spacing w:val="1"/>
                <w:sz w:val="24"/>
              </w:rPr>
              <w:t xml:space="preserve"> </w:t>
            </w:r>
            <w:r w:rsidRPr="00901F05">
              <w:rPr>
                <w:sz w:val="24"/>
              </w:rPr>
              <w:t>ДОУ,</w:t>
            </w:r>
            <w:r w:rsidRPr="00901F05">
              <w:rPr>
                <w:spacing w:val="1"/>
                <w:sz w:val="24"/>
              </w:rPr>
              <w:t xml:space="preserve"> </w:t>
            </w:r>
            <w:r w:rsidRPr="00901F05">
              <w:rPr>
                <w:sz w:val="24"/>
              </w:rPr>
              <w:t>педагогов</w:t>
            </w:r>
            <w:r w:rsidRPr="00901F05">
              <w:rPr>
                <w:spacing w:val="1"/>
                <w:sz w:val="24"/>
              </w:rPr>
              <w:t xml:space="preserve"> </w:t>
            </w:r>
            <w:r w:rsidRPr="00901F05">
              <w:rPr>
                <w:sz w:val="24"/>
              </w:rPr>
              <w:t>дополнительного</w:t>
            </w:r>
            <w:r w:rsidRPr="00901F05">
              <w:rPr>
                <w:spacing w:val="1"/>
                <w:sz w:val="24"/>
              </w:rPr>
              <w:t xml:space="preserve"> </w:t>
            </w:r>
            <w:r w:rsidRPr="00901F05">
              <w:rPr>
                <w:sz w:val="24"/>
              </w:rPr>
              <w:t>образования,</w:t>
            </w:r>
            <w:r w:rsidRPr="00901F05">
              <w:rPr>
                <w:spacing w:val="1"/>
                <w:sz w:val="24"/>
              </w:rPr>
              <w:t xml:space="preserve"> </w:t>
            </w:r>
            <w:r w:rsidRPr="00901F05">
              <w:rPr>
                <w:sz w:val="24"/>
              </w:rPr>
              <w:t>других</w:t>
            </w:r>
            <w:r w:rsidRPr="00901F05">
              <w:rPr>
                <w:spacing w:val="1"/>
                <w:sz w:val="24"/>
              </w:rPr>
              <w:t xml:space="preserve"> </w:t>
            </w:r>
            <w:r w:rsidRPr="00901F05">
              <w:rPr>
                <w:sz w:val="24"/>
              </w:rPr>
              <w:t>специалистов,</w:t>
            </w:r>
            <w:r w:rsidRPr="00901F05">
              <w:rPr>
                <w:spacing w:val="-57"/>
                <w:sz w:val="24"/>
              </w:rPr>
              <w:t xml:space="preserve"> </w:t>
            </w:r>
            <w:r w:rsidRPr="00901F05">
              <w:rPr>
                <w:sz w:val="24"/>
              </w:rPr>
              <w:t xml:space="preserve">занимающихся    </w:t>
            </w:r>
            <w:r w:rsidRPr="00901F05">
              <w:rPr>
                <w:spacing w:val="21"/>
                <w:sz w:val="24"/>
              </w:rPr>
              <w:t xml:space="preserve"> </w:t>
            </w:r>
            <w:r w:rsidRPr="00901F05">
              <w:rPr>
                <w:sz w:val="24"/>
              </w:rPr>
              <w:t xml:space="preserve">экологическим    </w:t>
            </w:r>
            <w:r w:rsidRPr="00901F05">
              <w:rPr>
                <w:spacing w:val="20"/>
                <w:sz w:val="24"/>
              </w:rPr>
              <w:t xml:space="preserve"> </w:t>
            </w:r>
            <w:r w:rsidRPr="00901F05">
              <w:rPr>
                <w:sz w:val="24"/>
              </w:rPr>
              <w:t xml:space="preserve">воспитанием    </w:t>
            </w:r>
            <w:r w:rsidRPr="00901F05">
              <w:rPr>
                <w:spacing w:val="21"/>
                <w:sz w:val="24"/>
              </w:rPr>
              <w:t xml:space="preserve"> </w:t>
            </w:r>
            <w:r w:rsidRPr="00901F05">
              <w:rPr>
                <w:sz w:val="24"/>
              </w:rPr>
              <w:t>детей.</w:t>
            </w:r>
          </w:p>
          <w:p w:rsidR="00901F05" w:rsidRPr="00901F05" w:rsidRDefault="00901F05" w:rsidP="00901F05">
            <w:pPr>
              <w:ind w:right="95"/>
              <w:jc w:val="both"/>
              <w:rPr>
                <w:sz w:val="24"/>
              </w:rPr>
            </w:pPr>
            <w:r w:rsidRPr="00901F05">
              <w:rPr>
                <w:sz w:val="24"/>
              </w:rPr>
              <w:t>«Экологическое воспитание дошкольников» состоит из 7</w:t>
            </w:r>
            <w:r w:rsidRPr="00901F05">
              <w:rPr>
                <w:spacing w:val="1"/>
                <w:sz w:val="24"/>
              </w:rPr>
              <w:t xml:space="preserve"> </w:t>
            </w:r>
            <w:r w:rsidRPr="00901F05">
              <w:rPr>
                <w:sz w:val="24"/>
              </w:rPr>
              <w:t>разделов.</w:t>
            </w:r>
            <w:r w:rsidRPr="00901F05">
              <w:rPr>
                <w:spacing w:val="1"/>
                <w:sz w:val="24"/>
              </w:rPr>
              <w:t xml:space="preserve"> </w:t>
            </w:r>
            <w:r w:rsidRPr="00901F05">
              <w:rPr>
                <w:sz w:val="24"/>
              </w:rPr>
              <w:t>Раздел</w:t>
            </w:r>
            <w:r w:rsidRPr="00901F05">
              <w:rPr>
                <w:spacing w:val="1"/>
                <w:sz w:val="24"/>
              </w:rPr>
              <w:t xml:space="preserve"> </w:t>
            </w:r>
            <w:r w:rsidRPr="00901F05">
              <w:rPr>
                <w:sz w:val="24"/>
              </w:rPr>
              <w:t>1</w:t>
            </w:r>
            <w:r w:rsidRPr="00901F05">
              <w:rPr>
                <w:spacing w:val="1"/>
                <w:sz w:val="24"/>
              </w:rPr>
              <w:t xml:space="preserve"> </w:t>
            </w:r>
            <w:r w:rsidRPr="00901F05">
              <w:rPr>
                <w:sz w:val="24"/>
              </w:rPr>
              <w:t>—</w:t>
            </w:r>
            <w:r w:rsidRPr="00901F05">
              <w:rPr>
                <w:spacing w:val="1"/>
                <w:sz w:val="24"/>
              </w:rPr>
              <w:t xml:space="preserve"> </w:t>
            </w:r>
            <w:r w:rsidRPr="00901F05">
              <w:rPr>
                <w:sz w:val="24"/>
              </w:rPr>
              <w:t>элементарные</w:t>
            </w:r>
            <w:r w:rsidRPr="00901F05">
              <w:rPr>
                <w:spacing w:val="1"/>
                <w:sz w:val="24"/>
              </w:rPr>
              <w:t xml:space="preserve"> </w:t>
            </w:r>
            <w:r w:rsidRPr="00901F05">
              <w:rPr>
                <w:sz w:val="24"/>
              </w:rPr>
              <w:t>сведения</w:t>
            </w:r>
            <w:r w:rsidRPr="00901F05">
              <w:rPr>
                <w:spacing w:val="1"/>
                <w:sz w:val="24"/>
              </w:rPr>
              <w:t xml:space="preserve"> </w:t>
            </w:r>
            <w:r w:rsidRPr="00901F05">
              <w:rPr>
                <w:sz w:val="24"/>
              </w:rPr>
              <w:t>о</w:t>
            </w:r>
            <w:r w:rsidRPr="00901F05">
              <w:rPr>
                <w:spacing w:val="1"/>
                <w:sz w:val="24"/>
              </w:rPr>
              <w:t xml:space="preserve"> </w:t>
            </w:r>
            <w:r w:rsidRPr="00901F05">
              <w:rPr>
                <w:sz w:val="24"/>
              </w:rPr>
              <w:t>мироздании,</w:t>
            </w:r>
            <w:r w:rsidRPr="00901F05">
              <w:rPr>
                <w:spacing w:val="1"/>
                <w:sz w:val="24"/>
              </w:rPr>
              <w:t xml:space="preserve"> </w:t>
            </w:r>
            <w:r w:rsidRPr="00901F05">
              <w:rPr>
                <w:sz w:val="24"/>
              </w:rPr>
              <w:t>неживой</w:t>
            </w:r>
            <w:r w:rsidRPr="00901F05">
              <w:rPr>
                <w:spacing w:val="1"/>
                <w:sz w:val="24"/>
              </w:rPr>
              <w:t xml:space="preserve"> </w:t>
            </w:r>
            <w:r w:rsidRPr="00901F05">
              <w:rPr>
                <w:sz w:val="24"/>
              </w:rPr>
              <w:t>природе</w:t>
            </w:r>
            <w:r w:rsidRPr="00901F05">
              <w:rPr>
                <w:spacing w:val="1"/>
                <w:sz w:val="24"/>
              </w:rPr>
              <w:t xml:space="preserve"> </w:t>
            </w:r>
            <w:r w:rsidRPr="00901F05">
              <w:rPr>
                <w:sz w:val="24"/>
              </w:rPr>
              <w:t>Земли</w:t>
            </w:r>
            <w:r w:rsidRPr="00901F05">
              <w:rPr>
                <w:spacing w:val="1"/>
                <w:sz w:val="24"/>
              </w:rPr>
              <w:t xml:space="preserve"> </w:t>
            </w:r>
            <w:r w:rsidRPr="00901F05">
              <w:rPr>
                <w:sz w:val="24"/>
              </w:rPr>
              <w:t>и</w:t>
            </w:r>
            <w:r w:rsidRPr="00901F05">
              <w:rPr>
                <w:spacing w:val="1"/>
                <w:sz w:val="24"/>
              </w:rPr>
              <w:t xml:space="preserve"> </w:t>
            </w:r>
            <w:r w:rsidRPr="00901F05">
              <w:rPr>
                <w:sz w:val="24"/>
              </w:rPr>
              <w:t>ее</w:t>
            </w:r>
            <w:r w:rsidRPr="00901F05">
              <w:rPr>
                <w:spacing w:val="1"/>
                <w:sz w:val="24"/>
              </w:rPr>
              <w:t xml:space="preserve"> </w:t>
            </w:r>
            <w:r w:rsidRPr="00901F05">
              <w:rPr>
                <w:sz w:val="24"/>
              </w:rPr>
              <w:t>значении</w:t>
            </w:r>
            <w:r w:rsidRPr="00901F05">
              <w:rPr>
                <w:spacing w:val="1"/>
                <w:sz w:val="24"/>
              </w:rPr>
              <w:t xml:space="preserve"> </w:t>
            </w:r>
            <w:r w:rsidRPr="00901F05">
              <w:rPr>
                <w:sz w:val="24"/>
              </w:rPr>
              <w:t>в</w:t>
            </w:r>
            <w:r w:rsidRPr="00901F05">
              <w:rPr>
                <w:spacing w:val="1"/>
                <w:sz w:val="24"/>
              </w:rPr>
              <w:t xml:space="preserve"> </w:t>
            </w:r>
            <w:r w:rsidRPr="00901F05">
              <w:rPr>
                <w:sz w:val="24"/>
              </w:rPr>
              <w:t>жизни живых существ, которые рассматриваются и сами</w:t>
            </w:r>
            <w:r w:rsidRPr="00901F05">
              <w:rPr>
                <w:spacing w:val="1"/>
                <w:sz w:val="24"/>
              </w:rPr>
              <w:t xml:space="preserve"> </w:t>
            </w:r>
            <w:r w:rsidRPr="00901F05">
              <w:rPr>
                <w:sz w:val="24"/>
              </w:rPr>
              <w:t>по себе, и как компоненты среды жизни живых существ.</w:t>
            </w:r>
            <w:r w:rsidRPr="00901F05">
              <w:rPr>
                <w:spacing w:val="1"/>
                <w:sz w:val="24"/>
              </w:rPr>
              <w:t xml:space="preserve"> </w:t>
            </w:r>
            <w:r w:rsidRPr="00901F05">
              <w:rPr>
                <w:sz w:val="24"/>
              </w:rPr>
              <w:t>Показано,</w:t>
            </w:r>
            <w:r w:rsidRPr="00901F05">
              <w:rPr>
                <w:spacing w:val="103"/>
                <w:sz w:val="24"/>
              </w:rPr>
              <w:t xml:space="preserve"> </w:t>
            </w:r>
            <w:r w:rsidRPr="00901F05">
              <w:rPr>
                <w:sz w:val="24"/>
              </w:rPr>
              <w:t>что</w:t>
            </w:r>
            <w:r w:rsidRPr="00901F05">
              <w:rPr>
                <w:spacing w:val="105"/>
                <w:sz w:val="24"/>
              </w:rPr>
              <w:t xml:space="preserve"> </w:t>
            </w:r>
            <w:r w:rsidRPr="00901F05">
              <w:rPr>
                <w:sz w:val="24"/>
              </w:rPr>
              <w:t>без</w:t>
            </w:r>
            <w:r w:rsidRPr="00901F05">
              <w:rPr>
                <w:spacing w:val="105"/>
                <w:sz w:val="24"/>
              </w:rPr>
              <w:t xml:space="preserve"> </w:t>
            </w:r>
            <w:r w:rsidRPr="00901F05">
              <w:rPr>
                <w:sz w:val="24"/>
              </w:rPr>
              <w:t>воды,</w:t>
            </w:r>
            <w:r w:rsidRPr="00901F05">
              <w:rPr>
                <w:spacing w:val="103"/>
                <w:sz w:val="24"/>
              </w:rPr>
              <w:t xml:space="preserve"> </w:t>
            </w:r>
            <w:r w:rsidRPr="00901F05">
              <w:rPr>
                <w:sz w:val="24"/>
              </w:rPr>
              <w:t>воздуха,</w:t>
            </w:r>
            <w:r w:rsidRPr="00901F05">
              <w:rPr>
                <w:spacing w:val="106"/>
                <w:sz w:val="24"/>
              </w:rPr>
              <w:t xml:space="preserve"> </w:t>
            </w:r>
            <w:r w:rsidRPr="00901F05">
              <w:rPr>
                <w:sz w:val="24"/>
              </w:rPr>
              <w:t>почвы</w:t>
            </w:r>
            <w:r w:rsidRPr="00901F05">
              <w:rPr>
                <w:spacing w:val="106"/>
                <w:sz w:val="24"/>
              </w:rPr>
              <w:t xml:space="preserve"> </w:t>
            </w:r>
            <w:r w:rsidRPr="00901F05">
              <w:rPr>
                <w:sz w:val="24"/>
              </w:rPr>
              <w:t>невозможна</w:t>
            </w:r>
          </w:p>
          <w:p w:rsidR="00901F05" w:rsidRPr="00901F05" w:rsidRDefault="00901F05" w:rsidP="00901F05">
            <w:pPr>
              <w:spacing w:line="270" w:lineRule="atLeast"/>
              <w:ind w:right="97"/>
              <w:jc w:val="both"/>
              <w:rPr>
                <w:sz w:val="24"/>
              </w:rPr>
            </w:pPr>
            <w:r w:rsidRPr="00901F05">
              <w:rPr>
                <w:sz w:val="24"/>
              </w:rPr>
              <w:t>жизнь растений, животных и человека, что планета Земля,</w:t>
            </w:r>
            <w:r w:rsidRPr="00901F05">
              <w:rPr>
                <w:spacing w:val="-57"/>
                <w:sz w:val="24"/>
              </w:rPr>
              <w:t xml:space="preserve"> </w:t>
            </w:r>
            <w:r w:rsidRPr="00901F05">
              <w:rPr>
                <w:sz w:val="24"/>
              </w:rPr>
              <w:t>в</w:t>
            </w:r>
            <w:r w:rsidRPr="00901F05">
              <w:rPr>
                <w:spacing w:val="49"/>
                <w:sz w:val="24"/>
              </w:rPr>
              <w:t xml:space="preserve"> </w:t>
            </w:r>
            <w:r w:rsidRPr="00901F05">
              <w:rPr>
                <w:sz w:val="24"/>
              </w:rPr>
              <w:t>отличие</w:t>
            </w:r>
            <w:r w:rsidRPr="00901F05">
              <w:rPr>
                <w:spacing w:val="49"/>
                <w:sz w:val="24"/>
              </w:rPr>
              <w:t xml:space="preserve"> </w:t>
            </w:r>
            <w:r w:rsidRPr="00901F05">
              <w:rPr>
                <w:sz w:val="24"/>
              </w:rPr>
              <w:t>от</w:t>
            </w:r>
            <w:r w:rsidRPr="00901F05">
              <w:rPr>
                <w:spacing w:val="51"/>
                <w:sz w:val="24"/>
              </w:rPr>
              <w:t xml:space="preserve"> </w:t>
            </w:r>
            <w:r w:rsidRPr="00901F05">
              <w:rPr>
                <w:sz w:val="24"/>
              </w:rPr>
              <w:t>других</w:t>
            </w:r>
            <w:r w:rsidRPr="00901F05">
              <w:rPr>
                <w:spacing w:val="51"/>
                <w:sz w:val="24"/>
              </w:rPr>
              <w:t xml:space="preserve"> </w:t>
            </w:r>
            <w:r w:rsidRPr="00901F05">
              <w:rPr>
                <w:sz w:val="24"/>
              </w:rPr>
              <w:t>планет</w:t>
            </w:r>
            <w:r w:rsidRPr="00901F05">
              <w:rPr>
                <w:spacing w:val="51"/>
                <w:sz w:val="24"/>
              </w:rPr>
              <w:t xml:space="preserve"> </w:t>
            </w:r>
            <w:r w:rsidRPr="00901F05">
              <w:rPr>
                <w:sz w:val="24"/>
              </w:rPr>
              <w:t>Солнечной</w:t>
            </w:r>
            <w:r w:rsidRPr="00901F05">
              <w:rPr>
                <w:spacing w:val="51"/>
                <w:sz w:val="24"/>
              </w:rPr>
              <w:t xml:space="preserve"> </w:t>
            </w:r>
            <w:r w:rsidRPr="00901F05">
              <w:rPr>
                <w:sz w:val="24"/>
              </w:rPr>
              <w:t>системы,</w:t>
            </w:r>
            <w:r w:rsidRPr="00901F05">
              <w:rPr>
                <w:spacing w:val="50"/>
                <w:sz w:val="24"/>
              </w:rPr>
              <w:t xml:space="preserve"> </w:t>
            </w:r>
            <w:r w:rsidRPr="00901F05">
              <w:rPr>
                <w:sz w:val="24"/>
              </w:rPr>
              <w:t>имеет</w:t>
            </w:r>
          </w:p>
        </w:tc>
      </w:tr>
    </w:tbl>
    <w:p w:rsidR="00901F05" w:rsidRPr="00901F05" w:rsidRDefault="00901F05" w:rsidP="00901F05">
      <w:pPr>
        <w:spacing w:line="270" w:lineRule="atLeast"/>
        <w:jc w:val="both"/>
        <w:rPr>
          <w:sz w:val="24"/>
        </w:rPr>
        <w:sectPr w:rsidR="00901F05" w:rsidRPr="00901F05">
          <w:footerReference w:type="default" r:id="rId23"/>
          <w:pgSz w:w="16840" w:h="11910" w:orient="landscape"/>
          <w:pgMar w:top="1100" w:right="280" w:bottom="1160" w:left="920" w:header="0" w:footer="976" w:gutter="0"/>
          <w:cols w:space="720"/>
        </w:sectPr>
      </w:pPr>
    </w:p>
    <w:p w:rsidR="00901F05" w:rsidRPr="00901F05" w:rsidRDefault="00901F05" w:rsidP="00901F05">
      <w:pPr>
        <w:rPr>
          <w:b/>
          <w:sz w:val="20"/>
          <w:szCs w:val="28"/>
        </w:rPr>
      </w:pPr>
    </w:p>
    <w:p w:rsidR="00901F05" w:rsidRPr="00901F05" w:rsidRDefault="00901F05" w:rsidP="00901F05">
      <w:pPr>
        <w:rPr>
          <w:b/>
          <w:sz w:val="20"/>
          <w:szCs w:val="28"/>
        </w:rPr>
      </w:pPr>
    </w:p>
    <w:p w:rsidR="00901F05" w:rsidRPr="00901F05" w:rsidRDefault="00901F05" w:rsidP="00901F05">
      <w:pPr>
        <w:spacing w:before="9"/>
        <w:rPr>
          <w:b/>
          <w:sz w:val="11"/>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26"/>
        <w:gridCol w:w="1984"/>
        <w:gridCol w:w="1418"/>
        <w:gridCol w:w="1559"/>
        <w:gridCol w:w="5600"/>
      </w:tblGrid>
      <w:tr w:rsidR="00901F05" w:rsidRPr="00901F05" w:rsidTr="009C01A5">
        <w:trPr>
          <w:trHeight w:val="5244"/>
        </w:trPr>
        <w:tc>
          <w:tcPr>
            <w:tcW w:w="1985" w:type="dxa"/>
          </w:tcPr>
          <w:p w:rsidR="00901F05" w:rsidRPr="00073B7A" w:rsidRDefault="00901F05" w:rsidP="00901F05">
            <w:pPr>
              <w:rPr>
                <w:sz w:val="24"/>
              </w:rPr>
            </w:pPr>
          </w:p>
        </w:tc>
        <w:tc>
          <w:tcPr>
            <w:tcW w:w="2126" w:type="dxa"/>
          </w:tcPr>
          <w:p w:rsidR="00901F05" w:rsidRPr="00073B7A" w:rsidRDefault="00901F05" w:rsidP="00901F05">
            <w:pPr>
              <w:rPr>
                <w:sz w:val="24"/>
              </w:rPr>
            </w:pPr>
          </w:p>
        </w:tc>
        <w:tc>
          <w:tcPr>
            <w:tcW w:w="1984" w:type="dxa"/>
          </w:tcPr>
          <w:p w:rsidR="00901F05" w:rsidRPr="00073B7A" w:rsidRDefault="00901F05" w:rsidP="00901F05">
            <w:pPr>
              <w:rPr>
                <w:sz w:val="24"/>
              </w:rPr>
            </w:pPr>
          </w:p>
        </w:tc>
        <w:tc>
          <w:tcPr>
            <w:tcW w:w="1418" w:type="dxa"/>
          </w:tcPr>
          <w:p w:rsidR="00901F05" w:rsidRPr="00073B7A" w:rsidRDefault="00901F05" w:rsidP="00901F05">
            <w:pPr>
              <w:rPr>
                <w:sz w:val="24"/>
              </w:rPr>
            </w:pPr>
          </w:p>
        </w:tc>
        <w:tc>
          <w:tcPr>
            <w:tcW w:w="1559" w:type="dxa"/>
          </w:tcPr>
          <w:p w:rsidR="00901F05" w:rsidRPr="00073B7A" w:rsidRDefault="00901F05" w:rsidP="00901F05">
            <w:pPr>
              <w:rPr>
                <w:sz w:val="24"/>
              </w:rPr>
            </w:pPr>
          </w:p>
        </w:tc>
        <w:tc>
          <w:tcPr>
            <w:tcW w:w="5600" w:type="dxa"/>
          </w:tcPr>
          <w:p w:rsidR="00901F05" w:rsidRPr="00073B7A" w:rsidRDefault="00901F05" w:rsidP="00901F05">
            <w:pPr>
              <w:ind w:right="92"/>
              <w:jc w:val="both"/>
              <w:rPr>
                <w:sz w:val="24"/>
              </w:rPr>
            </w:pPr>
            <w:r w:rsidRPr="00073B7A">
              <w:rPr>
                <w:sz w:val="24"/>
              </w:rPr>
              <w:t>весь комплекс необходимых условий для жизни во всех ее</w:t>
            </w:r>
            <w:r w:rsidRPr="00073B7A">
              <w:rPr>
                <w:spacing w:val="-57"/>
                <w:sz w:val="24"/>
              </w:rPr>
              <w:t xml:space="preserve"> </w:t>
            </w:r>
            <w:r w:rsidRPr="00073B7A">
              <w:rPr>
                <w:sz w:val="24"/>
              </w:rPr>
              <w:t>формах.</w:t>
            </w:r>
            <w:r w:rsidRPr="00073B7A">
              <w:rPr>
                <w:spacing w:val="1"/>
                <w:sz w:val="24"/>
              </w:rPr>
              <w:t xml:space="preserve"> </w:t>
            </w:r>
            <w:r w:rsidRPr="00073B7A">
              <w:rPr>
                <w:sz w:val="24"/>
              </w:rPr>
              <w:t>Разделы</w:t>
            </w:r>
            <w:r w:rsidRPr="00073B7A">
              <w:rPr>
                <w:spacing w:val="1"/>
                <w:sz w:val="24"/>
              </w:rPr>
              <w:t xml:space="preserve"> </w:t>
            </w:r>
            <w:r w:rsidRPr="00073B7A">
              <w:rPr>
                <w:sz w:val="24"/>
              </w:rPr>
              <w:t>2,</w:t>
            </w:r>
            <w:r w:rsidRPr="00073B7A">
              <w:rPr>
                <w:spacing w:val="1"/>
                <w:sz w:val="24"/>
              </w:rPr>
              <w:t xml:space="preserve"> </w:t>
            </w:r>
            <w:r w:rsidRPr="00073B7A">
              <w:rPr>
                <w:sz w:val="24"/>
              </w:rPr>
              <w:t>3</w:t>
            </w:r>
            <w:r w:rsidRPr="00073B7A">
              <w:rPr>
                <w:spacing w:val="1"/>
                <w:sz w:val="24"/>
              </w:rPr>
              <w:t xml:space="preserve"> </w:t>
            </w:r>
            <w:r w:rsidRPr="00073B7A">
              <w:rPr>
                <w:sz w:val="24"/>
              </w:rPr>
              <w:t>—</w:t>
            </w:r>
            <w:r w:rsidRPr="00073B7A">
              <w:rPr>
                <w:spacing w:val="1"/>
                <w:sz w:val="24"/>
              </w:rPr>
              <w:t xml:space="preserve"> </w:t>
            </w:r>
            <w:r w:rsidRPr="00073B7A">
              <w:rPr>
                <w:sz w:val="24"/>
              </w:rPr>
              <w:t>познание</w:t>
            </w:r>
            <w:r w:rsidRPr="00073B7A">
              <w:rPr>
                <w:spacing w:val="1"/>
                <w:sz w:val="24"/>
              </w:rPr>
              <w:t xml:space="preserve"> </w:t>
            </w:r>
            <w:r w:rsidRPr="00073B7A">
              <w:rPr>
                <w:sz w:val="24"/>
              </w:rPr>
              <w:t>собственно</w:t>
            </w:r>
            <w:r w:rsidRPr="00073B7A">
              <w:rPr>
                <w:spacing w:val="1"/>
                <w:sz w:val="24"/>
              </w:rPr>
              <w:t xml:space="preserve"> </w:t>
            </w:r>
            <w:r w:rsidRPr="00073B7A">
              <w:rPr>
                <w:sz w:val="24"/>
              </w:rPr>
              <w:t>экологических</w:t>
            </w:r>
            <w:r w:rsidRPr="00073B7A">
              <w:rPr>
                <w:spacing w:val="1"/>
                <w:sz w:val="24"/>
              </w:rPr>
              <w:t xml:space="preserve"> </w:t>
            </w:r>
            <w:r w:rsidRPr="00073B7A">
              <w:rPr>
                <w:sz w:val="24"/>
              </w:rPr>
              <w:t>законов</w:t>
            </w:r>
            <w:r w:rsidRPr="00073B7A">
              <w:rPr>
                <w:spacing w:val="1"/>
                <w:sz w:val="24"/>
              </w:rPr>
              <w:t xml:space="preserve"> </w:t>
            </w:r>
            <w:r w:rsidRPr="00073B7A">
              <w:rPr>
                <w:sz w:val="24"/>
              </w:rPr>
              <w:t>природы</w:t>
            </w:r>
            <w:r w:rsidRPr="00073B7A">
              <w:rPr>
                <w:spacing w:val="1"/>
                <w:sz w:val="24"/>
              </w:rPr>
              <w:t xml:space="preserve"> </w:t>
            </w:r>
            <w:r w:rsidRPr="00073B7A">
              <w:rPr>
                <w:sz w:val="24"/>
              </w:rPr>
              <w:t>—</w:t>
            </w:r>
            <w:r w:rsidRPr="00073B7A">
              <w:rPr>
                <w:spacing w:val="1"/>
                <w:sz w:val="24"/>
              </w:rPr>
              <w:t xml:space="preserve"> </w:t>
            </w:r>
            <w:r w:rsidRPr="00073B7A">
              <w:rPr>
                <w:sz w:val="24"/>
              </w:rPr>
              <w:t>жизни</w:t>
            </w:r>
            <w:r w:rsidRPr="00073B7A">
              <w:rPr>
                <w:spacing w:val="1"/>
                <w:sz w:val="24"/>
              </w:rPr>
              <w:t xml:space="preserve"> </w:t>
            </w:r>
            <w:r w:rsidRPr="00073B7A">
              <w:rPr>
                <w:sz w:val="24"/>
              </w:rPr>
              <w:t>растений</w:t>
            </w:r>
            <w:r w:rsidRPr="00073B7A">
              <w:rPr>
                <w:spacing w:val="1"/>
                <w:sz w:val="24"/>
              </w:rPr>
              <w:t xml:space="preserve"> </w:t>
            </w:r>
            <w:r w:rsidRPr="00073B7A">
              <w:rPr>
                <w:sz w:val="24"/>
              </w:rPr>
              <w:t>и</w:t>
            </w:r>
            <w:r w:rsidRPr="00073B7A">
              <w:rPr>
                <w:spacing w:val="1"/>
                <w:sz w:val="24"/>
              </w:rPr>
              <w:t xml:space="preserve"> </w:t>
            </w:r>
            <w:r w:rsidRPr="00073B7A">
              <w:rPr>
                <w:sz w:val="24"/>
              </w:rPr>
              <w:t>животных в своей среде обитания и в сообществе. Эти</w:t>
            </w:r>
            <w:r w:rsidRPr="00073B7A">
              <w:rPr>
                <w:spacing w:val="1"/>
                <w:sz w:val="24"/>
              </w:rPr>
              <w:t xml:space="preserve"> </w:t>
            </w:r>
            <w:r w:rsidRPr="00073B7A">
              <w:rPr>
                <w:sz w:val="24"/>
              </w:rPr>
              <w:t>законы</w:t>
            </w:r>
            <w:r w:rsidRPr="00073B7A">
              <w:rPr>
                <w:spacing w:val="1"/>
                <w:sz w:val="24"/>
              </w:rPr>
              <w:t xml:space="preserve"> </w:t>
            </w:r>
            <w:r w:rsidRPr="00073B7A">
              <w:rPr>
                <w:sz w:val="24"/>
              </w:rPr>
              <w:t>можно</w:t>
            </w:r>
            <w:r w:rsidRPr="00073B7A">
              <w:rPr>
                <w:spacing w:val="1"/>
                <w:sz w:val="24"/>
              </w:rPr>
              <w:t xml:space="preserve"> </w:t>
            </w:r>
            <w:r w:rsidRPr="00073B7A">
              <w:rPr>
                <w:sz w:val="24"/>
              </w:rPr>
              <w:t>интересно</w:t>
            </w:r>
            <w:r w:rsidRPr="00073B7A">
              <w:rPr>
                <w:spacing w:val="1"/>
                <w:sz w:val="24"/>
              </w:rPr>
              <w:t xml:space="preserve"> </w:t>
            </w:r>
            <w:r w:rsidRPr="00073B7A">
              <w:rPr>
                <w:sz w:val="24"/>
              </w:rPr>
              <w:t>познать</w:t>
            </w:r>
            <w:r w:rsidRPr="00073B7A">
              <w:rPr>
                <w:spacing w:val="1"/>
                <w:sz w:val="24"/>
              </w:rPr>
              <w:t xml:space="preserve"> </w:t>
            </w:r>
            <w:r w:rsidRPr="00073B7A">
              <w:rPr>
                <w:sz w:val="24"/>
              </w:rPr>
              <w:t>уже</w:t>
            </w:r>
            <w:r w:rsidRPr="00073B7A">
              <w:rPr>
                <w:spacing w:val="1"/>
                <w:sz w:val="24"/>
              </w:rPr>
              <w:t xml:space="preserve"> </w:t>
            </w:r>
            <w:r w:rsidRPr="00073B7A">
              <w:rPr>
                <w:sz w:val="24"/>
              </w:rPr>
              <w:t>в</w:t>
            </w:r>
            <w:r w:rsidRPr="00073B7A">
              <w:rPr>
                <w:spacing w:val="1"/>
                <w:sz w:val="24"/>
              </w:rPr>
              <w:t xml:space="preserve"> </w:t>
            </w:r>
            <w:r w:rsidRPr="00073B7A">
              <w:rPr>
                <w:sz w:val="24"/>
              </w:rPr>
              <w:t>дошкольном</w:t>
            </w:r>
            <w:r w:rsidRPr="00073B7A">
              <w:rPr>
                <w:spacing w:val="1"/>
                <w:sz w:val="24"/>
              </w:rPr>
              <w:t xml:space="preserve"> </w:t>
            </w:r>
            <w:r w:rsidRPr="00073B7A">
              <w:rPr>
                <w:sz w:val="24"/>
              </w:rPr>
              <w:t>возрасте, чтобы их понимать, приобщиться к ним в своем</w:t>
            </w:r>
            <w:r w:rsidRPr="00073B7A">
              <w:rPr>
                <w:spacing w:val="1"/>
                <w:sz w:val="24"/>
              </w:rPr>
              <w:t xml:space="preserve"> </w:t>
            </w:r>
            <w:r w:rsidRPr="00073B7A">
              <w:rPr>
                <w:sz w:val="24"/>
              </w:rPr>
              <w:t>поведении</w:t>
            </w:r>
            <w:r w:rsidRPr="00073B7A">
              <w:rPr>
                <w:spacing w:val="3"/>
                <w:sz w:val="24"/>
              </w:rPr>
              <w:t xml:space="preserve"> </w:t>
            </w:r>
            <w:r w:rsidRPr="00073B7A">
              <w:rPr>
                <w:sz w:val="24"/>
              </w:rPr>
              <w:t>и</w:t>
            </w:r>
            <w:r w:rsidRPr="00073B7A">
              <w:rPr>
                <w:spacing w:val="6"/>
                <w:sz w:val="24"/>
              </w:rPr>
              <w:t xml:space="preserve"> </w:t>
            </w:r>
            <w:r w:rsidRPr="00073B7A">
              <w:rPr>
                <w:sz w:val="24"/>
              </w:rPr>
              <w:t>жить</w:t>
            </w:r>
            <w:r w:rsidRPr="00073B7A">
              <w:rPr>
                <w:spacing w:val="5"/>
                <w:sz w:val="24"/>
              </w:rPr>
              <w:t xml:space="preserve"> </w:t>
            </w:r>
            <w:r w:rsidRPr="00073B7A">
              <w:rPr>
                <w:sz w:val="24"/>
              </w:rPr>
              <w:t>в</w:t>
            </w:r>
            <w:r w:rsidRPr="00073B7A">
              <w:rPr>
                <w:spacing w:val="5"/>
                <w:sz w:val="24"/>
              </w:rPr>
              <w:t xml:space="preserve"> </w:t>
            </w:r>
            <w:r w:rsidRPr="00073B7A">
              <w:rPr>
                <w:sz w:val="24"/>
              </w:rPr>
              <w:t>соответствии</w:t>
            </w:r>
            <w:r w:rsidRPr="00073B7A">
              <w:rPr>
                <w:spacing w:val="5"/>
                <w:sz w:val="24"/>
              </w:rPr>
              <w:t xml:space="preserve"> </w:t>
            </w:r>
            <w:r w:rsidRPr="00073B7A">
              <w:rPr>
                <w:sz w:val="24"/>
              </w:rPr>
              <w:t>с</w:t>
            </w:r>
            <w:r w:rsidRPr="00073B7A">
              <w:rPr>
                <w:spacing w:val="5"/>
                <w:sz w:val="24"/>
              </w:rPr>
              <w:t xml:space="preserve"> </w:t>
            </w:r>
            <w:r w:rsidRPr="00073B7A">
              <w:rPr>
                <w:sz w:val="24"/>
              </w:rPr>
              <w:t>ними</w:t>
            </w:r>
            <w:r w:rsidRPr="00073B7A">
              <w:rPr>
                <w:spacing w:val="3"/>
                <w:sz w:val="24"/>
              </w:rPr>
              <w:t xml:space="preserve"> </w:t>
            </w:r>
            <w:r w:rsidRPr="00073B7A">
              <w:rPr>
                <w:sz w:val="24"/>
              </w:rPr>
              <w:t>на</w:t>
            </w:r>
            <w:r w:rsidRPr="00073B7A">
              <w:rPr>
                <w:spacing w:val="5"/>
                <w:sz w:val="24"/>
              </w:rPr>
              <w:t xml:space="preserve"> </w:t>
            </w:r>
            <w:r w:rsidRPr="00073B7A">
              <w:rPr>
                <w:sz w:val="24"/>
              </w:rPr>
              <w:t>Земле.</w:t>
            </w:r>
            <w:r w:rsidRPr="00073B7A">
              <w:rPr>
                <w:spacing w:val="4"/>
                <w:sz w:val="24"/>
              </w:rPr>
              <w:t xml:space="preserve"> </w:t>
            </w:r>
            <w:r w:rsidRPr="00073B7A">
              <w:rPr>
                <w:sz w:val="24"/>
              </w:rPr>
              <w:t>Раздел</w:t>
            </w:r>
          </w:p>
          <w:p w:rsidR="00901F05" w:rsidRPr="00073B7A" w:rsidRDefault="00901F05" w:rsidP="00901F05">
            <w:pPr>
              <w:ind w:right="94"/>
              <w:jc w:val="both"/>
              <w:rPr>
                <w:sz w:val="24"/>
              </w:rPr>
            </w:pPr>
            <w:r w:rsidRPr="00073B7A">
              <w:rPr>
                <w:sz w:val="24"/>
              </w:rPr>
              <w:t>4</w:t>
            </w:r>
            <w:r w:rsidRPr="00073B7A">
              <w:rPr>
                <w:spacing w:val="1"/>
                <w:sz w:val="24"/>
              </w:rPr>
              <w:t xml:space="preserve"> </w:t>
            </w:r>
            <w:r w:rsidRPr="00073B7A">
              <w:rPr>
                <w:sz w:val="24"/>
              </w:rPr>
              <w:t>прослеживает</w:t>
            </w:r>
            <w:r w:rsidRPr="00073B7A">
              <w:rPr>
                <w:spacing w:val="1"/>
                <w:sz w:val="24"/>
              </w:rPr>
              <w:t xml:space="preserve"> </w:t>
            </w:r>
            <w:r w:rsidRPr="00073B7A">
              <w:rPr>
                <w:sz w:val="24"/>
              </w:rPr>
              <w:t>роль</w:t>
            </w:r>
            <w:r w:rsidRPr="00073B7A">
              <w:rPr>
                <w:spacing w:val="1"/>
                <w:sz w:val="24"/>
              </w:rPr>
              <w:t xml:space="preserve"> </w:t>
            </w:r>
            <w:r w:rsidRPr="00073B7A">
              <w:rPr>
                <w:sz w:val="24"/>
              </w:rPr>
              <w:t>среды</w:t>
            </w:r>
            <w:r w:rsidRPr="00073B7A">
              <w:rPr>
                <w:spacing w:val="1"/>
                <w:sz w:val="24"/>
              </w:rPr>
              <w:t xml:space="preserve"> </w:t>
            </w:r>
            <w:r w:rsidRPr="00073B7A">
              <w:rPr>
                <w:sz w:val="24"/>
              </w:rPr>
              <w:t>обитания</w:t>
            </w:r>
            <w:r w:rsidRPr="00073B7A">
              <w:rPr>
                <w:spacing w:val="1"/>
                <w:sz w:val="24"/>
              </w:rPr>
              <w:t xml:space="preserve"> </w:t>
            </w:r>
            <w:r w:rsidRPr="00073B7A">
              <w:rPr>
                <w:sz w:val="24"/>
              </w:rPr>
              <w:t>в</w:t>
            </w:r>
            <w:r w:rsidRPr="00073B7A">
              <w:rPr>
                <w:spacing w:val="1"/>
                <w:sz w:val="24"/>
              </w:rPr>
              <w:t xml:space="preserve"> </w:t>
            </w:r>
            <w:r w:rsidRPr="00073B7A">
              <w:rPr>
                <w:sz w:val="24"/>
              </w:rPr>
              <w:t>процессе</w:t>
            </w:r>
            <w:r w:rsidRPr="00073B7A">
              <w:rPr>
                <w:spacing w:val="1"/>
                <w:sz w:val="24"/>
              </w:rPr>
              <w:t xml:space="preserve"> </w:t>
            </w:r>
            <w:r w:rsidRPr="00073B7A">
              <w:rPr>
                <w:sz w:val="24"/>
              </w:rPr>
              <w:t>онтогенеза — роста и развития отдельных видов растений</w:t>
            </w:r>
            <w:r w:rsidRPr="00073B7A">
              <w:rPr>
                <w:spacing w:val="-57"/>
                <w:sz w:val="24"/>
              </w:rPr>
              <w:t xml:space="preserve"> </w:t>
            </w:r>
            <w:r w:rsidRPr="00073B7A">
              <w:rPr>
                <w:sz w:val="24"/>
              </w:rPr>
              <w:t>и</w:t>
            </w:r>
            <w:r w:rsidRPr="00073B7A">
              <w:rPr>
                <w:spacing w:val="1"/>
                <w:sz w:val="24"/>
              </w:rPr>
              <w:t xml:space="preserve"> </w:t>
            </w:r>
            <w:r w:rsidRPr="00073B7A">
              <w:rPr>
                <w:sz w:val="24"/>
              </w:rPr>
              <w:t>высших</w:t>
            </w:r>
            <w:r w:rsidRPr="00073B7A">
              <w:rPr>
                <w:spacing w:val="1"/>
                <w:sz w:val="24"/>
              </w:rPr>
              <w:t xml:space="preserve"> </w:t>
            </w:r>
            <w:r w:rsidRPr="00073B7A">
              <w:rPr>
                <w:sz w:val="24"/>
              </w:rPr>
              <w:t>животных.</w:t>
            </w:r>
            <w:r w:rsidRPr="00073B7A">
              <w:rPr>
                <w:spacing w:val="1"/>
                <w:sz w:val="24"/>
              </w:rPr>
              <w:t xml:space="preserve"> </w:t>
            </w:r>
            <w:r w:rsidRPr="00073B7A">
              <w:rPr>
                <w:sz w:val="24"/>
              </w:rPr>
              <w:t>В</w:t>
            </w:r>
            <w:r w:rsidRPr="00073B7A">
              <w:rPr>
                <w:spacing w:val="1"/>
                <w:sz w:val="24"/>
              </w:rPr>
              <w:t xml:space="preserve"> </w:t>
            </w:r>
            <w:r w:rsidRPr="00073B7A">
              <w:rPr>
                <w:sz w:val="24"/>
              </w:rPr>
              <w:t>разделе</w:t>
            </w:r>
            <w:r w:rsidRPr="00073B7A">
              <w:rPr>
                <w:spacing w:val="1"/>
                <w:sz w:val="24"/>
              </w:rPr>
              <w:t xml:space="preserve"> </w:t>
            </w:r>
            <w:r w:rsidRPr="00073B7A">
              <w:rPr>
                <w:sz w:val="24"/>
              </w:rPr>
              <w:t>5</w:t>
            </w:r>
            <w:r w:rsidRPr="00073B7A">
              <w:rPr>
                <w:spacing w:val="1"/>
                <w:sz w:val="24"/>
              </w:rPr>
              <w:t xml:space="preserve"> </w:t>
            </w:r>
            <w:r w:rsidRPr="00073B7A">
              <w:rPr>
                <w:sz w:val="24"/>
              </w:rPr>
              <w:t>раскрываются</w:t>
            </w:r>
            <w:r w:rsidRPr="00073B7A">
              <w:rPr>
                <w:spacing w:val="-57"/>
                <w:sz w:val="24"/>
              </w:rPr>
              <w:t xml:space="preserve"> </w:t>
            </w:r>
            <w:r w:rsidRPr="00073B7A">
              <w:rPr>
                <w:sz w:val="24"/>
              </w:rPr>
              <w:t>взаимосвязи</w:t>
            </w:r>
            <w:r w:rsidRPr="00073B7A">
              <w:rPr>
                <w:spacing w:val="1"/>
                <w:sz w:val="24"/>
              </w:rPr>
              <w:t xml:space="preserve"> </w:t>
            </w:r>
            <w:r w:rsidRPr="00073B7A">
              <w:rPr>
                <w:sz w:val="24"/>
              </w:rPr>
              <w:t>внутри</w:t>
            </w:r>
            <w:r w:rsidRPr="00073B7A">
              <w:rPr>
                <w:spacing w:val="1"/>
                <w:sz w:val="24"/>
              </w:rPr>
              <w:t xml:space="preserve"> </w:t>
            </w:r>
            <w:r w:rsidRPr="00073B7A">
              <w:rPr>
                <w:sz w:val="24"/>
              </w:rPr>
              <w:t>сообществ,</w:t>
            </w:r>
            <w:r w:rsidRPr="00073B7A">
              <w:rPr>
                <w:spacing w:val="1"/>
                <w:sz w:val="24"/>
              </w:rPr>
              <w:t xml:space="preserve"> </w:t>
            </w:r>
            <w:r w:rsidRPr="00073B7A">
              <w:rPr>
                <w:sz w:val="24"/>
              </w:rPr>
              <w:t>жизнь</w:t>
            </w:r>
            <w:r w:rsidRPr="00073B7A">
              <w:rPr>
                <w:spacing w:val="1"/>
                <w:sz w:val="24"/>
              </w:rPr>
              <w:t xml:space="preserve"> </w:t>
            </w:r>
            <w:r w:rsidRPr="00073B7A">
              <w:rPr>
                <w:sz w:val="24"/>
              </w:rPr>
              <w:t>которых</w:t>
            </w:r>
            <w:r w:rsidRPr="00073B7A">
              <w:rPr>
                <w:spacing w:val="61"/>
                <w:sz w:val="24"/>
              </w:rPr>
              <w:t xml:space="preserve"> </w:t>
            </w:r>
            <w:r w:rsidRPr="00073B7A">
              <w:rPr>
                <w:sz w:val="24"/>
              </w:rPr>
              <w:t>дети</w:t>
            </w:r>
            <w:r w:rsidRPr="00073B7A">
              <w:rPr>
                <w:spacing w:val="-57"/>
                <w:sz w:val="24"/>
              </w:rPr>
              <w:t xml:space="preserve"> </w:t>
            </w:r>
            <w:r w:rsidRPr="00073B7A">
              <w:rPr>
                <w:sz w:val="24"/>
              </w:rPr>
              <w:t>могут</w:t>
            </w:r>
            <w:r w:rsidRPr="00073B7A">
              <w:rPr>
                <w:spacing w:val="1"/>
                <w:sz w:val="24"/>
              </w:rPr>
              <w:t xml:space="preserve"> </w:t>
            </w:r>
            <w:r w:rsidRPr="00073B7A">
              <w:rPr>
                <w:sz w:val="24"/>
              </w:rPr>
              <w:t>наблюдать.</w:t>
            </w:r>
            <w:r w:rsidRPr="00073B7A">
              <w:rPr>
                <w:spacing w:val="1"/>
                <w:sz w:val="24"/>
              </w:rPr>
              <w:t xml:space="preserve"> </w:t>
            </w:r>
            <w:r w:rsidRPr="00073B7A">
              <w:rPr>
                <w:sz w:val="24"/>
              </w:rPr>
              <w:t>Раздел</w:t>
            </w:r>
            <w:r w:rsidRPr="00073B7A">
              <w:rPr>
                <w:spacing w:val="1"/>
                <w:sz w:val="24"/>
              </w:rPr>
              <w:t xml:space="preserve"> </w:t>
            </w:r>
            <w:r w:rsidRPr="00073B7A">
              <w:rPr>
                <w:sz w:val="24"/>
              </w:rPr>
              <w:t>6</w:t>
            </w:r>
            <w:r w:rsidRPr="00073B7A">
              <w:rPr>
                <w:spacing w:val="1"/>
                <w:sz w:val="24"/>
              </w:rPr>
              <w:t xml:space="preserve"> </w:t>
            </w:r>
            <w:r w:rsidRPr="00073B7A">
              <w:rPr>
                <w:sz w:val="24"/>
              </w:rPr>
              <w:t>показывает</w:t>
            </w:r>
            <w:r w:rsidRPr="00073B7A">
              <w:rPr>
                <w:spacing w:val="1"/>
                <w:sz w:val="24"/>
              </w:rPr>
              <w:t xml:space="preserve"> </w:t>
            </w:r>
            <w:r w:rsidRPr="00073B7A">
              <w:rPr>
                <w:sz w:val="24"/>
              </w:rPr>
              <w:t>разные</w:t>
            </w:r>
            <w:r w:rsidRPr="00073B7A">
              <w:rPr>
                <w:spacing w:val="1"/>
                <w:sz w:val="24"/>
              </w:rPr>
              <w:t xml:space="preserve"> </w:t>
            </w:r>
            <w:r w:rsidRPr="00073B7A">
              <w:rPr>
                <w:sz w:val="24"/>
              </w:rPr>
              <w:t>формы</w:t>
            </w:r>
            <w:r w:rsidRPr="00073B7A">
              <w:rPr>
                <w:spacing w:val="1"/>
                <w:sz w:val="24"/>
              </w:rPr>
              <w:t xml:space="preserve"> </w:t>
            </w:r>
            <w:r w:rsidRPr="00073B7A">
              <w:rPr>
                <w:sz w:val="24"/>
              </w:rPr>
              <w:t>взаимодействия человека с природой. В разделе 7 даны</w:t>
            </w:r>
            <w:r w:rsidRPr="00073B7A">
              <w:rPr>
                <w:spacing w:val="1"/>
                <w:sz w:val="24"/>
              </w:rPr>
              <w:t xml:space="preserve"> </w:t>
            </w:r>
            <w:r w:rsidRPr="00073B7A">
              <w:rPr>
                <w:sz w:val="24"/>
              </w:rPr>
              <w:t>общие</w:t>
            </w:r>
            <w:r w:rsidRPr="00073B7A">
              <w:rPr>
                <w:spacing w:val="1"/>
                <w:sz w:val="24"/>
              </w:rPr>
              <w:t xml:space="preserve"> </w:t>
            </w:r>
            <w:r w:rsidRPr="00073B7A">
              <w:rPr>
                <w:sz w:val="24"/>
              </w:rPr>
              <w:t>рекомендации</w:t>
            </w:r>
            <w:r w:rsidRPr="00073B7A">
              <w:rPr>
                <w:spacing w:val="1"/>
                <w:sz w:val="24"/>
              </w:rPr>
              <w:t xml:space="preserve"> </w:t>
            </w:r>
            <w:r w:rsidRPr="00073B7A">
              <w:rPr>
                <w:sz w:val="24"/>
              </w:rPr>
              <w:t>к</w:t>
            </w:r>
            <w:r w:rsidRPr="00073B7A">
              <w:rPr>
                <w:spacing w:val="1"/>
                <w:sz w:val="24"/>
              </w:rPr>
              <w:t xml:space="preserve"> </w:t>
            </w:r>
            <w:r w:rsidRPr="00073B7A">
              <w:rPr>
                <w:sz w:val="24"/>
              </w:rPr>
              <w:t>распределению</w:t>
            </w:r>
            <w:r w:rsidRPr="00073B7A">
              <w:rPr>
                <w:spacing w:val="1"/>
                <w:sz w:val="24"/>
              </w:rPr>
              <w:t xml:space="preserve"> </w:t>
            </w:r>
            <w:r w:rsidRPr="00073B7A">
              <w:rPr>
                <w:sz w:val="24"/>
              </w:rPr>
              <w:t>материала</w:t>
            </w:r>
            <w:r w:rsidRPr="00073B7A">
              <w:rPr>
                <w:spacing w:val="1"/>
                <w:sz w:val="24"/>
              </w:rPr>
              <w:t xml:space="preserve"> </w:t>
            </w:r>
            <w:r w:rsidRPr="00073B7A">
              <w:rPr>
                <w:sz w:val="24"/>
              </w:rPr>
              <w:t>по</w:t>
            </w:r>
            <w:r w:rsidRPr="00073B7A">
              <w:rPr>
                <w:spacing w:val="-58"/>
                <w:sz w:val="24"/>
              </w:rPr>
              <w:t xml:space="preserve"> </w:t>
            </w:r>
            <w:r w:rsidRPr="00073B7A">
              <w:rPr>
                <w:sz w:val="24"/>
              </w:rPr>
              <w:t>возрастам.</w:t>
            </w:r>
          </w:p>
          <w:p w:rsidR="00901F05" w:rsidRPr="00073B7A" w:rsidRDefault="00901F05" w:rsidP="00901F05">
            <w:pPr>
              <w:ind w:right="95"/>
              <w:jc w:val="both"/>
              <w:rPr>
                <w:sz w:val="24"/>
              </w:rPr>
            </w:pPr>
            <w:r w:rsidRPr="00073B7A">
              <w:rPr>
                <w:sz w:val="24"/>
              </w:rPr>
              <w:t>Экологические знания — не самоцель, а лишь средство</w:t>
            </w:r>
            <w:r w:rsidRPr="00073B7A">
              <w:rPr>
                <w:spacing w:val="1"/>
                <w:sz w:val="24"/>
              </w:rPr>
              <w:t xml:space="preserve"> </w:t>
            </w:r>
            <w:r w:rsidRPr="00073B7A">
              <w:rPr>
                <w:sz w:val="24"/>
              </w:rPr>
              <w:t>формирования</w:t>
            </w:r>
            <w:r w:rsidRPr="00073B7A">
              <w:rPr>
                <w:spacing w:val="8"/>
                <w:sz w:val="24"/>
              </w:rPr>
              <w:t xml:space="preserve"> </w:t>
            </w:r>
            <w:r w:rsidRPr="00073B7A">
              <w:rPr>
                <w:sz w:val="24"/>
              </w:rPr>
              <w:t>отношения</w:t>
            </w:r>
            <w:r w:rsidRPr="00073B7A">
              <w:rPr>
                <w:spacing w:val="8"/>
                <w:sz w:val="24"/>
              </w:rPr>
              <w:t xml:space="preserve"> </w:t>
            </w:r>
            <w:r w:rsidRPr="00073B7A">
              <w:rPr>
                <w:sz w:val="24"/>
              </w:rPr>
              <w:t>к</w:t>
            </w:r>
            <w:r w:rsidRPr="00073B7A">
              <w:rPr>
                <w:spacing w:val="6"/>
                <w:sz w:val="24"/>
              </w:rPr>
              <w:t xml:space="preserve"> </w:t>
            </w:r>
            <w:r w:rsidRPr="00073B7A">
              <w:rPr>
                <w:sz w:val="24"/>
              </w:rPr>
              <w:t>природе,</w:t>
            </w:r>
            <w:r w:rsidRPr="00073B7A">
              <w:rPr>
                <w:spacing w:val="8"/>
                <w:sz w:val="24"/>
              </w:rPr>
              <w:t xml:space="preserve"> </w:t>
            </w:r>
            <w:r w:rsidRPr="00073B7A">
              <w:rPr>
                <w:sz w:val="24"/>
              </w:rPr>
              <w:t>которое</w:t>
            </w:r>
            <w:r w:rsidRPr="00073B7A">
              <w:rPr>
                <w:spacing w:val="5"/>
                <w:sz w:val="24"/>
              </w:rPr>
              <w:t xml:space="preserve"> </w:t>
            </w:r>
            <w:r w:rsidRPr="00073B7A">
              <w:rPr>
                <w:sz w:val="24"/>
              </w:rPr>
              <w:t>строится</w:t>
            </w:r>
            <w:r w:rsidRPr="00073B7A">
              <w:rPr>
                <w:spacing w:val="8"/>
                <w:sz w:val="24"/>
              </w:rPr>
              <w:t xml:space="preserve"> </w:t>
            </w:r>
            <w:r w:rsidRPr="00073B7A">
              <w:rPr>
                <w:sz w:val="24"/>
              </w:rPr>
              <w:t>на</w:t>
            </w:r>
          </w:p>
          <w:p w:rsidR="00901F05" w:rsidRPr="00073B7A" w:rsidRDefault="00901F05" w:rsidP="00901F05">
            <w:pPr>
              <w:spacing w:line="270" w:lineRule="atLeast"/>
              <w:ind w:right="95"/>
              <w:jc w:val="both"/>
              <w:rPr>
                <w:sz w:val="24"/>
              </w:rPr>
            </w:pPr>
            <w:r w:rsidRPr="00073B7A">
              <w:rPr>
                <w:sz w:val="24"/>
              </w:rPr>
              <w:t>эмоционально-чувствительной</w:t>
            </w:r>
            <w:r w:rsidRPr="00073B7A">
              <w:rPr>
                <w:spacing w:val="1"/>
                <w:sz w:val="24"/>
              </w:rPr>
              <w:t xml:space="preserve"> </w:t>
            </w:r>
            <w:r w:rsidRPr="00073B7A">
              <w:rPr>
                <w:sz w:val="24"/>
              </w:rPr>
              <w:t>основе,</w:t>
            </w:r>
            <w:r w:rsidRPr="00073B7A">
              <w:rPr>
                <w:spacing w:val="1"/>
                <w:sz w:val="24"/>
              </w:rPr>
              <w:t xml:space="preserve"> </w:t>
            </w:r>
            <w:r w:rsidRPr="00073B7A">
              <w:rPr>
                <w:sz w:val="24"/>
              </w:rPr>
              <w:t>проявляемой</w:t>
            </w:r>
            <w:r w:rsidRPr="00073B7A">
              <w:rPr>
                <w:spacing w:val="-57"/>
                <w:sz w:val="24"/>
              </w:rPr>
              <w:t xml:space="preserve"> </w:t>
            </w:r>
            <w:r w:rsidRPr="00073B7A">
              <w:rPr>
                <w:sz w:val="24"/>
              </w:rPr>
              <w:t>ребенком</w:t>
            </w:r>
            <w:r w:rsidRPr="00073B7A">
              <w:rPr>
                <w:spacing w:val="-2"/>
                <w:sz w:val="24"/>
              </w:rPr>
              <w:t xml:space="preserve"> </w:t>
            </w:r>
            <w:r w:rsidRPr="00073B7A">
              <w:rPr>
                <w:sz w:val="24"/>
              </w:rPr>
              <w:t>в</w:t>
            </w:r>
            <w:r w:rsidRPr="00073B7A">
              <w:rPr>
                <w:spacing w:val="-1"/>
                <w:sz w:val="24"/>
              </w:rPr>
              <w:t xml:space="preserve"> </w:t>
            </w:r>
            <w:r w:rsidRPr="00073B7A">
              <w:rPr>
                <w:sz w:val="24"/>
              </w:rPr>
              <w:t>разных видах</w:t>
            </w:r>
            <w:r w:rsidRPr="00073B7A">
              <w:rPr>
                <w:spacing w:val="2"/>
                <w:sz w:val="24"/>
              </w:rPr>
              <w:t xml:space="preserve"> </w:t>
            </w:r>
            <w:r w:rsidRPr="00073B7A">
              <w:rPr>
                <w:sz w:val="24"/>
              </w:rPr>
              <w:t>деятельности.</w:t>
            </w:r>
          </w:p>
        </w:tc>
      </w:tr>
      <w:tr w:rsidR="00901F05" w:rsidRPr="00901F05" w:rsidTr="009C01A5">
        <w:trPr>
          <w:trHeight w:val="1266"/>
        </w:trPr>
        <w:tc>
          <w:tcPr>
            <w:tcW w:w="1985" w:type="dxa"/>
          </w:tcPr>
          <w:p w:rsidR="00901F05" w:rsidRPr="00073B7A" w:rsidRDefault="000252C9" w:rsidP="00901F05">
            <w:pPr>
              <w:rPr>
                <w:sz w:val="24"/>
              </w:rPr>
            </w:pPr>
            <w:r w:rsidRPr="00073B7A">
              <w:rPr>
                <w:sz w:val="24"/>
                <w:szCs w:val="24"/>
              </w:rPr>
              <w:t>Художественно-эстетическое развитие</w:t>
            </w:r>
          </w:p>
        </w:tc>
        <w:tc>
          <w:tcPr>
            <w:tcW w:w="2126" w:type="dxa"/>
          </w:tcPr>
          <w:p w:rsidR="00901F05" w:rsidRPr="00073B7A" w:rsidRDefault="000252C9" w:rsidP="000252C9">
            <w:pPr>
              <w:rPr>
                <w:sz w:val="24"/>
              </w:rPr>
            </w:pPr>
            <w:r w:rsidRPr="00073B7A">
              <w:rPr>
                <w:sz w:val="24"/>
                <w:szCs w:val="24"/>
              </w:rPr>
              <w:t>Конструирование и художественный  труд в детском саду</w:t>
            </w:r>
          </w:p>
        </w:tc>
        <w:tc>
          <w:tcPr>
            <w:tcW w:w="1984" w:type="dxa"/>
          </w:tcPr>
          <w:p w:rsidR="000252C9" w:rsidRPr="00073B7A" w:rsidRDefault="000252C9" w:rsidP="00901F05">
            <w:pPr>
              <w:rPr>
                <w:sz w:val="24"/>
              </w:rPr>
            </w:pPr>
          </w:p>
          <w:p w:rsidR="000252C9" w:rsidRPr="00073B7A" w:rsidRDefault="000252C9" w:rsidP="000252C9">
            <w:pPr>
              <w:rPr>
                <w:sz w:val="24"/>
              </w:rPr>
            </w:pPr>
            <w:r w:rsidRPr="00073B7A">
              <w:rPr>
                <w:sz w:val="24"/>
              </w:rPr>
              <w:t>Л.В.. Куцакова</w:t>
            </w: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0252C9" w:rsidRPr="00073B7A" w:rsidRDefault="000252C9" w:rsidP="000252C9">
            <w:pPr>
              <w:rPr>
                <w:sz w:val="24"/>
              </w:rPr>
            </w:pPr>
          </w:p>
          <w:p w:rsidR="00901F05" w:rsidRPr="00073B7A" w:rsidRDefault="00901F05" w:rsidP="000252C9">
            <w:pPr>
              <w:jc w:val="center"/>
              <w:rPr>
                <w:sz w:val="24"/>
              </w:rPr>
            </w:pPr>
          </w:p>
        </w:tc>
        <w:tc>
          <w:tcPr>
            <w:tcW w:w="1418" w:type="dxa"/>
          </w:tcPr>
          <w:p w:rsidR="00901F05" w:rsidRPr="00073B7A" w:rsidRDefault="009C01A5" w:rsidP="00901F05">
            <w:pPr>
              <w:rPr>
                <w:sz w:val="24"/>
              </w:rPr>
            </w:pPr>
            <w:r>
              <w:rPr>
                <w:sz w:val="24"/>
              </w:rPr>
              <w:t>ТЦ Сфера 2021</w:t>
            </w:r>
            <w:r w:rsidR="000252C9" w:rsidRPr="00073B7A">
              <w:rPr>
                <w:sz w:val="24"/>
              </w:rPr>
              <w:t xml:space="preserve">г. </w:t>
            </w:r>
          </w:p>
        </w:tc>
        <w:tc>
          <w:tcPr>
            <w:tcW w:w="1559" w:type="dxa"/>
          </w:tcPr>
          <w:p w:rsidR="00901F05" w:rsidRPr="00073B7A" w:rsidRDefault="00901F05" w:rsidP="00901F05">
            <w:pPr>
              <w:rPr>
                <w:sz w:val="24"/>
              </w:rPr>
            </w:pPr>
          </w:p>
        </w:tc>
        <w:tc>
          <w:tcPr>
            <w:tcW w:w="5600" w:type="dxa"/>
          </w:tcPr>
          <w:p w:rsidR="00901F05" w:rsidRPr="00073B7A" w:rsidRDefault="000252C9" w:rsidP="00E871B7">
            <w:pPr>
              <w:ind w:right="95"/>
              <w:jc w:val="both"/>
              <w:rPr>
                <w:sz w:val="24"/>
              </w:rPr>
            </w:pPr>
            <w:r w:rsidRPr="00073B7A">
              <w:rPr>
                <w:sz w:val="24"/>
              </w:rPr>
              <w:t xml:space="preserve">Занятия по конструированию и художественному труду развивают творческие способности детей, сноровку, воспитывают трудолюбие, усидчивость, терпение. Накапливая конструкторский и художественный опыт, ребенок получает возможность воплощать свои представления, фантазии в постройках, поделках. В книге представлена авторская программа для детских садов по данному виду деятельности, даны подробные методические рекомендации по всем возрастным группам, включая ясельную. Автор предлагает два варианта реализации программы (типовой и инновационный), применимых в традиционных ДОО и дошкольных организациях нового типа, в том числе прогимназиях, частных </w:t>
            </w:r>
            <w:r w:rsidRPr="00073B7A">
              <w:rPr>
                <w:sz w:val="24"/>
              </w:rPr>
              <w:lastRenderedPageBreak/>
              <w:t>детских садах, ориентированные соответственно на репродуктивный метод обучения и метод обучения, основанный на сотрудничестве детей и взрослых.В данное издание внесены изменения в соответствии с федеральным государственным образовательным стандартом дошкольного образования.</w:t>
            </w:r>
          </w:p>
        </w:tc>
      </w:tr>
    </w:tbl>
    <w:p w:rsidR="00901F05" w:rsidRDefault="00901F05" w:rsidP="003F593C">
      <w:pPr>
        <w:widowControl/>
        <w:shd w:val="clear" w:color="auto" w:fill="FFFFFF"/>
        <w:autoSpaceDE/>
        <w:spacing w:line="360" w:lineRule="auto"/>
        <w:ind w:left="780" w:right="180" w:hanging="360"/>
        <w:textAlignment w:val="baseline"/>
        <w:rPr>
          <w:rFonts w:ascii="Arial" w:hAnsi="Arial" w:cs="Arial"/>
          <w:b/>
          <w:bCs/>
          <w:color w:val="336666"/>
        </w:rPr>
      </w:pPr>
    </w:p>
    <w:p w:rsidR="00BF1DE6" w:rsidRPr="003F593C" w:rsidRDefault="00BF1DE6" w:rsidP="003F593C">
      <w:pPr>
        <w:widowControl/>
        <w:shd w:val="clear" w:color="auto" w:fill="FFFFFF"/>
        <w:autoSpaceDE/>
        <w:spacing w:line="360" w:lineRule="auto"/>
        <w:ind w:left="780" w:right="180" w:hanging="360"/>
        <w:textAlignment w:val="baseline"/>
        <w:rPr>
          <w:color w:val="212529"/>
          <w:sz w:val="28"/>
          <w:szCs w:val="28"/>
          <w:lang w:eastAsia="ru-RU"/>
        </w:rPr>
      </w:pPr>
    </w:p>
    <w:p w:rsidR="003F593C" w:rsidRPr="009C32B7" w:rsidRDefault="009C32B7" w:rsidP="00FE23AB">
      <w:pPr>
        <w:pStyle w:val="a5"/>
        <w:widowControl/>
        <w:numPr>
          <w:ilvl w:val="1"/>
          <w:numId w:val="63"/>
        </w:numPr>
        <w:tabs>
          <w:tab w:val="left" w:pos="820"/>
        </w:tabs>
        <w:autoSpaceDE/>
        <w:spacing w:line="360" w:lineRule="auto"/>
        <w:ind w:right="562"/>
        <w:jc w:val="both"/>
        <w:rPr>
          <w:b/>
          <w:sz w:val="28"/>
          <w:szCs w:val="28"/>
        </w:rPr>
      </w:pPr>
      <w:r w:rsidRPr="009C32B7">
        <w:rPr>
          <w:b/>
          <w:sz w:val="28"/>
          <w:szCs w:val="28"/>
        </w:rPr>
        <w:t>Комплексно-тематическое планирование и сложившиеся традиции Организации или Группы, план воспитательной работы в соответствии с ФОП  стр. 233-235 п. 36.4</w:t>
      </w:r>
    </w:p>
    <w:p w:rsidR="009C32B7" w:rsidRPr="005E0B3F" w:rsidRDefault="009C32B7" w:rsidP="009C32B7">
      <w:pPr>
        <w:pStyle w:val="a5"/>
        <w:tabs>
          <w:tab w:val="left" w:pos="1050"/>
        </w:tabs>
        <w:spacing w:before="158" w:after="17" w:line="362" w:lineRule="auto"/>
        <w:ind w:left="879" w:right="1741"/>
        <w:rPr>
          <w:sz w:val="28"/>
          <w:szCs w:val="28"/>
        </w:rPr>
      </w:pPr>
      <w:r w:rsidRPr="005E0B3F">
        <w:rPr>
          <w:b/>
          <w:bCs/>
          <w:sz w:val="28"/>
          <w:szCs w:val="28"/>
        </w:rPr>
        <w:t>Примерный</w:t>
      </w:r>
      <w:r w:rsidRPr="005E0B3F">
        <w:rPr>
          <w:b/>
          <w:bCs/>
          <w:spacing w:val="-9"/>
          <w:sz w:val="28"/>
          <w:szCs w:val="28"/>
        </w:rPr>
        <w:t xml:space="preserve"> </w:t>
      </w:r>
      <w:r w:rsidRPr="005E0B3F">
        <w:rPr>
          <w:b/>
          <w:bCs/>
          <w:sz w:val="28"/>
          <w:szCs w:val="28"/>
        </w:rPr>
        <w:t>календарный</w:t>
      </w:r>
      <w:r w:rsidRPr="005E0B3F">
        <w:rPr>
          <w:b/>
          <w:bCs/>
          <w:spacing w:val="-8"/>
          <w:sz w:val="28"/>
          <w:szCs w:val="28"/>
        </w:rPr>
        <w:t xml:space="preserve"> </w:t>
      </w:r>
      <w:r w:rsidRPr="005E0B3F">
        <w:rPr>
          <w:b/>
          <w:bCs/>
          <w:sz w:val="28"/>
          <w:szCs w:val="28"/>
        </w:rPr>
        <w:t>план</w:t>
      </w:r>
      <w:r w:rsidRPr="005E0B3F">
        <w:rPr>
          <w:b/>
          <w:bCs/>
          <w:spacing w:val="-9"/>
          <w:sz w:val="28"/>
          <w:szCs w:val="28"/>
        </w:rPr>
        <w:t xml:space="preserve"> </w:t>
      </w:r>
      <w:r w:rsidRPr="005E0B3F">
        <w:rPr>
          <w:b/>
          <w:bCs/>
          <w:sz w:val="28"/>
          <w:szCs w:val="28"/>
        </w:rPr>
        <w:t>воспитательной</w:t>
      </w:r>
      <w:r w:rsidRPr="005E0B3F">
        <w:rPr>
          <w:b/>
          <w:bCs/>
          <w:spacing w:val="-7"/>
          <w:sz w:val="28"/>
          <w:szCs w:val="28"/>
        </w:rPr>
        <w:t xml:space="preserve"> </w:t>
      </w:r>
      <w:r w:rsidRPr="005E0B3F">
        <w:rPr>
          <w:b/>
          <w:bCs/>
          <w:sz w:val="28"/>
          <w:szCs w:val="28"/>
        </w:rPr>
        <w:t>работы</w:t>
      </w:r>
      <w:r w:rsidRPr="005E0B3F">
        <w:rPr>
          <w:b/>
          <w:bCs/>
          <w:spacing w:val="-57"/>
          <w:sz w:val="28"/>
          <w:szCs w:val="28"/>
        </w:rPr>
        <w:t xml:space="preserve"> </w:t>
      </w:r>
    </w:p>
    <w:tbl>
      <w:tblPr>
        <w:tblStyle w:val="TableNormal"/>
        <w:tblW w:w="0" w:type="auto"/>
        <w:tblInd w:w="1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6"/>
        <w:gridCol w:w="2693"/>
      </w:tblGrid>
      <w:tr w:rsidR="009C32B7" w:rsidRPr="005E0B3F" w:rsidTr="00901F05">
        <w:trPr>
          <w:trHeight w:val="484"/>
        </w:trPr>
        <w:tc>
          <w:tcPr>
            <w:tcW w:w="10636" w:type="dxa"/>
          </w:tcPr>
          <w:p w:rsidR="009C32B7" w:rsidRPr="005E0B3F" w:rsidRDefault="009C32B7" w:rsidP="00901F05">
            <w:pPr>
              <w:pStyle w:val="TableParagraph"/>
              <w:spacing w:line="317" w:lineRule="exact"/>
              <w:ind w:left="107"/>
              <w:rPr>
                <w:b/>
                <w:sz w:val="28"/>
                <w:szCs w:val="28"/>
              </w:rPr>
            </w:pPr>
            <w:r w:rsidRPr="005E0B3F">
              <w:rPr>
                <w:b/>
                <w:sz w:val="28"/>
                <w:szCs w:val="28"/>
              </w:rPr>
              <w:t>События,</w:t>
            </w:r>
            <w:r w:rsidRPr="005E0B3F">
              <w:rPr>
                <w:b/>
                <w:spacing w:val="-11"/>
                <w:sz w:val="28"/>
                <w:szCs w:val="28"/>
              </w:rPr>
              <w:t xml:space="preserve"> </w:t>
            </w:r>
            <w:r w:rsidRPr="005E0B3F">
              <w:rPr>
                <w:b/>
                <w:sz w:val="28"/>
                <w:szCs w:val="28"/>
              </w:rPr>
              <w:t>праздники,</w:t>
            </w:r>
            <w:r w:rsidRPr="005E0B3F">
              <w:rPr>
                <w:b/>
                <w:spacing w:val="-10"/>
                <w:sz w:val="28"/>
                <w:szCs w:val="28"/>
              </w:rPr>
              <w:t xml:space="preserve"> </w:t>
            </w:r>
            <w:r w:rsidRPr="005E0B3F">
              <w:rPr>
                <w:b/>
                <w:sz w:val="28"/>
                <w:szCs w:val="28"/>
              </w:rPr>
              <w:t>мероприятия</w:t>
            </w:r>
          </w:p>
        </w:tc>
        <w:tc>
          <w:tcPr>
            <w:tcW w:w="2693" w:type="dxa"/>
          </w:tcPr>
          <w:p w:rsidR="009C32B7" w:rsidRPr="005E0B3F" w:rsidRDefault="009C32B7" w:rsidP="00901F05">
            <w:pPr>
              <w:pStyle w:val="TableParagraph"/>
              <w:spacing w:line="317" w:lineRule="exact"/>
              <w:ind w:left="110"/>
              <w:rPr>
                <w:b/>
                <w:sz w:val="28"/>
                <w:szCs w:val="28"/>
              </w:rPr>
            </w:pPr>
            <w:r w:rsidRPr="005E0B3F">
              <w:rPr>
                <w:b/>
                <w:sz w:val="28"/>
                <w:szCs w:val="28"/>
              </w:rPr>
              <w:t>Сроки</w:t>
            </w:r>
          </w:p>
        </w:tc>
      </w:tr>
      <w:tr w:rsidR="009C32B7" w:rsidRPr="005E0B3F" w:rsidTr="00901F05">
        <w:trPr>
          <w:trHeight w:val="1458"/>
        </w:trPr>
        <w:tc>
          <w:tcPr>
            <w:tcW w:w="10636" w:type="dxa"/>
          </w:tcPr>
          <w:p w:rsidR="009C32B7" w:rsidRPr="005E0B3F" w:rsidRDefault="009C32B7" w:rsidP="00901F05">
            <w:pPr>
              <w:pStyle w:val="TableParagraph"/>
              <w:spacing w:line="312" w:lineRule="exact"/>
              <w:ind w:left="174"/>
              <w:rPr>
                <w:sz w:val="28"/>
                <w:szCs w:val="28"/>
              </w:rPr>
            </w:pPr>
            <w:r w:rsidRPr="005E0B3F">
              <w:rPr>
                <w:sz w:val="28"/>
                <w:szCs w:val="28"/>
              </w:rPr>
              <w:t>«День</w:t>
            </w:r>
            <w:r w:rsidRPr="005E0B3F">
              <w:rPr>
                <w:spacing w:val="-10"/>
                <w:sz w:val="28"/>
                <w:szCs w:val="28"/>
              </w:rPr>
              <w:t xml:space="preserve"> </w:t>
            </w:r>
            <w:r w:rsidRPr="005E0B3F">
              <w:rPr>
                <w:sz w:val="28"/>
                <w:szCs w:val="28"/>
              </w:rPr>
              <w:t>знаний»</w:t>
            </w:r>
          </w:p>
          <w:p w:rsidR="009C32B7" w:rsidRPr="005E0B3F" w:rsidRDefault="009C32B7" w:rsidP="00901F05">
            <w:pPr>
              <w:pStyle w:val="TableParagraph"/>
              <w:spacing w:before="146"/>
              <w:ind w:left="107"/>
              <w:rPr>
                <w:sz w:val="28"/>
                <w:szCs w:val="28"/>
              </w:rPr>
            </w:pPr>
            <w:r w:rsidRPr="005E0B3F">
              <w:rPr>
                <w:sz w:val="28"/>
                <w:szCs w:val="28"/>
              </w:rPr>
              <w:t>День</w:t>
            </w:r>
            <w:r w:rsidRPr="005E0B3F">
              <w:rPr>
                <w:spacing w:val="-13"/>
                <w:sz w:val="28"/>
                <w:szCs w:val="28"/>
              </w:rPr>
              <w:t xml:space="preserve"> </w:t>
            </w:r>
            <w:r w:rsidRPr="005E0B3F">
              <w:rPr>
                <w:sz w:val="28"/>
                <w:szCs w:val="28"/>
              </w:rPr>
              <w:t>воспитателя</w:t>
            </w:r>
            <w:r w:rsidRPr="005E0B3F">
              <w:rPr>
                <w:spacing w:val="-6"/>
                <w:sz w:val="28"/>
                <w:szCs w:val="28"/>
              </w:rPr>
              <w:t xml:space="preserve"> </w:t>
            </w:r>
            <w:r w:rsidRPr="005E0B3F">
              <w:rPr>
                <w:sz w:val="28"/>
                <w:szCs w:val="28"/>
              </w:rPr>
              <w:t>и</w:t>
            </w:r>
            <w:r w:rsidRPr="005E0B3F">
              <w:rPr>
                <w:spacing w:val="-7"/>
                <w:sz w:val="28"/>
                <w:szCs w:val="28"/>
              </w:rPr>
              <w:t xml:space="preserve"> </w:t>
            </w:r>
            <w:r w:rsidRPr="005E0B3F">
              <w:rPr>
                <w:sz w:val="28"/>
                <w:szCs w:val="28"/>
              </w:rPr>
              <w:t>всех</w:t>
            </w:r>
            <w:r w:rsidRPr="005E0B3F">
              <w:rPr>
                <w:spacing w:val="-8"/>
                <w:sz w:val="28"/>
                <w:szCs w:val="28"/>
              </w:rPr>
              <w:t xml:space="preserve"> </w:t>
            </w:r>
            <w:r w:rsidRPr="005E0B3F">
              <w:rPr>
                <w:sz w:val="28"/>
                <w:szCs w:val="28"/>
              </w:rPr>
              <w:t>дошкольных</w:t>
            </w:r>
            <w:r w:rsidRPr="005E0B3F">
              <w:rPr>
                <w:spacing w:val="-7"/>
                <w:sz w:val="28"/>
                <w:szCs w:val="28"/>
              </w:rPr>
              <w:t xml:space="preserve"> </w:t>
            </w:r>
            <w:r w:rsidRPr="005E0B3F">
              <w:rPr>
                <w:sz w:val="28"/>
                <w:szCs w:val="28"/>
              </w:rPr>
              <w:t>работников</w:t>
            </w:r>
          </w:p>
          <w:p w:rsidR="009C32B7" w:rsidRPr="005E0B3F" w:rsidRDefault="009C32B7" w:rsidP="00901F05">
            <w:pPr>
              <w:pStyle w:val="TableParagraph"/>
              <w:spacing w:before="165"/>
              <w:ind w:left="107"/>
              <w:rPr>
                <w:sz w:val="28"/>
                <w:szCs w:val="28"/>
              </w:rPr>
            </w:pPr>
            <w:r w:rsidRPr="005E0B3F">
              <w:rPr>
                <w:sz w:val="28"/>
                <w:szCs w:val="28"/>
              </w:rPr>
              <w:t>«День</w:t>
            </w:r>
            <w:r w:rsidRPr="005E0B3F">
              <w:rPr>
                <w:spacing w:val="-4"/>
                <w:sz w:val="28"/>
                <w:szCs w:val="28"/>
              </w:rPr>
              <w:t xml:space="preserve"> </w:t>
            </w:r>
            <w:r w:rsidRPr="005E0B3F">
              <w:rPr>
                <w:sz w:val="28"/>
                <w:szCs w:val="28"/>
              </w:rPr>
              <w:t>села»</w:t>
            </w:r>
          </w:p>
        </w:tc>
        <w:tc>
          <w:tcPr>
            <w:tcW w:w="2693" w:type="dxa"/>
          </w:tcPr>
          <w:p w:rsidR="009C32B7" w:rsidRPr="005E0B3F" w:rsidRDefault="009C32B7" w:rsidP="00901F05">
            <w:pPr>
              <w:pStyle w:val="TableParagraph"/>
              <w:spacing w:line="312" w:lineRule="exact"/>
              <w:ind w:left="110"/>
              <w:rPr>
                <w:sz w:val="28"/>
                <w:szCs w:val="28"/>
              </w:rPr>
            </w:pPr>
            <w:r w:rsidRPr="005E0B3F">
              <w:rPr>
                <w:sz w:val="28"/>
                <w:szCs w:val="28"/>
              </w:rPr>
              <w:t>1</w:t>
            </w:r>
            <w:r w:rsidRPr="005E0B3F">
              <w:rPr>
                <w:spacing w:val="-2"/>
                <w:sz w:val="28"/>
                <w:szCs w:val="28"/>
              </w:rPr>
              <w:t xml:space="preserve"> </w:t>
            </w:r>
            <w:r w:rsidRPr="005E0B3F">
              <w:rPr>
                <w:sz w:val="28"/>
                <w:szCs w:val="28"/>
              </w:rPr>
              <w:t>сентября</w:t>
            </w:r>
          </w:p>
          <w:p w:rsidR="009C32B7" w:rsidRPr="005E0B3F" w:rsidRDefault="009C32B7" w:rsidP="00901F05">
            <w:pPr>
              <w:pStyle w:val="TableParagraph"/>
              <w:spacing w:before="148" w:line="355" w:lineRule="auto"/>
              <w:ind w:left="110" w:right="1164"/>
              <w:rPr>
                <w:sz w:val="28"/>
                <w:szCs w:val="28"/>
              </w:rPr>
            </w:pPr>
            <w:r w:rsidRPr="005E0B3F">
              <w:rPr>
                <w:spacing w:val="-2"/>
                <w:sz w:val="28"/>
                <w:szCs w:val="28"/>
              </w:rPr>
              <w:t>27 сентября</w:t>
            </w:r>
            <w:r w:rsidRPr="005E0B3F">
              <w:rPr>
                <w:spacing w:val="-67"/>
                <w:sz w:val="28"/>
                <w:szCs w:val="28"/>
              </w:rPr>
              <w:t xml:space="preserve"> </w:t>
            </w:r>
            <w:r w:rsidRPr="005E0B3F">
              <w:rPr>
                <w:sz w:val="28"/>
                <w:szCs w:val="28"/>
              </w:rPr>
              <w:t>Сентябрь</w:t>
            </w:r>
          </w:p>
        </w:tc>
      </w:tr>
      <w:tr w:rsidR="009C32B7" w:rsidRPr="005E0B3F" w:rsidTr="00901F05">
        <w:trPr>
          <w:trHeight w:val="1934"/>
        </w:trPr>
        <w:tc>
          <w:tcPr>
            <w:tcW w:w="10636" w:type="dxa"/>
          </w:tcPr>
          <w:p w:rsidR="009C32B7" w:rsidRPr="005E0B3F" w:rsidRDefault="009C32B7" w:rsidP="00901F05">
            <w:pPr>
              <w:pStyle w:val="TableParagraph"/>
              <w:spacing w:line="362" w:lineRule="auto"/>
              <w:ind w:left="107" w:right="5879"/>
              <w:rPr>
                <w:sz w:val="28"/>
                <w:szCs w:val="28"/>
              </w:rPr>
            </w:pPr>
            <w:r w:rsidRPr="005E0B3F">
              <w:rPr>
                <w:sz w:val="28"/>
                <w:szCs w:val="28"/>
              </w:rPr>
              <w:t>«Золотая осень» (утренник)</w:t>
            </w:r>
            <w:r w:rsidRPr="005E0B3F">
              <w:rPr>
                <w:spacing w:val="1"/>
                <w:sz w:val="28"/>
                <w:szCs w:val="28"/>
              </w:rPr>
              <w:t xml:space="preserve"> </w:t>
            </w:r>
            <w:r w:rsidRPr="005E0B3F">
              <w:rPr>
                <w:sz w:val="28"/>
                <w:szCs w:val="28"/>
              </w:rPr>
              <w:t>Международный</w:t>
            </w:r>
            <w:r w:rsidRPr="005E0B3F">
              <w:rPr>
                <w:spacing w:val="-11"/>
                <w:sz w:val="28"/>
                <w:szCs w:val="28"/>
              </w:rPr>
              <w:t xml:space="preserve"> </w:t>
            </w:r>
            <w:r w:rsidRPr="005E0B3F">
              <w:rPr>
                <w:sz w:val="28"/>
                <w:szCs w:val="28"/>
              </w:rPr>
              <w:t>день</w:t>
            </w:r>
            <w:r w:rsidRPr="005E0B3F">
              <w:rPr>
                <w:spacing w:val="-12"/>
                <w:sz w:val="28"/>
                <w:szCs w:val="28"/>
              </w:rPr>
              <w:t xml:space="preserve"> </w:t>
            </w:r>
            <w:r w:rsidRPr="005E0B3F">
              <w:rPr>
                <w:sz w:val="28"/>
                <w:szCs w:val="28"/>
              </w:rPr>
              <w:t>пожилых</w:t>
            </w:r>
            <w:r w:rsidRPr="005E0B3F">
              <w:rPr>
                <w:spacing w:val="-12"/>
                <w:sz w:val="28"/>
                <w:szCs w:val="28"/>
              </w:rPr>
              <w:t xml:space="preserve"> </w:t>
            </w:r>
            <w:r w:rsidRPr="005E0B3F">
              <w:rPr>
                <w:sz w:val="28"/>
                <w:szCs w:val="28"/>
              </w:rPr>
              <w:t>людей</w:t>
            </w:r>
            <w:r w:rsidRPr="005E0B3F">
              <w:rPr>
                <w:spacing w:val="-67"/>
                <w:sz w:val="28"/>
                <w:szCs w:val="28"/>
              </w:rPr>
              <w:t xml:space="preserve"> </w:t>
            </w:r>
            <w:r w:rsidRPr="005E0B3F">
              <w:rPr>
                <w:sz w:val="28"/>
                <w:szCs w:val="28"/>
              </w:rPr>
              <w:t>День</w:t>
            </w:r>
            <w:r w:rsidRPr="005E0B3F">
              <w:rPr>
                <w:spacing w:val="-3"/>
                <w:sz w:val="28"/>
                <w:szCs w:val="28"/>
              </w:rPr>
              <w:t xml:space="preserve"> </w:t>
            </w:r>
            <w:r w:rsidRPr="005E0B3F">
              <w:rPr>
                <w:sz w:val="28"/>
                <w:szCs w:val="28"/>
              </w:rPr>
              <w:t>учителя</w:t>
            </w:r>
          </w:p>
          <w:p w:rsidR="009C32B7" w:rsidRPr="005E0B3F" w:rsidRDefault="009C32B7" w:rsidP="00901F05">
            <w:pPr>
              <w:pStyle w:val="TableParagraph"/>
              <w:spacing w:line="315" w:lineRule="exact"/>
              <w:ind w:left="107"/>
              <w:rPr>
                <w:sz w:val="28"/>
                <w:szCs w:val="28"/>
              </w:rPr>
            </w:pPr>
            <w:r w:rsidRPr="005E0B3F">
              <w:rPr>
                <w:sz w:val="28"/>
                <w:szCs w:val="28"/>
              </w:rPr>
              <w:t>День</w:t>
            </w:r>
            <w:r w:rsidRPr="005E0B3F">
              <w:rPr>
                <w:spacing w:val="-15"/>
                <w:sz w:val="28"/>
                <w:szCs w:val="28"/>
              </w:rPr>
              <w:t xml:space="preserve"> </w:t>
            </w:r>
            <w:r w:rsidRPr="005E0B3F">
              <w:rPr>
                <w:sz w:val="28"/>
                <w:szCs w:val="28"/>
              </w:rPr>
              <w:t>отца</w:t>
            </w:r>
            <w:r w:rsidRPr="005E0B3F">
              <w:rPr>
                <w:spacing w:val="-2"/>
                <w:sz w:val="28"/>
                <w:szCs w:val="28"/>
              </w:rPr>
              <w:t xml:space="preserve"> </w:t>
            </w:r>
            <w:r w:rsidRPr="005E0B3F">
              <w:rPr>
                <w:sz w:val="28"/>
                <w:szCs w:val="28"/>
              </w:rPr>
              <w:t>в</w:t>
            </w:r>
            <w:r w:rsidRPr="005E0B3F">
              <w:rPr>
                <w:spacing w:val="-6"/>
                <w:sz w:val="28"/>
                <w:szCs w:val="28"/>
              </w:rPr>
              <w:t xml:space="preserve"> </w:t>
            </w:r>
            <w:r w:rsidRPr="005E0B3F">
              <w:rPr>
                <w:sz w:val="28"/>
                <w:szCs w:val="28"/>
              </w:rPr>
              <w:t>России</w:t>
            </w:r>
          </w:p>
        </w:tc>
        <w:tc>
          <w:tcPr>
            <w:tcW w:w="2693" w:type="dxa"/>
          </w:tcPr>
          <w:p w:rsidR="009C32B7" w:rsidRPr="005E0B3F" w:rsidRDefault="009C32B7" w:rsidP="00901F05">
            <w:pPr>
              <w:pStyle w:val="TableParagraph"/>
              <w:spacing w:line="362" w:lineRule="auto"/>
              <w:ind w:left="110" w:right="1453"/>
              <w:rPr>
                <w:sz w:val="28"/>
                <w:szCs w:val="28"/>
              </w:rPr>
            </w:pPr>
            <w:r w:rsidRPr="005E0B3F">
              <w:rPr>
                <w:sz w:val="28"/>
                <w:szCs w:val="28"/>
              </w:rPr>
              <w:t>Октябрь</w:t>
            </w:r>
            <w:r w:rsidRPr="005E0B3F">
              <w:rPr>
                <w:spacing w:val="1"/>
                <w:sz w:val="28"/>
                <w:szCs w:val="28"/>
              </w:rPr>
              <w:t xml:space="preserve"> </w:t>
            </w:r>
            <w:r w:rsidRPr="005E0B3F">
              <w:rPr>
                <w:spacing w:val="-5"/>
                <w:sz w:val="28"/>
                <w:szCs w:val="28"/>
              </w:rPr>
              <w:t>1</w:t>
            </w:r>
            <w:r w:rsidRPr="005E0B3F">
              <w:rPr>
                <w:spacing w:val="-9"/>
                <w:sz w:val="28"/>
                <w:szCs w:val="28"/>
              </w:rPr>
              <w:t xml:space="preserve"> </w:t>
            </w:r>
            <w:r w:rsidRPr="005E0B3F">
              <w:rPr>
                <w:spacing w:val="-5"/>
                <w:sz w:val="28"/>
                <w:szCs w:val="28"/>
              </w:rPr>
              <w:t>октября</w:t>
            </w:r>
          </w:p>
          <w:p w:rsidR="009C32B7" w:rsidRPr="005E0B3F" w:rsidRDefault="009C32B7" w:rsidP="00901F05">
            <w:pPr>
              <w:pStyle w:val="TableParagraph"/>
              <w:ind w:left="110"/>
              <w:rPr>
                <w:sz w:val="28"/>
                <w:szCs w:val="28"/>
              </w:rPr>
            </w:pPr>
            <w:r w:rsidRPr="005E0B3F">
              <w:rPr>
                <w:sz w:val="28"/>
                <w:szCs w:val="28"/>
              </w:rPr>
              <w:t>5 октября</w:t>
            </w:r>
          </w:p>
          <w:p w:rsidR="009C32B7" w:rsidRPr="005E0B3F" w:rsidRDefault="009C32B7" w:rsidP="00901F05">
            <w:pPr>
              <w:pStyle w:val="TableParagraph"/>
              <w:spacing w:before="129"/>
              <w:ind w:left="110"/>
              <w:rPr>
                <w:sz w:val="28"/>
                <w:szCs w:val="28"/>
              </w:rPr>
            </w:pPr>
            <w:r w:rsidRPr="005E0B3F">
              <w:rPr>
                <w:sz w:val="28"/>
                <w:szCs w:val="28"/>
              </w:rPr>
              <w:t>16</w:t>
            </w:r>
            <w:r w:rsidRPr="005E0B3F">
              <w:rPr>
                <w:spacing w:val="-8"/>
                <w:sz w:val="28"/>
                <w:szCs w:val="28"/>
              </w:rPr>
              <w:t xml:space="preserve"> </w:t>
            </w:r>
            <w:r w:rsidRPr="005E0B3F">
              <w:rPr>
                <w:sz w:val="28"/>
                <w:szCs w:val="28"/>
              </w:rPr>
              <w:t>октября</w:t>
            </w:r>
          </w:p>
        </w:tc>
      </w:tr>
      <w:tr w:rsidR="009C32B7" w:rsidRPr="005E0B3F" w:rsidTr="00901F05">
        <w:trPr>
          <w:trHeight w:val="480"/>
        </w:trPr>
        <w:tc>
          <w:tcPr>
            <w:tcW w:w="10636" w:type="dxa"/>
          </w:tcPr>
          <w:p w:rsidR="009C32B7" w:rsidRPr="005E0B3F" w:rsidRDefault="009C32B7" w:rsidP="00901F05">
            <w:pPr>
              <w:pStyle w:val="TableParagraph"/>
              <w:spacing w:line="310" w:lineRule="exact"/>
              <w:ind w:left="107"/>
              <w:rPr>
                <w:sz w:val="28"/>
                <w:szCs w:val="28"/>
              </w:rPr>
            </w:pPr>
            <w:r w:rsidRPr="005E0B3F">
              <w:rPr>
                <w:sz w:val="28"/>
                <w:szCs w:val="28"/>
              </w:rPr>
              <w:t>День</w:t>
            </w:r>
            <w:r w:rsidRPr="005E0B3F">
              <w:rPr>
                <w:spacing w:val="-16"/>
                <w:sz w:val="28"/>
                <w:szCs w:val="28"/>
              </w:rPr>
              <w:t xml:space="preserve"> </w:t>
            </w:r>
            <w:r w:rsidRPr="005E0B3F">
              <w:rPr>
                <w:sz w:val="28"/>
                <w:szCs w:val="28"/>
              </w:rPr>
              <w:t>народного</w:t>
            </w:r>
            <w:r w:rsidRPr="005E0B3F">
              <w:rPr>
                <w:spacing w:val="-6"/>
                <w:sz w:val="28"/>
                <w:szCs w:val="28"/>
              </w:rPr>
              <w:t xml:space="preserve"> </w:t>
            </w:r>
            <w:r w:rsidRPr="005E0B3F">
              <w:rPr>
                <w:sz w:val="28"/>
                <w:szCs w:val="28"/>
              </w:rPr>
              <w:t>единства</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4</w:t>
            </w:r>
            <w:r w:rsidRPr="005E0B3F">
              <w:rPr>
                <w:spacing w:val="-1"/>
                <w:sz w:val="28"/>
                <w:szCs w:val="28"/>
              </w:rPr>
              <w:t xml:space="preserve"> </w:t>
            </w:r>
            <w:r w:rsidRPr="005E0B3F">
              <w:rPr>
                <w:sz w:val="28"/>
                <w:szCs w:val="28"/>
              </w:rPr>
              <w:t>ноября</w:t>
            </w:r>
          </w:p>
        </w:tc>
      </w:tr>
      <w:tr w:rsidR="009C32B7" w:rsidRPr="005E0B3F" w:rsidTr="00901F05">
        <w:trPr>
          <w:trHeight w:val="1449"/>
        </w:trPr>
        <w:tc>
          <w:tcPr>
            <w:tcW w:w="10636" w:type="dxa"/>
          </w:tcPr>
          <w:p w:rsidR="009C32B7" w:rsidRPr="005E0B3F" w:rsidRDefault="009C32B7" w:rsidP="00901F05">
            <w:pPr>
              <w:pStyle w:val="TableParagraph"/>
              <w:spacing w:line="357" w:lineRule="auto"/>
              <w:ind w:left="107" w:right="6118"/>
              <w:rPr>
                <w:sz w:val="28"/>
                <w:szCs w:val="28"/>
              </w:rPr>
            </w:pPr>
            <w:r w:rsidRPr="005E0B3F">
              <w:rPr>
                <w:sz w:val="28"/>
                <w:szCs w:val="28"/>
              </w:rPr>
              <w:t>День</w:t>
            </w:r>
            <w:r w:rsidRPr="005E0B3F">
              <w:rPr>
                <w:spacing w:val="-17"/>
                <w:sz w:val="28"/>
                <w:szCs w:val="28"/>
              </w:rPr>
              <w:t xml:space="preserve"> </w:t>
            </w:r>
            <w:r w:rsidRPr="005E0B3F">
              <w:rPr>
                <w:sz w:val="28"/>
                <w:szCs w:val="28"/>
              </w:rPr>
              <w:t>сотрудника</w:t>
            </w:r>
            <w:r w:rsidRPr="005E0B3F">
              <w:rPr>
                <w:spacing w:val="-4"/>
                <w:sz w:val="28"/>
                <w:szCs w:val="28"/>
              </w:rPr>
              <w:t xml:space="preserve"> </w:t>
            </w:r>
            <w:r w:rsidRPr="005E0B3F">
              <w:rPr>
                <w:sz w:val="28"/>
                <w:szCs w:val="28"/>
              </w:rPr>
              <w:t>внутренних</w:t>
            </w:r>
            <w:r w:rsidRPr="005E0B3F">
              <w:rPr>
                <w:spacing w:val="-10"/>
                <w:sz w:val="28"/>
                <w:szCs w:val="28"/>
              </w:rPr>
              <w:t xml:space="preserve"> </w:t>
            </w:r>
            <w:r w:rsidRPr="005E0B3F">
              <w:rPr>
                <w:sz w:val="28"/>
                <w:szCs w:val="28"/>
              </w:rPr>
              <w:t>дел</w:t>
            </w:r>
            <w:r w:rsidRPr="005E0B3F">
              <w:rPr>
                <w:spacing w:val="-12"/>
                <w:sz w:val="28"/>
                <w:szCs w:val="28"/>
              </w:rPr>
              <w:t xml:space="preserve"> </w:t>
            </w:r>
            <w:r w:rsidRPr="005E0B3F">
              <w:rPr>
                <w:sz w:val="28"/>
                <w:szCs w:val="28"/>
              </w:rPr>
              <w:t>РФ</w:t>
            </w:r>
            <w:r w:rsidRPr="005E0B3F">
              <w:rPr>
                <w:spacing w:val="-67"/>
                <w:sz w:val="28"/>
                <w:szCs w:val="28"/>
              </w:rPr>
              <w:t xml:space="preserve"> </w:t>
            </w:r>
            <w:r w:rsidRPr="005E0B3F">
              <w:rPr>
                <w:sz w:val="28"/>
                <w:szCs w:val="28"/>
              </w:rPr>
              <w:t>День</w:t>
            </w:r>
            <w:r w:rsidRPr="005E0B3F">
              <w:rPr>
                <w:spacing w:val="-3"/>
                <w:sz w:val="28"/>
                <w:szCs w:val="28"/>
              </w:rPr>
              <w:t xml:space="preserve"> </w:t>
            </w:r>
            <w:r w:rsidRPr="005E0B3F">
              <w:rPr>
                <w:sz w:val="28"/>
                <w:szCs w:val="28"/>
              </w:rPr>
              <w:t>матери</w:t>
            </w:r>
          </w:p>
          <w:p w:rsidR="009C32B7" w:rsidRPr="005E0B3F" w:rsidRDefault="009C32B7" w:rsidP="00901F05">
            <w:pPr>
              <w:pStyle w:val="TableParagraph"/>
              <w:ind w:left="107"/>
              <w:rPr>
                <w:sz w:val="28"/>
                <w:szCs w:val="28"/>
              </w:rPr>
            </w:pPr>
            <w:r w:rsidRPr="005E0B3F">
              <w:rPr>
                <w:sz w:val="28"/>
                <w:szCs w:val="28"/>
              </w:rPr>
              <w:t>День</w:t>
            </w:r>
            <w:r w:rsidRPr="005E0B3F">
              <w:rPr>
                <w:spacing w:val="-16"/>
                <w:sz w:val="28"/>
                <w:szCs w:val="28"/>
              </w:rPr>
              <w:t xml:space="preserve"> </w:t>
            </w:r>
            <w:r w:rsidRPr="005E0B3F">
              <w:rPr>
                <w:sz w:val="28"/>
                <w:szCs w:val="28"/>
              </w:rPr>
              <w:t>Государственного</w:t>
            </w:r>
            <w:r w:rsidRPr="005E0B3F">
              <w:rPr>
                <w:spacing w:val="-6"/>
                <w:sz w:val="28"/>
                <w:szCs w:val="28"/>
              </w:rPr>
              <w:t xml:space="preserve"> </w:t>
            </w:r>
            <w:r w:rsidRPr="005E0B3F">
              <w:rPr>
                <w:sz w:val="28"/>
                <w:szCs w:val="28"/>
              </w:rPr>
              <w:t>герба</w:t>
            </w:r>
            <w:r w:rsidRPr="005E0B3F">
              <w:rPr>
                <w:spacing w:val="-12"/>
                <w:sz w:val="28"/>
                <w:szCs w:val="28"/>
              </w:rPr>
              <w:t xml:space="preserve"> </w:t>
            </w:r>
            <w:r w:rsidRPr="005E0B3F">
              <w:rPr>
                <w:sz w:val="28"/>
                <w:szCs w:val="28"/>
              </w:rPr>
              <w:t>РФ</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10</w:t>
            </w:r>
            <w:r w:rsidRPr="005E0B3F">
              <w:rPr>
                <w:spacing w:val="-11"/>
                <w:sz w:val="28"/>
                <w:szCs w:val="28"/>
              </w:rPr>
              <w:t xml:space="preserve"> </w:t>
            </w:r>
            <w:r w:rsidRPr="005E0B3F">
              <w:rPr>
                <w:sz w:val="28"/>
                <w:szCs w:val="28"/>
              </w:rPr>
              <w:t>ноября</w:t>
            </w:r>
          </w:p>
          <w:p w:rsidR="009C32B7" w:rsidRPr="005E0B3F" w:rsidRDefault="009C32B7" w:rsidP="00901F05">
            <w:pPr>
              <w:pStyle w:val="TableParagraph"/>
              <w:spacing w:before="149"/>
              <w:ind w:left="110"/>
              <w:rPr>
                <w:sz w:val="28"/>
                <w:szCs w:val="28"/>
              </w:rPr>
            </w:pPr>
            <w:r w:rsidRPr="005E0B3F">
              <w:rPr>
                <w:sz w:val="28"/>
                <w:szCs w:val="28"/>
              </w:rPr>
              <w:t>27</w:t>
            </w:r>
            <w:r w:rsidRPr="005E0B3F">
              <w:rPr>
                <w:spacing w:val="-11"/>
                <w:sz w:val="28"/>
                <w:szCs w:val="28"/>
              </w:rPr>
              <w:t xml:space="preserve"> </w:t>
            </w:r>
            <w:r w:rsidRPr="005E0B3F">
              <w:rPr>
                <w:sz w:val="28"/>
                <w:szCs w:val="28"/>
              </w:rPr>
              <w:t>ноября</w:t>
            </w:r>
          </w:p>
          <w:p w:rsidR="009C32B7" w:rsidRPr="005E0B3F" w:rsidRDefault="009C32B7" w:rsidP="00901F05">
            <w:pPr>
              <w:pStyle w:val="TableParagraph"/>
              <w:spacing w:before="158"/>
              <w:ind w:left="110"/>
              <w:rPr>
                <w:sz w:val="28"/>
                <w:szCs w:val="28"/>
              </w:rPr>
            </w:pPr>
            <w:r w:rsidRPr="005E0B3F">
              <w:rPr>
                <w:sz w:val="28"/>
                <w:szCs w:val="28"/>
              </w:rPr>
              <w:t>30</w:t>
            </w:r>
            <w:r w:rsidRPr="005E0B3F">
              <w:rPr>
                <w:spacing w:val="-11"/>
                <w:sz w:val="28"/>
                <w:szCs w:val="28"/>
              </w:rPr>
              <w:t xml:space="preserve"> </w:t>
            </w:r>
            <w:r w:rsidRPr="005E0B3F">
              <w:rPr>
                <w:sz w:val="28"/>
                <w:szCs w:val="28"/>
              </w:rPr>
              <w:t>ноября</w:t>
            </w:r>
          </w:p>
        </w:tc>
      </w:tr>
      <w:tr w:rsidR="009C32B7" w:rsidRPr="005E0B3F" w:rsidTr="00901F05">
        <w:trPr>
          <w:trHeight w:val="1929"/>
        </w:trPr>
        <w:tc>
          <w:tcPr>
            <w:tcW w:w="10636" w:type="dxa"/>
          </w:tcPr>
          <w:p w:rsidR="009C32B7" w:rsidRPr="005E0B3F" w:rsidRDefault="009C32B7" w:rsidP="00901F05">
            <w:pPr>
              <w:pStyle w:val="TableParagraph"/>
              <w:spacing w:line="357" w:lineRule="auto"/>
              <w:ind w:left="107" w:right="2673"/>
              <w:rPr>
                <w:sz w:val="28"/>
                <w:szCs w:val="28"/>
              </w:rPr>
            </w:pPr>
            <w:r w:rsidRPr="005E0B3F">
              <w:rPr>
                <w:spacing w:val="-1"/>
                <w:sz w:val="28"/>
                <w:szCs w:val="28"/>
              </w:rPr>
              <w:lastRenderedPageBreak/>
              <w:t>День</w:t>
            </w:r>
            <w:r w:rsidRPr="005E0B3F">
              <w:rPr>
                <w:spacing w:val="-17"/>
                <w:sz w:val="28"/>
                <w:szCs w:val="28"/>
              </w:rPr>
              <w:t xml:space="preserve"> </w:t>
            </w:r>
            <w:r w:rsidRPr="005E0B3F">
              <w:rPr>
                <w:spacing w:val="-1"/>
                <w:sz w:val="28"/>
                <w:szCs w:val="28"/>
              </w:rPr>
              <w:t>неизвестного</w:t>
            </w:r>
            <w:r w:rsidRPr="005E0B3F">
              <w:rPr>
                <w:spacing w:val="-9"/>
                <w:sz w:val="28"/>
                <w:szCs w:val="28"/>
              </w:rPr>
              <w:t xml:space="preserve"> </w:t>
            </w:r>
            <w:r w:rsidRPr="005E0B3F">
              <w:rPr>
                <w:spacing w:val="-1"/>
                <w:sz w:val="28"/>
                <w:szCs w:val="28"/>
              </w:rPr>
              <w:t>солдата;</w:t>
            </w:r>
            <w:r w:rsidRPr="005E0B3F">
              <w:rPr>
                <w:spacing w:val="-11"/>
                <w:sz w:val="28"/>
                <w:szCs w:val="28"/>
              </w:rPr>
              <w:t xml:space="preserve"> </w:t>
            </w:r>
            <w:r w:rsidRPr="005E0B3F">
              <w:rPr>
                <w:sz w:val="28"/>
                <w:szCs w:val="28"/>
              </w:rPr>
              <w:t>Международный</w:t>
            </w:r>
            <w:r w:rsidRPr="005E0B3F">
              <w:rPr>
                <w:spacing w:val="-12"/>
                <w:sz w:val="28"/>
                <w:szCs w:val="28"/>
              </w:rPr>
              <w:t xml:space="preserve"> </w:t>
            </w:r>
            <w:r w:rsidRPr="005E0B3F">
              <w:rPr>
                <w:sz w:val="28"/>
                <w:szCs w:val="28"/>
              </w:rPr>
              <w:t>день</w:t>
            </w:r>
            <w:r w:rsidRPr="005E0B3F">
              <w:rPr>
                <w:spacing w:val="-13"/>
                <w:sz w:val="28"/>
                <w:szCs w:val="28"/>
              </w:rPr>
              <w:t xml:space="preserve"> </w:t>
            </w:r>
            <w:r w:rsidRPr="005E0B3F">
              <w:rPr>
                <w:sz w:val="28"/>
                <w:szCs w:val="28"/>
              </w:rPr>
              <w:t>инвалидов</w:t>
            </w:r>
            <w:r w:rsidRPr="005E0B3F">
              <w:rPr>
                <w:spacing w:val="-67"/>
                <w:sz w:val="28"/>
                <w:szCs w:val="28"/>
              </w:rPr>
              <w:t xml:space="preserve"> </w:t>
            </w:r>
            <w:r w:rsidRPr="005E0B3F">
              <w:rPr>
                <w:sz w:val="28"/>
                <w:szCs w:val="28"/>
              </w:rPr>
              <w:t>День</w:t>
            </w:r>
            <w:r w:rsidRPr="005E0B3F">
              <w:rPr>
                <w:spacing w:val="-5"/>
                <w:sz w:val="28"/>
                <w:szCs w:val="28"/>
              </w:rPr>
              <w:t xml:space="preserve"> </w:t>
            </w:r>
            <w:r w:rsidRPr="005E0B3F">
              <w:rPr>
                <w:sz w:val="28"/>
                <w:szCs w:val="28"/>
              </w:rPr>
              <w:t>Героев</w:t>
            </w:r>
            <w:r w:rsidRPr="005E0B3F">
              <w:rPr>
                <w:spacing w:val="-1"/>
                <w:sz w:val="28"/>
                <w:szCs w:val="28"/>
              </w:rPr>
              <w:t xml:space="preserve"> </w:t>
            </w:r>
            <w:r w:rsidRPr="005E0B3F">
              <w:rPr>
                <w:sz w:val="28"/>
                <w:szCs w:val="28"/>
              </w:rPr>
              <w:t>Отечества</w:t>
            </w:r>
          </w:p>
          <w:p w:rsidR="009C32B7" w:rsidRPr="005E0B3F" w:rsidRDefault="009C32B7" w:rsidP="00901F05">
            <w:pPr>
              <w:pStyle w:val="TableParagraph"/>
              <w:spacing w:line="350" w:lineRule="auto"/>
              <w:ind w:left="107" w:right="7828"/>
              <w:rPr>
                <w:sz w:val="28"/>
                <w:szCs w:val="28"/>
              </w:rPr>
            </w:pPr>
            <w:r w:rsidRPr="005E0B3F">
              <w:rPr>
                <w:spacing w:val="-2"/>
                <w:sz w:val="28"/>
                <w:szCs w:val="28"/>
              </w:rPr>
              <w:t xml:space="preserve">День </w:t>
            </w:r>
            <w:r w:rsidRPr="005E0B3F">
              <w:rPr>
                <w:spacing w:val="-1"/>
                <w:sz w:val="28"/>
                <w:szCs w:val="28"/>
              </w:rPr>
              <w:t>Конституции РФ</w:t>
            </w:r>
            <w:r w:rsidRPr="005E0B3F">
              <w:rPr>
                <w:spacing w:val="-67"/>
                <w:sz w:val="28"/>
                <w:szCs w:val="28"/>
              </w:rPr>
              <w:t xml:space="preserve"> </w:t>
            </w:r>
            <w:r w:rsidRPr="005E0B3F">
              <w:rPr>
                <w:sz w:val="28"/>
                <w:szCs w:val="28"/>
              </w:rPr>
              <w:t>Новый год</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3</w:t>
            </w:r>
            <w:r w:rsidRPr="005E0B3F">
              <w:rPr>
                <w:spacing w:val="-3"/>
                <w:sz w:val="28"/>
                <w:szCs w:val="28"/>
              </w:rPr>
              <w:t xml:space="preserve"> </w:t>
            </w:r>
            <w:r w:rsidRPr="005E0B3F">
              <w:rPr>
                <w:sz w:val="28"/>
                <w:szCs w:val="28"/>
              </w:rPr>
              <w:t>декабря</w:t>
            </w:r>
          </w:p>
          <w:p w:rsidR="009C32B7" w:rsidRPr="005E0B3F" w:rsidRDefault="009C32B7" w:rsidP="00901F05">
            <w:pPr>
              <w:pStyle w:val="TableParagraph"/>
              <w:spacing w:before="143"/>
              <w:ind w:left="110"/>
              <w:rPr>
                <w:sz w:val="28"/>
                <w:szCs w:val="28"/>
              </w:rPr>
            </w:pPr>
            <w:r w:rsidRPr="005E0B3F">
              <w:rPr>
                <w:sz w:val="28"/>
                <w:szCs w:val="28"/>
              </w:rPr>
              <w:t>9</w:t>
            </w:r>
            <w:r w:rsidRPr="005E0B3F">
              <w:rPr>
                <w:spacing w:val="-3"/>
                <w:sz w:val="28"/>
                <w:szCs w:val="28"/>
              </w:rPr>
              <w:t xml:space="preserve"> </w:t>
            </w:r>
            <w:r w:rsidRPr="005E0B3F">
              <w:rPr>
                <w:sz w:val="28"/>
                <w:szCs w:val="28"/>
              </w:rPr>
              <w:t>декабря</w:t>
            </w:r>
          </w:p>
          <w:p w:rsidR="009C32B7" w:rsidRPr="005E0B3F" w:rsidRDefault="009C32B7" w:rsidP="00901F05">
            <w:pPr>
              <w:pStyle w:val="TableParagraph"/>
              <w:spacing w:before="166"/>
              <w:ind w:left="110"/>
              <w:rPr>
                <w:sz w:val="28"/>
                <w:szCs w:val="28"/>
              </w:rPr>
            </w:pPr>
            <w:r w:rsidRPr="005E0B3F">
              <w:rPr>
                <w:sz w:val="28"/>
                <w:szCs w:val="28"/>
              </w:rPr>
              <w:t>12</w:t>
            </w:r>
            <w:r w:rsidRPr="005E0B3F">
              <w:rPr>
                <w:spacing w:val="-9"/>
                <w:sz w:val="28"/>
                <w:szCs w:val="28"/>
              </w:rPr>
              <w:t xml:space="preserve"> </w:t>
            </w:r>
            <w:r w:rsidRPr="005E0B3F">
              <w:rPr>
                <w:sz w:val="28"/>
                <w:szCs w:val="28"/>
              </w:rPr>
              <w:t>декабря</w:t>
            </w:r>
          </w:p>
          <w:p w:rsidR="009C32B7" w:rsidRPr="005E0B3F" w:rsidRDefault="009C32B7" w:rsidP="00901F05">
            <w:pPr>
              <w:pStyle w:val="TableParagraph"/>
              <w:spacing w:before="163"/>
              <w:ind w:left="110"/>
              <w:rPr>
                <w:sz w:val="28"/>
                <w:szCs w:val="28"/>
              </w:rPr>
            </w:pPr>
            <w:r w:rsidRPr="005E0B3F">
              <w:rPr>
                <w:sz w:val="28"/>
                <w:szCs w:val="28"/>
              </w:rPr>
              <w:t>31</w:t>
            </w:r>
            <w:r w:rsidRPr="005E0B3F">
              <w:rPr>
                <w:spacing w:val="-9"/>
                <w:sz w:val="28"/>
                <w:szCs w:val="28"/>
              </w:rPr>
              <w:t xml:space="preserve"> </w:t>
            </w:r>
            <w:r w:rsidRPr="005E0B3F">
              <w:rPr>
                <w:sz w:val="28"/>
                <w:szCs w:val="28"/>
              </w:rPr>
              <w:t>декабря</w:t>
            </w:r>
          </w:p>
        </w:tc>
      </w:tr>
      <w:tr w:rsidR="009C32B7" w:rsidRPr="005E0B3F" w:rsidTr="00901F05">
        <w:trPr>
          <w:trHeight w:val="964"/>
        </w:trPr>
        <w:tc>
          <w:tcPr>
            <w:tcW w:w="10636" w:type="dxa"/>
          </w:tcPr>
          <w:p w:rsidR="009C32B7" w:rsidRPr="005E0B3F" w:rsidRDefault="009C32B7" w:rsidP="00901F05">
            <w:pPr>
              <w:pStyle w:val="TableParagraph"/>
              <w:spacing w:line="348" w:lineRule="auto"/>
              <w:ind w:left="107" w:right="5906"/>
              <w:rPr>
                <w:sz w:val="28"/>
                <w:szCs w:val="28"/>
              </w:rPr>
            </w:pPr>
            <w:r w:rsidRPr="005E0B3F">
              <w:rPr>
                <w:sz w:val="28"/>
                <w:szCs w:val="28"/>
              </w:rPr>
              <w:t>Неделя</w:t>
            </w:r>
            <w:r w:rsidRPr="005E0B3F">
              <w:rPr>
                <w:spacing w:val="-3"/>
                <w:sz w:val="28"/>
                <w:szCs w:val="28"/>
              </w:rPr>
              <w:t xml:space="preserve"> </w:t>
            </w:r>
            <w:r w:rsidRPr="005E0B3F">
              <w:rPr>
                <w:sz w:val="28"/>
                <w:szCs w:val="28"/>
              </w:rPr>
              <w:t>зимних</w:t>
            </w:r>
            <w:r w:rsidRPr="005E0B3F">
              <w:rPr>
                <w:spacing w:val="-13"/>
                <w:sz w:val="28"/>
                <w:szCs w:val="28"/>
              </w:rPr>
              <w:t xml:space="preserve"> </w:t>
            </w:r>
            <w:r w:rsidRPr="005E0B3F">
              <w:rPr>
                <w:sz w:val="28"/>
                <w:szCs w:val="28"/>
              </w:rPr>
              <w:t>игр</w:t>
            </w:r>
            <w:r w:rsidRPr="005E0B3F">
              <w:rPr>
                <w:spacing w:val="-6"/>
                <w:sz w:val="28"/>
                <w:szCs w:val="28"/>
              </w:rPr>
              <w:t xml:space="preserve"> </w:t>
            </w:r>
            <w:r w:rsidRPr="005E0B3F">
              <w:rPr>
                <w:sz w:val="28"/>
                <w:szCs w:val="28"/>
              </w:rPr>
              <w:t>и</w:t>
            </w:r>
            <w:r w:rsidRPr="005E0B3F">
              <w:rPr>
                <w:spacing w:val="-6"/>
                <w:sz w:val="28"/>
                <w:szCs w:val="28"/>
              </w:rPr>
              <w:t xml:space="preserve"> </w:t>
            </w:r>
            <w:r w:rsidRPr="005E0B3F">
              <w:rPr>
                <w:sz w:val="28"/>
                <w:szCs w:val="28"/>
              </w:rPr>
              <w:t>забав</w:t>
            </w:r>
            <w:r w:rsidRPr="005E0B3F">
              <w:rPr>
                <w:spacing w:val="-7"/>
                <w:sz w:val="28"/>
                <w:szCs w:val="28"/>
              </w:rPr>
              <w:t xml:space="preserve"> </w:t>
            </w:r>
            <w:r w:rsidRPr="005E0B3F">
              <w:rPr>
                <w:sz w:val="28"/>
                <w:szCs w:val="28"/>
              </w:rPr>
              <w:t>(каникулы)</w:t>
            </w:r>
            <w:r w:rsidRPr="005E0B3F">
              <w:rPr>
                <w:spacing w:val="-67"/>
                <w:sz w:val="28"/>
                <w:szCs w:val="28"/>
              </w:rPr>
              <w:t xml:space="preserve"> </w:t>
            </w:r>
            <w:r w:rsidRPr="005E0B3F">
              <w:rPr>
                <w:sz w:val="28"/>
                <w:szCs w:val="28"/>
              </w:rPr>
              <w:t>Рождественские</w:t>
            </w:r>
            <w:r w:rsidRPr="005E0B3F">
              <w:rPr>
                <w:spacing w:val="-10"/>
                <w:sz w:val="28"/>
                <w:szCs w:val="28"/>
              </w:rPr>
              <w:t xml:space="preserve"> </w:t>
            </w:r>
            <w:r w:rsidRPr="005E0B3F">
              <w:rPr>
                <w:sz w:val="28"/>
                <w:szCs w:val="28"/>
              </w:rPr>
              <w:t>колядки</w:t>
            </w:r>
          </w:p>
        </w:tc>
        <w:tc>
          <w:tcPr>
            <w:tcW w:w="2693" w:type="dxa"/>
          </w:tcPr>
          <w:p w:rsidR="009C32B7" w:rsidRPr="005E0B3F" w:rsidRDefault="009C32B7" w:rsidP="00901F05">
            <w:pPr>
              <w:pStyle w:val="TableParagraph"/>
              <w:spacing w:line="348" w:lineRule="auto"/>
              <w:ind w:left="110" w:right="1692"/>
              <w:rPr>
                <w:sz w:val="28"/>
                <w:szCs w:val="28"/>
              </w:rPr>
            </w:pPr>
            <w:r w:rsidRPr="005E0B3F">
              <w:rPr>
                <w:sz w:val="28"/>
                <w:szCs w:val="28"/>
              </w:rPr>
              <w:t>Январь</w:t>
            </w:r>
            <w:r w:rsidRPr="005E0B3F">
              <w:rPr>
                <w:spacing w:val="-67"/>
                <w:sz w:val="28"/>
                <w:szCs w:val="28"/>
              </w:rPr>
              <w:t xml:space="preserve"> </w:t>
            </w:r>
            <w:r w:rsidRPr="005E0B3F">
              <w:rPr>
                <w:sz w:val="28"/>
                <w:szCs w:val="28"/>
              </w:rPr>
              <w:t>Январь</w:t>
            </w:r>
          </w:p>
        </w:tc>
      </w:tr>
      <w:tr w:rsidR="009C32B7" w:rsidRPr="005E0B3F" w:rsidTr="00901F05">
        <w:trPr>
          <w:trHeight w:val="969"/>
        </w:trPr>
        <w:tc>
          <w:tcPr>
            <w:tcW w:w="10636" w:type="dxa"/>
          </w:tcPr>
          <w:p w:rsidR="009C32B7" w:rsidRPr="005E0B3F" w:rsidRDefault="009C32B7" w:rsidP="00901F05">
            <w:pPr>
              <w:pStyle w:val="TableParagraph"/>
              <w:spacing w:line="352" w:lineRule="auto"/>
              <w:ind w:left="107" w:right="5879"/>
              <w:rPr>
                <w:sz w:val="28"/>
                <w:szCs w:val="28"/>
              </w:rPr>
            </w:pPr>
            <w:r w:rsidRPr="005E0B3F">
              <w:rPr>
                <w:sz w:val="28"/>
                <w:szCs w:val="28"/>
              </w:rPr>
              <w:t>Международный</w:t>
            </w:r>
            <w:r w:rsidRPr="005E0B3F">
              <w:rPr>
                <w:spacing w:val="-11"/>
                <w:sz w:val="28"/>
                <w:szCs w:val="28"/>
              </w:rPr>
              <w:t xml:space="preserve"> </w:t>
            </w:r>
            <w:r w:rsidRPr="005E0B3F">
              <w:rPr>
                <w:sz w:val="28"/>
                <w:szCs w:val="28"/>
              </w:rPr>
              <w:t>день</w:t>
            </w:r>
            <w:r w:rsidRPr="005E0B3F">
              <w:rPr>
                <w:spacing w:val="-16"/>
                <w:sz w:val="28"/>
                <w:szCs w:val="28"/>
              </w:rPr>
              <w:t xml:space="preserve"> </w:t>
            </w:r>
            <w:r w:rsidRPr="005E0B3F">
              <w:rPr>
                <w:sz w:val="28"/>
                <w:szCs w:val="28"/>
              </w:rPr>
              <w:t>родного</w:t>
            </w:r>
            <w:r w:rsidRPr="005E0B3F">
              <w:rPr>
                <w:spacing w:val="-6"/>
                <w:sz w:val="28"/>
                <w:szCs w:val="28"/>
              </w:rPr>
              <w:t xml:space="preserve"> </w:t>
            </w:r>
            <w:r w:rsidRPr="005E0B3F">
              <w:rPr>
                <w:sz w:val="28"/>
                <w:szCs w:val="28"/>
              </w:rPr>
              <w:t>языка</w:t>
            </w:r>
            <w:r w:rsidRPr="005E0B3F">
              <w:rPr>
                <w:spacing w:val="-67"/>
                <w:sz w:val="28"/>
                <w:szCs w:val="28"/>
              </w:rPr>
              <w:t xml:space="preserve"> </w:t>
            </w:r>
            <w:r w:rsidRPr="005E0B3F">
              <w:rPr>
                <w:sz w:val="28"/>
                <w:szCs w:val="28"/>
              </w:rPr>
              <w:t>День</w:t>
            </w:r>
            <w:r w:rsidRPr="005E0B3F">
              <w:rPr>
                <w:spacing w:val="-14"/>
                <w:sz w:val="28"/>
                <w:szCs w:val="28"/>
              </w:rPr>
              <w:t xml:space="preserve"> </w:t>
            </w:r>
            <w:r w:rsidRPr="005E0B3F">
              <w:rPr>
                <w:sz w:val="28"/>
                <w:szCs w:val="28"/>
              </w:rPr>
              <w:t>защитника</w:t>
            </w:r>
            <w:r w:rsidRPr="005E0B3F">
              <w:rPr>
                <w:spacing w:val="-5"/>
                <w:sz w:val="28"/>
                <w:szCs w:val="28"/>
              </w:rPr>
              <w:t xml:space="preserve"> </w:t>
            </w:r>
            <w:r w:rsidRPr="005E0B3F">
              <w:rPr>
                <w:sz w:val="28"/>
                <w:szCs w:val="28"/>
              </w:rPr>
              <w:t>Отечества</w:t>
            </w:r>
          </w:p>
        </w:tc>
        <w:tc>
          <w:tcPr>
            <w:tcW w:w="2693" w:type="dxa"/>
          </w:tcPr>
          <w:p w:rsidR="009C32B7" w:rsidRPr="005E0B3F" w:rsidRDefault="009C32B7" w:rsidP="00901F05">
            <w:pPr>
              <w:pStyle w:val="TableParagraph"/>
              <w:spacing w:line="312" w:lineRule="exact"/>
              <w:ind w:left="110"/>
              <w:rPr>
                <w:sz w:val="28"/>
                <w:szCs w:val="28"/>
              </w:rPr>
            </w:pPr>
            <w:r w:rsidRPr="005E0B3F">
              <w:rPr>
                <w:sz w:val="28"/>
                <w:szCs w:val="28"/>
              </w:rPr>
              <w:t>21</w:t>
            </w:r>
            <w:r w:rsidRPr="005E0B3F">
              <w:rPr>
                <w:spacing w:val="-9"/>
                <w:sz w:val="28"/>
                <w:szCs w:val="28"/>
              </w:rPr>
              <w:t xml:space="preserve"> </w:t>
            </w:r>
            <w:r w:rsidRPr="005E0B3F">
              <w:rPr>
                <w:sz w:val="28"/>
                <w:szCs w:val="28"/>
              </w:rPr>
              <w:t>февраля</w:t>
            </w:r>
          </w:p>
          <w:p w:rsidR="009C32B7" w:rsidRPr="005E0B3F" w:rsidRDefault="009C32B7" w:rsidP="00901F05">
            <w:pPr>
              <w:pStyle w:val="TableParagraph"/>
              <w:spacing w:before="151"/>
              <w:ind w:left="110"/>
              <w:rPr>
                <w:sz w:val="28"/>
                <w:szCs w:val="28"/>
              </w:rPr>
            </w:pPr>
            <w:r w:rsidRPr="005E0B3F">
              <w:rPr>
                <w:sz w:val="28"/>
                <w:szCs w:val="28"/>
              </w:rPr>
              <w:t>23</w:t>
            </w:r>
            <w:r w:rsidRPr="005E0B3F">
              <w:rPr>
                <w:spacing w:val="-9"/>
                <w:sz w:val="28"/>
                <w:szCs w:val="28"/>
              </w:rPr>
              <w:t xml:space="preserve"> </w:t>
            </w:r>
            <w:r w:rsidRPr="005E0B3F">
              <w:rPr>
                <w:sz w:val="28"/>
                <w:szCs w:val="28"/>
              </w:rPr>
              <w:t>февраля</w:t>
            </w:r>
          </w:p>
        </w:tc>
      </w:tr>
      <w:tr w:rsidR="009C32B7" w:rsidRPr="005E0B3F" w:rsidTr="00901F05">
        <w:trPr>
          <w:trHeight w:val="964"/>
        </w:trPr>
        <w:tc>
          <w:tcPr>
            <w:tcW w:w="10636" w:type="dxa"/>
          </w:tcPr>
          <w:p w:rsidR="009C32B7" w:rsidRPr="005E0B3F" w:rsidRDefault="009C32B7" w:rsidP="00901F05">
            <w:pPr>
              <w:pStyle w:val="TableParagraph"/>
              <w:spacing w:line="315" w:lineRule="exact"/>
              <w:ind w:left="107"/>
              <w:rPr>
                <w:sz w:val="28"/>
                <w:szCs w:val="28"/>
              </w:rPr>
            </w:pPr>
            <w:r w:rsidRPr="005E0B3F">
              <w:rPr>
                <w:sz w:val="28"/>
                <w:szCs w:val="28"/>
              </w:rPr>
              <w:t>Масленица</w:t>
            </w:r>
            <w:r w:rsidRPr="005E0B3F">
              <w:rPr>
                <w:spacing w:val="-16"/>
                <w:sz w:val="28"/>
                <w:szCs w:val="28"/>
              </w:rPr>
              <w:t xml:space="preserve"> </w:t>
            </w:r>
            <w:r w:rsidRPr="005E0B3F">
              <w:rPr>
                <w:sz w:val="28"/>
                <w:szCs w:val="28"/>
              </w:rPr>
              <w:t>(музыкальное</w:t>
            </w:r>
            <w:r w:rsidRPr="005E0B3F">
              <w:rPr>
                <w:spacing w:val="-17"/>
                <w:sz w:val="28"/>
                <w:szCs w:val="28"/>
              </w:rPr>
              <w:t xml:space="preserve"> </w:t>
            </w:r>
            <w:r w:rsidRPr="005E0B3F">
              <w:rPr>
                <w:sz w:val="28"/>
                <w:szCs w:val="28"/>
              </w:rPr>
              <w:t>развлечение)</w:t>
            </w:r>
          </w:p>
          <w:p w:rsidR="009C32B7" w:rsidRPr="005E0B3F" w:rsidRDefault="009C32B7" w:rsidP="00901F05">
            <w:pPr>
              <w:pStyle w:val="TableParagraph"/>
              <w:spacing w:before="155"/>
              <w:ind w:left="107"/>
              <w:rPr>
                <w:sz w:val="28"/>
                <w:szCs w:val="28"/>
              </w:rPr>
            </w:pPr>
            <w:r w:rsidRPr="005E0B3F">
              <w:rPr>
                <w:sz w:val="28"/>
                <w:szCs w:val="28"/>
              </w:rPr>
              <w:t>Международный</w:t>
            </w:r>
            <w:r w:rsidRPr="005E0B3F">
              <w:rPr>
                <w:spacing w:val="-5"/>
                <w:sz w:val="28"/>
                <w:szCs w:val="28"/>
              </w:rPr>
              <w:t xml:space="preserve"> </w:t>
            </w:r>
            <w:r w:rsidRPr="005E0B3F">
              <w:rPr>
                <w:sz w:val="28"/>
                <w:szCs w:val="28"/>
              </w:rPr>
              <w:t>женский</w:t>
            </w:r>
            <w:r w:rsidRPr="005E0B3F">
              <w:rPr>
                <w:spacing w:val="-6"/>
                <w:sz w:val="28"/>
                <w:szCs w:val="28"/>
              </w:rPr>
              <w:t xml:space="preserve"> </w:t>
            </w:r>
            <w:r w:rsidRPr="005E0B3F">
              <w:rPr>
                <w:sz w:val="28"/>
                <w:szCs w:val="28"/>
              </w:rPr>
              <w:t>день</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Март</w:t>
            </w:r>
          </w:p>
          <w:p w:rsidR="009C32B7" w:rsidRPr="005E0B3F" w:rsidRDefault="009C32B7" w:rsidP="00901F05">
            <w:pPr>
              <w:pStyle w:val="TableParagraph"/>
              <w:spacing w:before="143"/>
              <w:ind w:left="110"/>
              <w:rPr>
                <w:sz w:val="28"/>
                <w:szCs w:val="28"/>
              </w:rPr>
            </w:pPr>
            <w:r w:rsidRPr="005E0B3F">
              <w:rPr>
                <w:sz w:val="28"/>
                <w:szCs w:val="28"/>
              </w:rPr>
              <w:t>8</w:t>
            </w:r>
            <w:r w:rsidRPr="005E0B3F">
              <w:rPr>
                <w:spacing w:val="-3"/>
                <w:sz w:val="28"/>
                <w:szCs w:val="28"/>
              </w:rPr>
              <w:t xml:space="preserve"> </w:t>
            </w:r>
            <w:r w:rsidRPr="005E0B3F">
              <w:rPr>
                <w:sz w:val="28"/>
                <w:szCs w:val="28"/>
              </w:rPr>
              <w:t>марта</w:t>
            </w:r>
          </w:p>
        </w:tc>
      </w:tr>
      <w:tr w:rsidR="009C32B7" w:rsidRPr="005E0B3F" w:rsidTr="00901F05">
        <w:trPr>
          <w:trHeight w:val="1449"/>
        </w:trPr>
        <w:tc>
          <w:tcPr>
            <w:tcW w:w="10636" w:type="dxa"/>
          </w:tcPr>
          <w:p w:rsidR="009C32B7" w:rsidRPr="005E0B3F" w:rsidRDefault="009C32B7" w:rsidP="00901F05">
            <w:pPr>
              <w:pStyle w:val="TableParagraph"/>
              <w:spacing w:line="362" w:lineRule="auto"/>
              <w:ind w:left="107" w:right="7917"/>
              <w:rPr>
                <w:sz w:val="28"/>
                <w:szCs w:val="28"/>
              </w:rPr>
            </w:pPr>
            <w:r w:rsidRPr="005E0B3F">
              <w:rPr>
                <w:sz w:val="28"/>
                <w:szCs w:val="28"/>
              </w:rPr>
              <w:t>День</w:t>
            </w:r>
            <w:r w:rsidRPr="005E0B3F">
              <w:rPr>
                <w:spacing w:val="-12"/>
                <w:sz w:val="28"/>
                <w:szCs w:val="28"/>
              </w:rPr>
              <w:t xml:space="preserve"> </w:t>
            </w:r>
            <w:r w:rsidRPr="005E0B3F">
              <w:rPr>
                <w:sz w:val="28"/>
                <w:szCs w:val="28"/>
              </w:rPr>
              <w:t>шуток</w:t>
            </w:r>
            <w:r w:rsidRPr="005E0B3F">
              <w:rPr>
                <w:spacing w:val="-7"/>
                <w:sz w:val="28"/>
                <w:szCs w:val="28"/>
              </w:rPr>
              <w:t xml:space="preserve"> </w:t>
            </w:r>
            <w:r w:rsidRPr="005E0B3F">
              <w:rPr>
                <w:sz w:val="28"/>
                <w:szCs w:val="28"/>
              </w:rPr>
              <w:t>и</w:t>
            </w:r>
            <w:r w:rsidRPr="005E0B3F">
              <w:rPr>
                <w:spacing w:val="-7"/>
                <w:sz w:val="28"/>
                <w:szCs w:val="28"/>
              </w:rPr>
              <w:t xml:space="preserve"> </w:t>
            </w:r>
            <w:r w:rsidRPr="005E0B3F">
              <w:rPr>
                <w:sz w:val="28"/>
                <w:szCs w:val="28"/>
              </w:rPr>
              <w:t>веселья</w:t>
            </w:r>
            <w:r w:rsidRPr="005E0B3F">
              <w:rPr>
                <w:spacing w:val="-67"/>
                <w:sz w:val="28"/>
                <w:szCs w:val="28"/>
              </w:rPr>
              <w:t xml:space="preserve"> </w:t>
            </w:r>
            <w:r w:rsidRPr="005E0B3F">
              <w:rPr>
                <w:sz w:val="28"/>
                <w:szCs w:val="28"/>
              </w:rPr>
              <w:t>День</w:t>
            </w:r>
            <w:r w:rsidRPr="005E0B3F">
              <w:rPr>
                <w:spacing w:val="-3"/>
                <w:sz w:val="28"/>
                <w:szCs w:val="28"/>
              </w:rPr>
              <w:t xml:space="preserve"> </w:t>
            </w:r>
            <w:r w:rsidRPr="005E0B3F">
              <w:rPr>
                <w:sz w:val="28"/>
                <w:szCs w:val="28"/>
              </w:rPr>
              <w:t>семьи</w:t>
            </w:r>
          </w:p>
          <w:p w:rsidR="009C32B7" w:rsidRPr="005E0B3F" w:rsidRDefault="009C32B7" w:rsidP="00901F05">
            <w:pPr>
              <w:pStyle w:val="TableParagraph"/>
              <w:ind w:left="107"/>
              <w:rPr>
                <w:sz w:val="28"/>
                <w:szCs w:val="28"/>
              </w:rPr>
            </w:pPr>
            <w:r w:rsidRPr="005E0B3F">
              <w:rPr>
                <w:sz w:val="28"/>
                <w:szCs w:val="28"/>
              </w:rPr>
              <w:t>Всемирный</w:t>
            </w:r>
            <w:r w:rsidRPr="005E0B3F">
              <w:rPr>
                <w:spacing w:val="-4"/>
                <w:sz w:val="28"/>
                <w:szCs w:val="28"/>
              </w:rPr>
              <w:t xml:space="preserve"> </w:t>
            </w:r>
            <w:r w:rsidRPr="005E0B3F">
              <w:rPr>
                <w:sz w:val="28"/>
                <w:szCs w:val="28"/>
              </w:rPr>
              <w:t>день</w:t>
            </w:r>
            <w:r w:rsidRPr="005E0B3F">
              <w:rPr>
                <w:spacing w:val="-8"/>
                <w:sz w:val="28"/>
                <w:szCs w:val="28"/>
              </w:rPr>
              <w:t xml:space="preserve"> </w:t>
            </w:r>
            <w:r w:rsidRPr="005E0B3F">
              <w:rPr>
                <w:sz w:val="28"/>
                <w:szCs w:val="28"/>
              </w:rPr>
              <w:t>Земли</w:t>
            </w:r>
          </w:p>
        </w:tc>
        <w:tc>
          <w:tcPr>
            <w:tcW w:w="2693" w:type="dxa"/>
          </w:tcPr>
          <w:p w:rsidR="009C32B7" w:rsidRPr="005E0B3F" w:rsidRDefault="009C32B7" w:rsidP="00901F05">
            <w:pPr>
              <w:pStyle w:val="TableParagraph"/>
              <w:spacing w:line="362" w:lineRule="auto"/>
              <w:ind w:left="110" w:right="1560"/>
              <w:rPr>
                <w:sz w:val="28"/>
                <w:szCs w:val="28"/>
              </w:rPr>
            </w:pPr>
            <w:r w:rsidRPr="005E0B3F">
              <w:rPr>
                <w:spacing w:val="-3"/>
                <w:sz w:val="28"/>
                <w:szCs w:val="28"/>
              </w:rPr>
              <w:t>1 апреля</w:t>
            </w:r>
            <w:r w:rsidRPr="005E0B3F">
              <w:rPr>
                <w:spacing w:val="-67"/>
                <w:sz w:val="28"/>
                <w:szCs w:val="28"/>
              </w:rPr>
              <w:t xml:space="preserve"> </w:t>
            </w:r>
            <w:r w:rsidRPr="005E0B3F">
              <w:rPr>
                <w:sz w:val="28"/>
                <w:szCs w:val="28"/>
              </w:rPr>
              <w:t>Апрель</w:t>
            </w:r>
          </w:p>
          <w:p w:rsidR="009C32B7" w:rsidRPr="005E0B3F" w:rsidRDefault="009C32B7" w:rsidP="00901F05">
            <w:pPr>
              <w:pStyle w:val="TableParagraph"/>
              <w:ind w:left="110"/>
              <w:rPr>
                <w:sz w:val="28"/>
                <w:szCs w:val="28"/>
              </w:rPr>
            </w:pPr>
            <w:r w:rsidRPr="005E0B3F">
              <w:rPr>
                <w:sz w:val="28"/>
                <w:szCs w:val="28"/>
              </w:rPr>
              <w:t>22</w:t>
            </w:r>
            <w:r w:rsidRPr="005E0B3F">
              <w:rPr>
                <w:spacing w:val="-4"/>
                <w:sz w:val="28"/>
                <w:szCs w:val="28"/>
              </w:rPr>
              <w:t xml:space="preserve"> </w:t>
            </w:r>
            <w:r w:rsidRPr="005E0B3F">
              <w:rPr>
                <w:sz w:val="28"/>
                <w:szCs w:val="28"/>
              </w:rPr>
              <w:t>апреля</w:t>
            </w:r>
          </w:p>
        </w:tc>
      </w:tr>
      <w:tr w:rsidR="009C32B7" w:rsidRPr="005E0B3F" w:rsidTr="00901F05">
        <w:trPr>
          <w:trHeight w:val="964"/>
        </w:trPr>
        <w:tc>
          <w:tcPr>
            <w:tcW w:w="10636" w:type="dxa"/>
          </w:tcPr>
          <w:p w:rsidR="009C32B7" w:rsidRPr="005E0B3F" w:rsidRDefault="009C32B7" w:rsidP="00901F05">
            <w:pPr>
              <w:pStyle w:val="TableParagraph"/>
              <w:spacing w:line="348" w:lineRule="auto"/>
              <w:ind w:left="107" w:right="7514"/>
              <w:rPr>
                <w:sz w:val="28"/>
                <w:szCs w:val="28"/>
              </w:rPr>
            </w:pPr>
            <w:r w:rsidRPr="005E0B3F">
              <w:rPr>
                <w:sz w:val="28"/>
                <w:szCs w:val="28"/>
              </w:rPr>
              <w:t>Праздник</w:t>
            </w:r>
            <w:r w:rsidRPr="005E0B3F">
              <w:rPr>
                <w:spacing w:val="-7"/>
                <w:sz w:val="28"/>
                <w:szCs w:val="28"/>
              </w:rPr>
              <w:t xml:space="preserve"> </w:t>
            </w:r>
            <w:r w:rsidRPr="005E0B3F">
              <w:rPr>
                <w:sz w:val="28"/>
                <w:szCs w:val="28"/>
              </w:rPr>
              <w:t>Весны</w:t>
            </w:r>
            <w:r w:rsidRPr="005E0B3F">
              <w:rPr>
                <w:spacing w:val="-11"/>
                <w:sz w:val="28"/>
                <w:szCs w:val="28"/>
              </w:rPr>
              <w:t xml:space="preserve"> </w:t>
            </w:r>
            <w:r w:rsidRPr="005E0B3F">
              <w:rPr>
                <w:sz w:val="28"/>
                <w:szCs w:val="28"/>
              </w:rPr>
              <w:t>и</w:t>
            </w:r>
            <w:r w:rsidRPr="005E0B3F">
              <w:rPr>
                <w:spacing w:val="-4"/>
                <w:sz w:val="28"/>
                <w:szCs w:val="28"/>
              </w:rPr>
              <w:t xml:space="preserve"> </w:t>
            </w:r>
            <w:r w:rsidRPr="005E0B3F">
              <w:rPr>
                <w:sz w:val="28"/>
                <w:szCs w:val="28"/>
              </w:rPr>
              <w:t>Труда</w:t>
            </w:r>
            <w:r w:rsidRPr="005E0B3F">
              <w:rPr>
                <w:spacing w:val="-67"/>
                <w:sz w:val="28"/>
                <w:szCs w:val="28"/>
              </w:rPr>
              <w:t xml:space="preserve"> </w:t>
            </w:r>
            <w:r w:rsidRPr="005E0B3F">
              <w:rPr>
                <w:sz w:val="28"/>
                <w:szCs w:val="28"/>
              </w:rPr>
              <w:t>День</w:t>
            </w:r>
            <w:r w:rsidRPr="005E0B3F">
              <w:rPr>
                <w:spacing w:val="-10"/>
                <w:sz w:val="28"/>
                <w:szCs w:val="28"/>
              </w:rPr>
              <w:t xml:space="preserve"> </w:t>
            </w:r>
            <w:r w:rsidRPr="005E0B3F">
              <w:rPr>
                <w:sz w:val="28"/>
                <w:szCs w:val="28"/>
              </w:rPr>
              <w:t>Победы</w:t>
            </w:r>
          </w:p>
        </w:tc>
        <w:tc>
          <w:tcPr>
            <w:tcW w:w="2693" w:type="dxa"/>
          </w:tcPr>
          <w:p w:rsidR="009C32B7" w:rsidRPr="005E0B3F" w:rsidRDefault="009C32B7" w:rsidP="00901F05">
            <w:pPr>
              <w:pStyle w:val="TableParagraph"/>
              <w:spacing w:line="312" w:lineRule="exact"/>
              <w:ind w:left="110"/>
              <w:rPr>
                <w:sz w:val="28"/>
                <w:szCs w:val="28"/>
              </w:rPr>
            </w:pPr>
            <w:r w:rsidRPr="005E0B3F">
              <w:rPr>
                <w:sz w:val="28"/>
                <w:szCs w:val="28"/>
              </w:rPr>
              <w:t>1</w:t>
            </w:r>
            <w:r w:rsidRPr="005E0B3F">
              <w:rPr>
                <w:spacing w:val="1"/>
                <w:sz w:val="28"/>
                <w:szCs w:val="28"/>
              </w:rPr>
              <w:t xml:space="preserve"> </w:t>
            </w:r>
            <w:r w:rsidRPr="005E0B3F">
              <w:rPr>
                <w:sz w:val="28"/>
                <w:szCs w:val="28"/>
              </w:rPr>
              <w:t>мая</w:t>
            </w:r>
          </w:p>
          <w:p w:rsidR="009C32B7" w:rsidRPr="005E0B3F" w:rsidRDefault="009C32B7" w:rsidP="00901F05">
            <w:pPr>
              <w:pStyle w:val="TableParagraph"/>
              <w:spacing w:before="146"/>
              <w:ind w:left="110"/>
              <w:rPr>
                <w:sz w:val="28"/>
                <w:szCs w:val="28"/>
              </w:rPr>
            </w:pPr>
            <w:r w:rsidRPr="005E0B3F">
              <w:rPr>
                <w:sz w:val="28"/>
                <w:szCs w:val="28"/>
              </w:rPr>
              <w:t>9</w:t>
            </w:r>
            <w:r w:rsidRPr="005E0B3F">
              <w:rPr>
                <w:spacing w:val="1"/>
                <w:sz w:val="28"/>
                <w:szCs w:val="28"/>
              </w:rPr>
              <w:t xml:space="preserve"> </w:t>
            </w:r>
            <w:r w:rsidRPr="005E0B3F">
              <w:rPr>
                <w:sz w:val="28"/>
                <w:szCs w:val="28"/>
              </w:rPr>
              <w:t>мая</w:t>
            </w:r>
          </w:p>
        </w:tc>
      </w:tr>
      <w:tr w:rsidR="009C32B7" w:rsidRPr="005E0B3F" w:rsidTr="00901F05">
        <w:trPr>
          <w:trHeight w:val="969"/>
        </w:trPr>
        <w:tc>
          <w:tcPr>
            <w:tcW w:w="10636" w:type="dxa"/>
          </w:tcPr>
          <w:p w:rsidR="009C32B7" w:rsidRPr="005E0B3F" w:rsidRDefault="009C32B7" w:rsidP="00901F05">
            <w:pPr>
              <w:pStyle w:val="TableParagraph"/>
              <w:spacing w:line="355" w:lineRule="auto"/>
              <w:ind w:left="107" w:right="6178"/>
              <w:rPr>
                <w:sz w:val="28"/>
                <w:szCs w:val="28"/>
              </w:rPr>
            </w:pPr>
            <w:r w:rsidRPr="005E0B3F">
              <w:rPr>
                <w:sz w:val="28"/>
                <w:szCs w:val="28"/>
              </w:rPr>
              <w:t>Международный</w:t>
            </w:r>
            <w:r w:rsidRPr="005E0B3F">
              <w:rPr>
                <w:spacing w:val="-11"/>
                <w:sz w:val="28"/>
                <w:szCs w:val="28"/>
              </w:rPr>
              <w:t xml:space="preserve"> </w:t>
            </w:r>
            <w:r w:rsidRPr="005E0B3F">
              <w:rPr>
                <w:sz w:val="28"/>
                <w:szCs w:val="28"/>
              </w:rPr>
              <w:t>день</w:t>
            </w:r>
            <w:r w:rsidRPr="005E0B3F">
              <w:rPr>
                <w:spacing w:val="-16"/>
                <w:sz w:val="28"/>
                <w:szCs w:val="28"/>
              </w:rPr>
              <w:t xml:space="preserve"> </w:t>
            </w:r>
            <w:r w:rsidRPr="005E0B3F">
              <w:rPr>
                <w:sz w:val="28"/>
                <w:szCs w:val="28"/>
              </w:rPr>
              <w:t>защиты</w:t>
            </w:r>
            <w:r w:rsidRPr="005E0B3F">
              <w:rPr>
                <w:spacing w:val="-14"/>
                <w:sz w:val="28"/>
                <w:szCs w:val="28"/>
              </w:rPr>
              <w:t xml:space="preserve"> </w:t>
            </w:r>
            <w:r w:rsidRPr="005E0B3F">
              <w:rPr>
                <w:sz w:val="28"/>
                <w:szCs w:val="28"/>
              </w:rPr>
              <w:t>детей</w:t>
            </w:r>
            <w:r w:rsidRPr="005E0B3F">
              <w:rPr>
                <w:spacing w:val="-67"/>
                <w:sz w:val="28"/>
                <w:szCs w:val="28"/>
              </w:rPr>
              <w:t xml:space="preserve"> </w:t>
            </w:r>
            <w:r w:rsidRPr="005E0B3F">
              <w:rPr>
                <w:sz w:val="28"/>
                <w:szCs w:val="28"/>
              </w:rPr>
              <w:t>День</w:t>
            </w:r>
            <w:r w:rsidRPr="005E0B3F">
              <w:rPr>
                <w:spacing w:val="-10"/>
                <w:sz w:val="28"/>
                <w:szCs w:val="28"/>
              </w:rPr>
              <w:t xml:space="preserve"> </w:t>
            </w:r>
            <w:r w:rsidRPr="005E0B3F">
              <w:rPr>
                <w:sz w:val="28"/>
                <w:szCs w:val="28"/>
              </w:rPr>
              <w:t>эколога</w:t>
            </w:r>
          </w:p>
        </w:tc>
        <w:tc>
          <w:tcPr>
            <w:tcW w:w="2693" w:type="dxa"/>
          </w:tcPr>
          <w:p w:rsidR="009C32B7" w:rsidRPr="005E0B3F" w:rsidRDefault="009C32B7" w:rsidP="00901F05">
            <w:pPr>
              <w:pStyle w:val="TableParagraph"/>
              <w:spacing w:line="312" w:lineRule="exact"/>
              <w:ind w:left="110"/>
              <w:rPr>
                <w:sz w:val="28"/>
                <w:szCs w:val="28"/>
              </w:rPr>
            </w:pPr>
            <w:r w:rsidRPr="005E0B3F">
              <w:rPr>
                <w:sz w:val="28"/>
                <w:szCs w:val="28"/>
              </w:rPr>
              <w:t>1</w:t>
            </w:r>
            <w:r w:rsidRPr="005E0B3F">
              <w:rPr>
                <w:spacing w:val="-9"/>
                <w:sz w:val="28"/>
                <w:szCs w:val="28"/>
              </w:rPr>
              <w:t xml:space="preserve"> </w:t>
            </w:r>
            <w:r w:rsidRPr="005E0B3F">
              <w:rPr>
                <w:sz w:val="28"/>
                <w:szCs w:val="28"/>
              </w:rPr>
              <w:t>июня</w:t>
            </w:r>
          </w:p>
          <w:p w:rsidR="009C32B7" w:rsidRPr="005E0B3F" w:rsidRDefault="009C32B7" w:rsidP="00901F05">
            <w:pPr>
              <w:pStyle w:val="TableParagraph"/>
              <w:spacing w:before="146"/>
              <w:ind w:left="110"/>
              <w:rPr>
                <w:sz w:val="28"/>
                <w:szCs w:val="28"/>
              </w:rPr>
            </w:pPr>
            <w:r w:rsidRPr="005E0B3F">
              <w:rPr>
                <w:sz w:val="28"/>
                <w:szCs w:val="28"/>
              </w:rPr>
              <w:t>5</w:t>
            </w:r>
            <w:r w:rsidRPr="005E0B3F">
              <w:rPr>
                <w:spacing w:val="-9"/>
                <w:sz w:val="28"/>
                <w:szCs w:val="28"/>
              </w:rPr>
              <w:t xml:space="preserve"> </w:t>
            </w:r>
            <w:r w:rsidRPr="005E0B3F">
              <w:rPr>
                <w:sz w:val="28"/>
                <w:szCs w:val="28"/>
              </w:rPr>
              <w:t>июня</w:t>
            </w:r>
          </w:p>
        </w:tc>
      </w:tr>
      <w:tr w:rsidR="009C32B7" w:rsidRPr="005E0B3F" w:rsidTr="00901F05">
        <w:trPr>
          <w:trHeight w:val="969"/>
        </w:trPr>
        <w:tc>
          <w:tcPr>
            <w:tcW w:w="10636" w:type="dxa"/>
          </w:tcPr>
          <w:p w:rsidR="009C32B7" w:rsidRPr="005E0B3F" w:rsidRDefault="009C32B7" w:rsidP="00901F05">
            <w:pPr>
              <w:pStyle w:val="TableParagraph"/>
              <w:spacing w:line="357" w:lineRule="auto"/>
              <w:ind w:left="107" w:right="3386"/>
              <w:rPr>
                <w:sz w:val="28"/>
                <w:szCs w:val="28"/>
              </w:rPr>
            </w:pPr>
            <w:r w:rsidRPr="005E0B3F">
              <w:rPr>
                <w:sz w:val="28"/>
                <w:szCs w:val="28"/>
              </w:rPr>
              <w:t>День</w:t>
            </w:r>
            <w:r w:rsidRPr="005E0B3F">
              <w:rPr>
                <w:spacing w:val="-14"/>
                <w:sz w:val="28"/>
                <w:szCs w:val="28"/>
              </w:rPr>
              <w:t xml:space="preserve"> </w:t>
            </w:r>
            <w:r w:rsidRPr="005E0B3F">
              <w:rPr>
                <w:sz w:val="28"/>
                <w:szCs w:val="28"/>
              </w:rPr>
              <w:t>рождение</w:t>
            </w:r>
            <w:r w:rsidRPr="005E0B3F">
              <w:rPr>
                <w:spacing w:val="-9"/>
                <w:sz w:val="28"/>
                <w:szCs w:val="28"/>
              </w:rPr>
              <w:t xml:space="preserve"> </w:t>
            </w:r>
            <w:r w:rsidRPr="005E0B3F">
              <w:rPr>
                <w:sz w:val="28"/>
                <w:szCs w:val="28"/>
              </w:rPr>
              <w:t>великого</w:t>
            </w:r>
            <w:r w:rsidRPr="005E0B3F">
              <w:rPr>
                <w:spacing w:val="-9"/>
                <w:sz w:val="28"/>
                <w:szCs w:val="28"/>
              </w:rPr>
              <w:t xml:space="preserve"> </w:t>
            </w:r>
            <w:r w:rsidRPr="005E0B3F">
              <w:rPr>
                <w:sz w:val="28"/>
                <w:szCs w:val="28"/>
              </w:rPr>
              <w:t>русского</w:t>
            </w:r>
            <w:r w:rsidRPr="005E0B3F">
              <w:rPr>
                <w:spacing w:val="-9"/>
                <w:sz w:val="28"/>
                <w:szCs w:val="28"/>
              </w:rPr>
              <w:t xml:space="preserve"> </w:t>
            </w:r>
            <w:r w:rsidRPr="005E0B3F">
              <w:rPr>
                <w:sz w:val="28"/>
                <w:szCs w:val="28"/>
              </w:rPr>
              <w:t>поэта</w:t>
            </w:r>
            <w:r w:rsidRPr="005E0B3F">
              <w:rPr>
                <w:spacing w:val="-6"/>
                <w:sz w:val="28"/>
                <w:szCs w:val="28"/>
              </w:rPr>
              <w:t xml:space="preserve"> </w:t>
            </w:r>
            <w:r w:rsidRPr="005E0B3F">
              <w:rPr>
                <w:sz w:val="28"/>
                <w:szCs w:val="28"/>
              </w:rPr>
              <w:t>А.С.</w:t>
            </w:r>
            <w:r w:rsidRPr="005E0B3F">
              <w:rPr>
                <w:spacing w:val="-10"/>
                <w:sz w:val="28"/>
                <w:szCs w:val="28"/>
              </w:rPr>
              <w:t xml:space="preserve"> </w:t>
            </w:r>
            <w:r w:rsidRPr="005E0B3F">
              <w:rPr>
                <w:sz w:val="28"/>
                <w:szCs w:val="28"/>
              </w:rPr>
              <w:t>Пушкина</w:t>
            </w:r>
            <w:r w:rsidRPr="005E0B3F">
              <w:rPr>
                <w:spacing w:val="-67"/>
                <w:sz w:val="28"/>
                <w:szCs w:val="28"/>
              </w:rPr>
              <w:t xml:space="preserve"> </w:t>
            </w:r>
            <w:r w:rsidRPr="005E0B3F">
              <w:rPr>
                <w:sz w:val="28"/>
                <w:szCs w:val="28"/>
              </w:rPr>
              <w:t>День</w:t>
            </w:r>
            <w:r w:rsidRPr="005E0B3F">
              <w:rPr>
                <w:spacing w:val="-3"/>
                <w:sz w:val="28"/>
                <w:szCs w:val="28"/>
              </w:rPr>
              <w:t xml:space="preserve"> </w:t>
            </w:r>
            <w:r w:rsidRPr="005E0B3F">
              <w:rPr>
                <w:sz w:val="28"/>
                <w:szCs w:val="28"/>
              </w:rPr>
              <w:t>России</w:t>
            </w:r>
          </w:p>
          <w:p w:rsidR="009C32B7" w:rsidRPr="005E0B3F" w:rsidRDefault="009C32B7" w:rsidP="00901F05">
            <w:pPr>
              <w:pStyle w:val="TableParagraph"/>
              <w:spacing w:line="355" w:lineRule="auto"/>
              <w:ind w:left="107" w:right="6178"/>
              <w:rPr>
                <w:sz w:val="28"/>
                <w:szCs w:val="28"/>
              </w:rPr>
            </w:pPr>
            <w:r w:rsidRPr="005E0B3F">
              <w:rPr>
                <w:sz w:val="28"/>
                <w:szCs w:val="28"/>
              </w:rPr>
              <w:t>День</w:t>
            </w:r>
            <w:r w:rsidRPr="005E0B3F">
              <w:rPr>
                <w:spacing w:val="-11"/>
                <w:sz w:val="28"/>
                <w:szCs w:val="28"/>
              </w:rPr>
              <w:t xml:space="preserve"> </w:t>
            </w:r>
            <w:r w:rsidRPr="005E0B3F">
              <w:rPr>
                <w:sz w:val="28"/>
                <w:szCs w:val="28"/>
              </w:rPr>
              <w:t>памяти</w:t>
            </w:r>
            <w:r w:rsidRPr="005E0B3F">
              <w:rPr>
                <w:spacing w:val="-2"/>
                <w:sz w:val="28"/>
                <w:szCs w:val="28"/>
              </w:rPr>
              <w:t xml:space="preserve"> </w:t>
            </w:r>
            <w:r w:rsidRPr="005E0B3F">
              <w:rPr>
                <w:sz w:val="28"/>
                <w:szCs w:val="28"/>
              </w:rPr>
              <w:t>и</w:t>
            </w:r>
            <w:r w:rsidRPr="005E0B3F">
              <w:rPr>
                <w:spacing w:val="-5"/>
                <w:sz w:val="28"/>
                <w:szCs w:val="28"/>
              </w:rPr>
              <w:t xml:space="preserve"> </w:t>
            </w:r>
            <w:r w:rsidRPr="005E0B3F">
              <w:rPr>
                <w:sz w:val="28"/>
                <w:szCs w:val="28"/>
              </w:rPr>
              <w:t>скорби</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6</w:t>
            </w:r>
            <w:r w:rsidRPr="005E0B3F">
              <w:rPr>
                <w:spacing w:val="-4"/>
                <w:sz w:val="28"/>
                <w:szCs w:val="28"/>
              </w:rPr>
              <w:t xml:space="preserve"> </w:t>
            </w:r>
            <w:r w:rsidRPr="005E0B3F">
              <w:rPr>
                <w:sz w:val="28"/>
                <w:szCs w:val="28"/>
              </w:rPr>
              <w:t>июня</w:t>
            </w:r>
          </w:p>
          <w:p w:rsidR="009C32B7" w:rsidRPr="005E0B3F" w:rsidRDefault="009C32B7" w:rsidP="00901F05">
            <w:pPr>
              <w:pStyle w:val="TableParagraph"/>
              <w:spacing w:before="149"/>
              <w:ind w:left="110"/>
              <w:rPr>
                <w:sz w:val="28"/>
                <w:szCs w:val="28"/>
              </w:rPr>
            </w:pPr>
            <w:r w:rsidRPr="005E0B3F">
              <w:rPr>
                <w:sz w:val="28"/>
                <w:szCs w:val="28"/>
              </w:rPr>
              <w:t>12</w:t>
            </w:r>
            <w:r w:rsidRPr="005E0B3F">
              <w:rPr>
                <w:spacing w:val="-10"/>
                <w:sz w:val="28"/>
                <w:szCs w:val="28"/>
              </w:rPr>
              <w:t xml:space="preserve"> </w:t>
            </w:r>
            <w:r w:rsidRPr="005E0B3F">
              <w:rPr>
                <w:sz w:val="28"/>
                <w:szCs w:val="28"/>
              </w:rPr>
              <w:t>июня</w:t>
            </w:r>
          </w:p>
          <w:p w:rsidR="009C32B7" w:rsidRPr="005E0B3F" w:rsidRDefault="009C32B7" w:rsidP="00901F05">
            <w:pPr>
              <w:pStyle w:val="TableParagraph"/>
              <w:spacing w:line="312" w:lineRule="exact"/>
              <w:ind w:left="110"/>
              <w:rPr>
                <w:sz w:val="28"/>
                <w:szCs w:val="28"/>
              </w:rPr>
            </w:pPr>
            <w:r w:rsidRPr="005E0B3F">
              <w:rPr>
                <w:sz w:val="28"/>
                <w:szCs w:val="28"/>
              </w:rPr>
              <w:t>22</w:t>
            </w:r>
            <w:r w:rsidRPr="005E0B3F">
              <w:rPr>
                <w:spacing w:val="-10"/>
                <w:sz w:val="28"/>
                <w:szCs w:val="28"/>
              </w:rPr>
              <w:t xml:space="preserve"> </w:t>
            </w:r>
            <w:r w:rsidRPr="005E0B3F">
              <w:rPr>
                <w:sz w:val="28"/>
                <w:szCs w:val="28"/>
              </w:rPr>
              <w:t>июня</w:t>
            </w:r>
          </w:p>
        </w:tc>
      </w:tr>
      <w:tr w:rsidR="009C32B7" w:rsidRPr="005E0B3F" w:rsidTr="00901F05">
        <w:trPr>
          <w:trHeight w:val="969"/>
        </w:trPr>
        <w:tc>
          <w:tcPr>
            <w:tcW w:w="10636" w:type="dxa"/>
          </w:tcPr>
          <w:p w:rsidR="009C32B7" w:rsidRPr="005E0B3F" w:rsidRDefault="009C32B7" w:rsidP="00901F05">
            <w:pPr>
              <w:pStyle w:val="TableParagraph"/>
              <w:spacing w:line="360" w:lineRule="auto"/>
              <w:ind w:left="107"/>
              <w:rPr>
                <w:sz w:val="28"/>
                <w:szCs w:val="28"/>
              </w:rPr>
            </w:pPr>
            <w:r w:rsidRPr="005E0B3F">
              <w:rPr>
                <w:sz w:val="28"/>
                <w:szCs w:val="28"/>
              </w:rPr>
              <w:lastRenderedPageBreak/>
              <w:t>День</w:t>
            </w:r>
            <w:r w:rsidRPr="005E0B3F">
              <w:rPr>
                <w:spacing w:val="-2"/>
                <w:sz w:val="28"/>
                <w:szCs w:val="28"/>
              </w:rPr>
              <w:t xml:space="preserve"> </w:t>
            </w:r>
            <w:r w:rsidRPr="005E0B3F">
              <w:rPr>
                <w:sz w:val="28"/>
                <w:szCs w:val="28"/>
              </w:rPr>
              <w:t>семьи,</w:t>
            </w:r>
            <w:r w:rsidRPr="005E0B3F">
              <w:rPr>
                <w:spacing w:val="-2"/>
                <w:sz w:val="28"/>
                <w:szCs w:val="28"/>
              </w:rPr>
              <w:t xml:space="preserve"> </w:t>
            </w:r>
            <w:r w:rsidRPr="005E0B3F">
              <w:rPr>
                <w:sz w:val="28"/>
                <w:szCs w:val="28"/>
              </w:rPr>
              <w:t>любви</w:t>
            </w:r>
            <w:r w:rsidRPr="005E0B3F">
              <w:rPr>
                <w:spacing w:val="-4"/>
                <w:sz w:val="28"/>
                <w:szCs w:val="28"/>
              </w:rPr>
              <w:t xml:space="preserve"> </w:t>
            </w:r>
            <w:r w:rsidRPr="005E0B3F">
              <w:rPr>
                <w:sz w:val="28"/>
                <w:szCs w:val="28"/>
              </w:rPr>
              <w:t>и</w:t>
            </w:r>
            <w:r w:rsidRPr="005E0B3F">
              <w:rPr>
                <w:spacing w:val="-1"/>
                <w:sz w:val="28"/>
                <w:szCs w:val="28"/>
              </w:rPr>
              <w:t xml:space="preserve"> </w:t>
            </w:r>
            <w:r w:rsidRPr="005E0B3F">
              <w:rPr>
                <w:sz w:val="28"/>
                <w:szCs w:val="28"/>
              </w:rPr>
              <w:t>верности</w:t>
            </w:r>
          </w:p>
          <w:p w:rsidR="009C32B7" w:rsidRPr="005E0B3F" w:rsidRDefault="009C32B7" w:rsidP="00901F05">
            <w:pPr>
              <w:pStyle w:val="TableParagraph"/>
              <w:spacing w:line="360" w:lineRule="auto"/>
              <w:ind w:left="107" w:right="3386"/>
              <w:rPr>
                <w:sz w:val="28"/>
                <w:szCs w:val="28"/>
              </w:rPr>
            </w:pPr>
            <w:r w:rsidRPr="005E0B3F">
              <w:rPr>
                <w:sz w:val="28"/>
                <w:szCs w:val="28"/>
              </w:rPr>
              <w:t>День</w:t>
            </w:r>
            <w:r w:rsidRPr="005E0B3F">
              <w:rPr>
                <w:spacing w:val="-13"/>
                <w:sz w:val="28"/>
                <w:szCs w:val="28"/>
              </w:rPr>
              <w:t xml:space="preserve"> </w:t>
            </w:r>
            <w:r w:rsidRPr="005E0B3F">
              <w:rPr>
                <w:sz w:val="28"/>
                <w:szCs w:val="28"/>
              </w:rPr>
              <w:t>Военно</w:t>
            </w:r>
            <w:r w:rsidRPr="005E0B3F">
              <w:rPr>
                <w:spacing w:val="-6"/>
                <w:sz w:val="28"/>
                <w:szCs w:val="28"/>
              </w:rPr>
              <w:t xml:space="preserve"> </w:t>
            </w:r>
            <w:r w:rsidRPr="005E0B3F">
              <w:rPr>
                <w:sz w:val="28"/>
                <w:szCs w:val="28"/>
              </w:rPr>
              <w:t>–</w:t>
            </w:r>
            <w:r w:rsidRPr="005E0B3F">
              <w:rPr>
                <w:spacing w:val="-5"/>
                <w:sz w:val="28"/>
                <w:szCs w:val="28"/>
              </w:rPr>
              <w:t xml:space="preserve"> </w:t>
            </w:r>
            <w:r w:rsidRPr="005E0B3F">
              <w:rPr>
                <w:sz w:val="28"/>
                <w:szCs w:val="28"/>
              </w:rPr>
              <w:t>морского</w:t>
            </w:r>
            <w:r w:rsidRPr="005E0B3F">
              <w:rPr>
                <w:spacing w:val="-3"/>
                <w:sz w:val="28"/>
                <w:szCs w:val="28"/>
              </w:rPr>
              <w:t xml:space="preserve"> </w:t>
            </w:r>
            <w:r w:rsidRPr="005E0B3F">
              <w:rPr>
                <w:sz w:val="28"/>
                <w:szCs w:val="28"/>
              </w:rPr>
              <w:t>флота</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8</w:t>
            </w:r>
            <w:r w:rsidRPr="005E0B3F">
              <w:rPr>
                <w:spacing w:val="-2"/>
                <w:sz w:val="28"/>
                <w:szCs w:val="28"/>
              </w:rPr>
              <w:t xml:space="preserve"> </w:t>
            </w:r>
            <w:r w:rsidRPr="005E0B3F">
              <w:rPr>
                <w:sz w:val="28"/>
                <w:szCs w:val="28"/>
              </w:rPr>
              <w:t>июля</w:t>
            </w:r>
          </w:p>
          <w:p w:rsidR="009C32B7" w:rsidRPr="005E0B3F" w:rsidRDefault="009C32B7" w:rsidP="00901F05">
            <w:pPr>
              <w:pStyle w:val="TableParagraph"/>
              <w:spacing w:line="310" w:lineRule="exact"/>
              <w:ind w:left="110"/>
              <w:rPr>
                <w:sz w:val="28"/>
                <w:szCs w:val="28"/>
              </w:rPr>
            </w:pPr>
            <w:r w:rsidRPr="005E0B3F">
              <w:rPr>
                <w:sz w:val="28"/>
                <w:szCs w:val="28"/>
              </w:rPr>
              <w:t>30</w:t>
            </w:r>
            <w:r w:rsidRPr="005E0B3F">
              <w:rPr>
                <w:spacing w:val="-9"/>
                <w:sz w:val="28"/>
                <w:szCs w:val="28"/>
              </w:rPr>
              <w:t xml:space="preserve"> </w:t>
            </w:r>
            <w:r w:rsidRPr="005E0B3F">
              <w:rPr>
                <w:sz w:val="28"/>
                <w:szCs w:val="28"/>
              </w:rPr>
              <w:t>июля</w:t>
            </w:r>
          </w:p>
        </w:tc>
      </w:tr>
      <w:tr w:rsidR="009C32B7" w:rsidRPr="005E0B3F" w:rsidTr="00901F05">
        <w:trPr>
          <w:trHeight w:val="969"/>
        </w:trPr>
        <w:tc>
          <w:tcPr>
            <w:tcW w:w="10636" w:type="dxa"/>
          </w:tcPr>
          <w:p w:rsidR="009C32B7" w:rsidRDefault="009C32B7" w:rsidP="00901F05">
            <w:pPr>
              <w:pStyle w:val="TableParagraph"/>
              <w:spacing w:line="360" w:lineRule="auto"/>
              <w:ind w:left="107"/>
              <w:rPr>
                <w:spacing w:val="-67"/>
                <w:sz w:val="28"/>
                <w:szCs w:val="28"/>
              </w:rPr>
            </w:pPr>
            <w:r w:rsidRPr="005E0B3F">
              <w:rPr>
                <w:sz w:val="28"/>
                <w:szCs w:val="28"/>
              </w:rPr>
              <w:t>День</w:t>
            </w:r>
            <w:r w:rsidRPr="005E0B3F">
              <w:rPr>
                <w:spacing w:val="-13"/>
                <w:sz w:val="28"/>
                <w:szCs w:val="28"/>
              </w:rPr>
              <w:t xml:space="preserve"> </w:t>
            </w:r>
            <w:r w:rsidRPr="005E0B3F">
              <w:rPr>
                <w:sz w:val="28"/>
                <w:szCs w:val="28"/>
              </w:rPr>
              <w:t>Воздушно</w:t>
            </w:r>
            <w:r w:rsidRPr="005E0B3F">
              <w:rPr>
                <w:spacing w:val="-8"/>
                <w:sz w:val="28"/>
                <w:szCs w:val="28"/>
              </w:rPr>
              <w:t xml:space="preserve"> </w:t>
            </w:r>
            <w:r w:rsidRPr="005E0B3F">
              <w:rPr>
                <w:sz w:val="28"/>
                <w:szCs w:val="28"/>
              </w:rPr>
              <w:t>–</w:t>
            </w:r>
            <w:r w:rsidRPr="005E0B3F">
              <w:rPr>
                <w:spacing w:val="-4"/>
                <w:sz w:val="28"/>
                <w:szCs w:val="28"/>
              </w:rPr>
              <w:t xml:space="preserve"> </w:t>
            </w:r>
            <w:r w:rsidRPr="005E0B3F">
              <w:rPr>
                <w:sz w:val="28"/>
                <w:szCs w:val="28"/>
              </w:rPr>
              <w:t>десантных</w:t>
            </w:r>
            <w:r w:rsidRPr="005E0B3F">
              <w:rPr>
                <w:spacing w:val="-5"/>
                <w:sz w:val="28"/>
                <w:szCs w:val="28"/>
              </w:rPr>
              <w:t xml:space="preserve"> </w:t>
            </w:r>
            <w:r w:rsidRPr="005E0B3F">
              <w:rPr>
                <w:sz w:val="28"/>
                <w:szCs w:val="28"/>
              </w:rPr>
              <w:t>войск</w:t>
            </w:r>
            <w:r w:rsidRPr="005E0B3F">
              <w:rPr>
                <w:spacing w:val="-67"/>
                <w:sz w:val="28"/>
                <w:szCs w:val="28"/>
              </w:rPr>
              <w:t xml:space="preserve"> </w:t>
            </w:r>
          </w:p>
          <w:p w:rsidR="009C32B7" w:rsidRPr="005E0B3F" w:rsidRDefault="009C32B7" w:rsidP="00901F05">
            <w:pPr>
              <w:pStyle w:val="TableParagraph"/>
              <w:spacing w:line="360" w:lineRule="auto"/>
              <w:ind w:left="107"/>
              <w:rPr>
                <w:sz w:val="28"/>
                <w:szCs w:val="28"/>
              </w:rPr>
            </w:pPr>
            <w:r w:rsidRPr="005E0B3F">
              <w:rPr>
                <w:sz w:val="28"/>
                <w:szCs w:val="28"/>
              </w:rPr>
              <w:t>День</w:t>
            </w:r>
            <w:r w:rsidRPr="005E0B3F">
              <w:rPr>
                <w:spacing w:val="-11"/>
                <w:sz w:val="28"/>
                <w:szCs w:val="28"/>
              </w:rPr>
              <w:t xml:space="preserve"> </w:t>
            </w:r>
            <w:r w:rsidRPr="005E0B3F">
              <w:rPr>
                <w:sz w:val="28"/>
                <w:szCs w:val="28"/>
              </w:rPr>
              <w:t>Государственного</w:t>
            </w:r>
            <w:r w:rsidRPr="005E0B3F">
              <w:rPr>
                <w:spacing w:val="-7"/>
                <w:sz w:val="28"/>
                <w:szCs w:val="28"/>
              </w:rPr>
              <w:t xml:space="preserve"> </w:t>
            </w:r>
            <w:r w:rsidRPr="005E0B3F">
              <w:rPr>
                <w:sz w:val="28"/>
                <w:szCs w:val="28"/>
              </w:rPr>
              <w:t>флага</w:t>
            </w:r>
            <w:r w:rsidRPr="005E0B3F">
              <w:rPr>
                <w:spacing w:val="-5"/>
                <w:sz w:val="28"/>
                <w:szCs w:val="28"/>
              </w:rPr>
              <w:t xml:space="preserve"> </w:t>
            </w:r>
            <w:r w:rsidRPr="005E0B3F">
              <w:rPr>
                <w:sz w:val="28"/>
                <w:szCs w:val="28"/>
              </w:rPr>
              <w:t>РФ</w:t>
            </w:r>
          </w:p>
        </w:tc>
        <w:tc>
          <w:tcPr>
            <w:tcW w:w="2693" w:type="dxa"/>
          </w:tcPr>
          <w:p w:rsidR="009C32B7" w:rsidRPr="005E0B3F" w:rsidRDefault="009C32B7" w:rsidP="00901F05">
            <w:pPr>
              <w:pStyle w:val="TableParagraph"/>
              <w:spacing w:line="310" w:lineRule="exact"/>
              <w:ind w:left="110"/>
              <w:rPr>
                <w:sz w:val="28"/>
                <w:szCs w:val="28"/>
              </w:rPr>
            </w:pPr>
            <w:r w:rsidRPr="005E0B3F">
              <w:rPr>
                <w:sz w:val="28"/>
                <w:szCs w:val="28"/>
              </w:rPr>
              <w:t>2</w:t>
            </w:r>
            <w:r w:rsidRPr="005E0B3F">
              <w:rPr>
                <w:spacing w:val="-5"/>
                <w:sz w:val="28"/>
                <w:szCs w:val="28"/>
              </w:rPr>
              <w:t xml:space="preserve"> </w:t>
            </w:r>
            <w:r w:rsidRPr="005E0B3F">
              <w:rPr>
                <w:sz w:val="28"/>
                <w:szCs w:val="28"/>
              </w:rPr>
              <w:t>августа</w:t>
            </w:r>
          </w:p>
          <w:p w:rsidR="009C32B7" w:rsidRPr="005E0B3F" w:rsidRDefault="009C32B7" w:rsidP="00901F05">
            <w:pPr>
              <w:pStyle w:val="TableParagraph"/>
              <w:spacing w:line="310" w:lineRule="exact"/>
              <w:ind w:left="110"/>
              <w:rPr>
                <w:sz w:val="28"/>
                <w:szCs w:val="28"/>
              </w:rPr>
            </w:pPr>
            <w:r w:rsidRPr="005E0B3F">
              <w:rPr>
                <w:sz w:val="28"/>
                <w:szCs w:val="28"/>
              </w:rPr>
              <w:t>22</w:t>
            </w:r>
            <w:r w:rsidRPr="005E0B3F">
              <w:rPr>
                <w:spacing w:val="-4"/>
                <w:sz w:val="28"/>
                <w:szCs w:val="28"/>
              </w:rPr>
              <w:t xml:space="preserve"> </w:t>
            </w:r>
            <w:r w:rsidRPr="005E0B3F">
              <w:rPr>
                <w:sz w:val="28"/>
                <w:szCs w:val="28"/>
              </w:rPr>
              <w:t>августа</w:t>
            </w:r>
          </w:p>
        </w:tc>
      </w:tr>
    </w:tbl>
    <w:p w:rsidR="009C32B7" w:rsidRDefault="009C32B7" w:rsidP="009C32B7">
      <w:pPr>
        <w:rPr>
          <w:sz w:val="28"/>
          <w:szCs w:val="28"/>
        </w:rPr>
      </w:pPr>
    </w:p>
    <w:p w:rsidR="009C32B7" w:rsidRPr="009C32B7" w:rsidRDefault="009C32B7" w:rsidP="009C32B7">
      <w:pPr>
        <w:rPr>
          <w:sz w:val="28"/>
          <w:szCs w:val="28"/>
        </w:rPr>
      </w:pPr>
    </w:p>
    <w:p w:rsidR="009C32B7" w:rsidRDefault="009C32B7" w:rsidP="009C32B7">
      <w:pPr>
        <w:rPr>
          <w:sz w:val="28"/>
          <w:szCs w:val="28"/>
        </w:rPr>
      </w:pPr>
    </w:p>
    <w:p w:rsidR="009C32B7" w:rsidRDefault="009C32B7" w:rsidP="009C32B7">
      <w:pPr>
        <w:tabs>
          <w:tab w:val="left" w:pos="2298"/>
        </w:tabs>
        <w:rPr>
          <w:sz w:val="28"/>
          <w:szCs w:val="28"/>
        </w:rPr>
      </w:pPr>
      <w:r>
        <w:rPr>
          <w:sz w:val="28"/>
          <w:szCs w:val="28"/>
        </w:rPr>
        <w:tab/>
      </w: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1"/>
        <w:gridCol w:w="251"/>
        <w:gridCol w:w="2442"/>
      </w:tblGrid>
      <w:tr w:rsidR="009C32B7" w:rsidRPr="005E0B3F" w:rsidTr="00901F05">
        <w:trPr>
          <w:trHeight w:val="484"/>
        </w:trPr>
        <w:tc>
          <w:tcPr>
            <w:tcW w:w="13324" w:type="dxa"/>
            <w:gridSpan w:val="3"/>
          </w:tcPr>
          <w:p w:rsidR="009C32B7" w:rsidRPr="005E0B3F" w:rsidRDefault="009C32B7" w:rsidP="00901F05">
            <w:pPr>
              <w:pStyle w:val="TableParagraph"/>
              <w:spacing w:line="317" w:lineRule="exact"/>
              <w:ind w:left="107"/>
              <w:rPr>
                <w:b/>
                <w:sz w:val="28"/>
                <w:szCs w:val="28"/>
              </w:rPr>
            </w:pPr>
            <w:r w:rsidRPr="005E0B3F">
              <w:rPr>
                <w:b/>
                <w:sz w:val="28"/>
                <w:szCs w:val="28"/>
              </w:rPr>
              <w:t>Ежемесячно</w:t>
            </w:r>
            <w:r w:rsidRPr="005E0B3F">
              <w:rPr>
                <w:b/>
                <w:spacing w:val="-15"/>
                <w:sz w:val="28"/>
                <w:szCs w:val="28"/>
              </w:rPr>
              <w:t xml:space="preserve"> </w:t>
            </w:r>
            <w:r w:rsidRPr="005E0B3F">
              <w:rPr>
                <w:b/>
                <w:sz w:val="28"/>
                <w:szCs w:val="28"/>
              </w:rPr>
              <w:t>оформляются</w:t>
            </w:r>
            <w:r w:rsidRPr="005E0B3F">
              <w:rPr>
                <w:b/>
                <w:spacing w:val="-9"/>
                <w:sz w:val="28"/>
                <w:szCs w:val="28"/>
              </w:rPr>
              <w:t xml:space="preserve"> </w:t>
            </w:r>
            <w:r w:rsidRPr="005E0B3F">
              <w:rPr>
                <w:b/>
                <w:sz w:val="28"/>
                <w:szCs w:val="28"/>
              </w:rPr>
              <w:t>выставки</w:t>
            </w:r>
            <w:r w:rsidRPr="005E0B3F">
              <w:rPr>
                <w:b/>
                <w:spacing w:val="-11"/>
                <w:sz w:val="28"/>
                <w:szCs w:val="28"/>
              </w:rPr>
              <w:t xml:space="preserve"> </w:t>
            </w:r>
            <w:r w:rsidRPr="005E0B3F">
              <w:rPr>
                <w:b/>
                <w:sz w:val="28"/>
                <w:szCs w:val="28"/>
              </w:rPr>
              <w:t>детских</w:t>
            </w:r>
            <w:r w:rsidRPr="005E0B3F">
              <w:rPr>
                <w:b/>
                <w:spacing w:val="-7"/>
                <w:sz w:val="28"/>
                <w:szCs w:val="28"/>
              </w:rPr>
              <w:t xml:space="preserve"> </w:t>
            </w:r>
            <w:r w:rsidRPr="005E0B3F">
              <w:rPr>
                <w:b/>
                <w:sz w:val="28"/>
                <w:szCs w:val="28"/>
              </w:rPr>
              <w:t>работ</w:t>
            </w:r>
          </w:p>
        </w:tc>
      </w:tr>
      <w:tr w:rsidR="009C32B7" w:rsidRPr="005E0B3F" w:rsidTr="00901F05">
        <w:trPr>
          <w:trHeight w:val="484"/>
        </w:trPr>
        <w:tc>
          <w:tcPr>
            <w:tcW w:w="10882" w:type="dxa"/>
            <w:gridSpan w:val="2"/>
          </w:tcPr>
          <w:p w:rsidR="009C32B7" w:rsidRPr="005E0B3F" w:rsidRDefault="009C32B7" w:rsidP="00901F05">
            <w:pPr>
              <w:pStyle w:val="TableParagraph"/>
              <w:spacing w:line="310" w:lineRule="exact"/>
              <w:ind w:left="107"/>
              <w:rPr>
                <w:sz w:val="28"/>
                <w:szCs w:val="28"/>
              </w:rPr>
            </w:pPr>
            <w:r w:rsidRPr="005E0B3F">
              <w:rPr>
                <w:sz w:val="28"/>
                <w:szCs w:val="28"/>
              </w:rPr>
              <w:t>Мероприятия</w:t>
            </w:r>
          </w:p>
        </w:tc>
        <w:tc>
          <w:tcPr>
            <w:tcW w:w="2442" w:type="dxa"/>
          </w:tcPr>
          <w:p w:rsidR="009C32B7" w:rsidRPr="005E0B3F" w:rsidRDefault="009C32B7" w:rsidP="00901F05">
            <w:pPr>
              <w:pStyle w:val="TableParagraph"/>
              <w:spacing w:line="310" w:lineRule="exact"/>
              <w:ind w:left="110"/>
              <w:rPr>
                <w:sz w:val="28"/>
                <w:szCs w:val="28"/>
              </w:rPr>
            </w:pPr>
            <w:r w:rsidRPr="005E0B3F">
              <w:rPr>
                <w:sz w:val="28"/>
                <w:szCs w:val="28"/>
              </w:rPr>
              <w:t>Сроки</w:t>
            </w:r>
          </w:p>
        </w:tc>
      </w:tr>
      <w:tr w:rsidR="009C32B7" w:rsidRPr="005E0B3F" w:rsidTr="00901F05">
        <w:trPr>
          <w:trHeight w:val="477"/>
        </w:trPr>
        <w:tc>
          <w:tcPr>
            <w:tcW w:w="10882" w:type="dxa"/>
            <w:gridSpan w:val="2"/>
          </w:tcPr>
          <w:p w:rsidR="009C32B7" w:rsidRPr="005E0B3F" w:rsidRDefault="009C32B7" w:rsidP="00901F05">
            <w:pPr>
              <w:pStyle w:val="TableParagraph"/>
              <w:spacing w:line="310" w:lineRule="exact"/>
              <w:ind w:left="107"/>
              <w:rPr>
                <w:sz w:val="28"/>
                <w:szCs w:val="28"/>
              </w:rPr>
            </w:pPr>
            <w:r w:rsidRPr="005E0B3F">
              <w:rPr>
                <w:sz w:val="28"/>
                <w:szCs w:val="28"/>
              </w:rPr>
              <w:t>Очарование</w:t>
            </w:r>
            <w:r w:rsidRPr="005E0B3F">
              <w:rPr>
                <w:spacing w:val="-11"/>
                <w:sz w:val="28"/>
                <w:szCs w:val="28"/>
              </w:rPr>
              <w:t xml:space="preserve"> </w:t>
            </w:r>
            <w:r w:rsidRPr="005E0B3F">
              <w:rPr>
                <w:sz w:val="28"/>
                <w:szCs w:val="28"/>
              </w:rPr>
              <w:t>осени</w:t>
            </w:r>
          </w:p>
        </w:tc>
        <w:tc>
          <w:tcPr>
            <w:tcW w:w="2442" w:type="dxa"/>
          </w:tcPr>
          <w:p w:rsidR="009C32B7" w:rsidRPr="005E0B3F" w:rsidRDefault="009C32B7" w:rsidP="00901F05">
            <w:pPr>
              <w:pStyle w:val="TableParagraph"/>
              <w:spacing w:line="310" w:lineRule="exact"/>
              <w:ind w:left="110"/>
              <w:rPr>
                <w:sz w:val="28"/>
                <w:szCs w:val="28"/>
              </w:rPr>
            </w:pPr>
            <w:r w:rsidRPr="005E0B3F">
              <w:rPr>
                <w:sz w:val="28"/>
                <w:szCs w:val="28"/>
              </w:rPr>
              <w:t>Октябрь</w:t>
            </w:r>
          </w:p>
        </w:tc>
      </w:tr>
      <w:tr w:rsidR="009C32B7" w:rsidRPr="005E0B3F" w:rsidTr="00901F05">
        <w:trPr>
          <w:trHeight w:val="484"/>
        </w:trPr>
        <w:tc>
          <w:tcPr>
            <w:tcW w:w="10882" w:type="dxa"/>
            <w:gridSpan w:val="2"/>
          </w:tcPr>
          <w:p w:rsidR="009C32B7" w:rsidRPr="005E0B3F" w:rsidRDefault="009C32B7" w:rsidP="00901F05">
            <w:pPr>
              <w:pStyle w:val="TableParagraph"/>
              <w:spacing w:line="315" w:lineRule="exact"/>
              <w:ind w:left="107"/>
              <w:rPr>
                <w:sz w:val="28"/>
                <w:szCs w:val="28"/>
              </w:rPr>
            </w:pPr>
            <w:r w:rsidRPr="005E0B3F">
              <w:rPr>
                <w:sz w:val="28"/>
                <w:szCs w:val="28"/>
              </w:rPr>
              <w:t>Цветочек</w:t>
            </w:r>
            <w:r w:rsidRPr="005E0B3F">
              <w:rPr>
                <w:spacing w:val="-10"/>
                <w:sz w:val="28"/>
                <w:szCs w:val="28"/>
              </w:rPr>
              <w:t xml:space="preserve"> </w:t>
            </w:r>
            <w:r w:rsidRPr="005E0B3F">
              <w:rPr>
                <w:sz w:val="28"/>
                <w:szCs w:val="28"/>
              </w:rPr>
              <w:t>маме</w:t>
            </w:r>
          </w:p>
        </w:tc>
        <w:tc>
          <w:tcPr>
            <w:tcW w:w="2442" w:type="dxa"/>
          </w:tcPr>
          <w:p w:rsidR="009C32B7" w:rsidRPr="005E0B3F" w:rsidRDefault="009C32B7" w:rsidP="00901F05">
            <w:pPr>
              <w:pStyle w:val="TableParagraph"/>
              <w:spacing w:line="315" w:lineRule="exact"/>
              <w:ind w:left="110"/>
              <w:rPr>
                <w:sz w:val="28"/>
                <w:szCs w:val="28"/>
              </w:rPr>
            </w:pPr>
            <w:r w:rsidRPr="005E0B3F">
              <w:rPr>
                <w:sz w:val="28"/>
                <w:szCs w:val="28"/>
              </w:rPr>
              <w:t>Ноябрь</w:t>
            </w:r>
          </w:p>
        </w:tc>
      </w:tr>
      <w:tr w:rsidR="009C32B7" w:rsidRPr="005E0B3F" w:rsidTr="00901F05">
        <w:trPr>
          <w:trHeight w:val="479"/>
        </w:trPr>
        <w:tc>
          <w:tcPr>
            <w:tcW w:w="10882" w:type="dxa"/>
            <w:gridSpan w:val="2"/>
          </w:tcPr>
          <w:p w:rsidR="009C32B7" w:rsidRPr="005E0B3F" w:rsidRDefault="009C32B7" w:rsidP="00901F05">
            <w:pPr>
              <w:pStyle w:val="TableParagraph"/>
              <w:spacing w:line="312" w:lineRule="exact"/>
              <w:ind w:left="107"/>
              <w:rPr>
                <w:sz w:val="28"/>
                <w:szCs w:val="28"/>
              </w:rPr>
            </w:pPr>
            <w:r w:rsidRPr="005E0B3F">
              <w:rPr>
                <w:sz w:val="28"/>
                <w:szCs w:val="28"/>
              </w:rPr>
              <w:t>Зимушка</w:t>
            </w:r>
            <w:r w:rsidRPr="005E0B3F">
              <w:rPr>
                <w:spacing w:val="-9"/>
                <w:sz w:val="28"/>
                <w:szCs w:val="28"/>
              </w:rPr>
              <w:t xml:space="preserve"> </w:t>
            </w:r>
            <w:r w:rsidRPr="005E0B3F">
              <w:rPr>
                <w:sz w:val="28"/>
                <w:szCs w:val="28"/>
              </w:rPr>
              <w:t>хрустальная</w:t>
            </w:r>
          </w:p>
        </w:tc>
        <w:tc>
          <w:tcPr>
            <w:tcW w:w="2442" w:type="dxa"/>
          </w:tcPr>
          <w:p w:rsidR="009C32B7" w:rsidRPr="005E0B3F" w:rsidRDefault="009C32B7" w:rsidP="00901F05">
            <w:pPr>
              <w:pStyle w:val="TableParagraph"/>
              <w:spacing w:line="312" w:lineRule="exact"/>
              <w:ind w:left="110"/>
              <w:rPr>
                <w:sz w:val="28"/>
                <w:szCs w:val="28"/>
              </w:rPr>
            </w:pPr>
            <w:r w:rsidRPr="005E0B3F">
              <w:rPr>
                <w:sz w:val="28"/>
                <w:szCs w:val="28"/>
              </w:rPr>
              <w:t>Декабрь</w:t>
            </w:r>
          </w:p>
        </w:tc>
      </w:tr>
      <w:tr w:rsidR="009C32B7" w:rsidRPr="005E0B3F" w:rsidTr="00901F05">
        <w:trPr>
          <w:trHeight w:val="484"/>
        </w:trPr>
        <w:tc>
          <w:tcPr>
            <w:tcW w:w="10882" w:type="dxa"/>
            <w:gridSpan w:val="2"/>
          </w:tcPr>
          <w:p w:rsidR="009C32B7" w:rsidRPr="005E0B3F" w:rsidRDefault="009C32B7" w:rsidP="00901F05">
            <w:pPr>
              <w:pStyle w:val="TableParagraph"/>
              <w:spacing w:line="312" w:lineRule="exact"/>
              <w:ind w:left="107"/>
              <w:rPr>
                <w:sz w:val="28"/>
                <w:szCs w:val="28"/>
              </w:rPr>
            </w:pPr>
            <w:r w:rsidRPr="005E0B3F">
              <w:rPr>
                <w:sz w:val="28"/>
                <w:szCs w:val="28"/>
              </w:rPr>
              <w:t>Мы</w:t>
            </w:r>
            <w:r w:rsidRPr="005E0B3F">
              <w:rPr>
                <w:spacing w:val="-4"/>
                <w:sz w:val="28"/>
                <w:szCs w:val="28"/>
              </w:rPr>
              <w:t xml:space="preserve"> </w:t>
            </w:r>
            <w:r w:rsidRPr="005E0B3F">
              <w:rPr>
                <w:sz w:val="28"/>
                <w:szCs w:val="28"/>
              </w:rPr>
              <w:t>любим</w:t>
            </w:r>
            <w:r w:rsidRPr="005E0B3F">
              <w:rPr>
                <w:spacing w:val="-4"/>
                <w:sz w:val="28"/>
                <w:szCs w:val="28"/>
              </w:rPr>
              <w:t xml:space="preserve"> </w:t>
            </w:r>
            <w:r w:rsidRPr="005E0B3F">
              <w:rPr>
                <w:sz w:val="28"/>
                <w:szCs w:val="28"/>
              </w:rPr>
              <w:t>спорт</w:t>
            </w:r>
            <w:r w:rsidRPr="005E0B3F">
              <w:rPr>
                <w:spacing w:val="-12"/>
                <w:sz w:val="28"/>
                <w:szCs w:val="28"/>
              </w:rPr>
              <w:t xml:space="preserve"> </w:t>
            </w:r>
            <w:r w:rsidRPr="005E0B3F">
              <w:rPr>
                <w:sz w:val="28"/>
                <w:szCs w:val="28"/>
              </w:rPr>
              <w:t>-</w:t>
            </w:r>
            <w:r w:rsidRPr="005E0B3F">
              <w:rPr>
                <w:spacing w:val="-9"/>
                <w:sz w:val="28"/>
                <w:szCs w:val="28"/>
              </w:rPr>
              <w:t xml:space="preserve"> </w:t>
            </w:r>
            <w:r w:rsidRPr="005E0B3F">
              <w:rPr>
                <w:sz w:val="28"/>
                <w:szCs w:val="28"/>
              </w:rPr>
              <w:t>выставка</w:t>
            </w:r>
            <w:r w:rsidRPr="005E0B3F">
              <w:rPr>
                <w:spacing w:val="-11"/>
                <w:sz w:val="28"/>
                <w:szCs w:val="28"/>
              </w:rPr>
              <w:t xml:space="preserve"> </w:t>
            </w:r>
            <w:r w:rsidRPr="005E0B3F">
              <w:rPr>
                <w:sz w:val="28"/>
                <w:szCs w:val="28"/>
              </w:rPr>
              <w:t>фотогазет.</w:t>
            </w:r>
          </w:p>
        </w:tc>
        <w:tc>
          <w:tcPr>
            <w:tcW w:w="2442" w:type="dxa"/>
          </w:tcPr>
          <w:p w:rsidR="009C32B7" w:rsidRPr="005E0B3F" w:rsidRDefault="009C32B7" w:rsidP="00901F05">
            <w:pPr>
              <w:pStyle w:val="TableParagraph"/>
              <w:spacing w:line="312" w:lineRule="exact"/>
              <w:ind w:left="110"/>
              <w:rPr>
                <w:sz w:val="28"/>
                <w:szCs w:val="28"/>
              </w:rPr>
            </w:pPr>
            <w:r w:rsidRPr="005E0B3F">
              <w:rPr>
                <w:sz w:val="28"/>
                <w:szCs w:val="28"/>
              </w:rPr>
              <w:t>Январь</w:t>
            </w:r>
          </w:p>
        </w:tc>
      </w:tr>
      <w:tr w:rsidR="009C32B7" w:rsidRPr="005E0B3F" w:rsidTr="00901F05">
        <w:trPr>
          <w:trHeight w:val="484"/>
        </w:trPr>
        <w:tc>
          <w:tcPr>
            <w:tcW w:w="10882" w:type="dxa"/>
            <w:gridSpan w:val="2"/>
          </w:tcPr>
          <w:p w:rsidR="009C32B7" w:rsidRPr="005E0B3F" w:rsidRDefault="009C32B7" w:rsidP="00901F05">
            <w:pPr>
              <w:pStyle w:val="TableParagraph"/>
              <w:spacing w:line="310" w:lineRule="exact"/>
              <w:ind w:left="107"/>
              <w:rPr>
                <w:sz w:val="28"/>
                <w:szCs w:val="28"/>
              </w:rPr>
            </w:pPr>
            <w:r w:rsidRPr="005E0B3F">
              <w:rPr>
                <w:sz w:val="28"/>
                <w:szCs w:val="28"/>
              </w:rPr>
              <w:t>Для</w:t>
            </w:r>
            <w:r w:rsidRPr="005E0B3F">
              <w:rPr>
                <w:spacing w:val="-7"/>
                <w:sz w:val="28"/>
                <w:szCs w:val="28"/>
              </w:rPr>
              <w:t xml:space="preserve"> </w:t>
            </w:r>
            <w:r w:rsidRPr="005E0B3F">
              <w:rPr>
                <w:sz w:val="28"/>
                <w:szCs w:val="28"/>
              </w:rPr>
              <w:t>Вас,</w:t>
            </w:r>
            <w:r w:rsidRPr="005E0B3F">
              <w:rPr>
                <w:spacing w:val="-4"/>
                <w:sz w:val="28"/>
                <w:szCs w:val="28"/>
              </w:rPr>
              <w:t xml:space="preserve"> </w:t>
            </w:r>
            <w:r w:rsidRPr="005E0B3F">
              <w:rPr>
                <w:sz w:val="28"/>
                <w:szCs w:val="28"/>
              </w:rPr>
              <w:t>Защитники</w:t>
            </w:r>
            <w:r w:rsidRPr="005E0B3F">
              <w:rPr>
                <w:spacing w:val="-9"/>
                <w:sz w:val="28"/>
                <w:szCs w:val="28"/>
              </w:rPr>
              <w:t xml:space="preserve"> </w:t>
            </w:r>
            <w:r w:rsidRPr="005E0B3F">
              <w:rPr>
                <w:sz w:val="28"/>
                <w:szCs w:val="28"/>
              </w:rPr>
              <w:t>Отечества</w:t>
            </w:r>
          </w:p>
        </w:tc>
        <w:tc>
          <w:tcPr>
            <w:tcW w:w="2442" w:type="dxa"/>
          </w:tcPr>
          <w:p w:rsidR="009C32B7" w:rsidRPr="005E0B3F" w:rsidRDefault="009C32B7" w:rsidP="00901F05">
            <w:pPr>
              <w:pStyle w:val="TableParagraph"/>
              <w:spacing w:line="310" w:lineRule="exact"/>
              <w:ind w:left="110"/>
              <w:rPr>
                <w:sz w:val="28"/>
                <w:szCs w:val="28"/>
              </w:rPr>
            </w:pPr>
            <w:r w:rsidRPr="005E0B3F">
              <w:rPr>
                <w:sz w:val="28"/>
                <w:szCs w:val="28"/>
              </w:rPr>
              <w:t>Февраль</w:t>
            </w:r>
          </w:p>
        </w:tc>
      </w:tr>
      <w:tr w:rsidR="009C32B7" w:rsidRPr="005E0B3F" w:rsidTr="00901F05">
        <w:trPr>
          <w:trHeight w:val="964"/>
        </w:trPr>
        <w:tc>
          <w:tcPr>
            <w:tcW w:w="10882" w:type="dxa"/>
            <w:gridSpan w:val="2"/>
          </w:tcPr>
          <w:p w:rsidR="009C32B7" w:rsidRPr="005E0B3F" w:rsidRDefault="009C32B7" w:rsidP="00901F05">
            <w:pPr>
              <w:pStyle w:val="TableParagraph"/>
              <w:spacing w:line="308" w:lineRule="exact"/>
              <w:ind w:left="107"/>
              <w:rPr>
                <w:sz w:val="28"/>
                <w:szCs w:val="28"/>
              </w:rPr>
            </w:pPr>
            <w:r w:rsidRPr="005E0B3F">
              <w:rPr>
                <w:sz w:val="28"/>
                <w:szCs w:val="28"/>
              </w:rPr>
              <w:t>Моя</w:t>
            </w:r>
            <w:r w:rsidRPr="005E0B3F">
              <w:rPr>
                <w:spacing w:val="-10"/>
                <w:sz w:val="28"/>
                <w:szCs w:val="28"/>
              </w:rPr>
              <w:t xml:space="preserve"> </w:t>
            </w:r>
            <w:r w:rsidRPr="005E0B3F">
              <w:rPr>
                <w:sz w:val="28"/>
                <w:szCs w:val="28"/>
              </w:rPr>
              <w:t>любимая</w:t>
            </w:r>
            <w:r w:rsidRPr="005E0B3F">
              <w:rPr>
                <w:spacing w:val="-3"/>
                <w:sz w:val="28"/>
                <w:szCs w:val="28"/>
              </w:rPr>
              <w:t xml:space="preserve"> </w:t>
            </w:r>
            <w:r w:rsidRPr="005E0B3F">
              <w:rPr>
                <w:sz w:val="28"/>
                <w:szCs w:val="28"/>
              </w:rPr>
              <w:t>сказка</w:t>
            </w:r>
            <w:r w:rsidRPr="005E0B3F">
              <w:rPr>
                <w:spacing w:val="-5"/>
                <w:sz w:val="28"/>
                <w:szCs w:val="28"/>
              </w:rPr>
              <w:t xml:space="preserve"> </w:t>
            </w:r>
            <w:r w:rsidRPr="005E0B3F">
              <w:rPr>
                <w:sz w:val="28"/>
                <w:szCs w:val="28"/>
              </w:rPr>
              <w:t>-</w:t>
            </w:r>
            <w:r w:rsidRPr="005E0B3F">
              <w:rPr>
                <w:spacing w:val="-13"/>
                <w:sz w:val="28"/>
                <w:szCs w:val="28"/>
              </w:rPr>
              <w:t xml:space="preserve"> </w:t>
            </w:r>
            <w:r w:rsidRPr="005E0B3F">
              <w:rPr>
                <w:sz w:val="28"/>
                <w:szCs w:val="28"/>
              </w:rPr>
              <w:t>выставка</w:t>
            </w:r>
            <w:r w:rsidRPr="005E0B3F">
              <w:rPr>
                <w:spacing w:val="-9"/>
                <w:sz w:val="28"/>
                <w:szCs w:val="28"/>
              </w:rPr>
              <w:t xml:space="preserve"> </w:t>
            </w:r>
            <w:r w:rsidRPr="005E0B3F">
              <w:rPr>
                <w:sz w:val="28"/>
                <w:szCs w:val="28"/>
              </w:rPr>
              <w:t>книжек-малышек</w:t>
            </w:r>
            <w:r w:rsidRPr="005E0B3F">
              <w:rPr>
                <w:spacing w:val="-5"/>
                <w:sz w:val="28"/>
                <w:szCs w:val="28"/>
              </w:rPr>
              <w:t xml:space="preserve"> </w:t>
            </w:r>
            <w:r w:rsidRPr="005E0B3F">
              <w:rPr>
                <w:sz w:val="28"/>
                <w:szCs w:val="28"/>
              </w:rPr>
              <w:t>самоделок.</w:t>
            </w:r>
          </w:p>
          <w:p w:rsidR="009C32B7" w:rsidRPr="005E0B3F" w:rsidRDefault="009C32B7" w:rsidP="00901F05">
            <w:pPr>
              <w:pStyle w:val="TableParagraph"/>
              <w:spacing w:before="151"/>
              <w:ind w:left="107"/>
              <w:rPr>
                <w:sz w:val="28"/>
                <w:szCs w:val="28"/>
              </w:rPr>
            </w:pPr>
            <w:r w:rsidRPr="005E0B3F">
              <w:rPr>
                <w:sz w:val="28"/>
                <w:szCs w:val="28"/>
              </w:rPr>
              <w:t>Моя</w:t>
            </w:r>
            <w:r w:rsidRPr="005E0B3F">
              <w:rPr>
                <w:spacing w:val="-1"/>
                <w:sz w:val="28"/>
                <w:szCs w:val="28"/>
              </w:rPr>
              <w:t xml:space="preserve"> </w:t>
            </w:r>
            <w:r w:rsidRPr="005E0B3F">
              <w:rPr>
                <w:sz w:val="28"/>
                <w:szCs w:val="28"/>
              </w:rPr>
              <w:t>мамочка</w:t>
            </w:r>
          </w:p>
        </w:tc>
        <w:tc>
          <w:tcPr>
            <w:tcW w:w="2442" w:type="dxa"/>
          </w:tcPr>
          <w:p w:rsidR="009C32B7" w:rsidRPr="005E0B3F" w:rsidRDefault="009C32B7" w:rsidP="00901F05">
            <w:pPr>
              <w:pStyle w:val="TableParagraph"/>
              <w:spacing w:line="308" w:lineRule="exact"/>
              <w:ind w:left="110"/>
              <w:rPr>
                <w:sz w:val="28"/>
                <w:szCs w:val="28"/>
              </w:rPr>
            </w:pPr>
            <w:r w:rsidRPr="005E0B3F">
              <w:rPr>
                <w:sz w:val="28"/>
                <w:szCs w:val="28"/>
              </w:rPr>
              <w:t>Март</w:t>
            </w:r>
          </w:p>
        </w:tc>
      </w:tr>
      <w:tr w:rsidR="009C32B7" w:rsidRPr="005E0B3F" w:rsidTr="00901F05">
        <w:trPr>
          <w:trHeight w:val="479"/>
        </w:trPr>
        <w:tc>
          <w:tcPr>
            <w:tcW w:w="10882" w:type="dxa"/>
            <w:gridSpan w:val="2"/>
          </w:tcPr>
          <w:p w:rsidR="009C32B7" w:rsidRPr="005E0B3F" w:rsidRDefault="009C32B7" w:rsidP="00901F05">
            <w:pPr>
              <w:pStyle w:val="TableParagraph"/>
              <w:spacing w:line="310" w:lineRule="exact"/>
              <w:ind w:left="107"/>
              <w:rPr>
                <w:sz w:val="28"/>
                <w:szCs w:val="28"/>
              </w:rPr>
            </w:pPr>
            <w:r w:rsidRPr="005E0B3F">
              <w:rPr>
                <w:sz w:val="28"/>
                <w:szCs w:val="28"/>
              </w:rPr>
              <w:t>Неделя</w:t>
            </w:r>
            <w:r w:rsidRPr="005E0B3F">
              <w:rPr>
                <w:spacing w:val="-3"/>
                <w:sz w:val="28"/>
                <w:szCs w:val="28"/>
              </w:rPr>
              <w:t xml:space="preserve"> </w:t>
            </w:r>
            <w:r w:rsidRPr="005E0B3F">
              <w:rPr>
                <w:sz w:val="28"/>
                <w:szCs w:val="28"/>
              </w:rPr>
              <w:t>смеха</w:t>
            </w:r>
          </w:p>
        </w:tc>
        <w:tc>
          <w:tcPr>
            <w:tcW w:w="2442" w:type="dxa"/>
          </w:tcPr>
          <w:p w:rsidR="009C32B7" w:rsidRPr="005E0B3F" w:rsidRDefault="009C32B7" w:rsidP="00901F05">
            <w:pPr>
              <w:pStyle w:val="TableParagraph"/>
              <w:spacing w:line="310" w:lineRule="exact"/>
              <w:ind w:left="110"/>
              <w:rPr>
                <w:sz w:val="28"/>
                <w:szCs w:val="28"/>
              </w:rPr>
            </w:pPr>
            <w:r w:rsidRPr="005E0B3F">
              <w:rPr>
                <w:sz w:val="28"/>
                <w:szCs w:val="28"/>
              </w:rPr>
              <w:t>Апрель</w:t>
            </w:r>
          </w:p>
        </w:tc>
      </w:tr>
      <w:tr w:rsidR="009C32B7" w:rsidRPr="005E0B3F" w:rsidTr="00901F05">
        <w:trPr>
          <w:trHeight w:val="481"/>
        </w:trPr>
        <w:tc>
          <w:tcPr>
            <w:tcW w:w="10882" w:type="dxa"/>
            <w:gridSpan w:val="2"/>
          </w:tcPr>
          <w:p w:rsidR="009C32B7" w:rsidRPr="005E0B3F" w:rsidRDefault="009C32B7" w:rsidP="00901F05">
            <w:pPr>
              <w:pStyle w:val="TableParagraph"/>
              <w:spacing w:line="312" w:lineRule="exact"/>
              <w:ind w:left="107"/>
              <w:rPr>
                <w:sz w:val="28"/>
                <w:szCs w:val="28"/>
              </w:rPr>
            </w:pPr>
            <w:r w:rsidRPr="005E0B3F">
              <w:rPr>
                <w:sz w:val="28"/>
                <w:szCs w:val="28"/>
              </w:rPr>
              <w:t>День</w:t>
            </w:r>
            <w:r w:rsidRPr="005E0B3F">
              <w:rPr>
                <w:spacing w:val="-8"/>
                <w:sz w:val="28"/>
                <w:szCs w:val="28"/>
              </w:rPr>
              <w:t xml:space="preserve"> </w:t>
            </w:r>
            <w:r w:rsidRPr="005E0B3F">
              <w:rPr>
                <w:sz w:val="28"/>
                <w:szCs w:val="28"/>
              </w:rPr>
              <w:t>Победы</w:t>
            </w:r>
          </w:p>
        </w:tc>
        <w:tc>
          <w:tcPr>
            <w:tcW w:w="2442" w:type="dxa"/>
          </w:tcPr>
          <w:p w:rsidR="009C32B7" w:rsidRPr="005E0B3F" w:rsidRDefault="009C32B7" w:rsidP="00901F05">
            <w:pPr>
              <w:pStyle w:val="TableParagraph"/>
              <w:spacing w:line="312" w:lineRule="exact"/>
              <w:ind w:left="110"/>
              <w:rPr>
                <w:sz w:val="28"/>
                <w:szCs w:val="28"/>
              </w:rPr>
            </w:pPr>
            <w:r w:rsidRPr="005E0B3F">
              <w:rPr>
                <w:sz w:val="28"/>
                <w:szCs w:val="28"/>
              </w:rPr>
              <w:t>Май</w:t>
            </w:r>
          </w:p>
        </w:tc>
      </w:tr>
      <w:tr w:rsidR="009C32B7" w:rsidRPr="005E0B3F" w:rsidTr="00901F05">
        <w:trPr>
          <w:trHeight w:val="479"/>
        </w:trPr>
        <w:tc>
          <w:tcPr>
            <w:tcW w:w="13324" w:type="dxa"/>
            <w:gridSpan w:val="3"/>
            <w:tcBorders>
              <w:left w:val="nil"/>
              <w:right w:val="nil"/>
            </w:tcBorders>
          </w:tcPr>
          <w:p w:rsidR="009C32B7" w:rsidRDefault="009C32B7" w:rsidP="00901F05">
            <w:pPr>
              <w:pStyle w:val="TableParagraph"/>
              <w:ind w:left="0"/>
              <w:rPr>
                <w:b/>
                <w:sz w:val="28"/>
                <w:szCs w:val="28"/>
              </w:rPr>
            </w:pPr>
          </w:p>
          <w:p w:rsidR="009C32B7" w:rsidRPr="005E0B3F" w:rsidRDefault="009C32B7" w:rsidP="00901F05">
            <w:pPr>
              <w:pStyle w:val="TableParagraph"/>
              <w:ind w:left="0"/>
              <w:rPr>
                <w:sz w:val="28"/>
                <w:szCs w:val="28"/>
              </w:rPr>
            </w:pPr>
            <w:r w:rsidRPr="005E0B3F">
              <w:rPr>
                <w:b/>
                <w:sz w:val="28"/>
                <w:szCs w:val="28"/>
              </w:rPr>
              <w:t>Тематические</w:t>
            </w:r>
            <w:r w:rsidRPr="005E0B3F">
              <w:rPr>
                <w:b/>
                <w:spacing w:val="-5"/>
                <w:sz w:val="28"/>
                <w:szCs w:val="28"/>
              </w:rPr>
              <w:t xml:space="preserve"> </w:t>
            </w:r>
            <w:r w:rsidRPr="005E0B3F">
              <w:rPr>
                <w:b/>
                <w:sz w:val="28"/>
                <w:szCs w:val="28"/>
              </w:rPr>
              <w:t>дни</w:t>
            </w:r>
          </w:p>
        </w:tc>
      </w:tr>
      <w:tr w:rsidR="009C32B7" w:rsidRPr="005E0B3F" w:rsidTr="00901F05">
        <w:trPr>
          <w:trHeight w:val="484"/>
        </w:trPr>
        <w:tc>
          <w:tcPr>
            <w:tcW w:w="10631" w:type="dxa"/>
          </w:tcPr>
          <w:p w:rsidR="009C32B7" w:rsidRDefault="009C32B7" w:rsidP="00901F05">
            <w:pPr>
              <w:pStyle w:val="TableParagraph"/>
              <w:spacing w:line="312" w:lineRule="exact"/>
              <w:ind w:left="107"/>
              <w:rPr>
                <w:sz w:val="28"/>
                <w:szCs w:val="28"/>
              </w:rPr>
            </w:pPr>
            <w:r w:rsidRPr="005E0B3F">
              <w:rPr>
                <w:sz w:val="28"/>
                <w:szCs w:val="28"/>
              </w:rPr>
              <w:t>Мероприятия</w:t>
            </w:r>
          </w:p>
          <w:p w:rsidR="009C32B7" w:rsidRPr="003048C5" w:rsidRDefault="009C32B7" w:rsidP="00901F05"/>
          <w:p w:rsidR="009C32B7" w:rsidRPr="003048C5" w:rsidRDefault="009C32B7" w:rsidP="00901F05"/>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Сроки</w:t>
            </w:r>
          </w:p>
        </w:tc>
      </w:tr>
      <w:tr w:rsidR="009C32B7" w:rsidRPr="005E0B3F" w:rsidTr="00901F05">
        <w:trPr>
          <w:trHeight w:val="480"/>
        </w:trPr>
        <w:tc>
          <w:tcPr>
            <w:tcW w:w="10631" w:type="dxa"/>
          </w:tcPr>
          <w:p w:rsidR="009C32B7" w:rsidRPr="005E0B3F" w:rsidRDefault="009C32B7" w:rsidP="00901F05">
            <w:pPr>
              <w:pStyle w:val="TableParagraph"/>
              <w:spacing w:line="310" w:lineRule="exact"/>
              <w:ind w:left="107"/>
              <w:rPr>
                <w:sz w:val="28"/>
                <w:szCs w:val="28"/>
              </w:rPr>
            </w:pPr>
            <w:r>
              <w:rPr>
                <w:sz w:val="28"/>
                <w:szCs w:val="28"/>
              </w:rPr>
              <w:tab/>
            </w:r>
            <w:r w:rsidRPr="005E0B3F">
              <w:rPr>
                <w:sz w:val="28"/>
                <w:szCs w:val="28"/>
              </w:rPr>
              <w:t>День</w:t>
            </w:r>
            <w:r w:rsidRPr="005E0B3F">
              <w:rPr>
                <w:spacing w:val="-13"/>
                <w:sz w:val="28"/>
                <w:szCs w:val="28"/>
              </w:rPr>
              <w:t xml:space="preserve"> </w:t>
            </w:r>
            <w:r w:rsidRPr="005E0B3F">
              <w:rPr>
                <w:sz w:val="28"/>
                <w:szCs w:val="28"/>
              </w:rPr>
              <w:t>здоровья</w:t>
            </w:r>
            <w:r w:rsidRPr="005E0B3F">
              <w:rPr>
                <w:spacing w:val="-6"/>
                <w:sz w:val="28"/>
                <w:szCs w:val="28"/>
              </w:rPr>
              <w:t xml:space="preserve"> </w:t>
            </w:r>
            <w:r w:rsidRPr="005E0B3F">
              <w:rPr>
                <w:sz w:val="28"/>
                <w:szCs w:val="28"/>
              </w:rPr>
              <w:t>18</w:t>
            </w:r>
            <w:r w:rsidRPr="005E0B3F">
              <w:rPr>
                <w:spacing w:val="-4"/>
                <w:sz w:val="28"/>
                <w:szCs w:val="28"/>
              </w:rPr>
              <w:t xml:space="preserve"> </w:t>
            </w:r>
            <w:r w:rsidRPr="005E0B3F">
              <w:rPr>
                <w:sz w:val="28"/>
                <w:szCs w:val="28"/>
              </w:rPr>
              <w:t>октября</w:t>
            </w:r>
          </w:p>
        </w:tc>
        <w:tc>
          <w:tcPr>
            <w:tcW w:w="2693" w:type="dxa"/>
            <w:gridSpan w:val="2"/>
          </w:tcPr>
          <w:p w:rsidR="009C32B7" w:rsidRPr="005E0B3F" w:rsidRDefault="009C32B7" w:rsidP="00901F05">
            <w:pPr>
              <w:pStyle w:val="TableParagraph"/>
              <w:spacing w:line="310" w:lineRule="exact"/>
              <w:ind w:left="110"/>
              <w:rPr>
                <w:sz w:val="28"/>
                <w:szCs w:val="28"/>
              </w:rPr>
            </w:pPr>
            <w:r w:rsidRPr="005E0B3F">
              <w:rPr>
                <w:sz w:val="28"/>
                <w:szCs w:val="28"/>
              </w:rPr>
              <w:t>18</w:t>
            </w:r>
            <w:r w:rsidRPr="005E0B3F">
              <w:rPr>
                <w:spacing w:val="-8"/>
                <w:sz w:val="28"/>
                <w:szCs w:val="28"/>
              </w:rPr>
              <w:t xml:space="preserve"> </w:t>
            </w:r>
            <w:r w:rsidRPr="005E0B3F">
              <w:rPr>
                <w:sz w:val="28"/>
                <w:szCs w:val="28"/>
              </w:rPr>
              <w:t>октября</w:t>
            </w:r>
          </w:p>
        </w:tc>
      </w:tr>
      <w:tr w:rsidR="009C32B7" w:rsidRPr="005E0B3F" w:rsidTr="00901F05">
        <w:trPr>
          <w:trHeight w:val="477"/>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lastRenderedPageBreak/>
              <w:t>Всемирный</w:t>
            </w:r>
            <w:r w:rsidRPr="005E0B3F">
              <w:rPr>
                <w:spacing w:val="-9"/>
                <w:sz w:val="28"/>
                <w:szCs w:val="28"/>
              </w:rPr>
              <w:t xml:space="preserve"> </w:t>
            </w:r>
            <w:r w:rsidRPr="005E0B3F">
              <w:rPr>
                <w:sz w:val="28"/>
                <w:szCs w:val="28"/>
              </w:rPr>
              <w:t>день</w:t>
            </w:r>
            <w:r w:rsidRPr="005E0B3F">
              <w:rPr>
                <w:spacing w:val="-13"/>
                <w:sz w:val="28"/>
                <w:szCs w:val="28"/>
              </w:rPr>
              <w:t xml:space="preserve"> </w:t>
            </w:r>
            <w:r w:rsidRPr="005E0B3F">
              <w:rPr>
                <w:sz w:val="28"/>
                <w:szCs w:val="28"/>
              </w:rPr>
              <w:t>животных</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5</w:t>
            </w:r>
            <w:r w:rsidRPr="005E0B3F">
              <w:rPr>
                <w:spacing w:val="-3"/>
                <w:sz w:val="28"/>
                <w:szCs w:val="28"/>
              </w:rPr>
              <w:t xml:space="preserve"> </w:t>
            </w:r>
            <w:r w:rsidRPr="005E0B3F">
              <w:rPr>
                <w:sz w:val="28"/>
                <w:szCs w:val="28"/>
              </w:rPr>
              <w:t>октября</w:t>
            </w:r>
          </w:p>
        </w:tc>
      </w:tr>
      <w:tr w:rsidR="009C32B7" w:rsidRPr="005E0B3F" w:rsidTr="00901F05">
        <w:trPr>
          <w:trHeight w:val="486"/>
        </w:trPr>
        <w:tc>
          <w:tcPr>
            <w:tcW w:w="10631" w:type="dxa"/>
          </w:tcPr>
          <w:p w:rsidR="009C32B7" w:rsidRPr="005E0B3F" w:rsidRDefault="009C32B7" w:rsidP="00901F05">
            <w:pPr>
              <w:pStyle w:val="TableParagraph"/>
              <w:spacing w:line="320" w:lineRule="exact"/>
              <w:ind w:left="107"/>
              <w:rPr>
                <w:sz w:val="28"/>
                <w:szCs w:val="28"/>
              </w:rPr>
            </w:pPr>
            <w:r w:rsidRPr="005E0B3F">
              <w:rPr>
                <w:sz w:val="28"/>
                <w:szCs w:val="28"/>
              </w:rPr>
              <w:t>День</w:t>
            </w:r>
            <w:r w:rsidRPr="005E0B3F">
              <w:rPr>
                <w:spacing w:val="-13"/>
                <w:sz w:val="28"/>
                <w:szCs w:val="28"/>
              </w:rPr>
              <w:t xml:space="preserve"> </w:t>
            </w:r>
            <w:r w:rsidRPr="005E0B3F">
              <w:rPr>
                <w:sz w:val="28"/>
                <w:szCs w:val="28"/>
              </w:rPr>
              <w:t>ребенка</w:t>
            </w:r>
          </w:p>
        </w:tc>
        <w:tc>
          <w:tcPr>
            <w:tcW w:w="2693" w:type="dxa"/>
            <w:gridSpan w:val="2"/>
          </w:tcPr>
          <w:p w:rsidR="009C32B7" w:rsidRPr="005E0B3F" w:rsidRDefault="009C32B7" w:rsidP="00901F05">
            <w:pPr>
              <w:pStyle w:val="TableParagraph"/>
              <w:spacing w:line="320" w:lineRule="exact"/>
              <w:ind w:left="110"/>
              <w:rPr>
                <w:sz w:val="28"/>
                <w:szCs w:val="28"/>
              </w:rPr>
            </w:pPr>
            <w:r w:rsidRPr="005E0B3F">
              <w:rPr>
                <w:sz w:val="28"/>
                <w:szCs w:val="28"/>
              </w:rPr>
              <w:t>20</w:t>
            </w:r>
            <w:r w:rsidRPr="005E0B3F">
              <w:rPr>
                <w:spacing w:val="-8"/>
                <w:sz w:val="28"/>
                <w:szCs w:val="28"/>
              </w:rPr>
              <w:t xml:space="preserve"> </w:t>
            </w:r>
            <w:r w:rsidRPr="005E0B3F">
              <w:rPr>
                <w:sz w:val="28"/>
                <w:szCs w:val="28"/>
              </w:rPr>
              <w:t>ноября</w:t>
            </w:r>
          </w:p>
        </w:tc>
      </w:tr>
      <w:tr w:rsidR="009C32B7" w:rsidRPr="005E0B3F" w:rsidTr="00901F05">
        <w:trPr>
          <w:trHeight w:val="484"/>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t>День</w:t>
            </w:r>
            <w:r w:rsidRPr="005E0B3F">
              <w:rPr>
                <w:spacing w:val="-11"/>
                <w:sz w:val="28"/>
                <w:szCs w:val="28"/>
              </w:rPr>
              <w:t xml:space="preserve"> </w:t>
            </w:r>
            <w:r w:rsidRPr="005E0B3F">
              <w:rPr>
                <w:sz w:val="28"/>
                <w:szCs w:val="28"/>
              </w:rPr>
              <w:t>матери</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27</w:t>
            </w:r>
            <w:r w:rsidRPr="005E0B3F">
              <w:rPr>
                <w:spacing w:val="-8"/>
                <w:sz w:val="28"/>
                <w:szCs w:val="28"/>
              </w:rPr>
              <w:t xml:space="preserve"> </w:t>
            </w:r>
            <w:r w:rsidRPr="005E0B3F">
              <w:rPr>
                <w:sz w:val="28"/>
                <w:szCs w:val="28"/>
              </w:rPr>
              <w:t>ноября</w:t>
            </w:r>
          </w:p>
        </w:tc>
      </w:tr>
      <w:tr w:rsidR="009C32B7" w:rsidRPr="005E0B3F" w:rsidTr="00901F05">
        <w:trPr>
          <w:trHeight w:val="482"/>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t>Всемирный</w:t>
            </w:r>
            <w:r w:rsidRPr="005E0B3F">
              <w:rPr>
                <w:spacing w:val="-4"/>
                <w:sz w:val="28"/>
                <w:szCs w:val="28"/>
              </w:rPr>
              <w:t xml:space="preserve"> </w:t>
            </w:r>
            <w:r w:rsidRPr="005E0B3F">
              <w:rPr>
                <w:sz w:val="28"/>
                <w:szCs w:val="28"/>
              </w:rPr>
              <w:t>день</w:t>
            </w:r>
            <w:r w:rsidRPr="005E0B3F">
              <w:rPr>
                <w:spacing w:val="-7"/>
                <w:sz w:val="28"/>
                <w:szCs w:val="28"/>
              </w:rPr>
              <w:t xml:space="preserve"> </w:t>
            </w:r>
            <w:r w:rsidRPr="005E0B3F">
              <w:rPr>
                <w:sz w:val="28"/>
                <w:szCs w:val="28"/>
              </w:rPr>
              <w:t>воды</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22</w:t>
            </w:r>
            <w:r w:rsidRPr="005E0B3F">
              <w:rPr>
                <w:spacing w:val="-2"/>
                <w:sz w:val="28"/>
                <w:szCs w:val="28"/>
              </w:rPr>
              <w:t xml:space="preserve"> </w:t>
            </w:r>
            <w:r w:rsidRPr="005E0B3F">
              <w:rPr>
                <w:sz w:val="28"/>
                <w:szCs w:val="28"/>
              </w:rPr>
              <w:t>марта</w:t>
            </w:r>
          </w:p>
        </w:tc>
      </w:tr>
      <w:tr w:rsidR="009C32B7" w:rsidRPr="005E0B3F" w:rsidTr="00901F05">
        <w:trPr>
          <w:trHeight w:val="480"/>
        </w:trPr>
        <w:tc>
          <w:tcPr>
            <w:tcW w:w="10631" w:type="dxa"/>
          </w:tcPr>
          <w:p w:rsidR="009C32B7" w:rsidRPr="005E0B3F" w:rsidRDefault="009C32B7" w:rsidP="00901F05">
            <w:pPr>
              <w:pStyle w:val="TableParagraph"/>
              <w:spacing w:line="315" w:lineRule="exact"/>
              <w:ind w:left="107"/>
              <w:rPr>
                <w:sz w:val="28"/>
                <w:szCs w:val="28"/>
              </w:rPr>
            </w:pPr>
            <w:r w:rsidRPr="005E0B3F">
              <w:rPr>
                <w:sz w:val="28"/>
                <w:szCs w:val="28"/>
              </w:rPr>
              <w:t>День</w:t>
            </w:r>
            <w:r w:rsidRPr="005E0B3F">
              <w:rPr>
                <w:spacing w:val="-7"/>
                <w:sz w:val="28"/>
                <w:szCs w:val="28"/>
              </w:rPr>
              <w:t xml:space="preserve"> </w:t>
            </w:r>
            <w:r w:rsidRPr="005E0B3F">
              <w:rPr>
                <w:sz w:val="28"/>
                <w:szCs w:val="28"/>
              </w:rPr>
              <w:t>юмора</w:t>
            </w:r>
            <w:r w:rsidRPr="005E0B3F">
              <w:rPr>
                <w:spacing w:val="-7"/>
                <w:sz w:val="28"/>
                <w:szCs w:val="28"/>
              </w:rPr>
              <w:t xml:space="preserve"> </w:t>
            </w:r>
            <w:r w:rsidRPr="005E0B3F">
              <w:rPr>
                <w:sz w:val="28"/>
                <w:szCs w:val="28"/>
              </w:rPr>
              <w:t>и</w:t>
            </w:r>
            <w:r w:rsidRPr="005E0B3F">
              <w:rPr>
                <w:spacing w:val="-6"/>
                <w:sz w:val="28"/>
                <w:szCs w:val="28"/>
              </w:rPr>
              <w:t xml:space="preserve"> </w:t>
            </w:r>
            <w:r w:rsidRPr="005E0B3F">
              <w:rPr>
                <w:sz w:val="28"/>
                <w:szCs w:val="28"/>
              </w:rPr>
              <w:t>смеха</w:t>
            </w:r>
          </w:p>
        </w:tc>
        <w:tc>
          <w:tcPr>
            <w:tcW w:w="2693" w:type="dxa"/>
            <w:gridSpan w:val="2"/>
          </w:tcPr>
          <w:p w:rsidR="009C32B7" w:rsidRPr="005E0B3F" w:rsidRDefault="009C32B7" w:rsidP="00901F05">
            <w:pPr>
              <w:pStyle w:val="TableParagraph"/>
              <w:spacing w:line="315" w:lineRule="exact"/>
              <w:ind w:left="110"/>
              <w:rPr>
                <w:sz w:val="28"/>
                <w:szCs w:val="28"/>
              </w:rPr>
            </w:pPr>
            <w:r w:rsidRPr="005E0B3F">
              <w:rPr>
                <w:sz w:val="28"/>
                <w:szCs w:val="28"/>
              </w:rPr>
              <w:t>1</w:t>
            </w:r>
            <w:r w:rsidRPr="005E0B3F">
              <w:rPr>
                <w:spacing w:val="-2"/>
                <w:sz w:val="28"/>
                <w:szCs w:val="28"/>
              </w:rPr>
              <w:t xml:space="preserve"> </w:t>
            </w:r>
            <w:r w:rsidRPr="005E0B3F">
              <w:rPr>
                <w:sz w:val="28"/>
                <w:szCs w:val="28"/>
              </w:rPr>
              <w:t>апреля</w:t>
            </w:r>
          </w:p>
        </w:tc>
      </w:tr>
      <w:tr w:rsidR="009C32B7" w:rsidRPr="005E0B3F" w:rsidTr="00901F05">
        <w:trPr>
          <w:trHeight w:val="484"/>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t>День</w:t>
            </w:r>
            <w:r w:rsidRPr="005E0B3F">
              <w:rPr>
                <w:spacing w:val="-8"/>
                <w:sz w:val="28"/>
                <w:szCs w:val="28"/>
              </w:rPr>
              <w:t xml:space="preserve"> </w:t>
            </w:r>
            <w:r w:rsidRPr="005E0B3F">
              <w:rPr>
                <w:sz w:val="28"/>
                <w:szCs w:val="28"/>
              </w:rPr>
              <w:t>птиц</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1</w:t>
            </w:r>
            <w:r w:rsidRPr="005E0B3F">
              <w:rPr>
                <w:spacing w:val="-2"/>
                <w:sz w:val="28"/>
                <w:szCs w:val="28"/>
              </w:rPr>
              <w:t xml:space="preserve"> </w:t>
            </w:r>
            <w:r w:rsidRPr="005E0B3F">
              <w:rPr>
                <w:sz w:val="28"/>
                <w:szCs w:val="28"/>
              </w:rPr>
              <w:t>апреля</w:t>
            </w:r>
          </w:p>
        </w:tc>
      </w:tr>
      <w:tr w:rsidR="009C32B7" w:rsidRPr="005E0B3F" w:rsidTr="00901F05">
        <w:trPr>
          <w:trHeight w:val="484"/>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t>День</w:t>
            </w:r>
            <w:r w:rsidRPr="005E0B3F">
              <w:rPr>
                <w:spacing w:val="-12"/>
                <w:sz w:val="28"/>
                <w:szCs w:val="28"/>
              </w:rPr>
              <w:t xml:space="preserve"> </w:t>
            </w:r>
            <w:r w:rsidRPr="005E0B3F">
              <w:rPr>
                <w:sz w:val="28"/>
                <w:szCs w:val="28"/>
              </w:rPr>
              <w:t>солнца</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Май</w:t>
            </w:r>
          </w:p>
        </w:tc>
      </w:tr>
      <w:tr w:rsidR="009C32B7" w:rsidRPr="005E0B3F" w:rsidTr="00901F05">
        <w:trPr>
          <w:trHeight w:val="479"/>
        </w:trPr>
        <w:tc>
          <w:tcPr>
            <w:tcW w:w="10631" w:type="dxa"/>
          </w:tcPr>
          <w:p w:rsidR="009C32B7" w:rsidRPr="005E0B3F" w:rsidRDefault="009C32B7" w:rsidP="00901F05">
            <w:pPr>
              <w:pStyle w:val="TableParagraph"/>
              <w:spacing w:line="310" w:lineRule="exact"/>
              <w:ind w:left="107"/>
              <w:rPr>
                <w:sz w:val="28"/>
                <w:szCs w:val="28"/>
              </w:rPr>
            </w:pPr>
            <w:r w:rsidRPr="005E0B3F">
              <w:rPr>
                <w:sz w:val="28"/>
                <w:szCs w:val="28"/>
              </w:rPr>
              <w:t>День</w:t>
            </w:r>
            <w:r w:rsidRPr="005E0B3F">
              <w:rPr>
                <w:spacing w:val="-7"/>
                <w:sz w:val="28"/>
                <w:szCs w:val="28"/>
              </w:rPr>
              <w:t xml:space="preserve"> </w:t>
            </w:r>
            <w:r w:rsidRPr="005E0B3F">
              <w:rPr>
                <w:sz w:val="28"/>
                <w:szCs w:val="28"/>
              </w:rPr>
              <w:t>семьи</w:t>
            </w:r>
          </w:p>
        </w:tc>
        <w:tc>
          <w:tcPr>
            <w:tcW w:w="2693" w:type="dxa"/>
            <w:gridSpan w:val="2"/>
          </w:tcPr>
          <w:p w:rsidR="009C32B7" w:rsidRPr="005E0B3F" w:rsidRDefault="009C32B7" w:rsidP="00901F05">
            <w:pPr>
              <w:pStyle w:val="TableParagraph"/>
              <w:spacing w:line="310" w:lineRule="exact"/>
              <w:ind w:left="110"/>
              <w:rPr>
                <w:sz w:val="28"/>
                <w:szCs w:val="28"/>
              </w:rPr>
            </w:pPr>
            <w:r w:rsidRPr="005E0B3F">
              <w:rPr>
                <w:sz w:val="28"/>
                <w:szCs w:val="28"/>
              </w:rPr>
              <w:t>15</w:t>
            </w:r>
            <w:r w:rsidRPr="005E0B3F">
              <w:rPr>
                <w:spacing w:val="-1"/>
                <w:sz w:val="28"/>
                <w:szCs w:val="28"/>
              </w:rPr>
              <w:t xml:space="preserve"> </w:t>
            </w:r>
            <w:r w:rsidRPr="005E0B3F">
              <w:rPr>
                <w:sz w:val="28"/>
                <w:szCs w:val="28"/>
              </w:rPr>
              <w:t>мая</w:t>
            </w:r>
          </w:p>
        </w:tc>
      </w:tr>
      <w:tr w:rsidR="009C32B7" w:rsidRPr="005E0B3F" w:rsidTr="00901F05">
        <w:trPr>
          <w:trHeight w:val="484"/>
        </w:trPr>
        <w:tc>
          <w:tcPr>
            <w:tcW w:w="10631" w:type="dxa"/>
          </w:tcPr>
          <w:p w:rsidR="009C32B7" w:rsidRPr="005E0B3F" w:rsidRDefault="009C32B7" w:rsidP="00901F05">
            <w:pPr>
              <w:pStyle w:val="TableParagraph"/>
              <w:spacing w:line="312" w:lineRule="exact"/>
              <w:ind w:left="107"/>
              <w:rPr>
                <w:sz w:val="28"/>
                <w:szCs w:val="28"/>
              </w:rPr>
            </w:pPr>
            <w:r w:rsidRPr="005E0B3F">
              <w:rPr>
                <w:sz w:val="28"/>
                <w:szCs w:val="28"/>
              </w:rPr>
              <w:t>День</w:t>
            </w:r>
            <w:r w:rsidRPr="005E0B3F">
              <w:rPr>
                <w:spacing w:val="-7"/>
                <w:sz w:val="28"/>
                <w:szCs w:val="28"/>
              </w:rPr>
              <w:t xml:space="preserve"> </w:t>
            </w:r>
            <w:r w:rsidRPr="005E0B3F">
              <w:rPr>
                <w:sz w:val="28"/>
                <w:szCs w:val="28"/>
              </w:rPr>
              <w:t>защиты</w:t>
            </w:r>
            <w:r w:rsidRPr="005E0B3F">
              <w:rPr>
                <w:spacing w:val="-7"/>
                <w:sz w:val="28"/>
                <w:szCs w:val="28"/>
              </w:rPr>
              <w:t xml:space="preserve"> </w:t>
            </w:r>
            <w:r w:rsidRPr="005E0B3F">
              <w:rPr>
                <w:sz w:val="28"/>
                <w:szCs w:val="28"/>
              </w:rPr>
              <w:t>детей</w:t>
            </w:r>
          </w:p>
        </w:tc>
        <w:tc>
          <w:tcPr>
            <w:tcW w:w="2693" w:type="dxa"/>
            <w:gridSpan w:val="2"/>
          </w:tcPr>
          <w:p w:rsidR="009C32B7" w:rsidRPr="005E0B3F" w:rsidRDefault="009C32B7" w:rsidP="00901F05">
            <w:pPr>
              <w:pStyle w:val="TableParagraph"/>
              <w:spacing w:line="312" w:lineRule="exact"/>
              <w:ind w:left="110"/>
              <w:rPr>
                <w:sz w:val="28"/>
                <w:szCs w:val="28"/>
              </w:rPr>
            </w:pPr>
            <w:r w:rsidRPr="005E0B3F">
              <w:rPr>
                <w:sz w:val="28"/>
                <w:szCs w:val="28"/>
              </w:rPr>
              <w:t>1</w:t>
            </w:r>
            <w:r w:rsidRPr="005E0B3F">
              <w:rPr>
                <w:spacing w:val="-4"/>
                <w:sz w:val="28"/>
                <w:szCs w:val="28"/>
              </w:rPr>
              <w:t xml:space="preserve"> </w:t>
            </w:r>
            <w:r w:rsidRPr="005E0B3F">
              <w:rPr>
                <w:sz w:val="28"/>
                <w:szCs w:val="28"/>
              </w:rPr>
              <w:t>июня</w:t>
            </w:r>
          </w:p>
        </w:tc>
      </w:tr>
      <w:tr w:rsidR="009C32B7" w:rsidRPr="005E0B3F" w:rsidTr="00901F05">
        <w:trPr>
          <w:trHeight w:val="480"/>
        </w:trPr>
        <w:tc>
          <w:tcPr>
            <w:tcW w:w="10631" w:type="dxa"/>
          </w:tcPr>
          <w:p w:rsidR="009C32B7" w:rsidRPr="005E0B3F" w:rsidRDefault="009C32B7" w:rsidP="00901F05">
            <w:pPr>
              <w:pStyle w:val="TableParagraph"/>
              <w:spacing w:line="310" w:lineRule="exact"/>
              <w:ind w:left="107"/>
              <w:rPr>
                <w:sz w:val="28"/>
                <w:szCs w:val="28"/>
              </w:rPr>
            </w:pPr>
            <w:r w:rsidRPr="005E0B3F">
              <w:rPr>
                <w:sz w:val="28"/>
                <w:szCs w:val="28"/>
              </w:rPr>
              <w:t>Экологические</w:t>
            </w:r>
            <w:r w:rsidRPr="005E0B3F">
              <w:rPr>
                <w:spacing w:val="-10"/>
                <w:sz w:val="28"/>
                <w:szCs w:val="28"/>
              </w:rPr>
              <w:t xml:space="preserve"> </w:t>
            </w:r>
            <w:r w:rsidRPr="005E0B3F">
              <w:rPr>
                <w:sz w:val="28"/>
                <w:szCs w:val="28"/>
              </w:rPr>
              <w:t>акции</w:t>
            </w:r>
            <w:r w:rsidRPr="005E0B3F">
              <w:rPr>
                <w:spacing w:val="54"/>
                <w:sz w:val="28"/>
                <w:szCs w:val="28"/>
              </w:rPr>
              <w:t xml:space="preserve"> </w:t>
            </w:r>
            <w:r w:rsidRPr="005E0B3F">
              <w:rPr>
                <w:sz w:val="28"/>
                <w:szCs w:val="28"/>
              </w:rPr>
              <w:t>Птичья</w:t>
            </w:r>
            <w:r w:rsidRPr="005E0B3F">
              <w:rPr>
                <w:spacing w:val="-7"/>
                <w:sz w:val="28"/>
                <w:szCs w:val="28"/>
              </w:rPr>
              <w:t xml:space="preserve"> </w:t>
            </w:r>
            <w:r w:rsidRPr="005E0B3F">
              <w:rPr>
                <w:sz w:val="28"/>
                <w:szCs w:val="28"/>
              </w:rPr>
              <w:t>столовая</w:t>
            </w:r>
          </w:p>
        </w:tc>
        <w:tc>
          <w:tcPr>
            <w:tcW w:w="2693" w:type="dxa"/>
            <w:gridSpan w:val="2"/>
          </w:tcPr>
          <w:p w:rsidR="009C32B7" w:rsidRPr="005E0B3F" w:rsidRDefault="009C32B7" w:rsidP="00901F05">
            <w:pPr>
              <w:pStyle w:val="TableParagraph"/>
              <w:spacing w:line="310" w:lineRule="exact"/>
              <w:ind w:left="110"/>
              <w:rPr>
                <w:sz w:val="28"/>
                <w:szCs w:val="28"/>
              </w:rPr>
            </w:pPr>
            <w:r w:rsidRPr="005E0B3F">
              <w:rPr>
                <w:sz w:val="28"/>
                <w:szCs w:val="28"/>
              </w:rPr>
              <w:t>Ноябрь-март</w:t>
            </w:r>
          </w:p>
        </w:tc>
      </w:tr>
    </w:tbl>
    <w:p w:rsidR="009C32B7" w:rsidRDefault="009C32B7" w:rsidP="009C32B7">
      <w:pPr>
        <w:tabs>
          <w:tab w:val="left" w:pos="2298"/>
        </w:tabs>
        <w:rPr>
          <w:sz w:val="28"/>
          <w:szCs w:val="28"/>
        </w:rPr>
      </w:pPr>
    </w:p>
    <w:p w:rsidR="009C32B7" w:rsidRDefault="009C32B7" w:rsidP="009C32B7">
      <w:pPr>
        <w:rPr>
          <w:sz w:val="28"/>
          <w:szCs w:val="28"/>
        </w:rPr>
      </w:pPr>
    </w:p>
    <w:tbl>
      <w:tblPr>
        <w:tblpPr w:leftFromText="180" w:rightFromText="180" w:vertAnchor="text" w:horzAnchor="margin" w:tblpXSpec="center" w:tblpY="-28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221"/>
        <w:gridCol w:w="3402"/>
      </w:tblGrid>
      <w:tr w:rsidR="009C356D" w:rsidRPr="009C356D" w:rsidTr="00E0170D">
        <w:tc>
          <w:tcPr>
            <w:tcW w:w="2660" w:type="dxa"/>
          </w:tcPr>
          <w:p w:rsidR="009C356D" w:rsidRPr="009C356D" w:rsidRDefault="009C356D" w:rsidP="009C356D">
            <w:pPr>
              <w:widowControl/>
              <w:autoSpaceDE/>
              <w:autoSpaceDN/>
              <w:spacing w:line="276" w:lineRule="auto"/>
              <w:rPr>
                <w:rFonts w:eastAsia="Calibri"/>
                <w:b/>
                <w:sz w:val="28"/>
                <w:szCs w:val="28"/>
              </w:rPr>
            </w:pPr>
            <w:r w:rsidRPr="009C356D">
              <w:rPr>
                <w:rFonts w:eastAsia="Calibri"/>
                <w:b/>
                <w:sz w:val="28"/>
                <w:szCs w:val="28"/>
              </w:rPr>
              <w:t>Тема</w:t>
            </w:r>
          </w:p>
        </w:tc>
        <w:tc>
          <w:tcPr>
            <w:tcW w:w="8221" w:type="dxa"/>
          </w:tcPr>
          <w:p w:rsidR="009C356D" w:rsidRPr="009C356D" w:rsidRDefault="009C356D" w:rsidP="009C356D">
            <w:pPr>
              <w:widowControl/>
              <w:autoSpaceDE/>
              <w:autoSpaceDN/>
              <w:spacing w:line="276" w:lineRule="auto"/>
              <w:jc w:val="center"/>
              <w:rPr>
                <w:rFonts w:eastAsia="Calibri"/>
                <w:b/>
                <w:sz w:val="28"/>
                <w:szCs w:val="28"/>
              </w:rPr>
            </w:pPr>
            <w:r w:rsidRPr="009C356D">
              <w:rPr>
                <w:rFonts w:eastAsia="Calibri"/>
                <w:b/>
                <w:sz w:val="28"/>
                <w:szCs w:val="28"/>
              </w:rPr>
              <w:t>Развернутое содержание работы</w:t>
            </w:r>
          </w:p>
        </w:tc>
        <w:tc>
          <w:tcPr>
            <w:tcW w:w="3402" w:type="dxa"/>
          </w:tcPr>
          <w:p w:rsidR="009C356D" w:rsidRPr="009C356D" w:rsidRDefault="009C356D" w:rsidP="009C356D">
            <w:pPr>
              <w:widowControl/>
              <w:autoSpaceDE/>
              <w:autoSpaceDN/>
              <w:spacing w:line="276" w:lineRule="auto"/>
              <w:jc w:val="center"/>
              <w:rPr>
                <w:rFonts w:eastAsia="Calibri"/>
                <w:b/>
                <w:sz w:val="28"/>
                <w:szCs w:val="28"/>
              </w:rPr>
            </w:pPr>
            <w:r w:rsidRPr="009C356D">
              <w:rPr>
                <w:rFonts w:eastAsia="Calibri"/>
                <w:b/>
                <w:sz w:val="28"/>
                <w:szCs w:val="28"/>
              </w:rPr>
              <w:t>Варианты итоговых мероприятий</w:t>
            </w:r>
          </w:p>
        </w:tc>
      </w:tr>
      <w:tr w:rsidR="009C356D" w:rsidRPr="009C356D" w:rsidTr="00E0170D">
        <w:trPr>
          <w:trHeight w:val="78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«День знаний».</w:t>
            </w: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Развитие у детей познавательной мотивации, интереса к школе, книгам. Формирование дружеских, доброжелательных отношений между детьми</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Праздник «День знаний»</w:t>
            </w:r>
          </w:p>
        </w:tc>
      </w:tr>
      <w:tr w:rsidR="009C356D" w:rsidRPr="009C356D" w:rsidTr="00E0170D">
        <w:trPr>
          <w:trHeight w:val="78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«Детский сад».</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Продолжать знакомить с детским садом как ближайшим социальным окружением ребенка. Расширять представления о профессиях сотрудников детского сада. Формирование навыков, выделения произошедших изменений в детском саду (появилась новая мебель, новые игрушки, новые растения на участке).</w:t>
            </w:r>
            <w:r w:rsidRPr="009C356D">
              <w:rPr>
                <w:rFonts w:eastAsia="Calibri"/>
                <w:sz w:val="28"/>
                <w:szCs w:val="28"/>
              </w:rPr>
              <w:tab/>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Комплексное мероприятие познавательного цикла.</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«Мой детский сад»</w:t>
            </w:r>
          </w:p>
        </w:tc>
      </w:tr>
      <w:tr w:rsidR="009C356D" w:rsidRPr="009C356D" w:rsidTr="00E0170D">
        <w:trPr>
          <w:trHeight w:val="1881"/>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w:t>
            </w:r>
            <w:r w:rsidRPr="009C356D">
              <w:rPr>
                <w:rFonts w:eastAsia="Calibri"/>
                <w:sz w:val="28"/>
                <w:szCs w:val="28"/>
                <w:shd w:val="clear" w:color="auto" w:fill="FFFFFF"/>
              </w:rPr>
              <w:t>Я в мире Человек</w:t>
            </w:r>
            <w:r w:rsidRPr="009C356D">
              <w:rPr>
                <w:rFonts w:eastAsia="Calibri"/>
                <w:sz w:val="28"/>
                <w:szCs w:val="28"/>
              </w:rPr>
              <w:t>. Моё имя»</w:t>
            </w: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Знать и называть  свое имя, имя своих товарищей. Уметь одерживать беседу о дружбе и друзьях. Познакомить ребенка с тем, как можно видеть и понимать себя и других в процессе общения со сверстниками. Расширять представления о здоровье и здоровом образе жизни. Формировать положительную самооценку, образ Я   (помогать каждому ребенку как можно чаще убеждаться в том, что он хороший, что его любит).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tc>
        <w:tc>
          <w:tcPr>
            <w:tcW w:w="3402" w:type="dxa"/>
            <w:vMerge w:val="restart"/>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Проект «Моя семья»</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Создание коллективного плаката с фотографиями. </w:t>
            </w:r>
          </w:p>
        </w:tc>
      </w:tr>
      <w:tr w:rsidR="009C356D" w:rsidRPr="009C356D" w:rsidTr="00E0170D">
        <w:trPr>
          <w:trHeight w:val="3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 мире людей.</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Моя семья»</w:t>
            </w:r>
          </w:p>
        </w:tc>
        <w:tc>
          <w:tcPr>
            <w:tcW w:w="8221" w:type="dxa"/>
          </w:tcPr>
          <w:p w:rsidR="009C356D" w:rsidRPr="009C356D" w:rsidRDefault="009C356D" w:rsidP="009C356D">
            <w:pPr>
              <w:widowControl/>
              <w:shd w:val="clear" w:color="auto" w:fill="FFFFFF"/>
              <w:autoSpaceDE/>
              <w:autoSpaceDN/>
              <w:spacing w:line="276" w:lineRule="auto"/>
              <w:textAlignment w:val="baseline"/>
              <w:rPr>
                <w:rFonts w:eastAsia="Calibri"/>
                <w:sz w:val="28"/>
                <w:szCs w:val="28"/>
              </w:rPr>
            </w:pPr>
            <w:r w:rsidRPr="009C356D">
              <w:rPr>
                <w:rFonts w:eastAsia="Calibri"/>
                <w:sz w:val="28"/>
                <w:szCs w:val="28"/>
              </w:rPr>
              <w:t>Расширять представления детей о своей семье. Формировать первоначальные  представления  о родственных </w:t>
            </w:r>
            <w:hyperlink r:id="rId24" w:tooltip="Семейные отношения" w:history="1">
              <w:r w:rsidRPr="009C356D">
                <w:rPr>
                  <w:rFonts w:eastAsia="Calibri"/>
                  <w:sz w:val="28"/>
                  <w:szCs w:val="28"/>
                  <w:bdr w:val="none" w:sz="0" w:space="0" w:color="auto" w:frame="1"/>
                </w:rPr>
                <w:t>отношениях в семье</w:t>
              </w:r>
            </w:hyperlink>
            <w:r w:rsidRPr="009C356D">
              <w:rPr>
                <w:rFonts w:eastAsia="Calibri"/>
                <w:sz w:val="28"/>
                <w:szCs w:val="28"/>
              </w:rPr>
              <w:t>(сын, дочь, мама, папа и т. д.) которые живут вместе, любят друг друга, заботятся друг о друге. Воспитывать желание заботиться о близких. Развивать чувство гордости за свою семью. Закреплять знание детьми своего имени, фамилии и возраста; имен родителей.   Знакомить   детей   с профессиями родителей.</w:t>
            </w:r>
          </w:p>
        </w:tc>
        <w:tc>
          <w:tcPr>
            <w:tcW w:w="3402" w:type="dxa"/>
            <w:vMerge/>
          </w:tcPr>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28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«Дом, в котором я живу»  </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Обобщить, систематизировать знания о различных видах жилья человека; развивать речь, умения сравнивать, анализировать; формировать стремление к познанию окружающего мира; расширить знания по теме «Семья»; закрепить понятие о родственных отношениях в семье помочь ребенку осознать себя, свою причастность к близким, родным людям; воспитывать уважение к старшим; любовь к своей Родине</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Выставка детского творчества «Мой дом»</w:t>
            </w:r>
          </w:p>
        </w:tc>
      </w:tr>
      <w:tr w:rsidR="009C356D" w:rsidRPr="009C356D" w:rsidTr="00E0170D">
        <w:trPr>
          <w:trHeight w:val="2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«Золотая волшебница осень»</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w:t>
            </w:r>
            <w:r w:rsidRPr="009C356D">
              <w:rPr>
                <w:rFonts w:eastAsia="Calibri"/>
                <w:sz w:val="28"/>
                <w:szCs w:val="28"/>
              </w:rPr>
              <w:lastRenderedPageBreak/>
              <w:t>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 xml:space="preserve">Праздник «Осенние приключения». Выставка </w:t>
            </w:r>
            <w:r w:rsidRPr="009C356D">
              <w:rPr>
                <w:rFonts w:eastAsia="Calibri"/>
                <w:sz w:val="28"/>
                <w:szCs w:val="28"/>
                <w:shd w:val="clear" w:color="auto" w:fill="FFFFFF"/>
              </w:rPr>
              <w:lastRenderedPageBreak/>
              <w:t>детского творчества.</w:t>
            </w: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1323"/>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«Откуда хлеб пришел»           </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Формировать у детей представление о ценности хлеба, общественной значимости труда хлебороба.</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Дать представление о том, как выращивают и выпекают хлеб.</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Презентация «Откуда хлеб пришел»</w:t>
            </w:r>
          </w:p>
        </w:tc>
      </w:tr>
      <w:tr w:rsidR="009C356D" w:rsidRPr="009C356D" w:rsidTr="00E0170D">
        <w:trPr>
          <w:trHeight w:val="1557"/>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 гостях у бабушки Федоры» (мебель)</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Знакомить с домом, с предметами домашнего обихода, мебелью.</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Закрепить знание названий мебели, её отдельных частей и обобщающее слово «мебель»; расширить знания о назначении мебели, о различных её видах.</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Презентация «Мебель»  </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ab/>
            </w:r>
          </w:p>
        </w:tc>
      </w:tr>
      <w:tr w:rsidR="009C356D" w:rsidRPr="009C356D" w:rsidTr="00E0170D">
        <w:trPr>
          <w:trHeight w:val="3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«День народного единства. История и достопримечательности моего села».</w:t>
            </w: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Расширять представление детей о родной стране, о государственных праздниках.  Знакомство с историей России, гербом, флагом, мелодией гимна. Москва – главный город, столица нашей Родины. Формирование интереса к «малой Родине».  </w:t>
            </w:r>
            <w:r w:rsidRPr="009C356D">
              <w:rPr>
                <w:rFonts w:eastAsia="Calibri"/>
                <w:sz w:val="28"/>
                <w:szCs w:val="28"/>
                <w:shd w:val="clear" w:color="auto" w:fill="FFFFFF"/>
              </w:rPr>
              <w:t>Формировать   начальные представления о родном крае, его истории  и  культуре.  Воспитывать любовь к родному краю. </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Создание альбома «Моя малая Родина»</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1413"/>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«Транспорт»</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Уточнение и закрепление у детей представлений о транспорте.   </w:t>
            </w:r>
            <w:r w:rsidRPr="009C356D">
              <w:rPr>
                <w:rFonts w:eastAsia="Calibri"/>
                <w:sz w:val="28"/>
                <w:szCs w:val="28"/>
                <w:shd w:val="clear" w:color="auto" w:fill="FFFFFF"/>
              </w:rPr>
              <w:t>Расширять представления о видах транспорта и его  назначении.  Расширять представления о правилах поведения на дороге, элементарных правилах дорожного  движения.  Расширять представления о  профессиях. </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Развлечение по ПДД «Добрая дорога»</w:t>
            </w:r>
          </w:p>
        </w:tc>
      </w:tr>
      <w:tr w:rsidR="009C356D" w:rsidRPr="009C356D" w:rsidTr="00E0170D">
        <w:trPr>
          <w:trHeight w:val="13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«Все работы хороши»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Расширение представлений детей о профессиях, сферах человеческой деятельности (наука, искусство, производство и т.д.)</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Игра – викторина «Что мы знаем о профессиях»</w:t>
            </w:r>
          </w:p>
        </w:tc>
      </w:tr>
      <w:tr w:rsidR="009C356D" w:rsidRPr="009C356D" w:rsidTr="00E0170D">
        <w:trPr>
          <w:trHeight w:val="572"/>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«Природа России»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Развивать интерес и бережное отношение к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 </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Лэпбук "Богата природа России"</w:t>
            </w:r>
          </w:p>
        </w:tc>
      </w:tr>
      <w:tr w:rsidR="009C356D" w:rsidRPr="009C356D" w:rsidTr="00E0170D">
        <w:trPr>
          <w:trHeight w:val="1743"/>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«Маму, мамочку свою очень сильно я люблю»</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Воспитывать любовь и уважение к матери, ее труду, умение ценить ее заботу о близких.</w:t>
            </w:r>
          </w:p>
        </w:tc>
        <w:tc>
          <w:tcPr>
            <w:tcW w:w="3402" w:type="dxa"/>
            <w:tcBorders>
              <w:bottom w:val="single" w:sz="4" w:space="0" w:color="auto"/>
            </w:tcBorders>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Утренник, посвящённый дню матери.</w:t>
            </w:r>
          </w:p>
        </w:tc>
      </w:tr>
      <w:tr w:rsidR="009C356D" w:rsidRPr="009C356D" w:rsidTr="00E0170D">
        <w:trPr>
          <w:trHeight w:val="9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«Вода в жизни человека и обитателей земли»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Совершенствовать знания детей о значении воды в жизни человека (вода – источник жизни, необходима для поддержания жизни и обеспечения здоровья человека); о свойствах воды (прозрачная, без цвета и запаха, растворитель, имеет три агрегатных состояния.</w:t>
            </w:r>
          </w:p>
        </w:tc>
        <w:tc>
          <w:tcPr>
            <w:tcW w:w="3402" w:type="dxa"/>
            <w:shd w:val="clear" w:color="auto" w:fill="auto"/>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Изготовление книжек - малышек «Вода - источник жизни на Земле».</w:t>
            </w:r>
          </w:p>
        </w:tc>
      </w:tr>
      <w:tr w:rsidR="009C356D" w:rsidRPr="009C356D" w:rsidTr="00E0170D">
        <w:trPr>
          <w:trHeight w:val="988"/>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«Секреты бабушкина сундука» (одежда)</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Формировать представления детей об одежде, её видах, частях одежды. Формировать представления детей об истории происхождения одежды. Учить детей ухаживать за своей одеждой. Воспитывать бережное отношение к одежде.</w:t>
            </w:r>
          </w:p>
        </w:tc>
        <w:tc>
          <w:tcPr>
            <w:tcW w:w="3402" w:type="dxa"/>
            <w:shd w:val="clear" w:color="auto" w:fill="auto"/>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Развлечение «Поэтическое ателье»</w:t>
            </w: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9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«История создания стекла»</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Формирование представлений у детей о создании стекла и стеклянных предметов. Знакомить с историей  изобретения стекла,  с профессией взрослых: стеклодув. Воспитывать бережное обращение с предметами, изготовленными из стекла.</w:t>
            </w:r>
          </w:p>
        </w:tc>
        <w:tc>
          <w:tcPr>
            <w:tcW w:w="3402" w:type="dxa"/>
            <w:shd w:val="clear" w:color="auto" w:fill="auto"/>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Презентация «Стекло»</w:t>
            </w:r>
          </w:p>
        </w:tc>
      </w:tr>
      <w:tr w:rsidR="009C356D" w:rsidRPr="009C356D" w:rsidTr="00E0170D">
        <w:trPr>
          <w:trHeight w:val="70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«Новый год у ворот»</w:t>
            </w:r>
          </w:p>
        </w:tc>
        <w:tc>
          <w:tcPr>
            <w:tcW w:w="8221" w:type="dxa"/>
            <w:shd w:val="clear" w:color="auto" w:fill="FFFFFF"/>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Продолжать знакомить детей с зимой как временем года, с зимними видами спорта.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Новогодний утренник</w:t>
            </w:r>
          </w:p>
        </w:tc>
      </w:tr>
      <w:tr w:rsidR="009C356D" w:rsidRPr="009C356D" w:rsidTr="00E0170D">
        <w:trPr>
          <w:trHeight w:val="70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«Народные праздники на Руси»</w:t>
            </w:r>
          </w:p>
        </w:tc>
        <w:tc>
          <w:tcPr>
            <w:tcW w:w="8221" w:type="dxa"/>
            <w:shd w:val="clear" w:color="auto" w:fill="FFFFFF"/>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Познакомить детей с Православным праздником Рождество Христово, его празднованием на Руси; приобщать детей к народным обычаям, традициям и Православной культуре;</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Фольклорный праздник «Рождество»</w:t>
            </w:r>
          </w:p>
        </w:tc>
      </w:tr>
      <w:tr w:rsidR="009C356D" w:rsidRPr="009C356D" w:rsidTr="00E0170D">
        <w:trPr>
          <w:trHeight w:val="1481"/>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«Животный мир Крайнего  Севера Земли»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Продолжить знакомство с природным и животным миром северных и южных стран. Формирование представлений об особенностях зимы в разных широтах и в разных полушариях Земли.</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Выставка детских работ «Животные Севера»</w:t>
            </w:r>
          </w:p>
        </w:tc>
      </w:tr>
      <w:tr w:rsidR="009C356D" w:rsidRPr="009C356D" w:rsidTr="00E0170D">
        <w:trPr>
          <w:trHeight w:val="5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 гостях у сказки»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Формирование целостной картины мира через чтение сказок. Развитие интереса и внимания при знакомстве с литературным произведением</w:t>
            </w:r>
          </w:p>
        </w:tc>
        <w:tc>
          <w:tcPr>
            <w:tcW w:w="3402"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Драматизация русской народной  сказки «Рукавичка» с показом для малышей.</w:t>
            </w:r>
          </w:p>
        </w:tc>
      </w:tr>
      <w:tr w:rsidR="009C356D" w:rsidRPr="009C356D" w:rsidTr="00E0170D">
        <w:trPr>
          <w:trHeight w:val="1568"/>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«Комнатные растения»</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Показать детям, как богат и разнообразен удивительный мир комнатных растений. Формирование осознанно-правильного отношения к представителям растительного мира. Развитие творческих способностей детей.</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Выставка детских работ «Комнатные цветы»</w:t>
            </w:r>
          </w:p>
        </w:tc>
      </w:tr>
      <w:tr w:rsidR="009C356D" w:rsidRPr="009C356D" w:rsidTr="00E0170D">
        <w:trPr>
          <w:trHeight w:val="2256"/>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«Предметы быта» (электроприборы)</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Обогащение представлений детей о мире предметов. Рассказы о предметах, облегчающих труд человека в быту (кофемолка, миксер, мясорубка, пылесос и т.д.) Расширение знаний об источниках опасности в быту (электроприборы, газовая плита, утюг и т.д.) Закрепление навыков безопасного пользования бытовыми предметами</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Вечер загадок и отгадок.</w:t>
            </w:r>
          </w:p>
        </w:tc>
      </w:tr>
      <w:tr w:rsidR="009C356D" w:rsidRPr="009C356D" w:rsidTr="00E0170D">
        <w:trPr>
          <w:trHeight w:val="1954"/>
        </w:trPr>
        <w:tc>
          <w:tcPr>
            <w:tcW w:w="2660" w:type="dxa"/>
            <w:tcBorders>
              <w:bottom w:val="single" w:sz="4" w:space="0" w:color="auto"/>
            </w:tcBorders>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«Наши пернатые друзья»</w:t>
            </w:r>
          </w:p>
        </w:tc>
        <w:tc>
          <w:tcPr>
            <w:tcW w:w="8221" w:type="dxa"/>
            <w:tcBorders>
              <w:bottom w:val="single" w:sz="4" w:space="0" w:color="auto"/>
            </w:tcBorders>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Расширить представление детей о разнообразии птиц; способствовать воспитанию патриотизма и гуманного отношения к родной природе. Побуждать детей к участию в мероприятиях направленных на охрану птиц, к пропаганде природоохранных идей.</w:t>
            </w:r>
          </w:p>
        </w:tc>
        <w:tc>
          <w:tcPr>
            <w:tcW w:w="3402"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Развлечение «Птицы – наши друзья»</w:t>
            </w:r>
          </w:p>
        </w:tc>
      </w:tr>
      <w:tr w:rsidR="009C356D" w:rsidRPr="009C356D" w:rsidTr="00E0170D">
        <w:trPr>
          <w:trHeight w:val="1401"/>
        </w:trPr>
        <w:tc>
          <w:tcPr>
            <w:tcW w:w="2660"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«Наша армия. Военные профессии»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Расширение представлений детей о Российской армии. Знакомство с разными родами войск (пехота, морские, воздушные, танковые войска), боевой техникой. </w:t>
            </w:r>
          </w:p>
        </w:tc>
        <w:tc>
          <w:tcPr>
            <w:tcW w:w="3402" w:type="dxa"/>
            <w:tcBorders>
              <w:bottom w:val="single" w:sz="4" w:space="0" w:color="auto"/>
            </w:tcBorders>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Праздник, посвященный Дню защитника Отечества</w:t>
            </w:r>
          </w:p>
        </w:tc>
      </w:tr>
      <w:tr w:rsidR="009C356D" w:rsidRPr="009C356D" w:rsidTr="00E0170D">
        <w:trPr>
          <w:trHeight w:val="70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«Масленица»</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Познакомить с историей народного праздника Масленица. Воспитывать интерес к истории России, национальную гордость.</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Развлечение «Проводы русской зимы»  </w:t>
            </w:r>
          </w:p>
        </w:tc>
      </w:tr>
      <w:tr w:rsidR="009C356D" w:rsidRPr="009C356D" w:rsidTr="00E0170D">
        <w:trPr>
          <w:trHeight w:val="90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«Международный женский день»</w:t>
            </w:r>
          </w:p>
        </w:tc>
        <w:tc>
          <w:tcPr>
            <w:tcW w:w="8221" w:type="dxa"/>
          </w:tcPr>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 xml:space="preserve"> Организовывать все виды детской деятельности вокруг темы семьи, любви к маме, бабушке. Воспитывать уважение к воспитателям. Привлекать детей к изготовлению подарков маме, бабушке, воспитателям. Расширять гендерные представления.</w:t>
            </w:r>
          </w:p>
        </w:tc>
        <w:tc>
          <w:tcPr>
            <w:tcW w:w="3402"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«Праздник мам и бабушек»  Фотовыставка «Я назову тебя милою, нежною, очень красивою».</w:t>
            </w:r>
          </w:p>
        </w:tc>
      </w:tr>
      <w:tr w:rsidR="009C356D" w:rsidRPr="009C356D" w:rsidTr="00E0170D">
        <w:trPr>
          <w:trHeight w:val="182"/>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«Москва - столица России»</w:t>
            </w: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Расширять представление детей о родной стране, о государственных праздниках. Сообщение детям элементарных сведений об истории России.  Формирование интереса к «малой Родине». Рассказы детям о том, что Москва - главный город, столица нашей Родины. Представить детям образ сердце России – </w:t>
            </w:r>
            <w:r w:rsidRPr="009C356D">
              <w:rPr>
                <w:rFonts w:eastAsia="Calibri"/>
                <w:sz w:val="28"/>
                <w:szCs w:val="28"/>
              </w:rPr>
              <w:lastRenderedPageBreak/>
              <w:t xml:space="preserve">Москвы - как великой духовной ценности; Познакомить с главными Московскими достопримечательностями – Кремлем, Красной Площадью, с гербом Москвы, как символом защиты, победы светлых сил добра над темными силами зла. </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Презентация «Москва – столица России»</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82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«Как жили люди на Руси»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Расширять представления о народной игрушке (дымковская игрушка, матрешка и др). Знакомство с народными промыслами. Продолжать знакомить с русским народным творчеством.</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Вечер досуга «Мастера большой Руси»</w:t>
            </w:r>
          </w:p>
        </w:tc>
      </w:tr>
      <w:tr w:rsidR="009C356D" w:rsidRPr="009C356D" w:rsidTr="00E0170D">
        <w:trPr>
          <w:trHeight w:val="978"/>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«Опасности вокруг нас»</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Учить элементарным основам безопасности жизнедеятельности на улице и дома. Познакомить с номерами «Скорой помощи», пожарной службы и полиции.</w:t>
            </w:r>
          </w:p>
        </w:tc>
        <w:tc>
          <w:tcPr>
            <w:tcW w:w="3402"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Сюжетно-ролевая игра по ПДД «Бездельник-светофор»</w:t>
            </w:r>
          </w:p>
        </w:tc>
      </w:tr>
      <w:tr w:rsidR="009C356D" w:rsidRPr="009C356D" w:rsidTr="00E0170D">
        <w:trPr>
          <w:trHeight w:val="48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«День смеха. День детской книги»</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Развитие интереса детей к художественной и познавательной литературе.</w:t>
            </w:r>
          </w:p>
        </w:tc>
        <w:tc>
          <w:tcPr>
            <w:tcW w:w="3402"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Театрализованный праздник ко Дню смеха «Юморина»</w:t>
            </w:r>
          </w:p>
        </w:tc>
      </w:tr>
      <w:tr w:rsidR="009C356D" w:rsidRPr="009C356D" w:rsidTr="00E0170D">
        <w:trPr>
          <w:trHeight w:val="711"/>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«Покорение космоса»</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Дать представление о космосе, космическом пространстве; о ближайшей звезде - Солнце; о планетах солнечной системы; о спутнике Земли – Луне. Воспитывать уважение к трудной и опасной профессии космонавта.</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Спортивный праздник «Если только захотеть можно в космос полететь»</w:t>
            </w:r>
          </w:p>
        </w:tc>
      </w:tr>
      <w:tr w:rsidR="009C356D" w:rsidRPr="009C356D" w:rsidTr="00E0170D">
        <w:trPr>
          <w:trHeight w:val="64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«Пасха»</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 Расширять знания о русских праздниках и обычаях, поддерживать интерес к народно-прикладному искусству. Закреплять знания о символах, используемых при росписи яиц, самостоятельно расписывать яйца</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Фольклорный праздник «Пасха» </w:t>
            </w:r>
          </w:p>
        </w:tc>
      </w:tr>
      <w:tr w:rsidR="009C356D" w:rsidRPr="009C356D" w:rsidTr="00E0170D">
        <w:trPr>
          <w:trHeight w:val="2821"/>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«Весна»</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shd w:val="clear" w:color="auto" w:fill="FFFFFF"/>
              <w:autoSpaceDE/>
              <w:autoSpaceDN/>
              <w:spacing w:line="276" w:lineRule="auto"/>
              <w:textAlignment w:val="baseline"/>
              <w:rPr>
                <w:rFonts w:eastAsia="Calibri"/>
                <w:sz w:val="28"/>
                <w:szCs w:val="28"/>
              </w:rPr>
            </w:pPr>
            <w:r w:rsidRPr="009C356D">
              <w:rPr>
                <w:rFonts w:eastAsia="Calibri"/>
                <w:sz w:val="28"/>
                <w:szCs w:val="28"/>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w:t>
            </w:r>
            <w:r w:rsidRPr="009C356D">
              <w:rPr>
                <w:rFonts w:eastAsia="Calibri"/>
                <w:sz w:val="28"/>
                <w:szCs w:val="28"/>
              </w:rPr>
              <w:lastRenderedPageBreak/>
              <w:t>саду и огороде.</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shd w:val="clear" w:color="auto" w:fill="FFFFFF"/>
              </w:rPr>
            </w:pPr>
            <w:r w:rsidRPr="009C356D">
              <w:rPr>
                <w:rFonts w:eastAsia="Calibri"/>
                <w:sz w:val="28"/>
                <w:szCs w:val="28"/>
                <w:shd w:val="clear" w:color="auto" w:fill="FFFFFF"/>
              </w:rPr>
              <w:t>Праздник «Весна - красна». Выставка детского творчества.</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22 апреля – день земли</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380"/>
        </w:trPr>
        <w:tc>
          <w:tcPr>
            <w:tcW w:w="2660" w:type="dxa"/>
          </w:tcPr>
          <w:p w:rsidR="009C356D" w:rsidRPr="009C356D" w:rsidRDefault="009C356D" w:rsidP="009C356D">
            <w:pPr>
              <w:widowControl/>
              <w:shd w:val="clear" w:color="auto" w:fill="FFFFFF"/>
              <w:autoSpaceDE/>
              <w:autoSpaceDN/>
              <w:spacing w:line="276" w:lineRule="auto"/>
              <w:rPr>
                <w:rFonts w:eastAsia="Calibri"/>
                <w:sz w:val="28"/>
                <w:szCs w:val="28"/>
              </w:rPr>
            </w:pP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«Я и мое здоровье»</w:t>
            </w:r>
          </w:p>
          <w:p w:rsidR="009C356D" w:rsidRPr="009C356D" w:rsidRDefault="009C356D" w:rsidP="009C356D">
            <w:pPr>
              <w:widowControl/>
              <w:autoSpaceDE/>
              <w:autoSpaceDN/>
              <w:spacing w:line="276" w:lineRule="auto"/>
              <w:rPr>
                <w:rFonts w:eastAsia="Calibri"/>
                <w:sz w:val="28"/>
                <w:szCs w:val="28"/>
              </w:rPr>
            </w:pPr>
          </w:p>
        </w:tc>
        <w:tc>
          <w:tcPr>
            <w:tcW w:w="8221" w:type="dxa"/>
          </w:tcPr>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Дать детям представление о том, какое большое значение для здоровья</w:t>
            </w: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человека имеют воздух, вода и свет; Воспитывать коммуникативные качества, научить преодолевать барьеры в</w:t>
            </w: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общении, осознанное отношение к своему здоровью</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Досуг «Осторожно, микробы!»</w:t>
            </w:r>
          </w:p>
        </w:tc>
      </w:tr>
      <w:tr w:rsidR="009C356D" w:rsidRPr="009C356D" w:rsidTr="00E0170D">
        <w:trPr>
          <w:trHeight w:val="86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«Этот день Победы»</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 xml:space="preserve">Формировать представления о празднике, посвященном Дню Победы.  </w:t>
            </w:r>
          </w:p>
          <w:p w:rsidR="009C356D" w:rsidRPr="009C356D" w:rsidRDefault="009C356D" w:rsidP="009C356D">
            <w:pPr>
              <w:widowControl/>
              <w:autoSpaceDE/>
              <w:autoSpaceDN/>
              <w:spacing w:line="276" w:lineRule="auto"/>
              <w:rPr>
                <w:rFonts w:eastAsia="Calibri"/>
                <w:sz w:val="28"/>
                <w:szCs w:val="28"/>
                <w:shd w:val="clear" w:color="auto" w:fill="FFFFFF"/>
              </w:rPr>
            </w:pPr>
            <w:r w:rsidRPr="009C356D">
              <w:rPr>
                <w:rFonts w:eastAsia="Calibri"/>
                <w:sz w:val="28"/>
                <w:szCs w:val="28"/>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r w:rsidRPr="009C356D">
              <w:rPr>
                <w:rFonts w:eastAsia="Calibri"/>
                <w:sz w:val="28"/>
                <w:szCs w:val="28"/>
                <w:shd w:val="clear" w:color="auto" w:fill="FFFFFF"/>
              </w:rPr>
              <w:t>Воспитывать уважение к </w:t>
            </w:r>
            <w:hyperlink r:id="rId25" w:tooltip="Ветеран" w:history="1">
              <w:r w:rsidRPr="009C356D">
                <w:rPr>
                  <w:rFonts w:eastAsia="Calibri"/>
                  <w:sz w:val="28"/>
                  <w:szCs w:val="28"/>
                  <w:bdr w:val="none" w:sz="0" w:space="0" w:color="auto" w:frame="1"/>
                  <w:shd w:val="clear" w:color="auto" w:fill="FFFFFF"/>
                </w:rPr>
                <w:t>ветеранам</w:t>
              </w:r>
            </w:hyperlink>
            <w:r w:rsidRPr="009C356D">
              <w:rPr>
                <w:rFonts w:eastAsia="Calibri"/>
                <w:sz w:val="28"/>
                <w:szCs w:val="28"/>
                <w:shd w:val="clear" w:color="auto" w:fill="FFFFFF"/>
              </w:rPr>
              <w:t> войны.</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Знакомить с памятниками героями Великой Отечественной войны.</w:t>
            </w: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Выставка детских работ «Никто не забыт, ничто не забыто».</w:t>
            </w: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Экскурсия к памятнику боевой славы.</w:t>
            </w:r>
          </w:p>
        </w:tc>
      </w:tr>
      <w:tr w:rsidR="009C356D" w:rsidRPr="009C356D" w:rsidTr="00E0170D">
        <w:trPr>
          <w:trHeight w:val="860"/>
        </w:trPr>
        <w:tc>
          <w:tcPr>
            <w:tcW w:w="2660" w:type="dxa"/>
          </w:tcPr>
          <w:p w:rsidR="009C356D" w:rsidRPr="009C356D" w:rsidRDefault="009C356D" w:rsidP="009C356D">
            <w:pPr>
              <w:widowControl/>
              <w:autoSpaceDE/>
              <w:autoSpaceDN/>
              <w:spacing w:line="276" w:lineRule="auto"/>
              <w:rPr>
                <w:rFonts w:eastAsia="Calibri"/>
                <w:sz w:val="28"/>
                <w:szCs w:val="28"/>
                <w:shd w:val="clear" w:color="auto" w:fill="FFFFFF"/>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«Моя безопасность»</w:t>
            </w:r>
          </w:p>
        </w:tc>
        <w:tc>
          <w:tcPr>
            <w:tcW w:w="8221" w:type="dxa"/>
          </w:tcPr>
          <w:p w:rsidR="009C356D" w:rsidRPr="009C356D" w:rsidRDefault="009C356D" w:rsidP="009C356D">
            <w:pPr>
              <w:widowControl/>
              <w:shd w:val="clear" w:color="auto" w:fill="FFFFFF"/>
              <w:autoSpaceDE/>
              <w:autoSpaceDN/>
              <w:spacing w:line="276" w:lineRule="auto"/>
              <w:jc w:val="both"/>
              <w:rPr>
                <w:rFonts w:eastAsia="Calibri"/>
                <w:sz w:val="28"/>
                <w:szCs w:val="28"/>
              </w:rPr>
            </w:pPr>
            <w:r w:rsidRPr="009C356D">
              <w:rPr>
                <w:rFonts w:eastAsia="Calibri"/>
                <w:sz w:val="28"/>
                <w:szCs w:val="28"/>
              </w:rPr>
              <w:t>Обучать основным правилам поведения с незнакомыми взрослыми. Формировать умения применять правила</w:t>
            </w:r>
          </w:p>
          <w:p w:rsidR="009C356D" w:rsidRPr="009C356D" w:rsidRDefault="009C356D" w:rsidP="009C356D">
            <w:pPr>
              <w:widowControl/>
              <w:shd w:val="clear" w:color="auto" w:fill="FFFFFF"/>
              <w:autoSpaceDE/>
              <w:autoSpaceDN/>
              <w:spacing w:line="276" w:lineRule="auto"/>
              <w:jc w:val="both"/>
              <w:rPr>
                <w:rFonts w:eastAsia="Calibri"/>
                <w:sz w:val="28"/>
                <w:szCs w:val="28"/>
              </w:rPr>
            </w:pPr>
            <w:r w:rsidRPr="009C356D">
              <w:rPr>
                <w:rFonts w:eastAsia="Calibri"/>
                <w:sz w:val="28"/>
                <w:szCs w:val="28"/>
              </w:rPr>
              <w:t xml:space="preserve"> безопасного поведения в различных жизненных ситуациях.</w:t>
            </w:r>
          </w:p>
          <w:p w:rsidR="009C356D" w:rsidRPr="009C356D" w:rsidRDefault="009C356D" w:rsidP="009C356D">
            <w:pPr>
              <w:widowControl/>
              <w:shd w:val="clear" w:color="auto" w:fill="FFFFFF"/>
              <w:autoSpaceDE/>
              <w:autoSpaceDN/>
              <w:spacing w:line="276" w:lineRule="auto"/>
              <w:jc w:val="both"/>
              <w:rPr>
                <w:rFonts w:eastAsia="Calibri"/>
                <w:sz w:val="28"/>
                <w:szCs w:val="28"/>
              </w:rPr>
            </w:pPr>
            <w:r w:rsidRPr="009C356D">
              <w:rPr>
                <w:rFonts w:eastAsia="Calibri"/>
                <w:sz w:val="28"/>
                <w:szCs w:val="28"/>
              </w:rPr>
              <w:t>Проверить умения детей практически применять полученные знания. Воспитывать сознательное отношение к своей жизни и её безопасности.</w:t>
            </w:r>
          </w:p>
        </w:tc>
        <w:tc>
          <w:tcPr>
            <w:tcW w:w="3402" w:type="dxa"/>
          </w:tcPr>
          <w:p w:rsidR="009C356D" w:rsidRPr="009C356D" w:rsidRDefault="009C356D" w:rsidP="009C356D">
            <w:pPr>
              <w:widowControl/>
              <w:shd w:val="clear" w:color="auto" w:fill="FFFFFF"/>
              <w:autoSpaceDE/>
              <w:autoSpaceDN/>
              <w:spacing w:line="276" w:lineRule="auto"/>
              <w:rPr>
                <w:rFonts w:eastAsia="Calibri"/>
                <w:sz w:val="28"/>
                <w:szCs w:val="28"/>
              </w:rPr>
            </w:pP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Альбом «Опасные</w:t>
            </w:r>
          </w:p>
          <w:p w:rsidR="009C356D" w:rsidRPr="009C356D" w:rsidRDefault="009C356D" w:rsidP="009C356D">
            <w:pPr>
              <w:widowControl/>
              <w:shd w:val="clear" w:color="auto" w:fill="FFFFFF"/>
              <w:autoSpaceDE/>
              <w:autoSpaceDN/>
              <w:spacing w:line="276" w:lineRule="auto"/>
              <w:rPr>
                <w:rFonts w:eastAsia="Calibri"/>
                <w:sz w:val="28"/>
                <w:szCs w:val="28"/>
              </w:rPr>
            </w:pPr>
            <w:r w:rsidRPr="009C356D">
              <w:rPr>
                <w:rFonts w:eastAsia="Calibri"/>
                <w:sz w:val="28"/>
                <w:szCs w:val="28"/>
              </w:rPr>
              <w:t>ситуации»</w:t>
            </w:r>
          </w:p>
          <w:p w:rsidR="009C356D" w:rsidRPr="009C356D" w:rsidRDefault="009C356D" w:rsidP="009C356D">
            <w:pPr>
              <w:widowControl/>
              <w:autoSpaceDE/>
              <w:autoSpaceDN/>
              <w:spacing w:line="276" w:lineRule="auto"/>
              <w:rPr>
                <w:rFonts w:eastAsia="Calibri"/>
                <w:sz w:val="28"/>
                <w:szCs w:val="28"/>
              </w:rPr>
            </w:pPr>
          </w:p>
        </w:tc>
      </w:tr>
      <w:tr w:rsidR="009C356D" w:rsidRPr="009C356D" w:rsidTr="00E0170D">
        <w:trPr>
          <w:trHeight w:val="86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«Береги свою планету, ведь другой на свете нету»</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color w:val="111111"/>
                <w:sz w:val="28"/>
                <w:szCs w:val="28"/>
                <w:shd w:val="clear" w:color="auto" w:fill="FFFFFF"/>
              </w:rPr>
              <w:t>Создание условий для формирования у ребенка элементов экологической культуры, экологически грамотного поведения в природе гуманного отношения к живым объектам флоры и фауны.</w:t>
            </w:r>
          </w:p>
          <w:p w:rsidR="009C356D" w:rsidRPr="009C356D" w:rsidRDefault="009C356D" w:rsidP="009C356D">
            <w:pPr>
              <w:widowControl/>
              <w:autoSpaceDE/>
              <w:autoSpaceDN/>
              <w:spacing w:line="276" w:lineRule="auto"/>
              <w:rPr>
                <w:rFonts w:eastAsia="Calibri"/>
                <w:sz w:val="28"/>
                <w:szCs w:val="28"/>
              </w:rPr>
            </w:pP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shd w:val="clear" w:color="auto" w:fill="FFFFFF"/>
              </w:rPr>
              <w:t>Экологический досуг «Путешествие в волшебный лес»</w:t>
            </w:r>
          </w:p>
        </w:tc>
      </w:tr>
      <w:tr w:rsidR="009C356D" w:rsidRPr="009C356D" w:rsidTr="00E0170D">
        <w:trPr>
          <w:trHeight w:val="460"/>
        </w:trPr>
        <w:tc>
          <w:tcPr>
            <w:tcW w:w="2660"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«До свиданья, детский сад, здравствуй лето»</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645F32">
            <w:pPr>
              <w:widowControl/>
              <w:autoSpaceDE/>
              <w:autoSpaceDN/>
              <w:spacing w:line="276" w:lineRule="auto"/>
              <w:rPr>
                <w:rFonts w:eastAsia="Calibri"/>
                <w:sz w:val="28"/>
                <w:szCs w:val="28"/>
              </w:rPr>
            </w:pPr>
            <w:r w:rsidRPr="009C356D">
              <w:rPr>
                <w:rFonts w:eastAsia="Calibri"/>
                <w:sz w:val="28"/>
                <w:szCs w:val="28"/>
              </w:rPr>
              <w:t xml:space="preserve"> </w:t>
            </w:r>
          </w:p>
        </w:tc>
        <w:tc>
          <w:tcPr>
            <w:tcW w:w="8221" w:type="dxa"/>
          </w:tcPr>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 xml:space="preserve">Расширять представления о лете, о сезонных изменениях в природе, на участке детского сада, одежде людей. Формировать  представления о садах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 </w:t>
            </w:r>
            <w:r w:rsidRPr="009C356D">
              <w:rPr>
                <w:rFonts w:eastAsia="Calibri"/>
                <w:sz w:val="28"/>
                <w:szCs w:val="28"/>
                <w:shd w:val="clear" w:color="auto" w:fill="FFFFFF"/>
              </w:rPr>
              <w:t>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p>
        </w:tc>
        <w:tc>
          <w:tcPr>
            <w:tcW w:w="3402" w:type="dxa"/>
          </w:tcPr>
          <w:p w:rsidR="009C356D" w:rsidRPr="009C356D" w:rsidRDefault="009C356D" w:rsidP="009C356D">
            <w:pPr>
              <w:widowControl/>
              <w:autoSpaceDE/>
              <w:autoSpaceDN/>
              <w:spacing w:line="276" w:lineRule="auto"/>
              <w:rPr>
                <w:rFonts w:eastAsia="Calibri"/>
                <w:sz w:val="28"/>
                <w:szCs w:val="28"/>
              </w:rPr>
            </w:pPr>
          </w:p>
          <w:p w:rsidR="009C356D" w:rsidRPr="009C356D" w:rsidRDefault="009C356D" w:rsidP="009C356D">
            <w:pPr>
              <w:widowControl/>
              <w:autoSpaceDE/>
              <w:autoSpaceDN/>
              <w:spacing w:line="276" w:lineRule="auto"/>
              <w:rPr>
                <w:rFonts w:eastAsia="Calibri"/>
                <w:sz w:val="28"/>
                <w:szCs w:val="28"/>
              </w:rPr>
            </w:pPr>
            <w:r w:rsidRPr="009C356D">
              <w:rPr>
                <w:rFonts w:eastAsia="Calibri"/>
                <w:sz w:val="28"/>
                <w:szCs w:val="28"/>
              </w:rPr>
              <w:t>Выпускной</w:t>
            </w:r>
          </w:p>
        </w:tc>
      </w:tr>
    </w:tbl>
    <w:p w:rsidR="009C356D" w:rsidRPr="009C356D" w:rsidRDefault="009C356D" w:rsidP="009C356D">
      <w:pPr>
        <w:spacing w:before="7" w:line="276" w:lineRule="auto"/>
        <w:rPr>
          <w:sz w:val="28"/>
          <w:szCs w:val="28"/>
        </w:rPr>
      </w:pPr>
    </w:p>
    <w:p w:rsidR="009C356D" w:rsidRPr="009C356D" w:rsidRDefault="009C356D" w:rsidP="009C356D">
      <w:pPr>
        <w:spacing w:before="2" w:line="276" w:lineRule="auto"/>
        <w:rPr>
          <w:b/>
          <w:sz w:val="28"/>
          <w:szCs w:val="28"/>
        </w:rPr>
      </w:pPr>
    </w:p>
    <w:p w:rsidR="009C356D" w:rsidRPr="009C356D" w:rsidRDefault="009C356D" w:rsidP="009C356D">
      <w:pPr>
        <w:widowControl/>
        <w:autoSpaceDE/>
        <w:autoSpaceDN/>
        <w:spacing w:after="200" w:line="276" w:lineRule="auto"/>
        <w:rPr>
          <w:rFonts w:eastAsia="Calibri"/>
          <w:sz w:val="28"/>
          <w:szCs w:val="28"/>
        </w:rPr>
        <w:sectPr w:rsidR="009C356D" w:rsidRPr="009C356D" w:rsidSect="00E0170D">
          <w:pgSz w:w="16840" w:h="11910" w:orient="landscape"/>
          <w:pgMar w:top="880" w:right="1040" w:bottom="320" w:left="280" w:header="723" w:footer="0" w:gutter="0"/>
          <w:cols w:space="720"/>
          <w:docGrid w:linePitch="299"/>
        </w:sectPr>
      </w:pPr>
    </w:p>
    <w:p w:rsidR="009C32B7" w:rsidRDefault="009C32B7" w:rsidP="00916FD3">
      <w:pPr>
        <w:spacing w:before="2"/>
        <w:jc w:val="both"/>
        <w:outlineLvl w:val="0"/>
        <w:rPr>
          <w:b/>
          <w:bCs/>
          <w:color w:val="FF0000"/>
          <w:sz w:val="28"/>
          <w:szCs w:val="28"/>
        </w:rPr>
      </w:pPr>
    </w:p>
    <w:p w:rsidR="009C32B7" w:rsidRDefault="009C32B7" w:rsidP="00822CB8">
      <w:pPr>
        <w:spacing w:before="2"/>
        <w:ind w:left="542"/>
        <w:jc w:val="both"/>
        <w:outlineLvl w:val="0"/>
        <w:rPr>
          <w:b/>
          <w:bCs/>
          <w:color w:val="FF0000"/>
          <w:sz w:val="28"/>
          <w:szCs w:val="28"/>
        </w:rPr>
      </w:pPr>
    </w:p>
    <w:p w:rsidR="00822CB8" w:rsidRPr="00A9169B" w:rsidRDefault="00822CB8" w:rsidP="00822CB8">
      <w:pPr>
        <w:spacing w:before="2"/>
        <w:ind w:left="542"/>
        <w:jc w:val="both"/>
        <w:outlineLvl w:val="0"/>
        <w:rPr>
          <w:b/>
          <w:bCs/>
          <w:sz w:val="28"/>
          <w:szCs w:val="28"/>
        </w:rPr>
      </w:pPr>
      <w:r w:rsidRPr="005E0B3F">
        <w:rPr>
          <w:b/>
          <w:bCs/>
          <w:spacing w:val="-7"/>
          <w:sz w:val="28"/>
          <w:szCs w:val="28"/>
        </w:rPr>
        <w:t xml:space="preserve"> </w:t>
      </w:r>
      <w:r w:rsidRPr="005E0B3F">
        <w:rPr>
          <w:b/>
          <w:bCs/>
          <w:sz w:val="28"/>
          <w:szCs w:val="28"/>
        </w:rPr>
        <w:t>III. Организационный</w:t>
      </w:r>
    </w:p>
    <w:p w:rsidR="00645F32" w:rsidRPr="00A9169B" w:rsidRDefault="00645F32" w:rsidP="00822CB8">
      <w:pPr>
        <w:spacing w:before="2"/>
        <w:ind w:left="542"/>
        <w:jc w:val="both"/>
        <w:outlineLvl w:val="0"/>
        <w:rPr>
          <w:b/>
          <w:bCs/>
          <w:sz w:val="28"/>
          <w:szCs w:val="28"/>
        </w:rPr>
      </w:pPr>
      <w:r w:rsidRPr="00A9169B">
        <w:rPr>
          <w:b/>
          <w:bCs/>
          <w:sz w:val="28"/>
          <w:szCs w:val="28"/>
        </w:rPr>
        <w:t>3.1. Обязательная часть.</w:t>
      </w:r>
    </w:p>
    <w:p w:rsidR="00645F32" w:rsidRDefault="00645F32" w:rsidP="00822CB8">
      <w:pPr>
        <w:spacing w:before="2"/>
        <w:ind w:left="542"/>
        <w:jc w:val="both"/>
        <w:outlineLvl w:val="0"/>
        <w:rPr>
          <w:b/>
          <w:bCs/>
          <w:sz w:val="28"/>
          <w:szCs w:val="28"/>
        </w:rPr>
      </w:pPr>
      <w:r w:rsidRPr="00A9169B">
        <w:rPr>
          <w:b/>
          <w:bCs/>
          <w:sz w:val="28"/>
          <w:szCs w:val="28"/>
        </w:rPr>
        <w:t>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стр. 193-195 п.32</w:t>
      </w:r>
    </w:p>
    <w:p w:rsidR="00A9169B" w:rsidRPr="00315571" w:rsidRDefault="00A9169B" w:rsidP="00A9169B">
      <w:pPr>
        <w:spacing w:line="276" w:lineRule="auto"/>
        <w:ind w:left="212" w:firstLine="708"/>
        <w:rPr>
          <w:spacing w:val="1"/>
          <w:sz w:val="28"/>
          <w:szCs w:val="28"/>
        </w:rPr>
      </w:pPr>
      <w:r w:rsidRPr="00315571">
        <w:rPr>
          <w:sz w:val="28"/>
          <w:szCs w:val="28"/>
        </w:rPr>
        <w:t>В Детском саду с.Богдановка созданы  материально-технические условия, обеспечивающие:</w:t>
      </w:r>
      <w:r w:rsidRPr="00315571">
        <w:rPr>
          <w:spacing w:val="1"/>
          <w:sz w:val="28"/>
          <w:szCs w:val="28"/>
        </w:rPr>
        <w:t xml:space="preserve"> </w:t>
      </w:r>
    </w:p>
    <w:p w:rsidR="00A9169B" w:rsidRPr="00315571" w:rsidRDefault="00A9169B" w:rsidP="00A9169B">
      <w:pPr>
        <w:spacing w:line="276" w:lineRule="auto"/>
        <w:ind w:left="212" w:firstLine="708"/>
        <w:rPr>
          <w:sz w:val="28"/>
          <w:szCs w:val="28"/>
        </w:rPr>
      </w:pPr>
      <w:r w:rsidRPr="00315571">
        <w:rPr>
          <w:sz w:val="28"/>
          <w:szCs w:val="28"/>
        </w:rPr>
        <w:t>1.Возможность</w:t>
      </w:r>
      <w:r w:rsidRPr="00315571">
        <w:rPr>
          <w:spacing w:val="1"/>
          <w:sz w:val="28"/>
          <w:szCs w:val="28"/>
        </w:rPr>
        <w:t xml:space="preserve"> </w:t>
      </w:r>
      <w:r w:rsidRPr="00315571">
        <w:rPr>
          <w:sz w:val="28"/>
          <w:szCs w:val="28"/>
        </w:rPr>
        <w:t>достижения</w:t>
      </w:r>
      <w:r w:rsidRPr="00315571">
        <w:rPr>
          <w:spacing w:val="1"/>
          <w:sz w:val="28"/>
          <w:szCs w:val="28"/>
        </w:rPr>
        <w:t xml:space="preserve"> </w:t>
      </w:r>
      <w:r w:rsidRPr="00315571">
        <w:rPr>
          <w:sz w:val="28"/>
          <w:szCs w:val="28"/>
        </w:rPr>
        <w:t>обучающимися</w:t>
      </w:r>
      <w:r w:rsidRPr="00315571">
        <w:rPr>
          <w:spacing w:val="1"/>
          <w:sz w:val="28"/>
          <w:szCs w:val="28"/>
        </w:rPr>
        <w:t xml:space="preserve"> </w:t>
      </w:r>
      <w:r w:rsidRPr="00315571">
        <w:rPr>
          <w:sz w:val="28"/>
          <w:szCs w:val="28"/>
        </w:rPr>
        <w:t>планируемых</w:t>
      </w:r>
      <w:r w:rsidRPr="00315571">
        <w:rPr>
          <w:spacing w:val="1"/>
          <w:sz w:val="28"/>
          <w:szCs w:val="28"/>
        </w:rPr>
        <w:t xml:space="preserve"> </w:t>
      </w:r>
      <w:r w:rsidRPr="00315571">
        <w:rPr>
          <w:sz w:val="28"/>
          <w:szCs w:val="28"/>
        </w:rPr>
        <w:t>результатов</w:t>
      </w:r>
      <w:r w:rsidRPr="00315571">
        <w:rPr>
          <w:spacing w:val="1"/>
          <w:sz w:val="28"/>
          <w:szCs w:val="28"/>
        </w:rPr>
        <w:t xml:space="preserve"> </w:t>
      </w:r>
      <w:r w:rsidRPr="00315571">
        <w:rPr>
          <w:sz w:val="28"/>
          <w:szCs w:val="28"/>
        </w:rPr>
        <w:t>освоения</w:t>
      </w:r>
      <w:r w:rsidRPr="00315571">
        <w:rPr>
          <w:spacing w:val="1"/>
          <w:sz w:val="28"/>
          <w:szCs w:val="28"/>
        </w:rPr>
        <w:t xml:space="preserve"> </w:t>
      </w:r>
      <w:r w:rsidRPr="00315571">
        <w:rPr>
          <w:sz w:val="28"/>
          <w:szCs w:val="28"/>
        </w:rPr>
        <w:t>Программы</w:t>
      </w:r>
      <w:r w:rsidRPr="00315571">
        <w:rPr>
          <w:spacing w:val="-57"/>
          <w:sz w:val="28"/>
          <w:szCs w:val="28"/>
        </w:rPr>
        <w:t xml:space="preserve"> </w:t>
      </w:r>
      <w:r w:rsidRPr="00315571">
        <w:rPr>
          <w:sz w:val="28"/>
          <w:szCs w:val="28"/>
        </w:rPr>
        <w:t>образования;</w:t>
      </w:r>
    </w:p>
    <w:p w:rsidR="00A9169B" w:rsidRPr="00315571" w:rsidRDefault="00A9169B" w:rsidP="00A9169B">
      <w:pPr>
        <w:numPr>
          <w:ilvl w:val="0"/>
          <w:numId w:val="90"/>
        </w:numPr>
        <w:tabs>
          <w:tab w:val="left" w:pos="394"/>
        </w:tabs>
        <w:spacing w:before="1" w:line="276" w:lineRule="auto"/>
        <w:ind w:right="596" w:hanging="70"/>
        <w:rPr>
          <w:sz w:val="28"/>
          <w:szCs w:val="28"/>
        </w:rPr>
      </w:pPr>
      <w:r w:rsidRPr="00315571">
        <w:rPr>
          <w:sz w:val="28"/>
          <w:szCs w:val="28"/>
        </w:rPr>
        <w:t>Выполнение Организацией требований санитарно-эпидемиологических правил и нормативов:</w:t>
      </w:r>
      <w:r w:rsidRPr="00315571">
        <w:rPr>
          <w:spacing w:val="-58"/>
          <w:sz w:val="28"/>
          <w:szCs w:val="28"/>
        </w:rPr>
        <w:t xml:space="preserve"> </w:t>
      </w:r>
      <w:r w:rsidRPr="00315571">
        <w:rPr>
          <w:sz w:val="28"/>
          <w:szCs w:val="28"/>
        </w:rPr>
        <w:t>к условиям размещения организаций, осуществляющих образовательную деятельность;</w:t>
      </w:r>
      <w:r w:rsidRPr="00315571">
        <w:rPr>
          <w:spacing w:val="1"/>
          <w:sz w:val="28"/>
          <w:szCs w:val="28"/>
        </w:rPr>
        <w:t xml:space="preserve"> </w:t>
      </w:r>
      <w:r w:rsidRPr="00315571">
        <w:rPr>
          <w:sz w:val="28"/>
          <w:szCs w:val="28"/>
        </w:rPr>
        <w:t>оборудованию</w:t>
      </w:r>
      <w:r w:rsidRPr="00315571">
        <w:rPr>
          <w:spacing w:val="-1"/>
          <w:sz w:val="28"/>
          <w:szCs w:val="28"/>
        </w:rPr>
        <w:t xml:space="preserve"> </w:t>
      </w:r>
      <w:r w:rsidRPr="00315571">
        <w:rPr>
          <w:sz w:val="28"/>
          <w:szCs w:val="28"/>
        </w:rPr>
        <w:t>и содержанию территории;</w:t>
      </w:r>
    </w:p>
    <w:p w:rsidR="00A9169B" w:rsidRPr="00315571" w:rsidRDefault="00A9169B" w:rsidP="00A9169B">
      <w:pPr>
        <w:spacing w:line="276" w:lineRule="auto"/>
        <w:ind w:left="921" w:right="3774"/>
        <w:rPr>
          <w:sz w:val="28"/>
          <w:szCs w:val="28"/>
        </w:rPr>
      </w:pPr>
      <w:r w:rsidRPr="00315571">
        <w:rPr>
          <w:sz w:val="28"/>
          <w:szCs w:val="28"/>
        </w:rPr>
        <w:t>помещениям, их оборудованию и содержанию;</w:t>
      </w:r>
      <w:r w:rsidRPr="00315571">
        <w:rPr>
          <w:spacing w:val="1"/>
          <w:sz w:val="28"/>
          <w:szCs w:val="28"/>
        </w:rPr>
        <w:t xml:space="preserve"> </w:t>
      </w:r>
      <w:r w:rsidRPr="00315571">
        <w:rPr>
          <w:sz w:val="28"/>
          <w:szCs w:val="28"/>
        </w:rPr>
        <w:t>естественному и искусственному освещению помещений;</w:t>
      </w:r>
      <w:r w:rsidRPr="00315571">
        <w:rPr>
          <w:spacing w:val="-58"/>
          <w:sz w:val="28"/>
          <w:szCs w:val="28"/>
        </w:rPr>
        <w:t xml:space="preserve"> </w:t>
      </w:r>
      <w:r w:rsidRPr="00315571">
        <w:rPr>
          <w:sz w:val="28"/>
          <w:szCs w:val="28"/>
        </w:rPr>
        <w:t>отоплению</w:t>
      </w:r>
      <w:r w:rsidRPr="00315571">
        <w:rPr>
          <w:spacing w:val="-1"/>
          <w:sz w:val="28"/>
          <w:szCs w:val="28"/>
        </w:rPr>
        <w:t xml:space="preserve"> </w:t>
      </w:r>
      <w:r w:rsidRPr="00315571">
        <w:rPr>
          <w:sz w:val="28"/>
          <w:szCs w:val="28"/>
        </w:rPr>
        <w:t>и вентиляции;</w:t>
      </w:r>
    </w:p>
    <w:p w:rsidR="00A9169B" w:rsidRPr="00315571" w:rsidRDefault="00A9169B" w:rsidP="00A9169B">
      <w:pPr>
        <w:spacing w:line="276" w:lineRule="auto"/>
        <w:ind w:left="921" w:right="6473"/>
        <w:rPr>
          <w:sz w:val="28"/>
          <w:szCs w:val="28"/>
        </w:rPr>
      </w:pPr>
      <w:r w:rsidRPr="00315571">
        <w:rPr>
          <w:sz w:val="28"/>
          <w:szCs w:val="28"/>
        </w:rPr>
        <w:t>водоснабжению и канализации;</w:t>
      </w:r>
      <w:r w:rsidRPr="00315571">
        <w:rPr>
          <w:spacing w:val="-57"/>
          <w:sz w:val="28"/>
          <w:szCs w:val="28"/>
        </w:rPr>
        <w:t xml:space="preserve"> </w:t>
      </w:r>
      <w:r w:rsidRPr="00315571">
        <w:rPr>
          <w:sz w:val="28"/>
          <w:szCs w:val="28"/>
        </w:rPr>
        <w:t>организации</w:t>
      </w:r>
      <w:r w:rsidRPr="00315571">
        <w:rPr>
          <w:spacing w:val="-3"/>
          <w:sz w:val="28"/>
          <w:szCs w:val="28"/>
        </w:rPr>
        <w:t xml:space="preserve"> </w:t>
      </w:r>
      <w:r w:rsidRPr="00315571">
        <w:rPr>
          <w:sz w:val="28"/>
          <w:szCs w:val="28"/>
        </w:rPr>
        <w:t>питания;</w:t>
      </w:r>
    </w:p>
    <w:p w:rsidR="00A9169B" w:rsidRPr="00315571" w:rsidRDefault="00A9169B" w:rsidP="00A9169B">
      <w:pPr>
        <w:spacing w:line="275" w:lineRule="exact"/>
        <w:ind w:left="921"/>
        <w:rPr>
          <w:sz w:val="28"/>
          <w:szCs w:val="28"/>
        </w:rPr>
      </w:pPr>
      <w:r w:rsidRPr="00315571">
        <w:rPr>
          <w:sz w:val="28"/>
          <w:szCs w:val="28"/>
        </w:rPr>
        <w:t>медицинскому</w:t>
      </w:r>
      <w:r w:rsidRPr="00315571">
        <w:rPr>
          <w:spacing w:val="-9"/>
          <w:sz w:val="28"/>
          <w:szCs w:val="28"/>
        </w:rPr>
        <w:t xml:space="preserve"> </w:t>
      </w:r>
      <w:r w:rsidRPr="00315571">
        <w:rPr>
          <w:sz w:val="28"/>
          <w:szCs w:val="28"/>
        </w:rPr>
        <w:t>обеспечению;</w:t>
      </w:r>
    </w:p>
    <w:p w:rsidR="00A9169B" w:rsidRPr="00315571" w:rsidRDefault="00A9169B" w:rsidP="00A9169B">
      <w:pPr>
        <w:spacing w:before="80" w:line="276" w:lineRule="auto"/>
        <w:ind w:left="921" w:right="1604"/>
        <w:rPr>
          <w:sz w:val="28"/>
          <w:szCs w:val="28"/>
        </w:rPr>
      </w:pPr>
      <w:r w:rsidRPr="00315571">
        <w:rPr>
          <w:sz w:val="28"/>
          <w:szCs w:val="28"/>
        </w:rPr>
        <w:t>приему детей в организации, осуществляющие образовательную деятельность;</w:t>
      </w:r>
      <w:r w:rsidRPr="00315571">
        <w:rPr>
          <w:spacing w:val="-57"/>
          <w:sz w:val="28"/>
          <w:szCs w:val="28"/>
        </w:rPr>
        <w:t xml:space="preserve"> </w:t>
      </w:r>
      <w:r w:rsidRPr="00315571">
        <w:rPr>
          <w:sz w:val="28"/>
          <w:szCs w:val="28"/>
        </w:rPr>
        <w:t>организации</w:t>
      </w:r>
      <w:r w:rsidRPr="00315571">
        <w:rPr>
          <w:spacing w:val="1"/>
          <w:sz w:val="28"/>
          <w:szCs w:val="28"/>
        </w:rPr>
        <w:t xml:space="preserve"> </w:t>
      </w:r>
      <w:r w:rsidRPr="00315571">
        <w:rPr>
          <w:sz w:val="28"/>
          <w:szCs w:val="28"/>
        </w:rPr>
        <w:t>режима</w:t>
      </w:r>
      <w:r w:rsidRPr="00315571">
        <w:rPr>
          <w:spacing w:val="-1"/>
          <w:sz w:val="28"/>
          <w:szCs w:val="28"/>
        </w:rPr>
        <w:t xml:space="preserve"> </w:t>
      </w:r>
      <w:r w:rsidRPr="00315571">
        <w:rPr>
          <w:sz w:val="28"/>
          <w:szCs w:val="28"/>
        </w:rPr>
        <w:t>дня;</w:t>
      </w:r>
    </w:p>
    <w:p w:rsidR="00A9169B" w:rsidRPr="00315571" w:rsidRDefault="00A9169B" w:rsidP="00A9169B">
      <w:pPr>
        <w:spacing w:line="278" w:lineRule="auto"/>
        <w:ind w:left="921" w:right="5782"/>
        <w:rPr>
          <w:sz w:val="28"/>
          <w:szCs w:val="28"/>
        </w:rPr>
      </w:pPr>
      <w:r w:rsidRPr="00315571">
        <w:rPr>
          <w:sz w:val="28"/>
          <w:szCs w:val="28"/>
        </w:rPr>
        <w:t>организации физического воспитания;</w:t>
      </w:r>
      <w:r w:rsidRPr="00315571">
        <w:rPr>
          <w:spacing w:val="-57"/>
          <w:sz w:val="28"/>
          <w:szCs w:val="28"/>
        </w:rPr>
        <w:t xml:space="preserve"> </w:t>
      </w:r>
      <w:r w:rsidRPr="00315571">
        <w:rPr>
          <w:sz w:val="28"/>
          <w:szCs w:val="28"/>
        </w:rPr>
        <w:t>личной</w:t>
      </w:r>
      <w:r w:rsidRPr="00315571">
        <w:rPr>
          <w:spacing w:val="-1"/>
          <w:sz w:val="28"/>
          <w:szCs w:val="28"/>
        </w:rPr>
        <w:t xml:space="preserve"> </w:t>
      </w:r>
      <w:r w:rsidRPr="00315571">
        <w:rPr>
          <w:sz w:val="28"/>
          <w:szCs w:val="28"/>
        </w:rPr>
        <w:t>гигиене</w:t>
      </w:r>
      <w:r w:rsidRPr="00315571">
        <w:rPr>
          <w:spacing w:val="-1"/>
          <w:sz w:val="28"/>
          <w:szCs w:val="28"/>
        </w:rPr>
        <w:t xml:space="preserve"> </w:t>
      </w:r>
      <w:r w:rsidRPr="00315571">
        <w:rPr>
          <w:sz w:val="28"/>
          <w:szCs w:val="28"/>
        </w:rPr>
        <w:t>персонала;</w:t>
      </w:r>
    </w:p>
    <w:p w:rsidR="00A9169B" w:rsidRPr="00315571" w:rsidRDefault="00A9169B" w:rsidP="00A9169B">
      <w:pPr>
        <w:numPr>
          <w:ilvl w:val="0"/>
          <w:numId w:val="90"/>
        </w:numPr>
        <w:tabs>
          <w:tab w:val="left" w:pos="394"/>
        </w:tabs>
        <w:spacing w:line="272" w:lineRule="exact"/>
        <w:ind w:left="393" w:hanging="182"/>
        <w:rPr>
          <w:sz w:val="28"/>
          <w:szCs w:val="28"/>
        </w:rPr>
      </w:pPr>
      <w:r w:rsidRPr="00315571">
        <w:rPr>
          <w:sz w:val="28"/>
          <w:szCs w:val="28"/>
        </w:rPr>
        <w:t>Выполнение</w:t>
      </w:r>
      <w:r w:rsidRPr="00315571">
        <w:rPr>
          <w:spacing w:val="-6"/>
          <w:sz w:val="28"/>
          <w:szCs w:val="28"/>
        </w:rPr>
        <w:t xml:space="preserve"> </w:t>
      </w:r>
      <w:r w:rsidRPr="00315571">
        <w:rPr>
          <w:sz w:val="28"/>
          <w:szCs w:val="28"/>
        </w:rPr>
        <w:t>Организацией</w:t>
      </w:r>
      <w:r w:rsidRPr="00315571">
        <w:rPr>
          <w:spacing w:val="-4"/>
          <w:sz w:val="28"/>
          <w:szCs w:val="28"/>
        </w:rPr>
        <w:t xml:space="preserve"> </w:t>
      </w:r>
      <w:r w:rsidRPr="00315571">
        <w:rPr>
          <w:sz w:val="28"/>
          <w:szCs w:val="28"/>
        </w:rPr>
        <w:t>требований пожарной</w:t>
      </w:r>
      <w:r w:rsidRPr="00315571">
        <w:rPr>
          <w:spacing w:val="-4"/>
          <w:sz w:val="28"/>
          <w:szCs w:val="28"/>
        </w:rPr>
        <w:t xml:space="preserve"> </w:t>
      </w:r>
      <w:r w:rsidRPr="00315571">
        <w:rPr>
          <w:sz w:val="28"/>
          <w:szCs w:val="28"/>
        </w:rPr>
        <w:t>безопасности</w:t>
      </w:r>
      <w:r w:rsidRPr="00315571">
        <w:rPr>
          <w:spacing w:val="-4"/>
          <w:sz w:val="28"/>
          <w:szCs w:val="28"/>
        </w:rPr>
        <w:t xml:space="preserve"> </w:t>
      </w:r>
      <w:r w:rsidRPr="00315571">
        <w:rPr>
          <w:sz w:val="28"/>
          <w:szCs w:val="28"/>
        </w:rPr>
        <w:t>и</w:t>
      </w:r>
      <w:r w:rsidRPr="00315571">
        <w:rPr>
          <w:spacing w:val="-4"/>
          <w:sz w:val="28"/>
          <w:szCs w:val="28"/>
        </w:rPr>
        <w:t xml:space="preserve"> </w:t>
      </w:r>
      <w:r w:rsidRPr="00315571">
        <w:rPr>
          <w:sz w:val="28"/>
          <w:szCs w:val="28"/>
        </w:rPr>
        <w:t>электробезопасности;</w:t>
      </w:r>
    </w:p>
    <w:p w:rsidR="00A9169B" w:rsidRPr="00315571" w:rsidRDefault="00A9169B" w:rsidP="00A9169B">
      <w:pPr>
        <w:numPr>
          <w:ilvl w:val="0"/>
          <w:numId w:val="90"/>
        </w:numPr>
        <w:tabs>
          <w:tab w:val="left" w:pos="394"/>
        </w:tabs>
        <w:spacing w:before="40" w:line="276" w:lineRule="auto"/>
        <w:ind w:left="212" w:right="247" w:firstLine="0"/>
        <w:rPr>
          <w:sz w:val="28"/>
          <w:szCs w:val="28"/>
        </w:rPr>
      </w:pPr>
      <w:r w:rsidRPr="00315571">
        <w:rPr>
          <w:sz w:val="28"/>
          <w:szCs w:val="28"/>
        </w:rPr>
        <w:t>Выполнение</w:t>
      </w:r>
      <w:r w:rsidRPr="00315571">
        <w:rPr>
          <w:spacing w:val="35"/>
          <w:sz w:val="28"/>
          <w:szCs w:val="28"/>
        </w:rPr>
        <w:t xml:space="preserve"> </w:t>
      </w:r>
      <w:r w:rsidRPr="00315571">
        <w:rPr>
          <w:sz w:val="28"/>
          <w:szCs w:val="28"/>
        </w:rPr>
        <w:t>Организацией</w:t>
      </w:r>
      <w:r w:rsidRPr="00315571">
        <w:rPr>
          <w:spacing w:val="37"/>
          <w:sz w:val="28"/>
          <w:szCs w:val="28"/>
        </w:rPr>
        <w:t xml:space="preserve"> </w:t>
      </w:r>
      <w:r w:rsidRPr="00315571">
        <w:rPr>
          <w:sz w:val="28"/>
          <w:szCs w:val="28"/>
        </w:rPr>
        <w:t>требований</w:t>
      </w:r>
      <w:r w:rsidRPr="00315571">
        <w:rPr>
          <w:spacing w:val="37"/>
          <w:sz w:val="28"/>
          <w:szCs w:val="28"/>
        </w:rPr>
        <w:t xml:space="preserve"> </w:t>
      </w:r>
      <w:r w:rsidRPr="00315571">
        <w:rPr>
          <w:sz w:val="28"/>
          <w:szCs w:val="28"/>
        </w:rPr>
        <w:t>по</w:t>
      </w:r>
      <w:r w:rsidRPr="00315571">
        <w:rPr>
          <w:spacing w:val="33"/>
          <w:sz w:val="28"/>
          <w:szCs w:val="28"/>
        </w:rPr>
        <w:t xml:space="preserve"> </w:t>
      </w:r>
      <w:r w:rsidRPr="00315571">
        <w:rPr>
          <w:sz w:val="28"/>
          <w:szCs w:val="28"/>
        </w:rPr>
        <w:t>охране</w:t>
      </w:r>
      <w:r w:rsidRPr="00315571">
        <w:rPr>
          <w:spacing w:val="35"/>
          <w:sz w:val="28"/>
          <w:szCs w:val="28"/>
        </w:rPr>
        <w:t xml:space="preserve"> </w:t>
      </w:r>
      <w:r w:rsidRPr="00315571">
        <w:rPr>
          <w:sz w:val="28"/>
          <w:szCs w:val="28"/>
        </w:rPr>
        <w:t>здоровья</w:t>
      </w:r>
      <w:r w:rsidRPr="00315571">
        <w:rPr>
          <w:spacing w:val="42"/>
          <w:sz w:val="28"/>
          <w:szCs w:val="28"/>
        </w:rPr>
        <w:t xml:space="preserve"> </w:t>
      </w:r>
      <w:r w:rsidRPr="00315571">
        <w:rPr>
          <w:sz w:val="28"/>
          <w:szCs w:val="28"/>
        </w:rPr>
        <w:t>обучающихся</w:t>
      </w:r>
      <w:r w:rsidRPr="00315571">
        <w:rPr>
          <w:spacing w:val="37"/>
          <w:sz w:val="28"/>
          <w:szCs w:val="28"/>
        </w:rPr>
        <w:t xml:space="preserve"> </w:t>
      </w:r>
      <w:r w:rsidRPr="00315571">
        <w:rPr>
          <w:sz w:val="28"/>
          <w:szCs w:val="28"/>
        </w:rPr>
        <w:t>и</w:t>
      </w:r>
      <w:r w:rsidRPr="00315571">
        <w:rPr>
          <w:spacing w:val="37"/>
          <w:sz w:val="28"/>
          <w:szCs w:val="28"/>
        </w:rPr>
        <w:t xml:space="preserve"> </w:t>
      </w:r>
      <w:r w:rsidRPr="00315571">
        <w:rPr>
          <w:sz w:val="28"/>
          <w:szCs w:val="28"/>
        </w:rPr>
        <w:t>охране</w:t>
      </w:r>
      <w:r w:rsidRPr="00315571">
        <w:rPr>
          <w:spacing w:val="32"/>
          <w:sz w:val="28"/>
          <w:szCs w:val="28"/>
        </w:rPr>
        <w:t xml:space="preserve"> </w:t>
      </w:r>
      <w:r w:rsidRPr="00315571">
        <w:rPr>
          <w:sz w:val="28"/>
          <w:szCs w:val="28"/>
        </w:rPr>
        <w:t>труда</w:t>
      </w:r>
      <w:r w:rsidRPr="00315571">
        <w:rPr>
          <w:spacing w:val="-57"/>
          <w:sz w:val="28"/>
          <w:szCs w:val="28"/>
        </w:rPr>
        <w:t xml:space="preserve"> </w:t>
      </w:r>
      <w:r w:rsidRPr="00315571">
        <w:rPr>
          <w:sz w:val="28"/>
          <w:szCs w:val="28"/>
        </w:rPr>
        <w:t>работников</w:t>
      </w:r>
      <w:r w:rsidRPr="00315571">
        <w:rPr>
          <w:spacing w:val="-1"/>
          <w:sz w:val="28"/>
          <w:szCs w:val="28"/>
        </w:rPr>
        <w:t xml:space="preserve"> </w:t>
      </w:r>
      <w:r w:rsidRPr="00315571">
        <w:rPr>
          <w:sz w:val="28"/>
          <w:szCs w:val="28"/>
        </w:rPr>
        <w:t>Организации;</w:t>
      </w:r>
    </w:p>
    <w:p w:rsidR="00A9169B" w:rsidRPr="00315571" w:rsidRDefault="00A9169B" w:rsidP="00A9169B">
      <w:pPr>
        <w:numPr>
          <w:ilvl w:val="0"/>
          <w:numId w:val="90"/>
        </w:numPr>
        <w:tabs>
          <w:tab w:val="left" w:pos="394"/>
        </w:tabs>
        <w:spacing w:before="1" w:line="276" w:lineRule="auto"/>
        <w:ind w:left="212" w:right="244" w:firstLine="0"/>
        <w:rPr>
          <w:sz w:val="28"/>
          <w:szCs w:val="28"/>
        </w:rPr>
      </w:pPr>
      <w:r w:rsidRPr="00315571">
        <w:rPr>
          <w:sz w:val="28"/>
          <w:szCs w:val="28"/>
        </w:rPr>
        <w:t>Возможность</w:t>
      </w:r>
      <w:r w:rsidRPr="00315571">
        <w:rPr>
          <w:spacing w:val="45"/>
          <w:sz w:val="28"/>
          <w:szCs w:val="28"/>
        </w:rPr>
        <w:t xml:space="preserve"> </w:t>
      </w:r>
      <w:r w:rsidRPr="00315571">
        <w:rPr>
          <w:sz w:val="28"/>
          <w:szCs w:val="28"/>
        </w:rPr>
        <w:t>для</w:t>
      </w:r>
      <w:r w:rsidRPr="00315571">
        <w:rPr>
          <w:spacing w:val="44"/>
          <w:sz w:val="28"/>
          <w:szCs w:val="28"/>
        </w:rPr>
        <w:t xml:space="preserve"> </w:t>
      </w:r>
      <w:r w:rsidRPr="00315571">
        <w:rPr>
          <w:sz w:val="28"/>
          <w:szCs w:val="28"/>
        </w:rPr>
        <w:t>беспрепятственного</w:t>
      </w:r>
      <w:r w:rsidRPr="00315571">
        <w:rPr>
          <w:spacing w:val="44"/>
          <w:sz w:val="28"/>
          <w:szCs w:val="28"/>
        </w:rPr>
        <w:t xml:space="preserve"> </w:t>
      </w:r>
      <w:r w:rsidRPr="00315571">
        <w:rPr>
          <w:sz w:val="28"/>
          <w:szCs w:val="28"/>
        </w:rPr>
        <w:t>доступа</w:t>
      </w:r>
      <w:r w:rsidRPr="00315571">
        <w:rPr>
          <w:spacing w:val="47"/>
          <w:sz w:val="28"/>
          <w:szCs w:val="28"/>
        </w:rPr>
        <w:t xml:space="preserve"> </w:t>
      </w:r>
      <w:r w:rsidRPr="00315571">
        <w:rPr>
          <w:sz w:val="28"/>
          <w:szCs w:val="28"/>
        </w:rPr>
        <w:t>обучающихся</w:t>
      </w:r>
      <w:r w:rsidRPr="00315571">
        <w:rPr>
          <w:spacing w:val="45"/>
          <w:sz w:val="28"/>
          <w:szCs w:val="28"/>
        </w:rPr>
        <w:t xml:space="preserve"> </w:t>
      </w:r>
      <w:r w:rsidRPr="00315571">
        <w:rPr>
          <w:sz w:val="28"/>
          <w:szCs w:val="28"/>
        </w:rPr>
        <w:t>с</w:t>
      </w:r>
      <w:r w:rsidRPr="00315571">
        <w:rPr>
          <w:spacing w:val="46"/>
          <w:sz w:val="28"/>
          <w:szCs w:val="28"/>
        </w:rPr>
        <w:t xml:space="preserve"> </w:t>
      </w:r>
      <w:r w:rsidRPr="00315571">
        <w:rPr>
          <w:sz w:val="28"/>
          <w:szCs w:val="28"/>
        </w:rPr>
        <w:t>ОВЗ,</w:t>
      </w:r>
      <w:r w:rsidRPr="00315571">
        <w:rPr>
          <w:spacing w:val="46"/>
          <w:sz w:val="28"/>
          <w:szCs w:val="28"/>
        </w:rPr>
        <w:t xml:space="preserve"> </w:t>
      </w:r>
      <w:r w:rsidRPr="00315571">
        <w:rPr>
          <w:sz w:val="28"/>
          <w:szCs w:val="28"/>
        </w:rPr>
        <w:t>в</w:t>
      </w:r>
      <w:r w:rsidRPr="00315571">
        <w:rPr>
          <w:spacing w:val="43"/>
          <w:sz w:val="28"/>
          <w:szCs w:val="28"/>
        </w:rPr>
        <w:t xml:space="preserve"> </w:t>
      </w:r>
      <w:r w:rsidRPr="00315571">
        <w:rPr>
          <w:sz w:val="28"/>
          <w:szCs w:val="28"/>
        </w:rPr>
        <w:t>том</w:t>
      </w:r>
      <w:r w:rsidRPr="00315571">
        <w:rPr>
          <w:spacing w:val="46"/>
          <w:sz w:val="28"/>
          <w:szCs w:val="28"/>
        </w:rPr>
        <w:t xml:space="preserve"> </w:t>
      </w:r>
      <w:r w:rsidRPr="00315571">
        <w:rPr>
          <w:sz w:val="28"/>
          <w:szCs w:val="28"/>
        </w:rPr>
        <w:t>числе</w:t>
      </w:r>
      <w:r w:rsidRPr="00315571">
        <w:rPr>
          <w:spacing w:val="46"/>
          <w:sz w:val="28"/>
          <w:szCs w:val="28"/>
        </w:rPr>
        <w:t xml:space="preserve"> </w:t>
      </w:r>
      <w:r w:rsidRPr="00315571">
        <w:rPr>
          <w:sz w:val="28"/>
          <w:szCs w:val="28"/>
        </w:rPr>
        <w:t>детей-</w:t>
      </w:r>
      <w:r w:rsidRPr="00315571">
        <w:rPr>
          <w:spacing w:val="-57"/>
          <w:sz w:val="28"/>
          <w:szCs w:val="28"/>
        </w:rPr>
        <w:t xml:space="preserve"> </w:t>
      </w:r>
      <w:r w:rsidRPr="00315571">
        <w:rPr>
          <w:sz w:val="28"/>
          <w:szCs w:val="28"/>
        </w:rPr>
        <w:t>инвалидов</w:t>
      </w:r>
      <w:r w:rsidRPr="00315571">
        <w:rPr>
          <w:spacing w:val="-1"/>
          <w:sz w:val="28"/>
          <w:szCs w:val="28"/>
        </w:rPr>
        <w:t xml:space="preserve"> </w:t>
      </w:r>
      <w:r w:rsidRPr="00315571">
        <w:rPr>
          <w:sz w:val="28"/>
          <w:szCs w:val="28"/>
        </w:rPr>
        <w:t>к объектам</w:t>
      </w:r>
      <w:r w:rsidRPr="00315571">
        <w:rPr>
          <w:spacing w:val="-1"/>
          <w:sz w:val="28"/>
          <w:szCs w:val="28"/>
        </w:rPr>
        <w:t xml:space="preserve"> </w:t>
      </w:r>
      <w:r w:rsidRPr="00315571">
        <w:rPr>
          <w:sz w:val="28"/>
          <w:szCs w:val="28"/>
        </w:rPr>
        <w:t>инфраструктуры Организации.</w:t>
      </w:r>
    </w:p>
    <w:p w:rsidR="00A9169B" w:rsidRPr="00315571" w:rsidRDefault="00A9169B" w:rsidP="00A9169B">
      <w:pPr>
        <w:spacing w:line="276" w:lineRule="auto"/>
        <w:ind w:left="212" w:right="245" w:firstLine="708"/>
        <w:jc w:val="both"/>
        <w:rPr>
          <w:sz w:val="28"/>
          <w:szCs w:val="28"/>
        </w:rPr>
      </w:pPr>
      <w:r w:rsidRPr="00315571">
        <w:rPr>
          <w:sz w:val="28"/>
          <w:szCs w:val="28"/>
        </w:rPr>
        <w:t>При создании материально-технических</w:t>
      </w:r>
      <w:r w:rsidRPr="00315571">
        <w:rPr>
          <w:spacing w:val="1"/>
          <w:sz w:val="28"/>
          <w:szCs w:val="28"/>
        </w:rPr>
        <w:t xml:space="preserve"> </w:t>
      </w:r>
      <w:r w:rsidRPr="00315571">
        <w:rPr>
          <w:sz w:val="28"/>
          <w:szCs w:val="28"/>
        </w:rPr>
        <w:t>условий для детей с ОВЗ</w:t>
      </w:r>
      <w:r w:rsidRPr="00315571">
        <w:rPr>
          <w:spacing w:val="1"/>
          <w:sz w:val="28"/>
          <w:szCs w:val="28"/>
        </w:rPr>
        <w:t xml:space="preserve"> </w:t>
      </w:r>
      <w:r w:rsidRPr="00315571">
        <w:rPr>
          <w:sz w:val="28"/>
          <w:szCs w:val="28"/>
        </w:rPr>
        <w:t>в Детском саду с. Богдановка</w:t>
      </w:r>
      <w:r w:rsidRPr="00315571">
        <w:rPr>
          <w:spacing w:val="1"/>
          <w:sz w:val="28"/>
          <w:szCs w:val="28"/>
        </w:rPr>
        <w:t xml:space="preserve"> </w:t>
      </w:r>
      <w:r w:rsidRPr="00315571">
        <w:rPr>
          <w:sz w:val="28"/>
          <w:szCs w:val="28"/>
        </w:rPr>
        <w:t>учитыватся особенности</w:t>
      </w:r>
      <w:r w:rsidRPr="00315571">
        <w:rPr>
          <w:spacing w:val="1"/>
          <w:sz w:val="28"/>
          <w:szCs w:val="28"/>
        </w:rPr>
        <w:t xml:space="preserve"> </w:t>
      </w:r>
      <w:r w:rsidRPr="00315571">
        <w:rPr>
          <w:sz w:val="28"/>
          <w:szCs w:val="28"/>
        </w:rPr>
        <w:t>их</w:t>
      </w:r>
      <w:r w:rsidRPr="00315571">
        <w:rPr>
          <w:spacing w:val="-1"/>
          <w:sz w:val="28"/>
          <w:szCs w:val="28"/>
        </w:rPr>
        <w:t xml:space="preserve"> </w:t>
      </w:r>
      <w:r w:rsidRPr="00315571">
        <w:rPr>
          <w:sz w:val="28"/>
          <w:szCs w:val="28"/>
        </w:rPr>
        <w:t>физического</w:t>
      </w:r>
      <w:r w:rsidRPr="00315571">
        <w:rPr>
          <w:spacing w:val="2"/>
          <w:sz w:val="28"/>
          <w:szCs w:val="28"/>
        </w:rPr>
        <w:t xml:space="preserve"> </w:t>
      </w:r>
      <w:r w:rsidRPr="00315571">
        <w:rPr>
          <w:sz w:val="28"/>
          <w:szCs w:val="28"/>
        </w:rPr>
        <w:t>и психического развития.</w:t>
      </w:r>
    </w:p>
    <w:p w:rsidR="00A9169B" w:rsidRPr="00315571" w:rsidRDefault="00A9169B" w:rsidP="00A9169B">
      <w:pPr>
        <w:spacing w:before="1" w:line="276" w:lineRule="auto"/>
        <w:ind w:left="212" w:right="249" w:firstLine="708"/>
        <w:jc w:val="both"/>
        <w:rPr>
          <w:sz w:val="28"/>
          <w:szCs w:val="28"/>
        </w:rPr>
      </w:pPr>
      <w:r w:rsidRPr="00315571">
        <w:rPr>
          <w:sz w:val="28"/>
          <w:szCs w:val="28"/>
        </w:rPr>
        <w:t>Организация должна быть оснащена полным набором оборудования для различных видов</w:t>
      </w:r>
      <w:r w:rsidRPr="00315571">
        <w:rPr>
          <w:spacing w:val="1"/>
          <w:sz w:val="28"/>
          <w:szCs w:val="28"/>
        </w:rPr>
        <w:t xml:space="preserve"> </w:t>
      </w:r>
      <w:r w:rsidRPr="00315571">
        <w:rPr>
          <w:sz w:val="28"/>
          <w:szCs w:val="28"/>
        </w:rPr>
        <w:t>детской</w:t>
      </w:r>
      <w:r w:rsidRPr="00315571">
        <w:rPr>
          <w:spacing w:val="1"/>
          <w:sz w:val="28"/>
          <w:szCs w:val="28"/>
        </w:rPr>
        <w:t xml:space="preserve"> </w:t>
      </w:r>
      <w:r w:rsidRPr="00315571">
        <w:rPr>
          <w:sz w:val="28"/>
          <w:szCs w:val="28"/>
        </w:rPr>
        <w:t>деятельности</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помещении</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на</w:t>
      </w:r>
      <w:r w:rsidRPr="00315571">
        <w:rPr>
          <w:spacing w:val="1"/>
          <w:sz w:val="28"/>
          <w:szCs w:val="28"/>
        </w:rPr>
        <w:t xml:space="preserve"> </w:t>
      </w:r>
      <w:r w:rsidRPr="00315571">
        <w:rPr>
          <w:sz w:val="28"/>
          <w:szCs w:val="28"/>
        </w:rPr>
        <w:t>участке,</w:t>
      </w:r>
      <w:r w:rsidRPr="00315571">
        <w:rPr>
          <w:spacing w:val="1"/>
          <w:sz w:val="28"/>
          <w:szCs w:val="28"/>
        </w:rPr>
        <w:t xml:space="preserve"> </w:t>
      </w:r>
      <w:r w:rsidRPr="00315571">
        <w:rPr>
          <w:sz w:val="28"/>
          <w:szCs w:val="28"/>
        </w:rPr>
        <w:t>игровыми</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физкультурными</w:t>
      </w:r>
      <w:r w:rsidRPr="00315571">
        <w:rPr>
          <w:spacing w:val="1"/>
          <w:sz w:val="28"/>
          <w:szCs w:val="28"/>
        </w:rPr>
        <w:t xml:space="preserve"> </w:t>
      </w:r>
      <w:r w:rsidRPr="00315571">
        <w:rPr>
          <w:sz w:val="28"/>
          <w:szCs w:val="28"/>
        </w:rPr>
        <w:t>площадками,</w:t>
      </w:r>
      <w:r w:rsidRPr="00315571">
        <w:rPr>
          <w:spacing w:val="1"/>
          <w:sz w:val="28"/>
          <w:szCs w:val="28"/>
        </w:rPr>
        <w:t xml:space="preserve"> </w:t>
      </w:r>
      <w:r w:rsidRPr="00315571">
        <w:rPr>
          <w:sz w:val="28"/>
          <w:szCs w:val="28"/>
        </w:rPr>
        <w:t>озелененной</w:t>
      </w:r>
      <w:r w:rsidRPr="00315571">
        <w:rPr>
          <w:spacing w:val="-2"/>
          <w:sz w:val="28"/>
          <w:szCs w:val="28"/>
        </w:rPr>
        <w:t xml:space="preserve"> </w:t>
      </w:r>
      <w:r w:rsidRPr="00315571">
        <w:rPr>
          <w:sz w:val="28"/>
          <w:szCs w:val="28"/>
        </w:rPr>
        <w:t>территорией.</w:t>
      </w:r>
    </w:p>
    <w:p w:rsidR="00A9169B" w:rsidRPr="00315571" w:rsidRDefault="00A9169B" w:rsidP="00A9169B">
      <w:pPr>
        <w:spacing w:line="276" w:lineRule="auto"/>
        <w:ind w:left="212" w:right="247" w:firstLine="708"/>
        <w:jc w:val="both"/>
        <w:rPr>
          <w:sz w:val="28"/>
          <w:szCs w:val="28"/>
        </w:rPr>
      </w:pPr>
      <w:r w:rsidRPr="00315571">
        <w:rPr>
          <w:sz w:val="28"/>
          <w:szCs w:val="28"/>
        </w:rPr>
        <w:t>Организация должна иметь необходимое для всех видов воспитательной и образовательной</w:t>
      </w:r>
      <w:r w:rsidRPr="00315571">
        <w:rPr>
          <w:spacing w:val="-57"/>
          <w:sz w:val="28"/>
          <w:szCs w:val="28"/>
        </w:rPr>
        <w:t xml:space="preserve"> </w:t>
      </w:r>
      <w:r w:rsidRPr="00315571">
        <w:rPr>
          <w:sz w:val="28"/>
          <w:szCs w:val="28"/>
        </w:rPr>
        <w:t>деятельности</w:t>
      </w:r>
      <w:r w:rsidRPr="00315571">
        <w:rPr>
          <w:spacing w:val="1"/>
          <w:sz w:val="28"/>
          <w:szCs w:val="28"/>
        </w:rPr>
        <w:t xml:space="preserve"> </w:t>
      </w:r>
      <w:r w:rsidRPr="00315571">
        <w:rPr>
          <w:sz w:val="28"/>
          <w:szCs w:val="28"/>
        </w:rPr>
        <w:t>обучающихся</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том</w:t>
      </w:r>
      <w:r w:rsidRPr="00315571">
        <w:rPr>
          <w:spacing w:val="1"/>
          <w:sz w:val="28"/>
          <w:szCs w:val="28"/>
        </w:rPr>
        <w:t xml:space="preserve"> </w:t>
      </w:r>
      <w:r w:rsidRPr="00315571">
        <w:rPr>
          <w:sz w:val="28"/>
          <w:szCs w:val="28"/>
        </w:rPr>
        <w:t>числе</w:t>
      </w:r>
      <w:r w:rsidRPr="00315571">
        <w:rPr>
          <w:spacing w:val="1"/>
          <w:sz w:val="28"/>
          <w:szCs w:val="28"/>
        </w:rPr>
        <w:t xml:space="preserve"> </w:t>
      </w:r>
      <w:r w:rsidRPr="00315571">
        <w:rPr>
          <w:sz w:val="28"/>
          <w:szCs w:val="28"/>
        </w:rPr>
        <w:t>детей</w:t>
      </w:r>
      <w:r w:rsidRPr="00315571">
        <w:rPr>
          <w:spacing w:val="1"/>
          <w:sz w:val="28"/>
          <w:szCs w:val="28"/>
        </w:rPr>
        <w:t xml:space="preserve"> </w:t>
      </w:r>
      <w:r w:rsidRPr="00315571">
        <w:rPr>
          <w:sz w:val="28"/>
          <w:szCs w:val="28"/>
        </w:rPr>
        <w:t>с</w:t>
      </w:r>
      <w:r w:rsidRPr="00315571">
        <w:rPr>
          <w:spacing w:val="1"/>
          <w:sz w:val="28"/>
          <w:szCs w:val="28"/>
        </w:rPr>
        <w:t xml:space="preserve"> </w:t>
      </w:r>
      <w:r w:rsidRPr="00315571">
        <w:rPr>
          <w:sz w:val="28"/>
          <w:szCs w:val="28"/>
        </w:rPr>
        <w:t>ОВЗ</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детей-инвалидов),</w:t>
      </w:r>
      <w:r w:rsidRPr="00315571">
        <w:rPr>
          <w:spacing w:val="1"/>
          <w:sz w:val="28"/>
          <w:szCs w:val="28"/>
        </w:rPr>
        <w:t xml:space="preserve"> </w:t>
      </w:r>
      <w:r w:rsidRPr="00315571">
        <w:rPr>
          <w:sz w:val="28"/>
          <w:szCs w:val="28"/>
        </w:rPr>
        <w:t>педагогической,</w:t>
      </w:r>
      <w:r w:rsidRPr="00315571">
        <w:rPr>
          <w:spacing w:val="1"/>
          <w:sz w:val="28"/>
          <w:szCs w:val="28"/>
        </w:rPr>
        <w:t xml:space="preserve"> </w:t>
      </w:r>
      <w:r w:rsidRPr="00315571">
        <w:rPr>
          <w:sz w:val="28"/>
          <w:szCs w:val="28"/>
        </w:rPr>
        <w:t>административной</w:t>
      </w:r>
      <w:r w:rsidRPr="00315571">
        <w:rPr>
          <w:spacing w:val="-1"/>
          <w:sz w:val="28"/>
          <w:szCs w:val="28"/>
        </w:rPr>
        <w:t xml:space="preserve"> </w:t>
      </w:r>
      <w:r w:rsidRPr="00315571">
        <w:rPr>
          <w:sz w:val="28"/>
          <w:szCs w:val="28"/>
        </w:rPr>
        <w:t>и</w:t>
      </w:r>
      <w:r w:rsidRPr="00315571">
        <w:rPr>
          <w:spacing w:val="-3"/>
          <w:sz w:val="28"/>
          <w:szCs w:val="28"/>
        </w:rPr>
        <w:t xml:space="preserve"> </w:t>
      </w:r>
      <w:r w:rsidRPr="00315571">
        <w:rPr>
          <w:sz w:val="28"/>
          <w:szCs w:val="28"/>
        </w:rPr>
        <w:t>хозяйственной деятельности оснащение</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оборудование:</w:t>
      </w:r>
    </w:p>
    <w:p w:rsidR="00A9169B" w:rsidRPr="00315571" w:rsidRDefault="00A9169B" w:rsidP="00A9169B">
      <w:pPr>
        <w:ind w:left="921"/>
        <w:jc w:val="both"/>
        <w:rPr>
          <w:sz w:val="28"/>
          <w:szCs w:val="28"/>
        </w:rPr>
      </w:pPr>
      <w:r w:rsidRPr="00315571">
        <w:rPr>
          <w:sz w:val="28"/>
          <w:szCs w:val="28"/>
        </w:rPr>
        <w:lastRenderedPageBreak/>
        <w:t>учебно-методический</w:t>
      </w:r>
      <w:r w:rsidRPr="00315571">
        <w:rPr>
          <w:spacing w:val="-5"/>
          <w:sz w:val="28"/>
          <w:szCs w:val="28"/>
        </w:rPr>
        <w:t xml:space="preserve"> </w:t>
      </w:r>
      <w:r w:rsidRPr="00315571">
        <w:rPr>
          <w:sz w:val="28"/>
          <w:szCs w:val="28"/>
        </w:rPr>
        <w:t>комплект</w:t>
      </w:r>
      <w:r w:rsidRPr="00315571">
        <w:rPr>
          <w:spacing w:val="-5"/>
          <w:sz w:val="28"/>
          <w:szCs w:val="28"/>
        </w:rPr>
        <w:t xml:space="preserve"> </w:t>
      </w:r>
      <w:r w:rsidRPr="00315571">
        <w:rPr>
          <w:sz w:val="28"/>
          <w:szCs w:val="28"/>
        </w:rPr>
        <w:t>Программы</w:t>
      </w:r>
      <w:r w:rsidRPr="00315571">
        <w:rPr>
          <w:spacing w:val="-2"/>
          <w:sz w:val="28"/>
          <w:szCs w:val="28"/>
        </w:rPr>
        <w:t xml:space="preserve"> </w:t>
      </w:r>
      <w:r w:rsidRPr="00315571">
        <w:rPr>
          <w:sz w:val="28"/>
          <w:szCs w:val="28"/>
        </w:rPr>
        <w:t>образования;</w:t>
      </w:r>
    </w:p>
    <w:p w:rsidR="00A9169B" w:rsidRPr="00315571" w:rsidRDefault="00A9169B" w:rsidP="00A9169B">
      <w:pPr>
        <w:spacing w:before="39" w:line="276" w:lineRule="auto"/>
        <w:ind w:left="212" w:right="250" w:firstLine="708"/>
        <w:jc w:val="both"/>
        <w:rPr>
          <w:sz w:val="28"/>
          <w:szCs w:val="28"/>
        </w:rPr>
      </w:pPr>
      <w:r w:rsidRPr="00315571">
        <w:rPr>
          <w:sz w:val="28"/>
          <w:szCs w:val="28"/>
        </w:rPr>
        <w:t>помещения</w:t>
      </w:r>
      <w:r w:rsidRPr="00315571">
        <w:rPr>
          <w:spacing w:val="1"/>
          <w:sz w:val="28"/>
          <w:szCs w:val="28"/>
        </w:rPr>
        <w:t xml:space="preserve"> </w:t>
      </w:r>
      <w:r w:rsidRPr="00315571">
        <w:rPr>
          <w:sz w:val="28"/>
          <w:szCs w:val="28"/>
        </w:rPr>
        <w:t>для</w:t>
      </w:r>
      <w:r w:rsidRPr="00315571">
        <w:rPr>
          <w:spacing w:val="1"/>
          <w:sz w:val="28"/>
          <w:szCs w:val="28"/>
        </w:rPr>
        <w:t xml:space="preserve"> </w:t>
      </w:r>
      <w:r w:rsidRPr="00315571">
        <w:rPr>
          <w:sz w:val="28"/>
          <w:szCs w:val="28"/>
        </w:rPr>
        <w:t>занятий</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проектов,</w:t>
      </w:r>
      <w:r w:rsidRPr="00315571">
        <w:rPr>
          <w:spacing w:val="1"/>
          <w:sz w:val="28"/>
          <w:szCs w:val="28"/>
        </w:rPr>
        <w:t xml:space="preserve"> </w:t>
      </w:r>
      <w:r w:rsidRPr="00315571">
        <w:rPr>
          <w:sz w:val="28"/>
          <w:szCs w:val="28"/>
        </w:rPr>
        <w:t>обеспечивающие</w:t>
      </w:r>
      <w:r w:rsidRPr="00315571">
        <w:rPr>
          <w:spacing w:val="1"/>
          <w:sz w:val="28"/>
          <w:szCs w:val="28"/>
        </w:rPr>
        <w:t xml:space="preserve"> </w:t>
      </w:r>
      <w:r w:rsidRPr="00315571">
        <w:rPr>
          <w:sz w:val="28"/>
          <w:szCs w:val="28"/>
        </w:rPr>
        <w:t>образование</w:t>
      </w:r>
      <w:r w:rsidRPr="00315571">
        <w:rPr>
          <w:spacing w:val="1"/>
          <w:sz w:val="28"/>
          <w:szCs w:val="28"/>
        </w:rPr>
        <w:t xml:space="preserve"> </w:t>
      </w:r>
      <w:r w:rsidRPr="00315571">
        <w:rPr>
          <w:sz w:val="28"/>
          <w:szCs w:val="28"/>
        </w:rPr>
        <w:t>детей</w:t>
      </w:r>
      <w:r w:rsidRPr="00315571">
        <w:rPr>
          <w:spacing w:val="1"/>
          <w:sz w:val="28"/>
          <w:szCs w:val="28"/>
        </w:rPr>
        <w:t xml:space="preserve"> </w:t>
      </w:r>
      <w:r w:rsidRPr="00315571">
        <w:rPr>
          <w:sz w:val="28"/>
          <w:szCs w:val="28"/>
        </w:rPr>
        <w:t>через</w:t>
      </w:r>
      <w:r w:rsidRPr="00315571">
        <w:rPr>
          <w:spacing w:val="1"/>
          <w:sz w:val="28"/>
          <w:szCs w:val="28"/>
        </w:rPr>
        <w:t xml:space="preserve"> </w:t>
      </w:r>
      <w:r w:rsidRPr="00315571">
        <w:rPr>
          <w:sz w:val="28"/>
          <w:szCs w:val="28"/>
        </w:rPr>
        <w:t>игру,</w:t>
      </w:r>
      <w:r w:rsidRPr="00315571">
        <w:rPr>
          <w:spacing w:val="1"/>
          <w:sz w:val="28"/>
          <w:szCs w:val="28"/>
        </w:rPr>
        <w:t xml:space="preserve"> </w:t>
      </w:r>
      <w:r w:rsidRPr="00315571">
        <w:rPr>
          <w:sz w:val="28"/>
          <w:szCs w:val="28"/>
        </w:rPr>
        <w:t>общение, познавательно-исследовательскую деятельность и другие формы активности ребенка с</w:t>
      </w:r>
      <w:r w:rsidRPr="00315571">
        <w:rPr>
          <w:spacing w:val="1"/>
          <w:sz w:val="28"/>
          <w:szCs w:val="28"/>
        </w:rPr>
        <w:t xml:space="preserve"> </w:t>
      </w:r>
      <w:r w:rsidRPr="00315571">
        <w:rPr>
          <w:sz w:val="28"/>
          <w:szCs w:val="28"/>
        </w:rPr>
        <w:t>участием</w:t>
      </w:r>
      <w:r w:rsidRPr="00315571">
        <w:rPr>
          <w:spacing w:val="-2"/>
          <w:sz w:val="28"/>
          <w:szCs w:val="28"/>
        </w:rPr>
        <w:t xml:space="preserve"> </w:t>
      </w:r>
      <w:r w:rsidRPr="00315571">
        <w:rPr>
          <w:sz w:val="28"/>
          <w:szCs w:val="28"/>
        </w:rPr>
        <w:t>взрослых</w:t>
      </w:r>
      <w:r w:rsidRPr="00315571">
        <w:rPr>
          <w:spacing w:val="1"/>
          <w:sz w:val="28"/>
          <w:szCs w:val="28"/>
        </w:rPr>
        <w:t xml:space="preserve"> </w:t>
      </w:r>
      <w:r w:rsidRPr="00315571">
        <w:rPr>
          <w:sz w:val="28"/>
          <w:szCs w:val="28"/>
        </w:rPr>
        <w:t>и других</w:t>
      </w:r>
      <w:r w:rsidRPr="00315571">
        <w:rPr>
          <w:spacing w:val="2"/>
          <w:sz w:val="28"/>
          <w:szCs w:val="28"/>
        </w:rPr>
        <w:t xml:space="preserve"> </w:t>
      </w:r>
      <w:r w:rsidRPr="00315571">
        <w:rPr>
          <w:sz w:val="28"/>
          <w:szCs w:val="28"/>
        </w:rPr>
        <w:t>детей;</w:t>
      </w:r>
    </w:p>
    <w:p w:rsidR="00A9169B" w:rsidRPr="00315571" w:rsidRDefault="00A9169B" w:rsidP="00A9169B">
      <w:pPr>
        <w:spacing w:before="1" w:line="276" w:lineRule="auto"/>
        <w:ind w:left="212" w:right="246" w:firstLine="708"/>
        <w:jc w:val="both"/>
        <w:rPr>
          <w:sz w:val="28"/>
          <w:szCs w:val="28"/>
        </w:rPr>
      </w:pPr>
      <w:r w:rsidRPr="00315571">
        <w:rPr>
          <w:sz w:val="28"/>
          <w:szCs w:val="28"/>
        </w:rPr>
        <w:t>оснащение предметно-развивающей среды, включающей средства обучения и воспитания,</w:t>
      </w:r>
      <w:r w:rsidRPr="00315571">
        <w:rPr>
          <w:spacing w:val="1"/>
          <w:sz w:val="28"/>
          <w:szCs w:val="28"/>
        </w:rPr>
        <w:t xml:space="preserve"> </w:t>
      </w:r>
      <w:r w:rsidRPr="00315571">
        <w:rPr>
          <w:sz w:val="28"/>
          <w:szCs w:val="28"/>
        </w:rPr>
        <w:t>подобранные</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соответствии</w:t>
      </w:r>
      <w:r w:rsidRPr="00315571">
        <w:rPr>
          <w:spacing w:val="1"/>
          <w:sz w:val="28"/>
          <w:szCs w:val="28"/>
        </w:rPr>
        <w:t xml:space="preserve"> </w:t>
      </w:r>
      <w:r w:rsidRPr="00315571">
        <w:rPr>
          <w:sz w:val="28"/>
          <w:szCs w:val="28"/>
        </w:rPr>
        <w:t>с</w:t>
      </w:r>
      <w:r w:rsidRPr="00315571">
        <w:rPr>
          <w:spacing w:val="1"/>
          <w:sz w:val="28"/>
          <w:szCs w:val="28"/>
        </w:rPr>
        <w:t xml:space="preserve"> </w:t>
      </w:r>
      <w:r w:rsidRPr="00315571">
        <w:rPr>
          <w:sz w:val="28"/>
          <w:szCs w:val="28"/>
        </w:rPr>
        <w:t>возрастными</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индивидуальными</w:t>
      </w:r>
      <w:r w:rsidRPr="00315571">
        <w:rPr>
          <w:spacing w:val="1"/>
          <w:sz w:val="28"/>
          <w:szCs w:val="28"/>
        </w:rPr>
        <w:t xml:space="preserve"> </w:t>
      </w:r>
      <w:r w:rsidRPr="00315571">
        <w:rPr>
          <w:sz w:val="28"/>
          <w:szCs w:val="28"/>
        </w:rPr>
        <w:t>особенностями</w:t>
      </w:r>
      <w:r w:rsidRPr="00315571">
        <w:rPr>
          <w:spacing w:val="1"/>
          <w:sz w:val="28"/>
          <w:szCs w:val="28"/>
        </w:rPr>
        <w:t xml:space="preserve"> </w:t>
      </w:r>
      <w:r w:rsidRPr="00315571">
        <w:rPr>
          <w:sz w:val="28"/>
          <w:szCs w:val="28"/>
        </w:rPr>
        <w:t>детей</w:t>
      </w:r>
      <w:r w:rsidRPr="00315571">
        <w:rPr>
          <w:spacing w:val="1"/>
          <w:sz w:val="28"/>
          <w:szCs w:val="28"/>
        </w:rPr>
        <w:t xml:space="preserve"> </w:t>
      </w:r>
      <w:r w:rsidRPr="00315571">
        <w:rPr>
          <w:sz w:val="28"/>
          <w:szCs w:val="28"/>
        </w:rPr>
        <w:t>дошкольного</w:t>
      </w:r>
      <w:r w:rsidRPr="00315571">
        <w:rPr>
          <w:spacing w:val="-1"/>
          <w:sz w:val="28"/>
          <w:szCs w:val="28"/>
        </w:rPr>
        <w:t xml:space="preserve"> </w:t>
      </w:r>
      <w:r w:rsidRPr="00315571">
        <w:rPr>
          <w:sz w:val="28"/>
          <w:szCs w:val="28"/>
        </w:rPr>
        <w:t>возраста, содержания Программы</w:t>
      </w:r>
      <w:r w:rsidRPr="00315571">
        <w:rPr>
          <w:spacing w:val="1"/>
          <w:sz w:val="28"/>
          <w:szCs w:val="28"/>
        </w:rPr>
        <w:t xml:space="preserve"> </w:t>
      </w:r>
      <w:r w:rsidRPr="00315571">
        <w:rPr>
          <w:sz w:val="28"/>
          <w:szCs w:val="28"/>
        </w:rPr>
        <w:t>образования;</w:t>
      </w:r>
    </w:p>
    <w:p w:rsidR="00A9169B" w:rsidRPr="00315571" w:rsidRDefault="00A9169B" w:rsidP="00A9169B">
      <w:pPr>
        <w:spacing w:before="1" w:line="276" w:lineRule="auto"/>
        <w:ind w:left="212" w:right="252" w:firstLine="708"/>
        <w:jc w:val="both"/>
        <w:rPr>
          <w:sz w:val="28"/>
          <w:szCs w:val="28"/>
        </w:rPr>
      </w:pPr>
      <w:r w:rsidRPr="00315571">
        <w:rPr>
          <w:sz w:val="28"/>
          <w:szCs w:val="28"/>
        </w:rPr>
        <w:t>мебель, техническое оборудование, спортивный и хозяйственный инвентарь, инвентарь для</w:t>
      </w:r>
      <w:r w:rsidRPr="00315571">
        <w:rPr>
          <w:spacing w:val="1"/>
          <w:sz w:val="28"/>
          <w:szCs w:val="28"/>
        </w:rPr>
        <w:t xml:space="preserve"> </w:t>
      </w:r>
      <w:r w:rsidRPr="00315571">
        <w:rPr>
          <w:sz w:val="28"/>
          <w:szCs w:val="28"/>
        </w:rPr>
        <w:t>художественного,</w:t>
      </w:r>
      <w:r w:rsidRPr="00315571">
        <w:rPr>
          <w:spacing w:val="-2"/>
          <w:sz w:val="28"/>
          <w:szCs w:val="28"/>
        </w:rPr>
        <w:t xml:space="preserve"> </w:t>
      </w:r>
      <w:r w:rsidRPr="00315571">
        <w:rPr>
          <w:sz w:val="28"/>
          <w:szCs w:val="28"/>
        </w:rPr>
        <w:t>театрального,</w:t>
      </w:r>
      <w:r w:rsidRPr="00315571">
        <w:rPr>
          <w:spacing w:val="-1"/>
          <w:sz w:val="28"/>
          <w:szCs w:val="28"/>
        </w:rPr>
        <w:t xml:space="preserve"> </w:t>
      </w:r>
      <w:r w:rsidRPr="00315571">
        <w:rPr>
          <w:sz w:val="28"/>
          <w:szCs w:val="28"/>
        </w:rPr>
        <w:t>музыкального</w:t>
      </w:r>
      <w:r w:rsidRPr="00315571">
        <w:rPr>
          <w:spacing w:val="-1"/>
          <w:sz w:val="28"/>
          <w:szCs w:val="28"/>
        </w:rPr>
        <w:t xml:space="preserve"> </w:t>
      </w:r>
      <w:r w:rsidRPr="00315571">
        <w:rPr>
          <w:sz w:val="28"/>
          <w:szCs w:val="28"/>
        </w:rPr>
        <w:t>творчества,</w:t>
      </w:r>
      <w:r w:rsidRPr="00315571">
        <w:rPr>
          <w:spacing w:val="1"/>
          <w:sz w:val="28"/>
          <w:szCs w:val="28"/>
        </w:rPr>
        <w:t xml:space="preserve"> </w:t>
      </w:r>
      <w:r w:rsidRPr="00315571">
        <w:rPr>
          <w:sz w:val="28"/>
          <w:szCs w:val="28"/>
        </w:rPr>
        <w:t>музыкальные</w:t>
      </w:r>
      <w:r w:rsidRPr="00315571">
        <w:rPr>
          <w:spacing w:val="-3"/>
          <w:sz w:val="28"/>
          <w:szCs w:val="28"/>
        </w:rPr>
        <w:t xml:space="preserve"> </w:t>
      </w:r>
      <w:r w:rsidRPr="00315571">
        <w:rPr>
          <w:sz w:val="28"/>
          <w:szCs w:val="28"/>
        </w:rPr>
        <w:t>инструменты;</w:t>
      </w:r>
    </w:p>
    <w:p w:rsidR="00A9169B" w:rsidRPr="00315571" w:rsidRDefault="00A9169B" w:rsidP="00A9169B">
      <w:pPr>
        <w:spacing w:line="275" w:lineRule="exact"/>
        <w:ind w:left="921"/>
        <w:jc w:val="both"/>
        <w:rPr>
          <w:sz w:val="28"/>
          <w:szCs w:val="28"/>
        </w:rPr>
      </w:pPr>
      <w:r w:rsidRPr="00315571">
        <w:rPr>
          <w:sz w:val="28"/>
          <w:szCs w:val="28"/>
        </w:rPr>
        <w:t>административные</w:t>
      </w:r>
      <w:r w:rsidRPr="00315571">
        <w:rPr>
          <w:spacing w:val="-6"/>
          <w:sz w:val="28"/>
          <w:szCs w:val="28"/>
        </w:rPr>
        <w:t xml:space="preserve"> </w:t>
      </w:r>
      <w:r w:rsidRPr="00315571">
        <w:rPr>
          <w:sz w:val="28"/>
          <w:szCs w:val="28"/>
        </w:rPr>
        <w:t>помещения,</w:t>
      </w:r>
      <w:r w:rsidRPr="00315571">
        <w:rPr>
          <w:spacing w:val="-3"/>
          <w:sz w:val="28"/>
          <w:szCs w:val="28"/>
        </w:rPr>
        <w:t xml:space="preserve"> </w:t>
      </w:r>
      <w:r w:rsidRPr="00315571">
        <w:rPr>
          <w:sz w:val="28"/>
          <w:szCs w:val="28"/>
        </w:rPr>
        <w:t>методический</w:t>
      </w:r>
      <w:r w:rsidRPr="00315571">
        <w:rPr>
          <w:spacing w:val="-5"/>
          <w:sz w:val="28"/>
          <w:szCs w:val="28"/>
        </w:rPr>
        <w:t xml:space="preserve"> </w:t>
      </w:r>
      <w:r w:rsidRPr="00315571">
        <w:rPr>
          <w:sz w:val="28"/>
          <w:szCs w:val="28"/>
        </w:rPr>
        <w:t>кабинет;</w:t>
      </w:r>
    </w:p>
    <w:p w:rsidR="00A9169B" w:rsidRPr="00315571" w:rsidRDefault="00A9169B" w:rsidP="00A9169B">
      <w:pPr>
        <w:spacing w:before="41" w:line="278" w:lineRule="auto"/>
        <w:ind w:left="921" w:right="247"/>
        <w:jc w:val="both"/>
        <w:rPr>
          <w:sz w:val="28"/>
          <w:szCs w:val="28"/>
        </w:rPr>
      </w:pPr>
      <w:r w:rsidRPr="00315571">
        <w:rPr>
          <w:sz w:val="28"/>
          <w:szCs w:val="28"/>
        </w:rPr>
        <w:t>помещения для занятий специалистов (логопед, педагог-дефектолог, педагог-психолог);</w:t>
      </w:r>
      <w:r w:rsidRPr="00315571">
        <w:rPr>
          <w:spacing w:val="1"/>
          <w:sz w:val="28"/>
          <w:szCs w:val="28"/>
        </w:rPr>
        <w:t xml:space="preserve"> </w:t>
      </w:r>
      <w:r w:rsidRPr="00315571">
        <w:rPr>
          <w:sz w:val="28"/>
          <w:szCs w:val="28"/>
        </w:rPr>
        <w:t>помещения,</w:t>
      </w:r>
      <w:r w:rsidRPr="00315571">
        <w:rPr>
          <w:spacing w:val="50"/>
          <w:sz w:val="28"/>
          <w:szCs w:val="28"/>
        </w:rPr>
        <w:t xml:space="preserve"> </w:t>
      </w:r>
      <w:r w:rsidRPr="00315571">
        <w:rPr>
          <w:sz w:val="28"/>
          <w:szCs w:val="28"/>
        </w:rPr>
        <w:t>обеспечивающие</w:t>
      </w:r>
      <w:r w:rsidRPr="00315571">
        <w:rPr>
          <w:spacing w:val="49"/>
          <w:sz w:val="28"/>
          <w:szCs w:val="28"/>
        </w:rPr>
        <w:t xml:space="preserve"> </w:t>
      </w:r>
      <w:r w:rsidRPr="00315571">
        <w:rPr>
          <w:sz w:val="28"/>
          <w:szCs w:val="28"/>
        </w:rPr>
        <w:t>охрану</w:t>
      </w:r>
      <w:r w:rsidRPr="00315571">
        <w:rPr>
          <w:spacing w:val="43"/>
          <w:sz w:val="28"/>
          <w:szCs w:val="28"/>
        </w:rPr>
        <w:t xml:space="preserve"> </w:t>
      </w:r>
      <w:r w:rsidRPr="00315571">
        <w:rPr>
          <w:sz w:val="28"/>
          <w:szCs w:val="28"/>
        </w:rPr>
        <w:t>и</w:t>
      </w:r>
      <w:r w:rsidRPr="00315571">
        <w:rPr>
          <w:spacing w:val="53"/>
          <w:sz w:val="28"/>
          <w:szCs w:val="28"/>
        </w:rPr>
        <w:t xml:space="preserve"> </w:t>
      </w:r>
      <w:r w:rsidRPr="00315571">
        <w:rPr>
          <w:sz w:val="28"/>
          <w:szCs w:val="28"/>
        </w:rPr>
        <w:t>укрепление</w:t>
      </w:r>
      <w:r w:rsidRPr="00315571">
        <w:rPr>
          <w:spacing w:val="49"/>
          <w:sz w:val="28"/>
          <w:szCs w:val="28"/>
        </w:rPr>
        <w:t xml:space="preserve"> </w:t>
      </w:r>
      <w:r w:rsidRPr="00315571">
        <w:rPr>
          <w:sz w:val="28"/>
          <w:szCs w:val="28"/>
        </w:rPr>
        <w:t>физического</w:t>
      </w:r>
      <w:r w:rsidRPr="00315571">
        <w:rPr>
          <w:spacing w:val="48"/>
          <w:sz w:val="28"/>
          <w:szCs w:val="28"/>
        </w:rPr>
        <w:t xml:space="preserve"> </w:t>
      </w:r>
      <w:r w:rsidRPr="00315571">
        <w:rPr>
          <w:sz w:val="28"/>
          <w:szCs w:val="28"/>
        </w:rPr>
        <w:t>и</w:t>
      </w:r>
      <w:r w:rsidRPr="00315571">
        <w:rPr>
          <w:spacing w:val="49"/>
          <w:sz w:val="28"/>
          <w:szCs w:val="28"/>
        </w:rPr>
        <w:t xml:space="preserve"> </w:t>
      </w:r>
      <w:r w:rsidRPr="00315571">
        <w:rPr>
          <w:sz w:val="28"/>
          <w:szCs w:val="28"/>
        </w:rPr>
        <w:t>психологического</w:t>
      </w:r>
    </w:p>
    <w:p w:rsidR="00A9169B" w:rsidRPr="00315571" w:rsidRDefault="00A9169B" w:rsidP="00A9169B">
      <w:pPr>
        <w:spacing w:line="276" w:lineRule="auto"/>
        <w:ind w:left="921" w:right="5686" w:hanging="709"/>
        <w:jc w:val="both"/>
        <w:rPr>
          <w:sz w:val="28"/>
          <w:szCs w:val="28"/>
        </w:rPr>
      </w:pPr>
      <w:r w:rsidRPr="00315571">
        <w:rPr>
          <w:sz w:val="28"/>
          <w:szCs w:val="28"/>
        </w:rPr>
        <w:t>здоровья, в том числе медицинский кабинет;</w:t>
      </w:r>
      <w:r w:rsidRPr="00315571">
        <w:rPr>
          <w:spacing w:val="1"/>
          <w:sz w:val="28"/>
          <w:szCs w:val="28"/>
        </w:rPr>
        <w:t xml:space="preserve"> </w:t>
      </w:r>
      <w:r w:rsidRPr="00315571">
        <w:rPr>
          <w:sz w:val="28"/>
          <w:szCs w:val="28"/>
        </w:rPr>
        <w:t>оформленная</w:t>
      </w:r>
      <w:r w:rsidRPr="00315571">
        <w:rPr>
          <w:spacing w:val="-5"/>
          <w:sz w:val="28"/>
          <w:szCs w:val="28"/>
        </w:rPr>
        <w:t xml:space="preserve"> </w:t>
      </w:r>
      <w:r w:rsidRPr="00315571">
        <w:rPr>
          <w:sz w:val="28"/>
          <w:szCs w:val="28"/>
        </w:rPr>
        <w:t>территория</w:t>
      </w:r>
      <w:r w:rsidRPr="00315571">
        <w:rPr>
          <w:spacing w:val="-3"/>
          <w:sz w:val="28"/>
          <w:szCs w:val="28"/>
        </w:rPr>
        <w:t xml:space="preserve"> </w:t>
      </w:r>
      <w:r w:rsidRPr="00315571">
        <w:rPr>
          <w:sz w:val="28"/>
          <w:szCs w:val="28"/>
        </w:rPr>
        <w:t>Организации.</w:t>
      </w:r>
    </w:p>
    <w:p w:rsidR="00A9169B" w:rsidRPr="00315571" w:rsidRDefault="00A9169B" w:rsidP="00A9169B">
      <w:pPr>
        <w:spacing w:line="276" w:lineRule="auto"/>
        <w:ind w:left="212" w:right="244" w:firstLine="708"/>
        <w:jc w:val="both"/>
        <w:rPr>
          <w:sz w:val="28"/>
          <w:szCs w:val="28"/>
        </w:rPr>
      </w:pPr>
      <w:r w:rsidRPr="00315571">
        <w:rPr>
          <w:sz w:val="28"/>
          <w:szCs w:val="28"/>
        </w:rPr>
        <w:t>Программа</w:t>
      </w:r>
      <w:r w:rsidRPr="00315571">
        <w:rPr>
          <w:spacing w:val="1"/>
          <w:sz w:val="28"/>
          <w:szCs w:val="28"/>
        </w:rPr>
        <w:t xml:space="preserve"> </w:t>
      </w:r>
      <w:r w:rsidRPr="00315571">
        <w:rPr>
          <w:sz w:val="28"/>
          <w:szCs w:val="28"/>
        </w:rPr>
        <w:t>оставляет</w:t>
      </w:r>
      <w:r w:rsidRPr="00315571">
        <w:rPr>
          <w:spacing w:val="1"/>
          <w:sz w:val="28"/>
          <w:szCs w:val="28"/>
        </w:rPr>
        <w:t xml:space="preserve"> </w:t>
      </w:r>
      <w:r w:rsidRPr="00315571">
        <w:rPr>
          <w:sz w:val="28"/>
          <w:szCs w:val="28"/>
        </w:rPr>
        <w:t>за</w:t>
      </w:r>
      <w:r w:rsidRPr="00315571">
        <w:rPr>
          <w:spacing w:val="1"/>
          <w:sz w:val="28"/>
          <w:szCs w:val="28"/>
        </w:rPr>
        <w:t xml:space="preserve"> </w:t>
      </w:r>
      <w:r w:rsidRPr="00315571">
        <w:rPr>
          <w:sz w:val="28"/>
          <w:szCs w:val="28"/>
        </w:rPr>
        <w:t>Организацией</w:t>
      </w:r>
      <w:r w:rsidRPr="00315571">
        <w:rPr>
          <w:spacing w:val="1"/>
          <w:sz w:val="28"/>
          <w:szCs w:val="28"/>
        </w:rPr>
        <w:t xml:space="preserve"> </w:t>
      </w:r>
      <w:r w:rsidRPr="00315571">
        <w:rPr>
          <w:sz w:val="28"/>
          <w:szCs w:val="28"/>
        </w:rPr>
        <w:t>право</w:t>
      </w:r>
      <w:r w:rsidRPr="00315571">
        <w:rPr>
          <w:spacing w:val="1"/>
          <w:sz w:val="28"/>
          <w:szCs w:val="28"/>
        </w:rPr>
        <w:t xml:space="preserve"> </w:t>
      </w:r>
      <w:r w:rsidRPr="00315571">
        <w:rPr>
          <w:sz w:val="28"/>
          <w:szCs w:val="28"/>
        </w:rPr>
        <w:t>самостоятельного</w:t>
      </w:r>
      <w:r w:rsidRPr="00315571">
        <w:rPr>
          <w:spacing w:val="1"/>
          <w:sz w:val="28"/>
          <w:szCs w:val="28"/>
        </w:rPr>
        <w:t xml:space="preserve"> </w:t>
      </w:r>
      <w:r w:rsidRPr="00315571">
        <w:rPr>
          <w:sz w:val="28"/>
          <w:szCs w:val="28"/>
        </w:rPr>
        <w:t>подбора</w:t>
      </w:r>
      <w:r w:rsidRPr="00315571">
        <w:rPr>
          <w:spacing w:val="1"/>
          <w:sz w:val="28"/>
          <w:szCs w:val="28"/>
        </w:rPr>
        <w:t xml:space="preserve"> </w:t>
      </w:r>
      <w:r w:rsidRPr="00315571">
        <w:rPr>
          <w:sz w:val="28"/>
          <w:szCs w:val="28"/>
        </w:rPr>
        <w:t>разновидности</w:t>
      </w:r>
      <w:r w:rsidRPr="00315571">
        <w:rPr>
          <w:spacing w:val="1"/>
          <w:sz w:val="28"/>
          <w:szCs w:val="28"/>
        </w:rPr>
        <w:t xml:space="preserve"> </w:t>
      </w:r>
      <w:r w:rsidRPr="00315571">
        <w:rPr>
          <w:sz w:val="28"/>
          <w:szCs w:val="28"/>
        </w:rPr>
        <w:t>необходимых средств обучения, оборудования, материалов, исходя из особенностей реализации</w:t>
      </w:r>
      <w:r w:rsidRPr="00315571">
        <w:rPr>
          <w:spacing w:val="1"/>
          <w:sz w:val="28"/>
          <w:szCs w:val="28"/>
        </w:rPr>
        <w:t xml:space="preserve"> </w:t>
      </w:r>
      <w:r w:rsidRPr="00315571">
        <w:rPr>
          <w:sz w:val="28"/>
          <w:szCs w:val="28"/>
        </w:rPr>
        <w:t>образовательной</w:t>
      </w:r>
      <w:r w:rsidRPr="00315571">
        <w:rPr>
          <w:spacing w:val="-1"/>
          <w:sz w:val="28"/>
          <w:szCs w:val="28"/>
        </w:rPr>
        <w:t xml:space="preserve"> </w:t>
      </w:r>
      <w:r w:rsidRPr="00315571">
        <w:rPr>
          <w:sz w:val="28"/>
          <w:szCs w:val="28"/>
        </w:rPr>
        <w:t>программы.</w:t>
      </w:r>
    </w:p>
    <w:p w:rsidR="00A9169B" w:rsidRPr="00315571" w:rsidRDefault="00A9169B" w:rsidP="00A9169B">
      <w:pPr>
        <w:spacing w:line="276" w:lineRule="auto"/>
        <w:ind w:left="212" w:right="241" w:firstLine="708"/>
        <w:jc w:val="both"/>
        <w:rPr>
          <w:sz w:val="28"/>
          <w:szCs w:val="28"/>
        </w:rPr>
      </w:pPr>
      <w:r w:rsidRPr="00315571">
        <w:rPr>
          <w:sz w:val="28"/>
          <w:szCs w:val="28"/>
        </w:rPr>
        <w:t>В зависимости от возможностей, Организация может создать условия для материально-</w:t>
      </w:r>
      <w:r w:rsidRPr="00315571">
        <w:rPr>
          <w:spacing w:val="1"/>
          <w:sz w:val="28"/>
          <w:szCs w:val="28"/>
        </w:rPr>
        <w:t xml:space="preserve"> </w:t>
      </w:r>
      <w:r w:rsidRPr="00315571">
        <w:rPr>
          <w:sz w:val="28"/>
          <w:szCs w:val="28"/>
        </w:rPr>
        <w:t>технического</w:t>
      </w:r>
      <w:r w:rsidRPr="00315571">
        <w:rPr>
          <w:spacing w:val="1"/>
          <w:sz w:val="28"/>
          <w:szCs w:val="28"/>
        </w:rPr>
        <w:t xml:space="preserve"> </w:t>
      </w:r>
      <w:r w:rsidRPr="00315571">
        <w:rPr>
          <w:sz w:val="28"/>
          <w:szCs w:val="28"/>
        </w:rPr>
        <w:t>оснащения</w:t>
      </w:r>
      <w:r w:rsidRPr="00315571">
        <w:rPr>
          <w:spacing w:val="1"/>
          <w:sz w:val="28"/>
          <w:szCs w:val="28"/>
        </w:rPr>
        <w:t xml:space="preserve"> </w:t>
      </w:r>
      <w:r w:rsidRPr="00315571">
        <w:rPr>
          <w:sz w:val="28"/>
          <w:szCs w:val="28"/>
        </w:rPr>
        <w:t>дополнительных</w:t>
      </w:r>
      <w:r w:rsidRPr="00315571">
        <w:rPr>
          <w:spacing w:val="1"/>
          <w:sz w:val="28"/>
          <w:szCs w:val="28"/>
        </w:rPr>
        <w:t xml:space="preserve"> </w:t>
      </w:r>
      <w:r w:rsidRPr="00315571">
        <w:rPr>
          <w:sz w:val="28"/>
          <w:szCs w:val="28"/>
        </w:rPr>
        <w:t>помещений:</w:t>
      </w:r>
      <w:r w:rsidRPr="00315571">
        <w:rPr>
          <w:spacing w:val="1"/>
          <w:sz w:val="28"/>
          <w:szCs w:val="28"/>
        </w:rPr>
        <w:t xml:space="preserve"> </w:t>
      </w:r>
      <w:r w:rsidRPr="00315571">
        <w:rPr>
          <w:sz w:val="28"/>
          <w:szCs w:val="28"/>
        </w:rPr>
        <w:t>детских</w:t>
      </w:r>
      <w:r w:rsidRPr="00315571">
        <w:rPr>
          <w:spacing w:val="1"/>
          <w:sz w:val="28"/>
          <w:szCs w:val="28"/>
        </w:rPr>
        <w:t xml:space="preserve"> </w:t>
      </w:r>
      <w:r w:rsidRPr="00315571">
        <w:rPr>
          <w:sz w:val="28"/>
          <w:szCs w:val="28"/>
        </w:rPr>
        <w:t>библиотек</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видеотек,</w:t>
      </w:r>
      <w:r w:rsidRPr="00315571">
        <w:rPr>
          <w:spacing w:val="1"/>
          <w:sz w:val="28"/>
          <w:szCs w:val="28"/>
        </w:rPr>
        <w:t xml:space="preserve"> </w:t>
      </w:r>
      <w:r w:rsidRPr="00315571">
        <w:rPr>
          <w:sz w:val="28"/>
          <w:szCs w:val="28"/>
        </w:rPr>
        <w:t>компьютерно-игровых</w:t>
      </w:r>
      <w:r w:rsidRPr="00315571">
        <w:rPr>
          <w:spacing w:val="1"/>
          <w:sz w:val="28"/>
          <w:szCs w:val="28"/>
        </w:rPr>
        <w:t xml:space="preserve"> </w:t>
      </w:r>
      <w:r w:rsidRPr="00315571">
        <w:rPr>
          <w:sz w:val="28"/>
          <w:szCs w:val="28"/>
        </w:rPr>
        <w:t>комплексов,</w:t>
      </w:r>
      <w:r w:rsidRPr="00315571">
        <w:rPr>
          <w:spacing w:val="1"/>
          <w:sz w:val="28"/>
          <w:szCs w:val="28"/>
        </w:rPr>
        <w:t xml:space="preserve"> </w:t>
      </w:r>
      <w:r w:rsidRPr="00315571">
        <w:rPr>
          <w:sz w:val="28"/>
          <w:szCs w:val="28"/>
        </w:rPr>
        <w:t>дизайн-студий,</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театральных</w:t>
      </w:r>
      <w:r w:rsidRPr="00315571">
        <w:rPr>
          <w:spacing w:val="1"/>
          <w:sz w:val="28"/>
          <w:szCs w:val="28"/>
        </w:rPr>
        <w:t xml:space="preserve"> </w:t>
      </w:r>
      <w:r w:rsidRPr="00315571">
        <w:rPr>
          <w:sz w:val="28"/>
          <w:szCs w:val="28"/>
        </w:rPr>
        <w:t>студий,</w:t>
      </w:r>
      <w:r w:rsidRPr="00315571">
        <w:rPr>
          <w:spacing w:val="1"/>
          <w:sz w:val="28"/>
          <w:szCs w:val="28"/>
        </w:rPr>
        <w:t xml:space="preserve"> </w:t>
      </w:r>
      <w:r w:rsidRPr="00315571">
        <w:rPr>
          <w:sz w:val="28"/>
          <w:szCs w:val="28"/>
        </w:rPr>
        <w:t>мастерских,</w:t>
      </w:r>
      <w:r w:rsidRPr="00315571">
        <w:rPr>
          <w:spacing w:val="1"/>
          <w:sz w:val="28"/>
          <w:szCs w:val="28"/>
        </w:rPr>
        <w:t xml:space="preserve"> </w:t>
      </w:r>
      <w:r w:rsidRPr="00315571">
        <w:rPr>
          <w:sz w:val="28"/>
          <w:szCs w:val="28"/>
        </w:rPr>
        <w:t>мультстудий</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кванториумов,</w:t>
      </w:r>
      <w:r w:rsidRPr="00315571">
        <w:rPr>
          <w:spacing w:val="1"/>
          <w:sz w:val="28"/>
          <w:szCs w:val="28"/>
        </w:rPr>
        <w:t xml:space="preserve"> </w:t>
      </w:r>
      <w:r w:rsidRPr="00315571">
        <w:rPr>
          <w:sz w:val="28"/>
          <w:szCs w:val="28"/>
        </w:rPr>
        <w:t>игротек,</w:t>
      </w:r>
      <w:r w:rsidRPr="00315571">
        <w:rPr>
          <w:spacing w:val="1"/>
          <w:sz w:val="28"/>
          <w:szCs w:val="28"/>
        </w:rPr>
        <w:t xml:space="preserve"> </w:t>
      </w:r>
      <w:r w:rsidRPr="00315571">
        <w:rPr>
          <w:sz w:val="28"/>
          <w:szCs w:val="28"/>
        </w:rPr>
        <w:t>зимних</w:t>
      </w:r>
      <w:r w:rsidRPr="00315571">
        <w:rPr>
          <w:spacing w:val="1"/>
          <w:sz w:val="28"/>
          <w:szCs w:val="28"/>
        </w:rPr>
        <w:t xml:space="preserve"> </w:t>
      </w:r>
      <w:r w:rsidRPr="00315571">
        <w:rPr>
          <w:sz w:val="28"/>
          <w:szCs w:val="28"/>
        </w:rPr>
        <w:t>садов,</w:t>
      </w:r>
      <w:r w:rsidRPr="00315571">
        <w:rPr>
          <w:spacing w:val="1"/>
          <w:sz w:val="28"/>
          <w:szCs w:val="28"/>
        </w:rPr>
        <w:t xml:space="preserve"> </w:t>
      </w:r>
      <w:r w:rsidRPr="00315571">
        <w:rPr>
          <w:sz w:val="28"/>
          <w:szCs w:val="28"/>
        </w:rPr>
        <w:t>аудиовизуальных</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компьютерных</w:t>
      </w:r>
      <w:r w:rsidRPr="00315571">
        <w:rPr>
          <w:spacing w:val="1"/>
          <w:sz w:val="28"/>
          <w:szCs w:val="28"/>
        </w:rPr>
        <w:t xml:space="preserve"> </w:t>
      </w:r>
      <w:r w:rsidRPr="00315571">
        <w:rPr>
          <w:sz w:val="28"/>
          <w:szCs w:val="28"/>
        </w:rPr>
        <w:t>комплексов, экологических троп на территории Организации, музеев, тренажерных залов, фито-</w:t>
      </w:r>
      <w:r w:rsidRPr="00315571">
        <w:rPr>
          <w:spacing w:val="1"/>
          <w:sz w:val="28"/>
          <w:szCs w:val="28"/>
        </w:rPr>
        <w:t xml:space="preserve"> </w:t>
      </w:r>
      <w:r w:rsidRPr="00315571">
        <w:rPr>
          <w:sz w:val="28"/>
          <w:szCs w:val="28"/>
        </w:rPr>
        <w:t>баров,</w:t>
      </w:r>
      <w:r w:rsidRPr="00315571">
        <w:rPr>
          <w:spacing w:val="-2"/>
          <w:sz w:val="28"/>
          <w:szCs w:val="28"/>
        </w:rPr>
        <w:t xml:space="preserve"> </w:t>
      </w:r>
      <w:r w:rsidRPr="00315571">
        <w:rPr>
          <w:sz w:val="28"/>
          <w:szCs w:val="28"/>
        </w:rPr>
        <w:t>саун</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соляных</w:t>
      </w:r>
      <w:r w:rsidRPr="00315571">
        <w:rPr>
          <w:spacing w:val="-2"/>
          <w:sz w:val="28"/>
          <w:szCs w:val="28"/>
        </w:rPr>
        <w:t xml:space="preserve"> </w:t>
      </w:r>
      <w:r w:rsidRPr="00315571">
        <w:rPr>
          <w:sz w:val="28"/>
          <w:szCs w:val="28"/>
        </w:rPr>
        <w:t>пещер</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др.,</w:t>
      </w:r>
      <w:r w:rsidRPr="00315571">
        <w:rPr>
          <w:spacing w:val="-2"/>
          <w:sz w:val="28"/>
          <w:szCs w:val="28"/>
        </w:rPr>
        <w:t xml:space="preserve"> </w:t>
      </w:r>
      <w:r w:rsidRPr="00315571">
        <w:rPr>
          <w:sz w:val="28"/>
          <w:szCs w:val="28"/>
        </w:rPr>
        <w:t>позволяющих</w:t>
      </w:r>
      <w:r w:rsidRPr="00315571">
        <w:rPr>
          <w:spacing w:val="1"/>
          <w:sz w:val="28"/>
          <w:szCs w:val="28"/>
        </w:rPr>
        <w:t xml:space="preserve"> </w:t>
      </w:r>
      <w:r w:rsidRPr="00315571">
        <w:rPr>
          <w:sz w:val="28"/>
          <w:szCs w:val="28"/>
        </w:rPr>
        <w:t>расширить образовательное</w:t>
      </w:r>
      <w:r w:rsidRPr="00315571">
        <w:rPr>
          <w:spacing w:val="-2"/>
          <w:sz w:val="28"/>
          <w:szCs w:val="28"/>
        </w:rPr>
        <w:t xml:space="preserve"> </w:t>
      </w:r>
      <w:r w:rsidRPr="00315571">
        <w:rPr>
          <w:sz w:val="28"/>
          <w:szCs w:val="28"/>
        </w:rPr>
        <w:t>пространство.</w:t>
      </w:r>
    </w:p>
    <w:p w:rsidR="00A9169B" w:rsidRPr="00315571" w:rsidRDefault="00A9169B" w:rsidP="00A9169B">
      <w:pPr>
        <w:spacing w:line="276" w:lineRule="auto"/>
        <w:ind w:left="212" w:right="249" w:firstLine="708"/>
        <w:jc w:val="both"/>
        <w:rPr>
          <w:sz w:val="28"/>
          <w:szCs w:val="28"/>
        </w:rPr>
      </w:pPr>
      <w:r w:rsidRPr="00315571">
        <w:rPr>
          <w:sz w:val="28"/>
          <w:szCs w:val="28"/>
        </w:rPr>
        <w:t>Программа</w:t>
      </w:r>
      <w:r w:rsidRPr="00315571">
        <w:rPr>
          <w:spacing w:val="1"/>
          <w:sz w:val="28"/>
          <w:szCs w:val="28"/>
        </w:rPr>
        <w:t xml:space="preserve"> </w:t>
      </w:r>
      <w:r w:rsidRPr="00315571">
        <w:rPr>
          <w:sz w:val="28"/>
          <w:szCs w:val="28"/>
        </w:rPr>
        <w:t>образования</w:t>
      </w:r>
      <w:r w:rsidRPr="00315571">
        <w:rPr>
          <w:spacing w:val="1"/>
          <w:sz w:val="28"/>
          <w:szCs w:val="28"/>
        </w:rPr>
        <w:t xml:space="preserve"> </w:t>
      </w:r>
      <w:r w:rsidRPr="00315571">
        <w:rPr>
          <w:sz w:val="28"/>
          <w:szCs w:val="28"/>
        </w:rPr>
        <w:t>предусматривает</w:t>
      </w:r>
      <w:r w:rsidRPr="00315571">
        <w:rPr>
          <w:spacing w:val="1"/>
          <w:sz w:val="28"/>
          <w:szCs w:val="28"/>
        </w:rPr>
        <w:t xml:space="preserve"> </w:t>
      </w:r>
      <w:r w:rsidRPr="00315571">
        <w:rPr>
          <w:sz w:val="28"/>
          <w:szCs w:val="28"/>
        </w:rPr>
        <w:t>необходимость</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специальном</w:t>
      </w:r>
      <w:r w:rsidRPr="00315571">
        <w:rPr>
          <w:spacing w:val="1"/>
          <w:sz w:val="28"/>
          <w:szCs w:val="28"/>
        </w:rPr>
        <w:t xml:space="preserve"> </w:t>
      </w:r>
      <w:r w:rsidRPr="00315571">
        <w:rPr>
          <w:sz w:val="28"/>
          <w:szCs w:val="28"/>
        </w:rPr>
        <w:t>оснащении</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оборудовании</w:t>
      </w:r>
      <w:r w:rsidRPr="00315571">
        <w:rPr>
          <w:spacing w:val="-3"/>
          <w:sz w:val="28"/>
          <w:szCs w:val="28"/>
        </w:rPr>
        <w:t xml:space="preserve"> </w:t>
      </w:r>
      <w:r w:rsidRPr="00315571">
        <w:rPr>
          <w:sz w:val="28"/>
          <w:szCs w:val="28"/>
        </w:rPr>
        <w:t>для</w:t>
      </w:r>
      <w:r w:rsidRPr="00315571">
        <w:rPr>
          <w:spacing w:val="-2"/>
          <w:sz w:val="28"/>
          <w:szCs w:val="28"/>
        </w:rPr>
        <w:t xml:space="preserve"> </w:t>
      </w:r>
      <w:r w:rsidRPr="00315571">
        <w:rPr>
          <w:sz w:val="28"/>
          <w:szCs w:val="28"/>
        </w:rPr>
        <w:t>организации</w:t>
      </w:r>
      <w:r w:rsidRPr="00315571">
        <w:rPr>
          <w:spacing w:val="-3"/>
          <w:sz w:val="28"/>
          <w:szCs w:val="28"/>
        </w:rPr>
        <w:t xml:space="preserve"> </w:t>
      </w:r>
      <w:r w:rsidRPr="00315571">
        <w:rPr>
          <w:sz w:val="28"/>
          <w:szCs w:val="28"/>
        </w:rPr>
        <w:t>образовательного</w:t>
      </w:r>
      <w:r w:rsidRPr="00315571">
        <w:rPr>
          <w:spacing w:val="-2"/>
          <w:sz w:val="28"/>
          <w:szCs w:val="28"/>
        </w:rPr>
        <w:t xml:space="preserve"> </w:t>
      </w:r>
      <w:r w:rsidRPr="00315571">
        <w:rPr>
          <w:sz w:val="28"/>
          <w:szCs w:val="28"/>
        </w:rPr>
        <w:t>процесса</w:t>
      </w:r>
      <w:r w:rsidRPr="00315571">
        <w:rPr>
          <w:spacing w:val="-3"/>
          <w:sz w:val="28"/>
          <w:szCs w:val="28"/>
        </w:rPr>
        <w:t xml:space="preserve"> </w:t>
      </w:r>
      <w:r w:rsidRPr="00315571">
        <w:rPr>
          <w:sz w:val="28"/>
          <w:szCs w:val="28"/>
        </w:rPr>
        <w:t>с детьми</w:t>
      </w:r>
      <w:r w:rsidRPr="00315571">
        <w:rPr>
          <w:spacing w:val="-2"/>
          <w:sz w:val="28"/>
          <w:szCs w:val="28"/>
        </w:rPr>
        <w:t xml:space="preserve"> </w:t>
      </w:r>
      <w:r w:rsidRPr="00315571">
        <w:rPr>
          <w:sz w:val="28"/>
          <w:szCs w:val="28"/>
        </w:rPr>
        <w:t>с</w:t>
      </w:r>
      <w:r w:rsidRPr="00315571">
        <w:rPr>
          <w:spacing w:val="-2"/>
          <w:sz w:val="28"/>
          <w:szCs w:val="28"/>
        </w:rPr>
        <w:t xml:space="preserve"> </w:t>
      </w:r>
      <w:r w:rsidRPr="00315571">
        <w:rPr>
          <w:sz w:val="28"/>
          <w:szCs w:val="28"/>
        </w:rPr>
        <w:t>ОВЗ</w:t>
      </w:r>
      <w:r w:rsidRPr="00315571">
        <w:rPr>
          <w:spacing w:val="-2"/>
          <w:sz w:val="28"/>
          <w:szCs w:val="28"/>
        </w:rPr>
        <w:t xml:space="preserve"> </w:t>
      </w:r>
      <w:r w:rsidRPr="00315571">
        <w:rPr>
          <w:sz w:val="28"/>
          <w:szCs w:val="28"/>
        </w:rPr>
        <w:t>и</w:t>
      </w:r>
      <w:r w:rsidRPr="00315571">
        <w:rPr>
          <w:spacing w:val="-2"/>
          <w:sz w:val="28"/>
          <w:szCs w:val="28"/>
        </w:rPr>
        <w:t xml:space="preserve"> </w:t>
      </w:r>
      <w:r w:rsidRPr="00315571">
        <w:rPr>
          <w:sz w:val="28"/>
          <w:szCs w:val="28"/>
        </w:rPr>
        <w:t>детьми-инвалидами.</w:t>
      </w:r>
    </w:p>
    <w:p w:rsidR="00A9169B" w:rsidRPr="00315571" w:rsidRDefault="00A9169B" w:rsidP="00A9169B">
      <w:pPr>
        <w:spacing w:line="276" w:lineRule="auto"/>
        <w:ind w:left="212" w:right="247" w:firstLine="708"/>
        <w:jc w:val="both"/>
        <w:rPr>
          <w:sz w:val="28"/>
          <w:szCs w:val="28"/>
        </w:rPr>
      </w:pPr>
      <w:r w:rsidRPr="00315571">
        <w:rPr>
          <w:sz w:val="28"/>
          <w:szCs w:val="28"/>
        </w:rPr>
        <w:t>Программой образования предусмотрено также использование Организацией обновляемых</w:t>
      </w:r>
      <w:r w:rsidRPr="00315571">
        <w:rPr>
          <w:spacing w:val="1"/>
          <w:sz w:val="28"/>
          <w:szCs w:val="28"/>
        </w:rPr>
        <w:t xml:space="preserve"> </w:t>
      </w:r>
      <w:r w:rsidRPr="00315571">
        <w:rPr>
          <w:sz w:val="28"/>
          <w:szCs w:val="28"/>
        </w:rPr>
        <w:t>образовательных</w:t>
      </w:r>
      <w:r w:rsidRPr="00315571">
        <w:rPr>
          <w:spacing w:val="1"/>
          <w:sz w:val="28"/>
          <w:szCs w:val="28"/>
        </w:rPr>
        <w:t xml:space="preserve"> </w:t>
      </w:r>
      <w:r w:rsidRPr="00315571">
        <w:rPr>
          <w:sz w:val="28"/>
          <w:szCs w:val="28"/>
        </w:rPr>
        <w:t>ресурсов,</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т.ч.</w:t>
      </w:r>
      <w:r w:rsidRPr="00315571">
        <w:rPr>
          <w:spacing w:val="1"/>
          <w:sz w:val="28"/>
          <w:szCs w:val="28"/>
        </w:rPr>
        <w:t xml:space="preserve"> </w:t>
      </w:r>
      <w:r w:rsidRPr="00315571">
        <w:rPr>
          <w:sz w:val="28"/>
          <w:szCs w:val="28"/>
        </w:rPr>
        <w:t>расходных</w:t>
      </w:r>
      <w:r w:rsidRPr="00315571">
        <w:rPr>
          <w:spacing w:val="1"/>
          <w:sz w:val="28"/>
          <w:szCs w:val="28"/>
        </w:rPr>
        <w:t xml:space="preserve"> </w:t>
      </w:r>
      <w:r w:rsidRPr="00315571">
        <w:rPr>
          <w:sz w:val="28"/>
          <w:szCs w:val="28"/>
        </w:rPr>
        <w:t>материалов,</w:t>
      </w:r>
      <w:r w:rsidRPr="00315571">
        <w:rPr>
          <w:spacing w:val="1"/>
          <w:sz w:val="28"/>
          <w:szCs w:val="28"/>
        </w:rPr>
        <w:t xml:space="preserve"> </w:t>
      </w:r>
      <w:r w:rsidRPr="00315571">
        <w:rPr>
          <w:sz w:val="28"/>
          <w:szCs w:val="28"/>
        </w:rPr>
        <w:t>подписки</w:t>
      </w:r>
      <w:r w:rsidRPr="00315571">
        <w:rPr>
          <w:spacing w:val="1"/>
          <w:sz w:val="28"/>
          <w:szCs w:val="28"/>
        </w:rPr>
        <w:t xml:space="preserve"> </w:t>
      </w:r>
      <w:r w:rsidRPr="00315571">
        <w:rPr>
          <w:sz w:val="28"/>
          <w:szCs w:val="28"/>
        </w:rPr>
        <w:t>на</w:t>
      </w:r>
      <w:r w:rsidRPr="00315571">
        <w:rPr>
          <w:spacing w:val="1"/>
          <w:sz w:val="28"/>
          <w:szCs w:val="28"/>
        </w:rPr>
        <w:t xml:space="preserve"> </w:t>
      </w:r>
      <w:r w:rsidRPr="00315571">
        <w:rPr>
          <w:sz w:val="28"/>
          <w:szCs w:val="28"/>
        </w:rPr>
        <w:t>актуализацию</w:t>
      </w:r>
      <w:r w:rsidRPr="00315571">
        <w:rPr>
          <w:spacing w:val="1"/>
          <w:sz w:val="28"/>
          <w:szCs w:val="28"/>
        </w:rPr>
        <w:t xml:space="preserve"> </w:t>
      </w:r>
      <w:r w:rsidRPr="00315571">
        <w:rPr>
          <w:sz w:val="28"/>
          <w:szCs w:val="28"/>
        </w:rPr>
        <w:t>периодических</w:t>
      </w:r>
      <w:r w:rsidRPr="00315571">
        <w:rPr>
          <w:spacing w:val="3"/>
          <w:sz w:val="28"/>
          <w:szCs w:val="28"/>
        </w:rPr>
        <w:t xml:space="preserve"> </w:t>
      </w:r>
      <w:r w:rsidRPr="00315571">
        <w:rPr>
          <w:sz w:val="28"/>
          <w:szCs w:val="28"/>
        </w:rPr>
        <w:t>и</w:t>
      </w:r>
      <w:r w:rsidRPr="00315571">
        <w:rPr>
          <w:spacing w:val="2"/>
          <w:sz w:val="28"/>
          <w:szCs w:val="28"/>
        </w:rPr>
        <w:t xml:space="preserve"> </w:t>
      </w:r>
      <w:r w:rsidRPr="00315571">
        <w:rPr>
          <w:sz w:val="28"/>
          <w:szCs w:val="28"/>
        </w:rPr>
        <w:t>электронных</w:t>
      </w:r>
      <w:r w:rsidRPr="00315571">
        <w:rPr>
          <w:spacing w:val="3"/>
          <w:sz w:val="28"/>
          <w:szCs w:val="28"/>
        </w:rPr>
        <w:t xml:space="preserve"> </w:t>
      </w:r>
      <w:r w:rsidRPr="00315571">
        <w:rPr>
          <w:sz w:val="28"/>
          <w:szCs w:val="28"/>
        </w:rPr>
        <w:t>ресурсов,</w:t>
      </w:r>
      <w:r w:rsidRPr="00315571">
        <w:rPr>
          <w:spacing w:val="1"/>
          <w:sz w:val="28"/>
          <w:szCs w:val="28"/>
        </w:rPr>
        <w:t xml:space="preserve"> </w:t>
      </w:r>
      <w:r w:rsidRPr="00315571">
        <w:rPr>
          <w:sz w:val="28"/>
          <w:szCs w:val="28"/>
        </w:rPr>
        <w:t>методическую</w:t>
      </w:r>
      <w:r w:rsidRPr="00315571">
        <w:rPr>
          <w:spacing w:val="2"/>
          <w:sz w:val="28"/>
          <w:szCs w:val="28"/>
        </w:rPr>
        <w:t xml:space="preserve"> </w:t>
      </w:r>
      <w:r w:rsidRPr="00315571">
        <w:rPr>
          <w:sz w:val="28"/>
          <w:szCs w:val="28"/>
        </w:rPr>
        <w:t>литературу,</w:t>
      </w:r>
      <w:r w:rsidRPr="00315571">
        <w:rPr>
          <w:spacing w:val="1"/>
          <w:sz w:val="28"/>
          <w:szCs w:val="28"/>
        </w:rPr>
        <w:t xml:space="preserve"> </w:t>
      </w:r>
      <w:r w:rsidRPr="00315571">
        <w:rPr>
          <w:sz w:val="28"/>
          <w:szCs w:val="28"/>
        </w:rPr>
        <w:t>техническое</w:t>
      </w:r>
      <w:r w:rsidRPr="00315571">
        <w:rPr>
          <w:spacing w:val="60"/>
          <w:sz w:val="28"/>
          <w:szCs w:val="28"/>
        </w:rPr>
        <w:t xml:space="preserve"> </w:t>
      </w:r>
      <w:r w:rsidRPr="00315571">
        <w:rPr>
          <w:sz w:val="28"/>
          <w:szCs w:val="28"/>
        </w:rPr>
        <w:t>и мультимедийное</w:t>
      </w:r>
      <w:r w:rsidRPr="00315571">
        <w:rPr>
          <w:spacing w:val="1"/>
          <w:sz w:val="28"/>
          <w:szCs w:val="28"/>
        </w:rPr>
        <w:t xml:space="preserve"> </w:t>
      </w:r>
      <w:r w:rsidRPr="00315571">
        <w:rPr>
          <w:sz w:val="28"/>
          <w:szCs w:val="28"/>
        </w:rPr>
        <w:t>сопровождение</w:t>
      </w:r>
      <w:r w:rsidRPr="00315571">
        <w:rPr>
          <w:spacing w:val="1"/>
          <w:sz w:val="28"/>
          <w:szCs w:val="28"/>
        </w:rPr>
        <w:t xml:space="preserve"> </w:t>
      </w:r>
      <w:r w:rsidRPr="00315571">
        <w:rPr>
          <w:sz w:val="28"/>
          <w:szCs w:val="28"/>
        </w:rPr>
        <w:t>деятельности</w:t>
      </w:r>
      <w:r w:rsidRPr="00315571">
        <w:rPr>
          <w:spacing w:val="1"/>
          <w:sz w:val="28"/>
          <w:szCs w:val="28"/>
        </w:rPr>
        <w:t xml:space="preserve"> </w:t>
      </w:r>
      <w:r w:rsidRPr="00315571">
        <w:rPr>
          <w:sz w:val="28"/>
          <w:szCs w:val="28"/>
        </w:rPr>
        <w:t>средств</w:t>
      </w:r>
      <w:r w:rsidRPr="00315571">
        <w:rPr>
          <w:spacing w:val="1"/>
          <w:sz w:val="28"/>
          <w:szCs w:val="28"/>
        </w:rPr>
        <w:t xml:space="preserve"> </w:t>
      </w:r>
      <w:r w:rsidRPr="00315571">
        <w:rPr>
          <w:sz w:val="28"/>
          <w:szCs w:val="28"/>
        </w:rPr>
        <w:t>обучения</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воспитания,</w:t>
      </w:r>
      <w:r w:rsidRPr="00315571">
        <w:rPr>
          <w:spacing w:val="1"/>
          <w:sz w:val="28"/>
          <w:szCs w:val="28"/>
        </w:rPr>
        <w:t xml:space="preserve"> </w:t>
      </w:r>
      <w:r w:rsidRPr="00315571">
        <w:rPr>
          <w:sz w:val="28"/>
          <w:szCs w:val="28"/>
        </w:rPr>
        <w:t>спортивного,</w:t>
      </w:r>
      <w:r w:rsidRPr="00315571">
        <w:rPr>
          <w:spacing w:val="1"/>
          <w:sz w:val="28"/>
          <w:szCs w:val="28"/>
        </w:rPr>
        <w:t xml:space="preserve"> </w:t>
      </w:r>
      <w:r w:rsidRPr="00315571">
        <w:rPr>
          <w:sz w:val="28"/>
          <w:szCs w:val="28"/>
        </w:rPr>
        <w:t>музыкального,</w:t>
      </w:r>
      <w:r w:rsidRPr="00315571">
        <w:rPr>
          <w:spacing w:val="1"/>
          <w:sz w:val="28"/>
          <w:szCs w:val="28"/>
        </w:rPr>
        <w:t xml:space="preserve"> </w:t>
      </w:r>
      <w:r w:rsidRPr="00315571">
        <w:rPr>
          <w:sz w:val="28"/>
          <w:szCs w:val="28"/>
        </w:rPr>
        <w:t>оздоровительного</w:t>
      </w:r>
      <w:r w:rsidRPr="00315571">
        <w:rPr>
          <w:spacing w:val="1"/>
          <w:sz w:val="28"/>
          <w:szCs w:val="28"/>
        </w:rPr>
        <w:t xml:space="preserve"> </w:t>
      </w:r>
      <w:r w:rsidRPr="00315571">
        <w:rPr>
          <w:sz w:val="28"/>
          <w:szCs w:val="28"/>
        </w:rPr>
        <w:t>оборудования,</w:t>
      </w:r>
      <w:r w:rsidRPr="00315571">
        <w:rPr>
          <w:spacing w:val="1"/>
          <w:sz w:val="28"/>
          <w:szCs w:val="28"/>
        </w:rPr>
        <w:t xml:space="preserve"> </w:t>
      </w:r>
      <w:r w:rsidRPr="00315571">
        <w:rPr>
          <w:sz w:val="28"/>
          <w:szCs w:val="28"/>
        </w:rPr>
        <w:t>услуг</w:t>
      </w:r>
      <w:r w:rsidRPr="00315571">
        <w:rPr>
          <w:spacing w:val="1"/>
          <w:sz w:val="28"/>
          <w:szCs w:val="28"/>
        </w:rPr>
        <w:t xml:space="preserve"> </w:t>
      </w:r>
      <w:r w:rsidRPr="00315571">
        <w:rPr>
          <w:sz w:val="28"/>
          <w:szCs w:val="28"/>
        </w:rPr>
        <w:t>связи,</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т.ч.</w:t>
      </w:r>
      <w:r w:rsidRPr="00315571">
        <w:rPr>
          <w:spacing w:val="1"/>
          <w:sz w:val="28"/>
          <w:szCs w:val="28"/>
        </w:rPr>
        <w:t xml:space="preserve"> </w:t>
      </w:r>
      <w:r w:rsidRPr="00315571">
        <w:rPr>
          <w:sz w:val="28"/>
          <w:szCs w:val="28"/>
        </w:rPr>
        <w:t>информационно-</w:t>
      </w:r>
      <w:r w:rsidRPr="00315571">
        <w:rPr>
          <w:spacing w:val="1"/>
          <w:sz w:val="28"/>
          <w:szCs w:val="28"/>
        </w:rPr>
        <w:t xml:space="preserve"> </w:t>
      </w:r>
      <w:r w:rsidRPr="00315571">
        <w:rPr>
          <w:sz w:val="28"/>
          <w:szCs w:val="28"/>
        </w:rPr>
        <w:t>телекоммуникационной</w:t>
      </w:r>
      <w:r w:rsidRPr="00315571">
        <w:rPr>
          <w:spacing w:val="-1"/>
          <w:sz w:val="28"/>
          <w:szCs w:val="28"/>
        </w:rPr>
        <w:t xml:space="preserve"> </w:t>
      </w:r>
      <w:r w:rsidRPr="00315571">
        <w:rPr>
          <w:sz w:val="28"/>
          <w:szCs w:val="28"/>
        </w:rPr>
        <w:t>сети</w:t>
      </w:r>
      <w:r w:rsidRPr="00315571">
        <w:rPr>
          <w:spacing w:val="1"/>
          <w:sz w:val="28"/>
          <w:szCs w:val="28"/>
        </w:rPr>
        <w:t xml:space="preserve"> </w:t>
      </w:r>
      <w:r w:rsidRPr="00315571">
        <w:rPr>
          <w:sz w:val="28"/>
          <w:szCs w:val="28"/>
        </w:rPr>
        <w:t>Интернет.</w:t>
      </w:r>
    </w:p>
    <w:p w:rsidR="00A9169B" w:rsidRPr="00315571" w:rsidRDefault="00A9169B" w:rsidP="00A9169B">
      <w:pPr>
        <w:spacing w:before="1" w:line="276" w:lineRule="auto"/>
        <w:ind w:left="212" w:right="249" w:firstLine="708"/>
        <w:jc w:val="both"/>
        <w:rPr>
          <w:sz w:val="28"/>
          <w:szCs w:val="28"/>
        </w:rPr>
      </w:pPr>
      <w:r w:rsidRPr="00315571">
        <w:rPr>
          <w:sz w:val="28"/>
          <w:szCs w:val="28"/>
        </w:rPr>
        <w:t>При</w:t>
      </w:r>
      <w:r w:rsidRPr="00315571">
        <w:rPr>
          <w:spacing w:val="1"/>
          <w:sz w:val="28"/>
          <w:szCs w:val="28"/>
        </w:rPr>
        <w:t xml:space="preserve"> </w:t>
      </w:r>
      <w:r w:rsidRPr="00315571">
        <w:rPr>
          <w:sz w:val="28"/>
          <w:szCs w:val="28"/>
        </w:rPr>
        <w:t>проведении</w:t>
      </w:r>
      <w:r w:rsidRPr="00315571">
        <w:rPr>
          <w:spacing w:val="1"/>
          <w:sz w:val="28"/>
          <w:szCs w:val="28"/>
        </w:rPr>
        <w:t xml:space="preserve"> </w:t>
      </w:r>
      <w:r w:rsidRPr="00315571">
        <w:rPr>
          <w:sz w:val="28"/>
          <w:szCs w:val="28"/>
        </w:rPr>
        <w:t>закупок</w:t>
      </w:r>
      <w:r w:rsidRPr="00315571">
        <w:rPr>
          <w:spacing w:val="1"/>
          <w:sz w:val="28"/>
          <w:szCs w:val="28"/>
        </w:rPr>
        <w:t xml:space="preserve"> </w:t>
      </w:r>
      <w:r w:rsidRPr="00315571">
        <w:rPr>
          <w:sz w:val="28"/>
          <w:szCs w:val="28"/>
        </w:rPr>
        <w:t>оборудования</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средств</w:t>
      </w:r>
      <w:r w:rsidRPr="00315571">
        <w:rPr>
          <w:spacing w:val="1"/>
          <w:sz w:val="28"/>
          <w:szCs w:val="28"/>
        </w:rPr>
        <w:t xml:space="preserve"> </w:t>
      </w:r>
      <w:r w:rsidRPr="00315571">
        <w:rPr>
          <w:sz w:val="28"/>
          <w:szCs w:val="28"/>
        </w:rPr>
        <w:t>обучения</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воспитания</w:t>
      </w:r>
      <w:r w:rsidRPr="00315571">
        <w:rPr>
          <w:spacing w:val="1"/>
          <w:sz w:val="28"/>
          <w:szCs w:val="28"/>
        </w:rPr>
        <w:t xml:space="preserve"> </w:t>
      </w:r>
      <w:r w:rsidRPr="00315571">
        <w:rPr>
          <w:sz w:val="28"/>
          <w:szCs w:val="28"/>
        </w:rPr>
        <w:t>необходимо</w:t>
      </w:r>
      <w:r w:rsidRPr="00315571">
        <w:rPr>
          <w:spacing w:val="1"/>
          <w:sz w:val="28"/>
          <w:szCs w:val="28"/>
        </w:rPr>
        <w:t xml:space="preserve"> </w:t>
      </w:r>
      <w:r w:rsidRPr="00315571">
        <w:rPr>
          <w:sz w:val="28"/>
          <w:szCs w:val="28"/>
        </w:rPr>
        <w:t>руководствоваться нормами законодательства РФ, в том числе в части предоставления приоритета</w:t>
      </w:r>
      <w:r w:rsidRPr="00315571">
        <w:rPr>
          <w:spacing w:val="1"/>
          <w:sz w:val="28"/>
          <w:szCs w:val="28"/>
        </w:rPr>
        <w:t xml:space="preserve"> </w:t>
      </w:r>
      <w:r w:rsidRPr="00315571">
        <w:rPr>
          <w:sz w:val="28"/>
          <w:szCs w:val="28"/>
        </w:rPr>
        <w:t xml:space="preserve">товарам российского происхождения, работам, услугам, </w:t>
      </w:r>
      <w:r w:rsidRPr="00315571">
        <w:rPr>
          <w:sz w:val="28"/>
          <w:szCs w:val="28"/>
        </w:rPr>
        <w:lastRenderedPageBreak/>
        <w:t>выполняемым, оказываемым российскими</w:t>
      </w:r>
      <w:r w:rsidRPr="00315571">
        <w:rPr>
          <w:spacing w:val="-57"/>
          <w:sz w:val="28"/>
          <w:szCs w:val="28"/>
        </w:rPr>
        <w:t xml:space="preserve"> </w:t>
      </w:r>
      <w:r w:rsidRPr="00315571">
        <w:rPr>
          <w:sz w:val="28"/>
          <w:szCs w:val="28"/>
        </w:rPr>
        <w:t>юридическими</w:t>
      </w:r>
      <w:r w:rsidRPr="00315571">
        <w:rPr>
          <w:spacing w:val="-1"/>
          <w:sz w:val="28"/>
          <w:szCs w:val="28"/>
        </w:rPr>
        <w:t xml:space="preserve"> </w:t>
      </w:r>
      <w:r w:rsidRPr="00315571">
        <w:rPr>
          <w:sz w:val="28"/>
          <w:szCs w:val="28"/>
        </w:rPr>
        <w:t>лицами.</w:t>
      </w:r>
    </w:p>
    <w:p w:rsidR="00A9169B" w:rsidRPr="00315571" w:rsidRDefault="00A9169B" w:rsidP="00A9169B">
      <w:pPr>
        <w:spacing w:line="276" w:lineRule="auto"/>
        <w:ind w:left="212" w:right="244" w:firstLine="708"/>
        <w:jc w:val="both"/>
        <w:rPr>
          <w:sz w:val="28"/>
          <w:szCs w:val="28"/>
        </w:rPr>
      </w:pPr>
      <w:r w:rsidRPr="00315571">
        <w:rPr>
          <w:sz w:val="28"/>
          <w:szCs w:val="28"/>
        </w:rPr>
        <w:t>Инфраструктурный</w:t>
      </w:r>
      <w:r w:rsidRPr="00315571">
        <w:rPr>
          <w:spacing w:val="1"/>
          <w:sz w:val="28"/>
          <w:szCs w:val="28"/>
        </w:rPr>
        <w:t xml:space="preserve"> </w:t>
      </w:r>
      <w:r w:rsidRPr="00315571">
        <w:rPr>
          <w:sz w:val="28"/>
          <w:szCs w:val="28"/>
        </w:rPr>
        <w:t>лист</w:t>
      </w:r>
      <w:r w:rsidRPr="00315571">
        <w:rPr>
          <w:spacing w:val="1"/>
          <w:sz w:val="28"/>
          <w:szCs w:val="28"/>
        </w:rPr>
        <w:t xml:space="preserve"> </w:t>
      </w:r>
      <w:r w:rsidRPr="00315571">
        <w:rPr>
          <w:sz w:val="28"/>
          <w:szCs w:val="28"/>
        </w:rPr>
        <w:t>конкретной</w:t>
      </w:r>
      <w:r w:rsidRPr="00315571">
        <w:rPr>
          <w:spacing w:val="1"/>
          <w:sz w:val="28"/>
          <w:szCs w:val="28"/>
        </w:rPr>
        <w:t xml:space="preserve"> </w:t>
      </w:r>
      <w:r w:rsidRPr="00315571">
        <w:rPr>
          <w:sz w:val="28"/>
          <w:szCs w:val="28"/>
        </w:rPr>
        <w:t>ДОО</w:t>
      </w:r>
      <w:r w:rsidRPr="00315571">
        <w:rPr>
          <w:spacing w:val="1"/>
          <w:sz w:val="28"/>
          <w:szCs w:val="28"/>
        </w:rPr>
        <w:t xml:space="preserve"> </w:t>
      </w:r>
      <w:r w:rsidRPr="00315571">
        <w:rPr>
          <w:sz w:val="28"/>
          <w:szCs w:val="28"/>
        </w:rPr>
        <w:t>составляется</w:t>
      </w:r>
      <w:r w:rsidRPr="00315571">
        <w:rPr>
          <w:spacing w:val="1"/>
          <w:sz w:val="28"/>
          <w:szCs w:val="28"/>
        </w:rPr>
        <w:t xml:space="preserve"> </w:t>
      </w:r>
      <w:r w:rsidRPr="00315571">
        <w:rPr>
          <w:sz w:val="28"/>
          <w:szCs w:val="28"/>
        </w:rPr>
        <w:t>по</w:t>
      </w:r>
      <w:r w:rsidRPr="00315571">
        <w:rPr>
          <w:spacing w:val="1"/>
          <w:sz w:val="28"/>
          <w:szCs w:val="28"/>
        </w:rPr>
        <w:t xml:space="preserve"> </w:t>
      </w:r>
      <w:r w:rsidRPr="00315571">
        <w:rPr>
          <w:sz w:val="28"/>
          <w:szCs w:val="28"/>
        </w:rPr>
        <w:t>результатам мониторинга еѐ</w:t>
      </w:r>
      <w:r w:rsidRPr="00315571">
        <w:rPr>
          <w:spacing w:val="1"/>
          <w:sz w:val="28"/>
          <w:szCs w:val="28"/>
        </w:rPr>
        <w:t xml:space="preserve"> </w:t>
      </w:r>
      <w:r w:rsidRPr="00315571">
        <w:rPr>
          <w:sz w:val="28"/>
          <w:szCs w:val="28"/>
        </w:rPr>
        <w:t>материально-технической базы: анализа образовательных потребностей обучающихся, кадрового</w:t>
      </w:r>
      <w:r w:rsidRPr="00315571">
        <w:rPr>
          <w:spacing w:val="1"/>
          <w:sz w:val="28"/>
          <w:szCs w:val="28"/>
        </w:rPr>
        <w:t xml:space="preserve"> </w:t>
      </w:r>
      <w:r w:rsidRPr="00315571">
        <w:rPr>
          <w:sz w:val="28"/>
          <w:szCs w:val="28"/>
        </w:rPr>
        <w:t>потенциала,</w:t>
      </w:r>
      <w:r w:rsidRPr="00315571">
        <w:rPr>
          <w:spacing w:val="1"/>
          <w:sz w:val="28"/>
          <w:szCs w:val="28"/>
        </w:rPr>
        <w:t xml:space="preserve"> </w:t>
      </w:r>
      <w:r w:rsidRPr="00315571">
        <w:rPr>
          <w:sz w:val="28"/>
          <w:szCs w:val="28"/>
        </w:rPr>
        <w:t>реализуемой</w:t>
      </w:r>
      <w:r w:rsidRPr="00315571">
        <w:rPr>
          <w:spacing w:val="1"/>
          <w:sz w:val="28"/>
          <w:szCs w:val="28"/>
        </w:rPr>
        <w:t xml:space="preserve"> </w:t>
      </w:r>
      <w:r w:rsidRPr="00315571">
        <w:rPr>
          <w:sz w:val="28"/>
          <w:szCs w:val="28"/>
        </w:rPr>
        <w:t>Программы и</w:t>
      </w:r>
      <w:r w:rsidRPr="00315571">
        <w:rPr>
          <w:spacing w:val="1"/>
          <w:sz w:val="28"/>
          <w:szCs w:val="28"/>
        </w:rPr>
        <w:t xml:space="preserve"> </w:t>
      </w:r>
      <w:r w:rsidRPr="00315571">
        <w:rPr>
          <w:sz w:val="28"/>
          <w:szCs w:val="28"/>
        </w:rPr>
        <w:t>других</w:t>
      </w:r>
      <w:r w:rsidRPr="00315571">
        <w:rPr>
          <w:spacing w:val="1"/>
          <w:sz w:val="28"/>
          <w:szCs w:val="28"/>
        </w:rPr>
        <w:t xml:space="preserve"> </w:t>
      </w:r>
      <w:r w:rsidRPr="00315571">
        <w:rPr>
          <w:sz w:val="28"/>
          <w:szCs w:val="28"/>
        </w:rPr>
        <w:t>составляющих</w:t>
      </w:r>
      <w:r w:rsidRPr="00315571">
        <w:rPr>
          <w:spacing w:val="1"/>
          <w:sz w:val="28"/>
          <w:szCs w:val="28"/>
        </w:rPr>
        <w:t xml:space="preserve"> </w:t>
      </w:r>
      <w:r w:rsidRPr="00315571">
        <w:rPr>
          <w:sz w:val="28"/>
          <w:szCs w:val="28"/>
        </w:rPr>
        <w:t>(с</w:t>
      </w:r>
      <w:r w:rsidRPr="00315571">
        <w:rPr>
          <w:spacing w:val="1"/>
          <w:sz w:val="28"/>
          <w:szCs w:val="28"/>
        </w:rPr>
        <w:t xml:space="preserve"> </w:t>
      </w:r>
      <w:r w:rsidRPr="00315571">
        <w:rPr>
          <w:sz w:val="28"/>
          <w:szCs w:val="28"/>
        </w:rPr>
        <w:t>использованием</w:t>
      </w:r>
      <w:r w:rsidRPr="00315571">
        <w:rPr>
          <w:spacing w:val="1"/>
          <w:sz w:val="28"/>
          <w:szCs w:val="28"/>
        </w:rPr>
        <w:t xml:space="preserve"> </w:t>
      </w:r>
      <w:r w:rsidRPr="00315571">
        <w:rPr>
          <w:sz w:val="28"/>
          <w:szCs w:val="28"/>
        </w:rPr>
        <w:t>данных</w:t>
      </w:r>
      <w:r w:rsidRPr="00315571">
        <w:rPr>
          <w:spacing w:val="1"/>
          <w:sz w:val="28"/>
          <w:szCs w:val="28"/>
        </w:rPr>
        <w:t xml:space="preserve"> </w:t>
      </w:r>
      <w:r w:rsidRPr="00315571">
        <w:rPr>
          <w:sz w:val="28"/>
          <w:szCs w:val="28"/>
        </w:rPr>
        <w:t>цифрового</w:t>
      </w:r>
      <w:r w:rsidRPr="00315571">
        <w:rPr>
          <w:spacing w:val="1"/>
          <w:sz w:val="28"/>
          <w:szCs w:val="28"/>
        </w:rPr>
        <w:t xml:space="preserve"> </w:t>
      </w:r>
      <w:r w:rsidRPr="00315571">
        <w:rPr>
          <w:sz w:val="28"/>
          <w:szCs w:val="28"/>
        </w:rPr>
        <w:t>сервиса</w:t>
      </w:r>
      <w:r w:rsidRPr="00315571">
        <w:rPr>
          <w:spacing w:val="1"/>
          <w:sz w:val="28"/>
          <w:szCs w:val="28"/>
        </w:rPr>
        <w:t xml:space="preserve"> </w:t>
      </w:r>
      <w:r w:rsidRPr="00315571">
        <w:rPr>
          <w:sz w:val="28"/>
          <w:szCs w:val="28"/>
        </w:rPr>
        <w:t>по</w:t>
      </w:r>
      <w:r w:rsidRPr="00315571">
        <w:rPr>
          <w:spacing w:val="1"/>
          <w:sz w:val="28"/>
          <w:szCs w:val="28"/>
        </w:rPr>
        <w:t xml:space="preserve"> </w:t>
      </w:r>
      <w:r w:rsidRPr="00315571">
        <w:rPr>
          <w:sz w:val="28"/>
          <w:szCs w:val="28"/>
        </w:rPr>
        <w:t>эксплуатации</w:t>
      </w:r>
      <w:r w:rsidRPr="00315571">
        <w:rPr>
          <w:spacing w:val="1"/>
          <w:sz w:val="28"/>
          <w:szCs w:val="28"/>
        </w:rPr>
        <w:t xml:space="preserve"> </w:t>
      </w:r>
      <w:r w:rsidRPr="00315571">
        <w:rPr>
          <w:sz w:val="28"/>
          <w:szCs w:val="28"/>
        </w:rPr>
        <w:t>инфраструктуры)</w:t>
      </w:r>
      <w:r w:rsidRPr="00315571">
        <w:rPr>
          <w:spacing w:val="1"/>
          <w:sz w:val="28"/>
          <w:szCs w:val="28"/>
        </w:rPr>
        <w:t xml:space="preserve"> </w:t>
      </w:r>
      <w:r w:rsidRPr="00315571">
        <w:rPr>
          <w:sz w:val="28"/>
          <w:szCs w:val="28"/>
        </w:rPr>
        <w:t>в</w:t>
      </w:r>
      <w:r w:rsidRPr="00315571">
        <w:rPr>
          <w:spacing w:val="1"/>
          <w:sz w:val="28"/>
          <w:szCs w:val="28"/>
        </w:rPr>
        <w:t xml:space="preserve"> </w:t>
      </w:r>
      <w:r w:rsidRPr="00315571">
        <w:rPr>
          <w:sz w:val="28"/>
          <w:szCs w:val="28"/>
        </w:rPr>
        <w:t>целях</w:t>
      </w:r>
      <w:r w:rsidRPr="00315571">
        <w:rPr>
          <w:spacing w:val="1"/>
          <w:sz w:val="28"/>
          <w:szCs w:val="28"/>
        </w:rPr>
        <w:t xml:space="preserve"> </w:t>
      </w:r>
      <w:r w:rsidRPr="00315571">
        <w:rPr>
          <w:sz w:val="28"/>
          <w:szCs w:val="28"/>
        </w:rPr>
        <w:t>обновления</w:t>
      </w:r>
      <w:r w:rsidRPr="00315571">
        <w:rPr>
          <w:spacing w:val="1"/>
          <w:sz w:val="28"/>
          <w:szCs w:val="28"/>
        </w:rPr>
        <w:t xml:space="preserve"> </w:t>
      </w:r>
      <w:r w:rsidRPr="00315571">
        <w:rPr>
          <w:sz w:val="28"/>
          <w:szCs w:val="28"/>
        </w:rPr>
        <w:t>содержания</w:t>
      </w:r>
      <w:r w:rsidRPr="00315571">
        <w:rPr>
          <w:spacing w:val="1"/>
          <w:sz w:val="28"/>
          <w:szCs w:val="28"/>
        </w:rPr>
        <w:t xml:space="preserve"> </w:t>
      </w:r>
      <w:r w:rsidRPr="00315571">
        <w:rPr>
          <w:sz w:val="28"/>
          <w:szCs w:val="28"/>
        </w:rPr>
        <w:t>и</w:t>
      </w:r>
      <w:r w:rsidRPr="00315571">
        <w:rPr>
          <w:spacing w:val="1"/>
          <w:sz w:val="28"/>
          <w:szCs w:val="28"/>
        </w:rPr>
        <w:t xml:space="preserve"> </w:t>
      </w:r>
      <w:r w:rsidRPr="00315571">
        <w:rPr>
          <w:sz w:val="28"/>
          <w:szCs w:val="28"/>
        </w:rPr>
        <w:t>повышения</w:t>
      </w:r>
      <w:r w:rsidRPr="00315571">
        <w:rPr>
          <w:spacing w:val="-1"/>
          <w:sz w:val="28"/>
          <w:szCs w:val="28"/>
        </w:rPr>
        <w:t xml:space="preserve"> </w:t>
      </w:r>
      <w:r w:rsidRPr="00315571">
        <w:rPr>
          <w:sz w:val="28"/>
          <w:szCs w:val="28"/>
        </w:rPr>
        <w:t>качества ДО.</w:t>
      </w:r>
    </w:p>
    <w:p w:rsidR="00645F32" w:rsidRDefault="00645F32" w:rsidP="00A9169B">
      <w:pPr>
        <w:spacing w:before="2"/>
        <w:jc w:val="both"/>
        <w:outlineLvl w:val="0"/>
        <w:rPr>
          <w:b/>
          <w:bCs/>
          <w:sz w:val="28"/>
          <w:szCs w:val="28"/>
        </w:rPr>
      </w:pPr>
    </w:p>
    <w:p w:rsidR="00BD6DB5" w:rsidRPr="00BD6DB5" w:rsidRDefault="00BD6DB5" w:rsidP="00BD6DB5">
      <w:pPr>
        <w:spacing w:before="2"/>
        <w:ind w:left="542"/>
        <w:jc w:val="both"/>
        <w:outlineLvl w:val="0"/>
        <w:rPr>
          <w:b/>
          <w:sz w:val="28"/>
          <w:szCs w:val="28"/>
        </w:rPr>
      </w:pPr>
      <w:r>
        <w:rPr>
          <w:b/>
          <w:bCs/>
          <w:sz w:val="28"/>
          <w:szCs w:val="28"/>
        </w:rPr>
        <w:t>3.1.1.</w:t>
      </w:r>
      <w:r w:rsidRPr="00BD6DB5">
        <w:rPr>
          <w:b/>
          <w:sz w:val="28"/>
          <w:szCs w:val="28"/>
        </w:rPr>
        <w:t>Перечень художественной литературы, музыкальных произведений, произведений изобразительного искусствка для разных возрастных групп соответствует ФОП стр. 195-218 п.33</w:t>
      </w:r>
    </w:p>
    <w:p w:rsidR="00BD6DB5" w:rsidRDefault="00BD6DB5" w:rsidP="00BD6DB5">
      <w:pPr>
        <w:pStyle w:val="a3"/>
        <w:ind w:left="807"/>
        <w:jc w:val="left"/>
      </w:pPr>
      <w:r>
        <w:t>Первая</w:t>
      </w:r>
      <w:r>
        <w:rPr>
          <w:spacing w:val="-1"/>
        </w:rPr>
        <w:t xml:space="preserve"> </w:t>
      </w:r>
      <w:r>
        <w:t>младшая</w:t>
      </w:r>
      <w:r>
        <w:rPr>
          <w:spacing w:val="-5"/>
        </w:rPr>
        <w:t xml:space="preserve"> </w:t>
      </w:r>
      <w:r>
        <w:t>группа</w:t>
      </w:r>
      <w:r>
        <w:rPr>
          <w:spacing w:val="-1"/>
        </w:rPr>
        <w:t xml:space="preserve"> </w:t>
      </w:r>
      <w:r>
        <w:t>(от</w:t>
      </w:r>
      <w:r>
        <w:rPr>
          <w:spacing w:val="-6"/>
        </w:rPr>
        <w:t xml:space="preserve"> </w:t>
      </w:r>
      <w:r>
        <w:t>2</w:t>
      </w:r>
      <w:r>
        <w:rPr>
          <w:spacing w:val="-8"/>
        </w:rPr>
        <w:t xml:space="preserve"> </w:t>
      </w:r>
      <w:r>
        <w:t>до</w:t>
      </w:r>
      <w:r>
        <w:rPr>
          <w:spacing w:val="-2"/>
        </w:rPr>
        <w:t xml:space="preserve"> </w:t>
      </w:r>
      <w:r>
        <w:t>3</w:t>
      </w:r>
      <w:r>
        <w:rPr>
          <w:spacing w:val="-1"/>
        </w:rPr>
        <w:t xml:space="preserve"> </w:t>
      </w:r>
      <w:r>
        <w:t>лет)</w:t>
      </w:r>
    </w:p>
    <w:p w:rsidR="00BD6DB5" w:rsidRDefault="00BD6DB5" w:rsidP="00BD6DB5">
      <w:pPr>
        <w:pStyle w:val="a3"/>
        <w:spacing w:before="139"/>
        <w:ind w:left="807"/>
        <w:jc w:val="left"/>
      </w:pPr>
      <w:r>
        <w:t>Малые</w:t>
      </w:r>
      <w:r>
        <w:rPr>
          <w:spacing w:val="6"/>
        </w:rPr>
        <w:t xml:space="preserve"> </w:t>
      </w:r>
      <w:r>
        <w:t>формы</w:t>
      </w:r>
      <w:r>
        <w:rPr>
          <w:spacing w:val="6"/>
        </w:rPr>
        <w:t xml:space="preserve"> </w:t>
      </w:r>
      <w:r>
        <w:t>фольклора.</w:t>
      </w:r>
      <w:r>
        <w:rPr>
          <w:spacing w:val="6"/>
        </w:rPr>
        <w:t xml:space="preserve"> </w:t>
      </w:r>
      <w:r>
        <w:t>«А  баиньки-баиньки»,</w:t>
      </w:r>
      <w:r>
        <w:rPr>
          <w:spacing w:val="77"/>
        </w:rPr>
        <w:t xml:space="preserve"> </w:t>
      </w:r>
      <w:r>
        <w:t>«Бежала</w:t>
      </w:r>
      <w:r>
        <w:rPr>
          <w:spacing w:val="77"/>
        </w:rPr>
        <w:t xml:space="preserve"> </w:t>
      </w:r>
      <w:r>
        <w:t>лесочком</w:t>
      </w:r>
      <w:r>
        <w:rPr>
          <w:spacing w:val="75"/>
        </w:rPr>
        <w:t xml:space="preserve"> </w:t>
      </w:r>
      <w:r>
        <w:t>лиса</w:t>
      </w:r>
      <w:r>
        <w:rPr>
          <w:spacing w:val="71"/>
        </w:rPr>
        <w:t xml:space="preserve"> </w:t>
      </w:r>
      <w:r>
        <w:t>с</w:t>
      </w:r>
      <w:r>
        <w:rPr>
          <w:spacing w:val="75"/>
        </w:rPr>
        <w:t xml:space="preserve"> </w:t>
      </w:r>
      <w:r>
        <w:t>кузовочком…»,</w:t>
      </w:r>
      <w:r>
        <w:rPr>
          <w:spacing w:val="86"/>
        </w:rPr>
        <w:t xml:space="preserve"> </w:t>
      </w:r>
      <w:r>
        <w:t>«Большие</w:t>
      </w:r>
      <w:r>
        <w:rPr>
          <w:spacing w:val="71"/>
        </w:rPr>
        <w:t xml:space="preserve"> </w:t>
      </w:r>
      <w:r>
        <w:t>ноги»,</w:t>
      </w:r>
    </w:p>
    <w:p w:rsidR="00BD6DB5" w:rsidRDefault="00BD6DB5" w:rsidP="00BD6DB5">
      <w:pPr>
        <w:pStyle w:val="a3"/>
        <w:spacing w:before="158"/>
        <w:ind w:left="807"/>
        <w:jc w:val="left"/>
      </w:pPr>
      <w:r>
        <w:t>«Водичка,</w:t>
      </w:r>
    </w:p>
    <w:p w:rsidR="00BD6DB5" w:rsidRDefault="00BD6DB5" w:rsidP="00BD6DB5">
      <w:pPr>
        <w:pStyle w:val="a3"/>
        <w:spacing w:before="161" w:line="362" w:lineRule="auto"/>
        <w:ind w:left="807" w:right="1810" w:firstLine="72"/>
      </w:pPr>
      <w:r>
        <w:t>водичка», «Вот и люди спят», «Дождик, дождик, полно лить…», «Заяц Егорка…», «Идет коза рогатая»,</w:t>
      </w:r>
      <w:r>
        <w:rPr>
          <w:spacing w:val="70"/>
        </w:rPr>
        <w:t xml:space="preserve"> </w:t>
      </w:r>
      <w:r>
        <w:t>«Из-за</w:t>
      </w:r>
      <w:r>
        <w:rPr>
          <w:spacing w:val="1"/>
        </w:rPr>
        <w:t xml:space="preserve"> </w:t>
      </w:r>
      <w:r>
        <w:t>леса,</w:t>
      </w:r>
      <w:r>
        <w:rPr>
          <w:spacing w:val="4"/>
        </w:rPr>
        <w:t xml:space="preserve"> </w:t>
      </w:r>
      <w:r>
        <w:t>из-за</w:t>
      </w:r>
      <w:r>
        <w:rPr>
          <w:spacing w:val="7"/>
        </w:rPr>
        <w:t xml:space="preserve"> </w:t>
      </w:r>
      <w:r>
        <w:t>гор…»,</w:t>
      </w:r>
      <w:r>
        <w:rPr>
          <w:spacing w:val="9"/>
        </w:rPr>
        <w:t xml:space="preserve"> </w:t>
      </w:r>
      <w:r>
        <w:t>«Катя,</w:t>
      </w:r>
      <w:r>
        <w:rPr>
          <w:spacing w:val="10"/>
        </w:rPr>
        <w:t xml:space="preserve"> </w:t>
      </w:r>
      <w:r>
        <w:t>Катя…»,</w:t>
      </w:r>
      <w:r>
        <w:rPr>
          <w:spacing w:val="8"/>
        </w:rPr>
        <w:t xml:space="preserve"> </w:t>
      </w:r>
      <w:r>
        <w:t>«Кисонька-</w:t>
      </w:r>
      <w:r>
        <w:rPr>
          <w:spacing w:val="4"/>
        </w:rPr>
        <w:t xml:space="preserve"> </w:t>
      </w:r>
      <w:r>
        <w:t>мурысонька…»,</w:t>
      </w:r>
      <w:r>
        <w:rPr>
          <w:spacing w:val="10"/>
        </w:rPr>
        <w:t xml:space="preserve"> </w:t>
      </w:r>
      <w:r>
        <w:t>«Наша</w:t>
      </w:r>
      <w:r>
        <w:rPr>
          <w:spacing w:val="10"/>
        </w:rPr>
        <w:t xml:space="preserve"> </w:t>
      </w:r>
      <w:r>
        <w:t>Маша</w:t>
      </w:r>
      <w:r>
        <w:rPr>
          <w:spacing w:val="2"/>
        </w:rPr>
        <w:t xml:space="preserve"> </w:t>
      </w:r>
      <w:r>
        <w:t>маленька…»,</w:t>
      </w:r>
      <w:r>
        <w:rPr>
          <w:spacing w:val="9"/>
        </w:rPr>
        <w:t xml:space="preserve"> </w:t>
      </w:r>
      <w:r>
        <w:t>«Наши</w:t>
      </w:r>
      <w:r>
        <w:rPr>
          <w:spacing w:val="6"/>
        </w:rPr>
        <w:t xml:space="preserve"> </w:t>
      </w:r>
      <w:r>
        <w:t>уточки</w:t>
      </w:r>
      <w:r>
        <w:rPr>
          <w:spacing w:val="6"/>
        </w:rPr>
        <w:t xml:space="preserve"> </w:t>
      </w:r>
      <w:r>
        <w:t>с</w:t>
      </w:r>
      <w:r>
        <w:rPr>
          <w:spacing w:val="7"/>
        </w:rPr>
        <w:t xml:space="preserve"> </w:t>
      </w:r>
      <w:r>
        <w:t>утра»,</w:t>
      </w:r>
    </w:p>
    <w:p w:rsidR="00BD6DB5" w:rsidRDefault="00BD6DB5" w:rsidP="00BD6DB5">
      <w:pPr>
        <w:pStyle w:val="a3"/>
        <w:spacing w:before="2" w:line="362" w:lineRule="auto"/>
        <w:ind w:left="807" w:right="1832"/>
      </w:pPr>
      <w:r>
        <w:t>«Огуречик, огуречик…», «Ой ду-ду, ду-ду, ду-ду! Сидит ворон на дубу», «Поехали, поехали», «Пошел котик на</w:t>
      </w:r>
      <w:r>
        <w:rPr>
          <w:spacing w:val="1"/>
        </w:rPr>
        <w:t xml:space="preserve"> </w:t>
      </w:r>
      <w:r>
        <w:t>Торжок…»,</w:t>
      </w:r>
      <w:r>
        <w:rPr>
          <w:spacing w:val="1"/>
        </w:rPr>
        <w:t xml:space="preserve"> </w:t>
      </w:r>
      <w:r>
        <w:t>«Тили-бом!...»,</w:t>
      </w:r>
      <w:r>
        <w:rPr>
          <w:spacing w:val="3"/>
        </w:rPr>
        <w:t xml:space="preserve"> </w:t>
      </w:r>
      <w:r>
        <w:t>«Уж ты,</w:t>
      </w:r>
      <w:r>
        <w:rPr>
          <w:spacing w:val="-2"/>
        </w:rPr>
        <w:t xml:space="preserve"> </w:t>
      </w:r>
      <w:r>
        <w:t>радуга-дуга»,</w:t>
      </w:r>
      <w:r>
        <w:rPr>
          <w:spacing w:val="6"/>
        </w:rPr>
        <w:t xml:space="preserve"> </w:t>
      </w:r>
      <w:r>
        <w:t>«Улитка,</w:t>
      </w:r>
      <w:r>
        <w:rPr>
          <w:spacing w:val="3"/>
        </w:rPr>
        <w:t xml:space="preserve"> </w:t>
      </w:r>
      <w:r>
        <w:t>улитка…», «Чики,</w:t>
      </w:r>
      <w:r>
        <w:rPr>
          <w:spacing w:val="-6"/>
        </w:rPr>
        <w:t xml:space="preserve"> </w:t>
      </w:r>
      <w:r>
        <w:t>чики,</w:t>
      </w:r>
      <w:r>
        <w:rPr>
          <w:spacing w:val="1"/>
        </w:rPr>
        <w:t xml:space="preserve"> </w:t>
      </w:r>
      <w:r>
        <w:t>кички…».</w:t>
      </w:r>
    </w:p>
    <w:p w:rsidR="00BD6DB5" w:rsidRDefault="00BD6DB5" w:rsidP="00BD6DB5">
      <w:pPr>
        <w:pStyle w:val="a3"/>
        <w:spacing w:line="360" w:lineRule="auto"/>
        <w:ind w:left="807" w:right="1836" w:firstLine="72"/>
      </w:pPr>
      <w:r>
        <w:t>Русские народные сказки. «Заюшкина избушка» (обработка О. Капицы), «Как коза избушку построила» (обработка</w:t>
      </w:r>
      <w:r>
        <w:rPr>
          <w:spacing w:val="-67"/>
        </w:rPr>
        <w:t xml:space="preserve"> </w:t>
      </w:r>
      <w:r>
        <w:t>М.А. Булатова), «Кот, петух и лиса» (обработка М. Боголюбской), «Лиса и заяц» (обработка В. Даля), «Маша и</w:t>
      </w:r>
      <w:r>
        <w:rPr>
          <w:spacing w:val="1"/>
        </w:rPr>
        <w:t xml:space="preserve"> </w:t>
      </w:r>
      <w:r>
        <w:t>медведь»</w:t>
      </w:r>
      <w:r>
        <w:rPr>
          <w:spacing w:val="-7"/>
        </w:rPr>
        <w:t xml:space="preserve"> </w:t>
      </w:r>
      <w:r>
        <w:t>(обработка М.А.</w:t>
      </w:r>
      <w:r>
        <w:rPr>
          <w:spacing w:val="5"/>
        </w:rPr>
        <w:t xml:space="preserve"> </w:t>
      </w:r>
      <w:r>
        <w:t>Булатова),</w:t>
      </w:r>
      <w:r>
        <w:rPr>
          <w:spacing w:val="4"/>
        </w:rPr>
        <w:t xml:space="preserve"> </w:t>
      </w:r>
      <w:r>
        <w:t>«Снегурушка</w:t>
      </w:r>
      <w:r>
        <w:rPr>
          <w:spacing w:val="-1"/>
        </w:rPr>
        <w:t xml:space="preserve"> </w:t>
      </w:r>
      <w:r>
        <w:t>и</w:t>
      </w:r>
      <w:r>
        <w:rPr>
          <w:spacing w:val="2"/>
        </w:rPr>
        <w:t xml:space="preserve"> </w:t>
      </w:r>
      <w:r>
        <w:t>лиса»</w:t>
      </w:r>
      <w:r>
        <w:rPr>
          <w:spacing w:val="-6"/>
        </w:rPr>
        <w:t xml:space="preserve"> </w:t>
      </w:r>
      <w:r>
        <w:t>(обработка</w:t>
      </w:r>
      <w:r>
        <w:rPr>
          <w:spacing w:val="1"/>
        </w:rPr>
        <w:t xml:space="preserve"> </w:t>
      </w:r>
      <w:r>
        <w:t>А.Н.</w:t>
      </w:r>
      <w:r>
        <w:rPr>
          <w:spacing w:val="1"/>
        </w:rPr>
        <w:t xml:space="preserve"> </w:t>
      </w:r>
      <w:r>
        <w:t>Толстого).</w:t>
      </w:r>
    </w:p>
    <w:p w:rsidR="00BD6DB5" w:rsidRDefault="00BD6DB5" w:rsidP="00BD6DB5">
      <w:pPr>
        <w:pStyle w:val="a3"/>
        <w:spacing w:line="360" w:lineRule="auto"/>
        <w:ind w:left="807" w:right="1836" w:firstLine="72"/>
      </w:pPr>
      <w:r>
        <w:t>Фольклор</w:t>
      </w:r>
      <w:r w:rsidRPr="00BD6DB5">
        <w:t xml:space="preserve"> </w:t>
      </w:r>
      <w:r>
        <w:t>народов</w:t>
      </w:r>
      <w:r w:rsidRPr="00BD6DB5">
        <w:t xml:space="preserve"> </w:t>
      </w:r>
      <w:r>
        <w:t>мира.</w:t>
      </w:r>
      <w:r w:rsidRPr="00BD6DB5">
        <w:t xml:space="preserve"> </w:t>
      </w:r>
      <w:r>
        <w:t>«Бу-бу,</w:t>
      </w:r>
      <w:r w:rsidRPr="00BD6DB5">
        <w:t xml:space="preserve"> </w:t>
      </w:r>
      <w:r>
        <w:t>я</w:t>
      </w:r>
      <w:r w:rsidRPr="00BD6DB5">
        <w:t xml:space="preserve"> </w:t>
      </w:r>
      <w:r>
        <w:t>рогатый»,</w:t>
      </w:r>
      <w:r w:rsidRPr="00BD6DB5">
        <w:t xml:space="preserve"> </w:t>
      </w:r>
      <w:r>
        <w:t>лит.</w:t>
      </w:r>
      <w:r w:rsidRPr="00BD6DB5">
        <w:t xml:space="preserve"> </w:t>
      </w:r>
      <w:r>
        <w:t>сказка</w:t>
      </w:r>
      <w:r w:rsidRPr="00BD6DB5">
        <w:t xml:space="preserve"> </w:t>
      </w:r>
      <w:r>
        <w:t>(обработка</w:t>
      </w:r>
      <w:r w:rsidRPr="00BD6DB5">
        <w:t xml:space="preserve"> </w:t>
      </w:r>
      <w:r>
        <w:t>Ю.</w:t>
      </w:r>
      <w:r w:rsidRPr="00BD6DB5">
        <w:t xml:space="preserve"> </w:t>
      </w:r>
      <w:r>
        <w:t>Григорьева);</w:t>
      </w:r>
      <w:r w:rsidRPr="00BD6DB5">
        <w:t xml:space="preserve"> </w:t>
      </w:r>
      <w:r>
        <w:t>«В</w:t>
      </w:r>
      <w:r w:rsidRPr="00BD6DB5">
        <w:t xml:space="preserve"> </w:t>
      </w:r>
      <w:r>
        <w:t>гостях</w:t>
      </w:r>
      <w:r w:rsidRPr="00BD6DB5">
        <w:t xml:space="preserve"> </w:t>
      </w:r>
      <w:r>
        <w:t>у</w:t>
      </w:r>
      <w:r w:rsidRPr="00BD6DB5">
        <w:t xml:space="preserve"> </w:t>
      </w:r>
      <w:r>
        <w:t>королевы»,</w:t>
      </w:r>
    </w:p>
    <w:p w:rsidR="00BD6DB5" w:rsidRDefault="00BD6DB5" w:rsidP="00BD6DB5">
      <w:pPr>
        <w:pStyle w:val="a3"/>
        <w:spacing w:before="165" w:line="360" w:lineRule="auto"/>
        <w:ind w:left="807" w:right="1812"/>
      </w:pPr>
      <w:r>
        <w:t>«Разговор»,</w:t>
      </w:r>
      <w:r>
        <w:rPr>
          <w:spacing w:val="1"/>
        </w:rPr>
        <w:t xml:space="preserve"> </w:t>
      </w:r>
      <w:r>
        <w:t>англ.</w:t>
      </w:r>
      <w:r>
        <w:rPr>
          <w:spacing w:val="1"/>
        </w:rPr>
        <w:t xml:space="preserve"> </w:t>
      </w:r>
      <w:r>
        <w:t>нар.</w:t>
      </w:r>
      <w:r>
        <w:rPr>
          <w:spacing w:val="1"/>
        </w:rPr>
        <w:t xml:space="preserve"> </w:t>
      </w:r>
      <w:r>
        <w:t>песенки</w:t>
      </w:r>
      <w:r>
        <w:rPr>
          <w:spacing w:val="1"/>
        </w:rPr>
        <w:t xml:space="preserve"> </w:t>
      </w:r>
      <w:r>
        <w:t>(пер.</w:t>
      </w:r>
      <w:r>
        <w:rPr>
          <w:spacing w:val="1"/>
        </w:rPr>
        <w:t xml:space="preserve"> </w:t>
      </w:r>
      <w:r>
        <w:t>и</w:t>
      </w:r>
      <w:r>
        <w:rPr>
          <w:spacing w:val="1"/>
        </w:rPr>
        <w:t xml:space="preserve"> </w:t>
      </w:r>
      <w:r>
        <w:t>обработка</w:t>
      </w:r>
      <w:r>
        <w:rPr>
          <w:spacing w:val="1"/>
        </w:rPr>
        <w:t xml:space="preserve"> </w:t>
      </w:r>
      <w:r>
        <w:t>С.</w:t>
      </w:r>
      <w:r>
        <w:rPr>
          <w:spacing w:val="1"/>
        </w:rPr>
        <w:t xml:space="preserve"> </w:t>
      </w:r>
      <w:r>
        <w:t>Маршака);</w:t>
      </w:r>
      <w:r>
        <w:rPr>
          <w:spacing w:val="1"/>
        </w:rPr>
        <w:t xml:space="preserve"> </w:t>
      </w:r>
      <w:r>
        <w:t>«Ой</w:t>
      </w:r>
      <w:r>
        <w:rPr>
          <w:spacing w:val="1"/>
        </w:rPr>
        <w:t xml:space="preserve"> </w:t>
      </w:r>
      <w:r>
        <w:t>ты</w:t>
      </w:r>
      <w:r>
        <w:rPr>
          <w:spacing w:val="1"/>
        </w:rPr>
        <w:t xml:space="preserve"> </w:t>
      </w:r>
      <w:r>
        <w:t>заюшка-пострел…»,</w:t>
      </w:r>
      <w:r>
        <w:rPr>
          <w:spacing w:val="1"/>
        </w:rPr>
        <w:t xml:space="preserve"> </w:t>
      </w:r>
      <w:r>
        <w:t>пер.</w:t>
      </w:r>
      <w:r>
        <w:rPr>
          <w:spacing w:val="1"/>
        </w:rPr>
        <w:t xml:space="preserve"> </w:t>
      </w:r>
      <w:r>
        <w:t>с</w:t>
      </w:r>
      <w:r>
        <w:rPr>
          <w:spacing w:val="1"/>
        </w:rPr>
        <w:t xml:space="preserve"> </w:t>
      </w:r>
      <w:r>
        <w:t>молд.</w:t>
      </w:r>
      <w:r>
        <w:rPr>
          <w:spacing w:val="1"/>
        </w:rPr>
        <w:t xml:space="preserve"> </w:t>
      </w:r>
      <w:r>
        <w:t>И.</w:t>
      </w:r>
      <w:r>
        <w:rPr>
          <w:spacing w:val="1"/>
        </w:rPr>
        <w:t xml:space="preserve"> </w:t>
      </w:r>
      <w:r>
        <w:t>Токмаковой; «Снегирек», пер. с нем. В. Викторова, «Три веселых братца», пер. с нем. Л. Яхнина; «Ты, собачка, не</w:t>
      </w:r>
      <w:r>
        <w:rPr>
          <w:spacing w:val="1"/>
        </w:rPr>
        <w:t xml:space="preserve"> </w:t>
      </w:r>
      <w:r>
        <w:t>лай…»,</w:t>
      </w:r>
      <w:r>
        <w:rPr>
          <w:spacing w:val="16"/>
        </w:rPr>
        <w:t xml:space="preserve"> </w:t>
      </w:r>
      <w:r>
        <w:t>пер.</w:t>
      </w:r>
      <w:r>
        <w:rPr>
          <w:spacing w:val="15"/>
        </w:rPr>
        <w:t xml:space="preserve"> </w:t>
      </w:r>
      <w:r>
        <w:t>с</w:t>
      </w:r>
      <w:r>
        <w:rPr>
          <w:spacing w:val="8"/>
        </w:rPr>
        <w:t xml:space="preserve"> </w:t>
      </w:r>
      <w:r>
        <w:t>молд.</w:t>
      </w:r>
      <w:r>
        <w:rPr>
          <w:spacing w:val="8"/>
        </w:rPr>
        <w:t xml:space="preserve"> </w:t>
      </w:r>
      <w:r>
        <w:t>И.</w:t>
      </w:r>
      <w:r>
        <w:rPr>
          <w:spacing w:val="12"/>
        </w:rPr>
        <w:t xml:space="preserve"> </w:t>
      </w:r>
      <w:r>
        <w:t>Токмаковой;</w:t>
      </w:r>
      <w:r>
        <w:rPr>
          <w:spacing w:val="18"/>
        </w:rPr>
        <w:t xml:space="preserve"> </w:t>
      </w:r>
      <w:r>
        <w:t>«У</w:t>
      </w:r>
      <w:r>
        <w:rPr>
          <w:spacing w:val="18"/>
        </w:rPr>
        <w:t xml:space="preserve"> </w:t>
      </w:r>
      <w:r>
        <w:t>солнышка</w:t>
      </w:r>
      <w:r>
        <w:rPr>
          <w:spacing w:val="13"/>
        </w:rPr>
        <w:t xml:space="preserve"> </w:t>
      </w:r>
      <w:r>
        <w:t>в</w:t>
      </w:r>
      <w:r>
        <w:rPr>
          <w:spacing w:val="14"/>
        </w:rPr>
        <w:t xml:space="preserve"> </w:t>
      </w:r>
      <w:r>
        <w:t>гостях»,</w:t>
      </w:r>
      <w:r>
        <w:rPr>
          <w:spacing w:val="20"/>
        </w:rPr>
        <w:t xml:space="preserve"> </w:t>
      </w:r>
      <w:r>
        <w:t>словацк.</w:t>
      </w:r>
      <w:r>
        <w:rPr>
          <w:spacing w:val="17"/>
        </w:rPr>
        <w:t xml:space="preserve"> </w:t>
      </w:r>
      <w:r>
        <w:t>нар.</w:t>
      </w:r>
      <w:r>
        <w:rPr>
          <w:spacing w:val="13"/>
        </w:rPr>
        <w:t xml:space="preserve"> </w:t>
      </w:r>
      <w:r>
        <w:t>сказка</w:t>
      </w:r>
      <w:r>
        <w:rPr>
          <w:spacing w:val="18"/>
        </w:rPr>
        <w:t xml:space="preserve"> </w:t>
      </w:r>
      <w:r>
        <w:t>(пер.</w:t>
      </w:r>
      <w:r>
        <w:rPr>
          <w:spacing w:val="12"/>
        </w:rPr>
        <w:t xml:space="preserve"> </w:t>
      </w:r>
      <w:r>
        <w:t>и</w:t>
      </w:r>
      <w:r>
        <w:rPr>
          <w:spacing w:val="11"/>
        </w:rPr>
        <w:t xml:space="preserve"> </w:t>
      </w:r>
      <w:r>
        <w:t>обраб.</w:t>
      </w:r>
      <w:r>
        <w:rPr>
          <w:spacing w:val="15"/>
        </w:rPr>
        <w:t xml:space="preserve"> </w:t>
      </w:r>
      <w:r>
        <w:t>С.</w:t>
      </w:r>
      <w:r>
        <w:rPr>
          <w:spacing w:val="10"/>
        </w:rPr>
        <w:t xml:space="preserve"> </w:t>
      </w:r>
      <w:r>
        <w:t>Могилевской</w:t>
      </w:r>
      <w:r>
        <w:rPr>
          <w:spacing w:val="15"/>
        </w:rPr>
        <w:t xml:space="preserve"> </w:t>
      </w:r>
      <w:r>
        <w:t>и</w:t>
      </w:r>
      <w:r>
        <w:rPr>
          <w:spacing w:val="-68"/>
        </w:rPr>
        <w:t xml:space="preserve"> </w:t>
      </w:r>
      <w:r>
        <w:lastRenderedPageBreak/>
        <w:t>Л.</w:t>
      </w:r>
      <w:r>
        <w:rPr>
          <w:spacing w:val="-5"/>
        </w:rPr>
        <w:t xml:space="preserve"> </w:t>
      </w:r>
      <w:r>
        <w:t>Зориной).</w:t>
      </w:r>
    </w:p>
    <w:p w:rsidR="00BD6DB5" w:rsidRDefault="00BD6DB5" w:rsidP="00BD6DB5">
      <w:pPr>
        <w:pStyle w:val="a3"/>
        <w:spacing w:before="3"/>
        <w:ind w:left="807"/>
      </w:pPr>
      <w:r>
        <w:t>Произведения</w:t>
      </w:r>
      <w:r>
        <w:rPr>
          <w:spacing w:val="-9"/>
        </w:rPr>
        <w:t xml:space="preserve"> </w:t>
      </w:r>
      <w:r>
        <w:t>поэтов</w:t>
      </w:r>
      <w:r>
        <w:rPr>
          <w:spacing w:val="-14"/>
        </w:rPr>
        <w:t xml:space="preserve"> </w:t>
      </w:r>
      <w:r>
        <w:t>и</w:t>
      </w:r>
      <w:r>
        <w:rPr>
          <w:spacing w:val="-9"/>
        </w:rPr>
        <w:t xml:space="preserve"> </w:t>
      </w:r>
      <w:r>
        <w:t>писателей</w:t>
      </w:r>
      <w:r>
        <w:rPr>
          <w:spacing w:val="-5"/>
        </w:rPr>
        <w:t xml:space="preserve"> </w:t>
      </w:r>
      <w:r>
        <w:t>России</w:t>
      </w:r>
    </w:p>
    <w:p w:rsidR="00BD6DB5" w:rsidRDefault="00BD6DB5" w:rsidP="00BD6DB5">
      <w:pPr>
        <w:pStyle w:val="a3"/>
        <w:spacing w:before="158" w:line="360" w:lineRule="auto"/>
        <w:ind w:left="807" w:right="1674"/>
      </w:pPr>
      <w:r>
        <w:t>Поэзия. Аким Я.Л. «Мама»;</w:t>
      </w:r>
      <w:r>
        <w:rPr>
          <w:spacing w:val="1"/>
        </w:rPr>
        <w:t xml:space="preserve"> </w:t>
      </w:r>
      <w:r>
        <w:t>Александрова З.Н. «Гули-гули», «Арбуз»;</w:t>
      </w:r>
      <w:r>
        <w:rPr>
          <w:spacing w:val="1"/>
        </w:rPr>
        <w:t xml:space="preserve"> </w:t>
      </w:r>
      <w:r>
        <w:t>Барто</w:t>
      </w:r>
      <w:r>
        <w:rPr>
          <w:spacing w:val="1"/>
        </w:rPr>
        <w:t xml:space="preserve"> </w:t>
      </w:r>
      <w:r>
        <w:t>А., Барто</w:t>
      </w:r>
      <w:r>
        <w:rPr>
          <w:spacing w:val="1"/>
        </w:rPr>
        <w:t xml:space="preserve"> </w:t>
      </w:r>
      <w:r>
        <w:t>П. «Девочка-рѐвушка»;</w:t>
      </w:r>
      <w:r>
        <w:rPr>
          <w:spacing w:val="1"/>
        </w:rPr>
        <w:t xml:space="preserve"> </w:t>
      </w:r>
      <w:r>
        <w:t>Берестов В.Д. «Веселое лето», «Мишка, мишка, лежебока», «Котенок», «Воробушки»; Введенский А.И. «Мышка»;</w:t>
      </w:r>
      <w:r>
        <w:rPr>
          <w:spacing w:val="1"/>
        </w:rPr>
        <w:t xml:space="preserve"> </w:t>
      </w:r>
      <w:r>
        <w:t>Лагздынь</w:t>
      </w:r>
      <w:r>
        <w:rPr>
          <w:spacing w:val="1"/>
        </w:rPr>
        <w:t xml:space="preserve"> </w:t>
      </w:r>
      <w:r>
        <w:t>Г.Р.</w:t>
      </w:r>
      <w:r>
        <w:rPr>
          <w:spacing w:val="1"/>
        </w:rPr>
        <w:t xml:space="preserve"> </w:t>
      </w:r>
      <w:r>
        <w:t>«Петушок»;</w:t>
      </w:r>
      <w:r>
        <w:rPr>
          <w:spacing w:val="1"/>
        </w:rPr>
        <w:t xml:space="preserve"> </w:t>
      </w:r>
      <w:r>
        <w:t>Лермонтов</w:t>
      </w:r>
      <w:r>
        <w:rPr>
          <w:spacing w:val="1"/>
        </w:rPr>
        <w:t xml:space="preserve"> </w:t>
      </w:r>
      <w:r>
        <w:t>М.Ю.</w:t>
      </w:r>
      <w:r>
        <w:rPr>
          <w:spacing w:val="1"/>
        </w:rPr>
        <w:t xml:space="preserve"> </w:t>
      </w:r>
      <w:r>
        <w:t>«Спи,</w:t>
      </w:r>
      <w:r>
        <w:rPr>
          <w:spacing w:val="1"/>
        </w:rPr>
        <w:t xml:space="preserve"> </w:t>
      </w:r>
      <w:r>
        <w:t>младенец…»</w:t>
      </w:r>
      <w:r>
        <w:rPr>
          <w:spacing w:val="1"/>
        </w:rPr>
        <w:t xml:space="preserve"> </w:t>
      </w:r>
      <w:r>
        <w:t>(из</w:t>
      </w:r>
      <w:r>
        <w:rPr>
          <w:spacing w:val="1"/>
        </w:rPr>
        <w:t xml:space="preserve"> </w:t>
      </w:r>
      <w:r>
        <w:t>стихотворения</w:t>
      </w:r>
      <w:r>
        <w:rPr>
          <w:spacing w:val="70"/>
        </w:rPr>
        <w:t xml:space="preserve"> </w:t>
      </w:r>
      <w:r>
        <w:t>«Казачья</w:t>
      </w:r>
      <w:r>
        <w:rPr>
          <w:spacing w:val="71"/>
        </w:rPr>
        <w:t xml:space="preserve"> </w:t>
      </w:r>
      <w:r>
        <w:t>колыбельная»);</w:t>
      </w:r>
      <w:r>
        <w:rPr>
          <w:spacing w:val="1"/>
        </w:rPr>
        <w:t xml:space="preserve"> </w:t>
      </w:r>
      <w:r>
        <w:t>Маршак</w:t>
      </w:r>
      <w:r>
        <w:rPr>
          <w:spacing w:val="27"/>
        </w:rPr>
        <w:t xml:space="preserve"> </w:t>
      </w:r>
      <w:r>
        <w:t>С.Я.</w:t>
      </w:r>
      <w:r>
        <w:rPr>
          <w:spacing w:val="25"/>
        </w:rPr>
        <w:t xml:space="preserve"> </w:t>
      </w:r>
      <w:r>
        <w:t>«Сказка</w:t>
      </w:r>
      <w:r>
        <w:rPr>
          <w:spacing w:val="29"/>
        </w:rPr>
        <w:t xml:space="preserve"> </w:t>
      </w:r>
      <w:r>
        <w:t>о</w:t>
      </w:r>
      <w:r>
        <w:rPr>
          <w:spacing w:val="27"/>
        </w:rPr>
        <w:t xml:space="preserve"> </w:t>
      </w:r>
      <w:r>
        <w:t>глупом</w:t>
      </w:r>
      <w:r>
        <w:rPr>
          <w:spacing w:val="25"/>
        </w:rPr>
        <w:t xml:space="preserve"> </w:t>
      </w:r>
      <w:r>
        <w:t>мышонке»;</w:t>
      </w:r>
      <w:r>
        <w:rPr>
          <w:spacing w:val="30"/>
        </w:rPr>
        <w:t xml:space="preserve"> </w:t>
      </w:r>
      <w:r>
        <w:t>Мошковская</w:t>
      </w:r>
      <w:r>
        <w:rPr>
          <w:spacing w:val="31"/>
        </w:rPr>
        <w:t xml:space="preserve"> </w:t>
      </w:r>
      <w:r>
        <w:t>Э.Э.</w:t>
      </w:r>
      <w:r>
        <w:rPr>
          <w:spacing w:val="24"/>
        </w:rPr>
        <w:t xml:space="preserve"> </w:t>
      </w:r>
      <w:r>
        <w:t>«Приказ»</w:t>
      </w:r>
      <w:r>
        <w:rPr>
          <w:spacing w:val="20"/>
        </w:rPr>
        <w:t xml:space="preserve"> </w:t>
      </w:r>
      <w:r>
        <w:t>(в</w:t>
      </w:r>
      <w:r>
        <w:rPr>
          <w:spacing w:val="19"/>
        </w:rPr>
        <w:t xml:space="preserve"> </w:t>
      </w:r>
      <w:r>
        <w:t>сокр.),</w:t>
      </w:r>
      <w:r>
        <w:rPr>
          <w:spacing w:val="26"/>
        </w:rPr>
        <w:t xml:space="preserve"> </w:t>
      </w:r>
      <w:r>
        <w:t>«Мчится</w:t>
      </w:r>
      <w:r>
        <w:rPr>
          <w:spacing w:val="24"/>
        </w:rPr>
        <w:t xml:space="preserve"> </w:t>
      </w:r>
      <w:r>
        <w:t>поезд»;</w:t>
      </w:r>
      <w:r>
        <w:rPr>
          <w:spacing w:val="33"/>
        </w:rPr>
        <w:t xml:space="preserve"> </w:t>
      </w:r>
      <w:r>
        <w:t>Пикулева</w:t>
      </w:r>
      <w:r>
        <w:rPr>
          <w:spacing w:val="29"/>
        </w:rPr>
        <w:t xml:space="preserve"> </w:t>
      </w:r>
      <w:r>
        <w:t>Н.В.</w:t>
      </w:r>
    </w:p>
    <w:p w:rsidR="00BD6DB5" w:rsidRDefault="00BD6DB5" w:rsidP="00BD6DB5">
      <w:pPr>
        <w:pStyle w:val="a3"/>
        <w:spacing w:before="3"/>
        <w:ind w:left="807"/>
      </w:pPr>
      <w:r>
        <w:t>«Лисий</w:t>
      </w:r>
      <w:r>
        <w:rPr>
          <w:spacing w:val="-2"/>
        </w:rPr>
        <w:t xml:space="preserve"> </w:t>
      </w:r>
      <w:r>
        <w:t>хвостик»,</w:t>
      </w:r>
      <w:r>
        <w:rPr>
          <w:spacing w:val="4"/>
        </w:rPr>
        <w:t xml:space="preserve"> </w:t>
      </w:r>
      <w:r>
        <w:t>«Надувала</w:t>
      </w:r>
      <w:r>
        <w:rPr>
          <w:spacing w:val="4"/>
        </w:rPr>
        <w:t xml:space="preserve"> </w:t>
      </w:r>
      <w:r>
        <w:t>кашка</w:t>
      </w:r>
      <w:r>
        <w:rPr>
          <w:spacing w:val="2"/>
        </w:rPr>
        <w:t xml:space="preserve"> </w:t>
      </w:r>
      <w:r>
        <w:t>шар…»;</w:t>
      </w:r>
      <w:r>
        <w:rPr>
          <w:spacing w:val="3"/>
        </w:rPr>
        <w:t xml:space="preserve"> </w:t>
      </w:r>
      <w:r>
        <w:t>Плещеев А.Н.</w:t>
      </w:r>
      <w:r>
        <w:rPr>
          <w:spacing w:val="1"/>
        </w:rPr>
        <w:t xml:space="preserve"> </w:t>
      </w:r>
      <w:r>
        <w:t>«Травка</w:t>
      </w:r>
      <w:r>
        <w:rPr>
          <w:spacing w:val="2"/>
        </w:rPr>
        <w:t xml:space="preserve"> </w:t>
      </w:r>
      <w:r>
        <w:t>зеленеет…»;</w:t>
      </w:r>
      <w:r>
        <w:rPr>
          <w:spacing w:val="7"/>
        </w:rPr>
        <w:t xml:space="preserve"> </w:t>
      </w:r>
      <w:r>
        <w:t>Пушкин</w:t>
      </w:r>
      <w:r>
        <w:rPr>
          <w:spacing w:val="3"/>
        </w:rPr>
        <w:t xml:space="preserve"> </w:t>
      </w:r>
      <w:r>
        <w:t>А.С.</w:t>
      </w:r>
      <w:r>
        <w:rPr>
          <w:spacing w:val="2"/>
        </w:rPr>
        <w:t xml:space="preserve"> </w:t>
      </w:r>
      <w:r>
        <w:t>«Ветер,</w:t>
      </w:r>
      <w:r>
        <w:rPr>
          <w:spacing w:val="3"/>
        </w:rPr>
        <w:t xml:space="preserve"> </w:t>
      </w:r>
      <w:r>
        <w:t>ветер!...»</w:t>
      </w:r>
      <w:r>
        <w:rPr>
          <w:spacing w:val="-4"/>
        </w:rPr>
        <w:t xml:space="preserve"> </w:t>
      </w:r>
      <w:r>
        <w:t>(из</w:t>
      </w:r>
    </w:p>
    <w:p w:rsidR="00BD6DB5" w:rsidRDefault="00BD6DB5" w:rsidP="00BD6DB5">
      <w:pPr>
        <w:pStyle w:val="a3"/>
        <w:spacing w:before="161" w:line="362" w:lineRule="auto"/>
        <w:ind w:left="807" w:right="1711"/>
      </w:pPr>
      <w:r>
        <w:t>«Сказки о мертвой царевне и семи богатырях»; Орлова А. «У машины есть водитель»; Саконская Н.П. «Где мой</w:t>
      </w:r>
      <w:r>
        <w:rPr>
          <w:spacing w:val="1"/>
        </w:rPr>
        <w:t xml:space="preserve"> </w:t>
      </w:r>
      <w:r>
        <w:t>пальчик?»;</w:t>
      </w:r>
      <w:r>
        <w:rPr>
          <w:spacing w:val="-2"/>
        </w:rPr>
        <w:t xml:space="preserve"> </w:t>
      </w:r>
      <w:r>
        <w:t>Сапгир</w:t>
      </w:r>
      <w:r>
        <w:rPr>
          <w:spacing w:val="-5"/>
        </w:rPr>
        <w:t xml:space="preserve"> </w:t>
      </w:r>
      <w:r>
        <w:t>Г.В.</w:t>
      </w:r>
      <w:r>
        <w:rPr>
          <w:spacing w:val="-4"/>
        </w:rPr>
        <w:t xml:space="preserve"> </w:t>
      </w:r>
      <w:r>
        <w:t>«Кошка»;</w:t>
      </w:r>
      <w:r>
        <w:rPr>
          <w:spacing w:val="-2"/>
        </w:rPr>
        <w:t xml:space="preserve"> </w:t>
      </w:r>
      <w:r>
        <w:t>Хармс</w:t>
      </w:r>
      <w:r>
        <w:rPr>
          <w:spacing w:val="3"/>
        </w:rPr>
        <w:t xml:space="preserve"> </w:t>
      </w:r>
      <w:r>
        <w:t>Д.И.</w:t>
      </w:r>
      <w:r>
        <w:rPr>
          <w:spacing w:val="3"/>
        </w:rPr>
        <w:t xml:space="preserve"> </w:t>
      </w:r>
      <w:r>
        <w:t>«Кораблик»;</w:t>
      </w:r>
      <w:r>
        <w:rPr>
          <w:spacing w:val="-4"/>
        </w:rPr>
        <w:t xml:space="preserve"> </w:t>
      </w:r>
      <w:r>
        <w:t>Чуковский</w:t>
      </w:r>
      <w:r>
        <w:rPr>
          <w:spacing w:val="1"/>
        </w:rPr>
        <w:t xml:space="preserve"> </w:t>
      </w:r>
      <w:r>
        <w:t>К.И. «Федотка»,</w:t>
      </w:r>
      <w:r>
        <w:rPr>
          <w:spacing w:val="1"/>
        </w:rPr>
        <w:t xml:space="preserve"> </w:t>
      </w:r>
      <w:r>
        <w:t>«Путаница».</w:t>
      </w:r>
    </w:p>
    <w:p w:rsidR="00BD6DB5" w:rsidRDefault="00BD6DB5" w:rsidP="00BD6DB5">
      <w:pPr>
        <w:pStyle w:val="a3"/>
        <w:spacing w:line="362" w:lineRule="auto"/>
        <w:ind w:left="807" w:right="1711"/>
      </w:pPr>
      <w:r>
        <w:t>Проза. Бианки В.В. «Лис и мышонок»; Калинина Н.Д. «Как Вася ловил рыбу», «В лесу» (из книги «Летом»), «Про</w:t>
      </w:r>
      <w:r>
        <w:rPr>
          <w:spacing w:val="1"/>
        </w:rPr>
        <w:t xml:space="preserve"> </w:t>
      </w:r>
      <w:r>
        <w:t>жука»,</w:t>
      </w:r>
      <w:r>
        <w:rPr>
          <w:spacing w:val="18"/>
        </w:rPr>
        <w:t xml:space="preserve"> </w:t>
      </w:r>
      <w:r>
        <w:t>«Как</w:t>
      </w:r>
      <w:r>
        <w:rPr>
          <w:spacing w:val="13"/>
        </w:rPr>
        <w:t xml:space="preserve"> </w:t>
      </w:r>
      <w:r>
        <w:t>Саша</w:t>
      </w:r>
      <w:r>
        <w:rPr>
          <w:spacing w:val="14"/>
        </w:rPr>
        <w:t xml:space="preserve"> </w:t>
      </w:r>
      <w:r>
        <w:t>и</w:t>
      </w:r>
      <w:r>
        <w:rPr>
          <w:spacing w:val="13"/>
        </w:rPr>
        <w:t xml:space="preserve"> </w:t>
      </w:r>
      <w:r>
        <w:t>Алеша</w:t>
      </w:r>
      <w:r>
        <w:rPr>
          <w:spacing w:val="15"/>
        </w:rPr>
        <w:t xml:space="preserve"> </w:t>
      </w:r>
      <w:r>
        <w:t>пришли</w:t>
      </w:r>
      <w:r>
        <w:rPr>
          <w:spacing w:val="19"/>
        </w:rPr>
        <w:t xml:space="preserve"> </w:t>
      </w:r>
      <w:r>
        <w:t>в</w:t>
      </w:r>
      <w:r>
        <w:rPr>
          <w:spacing w:val="10"/>
        </w:rPr>
        <w:t xml:space="preserve"> </w:t>
      </w:r>
      <w:r>
        <w:t>детский</w:t>
      </w:r>
      <w:r>
        <w:rPr>
          <w:spacing w:val="15"/>
        </w:rPr>
        <w:t xml:space="preserve"> </w:t>
      </w:r>
      <w:r>
        <w:t>сад»;</w:t>
      </w:r>
      <w:r>
        <w:rPr>
          <w:spacing w:val="19"/>
        </w:rPr>
        <w:t xml:space="preserve"> </w:t>
      </w:r>
      <w:r>
        <w:t>Павлова</w:t>
      </w:r>
      <w:r>
        <w:rPr>
          <w:spacing w:val="18"/>
        </w:rPr>
        <w:t xml:space="preserve"> </w:t>
      </w:r>
      <w:r>
        <w:t>Н.М.</w:t>
      </w:r>
      <w:r>
        <w:rPr>
          <w:spacing w:val="14"/>
        </w:rPr>
        <w:t xml:space="preserve"> </w:t>
      </w:r>
      <w:r>
        <w:t>«Земляничка»,</w:t>
      </w:r>
      <w:r>
        <w:rPr>
          <w:spacing w:val="18"/>
        </w:rPr>
        <w:t xml:space="preserve"> </w:t>
      </w:r>
      <w:r>
        <w:t>«На</w:t>
      </w:r>
      <w:r>
        <w:rPr>
          <w:spacing w:val="14"/>
        </w:rPr>
        <w:t xml:space="preserve"> </w:t>
      </w:r>
      <w:r>
        <w:t>машине»;</w:t>
      </w:r>
      <w:r>
        <w:rPr>
          <w:spacing w:val="16"/>
        </w:rPr>
        <w:t xml:space="preserve"> </w:t>
      </w:r>
      <w:r>
        <w:t>Симбирская</w:t>
      </w:r>
      <w:r>
        <w:rPr>
          <w:spacing w:val="18"/>
        </w:rPr>
        <w:t xml:space="preserve"> </w:t>
      </w:r>
      <w:r>
        <w:t>Ю.С.</w:t>
      </w:r>
    </w:p>
    <w:p w:rsidR="00BD6DB5" w:rsidRDefault="00BD6DB5" w:rsidP="00BD6DB5">
      <w:pPr>
        <w:pStyle w:val="a3"/>
        <w:ind w:left="807"/>
      </w:pPr>
      <w:r>
        <w:t>«По</w:t>
      </w:r>
      <w:r>
        <w:rPr>
          <w:spacing w:val="61"/>
        </w:rPr>
        <w:t xml:space="preserve"> </w:t>
      </w:r>
      <w:r>
        <w:t>тропинке,</w:t>
      </w:r>
      <w:r>
        <w:rPr>
          <w:spacing w:val="63"/>
        </w:rPr>
        <w:t xml:space="preserve"> </w:t>
      </w:r>
      <w:r>
        <w:t>по</w:t>
      </w:r>
      <w:r>
        <w:rPr>
          <w:spacing w:val="57"/>
        </w:rPr>
        <w:t xml:space="preserve"> </w:t>
      </w:r>
      <w:r>
        <w:t>дорожке»;</w:t>
      </w:r>
      <w:r>
        <w:rPr>
          <w:spacing w:val="64"/>
        </w:rPr>
        <w:t xml:space="preserve"> </w:t>
      </w:r>
      <w:r>
        <w:t>Сутеев</w:t>
      </w:r>
      <w:r>
        <w:rPr>
          <w:spacing w:val="59"/>
        </w:rPr>
        <w:t xml:space="preserve"> </w:t>
      </w:r>
      <w:r>
        <w:t>В.Г.</w:t>
      </w:r>
      <w:r>
        <w:rPr>
          <w:spacing w:val="60"/>
        </w:rPr>
        <w:t xml:space="preserve"> </w:t>
      </w:r>
      <w:r>
        <w:t>«Кто</w:t>
      </w:r>
      <w:r>
        <w:rPr>
          <w:spacing w:val="60"/>
        </w:rPr>
        <w:t xml:space="preserve"> </w:t>
      </w:r>
      <w:r>
        <w:t>сказал</w:t>
      </w:r>
      <w:r>
        <w:rPr>
          <w:spacing w:val="58"/>
        </w:rPr>
        <w:t xml:space="preserve"> </w:t>
      </w:r>
      <w:r>
        <w:t>«мяу?»,</w:t>
      </w:r>
      <w:r>
        <w:rPr>
          <w:spacing w:val="57"/>
        </w:rPr>
        <w:t xml:space="preserve"> </w:t>
      </w:r>
      <w:r>
        <w:t>«Под</w:t>
      </w:r>
      <w:r>
        <w:rPr>
          <w:spacing w:val="66"/>
        </w:rPr>
        <w:t xml:space="preserve"> </w:t>
      </w:r>
      <w:r>
        <w:t>грибом»;</w:t>
      </w:r>
      <w:r>
        <w:rPr>
          <w:spacing w:val="64"/>
        </w:rPr>
        <w:t xml:space="preserve"> </w:t>
      </w:r>
      <w:r>
        <w:t>Тайц</w:t>
      </w:r>
      <w:r>
        <w:rPr>
          <w:spacing w:val="59"/>
        </w:rPr>
        <w:t xml:space="preserve"> </w:t>
      </w:r>
      <w:r>
        <w:t>Я.</w:t>
      </w:r>
      <w:r>
        <w:rPr>
          <w:spacing w:val="58"/>
        </w:rPr>
        <w:t xml:space="preserve"> </w:t>
      </w:r>
      <w:r>
        <w:t xml:space="preserve">М.  </w:t>
      </w:r>
      <w:r>
        <w:rPr>
          <w:spacing w:val="49"/>
        </w:rPr>
        <w:t xml:space="preserve"> </w:t>
      </w:r>
      <w:r>
        <w:t>«Кубик</w:t>
      </w:r>
      <w:r>
        <w:rPr>
          <w:spacing w:val="59"/>
        </w:rPr>
        <w:t xml:space="preserve"> </w:t>
      </w:r>
      <w:r>
        <w:t>на</w:t>
      </w:r>
      <w:r>
        <w:rPr>
          <w:spacing w:val="62"/>
        </w:rPr>
        <w:t xml:space="preserve"> </w:t>
      </w:r>
      <w:r>
        <w:t>кубик»,</w:t>
      </w:r>
    </w:p>
    <w:p w:rsidR="00BD6DB5" w:rsidRDefault="00BD6DB5" w:rsidP="00BD6DB5">
      <w:pPr>
        <w:pStyle w:val="a3"/>
        <w:spacing w:before="146"/>
        <w:ind w:left="807"/>
      </w:pPr>
      <w:r>
        <w:t>«Впереди</w:t>
      </w:r>
      <w:r>
        <w:rPr>
          <w:spacing w:val="36"/>
        </w:rPr>
        <w:t xml:space="preserve"> </w:t>
      </w:r>
      <w:r>
        <w:t>всех»,</w:t>
      </w:r>
      <w:r>
        <w:rPr>
          <w:spacing w:val="38"/>
        </w:rPr>
        <w:t xml:space="preserve"> </w:t>
      </w:r>
      <w:r>
        <w:t>«Волк»,</w:t>
      </w:r>
      <w:r>
        <w:rPr>
          <w:spacing w:val="36"/>
        </w:rPr>
        <w:t xml:space="preserve"> </w:t>
      </w:r>
      <w:r>
        <w:t>«Поезд»;</w:t>
      </w:r>
      <w:r>
        <w:rPr>
          <w:spacing w:val="42"/>
        </w:rPr>
        <w:t xml:space="preserve"> </w:t>
      </w:r>
      <w:r>
        <w:t>Толстой</w:t>
      </w:r>
      <w:r>
        <w:rPr>
          <w:spacing w:val="36"/>
        </w:rPr>
        <w:t xml:space="preserve"> </w:t>
      </w:r>
      <w:r>
        <w:t>Л.Н.</w:t>
      </w:r>
      <w:r>
        <w:rPr>
          <w:spacing w:val="37"/>
        </w:rPr>
        <w:t xml:space="preserve"> </w:t>
      </w:r>
      <w:r>
        <w:t>«Три</w:t>
      </w:r>
      <w:r>
        <w:rPr>
          <w:spacing w:val="34"/>
        </w:rPr>
        <w:t xml:space="preserve"> </w:t>
      </w:r>
      <w:r>
        <w:t>медведя»,</w:t>
      </w:r>
      <w:r>
        <w:rPr>
          <w:spacing w:val="40"/>
        </w:rPr>
        <w:t xml:space="preserve"> </w:t>
      </w:r>
      <w:r>
        <w:t>«Тетя</w:t>
      </w:r>
      <w:r>
        <w:rPr>
          <w:spacing w:val="36"/>
        </w:rPr>
        <w:t xml:space="preserve"> </w:t>
      </w:r>
      <w:r>
        <w:t>дала</w:t>
      </w:r>
      <w:r>
        <w:rPr>
          <w:spacing w:val="28"/>
        </w:rPr>
        <w:t xml:space="preserve"> </w:t>
      </w:r>
      <w:r>
        <w:t>Варе</w:t>
      </w:r>
      <w:r>
        <w:rPr>
          <w:spacing w:val="36"/>
        </w:rPr>
        <w:t xml:space="preserve"> </w:t>
      </w:r>
      <w:r>
        <w:t>меду»,</w:t>
      </w:r>
      <w:r>
        <w:rPr>
          <w:spacing w:val="40"/>
        </w:rPr>
        <w:t xml:space="preserve"> </w:t>
      </w:r>
      <w:r>
        <w:t>«Слушай</w:t>
      </w:r>
      <w:r>
        <w:rPr>
          <w:spacing w:val="36"/>
        </w:rPr>
        <w:t xml:space="preserve"> </w:t>
      </w:r>
      <w:r>
        <w:t>меня,</w:t>
      </w:r>
      <w:r>
        <w:rPr>
          <w:spacing w:val="36"/>
        </w:rPr>
        <w:t xml:space="preserve"> </w:t>
      </w:r>
      <w:r>
        <w:t>пес…»,</w:t>
      </w:r>
    </w:p>
    <w:p w:rsidR="00BD6DB5" w:rsidRDefault="00BD6DB5" w:rsidP="00BD6DB5">
      <w:pPr>
        <w:pStyle w:val="a3"/>
        <w:spacing w:before="149" w:line="362" w:lineRule="auto"/>
        <w:ind w:left="807" w:right="1758"/>
      </w:pPr>
      <w:r>
        <w:t>«Была у Насти кукла», «Петя ползал и стал на ножки», «Спала кошка на крыше…», «Был у Пети и Миши конь…»;</w:t>
      </w:r>
      <w:r>
        <w:rPr>
          <w:spacing w:val="1"/>
        </w:rPr>
        <w:t xml:space="preserve"> </w:t>
      </w:r>
      <w:r>
        <w:t>Ушинский К.Д. «Васька», «Петушок с семьей», «Уточки»; Чарушин Е.И. «Утка с утятами», «Еж» (из книги «В</w:t>
      </w:r>
      <w:r>
        <w:rPr>
          <w:spacing w:val="1"/>
        </w:rPr>
        <w:t xml:space="preserve"> </w:t>
      </w:r>
      <w:r>
        <w:t>лесу»),</w:t>
      </w:r>
      <w:r>
        <w:rPr>
          <w:spacing w:val="3"/>
        </w:rPr>
        <w:t xml:space="preserve"> </w:t>
      </w:r>
      <w:r>
        <w:t>«Волчишко»;</w:t>
      </w:r>
      <w:r>
        <w:rPr>
          <w:spacing w:val="6"/>
        </w:rPr>
        <w:t xml:space="preserve"> </w:t>
      </w:r>
      <w:r>
        <w:t>Чуковский</w:t>
      </w:r>
      <w:r>
        <w:rPr>
          <w:spacing w:val="2"/>
        </w:rPr>
        <w:t xml:space="preserve"> </w:t>
      </w:r>
      <w:r>
        <w:t>К.И.</w:t>
      </w:r>
      <w:r>
        <w:rPr>
          <w:spacing w:val="3"/>
        </w:rPr>
        <w:t xml:space="preserve"> </w:t>
      </w:r>
      <w:r>
        <w:t>«Мойдодыр».</w:t>
      </w:r>
    </w:p>
    <w:p w:rsidR="00BD6DB5" w:rsidRDefault="00BD6DB5" w:rsidP="00BD6DB5">
      <w:pPr>
        <w:pStyle w:val="a3"/>
        <w:spacing w:before="165" w:line="360" w:lineRule="auto"/>
        <w:ind w:left="797" w:right="1794" w:firstLine="9"/>
        <w:jc w:val="left"/>
      </w:pPr>
      <w:r>
        <w:t>Произведения</w:t>
      </w:r>
      <w:r w:rsidRPr="00BD6DB5">
        <w:t xml:space="preserve"> </w:t>
      </w:r>
      <w:r>
        <w:t>поэтов</w:t>
      </w:r>
      <w:r w:rsidRPr="00BD6DB5">
        <w:t xml:space="preserve"> </w:t>
      </w:r>
      <w:r>
        <w:t>и</w:t>
      </w:r>
      <w:r w:rsidRPr="00BD6DB5">
        <w:t xml:space="preserve"> </w:t>
      </w:r>
      <w:r>
        <w:t>писателей разных</w:t>
      </w:r>
      <w:r w:rsidRPr="00BD6DB5">
        <w:t xml:space="preserve"> </w:t>
      </w:r>
      <w:r>
        <w:t>стран.</w:t>
      </w:r>
      <w:r w:rsidRPr="00BD6DB5">
        <w:t xml:space="preserve"> </w:t>
      </w:r>
      <w:r>
        <w:t>Биссет</w:t>
      </w:r>
      <w:r w:rsidRPr="00BD6DB5">
        <w:t xml:space="preserve"> </w:t>
      </w:r>
      <w:r>
        <w:t>Д.</w:t>
      </w:r>
      <w:r w:rsidRPr="00BD6DB5">
        <w:t xml:space="preserve"> </w:t>
      </w:r>
      <w:r>
        <w:t>«Га-га-га!»,</w:t>
      </w:r>
      <w:r w:rsidRPr="00BD6DB5">
        <w:t xml:space="preserve"> </w:t>
      </w:r>
      <w:r>
        <w:t>пер.</w:t>
      </w:r>
      <w:r w:rsidRPr="00BD6DB5">
        <w:t xml:space="preserve"> </w:t>
      </w:r>
      <w:r>
        <w:t>с</w:t>
      </w:r>
      <w:r w:rsidRPr="00BD6DB5">
        <w:t xml:space="preserve"> </w:t>
      </w:r>
      <w:r>
        <w:t>англ.</w:t>
      </w:r>
      <w:r w:rsidRPr="00BD6DB5">
        <w:t xml:space="preserve"> </w:t>
      </w:r>
      <w:r>
        <w:t>Н.</w:t>
      </w:r>
      <w:r w:rsidRPr="00BD6DB5">
        <w:t xml:space="preserve"> </w:t>
      </w:r>
      <w:r>
        <w:t>Шерешевской;</w:t>
      </w:r>
      <w:r w:rsidRPr="00BD6DB5">
        <w:t xml:space="preserve"> </w:t>
      </w:r>
      <w:r>
        <w:t>Дональдсон</w:t>
      </w:r>
      <w:r w:rsidRPr="00BD6DB5">
        <w:t xml:space="preserve"> </w:t>
      </w:r>
      <w:r>
        <w:t>Д.</w:t>
      </w:r>
    </w:p>
    <w:p w:rsidR="00BD6DB5" w:rsidRDefault="00BD6DB5" w:rsidP="00BD6DB5">
      <w:pPr>
        <w:pStyle w:val="a3"/>
        <w:spacing w:before="165" w:line="360" w:lineRule="auto"/>
        <w:ind w:left="797" w:right="1794" w:firstLine="9"/>
        <w:jc w:val="left"/>
      </w:pPr>
      <w:r>
        <w:t>«Мишка-почтальон», пер. М. Бородицкой; Капутикян С.Б. «Все спят», «Маша обедает, пер. с арм. Т. Спендиаровой;</w:t>
      </w:r>
      <w:r>
        <w:rPr>
          <w:spacing w:val="-67"/>
        </w:rPr>
        <w:t xml:space="preserve"> </w:t>
      </w:r>
      <w:r>
        <w:t>Остервальдер</w:t>
      </w:r>
      <w:r>
        <w:rPr>
          <w:spacing w:val="10"/>
        </w:rPr>
        <w:t xml:space="preserve"> </w:t>
      </w:r>
      <w:r>
        <w:t>М.</w:t>
      </w:r>
      <w:r>
        <w:rPr>
          <w:spacing w:val="12"/>
        </w:rPr>
        <w:t xml:space="preserve"> </w:t>
      </w:r>
      <w:r>
        <w:t>«Приключения</w:t>
      </w:r>
      <w:r>
        <w:rPr>
          <w:spacing w:val="15"/>
        </w:rPr>
        <w:t xml:space="preserve"> </w:t>
      </w:r>
      <w:r>
        <w:t>маленького</w:t>
      </w:r>
      <w:r>
        <w:rPr>
          <w:spacing w:val="12"/>
        </w:rPr>
        <w:t xml:space="preserve"> </w:t>
      </w:r>
      <w:r>
        <w:t>Бобо.</w:t>
      </w:r>
      <w:r>
        <w:rPr>
          <w:spacing w:val="9"/>
        </w:rPr>
        <w:t xml:space="preserve"> </w:t>
      </w:r>
      <w:r>
        <w:t>Истории</w:t>
      </w:r>
      <w:r>
        <w:rPr>
          <w:spacing w:val="12"/>
        </w:rPr>
        <w:t xml:space="preserve"> </w:t>
      </w:r>
      <w:r>
        <w:t>в</w:t>
      </w:r>
      <w:r>
        <w:rPr>
          <w:spacing w:val="4"/>
        </w:rPr>
        <w:t xml:space="preserve"> </w:t>
      </w:r>
      <w:r>
        <w:t>картинках</w:t>
      </w:r>
      <w:r>
        <w:rPr>
          <w:spacing w:val="8"/>
        </w:rPr>
        <w:t xml:space="preserve"> </w:t>
      </w:r>
      <w:r>
        <w:t>для</w:t>
      </w:r>
      <w:r>
        <w:rPr>
          <w:spacing w:val="4"/>
        </w:rPr>
        <w:t xml:space="preserve"> </w:t>
      </w:r>
      <w:r>
        <w:t>самых</w:t>
      </w:r>
      <w:r>
        <w:rPr>
          <w:spacing w:val="9"/>
        </w:rPr>
        <w:t xml:space="preserve"> </w:t>
      </w:r>
      <w:r>
        <w:t>маленьких»,</w:t>
      </w:r>
      <w:r>
        <w:rPr>
          <w:spacing w:val="10"/>
        </w:rPr>
        <w:t xml:space="preserve"> </w:t>
      </w:r>
      <w:r>
        <w:t>пер.</w:t>
      </w:r>
      <w:r>
        <w:rPr>
          <w:spacing w:val="8"/>
        </w:rPr>
        <w:t xml:space="preserve"> </w:t>
      </w:r>
      <w:r>
        <w:t>Т.Зборовская;</w:t>
      </w:r>
      <w:r>
        <w:rPr>
          <w:spacing w:val="-67"/>
        </w:rPr>
        <w:t xml:space="preserve"> </w:t>
      </w:r>
      <w:r>
        <w:lastRenderedPageBreak/>
        <w:t>Шертл А. «Голубой грузовичок», пер. Ю. Шипкова; Эрик К. «Очень голодная гусеница», «Десять резиновых утят».</w:t>
      </w:r>
      <w:r>
        <w:rPr>
          <w:spacing w:val="1"/>
        </w:rPr>
        <w:t xml:space="preserve"> </w:t>
      </w:r>
      <w:r>
        <w:t>Вторая</w:t>
      </w:r>
      <w:r>
        <w:rPr>
          <w:spacing w:val="2"/>
        </w:rPr>
        <w:t xml:space="preserve"> </w:t>
      </w:r>
      <w:r>
        <w:t>младшая</w:t>
      </w:r>
      <w:r>
        <w:rPr>
          <w:spacing w:val="2"/>
        </w:rPr>
        <w:t xml:space="preserve"> </w:t>
      </w:r>
      <w:r>
        <w:t>группа</w:t>
      </w:r>
      <w:r>
        <w:rPr>
          <w:spacing w:val="3"/>
        </w:rPr>
        <w:t xml:space="preserve"> </w:t>
      </w:r>
      <w:r>
        <w:t>(от</w:t>
      </w:r>
      <w:r>
        <w:rPr>
          <w:spacing w:val="1"/>
        </w:rPr>
        <w:t xml:space="preserve"> </w:t>
      </w:r>
      <w:r>
        <w:t>3</w:t>
      </w:r>
      <w:r>
        <w:rPr>
          <w:spacing w:val="-7"/>
        </w:rPr>
        <w:t xml:space="preserve"> </w:t>
      </w:r>
      <w:r>
        <w:t>до</w:t>
      </w:r>
      <w:r>
        <w:rPr>
          <w:spacing w:val="-4"/>
        </w:rPr>
        <w:t xml:space="preserve"> </w:t>
      </w:r>
      <w:r>
        <w:t>4</w:t>
      </w:r>
      <w:r>
        <w:rPr>
          <w:spacing w:val="3"/>
        </w:rPr>
        <w:t xml:space="preserve"> </w:t>
      </w:r>
      <w:r>
        <w:t>лет)</w:t>
      </w:r>
    </w:p>
    <w:p w:rsidR="00BD6DB5" w:rsidRDefault="00BD6DB5" w:rsidP="00BD6DB5">
      <w:pPr>
        <w:pStyle w:val="a3"/>
        <w:spacing w:before="3"/>
        <w:ind w:left="807"/>
        <w:jc w:val="left"/>
      </w:pPr>
      <w:r>
        <w:t>Малые</w:t>
      </w:r>
      <w:r>
        <w:rPr>
          <w:spacing w:val="66"/>
        </w:rPr>
        <w:t xml:space="preserve"> </w:t>
      </w:r>
      <w:r>
        <w:t>формы</w:t>
      </w:r>
      <w:r>
        <w:rPr>
          <w:spacing w:val="68"/>
        </w:rPr>
        <w:t xml:space="preserve"> </w:t>
      </w:r>
      <w:r>
        <w:t>фольклора.</w:t>
      </w:r>
      <w:r>
        <w:rPr>
          <w:spacing w:val="69"/>
        </w:rPr>
        <w:t xml:space="preserve"> </w:t>
      </w:r>
      <w:r>
        <w:t>«Ай,</w:t>
      </w:r>
      <w:r>
        <w:rPr>
          <w:spacing w:val="69"/>
        </w:rPr>
        <w:t xml:space="preserve"> </w:t>
      </w:r>
      <w:r>
        <w:t>качи-качи-качи...»,</w:t>
      </w:r>
      <w:r>
        <w:rPr>
          <w:spacing w:val="68"/>
        </w:rPr>
        <w:t xml:space="preserve"> </w:t>
      </w:r>
      <w:r>
        <w:t>«Божья</w:t>
      </w:r>
      <w:r>
        <w:rPr>
          <w:spacing w:val="68"/>
        </w:rPr>
        <w:t xml:space="preserve"> </w:t>
      </w:r>
      <w:r>
        <w:t>коровка...»,</w:t>
      </w:r>
      <w:r>
        <w:rPr>
          <w:spacing w:val="69"/>
        </w:rPr>
        <w:t xml:space="preserve"> </w:t>
      </w:r>
      <w:r>
        <w:t>«Волчок-волчок,</w:t>
      </w:r>
      <w:r>
        <w:rPr>
          <w:spacing w:val="69"/>
        </w:rPr>
        <w:t xml:space="preserve"> </w:t>
      </w:r>
      <w:r>
        <w:t>шерстяной</w:t>
      </w:r>
      <w:r>
        <w:rPr>
          <w:spacing w:val="67"/>
        </w:rPr>
        <w:t xml:space="preserve"> </w:t>
      </w:r>
      <w:r>
        <w:t>бочок…»,</w:t>
      </w:r>
    </w:p>
    <w:p w:rsidR="00BD6DB5" w:rsidRDefault="00BD6DB5" w:rsidP="00BD6DB5">
      <w:pPr>
        <w:pStyle w:val="a3"/>
        <w:spacing w:before="158" w:line="360" w:lineRule="auto"/>
        <w:ind w:left="807" w:right="1810"/>
      </w:pPr>
      <w:r>
        <w:t>«Дождик,</w:t>
      </w:r>
      <w:r>
        <w:rPr>
          <w:spacing w:val="1"/>
        </w:rPr>
        <w:t xml:space="preserve"> </w:t>
      </w:r>
      <w:r>
        <w:t>дождик,</w:t>
      </w:r>
      <w:r>
        <w:rPr>
          <w:spacing w:val="1"/>
        </w:rPr>
        <w:t xml:space="preserve"> </w:t>
      </w:r>
      <w:r>
        <w:t>пуще...»,</w:t>
      </w:r>
      <w:r>
        <w:rPr>
          <w:spacing w:val="1"/>
        </w:rPr>
        <w:t xml:space="preserve"> </w:t>
      </w:r>
      <w:r>
        <w:t>«Еду-еду</w:t>
      </w:r>
      <w:r>
        <w:rPr>
          <w:spacing w:val="1"/>
        </w:rPr>
        <w:t xml:space="preserve"> </w:t>
      </w:r>
      <w:r>
        <w:t>к</w:t>
      </w:r>
      <w:r>
        <w:rPr>
          <w:spacing w:val="1"/>
        </w:rPr>
        <w:t xml:space="preserve"> </w:t>
      </w:r>
      <w:r>
        <w:t>бабе,</w:t>
      </w:r>
      <w:r>
        <w:rPr>
          <w:spacing w:val="1"/>
        </w:rPr>
        <w:t xml:space="preserve"> </w:t>
      </w:r>
      <w:r>
        <w:t>к</w:t>
      </w:r>
      <w:r>
        <w:rPr>
          <w:spacing w:val="1"/>
        </w:rPr>
        <w:t xml:space="preserve"> </w:t>
      </w:r>
      <w:r>
        <w:t>деду…»,</w:t>
      </w:r>
      <w:r>
        <w:rPr>
          <w:spacing w:val="1"/>
        </w:rPr>
        <w:t xml:space="preserve"> </w:t>
      </w:r>
      <w:r>
        <w:t>«Жили</w:t>
      </w:r>
      <w:r>
        <w:rPr>
          <w:spacing w:val="1"/>
        </w:rPr>
        <w:t xml:space="preserve"> </w:t>
      </w:r>
      <w:r>
        <w:t>у</w:t>
      </w:r>
      <w:r>
        <w:rPr>
          <w:spacing w:val="1"/>
        </w:rPr>
        <w:t xml:space="preserve"> </w:t>
      </w:r>
      <w:r>
        <w:t>бабуси…»,</w:t>
      </w:r>
      <w:r>
        <w:rPr>
          <w:spacing w:val="1"/>
        </w:rPr>
        <w:t xml:space="preserve"> </w:t>
      </w:r>
      <w:r>
        <w:t>«Заинька,</w:t>
      </w:r>
      <w:r>
        <w:rPr>
          <w:spacing w:val="1"/>
        </w:rPr>
        <w:t xml:space="preserve"> </w:t>
      </w:r>
      <w:r>
        <w:t>попляши...»,</w:t>
      </w:r>
      <w:r>
        <w:rPr>
          <w:spacing w:val="1"/>
        </w:rPr>
        <w:t xml:space="preserve"> </w:t>
      </w:r>
      <w:r>
        <w:t>«Заря-</w:t>
      </w:r>
      <w:r>
        <w:rPr>
          <w:spacing w:val="1"/>
        </w:rPr>
        <w:t xml:space="preserve"> </w:t>
      </w:r>
      <w:r>
        <w:t>заряница...»;</w:t>
      </w:r>
      <w:r>
        <w:rPr>
          <w:spacing w:val="1"/>
        </w:rPr>
        <w:t xml:space="preserve"> </w:t>
      </w:r>
      <w:r>
        <w:t>«Как</w:t>
      </w:r>
      <w:r>
        <w:rPr>
          <w:spacing w:val="1"/>
        </w:rPr>
        <w:t xml:space="preserve"> </w:t>
      </w:r>
      <w:r>
        <w:t>без</w:t>
      </w:r>
      <w:r>
        <w:rPr>
          <w:spacing w:val="1"/>
        </w:rPr>
        <w:t xml:space="preserve"> </w:t>
      </w:r>
      <w:r>
        <w:t>дудки,</w:t>
      </w:r>
      <w:r>
        <w:rPr>
          <w:spacing w:val="1"/>
        </w:rPr>
        <w:t xml:space="preserve"> </w:t>
      </w:r>
      <w:r>
        <w:t>без</w:t>
      </w:r>
      <w:r>
        <w:rPr>
          <w:spacing w:val="1"/>
        </w:rPr>
        <w:t xml:space="preserve"> </w:t>
      </w:r>
      <w:r>
        <w:t>дуды…»,</w:t>
      </w:r>
      <w:r>
        <w:rPr>
          <w:spacing w:val="1"/>
        </w:rPr>
        <w:t xml:space="preserve"> </w:t>
      </w:r>
      <w:r>
        <w:t>«Как</w:t>
      </w:r>
      <w:r>
        <w:rPr>
          <w:spacing w:val="1"/>
        </w:rPr>
        <w:t xml:space="preserve"> </w:t>
      </w:r>
      <w:r>
        <w:t>у</w:t>
      </w:r>
      <w:r>
        <w:rPr>
          <w:spacing w:val="1"/>
        </w:rPr>
        <w:t xml:space="preserve"> </w:t>
      </w:r>
      <w:r>
        <w:t>нашего</w:t>
      </w:r>
      <w:r>
        <w:rPr>
          <w:spacing w:val="1"/>
        </w:rPr>
        <w:t xml:space="preserve"> </w:t>
      </w:r>
      <w:r>
        <w:t>кота...»,</w:t>
      </w:r>
      <w:r>
        <w:rPr>
          <w:spacing w:val="1"/>
        </w:rPr>
        <w:t xml:space="preserve"> </w:t>
      </w:r>
      <w:r>
        <w:t>«Кисонька-мурысенька...»,</w:t>
      </w:r>
      <w:r>
        <w:rPr>
          <w:spacing w:val="1"/>
        </w:rPr>
        <w:t xml:space="preserve"> </w:t>
      </w:r>
      <w:r>
        <w:t>«Курочка-</w:t>
      </w:r>
      <w:r>
        <w:rPr>
          <w:spacing w:val="1"/>
        </w:rPr>
        <w:t xml:space="preserve"> </w:t>
      </w:r>
      <w:r>
        <w:t>рябушечка...», «На улице три курицы...», «Ночь пришла...», «Пальчик-мальчик...», «Привяжу я козлика», «Радуга-</w:t>
      </w:r>
      <w:r>
        <w:rPr>
          <w:spacing w:val="1"/>
        </w:rPr>
        <w:t xml:space="preserve"> </w:t>
      </w:r>
      <w:r>
        <w:t>дуга...»,</w:t>
      </w:r>
      <w:r>
        <w:rPr>
          <w:spacing w:val="66"/>
        </w:rPr>
        <w:t xml:space="preserve"> </w:t>
      </w:r>
      <w:r>
        <w:t>«Сидит</w:t>
      </w:r>
      <w:r>
        <w:rPr>
          <w:spacing w:val="60"/>
        </w:rPr>
        <w:t xml:space="preserve"> </w:t>
      </w:r>
      <w:r>
        <w:t>белка</w:t>
      </w:r>
      <w:r>
        <w:rPr>
          <w:spacing w:val="64"/>
        </w:rPr>
        <w:t xml:space="preserve"> </w:t>
      </w:r>
      <w:r>
        <w:t>на</w:t>
      </w:r>
      <w:r>
        <w:rPr>
          <w:spacing w:val="64"/>
        </w:rPr>
        <w:t xml:space="preserve"> </w:t>
      </w:r>
      <w:r>
        <w:t>тележке...»,</w:t>
      </w:r>
      <w:r>
        <w:rPr>
          <w:spacing w:val="63"/>
        </w:rPr>
        <w:t xml:space="preserve"> </w:t>
      </w:r>
      <w:r>
        <w:t>«Сорока,</w:t>
      </w:r>
      <w:r>
        <w:rPr>
          <w:spacing w:val="67"/>
        </w:rPr>
        <w:t xml:space="preserve"> </w:t>
      </w:r>
      <w:r>
        <w:t>сорока...»,</w:t>
      </w:r>
      <w:r>
        <w:rPr>
          <w:spacing w:val="65"/>
        </w:rPr>
        <w:t xml:space="preserve"> </w:t>
      </w:r>
      <w:r>
        <w:t>«Тень,</w:t>
      </w:r>
      <w:r>
        <w:rPr>
          <w:spacing w:val="64"/>
        </w:rPr>
        <w:t xml:space="preserve"> </w:t>
      </w:r>
      <w:r>
        <w:t>тень,</w:t>
      </w:r>
      <w:r>
        <w:rPr>
          <w:spacing w:val="64"/>
        </w:rPr>
        <w:t xml:space="preserve"> </w:t>
      </w:r>
      <w:r>
        <w:t>потетень...»,</w:t>
      </w:r>
      <w:r>
        <w:rPr>
          <w:spacing w:val="66"/>
        </w:rPr>
        <w:t xml:space="preserve"> </w:t>
      </w:r>
      <w:r>
        <w:t>«Тили-бом!</w:t>
      </w:r>
      <w:r>
        <w:rPr>
          <w:spacing w:val="62"/>
        </w:rPr>
        <w:t xml:space="preserve"> </w:t>
      </w:r>
      <w:r>
        <w:t>Тили-бом!..»,</w:t>
      </w:r>
    </w:p>
    <w:p w:rsidR="00BD6DB5" w:rsidRDefault="00BD6DB5" w:rsidP="00BD6DB5">
      <w:pPr>
        <w:pStyle w:val="a3"/>
        <w:spacing w:before="3"/>
        <w:ind w:left="807"/>
      </w:pPr>
      <w:r>
        <w:rPr>
          <w:spacing w:val="-1"/>
        </w:rPr>
        <w:t>«Травка-муравка...»,</w:t>
      </w:r>
      <w:r>
        <w:rPr>
          <w:spacing w:val="-11"/>
        </w:rPr>
        <w:t xml:space="preserve"> </w:t>
      </w:r>
      <w:r>
        <w:t>«Чики-чики-чикалочки...».</w:t>
      </w:r>
    </w:p>
    <w:p w:rsidR="00BD6DB5" w:rsidRDefault="00BD6DB5" w:rsidP="00BD6DB5">
      <w:pPr>
        <w:pStyle w:val="a3"/>
        <w:spacing w:before="161" w:line="362" w:lineRule="auto"/>
        <w:ind w:left="807" w:right="1684"/>
      </w:pPr>
      <w:r>
        <w:t>Русские народные сказки. «Бычок – черный бочок, белые копытца» (обработка М. Булатова; «Волк и козлята»</w:t>
      </w:r>
      <w:r>
        <w:rPr>
          <w:spacing w:val="1"/>
        </w:rPr>
        <w:t xml:space="preserve"> </w:t>
      </w:r>
      <w:r>
        <w:t>(обработка</w:t>
      </w:r>
      <w:r>
        <w:rPr>
          <w:spacing w:val="22"/>
        </w:rPr>
        <w:t xml:space="preserve"> </w:t>
      </w:r>
      <w:r>
        <w:t>А.Н.</w:t>
      </w:r>
      <w:r>
        <w:rPr>
          <w:spacing w:val="20"/>
        </w:rPr>
        <w:t xml:space="preserve"> </w:t>
      </w:r>
      <w:r>
        <w:t>Толстого);</w:t>
      </w:r>
      <w:r>
        <w:rPr>
          <w:spacing w:val="22"/>
        </w:rPr>
        <w:t xml:space="preserve"> </w:t>
      </w:r>
      <w:r>
        <w:t>«Кот,</w:t>
      </w:r>
      <w:r>
        <w:rPr>
          <w:spacing w:val="16"/>
        </w:rPr>
        <w:t xml:space="preserve"> </w:t>
      </w:r>
      <w:r>
        <w:t>петух</w:t>
      </w:r>
      <w:r>
        <w:rPr>
          <w:spacing w:val="20"/>
        </w:rPr>
        <w:t xml:space="preserve"> </w:t>
      </w:r>
      <w:r>
        <w:t>и</w:t>
      </w:r>
      <w:r>
        <w:rPr>
          <w:spacing w:val="17"/>
        </w:rPr>
        <w:t xml:space="preserve"> </w:t>
      </w:r>
      <w:r>
        <w:t>лиса»</w:t>
      </w:r>
      <w:r>
        <w:rPr>
          <w:spacing w:val="13"/>
        </w:rPr>
        <w:t xml:space="preserve"> </w:t>
      </w:r>
      <w:r>
        <w:t>(обработка</w:t>
      </w:r>
      <w:r>
        <w:rPr>
          <w:spacing w:val="23"/>
        </w:rPr>
        <w:t xml:space="preserve"> </w:t>
      </w:r>
      <w:r>
        <w:t>М.</w:t>
      </w:r>
      <w:r>
        <w:rPr>
          <w:spacing w:val="20"/>
        </w:rPr>
        <w:t xml:space="preserve"> </w:t>
      </w:r>
      <w:r>
        <w:t>Боголюбской);</w:t>
      </w:r>
      <w:r>
        <w:rPr>
          <w:spacing w:val="45"/>
        </w:rPr>
        <w:t xml:space="preserve"> </w:t>
      </w:r>
      <w:r>
        <w:t>«Лиса</w:t>
      </w:r>
      <w:r>
        <w:rPr>
          <w:spacing w:val="22"/>
        </w:rPr>
        <w:t xml:space="preserve"> </w:t>
      </w:r>
      <w:r>
        <w:t>и</w:t>
      </w:r>
      <w:r>
        <w:rPr>
          <w:spacing w:val="17"/>
        </w:rPr>
        <w:t xml:space="preserve"> </w:t>
      </w:r>
      <w:r>
        <w:t>заяц»</w:t>
      </w:r>
      <w:r>
        <w:rPr>
          <w:spacing w:val="13"/>
        </w:rPr>
        <w:t xml:space="preserve"> </w:t>
      </w:r>
      <w:r>
        <w:t>(обработка</w:t>
      </w:r>
      <w:r>
        <w:rPr>
          <w:spacing w:val="21"/>
        </w:rPr>
        <w:t xml:space="preserve"> </w:t>
      </w:r>
      <w:r>
        <w:t>В.</w:t>
      </w:r>
      <w:r>
        <w:rPr>
          <w:spacing w:val="19"/>
        </w:rPr>
        <w:t xml:space="preserve"> </w:t>
      </w:r>
      <w:r>
        <w:t>Даля);</w:t>
      </w:r>
    </w:p>
    <w:p w:rsidR="00BD6DB5" w:rsidRDefault="00BD6DB5" w:rsidP="00BD6DB5">
      <w:pPr>
        <w:pStyle w:val="a3"/>
        <w:spacing w:line="319" w:lineRule="exact"/>
        <w:ind w:left="807"/>
      </w:pPr>
      <w:r>
        <w:t>«Снегурочка</w:t>
      </w:r>
      <w:r>
        <w:rPr>
          <w:spacing w:val="-5"/>
        </w:rPr>
        <w:t xml:space="preserve"> </w:t>
      </w:r>
      <w:r>
        <w:t>и</w:t>
      </w:r>
      <w:r>
        <w:rPr>
          <w:spacing w:val="-6"/>
        </w:rPr>
        <w:t xml:space="preserve"> </w:t>
      </w:r>
      <w:r>
        <w:t>лиса»</w:t>
      </w:r>
      <w:r>
        <w:rPr>
          <w:spacing w:val="-16"/>
        </w:rPr>
        <w:t xml:space="preserve"> </w:t>
      </w:r>
      <w:r>
        <w:t>(обработка</w:t>
      </w:r>
      <w:r>
        <w:rPr>
          <w:spacing w:val="-4"/>
        </w:rPr>
        <w:t xml:space="preserve"> </w:t>
      </w:r>
      <w:r>
        <w:t>М.</w:t>
      </w:r>
      <w:r>
        <w:rPr>
          <w:spacing w:val="-11"/>
        </w:rPr>
        <w:t xml:space="preserve"> </w:t>
      </w:r>
      <w:r>
        <w:t>Булатова);</w:t>
      </w:r>
      <w:r>
        <w:rPr>
          <w:spacing w:val="-3"/>
        </w:rPr>
        <w:t xml:space="preserve"> </w:t>
      </w:r>
      <w:r>
        <w:t>«У</w:t>
      </w:r>
      <w:r>
        <w:rPr>
          <w:spacing w:val="-7"/>
        </w:rPr>
        <w:t xml:space="preserve"> </w:t>
      </w:r>
      <w:r>
        <w:t>страха</w:t>
      </w:r>
      <w:r>
        <w:rPr>
          <w:spacing w:val="-4"/>
        </w:rPr>
        <w:t xml:space="preserve"> </w:t>
      </w:r>
      <w:r>
        <w:t>глаза</w:t>
      </w:r>
      <w:r>
        <w:rPr>
          <w:spacing w:val="-10"/>
        </w:rPr>
        <w:t xml:space="preserve"> </w:t>
      </w:r>
      <w:r>
        <w:t>велики»</w:t>
      </w:r>
      <w:r>
        <w:rPr>
          <w:spacing w:val="-15"/>
        </w:rPr>
        <w:t xml:space="preserve"> </w:t>
      </w:r>
      <w:r>
        <w:t>(обработка</w:t>
      </w:r>
      <w:r>
        <w:rPr>
          <w:spacing w:val="-1"/>
        </w:rPr>
        <w:t xml:space="preserve"> </w:t>
      </w:r>
      <w:r>
        <w:t>М.</w:t>
      </w:r>
      <w:r>
        <w:rPr>
          <w:spacing w:val="-3"/>
        </w:rPr>
        <w:t xml:space="preserve"> </w:t>
      </w:r>
      <w:r>
        <w:t>Серовой).</w:t>
      </w:r>
    </w:p>
    <w:p w:rsidR="00BD6DB5" w:rsidRDefault="00BD6DB5" w:rsidP="00BD6DB5">
      <w:pPr>
        <w:pStyle w:val="a3"/>
        <w:spacing w:before="161" w:line="360" w:lineRule="auto"/>
        <w:ind w:left="807" w:right="1704"/>
      </w:pPr>
      <w:r>
        <w:t>Фольклор народов мира. Песенки. «Кораблик», «Храбрецы», «Маленькие феи», «Три зверолова» англ., обр. С.</w:t>
      </w:r>
      <w:r>
        <w:rPr>
          <w:spacing w:val="1"/>
        </w:rPr>
        <w:t xml:space="preserve"> </w:t>
      </w:r>
      <w:r>
        <w:t>Маршака; «Что за грохот», пер. с латыша. С. Маршака; «Купите лук...», пер. с шотл. И. Токмаковой; «Разговор</w:t>
      </w:r>
      <w:r>
        <w:rPr>
          <w:spacing w:val="1"/>
        </w:rPr>
        <w:t xml:space="preserve"> </w:t>
      </w:r>
      <w:r>
        <w:t>лягушек»,</w:t>
      </w:r>
      <w:r>
        <w:rPr>
          <w:spacing w:val="7"/>
        </w:rPr>
        <w:t xml:space="preserve"> </w:t>
      </w:r>
      <w:r>
        <w:t>«Несговорчивый</w:t>
      </w:r>
      <w:r>
        <w:rPr>
          <w:spacing w:val="8"/>
        </w:rPr>
        <w:t xml:space="preserve"> </w:t>
      </w:r>
      <w:r>
        <w:t>удод»,</w:t>
      </w:r>
      <w:r>
        <w:rPr>
          <w:spacing w:val="5"/>
        </w:rPr>
        <w:t xml:space="preserve"> </w:t>
      </w:r>
      <w:r>
        <w:t>«Помогите!»</w:t>
      </w:r>
      <w:r>
        <w:rPr>
          <w:spacing w:val="1"/>
        </w:rPr>
        <w:t xml:space="preserve"> </w:t>
      </w:r>
      <w:r>
        <w:t>пер.</w:t>
      </w:r>
      <w:r>
        <w:rPr>
          <w:spacing w:val="1"/>
        </w:rPr>
        <w:t xml:space="preserve"> </w:t>
      </w:r>
      <w:r>
        <w:t>с</w:t>
      </w:r>
      <w:r>
        <w:rPr>
          <w:spacing w:val="2"/>
        </w:rPr>
        <w:t xml:space="preserve"> </w:t>
      </w:r>
      <w:r>
        <w:t>чеш.</w:t>
      </w:r>
      <w:r>
        <w:rPr>
          <w:spacing w:val="-10"/>
        </w:rPr>
        <w:t xml:space="preserve"> </w:t>
      </w:r>
      <w:r>
        <w:t>С.</w:t>
      </w:r>
      <w:r>
        <w:rPr>
          <w:spacing w:val="-1"/>
        </w:rPr>
        <w:t xml:space="preserve"> </w:t>
      </w:r>
      <w:r>
        <w:t>Маршака.</w:t>
      </w:r>
    </w:p>
    <w:p w:rsidR="00BD6DB5" w:rsidRDefault="00BD6DB5" w:rsidP="00BD6DB5">
      <w:pPr>
        <w:pStyle w:val="a3"/>
        <w:spacing w:line="357" w:lineRule="auto"/>
        <w:ind w:left="807" w:right="1153"/>
      </w:pPr>
      <w:r>
        <w:t>Сказки. «Два жадных медвежонка», венг., обр. А. Краснова и В. Важдаева; «Упрямые козы», узб. обр. Ш. Сагдуллы; «У</w:t>
      </w:r>
      <w:r>
        <w:rPr>
          <w:spacing w:val="1"/>
        </w:rPr>
        <w:t xml:space="preserve"> </w:t>
      </w:r>
      <w:r>
        <w:t>солнышка в гостях», пер. с словац. С. Могилевской и Л. Зориной; «Храбрец-молодец», пер. с болг. Л. Грибовой; «Пых»,</w:t>
      </w:r>
      <w:r>
        <w:rPr>
          <w:spacing w:val="1"/>
        </w:rPr>
        <w:t xml:space="preserve"> </w:t>
      </w:r>
      <w:r>
        <w:t>белорус.</w:t>
      </w:r>
      <w:r>
        <w:rPr>
          <w:spacing w:val="-4"/>
        </w:rPr>
        <w:t xml:space="preserve"> </w:t>
      </w:r>
      <w:r>
        <w:t>обр.</w:t>
      </w:r>
      <w:r>
        <w:rPr>
          <w:spacing w:val="-2"/>
        </w:rPr>
        <w:t xml:space="preserve"> </w:t>
      </w:r>
      <w:r>
        <w:t>Н.</w:t>
      </w:r>
      <w:r>
        <w:rPr>
          <w:spacing w:val="-10"/>
        </w:rPr>
        <w:t xml:space="preserve"> </w:t>
      </w:r>
      <w:r>
        <w:t>Мялика:</w:t>
      </w:r>
      <w:r>
        <w:rPr>
          <w:spacing w:val="-4"/>
        </w:rPr>
        <w:t xml:space="preserve"> </w:t>
      </w:r>
      <w:r>
        <w:t>«Лесной</w:t>
      </w:r>
      <w:r>
        <w:rPr>
          <w:spacing w:val="-4"/>
        </w:rPr>
        <w:t xml:space="preserve"> </w:t>
      </w:r>
      <w:r>
        <w:t>мишка</w:t>
      </w:r>
      <w:r>
        <w:rPr>
          <w:spacing w:val="-1"/>
        </w:rPr>
        <w:t xml:space="preserve"> </w:t>
      </w:r>
      <w:r>
        <w:t>и</w:t>
      </w:r>
      <w:r>
        <w:rPr>
          <w:spacing w:val="-5"/>
        </w:rPr>
        <w:t xml:space="preserve"> </w:t>
      </w:r>
      <w:r>
        <w:t>проказница</w:t>
      </w:r>
      <w:r>
        <w:rPr>
          <w:spacing w:val="-4"/>
        </w:rPr>
        <w:t xml:space="preserve"> </w:t>
      </w:r>
      <w:r>
        <w:t>мышка»,</w:t>
      </w:r>
      <w:r>
        <w:rPr>
          <w:spacing w:val="-2"/>
        </w:rPr>
        <w:t xml:space="preserve"> </w:t>
      </w:r>
      <w:r>
        <w:t>латыш.,</w:t>
      </w:r>
      <w:r>
        <w:rPr>
          <w:spacing w:val="-4"/>
        </w:rPr>
        <w:t xml:space="preserve"> </w:t>
      </w:r>
      <w:r>
        <w:t>обр.</w:t>
      </w:r>
      <w:r>
        <w:rPr>
          <w:spacing w:val="-9"/>
        </w:rPr>
        <w:t xml:space="preserve"> </w:t>
      </w:r>
      <w:r>
        <w:t>Ю.</w:t>
      </w:r>
      <w:r>
        <w:rPr>
          <w:spacing w:val="-11"/>
        </w:rPr>
        <w:t xml:space="preserve"> </w:t>
      </w:r>
      <w:r>
        <w:t>Ванага,</w:t>
      </w:r>
      <w:r>
        <w:rPr>
          <w:spacing w:val="-1"/>
        </w:rPr>
        <w:t xml:space="preserve"> </w:t>
      </w:r>
      <w:r>
        <w:t>пер.</w:t>
      </w:r>
      <w:r>
        <w:rPr>
          <w:spacing w:val="-9"/>
        </w:rPr>
        <w:t xml:space="preserve"> </w:t>
      </w:r>
      <w:r>
        <w:t>Л.</w:t>
      </w:r>
      <w:r>
        <w:rPr>
          <w:spacing w:val="-9"/>
        </w:rPr>
        <w:t xml:space="preserve"> </w:t>
      </w:r>
      <w:r>
        <w:t>Воронковой.</w:t>
      </w:r>
    </w:p>
    <w:p w:rsidR="00BD6DB5" w:rsidRDefault="00BD6DB5" w:rsidP="00BD6DB5">
      <w:pPr>
        <w:pStyle w:val="a3"/>
        <w:spacing w:before="165" w:line="360" w:lineRule="auto"/>
        <w:ind w:left="807" w:right="1159"/>
      </w:pPr>
      <w:r>
        <w:t>Произведения</w:t>
      </w:r>
      <w:r w:rsidRPr="00BD6DB5">
        <w:t xml:space="preserve"> </w:t>
      </w:r>
      <w:r>
        <w:t>поэтов</w:t>
      </w:r>
      <w:r w:rsidRPr="00BD6DB5">
        <w:t xml:space="preserve"> </w:t>
      </w:r>
      <w:r>
        <w:t>и</w:t>
      </w:r>
      <w:r w:rsidRPr="00BD6DB5">
        <w:t xml:space="preserve"> </w:t>
      </w:r>
      <w:r>
        <w:t>писателей</w:t>
      </w:r>
      <w:r w:rsidRPr="00BD6DB5">
        <w:t xml:space="preserve"> </w:t>
      </w:r>
      <w:r>
        <w:t>России</w:t>
      </w:r>
    </w:p>
    <w:p w:rsidR="00BD6DB5" w:rsidRDefault="00BD6DB5" w:rsidP="00BD6DB5">
      <w:pPr>
        <w:pStyle w:val="a3"/>
        <w:spacing w:before="165" w:line="360" w:lineRule="auto"/>
        <w:ind w:left="807" w:right="1159"/>
      </w:pPr>
      <w:r>
        <w:t>Поэзия. Бальмонт К.Д. «Осень»; Благинина Е.А. «Радуга»; Городецкий С.М. «Кто это?»; Заболоцкий Н.А. «Как мыши с</w:t>
      </w:r>
      <w:r>
        <w:rPr>
          <w:spacing w:val="1"/>
        </w:rPr>
        <w:t xml:space="preserve"> </w:t>
      </w:r>
      <w:r>
        <w:lastRenderedPageBreak/>
        <w:t>котом воевали»; Кольцов А.В. «Дуют ветры...» (из стихотворения «Русская песня»); Косяков И.И. «Все она»; Майков</w:t>
      </w:r>
      <w:r>
        <w:rPr>
          <w:spacing w:val="1"/>
        </w:rPr>
        <w:t xml:space="preserve"> </w:t>
      </w:r>
      <w:r>
        <w:t>А.Н.</w:t>
      </w:r>
      <w:r>
        <w:rPr>
          <w:spacing w:val="2"/>
        </w:rPr>
        <w:t xml:space="preserve"> </w:t>
      </w:r>
      <w:r>
        <w:t>«Колыбельная</w:t>
      </w:r>
      <w:r>
        <w:rPr>
          <w:spacing w:val="63"/>
        </w:rPr>
        <w:t xml:space="preserve"> </w:t>
      </w:r>
      <w:r>
        <w:t>песня»,</w:t>
      </w:r>
      <w:r>
        <w:rPr>
          <w:spacing w:val="1"/>
        </w:rPr>
        <w:t xml:space="preserve"> </w:t>
      </w:r>
      <w:r>
        <w:t>«Ласточка</w:t>
      </w:r>
      <w:r>
        <w:rPr>
          <w:spacing w:val="2"/>
        </w:rPr>
        <w:t xml:space="preserve"> </w:t>
      </w:r>
      <w:r>
        <w:t>примчалась...»</w:t>
      </w:r>
      <w:r>
        <w:rPr>
          <w:spacing w:val="61"/>
        </w:rPr>
        <w:t xml:space="preserve"> </w:t>
      </w:r>
      <w:r>
        <w:t>(из</w:t>
      </w:r>
      <w:r>
        <w:rPr>
          <w:spacing w:val="66"/>
        </w:rPr>
        <w:t xml:space="preserve"> </w:t>
      </w:r>
      <w:r>
        <w:t>новогреческих</w:t>
      </w:r>
      <w:r>
        <w:rPr>
          <w:spacing w:val="62"/>
        </w:rPr>
        <w:t xml:space="preserve"> </w:t>
      </w:r>
      <w:r>
        <w:t>песен); Маршак</w:t>
      </w:r>
      <w:r>
        <w:rPr>
          <w:spacing w:val="65"/>
        </w:rPr>
        <w:t xml:space="preserve"> </w:t>
      </w:r>
      <w:r>
        <w:t>С.Я.</w:t>
      </w:r>
      <w:r>
        <w:rPr>
          <w:spacing w:val="65"/>
        </w:rPr>
        <w:t xml:space="preserve"> </w:t>
      </w:r>
      <w:r>
        <w:t>«Зоосад»,</w:t>
      </w:r>
      <w:r>
        <w:rPr>
          <w:spacing w:val="2"/>
        </w:rPr>
        <w:t xml:space="preserve"> </w:t>
      </w:r>
      <w:r>
        <w:t>«Жираф»,</w:t>
      </w:r>
    </w:p>
    <w:p w:rsidR="00BD6DB5" w:rsidRDefault="00BD6DB5" w:rsidP="00BD6DB5">
      <w:pPr>
        <w:pStyle w:val="a3"/>
        <w:spacing w:before="3"/>
        <w:ind w:left="807"/>
      </w:pPr>
      <w:r>
        <w:t>«Зебры»,</w:t>
      </w:r>
      <w:r>
        <w:rPr>
          <w:spacing w:val="27"/>
        </w:rPr>
        <w:t xml:space="preserve"> </w:t>
      </w:r>
      <w:r>
        <w:t>«Белые</w:t>
      </w:r>
      <w:r>
        <w:rPr>
          <w:spacing w:val="26"/>
        </w:rPr>
        <w:t xml:space="preserve"> </w:t>
      </w:r>
      <w:r>
        <w:t>медведи»,</w:t>
      </w:r>
      <w:r>
        <w:rPr>
          <w:spacing w:val="27"/>
        </w:rPr>
        <w:t xml:space="preserve"> </w:t>
      </w:r>
      <w:r>
        <w:t>«Страусенок»,</w:t>
      </w:r>
      <w:r>
        <w:rPr>
          <w:spacing w:val="29"/>
        </w:rPr>
        <w:t xml:space="preserve"> </w:t>
      </w:r>
      <w:r>
        <w:t>«Пингвин»,</w:t>
      </w:r>
      <w:r>
        <w:rPr>
          <w:spacing w:val="21"/>
        </w:rPr>
        <w:t xml:space="preserve"> </w:t>
      </w:r>
      <w:r>
        <w:t>Верблюд»,</w:t>
      </w:r>
      <w:r>
        <w:rPr>
          <w:spacing w:val="27"/>
        </w:rPr>
        <w:t xml:space="preserve"> </w:t>
      </w:r>
      <w:r>
        <w:t>«Где</w:t>
      </w:r>
      <w:r>
        <w:rPr>
          <w:spacing w:val="25"/>
        </w:rPr>
        <w:t xml:space="preserve"> </w:t>
      </w:r>
      <w:r>
        <w:t>обедал</w:t>
      </w:r>
      <w:r>
        <w:rPr>
          <w:spacing w:val="24"/>
        </w:rPr>
        <w:t xml:space="preserve"> </w:t>
      </w:r>
      <w:r>
        <w:t>воробей»</w:t>
      </w:r>
      <w:r>
        <w:rPr>
          <w:spacing w:val="20"/>
        </w:rPr>
        <w:t xml:space="preserve"> </w:t>
      </w:r>
      <w:r>
        <w:t>(из</w:t>
      </w:r>
      <w:r>
        <w:rPr>
          <w:spacing w:val="16"/>
        </w:rPr>
        <w:t xml:space="preserve"> </w:t>
      </w:r>
      <w:r>
        <w:t>цикла</w:t>
      </w:r>
      <w:r>
        <w:rPr>
          <w:spacing w:val="28"/>
        </w:rPr>
        <w:t xml:space="preserve"> </w:t>
      </w:r>
      <w:r>
        <w:t>«Детки</w:t>
      </w:r>
      <w:r>
        <w:rPr>
          <w:spacing w:val="26"/>
        </w:rPr>
        <w:t xml:space="preserve"> </w:t>
      </w:r>
      <w:r>
        <w:t>в</w:t>
      </w:r>
      <w:r>
        <w:rPr>
          <w:spacing w:val="16"/>
        </w:rPr>
        <w:t xml:space="preserve"> </w:t>
      </w:r>
      <w:r>
        <w:t>клетке»),</w:t>
      </w:r>
    </w:p>
    <w:p w:rsidR="00BD6DB5" w:rsidRDefault="00BD6DB5" w:rsidP="00BD6DB5">
      <w:pPr>
        <w:pStyle w:val="a3"/>
        <w:spacing w:before="161" w:line="355" w:lineRule="auto"/>
        <w:ind w:left="807" w:right="1140"/>
      </w:pPr>
      <w:r>
        <w:t>«Тихая сказка», «Сказка об умном мышонке»; Михалков С.В. «Песенка друзей»; Мошковская Э.Э. «Жадина»; Плещеев</w:t>
      </w:r>
      <w:r>
        <w:rPr>
          <w:spacing w:val="1"/>
        </w:rPr>
        <w:t xml:space="preserve"> </w:t>
      </w:r>
      <w:r>
        <w:t>А.Н.</w:t>
      </w:r>
      <w:r>
        <w:rPr>
          <w:spacing w:val="57"/>
        </w:rPr>
        <w:t xml:space="preserve"> </w:t>
      </w:r>
      <w:r>
        <w:t>«Осень</w:t>
      </w:r>
      <w:r>
        <w:rPr>
          <w:spacing w:val="52"/>
        </w:rPr>
        <w:t xml:space="preserve"> </w:t>
      </w:r>
      <w:r>
        <w:t>наступила...»,</w:t>
      </w:r>
      <w:r>
        <w:rPr>
          <w:spacing w:val="61"/>
        </w:rPr>
        <w:t xml:space="preserve"> </w:t>
      </w:r>
      <w:r>
        <w:t>«Весна»</w:t>
      </w:r>
      <w:r>
        <w:rPr>
          <w:spacing w:val="54"/>
        </w:rPr>
        <w:t xml:space="preserve"> </w:t>
      </w:r>
      <w:r>
        <w:t>(в</w:t>
      </w:r>
      <w:r>
        <w:rPr>
          <w:spacing w:val="57"/>
        </w:rPr>
        <w:t xml:space="preserve"> </w:t>
      </w:r>
      <w:r>
        <w:t>сокр.);</w:t>
      </w:r>
      <w:r>
        <w:rPr>
          <w:spacing w:val="61"/>
        </w:rPr>
        <w:t xml:space="preserve"> </w:t>
      </w:r>
      <w:r>
        <w:t>Пушкин</w:t>
      </w:r>
      <w:r>
        <w:rPr>
          <w:spacing w:val="60"/>
        </w:rPr>
        <w:t xml:space="preserve"> </w:t>
      </w:r>
      <w:r>
        <w:t>А.С.</w:t>
      </w:r>
      <w:r>
        <w:rPr>
          <w:spacing w:val="61"/>
        </w:rPr>
        <w:t xml:space="preserve"> </w:t>
      </w:r>
      <w:r>
        <w:t>«Ветер,</w:t>
      </w:r>
      <w:r>
        <w:rPr>
          <w:spacing w:val="57"/>
        </w:rPr>
        <w:t xml:space="preserve"> </w:t>
      </w:r>
      <w:r>
        <w:t>ветер!</w:t>
      </w:r>
      <w:r>
        <w:rPr>
          <w:spacing w:val="52"/>
        </w:rPr>
        <w:t xml:space="preserve"> </w:t>
      </w:r>
      <w:r>
        <w:t>Ты</w:t>
      </w:r>
      <w:r>
        <w:rPr>
          <w:spacing w:val="61"/>
        </w:rPr>
        <w:t xml:space="preserve"> </w:t>
      </w:r>
      <w:r>
        <w:t>могуч!..»,</w:t>
      </w:r>
      <w:r>
        <w:rPr>
          <w:spacing w:val="69"/>
        </w:rPr>
        <w:t xml:space="preserve"> </w:t>
      </w:r>
      <w:r>
        <w:t>«Свет</w:t>
      </w:r>
      <w:r>
        <w:rPr>
          <w:spacing w:val="56"/>
        </w:rPr>
        <w:t xml:space="preserve"> </w:t>
      </w:r>
      <w:r>
        <w:t>наш,</w:t>
      </w:r>
      <w:r>
        <w:rPr>
          <w:spacing w:val="62"/>
        </w:rPr>
        <w:t xml:space="preserve"> </w:t>
      </w:r>
      <w:r>
        <w:t>солнышко!..»,</w:t>
      </w:r>
    </w:p>
    <w:p w:rsidR="00BD6DB5" w:rsidRDefault="00BD6DB5" w:rsidP="00BD6DB5">
      <w:pPr>
        <w:pStyle w:val="a3"/>
        <w:spacing w:before="14"/>
        <w:ind w:left="807"/>
      </w:pPr>
      <w:r>
        <w:t>«Месяц,</w:t>
      </w:r>
      <w:r>
        <w:rPr>
          <w:spacing w:val="51"/>
        </w:rPr>
        <w:t xml:space="preserve"> </w:t>
      </w:r>
      <w:r>
        <w:t>месяц...»</w:t>
      </w:r>
      <w:r>
        <w:rPr>
          <w:spacing w:val="41"/>
        </w:rPr>
        <w:t xml:space="preserve"> </w:t>
      </w:r>
      <w:r>
        <w:t>(из</w:t>
      </w:r>
      <w:r>
        <w:rPr>
          <w:spacing w:val="50"/>
        </w:rPr>
        <w:t xml:space="preserve"> </w:t>
      </w:r>
      <w:r>
        <w:t>«Сказки</w:t>
      </w:r>
      <w:r>
        <w:rPr>
          <w:spacing w:val="48"/>
        </w:rPr>
        <w:t xml:space="preserve"> </w:t>
      </w:r>
      <w:r>
        <w:t>о</w:t>
      </w:r>
      <w:r>
        <w:rPr>
          <w:spacing w:val="51"/>
        </w:rPr>
        <w:t xml:space="preserve"> </w:t>
      </w:r>
      <w:r>
        <w:t>мертвой</w:t>
      </w:r>
      <w:r>
        <w:rPr>
          <w:spacing w:val="51"/>
        </w:rPr>
        <w:t xml:space="preserve"> </w:t>
      </w:r>
      <w:r>
        <w:t>царевне</w:t>
      </w:r>
      <w:r>
        <w:rPr>
          <w:spacing w:val="54"/>
        </w:rPr>
        <w:t xml:space="preserve"> </w:t>
      </w:r>
      <w:r>
        <w:t>и</w:t>
      </w:r>
      <w:r>
        <w:rPr>
          <w:spacing w:val="51"/>
        </w:rPr>
        <w:t xml:space="preserve"> </w:t>
      </w:r>
      <w:r>
        <w:t>семи</w:t>
      </w:r>
      <w:r>
        <w:rPr>
          <w:spacing w:val="48"/>
        </w:rPr>
        <w:t xml:space="preserve"> </w:t>
      </w:r>
      <w:r>
        <w:t>богатырях»);</w:t>
      </w:r>
      <w:r>
        <w:rPr>
          <w:spacing w:val="52"/>
        </w:rPr>
        <w:t xml:space="preserve"> </w:t>
      </w:r>
      <w:r>
        <w:t>Токмакова</w:t>
      </w:r>
      <w:r>
        <w:rPr>
          <w:spacing w:val="52"/>
        </w:rPr>
        <w:t xml:space="preserve"> </w:t>
      </w:r>
      <w:r>
        <w:t>И.П.</w:t>
      </w:r>
      <w:r>
        <w:rPr>
          <w:spacing w:val="52"/>
        </w:rPr>
        <w:t xml:space="preserve"> </w:t>
      </w:r>
      <w:r>
        <w:t>«Медведь»;</w:t>
      </w:r>
      <w:r>
        <w:rPr>
          <w:spacing w:val="53"/>
        </w:rPr>
        <w:t xml:space="preserve"> </w:t>
      </w:r>
      <w:r>
        <w:t>Чуковский</w:t>
      </w:r>
      <w:r>
        <w:rPr>
          <w:spacing w:val="54"/>
        </w:rPr>
        <w:t xml:space="preserve"> </w:t>
      </w:r>
      <w:r>
        <w:t>К.И.</w:t>
      </w:r>
    </w:p>
    <w:p w:rsidR="00BD6DB5" w:rsidRDefault="00BD6DB5" w:rsidP="00BD6DB5">
      <w:pPr>
        <w:pStyle w:val="a3"/>
        <w:spacing w:before="154"/>
        <w:ind w:left="807"/>
      </w:pPr>
      <w:r>
        <w:t>«Мойдодыр»,</w:t>
      </w:r>
      <w:r>
        <w:rPr>
          <w:spacing w:val="-9"/>
        </w:rPr>
        <w:t xml:space="preserve"> </w:t>
      </w:r>
      <w:r>
        <w:t>«Муха-</w:t>
      </w:r>
      <w:r>
        <w:rPr>
          <w:spacing w:val="-16"/>
        </w:rPr>
        <w:t xml:space="preserve"> </w:t>
      </w:r>
      <w:r>
        <w:t>цокотуха»,</w:t>
      </w:r>
      <w:r>
        <w:rPr>
          <w:spacing w:val="-13"/>
        </w:rPr>
        <w:t xml:space="preserve"> </w:t>
      </w:r>
      <w:r>
        <w:t>«Ежики</w:t>
      </w:r>
      <w:r>
        <w:rPr>
          <w:spacing w:val="-15"/>
        </w:rPr>
        <w:t xml:space="preserve"> </w:t>
      </w:r>
      <w:r>
        <w:t>смеются»,</w:t>
      </w:r>
      <w:r>
        <w:rPr>
          <w:spacing w:val="-12"/>
        </w:rPr>
        <w:t xml:space="preserve"> </w:t>
      </w:r>
      <w:r>
        <w:t>«Елка»,</w:t>
      </w:r>
      <w:r>
        <w:rPr>
          <w:spacing w:val="-8"/>
        </w:rPr>
        <w:t xml:space="preserve"> </w:t>
      </w:r>
      <w:r>
        <w:t>Айболит»,</w:t>
      </w:r>
      <w:r>
        <w:rPr>
          <w:spacing w:val="-8"/>
        </w:rPr>
        <w:t xml:space="preserve"> </w:t>
      </w:r>
      <w:r>
        <w:t>«Чудо-дерево»,</w:t>
      </w:r>
      <w:r>
        <w:rPr>
          <w:spacing w:val="-12"/>
        </w:rPr>
        <w:t xml:space="preserve"> </w:t>
      </w:r>
      <w:r>
        <w:t>«Черепаха».</w:t>
      </w:r>
    </w:p>
    <w:p w:rsidR="00BD6DB5" w:rsidRDefault="00BD6DB5" w:rsidP="00BD6DB5">
      <w:pPr>
        <w:pStyle w:val="a3"/>
        <w:spacing w:before="160" w:line="362" w:lineRule="auto"/>
        <w:ind w:left="807" w:right="1156"/>
      </w:pPr>
      <w:r>
        <w:t>Проза. Бианки В.В. «Купание медвежат»; Воронкова Л.Ф. «Снег идет» (из книги «Снег идет»); Дмитриев Ю. «Синий</w:t>
      </w:r>
      <w:r>
        <w:rPr>
          <w:spacing w:val="1"/>
        </w:rPr>
        <w:t xml:space="preserve"> </w:t>
      </w:r>
      <w:r>
        <w:t>шалашик»; Житков Б.С. «Слоны», «Как слон купался» (из книги «Что я видел»); Зартайская И. «Душевные истории про</w:t>
      </w:r>
      <w:r>
        <w:rPr>
          <w:spacing w:val="1"/>
        </w:rPr>
        <w:t xml:space="preserve"> </w:t>
      </w:r>
      <w:r>
        <w:t>Пряника</w:t>
      </w:r>
      <w:r>
        <w:rPr>
          <w:spacing w:val="35"/>
        </w:rPr>
        <w:t xml:space="preserve"> </w:t>
      </w:r>
      <w:r>
        <w:t>и</w:t>
      </w:r>
      <w:r>
        <w:rPr>
          <w:spacing w:val="42"/>
        </w:rPr>
        <w:t xml:space="preserve"> </w:t>
      </w:r>
      <w:r>
        <w:t>Вареника»;</w:t>
      </w:r>
      <w:r>
        <w:rPr>
          <w:spacing w:val="45"/>
        </w:rPr>
        <w:t xml:space="preserve"> </w:t>
      </w:r>
      <w:r>
        <w:t>Зощенко</w:t>
      </w:r>
      <w:r>
        <w:rPr>
          <w:spacing w:val="40"/>
        </w:rPr>
        <w:t xml:space="preserve"> </w:t>
      </w:r>
      <w:r>
        <w:t>М.М.</w:t>
      </w:r>
      <w:r>
        <w:rPr>
          <w:spacing w:val="35"/>
        </w:rPr>
        <w:t xml:space="preserve"> </w:t>
      </w:r>
      <w:r>
        <w:t>«Умная</w:t>
      </w:r>
      <w:r>
        <w:rPr>
          <w:spacing w:val="37"/>
        </w:rPr>
        <w:t xml:space="preserve"> </w:t>
      </w:r>
      <w:r>
        <w:t>птичка»;</w:t>
      </w:r>
      <w:r>
        <w:rPr>
          <w:spacing w:val="42"/>
        </w:rPr>
        <w:t xml:space="preserve"> </w:t>
      </w:r>
      <w:r>
        <w:t>Прокофьева</w:t>
      </w:r>
      <w:r>
        <w:rPr>
          <w:spacing w:val="39"/>
        </w:rPr>
        <w:t xml:space="preserve"> </w:t>
      </w:r>
      <w:r>
        <w:t>С.Л.</w:t>
      </w:r>
      <w:r>
        <w:rPr>
          <w:spacing w:val="38"/>
        </w:rPr>
        <w:t xml:space="preserve"> </w:t>
      </w:r>
      <w:r>
        <w:t>«Маша</w:t>
      </w:r>
      <w:r>
        <w:rPr>
          <w:spacing w:val="39"/>
        </w:rPr>
        <w:t xml:space="preserve"> </w:t>
      </w:r>
      <w:r>
        <w:t>и</w:t>
      </w:r>
      <w:r>
        <w:rPr>
          <w:spacing w:val="42"/>
        </w:rPr>
        <w:t xml:space="preserve"> </w:t>
      </w:r>
      <w:r>
        <w:t>Ойка»,</w:t>
      </w:r>
      <w:r>
        <w:rPr>
          <w:spacing w:val="43"/>
        </w:rPr>
        <w:t xml:space="preserve"> </w:t>
      </w:r>
      <w:r>
        <w:t>«Сказка</w:t>
      </w:r>
      <w:r>
        <w:rPr>
          <w:spacing w:val="41"/>
        </w:rPr>
        <w:t xml:space="preserve"> </w:t>
      </w:r>
      <w:r>
        <w:t>про</w:t>
      </w:r>
      <w:r>
        <w:rPr>
          <w:spacing w:val="43"/>
        </w:rPr>
        <w:t xml:space="preserve"> </w:t>
      </w:r>
      <w:r>
        <w:t>грубое</w:t>
      </w:r>
      <w:r>
        <w:rPr>
          <w:spacing w:val="43"/>
        </w:rPr>
        <w:t xml:space="preserve"> </w:t>
      </w:r>
      <w:r>
        <w:t>слово</w:t>
      </w:r>
    </w:p>
    <w:p w:rsidR="00BD6DB5" w:rsidRDefault="00BD6DB5" w:rsidP="00BD6DB5">
      <w:pPr>
        <w:pStyle w:val="a3"/>
        <w:spacing w:line="313" w:lineRule="exact"/>
        <w:ind w:left="807"/>
      </w:pPr>
      <w:r>
        <w:t>«Уходи»»,</w:t>
      </w:r>
      <w:r>
        <w:rPr>
          <w:spacing w:val="6"/>
        </w:rPr>
        <w:t xml:space="preserve"> </w:t>
      </w:r>
      <w:r>
        <w:t>«Сказка</w:t>
      </w:r>
      <w:r>
        <w:rPr>
          <w:spacing w:val="7"/>
        </w:rPr>
        <w:t xml:space="preserve"> </w:t>
      </w:r>
      <w:r>
        <w:t>о</w:t>
      </w:r>
      <w:r>
        <w:rPr>
          <w:spacing w:val="6"/>
        </w:rPr>
        <w:t xml:space="preserve"> </w:t>
      </w:r>
      <w:r>
        <w:t>невоспитанном</w:t>
      </w:r>
      <w:r>
        <w:rPr>
          <w:spacing w:val="9"/>
        </w:rPr>
        <w:t xml:space="preserve"> </w:t>
      </w:r>
      <w:r>
        <w:t>мышонке»</w:t>
      </w:r>
      <w:r>
        <w:rPr>
          <w:spacing w:val="-2"/>
        </w:rPr>
        <w:t xml:space="preserve"> </w:t>
      </w:r>
      <w:r>
        <w:t>(из</w:t>
      </w:r>
      <w:r>
        <w:rPr>
          <w:spacing w:val="4"/>
        </w:rPr>
        <w:t xml:space="preserve"> </w:t>
      </w:r>
      <w:r>
        <w:t>книги</w:t>
      </w:r>
      <w:r>
        <w:rPr>
          <w:spacing w:val="6"/>
        </w:rPr>
        <w:t xml:space="preserve"> </w:t>
      </w:r>
      <w:r>
        <w:t>«Машины</w:t>
      </w:r>
      <w:r>
        <w:rPr>
          <w:spacing w:val="8"/>
        </w:rPr>
        <w:t xml:space="preserve"> </w:t>
      </w:r>
      <w:r>
        <w:t>сказки»);</w:t>
      </w:r>
      <w:r>
        <w:rPr>
          <w:spacing w:val="-1"/>
        </w:rPr>
        <w:t xml:space="preserve"> </w:t>
      </w:r>
      <w:r>
        <w:t>Сутеев</w:t>
      </w:r>
      <w:r>
        <w:rPr>
          <w:spacing w:val="5"/>
        </w:rPr>
        <w:t xml:space="preserve"> </w:t>
      </w:r>
      <w:r>
        <w:t>В.Г.</w:t>
      </w:r>
      <w:r>
        <w:rPr>
          <w:spacing w:val="9"/>
        </w:rPr>
        <w:t xml:space="preserve"> </w:t>
      </w:r>
      <w:r>
        <w:t>«Три</w:t>
      </w:r>
      <w:r>
        <w:rPr>
          <w:spacing w:val="5"/>
        </w:rPr>
        <w:t xml:space="preserve"> </w:t>
      </w:r>
      <w:r>
        <w:t>котенка»;</w:t>
      </w:r>
      <w:r>
        <w:rPr>
          <w:spacing w:val="5"/>
        </w:rPr>
        <w:t xml:space="preserve"> </w:t>
      </w:r>
      <w:r>
        <w:t>Толстой</w:t>
      </w:r>
      <w:r>
        <w:rPr>
          <w:spacing w:val="9"/>
        </w:rPr>
        <w:t xml:space="preserve"> </w:t>
      </w:r>
      <w:r>
        <w:t>Л.Н.</w:t>
      </w:r>
    </w:p>
    <w:p w:rsidR="00BD6DB5" w:rsidRDefault="00BD6DB5" w:rsidP="00BD6DB5">
      <w:pPr>
        <w:pStyle w:val="a3"/>
        <w:spacing w:before="161"/>
        <w:ind w:left="807"/>
      </w:pPr>
      <w:r>
        <w:t>«Птица</w:t>
      </w:r>
      <w:r>
        <w:rPr>
          <w:spacing w:val="26"/>
        </w:rPr>
        <w:t xml:space="preserve"> </w:t>
      </w:r>
      <w:r>
        <w:t>свила</w:t>
      </w:r>
      <w:r>
        <w:rPr>
          <w:spacing w:val="25"/>
        </w:rPr>
        <w:t xml:space="preserve"> </w:t>
      </w:r>
      <w:r>
        <w:t>гнездо...»;</w:t>
      </w:r>
      <w:r>
        <w:rPr>
          <w:spacing w:val="32"/>
        </w:rPr>
        <w:t xml:space="preserve"> </w:t>
      </w:r>
      <w:r>
        <w:t>«Таня</w:t>
      </w:r>
      <w:r>
        <w:rPr>
          <w:spacing w:val="29"/>
        </w:rPr>
        <w:t xml:space="preserve"> </w:t>
      </w:r>
      <w:r>
        <w:t>знала</w:t>
      </w:r>
      <w:r>
        <w:rPr>
          <w:spacing w:val="25"/>
        </w:rPr>
        <w:t xml:space="preserve"> </w:t>
      </w:r>
      <w:r>
        <w:t>буквы...»;</w:t>
      </w:r>
      <w:r>
        <w:rPr>
          <w:spacing w:val="31"/>
        </w:rPr>
        <w:t xml:space="preserve"> </w:t>
      </w:r>
      <w:r>
        <w:t>«У</w:t>
      </w:r>
      <w:r>
        <w:rPr>
          <w:spacing w:val="26"/>
        </w:rPr>
        <w:t xml:space="preserve"> </w:t>
      </w:r>
      <w:r>
        <w:t>Вари</w:t>
      </w:r>
      <w:r>
        <w:rPr>
          <w:spacing w:val="28"/>
        </w:rPr>
        <w:t xml:space="preserve"> </w:t>
      </w:r>
      <w:r>
        <w:t>был</w:t>
      </w:r>
      <w:r>
        <w:rPr>
          <w:spacing w:val="25"/>
        </w:rPr>
        <w:t xml:space="preserve"> </w:t>
      </w:r>
      <w:r>
        <w:t>чиж...»,</w:t>
      </w:r>
      <w:r>
        <w:rPr>
          <w:spacing w:val="28"/>
        </w:rPr>
        <w:t xml:space="preserve"> </w:t>
      </w:r>
      <w:r>
        <w:t>«Пришла</w:t>
      </w:r>
      <w:r>
        <w:rPr>
          <w:spacing w:val="28"/>
        </w:rPr>
        <w:t xml:space="preserve"> </w:t>
      </w:r>
      <w:r>
        <w:t>весна...»;</w:t>
      </w:r>
      <w:r>
        <w:rPr>
          <w:spacing w:val="28"/>
        </w:rPr>
        <w:t xml:space="preserve"> </w:t>
      </w:r>
      <w:r>
        <w:t>Толстой</w:t>
      </w:r>
      <w:r>
        <w:rPr>
          <w:spacing w:val="25"/>
        </w:rPr>
        <w:t xml:space="preserve"> </w:t>
      </w:r>
      <w:r>
        <w:t>А.Н.</w:t>
      </w:r>
      <w:r>
        <w:rPr>
          <w:spacing w:val="30"/>
        </w:rPr>
        <w:t xml:space="preserve"> </w:t>
      </w:r>
      <w:r>
        <w:t>«Еж»,</w:t>
      </w:r>
      <w:r>
        <w:rPr>
          <w:spacing w:val="32"/>
        </w:rPr>
        <w:t xml:space="preserve"> </w:t>
      </w:r>
      <w:r>
        <w:t>«Лиса»,</w:t>
      </w:r>
    </w:p>
    <w:p w:rsidR="00BD6DB5" w:rsidRDefault="00BD6DB5" w:rsidP="00BD6DB5">
      <w:pPr>
        <w:pStyle w:val="a3"/>
        <w:spacing w:before="163" w:line="362" w:lineRule="auto"/>
        <w:ind w:left="807" w:right="1183"/>
      </w:pPr>
      <w:r>
        <w:t>«Петушки»; Ушинский К.Д. «Петушок с семьей», «Уточки», «Васька», «Лиса- Патрикеевна»; Хармс Д.И. «Храбрый ѐж»;</w:t>
      </w:r>
      <w:r>
        <w:rPr>
          <w:spacing w:val="-67"/>
        </w:rPr>
        <w:t xml:space="preserve"> </w:t>
      </w:r>
      <w:r>
        <w:t>Чуковский К.И.</w:t>
      </w:r>
      <w:r>
        <w:rPr>
          <w:spacing w:val="3"/>
        </w:rPr>
        <w:t xml:space="preserve"> </w:t>
      </w:r>
      <w:r>
        <w:t>«Так</w:t>
      </w:r>
      <w:r>
        <w:rPr>
          <w:spacing w:val="-1"/>
        </w:rPr>
        <w:t xml:space="preserve"> </w:t>
      </w:r>
      <w:r>
        <w:t>и не</w:t>
      </w:r>
      <w:r>
        <w:rPr>
          <w:spacing w:val="2"/>
        </w:rPr>
        <w:t xml:space="preserve"> </w:t>
      </w:r>
      <w:r>
        <w:t>так».</w:t>
      </w:r>
    </w:p>
    <w:p w:rsidR="00BD6DB5" w:rsidRDefault="00BD6DB5" w:rsidP="00BD6DB5">
      <w:pPr>
        <w:pStyle w:val="a3"/>
        <w:spacing w:before="2"/>
        <w:ind w:left="807"/>
      </w:pPr>
      <w:r>
        <w:t>Произведения</w:t>
      </w:r>
      <w:r>
        <w:rPr>
          <w:spacing w:val="-8"/>
        </w:rPr>
        <w:t xml:space="preserve"> </w:t>
      </w:r>
      <w:r>
        <w:t>поэтов</w:t>
      </w:r>
      <w:r>
        <w:rPr>
          <w:spacing w:val="-15"/>
        </w:rPr>
        <w:t xml:space="preserve"> </w:t>
      </w:r>
      <w:r>
        <w:t>и</w:t>
      </w:r>
      <w:r>
        <w:rPr>
          <w:spacing w:val="-7"/>
        </w:rPr>
        <w:t xml:space="preserve"> </w:t>
      </w:r>
      <w:r>
        <w:t>писателей</w:t>
      </w:r>
      <w:r>
        <w:rPr>
          <w:spacing w:val="-10"/>
        </w:rPr>
        <w:t xml:space="preserve"> </w:t>
      </w:r>
      <w:r>
        <w:t>разных</w:t>
      </w:r>
      <w:r>
        <w:rPr>
          <w:spacing w:val="-9"/>
        </w:rPr>
        <w:t xml:space="preserve"> </w:t>
      </w:r>
      <w:r>
        <w:t>стран</w:t>
      </w:r>
    </w:p>
    <w:p w:rsidR="00BD6DB5" w:rsidRDefault="00BD6DB5" w:rsidP="00BD6DB5">
      <w:pPr>
        <w:pStyle w:val="a3"/>
        <w:spacing w:before="146" w:line="367" w:lineRule="auto"/>
        <w:ind w:left="807" w:right="1240"/>
      </w:pPr>
      <w:r>
        <w:t>Поэзия. Виеру Г. «Ежик и барабан», пер. с молд. Я. Акима; Воронько П. «Хитрый ежик», пер. с укр. С. Маршака;</w:t>
      </w:r>
      <w:r>
        <w:rPr>
          <w:spacing w:val="1"/>
        </w:rPr>
        <w:t xml:space="preserve"> </w:t>
      </w:r>
      <w:r>
        <w:t>Дьюдни</w:t>
      </w:r>
      <w:r>
        <w:rPr>
          <w:spacing w:val="11"/>
        </w:rPr>
        <w:t xml:space="preserve"> </w:t>
      </w:r>
      <w:r>
        <w:t>А.</w:t>
      </w:r>
      <w:r>
        <w:rPr>
          <w:spacing w:val="12"/>
        </w:rPr>
        <w:t xml:space="preserve"> </w:t>
      </w:r>
      <w:r>
        <w:t>«Лама</w:t>
      </w:r>
      <w:r>
        <w:rPr>
          <w:spacing w:val="7"/>
        </w:rPr>
        <w:t xml:space="preserve"> </w:t>
      </w:r>
      <w:r>
        <w:t>красная</w:t>
      </w:r>
      <w:r>
        <w:rPr>
          <w:spacing w:val="9"/>
        </w:rPr>
        <w:t xml:space="preserve"> </w:t>
      </w:r>
      <w:r>
        <w:t>пижама»,</w:t>
      </w:r>
      <w:r>
        <w:rPr>
          <w:spacing w:val="13"/>
        </w:rPr>
        <w:t xml:space="preserve"> </w:t>
      </w:r>
      <w:r>
        <w:t>пер.</w:t>
      </w:r>
      <w:r>
        <w:rPr>
          <w:spacing w:val="8"/>
        </w:rPr>
        <w:t xml:space="preserve"> </w:t>
      </w:r>
      <w:r>
        <w:t>Т.</w:t>
      </w:r>
      <w:r>
        <w:rPr>
          <w:spacing w:val="7"/>
        </w:rPr>
        <w:t xml:space="preserve"> </w:t>
      </w:r>
      <w:r>
        <w:t>Духановой;</w:t>
      </w:r>
      <w:r>
        <w:rPr>
          <w:spacing w:val="8"/>
        </w:rPr>
        <w:t xml:space="preserve"> </w:t>
      </w:r>
      <w:r>
        <w:t>Забила</w:t>
      </w:r>
      <w:r>
        <w:rPr>
          <w:spacing w:val="14"/>
        </w:rPr>
        <w:t xml:space="preserve"> </w:t>
      </w:r>
      <w:r>
        <w:t>Н.Л.</w:t>
      </w:r>
      <w:r>
        <w:rPr>
          <w:spacing w:val="12"/>
        </w:rPr>
        <w:t xml:space="preserve"> </w:t>
      </w:r>
      <w:r>
        <w:t>«Карандаш»,</w:t>
      </w:r>
      <w:r>
        <w:rPr>
          <w:spacing w:val="11"/>
        </w:rPr>
        <w:t xml:space="preserve"> </w:t>
      </w:r>
      <w:r>
        <w:t>пер.</w:t>
      </w:r>
      <w:r>
        <w:rPr>
          <w:spacing w:val="8"/>
        </w:rPr>
        <w:t xml:space="preserve"> </w:t>
      </w:r>
      <w:r>
        <w:t>с</w:t>
      </w:r>
      <w:r>
        <w:rPr>
          <w:spacing w:val="8"/>
        </w:rPr>
        <w:t xml:space="preserve"> </w:t>
      </w:r>
      <w:r>
        <w:t>укр.</w:t>
      </w:r>
      <w:r>
        <w:rPr>
          <w:spacing w:val="8"/>
        </w:rPr>
        <w:t xml:space="preserve"> </w:t>
      </w:r>
      <w:r>
        <w:t>3.</w:t>
      </w:r>
      <w:r>
        <w:rPr>
          <w:spacing w:val="12"/>
        </w:rPr>
        <w:t xml:space="preserve"> </w:t>
      </w:r>
      <w:r>
        <w:t>Александровой;</w:t>
      </w:r>
    </w:p>
    <w:p w:rsidR="00BD6DB5" w:rsidRDefault="00BD6DB5" w:rsidP="00BD6DB5">
      <w:pPr>
        <w:pStyle w:val="a3"/>
        <w:spacing w:line="309" w:lineRule="exact"/>
        <w:ind w:left="807"/>
      </w:pPr>
      <w:r>
        <w:t>Капутикян</w:t>
      </w:r>
      <w:r>
        <w:rPr>
          <w:spacing w:val="52"/>
        </w:rPr>
        <w:t xml:space="preserve"> </w:t>
      </w:r>
      <w:r>
        <w:t>С.</w:t>
      </w:r>
      <w:r>
        <w:rPr>
          <w:spacing w:val="55"/>
        </w:rPr>
        <w:t xml:space="preserve"> </w:t>
      </w:r>
      <w:r>
        <w:t>«Кто</w:t>
      </w:r>
      <w:r>
        <w:rPr>
          <w:spacing w:val="48"/>
        </w:rPr>
        <w:t xml:space="preserve"> </w:t>
      </w:r>
      <w:r>
        <w:t>скорее</w:t>
      </w:r>
      <w:r>
        <w:rPr>
          <w:spacing w:val="54"/>
        </w:rPr>
        <w:t xml:space="preserve"> </w:t>
      </w:r>
      <w:r>
        <w:t>допьет»,</w:t>
      </w:r>
      <w:r>
        <w:rPr>
          <w:spacing w:val="54"/>
        </w:rPr>
        <w:t xml:space="preserve"> </w:t>
      </w:r>
      <w:r>
        <w:t>пер.</w:t>
      </w:r>
      <w:r>
        <w:rPr>
          <w:spacing w:val="55"/>
        </w:rPr>
        <w:t xml:space="preserve"> </w:t>
      </w:r>
      <w:r>
        <w:t>с</w:t>
      </w:r>
      <w:r>
        <w:rPr>
          <w:spacing w:val="53"/>
        </w:rPr>
        <w:t xml:space="preserve"> </w:t>
      </w:r>
      <w:r>
        <w:t>арм.</w:t>
      </w:r>
      <w:r>
        <w:rPr>
          <w:spacing w:val="52"/>
        </w:rPr>
        <w:t xml:space="preserve"> </w:t>
      </w:r>
      <w:r>
        <w:t>Спендиаровой;</w:t>
      </w:r>
      <w:r>
        <w:rPr>
          <w:spacing w:val="57"/>
        </w:rPr>
        <w:t xml:space="preserve"> </w:t>
      </w:r>
      <w:r>
        <w:t>Карем</w:t>
      </w:r>
      <w:r>
        <w:rPr>
          <w:spacing w:val="53"/>
        </w:rPr>
        <w:t xml:space="preserve"> </w:t>
      </w:r>
      <w:r>
        <w:t>М.</w:t>
      </w:r>
      <w:r>
        <w:rPr>
          <w:spacing w:val="54"/>
        </w:rPr>
        <w:t xml:space="preserve"> </w:t>
      </w:r>
      <w:r>
        <w:t>«Мой</w:t>
      </w:r>
      <w:r>
        <w:rPr>
          <w:spacing w:val="53"/>
        </w:rPr>
        <w:t xml:space="preserve"> </w:t>
      </w:r>
      <w:r>
        <w:t>кот»,</w:t>
      </w:r>
      <w:r>
        <w:rPr>
          <w:spacing w:val="52"/>
        </w:rPr>
        <w:t xml:space="preserve"> </w:t>
      </w:r>
      <w:r>
        <w:t>пер.</w:t>
      </w:r>
      <w:r>
        <w:rPr>
          <w:spacing w:val="56"/>
        </w:rPr>
        <w:t xml:space="preserve"> </w:t>
      </w:r>
      <w:r>
        <w:t>с</w:t>
      </w:r>
      <w:r>
        <w:rPr>
          <w:spacing w:val="53"/>
        </w:rPr>
        <w:t xml:space="preserve"> </w:t>
      </w:r>
      <w:r>
        <w:t>франц.</w:t>
      </w:r>
      <w:r>
        <w:rPr>
          <w:spacing w:val="50"/>
        </w:rPr>
        <w:t xml:space="preserve"> </w:t>
      </w:r>
      <w:r>
        <w:t>М.</w:t>
      </w:r>
      <w:r>
        <w:rPr>
          <w:spacing w:val="56"/>
        </w:rPr>
        <w:t xml:space="preserve"> </w:t>
      </w:r>
      <w:r>
        <w:t>Кудиновой;</w:t>
      </w:r>
    </w:p>
    <w:p w:rsidR="00BD6DB5" w:rsidRDefault="00BD6DB5" w:rsidP="00BD6DB5">
      <w:pPr>
        <w:pStyle w:val="a3"/>
        <w:spacing w:before="12" w:line="360" w:lineRule="auto"/>
        <w:ind w:left="807" w:right="1169"/>
      </w:pPr>
    </w:p>
    <w:p w:rsidR="00BD6DB5" w:rsidRDefault="00BD6DB5" w:rsidP="00BD6DB5">
      <w:pPr>
        <w:pStyle w:val="a3"/>
        <w:spacing w:before="12" w:line="360" w:lineRule="auto"/>
        <w:ind w:left="807" w:right="1169"/>
      </w:pPr>
      <w:r>
        <w:t>Макбратни С. «Знаешь, как я тебя люблю», пер. Е. Канищевой, Я. Шапиро; Милева Л. «Быстроножка и серая Одежка»,</w:t>
      </w:r>
      <w:r w:rsidRPr="00BD6DB5">
        <w:t xml:space="preserve"> </w:t>
      </w:r>
      <w:r>
        <w:lastRenderedPageBreak/>
        <w:t>пер.</w:t>
      </w:r>
      <w:r w:rsidRPr="00BD6DB5">
        <w:t xml:space="preserve"> </w:t>
      </w:r>
      <w:r>
        <w:t>с</w:t>
      </w:r>
      <w:r w:rsidRPr="00BD6DB5">
        <w:t xml:space="preserve"> </w:t>
      </w:r>
      <w:r>
        <w:t>болг.</w:t>
      </w:r>
      <w:r w:rsidRPr="00BD6DB5">
        <w:t xml:space="preserve"> </w:t>
      </w:r>
      <w:r>
        <w:t>М.</w:t>
      </w:r>
      <w:r w:rsidRPr="00BD6DB5">
        <w:t xml:space="preserve"> </w:t>
      </w:r>
      <w:r>
        <w:t>Маринова.</w:t>
      </w:r>
    </w:p>
    <w:p w:rsidR="00BD6DB5" w:rsidRDefault="00BD6DB5" w:rsidP="00BD6DB5">
      <w:pPr>
        <w:pStyle w:val="a3"/>
        <w:spacing w:before="12" w:line="360" w:lineRule="auto"/>
        <w:ind w:left="807" w:right="1169"/>
      </w:pPr>
      <w:r>
        <w:t>Проза. Бехлерова Х. «Капустный лист», пер. с польск. Г. Лукина; Биссет Д. «Лягушка в зеркале», пер. с англ.</w:t>
      </w:r>
      <w:r>
        <w:rPr>
          <w:spacing w:val="1"/>
        </w:rPr>
        <w:t xml:space="preserve"> </w:t>
      </w:r>
      <w:r>
        <w:t>Н.</w:t>
      </w:r>
      <w:r>
        <w:rPr>
          <w:spacing w:val="1"/>
        </w:rPr>
        <w:t xml:space="preserve"> </w:t>
      </w:r>
      <w:r>
        <w:t>Шерешевской; Муур Л. «Крошка Енот и Тот, кто сидит в пруду», пер. с англ. О. Образцовой; Чапек Й. «В лесу», «Кукла</w:t>
      </w:r>
      <w:r>
        <w:rPr>
          <w:spacing w:val="1"/>
        </w:rPr>
        <w:t xml:space="preserve"> </w:t>
      </w:r>
      <w:r>
        <w:t>Яринка»</w:t>
      </w:r>
      <w:r>
        <w:rPr>
          <w:spacing w:val="-11"/>
        </w:rPr>
        <w:t xml:space="preserve"> </w:t>
      </w:r>
      <w:r>
        <w:t>(из</w:t>
      </w:r>
      <w:r>
        <w:rPr>
          <w:spacing w:val="-1"/>
        </w:rPr>
        <w:t xml:space="preserve"> </w:t>
      </w:r>
      <w:r>
        <w:t>книги</w:t>
      </w:r>
      <w:r>
        <w:rPr>
          <w:spacing w:val="5"/>
        </w:rPr>
        <w:t xml:space="preserve"> </w:t>
      </w:r>
      <w:r>
        <w:t>«Приключения</w:t>
      </w:r>
      <w:r>
        <w:rPr>
          <w:spacing w:val="1"/>
        </w:rPr>
        <w:t xml:space="preserve"> </w:t>
      </w:r>
      <w:r>
        <w:t>песика и</w:t>
      </w:r>
      <w:r>
        <w:rPr>
          <w:spacing w:val="5"/>
        </w:rPr>
        <w:t xml:space="preserve"> </w:t>
      </w:r>
      <w:r>
        <w:t>кошечки»),</w:t>
      </w:r>
      <w:r>
        <w:rPr>
          <w:spacing w:val="4"/>
        </w:rPr>
        <w:t xml:space="preserve"> </w:t>
      </w:r>
      <w:r>
        <w:t>пер.</w:t>
      </w:r>
      <w:r>
        <w:rPr>
          <w:spacing w:val="-6"/>
        </w:rPr>
        <w:t xml:space="preserve"> </w:t>
      </w:r>
      <w:r>
        <w:t>чешск.</w:t>
      </w:r>
      <w:r>
        <w:rPr>
          <w:spacing w:val="2"/>
        </w:rPr>
        <w:t xml:space="preserve"> </w:t>
      </w:r>
      <w:r>
        <w:t>Г.</w:t>
      </w:r>
      <w:r>
        <w:rPr>
          <w:spacing w:val="1"/>
        </w:rPr>
        <w:t xml:space="preserve"> </w:t>
      </w:r>
      <w:r>
        <w:t>Лукина.</w:t>
      </w:r>
    </w:p>
    <w:p w:rsidR="00BD6DB5" w:rsidRDefault="00BD6DB5" w:rsidP="00BD6DB5">
      <w:pPr>
        <w:pStyle w:val="a3"/>
        <w:spacing w:before="4"/>
        <w:ind w:left="797"/>
      </w:pPr>
      <w:r>
        <w:t>Средняя</w:t>
      </w:r>
      <w:r>
        <w:rPr>
          <w:spacing w:val="-4"/>
        </w:rPr>
        <w:t xml:space="preserve"> </w:t>
      </w:r>
      <w:r>
        <w:t>группа</w:t>
      </w:r>
      <w:r>
        <w:rPr>
          <w:spacing w:val="-1"/>
        </w:rPr>
        <w:t xml:space="preserve"> </w:t>
      </w:r>
      <w:r>
        <w:t>(4-5</w:t>
      </w:r>
      <w:r>
        <w:rPr>
          <w:spacing w:val="-6"/>
        </w:rPr>
        <w:t xml:space="preserve"> </w:t>
      </w:r>
      <w:r>
        <w:t>лет)</w:t>
      </w:r>
    </w:p>
    <w:p w:rsidR="00BD6DB5" w:rsidRDefault="00BD6DB5" w:rsidP="00BD6DB5">
      <w:pPr>
        <w:pStyle w:val="a3"/>
        <w:spacing w:before="153" w:line="360" w:lineRule="auto"/>
        <w:ind w:left="807" w:right="988"/>
      </w:pPr>
      <w:r>
        <w:t>Малые формы фольклора. «Барашеньки…», «Гуси, вы гуси…», «Дождик-дождик, веселей», «Дон! Дон! Дон!...», «Жил у</w:t>
      </w:r>
      <w:r>
        <w:rPr>
          <w:spacing w:val="1"/>
        </w:rPr>
        <w:t xml:space="preserve"> </w:t>
      </w:r>
      <w:r>
        <w:t>бабушки</w:t>
      </w:r>
      <w:r>
        <w:rPr>
          <w:spacing w:val="1"/>
        </w:rPr>
        <w:t xml:space="preserve"> </w:t>
      </w:r>
      <w:r>
        <w:t>козел»,</w:t>
      </w:r>
      <w:r>
        <w:rPr>
          <w:spacing w:val="1"/>
        </w:rPr>
        <w:t xml:space="preserve"> </w:t>
      </w:r>
      <w:r>
        <w:t>«Зайчишка-трусишка…»,</w:t>
      </w:r>
      <w:r>
        <w:rPr>
          <w:spacing w:val="1"/>
        </w:rPr>
        <w:t xml:space="preserve"> </w:t>
      </w:r>
      <w:r>
        <w:t>«Идет</w:t>
      </w:r>
      <w:r>
        <w:rPr>
          <w:spacing w:val="1"/>
        </w:rPr>
        <w:t xml:space="preserve"> </w:t>
      </w:r>
      <w:r>
        <w:t>лисичка</w:t>
      </w:r>
      <w:r>
        <w:rPr>
          <w:spacing w:val="1"/>
        </w:rPr>
        <w:t xml:space="preserve"> </w:t>
      </w:r>
      <w:r>
        <w:t>по</w:t>
      </w:r>
      <w:r>
        <w:rPr>
          <w:spacing w:val="1"/>
        </w:rPr>
        <w:t xml:space="preserve"> </w:t>
      </w:r>
      <w:r>
        <w:t>мосту…»,</w:t>
      </w:r>
      <w:r>
        <w:rPr>
          <w:spacing w:val="1"/>
        </w:rPr>
        <w:t xml:space="preserve"> </w:t>
      </w:r>
      <w:r>
        <w:t>«Иди</w:t>
      </w:r>
      <w:r>
        <w:rPr>
          <w:spacing w:val="1"/>
        </w:rPr>
        <w:t xml:space="preserve"> </w:t>
      </w:r>
      <w:r>
        <w:t>весна,</w:t>
      </w:r>
      <w:r>
        <w:rPr>
          <w:spacing w:val="1"/>
        </w:rPr>
        <w:t xml:space="preserve"> </w:t>
      </w:r>
      <w:r>
        <w:t>иди,</w:t>
      </w:r>
      <w:r>
        <w:rPr>
          <w:spacing w:val="1"/>
        </w:rPr>
        <w:t xml:space="preserve"> </w:t>
      </w:r>
      <w:r>
        <w:t>красна…»,</w:t>
      </w:r>
      <w:r>
        <w:rPr>
          <w:spacing w:val="1"/>
        </w:rPr>
        <w:t xml:space="preserve"> </w:t>
      </w:r>
      <w:r>
        <w:t>«Кот</w:t>
      </w:r>
      <w:r>
        <w:rPr>
          <w:spacing w:val="1"/>
        </w:rPr>
        <w:t xml:space="preserve"> </w:t>
      </w:r>
      <w:r>
        <w:t>на</w:t>
      </w:r>
      <w:r>
        <w:rPr>
          <w:spacing w:val="1"/>
        </w:rPr>
        <w:t xml:space="preserve"> </w:t>
      </w:r>
      <w:r>
        <w:t>печку</w:t>
      </w:r>
      <w:r>
        <w:rPr>
          <w:spacing w:val="1"/>
        </w:rPr>
        <w:t xml:space="preserve"> </w:t>
      </w:r>
      <w:r>
        <w:t>пошел…»,</w:t>
      </w:r>
      <w:r>
        <w:rPr>
          <w:spacing w:val="50"/>
        </w:rPr>
        <w:t xml:space="preserve"> </w:t>
      </w:r>
      <w:r>
        <w:t>«Наш</w:t>
      </w:r>
      <w:r>
        <w:rPr>
          <w:spacing w:val="47"/>
        </w:rPr>
        <w:t xml:space="preserve"> </w:t>
      </w:r>
      <w:r>
        <w:t>козел…»,</w:t>
      </w:r>
      <w:r>
        <w:rPr>
          <w:spacing w:val="51"/>
        </w:rPr>
        <w:t xml:space="preserve"> </w:t>
      </w:r>
      <w:r>
        <w:t>«Ножки,</w:t>
      </w:r>
      <w:r>
        <w:rPr>
          <w:spacing w:val="43"/>
        </w:rPr>
        <w:t xml:space="preserve"> </w:t>
      </w:r>
      <w:r>
        <w:t>ножки,</w:t>
      </w:r>
      <w:r>
        <w:rPr>
          <w:spacing w:val="51"/>
        </w:rPr>
        <w:t xml:space="preserve"> </w:t>
      </w:r>
      <w:r>
        <w:t>где</w:t>
      </w:r>
      <w:r>
        <w:rPr>
          <w:spacing w:val="48"/>
        </w:rPr>
        <w:t xml:space="preserve"> </w:t>
      </w:r>
      <w:r>
        <w:t>вы</w:t>
      </w:r>
      <w:r>
        <w:rPr>
          <w:spacing w:val="42"/>
        </w:rPr>
        <w:t xml:space="preserve"> </w:t>
      </w:r>
      <w:r>
        <w:t>были?..»,</w:t>
      </w:r>
      <w:r>
        <w:rPr>
          <w:spacing w:val="50"/>
        </w:rPr>
        <w:t xml:space="preserve"> </w:t>
      </w:r>
      <w:r>
        <w:t>«Раз,</w:t>
      </w:r>
      <w:r>
        <w:rPr>
          <w:spacing w:val="45"/>
        </w:rPr>
        <w:t xml:space="preserve"> </w:t>
      </w:r>
      <w:r>
        <w:t>два,</w:t>
      </w:r>
      <w:r>
        <w:rPr>
          <w:spacing w:val="49"/>
        </w:rPr>
        <w:t xml:space="preserve"> </w:t>
      </w:r>
      <w:r>
        <w:t>три,</w:t>
      </w:r>
      <w:r>
        <w:rPr>
          <w:spacing w:val="42"/>
        </w:rPr>
        <w:t xml:space="preserve"> </w:t>
      </w:r>
      <w:r>
        <w:t>четыре,</w:t>
      </w:r>
      <w:r>
        <w:rPr>
          <w:spacing w:val="45"/>
        </w:rPr>
        <w:t xml:space="preserve"> </w:t>
      </w:r>
      <w:r>
        <w:t>пять</w:t>
      </w:r>
      <w:r>
        <w:rPr>
          <w:spacing w:val="48"/>
        </w:rPr>
        <w:t xml:space="preserve"> </w:t>
      </w:r>
      <w:r>
        <w:t>–</w:t>
      </w:r>
      <w:r>
        <w:rPr>
          <w:spacing w:val="46"/>
        </w:rPr>
        <w:t xml:space="preserve"> </w:t>
      </w:r>
      <w:r>
        <w:t>вышел</w:t>
      </w:r>
      <w:r>
        <w:rPr>
          <w:spacing w:val="48"/>
        </w:rPr>
        <w:t xml:space="preserve"> </w:t>
      </w:r>
      <w:r>
        <w:t>зайчик</w:t>
      </w:r>
      <w:r>
        <w:rPr>
          <w:spacing w:val="41"/>
        </w:rPr>
        <w:t xml:space="preserve"> </w:t>
      </w:r>
      <w:r>
        <w:t>погулять»,</w:t>
      </w:r>
    </w:p>
    <w:p w:rsidR="00BD6DB5" w:rsidRDefault="00BD6DB5" w:rsidP="00BD6DB5">
      <w:pPr>
        <w:pStyle w:val="a3"/>
        <w:spacing w:before="1" w:line="360" w:lineRule="auto"/>
        <w:ind w:left="807" w:right="786"/>
        <w:jc w:val="left"/>
      </w:pPr>
      <w:r>
        <w:t>«Сегодня день целый…», «Сидит, сидит зайка…», «Солнышко-ведрышко…», «Стучит, бренчит», «Тень-тень, потетень».</w:t>
      </w:r>
      <w:r>
        <w:rPr>
          <w:spacing w:val="1"/>
        </w:rPr>
        <w:t xml:space="preserve"> </w:t>
      </w:r>
      <w:r>
        <w:t>Русские</w:t>
      </w:r>
      <w:r>
        <w:rPr>
          <w:spacing w:val="49"/>
        </w:rPr>
        <w:t xml:space="preserve"> </w:t>
      </w:r>
      <w:r>
        <w:t>народные</w:t>
      </w:r>
      <w:r>
        <w:rPr>
          <w:spacing w:val="45"/>
        </w:rPr>
        <w:t xml:space="preserve"> </w:t>
      </w:r>
      <w:r>
        <w:t>сказки.</w:t>
      </w:r>
      <w:r>
        <w:rPr>
          <w:spacing w:val="51"/>
        </w:rPr>
        <w:t xml:space="preserve"> </w:t>
      </w:r>
      <w:r>
        <w:t>«Гуси-лебеди»</w:t>
      </w:r>
      <w:r>
        <w:rPr>
          <w:spacing w:val="44"/>
        </w:rPr>
        <w:t xml:space="preserve"> </w:t>
      </w:r>
      <w:r>
        <w:t>(обработка</w:t>
      </w:r>
      <w:r>
        <w:rPr>
          <w:spacing w:val="45"/>
        </w:rPr>
        <w:t xml:space="preserve"> </w:t>
      </w:r>
      <w:r>
        <w:t>М.А.</w:t>
      </w:r>
      <w:r>
        <w:rPr>
          <w:spacing w:val="45"/>
        </w:rPr>
        <w:t xml:space="preserve"> </w:t>
      </w:r>
      <w:r>
        <w:t>Булатова);</w:t>
      </w:r>
      <w:r>
        <w:rPr>
          <w:spacing w:val="50"/>
        </w:rPr>
        <w:t xml:space="preserve"> </w:t>
      </w:r>
      <w:r>
        <w:t>«Жихарка»</w:t>
      </w:r>
      <w:r>
        <w:rPr>
          <w:spacing w:val="44"/>
        </w:rPr>
        <w:t xml:space="preserve"> </w:t>
      </w:r>
      <w:r>
        <w:t>(обработка</w:t>
      </w:r>
      <w:r>
        <w:rPr>
          <w:spacing w:val="53"/>
        </w:rPr>
        <w:t xml:space="preserve"> </w:t>
      </w:r>
      <w:r>
        <w:t>И.</w:t>
      </w:r>
      <w:r>
        <w:rPr>
          <w:spacing w:val="46"/>
        </w:rPr>
        <w:t xml:space="preserve"> </w:t>
      </w:r>
      <w:r>
        <w:t>Карнауховой);</w:t>
      </w:r>
      <w:r>
        <w:rPr>
          <w:spacing w:val="56"/>
        </w:rPr>
        <w:t xml:space="preserve"> </w:t>
      </w:r>
      <w:r>
        <w:t>«Заяц-</w:t>
      </w:r>
      <w:r>
        <w:rPr>
          <w:spacing w:val="-67"/>
        </w:rPr>
        <w:t xml:space="preserve"> </w:t>
      </w:r>
      <w:r>
        <w:t>хваста»</w:t>
      </w:r>
      <w:r>
        <w:rPr>
          <w:spacing w:val="7"/>
        </w:rPr>
        <w:t xml:space="preserve"> </w:t>
      </w:r>
      <w:r>
        <w:t>(обработка</w:t>
      </w:r>
      <w:r>
        <w:rPr>
          <w:spacing w:val="16"/>
        </w:rPr>
        <w:t xml:space="preserve"> </w:t>
      </w:r>
      <w:r>
        <w:t>А.Н.</w:t>
      </w:r>
      <w:r>
        <w:rPr>
          <w:spacing w:val="16"/>
        </w:rPr>
        <w:t xml:space="preserve"> </w:t>
      </w:r>
      <w:r>
        <w:t>Толстого);</w:t>
      </w:r>
      <w:r>
        <w:rPr>
          <w:spacing w:val="17"/>
        </w:rPr>
        <w:t xml:space="preserve"> </w:t>
      </w:r>
      <w:r>
        <w:t>«Зимовье»</w:t>
      </w:r>
      <w:r>
        <w:rPr>
          <w:spacing w:val="7"/>
        </w:rPr>
        <w:t xml:space="preserve"> </w:t>
      </w:r>
      <w:r>
        <w:t>(обр.</w:t>
      </w:r>
      <w:r>
        <w:rPr>
          <w:spacing w:val="14"/>
        </w:rPr>
        <w:t xml:space="preserve"> </w:t>
      </w:r>
      <w:r>
        <w:t>И.</w:t>
      </w:r>
      <w:r>
        <w:rPr>
          <w:spacing w:val="15"/>
        </w:rPr>
        <w:t xml:space="preserve"> </w:t>
      </w:r>
      <w:r>
        <w:t>Соколова-</w:t>
      </w:r>
      <w:r>
        <w:rPr>
          <w:spacing w:val="8"/>
        </w:rPr>
        <w:t xml:space="preserve"> </w:t>
      </w:r>
      <w:r>
        <w:t>Микитова);</w:t>
      </w:r>
      <w:r>
        <w:rPr>
          <w:spacing w:val="17"/>
        </w:rPr>
        <w:t xml:space="preserve"> </w:t>
      </w:r>
      <w:r>
        <w:t>«Коза-дереза»</w:t>
      </w:r>
      <w:r>
        <w:rPr>
          <w:spacing w:val="7"/>
        </w:rPr>
        <w:t xml:space="preserve"> </w:t>
      </w:r>
      <w:r>
        <w:t>(обработка</w:t>
      </w:r>
      <w:r>
        <w:rPr>
          <w:spacing w:val="16"/>
        </w:rPr>
        <w:t xml:space="preserve"> </w:t>
      </w:r>
      <w:r>
        <w:t>М.А.</w:t>
      </w:r>
      <w:r>
        <w:rPr>
          <w:spacing w:val="14"/>
        </w:rPr>
        <w:t xml:space="preserve"> </w:t>
      </w:r>
      <w:r>
        <w:t>Булатова);</w:t>
      </w:r>
    </w:p>
    <w:p w:rsidR="00BD6DB5" w:rsidRDefault="00BD6DB5" w:rsidP="00BD6DB5">
      <w:pPr>
        <w:pStyle w:val="a3"/>
        <w:spacing w:before="1" w:line="360" w:lineRule="auto"/>
        <w:ind w:left="807" w:right="984"/>
      </w:pPr>
      <w:r>
        <w:t>«Лиса и козел», «Петушок и бобовое зернышко» (обр. О. Капицы); «Лиса-лапотница» (обработка В. Даля); «Лисичка-</w:t>
      </w:r>
      <w:r>
        <w:rPr>
          <w:spacing w:val="1"/>
        </w:rPr>
        <w:t xml:space="preserve"> </w:t>
      </w:r>
      <w:r>
        <w:t>сестричка и волк (обработка М.А. Булатова); «Смоляной бычок» (обработка М.А. Булатова); «Снегурочка» (обработка</w:t>
      </w:r>
      <w:r>
        <w:rPr>
          <w:spacing w:val="1"/>
        </w:rPr>
        <w:t xml:space="preserve"> </w:t>
      </w:r>
      <w:r>
        <w:t>М.А. Булатова).</w:t>
      </w:r>
    </w:p>
    <w:p w:rsidR="00BD6DB5" w:rsidRDefault="00BD6DB5" w:rsidP="00BD6DB5">
      <w:pPr>
        <w:pStyle w:val="a3"/>
        <w:spacing w:before="1"/>
        <w:ind w:left="807"/>
      </w:pPr>
      <w:r>
        <w:t>Фольклор</w:t>
      </w:r>
      <w:r>
        <w:rPr>
          <w:spacing w:val="-10"/>
        </w:rPr>
        <w:t xml:space="preserve"> </w:t>
      </w:r>
      <w:r>
        <w:t>народов</w:t>
      </w:r>
      <w:r>
        <w:rPr>
          <w:spacing w:val="-10"/>
        </w:rPr>
        <w:t xml:space="preserve"> </w:t>
      </w:r>
      <w:r>
        <w:t>мира</w:t>
      </w:r>
    </w:p>
    <w:p w:rsidR="00BD6DB5" w:rsidRDefault="00BD6DB5" w:rsidP="00BD6DB5">
      <w:pPr>
        <w:pStyle w:val="a3"/>
        <w:spacing w:before="160" w:line="362" w:lineRule="auto"/>
        <w:ind w:left="807" w:right="999"/>
      </w:pPr>
      <w:r>
        <w:t>Песенки. «Утята», франц., обр. Н. Гернет и С. Гиппиус; «Пальцы», пер. с нем. Л. Яхина; «Песня моряка» норвежск. нар.</w:t>
      </w:r>
      <w:r>
        <w:rPr>
          <w:spacing w:val="1"/>
        </w:rPr>
        <w:t xml:space="preserve"> </w:t>
      </w:r>
      <w:r>
        <w:t>песенка (обработка Ю. Вронского); «Барабек», англ. (обработка К. Чуковского); «Шалтай-Болтай», англ. (обработка С.</w:t>
      </w:r>
      <w:r>
        <w:rPr>
          <w:spacing w:val="1"/>
        </w:rPr>
        <w:t xml:space="preserve"> </w:t>
      </w:r>
      <w:r>
        <w:t>Маршака).</w:t>
      </w:r>
    </w:p>
    <w:p w:rsidR="00BD6DB5" w:rsidRDefault="00BD6DB5" w:rsidP="00BD6DB5">
      <w:pPr>
        <w:pStyle w:val="a3"/>
        <w:spacing w:before="5"/>
        <w:ind w:left="807"/>
      </w:pPr>
      <w:r>
        <w:t>сказки. «Бременские музыканты» из сказок братьев Гримм, пер. с. нем. А. Введенского, под ред. С. Маршака; «Два</w:t>
      </w:r>
      <w:r w:rsidRPr="00BD6DB5">
        <w:t xml:space="preserve"> </w:t>
      </w:r>
      <w:r>
        <w:t>жадных медвежонка», венгер. сказка (обработка А. Красновой и В. Важдаева); «Колосок», укр. нар. сказка (обработка С.</w:t>
      </w:r>
      <w:r w:rsidRPr="00BD6DB5">
        <w:t xml:space="preserve"> </w:t>
      </w:r>
      <w:r>
        <w:t>Могилевской);</w:t>
      </w:r>
      <w:r w:rsidRPr="00BD6DB5">
        <w:t xml:space="preserve"> </w:t>
      </w:r>
      <w:r>
        <w:t>«Красная</w:t>
      </w:r>
      <w:r w:rsidRPr="00BD6DB5">
        <w:t xml:space="preserve"> </w:t>
      </w:r>
      <w:r>
        <w:t>Шапочка»,</w:t>
      </w:r>
      <w:r w:rsidRPr="00BD6DB5">
        <w:t xml:space="preserve"> </w:t>
      </w:r>
      <w:r>
        <w:t>из</w:t>
      </w:r>
      <w:r w:rsidRPr="00BD6DB5">
        <w:t xml:space="preserve"> </w:t>
      </w:r>
      <w:r>
        <w:t>сказок</w:t>
      </w:r>
      <w:r w:rsidRPr="00BD6DB5">
        <w:t xml:space="preserve"> </w:t>
      </w:r>
      <w:r>
        <w:t>Ш.</w:t>
      </w:r>
      <w:r w:rsidRPr="00BD6DB5">
        <w:t xml:space="preserve"> </w:t>
      </w:r>
      <w:r>
        <w:t>Перро,</w:t>
      </w:r>
      <w:r w:rsidRPr="00BD6DB5">
        <w:t xml:space="preserve"> </w:t>
      </w:r>
      <w:r>
        <w:t>пер.</w:t>
      </w:r>
      <w:r w:rsidRPr="00BD6DB5">
        <w:t xml:space="preserve"> </w:t>
      </w:r>
      <w:r>
        <w:t>с</w:t>
      </w:r>
      <w:r w:rsidRPr="00BD6DB5">
        <w:t xml:space="preserve"> </w:t>
      </w:r>
      <w:r>
        <w:t>франц.</w:t>
      </w:r>
      <w:r w:rsidRPr="00BD6DB5">
        <w:t xml:space="preserve"> </w:t>
      </w:r>
      <w:r>
        <w:t>Т.</w:t>
      </w:r>
      <w:r w:rsidRPr="00BD6DB5">
        <w:t xml:space="preserve"> </w:t>
      </w:r>
      <w:r>
        <w:t>Габбе;</w:t>
      </w:r>
      <w:r w:rsidRPr="00BD6DB5">
        <w:t xml:space="preserve"> </w:t>
      </w:r>
      <w:r>
        <w:t>«Три</w:t>
      </w:r>
      <w:r w:rsidRPr="00BD6DB5">
        <w:t xml:space="preserve"> </w:t>
      </w:r>
      <w:r>
        <w:t>поросенка»,</w:t>
      </w:r>
      <w:r w:rsidRPr="00BD6DB5">
        <w:t xml:space="preserve"> </w:t>
      </w:r>
      <w:r>
        <w:t>пер.</w:t>
      </w:r>
      <w:r w:rsidRPr="00BD6DB5">
        <w:t xml:space="preserve"> </w:t>
      </w:r>
      <w:r>
        <w:t>с</w:t>
      </w:r>
      <w:r w:rsidRPr="00BD6DB5">
        <w:t xml:space="preserve"> </w:t>
      </w:r>
      <w:r>
        <w:t>англ.</w:t>
      </w:r>
      <w:r w:rsidRPr="00BD6DB5">
        <w:t xml:space="preserve"> </w:t>
      </w:r>
      <w:r>
        <w:t>С.</w:t>
      </w:r>
      <w:r w:rsidRPr="00BD6DB5">
        <w:t xml:space="preserve"> </w:t>
      </w:r>
      <w:r>
        <w:t>Михалкова.</w:t>
      </w:r>
    </w:p>
    <w:p w:rsidR="00BD6DB5" w:rsidRDefault="00BD6DB5" w:rsidP="00BD6DB5">
      <w:pPr>
        <w:pStyle w:val="a3"/>
        <w:spacing w:before="5"/>
        <w:ind w:left="807"/>
      </w:pPr>
      <w:r>
        <w:lastRenderedPageBreak/>
        <w:t>Произведения</w:t>
      </w:r>
      <w:r>
        <w:rPr>
          <w:spacing w:val="-9"/>
        </w:rPr>
        <w:t xml:space="preserve"> </w:t>
      </w:r>
      <w:r>
        <w:t>поэтов</w:t>
      </w:r>
      <w:r>
        <w:rPr>
          <w:spacing w:val="-16"/>
        </w:rPr>
        <w:t xml:space="preserve"> </w:t>
      </w:r>
      <w:r>
        <w:t>и</w:t>
      </w:r>
      <w:r>
        <w:rPr>
          <w:spacing w:val="-13"/>
        </w:rPr>
        <w:t xml:space="preserve"> </w:t>
      </w:r>
      <w:r>
        <w:t>писателей</w:t>
      </w:r>
      <w:r>
        <w:rPr>
          <w:spacing w:val="-6"/>
        </w:rPr>
        <w:t xml:space="preserve"> </w:t>
      </w:r>
      <w:r>
        <w:t>России</w:t>
      </w:r>
    </w:p>
    <w:p w:rsidR="00BD6DB5" w:rsidRDefault="00BD6DB5" w:rsidP="00BD6DB5">
      <w:pPr>
        <w:pStyle w:val="a3"/>
        <w:spacing w:before="158" w:line="360" w:lineRule="auto"/>
        <w:ind w:left="807" w:right="993"/>
      </w:pPr>
      <w:r>
        <w:t>Поэзия. Аким Я.Л. «Первый снег»; Александрова З.Н. «Таня пропала», «Теплый дождик»;</w:t>
      </w:r>
      <w:r>
        <w:rPr>
          <w:spacing w:val="70"/>
        </w:rPr>
        <w:t xml:space="preserve"> </w:t>
      </w:r>
      <w:r>
        <w:t>Бальмонт К.Д. «Росинка»;</w:t>
      </w:r>
      <w:r>
        <w:rPr>
          <w:spacing w:val="1"/>
        </w:rPr>
        <w:t xml:space="preserve"> </w:t>
      </w:r>
      <w:r>
        <w:t>Барто</w:t>
      </w:r>
      <w:r>
        <w:rPr>
          <w:spacing w:val="1"/>
        </w:rPr>
        <w:t xml:space="preserve"> </w:t>
      </w:r>
      <w:r>
        <w:t>А.Л.</w:t>
      </w:r>
      <w:r>
        <w:rPr>
          <w:spacing w:val="1"/>
        </w:rPr>
        <w:t xml:space="preserve"> </w:t>
      </w:r>
      <w:r>
        <w:t>«Уехали»,</w:t>
      </w:r>
      <w:r>
        <w:rPr>
          <w:spacing w:val="1"/>
        </w:rPr>
        <w:t xml:space="preserve"> </w:t>
      </w:r>
      <w:r>
        <w:t>«Я</w:t>
      </w:r>
      <w:r>
        <w:rPr>
          <w:spacing w:val="1"/>
        </w:rPr>
        <w:t xml:space="preserve"> </w:t>
      </w:r>
      <w:r>
        <w:t>знаю,</w:t>
      </w:r>
      <w:r>
        <w:rPr>
          <w:spacing w:val="1"/>
        </w:rPr>
        <w:t xml:space="preserve"> </w:t>
      </w:r>
      <w:r>
        <w:t>что</w:t>
      </w:r>
      <w:r>
        <w:rPr>
          <w:spacing w:val="1"/>
        </w:rPr>
        <w:t xml:space="preserve"> </w:t>
      </w:r>
      <w:r>
        <w:t>надо</w:t>
      </w:r>
      <w:r>
        <w:rPr>
          <w:spacing w:val="70"/>
        </w:rPr>
        <w:t xml:space="preserve"> </w:t>
      </w:r>
      <w:r>
        <w:t>придумать»;</w:t>
      </w:r>
      <w:r>
        <w:rPr>
          <w:spacing w:val="71"/>
        </w:rPr>
        <w:t xml:space="preserve"> </w:t>
      </w:r>
      <w:r>
        <w:t>Берестов</w:t>
      </w:r>
      <w:r>
        <w:rPr>
          <w:spacing w:val="71"/>
        </w:rPr>
        <w:t xml:space="preserve"> </w:t>
      </w:r>
      <w:r>
        <w:t>В.Д.</w:t>
      </w:r>
      <w:r>
        <w:rPr>
          <w:spacing w:val="71"/>
        </w:rPr>
        <w:t xml:space="preserve"> </w:t>
      </w:r>
      <w:r>
        <w:t>«Искалочка»;</w:t>
      </w:r>
      <w:r>
        <w:rPr>
          <w:spacing w:val="71"/>
        </w:rPr>
        <w:t xml:space="preserve"> </w:t>
      </w:r>
      <w:r>
        <w:t>Благинина</w:t>
      </w:r>
      <w:r>
        <w:rPr>
          <w:spacing w:val="71"/>
        </w:rPr>
        <w:t xml:space="preserve"> </w:t>
      </w:r>
      <w:r>
        <w:t>Е.А.</w:t>
      </w:r>
      <w:r>
        <w:rPr>
          <w:spacing w:val="71"/>
        </w:rPr>
        <w:t xml:space="preserve"> </w:t>
      </w:r>
      <w:r>
        <w:t>«Дождик,</w:t>
      </w:r>
      <w:r>
        <w:rPr>
          <w:spacing w:val="1"/>
        </w:rPr>
        <w:t xml:space="preserve"> </w:t>
      </w:r>
      <w:r>
        <w:t xml:space="preserve">дождик…»,   «Посидим   в   тишине»,   С.   </w:t>
      </w:r>
      <w:r>
        <w:rPr>
          <w:spacing w:val="1"/>
        </w:rPr>
        <w:t xml:space="preserve"> </w:t>
      </w:r>
      <w:r>
        <w:t>Черный «Приставалка»; Блок А.А. «Ветхая избушка…», «Ворона»; Брюсов</w:t>
      </w:r>
      <w:r>
        <w:rPr>
          <w:spacing w:val="1"/>
        </w:rPr>
        <w:t xml:space="preserve"> </w:t>
      </w:r>
      <w:r>
        <w:t>В.Я.</w:t>
      </w:r>
      <w:r>
        <w:rPr>
          <w:spacing w:val="-11"/>
        </w:rPr>
        <w:t xml:space="preserve"> </w:t>
      </w:r>
      <w:r>
        <w:t>«Колыбельная»;</w:t>
      </w:r>
      <w:r>
        <w:rPr>
          <w:spacing w:val="-3"/>
        </w:rPr>
        <w:t xml:space="preserve"> </w:t>
      </w:r>
      <w:r>
        <w:t>Бунин</w:t>
      </w:r>
      <w:r>
        <w:rPr>
          <w:spacing w:val="-1"/>
        </w:rPr>
        <w:t xml:space="preserve"> </w:t>
      </w:r>
      <w:r>
        <w:t>И.А.</w:t>
      </w:r>
      <w:r>
        <w:rPr>
          <w:spacing w:val="-4"/>
        </w:rPr>
        <w:t xml:space="preserve"> </w:t>
      </w:r>
      <w:r>
        <w:t>«Листопад»</w:t>
      </w:r>
      <w:r>
        <w:rPr>
          <w:spacing w:val="-14"/>
        </w:rPr>
        <w:t xml:space="preserve"> </w:t>
      </w:r>
      <w:r>
        <w:t>(отрывок);</w:t>
      </w:r>
      <w:r>
        <w:rPr>
          <w:spacing w:val="-8"/>
        </w:rPr>
        <w:t xml:space="preserve"> </w:t>
      </w:r>
      <w:r>
        <w:t>Гамазкова</w:t>
      </w:r>
      <w:r>
        <w:rPr>
          <w:spacing w:val="-5"/>
        </w:rPr>
        <w:t xml:space="preserve"> </w:t>
      </w:r>
      <w:r>
        <w:t>И.</w:t>
      </w:r>
      <w:r>
        <w:rPr>
          <w:spacing w:val="-10"/>
        </w:rPr>
        <w:t xml:space="preserve"> </w:t>
      </w:r>
      <w:r>
        <w:t>«Колыбельная</w:t>
      </w:r>
      <w:r>
        <w:rPr>
          <w:spacing w:val="-3"/>
        </w:rPr>
        <w:t xml:space="preserve"> </w:t>
      </w:r>
      <w:r>
        <w:t>для</w:t>
      </w:r>
      <w:r>
        <w:rPr>
          <w:spacing w:val="-11"/>
        </w:rPr>
        <w:t xml:space="preserve"> </w:t>
      </w:r>
      <w:r>
        <w:t>бабушки»;</w:t>
      </w:r>
      <w:r>
        <w:rPr>
          <w:spacing w:val="-11"/>
        </w:rPr>
        <w:t xml:space="preserve"> </w:t>
      </w:r>
      <w:r>
        <w:t>Гернет</w:t>
      </w:r>
      <w:r>
        <w:rPr>
          <w:spacing w:val="-7"/>
        </w:rPr>
        <w:t xml:space="preserve"> </w:t>
      </w:r>
      <w:r>
        <w:t>Н.</w:t>
      </w:r>
      <w:r>
        <w:rPr>
          <w:spacing w:val="-9"/>
        </w:rPr>
        <w:t xml:space="preserve"> </w:t>
      </w:r>
      <w:r>
        <w:t>и</w:t>
      </w:r>
      <w:r>
        <w:rPr>
          <w:spacing w:val="-7"/>
        </w:rPr>
        <w:t xml:space="preserve"> </w:t>
      </w:r>
      <w:r>
        <w:t>Хармс</w:t>
      </w:r>
      <w:r>
        <w:rPr>
          <w:spacing w:val="-11"/>
        </w:rPr>
        <w:t xml:space="preserve"> </w:t>
      </w:r>
      <w:r>
        <w:t>Д.</w:t>
      </w:r>
    </w:p>
    <w:p w:rsidR="00BD6DB5" w:rsidRDefault="00BD6DB5" w:rsidP="00BD6DB5">
      <w:pPr>
        <w:pStyle w:val="a3"/>
        <w:spacing w:before="3" w:line="360" w:lineRule="auto"/>
        <w:ind w:left="807" w:right="999"/>
      </w:pPr>
      <w:r>
        <w:t>«Очень-очень вкусный пирог»; Дрожжин С.Д. «Улицей гуляет…» (из стих. «В крестьянской семье»); Есенин С.А. «Поет</w:t>
      </w:r>
      <w:r>
        <w:rPr>
          <w:spacing w:val="1"/>
        </w:rPr>
        <w:t xml:space="preserve"> </w:t>
      </w:r>
      <w:r>
        <w:t>зима – аукает…»; Заходер Б.В. «Волчок», «Кискино горе»; Кушак Ю.Н. «Сорок сорок»; Лукашина М. «Розовые очки»,</w:t>
      </w:r>
      <w:r>
        <w:rPr>
          <w:spacing w:val="1"/>
        </w:rPr>
        <w:t xml:space="preserve"> </w:t>
      </w:r>
      <w:r>
        <w:t>Маршак С.Я. «Багаж», «Про все на свете», «Вот какой рассеянный», «Мяч», «Усатый-полосатый», «Пограничники»;</w:t>
      </w:r>
      <w:r>
        <w:rPr>
          <w:spacing w:val="1"/>
        </w:rPr>
        <w:t xml:space="preserve"> </w:t>
      </w:r>
      <w:r>
        <w:t>Матвеева</w:t>
      </w:r>
      <w:r>
        <w:rPr>
          <w:spacing w:val="7"/>
        </w:rPr>
        <w:t xml:space="preserve"> </w:t>
      </w:r>
      <w:r>
        <w:t>Н.</w:t>
      </w:r>
      <w:r>
        <w:rPr>
          <w:spacing w:val="6"/>
        </w:rPr>
        <w:t xml:space="preserve"> </w:t>
      </w:r>
      <w:r>
        <w:t>«Она</w:t>
      </w:r>
      <w:r>
        <w:rPr>
          <w:spacing w:val="7"/>
        </w:rPr>
        <w:t xml:space="preserve"> </w:t>
      </w:r>
      <w:r>
        <w:t>умеет</w:t>
      </w:r>
      <w:r>
        <w:rPr>
          <w:spacing w:val="4"/>
        </w:rPr>
        <w:t xml:space="preserve"> </w:t>
      </w:r>
      <w:r>
        <w:t>превращаться»;</w:t>
      </w:r>
      <w:r>
        <w:rPr>
          <w:spacing w:val="7"/>
        </w:rPr>
        <w:t xml:space="preserve"> </w:t>
      </w:r>
      <w:r>
        <w:t>Маяковский</w:t>
      </w:r>
      <w:r>
        <w:rPr>
          <w:spacing w:val="5"/>
        </w:rPr>
        <w:t xml:space="preserve"> </w:t>
      </w:r>
      <w:r>
        <w:t>В.В.</w:t>
      </w:r>
      <w:r>
        <w:rPr>
          <w:spacing w:val="6"/>
        </w:rPr>
        <w:t xml:space="preserve"> </w:t>
      </w:r>
      <w:r>
        <w:t>«Что</w:t>
      </w:r>
      <w:r>
        <w:rPr>
          <w:spacing w:val="7"/>
        </w:rPr>
        <w:t xml:space="preserve"> </w:t>
      </w:r>
      <w:r>
        <w:t>такое</w:t>
      </w:r>
      <w:r>
        <w:rPr>
          <w:spacing w:val="3"/>
        </w:rPr>
        <w:t xml:space="preserve"> </w:t>
      </w:r>
      <w:r>
        <w:t>хорошо</w:t>
      </w:r>
      <w:r>
        <w:rPr>
          <w:spacing w:val="5"/>
        </w:rPr>
        <w:t xml:space="preserve"> </w:t>
      </w:r>
      <w:r>
        <w:t>и</w:t>
      </w:r>
      <w:r>
        <w:rPr>
          <w:spacing w:val="5"/>
        </w:rPr>
        <w:t xml:space="preserve"> </w:t>
      </w:r>
      <w:r>
        <w:t>что</w:t>
      </w:r>
      <w:r>
        <w:rPr>
          <w:spacing w:val="5"/>
        </w:rPr>
        <w:t xml:space="preserve"> </w:t>
      </w:r>
      <w:r>
        <w:t>такое</w:t>
      </w:r>
      <w:r>
        <w:rPr>
          <w:spacing w:val="5"/>
        </w:rPr>
        <w:t xml:space="preserve"> </w:t>
      </w:r>
      <w:r>
        <w:t>плохо?»;</w:t>
      </w:r>
      <w:r>
        <w:rPr>
          <w:spacing w:val="5"/>
        </w:rPr>
        <w:t xml:space="preserve"> </w:t>
      </w:r>
      <w:r>
        <w:t>Михалков</w:t>
      </w:r>
      <w:r>
        <w:rPr>
          <w:spacing w:val="4"/>
        </w:rPr>
        <w:t xml:space="preserve"> </w:t>
      </w:r>
      <w:r>
        <w:t>С.В.</w:t>
      </w:r>
      <w:r>
        <w:rPr>
          <w:spacing w:val="5"/>
        </w:rPr>
        <w:t xml:space="preserve"> </w:t>
      </w:r>
      <w:r>
        <w:t>«А</w:t>
      </w:r>
      <w:r>
        <w:rPr>
          <w:spacing w:val="5"/>
        </w:rPr>
        <w:t xml:space="preserve"> </w:t>
      </w:r>
      <w:r>
        <w:t>что</w:t>
      </w:r>
      <w:r>
        <w:rPr>
          <w:spacing w:val="-67"/>
        </w:rPr>
        <w:t xml:space="preserve"> </w:t>
      </w:r>
      <w:r>
        <w:t>у</w:t>
      </w:r>
      <w:r>
        <w:rPr>
          <w:spacing w:val="46"/>
        </w:rPr>
        <w:t xml:space="preserve"> </w:t>
      </w:r>
      <w:r>
        <w:t>Вас?»,</w:t>
      </w:r>
      <w:r>
        <w:rPr>
          <w:spacing w:val="57"/>
        </w:rPr>
        <w:t xml:space="preserve"> </w:t>
      </w:r>
      <w:r>
        <w:t>«Рисунок»,</w:t>
      </w:r>
      <w:r>
        <w:rPr>
          <w:spacing w:val="63"/>
        </w:rPr>
        <w:t xml:space="preserve"> </w:t>
      </w:r>
      <w:r>
        <w:t>«Дядя</w:t>
      </w:r>
      <w:r>
        <w:rPr>
          <w:spacing w:val="63"/>
        </w:rPr>
        <w:t xml:space="preserve"> </w:t>
      </w:r>
      <w:r>
        <w:t>Степа</w:t>
      </w:r>
      <w:r>
        <w:rPr>
          <w:spacing w:val="60"/>
        </w:rPr>
        <w:t xml:space="preserve"> </w:t>
      </w:r>
      <w:r>
        <w:t>–</w:t>
      </w:r>
      <w:r>
        <w:rPr>
          <w:spacing w:val="56"/>
        </w:rPr>
        <w:t xml:space="preserve"> </w:t>
      </w:r>
      <w:r>
        <w:t>милиционер»;</w:t>
      </w:r>
      <w:r>
        <w:rPr>
          <w:spacing w:val="61"/>
        </w:rPr>
        <w:t xml:space="preserve"> </w:t>
      </w:r>
      <w:r>
        <w:t>Мориц</w:t>
      </w:r>
      <w:r>
        <w:rPr>
          <w:spacing w:val="56"/>
        </w:rPr>
        <w:t xml:space="preserve"> </w:t>
      </w:r>
      <w:r>
        <w:t>Ю.П.</w:t>
      </w:r>
      <w:r>
        <w:rPr>
          <w:spacing w:val="61"/>
        </w:rPr>
        <w:t xml:space="preserve"> </w:t>
      </w:r>
      <w:r>
        <w:t>«Песенка</w:t>
      </w:r>
      <w:r>
        <w:rPr>
          <w:spacing w:val="59"/>
        </w:rPr>
        <w:t xml:space="preserve"> </w:t>
      </w:r>
      <w:r>
        <w:t>про</w:t>
      </w:r>
      <w:r>
        <w:rPr>
          <w:spacing w:val="62"/>
        </w:rPr>
        <w:t xml:space="preserve"> </w:t>
      </w:r>
      <w:r>
        <w:t>сказку»,</w:t>
      </w:r>
      <w:r>
        <w:rPr>
          <w:spacing w:val="61"/>
        </w:rPr>
        <w:t xml:space="preserve"> </w:t>
      </w:r>
      <w:r>
        <w:t>«Дом</w:t>
      </w:r>
      <w:r>
        <w:rPr>
          <w:spacing w:val="63"/>
        </w:rPr>
        <w:t xml:space="preserve"> </w:t>
      </w:r>
      <w:r>
        <w:t>гнома,</w:t>
      </w:r>
      <w:r>
        <w:rPr>
          <w:spacing w:val="57"/>
        </w:rPr>
        <w:t xml:space="preserve"> </w:t>
      </w:r>
      <w:r>
        <w:t>гном</w:t>
      </w:r>
      <w:r>
        <w:rPr>
          <w:spacing w:val="60"/>
        </w:rPr>
        <w:t xml:space="preserve"> </w:t>
      </w:r>
      <w:r>
        <w:t>–</w:t>
      </w:r>
      <w:r>
        <w:rPr>
          <w:spacing w:val="61"/>
        </w:rPr>
        <w:t xml:space="preserve"> </w:t>
      </w:r>
      <w:r>
        <w:t>дома!»,</w:t>
      </w:r>
    </w:p>
    <w:p w:rsidR="00BD6DB5" w:rsidRDefault="00BD6DB5" w:rsidP="00BD6DB5">
      <w:pPr>
        <w:pStyle w:val="a3"/>
        <w:spacing w:before="3" w:line="362" w:lineRule="auto"/>
        <w:ind w:left="807" w:right="1014"/>
      </w:pPr>
      <w:r>
        <w:t>«Огромный собачий секрет»; Мошковская Э.Э. «Добежали до вечера»; Носов Н.Н. «Ступеньки»; Орлова А. «Невероятно</w:t>
      </w:r>
      <w:r>
        <w:rPr>
          <w:spacing w:val="1"/>
        </w:rPr>
        <w:t xml:space="preserve"> </w:t>
      </w:r>
      <w:r>
        <w:t>длинная история про таксу»; Пушкин А.С. «Месяц, месяц…» (из «Сказки о мертвой царевне…»), «У лукоморья…» (из</w:t>
      </w:r>
      <w:r>
        <w:rPr>
          <w:spacing w:val="1"/>
        </w:rPr>
        <w:t xml:space="preserve"> </w:t>
      </w:r>
      <w:r>
        <w:t>вступления</w:t>
      </w:r>
      <w:r>
        <w:rPr>
          <w:spacing w:val="48"/>
        </w:rPr>
        <w:t xml:space="preserve"> </w:t>
      </w:r>
      <w:r>
        <w:t>к</w:t>
      </w:r>
      <w:r>
        <w:rPr>
          <w:spacing w:val="44"/>
        </w:rPr>
        <w:t xml:space="preserve"> </w:t>
      </w:r>
      <w:r>
        <w:t>поэме</w:t>
      </w:r>
      <w:r>
        <w:rPr>
          <w:spacing w:val="45"/>
        </w:rPr>
        <w:t xml:space="preserve"> </w:t>
      </w:r>
      <w:r>
        <w:t>«Руслан</w:t>
      </w:r>
      <w:r>
        <w:rPr>
          <w:spacing w:val="46"/>
        </w:rPr>
        <w:t xml:space="preserve"> </w:t>
      </w:r>
      <w:r>
        <w:t>и</w:t>
      </w:r>
      <w:r>
        <w:rPr>
          <w:spacing w:val="47"/>
        </w:rPr>
        <w:t xml:space="preserve"> </w:t>
      </w:r>
      <w:r>
        <w:t>Людмила»),</w:t>
      </w:r>
      <w:r>
        <w:rPr>
          <w:spacing w:val="47"/>
        </w:rPr>
        <w:t xml:space="preserve"> </w:t>
      </w:r>
      <w:r>
        <w:t>«Уж</w:t>
      </w:r>
      <w:r>
        <w:rPr>
          <w:spacing w:val="46"/>
        </w:rPr>
        <w:t xml:space="preserve"> </w:t>
      </w:r>
      <w:r>
        <w:t>небо</w:t>
      </w:r>
      <w:r>
        <w:rPr>
          <w:spacing w:val="47"/>
        </w:rPr>
        <w:t xml:space="preserve"> </w:t>
      </w:r>
      <w:r>
        <w:t>осенью</w:t>
      </w:r>
      <w:r>
        <w:rPr>
          <w:spacing w:val="45"/>
        </w:rPr>
        <w:t xml:space="preserve"> </w:t>
      </w:r>
      <w:r>
        <w:t>дышало…»</w:t>
      </w:r>
      <w:r>
        <w:rPr>
          <w:spacing w:val="42"/>
        </w:rPr>
        <w:t xml:space="preserve"> </w:t>
      </w:r>
      <w:r>
        <w:t>(из</w:t>
      </w:r>
      <w:r>
        <w:rPr>
          <w:spacing w:val="47"/>
        </w:rPr>
        <w:t xml:space="preserve"> </w:t>
      </w:r>
      <w:r>
        <w:t>романа</w:t>
      </w:r>
      <w:r>
        <w:rPr>
          <w:spacing w:val="48"/>
        </w:rPr>
        <w:t xml:space="preserve"> </w:t>
      </w:r>
      <w:r>
        <w:t>«Евгений</w:t>
      </w:r>
      <w:r>
        <w:rPr>
          <w:spacing w:val="45"/>
        </w:rPr>
        <w:t xml:space="preserve"> </w:t>
      </w:r>
      <w:r>
        <w:t>Онегин);</w:t>
      </w:r>
      <w:r>
        <w:rPr>
          <w:spacing w:val="47"/>
        </w:rPr>
        <w:t xml:space="preserve"> </w:t>
      </w:r>
      <w:r>
        <w:t>Сапгир</w:t>
      </w:r>
      <w:r>
        <w:rPr>
          <w:spacing w:val="49"/>
        </w:rPr>
        <w:t xml:space="preserve"> </w:t>
      </w:r>
      <w:r>
        <w:t>Г.В.</w:t>
      </w:r>
    </w:p>
    <w:p w:rsidR="00BD6DB5" w:rsidRDefault="00BD6DB5" w:rsidP="00BD6DB5">
      <w:pPr>
        <w:pStyle w:val="a3"/>
        <w:spacing w:line="320" w:lineRule="exact"/>
        <w:ind w:left="807"/>
      </w:pPr>
      <w:r>
        <w:t>«Садовник»;</w:t>
      </w:r>
      <w:r>
        <w:rPr>
          <w:spacing w:val="-6"/>
        </w:rPr>
        <w:t xml:space="preserve"> </w:t>
      </w:r>
      <w:r>
        <w:t>Серова</w:t>
      </w:r>
      <w:r>
        <w:rPr>
          <w:spacing w:val="-8"/>
        </w:rPr>
        <w:t xml:space="preserve"> </w:t>
      </w:r>
      <w:r>
        <w:t>Е.</w:t>
      </w:r>
      <w:r>
        <w:rPr>
          <w:spacing w:val="-9"/>
        </w:rPr>
        <w:t xml:space="preserve"> </w:t>
      </w:r>
      <w:r>
        <w:t>«Похвалили»; Сеф</w:t>
      </w:r>
      <w:r>
        <w:rPr>
          <w:spacing w:val="-6"/>
        </w:rPr>
        <w:t xml:space="preserve"> </w:t>
      </w:r>
      <w:r>
        <w:t>Р.С.</w:t>
      </w:r>
      <w:r>
        <w:rPr>
          <w:spacing w:val="-7"/>
        </w:rPr>
        <w:t xml:space="preserve"> </w:t>
      </w:r>
      <w:r>
        <w:t>«На</w:t>
      </w:r>
      <w:r>
        <w:rPr>
          <w:spacing w:val="-8"/>
        </w:rPr>
        <w:t xml:space="preserve"> </w:t>
      </w:r>
      <w:r>
        <w:t>свете</w:t>
      </w:r>
      <w:r>
        <w:rPr>
          <w:spacing w:val="-9"/>
        </w:rPr>
        <w:t xml:space="preserve"> </w:t>
      </w:r>
      <w:r>
        <w:t>все</w:t>
      </w:r>
      <w:r>
        <w:rPr>
          <w:spacing w:val="-8"/>
        </w:rPr>
        <w:t xml:space="preserve"> </w:t>
      </w:r>
      <w:r>
        <w:t>на</w:t>
      </w:r>
      <w:r>
        <w:rPr>
          <w:spacing w:val="-8"/>
        </w:rPr>
        <w:t xml:space="preserve"> </w:t>
      </w:r>
      <w:r>
        <w:t>все</w:t>
      </w:r>
      <w:r>
        <w:rPr>
          <w:spacing w:val="-9"/>
        </w:rPr>
        <w:t xml:space="preserve"> </w:t>
      </w:r>
      <w:r>
        <w:t>похоже…»,</w:t>
      </w:r>
      <w:r>
        <w:rPr>
          <w:spacing w:val="-1"/>
        </w:rPr>
        <w:t xml:space="preserve"> </w:t>
      </w:r>
      <w:r>
        <w:t>«Чудо»;</w:t>
      </w:r>
      <w:r>
        <w:rPr>
          <w:spacing w:val="-2"/>
        </w:rPr>
        <w:t xml:space="preserve"> </w:t>
      </w:r>
      <w:r>
        <w:t>Токмакова</w:t>
      </w:r>
      <w:r>
        <w:rPr>
          <w:spacing w:val="-2"/>
        </w:rPr>
        <w:t xml:space="preserve"> </w:t>
      </w:r>
      <w:r>
        <w:t>И.П.</w:t>
      </w:r>
      <w:r>
        <w:rPr>
          <w:spacing w:val="-1"/>
        </w:rPr>
        <w:t xml:space="preserve"> </w:t>
      </w:r>
      <w:r>
        <w:t>«Ивы»,</w:t>
      </w:r>
      <w:r>
        <w:rPr>
          <w:spacing w:val="-2"/>
        </w:rPr>
        <w:t xml:space="preserve"> </w:t>
      </w:r>
      <w:r>
        <w:t>«Сосны»,</w:t>
      </w:r>
    </w:p>
    <w:p w:rsidR="00BD6DB5" w:rsidRDefault="00BD6DB5" w:rsidP="00BD6DB5">
      <w:pPr>
        <w:pStyle w:val="a3"/>
        <w:spacing w:before="153"/>
        <w:ind w:left="807"/>
      </w:pPr>
      <w:r>
        <w:t>«Плим»,</w:t>
      </w:r>
      <w:r>
        <w:rPr>
          <w:spacing w:val="57"/>
        </w:rPr>
        <w:t xml:space="preserve"> </w:t>
      </w:r>
      <w:r>
        <w:t>«Где</w:t>
      </w:r>
      <w:r>
        <w:rPr>
          <w:spacing w:val="58"/>
        </w:rPr>
        <w:t xml:space="preserve"> </w:t>
      </w:r>
      <w:r>
        <w:t>спит</w:t>
      </w:r>
      <w:r>
        <w:rPr>
          <w:spacing w:val="46"/>
        </w:rPr>
        <w:t xml:space="preserve"> </w:t>
      </w:r>
      <w:r>
        <w:t>рыбка?»;</w:t>
      </w:r>
      <w:r>
        <w:rPr>
          <w:spacing w:val="57"/>
        </w:rPr>
        <w:t xml:space="preserve"> </w:t>
      </w:r>
      <w:r>
        <w:t>Толстой</w:t>
      </w:r>
      <w:r>
        <w:rPr>
          <w:spacing w:val="54"/>
        </w:rPr>
        <w:t xml:space="preserve"> </w:t>
      </w:r>
      <w:r>
        <w:t>А.К.</w:t>
      </w:r>
      <w:r>
        <w:rPr>
          <w:spacing w:val="51"/>
        </w:rPr>
        <w:t xml:space="preserve"> </w:t>
      </w:r>
      <w:r>
        <w:t>«Колокольчики</w:t>
      </w:r>
      <w:r>
        <w:rPr>
          <w:spacing w:val="57"/>
        </w:rPr>
        <w:t xml:space="preserve"> </w:t>
      </w:r>
      <w:r>
        <w:t>мои»;</w:t>
      </w:r>
      <w:r>
        <w:rPr>
          <w:spacing w:val="56"/>
        </w:rPr>
        <w:t xml:space="preserve"> </w:t>
      </w:r>
      <w:r>
        <w:t>Усачев</w:t>
      </w:r>
      <w:r>
        <w:rPr>
          <w:spacing w:val="52"/>
        </w:rPr>
        <w:t xml:space="preserve"> </w:t>
      </w:r>
      <w:r>
        <w:t>А.</w:t>
      </w:r>
      <w:r>
        <w:rPr>
          <w:spacing w:val="57"/>
        </w:rPr>
        <w:t xml:space="preserve"> </w:t>
      </w:r>
      <w:r>
        <w:t>«Выбрал</w:t>
      </w:r>
      <w:r>
        <w:rPr>
          <w:spacing w:val="50"/>
        </w:rPr>
        <w:t xml:space="preserve"> </w:t>
      </w:r>
      <w:r>
        <w:t>папа</w:t>
      </w:r>
      <w:r>
        <w:rPr>
          <w:spacing w:val="56"/>
        </w:rPr>
        <w:t xml:space="preserve"> </w:t>
      </w:r>
      <w:r>
        <w:t>ѐлочку»;</w:t>
      </w:r>
      <w:r>
        <w:rPr>
          <w:spacing w:val="56"/>
        </w:rPr>
        <w:t xml:space="preserve"> </w:t>
      </w:r>
      <w:r>
        <w:t>Успенский</w:t>
      </w:r>
      <w:r>
        <w:rPr>
          <w:spacing w:val="57"/>
        </w:rPr>
        <w:t xml:space="preserve"> </w:t>
      </w:r>
      <w:r>
        <w:t>Э.Н.</w:t>
      </w:r>
    </w:p>
    <w:p w:rsidR="00BD6DB5" w:rsidRDefault="00BD6DB5" w:rsidP="00BD6DB5">
      <w:pPr>
        <w:sectPr w:rsidR="00BD6DB5">
          <w:pgSz w:w="16860" w:h="11930" w:orient="landscape"/>
          <w:pgMar w:top="980" w:right="60" w:bottom="1240" w:left="220" w:header="0" w:footer="968" w:gutter="0"/>
          <w:cols w:space="720"/>
        </w:sectPr>
      </w:pPr>
    </w:p>
    <w:p w:rsidR="00BD6DB5" w:rsidRDefault="00BD6DB5" w:rsidP="00BD6DB5">
      <w:pPr>
        <w:pStyle w:val="a3"/>
        <w:spacing w:before="73" w:line="355" w:lineRule="auto"/>
        <w:ind w:left="807" w:right="1067"/>
      </w:pPr>
      <w:r>
        <w:lastRenderedPageBreak/>
        <w:t>«Разгром»; Фет А.А. «Мама! Глянь-ка из окошка…»; Хармс Д.И. «Очень страшная история», «Игра», «Врун»; Чуковский</w:t>
      </w:r>
      <w:r>
        <w:rPr>
          <w:spacing w:val="1"/>
        </w:rPr>
        <w:t xml:space="preserve"> </w:t>
      </w:r>
      <w:r>
        <w:t>К.И. «Путаница»,</w:t>
      </w:r>
      <w:r>
        <w:rPr>
          <w:spacing w:val="4"/>
        </w:rPr>
        <w:t xml:space="preserve"> </w:t>
      </w:r>
      <w:r>
        <w:t>«Закаляка»,</w:t>
      </w:r>
      <w:r>
        <w:rPr>
          <w:spacing w:val="3"/>
        </w:rPr>
        <w:t xml:space="preserve"> </w:t>
      </w:r>
      <w:r>
        <w:t>«Радость»,</w:t>
      </w:r>
      <w:r>
        <w:rPr>
          <w:spacing w:val="2"/>
        </w:rPr>
        <w:t xml:space="preserve"> </w:t>
      </w:r>
      <w:r>
        <w:t>«Тараканище».</w:t>
      </w:r>
    </w:p>
    <w:p w:rsidR="00BD6DB5" w:rsidRDefault="00BD6DB5" w:rsidP="00BD6DB5">
      <w:pPr>
        <w:pStyle w:val="a3"/>
        <w:spacing w:before="12"/>
        <w:ind w:left="807"/>
      </w:pPr>
      <w:r>
        <w:t>Проза.</w:t>
      </w:r>
      <w:r>
        <w:rPr>
          <w:spacing w:val="72"/>
        </w:rPr>
        <w:t xml:space="preserve"> </w:t>
      </w:r>
      <w:r>
        <w:t>Абрамцева</w:t>
      </w:r>
      <w:r>
        <w:rPr>
          <w:spacing w:val="71"/>
        </w:rPr>
        <w:t xml:space="preserve"> </w:t>
      </w:r>
      <w:r>
        <w:t>Н.К.</w:t>
      </w:r>
      <w:r>
        <w:rPr>
          <w:spacing w:val="65"/>
        </w:rPr>
        <w:t xml:space="preserve"> </w:t>
      </w:r>
      <w:r>
        <w:t>«Дождик»,</w:t>
      </w:r>
      <w:r>
        <w:rPr>
          <w:spacing w:val="73"/>
        </w:rPr>
        <w:t xml:space="preserve"> </w:t>
      </w:r>
      <w:r>
        <w:t>«Как</w:t>
      </w:r>
      <w:r>
        <w:rPr>
          <w:spacing w:val="65"/>
        </w:rPr>
        <w:t xml:space="preserve"> </w:t>
      </w:r>
      <w:r>
        <w:t>у</w:t>
      </w:r>
      <w:r>
        <w:rPr>
          <w:spacing w:val="59"/>
        </w:rPr>
        <w:t xml:space="preserve"> </w:t>
      </w:r>
      <w:r>
        <w:t>зайчонка</w:t>
      </w:r>
      <w:r>
        <w:rPr>
          <w:spacing w:val="74"/>
        </w:rPr>
        <w:t xml:space="preserve"> </w:t>
      </w:r>
      <w:r>
        <w:t>зуб</w:t>
      </w:r>
      <w:r>
        <w:rPr>
          <w:spacing w:val="70"/>
        </w:rPr>
        <w:t xml:space="preserve"> </w:t>
      </w:r>
      <w:r>
        <w:t>болел»;</w:t>
      </w:r>
      <w:r>
        <w:rPr>
          <w:spacing w:val="73"/>
        </w:rPr>
        <w:t xml:space="preserve"> </w:t>
      </w:r>
      <w:r>
        <w:t>Берестов</w:t>
      </w:r>
      <w:r>
        <w:rPr>
          <w:spacing w:val="69"/>
        </w:rPr>
        <w:t xml:space="preserve"> </w:t>
      </w:r>
      <w:r>
        <w:t>В.Д.  «Как  найти</w:t>
      </w:r>
      <w:r>
        <w:rPr>
          <w:spacing w:val="63"/>
        </w:rPr>
        <w:t xml:space="preserve"> </w:t>
      </w:r>
      <w:r>
        <w:t>дорожку»;</w:t>
      </w:r>
      <w:r>
        <w:rPr>
          <w:spacing w:val="72"/>
        </w:rPr>
        <w:t xml:space="preserve"> </w:t>
      </w:r>
      <w:r>
        <w:t>Бианки</w:t>
      </w:r>
      <w:r>
        <w:rPr>
          <w:spacing w:val="70"/>
        </w:rPr>
        <w:t xml:space="preserve"> </w:t>
      </w:r>
      <w:r>
        <w:t>В.В.</w:t>
      </w:r>
    </w:p>
    <w:p w:rsidR="00BD6DB5" w:rsidRDefault="00BD6DB5" w:rsidP="00BD6DB5">
      <w:pPr>
        <w:pStyle w:val="a3"/>
        <w:spacing w:before="155" w:line="362" w:lineRule="auto"/>
        <w:ind w:left="807" w:right="1054"/>
      </w:pPr>
      <w:r>
        <w:t>«Подкидыш», «Лис и мышонок», «Первая охота», «Лесной колобок – колючий бок»; Вересаев В.В. «Братишка»; Воронин</w:t>
      </w:r>
      <w:r>
        <w:rPr>
          <w:spacing w:val="1"/>
        </w:rPr>
        <w:t xml:space="preserve"> </w:t>
      </w:r>
      <w:r>
        <w:t>С.А.</w:t>
      </w:r>
      <w:r>
        <w:rPr>
          <w:spacing w:val="-5"/>
        </w:rPr>
        <w:t xml:space="preserve"> </w:t>
      </w:r>
      <w:r>
        <w:t>«Воинственный</w:t>
      </w:r>
      <w:r>
        <w:rPr>
          <w:spacing w:val="-3"/>
        </w:rPr>
        <w:t xml:space="preserve"> </w:t>
      </w:r>
      <w:r>
        <w:t>Жако»; Воронкова</w:t>
      </w:r>
      <w:r>
        <w:rPr>
          <w:spacing w:val="-2"/>
        </w:rPr>
        <w:t xml:space="preserve"> </w:t>
      </w:r>
      <w:r>
        <w:t>Л.Ф.</w:t>
      </w:r>
      <w:r>
        <w:rPr>
          <w:spacing w:val="2"/>
        </w:rPr>
        <w:t xml:space="preserve"> </w:t>
      </w:r>
      <w:r>
        <w:t>«Как</w:t>
      </w:r>
      <w:r>
        <w:rPr>
          <w:spacing w:val="-2"/>
        </w:rPr>
        <w:t xml:space="preserve"> </w:t>
      </w:r>
      <w:r>
        <w:t>Аленка</w:t>
      </w:r>
      <w:r>
        <w:rPr>
          <w:spacing w:val="-2"/>
        </w:rPr>
        <w:t xml:space="preserve"> </w:t>
      </w:r>
      <w:r>
        <w:t>разбила</w:t>
      </w:r>
      <w:r>
        <w:rPr>
          <w:spacing w:val="-4"/>
        </w:rPr>
        <w:t xml:space="preserve"> </w:t>
      </w:r>
      <w:r>
        <w:t>зеркало»</w:t>
      </w:r>
      <w:r>
        <w:rPr>
          <w:spacing w:val="-11"/>
        </w:rPr>
        <w:t xml:space="preserve"> </w:t>
      </w:r>
      <w:r>
        <w:t>(из</w:t>
      </w:r>
      <w:r>
        <w:rPr>
          <w:spacing w:val="-7"/>
        </w:rPr>
        <w:t xml:space="preserve"> </w:t>
      </w:r>
      <w:r>
        <w:t>книги</w:t>
      </w:r>
      <w:r>
        <w:rPr>
          <w:spacing w:val="1"/>
        </w:rPr>
        <w:t xml:space="preserve"> </w:t>
      </w:r>
      <w:r>
        <w:t>«Солнечный</w:t>
      </w:r>
      <w:r>
        <w:rPr>
          <w:spacing w:val="-7"/>
        </w:rPr>
        <w:t xml:space="preserve"> </w:t>
      </w:r>
      <w:r>
        <w:t>денек»);</w:t>
      </w:r>
      <w:r>
        <w:rPr>
          <w:spacing w:val="-2"/>
        </w:rPr>
        <w:t xml:space="preserve"> </w:t>
      </w:r>
      <w:r>
        <w:t>Дмитриев</w:t>
      </w:r>
      <w:r>
        <w:rPr>
          <w:spacing w:val="-5"/>
        </w:rPr>
        <w:t xml:space="preserve"> </w:t>
      </w:r>
      <w:r>
        <w:t>Ю.</w:t>
      </w:r>
    </w:p>
    <w:p w:rsidR="00BD6DB5" w:rsidRDefault="00BD6DB5" w:rsidP="00BD6DB5">
      <w:pPr>
        <w:pStyle w:val="a3"/>
        <w:spacing w:before="3"/>
        <w:ind w:left="807"/>
      </w:pPr>
      <w:r>
        <w:t>«Синий</w:t>
      </w:r>
      <w:r>
        <w:rPr>
          <w:spacing w:val="-12"/>
        </w:rPr>
        <w:t xml:space="preserve"> </w:t>
      </w:r>
      <w:r>
        <w:t>шалашик»,</w:t>
      </w:r>
      <w:r>
        <w:rPr>
          <w:spacing w:val="-10"/>
        </w:rPr>
        <w:t xml:space="preserve"> </w:t>
      </w:r>
      <w:r>
        <w:t>Драгунский</w:t>
      </w:r>
      <w:r>
        <w:rPr>
          <w:spacing w:val="-5"/>
        </w:rPr>
        <w:t xml:space="preserve"> </w:t>
      </w:r>
      <w:r>
        <w:t>В.Ю.</w:t>
      </w:r>
      <w:r>
        <w:rPr>
          <w:spacing w:val="-11"/>
        </w:rPr>
        <w:t xml:space="preserve"> </w:t>
      </w:r>
      <w:r>
        <w:t>«Он</w:t>
      </w:r>
      <w:r>
        <w:rPr>
          <w:spacing w:val="-7"/>
        </w:rPr>
        <w:t xml:space="preserve"> </w:t>
      </w:r>
      <w:r>
        <w:t>живой</w:t>
      </w:r>
      <w:r>
        <w:rPr>
          <w:spacing w:val="-14"/>
        </w:rPr>
        <w:t xml:space="preserve"> </w:t>
      </w:r>
      <w:r>
        <w:t>и</w:t>
      </w:r>
      <w:r>
        <w:rPr>
          <w:spacing w:val="-9"/>
        </w:rPr>
        <w:t xml:space="preserve"> </w:t>
      </w:r>
      <w:r>
        <w:t>светится…»,</w:t>
      </w:r>
      <w:r>
        <w:rPr>
          <w:spacing w:val="-5"/>
        </w:rPr>
        <w:t xml:space="preserve"> </w:t>
      </w:r>
      <w:r>
        <w:t>«Тайное</w:t>
      </w:r>
      <w:r>
        <w:rPr>
          <w:spacing w:val="-7"/>
        </w:rPr>
        <w:t xml:space="preserve"> </w:t>
      </w:r>
      <w:r>
        <w:t>становится</w:t>
      </w:r>
      <w:r>
        <w:rPr>
          <w:spacing w:val="-4"/>
        </w:rPr>
        <w:t xml:space="preserve"> </w:t>
      </w:r>
      <w:r>
        <w:t>явным»;</w:t>
      </w:r>
      <w:r>
        <w:rPr>
          <w:spacing w:val="-9"/>
        </w:rPr>
        <w:t xml:space="preserve"> </w:t>
      </w:r>
      <w:r>
        <w:t>Зощенко</w:t>
      </w:r>
      <w:r>
        <w:rPr>
          <w:spacing w:val="-6"/>
        </w:rPr>
        <w:t xml:space="preserve"> </w:t>
      </w:r>
      <w:r>
        <w:t>М.М.</w:t>
      </w:r>
    </w:p>
    <w:p w:rsidR="00BD6DB5" w:rsidRDefault="00BD6DB5" w:rsidP="00BD6DB5">
      <w:pPr>
        <w:pStyle w:val="a3"/>
        <w:spacing w:before="153"/>
        <w:ind w:left="807"/>
      </w:pPr>
      <w:r>
        <w:t>«Показательный</w:t>
      </w:r>
      <w:r>
        <w:rPr>
          <w:spacing w:val="5"/>
        </w:rPr>
        <w:t xml:space="preserve"> </w:t>
      </w:r>
      <w:r>
        <w:t>ребенок»,</w:t>
      </w:r>
      <w:r>
        <w:rPr>
          <w:spacing w:val="16"/>
        </w:rPr>
        <w:t xml:space="preserve"> </w:t>
      </w:r>
      <w:r>
        <w:t>«Глупая</w:t>
      </w:r>
      <w:r>
        <w:rPr>
          <w:spacing w:val="9"/>
        </w:rPr>
        <w:t xml:space="preserve"> </w:t>
      </w:r>
      <w:r>
        <w:t>история»;</w:t>
      </w:r>
      <w:r>
        <w:rPr>
          <w:spacing w:val="11"/>
        </w:rPr>
        <w:t xml:space="preserve"> </w:t>
      </w:r>
      <w:r>
        <w:t>Коваль</w:t>
      </w:r>
      <w:r>
        <w:rPr>
          <w:spacing w:val="8"/>
        </w:rPr>
        <w:t xml:space="preserve"> </w:t>
      </w:r>
      <w:r>
        <w:t>Ю.И.</w:t>
      </w:r>
      <w:r>
        <w:rPr>
          <w:spacing w:val="13"/>
        </w:rPr>
        <w:t xml:space="preserve"> </w:t>
      </w:r>
      <w:r>
        <w:t>«Дед,</w:t>
      </w:r>
      <w:r>
        <w:rPr>
          <w:spacing w:val="9"/>
        </w:rPr>
        <w:t xml:space="preserve"> </w:t>
      </w:r>
      <w:r>
        <w:t>баба</w:t>
      </w:r>
      <w:r>
        <w:rPr>
          <w:spacing w:val="3"/>
        </w:rPr>
        <w:t xml:space="preserve"> </w:t>
      </w:r>
      <w:r>
        <w:t>и</w:t>
      </w:r>
      <w:r>
        <w:rPr>
          <w:spacing w:val="9"/>
        </w:rPr>
        <w:t xml:space="preserve"> </w:t>
      </w:r>
      <w:r>
        <w:t>Алеша»;</w:t>
      </w:r>
      <w:r>
        <w:rPr>
          <w:spacing w:val="13"/>
        </w:rPr>
        <w:t xml:space="preserve"> </w:t>
      </w:r>
      <w:r>
        <w:t>Козлов</w:t>
      </w:r>
      <w:r>
        <w:rPr>
          <w:spacing w:val="3"/>
        </w:rPr>
        <w:t xml:space="preserve"> </w:t>
      </w:r>
      <w:r>
        <w:t>С.Г.</w:t>
      </w:r>
      <w:r>
        <w:rPr>
          <w:spacing w:val="18"/>
        </w:rPr>
        <w:t xml:space="preserve"> </w:t>
      </w:r>
      <w:r>
        <w:t>«Необыкновенная</w:t>
      </w:r>
      <w:r>
        <w:rPr>
          <w:spacing w:val="15"/>
        </w:rPr>
        <w:t xml:space="preserve"> </w:t>
      </w:r>
      <w:r>
        <w:t>весна»,</w:t>
      </w:r>
    </w:p>
    <w:p w:rsidR="00BD6DB5" w:rsidRDefault="00BD6DB5" w:rsidP="00BD6DB5">
      <w:pPr>
        <w:pStyle w:val="a3"/>
        <w:spacing w:before="158" w:line="362" w:lineRule="auto"/>
        <w:ind w:left="807" w:right="1045"/>
      </w:pPr>
      <w:r>
        <w:t>«Такое дерево»; Носов Н.Н. «Заплатка», «Затейники»; Пришвин М.М. «Ребята и утята», «Журка»; Сахарнов С.В. «Кто</w:t>
      </w:r>
      <w:r>
        <w:rPr>
          <w:spacing w:val="1"/>
        </w:rPr>
        <w:t xml:space="preserve"> </w:t>
      </w:r>
      <w:r>
        <w:t>прячется лучше всех?»; Сладков Н.И. «Неслух»; Сутеев В.Г. «Мышонок и карандаш»; Тайц Я.М. «По пояс», «Все здесь»;</w:t>
      </w:r>
      <w:r>
        <w:rPr>
          <w:spacing w:val="1"/>
        </w:rPr>
        <w:t xml:space="preserve"> </w:t>
      </w:r>
      <w:r>
        <w:t>Толстой</w:t>
      </w:r>
      <w:r>
        <w:rPr>
          <w:spacing w:val="-6"/>
        </w:rPr>
        <w:t xml:space="preserve"> </w:t>
      </w:r>
      <w:r>
        <w:t>Л.Н.</w:t>
      </w:r>
      <w:r>
        <w:rPr>
          <w:spacing w:val="-5"/>
        </w:rPr>
        <w:t xml:space="preserve"> </w:t>
      </w:r>
      <w:r>
        <w:t>«Собака</w:t>
      </w:r>
      <w:r>
        <w:rPr>
          <w:spacing w:val="-4"/>
        </w:rPr>
        <w:t xml:space="preserve"> </w:t>
      </w:r>
      <w:r>
        <w:t>шла</w:t>
      </w:r>
      <w:r>
        <w:rPr>
          <w:spacing w:val="-4"/>
        </w:rPr>
        <w:t xml:space="preserve"> </w:t>
      </w:r>
      <w:r>
        <w:t>по</w:t>
      </w:r>
      <w:r>
        <w:rPr>
          <w:spacing w:val="-10"/>
        </w:rPr>
        <w:t xml:space="preserve"> </w:t>
      </w:r>
      <w:r>
        <w:t>дощечке…»,</w:t>
      </w:r>
      <w:r>
        <w:rPr>
          <w:spacing w:val="-2"/>
        </w:rPr>
        <w:t xml:space="preserve"> </w:t>
      </w:r>
      <w:r>
        <w:t>«Хотела</w:t>
      </w:r>
      <w:r>
        <w:rPr>
          <w:spacing w:val="-4"/>
        </w:rPr>
        <w:t xml:space="preserve"> </w:t>
      </w:r>
      <w:r>
        <w:t>галка</w:t>
      </w:r>
      <w:r>
        <w:rPr>
          <w:spacing w:val="-6"/>
        </w:rPr>
        <w:t xml:space="preserve"> </w:t>
      </w:r>
      <w:r>
        <w:t>пить…»,</w:t>
      </w:r>
      <w:r>
        <w:rPr>
          <w:spacing w:val="-5"/>
        </w:rPr>
        <w:t xml:space="preserve"> </w:t>
      </w:r>
      <w:r>
        <w:t>«Правда</w:t>
      </w:r>
      <w:r>
        <w:rPr>
          <w:spacing w:val="-3"/>
        </w:rPr>
        <w:t xml:space="preserve"> </w:t>
      </w:r>
      <w:r>
        <w:t>всего</w:t>
      </w:r>
      <w:r>
        <w:rPr>
          <w:spacing w:val="-5"/>
        </w:rPr>
        <w:t xml:space="preserve"> </w:t>
      </w:r>
      <w:r>
        <w:t>дороже»,</w:t>
      </w:r>
      <w:r>
        <w:rPr>
          <w:spacing w:val="-3"/>
        </w:rPr>
        <w:t xml:space="preserve"> </w:t>
      </w:r>
      <w:r>
        <w:t>«Какая</w:t>
      </w:r>
      <w:r>
        <w:rPr>
          <w:spacing w:val="-11"/>
        </w:rPr>
        <w:t xml:space="preserve"> </w:t>
      </w:r>
      <w:r>
        <w:t>бывает</w:t>
      </w:r>
      <w:r>
        <w:rPr>
          <w:spacing w:val="-11"/>
        </w:rPr>
        <w:t xml:space="preserve"> </w:t>
      </w:r>
      <w:r>
        <w:t>роса</w:t>
      </w:r>
      <w:r>
        <w:rPr>
          <w:spacing w:val="-4"/>
        </w:rPr>
        <w:t xml:space="preserve"> </w:t>
      </w:r>
      <w:r>
        <w:t>на</w:t>
      </w:r>
      <w:r>
        <w:rPr>
          <w:spacing w:val="-4"/>
        </w:rPr>
        <w:t xml:space="preserve"> </w:t>
      </w:r>
      <w:r>
        <w:t>траве»</w:t>
      </w:r>
    </w:p>
    <w:p w:rsidR="00BD6DB5" w:rsidRDefault="00BD6DB5" w:rsidP="00BD6DB5">
      <w:pPr>
        <w:pStyle w:val="a3"/>
        <w:spacing w:line="362" w:lineRule="auto"/>
        <w:ind w:left="807" w:right="1063"/>
      </w:pPr>
      <w:r>
        <w:t>«Отец приказал сыновьям…»; Ушинский К.Д. «Ласточка»; Цыферов Г.М. «В медвежачий час»; Чарушин Е.И. «Тюпа,</w:t>
      </w:r>
      <w:r>
        <w:rPr>
          <w:spacing w:val="1"/>
        </w:rPr>
        <w:t xml:space="preserve"> </w:t>
      </w:r>
      <w:r>
        <w:t>Томка</w:t>
      </w:r>
      <w:r>
        <w:rPr>
          <w:spacing w:val="-1"/>
        </w:rPr>
        <w:t xml:space="preserve"> </w:t>
      </w:r>
      <w:r>
        <w:t>и</w:t>
      </w:r>
      <w:r>
        <w:rPr>
          <w:spacing w:val="-5"/>
        </w:rPr>
        <w:t xml:space="preserve"> </w:t>
      </w:r>
      <w:r>
        <w:t>сорока»</w:t>
      </w:r>
      <w:r>
        <w:rPr>
          <w:spacing w:val="-4"/>
        </w:rPr>
        <w:t xml:space="preserve"> </w:t>
      </w:r>
      <w:r>
        <w:t>(сборник рассказов).</w:t>
      </w:r>
    </w:p>
    <w:p w:rsidR="00BD6DB5" w:rsidRDefault="00BD6DB5" w:rsidP="00BD6DB5">
      <w:pPr>
        <w:pStyle w:val="a3"/>
        <w:spacing w:line="360" w:lineRule="auto"/>
        <w:ind w:left="807" w:right="1026"/>
      </w:pPr>
      <w:r>
        <w:t>Литературные сказки. Горький М. «Воробьишко»; Мамин-Сибиряк Д.Н. «Сказка про Комара Комаровича – Длинный Нос</w:t>
      </w:r>
      <w:r>
        <w:rPr>
          <w:spacing w:val="1"/>
        </w:rPr>
        <w:t xml:space="preserve"> </w:t>
      </w:r>
      <w:r>
        <w:t>и</w:t>
      </w:r>
      <w:r>
        <w:rPr>
          <w:spacing w:val="1"/>
        </w:rPr>
        <w:t xml:space="preserve"> </w:t>
      </w:r>
      <w:r>
        <w:t>про</w:t>
      </w:r>
      <w:r>
        <w:rPr>
          <w:spacing w:val="1"/>
        </w:rPr>
        <w:t xml:space="preserve"> </w:t>
      </w:r>
      <w:r>
        <w:t>Мохнатого</w:t>
      </w:r>
      <w:r>
        <w:rPr>
          <w:spacing w:val="1"/>
        </w:rPr>
        <w:t xml:space="preserve"> </w:t>
      </w:r>
      <w:r>
        <w:t>Мишу</w:t>
      </w:r>
      <w:r>
        <w:rPr>
          <w:spacing w:val="1"/>
        </w:rPr>
        <w:t xml:space="preserve"> </w:t>
      </w:r>
      <w:r>
        <w:t>–</w:t>
      </w:r>
      <w:r>
        <w:rPr>
          <w:spacing w:val="1"/>
        </w:rPr>
        <w:t xml:space="preserve"> </w:t>
      </w:r>
      <w:r>
        <w:t>Короткий</w:t>
      </w:r>
      <w:r>
        <w:rPr>
          <w:spacing w:val="1"/>
        </w:rPr>
        <w:t xml:space="preserve"> </w:t>
      </w:r>
      <w:r>
        <w:t>Хвост»;</w:t>
      </w:r>
      <w:r>
        <w:rPr>
          <w:spacing w:val="1"/>
        </w:rPr>
        <w:t xml:space="preserve"> </w:t>
      </w:r>
      <w:r>
        <w:t>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r>
        <w:t>Сеф</w:t>
      </w:r>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 и длинненьких человечках»; Чуковский К.И.</w:t>
      </w:r>
      <w:r>
        <w:rPr>
          <w:spacing w:val="1"/>
        </w:rPr>
        <w:t xml:space="preserve"> </w:t>
      </w:r>
      <w:r>
        <w:t>«Телефон»,</w:t>
      </w:r>
      <w:r>
        <w:rPr>
          <w:spacing w:val="1"/>
        </w:rPr>
        <w:t xml:space="preserve"> </w:t>
      </w:r>
      <w:r>
        <w:t>«Тараканище», «Федорино горе»,</w:t>
      </w:r>
      <w:r>
        <w:rPr>
          <w:spacing w:val="1"/>
        </w:rPr>
        <w:t xml:space="preserve"> </w:t>
      </w:r>
      <w:r>
        <w:t>«Айболит и</w:t>
      </w:r>
      <w:r>
        <w:rPr>
          <w:spacing w:val="1"/>
        </w:rPr>
        <w:t xml:space="preserve"> </w:t>
      </w:r>
      <w:r>
        <w:t>воробей».</w:t>
      </w:r>
    </w:p>
    <w:p w:rsidR="00BD6DB5" w:rsidRDefault="00BD6DB5" w:rsidP="00BD6DB5">
      <w:pPr>
        <w:pStyle w:val="a3"/>
        <w:spacing w:before="2"/>
        <w:ind w:left="807"/>
      </w:pPr>
      <w:r>
        <w:t>Произведения</w:t>
      </w:r>
      <w:r>
        <w:rPr>
          <w:spacing w:val="-8"/>
        </w:rPr>
        <w:t xml:space="preserve"> </w:t>
      </w:r>
      <w:r>
        <w:t>поэтов</w:t>
      </w:r>
      <w:r>
        <w:rPr>
          <w:spacing w:val="-15"/>
        </w:rPr>
        <w:t xml:space="preserve"> </w:t>
      </w:r>
      <w:r>
        <w:t>и</w:t>
      </w:r>
      <w:r>
        <w:rPr>
          <w:spacing w:val="-7"/>
        </w:rPr>
        <w:t xml:space="preserve"> </w:t>
      </w:r>
      <w:r>
        <w:t>писателей</w:t>
      </w:r>
      <w:r>
        <w:rPr>
          <w:spacing w:val="-10"/>
        </w:rPr>
        <w:t xml:space="preserve"> </w:t>
      </w:r>
      <w:r>
        <w:t>разных</w:t>
      </w:r>
      <w:r>
        <w:rPr>
          <w:spacing w:val="-8"/>
        </w:rPr>
        <w:t xml:space="preserve"> </w:t>
      </w:r>
      <w:r>
        <w:t>стран</w:t>
      </w:r>
    </w:p>
    <w:p w:rsidR="00BD6DB5" w:rsidRDefault="00BD6DB5" w:rsidP="00BD6DB5">
      <w:pPr>
        <w:pStyle w:val="a3"/>
        <w:spacing w:before="143"/>
        <w:ind w:left="807"/>
      </w:pPr>
      <w:r>
        <w:t>Поэзия.</w:t>
      </w:r>
      <w:r>
        <w:rPr>
          <w:spacing w:val="48"/>
        </w:rPr>
        <w:t xml:space="preserve"> </w:t>
      </w:r>
      <w:r>
        <w:t>Бжехва</w:t>
      </w:r>
      <w:r>
        <w:rPr>
          <w:spacing w:val="48"/>
        </w:rPr>
        <w:t xml:space="preserve"> </w:t>
      </w:r>
      <w:r>
        <w:t>Я.</w:t>
      </w:r>
      <w:r>
        <w:rPr>
          <w:spacing w:val="53"/>
        </w:rPr>
        <w:t xml:space="preserve"> </w:t>
      </w:r>
      <w:r>
        <w:t>«Клей»,</w:t>
      </w:r>
      <w:r>
        <w:rPr>
          <w:spacing w:val="49"/>
        </w:rPr>
        <w:t xml:space="preserve"> </w:t>
      </w:r>
      <w:r>
        <w:t>пер.</w:t>
      </w:r>
      <w:r>
        <w:rPr>
          <w:spacing w:val="49"/>
        </w:rPr>
        <w:t xml:space="preserve"> </w:t>
      </w:r>
      <w:r>
        <w:t>с</w:t>
      </w:r>
      <w:r>
        <w:rPr>
          <w:spacing w:val="52"/>
        </w:rPr>
        <w:t xml:space="preserve"> </w:t>
      </w:r>
      <w:r>
        <w:t>польск.</w:t>
      </w:r>
      <w:r>
        <w:rPr>
          <w:spacing w:val="50"/>
        </w:rPr>
        <w:t xml:space="preserve"> </w:t>
      </w:r>
      <w:r>
        <w:t>Б.</w:t>
      </w:r>
      <w:r>
        <w:rPr>
          <w:spacing w:val="48"/>
        </w:rPr>
        <w:t xml:space="preserve"> </w:t>
      </w:r>
      <w:r>
        <w:t>Заходер;</w:t>
      </w:r>
      <w:r>
        <w:rPr>
          <w:spacing w:val="48"/>
        </w:rPr>
        <w:t xml:space="preserve"> </w:t>
      </w:r>
      <w:r>
        <w:t>Грубин</w:t>
      </w:r>
      <w:r>
        <w:rPr>
          <w:spacing w:val="55"/>
        </w:rPr>
        <w:t xml:space="preserve"> </w:t>
      </w:r>
      <w:r>
        <w:t>Ф.</w:t>
      </w:r>
      <w:r>
        <w:rPr>
          <w:spacing w:val="49"/>
        </w:rPr>
        <w:t xml:space="preserve"> </w:t>
      </w:r>
      <w:r>
        <w:t>«Слезы»,</w:t>
      </w:r>
      <w:r>
        <w:rPr>
          <w:spacing w:val="54"/>
        </w:rPr>
        <w:t xml:space="preserve"> </w:t>
      </w:r>
      <w:r>
        <w:t>пер.</w:t>
      </w:r>
      <w:r>
        <w:rPr>
          <w:spacing w:val="50"/>
        </w:rPr>
        <w:t xml:space="preserve"> </w:t>
      </w:r>
      <w:r>
        <w:t>с</w:t>
      </w:r>
      <w:r>
        <w:rPr>
          <w:spacing w:val="52"/>
        </w:rPr>
        <w:t xml:space="preserve"> </w:t>
      </w:r>
      <w:r>
        <w:t>чеш.</w:t>
      </w:r>
      <w:r>
        <w:rPr>
          <w:spacing w:val="50"/>
        </w:rPr>
        <w:t xml:space="preserve"> </w:t>
      </w:r>
      <w:r>
        <w:t>Е.</w:t>
      </w:r>
      <w:r>
        <w:rPr>
          <w:spacing w:val="47"/>
        </w:rPr>
        <w:t xml:space="preserve"> </w:t>
      </w:r>
      <w:r>
        <w:t>Солоновича;</w:t>
      </w:r>
      <w:r>
        <w:rPr>
          <w:spacing w:val="54"/>
        </w:rPr>
        <w:t xml:space="preserve"> </w:t>
      </w:r>
      <w:r>
        <w:t>Квитко</w:t>
      </w:r>
      <w:r>
        <w:rPr>
          <w:spacing w:val="54"/>
        </w:rPr>
        <w:t xml:space="preserve"> </w:t>
      </w:r>
      <w:r>
        <w:t>Л.М.</w:t>
      </w:r>
    </w:p>
    <w:p w:rsidR="00BD6DB5" w:rsidRDefault="00BD6DB5" w:rsidP="00BD6DB5">
      <w:pPr>
        <w:pStyle w:val="a3"/>
        <w:spacing w:before="168"/>
        <w:ind w:left="807"/>
      </w:pPr>
      <w:r>
        <w:t>«Бабушкины</w:t>
      </w:r>
      <w:r>
        <w:rPr>
          <w:spacing w:val="43"/>
        </w:rPr>
        <w:t xml:space="preserve"> </w:t>
      </w:r>
      <w:r>
        <w:t>руки»</w:t>
      </w:r>
      <w:r>
        <w:rPr>
          <w:spacing w:val="40"/>
        </w:rPr>
        <w:t xml:space="preserve"> </w:t>
      </w:r>
      <w:r>
        <w:t>(пер.</w:t>
      </w:r>
      <w:r>
        <w:rPr>
          <w:spacing w:val="47"/>
        </w:rPr>
        <w:t xml:space="preserve"> </w:t>
      </w:r>
      <w:r>
        <w:t>с</w:t>
      </w:r>
      <w:r>
        <w:rPr>
          <w:spacing w:val="48"/>
        </w:rPr>
        <w:t xml:space="preserve"> </w:t>
      </w:r>
      <w:r>
        <w:t>евр.</w:t>
      </w:r>
      <w:r>
        <w:rPr>
          <w:spacing w:val="48"/>
        </w:rPr>
        <w:t xml:space="preserve"> </w:t>
      </w:r>
      <w:r>
        <w:t>Т.</w:t>
      </w:r>
      <w:r>
        <w:rPr>
          <w:spacing w:val="48"/>
        </w:rPr>
        <w:t xml:space="preserve"> </w:t>
      </w:r>
      <w:r>
        <w:t>Спендиаровой);</w:t>
      </w:r>
      <w:r>
        <w:rPr>
          <w:spacing w:val="48"/>
        </w:rPr>
        <w:t xml:space="preserve"> </w:t>
      </w:r>
      <w:r>
        <w:t>Райнис</w:t>
      </w:r>
      <w:r>
        <w:rPr>
          <w:spacing w:val="49"/>
        </w:rPr>
        <w:t xml:space="preserve"> </w:t>
      </w:r>
      <w:r>
        <w:t>Я.</w:t>
      </w:r>
      <w:r>
        <w:rPr>
          <w:spacing w:val="52"/>
        </w:rPr>
        <w:t xml:space="preserve"> </w:t>
      </w:r>
      <w:r>
        <w:t>«Наперегонки»,</w:t>
      </w:r>
      <w:r>
        <w:rPr>
          <w:spacing w:val="54"/>
        </w:rPr>
        <w:t xml:space="preserve"> </w:t>
      </w:r>
      <w:r>
        <w:t>пер.</w:t>
      </w:r>
      <w:r>
        <w:rPr>
          <w:spacing w:val="50"/>
        </w:rPr>
        <w:t xml:space="preserve"> </w:t>
      </w:r>
      <w:r>
        <w:t>с</w:t>
      </w:r>
      <w:r>
        <w:rPr>
          <w:spacing w:val="43"/>
        </w:rPr>
        <w:t xml:space="preserve"> </w:t>
      </w:r>
      <w:r>
        <w:t>латыш.</w:t>
      </w:r>
      <w:r>
        <w:rPr>
          <w:spacing w:val="47"/>
        </w:rPr>
        <w:t xml:space="preserve"> </w:t>
      </w:r>
      <w:r>
        <w:t>Л.</w:t>
      </w:r>
      <w:r>
        <w:rPr>
          <w:spacing w:val="48"/>
        </w:rPr>
        <w:t xml:space="preserve"> </w:t>
      </w:r>
      <w:r>
        <w:t>Мезинова;</w:t>
      </w:r>
      <w:r>
        <w:rPr>
          <w:spacing w:val="47"/>
        </w:rPr>
        <w:t xml:space="preserve"> </w:t>
      </w:r>
      <w:r>
        <w:t>Тувим</w:t>
      </w:r>
      <w:r>
        <w:rPr>
          <w:spacing w:val="53"/>
        </w:rPr>
        <w:t xml:space="preserve"> </w:t>
      </w:r>
      <w:r>
        <w:t>Ю.</w:t>
      </w:r>
    </w:p>
    <w:p w:rsidR="00BD6DB5" w:rsidRDefault="00BD6DB5" w:rsidP="00BD6DB5">
      <w:pPr>
        <w:sectPr w:rsidR="00BD6DB5">
          <w:pgSz w:w="16860" w:h="11930" w:orient="landscape"/>
          <w:pgMar w:top="980" w:right="60" w:bottom="1240" w:left="220" w:header="0" w:footer="968" w:gutter="0"/>
          <w:cols w:space="720"/>
        </w:sectPr>
      </w:pPr>
    </w:p>
    <w:p w:rsidR="00BD6DB5" w:rsidRDefault="00BD6DB5" w:rsidP="00BD6DB5">
      <w:pPr>
        <w:pStyle w:val="a3"/>
        <w:spacing w:before="73" w:line="355" w:lineRule="auto"/>
        <w:ind w:left="807" w:right="1027"/>
      </w:pPr>
      <w:r>
        <w:lastRenderedPageBreak/>
        <w:t>«Чудеса», пер. с польск. В. Приходько; «Про пана Трулялинского», пересказ с польск. Б. Заходера; «Овощи», пер</w:t>
      </w:r>
      <w:r>
        <w:rPr>
          <w:spacing w:val="70"/>
        </w:rPr>
        <w:t xml:space="preserve"> </w:t>
      </w:r>
      <w:r>
        <w:t>с</w:t>
      </w:r>
      <w:r>
        <w:rPr>
          <w:spacing w:val="1"/>
        </w:rPr>
        <w:t xml:space="preserve"> </w:t>
      </w:r>
      <w:r>
        <w:t>польск.</w:t>
      </w:r>
      <w:r>
        <w:rPr>
          <w:spacing w:val="2"/>
        </w:rPr>
        <w:t xml:space="preserve"> </w:t>
      </w:r>
      <w:r>
        <w:t>С.</w:t>
      </w:r>
      <w:r>
        <w:rPr>
          <w:spacing w:val="3"/>
        </w:rPr>
        <w:t xml:space="preserve"> </w:t>
      </w:r>
      <w:r>
        <w:t>Михалкова.</w:t>
      </w:r>
    </w:p>
    <w:p w:rsidR="00BD6DB5" w:rsidRDefault="00BD6DB5" w:rsidP="00BD6DB5">
      <w:pPr>
        <w:pStyle w:val="a3"/>
        <w:spacing w:before="12" w:line="360" w:lineRule="auto"/>
        <w:ind w:left="807" w:right="1058"/>
      </w:pPr>
      <w:r>
        <w:t>Литературные сказки. Балинт А. «Гном Гномыч и Изюмка» (главы из книги), пер. с венг. Г. Лейбутина; Берг Л. «Рыбка»</w:t>
      </w:r>
      <w:r>
        <w:rPr>
          <w:spacing w:val="1"/>
        </w:rPr>
        <w:t xml:space="preserve"> </w:t>
      </w:r>
      <w:r>
        <w:t>(пер. с англ. О. Образцовой); Дональдсон Д. «Груффало», «Хочу к маме», «Улитка и Кит» (пер. М.Бородицкой), Ивамура</w:t>
      </w:r>
      <w:r>
        <w:rPr>
          <w:spacing w:val="1"/>
        </w:rPr>
        <w:t xml:space="preserve"> </w:t>
      </w:r>
      <w:r>
        <w:t>К. «14 лесных мышей» (пер. Е.Байбиковой), Ингавес Г. «Мишка Бруно» (пер. О. Мяэотс), Керр Д. «Мяули. Истории из</w:t>
      </w:r>
      <w:r>
        <w:rPr>
          <w:spacing w:val="1"/>
        </w:rPr>
        <w:t xml:space="preserve"> </w:t>
      </w:r>
      <w:r>
        <w:t>жизни</w:t>
      </w:r>
      <w:r>
        <w:rPr>
          <w:spacing w:val="-4"/>
        </w:rPr>
        <w:t xml:space="preserve"> </w:t>
      </w:r>
      <w:r>
        <w:t>удивительной</w:t>
      </w:r>
      <w:r>
        <w:rPr>
          <w:spacing w:val="-1"/>
        </w:rPr>
        <w:t xml:space="preserve"> </w:t>
      </w:r>
      <w:r>
        <w:t>кошки»</w:t>
      </w:r>
      <w:r>
        <w:rPr>
          <w:spacing w:val="-9"/>
        </w:rPr>
        <w:t xml:space="preserve"> </w:t>
      </w:r>
      <w:r>
        <w:t>(пер.</w:t>
      </w:r>
      <w:r>
        <w:rPr>
          <w:spacing w:val="62"/>
        </w:rPr>
        <w:t xml:space="preserve"> </w:t>
      </w:r>
      <w:r>
        <w:t>М.Аромштам), Лангройтер</w:t>
      </w:r>
      <w:r>
        <w:rPr>
          <w:spacing w:val="64"/>
        </w:rPr>
        <w:t xml:space="preserve"> </w:t>
      </w:r>
      <w:r>
        <w:t>Ю.</w:t>
      </w:r>
      <w:r>
        <w:rPr>
          <w:spacing w:val="-2"/>
        </w:rPr>
        <w:t xml:space="preserve"> </w:t>
      </w:r>
      <w:r>
        <w:t>«А</w:t>
      </w:r>
      <w:r>
        <w:rPr>
          <w:spacing w:val="-8"/>
        </w:rPr>
        <w:t xml:space="preserve"> </w:t>
      </w:r>
      <w:r>
        <w:t>дома</w:t>
      </w:r>
      <w:r>
        <w:rPr>
          <w:spacing w:val="61"/>
        </w:rPr>
        <w:t xml:space="preserve"> </w:t>
      </w:r>
      <w:r>
        <w:t>лучше!»</w:t>
      </w:r>
      <w:r>
        <w:rPr>
          <w:spacing w:val="-7"/>
        </w:rPr>
        <w:t xml:space="preserve"> </w:t>
      </w:r>
      <w:r>
        <w:t>(пер.</w:t>
      </w:r>
      <w:r>
        <w:rPr>
          <w:spacing w:val="3"/>
        </w:rPr>
        <w:t xml:space="preserve"> </w:t>
      </w:r>
      <w:r>
        <w:t>В.Фербикова),</w:t>
      </w:r>
      <w:r>
        <w:rPr>
          <w:spacing w:val="64"/>
        </w:rPr>
        <w:t xml:space="preserve"> </w:t>
      </w:r>
      <w:r>
        <w:t>Мугур</w:t>
      </w:r>
      <w:r>
        <w:rPr>
          <w:spacing w:val="-2"/>
        </w:rPr>
        <w:t xml:space="preserve"> </w:t>
      </w:r>
      <w:r>
        <w:t>Ф.</w:t>
      </w:r>
    </w:p>
    <w:p w:rsidR="00BD6DB5" w:rsidRPr="00BD6DB5" w:rsidRDefault="00BD6DB5" w:rsidP="00BD6DB5">
      <w:pPr>
        <w:pStyle w:val="a3"/>
        <w:spacing w:before="3" w:line="360" w:lineRule="auto"/>
        <w:ind w:left="807" w:right="1027"/>
      </w:pPr>
      <w:r>
        <w:t>«Рилэ-Йепурилэ и Жучок с золотыми крылышками» (пер. с румынск. Д. Шполянской); Пенн О. «Поцелуй в ладошке»</w:t>
      </w:r>
      <w:r>
        <w:rPr>
          <w:spacing w:val="1"/>
        </w:rPr>
        <w:t xml:space="preserve"> </w:t>
      </w:r>
      <w:r>
        <w:t>(пер. Е.Сорокиной), Родари Д. «Собака, которая не умела лаять» (из книги «Сказки, у которых три конца»), пер. с итал. И.</w:t>
      </w:r>
      <w:r>
        <w:rPr>
          <w:spacing w:val="1"/>
        </w:rPr>
        <w:t xml:space="preserve"> </w:t>
      </w:r>
      <w:r>
        <w:t>Константиновой;</w:t>
      </w:r>
      <w:r>
        <w:rPr>
          <w:spacing w:val="1"/>
        </w:rPr>
        <w:t xml:space="preserve"> </w:t>
      </w:r>
      <w:r>
        <w:t>Уорнс</w:t>
      </w:r>
      <w:r>
        <w:rPr>
          <w:spacing w:val="1"/>
        </w:rPr>
        <w:t xml:space="preserve"> </w:t>
      </w:r>
      <w:r>
        <w:t>Т.</w:t>
      </w:r>
      <w:r>
        <w:rPr>
          <w:spacing w:val="1"/>
        </w:rPr>
        <w:t xml:space="preserve"> </w:t>
      </w:r>
      <w:r>
        <w:t>«Штука-Дрюка»</w:t>
      </w:r>
      <w:r>
        <w:rPr>
          <w:spacing w:val="1"/>
        </w:rPr>
        <w:t xml:space="preserve"> </w:t>
      </w:r>
      <w:r>
        <w:t>(пер.</w:t>
      </w:r>
      <w:r>
        <w:rPr>
          <w:spacing w:val="1"/>
        </w:rPr>
        <w:t xml:space="preserve"> </w:t>
      </w:r>
      <w:r>
        <w:t>Д.Соколовой),</w:t>
      </w:r>
      <w:r>
        <w:rPr>
          <w:spacing w:val="1"/>
        </w:rPr>
        <w:t xml:space="preserve"> </w:t>
      </w:r>
      <w:r>
        <w:t>Фернли</w:t>
      </w:r>
      <w:r>
        <w:rPr>
          <w:spacing w:val="1"/>
        </w:rPr>
        <w:t xml:space="preserve"> </w:t>
      </w:r>
      <w:r>
        <w:t>Д.</w:t>
      </w:r>
      <w:r>
        <w:rPr>
          <w:spacing w:val="1"/>
        </w:rPr>
        <w:t xml:space="preserve"> </w:t>
      </w:r>
      <w:r>
        <w:t>«Восемь</w:t>
      </w:r>
      <w:r>
        <w:rPr>
          <w:spacing w:val="1"/>
        </w:rPr>
        <w:t xml:space="preserve"> </w:t>
      </w:r>
      <w:r>
        <w:t>жилеток</w:t>
      </w:r>
      <w:r>
        <w:rPr>
          <w:spacing w:val="1"/>
        </w:rPr>
        <w:t xml:space="preserve"> </w:t>
      </w:r>
      <w:r>
        <w:t>Малиновки»</w:t>
      </w:r>
      <w:r>
        <w:rPr>
          <w:spacing w:val="1"/>
        </w:rPr>
        <w:t xml:space="preserve"> </w:t>
      </w:r>
      <w:r>
        <w:t>(пер.</w:t>
      </w:r>
      <w:r>
        <w:rPr>
          <w:spacing w:val="1"/>
        </w:rPr>
        <w:t xml:space="preserve"> </w:t>
      </w:r>
      <w:r>
        <w:t>Д.Налепиной), Хогарт Э. «Мафин и его веселые друзья» (главы из книги), пер. с англ. О. Образцовой и Н. Шанько;</w:t>
      </w:r>
      <w:r>
        <w:rPr>
          <w:spacing w:val="1"/>
        </w:rPr>
        <w:t xml:space="preserve"> </w:t>
      </w:r>
      <w:r>
        <w:t>Юхансон Г.«Мулле</w:t>
      </w:r>
      <w:r>
        <w:rPr>
          <w:spacing w:val="7"/>
        </w:rPr>
        <w:t xml:space="preserve"> </w:t>
      </w:r>
      <w:r>
        <w:t>Мек и Буффа»</w:t>
      </w:r>
      <w:r>
        <w:rPr>
          <w:spacing w:val="-1"/>
        </w:rPr>
        <w:t xml:space="preserve"> </w:t>
      </w:r>
      <w:r>
        <w:t>(пер.</w:t>
      </w:r>
      <w:r>
        <w:rPr>
          <w:spacing w:val="1"/>
        </w:rPr>
        <w:t xml:space="preserve"> </w:t>
      </w:r>
      <w:r>
        <w:t>Л.</w:t>
      </w:r>
      <w:r>
        <w:rPr>
          <w:spacing w:val="3"/>
        </w:rPr>
        <w:t xml:space="preserve"> </w:t>
      </w:r>
      <w:r>
        <w:t>Затолокиной).</w:t>
      </w:r>
    </w:p>
    <w:p w:rsidR="00BD6DB5" w:rsidRPr="00BD6DB5" w:rsidRDefault="00BD6DB5" w:rsidP="00BD6DB5">
      <w:pPr>
        <w:pStyle w:val="a3"/>
        <w:tabs>
          <w:tab w:val="left" w:pos="7071"/>
        </w:tabs>
      </w:pPr>
      <w:r>
        <w:t xml:space="preserve">        </w:t>
      </w:r>
      <w:r w:rsidRPr="00BD6DB5">
        <w:t>старшая</w:t>
      </w:r>
      <w:r w:rsidRPr="00BD6DB5">
        <w:rPr>
          <w:spacing w:val="-4"/>
        </w:rPr>
        <w:t xml:space="preserve"> </w:t>
      </w:r>
      <w:r w:rsidRPr="00BD6DB5">
        <w:t>группа</w:t>
      </w:r>
      <w:r w:rsidRPr="00BD6DB5">
        <w:rPr>
          <w:spacing w:val="-3"/>
        </w:rPr>
        <w:t xml:space="preserve"> </w:t>
      </w:r>
      <w:r w:rsidRPr="00BD6DB5">
        <w:t>(5-6</w:t>
      </w:r>
      <w:r w:rsidRPr="00BD6DB5">
        <w:rPr>
          <w:spacing w:val="-5"/>
        </w:rPr>
        <w:t xml:space="preserve"> </w:t>
      </w:r>
      <w:r w:rsidRPr="00BD6DB5">
        <w:t>лет)</w:t>
      </w:r>
    </w:p>
    <w:p w:rsidR="00BD6DB5" w:rsidRDefault="00BD6DB5" w:rsidP="00BD6DB5">
      <w:pPr>
        <w:pStyle w:val="a3"/>
        <w:spacing w:before="153" w:line="362" w:lineRule="auto"/>
        <w:ind w:left="807"/>
        <w:jc w:val="left"/>
      </w:pPr>
      <w:r>
        <w:t>Малые</w:t>
      </w:r>
      <w:r>
        <w:rPr>
          <w:spacing w:val="-7"/>
        </w:rPr>
        <w:t xml:space="preserve"> </w:t>
      </w:r>
      <w:r>
        <w:t>формы</w:t>
      </w:r>
      <w:r>
        <w:rPr>
          <w:spacing w:val="-9"/>
        </w:rPr>
        <w:t xml:space="preserve"> </w:t>
      </w:r>
      <w:r>
        <w:t>фольклора.</w:t>
      </w:r>
      <w:r>
        <w:rPr>
          <w:spacing w:val="-6"/>
        </w:rPr>
        <w:t xml:space="preserve"> </w:t>
      </w:r>
      <w:r>
        <w:t>Загадки,</w:t>
      </w:r>
      <w:r>
        <w:rPr>
          <w:spacing w:val="-7"/>
        </w:rPr>
        <w:t xml:space="preserve"> </w:t>
      </w:r>
      <w:r>
        <w:t>небылицы,</w:t>
      </w:r>
      <w:r>
        <w:rPr>
          <w:spacing w:val="-7"/>
        </w:rPr>
        <w:t xml:space="preserve"> </w:t>
      </w:r>
      <w:r>
        <w:t>дразнилки,</w:t>
      </w:r>
      <w:r>
        <w:rPr>
          <w:spacing w:val="-8"/>
        </w:rPr>
        <w:t xml:space="preserve"> </w:t>
      </w:r>
      <w:r>
        <w:t>считалки,</w:t>
      </w:r>
      <w:r>
        <w:rPr>
          <w:spacing w:val="-8"/>
        </w:rPr>
        <w:t xml:space="preserve"> </w:t>
      </w:r>
      <w:r>
        <w:t>пословицы,</w:t>
      </w:r>
      <w:r>
        <w:rPr>
          <w:spacing w:val="-8"/>
        </w:rPr>
        <w:t xml:space="preserve"> </w:t>
      </w:r>
      <w:r>
        <w:t>поговорки,</w:t>
      </w:r>
      <w:r>
        <w:rPr>
          <w:spacing w:val="-6"/>
        </w:rPr>
        <w:t xml:space="preserve"> </w:t>
      </w:r>
      <w:r>
        <w:t>заклички,</w:t>
      </w:r>
      <w:r>
        <w:rPr>
          <w:spacing w:val="-7"/>
        </w:rPr>
        <w:t xml:space="preserve"> </w:t>
      </w:r>
      <w:r>
        <w:t>народные</w:t>
      </w:r>
      <w:r>
        <w:rPr>
          <w:spacing w:val="-8"/>
        </w:rPr>
        <w:t xml:space="preserve"> </w:t>
      </w:r>
      <w:r>
        <w:t>песенки,</w:t>
      </w:r>
      <w:r>
        <w:rPr>
          <w:spacing w:val="-67"/>
        </w:rPr>
        <w:t xml:space="preserve"> </w:t>
      </w:r>
      <w:r>
        <w:t>прибаутки,</w:t>
      </w:r>
      <w:r>
        <w:rPr>
          <w:spacing w:val="1"/>
        </w:rPr>
        <w:t xml:space="preserve"> </w:t>
      </w:r>
      <w:r>
        <w:t>скороговорки.</w:t>
      </w:r>
    </w:p>
    <w:p w:rsidR="00BD6DB5" w:rsidRDefault="00BD6DB5" w:rsidP="00BD6DB5">
      <w:pPr>
        <w:pStyle w:val="a3"/>
        <w:spacing w:line="362" w:lineRule="auto"/>
        <w:ind w:left="807" w:right="786"/>
        <w:jc w:val="left"/>
      </w:pPr>
      <w:r>
        <w:t>Русские</w:t>
      </w:r>
      <w:r>
        <w:rPr>
          <w:spacing w:val="19"/>
        </w:rPr>
        <w:t xml:space="preserve"> </w:t>
      </w:r>
      <w:r>
        <w:t>народные</w:t>
      </w:r>
      <w:r>
        <w:rPr>
          <w:spacing w:val="18"/>
        </w:rPr>
        <w:t xml:space="preserve"> </w:t>
      </w:r>
      <w:r>
        <w:t>сказки.</w:t>
      </w:r>
      <w:r>
        <w:rPr>
          <w:spacing w:val="24"/>
        </w:rPr>
        <w:t xml:space="preserve"> </w:t>
      </w:r>
      <w:r>
        <w:t>«Жил-был</w:t>
      </w:r>
      <w:r>
        <w:rPr>
          <w:spacing w:val="18"/>
        </w:rPr>
        <w:t xml:space="preserve"> </w:t>
      </w:r>
      <w:r>
        <w:t>карась…»</w:t>
      </w:r>
      <w:r>
        <w:rPr>
          <w:spacing w:val="14"/>
        </w:rPr>
        <w:t xml:space="preserve"> </w:t>
      </w:r>
      <w:r>
        <w:t>(докучная</w:t>
      </w:r>
      <w:r>
        <w:rPr>
          <w:spacing w:val="20"/>
        </w:rPr>
        <w:t xml:space="preserve"> </w:t>
      </w:r>
      <w:r>
        <w:t>сказка);</w:t>
      </w:r>
      <w:r>
        <w:rPr>
          <w:spacing w:val="23"/>
        </w:rPr>
        <w:t xml:space="preserve"> </w:t>
      </w:r>
      <w:r>
        <w:t>«Жили-были</w:t>
      </w:r>
      <w:r>
        <w:rPr>
          <w:spacing w:val="20"/>
        </w:rPr>
        <w:t xml:space="preserve"> </w:t>
      </w:r>
      <w:r>
        <w:t>два</w:t>
      </w:r>
      <w:r>
        <w:rPr>
          <w:spacing w:val="20"/>
        </w:rPr>
        <w:t xml:space="preserve"> </w:t>
      </w:r>
      <w:r>
        <w:t>братца…»</w:t>
      </w:r>
      <w:r>
        <w:rPr>
          <w:spacing w:val="16"/>
        </w:rPr>
        <w:t xml:space="preserve"> </w:t>
      </w:r>
      <w:r>
        <w:t>(докучная</w:t>
      </w:r>
      <w:r>
        <w:rPr>
          <w:spacing w:val="21"/>
        </w:rPr>
        <w:t xml:space="preserve"> </w:t>
      </w:r>
      <w:r>
        <w:t>сказка);</w:t>
      </w:r>
      <w:r>
        <w:rPr>
          <w:spacing w:val="23"/>
        </w:rPr>
        <w:t xml:space="preserve"> </w:t>
      </w:r>
      <w:r>
        <w:t>«Заяц-</w:t>
      </w:r>
      <w:r>
        <w:rPr>
          <w:spacing w:val="-67"/>
        </w:rPr>
        <w:t xml:space="preserve"> </w:t>
      </w:r>
      <w:r>
        <w:t>хвастун»</w:t>
      </w:r>
      <w:r>
        <w:rPr>
          <w:spacing w:val="-4"/>
        </w:rPr>
        <w:t xml:space="preserve"> </w:t>
      </w:r>
      <w:r>
        <w:t>(обработка</w:t>
      </w:r>
      <w:r>
        <w:rPr>
          <w:spacing w:val="3"/>
        </w:rPr>
        <w:t xml:space="preserve"> </w:t>
      </w:r>
      <w:r>
        <w:t>О.И.</w:t>
      </w:r>
      <w:r>
        <w:rPr>
          <w:spacing w:val="3"/>
        </w:rPr>
        <w:t xml:space="preserve"> </w:t>
      </w:r>
      <w:r>
        <w:t>Капицы</w:t>
      </w:r>
      <w:r>
        <w:rPr>
          <w:spacing w:val="-1"/>
        </w:rPr>
        <w:t xml:space="preserve"> </w:t>
      </w:r>
      <w:r>
        <w:t>/</w:t>
      </w:r>
      <w:r>
        <w:rPr>
          <w:spacing w:val="-2"/>
        </w:rPr>
        <w:t xml:space="preserve"> </w:t>
      </w:r>
      <w:r>
        <w:t>пересказ</w:t>
      </w:r>
      <w:r>
        <w:rPr>
          <w:spacing w:val="3"/>
        </w:rPr>
        <w:t xml:space="preserve"> </w:t>
      </w:r>
      <w:r>
        <w:t>А.Н.</w:t>
      </w:r>
      <w:r>
        <w:rPr>
          <w:spacing w:val="2"/>
        </w:rPr>
        <w:t xml:space="preserve"> </w:t>
      </w:r>
      <w:r>
        <w:t>Толстого);</w:t>
      </w:r>
    </w:p>
    <w:p w:rsidR="00BD6DB5" w:rsidRDefault="00BD6DB5" w:rsidP="00BD6DB5">
      <w:pPr>
        <w:pStyle w:val="a3"/>
        <w:spacing w:line="322" w:lineRule="exact"/>
        <w:ind w:left="807"/>
      </w:pPr>
      <w:r>
        <w:t>«Крылатый,</w:t>
      </w:r>
      <w:r>
        <w:rPr>
          <w:spacing w:val="17"/>
        </w:rPr>
        <w:t xml:space="preserve"> </w:t>
      </w:r>
      <w:r>
        <w:t>мохнатый</w:t>
      </w:r>
      <w:r>
        <w:rPr>
          <w:spacing w:val="85"/>
        </w:rPr>
        <w:t xml:space="preserve"> </w:t>
      </w:r>
      <w:r>
        <w:t>да</w:t>
      </w:r>
      <w:r>
        <w:rPr>
          <w:spacing w:val="84"/>
        </w:rPr>
        <w:t xml:space="preserve"> </w:t>
      </w:r>
      <w:r>
        <w:t>масляный»</w:t>
      </w:r>
      <w:r>
        <w:rPr>
          <w:spacing w:val="80"/>
        </w:rPr>
        <w:t xml:space="preserve"> </w:t>
      </w:r>
      <w:r>
        <w:t>(обработка</w:t>
      </w:r>
      <w:r>
        <w:rPr>
          <w:spacing w:val="90"/>
        </w:rPr>
        <w:t xml:space="preserve"> </w:t>
      </w:r>
      <w:r>
        <w:t>И.В.</w:t>
      </w:r>
      <w:r>
        <w:rPr>
          <w:spacing w:val="83"/>
        </w:rPr>
        <w:t xml:space="preserve"> </w:t>
      </w:r>
      <w:r>
        <w:t>Карнауховой);</w:t>
      </w:r>
      <w:r>
        <w:rPr>
          <w:spacing w:val="90"/>
        </w:rPr>
        <w:t xml:space="preserve"> </w:t>
      </w:r>
      <w:r>
        <w:t>«Лиса</w:t>
      </w:r>
      <w:r>
        <w:rPr>
          <w:spacing w:val="89"/>
        </w:rPr>
        <w:t xml:space="preserve"> </w:t>
      </w:r>
      <w:r>
        <w:t>и</w:t>
      </w:r>
      <w:r>
        <w:rPr>
          <w:spacing w:val="85"/>
        </w:rPr>
        <w:t xml:space="preserve"> </w:t>
      </w:r>
      <w:r>
        <w:t>кувшин»</w:t>
      </w:r>
      <w:r>
        <w:rPr>
          <w:spacing w:val="77"/>
        </w:rPr>
        <w:t xml:space="preserve"> </w:t>
      </w:r>
      <w:r>
        <w:t>(обработка</w:t>
      </w:r>
      <w:r>
        <w:rPr>
          <w:spacing w:val="87"/>
        </w:rPr>
        <w:t xml:space="preserve"> </w:t>
      </w:r>
      <w:r>
        <w:t>О.И.</w:t>
      </w:r>
      <w:r>
        <w:rPr>
          <w:spacing w:val="86"/>
        </w:rPr>
        <w:t xml:space="preserve"> </w:t>
      </w:r>
      <w:r>
        <w:t>Капицы);</w:t>
      </w:r>
    </w:p>
    <w:p w:rsidR="00BD6DB5" w:rsidRDefault="00BD6DB5" w:rsidP="00BD6DB5">
      <w:pPr>
        <w:pStyle w:val="a3"/>
        <w:spacing w:before="143" w:line="362" w:lineRule="auto"/>
        <w:ind w:left="807" w:right="1091"/>
      </w:pPr>
      <w:r>
        <w:t>«Морозко» (пересказ М. Булатова); «По щучьему веленью» (обработка А.Н. Толстого); «Сестрица Алѐнушка и братец</w:t>
      </w:r>
      <w:r>
        <w:rPr>
          <w:spacing w:val="1"/>
        </w:rPr>
        <w:t xml:space="preserve"> </w:t>
      </w:r>
      <w:r>
        <w:t>Иванушка» (пересказ А.Н. Толстого); «Сивка-бурка» (обработка М.А. Булатова / обработка А.Н. Толстого / пересказ К.Д.</w:t>
      </w:r>
      <w:r>
        <w:rPr>
          <w:spacing w:val="1"/>
        </w:rPr>
        <w:t xml:space="preserve"> </w:t>
      </w:r>
      <w:r>
        <w:t>Ушинского); «Царевна-</w:t>
      </w:r>
      <w:r>
        <w:rPr>
          <w:spacing w:val="-1"/>
        </w:rPr>
        <w:t xml:space="preserve"> </w:t>
      </w:r>
      <w:r>
        <w:t>лягушка»</w:t>
      </w:r>
      <w:r>
        <w:rPr>
          <w:spacing w:val="-5"/>
        </w:rPr>
        <w:t xml:space="preserve"> </w:t>
      </w:r>
      <w:r>
        <w:t>(обработка</w:t>
      </w:r>
      <w:r>
        <w:rPr>
          <w:spacing w:val="8"/>
        </w:rPr>
        <w:t xml:space="preserve"> </w:t>
      </w:r>
      <w:r>
        <w:t>А.Н.</w:t>
      </w:r>
      <w:r>
        <w:rPr>
          <w:spacing w:val="2"/>
        </w:rPr>
        <w:t xml:space="preserve"> </w:t>
      </w:r>
      <w:r>
        <w:t>Толстого</w:t>
      </w:r>
      <w:r>
        <w:rPr>
          <w:spacing w:val="1"/>
        </w:rPr>
        <w:t xml:space="preserve"> </w:t>
      </w:r>
      <w:r>
        <w:t>/</w:t>
      </w:r>
      <w:r>
        <w:rPr>
          <w:spacing w:val="1"/>
        </w:rPr>
        <w:t xml:space="preserve"> </w:t>
      </w:r>
      <w:r>
        <w:t>обработка</w:t>
      </w:r>
      <w:r>
        <w:rPr>
          <w:spacing w:val="1"/>
        </w:rPr>
        <w:t xml:space="preserve"> </w:t>
      </w:r>
      <w:r>
        <w:t>М.</w:t>
      </w:r>
      <w:r>
        <w:rPr>
          <w:spacing w:val="-4"/>
        </w:rPr>
        <w:t xml:space="preserve"> </w:t>
      </w:r>
      <w:r>
        <w:t>Булатова).</w:t>
      </w:r>
    </w:p>
    <w:p w:rsidR="00BD6DB5" w:rsidRDefault="00BD6DB5" w:rsidP="00BD6DB5">
      <w:pPr>
        <w:spacing w:line="362" w:lineRule="auto"/>
        <w:sectPr w:rsidR="00BD6DB5">
          <w:pgSz w:w="16860" w:h="11930" w:orient="landscape"/>
          <w:pgMar w:top="980" w:right="60" w:bottom="1240" w:left="220" w:header="0" w:footer="968" w:gutter="0"/>
          <w:cols w:space="720"/>
        </w:sectPr>
      </w:pPr>
    </w:p>
    <w:p w:rsidR="00BD6DB5" w:rsidRDefault="00BD6DB5" w:rsidP="00BD6DB5">
      <w:pPr>
        <w:pStyle w:val="a3"/>
        <w:spacing w:before="66" w:line="360" w:lineRule="auto"/>
        <w:ind w:left="807" w:right="1035"/>
      </w:pPr>
      <w:r>
        <w:lastRenderedPageBreak/>
        <w:t>Сказки народов мира. «Госпожа Метелица», пересказ с нем. А. Введенского, под редакцией С.Я. Маршака, из сказок</w:t>
      </w:r>
      <w:r>
        <w:rPr>
          <w:spacing w:val="1"/>
        </w:rPr>
        <w:t xml:space="preserve"> </w:t>
      </w:r>
      <w:r>
        <w:t>братьев</w:t>
      </w:r>
      <w:r>
        <w:rPr>
          <w:spacing w:val="1"/>
        </w:rPr>
        <w:t xml:space="preserve"> </w:t>
      </w:r>
      <w:r>
        <w:t>Гримм;</w:t>
      </w:r>
      <w:r>
        <w:rPr>
          <w:spacing w:val="1"/>
        </w:rPr>
        <w:t xml:space="preserve"> </w:t>
      </w:r>
      <w:r>
        <w:t>«Жѐлтый</w:t>
      </w:r>
      <w:r>
        <w:rPr>
          <w:spacing w:val="1"/>
        </w:rPr>
        <w:t xml:space="preserve"> </w:t>
      </w:r>
      <w:r>
        <w:t>аист»,</w:t>
      </w:r>
      <w:r>
        <w:rPr>
          <w:spacing w:val="1"/>
        </w:rPr>
        <w:t xml:space="preserve"> </w:t>
      </w:r>
      <w:r>
        <w:t>пер.</w:t>
      </w:r>
      <w:r>
        <w:rPr>
          <w:spacing w:val="1"/>
        </w:rPr>
        <w:t xml:space="preserve"> </w:t>
      </w:r>
      <w:r>
        <w:t>с</w:t>
      </w:r>
      <w:r>
        <w:rPr>
          <w:spacing w:val="1"/>
        </w:rPr>
        <w:t xml:space="preserve"> </w:t>
      </w:r>
      <w:r>
        <w:t>кит.</w:t>
      </w:r>
      <w:r>
        <w:rPr>
          <w:spacing w:val="1"/>
        </w:rPr>
        <w:t xml:space="preserve"> </w:t>
      </w:r>
      <w:r>
        <w:t>Ф.</w:t>
      </w:r>
      <w:r>
        <w:rPr>
          <w:spacing w:val="1"/>
        </w:rPr>
        <w:t xml:space="preserve"> </w:t>
      </w:r>
      <w:r>
        <w:t>Ярлина;</w:t>
      </w:r>
      <w:r>
        <w:rPr>
          <w:spacing w:val="1"/>
        </w:rPr>
        <w:t xml:space="preserve"> </w:t>
      </w:r>
      <w:r>
        <w:t>«Златовласка»,</w:t>
      </w:r>
      <w:r>
        <w:rPr>
          <w:spacing w:val="1"/>
        </w:rPr>
        <w:t xml:space="preserve"> </w:t>
      </w:r>
      <w:r>
        <w:t>пер.</w:t>
      </w:r>
      <w:r>
        <w:rPr>
          <w:spacing w:val="1"/>
        </w:rPr>
        <w:t xml:space="preserve"> </w:t>
      </w:r>
      <w:r>
        <w:t>с</w:t>
      </w:r>
      <w:r>
        <w:rPr>
          <w:spacing w:val="1"/>
        </w:rPr>
        <w:t xml:space="preserve"> </w:t>
      </w:r>
      <w:r>
        <w:t>чешск.</w:t>
      </w:r>
      <w:r>
        <w:rPr>
          <w:spacing w:val="1"/>
        </w:rPr>
        <w:t xml:space="preserve"> </w:t>
      </w:r>
      <w:r>
        <w:t>К.Г.</w:t>
      </w:r>
      <w:r>
        <w:rPr>
          <w:spacing w:val="1"/>
        </w:rPr>
        <w:t xml:space="preserve"> </w:t>
      </w:r>
      <w:r>
        <w:t>Паустовского;</w:t>
      </w:r>
      <w:r>
        <w:rPr>
          <w:spacing w:val="1"/>
        </w:rPr>
        <w:t xml:space="preserve"> </w:t>
      </w:r>
      <w:r>
        <w:t>«Летучий</w:t>
      </w:r>
      <w:r>
        <w:rPr>
          <w:spacing w:val="-67"/>
        </w:rPr>
        <w:t xml:space="preserve"> </w:t>
      </w:r>
      <w:r>
        <w:t>корабль», пер. с укр. А. Нечаева; «Рапунцель» пер. с нем. Г. Петникова / пер. и обработка И.Архангельской; «Чудесные</w:t>
      </w:r>
      <w:r>
        <w:rPr>
          <w:spacing w:val="1"/>
        </w:rPr>
        <w:t xml:space="preserve"> </w:t>
      </w:r>
      <w:r>
        <w:t>истории</w:t>
      </w:r>
      <w:r>
        <w:rPr>
          <w:spacing w:val="-7"/>
        </w:rPr>
        <w:t xml:space="preserve"> </w:t>
      </w:r>
      <w:r>
        <w:t>про</w:t>
      </w:r>
      <w:r>
        <w:rPr>
          <w:spacing w:val="1"/>
        </w:rPr>
        <w:t xml:space="preserve"> </w:t>
      </w:r>
      <w:r>
        <w:t>зайца</w:t>
      </w:r>
      <w:r>
        <w:rPr>
          <w:spacing w:val="-5"/>
        </w:rPr>
        <w:t xml:space="preserve"> </w:t>
      </w:r>
      <w:r>
        <w:t>по</w:t>
      </w:r>
      <w:r>
        <w:rPr>
          <w:spacing w:val="1"/>
        </w:rPr>
        <w:t xml:space="preserve"> </w:t>
      </w:r>
      <w:r>
        <w:t>имени Лѐк»,</w:t>
      </w:r>
      <w:r>
        <w:rPr>
          <w:spacing w:val="-2"/>
        </w:rPr>
        <w:t xml:space="preserve"> </w:t>
      </w:r>
      <w:r>
        <w:t>сб.</w:t>
      </w:r>
      <w:r>
        <w:rPr>
          <w:spacing w:val="1"/>
        </w:rPr>
        <w:t xml:space="preserve"> </w:t>
      </w:r>
      <w:r>
        <w:t>сказок</w:t>
      </w:r>
      <w:r>
        <w:rPr>
          <w:spacing w:val="-2"/>
        </w:rPr>
        <w:t xml:space="preserve"> </w:t>
      </w:r>
      <w:r>
        <w:t>народов</w:t>
      </w:r>
      <w:r>
        <w:rPr>
          <w:spacing w:val="-4"/>
        </w:rPr>
        <w:t xml:space="preserve"> </w:t>
      </w:r>
      <w:r>
        <w:t>Зап.</w:t>
      </w:r>
      <w:r>
        <w:rPr>
          <w:spacing w:val="2"/>
        </w:rPr>
        <w:t xml:space="preserve"> </w:t>
      </w:r>
      <w:r>
        <w:t>Африки,</w:t>
      </w:r>
      <w:r>
        <w:rPr>
          <w:spacing w:val="-5"/>
        </w:rPr>
        <w:t xml:space="preserve"> </w:t>
      </w:r>
      <w:r>
        <w:t>пер.</w:t>
      </w:r>
      <w:r>
        <w:rPr>
          <w:spacing w:val="2"/>
        </w:rPr>
        <w:t xml:space="preserve"> </w:t>
      </w:r>
      <w:r>
        <w:t>О.Кустовой</w:t>
      </w:r>
      <w:r>
        <w:rPr>
          <w:spacing w:val="-3"/>
        </w:rPr>
        <w:t xml:space="preserve"> </w:t>
      </w:r>
      <w:r>
        <w:t>и</w:t>
      </w:r>
      <w:r>
        <w:rPr>
          <w:spacing w:val="4"/>
        </w:rPr>
        <w:t xml:space="preserve"> </w:t>
      </w:r>
      <w:r>
        <w:t>В.Андреева.</w:t>
      </w:r>
    </w:p>
    <w:p w:rsidR="00BD6DB5" w:rsidRDefault="00BD6DB5" w:rsidP="00BD6DB5">
      <w:pPr>
        <w:pStyle w:val="a3"/>
        <w:spacing w:before="5"/>
        <w:ind w:left="807"/>
      </w:pPr>
      <w:r>
        <w:t>Произведения</w:t>
      </w:r>
      <w:r>
        <w:rPr>
          <w:spacing w:val="-9"/>
        </w:rPr>
        <w:t xml:space="preserve"> </w:t>
      </w:r>
      <w:r>
        <w:t>поэтов</w:t>
      </w:r>
      <w:r>
        <w:rPr>
          <w:spacing w:val="-15"/>
        </w:rPr>
        <w:t xml:space="preserve"> </w:t>
      </w:r>
      <w:r>
        <w:t>и</w:t>
      </w:r>
      <w:r>
        <w:rPr>
          <w:spacing w:val="-13"/>
        </w:rPr>
        <w:t xml:space="preserve"> </w:t>
      </w:r>
      <w:r>
        <w:t>писателей</w:t>
      </w:r>
      <w:r>
        <w:rPr>
          <w:spacing w:val="-6"/>
        </w:rPr>
        <w:t xml:space="preserve"> </w:t>
      </w:r>
      <w:r>
        <w:t>России.</w:t>
      </w:r>
    </w:p>
    <w:p w:rsidR="00BD6DB5" w:rsidRDefault="00BD6DB5" w:rsidP="00BD6DB5">
      <w:pPr>
        <w:pStyle w:val="a3"/>
        <w:spacing w:before="163" w:line="355" w:lineRule="auto"/>
        <w:ind w:left="807" w:right="1047"/>
      </w:pPr>
      <w:r>
        <w:t>Поэзия. Аким Я.Л. «Жадина»; Барто А.Л. «Верѐвочка», «Гуси-лебеди», «Есть такие мальчики», «Мы не заметили жука»;</w:t>
      </w:r>
      <w:r>
        <w:rPr>
          <w:spacing w:val="1"/>
        </w:rPr>
        <w:t xml:space="preserve"> </w:t>
      </w:r>
      <w:r>
        <w:t>Бородицкая</w:t>
      </w:r>
      <w:r>
        <w:rPr>
          <w:spacing w:val="23"/>
        </w:rPr>
        <w:t xml:space="preserve"> </w:t>
      </w:r>
      <w:r>
        <w:t>М.</w:t>
      </w:r>
      <w:r>
        <w:rPr>
          <w:spacing w:val="16"/>
        </w:rPr>
        <w:t xml:space="preserve"> </w:t>
      </w:r>
      <w:r>
        <w:t>«Тетушка</w:t>
      </w:r>
      <w:r>
        <w:rPr>
          <w:spacing w:val="22"/>
        </w:rPr>
        <w:t xml:space="preserve"> </w:t>
      </w:r>
      <w:r>
        <w:t>Луна»;</w:t>
      </w:r>
      <w:r>
        <w:rPr>
          <w:spacing w:val="21"/>
        </w:rPr>
        <w:t xml:space="preserve"> </w:t>
      </w:r>
      <w:r>
        <w:t>Бунин</w:t>
      </w:r>
      <w:r>
        <w:rPr>
          <w:spacing w:val="25"/>
        </w:rPr>
        <w:t xml:space="preserve"> </w:t>
      </w:r>
      <w:r>
        <w:t>И.А.</w:t>
      </w:r>
      <w:r>
        <w:rPr>
          <w:spacing w:val="21"/>
        </w:rPr>
        <w:t xml:space="preserve"> </w:t>
      </w:r>
      <w:r>
        <w:t>«Первый</w:t>
      </w:r>
      <w:r>
        <w:rPr>
          <w:spacing w:val="18"/>
        </w:rPr>
        <w:t xml:space="preserve"> </w:t>
      </w:r>
      <w:r>
        <w:t>снег»;</w:t>
      </w:r>
      <w:r>
        <w:rPr>
          <w:spacing w:val="22"/>
        </w:rPr>
        <w:t xml:space="preserve"> </w:t>
      </w:r>
      <w:r>
        <w:t>Волкова</w:t>
      </w:r>
      <w:r>
        <w:rPr>
          <w:spacing w:val="26"/>
        </w:rPr>
        <w:t xml:space="preserve"> </w:t>
      </w:r>
      <w:r>
        <w:t>Н.</w:t>
      </w:r>
      <w:r>
        <w:rPr>
          <w:spacing w:val="16"/>
        </w:rPr>
        <w:t xml:space="preserve"> </w:t>
      </w:r>
      <w:r>
        <w:t>«Воздушные</w:t>
      </w:r>
      <w:r>
        <w:rPr>
          <w:spacing w:val="18"/>
        </w:rPr>
        <w:t xml:space="preserve"> </w:t>
      </w:r>
      <w:r>
        <w:t>замки»;</w:t>
      </w:r>
      <w:r>
        <w:rPr>
          <w:spacing w:val="16"/>
        </w:rPr>
        <w:t xml:space="preserve"> </w:t>
      </w:r>
      <w:r>
        <w:t>Городецкий</w:t>
      </w:r>
      <w:r>
        <w:rPr>
          <w:spacing w:val="24"/>
        </w:rPr>
        <w:t xml:space="preserve"> </w:t>
      </w:r>
      <w:r>
        <w:t>С.М.</w:t>
      </w:r>
    </w:p>
    <w:p w:rsidR="00BD6DB5" w:rsidRDefault="00BD6DB5" w:rsidP="00BD6DB5">
      <w:pPr>
        <w:pStyle w:val="a3"/>
        <w:spacing w:before="14" w:line="360" w:lineRule="auto"/>
        <w:ind w:left="807" w:right="1027"/>
      </w:pPr>
      <w:r>
        <w:t>«Котѐнок»; Дядина Г. «Пуговичный городок»; Есенин С.А. «Черѐмуха», «Берѐза»; Заходер Б.В. «Моя вообразилия»;</w:t>
      </w:r>
      <w:r>
        <w:rPr>
          <w:spacing w:val="1"/>
        </w:rPr>
        <w:t xml:space="preserve"> </w:t>
      </w:r>
      <w:r>
        <w:t>Маршак С.Я. «Пудель»; Мориц Ю.П. «Домик с трубой»; Мошковская Э.Э. «Какие бывают подарки»; Орлов В.Н. «Ты</w:t>
      </w:r>
      <w:r>
        <w:rPr>
          <w:spacing w:val="1"/>
        </w:rPr>
        <w:t xml:space="preserve"> </w:t>
      </w:r>
      <w:r>
        <w:t>скажи мне, реченька….»; Пивоварова И.М. «Сосчитать не могу»; Пушкин А.С. «У лукоморья дуб</w:t>
      </w:r>
      <w:r>
        <w:rPr>
          <w:spacing w:val="70"/>
        </w:rPr>
        <w:t xml:space="preserve"> </w:t>
      </w:r>
      <w:r>
        <w:t>зелѐный….» (отрывок</w:t>
      </w:r>
      <w:r>
        <w:rPr>
          <w:spacing w:val="1"/>
        </w:rPr>
        <w:t xml:space="preserve"> </w:t>
      </w:r>
      <w:r>
        <w:t>из</w:t>
      </w:r>
      <w:r>
        <w:rPr>
          <w:spacing w:val="-2"/>
        </w:rPr>
        <w:t xml:space="preserve"> </w:t>
      </w:r>
      <w:r>
        <w:t>поэмы «Руслан</w:t>
      </w:r>
      <w:r>
        <w:rPr>
          <w:spacing w:val="1"/>
        </w:rPr>
        <w:t xml:space="preserve"> </w:t>
      </w:r>
      <w:r>
        <w:t>и Людмила»),</w:t>
      </w:r>
      <w:r>
        <w:rPr>
          <w:spacing w:val="7"/>
        </w:rPr>
        <w:t xml:space="preserve"> </w:t>
      </w:r>
      <w:r>
        <w:t>«Ель</w:t>
      </w:r>
      <w:r>
        <w:rPr>
          <w:spacing w:val="-1"/>
        </w:rPr>
        <w:t xml:space="preserve"> </w:t>
      </w:r>
      <w:r>
        <w:t>растѐт</w:t>
      </w:r>
      <w:r>
        <w:rPr>
          <w:spacing w:val="-1"/>
        </w:rPr>
        <w:t xml:space="preserve"> </w:t>
      </w:r>
      <w:r>
        <w:t>перед</w:t>
      </w:r>
      <w:r>
        <w:rPr>
          <w:spacing w:val="2"/>
        </w:rPr>
        <w:t xml:space="preserve"> </w:t>
      </w:r>
      <w:r>
        <w:t>дворцом….»</w:t>
      </w:r>
      <w:r>
        <w:rPr>
          <w:spacing w:val="-4"/>
        </w:rPr>
        <w:t xml:space="preserve"> </w:t>
      </w:r>
      <w:r>
        <w:t>(отрывок</w:t>
      </w:r>
      <w:r>
        <w:rPr>
          <w:spacing w:val="-3"/>
        </w:rPr>
        <w:t xml:space="preserve"> </w:t>
      </w:r>
      <w:r>
        <w:t>из</w:t>
      </w:r>
    </w:p>
    <w:p w:rsidR="00BD6DB5" w:rsidRDefault="00BD6DB5" w:rsidP="00BD6DB5">
      <w:pPr>
        <w:pStyle w:val="a3"/>
        <w:spacing w:before="3"/>
        <w:ind w:left="807"/>
      </w:pPr>
      <w:r>
        <w:t>«Сказки</w:t>
      </w:r>
      <w:r>
        <w:rPr>
          <w:spacing w:val="104"/>
        </w:rPr>
        <w:t xml:space="preserve"> </w:t>
      </w:r>
      <w:r>
        <w:t>о</w:t>
      </w:r>
      <w:r>
        <w:rPr>
          <w:spacing w:val="107"/>
        </w:rPr>
        <w:t xml:space="preserve"> </w:t>
      </w:r>
      <w:r>
        <w:t>царе</w:t>
      </w:r>
      <w:r>
        <w:rPr>
          <w:spacing w:val="107"/>
        </w:rPr>
        <w:t xml:space="preserve"> </w:t>
      </w:r>
      <w:r>
        <w:t>Салтане….»,</w:t>
      </w:r>
      <w:r>
        <w:rPr>
          <w:spacing w:val="112"/>
        </w:rPr>
        <w:t xml:space="preserve"> </w:t>
      </w:r>
      <w:r>
        <w:t>«Уж</w:t>
      </w:r>
      <w:r>
        <w:rPr>
          <w:spacing w:val="107"/>
        </w:rPr>
        <w:t xml:space="preserve"> </w:t>
      </w:r>
      <w:r>
        <w:t>небо</w:t>
      </w:r>
      <w:r>
        <w:rPr>
          <w:spacing w:val="112"/>
        </w:rPr>
        <w:t xml:space="preserve"> </w:t>
      </w:r>
      <w:r>
        <w:t>осенью</w:t>
      </w:r>
      <w:r>
        <w:rPr>
          <w:spacing w:val="100"/>
        </w:rPr>
        <w:t xml:space="preserve"> </w:t>
      </w:r>
      <w:r>
        <w:t>дышало….»</w:t>
      </w:r>
      <w:r>
        <w:rPr>
          <w:spacing w:val="101"/>
        </w:rPr>
        <w:t xml:space="preserve"> </w:t>
      </w:r>
      <w:r>
        <w:t>(отрывок</w:t>
      </w:r>
      <w:r>
        <w:rPr>
          <w:spacing w:val="103"/>
        </w:rPr>
        <w:t xml:space="preserve"> </w:t>
      </w:r>
      <w:r>
        <w:t>из</w:t>
      </w:r>
      <w:r>
        <w:rPr>
          <w:spacing w:val="107"/>
        </w:rPr>
        <w:t xml:space="preserve"> </w:t>
      </w:r>
      <w:r>
        <w:t>романа</w:t>
      </w:r>
      <w:r>
        <w:rPr>
          <w:spacing w:val="108"/>
        </w:rPr>
        <w:t xml:space="preserve"> </w:t>
      </w:r>
      <w:r>
        <w:t>«Евгений</w:t>
      </w:r>
      <w:r>
        <w:rPr>
          <w:spacing w:val="110"/>
        </w:rPr>
        <w:t xml:space="preserve"> </w:t>
      </w:r>
      <w:r>
        <w:t>Онегин»);</w:t>
      </w:r>
      <w:r>
        <w:rPr>
          <w:spacing w:val="110"/>
        </w:rPr>
        <w:t xml:space="preserve"> </w:t>
      </w:r>
      <w:r>
        <w:t>Сеф</w:t>
      </w:r>
      <w:r>
        <w:rPr>
          <w:spacing w:val="106"/>
        </w:rPr>
        <w:t xml:space="preserve"> </w:t>
      </w:r>
      <w:r>
        <w:t>Р.С.</w:t>
      </w:r>
    </w:p>
    <w:p w:rsidR="00BD6DB5" w:rsidRDefault="00BD6DB5" w:rsidP="00BD6DB5">
      <w:pPr>
        <w:pStyle w:val="a3"/>
        <w:spacing w:before="154"/>
        <w:ind w:left="807"/>
      </w:pPr>
      <w:r>
        <w:t>«Бесконечные</w:t>
      </w:r>
      <w:r>
        <w:rPr>
          <w:spacing w:val="11"/>
        </w:rPr>
        <w:t xml:space="preserve"> </w:t>
      </w:r>
      <w:r>
        <w:t>стихи»;</w:t>
      </w:r>
      <w:r>
        <w:rPr>
          <w:spacing w:val="9"/>
        </w:rPr>
        <w:t xml:space="preserve"> </w:t>
      </w:r>
      <w:r>
        <w:t>Симбирская</w:t>
      </w:r>
      <w:r>
        <w:rPr>
          <w:spacing w:val="15"/>
        </w:rPr>
        <w:t xml:space="preserve"> </w:t>
      </w:r>
      <w:r>
        <w:t>Ю.</w:t>
      </w:r>
      <w:r>
        <w:rPr>
          <w:spacing w:val="3"/>
        </w:rPr>
        <w:t xml:space="preserve"> </w:t>
      </w:r>
      <w:r>
        <w:t>«Ехал</w:t>
      </w:r>
      <w:r>
        <w:rPr>
          <w:spacing w:val="10"/>
        </w:rPr>
        <w:t xml:space="preserve"> </w:t>
      </w:r>
      <w:r>
        <w:t>дождь</w:t>
      </w:r>
      <w:r>
        <w:rPr>
          <w:spacing w:val="8"/>
        </w:rPr>
        <w:t xml:space="preserve"> </w:t>
      </w:r>
      <w:r>
        <w:t>в</w:t>
      </w:r>
      <w:r>
        <w:rPr>
          <w:spacing w:val="5"/>
        </w:rPr>
        <w:t xml:space="preserve"> </w:t>
      </w:r>
      <w:r>
        <w:t>командировку»;</w:t>
      </w:r>
      <w:r>
        <w:rPr>
          <w:spacing w:val="13"/>
        </w:rPr>
        <w:t xml:space="preserve"> </w:t>
      </w:r>
      <w:r>
        <w:t>Степанов</w:t>
      </w:r>
      <w:r>
        <w:rPr>
          <w:spacing w:val="12"/>
        </w:rPr>
        <w:t xml:space="preserve"> </w:t>
      </w:r>
      <w:r>
        <w:t>В.А.</w:t>
      </w:r>
      <w:r>
        <w:rPr>
          <w:spacing w:val="11"/>
        </w:rPr>
        <w:t xml:space="preserve"> </w:t>
      </w:r>
      <w:r>
        <w:t>«Родные</w:t>
      </w:r>
      <w:r>
        <w:rPr>
          <w:spacing w:val="11"/>
        </w:rPr>
        <w:t xml:space="preserve"> </w:t>
      </w:r>
      <w:r>
        <w:t>просторы»;</w:t>
      </w:r>
      <w:r>
        <w:rPr>
          <w:spacing w:val="9"/>
        </w:rPr>
        <w:t xml:space="preserve"> </w:t>
      </w:r>
      <w:r>
        <w:t>Суриков</w:t>
      </w:r>
      <w:r>
        <w:rPr>
          <w:spacing w:val="11"/>
        </w:rPr>
        <w:t xml:space="preserve"> </w:t>
      </w:r>
      <w:r>
        <w:t>И.З.</w:t>
      </w:r>
    </w:p>
    <w:p w:rsidR="00BD6DB5" w:rsidRDefault="00BD6DB5" w:rsidP="00BD6DB5">
      <w:pPr>
        <w:pStyle w:val="a3"/>
        <w:spacing w:before="160" w:line="362" w:lineRule="auto"/>
        <w:ind w:left="807" w:right="1033"/>
      </w:pPr>
      <w:r>
        <w:t>«Белый снег пушистый», «Зима» (отрывок); Токмакова И.П. «Осенние листья», Толстой А.К. «Осень. Обсыпается весь</w:t>
      </w:r>
      <w:r>
        <w:rPr>
          <w:spacing w:val="1"/>
        </w:rPr>
        <w:t xml:space="preserve"> </w:t>
      </w:r>
      <w:r>
        <w:t>наш бедный сад….»; Тютчев Ф.И. «Зима недаром злится….»; Усачев А. «Колыбельная книга», «К нам приходит Новый</w:t>
      </w:r>
      <w:r>
        <w:rPr>
          <w:spacing w:val="1"/>
        </w:rPr>
        <w:t xml:space="preserve"> </w:t>
      </w:r>
      <w:r>
        <w:t>год»;</w:t>
      </w:r>
      <w:r>
        <w:rPr>
          <w:spacing w:val="17"/>
        </w:rPr>
        <w:t xml:space="preserve"> </w:t>
      </w:r>
      <w:r>
        <w:t>Фет</w:t>
      </w:r>
      <w:r>
        <w:rPr>
          <w:spacing w:val="16"/>
        </w:rPr>
        <w:t xml:space="preserve"> </w:t>
      </w:r>
      <w:r>
        <w:t>А.А.</w:t>
      </w:r>
      <w:r>
        <w:rPr>
          <w:spacing w:val="20"/>
        </w:rPr>
        <w:t xml:space="preserve"> </w:t>
      </w:r>
      <w:r>
        <w:t>«Кот</w:t>
      </w:r>
      <w:r>
        <w:rPr>
          <w:spacing w:val="16"/>
        </w:rPr>
        <w:t xml:space="preserve"> </w:t>
      </w:r>
      <w:r>
        <w:t>поѐт,</w:t>
      </w:r>
      <w:r>
        <w:rPr>
          <w:spacing w:val="21"/>
        </w:rPr>
        <w:t xml:space="preserve"> </w:t>
      </w:r>
      <w:r>
        <w:t>глаза</w:t>
      </w:r>
      <w:r>
        <w:rPr>
          <w:spacing w:val="12"/>
        </w:rPr>
        <w:t xml:space="preserve"> </w:t>
      </w:r>
      <w:r>
        <w:t>прищуря….»,</w:t>
      </w:r>
      <w:r>
        <w:rPr>
          <w:spacing w:val="22"/>
        </w:rPr>
        <w:t xml:space="preserve"> </w:t>
      </w:r>
      <w:r>
        <w:t>«Мама,</w:t>
      </w:r>
      <w:r>
        <w:rPr>
          <w:spacing w:val="16"/>
        </w:rPr>
        <w:t xml:space="preserve"> </w:t>
      </w:r>
      <w:r>
        <w:t>глянь-ка</w:t>
      </w:r>
      <w:r>
        <w:rPr>
          <w:spacing w:val="19"/>
        </w:rPr>
        <w:t xml:space="preserve"> </w:t>
      </w:r>
      <w:r>
        <w:t>из</w:t>
      </w:r>
      <w:r>
        <w:rPr>
          <w:spacing w:val="11"/>
        </w:rPr>
        <w:t xml:space="preserve"> </w:t>
      </w:r>
      <w:r>
        <w:t>окошка….»;</w:t>
      </w:r>
      <w:r>
        <w:rPr>
          <w:spacing w:val="18"/>
        </w:rPr>
        <w:t xml:space="preserve"> </w:t>
      </w:r>
      <w:r>
        <w:t>Цветаева</w:t>
      </w:r>
      <w:r>
        <w:rPr>
          <w:spacing w:val="19"/>
        </w:rPr>
        <w:t xml:space="preserve"> </w:t>
      </w:r>
      <w:r>
        <w:t>М.И.</w:t>
      </w:r>
      <w:r>
        <w:rPr>
          <w:spacing w:val="20"/>
        </w:rPr>
        <w:t xml:space="preserve"> </w:t>
      </w:r>
      <w:r>
        <w:t>«У</w:t>
      </w:r>
      <w:r>
        <w:rPr>
          <w:spacing w:val="17"/>
        </w:rPr>
        <w:t xml:space="preserve"> </w:t>
      </w:r>
      <w:r>
        <w:t>кроватки»;</w:t>
      </w:r>
      <w:r>
        <w:rPr>
          <w:spacing w:val="21"/>
        </w:rPr>
        <w:t xml:space="preserve"> </w:t>
      </w:r>
      <w:r>
        <w:t>Чѐрный</w:t>
      </w:r>
      <w:r>
        <w:rPr>
          <w:spacing w:val="13"/>
        </w:rPr>
        <w:t xml:space="preserve"> </w:t>
      </w:r>
      <w:r>
        <w:t>С.</w:t>
      </w:r>
    </w:p>
    <w:p w:rsidR="00BD6DB5" w:rsidRDefault="00BD6DB5" w:rsidP="00BD6DB5">
      <w:pPr>
        <w:pStyle w:val="a3"/>
        <w:spacing w:line="362" w:lineRule="auto"/>
        <w:ind w:left="807" w:right="1036"/>
      </w:pPr>
      <w:r>
        <w:t>«Волк»; Чуковский К.И. «Ёлка»; Яснов М.Д. «Мирная считалка», «Жила- была семья», «Подарки для Елки. Зимняя</w:t>
      </w:r>
      <w:r>
        <w:rPr>
          <w:spacing w:val="1"/>
        </w:rPr>
        <w:t xml:space="preserve"> </w:t>
      </w:r>
      <w:r>
        <w:t>книга».</w:t>
      </w:r>
    </w:p>
    <w:p w:rsidR="00BD6DB5" w:rsidRDefault="00BD6DB5" w:rsidP="00BD6DB5">
      <w:pPr>
        <w:pStyle w:val="a3"/>
        <w:spacing w:line="352" w:lineRule="auto"/>
        <w:ind w:left="807" w:right="1137"/>
      </w:pPr>
      <w:r>
        <w:t>Проза.</w:t>
      </w:r>
      <w:r>
        <w:rPr>
          <w:spacing w:val="-4"/>
        </w:rPr>
        <w:t xml:space="preserve"> </w:t>
      </w:r>
      <w:r>
        <w:t>Аксаков</w:t>
      </w:r>
      <w:r>
        <w:rPr>
          <w:spacing w:val="-9"/>
        </w:rPr>
        <w:t xml:space="preserve"> </w:t>
      </w:r>
      <w:r>
        <w:t>С.Т.</w:t>
      </w:r>
      <w:r>
        <w:rPr>
          <w:spacing w:val="-6"/>
        </w:rPr>
        <w:t xml:space="preserve"> </w:t>
      </w:r>
      <w:r>
        <w:t>«Сурка»;</w:t>
      </w:r>
      <w:r>
        <w:rPr>
          <w:spacing w:val="-3"/>
        </w:rPr>
        <w:t xml:space="preserve"> </w:t>
      </w:r>
      <w:r>
        <w:t>Алмазов</w:t>
      </w:r>
      <w:r>
        <w:rPr>
          <w:spacing w:val="-10"/>
        </w:rPr>
        <w:t xml:space="preserve"> </w:t>
      </w:r>
      <w:r>
        <w:t>Б.А.</w:t>
      </w:r>
      <w:r>
        <w:rPr>
          <w:spacing w:val="-6"/>
        </w:rPr>
        <w:t xml:space="preserve"> </w:t>
      </w:r>
      <w:r>
        <w:t>«Горбушка»;</w:t>
      </w:r>
      <w:r>
        <w:rPr>
          <w:spacing w:val="-1"/>
        </w:rPr>
        <w:t xml:space="preserve"> </w:t>
      </w:r>
      <w:r>
        <w:t>Баруздин</w:t>
      </w:r>
      <w:r>
        <w:rPr>
          <w:spacing w:val="-6"/>
        </w:rPr>
        <w:t xml:space="preserve"> </w:t>
      </w:r>
      <w:r>
        <w:t>С.А.</w:t>
      </w:r>
      <w:r>
        <w:rPr>
          <w:spacing w:val="3"/>
        </w:rPr>
        <w:t xml:space="preserve"> </w:t>
      </w:r>
      <w:r>
        <w:t>«Берегите</w:t>
      </w:r>
      <w:r>
        <w:rPr>
          <w:spacing w:val="-7"/>
        </w:rPr>
        <w:t xml:space="preserve"> </w:t>
      </w:r>
      <w:r>
        <w:t>свои</w:t>
      </w:r>
      <w:r>
        <w:rPr>
          <w:spacing w:val="-8"/>
        </w:rPr>
        <w:t xml:space="preserve"> </w:t>
      </w:r>
      <w:r>
        <w:t>косы!»,</w:t>
      </w:r>
      <w:r>
        <w:rPr>
          <w:spacing w:val="-3"/>
        </w:rPr>
        <w:t xml:space="preserve"> </w:t>
      </w:r>
      <w:r>
        <w:t>«Забракованный</w:t>
      </w:r>
      <w:r>
        <w:rPr>
          <w:spacing w:val="-3"/>
        </w:rPr>
        <w:t xml:space="preserve"> </w:t>
      </w:r>
      <w:r>
        <w:t>мишка»;</w:t>
      </w:r>
      <w:r>
        <w:rPr>
          <w:spacing w:val="-68"/>
        </w:rPr>
        <w:t xml:space="preserve"> </w:t>
      </w:r>
      <w:r>
        <w:t>Бианки</w:t>
      </w:r>
      <w:r>
        <w:rPr>
          <w:spacing w:val="17"/>
        </w:rPr>
        <w:t xml:space="preserve"> </w:t>
      </w:r>
      <w:r>
        <w:t>В.В.</w:t>
      </w:r>
      <w:r>
        <w:rPr>
          <w:spacing w:val="14"/>
        </w:rPr>
        <w:t xml:space="preserve"> </w:t>
      </w:r>
      <w:r>
        <w:t>«Лесная</w:t>
      </w:r>
      <w:r>
        <w:rPr>
          <w:spacing w:val="15"/>
        </w:rPr>
        <w:t xml:space="preserve"> </w:t>
      </w:r>
      <w:r>
        <w:t>газета»</w:t>
      </w:r>
      <w:r>
        <w:rPr>
          <w:spacing w:val="3"/>
        </w:rPr>
        <w:t xml:space="preserve"> </w:t>
      </w:r>
      <w:r>
        <w:t>(сборник</w:t>
      </w:r>
      <w:r>
        <w:rPr>
          <w:spacing w:val="12"/>
        </w:rPr>
        <w:t xml:space="preserve"> </w:t>
      </w:r>
      <w:r>
        <w:t>рассказов);</w:t>
      </w:r>
      <w:r>
        <w:rPr>
          <w:spacing w:val="12"/>
        </w:rPr>
        <w:t xml:space="preserve"> </w:t>
      </w:r>
      <w:r>
        <w:t>Гайдар</w:t>
      </w:r>
      <w:r>
        <w:rPr>
          <w:spacing w:val="14"/>
        </w:rPr>
        <w:t xml:space="preserve"> </w:t>
      </w:r>
      <w:r>
        <w:t>А.П.</w:t>
      </w:r>
      <w:r>
        <w:rPr>
          <w:spacing w:val="17"/>
        </w:rPr>
        <w:t xml:space="preserve"> </w:t>
      </w:r>
      <w:r>
        <w:t>«Чук</w:t>
      </w:r>
      <w:r>
        <w:rPr>
          <w:spacing w:val="15"/>
        </w:rPr>
        <w:t xml:space="preserve"> </w:t>
      </w:r>
      <w:r>
        <w:t>и</w:t>
      </w:r>
      <w:r>
        <w:rPr>
          <w:spacing w:val="11"/>
        </w:rPr>
        <w:t xml:space="preserve"> </w:t>
      </w:r>
      <w:r>
        <w:t>Гек»,</w:t>
      </w:r>
      <w:r>
        <w:rPr>
          <w:spacing w:val="15"/>
        </w:rPr>
        <w:t xml:space="preserve"> </w:t>
      </w:r>
      <w:r>
        <w:t>«Поход»;</w:t>
      </w:r>
      <w:r>
        <w:rPr>
          <w:spacing w:val="17"/>
        </w:rPr>
        <w:t xml:space="preserve"> </w:t>
      </w:r>
      <w:r>
        <w:t>Голявкин</w:t>
      </w:r>
      <w:r>
        <w:rPr>
          <w:spacing w:val="13"/>
        </w:rPr>
        <w:t xml:space="preserve"> </w:t>
      </w:r>
      <w:r>
        <w:t>В.В.</w:t>
      </w:r>
      <w:r>
        <w:rPr>
          <w:spacing w:val="12"/>
        </w:rPr>
        <w:t xml:space="preserve"> </w:t>
      </w:r>
      <w:r>
        <w:t>«И</w:t>
      </w:r>
      <w:r>
        <w:rPr>
          <w:spacing w:val="8"/>
        </w:rPr>
        <w:t xml:space="preserve"> </w:t>
      </w:r>
      <w:r>
        <w:t>мы</w:t>
      </w:r>
      <w:r>
        <w:rPr>
          <w:spacing w:val="13"/>
        </w:rPr>
        <w:t xml:space="preserve"> </w:t>
      </w:r>
      <w:r>
        <w:t>помогали»,</w:t>
      </w:r>
    </w:p>
    <w:p w:rsidR="00BD6DB5" w:rsidRDefault="00BD6DB5" w:rsidP="00BD6DB5">
      <w:pPr>
        <w:spacing w:line="352" w:lineRule="auto"/>
        <w:sectPr w:rsidR="00BD6DB5">
          <w:pgSz w:w="16860" w:h="11930" w:orient="landscape"/>
          <w:pgMar w:top="980" w:right="60" w:bottom="1240" w:left="220" w:header="0" w:footer="968" w:gutter="0"/>
          <w:cols w:space="720"/>
        </w:sectPr>
      </w:pPr>
    </w:p>
    <w:p w:rsidR="00BD6DB5" w:rsidRDefault="00BD6DB5" w:rsidP="00BD6DB5">
      <w:pPr>
        <w:pStyle w:val="a3"/>
        <w:spacing w:before="66"/>
        <w:ind w:left="807"/>
      </w:pPr>
      <w:r>
        <w:lastRenderedPageBreak/>
        <w:t>«Язык»,</w:t>
      </w:r>
      <w:r>
        <w:rPr>
          <w:spacing w:val="8"/>
        </w:rPr>
        <w:t xml:space="preserve"> </w:t>
      </w:r>
      <w:r>
        <w:t>«Как</w:t>
      </w:r>
      <w:r>
        <w:rPr>
          <w:spacing w:val="8"/>
        </w:rPr>
        <w:t xml:space="preserve"> </w:t>
      </w:r>
      <w:r>
        <w:t>я</w:t>
      </w:r>
      <w:r>
        <w:rPr>
          <w:spacing w:val="11"/>
        </w:rPr>
        <w:t xml:space="preserve"> </w:t>
      </w:r>
      <w:r>
        <w:t>помогал</w:t>
      </w:r>
      <w:r>
        <w:rPr>
          <w:spacing w:val="10"/>
        </w:rPr>
        <w:t xml:space="preserve"> </w:t>
      </w:r>
      <w:r>
        <w:t>маме</w:t>
      </w:r>
      <w:r>
        <w:rPr>
          <w:spacing w:val="11"/>
        </w:rPr>
        <w:t xml:space="preserve"> </w:t>
      </w:r>
      <w:r>
        <w:t>мыть</w:t>
      </w:r>
      <w:r>
        <w:rPr>
          <w:spacing w:val="5"/>
        </w:rPr>
        <w:t xml:space="preserve"> </w:t>
      </w:r>
      <w:r>
        <w:t>пол»,</w:t>
      </w:r>
      <w:r>
        <w:rPr>
          <w:spacing w:val="16"/>
        </w:rPr>
        <w:t xml:space="preserve"> </w:t>
      </w:r>
      <w:r>
        <w:t>«Закутанный</w:t>
      </w:r>
      <w:r>
        <w:rPr>
          <w:spacing w:val="11"/>
        </w:rPr>
        <w:t xml:space="preserve"> </w:t>
      </w:r>
      <w:r>
        <w:t>мальчик»;</w:t>
      </w:r>
      <w:r>
        <w:rPr>
          <w:spacing w:val="13"/>
        </w:rPr>
        <w:t xml:space="preserve"> </w:t>
      </w:r>
      <w:r>
        <w:t>Дмитриева</w:t>
      </w:r>
      <w:r>
        <w:rPr>
          <w:spacing w:val="11"/>
        </w:rPr>
        <w:t xml:space="preserve"> </w:t>
      </w:r>
      <w:r>
        <w:t>В.И.</w:t>
      </w:r>
      <w:r>
        <w:rPr>
          <w:spacing w:val="13"/>
        </w:rPr>
        <w:t xml:space="preserve"> </w:t>
      </w:r>
      <w:r>
        <w:t>«Малыш</w:t>
      </w:r>
      <w:r>
        <w:rPr>
          <w:spacing w:val="9"/>
        </w:rPr>
        <w:t xml:space="preserve"> </w:t>
      </w:r>
      <w:r>
        <w:t>и</w:t>
      </w:r>
      <w:r>
        <w:rPr>
          <w:spacing w:val="9"/>
        </w:rPr>
        <w:t xml:space="preserve"> </w:t>
      </w:r>
      <w:r>
        <w:t>Жучка»;</w:t>
      </w:r>
      <w:r>
        <w:rPr>
          <w:spacing w:val="11"/>
        </w:rPr>
        <w:t xml:space="preserve"> </w:t>
      </w:r>
      <w:r>
        <w:t>Драгунский</w:t>
      </w:r>
      <w:r>
        <w:rPr>
          <w:spacing w:val="14"/>
        </w:rPr>
        <w:t xml:space="preserve"> </w:t>
      </w:r>
      <w:r>
        <w:t>В.Ю.</w:t>
      </w:r>
    </w:p>
    <w:p w:rsidR="00BD6DB5" w:rsidRDefault="00BD6DB5" w:rsidP="00BD6DB5">
      <w:pPr>
        <w:pStyle w:val="a3"/>
        <w:spacing w:before="165"/>
        <w:ind w:left="807"/>
      </w:pPr>
      <w:r>
        <w:t>«Денискины</w:t>
      </w:r>
      <w:r>
        <w:rPr>
          <w:spacing w:val="-12"/>
        </w:rPr>
        <w:t xml:space="preserve"> </w:t>
      </w:r>
      <w:r>
        <w:t>рассказы»</w:t>
      </w:r>
      <w:r>
        <w:rPr>
          <w:spacing w:val="-16"/>
        </w:rPr>
        <w:t xml:space="preserve"> </w:t>
      </w:r>
      <w:r>
        <w:t>(сборник</w:t>
      </w:r>
      <w:r>
        <w:rPr>
          <w:spacing w:val="-8"/>
        </w:rPr>
        <w:t xml:space="preserve"> </w:t>
      </w:r>
      <w:r>
        <w:t>рассказов);</w:t>
      </w:r>
      <w:r>
        <w:rPr>
          <w:spacing w:val="-7"/>
        </w:rPr>
        <w:t xml:space="preserve"> </w:t>
      </w:r>
      <w:r>
        <w:t>Москвина</w:t>
      </w:r>
      <w:r>
        <w:rPr>
          <w:spacing w:val="-9"/>
        </w:rPr>
        <w:t xml:space="preserve"> </w:t>
      </w:r>
      <w:r>
        <w:t>М.Л.</w:t>
      </w:r>
      <w:r>
        <w:rPr>
          <w:spacing w:val="-13"/>
        </w:rPr>
        <w:t xml:space="preserve"> </w:t>
      </w:r>
      <w:r>
        <w:t>«Кроха»;</w:t>
      </w:r>
      <w:r>
        <w:rPr>
          <w:spacing w:val="-7"/>
        </w:rPr>
        <w:t xml:space="preserve"> </w:t>
      </w:r>
      <w:r>
        <w:t>Носов</w:t>
      </w:r>
      <w:r>
        <w:rPr>
          <w:spacing w:val="-12"/>
        </w:rPr>
        <w:t xml:space="preserve"> </w:t>
      </w:r>
      <w:r>
        <w:t>Н.Н.</w:t>
      </w:r>
      <w:r>
        <w:rPr>
          <w:spacing w:val="-12"/>
        </w:rPr>
        <w:t xml:space="preserve"> </w:t>
      </w:r>
      <w:r>
        <w:t>«Живая</w:t>
      </w:r>
      <w:r>
        <w:rPr>
          <w:spacing w:val="-12"/>
        </w:rPr>
        <w:t xml:space="preserve"> </w:t>
      </w:r>
      <w:r>
        <w:t>шляпа»,</w:t>
      </w:r>
      <w:r>
        <w:rPr>
          <w:spacing w:val="-6"/>
        </w:rPr>
        <w:t xml:space="preserve"> </w:t>
      </w:r>
      <w:r>
        <w:t>«Дружок»,</w:t>
      </w:r>
    </w:p>
    <w:p w:rsidR="00BD6DB5" w:rsidRDefault="00BD6DB5" w:rsidP="00BD6DB5">
      <w:pPr>
        <w:pStyle w:val="a3"/>
        <w:spacing w:before="158" w:line="362" w:lineRule="auto"/>
        <w:ind w:left="807" w:right="1130"/>
      </w:pPr>
      <w:r>
        <w:t>«На горке»; Пантелеев Л. «Буква ТЫ»; Панфилова Е. «Ашуни. Сказка с рябиновой ветки»; Паустовский К.Г. «Кот-</w:t>
      </w:r>
      <w:r>
        <w:rPr>
          <w:spacing w:val="1"/>
        </w:rPr>
        <w:t xml:space="preserve"> </w:t>
      </w:r>
      <w:r>
        <w:t>ворюга»;</w:t>
      </w:r>
      <w:r>
        <w:rPr>
          <w:spacing w:val="7"/>
        </w:rPr>
        <w:t xml:space="preserve"> </w:t>
      </w:r>
      <w:r>
        <w:t>Погодин</w:t>
      </w:r>
      <w:r>
        <w:rPr>
          <w:spacing w:val="9"/>
        </w:rPr>
        <w:t xml:space="preserve"> </w:t>
      </w:r>
      <w:r>
        <w:t>Р.П.</w:t>
      </w:r>
      <w:r>
        <w:rPr>
          <w:spacing w:val="7"/>
        </w:rPr>
        <w:t xml:space="preserve"> </w:t>
      </w:r>
      <w:r>
        <w:t>«Книжка</w:t>
      </w:r>
      <w:r>
        <w:rPr>
          <w:spacing w:val="3"/>
        </w:rPr>
        <w:t xml:space="preserve"> </w:t>
      </w:r>
      <w:r>
        <w:t>про</w:t>
      </w:r>
      <w:r>
        <w:rPr>
          <w:spacing w:val="6"/>
        </w:rPr>
        <w:t xml:space="preserve"> </w:t>
      </w:r>
      <w:r>
        <w:t>Гришку»</w:t>
      </w:r>
      <w:r>
        <w:rPr>
          <w:spacing w:val="-2"/>
        </w:rPr>
        <w:t xml:space="preserve"> </w:t>
      </w:r>
      <w:r>
        <w:t>(сборник</w:t>
      </w:r>
      <w:r>
        <w:rPr>
          <w:spacing w:val="3"/>
        </w:rPr>
        <w:t xml:space="preserve"> </w:t>
      </w:r>
      <w:r>
        <w:t>рассказов);</w:t>
      </w:r>
      <w:r>
        <w:rPr>
          <w:spacing w:val="11"/>
        </w:rPr>
        <w:t xml:space="preserve"> </w:t>
      </w:r>
      <w:r>
        <w:t>Пришвин</w:t>
      </w:r>
      <w:r>
        <w:rPr>
          <w:spacing w:val="2"/>
        </w:rPr>
        <w:t xml:space="preserve"> </w:t>
      </w:r>
      <w:r>
        <w:t>М.М.</w:t>
      </w:r>
      <w:r>
        <w:rPr>
          <w:spacing w:val="5"/>
        </w:rPr>
        <w:t xml:space="preserve"> </w:t>
      </w:r>
      <w:r>
        <w:t>«Глоток</w:t>
      </w:r>
      <w:r>
        <w:rPr>
          <w:spacing w:val="7"/>
        </w:rPr>
        <w:t xml:space="preserve"> </w:t>
      </w:r>
      <w:r>
        <w:t>молока»,</w:t>
      </w:r>
      <w:r>
        <w:rPr>
          <w:spacing w:val="6"/>
        </w:rPr>
        <w:t xml:space="preserve"> </w:t>
      </w:r>
      <w:r>
        <w:t>«Беличья</w:t>
      </w:r>
      <w:r>
        <w:rPr>
          <w:spacing w:val="4"/>
        </w:rPr>
        <w:t xml:space="preserve"> </w:t>
      </w:r>
      <w:r>
        <w:t>память»,</w:t>
      </w:r>
    </w:p>
    <w:p w:rsidR="00BD6DB5" w:rsidRDefault="00BD6DB5" w:rsidP="00BD6DB5">
      <w:pPr>
        <w:pStyle w:val="a3"/>
        <w:spacing w:line="364" w:lineRule="auto"/>
        <w:ind w:left="807" w:right="1128"/>
      </w:pPr>
      <w:r>
        <w:t>«Курица на столбах»; Симбирская Ю. «Лапин»; Сладков Н.И. «Серьѐзная птица», «Карлуха»; Снегирѐв Г.Я. «Про</w:t>
      </w:r>
      <w:r>
        <w:rPr>
          <w:spacing w:val="1"/>
        </w:rPr>
        <w:t xml:space="preserve"> </w:t>
      </w:r>
      <w:r>
        <w:t>пингвинов»</w:t>
      </w:r>
      <w:r>
        <w:rPr>
          <w:spacing w:val="16"/>
        </w:rPr>
        <w:t xml:space="preserve"> </w:t>
      </w:r>
      <w:r>
        <w:t>(сборник</w:t>
      </w:r>
      <w:r>
        <w:rPr>
          <w:spacing w:val="27"/>
        </w:rPr>
        <w:t xml:space="preserve"> </w:t>
      </w:r>
      <w:r>
        <w:t>рассказов);</w:t>
      </w:r>
      <w:r>
        <w:rPr>
          <w:spacing w:val="26"/>
        </w:rPr>
        <w:t xml:space="preserve"> </w:t>
      </w:r>
      <w:r>
        <w:t>Толстой</w:t>
      </w:r>
      <w:r>
        <w:rPr>
          <w:spacing w:val="27"/>
        </w:rPr>
        <w:t xml:space="preserve"> </w:t>
      </w:r>
      <w:r>
        <w:t>Л.Н.</w:t>
      </w:r>
      <w:r>
        <w:rPr>
          <w:spacing w:val="28"/>
        </w:rPr>
        <w:t xml:space="preserve"> </w:t>
      </w:r>
      <w:r>
        <w:t>«Косточка»,</w:t>
      </w:r>
      <w:r>
        <w:rPr>
          <w:spacing w:val="29"/>
        </w:rPr>
        <w:t xml:space="preserve"> </w:t>
      </w:r>
      <w:r>
        <w:t>«Котѐнок»;</w:t>
      </w:r>
      <w:r>
        <w:rPr>
          <w:spacing w:val="27"/>
        </w:rPr>
        <w:t xml:space="preserve"> </w:t>
      </w:r>
      <w:r>
        <w:t>Ушинский</w:t>
      </w:r>
      <w:r>
        <w:rPr>
          <w:spacing w:val="22"/>
        </w:rPr>
        <w:t xml:space="preserve"> </w:t>
      </w:r>
      <w:r>
        <w:t>К.Д.</w:t>
      </w:r>
      <w:r>
        <w:rPr>
          <w:spacing w:val="24"/>
        </w:rPr>
        <w:t xml:space="preserve"> </w:t>
      </w:r>
      <w:r>
        <w:t>«Четыре</w:t>
      </w:r>
      <w:r>
        <w:rPr>
          <w:spacing w:val="26"/>
        </w:rPr>
        <w:t xml:space="preserve"> </w:t>
      </w:r>
      <w:r>
        <w:t>желания»;</w:t>
      </w:r>
      <w:r>
        <w:rPr>
          <w:spacing w:val="22"/>
        </w:rPr>
        <w:t xml:space="preserve"> </w:t>
      </w:r>
      <w:r>
        <w:t>Фадеева</w:t>
      </w:r>
      <w:r>
        <w:rPr>
          <w:spacing w:val="23"/>
        </w:rPr>
        <w:t xml:space="preserve"> </w:t>
      </w:r>
      <w:r>
        <w:t>О.</w:t>
      </w:r>
    </w:p>
    <w:p w:rsidR="00BD6DB5" w:rsidRDefault="00BD6DB5" w:rsidP="00BD6DB5">
      <w:pPr>
        <w:pStyle w:val="a3"/>
        <w:spacing w:line="313" w:lineRule="exact"/>
        <w:ind w:left="807"/>
      </w:pPr>
      <w:r>
        <w:t>«Фрося</w:t>
      </w:r>
      <w:r>
        <w:rPr>
          <w:spacing w:val="-11"/>
        </w:rPr>
        <w:t xml:space="preserve"> </w:t>
      </w:r>
      <w:r>
        <w:t>–</w:t>
      </w:r>
      <w:r>
        <w:rPr>
          <w:spacing w:val="-6"/>
        </w:rPr>
        <w:t xml:space="preserve"> </w:t>
      </w:r>
      <w:r>
        <w:t>ель</w:t>
      </w:r>
      <w:r>
        <w:rPr>
          <w:spacing w:val="-14"/>
        </w:rPr>
        <w:t xml:space="preserve"> </w:t>
      </w:r>
      <w:r>
        <w:t>обыкновенная»;</w:t>
      </w:r>
      <w:r>
        <w:rPr>
          <w:spacing w:val="-4"/>
        </w:rPr>
        <w:t xml:space="preserve"> </w:t>
      </w:r>
      <w:r>
        <w:t>Шим</w:t>
      </w:r>
      <w:r>
        <w:rPr>
          <w:spacing w:val="-5"/>
        </w:rPr>
        <w:t xml:space="preserve"> </w:t>
      </w:r>
      <w:r>
        <w:t>Э.Ю.</w:t>
      </w:r>
      <w:r>
        <w:rPr>
          <w:spacing w:val="-12"/>
        </w:rPr>
        <w:t xml:space="preserve"> </w:t>
      </w:r>
      <w:r>
        <w:t>«Петух</w:t>
      </w:r>
      <w:r>
        <w:rPr>
          <w:spacing w:val="-10"/>
        </w:rPr>
        <w:t xml:space="preserve"> </w:t>
      </w:r>
      <w:r>
        <w:t>и</w:t>
      </w:r>
      <w:r>
        <w:rPr>
          <w:spacing w:val="-9"/>
        </w:rPr>
        <w:t xml:space="preserve"> </w:t>
      </w:r>
      <w:r>
        <w:t>наседка»,</w:t>
      </w:r>
      <w:r>
        <w:rPr>
          <w:spacing w:val="-5"/>
        </w:rPr>
        <w:t xml:space="preserve"> </w:t>
      </w:r>
      <w:r>
        <w:t>«Солнечная</w:t>
      </w:r>
      <w:r>
        <w:rPr>
          <w:spacing w:val="-5"/>
        </w:rPr>
        <w:t xml:space="preserve"> </w:t>
      </w:r>
      <w:r>
        <w:t>капля».</w:t>
      </w:r>
    </w:p>
    <w:p w:rsidR="00BD6DB5" w:rsidRDefault="00BD6DB5" w:rsidP="00BD6DB5">
      <w:pPr>
        <w:pStyle w:val="a3"/>
        <w:spacing w:before="153"/>
        <w:ind w:left="807"/>
      </w:pPr>
      <w:r>
        <w:t>Литературные</w:t>
      </w:r>
      <w:r>
        <w:rPr>
          <w:spacing w:val="7"/>
        </w:rPr>
        <w:t xml:space="preserve"> </w:t>
      </w:r>
      <w:r>
        <w:t>сказки.</w:t>
      </w:r>
      <w:r>
        <w:rPr>
          <w:spacing w:val="7"/>
        </w:rPr>
        <w:t xml:space="preserve"> </w:t>
      </w:r>
      <w:r>
        <w:t>Александрова</w:t>
      </w:r>
      <w:r>
        <w:rPr>
          <w:spacing w:val="6"/>
        </w:rPr>
        <w:t xml:space="preserve"> </w:t>
      </w:r>
      <w:r>
        <w:t>Т.И.</w:t>
      </w:r>
      <w:r>
        <w:rPr>
          <w:spacing w:val="8"/>
        </w:rPr>
        <w:t xml:space="preserve"> </w:t>
      </w:r>
      <w:r>
        <w:t>«Домовѐнок</w:t>
      </w:r>
      <w:r>
        <w:rPr>
          <w:spacing w:val="7"/>
        </w:rPr>
        <w:t xml:space="preserve"> </w:t>
      </w:r>
      <w:r>
        <w:t>Кузька»;</w:t>
      </w:r>
      <w:r>
        <w:rPr>
          <w:spacing w:val="5"/>
        </w:rPr>
        <w:t xml:space="preserve"> </w:t>
      </w:r>
      <w:r>
        <w:t>Бажов</w:t>
      </w:r>
      <w:r>
        <w:rPr>
          <w:spacing w:val="4"/>
        </w:rPr>
        <w:t xml:space="preserve"> </w:t>
      </w:r>
      <w:r>
        <w:t>П.П.</w:t>
      </w:r>
      <w:r>
        <w:rPr>
          <w:spacing w:val="5"/>
        </w:rPr>
        <w:t xml:space="preserve"> </w:t>
      </w:r>
      <w:r>
        <w:t>«Серебряное</w:t>
      </w:r>
      <w:r>
        <w:rPr>
          <w:spacing w:val="9"/>
        </w:rPr>
        <w:t xml:space="preserve"> </w:t>
      </w:r>
      <w:r>
        <w:t>копытце»;</w:t>
      </w:r>
      <w:r>
        <w:rPr>
          <w:spacing w:val="5"/>
        </w:rPr>
        <w:t xml:space="preserve"> </w:t>
      </w:r>
      <w:r>
        <w:t>Бианки</w:t>
      </w:r>
      <w:r>
        <w:rPr>
          <w:spacing w:val="8"/>
        </w:rPr>
        <w:t xml:space="preserve"> </w:t>
      </w:r>
      <w:r>
        <w:t>В.В.</w:t>
      </w:r>
      <w:r>
        <w:rPr>
          <w:spacing w:val="5"/>
        </w:rPr>
        <w:t xml:space="preserve"> </w:t>
      </w:r>
      <w:r>
        <w:t>«Сова»,</w:t>
      </w:r>
    </w:p>
    <w:p w:rsidR="00BD6DB5" w:rsidRDefault="00BD6DB5" w:rsidP="00BD6DB5">
      <w:pPr>
        <w:pStyle w:val="a3"/>
        <w:spacing w:before="158"/>
        <w:ind w:left="807"/>
      </w:pPr>
      <w:r>
        <w:t>«Как</w:t>
      </w:r>
      <w:r>
        <w:rPr>
          <w:spacing w:val="-15"/>
        </w:rPr>
        <w:t xml:space="preserve"> </w:t>
      </w:r>
      <w:r>
        <w:t>муравьишко</w:t>
      </w:r>
      <w:r>
        <w:rPr>
          <w:spacing w:val="-11"/>
        </w:rPr>
        <w:t xml:space="preserve"> </w:t>
      </w:r>
      <w:r>
        <w:t>домой</w:t>
      </w:r>
      <w:r>
        <w:rPr>
          <w:spacing w:val="-7"/>
        </w:rPr>
        <w:t xml:space="preserve"> </w:t>
      </w:r>
      <w:r>
        <w:t>спешил»,</w:t>
      </w:r>
      <w:r>
        <w:rPr>
          <w:spacing w:val="-5"/>
        </w:rPr>
        <w:t xml:space="preserve"> </w:t>
      </w:r>
      <w:r>
        <w:t>«Синичкин</w:t>
      </w:r>
      <w:r>
        <w:rPr>
          <w:spacing w:val="-9"/>
        </w:rPr>
        <w:t xml:space="preserve"> </w:t>
      </w:r>
      <w:r>
        <w:t>календарь»,</w:t>
      </w:r>
    </w:p>
    <w:p w:rsidR="00BD6DB5" w:rsidRDefault="00BD6DB5" w:rsidP="00BD6DB5">
      <w:pPr>
        <w:pStyle w:val="a3"/>
        <w:spacing w:before="165" w:line="362" w:lineRule="auto"/>
        <w:ind w:left="807" w:right="1033"/>
      </w:pPr>
      <w:r>
        <w:t>«Молодая ворона», «Хвосты», «Чей нос лучше?», «Чьи это ноги?», «Кто чем поѐт?», «Лесные домишки»,</w:t>
      </w:r>
      <w:r>
        <w:rPr>
          <w:spacing w:val="70"/>
        </w:rPr>
        <w:t xml:space="preserve"> </w:t>
      </w:r>
      <w:r>
        <w:t>«Красная</w:t>
      </w:r>
      <w:r>
        <w:rPr>
          <w:spacing w:val="1"/>
        </w:rPr>
        <w:t xml:space="preserve"> </w:t>
      </w:r>
      <w:r>
        <w:t>горка»,</w:t>
      </w:r>
      <w:r>
        <w:rPr>
          <w:spacing w:val="34"/>
        </w:rPr>
        <w:t xml:space="preserve"> </w:t>
      </w:r>
      <w:r>
        <w:t>«Кукушонок»,</w:t>
      </w:r>
      <w:r>
        <w:rPr>
          <w:spacing w:val="42"/>
        </w:rPr>
        <w:t xml:space="preserve"> </w:t>
      </w:r>
      <w:r>
        <w:t>«Где</w:t>
      </w:r>
      <w:r>
        <w:rPr>
          <w:spacing w:val="38"/>
        </w:rPr>
        <w:t xml:space="preserve"> </w:t>
      </w:r>
      <w:r>
        <w:t>раки</w:t>
      </w:r>
      <w:r>
        <w:rPr>
          <w:spacing w:val="37"/>
        </w:rPr>
        <w:t xml:space="preserve"> </w:t>
      </w:r>
      <w:r>
        <w:t>зимуют»;</w:t>
      </w:r>
      <w:r>
        <w:rPr>
          <w:spacing w:val="40"/>
        </w:rPr>
        <w:t xml:space="preserve"> </w:t>
      </w:r>
      <w:r>
        <w:t>Даль</w:t>
      </w:r>
      <w:r>
        <w:rPr>
          <w:spacing w:val="31"/>
        </w:rPr>
        <w:t xml:space="preserve"> </w:t>
      </w:r>
      <w:r>
        <w:t>В.И.</w:t>
      </w:r>
      <w:r>
        <w:rPr>
          <w:spacing w:val="42"/>
        </w:rPr>
        <w:t xml:space="preserve"> </w:t>
      </w:r>
      <w:r>
        <w:t>«Старик-годовик»;</w:t>
      </w:r>
      <w:r>
        <w:rPr>
          <w:spacing w:val="41"/>
        </w:rPr>
        <w:t xml:space="preserve"> </w:t>
      </w:r>
      <w:r>
        <w:t>Ершов</w:t>
      </w:r>
      <w:r>
        <w:rPr>
          <w:spacing w:val="32"/>
        </w:rPr>
        <w:t xml:space="preserve"> </w:t>
      </w:r>
      <w:r>
        <w:t>П.П.</w:t>
      </w:r>
      <w:r>
        <w:rPr>
          <w:spacing w:val="42"/>
        </w:rPr>
        <w:t xml:space="preserve"> </w:t>
      </w:r>
      <w:r>
        <w:t>«Конѐк-горбунок»;</w:t>
      </w:r>
      <w:r>
        <w:rPr>
          <w:spacing w:val="34"/>
        </w:rPr>
        <w:t xml:space="preserve"> </w:t>
      </w:r>
      <w:r>
        <w:t>Заходер</w:t>
      </w:r>
      <w:r>
        <w:rPr>
          <w:spacing w:val="35"/>
        </w:rPr>
        <w:t xml:space="preserve"> </w:t>
      </w:r>
      <w:r>
        <w:t>Б.В.</w:t>
      </w:r>
    </w:p>
    <w:p w:rsidR="00BD6DB5" w:rsidRDefault="00BD6DB5" w:rsidP="00BD6DB5">
      <w:pPr>
        <w:pStyle w:val="a3"/>
        <w:spacing w:line="360" w:lineRule="auto"/>
        <w:ind w:left="807" w:right="1027"/>
      </w:pPr>
      <w:r>
        <w:t>«Серая Звѐздочка»; Катаев В.П. «Цветик- семицветик», «Дудочка и кувшинчик»; Мамин-Сибиряк Д.Н. «Алѐнушкины</w:t>
      </w:r>
      <w:r>
        <w:rPr>
          <w:spacing w:val="1"/>
        </w:rPr>
        <w:t xml:space="preserve"> </w:t>
      </w:r>
      <w:r>
        <w:t>сказки» (сборник сказок); Михайлов М.Л. «Два Мороза»; Носов Н.Н. «Бобик в гостях у Барбоса»; Петрушевская Л.С. «От</w:t>
      </w:r>
      <w:r>
        <w:rPr>
          <w:spacing w:val="1"/>
        </w:rPr>
        <w:t xml:space="preserve"> </w:t>
      </w:r>
      <w:r>
        <w:t>тебя</w:t>
      </w:r>
      <w:r>
        <w:rPr>
          <w:spacing w:val="1"/>
        </w:rPr>
        <w:t xml:space="preserve"> </w:t>
      </w:r>
      <w:r>
        <w:t>одни</w:t>
      </w:r>
      <w:r>
        <w:rPr>
          <w:spacing w:val="1"/>
        </w:rPr>
        <w:t xml:space="preserve"> </w:t>
      </w:r>
      <w:r>
        <w:t>слѐзы»;</w:t>
      </w:r>
      <w:r>
        <w:rPr>
          <w:spacing w:val="1"/>
        </w:rPr>
        <w:t xml:space="preserve"> </w:t>
      </w:r>
      <w:r>
        <w:t>Пушкин</w:t>
      </w:r>
      <w:r>
        <w:rPr>
          <w:spacing w:val="1"/>
        </w:rPr>
        <w:t xml:space="preserve"> </w:t>
      </w:r>
      <w:r>
        <w:t>А.С.</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 и о прекрасной царевне лебеди», «Сказка о мѐртвой царевне и о семи богатырях»; Сапгир Г.Л. «Как лягушку</w:t>
      </w:r>
      <w:r>
        <w:rPr>
          <w:spacing w:val="-67"/>
        </w:rPr>
        <w:t xml:space="preserve"> </w:t>
      </w:r>
      <w:r>
        <w:t>продавали» (сказка-шутка); Телешов Н.Д. «Крупеничка»; Ушинский К.Д. «Слепая лошадь»; Чуковский К.И. «Доктор</w:t>
      </w:r>
      <w:r>
        <w:rPr>
          <w:spacing w:val="1"/>
        </w:rPr>
        <w:t xml:space="preserve"> </w:t>
      </w:r>
      <w:r>
        <w:t>Айболит»</w:t>
      </w:r>
      <w:r>
        <w:rPr>
          <w:spacing w:val="-7"/>
        </w:rPr>
        <w:t xml:space="preserve"> </w:t>
      </w:r>
      <w:r>
        <w:t>(по мотивам</w:t>
      </w:r>
      <w:r>
        <w:rPr>
          <w:spacing w:val="2"/>
        </w:rPr>
        <w:t xml:space="preserve"> </w:t>
      </w:r>
      <w:r>
        <w:t>романа</w:t>
      </w:r>
      <w:r>
        <w:rPr>
          <w:spacing w:val="1"/>
        </w:rPr>
        <w:t xml:space="preserve"> </w:t>
      </w:r>
      <w:r>
        <w:t>Х.</w:t>
      </w:r>
      <w:r>
        <w:rPr>
          <w:spacing w:val="6"/>
        </w:rPr>
        <w:t xml:space="preserve"> </w:t>
      </w:r>
      <w:r>
        <w:t>Лофтинга).</w:t>
      </w:r>
    </w:p>
    <w:p w:rsidR="00BD6DB5" w:rsidRDefault="00BD6DB5" w:rsidP="00BD6DB5">
      <w:pPr>
        <w:pStyle w:val="a3"/>
        <w:spacing w:before="5"/>
        <w:ind w:left="807"/>
      </w:pPr>
      <w:r>
        <w:t>Произведения</w:t>
      </w:r>
      <w:r>
        <w:rPr>
          <w:spacing w:val="-9"/>
        </w:rPr>
        <w:t xml:space="preserve"> </w:t>
      </w:r>
      <w:r>
        <w:t>поэтов</w:t>
      </w:r>
      <w:r>
        <w:rPr>
          <w:spacing w:val="-13"/>
        </w:rPr>
        <w:t xml:space="preserve"> </w:t>
      </w:r>
      <w:r>
        <w:t>и</w:t>
      </w:r>
      <w:r>
        <w:rPr>
          <w:spacing w:val="-9"/>
        </w:rPr>
        <w:t xml:space="preserve"> </w:t>
      </w:r>
      <w:r>
        <w:t>писателей</w:t>
      </w:r>
      <w:r>
        <w:rPr>
          <w:spacing w:val="-11"/>
        </w:rPr>
        <w:t xml:space="preserve"> </w:t>
      </w:r>
      <w:r>
        <w:t>разных</w:t>
      </w:r>
      <w:r>
        <w:rPr>
          <w:spacing w:val="-9"/>
        </w:rPr>
        <w:t xml:space="preserve"> </w:t>
      </w:r>
      <w:r>
        <w:t>стран.</w:t>
      </w:r>
    </w:p>
    <w:p w:rsidR="00BD6DB5" w:rsidRDefault="00BD6DB5" w:rsidP="00BD6DB5">
      <w:pPr>
        <w:pStyle w:val="a3"/>
        <w:spacing w:before="152" w:line="357" w:lineRule="auto"/>
        <w:ind w:left="807" w:right="1050"/>
      </w:pPr>
      <w:r>
        <w:t>Поэзия. Бжехва Я. «На Горизонтских островах» (пер. с польск. Б.В. Заходера); Валек М. «Мудрецы» (пер. со словацк. Р.С.</w:t>
      </w:r>
      <w:r>
        <w:rPr>
          <w:spacing w:val="-67"/>
        </w:rPr>
        <w:t xml:space="preserve"> </w:t>
      </w:r>
      <w:r>
        <w:t>Сефа);</w:t>
      </w:r>
      <w:r>
        <w:rPr>
          <w:spacing w:val="18"/>
        </w:rPr>
        <w:t xml:space="preserve"> </w:t>
      </w:r>
      <w:r>
        <w:t>Капутикян</w:t>
      </w:r>
      <w:r>
        <w:rPr>
          <w:spacing w:val="20"/>
        </w:rPr>
        <w:t xml:space="preserve"> </w:t>
      </w:r>
      <w:r>
        <w:t>С.Б.</w:t>
      </w:r>
      <w:r>
        <w:rPr>
          <w:spacing w:val="20"/>
        </w:rPr>
        <w:t xml:space="preserve"> </w:t>
      </w:r>
      <w:r>
        <w:t>«Моя</w:t>
      </w:r>
      <w:r>
        <w:rPr>
          <w:spacing w:val="19"/>
        </w:rPr>
        <w:t xml:space="preserve"> </w:t>
      </w:r>
      <w:r>
        <w:t>бабушка»</w:t>
      </w:r>
      <w:r>
        <w:rPr>
          <w:spacing w:val="15"/>
        </w:rPr>
        <w:t xml:space="preserve"> </w:t>
      </w:r>
      <w:r>
        <w:t>(пер.</w:t>
      </w:r>
      <w:r>
        <w:rPr>
          <w:spacing w:val="21"/>
        </w:rPr>
        <w:t xml:space="preserve"> </w:t>
      </w:r>
      <w:r>
        <w:t>с</w:t>
      </w:r>
      <w:r>
        <w:rPr>
          <w:spacing w:val="19"/>
        </w:rPr>
        <w:t xml:space="preserve"> </w:t>
      </w:r>
      <w:r>
        <w:t>армянск.</w:t>
      </w:r>
      <w:r>
        <w:rPr>
          <w:spacing w:val="22"/>
        </w:rPr>
        <w:t xml:space="preserve"> </w:t>
      </w:r>
      <w:r>
        <w:t>Т.</w:t>
      </w:r>
      <w:r>
        <w:rPr>
          <w:spacing w:val="21"/>
        </w:rPr>
        <w:t xml:space="preserve"> </w:t>
      </w:r>
      <w:r>
        <w:t>Спендиаровой);</w:t>
      </w:r>
      <w:r>
        <w:rPr>
          <w:spacing w:val="23"/>
        </w:rPr>
        <w:t xml:space="preserve"> </w:t>
      </w:r>
      <w:r>
        <w:t>Карем</w:t>
      </w:r>
      <w:r>
        <w:rPr>
          <w:spacing w:val="22"/>
        </w:rPr>
        <w:t xml:space="preserve"> </w:t>
      </w:r>
      <w:r>
        <w:t>М.</w:t>
      </w:r>
      <w:r>
        <w:rPr>
          <w:spacing w:val="16"/>
        </w:rPr>
        <w:t xml:space="preserve"> </w:t>
      </w:r>
      <w:r>
        <w:t>«Мирная</w:t>
      </w:r>
      <w:r>
        <w:rPr>
          <w:spacing w:val="20"/>
        </w:rPr>
        <w:t xml:space="preserve"> </w:t>
      </w:r>
      <w:r>
        <w:t>считалка»</w:t>
      </w:r>
      <w:r>
        <w:rPr>
          <w:spacing w:val="14"/>
        </w:rPr>
        <w:t xml:space="preserve"> </w:t>
      </w:r>
      <w:r>
        <w:t>(пер.</w:t>
      </w:r>
      <w:r>
        <w:rPr>
          <w:spacing w:val="21"/>
        </w:rPr>
        <w:t xml:space="preserve"> </w:t>
      </w:r>
      <w:r>
        <w:t>с</w:t>
      </w:r>
      <w:r>
        <w:rPr>
          <w:spacing w:val="19"/>
        </w:rPr>
        <w:t xml:space="preserve"> </w:t>
      </w:r>
      <w:r>
        <w:t>франц.</w:t>
      </w:r>
    </w:p>
    <w:p w:rsidR="00BD6DB5" w:rsidRDefault="00BD6DB5" w:rsidP="00BD6DB5">
      <w:pPr>
        <w:spacing w:line="357" w:lineRule="auto"/>
        <w:sectPr w:rsidR="00BD6DB5">
          <w:pgSz w:w="16860" w:h="11930" w:orient="landscape"/>
          <w:pgMar w:top="980" w:right="60" w:bottom="1240" w:left="220" w:header="0" w:footer="968" w:gutter="0"/>
          <w:cols w:space="720"/>
        </w:sectPr>
      </w:pPr>
    </w:p>
    <w:p w:rsidR="00BD6DB5" w:rsidRDefault="00BD6DB5" w:rsidP="00BD6DB5">
      <w:pPr>
        <w:pStyle w:val="a3"/>
        <w:spacing w:before="66" w:line="360" w:lineRule="auto"/>
        <w:ind w:left="807" w:right="1046"/>
      </w:pPr>
      <w:r>
        <w:lastRenderedPageBreak/>
        <w:t>В.Д. Берестова); Сиххад А. «Сад» (пер.</w:t>
      </w:r>
      <w:r>
        <w:rPr>
          <w:spacing w:val="70"/>
        </w:rPr>
        <w:t xml:space="preserve"> </w:t>
      </w:r>
      <w:r>
        <w:t>с азербайдж. А. Ахундовой); Смит У. Д. «Про летающую корову» (пер. с англ.</w:t>
      </w:r>
      <w:r>
        <w:rPr>
          <w:spacing w:val="1"/>
        </w:rPr>
        <w:t xml:space="preserve"> </w:t>
      </w:r>
      <w:r>
        <w:t>Б.В. Заходера); Фройденберг А. «Великан и мышь» (пер. с нем. Ю.И. Коринца); Чиарди Дж. «О том, у кого три глаза»</w:t>
      </w:r>
      <w:r>
        <w:rPr>
          <w:spacing w:val="1"/>
        </w:rPr>
        <w:t xml:space="preserve"> </w:t>
      </w:r>
      <w:r>
        <w:t>(пер.</w:t>
      </w:r>
      <w:r>
        <w:rPr>
          <w:spacing w:val="1"/>
        </w:rPr>
        <w:t xml:space="preserve"> </w:t>
      </w:r>
      <w:r>
        <w:t>с</w:t>
      </w:r>
      <w:r>
        <w:rPr>
          <w:spacing w:val="2"/>
        </w:rPr>
        <w:t xml:space="preserve"> </w:t>
      </w:r>
      <w:r>
        <w:t>англ.</w:t>
      </w:r>
      <w:r>
        <w:rPr>
          <w:spacing w:val="-1"/>
        </w:rPr>
        <w:t xml:space="preserve"> </w:t>
      </w:r>
      <w:r>
        <w:t>Р.С.</w:t>
      </w:r>
      <w:r>
        <w:rPr>
          <w:spacing w:val="-2"/>
        </w:rPr>
        <w:t xml:space="preserve"> </w:t>
      </w:r>
      <w:r>
        <w:t>Сефа).</w:t>
      </w:r>
    </w:p>
    <w:p w:rsidR="00BD6DB5" w:rsidRDefault="00BD6DB5" w:rsidP="00BD6DB5">
      <w:pPr>
        <w:pStyle w:val="a3"/>
        <w:spacing w:before="1" w:line="360" w:lineRule="auto"/>
        <w:ind w:left="807" w:right="1022"/>
      </w:pPr>
      <w:r>
        <w:t>Литературные сказки. Сказки-повести. Андерсен Г. Х. «Огниво» (пер. с датск. А. Ганзен), «Свинопас» (пер. с датского А.</w:t>
      </w:r>
      <w:r>
        <w:rPr>
          <w:spacing w:val="1"/>
        </w:rPr>
        <w:t xml:space="preserve"> </w:t>
      </w:r>
      <w:r>
        <w:t>Ганзен), «Дюймовочка» (пер. с датск. и пересказ А.Ганзен), «Гадкий утѐнок» (пер. с датск. А.Ганзен, пересказ Т.Габбе и</w:t>
      </w:r>
      <w:r>
        <w:rPr>
          <w:spacing w:val="1"/>
        </w:rPr>
        <w:t xml:space="preserve"> </w:t>
      </w:r>
      <w:r>
        <w:t>А.Любарской),</w:t>
      </w:r>
      <w:r>
        <w:rPr>
          <w:spacing w:val="5"/>
        </w:rPr>
        <w:t xml:space="preserve"> </w:t>
      </w:r>
      <w:r>
        <w:t>«Новое</w:t>
      </w:r>
      <w:r>
        <w:rPr>
          <w:spacing w:val="5"/>
        </w:rPr>
        <w:t xml:space="preserve"> </w:t>
      </w:r>
      <w:r>
        <w:t>платье</w:t>
      </w:r>
      <w:r>
        <w:rPr>
          <w:spacing w:val="6"/>
        </w:rPr>
        <w:t xml:space="preserve"> </w:t>
      </w:r>
      <w:r>
        <w:t>короля»</w:t>
      </w:r>
      <w:r>
        <w:rPr>
          <w:spacing w:val="3"/>
        </w:rPr>
        <w:t xml:space="preserve"> </w:t>
      </w:r>
      <w:r>
        <w:t>(пер.</w:t>
      </w:r>
      <w:r>
        <w:rPr>
          <w:spacing w:val="6"/>
        </w:rPr>
        <w:t xml:space="preserve"> </w:t>
      </w:r>
      <w:r>
        <w:t>с</w:t>
      </w:r>
      <w:r>
        <w:rPr>
          <w:spacing w:val="3"/>
        </w:rPr>
        <w:t xml:space="preserve"> </w:t>
      </w:r>
      <w:r>
        <w:t>датск.</w:t>
      </w:r>
      <w:r>
        <w:rPr>
          <w:spacing w:val="7"/>
        </w:rPr>
        <w:t xml:space="preserve"> </w:t>
      </w:r>
      <w:r>
        <w:t>А.Ганзен),</w:t>
      </w:r>
      <w:r>
        <w:rPr>
          <w:spacing w:val="6"/>
        </w:rPr>
        <w:t xml:space="preserve"> </w:t>
      </w:r>
      <w:r>
        <w:t>«Ромашка»</w:t>
      </w:r>
      <w:r>
        <w:rPr>
          <w:spacing w:val="4"/>
        </w:rPr>
        <w:t xml:space="preserve"> </w:t>
      </w:r>
      <w:r>
        <w:t>(пер.</w:t>
      </w:r>
      <w:r>
        <w:rPr>
          <w:spacing w:val="6"/>
        </w:rPr>
        <w:t xml:space="preserve"> </w:t>
      </w:r>
      <w:r>
        <w:t>с</w:t>
      </w:r>
      <w:r>
        <w:rPr>
          <w:spacing w:val="4"/>
        </w:rPr>
        <w:t xml:space="preserve"> </w:t>
      </w:r>
      <w:r>
        <w:t>датск.</w:t>
      </w:r>
      <w:r>
        <w:rPr>
          <w:spacing w:val="6"/>
        </w:rPr>
        <w:t xml:space="preserve"> </w:t>
      </w:r>
      <w:r>
        <w:t>А.Ганзен),</w:t>
      </w:r>
      <w:r>
        <w:rPr>
          <w:spacing w:val="6"/>
        </w:rPr>
        <w:t xml:space="preserve"> </w:t>
      </w:r>
      <w:r>
        <w:t>«Дикие</w:t>
      </w:r>
      <w:r>
        <w:rPr>
          <w:spacing w:val="4"/>
        </w:rPr>
        <w:t xml:space="preserve"> </w:t>
      </w:r>
      <w:r>
        <w:t>лебеди»</w:t>
      </w:r>
      <w:r>
        <w:rPr>
          <w:spacing w:val="4"/>
        </w:rPr>
        <w:t xml:space="preserve"> </w:t>
      </w:r>
      <w:r>
        <w:t>(пер.</w:t>
      </w:r>
      <w:r>
        <w:rPr>
          <w:spacing w:val="-67"/>
        </w:rPr>
        <w:t xml:space="preserve"> </w:t>
      </w:r>
      <w:r>
        <w:t>с датск. А. Ганзен); Киплинг Дж. Р. «Сказка о слонѐнке» (пер. с англ. К.И. Чуковского), «Откуда у кита такая   глотка»</w:t>
      </w:r>
      <w:r>
        <w:rPr>
          <w:spacing w:val="1"/>
        </w:rPr>
        <w:t xml:space="preserve"> </w:t>
      </w:r>
      <w:r>
        <w:t>(пер.</w:t>
      </w:r>
      <w:r>
        <w:rPr>
          <w:spacing w:val="5"/>
        </w:rPr>
        <w:t xml:space="preserve"> </w:t>
      </w:r>
      <w:r>
        <w:t>с</w:t>
      </w:r>
      <w:r>
        <w:rPr>
          <w:spacing w:val="5"/>
        </w:rPr>
        <w:t xml:space="preserve"> </w:t>
      </w:r>
      <w:r>
        <w:t>англ.</w:t>
      </w:r>
      <w:r>
        <w:rPr>
          <w:spacing w:val="2"/>
        </w:rPr>
        <w:t xml:space="preserve"> </w:t>
      </w:r>
      <w:r>
        <w:t>К.И.</w:t>
      </w:r>
      <w:r>
        <w:rPr>
          <w:spacing w:val="7"/>
        </w:rPr>
        <w:t xml:space="preserve"> </w:t>
      </w:r>
      <w:r>
        <w:t>Чуковского,</w:t>
      </w:r>
      <w:r>
        <w:rPr>
          <w:spacing w:val="8"/>
        </w:rPr>
        <w:t xml:space="preserve"> </w:t>
      </w:r>
      <w:r>
        <w:t>стихи</w:t>
      </w:r>
      <w:r>
        <w:rPr>
          <w:spacing w:val="5"/>
        </w:rPr>
        <w:t xml:space="preserve"> </w:t>
      </w:r>
      <w:r>
        <w:t>в пер.</w:t>
      </w:r>
      <w:r>
        <w:rPr>
          <w:spacing w:val="8"/>
        </w:rPr>
        <w:t xml:space="preserve"> </w:t>
      </w:r>
      <w:r>
        <w:t>С.Я.</w:t>
      </w:r>
      <w:r>
        <w:rPr>
          <w:spacing w:val="2"/>
        </w:rPr>
        <w:t xml:space="preserve"> </w:t>
      </w:r>
      <w:r>
        <w:t>Маршака),</w:t>
      </w:r>
      <w:r>
        <w:rPr>
          <w:spacing w:val="1"/>
        </w:rPr>
        <w:t xml:space="preserve"> </w:t>
      </w:r>
      <w:r>
        <w:t>«Маугли»</w:t>
      </w:r>
      <w:r>
        <w:rPr>
          <w:spacing w:val="2"/>
        </w:rPr>
        <w:t xml:space="preserve"> </w:t>
      </w:r>
      <w:r>
        <w:t>(пер.</w:t>
      </w:r>
      <w:r>
        <w:rPr>
          <w:spacing w:val="5"/>
        </w:rPr>
        <w:t xml:space="preserve"> </w:t>
      </w:r>
      <w:r>
        <w:t>с</w:t>
      </w:r>
      <w:r>
        <w:rPr>
          <w:spacing w:val="5"/>
        </w:rPr>
        <w:t xml:space="preserve"> </w:t>
      </w:r>
      <w:r>
        <w:t>англ.</w:t>
      </w:r>
      <w:r>
        <w:rPr>
          <w:spacing w:val="8"/>
        </w:rPr>
        <w:t xml:space="preserve"> </w:t>
      </w:r>
      <w:r>
        <w:t>Н.</w:t>
      </w:r>
      <w:r>
        <w:rPr>
          <w:spacing w:val="8"/>
        </w:rPr>
        <w:t xml:space="preserve"> </w:t>
      </w:r>
      <w:r>
        <w:t>Дарузес</w:t>
      </w:r>
      <w:r>
        <w:rPr>
          <w:spacing w:val="6"/>
        </w:rPr>
        <w:t xml:space="preserve"> </w:t>
      </w:r>
      <w:r>
        <w:t>/</w:t>
      </w:r>
      <w:r>
        <w:rPr>
          <w:spacing w:val="6"/>
        </w:rPr>
        <w:t xml:space="preserve"> </w:t>
      </w:r>
      <w:r>
        <w:t>И.Шустовой);</w:t>
      </w:r>
      <w:r>
        <w:rPr>
          <w:spacing w:val="7"/>
        </w:rPr>
        <w:t xml:space="preserve"> </w:t>
      </w:r>
      <w:r>
        <w:t>Коллоди</w:t>
      </w:r>
      <w:r>
        <w:rPr>
          <w:spacing w:val="7"/>
        </w:rPr>
        <w:t xml:space="preserve"> </w:t>
      </w:r>
      <w:r>
        <w:t>К.</w:t>
      </w:r>
    </w:p>
    <w:p w:rsidR="00BD6DB5" w:rsidRDefault="00BD6DB5" w:rsidP="00BD6DB5">
      <w:pPr>
        <w:pStyle w:val="a3"/>
        <w:spacing w:before="2" w:line="362" w:lineRule="auto"/>
        <w:ind w:left="807" w:right="1052"/>
      </w:pPr>
      <w:r>
        <w:t>«Пиноккио. История деревянной куклы» (пер. с итал. Э.Г. Казакевича); Лагерлѐф С. «Чудесное путешествие Нильса с</w:t>
      </w:r>
      <w:r>
        <w:rPr>
          <w:spacing w:val="1"/>
        </w:rPr>
        <w:t xml:space="preserve"> </w:t>
      </w:r>
      <w:r>
        <w:t>дикими гусями» (в пересказе З. Задунайской и А. Любарской); Линдгрен А. «Карлсон, который живѐт на крыше, опять</w:t>
      </w:r>
      <w:r>
        <w:rPr>
          <w:spacing w:val="1"/>
        </w:rPr>
        <w:t xml:space="preserve"> </w:t>
      </w:r>
      <w:r>
        <w:t>прилетел»</w:t>
      </w:r>
      <w:r>
        <w:rPr>
          <w:spacing w:val="21"/>
        </w:rPr>
        <w:t xml:space="preserve"> </w:t>
      </w:r>
      <w:r>
        <w:t>(пер.</w:t>
      </w:r>
      <w:r>
        <w:rPr>
          <w:spacing w:val="29"/>
        </w:rPr>
        <w:t xml:space="preserve"> </w:t>
      </w:r>
      <w:r>
        <w:t>со</w:t>
      </w:r>
      <w:r>
        <w:rPr>
          <w:spacing w:val="22"/>
        </w:rPr>
        <w:t xml:space="preserve"> </w:t>
      </w:r>
      <w:r>
        <w:t>швед.</w:t>
      </w:r>
      <w:r>
        <w:rPr>
          <w:spacing w:val="24"/>
        </w:rPr>
        <w:t xml:space="preserve"> </w:t>
      </w:r>
      <w:r>
        <w:t>Л.З.</w:t>
      </w:r>
      <w:r>
        <w:rPr>
          <w:spacing w:val="25"/>
        </w:rPr>
        <w:t xml:space="preserve"> </w:t>
      </w:r>
      <w:r>
        <w:t>Лунгиной),</w:t>
      </w:r>
      <w:r>
        <w:rPr>
          <w:spacing w:val="29"/>
        </w:rPr>
        <w:t xml:space="preserve"> </w:t>
      </w:r>
      <w:r>
        <w:t>«Пеппи</w:t>
      </w:r>
      <w:r>
        <w:rPr>
          <w:spacing w:val="28"/>
        </w:rPr>
        <w:t xml:space="preserve"> </w:t>
      </w:r>
      <w:r>
        <w:t>Длинный</w:t>
      </w:r>
      <w:r>
        <w:rPr>
          <w:spacing w:val="24"/>
        </w:rPr>
        <w:t xml:space="preserve"> </w:t>
      </w:r>
      <w:r>
        <w:t>чулок»</w:t>
      </w:r>
      <w:r>
        <w:rPr>
          <w:spacing w:val="21"/>
        </w:rPr>
        <w:t xml:space="preserve"> </w:t>
      </w:r>
      <w:r>
        <w:t>(пер.</w:t>
      </w:r>
      <w:r>
        <w:rPr>
          <w:spacing w:val="29"/>
        </w:rPr>
        <w:t xml:space="preserve"> </w:t>
      </w:r>
      <w:r>
        <w:t>со</w:t>
      </w:r>
      <w:r>
        <w:rPr>
          <w:spacing w:val="27"/>
        </w:rPr>
        <w:t xml:space="preserve"> </w:t>
      </w:r>
      <w:r>
        <w:t>швед.</w:t>
      </w:r>
      <w:r>
        <w:rPr>
          <w:spacing w:val="25"/>
        </w:rPr>
        <w:t xml:space="preserve"> </w:t>
      </w:r>
      <w:r>
        <w:t>Л.З.</w:t>
      </w:r>
      <w:r>
        <w:rPr>
          <w:spacing w:val="29"/>
        </w:rPr>
        <w:t xml:space="preserve"> </w:t>
      </w:r>
      <w:r>
        <w:t>Лунгиной);</w:t>
      </w:r>
      <w:r>
        <w:rPr>
          <w:spacing w:val="29"/>
        </w:rPr>
        <w:t xml:space="preserve"> </w:t>
      </w:r>
      <w:r>
        <w:t>Лофтинг</w:t>
      </w:r>
      <w:r>
        <w:rPr>
          <w:spacing w:val="23"/>
        </w:rPr>
        <w:t xml:space="preserve"> </w:t>
      </w:r>
      <w:r>
        <w:t>Х.</w:t>
      </w:r>
    </w:p>
    <w:p w:rsidR="00BD6DB5" w:rsidRDefault="00BD6DB5" w:rsidP="00BD6DB5">
      <w:pPr>
        <w:pStyle w:val="a3"/>
        <w:spacing w:line="360" w:lineRule="auto"/>
        <w:ind w:left="807" w:right="1028"/>
      </w:pPr>
      <w:r>
        <w:t>«Путешествия доктора Дулиттла» (пер. с англ. С. Мещерякова); Милн А. А. «Винни-Пух и все, все, все» (перевод с англ.</w:t>
      </w:r>
      <w:r>
        <w:rPr>
          <w:spacing w:val="1"/>
        </w:rPr>
        <w:t xml:space="preserve"> </w:t>
      </w:r>
      <w:r>
        <w:t>Б.В. Заходера); Мякеля Х. «Господин Ау» (пер. с фин. Э.Н. Успенского); Пройслер О. «Маленькая Баба-яга» (пер. с нем.</w:t>
      </w:r>
      <w:r>
        <w:rPr>
          <w:spacing w:val="1"/>
        </w:rPr>
        <w:t xml:space="preserve"> </w:t>
      </w:r>
      <w:r>
        <w:t>Ю. Коринца), «Маленькое привидение» (пер. с нем. Ю. Коринца); Родари Д. «Приключения Чипполино» (пер. с итал. З.</w:t>
      </w:r>
      <w:r>
        <w:rPr>
          <w:spacing w:val="1"/>
        </w:rPr>
        <w:t xml:space="preserve"> </w:t>
      </w:r>
      <w:r>
        <w:t>Потаповой),</w:t>
      </w:r>
      <w:r>
        <w:rPr>
          <w:spacing w:val="4"/>
        </w:rPr>
        <w:t xml:space="preserve"> </w:t>
      </w:r>
      <w:r>
        <w:t>«Сказки,</w:t>
      </w:r>
      <w:r>
        <w:rPr>
          <w:spacing w:val="1"/>
        </w:rPr>
        <w:t xml:space="preserve"> </w:t>
      </w:r>
      <w:r>
        <w:t>у</w:t>
      </w:r>
      <w:r>
        <w:rPr>
          <w:spacing w:val="-12"/>
        </w:rPr>
        <w:t xml:space="preserve"> </w:t>
      </w:r>
      <w:r>
        <w:t>которых</w:t>
      </w:r>
      <w:r>
        <w:rPr>
          <w:spacing w:val="4"/>
        </w:rPr>
        <w:t xml:space="preserve"> </w:t>
      </w:r>
      <w:r>
        <w:t>три</w:t>
      </w:r>
      <w:r>
        <w:rPr>
          <w:spacing w:val="-6"/>
        </w:rPr>
        <w:t xml:space="preserve"> </w:t>
      </w:r>
      <w:r>
        <w:t>конца»</w:t>
      </w:r>
      <w:r>
        <w:rPr>
          <w:spacing w:val="-4"/>
        </w:rPr>
        <w:t xml:space="preserve"> </w:t>
      </w:r>
      <w:r>
        <w:t>(пер.</w:t>
      </w:r>
      <w:r>
        <w:rPr>
          <w:spacing w:val="2"/>
        </w:rPr>
        <w:t xml:space="preserve"> </w:t>
      </w:r>
      <w:r>
        <w:t>с</w:t>
      </w:r>
      <w:r>
        <w:rPr>
          <w:spacing w:val="-3"/>
        </w:rPr>
        <w:t xml:space="preserve"> </w:t>
      </w:r>
      <w:r>
        <w:t>итал.</w:t>
      </w:r>
      <w:r>
        <w:rPr>
          <w:spacing w:val="4"/>
        </w:rPr>
        <w:t xml:space="preserve"> </w:t>
      </w:r>
      <w:r>
        <w:t>И.Г. Константиновой).</w:t>
      </w:r>
    </w:p>
    <w:p w:rsidR="00BD6DB5" w:rsidRPr="007D48C8" w:rsidRDefault="00BD6DB5" w:rsidP="00BD6DB5">
      <w:pPr>
        <w:pStyle w:val="a3"/>
        <w:ind w:left="730"/>
        <w:rPr>
          <w:b/>
        </w:rPr>
      </w:pPr>
      <w:r w:rsidRPr="007D48C8">
        <w:rPr>
          <w:b/>
        </w:rPr>
        <w:t>Подготовительная</w:t>
      </w:r>
      <w:r w:rsidRPr="007D48C8">
        <w:rPr>
          <w:b/>
          <w:spacing w:val="-2"/>
        </w:rPr>
        <w:t xml:space="preserve"> </w:t>
      </w:r>
      <w:r w:rsidRPr="007D48C8">
        <w:rPr>
          <w:b/>
        </w:rPr>
        <w:t>к</w:t>
      </w:r>
      <w:r w:rsidRPr="007D48C8">
        <w:rPr>
          <w:b/>
          <w:spacing w:val="-10"/>
        </w:rPr>
        <w:t xml:space="preserve"> </w:t>
      </w:r>
      <w:r w:rsidRPr="007D48C8">
        <w:rPr>
          <w:b/>
        </w:rPr>
        <w:t>школе</w:t>
      </w:r>
      <w:r w:rsidRPr="007D48C8">
        <w:rPr>
          <w:b/>
          <w:spacing w:val="-6"/>
        </w:rPr>
        <w:t xml:space="preserve"> </w:t>
      </w:r>
      <w:r w:rsidRPr="007D48C8">
        <w:rPr>
          <w:b/>
        </w:rPr>
        <w:t>группа</w:t>
      </w:r>
      <w:r w:rsidRPr="007D48C8">
        <w:rPr>
          <w:b/>
          <w:spacing w:val="-4"/>
        </w:rPr>
        <w:t xml:space="preserve"> </w:t>
      </w:r>
      <w:r w:rsidRPr="007D48C8">
        <w:rPr>
          <w:b/>
        </w:rPr>
        <w:t>(6-7</w:t>
      </w:r>
      <w:r w:rsidRPr="007D48C8">
        <w:rPr>
          <w:b/>
          <w:spacing w:val="-6"/>
        </w:rPr>
        <w:t xml:space="preserve"> </w:t>
      </w:r>
      <w:r w:rsidRPr="007D48C8">
        <w:rPr>
          <w:b/>
        </w:rPr>
        <w:t>лет)</w:t>
      </w:r>
    </w:p>
    <w:p w:rsidR="00BD6DB5" w:rsidRDefault="00BD6DB5" w:rsidP="00BD6DB5">
      <w:pPr>
        <w:pStyle w:val="a3"/>
        <w:spacing w:before="153" w:line="362" w:lineRule="auto"/>
        <w:ind w:left="807" w:right="1065"/>
      </w:pPr>
      <w:r>
        <w:t>Малые формы фольклора. Загадки, небылицы, дразнилки, считалки, пословицы, поговорки, заклички, народные песенки,</w:t>
      </w:r>
      <w:r>
        <w:rPr>
          <w:spacing w:val="1"/>
        </w:rPr>
        <w:t xml:space="preserve"> </w:t>
      </w:r>
      <w:r>
        <w:t>прибаутки,</w:t>
      </w:r>
      <w:r>
        <w:rPr>
          <w:spacing w:val="1"/>
        </w:rPr>
        <w:t xml:space="preserve"> </w:t>
      </w:r>
      <w:r>
        <w:t>скороговорки.</w:t>
      </w:r>
    </w:p>
    <w:p w:rsidR="00BD6DB5" w:rsidRDefault="00BD6DB5" w:rsidP="00BD6DB5">
      <w:pPr>
        <w:pStyle w:val="a3"/>
        <w:spacing w:line="355" w:lineRule="auto"/>
        <w:ind w:left="807" w:right="1114"/>
      </w:pPr>
      <w:r>
        <w:t>Русские</w:t>
      </w:r>
      <w:r>
        <w:rPr>
          <w:spacing w:val="1"/>
        </w:rPr>
        <w:t xml:space="preserve"> </w:t>
      </w:r>
      <w:r>
        <w:t>народные</w:t>
      </w:r>
      <w:r>
        <w:rPr>
          <w:spacing w:val="1"/>
        </w:rPr>
        <w:t xml:space="preserve"> </w:t>
      </w:r>
      <w:r>
        <w:t>сказки.</w:t>
      </w:r>
      <w:r>
        <w:rPr>
          <w:spacing w:val="71"/>
        </w:rPr>
        <w:t xml:space="preserve"> </w:t>
      </w:r>
      <w:r>
        <w:t>«Василиса</w:t>
      </w:r>
      <w:r>
        <w:rPr>
          <w:spacing w:val="71"/>
        </w:rPr>
        <w:t xml:space="preserve"> </w:t>
      </w:r>
      <w:r>
        <w:t>Прекрасная»</w:t>
      </w:r>
      <w:r>
        <w:rPr>
          <w:spacing w:val="71"/>
        </w:rPr>
        <w:t xml:space="preserve"> </w:t>
      </w:r>
      <w:r>
        <w:t>(из</w:t>
      </w:r>
      <w:r>
        <w:rPr>
          <w:spacing w:val="71"/>
        </w:rPr>
        <w:t xml:space="preserve"> </w:t>
      </w:r>
      <w:r>
        <w:t>сборника</w:t>
      </w:r>
      <w:r>
        <w:rPr>
          <w:spacing w:val="71"/>
        </w:rPr>
        <w:t xml:space="preserve"> </w:t>
      </w:r>
      <w:r>
        <w:t>А.Н.</w:t>
      </w:r>
      <w:r>
        <w:rPr>
          <w:spacing w:val="71"/>
        </w:rPr>
        <w:t xml:space="preserve"> </w:t>
      </w:r>
      <w:r>
        <w:t>Афанасьева); «Вежливый Кот-воркот»</w:t>
      </w:r>
      <w:r>
        <w:rPr>
          <w:spacing w:val="1"/>
        </w:rPr>
        <w:t xml:space="preserve"> </w:t>
      </w:r>
      <w:r>
        <w:t>(обработка</w:t>
      </w:r>
      <w:r>
        <w:rPr>
          <w:spacing w:val="12"/>
        </w:rPr>
        <w:t xml:space="preserve"> </w:t>
      </w:r>
      <w:r>
        <w:t>М.</w:t>
      </w:r>
      <w:r>
        <w:rPr>
          <w:spacing w:val="20"/>
        </w:rPr>
        <w:t xml:space="preserve"> </w:t>
      </w:r>
      <w:r>
        <w:t>Булатова);</w:t>
      </w:r>
      <w:r>
        <w:rPr>
          <w:spacing w:val="22"/>
        </w:rPr>
        <w:t xml:space="preserve"> </w:t>
      </w:r>
      <w:r>
        <w:t>«Иван</w:t>
      </w:r>
      <w:r>
        <w:rPr>
          <w:spacing w:val="16"/>
        </w:rPr>
        <w:t xml:space="preserve"> </w:t>
      </w:r>
      <w:r>
        <w:t>Царевич</w:t>
      </w:r>
      <w:r>
        <w:rPr>
          <w:spacing w:val="16"/>
        </w:rPr>
        <w:t xml:space="preserve"> </w:t>
      </w:r>
      <w:r>
        <w:t>и</w:t>
      </w:r>
      <w:r>
        <w:rPr>
          <w:spacing w:val="16"/>
        </w:rPr>
        <w:t xml:space="preserve"> </w:t>
      </w:r>
      <w:r>
        <w:t>Серый</w:t>
      </w:r>
      <w:r>
        <w:rPr>
          <w:spacing w:val="26"/>
        </w:rPr>
        <w:t xml:space="preserve"> </w:t>
      </w:r>
      <w:r>
        <w:t>Волк»</w:t>
      </w:r>
      <w:r>
        <w:rPr>
          <w:spacing w:val="8"/>
        </w:rPr>
        <w:t xml:space="preserve"> </w:t>
      </w:r>
      <w:r>
        <w:t>(обработка</w:t>
      </w:r>
      <w:r>
        <w:rPr>
          <w:spacing w:val="20"/>
        </w:rPr>
        <w:t xml:space="preserve"> </w:t>
      </w:r>
      <w:r>
        <w:t>А.Н.</w:t>
      </w:r>
      <w:r>
        <w:rPr>
          <w:spacing w:val="18"/>
        </w:rPr>
        <w:t xml:space="preserve"> </w:t>
      </w:r>
      <w:r>
        <w:t>Толстого);</w:t>
      </w:r>
      <w:r>
        <w:rPr>
          <w:spacing w:val="22"/>
        </w:rPr>
        <w:t xml:space="preserve"> </w:t>
      </w:r>
      <w:r>
        <w:t>«Зимовье</w:t>
      </w:r>
      <w:r>
        <w:rPr>
          <w:spacing w:val="19"/>
        </w:rPr>
        <w:t xml:space="preserve"> </w:t>
      </w:r>
      <w:r>
        <w:t>зверей»</w:t>
      </w:r>
      <w:r>
        <w:rPr>
          <w:spacing w:val="12"/>
        </w:rPr>
        <w:t xml:space="preserve"> </w:t>
      </w:r>
      <w:r>
        <w:t>(обработка</w:t>
      </w:r>
      <w:r>
        <w:rPr>
          <w:spacing w:val="24"/>
        </w:rPr>
        <w:t xml:space="preserve"> </w:t>
      </w:r>
      <w:r>
        <w:t>А.Н.</w:t>
      </w:r>
    </w:p>
    <w:p w:rsidR="00BD6DB5" w:rsidRDefault="00BD6DB5" w:rsidP="00BD6DB5">
      <w:pPr>
        <w:spacing w:line="355" w:lineRule="auto"/>
        <w:sectPr w:rsidR="00BD6DB5">
          <w:pgSz w:w="16860" w:h="11930" w:orient="landscape"/>
          <w:pgMar w:top="980" w:right="60" w:bottom="1240" w:left="220" w:header="0" w:footer="968" w:gutter="0"/>
          <w:cols w:space="720"/>
        </w:sectPr>
      </w:pPr>
    </w:p>
    <w:p w:rsidR="00BD6DB5" w:rsidRDefault="00BD6DB5" w:rsidP="00BD6DB5">
      <w:pPr>
        <w:pStyle w:val="a3"/>
        <w:spacing w:before="66" w:line="360" w:lineRule="auto"/>
        <w:ind w:left="807" w:right="1049"/>
      </w:pPr>
      <w:r>
        <w:lastRenderedPageBreak/>
        <w:t>Толстого); «Кощей Бессмертный» (2 вариант) (из сборника А.Н. Афанасьева); «Рифмы» (авторизованный пересказ Б.В.</w:t>
      </w:r>
      <w:r>
        <w:rPr>
          <w:spacing w:val="1"/>
        </w:rPr>
        <w:t xml:space="preserve"> </w:t>
      </w:r>
      <w:r>
        <w:t>Шергина); «Семь Симеонов– семь работников» (обработка И.В. Карнауховой); «Солдатская загадка» (из сборника А.Н.</w:t>
      </w:r>
      <w:r>
        <w:rPr>
          <w:spacing w:val="1"/>
        </w:rPr>
        <w:t xml:space="preserve"> </w:t>
      </w:r>
      <w:r>
        <w:t>Афанасьева);</w:t>
      </w:r>
      <w:r>
        <w:rPr>
          <w:spacing w:val="5"/>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7"/>
        </w:rPr>
        <w:t xml:space="preserve"> </w:t>
      </w:r>
      <w:r>
        <w:t>(обработка</w:t>
      </w:r>
      <w:r>
        <w:rPr>
          <w:spacing w:val="-1"/>
        </w:rPr>
        <w:t xml:space="preserve"> </w:t>
      </w:r>
      <w:r>
        <w:t>О.И.</w:t>
      </w:r>
      <w:r>
        <w:rPr>
          <w:spacing w:val="3"/>
        </w:rPr>
        <w:t xml:space="preserve"> </w:t>
      </w:r>
      <w:r>
        <w:t>Капицы);</w:t>
      </w:r>
      <w:r>
        <w:rPr>
          <w:spacing w:val="1"/>
        </w:rPr>
        <w:t xml:space="preserve"> </w:t>
      </w:r>
      <w:r>
        <w:t>«Хвосты»</w:t>
      </w:r>
      <w:r>
        <w:rPr>
          <w:spacing w:val="-5"/>
        </w:rPr>
        <w:t xml:space="preserve"> </w:t>
      </w:r>
      <w:r>
        <w:t>(обработка</w:t>
      </w:r>
      <w:r>
        <w:rPr>
          <w:spacing w:val="3"/>
        </w:rPr>
        <w:t xml:space="preserve"> </w:t>
      </w:r>
      <w:r>
        <w:t>О.И. Капицы).</w:t>
      </w:r>
    </w:p>
    <w:p w:rsidR="00BD6DB5" w:rsidRDefault="00BD6DB5" w:rsidP="00BD6DB5">
      <w:pPr>
        <w:pStyle w:val="a3"/>
        <w:spacing w:before="1" w:line="360" w:lineRule="auto"/>
        <w:ind w:left="807" w:right="1039"/>
      </w:pPr>
      <w:r>
        <w:t>Былины. «Садко» (пересказ И.В. Карнауховой / запись П.Н. Рыбникова); «Добрыня и Змей» (обработка Н.П. Колпаковой /</w:t>
      </w:r>
      <w:r>
        <w:rPr>
          <w:spacing w:val="-67"/>
        </w:rPr>
        <w:t xml:space="preserve"> </w:t>
      </w:r>
      <w:r>
        <w:t>пересказ</w:t>
      </w:r>
      <w:r>
        <w:rPr>
          <w:spacing w:val="1"/>
        </w:rPr>
        <w:t xml:space="preserve"> </w:t>
      </w:r>
      <w:r>
        <w:t>И.В.</w:t>
      </w:r>
      <w:r>
        <w:rPr>
          <w:spacing w:val="1"/>
        </w:rPr>
        <w:t xml:space="preserve"> </w:t>
      </w:r>
      <w:r>
        <w:t>Карнауховой);</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Соловей-Разбойник»</w:t>
      </w:r>
      <w:r>
        <w:rPr>
          <w:spacing w:val="1"/>
        </w:rPr>
        <w:t xml:space="preserve"> </w:t>
      </w:r>
      <w:r>
        <w:t>(обработка</w:t>
      </w:r>
      <w:r>
        <w:rPr>
          <w:spacing w:val="1"/>
        </w:rPr>
        <w:t xml:space="preserve"> </w:t>
      </w:r>
      <w:r>
        <w:t>А.Ф.</w:t>
      </w:r>
      <w:r>
        <w:rPr>
          <w:spacing w:val="1"/>
        </w:rPr>
        <w:t xml:space="preserve"> </w:t>
      </w:r>
      <w:r>
        <w:t>Гильфердинга</w:t>
      </w:r>
      <w:r>
        <w:rPr>
          <w:spacing w:val="1"/>
        </w:rPr>
        <w:t xml:space="preserve"> </w:t>
      </w:r>
      <w:r>
        <w:t>/</w:t>
      </w:r>
      <w:r>
        <w:rPr>
          <w:spacing w:val="1"/>
        </w:rPr>
        <w:t xml:space="preserve"> </w:t>
      </w:r>
      <w:r>
        <w:t>пересказ</w:t>
      </w:r>
      <w:r>
        <w:rPr>
          <w:spacing w:val="1"/>
        </w:rPr>
        <w:t xml:space="preserve"> </w:t>
      </w:r>
      <w:r>
        <w:t>И.В.</w:t>
      </w:r>
      <w:r>
        <w:rPr>
          <w:spacing w:val="-67"/>
        </w:rPr>
        <w:t xml:space="preserve"> </w:t>
      </w:r>
      <w:r>
        <w:t>Карнауховой).</w:t>
      </w:r>
    </w:p>
    <w:p w:rsidR="00BD6DB5" w:rsidRDefault="00BD6DB5" w:rsidP="00BD6DB5">
      <w:pPr>
        <w:pStyle w:val="a3"/>
        <w:spacing w:before="3" w:line="360" w:lineRule="auto"/>
        <w:ind w:left="807" w:right="1027"/>
      </w:pPr>
      <w:r>
        <w:t>Сказки народов мира. «Айога», нанайск., обработка Д. Нагишкина; «Беляночка и Розочка», нем. из сказок Бр. Гримм,</w:t>
      </w:r>
      <w:r>
        <w:rPr>
          <w:spacing w:val="1"/>
        </w:rPr>
        <w:t xml:space="preserve"> </w:t>
      </w:r>
      <w:r>
        <w:t>пересказ</w:t>
      </w:r>
      <w:r>
        <w:rPr>
          <w:spacing w:val="1"/>
        </w:rPr>
        <w:t xml:space="preserve"> </w:t>
      </w:r>
      <w:r>
        <w:t>А.К.</w:t>
      </w:r>
      <w:r>
        <w:rPr>
          <w:spacing w:val="1"/>
        </w:rPr>
        <w:t xml:space="preserve"> </w:t>
      </w:r>
      <w:r>
        <w:t>Покровской;</w:t>
      </w:r>
      <w:r>
        <w:rPr>
          <w:spacing w:val="1"/>
        </w:rPr>
        <w:t xml:space="preserve"> </w:t>
      </w:r>
      <w:r>
        <w:t>«Самый</w:t>
      </w:r>
      <w:r>
        <w:rPr>
          <w:spacing w:val="1"/>
        </w:rPr>
        <w:t xml:space="preserve"> </w:t>
      </w:r>
      <w:r>
        <w:t>красивый</w:t>
      </w:r>
      <w:r>
        <w:rPr>
          <w:spacing w:val="1"/>
        </w:rPr>
        <w:t xml:space="preserve"> </w:t>
      </w:r>
      <w:r>
        <w:t>наряд</w:t>
      </w:r>
      <w:r>
        <w:rPr>
          <w:spacing w:val="1"/>
        </w:rPr>
        <w:t xml:space="preserve"> </w:t>
      </w:r>
      <w:r>
        <w:t>на</w:t>
      </w:r>
      <w:r>
        <w:rPr>
          <w:spacing w:val="1"/>
        </w:rPr>
        <w:t xml:space="preserve"> </w:t>
      </w:r>
      <w:r>
        <w:t>свете»,</w:t>
      </w:r>
      <w:r>
        <w:rPr>
          <w:spacing w:val="1"/>
        </w:rPr>
        <w:t xml:space="preserve"> </w:t>
      </w:r>
      <w:r>
        <w:t>пер.</w:t>
      </w:r>
      <w:r>
        <w:rPr>
          <w:spacing w:val="1"/>
        </w:rPr>
        <w:t xml:space="preserve"> </w:t>
      </w:r>
      <w:r>
        <w:t>с</w:t>
      </w:r>
      <w:r>
        <w:rPr>
          <w:spacing w:val="1"/>
        </w:rPr>
        <w:t xml:space="preserve"> </w:t>
      </w:r>
      <w:r>
        <w:t>япон.</w:t>
      </w:r>
      <w:r>
        <w:rPr>
          <w:spacing w:val="1"/>
        </w:rPr>
        <w:t xml:space="preserve"> </w:t>
      </w:r>
      <w:r>
        <w:t>В.</w:t>
      </w:r>
      <w:r>
        <w:rPr>
          <w:spacing w:val="1"/>
        </w:rPr>
        <w:t xml:space="preserve"> </w:t>
      </w:r>
      <w:r>
        <w:t>Марковой;</w:t>
      </w:r>
      <w:r>
        <w:rPr>
          <w:spacing w:val="1"/>
        </w:rPr>
        <w:t xml:space="preserve"> </w:t>
      </w:r>
      <w:r>
        <w:t>«Голубая</w:t>
      </w:r>
      <w:r>
        <w:rPr>
          <w:spacing w:val="1"/>
        </w:rPr>
        <w:t xml:space="preserve"> </w:t>
      </w:r>
      <w:r>
        <w:t>птица»,</w:t>
      </w:r>
      <w:r>
        <w:rPr>
          <w:spacing w:val="1"/>
        </w:rPr>
        <w:t xml:space="preserve"> </w:t>
      </w:r>
      <w:r>
        <w:t>туркм.</w:t>
      </w:r>
      <w:r>
        <w:rPr>
          <w:spacing w:val="-67"/>
        </w:rPr>
        <w:t xml:space="preserve"> </w:t>
      </w:r>
      <w:r>
        <w:t>обработка А. Александровой и М. Туберовского; «Каждый свое получил», эстон. обработка М. Булатова; «Кот в 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Т.Габбе),</w:t>
      </w:r>
      <w:r>
        <w:rPr>
          <w:spacing w:val="1"/>
        </w:rPr>
        <w:t xml:space="preserve"> </w:t>
      </w:r>
      <w:r>
        <w:t>«Волшебница»</w:t>
      </w:r>
      <w:r>
        <w:rPr>
          <w:spacing w:val="1"/>
        </w:rPr>
        <w:t xml:space="preserve"> </w:t>
      </w:r>
      <w:r>
        <w:t>(пер.</w:t>
      </w:r>
      <w:r>
        <w:rPr>
          <w:spacing w:val="1"/>
        </w:rPr>
        <w:t xml:space="preserve"> </w:t>
      </w:r>
      <w:r>
        <w:t>с</w:t>
      </w:r>
      <w:r>
        <w:rPr>
          <w:spacing w:val="1"/>
        </w:rPr>
        <w:t xml:space="preserve"> </w:t>
      </w:r>
      <w:r>
        <w:t>франц.</w:t>
      </w:r>
      <w:r>
        <w:rPr>
          <w:spacing w:val="1"/>
        </w:rPr>
        <w:t xml:space="preserve"> </w:t>
      </w:r>
      <w:r>
        <w:t>И.С.</w:t>
      </w:r>
      <w:r>
        <w:rPr>
          <w:spacing w:val="1"/>
        </w:rPr>
        <w:t xml:space="preserve"> </w:t>
      </w:r>
      <w:r>
        <w:t>Тургенева),</w:t>
      </w:r>
      <w:r>
        <w:rPr>
          <w:spacing w:val="1"/>
        </w:rPr>
        <w:t xml:space="preserve"> </w:t>
      </w:r>
      <w:r>
        <w:t>«Мальчик</w:t>
      </w:r>
      <w:r>
        <w:rPr>
          <w:spacing w:val="1"/>
        </w:rPr>
        <w:t xml:space="preserve"> </w:t>
      </w:r>
      <w:r>
        <w:t>с</w:t>
      </w:r>
      <w:r>
        <w:rPr>
          <w:spacing w:val="1"/>
        </w:rPr>
        <w:t xml:space="preserve"> </w:t>
      </w:r>
      <w:r>
        <w:t>пальчик»</w:t>
      </w:r>
      <w:r>
        <w:rPr>
          <w:spacing w:val="1"/>
        </w:rPr>
        <w:t xml:space="preserve"> </w:t>
      </w:r>
      <w:r>
        <w:t>(пер.</w:t>
      </w:r>
      <w:r>
        <w:rPr>
          <w:spacing w:val="1"/>
        </w:rPr>
        <w:t xml:space="preserve"> </w:t>
      </w:r>
      <w:r>
        <w:t>с</w:t>
      </w:r>
      <w:r>
        <w:rPr>
          <w:spacing w:val="1"/>
        </w:rPr>
        <w:t xml:space="preserve"> </w:t>
      </w:r>
      <w:r>
        <w:t>франц.</w:t>
      </w:r>
      <w:r>
        <w:rPr>
          <w:spacing w:val="1"/>
        </w:rPr>
        <w:t xml:space="preserve"> </w:t>
      </w:r>
      <w:r>
        <w:t>Б.А.</w:t>
      </w:r>
      <w:r>
        <w:rPr>
          <w:spacing w:val="1"/>
        </w:rPr>
        <w:t xml:space="preserve"> </w:t>
      </w:r>
      <w:r>
        <w:t>Дехтерѐва),</w:t>
      </w:r>
      <w:r>
        <w:rPr>
          <w:spacing w:val="4"/>
        </w:rPr>
        <w:t xml:space="preserve"> </w:t>
      </w:r>
      <w:r>
        <w:t>«Золушка»</w:t>
      </w:r>
      <w:r>
        <w:rPr>
          <w:spacing w:val="-4"/>
        </w:rPr>
        <w:t xml:space="preserve"> </w:t>
      </w:r>
      <w:r>
        <w:t>(пер.</w:t>
      </w:r>
      <w:r>
        <w:rPr>
          <w:spacing w:val="4"/>
        </w:rPr>
        <w:t xml:space="preserve"> </w:t>
      </w:r>
      <w:r>
        <w:t>с франц.</w:t>
      </w:r>
      <w:r>
        <w:rPr>
          <w:spacing w:val="4"/>
        </w:rPr>
        <w:t xml:space="preserve"> </w:t>
      </w:r>
      <w:r>
        <w:t>Т.</w:t>
      </w:r>
      <w:r>
        <w:rPr>
          <w:spacing w:val="-9"/>
        </w:rPr>
        <w:t xml:space="preserve"> </w:t>
      </w:r>
      <w:r>
        <w:t>Габбе)</w:t>
      </w:r>
      <w:r>
        <w:rPr>
          <w:spacing w:val="-2"/>
        </w:rPr>
        <w:t xml:space="preserve"> </w:t>
      </w:r>
      <w:r>
        <w:t>из</w:t>
      </w:r>
      <w:r>
        <w:rPr>
          <w:spacing w:val="-2"/>
        </w:rPr>
        <w:t xml:space="preserve"> </w:t>
      </w:r>
      <w:r>
        <w:t>сказок Перро</w:t>
      </w:r>
      <w:r>
        <w:rPr>
          <w:spacing w:val="3"/>
        </w:rPr>
        <w:t xml:space="preserve"> </w:t>
      </w:r>
      <w:r>
        <w:t>Ш..</w:t>
      </w:r>
    </w:p>
    <w:p w:rsidR="00BD6DB5" w:rsidRDefault="00BD6DB5" w:rsidP="00BD6DB5">
      <w:pPr>
        <w:pStyle w:val="a3"/>
        <w:ind w:left="807"/>
      </w:pPr>
      <w:r>
        <w:t>Произведения</w:t>
      </w:r>
      <w:r>
        <w:rPr>
          <w:spacing w:val="-9"/>
        </w:rPr>
        <w:t xml:space="preserve"> </w:t>
      </w:r>
      <w:r>
        <w:t>поэтов</w:t>
      </w:r>
      <w:r>
        <w:rPr>
          <w:spacing w:val="-15"/>
        </w:rPr>
        <w:t xml:space="preserve"> </w:t>
      </w:r>
      <w:r>
        <w:t>и</w:t>
      </w:r>
      <w:r>
        <w:rPr>
          <w:spacing w:val="-13"/>
        </w:rPr>
        <w:t xml:space="preserve"> </w:t>
      </w:r>
      <w:r>
        <w:t>писателей</w:t>
      </w:r>
      <w:r>
        <w:rPr>
          <w:spacing w:val="-6"/>
        </w:rPr>
        <w:t xml:space="preserve"> </w:t>
      </w:r>
      <w:r>
        <w:t>России.</w:t>
      </w:r>
    </w:p>
    <w:p w:rsidR="00BD6DB5" w:rsidRDefault="00BD6DB5" w:rsidP="00BD6DB5">
      <w:pPr>
        <w:pStyle w:val="a3"/>
        <w:spacing w:before="161" w:line="360" w:lineRule="auto"/>
        <w:ind w:left="807" w:right="1024"/>
      </w:pPr>
      <w:r>
        <w:t>Поэзия. Аким Я.Л. «Мой верный чиж»; Бальмонт К.Д. «Снежинка»; Благинина Е.А. «Шинель», «Одуванчик», «Наш</w:t>
      </w:r>
      <w:r>
        <w:rPr>
          <w:spacing w:val="1"/>
        </w:rPr>
        <w:t xml:space="preserve"> </w:t>
      </w:r>
      <w:r>
        <w:t>дедушка»; Бунин И.А. «Листопад»; Владимиров Ю.Д. «Чудаки», «Оркестр»; Гамзатов Р.Г. «Мой дедушка» (перевод с</w:t>
      </w:r>
      <w:r>
        <w:rPr>
          <w:spacing w:val="1"/>
        </w:rPr>
        <w:t xml:space="preserve"> </w:t>
      </w:r>
      <w:r>
        <w:t>аварского</w:t>
      </w:r>
      <w:r>
        <w:rPr>
          <w:spacing w:val="1"/>
        </w:rPr>
        <w:t xml:space="preserve"> </w:t>
      </w:r>
      <w:r>
        <w:t>языка</w:t>
      </w:r>
      <w:r>
        <w:rPr>
          <w:spacing w:val="1"/>
        </w:rPr>
        <w:t xml:space="preserve"> </w:t>
      </w:r>
      <w:r>
        <w:t>Я.</w:t>
      </w:r>
      <w:r>
        <w:rPr>
          <w:spacing w:val="1"/>
        </w:rPr>
        <w:t xml:space="preserve"> </w:t>
      </w:r>
      <w:r>
        <w:t>Козловского),</w:t>
      </w:r>
      <w:r>
        <w:rPr>
          <w:spacing w:val="1"/>
        </w:rPr>
        <w:t xml:space="preserve"> </w:t>
      </w:r>
      <w:r>
        <w:t>Городецкий</w:t>
      </w:r>
      <w:r>
        <w:rPr>
          <w:spacing w:val="1"/>
        </w:rPr>
        <w:t xml:space="preserve"> </w:t>
      </w:r>
      <w:r>
        <w:t>С.М.</w:t>
      </w:r>
      <w:r>
        <w:rPr>
          <w:spacing w:val="1"/>
        </w:rPr>
        <w:t xml:space="preserve"> </w:t>
      </w:r>
      <w:r>
        <w:t>«Первый</w:t>
      </w:r>
      <w:r>
        <w:rPr>
          <w:spacing w:val="1"/>
        </w:rPr>
        <w:t xml:space="preserve"> </w:t>
      </w:r>
      <w:r>
        <w:t>снег»,</w:t>
      </w:r>
      <w:r>
        <w:rPr>
          <w:spacing w:val="1"/>
        </w:rPr>
        <w:t xml:space="preserve"> </w:t>
      </w: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«Поѐт</w:t>
      </w:r>
      <w:r>
        <w:rPr>
          <w:spacing w:val="1"/>
        </w:rPr>
        <w:t xml:space="preserve"> </w:t>
      </w:r>
      <w:r>
        <w:t>зима,</w:t>
      </w:r>
      <w:r>
        <w:rPr>
          <w:spacing w:val="1"/>
        </w:rPr>
        <w:t xml:space="preserve"> </w:t>
      </w:r>
      <w:r>
        <w:t>аукает….»,</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«Зелѐная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«Букварь. Веселое путешествие от А до Я»; Маяковский В.В. «Эта книжечка моя, про моря и про</w:t>
      </w:r>
      <w:r>
        <w:rPr>
          <w:spacing w:val="1"/>
        </w:rPr>
        <w:t xml:space="preserve"> </w:t>
      </w:r>
      <w:r>
        <w:t>маяк»;</w:t>
      </w:r>
      <w:r>
        <w:rPr>
          <w:spacing w:val="-14"/>
        </w:rPr>
        <w:t xml:space="preserve"> </w:t>
      </w:r>
      <w:r>
        <w:t>Моравская</w:t>
      </w:r>
      <w:r>
        <w:rPr>
          <w:spacing w:val="-7"/>
        </w:rPr>
        <w:t xml:space="preserve"> </w:t>
      </w:r>
      <w:r>
        <w:t>М.</w:t>
      </w:r>
      <w:r>
        <w:rPr>
          <w:spacing w:val="-10"/>
        </w:rPr>
        <w:t xml:space="preserve"> </w:t>
      </w:r>
      <w:r>
        <w:t>«Апельсинные</w:t>
      </w:r>
      <w:r>
        <w:rPr>
          <w:spacing w:val="-6"/>
        </w:rPr>
        <w:t xml:space="preserve"> </w:t>
      </w:r>
      <w:r>
        <w:t>корки»;</w:t>
      </w:r>
      <w:r>
        <w:rPr>
          <w:spacing w:val="-13"/>
        </w:rPr>
        <w:t xml:space="preserve"> </w:t>
      </w:r>
      <w:r>
        <w:t>Мошковская</w:t>
      </w:r>
      <w:r>
        <w:rPr>
          <w:spacing w:val="-6"/>
        </w:rPr>
        <w:t xml:space="preserve"> </w:t>
      </w:r>
      <w:r>
        <w:t>Э.Э.</w:t>
      </w:r>
      <w:r>
        <w:rPr>
          <w:spacing w:val="-8"/>
        </w:rPr>
        <w:t xml:space="preserve"> </w:t>
      </w:r>
      <w:r>
        <w:t>«Добежали</w:t>
      </w:r>
      <w:r>
        <w:rPr>
          <w:spacing w:val="-8"/>
        </w:rPr>
        <w:t xml:space="preserve"> </w:t>
      </w:r>
      <w:r>
        <w:t>до</w:t>
      </w:r>
      <w:r>
        <w:rPr>
          <w:spacing w:val="-9"/>
        </w:rPr>
        <w:t xml:space="preserve"> </w:t>
      </w:r>
      <w:r>
        <w:t>вечера», «Хитрые</w:t>
      </w:r>
      <w:r>
        <w:rPr>
          <w:spacing w:val="-6"/>
        </w:rPr>
        <w:t xml:space="preserve"> </w:t>
      </w:r>
      <w:r>
        <w:t>старушки»;</w:t>
      </w:r>
      <w:r>
        <w:rPr>
          <w:spacing w:val="-1"/>
        </w:rPr>
        <w:t xml:space="preserve"> </w:t>
      </w:r>
      <w:r>
        <w:t>Никитин</w:t>
      </w:r>
      <w:r>
        <w:rPr>
          <w:spacing w:val="-3"/>
        </w:rPr>
        <w:t xml:space="preserve"> </w:t>
      </w:r>
      <w:r>
        <w:t>И.С.</w:t>
      </w:r>
    </w:p>
    <w:p w:rsidR="00BD6DB5" w:rsidRDefault="00BD6DB5" w:rsidP="00BD6DB5">
      <w:pPr>
        <w:pStyle w:val="a3"/>
        <w:spacing w:before="1" w:line="357" w:lineRule="auto"/>
        <w:ind w:left="807" w:right="1129"/>
      </w:pPr>
      <w:r>
        <w:t>«Встреча зимы»; Орлов В.Н. «Дом под крышей голубой»; Пляцковский М.С. «Настоящий друг»; Пушкин А.С. «Зимний</w:t>
      </w:r>
      <w:r>
        <w:rPr>
          <w:spacing w:val="1"/>
        </w:rPr>
        <w:t xml:space="preserve"> </w:t>
      </w:r>
      <w:r>
        <w:t>вечер»,</w:t>
      </w:r>
      <w:r>
        <w:rPr>
          <w:spacing w:val="6"/>
        </w:rPr>
        <w:t xml:space="preserve"> </w:t>
      </w:r>
      <w:r>
        <w:t>«Унылая</w:t>
      </w:r>
      <w:r>
        <w:rPr>
          <w:spacing w:val="-1"/>
        </w:rPr>
        <w:t xml:space="preserve"> </w:t>
      </w:r>
      <w:r>
        <w:t>пора!</w:t>
      </w:r>
      <w:r>
        <w:rPr>
          <w:spacing w:val="-8"/>
        </w:rPr>
        <w:t xml:space="preserve"> </w:t>
      </w:r>
      <w:r>
        <w:t xml:space="preserve">Очей  </w:t>
      </w:r>
      <w:r>
        <w:rPr>
          <w:spacing w:val="4"/>
        </w:rPr>
        <w:t xml:space="preserve"> </w:t>
      </w:r>
      <w:r>
        <w:t>очарованье!..»</w:t>
      </w:r>
      <w:r>
        <w:rPr>
          <w:spacing w:val="137"/>
        </w:rPr>
        <w:t xml:space="preserve"> </w:t>
      </w:r>
      <w:r>
        <w:t xml:space="preserve">(«Осень»),  </w:t>
      </w:r>
      <w:r>
        <w:rPr>
          <w:spacing w:val="9"/>
        </w:rPr>
        <w:t xml:space="preserve"> </w:t>
      </w:r>
      <w:r>
        <w:t xml:space="preserve">«Зимнее  </w:t>
      </w:r>
      <w:r>
        <w:rPr>
          <w:spacing w:val="3"/>
        </w:rPr>
        <w:t xml:space="preserve"> </w:t>
      </w:r>
      <w:r>
        <w:t xml:space="preserve">утро»;  </w:t>
      </w:r>
      <w:r>
        <w:rPr>
          <w:spacing w:val="5"/>
        </w:rPr>
        <w:t xml:space="preserve"> </w:t>
      </w:r>
      <w:r>
        <w:t xml:space="preserve">Рубцов  </w:t>
      </w:r>
      <w:r>
        <w:rPr>
          <w:spacing w:val="1"/>
        </w:rPr>
        <w:t xml:space="preserve"> </w:t>
      </w:r>
      <w:r>
        <w:t>Н.М.</w:t>
      </w:r>
      <w:r>
        <w:rPr>
          <w:spacing w:val="140"/>
        </w:rPr>
        <w:t xml:space="preserve"> </w:t>
      </w:r>
      <w:r>
        <w:t xml:space="preserve">«Про  </w:t>
      </w:r>
      <w:r>
        <w:rPr>
          <w:spacing w:val="2"/>
        </w:rPr>
        <w:t xml:space="preserve"> </w:t>
      </w:r>
      <w:r>
        <w:t xml:space="preserve">зайца»;  </w:t>
      </w:r>
      <w:r>
        <w:rPr>
          <w:spacing w:val="7"/>
        </w:rPr>
        <w:t xml:space="preserve"> </w:t>
      </w:r>
      <w:r>
        <w:t xml:space="preserve">Сапгир  </w:t>
      </w:r>
      <w:r>
        <w:rPr>
          <w:spacing w:val="1"/>
        </w:rPr>
        <w:t xml:space="preserve"> </w:t>
      </w:r>
      <w:r>
        <w:t>Г.В.</w:t>
      </w:r>
    </w:p>
    <w:p w:rsidR="00BD6DB5" w:rsidRDefault="00BD6DB5" w:rsidP="00BD6DB5">
      <w:pPr>
        <w:spacing w:line="357" w:lineRule="auto"/>
        <w:sectPr w:rsidR="00BD6DB5">
          <w:pgSz w:w="16860" w:h="11930" w:orient="landscape"/>
          <w:pgMar w:top="980" w:right="60" w:bottom="1240" w:left="220" w:header="0" w:footer="968" w:gutter="0"/>
          <w:cols w:space="720"/>
        </w:sectPr>
      </w:pPr>
    </w:p>
    <w:p w:rsidR="00BD6DB5" w:rsidRDefault="00BD6DB5" w:rsidP="00BD6DB5">
      <w:pPr>
        <w:pStyle w:val="a3"/>
        <w:tabs>
          <w:tab w:val="left" w:pos="2660"/>
          <w:tab w:val="left" w:pos="5063"/>
          <w:tab w:val="left" w:pos="6508"/>
          <w:tab w:val="left" w:pos="7007"/>
          <w:tab w:val="left" w:pos="8668"/>
          <w:tab w:val="left" w:pos="9460"/>
          <w:tab w:val="left" w:pos="10262"/>
          <w:tab w:val="left" w:pos="11935"/>
          <w:tab w:val="left" w:pos="13135"/>
        </w:tabs>
        <w:spacing w:before="73" w:line="355" w:lineRule="auto"/>
        <w:ind w:left="807" w:right="1063"/>
        <w:jc w:val="left"/>
      </w:pPr>
      <w:r>
        <w:lastRenderedPageBreak/>
        <w:t>«Считалки»,</w:t>
      </w:r>
      <w:r>
        <w:tab/>
        <w:t>«Скороговорки»,</w:t>
      </w:r>
      <w:r>
        <w:tab/>
        <w:t>«Людоед</w:t>
      </w:r>
      <w:r>
        <w:tab/>
        <w:t>и</w:t>
      </w:r>
      <w:r>
        <w:tab/>
        <w:t>принцесса,</w:t>
      </w:r>
      <w:r>
        <w:tab/>
        <w:t>или</w:t>
      </w:r>
      <w:r>
        <w:tab/>
        <w:t>Всѐ</w:t>
      </w:r>
      <w:r>
        <w:tab/>
        <w:t>наоборот»;</w:t>
      </w:r>
      <w:r>
        <w:tab/>
        <w:t>Серова</w:t>
      </w:r>
      <w:r>
        <w:tab/>
        <w:t>Е.В.</w:t>
      </w:r>
      <w:r>
        <w:rPr>
          <w:spacing w:val="23"/>
        </w:rPr>
        <w:t xml:space="preserve"> </w:t>
      </w:r>
      <w:r>
        <w:t>«Новогоднее»;</w:t>
      </w:r>
      <w:r>
        <w:rPr>
          <w:spacing w:val="-67"/>
        </w:rPr>
        <w:t xml:space="preserve"> </w:t>
      </w:r>
      <w:r>
        <w:t>Соловьѐва</w:t>
      </w:r>
      <w:r>
        <w:rPr>
          <w:spacing w:val="-3"/>
        </w:rPr>
        <w:t xml:space="preserve"> </w:t>
      </w:r>
      <w:r>
        <w:t>П.С.</w:t>
      </w:r>
      <w:r>
        <w:rPr>
          <w:spacing w:val="-6"/>
        </w:rPr>
        <w:t xml:space="preserve"> </w:t>
      </w:r>
      <w:r>
        <w:t>«Подснежник»,</w:t>
      </w:r>
      <w:r>
        <w:rPr>
          <w:spacing w:val="-3"/>
        </w:rPr>
        <w:t xml:space="preserve"> </w:t>
      </w:r>
      <w:r>
        <w:t>«Ночь</w:t>
      </w:r>
      <w:r>
        <w:rPr>
          <w:spacing w:val="-9"/>
        </w:rPr>
        <w:t xml:space="preserve"> </w:t>
      </w:r>
      <w:r>
        <w:t>и</w:t>
      </w:r>
      <w:r>
        <w:rPr>
          <w:spacing w:val="-4"/>
        </w:rPr>
        <w:t xml:space="preserve"> </w:t>
      </w:r>
      <w:r>
        <w:t>день»;</w:t>
      </w:r>
      <w:r>
        <w:rPr>
          <w:spacing w:val="-5"/>
        </w:rPr>
        <w:t xml:space="preserve"> </w:t>
      </w:r>
      <w:r>
        <w:t>Степанов</w:t>
      </w:r>
      <w:r>
        <w:rPr>
          <w:spacing w:val="-3"/>
        </w:rPr>
        <w:t xml:space="preserve"> </w:t>
      </w:r>
      <w:r>
        <w:t>В.А.</w:t>
      </w:r>
      <w:r>
        <w:rPr>
          <w:spacing w:val="-4"/>
        </w:rPr>
        <w:t xml:space="preserve"> </w:t>
      </w:r>
      <w:r>
        <w:t>«Что</w:t>
      </w:r>
      <w:r>
        <w:rPr>
          <w:spacing w:val="-2"/>
        </w:rPr>
        <w:t xml:space="preserve"> </w:t>
      </w:r>
      <w:r>
        <w:t>мы</w:t>
      </w:r>
      <w:r>
        <w:rPr>
          <w:spacing w:val="-2"/>
        </w:rPr>
        <w:t xml:space="preserve"> </w:t>
      </w:r>
      <w:r>
        <w:t>Родиной</w:t>
      </w:r>
      <w:r>
        <w:rPr>
          <w:spacing w:val="1"/>
        </w:rPr>
        <w:t xml:space="preserve"> </w:t>
      </w:r>
      <w:r>
        <w:t>зовѐм?»;</w:t>
      </w:r>
      <w:r>
        <w:rPr>
          <w:spacing w:val="-1"/>
        </w:rPr>
        <w:t xml:space="preserve"> </w:t>
      </w:r>
      <w:r>
        <w:t>Токмакова И.П.</w:t>
      </w:r>
      <w:r>
        <w:rPr>
          <w:spacing w:val="-1"/>
        </w:rPr>
        <w:t xml:space="preserve"> </w:t>
      </w:r>
      <w:r>
        <w:t>«Мне</w:t>
      </w:r>
      <w:r>
        <w:rPr>
          <w:spacing w:val="-3"/>
        </w:rPr>
        <w:t xml:space="preserve"> </w:t>
      </w:r>
      <w:r>
        <w:t>грустно»,</w:t>
      </w:r>
    </w:p>
    <w:p w:rsidR="00BD6DB5" w:rsidRDefault="00BD6DB5" w:rsidP="00BD6DB5">
      <w:pPr>
        <w:pStyle w:val="a3"/>
        <w:spacing w:before="14" w:line="357" w:lineRule="auto"/>
        <w:ind w:left="807" w:right="1989"/>
        <w:jc w:val="left"/>
      </w:pPr>
      <w:r>
        <w:t>«Куда в машинах снег везут»; Тютчев Ф.И. «Чародейкою зимою…», «Весенняя гроза»; Успенский Э.Н. «Память»;</w:t>
      </w:r>
      <w:r>
        <w:rPr>
          <w:spacing w:val="-67"/>
        </w:rPr>
        <w:t xml:space="preserve"> </w:t>
      </w:r>
      <w:r>
        <w:t>Чѐрный С.</w:t>
      </w:r>
      <w:r>
        <w:rPr>
          <w:spacing w:val="3"/>
        </w:rPr>
        <w:t xml:space="preserve"> </w:t>
      </w:r>
      <w:r>
        <w:t>«На</w:t>
      </w:r>
      <w:r>
        <w:rPr>
          <w:spacing w:val="2"/>
        </w:rPr>
        <w:t xml:space="preserve"> </w:t>
      </w:r>
      <w:r>
        <w:t>коньках»,</w:t>
      </w:r>
      <w:r>
        <w:rPr>
          <w:spacing w:val="4"/>
        </w:rPr>
        <w:t xml:space="preserve"> </w:t>
      </w:r>
      <w:r>
        <w:t>«Волшебник».</w:t>
      </w:r>
    </w:p>
    <w:p w:rsidR="00BD6DB5" w:rsidRDefault="00BD6DB5" w:rsidP="00BD6DB5">
      <w:pPr>
        <w:pStyle w:val="a3"/>
        <w:spacing w:before="6" w:line="357" w:lineRule="auto"/>
        <w:ind w:left="807"/>
        <w:jc w:val="left"/>
      </w:pPr>
      <w:r>
        <w:t>Проза.</w:t>
      </w:r>
      <w:r>
        <w:rPr>
          <w:spacing w:val="30"/>
        </w:rPr>
        <w:t xml:space="preserve"> </w:t>
      </w:r>
      <w:r>
        <w:t>Алексеев</w:t>
      </w:r>
      <w:r>
        <w:rPr>
          <w:spacing w:val="25"/>
        </w:rPr>
        <w:t xml:space="preserve"> </w:t>
      </w:r>
      <w:r>
        <w:t>С.П.</w:t>
      </w:r>
      <w:r>
        <w:rPr>
          <w:spacing w:val="28"/>
        </w:rPr>
        <w:t xml:space="preserve"> </w:t>
      </w:r>
      <w:r>
        <w:t>«Первый</w:t>
      </w:r>
      <w:r>
        <w:rPr>
          <w:spacing w:val="30"/>
        </w:rPr>
        <w:t xml:space="preserve"> </w:t>
      </w:r>
      <w:r>
        <w:t>ночной</w:t>
      </w:r>
      <w:r>
        <w:rPr>
          <w:spacing w:val="27"/>
        </w:rPr>
        <w:t xml:space="preserve"> </w:t>
      </w:r>
      <w:r>
        <w:t>таран»;</w:t>
      </w:r>
      <w:r>
        <w:rPr>
          <w:spacing w:val="30"/>
        </w:rPr>
        <w:t xml:space="preserve"> </w:t>
      </w:r>
      <w:r>
        <w:t>Бианки</w:t>
      </w:r>
      <w:r>
        <w:rPr>
          <w:spacing w:val="31"/>
        </w:rPr>
        <w:t xml:space="preserve"> </w:t>
      </w:r>
      <w:r>
        <w:t>В.В.</w:t>
      </w:r>
      <w:r>
        <w:rPr>
          <w:spacing w:val="28"/>
        </w:rPr>
        <w:t xml:space="preserve"> </w:t>
      </w:r>
      <w:r>
        <w:t>«Тайна</w:t>
      </w:r>
      <w:r>
        <w:rPr>
          <w:spacing w:val="25"/>
        </w:rPr>
        <w:t xml:space="preserve"> </w:t>
      </w:r>
      <w:r>
        <w:t>ночного</w:t>
      </w:r>
      <w:r>
        <w:rPr>
          <w:spacing w:val="25"/>
        </w:rPr>
        <w:t xml:space="preserve"> </w:t>
      </w:r>
      <w:r>
        <w:t>леса»;</w:t>
      </w:r>
      <w:r>
        <w:rPr>
          <w:spacing w:val="32"/>
        </w:rPr>
        <w:t xml:space="preserve"> </w:t>
      </w:r>
      <w:r>
        <w:t>Воробьѐв</w:t>
      </w:r>
      <w:r>
        <w:rPr>
          <w:spacing w:val="28"/>
        </w:rPr>
        <w:t xml:space="preserve"> </w:t>
      </w:r>
      <w:r>
        <w:t>Е.З.</w:t>
      </w:r>
      <w:r>
        <w:rPr>
          <w:spacing w:val="28"/>
        </w:rPr>
        <w:t xml:space="preserve"> </w:t>
      </w:r>
      <w:r>
        <w:t>«Обрывок</w:t>
      </w:r>
      <w:r>
        <w:rPr>
          <w:spacing w:val="25"/>
        </w:rPr>
        <w:t xml:space="preserve"> </w:t>
      </w:r>
      <w:r>
        <w:t>провода»;</w:t>
      </w:r>
      <w:r>
        <w:rPr>
          <w:spacing w:val="-67"/>
        </w:rPr>
        <w:t xml:space="preserve"> </w:t>
      </w:r>
      <w:r>
        <w:t>Воскобойников</w:t>
      </w:r>
      <w:r>
        <w:rPr>
          <w:spacing w:val="7"/>
        </w:rPr>
        <w:t xml:space="preserve"> </w:t>
      </w:r>
      <w:r>
        <w:t>В.М.</w:t>
      </w:r>
      <w:r>
        <w:rPr>
          <w:spacing w:val="3"/>
        </w:rPr>
        <w:t xml:space="preserve"> </w:t>
      </w:r>
      <w:r>
        <w:t>«Когда</w:t>
      </w:r>
      <w:r>
        <w:rPr>
          <w:spacing w:val="4"/>
        </w:rPr>
        <w:t xml:space="preserve"> </w:t>
      </w:r>
      <w:r>
        <w:t>Александр</w:t>
      </w:r>
      <w:r>
        <w:rPr>
          <w:spacing w:val="6"/>
        </w:rPr>
        <w:t xml:space="preserve"> </w:t>
      </w:r>
      <w:r>
        <w:t>Пушкин</w:t>
      </w:r>
      <w:r>
        <w:rPr>
          <w:spacing w:val="3"/>
        </w:rPr>
        <w:t xml:space="preserve"> </w:t>
      </w:r>
      <w:r>
        <w:t>был маленьким»;</w:t>
      </w:r>
      <w:r>
        <w:rPr>
          <w:spacing w:val="8"/>
        </w:rPr>
        <w:t xml:space="preserve"> </w:t>
      </w:r>
      <w:r>
        <w:t>Житков</w:t>
      </w:r>
      <w:r>
        <w:rPr>
          <w:spacing w:val="6"/>
        </w:rPr>
        <w:t xml:space="preserve"> </w:t>
      </w:r>
      <w:r>
        <w:t>Б.С.</w:t>
      </w:r>
      <w:r>
        <w:rPr>
          <w:spacing w:val="-4"/>
        </w:rPr>
        <w:t xml:space="preserve"> </w:t>
      </w:r>
      <w:r>
        <w:t>«Морские</w:t>
      </w:r>
      <w:r>
        <w:rPr>
          <w:spacing w:val="5"/>
        </w:rPr>
        <w:t xml:space="preserve"> </w:t>
      </w:r>
      <w:r>
        <w:t>истории» (сборник</w:t>
      </w:r>
      <w:r>
        <w:rPr>
          <w:spacing w:val="1"/>
        </w:rPr>
        <w:t xml:space="preserve"> </w:t>
      </w:r>
      <w:r>
        <w:t>рассказов),</w:t>
      </w:r>
    </w:p>
    <w:p w:rsidR="00BD6DB5" w:rsidRDefault="00BD6DB5" w:rsidP="00BD6DB5">
      <w:pPr>
        <w:pStyle w:val="a3"/>
        <w:spacing w:before="3"/>
        <w:ind w:left="807"/>
        <w:jc w:val="left"/>
      </w:pPr>
      <w:r>
        <w:t>«Что</w:t>
      </w:r>
      <w:r>
        <w:rPr>
          <w:spacing w:val="-7"/>
        </w:rPr>
        <w:t xml:space="preserve"> </w:t>
      </w:r>
      <w:r>
        <w:t>я</w:t>
      </w:r>
      <w:r>
        <w:rPr>
          <w:spacing w:val="-5"/>
        </w:rPr>
        <w:t xml:space="preserve"> </w:t>
      </w:r>
      <w:r>
        <w:t>видел»</w:t>
      </w:r>
      <w:r>
        <w:rPr>
          <w:spacing w:val="-17"/>
        </w:rPr>
        <w:t xml:space="preserve"> </w:t>
      </w:r>
      <w:r>
        <w:t>(сборник</w:t>
      </w:r>
      <w:r>
        <w:rPr>
          <w:spacing w:val="-13"/>
        </w:rPr>
        <w:t xml:space="preserve"> </w:t>
      </w:r>
      <w:r>
        <w:t>рассказов);</w:t>
      </w:r>
      <w:r>
        <w:rPr>
          <w:spacing w:val="-8"/>
        </w:rPr>
        <w:t xml:space="preserve"> </w:t>
      </w:r>
      <w:r>
        <w:t>Зощенко</w:t>
      </w:r>
      <w:r>
        <w:rPr>
          <w:spacing w:val="-4"/>
        </w:rPr>
        <w:t xml:space="preserve"> </w:t>
      </w:r>
      <w:r>
        <w:t>М.М.</w:t>
      </w:r>
      <w:r>
        <w:rPr>
          <w:spacing w:val="-9"/>
        </w:rPr>
        <w:t xml:space="preserve"> </w:t>
      </w:r>
      <w:r>
        <w:t>«Рассказы</w:t>
      </w:r>
      <w:r>
        <w:rPr>
          <w:spacing w:val="-4"/>
        </w:rPr>
        <w:t xml:space="preserve"> </w:t>
      </w:r>
      <w:r>
        <w:t>о</w:t>
      </w:r>
      <w:r>
        <w:rPr>
          <w:spacing w:val="-6"/>
        </w:rPr>
        <w:t xml:space="preserve"> </w:t>
      </w:r>
      <w:r>
        <w:t>Лѐле</w:t>
      </w:r>
      <w:r>
        <w:rPr>
          <w:spacing w:val="-10"/>
        </w:rPr>
        <w:t xml:space="preserve"> </w:t>
      </w:r>
      <w:r>
        <w:t>и</w:t>
      </w:r>
      <w:r>
        <w:rPr>
          <w:spacing w:val="-3"/>
        </w:rPr>
        <w:t xml:space="preserve"> </w:t>
      </w:r>
      <w:r>
        <w:t>Миньке»</w:t>
      </w:r>
      <w:r>
        <w:rPr>
          <w:spacing w:val="-17"/>
        </w:rPr>
        <w:t xml:space="preserve"> </w:t>
      </w:r>
      <w:r>
        <w:t>(сборник</w:t>
      </w:r>
      <w:r>
        <w:rPr>
          <w:spacing w:val="-4"/>
        </w:rPr>
        <w:t xml:space="preserve"> </w:t>
      </w:r>
      <w:r>
        <w:t>рассказов);</w:t>
      </w:r>
      <w:r>
        <w:rPr>
          <w:spacing w:val="-4"/>
        </w:rPr>
        <w:t xml:space="preserve"> </w:t>
      </w:r>
      <w:r>
        <w:t>Коваль</w:t>
      </w:r>
      <w:r>
        <w:rPr>
          <w:spacing w:val="-13"/>
        </w:rPr>
        <w:t xml:space="preserve"> </w:t>
      </w:r>
      <w:r>
        <w:t>Ю.И.</w:t>
      </w:r>
    </w:p>
    <w:p w:rsidR="00BD6DB5" w:rsidRDefault="00BD6DB5" w:rsidP="00BD6DB5">
      <w:pPr>
        <w:pStyle w:val="a3"/>
        <w:spacing w:before="151" w:line="360" w:lineRule="auto"/>
        <w:ind w:left="807" w:right="1044"/>
      </w:pPr>
      <w:r>
        <w:t>«Русачок-травник», «Стожок», «Алый»; Куприн А.И. «Слон»; Мартынова К., Василиади О. «Елка, кот и Новый год»;</w:t>
      </w:r>
      <w:r>
        <w:rPr>
          <w:spacing w:val="1"/>
        </w:rPr>
        <w:t xml:space="preserve"> </w:t>
      </w:r>
      <w:r>
        <w:t>Носов Н.Н. «Заплатка», «Огурцы», «Мишкина каша»; Митяев А.В. «Мешок овсянки»; Погодин Р.П. «Жаба», «Шутка»;</w:t>
      </w:r>
      <w:r>
        <w:rPr>
          <w:spacing w:val="1"/>
        </w:rPr>
        <w:t xml:space="preserve"> </w:t>
      </w:r>
      <w:r>
        <w:t>Пришвин М.М. «Лисичкин хлеб», «Изобретатель»; Ракитина Е. «Приключения новогодних игрушек», «Серѐжик»; Раскин</w:t>
      </w:r>
      <w:r>
        <w:rPr>
          <w:spacing w:val="1"/>
        </w:rPr>
        <w:t xml:space="preserve"> </w:t>
      </w:r>
      <w:r>
        <w:t>А.Б.</w:t>
      </w:r>
      <w:r>
        <w:rPr>
          <w:spacing w:val="4"/>
        </w:rPr>
        <w:t xml:space="preserve"> </w:t>
      </w:r>
      <w:r>
        <w:t>«Как</w:t>
      </w:r>
      <w:r>
        <w:rPr>
          <w:spacing w:val="2"/>
        </w:rPr>
        <w:t xml:space="preserve"> </w:t>
      </w:r>
      <w:r>
        <w:t>папа</w:t>
      </w:r>
      <w:r>
        <w:rPr>
          <w:spacing w:val="3"/>
        </w:rPr>
        <w:t xml:space="preserve"> </w:t>
      </w:r>
      <w:r>
        <w:t>был</w:t>
      </w:r>
      <w:r>
        <w:rPr>
          <w:spacing w:val="-6"/>
        </w:rPr>
        <w:t xml:space="preserve"> </w:t>
      </w:r>
      <w:r>
        <w:t>маленьким»</w:t>
      </w:r>
      <w:r>
        <w:rPr>
          <w:spacing w:val="-1"/>
        </w:rPr>
        <w:t xml:space="preserve"> </w:t>
      </w:r>
      <w:r>
        <w:t>(сборник</w:t>
      </w:r>
      <w:r>
        <w:rPr>
          <w:spacing w:val="3"/>
        </w:rPr>
        <w:t xml:space="preserve"> </w:t>
      </w:r>
      <w:r>
        <w:t>рассказов);</w:t>
      </w:r>
      <w:r>
        <w:rPr>
          <w:spacing w:val="4"/>
        </w:rPr>
        <w:t xml:space="preserve"> </w:t>
      </w:r>
      <w:r>
        <w:t>Сладков</w:t>
      </w:r>
      <w:r>
        <w:rPr>
          <w:spacing w:val="2"/>
        </w:rPr>
        <w:t xml:space="preserve"> </w:t>
      </w:r>
      <w:r>
        <w:t>Н.И.</w:t>
      </w:r>
      <w:r>
        <w:rPr>
          <w:spacing w:val="6"/>
        </w:rPr>
        <w:t xml:space="preserve"> </w:t>
      </w:r>
      <w:r>
        <w:t>«Хитрющий</w:t>
      </w:r>
      <w:r>
        <w:rPr>
          <w:spacing w:val="8"/>
        </w:rPr>
        <w:t xml:space="preserve"> </w:t>
      </w:r>
      <w:r>
        <w:t>зайчишка»,</w:t>
      </w:r>
      <w:r>
        <w:rPr>
          <w:spacing w:val="5"/>
        </w:rPr>
        <w:t xml:space="preserve"> </w:t>
      </w:r>
      <w:r>
        <w:t>«Синичка</w:t>
      </w:r>
      <w:r>
        <w:rPr>
          <w:spacing w:val="4"/>
        </w:rPr>
        <w:t xml:space="preserve"> </w:t>
      </w:r>
      <w:r>
        <w:t>необыкновенная»,</w:t>
      </w:r>
    </w:p>
    <w:p w:rsidR="00BD6DB5" w:rsidRDefault="00BD6DB5" w:rsidP="00BD6DB5">
      <w:pPr>
        <w:pStyle w:val="a3"/>
        <w:spacing w:before="5"/>
        <w:ind w:left="807"/>
      </w:pPr>
      <w:r>
        <w:t>«Почему</w:t>
      </w:r>
      <w:r>
        <w:rPr>
          <w:spacing w:val="105"/>
        </w:rPr>
        <w:t xml:space="preserve"> </w:t>
      </w:r>
      <w:r>
        <w:t>ноябрь</w:t>
      </w:r>
      <w:r>
        <w:rPr>
          <w:spacing w:val="109"/>
        </w:rPr>
        <w:t xml:space="preserve"> </w:t>
      </w:r>
      <w:r>
        <w:t>пегий»;</w:t>
      </w:r>
      <w:r>
        <w:rPr>
          <w:spacing w:val="118"/>
        </w:rPr>
        <w:t xml:space="preserve"> </w:t>
      </w:r>
      <w:r>
        <w:t>Соколов-Микитов</w:t>
      </w:r>
      <w:r>
        <w:rPr>
          <w:spacing w:val="116"/>
        </w:rPr>
        <w:t xml:space="preserve"> </w:t>
      </w:r>
      <w:r>
        <w:t>И.С.</w:t>
      </w:r>
      <w:r>
        <w:rPr>
          <w:spacing w:val="112"/>
        </w:rPr>
        <w:t xml:space="preserve"> </w:t>
      </w:r>
      <w:r>
        <w:t>«Листопадничек»;</w:t>
      </w:r>
      <w:r>
        <w:rPr>
          <w:spacing w:val="120"/>
        </w:rPr>
        <w:t xml:space="preserve"> </w:t>
      </w:r>
      <w:r>
        <w:t>Толстой</w:t>
      </w:r>
      <w:r>
        <w:rPr>
          <w:spacing w:val="115"/>
        </w:rPr>
        <w:t xml:space="preserve"> </w:t>
      </w:r>
      <w:r>
        <w:t>Л.Н.</w:t>
      </w:r>
      <w:r>
        <w:rPr>
          <w:spacing w:val="118"/>
        </w:rPr>
        <w:t xml:space="preserve"> </w:t>
      </w:r>
      <w:r>
        <w:t>«Филипок»,</w:t>
      </w:r>
      <w:r>
        <w:rPr>
          <w:spacing w:val="117"/>
        </w:rPr>
        <w:t xml:space="preserve"> </w:t>
      </w:r>
      <w:r>
        <w:t>«Лев</w:t>
      </w:r>
      <w:r>
        <w:rPr>
          <w:spacing w:val="115"/>
        </w:rPr>
        <w:t xml:space="preserve"> </w:t>
      </w:r>
      <w:r>
        <w:t>и</w:t>
      </w:r>
      <w:r>
        <w:rPr>
          <w:spacing w:val="116"/>
        </w:rPr>
        <w:t xml:space="preserve"> </w:t>
      </w:r>
      <w:r>
        <w:t>собачка»,</w:t>
      </w:r>
    </w:p>
    <w:p w:rsidR="00BD6DB5" w:rsidRDefault="00BD6DB5" w:rsidP="00BD6DB5">
      <w:pPr>
        <w:pStyle w:val="a3"/>
        <w:spacing w:before="158" w:line="362" w:lineRule="auto"/>
        <w:ind w:left="807" w:right="1035"/>
      </w:pPr>
      <w:r>
        <w:t>«Прыжок»,</w:t>
      </w:r>
      <w:r>
        <w:rPr>
          <w:spacing w:val="1"/>
        </w:rPr>
        <w:t xml:space="preserve"> </w:t>
      </w:r>
      <w:r>
        <w:t>«Акула»,</w:t>
      </w:r>
      <w:r>
        <w:rPr>
          <w:spacing w:val="1"/>
        </w:rPr>
        <w:t xml:space="preserve"> </w:t>
      </w:r>
      <w:r>
        <w:t>«Пожарные</w:t>
      </w:r>
      <w:r>
        <w:rPr>
          <w:spacing w:val="1"/>
        </w:rPr>
        <w:t xml:space="preserve"> </w:t>
      </w:r>
      <w:r>
        <w:t>собаки»;</w:t>
      </w:r>
      <w:r>
        <w:rPr>
          <w:spacing w:val="1"/>
        </w:rPr>
        <w:t xml:space="preserve"> </w:t>
      </w:r>
      <w:r>
        <w:t>Фадеева</w:t>
      </w:r>
      <w:r>
        <w:rPr>
          <w:spacing w:val="1"/>
        </w:rPr>
        <w:t xml:space="preserve"> </w:t>
      </w:r>
      <w:r>
        <w:t>О.</w:t>
      </w:r>
      <w:r>
        <w:rPr>
          <w:spacing w:val="1"/>
        </w:rPr>
        <w:t xml:space="preserve"> </w:t>
      </w:r>
      <w:r>
        <w:t>«Мне</w:t>
      </w:r>
      <w:r>
        <w:rPr>
          <w:spacing w:val="1"/>
        </w:rPr>
        <w:t xml:space="preserve"> </w:t>
      </w:r>
      <w:r>
        <w:t>письмо!»;</w:t>
      </w:r>
      <w:r>
        <w:rPr>
          <w:spacing w:val="1"/>
        </w:rPr>
        <w:t xml:space="preserve"> </w:t>
      </w:r>
      <w:r>
        <w:t>Чаплина</w:t>
      </w:r>
      <w:r>
        <w:rPr>
          <w:spacing w:val="1"/>
        </w:rPr>
        <w:t xml:space="preserve"> </w:t>
      </w:r>
      <w:r>
        <w:t>В.В. «Кинули»;</w:t>
      </w:r>
      <w:r>
        <w:rPr>
          <w:spacing w:val="1"/>
        </w:rPr>
        <w:t xml:space="preserve"> </w:t>
      </w:r>
      <w:r>
        <w:t>Шим</w:t>
      </w:r>
      <w:r>
        <w:rPr>
          <w:spacing w:val="71"/>
        </w:rPr>
        <w:t xml:space="preserve"> </w:t>
      </w:r>
      <w:r>
        <w:t>Э.Ю.</w:t>
      </w:r>
      <w:r>
        <w:rPr>
          <w:spacing w:val="70"/>
        </w:rPr>
        <w:t xml:space="preserve"> </w:t>
      </w:r>
      <w:r>
        <w:t>«Хлеб</w:t>
      </w:r>
      <w:r>
        <w:rPr>
          <w:spacing w:val="1"/>
        </w:rPr>
        <w:t xml:space="preserve"> </w:t>
      </w:r>
      <w:r>
        <w:t>растет».</w:t>
      </w:r>
    </w:p>
    <w:p w:rsidR="00BD6DB5" w:rsidRDefault="00BD6DB5" w:rsidP="00BD6DB5">
      <w:pPr>
        <w:pStyle w:val="a3"/>
        <w:spacing w:before="1" w:line="362" w:lineRule="auto"/>
        <w:ind w:left="807" w:right="1043"/>
      </w:pPr>
      <w:r>
        <w:t>Литературные сказки. Гайдар А.П. «Сказка о Военной тайне, о Мальчише-Кибальчише и его твѐрдом слове», «Горячий</w:t>
      </w:r>
      <w:r>
        <w:rPr>
          <w:spacing w:val="1"/>
        </w:rPr>
        <w:t xml:space="preserve"> </w:t>
      </w:r>
      <w:r>
        <w:t>камень»; Гаршин В.М. «Лягушка-путешественница»; Козлов С.Г.«Как Ёжик с Медвежонком звѐзды протирали»; Маршак</w:t>
      </w:r>
      <w:r>
        <w:rPr>
          <w:spacing w:val="1"/>
        </w:rPr>
        <w:t xml:space="preserve"> </w:t>
      </w:r>
      <w:r>
        <w:t>С.Я.</w:t>
      </w:r>
      <w:r>
        <w:rPr>
          <w:spacing w:val="17"/>
        </w:rPr>
        <w:t xml:space="preserve"> </w:t>
      </w:r>
      <w:r>
        <w:t>«Двенадцать</w:t>
      </w:r>
      <w:r>
        <w:rPr>
          <w:spacing w:val="18"/>
        </w:rPr>
        <w:t xml:space="preserve"> </w:t>
      </w:r>
      <w:r>
        <w:t>месяцев»;</w:t>
      </w:r>
      <w:r>
        <w:rPr>
          <w:spacing w:val="26"/>
        </w:rPr>
        <w:t xml:space="preserve"> </w:t>
      </w:r>
      <w:r>
        <w:t>Паустовский</w:t>
      </w:r>
      <w:r>
        <w:rPr>
          <w:spacing w:val="21"/>
        </w:rPr>
        <w:t xml:space="preserve"> </w:t>
      </w:r>
      <w:r>
        <w:t>К.Г.</w:t>
      </w:r>
      <w:r>
        <w:rPr>
          <w:spacing w:val="17"/>
        </w:rPr>
        <w:t xml:space="preserve"> </w:t>
      </w:r>
      <w:r>
        <w:t>«Тѐплый</w:t>
      </w:r>
      <w:r>
        <w:rPr>
          <w:spacing w:val="22"/>
        </w:rPr>
        <w:t xml:space="preserve"> </w:t>
      </w:r>
      <w:r>
        <w:t>хлеб»,</w:t>
      </w:r>
      <w:r>
        <w:rPr>
          <w:spacing w:val="23"/>
        </w:rPr>
        <w:t xml:space="preserve"> </w:t>
      </w:r>
      <w:r>
        <w:t>«Дремучий</w:t>
      </w:r>
      <w:r>
        <w:rPr>
          <w:spacing w:val="22"/>
        </w:rPr>
        <w:t xml:space="preserve"> </w:t>
      </w:r>
      <w:r>
        <w:t>медведь»;</w:t>
      </w:r>
      <w:r>
        <w:rPr>
          <w:spacing w:val="23"/>
        </w:rPr>
        <w:t xml:space="preserve"> </w:t>
      </w:r>
      <w:r>
        <w:t>Прокофьева</w:t>
      </w:r>
      <w:r>
        <w:rPr>
          <w:spacing w:val="16"/>
        </w:rPr>
        <w:t xml:space="preserve"> </w:t>
      </w:r>
      <w:r>
        <w:t>С.Л.,</w:t>
      </w:r>
      <w:r>
        <w:rPr>
          <w:spacing w:val="21"/>
        </w:rPr>
        <w:t xml:space="preserve"> </w:t>
      </w:r>
      <w:r>
        <w:t>Токмакова</w:t>
      </w:r>
      <w:r>
        <w:rPr>
          <w:spacing w:val="26"/>
        </w:rPr>
        <w:t xml:space="preserve"> </w:t>
      </w:r>
      <w:r>
        <w:t>И.П.</w:t>
      </w:r>
    </w:p>
    <w:p w:rsidR="00BD6DB5" w:rsidRDefault="00BD6DB5" w:rsidP="00BD6DB5">
      <w:pPr>
        <w:pStyle w:val="a3"/>
        <w:spacing w:line="362" w:lineRule="auto"/>
        <w:ind w:left="807" w:right="1031"/>
      </w:pPr>
      <w:r>
        <w:t>«Подарок</w:t>
      </w:r>
      <w:r>
        <w:rPr>
          <w:spacing w:val="1"/>
        </w:rPr>
        <w:t xml:space="preserve"> </w:t>
      </w:r>
      <w:r>
        <w:t>для</w:t>
      </w:r>
      <w:r>
        <w:rPr>
          <w:spacing w:val="1"/>
        </w:rPr>
        <w:t xml:space="preserve"> </w:t>
      </w:r>
      <w:r>
        <w:t>Снегурочки»;</w:t>
      </w:r>
      <w:r>
        <w:rPr>
          <w:spacing w:val="1"/>
        </w:rPr>
        <w:t xml:space="preserve"> </w:t>
      </w:r>
      <w:r>
        <w:t>Ремизов</w:t>
      </w:r>
      <w:r>
        <w:rPr>
          <w:spacing w:val="1"/>
        </w:rPr>
        <w:t xml:space="preserve"> </w:t>
      </w:r>
      <w:r>
        <w:t>А.М.</w:t>
      </w:r>
      <w:r>
        <w:rPr>
          <w:spacing w:val="1"/>
        </w:rPr>
        <w:t xml:space="preserve"> </w:t>
      </w:r>
      <w:r>
        <w:t>«Гуси-лебеди»,</w:t>
      </w:r>
      <w:r>
        <w:rPr>
          <w:spacing w:val="1"/>
        </w:rPr>
        <w:t xml:space="preserve"> </w:t>
      </w:r>
      <w:r>
        <w:t>«Хлебный</w:t>
      </w:r>
      <w:r>
        <w:rPr>
          <w:spacing w:val="1"/>
        </w:rPr>
        <w:t xml:space="preserve"> </w:t>
      </w:r>
      <w:r>
        <w:t>голос»;</w:t>
      </w:r>
      <w:r>
        <w:rPr>
          <w:spacing w:val="1"/>
        </w:rPr>
        <w:t xml:space="preserve"> </w:t>
      </w:r>
      <w:r>
        <w:t>Скребицкий</w:t>
      </w:r>
      <w:r>
        <w:rPr>
          <w:spacing w:val="1"/>
        </w:rPr>
        <w:t xml:space="preserve"> </w:t>
      </w:r>
      <w:r>
        <w:t>Г.А.</w:t>
      </w:r>
      <w:r>
        <w:rPr>
          <w:spacing w:val="1"/>
        </w:rPr>
        <w:t xml:space="preserve"> </w:t>
      </w:r>
      <w:r>
        <w:t>«Всяк</w:t>
      </w:r>
      <w:r>
        <w:rPr>
          <w:spacing w:val="1"/>
        </w:rPr>
        <w:t xml:space="preserve"> </w:t>
      </w:r>
      <w:r>
        <w:t>по-</w:t>
      </w:r>
      <w:r>
        <w:rPr>
          <w:spacing w:val="1"/>
        </w:rPr>
        <w:t xml:space="preserve"> </w:t>
      </w:r>
      <w:r>
        <w:t>своему»;</w:t>
      </w:r>
      <w:r>
        <w:rPr>
          <w:spacing w:val="1"/>
        </w:rPr>
        <w:t xml:space="preserve"> </w:t>
      </w:r>
      <w:r>
        <w:t>Соколов-Микитов</w:t>
      </w:r>
      <w:r>
        <w:rPr>
          <w:spacing w:val="-3"/>
        </w:rPr>
        <w:t xml:space="preserve"> </w:t>
      </w:r>
      <w:r>
        <w:t>И.С.</w:t>
      </w:r>
      <w:r>
        <w:rPr>
          <w:spacing w:val="1"/>
        </w:rPr>
        <w:t xml:space="preserve"> </w:t>
      </w:r>
      <w:r>
        <w:t>«Соль</w:t>
      </w:r>
      <w:r>
        <w:rPr>
          <w:spacing w:val="-2"/>
        </w:rPr>
        <w:t xml:space="preserve"> </w:t>
      </w:r>
      <w:r>
        <w:t>Земли»;</w:t>
      </w:r>
      <w:r>
        <w:rPr>
          <w:spacing w:val="1"/>
        </w:rPr>
        <w:t xml:space="preserve"> </w:t>
      </w:r>
      <w:r>
        <w:t>Чѐрный С.</w:t>
      </w:r>
      <w:r>
        <w:rPr>
          <w:spacing w:val="2"/>
        </w:rPr>
        <w:t xml:space="preserve"> </w:t>
      </w:r>
      <w:r>
        <w:t>«Дневник Фокса</w:t>
      </w:r>
      <w:r>
        <w:rPr>
          <w:spacing w:val="3"/>
        </w:rPr>
        <w:t xml:space="preserve"> </w:t>
      </w:r>
      <w:r>
        <w:t>Микки».</w:t>
      </w:r>
    </w:p>
    <w:p w:rsidR="00BD6DB5" w:rsidRDefault="00BD6DB5" w:rsidP="00BD6DB5">
      <w:pPr>
        <w:pStyle w:val="a3"/>
        <w:ind w:left="807"/>
      </w:pPr>
      <w:r>
        <w:t>Произведения</w:t>
      </w:r>
      <w:r>
        <w:rPr>
          <w:spacing w:val="-9"/>
        </w:rPr>
        <w:t xml:space="preserve"> </w:t>
      </w:r>
      <w:r>
        <w:t>поэтов</w:t>
      </w:r>
      <w:r>
        <w:rPr>
          <w:spacing w:val="-13"/>
        </w:rPr>
        <w:t xml:space="preserve"> </w:t>
      </w:r>
      <w:r>
        <w:t>и</w:t>
      </w:r>
      <w:r>
        <w:rPr>
          <w:spacing w:val="-9"/>
        </w:rPr>
        <w:t xml:space="preserve"> </w:t>
      </w:r>
      <w:r>
        <w:t>писателей</w:t>
      </w:r>
      <w:r>
        <w:rPr>
          <w:spacing w:val="-11"/>
        </w:rPr>
        <w:t xml:space="preserve"> </w:t>
      </w:r>
      <w:r>
        <w:t>разных</w:t>
      </w:r>
      <w:r>
        <w:rPr>
          <w:spacing w:val="-9"/>
        </w:rPr>
        <w:t xml:space="preserve"> </w:t>
      </w:r>
      <w:r>
        <w:t>стран.</w:t>
      </w:r>
    </w:p>
    <w:p w:rsidR="00BD6DB5" w:rsidRDefault="00BD6DB5" w:rsidP="00BD6DB5">
      <w:pPr>
        <w:sectPr w:rsidR="00BD6DB5">
          <w:pgSz w:w="16860" w:h="11930" w:orient="landscape"/>
          <w:pgMar w:top="980" w:right="60" w:bottom="1240" w:left="220" w:header="0" w:footer="968" w:gutter="0"/>
          <w:cols w:space="720"/>
        </w:sectPr>
      </w:pPr>
    </w:p>
    <w:p w:rsidR="00BD6DB5" w:rsidRDefault="00BD6DB5" w:rsidP="00BD6DB5">
      <w:pPr>
        <w:pStyle w:val="a3"/>
        <w:spacing w:before="66" w:line="360" w:lineRule="auto"/>
        <w:ind w:left="807" w:right="1048"/>
      </w:pPr>
      <w:r>
        <w:lastRenderedPageBreak/>
        <w:t>Поэзия. Брехт Б. «Зимний</w:t>
      </w:r>
      <w:r>
        <w:rPr>
          <w:spacing w:val="1"/>
        </w:rPr>
        <w:t xml:space="preserve"> </w:t>
      </w:r>
      <w:r>
        <w:t>вечер</w:t>
      </w:r>
      <w:r>
        <w:rPr>
          <w:spacing w:val="1"/>
        </w:rPr>
        <w:t xml:space="preserve"> </w:t>
      </w:r>
      <w:r>
        <w:t>через форточку» (пер. с</w:t>
      </w:r>
      <w:r>
        <w:rPr>
          <w:spacing w:val="1"/>
        </w:rPr>
        <w:t xml:space="preserve"> </w:t>
      </w:r>
      <w:r>
        <w:t>нем. К. Орешина);</w:t>
      </w:r>
      <w:r>
        <w:rPr>
          <w:spacing w:val="1"/>
        </w:rPr>
        <w:t xml:space="preserve"> </w:t>
      </w:r>
      <w:r>
        <w:t>Дриз О.О. «Как</w:t>
      </w:r>
      <w:r>
        <w:rPr>
          <w:spacing w:val="1"/>
        </w:rPr>
        <w:t xml:space="preserve"> </w:t>
      </w:r>
      <w:r>
        <w:t>сделать утро</w:t>
      </w:r>
      <w:r>
        <w:rPr>
          <w:spacing w:val="70"/>
        </w:rPr>
        <w:t xml:space="preserve"> </w:t>
      </w:r>
      <w:r>
        <w:t>волшебным»</w:t>
      </w:r>
      <w:r>
        <w:rPr>
          <w:spacing w:val="1"/>
        </w:rPr>
        <w:t xml:space="preserve"> </w:t>
      </w:r>
      <w:r>
        <w:t>(пер. с евр. Т. Спендиаровой); Лир Э. «Лимерики» (пер. с англ. Г. Кружкова); Станчев Л. «Осенняя гамма» (пер. с болг.</w:t>
      </w:r>
      <w:r>
        <w:rPr>
          <w:spacing w:val="1"/>
        </w:rPr>
        <w:t xml:space="preserve"> </w:t>
      </w:r>
      <w:r>
        <w:t>И.П. Токмаковой);</w:t>
      </w:r>
      <w:r>
        <w:rPr>
          <w:spacing w:val="1"/>
        </w:rPr>
        <w:t xml:space="preserve"> </w:t>
      </w:r>
      <w:r>
        <w:t>Стивенсон Р.Л.</w:t>
      </w:r>
      <w:r>
        <w:rPr>
          <w:spacing w:val="6"/>
        </w:rPr>
        <w:t xml:space="preserve"> </w:t>
      </w:r>
      <w:r>
        <w:t>«Вычитанные</w:t>
      </w:r>
      <w:r>
        <w:rPr>
          <w:spacing w:val="-1"/>
        </w:rPr>
        <w:t xml:space="preserve"> </w:t>
      </w:r>
      <w:r>
        <w:t>страны»</w:t>
      </w:r>
      <w:r>
        <w:rPr>
          <w:spacing w:val="-1"/>
        </w:rPr>
        <w:t xml:space="preserve"> </w:t>
      </w:r>
      <w:r>
        <w:t>(пер.</w:t>
      </w:r>
      <w:r>
        <w:rPr>
          <w:spacing w:val="2"/>
        </w:rPr>
        <w:t xml:space="preserve"> </w:t>
      </w:r>
      <w:r>
        <w:t>с</w:t>
      </w:r>
      <w:r>
        <w:rPr>
          <w:spacing w:val="-1"/>
        </w:rPr>
        <w:t xml:space="preserve"> </w:t>
      </w:r>
      <w:r>
        <w:t>англ.</w:t>
      </w:r>
      <w:r>
        <w:rPr>
          <w:spacing w:val="-2"/>
        </w:rPr>
        <w:t xml:space="preserve"> </w:t>
      </w:r>
      <w:r>
        <w:t>Вл.Ф.</w:t>
      </w:r>
      <w:r>
        <w:rPr>
          <w:spacing w:val="-1"/>
        </w:rPr>
        <w:t xml:space="preserve"> </w:t>
      </w:r>
      <w:r>
        <w:t>Ходасевича).</w:t>
      </w:r>
    </w:p>
    <w:p w:rsidR="00BD6DB5" w:rsidRDefault="00BD6DB5" w:rsidP="00BD6DB5">
      <w:pPr>
        <w:pStyle w:val="a3"/>
        <w:spacing w:before="1" w:line="360" w:lineRule="auto"/>
        <w:ind w:left="807" w:right="1049"/>
      </w:pPr>
      <w:r>
        <w:t>Литературные сказки. Сказки-повести. Андерсен Г.Х. «Оле-Лукойе» (пер. с датск. А. Ганзен), «Соловей» (пер. с датск. А.</w:t>
      </w:r>
      <w:r>
        <w:rPr>
          <w:spacing w:val="1"/>
        </w:rPr>
        <w:t xml:space="preserve"> </w:t>
      </w:r>
      <w:r>
        <w:t>Ганзен, пересказ Т. Габбе и А. Любарской), «Стойкий оловянный солдатик» (пер. с датск. А. Ганзен, пересказ Т. Габбе и</w:t>
      </w:r>
      <w:r>
        <w:rPr>
          <w:spacing w:val="1"/>
        </w:rPr>
        <w:t xml:space="preserve"> </w:t>
      </w:r>
      <w:r>
        <w:t>А.</w:t>
      </w:r>
      <w:r>
        <w:rPr>
          <w:spacing w:val="37"/>
        </w:rPr>
        <w:t xml:space="preserve"> </w:t>
      </w:r>
      <w:r>
        <w:t>Любарской),</w:t>
      </w:r>
      <w:r>
        <w:rPr>
          <w:spacing w:val="47"/>
        </w:rPr>
        <w:t xml:space="preserve"> </w:t>
      </w:r>
      <w:r>
        <w:t>«Снежная</w:t>
      </w:r>
      <w:r>
        <w:rPr>
          <w:spacing w:val="44"/>
        </w:rPr>
        <w:t xml:space="preserve"> </w:t>
      </w:r>
      <w:r>
        <w:t>Королева»</w:t>
      </w:r>
      <w:r>
        <w:rPr>
          <w:spacing w:val="33"/>
        </w:rPr>
        <w:t xml:space="preserve"> </w:t>
      </w:r>
      <w:r>
        <w:t>(пер.</w:t>
      </w:r>
      <w:r>
        <w:rPr>
          <w:spacing w:val="38"/>
        </w:rPr>
        <w:t xml:space="preserve"> </w:t>
      </w:r>
      <w:r>
        <w:t>с</w:t>
      </w:r>
      <w:r>
        <w:rPr>
          <w:spacing w:val="41"/>
        </w:rPr>
        <w:t xml:space="preserve"> </w:t>
      </w:r>
      <w:r>
        <w:t>датск.</w:t>
      </w:r>
      <w:r>
        <w:rPr>
          <w:spacing w:val="41"/>
        </w:rPr>
        <w:t xml:space="preserve"> </w:t>
      </w:r>
      <w:r>
        <w:t>А.</w:t>
      </w:r>
      <w:r>
        <w:rPr>
          <w:spacing w:val="40"/>
        </w:rPr>
        <w:t xml:space="preserve"> </w:t>
      </w:r>
      <w:r>
        <w:t>Ганзен),</w:t>
      </w:r>
      <w:r>
        <w:rPr>
          <w:spacing w:val="46"/>
        </w:rPr>
        <w:t xml:space="preserve"> </w:t>
      </w:r>
      <w:r>
        <w:t>«Русалочка»</w:t>
      </w:r>
      <w:r>
        <w:rPr>
          <w:spacing w:val="32"/>
        </w:rPr>
        <w:t xml:space="preserve"> </w:t>
      </w:r>
      <w:r>
        <w:t>(пер.</w:t>
      </w:r>
      <w:r>
        <w:rPr>
          <w:spacing w:val="42"/>
        </w:rPr>
        <w:t xml:space="preserve"> </w:t>
      </w:r>
      <w:r>
        <w:t>с</w:t>
      </w:r>
      <w:r>
        <w:rPr>
          <w:spacing w:val="41"/>
        </w:rPr>
        <w:t xml:space="preserve"> </w:t>
      </w:r>
      <w:r>
        <w:t>датск.</w:t>
      </w:r>
      <w:r>
        <w:rPr>
          <w:spacing w:val="38"/>
        </w:rPr>
        <w:t xml:space="preserve"> </w:t>
      </w:r>
      <w:r>
        <w:t>А.</w:t>
      </w:r>
      <w:r>
        <w:rPr>
          <w:spacing w:val="41"/>
        </w:rPr>
        <w:t xml:space="preserve"> </w:t>
      </w:r>
      <w:r>
        <w:t>Ганзен);</w:t>
      </w:r>
      <w:r>
        <w:rPr>
          <w:spacing w:val="37"/>
        </w:rPr>
        <w:t xml:space="preserve"> </w:t>
      </w:r>
      <w:r>
        <w:t>Гофман</w:t>
      </w:r>
      <w:r>
        <w:rPr>
          <w:spacing w:val="41"/>
        </w:rPr>
        <w:t xml:space="preserve"> </w:t>
      </w:r>
      <w:r>
        <w:t>Э.Т.А.</w:t>
      </w:r>
    </w:p>
    <w:p w:rsidR="00BD6DB5" w:rsidRDefault="00BD6DB5" w:rsidP="00BD6DB5">
      <w:pPr>
        <w:pStyle w:val="a3"/>
        <w:spacing w:before="3" w:line="362" w:lineRule="auto"/>
        <w:ind w:left="807" w:right="1051"/>
      </w:pPr>
      <w:r>
        <w:t>«Щелкунчик и мышиный Король» (пер. с нем. И. Татариновой); Киплинг Дж. Р. «Маугли» (пер. с англ. Н. Дарузес / И.</w:t>
      </w:r>
      <w:r>
        <w:rPr>
          <w:spacing w:val="1"/>
        </w:rPr>
        <w:t xml:space="preserve"> </w:t>
      </w:r>
      <w:r>
        <w:t>Шустовой), «Кошка, которая гуляла сама по себе» (пер. с англ. К.И. Чуковского / Н. Дарузерс); Кэррол Л. «Алиса в стране</w:t>
      </w:r>
      <w:r>
        <w:rPr>
          <w:spacing w:val="-67"/>
        </w:rPr>
        <w:t xml:space="preserve"> </w:t>
      </w:r>
      <w:r>
        <w:t>чудес»</w:t>
      </w:r>
      <w:r>
        <w:rPr>
          <w:spacing w:val="-3"/>
        </w:rPr>
        <w:t xml:space="preserve"> </w:t>
      </w:r>
      <w:r>
        <w:t>(пер.</w:t>
      </w:r>
      <w:r>
        <w:rPr>
          <w:spacing w:val="6"/>
        </w:rPr>
        <w:t xml:space="preserve"> </w:t>
      </w:r>
      <w:r>
        <w:t>с</w:t>
      </w:r>
      <w:r>
        <w:rPr>
          <w:spacing w:val="5"/>
        </w:rPr>
        <w:t xml:space="preserve"> </w:t>
      </w:r>
      <w:r>
        <w:t>англ.</w:t>
      </w:r>
      <w:r>
        <w:rPr>
          <w:spacing w:val="5"/>
        </w:rPr>
        <w:t xml:space="preserve"> </w:t>
      </w:r>
      <w:r>
        <w:t>Н.</w:t>
      </w:r>
      <w:r>
        <w:rPr>
          <w:spacing w:val="5"/>
        </w:rPr>
        <w:t xml:space="preserve"> </w:t>
      </w:r>
      <w:r>
        <w:t>Демуровой,</w:t>
      </w:r>
      <w:r>
        <w:rPr>
          <w:spacing w:val="5"/>
        </w:rPr>
        <w:t xml:space="preserve"> </w:t>
      </w:r>
      <w:r>
        <w:t>Г.</w:t>
      </w:r>
      <w:r>
        <w:rPr>
          <w:spacing w:val="5"/>
        </w:rPr>
        <w:t xml:space="preserve"> </w:t>
      </w:r>
      <w:r>
        <w:t>Кружкова,</w:t>
      </w:r>
      <w:r>
        <w:rPr>
          <w:spacing w:val="9"/>
        </w:rPr>
        <w:t xml:space="preserve"> </w:t>
      </w:r>
      <w:r>
        <w:t>А.</w:t>
      </w:r>
      <w:r>
        <w:rPr>
          <w:spacing w:val="5"/>
        </w:rPr>
        <w:t xml:space="preserve"> </w:t>
      </w:r>
      <w:r>
        <w:t>Боченкова,</w:t>
      </w:r>
      <w:r>
        <w:rPr>
          <w:spacing w:val="5"/>
        </w:rPr>
        <w:t xml:space="preserve"> </w:t>
      </w:r>
      <w:r>
        <w:t>стихи</w:t>
      </w:r>
      <w:r>
        <w:rPr>
          <w:spacing w:val="9"/>
        </w:rPr>
        <w:t xml:space="preserve"> </w:t>
      </w:r>
      <w:r>
        <w:t>в пер.</w:t>
      </w:r>
      <w:r>
        <w:rPr>
          <w:spacing w:val="5"/>
        </w:rPr>
        <w:t xml:space="preserve"> </w:t>
      </w:r>
      <w:r>
        <w:t>С.Я.</w:t>
      </w:r>
      <w:r>
        <w:rPr>
          <w:spacing w:val="-1"/>
        </w:rPr>
        <w:t xml:space="preserve"> </w:t>
      </w:r>
      <w:r>
        <w:t>Маршака,</w:t>
      </w:r>
      <w:r>
        <w:rPr>
          <w:spacing w:val="8"/>
        </w:rPr>
        <w:t xml:space="preserve"> </w:t>
      </w:r>
      <w:r>
        <w:t>Д.</w:t>
      </w:r>
      <w:r>
        <w:rPr>
          <w:spacing w:val="4"/>
        </w:rPr>
        <w:t xml:space="preserve"> </w:t>
      </w:r>
      <w:r>
        <w:t>Орловской,</w:t>
      </w:r>
      <w:r>
        <w:rPr>
          <w:spacing w:val="6"/>
        </w:rPr>
        <w:t xml:space="preserve"> </w:t>
      </w:r>
      <w:r>
        <w:t>О.</w:t>
      </w:r>
      <w:r>
        <w:rPr>
          <w:spacing w:val="5"/>
        </w:rPr>
        <w:t xml:space="preserve"> </w:t>
      </w:r>
      <w:r>
        <w:t>Седаковой),</w:t>
      </w:r>
    </w:p>
    <w:p w:rsidR="00BD6DB5" w:rsidRDefault="00BD6DB5" w:rsidP="00BD6DB5">
      <w:pPr>
        <w:pStyle w:val="a3"/>
        <w:spacing w:line="362" w:lineRule="auto"/>
        <w:ind w:left="807" w:right="1037"/>
      </w:pPr>
      <w:r>
        <w:t>«Алиса</w:t>
      </w:r>
      <w:r>
        <w:rPr>
          <w:spacing w:val="17"/>
        </w:rPr>
        <w:t xml:space="preserve"> </w:t>
      </w:r>
      <w:r>
        <w:t>в</w:t>
      </w:r>
      <w:r>
        <w:rPr>
          <w:spacing w:val="14"/>
        </w:rPr>
        <w:t xml:space="preserve"> </w:t>
      </w:r>
      <w:r>
        <w:t>Зазеркалье»</w:t>
      </w:r>
      <w:r>
        <w:rPr>
          <w:spacing w:val="12"/>
        </w:rPr>
        <w:t xml:space="preserve"> </w:t>
      </w:r>
      <w:r>
        <w:t>(пер.</w:t>
      </w:r>
      <w:r>
        <w:rPr>
          <w:spacing w:val="17"/>
        </w:rPr>
        <w:t xml:space="preserve"> </w:t>
      </w:r>
      <w:r>
        <w:t>с</w:t>
      </w:r>
      <w:r>
        <w:rPr>
          <w:spacing w:val="12"/>
        </w:rPr>
        <w:t xml:space="preserve"> </w:t>
      </w:r>
      <w:r>
        <w:t>англ.</w:t>
      </w:r>
      <w:r>
        <w:rPr>
          <w:spacing w:val="15"/>
        </w:rPr>
        <w:t xml:space="preserve"> </w:t>
      </w:r>
      <w:r>
        <w:t>Н.</w:t>
      </w:r>
      <w:r>
        <w:rPr>
          <w:spacing w:val="17"/>
        </w:rPr>
        <w:t xml:space="preserve"> </w:t>
      </w:r>
      <w:r>
        <w:t>Демуровой,</w:t>
      </w:r>
      <w:r>
        <w:rPr>
          <w:spacing w:val="17"/>
        </w:rPr>
        <w:t xml:space="preserve"> </w:t>
      </w:r>
      <w:r>
        <w:t>Г.</w:t>
      </w:r>
      <w:r>
        <w:rPr>
          <w:spacing w:val="14"/>
        </w:rPr>
        <w:t xml:space="preserve"> </w:t>
      </w:r>
      <w:r>
        <w:t>Кружкова,</w:t>
      </w:r>
      <w:r>
        <w:rPr>
          <w:spacing w:val="17"/>
        </w:rPr>
        <w:t xml:space="preserve"> </w:t>
      </w:r>
      <w:r>
        <w:t>А.</w:t>
      </w:r>
      <w:r>
        <w:rPr>
          <w:spacing w:val="17"/>
        </w:rPr>
        <w:t xml:space="preserve"> </w:t>
      </w:r>
      <w:r>
        <w:t>Боченкова,</w:t>
      </w:r>
      <w:r>
        <w:rPr>
          <w:spacing w:val="19"/>
        </w:rPr>
        <w:t xml:space="preserve"> </w:t>
      </w:r>
      <w:r>
        <w:t>стихи</w:t>
      </w:r>
      <w:r>
        <w:rPr>
          <w:spacing w:val="16"/>
        </w:rPr>
        <w:t xml:space="preserve"> </w:t>
      </w:r>
      <w:r>
        <w:t>в</w:t>
      </w:r>
      <w:r>
        <w:rPr>
          <w:spacing w:val="12"/>
        </w:rPr>
        <w:t xml:space="preserve"> </w:t>
      </w:r>
      <w:r>
        <w:t>пер.</w:t>
      </w:r>
      <w:r>
        <w:rPr>
          <w:spacing w:val="17"/>
        </w:rPr>
        <w:t xml:space="preserve"> </w:t>
      </w:r>
      <w:r>
        <w:t>С.Я.</w:t>
      </w:r>
      <w:r>
        <w:rPr>
          <w:spacing w:val="13"/>
        </w:rPr>
        <w:t xml:space="preserve"> </w:t>
      </w:r>
      <w:r>
        <w:t>Маршака,</w:t>
      </w:r>
      <w:r>
        <w:rPr>
          <w:spacing w:val="15"/>
        </w:rPr>
        <w:t xml:space="preserve"> </w:t>
      </w:r>
      <w:r>
        <w:t>Д.</w:t>
      </w:r>
      <w:r>
        <w:rPr>
          <w:spacing w:val="20"/>
        </w:rPr>
        <w:t xml:space="preserve"> </w:t>
      </w:r>
      <w:r>
        <w:t>Орловской,</w:t>
      </w:r>
      <w:r>
        <w:rPr>
          <w:spacing w:val="-68"/>
        </w:rPr>
        <w:t xml:space="preserve"> </w:t>
      </w:r>
      <w:r>
        <w:t>О.</w:t>
      </w:r>
      <w:r>
        <w:rPr>
          <w:spacing w:val="61"/>
        </w:rPr>
        <w:t xml:space="preserve"> </w:t>
      </w:r>
      <w:r>
        <w:t>Седаковой);</w:t>
      </w:r>
      <w:r>
        <w:rPr>
          <w:spacing w:val="66"/>
        </w:rPr>
        <w:t xml:space="preserve"> </w:t>
      </w:r>
      <w:r>
        <w:t>Линдгрен</w:t>
      </w:r>
      <w:r>
        <w:rPr>
          <w:spacing w:val="66"/>
        </w:rPr>
        <w:t xml:space="preserve"> </w:t>
      </w:r>
      <w:r>
        <w:t>А.</w:t>
      </w:r>
      <w:r>
        <w:rPr>
          <w:spacing w:val="-2"/>
        </w:rPr>
        <w:t xml:space="preserve"> </w:t>
      </w:r>
      <w:r>
        <w:t>«Три</w:t>
      </w:r>
      <w:r>
        <w:rPr>
          <w:spacing w:val="64"/>
        </w:rPr>
        <w:t xml:space="preserve"> </w:t>
      </w:r>
      <w:r>
        <w:t>повести</w:t>
      </w:r>
      <w:r>
        <w:rPr>
          <w:spacing w:val="60"/>
        </w:rPr>
        <w:t xml:space="preserve"> </w:t>
      </w:r>
      <w:r>
        <w:t>о</w:t>
      </w:r>
      <w:r>
        <w:rPr>
          <w:spacing w:val="66"/>
        </w:rPr>
        <w:t xml:space="preserve"> </w:t>
      </w:r>
      <w:r>
        <w:t>Малыше</w:t>
      </w:r>
      <w:r>
        <w:rPr>
          <w:spacing w:val="63"/>
        </w:rPr>
        <w:t xml:space="preserve"> </w:t>
      </w:r>
      <w:r>
        <w:t>и</w:t>
      </w:r>
      <w:r>
        <w:rPr>
          <w:spacing w:val="56"/>
        </w:rPr>
        <w:t xml:space="preserve"> </w:t>
      </w:r>
      <w:r>
        <w:t>Карлсоне»</w:t>
      </w:r>
      <w:r>
        <w:rPr>
          <w:spacing w:val="58"/>
        </w:rPr>
        <w:t xml:space="preserve"> </w:t>
      </w:r>
      <w:r>
        <w:t>(пер.</w:t>
      </w:r>
      <w:r>
        <w:rPr>
          <w:spacing w:val="62"/>
        </w:rPr>
        <w:t xml:space="preserve"> </w:t>
      </w:r>
      <w:r>
        <w:t>со</w:t>
      </w:r>
      <w:r>
        <w:rPr>
          <w:spacing w:val="61"/>
        </w:rPr>
        <w:t xml:space="preserve"> </w:t>
      </w:r>
      <w:r>
        <w:t>шведск.</w:t>
      </w:r>
      <w:r>
        <w:rPr>
          <w:spacing w:val="65"/>
        </w:rPr>
        <w:t xml:space="preserve"> </w:t>
      </w:r>
      <w:r>
        <w:t>Л.З.</w:t>
      </w:r>
      <w:r>
        <w:rPr>
          <w:spacing w:val="64"/>
        </w:rPr>
        <w:t xml:space="preserve"> </w:t>
      </w:r>
      <w:r>
        <w:t>Лунгиной);</w:t>
      </w:r>
      <w:r>
        <w:rPr>
          <w:spacing w:val="66"/>
        </w:rPr>
        <w:t xml:space="preserve"> </w:t>
      </w:r>
      <w:r>
        <w:t>Нурдквист</w:t>
      </w:r>
      <w:r>
        <w:rPr>
          <w:spacing w:val="59"/>
        </w:rPr>
        <w:t xml:space="preserve"> </w:t>
      </w:r>
      <w:r>
        <w:t>С.</w:t>
      </w:r>
    </w:p>
    <w:p w:rsidR="00BD6DB5" w:rsidRDefault="00BD6DB5" w:rsidP="00BD6DB5">
      <w:pPr>
        <w:pStyle w:val="a3"/>
        <w:spacing w:line="360" w:lineRule="auto"/>
        <w:ind w:left="807" w:right="1022"/>
      </w:pPr>
      <w:r>
        <w:t>«История о том, как Финдус потерялся, когда был маленьким»; Поттер Б. «Сказка про Джемайму Нырнивлужу» (пер. с</w:t>
      </w:r>
      <w:r>
        <w:rPr>
          <w:spacing w:val="1"/>
        </w:rPr>
        <w:t xml:space="preserve"> </w:t>
      </w:r>
      <w:r>
        <w:t>англ. И.П. Токмаковой); Распе Эрих Рудольф «Приключения барона Мюнхгаузена» (пер. с нем. К.И. Чуковского / Е.Н.</w:t>
      </w:r>
      <w:r>
        <w:rPr>
          <w:spacing w:val="1"/>
        </w:rPr>
        <w:t xml:space="preserve"> </w:t>
      </w:r>
      <w:r>
        <w:t>Акимовой); Родари Дж. «Путешествие Голубой Стрелы» (пер. с итал. Ю. Ермаченко), «Джельсомино в Стране лжецов»</w:t>
      </w:r>
      <w:r>
        <w:rPr>
          <w:spacing w:val="1"/>
        </w:rPr>
        <w:t xml:space="preserve"> </w:t>
      </w:r>
      <w:r>
        <w:t>(пер. с итал. А.Б. Махова); Топпелиус С. «Три ржаных колоска» (пер. со шведск. А. Любарской); Эме М. «Краски» (пер. с</w:t>
      </w:r>
      <w:r>
        <w:rPr>
          <w:spacing w:val="1"/>
        </w:rPr>
        <w:t xml:space="preserve"> </w:t>
      </w:r>
      <w:r>
        <w:t>франц.</w:t>
      </w:r>
      <w:r>
        <w:rPr>
          <w:spacing w:val="1"/>
        </w:rPr>
        <w:t xml:space="preserve"> </w:t>
      </w:r>
      <w:r>
        <w:t>И.</w:t>
      </w:r>
      <w:r>
        <w:rPr>
          <w:spacing w:val="1"/>
        </w:rPr>
        <w:t xml:space="preserve"> </w:t>
      </w:r>
      <w:r>
        <w:t>Кузнецовой);</w:t>
      </w:r>
      <w:r>
        <w:rPr>
          <w:spacing w:val="1"/>
        </w:rPr>
        <w:t xml:space="preserve"> </w:t>
      </w:r>
      <w:r>
        <w:t>Янссон</w:t>
      </w:r>
      <w:r>
        <w:rPr>
          <w:spacing w:val="1"/>
        </w:rPr>
        <w:t xml:space="preserve"> </w:t>
      </w:r>
      <w:r>
        <w:t>Т.</w:t>
      </w:r>
      <w:r>
        <w:rPr>
          <w:spacing w:val="1"/>
        </w:rPr>
        <w:t xml:space="preserve"> </w:t>
      </w:r>
      <w:r>
        <w:t>«Муми-тролли»</w:t>
      </w:r>
      <w:r>
        <w:rPr>
          <w:spacing w:val="1"/>
        </w:rPr>
        <w:t xml:space="preserve"> </w:t>
      </w:r>
      <w:r>
        <w:t>(пер.</w:t>
      </w:r>
      <w:r>
        <w:rPr>
          <w:spacing w:val="1"/>
        </w:rPr>
        <w:t xml:space="preserve"> </w:t>
      </w:r>
      <w:r>
        <w:t>со</w:t>
      </w:r>
      <w:r>
        <w:rPr>
          <w:spacing w:val="1"/>
        </w:rPr>
        <w:t xml:space="preserve"> </w:t>
      </w:r>
      <w:r>
        <w:t>шведск.</w:t>
      </w:r>
      <w:r>
        <w:rPr>
          <w:spacing w:val="1"/>
        </w:rPr>
        <w:t xml:space="preserve"> </w:t>
      </w:r>
      <w:r>
        <w:t>В.А.</w:t>
      </w:r>
      <w:r>
        <w:rPr>
          <w:spacing w:val="1"/>
        </w:rPr>
        <w:t xml:space="preserve"> </w:t>
      </w:r>
      <w:r>
        <w:t>Смирнова</w:t>
      </w:r>
      <w:r>
        <w:rPr>
          <w:spacing w:val="1"/>
        </w:rPr>
        <w:t xml:space="preserve"> </w:t>
      </w:r>
      <w:r>
        <w:t>/</w:t>
      </w:r>
      <w:r>
        <w:rPr>
          <w:spacing w:val="1"/>
        </w:rPr>
        <w:t xml:space="preserve"> </w:t>
      </w:r>
      <w:r>
        <w:t>И.П.</w:t>
      </w:r>
      <w:r>
        <w:rPr>
          <w:spacing w:val="1"/>
        </w:rPr>
        <w:t xml:space="preserve"> </w:t>
      </w:r>
      <w:r>
        <w:t>Токмаковой),</w:t>
      </w:r>
      <w:r>
        <w:rPr>
          <w:spacing w:val="1"/>
        </w:rPr>
        <w:t xml:space="preserve"> </w:t>
      </w:r>
      <w:r>
        <w:t>«Шляпа</w:t>
      </w:r>
      <w:r>
        <w:rPr>
          <w:spacing w:val="1"/>
        </w:rPr>
        <w:t xml:space="preserve"> </w:t>
      </w:r>
      <w:r>
        <w:t>волшебника»</w:t>
      </w:r>
      <w:r>
        <w:rPr>
          <w:spacing w:val="-9"/>
        </w:rPr>
        <w:t xml:space="preserve"> </w:t>
      </w:r>
      <w:r>
        <w:t>(пер.</w:t>
      </w:r>
      <w:r>
        <w:rPr>
          <w:spacing w:val="1"/>
        </w:rPr>
        <w:t xml:space="preserve"> </w:t>
      </w:r>
      <w:r>
        <w:t>со</w:t>
      </w:r>
      <w:r>
        <w:rPr>
          <w:spacing w:val="3"/>
        </w:rPr>
        <w:t xml:space="preserve"> </w:t>
      </w:r>
      <w:r>
        <w:t>шведск.</w:t>
      </w:r>
      <w:r>
        <w:rPr>
          <w:spacing w:val="2"/>
        </w:rPr>
        <w:t xml:space="preserve"> </w:t>
      </w:r>
      <w:r>
        <w:t>языка</w:t>
      </w:r>
      <w:r>
        <w:rPr>
          <w:spacing w:val="3"/>
        </w:rPr>
        <w:t xml:space="preserve"> </w:t>
      </w:r>
      <w:r>
        <w:t>В.А.</w:t>
      </w:r>
      <w:r>
        <w:rPr>
          <w:spacing w:val="6"/>
        </w:rPr>
        <w:t xml:space="preserve"> </w:t>
      </w:r>
      <w:r>
        <w:t>Смирнова</w:t>
      </w:r>
      <w:r>
        <w:rPr>
          <w:spacing w:val="-2"/>
        </w:rPr>
        <w:t xml:space="preserve"> </w:t>
      </w:r>
      <w:r>
        <w:t>/</w:t>
      </w:r>
      <w:r>
        <w:rPr>
          <w:spacing w:val="1"/>
        </w:rPr>
        <w:t xml:space="preserve"> </w:t>
      </w:r>
      <w:r>
        <w:t>Л.</w:t>
      </w:r>
      <w:r>
        <w:rPr>
          <w:spacing w:val="-1"/>
        </w:rPr>
        <w:t xml:space="preserve"> </w:t>
      </w:r>
      <w:r>
        <w:t>Брауде).</w:t>
      </w:r>
    </w:p>
    <w:p w:rsidR="00BD6DB5" w:rsidRDefault="00BD6DB5" w:rsidP="00BD6DB5">
      <w:pPr>
        <w:pStyle w:val="a3"/>
        <w:spacing w:line="360" w:lineRule="auto"/>
        <w:ind w:left="807" w:right="1022"/>
      </w:pPr>
    </w:p>
    <w:p w:rsidR="00645F32" w:rsidRDefault="00645F32" w:rsidP="00822CB8">
      <w:pPr>
        <w:spacing w:before="2"/>
        <w:ind w:left="542"/>
        <w:jc w:val="both"/>
        <w:outlineLvl w:val="0"/>
        <w:rPr>
          <w:b/>
          <w:bCs/>
          <w:sz w:val="28"/>
          <w:szCs w:val="28"/>
        </w:rPr>
      </w:pPr>
    </w:p>
    <w:p w:rsidR="00645F32" w:rsidRDefault="00645F32" w:rsidP="00822CB8">
      <w:pPr>
        <w:spacing w:before="2"/>
        <w:ind w:left="542"/>
        <w:jc w:val="both"/>
        <w:outlineLvl w:val="0"/>
        <w:rPr>
          <w:b/>
          <w:bCs/>
          <w:sz w:val="28"/>
          <w:szCs w:val="28"/>
        </w:rPr>
      </w:pPr>
    </w:p>
    <w:p w:rsidR="00645F32" w:rsidRDefault="00645F32" w:rsidP="00822CB8">
      <w:pPr>
        <w:spacing w:before="2"/>
        <w:ind w:left="542"/>
        <w:jc w:val="both"/>
        <w:outlineLvl w:val="0"/>
        <w:rPr>
          <w:b/>
          <w:bCs/>
          <w:sz w:val="28"/>
          <w:szCs w:val="28"/>
        </w:rPr>
      </w:pPr>
    </w:p>
    <w:p w:rsidR="00645F32" w:rsidRDefault="00645F32" w:rsidP="00822CB8">
      <w:pPr>
        <w:spacing w:before="2"/>
        <w:ind w:left="542"/>
        <w:jc w:val="both"/>
        <w:outlineLvl w:val="0"/>
        <w:rPr>
          <w:b/>
          <w:bCs/>
          <w:sz w:val="28"/>
          <w:szCs w:val="28"/>
        </w:rPr>
      </w:pPr>
    </w:p>
    <w:p w:rsidR="00645F32" w:rsidRDefault="00645F32" w:rsidP="00822CB8">
      <w:pPr>
        <w:spacing w:before="2"/>
        <w:ind w:left="542"/>
        <w:jc w:val="both"/>
        <w:outlineLvl w:val="0"/>
        <w:rPr>
          <w:b/>
          <w:bCs/>
          <w:sz w:val="28"/>
          <w:szCs w:val="28"/>
        </w:rPr>
      </w:pPr>
      <w:r>
        <w:rPr>
          <w:b/>
          <w:bCs/>
          <w:sz w:val="28"/>
          <w:szCs w:val="28"/>
        </w:rPr>
        <w:t>3.1.2.</w:t>
      </w:r>
      <w:r w:rsidR="00BD6DB5">
        <w:rPr>
          <w:b/>
          <w:bCs/>
          <w:sz w:val="28"/>
          <w:szCs w:val="28"/>
        </w:rPr>
        <w:t xml:space="preserve"> Перечень рекомендованных для се</w:t>
      </w:r>
      <w:r w:rsidR="00E0170D">
        <w:rPr>
          <w:b/>
          <w:bCs/>
          <w:sz w:val="28"/>
          <w:szCs w:val="28"/>
        </w:rPr>
        <w:t>мейного просмотра анимационных произведений  соответствует ФОП стр. 195-218 п.33</w:t>
      </w:r>
    </w:p>
    <w:p w:rsidR="00E0170D" w:rsidRDefault="00E0170D" w:rsidP="00E0170D">
      <w:pPr>
        <w:pStyle w:val="a3"/>
        <w:spacing w:before="2"/>
        <w:ind w:left="879"/>
      </w:pPr>
      <w:r>
        <w:rPr>
          <w:spacing w:val="-1"/>
        </w:rPr>
        <w:t>В</w:t>
      </w:r>
      <w:r>
        <w:rPr>
          <w:spacing w:val="-18"/>
        </w:rPr>
        <w:t xml:space="preserve"> </w:t>
      </w:r>
      <w:r>
        <w:rPr>
          <w:spacing w:val="-1"/>
        </w:rPr>
        <w:t>перечень</w:t>
      </w:r>
      <w:r>
        <w:rPr>
          <w:spacing w:val="-12"/>
        </w:rPr>
        <w:t xml:space="preserve"> </w:t>
      </w:r>
      <w:r>
        <w:rPr>
          <w:spacing w:val="-1"/>
        </w:rPr>
        <w:t>входят</w:t>
      </w:r>
      <w:r>
        <w:rPr>
          <w:spacing w:val="-11"/>
        </w:rPr>
        <w:t xml:space="preserve"> </w:t>
      </w:r>
      <w:r>
        <w:rPr>
          <w:spacing w:val="-1"/>
        </w:rPr>
        <w:t>анимационные</w:t>
      </w:r>
      <w:r>
        <w:rPr>
          <w:spacing w:val="-7"/>
        </w:rPr>
        <w:t xml:space="preserve"> </w:t>
      </w:r>
      <w:r>
        <w:rPr>
          <w:spacing w:val="-1"/>
        </w:rPr>
        <w:t>и</w:t>
      </w:r>
      <w:r>
        <w:rPr>
          <w:spacing w:val="-14"/>
        </w:rPr>
        <w:t xml:space="preserve"> </w:t>
      </w:r>
      <w:r>
        <w:rPr>
          <w:spacing w:val="-1"/>
        </w:rPr>
        <w:t>кинематографические</w:t>
      </w:r>
      <w:r>
        <w:rPr>
          <w:spacing w:val="-6"/>
        </w:rPr>
        <w:t xml:space="preserve"> </w:t>
      </w:r>
      <w:r>
        <w:t>произведения</w:t>
      </w:r>
      <w:r>
        <w:rPr>
          <w:spacing w:val="-8"/>
        </w:rPr>
        <w:t xml:space="preserve"> </w:t>
      </w:r>
      <w:r>
        <w:t>отечественного</w:t>
      </w:r>
      <w:r>
        <w:rPr>
          <w:spacing w:val="-5"/>
        </w:rPr>
        <w:t xml:space="preserve"> </w:t>
      </w:r>
      <w:r>
        <w:t>производства</w:t>
      </w:r>
      <w:r>
        <w:rPr>
          <w:spacing w:val="-10"/>
        </w:rPr>
        <w:t xml:space="preserve"> </w:t>
      </w:r>
      <w:r>
        <w:t>для</w:t>
      </w:r>
      <w:r>
        <w:rPr>
          <w:spacing w:val="-9"/>
        </w:rPr>
        <w:t xml:space="preserve"> </w:t>
      </w:r>
      <w:r>
        <w:t>совместного</w:t>
      </w:r>
    </w:p>
    <w:p w:rsidR="00E0170D" w:rsidRDefault="00E0170D" w:rsidP="00916FD3">
      <w:pPr>
        <w:pStyle w:val="a3"/>
        <w:spacing w:before="66" w:line="360" w:lineRule="auto"/>
        <w:ind w:left="851" w:right="1032" w:hanging="131"/>
      </w:pPr>
      <w:r>
        <w:t>семейного</w:t>
      </w:r>
      <w:r>
        <w:rPr>
          <w:spacing w:val="1"/>
        </w:rPr>
        <w:t xml:space="preserve"> </w:t>
      </w:r>
      <w:r>
        <w:t>просмотра,</w:t>
      </w:r>
      <w:r>
        <w:rPr>
          <w:spacing w:val="1"/>
        </w:rPr>
        <w:t xml:space="preserve"> </w:t>
      </w:r>
      <w:r>
        <w:t>бесед</w:t>
      </w:r>
      <w:r>
        <w:rPr>
          <w:spacing w:val="1"/>
        </w:rPr>
        <w:t xml:space="preserve"> </w:t>
      </w:r>
      <w:r>
        <w:t>и</w:t>
      </w:r>
      <w:r>
        <w:rPr>
          <w:spacing w:val="1"/>
        </w:rPr>
        <w:t xml:space="preserve"> </w:t>
      </w:r>
      <w:r>
        <w:t>обсуждений,</w:t>
      </w:r>
      <w:r>
        <w:rPr>
          <w:spacing w:val="1"/>
        </w:rPr>
        <w:t xml:space="preserve"> </w:t>
      </w:r>
      <w:r>
        <w:t>использования</w:t>
      </w:r>
      <w:r>
        <w:rPr>
          <w:spacing w:val="1"/>
        </w:rPr>
        <w:t xml:space="preserve"> </w:t>
      </w:r>
      <w:r>
        <w:t>их</w:t>
      </w:r>
      <w:r>
        <w:rPr>
          <w:spacing w:val="1"/>
        </w:rPr>
        <w:t xml:space="preserve"> </w:t>
      </w:r>
      <w:r>
        <w:t>элементов</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w:t>
      </w:r>
      <w:r>
        <w:rPr>
          <w:spacing w:val="1"/>
        </w:rPr>
        <w:t xml:space="preserve"> </w:t>
      </w:r>
      <w:r>
        <w:t>взаимодействия,</w:t>
      </w:r>
      <w:r>
        <w:rPr>
          <w:spacing w:val="-67"/>
        </w:rPr>
        <w:t xml:space="preserve"> </w:t>
      </w:r>
      <w:r>
        <w:t>проявлений сопереживания и взаимопомощи; расширения эмоционального опыта ребенка, формирования у него эмпатии</w:t>
      </w:r>
      <w:r>
        <w:rPr>
          <w:spacing w:val="1"/>
        </w:rPr>
        <w:t xml:space="preserve"> </w:t>
      </w:r>
      <w:r>
        <w:t>и</w:t>
      </w:r>
      <w:r>
        <w:rPr>
          <w:spacing w:val="-1"/>
        </w:rPr>
        <w:t xml:space="preserve"> </w:t>
      </w:r>
      <w:r>
        <w:t>ценностного</w:t>
      </w:r>
      <w:r>
        <w:rPr>
          <w:spacing w:val="5"/>
        </w:rPr>
        <w:t xml:space="preserve"> </w:t>
      </w:r>
      <w:r>
        <w:t>отношения</w:t>
      </w:r>
      <w:r>
        <w:rPr>
          <w:spacing w:val="3"/>
        </w:rPr>
        <w:t xml:space="preserve"> </w:t>
      </w:r>
      <w:r>
        <w:t>к</w:t>
      </w:r>
      <w:r>
        <w:rPr>
          <w:spacing w:val="-3"/>
        </w:rPr>
        <w:t xml:space="preserve"> </w:t>
      </w:r>
      <w:r>
        <w:t>окружающему</w:t>
      </w:r>
      <w:r>
        <w:rPr>
          <w:spacing w:val="-10"/>
        </w:rPr>
        <w:t xml:space="preserve"> </w:t>
      </w:r>
      <w:r>
        <w:t>миру.</w:t>
      </w:r>
    </w:p>
    <w:p w:rsidR="00E0170D" w:rsidRDefault="00E0170D" w:rsidP="00E0170D">
      <w:pPr>
        <w:pStyle w:val="a3"/>
        <w:spacing w:before="5" w:line="360" w:lineRule="auto"/>
        <w:ind w:left="807" w:right="1033"/>
      </w:pPr>
      <w:r>
        <w:t>Полнометражные кинематографические и анимационные фильмы рекомендуются только для семейного просмотра и не</w:t>
      </w:r>
      <w:r>
        <w:rPr>
          <w:spacing w:val="1"/>
        </w:rPr>
        <w:t xml:space="preserve"> </w:t>
      </w:r>
      <w:r>
        <w:t>могут быть включены в образовательный процесс ДОО. Время просмотра ребенком цифрового и медиа контента должно</w:t>
      </w:r>
      <w:r>
        <w:rPr>
          <w:spacing w:val="1"/>
        </w:rPr>
        <w:t xml:space="preserve"> </w:t>
      </w:r>
      <w:r>
        <w:t>регулироваться родителями (законными представителями) и соответствовать его возрастным возможностям. Некоторые</w:t>
      </w:r>
      <w:r>
        <w:rPr>
          <w:spacing w:val="1"/>
        </w:rPr>
        <w:t xml:space="preserve"> </w:t>
      </w:r>
      <w:r>
        <w:t>анимационные</w:t>
      </w:r>
      <w:r>
        <w:rPr>
          <w:spacing w:val="11"/>
        </w:rPr>
        <w:t xml:space="preserve"> </w:t>
      </w:r>
      <w:r>
        <w:t>произведения</w:t>
      </w:r>
      <w:r>
        <w:rPr>
          <w:spacing w:val="12"/>
        </w:rPr>
        <w:t xml:space="preserve"> </w:t>
      </w:r>
      <w:r>
        <w:t>(отмеченные</w:t>
      </w:r>
      <w:r>
        <w:rPr>
          <w:spacing w:val="13"/>
        </w:rPr>
        <w:t xml:space="preserve"> </w:t>
      </w:r>
      <w:r>
        <w:t>звездочкой)</w:t>
      </w:r>
      <w:r>
        <w:rPr>
          <w:spacing w:val="11"/>
        </w:rPr>
        <w:t xml:space="preserve"> </w:t>
      </w:r>
      <w:r>
        <w:t>требуют</w:t>
      </w:r>
      <w:r>
        <w:rPr>
          <w:spacing w:val="11"/>
        </w:rPr>
        <w:t xml:space="preserve"> </w:t>
      </w:r>
      <w:r>
        <w:t>особого</w:t>
      </w:r>
      <w:r>
        <w:rPr>
          <w:spacing w:val="15"/>
        </w:rPr>
        <w:t xml:space="preserve"> </w:t>
      </w:r>
      <w:r>
        <w:t>внимания</w:t>
      </w:r>
      <w:r>
        <w:rPr>
          <w:spacing w:val="15"/>
        </w:rPr>
        <w:t xml:space="preserve"> </w:t>
      </w:r>
      <w:r>
        <w:t>к</w:t>
      </w:r>
      <w:r>
        <w:rPr>
          <w:spacing w:val="11"/>
        </w:rPr>
        <w:t xml:space="preserve"> </w:t>
      </w:r>
      <w:r>
        <w:t>эмоциональному</w:t>
      </w:r>
      <w:r>
        <w:rPr>
          <w:spacing w:val="5"/>
        </w:rPr>
        <w:t xml:space="preserve"> </w:t>
      </w:r>
      <w:r>
        <w:t>состоянию</w:t>
      </w:r>
      <w:r>
        <w:rPr>
          <w:spacing w:val="10"/>
        </w:rPr>
        <w:t xml:space="preserve"> </w:t>
      </w:r>
      <w:r>
        <w:t>ребенка</w:t>
      </w:r>
      <w:r>
        <w:rPr>
          <w:spacing w:val="-67"/>
        </w:rPr>
        <w:t xml:space="preserve"> </w:t>
      </w:r>
      <w:r>
        <w:t>и</w:t>
      </w:r>
      <w:r>
        <w:rPr>
          <w:spacing w:val="1"/>
        </w:rPr>
        <w:t xml:space="preserve"> </w:t>
      </w:r>
      <w:r>
        <w:t>не</w:t>
      </w:r>
      <w:r>
        <w:rPr>
          <w:spacing w:val="1"/>
        </w:rPr>
        <w:t xml:space="preserve"> </w:t>
      </w:r>
      <w:r>
        <w:t>рекомендуются</w:t>
      </w:r>
      <w:r>
        <w:rPr>
          <w:spacing w:val="1"/>
        </w:rPr>
        <w:t xml:space="preserve"> </w:t>
      </w:r>
      <w:r>
        <w:t>к</w:t>
      </w:r>
      <w:r>
        <w:rPr>
          <w:spacing w:val="1"/>
        </w:rPr>
        <w:t xml:space="preserve"> </w:t>
      </w:r>
      <w:r>
        <w:t>просмотру</w:t>
      </w:r>
      <w:r>
        <w:rPr>
          <w:spacing w:val="1"/>
        </w:rPr>
        <w:t xml:space="preserve"> </w:t>
      </w:r>
      <w:r>
        <w:t>без</w:t>
      </w:r>
      <w:r>
        <w:rPr>
          <w:spacing w:val="1"/>
        </w:rPr>
        <w:t xml:space="preserve"> </w:t>
      </w:r>
      <w:r>
        <w:t>обсуждения</w:t>
      </w:r>
      <w:r>
        <w:rPr>
          <w:spacing w:val="1"/>
        </w:rPr>
        <w:t xml:space="preserve"> </w:t>
      </w:r>
      <w:r>
        <w:t>со</w:t>
      </w:r>
      <w:r>
        <w:rPr>
          <w:spacing w:val="1"/>
        </w:rPr>
        <w:t xml:space="preserve"> </w:t>
      </w:r>
      <w:r>
        <w:t>взрослым</w:t>
      </w:r>
      <w:r>
        <w:rPr>
          <w:spacing w:val="1"/>
        </w:rPr>
        <w:t xml:space="preserve"> </w:t>
      </w:r>
      <w:r>
        <w:t>переживаний</w:t>
      </w:r>
      <w:r>
        <w:rPr>
          <w:spacing w:val="1"/>
        </w:rPr>
        <w:t xml:space="preserve"> </w:t>
      </w:r>
      <w:r>
        <w:t>ребенка.</w:t>
      </w:r>
      <w:r>
        <w:rPr>
          <w:spacing w:val="1"/>
        </w:rPr>
        <w:t xml:space="preserve"> </w:t>
      </w:r>
      <w:r>
        <w:t>Ряд</w:t>
      </w:r>
      <w:r>
        <w:rPr>
          <w:spacing w:val="1"/>
        </w:rPr>
        <w:t xml:space="preserve"> </w:t>
      </w:r>
      <w:r>
        <w:t>фильмов</w:t>
      </w:r>
      <w:r>
        <w:rPr>
          <w:spacing w:val="1"/>
        </w:rPr>
        <w:t xml:space="preserve"> </w:t>
      </w:r>
      <w:r>
        <w:t>(отмеченные</w:t>
      </w:r>
      <w:r>
        <w:rPr>
          <w:spacing w:val="1"/>
        </w:rPr>
        <w:t xml:space="preserve"> </w:t>
      </w:r>
      <w:r>
        <w:t>2</w:t>
      </w:r>
      <w:r>
        <w:rPr>
          <w:spacing w:val="1"/>
        </w:rPr>
        <w:t xml:space="preserve"> </w:t>
      </w:r>
      <w:r>
        <w:t>звездочками)</w:t>
      </w:r>
      <w:r>
        <w:rPr>
          <w:spacing w:val="1"/>
        </w:rPr>
        <w:t xml:space="preserve"> </w:t>
      </w:r>
      <w:r>
        <w:t>содержат</w:t>
      </w:r>
      <w:r>
        <w:rPr>
          <w:spacing w:val="1"/>
        </w:rPr>
        <w:t xml:space="preserve"> </w:t>
      </w:r>
      <w:r>
        <w:t>серию</w:t>
      </w:r>
      <w:r>
        <w:rPr>
          <w:spacing w:val="1"/>
        </w:rPr>
        <w:t xml:space="preserve"> </w:t>
      </w:r>
      <w:r>
        <w:t>образцов</w:t>
      </w:r>
      <w:r>
        <w:rPr>
          <w:spacing w:val="1"/>
        </w:rPr>
        <w:t xml:space="preserve"> </w:t>
      </w:r>
      <w:r>
        <w:t>социально</w:t>
      </w:r>
      <w:r>
        <w:rPr>
          <w:spacing w:val="1"/>
        </w:rPr>
        <w:t xml:space="preserve"> </w:t>
      </w:r>
      <w:r>
        <w:t>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экранного времени,</w:t>
      </w:r>
      <w:r>
        <w:rPr>
          <w:spacing w:val="6"/>
        </w:rPr>
        <w:t xml:space="preserve"> </w:t>
      </w:r>
      <w:r>
        <w:t>что требует предварительного</w:t>
      </w:r>
      <w:r>
        <w:rPr>
          <w:spacing w:val="-3"/>
        </w:rPr>
        <w:t xml:space="preserve"> </w:t>
      </w:r>
      <w:r>
        <w:t>и последующего обсуждения</w:t>
      </w:r>
      <w:r>
        <w:rPr>
          <w:spacing w:val="6"/>
        </w:rPr>
        <w:t xml:space="preserve"> </w:t>
      </w:r>
      <w:r>
        <w:t>с</w:t>
      </w:r>
      <w:r>
        <w:rPr>
          <w:spacing w:val="1"/>
        </w:rPr>
        <w:t xml:space="preserve"> </w:t>
      </w:r>
      <w:r>
        <w:t>детьми.</w:t>
      </w:r>
    </w:p>
    <w:p w:rsidR="00E0170D" w:rsidRDefault="00E0170D" w:rsidP="00E0170D">
      <w:pPr>
        <w:pStyle w:val="a3"/>
        <w:spacing w:line="360" w:lineRule="auto"/>
        <w:ind w:left="807" w:right="1028"/>
      </w:pPr>
      <w:r>
        <w:t>Выбор цифрового контента, медиа продукции, в том числе кинематографических и анимационных фильмов 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доступ</w:t>
      </w:r>
      <w:r>
        <w:rPr>
          <w:spacing w:val="1"/>
        </w:rPr>
        <w:t xml:space="preserve"> </w:t>
      </w:r>
      <w:r>
        <w:t>к</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здоровью</w:t>
      </w:r>
      <w:r>
        <w:rPr>
          <w:spacing w:val="1"/>
        </w:rPr>
        <w:t xml:space="preserve"> </w:t>
      </w:r>
      <w:r>
        <w:t>и</w:t>
      </w:r>
      <w:r>
        <w:rPr>
          <w:spacing w:val="1"/>
        </w:rPr>
        <w:t xml:space="preserve"> </w:t>
      </w:r>
      <w:r>
        <w:t>развитию детей в Российской Федерации (Федеральный закон Российской Федерации от 29 декабря 2010 г. N 436-ФЗ «О</w:t>
      </w:r>
      <w:r>
        <w:rPr>
          <w:spacing w:val="1"/>
        </w:rPr>
        <w:t xml:space="preserve"> </w:t>
      </w:r>
      <w:r>
        <w:t>защите</w:t>
      </w:r>
      <w:r>
        <w:rPr>
          <w:spacing w:val="-6"/>
        </w:rPr>
        <w:t xml:space="preserve"> </w:t>
      </w:r>
      <w:r>
        <w:t>детей от</w:t>
      </w:r>
      <w:r>
        <w:rPr>
          <w:spacing w:val="-3"/>
        </w:rPr>
        <w:t xml:space="preserve"> </w:t>
      </w:r>
      <w:r>
        <w:t>информации,</w:t>
      </w:r>
      <w:r>
        <w:rPr>
          <w:spacing w:val="5"/>
        </w:rPr>
        <w:t xml:space="preserve"> </w:t>
      </w:r>
      <w:r>
        <w:t>причиняющей</w:t>
      </w:r>
      <w:r>
        <w:rPr>
          <w:spacing w:val="9"/>
        </w:rPr>
        <w:t xml:space="preserve"> </w:t>
      </w:r>
      <w:r>
        <w:t>вред</w:t>
      </w:r>
      <w:r>
        <w:rPr>
          <w:spacing w:val="3"/>
        </w:rPr>
        <w:t xml:space="preserve"> </w:t>
      </w:r>
      <w:r>
        <w:t>их</w:t>
      </w:r>
      <w:r>
        <w:rPr>
          <w:spacing w:val="-4"/>
        </w:rPr>
        <w:t xml:space="preserve"> </w:t>
      </w:r>
      <w:r>
        <w:t>здоровью</w:t>
      </w:r>
      <w:r>
        <w:rPr>
          <w:spacing w:val="-3"/>
        </w:rPr>
        <w:t xml:space="preserve"> </w:t>
      </w:r>
      <w:r>
        <w:t>и развитию»).</w:t>
      </w:r>
    </w:p>
    <w:p w:rsidR="00E0170D" w:rsidRDefault="00E0170D" w:rsidP="00E0170D">
      <w:pPr>
        <w:pStyle w:val="a3"/>
        <w:spacing w:before="3"/>
        <w:ind w:left="807"/>
      </w:pPr>
      <w:r>
        <w:rPr>
          <w:spacing w:val="-1"/>
        </w:rPr>
        <w:t>Анимационные</w:t>
      </w:r>
      <w:r>
        <w:rPr>
          <w:spacing w:val="-14"/>
        </w:rPr>
        <w:t xml:space="preserve"> </w:t>
      </w:r>
      <w:r>
        <w:t>произведения</w:t>
      </w:r>
    </w:p>
    <w:p w:rsidR="00E0170D" w:rsidRDefault="00E0170D" w:rsidP="00E0170D">
      <w:pPr>
        <w:pStyle w:val="a3"/>
        <w:spacing w:before="160"/>
        <w:ind w:left="807"/>
      </w:pPr>
      <w:r>
        <w:lastRenderedPageBreak/>
        <w:t>Для</w:t>
      </w:r>
      <w:r>
        <w:rPr>
          <w:spacing w:val="-4"/>
        </w:rPr>
        <w:t xml:space="preserve"> </w:t>
      </w:r>
      <w:r>
        <w:t>детей</w:t>
      </w:r>
      <w:r>
        <w:rPr>
          <w:spacing w:val="-5"/>
        </w:rPr>
        <w:t xml:space="preserve"> </w:t>
      </w:r>
      <w:r>
        <w:t>дошкольного</w:t>
      </w:r>
      <w:r>
        <w:rPr>
          <w:spacing w:val="-4"/>
        </w:rPr>
        <w:t xml:space="preserve"> </w:t>
      </w:r>
      <w:r>
        <w:t>возраста</w:t>
      </w:r>
      <w:r>
        <w:rPr>
          <w:spacing w:val="-1"/>
        </w:rPr>
        <w:t xml:space="preserve"> </w:t>
      </w:r>
      <w:r>
        <w:t>(с</w:t>
      </w:r>
      <w:r>
        <w:rPr>
          <w:spacing w:val="-8"/>
        </w:rPr>
        <w:t xml:space="preserve"> </w:t>
      </w:r>
      <w:r>
        <w:t>пяти</w:t>
      </w:r>
      <w:r>
        <w:rPr>
          <w:spacing w:val="-10"/>
        </w:rPr>
        <w:t xml:space="preserve"> </w:t>
      </w:r>
      <w:r>
        <w:t>лет)</w:t>
      </w:r>
    </w:p>
    <w:p w:rsidR="00E0170D" w:rsidRDefault="00E0170D" w:rsidP="00E0170D">
      <w:pPr>
        <w:pStyle w:val="a3"/>
        <w:spacing w:before="168" w:line="355" w:lineRule="auto"/>
        <w:ind w:left="807" w:right="1492"/>
      </w:pPr>
      <w:r>
        <w:t>Анимационный сериал «Тима и Тома», студия «Рики», реж. А.Борисова, А. Жидков, О. Мусин, А. Бахурин и др., 2015.</w:t>
      </w:r>
      <w:r>
        <w:rPr>
          <w:spacing w:val="-67"/>
        </w:rPr>
        <w:t xml:space="preserve"> </w:t>
      </w:r>
      <w:r>
        <w:t>Фильм</w:t>
      </w:r>
      <w:r>
        <w:rPr>
          <w:spacing w:val="-1"/>
        </w:rPr>
        <w:t xml:space="preserve"> </w:t>
      </w:r>
      <w:r>
        <w:t>«Паровозик</w:t>
      </w:r>
      <w:r>
        <w:rPr>
          <w:spacing w:val="-4"/>
        </w:rPr>
        <w:t xml:space="preserve"> </w:t>
      </w:r>
      <w:r>
        <w:t>из</w:t>
      </w:r>
      <w:r>
        <w:rPr>
          <w:spacing w:val="-1"/>
        </w:rPr>
        <w:t xml:space="preserve"> </w:t>
      </w:r>
      <w:r>
        <w:t>Ромашкова»,</w:t>
      </w:r>
      <w:r>
        <w:rPr>
          <w:spacing w:val="4"/>
        </w:rPr>
        <w:t xml:space="preserve"> </w:t>
      </w:r>
      <w:r>
        <w:t>студия</w:t>
      </w:r>
      <w:r>
        <w:rPr>
          <w:spacing w:val="2"/>
        </w:rPr>
        <w:t xml:space="preserve"> </w:t>
      </w:r>
      <w:r>
        <w:t>Союзмультфильм,</w:t>
      </w:r>
      <w:r>
        <w:rPr>
          <w:spacing w:val="6"/>
        </w:rPr>
        <w:t xml:space="preserve"> </w:t>
      </w:r>
      <w:r>
        <w:t>реж.В.Дегтярев, 1967.</w:t>
      </w:r>
    </w:p>
    <w:p w:rsidR="00E0170D" w:rsidRDefault="00E0170D" w:rsidP="00E0170D">
      <w:pPr>
        <w:pStyle w:val="a3"/>
        <w:spacing w:before="9"/>
        <w:ind w:left="807"/>
      </w:pPr>
      <w:r>
        <w:t>Фильм</w:t>
      </w:r>
      <w:r>
        <w:rPr>
          <w:spacing w:val="-7"/>
        </w:rPr>
        <w:t xml:space="preserve"> </w:t>
      </w:r>
      <w:r>
        <w:t>«Как</w:t>
      </w:r>
      <w:r>
        <w:rPr>
          <w:spacing w:val="-7"/>
        </w:rPr>
        <w:t xml:space="preserve"> </w:t>
      </w:r>
      <w:r>
        <w:t>львенок</w:t>
      </w:r>
      <w:r>
        <w:rPr>
          <w:spacing w:val="-14"/>
        </w:rPr>
        <w:t xml:space="preserve"> </w:t>
      </w:r>
      <w:r>
        <w:t>и</w:t>
      </w:r>
      <w:r>
        <w:rPr>
          <w:spacing w:val="-9"/>
        </w:rPr>
        <w:t xml:space="preserve"> </w:t>
      </w:r>
      <w:r>
        <w:t>черепаха</w:t>
      </w:r>
      <w:r>
        <w:rPr>
          <w:spacing w:val="-3"/>
        </w:rPr>
        <w:t xml:space="preserve"> </w:t>
      </w:r>
      <w:r>
        <w:t>пели</w:t>
      </w:r>
      <w:r>
        <w:rPr>
          <w:spacing w:val="-10"/>
        </w:rPr>
        <w:t xml:space="preserve"> </w:t>
      </w:r>
      <w:r>
        <w:t>песню»,</w:t>
      </w:r>
      <w:r>
        <w:rPr>
          <w:spacing w:val="-9"/>
        </w:rPr>
        <w:t xml:space="preserve"> </w:t>
      </w:r>
      <w:r>
        <w:t>студия</w:t>
      </w:r>
      <w:r>
        <w:rPr>
          <w:spacing w:val="-4"/>
        </w:rPr>
        <w:t xml:space="preserve"> </w:t>
      </w:r>
      <w:r>
        <w:t>Союзмультфильм,</w:t>
      </w:r>
      <w:r>
        <w:rPr>
          <w:spacing w:val="-8"/>
        </w:rPr>
        <w:t xml:space="preserve"> </w:t>
      </w:r>
      <w:r>
        <w:t>режиссер</w:t>
      </w:r>
      <w:r>
        <w:rPr>
          <w:spacing w:val="-8"/>
        </w:rPr>
        <w:t xml:space="preserve"> </w:t>
      </w:r>
      <w:r>
        <w:t>И.Ковалевская,</w:t>
      </w:r>
      <w:r>
        <w:rPr>
          <w:spacing w:val="-8"/>
        </w:rPr>
        <w:t xml:space="preserve"> </w:t>
      </w:r>
      <w:r>
        <w:t>1974.</w:t>
      </w:r>
    </w:p>
    <w:p w:rsidR="00916FD3" w:rsidRDefault="00916FD3" w:rsidP="00E0170D"/>
    <w:p w:rsidR="00E0170D" w:rsidRDefault="00E0170D" w:rsidP="00916FD3">
      <w:pPr>
        <w:pStyle w:val="a3"/>
        <w:spacing w:before="165" w:line="362" w:lineRule="auto"/>
        <w:ind w:left="807" w:right="1031"/>
      </w:pPr>
      <w:r>
        <w:t>Фильм</w:t>
      </w:r>
      <w:r w:rsidRPr="00916FD3">
        <w:t xml:space="preserve"> </w:t>
      </w:r>
      <w:r>
        <w:t>«Мама</w:t>
      </w:r>
      <w:r w:rsidRPr="00916FD3">
        <w:t xml:space="preserve"> </w:t>
      </w:r>
      <w:r>
        <w:t>для</w:t>
      </w:r>
      <w:r w:rsidRPr="00916FD3">
        <w:t xml:space="preserve"> </w:t>
      </w:r>
      <w:r>
        <w:t>мамонтенка»,</w:t>
      </w:r>
      <w:r w:rsidRPr="00916FD3">
        <w:t xml:space="preserve"> </w:t>
      </w:r>
      <w:r>
        <w:t>студия</w:t>
      </w:r>
      <w:r w:rsidRPr="00916FD3">
        <w:t xml:space="preserve"> </w:t>
      </w:r>
      <w:r>
        <w:t>«Союзмультфильм»,</w:t>
      </w:r>
      <w:r w:rsidRPr="00916FD3">
        <w:t xml:space="preserve"> </w:t>
      </w:r>
      <w:r>
        <w:t>режиссер</w:t>
      </w:r>
      <w:r w:rsidRPr="00916FD3">
        <w:t xml:space="preserve"> </w:t>
      </w:r>
      <w:r>
        <w:t>Олег</w:t>
      </w:r>
      <w:r w:rsidRPr="00916FD3">
        <w:t xml:space="preserve"> </w:t>
      </w:r>
      <w:r>
        <w:t>Чуркин,</w:t>
      </w:r>
      <w:r w:rsidRPr="00916FD3">
        <w:t xml:space="preserve"> </w:t>
      </w:r>
      <w:r>
        <w:t>1981.</w:t>
      </w:r>
      <w:r w:rsidRPr="00916FD3">
        <w:t xml:space="preserve"> </w:t>
      </w:r>
      <w:r>
        <w:t>Фильм</w:t>
      </w:r>
      <w:r w:rsidRPr="00916FD3">
        <w:t xml:space="preserve"> </w:t>
      </w:r>
      <w:r>
        <w:t>«Катерок»,</w:t>
      </w:r>
      <w:r w:rsidRPr="00916FD3">
        <w:t xml:space="preserve"> </w:t>
      </w:r>
      <w:r>
        <w:t>студия</w:t>
      </w:r>
    </w:p>
    <w:p w:rsidR="00E0170D" w:rsidRDefault="00E0170D" w:rsidP="00E0170D">
      <w:pPr>
        <w:pStyle w:val="a3"/>
        <w:spacing w:before="165" w:line="362" w:lineRule="auto"/>
        <w:ind w:left="807" w:right="1031"/>
      </w:pPr>
      <w:r>
        <w:t>«Союзмультфильм»,</w:t>
      </w:r>
      <w:r>
        <w:rPr>
          <w:spacing w:val="1"/>
        </w:rPr>
        <w:t xml:space="preserve"> </w:t>
      </w:r>
      <w:r>
        <w:t>режиссѐр</w:t>
      </w:r>
      <w:r>
        <w:rPr>
          <w:spacing w:val="1"/>
        </w:rPr>
        <w:t xml:space="preserve"> </w:t>
      </w:r>
      <w:r>
        <w:t>И.Ковалевская</w:t>
      </w:r>
      <w:r>
        <w:rPr>
          <w:spacing w:val="1"/>
        </w:rPr>
        <w:t xml:space="preserve"> </w:t>
      </w:r>
      <w:r>
        <w:t>,1970.</w:t>
      </w:r>
      <w:r>
        <w:rPr>
          <w:spacing w:val="1"/>
        </w:rPr>
        <w:t xml:space="preserve"> </w:t>
      </w:r>
      <w:r>
        <w:t>Фильм</w:t>
      </w:r>
      <w:r>
        <w:rPr>
          <w:spacing w:val="1"/>
        </w:rPr>
        <w:t xml:space="preserve"> </w:t>
      </w:r>
      <w:r>
        <w:t>«Мешок</w:t>
      </w:r>
      <w:r>
        <w:rPr>
          <w:spacing w:val="1"/>
        </w:rPr>
        <w:t xml:space="preserve"> </w:t>
      </w:r>
      <w:r>
        <w:t>яблок»,</w:t>
      </w:r>
      <w:r>
        <w:rPr>
          <w:spacing w:val="1"/>
        </w:rPr>
        <w:t xml:space="preserve"> </w:t>
      </w:r>
      <w:r>
        <w:t>студия</w:t>
      </w:r>
      <w:r>
        <w:rPr>
          <w:spacing w:val="1"/>
        </w:rPr>
        <w:t xml:space="preserve"> </w:t>
      </w:r>
      <w:r>
        <w:t>«Союзмультфильм»,</w:t>
      </w:r>
      <w:r>
        <w:rPr>
          <w:spacing w:val="1"/>
        </w:rPr>
        <w:t xml:space="preserve"> </w:t>
      </w:r>
      <w:r>
        <w:t>режиссѐр</w:t>
      </w:r>
      <w:r>
        <w:rPr>
          <w:spacing w:val="1"/>
        </w:rPr>
        <w:t xml:space="preserve"> </w:t>
      </w:r>
      <w:r>
        <w:t>В.Бордзиловский,</w:t>
      </w:r>
      <w:r>
        <w:rPr>
          <w:spacing w:val="6"/>
        </w:rPr>
        <w:t xml:space="preserve"> </w:t>
      </w:r>
      <w:r>
        <w:t>1974.</w:t>
      </w:r>
      <w:r>
        <w:rPr>
          <w:spacing w:val="9"/>
        </w:rPr>
        <w:t xml:space="preserve"> </w:t>
      </w:r>
      <w:r>
        <w:t>Фильм</w:t>
      </w:r>
      <w:r>
        <w:rPr>
          <w:spacing w:val="3"/>
        </w:rPr>
        <w:t xml:space="preserve"> </w:t>
      </w:r>
      <w:r>
        <w:t>«Крошка</w:t>
      </w:r>
      <w:r>
        <w:rPr>
          <w:spacing w:val="10"/>
        </w:rPr>
        <w:t xml:space="preserve"> </w:t>
      </w:r>
      <w:r>
        <w:t>енот»,</w:t>
      </w:r>
      <w:r>
        <w:rPr>
          <w:spacing w:val="10"/>
        </w:rPr>
        <w:t xml:space="preserve"> </w:t>
      </w:r>
      <w:r>
        <w:t>ТО</w:t>
      </w:r>
      <w:r>
        <w:rPr>
          <w:spacing w:val="1"/>
        </w:rPr>
        <w:t xml:space="preserve"> </w:t>
      </w:r>
      <w:r>
        <w:t>«Экран»,</w:t>
      </w:r>
      <w:r>
        <w:rPr>
          <w:spacing w:val="9"/>
        </w:rPr>
        <w:t xml:space="preserve"> </w:t>
      </w:r>
      <w:r>
        <w:t>режиссер</w:t>
      </w:r>
      <w:r>
        <w:rPr>
          <w:spacing w:val="9"/>
        </w:rPr>
        <w:t xml:space="preserve"> </w:t>
      </w:r>
      <w:r>
        <w:t>О.</w:t>
      </w:r>
      <w:r>
        <w:rPr>
          <w:spacing w:val="5"/>
        </w:rPr>
        <w:t xml:space="preserve"> </w:t>
      </w:r>
      <w:r>
        <w:t>Чуркин,</w:t>
      </w:r>
      <w:r>
        <w:rPr>
          <w:spacing w:val="10"/>
        </w:rPr>
        <w:t xml:space="preserve"> </w:t>
      </w:r>
      <w:r>
        <w:t>1974.</w:t>
      </w:r>
      <w:r>
        <w:rPr>
          <w:spacing w:val="4"/>
        </w:rPr>
        <w:t xml:space="preserve"> </w:t>
      </w:r>
      <w:r>
        <w:t>Фильм</w:t>
      </w:r>
      <w:r>
        <w:rPr>
          <w:spacing w:val="9"/>
        </w:rPr>
        <w:t xml:space="preserve"> </w:t>
      </w:r>
      <w:r>
        <w:t>«Гадкий</w:t>
      </w:r>
      <w:r>
        <w:rPr>
          <w:spacing w:val="8"/>
        </w:rPr>
        <w:t xml:space="preserve"> </w:t>
      </w:r>
      <w:r>
        <w:t>утенок»,</w:t>
      </w:r>
      <w:r>
        <w:rPr>
          <w:spacing w:val="5"/>
        </w:rPr>
        <w:t xml:space="preserve"> </w:t>
      </w:r>
      <w:r>
        <w:t>студия</w:t>
      </w:r>
    </w:p>
    <w:p w:rsidR="00E0170D" w:rsidRDefault="00E0170D" w:rsidP="00E0170D">
      <w:pPr>
        <w:pStyle w:val="a3"/>
        <w:spacing w:line="362" w:lineRule="auto"/>
        <w:ind w:left="807" w:right="1027"/>
      </w:pPr>
      <w:r>
        <w:t>«Союзмультфильм»,</w:t>
      </w:r>
      <w:r>
        <w:rPr>
          <w:spacing w:val="1"/>
        </w:rPr>
        <w:t xml:space="preserve"> </w:t>
      </w:r>
      <w:r>
        <w:t>режиссер</w:t>
      </w:r>
      <w:r>
        <w:rPr>
          <w:spacing w:val="1"/>
        </w:rPr>
        <w:t xml:space="preserve"> </w:t>
      </w:r>
      <w:r>
        <w:t>Дегтярев</w:t>
      </w:r>
      <w:r>
        <w:rPr>
          <w:spacing w:val="1"/>
        </w:rPr>
        <w:t xml:space="preserve"> </w:t>
      </w:r>
      <w:r>
        <w:t>В.Д.</w:t>
      </w:r>
      <w:r>
        <w:rPr>
          <w:spacing w:val="1"/>
        </w:rPr>
        <w:t xml:space="preserve"> </w:t>
      </w:r>
      <w:r>
        <w:t>Фильм</w:t>
      </w:r>
      <w:r>
        <w:rPr>
          <w:spacing w:val="1"/>
        </w:rPr>
        <w:t xml:space="preserve"> </w:t>
      </w:r>
      <w:r>
        <w:t>«Котенок</w:t>
      </w:r>
      <w:r>
        <w:rPr>
          <w:spacing w:val="1"/>
        </w:rPr>
        <w:t xml:space="preserve"> </w:t>
      </w:r>
      <w:r>
        <w:t>по</w:t>
      </w:r>
      <w:r>
        <w:rPr>
          <w:spacing w:val="1"/>
        </w:rPr>
        <w:t xml:space="preserve"> </w:t>
      </w:r>
      <w:r>
        <w:t>имени</w:t>
      </w:r>
      <w:r>
        <w:rPr>
          <w:spacing w:val="1"/>
        </w:rPr>
        <w:t xml:space="preserve"> </w:t>
      </w:r>
      <w:r>
        <w:t>Гав»,</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Л.Атаманов. Фильм</w:t>
      </w:r>
      <w:r>
        <w:rPr>
          <w:spacing w:val="11"/>
        </w:rPr>
        <w:t xml:space="preserve"> </w:t>
      </w:r>
      <w:r>
        <w:t>«Малыш</w:t>
      </w:r>
      <w:r>
        <w:rPr>
          <w:spacing w:val="1"/>
        </w:rPr>
        <w:t xml:space="preserve"> </w:t>
      </w:r>
      <w:r>
        <w:t>и</w:t>
      </w:r>
      <w:r>
        <w:rPr>
          <w:spacing w:val="49"/>
        </w:rPr>
        <w:t xml:space="preserve"> </w:t>
      </w:r>
      <w:r>
        <w:t>Карлсон»</w:t>
      </w:r>
      <w:r>
        <w:rPr>
          <w:spacing w:val="48"/>
        </w:rPr>
        <w:t xml:space="preserve"> </w:t>
      </w:r>
      <w:r>
        <w:t>студия</w:t>
      </w:r>
      <w:r>
        <w:rPr>
          <w:spacing w:val="35"/>
        </w:rPr>
        <w:t xml:space="preserve"> </w:t>
      </w:r>
      <w:r>
        <w:t>«Союзмультфильм»,</w:t>
      </w:r>
      <w:r>
        <w:rPr>
          <w:spacing w:val="3"/>
        </w:rPr>
        <w:t xml:space="preserve"> </w:t>
      </w:r>
      <w:r>
        <w:t>режиссер</w:t>
      </w:r>
      <w:r>
        <w:rPr>
          <w:spacing w:val="1"/>
        </w:rPr>
        <w:t xml:space="preserve"> </w:t>
      </w:r>
      <w:r>
        <w:t>Б.Степанцев</w:t>
      </w:r>
      <w:r>
        <w:rPr>
          <w:spacing w:val="8"/>
        </w:rPr>
        <w:t xml:space="preserve"> </w:t>
      </w:r>
      <w:r>
        <w:t>Фильм</w:t>
      </w:r>
    </w:p>
    <w:p w:rsidR="00E0170D" w:rsidRDefault="00E0170D" w:rsidP="00E0170D">
      <w:pPr>
        <w:pStyle w:val="a3"/>
        <w:ind w:left="807"/>
      </w:pPr>
      <w:r>
        <w:t xml:space="preserve">«Малыш  </w:t>
      </w:r>
      <w:r>
        <w:rPr>
          <w:spacing w:val="8"/>
        </w:rPr>
        <w:t xml:space="preserve"> </w:t>
      </w:r>
      <w:r>
        <w:t xml:space="preserve">и  </w:t>
      </w:r>
      <w:r>
        <w:rPr>
          <w:spacing w:val="7"/>
        </w:rPr>
        <w:t xml:space="preserve"> </w:t>
      </w:r>
      <w:r>
        <w:t xml:space="preserve">Карлсон»**,  </w:t>
      </w:r>
      <w:r>
        <w:rPr>
          <w:spacing w:val="8"/>
        </w:rPr>
        <w:t xml:space="preserve"> </w:t>
      </w:r>
      <w:r>
        <w:t xml:space="preserve">студия  </w:t>
      </w:r>
      <w:r>
        <w:rPr>
          <w:spacing w:val="15"/>
        </w:rPr>
        <w:t xml:space="preserve"> </w:t>
      </w:r>
      <w:r>
        <w:t xml:space="preserve">«Союзмультфильм»,  </w:t>
      </w:r>
      <w:r>
        <w:rPr>
          <w:spacing w:val="15"/>
        </w:rPr>
        <w:t xml:space="preserve"> </w:t>
      </w:r>
      <w:r>
        <w:t xml:space="preserve">режиссер  </w:t>
      </w:r>
      <w:r>
        <w:rPr>
          <w:spacing w:val="7"/>
        </w:rPr>
        <w:t xml:space="preserve"> </w:t>
      </w:r>
      <w:r>
        <w:t>Б.</w:t>
      </w:r>
      <w:r>
        <w:rPr>
          <w:spacing w:val="138"/>
        </w:rPr>
        <w:t xml:space="preserve"> </w:t>
      </w:r>
      <w:r>
        <w:t xml:space="preserve">Степанцев,  </w:t>
      </w:r>
      <w:r>
        <w:rPr>
          <w:spacing w:val="8"/>
        </w:rPr>
        <w:t xml:space="preserve"> </w:t>
      </w:r>
      <w:r>
        <w:t xml:space="preserve">1969.  </w:t>
      </w:r>
      <w:r>
        <w:rPr>
          <w:spacing w:val="3"/>
        </w:rPr>
        <w:t xml:space="preserve"> </w:t>
      </w:r>
      <w:r>
        <w:t xml:space="preserve">Фильм  </w:t>
      </w:r>
      <w:r>
        <w:rPr>
          <w:spacing w:val="9"/>
        </w:rPr>
        <w:t xml:space="preserve"> </w:t>
      </w:r>
      <w:r>
        <w:t xml:space="preserve">«Маугли»,  </w:t>
      </w:r>
      <w:r>
        <w:rPr>
          <w:spacing w:val="12"/>
        </w:rPr>
        <w:t xml:space="preserve"> </w:t>
      </w:r>
      <w:r>
        <w:t>студия</w:t>
      </w:r>
    </w:p>
    <w:p w:rsidR="00E0170D" w:rsidRDefault="00E0170D" w:rsidP="00E0170D">
      <w:pPr>
        <w:pStyle w:val="a3"/>
        <w:spacing w:before="146" w:line="362" w:lineRule="auto"/>
        <w:ind w:left="807" w:right="1026"/>
      </w:pPr>
      <w:r>
        <w:t>«Союзмультфильм», режиссер Р. Давыдов, 1971. Фильм «Кот Леопольд», студия «Экран», режиссер А. Резников, 1975 –</w:t>
      </w:r>
      <w:r>
        <w:rPr>
          <w:spacing w:val="1"/>
        </w:rPr>
        <w:t xml:space="preserve"> </w:t>
      </w:r>
      <w:r>
        <w:t>1987.</w:t>
      </w:r>
      <w:r>
        <w:rPr>
          <w:spacing w:val="53"/>
        </w:rPr>
        <w:t xml:space="preserve"> </w:t>
      </w:r>
      <w:r>
        <w:t>Фильм</w:t>
      </w:r>
      <w:r>
        <w:rPr>
          <w:spacing w:val="54"/>
        </w:rPr>
        <w:t xml:space="preserve"> </w:t>
      </w:r>
      <w:r>
        <w:t>«Рикки-Тикки-Тави»,</w:t>
      </w:r>
      <w:r>
        <w:rPr>
          <w:spacing w:val="49"/>
        </w:rPr>
        <w:t xml:space="preserve"> </w:t>
      </w:r>
      <w:r>
        <w:t>студия</w:t>
      </w:r>
      <w:r>
        <w:rPr>
          <w:spacing w:val="54"/>
        </w:rPr>
        <w:t xml:space="preserve"> </w:t>
      </w:r>
      <w:r>
        <w:t>«Союзмультфильм»,</w:t>
      </w:r>
      <w:r>
        <w:rPr>
          <w:spacing w:val="56"/>
        </w:rPr>
        <w:t xml:space="preserve"> </w:t>
      </w:r>
      <w:r>
        <w:t>режиссер</w:t>
      </w:r>
      <w:r>
        <w:rPr>
          <w:spacing w:val="54"/>
        </w:rPr>
        <w:t xml:space="preserve"> </w:t>
      </w:r>
      <w:r>
        <w:t>А.</w:t>
      </w:r>
      <w:r>
        <w:rPr>
          <w:spacing w:val="48"/>
        </w:rPr>
        <w:t xml:space="preserve"> </w:t>
      </w:r>
      <w:r>
        <w:t>Снежко-Блоцкой,</w:t>
      </w:r>
      <w:r>
        <w:rPr>
          <w:spacing w:val="53"/>
        </w:rPr>
        <w:t xml:space="preserve"> </w:t>
      </w:r>
      <w:r>
        <w:t>1965.</w:t>
      </w:r>
      <w:r>
        <w:rPr>
          <w:spacing w:val="48"/>
        </w:rPr>
        <w:t xml:space="preserve"> </w:t>
      </w:r>
      <w:r>
        <w:t>Фильм</w:t>
      </w:r>
    </w:p>
    <w:p w:rsidR="00E0170D" w:rsidRDefault="00E0170D" w:rsidP="00E0170D">
      <w:pPr>
        <w:pStyle w:val="a3"/>
        <w:spacing w:line="360" w:lineRule="auto"/>
        <w:ind w:left="807" w:right="1033"/>
      </w:pPr>
      <w:r>
        <w:t>«Дюймовочка», студия «Союзмульфильм», режиссер Л. Амальрик, 1964. Фильм «Пластилиновая ворона», ТО «Экран»,</w:t>
      </w:r>
      <w:r>
        <w:rPr>
          <w:spacing w:val="1"/>
        </w:rPr>
        <w:t xml:space="preserve"> </w:t>
      </w:r>
      <w:r>
        <w:t>режиссер А. Татарский, 1981. Фильм «Каникулы Бонифация», студия «Союзмультфильм», режиссер Ф. Хитрук, 1965.</w:t>
      </w:r>
      <w:r>
        <w:rPr>
          <w:spacing w:val="1"/>
        </w:rPr>
        <w:t xml:space="preserve"> </w:t>
      </w:r>
      <w:r>
        <w:t>Фильм «Последний лепесток», студия «Союзмультфильм», режиссер Р.Качанов, 1977. Фильм «Умка» и «Умка ищет</w:t>
      </w:r>
      <w:r>
        <w:rPr>
          <w:spacing w:val="1"/>
        </w:rPr>
        <w:t xml:space="preserve"> </w:t>
      </w:r>
      <w:r>
        <w:t>друга»,</w:t>
      </w:r>
      <w:r>
        <w:rPr>
          <w:spacing w:val="63"/>
        </w:rPr>
        <w:t xml:space="preserve"> </w:t>
      </w:r>
      <w:r>
        <w:t>студия</w:t>
      </w:r>
      <w:r>
        <w:rPr>
          <w:spacing w:val="63"/>
        </w:rPr>
        <w:t xml:space="preserve"> </w:t>
      </w:r>
      <w:r>
        <w:t>«Союзмультфильм»,</w:t>
      </w:r>
      <w:r>
        <w:rPr>
          <w:spacing w:val="67"/>
        </w:rPr>
        <w:t xml:space="preserve"> </w:t>
      </w:r>
      <w:r>
        <w:t>реж.В.Попов,</w:t>
      </w:r>
      <w:r>
        <w:rPr>
          <w:spacing w:val="65"/>
        </w:rPr>
        <w:t xml:space="preserve"> </w:t>
      </w:r>
      <w:r>
        <w:t>В.Пекарь,</w:t>
      </w:r>
      <w:r>
        <w:rPr>
          <w:spacing w:val="57"/>
        </w:rPr>
        <w:t xml:space="preserve"> </w:t>
      </w:r>
      <w:r>
        <w:t>1969,</w:t>
      </w:r>
      <w:r>
        <w:rPr>
          <w:spacing w:val="58"/>
        </w:rPr>
        <w:t xml:space="preserve"> </w:t>
      </w:r>
      <w:r>
        <w:t>1970.</w:t>
      </w:r>
      <w:r>
        <w:rPr>
          <w:spacing w:val="67"/>
        </w:rPr>
        <w:t xml:space="preserve"> </w:t>
      </w:r>
      <w:r>
        <w:t>Фильм</w:t>
      </w:r>
      <w:r>
        <w:rPr>
          <w:spacing w:val="63"/>
        </w:rPr>
        <w:t xml:space="preserve"> </w:t>
      </w:r>
      <w:r>
        <w:t>«Умка</w:t>
      </w:r>
      <w:r>
        <w:rPr>
          <w:spacing w:val="60"/>
        </w:rPr>
        <w:t xml:space="preserve"> </w:t>
      </w:r>
      <w:r>
        <w:t>на</w:t>
      </w:r>
      <w:r>
        <w:rPr>
          <w:spacing w:val="53"/>
        </w:rPr>
        <w:t xml:space="preserve"> </w:t>
      </w:r>
      <w:r>
        <w:t>елке»,</w:t>
      </w:r>
      <w:r>
        <w:rPr>
          <w:spacing w:val="62"/>
        </w:rPr>
        <w:t xml:space="preserve"> </w:t>
      </w:r>
      <w:r>
        <w:t>студия</w:t>
      </w:r>
    </w:p>
    <w:p w:rsidR="00E0170D" w:rsidRDefault="00E0170D" w:rsidP="00E0170D">
      <w:pPr>
        <w:pStyle w:val="a3"/>
        <w:spacing w:line="362" w:lineRule="auto"/>
        <w:ind w:left="807" w:right="1030"/>
      </w:pPr>
      <w:r>
        <w:t>«Союзмультфильм»,</w:t>
      </w:r>
      <w:r>
        <w:rPr>
          <w:spacing w:val="1"/>
        </w:rPr>
        <w:t xml:space="preserve"> </w:t>
      </w:r>
      <w:r>
        <w:t>режиссер</w:t>
      </w:r>
      <w:r>
        <w:rPr>
          <w:spacing w:val="1"/>
        </w:rPr>
        <w:t xml:space="preserve"> </w:t>
      </w:r>
      <w:r>
        <w:t>А.</w:t>
      </w:r>
      <w:r>
        <w:rPr>
          <w:spacing w:val="1"/>
        </w:rPr>
        <w:t xml:space="preserve"> </w:t>
      </w:r>
      <w:r>
        <w:t>Воробьев,</w:t>
      </w:r>
      <w:r>
        <w:rPr>
          <w:spacing w:val="1"/>
        </w:rPr>
        <w:t xml:space="preserve"> </w:t>
      </w:r>
      <w:r>
        <w:t>2019.</w:t>
      </w:r>
      <w:r>
        <w:rPr>
          <w:spacing w:val="1"/>
        </w:rPr>
        <w:t xml:space="preserve"> </w:t>
      </w:r>
      <w:r>
        <w:t>Фильм</w:t>
      </w:r>
      <w:r>
        <w:rPr>
          <w:spacing w:val="1"/>
        </w:rPr>
        <w:t xml:space="preserve"> </w:t>
      </w:r>
      <w:r>
        <w:t>«Сладкая</w:t>
      </w:r>
      <w:r>
        <w:rPr>
          <w:spacing w:val="1"/>
        </w:rPr>
        <w:t xml:space="preserve"> </w:t>
      </w:r>
      <w:r>
        <w:t>сказка»,</w:t>
      </w:r>
      <w:r>
        <w:rPr>
          <w:spacing w:val="1"/>
        </w:rPr>
        <w:t xml:space="preserve"> </w:t>
      </w:r>
      <w:r>
        <w:t>студия</w:t>
      </w:r>
      <w:r>
        <w:rPr>
          <w:spacing w:val="1"/>
        </w:rPr>
        <w:t xml:space="preserve"> </w:t>
      </w:r>
      <w:r>
        <w:t>Союзмультфильм,</w:t>
      </w:r>
      <w:r>
        <w:rPr>
          <w:spacing w:val="1"/>
        </w:rPr>
        <w:t xml:space="preserve"> </w:t>
      </w:r>
      <w:r>
        <w:t>режиссѐрВ.</w:t>
      </w:r>
      <w:r>
        <w:rPr>
          <w:spacing w:val="1"/>
        </w:rPr>
        <w:t xml:space="preserve"> </w:t>
      </w:r>
      <w:r>
        <w:t>Дегтярев, 1970.</w:t>
      </w:r>
    </w:p>
    <w:p w:rsidR="00E0170D" w:rsidRDefault="00E0170D" w:rsidP="00E0170D">
      <w:pPr>
        <w:pStyle w:val="a3"/>
        <w:tabs>
          <w:tab w:val="left" w:pos="3785"/>
          <w:tab w:val="left" w:pos="5202"/>
          <w:tab w:val="left" w:pos="8034"/>
        </w:tabs>
        <w:spacing w:line="362" w:lineRule="auto"/>
        <w:ind w:left="807" w:right="2442"/>
        <w:jc w:val="left"/>
      </w:pPr>
      <w:r>
        <w:t>Цикл фильмов «Чебурашка и крокодил Гена», студия «Союзмультфильм», режиссер Р.Качанов, 1969-1983.</w:t>
      </w:r>
      <w:r>
        <w:rPr>
          <w:spacing w:val="1"/>
        </w:rPr>
        <w:t xml:space="preserve"> </w:t>
      </w:r>
      <w:r>
        <w:lastRenderedPageBreak/>
        <w:t>Цикл</w:t>
      </w:r>
      <w:r>
        <w:rPr>
          <w:spacing w:val="-11"/>
        </w:rPr>
        <w:t xml:space="preserve"> </w:t>
      </w:r>
      <w:r>
        <w:t>фильмов</w:t>
      </w:r>
      <w:r>
        <w:rPr>
          <w:spacing w:val="-12"/>
        </w:rPr>
        <w:t xml:space="preserve"> </w:t>
      </w:r>
      <w:r>
        <w:t>«38</w:t>
      </w:r>
      <w:r>
        <w:rPr>
          <w:spacing w:val="-9"/>
        </w:rPr>
        <w:t xml:space="preserve"> </w:t>
      </w:r>
      <w:r>
        <w:t>попугаев»,</w:t>
      </w:r>
      <w:r>
        <w:rPr>
          <w:spacing w:val="-6"/>
        </w:rPr>
        <w:t xml:space="preserve"> </w:t>
      </w:r>
      <w:r>
        <w:t>студия</w:t>
      </w:r>
      <w:r>
        <w:rPr>
          <w:spacing w:val="2"/>
        </w:rPr>
        <w:t xml:space="preserve"> </w:t>
      </w:r>
      <w:r>
        <w:t>«Союзмультфильм»,</w:t>
      </w:r>
      <w:r>
        <w:rPr>
          <w:spacing w:val="-6"/>
        </w:rPr>
        <w:t xml:space="preserve"> </w:t>
      </w:r>
      <w:r>
        <w:t>режиссер</w:t>
      </w:r>
      <w:r>
        <w:rPr>
          <w:spacing w:val="-9"/>
        </w:rPr>
        <w:t xml:space="preserve"> </w:t>
      </w:r>
      <w:r>
        <w:t>Иван</w:t>
      </w:r>
      <w:r>
        <w:rPr>
          <w:spacing w:val="-10"/>
        </w:rPr>
        <w:t xml:space="preserve"> </w:t>
      </w:r>
      <w:r>
        <w:t>Уфимцев,</w:t>
      </w:r>
      <w:r>
        <w:rPr>
          <w:spacing w:val="-6"/>
        </w:rPr>
        <w:t xml:space="preserve"> </w:t>
      </w:r>
      <w:r>
        <w:t>1976-91.</w:t>
      </w:r>
      <w:r>
        <w:rPr>
          <w:spacing w:val="-6"/>
        </w:rPr>
        <w:t xml:space="preserve"> </w:t>
      </w:r>
      <w:r>
        <w:t>Фильм</w:t>
      </w:r>
      <w:r>
        <w:rPr>
          <w:spacing w:val="-6"/>
        </w:rPr>
        <w:t xml:space="preserve"> </w:t>
      </w:r>
      <w:r>
        <w:t>«Лягушка</w:t>
      </w:r>
      <w:r>
        <w:rPr>
          <w:spacing w:val="-67"/>
        </w:rPr>
        <w:t xml:space="preserve"> </w:t>
      </w:r>
      <w:r>
        <w:t>путешественница»,</w:t>
      </w:r>
      <w:r>
        <w:tab/>
        <w:t>студия</w:t>
      </w:r>
      <w:r>
        <w:tab/>
        <w:t>«Союзмультфильм»,</w:t>
      </w:r>
      <w:r>
        <w:tab/>
        <w:t>режиссѐры В.Котѐночкин,</w:t>
      </w:r>
      <w:r>
        <w:rPr>
          <w:spacing w:val="2"/>
        </w:rPr>
        <w:t xml:space="preserve"> </w:t>
      </w:r>
      <w:r>
        <w:t>А.Трусов,</w:t>
      </w:r>
      <w:r>
        <w:rPr>
          <w:spacing w:val="1"/>
        </w:rPr>
        <w:t xml:space="preserve"> </w:t>
      </w:r>
      <w:r>
        <w:t>1965.</w:t>
      </w:r>
    </w:p>
    <w:p w:rsidR="00E0170D" w:rsidRDefault="00E0170D" w:rsidP="00E0170D">
      <w:pPr>
        <w:pStyle w:val="a3"/>
        <w:spacing w:line="357" w:lineRule="auto"/>
        <w:ind w:left="807" w:right="1125"/>
      </w:pPr>
      <w:r>
        <w:t>Цикл фильмов «Винни-Пух», студия «Союзмультфильм», режиссер Ф. Хитрук, 1969 – 1972. Фильм «Серая шейка»,</w:t>
      </w:r>
      <w:r>
        <w:rPr>
          <w:spacing w:val="1"/>
        </w:rPr>
        <w:t xml:space="preserve"> </w:t>
      </w:r>
      <w:r>
        <w:t>студия «Союзмультфильм», режиссер Л.Амальрик, В.Полковников, 1948. Фильм «Золушка», студия «Союзмультфильм»,</w:t>
      </w:r>
      <w:r>
        <w:rPr>
          <w:spacing w:val="-67"/>
        </w:rPr>
        <w:t xml:space="preserve"> </w:t>
      </w:r>
      <w:r>
        <w:t>режиссер</w:t>
      </w:r>
      <w:r>
        <w:rPr>
          <w:spacing w:val="-9"/>
        </w:rPr>
        <w:t xml:space="preserve"> </w:t>
      </w:r>
      <w:r>
        <w:t>И.</w:t>
      </w:r>
      <w:r>
        <w:rPr>
          <w:spacing w:val="-9"/>
        </w:rPr>
        <w:t xml:space="preserve"> </w:t>
      </w:r>
      <w:r>
        <w:t>Аксенчук,</w:t>
      </w:r>
      <w:r>
        <w:rPr>
          <w:spacing w:val="-10"/>
        </w:rPr>
        <w:t xml:space="preserve"> </w:t>
      </w:r>
      <w:r>
        <w:t>1979.</w:t>
      </w:r>
      <w:r>
        <w:rPr>
          <w:spacing w:val="-8"/>
        </w:rPr>
        <w:t xml:space="preserve"> </w:t>
      </w:r>
      <w:r>
        <w:t>Фильм</w:t>
      </w:r>
      <w:r>
        <w:rPr>
          <w:spacing w:val="-9"/>
        </w:rPr>
        <w:t xml:space="preserve"> </w:t>
      </w:r>
      <w:r>
        <w:t>«Новогодняя</w:t>
      </w:r>
      <w:r>
        <w:rPr>
          <w:spacing w:val="-7"/>
        </w:rPr>
        <w:t xml:space="preserve"> </w:t>
      </w:r>
      <w:r>
        <w:t>сказка»,</w:t>
      </w:r>
      <w:r>
        <w:rPr>
          <w:spacing w:val="-10"/>
        </w:rPr>
        <w:t xml:space="preserve"> </w:t>
      </w:r>
      <w:r>
        <w:t>студия</w:t>
      </w:r>
      <w:r>
        <w:rPr>
          <w:spacing w:val="-3"/>
        </w:rPr>
        <w:t xml:space="preserve"> </w:t>
      </w:r>
      <w:r>
        <w:t>«Союзмультфильм»,</w:t>
      </w:r>
      <w:r>
        <w:rPr>
          <w:spacing w:val="-10"/>
        </w:rPr>
        <w:t xml:space="preserve"> </w:t>
      </w:r>
      <w:r>
        <w:t>режиссѐр</w:t>
      </w:r>
      <w:r>
        <w:rPr>
          <w:spacing w:val="-6"/>
        </w:rPr>
        <w:t xml:space="preserve"> </w:t>
      </w:r>
      <w:r>
        <w:t>В.Дегтярев,</w:t>
      </w:r>
      <w:r>
        <w:rPr>
          <w:spacing w:val="-11"/>
        </w:rPr>
        <w:t xml:space="preserve"> </w:t>
      </w:r>
      <w:r>
        <w:t>1972.</w:t>
      </w:r>
      <w:r>
        <w:rPr>
          <w:spacing w:val="-13"/>
        </w:rPr>
        <w:t xml:space="preserve"> </w:t>
      </w:r>
      <w:r>
        <w:t>Фильм</w:t>
      </w:r>
    </w:p>
    <w:p w:rsidR="00E0170D" w:rsidRDefault="00E0170D" w:rsidP="00916FD3">
      <w:pPr>
        <w:pStyle w:val="a3"/>
        <w:spacing w:before="165" w:line="360" w:lineRule="auto"/>
        <w:ind w:left="807" w:right="1022"/>
      </w:pPr>
      <w:r>
        <w:t>«Серебряное</w:t>
      </w:r>
      <w:r w:rsidRPr="00916FD3">
        <w:t xml:space="preserve"> </w:t>
      </w:r>
      <w:r>
        <w:t>копытце»,</w:t>
      </w:r>
      <w:r w:rsidRPr="00916FD3">
        <w:t xml:space="preserve"> </w:t>
      </w:r>
      <w:r>
        <w:t>студия</w:t>
      </w:r>
      <w:r w:rsidRPr="00916FD3">
        <w:t xml:space="preserve"> </w:t>
      </w:r>
      <w:r>
        <w:t xml:space="preserve">Союзмультфильм,  </w:t>
      </w:r>
      <w:r w:rsidRPr="00916FD3">
        <w:t xml:space="preserve"> </w:t>
      </w:r>
      <w:r>
        <w:t xml:space="preserve">режиссѐр  </w:t>
      </w:r>
      <w:r w:rsidRPr="00916FD3">
        <w:t xml:space="preserve"> </w:t>
      </w:r>
      <w:r>
        <w:t xml:space="preserve">Г.Сокольский,  </w:t>
      </w:r>
      <w:r w:rsidRPr="00916FD3">
        <w:t xml:space="preserve"> </w:t>
      </w:r>
      <w:r>
        <w:t xml:space="preserve">1977.  </w:t>
      </w:r>
      <w:r w:rsidRPr="00916FD3">
        <w:t xml:space="preserve"> </w:t>
      </w:r>
      <w:r>
        <w:t xml:space="preserve">Фильм  </w:t>
      </w:r>
      <w:r w:rsidRPr="00916FD3">
        <w:t xml:space="preserve"> </w:t>
      </w:r>
      <w:r>
        <w:t xml:space="preserve">«Щелкунчик»,  </w:t>
      </w:r>
      <w:r w:rsidRPr="00916FD3">
        <w:t xml:space="preserve"> </w:t>
      </w:r>
      <w:r>
        <w:t>студия</w:t>
      </w:r>
    </w:p>
    <w:p w:rsidR="00E0170D" w:rsidRDefault="00E0170D" w:rsidP="00E0170D">
      <w:pPr>
        <w:pStyle w:val="a3"/>
        <w:spacing w:before="165" w:line="360" w:lineRule="auto"/>
        <w:ind w:left="807" w:right="1022"/>
      </w:pPr>
      <w:r>
        <w:t>«Союзмультфильм», режиссер Б.Степанцев,1973. Фильм «Гуси-лебеди», студия Союзмультфильм, режиссѐры И.Иванов-</w:t>
      </w:r>
      <w:r>
        <w:rPr>
          <w:spacing w:val="1"/>
        </w:rPr>
        <w:t xml:space="preserve"> </w:t>
      </w:r>
      <w:r>
        <w:t>Вано, А.Снежко-Блоцкая, 1949. Цикл фильмов «Приключение Незнайки и его друзей»**, студия « ТО Экран», режиссер</w:t>
      </w:r>
      <w:r>
        <w:rPr>
          <w:spacing w:val="1"/>
        </w:rPr>
        <w:t xml:space="preserve"> </w:t>
      </w:r>
      <w:r>
        <w:t>коллектив</w:t>
      </w:r>
      <w:r>
        <w:rPr>
          <w:spacing w:val="-9"/>
        </w:rPr>
        <w:t xml:space="preserve"> </w:t>
      </w:r>
      <w:r>
        <w:t>авторов,</w:t>
      </w:r>
      <w:r>
        <w:rPr>
          <w:spacing w:val="-4"/>
        </w:rPr>
        <w:t xml:space="preserve"> </w:t>
      </w:r>
      <w:r>
        <w:t>1971-1973.</w:t>
      </w:r>
    </w:p>
    <w:p w:rsidR="00E0170D" w:rsidRDefault="00E0170D" w:rsidP="00E0170D">
      <w:pPr>
        <w:pStyle w:val="a3"/>
        <w:spacing w:before="3"/>
        <w:ind w:left="807"/>
      </w:pPr>
      <w:r>
        <w:t>Для</w:t>
      </w:r>
      <w:r>
        <w:rPr>
          <w:spacing w:val="-5"/>
        </w:rPr>
        <w:t xml:space="preserve"> </w:t>
      </w:r>
      <w:r>
        <w:t>детей</w:t>
      </w:r>
      <w:r>
        <w:rPr>
          <w:spacing w:val="-6"/>
        </w:rPr>
        <w:t xml:space="preserve"> </w:t>
      </w:r>
      <w:r>
        <w:t>старшего</w:t>
      </w:r>
      <w:r>
        <w:rPr>
          <w:spacing w:val="-9"/>
        </w:rPr>
        <w:t xml:space="preserve"> </w:t>
      </w:r>
      <w:r>
        <w:t>дошкольного</w:t>
      </w:r>
      <w:r>
        <w:rPr>
          <w:spacing w:val="-2"/>
        </w:rPr>
        <w:t xml:space="preserve"> </w:t>
      </w:r>
      <w:r>
        <w:t>возраста</w:t>
      </w:r>
      <w:r>
        <w:rPr>
          <w:spacing w:val="-5"/>
        </w:rPr>
        <w:t xml:space="preserve"> </w:t>
      </w:r>
      <w:r>
        <w:t>(6-7</w:t>
      </w:r>
      <w:r>
        <w:rPr>
          <w:spacing w:val="-6"/>
        </w:rPr>
        <w:t xml:space="preserve"> </w:t>
      </w:r>
      <w:r>
        <w:t>лет)</w:t>
      </w:r>
    </w:p>
    <w:p w:rsidR="00E0170D" w:rsidRDefault="00E0170D" w:rsidP="00E0170D">
      <w:pPr>
        <w:pStyle w:val="a3"/>
        <w:spacing w:before="156" w:line="362" w:lineRule="auto"/>
        <w:ind w:left="807" w:right="1036"/>
      </w:pPr>
      <w:r>
        <w:t>Фильм «Варежка», студия «Союзмультфильм», режиссер Р.Качанов, 1967. Фильм</w:t>
      </w:r>
      <w:r>
        <w:rPr>
          <w:spacing w:val="1"/>
        </w:rPr>
        <w:t xml:space="preserve"> </w:t>
      </w:r>
      <w:r>
        <w:t>«Честное слово», студия «Экран»,</w:t>
      </w:r>
      <w:r>
        <w:rPr>
          <w:spacing w:val="1"/>
        </w:rPr>
        <w:t xml:space="preserve"> </w:t>
      </w:r>
      <w:r>
        <w:t>режиссер</w:t>
      </w:r>
      <w:r>
        <w:rPr>
          <w:spacing w:val="1"/>
        </w:rPr>
        <w:t xml:space="preserve"> </w:t>
      </w:r>
      <w:r>
        <w:t>М.</w:t>
      </w:r>
      <w:r>
        <w:rPr>
          <w:spacing w:val="1"/>
        </w:rPr>
        <w:t xml:space="preserve"> </w:t>
      </w:r>
      <w:r>
        <w:t>Новогрудская,</w:t>
      </w:r>
      <w:r>
        <w:rPr>
          <w:spacing w:val="1"/>
        </w:rPr>
        <w:t xml:space="preserve"> </w:t>
      </w:r>
      <w:r>
        <w:t>1978.</w:t>
      </w:r>
      <w:r>
        <w:rPr>
          <w:spacing w:val="1"/>
        </w:rPr>
        <w:t xml:space="preserve"> </w:t>
      </w:r>
      <w:r>
        <w:t>Фильм</w:t>
      </w:r>
      <w:r>
        <w:rPr>
          <w:spacing w:val="1"/>
        </w:rPr>
        <w:t xml:space="preserve"> </w:t>
      </w:r>
      <w:r>
        <w:t>«Вовка</w:t>
      </w:r>
      <w:r>
        <w:rPr>
          <w:spacing w:val="1"/>
        </w:rPr>
        <w:t xml:space="preserve"> </w:t>
      </w:r>
      <w:r>
        <w:t>в</w:t>
      </w:r>
      <w:r>
        <w:rPr>
          <w:spacing w:val="1"/>
        </w:rPr>
        <w:t xml:space="preserve"> </w:t>
      </w:r>
      <w:r>
        <w:t>тридевятом</w:t>
      </w:r>
      <w:r>
        <w:rPr>
          <w:spacing w:val="1"/>
        </w:rPr>
        <w:t xml:space="preserve"> </w:t>
      </w:r>
      <w:r>
        <w:t>царстве»**,</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Б.Степанцев,</w:t>
      </w:r>
      <w:r>
        <w:rPr>
          <w:spacing w:val="-4"/>
        </w:rPr>
        <w:t xml:space="preserve"> </w:t>
      </w:r>
      <w:r>
        <w:t>1965.</w:t>
      </w:r>
      <w:r>
        <w:rPr>
          <w:spacing w:val="-4"/>
        </w:rPr>
        <w:t xml:space="preserve"> </w:t>
      </w:r>
      <w:r>
        <w:t>Фильм</w:t>
      </w:r>
      <w:r>
        <w:rPr>
          <w:spacing w:val="4"/>
        </w:rPr>
        <w:t xml:space="preserve"> </w:t>
      </w:r>
      <w:r>
        <w:t>«Заколдованный</w:t>
      </w:r>
      <w:r>
        <w:rPr>
          <w:spacing w:val="4"/>
        </w:rPr>
        <w:t xml:space="preserve"> </w:t>
      </w:r>
      <w:r>
        <w:t>мальчик»**,</w:t>
      </w:r>
      <w:r>
        <w:rPr>
          <w:spacing w:val="1"/>
        </w:rPr>
        <w:t xml:space="preserve"> </w:t>
      </w:r>
      <w:r>
        <w:t>студия</w:t>
      </w:r>
      <w:r>
        <w:rPr>
          <w:spacing w:val="3"/>
        </w:rPr>
        <w:t xml:space="preserve"> </w:t>
      </w:r>
      <w:r>
        <w:t>«Союзмультфильм»,</w:t>
      </w:r>
      <w:r>
        <w:rPr>
          <w:spacing w:val="4"/>
        </w:rPr>
        <w:t xml:space="preserve"> </w:t>
      </w:r>
      <w:r>
        <w:t>режиссер</w:t>
      </w:r>
      <w:r>
        <w:rPr>
          <w:spacing w:val="-2"/>
        </w:rPr>
        <w:t xml:space="preserve"> </w:t>
      </w:r>
      <w:r>
        <w:t>А.</w:t>
      </w:r>
      <w:r>
        <w:rPr>
          <w:spacing w:val="1"/>
        </w:rPr>
        <w:t xml:space="preserve"> </w:t>
      </w:r>
      <w:r>
        <w:t>Снежко-</w:t>
      </w:r>
    </w:p>
    <w:p w:rsidR="00E0170D" w:rsidRDefault="00E0170D" w:rsidP="00E0170D">
      <w:pPr>
        <w:pStyle w:val="a3"/>
        <w:spacing w:line="320" w:lineRule="exact"/>
        <w:ind w:left="807"/>
      </w:pPr>
      <w:r>
        <w:t>Блоцкая,</w:t>
      </w:r>
      <w:r>
        <w:rPr>
          <w:spacing w:val="-3"/>
        </w:rPr>
        <w:t xml:space="preserve"> </w:t>
      </w:r>
      <w:r>
        <w:t>В.Полковников,</w:t>
      </w:r>
      <w:r>
        <w:rPr>
          <w:spacing w:val="-4"/>
        </w:rPr>
        <w:t xml:space="preserve"> </w:t>
      </w:r>
      <w:r>
        <w:t>1955.</w:t>
      </w:r>
      <w:r>
        <w:rPr>
          <w:spacing w:val="-4"/>
        </w:rPr>
        <w:t xml:space="preserve"> </w:t>
      </w:r>
      <w:r>
        <w:t>Фильм</w:t>
      </w:r>
      <w:r>
        <w:rPr>
          <w:spacing w:val="-3"/>
        </w:rPr>
        <w:t xml:space="preserve"> </w:t>
      </w:r>
      <w:r>
        <w:t>«Золотая</w:t>
      </w:r>
      <w:r>
        <w:rPr>
          <w:spacing w:val="-3"/>
        </w:rPr>
        <w:t xml:space="preserve"> </w:t>
      </w:r>
      <w:r>
        <w:t>антилопа»,</w:t>
      </w:r>
      <w:r>
        <w:rPr>
          <w:spacing w:val="-4"/>
        </w:rPr>
        <w:t xml:space="preserve"> </w:t>
      </w:r>
      <w:r>
        <w:t>студия</w:t>
      </w:r>
      <w:r>
        <w:rPr>
          <w:spacing w:val="-3"/>
        </w:rPr>
        <w:t xml:space="preserve"> </w:t>
      </w:r>
      <w:r>
        <w:t>«Союзмультфильм»,</w:t>
      </w:r>
      <w:r>
        <w:rPr>
          <w:spacing w:val="-4"/>
        </w:rPr>
        <w:t xml:space="preserve"> </w:t>
      </w:r>
      <w:r>
        <w:t>режиссер</w:t>
      </w:r>
      <w:r>
        <w:rPr>
          <w:spacing w:val="-2"/>
        </w:rPr>
        <w:t xml:space="preserve"> </w:t>
      </w:r>
      <w:r>
        <w:t>Л.Атаманов,</w:t>
      </w:r>
      <w:r>
        <w:rPr>
          <w:spacing w:val="-7"/>
        </w:rPr>
        <w:t xml:space="preserve"> </w:t>
      </w:r>
      <w:r>
        <w:t>1954.</w:t>
      </w:r>
    </w:p>
    <w:p w:rsidR="00E0170D" w:rsidRDefault="00E0170D" w:rsidP="00E0170D">
      <w:pPr>
        <w:pStyle w:val="a3"/>
        <w:spacing w:before="163"/>
        <w:ind w:left="807"/>
      </w:pPr>
      <w:r>
        <w:t>Фильм</w:t>
      </w:r>
      <w:r>
        <w:rPr>
          <w:spacing w:val="14"/>
        </w:rPr>
        <w:t xml:space="preserve"> </w:t>
      </w:r>
      <w:r>
        <w:t>«Бременские</w:t>
      </w:r>
      <w:r>
        <w:rPr>
          <w:spacing w:val="11"/>
        </w:rPr>
        <w:t xml:space="preserve"> </w:t>
      </w:r>
      <w:r>
        <w:t>музыканты»,</w:t>
      </w:r>
      <w:r>
        <w:rPr>
          <w:spacing w:val="12"/>
        </w:rPr>
        <w:t xml:space="preserve"> </w:t>
      </w:r>
      <w:r>
        <w:t>студия</w:t>
      </w:r>
      <w:r>
        <w:rPr>
          <w:spacing w:val="12"/>
        </w:rPr>
        <w:t xml:space="preserve"> </w:t>
      </w:r>
      <w:r>
        <w:t>«Союзмультфильм»,</w:t>
      </w:r>
      <w:r>
        <w:rPr>
          <w:spacing w:val="11"/>
        </w:rPr>
        <w:t xml:space="preserve"> </w:t>
      </w:r>
      <w:r>
        <w:t>режиссер</w:t>
      </w:r>
      <w:r>
        <w:rPr>
          <w:spacing w:val="20"/>
        </w:rPr>
        <w:t xml:space="preserve"> </w:t>
      </w:r>
      <w:r>
        <w:t>И.</w:t>
      </w:r>
      <w:r>
        <w:rPr>
          <w:spacing w:val="9"/>
        </w:rPr>
        <w:t xml:space="preserve"> </w:t>
      </w:r>
      <w:r>
        <w:t>Ковалевская,</w:t>
      </w:r>
      <w:r>
        <w:rPr>
          <w:spacing w:val="11"/>
        </w:rPr>
        <w:t xml:space="preserve"> </w:t>
      </w:r>
      <w:r>
        <w:t>1969.</w:t>
      </w:r>
      <w:r>
        <w:rPr>
          <w:spacing w:val="9"/>
        </w:rPr>
        <w:t xml:space="preserve"> </w:t>
      </w:r>
      <w:r>
        <w:t>Фильм</w:t>
      </w:r>
      <w:r>
        <w:rPr>
          <w:spacing w:val="9"/>
        </w:rPr>
        <w:t xml:space="preserve"> </w:t>
      </w:r>
      <w:r>
        <w:t>«Двенадцать</w:t>
      </w:r>
    </w:p>
    <w:p w:rsidR="00E0170D" w:rsidRDefault="00E0170D" w:rsidP="00E0170D">
      <w:pPr>
        <w:pStyle w:val="a3"/>
        <w:spacing w:before="166"/>
        <w:ind w:left="807"/>
      </w:pPr>
      <w:r>
        <w:t>месяцев»,</w:t>
      </w:r>
      <w:r>
        <w:rPr>
          <w:spacing w:val="77"/>
        </w:rPr>
        <w:t xml:space="preserve"> </w:t>
      </w:r>
      <w:r>
        <w:t>студия</w:t>
      </w:r>
      <w:r>
        <w:rPr>
          <w:spacing w:val="80"/>
        </w:rPr>
        <w:t xml:space="preserve"> </w:t>
      </w:r>
      <w:r>
        <w:t>«Союзмультфильм»,</w:t>
      </w:r>
      <w:r>
        <w:rPr>
          <w:spacing w:val="83"/>
        </w:rPr>
        <w:t xml:space="preserve"> </w:t>
      </w:r>
      <w:r>
        <w:t>режиссер</w:t>
      </w:r>
      <w:r>
        <w:rPr>
          <w:spacing w:val="83"/>
        </w:rPr>
        <w:t xml:space="preserve"> </w:t>
      </w:r>
      <w:r>
        <w:t>И.Иванов-Вано,</w:t>
      </w:r>
      <w:r>
        <w:rPr>
          <w:spacing w:val="81"/>
        </w:rPr>
        <w:t xml:space="preserve"> </w:t>
      </w:r>
      <w:r>
        <w:t>М.</w:t>
      </w:r>
      <w:r>
        <w:rPr>
          <w:spacing w:val="77"/>
        </w:rPr>
        <w:t xml:space="preserve"> </w:t>
      </w:r>
      <w:r>
        <w:t>Ботов,</w:t>
      </w:r>
      <w:r>
        <w:rPr>
          <w:spacing w:val="71"/>
        </w:rPr>
        <w:t xml:space="preserve"> </w:t>
      </w:r>
      <w:r>
        <w:t>1956.</w:t>
      </w:r>
      <w:r>
        <w:rPr>
          <w:spacing w:val="83"/>
        </w:rPr>
        <w:t xml:space="preserve"> </w:t>
      </w:r>
      <w:r>
        <w:t>Фильм</w:t>
      </w:r>
      <w:r>
        <w:rPr>
          <w:spacing w:val="79"/>
        </w:rPr>
        <w:t xml:space="preserve"> </w:t>
      </w:r>
      <w:r>
        <w:t>«Ежик</w:t>
      </w:r>
      <w:r>
        <w:rPr>
          <w:spacing w:val="77"/>
        </w:rPr>
        <w:t xml:space="preserve"> </w:t>
      </w:r>
      <w:r>
        <w:t>в</w:t>
      </w:r>
      <w:r>
        <w:rPr>
          <w:spacing w:val="73"/>
        </w:rPr>
        <w:t xml:space="preserve"> </w:t>
      </w:r>
      <w:r>
        <w:t>тумане»,</w:t>
      </w:r>
      <w:r>
        <w:rPr>
          <w:spacing w:val="80"/>
        </w:rPr>
        <w:t xml:space="preserve"> </w:t>
      </w:r>
      <w:r>
        <w:t>студия</w:t>
      </w:r>
    </w:p>
    <w:p w:rsidR="00E0170D" w:rsidRDefault="00E0170D" w:rsidP="00E0170D">
      <w:pPr>
        <w:pStyle w:val="a3"/>
        <w:spacing w:before="163" w:line="362" w:lineRule="auto"/>
        <w:ind w:left="807" w:right="1128"/>
      </w:pPr>
      <w:r>
        <w:t>«Союзмультфильм», режиссер Ю.Норштейн, 1975. Фильм «Девочка и дельфин»*, студия «Союзмультфильм», режиссер</w:t>
      </w:r>
      <w:r>
        <w:rPr>
          <w:spacing w:val="1"/>
        </w:rPr>
        <w:t xml:space="preserve"> </w:t>
      </w:r>
      <w:r>
        <w:t>Р.Зельма,</w:t>
      </w:r>
      <w:r>
        <w:rPr>
          <w:spacing w:val="74"/>
        </w:rPr>
        <w:t xml:space="preserve"> </w:t>
      </w:r>
      <w:r>
        <w:t>1979.</w:t>
      </w:r>
      <w:r>
        <w:rPr>
          <w:spacing w:val="73"/>
        </w:rPr>
        <w:t xml:space="preserve"> </w:t>
      </w:r>
      <w:r>
        <w:t>Фильм</w:t>
      </w:r>
      <w:r>
        <w:rPr>
          <w:spacing w:val="73"/>
        </w:rPr>
        <w:t xml:space="preserve"> </w:t>
      </w:r>
      <w:r>
        <w:t>«Верните</w:t>
      </w:r>
      <w:r>
        <w:rPr>
          <w:spacing w:val="73"/>
        </w:rPr>
        <w:t xml:space="preserve"> </w:t>
      </w:r>
      <w:r>
        <w:t>Рекса»*,</w:t>
      </w:r>
      <w:r>
        <w:rPr>
          <w:spacing w:val="75"/>
        </w:rPr>
        <w:t xml:space="preserve"> </w:t>
      </w:r>
      <w:r>
        <w:t>студия</w:t>
      </w:r>
      <w:r>
        <w:rPr>
          <w:spacing w:val="75"/>
        </w:rPr>
        <w:t xml:space="preserve"> </w:t>
      </w:r>
      <w:r>
        <w:t>«Союзмультфильм»,</w:t>
      </w:r>
      <w:r>
        <w:rPr>
          <w:spacing w:val="76"/>
        </w:rPr>
        <w:t xml:space="preserve"> </w:t>
      </w:r>
      <w:r>
        <w:t>режиссер</w:t>
      </w:r>
      <w:r>
        <w:rPr>
          <w:spacing w:val="75"/>
        </w:rPr>
        <w:t xml:space="preserve"> </w:t>
      </w:r>
      <w:r>
        <w:t>В.</w:t>
      </w:r>
      <w:r>
        <w:rPr>
          <w:spacing w:val="74"/>
        </w:rPr>
        <w:t xml:space="preserve"> </w:t>
      </w:r>
      <w:r>
        <w:t>Пекарь,</w:t>
      </w:r>
      <w:r>
        <w:rPr>
          <w:spacing w:val="75"/>
        </w:rPr>
        <w:t xml:space="preserve"> </w:t>
      </w:r>
      <w:r>
        <w:t>В.Попов.</w:t>
      </w:r>
      <w:r>
        <w:rPr>
          <w:spacing w:val="75"/>
        </w:rPr>
        <w:t xml:space="preserve"> </w:t>
      </w:r>
      <w:r>
        <w:t>1975.</w:t>
      </w:r>
      <w:r>
        <w:rPr>
          <w:spacing w:val="77"/>
        </w:rPr>
        <w:t xml:space="preserve"> </w:t>
      </w:r>
      <w:r>
        <w:t>Фильм</w:t>
      </w:r>
    </w:p>
    <w:p w:rsidR="00E0170D" w:rsidRDefault="00E0170D" w:rsidP="00E0170D">
      <w:pPr>
        <w:pStyle w:val="a3"/>
        <w:tabs>
          <w:tab w:val="left" w:pos="15372"/>
        </w:tabs>
        <w:spacing w:line="322" w:lineRule="exact"/>
        <w:ind w:left="807"/>
      </w:pPr>
      <w:r>
        <w:t>«Сказка</w:t>
      </w:r>
      <w:r>
        <w:rPr>
          <w:spacing w:val="-7"/>
        </w:rPr>
        <w:t xml:space="preserve"> </w:t>
      </w:r>
      <w:r>
        <w:t>сказок»*,</w:t>
      </w:r>
      <w:r>
        <w:rPr>
          <w:spacing w:val="-9"/>
        </w:rPr>
        <w:t xml:space="preserve"> </w:t>
      </w:r>
      <w:r>
        <w:t>студия</w:t>
      </w:r>
      <w:r>
        <w:rPr>
          <w:spacing w:val="-4"/>
        </w:rPr>
        <w:t xml:space="preserve"> </w:t>
      </w:r>
      <w:r>
        <w:t>«Союзмультфильм»,</w:t>
      </w:r>
      <w:r>
        <w:rPr>
          <w:spacing w:val="-7"/>
        </w:rPr>
        <w:t xml:space="preserve"> </w:t>
      </w:r>
      <w:r>
        <w:t>режиссер</w:t>
      </w:r>
      <w:r>
        <w:rPr>
          <w:spacing w:val="-6"/>
        </w:rPr>
        <w:t xml:space="preserve"> </w:t>
      </w:r>
      <w:r>
        <w:t>Ю.Норштейн,</w:t>
      </w:r>
      <w:r>
        <w:rPr>
          <w:spacing w:val="-6"/>
        </w:rPr>
        <w:t xml:space="preserve"> </w:t>
      </w:r>
      <w:r>
        <w:t>1979.</w:t>
      </w:r>
      <w:r>
        <w:rPr>
          <w:spacing w:val="-5"/>
        </w:rPr>
        <w:t xml:space="preserve"> </w:t>
      </w:r>
      <w:r>
        <w:t>Фильм</w:t>
      </w:r>
      <w:r>
        <w:rPr>
          <w:spacing w:val="-5"/>
        </w:rPr>
        <w:t xml:space="preserve"> </w:t>
      </w:r>
      <w:r>
        <w:t xml:space="preserve">Сериал     </w:t>
      </w:r>
      <w:r>
        <w:rPr>
          <w:spacing w:val="48"/>
        </w:rPr>
        <w:t xml:space="preserve"> </w:t>
      </w:r>
      <w:r>
        <w:t>«Простоквашино»</w:t>
      </w:r>
      <w:r>
        <w:tab/>
        <w:t>и</w:t>
      </w:r>
    </w:p>
    <w:p w:rsidR="00E0170D" w:rsidRDefault="00E0170D" w:rsidP="00E0170D">
      <w:pPr>
        <w:pStyle w:val="a3"/>
        <w:spacing w:before="144" w:line="355" w:lineRule="auto"/>
        <w:ind w:left="807" w:right="1033" w:firstLine="144"/>
      </w:pPr>
      <w:r>
        <w:lastRenderedPageBreak/>
        <w:t xml:space="preserve">«Возвращение     в    </w:t>
      </w:r>
      <w:r>
        <w:rPr>
          <w:spacing w:val="1"/>
        </w:rPr>
        <w:t xml:space="preserve"> </w:t>
      </w:r>
      <w:r>
        <w:t xml:space="preserve">Простоквашино» (2    </w:t>
      </w:r>
      <w:r>
        <w:rPr>
          <w:spacing w:val="1"/>
        </w:rPr>
        <w:t xml:space="preserve"> </w:t>
      </w:r>
      <w:r>
        <w:t xml:space="preserve">сезона),    </w:t>
      </w:r>
      <w:r>
        <w:rPr>
          <w:spacing w:val="1"/>
        </w:rPr>
        <w:t xml:space="preserve"> </w:t>
      </w:r>
      <w:r>
        <w:t>студия</w:t>
      </w:r>
      <w:r>
        <w:rPr>
          <w:spacing w:val="70"/>
        </w:rPr>
        <w:t xml:space="preserve"> </w:t>
      </w:r>
      <w:r>
        <w:t>«Союзмультфильм»,</w:t>
      </w:r>
      <w:r>
        <w:rPr>
          <w:spacing w:val="70"/>
        </w:rPr>
        <w:t xml:space="preserve"> </w:t>
      </w:r>
      <w:r>
        <w:t>режиссеры:</w:t>
      </w:r>
      <w:r>
        <w:rPr>
          <w:spacing w:val="70"/>
        </w:rPr>
        <w:t xml:space="preserve"> </w:t>
      </w:r>
      <w:r>
        <w:t>коллектив</w:t>
      </w:r>
      <w:r>
        <w:rPr>
          <w:spacing w:val="70"/>
        </w:rPr>
        <w:t xml:space="preserve"> </w:t>
      </w:r>
      <w:r>
        <w:t>авторов,</w:t>
      </w:r>
      <w:r>
        <w:rPr>
          <w:spacing w:val="1"/>
        </w:rPr>
        <w:t xml:space="preserve"> </w:t>
      </w:r>
      <w:r>
        <w:t>2018.</w:t>
      </w:r>
    </w:p>
    <w:p w:rsidR="00E0170D" w:rsidRDefault="00E0170D" w:rsidP="00E0170D">
      <w:pPr>
        <w:pStyle w:val="a3"/>
        <w:spacing w:before="9" w:line="360" w:lineRule="auto"/>
        <w:ind w:left="807" w:right="1049"/>
      </w:pPr>
      <w:r>
        <w:t>Сериал «Смешарики», студии «Петербург», «Мастерфильм», коллектив авторов, 2004. Сериал «Домовенок Кузя», студия</w:t>
      </w:r>
      <w:r>
        <w:rPr>
          <w:spacing w:val="1"/>
        </w:rPr>
        <w:t xml:space="preserve"> </w:t>
      </w:r>
      <w:r>
        <w:t>ТО «Экран», режиссер А. Зябликова, 2000 – 2002. Сериал «Ну, погоди!»**, студия «Союзмультфильм», режиссер В.</w:t>
      </w:r>
      <w:r>
        <w:rPr>
          <w:spacing w:val="1"/>
        </w:rPr>
        <w:t xml:space="preserve"> </w:t>
      </w:r>
      <w:r>
        <w:t>Котеночкин,</w:t>
      </w:r>
      <w:r>
        <w:rPr>
          <w:spacing w:val="1"/>
        </w:rPr>
        <w:t xml:space="preserve"> </w:t>
      </w:r>
      <w:r>
        <w:t>1969.</w:t>
      </w:r>
    </w:p>
    <w:p w:rsidR="00E0170D" w:rsidRDefault="00E0170D" w:rsidP="00E0170D">
      <w:pPr>
        <w:pStyle w:val="a3"/>
        <w:spacing w:before="1"/>
        <w:ind w:left="807"/>
      </w:pPr>
      <w:r>
        <w:t>Сериал</w:t>
      </w:r>
      <w:r>
        <w:rPr>
          <w:spacing w:val="-12"/>
        </w:rPr>
        <w:t xml:space="preserve"> </w:t>
      </w:r>
      <w:r>
        <w:t>«Маша</w:t>
      </w:r>
      <w:r>
        <w:rPr>
          <w:spacing w:val="-6"/>
        </w:rPr>
        <w:t xml:space="preserve"> </w:t>
      </w:r>
      <w:r>
        <w:t>и</w:t>
      </w:r>
      <w:r>
        <w:rPr>
          <w:spacing w:val="-9"/>
        </w:rPr>
        <w:t xml:space="preserve"> </w:t>
      </w:r>
      <w:r>
        <w:t>медведь»</w:t>
      </w:r>
      <w:r>
        <w:rPr>
          <w:spacing w:val="-16"/>
        </w:rPr>
        <w:t xml:space="preserve"> </w:t>
      </w:r>
      <w:r>
        <w:t>(6</w:t>
      </w:r>
      <w:r>
        <w:rPr>
          <w:spacing w:val="-11"/>
        </w:rPr>
        <w:t xml:space="preserve"> </w:t>
      </w:r>
      <w:r>
        <w:t>сезонов)**,</w:t>
      </w:r>
      <w:r>
        <w:rPr>
          <w:spacing w:val="-3"/>
        </w:rPr>
        <w:t xml:space="preserve"> </w:t>
      </w:r>
      <w:r>
        <w:t>студия</w:t>
      </w:r>
      <w:r>
        <w:rPr>
          <w:spacing w:val="-2"/>
        </w:rPr>
        <w:t xml:space="preserve"> </w:t>
      </w:r>
      <w:r>
        <w:t>«Анимаккорд»,</w:t>
      </w:r>
      <w:r>
        <w:rPr>
          <w:spacing w:val="-5"/>
        </w:rPr>
        <w:t xml:space="preserve"> </w:t>
      </w:r>
      <w:r>
        <w:t>режиссеры</w:t>
      </w:r>
      <w:r>
        <w:rPr>
          <w:spacing w:val="-6"/>
        </w:rPr>
        <w:t xml:space="preserve"> </w:t>
      </w:r>
      <w:r>
        <w:t>О.</w:t>
      </w:r>
      <w:r>
        <w:rPr>
          <w:spacing w:val="-11"/>
        </w:rPr>
        <w:t xml:space="preserve"> </w:t>
      </w:r>
      <w:r>
        <w:t>Кузовков,</w:t>
      </w:r>
      <w:r>
        <w:rPr>
          <w:spacing w:val="-6"/>
        </w:rPr>
        <w:t xml:space="preserve"> </w:t>
      </w:r>
      <w:r>
        <w:t>О.</w:t>
      </w:r>
      <w:r>
        <w:rPr>
          <w:spacing w:val="-11"/>
        </w:rPr>
        <w:t xml:space="preserve"> </w:t>
      </w:r>
      <w:r>
        <w:t>Ужинов,</w:t>
      </w:r>
      <w:r>
        <w:rPr>
          <w:spacing w:val="-6"/>
        </w:rPr>
        <w:t xml:space="preserve"> </w:t>
      </w:r>
      <w:r>
        <w:t>2009-2022.</w:t>
      </w:r>
    </w:p>
    <w:p w:rsidR="00916FD3" w:rsidRDefault="00916FD3" w:rsidP="00E0170D"/>
    <w:p w:rsidR="00E0170D" w:rsidRDefault="00E0170D" w:rsidP="00916FD3">
      <w:pPr>
        <w:pStyle w:val="a3"/>
        <w:spacing w:before="1"/>
        <w:ind w:left="807"/>
      </w:pPr>
      <w:r>
        <w:t>Сериал</w:t>
      </w:r>
      <w:r>
        <w:tab/>
        <w:t>«Фиксики»</w:t>
      </w:r>
      <w:r w:rsidRPr="00916FD3">
        <w:t xml:space="preserve"> </w:t>
      </w:r>
      <w:r>
        <w:t>(4</w:t>
      </w:r>
      <w:r>
        <w:tab/>
        <w:t>сезона),</w:t>
      </w:r>
      <w:r>
        <w:tab/>
        <w:t>компания</w:t>
      </w:r>
      <w:r>
        <w:tab/>
        <w:t>«Аэроплан»,</w:t>
      </w:r>
      <w:r>
        <w:tab/>
        <w:t>режиссер</w:t>
      </w:r>
      <w:r>
        <w:tab/>
        <w:t>В.Бедошвили,</w:t>
      </w:r>
      <w:r>
        <w:tab/>
      </w:r>
      <w:r w:rsidRPr="00916FD3">
        <w:t xml:space="preserve">2010. </w:t>
      </w:r>
      <w:r>
        <w:t>Сериал</w:t>
      </w:r>
      <w:r w:rsidRPr="00916FD3">
        <w:t xml:space="preserve"> </w:t>
      </w:r>
      <w:r>
        <w:t>«Оранжевая</w:t>
      </w:r>
      <w:r w:rsidRPr="00916FD3">
        <w:t xml:space="preserve"> </w:t>
      </w:r>
      <w:r>
        <w:t>корова»</w:t>
      </w:r>
      <w:r w:rsidRPr="00916FD3">
        <w:t xml:space="preserve"> </w:t>
      </w:r>
      <w:r>
        <w:t>(1 сезон),</w:t>
      </w:r>
      <w:r w:rsidRPr="00916FD3">
        <w:t xml:space="preserve"> </w:t>
      </w:r>
      <w:r>
        <w:t>студия</w:t>
      </w:r>
      <w:r w:rsidRPr="00916FD3">
        <w:t xml:space="preserve"> </w:t>
      </w:r>
      <w:r>
        <w:t>Союзмультфильм,</w:t>
      </w:r>
      <w:r w:rsidRPr="00916FD3">
        <w:t xml:space="preserve"> </w:t>
      </w:r>
      <w:r>
        <w:t>режиссер</w:t>
      </w:r>
      <w:r w:rsidRPr="00916FD3">
        <w:t xml:space="preserve"> </w:t>
      </w:r>
      <w:r>
        <w:t>Е.Ернова</w:t>
      </w:r>
    </w:p>
    <w:p w:rsidR="00E0170D" w:rsidRDefault="00E0170D" w:rsidP="00E0170D">
      <w:pPr>
        <w:pStyle w:val="a3"/>
        <w:spacing w:before="12"/>
        <w:ind w:left="807"/>
        <w:jc w:val="left"/>
      </w:pPr>
      <w:r>
        <w:t>Сериал</w:t>
      </w:r>
      <w:r>
        <w:rPr>
          <w:spacing w:val="-13"/>
        </w:rPr>
        <w:t xml:space="preserve"> </w:t>
      </w:r>
      <w:r>
        <w:t>«Монсики»</w:t>
      </w:r>
      <w:r>
        <w:rPr>
          <w:spacing w:val="-14"/>
        </w:rPr>
        <w:t xml:space="preserve"> </w:t>
      </w:r>
      <w:r>
        <w:t>(2</w:t>
      </w:r>
      <w:r>
        <w:rPr>
          <w:spacing w:val="-7"/>
        </w:rPr>
        <w:t xml:space="preserve"> </w:t>
      </w:r>
      <w:r>
        <w:t>сезона),</w:t>
      </w:r>
      <w:r>
        <w:rPr>
          <w:spacing w:val="-5"/>
        </w:rPr>
        <w:t xml:space="preserve"> </w:t>
      </w:r>
      <w:r>
        <w:t>студия</w:t>
      </w:r>
      <w:r>
        <w:rPr>
          <w:spacing w:val="-4"/>
        </w:rPr>
        <w:t xml:space="preserve"> </w:t>
      </w:r>
      <w:r>
        <w:t>«Рики»,</w:t>
      </w:r>
      <w:r>
        <w:rPr>
          <w:spacing w:val="-10"/>
        </w:rPr>
        <w:t xml:space="preserve"> </w:t>
      </w:r>
      <w:r>
        <w:t>режиссѐр</w:t>
      </w:r>
      <w:r>
        <w:rPr>
          <w:spacing w:val="-5"/>
        </w:rPr>
        <w:t xml:space="preserve"> </w:t>
      </w:r>
      <w:r>
        <w:t>А.Бахурин</w:t>
      </w:r>
    </w:p>
    <w:p w:rsidR="00E0170D" w:rsidRDefault="00E0170D" w:rsidP="00E0170D">
      <w:pPr>
        <w:pStyle w:val="a3"/>
        <w:spacing w:before="153"/>
        <w:ind w:left="807"/>
        <w:jc w:val="left"/>
      </w:pPr>
      <w:r>
        <w:t>Сериал</w:t>
      </w:r>
      <w:r>
        <w:rPr>
          <w:spacing w:val="-10"/>
        </w:rPr>
        <w:t xml:space="preserve"> </w:t>
      </w:r>
      <w:r>
        <w:t>«Смешарики.</w:t>
      </w:r>
      <w:r>
        <w:rPr>
          <w:spacing w:val="-3"/>
        </w:rPr>
        <w:t xml:space="preserve"> </w:t>
      </w:r>
      <w:r>
        <w:t>ПИН-КОД»,</w:t>
      </w:r>
      <w:r>
        <w:rPr>
          <w:spacing w:val="-11"/>
        </w:rPr>
        <w:t xml:space="preserve"> </w:t>
      </w:r>
      <w:r>
        <w:t>студия</w:t>
      </w:r>
      <w:r>
        <w:rPr>
          <w:spacing w:val="-9"/>
        </w:rPr>
        <w:t xml:space="preserve"> </w:t>
      </w:r>
      <w:r>
        <w:t>«Рики»,</w:t>
      </w:r>
      <w:r>
        <w:rPr>
          <w:spacing w:val="-9"/>
        </w:rPr>
        <w:t xml:space="preserve"> </w:t>
      </w:r>
      <w:r>
        <w:t>режиссѐры:</w:t>
      </w:r>
      <w:r>
        <w:rPr>
          <w:spacing w:val="-8"/>
        </w:rPr>
        <w:t xml:space="preserve"> </w:t>
      </w:r>
      <w:r>
        <w:t>Р.Соколов,</w:t>
      </w:r>
      <w:r>
        <w:rPr>
          <w:spacing w:val="-3"/>
        </w:rPr>
        <w:t xml:space="preserve"> </w:t>
      </w:r>
      <w:r>
        <w:t>А.</w:t>
      </w:r>
      <w:r>
        <w:rPr>
          <w:spacing w:val="-11"/>
        </w:rPr>
        <w:t xml:space="preserve"> </w:t>
      </w:r>
      <w:r>
        <w:t>Горбунов,</w:t>
      </w:r>
      <w:r>
        <w:rPr>
          <w:spacing w:val="-8"/>
        </w:rPr>
        <w:t xml:space="preserve"> </w:t>
      </w:r>
      <w:r>
        <w:t>Д.</w:t>
      </w:r>
      <w:r>
        <w:rPr>
          <w:spacing w:val="-11"/>
        </w:rPr>
        <w:t xml:space="preserve"> </w:t>
      </w:r>
      <w:r>
        <w:t>Сулейманов</w:t>
      </w:r>
      <w:r>
        <w:rPr>
          <w:spacing w:val="-12"/>
        </w:rPr>
        <w:t xml:space="preserve"> </w:t>
      </w:r>
      <w:r>
        <w:t>и</w:t>
      </w:r>
      <w:r>
        <w:rPr>
          <w:spacing w:val="-13"/>
        </w:rPr>
        <w:t xml:space="preserve"> </w:t>
      </w:r>
      <w:r>
        <w:t>др.</w:t>
      </w:r>
    </w:p>
    <w:p w:rsidR="00E0170D" w:rsidRDefault="00E0170D" w:rsidP="00E0170D">
      <w:pPr>
        <w:pStyle w:val="a3"/>
        <w:spacing w:before="161" w:line="364" w:lineRule="auto"/>
        <w:ind w:left="807" w:right="1676"/>
        <w:jc w:val="left"/>
      </w:pPr>
      <w:r>
        <w:t>Сериал</w:t>
      </w:r>
      <w:r>
        <w:rPr>
          <w:spacing w:val="1"/>
        </w:rPr>
        <w:t xml:space="preserve"> </w:t>
      </w:r>
      <w:r>
        <w:t>«Зебра</w:t>
      </w:r>
      <w:r>
        <w:rPr>
          <w:spacing w:val="1"/>
        </w:rPr>
        <w:t xml:space="preserve"> </w:t>
      </w:r>
      <w:r>
        <w:t>в клеточку» (1</w:t>
      </w:r>
      <w:r>
        <w:rPr>
          <w:spacing w:val="1"/>
        </w:rPr>
        <w:t xml:space="preserve"> </w:t>
      </w:r>
      <w:r>
        <w:t>сезон),</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А.</w:t>
      </w:r>
      <w:r>
        <w:rPr>
          <w:spacing w:val="1"/>
        </w:rPr>
        <w:t xml:space="preserve"> </w:t>
      </w:r>
      <w:r>
        <w:t>Алексеев,</w:t>
      </w:r>
      <w:r>
        <w:rPr>
          <w:spacing w:val="1"/>
        </w:rPr>
        <w:t xml:space="preserve"> </w:t>
      </w:r>
      <w:r>
        <w:t>А.</w:t>
      </w:r>
      <w:r>
        <w:rPr>
          <w:spacing w:val="1"/>
        </w:rPr>
        <w:t xml:space="preserve"> </w:t>
      </w:r>
      <w:r>
        <w:t>Борисова,</w:t>
      </w:r>
      <w:r>
        <w:rPr>
          <w:spacing w:val="1"/>
        </w:rPr>
        <w:t xml:space="preserve"> </w:t>
      </w:r>
      <w:r>
        <w:t>М.</w:t>
      </w:r>
      <w:r>
        <w:rPr>
          <w:spacing w:val="1"/>
        </w:rPr>
        <w:t xml:space="preserve"> </w:t>
      </w:r>
      <w:r>
        <w:t>Куликов,</w:t>
      </w:r>
      <w:r>
        <w:rPr>
          <w:spacing w:val="-67"/>
        </w:rPr>
        <w:t xml:space="preserve"> </w:t>
      </w:r>
      <w:r>
        <w:t>А.Золотарева,</w:t>
      </w:r>
      <w:r>
        <w:rPr>
          <w:spacing w:val="-5"/>
        </w:rPr>
        <w:t xml:space="preserve"> </w:t>
      </w:r>
      <w:r>
        <w:t>2020.</w:t>
      </w:r>
    </w:p>
    <w:p w:rsidR="00E0170D" w:rsidRDefault="00E0170D" w:rsidP="00E0170D">
      <w:pPr>
        <w:pStyle w:val="a3"/>
        <w:spacing w:line="360" w:lineRule="auto"/>
        <w:ind w:left="807" w:right="1099"/>
        <w:jc w:val="left"/>
      </w:pPr>
      <w:r>
        <w:t>Полнометражный анимационный фильм «Снежная королева»**, студия «Союзмультфильм», режиссѐр Л.Атаманов, 1957.</w:t>
      </w:r>
      <w:r>
        <w:rPr>
          <w:spacing w:val="-67"/>
        </w:rPr>
        <w:t xml:space="preserve"> </w:t>
      </w:r>
      <w:r>
        <w:t>Полнометражный анимационный фильм «Аленький цветочек», студия «Союзмультфильм», режиссер Л.Атаманов, 1952.</w:t>
      </w:r>
      <w:r>
        <w:rPr>
          <w:spacing w:val="1"/>
        </w:rPr>
        <w:t xml:space="preserve"> </w:t>
      </w:r>
      <w:r>
        <w:t>Полнометражный анимационный фильм «Сказка о царе Салтане», студия «Союзмультфильм», режиссер И. Иванов-Вано,</w:t>
      </w:r>
      <w:r>
        <w:rPr>
          <w:spacing w:val="-67"/>
        </w:rPr>
        <w:t xml:space="preserve"> </w:t>
      </w:r>
      <w:r>
        <w:t>Л.Мильчин,</w:t>
      </w:r>
      <w:r>
        <w:rPr>
          <w:spacing w:val="3"/>
        </w:rPr>
        <w:t xml:space="preserve"> </w:t>
      </w:r>
      <w:r>
        <w:t>1984.</w:t>
      </w:r>
    </w:p>
    <w:p w:rsidR="00E0170D" w:rsidRDefault="00E0170D" w:rsidP="00E0170D">
      <w:pPr>
        <w:pStyle w:val="a3"/>
        <w:ind w:left="807"/>
        <w:jc w:val="left"/>
      </w:pPr>
      <w:r>
        <w:t>Для</w:t>
      </w:r>
      <w:r>
        <w:rPr>
          <w:spacing w:val="-5"/>
        </w:rPr>
        <w:t xml:space="preserve"> </w:t>
      </w:r>
      <w:r>
        <w:t>детей</w:t>
      </w:r>
      <w:r>
        <w:rPr>
          <w:spacing w:val="-4"/>
        </w:rPr>
        <w:t xml:space="preserve"> </w:t>
      </w:r>
      <w:r>
        <w:t>старшего</w:t>
      </w:r>
      <w:r>
        <w:rPr>
          <w:spacing w:val="-7"/>
        </w:rPr>
        <w:t xml:space="preserve"> </w:t>
      </w:r>
      <w:r>
        <w:t>дошкольного</w:t>
      </w:r>
      <w:r>
        <w:rPr>
          <w:spacing w:val="-4"/>
        </w:rPr>
        <w:t xml:space="preserve"> </w:t>
      </w:r>
      <w:r>
        <w:t>возраста</w:t>
      </w:r>
      <w:r>
        <w:rPr>
          <w:spacing w:val="-2"/>
        </w:rPr>
        <w:t xml:space="preserve"> </w:t>
      </w:r>
      <w:r>
        <w:t>(7-</w:t>
      </w:r>
      <w:r>
        <w:rPr>
          <w:spacing w:val="-14"/>
        </w:rPr>
        <w:t xml:space="preserve"> </w:t>
      </w:r>
      <w:r>
        <w:t>8</w:t>
      </w:r>
      <w:r>
        <w:rPr>
          <w:spacing w:val="-6"/>
        </w:rPr>
        <w:t xml:space="preserve"> </w:t>
      </w:r>
      <w:r>
        <w:t>лет)</w:t>
      </w:r>
    </w:p>
    <w:p w:rsidR="00E0170D" w:rsidRDefault="00E0170D" w:rsidP="00E0170D">
      <w:pPr>
        <w:pStyle w:val="a3"/>
        <w:spacing w:before="152" w:line="362" w:lineRule="auto"/>
        <w:ind w:left="807" w:right="1676"/>
        <w:jc w:val="left"/>
      </w:pPr>
      <w:r>
        <w:t>Полнометражный</w:t>
      </w:r>
      <w:r>
        <w:rPr>
          <w:spacing w:val="25"/>
        </w:rPr>
        <w:t xml:space="preserve"> </w:t>
      </w:r>
      <w:r>
        <w:t>анимационный</w:t>
      </w:r>
      <w:r>
        <w:rPr>
          <w:spacing w:val="27"/>
        </w:rPr>
        <w:t xml:space="preserve"> </w:t>
      </w:r>
      <w:r>
        <w:t>фильм</w:t>
      </w:r>
      <w:r>
        <w:rPr>
          <w:spacing w:val="24"/>
        </w:rPr>
        <w:t xml:space="preserve"> </w:t>
      </w:r>
      <w:r>
        <w:t>«Белка</w:t>
      </w:r>
      <w:r>
        <w:rPr>
          <w:spacing w:val="24"/>
        </w:rPr>
        <w:t xml:space="preserve"> </w:t>
      </w:r>
      <w:r>
        <w:t>и</w:t>
      </w:r>
      <w:r>
        <w:rPr>
          <w:spacing w:val="22"/>
        </w:rPr>
        <w:t xml:space="preserve"> </w:t>
      </w:r>
      <w:r>
        <w:t>Стрелка.</w:t>
      </w:r>
      <w:r>
        <w:rPr>
          <w:spacing w:val="26"/>
        </w:rPr>
        <w:t xml:space="preserve"> </w:t>
      </w:r>
      <w:r>
        <w:t>Звѐздные</w:t>
      </w:r>
      <w:r>
        <w:rPr>
          <w:spacing w:val="20"/>
        </w:rPr>
        <w:t xml:space="preserve"> </w:t>
      </w:r>
      <w:r>
        <w:t>собаки»,</w:t>
      </w:r>
      <w:r>
        <w:rPr>
          <w:spacing w:val="24"/>
        </w:rPr>
        <w:t xml:space="preserve"> </w:t>
      </w:r>
      <w:r>
        <w:t>киностудия</w:t>
      </w:r>
      <w:r>
        <w:rPr>
          <w:spacing w:val="26"/>
        </w:rPr>
        <w:t xml:space="preserve"> </w:t>
      </w:r>
      <w:r>
        <w:t>«Центр</w:t>
      </w:r>
      <w:r>
        <w:rPr>
          <w:spacing w:val="23"/>
        </w:rPr>
        <w:t xml:space="preserve"> </w:t>
      </w:r>
      <w:r>
        <w:t>национального</w:t>
      </w:r>
      <w:r>
        <w:rPr>
          <w:spacing w:val="-67"/>
        </w:rPr>
        <w:t xml:space="preserve"> </w:t>
      </w:r>
      <w:r>
        <w:t>фильма»</w:t>
      </w:r>
      <w:r>
        <w:rPr>
          <w:spacing w:val="-7"/>
        </w:rPr>
        <w:t xml:space="preserve"> </w:t>
      </w:r>
      <w:r>
        <w:t>и ООО</w:t>
      </w:r>
      <w:r>
        <w:rPr>
          <w:spacing w:val="1"/>
        </w:rPr>
        <w:t xml:space="preserve"> </w:t>
      </w:r>
      <w:r>
        <w:t>«ЦНФ-Анима,</w:t>
      </w:r>
      <w:r>
        <w:rPr>
          <w:spacing w:val="2"/>
        </w:rPr>
        <w:t xml:space="preserve"> </w:t>
      </w:r>
      <w:r>
        <w:t>режиссер</w:t>
      </w:r>
      <w:r>
        <w:rPr>
          <w:spacing w:val="3"/>
        </w:rPr>
        <w:t xml:space="preserve"> </w:t>
      </w:r>
      <w:r>
        <w:t>С.Ушаков,</w:t>
      </w:r>
      <w:r>
        <w:rPr>
          <w:spacing w:val="2"/>
        </w:rPr>
        <w:t xml:space="preserve"> </w:t>
      </w:r>
      <w:r>
        <w:t>И.Евланникова,</w:t>
      </w:r>
      <w:r>
        <w:rPr>
          <w:spacing w:val="4"/>
        </w:rPr>
        <w:t xml:space="preserve"> </w:t>
      </w:r>
      <w:r>
        <w:t>2010.</w:t>
      </w:r>
    </w:p>
    <w:p w:rsidR="00E0170D" w:rsidRDefault="00E0170D" w:rsidP="00E0170D">
      <w:pPr>
        <w:pStyle w:val="a3"/>
        <w:tabs>
          <w:tab w:val="left" w:pos="5202"/>
          <w:tab w:val="left" w:pos="6618"/>
          <w:tab w:val="left" w:pos="9450"/>
          <w:tab w:val="left" w:pos="11577"/>
        </w:tabs>
        <w:spacing w:line="322" w:lineRule="exact"/>
        <w:ind w:left="807"/>
        <w:jc w:val="left"/>
      </w:pPr>
      <w:r>
        <w:t>Полнометражный</w:t>
      </w:r>
      <w:r>
        <w:rPr>
          <w:spacing w:val="34"/>
        </w:rPr>
        <w:t xml:space="preserve"> </w:t>
      </w:r>
      <w:r>
        <w:t>анимационный</w:t>
      </w:r>
      <w:r>
        <w:tab/>
        <w:t>фильм</w:t>
      </w:r>
      <w:r>
        <w:tab/>
        <w:t>«Суворов:</w:t>
      </w:r>
      <w:r>
        <w:rPr>
          <w:spacing w:val="104"/>
        </w:rPr>
        <w:t xml:space="preserve"> </w:t>
      </w:r>
      <w:r>
        <w:t>великое</w:t>
      </w:r>
      <w:r>
        <w:tab/>
        <w:t>путешествие»</w:t>
      </w:r>
      <w:r>
        <w:tab/>
        <w:t>(6+),</w:t>
      </w:r>
      <w:r>
        <w:rPr>
          <w:spacing w:val="6"/>
        </w:rPr>
        <w:t xml:space="preserve"> </w:t>
      </w:r>
      <w:r>
        <w:t>студия</w:t>
      </w:r>
    </w:p>
    <w:p w:rsidR="00E0170D" w:rsidRDefault="00E0170D" w:rsidP="00E0170D">
      <w:pPr>
        <w:pStyle w:val="a3"/>
        <w:spacing w:before="156"/>
        <w:ind w:left="807"/>
        <w:jc w:val="left"/>
      </w:pPr>
      <w:r>
        <w:lastRenderedPageBreak/>
        <w:t>«Союзмультфильм»,</w:t>
      </w:r>
      <w:r>
        <w:rPr>
          <w:spacing w:val="-10"/>
        </w:rPr>
        <w:t xml:space="preserve"> </w:t>
      </w:r>
      <w:r>
        <w:t>режиссер</w:t>
      </w:r>
      <w:r>
        <w:rPr>
          <w:spacing w:val="-7"/>
        </w:rPr>
        <w:t xml:space="preserve"> </w:t>
      </w:r>
      <w:r>
        <w:t>Б.Чертков,</w:t>
      </w:r>
      <w:r>
        <w:rPr>
          <w:spacing w:val="-8"/>
        </w:rPr>
        <w:t xml:space="preserve"> </w:t>
      </w:r>
      <w:r>
        <w:t>2022.</w:t>
      </w:r>
    </w:p>
    <w:p w:rsidR="00E0170D" w:rsidRDefault="00E0170D" w:rsidP="00E0170D">
      <w:pPr>
        <w:pStyle w:val="a3"/>
        <w:spacing w:before="163"/>
        <w:ind w:left="807"/>
        <w:jc w:val="left"/>
      </w:pPr>
      <w:r>
        <w:t>Полнометражный</w:t>
      </w:r>
      <w:r>
        <w:rPr>
          <w:spacing w:val="-4"/>
        </w:rPr>
        <w:t xml:space="preserve"> </w:t>
      </w:r>
      <w:r>
        <w:t>анимационный</w:t>
      </w:r>
      <w:r>
        <w:rPr>
          <w:spacing w:val="-4"/>
        </w:rPr>
        <w:t xml:space="preserve"> </w:t>
      </w:r>
      <w:r>
        <w:t>фильм</w:t>
      </w:r>
      <w:r>
        <w:rPr>
          <w:spacing w:val="-3"/>
        </w:rPr>
        <w:t xml:space="preserve"> </w:t>
      </w:r>
      <w:r>
        <w:t>«Бемби»,</w:t>
      </w:r>
      <w:r>
        <w:rPr>
          <w:spacing w:val="-5"/>
        </w:rPr>
        <w:t xml:space="preserve"> </w:t>
      </w:r>
      <w:r>
        <w:t>студия</w:t>
      </w:r>
      <w:r>
        <w:rPr>
          <w:spacing w:val="-6"/>
        </w:rPr>
        <w:t xml:space="preserve"> </w:t>
      </w:r>
      <w:r>
        <w:t>Walt</w:t>
      </w:r>
      <w:r>
        <w:rPr>
          <w:spacing w:val="-2"/>
        </w:rPr>
        <w:t xml:space="preserve"> </w:t>
      </w:r>
      <w:r>
        <w:t>Disney, режиссер</w:t>
      </w:r>
      <w:r>
        <w:rPr>
          <w:spacing w:val="-3"/>
        </w:rPr>
        <w:t xml:space="preserve"> </w:t>
      </w:r>
      <w:r>
        <w:t>Дэвид</w:t>
      </w:r>
      <w:r>
        <w:rPr>
          <w:spacing w:val="-2"/>
        </w:rPr>
        <w:t xml:space="preserve"> </w:t>
      </w:r>
      <w:r>
        <w:t>Хэнд,</w:t>
      </w:r>
      <w:r>
        <w:rPr>
          <w:spacing w:val="-5"/>
        </w:rPr>
        <w:t xml:space="preserve"> </w:t>
      </w:r>
      <w:r>
        <w:t>1942.</w:t>
      </w:r>
    </w:p>
    <w:p w:rsidR="00E0170D" w:rsidRDefault="00E0170D" w:rsidP="00E0170D">
      <w:pPr>
        <w:pStyle w:val="a3"/>
        <w:spacing w:before="160" w:line="360" w:lineRule="auto"/>
        <w:ind w:left="807" w:right="1676"/>
        <w:jc w:val="left"/>
      </w:pPr>
      <w:r>
        <w:t>Полнометражный анимационный фильм «Король Лев», студия Walt Disney, режиссер Р. Аллерс, 1994, США.</w:t>
      </w:r>
      <w:r>
        <w:rPr>
          <w:spacing w:val="1"/>
        </w:rPr>
        <w:t xml:space="preserve"> </w:t>
      </w:r>
      <w:r>
        <w:t>Полнометражный</w:t>
      </w:r>
      <w:r>
        <w:rPr>
          <w:spacing w:val="37"/>
        </w:rPr>
        <w:t xml:space="preserve"> </w:t>
      </w:r>
      <w:r>
        <w:t>анимационный</w:t>
      </w:r>
      <w:r>
        <w:rPr>
          <w:spacing w:val="41"/>
        </w:rPr>
        <w:t xml:space="preserve"> </w:t>
      </w:r>
      <w:r>
        <w:t>фильм</w:t>
      </w:r>
      <w:r>
        <w:rPr>
          <w:spacing w:val="35"/>
        </w:rPr>
        <w:t xml:space="preserve"> </w:t>
      </w:r>
      <w:r>
        <w:t>«Алиса</w:t>
      </w:r>
      <w:r>
        <w:rPr>
          <w:spacing w:val="38"/>
        </w:rPr>
        <w:t xml:space="preserve"> </w:t>
      </w:r>
      <w:r>
        <w:t>в</w:t>
      </w:r>
      <w:r>
        <w:rPr>
          <w:spacing w:val="33"/>
        </w:rPr>
        <w:t xml:space="preserve"> </w:t>
      </w:r>
      <w:r>
        <w:t>стране</w:t>
      </w:r>
      <w:r>
        <w:rPr>
          <w:spacing w:val="35"/>
        </w:rPr>
        <w:t xml:space="preserve"> </w:t>
      </w:r>
      <w:r>
        <w:t>чудес»,</w:t>
      </w:r>
      <w:r>
        <w:rPr>
          <w:spacing w:val="37"/>
        </w:rPr>
        <w:t xml:space="preserve"> </w:t>
      </w:r>
      <w:r>
        <w:t>студия</w:t>
      </w:r>
      <w:r>
        <w:rPr>
          <w:spacing w:val="39"/>
        </w:rPr>
        <w:t xml:space="preserve"> </w:t>
      </w:r>
      <w:r>
        <w:t>Walt</w:t>
      </w:r>
      <w:r>
        <w:rPr>
          <w:spacing w:val="36"/>
        </w:rPr>
        <w:t xml:space="preserve"> </w:t>
      </w:r>
      <w:r>
        <w:t>Disney,</w:t>
      </w:r>
      <w:r>
        <w:rPr>
          <w:spacing w:val="38"/>
        </w:rPr>
        <w:t xml:space="preserve"> </w:t>
      </w:r>
      <w:r>
        <w:t>режиссер</w:t>
      </w:r>
      <w:r>
        <w:rPr>
          <w:spacing w:val="37"/>
        </w:rPr>
        <w:t xml:space="preserve"> </w:t>
      </w:r>
      <w:r>
        <w:t>К.</w:t>
      </w:r>
      <w:r>
        <w:rPr>
          <w:spacing w:val="36"/>
        </w:rPr>
        <w:t xml:space="preserve"> </w:t>
      </w:r>
      <w:r>
        <w:t>Джероними,</w:t>
      </w:r>
      <w:r>
        <w:rPr>
          <w:spacing w:val="-67"/>
        </w:rPr>
        <w:t xml:space="preserve"> </w:t>
      </w:r>
      <w:r>
        <w:t>У.Джексон,</w:t>
      </w:r>
      <w:r>
        <w:rPr>
          <w:spacing w:val="2"/>
        </w:rPr>
        <w:t xml:space="preserve"> </w:t>
      </w:r>
      <w:r>
        <w:t>1951.</w:t>
      </w:r>
    </w:p>
    <w:p w:rsidR="00E0170D" w:rsidRDefault="00E0170D" w:rsidP="00E0170D">
      <w:pPr>
        <w:pStyle w:val="a3"/>
        <w:spacing w:before="4"/>
        <w:ind w:left="807"/>
        <w:jc w:val="left"/>
      </w:pPr>
      <w:r>
        <w:t>Полнометражный</w:t>
      </w:r>
      <w:r>
        <w:rPr>
          <w:spacing w:val="-11"/>
        </w:rPr>
        <w:t xml:space="preserve"> </w:t>
      </w:r>
      <w:r>
        <w:t>анимационный</w:t>
      </w:r>
      <w:r>
        <w:rPr>
          <w:spacing w:val="-10"/>
        </w:rPr>
        <w:t xml:space="preserve"> </w:t>
      </w:r>
      <w:r>
        <w:t>фильм</w:t>
      </w:r>
      <w:r>
        <w:rPr>
          <w:spacing w:val="-9"/>
        </w:rPr>
        <w:t xml:space="preserve"> </w:t>
      </w:r>
      <w:r>
        <w:t>«Русалочка»,</w:t>
      </w:r>
      <w:r>
        <w:rPr>
          <w:spacing w:val="-12"/>
        </w:rPr>
        <w:t xml:space="preserve"> </w:t>
      </w:r>
      <w:r>
        <w:t>студия</w:t>
      </w:r>
      <w:r>
        <w:rPr>
          <w:spacing w:val="-11"/>
        </w:rPr>
        <w:t xml:space="preserve"> </w:t>
      </w:r>
      <w:r>
        <w:t>Walt</w:t>
      </w:r>
      <w:r>
        <w:rPr>
          <w:spacing w:val="-11"/>
        </w:rPr>
        <w:t xml:space="preserve"> </w:t>
      </w:r>
      <w:r>
        <w:t>Disney,</w:t>
      </w:r>
      <w:r>
        <w:rPr>
          <w:spacing w:val="-12"/>
        </w:rPr>
        <w:t xml:space="preserve"> </w:t>
      </w:r>
      <w:r>
        <w:t>режиссер</w:t>
      </w:r>
      <w:r>
        <w:rPr>
          <w:spacing w:val="-10"/>
        </w:rPr>
        <w:t xml:space="preserve"> </w:t>
      </w:r>
      <w:r>
        <w:t>Дж.Митчелл,</w:t>
      </w:r>
      <w:r>
        <w:rPr>
          <w:spacing w:val="-11"/>
        </w:rPr>
        <w:t xml:space="preserve"> </w:t>
      </w:r>
      <w:r>
        <w:t>М.</w:t>
      </w:r>
      <w:r>
        <w:rPr>
          <w:spacing w:val="-13"/>
        </w:rPr>
        <w:t xml:space="preserve"> </w:t>
      </w:r>
      <w:r>
        <w:t>Мантта,1989.</w:t>
      </w:r>
    </w:p>
    <w:p w:rsidR="00E0170D" w:rsidRDefault="00E0170D" w:rsidP="00916FD3">
      <w:pPr>
        <w:pStyle w:val="a3"/>
        <w:spacing w:before="66" w:line="360" w:lineRule="auto"/>
        <w:ind w:left="720" w:right="786"/>
        <w:jc w:val="left"/>
      </w:pPr>
      <w:r>
        <w:t>Полнометражный</w:t>
      </w:r>
      <w:r>
        <w:rPr>
          <w:spacing w:val="-9"/>
        </w:rPr>
        <w:t xml:space="preserve"> </w:t>
      </w:r>
      <w:r>
        <w:t>анимационный</w:t>
      </w:r>
      <w:r>
        <w:rPr>
          <w:spacing w:val="-8"/>
        </w:rPr>
        <w:t xml:space="preserve"> </w:t>
      </w:r>
      <w:r>
        <w:t>фильм</w:t>
      </w:r>
      <w:r>
        <w:rPr>
          <w:spacing w:val="-4"/>
        </w:rPr>
        <w:t xml:space="preserve"> </w:t>
      </w:r>
      <w:r>
        <w:t>«Красавица</w:t>
      </w:r>
      <w:r>
        <w:rPr>
          <w:spacing w:val="-10"/>
        </w:rPr>
        <w:t xml:space="preserve"> </w:t>
      </w:r>
      <w:r>
        <w:t>и</w:t>
      </w:r>
      <w:r>
        <w:rPr>
          <w:spacing w:val="-9"/>
        </w:rPr>
        <w:t xml:space="preserve"> </w:t>
      </w:r>
      <w:r>
        <w:t>чудовище»,</w:t>
      </w:r>
      <w:r>
        <w:rPr>
          <w:spacing w:val="-8"/>
        </w:rPr>
        <w:t xml:space="preserve"> </w:t>
      </w:r>
      <w:r>
        <w:t>студия</w:t>
      </w:r>
      <w:r>
        <w:rPr>
          <w:spacing w:val="-10"/>
        </w:rPr>
        <w:t xml:space="preserve"> </w:t>
      </w:r>
      <w:r>
        <w:t>Walt</w:t>
      </w:r>
      <w:r>
        <w:rPr>
          <w:spacing w:val="-5"/>
        </w:rPr>
        <w:t xml:space="preserve"> </w:t>
      </w:r>
      <w:r>
        <w:t>Disney,</w:t>
      </w:r>
      <w:r>
        <w:rPr>
          <w:spacing w:val="-8"/>
        </w:rPr>
        <w:t xml:space="preserve"> </w:t>
      </w:r>
      <w:r>
        <w:t>режиссер</w:t>
      </w:r>
      <w:r>
        <w:rPr>
          <w:spacing w:val="-8"/>
        </w:rPr>
        <w:t xml:space="preserve"> </w:t>
      </w:r>
      <w:r>
        <w:t>Г.</w:t>
      </w:r>
      <w:r>
        <w:rPr>
          <w:spacing w:val="-12"/>
        </w:rPr>
        <w:t xml:space="preserve"> </w:t>
      </w:r>
      <w:r>
        <w:t>Труздейл,</w:t>
      </w:r>
      <w:r>
        <w:rPr>
          <w:spacing w:val="-8"/>
        </w:rPr>
        <w:t xml:space="preserve"> </w:t>
      </w:r>
      <w:r>
        <w:t>1992,</w:t>
      </w:r>
      <w:r>
        <w:rPr>
          <w:spacing w:val="-9"/>
        </w:rPr>
        <w:t xml:space="preserve"> </w:t>
      </w:r>
      <w:r>
        <w:t>США.</w:t>
      </w:r>
      <w:r>
        <w:rPr>
          <w:spacing w:val="-67"/>
        </w:rPr>
        <w:t xml:space="preserve"> </w:t>
      </w:r>
      <w:r>
        <w:t>Полнометражный анимационный фильм фильм «Балто», студия Universal Pictures, режиссер С. Уэллс, 1995, США.</w:t>
      </w:r>
      <w:r>
        <w:rPr>
          <w:spacing w:val="1"/>
        </w:rPr>
        <w:t xml:space="preserve"> </w:t>
      </w:r>
      <w:r>
        <w:t>Полнометражный</w:t>
      </w:r>
      <w:r>
        <w:rPr>
          <w:spacing w:val="38"/>
        </w:rPr>
        <w:t xml:space="preserve"> </w:t>
      </w:r>
      <w:r>
        <w:t>анимационный</w:t>
      </w:r>
      <w:r>
        <w:rPr>
          <w:spacing w:val="36"/>
        </w:rPr>
        <w:t xml:space="preserve"> </w:t>
      </w:r>
      <w:r>
        <w:t>фильм</w:t>
      </w:r>
      <w:r>
        <w:rPr>
          <w:spacing w:val="36"/>
        </w:rPr>
        <w:t xml:space="preserve"> </w:t>
      </w:r>
      <w:r>
        <w:t>«Ледниковый</w:t>
      </w:r>
      <w:r>
        <w:rPr>
          <w:spacing w:val="36"/>
        </w:rPr>
        <w:t xml:space="preserve"> </w:t>
      </w:r>
      <w:r>
        <w:t>период»,</w:t>
      </w:r>
      <w:r>
        <w:rPr>
          <w:spacing w:val="37"/>
        </w:rPr>
        <w:t xml:space="preserve"> </w:t>
      </w:r>
      <w:r>
        <w:t>киностудия</w:t>
      </w:r>
      <w:r>
        <w:rPr>
          <w:spacing w:val="37"/>
        </w:rPr>
        <w:t xml:space="preserve"> </w:t>
      </w:r>
      <w:r>
        <w:t>Blue</w:t>
      </w:r>
      <w:r>
        <w:rPr>
          <w:spacing w:val="36"/>
        </w:rPr>
        <w:t xml:space="preserve"> </w:t>
      </w:r>
      <w:r>
        <w:t>Sky</w:t>
      </w:r>
      <w:r>
        <w:rPr>
          <w:spacing w:val="22"/>
        </w:rPr>
        <w:t xml:space="preserve"> </w:t>
      </w:r>
      <w:r>
        <w:t>Studios,</w:t>
      </w:r>
      <w:r>
        <w:rPr>
          <w:spacing w:val="36"/>
        </w:rPr>
        <w:t xml:space="preserve"> </w:t>
      </w:r>
      <w:r>
        <w:t>режиссер</w:t>
      </w:r>
      <w:r>
        <w:rPr>
          <w:spacing w:val="35"/>
        </w:rPr>
        <w:t xml:space="preserve"> </w:t>
      </w:r>
      <w:r>
        <w:t>К.Уэдж,</w:t>
      </w:r>
      <w:r>
        <w:rPr>
          <w:spacing w:val="37"/>
        </w:rPr>
        <w:t xml:space="preserve"> </w:t>
      </w:r>
      <w:r>
        <w:t>2002,</w:t>
      </w:r>
      <w:r>
        <w:rPr>
          <w:spacing w:val="1"/>
        </w:rPr>
        <w:t xml:space="preserve"> </w:t>
      </w:r>
      <w:r>
        <w:t>США.</w:t>
      </w:r>
    </w:p>
    <w:p w:rsidR="00E0170D" w:rsidRDefault="00E0170D" w:rsidP="00E0170D">
      <w:pPr>
        <w:pStyle w:val="a3"/>
        <w:spacing w:before="5" w:line="357" w:lineRule="auto"/>
        <w:ind w:left="807" w:right="786"/>
        <w:jc w:val="left"/>
      </w:pPr>
      <w:r>
        <w:t>Полнометражный</w:t>
      </w:r>
      <w:r>
        <w:rPr>
          <w:spacing w:val="34"/>
        </w:rPr>
        <w:t xml:space="preserve"> </w:t>
      </w:r>
      <w:r>
        <w:t>анимационный</w:t>
      </w:r>
      <w:r>
        <w:rPr>
          <w:spacing w:val="35"/>
        </w:rPr>
        <w:t xml:space="preserve"> </w:t>
      </w:r>
      <w:r>
        <w:t>фильм</w:t>
      </w:r>
      <w:r>
        <w:rPr>
          <w:spacing w:val="32"/>
        </w:rPr>
        <w:t xml:space="preserve"> </w:t>
      </w:r>
      <w:r>
        <w:t>«Как</w:t>
      </w:r>
      <w:r>
        <w:rPr>
          <w:spacing w:val="30"/>
        </w:rPr>
        <w:t xml:space="preserve"> </w:t>
      </w:r>
      <w:r>
        <w:t>приручить</w:t>
      </w:r>
      <w:r>
        <w:rPr>
          <w:spacing w:val="23"/>
        </w:rPr>
        <w:t xml:space="preserve"> </w:t>
      </w:r>
      <w:r>
        <w:t>дракона»</w:t>
      </w:r>
      <w:r>
        <w:rPr>
          <w:spacing w:val="25"/>
        </w:rPr>
        <w:t xml:space="preserve"> </w:t>
      </w:r>
      <w:r>
        <w:t>(6+),</w:t>
      </w:r>
      <w:r>
        <w:rPr>
          <w:spacing w:val="32"/>
        </w:rPr>
        <w:t xml:space="preserve"> </w:t>
      </w:r>
      <w:r>
        <w:t>студия</w:t>
      </w:r>
      <w:r>
        <w:rPr>
          <w:spacing w:val="33"/>
        </w:rPr>
        <w:t xml:space="preserve"> </w:t>
      </w:r>
      <w:r>
        <w:t>Dreams</w:t>
      </w:r>
      <w:r>
        <w:rPr>
          <w:spacing w:val="36"/>
        </w:rPr>
        <w:t xml:space="preserve"> </w:t>
      </w:r>
      <w:r>
        <w:t>Work</w:t>
      </w:r>
      <w:r>
        <w:rPr>
          <w:spacing w:val="36"/>
        </w:rPr>
        <w:t xml:space="preserve"> </w:t>
      </w:r>
      <w:r>
        <w:t>Animation,</w:t>
      </w:r>
      <w:r>
        <w:rPr>
          <w:spacing w:val="35"/>
        </w:rPr>
        <w:t xml:space="preserve"> </w:t>
      </w:r>
      <w:r>
        <w:t>режиссеры</w:t>
      </w:r>
      <w:r>
        <w:rPr>
          <w:spacing w:val="31"/>
        </w:rPr>
        <w:t xml:space="preserve"> </w:t>
      </w:r>
      <w:r>
        <w:t>К.</w:t>
      </w:r>
      <w:r>
        <w:rPr>
          <w:spacing w:val="-67"/>
        </w:rPr>
        <w:t xml:space="preserve"> </w:t>
      </w:r>
      <w:r>
        <w:t>Сандерс,</w:t>
      </w:r>
      <w:r>
        <w:rPr>
          <w:spacing w:val="-2"/>
        </w:rPr>
        <w:t xml:space="preserve"> </w:t>
      </w:r>
      <w:r>
        <w:t>Д. Деблуа,</w:t>
      </w:r>
      <w:r>
        <w:rPr>
          <w:spacing w:val="6"/>
        </w:rPr>
        <w:t xml:space="preserve"> </w:t>
      </w:r>
      <w:r>
        <w:t>2010,</w:t>
      </w:r>
      <w:r>
        <w:rPr>
          <w:spacing w:val="4"/>
        </w:rPr>
        <w:t xml:space="preserve"> </w:t>
      </w:r>
      <w:r>
        <w:t>США.</w:t>
      </w:r>
    </w:p>
    <w:p w:rsidR="00E0170D" w:rsidRDefault="00E0170D" w:rsidP="00E0170D">
      <w:pPr>
        <w:pStyle w:val="a3"/>
        <w:spacing w:before="3" w:line="362" w:lineRule="auto"/>
        <w:ind w:left="807" w:right="1676"/>
        <w:jc w:val="left"/>
      </w:pPr>
      <w:r>
        <w:t>Анимационный</w:t>
      </w:r>
      <w:r>
        <w:rPr>
          <w:spacing w:val="1"/>
        </w:rPr>
        <w:t xml:space="preserve"> </w:t>
      </w:r>
      <w:r>
        <w:t>сериал</w:t>
      </w:r>
      <w:r>
        <w:rPr>
          <w:spacing w:val="1"/>
        </w:rPr>
        <w:t xml:space="preserve"> </w:t>
      </w:r>
      <w:r>
        <w:t>«Долина</w:t>
      </w:r>
      <w:r>
        <w:rPr>
          <w:spacing w:val="1"/>
        </w:rPr>
        <w:t xml:space="preserve"> </w:t>
      </w:r>
      <w:r>
        <w:t>Муми-троллей» (2</w:t>
      </w:r>
      <w:r>
        <w:rPr>
          <w:spacing w:val="1"/>
        </w:rPr>
        <w:t xml:space="preserve"> </w:t>
      </w:r>
      <w:r>
        <w:t>сезона),</w:t>
      </w:r>
      <w:r>
        <w:rPr>
          <w:spacing w:val="1"/>
        </w:rPr>
        <w:t xml:space="preserve"> </w:t>
      </w:r>
      <w:r>
        <w:t>студия</w:t>
      </w:r>
      <w:r>
        <w:rPr>
          <w:spacing w:val="1"/>
        </w:rPr>
        <w:t xml:space="preserve"> </w:t>
      </w:r>
      <w:r>
        <w:t>Gutsy Animations,</w:t>
      </w:r>
      <w:r>
        <w:rPr>
          <w:spacing w:val="1"/>
        </w:rPr>
        <w:t xml:space="preserve"> </w:t>
      </w:r>
      <w:r>
        <w:t>YLE Draama,</w:t>
      </w:r>
      <w:r>
        <w:rPr>
          <w:spacing w:val="1"/>
        </w:rPr>
        <w:t xml:space="preserve"> </w:t>
      </w:r>
      <w:r>
        <w:t>режиссер</w:t>
      </w:r>
      <w:r>
        <w:rPr>
          <w:spacing w:val="1"/>
        </w:rPr>
        <w:t xml:space="preserve"> </w:t>
      </w:r>
      <w:r>
        <w:t>С.Бокс,</w:t>
      </w:r>
      <w:r>
        <w:rPr>
          <w:spacing w:val="-67"/>
        </w:rPr>
        <w:t xml:space="preserve"> </w:t>
      </w:r>
      <w:r>
        <w:t>Д.Робби,</w:t>
      </w:r>
      <w:r>
        <w:rPr>
          <w:spacing w:val="-4"/>
        </w:rPr>
        <w:t xml:space="preserve"> </w:t>
      </w:r>
      <w:r>
        <w:t>2019-2020.</w:t>
      </w:r>
    </w:p>
    <w:p w:rsidR="00E0170D" w:rsidRDefault="00E0170D" w:rsidP="00E0170D">
      <w:pPr>
        <w:pStyle w:val="a3"/>
        <w:spacing w:line="360" w:lineRule="auto"/>
        <w:ind w:left="807" w:right="1676"/>
        <w:jc w:val="left"/>
      </w:pPr>
      <w:r>
        <w:t>Полнометражный анимационный фильм «Мой сосед Тоторо», студия «Ghibli», режиссер Хаяо Миядзаки,1988.</w:t>
      </w:r>
      <w:r>
        <w:rPr>
          <w:spacing w:val="1"/>
        </w:rPr>
        <w:t xml:space="preserve"> </w:t>
      </w:r>
      <w:r>
        <w:t>Полнометражный</w:t>
      </w:r>
      <w:r>
        <w:rPr>
          <w:spacing w:val="-9"/>
        </w:rPr>
        <w:t xml:space="preserve"> </w:t>
      </w:r>
      <w:r>
        <w:t>анимационный</w:t>
      </w:r>
      <w:r>
        <w:rPr>
          <w:spacing w:val="-8"/>
        </w:rPr>
        <w:t xml:space="preserve"> </w:t>
      </w:r>
      <w:r>
        <w:t>фильм</w:t>
      </w:r>
      <w:r>
        <w:rPr>
          <w:spacing w:val="-7"/>
        </w:rPr>
        <w:t xml:space="preserve"> </w:t>
      </w:r>
      <w:r>
        <w:t>«Рыбка</w:t>
      </w:r>
      <w:r>
        <w:rPr>
          <w:spacing w:val="-6"/>
        </w:rPr>
        <w:t xml:space="preserve"> </w:t>
      </w:r>
      <w:r>
        <w:t>Поньо</w:t>
      </w:r>
      <w:r>
        <w:rPr>
          <w:spacing w:val="-10"/>
        </w:rPr>
        <w:t xml:space="preserve"> </w:t>
      </w:r>
      <w:r>
        <w:t>на</w:t>
      </w:r>
      <w:r>
        <w:rPr>
          <w:spacing w:val="-6"/>
        </w:rPr>
        <w:t xml:space="preserve"> </w:t>
      </w:r>
      <w:r>
        <w:t>утесе»,</w:t>
      </w:r>
      <w:r>
        <w:rPr>
          <w:spacing w:val="-7"/>
        </w:rPr>
        <w:t xml:space="preserve"> </w:t>
      </w:r>
      <w:r>
        <w:t>студия</w:t>
      </w:r>
      <w:r>
        <w:rPr>
          <w:spacing w:val="-10"/>
        </w:rPr>
        <w:t xml:space="preserve"> </w:t>
      </w:r>
      <w:r>
        <w:t>«Ghibli»,</w:t>
      </w:r>
      <w:r>
        <w:rPr>
          <w:spacing w:val="-9"/>
        </w:rPr>
        <w:t xml:space="preserve"> </w:t>
      </w:r>
      <w:r>
        <w:t>режиссер</w:t>
      </w:r>
      <w:r>
        <w:rPr>
          <w:spacing w:val="-8"/>
        </w:rPr>
        <w:t xml:space="preserve"> </w:t>
      </w:r>
      <w:r>
        <w:t>Хаяо</w:t>
      </w:r>
      <w:r>
        <w:rPr>
          <w:spacing w:val="-10"/>
        </w:rPr>
        <w:t xml:space="preserve"> </w:t>
      </w:r>
      <w:r>
        <w:t>Миядзаки,</w:t>
      </w:r>
      <w:r>
        <w:rPr>
          <w:spacing w:val="-10"/>
        </w:rPr>
        <w:t xml:space="preserve"> </w:t>
      </w:r>
      <w:r>
        <w:t>2008.</w:t>
      </w:r>
      <w:r>
        <w:rPr>
          <w:spacing w:val="-67"/>
        </w:rPr>
        <w:t xml:space="preserve"> </w:t>
      </w:r>
      <w:r>
        <w:t>Кинематографические</w:t>
      </w:r>
      <w:r>
        <w:rPr>
          <w:spacing w:val="5"/>
        </w:rPr>
        <w:t xml:space="preserve"> </w:t>
      </w:r>
      <w:r>
        <w:t>произведения</w:t>
      </w:r>
    </w:p>
    <w:p w:rsidR="00E0170D" w:rsidRDefault="00E0170D" w:rsidP="00E0170D">
      <w:pPr>
        <w:pStyle w:val="a3"/>
        <w:spacing w:before="1"/>
        <w:ind w:left="807"/>
        <w:jc w:val="left"/>
      </w:pPr>
      <w:r>
        <w:t>Кинофильм</w:t>
      </w:r>
      <w:r>
        <w:rPr>
          <w:spacing w:val="-7"/>
        </w:rPr>
        <w:t xml:space="preserve"> </w:t>
      </w:r>
      <w:r>
        <w:t>«Золушка»</w:t>
      </w:r>
      <w:r>
        <w:rPr>
          <w:spacing w:val="-13"/>
        </w:rPr>
        <w:t xml:space="preserve"> </w:t>
      </w:r>
      <w:r>
        <w:t>(0+),</w:t>
      </w:r>
      <w:r>
        <w:rPr>
          <w:spacing w:val="-10"/>
        </w:rPr>
        <w:t xml:space="preserve"> </w:t>
      </w:r>
      <w:r>
        <w:t>киностудия</w:t>
      </w:r>
      <w:r>
        <w:rPr>
          <w:spacing w:val="-2"/>
        </w:rPr>
        <w:t xml:space="preserve"> </w:t>
      </w:r>
      <w:r>
        <w:t>«Ленфильм»,</w:t>
      </w:r>
      <w:r>
        <w:rPr>
          <w:spacing w:val="-10"/>
        </w:rPr>
        <w:t xml:space="preserve"> </w:t>
      </w:r>
      <w:r>
        <w:t>режиссер</w:t>
      </w:r>
      <w:r>
        <w:rPr>
          <w:spacing w:val="-5"/>
        </w:rPr>
        <w:t xml:space="preserve"> </w:t>
      </w:r>
      <w:r>
        <w:t>М.</w:t>
      </w:r>
      <w:r>
        <w:rPr>
          <w:spacing w:val="-11"/>
        </w:rPr>
        <w:t xml:space="preserve"> </w:t>
      </w:r>
      <w:r>
        <w:t>Шапиро,</w:t>
      </w:r>
      <w:r>
        <w:rPr>
          <w:spacing w:val="-11"/>
        </w:rPr>
        <w:t xml:space="preserve"> </w:t>
      </w:r>
      <w:r>
        <w:t>1947.</w:t>
      </w:r>
    </w:p>
    <w:p w:rsidR="00E0170D" w:rsidRDefault="00E0170D" w:rsidP="00E0170D">
      <w:pPr>
        <w:pStyle w:val="a3"/>
        <w:spacing w:before="153" w:line="362" w:lineRule="auto"/>
        <w:ind w:left="807" w:right="2505"/>
        <w:jc w:val="left"/>
      </w:pPr>
      <w:r>
        <w:t>Кинофильм</w:t>
      </w:r>
      <w:r>
        <w:rPr>
          <w:spacing w:val="-5"/>
        </w:rPr>
        <w:t xml:space="preserve"> </w:t>
      </w:r>
      <w:r>
        <w:t>«Приключения</w:t>
      </w:r>
      <w:r>
        <w:rPr>
          <w:spacing w:val="-7"/>
        </w:rPr>
        <w:t xml:space="preserve"> </w:t>
      </w:r>
      <w:r>
        <w:t>Буратино»</w:t>
      </w:r>
      <w:r>
        <w:rPr>
          <w:spacing w:val="-14"/>
        </w:rPr>
        <w:t xml:space="preserve"> </w:t>
      </w:r>
      <w:r>
        <w:t>(0+),</w:t>
      </w:r>
      <w:r>
        <w:rPr>
          <w:spacing w:val="-10"/>
        </w:rPr>
        <w:t xml:space="preserve"> </w:t>
      </w:r>
      <w:r>
        <w:t>киностудия</w:t>
      </w:r>
      <w:r>
        <w:rPr>
          <w:spacing w:val="-4"/>
        </w:rPr>
        <w:t xml:space="preserve"> </w:t>
      </w:r>
      <w:r>
        <w:t>«Беларусьфильм»,</w:t>
      </w:r>
      <w:r>
        <w:rPr>
          <w:spacing w:val="-8"/>
        </w:rPr>
        <w:t xml:space="preserve"> </w:t>
      </w:r>
      <w:r>
        <w:t>режиссер</w:t>
      </w:r>
      <w:r>
        <w:rPr>
          <w:spacing w:val="-10"/>
        </w:rPr>
        <w:t xml:space="preserve"> </w:t>
      </w:r>
      <w:r>
        <w:t>А.</w:t>
      </w:r>
      <w:r>
        <w:rPr>
          <w:spacing w:val="-8"/>
        </w:rPr>
        <w:t xml:space="preserve"> </w:t>
      </w:r>
      <w:r>
        <w:t>Нечаев,</w:t>
      </w:r>
      <w:r>
        <w:rPr>
          <w:spacing w:val="-11"/>
        </w:rPr>
        <w:t xml:space="preserve"> </w:t>
      </w:r>
      <w:r>
        <w:t>1977.</w:t>
      </w:r>
      <w:r>
        <w:rPr>
          <w:spacing w:val="-67"/>
        </w:rPr>
        <w:t xml:space="preserve"> </w:t>
      </w:r>
      <w:r>
        <w:t>Кинофильм</w:t>
      </w:r>
      <w:r>
        <w:rPr>
          <w:spacing w:val="7"/>
        </w:rPr>
        <w:t xml:space="preserve"> </w:t>
      </w:r>
      <w:r>
        <w:t>«Морозко»</w:t>
      </w:r>
      <w:r>
        <w:rPr>
          <w:spacing w:val="-7"/>
        </w:rPr>
        <w:t xml:space="preserve"> </w:t>
      </w:r>
      <w:r>
        <w:t>(0+),</w:t>
      </w:r>
      <w:r>
        <w:rPr>
          <w:spacing w:val="1"/>
        </w:rPr>
        <w:t xml:space="preserve"> </w:t>
      </w:r>
      <w:r>
        <w:t>киностудия</w:t>
      </w:r>
      <w:r>
        <w:rPr>
          <w:spacing w:val="7"/>
        </w:rPr>
        <w:t xml:space="preserve"> </w:t>
      </w:r>
      <w:r>
        <w:t>им.</w:t>
      </w:r>
      <w:r>
        <w:rPr>
          <w:spacing w:val="1"/>
        </w:rPr>
        <w:t xml:space="preserve"> </w:t>
      </w:r>
      <w:r>
        <w:t>М.</w:t>
      </w:r>
      <w:r>
        <w:rPr>
          <w:spacing w:val="-5"/>
        </w:rPr>
        <w:t xml:space="preserve"> </w:t>
      </w:r>
      <w:r>
        <w:t>Горького,</w:t>
      </w:r>
      <w:r>
        <w:rPr>
          <w:spacing w:val="3"/>
        </w:rPr>
        <w:t xml:space="preserve"> </w:t>
      </w:r>
      <w:r>
        <w:t>режиссер А.</w:t>
      </w:r>
      <w:r>
        <w:rPr>
          <w:spacing w:val="1"/>
        </w:rPr>
        <w:t xml:space="preserve"> </w:t>
      </w:r>
      <w:r>
        <w:t>Роу, 1964.</w:t>
      </w:r>
    </w:p>
    <w:p w:rsidR="00E0170D" w:rsidRDefault="00E0170D" w:rsidP="00E0170D">
      <w:pPr>
        <w:pStyle w:val="a3"/>
        <w:tabs>
          <w:tab w:val="left" w:pos="2485"/>
          <w:tab w:val="left" w:pos="4328"/>
          <w:tab w:val="left" w:pos="6215"/>
          <w:tab w:val="left" w:pos="7223"/>
          <w:tab w:val="left" w:pos="7646"/>
          <w:tab w:val="left" w:pos="8663"/>
          <w:tab w:val="left" w:pos="9484"/>
          <w:tab w:val="left" w:pos="11145"/>
          <w:tab w:val="left" w:pos="13010"/>
          <w:tab w:val="left" w:pos="14590"/>
        </w:tabs>
        <w:spacing w:before="3" w:line="362" w:lineRule="auto"/>
        <w:ind w:left="807" w:right="1046"/>
        <w:jc w:val="left"/>
      </w:pPr>
      <w:r>
        <w:lastRenderedPageBreak/>
        <w:t>Кинофильм</w:t>
      </w:r>
      <w:r>
        <w:tab/>
        <w:t>«Новогодние</w:t>
      </w:r>
      <w:r>
        <w:tab/>
        <w:t>приключения</w:t>
      </w:r>
      <w:r>
        <w:tab/>
        <w:t>Маши</w:t>
      </w:r>
      <w:r>
        <w:tab/>
        <w:t>и</w:t>
      </w:r>
      <w:r>
        <w:tab/>
        <w:t>Вити»</w:t>
      </w:r>
      <w:r>
        <w:tab/>
        <w:t>(0+),</w:t>
      </w:r>
      <w:r>
        <w:tab/>
        <w:t>киностудия</w:t>
      </w:r>
      <w:r>
        <w:tab/>
        <w:t>«Ленфильм»,</w:t>
      </w:r>
      <w:r>
        <w:tab/>
        <w:t>режиссѐры</w:t>
      </w:r>
      <w:r>
        <w:tab/>
      </w:r>
      <w:r>
        <w:rPr>
          <w:spacing w:val="-1"/>
        </w:rPr>
        <w:t>И.Усов,</w:t>
      </w:r>
      <w:r>
        <w:rPr>
          <w:spacing w:val="-67"/>
        </w:rPr>
        <w:t xml:space="preserve"> </w:t>
      </w:r>
      <w:r>
        <w:t>Г.Казанский,1975.</w:t>
      </w:r>
    </w:p>
    <w:p w:rsidR="00E0170D" w:rsidRDefault="00E0170D" w:rsidP="00E0170D">
      <w:pPr>
        <w:pStyle w:val="a3"/>
        <w:spacing w:line="355" w:lineRule="auto"/>
        <w:ind w:left="807" w:right="786"/>
        <w:jc w:val="left"/>
      </w:pPr>
      <w:r>
        <w:t>Кинофильм</w:t>
      </w:r>
      <w:r>
        <w:rPr>
          <w:spacing w:val="6"/>
        </w:rPr>
        <w:t xml:space="preserve"> </w:t>
      </w:r>
      <w:r>
        <w:t>«Мама», киностудия</w:t>
      </w:r>
      <w:r>
        <w:rPr>
          <w:spacing w:val="3"/>
        </w:rPr>
        <w:t xml:space="preserve"> </w:t>
      </w:r>
      <w:r>
        <w:t>«Мосфильм»</w:t>
      </w:r>
      <w:r>
        <w:rPr>
          <w:spacing w:val="-6"/>
        </w:rPr>
        <w:t xml:space="preserve"> </w:t>
      </w:r>
      <w:r>
        <w:t>(0+),</w:t>
      </w:r>
      <w:r>
        <w:rPr>
          <w:spacing w:val="-3"/>
        </w:rPr>
        <w:t xml:space="preserve"> </w:t>
      </w:r>
      <w:r>
        <w:t>режиссѐр</w:t>
      </w:r>
      <w:r>
        <w:rPr>
          <w:spacing w:val="2"/>
        </w:rPr>
        <w:t xml:space="preserve"> </w:t>
      </w:r>
      <w:r>
        <w:t>Э.Бостан,1976.</w:t>
      </w:r>
      <w:r>
        <w:rPr>
          <w:spacing w:val="4"/>
        </w:rPr>
        <w:t xml:space="preserve"> </w:t>
      </w:r>
      <w:r>
        <w:t>Кинофильм</w:t>
      </w:r>
      <w:r>
        <w:rPr>
          <w:spacing w:val="6"/>
        </w:rPr>
        <w:t xml:space="preserve"> </w:t>
      </w:r>
      <w:r>
        <w:t>«Мери</w:t>
      </w:r>
      <w:r>
        <w:rPr>
          <w:spacing w:val="-1"/>
        </w:rPr>
        <w:t xml:space="preserve"> </w:t>
      </w:r>
      <w:r>
        <w:t>Поппинс,</w:t>
      </w:r>
      <w:r>
        <w:rPr>
          <w:spacing w:val="-3"/>
        </w:rPr>
        <w:t xml:space="preserve"> </w:t>
      </w:r>
      <w:r>
        <w:t>до свидания!»</w:t>
      </w:r>
      <w:r>
        <w:rPr>
          <w:spacing w:val="-67"/>
        </w:rPr>
        <w:t xml:space="preserve"> </w:t>
      </w:r>
      <w:r>
        <w:t>(0+),</w:t>
      </w:r>
      <w:r>
        <w:rPr>
          <w:spacing w:val="1"/>
        </w:rPr>
        <w:t xml:space="preserve"> </w:t>
      </w:r>
      <w:r>
        <w:t>киностудия</w:t>
      </w:r>
      <w:r>
        <w:rPr>
          <w:spacing w:val="7"/>
        </w:rPr>
        <w:t xml:space="preserve"> </w:t>
      </w:r>
      <w:r>
        <w:t>«Мосфильм»,</w:t>
      </w:r>
      <w:r>
        <w:rPr>
          <w:spacing w:val="7"/>
        </w:rPr>
        <w:t xml:space="preserve"> </w:t>
      </w:r>
      <w:r>
        <w:t>режиссѐр</w:t>
      </w:r>
      <w:r>
        <w:rPr>
          <w:spacing w:val="9"/>
        </w:rPr>
        <w:t xml:space="preserve"> </w:t>
      </w:r>
      <w:r>
        <w:t>Л.Квинихидзе,</w:t>
      </w:r>
      <w:r>
        <w:rPr>
          <w:spacing w:val="4"/>
        </w:rPr>
        <w:t xml:space="preserve"> </w:t>
      </w:r>
      <w:r>
        <w:t>1983.</w:t>
      </w:r>
    </w:p>
    <w:p w:rsidR="00E0170D" w:rsidRDefault="00E0170D" w:rsidP="00E0170D">
      <w:pPr>
        <w:pStyle w:val="a3"/>
        <w:spacing w:line="352" w:lineRule="auto"/>
        <w:ind w:left="807" w:right="786"/>
        <w:jc w:val="left"/>
      </w:pPr>
      <w:r>
        <w:t>Кинофильм</w:t>
      </w:r>
      <w:r>
        <w:rPr>
          <w:spacing w:val="29"/>
        </w:rPr>
        <w:t xml:space="preserve"> </w:t>
      </w:r>
      <w:r>
        <w:t>«Марья-искусница»</w:t>
      </w:r>
      <w:r>
        <w:rPr>
          <w:spacing w:val="16"/>
        </w:rPr>
        <w:t xml:space="preserve"> </w:t>
      </w:r>
      <w:r>
        <w:t>(6+),</w:t>
      </w:r>
      <w:r>
        <w:rPr>
          <w:spacing w:val="28"/>
        </w:rPr>
        <w:t xml:space="preserve"> </w:t>
      </w:r>
      <w:r>
        <w:t>киностудия</w:t>
      </w:r>
      <w:r>
        <w:rPr>
          <w:spacing w:val="22"/>
        </w:rPr>
        <w:t xml:space="preserve"> </w:t>
      </w:r>
      <w:r>
        <w:t>им.</w:t>
      </w:r>
      <w:r>
        <w:rPr>
          <w:spacing w:val="23"/>
        </w:rPr>
        <w:t xml:space="preserve"> </w:t>
      </w:r>
      <w:r>
        <w:t>М.</w:t>
      </w:r>
      <w:r>
        <w:rPr>
          <w:spacing w:val="18"/>
        </w:rPr>
        <w:t xml:space="preserve"> </w:t>
      </w:r>
      <w:r>
        <w:t>Горького,</w:t>
      </w:r>
      <w:r>
        <w:rPr>
          <w:spacing w:val="24"/>
        </w:rPr>
        <w:t xml:space="preserve"> </w:t>
      </w:r>
      <w:r>
        <w:t>режиссер</w:t>
      </w:r>
      <w:r>
        <w:rPr>
          <w:spacing w:val="20"/>
        </w:rPr>
        <w:t xml:space="preserve"> </w:t>
      </w:r>
      <w:r>
        <w:t>А.</w:t>
      </w:r>
      <w:r>
        <w:rPr>
          <w:spacing w:val="22"/>
        </w:rPr>
        <w:t xml:space="preserve"> </w:t>
      </w:r>
      <w:r>
        <w:t>Роу,</w:t>
      </w:r>
      <w:r>
        <w:rPr>
          <w:spacing w:val="26"/>
        </w:rPr>
        <w:t xml:space="preserve"> </w:t>
      </w:r>
      <w:r>
        <w:t>1959.</w:t>
      </w:r>
      <w:r>
        <w:rPr>
          <w:spacing w:val="23"/>
        </w:rPr>
        <w:t xml:space="preserve"> </w:t>
      </w:r>
      <w:r>
        <w:t>Кинофильм</w:t>
      </w:r>
      <w:r>
        <w:rPr>
          <w:spacing w:val="29"/>
        </w:rPr>
        <w:t xml:space="preserve"> </w:t>
      </w:r>
      <w:r>
        <w:t>«Варвара-краса,</w:t>
      </w:r>
      <w:r>
        <w:rPr>
          <w:spacing w:val="-67"/>
        </w:rPr>
        <w:t xml:space="preserve"> </w:t>
      </w:r>
      <w:r>
        <w:t>длинная</w:t>
      </w:r>
      <w:r>
        <w:rPr>
          <w:spacing w:val="-3"/>
        </w:rPr>
        <w:t xml:space="preserve"> </w:t>
      </w:r>
      <w:r>
        <w:t>коса»</w:t>
      </w:r>
      <w:r>
        <w:rPr>
          <w:spacing w:val="-9"/>
        </w:rPr>
        <w:t xml:space="preserve"> </w:t>
      </w:r>
      <w:r>
        <w:t>(6+),</w:t>
      </w:r>
      <w:r>
        <w:rPr>
          <w:spacing w:val="-11"/>
        </w:rPr>
        <w:t xml:space="preserve"> </w:t>
      </w:r>
      <w:r>
        <w:t>киностудия</w:t>
      </w:r>
      <w:r>
        <w:rPr>
          <w:spacing w:val="-2"/>
        </w:rPr>
        <w:t xml:space="preserve"> </w:t>
      </w:r>
      <w:r>
        <w:t>им.</w:t>
      </w:r>
      <w:r>
        <w:rPr>
          <w:spacing w:val="-4"/>
        </w:rPr>
        <w:t xml:space="preserve"> </w:t>
      </w:r>
      <w:r>
        <w:t>М.</w:t>
      </w:r>
      <w:r>
        <w:rPr>
          <w:spacing w:val="-13"/>
        </w:rPr>
        <w:t xml:space="preserve"> </w:t>
      </w:r>
      <w:r>
        <w:t>Горького,</w:t>
      </w:r>
      <w:r>
        <w:rPr>
          <w:spacing w:val="-8"/>
        </w:rPr>
        <w:t xml:space="preserve"> </w:t>
      </w:r>
      <w:r>
        <w:t>режиссер</w:t>
      </w:r>
      <w:r>
        <w:rPr>
          <w:spacing w:val="-6"/>
        </w:rPr>
        <w:t xml:space="preserve"> </w:t>
      </w:r>
      <w:r>
        <w:t>А.</w:t>
      </w:r>
      <w:r>
        <w:rPr>
          <w:spacing w:val="-4"/>
        </w:rPr>
        <w:t xml:space="preserve"> </w:t>
      </w:r>
      <w:r>
        <w:t>Роу,</w:t>
      </w:r>
      <w:r>
        <w:rPr>
          <w:spacing w:val="-4"/>
        </w:rPr>
        <w:t xml:space="preserve"> </w:t>
      </w:r>
      <w:r>
        <w:t>1969.</w:t>
      </w:r>
    </w:p>
    <w:p w:rsidR="00E0170D" w:rsidRPr="00505547" w:rsidRDefault="00E0170D" w:rsidP="00822CB8">
      <w:pPr>
        <w:spacing w:before="2"/>
        <w:ind w:left="542"/>
        <w:jc w:val="both"/>
        <w:outlineLvl w:val="0"/>
        <w:rPr>
          <w:b/>
          <w:bCs/>
          <w:sz w:val="28"/>
          <w:szCs w:val="28"/>
        </w:rPr>
      </w:pPr>
      <w:r w:rsidRPr="00505547">
        <w:rPr>
          <w:b/>
          <w:bCs/>
          <w:sz w:val="28"/>
          <w:szCs w:val="28"/>
        </w:rPr>
        <w:t xml:space="preserve">3.1.3. </w:t>
      </w:r>
      <w:r w:rsidR="00DD68E1" w:rsidRPr="00505547">
        <w:rPr>
          <w:b/>
          <w:bCs/>
          <w:sz w:val="28"/>
          <w:szCs w:val="28"/>
        </w:rPr>
        <w:t>Описание психолого-педагогических  и кадровых условий в соответствии с ФОП</w:t>
      </w:r>
    </w:p>
    <w:p w:rsidR="00E0170D" w:rsidRPr="00505547" w:rsidRDefault="00DD68E1" w:rsidP="00E0170D">
      <w:pPr>
        <w:pStyle w:val="1"/>
        <w:spacing w:before="60"/>
        <w:ind w:left="1657"/>
      </w:pPr>
      <w:r w:rsidRPr="00505547">
        <w:t xml:space="preserve"> Стр.  189-191 п. 30, 218-219 п. 34 </w:t>
      </w:r>
    </w:p>
    <w:p w:rsidR="00FF6211" w:rsidRDefault="00FF6211" w:rsidP="00FF6211">
      <w:pPr>
        <w:pStyle w:val="a3"/>
        <w:spacing w:line="360" w:lineRule="auto"/>
        <w:ind w:left="807" w:right="1116" w:firstLine="72"/>
        <w:jc w:val="left"/>
      </w:pPr>
      <w:r>
        <w:t>Успешная реализация Федеральной программы обеспечивается следующими психолого- педагогическими условиями:</w:t>
      </w:r>
      <w:r>
        <w:rPr>
          <w:spacing w:val="1"/>
        </w:rPr>
        <w:t xml:space="preserve"> </w:t>
      </w:r>
      <w:r>
        <w:t>признание</w:t>
      </w:r>
      <w:r>
        <w:rPr>
          <w:spacing w:val="58"/>
        </w:rPr>
        <w:t xml:space="preserve"> </w:t>
      </w:r>
      <w:r>
        <w:t>детства</w:t>
      </w:r>
      <w:r>
        <w:rPr>
          <w:spacing w:val="51"/>
        </w:rPr>
        <w:t xml:space="preserve"> </w:t>
      </w:r>
      <w:r>
        <w:t>как</w:t>
      </w:r>
      <w:r>
        <w:rPr>
          <w:spacing w:val="59"/>
        </w:rPr>
        <w:t xml:space="preserve"> </w:t>
      </w:r>
      <w:r>
        <w:t>уникального</w:t>
      </w:r>
      <w:r>
        <w:rPr>
          <w:spacing w:val="59"/>
        </w:rPr>
        <w:t xml:space="preserve"> </w:t>
      </w:r>
      <w:r>
        <w:t>периода</w:t>
      </w:r>
      <w:r>
        <w:rPr>
          <w:spacing w:val="57"/>
        </w:rPr>
        <w:t xml:space="preserve"> </w:t>
      </w:r>
      <w:r>
        <w:t>в</w:t>
      </w:r>
      <w:r>
        <w:rPr>
          <w:spacing w:val="53"/>
        </w:rPr>
        <w:t xml:space="preserve"> </w:t>
      </w:r>
      <w:r>
        <w:t>становлении</w:t>
      </w:r>
      <w:r>
        <w:rPr>
          <w:spacing w:val="58"/>
        </w:rPr>
        <w:t xml:space="preserve"> </w:t>
      </w:r>
      <w:r>
        <w:t>человека,</w:t>
      </w:r>
      <w:r>
        <w:rPr>
          <w:spacing w:val="58"/>
        </w:rPr>
        <w:t xml:space="preserve"> </w:t>
      </w:r>
      <w:r>
        <w:t>понимание</w:t>
      </w:r>
      <w:r>
        <w:rPr>
          <w:spacing w:val="59"/>
        </w:rPr>
        <w:t xml:space="preserve"> </w:t>
      </w:r>
      <w:r>
        <w:t>неповторимости</w:t>
      </w:r>
      <w:r>
        <w:rPr>
          <w:spacing w:val="60"/>
        </w:rPr>
        <w:t xml:space="preserve"> </w:t>
      </w:r>
      <w:r>
        <w:t>личности</w:t>
      </w:r>
      <w:r>
        <w:rPr>
          <w:spacing w:val="58"/>
        </w:rPr>
        <w:t xml:space="preserve"> </w:t>
      </w:r>
      <w:r>
        <w:t>каждого</w:t>
      </w:r>
      <w:r>
        <w:rPr>
          <w:spacing w:val="-67"/>
        </w:rPr>
        <w:t xml:space="preserve"> </w:t>
      </w:r>
      <w:r>
        <w:t>ребенка,</w:t>
      </w:r>
      <w:r>
        <w:rPr>
          <w:spacing w:val="12"/>
        </w:rPr>
        <w:t xml:space="preserve"> </w:t>
      </w:r>
      <w:r>
        <w:t>принятие</w:t>
      </w:r>
      <w:r>
        <w:rPr>
          <w:spacing w:val="5"/>
        </w:rPr>
        <w:t xml:space="preserve"> </w:t>
      </w:r>
      <w:r>
        <w:t>воспитанника</w:t>
      </w:r>
      <w:r>
        <w:rPr>
          <w:spacing w:val="15"/>
        </w:rPr>
        <w:t xml:space="preserve"> </w:t>
      </w:r>
      <w:r>
        <w:t>таким,</w:t>
      </w:r>
      <w:r>
        <w:rPr>
          <w:spacing w:val="9"/>
        </w:rPr>
        <w:t xml:space="preserve"> </w:t>
      </w:r>
      <w:r>
        <w:t>какой</w:t>
      </w:r>
      <w:r>
        <w:rPr>
          <w:spacing w:val="6"/>
        </w:rPr>
        <w:t xml:space="preserve"> </w:t>
      </w:r>
      <w:r>
        <w:t>он</w:t>
      </w:r>
      <w:r>
        <w:rPr>
          <w:spacing w:val="10"/>
        </w:rPr>
        <w:t xml:space="preserve"> </w:t>
      </w:r>
      <w:r>
        <w:t>есть,</w:t>
      </w:r>
      <w:r>
        <w:rPr>
          <w:spacing w:val="12"/>
        </w:rPr>
        <w:t xml:space="preserve"> </w:t>
      </w:r>
      <w:r>
        <w:t>со</w:t>
      </w:r>
      <w:r>
        <w:rPr>
          <w:spacing w:val="11"/>
        </w:rPr>
        <w:t xml:space="preserve"> </w:t>
      </w:r>
      <w:r>
        <w:t>всеми</w:t>
      </w:r>
      <w:r>
        <w:rPr>
          <w:spacing w:val="11"/>
        </w:rPr>
        <w:t xml:space="preserve"> </w:t>
      </w:r>
      <w:r>
        <w:t>его</w:t>
      </w:r>
      <w:r>
        <w:rPr>
          <w:spacing w:val="5"/>
        </w:rPr>
        <w:t xml:space="preserve"> </w:t>
      </w:r>
      <w:r>
        <w:t>индивидуальными</w:t>
      </w:r>
      <w:r>
        <w:rPr>
          <w:spacing w:val="9"/>
        </w:rPr>
        <w:t xml:space="preserve"> </w:t>
      </w:r>
      <w:r>
        <w:t>проявлениями;</w:t>
      </w:r>
      <w:r>
        <w:rPr>
          <w:spacing w:val="9"/>
        </w:rPr>
        <w:t xml:space="preserve"> </w:t>
      </w:r>
      <w:r>
        <w:t>проявление</w:t>
      </w:r>
      <w:r>
        <w:rPr>
          <w:spacing w:val="1"/>
        </w:rPr>
        <w:t xml:space="preserve"> </w:t>
      </w:r>
      <w:r>
        <w:t>уважения</w:t>
      </w:r>
      <w:r>
        <w:rPr>
          <w:spacing w:val="1"/>
        </w:rPr>
        <w:t xml:space="preserve"> </w:t>
      </w:r>
      <w:r>
        <w:t>к развивающейся</w:t>
      </w:r>
      <w:r>
        <w:rPr>
          <w:spacing w:val="1"/>
        </w:rPr>
        <w:t xml:space="preserve"> </w:t>
      </w:r>
      <w:r>
        <w:t>личности,</w:t>
      </w:r>
      <w:r>
        <w:rPr>
          <w:spacing w:val="1"/>
        </w:rPr>
        <w:t xml:space="preserve"> </w:t>
      </w:r>
      <w:r>
        <w:t>как</w:t>
      </w:r>
      <w:r>
        <w:rPr>
          <w:spacing w:val="1"/>
        </w:rPr>
        <w:t xml:space="preserve"> </w:t>
      </w:r>
      <w:r>
        <w:t>высшей ценности,</w:t>
      </w:r>
      <w:r>
        <w:rPr>
          <w:spacing w:val="1"/>
        </w:rPr>
        <w:t xml:space="preserve"> </w:t>
      </w:r>
      <w:r>
        <w:t>поддержка</w:t>
      </w:r>
      <w:r>
        <w:rPr>
          <w:spacing w:val="1"/>
        </w:rPr>
        <w:t xml:space="preserve"> </w:t>
      </w:r>
      <w:r>
        <w:t>уверенности</w:t>
      </w:r>
      <w:r>
        <w:rPr>
          <w:spacing w:val="1"/>
        </w:rPr>
        <w:t xml:space="preserve"> </w:t>
      </w:r>
      <w:r>
        <w:t>в собственных</w:t>
      </w:r>
      <w:r>
        <w:rPr>
          <w:spacing w:val="1"/>
        </w:rPr>
        <w:t xml:space="preserve"> </w:t>
      </w:r>
      <w:r>
        <w:t>возможностях</w:t>
      </w:r>
      <w:r>
        <w:rPr>
          <w:spacing w:val="1"/>
        </w:rPr>
        <w:t xml:space="preserve"> </w:t>
      </w:r>
      <w:r>
        <w:t>и</w:t>
      </w:r>
      <w:r>
        <w:rPr>
          <w:spacing w:val="-67"/>
        </w:rPr>
        <w:t xml:space="preserve"> </w:t>
      </w:r>
      <w:r>
        <w:t>способностях</w:t>
      </w:r>
      <w:r>
        <w:rPr>
          <w:spacing w:val="-4"/>
        </w:rPr>
        <w:t xml:space="preserve"> </w:t>
      </w:r>
      <w:r>
        <w:t>у</w:t>
      </w:r>
      <w:r>
        <w:rPr>
          <w:spacing w:val="-12"/>
        </w:rPr>
        <w:t xml:space="preserve"> </w:t>
      </w:r>
      <w:r>
        <w:t>каждого</w:t>
      </w:r>
      <w:r>
        <w:rPr>
          <w:spacing w:val="3"/>
        </w:rPr>
        <w:t xml:space="preserve"> </w:t>
      </w:r>
      <w:r>
        <w:t>воспитанника;</w:t>
      </w:r>
    </w:p>
    <w:p w:rsidR="00FF6211" w:rsidRDefault="00FF6211" w:rsidP="00FF6211">
      <w:pPr>
        <w:pStyle w:val="a3"/>
        <w:spacing w:line="362" w:lineRule="auto"/>
        <w:ind w:left="807" w:right="1676"/>
        <w:jc w:val="left"/>
      </w:pPr>
      <w:r>
        <w:t>решение</w:t>
      </w:r>
      <w:r>
        <w:rPr>
          <w:spacing w:val="12"/>
        </w:rPr>
        <w:t xml:space="preserve"> </w:t>
      </w:r>
      <w:r>
        <w:t>образовательных</w:t>
      </w:r>
      <w:r>
        <w:rPr>
          <w:spacing w:val="11"/>
        </w:rPr>
        <w:t xml:space="preserve"> </w:t>
      </w:r>
      <w:r>
        <w:t>задач</w:t>
      </w:r>
      <w:r>
        <w:rPr>
          <w:spacing w:val="9"/>
        </w:rPr>
        <w:t xml:space="preserve"> </w:t>
      </w:r>
      <w:r>
        <w:t>с</w:t>
      </w:r>
      <w:r>
        <w:rPr>
          <w:spacing w:val="11"/>
        </w:rPr>
        <w:t xml:space="preserve"> </w:t>
      </w:r>
      <w:r>
        <w:t>использованием</w:t>
      </w:r>
      <w:r>
        <w:rPr>
          <w:spacing w:val="14"/>
        </w:rPr>
        <w:t xml:space="preserve"> </w:t>
      </w:r>
      <w:r>
        <w:t>как</w:t>
      </w:r>
      <w:r>
        <w:rPr>
          <w:spacing w:val="6"/>
        </w:rPr>
        <w:t xml:space="preserve"> </w:t>
      </w:r>
      <w:r>
        <w:t>новых</w:t>
      </w:r>
      <w:r>
        <w:rPr>
          <w:spacing w:val="2"/>
        </w:rPr>
        <w:t xml:space="preserve"> </w:t>
      </w:r>
      <w:r>
        <w:t>форм</w:t>
      </w:r>
      <w:r>
        <w:rPr>
          <w:spacing w:val="6"/>
        </w:rPr>
        <w:t xml:space="preserve"> </w:t>
      </w:r>
      <w:r>
        <w:t>организации</w:t>
      </w:r>
      <w:r>
        <w:rPr>
          <w:spacing w:val="11"/>
        </w:rPr>
        <w:t xml:space="preserve"> </w:t>
      </w:r>
      <w:r>
        <w:t>процесса</w:t>
      </w:r>
      <w:r>
        <w:rPr>
          <w:spacing w:val="12"/>
        </w:rPr>
        <w:t xml:space="preserve"> </w:t>
      </w:r>
      <w:r>
        <w:t>образования</w:t>
      </w:r>
      <w:r>
        <w:rPr>
          <w:spacing w:val="14"/>
        </w:rPr>
        <w:t xml:space="preserve"> </w:t>
      </w:r>
      <w:r>
        <w:t>(проектная</w:t>
      </w:r>
      <w:r>
        <w:rPr>
          <w:spacing w:val="1"/>
        </w:rPr>
        <w:t xml:space="preserve"> </w:t>
      </w:r>
      <w:r>
        <w:t>деятельность,</w:t>
      </w:r>
      <w:r>
        <w:rPr>
          <w:spacing w:val="-5"/>
        </w:rPr>
        <w:t xml:space="preserve"> </w:t>
      </w:r>
      <w:r>
        <w:t>образовательная</w:t>
      </w:r>
      <w:r>
        <w:rPr>
          <w:spacing w:val="4"/>
        </w:rPr>
        <w:t xml:space="preserve"> </w:t>
      </w:r>
      <w:r>
        <w:t>ситуация,</w:t>
      </w:r>
      <w:r>
        <w:rPr>
          <w:spacing w:val="-4"/>
        </w:rPr>
        <w:t xml:space="preserve"> </w:t>
      </w:r>
      <w:r>
        <w:t>образовательное</w:t>
      </w:r>
      <w:r>
        <w:rPr>
          <w:spacing w:val="-3"/>
        </w:rPr>
        <w:t xml:space="preserve"> </w:t>
      </w:r>
      <w:r>
        <w:t>событие,</w:t>
      </w:r>
      <w:r>
        <w:rPr>
          <w:spacing w:val="-5"/>
        </w:rPr>
        <w:t xml:space="preserve"> </w:t>
      </w:r>
      <w:r>
        <w:t>обогащенные</w:t>
      </w:r>
      <w:r>
        <w:rPr>
          <w:spacing w:val="-1"/>
        </w:rPr>
        <w:t xml:space="preserve"> </w:t>
      </w:r>
      <w:r>
        <w:t>игры</w:t>
      </w:r>
      <w:r>
        <w:rPr>
          <w:spacing w:val="-1"/>
        </w:rPr>
        <w:t xml:space="preserve"> </w:t>
      </w:r>
      <w:r>
        <w:t>детей</w:t>
      </w:r>
      <w:r>
        <w:rPr>
          <w:spacing w:val="-2"/>
        </w:rPr>
        <w:t xml:space="preserve"> </w:t>
      </w:r>
      <w:r>
        <w:t>в</w:t>
      </w:r>
      <w:r>
        <w:rPr>
          <w:spacing w:val="-9"/>
        </w:rPr>
        <w:t xml:space="preserve"> </w:t>
      </w:r>
      <w:r>
        <w:t>центрах</w:t>
      </w:r>
      <w:r>
        <w:rPr>
          <w:spacing w:val="-5"/>
        </w:rPr>
        <w:t xml:space="preserve"> </w:t>
      </w:r>
      <w:r>
        <w:t>активности,</w:t>
      </w:r>
    </w:p>
    <w:p w:rsidR="00FF6211" w:rsidRDefault="00FF6211" w:rsidP="00916FD3">
      <w:pPr>
        <w:pStyle w:val="a3"/>
        <w:spacing w:line="362" w:lineRule="auto"/>
        <w:ind w:left="807" w:right="1676"/>
        <w:jc w:val="left"/>
      </w:pPr>
      <w:r>
        <w:t>проблемно-обучающие</w:t>
      </w:r>
      <w:r w:rsidRPr="00916FD3">
        <w:t xml:space="preserve"> </w:t>
      </w:r>
      <w:r>
        <w:t>ситуации</w:t>
      </w:r>
      <w:r w:rsidRPr="00916FD3">
        <w:t xml:space="preserve"> </w:t>
      </w:r>
      <w:r>
        <w:t>в</w:t>
      </w:r>
      <w:r w:rsidRPr="00916FD3">
        <w:t xml:space="preserve"> </w:t>
      </w:r>
      <w:r>
        <w:t>рамках</w:t>
      </w:r>
      <w:r w:rsidRPr="00916FD3">
        <w:t xml:space="preserve"> </w:t>
      </w:r>
      <w:r>
        <w:t>интеграции</w:t>
      </w:r>
      <w:r w:rsidRPr="00916FD3">
        <w:t xml:space="preserve"> </w:t>
      </w:r>
      <w:r>
        <w:t>образовательных</w:t>
      </w:r>
      <w:r w:rsidRPr="00916FD3">
        <w:t xml:space="preserve"> </w:t>
      </w:r>
      <w:r>
        <w:t>областей</w:t>
      </w:r>
      <w:r w:rsidRPr="00916FD3">
        <w:t xml:space="preserve"> </w:t>
      </w:r>
      <w:r>
        <w:t>и</w:t>
      </w:r>
      <w:r w:rsidRPr="00916FD3">
        <w:t xml:space="preserve"> </w:t>
      </w:r>
      <w:r>
        <w:t>др.),</w:t>
      </w:r>
      <w:r w:rsidRPr="00916FD3">
        <w:t xml:space="preserve"> </w:t>
      </w:r>
      <w:r>
        <w:t>так</w:t>
      </w:r>
      <w:r w:rsidRPr="00916FD3">
        <w:t xml:space="preserve"> </w:t>
      </w:r>
      <w:r>
        <w:t>и</w:t>
      </w:r>
      <w:r w:rsidRPr="00916FD3">
        <w:t xml:space="preserve"> </w:t>
      </w:r>
      <w:r>
        <w:t>традиционных</w:t>
      </w:r>
      <w:r w:rsidRPr="00916FD3">
        <w:t xml:space="preserve"> </w:t>
      </w:r>
      <w:r>
        <w:t>(фронтальные,</w:t>
      </w:r>
      <w:r w:rsidRPr="00916FD3">
        <w:t xml:space="preserve"> </w:t>
      </w:r>
      <w:r>
        <w:t>подгрупповые,</w:t>
      </w:r>
      <w:r w:rsidRPr="00916FD3">
        <w:t xml:space="preserve"> </w:t>
      </w:r>
      <w:r>
        <w:t>индивидуальные</w:t>
      </w:r>
      <w:r w:rsidRPr="00916FD3">
        <w:t xml:space="preserve"> </w:t>
      </w:r>
      <w:r>
        <w:t>занятий);</w:t>
      </w:r>
    </w:p>
    <w:p w:rsidR="00FF6211" w:rsidRDefault="00FF6211" w:rsidP="00FF6211">
      <w:pPr>
        <w:pStyle w:val="a3"/>
        <w:spacing w:before="12" w:line="360" w:lineRule="auto"/>
        <w:ind w:left="807" w:right="1020"/>
      </w:pPr>
      <w:r>
        <w:t>обеспечение</w:t>
      </w:r>
      <w:r>
        <w:rPr>
          <w:spacing w:val="1"/>
        </w:rPr>
        <w:t xml:space="preserve"> </w:t>
      </w:r>
      <w:r>
        <w:t>преемственности</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ОО,</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школьного</w:t>
      </w:r>
      <w:r>
        <w:rPr>
          <w:spacing w:val="1"/>
        </w:rPr>
        <w:t xml:space="preserve"> </w:t>
      </w:r>
      <w:r>
        <w:t>уровней</w:t>
      </w:r>
      <w:r>
        <w:rPr>
          <w:spacing w:val="1"/>
        </w:rPr>
        <w:t xml:space="preserve"> </w:t>
      </w:r>
      <w:r>
        <w:t>образования</w:t>
      </w:r>
      <w:r>
        <w:rPr>
          <w:spacing w:val="1"/>
        </w:rPr>
        <w:t xml:space="preserve"> </w:t>
      </w:r>
      <w:r>
        <w:t>(опора</w:t>
      </w:r>
      <w:r>
        <w:rPr>
          <w:spacing w:val="1"/>
        </w:rPr>
        <w:t xml:space="preserve"> </w:t>
      </w:r>
      <w:r>
        <w:t>на</w:t>
      </w:r>
      <w:r>
        <w:rPr>
          <w:spacing w:val="1"/>
        </w:rPr>
        <w:t xml:space="preserve"> </w:t>
      </w:r>
      <w:r>
        <w:t>опыт,</w:t>
      </w:r>
      <w:r>
        <w:rPr>
          <w:spacing w:val="1"/>
        </w:rPr>
        <w:t xml:space="preserve"> </w:t>
      </w:r>
      <w:r>
        <w:t>накопленный</w:t>
      </w:r>
      <w:r>
        <w:rPr>
          <w:spacing w:val="1"/>
        </w:rPr>
        <w:t xml:space="preserve"> </w:t>
      </w:r>
      <w:r>
        <w:t>на</w:t>
      </w:r>
      <w:r>
        <w:rPr>
          <w:spacing w:val="1"/>
        </w:rPr>
        <w:t xml:space="preserve"> </w:t>
      </w:r>
      <w:r>
        <w:t>предыдущих</w:t>
      </w:r>
      <w:r>
        <w:rPr>
          <w:spacing w:val="70"/>
        </w:rPr>
        <w:t xml:space="preserve"> </w:t>
      </w:r>
      <w:r>
        <w:t>этапах</w:t>
      </w:r>
      <w:r>
        <w:rPr>
          <w:spacing w:val="1"/>
        </w:rPr>
        <w:t xml:space="preserve"> </w:t>
      </w:r>
      <w:r>
        <w:t>развития,</w:t>
      </w:r>
      <w:r>
        <w:rPr>
          <w:spacing w:val="1"/>
        </w:rPr>
        <w:t xml:space="preserve"> </w:t>
      </w:r>
      <w:r>
        <w:t>плавное</w:t>
      </w:r>
      <w:r>
        <w:rPr>
          <w:spacing w:val="1"/>
        </w:rPr>
        <w:t xml:space="preserve"> </w:t>
      </w:r>
      <w:r>
        <w:t>изменение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образовательной</w:t>
      </w:r>
      <w:r>
        <w:rPr>
          <w:spacing w:val="1"/>
        </w:rPr>
        <w:t xml:space="preserve"> </w:t>
      </w:r>
      <w:r>
        <w:t>работы,</w:t>
      </w:r>
      <w:r>
        <w:rPr>
          <w:spacing w:val="1"/>
        </w:rPr>
        <w:t xml:space="preserve"> </w:t>
      </w:r>
      <w:r>
        <w:t>ориентация</w:t>
      </w:r>
      <w:r>
        <w:rPr>
          <w:spacing w:val="1"/>
        </w:rPr>
        <w:t xml:space="preserve"> </w:t>
      </w:r>
      <w:r>
        <w:t>на</w:t>
      </w:r>
      <w:r>
        <w:rPr>
          <w:spacing w:val="1"/>
        </w:rPr>
        <w:t xml:space="preserve"> </w:t>
      </w:r>
      <w:r>
        <w:t>стратегический</w:t>
      </w:r>
      <w:r>
        <w:rPr>
          <w:spacing w:val="1"/>
        </w:rPr>
        <w:t xml:space="preserve"> </w:t>
      </w:r>
      <w:r>
        <w:t>приоритет</w:t>
      </w:r>
      <w:r>
        <w:rPr>
          <w:spacing w:val="1"/>
        </w:rPr>
        <w:t xml:space="preserve"> </w:t>
      </w:r>
      <w:r>
        <w:lastRenderedPageBreak/>
        <w:t>непрерывного</w:t>
      </w:r>
      <w:r>
        <w:rPr>
          <w:spacing w:val="-3"/>
        </w:rPr>
        <w:t xml:space="preserve"> </w:t>
      </w:r>
      <w:r>
        <w:t>образования</w:t>
      </w:r>
      <w:r>
        <w:rPr>
          <w:spacing w:val="10"/>
        </w:rPr>
        <w:t xml:space="preserve"> </w:t>
      </w:r>
      <w:r>
        <w:t>-</w:t>
      </w:r>
      <w:r>
        <w:rPr>
          <w:spacing w:val="-3"/>
        </w:rPr>
        <w:t xml:space="preserve"> </w:t>
      </w:r>
      <w:r>
        <w:t>формирование</w:t>
      </w:r>
      <w:r>
        <w:rPr>
          <w:spacing w:val="3"/>
        </w:rPr>
        <w:t xml:space="preserve"> </w:t>
      </w:r>
      <w:r>
        <w:t>умения</w:t>
      </w:r>
      <w:r>
        <w:rPr>
          <w:spacing w:val="9"/>
        </w:rPr>
        <w:t xml:space="preserve"> </w:t>
      </w:r>
      <w:r>
        <w:t>учиться);</w:t>
      </w:r>
    </w:p>
    <w:p w:rsidR="00FF6211" w:rsidRDefault="00FF6211" w:rsidP="00FF6211">
      <w:pPr>
        <w:pStyle w:val="a3"/>
        <w:spacing w:before="3" w:line="360" w:lineRule="auto"/>
        <w:ind w:left="807" w:right="1028"/>
      </w:pPr>
      <w:r>
        <w:t>учет</w:t>
      </w:r>
      <w:r>
        <w:rPr>
          <w:spacing w:val="1"/>
        </w:rPr>
        <w:t xml:space="preserve"> </w:t>
      </w:r>
      <w:r>
        <w:t>специфики</w:t>
      </w:r>
      <w:r>
        <w:rPr>
          <w:spacing w:val="1"/>
        </w:rPr>
        <w:t xml:space="preserve"> </w:t>
      </w:r>
      <w:r>
        <w:t>возрастного</w:t>
      </w:r>
      <w:r>
        <w:rPr>
          <w:spacing w:val="1"/>
        </w:rPr>
        <w:t xml:space="preserve"> </w:t>
      </w:r>
      <w:r>
        <w:t>и</w:t>
      </w:r>
      <w:r>
        <w:rPr>
          <w:spacing w:val="1"/>
        </w:rPr>
        <w:t xml:space="preserve"> </w:t>
      </w:r>
      <w:r>
        <w:t>индивидуального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(использование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соответствующих</w:t>
      </w:r>
      <w:r>
        <w:rPr>
          <w:spacing w:val="1"/>
        </w:rPr>
        <w:t xml:space="preserve"> </w:t>
      </w:r>
      <w:r>
        <w:t>возрастным</w:t>
      </w:r>
      <w:r>
        <w:rPr>
          <w:spacing w:val="1"/>
        </w:rPr>
        <w:t xml:space="preserve"> </w:t>
      </w:r>
      <w:r>
        <w:t>особенностям</w:t>
      </w:r>
      <w:r>
        <w:rPr>
          <w:spacing w:val="1"/>
        </w:rPr>
        <w:t xml:space="preserve"> </w:t>
      </w:r>
      <w:r>
        <w:t>детей;</w:t>
      </w:r>
      <w:r>
        <w:rPr>
          <w:spacing w:val="1"/>
        </w:rPr>
        <w:t xml:space="preserve"> </w:t>
      </w:r>
      <w:r>
        <w:t>видов</w:t>
      </w:r>
      <w:r>
        <w:rPr>
          <w:spacing w:val="1"/>
        </w:rPr>
        <w:t xml:space="preserve"> </w:t>
      </w:r>
      <w:r>
        <w:t>деятельности,</w:t>
      </w:r>
      <w:r>
        <w:rPr>
          <w:spacing w:val="1"/>
        </w:rPr>
        <w:t xml:space="preserve"> </w:t>
      </w:r>
      <w:r>
        <w:t>специфических</w:t>
      </w:r>
      <w:r>
        <w:rPr>
          <w:spacing w:val="1"/>
        </w:rPr>
        <w:t xml:space="preserve"> </w:t>
      </w:r>
      <w:r>
        <w:t>для</w:t>
      </w:r>
      <w:r>
        <w:rPr>
          <w:spacing w:val="71"/>
        </w:rPr>
        <w:t xml:space="preserve"> </w:t>
      </w:r>
      <w:r>
        <w:t>каждого</w:t>
      </w:r>
      <w:r>
        <w:rPr>
          <w:spacing w:val="1"/>
        </w:rPr>
        <w:t xml:space="preserve"> </w:t>
      </w:r>
      <w:r>
        <w:t>возрастного периода,</w:t>
      </w:r>
      <w:r>
        <w:rPr>
          <w:spacing w:val="8"/>
        </w:rPr>
        <w:t xml:space="preserve"> </w:t>
      </w:r>
      <w:r>
        <w:t>социальной ситуации</w:t>
      </w:r>
      <w:r>
        <w:rPr>
          <w:spacing w:val="3"/>
        </w:rPr>
        <w:t xml:space="preserve"> </w:t>
      </w:r>
      <w:r>
        <w:t>развития);</w:t>
      </w:r>
    </w:p>
    <w:p w:rsidR="00FF6211" w:rsidRDefault="00FF6211" w:rsidP="00FF6211">
      <w:pPr>
        <w:pStyle w:val="a3"/>
        <w:spacing w:before="1" w:line="360" w:lineRule="auto"/>
        <w:ind w:left="807" w:right="1030"/>
      </w:pPr>
      <w:r>
        <w:t>создание развивающей и эмоционально комфортной для ребенка образовательной среды, способствующей эмоционально-</w:t>
      </w:r>
      <w:r>
        <w:rPr>
          <w:spacing w:val="-67"/>
        </w:rPr>
        <w:t xml:space="preserve"> </w:t>
      </w:r>
      <w:r>
        <w:t>ценностному,</w:t>
      </w:r>
      <w:r>
        <w:rPr>
          <w:spacing w:val="1"/>
        </w:rPr>
        <w:t xml:space="preserve"> </w:t>
      </w:r>
      <w:r>
        <w:t>социально-личностному,</w:t>
      </w:r>
      <w:r>
        <w:rPr>
          <w:spacing w:val="1"/>
        </w:rPr>
        <w:t xml:space="preserve"> </w:t>
      </w:r>
      <w:r>
        <w:t>познавательному,</w:t>
      </w:r>
      <w:r>
        <w:rPr>
          <w:spacing w:val="1"/>
        </w:rPr>
        <w:t xml:space="preserve"> </w:t>
      </w:r>
      <w:r>
        <w:t>эстетическому</w:t>
      </w:r>
      <w:r>
        <w:rPr>
          <w:spacing w:val="1"/>
        </w:rPr>
        <w:t xml:space="preserve"> </w:t>
      </w:r>
      <w:r>
        <w:t>развитию</w:t>
      </w:r>
      <w:r>
        <w:rPr>
          <w:spacing w:val="1"/>
        </w:rPr>
        <w:t xml:space="preserve"> </w:t>
      </w:r>
      <w:r>
        <w:t>ребенка</w:t>
      </w:r>
      <w:r>
        <w:rPr>
          <w:spacing w:val="1"/>
        </w:rPr>
        <w:t xml:space="preserve"> </w:t>
      </w:r>
      <w:r>
        <w:t>и</w:t>
      </w:r>
      <w:r>
        <w:rPr>
          <w:spacing w:val="1"/>
        </w:rPr>
        <w:t xml:space="preserve"> </w:t>
      </w:r>
      <w:r>
        <w:t>сохранению</w:t>
      </w:r>
      <w:r>
        <w:rPr>
          <w:spacing w:val="1"/>
        </w:rPr>
        <w:t xml:space="preserve"> </w:t>
      </w:r>
      <w:r>
        <w:t>его</w:t>
      </w:r>
      <w:r>
        <w:rPr>
          <w:spacing w:val="1"/>
        </w:rPr>
        <w:t xml:space="preserve"> </w:t>
      </w:r>
      <w:r>
        <w:t>индивидуальности,</w:t>
      </w:r>
      <w:r>
        <w:rPr>
          <w:spacing w:val="-5"/>
        </w:rPr>
        <w:t xml:space="preserve"> </w:t>
      </w:r>
      <w:r>
        <w:t>в</w:t>
      </w:r>
      <w:r>
        <w:rPr>
          <w:spacing w:val="-3"/>
        </w:rPr>
        <w:t xml:space="preserve"> </w:t>
      </w:r>
      <w:r>
        <w:t>которой</w:t>
      </w:r>
      <w:r>
        <w:rPr>
          <w:spacing w:val="-4"/>
        </w:rPr>
        <w:t xml:space="preserve"> </w:t>
      </w:r>
      <w:r>
        <w:t>ребенок</w:t>
      </w:r>
      <w:r>
        <w:rPr>
          <w:spacing w:val="-4"/>
        </w:rPr>
        <w:t xml:space="preserve"> </w:t>
      </w:r>
      <w:r>
        <w:t>реализует</w:t>
      </w:r>
      <w:r>
        <w:rPr>
          <w:spacing w:val="-1"/>
        </w:rPr>
        <w:t xml:space="preserve"> </w:t>
      </w:r>
      <w:r>
        <w:t>право</w:t>
      </w:r>
      <w:r>
        <w:rPr>
          <w:spacing w:val="-3"/>
        </w:rPr>
        <w:t xml:space="preserve"> </w:t>
      </w:r>
      <w:r>
        <w:t>на</w:t>
      </w:r>
      <w:r>
        <w:rPr>
          <w:spacing w:val="-1"/>
        </w:rPr>
        <w:t xml:space="preserve"> </w:t>
      </w:r>
      <w:r>
        <w:t>свободу</w:t>
      </w:r>
      <w:r>
        <w:rPr>
          <w:spacing w:val="-5"/>
        </w:rPr>
        <w:t xml:space="preserve"> </w:t>
      </w:r>
      <w:r>
        <w:t>выбора деятельности,</w:t>
      </w:r>
      <w:r>
        <w:rPr>
          <w:spacing w:val="-2"/>
        </w:rPr>
        <w:t xml:space="preserve"> </w:t>
      </w:r>
      <w:r>
        <w:t>партнера,</w:t>
      </w:r>
      <w:r>
        <w:rPr>
          <w:spacing w:val="-2"/>
        </w:rPr>
        <w:t xml:space="preserve"> </w:t>
      </w:r>
      <w:r>
        <w:t>средств</w:t>
      </w:r>
      <w:r>
        <w:rPr>
          <w:spacing w:val="-3"/>
        </w:rPr>
        <w:t xml:space="preserve"> </w:t>
      </w:r>
      <w:r>
        <w:t>и</w:t>
      </w:r>
      <w:r>
        <w:rPr>
          <w:spacing w:val="-4"/>
        </w:rPr>
        <w:t xml:space="preserve"> </w:t>
      </w:r>
      <w:r>
        <w:t>пр.;</w:t>
      </w:r>
    </w:p>
    <w:p w:rsidR="00FF6211" w:rsidRDefault="00FF6211" w:rsidP="00FF6211">
      <w:pPr>
        <w:pStyle w:val="a3"/>
        <w:spacing w:line="362" w:lineRule="auto"/>
        <w:ind w:left="807" w:right="1099"/>
      </w:pPr>
      <w:r>
        <w:t>построение</w:t>
      </w:r>
      <w:r>
        <w:rPr>
          <w:spacing w:val="9"/>
        </w:rPr>
        <w:t xml:space="preserve"> </w:t>
      </w:r>
      <w:r>
        <w:t>образовательной</w:t>
      </w:r>
      <w:r>
        <w:rPr>
          <w:spacing w:val="12"/>
        </w:rPr>
        <w:t xml:space="preserve"> </w:t>
      </w:r>
      <w:r>
        <w:t>деятельности</w:t>
      </w:r>
      <w:r>
        <w:rPr>
          <w:spacing w:val="11"/>
        </w:rPr>
        <w:t xml:space="preserve"> </w:t>
      </w:r>
      <w:r>
        <w:t>на</w:t>
      </w:r>
      <w:r>
        <w:rPr>
          <w:spacing w:val="11"/>
        </w:rPr>
        <w:t xml:space="preserve"> </w:t>
      </w:r>
      <w:r>
        <w:t>основе</w:t>
      </w:r>
      <w:r>
        <w:rPr>
          <w:spacing w:val="15"/>
        </w:rPr>
        <w:t xml:space="preserve"> </w:t>
      </w:r>
      <w:r>
        <w:t>взаимодействия</w:t>
      </w:r>
      <w:r>
        <w:rPr>
          <w:spacing w:val="16"/>
        </w:rPr>
        <w:t xml:space="preserve"> </w:t>
      </w:r>
      <w:r>
        <w:t>взрослых</w:t>
      </w:r>
      <w:r>
        <w:rPr>
          <w:spacing w:val="5"/>
        </w:rPr>
        <w:t xml:space="preserve"> </w:t>
      </w:r>
      <w:r>
        <w:t>с</w:t>
      </w:r>
      <w:r>
        <w:rPr>
          <w:spacing w:val="10"/>
        </w:rPr>
        <w:t xml:space="preserve"> </w:t>
      </w:r>
      <w:r>
        <w:t>детьми,</w:t>
      </w:r>
      <w:r>
        <w:rPr>
          <w:spacing w:val="14"/>
        </w:rPr>
        <w:t xml:space="preserve"> </w:t>
      </w:r>
      <w:r>
        <w:t>ориентированного</w:t>
      </w:r>
      <w:r>
        <w:rPr>
          <w:spacing w:val="12"/>
        </w:rPr>
        <w:t xml:space="preserve"> </w:t>
      </w:r>
      <w:r>
        <w:t>на</w:t>
      </w:r>
      <w:r>
        <w:rPr>
          <w:spacing w:val="10"/>
        </w:rPr>
        <w:t xml:space="preserve"> </w:t>
      </w:r>
      <w:r>
        <w:t>интересы</w:t>
      </w:r>
      <w:r>
        <w:rPr>
          <w:spacing w:val="-67"/>
        </w:rPr>
        <w:t xml:space="preserve"> </w:t>
      </w:r>
      <w:r>
        <w:t>и</w:t>
      </w:r>
      <w:r>
        <w:rPr>
          <w:spacing w:val="-1"/>
        </w:rPr>
        <w:t xml:space="preserve"> </w:t>
      </w:r>
      <w:r>
        <w:t>возможности каждого</w:t>
      </w:r>
      <w:r>
        <w:rPr>
          <w:spacing w:val="-1"/>
        </w:rPr>
        <w:t xml:space="preserve"> </w:t>
      </w:r>
      <w:r>
        <w:t>ребенка и</w:t>
      </w:r>
      <w:r>
        <w:rPr>
          <w:spacing w:val="2"/>
        </w:rPr>
        <w:t xml:space="preserve"> </w:t>
      </w:r>
      <w:r>
        <w:t>учитывающего</w:t>
      </w:r>
      <w:r>
        <w:rPr>
          <w:spacing w:val="2"/>
        </w:rPr>
        <w:t xml:space="preserve"> </w:t>
      </w:r>
      <w:r>
        <w:t>социальную</w:t>
      </w:r>
      <w:r>
        <w:rPr>
          <w:spacing w:val="1"/>
        </w:rPr>
        <w:t xml:space="preserve"> </w:t>
      </w:r>
      <w:r>
        <w:t>ситуацию</w:t>
      </w:r>
      <w:r>
        <w:rPr>
          <w:spacing w:val="-1"/>
        </w:rPr>
        <w:t xml:space="preserve"> </w:t>
      </w:r>
      <w:r>
        <w:t>его развития;</w:t>
      </w:r>
    </w:p>
    <w:p w:rsidR="00FF6211" w:rsidRDefault="00FF6211" w:rsidP="00FF6211">
      <w:pPr>
        <w:pStyle w:val="a3"/>
        <w:spacing w:line="362" w:lineRule="auto"/>
        <w:ind w:left="807" w:right="1851"/>
      </w:pPr>
      <w:r>
        <w:t>индивидуализация образования (в том числе поддержка ребенка, построение его образовательной траектории) и</w:t>
      </w:r>
      <w:r>
        <w:rPr>
          <w:spacing w:val="1"/>
        </w:rPr>
        <w:t xml:space="preserve"> </w:t>
      </w:r>
      <w:r>
        <w:t>оптимизация</w:t>
      </w:r>
      <w:r>
        <w:rPr>
          <w:spacing w:val="-6"/>
        </w:rPr>
        <w:t xml:space="preserve"> </w:t>
      </w:r>
      <w:r>
        <w:t>работы</w:t>
      </w:r>
      <w:r>
        <w:rPr>
          <w:spacing w:val="-1"/>
        </w:rPr>
        <w:t xml:space="preserve"> </w:t>
      </w:r>
      <w:r>
        <w:t>с</w:t>
      </w:r>
      <w:r>
        <w:rPr>
          <w:spacing w:val="-3"/>
        </w:rPr>
        <w:t xml:space="preserve"> </w:t>
      </w:r>
      <w:r>
        <w:t>группой</w:t>
      </w:r>
      <w:r>
        <w:rPr>
          <w:spacing w:val="-7"/>
        </w:rPr>
        <w:t xml:space="preserve"> </w:t>
      </w:r>
      <w:r>
        <w:t>детей, основанные</w:t>
      </w:r>
      <w:r>
        <w:rPr>
          <w:spacing w:val="-2"/>
        </w:rPr>
        <w:t xml:space="preserve"> </w:t>
      </w:r>
      <w:r>
        <w:t>на</w:t>
      </w:r>
      <w:r>
        <w:rPr>
          <w:spacing w:val="-5"/>
        </w:rPr>
        <w:t xml:space="preserve"> </w:t>
      </w:r>
      <w:r>
        <w:t>результатах</w:t>
      </w:r>
      <w:r>
        <w:rPr>
          <w:spacing w:val="-6"/>
        </w:rPr>
        <w:t xml:space="preserve"> </w:t>
      </w:r>
      <w:r>
        <w:t>педагогической</w:t>
      </w:r>
      <w:r>
        <w:rPr>
          <w:spacing w:val="-5"/>
        </w:rPr>
        <w:t xml:space="preserve"> </w:t>
      </w:r>
      <w:r>
        <w:t>диагностики</w:t>
      </w:r>
      <w:r>
        <w:rPr>
          <w:spacing w:val="-3"/>
        </w:rPr>
        <w:t xml:space="preserve"> </w:t>
      </w:r>
      <w:r>
        <w:t>(мониторинга);</w:t>
      </w:r>
    </w:p>
    <w:p w:rsidR="00FF6211" w:rsidRDefault="00FF6211" w:rsidP="00916FD3">
      <w:pPr>
        <w:pStyle w:val="a3"/>
        <w:spacing w:line="360" w:lineRule="auto"/>
        <w:ind w:left="807" w:right="1029"/>
      </w:pPr>
      <w:r>
        <w:t>оказание ранней коррекционной помощи детям с ОВЗ на основе специальных психолого- педагогических подходов,</w:t>
      </w:r>
      <w:r>
        <w:rPr>
          <w:spacing w:val="1"/>
        </w:rPr>
        <w:t xml:space="preserve"> </w:t>
      </w:r>
      <w:r>
        <w:t>методов, способов общения и условий, способствующих получению ДО, социальному развитию этих детей, в том числе</w:t>
      </w:r>
      <w:r>
        <w:rPr>
          <w:spacing w:val="1"/>
        </w:rPr>
        <w:t xml:space="preserve"> </w:t>
      </w:r>
      <w:r>
        <w:t>посредством</w:t>
      </w:r>
      <w:r>
        <w:rPr>
          <w:spacing w:val="2"/>
        </w:rPr>
        <w:t xml:space="preserve"> </w:t>
      </w:r>
      <w:r>
        <w:t>организации инклюзивного</w:t>
      </w:r>
      <w:r>
        <w:rPr>
          <w:spacing w:val="9"/>
        </w:rPr>
        <w:t xml:space="preserve"> </w:t>
      </w:r>
      <w:r w:rsidR="00916FD3">
        <w:t xml:space="preserve">образования; </w:t>
      </w:r>
      <w:r>
        <w:t>совершенствование</w:t>
      </w:r>
      <w:r>
        <w:tab/>
        <w:t>о</w:t>
      </w:r>
      <w:r w:rsidR="00916FD3">
        <w:t>бразовательной</w:t>
      </w:r>
      <w:r w:rsidR="00916FD3">
        <w:tab/>
        <w:t>работы</w:t>
      </w:r>
      <w:r w:rsidR="00916FD3">
        <w:tab/>
        <w:t>на</w:t>
      </w:r>
      <w:r w:rsidR="00916FD3">
        <w:tab/>
        <w:t xml:space="preserve">основе </w:t>
      </w:r>
      <w:r>
        <w:t>результатов</w:t>
      </w:r>
      <w:r>
        <w:tab/>
        <w:t>выявления</w:t>
      </w:r>
      <w:r>
        <w:tab/>
        <w:t>запросов</w:t>
      </w:r>
      <w:r>
        <w:tab/>
        <w:t>родительского</w:t>
      </w:r>
      <w:r>
        <w:tab/>
        <w:t>и</w:t>
      </w:r>
      <w:r>
        <w:rPr>
          <w:spacing w:val="-67"/>
        </w:rPr>
        <w:t xml:space="preserve"> </w:t>
      </w:r>
      <w:r>
        <w:t>профессионального сообщества;</w:t>
      </w:r>
    </w:p>
    <w:p w:rsidR="00FF6211" w:rsidRDefault="00FF6211" w:rsidP="00FF6211">
      <w:pPr>
        <w:pStyle w:val="a3"/>
        <w:spacing w:before="14" w:line="357" w:lineRule="auto"/>
        <w:ind w:left="807"/>
        <w:jc w:val="left"/>
      </w:pPr>
      <w:r>
        <w:t>психологическая,</w:t>
      </w:r>
      <w:r>
        <w:rPr>
          <w:spacing w:val="8"/>
        </w:rPr>
        <w:t xml:space="preserve"> </w:t>
      </w:r>
      <w:r>
        <w:t>педагогическая</w:t>
      </w:r>
      <w:r>
        <w:rPr>
          <w:spacing w:val="10"/>
        </w:rPr>
        <w:t xml:space="preserve"> </w:t>
      </w:r>
      <w:r>
        <w:t>и</w:t>
      </w:r>
      <w:r>
        <w:rPr>
          <w:spacing w:val="4"/>
        </w:rPr>
        <w:t xml:space="preserve"> </w:t>
      </w:r>
      <w:r>
        <w:t>методическая</w:t>
      </w:r>
      <w:r>
        <w:rPr>
          <w:spacing w:val="10"/>
        </w:rPr>
        <w:t xml:space="preserve"> </w:t>
      </w:r>
      <w:r>
        <w:t>помощь</w:t>
      </w:r>
      <w:r>
        <w:rPr>
          <w:spacing w:val="6"/>
        </w:rPr>
        <w:t xml:space="preserve"> </w:t>
      </w:r>
      <w:r>
        <w:t>и</w:t>
      </w:r>
      <w:r>
        <w:rPr>
          <w:spacing w:val="7"/>
        </w:rPr>
        <w:t xml:space="preserve"> </w:t>
      </w:r>
      <w:r>
        <w:t>поддержка</w:t>
      </w:r>
      <w:r>
        <w:rPr>
          <w:spacing w:val="11"/>
        </w:rPr>
        <w:t xml:space="preserve"> </w:t>
      </w:r>
      <w:r>
        <w:t>родителей</w:t>
      </w:r>
      <w:r>
        <w:rPr>
          <w:spacing w:val="10"/>
        </w:rPr>
        <w:t xml:space="preserve"> </w:t>
      </w:r>
      <w:r>
        <w:t>(законных</w:t>
      </w:r>
      <w:r>
        <w:rPr>
          <w:spacing w:val="5"/>
        </w:rPr>
        <w:t xml:space="preserve"> </w:t>
      </w:r>
      <w:r>
        <w:t>представителей)</w:t>
      </w:r>
      <w:r>
        <w:rPr>
          <w:spacing w:val="9"/>
        </w:rPr>
        <w:t xml:space="preserve"> </w:t>
      </w:r>
      <w:r>
        <w:t>в</w:t>
      </w:r>
      <w:r>
        <w:rPr>
          <w:spacing w:val="9"/>
        </w:rPr>
        <w:t xml:space="preserve"> </w:t>
      </w:r>
      <w:r>
        <w:t>вопросах</w:t>
      </w:r>
      <w:r>
        <w:rPr>
          <w:spacing w:val="-67"/>
        </w:rPr>
        <w:t xml:space="preserve"> </w:t>
      </w:r>
      <w:r>
        <w:t>обучения,</w:t>
      </w:r>
      <w:r>
        <w:rPr>
          <w:spacing w:val="4"/>
        </w:rPr>
        <w:t xml:space="preserve"> </w:t>
      </w:r>
      <w:r>
        <w:t>воспитания</w:t>
      </w:r>
      <w:r>
        <w:rPr>
          <w:spacing w:val="1"/>
        </w:rPr>
        <w:t xml:space="preserve"> </w:t>
      </w:r>
      <w:r>
        <w:t>и</w:t>
      </w:r>
      <w:r>
        <w:rPr>
          <w:spacing w:val="-2"/>
        </w:rPr>
        <w:t xml:space="preserve"> </w:t>
      </w:r>
      <w:r>
        <w:t>развитии</w:t>
      </w:r>
      <w:r>
        <w:rPr>
          <w:spacing w:val="-1"/>
        </w:rPr>
        <w:t xml:space="preserve"> </w:t>
      </w:r>
      <w:r>
        <w:t>детей, охраны</w:t>
      </w:r>
      <w:r>
        <w:rPr>
          <w:spacing w:val="-4"/>
        </w:rPr>
        <w:t xml:space="preserve"> </w:t>
      </w:r>
      <w:r>
        <w:t>и</w:t>
      </w:r>
      <w:r>
        <w:rPr>
          <w:spacing w:val="5"/>
        </w:rPr>
        <w:t xml:space="preserve"> </w:t>
      </w:r>
      <w:r>
        <w:t>укрепления</w:t>
      </w:r>
      <w:r>
        <w:rPr>
          <w:spacing w:val="2"/>
        </w:rPr>
        <w:t xml:space="preserve"> </w:t>
      </w:r>
      <w:r>
        <w:t>их</w:t>
      </w:r>
      <w:r>
        <w:rPr>
          <w:spacing w:val="-2"/>
        </w:rPr>
        <w:t xml:space="preserve"> </w:t>
      </w:r>
      <w:r>
        <w:t>здоровья;</w:t>
      </w:r>
    </w:p>
    <w:p w:rsidR="00FF6211" w:rsidRDefault="00FF6211" w:rsidP="00FF6211">
      <w:pPr>
        <w:pStyle w:val="a3"/>
        <w:spacing w:before="3" w:line="362" w:lineRule="auto"/>
        <w:ind w:left="807" w:right="786"/>
        <w:jc w:val="left"/>
      </w:pPr>
      <w:r>
        <w:t>вовлечение</w:t>
      </w:r>
      <w:r>
        <w:rPr>
          <w:spacing w:val="11"/>
        </w:rPr>
        <w:t xml:space="preserve"> </w:t>
      </w:r>
      <w:r>
        <w:t>родителей</w:t>
      </w:r>
      <w:r>
        <w:rPr>
          <w:spacing w:val="15"/>
        </w:rPr>
        <w:t xml:space="preserve"> </w:t>
      </w:r>
      <w:r>
        <w:t>(законных</w:t>
      </w:r>
      <w:r>
        <w:rPr>
          <w:spacing w:val="11"/>
        </w:rPr>
        <w:t xml:space="preserve"> </w:t>
      </w:r>
      <w:r>
        <w:t>представителей)</w:t>
      </w:r>
      <w:r>
        <w:rPr>
          <w:spacing w:val="13"/>
        </w:rPr>
        <w:t xml:space="preserve"> </w:t>
      </w:r>
      <w:r>
        <w:t>в</w:t>
      </w:r>
      <w:r>
        <w:rPr>
          <w:spacing w:val="10"/>
        </w:rPr>
        <w:t xml:space="preserve"> </w:t>
      </w:r>
      <w:r>
        <w:t>процесс</w:t>
      </w:r>
      <w:r>
        <w:rPr>
          <w:spacing w:val="16"/>
        </w:rPr>
        <w:t xml:space="preserve"> </w:t>
      </w:r>
      <w:r>
        <w:t>реализации</w:t>
      </w:r>
      <w:r>
        <w:rPr>
          <w:spacing w:val="14"/>
        </w:rPr>
        <w:t xml:space="preserve"> </w:t>
      </w:r>
      <w:r>
        <w:t>образовательной</w:t>
      </w:r>
      <w:r>
        <w:rPr>
          <w:spacing w:val="15"/>
        </w:rPr>
        <w:t xml:space="preserve"> </w:t>
      </w:r>
      <w:r>
        <w:t>программы</w:t>
      </w:r>
      <w:r>
        <w:rPr>
          <w:spacing w:val="13"/>
        </w:rPr>
        <w:t xml:space="preserve"> </w:t>
      </w:r>
      <w:r>
        <w:t>и</w:t>
      </w:r>
      <w:r>
        <w:rPr>
          <w:spacing w:val="14"/>
        </w:rPr>
        <w:t xml:space="preserve"> </w:t>
      </w:r>
      <w:r>
        <w:t>построение</w:t>
      </w:r>
      <w:r>
        <w:rPr>
          <w:spacing w:val="1"/>
        </w:rPr>
        <w:t xml:space="preserve"> </w:t>
      </w:r>
      <w:r>
        <w:t>отношений</w:t>
      </w:r>
      <w:r>
        <w:rPr>
          <w:spacing w:val="-4"/>
        </w:rPr>
        <w:t xml:space="preserve"> </w:t>
      </w:r>
      <w:r>
        <w:t>сотрудничества</w:t>
      </w:r>
      <w:r>
        <w:rPr>
          <w:spacing w:val="-3"/>
        </w:rPr>
        <w:t xml:space="preserve"> </w:t>
      </w:r>
      <w:r>
        <w:t>в</w:t>
      </w:r>
      <w:r>
        <w:rPr>
          <w:spacing w:val="-5"/>
        </w:rPr>
        <w:t xml:space="preserve"> </w:t>
      </w:r>
      <w:r>
        <w:t>соответствии</w:t>
      </w:r>
      <w:r>
        <w:rPr>
          <w:spacing w:val="-2"/>
        </w:rPr>
        <w:t xml:space="preserve"> </w:t>
      </w:r>
      <w:r>
        <w:t>с</w:t>
      </w:r>
      <w:r>
        <w:rPr>
          <w:spacing w:val="-7"/>
        </w:rPr>
        <w:t xml:space="preserve"> </w:t>
      </w:r>
      <w:r>
        <w:t>образовательными</w:t>
      </w:r>
      <w:r>
        <w:rPr>
          <w:spacing w:val="-6"/>
        </w:rPr>
        <w:t xml:space="preserve"> </w:t>
      </w:r>
      <w:r>
        <w:t>потребностями</w:t>
      </w:r>
      <w:r>
        <w:rPr>
          <w:spacing w:val="-4"/>
        </w:rPr>
        <w:t xml:space="preserve"> </w:t>
      </w:r>
      <w:r>
        <w:t>и</w:t>
      </w:r>
      <w:r>
        <w:rPr>
          <w:spacing w:val="-3"/>
        </w:rPr>
        <w:t xml:space="preserve"> </w:t>
      </w:r>
      <w:r>
        <w:t>возможностями</w:t>
      </w:r>
      <w:r>
        <w:rPr>
          <w:spacing w:val="-3"/>
        </w:rPr>
        <w:t xml:space="preserve"> </w:t>
      </w:r>
      <w:r>
        <w:t>семьи</w:t>
      </w:r>
      <w:r>
        <w:rPr>
          <w:spacing w:val="-3"/>
        </w:rPr>
        <w:t xml:space="preserve"> </w:t>
      </w:r>
      <w:r>
        <w:t>обучающихся;</w:t>
      </w:r>
    </w:p>
    <w:p w:rsidR="00FF6211" w:rsidRDefault="00FF6211" w:rsidP="00FF6211">
      <w:pPr>
        <w:pStyle w:val="a3"/>
        <w:spacing w:line="360" w:lineRule="auto"/>
        <w:ind w:left="807" w:right="1087"/>
      </w:pPr>
      <w:r>
        <w:t>Занятие рассматривается как дело, занимательное и интересное детям, развивающее их; деятельность, направленная на</w:t>
      </w:r>
      <w:r>
        <w:rPr>
          <w:spacing w:val="1"/>
        </w:rPr>
        <w:t xml:space="preserve"> </w:t>
      </w:r>
      <w:r>
        <w:lastRenderedPageBreak/>
        <w:t>освоение детьми одной или нескольких образовательных областей, или их интеграцию с использованием разнообразных</w:t>
      </w:r>
      <w:r>
        <w:rPr>
          <w:spacing w:val="1"/>
        </w:rPr>
        <w:t xml:space="preserve"> </w:t>
      </w:r>
      <w:r>
        <w:t>форм</w:t>
      </w:r>
      <w:r>
        <w:rPr>
          <w:spacing w:val="1"/>
        </w:rPr>
        <w:t xml:space="preserve"> </w:t>
      </w:r>
      <w:r>
        <w:t>и методов</w:t>
      </w:r>
      <w:r>
        <w:rPr>
          <w:spacing w:val="-6"/>
        </w:rPr>
        <w:t xml:space="preserve"> </w:t>
      </w:r>
      <w:r>
        <w:t>работы,</w:t>
      </w:r>
      <w:r>
        <w:rPr>
          <w:spacing w:val="1"/>
        </w:rPr>
        <w:t xml:space="preserve"> </w:t>
      </w:r>
      <w:r>
        <w:t>выбор</w:t>
      </w:r>
      <w:r>
        <w:rPr>
          <w:spacing w:val="-1"/>
        </w:rPr>
        <w:t xml:space="preserve"> </w:t>
      </w:r>
      <w:r>
        <w:t>которых</w:t>
      </w:r>
      <w:r>
        <w:rPr>
          <w:spacing w:val="-2"/>
        </w:rPr>
        <w:t xml:space="preserve"> </w:t>
      </w:r>
      <w:r>
        <w:t>осуществляется</w:t>
      </w:r>
      <w:r>
        <w:rPr>
          <w:spacing w:val="2"/>
        </w:rPr>
        <w:t xml:space="preserve"> </w:t>
      </w:r>
      <w:r>
        <w:t>педагогам</w:t>
      </w:r>
      <w:r>
        <w:rPr>
          <w:spacing w:val="2"/>
        </w:rPr>
        <w:t xml:space="preserve"> </w:t>
      </w:r>
      <w:r>
        <w:t>самостоятельно.</w:t>
      </w:r>
    </w:p>
    <w:p w:rsidR="00FF6211" w:rsidRDefault="00FF6211" w:rsidP="00FF6211">
      <w:pPr>
        <w:pStyle w:val="a3"/>
        <w:spacing w:before="1"/>
        <w:ind w:left="807"/>
      </w:pPr>
      <w:r>
        <w:t>формирование</w:t>
      </w:r>
      <w:r>
        <w:rPr>
          <w:spacing w:val="-7"/>
        </w:rPr>
        <w:t xml:space="preserve"> </w:t>
      </w:r>
      <w:r>
        <w:t>и</w:t>
      </w:r>
      <w:r>
        <w:rPr>
          <w:spacing w:val="-4"/>
        </w:rPr>
        <w:t xml:space="preserve"> </w:t>
      </w:r>
      <w:r>
        <w:t>развитие</w:t>
      </w:r>
      <w:r>
        <w:rPr>
          <w:spacing w:val="-6"/>
        </w:rPr>
        <w:t xml:space="preserve"> </w:t>
      </w:r>
      <w:r>
        <w:t>психолого-педагогической</w:t>
      </w:r>
      <w:r>
        <w:rPr>
          <w:spacing w:val="-4"/>
        </w:rPr>
        <w:t xml:space="preserve"> </w:t>
      </w:r>
      <w:r>
        <w:t>компетентности</w:t>
      </w:r>
      <w:r>
        <w:rPr>
          <w:spacing w:val="-4"/>
        </w:rPr>
        <w:t xml:space="preserve"> </w:t>
      </w:r>
      <w:r>
        <w:t>участников</w:t>
      </w:r>
      <w:r>
        <w:rPr>
          <w:spacing w:val="-3"/>
        </w:rPr>
        <w:t xml:space="preserve"> </w:t>
      </w:r>
      <w:r>
        <w:t>образовательного</w:t>
      </w:r>
      <w:r>
        <w:rPr>
          <w:spacing w:val="-4"/>
        </w:rPr>
        <w:t xml:space="preserve"> </w:t>
      </w:r>
      <w:r>
        <w:t>процесса;</w:t>
      </w:r>
    </w:p>
    <w:p w:rsidR="00FF6211" w:rsidRDefault="00FF6211" w:rsidP="00FF6211">
      <w:pPr>
        <w:pStyle w:val="a3"/>
        <w:spacing w:before="156" w:line="357" w:lineRule="auto"/>
        <w:ind w:left="807" w:right="1098"/>
      </w:pPr>
      <w:r>
        <w:t>непрерывное психолого-педагогическое сопровождение участников образовательных отношений в процессе реализации</w:t>
      </w:r>
      <w:r>
        <w:rPr>
          <w:spacing w:val="1"/>
        </w:rPr>
        <w:t xml:space="preserve"> </w:t>
      </w:r>
      <w:r>
        <w:t>Федеральной программы в Организации, обеспечение вариативности его содержания, направлений и форм, согласно</w:t>
      </w:r>
      <w:r>
        <w:rPr>
          <w:spacing w:val="1"/>
        </w:rPr>
        <w:t xml:space="preserve"> </w:t>
      </w:r>
      <w:r>
        <w:t>запросам</w:t>
      </w:r>
      <w:r>
        <w:rPr>
          <w:spacing w:val="1"/>
        </w:rPr>
        <w:t xml:space="preserve"> </w:t>
      </w:r>
      <w:r>
        <w:t>родительского</w:t>
      </w:r>
      <w:r>
        <w:rPr>
          <w:spacing w:val="4"/>
        </w:rPr>
        <w:t xml:space="preserve"> </w:t>
      </w:r>
      <w:r>
        <w:t>и</w:t>
      </w:r>
      <w:r>
        <w:rPr>
          <w:spacing w:val="-5"/>
        </w:rPr>
        <w:t xml:space="preserve"> </w:t>
      </w:r>
      <w:r>
        <w:t>профессионального</w:t>
      </w:r>
      <w:r>
        <w:rPr>
          <w:spacing w:val="7"/>
        </w:rPr>
        <w:t xml:space="preserve"> </w:t>
      </w:r>
      <w:r>
        <w:t>сообществ;</w:t>
      </w:r>
    </w:p>
    <w:p w:rsidR="00FF6211" w:rsidRDefault="00FF6211" w:rsidP="00FF6211">
      <w:pPr>
        <w:pStyle w:val="a3"/>
        <w:spacing w:before="6" w:line="360" w:lineRule="auto"/>
        <w:ind w:left="807" w:right="1029"/>
      </w:pPr>
      <w:r>
        <w:t>взаимодействие с различными социальными институтами (сферы образования, культуры, физкультуры и спорта, другими</w:t>
      </w:r>
      <w:r>
        <w:rPr>
          <w:spacing w:val="1"/>
        </w:rPr>
        <w:t xml:space="preserve"> </w:t>
      </w:r>
      <w:r>
        <w:t>социально-воспитательными</w:t>
      </w:r>
      <w:r>
        <w:rPr>
          <w:spacing w:val="1"/>
        </w:rPr>
        <w:t xml:space="preserve"> </w:t>
      </w:r>
      <w:r>
        <w:t>субъектами</w:t>
      </w:r>
      <w:r>
        <w:rPr>
          <w:spacing w:val="1"/>
        </w:rPr>
        <w:t xml:space="preserve"> </w:t>
      </w:r>
      <w:r>
        <w:t>открытой</w:t>
      </w:r>
      <w:r>
        <w:rPr>
          <w:spacing w:val="1"/>
        </w:rPr>
        <w:t xml:space="preserve"> </w:t>
      </w:r>
      <w:r>
        <w:t>образовательной</w:t>
      </w:r>
      <w:r>
        <w:rPr>
          <w:spacing w:val="1"/>
        </w:rPr>
        <w:t xml:space="preserve"> </w:t>
      </w:r>
      <w:r>
        <w:t>системы),</w:t>
      </w:r>
      <w:r>
        <w:rPr>
          <w:spacing w:val="1"/>
        </w:rPr>
        <w:t xml:space="preserve"> </w:t>
      </w:r>
      <w:r>
        <w:t>использование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взаимодействия,</w:t>
      </w:r>
      <w:r>
        <w:rPr>
          <w:spacing w:val="18"/>
        </w:rPr>
        <w:t xml:space="preserve"> </w:t>
      </w:r>
      <w:r>
        <w:t>востребованных</w:t>
      </w:r>
      <w:r>
        <w:rPr>
          <w:spacing w:val="15"/>
        </w:rPr>
        <w:t xml:space="preserve"> </w:t>
      </w:r>
      <w:r>
        <w:t>современной</w:t>
      </w:r>
      <w:r>
        <w:rPr>
          <w:spacing w:val="15"/>
        </w:rPr>
        <w:t xml:space="preserve"> </w:t>
      </w:r>
      <w:r>
        <w:t>педагогической</w:t>
      </w:r>
      <w:r>
        <w:rPr>
          <w:spacing w:val="18"/>
        </w:rPr>
        <w:t xml:space="preserve"> </w:t>
      </w:r>
      <w:r>
        <w:t>практикой</w:t>
      </w:r>
      <w:r>
        <w:rPr>
          <w:spacing w:val="15"/>
        </w:rPr>
        <w:t xml:space="preserve"> </w:t>
      </w:r>
      <w:r>
        <w:t>и</w:t>
      </w:r>
      <w:r>
        <w:rPr>
          <w:spacing w:val="14"/>
        </w:rPr>
        <w:t xml:space="preserve"> </w:t>
      </w:r>
      <w:r>
        <w:t>семьей,</w:t>
      </w:r>
      <w:r>
        <w:rPr>
          <w:spacing w:val="18"/>
        </w:rPr>
        <w:t xml:space="preserve"> </w:t>
      </w:r>
      <w:r>
        <w:t>участие</w:t>
      </w:r>
      <w:r>
        <w:rPr>
          <w:spacing w:val="16"/>
        </w:rPr>
        <w:t xml:space="preserve"> </w:t>
      </w:r>
      <w:r>
        <w:t>всех</w:t>
      </w:r>
      <w:r>
        <w:rPr>
          <w:spacing w:val="9"/>
        </w:rPr>
        <w:t xml:space="preserve"> </w:t>
      </w:r>
      <w:r>
        <w:t>сторон</w:t>
      </w:r>
      <w:r>
        <w:rPr>
          <w:spacing w:val="19"/>
        </w:rPr>
        <w:t xml:space="preserve"> </w:t>
      </w:r>
      <w:r>
        <w:t>взаимодействия</w:t>
      </w:r>
      <w:r>
        <w:rPr>
          <w:spacing w:val="-68"/>
        </w:rPr>
        <w:t xml:space="preserve"> </w:t>
      </w:r>
      <w:r>
        <w:t>в</w:t>
      </w:r>
      <w:r>
        <w:rPr>
          <w:spacing w:val="-10"/>
        </w:rPr>
        <w:t xml:space="preserve"> </w:t>
      </w:r>
      <w:r>
        <w:t>совместной</w:t>
      </w:r>
      <w:r>
        <w:rPr>
          <w:spacing w:val="1"/>
        </w:rPr>
        <w:t xml:space="preserve"> </w:t>
      </w:r>
      <w:r>
        <w:t>социально-значимой деятельности;</w:t>
      </w:r>
    </w:p>
    <w:p w:rsidR="00FF6211" w:rsidRDefault="00FF6211" w:rsidP="00FF6211">
      <w:pPr>
        <w:pStyle w:val="a3"/>
        <w:spacing w:before="1" w:line="362" w:lineRule="auto"/>
        <w:ind w:left="807" w:right="1045"/>
      </w:pPr>
      <w:r>
        <w:t>использование широких возможностей социальной среды, социума как дополнительного средства развития личности,</w:t>
      </w:r>
      <w:r>
        <w:rPr>
          <w:spacing w:val="1"/>
        </w:rPr>
        <w:t xml:space="preserve"> </w:t>
      </w:r>
      <w:r>
        <w:t>совершенствования</w:t>
      </w:r>
      <w:r>
        <w:rPr>
          <w:spacing w:val="-4"/>
        </w:rPr>
        <w:t xml:space="preserve"> </w:t>
      </w:r>
      <w:r>
        <w:t>пресса</w:t>
      </w:r>
      <w:r>
        <w:rPr>
          <w:spacing w:val="2"/>
        </w:rPr>
        <w:t xml:space="preserve"> </w:t>
      </w:r>
      <w:r>
        <w:t>ее</w:t>
      </w:r>
      <w:r>
        <w:rPr>
          <w:spacing w:val="2"/>
        </w:rPr>
        <w:t xml:space="preserve"> </w:t>
      </w:r>
      <w:r>
        <w:t>социализации;</w:t>
      </w:r>
    </w:p>
    <w:p w:rsidR="00FF6211" w:rsidRDefault="00FF6211" w:rsidP="00916FD3">
      <w:pPr>
        <w:tabs>
          <w:tab w:val="left" w:pos="4124"/>
        </w:tabs>
        <w:spacing w:line="360" w:lineRule="auto"/>
        <w:ind w:left="720"/>
      </w:pPr>
      <w:r w:rsidRPr="00916FD3">
        <w:rPr>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r>
        <w:t>;</w:t>
      </w:r>
    </w:p>
    <w:p w:rsidR="00FF6211" w:rsidRDefault="00FF6211" w:rsidP="00FF6211">
      <w:pPr>
        <w:pStyle w:val="a3"/>
        <w:spacing w:before="14" w:line="357" w:lineRule="auto"/>
        <w:ind w:left="807" w:right="1043"/>
      </w:pPr>
      <w:r>
        <w:t>обеспечение</w:t>
      </w:r>
      <w:r>
        <w:rPr>
          <w:spacing w:val="1"/>
        </w:rPr>
        <w:t xml:space="preserve"> </w:t>
      </w:r>
      <w:r>
        <w:t>возможностей</w:t>
      </w:r>
      <w:r>
        <w:rPr>
          <w:spacing w:val="1"/>
        </w:rPr>
        <w:t xml:space="preserve"> </w:t>
      </w:r>
      <w:r>
        <w:t>для</w:t>
      </w:r>
      <w:r>
        <w:rPr>
          <w:spacing w:val="1"/>
        </w:rPr>
        <w:t xml:space="preserve"> </w:t>
      </w:r>
      <w:r>
        <w:t>обсуждения</w:t>
      </w:r>
      <w:r>
        <w:rPr>
          <w:spacing w:val="1"/>
        </w:rPr>
        <w:t xml:space="preserve"> </w:t>
      </w:r>
      <w:r>
        <w:t>Федеральной</w:t>
      </w:r>
      <w:r>
        <w:rPr>
          <w:spacing w:val="1"/>
        </w:rPr>
        <w:t xml:space="preserve"> </w:t>
      </w:r>
      <w:r>
        <w:t>программы,</w:t>
      </w:r>
      <w:r>
        <w:rPr>
          <w:spacing w:val="1"/>
        </w:rPr>
        <w:t xml:space="preserve"> </w:t>
      </w:r>
      <w:r>
        <w:t>поиска,</w:t>
      </w:r>
      <w:r>
        <w:rPr>
          <w:spacing w:val="1"/>
        </w:rPr>
        <w:t xml:space="preserve"> </w:t>
      </w:r>
      <w:r>
        <w:t>использования</w:t>
      </w:r>
      <w:r>
        <w:rPr>
          <w:spacing w:val="1"/>
        </w:rPr>
        <w:t xml:space="preserve"> </w:t>
      </w:r>
      <w:r>
        <w:t>материалов,</w:t>
      </w:r>
      <w:r>
        <w:rPr>
          <w:spacing w:val="1"/>
        </w:rPr>
        <w:t xml:space="preserve"> </w:t>
      </w:r>
      <w:r>
        <w:t>обеспечивающих</w:t>
      </w:r>
      <w:r>
        <w:rPr>
          <w:spacing w:val="-5"/>
        </w:rPr>
        <w:t xml:space="preserve"> </w:t>
      </w:r>
      <w:r>
        <w:t>ее реализацию,</w:t>
      </w:r>
      <w:r>
        <w:rPr>
          <w:spacing w:val="7"/>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
        </w:rPr>
        <w:t xml:space="preserve"> </w:t>
      </w:r>
      <w:r>
        <w:t>информационной среде.</w:t>
      </w:r>
    </w:p>
    <w:p w:rsidR="00FF6211" w:rsidRDefault="00FF6211" w:rsidP="00FF6211">
      <w:pPr>
        <w:spacing w:before="2" w:line="362" w:lineRule="auto"/>
        <w:ind w:left="274" w:right="1022" w:firstLine="86"/>
        <w:jc w:val="both"/>
        <w:rPr>
          <w:b/>
          <w:sz w:val="28"/>
        </w:rPr>
      </w:pPr>
      <w:r w:rsidRPr="00FF6211">
        <w:rPr>
          <w:b/>
          <w:sz w:val="28"/>
        </w:rPr>
        <w:t>3.1.4. Особенности традиционных событий, праздников мероприятий (формы и краткое  описание культурно-досуговых мероприятий</w:t>
      </w:r>
      <w:r>
        <w:rPr>
          <w:b/>
          <w:sz w:val="28"/>
        </w:rPr>
        <w:t>)</w:t>
      </w:r>
    </w:p>
    <w:p w:rsidR="00FF6211" w:rsidRDefault="00FF6211" w:rsidP="00FF6211">
      <w:pPr>
        <w:pStyle w:val="1"/>
        <w:spacing w:before="152"/>
        <w:ind w:left="1088"/>
        <w:jc w:val="left"/>
      </w:pPr>
      <w:r>
        <w:t>Особенности</w:t>
      </w:r>
      <w:r>
        <w:rPr>
          <w:spacing w:val="-16"/>
        </w:rPr>
        <w:t xml:space="preserve"> </w:t>
      </w:r>
      <w:r>
        <w:t>традиционных</w:t>
      </w:r>
      <w:r>
        <w:rPr>
          <w:spacing w:val="-12"/>
        </w:rPr>
        <w:t xml:space="preserve"> </w:t>
      </w:r>
      <w:r>
        <w:t>событий,</w:t>
      </w:r>
      <w:r>
        <w:rPr>
          <w:spacing w:val="-14"/>
        </w:rPr>
        <w:t xml:space="preserve"> </w:t>
      </w:r>
      <w:r>
        <w:t>праздников,</w:t>
      </w:r>
      <w:r>
        <w:rPr>
          <w:spacing w:val="-12"/>
        </w:rPr>
        <w:t xml:space="preserve"> </w:t>
      </w:r>
      <w:r>
        <w:t>мероприятий</w:t>
      </w:r>
    </w:p>
    <w:p w:rsidR="00FF6211" w:rsidRDefault="00FF6211" w:rsidP="00FF6211">
      <w:pPr>
        <w:pStyle w:val="a3"/>
        <w:spacing w:before="9"/>
        <w:ind w:left="0"/>
        <w:jc w:val="left"/>
        <w:rPr>
          <w:b/>
          <w:sz w:val="14"/>
        </w:rPr>
      </w:pPr>
    </w:p>
    <w:tbl>
      <w:tblPr>
        <w:tblStyle w:val="TableNormal"/>
        <w:tblW w:w="0" w:type="auto"/>
        <w:tblInd w:w="1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8654"/>
        <w:gridCol w:w="2977"/>
      </w:tblGrid>
      <w:tr w:rsidR="00FF6211" w:rsidTr="003C6FB9">
        <w:trPr>
          <w:trHeight w:val="738"/>
        </w:trPr>
        <w:tc>
          <w:tcPr>
            <w:tcW w:w="2410" w:type="dxa"/>
          </w:tcPr>
          <w:p w:rsidR="00FF6211" w:rsidRDefault="00FF6211" w:rsidP="003C6FB9">
            <w:pPr>
              <w:pStyle w:val="TableParagraph"/>
              <w:spacing w:line="310" w:lineRule="exact"/>
              <w:ind w:left="894" w:right="858"/>
              <w:jc w:val="center"/>
              <w:rPr>
                <w:sz w:val="28"/>
              </w:rPr>
            </w:pPr>
            <w:r>
              <w:rPr>
                <w:sz w:val="28"/>
              </w:rPr>
              <w:lastRenderedPageBreak/>
              <w:t>Тема</w:t>
            </w:r>
          </w:p>
        </w:tc>
        <w:tc>
          <w:tcPr>
            <w:tcW w:w="8654" w:type="dxa"/>
          </w:tcPr>
          <w:p w:rsidR="00FF6211" w:rsidRDefault="00FF6211" w:rsidP="003C6FB9">
            <w:pPr>
              <w:pStyle w:val="TableParagraph"/>
              <w:spacing w:line="310" w:lineRule="exact"/>
              <w:ind w:left="2394" w:right="2349"/>
              <w:jc w:val="center"/>
              <w:rPr>
                <w:sz w:val="28"/>
              </w:rPr>
            </w:pPr>
            <w:r>
              <w:rPr>
                <w:sz w:val="28"/>
              </w:rPr>
              <w:t>Развёрнутое</w:t>
            </w:r>
            <w:r>
              <w:rPr>
                <w:spacing w:val="-12"/>
                <w:sz w:val="28"/>
              </w:rPr>
              <w:t xml:space="preserve"> </w:t>
            </w:r>
            <w:r>
              <w:rPr>
                <w:sz w:val="28"/>
              </w:rPr>
              <w:t>содержание</w:t>
            </w:r>
            <w:r>
              <w:rPr>
                <w:spacing w:val="-11"/>
                <w:sz w:val="28"/>
              </w:rPr>
              <w:t xml:space="preserve"> </w:t>
            </w:r>
            <w:r>
              <w:rPr>
                <w:sz w:val="28"/>
              </w:rPr>
              <w:t>работы</w:t>
            </w:r>
          </w:p>
        </w:tc>
        <w:tc>
          <w:tcPr>
            <w:tcW w:w="2977" w:type="dxa"/>
          </w:tcPr>
          <w:p w:rsidR="00FF6211" w:rsidRDefault="00FF6211" w:rsidP="003C6FB9">
            <w:pPr>
              <w:pStyle w:val="TableParagraph"/>
              <w:spacing w:line="315" w:lineRule="exact"/>
              <w:ind w:left="291" w:right="259"/>
              <w:jc w:val="center"/>
              <w:rPr>
                <w:sz w:val="28"/>
              </w:rPr>
            </w:pPr>
            <w:r>
              <w:rPr>
                <w:sz w:val="28"/>
              </w:rPr>
              <w:t>Варианты</w:t>
            </w:r>
            <w:r>
              <w:rPr>
                <w:spacing w:val="-16"/>
                <w:sz w:val="28"/>
              </w:rPr>
              <w:t xml:space="preserve"> </w:t>
            </w:r>
            <w:r>
              <w:rPr>
                <w:sz w:val="28"/>
              </w:rPr>
              <w:t>итоговых</w:t>
            </w:r>
          </w:p>
          <w:p w:rsidR="00FF6211" w:rsidRDefault="00FF6211" w:rsidP="003C6FB9">
            <w:pPr>
              <w:pStyle w:val="TableParagraph"/>
              <w:spacing w:before="42"/>
              <w:ind w:left="291" w:right="247"/>
              <w:jc w:val="center"/>
              <w:rPr>
                <w:sz w:val="28"/>
              </w:rPr>
            </w:pPr>
            <w:r>
              <w:rPr>
                <w:sz w:val="28"/>
              </w:rPr>
              <w:t>мероприятий</w:t>
            </w:r>
          </w:p>
        </w:tc>
      </w:tr>
      <w:tr w:rsidR="00FF6211" w:rsidTr="003C6FB9">
        <w:trPr>
          <w:trHeight w:val="374"/>
        </w:trPr>
        <w:tc>
          <w:tcPr>
            <w:tcW w:w="2410" w:type="dxa"/>
          </w:tcPr>
          <w:p w:rsidR="00FF6211" w:rsidRDefault="00FF6211" w:rsidP="003C6FB9">
            <w:pPr>
              <w:pStyle w:val="TableParagraph"/>
              <w:spacing w:line="313" w:lineRule="exact"/>
              <w:ind w:left="132"/>
              <w:rPr>
                <w:sz w:val="28"/>
              </w:rPr>
            </w:pPr>
            <w:r>
              <w:rPr>
                <w:sz w:val="28"/>
              </w:rPr>
              <w:t>День</w:t>
            </w:r>
            <w:r>
              <w:rPr>
                <w:spacing w:val="-12"/>
                <w:sz w:val="28"/>
              </w:rPr>
              <w:t xml:space="preserve"> </w:t>
            </w:r>
            <w:r>
              <w:rPr>
                <w:sz w:val="28"/>
              </w:rPr>
              <w:t>знаний</w:t>
            </w:r>
          </w:p>
        </w:tc>
        <w:tc>
          <w:tcPr>
            <w:tcW w:w="8654" w:type="dxa"/>
          </w:tcPr>
          <w:p w:rsidR="00FF6211" w:rsidRDefault="00FF6211" w:rsidP="003C6FB9">
            <w:pPr>
              <w:pStyle w:val="TableParagraph"/>
              <w:spacing w:line="313" w:lineRule="exact"/>
              <w:ind w:left="133"/>
              <w:rPr>
                <w:sz w:val="28"/>
              </w:rPr>
            </w:pPr>
            <w:r>
              <w:rPr>
                <w:sz w:val="28"/>
              </w:rPr>
              <w:t>Развивать</w:t>
            </w:r>
            <w:r>
              <w:rPr>
                <w:spacing w:val="-7"/>
                <w:sz w:val="28"/>
              </w:rPr>
              <w:t xml:space="preserve"> </w:t>
            </w:r>
            <w:r>
              <w:rPr>
                <w:sz w:val="28"/>
              </w:rPr>
              <w:t>у</w:t>
            </w:r>
            <w:r>
              <w:rPr>
                <w:spacing w:val="-17"/>
                <w:sz w:val="28"/>
              </w:rPr>
              <w:t xml:space="preserve"> </w:t>
            </w:r>
            <w:r>
              <w:rPr>
                <w:sz w:val="28"/>
              </w:rPr>
              <w:t>детей</w:t>
            </w:r>
            <w:r>
              <w:rPr>
                <w:spacing w:val="-6"/>
                <w:sz w:val="28"/>
              </w:rPr>
              <w:t xml:space="preserve"> </w:t>
            </w:r>
            <w:r>
              <w:rPr>
                <w:sz w:val="28"/>
              </w:rPr>
              <w:t>познавательную</w:t>
            </w:r>
            <w:r>
              <w:rPr>
                <w:spacing w:val="-7"/>
                <w:sz w:val="28"/>
              </w:rPr>
              <w:t xml:space="preserve"> </w:t>
            </w:r>
            <w:r>
              <w:rPr>
                <w:sz w:val="28"/>
              </w:rPr>
              <w:t>мотивацию,</w:t>
            </w:r>
            <w:r>
              <w:rPr>
                <w:spacing w:val="-9"/>
                <w:sz w:val="28"/>
              </w:rPr>
              <w:t xml:space="preserve"> </w:t>
            </w:r>
            <w:r>
              <w:rPr>
                <w:sz w:val="28"/>
              </w:rPr>
              <w:t>интерес</w:t>
            </w:r>
            <w:r>
              <w:rPr>
                <w:spacing w:val="-3"/>
                <w:sz w:val="28"/>
              </w:rPr>
              <w:t xml:space="preserve"> </w:t>
            </w:r>
            <w:r>
              <w:rPr>
                <w:sz w:val="28"/>
              </w:rPr>
              <w:t>к</w:t>
            </w:r>
            <w:r>
              <w:rPr>
                <w:spacing w:val="-6"/>
                <w:sz w:val="28"/>
              </w:rPr>
              <w:t xml:space="preserve"> </w:t>
            </w:r>
            <w:r>
              <w:rPr>
                <w:sz w:val="28"/>
              </w:rPr>
              <w:t>школе,</w:t>
            </w:r>
          </w:p>
        </w:tc>
        <w:tc>
          <w:tcPr>
            <w:tcW w:w="2977" w:type="dxa"/>
          </w:tcPr>
          <w:p w:rsidR="00FF6211" w:rsidRDefault="00FF6211" w:rsidP="003C6FB9">
            <w:pPr>
              <w:pStyle w:val="TableParagraph"/>
              <w:spacing w:line="313" w:lineRule="exact"/>
              <w:ind w:left="709"/>
              <w:rPr>
                <w:sz w:val="28"/>
              </w:rPr>
            </w:pPr>
            <w:r>
              <w:rPr>
                <w:sz w:val="28"/>
              </w:rPr>
              <w:t>Праздник</w:t>
            </w:r>
          </w:p>
        </w:tc>
      </w:tr>
      <w:tr w:rsidR="00FF6211" w:rsidTr="003C6FB9">
        <w:trPr>
          <w:trHeight w:val="2591"/>
        </w:trPr>
        <w:tc>
          <w:tcPr>
            <w:tcW w:w="2410" w:type="dxa"/>
          </w:tcPr>
          <w:p w:rsidR="00FF6211" w:rsidRDefault="00FF6211" w:rsidP="003C6FB9">
            <w:pPr>
              <w:pStyle w:val="TableParagraph"/>
              <w:spacing w:line="278" w:lineRule="auto"/>
              <w:ind w:left="132" w:right="649" w:firstLine="67"/>
              <w:rPr>
                <w:sz w:val="28"/>
              </w:rPr>
            </w:pPr>
            <w:r>
              <w:rPr>
                <w:sz w:val="28"/>
              </w:rPr>
              <w:t>(1 – я неделя</w:t>
            </w:r>
            <w:r>
              <w:rPr>
                <w:spacing w:val="-67"/>
                <w:sz w:val="28"/>
              </w:rPr>
              <w:t xml:space="preserve"> </w:t>
            </w:r>
            <w:r>
              <w:rPr>
                <w:sz w:val="28"/>
              </w:rPr>
              <w:t>сентября)</w:t>
            </w:r>
          </w:p>
        </w:tc>
        <w:tc>
          <w:tcPr>
            <w:tcW w:w="8654" w:type="dxa"/>
          </w:tcPr>
          <w:p w:rsidR="00FF6211" w:rsidRDefault="00FF6211" w:rsidP="003C6FB9">
            <w:pPr>
              <w:pStyle w:val="TableParagraph"/>
              <w:spacing w:line="278" w:lineRule="auto"/>
              <w:ind w:left="133" w:right="736"/>
              <w:rPr>
                <w:sz w:val="28"/>
              </w:rPr>
            </w:pPr>
            <w:r>
              <w:rPr>
                <w:sz w:val="28"/>
              </w:rPr>
              <w:t>книгам. Формировать дружеские, доброжелательные отношения</w:t>
            </w:r>
            <w:r>
              <w:rPr>
                <w:spacing w:val="-68"/>
                <w:sz w:val="28"/>
              </w:rPr>
              <w:t xml:space="preserve"> </w:t>
            </w:r>
            <w:r>
              <w:rPr>
                <w:sz w:val="28"/>
              </w:rPr>
              <w:t>между</w:t>
            </w:r>
            <w:r>
              <w:rPr>
                <w:spacing w:val="-5"/>
                <w:sz w:val="28"/>
              </w:rPr>
              <w:t xml:space="preserve"> </w:t>
            </w:r>
            <w:r>
              <w:rPr>
                <w:sz w:val="28"/>
              </w:rPr>
              <w:t>детьми.</w:t>
            </w:r>
            <w:r>
              <w:rPr>
                <w:spacing w:val="-1"/>
                <w:sz w:val="28"/>
              </w:rPr>
              <w:t xml:space="preserve"> </w:t>
            </w:r>
            <w:r>
              <w:rPr>
                <w:sz w:val="28"/>
              </w:rPr>
              <w:t>Продолжать</w:t>
            </w:r>
            <w:r>
              <w:rPr>
                <w:spacing w:val="-1"/>
                <w:sz w:val="28"/>
              </w:rPr>
              <w:t xml:space="preserve"> </w:t>
            </w:r>
            <w:r>
              <w:rPr>
                <w:sz w:val="28"/>
              </w:rPr>
              <w:t>знакомить</w:t>
            </w:r>
            <w:r>
              <w:rPr>
                <w:spacing w:val="-1"/>
                <w:sz w:val="28"/>
              </w:rPr>
              <w:t xml:space="preserve"> </w:t>
            </w:r>
            <w:r>
              <w:rPr>
                <w:sz w:val="28"/>
              </w:rPr>
              <w:t>с</w:t>
            </w:r>
            <w:r>
              <w:rPr>
                <w:spacing w:val="-5"/>
                <w:sz w:val="28"/>
              </w:rPr>
              <w:t xml:space="preserve"> </w:t>
            </w:r>
            <w:r>
              <w:rPr>
                <w:sz w:val="28"/>
              </w:rPr>
              <w:t>детским садом как</w:t>
            </w:r>
          </w:p>
          <w:p w:rsidR="00FF6211" w:rsidRDefault="00FF6211" w:rsidP="003C6FB9">
            <w:pPr>
              <w:pStyle w:val="TableParagraph"/>
              <w:spacing w:line="276" w:lineRule="auto"/>
              <w:ind w:left="133"/>
              <w:rPr>
                <w:sz w:val="28"/>
              </w:rPr>
            </w:pPr>
            <w:r>
              <w:rPr>
                <w:sz w:val="28"/>
              </w:rPr>
              <w:t>ближайшим</w:t>
            </w:r>
            <w:r>
              <w:rPr>
                <w:spacing w:val="-11"/>
                <w:sz w:val="28"/>
              </w:rPr>
              <w:t xml:space="preserve"> </w:t>
            </w:r>
            <w:r>
              <w:rPr>
                <w:sz w:val="28"/>
              </w:rPr>
              <w:t>социальным</w:t>
            </w:r>
            <w:r>
              <w:rPr>
                <w:spacing w:val="-13"/>
                <w:sz w:val="28"/>
              </w:rPr>
              <w:t xml:space="preserve"> </w:t>
            </w:r>
            <w:r>
              <w:rPr>
                <w:sz w:val="28"/>
              </w:rPr>
              <w:t>окружением</w:t>
            </w:r>
            <w:r>
              <w:rPr>
                <w:spacing w:val="-12"/>
                <w:sz w:val="28"/>
              </w:rPr>
              <w:t xml:space="preserve"> </w:t>
            </w:r>
            <w:r>
              <w:rPr>
                <w:sz w:val="28"/>
              </w:rPr>
              <w:t>ребёнка</w:t>
            </w:r>
            <w:r>
              <w:rPr>
                <w:spacing w:val="-11"/>
                <w:sz w:val="28"/>
              </w:rPr>
              <w:t xml:space="preserve"> </w:t>
            </w:r>
            <w:r>
              <w:rPr>
                <w:sz w:val="28"/>
              </w:rPr>
              <w:t>(обратить</w:t>
            </w:r>
            <w:r>
              <w:rPr>
                <w:spacing w:val="-16"/>
                <w:sz w:val="28"/>
              </w:rPr>
              <w:t xml:space="preserve"> </w:t>
            </w:r>
            <w:r>
              <w:rPr>
                <w:sz w:val="28"/>
              </w:rPr>
              <w:t>внимание</w:t>
            </w:r>
            <w:r>
              <w:rPr>
                <w:spacing w:val="-12"/>
                <w:sz w:val="28"/>
              </w:rPr>
              <w:t xml:space="preserve"> </w:t>
            </w:r>
            <w:r>
              <w:rPr>
                <w:sz w:val="28"/>
              </w:rPr>
              <w:t>на</w:t>
            </w:r>
            <w:r>
              <w:rPr>
                <w:spacing w:val="-67"/>
                <w:sz w:val="28"/>
              </w:rPr>
              <w:t xml:space="preserve"> </w:t>
            </w:r>
            <w:r>
              <w:rPr>
                <w:sz w:val="28"/>
              </w:rPr>
              <w:t>произошедшие</w:t>
            </w:r>
            <w:r>
              <w:rPr>
                <w:spacing w:val="-9"/>
                <w:sz w:val="28"/>
              </w:rPr>
              <w:t xml:space="preserve"> </w:t>
            </w:r>
            <w:r>
              <w:rPr>
                <w:sz w:val="28"/>
              </w:rPr>
              <w:t>изменения:</w:t>
            </w:r>
            <w:r>
              <w:rPr>
                <w:spacing w:val="-12"/>
                <w:sz w:val="28"/>
              </w:rPr>
              <w:t xml:space="preserve"> </w:t>
            </w:r>
            <w:r>
              <w:rPr>
                <w:sz w:val="28"/>
              </w:rPr>
              <w:t>покрашен</w:t>
            </w:r>
            <w:r>
              <w:rPr>
                <w:spacing w:val="-9"/>
                <w:sz w:val="28"/>
              </w:rPr>
              <w:t xml:space="preserve"> </w:t>
            </w:r>
            <w:r>
              <w:rPr>
                <w:sz w:val="28"/>
              </w:rPr>
              <w:t>забор,</w:t>
            </w:r>
            <w:r>
              <w:rPr>
                <w:spacing w:val="-10"/>
                <w:sz w:val="28"/>
              </w:rPr>
              <w:t xml:space="preserve"> </w:t>
            </w:r>
            <w:r>
              <w:rPr>
                <w:sz w:val="28"/>
              </w:rPr>
              <w:t>появились</w:t>
            </w:r>
            <w:r>
              <w:rPr>
                <w:spacing w:val="-12"/>
                <w:sz w:val="28"/>
              </w:rPr>
              <w:t xml:space="preserve"> </w:t>
            </w:r>
            <w:r>
              <w:rPr>
                <w:sz w:val="28"/>
              </w:rPr>
              <w:t>новые</w:t>
            </w:r>
            <w:r>
              <w:rPr>
                <w:spacing w:val="-9"/>
                <w:sz w:val="28"/>
              </w:rPr>
              <w:t xml:space="preserve"> </w:t>
            </w:r>
            <w:r>
              <w:rPr>
                <w:sz w:val="28"/>
              </w:rPr>
              <w:t>столы),</w:t>
            </w:r>
            <w:r>
              <w:rPr>
                <w:spacing w:val="-67"/>
                <w:sz w:val="28"/>
              </w:rPr>
              <w:t xml:space="preserve"> </w:t>
            </w:r>
            <w:r>
              <w:rPr>
                <w:sz w:val="28"/>
              </w:rPr>
              <w:t>расширять представления о профессиях сотрудников детского сада</w:t>
            </w:r>
            <w:r>
              <w:rPr>
                <w:spacing w:val="1"/>
                <w:sz w:val="28"/>
              </w:rPr>
              <w:t xml:space="preserve"> </w:t>
            </w:r>
            <w:r>
              <w:rPr>
                <w:sz w:val="28"/>
              </w:rPr>
              <w:t>(воспитатель,</w:t>
            </w:r>
            <w:r>
              <w:rPr>
                <w:spacing w:val="-9"/>
                <w:sz w:val="28"/>
              </w:rPr>
              <w:t xml:space="preserve"> </w:t>
            </w:r>
            <w:r>
              <w:rPr>
                <w:sz w:val="28"/>
              </w:rPr>
              <w:t>помощник</w:t>
            </w:r>
            <w:r>
              <w:rPr>
                <w:spacing w:val="-7"/>
                <w:sz w:val="28"/>
              </w:rPr>
              <w:t xml:space="preserve"> </w:t>
            </w:r>
            <w:r>
              <w:rPr>
                <w:sz w:val="28"/>
              </w:rPr>
              <w:t>воспитателя,</w:t>
            </w:r>
            <w:r>
              <w:rPr>
                <w:spacing w:val="-7"/>
                <w:sz w:val="28"/>
              </w:rPr>
              <w:t xml:space="preserve"> </w:t>
            </w:r>
            <w:r>
              <w:rPr>
                <w:sz w:val="28"/>
              </w:rPr>
              <w:t>музыкальный</w:t>
            </w:r>
            <w:r>
              <w:rPr>
                <w:spacing w:val="-11"/>
                <w:sz w:val="28"/>
              </w:rPr>
              <w:t xml:space="preserve"> </w:t>
            </w:r>
            <w:r>
              <w:rPr>
                <w:sz w:val="28"/>
              </w:rPr>
              <w:t>руководитель,</w:t>
            </w:r>
          </w:p>
          <w:p w:rsidR="00FF6211" w:rsidRDefault="00FF6211" w:rsidP="003C6FB9">
            <w:pPr>
              <w:pStyle w:val="TableParagraph"/>
              <w:spacing w:line="322" w:lineRule="exact"/>
              <w:ind w:left="133"/>
              <w:rPr>
                <w:sz w:val="28"/>
              </w:rPr>
            </w:pPr>
            <w:r>
              <w:rPr>
                <w:sz w:val="28"/>
              </w:rPr>
              <w:t>врач,</w:t>
            </w:r>
            <w:r>
              <w:rPr>
                <w:spacing w:val="-10"/>
                <w:sz w:val="28"/>
              </w:rPr>
              <w:t xml:space="preserve"> </w:t>
            </w:r>
            <w:r>
              <w:rPr>
                <w:sz w:val="28"/>
              </w:rPr>
              <w:t>дворник).</w:t>
            </w:r>
          </w:p>
        </w:tc>
        <w:tc>
          <w:tcPr>
            <w:tcW w:w="2977" w:type="dxa"/>
          </w:tcPr>
          <w:p w:rsidR="00FF6211" w:rsidRDefault="00FF6211" w:rsidP="003C6FB9">
            <w:pPr>
              <w:pStyle w:val="TableParagraph"/>
              <w:spacing w:line="310" w:lineRule="exact"/>
              <w:ind w:left="364"/>
              <w:rPr>
                <w:sz w:val="28"/>
              </w:rPr>
            </w:pPr>
            <w:r>
              <w:rPr>
                <w:sz w:val="28"/>
              </w:rPr>
              <w:t>«День</w:t>
            </w:r>
            <w:r>
              <w:rPr>
                <w:spacing w:val="-13"/>
                <w:sz w:val="28"/>
              </w:rPr>
              <w:t xml:space="preserve"> </w:t>
            </w:r>
            <w:r>
              <w:rPr>
                <w:sz w:val="28"/>
              </w:rPr>
              <w:t>знаний».</w:t>
            </w:r>
          </w:p>
        </w:tc>
      </w:tr>
      <w:tr w:rsidR="00FF6211" w:rsidTr="003C6FB9">
        <w:trPr>
          <w:trHeight w:val="2594"/>
        </w:trPr>
        <w:tc>
          <w:tcPr>
            <w:tcW w:w="2410" w:type="dxa"/>
          </w:tcPr>
          <w:p w:rsidR="00FF6211" w:rsidRDefault="00FF6211" w:rsidP="003C6FB9">
            <w:pPr>
              <w:pStyle w:val="TableParagraph"/>
              <w:spacing w:line="278" w:lineRule="auto"/>
              <w:ind w:left="132" w:right="651"/>
              <w:rPr>
                <w:sz w:val="28"/>
              </w:rPr>
            </w:pPr>
            <w:r>
              <w:rPr>
                <w:spacing w:val="-2"/>
                <w:sz w:val="28"/>
              </w:rPr>
              <w:t xml:space="preserve">Краски </w:t>
            </w:r>
            <w:r>
              <w:rPr>
                <w:spacing w:val="-1"/>
                <w:sz w:val="28"/>
              </w:rPr>
              <w:t>осени</w:t>
            </w:r>
            <w:r>
              <w:rPr>
                <w:spacing w:val="-67"/>
                <w:sz w:val="28"/>
              </w:rPr>
              <w:t xml:space="preserve"> </w:t>
            </w:r>
            <w:r>
              <w:rPr>
                <w:sz w:val="28"/>
              </w:rPr>
              <w:t>(4-я</w:t>
            </w:r>
            <w:r>
              <w:rPr>
                <w:spacing w:val="-3"/>
                <w:sz w:val="28"/>
              </w:rPr>
              <w:t xml:space="preserve"> </w:t>
            </w:r>
            <w:r>
              <w:rPr>
                <w:sz w:val="28"/>
              </w:rPr>
              <w:t>неделя</w:t>
            </w:r>
          </w:p>
          <w:p w:rsidR="00FF6211" w:rsidRDefault="00FF6211" w:rsidP="003C6FB9">
            <w:pPr>
              <w:pStyle w:val="TableParagraph"/>
              <w:spacing w:line="319" w:lineRule="exact"/>
              <w:ind w:left="132"/>
              <w:rPr>
                <w:sz w:val="28"/>
              </w:rPr>
            </w:pPr>
            <w:r>
              <w:rPr>
                <w:sz w:val="28"/>
              </w:rPr>
              <w:t>сентября)</w:t>
            </w:r>
          </w:p>
        </w:tc>
        <w:tc>
          <w:tcPr>
            <w:tcW w:w="8654" w:type="dxa"/>
          </w:tcPr>
          <w:p w:rsidR="00FF6211" w:rsidRDefault="00FF6211" w:rsidP="003C6FB9">
            <w:pPr>
              <w:pStyle w:val="TableParagraph"/>
              <w:spacing w:line="318" w:lineRule="exact"/>
              <w:ind w:left="133"/>
              <w:rPr>
                <w:sz w:val="28"/>
              </w:rPr>
            </w:pPr>
            <w:r>
              <w:rPr>
                <w:sz w:val="28"/>
              </w:rPr>
              <w:t>Расширять</w:t>
            </w:r>
            <w:r>
              <w:rPr>
                <w:spacing w:val="-4"/>
                <w:sz w:val="28"/>
              </w:rPr>
              <w:t xml:space="preserve"> </w:t>
            </w:r>
            <w:r>
              <w:rPr>
                <w:sz w:val="28"/>
              </w:rPr>
              <w:t>знания</w:t>
            </w:r>
            <w:r>
              <w:rPr>
                <w:spacing w:val="-1"/>
                <w:sz w:val="28"/>
              </w:rPr>
              <w:t xml:space="preserve"> </w:t>
            </w:r>
            <w:r>
              <w:rPr>
                <w:sz w:val="28"/>
              </w:rPr>
              <w:t>детей</w:t>
            </w:r>
            <w:r>
              <w:rPr>
                <w:spacing w:val="-1"/>
                <w:sz w:val="28"/>
              </w:rPr>
              <w:t xml:space="preserve"> </w:t>
            </w:r>
            <w:r>
              <w:rPr>
                <w:sz w:val="28"/>
              </w:rPr>
              <w:t>об</w:t>
            </w:r>
            <w:r>
              <w:rPr>
                <w:spacing w:val="-3"/>
                <w:sz w:val="28"/>
              </w:rPr>
              <w:t xml:space="preserve"> </w:t>
            </w:r>
            <w:r>
              <w:rPr>
                <w:sz w:val="28"/>
              </w:rPr>
              <w:t>осени.</w:t>
            </w:r>
            <w:r>
              <w:rPr>
                <w:spacing w:val="-2"/>
                <w:sz w:val="28"/>
              </w:rPr>
              <w:t xml:space="preserve"> </w:t>
            </w:r>
            <w:r>
              <w:rPr>
                <w:sz w:val="28"/>
              </w:rPr>
              <w:t>Про</w:t>
            </w:r>
            <w:r>
              <w:rPr>
                <w:spacing w:val="-4"/>
                <w:sz w:val="28"/>
              </w:rPr>
              <w:t xml:space="preserve"> </w:t>
            </w:r>
            <w:r>
              <w:rPr>
                <w:sz w:val="28"/>
              </w:rPr>
              <w:t>дол</w:t>
            </w:r>
            <w:r>
              <w:rPr>
                <w:spacing w:val="-3"/>
                <w:sz w:val="28"/>
              </w:rPr>
              <w:t xml:space="preserve"> </w:t>
            </w:r>
            <w:r>
              <w:rPr>
                <w:sz w:val="28"/>
              </w:rPr>
              <w:t>жать</w:t>
            </w:r>
            <w:r>
              <w:rPr>
                <w:spacing w:val="-2"/>
                <w:sz w:val="28"/>
              </w:rPr>
              <w:t xml:space="preserve"> </w:t>
            </w:r>
            <w:r>
              <w:rPr>
                <w:sz w:val="28"/>
              </w:rPr>
              <w:t>знакомить</w:t>
            </w:r>
            <w:r>
              <w:rPr>
                <w:spacing w:val="-2"/>
                <w:sz w:val="28"/>
              </w:rPr>
              <w:t xml:space="preserve"> </w:t>
            </w:r>
            <w:r>
              <w:rPr>
                <w:sz w:val="28"/>
              </w:rPr>
              <w:t>с</w:t>
            </w:r>
          </w:p>
          <w:p w:rsidR="00FF6211" w:rsidRDefault="00FF6211" w:rsidP="003C6FB9">
            <w:pPr>
              <w:pStyle w:val="TableParagraph"/>
              <w:spacing w:before="47" w:line="276" w:lineRule="auto"/>
              <w:ind w:left="133"/>
              <w:rPr>
                <w:sz w:val="28"/>
              </w:rPr>
            </w:pPr>
            <w:r>
              <w:rPr>
                <w:sz w:val="28"/>
              </w:rPr>
              <w:t>сельскохозяйственными</w:t>
            </w:r>
            <w:r>
              <w:rPr>
                <w:spacing w:val="-12"/>
                <w:sz w:val="28"/>
              </w:rPr>
              <w:t xml:space="preserve"> </w:t>
            </w:r>
            <w:r>
              <w:rPr>
                <w:sz w:val="28"/>
              </w:rPr>
              <w:t>профессиями.</w:t>
            </w:r>
            <w:r>
              <w:rPr>
                <w:spacing w:val="-12"/>
                <w:sz w:val="28"/>
              </w:rPr>
              <w:t xml:space="preserve"> </w:t>
            </w:r>
            <w:r>
              <w:rPr>
                <w:sz w:val="28"/>
              </w:rPr>
              <w:t>Закреплять</w:t>
            </w:r>
            <w:r>
              <w:rPr>
                <w:spacing w:val="-15"/>
                <w:sz w:val="28"/>
              </w:rPr>
              <w:t xml:space="preserve"> </w:t>
            </w:r>
            <w:r>
              <w:rPr>
                <w:sz w:val="28"/>
              </w:rPr>
              <w:t>знания</w:t>
            </w:r>
            <w:r>
              <w:rPr>
                <w:spacing w:val="-14"/>
                <w:sz w:val="28"/>
              </w:rPr>
              <w:t xml:space="preserve"> </w:t>
            </w:r>
            <w:r>
              <w:rPr>
                <w:sz w:val="28"/>
              </w:rPr>
              <w:t>о</w:t>
            </w:r>
            <w:r>
              <w:rPr>
                <w:spacing w:val="-13"/>
                <w:sz w:val="28"/>
              </w:rPr>
              <w:t xml:space="preserve"> </w:t>
            </w:r>
            <w:r>
              <w:rPr>
                <w:sz w:val="28"/>
              </w:rPr>
              <w:t>правилах</w:t>
            </w:r>
            <w:r>
              <w:rPr>
                <w:spacing w:val="-67"/>
                <w:sz w:val="28"/>
              </w:rPr>
              <w:t xml:space="preserve"> </w:t>
            </w:r>
            <w:r>
              <w:rPr>
                <w:sz w:val="28"/>
              </w:rPr>
              <w:t>безопасного</w:t>
            </w:r>
            <w:r>
              <w:rPr>
                <w:spacing w:val="-3"/>
                <w:sz w:val="28"/>
              </w:rPr>
              <w:t xml:space="preserve"> </w:t>
            </w:r>
            <w:r>
              <w:rPr>
                <w:sz w:val="28"/>
              </w:rPr>
              <w:t>поведения</w:t>
            </w:r>
            <w:r>
              <w:rPr>
                <w:spacing w:val="-1"/>
                <w:sz w:val="28"/>
              </w:rPr>
              <w:t xml:space="preserve"> </w:t>
            </w:r>
            <w:r>
              <w:rPr>
                <w:sz w:val="28"/>
              </w:rPr>
              <w:t>в</w:t>
            </w:r>
            <w:r>
              <w:rPr>
                <w:spacing w:val="-5"/>
                <w:sz w:val="28"/>
              </w:rPr>
              <w:t xml:space="preserve"> </w:t>
            </w:r>
            <w:r>
              <w:rPr>
                <w:sz w:val="28"/>
              </w:rPr>
              <w:t>природе.</w:t>
            </w:r>
            <w:r>
              <w:rPr>
                <w:spacing w:val="-2"/>
                <w:sz w:val="28"/>
              </w:rPr>
              <w:t xml:space="preserve"> </w:t>
            </w:r>
            <w:r>
              <w:rPr>
                <w:sz w:val="28"/>
              </w:rPr>
              <w:t>Формировать</w:t>
            </w:r>
            <w:r>
              <w:rPr>
                <w:spacing w:val="-3"/>
                <w:sz w:val="28"/>
              </w:rPr>
              <w:t xml:space="preserve"> </w:t>
            </w:r>
            <w:r>
              <w:rPr>
                <w:sz w:val="28"/>
              </w:rPr>
              <w:t>обобщённые</w:t>
            </w:r>
          </w:p>
          <w:p w:rsidR="00FF6211" w:rsidRDefault="00FF6211" w:rsidP="003C6FB9">
            <w:pPr>
              <w:pStyle w:val="TableParagraph"/>
              <w:spacing w:before="1"/>
              <w:ind w:left="133"/>
              <w:rPr>
                <w:sz w:val="28"/>
              </w:rPr>
            </w:pPr>
            <w:r>
              <w:rPr>
                <w:sz w:val="28"/>
              </w:rPr>
              <w:t>представления</w:t>
            </w:r>
            <w:r>
              <w:rPr>
                <w:spacing w:val="-4"/>
                <w:sz w:val="28"/>
              </w:rPr>
              <w:t xml:space="preserve"> </w:t>
            </w:r>
            <w:r>
              <w:rPr>
                <w:sz w:val="28"/>
              </w:rPr>
              <w:t>об</w:t>
            </w:r>
            <w:r>
              <w:rPr>
                <w:spacing w:val="-2"/>
                <w:sz w:val="28"/>
              </w:rPr>
              <w:t xml:space="preserve"> </w:t>
            </w:r>
            <w:r>
              <w:rPr>
                <w:sz w:val="28"/>
              </w:rPr>
              <w:t>осени</w:t>
            </w:r>
            <w:r>
              <w:rPr>
                <w:spacing w:val="-3"/>
                <w:sz w:val="28"/>
              </w:rPr>
              <w:t xml:space="preserve"> </w:t>
            </w:r>
            <w:r>
              <w:rPr>
                <w:sz w:val="28"/>
              </w:rPr>
              <w:t>как</w:t>
            </w:r>
            <w:r>
              <w:rPr>
                <w:spacing w:val="-4"/>
                <w:sz w:val="28"/>
              </w:rPr>
              <w:t xml:space="preserve"> </w:t>
            </w:r>
            <w:r>
              <w:rPr>
                <w:sz w:val="28"/>
              </w:rPr>
              <w:t>времени</w:t>
            </w:r>
            <w:r>
              <w:rPr>
                <w:spacing w:val="-3"/>
                <w:sz w:val="28"/>
              </w:rPr>
              <w:t xml:space="preserve"> </w:t>
            </w:r>
            <w:r>
              <w:rPr>
                <w:sz w:val="28"/>
              </w:rPr>
              <w:t>года,</w:t>
            </w:r>
            <w:r>
              <w:rPr>
                <w:spacing w:val="-4"/>
                <w:sz w:val="28"/>
              </w:rPr>
              <w:t xml:space="preserve"> </w:t>
            </w:r>
            <w:r>
              <w:rPr>
                <w:sz w:val="28"/>
              </w:rPr>
              <w:t>приспособленности</w:t>
            </w:r>
          </w:p>
          <w:p w:rsidR="00FF6211" w:rsidRDefault="00FF6211" w:rsidP="003C6FB9">
            <w:pPr>
              <w:pStyle w:val="TableParagraph"/>
              <w:spacing w:before="48" w:line="268" w:lineRule="auto"/>
              <w:ind w:left="133"/>
              <w:rPr>
                <w:sz w:val="28"/>
              </w:rPr>
            </w:pPr>
            <w:r>
              <w:rPr>
                <w:sz w:val="28"/>
              </w:rPr>
              <w:t>растений и животных к изменениям в природе, явлениях природы.</w:t>
            </w:r>
            <w:r>
              <w:rPr>
                <w:spacing w:val="1"/>
                <w:sz w:val="28"/>
              </w:rPr>
              <w:t xml:space="preserve"> </w:t>
            </w:r>
            <w:r>
              <w:rPr>
                <w:spacing w:val="-1"/>
                <w:sz w:val="28"/>
              </w:rPr>
              <w:t>Формировать</w:t>
            </w:r>
            <w:r>
              <w:rPr>
                <w:spacing w:val="-18"/>
                <w:sz w:val="28"/>
              </w:rPr>
              <w:t xml:space="preserve"> </w:t>
            </w:r>
            <w:r>
              <w:rPr>
                <w:spacing w:val="-1"/>
                <w:sz w:val="28"/>
              </w:rPr>
              <w:t>первичные</w:t>
            </w:r>
            <w:r>
              <w:rPr>
                <w:spacing w:val="-7"/>
                <w:sz w:val="28"/>
              </w:rPr>
              <w:t xml:space="preserve"> </w:t>
            </w:r>
            <w:r>
              <w:rPr>
                <w:spacing w:val="-1"/>
                <w:sz w:val="28"/>
              </w:rPr>
              <w:t>представления</w:t>
            </w:r>
            <w:r>
              <w:rPr>
                <w:spacing w:val="-5"/>
                <w:sz w:val="28"/>
              </w:rPr>
              <w:t xml:space="preserve"> </w:t>
            </w:r>
            <w:r>
              <w:rPr>
                <w:sz w:val="28"/>
              </w:rPr>
              <w:t>об</w:t>
            </w:r>
            <w:r>
              <w:rPr>
                <w:spacing w:val="-7"/>
                <w:sz w:val="28"/>
              </w:rPr>
              <w:t xml:space="preserve"> </w:t>
            </w:r>
            <w:r>
              <w:rPr>
                <w:sz w:val="28"/>
              </w:rPr>
              <w:t>экосистемах,</w:t>
            </w:r>
            <w:r>
              <w:rPr>
                <w:spacing w:val="-7"/>
                <w:sz w:val="28"/>
              </w:rPr>
              <w:t xml:space="preserve"> </w:t>
            </w:r>
            <w:r>
              <w:rPr>
                <w:sz w:val="28"/>
              </w:rPr>
              <w:t>природных</w:t>
            </w:r>
            <w:r>
              <w:rPr>
                <w:spacing w:val="-67"/>
                <w:sz w:val="28"/>
              </w:rPr>
              <w:t xml:space="preserve"> </w:t>
            </w:r>
            <w:r>
              <w:rPr>
                <w:sz w:val="28"/>
              </w:rPr>
              <w:t>зонах.</w:t>
            </w:r>
            <w:r>
              <w:rPr>
                <w:spacing w:val="-4"/>
                <w:sz w:val="28"/>
              </w:rPr>
              <w:t xml:space="preserve"> </w:t>
            </w:r>
            <w:r>
              <w:rPr>
                <w:sz w:val="28"/>
              </w:rPr>
              <w:t>Расширять</w:t>
            </w:r>
            <w:r>
              <w:rPr>
                <w:spacing w:val="-7"/>
                <w:sz w:val="28"/>
              </w:rPr>
              <w:t xml:space="preserve"> </w:t>
            </w:r>
            <w:r>
              <w:rPr>
                <w:sz w:val="28"/>
              </w:rPr>
              <w:t>представления</w:t>
            </w:r>
            <w:r>
              <w:rPr>
                <w:spacing w:val="-2"/>
                <w:sz w:val="28"/>
              </w:rPr>
              <w:t xml:space="preserve"> </w:t>
            </w:r>
            <w:r>
              <w:rPr>
                <w:sz w:val="28"/>
              </w:rPr>
              <w:t>о</w:t>
            </w:r>
            <w:r>
              <w:rPr>
                <w:spacing w:val="-10"/>
                <w:sz w:val="28"/>
              </w:rPr>
              <w:t xml:space="preserve"> </w:t>
            </w:r>
            <w:r>
              <w:rPr>
                <w:sz w:val="28"/>
              </w:rPr>
              <w:t>неживой</w:t>
            </w:r>
            <w:r>
              <w:rPr>
                <w:spacing w:val="-8"/>
                <w:sz w:val="28"/>
              </w:rPr>
              <w:t xml:space="preserve"> </w:t>
            </w:r>
            <w:r>
              <w:rPr>
                <w:sz w:val="28"/>
              </w:rPr>
              <w:t>природе.</w:t>
            </w:r>
          </w:p>
        </w:tc>
        <w:tc>
          <w:tcPr>
            <w:tcW w:w="2977" w:type="dxa"/>
          </w:tcPr>
          <w:p w:rsidR="00FF6211" w:rsidRDefault="00FF6211" w:rsidP="003C6FB9">
            <w:pPr>
              <w:pStyle w:val="TableParagraph"/>
              <w:spacing w:line="276" w:lineRule="auto"/>
              <w:ind w:left="128" w:right="577"/>
              <w:jc w:val="both"/>
              <w:rPr>
                <w:sz w:val="28"/>
              </w:rPr>
            </w:pPr>
            <w:r>
              <w:rPr>
                <w:sz w:val="28"/>
              </w:rPr>
              <w:t>Праздник «Осень»</w:t>
            </w:r>
            <w:r>
              <w:rPr>
                <w:spacing w:val="-67"/>
                <w:sz w:val="28"/>
              </w:rPr>
              <w:t xml:space="preserve"> </w:t>
            </w:r>
            <w:r>
              <w:rPr>
                <w:sz w:val="28"/>
              </w:rPr>
              <w:t>Выставка</w:t>
            </w:r>
            <w:r>
              <w:rPr>
                <w:spacing w:val="-10"/>
                <w:sz w:val="28"/>
              </w:rPr>
              <w:t xml:space="preserve"> </w:t>
            </w:r>
            <w:r>
              <w:rPr>
                <w:sz w:val="28"/>
              </w:rPr>
              <w:t>детского</w:t>
            </w:r>
            <w:r>
              <w:rPr>
                <w:spacing w:val="-68"/>
                <w:sz w:val="28"/>
              </w:rPr>
              <w:t xml:space="preserve"> </w:t>
            </w:r>
            <w:r>
              <w:rPr>
                <w:sz w:val="28"/>
              </w:rPr>
              <w:t>творчества.</w:t>
            </w:r>
          </w:p>
        </w:tc>
      </w:tr>
      <w:tr w:rsidR="00FF6211" w:rsidTr="003C6FB9">
        <w:trPr>
          <w:trHeight w:val="2222"/>
        </w:trPr>
        <w:tc>
          <w:tcPr>
            <w:tcW w:w="2410" w:type="dxa"/>
          </w:tcPr>
          <w:p w:rsidR="00FF6211" w:rsidRDefault="00FF6211" w:rsidP="003C6FB9">
            <w:pPr>
              <w:pStyle w:val="TableParagraph"/>
              <w:spacing w:line="276" w:lineRule="auto"/>
              <w:ind w:left="132" w:right="845"/>
              <w:jc w:val="both"/>
              <w:rPr>
                <w:sz w:val="28"/>
              </w:rPr>
            </w:pPr>
            <w:r>
              <w:rPr>
                <w:sz w:val="28"/>
              </w:rPr>
              <w:t>Я – человек</w:t>
            </w:r>
            <w:r>
              <w:rPr>
                <w:spacing w:val="-67"/>
                <w:sz w:val="28"/>
              </w:rPr>
              <w:t xml:space="preserve"> </w:t>
            </w:r>
            <w:r>
              <w:rPr>
                <w:sz w:val="28"/>
              </w:rPr>
              <w:t>(2-я неделя</w:t>
            </w:r>
            <w:r>
              <w:rPr>
                <w:spacing w:val="1"/>
                <w:sz w:val="28"/>
              </w:rPr>
              <w:t xml:space="preserve"> </w:t>
            </w:r>
            <w:r>
              <w:rPr>
                <w:sz w:val="28"/>
              </w:rPr>
              <w:t>октября)</w:t>
            </w:r>
          </w:p>
        </w:tc>
        <w:tc>
          <w:tcPr>
            <w:tcW w:w="8654" w:type="dxa"/>
          </w:tcPr>
          <w:p w:rsidR="00FF6211" w:rsidRDefault="00FF6211" w:rsidP="003C6FB9">
            <w:pPr>
              <w:pStyle w:val="TableParagraph"/>
              <w:spacing w:line="315" w:lineRule="exact"/>
              <w:ind w:left="133"/>
              <w:rPr>
                <w:sz w:val="28"/>
              </w:rPr>
            </w:pPr>
            <w:r>
              <w:rPr>
                <w:sz w:val="28"/>
              </w:rPr>
              <w:t>Расширять</w:t>
            </w:r>
            <w:r>
              <w:rPr>
                <w:spacing w:val="-4"/>
                <w:sz w:val="28"/>
              </w:rPr>
              <w:t xml:space="preserve"> </w:t>
            </w:r>
            <w:r>
              <w:rPr>
                <w:sz w:val="28"/>
              </w:rPr>
              <w:t>представления</w:t>
            </w:r>
            <w:r>
              <w:rPr>
                <w:spacing w:val="-5"/>
                <w:sz w:val="28"/>
              </w:rPr>
              <w:t xml:space="preserve"> </w:t>
            </w:r>
            <w:r>
              <w:rPr>
                <w:sz w:val="28"/>
              </w:rPr>
              <w:t>о</w:t>
            </w:r>
            <w:r>
              <w:rPr>
                <w:spacing w:val="-2"/>
                <w:sz w:val="28"/>
              </w:rPr>
              <w:t xml:space="preserve"> </w:t>
            </w:r>
            <w:r>
              <w:rPr>
                <w:sz w:val="28"/>
              </w:rPr>
              <w:t>здоровье</w:t>
            </w:r>
            <w:r>
              <w:rPr>
                <w:spacing w:val="-4"/>
                <w:sz w:val="28"/>
              </w:rPr>
              <w:t xml:space="preserve"> </w:t>
            </w:r>
            <w:r>
              <w:rPr>
                <w:sz w:val="28"/>
              </w:rPr>
              <w:t>и</w:t>
            </w:r>
            <w:r>
              <w:rPr>
                <w:spacing w:val="-3"/>
                <w:sz w:val="28"/>
              </w:rPr>
              <w:t xml:space="preserve"> </w:t>
            </w:r>
            <w:r>
              <w:rPr>
                <w:sz w:val="28"/>
              </w:rPr>
              <w:t>здоровом</w:t>
            </w:r>
            <w:r>
              <w:rPr>
                <w:spacing w:val="-4"/>
                <w:sz w:val="28"/>
              </w:rPr>
              <w:t xml:space="preserve"> </w:t>
            </w:r>
            <w:r>
              <w:rPr>
                <w:sz w:val="28"/>
              </w:rPr>
              <w:t>образе</w:t>
            </w:r>
            <w:r>
              <w:rPr>
                <w:spacing w:val="-6"/>
                <w:sz w:val="28"/>
              </w:rPr>
              <w:t xml:space="preserve"> </w:t>
            </w:r>
            <w:r>
              <w:rPr>
                <w:sz w:val="28"/>
              </w:rPr>
              <w:t>жизни.</w:t>
            </w:r>
          </w:p>
          <w:p w:rsidR="00FF6211" w:rsidRDefault="00FF6211" w:rsidP="003C6FB9">
            <w:pPr>
              <w:pStyle w:val="TableParagraph"/>
              <w:spacing w:before="45" w:line="273" w:lineRule="auto"/>
              <w:ind w:left="133" w:right="281"/>
              <w:rPr>
                <w:sz w:val="28"/>
              </w:rPr>
            </w:pPr>
            <w:r>
              <w:rPr>
                <w:sz w:val="28"/>
              </w:rPr>
              <w:t>Воспитывать</w:t>
            </w:r>
            <w:r>
              <w:rPr>
                <w:spacing w:val="-15"/>
                <w:sz w:val="28"/>
              </w:rPr>
              <w:t xml:space="preserve"> </w:t>
            </w:r>
            <w:r>
              <w:rPr>
                <w:sz w:val="28"/>
              </w:rPr>
              <w:t>стремление</w:t>
            </w:r>
            <w:r>
              <w:rPr>
                <w:spacing w:val="-11"/>
                <w:sz w:val="28"/>
              </w:rPr>
              <w:t xml:space="preserve"> </w:t>
            </w:r>
            <w:r>
              <w:rPr>
                <w:sz w:val="28"/>
              </w:rPr>
              <w:t>вести</w:t>
            </w:r>
            <w:r>
              <w:rPr>
                <w:spacing w:val="-13"/>
                <w:sz w:val="28"/>
              </w:rPr>
              <w:t xml:space="preserve"> </w:t>
            </w:r>
            <w:r>
              <w:rPr>
                <w:sz w:val="28"/>
              </w:rPr>
              <w:t>здоровый</w:t>
            </w:r>
            <w:r>
              <w:rPr>
                <w:spacing w:val="-14"/>
                <w:sz w:val="28"/>
              </w:rPr>
              <w:t xml:space="preserve"> </w:t>
            </w:r>
            <w:r>
              <w:rPr>
                <w:sz w:val="28"/>
              </w:rPr>
              <w:t>образ</w:t>
            </w:r>
            <w:r>
              <w:rPr>
                <w:spacing w:val="-13"/>
                <w:sz w:val="28"/>
              </w:rPr>
              <w:t xml:space="preserve"> </w:t>
            </w:r>
            <w:r>
              <w:rPr>
                <w:sz w:val="28"/>
              </w:rPr>
              <w:t>жизни.</w:t>
            </w:r>
            <w:r>
              <w:rPr>
                <w:spacing w:val="-11"/>
                <w:sz w:val="28"/>
              </w:rPr>
              <w:t xml:space="preserve"> </w:t>
            </w:r>
            <w:r>
              <w:rPr>
                <w:sz w:val="28"/>
              </w:rPr>
              <w:t>Формировать</w:t>
            </w:r>
            <w:r>
              <w:rPr>
                <w:spacing w:val="-67"/>
                <w:sz w:val="28"/>
              </w:rPr>
              <w:t xml:space="preserve"> </w:t>
            </w:r>
            <w:r>
              <w:rPr>
                <w:sz w:val="28"/>
              </w:rPr>
              <w:t>положительную</w:t>
            </w:r>
            <w:r>
              <w:rPr>
                <w:spacing w:val="-4"/>
                <w:sz w:val="28"/>
              </w:rPr>
              <w:t xml:space="preserve"> </w:t>
            </w:r>
            <w:r>
              <w:rPr>
                <w:sz w:val="28"/>
              </w:rPr>
              <w:t>самооценку.</w:t>
            </w:r>
            <w:r>
              <w:rPr>
                <w:spacing w:val="-3"/>
                <w:sz w:val="28"/>
              </w:rPr>
              <w:t xml:space="preserve"> </w:t>
            </w:r>
            <w:r>
              <w:rPr>
                <w:sz w:val="28"/>
              </w:rPr>
              <w:t>Закреплять</w:t>
            </w:r>
            <w:r>
              <w:rPr>
                <w:spacing w:val="-5"/>
                <w:sz w:val="28"/>
              </w:rPr>
              <w:t xml:space="preserve"> </w:t>
            </w:r>
            <w:r>
              <w:rPr>
                <w:sz w:val="28"/>
              </w:rPr>
              <w:t>знание</w:t>
            </w:r>
            <w:r>
              <w:rPr>
                <w:spacing w:val="-2"/>
                <w:sz w:val="28"/>
              </w:rPr>
              <w:t xml:space="preserve"> </w:t>
            </w:r>
            <w:r>
              <w:rPr>
                <w:sz w:val="28"/>
              </w:rPr>
              <w:t>домашнего</w:t>
            </w:r>
            <w:r>
              <w:rPr>
                <w:spacing w:val="-5"/>
                <w:sz w:val="28"/>
              </w:rPr>
              <w:t xml:space="preserve"> </w:t>
            </w:r>
            <w:r>
              <w:rPr>
                <w:sz w:val="28"/>
              </w:rPr>
              <w:t>адреса</w:t>
            </w:r>
            <w:r>
              <w:rPr>
                <w:spacing w:val="-5"/>
                <w:sz w:val="28"/>
              </w:rPr>
              <w:t xml:space="preserve"> </w:t>
            </w:r>
            <w:r>
              <w:rPr>
                <w:sz w:val="28"/>
              </w:rPr>
              <w:t>и</w:t>
            </w:r>
            <w:r>
              <w:rPr>
                <w:spacing w:val="-67"/>
                <w:sz w:val="28"/>
              </w:rPr>
              <w:t xml:space="preserve"> </w:t>
            </w:r>
            <w:r>
              <w:rPr>
                <w:sz w:val="28"/>
              </w:rPr>
              <w:t>теле- фона, имён и отчеств родителей, их профессий. Расширять</w:t>
            </w:r>
            <w:r>
              <w:rPr>
                <w:spacing w:val="1"/>
                <w:sz w:val="28"/>
              </w:rPr>
              <w:t xml:space="preserve"> </w:t>
            </w:r>
            <w:r>
              <w:rPr>
                <w:sz w:val="28"/>
              </w:rPr>
              <w:t>знания детей о самих себе, о своей семье, о том, где работают</w:t>
            </w:r>
            <w:r>
              <w:rPr>
                <w:spacing w:val="1"/>
                <w:sz w:val="28"/>
              </w:rPr>
              <w:t xml:space="preserve"> </w:t>
            </w:r>
            <w:r>
              <w:rPr>
                <w:sz w:val="28"/>
              </w:rPr>
              <w:t>родители,</w:t>
            </w:r>
            <w:r>
              <w:rPr>
                <w:spacing w:val="-8"/>
                <w:sz w:val="28"/>
              </w:rPr>
              <w:t xml:space="preserve"> </w:t>
            </w:r>
            <w:r>
              <w:rPr>
                <w:sz w:val="28"/>
              </w:rPr>
              <w:t>как</w:t>
            </w:r>
            <w:r>
              <w:rPr>
                <w:spacing w:val="-5"/>
                <w:sz w:val="28"/>
              </w:rPr>
              <w:t xml:space="preserve"> </w:t>
            </w:r>
            <w:r>
              <w:rPr>
                <w:sz w:val="28"/>
              </w:rPr>
              <w:t>важен</w:t>
            </w:r>
            <w:r>
              <w:rPr>
                <w:spacing w:val="-9"/>
                <w:sz w:val="28"/>
              </w:rPr>
              <w:t xml:space="preserve"> </w:t>
            </w:r>
            <w:r>
              <w:rPr>
                <w:sz w:val="28"/>
              </w:rPr>
              <w:t>для общества</w:t>
            </w:r>
            <w:r>
              <w:rPr>
                <w:spacing w:val="-9"/>
                <w:sz w:val="28"/>
              </w:rPr>
              <w:t xml:space="preserve"> </w:t>
            </w:r>
            <w:r>
              <w:rPr>
                <w:sz w:val="28"/>
              </w:rPr>
              <w:t>их</w:t>
            </w:r>
            <w:r>
              <w:rPr>
                <w:spacing w:val="-7"/>
                <w:sz w:val="28"/>
              </w:rPr>
              <w:t xml:space="preserve"> </w:t>
            </w:r>
            <w:r>
              <w:rPr>
                <w:sz w:val="28"/>
              </w:rPr>
              <w:t>труд.</w:t>
            </w:r>
          </w:p>
        </w:tc>
        <w:tc>
          <w:tcPr>
            <w:tcW w:w="2977" w:type="dxa"/>
          </w:tcPr>
          <w:p w:rsidR="00FF6211" w:rsidRDefault="00FF6211" w:rsidP="003C6FB9">
            <w:pPr>
              <w:pStyle w:val="TableParagraph"/>
              <w:spacing w:line="276" w:lineRule="auto"/>
              <w:ind w:left="128" w:right="967"/>
              <w:rPr>
                <w:sz w:val="28"/>
              </w:rPr>
            </w:pPr>
            <w:r>
              <w:rPr>
                <w:spacing w:val="-2"/>
                <w:sz w:val="28"/>
              </w:rPr>
              <w:t xml:space="preserve">Открытый </w:t>
            </w:r>
            <w:r>
              <w:rPr>
                <w:spacing w:val="-1"/>
                <w:sz w:val="28"/>
              </w:rPr>
              <w:t>день</w:t>
            </w:r>
            <w:r>
              <w:rPr>
                <w:spacing w:val="-67"/>
                <w:sz w:val="28"/>
              </w:rPr>
              <w:t xml:space="preserve"> </w:t>
            </w:r>
            <w:r>
              <w:rPr>
                <w:sz w:val="28"/>
              </w:rPr>
              <w:t>здоровья</w:t>
            </w:r>
          </w:p>
        </w:tc>
      </w:tr>
      <w:tr w:rsidR="00FF6211" w:rsidTr="003C6FB9">
        <w:trPr>
          <w:trHeight w:val="2226"/>
        </w:trPr>
        <w:tc>
          <w:tcPr>
            <w:tcW w:w="2410" w:type="dxa"/>
          </w:tcPr>
          <w:p w:rsidR="00FF6211" w:rsidRDefault="00FF6211" w:rsidP="003C6FB9">
            <w:pPr>
              <w:pStyle w:val="TableParagraph"/>
              <w:spacing w:line="276" w:lineRule="auto"/>
              <w:ind w:left="132" w:right="964"/>
              <w:rPr>
                <w:sz w:val="28"/>
              </w:rPr>
            </w:pPr>
            <w:r>
              <w:rPr>
                <w:sz w:val="28"/>
              </w:rPr>
              <w:lastRenderedPageBreak/>
              <w:t>Народная</w:t>
            </w:r>
            <w:r>
              <w:rPr>
                <w:spacing w:val="1"/>
                <w:sz w:val="28"/>
              </w:rPr>
              <w:t xml:space="preserve"> </w:t>
            </w:r>
            <w:r>
              <w:rPr>
                <w:sz w:val="28"/>
              </w:rPr>
              <w:t>культура</w:t>
            </w:r>
            <w:r>
              <w:rPr>
                <w:spacing w:val="-16"/>
                <w:sz w:val="28"/>
              </w:rPr>
              <w:t xml:space="preserve"> </w:t>
            </w:r>
            <w:r>
              <w:rPr>
                <w:sz w:val="28"/>
              </w:rPr>
              <w:t>и</w:t>
            </w:r>
          </w:p>
          <w:p w:rsidR="00FF6211" w:rsidRDefault="00FF6211" w:rsidP="003C6FB9">
            <w:pPr>
              <w:pStyle w:val="TableParagraph"/>
              <w:spacing w:line="276" w:lineRule="auto"/>
              <w:ind w:left="132"/>
              <w:rPr>
                <w:sz w:val="28"/>
              </w:rPr>
            </w:pPr>
            <w:r>
              <w:rPr>
                <w:sz w:val="28"/>
              </w:rPr>
              <w:t>традиции (3 – я</w:t>
            </w:r>
            <w:r>
              <w:rPr>
                <w:spacing w:val="-67"/>
                <w:sz w:val="28"/>
              </w:rPr>
              <w:t xml:space="preserve"> </w:t>
            </w:r>
            <w:r>
              <w:rPr>
                <w:spacing w:val="-2"/>
                <w:sz w:val="28"/>
              </w:rPr>
              <w:t>неделя</w:t>
            </w:r>
            <w:r>
              <w:rPr>
                <w:spacing w:val="-18"/>
                <w:sz w:val="28"/>
              </w:rPr>
              <w:t xml:space="preserve"> </w:t>
            </w:r>
            <w:r>
              <w:rPr>
                <w:spacing w:val="-2"/>
                <w:sz w:val="28"/>
              </w:rPr>
              <w:t>октября)</w:t>
            </w:r>
          </w:p>
        </w:tc>
        <w:tc>
          <w:tcPr>
            <w:tcW w:w="8654" w:type="dxa"/>
          </w:tcPr>
          <w:p w:rsidR="00FF6211" w:rsidRDefault="00FF6211" w:rsidP="003C6FB9">
            <w:pPr>
              <w:pStyle w:val="TableParagraph"/>
              <w:spacing w:line="276" w:lineRule="auto"/>
              <w:ind w:left="133"/>
              <w:rPr>
                <w:sz w:val="28"/>
              </w:rPr>
            </w:pPr>
            <w:r>
              <w:rPr>
                <w:sz w:val="28"/>
              </w:rPr>
              <w:t>Продолжать</w:t>
            </w:r>
            <w:r>
              <w:rPr>
                <w:spacing w:val="-9"/>
                <w:sz w:val="28"/>
              </w:rPr>
              <w:t xml:space="preserve"> </w:t>
            </w:r>
            <w:r>
              <w:rPr>
                <w:sz w:val="28"/>
              </w:rPr>
              <w:t>знакомить</w:t>
            </w:r>
            <w:r>
              <w:rPr>
                <w:spacing w:val="-10"/>
                <w:sz w:val="28"/>
              </w:rPr>
              <w:t xml:space="preserve"> </w:t>
            </w:r>
            <w:r>
              <w:rPr>
                <w:sz w:val="28"/>
              </w:rPr>
              <w:t>детей</w:t>
            </w:r>
            <w:r>
              <w:rPr>
                <w:spacing w:val="-7"/>
                <w:sz w:val="28"/>
              </w:rPr>
              <w:t xml:space="preserve"> </w:t>
            </w:r>
            <w:r>
              <w:rPr>
                <w:sz w:val="28"/>
              </w:rPr>
              <w:t>с</w:t>
            </w:r>
            <w:r>
              <w:rPr>
                <w:spacing w:val="-7"/>
                <w:sz w:val="28"/>
              </w:rPr>
              <w:t xml:space="preserve"> </w:t>
            </w:r>
            <w:r>
              <w:rPr>
                <w:sz w:val="28"/>
              </w:rPr>
              <w:t>народными</w:t>
            </w:r>
            <w:r>
              <w:rPr>
                <w:spacing w:val="-6"/>
                <w:sz w:val="28"/>
              </w:rPr>
              <w:t xml:space="preserve"> </w:t>
            </w:r>
            <w:r>
              <w:rPr>
                <w:sz w:val="28"/>
              </w:rPr>
              <w:t>традициями</w:t>
            </w:r>
            <w:r>
              <w:rPr>
                <w:spacing w:val="-5"/>
                <w:sz w:val="28"/>
              </w:rPr>
              <w:t xml:space="preserve"> </w:t>
            </w:r>
            <w:r>
              <w:rPr>
                <w:sz w:val="28"/>
              </w:rPr>
              <w:t>и</w:t>
            </w:r>
            <w:r>
              <w:rPr>
                <w:spacing w:val="-7"/>
                <w:sz w:val="28"/>
              </w:rPr>
              <w:t xml:space="preserve"> </w:t>
            </w:r>
            <w:r>
              <w:rPr>
                <w:sz w:val="28"/>
              </w:rPr>
              <w:t>обычаями,</w:t>
            </w:r>
            <w:r>
              <w:rPr>
                <w:spacing w:val="-3"/>
                <w:sz w:val="28"/>
              </w:rPr>
              <w:t xml:space="preserve"> </w:t>
            </w:r>
            <w:r>
              <w:rPr>
                <w:sz w:val="28"/>
              </w:rPr>
              <w:t>с</w:t>
            </w:r>
            <w:r>
              <w:rPr>
                <w:spacing w:val="-67"/>
                <w:sz w:val="28"/>
              </w:rPr>
              <w:t xml:space="preserve"> </w:t>
            </w:r>
            <w:r>
              <w:rPr>
                <w:sz w:val="28"/>
              </w:rPr>
              <w:t>народным декоративно - прикладным искусством (Городец, Полхов -</w:t>
            </w:r>
            <w:r>
              <w:rPr>
                <w:spacing w:val="-67"/>
                <w:sz w:val="28"/>
              </w:rPr>
              <w:t xml:space="preserve"> </w:t>
            </w:r>
            <w:r>
              <w:rPr>
                <w:sz w:val="28"/>
              </w:rPr>
              <w:t>Майдан, Гжель). Расширять представления о народных игрушках</w:t>
            </w:r>
            <w:r>
              <w:rPr>
                <w:spacing w:val="1"/>
                <w:sz w:val="28"/>
              </w:rPr>
              <w:t xml:space="preserve"> </w:t>
            </w:r>
            <w:r>
              <w:rPr>
                <w:sz w:val="28"/>
              </w:rPr>
              <w:t>(матрёшки</w:t>
            </w:r>
            <w:r>
              <w:rPr>
                <w:spacing w:val="-2"/>
                <w:sz w:val="28"/>
              </w:rPr>
              <w:t xml:space="preserve"> </w:t>
            </w:r>
            <w:r>
              <w:rPr>
                <w:sz w:val="28"/>
              </w:rPr>
              <w:t>—</w:t>
            </w:r>
            <w:r>
              <w:rPr>
                <w:spacing w:val="-2"/>
                <w:sz w:val="28"/>
              </w:rPr>
              <w:t xml:space="preserve"> </w:t>
            </w:r>
            <w:r>
              <w:rPr>
                <w:sz w:val="28"/>
              </w:rPr>
              <w:t>городецкая,</w:t>
            </w:r>
            <w:r>
              <w:rPr>
                <w:spacing w:val="1"/>
                <w:sz w:val="28"/>
              </w:rPr>
              <w:t xml:space="preserve"> </w:t>
            </w:r>
            <w:r>
              <w:rPr>
                <w:sz w:val="28"/>
              </w:rPr>
              <w:t>богородская;</w:t>
            </w:r>
            <w:r>
              <w:rPr>
                <w:spacing w:val="-12"/>
                <w:sz w:val="28"/>
              </w:rPr>
              <w:t xml:space="preserve"> </w:t>
            </w:r>
            <w:r>
              <w:rPr>
                <w:sz w:val="28"/>
              </w:rPr>
              <w:t>бирюльки).</w:t>
            </w:r>
            <w:r>
              <w:rPr>
                <w:spacing w:val="-2"/>
                <w:sz w:val="28"/>
              </w:rPr>
              <w:t xml:space="preserve"> </w:t>
            </w:r>
            <w:r>
              <w:rPr>
                <w:sz w:val="28"/>
              </w:rPr>
              <w:t>Знакомить</w:t>
            </w:r>
            <w:r>
              <w:rPr>
                <w:spacing w:val="-2"/>
                <w:sz w:val="28"/>
              </w:rPr>
              <w:t xml:space="preserve"> </w:t>
            </w:r>
            <w:r>
              <w:rPr>
                <w:sz w:val="28"/>
              </w:rPr>
              <w:t>с</w:t>
            </w:r>
          </w:p>
          <w:p w:rsidR="00FF6211" w:rsidRDefault="00FF6211" w:rsidP="003C6FB9">
            <w:pPr>
              <w:pStyle w:val="TableParagraph"/>
              <w:spacing w:line="268" w:lineRule="auto"/>
              <w:ind w:left="133"/>
              <w:rPr>
                <w:sz w:val="28"/>
              </w:rPr>
            </w:pPr>
            <w:r>
              <w:rPr>
                <w:sz w:val="28"/>
              </w:rPr>
              <w:t>национальным декоративно-прикладным искусством. Рассказывать</w:t>
            </w:r>
            <w:r>
              <w:rPr>
                <w:spacing w:val="-67"/>
                <w:sz w:val="28"/>
              </w:rPr>
              <w:t xml:space="preserve"> </w:t>
            </w:r>
            <w:r>
              <w:rPr>
                <w:sz w:val="28"/>
              </w:rPr>
              <w:t>детям</w:t>
            </w:r>
            <w:r>
              <w:rPr>
                <w:spacing w:val="-12"/>
                <w:sz w:val="28"/>
              </w:rPr>
              <w:t xml:space="preserve"> </w:t>
            </w:r>
            <w:r>
              <w:rPr>
                <w:sz w:val="28"/>
              </w:rPr>
              <w:t>о</w:t>
            </w:r>
            <w:r>
              <w:rPr>
                <w:spacing w:val="-6"/>
                <w:sz w:val="28"/>
              </w:rPr>
              <w:t xml:space="preserve"> </w:t>
            </w:r>
            <w:r>
              <w:rPr>
                <w:sz w:val="28"/>
              </w:rPr>
              <w:t>русской</w:t>
            </w:r>
            <w:r>
              <w:rPr>
                <w:spacing w:val="-5"/>
                <w:sz w:val="28"/>
              </w:rPr>
              <w:t xml:space="preserve"> </w:t>
            </w:r>
            <w:r>
              <w:rPr>
                <w:sz w:val="28"/>
              </w:rPr>
              <w:t>избе</w:t>
            </w:r>
            <w:r>
              <w:rPr>
                <w:spacing w:val="-5"/>
                <w:sz w:val="28"/>
              </w:rPr>
              <w:t xml:space="preserve"> </w:t>
            </w:r>
            <w:r>
              <w:rPr>
                <w:sz w:val="28"/>
              </w:rPr>
              <w:t>и</w:t>
            </w:r>
            <w:r>
              <w:rPr>
                <w:spacing w:val="-9"/>
                <w:sz w:val="28"/>
              </w:rPr>
              <w:t xml:space="preserve"> </w:t>
            </w:r>
            <w:r>
              <w:rPr>
                <w:sz w:val="28"/>
              </w:rPr>
              <w:t>других</w:t>
            </w:r>
            <w:r>
              <w:rPr>
                <w:spacing w:val="-8"/>
                <w:sz w:val="28"/>
              </w:rPr>
              <w:t xml:space="preserve"> </w:t>
            </w:r>
            <w:r>
              <w:rPr>
                <w:sz w:val="28"/>
              </w:rPr>
              <w:t>строениях,</w:t>
            </w:r>
            <w:r>
              <w:rPr>
                <w:spacing w:val="-6"/>
                <w:sz w:val="28"/>
              </w:rPr>
              <w:t xml:space="preserve"> </w:t>
            </w:r>
            <w:r>
              <w:rPr>
                <w:sz w:val="28"/>
              </w:rPr>
              <w:t>их</w:t>
            </w:r>
            <w:r>
              <w:rPr>
                <w:spacing w:val="-9"/>
                <w:sz w:val="28"/>
              </w:rPr>
              <w:t xml:space="preserve"> </w:t>
            </w:r>
            <w:r>
              <w:rPr>
                <w:sz w:val="28"/>
              </w:rPr>
              <w:t>внутреннем</w:t>
            </w:r>
            <w:r>
              <w:rPr>
                <w:spacing w:val="-5"/>
                <w:sz w:val="28"/>
              </w:rPr>
              <w:t xml:space="preserve"> </w:t>
            </w:r>
            <w:r>
              <w:rPr>
                <w:sz w:val="28"/>
              </w:rPr>
              <w:t>убранстве,</w:t>
            </w:r>
          </w:p>
        </w:tc>
        <w:tc>
          <w:tcPr>
            <w:tcW w:w="2977" w:type="dxa"/>
          </w:tcPr>
          <w:p w:rsidR="00FF6211" w:rsidRDefault="00FF6211" w:rsidP="003C6FB9">
            <w:pPr>
              <w:pStyle w:val="TableParagraph"/>
              <w:spacing w:line="315" w:lineRule="exact"/>
              <w:ind w:left="128"/>
              <w:rPr>
                <w:sz w:val="28"/>
              </w:rPr>
            </w:pPr>
            <w:r>
              <w:rPr>
                <w:sz w:val="28"/>
              </w:rPr>
              <w:t>Фольклорный</w:t>
            </w:r>
          </w:p>
          <w:p w:rsidR="00FF6211" w:rsidRDefault="00FF6211" w:rsidP="003C6FB9">
            <w:pPr>
              <w:pStyle w:val="TableParagraph"/>
              <w:spacing w:before="45" w:line="271" w:lineRule="auto"/>
              <w:ind w:left="128" w:right="357"/>
              <w:rPr>
                <w:sz w:val="28"/>
              </w:rPr>
            </w:pPr>
            <w:r>
              <w:rPr>
                <w:sz w:val="28"/>
              </w:rPr>
              <w:t>праздник. Выставка</w:t>
            </w:r>
            <w:r>
              <w:rPr>
                <w:spacing w:val="1"/>
                <w:sz w:val="28"/>
              </w:rPr>
              <w:t xml:space="preserve"> </w:t>
            </w:r>
            <w:r>
              <w:rPr>
                <w:spacing w:val="-1"/>
                <w:sz w:val="28"/>
              </w:rPr>
              <w:t>детского</w:t>
            </w:r>
            <w:r>
              <w:rPr>
                <w:spacing w:val="-17"/>
                <w:sz w:val="28"/>
              </w:rPr>
              <w:t xml:space="preserve"> </w:t>
            </w:r>
            <w:r>
              <w:rPr>
                <w:spacing w:val="-1"/>
                <w:sz w:val="28"/>
              </w:rPr>
              <w:t>творчества.</w:t>
            </w:r>
          </w:p>
        </w:tc>
      </w:tr>
      <w:tr w:rsidR="00FF6211" w:rsidTr="003C6FB9">
        <w:trPr>
          <w:trHeight w:val="364"/>
        </w:trPr>
        <w:tc>
          <w:tcPr>
            <w:tcW w:w="2410" w:type="dxa"/>
          </w:tcPr>
          <w:p w:rsidR="00FF6211" w:rsidRDefault="00FF6211" w:rsidP="003C6FB9">
            <w:pPr>
              <w:pStyle w:val="TableParagraph"/>
              <w:ind w:left="0"/>
              <w:rPr>
                <w:sz w:val="28"/>
              </w:rPr>
            </w:pPr>
          </w:p>
        </w:tc>
        <w:tc>
          <w:tcPr>
            <w:tcW w:w="8654" w:type="dxa"/>
          </w:tcPr>
          <w:p w:rsidR="00FF6211" w:rsidRDefault="00FF6211" w:rsidP="003C6FB9">
            <w:pPr>
              <w:pStyle w:val="TableParagraph"/>
              <w:spacing w:line="310" w:lineRule="exact"/>
              <w:ind w:left="133"/>
              <w:rPr>
                <w:sz w:val="28"/>
              </w:rPr>
            </w:pPr>
            <w:r>
              <w:rPr>
                <w:sz w:val="28"/>
              </w:rPr>
              <w:t>предметах</w:t>
            </w:r>
            <w:r>
              <w:rPr>
                <w:spacing w:val="-12"/>
                <w:sz w:val="28"/>
              </w:rPr>
              <w:t xml:space="preserve"> </w:t>
            </w:r>
            <w:r>
              <w:rPr>
                <w:sz w:val="28"/>
              </w:rPr>
              <w:t>быта,</w:t>
            </w:r>
            <w:r>
              <w:rPr>
                <w:spacing w:val="-8"/>
                <w:sz w:val="28"/>
              </w:rPr>
              <w:t xml:space="preserve"> </w:t>
            </w:r>
            <w:r>
              <w:rPr>
                <w:sz w:val="28"/>
              </w:rPr>
              <w:t>одежды</w:t>
            </w:r>
          </w:p>
        </w:tc>
        <w:tc>
          <w:tcPr>
            <w:tcW w:w="2977" w:type="dxa"/>
          </w:tcPr>
          <w:p w:rsidR="00FF6211" w:rsidRDefault="00FF6211" w:rsidP="003C6FB9">
            <w:pPr>
              <w:pStyle w:val="TableParagraph"/>
              <w:ind w:left="0"/>
              <w:rPr>
                <w:sz w:val="28"/>
              </w:rPr>
            </w:pPr>
          </w:p>
        </w:tc>
      </w:tr>
      <w:tr w:rsidR="00FF6211" w:rsidTr="003C6FB9">
        <w:trPr>
          <w:trHeight w:val="2597"/>
        </w:trPr>
        <w:tc>
          <w:tcPr>
            <w:tcW w:w="2410" w:type="dxa"/>
          </w:tcPr>
          <w:p w:rsidR="00FF6211" w:rsidRDefault="00FF6211" w:rsidP="003C6FB9">
            <w:pPr>
              <w:pStyle w:val="TableParagraph"/>
              <w:spacing w:line="278" w:lineRule="auto"/>
              <w:ind w:left="132" w:right="354"/>
              <w:rPr>
                <w:sz w:val="28"/>
              </w:rPr>
            </w:pPr>
            <w:r>
              <w:rPr>
                <w:spacing w:val="-1"/>
                <w:sz w:val="28"/>
              </w:rPr>
              <w:t>День</w:t>
            </w:r>
            <w:r>
              <w:rPr>
                <w:spacing w:val="-17"/>
                <w:sz w:val="28"/>
              </w:rPr>
              <w:t xml:space="preserve"> </w:t>
            </w:r>
            <w:r>
              <w:rPr>
                <w:sz w:val="28"/>
              </w:rPr>
              <w:t>народного</w:t>
            </w:r>
            <w:r>
              <w:rPr>
                <w:spacing w:val="-67"/>
                <w:sz w:val="28"/>
              </w:rPr>
              <w:t xml:space="preserve"> </w:t>
            </w:r>
            <w:r>
              <w:rPr>
                <w:sz w:val="28"/>
              </w:rPr>
              <w:t>единства</w:t>
            </w:r>
          </w:p>
          <w:p w:rsidR="00FF6211" w:rsidRDefault="00FF6211" w:rsidP="003C6FB9">
            <w:pPr>
              <w:pStyle w:val="TableParagraph"/>
              <w:spacing w:line="276" w:lineRule="auto"/>
              <w:ind w:left="132" w:right="925"/>
              <w:rPr>
                <w:sz w:val="28"/>
              </w:rPr>
            </w:pPr>
            <w:r>
              <w:rPr>
                <w:spacing w:val="-2"/>
                <w:sz w:val="28"/>
              </w:rPr>
              <w:t>(1-я неделя</w:t>
            </w:r>
            <w:r>
              <w:rPr>
                <w:spacing w:val="-67"/>
                <w:sz w:val="28"/>
              </w:rPr>
              <w:t xml:space="preserve"> </w:t>
            </w:r>
            <w:r>
              <w:rPr>
                <w:sz w:val="28"/>
              </w:rPr>
              <w:t>ноября)</w:t>
            </w:r>
          </w:p>
        </w:tc>
        <w:tc>
          <w:tcPr>
            <w:tcW w:w="8654" w:type="dxa"/>
          </w:tcPr>
          <w:p w:rsidR="00FF6211" w:rsidRDefault="00FF6211" w:rsidP="003C6FB9">
            <w:pPr>
              <w:pStyle w:val="TableParagraph"/>
              <w:spacing w:line="276" w:lineRule="auto"/>
              <w:ind w:left="133"/>
              <w:rPr>
                <w:sz w:val="28"/>
              </w:rPr>
            </w:pPr>
            <w:r>
              <w:rPr>
                <w:sz w:val="28"/>
              </w:rPr>
              <w:t>Расширять представления детей о родной стране, о государственных</w:t>
            </w:r>
            <w:r>
              <w:rPr>
                <w:spacing w:val="1"/>
                <w:sz w:val="28"/>
              </w:rPr>
              <w:t xml:space="preserve"> </w:t>
            </w:r>
            <w:r>
              <w:rPr>
                <w:sz w:val="28"/>
              </w:rPr>
              <w:t>праздниках; развивать интерес к истории своей страны; воспитывать</w:t>
            </w:r>
            <w:r>
              <w:rPr>
                <w:spacing w:val="1"/>
                <w:sz w:val="28"/>
              </w:rPr>
              <w:t xml:space="preserve"> </w:t>
            </w:r>
            <w:r>
              <w:rPr>
                <w:sz w:val="28"/>
              </w:rPr>
              <w:t>гордость</w:t>
            </w:r>
            <w:r>
              <w:rPr>
                <w:spacing w:val="-9"/>
                <w:sz w:val="28"/>
              </w:rPr>
              <w:t xml:space="preserve"> </w:t>
            </w:r>
            <w:r>
              <w:rPr>
                <w:sz w:val="28"/>
              </w:rPr>
              <w:t>за</w:t>
            </w:r>
            <w:r>
              <w:rPr>
                <w:spacing w:val="-4"/>
                <w:sz w:val="28"/>
              </w:rPr>
              <w:t xml:space="preserve"> </w:t>
            </w:r>
            <w:r>
              <w:rPr>
                <w:sz w:val="28"/>
              </w:rPr>
              <w:t>свою</w:t>
            </w:r>
            <w:r>
              <w:rPr>
                <w:spacing w:val="-7"/>
                <w:sz w:val="28"/>
              </w:rPr>
              <w:t xml:space="preserve"> </w:t>
            </w:r>
            <w:r>
              <w:rPr>
                <w:sz w:val="28"/>
              </w:rPr>
              <w:t>страну,</w:t>
            </w:r>
            <w:r>
              <w:rPr>
                <w:spacing w:val="-2"/>
                <w:sz w:val="28"/>
              </w:rPr>
              <w:t xml:space="preserve"> </w:t>
            </w:r>
            <w:r>
              <w:rPr>
                <w:sz w:val="28"/>
              </w:rPr>
              <w:t>любовь</w:t>
            </w:r>
            <w:r>
              <w:rPr>
                <w:spacing w:val="-7"/>
                <w:sz w:val="28"/>
              </w:rPr>
              <w:t xml:space="preserve"> </w:t>
            </w:r>
            <w:r>
              <w:rPr>
                <w:sz w:val="28"/>
              </w:rPr>
              <w:t>к</w:t>
            </w:r>
            <w:r>
              <w:rPr>
                <w:spacing w:val="-6"/>
                <w:sz w:val="28"/>
              </w:rPr>
              <w:t xml:space="preserve"> </w:t>
            </w:r>
            <w:r>
              <w:rPr>
                <w:sz w:val="28"/>
              </w:rPr>
              <w:t>ней.</w:t>
            </w:r>
            <w:r>
              <w:rPr>
                <w:spacing w:val="-9"/>
                <w:sz w:val="28"/>
              </w:rPr>
              <w:t xml:space="preserve"> </w:t>
            </w:r>
            <w:r>
              <w:rPr>
                <w:sz w:val="28"/>
              </w:rPr>
              <w:t>Знакомить</w:t>
            </w:r>
            <w:r>
              <w:rPr>
                <w:spacing w:val="-9"/>
                <w:sz w:val="28"/>
              </w:rPr>
              <w:t xml:space="preserve"> </w:t>
            </w:r>
            <w:r>
              <w:rPr>
                <w:sz w:val="28"/>
              </w:rPr>
              <w:t>с</w:t>
            </w:r>
            <w:r>
              <w:rPr>
                <w:spacing w:val="-4"/>
                <w:sz w:val="28"/>
              </w:rPr>
              <w:t xml:space="preserve"> </w:t>
            </w:r>
            <w:r>
              <w:rPr>
                <w:sz w:val="28"/>
              </w:rPr>
              <w:t>историей</w:t>
            </w:r>
            <w:r>
              <w:rPr>
                <w:spacing w:val="-5"/>
                <w:sz w:val="28"/>
              </w:rPr>
              <w:t xml:space="preserve"> </w:t>
            </w:r>
            <w:r>
              <w:rPr>
                <w:sz w:val="28"/>
              </w:rPr>
              <w:t>России,</w:t>
            </w:r>
            <w:r>
              <w:rPr>
                <w:spacing w:val="-67"/>
                <w:sz w:val="28"/>
              </w:rPr>
              <w:t xml:space="preserve"> </w:t>
            </w:r>
            <w:r>
              <w:rPr>
                <w:sz w:val="28"/>
              </w:rPr>
              <w:t>гербом</w:t>
            </w:r>
            <w:r>
              <w:rPr>
                <w:spacing w:val="-4"/>
                <w:sz w:val="28"/>
              </w:rPr>
              <w:t xml:space="preserve"> </w:t>
            </w:r>
            <w:r>
              <w:rPr>
                <w:sz w:val="28"/>
              </w:rPr>
              <w:t>и флагом,</w:t>
            </w:r>
            <w:r>
              <w:rPr>
                <w:spacing w:val="-3"/>
                <w:sz w:val="28"/>
              </w:rPr>
              <w:t xml:space="preserve"> </w:t>
            </w:r>
            <w:r>
              <w:rPr>
                <w:sz w:val="28"/>
              </w:rPr>
              <w:t>мелодией</w:t>
            </w:r>
            <w:r>
              <w:rPr>
                <w:spacing w:val="1"/>
                <w:sz w:val="28"/>
              </w:rPr>
              <w:t xml:space="preserve"> </w:t>
            </w:r>
            <w:r>
              <w:rPr>
                <w:sz w:val="28"/>
              </w:rPr>
              <w:t>гимна.</w:t>
            </w:r>
            <w:r>
              <w:rPr>
                <w:spacing w:val="-2"/>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людях,</w:t>
            </w:r>
          </w:p>
          <w:p w:rsidR="00FF6211" w:rsidRDefault="00FF6211" w:rsidP="003C6FB9">
            <w:pPr>
              <w:pStyle w:val="TableParagraph"/>
              <w:spacing w:line="278" w:lineRule="auto"/>
              <w:ind w:left="133" w:right="197"/>
              <w:rPr>
                <w:sz w:val="28"/>
              </w:rPr>
            </w:pPr>
            <w:r>
              <w:rPr>
                <w:sz w:val="28"/>
              </w:rPr>
              <w:t>прославивших Россию; о том, что Российская Федерация (Россия) —</w:t>
            </w:r>
            <w:r>
              <w:rPr>
                <w:spacing w:val="-67"/>
                <w:sz w:val="28"/>
              </w:rPr>
              <w:t xml:space="preserve"> </w:t>
            </w:r>
            <w:r>
              <w:rPr>
                <w:sz w:val="28"/>
              </w:rPr>
              <w:t>огромная</w:t>
            </w:r>
            <w:r>
              <w:rPr>
                <w:spacing w:val="-2"/>
                <w:sz w:val="28"/>
              </w:rPr>
              <w:t xml:space="preserve"> </w:t>
            </w:r>
            <w:r>
              <w:rPr>
                <w:sz w:val="28"/>
              </w:rPr>
              <w:t>многонациональная</w:t>
            </w:r>
            <w:r>
              <w:rPr>
                <w:spacing w:val="4"/>
                <w:sz w:val="28"/>
              </w:rPr>
              <w:t xml:space="preserve"> </w:t>
            </w:r>
            <w:r>
              <w:rPr>
                <w:sz w:val="28"/>
              </w:rPr>
              <w:t>страна;</w:t>
            </w:r>
            <w:r>
              <w:rPr>
                <w:spacing w:val="-8"/>
                <w:sz w:val="28"/>
              </w:rPr>
              <w:t xml:space="preserve"> </w:t>
            </w:r>
            <w:r>
              <w:rPr>
                <w:sz w:val="28"/>
              </w:rPr>
              <w:t>Москва</w:t>
            </w:r>
            <w:r>
              <w:rPr>
                <w:spacing w:val="-1"/>
                <w:sz w:val="28"/>
              </w:rPr>
              <w:t xml:space="preserve"> </w:t>
            </w:r>
            <w:r>
              <w:rPr>
                <w:sz w:val="28"/>
              </w:rPr>
              <w:t>—</w:t>
            </w:r>
            <w:r>
              <w:rPr>
                <w:spacing w:val="-4"/>
                <w:sz w:val="28"/>
              </w:rPr>
              <w:t xml:space="preserve"> </w:t>
            </w:r>
            <w:r>
              <w:rPr>
                <w:sz w:val="28"/>
              </w:rPr>
              <w:t>главный</w:t>
            </w:r>
            <w:r>
              <w:rPr>
                <w:spacing w:val="-9"/>
                <w:sz w:val="28"/>
              </w:rPr>
              <w:t xml:space="preserve"> </w:t>
            </w:r>
            <w:r>
              <w:rPr>
                <w:sz w:val="28"/>
              </w:rPr>
              <w:t>город,</w:t>
            </w:r>
          </w:p>
          <w:p w:rsidR="00FF6211" w:rsidRDefault="00FF6211" w:rsidP="003C6FB9">
            <w:pPr>
              <w:pStyle w:val="TableParagraph"/>
              <w:spacing w:line="317" w:lineRule="exact"/>
              <w:ind w:left="133"/>
              <w:rPr>
                <w:sz w:val="28"/>
              </w:rPr>
            </w:pPr>
            <w:r>
              <w:rPr>
                <w:sz w:val="28"/>
              </w:rPr>
              <w:t>столица</w:t>
            </w:r>
            <w:r>
              <w:rPr>
                <w:spacing w:val="-7"/>
                <w:sz w:val="28"/>
              </w:rPr>
              <w:t xml:space="preserve"> </w:t>
            </w:r>
            <w:r>
              <w:rPr>
                <w:sz w:val="28"/>
              </w:rPr>
              <w:t>нашей</w:t>
            </w:r>
            <w:r>
              <w:rPr>
                <w:spacing w:val="-6"/>
                <w:sz w:val="28"/>
              </w:rPr>
              <w:t xml:space="preserve"> </w:t>
            </w:r>
            <w:r>
              <w:rPr>
                <w:sz w:val="28"/>
              </w:rPr>
              <w:t>Родины.</w:t>
            </w:r>
          </w:p>
        </w:tc>
        <w:tc>
          <w:tcPr>
            <w:tcW w:w="2977" w:type="dxa"/>
          </w:tcPr>
          <w:p w:rsidR="00FF6211" w:rsidRDefault="00FF6211" w:rsidP="003C6FB9">
            <w:pPr>
              <w:pStyle w:val="TableParagraph"/>
              <w:spacing w:line="315" w:lineRule="exact"/>
              <w:ind w:left="128"/>
              <w:rPr>
                <w:sz w:val="28"/>
              </w:rPr>
            </w:pPr>
            <w:r>
              <w:rPr>
                <w:sz w:val="28"/>
              </w:rPr>
              <w:t>Праздник</w:t>
            </w:r>
            <w:r>
              <w:rPr>
                <w:spacing w:val="-2"/>
                <w:sz w:val="28"/>
              </w:rPr>
              <w:t xml:space="preserve"> </w:t>
            </w:r>
            <w:r>
              <w:rPr>
                <w:sz w:val="28"/>
              </w:rPr>
              <w:t>День</w:t>
            </w:r>
          </w:p>
          <w:p w:rsidR="00FF6211" w:rsidRDefault="00FF6211" w:rsidP="003C6FB9">
            <w:pPr>
              <w:pStyle w:val="TableParagraph"/>
              <w:spacing w:before="45" w:line="273" w:lineRule="auto"/>
              <w:ind w:left="128" w:right="383"/>
              <w:rPr>
                <w:sz w:val="28"/>
              </w:rPr>
            </w:pPr>
            <w:r>
              <w:rPr>
                <w:spacing w:val="-1"/>
                <w:sz w:val="28"/>
              </w:rPr>
              <w:t>народного</w:t>
            </w:r>
            <w:r>
              <w:rPr>
                <w:spacing w:val="-16"/>
                <w:sz w:val="28"/>
              </w:rPr>
              <w:t xml:space="preserve"> </w:t>
            </w:r>
            <w:r>
              <w:rPr>
                <w:sz w:val="28"/>
              </w:rPr>
              <w:t>единства.</w:t>
            </w:r>
            <w:r>
              <w:rPr>
                <w:spacing w:val="-67"/>
                <w:sz w:val="28"/>
              </w:rPr>
              <w:t xml:space="preserve"> </w:t>
            </w:r>
            <w:r>
              <w:rPr>
                <w:sz w:val="28"/>
              </w:rPr>
              <w:t>Выставка детского</w:t>
            </w:r>
            <w:r>
              <w:rPr>
                <w:spacing w:val="1"/>
                <w:sz w:val="28"/>
              </w:rPr>
              <w:t xml:space="preserve"> </w:t>
            </w:r>
            <w:r>
              <w:rPr>
                <w:sz w:val="28"/>
              </w:rPr>
              <w:t>творчества.</w:t>
            </w:r>
          </w:p>
        </w:tc>
      </w:tr>
      <w:tr w:rsidR="00FF6211" w:rsidTr="003C6FB9">
        <w:trPr>
          <w:trHeight w:val="3333"/>
        </w:trPr>
        <w:tc>
          <w:tcPr>
            <w:tcW w:w="2410" w:type="dxa"/>
          </w:tcPr>
          <w:p w:rsidR="00FF6211" w:rsidRDefault="00FF6211" w:rsidP="003C6FB9">
            <w:pPr>
              <w:pStyle w:val="TableParagraph"/>
              <w:spacing w:line="276" w:lineRule="auto"/>
              <w:ind w:left="132" w:right="742"/>
              <w:rPr>
                <w:sz w:val="28"/>
              </w:rPr>
            </w:pPr>
            <w:r>
              <w:rPr>
                <w:sz w:val="28"/>
              </w:rPr>
              <w:t>Новогодний</w:t>
            </w:r>
            <w:r>
              <w:rPr>
                <w:spacing w:val="-67"/>
                <w:sz w:val="28"/>
              </w:rPr>
              <w:t xml:space="preserve"> </w:t>
            </w:r>
            <w:r>
              <w:rPr>
                <w:spacing w:val="-1"/>
                <w:sz w:val="28"/>
              </w:rPr>
              <w:t>калейдоскоп</w:t>
            </w:r>
          </w:p>
          <w:p w:rsidR="00FF6211" w:rsidRDefault="00FF6211" w:rsidP="003C6FB9">
            <w:pPr>
              <w:pStyle w:val="TableParagraph"/>
              <w:spacing w:line="278" w:lineRule="auto"/>
              <w:ind w:left="132" w:right="202"/>
              <w:rPr>
                <w:sz w:val="28"/>
              </w:rPr>
            </w:pPr>
            <w:r>
              <w:rPr>
                <w:sz w:val="28"/>
              </w:rPr>
              <w:t>(3-я—</w:t>
            </w:r>
            <w:r>
              <w:rPr>
                <w:spacing w:val="-16"/>
                <w:sz w:val="28"/>
              </w:rPr>
              <w:t xml:space="preserve"> </w:t>
            </w:r>
            <w:r>
              <w:rPr>
                <w:sz w:val="28"/>
              </w:rPr>
              <w:t>4-я</w:t>
            </w:r>
            <w:r>
              <w:rPr>
                <w:spacing w:val="-16"/>
                <w:sz w:val="28"/>
              </w:rPr>
              <w:t xml:space="preserve"> </w:t>
            </w:r>
            <w:r>
              <w:rPr>
                <w:sz w:val="28"/>
              </w:rPr>
              <w:t>недели</w:t>
            </w:r>
            <w:r>
              <w:rPr>
                <w:spacing w:val="-67"/>
                <w:sz w:val="28"/>
              </w:rPr>
              <w:t xml:space="preserve"> </w:t>
            </w:r>
            <w:r>
              <w:rPr>
                <w:sz w:val="28"/>
              </w:rPr>
              <w:t>декабря)</w:t>
            </w:r>
          </w:p>
        </w:tc>
        <w:tc>
          <w:tcPr>
            <w:tcW w:w="8654" w:type="dxa"/>
          </w:tcPr>
          <w:p w:rsidR="00FF6211" w:rsidRDefault="00FF6211" w:rsidP="003C6FB9">
            <w:pPr>
              <w:pStyle w:val="TableParagraph"/>
              <w:spacing w:line="276" w:lineRule="auto"/>
              <w:ind w:left="133" w:right="125"/>
              <w:jc w:val="both"/>
              <w:rPr>
                <w:sz w:val="28"/>
              </w:rPr>
            </w:pPr>
            <w:r>
              <w:rPr>
                <w:sz w:val="28"/>
              </w:rPr>
              <w:t>Привлекать детей к активному разнообразному участию в подготовке</w:t>
            </w:r>
            <w:r>
              <w:rPr>
                <w:spacing w:val="-68"/>
                <w:sz w:val="28"/>
              </w:rPr>
              <w:t xml:space="preserve"> </w:t>
            </w:r>
            <w:r>
              <w:rPr>
                <w:sz w:val="28"/>
              </w:rPr>
              <w:t>к</w:t>
            </w:r>
            <w:r>
              <w:rPr>
                <w:spacing w:val="5"/>
                <w:sz w:val="28"/>
              </w:rPr>
              <w:t xml:space="preserve"> </w:t>
            </w:r>
            <w:r>
              <w:rPr>
                <w:sz w:val="28"/>
              </w:rPr>
              <w:t>празднику</w:t>
            </w:r>
            <w:r>
              <w:rPr>
                <w:spacing w:val="-6"/>
                <w:sz w:val="28"/>
              </w:rPr>
              <w:t xml:space="preserve"> </w:t>
            </w:r>
            <w:r>
              <w:rPr>
                <w:sz w:val="28"/>
              </w:rPr>
              <w:t>и</w:t>
            </w:r>
            <w:r>
              <w:rPr>
                <w:spacing w:val="5"/>
                <w:sz w:val="28"/>
              </w:rPr>
              <w:t xml:space="preserve"> </w:t>
            </w:r>
            <w:r>
              <w:rPr>
                <w:sz w:val="28"/>
              </w:rPr>
              <w:t>его</w:t>
            </w:r>
            <w:r>
              <w:rPr>
                <w:spacing w:val="4"/>
                <w:sz w:val="28"/>
              </w:rPr>
              <w:t xml:space="preserve"> </w:t>
            </w:r>
            <w:r>
              <w:rPr>
                <w:sz w:val="28"/>
              </w:rPr>
              <w:t>проведении.</w:t>
            </w:r>
            <w:r>
              <w:rPr>
                <w:spacing w:val="10"/>
                <w:sz w:val="28"/>
              </w:rPr>
              <w:t xml:space="preserve"> </w:t>
            </w:r>
            <w:r>
              <w:rPr>
                <w:sz w:val="28"/>
              </w:rPr>
              <w:t>Содействовать</w:t>
            </w:r>
            <w:r>
              <w:rPr>
                <w:spacing w:val="5"/>
                <w:sz w:val="28"/>
              </w:rPr>
              <w:t xml:space="preserve"> </w:t>
            </w:r>
            <w:r>
              <w:rPr>
                <w:sz w:val="28"/>
              </w:rPr>
              <w:t>возникновению</w:t>
            </w:r>
          </w:p>
          <w:p w:rsidR="00FF6211" w:rsidRDefault="00FF6211" w:rsidP="003C6FB9">
            <w:pPr>
              <w:pStyle w:val="TableParagraph"/>
              <w:spacing w:line="276" w:lineRule="auto"/>
              <w:ind w:left="133" w:right="131"/>
              <w:jc w:val="both"/>
              <w:rPr>
                <w:sz w:val="28"/>
              </w:rPr>
            </w:pPr>
            <w:r>
              <w:rPr>
                <w:sz w:val="28"/>
              </w:rPr>
              <w:t>чувства удовлетворения от участия в коллективной предпраздничной</w:t>
            </w:r>
            <w:r>
              <w:rPr>
                <w:spacing w:val="-67"/>
                <w:sz w:val="28"/>
              </w:rPr>
              <w:t xml:space="preserve"> </w:t>
            </w:r>
            <w:r>
              <w:rPr>
                <w:sz w:val="28"/>
              </w:rPr>
              <w:t>деятельности. Закладывать основы праздничной культуры. Развивать</w:t>
            </w:r>
            <w:r>
              <w:rPr>
                <w:spacing w:val="-67"/>
                <w:sz w:val="28"/>
              </w:rPr>
              <w:t xml:space="preserve"> </w:t>
            </w:r>
            <w:r>
              <w:rPr>
                <w:sz w:val="28"/>
              </w:rPr>
              <w:t>эмоционально</w:t>
            </w:r>
            <w:r>
              <w:rPr>
                <w:spacing w:val="-10"/>
                <w:sz w:val="28"/>
              </w:rPr>
              <w:t xml:space="preserve"> </w:t>
            </w:r>
            <w:r>
              <w:rPr>
                <w:sz w:val="28"/>
              </w:rPr>
              <w:t>положительное</w:t>
            </w:r>
            <w:r>
              <w:rPr>
                <w:spacing w:val="-11"/>
                <w:sz w:val="28"/>
              </w:rPr>
              <w:t xml:space="preserve"> </w:t>
            </w:r>
            <w:r>
              <w:rPr>
                <w:sz w:val="28"/>
              </w:rPr>
              <w:t>отношение</w:t>
            </w:r>
            <w:r>
              <w:rPr>
                <w:spacing w:val="-11"/>
                <w:sz w:val="28"/>
              </w:rPr>
              <w:t xml:space="preserve"> </w:t>
            </w:r>
            <w:r>
              <w:rPr>
                <w:sz w:val="28"/>
              </w:rPr>
              <w:t>к</w:t>
            </w:r>
            <w:r>
              <w:rPr>
                <w:spacing w:val="-12"/>
                <w:sz w:val="28"/>
              </w:rPr>
              <w:t xml:space="preserve"> </w:t>
            </w:r>
            <w:r>
              <w:rPr>
                <w:sz w:val="28"/>
              </w:rPr>
              <w:t>предстоящему</w:t>
            </w:r>
            <w:r>
              <w:rPr>
                <w:spacing w:val="-14"/>
                <w:sz w:val="28"/>
              </w:rPr>
              <w:t xml:space="preserve"> </w:t>
            </w:r>
            <w:r>
              <w:rPr>
                <w:sz w:val="28"/>
              </w:rPr>
              <w:t>празднику,</w:t>
            </w:r>
            <w:r>
              <w:rPr>
                <w:spacing w:val="-68"/>
                <w:sz w:val="28"/>
              </w:rPr>
              <w:t xml:space="preserve"> </w:t>
            </w:r>
            <w:r>
              <w:rPr>
                <w:sz w:val="28"/>
              </w:rPr>
              <w:t>желание</w:t>
            </w:r>
            <w:r>
              <w:rPr>
                <w:spacing w:val="-7"/>
                <w:sz w:val="28"/>
              </w:rPr>
              <w:t xml:space="preserve"> </w:t>
            </w:r>
            <w:r>
              <w:rPr>
                <w:sz w:val="28"/>
              </w:rPr>
              <w:t>активно</w:t>
            </w:r>
            <w:r>
              <w:rPr>
                <w:spacing w:val="-4"/>
                <w:sz w:val="28"/>
              </w:rPr>
              <w:t xml:space="preserve"> </w:t>
            </w:r>
            <w:r>
              <w:rPr>
                <w:sz w:val="28"/>
              </w:rPr>
              <w:t>участвовать</w:t>
            </w:r>
            <w:r>
              <w:rPr>
                <w:spacing w:val="-11"/>
                <w:sz w:val="28"/>
              </w:rPr>
              <w:t xml:space="preserve"> </w:t>
            </w:r>
            <w:r>
              <w:rPr>
                <w:sz w:val="28"/>
              </w:rPr>
              <w:t>в</w:t>
            </w:r>
            <w:r>
              <w:rPr>
                <w:spacing w:val="-10"/>
                <w:sz w:val="28"/>
              </w:rPr>
              <w:t xml:space="preserve"> </w:t>
            </w:r>
            <w:r>
              <w:rPr>
                <w:sz w:val="28"/>
              </w:rPr>
              <w:t>его</w:t>
            </w:r>
            <w:r>
              <w:rPr>
                <w:spacing w:val="-9"/>
                <w:sz w:val="28"/>
              </w:rPr>
              <w:t xml:space="preserve"> </w:t>
            </w:r>
            <w:r>
              <w:rPr>
                <w:sz w:val="28"/>
              </w:rPr>
              <w:t>подготовке.</w:t>
            </w:r>
            <w:r>
              <w:rPr>
                <w:spacing w:val="-5"/>
                <w:sz w:val="28"/>
              </w:rPr>
              <w:t xml:space="preserve"> </w:t>
            </w:r>
            <w:r>
              <w:rPr>
                <w:sz w:val="28"/>
              </w:rPr>
              <w:t>Поощрять</w:t>
            </w:r>
            <w:r>
              <w:rPr>
                <w:spacing w:val="-9"/>
                <w:sz w:val="28"/>
              </w:rPr>
              <w:t xml:space="preserve"> </w:t>
            </w:r>
            <w:r>
              <w:rPr>
                <w:sz w:val="28"/>
              </w:rPr>
              <w:t>стремление</w:t>
            </w:r>
            <w:r>
              <w:rPr>
                <w:spacing w:val="-68"/>
                <w:sz w:val="28"/>
              </w:rPr>
              <w:t xml:space="preserve"> </w:t>
            </w:r>
            <w:r>
              <w:rPr>
                <w:sz w:val="28"/>
              </w:rPr>
              <w:t>поздравить</w:t>
            </w:r>
            <w:r>
              <w:rPr>
                <w:spacing w:val="-13"/>
                <w:sz w:val="28"/>
              </w:rPr>
              <w:t xml:space="preserve"> </w:t>
            </w:r>
            <w:r>
              <w:rPr>
                <w:sz w:val="28"/>
              </w:rPr>
              <w:t>близких</w:t>
            </w:r>
            <w:r>
              <w:rPr>
                <w:spacing w:val="-16"/>
                <w:sz w:val="28"/>
              </w:rPr>
              <w:t xml:space="preserve"> </w:t>
            </w:r>
            <w:r>
              <w:rPr>
                <w:sz w:val="28"/>
              </w:rPr>
              <w:t>с</w:t>
            </w:r>
            <w:r>
              <w:rPr>
                <w:spacing w:val="-5"/>
                <w:sz w:val="28"/>
              </w:rPr>
              <w:t xml:space="preserve"> </w:t>
            </w:r>
            <w:r>
              <w:rPr>
                <w:sz w:val="28"/>
              </w:rPr>
              <w:t>праздником,</w:t>
            </w:r>
            <w:r>
              <w:rPr>
                <w:spacing w:val="-6"/>
                <w:sz w:val="28"/>
              </w:rPr>
              <w:t xml:space="preserve"> </w:t>
            </w:r>
            <w:r>
              <w:rPr>
                <w:sz w:val="28"/>
              </w:rPr>
              <w:t>преподнести</w:t>
            </w:r>
            <w:r>
              <w:rPr>
                <w:spacing w:val="-5"/>
                <w:sz w:val="28"/>
              </w:rPr>
              <w:t xml:space="preserve"> </w:t>
            </w:r>
            <w:r>
              <w:rPr>
                <w:sz w:val="28"/>
              </w:rPr>
              <w:t>подарки,</w:t>
            </w:r>
            <w:r>
              <w:rPr>
                <w:spacing w:val="-8"/>
                <w:sz w:val="28"/>
              </w:rPr>
              <w:t xml:space="preserve"> </w:t>
            </w:r>
            <w:r>
              <w:rPr>
                <w:sz w:val="28"/>
              </w:rPr>
              <w:t>сделанные</w:t>
            </w:r>
          </w:p>
          <w:p w:rsidR="00FF6211" w:rsidRDefault="00FF6211" w:rsidP="003C6FB9">
            <w:pPr>
              <w:pStyle w:val="TableParagraph"/>
              <w:spacing w:line="268" w:lineRule="auto"/>
              <w:ind w:left="133" w:right="177"/>
              <w:jc w:val="both"/>
              <w:rPr>
                <w:sz w:val="28"/>
              </w:rPr>
            </w:pPr>
            <w:r>
              <w:rPr>
                <w:sz w:val="28"/>
              </w:rPr>
              <w:t>своими</w:t>
            </w:r>
            <w:r>
              <w:rPr>
                <w:spacing w:val="-12"/>
                <w:sz w:val="28"/>
              </w:rPr>
              <w:t xml:space="preserve"> </w:t>
            </w:r>
            <w:r>
              <w:rPr>
                <w:sz w:val="28"/>
              </w:rPr>
              <w:t>руками.</w:t>
            </w:r>
            <w:r>
              <w:rPr>
                <w:spacing w:val="-10"/>
                <w:sz w:val="28"/>
              </w:rPr>
              <w:t xml:space="preserve"> </w:t>
            </w:r>
            <w:r>
              <w:rPr>
                <w:sz w:val="28"/>
              </w:rPr>
              <w:t>Знакомить</w:t>
            </w:r>
            <w:r>
              <w:rPr>
                <w:spacing w:val="-15"/>
                <w:sz w:val="28"/>
              </w:rPr>
              <w:t xml:space="preserve"> </w:t>
            </w:r>
            <w:r>
              <w:rPr>
                <w:sz w:val="28"/>
              </w:rPr>
              <w:t>с</w:t>
            </w:r>
            <w:r>
              <w:rPr>
                <w:spacing w:val="-10"/>
                <w:sz w:val="28"/>
              </w:rPr>
              <w:t xml:space="preserve"> </w:t>
            </w:r>
            <w:r>
              <w:rPr>
                <w:sz w:val="28"/>
              </w:rPr>
              <w:t>традициями</w:t>
            </w:r>
            <w:r>
              <w:rPr>
                <w:spacing w:val="-1"/>
                <w:sz w:val="28"/>
              </w:rPr>
              <w:t xml:space="preserve"> </w:t>
            </w:r>
            <w:r>
              <w:rPr>
                <w:sz w:val="28"/>
              </w:rPr>
              <w:t>празднования</w:t>
            </w:r>
            <w:r>
              <w:rPr>
                <w:spacing w:val="-3"/>
                <w:sz w:val="28"/>
              </w:rPr>
              <w:t xml:space="preserve"> </w:t>
            </w:r>
            <w:r>
              <w:rPr>
                <w:sz w:val="28"/>
              </w:rPr>
              <w:t>Нового</w:t>
            </w:r>
            <w:r>
              <w:rPr>
                <w:spacing w:val="-8"/>
                <w:sz w:val="28"/>
              </w:rPr>
              <w:t xml:space="preserve"> </w:t>
            </w:r>
            <w:r>
              <w:rPr>
                <w:sz w:val="28"/>
              </w:rPr>
              <w:t>года</w:t>
            </w:r>
            <w:r>
              <w:rPr>
                <w:spacing w:val="-7"/>
                <w:sz w:val="28"/>
              </w:rPr>
              <w:t xml:space="preserve"> </w:t>
            </w:r>
            <w:r>
              <w:rPr>
                <w:sz w:val="28"/>
              </w:rPr>
              <w:t>в</w:t>
            </w:r>
            <w:r>
              <w:rPr>
                <w:spacing w:val="-68"/>
                <w:sz w:val="28"/>
              </w:rPr>
              <w:t xml:space="preserve"> </w:t>
            </w:r>
            <w:r>
              <w:rPr>
                <w:sz w:val="28"/>
              </w:rPr>
              <w:t>различных</w:t>
            </w:r>
            <w:r>
              <w:rPr>
                <w:spacing w:val="-9"/>
                <w:sz w:val="28"/>
              </w:rPr>
              <w:t xml:space="preserve"> </w:t>
            </w:r>
            <w:r>
              <w:rPr>
                <w:sz w:val="28"/>
              </w:rPr>
              <w:t>странах.</w:t>
            </w:r>
          </w:p>
        </w:tc>
        <w:tc>
          <w:tcPr>
            <w:tcW w:w="2977" w:type="dxa"/>
          </w:tcPr>
          <w:p w:rsidR="00FF6211" w:rsidRDefault="00FF6211" w:rsidP="003C6FB9">
            <w:pPr>
              <w:pStyle w:val="TableParagraph"/>
              <w:spacing w:line="278" w:lineRule="auto"/>
              <w:ind w:left="128" w:right="255"/>
              <w:rPr>
                <w:sz w:val="28"/>
              </w:rPr>
            </w:pPr>
            <w:r>
              <w:rPr>
                <w:sz w:val="28"/>
              </w:rPr>
              <w:t>Праздник</w:t>
            </w:r>
            <w:r>
              <w:rPr>
                <w:spacing w:val="-11"/>
                <w:sz w:val="28"/>
              </w:rPr>
              <w:t xml:space="preserve"> </w:t>
            </w:r>
            <w:r>
              <w:rPr>
                <w:sz w:val="28"/>
              </w:rPr>
              <w:t>Новый</w:t>
            </w:r>
            <w:r>
              <w:rPr>
                <w:spacing w:val="-10"/>
                <w:sz w:val="28"/>
              </w:rPr>
              <w:t xml:space="preserve"> </w:t>
            </w:r>
            <w:r>
              <w:rPr>
                <w:sz w:val="28"/>
              </w:rPr>
              <w:t>год.</w:t>
            </w:r>
            <w:r>
              <w:rPr>
                <w:spacing w:val="-67"/>
                <w:sz w:val="28"/>
              </w:rPr>
              <w:t xml:space="preserve"> </w:t>
            </w:r>
            <w:r>
              <w:rPr>
                <w:sz w:val="28"/>
              </w:rPr>
              <w:t>Выставка детского</w:t>
            </w:r>
            <w:r>
              <w:rPr>
                <w:spacing w:val="1"/>
                <w:sz w:val="28"/>
              </w:rPr>
              <w:t xml:space="preserve"> </w:t>
            </w:r>
            <w:r>
              <w:rPr>
                <w:sz w:val="28"/>
              </w:rPr>
              <w:t>творчества.</w:t>
            </w:r>
          </w:p>
        </w:tc>
      </w:tr>
      <w:tr w:rsidR="00FF6211" w:rsidTr="003C6FB9">
        <w:trPr>
          <w:trHeight w:val="2596"/>
        </w:trPr>
        <w:tc>
          <w:tcPr>
            <w:tcW w:w="2410" w:type="dxa"/>
          </w:tcPr>
          <w:p w:rsidR="00FF6211" w:rsidRDefault="00FF6211" w:rsidP="003C6FB9">
            <w:pPr>
              <w:pStyle w:val="TableParagraph"/>
              <w:spacing w:line="276" w:lineRule="auto"/>
              <w:ind w:left="132" w:right="416"/>
              <w:rPr>
                <w:sz w:val="28"/>
              </w:rPr>
            </w:pPr>
            <w:r>
              <w:rPr>
                <w:sz w:val="28"/>
              </w:rPr>
              <w:lastRenderedPageBreak/>
              <w:t>Здравствуй,</w:t>
            </w:r>
            <w:r>
              <w:rPr>
                <w:spacing w:val="1"/>
                <w:sz w:val="28"/>
              </w:rPr>
              <w:t xml:space="preserve"> </w:t>
            </w:r>
            <w:r>
              <w:rPr>
                <w:w w:val="90"/>
                <w:sz w:val="28"/>
              </w:rPr>
              <w:t>зимушка-зима!»</w:t>
            </w:r>
            <w:r>
              <w:rPr>
                <w:spacing w:val="1"/>
                <w:w w:val="90"/>
                <w:sz w:val="28"/>
              </w:rPr>
              <w:t xml:space="preserve"> </w:t>
            </w:r>
            <w:r>
              <w:rPr>
                <w:sz w:val="28"/>
              </w:rPr>
              <w:t>(1-я</w:t>
            </w:r>
            <w:r>
              <w:rPr>
                <w:spacing w:val="-3"/>
                <w:sz w:val="28"/>
              </w:rPr>
              <w:t xml:space="preserve"> </w:t>
            </w:r>
            <w:r>
              <w:rPr>
                <w:sz w:val="28"/>
              </w:rPr>
              <w:t>неделя</w:t>
            </w:r>
          </w:p>
          <w:p w:rsidR="00FF6211" w:rsidRDefault="00FF6211" w:rsidP="003C6FB9">
            <w:pPr>
              <w:pStyle w:val="TableParagraph"/>
              <w:ind w:left="132"/>
              <w:rPr>
                <w:sz w:val="28"/>
              </w:rPr>
            </w:pPr>
            <w:r>
              <w:rPr>
                <w:sz w:val="28"/>
              </w:rPr>
              <w:t>декабря)</w:t>
            </w:r>
          </w:p>
        </w:tc>
        <w:tc>
          <w:tcPr>
            <w:tcW w:w="8654" w:type="dxa"/>
          </w:tcPr>
          <w:p w:rsidR="00FF6211" w:rsidRDefault="00FF6211" w:rsidP="003C6FB9">
            <w:pPr>
              <w:pStyle w:val="TableParagraph"/>
              <w:spacing w:line="276" w:lineRule="auto"/>
              <w:ind w:left="133" w:right="300"/>
              <w:rPr>
                <w:sz w:val="28"/>
              </w:rPr>
            </w:pPr>
            <w:r>
              <w:rPr>
                <w:sz w:val="28"/>
              </w:rPr>
              <w:t>Продолжать знакомить детей с зимой как временем года, с зимними</w:t>
            </w:r>
            <w:r>
              <w:rPr>
                <w:spacing w:val="-68"/>
                <w:sz w:val="28"/>
              </w:rPr>
              <w:t xml:space="preserve"> </w:t>
            </w:r>
            <w:r>
              <w:rPr>
                <w:sz w:val="28"/>
              </w:rPr>
              <w:t>видами</w:t>
            </w:r>
            <w:r>
              <w:rPr>
                <w:spacing w:val="-2"/>
                <w:sz w:val="28"/>
              </w:rPr>
              <w:t xml:space="preserve"> </w:t>
            </w:r>
            <w:r>
              <w:rPr>
                <w:sz w:val="28"/>
              </w:rPr>
              <w:t>спорта.</w:t>
            </w:r>
            <w:r>
              <w:rPr>
                <w:spacing w:val="-3"/>
                <w:sz w:val="28"/>
              </w:rPr>
              <w:t xml:space="preserve"> </w:t>
            </w:r>
            <w:r>
              <w:rPr>
                <w:sz w:val="28"/>
              </w:rPr>
              <w:t>Формировать</w:t>
            </w:r>
            <w:r>
              <w:rPr>
                <w:spacing w:val="-4"/>
                <w:sz w:val="28"/>
              </w:rPr>
              <w:t xml:space="preserve"> </w:t>
            </w:r>
            <w:r>
              <w:rPr>
                <w:sz w:val="28"/>
              </w:rPr>
              <w:t>первичный</w:t>
            </w:r>
            <w:r>
              <w:rPr>
                <w:spacing w:val="-1"/>
                <w:sz w:val="28"/>
              </w:rPr>
              <w:t xml:space="preserve"> </w:t>
            </w:r>
            <w:r>
              <w:rPr>
                <w:sz w:val="28"/>
              </w:rPr>
              <w:t>исследовательский</w:t>
            </w:r>
            <w:r>
              <w:rPr>
                <w:spacing w:val="-2"/>
                <w:sz w:val="28"/>
              </w:rPr>
              <w:t xml:space="preserve"> </w:t>
            </w:r>
            <w:r>
              <w:rPr>
                <w:sz w:val="28"/>
              </w:rPr>
              <w:t>и</w:t>
            </w:r>
          </w:p>
          <w:p w:rsidR="00FF6211" w:rsidRDefault="00FF6211" w:rsidP="003C6FB9">
            <w:pPr>
              <w:pStyle w:val="TableParagraph"/>
              <w:spacing w:line="276" w:lineRule="auto"/>
              <w:ind w:left="133"/>
              <w:rPr>
                <w:sz w:val="28"/>
              </w:rPr>
            </w:pPr>
            <w:r>
              <w:rPr>
                <w:sz w:val="28"/>
              </w:rPr>
              <w:t>познавательный</w:t>
            </w:r>
            <w:r>
              <w:rPr>
                <w:spacing w:val="-11"/>
                <w:sz w:val="28"/>
              </w:rPr>
              <w:t xml:space="preserve"> </w:t>
            </w:r>
            <w:r>
              <w:rPr>
                <w:sz w:val="28"/>
              </w:rPr>
              <w:t>интерес</w:t>
            </w:r>
            <w:r>
              <w:rPr>
                <w:spacing w:val="-12"/>
                <w:sz w:val="28"/>
              </w:rPr>
              <w:t xml:space="preserve"> </w:t>
            </w:r>
            <w:r>
              <w:rPr>
                <w:sz w:val="28"/>
              </w:rPr>
              <w:t>через</w:t>
            </w:r>
            <w:r>
              <w:rPr>
                <w:spacing w:val="-13"/>
                <w:sz w:val="28"/>
              </w:rPr>
              <w:t xml:space="preserve"> </w:t>
            </w:r>
            <w:r>
              <w:rPr>
                <w:sz w:val="28"/>
              </w:rPr>
              <w:t>экспериментирование</w:t>
            </w:r>
            <w:r>
              <w:rPr>
                <w:spacing w:val="-9"/>
                <w:sz w:val="28"/>
              </w:rPr>
              <w:t xml:space="preserve"> </w:t>
            </w:r>
            <w:r>
              <w:rPr>
                <w:sz w:val="28"/>
              </w:rPr>
              <w:t>с</w:t>
            </w:r>
            <w:r>
              <w:rPr>
                <w:spacing w:val="-13"/>
                <w:sz w:val="28"/>
              </w:rPr>
              <w:t xml:space="preserve"> </w:t>
            </w:r>
            <w:r>
              <w:rPr>
                <w:sz w:val="28"/>
              </w:rPr>
              <w:t>водой</w:t>
            </w:r>
            <w:r>
              <w:rPr>
                <w:spacing w:val="-12"/>
                <w:sz w:val="28"/>
              </w:rPr>
              <w:t xml:space="preserve"> </w:t>
            </w:r>
            <w:r>
              <w:rPr>
                <w:sz w:val="28"/>
              </w:rPr>
              <w:t>и</w:t>
            </w:r>
            <w:r>
              <w:rPr>
                <w:spacing w:val="-12"/>
                <w:sz w:val="28"/>
              </w:rPr>
              <w:t xml:space="preserve"> </w:t>
            </w:r>
            <w:r>
              <w:rPr>
                <w:sz w:val="28"/>
              </w:rPr>
              <w:t>льдом.</w:t>
            </w:r>
            <w:r>
              <w:rPr>
                <w:spacing w:val="-67"/>
                <w:sz w:val="28"/>
              </w:rPr>
              <w:t xml:space="preserve"> </w:t>
            </w:r>
            <w:r>
              <w:rPr>
                <w:sz w:val="28"/>
              </w:rPr>
              <w:t>Расширять и обогащать знания об особенностях зимней природы</w:t>
            </w:r>
            <w:r>
              <w:rPr>
                <w:spacing w:val="1"/>
                <w:sz w:val="28"/>
              </w:rPr>
              <w:t xml:space="preserve"> </w:t>
            </w:r>
            <w:r>
              <w:rPr>
                <w:sz w:val="28"/>
              </w:rPr>
              <w:t>(холода,</w:t>
            </w:r>
            <w:r>
              <w:rPr>
                <w:spacing w:val="1"/>
                <w:sz w:val="28"/>
              </w:rPr>
              <w:t xml:space="preserve"> </w:t>
            </w:r>
            <w:r>
              <w:rPr>
                <w:sz w:val="28"/>
              </w:rPr>
              <w:t>заморозки,</w:t>
            </w:r>
            <w:r>
              <w:rPr>
                <w:spacing w:val="-4"/>
                <w:sz w:val="28"/>
              </w:rPr>
              <w:t xml:space="preserve"> </w:t>
            </w:r>
            <w:r>
              <w:rPr>
                <w:sz w:val="28"/>
              </w:rPr>
              <w:t>снегопады,</w:t>
            </w:r>
            <w:r>
              <w:rPr>
                <w:spacing w:val="-4"/>
                <w:sz w:val="28"/>
              </w:rPr>
              <w:t xml:space="preserve"> </w:t>
            </w:r>
            <w:r>
              <w:rPr>
                <w:sz w:val="28"/>
              </w:rPr>
              <w:t>сильные</w:t>
            </w:r>
            <w:r>
              <w:rPr>
                <w:spacing w:val="-3"/>
                <w:sz w:val="28"/>
              </w:rPr>
              <w:t xml:space="preserve"> </w:t>
            </w:r>
            <w:r>
              <w:rPr>
                <w:sz w:val="28"/>
              </w:rPr>
              <w:t>ветры),</w:t>
            </w:r>
            <w:r>
              <w:rPr>
                <w:spacing w:val="-7"/>
                <w:sz w:val="28"/>
              </w:rPr>
              <w:t xml:space="preserve"> </w:t>
            </w:r>
            <w:r>
              <w:rPr>
                <w:sz w:val="28"/>
              </w:rPr>
              <w:t>особенностях</w:t>
            </w:r>
          </w:p>
          <w:p w:rsidR="00FF6211" w:rsidRDefault="00FF6211" w:rsidP="003C6FB9">
            <w:pPr>
              <w:pStyle w:val="TableParagraph"/>
              <w:spacing w:line="271" w:lineRule="auto"/>
              <w:ind w:left="133" w:right="736"/>
              <w:rPr>
                <w:sz w:val="28"/>
              </w:rPr>
            </w:pPr>
            <w:r>
              <w:rPr>
                <w:sz w:val="28"/>
              </w:rPr>
              <w:t>деятельности</w:t>
            </w:r>
            <w:r>
              <w:rPr>
                <w:spacing w:val="-8"/>
                <w:sz w:val="28"/>
              </w:rPr>
              <w:t xml:space="preserve"> </w:t>
            </w:r>
            <w:r>
              <w:rPr>
                <w:sz w:val="28"/>
              </w:rPr>
              <w:t>людей</w:t>
            </w:r>
            <w:r>
              <w:rPr>
                <w:spacing w:val="-12"/>
                <w:sz w:val="28"/>
              </w:rPr>
              <w:t xml:space="preserve"> </w:t>
            </w:r>
            <w:r>
              <w:rPr>
                <w:sz w:val="28"/>
              </w:rPr>
              <w:t>в</w:t>
            </w:r>
            <w:r>
              <w:rPr>
                <w:spacing w:val="-12"/>
                <w:sz w:val="28"/>
              </w:rPr>
              <w:t xml:space="preserve"> </w:t>
            </w:r>
            <w:r>
              <w:rPr>
                <w:sz w:val="28"/>
              </w:rPr>
              <w:t>городе,</w:t>
            </w:r>
            <w:r>
              <w:rPr>
                <w:spacing w:val="-8"/>
                <w:sz w:val="28"/>
              </w:rPr>
              <w:t xml:space="preserve"> </w:t>
            </w:r>
            <w:r>
              <w:rPr>
                <w:sz w:val="28"/>
              </w:rPr>
              <w:t>на</w:t>
            </w:r>
            <w:r>
              <w:rPr>
                <w:spacing w:val="-5"/>
                <w:sz w:val="28"/>
              </w:rPr>
              <w:t xml:space="preserve"> </w:t>
            </w:r>
            <w:r>
              <w:rPr>
                <w:sz w:val="28"/>
              </w:rPr>
              <w:t>селе;</w:t>
            </w:r>
            <w:r>
              <w:rPr>
                <w:spacing w:val="-6"/>
                <w:sz w:val="28"/>
              </w:rPr>
              <w:t xml:space="preserve"> </w:t>
            </w:r>
            <w:r>
              <w:rPr>
                <w:sz w:val="28"/>
              </w:rPr>
              <w:t>о</w:t>
            </w:r>
            <w:r>
              <w:rPr>
                <w:spacing w:val="-16"/>
                <w:sz w:val="28"/>
              </w:rPr>
              <w:t xml:space="preserve"> </w:t>
            </w:r>
            <w:r>
              <w:rPr>
                <w:sz w:val="28"/>
              </w:rPr>
              <w:t>безопасном</w:t>
            </w:r>
            <w:r>
              <w:rPr>
                <w:spacing w:val="-7"/>
                <w:sz w:val="28"/>
              </w:rPr>
              <w:t xml:space="preserve"> </w:t>
            </w:r>
            <w:r>
              <w:rPr>
                <w:sz w:val="28"/>
              </w:rPr>
              <w:t>поведении</w:t>
            </w:r>
            <w:r>
              <w:rPr>
                <w:spacing w:val="-67"/>
                <w:sz w:val="28"/>
              </w:rPr>
              <w:t xml:space="preserve"> </w:t>
            </w:r>
            <w:r>
              <w:rPr>
                <w:sz w:val="28"/>
              </w:rPr>
              <w:t>зимой.</w:t>
            </w:r>
          </w:p>
        </w:tc>
        <w:tc>
          <w:tcPr>
            <w:tcW w:w="2977" w:type="dxa"/>
          </w:tcPr>
          <w:p w:rsidR="00FF6211" w:rsidRDefault="00FF6211" w:rsidP="003C6FB9">
            <w:pPr>
              <w:pStyle w:val="TableParagraph"/>
              <w:spacing w:line="276" w:lineRule="auto"/>
              <w:ind w:left="128" w:right="518"/>
              <w:rPr>
                <w:sz w:val="28"/>
              </w:rPr>
            </w:pPr>
            <w:r>
              <w:rPr>
                <w:sz w:val="28"/>
              </w:rPr>
              <w:t>Праздник «Зима».</w:t>
            </w:r>
            <w:r>
              <w:rPr>
                <w:spacing w:val="1"/>
                <w:sz w:val="28"/>
              </w:rPr>
              <w:t xml:space="preserve"> </w:t>
            </w:r>
            <w:r>
              <w:rPr>
                <w:spacing w:val="-1"/>
                <w:sz w:val="28"/>
              </w:rPr>
              <w:t>Зимняя</w:t>
            </w:r>
            <w:r>
              <w:rPr>
                <w:spacing w:val="-16"/>
                <w:sz w:val="28"/>
              </w:rPr>
              <w:t xml:space="preserve"> </w:t>
            </w:r>
            <w:r>
              <w:rPr>
                <w:sz w:val="28"/>
              </w:rPr>
              <w:t>олимпиада.</w:t>
            </w:r>
            <w:r>
              <w:rPr>
                <w:spacing w:val="-67"/>
                <w:sz w:val="28"/>
              </w:rPr>
              <w:t xml:space="preserve"> </w:t>
            </w:r>
            <w:r>
              <w:rPr>
                <w:sz w:val="28"/>
              </w:rPr>
              <w:t>Выставка детского</w:t>
            </w:r>
            <w:r>
              <w:rPr>
                <w:spacing w:val="-67"/>
                <w:sz w:val="28"/>
              </w:rPr>
              <w:t xml:space="preserve"> </w:t>
            </w:r>
            <w:r>
              <w:rPr>
                <w:sz w:val="28"/>
              </w:rPr>
              <w:t>творчества.</w:t>
            </w:r>
          </w:p>
        </w:tc>
      </w:tr>
      <w:tr w:rsidR="000A542D" w:rsidTr="003C6FB9">
        <w:trPr>
          <w:trHeight w:val="3719"/>
        </w:trPr>
        <w:tc>
          <w:tcPr>
            <w:tcW w:w="2410" w:type="dxa"/>
          </w:tcPr>
          <w:p w:rsidR="000A542D" w:rsidRDefault="000A542D" w:rsidP="003C6FB9">
            <w:pPr>
              <w:pStyle w:val="TableParagraph"/>
              <w:spacing w:line="315" w:lineRule="exact"/>
              <w:ind w:left="132"/>
              <w:rPr>
                <w:sz w:val="28"/>
              </w:rPr>
            </w:pPr>
            <w:r>
              <w:rPr>
                <w:spacing w:val="-1"/>
                <w:sz w:val="28"/>
              </w:rPr>
              <w:t>Наши</w:t>
            </w:r>
            <w:r>
              <w:rPr>
                <w:spacing w:val="-15"/>
                <w:sz w:val="28"/>
              </w:rPr>
              <w:t xml:space="preserve"> </w:t>
            </w:r>
            <w:r>
              <w:rPr>
                <w:spacing w:val="-1"/>
                <w:sz w:val="28"/>
              </w:rPr>
              <w:t>защитники</w:t>
            </w:r>
          </w:p>
          <w:p w:rsidR="000A542D" w:rsidRDefault="000A542D" w:rsidP="003C6FB9">
            <w:pPr>
              <w:pStyle w:val="TableParagraph"/>
              <w:spacing w:before="43"/>
              <w:ind w:left="132"/>
              <w:rPr>
                <w:sz w:val="28"/>
              </w:rPr>
            </w:pPr>
            <w:r>
              <w:rPr>
                <w:sz w:val="28"/>
              </w:rPr>
              <w:t>(3-я</w:t>
            </w:r>
            <w:r>
              <w:rPr>
                <w:spacing w:val="-5"/>
                <w:sz w:val="28"/>
              </w:rPr>
              <w:t xml:space="preserve"> </w:t>
            </w:r>
            <w:r>
              <w:rPr>
                <w:sz w:val="28"/>
              </w:rPr>
              <w:t>неделя</w:t>
            </w:r>
          </w:p>
          <w:p w:rsidR="000A542D" w:rsidRDefault="000A542D" w:rsidP="003C6FB9">
            <w:pPr>
              <w:pStyle w:val="TableParagraph"/>
              <w:spacing w:line="310" w:lineRule="exact"/>
              <w:ind w:left="132"/>
              <w:rPr>
                <w:sz w:val="28"/>
              </w:rPr>
            </w:pPr>
            <w:r>
              <w:rPr>
                <w:sz w:val="28"/>
              </w:rPr>
              <w:t>февраля)</w:t>
            </w:r>
          </w:p>
        </w:tc>
        <w:tc>
          <w:tcPr>
            <w:tcW w:w="8654" w:type="dxa"/>
          </w:tcPr>
          <w:p w:rsidR="000A542D" w:rsidRDefault="000A542D" w:rsidP="003C6FB9">
            <w:pPr>
              <w:pStyle w:val="TableParagraph"/>
              <w:spacing w:line="315" w:lineRule="exact"/>
              <w:ind w:left="133"/>
              <w:rPr>
                <w:sz w:val="28"/>
              </w:rPr>
            </w:pPr>
            <w:r>
              <w:rPr>
                <w:sz w:val="28"/>
              </w:rPr>
              <w:t>Расширять</w:t>
            </w:r>
            <w:r>
              <w:rPr>
                <w:spacing w:val="-15"/>
                <w:sz w:val="28"/>
              </w:rPr>
              <w:t xml:space="preserve"> </w:t>
            </w:r>
            <w:r>
              <w:rPr>
                <w:sz w:val="28"/>
              </w:rPr>
              <w:t>представления</w:t>
            </w:r>
            <w:r>
              <w:rPr>
                <w:spacing w:val="-10"/>
                <w:sz w:val="28"/>
              </w:rPr>
              <w:t xml:space="preserve"> </w:t>
            </w:r>
            <w:r>
              <w:rPr>
                <w:sz w:val="28"/>
              </w:rPr>
              <w:t>детей</w:t>
            </w:r>
            <w:r>
              <w:rPr>
                <w:spacing w:val="-9"/>
                <w:sz w:val="28"/>
              </w:rPr>
              <w:t xml:space="preserve"> </w:t>
            </w:r>
            <w:r>
              <w:rPr>
                <w:sz w:val="28"/>
              </w:rPr>
              <w:t>о</w:t>
            </w:r>
            <w:r>
              <w:rPr>
                <w:spacing w:val="-9"/>
                <w:sz w:val="28"/>
              </w:rPr>
              <w:t xml:space="preserve"> </w:t>
            </w:r>
            <w:r>
              <w:rPr>
                <w:sz w:val="28"/>
              </w:rPr>
              <w:t>Российской</w:t>
            </w:r>
            <w:r>
              <w:rPr>
                <w:spacing w:val="-6"/>
                <w:sz w:val="28"/>
              </w:rPr>
              <w:t xml:space="preserve"> </w:t>
            </w:r>
            <w:r>
              <w:rPr>
                <w:sz w:val="28"/>
              </w:rPr>
              <w:t>армии.</w:t>
            </w:r>
            <w:r>
              <w:rPr>
                <w:spacing w:val="-10"/>
                <w:sz w:val="28"/>
              </w:rPr>
              <w:t xml:space="preserve"> </w:t>
            </w:r>
            <w:r>
              <w:rPr>
                <w:sz w:val="28"/>
              </w:rPr>
              <w:t>Рассказывать</w:t>
            </w:r>
            <w:r>
              <w:rPr>
                <w:spacing w:val="-13"/>
                <w:sz w:val="28"/>
              </w:rPr>
              <w:t xml:space="preserve"> </w:t>
            </w:r>
            <w:r>
              <w:rPr>
                <w:sz w:val="28"/>
              </w:rPr>
              <w:t>о</w:t>
            </w:r>
          </w:p>
          <w:p w:rsidR="000A542D" w:rsidRDefault="000A542D" w:rsidP="003C6FB9">
            <w:pPr>
              <w:pStyle w:val="TableParagraph"/>
              <w:spacing w:before="43"/>
              <w:ind w:left="133"/>
              <w:rPr>
                <w:sz w:val="28"/>
              </w:rPr>
            </w:pPr>
            <w:r>
              <w:rPr>
                <w:sz w:val="28"/>
              </w:rPr>
              <w:t>трудной,</w:t>
            </w:r>
            <w:r>
              <w:rPr>
                <w:spacing w:val="-7"/>
                <w:sz w:val="28"/>
              </w:rPr>
              <w:t xml:space="preserve"> </w:t>
            </w:r>
            <w:r>
              <w:rPr>
                <w:sz w:val="28"/>
              </w:rPr>
              <w:t>но</w:t>
            </w:r>
            <w:r>
              <w:rPr>
                <w:spacing w:val="-5"/>
                <w:sz w:val="28"/>
              </w:rPr>
              <w:t xml:space="preserve"> </w:t>
            </w:r>
            <w:r>
              <w:rPr>
                <w:sz w:val="28"/>
              </w:rPr>
              <w:t>почётной</w:t>
            </w:r>
            <w:r>
              <w:rPr>
                <w:spacing w:val="-3"/>
                <w:sz w:val="28"/>
              </w:rPr>
              <w:t xml:space="preserve"> </w:t>
            </w:r>
            <w:r>
              <w:rPr>
                <w:sz w:val="28"/>
              </w:rPr>
              <w:t>обязанности</w:t>
            </w:r>
            <w:r>
              <w:rPr>
                <w:spacing w:val="-7"/>
                <w:sz w:val="28"/>
              </w:rPr>
              <w:t xml:space="preserve"> </w:t>
            </w:r>
            <w:r>
              <w:rPr>
                <w:sz w:val="28"/>
              </w:rPr>
              <w:t>защищать</w:t>
            </w:r>
            <w:r>
              <w:rPr>
                <w:spacing w:val="-11"/>
                <w:sz w:val="28"/>
              </w:rPr>
              <w:t xml:space="preserve"> </w:t>
            </w:r>
            <w:r>
              <w:rPr>
                <w:sz w:val="28"/>
              </w:rPr>
              <w:t>Родину,</w:t>
            </w:r>
            <w:r>
              <w:rPr>
                <w:spacing w:val="-6"/>
                <w:sz w:val="28"/>
              </w:rPr>
              <w:t xml:space="preserve"> </w:t>
            </w:r>
            <w:r>
              <w:rPr>
                <w:sz w:val="28"/>
              </w:rPr>
              <w:t>охранять</w:t>
            </w:r>
            <w:r>
              <w:rPr>
                <w:spacing w:val="-10"/>
                <w:sz w:val="28"/>
              </w:rPr>
              <w:t xml:space="preserve"> </w:t>
            </w:r>
            <w:r>
              <w:rPr>
                <w:sz w:val="28"/>
              </w:rPr>
              <w:t>её</w:t>
            </w:r>
          </w:p>
          <w:p w:rsidR="000A542D" w:rsidRDefault="000A542D" w:rsidP="003C6FB9">
            <w:pPr>
              <w:pStyle w:val="TableParagraph"/>
              <w:spacing w:line="278" w:lineRule="auto"/>
              <w:ind w:left="133" w:right="86"/>
              <w:jc w:val="both"/>
              <w:rPr>
                <w:sz w:val="28"/>
              </w:rPr>
            </w:pPr>
            <w:r>
              <w:rPr>
                <w:sz w:val="28"/>
              </w:rPr>
              <w:t>спокойствие и безопасность; о том, как в годы войн храбро сражались</w:t>
            </w:r>
            <w:r>
              <w:rPr>
                <w:spacing w:val="-67"/>
                <w:sz w:val="28"/>
              </w:rPr>
              <w:t xml:space="preserve"> </w:t>
            </w:r>
            <w:r>
              <w:rPr>
                <w:sz w:val="28"/>
              </w:rPr>
              <w:t>и</w:t>
            </w:r>
            <w:r>
              <w:rPr>
                <w:spacing w:val="-1"/>
                <w:sz w:val="28"/>
              </w:rPr>
              <w:t xml:space="preserve"> </w:t>
            </w:r>
            <w:r>
              <w:rPr>
                <w:sz w:val="28"/>
              </w:rPr>
              <w:t>защищали нашу</w:t>
            </w:r>
            <w:r>
              <w:rPr>
                <w:spacing w:val="-10"/>
                <w:sz w:val="28"/>
              </w:rPr>
              <w:t xml:space="preserve"> </w:t>
            </w:r>
            <w:r>
              <w:rPr>
                <w:sz w:val="28"/>
              </w:rPr>
              <w:t>страну</w:t>
            </w:r>
            <w:r>
              <w:rPr>
                <w:spacing w:val="-11"/>
                <w:sz w:val="28"/>
              </w:rPr>
              <w:t xml:space="preserve"> </w:t>
            </w:r>
            <w:r>
              <w:rPr>
                <w:sz w:val="28"/>
              </w:rPr>
              <w:t>от</w:t>
            </w:r>
            <w:r>
              <w:rPr>
                <w:spacing w:val="1"/>
                <w:sz w:val="28"/>
              </w:rPr>
              <w:t xml:space="preserve"> </w:t>
            </w:r>
            <w:r>
              <w:rPr>
                <w:sz w:val="28"/>
              </w:rPr>
              <w:t>врагов</w:t>
            </w:r>
            <w:r>
              <w:rPr>
                <w:spacing w:val="-8"/>
                <w:sz w:val="28"/>
              </w:rPr>
              <w:t xml:space="preserve"> </w:t>
            </w:r>
            <w:r>
              <w:rPr>
                <w:sz w:val="28"/>
              </w:rPr>
              <w:t>прадеды,</w:t>
            </w:r>
            <w:r>
              <w:rPr>
                <w:spacing w:val="-1"/>
                <w:sz w:val="28"/>
              </w:rPr>
              <w:t xml:space="preserve"> </w:t>
            </w:r>
            <w:r>
              <w:rPr>
                <w:sz w:val="28"/>
              </w:rPr>
              <w:t>деды,</w:t>
            </w:r>
            <w:r>
              <w:rPr>
                <w:spacing w:val="-2"/>
                <w:sz w:val="28"/>
              </w:rPr>
              <w:t xml:space="preserve"> </w:t>
            </w:r>
            <w:r>
              <w:rPr>
                <w:sz w:val="28"/>
              </w:rPr>
              <w:t>отцы.</w:t>
            </w:r>
          </w:p>
          <w:p w:rsidR="000A542D" w:rsidRDefault="000A542D" w:rsidP="003C6FB9">
            <w:pPr>
              <w:pStyle w:val="TableParagraph"/>
              <w:spacing w:line="276" w:lineRule="auto"/>
              <w:ind w:left="133" w:right="170"/>
              <w:jc w:val="both"/>
              <w:rPr>
                <w:sz w:val="28"/>
              </w:rPr>
            </w:pPr>
            <w:r>
              <w:rPr>
                <w:sz w:val="28"/>
              </w:rPr>
              <w:t>Воспитывать</w:t>
            </w:r>
            <w:r>
              <w:rPr>
                <w:spacing w:val="-9"/>
                <w:sz w:val="28"/>
              </w:rPr>
              <w:t xml:space="preserve"> </w:t>
            </w:r>
            <w:r>
              <w:rPr>
                <w:sz w:val="28"/>
              </w:rPr>
              <w:t>детей</w:t>
            </w:r>
            <w:r>
              <w:rPr>
                <w:spacing w:val="-7"/>
                <w:sz w:val="28"/>
              </w:rPr>
              <w:t xml:space="preserve"> </w:t>
            </w:r>
            <w:r>
              <w:rPr>
                <w:sz w:val="28"/>
              </w:rPr>
              <w:t>в</w:t>
            </w:r>
            <w:r>
              <w:rPr>
                <w:spacing w:val="-7"/>
                <w:sz w:val="28"/>
              </w:rPr>
              <w:t xml:space="preserve"> </w:t>
            </w:r>
            <w:r>
              <w:rPr>
                <w:sz w:val="28"/>
              </w:rPr>
              <w:t>духе</w:t>
            </w:r>
            <w:r>
              <w:rPr>
                <w:spacing w:val="-4"/>
                <w:sz w:val="28"/>
              </w:rPr>
              <w:t xml:space="preserve"> </w:t>
            </w:r>
            <w:r>
              <w:rPr>
                <w:sz w:val="28"/>
              </w:rPr>
              <w:t>патриотизма,</w:t>
            </w:r>
            <w:r>
              <w:rPr>
                <w:spacing w:val="-3"/>
                <w:sz w:val="28"/>
              </w:rPr>
              <w:t xml:space="preserve"> </w:t>
            </w:r>
            <w:r>
              <w:rPr>
                <w:sz w:val="28"/>
              </w:rPr>
              <w:t>любви</w:t>
            </w:r>
            <w:r>
              <w:rPr>
                <w:spacing w:val="-5"/>
                <w:sz w:val="28"/>
              </w:rPr>
              <w:t xml:space="preserve"> </w:t>
            </w:r>
            <w:r>
              <w:rPr>
                <w:sz w:val="28"/>
              </w:rPr>
              <w:t>к</w:t>
            </w:r>
            <w:r>
              <w:rPr>
                <w:spacing w:val="-7"/>
                <w:sz w:val="28"/>
              </w:rPr>
              <w:t xml:space="preserve"> </w:t>
            </w:r>
            <w:r>
              <w:rPr>
                <w:sz w:val="28"/>
              </w:rPr>
              <w:t>Родине.</w:t>
            </w:r>
            <w:r>
              <w:rPr>
                <w:spacing w:val="-2"/>
                <w:sz w:val="28"/>
              </w:rPr>
              <w:t xml:space="preserve"> </w:t>
            </w:r>
            <w:r>
              <w:rPr>
                <w:sz w:val="28"/>
              </w:rPr>
              <w:t>Знакомить</w:t>
            </w:r>
            <w:r>
              <w:rPr>
                <w:spacing w:val="-8"/>
                <w:sz w:val="28"/>
              </w:rPr>
              <w:t xml:space="preserve"> </w:t>
            </w:r>
            <w:r>
              <w:rPr>
                <w:sz w:val="28"/>
              </w:rPr>
              <w:t>с</w:t>
            </w:r>
            <w:r>
              <w:rPr>
                <w:spacing w:val="-67"/>
                <w:sz w:val="28"/>
              </w:rPr>
              <w:t xml:space="preserve"> </w:t>
            </w:r>
            <w:r>
              <w:rPr>
                <w:sz w:val="28"/>
              </w:rPr>
              <w:t>разными</w:t>
            </w:r>
            <w:r>
              <w:rPr>
                <w:spacing w:val="-2"/>
                <w:sz w:val="28"/>
              </w:rPr>
              <w:t xml:space="preserve"> </w:t>
            </w:r>
            <w:r>
              <w:rPr>
                <w:sz w:val="28"/>
              </w:rPr>
              <w:t>родами</w:t>
            </w:r>
            <w:r>
              <w:rPr>
                <w:spacing w:val="-1"/>
                <w:sz w:val="28"/>
              </w:rPr>
              <w:t xml:space="preserve"> </w:t>
            </w:r>
            <w:r>
              <w:rPr>
                <w:sz w:val="28"/>
              </w:rPr>
              <w:t>войск</w:t>
            </w:r>
            <w:r>
              <w:rPr>
                <w:spacing w:val="-2"/>
                <w:sz w:val="28"/>
              </w:rPr>
              <w:t xml:space="preserve"> </w:t>
            </w:r>
            <w:r>
              <w:rPr>
                <w:sz w:val="28"/>
              </w:rPr>
              <w:t>(пехота,</w:t>
            </w:r>
            <w:r>
              <w:rPr>
                <w:spacing w:val="-3"/>
                <w:sz w:val="28"/>
              </w:rPr>
              <w:t xml:space="preserve"> </w:t>
            </w:r>
            <w:r>
              <w:rPr>
                <w:sz w:val="28"/>
              </w:rPr>
              <w:t>морские,</w:t>
            </w:r>
            <w:r>
              <w:rPr>
                <w:spacing w:val="-3"/>
                <w:sz w:val="28"/>
              </w:rPr>
              <w:t xml:space="preserve"> </w:t>
            </w:r>
            <w:r>
              <w:rPr>
                <w:sz w:val="28"/>
              </w:rPr>
              <w:t>воздушные,</w:t>
            </w:r>
            <w:r>
              <w:rPr>
                <w:spacing w:val="-2"/>
                <w:sz w:val="28"/>
              </w:rPr>
              <w:t xml:space="preserve"> </w:t>
            </w:r>
            <w:r>
              <w:rPr>
                <w:sz w:val="28"/>
              </w:rPr>
              <w:t>танковые</w:t>
            </w:r>
          </w:p>
          <w:p w:rsidR="000A542D" w:rsidRDefault="000A542D" w:rsidP="003C6FB9">
            <w:pPr>
              <w:pStyle w:val="TableParagraph"/>
              <w:spacing w:line="276" w:lineRule="auto"/>
              <w:ind w:left="133" w:right="726"/>
              <w:jc w:val="both"/>
              <w:rPr>
                <w:sz w:val="28"/>
              </w:rPr>
            </w:pPr>
            <w:r>
              <w:rPr>
                <w:sz w:val="28"/>
              </w:rPr>
              <w:t>войска), боевой техникой. Расширять гендерные представления,</w:t>
            </w:r>
            <w:r>
              <w:rPr>
                <w:spacing w:val="1"/>
                <w:sz w:val="28"/>
              </w:rPr>
              <w:t xml:space="preserve"> </w:t>
            </w:r>
            <w:r>
              <w:rPr>
                <w:sz w:val="28"/>
              </w:rPr>
              <w:t>формировать в мальчиках стремление быть сильными, смелыми,</w:t>
            </w:r>
            <w:r>
              <w:rPr>
                <w:spacing w:val="-67"/>
                <w:sz w:val="28"/>
              </w:rPr>
              <w:t xml:space="preserve"> </w:t>
            </w:r>
            <w:r>
              <w:rPr>
                <w:sz w:val="28"/>
              </w:rPr>
              <w:t>стать</w:t>
            </w:r>
            <w:r>
              <w:rPr>
                <w:spacing w:val="-11"/>
                <w:sz w:val="28"/>
              </w:rPr>
              <w:t xml:space="preserve"> </w:t>
            </w:r>
            <w:r>
              <w:rPr>
                <w:sz w:val="28"/>
              </w:rPr>
              <w:t>защитниками</w:t>
            </w:r>
            <w:r>
              <w:rPr>
                <w:spacing w:val="-5"/>
                <w:sz w:val="28"/>
              </w:rPr>
              <w:t xml:space="preserve"> </w:t>
            </w:r>
            <w:r>
              <w:rPr>
                <w:sz w:val="28"/>
              </w:rPr>
              <w:t>Родины;</w:t>
            </w:r>
            <w:r>
              <w:rPr>
                <w:spacing w:val="-1"/>
                <w:sz w:val="28"/>
              </w:rPr>
              <w:t xml:space="preserve"> </w:t>
            </w:r>
            <w:r>
              <w:rPr>
                <w:sz w:val="28"/>
              </w:rPr>
              <w:t>воспитывать</w:t>
            </w:r>
            <w:r>
              <w:rPr>
                <w:spacing w:val="-5"/>
                <w:sz w:val="28"/>
              </w:rPr>
              <w:t xml:space="preserve"> </w:t>
            </w:r>
            <w:r>
              <w:rPr>
                <w:sz w:val="28"/>
              </w:rPr>
              <w:t>в</w:t>
            </w:r>
            <w:r>
              <w:rPr>
                <w:spacing w:val="-10"/>
                <w:sz w:val="28"/>
              </w:rPr>
              <w:t xml:space="preserve"> </w:t>
            </w:r>
            <w:r>
              <w:rPr>
                <w:sz w:val="28"/>
              </w:rPr>
              <w:t>девочках</w:t>
            </w:r>
            <w:r>
              <w:rPr>
                <w:spacing w:val="-4"/>
                <w:sz w:val="28"/>
              </w:rPr>
              <w:t xml:space="preserve"> </w:t>
            </w:r>
            <w:r>
              <w:rPr>
                <w:sz w:val="28"/>
              </w:rPr>
              <w:t>уважение</w:t>
            </w:r>
            <w:r>
              <w:rPr>
                <w:spacing w:val="2"/>
                <w:sz w:val="28"/>
              </w:rPr>
              <w:t xml:space="preserve"> </w:t>
            </w:r>
            <w:r>
              <w:rPr>
                <w:sz w:val="28"/>
              </w:rPr>
              <w:t>к</w:t>
            </w:r>
          </w:p>
          <w:p w:rsidR="000A542D" w:rsidRDefault="000A542D" w:rsidP="003C6FB9">
            <w:pPr>
              <w:pStyle w:val="TableParagraph"/>
              <w:ind w:left="133"/>
              <w:jc w:val="both"/>
              <w:rPr>
                <w:sz w:val="28"/>
              </w:rPr>
            </w:pPr>
            <w:r>
              <w:rPr>
                <w:sz w:val="28"/>
              </w:rPr>
              <w:t>мальчикам</w:t>
            </w:r>
            <w:r>
              <w:rPr>
                <w:spacing w:val="-6"/>
                <w:sz w:val="28"/>
              </w:rPr>
              <w:t xml:space="preserve"> </w:t>
            </w:r>
            <w:r>
              <w:rPr>
                <w:sz w:val="28"/>
              </w:rPr>
              <w:t>как</w:t>
            </w:r>
            <w:r>
              <w:rPr>
                <w:spacing w:val="-13"/>
                <w:sz w:val="28"/>
              </w:rPr>
              <w:t xml:space="preserve"> </w:t>
            </w:r>
            <w:r>
              <w:rPr>
                <w:sz w:val="28"/>
              </w:rPr>
              <w:t>будущим</w:t>
            </w:r>
            <w:r>
              <w:rPr>
                <w:spacing w:val="-6"/>
                <w:sz w:val="28"/>
              </w:rPr>
              <w:t xml:space="preserve"> </w:t>
            </w:r>
            <w:r>
              <w:rPr>
                <w:sz w:val="28"/>
              </w:rPr>
              <w:t>защитникам</w:t>
            </w:r>
            <w:r>
              <w:rPr>
                <w:spacing w:val="-5"/>
                <w:sz w:val="28"/>
              </w:rPr>
              <w:t xml:space="preserve"> </w:t>
            </w:r>
            <w:r>
              <w:rPr>
                <w:sz w:val="28"/>
              </w:rPr>
              <w:t>Родины.</w:t>
            </w:r>
          </w:p>
        </w:tc>
        <w:tc>
          <w:tcPr>
            <w:tcW w:w="2977" w:type="dxa"/>
          </w:tcPr>
          <w:p w:rsidR="000A542D" w:rsidRDefault="000A542D" w:rsidP="003C6FB9">
            <w:pPr>
              <w:pStyle w:val="TableParagraph"/>
              <w:spacing w:line="310" w:lineRule="exact"/>
              <w:ind w:left="128"/>
              <w:rPr>
                <w:sz w:val="28"/>
              </w:rPr>
            </w:pPr>
            <w:r>
              <w:rPr>
                <w:sz w:val="28"/>
              </w:rPr>
              <w:t>Праздник</w:t>
            </w:r>
            <w:r>
              <w:rPr>
                <w:spacing w:val="-10"/>
                <w:sz w:val="28"/>
              </w:rPr>
              <w:t xml:space="preserve"> </w:t>
            </w:r>
            <w:r>
              <w:rPr>
                <w:sz w:val="28"/>
              </w:rPr>
              <w:t>23</w:t>
            </w:r>
            <w:r>
              <w:rPr>
                <w:spacing w:val="-4"/>
                <w:sz w:val="28"/>
              </w:rPr>
              <w:t xml:space="preserve"> </w:t>
            </w:r>
            <w:r>
              <w:rPr>
                <w:sz w:val="28"/>
              </w:rPr>
              <w:t>февраля</w:t>
            </w:r>
          </w:p>
          <w:p w:rsidR="000A542D" w:rsidRDefault="000A542D" w:rsidP="003C6FB9">
            <w:pPr>
              <w:pStyle w:val="TableParagraph"/>
              <w:spacing w:before="38"/>
              <w:ind w:left="128"/>
              <w:rPr>
                <w:sz w:val="28"/>
              </w:rPr>
            </w:pPr>
            <w:r>
              <w:rPr>
                <w:sz w:val="28"/>
              </w:rPr>
              <w:t>—</w:t>
            </w:r>
            <w:r>
              <w:rPr>
                <w:spacing w:val="-7"/>
                <w:sz w:val="28"/>
              </w:rPr>
              <w:t xml:space="preserve"> </w:t>
            </w:r>
            <w:r>
              <w:rPr>
                <w:sz w:val="28"/>
              </w:rPr>
              <w:t>День</w:t>
            </w:r>
            <w:r>
              <w:rPr>
                <w:spacing w:val="-6"/>
                <w:sz w:val="28"/>
              </w:rPr>
              <w:t xml:space="preserve"> </w:t>
            </w:r>
            <w:r>
              <w:rPr>
                <w:sz w:val="28"/>
              </w:rPr>
              <w:t>защитника</w:t>
            </w:r>
          </w:p>
          <w:p w:rsidR="000A542D" w:rsidRDefault="000A542D" w:rsidP="003C6FB9">
            <w:pPr>
              <w:pStyle w:val="TableParagraph"/>
              <w:spacing w:line="278" w:lineRule="auto"/>
              <w:ind w:left="128" w:right="332"/>
              <w:rPr>
                <w:sz w:val="28"/>
              </w:rPr>
            </w:pPr>
            <w:r>
              <w:rPr>
                <w:spacing w:val="-1"/>
                <w:sz w:val="28"/>
              </w:rPr>
              <w:t>Отечества. Выставка</w:t>
            </w:r>
            <w:r>
              <w:rPr>
                <w:spacing w:val="-67"/>
                <w:sz w:val="28"/>
              </w:rPr>
              <w:t xml:space="preserve"> </w:t>
            </w:r>
            <w:r>
              <w:rPr>
                <w:spacing w:val="-1"/>
                <w:sz w:val="28"/>
              </w:rPr>
              <w:t>детского</w:t>
            </w:r>
            <w:r>
              <w:rPr>
                <w:spacing w:val="-14"/>
                <w:sz w:val="28"/>
              </w:rPr>
              <w:t xml:space="preserve"> </w:t>
            </w:r>
            <w:r>
              <w:rPr>
                <w:sz w:val="28"/>
              </w:rPr>
              <w:t>творчества.</w:t>
            </w:r>
          </w:p>
        </w:tc>
      </w:tr>
      <w:tr w:rsidR="00FF6211" w:rsidTr="003C6FB9">
        <w:trPr>
          <w:trHeight w:val="3702"/>
        </w:trPr>
        <w:tc>
          <w:tcPr>
            <w:tcW w:w="2410" w:type="dxa"/>
          </w:tcPr>
          <w:p w:rsidR="00FF6211" w:rsidRDefault="00FF6211" w:rsidP="003C6FB9">
            <w:pPr>
              <w:pStyle w:val="TableParagraph"/>
              <w:spacing w:line="278" w:lineRule="auto"/>
              <w:ind w:left="132" w:right="570"/>
              <w:rPr>
                <w:sz w:val="28"/>
              </w:rPr>
            </w:pPr>
            <w:r>
              <w:rPr>
                <w:spacing w:val="-2"/>
                <w:sz w:val="28"/>
              </w:rPr>
              <w:lastRenderedPageBreak/>
              <w:t xml:space="preserve">Женский </w:t>
            </w:r>
            <w:r>
              <w:rPr>
                <w:spacing w:val="-1"/>
                <w:sz w:val="28"/>
              </w:rPr>
              <w:t>день</w:t>
            </w:r>
            <w:r>
              <w:rPr>
                <w:spacing w:val="-67"/>
                <w:sz w:val="28"/>
              </w:rPr>
              <w:t xml:space="preserve"> </w:t>
            </w:r>
            <w:r>
              <w:rPr>
                <w:sz w:val="28"/>
              </w:rPr>
              <w:t>(1-я</w:t>
            </w:r>
            <w:r>
              <w:rPr>
                <w:spacing w:val="-3"/>
                <w:sz w:val="28"/>
              </w:rPr>
              <w:t xml:space="preserve"> </w:t>
            </w:r>
            <w:r>
              <w:rPr>
                <w:sz w:val="28"/>
              </w:rPr>
              <w:t>неделя</w:t>
            </w:r>
          </w:p>
          <w:p w:rsidR="00FF6211" w:rsidRDefault="00FF6211" w:rsidP="003C6FB9">
            <w:pPr>
              <w:pStyle w:val="TableParagraph"/>
              <w:spacing w:line="321" w:lineRule="exact"/>
              <w:ind w:left="132"/>
              <w:rPr>
                <w:sz w:val="28"/>
              </w:rPr>
            </w:pPr>
            <w:r>
              <w:rPr>
                <w:sz w:val="28"/>
              </w:rPr>
              <w:t>марта)</w:t>
            </w:r>
          </w:p>
        </w:tc>
        <w:tc>
          <w:tcPr>
            <w:tcW w:w="8654" w:type="dxa"/>
          </w:tcPr>
          <w:p w:rsidR="00FF6211" w:rsidRDefault="00FF6211" w:rsidP="003C6FB9">
            <w:pPr>
              <w:pStyle w:val="TableParagraph"/>
              <w:spacing w:line="315" w:lineRule="exact"/>
              <w:ind w:left="133"/>
              <w:jc w:val="both"/>
              <w:rPr>
                <w:sz w:val="28"/>
              </w:rPr>
            </w:pPr>
            <w:r>
              <w:rPr>
                <w:sz w:val="28"/>
              </w:rPr>
              <w:t>Организовывать</w:t>
            </w:r>
            <w:r>
              <w:rPr>
                <w:spacing w:val="-5"/>
                <w:sz w:val="28"/>
              </w:rPr>
              <w:t xml:space="preserve"> </w:t>
            </w:r>
            <w:r>
              <w:rPr>
                <w:sz w:val="28"/>
              </w:rPr>
              <w:t>все</w:t>
            </w:r>
            <w:r>
              <w:rPr>
                <w:spacing w:val="-5"/>
                <w:sz w:val="28"/>
              </w:rPr>
              <w:t xml:space="preserve"> </w:t>
            </w:r>
            <w:r>
              <w:rPr>
                <w:sz w:val="28"/>
              </w:rPr>
              <w:t>виды</w:t>
            </w:r>
            <w:r>
              <w:rPr>
                <w:spacing w:val="-3"/>
                <w:sz w:val="28"/>
              </w:rPr>
              <w:t xml:space="preserve"> </w:t>
            </w:r>
            <w:r>
              <w:rPr>
                <w:sz w:val="28"/>
              </w:rPr>
              <w:t>детской</w:t>
            </w:r>
            <w:r>
              <w:rPr>
                <w:spacing w:val="-3"/>
                <w:sz w:val="28"/>
              </w:rPr>
              <w:t xml:space="preserve"> </w:t>
            </w:r>
            <w:r>
              <w:rPr>
                <w:sz w:val="28"/>
              </w:rPr>
              <w:t>деятельности</w:t>
            </w:r>
            <w:r>
              <w:rPr>
                <w:spacing w:val="-3"/>
                <w:sz w:val="28"/>
              </w:rPr>
              <w:t xml:space="preserve"> </w:t>
            </w:r>
            <w:r>
              <w:rPr>
                <w:sz w:val="28"/>
              </w:rPr>
              <w:t>(игровой,</w:t>
            </w:r>
          </w:p>
          <w:p w:rsidR="00FF6211" w:rsidRDefault="00FF6211" w:rsidP="003C6FB9">
            <w:pPr>
              <w:pStyle w:val="TableParagraph"/>
              <w:spacing w:before="50" w:line="276" w:lineRule="auto"/>
              <w:ind w:left="133" w:right="564"/>
              <w:jc w:val="both"/>
              <w:rPr>
                <w:sz w:val="28"/>
              </w:rPr>
            </w:pPr>
            <w:r>
              <w:rPr>
                <w:sz w:val="28"/>
              </w:rPr>
              <w:t>коммуникативной, трудовой, познавательно - исследовательской,</w:t>
            </w:r>
            <w:r>
              <w:rPr>
                <w:spacing w:val="1"/>
                <w:sz w:val="28"/>
              </w:rPr>
              <w:t xml:space="preserve"> </w:t>
            </w:r>
            <w:r>
              <w:rPr>
                <w:sz w:val="28"/>
              </w:rPr>
              <w:t>продуктивной, музыкально-художественной, чтения) вокруг темы</w:t>
            </w:r>
            <w:r>
              <w:rPr>
                <w:spacing w:val="-68"/>
                <w:sz w:val="28"/>
              </w:rPr>
              <w:t xml:space="preserve"> </w:t>
            </w:r>
            <w:r>
              <w:rPr>
                <w:sz w:val="28"/>
              </w:rPr>
              <w:t>семьи,</w:t>
            </w:r>
            <w:r>
              <w:rPr>
                <w:spacing w:val="1"/>
                <w:sz w:val="28"/>
              </w:rPr>
              <w:t xml:space="preserve"> </w:t>
            </w:r>
            <w:r>
              <w:rPr>
                <w:sz w:val="28"/>
              </w:rPr>
              <w:t>любви</w:t>
            </w:r>
            <w:r>
              <w:rPr>
                <w:spacing w:val="-1"/>
                <w:sz w:val="28"/>
              </w:rPr>
              <w:t xml:space="preserve"> </w:t>
            </w:r>
            <w:r>
              <w:rPr>
                <w:sz w:val="28"/>
              </w:rPr>
              <w:t>к маме,</w:t>
            </w:r>
            <w:r>
              <w:rPr>
                <w:spacing w:val="-10"/>
                <w:sz w:val="28"/>
              </w:rPr>
              <w:t xml:space="preserve"> </w:t>
            </w:r>
            <w:r>
              <w:rPr>
                <w:sz w:val="28"/>
              </w:rPr>
              <w:t>бабушке.</w:t>
            </w:r>
            <w:r>
              <w:rPr>
                <w:spacing w:val="4"/>
                <w:sz w:val="28"/>
              </w:rPr>
              <w:t xml:space="preserve"> </w:t>
            </w:r>
            <w:r>
              <w:rPr>
                <w:sz w:val="28"/>
              </w:rPr>
              <w:t>Воспитывать</w:t>
            </w:r>
            <w:r>
              <w:rPr>
                <w:spacing w:val="-3"/>
                <w:sz w:val="28"/>
              </w:rPr>
              <w:t xml:space="preserve"> </w:t>
            </w:r>
            <w:r>
              <w:rPr>
                <w:sz w:val="28"/>
              </w:rPr>
              <w:t>уважение</w:t>
            </w:r>
            <w:r>
              <w:rPr>
                <w:spacing w:val="2"/>
                <w:sz w:val="28"/>
              </w:rPr>
              <w:t xml:space="preserve"> </w:t>
            </w:r>
            <w:r>
              <w:rPr>
                <w:sz w:val="28"/>
              </w:rPr>
              <w:t>к</w:t>
            </w:r>
          </w:p>
          <w:p w:rsidR="00FF6211" w:rsidRDefault="00FF6211" w:rsidP="003C6FB9">
            <w:pPr>
              <w:pStyle w:val="TableParagraph"/>
              <w:spacing w:line="276" w:lineRule="auto"/>
              <w:ind w:left="133"/>
              <w:rPr>
                <w:sz w:val="28"/>
              </w:rPr>
            </w:pPr>
            <w:r>
              <w:rPr>
                <w:sz w:val="28"/>
              </w:rPr>
              <w:t>воспитателям. Расширять гендерные представления, формировать у</w:t>
            </w:r>
            <w:r>
              <w:rPr>
                <w:spacing w:val="1"/>
                <w:sz w:val="28"/>
              </w:rPr>
              <w:t xml:space="preserve"> </w:t>
            </w:r>
            <w:r>
              <w:rPr>
                <w:sz w:val="28"/>
              </w:rPr>
              <w:t>мальчиков</w:t>
            </w:r>
            <w:r>
              <w:rPr>
                <w:spacing w:val="-10"/>
                <w:sz w:val="28"/>
              </w:rPr>
              <w:t xml:space="preserve"> </w:t>
            </w:r>
            <w:r>
              <w:rPr>
                <w:sz w:val="28"/>
              </w:rPr>
              <w:t>представления</w:t>
            </w:r>
            <w:r>
              <w:rPr>
                <w:spacing w:val="-8"/>
                <w:sz w:val="28"/>
              </w:rPr>
              <w:t xml:space="preserve"> </w:t>
            </w:r>
            <w:r>
              <w:rPr>
                <w:sz w:val="28"/>
              </w:rPr>
              <w:t>о</w:t>
            </w:r>
            <w:r>
              <w:rPr>
                <w:spacing w:val="-8"/>
                <w:sz w:val="28"/>
              </w:rPr>
              <w:t xml:space="preserve"> </w:t>
            </w:r>
            <w:r>
              <w:rPr>
                <w:sz w:val="28"/>
              </w:rPr>
              <w:t>том,</w:t>
            </w:r>
            <w:r>
              <w:rPr>
                <w:spacing w:val="-4"/>
                <w:sz w:val="28"/>
              </w:rPr>
              <w:t xml:space="preserve"> </w:t>
            </w:r>
            <w:r>
              <w:rPr>
                <w:sz w:val="28"/>
              </w:rPr>
              <w:t>что</w:t>
            </w:r>
            <w:r>
              <w:rPr>
                <w:spacing w:val="-8"/>
                <w:sz w:val="28"/>
              </w:rPr>
              <w:t xml:space="preserve"> </w:t>
            </w:r>
            <w:r>
              <w:rPr>
                <w:sz w:val="28"/>
              </w:rPr>
              <w:t>мужчины</w:t>
            </w:r>
            <w:r>
              <w:rPr>
                <w:spacing w:val="-8"/>
                <w:sz w:val="28"/>
              </w:rPr>
              <w:t xml:space="preserve"> </w:t>
            </w:r>
            <w:r>
              <w:rPr>
                <w:sz w:val="28"/>
              </w:rPr>
              <w:t>должны</w:t>
            </w:r>
            <w:r>
              <w:rPr>
                <w:spacing w:val="-3"/>
                <w:sz w:val="28"/>
              </w:rPr>
              <w:t xml:space="preserve"> </w:t>
            </w:r>
            <w:r>
              <w:rPr>
                <w:sz w:val="28"/>
              </w:rPr>
              <w:t>внимательно</w:t>
            </w:r>
            <w:r>
              <w:rPr>
                <w:spacing w:val="-8"/>
                <w:sz w:val="28"/>
              </w:rPr>
              <w:t xml:space="preserve"> </w:t>
            </w:r>
            <w:r>
              <w:rPr>
                <w:sz w:val="28"/>
              </w:rPr>
              <w:t>и</w:t>
            </w:r>
            <w:r>
              <w:rPr>
                <w:spacing w:val="-67"/>
                <w:sz w:val="28"/>
              </w:rPr>
              <w:t xml:space="preserve"> </w:t>
            </w:r>
            <w:r>
              <w:rPr>
                <w:sz w:val="28"/>
              </w:rPr>
              <w:t>уважительно</w:t>
            </w:r>
            <w:r>
              <w:rPr>
                <w:spacing w:val="-1"/>
                <w:sz w:val="28"/>
              </w:rPr>
              <w:t xml:space="preserve"> </w:t>
            </w:r>
            <w:r>
              <w:rPr>
                <w:sz w:val="28"/>
              </w:rPr>
              <w:t>относиться</w:t>
            </w:r>
            <w:r>
              <w:rPr>
                <w:spacing w:val="4"/>
                <w:sz w:val="28"/>
              </w:rPr>
              <w:t xml:space="preserve"> </w:t>
            </w:r>
            <w:r>
              <w:rPr>
                <w:sz w:val="28"/>
              </w:rPr>
              <w:t>к</w:t>
            </w:r>
            <w:r>
              <w:rPr>
                <w:spacing w:val="-2"/>
                <w:sz w:val="28"/>
              </w:rPr>
              <w:t xml:space="preserve"> </w:t>
            </w:r>
            <w:r>
              <w:rPr>
                <w:sz w:val="28"/>
              </w:rPr>
              <w:t>женщинам.</w:t>
            </w:r>
            <w:r>
              <w:rPr>
                <w:spacing w:val="3"/>
                <w:sz w:val="28"/>
              </w:rPr>
              <w:t xml:space="preserve"> </w:t>
            </w:r>
            <w:r>
              <w:rPr>
                <w:sz w:val="28"/>
              </w:rPr>
              <w:t>Привлекать</w:t>
            </w:r>
            <w:r>
              <w:rPr>
                <w:spacing w:val="-3"/>
                <w:sz w:val="28"/>
              </w:rPr>
              <w:t xml:space="preserve"> </w:t>
            </w:r>
            <w:r>
              <w:rPr>
                <w:sz w:val="28"/>
              </w:rPr>
              <w:t>детей</w:t>
            </w:r>
            <w:r>
              <w:rPr>
                <w:spacing w:val="-1"/>
                <w:sz w:val="28"/>
              </w:rPr>
              <w:t xml:space="preserve"> </w:t>
            </w:r>
            <w:r>
              <w:rPr>
                <w:sz w:val="28"/>
              </w:rPr>
              <w:t>к</w:t>
            </w:r>
          </w:p>
          <w:p w:rsidR="00FF6211" w:rsidRDefault="00FF6211" w:rsidP="003C6FB9">
            <w:pPr>
              <w:pStyle w:val="TableParagraph"/>
              <w:spacing w:line="320" w:lineRule="exact"/>
              <w:ind w:left="133"/>
              <w:rPr>
                <w:sz w:val="28"/>
              </w:rPr>
            </w:pPr>
            <w:r>
              <w:rPr>
                <w:sz w:val="28"/>
              </w:rPr>
              <w:t>изготовлению</w:t>
            </w:r>
            <w:r>
              <w:rPr>
                <w:spacing w:val="-9"/>
                <w:sz w:val="28"/>
              </w:rPr>
              <w:t xml:space="preserve"> </w:t>
            </w:r>
            <w:r>
              <w:rPr>
                <w:sz w:val="28"/>
              </w:rPr>
              <w:t>подарков</w:t>
            </w:r>
            <w:r>
              <w:rPr>
                <w:spacing w:val="-9"/>
                <w:sz w:val="28"/>
              </w:rPr>
              <w:t xml:space="preserve"> </w:t>
            </w:r>
            <w:r>
              <w:rPr>
                <w:sz w:val="28"/>
              </w:rPr>
              <w:t>мамам,</w:t>
            </w:r>
            <w:r>
              <w:rPr>
                <w:spacing w:val="-7"/>
                <w:sz w:val="28"/>
              </w:rPr>
              <w:t xml:space="preserve"> </w:t>
            </w:r>
            <w:r>
              <w:rPr>
                <w:sz w:val="28"/>
              </w:rPr>
              <w:t>бабушкам,</w:t>
            </w:r>
            <w:r>
              <w:rPr>
                <w:spacing w:val="-4"/>
                <w:sz w:val="28"/>
              </w:rPr>
              <w:t xml:space="preserve"> </w:t>
            </w:r>
            <w:r>
              <w:rPr>
                <w:sz w:val="28"/>
              </w:rPr>
              <w:t>воспитателям.</w:t>
            </w:r>
          </w:p>
          <w:p w:rsidR="00FF6211" w:rsidRDefault="00FF6211" w:rsidP="003C6FB9">
            <w:pPr>
              <w:pStyle w:val="TableParagraph"/>
              <w:spacing w:before="50" w:line="264" w:lineRule="auto"/>
              <w:ind w:left="133"/>
              <w:rPr>
                <w:sz w:val="28"/>
              </w:rPr>
            </w:pPr>
            <w:r>
              <w:rPr>
                <w:sz w:val="28"/>
              </w:rPr>
              <w:t>Воспитывать</w:t>
            </w:r>
            <w:r>
              <w:rPr>
                <w:spacing w:val="-12"/>
                <w:sz w:val="28"/>
              </w:rPr>
              <w:t xml:space="preserve"> </w:t>
            </w:r>
            <w:r>
              <w:rPr>
                <w:sz w:val="28"/>
              </w:rPr>
              <w:t>бережное</w:t>
            </w:r>
            <w:r>
              <w:rPr>
                <w:spacing w:val="-8"/>
                <w:sz w:val="28"/>
              </w:rPr>
              <w:t xml:space="preserve"> </w:t>
            </w:r>
            <w:r>
              <w:rPr>
                <w:sz w:val="28"/>
              </w:rPr>
              <w:t>и</w:t>
            </w:r>
            <w:r>
              <w:rPr>
                <w:spacing w:val="-8"/>
                <w:sz w:val="28"/>
              </w:rPr>
              <w:t xml:space="preserve"> </w:t>
            </w:r>
            <w:r>
              <w:rPr>
                <w:sz w:val="28"/>
              </w:rPr>
              <w:t>чуткое</w:t>
            </w:r>
            <w:r>
              <w:rPr>
                <w:spacing w:val="-4"/>
                <w:sz w:val="28"/>
              </w:rPr>
              <w:t xml:space="preserve"> </w:t>
            </w:r>
            <w:r>
              <w:rPr>
                <w:sz w:val="28"/>
              </w:rPr>
              <w:t>отношение</w:t>
            </w:r>
            <w:r>
              <w:rPr>
                <w:spacing w:val="-7"/>
                <w:sz w:val="28"/>
              </w:rPr>
              <w:t xml:space="preserve"> </w:t>
            </w:r>
            <w:r>
              <w:rPr>
                <w:sz w:val="28"/>
              </w:rPr>
              <w:t>к</w:t>
            </w:r>
            <w:r>
              <w:rPr>
                <w:spacing w:val="-6"/>
                <w:sz w:val="28"/>
              </w:rPr>
              <w:t xml:space="preserve"> </w:t>
            </w:r>
            <w:r>
              <w:rPr>
                <w:sz w:val="28"/>
              </w:rPr>
              <w:t>самым</w:t>
            </w:r>
            <w:r>
              <w:rPr>
                <w:spacing w:val="-9"/>
                <w:sz w:val="28"/>
              </w:rPr>
              <w:t xml:space="preserve"> </w:t>
            </w:r>
            <w:r>
              <w:rPr>
                <w:sz w:val="28"/>
              </w:rPr>
              <w:t>близким</w:t>
            </w:r>
            <w:r>
              <w:rPr>
                <w:spacing w:val="-2"/>
                <w:sz w:val="28"/>
              </w:rPr>
              <w:t xml:space="preserve"> </w:t>
            </w:r>
            <w:r>
              <w:rPr>
                <w:sz w:val="28"/>
              </w:rPr>
              <w:t>людям,</w:t>
            </w:r>
            <w:r>
              <w:rPr>
                <w:spacing w:val="-67"/>
                <w:sz w:val="28"/>
              </w:rPr>
              <w:t xml:space="preserve"> </w:t>
            </w:r>
            <w:r>
              <w:rPr>
                <w:sz w:val="28"/>
              </w:rPr>
              <w:t>потребность</w:t>
            </w:r>
            <w:r>
              <w:rPr>
                <w:spacing w:val="-5"/>
                <w:sz w:val="28"/>
              </w:rPr>
              <w:t xml:space="preserve"> </w:t>
            </w:r>
            <w:r>
              <w:rPr>
                <w:sz w:val="28"/>
              </w:rPr>
              <w:t>радовать</w:t>
            </w:r>
            <w:r>
              <w:rPr>
                <w:spacing w:val="-3"/>
                <w:sz w:val="28"/>
              </w:rPr>
              <w:t xml:space="preserve"> </w:t>
            </w:r>
            <w:r>
              <w:rPr>
                <w:sz w:val="28"/>
              </w:rPr>
              <w:t>близких</w:t>
            </w:r>
            <w:r>
              <w:rPr>
                <w:spacing w:val="-7"/>
                <w:sz w:val="28"/>
              </w:rPr>
              <w:t xml:space="preserve"> </w:t>
            </w:r>
            <w:r>
              <w:rPr>
                <w:sz w:val="28"/>
              </w:rPr>
              <w:t>добрыми</w:t>
            </w:r>
            <w:r>
              <w:rPr>
                <w:spacing w:val="-1"/>
                <w:sz w:val="28"/>
              </w:rPr>
              <w:t xml:space="preserve"> </w:t>
            </w:r>
            <w:r>
              <w:rPr>
                <w:sz w:val="28"/>
              </w:rPr>
              <w:t>делами</w:t>
            </w:r>
          </w:p>
        </w:tc>
        <w:tc>
          <w:tcPr>
            <w:tcW w:w="2977" w:type="dxa"/>
          </w:tcPr>
          <w:p w:rsidR="00FF6211" w:rsidRDefault="00FF6211" w:rsidP="003C6FB9">
            <w:pPr>
              <w:pStyle w:val="TableParagraph"/>
              <w:spacing w:line="276" w:lineRule="auto"/>
              <w:ind w:left="128" w:right="552"/>
              <w:jc w:val="both"/>
              <w:rPr>
                <w:sz w:val="28"/>
              </w:rPr>
            </w:pPr>
            <w:r>
              <w:rPr>
                <w:sz w:val="28"/>
              </w:rPr>
              <w:t>Праздник 8 Марта.</w:t>
            </w:r>
            <w:r>
              <w:rPr>
                <w:spacing w:val="-67"/>
                <w:sz w:val="28"/>
              </w:rPr>
              <w:t xml:space="preserve"> </w:t>
            </w:r>
            <w:r>
              <w:rPr>
                <w:sz w:val="28"/>
              </w:rPr>
              <w:t>Выставка детского</w:t>
            </w:r>
            <w:r>
              <w:rPr>
                <w:spacing w:val="-67"/>
                <w:sz w:val="28"/>
              </w:rPr>
              <w:t xml:space="preserve"> </w:t>
            </w:r>
            <w:r>
              <w:rPr>
                <w:sz w:val="28"/>
              </w:rPr>
              <w:t>творчества.</w:t>
            </w:r>
          </w:p>
        </w:tc>
      </w:tr>
      <w:tr w:rsidR="00FF6211" w:rsidTr="003C6FB9">
        <w:trPr>
          <w:trHeight w:val="2596"/>
        </w:trPr>
        <w:tc>
          <w:tcPr>
            <w:tcW w:w="2410" w:type="dxa"/>
          </w:tcPr>
          <w:p w:rsidR="00FF6211" w:rsidRDefault="00FF6211" w:rsidP="003C6FB9">
            <w:pPr>
              <w:pStyle w:val="TableParagraph"/>
              <w:spacing w:line="276" w:lineRule="auto"/>
              <w:ind w:left="132" w:right="303"/>
              <w:rPr>
                <w:sz w:val="28"/>
              </w:rPr>
            </w:pPr>
            <w:r>
              <w:rPr>
                <w:sz w:val="28"/>
              </w:rPr>
              <w:t>Весна</w:t>
            </w:r>
            <w:r>
              <w:rPr>
                <w:spacing w:val="-15"/>
                <w:sz w:val="28"/>
              </w:rPr>
              <w:t xml:space="preserve"> </w:t>
            </w:r>
            <w:r>
              <w:rPr>
                <w:sz w:val="28"/>
              </w:rPr>
              <w:t>шагает</w:t>
            </w:r>
            <w:r>
              <w:rPr>
                <w:spacing w:val="-15"/>
                <w:sz w:val="28"/>
              </w:rPr>
              <w:t xml:space="preserve"> </w:t>
            </w:r>
            <w:r>
              <w:rPr>
                <w:sz w:val="28"/>
              </w:rPr>
              <w:t>по</w:t>
            </w:r>
            <w:r>
              <w:rPr>
                <w:spacing w:val="-67"/>
                <w:sz w:val="28"/>
              </w:rPr>
              <w:t xml:space="preserve"> </w:t>
            </w:r>
            <w:r>
              <w:rPr>
                <w:sz w:val="28"/>
              </w:rPr>
              <w:t>планете</w:t>
            </w:r>
          </w:p>
          <w:p w:rsidR="00FF6211" w:rsidRDefault="00FF6211" w:rsidP="003C6FB9">
            <w:pPr>
              <w:pStyle w:val="TableParagraph"/>
              <w:spacing w:line="321" w:lineRule="exact"/>
              <w:ind w:left="132"/>
              <w:rPr>
                <w:sz w:val="28"/>
              </w:rPr>
            </w:pPr>
            <w:r>
              <w:rPr>
                <w:sz w:val="28"/>
              </w:rPr>
              <w:t>(3</w:t>
            </w:r>
            <w:r>
              <w:rPr>
                <w:spacing w:val="-2"/>
                <w:sz w:val="28"/>
              </w:rPr>
              <w:t xml:space="preserve"> </w:t>
            </w:r>
            <w:r>
              <w:rPr>
                <w:sz w:val="28"/>
              </w:rPr>
              <w:t>– я</w:t>
            </w:r>
            <w:r>
              <w:rPr>
                <w:spacing w:val="1"/>
                <w:sz w:val="28"/>
              </w:rPr>
              <w:t xml:space="preserve"> </w:t>
            </w:r>
            <w:r>
              <w:rPr>
                <w:sz w:val="28"/>
              </w:rPr>
              <w:t>– 4</w:t>
            </w:r>
            <w:r>
              <w:rPr>
                <w:spacing w:val="-4"/>
                <w:sz w:val="28"/>
              </w:rPr>
              <w:t xml:space="preserve"> </w:t>
            </w:r>
            <w:r>
              <w:rPr>
                <w:sz w:val="28"/>
              </w:rPr>
              <w:t>-</w:t>
            </w:r>
          </w:p>
          <w:p w:rsidR="00FF6211" w:rsidRDefault="00FF6211" w:rsidP="003C6FB9">
            <w:pPr>
              <w:pStyle w:val="TableParagraph"/>
              <w:spacing w:before="28"/>
              <w:ind w:left="132"/>
              <w:rPr>
                <w:sz w:val="28"/>
              </w:rPr>
            </w:pPr>
            <w:r>
              <w:rPr>
                <w:sz w:val="28"/>
              </w:rPr>
              <w:t>недели</w:t>
            </w:r>
            <w:r>
              <w:rPr>
                <w:spacing w:val="-4"/>
                <w:sz w:val="28"/>
              </w:rPr>
              <w:t xml:space="preserve"> </w:t>
            </w:r>
            <w:r>
              <w:rPr>
                <w:sz w:val="28"/>
              </w:rPr>
              <w:t>марта)</w:t>
            </w:r>
          </w:p>
        </w:tc>
        <w:tc>
          <w:tcPr>
            <w:tcW w:w="8654" w:type="dxa"/>
          </w:tcPr>
          <w:p w:rsidR="00FF6211" w:rsidRDefault="00FF6211" w:rsidP="003C6FB9">
            <w:pPr>
              <w:pStyle w:val="TableParagraph"/>
              <w:spacing w:line="276" w:lineRule="auto"/>
              <w:ind w:left="133"/>
              <w:rPr>
                <w:sz w:val="28"/>
              </w:rPr>
            </w:pPr>
            <w:r>
              <w:rPr>
                <w:sz w:val="28"/>
              </w:rPr>
              <w:t>Формировать</w:t>
            </w:r>
            <w:r>
              <w:rPr>
                <w:spacing w:val="-18"/>
                <w:sz w:val="28"/>
              </w:rPr>
              <w:t xml:space="preserve"> </w:t>
            </w:r>
            <w:r>
              <w:rPr>
                <w:sz w:val="28"/>
              </w:rPr>
              <w:t>обобщённые</w:t>
            </w:r>
            <w:r>
              <w:rPr>
                <w:spacing w:val="-10"/>
                <w:sz w:val="28"/>
              </w:rPr>
              <w:t xml:space="preserve"> </w:t>
            </w:r>
            <w:r>
              <w:rPr>
                <w:sz w:val="28"/>
              </w:rPr>
              <w:t>представления</w:t>
            </w:r>
            <w:r>
              <w:rPr>
                <w:spacing w:val="-8"/>
                <w:sz w:val="28"/>
              </w:rPr>
              <w:t xml:space="preserve"> </w:t>
            </w:r>
            <w:r>
              <w:rPr>
                <w:sz w:val="28"/>
              </w:rPr>
              <w:t>о</w:t>
            </w:r>
            <w:r>
              <w:rPr>
                <w:spacing w:val="-7"/>
                <w:sz w:val="28"/>
              </w:rPr>
              <w:t xml:space="preserve"> </w:t>
            </w:r>
            <w:r>
              <w:rPr>
                <w:sz w:val="28"/>
              </w:rPr>
              <w:t>весне</w:t>
            </w:r>
            <w:r>
              <w:rPr>
                <w:spacing w:val="-10"/>
                <w:sz w:val="28"/>
              </w:rPr>
              <w:t xml:space="preserve"> </w:t>
            </w:r>
            <w:r>
              <w:rPr>
                <w:sz w:val="28"/>
              </w:rPr>
              <w:t>как</w:t>
            </w:r>
            <w:r>
              <w:rPr>
                <w:spacing w:val="-13"/>
                <w:sz w:val="28"/>
              </w:rPr>
              <w:t xml:space="preserve"> </w:t>
            </w:r>
            <w:r>
              <w:rPr>
                <w:sz w:val="28"/>
              </w:rPr>
              <w:t>времени</w:t>
            </w:r>
            <w:r>
              <w:rPr>
                <w:spacing w:val="-10"/>
                <w:sz w:val="28"/>
              </w:rPr>
              <w:t xml:space="preserve"> </w:t>
            </w:r>
            <w:r>
              <w:rPr>
                <w:sz w:val="28"/>
              </w:rPr>
              <w:t>года,</w:t>
            </w:r>
            <w:r>
              <w:rPr>
                <w:spacing w:val="-9"/>
                <w:sz w:val="28"/>
              </w:rPr>
              <w:t xml:space="preserve"> </w:t>
            </w:r>
            <w:r>
              <w:rPr>
                <w:sz w:val="28"/>
              </w:rPr>
              <w:t>о</w:t>
            </w:r>
            <w:r>
              <w:rPr>
                <w:spacing w:val="-67"/>
                <w:sz w:val="28"/>
              </w:rPr>
              <w:t xml:space="preserve"> </w:t>
            </w:r>
            <w:r>
              <w:rPr>
                <w:sz w:val="28"/>
              </w:rPr>
              <w:t>приспособленности</w:t>
            </w:r>
            <w:r>
              <w:rPr>
                <w:spacing w:val="-8"/>
                <w:sz w:val="28"/>
              </w:rPr>
              <w:t xml:space="preserve"> </w:t>
            </w:r>
            <w:r>
              <w:rPr>
                <w:sz w:val="28"/>
              </w:rPr>
              <w:t>растений</w:t>
            </w:r>
            <w:r>
              <w:rPr>
                <w:spacing w:val="-4"/>
                <w:sz w:val="28"/>
              </w:rPr>
              <w:t xml:space="preserve"> </w:t>
            </w:r>
            <w:r>
              <w:rPr>
                <w:sz w:val="28"/>
              </w:rPr>
              <w:t>и</w:t>
            </w:r>
            <w:r>
              <w:rPr>
                <w:spacing w:val="-9"/>
                <w:sz w:val="28"/>
              </w:rPr>
              <w:t xml:space="preserve"> </w:t>
            </w:r>
            <w:r>
              <w:rPr>
                <w:sz w:val="28"/>
              </w:rPr>
              <w:t>животных</w:t>
            </w:r>
            <w:r>
              <w:rPr>
                <w:spacing w:val="-8"/>
                <w:sz w:val="28"/>
              </w:rPr>
              <w:t xml:space="preserve"> </w:t>
            </w:r>
            <w:r>
              <w:rPr>
                <w:sz w:val="28"/>
              </w:rPr>
              <w:t>к</w:t>
            </w:r>
            <w:r>
              <w:rPr>
                <w:spacing w:val="-10"/>
                <w:sz w:val="28"/>
              </w:rPr>
              <w:t xml:space="preserve"> </w:t>
            </w:r>
            <w:r>
              <w:rPr>
                <w:sz w:val="28"/>
              </w:rPr>
              <w:t>изменениям</w:t>
            </w:r>
            <w:r>
              <w:rPr>
                <w:spacing w:val="-2"/>
                <w:sz w:val="28"/>
              </w:rPr>
              <w:t xml:space="preserve"> </w:t>
            </w:r>
            <w:r>
              <w:rPr>
                <w:sz w:val="28"/>
              </w:rPr>
              <w:t>в</w:t>
            </w:r>
            <w:r>
              <w:rPr>
                <w:spacing w:val="-13"/>
                <w:sz w:val="28"/>
              </w:rPr>
              <w:t xml:space="preserve"> </w:t>
            </w:r>
            <w:r>
              <w:rPr>
                <w:sz w:val="28"/>
              </w:rPr>
              <w:t>природе.</w:t>
            </w:r>
          </w:p>
          <w:p w:rsidR="00FF6211" w:rsidRDefault="00FF6211" w:rsidP="003C6FB9">
            <w:pPr>
              <w:pStyle w:val="TableParagraph"/>
              <w:spacing w:line="273" w:lineRule="auto"/>
              <w:ind w:left="133"/>
              <w:rPr>
                <w:sz w:val="28"/>
              </w:rPr>
            </w:pPr>
            <w:r>
              <w:rPr>
                <w:sz w:val="28"/>
              </w:rPr>
              <w:t>Расширять</w:t>
            </w:r>
            <w:r>
              <w:rPr>
                <w:spacing w:val="-10"/>
                <w:sz w:val="28"/>
              </w:rPr>
              <w:t xml:space="preserve"> </w:t>
            </w:r>
            <w:r>
              <w:rPr>
                <w:sz w:val="28"/>
              </w:rPr>
              <w:t>знания</w:t>
            </w:r>
            <w:r>
              <w:rPr>
                <w:spacing w:val="-7"/>
                <w:sz w:val="28"/>
              </w:rPr>
              <w:t xml:space="preserve"> </w:t>
            </w:r>
            <w:r>
              <w:rPr>
                <w:sz w:val="28"/>
              </w:rPr>
              <w:t>о</w:t>
            </w:r>
            <w:r>
              <w:rPr>
                <w:spacing w:val="-9"/>
                <w:sz w:val="28"/>
              </w:rPr>
              <w:t xml:space="preserve"> </w:t>
            </w:r>
            <w:r>
              <w:rPr>
                <w:sz w:val="28"/>
              </w:rPr>
              <w:t>характерных</w:t>
            </w:r>
            <w:r>
              <w:rPr>
                <w:spacing w:val="-10"/>
                <w:sz w:val="28"/>
              </w:rPr>
              <w:t xml:space="preserve"> </w:t>
            </w:r>
            <w:r>
              <w:rPr>
                <w:sz w:val="28"/>
              </w:rPr>
              <w:t>признаках</w:t>
            </w:r>
            <w:r>
              <w:rPr>
                <w:spacing w:val="-5"/>
                <w:sz w:val="28"/>
              </w:rPr>
              <w:t xml:space="preserve"> </w:t>
            </w:r>
            <w:r>
              <w:rPr>
                <w:sz w:val="28"/>
              </w:rPr>
              <w:t>весны;</w:t>
            </w:r>
            <w:r>
              <w:rPr>
                <w:spacing w:val="-6"/>
                <w:sz w:val="28"/>
              </w:rPr>
              <w:t xml:space="preserve"> </w:t>
            </w:r>
            <w:r>
              <w:rPr>
                <w:sz w:val="28"/>
              </w:rPr>
              <w:t>о</w:t>
            </w:r>
            <w:r>
              <w:rPr>
                <w:spacing w:val="-9"/>
                <w:sz w:val="28"/>
              </w:rPr>
              <w:t xml:space="preserve"> </w:t>
            </w:r>
            <w:r>
              <w:rPr>
                <w:sz w:val="28"/>
              </w:rPr>
              <w:t>прилёте</w:t>
            </w:r>
            <w:r>
              <w:rPr>
                <w:spacing w:val="-5"/>
                <w:sz w:val="28"/>
              </w:rPr>
              <w:t xml:space="preserve"> </w:t>
            </w:r>
            <w:r>
              <w:rPr>
                <w:sz w:val="28"/>
              </w:rPr>
              <w:t>птиц;</w:t>
            </w:r>
            <w:r>
              <w:rPr>
                <w:spacing w:val="-6"/>
                <w:sz w:val="28"/>
              </w:rPr>
              <w:t xml:space="preserve"> </w:t>
            </w:r>
            <w:r>
              <w:rPr>
                <w:sz w:val="28"/>
              </w:rPr>
              <w:t>о</w:t>
            </w:r>
            <w:r>
              <w:rPr>
                <w:spacing w:val="-67"/>
                <w:sz w:val="28"/>
              </w:rPr>
              <w:t xml:space="preserve"> </w:t>
            </w:r>
            <w:r>
              <w:rPr>
                <w:sz w:val="28"/>
              </w:rPr>
              <w:t>связи между явления- ми живой и неживой природы и сезонными</w:t>
            </w:r>
            <w:r>
              <w:rPr>
                <w:spacing w:val="1"/>
                <w:sz w:val="28"/>
              </w:rPr>
              <w:t xml:space="preserve"> </w:t>
            </w:r>
            <w:r>
              <w:rPr>
                <w:sz w:val="28"/>
              </w:rPr>
              <w:t>видами</w:t>
            </w:r>
            <w:r>
              <w:rPr>
                <w:spacing w:val="-1"/>
                <w:sz w:val="28"/>
              </w:rPr>
              <w:t xml:space="preserve"> </w:t>
            </w:r>
            <w:r>
              <w:rPr>
                <w:sz w:val="28"/>
              </w:rPr>
              <w:t>труда; о</w:t>
            </w:r>
            <w:r>
              <w:rPr>
                <w:spacing w:val="-1"/>
                <w:sz w:val="28"/>
              </w:rPr>
              <w:t xml:space="preserve"> </w:t>
            </w:r>
            <w:r>
              <w:rPr>
                <w:sz w:val="28"/>
              </w:rPr>
              <w:t>весенних изменениях в</w:t>
            </w:r>
            <w:r>
              <w:rPr>
                <w:spacing w:val="-5"/>
                <w:sz w:val="28"/>
              </w:rPr>
              <w:t xml:space="preserve"> </w:t>
            </w:r>
            <w:r>
              <w:rPr>
                <w:sz w:val="28"/>
              </w:rPr>
              <w:t>природе</w:t>
            </w:r>
            <w:r>
              <w:rPr>
                <w:spacing w:val="-1"/>
                <w:sz w:val="28"/>
              </w:rPr>
              <w:t xml:space="preserve"> </w:t>
            </w:r>
            <w:r>
              <w:rPr>
                <w:sz w:val="28"/>
              </w:rPr>
              <w:t>(тает</w:t>
            </w:r>
            <w:r>
              <w:rPr>
                <w:spacing w:val="-3"/>
                <w:sz w:val="28"/>
              </w:rPr>
              <w:t xml:space="preserve"> </w:t>
            </w:r>
            <w:r>
              <w:rPr>
                <w:sz w:val="28"/>
              </w:rPr>
              <w:t>снег,</w:t>
            </w:r>
          </w:p>
          <w:p w:rsidR="00FF6211" w:rsidRDefault="00FF6211" w:rsidP="003C6FB9">
            <w:pPr>
              <w:pStyle w:val="TableParagraph"/>
              <w:spacing w:line="273" w:lineRule="auto"/>
              <w:ind w:left="133" w:right="1141"/>
              <w:rPr>
                <w:sz w:val="28"/>
              </w:rPr>
            </w:pPr>
            <w:r>
              <w:rPr>
                <w:sz w:val="28"/>
              </w:rPr>
              <w:t>разливаются реки, прилетают птицы, травка и цветы быстрее</w:t>
            </w:r>
            <w:r>
              <w:rPr>
                <w:spacing w:val="-67"/>
                <w:sz w:val="28"/>
              </w:rPr>
              <w:t xml:space="preserve"> </w:t>
            </w:r>
            <w:r>
              <w:rPr>
                <w:sz w:val="28"/>
              </w:rPr>
              <w:t>появляются</w:t>
            </w:r>
            <w:r>
              <w:rPr>
                <w:spacing w:val="-1"/>
                <w:sz w:val="28"/>
              </w:rPr>
              <w:t xml:space="preserve"> </w:t>
            </w:r>
            <w:r>
              <w:rPr>
                <w:sz w:val="28"/>
              </w:rPr>
              <w:t>на</w:t>
            </w:r>
            <w:r>
              <w:rPr>
                <w:spacing w:val="2"/>
                <w:sz w:val="28"/>
              </w:rPr>
              <w:t xml:space="preserve"> </w:t>
            </w:r>
            <w:r>
              <w:rPr>
                <w:sz w:val="28"/>
              </w:rPr>
              <w:t>солнечной стороне,</w:t>
            </w:r>
            <w:r>
              <w:rPr>
                <w:spacing w:val="4"/>
                <w:sz w:val="28"/>
              </w:rPr>
              <w:t xml:space="preserve"> </w:t>
            </w:r>
            <w:r>
              <w:rPr>
                <w:sz w:val="28"/>
              </w:rPr>
              <w:t>чем</w:t>
            </w:r>
            <w:r>
              <w:rPr>
                <w:spacing w:val="-5"/>
                <w:sz w:val="28"/>
              </w:rPr>
              <w:t xml:space="preserve"> </w:t>
            </w:r>
            <w:r>
              <w:rPr>
                <w:sz w:val="28"/>
              </w:rPr>
              <w:t>в</w:t>
            </w:r>
            <w:r>
              <w:rPr>
                <w:spacing w:val="-9"/>
                <w:sz w:val="28"/>
              </w:rPr>
              <w:t xml:space="preserve"> </w:t>
            </w:r>
            <w:r>
              <w:rPr>
                <w:sz w:val="28"/>
              </w:rPr>
              <w:t>тени).</w:t>
            </w:r>
          </w:p>
        </w:tc>
        <w:tc>
          <w:tcPr>
            <w:tcW w:w="2977" w:type="dxa"/>
          </w:tcPr>
          <w:p w:rsidR="00FF6211" w:rsidRDefault="00FF6211" w:rsidP="003C6FB9">
            <w:pPr>
              <w:pStyle w:val="TableParagraph"/>
              <w:spacing w:line="315" w:lineRule="exact"/>
              <w:ind w:left="128"/>
              <w:rPr>
                <w:sz w:val="28"/>
              </w:rPr>
            </w:pPr>
            <w:r>
              <w:rPr>
                <w:sz w:val="28"/>
              </w:rPr>
              <w:t>Праздник</w:t>
            </w:r>
            <w:r>
              <w:rPr>
                <w:spacing w:val="-1"/>
                <w:sz w:val="28"/>
              </w:rPr>
              <w:t xml:space="preserve"> </w:t>
            </w:r>
            <w:r>
              <w:rPr>
                <w:sz w:val="28"/>
              </w:rPr>
              <w:t>«Весна -</w:t>
            </w:r>
          </w:p>
          <w:p w:rsidR="00FF6211" w:rsidRDefault="00FF6211" w:rsidP="003C6FB9">
            <w:pPr>
              <w:pStyle w:val="TableParagraph"/>
              <w:spacing w:before="41"/>
              <w:ind w:left="128"/>
              <w:rPr>
                <w:sz w:val="28"/>
              </w:rPr>
            </w:pPr>
            <w:r>
              <w:rPr>
                <w:sz w:val="28"/>
              </w:rPr>
              <w:t>красна».</w:t>
            </w:r>
            <w:r>
              <w:rPr>
                <w:spacing w:val="-10"/>
                <w:sz w:val="28"/>
              </w:rPr>
              <w:t xml:space="preserve"> </w:t>
            </w:r>
            <w:r>
              <w:rPr>
                <w:sz w:val="28"/>
              </w:rPr>
              <w:t>День</w:t>
            </w:r>
            <w:r>
              <w:rPr>
                <w:spacing w:val="-9"/>
                <w:sz w:val="28"/>
              </w:rPr>
              <w:t xml:space="preserve"> </w:t>
            </w:r>
            <w:r>
              <w:rPr>
                <w:sz w:val="28"/>
              </w:rPr>
              <w:t>Земли</w:t>
            </w:r>
          </w:p>
          <w:p w:rsidR="00FF6211" w:rsidRDefault="00FF6211" w:rsidP="003C6FB9">
            <w:pPr>
              <w:pStyle w:val="TableParagraph"/>
              <w:spacing w:before="43" w:line="278" w:lineRule="auto"/>
              <w:ind w:left="128" w:right="570"/>
              <w:rPr>
                <w:sz w:val="28"/>
              </w:rPr>
            </w:pPr>
            <w:r>
              <w:rPr>
                <w:sz w:val="28"/>
              </w:rPr>
              <w:t>— 22 апреля.</w:t>
            </w:r>
            <w:r>
              <w:rPr>
                <w:spacing w:val="1"/>
                <w:sz w:val="28"/>
              </w:rPr>
              <w:t xml:space="preserve"> </w:t>
            </w:r>
            <w:r>
              <w:rPr>
                <w:sz w:val="28"/>
              </w:rPr>
              <w:t>Выставка</w:t>
            </w:r>
            <w:r>
              <w:rPr>
                <w:spacing w:val="-14"/>
                <w:sz w:val="28"/>
              </w:rPr>
              <w:t xml:space="preserve"> </w:t>
            </w:r>
            <w:r>
              <w:rPr>
                <w:sz w:val="28"/>
              </w:rPr>
              <w:t>детского</w:t>
            </w:r>
            <w:r>
              <w:rPr>
                <w:spacing w:val="-67"/>
                <w:sz w:val="28"/>
              </w:rPr>
              <w:t xml:space="preserve"> </w:t>
            </w:r>
            <w:r>
              <w:rPr>
                <w:sz w:val="28"/>
              </w:rPr>
              <w:t>творчества.</w:t>
            </w:r>
          </w:p>
        </w:tc>
      </w:tr>
      <w:tr w:rsidR="000A542D" w:rsidTr="003C6FB9">
        <w:trPr>
          <w:trHeight w:val="1497"/>
        </w:trPr>
        <w:tc>
          <w:tcPr>
            <w:tcW w:w="2410" w:type="dxa"/>
          </w:tcPr>
          <w:p w:rsidR="000A542D" w:rsidRDefault="000A542D" w:rsidP="003C6FB9">
            <w:pPr>
              <w:pStyle w:val="TableParagraph"/>
              <w:spacing w:line="313" w:lineRule="exact"/>
              <w:ind w:left="132"/>
              <w:rPr>
                <w:sz w:val="28"/>
              </w:rPr>
            </w:pPr>
            <w:r>
              <w:rPr>
                <w:sz w:val="28"/>
              </w:rPr>
              <w:t>День</w:t>
            </w:r>
            <w:r>
              <w:rPr>
                <w:spacing w:val="-8"/>
                <w:sz w:val="28"/>
              </w:rPr>
              <w:t xml:space="preserve"> </w:t>
            </w:r>
            <w:r>
              <w:rPr>
                <w:sz w:val="28"/>
              </w:rPr>
              <w:t>Победы</w:t>
            </w:r>
          </w:p>
          <w:p w:rsidR="000A542D" w:rsidRDefault="000A542D" w:rsidP="003C6FB9">
            <w:pPr>
              <w:pStyle w:val="TableParagraph"/>
              <w:spacing w:line="310" w:lineRule="exact"/>
              <w:ind w:left="132"/>
              <w:rPr>
                <w:sz w:val="28"/>
              </w:rPr>
            </w:pPr>
            <w:r>
              <w:rPr>
                <w:sz w:val="28"/>
              </w:rPr>
              <w:t>(2-я</w:t>
            </w:r>
            <w:r>
              <w:rPr>
                <w:spacing w:val="-8"/>
                <w:sz w:val="28"/>
              </w:rPr>
              <w:t xml:space="preserve"> </w:t>
            </w:r>
            <w:r>
              <w:rPr>
                <w:sz w:val="28"/>
              </w:rPr>
              <w:t>неделя</w:t>
            </w:r>
            <w:r>
              <w:rPr>
                <w:spacing w:val="2"/>
                <w:sz w:val="28"/>
              </w:rPr>
              <w:t xml:space="preserve"> </w:t>
            </w:r>
            <w:r>
              <w:rPr>
                <w:sz w:val="28"/>
              </w:rPr>
              <w:t>мая)</w:t>
            </w:r>
          </w:p>
        </w:tc>
        <w:tc>
          <w:tcPr>
            <w:tcW w:w="8654" w:type="dxa"/>
          </w:tcPr>
          <w:p w:rsidR="000A542D" w:rsidRDefault="000A542D" w:rsidP="003C6FB9">
            <w:pPr>
              <w:pStyle w:val="TableParagraph"/>
              <w:spacing w:line="313" w:lineRule="exact"/>
              <w:ind w:left="133"/>
              <w:rPr>
                <w:sz w:val="28"/>
              </w:rPr>
            </w:pPr>
            <w:r>
              <w:rPr>
                <w:sz w:val="28"/>
              </w:rPr>
              <w:t>Воспитывать</w:t>
            </w:r>
            <w:r>
              <w:rPr>
                <w:spacing w:val="-13"/>
                <w:sz w:val="28"/>
              </w:rPr>
              <w:t xml:space="preserve"> </w:t>
            </w:r>
            <w:r>
              <w:rPr>
                <w:sz w:val="28"/>
              </w:rPr>
              <w:t>дошкольников</w:t>
            </w:r>
            <w:r>
              <w:rPr>
                <w:spacing w:val="-9"/>
                <w:sz w:val="28"/>
              </w:rPr>
              <w:t xml:space="preserve"> </w:t>
            </w:r>
            <w:r>
              <w:rPr>
                <w:sz w:val="28"/>
              </w:rPr>
              <w:t>в</w:t>
            </w:r>
            <w:r>
              <w:rPr>
                <w:spacing w:val="-13"/>
                <w:sz w:val="28"/>
              </w:rPr>
              <w:t xml:space="preserve"> </w:t>
            </w:r>
            <w:r>
              <w:rPr>
                <w:sz w:val="28"/>
              </w:rPr>
              <w:t>духе</w:t>
            </w:r>
            <w:r>
              <w:rPr>
                <w:spacing w:val="-4"/>
                <w:sz w:val="28"/>
              </w:rPr>
              <w:t xml:space="preserve"> </w:t>
            </w:r>
            <w:r>
              <w:rPr>
                <w:sz w:val="28"/>
              </w:rPr>
              <w:t>патриотизма,</w:t>
            </w:r>
            <w:r>
              <w:rPr>
                <w:spacing w:val="-8"/>
                <w:sz w:val="28"/>
              </w:rPr>
              <w:t xml:space="preserve"> </w:t>
            </w:r>
            <w:r>
              <w:rPr>
                <w:sz w:val="28"/>
              </w:rPr>
              <w:t>любви</w:t>
            </w:r>
            <w:r>
              <w:rPr>
                <w:spacing w:val="-12"/>
                <w:sz w:val="28"/>
              </w:rPr>
              <w:t xml:space="preserve"> </w:t>
            </w:r>
            <w:r>
              <w:rPr>
                <w:sz w:val="28"/>
              </w:rPr>
              <w:t>к</w:t>
            </w:r>
            <w:r>
              <w:rPr>
                <w:spacing w:val="-12"/>
                <w:sz w:val="28"/>
              </w:rPr>
              <w:t xml:space="preserve"> </w:t>
            </w:r>
            <w:r>
              <w:rPr>
                <w:sz w:val="28"/>
              </w:rPr>
              <w:t>Родине.</w:t>
            </w:r>
          </w:p>
          <w:p w:rsidR="000A542D" w:rsidRDefault="000A542D" w:rsidP="003C6FB9">
            <w:pPr>
              <w:pStyle w:val="TableParagraph"/>
              <w:spacing w:line="273" w:lineRule="auto"/>
              <w:ind w:left="133"/>
              <w:rPr>
                <w:sz w:val="28"/>
              </w:rPr>
            </w:pPr>
            <w:r>
              <w:rPr>
                <w:sz w:val="28"/>
              </w:rPr>
              <w:t>Расширять</w:t>
            </w:r>
            <w:r>
              <w:rPr>
                <w:spacing w:val="-13"/>
                <w:sz w:val="28"/>
              </w:rPr>
              <w:t xml:space="preserve"> </w:t>
            </w:r>
            <w:r>
              <w:rPr>
                <w:sz w:val="28"/>
              </w:rPr>
              <w:t>знания</w:t>
            </w:r>
            <w:r>
              <w:rPr>
                <w:spacing w:val="-9"/>
                <w:sz w:val="28"/>
              </w:rPr>
              <w:t xml:space="preserve"> </w:t>
            </w:r>
            <w:r>
              <w:rPr>
                <w:sz w:val="28"/>
              </w:rPr>
              <w:t>о</w:t>
            </w:r>
            <w:r>
              <w:rPr>
                <w:spacing w:val="-6"/>
                <w:sz w:val="28"/>
              </w:rPr>
              <w:t xml:space="preserve"> </w:t>
            </w:r>
            <w:r>
              <w:rPr>
                <w:sz w:val="28"/>
              </w:rPr>
              <w:t>героях</w:t>
            </w:r>
            <w:r>
              <w:rPr>
                <w:spacing w:val="-8"/>
                <w:sz w:val="28"/>
              </w:rPr>
              <w:t xml:space="preserve"> </w:t>
            </w:r>
            <w:r>
              <w:rPr>
                <w:sz w:val="28"/>
              </w:rPr>
              <w:t>Великой</w:t>
            </w:r>
            <w:r>
              <w:rPr>
                <w:spacing w:val="-4"/>
                <w:sz w:val="28"/>
              </w:rPr>
              <w:t xml:space="preserve"> </w:t>
            </w:r>
            <w:r>
              <w:rPr>
                <w:sz w:val="28"/>
              </w:rPr>
              <w:t>Отечественной</w:t>
            </w:r>
            <w:r>
              <w:rPr>
                <w:spacing w:val="-9"/>
                <w:sz w:val="28"/>
              </w:rPr>
              <w:t xml:space="preserve"> </w:t>
            </w:r>
            <w:r>
              <w:rPr>
                <w:sz w:val="28"/>
              </w:rPr>
              <w:t>войны,</w:t>
            </w:r>
            <w:r>
              <w:rPr>
                <w:spacing w:val="-9"/>
                <w:sz w:val="28"/>
              </w:rPr>
              <w:t xml:space="preserve"> </w:t>
            </w:r>
            <w:r>
              <w:rPr>
                <w:sz w:val="28"/>
              </w:rPr>
              <w:t>о</w:t>
            </w:r>
            <w:r>
              <w:rPr>
                <w:spacing w:val="-7"/>
                <w:sz w:val="28"/>
              </w:rPr>
              <w:t xml:space="preserve"> </w:t>
            </w:r>
            <w:r>
              <w:rPr>
                <w:sz w:val="28"/>
              </w:rPr>
              <w:t>победе</w:t>
            </w:r>
            <w:r>
              <w:rPr>
                <w:spacing w:val="-67"/>
                <w:sz w:val="28"/>
              </w:rPr>
              <w:t xml:space="preserve"> </w:t>
            </w:r>
            <w:r>
              <w:rPr>
                <w:sz w:val="28"/>
              </w:rPr>
              <w:t>нашей</w:t>
            </w:r>
            <w:r>
              <w:rPr>
                <w:spacing w:val="-5"/>
                <w:sz w:val="28"/>
              </w:rPr>
              <w:t xml:space="preserve"> </w:t>
            </w:r>
            <w:r>
              <w:rPr>
                <w:sz w:val="28"/>
              </w:rPr>
              <w:t>страны</w:t>
            </w:r>
            <w:r>
              <w:rPr>
                <w:spacing w:val="-5"/>
                <w:sz w:val="28"/>
              </w:rPr>
              <w:t xml:space="preserve"> </w:t>
            </w:r>
            <w:r>
              <w:rPr>
                <w:sz w:val="28"/>
              </w:rPr>
              <w:t>в</w:t>
            </w:r>
            <w:r>
              <w:rPr>
                <w:spacing w:val="-10"/>
                <w:sz w:val="28"/>
              </w:rPr>
              <w:t xml:space="preserve"> </w:t>
            </w:r>
            <w:r>
              <w:rPr>
                <w:sz w:val="28"/>
              </w:rPr>
              <w:t>войне.</w:t>
            </w:r>
            <w:r>
              <w:rPr>
                <w:spacing w:val="-4"/>
                <w:sz w:val="28"/>
              </w:rPr>
              <w:t xml:space="preserve"> </w:t>
            </w:r>
            <w:r>
              <w:rPr>
                <w:sz w:val="28"/>
              </w:rPr>
              <w:t>Знакомить</w:t>
            </w:r>
            <w:r>
              <w:rPr>
                <w:spacing w:val="-8"/>
                <w:sz w:val="28"/>
              </w:rPr>
              <w:t xml:space="preserve"> </w:t>
            </w:r>
            <w:r>
              <w:rPr>
                <w:sz w:val="28"/>
              </w:rPr>
              <w:t>с</w:t>
            </w:r>
            <w:r>
              <w:rPr>
                <w:spacing w:val="-11"/>
                <w:sz w:val="28"/>
              </w:rPr>
              <w:t xml:space="preserve"> </w:t>
            </w:r>
            <w:r>
              <w:rPr>
                <w:sz w:val="28"/>
              </w:rPr>
              <w:t>памятниками</w:t>
            </w:r>
            <w:r>
              <w:rPr>
                <w:spacing w:val="-3"/>
                <w:sz w:val="28"/>
              </w:rPr>
              <w:t xml:space="preserve"> </w:t>
            </w:r>
            <w:r>
              <w:rPr>
                <w:sz w:val="28"/>
              </w:rPr>
              <w:t>героям</w:t>
            </w:r>
            <w:r>
              <w:rPr>
                <w:spacing w:val="-1"/>
                <w:sz w:val="28"/>
              </w:rPr>
              <w:t xml:space="preserve"> </w:t>
            </w:r>
            <w:r>
              <w:rPr>
                <w:sz w:val="28"/>
              </w:rPr>
              <w:t>Великой</w:t>
            </w:r>
          </w:p>
          <w:p w:rsidR="000A542D" w:rsidRDefault="000A542D" w:rsidP="003C6FB9">
            <w:pPr>
              <w:pStyle w:val="TableParagraph"/>
              <w:ind w:left="133"/>
              <w:rPr>
                <w:sz w:val="28"/>
              </w:rPr>
            </w:pPr>
            <w:r>
              <w:rPr>
                <w:sz w:val="28"/>
              </w:rPr>
              <w:t>Отечественной войны.</w:t>
            </w:r>
          </w:p>
        </w:tc>
        <w:tc>
          <w:tcPr>
            <w:tcW w:w="2977" w:type="dxa"/>
          </w:tcPr>
          <w:p w:rsidR="000A542D" w:rsidRDefault="000A542D" w:rsidP="003C6FB9">
            <w:pPr>
              <w:pStyle w:val="TableParagraph"/>
              <w:spacing w:line="313" w:lineRule="exact"/>
              <w:ind w:left="128"/>
              <w:rPr>
                <w:sz w:val="28"/>
              </w:rPr>
            </w:pPr>
            <w:r>
              <w:rPr>
                <w:sz w:val="28"/>
              </w:rPr>
              <w:t>Праздник</w:t>
            </w:r>
            <w:r>
              <w:rPr>
                <w:spacing w:val="-4"/>
                <w:sz w:val="28"/>
              </w:rPr>
              <w:t xml:space="preserve"> </w:t>
            </w:r>
            <w:r>
              <w:rPr>
                <w:sz w:val="28"/>
              </w:rPr>
              <w:t>День</w:t>
            </w:r>
          </w:p>
          <w:p w:rsidR="000A542D" w:rsidRDefault="000A542D" w:rsidP="003C6FB9">
            <w:pPr>
              <w:pStyle w:val="TableParagraph"/>
              <w:spacing w:line="278" w:lineRule="auto"/>
              <w:ind w:left="128" w:right="357"/>
              <w:rPr>
                <w:sz w:val="28"/>
              </w:rPr>
            </w:pPr>
            <w:r>
              <w:rPr>
                <w:sz w:val="28"/>
              </w:rPr>
              <w:t>Победы. Выставка</w:t>
            </w:r>
            <w:r>
              <w:rPr>
                <w:spacing w:val="1"/>
                <w:sz w:val="28"/>
              </w:rPr>
              <w:t xml:space="preserve"> </w:t>
            </w:r>
            <w:r>
              <w:rPr>
                <w:spacing w:val="-1"/>
                <w:sz w:val="28"/>
              </w:rPr>
              <w:t>детского</w:t>
            </w:r>
            <w:r>
              <w:rPr>
                <w:spacing w:val="-17"/>
                <w:sz w:val="28"/>
              </w:rPr>
              <w:t xml:space="preserve"> </w:t>
            </w:r>
            <w:r>
              <w:rPr>
                <w:spacing w:val="-1"/>
                <w:sz w:val="28"/>
              </w:rPr>
              <w:t>творчества.</w:t>
            </w:r>
          </w:p>
        </w:tc>
      </w:tr>
      <w:tr w:rsidR="00FF6211" w:rsidTr="003C6FB9">
        <w:trPr>
          <w:trHeight w:val="339"/>
        </w:trPr>
        <w:tc>
          <w:tcPr>
            <w:tcW w:w="2410" w:type="dxa"/>
            <w:tcBorders>
              <w:bottom w:val="nil"/>
            </w:tcBorders>
          </w:tcPr>
          <w:p w:rsidR="00FF6211" w:rsidRDefault="00FF6211" w:rsidP="003C6FB9">
            <w:pPr>
              <w:pStyle w:val="TableParagraph"/>
              <w:spacing w:line="312" w:lineRule="exact"/>
              <w:ind w:left="132"/>
              <w:rPr>
                <w:sz w:val="28"/>
              </w:rPr>
            </w:pPr>
            <w:r>
              <w:rPr>
                <w:sz w:val="28"/>
              </w:rPr>
              <w:t>Мир</w:t>
            </w:r>
            <w:r>
              <w:rPr>
                <w:spacing w:val="-12"/>
                <w:sz w:val="28"/>
              </w:rPr>
              <w:t xml:space="preserve"> </w:t>
            </w:r>
            <w:r>
              <w:rPr>
                <w:sz w:val="28"/>
              </w:rPr>
              <w:t>природы</w:t>
            </w:r>
          </w:p>
        </w:tc>
        <w:tc>
          <w:tcPr>
            <w:tcW w:w="8654" w:type="dxa"/>
            <w:tcBorders>
              <w:bottom w:val="nil"/>
            </w:tcBorders>
          </w:tcPr>
          <w:p w:rsidR="00FF6211" w:rsidRDefault="00FF6211" w:rsidP="003C6FB9">
            <w:pPr>
              <w:pStyle w:val="TableParagraph"/>
              <w:spacing w:line="315" w:lineRule="exact"/>
              <w:ind w:left="133"/>
              <w:rPr>
                <w:sz w:val="28"/>
              </w:rPr>
            </w:pPr>
            <w:r>
              <w:rPr>
                <w:spacing w:val="-1"/>
                <w:sz w:val="28"/>
              </w:rPr>
              <w:t>Формировать</w:t>
            </w:r>
            <w:r>
              <w:rPr>
                <w:spacing w:val="-7"/>
                <w:sz w:val="28"/>
              </w:rPr>
              <w:t xml:space="preserve"> </w:t>
            </w:r>
            <w:r>
              <w:rPr>
                <w:spacing w:val="-1"/>
                <w:sz w:val="28"/>
              </w:rPr>
              <w:t>у</w:t>
            </w:r>
            <w:r>
              <w:rPr>
                <w:spacing w:val="-18"/>
                <w:sz w:val="28"/>
              </w:rPr>
              <w:t xml:space="preserve"> </w:t>
            </w:r>
            <w:r>
              <w:rPr>
                <w:spacing w:val="-1"/>
                <w:sz w:val="28"/>
              </w:rPr>
              <w:t>детей</w:t>
            </w:r>
            <w:r>
              <w:rPr>
                <w:spacing w:val="-4"/>
                <w:sz w:val="28"/>
              </w:rPr>
              <w:t xml:space="preserve"> </w:t>
            </w:r>
            <w:r>
              <w:rPr>
                <w:spacing w:val="-1"/>
                <w:sz w:val="28"/>
              </w:rPr>
              <w:t>обобщённые</w:t>
            </w:r>
            <w:r>
              <w:rPr>
                <w:spacing w:val="-5"/>
                <w:sz w:val="28"/>
              </w:rPr>
              <w:t xml:space="preserve"> </w:t>
            </w:r>
            <w:r>
              <w:rPr>
                <w:sz w:val="28"/>
              </w:rPr>
              <w:t>представления</w:t>
            </w:r>
            <w:r>
              <w:rPr>
                <w:spacing w:val="-4"/>
                <w:sz w:val="28"/>
              </w:rPr>
              <w:t xml:space="preserve"> </w:t>
            </w:r>
            <w:r>
              <w:rPr>
                <w:sz w:val="28"/>
              </w:rPr>
              <w:t>о</w:t>
            </w:r>
            <w:r>
              <w:rPr>
                <w:spacing w:val="-3"/>
                <w:sz w:val="28"/>
              </w:rPr>
              <w:t xml:space="preserve"> </w:t>
            </w:r>
            <w:r>
              <w:rPr>
                <w:sz w:val="28"/>
              </w:rPr>
              <w:t>лете</w:t>
            </w:r>
            <w:r>
              <w:rPr>
                <w:spacing w:val="-10"/>
                <w:sz w:val="28"/>
              </w:rPr>
              <w:t xml:space="preserve"> </w:t>
            </w:r>
            <w:r>
              <w:rPr>
                <w:sz w:val="28"/>
              </w:rPr>
              <w:t>как</w:t>
            </w:r>
            <w:r>
              <w:rPr>
                <w:spacing w:val="-11"/>
                <w:sz w:val="28"/>
              </w:rPr>
              <w:t xml:space="preserve"> </w:t>
            </w:r>
            <w:r>
              <w:rPr>
                <w:sz w:val="28"/>
              </w:rPr>
              <w:t>времени</w:t>
            </w:r>
          </w:p>
        </w:tc>
        <w:tc>
          <w:tcPr>
            <w:tcW w:w="2977" w:type="dxa"/>
            <w:tcBorders>
              <w:bottom w:val="nil"/>
            </w:tcBorders>
          </w:tcPr>
          <w:p w:rsidR="00FF6211" w:rsidRDefault="00FF6211" w:rsidP="003C6FB9">
            <w:pPr>
              <w:pStyle w:val="TableParagraph"/>
              <w:spacing w:line="315" w:lineRule="exact"/>
              <w:ind w:left="128"/>
              <w:rPr>
                <w:sz w:val="28"/>
              </w:rPr>
            </w:pPr>
            <w:r>
              <w:rPr>
                <w:sz w:val="28"/>
              </w:rPr>
              <w:t>Праздник</w:t>
            </w:r>
            <w:r>
              <w:rPr>
                <w:spacing w:val="-4"/>
                <w:sz w:val="28"/>
              </w:rPr>
              <w:t xml:space="preserve"> </w:t>
            </w:r>
            <w:r>
              <w:rPr>
                <w:sz w:val="28"/>
              </w:rPr>
              <w:t>«Лето».</w:t>
            </w:r>
          </w:p>
        </w:tc>
      </w:tr>
      <w:tr w:rsidR="00FF6211" w:rsidTr="003C6FB9">
        <w:trPr>
          <w:trHeight w:val="376"/>
        </w:trPr>
        <w:tc>
          <w:tcPr>
            <w:tcW w:w="2410" w:type="dxa"/>
            <w:tcBorders>
              <w:top w:val="nil"/>
              <w:bottom w:val="nil"/>
            </w:tcBorders>
          </w:tcPr>
          <w:p w:rsidR="00FF6211" w:rsidRDefault="00FF6211" w:rsidP="003C6FB9">
            <w:pPr>
              <w:pStyle w:val="TableParagraph"/>
              <w:spacing w:before="13"/>
              <w:ind w:left="132"/>
              <w:rPr>
                <w:sz w:val="28"/>
              </w:rPr>
            </w:pPr>
            <w:r>
              <w:rPr>
                <w:sz w:val="28"/>
              </w:rPr>
              <w:t>(3 – я</w:t>
            </w:r>
            <w:r>
              <w:rPr>
                <w:spacing w:val="-8"/>
                <w:sz w:val="28"/>
              </w:rPr>
              <w:t xml:space="preserve"> </w:t>
            </w:r>
            <w:r>
              <w:rPr>
                <w:sz w:val="28"/>
              </w:rPr>
              <w:t>неделя</w:t>
            </w:r>
            <w:r>
              <w:rPr>
                <w:spacing w:val="-1"/>
                <w:sz w:val="28"/>
              </w:rPr>
              <w:t xml:space="preserve"> </w:t>
            </w:r>
            <w:r>
              <w:rPr>
                <w:sz w:val="28"/>
              </w:rPr>
              <w:t>мая)</w:t>
            </w:r>
          </w:p>
        </w:tc>
        <w:tc>
          <w:tcPr>
            <w:tcW w:w="8654" w:type="dxa"/>
            <w:tcBorders>
              <w:top w:val="nil"/>
              <w:bottom w:val="nil"/>
            </w:tcBorders>
          </w:tcPr>
          <w:p w:rsidR="00FF6211" w:rsidRDefault="00FF6211" w:rsidP="003C6FB9">
            <w:pPr>
              <w:pStyle w:val="TableParagraph"/>
              <w:spacing w:before="25"/>
              <w:ind w:left="133"/>
              <w:rPr>
                <w:sz w:val="28"/>
              </w:rPr>
            </w:pPr>
            <w:r>
              <w:rPr>
                <w:sz w:val="28"/>
              </w:rPr>
              <w:t>года;</w:t>
            </w:r>
            <w:r>
              <w:rPr>
                <w:spacing w:val="-4"/>
                <w:sz w:val="28"/>
              </w:rPr>
              <w:t xml:space="preserve"> </w:t>
            </w:r>
            <w:r>
              <w:rPr>
                <w:sz w:val="28"/>
              </w:rPr>
              <w:t>признаках</w:t>
            </w:r>
            <w:r>
              <w:rPr>
                <w:spacing w:val="-1"/>
                <w:sz w:val="28"/>
              </w:rPr>
              <w:t xml:space="preserve"> </w:t>
            </w:r>
            <w:r>
              <w:rPr>
                <w:sz w:val="28"/>
              </w:rPr>
              <w:t>лета.</w:t>
            </w:r>
            <w:r>
              <w:rPr>
                <w:spacing w:val="-3"/>
                <w:sz w:val="28"/>
              </w:rPr>
              <w:t xml:space="preserve"> </w:t>
            </w:r>
            <w:r>
              <w:rPr>
                <w:sz w:val="28"/>
              </w:rPr>
              <w:t>Расширять</w:t>
            </w:r>
            <w:r>
              <w:rPr>
                <w:spacing w:val="-4"/>
                <w:sz w:val="28"/>
              </w:rPr>
              <w:t xml:space="preserve"> </w:t>
            </w:r>
            <w:r>
              <w:rPr>
                <w:sz w:val="28"/>
              </w:rPr>
              <w:t>и</w:t>
            </w:r>
            <w:r>
              <w:rPr>
                <w:spacing w:val="-4"/>
                <w:sz w:val="28"/>
              </w:rPr>
              <w:t xml:space="preserve"> </w:t>
            </w:r>
            <w:r>
              <w:rPr>
                <w:sz w:val="28"/>
              </w:rPr>
              <w:t>обогащать</w:t>
            </w:r>
            <w:r>
              <w:rPr>
                <w:spacing w:val="-3"/>
                <w:sz w:val="28"/>
              </w:rPr>
              <w:t xml:space="preserve"> </w:t>
            </w:r>
            <w:r>
              <w:rPr>
                <w:sz w:val="28"/>
              </w:rPr>
              <w:t>представления</w:t>
            </w:r>
            <w:r>
              <w:rPr>
                <w:spacing w:val="-2"/>
                <w:sz w:val="28"/>
              </w:rPr>
              <w:t xml:space="preserve"> </w:t>
            </w:r>
            <w:r>
              <w:rPr>
                <w:sz w:val="28"/>
              </w:rPr>
              <w:t>о</w:t>
            </w:r>
          </w:p>
        </w:tc>
        <w:tc>
          <w:tcPr>
            <w:tcW w:w="2977" w:type="dxa"/>
            <w:tcBorders>
              <w:top w:val="nil"/>
              <w:bottom w:val="nil"/>
            </w:tcBorders>
          </w:tcPr>
          <w:p w:rsidR="00FF6211" w:rsidRDefault="00FF6211" w:rsidP="003C6FB9">
            <w:pPr>
              <w:pStyle w:val="TableParagraph"/>
              <w:spacing w:before="25"/>
              <w:ind w:left="128"/>
              <w:rPr>
                <w:sz w:val="28"/>
              </w:rPr>
            </w:pPr>
            <w:r>
              <w:rPr>
                <w:sz w:val="28"/>
              </w:rPr>
              <w:t>День</w:t>
            </w:r>
            <w:r>
              <w:rPr>
                <w:spacing w:val="-2"/>
                <w:sz w:val="28"/>
              </w:rPr>
              <w:t xml:space="preserve"> </w:t>
            </w:r>
            <w:r>
              <w:rPr>
                <w:sz w:val="28"/>
              </w:rPr>
              <w:t>защиты</w:t>
            </w:r>
          </w:p>
        </w:tc>
      </w:tr>
      <w:tr w:rsidR="00FF6211" w:rsidTr="003C6FB9">
        <w:trPr>
          <w:trHeight w:val="369"/>
        </w:trPr>
        <w:tc>
          <w:tcPr>
            <w:tcW w:w="2410" w:type="dxa"/>
            <w:tcBorders>
              <w:top w:val="nil"/>
              <w:bottom w:val="nil"/>
            </w:tcBorders>
          </w:tcPr>
          <w:p w:rsidR="00FF6211" w:rsidRDefault="00FF6211" w:rsidP="003C6FB9">
            <w:pPr>
              <w:pStyle w:val="TableParagraph"/>
              <w:ind w:left="0"/>
              <w:rPr>
                <w:sz w:val="28"/>
              </w:rPr>
            </w:pPr>
          </w:p>
        </w:tc>
        <w:tc>
          <w:tcPr>
            <w:tcW w:w="8654" w:type="dxa"/>
            <w:tcBorders>
              <w:top w:val="nil"/>
              <w:bottom w:val="nil"/>
            </w:tcBorders>
          </w:tcPr>
          <w:p w:rsidR="00FF6211" w:rsidRDefault="00FF6211" w:rsidP="003C6FB9">
            <w:pPr>
              <w:pStyle w:val="TableParagraph"/>
              <w:spacing w:before="18"/>
              <w:ind w:left="133"/>
              <w:rPr>
                <w:sz w:val="28"/>
              </w:rPr>
            </w:pPr>
            <w:r>
              <w:rPr>
                <w:sz w:val="28"/>
              </w:rPr>
              <w:t>влиянии</w:t>
            </w:r>
            <w:r>
              <w:rPr>
                <w:spacing w:val="-3"/>
                <w:sz w:val="28"/>
              </w:rPr>
              <w:t xml:space="preserve"> </w:t>
            </w:r>
            <w:r>
              <w:rPr>
                <w:sz w:val="28"/>
              </w:rPr>
              <w:t>тепла,</w:t>
            </w:r>
            <w:r>
              <w:rPr>
                <w:spacing w:val="-3"/>
                <w:sz w:val="28"/>
              </w:rPr>
              <w:t xml:space="preserve"> </w:t>
            </w:r>
            <w:r>
              <w:rPr>
                <w:sz w:val="28"/>
              </w:rPr>
              <w:t>солнечного</w:t>
            </w:r>
            <w:r>
              <w:rPr>
                <w:spacing w:val="-1"/>
                <w:sz w:val="28"/>
              </w:rPr>
              <w:t xml:space="preserve"> </w:t>
            </w:r>
            <w:r>
              <w:rPr>
                <w:sz w:val="28"/>
              </w:rPr>
              <w:t>света</w:t>
            </w:r>
            <w:r>
              <w:rPr>
                <w:spacing w:val="-2"/>
                <w:sz w:val="28"/>
              </w:rPr>
              <w:t xml:space="preserve"> </w:t>
            </w:r>
            <w:r>
              <w:rPr>
                <w:sz w:val="28"/>
              </w:rPr>
              <w:t>на</w:t>
            </w:r>
            <w:r>
              <w:rPr>
                <w:spacing w:val="-2"/>
                <w:sz w:val="28"/>
              </w:rPr>
              <w:t xml:space="preserve"> </w:t>
            </w:r>
            <w:r>
              <w:rPr>
                <w:sz w:val="28"/>
              </w:rPr>
              <w:t>жизнь</w:t>
            </w:r>
            <w:r>
              <w:rPr>
                <w:spacing w:val="-3"/>
                <w:sz w:val="28"/>
              </w:rPr>
              <w:t xml:space="preserve"> </w:t>
            </w:r>
            <w:r>
              <w:rPr>
                <w:sz w:val="28"/>
              </w:rPr>
              <w:t>людей,</w:t>
            </w:r>
            <w:r>
              <w:rPr>
                <w:spacing w:val="-4"/>
                <w:sz w:val="28"/>
              </w:rPr>
              <w:t xml:space="preserve"> </w:t>
            </w:r>
            <w:r>
              <w:rPr>
                <w:sz w:val="28"/>
              </w:rPr>
              <w:t>животных</w:t>
            </w:r>
            <w:r>
              <w:rPr>
                <w:spacing w:val="-1"/>
                <w:sz w:val="28"/>
              </w:rPr>
              <w:t xml:space="preserve"> </w:t>
            </w:r>
            <w:r>
              <w:rPr>
                <w:sz w:val="28"/>
              </w:rPr>
              <w:t>и</w:t>
            </w:r>
          </w:p>
        </w:tc>
        <w:tc>
          <w:tcPr>
            <w:tcW w:w="2977" w:type="dxa"/>
            <w:tcBorders>
              <w:top w:val="nil"/>
              <w:bottom w:val="nil"/>
            </w:tcBorders>
          </w:tcPr>
          <w:p w:rsidR="00FF6211" w:rsidRDefault="00FF6211" w:rsidP="003C6FB9">
            <w:pPr>
              <w:pStyle w:val="TableParagraph"/>
              <w:spacing w:before="18"/>
              <w:ind w:left="128"/>
              <w:rPr>
                <w:sz w:val="28"/>
              </w:rPr>
            </w:pPr>
            <w:r>
              <w:rPr>
                <w:sz w:val="28"/>
              </w:rPr>
              <w:t>окружающей</w:t>
            </w:r>
            <w:r>
              <w:rPr>
                <w:spacing w:val="-1"/>
                <w:sz w:val="28"/>
              </w:rPr>
              <w:t xml:space="preserve"> </w:t>
            </w:r>
            <w:r>
              <w:rPr>
                <w:sz w:val="28"/>
              </w:rPr>
              <w:t>среды</w:t>
            </w:r>
            <w:r>
              <w:rPr>
                <w:spacing w:val="-3"/>
                <w:sz w:val="28"/>
              </w:rPr>
              <w:t xml:space="preserve"> </w:t>
            </w:r>
            <w:r>
              <w:rPr>
                <w:sz w:val="28"/>
              </w:rPr>
              <w:t>—</w:t>
            </w:r>
          </w:p>
        </w:tc>
      </w:tr>
      <w:tr w:rsidR="00FF6211" w:rsidTr="003C6FB9">
        <w:trPr>
          <w:trHeight w:val="369"/>
        </w:trPr>
        <w:tc>
          <w:tcPr>
            <w:tcW w:w="2410" w:type="dxa"/>
            <w:tcBorders>
              <w:top w:val="nil"/>
              <w:bottom w:val="nil"/>
            </w:tcBorders>
          </w:tcPr>
          <w:p w:rsidR="00FF6211" w:rsidRDefault="00FF6211" w:rsidP="003C6FB9">
            <w:pPr>
              <w:pStyle w:val="TableParagraph"/>
              <w:ind w:left="0"/>
              <w:rPr>
                <w:sz w:val="28"/>
              </w:rPr>
            </w:pPr>
          </w:p>
        </w:tc>
        <w:tc>
          <w:tcPr>
            <w:tcW w:w="8654" w:type="dxa"/>
            <w:tcBorders>
              <w:top w:val="nil"/>
              <w:bottom w:val="nil"/>
            </w:tcBorders>
          </w:tcPr>
          <w:p w:rsidR="00FF6211" w:rsidRDefault="00FF6211" w:rsidP="003C6FB9">
            <w:pPr>
              <w:pStyle w:val="TableParagraph"/>
              <w:spacing w:before="18"/>
              <w:ind w:left="133"/>
              <w:rPr>
                <w:sz w:val="28"/>
              </w:rPr>
            </w:pPr>
            <w:r>
              <w:rPr>
                <w:sz w:val="28"/>
              </w:rPr>
              <w:t>растений</w:t>
            </w:r>
            <w:r>
              <w:rPr>
                <w:spacing w:val="-4"/>
                <w:sz w:val="28"/>
              </w:rPr>
              <w:t xml:space="preserve"> </w:t>
            </w:r>
            <w:r>
              <w:rPr>
                <w:sz w:val="28"/>
              </w:rPr>
              <w:t>(природа</w:t>
            </w:r>
            <w:r>
              <w:rPr>
                <w:spacing w:val="-3"/>
                <w:sz w:val="28"/>
              </w:rPr>
              <w:t xml:space="preserve"> </w:t>
            </w:r>
            <w:r>
              <w:rPr>
                <w:sz w:val="28"/>
              </w:rPr>
              <w:t>«расцветает»,</w:t>
            </w:r>
            <w:r>
              <w:rPr>
                <w:spacing w:val="-4"/>
                <w:sz w:val="28"/>
              </w:rPr>
              <w:t xml:space="preserve"> </w:t>
            </w:r>
            <w:r>
              <w:rPr>
                <w:sz w:val="28"/>
              </w:rPr>
              <w:t>созревает</w:t>
            </w:r>
            <w:r>
              <w:rPr>
                <w:spacing w:val="-3"/>
                <w:sz w:val="28"/>
              </w:rPr>
              <w:t xml:space="preserve"> </w:t>
            </w:r>
            <w:r>
              <w:rPr>
                <w:sz w:val="28"/>
              </w:rPr>
              <w:t>много</w:t>
            </w:r>
            <w:r>
              <w:rPr>
                <w:spacing w:val="-5"/>
                <w:sz w:val="28"/>
              </w:rPr>
              <w:t xml:space="preserve"> </w:t>
            </w:r>
            <w:r>
              <w:rPr>
                <w:sz w:val="28"/>
              </w:rPr>
              <w:t>ягод,</w:t>
            </w:r>
            <w:r>
              <w:rPr>
                <w:spacing w:val="-3"/>
                <w:sz w:val="28"/>
              </w:rPr>
              <w:t xml:space="preserve"> </w:t>
            </w:r>
            <w:r>
              <w:rPr>
                <w:sz w:val="28"/>
              </w:rPr>
              <w:t>фруктов,</w:t>
            </w:r>
          </w:p>
        </w:tc>
        <w:tc>
          <w:tcPr>
            <w:tcW w:w="2977" w:type="dxa"/>
            <w:tcBorders>
              <w:top w:val="nil"/>
              <w:bottom w:val="nil"/>
            </w:tcBorders>
          </w:tcPr>
          <w:p w:rsidR="00FF6211" w:rsidRDefault="00FF6211" w:rsidP="003C6FB9">
            <w:pPr>
              <w:pStyle w:val="TableParagraph"/>
              <w:spacing w:before="18"/>
              <w:ind w:left="128"/>
              <w:rPr>
                <w:sz w:val="28"/>
              </w:rPr>
            </w:pPr>
            <w:r>
              <w:rPr>
                <w:sz w:val="28"/>
              </w:rPr>
              <w:t>5 июня.</w:t>
            </w:r>
            <w:r>
              <w:rPr>
                <w:spacing w:val="2"/>
                <w:sz w:val="28"/>
              </w:rPr>
              <w:t xml:space="preserve"> </w:t>
            </w:r>
            <w:r>
              <w:rPr>
                <w:sz w:val="28"/>
              </w:rPr>
              <w:t>Выставка</w:t>
            </w:r>
          </w:p>
        </w:tc>
      </w:tr>
      <w:tr w:rsidR="00FF6211" w:rsidTr="003C6FB9">
        <w:trPr>
          <w:trHeight w:val="371"/>
        </w:trPr>
        <w:tc>
          <w:tcPr>
            <w:tcW w:w="2410" w:type="dxa"/>
            <w:tcBorders>
              <w:top w:val="nil"/>
              <w:bottom w:val="nil"/>
            </w:tcBorders>
          </w:tcPr>
          <w:p w:rsidR="00FF6211" w:rsidRDefault="00FF6211" w:rsidP="003C6FB9">
            <w:pPr>
              <w:pStyle w:val="TableParagraph"/>
              <w:ind w:left="0"/>
              <w:rPr>
                <w:sz w:val="28"/>
              </w:rPr>
            </w:pPr>
          </w:p>
        </w:tc>
        <w:tc>
          <w:tcPr>
            <w:tcW w:w="8654" w:type="dxa"/>
            <w:tcBorders>
              <w:top w:val="nil"/>
              <w:bottom w:val="nil"/>
            </w:tcBorders>
          </w:tcPr>
          <w:p w:rsidR="00FF6211" w:rsidRDefault="00FF6211" w:rsidP="003C6FB9">
            <w:pPr>
              <w:pStyle w:val="TableParagraph"/>
              <w:spacing w:before="18"/>
              <w:ind w:left="133"/>
              <w:rPr>
                <w:sz w:val="28"/>
              </w:rPr>
            </w:pPr>
            <w:r>
              <w:rPr>
                <w:sz w:val="28"/>
              </w:rPr>
              <w:t>овощей;</w:t>
            </w:r>
            <w:r>
              <w:rPr>
                <w:spacing w:val="-3"/>
                <w:sz w:val="28"/>
              </w:rPr>
              <w:t xml:space="preserve"> </w:t>
            </w:r>
            <w:r>
              <w:rPr>
                <w:sz w:val="28"/>
              </w:rPr>
              <w:t>много</w:t>
            </w:r>
            <w:r>
              <w:rPr>
                <w:spacing w:val="-1"/>
                <w:sz w:val="28"/>
              </w:rPr>
              <w:t xml:space="preserve"> </w:t>
            </w:r>
            <w:r>
              <w:rPr>
                <w:sz w:val="28"/>
              </w:rPr>
              <w:t>корма</w:t>
            </w:r>
            <w:r>
              <w:rPr>
                <w:spacing w:val="2"/>
                <w:sz w:val="28"/>
              </w:rPr>
              <w:t xml:space="preserve"> </w:t>
            </w:r>
            <w:r>
              <w:rPr>
                <w:sz w:val="28"/>
              </w:rPr>
              <w:t>для зверей,</w:t>
            </w:r>
            <w:r>
              <w:rPr>
                <w:spacing w:val="1"/>
                <w:sz w:val="28"/>
              </w:rPr>
              <w:t xml:space="preserve"> </w:t>
            </w:r>
            <w:r>
              <w:rPr>
                <w:sz w:val="28"/>
              </w:rPr>
              <w:t>птиц</w:t>
            </w:r>
            <w:r>
              <w:rPr>
                <w:spacing w:val="-9"/>
                <w:sz w:val="28"/>
              </w:rPr>
              <w:t xml:space="preserve"> </w:t>
            </w:r>
            <w:r>
              <w:rPr>
                <w:sz w:val="28"/>
              </w:rPr>
              <w:t>и</w:t>
            </w:r>
            <w:r>
              <w:rPr>
                <w:spacing w:val="-8"/>
                <w:sz w:val="28"/>
              </w:rPr>
              <w:t xml:space="preserve"> </w:t>
            </w:r>
            <w:r>
              <w:rPr>
                <w:sz w:val="28"/>
              </w:rPr>
              <w:t>их</w:t>
            </w:r>
            <w:r>
              <w:rPr>
                <w:spacing w:val="-11"/>
                <w:sz w:val="28"/>
              </w:rPr>
              <w:t xml:space="preserve"> </w:t>
            </w:r>
            <w:r>
              <w:rPr>
                <w:sz w:val="28"/>
              </w:rPr>
              <w:t>детёнышей);</w:t>
            </w:r>
          </w:p>
        </w:tc>
        <w:tc>
          <w:tcPr>
            <w:tcW w:w="2977" w:type="dxa"/>
            <w:tcBorders>
              <w:top w:val="nil"/>
              <w:bottom w:val="nil"/>
            </w:tcBorders>
          </w:tcPr>
          <w:p w:rsidR="00FF6211" w:rsidRDefault="00FF6211" w:rsidP="003C6FB9">
            <w:pPr>
              <w:pStyle w:val="TableParagraph"/>
              <w:spacing w:before="18"/>
              <w:ind w:left="128"/>
              <w:rPr>
                <w:sz w:val="28"/>
              </w:rPr>
            </w:pPr>
            <w:r>
              <w:rPr>
                <w:sz w:val="28"/>
              </w:rPr>
              <w:t>детского</w:t>
            </w:r>
            <w:r>
              <w:rPr>
                <w:spacing w:val="-9"/>
                <w:sz w:val="28"/>
              </w:rPr>
              <w:t xml:space="preserve"> </w:t>
            </w:r>
            <w:r>
              <w:rPr>
                <w:sz w:val="28"/>
              </w:rPr>
              <w:t>творчества.</w:t>
            </w:r>
          </w:p>
        </w:tc>
      </w:tr>
      <w:tr w:rsidR="00FF6211" w:rsidTr="003C6FB9">
        <w:trPr>
          <w:trHeight w:val="397"/>
        </w:trPr>
        <w:tc>
          <w:tcPr>
            <w:tcW w:w="2410" w:type="dxa"/>
            <w:tcBorders>
              <w:top w:val="nil"/>
            </w:tcBorders>
          </w:tcPr>
          <w:p w:rsidR="00FF6211" w:rsidRDefault="00FF6211" w:rsidP="003C6FB9">
            <w:pPr>
              <w:pStyle w:val="TableParagraph"/>
              <w:ind w:left="0"/>
              <w:rPr>
                <w:sz w:val="28"/>
              </w:rPr>
            </w:pPr>
          </w:p>
        </w:tc>
        <w:tc>
          <w:tcPr>
            <w:tcW w:w="8654" w:type="dxa"/>
            <w:tcBorders>
              <w:top w:val="nil"/>
            </w:tcBorders>
          </w:tcPr>
          <w:p w:rsidR="00FF6211" w:rsidRDefault="00FF6211" w:rsidP="003C6FB9">
            <w:pPr>
              <w:pStyle w:val="TableParagraph"/>
              <w:spacing w:before="19"/>
              <w:ind w:left="133"/>
              <w:rPr>
                <w:sz w:val="28"/>
              </w:rPr>
            </w:pPr>
            <w:r>
              <w:rPr>
                <w:sz w:val="28"/>
              </w:rPr>
              <w:t>представления</w:t>
            </w:r>
            <w:r>
              <w:rPr>
                <w:spacing w:val="-9"/>
                <w:sz w:val="28"/>
              </w:rPr>
              <w:t xml:space="preserve"> </w:t>
            </w:r>
            <w:r>
              <w:rPr>
                <w:sz w:val="28"/>
              </w:rPr>
              <w:t>о</w:t>
            </w:r>
            <w:r>
              <w:rPr>
                <w:spacing w:val="-7"/>
                <w:sz w:val="28"/>
              </w:rPr>
              <w:t xml:space="preserve"> </w:t>
            </w:r>
            <w:r>
              <w:rPr>
                <w:sz w:val="28"/>
              </w:rPr>
              <w:t>съедобных</w:t>
            </w:r>
            <w:r>
              <w:rPr>
                <w:spacing w:val="-8"/>
                <w:sz w:val="28"/>
              </w:rPr>
              <w:t xml:space="preserve"> </w:t>
            </w:r>
            <w:r>
              <w:rPr>
                <w:sz w:val="28"/>
              </w:rPr>
              <w:t>и</w:t>
            </w:r>
            <w:r>
              <w:rPr>
                <w:spacing w:val="-13"/>
                <w:sz w:val="28"/>
              </w:rPr>
              <w:t xml:space="preserve"> </w:t>
            </w:r>
            <w:r>
              <w:rPr>
                <w:sz w:val="28"/>
              </w:rPr>
              <w:t>несъедобных</w:t>
            </w:r>
            <w:r>
              <w:rPr>
                <w:spacing w:val="-10"/>
                <w:sz w:val="28"/>
              </w:rPr>
              <w:t xml:space="preserve"> </w:t>
            </w:r>
            <w:r>
              <w:rPr>
                <w:sz w:val="28"/>
              </w:rPr>
              <w:t>грибах.</w:t>
            </w:r>
          </w:p>
        </w:tc>
        <w:tc>
          <w:tcPr>
            <w:tcW w:w="2977" w:type="dxa"/>
            <w:tcBorders>
              <w:top w:val="nil"/>
            </w:tcBorders>
          </w:tcPr>
          <w:p w:rsidR="00FF6211" w:rsidRDefault="00FF6211" w:rsidP="003C6FB9">
            <w:pPr>
              <w:pStyle w:val="TableParagraph"/>
              <w:ind w:left="0"/>
              <w:rPr>
                <w:sz w:val="28"/>
              </w:rPr>
            </w:pPr>
          </w:p>
        </w:tc>
      </w:tr>
    </w:tbl>
    <w:p w:rsidR="00FF6211" w:rsidRDefault="00FF6211" w:rsidP="00FF6211">
      <w:pPr>
        <w:pStyle w:val="a3"/>
        <w:ind w:left="0"/>
        <w:jc w:val="left"/>
        <w:rPr>
          <w:b/>
          <w:sz w:val="20"/>
        </w:rPr>
      </w:pPr>
    </w:p>
    <w:p w:rsidR="00BC2A0A" w:rsidRDefault="00FF6211" w:rsidP="00FF6211">
      <w:pPr>
        <w:spacing w:before="242"/>
        <w:ind w:left="1304"/>
        <w:rPr>
          <w:b/>
          <w:spacing w:val="-10"/>
          <w:sz w:val="28"/>
        </w:rPr>
      </w:pPr>
      <w:r>
        <w:rPr>
          <w:b/>
          <w:sz w:val="28"/>
        </w:rPr>
        <w:t>3.1.5.</w:t>
      </w:r>
      <w:r w:rsidR="00BC2A0A">
        <w:rPr>
          <w:b/>
          <w:sz w:val="28"/>
        </w:rPr>
        <w:t xml:space="preserve"> </w:t>
      </w:r>
      <w:r>
        <w:rPr>
          <w:b/>
          <w:sz w:val="28"/>
        </w:rPr>
        <w:t>Особенности</w:t>
      </w:r>
      <w:r>
        <w:rPr>
          <w:b/>
          <w:spacing w:val="-9"/>
          <w:sz w:val="28"/>
        </w:rPr>
        <w:t xml:space="preserve"> </w:t>
      </w:r>
      <w:r>
        <w:rPr>
          <w:b/>
          <w:sz w:val="28"/>
        </w:rPr>
        <w:t>организации</w:t>
      </w:r>
      <w:r>
        <w:rPr>
          <w:b/>
          <w:spacing w:val="-10"/>
          <w:sz w:val="28"/>
        </w:rPr>
        <w:t xml:space="preserve"> </w:t>
      </w:r>
      <w:r>
        <w:rPr>
          <w:b/>
          <w:sz w:val="28"/>
        </w:rPr>
        <w:t>развивающей</w:t>
      </w:r>
      <w:r>
        <w:rPr>
          <w:b/>
          <w:spacing w:val="-11"/>
          <w:sz w:val="28"/>
        </w:rPr>
        <w:t xml:space="preserve"> </w:t>
      </w:r>
      <w:r>
        <w:rPr>
          <w:b/>
          <w:sz w:val="28"/>
        </w:rPr>
        <w:t>предметно-пространственной</w:t>
      </w:r>
      <w:r>
        <w:rPr>
          <w:b/>
          <w:spacing w:val="49"/>
          <w:sz w:val="28"/>
        </w:rPr>
        <w:t xml:space="preserve"> </w:t>
      </w:r>
      <w:r>
        <w:rPr>
          <w:b/>
          <w:sz w:val="28"/>
        </w:rPr>
        <w:t>среды</w:t>
      </w:r>
      <w:r>
        <w:rPr>
          <w:b/>
          <w:spacing w:val="-10"/>
          <w:sz w:val="28"/>
        </w:rPr>
        <w:t xml:space="preserve"> </w:t>
      </w:r>
    </w:p>
    <w:p w:rsidR="00FF6211" w:rsidRDefault="00FF6211" w:rsidP="00FF6211">
      <w:pPr>
        <w:spacing w:before="242"/>
        <w:ind w:left="1304"/>
        <w:rPr>
          <w:b/>
          <w:sz w:val="28"/>
        </w:rPr>
      </w:pPr>
      <w:r>
        <w:rPr>
          <w:sz w:val="28"/>
        </w:rPr>
        <w:t>(в</w:t>
      </w:r>
      <w:r>
        <w:rPr>
          <w:spacing w:val="-13"/>
          <w:sz w:val="28"/>
        </w:rPr>
        <w:t xml:space="preserve"> </w:t>
      </w:r>
      <w:r>
        <w:rPr>
          <w:sz w:val="28"/>
        </w:rPr>
        <w:t>соответствии</w:t>
      </w:r>
      <w:r>
        <w:rPr>
          <w:spacing w:val="-5"/>
          <w:sz w:val="28"/>
        </w:rPr>
        <w:t xml:space="preserve"> </w:t>
      </w:r>
      <w:r>
        <w:rPr>
          <w:sz w:val="28"/>
        </w:rPr>
        <w:t>с</w:t>
      </w:r>
      <w:r>
        <w:rPr>
          <w:spacing w:val="-12"/>
          <w:sz w:val="28"/>
        </w:rPr>
        <w:t xml:space="preserve"> </w:t>
      </w:r>
      <w:r>
        <w:rPr>
          <w:sz w:val="28"/>
        </w:rPr>
        <w:t>ФОП</w:t>
      </w:r>
      <w:r>
        <w:rPr>
          <w:spacing w:val="-16"/>
          <w:sz w:val="28"/>
        </w:rPr>
        <w:t xml:space="preserve"> </w:t>
      </w:r>
      <w:r>
        <w:rPr>
          <w:sz w:val="28"/>
        </w:rPr>
        <w:t>стр.191-193</w:t>
      </w:r>
      <w:r>
        <w:rPr>
          <w:spacing w:val="-7"/>
          <w:sz w:val="28"/>
        </w:rPr>
        <w:t xml:space="preserve"> </w:t>
      </w:r>
      <w:r>
        <w:rPr>
          <w:sz w:val="28"/>
        </w:rPr>
        <w:t>п.31)</w:t>
      </w:r>
      <w:r>
        <w:rPr>
          <w:b/>
          <w:sz w:val="28"/>
        </w:rPr>
        <w:t>.</w:t>
      </w:r>
    </w:p>
    <w:p w:rsidR="00FF6211" w:rsidRDefault="00FF6211" w:rsidP="00FF6211">
      <w:pPr>
        <w:pStyle w:val="a3"/>
        <w:spacing w:before="163"/>
        <w:ind w:left="807"/>
        <w:jc w:val="left"/>
      </w:pPr>
      <w:r>
        <w:t>Для</w:t>
      </w:r>
      <w:r>
        <w:rPr>
          <w:spacing w:val="-11"/>
        </w:rPr>
        <w:t xml:space="preserve"> </w:t>
      </w:r>
      <w:r>
        <w:t>качественной</w:t>
      </w:r>
      <w:r>
        <w:rPr>
          <w:spacing w:val="-10"/>
        </w:rPr>
        <w:t xml:space="preserve"> </w:t>
      </w:r>
      <w:r>
        <w:t>реализации</w:t>
      </w:r>
      <w:r>
        <w:rPr>
          <w:spacing w:val="-6"/>
        </w:rPr>
        <w:t xml:space="preserve"> </w:t>
      </w:r>
      <w:r>
        <w:t>Программы</w:t>
      </w:r>
      <w:r>
        <w:rPr>
          <w:spacing w:val="-4"/>
        </w:rPr>
        <w:t xml:space="preserve"> </w:t>
      </w:r>
      <w:r>
        <w:t>в</w:t>
      </w:r>
      <w:r>
        <w:rPr>
          <w:spacing w:val="50"/>
        </w:rPr>
        <w:t xml:space="preserve"> </w:t>
      </w:r>
      <w:r>
        <w:t>групповой</w:t>
      </w:r>
      <w:r>
        <w:rPr>
          <w:spacing w:val="-12"/>
        </w:rPr>
        <w:t xml:space="preserve"> </w:t>
      </w:r>
      <w:r>
        <w:t>комнате</w:t>
      </w:r>
      <w:r>
        <w:rPr>
          <w:spacing w:val="-7"/>
        </w:rPr>
        <w:t xml:space="preserve"> </w:t>
      </w:r>
      <w:r>
        <w:t>выделено</w:t>
      </w:r>
      <w:r>
        <w:rPr>
          <w:spacing w:val="-7"/>
        </w:rPr>
        <w:t xml:space="preserve"> </w:t>
      </w:r>
      <w:r>
        <w:t>пространство</w:t>
      </w:r>
      <w:r>
        <w:rPr>
          <w:spacing w:val="-11"/>
        </w:rPr>
        <w:t xml:space="preserve"> </w:t>
      </w:r>
      <w:r>
        <w:t>для</w:t>
      </w:r>
      <w:r>
        <w:rPr>
          <w:spacing w:val="-13"/>
        </w:rPr>
        <w:t xml:space="preserve"> </w:t>
      </w:r>
      <w:r>
        <w:t>разнообразных</w:t>
      </w:r>
      <w:r>
        <w:rPr>
          <w:spacing w:val="-8"/>
        </w:rPr>
        <w:t xml:space="preserve"> </w:t>
      </w:r>
      <w:r>
        <w:t>видов</w:t>
      </w:r>
    </w:p>
    <w:p w:rsidR="00FF6211" w:rsidRDefault="00FF6211" w:rsidP="00FF6211">
      <w:pPr>
        <w:pStyle w:val="a3"/>
        <w:spacing w:before="161" w:line="360" w:lineRule="auto"/>
        <w:ind w:left="1095" w:right="1064"/>
        <w:jc w:val="left"/>
      </w:pPr>
      <w:r>
        <w:t>детской деятельности в соответствии с возрастными особенностями детей, программными требованиями и принципами</w:t>
      </w:r>
      <w:r>
        <w:rPr>
          <w:spacing w:val="-67"/>
        </w:rPr>
        <w:t xml:space="preserve"> </w:t>
      </w:r>
      <w:r>
        <w:t>построения предметно-развивающей среды. Развивающая предметно-пространственная среда предоставляет ребёнку</w:t>
      </w:r>
      <w:r>
        <w:rPr>
          <w:spacing w:val="1"/>
        </w:rPr>
        <w:t xml:space="preserve"> </w:t>
      </w:r>
      <w:r>
        <w:t>возможность</w:t>
      </w:r>
      <w:r>
        <w:rPr>
          <w:spacing w:val="-3"/>
        </w:rPr>
        <w:t xml:space="preserve"> </w:t>
      </w:r>
      <w:r>
        <w:t>для</w:t>
      </w:r>
      <w:r>
        <w:rPr>
          <w:spacing w:val="-2"/>
        </w:rPr>
        <w:t xml:space="preserve"> </w:t>
      </w:r>
      <w:r>
        <w:t>совместных</w:t>
      </w:r>
      <w:r>
        <w:rPr>
          <w:spacing w:val="-5"/>
        </w:rPr>
        <w:t xml:space="preserve"> </w:t>
      </w:r>
      <w:r>
        <w:t>игр</w:t>
      </w:r>
      <w:r>
        <w:rPr>
          <w:spacing w:val="-1"/>
        </w:rPr>
        <w:t xml:space="preserve"> </w:t>
      </w:r>
      <w:r>
        <w:t>со</w:t>
      </w:r>
      <w:r>
        <w:rPr>
          <w:spacing w:val="-2"/>
        </w:rPr>
        <w:t xml:space="preserve"> </w:t>
      </w:r>
      <w:r>
        <w:t>сверстниками,</w:t>
      </w:r>
      <w:r>
        <w:rPr>
          <w:spacing w:val="-6"/>
        </w:rPr>
        <w:t xml:space="preserve"> </w:t>
      </w:r>
      <w:r>
        <w:t>развития</w:t>
      </w:r>
      <w:r>
        <w:rPr>
          <w:spacing w:val="-2"/>
        </w:rPr>
        <w:t xml:space="preserve"> </w:t>
      </w:r>
      <w:r>
        <w:t>собственных</w:t>
      </w:r>
      <w:r>
        <w:rPr>
          <w:spacing w:val="-1"/>
        </w:rPr>
        <w:t xml:space="preserve"> </w:t>
      </w:r>
      <w:r>
        <w:t>творческих</w:t>
      </w:r>
      <w:r>
        <w:rPr>
          <w:spacing w:val="-1"/>
        </w:rPr>
        <w:t xml:space="preserve"> </w:t>
      </w:r>
      <w:r>
        <w:t>склонностей</w:t>
      </w:r>
      <w:r>
        <w:rPr>
          <w:spacing w:val="-5"/>
        </w:rPr>
        <w:t xml:space="preserve"> </w:t>
      </w:r>
      <w:r>
        <w:t>и</w:t>
      </w:r>
      <w:r>
        <w:rPr>
          <w:spacing w:val="-1"/>
        </w:rPr>
        <w:t xml:space="preserve"> </w:t>
      </w:r>
      <w:r>
        <w:t>возможностей,</w:t>
      </w:r>
    </w:p>
    <w:p w:rsidR="00FF6211" w:rsidRDefault="00FF6211" w:rsidP="00FF6211">
      <w:pPr>
        <w:pStyle w:val="a3"/>
        <w:spacing w:line="360" w:lineRule="auto"/>
        <w:ind w:left="1095"/>
        <w:jc w:val="left"/>
      </w:pPr>
      <w:r>
        <w:t>культуротворчества,</w:t>
      </w:r>
      <w:r>
        <w:rPr>
          <w:spacing w:val="-8"/>
        </w:rPr>
        <w:t xml:space="preserve"> </w:t>
      </w:r>
      <w:r>
        <w:t>самостоятельности</w:t>
      </w:r>
      <w:r>
        <w:rPr>
          <w:spacing w:val="-9"/>
        </w:rPr>
        <w:t xml:space="preserve"> </w:t>
      </w:r>
      <w:r>
        <w:t>в</w:t>
      </w:r>
      <w:r>
        <w:rPr>
          <w:spacing w:val="-7"/>
        </w:rPr>
        <w:t xml:space="preserve"> </w:t>
      </w:r>
      <w:r>
        <w:t>использовании</w:t>
      </w:r>
      <w:r>
        <w:rPr>
          <w:spacing w:val="-11"/>
        </w:rPr>
        <w:t xml:space="preserve"> </w:t>
      </w:r>
      <w:r>
        <w:t>объектов,</w:t>
      </w:r>
      <w:r>
        <w:rPr>
          <w:spacing w:val="-9"/>
        </w:rPr>
        <w:t xml:space="preserve"> </w:t>
      </w:r>
      <w:r>
        <w:t>материалов,</w:t>
      </w:r>
      <w:r>
        <w:rPr>
          <w:spacing w:val="-11"/>
        </w:rPr>
        <w:t xml:space="preserve"> </w:t>
      </w:r>
      <w:r>
        <w:t>овладения</w:t>
      </w:r>
      <w:r>
        <w:rPr>
          <w:spacing w:val="-9"/>
        </w:rPr>
        <w:t xml:space="preserve"> </w:t>
      </w:r>
      <w:r>
        <w:t>способами</w:t>
      </w:r>
      <w:r>
        <w:rPr>
          <w:spacing w:val="-10"/>
        </w:rPr>
        <w:t xml:space="preserve"> </w:t>
      </w:r>
      <w:r>
        <w:t>познания</w:t>
      </w:r>
      <w:r>
        <w:rPr>
          <w:spacing w:val="-10"/>
        </w:rPr>
        <w:t xml:space="preserve"> </w:t>
      </w:r>
      <w:r>
        <w:t>окружающего</w:t>
      </w:r>
      <w:r>
        <w:rPr>
          <w:spacing w:val="-67"/>
        </w:rPr>
        <w:t xml:space="preserve"> </w:t>
      </w:r>
      <w:r>
        <w:t>мира.</w:t>
      </w:r>
    </w:p>
    <w:p w:rsidR="00FF6211" w:rsidRDefault="00FF6211" w:rsidP="00FE23AB">
      <w:pPr>
        <w:pStyle w:val="a5"/>
        <w:numPr>
          <w:ilvl w:val="0"/>
          <w:numId w:val="64"/>
        </w:numPr>
        <w:tabs>
          <w:tab w:val="left" w:pos="1377"/>
        </w:tabs>
        <w:spacing w:before="5" w:line="362" w:lineRule="auto"/>
        <w:ind w:right="846" w:firstLine="0"/>
        <w:rPr>
          <w:sz w:val="28"/>
        </w:rPr>
      </w:pPr>
      <w:r>
        <w:rPr>
          <w:sz w:val="28"/>
        </w:rPr>
        <w:t>Разнообразие:</w:t>
      </w:r>
      <w:r>
        <w:rPr>
          <w:spacing w:val="-15"/>
          <w:sz w:val="28"/>
        </w:rPr>
        <w:t xml:space="preserve"> </w:t>
      </w:r>
      <w:r>
        <w:rPr>
          <w:sz w:val="28"/>
        </w:rPr>
        <w:t>наличие</w:t>
      </w:r>
      <w:r>
        <w:rPr>
          <w:spacing w:val="-9"/>
          <w:sz w:val="28"/>
        </w:rPr>
        <w:t xml:space="preserve"> </w:t>
      </w:r>
      <w:r>
        <w:rPr>
          <w:sz w:val="28"/>
        </w:rPr>
        <w:t>всевозможного</w:t>
      </w:r>
      <w:r>
        <w:rPr>
          <w:spacing w:val="-6"/>
          <w:sz w:val="28"/>
        </w:rPr>
        <w:t xml:space="preserve"> </w:t>
      </w:r>
      <w:r>
        <w:rPr>
          <w:sz w:val="28"/>
        </w:rPr>
        <w:t>и</w:t>
      </w:r>
      <w:r>
        <w:rPr>
          <w:spacing w:val="-8"/>
          <w:sz w:val="28"/>
        </w:rPr>
        <w:t xml:space="preserve"> </w:t>
      </w:r>
      <w:r>
        <w:rPr>
          <w:sz w:val="28"/>
        </w:rPr>
        <w:t>максимально</w:t>
      </w:r>
      <w:r>
        <w:rPr>
          <w:spacing w:val="-7"/>
          <w:sz w:val="28"/>
        </w:rPr>
        <w:t xml:space="preserve"> </w:t>
      </w:r>
      <w:r>
        <w:rPr>
          <w:sz w:val="28"/>
        </w:rPr>
        <w:t>вариативного</w:t>
      </w:r>
      <w:r>
        <w:rPr>
          <w:spacing w:val="-10"/>
          <w:sz w:val="28"/>
        </w:rPr>
        <w:t xml:space="preserve"> </w:t>
      </w:r>
      <w:r>
        <w:rPr>
          <w:sz w:val="28"/>
        </w:rPr>
        <w:t>игрового</w:t>
      </w:r>
      <w:r>
        <w:rPr>
          <w:spacing w:val="-9"/>
          <w:sz w:val="28"/>
        </w:rPr>
        <w:t xml:space="preserve"> </w:t>
      </w:r>
      <w:r>
        <w:rPr>
          <w:sz w:val="28"/>
        </w:rPr>
        <w:t>и</w:t>
      </w:r>
      <w:r>
        <w:rPr>
          <w:spacing w:val="-10"/>
          <w:sz w:val="28"/>
        </w:rPr>
        <w:t xml:space="preserve"> </w:t>
      </w:r>
      <w:r>
        <w:rPr>
          <w:sz w:val="28"/>
        </w:rPr>
        <w:t>дидактического</w:t>
      </w:r>
      <w:r>
        <w:rPr>
          <w:spacing w:val="-9"/>
          <w:sz w:val="28"/>
        </w:rPr>
        <w:t xml:space="preserve"> </w:t>
      </w:r>
      <w:r>
        <w:rPr>
          <w:sz w:val="28"/>
        </w:rPr>
        <w:t>материала</w:t>
      </w:r>
      <w:r>
        <w:rPr>
          <w:spacing w:val="-11"/>
          <w:sz w:val="28"/>
        </w:rPr>
        <w:t xml:space="preserve"> </w:t>
      </w:r>
      <w:r>
        <w:rPr>
          <w:sz w:val="28"/>
        </w:rPr>
        <w:t>для</w:t>
      </w:r>
      <w:r>
        <w:rPr>
          <w:spacing w:val="-8"/>
          <w:sz w:val="28"/>
        </w:rPr>
        <w:t xml:space="preserve"> </w:t>
      </w:r>
      <w:r>
        <w:rPr>
          <w:sz w:val="28"/>
        </w:rPr>
        <w:t>развития</w:t>
      </w:r>
      <w:r>
        <w:rPr>
          <w:spacing w:val="-67"/>
          <w:sz w:val="28"/>
        </w:rPr>
        <w:t xml:space="preserve"> </w:t>
      </w:r>
      <w:r>
        <w:rPr>
          <w:sz w:val="28"/>
        </w:rPr>
        <w:t>ребёнка.</w:t>
      </w:r>
    </w:p>
    <w:p w:rsidR="00FF6211" w:rsidRDefault="00FF6211" w:rsidP="00FE23AB">
      <w:pPr>
        <w:pStyle w:val="a5"/>
        <w:numPr>
          <w:ilvl w:val="0"/>
          <w:numId w:val="64"/>
        </w:numPr>
        <w:tabs>
          <w:tab w:val="left" w:pos="1375"/>
        </w:tabs>
        <w:spacing w:line="360" w:lineRule="auto"/>
        <w:ind w:left="1374" w:hanging="285"/>
        <w:rPr>
          <w:sz w:val="28"/>
        </w:rPr>
      </w:pPr>
      <w:r>
        <w:rPr>
          <w:sz w:val="28"/>
        </w:rPr>
        <w:t>Доступность:</w:t>
      </w:r>
      <w:r>
        <w:rPr>
          <w:spacing w:val="-16"/>
          <w:sz w:val="28"/>
        </w:rPr>
        <w:t xml:space="preserve"> </w:t>
      </w:r>
      <w:r>
        <w:rPr>
          <w:sz w:val="28"/>
        </w:rPr>
        <w:t>расположение</w:t>
      </w:r>
      <w:r>
        <w:rPr>
          <w:spacing w:val="-10"/>
          <w:sz w:val="28"/>
        </w:rPr>
        <w:t xml:space="preserve"> </w:t>
      </w:r>
      <w:r>
        <w:rPr>
          <w:sz w:val="28"/>
        </w:rPr>
        <w:t>игрового</w:t>
      </w:r>
      <w:r>
        <w:rPr>
          <w:spacing w:val="-3"/>
          <w:sz w:val="28"/>
        </w:rPr>
        <w:t xml:space="preserve"> </w:t>
      </w:r>
      <w:r>
        <w:rPr>
          <w:sz w:val="28"/>
        </w:rPr>
        <w:t>и</w:t>
      </w:r>
      <w:r>
        <w:rPr>
          <w:spacing w:val="-10"/>
          <w:sz w:val="28"/>
        </w:rPr>
        <w:t xml:space="preserve"> </w:t>
      </w:r>
      <w:r>
        <w:rPr>
          <w:sz w:val="28"/>
        </w:rPr>
        <w:t>дидактического</w:t>
      </w:r>
      <w:r>
        <w:rPr>
          <w:spacing w:val="-7"/>
          <w:sz w:val="28"/>
        </w:rPr>
        <w:t xml:space="preserve"> </w:t>
      </w:r>
      <w:r>
        <w:rPr>
          <w:sz w:val="28"/>
        </w:rPr>
        <w:t>материала</w:t>
      </w:r>
      <w:r>
        <w:rPr>
          <w:spacing w:val="-11"/>
          <w:sz w:val="28"/>
        </w:rPr>
        <w:t xml:space="preserve"> </w:t>
      </w:r>
      <w:r>
        <w:rPr>
          <w:sz w:val="28"/>
        </w:rPr>
        <w:t>в</w:t>
      </w:r>
      <w:r>
        <w:rPr>
          <w:spacing w:val="-9"/>
          <w:sz w:val="28"/>
        </w:rPr>
        <w:t xml:space="preserve"> </w:t>
      </w:r>
      <w:r>
        <w:rPr>
          <w:sz w:val="28"/>
        </w:rPr>
        <w:t>поле</w:t>
      </w:r>
      <w:r>
        <w:rPr>
          <w:spacing w:val="-9"/>
          <w:sz w:val="28"/>
        </w:rPr>
        <w:t xml:space="preserve"> </w:t>
      </w:r>
      <w:r>
        <w:rPr>
          <w:sz w:val="28"/>
        </w:rPr>
        <w:t>зрения</w:t>
      </w:r>
      <w:r>
        <w:rPr>
          <w:spacing w:val="-4"/>
          <w:sz w:val="28"/>
        </w:rPr>
        <w:t xml:space="preserve"> </w:t>
      </w:r>
      <w:r>
        <w:rPr>
          <w:sz w:val="28"/>
        </w:rPr>
        <w:t>и</w:t>
      </w:r>
      <w:r>
        <w:rPr>
          <w:spacing w:val="-10"/>
          <w:sz w:val="28"/>
        </w:rPr>
        <w:t xml:space="preserve"> </w:t>
      </w:r>
      <w:r>
        <w:rPr>
          <w:sz w:val="28"/>
        </w:rPr>
        <w:t>досягаемости</w:t>
      </w:r>
      <w:r>
        <w:rPr>
          <w:spacing w:val="-9"/>
          <w:sz w:val="28"/>
        </w:rPr>
        <w:t xml:space="preserve"> </w:t>
      </w:r>
      <w:r>
        <w:rPr>
          <w:sz w:val="28"/>
        </w:rPr>
        <w:t>ребёнка.</w:t>
      </w:r>
    </w:p>
    <w:p w:rsidR="00FF6211" w:rsidRPr="000A542D" w:rsidRDefault="00FF6211" w:rsidP="00FE23AB">
      <w:pPr>
        <w:pStyle w:val="a5"/>
        <w:numPr>
          <w:ilvl w:val="0"/>
          <w:numId w:val="64"/>
        </w:numPr>
        <w:tabs>
          <w:tab w:val="left" w:pos="1377"/>
        </w:tabs>
        <w:spacing w:line="360" w:lineRule="auto"/>
        <w:ind w:right="1376" w:firstLine="0"/>
        <w:rPr>
          <w:sz w:val="28"/>
        </w:rPr>
      </w:pPr>
      <w:r>
        <w:rPr>
          <w:sz w:val="28"/>
        </w:rPr>
        <w:t>Эмоциогенность: обеспечение индивидуальной комфортности, психологической защищённости и эмоционального</w:t>
      </w:r>
      <w:r>
        <w:rPr>
          <w:spacing w:val="-67"/>
          <w:sz w:val="28"/>
        </w:rPr>
        <w:t xml:space="preserve"> </w:t>
      </w:r>
      <w:r>
        <w:rPr>
          <w:spacing w:val="-1"/>
          <w:sz w:val="28"/>
        </w:rPr>
        <w:t>благополучия.</w:t>
      </w:r>
      <w:r>
        <w:rPr>
          <w:spacing w:val="-7"/>
          <w:sz w:val="28"/>
        </w:rPr>
        <w:t xml:space="preserve"> </w:t>
      </w:r>
      <w:r w:rsidR="000A542D">
        <w:rPr>
          <w:spacing w:val="-7"/>
          <w:sz w:val="28"/>
        </w:rPr>
        <w:t xml:space="preserve"> </w:t>
      </w:r>
      <w:r>
        <w:rPr>
          <w:spacing w:val="-1"/>
          <w:sz w:val="28"/>
        </w:rPr>
        <w:t>Среда</w:t>
      </w:r>
      <w:r>
        <w:rPr>
          <w:spacing w:val="-3"/>
          <w:sz w:val="28"/>
        </w:rPr>
        <w:t xml:space="preserve"> </w:t>
      </w:r>
      <w:r>
        <w:rPr>
          <w:spacing w:val="-1"/>
          <w:sz w:val="28"/>
        </w:rPr>
        <w:t>имеет</w:t>
      </w:r>
      <w:r>
        <w:rPr>
          <w:spacing w:val="-8"/>
          <w:sz w:val="28"/>
        </w:rPr>
        <w:t xml:space="preserve"> </w:t>
      </w:r>
      <w:r>
        <w:rPr>
          <w:spacing w:val="-1"/>
          <w:sz w:val="28"/>
        </w:rPr>
        <w:t>вид,</w:t>
      </w:r>
      <w:r>
        <w:rPr>
          <w:spacing w:val="55"/>
          <w:sz w:val="28"/>
        </w:rPr>
        <w:t xml:space="preserve"> </w:t>
      </w:r>
      <w:r>
        <w:rPr>
          <w:sz w:val="28"/>
        </w:rPr>
        <w:t>привлекающий</w:t>
      </w:r>
      <w:r>
        <w:rPr>
          <w:spacing w:val="-4"/>
          <w:sz w:val="28"/>
        </w:rPr>
        <w:t xml:space="preserve"> </w:t>
      </w:r>
      <w:r>
        <w:rPr>
          <w:sz w:val="28"/>
        </w:rPr>
        <w:t>внимание</w:t>
      </w:r>
      <w:r>
        <w:rPr>
          <w:spacing w:val="-7"/>
          <w:sz w:val="28"/>
        </w:rPr>
        <w:t xml:space="preserve"> </w:t>
      </w:r>
      <w:r>
        <w:rPr>
          <w:sz w:val="28"/>
        </w:rPr>
        <w:t>ребёнка</w:t>
      </w:r>
      <w:r>
        <w:rPr>
          <w:spacing w:val="-7"/>
          <w:sz w:val="28"/>
        </w:rPr>
        <w:t xml:space="preserve"> </w:t>
      </w:r>
      <w:r>
        <w:rPr>
          <w:sz w:val="28"/>
        </w:rPr>
        <w:t>и</w:t>
      </w:r>
      <w:r>
        <w:rPr>
          <w:spacing w:val="-10"/>
          <w:sz w:val="28"/>
        </w:rPr>
        <w:t xml:space="preserve"> </w:t>
      </w:r>
      <w:r>
        <w:rPr>
          <w:sz w:val="28"/>
        </w:rPr>
        <w:t>вызывающей</w:t>
      </w:r>
      <w:r>
        <w:rPr>
          <w:spacing w:val="-1"/>
          <w:sz w:val="28"/>
        </w:rPr>
        <w:t xml:space="preserve"> </w:t>
      </w:r>
      <w:r>
        <w:rPr>
          <w:sz w:val="28"/>
        </w:rPr>
        <w:t>у</w:t>
      </w:r>
      <w:r>
        <w:rPr>
          <w:spacing w:val="-18"/>
          <w:sz w:val="28"/>
        </w:rPr>
        <w:t xml:space="preserve"> </w:t>
      </w:r>
      <w:r>
        <w:rPr>
          <w:sz w:val="28"/>
        </w:rPr>
        <w:t>него</w:t>
      </w:r>
      <w:r>
        <w:rPr>
          <w:spacing w:val="-4"/>
          <w:sz w:val="28"/>
        </w:rPr>
        <w:t xml:space="preserve"> </w:t>
      </w:r>
      <w:r>
        <w:rPr>
          <w:sz w:val="28"/>
        </w:rPr>
        <w:t>положительные</w:t>
      </w:r>
      <w:r>
        <w:rPr>
          <w:spacing w:val="-1"/>
          <w:sz w:val="28"/>
        </w:rPr>
        <w:t xml:space="preserve"> </w:t>
      </w:r>
      <w:r>
        <w:rPr>
          <w:sz w:val="28"/>
        </w:rPr>
        <w:t>эмоции,</w:t>
      </w:r>
      <w:r>
        <w:rPr>
          <w:spacing w:val="-7"/>
          <w:sz w:val="28"/>
        </w:rPr>
        <w:t xml:space="preserve"> </w:t>
      </w:r>
      <w:r>
        <w:rPr>
          <w:sz w:val="28"/>
        </w:rPr>
        <w:t>что</w:t>
      </w:r>
      <w:r w:rsidR="000A542D">
        <w:rPr>
          <w:sz w:val="28"/>
        </w:rPr>
        <w:t xml:space="preserve">  </w:t>
      </w:r>
      <w:r w:rsidRPr="000A542D">
        <w:rPr>
          <w:sz w:val="28"/>
          <w:szCs w:val="28"/>
        </w:rPr>
        <w:t>позволяет</w:t>
      </w:r>
      <w:r w:rsidRPr="000A542D">
        <w:rPr>
          <w:spacing w:val="-7"/>
          <w:sz w:val="28"/>
          <w:szCs w:val="28"/>
        </w:rPr>
        <w:t xml:space="preserve"> </w:t>
      </w:r>
      <w:r w:rsidRPr="000A542D">
        <w:rPr>
          <w:sz w:val="28"/>
          <w:szCs w:val="28"/>
        </w:rPr>
        <w:t>ребёнку</w:t>
      </w:r>
      <w:r w:rsidRPr="000A542D">
        <w:rPr>
          <w:spacing w:val="-15"/>
          <w:sz w:val="28"/>
          <w:szCs w:val="28"/>
        </w:rPr>
        <w:t xml:space="preserve"> </w:t>
      </w:r>
      <w:r w:rsidRPr="000A542D">
        <w:rPr>
          <w:sz w:val="28"/>
          <w:szCs w:val="28"/>
        </w:rPr>
        <w:t>проявить</w:t>
      </w:r>
      <w:r w:rsidRPr="000A542D">
        <w:rPr>
          <w:spacing w:val="-12"/>
          <w:sz w:val="28"/>
          <w:szCs w:val="28"/>
        </w:rPr>
        <w:t xml:space="preserve"> </w:t>
      </w:r>
      <w:r w:rsidRPr="000A542D">
        <w:rPr>
          <w:sz w:val="28"/>
          <w:szCs w:val="28"/>
        </w:rPr>
        <w:t>свои</w:t>
      </w:r>
      <w:r w:rsidRPr="000A542D">
        <w:rPr>
          <w:spacing w:val="-4"/>
          <w:sz w:val="28"/>
          <w:szCs w:val="28"/>
        </w:rPr>
        <w:t xml:space="preserve"> </w:t>
      </w:r>
      <w:r w:rsidRPr="000A542D">
        <w:rPr>
          <w:sz w:val="28"/>
          <w:szCs w:val="28"/>
        </w:rPr>
        <w:t>эмоции.</w:t>
      </w:r>
    </w:p>
    <w:p w:rsidR="00FF6211" w:rsidRDefault="00FF6211" w:rsidP="00FE23AB">
      <w:pPr>
        <w:pStyle w:val="a5"/>
        <w:numPr>
          <w:ilvl w:val="0"/>
          <w:numId w:val="64"/>
        </w:numPr>
        <w:tabs>
          <w:tab w:val="left" w:pos="1377"/>
        </w:tabs>
        <w:spacing w:line="360" w:lineRule="auto"/>
        <w:ind w:right="1705" w:firstLine="0"/>
        <w:rPr>
          <w:sz w:val="28"/>
        </w:rPr>
      </w:pPr>
      <w:r>
        <w:rPr>
          <w:sz w:val="28"/>
        </w:rPr>
        <w:t>Гибкое</w:t>
      </w:r>
      <w:r>
        <w:rPr>
          <w:spacing w:val="-10"/>
          <w:sz w:val="28"/>
        </w:rPr>
        <w:t xml:space="preserve"> </w:t>
      </w:r>
      <w:r>
        <w:rPr>
          <w:sz w:val="28"/>
        </w:rPr>
        <w:t>зонирование</w:t>
      </w:r>
      <w:r>
        <w:rPr>
          <w:spacing w:val="-12"/>
          <w:sz w:val="28"/>
        </w:rPr>
        <w:t xml:space="preserve"> </w:t>
      </w:r>
      <w:r>
        <w:rPr>
          <w:sz w:val="28"/>
        </w:rPr>
        <w:t>пространства</w:t>
      </w:r>
      <w:r>
        <w:rPr>
          <w:spacing w:val="-8"/>
          <w:sz w:val="28"/>
        </w:rPr>
        <w:t xml:space="preserve"> </w:t>
      </w:r>
      <w:r>
        <w:rPr>
          <w:sz w:val="28"/>
        </w:rPr>
        <w:t>по</w:t>
      </w:r>
      <w:r>
        <w:rPr>
          <w:spacing w:val="-10"/>
          <w:sz w:val="28"/>
        </w:rPr>
        <w:t xml:space="preserve"> </w:t>
      </w:r>
      <w:r>
        <w:rPr>
          <w:sz w:val="28"/>
        </w:rPr>
        <w:t>направлениям</w:t>
      </w:r>
      <w:r>
        <w:rPr>
          <w:spacing w:val="-9"/>
          <w:sz w:val="28"/>
        </w:rPr>
        <w:t xml:space="preserve"> </w:t>
      </w:r>
      <w:r>
        <w:rPr>
          <w:sz w:val="28"/>
        </w:rPr>
        <w:t>деятельности:</w:t>
      </w:r>
      <w:r>
        <w:rPr>
          <w:spacing w:val="-13"/>
          <w:sz w:val="28"/>
        </w:rPr>
        <w:t xml:space="preserve"> </w:t>
      </w:r>
      <w:r>
        <w:rPr>
          <w:sz w:val="28"/>
        </w:rPr>
        <w:t>построение</w:t>
      </w:r>
      <w:r>
        <w:rPr>
          <w:spacing w:val="-9"/>
          <w:sz w:val="28"/>
        </w:rPr>
        <w:t xml:space="preserve"> </w:t>
      </w:r>
      <w:r>
        <w:rPr>
          <w:sz w:val="28"/>
        </w:rPr>
        <w:t>не</w:t>
      </w:r>
      <w:r>
        <w:rPr>
          <w:spacing w:val="-9"/>
          <w:sz w:val="28"/>
        </w:rPr>
        <w:t xml:space="preserve"> </w:t>
      </w:r>
      <w:r>
        <w:rPr>
          <w:sz w:val="28"/>
        </w:rPr>
        <w:t>пересекающихся</w:t>
      </w:r>
      <w:r>
        <w:rPr>
          <w:spacing w:val="-9"/>
          <w:sz w:val="28"/>
        </w:rPr>
        <w:t xml:space="preserve"> </w:t>
      </w:r>
      <w:r>
        <w:rPr>
          <w:sz w:val="28"/>
        </w:rPr>
        <w:t>друг</w:t>
      </w:r>
      <w:r>
        <w:rPr>
          <w:spacing w:val="-11"/>
          <w:sz w:val="28"/>
        </w:rPr>
        <w:t xml:space="preserve"> </w:t>
      </w:r>
      <w:r>
        <w:rPr>
          <w:sz w:val="28"/>
        </w:rPr>
        <w:t>с</w:t>
      </w:r>
      <w:r>
        <w:rPr>
          <w:spacing w:val="-8"/>
          <w:sz w:val="28"/>
        </w:rPr>
        <w:t xml:space="preserve"> </w:t>
      </w:r>
      <w:r>
        <w:rPr>
          <w:sz w:val="28"/>
        </w:rPr>
        <w:t>другом</w:t>
      </w:r>
      <w:r>
        <w:rPr>
          <w:spacing w:val="-67"/>
          <w:sz w:val="28"/>
        </w:rPr>
        <w:t xml:space="preserve"> </w:t>
      </w:r>
      <w:r>
        <w:rPr>
          <w:sz w:val="28"/>
        </w:rPr>
        <w:t>развивающих</w:t>
      </w:r>
      <w:r>
        <w:rPr>
          <w:spacing w:val="-7"/>
          <w:sz w:val="28"/>
        </w:rPr>
        <w:t xml:space="preserve"> </w:t>
      </w:r>
      <w:r>
        <w:rPr>
          <w:sz w:val="28"/>
        </w:rPr>
        <w:t>зон,</w:t>
      </w:r>
      <w:r>
        <w:rPr>
          <w:spacing w:val="-3"/>
          <w:sz w:val="28"/>
        </w:rPr>
        <w:t xml:space="preserve"> </w:t>
      </w:r>
      <w:r>
        <w:rPr>
          <w:sz w:val="28"/>
        </w:rPr>
        <w:t>некая параллельность</w:t>
      </w:r>
      <w:r>
        <w:rPr>
          <w:spacing w:val="-2"/>
          <w:sz w:val="28"/>
        </w:rPr>
        <w:t xml:space="preserve"> </w:t>
      </w:r>
      <w:r>
        <w:rPr>
          <w:sz w:val="28"/>
        </w:rPr>
        <w:t>–</w:t>
      </w:r>
      <w:r>
        <w:rPr>
          <w:spacing w:val="-3"/>
          <w:sz w:val="28"/>
        </w:rPr>
        <w:t xml:space="preserve"> </w:t>
      </w:r>
      <w:r>
        <w:rPr>
          <w:sz w:val="28"/>
        </w:rPr>
        <w:t>это связано</w:t>
      </w:r>
      <w:r>
        <w:rPr>
          <w:spacing w:val="-3"/>
          <w:sz w:val="28"/>
        </w:rPr>
        <w:t xml:space="preserve"> </w:t>
      </w:r>
      <w:r>
        <w:rPr>
          <w:sz w:val="28"/>
        </w:rPr>
        <w:t>с</w:t>
      </w:r>
      <w:r>
        <w:rPr>
          <w:spacing w:val="-7"/>
          <w:sz w:val="28"/>
        </w:rPr>
        <w:t xml:space="preserve"> </w:t>
      </w:r>
      <w:r>
        <w:rPr>
          <w:sz w:val="28"/>
        </w:rPr>
        <w:t>особенностями возраста:</w:t>
      </w:r>
      <w:r>
        <w:rPr>
          <w:spacing w:val="-2"/>
          <w:sz w:val="28"/>
        </w:rPr>
        <w:t xml:space="preserve"> </w:t>
      </w:r>
      <w:r>
        <w:rPr>
          <w:sz w:val="28"/>
        </w:rPr>
        <w:t>играем</w:t>
      </w:r>
      <w:r>
        <w:rPr>
          <w:spacing w:val="-1"/>
          <w:sz w:val="28"/>
        </w:rPr>
        <w:t xml:space="preserve"> </w:t>
      </w:r>
      <w:r>
        <w:rPr>
          <w:sz w:val="28"/>
        </w:rPr>
        <w:t>не</w:t>
      </w:r>
      <w:r>
        <w:rPr>
          <w:spacing w:val="-2"/>
          <w:sz w:val="28"/>
        </w:rPr>
        <w:t xml:space="preserve"> </w:t>
      </w:r>
      <w:r>
        <w:rPr>
          <w:sz w:val="28"/>
        </w:rPr>
        <w:t>вместе,</w:t>
      </w:r>
      <w:r>
        <w:rPr>
          <w:spacing w:val="-9"/>
          <w:sz w:val="28"/>
        </w:rPr>
        <w:t xml:space="preserve"> </w:t>
      </w:r>
      <w:r>
        <w:rPr>
          <w:sz w:val="28"/>
        </w:rPr>
        <w:t>а</w:t>
      </w:r>
      <w:r>
        <w:rPr>
          <w:spacing w:val="-1"/>
          <w:sz w:val="28"/>
        </w:rPr>
        <w:t xml:space="preserve"> </w:t>
      </w:r>
      <w:r>
        <w:rPr>
          <w:sz w:val="28"/>
        </w:rPr>
        <w:t>рядом.</w:t>
      </w:r>
    </w:p>
    <w:p w:rsidR="00FF6211" w:rsidRDefault="00FF6211" w:rsidP="00FE23AB">
      <w:pPr>
        <w:pStyle w:val="a5"/>
        <w:numPr>
          <w:ilvl w:val="0"/>
          <w:numId w:val="64"/>
        </w:numPr>
        <w:tabs>
          <w:tab w:val="left" w:pos="1375"/>
        </w:tabs>
        <w:spacing w:before="2"/>
        <w:ind w:left="1374" w:hanging="285"/>
        <w:rPr>
          <w:sz w:val="28"/>
        </w:rPr>
      </w:pPr>
      <w:r>
        <w:rPr>
          <w:sz w:val="28"/>
        </w:rPr>
        <w:t>Взаимодополняемость,</w:t>
      </w:r>
      <w:r>
        <w:rPr>
          <w:spacing w:val="-8"/>
          <w:sz w:val="28"/>
        </w:rPr>
        <w:t xml:space="preserve"> </w:t>
      </w:r>
      <w:r>
        <w:rPr>
          <w:sz w:val="28"/>
        </w:rPr>
        <w:t>взаимозаменяемость</w:t>
      </w:r>
      <w:r>
        <w:rPr>
          <w:spacing w:val="-8"/>
          <w:sz w:val="28"/>
        </w:rPr>
        <w:t xml:space="preserve"> </w:t>
      </w:r>
      <w:r>
        <w:rPr>
          <w:sz w:val="28"/>
        </w:rPr>
        <w:t>предметов</w:t>
      </w:r>
      <w:r>
        <w:rPr>
          <w:spacing w:val="-15"/>
          <w:sz w:val="28"/>
        </w:rPr>
        <w:t xml:space="preserve"> </w:t>
      </w:r>
      <w:r>
        <w:rPr>
          <w:sz w:val="28"/>
        </w:rPr>
        <w:t>одной</w:t>
      </w:r>
      <w:r>
        <w:rPr>
          <w:spacing w:val="-12"/>
          <w:sz w:val="28"/>
        </w:rPr>
        <w:t xml:space="preserve"> </w:t>
      </w:r>
      <w:r>
        <w:rPr>
          <w:sz w:val="28"/>
        </w:rPr>
        <w:t>зоны</w:t>
      </w:r>
      <w:r>
        <w:rPr>
          <w:spacing w:val="-11"/>
          <w:sz w:val="28"/>
        </w:rPr>
        <w:t xml:space="preserve"> </w:t>
      </w:r>
      <w:r>
        <w:rPr>
          <w:sz w:val="28"/>
        </w:rPr>
        <w:t>и</w:t>
      </w:r>
      <w:r>
        <w:rPr>
          <w:spacing w:val="-15"/>
          <w:sz w:val="28"/>
        </w:rPr>
        <w:t xml:space="preserve"> </w:t>
      </w:r>
      <w:r>
        <w:rPr>
          <w:sz w:val="28"/>
        </w:rPr>
        <w:t>другой.</w:t>
      </w:r>
    </w:p>
    <w:p w:rsidR="00FF6211" w:rsidRDefault="00FF6211" w:rsidP="00FE23AB">
      <w:pPr>
        <w:pStyle w:val="a5"/>
        <w:numPr>
          <w:ilvl w:val="0"/>
          <w:numId w:val="64"/>
        </w:numPr>
        <w:tabs>
          <w:tab w:val="left" w:pos="1377"/>
        </w:tabs>
        <w:spacing w:before="155" w:line="386" w:lineRule="auto"/>
        <w:ind w:right="1361" w:firstLine="0"/>
        <w:rPr>
          <w:sz w:val="28"/>
        </w:rPr>
      </w:pPr>
      <w:r>
        <w:rPr>
          <w:sz w:val="28"/>
        </w:rPr>
        <w:lastRenderedPageBreak/>
        <w:t>Удовлетворение</w:t>
      </w:r>
      <w:r>
        <w:rPr>
          <w:spacing w:val="-11"/>
          <w:sz w:val="28"/>
        </w:rPr>
        <w:t xml:space="preserve"> </w:t>
      </w:r>
      <w:r>
        <w:rPr>
          <w:sz w:val="28"/>
        </w:rPr>
        <w:t>естественной</w:t>
      </w:r>
      <w:r>
        <w:rPr>
          <w:spacing w:val="-10"/>
          <w:sz w:val="28"/>
        </w:rPr>
        <w:t xml:space="preserve"> </w:t>
      </w:r>
      <w:r>
        <w:rPr>
          <w:sz w:val="28"/>
        </w:rPr>
        <w:t>детской</w:t>
      </w:r>
      <w:r>
        <w:rPr>
          <w:spacing w:val="-10"/>
          <w:sz w:val="28"/>
        </w:rPr>
        <w:t xml:space="preserve"> </w:t>
      </w:r>
      <w:r>
        <w:rPr>
          <w:sz w:val="28"/>
        </w:rPr>
        <w:t>активности.</w:t>
      </w:r>
      <w:r>
        <w:rPr>
          <w:spacing w:val="-10"/>
          <w:sz w:val="28"/>
        </w:rPr>
        <w:t xml:space="preserve"> </w:t>
      </w:r>
      <w:r>
        <w:rPr>
          <w:sz w:val="28"/>
        </w:rPr>
        <w:t>Дети</w:t>
      </w:r>
      <w:r>
        <w:rPr>
          <w:spacing w:val="-12"/>
          <w:sz w:val="28"/>
        </w:rPr>
        <w:t xml:space="preserve"> </w:t>
      </w:r>
      <w:r>
        <w:rPr>
          <w:sz w:val="28"/>
        </w:rPr>
        <w:t>имеют</w:t>
      </w:r>
      <w:r>
        <w:rPr>
          <w:spacing w:val="-12"/>
          <w:sz w:val="28"/>
        </w:rPr>
        <w:t xml:space="preserve"> </w:t>
      </w:r>
      <w:r>
        <w:rPr>
          <w:sz w:val="28"/>
        </w:rPr>
        <w:t>возможность</w:t>
      </w:r>
      <w:r>
        <w:rPr>
          <w:spacing w:val="-15"/>
          <w:sz w:val="28"/>
        </w:rPr>
        <w:t xml:space="preserve"> </w:t>
      </w:r>
      <w:r>
        <w:rPr>
          <w:sz w:val="28"/>
        </w:rPr>
        <w:t>преобразовывать</w:t>
      </w:r>
      <w:r>
        <w:rPr>
          <w:spacing w:val="-11"/>
          <w:sz w:val="28"/>
        </w:rPr>
        <w:t xml:space="preserve"> </w:t>
      </w:r>
      <w:r>
        <w:rPr>
          <w:sz w:val="28"/>
        </w:rPr>
        <w:t>окружающую</w:t>
      </w:r>
      <w:r>
        <w:rPr>
          <w:spacing w:val="-12"/>
          <w:sz w:val="28"/>
        </w:rPr>
        <w:t xml:space="preserve"> </w:t>
      </w:r>
      <w:r>
        <w:rPr>
          <w:sz w:val="28"/>
        </w:rPr>
        <w:t>среду,</w:t>
      </w:r>
      <w:r>
        <w:rPr>
          <w:spacing w:val="-67"/>
          <w:sz w:val="28"/>
        </w:rPr>
        <w:t xml:space="preserve"> </w:t>
      </w:r>
      <w:r>
        <w:rPr>
          <w:sz w:val="28"/>
        </w:rPr>
        <w:t>изменять</w:t>
      </w:r>
      <w:r>
        <w:rPr>
          <w:spacing w:val="-7"/>
          <w:sz w:val="28"/>
        </w:rPr>
        <w:t xml:space="preserve"> </w:t>
      </w:r>
      <w:r>
        <w:rPr>
          <w:sz w:val="28"/>
        </w:rPr>
        <w:t>её</w:t>
      </w:r>
      <w:r>
        <w:rPr>
          <w:spacing w:val="2"/>
          <w:sz w:val="28"/>
        </w:rPr>
        <w:t xml:space="preserve"> </w:t>
      </w:r>
      <w:r>
        <w:rPr>
          <w:sz w:val="28"/>
        </w:rPr>
        <w:t>самыми</w:t>
      </w:r>
      <w:r>
        <w:rPr>
          <w:spacing w:val="3"/>
          <w:sz w:val="28"/>
        </w:rPr>
        <w:t xml:space="preserve"> </w:t>
      </w:r>
      <w:r>
        <w:rPr>
          <w:sz w:val="28"/>
        </w:rPr>
        <w:t>разнообразными способами.</w:t>
      </w:r>
    </w:p>
    <w:p w:rsidR="00FF6211" w:rsidRDefault="00FF6211" w:rsidP="00FF6211">
      <w:pPr>
        <w:pStyle w:val="a3"/>
        <w:spacing w:before="8"/>
        <w:ind w:left="1441"/>
        <w:jc w:val="left"/>
      </w:pPr>
      <w:r>
        <w:t>Пространство</w:t>
      </w:r>
      <w:r>
        <w:rPr>
          <w:spacing w:val="-4"/>
        </w:rPr>
        <w:t xml:space="preserve"> </w:t>
      </w:r>
      <w:r>
        <w:t>включает</w:t>
      </w:r>
      <w:r>
        <w:rPr>
          <w:spacing w:val="-7"/>
        </w:rPr>
        <w:t xml:space="preserve"> </w:t>
      </w:r>
      <w:r>
        <w:t>в</w:t>
      </w:r>
      <w:r>
        <w:rPr>
          <w:spacing w:val="-12"/>
        </w:rPr>
        <w:t xml:space="preserve"> </w:t>
      </w:r>
      <w:r>
        <w:t>себя</w:t>
      </w:r>
      <w:r>
        <w:rPr>
          <w:spacing w:val="-10"/>
        </w:rPr>
        <w:t xml:space="preserve"> </w:t>
      </w:r>
      <w:r>
        <w:t>5</w:t>
      </w:r>
      <w:r>
        <w:rPr>
          <w:spacing w:val="-9"/>
        </w:rPr>
        <w:t xml:space="preserve"> </w:t>
      </w:r>
      <w:r>
        <w:t>центров</w:t>
      </w:r>
      <w:r>
        <w:rPr>
          <w:spacing w:val="-8"/>
        </w:rPr>
        <w:t xml:space="preserve"> </w:t>
      </w:r>
      <w:r>
        <w:t>в</w:t>
      </w:r>
      <w:r>
        <w:rPr>
          <w:spacing w:val="-13"/>
        </w:rPr>
        <w:t xml:space="preserve"> </w:t>
      </w:r>
      <w:r>
        <w:t>соответствии</w:t>
      </w:r>
      <w:r>
        <w:rPr>
          <w:spacing w:val="-9"/>
        </w:rPr>
        <w:t xml:space="preserve"> </w:t>
      </w:r>
      <w:r>
        <w:t>направлений</w:t>
      </w:r>
      <w:r>
        <w:rPr>
          <w:spacing w:val="2"/>
        </w:rPr>
        <w:t xml:space="preserve"> </w:t>
      </w:r>
      <w:r>
        <w:t>ФГОС</w:t>
      </w:r>
      <w:r>
        <w:rPr>
          <w:spacing w:val="-10"/>
        </w:rPr>
        <w:t xml:space="preserve"> </w:t>
      </w:r>
      <w:r>
        <w:t>ДО:</w:t>
      </w:r>
    </w:p>
    <w:p w:rsidR="00FF6211" w:rsidRDefault="00FF6211" w:rsidP="00FF6211">
      <w:pPr>
        <w:pStyle w:val="a3"/>
        <w:spacing w:before="4"/>
        <w:ind w:left="0"/>
        <w:jc w:val="left"/>
        <w:rPr>
          <w:sz w:val="23"/>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12043"/>
      </w:tblGrid>
      <w:tr w:rsidR="00FF6211" w:rsidTr="003C6FB9">
        <w:trPr>
          <w:trHeight w:val="964"/>
        </w:trPr>
        <w:tc>
          <w:tcPr>
            <w:tcW w:w="2645" w:type="dxa"/>
          </w:tcPr>
          <w:p w:rsidR="00FF6211" w:rsidRDefault="00FF6211" w:rsidP="003C6FB9">
            <w:pPr>
              <w:pStyle w:val="TableParagraph"/>
              <w:spacing w:line="355" w:lineRule="auto"/>
              <w:ind w:right="408"/>
              <w:rPr>
                <w:sz w:val="28"/>
              </w:rPr>
            </w:pPr>
            <w:r>
              <w:rPr>
                <w:sz w:val="28"/>
              </w:rPr>
              <w:t>Образовательные</w:t>
            </w:r>
            <w:r>
              <w:rPr>
                <w:spacing w:val="-67"/>
                <w:sz w:val="28"/>
              </w:rPr>
              <w:t xml:space="preserve"> </w:t>
            </w:r>
            <w:r>
              <w:rPr>
                <w:sz w:val="28"/>
              </w:rPr>
              <w:t>области</w:t>
            </w:r>
          </w:p>
        </w:tc>
        <w:tc>
          <w:tcPr>
            <w:tcW w:w="12043" w:type="dxa"/>
          </w:tcPr>
          <w:p w:rsidR="00FF6211" w:rsidRDefault="00FF6211" w:rsidP="003C6FB9">
            <w:pPr>
              <w:pStyle w:val="TableParagraph"/>
              <w:spacing w:line="355" w:lineRule="auto"/>
              <w:ind w:left="115"/>
              <w:rPr>
                <w:sz w:val="28"/>
              </w:rPr>
            </w:pPr>
            <w:r>
              <w:rPr>
                <w:sz w:val="28"/>
              </w:rPr>
              <w:t>Наименование</w:t>
            </w:r>
            <w:r>
              <w:rPr>
                <w:spacing w:val="-9"/>
                <w:sz w:val="28"/>
              </w:rPr>
              <w:t xml:space="preserve"> </w:t>
            </w:r>
            <w:r>
              <w:rPr>
                <w:sz w:val="28"/>
              </w:rPr>
              <w:t>объектов</w:t>
            </w:r>
            <w:r>
              <w:rPr>
                <w:spacing w:val="-16"/>
                <w:sz w:val="28"/>
              </w:rPr>
              <w:t xml:space="preserve"> </w:t>
            </w:r>
            <w:r>
              <w:rPr>
                <w:sz w:val="28"/>
              </w:rPr>
              <w:t>для</w:t>
            </w:r>
            <w:r>
              <w:rPr>
                <w:spacing w:val="-9"/>
                <w:sz w:val="28"/>
              </w:rPr>
              <w:t xml:space="preserve"> </w:t>
            </w:r>
            <w:r>
              <w:rPr>
                <w:sz w:val="28"/>
              </w:rPr>
              <w:t>проведения</w:t>
            </w:r>
            <w:r>
              <w:rPr>
                <w:spacing w:val="-11"/>
                <w:sz w:val="28"/>
              </w:rPr>
              <w:t xml:space="preserve"> </w:t>
            </w:r>
            <w:r>
              <w:rPr>
                <w:sz w:val="28"/>
              </w:rPr>
              <w:t>практических</w:t>
            </w:r>
            <w:r>
              <w:rPr>
                <w:spacing w:val="-14"/>
                <w:sz w:val="28"/>
              </w:rPr>
              <w:t xml:space="preserve"> </w:t>
            </w:r>
            <w:r>
              <w:rPr>
                <w:sz w:val="28"/>
              </w:rPr>
              <w:t>занятий,</w:t>
            </w:r>
            <w:r>
              <w:rPr>
                <w:spacing w:val="-9"/>
                <w:sz w:val="28"/>
              </w:rPr>
              <w:t xml:space="preserve"> </w:t>
            </w:r>
            <w:r>
              <w:rPr>
                <w:sz w:val="28"/>
              </w:rPr>
              <w:t>объектов</w:t>
            </w:r>
            <w:r>
              <w:rPr>
                <w:spacing w:val="-16"/>
                <w:sz w:val="28"/>
              </w:rPr>
              <w:t xml:space="preserve"> </w:t>
            </w:r>
            <w:r>
              <w:rPr>
                <w:sz w:val="28"/>
              </w:rPr>
              <w:t>физической</w:t>
            </w:r>
            <w:r>
              <w:rPr>
                <w:spacing w:val="-13"/>
                <w:sz w:val="28"/>
              </w:rPr>
              <w:t xml:space="preserve"> </w:t>
            </w:r>
            <w:r>
              <w:rPr>
                <w:sz w:val="28"/>
              </w:rPr>
              <w:t>культуры</w:t>
            </w:r>
            <w:r>
              <w:rPr>
                <w:spacing w:val="-8"/>
                <w:sz w:val="28"/>
              </w:rPr>
              <w:t xml:space="preserve"> </w:t>
            </w:r>
            <w:r>
              <w:rPr>
                <w:sz w:val="28"/>
              </w:rPr>
              <w:t>и</w:t>
            </w:r>
            <w:r>
              <w:rPr>
                <w:spacing w:val="-67"/>
                <w:sz w:val="28"/>
              </w:rPr>
              <w:t xml:space="preserve"> </w:t>
            </w:r>
            <w:r>
              <w:rPr>
                <w:sz w:val="28"/>
              </w:rPr>
              <w:t>спорта</w:t>
            </w:r>
          </w:p>
        </w:tc>
      </w:tr>
      <w:tr w:rsidR="00FF6211" w:rsidTr="003C6FB9">
        <w:trPr>
          <w:trHeight w:val="1934"/>
        </w:trPr>
        <w:tc>
          <w:tcPr>
            <w:tcW w:w="2645" w:type="dxa"/>
          </w:tcPr>
          <w:p w:rsidR="00FF6211" w:rsidRDefault="00FF6211" w:rsidP="003C6FB9">
            <w:pPr>
              <w:pStyle w:val="TableParagraph"/>
              <w:spacing w:line="315" w:lineRule="exact"/>
              <w:rPr>
                <w:sz w:val="28"/>
              </w:rPr>
            </w:pPr>
            <w:r>
              <w:rPr>
                <w:sz w:val="28"/>
              </w:rPr>
              <w:t>Социально –</w:t>
            </w:r>
          </w:p>
          <w:p w:rsidR="00FF6211" w:rsidRDefault="00FF6211" w:rsidP="003C6FB9">
            <w:pPr>
              <w:pStyle w:val="TableParagraph"/>
              <w:spacing w:before="158" w:line="355" w:lineRule="auto"/>
              <w:ind w:right="408"/>
              <w:rPr>
                <w:sz w:val="28"/>
              </w:rPr>
            </w:pPr>
            <w:r>
              <w:rPr>
                <w:w w:val="90"/>
                <w:sz w:val="28"/>
              </w:rPr>
              <w:t>коммуникативное</w:t>
            </w:r>
            <w:r>
              <w:rPr>
                <w:spacing w:val="1"/>
                <w:w w:val="90"/>
                <w:sz w:val="28"/>
              </w:rPr>
              <w:t xml:space="preserve"> </w:t>
            </w:r>
            <w:r>
              <w:rPr>
                <w:sz w:val="28"/>
              </w:rPr>
              <w:t>развитие</w:t>
            </w:r>
          </w:p>
        </w:tc>
        <w:tc>
          <w:tcPr>
            <w:tcW w:w="12043" w:type="dxa"/>
          </w:tcPr>
          <w:p w:rsidR="00FF6211" w:rsidRDefault="00FF6211" w:rsidP="003C6FB9">
            <w:pPr>
              <w:pStyle w:val="TableParagraph"/>
              <w:spacing w:line="362" w:lineRule="auto"/>
              <w:ind w:left="115"/>
              <w:rPr>
                <w:sz w:val="28"/>
              </w:rPr>
            </w:pPr>
            <w:r>
              <w:rPr>
                <w:sz w:val="28"/>
              </w:rPr>
              <w:t>Группа</w:t>
            </w:r>
            <w:r>
              <w:rPr>
                <w:spacing w:val="-11"/>
                <w:sz w:val="28"/>
              </w:rPr>
              <w:t xml:space="preserve"> </w:t>
            </w:r>
            <w:r>
              <w:rPr>
                <w:sz w:val="28"/>
              </w:rPr>
              <w:t>оснащена</w:t>
            </w:r>
            <w:r>
              <w:rPr>
                <w:spacing w:val="-4"/>
                <w:sz w:val="28"/>
              </w:rPr>
              <w:t xml:space="preserve"> </w:t>
            </w:r>
            <w:r>
              <w:rPr>
                <w:sz w:val="28"/>
              </w:rPr>
              <w:t>игровым</w:t>
            </w:r>
            <w:r>
              <w:rPr>
                <w:spacing w:val="-6"/>
                <w:sz w:val="28"/>
              </w:rPr>
              <w:t xml:space="preserve"> </w:t>
            </w:r>
            <w:r>
              <w:rPr>
                <w:sz w:val="28"/>
              </w:rPr>
              <w:t>материалом:</w:t>
            </w:r>
            <w:r>
              <w:rPr>
                <w:spacing w:val="-10"/>
                <w:sz w:val="28"/>
              </w:rPr>
              <w:t xml:space="preserve"> </w:t>
            </w:r>
            <w:r>
              <w:rPr>
                <w:sz w:val="28"/>
              </w:rPr>
              <w:t>куклы</w:t>
            </w:r>
            <w:r>
              <w:rPr>
                <w:spacing w:val="-8"/>
                <w:sz w:val="28"/>
              </w:rPr>
              <w:t xml:space="preserve"> </w:t>
            </w:r>
            <w:r>
              <w:rPr>
                <w:sz w:val="28"/>
              </w:rPr>
              <w:t>крупные</w:t>
            </w:r>
            <w:r>
              <w:rPr>
                <w:spacing w:val="-8"/>
                <w:sz w:val="28"/>
              </w:rPr>
              <w:t xml:space="preserve"> </w:t>
            </w:r>
            <w:r>
              <w:rPr>
                <w:sz w:val="28"/>
              </w:rPr>
              <w:t>и</w:t>
            </w:r>
            <w:r>
              <w:rPr>
                <w:spacing w:val="-12"/>
                <w:sz w:val="28"/>
              </w:rPr>
              <w:t xml:space="preserve"> </w:t>
            </w:r>
            <w:r>
              <w:rPr>
                <w:sz w:val="28"/>
              </w:rPr>
              <w:t>средние,</w:t>
            </w:r>
            <w:r>
              <w:rPr>
                <w:spacing w:val="-8"/>
                <w:sz w:val="28"/>
              </w:rPr>
              <w:t xml:space="preserve"> </w:t>
            </w:r>
            <w:r>
              <w:rPr>
                <w:sz w:val="28"/>
              </w:rPr>
              <w:t>наборы</w:t>
            </w:r>
            <w:r>
              <w:rPr>
                <w:spacing w:val="-9"/>
                <w:sz w:val="28"/>
              </w:rPr>
              <w:t xml:space="preserve"> </w:t>
            </w:r>
            <w:r>
              <w:rPr>
                <w:sz w:val="28"/>
              </w:rPr>
              <w:t>чайной</w:t>
            </w:r>
            <w:r>
              <w:rPr>
                <w:spacing w:val="-12"/>
                <w:sz w:val="28"/>
              </w:rPr>
              <w:t xml:space="preserve"> </w:t>
            </w:r>
            <w:r>
              <w:rPr>
                <w:sz w:val="28"/>
              </w:rPr>
              <w:t>и</w:t>
            </w:r>
            <w:r>
              <w:rPr>
                <w:spacing w:val="-9"/>
                <w:sz w:val="28"/>
              </w:rPr>
              <w:t xml:space="preserve"> </w:t>
            </w:r>
            <w:r>
              <w:rPr>
                <w:sz w:val="28"/>
              </w:rPr>
              <w:t>кухонной</w:t>
            </w:r>
            <w:r>
              <w:rPr>
                <w:spacing w:val="-67"/>
                <w:sz w:val="28"/>
              </w:rPr>
              <w:t xml:space="preserve"> </w:t>
            </w:r>
            <w:r>
              <w:rPr>
                <w:sz w:val="28"/>
              </w:rPr>
              <w:t>посуды,</w:t>
            </w:r>
            <w:r>
              <w:rPr>
                <w:spacing w:val="-2"/>
                <w:sz w:val="28"/>
              </w:rPr>
              <w:t xml:space="preserve"> </w:t>
            </w:r>
            <w:r>
              <w:rPr>
                <w:sz w:val="28"/>
              </w:rPr>
              <w:t>кукольная</w:t>
            </w:r>
            <w:r>
              <w:rPr>
                <w:spacing w:val="-1"/>
                <w:sz w:val="28"/>
              </w:rPr>
              <w:t xml:space="preserve"> </w:t>
            </w:r>
            <w:r>
              <w:rPr>
                <w:sz w:val="28"/>
              </w:rPr>
              <w:t>мебель,</w:t>
            </w:r>
            <w:r>
              <w:rPr>
                <w:spacing w:val="-2"/>
                <w:sz w:val="28"/>
              </w:rPr>
              <w:t xml:space="preserve"> </w:t>
            </w:r>
            <w:r>
              <w:rPr>
                <w:sz w:val="28"/>
              </w:rPr>
              <w:t>машинки</w:t>
            </w:r>
            <w:r>
              <w:rPr>
                <w:spacing w:val="-1"/>
                <w:sz w:val="28"/>
              </w:rPr>
              <w:t xml:space="preserve"> </w:t>
            </w:r>
            <w:r>
              <w:rPr>
                <w:sz w:val="28"/>
              </w:rPr>
              <w:t>и</w:t>
            </w:r>
            <w:r>
              <w:rPr>
                <w:spacing w:val="-4"/>
                <w:sz w:val="28"/>
              </w:rPr>
              <w:t xml:space="preserve"> </w:t>
            </w:r>
            <w:r>
              <w:rPr>
                <w:sz w:val="28"/>
              </w:rPr>
              <w:t>др.</w:t>
            </w:r>
            <w:r>
              <w:rPr>
                <w:spacing w:val="-2"/>
                <w:sz w:val="28"/>
              </w:rPr>
              <w:t xml:space="preserve"> </w:t>
            </w:r>
            <w:r>
              <w:rPr>
                <w:sz w:val="28"/>
              </w:rPr>
              <w:t>Для</w:t>
            </w:r>
            <w:r>
              <w:rPr>
                <w:spacing w:val="-4"/>
                <w:sz w:val="28"/>
              </w:rPr>
              <w:t xml:space="preserve"> </w:t>
            </w:r>
            <w:r>
              <w:rPr>
                <w:sz w:val="28"/>
              </w:rPr>
              <w:t>организации</w:t>
            </w:r>
            <w:r>
              <w:rPr>
                <w:spacing w:val="-3"/>
                <w:sz w:val="28"/>
              </w:rPr>
              <w:t xml:space="preserve"> </w:t>
            </w:r>
            <w:r>
              <w:rPr>
                <w:sz w:val="28"/>
              </w:rPr>
              <w:t>творческой</w:t>
            </w:r>
            <w:r>
              <w:rPr>
                <w:spacing w:val="-3"/>
                <w:sz w:val="28"/>
              </w:rPr>
              <w:t xml:space="preserve"> </w:t>
            </w:r>
            <w:r>
              <w:rPr>
                <w:sz w:val="28"/>
              </w:rPr>
              <w:t>игры</w:t>
            </w:r>
            <w:r>
              <w:rPr>
                <w:spacing w:val="-4"/>
                <w:sz w:val="28"/>
              </w:rPr>
              <w:t xml:space="preserve"> </w:t>
            </w:r>
            <w:r>
              <w:rPr>
                <w:sz w:val="28"/>
              </w:rPr>
              <w:t>оформлены</w:t>
            </w:r>
          </w:p>
          <w:p w:rsidR="00FF6211" w:rsidRDefault="00FF6211" w:rsidP="003C6FB9">
            <w:pPr>
              <w:pStyle w:val="TableParagraph"/>
              <w:ind w:left="115"/>
              <w:rPr>
                <w:sz w:val="28"/>
              </w:rPr>
            </w:pPr>
            <w:r>
              <w:rPr>
                <w:sz w:val="28"/>
              </w:rPr>
              <w:t>сюжетно-ролевые</w:t>
            </w:r>
            <w:r>
              <w:rPr>
                <w:spacing w:val="56"/>
                <w:sz w:val="28"/>
              </w:rPr>
              <w:t xml:space="preserve"> </w:t>
            </w:r>
            <w:r>
              <w:rPr>
                <w:sz w:val="28"/>
              </w:rPr>
              <w:t>игры:</w:t>
            </w:r>
            <w:r>
              <w:rPr>
                <w:spacing w:val="-2"/>
                <w:sz w:val="28"/>
              </w:rPr>
              <w:t xml:space="preserve"> </w:t>
            </w:r>
            <w:r>
              <w:rPr>
                <w:sz w:val="28"/>
              </w:rPr>
              <w:t>«Семья»,</w:t>
            </w:r>
            <w:r>
              <w:rPr>
                <w:spacing w:val="-1"/>
                <w:sz w:val="28"/>
              </w:rPr>
              <w:t xml:space="preserve"> </w:t>
            </w:r>
            <w:r>
              <w:rPr>
                <w:sz w:val="28"/>
              </w:rPr>
              <w:t>«Парикмахерская»,</w:t>
            </w:r>
            <w:r>
              <w:rPr>
                <w:spacing w:val="-3"/>
                <w:sz w:val="28"/>
              </w:rPr>
              <w:t xml:space="preserve"> </w:t>
            </w:r>
            <w:r>
              <w:rPr>
                <w:sz w:val="28"/>
              </w:rPr>
              <w:t>«Магазин»,</w:t>
            </w:r>
            <w:r>
              <w:rPr>
                <w:spacing w:val="1"/>
                <w:sz w:val="28"/>
              </w:rPr>
              <w:t xml:space="preserve"> </w:t>
            </w:r>
            <w:r>
              <w:rPr>
                <w:sz w:val="28"/>
              </w:rPr>
              <w:t>«Салон</w:t>
            </w:r>
            <w:r>
              <w:rPr>
                <w:spacing w:val="-5"/>
                <w:sz w:val="28"/>
              </w:rPr>
              <w:t xml:space="preserve"> </w:t>
            </w:r>
            <w:r>
              <w:rPr>
                <w:sz w:val="28"/>
              </w:rPr>
              <w:t>красоты»,</w:t>
            </w:r>
          </w:p>
          <w:p w:rsidR="00FF6211" w:rsidRDefault="00FF6211" w:rsidP="003C6FB9">
            <w:pPr>
              <w:pStyle w:val="TableParagraph"/>
              <w:spacing w:before="143"/>
              <w:ind w:left="115"/>
              <w:rPr>
                <w:sz w:val="28"/>
              </w:rPr>
            </w:pPr>
            <w:r>
              <w:rPr>
                <w:sz w:val="28"/>
              </w:rPr>
              <w:t>«Библиотека»,</w:t>
            </w:r>
            <w:r>
              <w:rPr>
                <w:spacing w:val="-9"/>
                <w:sz w:val="28"/>
              </w:rPr>
              <w:t xml:space="preserve"> </w:t>
            </w:r>
            <w:r>
              <w:rPr>
                <w:sz w:val="28"/>
              </w:rPr>
              <w:t>«Больница»,</w:t>
            </w:r>
            <w:r>
              <w:rPr>
                <w:spacing w:val="-5"/>
                <w:sz w:val="28"/>
              </w:rPr>
              <w:t xml:space="preserve"> </w:t>
            </w:r>
            <w:r>
              <w:rPr>
                <w:sz w:val="28"/>
              </w:rPr>
              <w:t>«Ремонтная</w:t>
            </w:r>
            <w:r>
              <w:rPr>
                <w:spacing w:val="-9"/>
                <w:sz w:val="28"/>
              </w:rPr>
              <w:t xml:space="preserve"> </w:t>
            </w:r>
            <w:r>
              <w:rPr>
                <w:sz w:val="28"/>
              </w:rPr>
              <w:t>мастерская»</w:t>
            </w:r>
            <w:r>
              <w:rPr>
                <w:spacing w:val="-13"/>
                <w:sz w:val="28"/>
              </w:rPr>
              <w:t xml:space="preserve"> </w:t>
            </w:r>
            <w:r>
              <w:rPr>
                <w:sz w:val="28"/>
              </w:rPr>
              <w:t>и</w:t>
            </w:r>
            <w:r>
              <w:rPr>
                <w:spacing w:val="-12"/>
                <w:sz w:val="28"/>
              </w:rPr>
              <w:t xml:space="preserve"> </w:t>
            </w:r>
            <w:r>
              <w:rPr>
                <w:sz w:val="28"/>
              </w:rPr>
              <w:t>др.</w:t>
            </w:r>
          </w:p>
        </w:tc>
      </w:tr>
      <w:tr w:rsidR="00FF6211" w:rsidTr="003C6FB9">
        <w:trPr>
          <w:trHeight w:val="2414"/>
        </w:trPr>
        <w:tc>
          <w:tcPr>
            <w:tcW w:w="2645" w:type="dxa"/>
          </w:tcPr>
          <w:p w:rsidR="00FF6211" w:rsidRDefault="00FF6211" w:rsidP="003C6FB9">
            <w:pPr>
              <w:pStyle w:val="TableParagraph"/>
              <w:spacing w:line="310" w:lineRule="exact"/>
              <w:rPr>
                <w:sz w:val="28"/>
              </w:rPr>
            </w:pPr>
            <w:r>
              <w:rPr>
                <w:sz w:val="28"/>
              </w:rPr>
              <w:t>Развитие</w:t>
            </w:r>
            <w:r>
              <w:rPr>
                <w:spacing w:val="-10"/>
                <w:sz w:val="28"/>
              </w:rPr>
              <w:t xml:space="preserve"> </w:t>
            </w:r>
            <w:r>
              <w:rPr>
                <w:sz w:val="28"/>
              </w:rPr>
              <w:t>речи</w:t>
            </w:r>
          </w:p>
        </w:tc>
        <w:tc>
          <w:tcPr>
            <w:tcW w:w="12043" w:type="dxa"/>
          </w:tcPr>
          <w:p w:rsidR="00FF6211" w:rsidRDefault="00FF6211" w:rsidP="003C6FB9">
            <w:pPr>
              <w:pStyle w:val="TableParagraph"/>
              <w:spacing w:line="315" w:lineRule="exact"/>
              <w:ind w:left="115"/>
              <w:rPr>
                <w:sz w:val="28"/>
              </w:rPr>
            </w:pPr>
            <w:r>
              <w:rPr>
                <w:sz w:val="28"/>
              </w:rPr>
              <w:t>В</w:t>
            </w:r>
            <w:r>
              <w:rPr>
                <w:spacing w:val="-3"/>
                <w:sz w:val="28"/>
              </w:rPr>
              <w:t xml:space="preserve"> </w:t>
            </w:r>
            <w:r>
              <w:rPr>
                <w:sz w:val="28"/>
              </w:rPr>
              <w:t>групповом</w:t>
            </w:r>
            <w:r>
              <w:rPr>
                <w:spacing w:val="-3"/>
                <w:sz w:val="28"/>
              </w:rPr>
              <w:t xml:space="preserve"> </w:t>
            </w:r>
            <w:r>
              <w:rPr>
                <w:sz w:val="28"/>
              </w:rPr>
              <w:t>помещении</w:t>
            </w:r>
            <w:r>
              <w:rPr>
                <w:spacing w:val="-3"/>
                <w:sz w:val="28"/>
              </w:rPr>
              <w:t xml:space="preserve"> </w:t>
            </w:r>
            <w:r>
              <w:rPr>
                <w:sz w:val="28"/>
              </w:rPr>
              <w:t>оформлен</w:t>
            </w:r>
            <w:r>
              <w:rPr>
                <w:spacing w:val="-2"/>
                <w:sz w:val="28"/>
              </w:rPr>
              <w:t xml:space="preserve"> </w:t>
            </w:r>
            <w:r>
              <w:rPr>
                <w:sz w:val="28"/>
              </w:rPr>
              <w:t>речевой</w:t>
            </w:r>
            <w:r>
              <w:rPr>
                <w:spacing w:val="-2"/>
                <w:sz w:val="28"/>
              </w:rPr>
              <w:t xml:space="preserve"> </w:t>
            </w:r>
            <w:r>
              <w:rPr>
                <w:sz w:val="28"/>
              </w:rPr>
              <w:t>уголок,</w:t>
            </w:r>
            <w:r>
              <w:rPr>
                <w:spacing w:val="-4"/>
                <w:sz w:val="28"/>
              </w:rPr>
              <w:t xml:space="preserve"> </w:t>
            </w:r>
            <w:r>
              <w:rPr>
                <w:sz w:val="28"/>
              </w:rPr>
              <w:t>с</w:t>
            </w:r>
            <w:r>
              <w:rPr>
                <w:spacing w:val="-2"/>
                <w:sz w:val="28"/>
              </w:rPr>
              <w:t xml:space="preserve"> </w:t>
            </w:r>
            <w:r>
              <w:rPr>
                <w:sz w:val="28"/>
              </w:rPr>
              <w:t>подбором</w:t>
            </w:r>
            <w:r>
              <w:rPr>
                <w:spacing w:val="-6"/>
                <w:sz w:val="28"/>
              </w:rPr>
              <w:t xml:space="preserve"> </w:t>
            </w:r>
            <w:r>
              <w:rPr>
                <w:sz w:val="28"/>
              </w:rPr>
              <w:t>картинок</w:t>
            </w:r>
            <w:r>
              <w:rPr>
                <w:spacing w:val="-3"/>
                <w:sz w:val="28"/>
              </w:rPr>
              <w:t xml:space="preserve"> </w:t>
            </w:r>
            <w:r>
              <w:rPr>
                <w:sz w:val="28"/>
              </w:rPr>
              <w:t>на</w:t>
            </w:r>
            <w:r>
              <w:rPr>
                <w:spacing w:val="-2"/>
                <w:sz w:val="28"/>
              </w:rPr>
              <w:t xml:space="preserve"> </w:t>
            </w:r>
            <w:r>
              <w:rPr>
                <w:sz w:val="28"/>
              </w:rPr>
              <w:t>составление</w:t>
            </w:r>
          </w:p>
          <w:p w:rsidR="00FF6211" w:rsidRDefault="00FF6211" w:rsidP="003C6FB9">
            <w:pPr>
              <w:pStyle w:val="TableParagraph"/>
              <w:spacing w:before="160" w:line="360" w:lineRule="auto"/>
              <w:ind w:left="115"/>
              <w:rPr>
                <w:sz w:val="28"/>
              </w:rPr>
            </w:pPr>
            <w:r>
              <w:rPr>
                <w:sz w:val="28"/>
              </w:rPr>
              <w:t>рассказов, мнемотаблицы, подборка дидактических игр на развитие фонематического слуха и</w:t>
            </w:r>
            <w:r>
              <w:rPr>
                <w:spacing w:val="1"/>
                <w:sz w:val="28"/>
              </w:rPr>
              <w:t xml:space="preserve"> </w:t>
            </w:r>
            <w:r>
              <w:rPr>
                <w:sz w:val="28"/>
              </w:rPr>
              <w:t>восприятия,</w:t>
            </w:r>
            <w:r>
              <w:rPr>
                <w:spacing w:val="-10"/>
                <w:sz w:val="28"/>
              </w:rPr>
              <w:t xml:space="preserve"> </w:t>
            </w:r>
            <w:r>
              <w:rPr>
                <w:sz w:val="28"/>
              </w:rPr>
              <w:t>картотека</w:t>
            </w:r>
            <w:r>
              <w:rPr>
                <w:spacing w:val="-7"/>
                <w:sz w:val="28"/>
              </w:rPr>
              <w:t xml:space="preserve"> </w:t>
            </w:r>
            <w:r>
              <w:rPr>
                <w:sz w:val="28"/>
              </w:rPr>
              <w:t>«пальчиковые</w:t>
            </w:r>
            <w:r>
              <w:rPr>
                <w:spacing w:val="-11"/>
                <w:sz w:val="28"/>
              </w:rPr>
              <w:t xml:space="preserve"> </w:t>
            </w:r>
            <w:r>
              <w:rPr>
                <w:sz w:val="28"/>
              </w:rPr>
              <w:t>игры</w:t>
            </w:r>
            <w:r>
              <w:rPr>
                <w:spacing w:val="-11"/>
                <w:sz w:val="28"/>
              </w:rPr>
              <w:t xml:space="preserve"> </w:t>
            </w:r>
            <w:r>
              <w:rPr>
                <w:sz w:val="28"/>
              </w:rPr>
              <w:t>и</w:t>
            </w:r>
            <w:r>
              <w:rPr>
                <w:spacing w:val="-13"/>
                <w:sz w:val="28"/>
              </w:rPr>
              <w:t xml:space="preserve"> </w:t>
            </w:r>
            <w:r>
              <w:rPr>
                <w:sz w:val="28"/>
              </w:rPr>
              <w:t>упражнения»,</w:t>
            </w:r>
            <w:r>
              <w:rPr>
                <w:spacing w:val="-11"/>
                <w:sz w:val="28"/>
              </w:rPr>
              <w:t xml:space="preserve"> </w:t>
            </w:r>
            <w:r>
              <w:rPr>
                <w:sz w:val="28"/>
              </w:rPr>
              <w:t>«игры</w:t>
            </w:r>
            <w:r>
              <w:rPr>
                <w:spacing w:val="-12"/>
                <w:sz w:val="28"/>
              </w:rPr>
              <w:t xml:space="preserve"> </w:t>
            </w:r>
            <w:r>
              <w:rPr>
                <w:sz w:val="28"/>
              </w:rPr>
              <w:t>на</w:t>
            </w:r>
            <w:r>
              <w:rPr>
                <w:spacing w:val="-15"/>
                <w:sz w:val="28"/>
              </w:rPr>
              <w:t xml:space="preserve"> </w:t>
            </w:r>
            <w:r>
              <w:rPr>
                <w:sz w:val="28"/>
              </w:rPr>
              <w:t>развитие</w:t>
            </w:r>
            <w:r>
              <w:rPr>
                <w:spacing w:val="-11"/>
                <w:sz w:val="28"/>
              </w:rPr>
              <w:t xml:space="preserve"> </w:t>
            </w:r>
            <w:r>
              <w:rPr>
                <w:sz w:val="28"/>
              </w:rPr>
              <w:t>мелкой</w:t>
            </w:r>
            <w:r>
              <w:rPr>
                <w:spacing w:val="-13"/>
                <w:sz w:val="28"/>
              </w:rPr>
              <w:t xml:space="preserve"> </w:t>
            </w:r>
            <w:r>
              <w:rPr>
                <w:sz w:val="28"/>
              </w:rPr>
              <w:t>моторики»,</w:t>
            </w:r>
            <w:r>
              <w:rPr>
                <w:spacing w:val="-67"/>
                <w:sz w:val="28"/>
              </w:rPr>
              <w:t xml:space="preserve"> </w:t>
            </w:r>
            <w:r>
              <w:rPr>
                <w:sz w:val="28"/>
              </w:rPr>
              <w:t>подборка загадок</w:t>
            </w:r>
            <w:r>
              <w:rPr>
                <w:spacing w:val="-6"/>
                <w:sz w:val="28"/>
              </w:rPr>
              <w:t xml:space="preserve"> </w:t>
            </w:r>
            <w:r>
              <w:rPr>
                <w:sz w:val="28"/>
              </w:rPr>
              <w:t>и</w:t>
            </w:r>
            <w:r>
              <w:rPr>
                <w:spacing w:val="-6"/>
                <w:sz w:val="28"/>
              </w:rPr>
              <w:t xml:space="preserve"> </w:t>
            </w:r>
            <w:r>
              <w:rPr>
                <w:sz w:val="28"/>
              </w:rPr>
              <w:t>потешек.</w:t>
            </w:r>
            <w:r>
              <w:rPr>
                <w:spacing w:val="2"/>
                <w:sz w:val="28"/>
              </w:rPr>
              <w:t xml:space="preserve"> </w:t>
            </w:r>
            <w:r>
              <w:rPr>
                <w:sz w:val="28"/>
              </w:rPr>
              <w:t>В</w:t>
            </w:r>
            <w:r>
              <w:rPr>
                <w:spacing w:val="-7"/>
                <w:sz w:val="28"/>
              </w:rPr>
              <w:t xml:space="preserve"> </w:t>
            </w:r>
            <w:r>
              <w:rPr>
                <w:sz w:val="28"/>
              </w:rPr>
              <w:t>группе</w:t>
            </w:r>
            <w:r>
              <w:rPr>
                <w:spacing w:val="-4"/>
                <w:sz w:val="28"/>
              </w:rPr>
              <w:t xml:space="preserve"> </w:t>
            </w:r>
            <w:r>
              <w:rPr>
                <w:sz w:val="28"/>
              </w:rPr>
              <w:t>оформлен</w:t>
            </w:r>
            <w:r>
              <w:rPr>
                <w:spacing w:val="-4"/>
                <w:sz w:val="28"/>
              </w:rPr>
              <w:t xml:space="preserve"> </w:t>
            </w:r>
            <w:r>
              <w:rPr>
                <w:sz w:val="28"/>
              </w:rPr>
              <w:t>книжный</w:t>
            </w:r>
            <w:r>
              <w:rPr>
                <w:spacing w:val="-3"/>
                <w:sz w:val="28"/>
              </w:rPr>
              <w:t xml:space="preserve"> </w:t>
            </w:r>
            <w:r>
              <w:rPr>
                <w:sz w:val="28"/>
              </w:rPr>
              <w:t>уголок</w:t>
            </w:r>
            <w:r>
              <w:rPr>
                <w:spacing w:val="-1"/>
                <w:sz w:val="28"/>
              </w:rPr>
              <w:t xml:space="preserve"> </w:t>
            </w:r>
            <w:r>
              <w:rPr>
                <w:sz w:val="28"/>
              </w:rPr>
              <w:t>с содержанием</w:t>
            </w:r>
            <w:r>
              <w:rPr>
                <w:spacing w:val="1"/>
                <w:sz w:val="28"/>
              </w:rPr>
              <w:t xml:space="preserve"> </w:t>
            </w:r>
            <w:r>
              <w:rPr>
                <w:sz w:val="28"/>
              </w:rPr>
              <w:t>детской</w:t>
            </w:r>
          </w:p>
          <w:p w:rsidR="00FF6211" w:rsidRDefault="00FF6211" w:rsidP="003C6FB9">
            <w:pPr>
              <w:pStyle w:val="TableParagraph"/>
              <w:spacing w:before="4"/>
              <w:ind w:left="115"/>
              <w:rPr>
                <w:sz w:val="28"/>
              </w:rPr>
            </w:pPr>
            <w:r>
              <w:rPr>
                <w:sz w:val="28"/>
              </w:rPr>
              <w:t>литературы</w:t>
            </w:r>
            <w:r>
              <w:rPr>
                <w:spacing w:val="-10"/>
                <w:sz w:val="28"/>
              </w:rPr>
              <w:t xml:space="preserve"> </w:t>
            </w:r>
            <w:r>
              <w:rPr>
                <w:sz w:val="28"/>
              </w:rPr>
              <w:t>и</w:t>
            </w:r>
            <w:r>
              <w:rPr>
                <w:spacing w:val="-8"/>
                <w:sz w:val="28"/>
              </w:rPr>
              <w:t xml:space="preserve"> </w:t>
            </w:r>
            <w:r>
              <w:rPr>
                <w:sz w:val="28"/>
              </w:rPr>
              <w:t>портретов</w:t>
            </w:r>
            <w:r>
              <w:rPr>
                <w:spacing w:val="-12"/>
                <w:sz w:val="28"/>
              </w:rPr>
              <w:t xml:space="preserve"> </w:t>
            </w:r>
            <w:r>
              <w:rPr>
                <w:sz w:val="28"/>
              </w:rPr>
              <w:t>писателей.</w:t>
            </w:r>
          </w:p>
        </w:tc>
      </w:tr>
      <w:tr w:rsidR="00FF6211" w:rsidTr="003C6FB9">
        <w:trPr>
          <w:trHeight w:val="964"/>
        </w:trPr>
        <w:tc>
          <w:tcPr>
            <w:tcW w:w="2645" w:type="dxa"/>
          </w:tcPr>
          <w:p w:rsidR="00FF6211" w:rsidRDefault="00FF6211" w:rsidP="003C6FB9">
            <w:pPr>
              <w:pStyle w:val="TableParagraph"/>
              <w:spacing w:line="350" w:lineRule="auto"/>
              <w:ind w:right="405"/>
              <w:rPr>
                <w:sz w:val="28"/>
              </w:rPr>
            </w:pPr>
            <w:r>
              <w:rPr>
                <w:sz w:val="28"/>
              </w:rPr>
              <w:t>Художественно –</w:t>
            </w:r>
            <w:r>
              <w:rPr>
                <w:spacing w:val="-68"/>
                <w:sz w:val="28"/>
              </w:rPr>
              <w:t xml:space="preserve"> </w:t>
            </w:r>
            <w:r>
              <w:rPr>
                <w:sz w:val="28"/>
              </w:rPr>
              <w:t>эстетическое</w:t>
            </w:r>
          </w:p>
        </w:tc>
        <w:tc>
          <w:tcPr>
            <w:tcW w:w="12043" w:type="dxa"/>
          </w:tcPr>
          <w:p w:rsidR="00FF6211" w:rsidRDefault="00FF6211" w:rsidP="003C6FB9">
            <w:pPr>
              <w:pStyle w:val="TableParagraph"/>
              <w:spacing w:line="350" w:lineRule="auto"/>
              <w:ind w:left="115"/>
              <w:rPr>
                <w:sz w:val="28"/>
              </w:rPr>
            </w:pPr>
            <w:r>
              <w:rPr>
                <w:spacing w:val="-1"/>
                <w:sz w:val="28"/>
              </w:rPr>
              <w:t xml:space="preserve">В групповом помещении у воспитанников </w:t>
            </w:r>
            <w:r>
              <w:rPr>
                <w:sz w:val="28"/>
              </w:rPr>
              <w:t>есть возможность заниматься самостоятельным</w:t>
            </w:r>
            <w:r>
              <w:rPr>
                <w:spacing w:val="1"/>
                <w:sz w:val="28"/>
              </w:rPr>
              <w:t xml:space="preserve"> </w:t>
            </w:r>
            <w:r>
              <w:rPr>
                <w:sz w:val="28"/>
              </w:rPr>
              <w:t>творчеством:</w:t>
            </w:r>
            <w:r>
              <w:rPr>
                <w:spacing w:val="-16"/>
                <w:sz w:val="28"/>
              </w:rPr>
              <w:t xml:space="preserve"> </w:t>
            </w:r>
            <w:r>
              <w:rPr>
                <w:sz w:val="28"/>
              </w:rPr>
              <w:t>лепкой</w:t>
            </w:r>
            <w:r>
              <w:rPr>
                <w:spacing w:val="-11"/>
                <w:sz w:val="28"/>
              </w:rPr>
              <w:t xml:space="preserve"> </w:t>
            </w:r>
            <w:r>
              <w:rPr>
                <w:sz w:val="28"/>
              </w:rPr>
              <w:t>из</w:t>
            </w:r>
            <w:r>
              <w:rPr>
                <w:spacing w:val="-13"/>
                <w:sz w:val="28"/>
              </w:rPr>
              <w:t xml:space="preserve"> </w:t>
            </w:r>
            <w:r>
              <w:rPr>
                <w:sz w:val="28"/>
              </w:rPr>
              <w:t>пластилина;</w:t>
            </w:r>
            <w:r>
              <w:rPr>
                <w:spacing w:val="-6"/>
                <w:sz w:val="28"/>
              </w:rPr>
              <w:t xml:space="preserve"> </w:t>
            </w:r>
            <w:r>
              <w:rPr>
                <w:sz w:val="28"/>
              </w:rPr>
              <w:t>рисованием</w:t>
            </w:r>
            <w:r>
              <w:rPr>
                <w:spacing w:val="-11"/>
                <w:sz w:val="28"/>
              </w:rPr>
              <w:t xml:space="preserve"> </w:t>
            </w:r>
            <w:r>
              <w:rPr>
                <w:sz w:val="28"/>
              </w:rPr>
              <w:t>красками,</w:t>
            </w:r>
            <w:r>
              <w:rPr>
                <w:spacing w:val="-14"/>
                <w:sz w:val="28"/>
              </w:rPr>
              <w:t xml:space="preserve"> </w:t>
            </w:r>
            <w:r>
              <w:rPr>
                <w:sz w:val="28"/>
              </w:rPr>
              <w:t>карандашами,</w:t>
            </w:r>
            <w:r>
              <w:rPr>
                <w:spacing w:val="-7"/>
                <w:sz w:val="28"/>
              </w:rPr>
              <w:t xml:space="preserve"> </w:t>
            </w:r>
            <w:r>
              <w:rPr>
                <w:sz w:val="28"/>
              </w:rPr>
              <w:t>цветными</w:t>
            </w:r>
            <w:r>
              <w:rPr>
                <w:spacing w:val="-12"/>
                <w:sz w:val="28"/>
              </w:rPr>
              <w:t xml:space="preserve"> </w:t>
            </w:r>
            <w:r>
              <w:rPr>
                <w:sz w:val="28"/>
              </w:rPr>
              <w:t>мелками,</w:t>
            </w:r>
          </w:p>
        </w:tc>
      </w:tr>
      <w:tr w:rsidR="00FF6211" w:rsidTr="003C6FB9">
        <w:trPr>
          <w:trHeight w:val="1449"/>
        </w:trPr>
        <w:tc>
          <w:tcPr>
            <w:tcW w:w="2645" w:type="dxa"/>
          </w:tcPr>
          <w:p w:rsidR="00FF6211" w:rsidRDefault="00FF6211" w:rsidP="003C6FB9">
            <w:pPr>
              <w:pStyle w:val="TableParagraph"/>
              <w:spacing w:line="310" w:lineRule="exact"/>
              <w:rPr>
                <w:sz w:val="28"/>
              </w:rPr>
            </w:pPr>
            <w:r>
              <w:rPr>
                <w:sz w:val="28"/>
              </w:rPr>
              <w:t>Развитие</w:t>
            </w:r>
          </w:p>
        </w:tc>
        <w:tc>
          <w:tcPr>
            <w:tcW w:w="12043" w:type="dxa"/>
          </w:tcPr>
          <w:p w:rsidR="00FF6211" w:rsidRDefault="00FF6211" w:rsidP="003C6FB9">
            <w:pPr>
              <w:pStyle w:val="TableParagraph"/>
              <w:spacing w:line="310" w:lineRule="exact"/>
              <w:ind w:left="115"/>
              <w:rPr>
                <w:sz w:val="28"/>
              </w:rPr>
            </w:pPr>
            <w:r>
              <w:rPr>
                <w:sz w:val="28"/>
              </w:rPr>
              <w:t>аппликацией.</w:t>
            </w:r>
          </w:p>
          <w:p w:rsidR="00FF6211" w:rsidRDefault="00FF6211" w:rsidP="003C6FB9">
            <w:pPr>
              <w:pStyle w:val="TableParagraph"/>
              <w:spacing w:before="151" w:line="357" w:lineRule="auto"/>
              <w:ind w:left="115"/>
              <w:rPr>
                <w:sz w:val="28"/>
              </w:rPr>
            </w:pPr>
            <w:r>
              <w:rPr>
                <w:sz w:val="28"/>
              </w:rPr>
              <w:t>В</w:t>
            </w:r>
            <w:r>
              <w:rPr>
                <w:spacing w:val="-15"/>
                <w:sz w:val="28"/>
              </w:rPr>
              <w:t xml:space="preserve"> </w:t>
            </w:r>
            <w:r>
              <w:rPr>
                <w:sz w:val="28"/>
              </w:rPr>
              <w:t>группе</w:t>
            </w:r>
            <w:r>
              <w:rPr>
                <w:spacing w:val="-7"/>
                <w:sz w:val="28"/>
              </w:rPr>
              <w:t xml:space="preserve"> </w:t>
            </w:r>
            <w:r>
              <w:rPr>
                <w:sz w:val="28"/>
              </w:rPr>
              <w:t>есть</w:t>
            </w:r>
            <w:r>
              <w:rPr>
                <w:spacing w:val="-9"/>
                <w:sz w:val="28"/>
              </w:rPr>
              <w:t xml:space="preserve"> </w:t>
            </w:r>
            <w:r>
              <w:rPr>
                <w:sz w:val="28"/>
              </w:rPr>
              <w:t>уголок</w:t>
            </w:r>
            <w:r>
              <w:rPr>
                <w:spacing w:val="-10"/>
                <w:sz w:val="28"/>
              </w:rPr>
              <w:t xml:space="preserve"> </w:t>
            </w:r>
            <w:r>
              <w:rPr>
                <w:sz w:val="28"/>
              </w:rPr>
              <w:t>конструирования,</w:t>
            </w:r>
            <w:r>
              <w:rPr>
                <w:spacing w:val="-1"/>
                <w:sz w:val="28"/>
              </w:rPr>
              <w:t xml:space="preserve"> </w:t>
            </w:r>
            <w:r>
              <w:rPr>
                <w:sz w:val="28"/>
              </w:rPr>
              <w:t>в</w:t>
            </w:r>
            <w:r>
              <w:rPr>
                <w:spacing w:val="-13"/>
                <w:sz w:val="28"/>
              </w:rPr>
              <w:t xml:space="preserve"> </w:t>
            </w:r>
            <w:r>
              <w:rPr>
                <w:sz w:val="28"/>
              </w:rPr>
              <w:t>котором</w:t>
            </w:r>
            <w:r>
              <w:rPr>
                <w:spacing w:val="-11"/>
                <w:sz w:val="28"/>
              </w:rPr>
              <w:t xml:space="preserve"> </w:t>
            </w:r>
            <w:r>
              <w:rPr>
                <w:sz w:val="28"/>
              </w:rPr>
              <w:t>находятся</w:t>
            </w:r>
            <w:r>
              <w:rPr>
                <w:spacing w:val="-8"/>
                <w:sz w:val="28"/>
              </w:rPr>
              <w:t xml:space="preserve"> </w:t>
            </w:r>
            <w:r>
              <w:rPr>
                <w:sz w:val="28"/>
              </w:rPr>
              <w:t>различные</w:t>
            </w:r>
            <w:r>
              <w:rPr>
                <w:spacing w:val="-7"/>
                <w:sz w:val="28"/>
              </w:rPr>
              <w:t xml:space="preserve"> </w:t>
            </w:r>
            <w:r>
              <w:rPr>
                <w:sz w:val="28"/>
              </w:rPr>
              <w:t>конструкторы,</w:t>
            </w:r>
            <w:r>
              <w:rPr>
                <w:spacing w:val="-6"/>
                <w:sz w:val="28"/>
              </w:rPr>
              <w:t xml:space="preserve"> </w:t>
            </w:r>
            <w:r>
              <w:rPr>
                <w:sz w:val="28"/>
              </w:rPr>
              <w:t>мелкий</w:t>
            </w:r>
            <w:r>
              <w:rPr>
                <w:spacing w:val="-9"/>
                <w:sz w:val="28"/>
              </w:rPr>
              <w:t xml:space="preserve"> </w:t>
            </w:r>
            <w:r>
              <w:rPr>
                <w:sz w:val="28"/>
              </w:rPr>
              <w:t>и</w:t>
            </w:r>
            <w:r>
              <w:rPr>
                <w:spacing w:val="-67"/>
                <w:sz w:val="28"/>
              </w:rPr>
              <w:t xml:space="preserve"> </w:t>
            </w:r>
            <w:r>
              <w:rPr>
                <w:sz w:val="28"/>
              </w:rPr>
              <w:t>крупный</w:t>
            </w:r>
            <w:r>
              <w:rPr>
                <w:spacing w:val="1"/>
                <w:sz w:val="28"/>
              </w:rPr>
              <w:t xml:space="preserve"> </w:t>
            </w:r>
            <w:r>
              <w:rPr>
                <w:sz w:val="28"/>
              </w:rPr>
              <w:t>строительный</w:t>
            </w:r>
            <w:r>
              <w:rPr>
                <w:spacing w:val="1"/>
                <w:sz w:val="28"/>
              </w:rPr>
              <w:t xml:space="preserve"> </w:t>
            </w:r>
            <w:r>
              <w:rPr>
                <w:sz w:val="28"/>
              </w:rPr>
              <w:t>материал.</w:t>
            </w:r>
          </w:p>
        </w:tc>
      </w:tr>
      <w:tr w:rsidR="00FF6211" w:rsidTr="003C6FB9">
        <w:trPr>
          <w:trHeight w:val="1929"/>
        </w:trPr>
        <w:tc>
          <w:tcPr>
            <w:tcW w:w="2645" w:type="dxa"/>
          </w:tcPr>
          <w:p w:rsidR="00FF6211" w:rsidRDefault="00FF6211" w:rsidP="003C6FB9">
            <w:pPr>
              <w:pStyle w:val="TableParagraph"/>
              <w:spacing w:line="357" w:lineRule="auto"/>
              <w:ind w:right="603"/>
              <w:rPr>
                <w:sz w:val="28"/>
              </w:rPr>
            </w:pPr>
            <w:r>
              <w:rPr>
                <w:spacing w:val="-1"/>
                <w:sz w:val="28"/>
              </w:rPr>
              <w:lastRenderedPageBreak/>
              <w:t>Познавательное</w:t>
            </w:r>
            <w:r>
              <w:rPr>
                <w:spacing w:val="-67"/>
                <w:sz w:val="28"/>
              </w:rPr>
              <w:t xml:space="preserve"> </w:t>
            </w:r>
            <w:r>
              <w:rPr>
                <w:sz w:val="28"/>
              </w:rPr>
              <w:t>развитие</w:t>
            </w:r>
          </w:p>
        </w:tc>
        <w:tc>
          <w:tcPr>
            <w:tcW w:w="12043" w:type="dxa"/>
          </w:tcPr>
          <w:p w:rsidR="00FF6211" w:rsidRDefault="00FF6211" w:rsidP="003C6FB9">
            <w:pPr>
              <w:pStyle w:val="TableParagraph"/>
              <w:tabs>
                <w:tab w:val="left" w:pos="7683"/>
              </w:tabs>
              <w:spacing w:line="357" w:lineRule="auto"/>
              <w:ind w:left="115" w:right="150"/>
              <w:rPr>
                <w:sz w:val="28"/>
              </w:rPr>
            </w:pPr>
            <w:r>
              <w:rPr>
                <w:sz w:val="28"/>
              </w:rPr>
              <w:t>В</w:t>
            </w:r>
            <w:r>
              <w:rPr>
                <w:spacing w:val="-10"/>
                <w:sz w:val="28"/>
              </w:rPr>
              <w:t xml:space="preserve"> </w:t>
            </w:r>
            <w:r>
              <w:rPr>
                <w:sz w:val="28"/>
              </w:rPr>
              <w:t>группе</w:t>
            </w:r>
            <w:r>
              <w:rPr>
                <w:spacing w:val="-2"/>
                <w:sz w:val="28"/>
              </w:rPr>
              <w:t xml:space="preserve"> </w:t>
            </w:r>
            <w:r>
              <w:rPr>
                <w:sz w:val="28"/>
              </w:rPr>
              <w:t>есть</w:t>
            </w:r>
            <w:r>
              <w:rPr>
                <w:spacing w:val="-12"/>
                <w:sz w:val="28"/>
              </w:rPr>
              <w:t xml:space="preserve"> </w:t>
            </w:r>
            <w:r>
              <w:rPr>
                <w:sz w:val="28"/>
              </w:rPr>
              <w:t>математический</w:t>
            </w:r>
            <w:r>
              <w:rPr>
                <w:spacing w:val="-3"/>
                <w:sz w:val="28"/>
              </w:rPr>
              <w:t xml:space="preserve"> </w:t>
            </w:r>
            <w:r>
              <w:rPr>
                <w:sz w:val="28"/>
              </w:rPr>
              <w:t>уголок,</w:t>
            </w:r>
            <w:r>
              <w:rPr>
                <w:spacing w:val="-1"/>
                <w:sz w:val="28"/>
              </w:rPr>
              <w:t xml:space="preserve"> </w:t>
            </w:r>
            <w:r>
              <w:rPr>
                <w:sz w:val="28"/>
              </w:rPr>
              <w:t>который</w:t>
            </w:r>
            <w:r>
              <w:rPr>
                <w:spacing w:val="-5"/>
                <w:sz w:val="28"/>
              </w:rPr>
              <w:t xml:space="preserve"> </w:t>
            </w:r>
            <w:r>
              <w:rPr>
                <w:sz w:val="28"/>
              </w:rPr>
              <w:t>оснащён</w:t>
            </w:r>
            <w:r>
              <w:rPr>
                <w:sz w:val="28"/>
              </w:rPr>
              <w:tab/>
              <w:t>пособиями</w:t>
            </w:r>
            <w:r>
              <w:rPr>
                <w:spacing w:val="-11"/>
                <w:sz w:val="28"/>
              </w:rPr>
              <w:t xml:space="preserve"> </w:t>
            </w:r>
            <w:r>
              <w:rPr>
                <w:sz w:val="28"/>
              </w:rPr>
              <w:t>по</w:t>
            </w:r>
            <w:r>
              <w:rPr>
                <w:spacing w:val="-9"/>
                <w:sz w:val="28"/>
              </w:rPr>
              <w:t xml:space="preserve"> </w:t>
            </w:r>
            <w:r>
              <w:rPr>
                <w:sz w:val="28"/>
              </w:rPr>
              <w:t>ознакомлению</w:t>
            </w:r>
            <w:r>
              <w:rPr>
                <w:spacing w:val="-12"/>
                <w:sz w:val="28"/>
              </w:rPr>
              <w:t xml:space="preserve"> </w:t>
            </w:r>
            <w:r>
              <w:rPr>
                <w:sz w:val="28"/>
              </w:rPr>
              <w:t>детей</w:t>
            </w:r>
            <w:r>
              <w:rPr>
                <w:spacing w:val="-67"/>
                <w:sz w:val="28"/>
              </w:rPr>
              <w:t xml:space="preserve"> </w:t>
            </w:r>
            <w:r>
              <w:rPr>
                <w:sz w:val="28"/>
              </w:rPr>
              <w:t>с</w:t>
            </w:r>
            <w:r>
              <w:rPr>
                <w:spacing w:val="-1"/>
                <w:sz w:val="28"/>
              </w:rPr>
              <w:t xml:space="preserve"> </w:t>
            </w:r>
            <w:r>
              <w:rPr>
                <w:sz w:val="28"/>
              </w:rPr>
              <w:t>цифрами, знаками</w:t>
            </w:r>
            <w:r>
              <w:rPr>
                <w:spacing w:val="-5"/>
                <w:sz w:val="28"/>
              </w:rPr>
              <w:t xml:space="preserve"> </w:t>
            </w:r>
            <w:r>
              <w:rPr>
                <w:sz w:val="28"/>
              </w:rPr>
              <w:t>действий</w:t>
            </w:r>
            <w:r>
              <w:rPr>
                <w:spacing w:val="-2"/>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задач,</w:t>
            </w:r>
            <w:r>
              <w:rPr>
                <w:spacing w:val="-6"/>
                <w:sz w:val="28"/>
              </w:rPr>
              <w:t xml:space="preserve"> </w:t>
            </w:r>
            <w:r>
              <w:rPr>
                <w:sz w:val="28"/>
              </w:rPr>
              <w:t>с</w:t>
            </w:r>
            <w:r>
              <w:rPr>
                <w:spacing w:val="-3"/>
                <w:sz w:val="28"/>
              </w:rPr>
              <w:t xml:space="preserve"> </w:t>
            </w:r>
            <w:r>
              <w:rPr>
                <w:sz w:val="28"/>
              </w:rPr>
              <w:t>частью</w:t>
            </w:r>
            <w:r>
              <w:rPr>
                <w:spacing w:val="-11"/>
                <w:sz w:val="28"/>
              </w:rPr>
              <w:t xml:space="preserve"> </w:t>
            </w:r>
            <w:r>
              <w:rPr>
                <w:sz w:val="28"/>
              </w:rPr>
              <w:t>и</w:t>
            </w:r>
            <w:r>
              <w:rPr>
                <w:spacing w:val="-2"/>
                <w:sz w:val="28"/>
              </w:rPr>
              <w:t xml:space="preserve"> </w:t>
            </w:r>
            <w:r>
              <w:rPr>
                <w:sz w:val="28"/>
              </w:rPr>
              <w:t>целым,</w:t>
            </w:r>
            <w:r>
              <w:rPr>
                <w:spacing w:val="-1"/>
                <w:sz w:val="28"/>
              </w:rPr>
              <w:t xml:space="preserve"> </w:t>
            </w:r>
            <w:r>
              <w:rPr>
                <w:sz w:val="28"/>
              </w:rPr>
              <w:t>дидактические</w:t>
            </w:r>
            <w:r>
              <w:rPr>
                <w:spacing w:val="-1"/>
                <w:sz w:val="28"/>
              </w:rPr>
              <w:t xml:space="preserve"> </w:t>
            </w:r>
            <w:r>
              <w:rPr>
                <w:sz w:val="28"/>
              </w:rPr>
              <w:t>игры.</w:t>
            </w:r>
          </w:p>
          <w:p w:rsidR="00FF6211" w:rsidRDefault="00FF6211" w:rsidP="003C6FB9">
            <w:pPr>
              <w:pStyle w:val="TableParagraph"/>
              <w:spacing w:line="350" w:lineRule="auto"/>
              <w:ind w:left="115" w:firstLine="278"/>
              <w:rPr>
                <w:sz w:val="28"/>
              </w:rPr>
            </w:pPr>
            <w:r>
              <w:rPr>
                <w:sz w:val="28"/>
              </w:rPr>
              <w:t>Для</w:t>
            </w:r>
            <w:r>
              <w:rPr>
                <w:spacing w:val="-5"/>
                <w:sz w:val="28"/>
              </w:rPr>
              <w:t xml:space="preserve"> </w:t>
            </w:r>
            <w:r>
              <w:rPr>
                <w:sz w:val="28"/>
              </w:rPr>
              <w:t>знакомства</w:t>
            </w:r>
            <w:r>
              <w:rPr>
                <w:spacing w:val="-5"/>
                <w:sz w:val="28"/>
              </w:rPr>
              <w:t xml:space="preserve"> </w:t>
            </w:r>
            <w:r>
              <w:rPr>
                <w:sz w:val="28"/>
              </w:rPr>
              <w:t>детей</w:t>
            </w:r>
            <w:r>
              <w:rPr>
                <w:spacing w:val="-6"/>
                <w:sz w:val="28"/>
              </w:rPr>
              <w:t xml:space="preserve"> </w:t>
            </w:r>
            <w:r>
              <w:rPr>
                <w:sz w:val="28"/>
              </w:rPr>
              <w:t>с</w:t>
            </w:r>
            <w:r>
              <w:rPr>
                <w:spacing w:val="-15"/>
                <w:sz w:val="28"/>
              </w:rPr>
              <w:t xml:space="preserve"> </w:t>
            </w:r>
            <w:r>
              <w:rPr>
                <w:sz w:val="28"/>
              </w:rPr>
              <w:t>окружающим</w:t>
            </w:r>
            <w:r>
              <w:rPr>
                <w:spacing w:val="-4"/>
                <w:sz w:val="28"/>
              </w:rPr>
              <w:t xml:space="preserve"> </w:t>
            </w:r>
            <w:r>
              <w:rPr>
                <w:sz w:val="28"/>
              </w:rPr>
              <w:t>миром</w:t>
            </w:r>
            <w:r>
              <w:rPr>
                <w:spacing w:val="-6"/>
                <w:sz w:val="28"/>
              </w:rPr>
              <w:t xml:space="preserve"> </w:t>
            </w:r>
            <w:r>
              <w:rPr>
                <w:sz w:val="28"/>
              </w:rPr>
              <w:t>и</w:t>
            </w:r>
            <w:r>
              <w:rPr>
                <w:spacing w:val="-7"/>
                <w:sz w:val="28"/>
              </w:rPr>
              <w:t xml:space="preserve"> </w:t>
            </w:r>
            <w:r>
              <w:rPr>
                <w:sz w:val="28"/>
              </w:rPr>
              <w:t>социальной</w:t>
            </w:r>
            <w:r>
              <w:rPr>
                <w:spacing w:val="-5"/>
                <w:sz w:val="28"/>
              </w:rPr>
              <w:t xml:space="preserve"> </w:t>
            </w:r>
            <w:r>
              <w:rPr>
                <w:sz w:val="28"/>
              </w:rPr>
              <w:t>действительностью</w:t>
            </w:r>
            <w:r>
              <w:rPr>
                <w:spacing w:val="-8"/>
                <w:sz w:val="28"/>
              </w:rPr>
              <w:t xml:space="preserve"> </w:t>
            </w:r>
            <w:r>
              <w:rPr>
                <w:sz w:val="28"/>
              </w:rPr>
              <w:t>в</w:t>
            </w:r>
            <w:r>
              <w:rPr>
                <w:spacing w:val="-8"/>
                <w:sz w:val="28"/>
              </w:rPr>
              <w:t xml:space="preserve"> </w:t>
            </w:r>
            <w:r>
              <w:rPr>
                <w:sz w:val="28"/>
              </w:rPr>
              <w:t>группе</w:t>
            </w:r>
            <w:r>
              <w:rPr>
                <w:spacing w:val="-3"/>
                <w:sz w:val="28"/>
              </w:rPr>
              <w:t xml:space="preserve"> </w:t>
            </w:r>
            <w:r>
              <w:rPr>
                <w:sz w:val="28"/>
              </w:rPr>
              <w:t>есть</w:t>
            </w:r>
            <w:r>
              <w:rPr>
                <w:spacing w:val="-67"/>
                <w:sz w:val="28"/>
              </w:rPr>
              <w:t xml:space="preserve"> </w:t>
            </w:r>
            <w:r>
              <w:rPr>
                <w:sz w:val="28"/>
              </w:rPr>
              <w:t>уголок</w:t>
            </w:r>
            <w:r>
              <w:rPr>
                <w:spacing w:val="-6"/>
                <w:sz w:val="28"/>
              </w:rPr>
              <w:t xml:space="preserve"> </w:t>
            </w:r>
            <w:r>
              <w:rPr>
                <w:sz w:val="28"/>
              </w:rPr>
              <w:t>с</w:t>
            </w:r>
            <w:r>
              <w:rPr>
                <w:spacing w:val="-3"/>
                <w:sz w:val="28"/>
              </w:rPr>
              <w:t xml:space="preserve"> </w:t>
            </w:r>
            <w:r>
              <w:rPr>
                <w:sz w:val="28"/>
              </w:rPr>
              <w:t>дидактическими</w:t>
            </w:r>
            <w:r>
              <w:rPr>
                <w:spacing w:val="6"/>
                <w:sz w:val="28"/>
              </w:rPr>
              <w:t xml:space="preserve"> </w:t>
            </w:r>
            <w:r>
              <w:rPr>
                <w:sz w:val="28"/>
              </w:rPr>
              <w:t>играми</w:t>
            </w:r>
            <w:r>
              <w:rPr>
                <w:spacing w:val="-4"/>
                <w:sz w:val="28"/>
              </w:rPr>
              <w:t xml:space="preserve"> </w:t>
            </w:r>
            <w:r>
              <w:rPr>
                <w:sz w:val="28"/>
              </w:rPr>
              <w:t>и</w:t>
            </w:r>
            <w:r>
              <w:rPr>
                <w:spacing w:val="-1"/>
                <w:sz w:val="28"/>
              </w:rPr>
              <w:t xml:space="preserve"> </w:t>
            </w:r>
            <w:r>
              <w:rPr>
                <w:sz w:val="28"/>
              </w:rPr>
              <w:t>наглядным</w:t>
            </w:r>
            <w:r>
              <w:rPr>
                <w:spacing w:val="-2"/>
                <w:sz w:val="28"/>
              </w:rPr>
              <w:t xml:space="preserve"> </w:t>
            </w:r>
            <w:r>
              <w:rPr>
                <w:sz w:val="28"/>
              </w:rPr>
              <w:t>материалом.</w:t>
            </w:r>
          </w:p>
        </w:tc>
      </w:tr>
      <w:tr w:rsidR="00FF6211" w:rsidTr="003C6FB9">
        <w:trPr>
          <w:trHeight w:val="1449"/>
        </w:trPr>
        <w:tc>
          <w:tcPr>
            <w:tcW w:w="2645" w:type="dxa"/>
          </w:tcPr>
          <w:p w:rsidR="00FF6211" w:rsidRDefault="00FF6211" w:rsidP="003C6FB9">
            <w:pPr>
              <w:pStyle w:val="TableParagraph"/>
              <w:spacing w:line="362" w:lineRule="auto"/>
              <w:ind w:right="1089"/>
              <w:rPr>
                <w:sz w:val="28"/>
              </w:rPr>
            </w:pPr>
            <w:r>
              <w:rPr>
                <w:spacing w:val="-1"/>
                <w:sz w:val="28"/>
              </w:rPr>
              <w:t>Физическое</w:t>
            </w:r>
            <w:r>
              <w:rPr>
                <w:spacing w:val="-67"/>
                <w:sz w:val="28"/>
              </w:rPr>
              <w:t xml:space="preserve"> </w:t>
            </w:r>
            <w:r>
              <w:rPr>
                <w:sz w:val="28"/>
              </w:rPr>
              <w:t>развитие</w:t>
            </w:r>
          </w:p>
        </w:tc>
        <w:tc>
          <w:tcPr>
            <w:tcW w:w="12043" w:type="dxa"/>
          </w:tcPr>
          <w:p w:rsidR="00FF6211" w:rsidRDefault="00FF6211" w:rsidP="003C6FB9">
            <w:pPr>
              <w:pStyle w:val="TableParagraph"/>
              <w:spacing w:line="355" w:lineRule="auto"/>
              <w:ind w:left="115"/>
              <w:rPr>
                <w:sz w:val="28"/>
              </w:rPr>
            </w:pPr>
            <w:r>
              <w:rPr>
                <w:sz w:val="28"/>
              </w:rPr>
              <w:t>В группе имеются мячи, прыгалки, кольцеброс, кегли, дартс, коврики для предупреждения</w:t>
            </w:r>
            <w:r>
              <w:rPr>
                <w:spacing w:val="1"/>
                <w:sz w:val="28"/>
              </w:rPr>
              <w:t xml:space="preserve"> </w:t>
            </w:r>
            <w:r>
              <w:rPr>
                <w:sz w:val="28"/>
              </w:rPr>
              <w:t>плоскостопия,</w:t>
            </w:r>
            <w:r>
              <w:rPr>
                <w:spacing w:val="-9"/>
                <w:sz w:val="28"/>
              </w:rPr>
              <w:t xml:space="preserve"> </w:t>
            </w:r>
            <w:r>
              <w:rPr>
                <w:sz w:val="28"/>
              </w:rPr>
              <w:t>картотека</w:t>
            </w:r>
            <w:r>
              <w:rPr>
                <w:spacing w:val="-12"/>
                <w:sz w:val="28"/>
              </w:rPr>
              <w:t xml:space="preserve"> </w:t>
            </w:r>
            <w:r>
              <w:rPr>
                <w:sz w:val="28"/>
              </w:rPr>
              <w:t>подвижных</w:t>
            </w:r>
            <w:r>
              <w:rPr>
                <w:spacing w:val="-16"/>
                <w:sz w:val="28"/>
              </w:rPr>
              <w:t xml:space="preserve"> </w:t>
            </w:r>
            <w:r>
              <w:rPr>
                <w:sz w:val="28"/>
              </w:rPr>
              <w:t>игр,</w:t>
            </w:r>
            <w:r>
              <w:rPr>
                <w:spacing w:val="-10"/>
                <w:sz w:val="28"/>
              </w:rPr>
              <w:t xml:space="preserve"> </w:t>
            </w:r>
            <w:r>
              <w:rPr>
                <w:sz w:val="28"/>
              </w:rPr>
              <w:t>комплексы</w:t>
            </w:r>
            <w:r>
              <w:rPr>
                <w:spacing w:val="-7"/>
                <w:sz w:val="28"/>
              </w:rPr>
              <w:t xml:space="preserve"> </w:t>
            </w:r>
            <w:r>
              <w:rPr>
                <w:sz w:val="28"/>
              </w:rPr>
              <w:t>утренней</w:t>
            </w:r>
            <w:r>
              <w:rPr>
                <w:spacing w:val="-6"/>
                <w:sz w:val="28"/>
              </w:rPr>
              <w:t xml:space="preserve"> </w:t>
            </w:r>
            <w:r>
              <w:rPr>
                <w:sz w:val="28"/>
              </w:rPr>
              <w:t>гимнастики</w:t>
            </w:r>
            <w:r>
              <w:rPr>
                <w:spacing w:val="-15"/>
                <w:sz w:val="28"/>
              </w:rPr>
              <w:t xml:space="preserve"> </w:t>
            </w:r>
            <w:r>
              <w:rPr>
                <w:sz w:val="28"/>
              </w:rPr>
              <w:t>и</w:t>
            </w:r>
            <w:r>
              <w:rPr>
                <w:spacing w:val="-12"/>
                <w:sz w:val="28"/>
              </w:rPr>
              <w:t xml:space="preserve"> </w:t>
            </w:r>
            <w:r>
              <w:rPr>
                <w:sz w:val="28"/>
              </w:rPr>
              <w:t>гимнастики</w:t>
            </w:r>
            <w:r>
              <w:rPr>
                <w:spacing w:val="-12"/>
                <w:sz w:val="28"/>
              </w:rPr>
              <w:t xml:space="preserve"> </w:t>
            </w:r>
            <w:r>
              <w:rPr>
                <w:sz w:val="28"/>
              </w:rPr>
              <w:t>после</w:t>
            </w:r>
            <w:r>
              <w:rPr>
                <w:spacing w:val="-67"/>
                <w:sz w:val="28"/>
              </w:rPr>
              <w:t xml:space="preserve"> </w:t>
            </w:r>
            <w:r>
              <w:rPr>
                <w:sz w:val="28"/>
              </w:rPr>
              <w:t>дневного сна.</w:t>
            </w:r>
          </w:p>
        </w:tc>
      </w:tr>
    </w:tbl>
    <w:p w:rsidR="00BC2A0A" w:rsidRDefault="00BC2A0A" w:rsidP="00FF6211">
      <w:pPr>
        <w:spacing w:line="355" w:lineRule="auto"/>
        <w:rPr>
          <w:sz w:val="28"/>
        </w:rPr>
      </w:pPr>
    </w:p>
    <w:p w:rsidR="00FF6211" w:rsidRDefault="00BC2A0A" w:rsidP="00916FD3">
      <w:pPr>
        <w:spacing w:line="355" w:lineRule="auto"/>
        <w:ind w:left="851" w:hanging="131"/>
        <w:rPr>
          <w:b/>
          <w:sz w:val="28"/>
        </w:rPr>
      </w:pPr>
      <w:r w:rsidRPr="00BC2A0A">
        <w:rPr>
          <w:b/>
          <w:sz w:val="28"/>
        </w:rPr>
        <w:t>3.1.6. Кадровые условия реализации программы</w:t>
      </w:r>
    </w:p>
    <w:p w:rsidR="00DD68E1" w:rsidRDefault="00DD68E1" w:rsidP="00916FD3">
      <w:pPr>
        <w:pStyle w:val="a3"/>
        <w:spacing w:before="149" w:line="360" w:lineRule="auto"/>
        <w:ind w:left="851" w:right="1024" w:hanging="131"/>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1"/>
        </w:rPr>
        <w:t xml:space="preserve"> </w:t>
      </w:r>
      <w:r>
        <w:t>педагогическими</w:t>
      </w:r>
      <w:r>
        <w:rPr>
          <w:spacing w:val="1"/>
        </w:rPr>
        <w:t xml:space="preserve"> </w:t>
      </w:r>
      <w:r>
        <w:t>работниками:</w:t>
      </w:r>
      <w:r>
        <w:rPr>
          <w:spacing w:val="1"/>
        </w:rPr>
        <w:t xml:space="preserve"> </w:t>
      </w:r>
      <w:r>
        <w:t>воспитатели,</w:t>
      </w:r>
      <w:r>
        <w:rPr>
          <w:spacing w:val="1"/>
        </w:rPr>
        <w:t xml:space="preserve"> </w:t>
      </w:r>
      <w:r>
        <w:t>учитель-логопед,</w:t>
      </w:r>
      <w:r>
        <w:rPr>
          <w:spacing w:val="1"/>
        </w:rPr>
        <w:t xml:space="preserve"> </w:t>
      </w:r>
      <w:r>
        <w:t>педагог-психолог,</w:t>
      </w:r>
      <w:r>
        <w:rPr>
          <w:spacing w:val="1"/>
        </w:rPr>
        <w:t xml:space="preserve"> </w:t>
      </w:r>
      <w:r>
        <w:t>учитель-дефектолог</w:t>
      </w:r>
      <w:r>
        <w:rPr>
          <w:spacing w:val="1"/>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 работников организаций, осуществляющих образовательную деятельность, должностей руководителей</w:t>
      </w:r>
      <w:r>
        <w:rPr>
          <w:spacing w:val="1"/>
        </w:rPr>
        <w:t xml:space="preserve"> </w:t>
      </w:r>
      <w:r>
        <w:t>образовательных организаций», утвержденной Постановлением Правительства Российской Федерации от 21.02.2022 №</w:t>
      </w:r>
      <w:r>
        <w:rPr>
          <w:spacing w:val="1"/>
        </w:rPr>
        <w:t xml:space="preserve"> </w:t>
      </w:r>
      <w:r>
        <w:t>225)</w:t>
      </w:r>
    </w:p>
    <w:p w:rsidR="00DD68E1" w:rsidRDefault="00DD68E1" w:rsidP="00DD68E1">
      <w:pPr>
        <w:pStyle w:val="a3"/>
        <w:spacing w:before="2" w:line="362" w:lineRule="auto"/>
        <w:ind w:left="807" w:right="1022"/>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1"/>
        </w:rPr>
        <w:t xml:space="preserve"> </w:t>
      </w:r>
      <w:r>
        <w:t>педагогическими</w:t>
      </w:r>
      <w:r>
        <w:rPr>
          <w:spacing w:val="1"/>
        </w:rPr>
        <w:t xml:space="preserve"> </w:t>
      </w:r>
      <w:r>
        <w:t>и</w:t>
      </w:r>
      <w:r>
        <w:rPr>
          <w:spacing w:val="1"/>
        </w:rPr>
        <w:t xml:space="preserve"> </w:t>
      </w:r>
      <w:r>
        <w:t>учебно-</w:t>
      </w:r>
      <w:r>
        <w:rPr>
          <w:spacing w:val="1"/>
        </w:rPr>
        <w:t xml:space="preserve"> </w:t>
      </w:r>
      <w:r>
        <w:t>вспомогательными</w:t>
      </w:r>
      <w:r>
        <w:rPr>
          <w:spacing w:val="-5"/>
        </w:rPr>
        <w:t xml:space="preserve"> </w:t>
      </w:r>
      <w:r>
        <w:t>работниками</w:t>
      </w:r>
      <w:r>
        <w:rPr>
          <w:spacing w:val="1"/>
        </w:rPr>
        <w:t xml:space="preserve"> </w:t>
      </w:r>
      <w:r>
        <w:t>в</w:t>
      </w:r>
      <w:r>
        <w:rPr>
          <w:spacing w:val="-4"/>
        </w:rPr>
        <w:t xml:space="preserve"> </w:t>
      </w:r>
      <w:r>
        <w:t>течение</w:t>
      </w:r>
      <w:r>
        <w:rPr>
          <w:spacing w:val="-1"/>
        </w:rPr>
        <w:t xml:space="preserve"> </w:t>
      </w:r>
      <w:r>
        <w:t>всего</w:t>
      </w:r>
      <w:r>
        <w:rPr>
          <w:spacing w:val="-2"/>
        </w:rPr>
        <w:t xml:space="preserve"> </w:t>
      </w:r>
      <w:r>
        <w:t>времени</w:t>
      </w:r>
      <w:r>
        <w:rPr>
          <w:spacing w:val="3"/>
        </w:rPr>
        <w:t xml:space="preserve"> </w:t>
      </w:r>
      <w:r>
        <w:t>ее</w:t>
      </w:r>
      <w:r>
        <w:rPr>
          <w:spacing w:val="-2"/>
        </w:rPr>
        <w:t xml:space="preserve"> </w:t>
      </w:r>
      <w:r>
        <w:t>реализации</w:t>
      </w:r>
      <w:r>
        <w:rPr>
          <w:spacing w:val="1"/>
        </w:rPr>
        <w:t xml:space="preserve"> </w:t>
      </w:r>
      <w:r>
        <w:t>в</w:t>
      </w:r>
      <w:r>
        <w:rPr>
          <w:spacing w:val="-5"/>
        </w:rPr>
        <w:t xml:space="preserve"> </w:t>
      </w:r>
      <w:r>
        <w:t>ДОУ</w:t>
      </w:r>
      <w:r>
        <w:rPr>
          <w:spacing w:val="-2"/>
        </w:rPr>
        <w:t xml:space="preserve"> </w:t>
      </w:r>
      <w:r>
        <w:t>или</w:t>
      </w:r>
      <w:r>
        <w:rPr>
          <w:spacing w:val="1"/>
        </w:rPr>
        <w:t xml:space="preserve"> </w:t>
      </w:r>
      <w:r>
        <w:t>в</w:t>
      </w:r>
      <w:r>
        <w:rPr>
          <w:spacing w:val="-5"/>
        </w:rPr>
        <w:t xml:space="preserve"> </w:t>
      </w:r>
      <w:r>
        <w:t>дошкольной</w:t>
      </w:r>
      <w:r>
        <w:rPr>
          <w:spacing w:val="-1"/>
        </w:rPr>
        <w:t xml:space="preserve"> </w:t>
      </w:r>
      <w:r>
        <w:t>группе.</w:t>
      </w:r>
    </w:p>
    <w:p w:rsidR="00DD68E1" w:rsidRDefault="00DD68E1" w:rsidP="00DD68E1">
      <w:pPr>
        <w:pStyle w:val="a3"/>
        <w:spacing w:line="360" w:lineRule="auto"/>
        <w:ind w:left="807" w:right="1031"/>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 установленным в Едином квалификационном справочнике должностей руководителей, специалистов и</w:t>
      </w:r>
      <w:r>
        <w:rPr>
          <w:spacing w:val="1"/>
        </w:rPr>
        <w:t xml:space="preserve"> </w:t>
      </w:r>
      <w:r>
        <w:t>служащих, раздел "Квалификационные характеристики должностей работников образования", утвержденном приказом</w:t>
      </w:r>
      <w:r>
        <w:rPr>
          <w:spacing w:val="1"/>
        </w:rPr>
        <w:t xml:space="preserve"> </w:t>
      </w:r>
      <w:r>
        <w:t>Министерства</w:t>
      </w:r>
      <w:r>
        <w:rPr>
          <w:spacing w:val="-3"/>
        </w:rPr>
        <w:t xml:space="preserve"> </w:t>
      </w:r>
      <w:r>
        <w:t>здравоохранения</w:t>
      </w:r>
      <w:r>
        <w:rPr>
          <w:spacing w:val="3"/>
        </w:rPr>
        <w:t xml:space="preserve"> </w:t>
      </w:r>
      <w:r>
        <w:t>и</w:t>
      </w:r>
      <w:r>
        <w:rPr>
          <w:spacing w:val="-6"/>
        </w:rPr>
        <w:t xml:space="preserve"> </w:t>
      </w:r>
      <w:r>
        <w:t>социального</w:t>
      </w:r>
      <w:r>
        <w:rPr>
          <w:spacing w:val="-2"/>
        </w:rPr>
        <w:t xml:space="preserve"> </w:t>
      </w:r>
      <w:r>
        <w:t>развития</w:t>
      </w:r>
      <w:r>
        <w:rPr>
          <w:spacing w:val="4"/>
        </w:rPr>
        <w:t xml:space="preserve"> </w:t>
      </w:r>
      <w:r>
        <w:t>Российской</w:t>
      </w:r>
      <w:r>
        <w:rPr>
          <w:spacing w:val="-1"/>
        </w:rPr>
        <w:t xml:space="preserve"> </w:t>
      </w:r>
      <w:r>
        <w:t>Федерации</w:t>
      </w:r>
      <w:r>
        <w:rPr>
          <w:spacing w:val="-6"/>
        </w:rPr>
        <w:t xml:space="preserve"> </w:t>
      </w:r>
      <w:r>
        <w:t>от</w:t>
      </w:r>
      <w:r>
        <w:rPr>
          <w:spacing w:val="-4"/>
        </w:rPr>
        <w:t xml:space="preserve"> </w:t>
      </w:r>
      <w:r>
        <w:t>26</w:t>
      </w:r>
      <w:r>
        <w:rPr>
          <w:spacing w:val="-1"/>
        </w:rPr>
        <w:t xml:space="preserve"> </w:t>
      </w:r>
      <w:r>
        <w:t>августа</w:t>
      </w:r>
      <w:r>
        <w:rPr>
          <w:spacing w:val="-2"/>
        </w:rPr>
        <w:t xml:space="preserve"> </w:t>
      </w:r>
      <w:r>
        <w:t>2010</w:t>
      </w:r>
      <w:r>
        <w:rPr>
          <w:spacing w:val="-2"/>
        </w:rPr>
        <w:t xml:space="preserve"> </w:t>
      </w:r>
      <w:r>
        <w:t>г.</w:t>
      </w:r>
      <w:r>
        <w:rPr>
          <w:spacing w:val="-2"/>
        </w:rPr>
        <w:t xml:space="preserve"> </w:t>
      </w:r>
      <w:r>
        <w:t>№</w:t>
      </w:r>
      <w:r>
        <w:rPr>
          <w:spacing w:val="-3"/>
        </w:rPr>
        <w:t xml:space="preserve"> </w:t>
      </w:r>
      <w:r>
        <w:t>761н.</w:t>
      </w:r>
    </w:p>
    <w:p w:rsidR="00DD68E1" w:rsidRDefault="00DD68E1" w:rsidP="00DD68E1">
      <w:pPr>
        <w:pStyle w:val="a3"/>
        <w:spacing w:before="1" w:line="360" w:lineRule="auto"/>
        <w:ind w:left="807" w:right="1059"/>
      </w:pPr>
      <w:r>
        <w:t>Образовательная организация вправе применять сетевые формы реализации Федеральной программы или отдельных ее</w:t>
      </w:r>
      <w:r>
        <w:rPr>
          <w:spacing w:val="1"/>
        </w:rPr>
        <w:t xml:space="preserve"> </w:t>
      </w:r>
      <w:r>
        <w:lastRenderedPageBreak/>
        <w:t>компонентов, в связи с чем может быть задействован кадровый состав других организаций, участвующих в сетевом</w:t>
      </w:r>
      <w:r>
        <w:rPr>
          <w:spacing w:val="1"/>
        </w:rPr>
        <w:t xml:space="preserve"> </w:t>
      </w:r>
      <w:r>
        <w:t>взаимодействии</w:t>
      </w:r>
      <w:r>
        <w:rPr>
          <w:spacing w:val="3"/>
        </w:rPr>
        <w:t xml:space="preserve"> </w:t>
      </w:r>
      <w:r>
        <w:t>с</w:t>
      </w:r>
      <w:r>
        <w:rPr>
          <w:spacing w:val="-7"/>
        </w:rPr>
        <w:t xml:space="preserve"> </w:t>
      </w:r>
      <w:r>
        <w:t>организацией,</w:t>
      </w:r>
      <w:r>
        <w:rPr>
          <w:spacing w:val="3"/>
        </w:rPr>
        <w:t xml:space="preserve"> </w:t>
      </w:r>
      <w:r>
        <w:t>квалификация</w:t>
      </w:r>
      <w:r>
        <w:rPr>
          <w:spacing w:val="6"/>
        </w:rPr>
        <w:t xml:space="preserve"> </w:t>
      </w:r>
      <w:r>
        <w:t>которого</w:t>
      </w:r>
      <w:r>
        <w:rPr>
          <w:spacing w:val="1"/>
        </w:rPr>
        <w:t xml:space="preserve"> </w:t>
      </w:r>
      <w:r>
        <w:t>отвечает</w:t>
      </w:r>
      <w:r>
        <w:rPr>
          <w:spacing w:val="-3"/>
        </w:rPr>
        <w:t xml:space="preserve"> </w:t>
      </w:r>
      <w:r>
        <w:t>указанным</w:t>
      </w:r>
      <w:r>
        <w:rPr>
          <w:spacing w:val="-4"/>
        </w:rPr>
        <w:t xml:space="preserve"> </w:t>
      </w:r>
      <w:r>
        <w:t>выше</w:t>
      </w:r>
      <w:r>
        <w:rPr>
          <w:spacing w:val="3"/>
        </w:rPr>
        <w:t xml:space="preserve"> </w:t>
      </w:r>
      <w:r>
        <w:t>требованиям.</w:t>
      </w:r>
    </w:p>
    <w:p w:rsidR="00DD68E1" w:rsidRDefault="00DD68E1" w:rsidP="00916FD3">
      <w:pPr>
        <w:pStyle w:val="a3"/>
        <w:tabs>
          <w:tab w:val="left" w:pos="2561"/>
          <w:tab w:val="left" w:pos="3521"/>
          <w:tab w:val="left" w:pos="4967"/>
          <w:tab w:val="left" w:pos="6716"/>
          <w:tab w:val="left" w:pos="7506"/>
          <w:tab w:val="left" w:pos="8063"/>
          <w:tab w:val="left" w:pos="9755"/>
          <w:tab w:val="left" w:pos="9981"/>
          <w:tab w:val="left" w:pos="12017"/>
          <w:tab w:val="left" w:pos="12350"/>
          <w:tab w:val="left" w:pos="14287"/>
          <w:tab w:val="left" w:pos="14616"/>
          <w:tab w:val="left" w:pos="14842"/>
        </w:tabs>
        <w:spacing w:line="360" w:lineRule="auto"/>
        <w:ind w:left="807" w:right="1022"/>
        <w:jc w:val="left"/>
        <w:sectPr w:rsidR="00DD68E1">
          <w:pgSz w:w="16860" w:h="11930" w:orient="landscape"/>
          <w:pgMar w:top="1000" w:right="60" w:bottom="1240" w:left="220" w:header="0" w:footer="968" w:gutter="0"/>
          <w:cols w:space="720"/>
        </w:sectPr>
      </w:pPr>
      <w:r>
        <w:t>Реализация</w:t>
      </w:r>
      <w:r>
        <w:tab/>
        <w:t>образовательной</w:t>
      </w:r>
      <w:r>
        <w:tab/>
        <w:t>программы</w:t>
      </w:r>
      <w:r>
        <w:tab/>
        <w:t>ДО</w:t>
      </w:r>
      <w:r>
        <w:tab/>
        <w:t>обеспечивается</w:t>
      </w:r>
      <w:r>
        <w:tab/>
        <w:t>руководящими,</w:t>
      </w:r>
      <w:r>
        <w:tab/>
        <w:t>педагогическими,</w:t>
      </w:r>
      <w:r>
        <w:tab/>
      </w:r>
      <w:r>
        <w:tab/>
        <w:t>учебно-</w:t>
      </w:r>
      <w:r>
        <w:rPr>
          <w:spacing w:val="-67"/>
        </w:rPr>
        <w:t xml:space="preserve"> </w:t>
      </w:r>
      <w:r>
        <w:t>вспомогательными,</w:t>
      </w:r>
      <w:r>
        <w:tab/>
        <w:t>административно-хозяйственными</w:t>
      </w:r>
      <w:r>
        <w:tab/>
        <w:t>работниками</w:t>
      </w:r>
      <w:r>
        <w:tab/>
      </w:r>
      <w:r>
        <w:tab/>
        <w:t>образовательной</w:t>
      </w:r>
      <w:r>
        <w:tab/>
      </w:r>
      <w:r>
        <w:tab/>
        <w:t>организации,</w:t>
      </w:r>
      <w:r>
        <w:tab/>
        <w:t>а</w:t>
      </w:r>
      <w:r>
        <w:tab/>
      </w:r>
      <w:r>
        <w:tab/>
        <w:t>также</w:t>
      </w:r>
      <w:r>
        <w:rPr>
          <w:spacing w:val="-67"/>
        </w:rPr>
        <w:t xml:space="preserve"> </w:t>
      </w:r>
      <w:r>
        <w:t>медицинскими</w:t>
      </w:r>
      <w:r>
        <w:rPr>
          <w:spacing w:val="41"/>
        </w:rPr>
        <w:t xml:space="preserve"> </w:t>
      </w:r>
      <w:r>
        <w:t>и</w:t>
      </w:r>
      <w:r>
        <w:rPr>
          <w:spacing w:val="40"/>
        </w:rPr>
        <w:t xml:space="preserve"> </w:t>
      </w:r>
      <w:r>
        <w:t>иными</w:t>
      </w:r>
      <w:r>
        <w:rPr>
          <w:spacing w:val="41"/>
        </w:rPr>
        <w:t xml:space="preserve"> </w:t>
      </w:r>
      <w:r>
        <w:t>работниками,</w:t>
      </w:r>
      <w:r>
        <w:rPr>
          <w:spacing w:val="38"/>
        </w:rPr>
        <w:t xml:space="preserve"> </w:t>
      </w:r>
      <w:r>
        <w:t>выполняющими</w:t>
      </w:r>
      <w:r>
        <w:rPr>
          <w:spacing w:val="41"/>
        </w:rPr>
        <w:t xml:space="preserve"> </w:t>
      </w:r>
      <w:r>
        <w:t>вспомогательные</w:t>
      </w:r>
      <w:r>
        <w:rPr>
          <w:spacing w:val="42"/>
        </w:rPr>
        <w:t xml:space="preserve"> </w:t>
      </w:r>
      <w:r>
        <w:t>функции.</w:t>
      </w:r>
      <w:r>
        <w:rPr>
          <w:spacing w:val="40"/>
        </w:rPr>
        <w:t xml:space="preserve"> </w:t>
      </w:r>
      <w:r>
        <w:t>ДОУ</w:t>
      </w:r>
      <w:r>
        <w:rPr>
          <w:spacing w:val="41"/>
        </w:rPr>
        <w:t xml:space="preserve"> </w:t>
      </w:r>
      <w:r>
        <w:t>самостоятельно</w:t>
      </w:r>
      <w:r>
        <w:rPr>
          <w:spacing w:val="42"/>
        </w:rPr>
        <w:t xml:space="preserve"> </w:t>
      </w:r>
      <w:r>
        <w:t>устанавливает</w:t>
      </w:r>
      <w:r>
        <w:rPr>
          <w:spacing w:val="-67"/>
        </w:rPr>
        <w:t xml:space="preserve"> </w:t>
      </w:r>
      <w:r>
        <w:t>штатное</w:t>
      </w:r>
      <w:r>
        <w:rPr>
          <w:spacing w:val="4"/>
        </w:rPr>
        <w:t xml:space="preserve"> </w:t>
      </w:r>
      <w:r>
        <w:t>расписание,</w:t>
      </w:r>
      <w:r>
        <w:rPr>
          <w:spacing w:val="7"/>
        </w:rPr>
        <w:t xml:space="preserve"> </w:t>
      </w:r>
      <w:r>
        <w:t>осуществляет</w:t>
      </w:r>
      <w:r>
        <w:rPr>
          <w:spacing w:val="5"/>
        </w:rPr>
        <w:t xml:space="preserve"> </w:t>
      </w:r>
      <w:r>
        <w:t>прием</w:t>
      </w:r>
      <w:r>
        <w:rPr>
          <w:spacing w:val="6"/>
        </w:rPr>
        <w:t xml:space="preserve"> </w:t>
      </w:r>
      <w:r>
        <w:t>на</w:t>
      </w:r>
      <w:r>
        <w:rPr>
          <w:spacing w:val="2"/>
        </w:rPr>
        <w:t xml:space="preserve"> </w:t>
      </w:r>
      <w:r>
        <w:t>работу</w:t>
      </w:r>
      <w:r>
        <w:rPr>
          <w:spacing w:val="-8"/>
        </w:rPr>
        <w:t xml:space="preserve"> </w:t>
      </w:r>
      <w:r>
        <w:t>работников,</w:t>
      </w:r>
      <w:r>
        <w:rPr>
          <w:spacing w:val="7"/>
        </w:rPr>
        <w:t xml:space="preserve"> </w:t>
      </w:r>
      <w:r>
        <w:t>заключение</w:t>
      </w:r>
      <w:r>
        <w:rPr>
          <w:spacing w:val="4"/>
        </w:rPr>
        <w:t xml:space="preserve"> </w:t>
      </w:r>
      <w:r>
        <w:t>с</w:t>
      </w:r>
      <w:r>
        <w:rPr>
          <w:spacing w:val="4"/>
        </w:rPr>
        <w:t xml:space="preserve"> </w:t>
      </w:r>
      <w:r>
        <w:t>ними</w:t>
      </w:r>
      <w:r>
        <w:rPr>
          <w:spacing w:val="4"/>
        </w:rPr>
        <w:t xml:space="preserve"> </w:t>
      </w:r>
      <w:r>
        <w:t>и</w:t>
      </w:r>
      <w:r>
        <w:rPr>
          <w:spacing w:val="3"/>
        </w:rPr>
        <w:t xml:space="preserve"> </w:t>
      </w:r>
      <w:r>
        <w:t>расторжение</w:t>
      </w:r>
      <w:r>
        <w:rPr>
          <w:spacing w:val="4"/>
        </w:rPr>
        <w:t xml:space="preserve"> </w:t>
      </w:r>
      <w:r>
        <w:t>трудовых</w:t>
      </w:r>
      <w:r>
        <w:rPr>
          <w:spacing w:val="2"/>
        </w:rPr>
        <w:t xml:space="preserve"> </w:t>
      </w:r>
      <w:r>
        <w:t>договоров,</w:t>
      </w:r>
      <w:r>
        <w:rPr>
          <w:spacing w:val="1"/>
        </w:rPr>
        <w:t xml:space="preserve"> </w:t>
      </w:r>
      <w:r>
        <w:t>распределение</w:t>
      </w:r>
      <w:r>
        <w:rPr>
          <w:spacing w:val="51"/>
        </w:rPr>
        <w:t xml:space="preserve"> </w:t>
      </w:r>
      <w:r>
        <w:t>должностных</w:t>
      </w:r>
      <w:r>
        <w:rPr>
          <w:spacing w:val="44"/>
        </w:rPr>
        <w:t xml:space="preserve"> </w:t>
      </w:r>
      <w:r>
        <w:t>обязанностей,</w:t>
      </w:r>
      <w:r>
        <w:rPr>
          <w:spacing w:val="54"/>
        </w:rPr>
        <w:t xml:space="preserve"> </w:t>
      </w:r>
      <w:r>
        <w:t>создание</w:t>
      </w:r>
      <w:r>
        <w:rPr>
          <w:spacing w:val="50"/>
        </w:rPr>
        <w:t xml:space="preserve"> </w:t>
      </w:r>
      <w:r>
        <w:t>условий</w:t>
      </w:r>
      <w:r>
        <w:rPr>
          <w:spacing w:val="45"/>
        </w:rPr>
        <w:t xml:space="preserve"> </w:t>
      </w:r>
      <w:r>
        <w:t>и</w:t>
      </w:r>
      <w:r>
        <w:rPr>
          <w:spacing w:val="40"/>
        </w:rPr>
        <w:t xml:space="preserve"> </w:t>
      </w:r>
      <w:r>
        <w:t>организацию</w:t>
      </w:r>
      <w:r>
        <w:rPr>
          <w:spacing w:val="47"/>
        </w:rPr>
        <w:t xml:space="preserve"> </w:t>
      </w:r>
      <w:r>
        <w:t>методического</w:t>
      </w:r>
      <w:r>
        <w:rPr>
          <w:spacing w:val="49"/>
        </w:rPr>
        <w:t xml:space="preserve"> </w:t>
      </w:r>
      <w:r>
        <w:t>и</w:t>
      </w:r>
      <w:r>
        <w:rPr>
          <w:spacing w:val="42"/>
        </w:rPr>
        <w:t xml:space="preserve"> </w:t>
      </w:r>
      <w:r w:rsidR="00916FD3">
        <w:t>психологичес</w:t>
      </w:r>
    </w:p>
    <w:p w:rsidR="00DD68E1" w:rsidRDefault="00DD68E1" w:rsidP="00916FD3">
      <w:pPr>
        <w:pStyle w:val="a3"/>
        <w:spacing w:before="73" w:line="355" w:lineRule="auto"/>
        <w:ind w:left="0" w:right="1026"/>
      </w:pPr>
      <w:r>
        <w:lastRenderedPageBreak/>
        <w:t>сопровождения педагогических работников. Руководитель организации вправе заключать договора гражданско-правового</w:t>
      </w:r>
      <w:r>
        <w:rPr>
          <w:spacing w:val="-67"/>
        </w:rPr>
        <w:t xml:space="preserve"> </w:t>
      </w:r>
      <w:r>
        <w:t>характера</w:t>
      </w:r>
      <w:r>
        <w:rPr>
          <w:spacing w:val="-3"/>
        </w:rPr>
        <w:t xml:space="preserve"> </w:t>
      </w:r>
      <w:r>
        <w:t>и совершать</w:t>
      </w:r>
      <w:r>
        <w:rPr>
          <w:spacing w:val="-2"/>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5"/>
        </w:rPr>
        <w:t xml:space="preserve"> </w:t>
      </w:r>
      <w:r>
        <w:t>своих</w:t>
      </w:r>
      <w:r>
        <w:rPr>
          <w:spacing w:val="-2"/>
        </w:rPr>
        <w:t xml:space="preserve"> </w:t>
      </w:r>
      <w:r>
        <w:t>полномочий.</w:t>
      </w:r>
    </w:p>
    <w:p w:rsidR="00DD68E1" w:rsidRDefault="00DD68E1" w:rsidP="00DD68E1">
      <w:pPr>
        <w:pStyle w:val="a3"/>
        <w:spacing w:before="12" w:line="360" w:lineRule="auto"/>
        <w:ind w:left="807" w:right="1022"/>
      </w:pPr>
      <w:r>
        <w:t>При работе с детьми с ОВЗ в группах комбинированной или компенсирующей направленности, в ДОУ должны быть</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перечень</w:t>
      </w:r>
      <w:r>
        <w:rPr>
          <w:spacing w:val="1"/>
        </w:rPr>
        <w:t xml:space="preserve"> </w:t>
      </w:r>
      <w:r>
        <w:t>и</w:t>
      </w:r>
      <w:r>
        <w:rPr>
          <w:spacing w:val="1"/>
        </w:rPr>
        <w:t xml:space="preserve"> </w:t>
      </w:r>
      <w:r>
        <w:t>количество</w:t>
      </w:r>
      <w:r>
        <w:rPr>
          <w:spacing w:val="1"/>
        </w:rPr>
        <w:t xml:space="preserve"> </w:t>
      </w:r>
      <w:r>
        <w:t>которых</w:t>
      </w:r>
      <w:r>
        <w:rPr>
          <w:spacing w:val="1"/>
        </w:rPr>
        <w:t xml:space="preserve"> </w:t>
      </w:r>
      <w:r>
        <w:t>определяется</w:t>
      </w:r>
      <w:r>
        <w:rPr>
          <w:spacing w:val="1"/>
        </w:rPr>
        <w:t xml:space="preserve"> </w:t>
      </w:r>
      <w:r>
        <w:t>«Порядком</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 программам – образовательным программам дошкольного образования», утвержденным Приказом</w:t>
      </w:r>
      <w:r>
        <w:rPr>
          <w:spacing w:val="1"/>
        </w:rPr>
        <w:t xml:space="preserve"> </w:t>
      </w:r>
      <w:r>
        <w:t>Министерства</w:t>
      </w:r>
      <w:r>
        <w:rPr>
          <w:spacing w:val="-3"/>
        </w:rPr>
        <w:t xml:space="preserve"> </w:t>
      </w:r>
      <w:r>
        <w:t>просвещения Российской</w:t>
      </w:r>
      <w:r>
        <w:rPr>
          <w:spacing w:val="6"/>
        </w:rPr>
        <w:t xml:space="preserve"> </w:t>
      </w:r>
      <w:r>
        <w:t>Федерации</w:t>
      </w:r>
      <w:r>
        <w:rPr>
          <w:spacing w:val="5"/>
        </w:rPr>
        <w:t xml:space="preserve"> </w:t>
      </w:r>
      <w:r>
        <w:t>от</w:t>
      </w:r>
      <w:r>
        <w:rPr>
          <w:spacing w:val="-6"/>
        </w:rPr>
        <w:t xml:space="preserve"> </w:t>
      </w:r>
      <w:r>
        <w:t>31</w:t>
      </w:r>
      <w:r>
        <w:rPr>
          <w:spacing w:val="-4"/>
        </w:rPr>
        <w:t xml:space="preserve"> </w:t>
      </w:r>
      <w:r>
        <w:t>июля</w:t>
      </w:r>
      <w:r>
        <w:rPr>
          <w:spacing w:val="1"/>
        </w:rPr>
        <w:t xml:space="preserve"> </w:t>
      </w:r>
      <w:r>
        <w:t>2020</w:t>
      </w:r>
      <w:r>
        <w:rPr>
          <w:spacing w:val="1"/>
        </w:rPr>
        <w:t xml:space="preserve"> </w:t>
      </w:r>
      <w:r>
        <w:t>г.</w:t>
      </w:r>
      <w:r>
        <w:rPr>
          <w:spacing w:val="-1"/>
        </w:rPr>
        <w:t xml:space="preserve"> </w:t>
      </w:r>
      <w:r>
        <w:t>№</w:t>
      </w:r>
      <w:r>
        <w:rPr>
          <w:spacing w:val="-2"/>
        </w:rPr>
        <w:t xml:space="preserve"> </w:t>
      </w:r>
      <w:r>
        <w:t>373.</w:t>
      </w:r>
    </w:p>
    <w:p w:rsidR="00BC2A0A" w:rsidRPr="00BC2A0A" w:rsidRDefault="00DD68E1" w:rsidP="00526C8B">
      <w:pPr>
        <w:pStyle w:val="a3"/>
        <w:spacing w:before="2" w:line="360" w:lineRule="auto"/>
        <w:ind w:left="807" w:right="1037"/>
      </w:pPr>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ДОУ</w:t>
      </w:r>
      <w:r>
        <w:rPr>
          <w:spacing w:val="1"/>
        </w:rPr>
        <w:t xml:space="preserve"> </w:t>
      </w:r>
      <w:r>
        <w:t>должно</w:t>
      </w:r>
      <w:r>
        <w:rPr>
          <w:spacing w:val="1"/>
        </w:rPr>
        <w:t xml:space="preserve"> </w:t>
      </w:r>
      <w:r>
        <w:t>создать</w:t>
      </w:r>
      <w:r>
        <w:rPr>
          <w:spacing w:val="1"/>
        </w:rPr>
        <w:t xml:space="preserve"> </w:t>
      </w:r>
      <w:r>
        <w:t>условия</w:t>
      </w:r>
      <w:r>
        <w:rPr>
          <w:spacing w:val="1"/>
        </w:rPr>
        <w:t xml:space="preserve"> </w:t>
      </w:r>
      <w:r>
        <w:t>для</w:t>
      </w:r>
      <w:r>
        <w:rPr>
          <w:spacing w:val="7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кадров,</w:t>
      </w:r>
      <w:r>
        <w:rPr>
          <w:spacing w:val="1"/>
        </w:rPr>
        <w:t xml:space="preserve"> </w:t>
      </w:r>
      <w:r>
        <w:t>в</w:t>
      </w:r>
      <w:r>
        <w:rPr>
          <w:spacing w:val="1"/>
        </w:rPr>
        <w:t xml:space="preserve"> </w:t>
      </w:r>
      <w:r>
        <w:t>т.ч.</w:t>
      </w:r>
      <w:r>
        <w:rPr>
          <w:spacing w:val="1"/>
        </w:rPr>
        <w:t xml:space="preserve"> </w:t>
      </w:r>
      <w:r>
        <w:t>реализации</w:t>
      </w:r>
      <w:r>
        <w:rPr>
          <w:spacing w:val="1"/>
        </w:rPr>
        <w:t xml:space="preserve"> </w:t>
      </w:r>
      <w:r>
        <w:t>права</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получение</w:t>
      </w:r>
      <w:r>
        <w:rPr>
          <w:spacing w:val="1"/>
        </w:rPr>
        <w:t xml:space="preserve"> </w:t>
      </w:r>
      <w:r>
        <w:t>дополнительного</w:t>
      </w:r>
      <w:r>
        <w:rPr>
          <w:spacing w:val="-3"/>
        </w:rPr>
        <w:t xml:space="preserve"> </w:t>
      </w:r>
      <w:r>
        <w:t>профессионального</w:t>
      </w:r>
      <w:r>
        <w:rPr>
          <w:spacing w:val="-4"/>
        </w:rPr>
        <w:t xml:space="preserve"> </w:t>
      </w:r>
      <w:r>
        <w:t>образования</w:t>
      </w:r>
      <w:r>
        <w:rPr>
          <w:spacing w:val="1"/>
        </w:rPr>
        <w:t xml:space="preserve"> </w:t>
      </w:r>
      <w:r>
        <w:t>не</w:t>
      </w:r>
      <w:r>
        <w:rPr>
          <w:spacing w:val="1"/>
        </w:rPr>
        <w:t xml:space="preserve"> </w:t>
      </w:r>
      <w:r>
        <w:t>реже одного раза</w:t>
      </w:r>
      <w:r>
        <w:rPr>
          <w:spacing w:val="3"/>
        </w:rPr>
        <w:t xml:space="preserve"> </w:t>
      </w:r>
      <w:r>
        <w:t>в</w:t>
      </w:r>
      <w:r>
        <w:rPr>
          <w:spacing w:val="-10"/>
        </w:rPr>
        <w:t xml:space="preserve"> </w:t>
      </w:r>
      <w:r>
        <w:t>три</w:t>
      </w:r>
      <w:r>
        <w:rPr>
          <w:spacing w:val="9"/>
        </w:rPr>
        <w:t xml:space="preserve"> </w:t>
      </w:r>
      <w:r>
        <w:t>года</w:t>
      </w:r>
      <w:r>
        <w:rPr>
          <w:spacing w:val="2"/>
        </w:rPr>
        <w:t xml:space="preserve"> </w:t>
      </w:r>
      <w:r>
        <w:t>за</w:t>
      </w:r>
      <w:r>
        <w:rPr>
          <w:spacing w:val="-4"/>
        </w:rPr>
        <w:t xml:space="preserve"> </w:t>
      </w:r>
      <w:r>
        <w:t>счет</w:t>
      </w:r>
      <w:r>
        <w:rPr>
          <w:spacing w:val="-3"/>
        </w:rPr>
        <w:t xml:space="preserve"> </w:t>
      </w:r>
      <w:r>
        <w:t>средств</w:t>
      </w:r>
      <w:r>
        <w:rPr>
          <w:spacing w:val="-7"/>
        </w:rPr>
        <w:t xml:space="preserve"> </w:t>
      </w:r>
      <w:r>
        <w:t>ДОУ.</w:t>
      </w:r>
    </w:p>
    <w:p w:rsidR="00BC2A0A" w:rsidRDefault="00BC2A0A" w:rsidP="00BC2A0A">
      <w:pPr>
        <w:rPr>
          <w:b/>
          <w:sz w:val="28"/>
        </w:rPr>
      </w:pPr>
      <w:r w:rsidRPr="00BC2A0A">
        <w:rPr>
          <w:b/>
          <w:sz w:val="28"/>
        </w:rPr>
        <w:t>3.1.7. Режим и распорядок дня в дошкольных группах, учебный план, календарный учебный график</w:t>
      </w:r>
    </w:p>
    <w:p w:rsidR="00526C8B" w:rsidRDefault="00526C8B" w:rsidP="00BC2A0A">
      <w:pPr>
        <w:rPr>
          <w:b/>
          <w:sz w:val="28"/>
        </w:rPr>
      </w:pPr>
    </w:p>
    <w:p w:rsidR="00244A70" w:rsidRPr="00244A70" w:rsidRDefault="00244A70" w:rsidP="00244A70">
      <w:pPr>
        <w:spacing w:after="42"/>
        <w:ind w:right="249"/>
        <w:jc w:val="center"/>
        <w:rPr>
          <w:b/>
          <w:sz w:val="24"/>
        </w:rPr>
      </w:pPr>
      <w:r w:rsidRPr="00244A70">
        <w:rPr>
          <w:b/>
          <w:sz w:val="24"/>
        </w:rPr>
        <w:t>Примерный</w:t>
      </w:r>
      <w:r w:rsidRPr="00244A70">
        <w:rPr>
          <w:b/>
          <w:spacing w:val="-2"/>
          <w:sz w:val="24"/>
        </w:rPr>
        <w:t xml:space="preserve"> </w:t>
      </w:r>
      <w:r w:rsidRPr="00244A70">
        <w:rPr>
          <w:b/>
          <w:sz w:val="24"/>
        </w:rPr>
        <w:t>режим</w:t>
      </w:r>
      <w:r w:rsidRPr="00244A70">
        <w:rPr>
          <w:b/>
          <w:spacing w:val="-2"/>
          <w:sz w:val="24"/>
        </w:rPr>
        <w:t xml:space="preserve"> </w:t>
      </w:r>
      <w:r w:rsidRPr="00244A70">
        <w:rPr>
          <w:b/>
          <w:sz w:val="24"/>
        </w:rPr>
        <w:t>дня</w:t>
      </w:r>
      <w:r w:rsidRPr="00244A70">
        <w:rPr>
          <w:b/>
          <w:spacing w:val="-2"/>
          <w:sz w:val="24"/>
        </w:rPr>
        <w:t xml:space="preserve"> </w:t>
      </w:r>
      <w:r w:rsidRPr="00244A70">
        <w:rPr>
          <w:b/>
          <w:sz w:val="24"/>
        </w:rPr>
        <w:t>в</w:t>
      </w:r>
      <w:r w:rsidRPr="00244A70">
        <w:rPr>
          <w:b/>
          <w:spacing w:val="-2"/>
          <w:sz w:val="24"/>
        </w:rPr>
        <w:t xml:space="preserve"> </w:t>
      </w:r>
      <w:r w:rsidRPr="00244A70">
        <w:rPr>
          <w:b/>
          <w:sz w:val="24"/>
        </w:rPr>
        <w:t>группе</w:t>
      </w:r>
      <w:r w:rsidRPr="00244A70">
        <w:rPr>
          <w:b/>
          <w:spacing w:val="-3"/>
          <w:sz w:val="24"/>
        </w:rPr>
        <w:t xml:space="preserve"> </w:t>
      </w:r>
      <w:r w:rsidRPr="00244A70">
        <w:rPr>
          <w:b/>
          <w:sz w:val="24"/>
        </w:rPr>
        <w:t>детей</w:t>
      </w:r>
      <w:r w:rsidRPr="00244A70">
        <w:rPr>
          <w:b/>
          <w:spacing w:val="-1"/>
          <w:sz w:val="24"/>
        </w:rPr>
        <w:t xml:space="preserve"> </w:t>
      </w:r>
      <w:r w:rsidRPr="00244A70">
        <w:rPr>
          <w:b/>
          <w:sz w:val="24"/>
        </w:rPr>
        <w:t>от</w:t>
      </w:r>
      <w:r w:rsidRPr="00244A70">
        <w:rPr>
          <w:b/>
          <w:spacing w:val="-1"/>
          <w:sz w:val="24"/>
        </w:rPr>
        <w:t xml:space="preserve"> </w:t>
      </w:r>
      <w:r w:rsidRPr="00244A70">
        <w:rPr>
          <w:b/>
          <w:sz w:val="24"/>
        </w:rPr>
        <w:t>1</w:t>
      </w:r>
      <w:r w:rsidRPr="00244A70">
        <w:rPr>
          <w:b/>
          <w:spacing w:val="-1"/>
          <w:sz w:val="24"/>
        </w:rPr>
        <w:t xml:space="preserve"> </w:t>
      </w:r>
      <w:r w:rsidRPr="00244A70">
        <w:rPr>
          <w:b/>
          <w:sz w:val="24"/>
        </w:rPr>
        <w:t>года</w:t>
      </w:r>
      <w:r w:rsidRPr="00244A70">
        <w:rPr>
          <w:b/>
          <w:spacing w:val="-2"/>
          <w:sz w:val="24"/>
        </w:rPr>
        <w:t xml:space="preserve"> </w:t>
      </w:r>
      <w:r w:rsidRPr="00244A70">
        <w:rPr>
          <w:b/>
          <w:sz w:val="24"/>
        </w:rPr>
        <w:t>до</w:t>
      </w:r>
      <w:r w:rsidRPr="00244A70">
        <w:rPr>
          <w:b/>
          <w:spacing w:val="-1"/>
          <w:sz w:val="24"/>
        </w:rPr>
        <w:t xml:space="preserve"> </w:t>
      </w:r>
      <w:r w:rsidRPr="00244A70">
        <w:rPr>
          <w:b/>
          <w:sz w:val="24"/>
        </w:rPr>
        <w:t>2-х</w:t>
      </w:r>
      <w:r w:rsidRPr="00244A70">
        <w:rPr>
          <w:b/>
          <w:spacing w:val="-2"/>
          <w:sz w:val="24"/>
        </w:rPr>
        <w:t xml:space="preserve"> </w:t>
      </w:r>
      <w:r w:rsidRPr="00244A70">
        <w:rPr>
          <w:b/>
          <w:sz w:val="24"/>
        </w:rPr>
        <w:t>лет</w:t>
      </w: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244A70" w:rsidRPr="00244A70" w:rsidTr="00244A70">
        <w:trPr>
          <w:trHeight w:val="477"/>
        </w:trPr>
        <w:tc>
          <w:tcPr>
            <w:tcW w:w="5567" w:type="dxa"/>
            <w:vMerge w:val="restart"/>
            <w:shd w:val="clear" w:color="auto" w:fill="D9D9D9"/>
          </w:tcPr>
          <w:p w:rsidR="00244A70" w:rsidRPr="00244A70" w:rsidRDefault="00244A70" w:rsidP="00244A70">
            <w:pPr>
              <w:spacing w:before="92"/>
              <w:ind w:right="2121"/>
              <w:jc w:val="center"/>
              <w:rPr>
                <w:sz w:val="24"/>
              </w:rPr>
            </w:pPr>
            <w:r w:rsidRPr="00244A70">
              <w:rPr>
                <w:sz w:val="24"/>
              </w:rPr>
              <w:t>Содержание</w:t>
            </w:r>
          </w:p>
        </w:tc>
        <w:tc>
          <w:tcPr>
            <w:tcW w:w="4643" w:type="dxa"/>
            <w:gridSpan w:val="2"/>
            <w:shd w:val="clear" w:color="auto" w:fill="D9D9D9"/>
          </w:tcPr>
          <w:p w:rsidR="00244A70" w:rsidRPr="00244A70" w:rsidRDefault="00244A70" w:rsidP="00244A70">
            <w:pPr>
              <w:spacing w:before="92"/>
              <w:ind w:right="1969"/>
              <w:jc w:val="center"/>
              <w:rPr>
                <w:sz w:val="24"/>
              </w:rPr>
            </w:pPr>
            <w:r w:rsidRPr="00244A70">
              <w:rPr>
                <w:sz w:val="24"/>
              </w:rPr>
              <w:t>Время</w:t>
            </w:r>
          </w:p>
        </w:tc>
      </w:tr>
      <w:tr w:rsidR="00244A70" w:rsidRPr="00244A70" w:rsidTr="00244A70">
        <w:trPr>
          <w:trHeight w:val="474"/>
        </w:trPr>
        <w:tc>
          <w:tcPr>
            <w:tcW w:w="5567" w:type="dxa"/>
            <w:vMerge/>
            <w:tcBorders>
              <w:top w:val="nil"/>
            </w:tcBorders>
            <w:shd w:val="clear" w:color="auto" w:fill="D9D9D9"/>
          </w:tcPr>
          <w:p w:rsidR="00244A70" w:rsidRPr="00244A70" w:rsidRDefault="00244A70" w:rsidP="00244A70">
            <w:pPr>
              <w:rPr>
                <w:sz w:val="2"/>
                <w:szCs w:val="2"/>
              </w:rPr>
            </w:pPr>
          </w:p>
        </w:tc>
        <w:tc>
          <w:tcPr>
            <w:tcW w:w="2233" w:type="dxa"/>
            <w:shd w:val="clear" w:color="auto" w:fill="D9D9D9"/>
          </w:tcPr>
          <w:p w:rsidR="00244A70" w:rsidRPr="00244A70" w:rsidRDefault="00244A70" w:rsidP="00244A70">
            <w:pPr>
              <w:spacing w:before="92"/>
              <w:ind w:right="385"/>
              <w:jc w:val="center"/>
              <w:rPr>
                <w:sz w:val="24"/>
              </w:rPr>
            </w:pPr>
            <w:r w:rsidRPr="00244A70">
              <w:rPr>
                <w:sz w:val="24"/>
              </w:rPr>
              <w:t>1</w:t>
            </w:r>
            <w:r w:rsidRPr="00244A70">
              <w:rPr>
                <w:spacing w:val="-3"/>
                <w:sz w:val="24"/>
              </w:rPr>
              <w:t xml:space="preserve"> </w:t>
            </w:r>
            <w:r w:rsidRPr="00244A70">
              <w:rPr>
                <w:sz w:val="24"/>
              </w:rPr>
              <w:t>год-1,5</w:t>
            </w:r>
            <w:r w:rsidRPr="00244A70">
              <w:rPr>
                <w:spacing w:val="-2"/>
                <w:sz w:val="24"/>
              </w:rPr>
              <w:t xml:space="preserve"> </w:t>
            </w:r>
            <w:r w:rsidRPr="00244A70">
              <w:rPr>
                <w:sz w:val="24"/>
              </w:rPr>
              <w:t>года</w:t>
            </w:r>
          </w:p>
        </w:tc>
        <w:tc>
          <w:tcPr>
            <w:tcW w:w="2410" w:type="dxa"/>
            <w:shd w:val="clear" w:color="auto" w:fill="D9D9D9"/>
          </w:tcPr>
          <w:p w:rsidR="00244A70" w:rsidRPr="00244A70" w:rsidRDefault="00244A70" w:rsidP="00244A70">
            <w:pPr>
              <w:spacing w:before="92"/>
              <w:ind w:right="480"/>
              <w:jc w:val="center"/>
              <w:rPr>
                <w:sz w:val="24"/>
              </w:rPr>
            </w:pPr>
            <w:r w:rsidRPr="00244A70">
              <w:rPr>
                <w:sz w:val="24"/>
              </w:rPr>
              <w:t>1,5</w:t>
            </w:r>
            <w:r w:rsidRPr="00244A70">
              <w:rPr>
                <w:spacing w:val="-2"/>
                <w:sz w:val="24"/>
              </w:rPr>
              <w:t xml:space="preserve"> </w:t>
            </w:r>
            <w:r w:rsidRPr="00244A70">
              <w:rPr>
                <w:sz w:val="24"/>
              </w:rPr>
              <w:t>лет-2</w:t>
            </w:r>
            <w:r w:rsidRPr="00244A70">
              <w:rPr>
                <w:spacing w:val="-2"/>
                <w:sz w:val="24"/>
              </w:rPr>
              <w:t xml:space="preserve"> </w:t>
            </w:r>
            <w:r w:rsidRPr="00244A70">
              <w:rPr>
                <w:sz w:val="24"/>
              </w:rPr>
              <w:t>года</w:t>
            </w:r>
          </w:p>
        </w:tc>
      </w:tr>
      <w:tr w:rsidR="00244A70" w:rsidRPr="00244A70" w:rsidTr="00244A70">
        <w:trPr>
          <w:trHeight w:val="477"/>
        </w:trPr>
        <w:tc>
          <w:tcPr>
            <w:tcW w:w="10210" w:type="dxa"/>
            <w:gridSpan w:val="3"/>
            <w:shd w:val="clear" w:color="auto" w:fill="D9D9D9"/>
          </w:tcPr>
          <w:p w:rsidR="00244A70" w:rsidRPr="00244A70" w:rsidRDefault="00244A70" w:rsidP="00244A70">
            <w:pPr>
              <w:spacing w:before="97"/>
              <w:ind w:right="3891"/>
              <w:jc w:val="center"/>
              <w:rPr>
                <w:b/>
                <w:i/>
                <w:sz w:val="24"/>
              </w:rPr>
            </w:pPr>
            <w:r w:rsidRPr="00244A70">
              <w:rPr>
                <w:b/>
                <w:i/>
                <w:sz w:val="24"/>
              </w:rPr>
              <w:t>Холодный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475"/>
        </w:trPr>
        <w:tc>
          <w:tcPr>
            <w:tcW w:w="5567" w:type="dxa"/>
          </w:tcPr>
          <w:p w:rsidR="00244A70" w:rsidRPr="00244A70" w:rsidRDefault="00244A70" w:rsidP="00244A70">
            <w:pPr>
              <w:spacing w:before="92"/>
              <w:rPr>
                <w:sz w:val="24"/>
              </w:rPr>
            </w:pPr>
            <w:r w:rsidRPr="00244A70">
              <w:rPr>
                <w:sz w:val="24"/>
              </w:rPr>
              <w:t>Прием</w:t>
            </w:r>
            <w:r w:rsidRPr="00244A70">
              <w:rPr>
                <w:spacing w:val="-4"/>
                <w:sz w:val="24"/>
              </w:rPr>
              <w:t xml:space="preserve"> </w:t>
            </w:r>
            <w:r w:rsidRPr="00244A70">
              <w:rPr>
                <w:sz w:val="24"/>
              </w:rPr>
              <w:t>детей,</w:t>
            </w:r>
            <w:r w:rsidRPr="00244A70">
              <w:rPr>
                <w:spacing w:val="-3"/>
                <w:sz w:val="24"/>
              </w:rPr>
              <w:t xml:space="preserve"> </w:t>
            </w:r>
            <w:r w:rsidRPr="00244A70">
              <w:rPr>
                <w:sz w:val="24"/>
              </w:rPr>
              <w:t>осмотр,</w:t>
            </w:r>
            <w:r w:rsidRPr="00244A70">
              <w:rPr>
                <w:spacing w:val="-2"/>
                <w:sz w:val="24"/>
              </w:rPr>
              <w:t xml:space="preserve"> </w:t>
            </w:r>
            <w:r w:rsidRPr="00244A70">
              <w:rPr>
                <w:sz w:val="24"/>
              </w:rPr>
              <w:t>игры,</w:t>
            </w:r>
            <w:r w:rsidRPr="00244A70">
              <w:rPr>
                <w:spacing w:val="-2"/>
                <w:sz w:val="24"/>
              </w:rPr>
              <w:t xml:space="preserve"> </w:t>
            </w:r>
            <w:r w:rsidRPr="00244A70">
              <w:rPr>
                <w:sz w:val="24"/>
              </w:rPr>
              <w:t>утренняя</w:t>
            </w:r>
            <w:r w:rsidRPr="00244A70">
              <w:rPr>
                <w:spacing w:val="-2"/>
                <w:sz w:val="24"/>
              </w:rPr>
              <w:t xml:space="preserve"> </w:t>
            </w:r>
            <w:r w:rsidRPr="00244A70">
              <w:rPr>
                <w:sz w:val="24"/>
              </w:rPr>
              <w:t>гимнастика</w:t>
            </w:r>
          </w:p>
        </w:tc>
        <w:tc>
          <w:tcPr>
            <w:tcW w:w="2233" w:type="dxa"/>
          </w:tcPr>
          <w:p w:rsidR="00244A70" w:rsidRPr="00244A70" w:rsidRDefault="00244A70" w:rsidP="00244A70">
            <w:pPr>
              <w:spacing w:before="92"/>
              <w:ind w:right="383"/>
              <w:jc w:val="center"/>
              <w:rPr>
                <w:sz w:val="24"/>
              </w:rPr>
            </w:pPr>
            <w:r w:rsidRPr="00244A70">
              <w:rPr>
                <w:sz w:val="24"/>
              </w:rPr>
              <w:t>7.00-8.30</w:t>
            </w:r>
          </w:p>
        </w:tc>
        <w:tc>
          <w:tcPr>
            <w:tcW w:w="2410" w:type="dxa"/>
          </w:tcPr>
          <w:p w:rsidR="00244A70" w:rsidRPr="00244A70" w:rsidRDefault="00244A70" w:rsidP="00244A70">
            <w:pPr>
              <w:spacing w:before="92"/>
              <w:ind w:right="478"/>
              <w:jc w:val="center"/>
              <w:rPr>
                <w:sz w:val="24"/>
              </w:rPr>
            </w:pPr>
            <w:r w:rsidRPr="00244A70">
              <w:rPr>
                <w:sz w:val="24"/>
              </w:rPr>
              <w:t>7.00-8.30</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завтраку,</w:t>
            </w:r>
            <w:r w:rsidRPr="00244A70">
              <w:rPr>
                <w:spacing w:val="-3"/>
                <w:sz w:val="24"/>
              </w:rPr>
              <w:t xml:space="preserve"> </w:t>
            </w:r>
            <w:r w:rsidRPr="00244A70">
              <w:rPr>
                <w:sz w:val="24"/>
              </w:rPr>
              <w:t>завтрак</w:t>
            </w:r>
          </w:p>
        </w:tc>
        <w:tc>
          <w:tcPr>
            <w:tcW w:w="2233" w:type="dxa"/>
          </w:tcPr>
          <w:p w:rsidR="00244A70" w:rsidRPr="00244A70" w:rsidRDefault="00244A70" w:rsidP="00244A70">
            <w:pPr>
              <w:spacing w:before="92"/>
              <w:ind w:right="383"/>
              <w:jc w:val="center"/>
              <w:rPr>
                <w:sz w:val="24"/>
              </w:rPr>
            </w:pPr>
            <w:r w:rsidRPr="00244A70">
              <w:rPr>
                <w:sz w:val="24"/>
              </w:rPr>
              <w:t>8.30-9.00</w:t>
            </w:r>
          </w:p>
        </w:tc>
        <w:tc>
          <w:tcPr>
            <w:tcW w:w="2410" w:type="dxa"/>
          </w:tcPr>
          <w:p w:rsidR="00244A70" w:rsidRPr="00244A70" w:rsidRDefault="00244A70" w:rsidP="00244A70">
            <w:pPr>
              <w:spacing w:before="92"/>
              <w:ind w:right="478"/>
              <w:jc w:val="center"/>
              <w:rPr>
                <w:sz w:val="24"/>
              </w:rPr>
            </w:pPr>
            <w:r w:rsidRPr="00244A70">
              <w:rPr>
                <w:sz w:val="24"/>
              </w:rPr>
              <w:t>8.30-9.00</w:t>
            </w:r>
          </w:p>
        </w:tc>
      </w:tr>
      <w:tr w:rsidR="00244A70" w:rsidRPr="00244A70" w:rsidTr="00244A70">
        <w:trPr>
          <w:trHeight w:val="474"/>
        </w:trPr>
        <w:tc>
          <w:tcPr>
            <w:tcW w:w="5567" w:type="dxa"/>
          </w:tcPr>
          <w:p w:rsidR="00244A70" w:rsidRPr="00244A70" w:rsidRDefault="00244A70" w:rsidP="00244A70">
            <w:pPr>
              <w:spacing w:before="92"/>
              <w:rPr>
                <w:sz w:val="24"/>
              </w:rPr>
            </w:pPr>
            <w:r w:rsidRPr="00244A70">
              <w:rPr>
                <w:sz w:val="24"/>
              </w:rPr>
              <w:t>Активное</w:t>
            </w:r>
            <w:r w:rsidRPr="00244A70">
              <w:rPr>
                <w:spacing w:val="-3"/>
                <w:sz w:val="24"/>
              </w:rPr>
              <w:t xml:space="preserve"> </w:t>
            </w:r>
            <w:r w:rsidRPr="00244A70">
              <w:rPr>
                <w:sz w:val="24"/>
              </w:rPr>
              <w:t>бодрствование</w:t>
            </w:r>
            <w:r w:rsidRPr="00244A70">
              <w:rPr>
                <w:spacing w:val="-3"/>
                <w:sz w:val="24"/>
              </w:rPr>
              <w:t xml:space="preserve"> </w:t>
            </w:r>
            <w:r w:rsidRPr="00244A70">
              <w:rPr>
                <w:sz w:val="24"/>
              </w:rPr>
              <w:t>детей</w:t>
            </w:r>
            <w:r w:rsidRPr="00244A70">
              <w:rPr>
                <w:spacing w:val="-2"/>
                <w:sz w:val="24"/>
              </w:rPr>
              <w:t xml:space="preserve"> </w:t>
            </w:r>
            <w:r w:rsidRPr="00244A70">
              <w:rPr>
                <w:sz w:val="24"/>
              </w:rPr>
              <w:t>(игры,</w:t>
            </w:r>
            <w:r w:rsidRPr="00244A70">
              <w:rPr>
                <w:spacing w:val="-1"/>
                <w:sz w:val="24"/>
              </w:rPr>
              <w:t xml:space="preserve"> </w:t>
            </w:r>
            <w:r w:rsidRPr="00244A70">
              <w:rPr>
                <w:sz w:val="24"/>
              </w:rPr>
              <w:t>предметная</w:t>
            </w:r>
          </w:p>
        </w:tc>
        <w:tc>
          <w:tcPr>
            <w:tcW w:w="2233" w:type="dxa"/>
          </w:tcPr>
          <w:p w:rsidR="00244A70" w:rsidRPr="00244A70" w:rsidRDefault="00244A70" w:rsidP="00244A70">
            <w:pPr>
              <w:spacing w:before="92"/>
              <w:ind w:right="383"/>
              <w:jc w:val="center"/>
              <w:rPr>
                <w:sz w:val="24"/>
              </w:rPr>
            </w:pPr>
            <w:r w:rsidRPr="00244A70">
              <w:rPr>
                <w:sz w:val="24"/>
              </w:rPr>
              <w:t>9.00-9.30</w:t>
            </w:r>
          </w:p>
        </w:tc>
        <w:tc>
          <w:tcPr>
            <w:tcW w:w="2410" w:type="dxa"/>
          </w:tcPr>
          <w:p w:rsidR="00244A70" w:rsidRPr="00244A70" w:rsidRDefault="00244A70" w:rsidP="00244A70">
            <w:pPr>
              <w:spacing w:before="92"/>
              <w:ind w:right="478"/>
              <w:jc w:val="center"/>
              <w:rPr>
                <w:sz w:val="24"/>
              </w:rPr>
            </w:pPr>
            <w:r w:rsidRPr="00244A70">
              <w:rPr>
                <w:sz w:val="24"/>
              </w:rPr>
              <w:t>9.00-9.30</w:t>
            </w:r>
          </w:p>
        </w:tc>
      </w:tr>
    </w:tbl>
    <w:p w:rsidR="00244A70" w:rsidRPr="00244A70" w:rsidRDefault="00244A70" w:rsidP="00244A70">
      <w:pPr>
        <w:jc w:val="center"/>
        <w:rPr>
          <w:sz w:val="24"/>
        </w:rPr>
        <w:sectPr w:rsidR="00244A70" w:rsidRPr="00244A70" w:rsidSect="00244A70">
          <w:pgSz w:w="16840" w:h="11910" w:orient="landscape"/>
          <w:pgMar w:top="920" w:right="1080" w:bottom="320" w:left="920" w:header="710" w:footer="734" w:gutter="0"/>
          <w:cols w:space="720"/>
          <w:docGrid w:linePitch="299"/>
        </w:sectPr>
      </w:pPr>
    </w:p>
    <w:p w:rsidR="00244A70" w:rsidRPr="00244A70" w:rsidRDefault="00244A70" w:rsidP="00244A70">
      <w:pPr>
        <w:spacing w:before="4"/>
        <w:rPr>
          <w:b/>
          <w:sz w:val="7"/>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244A70" w:rsidRPr="00244A70" w:rsidTr="00244A70">
        <w:trPr>
          <w:trHeight w:val="475"/>
        </w:trPr>
        <w:tc>
          <w:tcPr>
            <w:tcW w:w="5567" w:type="dxa"/>
          </w:tcPr>
          <w:p w:rsidR="00244A70" w:rsidRPr="00244A70" w:rsidRDefault="00244A70" w:rsidP="00244A70">
            <w:pPr>
              <w:spacing w:before="92"/>
              <w:rPr>
                <w:sz w:val="24"/>
              </w:rPr>
            </w:pPr>
            <w:r w:rsidRPr="00244A70">
              <w:rPr>
                <w:sz w:val="24"/>
              </w:rPr>
              <w:t>деятельность и</w:t>
            </w:r>
            <w:r w:rsidRPr="00244A70">
              <w:rPr>
                <w:spacing w:val="-1"/>
                <w:sz w:val="24"/>
              </w:rPr>
              <w:t xml:space="preserve"> </w:t>
            </w:r>
            <w:r w:rsidRPr="00244A70">
              <w:rPr>
                <w:sz w:val="24"/>
              </w:rPr>
              <w:t>др.)</w:t>
            </w:r>
          </w:p>
        </w:tc>
        <w:tc>
          <w:tcPr>
            <w:tcW w:w="2233" w:type="dxa"/>
          </w:tcPr>
          <w:p w:rsidR="00244A70" w:rsidRPr="00244A70" w:rsidRDefault="00244A70" w:rsidP="00244A70"/>
        </w:tc>
        <w:tc>
          <w:tcPr>
            <w:tcW w:w="2410" w:type="dxa"/>
          </w:tcPr>
          <w:p w:rsidR="00244A70" w:rsidRPr="00244A70" w:rsidRDefault="00244A70" w:rsidP="00244A70"/>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ко</w:t>
            </w:r>
            <w:r w:rsidRPr="00244A70">
              <w:rPr>
                <w:spacing w:val="-3"/>
                <w:sz w:val="24"/>
              </w:rPr>
              <w:t xml:space="preserve"> </w:t>
            </w:r>
            <w:r w:rsidRPr="00244A70">
              <w:rPr>
                <w:sz w:val="24"/>
              </w:rPr>
              <w:t>сну,</w:t>
            </w:r>
            <w:r w:rsidRPr="00244A70">
              <w:rPr>
                <w:spacing w:val="-2"/>
                <w:sz w:val="24"/>
              </w:rPr>
              <w:t xml:space="preserve"> </w:t>
            </w:r>
            <w:r w:rsidRPr="00244A70">
              <w:rPr>
                <w:sz w:val="24"/>
              </w:rPr>
              <w:t>первый</w:t>
            </w:r>
            <w:r w:rsidRPr="00244A70">
              <w:rPr>
                <w:spacing w:val="-3"/>
                <w:sz w:val="24"/>
              </w:rPr>
              <w:t xml:space="preserve"> </w:t>
            </w:r>
            <w:r w:rsidRPr="00244A70">
              <w:rPr>
                <w:sz w:val="24"/>
              </w:rPr>
              <w:t>сон</w:t>
            </w:r>
          </w:p>
        </w:tc>
        <w:tc>
          <w:tcPr>
            <w:tcW w:w="2233" w:type="dxa"/>
          </w:tcPr>
          <w:p w:rsidR="00244A70" w:rsidRPr="00244A70" w:rsidRDefault="00244A70" w:rsidP="00244A70">
            <w:pPr>
              <w:spacing w:before="92"/>
              <w:rPr>
                <w:sz w:val="24"/>
              </w:rPr>
            </w:pPr>
            <w:r w:rsidRPr="00244A70">
              <w:rPr>
                <w:sz w:val="24"/>
              </w:rPr>
              <w:t>9.30-12.00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0"/>
        </w:trPr>
        <w:tc>
          <w:tcPr>
            <w:tcW w:w="5567" w:type="dxa"/>
          </w:tcPr>
          <w:p w:rsidR="00244A70" w:rsidRPr="00244A70" w:rsidRDefault="00244A70" w:rsidP="00244A70">
            <w:pPr>
              <w:spacing w:before="92"/>
              <w:ind w:right="1160"/>
              <w:rPr>
                <w:sz w:val="24"/>
              </w:rPr>
            </w:pPr>
            <w:r w:rsidRPr="00244A70">
              <w:rPr>
                <w:sz w:val="24"/>
              </w:rPr>
              <w:t>Постепенный</w:t>
            </w:r>
            <w:r w:rsidRPr="00244A70">
              <w:rPr>
                <w:spacing w:val="-5"/>
                <w:sz w:val="24"/>
              </w:rPr>
              <w:t xml:space="preserve"> </w:t>
            </w:r>
            <w:r w:rsidRPr="00244A70">
              <w:rPr>
                <w:sz w:val="24"/>
              </w:rPr>
              <w:t>подъем,</w:t>
            </w:r>
            <w:r w:rsidRPr="00244A70">
              <w:rPr>
                <w:spacing w:val="-4"/>
                <w:sz w:val="24"/>
              </w:rPr>
              <w:t xml:space="preserve"> </w:t>
            </w:r>
            <w:r w:rsidRPr="00244A70">
              <w:rPr>
                <w:sz w:val="24"/>
              </w:rPr>
              <w:t>оздоровительные</w:t>
            </w:r>
            <w:r w:rsidRPr="00244A70">
              <w:rPr>
                <w:spacing w:val="-5"/>
                <w:sz w:val="24"/>
              </w:rPr>
              <w:t xml:space="preserve"> </w:t>
            </w:r>
            <w:r w:rsidRPr="00244A70">
              <w:rPr>
                <w:sz w:val="24"/>
              </w:rPr>
              <w:t>и</w:t>
            </w:r>
            <w:r w:rsidRPr="00244A70">
              <w:rPr>
                <w:spacing w:val="-57"/>
                <w:sz w:val="24"/>
              </w:rPr>
              <w:t xml:space="preserve"> </w:t>
            </w:r>
            <w:r w:rsidRPr="00244A70">
              <w:rPr>
                <w:sz w:val="24"/>
              </w:rPr>
              <w:t>гигиенические</w:t>
            </w:r>
            <w:r w:rsidRPr="00244A70">
              <w:rPr>
                <w:spacing w:val="-2"/>
                <w:sz w:val="24"/>
              </w:rPr>
              <w:t xml:space="preserve"> </w:t>
            </w:r>
            <w:r w:rsidRPr="00244A70">
              <w:rPr>
                <w:sz w:val="24"/>
              </w:rPr>
              <w:t>процедуры</w:t>
            </w:r>
          </w:p>
        </w:tc>
        <w:tc>
          <w:tcPr>
            <w:tcW w:w="2233" w:type="dxa"/>
          </w:tcPr>
          <w:p w:rsidR="00244A70" w:rsidRPr="00244A70" w:rsidRDefault="00244A70" w:rsidP="00244A70">
            <w:pPr>
              <w:spacing w:before="92"/>
              <w:rPr>
                <w:sz w:val="24"/>
              </w:rPr>
            </w:pPr>
            <w:r w:rsidRPr="00244A70">
              <w:rPr>
                <w:sz w:val="24"/>
              </w:rPr>
              <w:t>12.00-12.30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1029"/>
        </w:trPr>
        <w:tc>
          <w:tcPr>
            <w:tcW w:w="5567" w:type="dxa"/>
          </w:tcPr>
          <w:p w:rsidR="00244A70" w:rsidRPr="00244A70" w:rsidRDefault="00244A70" w:rsidP="00244A70">
            <w:pPr>
              <w:spacing w:before="92"/>
              <w:ind w:right="366"/>
              <w:rPr>
                <w:sz w:val="24"/>
              </w:rPr>
            </w:pPr>
            <w:r w:rsidRPr="00244A70">
              <w:rPr>
                <w:sz w:val="24"/>
              </w:rPr>
              <w:t>Занятия</w:t>
            </w:r>
            <w:r w:rsidRPr="00244A70">
              <w:rPr>
                <w:sz w:val="24"/>
                <w:vertAlign w:val="superscript"/>
              </w:rPr>
              <w:t>10</w:t>
            </w:r>
            <w:r w:rsidRPr="00244A70">
              <w:rPr>
                <w:sz w:val="24"/>
              </w:rPr>
              <w:t xml:space="preserve"> в игровой форме по подгруппам,</w:t>
            </w:r>
            <w:r w:rsidRPr="00244A70">
              <w:rPr>
                <w:spacing w:val="1"/>
                <w:sz w:val="24"/>
              </w:rPr>
              <w:t xml:space="preserve"> </w:t>
            </w:r>
            <w:r w:rsidRPr="00244A70">
              <w:rPr>
                <w:sz w:val="24"/>
              </w:rPr>
              <w:t>активное</w:t>
            </w:r>
            <w:r w:rsidRPr="00244A70">
              <w:rPr>
                <w:spacing w:val="-4"/>
                <w:sz w:val="24"/>
              </w:rPr>
              <w:t xml:space="preserve"> </w:t>
            </w:r>
            <w:r w:rsidRPr="00244A70">
              <w:rPr>
                <w:sz w:val="24"/>
              </w:rPr>
              <w:t>бодрствование</w:t>
            </w:r>
            <w:r w:rsidRPr="00244A70">
              <w:rPr>
                <w:spacing w:val="-2"/>
                <w:sz w:val="24"/>
              </w:rPr>
              <w:t xml:space="preserve"> </w:t>
            </w:r>
            <w:r w:rsidRPr="00244A70">
              <w:rPr>
                <w:sz w:val="24"/>
              </w:rPr>
              <w:t>детей</w:t>
            </w:r>
            <w:r w:rsidRPr="00244A70">
              <w:rPr>
                <w:spacing w:val="-2"/>
                <w:sz w:val="24"/>
              </w:rPr>
              <w:t xml:space="preserve"> </w:t>
            </w:r>
            <w:r w:rsidRPr="00244A70">
              <w:rPr>
                <w:sz w:val="24"/>
              </w:rPr>
              <w:t>(игры,</w:t>
            </w:r>
            <w:r w:rsidRPr="00244A70">
              <w:rPr>
                <w:spacing w:val="-2"/>
                <w:sz w:val="24"/>
              </w:rPr>
              <w:t xml:space="preserve"> </w:t>
            </w:r>
            <w:r w:rsidRPr="00244A70">
              <w:rPr>
                <w:sz w:val="24"/>
              </w:rPr>
              <w:t>предметная</w:t>
            </w:r>
            <w:r w:rsidRPr="00244A70">
              <w:rPr>
                <w:spacing w:val="-57"/>
                <w:sz w:val="24"/>
              </w:rPr>
              <w:t xml:space="preserve"> </w:t>
            </w:r>
            <w:r w:rsidRPr="00244A70">
              <w:rPr>
                <w:sz w:val="24"/>
              </w:rPr>
              <w:t>деятельность и др.)</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rPr>
                <w:sz w:val="24"/>
              </w:rPr>
            </w:pPr>
            <w:r w:rsidRPr="00244A70">
              <w:rPr>
                <w:sz w:val="24"/>
              </w:rPr>
              <w:t>9.30–9.40</w:t>
            </w:r>
          </w:p>
          <w:p w:rsidR="00244A70" w:rsidRPr="00244A70" w:rsidRDefault="00244A70" w:rsidP="00244A70">
            <w:pPr>
              <w:rPr>
                <w:sz w:val="24"/>
              </w:rPr>
            </w:pPr>
            <w:r w:rsidRPr="00244A70">
              <w:rPr>
                <w:sz w:val="24"/>
              </w:rPr>
              <w:t>9.50-10.00</w:t>
            </w:r>
          </w:p>
        </w:tc>
      </w:tr>
      <w:tr w:rsidR="00244A70" w:rsidRPr="00244A70" w:rsidTr="00244A70">
        <w:trPr>
          <w:trHeight w:val="496"/>
        </w:trPr>
        <w:tc>
          <w:tcPr>
            <w:tcW w:w="5567" w:type="dxa"/>
          </w:tcPr>
          <w:p w:rsidR="00244A70" w:rsidRPr="00244A70" w:rsidRDefault="00244A70" w:rsidP="00244A70">
            <w:pPr>
              <w:spacing w:before="92"/>
              <w:rPr>
                <w:sz w:val="24"/>
              </w:rPr>
            </w:pPr>
            <w:r w:rsidRPr="00244A70">
              <w:rPr>
                <w:sz w:val="24"/>
              </w:rPr>
              <w:t>Подготовка</w:t>
            </w:r>
            <w:r w:rsidRPr="00244A70">
              <w:rPr>
                <w:spacing w:val="-6"/>
                <w:sz w:val="24"/>
              </w:rPr>
              <w:t xml:space="preserve"> </w:t>
            </w:r>
            <w:r w:rsidRPr="00244A70">
              <w:rPr>
                <w:sz w:val="24"/>
              </w:rPr>
              <w:t>к</w:t>
            </w:r>
            <w:r w:rsidRPr="00244A70">
              <w:rPr>
                <w:spacing w:val="-5"/>
                <w:sz w:val="24"/>
              </w:rPr>
              <w:t xml:space="preserve"> </w:t>
            </w:r>
            <w:r w:rsidRPr="00244A70">
              <w:rPr>
                <w:sz w:val="24"/>
              </w:rPr>
              <w:t>прогулке,</w:t>
            </w:r>
            <w:r w:rsidRPr="00244A70">
              <w:rPr>
                <w:spacing w:val="-3"/>
                <w:sz w:val="24"/>
              </w:rPr>
              <w:t xml:space="preserve"> </w:t>
            </w:r>
            <w:r w:rsidRPr="00244A70">
              <w:rPr>
                <w:sz w:val="24"/>
              </w:rPr>
              <w:t>прогулка</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ind w:right="615"/>
              <w:jc w:val="right"/>
              <w:rPr>
                <w:sz w:val="24"/>
              </w:rPr>
            </w:pPr>
            <w:r w:rsidRPr="00244A70">
              <w:rPr>
                <w:sz w:val="24"/>
              </w:rPr>
              <w:t>10.00-11.30</w:t>
            </w:r>
          </w:p>
        </w:tc>
      </w:tr>
      <w:tr w:rsidR="00244A70" w:rsidRPr="00244A70" w:rsidTr="00244A70">
        <w:trPr>
          <w:trHeight w:val="475"/>
        </w:trPr>
        <w:tc>
          <w:tcPr>
            <w:tcW w:w="5567"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w:t>
            </w:r>
            <w:r w:rsidRPr="00244A70">
              <w:rPr>
                <w:spacing w:val="-3"/>
                <w:sz w:val="24"/>
              </w:rPr>
              <w:t xml:space="preserve"> </w:t>
            </w:r>
            <w:r w:rsidRPr="00244A70">
              <w:rPr>
                <w:sz w:val="24"/>
              </w:rPr>
              <w:t>обеду,</w:t>
            </w:r>
            <w:r w:rsidRPr="00244A70">
              <w:rPr>
                <w:spacing w:val="-2"/>
                <w:sz w:val="24"/>
              </w:rPr>
              <w:t xml:space="preserve"> </w:t>
            </w:r>
            <w:r w:rsidRPr="00244A70">
              <w:rPr>
                <w:sz w:val="24"/>
              </w:rPr>
              <w:t>обед</w:t>
            </w:r>
          </w:p>
        </w:tc>
        <w:tc>
          <w:tcPr>
            <w:tcW w:w="2233" w:type="dxa"/>
          </w:tcPr>
          <w:p w:rsidR="00244A70" w:rsidRPr="00244A70" w:rsidRDefault="00244A70" w:rsidP="00244A70">
            <w:pPr>
              <w:spacing w:before="92"/>
              <w:rPr>
                <w:sz w:val="24"/>
              </w:rPr>
            </w:pPr>
            <w:r w:rsidRPr="00244A70">
              <w:rPr>
                <w:sz w:val="24"/>
              </w:rPr>
              <w:t>12.30-13.00</w:t>
            </w:r>
          </w:p>
        </w:tc>
        <w:tc>
          <w:tcPr>
            <w:tcW w:w="2410" w:type="dxa"/>
          </w:tcPr>
          <w:p w:rsidR="00244A70" w:rsidRPr="00244A70" w:rsidRDefault="00244A70" w:rsidP="00244A70">
            <w:pPr>
              <w:spacing w:before="92"/>
              <w:ind w:right="615"/>
              <w:jc w:val="right"/>
              <w:rPr>
                <w:sz w:val="24"/>
              </w:rPr>
            </w:pPr>
            <w:r w:rsidRPr="00244A70">
              <w:rPr>
                <w:sz w:val="24"/>
              </w:rPr>
              <w:t>11.30-12.30</w:t>
            </w:r>
          </w:p>
        </w:tc>
      </w:tr>
      <w:tr w:rsidR="00244A70" w:rsidRPr="00244A70" w:rsidTr="00244A70">
        <w:trPr>
          <w:trHeight w:val="753"/>
        </w:trPr>
        <w:tc>
          <w:tcPr>
            <w:tcW w:w="5567" w:type="dxa"/>
          </w:tcPr>
          <w:p w:rsidR="00244A70" w:rsidRPr="00244A70" w:rsidRDefault="00244A70" w:rsidP="00244A70">
            <w:pPr>
              <w:spacing w:before="92"/>
              <w:ind w:right="290"/>
              <w:rPr>
                <w:sz w:val="24"/>
              </w:rPr>
            </w:pPr>
            <w:r w:rsidRPr="00244A70">
              <w:rPr>
                <w:sz w:val="24"/>
              </w:rPr>
              <w:t>Активное бодрствование детей (игры, предметная</w:t>
            </w:r>
            <w:r w:rsidRPr="00244A70">
              <w:rPr>
                <w:spacing w:val="-58"/>
                <w:sz w:val="24"/>
              </w:rPr>
              <w:t xml:space="preserve"> </w:t>
            </w:r>
            <w:r w:rsidRPr="00244A70">
              <w:rPr>
                <w:sz w:val="24"/>
              </w:rPr>
              <w:t>деятельность и др.)</w:t>
            </w:r>
          </w:p>
        </w:tc>
        <w:tc>
          <w:tcPr>
            <w:tcW w:w="2233" w:type="dxa"/>
          </w:tcPr>
          <w:p w:rsidR="00244A70" w:rsidRPr="00244A70" w:rsidRDefault="00244A70" w:rsidP="00244A70">
            <w:pPr>
              <w:spacing w:before="92"/>
              <w:rPr>
                <w:sz w:val="24"/>
              </w:rPr>
            </w:pPr>
            <w:r w:rsidRPr="00244A70">
              <w:rPr>
                <w:sz w:val="24"/>
              </w:rPr>
              <w:t>13.00–14.30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0"/>
        </w:trPr>
        <w:tc>
          <w:tcPr>
            <w:tcW w:w="5567" w:type="dxa"/>
          </w:tcPr>
          <w:p w:rsidR="00244A70" w:rsidRPr="00244A70" w:rsidRDefault="00244A70" w:rsidP="00244A70">
            <w:pPr>
              <w:spacing w:before="92"/>
              <w:rPr>
                <w:sz w:val="24"/>
              </w:rPr>
            </w:pPr>
            <w:r w:rsidRPr="00244A70">
              <w:rPr>
                <w:sz w:val="24"/>
              </w:rPr>
              <w:t>Занятие</w:t>
            </w:r>
            <w:r w:rsidRPr="00244A70">
              <w:rPr>
                <w:spacing w:val="-3"/>
                <w:sz w:val="24"/>
              </w:rPr>
              <w:t xml:space="preserve"> </w:t>
            </w:r>
            <w:r w:rsidRPr="00244A70">
              <w:rPr>
                <w:sz w:val="24"/>
              </w:rPr>
              <w:t>1</w:t>
            </w:r>
            <w:r w:rsidRPr="00244A70">
              <w:rPr>
                <w:spacing w:val="-2"/>
                <w:sz w:val="24"/>
              </w:rPr>
              <w:t xml:space="preserve"> </w:t>
            </w:r>
            <w:r w:rsidRPr="00244A70">
              <w:rPr>
                <w:sz w:val="24"/>
              </w:rPr>
              <w:t>(в</w:t>
            </w:r>
            <w:r w:rsidRPr="00244A70">
              <w:rPr>
                <w:spacing w:val="-3"/>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3"/>
                <w:sz w:val="24"/>
              </w:rPr>
              <w:t xml:space="preserve"> </w:t>
            </w:r>
            <w:r w:rsidRPr="00244A70">
              <w:rPr>
                <w:sz w:val="24"/>
              </w:rPr>
              <w:t>по</w:t>
            </w:r>
            <w:r w:rsidRPr="00244A70">
              <w:rPr>
                <w:spacing w:val="-2"/>
                <w:sz w:val="24"/>
              </w:rPr>
              <w:t xml:space="preserve"> </w:t>
            </w:r>
            <w:r w:rsidRPr="00244A70">
              <w:rPr>
                <w:sz w:val="24"/>
              </w:rPr>
              <w:t>подгруппам)</w:t>
            </w:r>
          </w:p>
        </w:tc>
        <w:tc>
          <w:tcPr>
            <w:tcW w:w="2233" w:type="dxa"/>
          </w:tcPr>
          <w:p w:rsidR="00244A70" w:rsidRPr="00244A70" w:rsidRDefault="00244A70" w:rsidP="00244A70">
            <w:pPr>
              <w:spacing w:before="92"/>
              <w:rPr>
                <w:sz w:val="24"/>
              </w:rPr>
            </w:pPr>
            <w:r w:rsidRPr="00244A70">
              <w:rPr>
                <w:sz w:val="24"/>
              </w:rPr>
              <w:t>13.00–13.10</w:t>
            </w:r>
          </w:p>
          <w:p w:rsidR="00244A70" w:rsidRPr="00244A70" w:rsidRDefault="00244A70" w:rsidP="00244A70">
            <w:pPr>
              <w:rPr>
                <w:sz w:val="24"/>
              </w:rPr>
            </w:pPr>
            <w:r w:rsidRPr="00244A70">
              <w:rPr>
                <w:sz w:val="24"/>
              </w:rPr>
              <w:t>13.20-13.30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3"/>
        </w:trPr>
        <w:tc>
          <w:tcPr>
            <w:tcW w:w="5567" w:type="dxa"/>
          </w:tcPr>
          <w:p w:rsidR="00244A70" w:rsidRPr="00244A70" w:rsidRDefault="00244A70" w:rsidP="00244A70">
            <w:pPr>
              <w:spacing w:before="92"/>
              <w:rPr>
                <w:sz w:val="24"/>
              </w:rPr>
            </w:pPr>
            <w:r w:rsidRPr="00244A70">
              <w:rPr>
                <w:sz w:val="24"/>
              </w:rPr>
              <w:t>Занятие</w:t>
            </w:r>
            <w:r w:rsidRPr="00244A70">
              <w:rPr>
                <w:spacing w:val="-3"/>
                <w:sz w:val="24"/>
              </w:rPr>
              <w:t xml:space="preserve"> </w:t>
            </w:r>
            <w:r w:rsidRPr="00244A70">
              <w:rPr>
                <w:sz w:val="24"/>
              </w:rPr>
              <w:t>2</w:t>
            </w:r>
            <w:r w:rsidRPr="00244A70">
              <w:rPr>
                <w:spacing w:val="-2"/>
                <w:sz w:val="24"/>
              </w:rPr>
              <w:t xml:space="preserve"> </w:t>
            </w:r>
            <w:r w:rsidRPr="00244A70">
              <w:rPr>
                <w:sz w:val="24"/>
              </w:rPr>
              <w:t>(в</w:t>
            </w:r>
            <w:r w:rsidRPr="00244A70">
              <w:rPr>
                <w:spacing w:val="-3"/>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2"/>
                <w:sz w:val="24"/>
              </w:rPr>
              <w:t xml:space="preserve"> </w:t>
            </w:r>
            <w:r w:rsidRPr="00244A70">
              <w:rPr>
                <w:sz w:val="24"/>
              </w:rPr>
              <w:t>по</w:t>
            </w:r>
            <w:r w:rsidRPr="00244A70">
              <w:rPr>
                <w:spacing w:val="-2"/>
                <w:sz w:val="24"/>
              </w:rPr>
              <w:t xml:space="preserve"> </w:t>
            </w:r>
            <w:r w:rsidRPr="00244A70">
              <w:rPr>
                <w:sz w:val="24"/>
              </w:rPr>
              <w:t>подгруппам)</w:t>
            </w:r>
          </w:p>
        </w:tc>
        <w:tc>
          <w:tcPr>
            <w:tcW w:w="2233" w:type="dxa"/>
          </w:tcPr>
          <w:p w:rsidR="00244A70" w:rsidRPr="00244A70" w:rsidRDefault="00244A70" w:rsidP="00244A70">
            <w:pPr>
              <w:spacing w:before="92"/>
              <w:rPr>
                <w:sz w:val="24"/>
              </w:rPr>
            </w:pPr>
            <w:r w:rsidRPr="00244A70">
              <w:rPr>
                <w:sz w:val="24"/>
              </w:rPr>
              <w:t>13.50–14.00</w:t>
            </w:r>
          </w:p>
          <w:p w:rsidR="00244A70" w:rsidRPr="00244A70" w:rsidRDefault="00244A70" w:rsidP="00244A70">
            <w:pPr>
              <w:rPr>
                <w:sz w:val="24"/>
              </w:rPr>
            </w:pPr>
            <w:r w:rsidRPr="00244A70">
              <w:rPr>
                <w:sz w:val="24"/>
              </w:rPr>
              <w:t>14.10-14.20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474"/>
        </w:trPr>
        <w:tc>
          <w:tcPr>
            <w:tcW w:w="5567" w:type="dxa"/>
          </w:tcPr>
          <w:p w:rsidR="00244A70" w:rsidRPr="00244A70" w:rsidRDefault="00244A70" w:rsidP="00244A70">
            <w:pPr>
              <w:spacing w:before="90"/>
              <w:rPr>
                <w:sz w:val="24"/>
              </w:rPr>
            </w:pPr>
            <w:r w:rsidRPr="00244A70">
              <w:rPr>
                <w:sz w:val="24"/>
              </w:rPr>
              <w:t>Подготовка</w:t>
            </w:r>
            <w:r w:rsidRPr="00244A70">
              <w:rPr>
                <w:spacing w:val="-5"/>
                <w:sz w:val="24"/>
              </w:rPr>
              <w:t xml:space="preserve"> </w:t>
            </w:r>
            <w:r w:rsidRPr="00244A70">
              <w:rPr>
                <w:sz w:val="24"/>
              </w:rPr>
              <w:t>ко</w:t>
            </w:r>
            <w:r w:rsidRPr="00244A70">
              <w:rPr>
                <w:spacing w:val="-3"/>
                <w:sz w:val="24"/>
              </w:rPr>
              <w:t xml:space="preserve"> </w:t>
            </w:r>
            <w:r w:rsidRPr="00244A70">
              <w:rPr>
                <w:sz w:val="24"/>
              </w:rPr>
              <w:t>сну,</w:t>
            </w:r>
            <w:r w:rsidRPr="00244A70">
              <w:rPr>
                <w:spacing w:val="-3"/>
                <w:sz w:val="24"/>
              </w:rPr>
              <w:t xml:space="preserve"> </w:t>
            </w:r>
            <w:r w:rsidRPr="00244A70">
              <w:rPr>
                <w:sz w:val="24"/>
              </w:rPr>
              <w:t>второй</w:t>
            </w:r>
            <w:r w:rsidRPr="00244A70">
              <w:rPr>
                <w:spacing w:val="-2"/>
                <w:sz w:val="24"/>
              </w:rPr>
              <w:t xml:space="preserve"> </w:t>
            </w:r>
            <w:r w:rsidRPr="00244A70">
              <w:rPr>
                <w:sz w:val="24"/>
              </w:rPr>
              <w:t>сон</w:t>
            </w:r>
          </w:p>
        </w:tc>
        <w:tc>
          <w:tcPr>
            <w:tcW w:w="2233" w:type="dxa"/>
          </w:tcPr>
          <w:p w:rsidR="00244A70" w:rsidRPr="00244A70" w:rsidRDefault="00244A70" w:rsidP="00244A70">
            <w:pPr>
              <w:spacing w:before="90"/>
              <w:rPr>
                <w:sz w:val="24"/>
              </w:rPr>
            </w:pPr>
            <w:r w:rsidRPr="00244A70">
              <w:rPr>
                <w:sz w:val="24"/>
              </w:rPr>
              <w:t>14.30-16.00</w:t>
            </w:r>
          </w:p>
        </w:tc>
        <w:tc>
          <w:tcPr>
            <w:tcW w:w="2410" w:type="dxa"/>
          </w:tcPr>
          <w:p w:rsidR="00244A70" w:rsidRPr="00244A70" w:rsidRDefault="00244A70" w:rsidP="00244A70">
            <w:pPr>
              <w:spacing w:before="90"/>
              <w:jc w:val="center"/>
              <w:rPr>
                <w:sz w:val="24"/>
              </w:rPr>
            </w:pPr>
            <w:r w:rsidRPr="00244A70">
              <w:rPr>
                <w:sz w:val="24"/>
              </w:rPr>
              <w:t>-</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ко</w:t>
            </w:r>
            <w:r w:rsidRPr="00244A70">
              <w:rPr>
                <w:spacing w:val="-2"/>
                <w:sz w:val="24"/>
              </w:rPr>
              <w:t xml:space="preserve"> </w:t>
            </w:r>
            <w:r w:rsidRPr="00244A70">
              <w:rPr>
                <w:sz w:val="24"/>
              </w:rPr>
              <w:t>сну,</w:t>
            </w:r>
            <w:r w:rsidRPr="00244A70">
              <w:rPr>
                <w:spacing w:val="-3"/>
                <w:sz w:val="24"/>
              </w:rPr>
              <w:t xml:space="preserve"> </w:t>
            </w:r>
            <w:r w:rsidRPr="00244A70">
              <w:rPr>
                <w:sz w:val="24"/>
              </w:rPr>
              <w:t>сон,</w:t>
            </w:r>
            <w:r w:rsidRPr="00244A70">
              <w:rPr>
                <w:spacing w:val="-2"/>
                <w:sz w:val="24"/>
              </w:rPr>
              <w:t xml:space="preserve"> </w:t>
            </w:r>
            <w:r w:rsidRPr="00244A70">
              <w:rPr>
                <w:sz w:val="24"/>
              </w:rPr>
              <w:t>постепенный</w:t>
            </w:r>
            <w:r w:rsidRPr="00244A70">
              <w:rPr>
                <w:spacing w:val="-4"/>
                <w:sz w:val="24"/>
              </w:rPr>
              <w:t xml:space="preserve"> </w:t>
            </w:r>
            <w:r w:rsidRPr="00244A70">
              <w:rPr>
                <w:sz w:val="24"/>
              </w:rPr>
              <w:t>подъем</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ind w:right="615"/>
              <w:jc w:val="right"/>
              <w:rPr>
                <w:sz w:val="24"/>
              </w:rPr>
            </w:pPr>
            <w:r w:rsidRPr="00244A70">
              <w:rPr>
                <w:sz w:val="24"/>
              </w:rPr>
              <w:t>12.30-15.30</w:t>
            </w:r>
          </w:p>
        </w:tc>
      </w:tr>
      <w:tr w:rsidR="00244A70" w:rsidRPr="00244A70" w:rsidTr="00244A70">
        <w:trPr>
          <w:trHeight w:val="750"/>
        </w:trPr>
        <w:tc>
          <w:tcPr>
            <w:tcW w:w="5567" w:type="dxa"/>
          </w:tcPr>
          <w:p w:rsidR="00244A70" w:rsidRPr="00244A70" w:rsidRDefault="00244A70" w:rsidP="00244A70">
            <w:pPr>
              <w:spacing w:before="90"/>
              <w:ind w:right="1146"/>
              <w:rPr>
                <w:sz w:val="24"/>
              </w:rPr>
            </w:pPr>
            <w:r w:rsidRPr="00244A70">
              <w:rPr>
                <w:sz w:val="24"/>
              </w:rPr>
              <w:t>Постепенный подъем, оздоровительные и</w:t>
            </w:r>
            <w:r w:rsidRPr="00244A70">
              <w:rPr>
                <w:spacing w:val="-57"/>
                <w:sz w:val="24"/>
              </w:rPr>
              <w:t xml:space="preserve"> </w:t>
            </w:r>
            <w:r w:rsidRPr="00244A70">
              <w:rPr>
                <w:sz w:val="24"/>
              </w:rPr>
              <w:t>гигиенические</w:t>
            </w:r>
            <w:r w:rsidRPr="00244A70">
              <w:rPr>
                <w:spacing w:val="-2"/>
                <w:sz w:val="24"/>
              </w:rPr>
              <w:t xml:space="preserve"> </w:t>
            </w:r>
            <w:r w:rsidRPr="00244A70">
              <w:rPr>
                <w:sz w:val="24"/>
              </w:rPr>
              <w:t>процедуры,</w:t>
            </w:r>
            <w:r w:rsidRPr="00244A70">
              <w:rPr>
                <w:spacing w:val="-1"/>
                <w:sz w:val="24"/>
              </w:rPr>
              <w:t xml:space="preserve"> </w:t>
            </w:r>
            <w:r w:rsidRPr="00244A70">
              <w:rPr>
                <w:sz w:val="24"/>
              </w:rPr>
              <w:t>полдник</w:t>
            </w:r>
          </w:p>
        </w:tc>
        <w:tc>
          <w:tcPr>
            <w:tcW w:w="2233" w:type="dxa"/>
          </w:tcPr>
          <w:p w:rsidR="00244A70" w:rsidRPr="00244A70" w:rsidRDefault="00244A70" w:rsidP="00244A70">
            <w:pPr>
              <w:spacing w:before="90"/>
              <w:rPr>
                <w:sz w:val="24"/>
              </w:rPr>
            </w:pPr>
            <w:r w:rsidRPr="00244A70">
              <w:rPr>
                <w:sz w:val="24"/>
              </w:rPr>
              <w:t>16.00-16.30</w:t>
            </w:r>
          </w:p>
        </w:tc>
        <w:tc>
          <w:tcPr>
            <w:tcW w:w="2410" w:type="dxa"/>
          </w:tcPr>
          <w:p w:rsidR="00244A70" w:rsidRPr="00244A70" w:rsidRDefault="00244A70" w:rsidP="00244A70">
            <w:pPr>
              <w:spacing w:before="90"/>
              <w:jc w:val="center"/>
              <w:rPr>
                <w:sz w:val="24"/>
              </w:rPr>
            </w:pPr>
            <w:r w:rsidRPr="00244A70">
              <w:rPr>
                <w:sz w:val="24"/>
              </w:rPr>
              <w:t>-</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Полдник</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ind w:right="615"/>
              <w:jc w:val="right"/>
              <w:rPr>
                <w:sz w:val="24"/>
              </w:rPr>
            </w:pPr>
            <w:r w:rsidRPr="00244A70">
              <w:rPr>
                <w:sz w:val="24"/>
              </w:rPr>
              <w:t>15.30-16.00</w:t>
            </w:r>
          </w:p>
        </w:tc>
      </w:tr>
      <w:tr w:rsidR="00244A70" w:rsidRPr="00244A70" w:rsidTr="00244A70">
        <w:trPr>
          <w:trHeight w:val="750"/>
        </w:trPr>
        <w:tc>
          <w:tcPr>
            <w:tcW w:w="5567" w:type="dxa"/>
          </w:tcPr>
          <w:p w:rsidR="00244A70" w:rsidRPr="00244A70" w:rsidRDefault="00244A70" w:rsidP="00244A70">
            <w:pPr>
              <w:spacing w:before="90"/>
              <w:ind w:right="290"/>
              <w:rPr>
                <w:sz w:val="24"/>
              </w:rPr>
            </w:pPr>
            <w:r w:rsidRPr="00244A70">
              <w:rPr>
                <w:sz w:val="24"/>
              </w:rPr>
              <w:t>Активное бодрствование детей (игры, предметная</w:t>
            </w:r>
            <w:r w:rsidRPr="00244A70">
              <w:rPr>
                <w:spacing w:val="-58"/>
                <w:sz w:val="24"/>
              </w:rPr>
              <w:t xml:space="preserve"> </w:t>
            </w:r>
            <w:r w:rsidRPr="00244A70">
              <w:rPr>
                <w:sz w:val="24"/>
              </w:rPr>
              <w:t>деятельность и др.)</w:t>
            </w:r>
          </w:p>
        </w:tc>
        <w:tc>
          <w:tcPr>
            <w:tcW w:w="2233" w:type="dxa"/>
          </w:tcPr>
          <w:p w:rsidR="00244A70" w:rsidRPr="00244A70" w:rsidRDefault="00244A70" w:rsidP="00244A70">
            <w:pPr>
              <w:spacing w:before="90"/>
              <w:rPr>
                <w:sz w:val="24"/>
              </w:rPr>
            </w:pPr>
            <w:r w:rsidRPr="00244A70">
              <w:rPr>
                <w:sz w:val="24"/>
              </w:rPr>
              <w:t>16.30-18.30</w:t>
            </w:r>
          </w:p>
        </w:tc>
        <w:tc>
          <w:tcPr>
            <w:tcW w:w="2410" w:type="dxa"/>
          </w:tcPr>
          <w:p w:rsidR="00244A70" w:rsidRPr="00244A70" w:rsidRDefault="00244A70" w:rsidP="00244A70">
            <w:pPr>
              <w:spacing w:before="90"/>
              <w:ind w:right="615"/>
              <w:jc w:val="right"/>
              <w:rPr>
                <w:sz w:val="24"/>
              </w:rPr>
            </w:pPr>
            <w:r w:rsidRPr="00244A70">
              <w:rPr>
                <w:sz w:val="24"/>
              </w:rPr>
              <w:t>16.00-17.00</w:t>
            </w:r>
          </w:p>
        </w:tc>
      </w:tr>
      <w:tr w:rsidR="00244A70" w:rsidRPr="00244A70" w:rsidTr="00244A70">
        <w:trPr>
          <w:trHeight w:val="753"/>
        </w:trPr>
        <w:tc>
          <w:tcPr>
            <w:tcW w:w="5567" w:type="dxa"/>
          </w:tcPr>
          <w:p w:rsidR="00244A70" w:rsidRPr="00244A70" w:rsidRDefault="00244A70" w:rsidP="00244A70">
            <w:pPr>
              <w:spacing w:before="92"/>
              <w:rPr>
                <w:sz w:val="24"/>
              </w:rPr>
            </w:pPr>
            <w:r w:rsidRPr="00244A70">
              <w:rPr>
                <w:sz w:val="24"/>
              </w:rPr>
              <w:t>Занятия</w:t>
            </w:r>
            <w:r w:rsidRPr="00244A70">
              <w:rPr>
                <w:spacing w:val="-3"/>
                <w:sz w:val="24"/>
              </w:rPr>
              <w:t xml:space="preserve"> </w:t>
            </w:r>
            <w:r w:rsidRPr="00244A70">
              <w:rPr>
                <w:sz w:val="24"/>
              </w:rPr>
              <w:t>в</w:t>
            </w:r>
            <w:r w:rsidRPr="00244A70">
              <w:rPr>
                <w:spacing w:val="-4"/>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4"/>
                <w:sz w:val="24"/>
              </w:rPr>
              <w:t xml:space="preserve"> </w:t>
            </w:r>
            <w:r w:rsidRPr="00244A70">
              <w:rPr>
                <w:sz w:val="24"/>
              </w:rPr>
              <w:t>по</w:t>
            </w:r>
            <w:r w:rsidRPr="00244A70">
              <w:rPr>
                <w:spacing w:val="-2"/>
                <w:sz w:val="24"/>
              </w:rPr>
              <w:t xml:space="preserve"> </w:t>
            </w:r>
            <w:r w:rsidRPr="00244A70">
              <w:rPr>
                <w:sz w:val="24"/>
              </w:rPr>
              <w:t>подгруппам</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rPr>
                <w:sz w:val="24"/>
              </w:rPr>
            </w:pPr>
            <w:r w:rsidRPr="00244A70">
              <w:rPr>
                <w:sz w:val="24"/>
              </w:rPr>
              <w:t>16.00–16.10</w:t>
            </w:r>
          </w:p>
          <w:p w:rsidR="00244A70" w:rsidRPr="00244A70" w:rsidRDefault="00244A70" w:rsidP="00244A70">
            <w:pPr>
              <w:rPr>
                <w:sz w:val="24"/>
              </w:rPr>
            </w:pPr>
            <w:r w:rsidRPr="00244A70">
              <w:rPr>
                <w:sz w:val="24"/>
              </w:rPr>
              <w:t>16.20-16.30</w:t>
            </w:r>
          </w:p>
        </w:tc>
      </w:tr>
      <w:tr w:rsidR="00244A70" w:rsidRPr="00244A70" w:rsidTr="00244A70">
        <w:trPr>
          <w:trHeight w:val="751"/>
        </w:trPr>
        <w:tc>
          <w:tcPr>
            <w:tcW w:w="5567" w:type="dxa"/>
          </w:tcPr>
          <w:p w:rsidR="00244A70" w:rsidRPr="00244A70" w:rsidRDefault="00244A70" w:rsidP="00244A70">
            <w:pPr>
              <w:spacing w:before="90"/>
              <w:rPr>
                <w:sz w:val="24"/>
              </w:rPr>
            </w:pPr>
            <w:r w:rsidRPr="00244A70">
              <w:rPr>
                <w:sz w:val="24"/>
              </w:rPr>
              <w:lastRenderedPageBreak/>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прогулке,</w:t>
            </w:r>
            <w:r w:rsidRPr="00244A70">
              <w:rPr>
                <w:spacing w:val="-2"/>
                <w:sz w:val="24"/>
              </w:rPr>
              <w:t xml:space="preserve"> </w:t>
            </w:r>
            <w:r w:rsidRPr="00244A70">
              <w:rPr>
                <w:sz w:val="24"/>
              </w:rPr>
              <w:t>прогулка,</w:t>
            </w:r>
            <w:r w:rsidRPr="00244A70">
              <w:rPr>
                <w:spacing w:val="-4"/>
                <w:sz w:val="24"/>
              </w:rPr>
              <w:t xml:space="preserve"> </w:t>
            </w:r>
            <w:r w:rsidRPr="00244A70">
              <w:rPr>
                <w:sz w:val="24"/>
              </w:rPr>
              <w:t>возвращение</w:t>
            </w:r>
            <w:r w:rsidRPr="00244A70">
              <w:rPr>
                <w:spacing w:val="-4"/>
                <w:sz w:val="24"/>
              </w:rPr>
              <w:t xml:space="preserve"> </w:t>
            </w:r>
            <w:r w:rsidRPr="00244A70">
              <w:rPr>
                <w:sz w:val="24"/>
              </w:rPr>
              <w:t>с</w:t>
            </w:r>
            <w:r w:rsidRPr="00244A70">
              <w:rPr>
                <w:spacing w:val="-57"/>
                <w:sz w:val="24"/>
              </w:rPr>
              <w:t xml:space="preserve"> </w:t>
            </w:r>
            <w:r w:rsidRPr="00244A70">
              <w:rPr>
                <w:sz w:val="24"/>
              </w:rPr>
              <w:t>прогулки</w:t>
            </w:r>
          </w:p>
        </w:tc>
        <w:tc>
          <w:tcPr>
            <w:tcW w:w="2233" w:type="dxa"/>
          </w:tcPr>
          <w:p w:rsidR="00244A70" w:rsidRPr="00244A70" w:rsidRDefault="00244A70" w:rsidP="00244A70">
            <w:pPr>
              <w:spacing w:before="90"/>
              <w:jc w:val="center"/>
              <w:rPr>
                <w:sz w:val="24"/>
              </w:rPr>
            </w:pPr>
            <w:r w:rsidRPr="00244A70">
              <w:rPr>
                <w:sz w:val="24"/>
              </w:rPr>
              <w:t>-</w:t>
            </w:r>
          </w:p>
        </w:tc>
        <w:tc>
          <w:tcPr>
            <w:tcW w:w="2410" w:type="dxa"/>
          </w:tcPr>
          <w:p w:rsidR="00244A70" w:rsidRPr="00244A70" w:rsidRDefault="00244A70" w:rsidP="00244A70">
            <w:pPr>
              <w:spacing w:before="90"/>
              <w:ind w:right="615"/>
              <w:jc w:val="right"/>
              <w:rPr>
                <w:sz w:val="24"/>
              </w:rPr>
            </w:pPr>
            <w:r w:rsidRPr="00244A70">
              <w:rPr>
                <w:sz w:val="24"/>
              </w:rPr>
              <w:t>17.00-18.30</w:t>
            </w:r>
          </w:p>
        </w:tc>
      </w:tr>
      <w:tr w:rsidR="00244A70" w:rsidRPr="00244A70" w:rsidTr="00244A70">
        <w:trPr>
          <w:trHeight w:val="537"/>
        </w:trPr>
        <w:tc>
          <w:tcPr>
            <w:tcW w:w="5567" w:type="dxa"/>
          </w:tcPr>
          <w:p w:rsidR="00244A70" w:rsidRPr="00244A70" w:rsidRDefault="00244A70" w:rsidP="00244A70">
            <w:pPr>
              <w:spacing w:before="92"/>
              <w:rPr>
                <w:sz w:val="24"/>
              </w:rPr>
            </w:pPr>
            <w:r w:rsidRPr="00244A70">
              <w:rPr>
                <w:sz w:val="24"/>
              </w:rPr>
              <w:t>Подготовка</w:t>
            </w:r>
            <w:r w:rsidRPr="00244A70">
              <w:rPr>
                <w:spacing w:val="-5"/>
                <w:sz w:val="24"/>
              </w:rPr>
              <w:t xml:space="preserve"> </w:t>
            </w:r>
            <w:r w:rsidRPr="00244A70">
              <w:rPr>
                <w:sz w:val="24"/>
              </w:rPr>
              <w:t>к</w:t>
            </w:r>
            <w:r w:rsidRPr="00244A70">
              <w:rPr>
                <w:spacing w:val="-3"/>
                <w:sz w:val="24"/>
              </w:rPr>
              <w:t xml:space="preserve"> </w:t>
            </w:r>
            <w:r w:rsidRPr="00244A70">
              <w:rPr>
                <w:sz w:val="24"/>
              </w:rPr>
              <w:t>ужину, ужин</w:t>
            </w:r>
          </w:p>
        </w:tc>
        <w:tc>
          <w:tcPr>
            <w:tcW w:w="2233" w:type="dxa"/>
          </w:tcPr>
          <w:p w:rsidR="00244A70" w:rsidRPr="00244A70" w:rsidRDefault="00244A70" w:rsidP="00244A70">
            <w:pPr>
              <w:spacing w:before="92"/>
              <w:ind w:right="383"/>
              <w:jc w:val="center"/>
              <w:rPr>
                <w:sz w:val="24"/>
              </w:rPr>
            </w:pPr>
            <w:r w:rsidRPr="00244A70">
              <w:rPr>
                <w:sz w:val="24"/>
              </w:rPr>
              <w:t>18.30</w:t>
            </w:r>
          </w:p>
        </w:tc>
        <w:tc>
          <w:tcPr>
            <w:tcW w:w="2410" w:type="dxa"/>
          </w:tcPr>
          <w:p w:rsidR="00244A70" w:rsidRPr="00244A70" w:rsidRDefault="00244A70" w:rsidP="00244A70">
            <w:pPr>
              <w:spacing w:before="92"/>
              <w:ind w:right="478"/>
              <w:jc w:val="center"/>
              <w:rPr>
                <w:sz w:val="24"/>
              </w:rPr>
            </w:pPr>
            <w:r w:rsidRPr="00244A70">
              <w:rPr>
                <w:sz w:val="24"/>
              </w:rPr>
              <w:t>18.30</w:t>
            </w:r>
          </w:p>
        </w:tc>
      </w:tr>
      <w:tr w:rsidR="00244A70" w:rsidRPr="00244A70" w:rsidTr="00244A70">
        <w:trPr>
          <w:trHeight w:val="474"/>
        </w:trPr>
        <w:tc>
          <w:tcPr>
            <w:tcW w:w="5567" w:type="dxa"/>
          </w:tcPr>
          <w:p w:rsidR="00244A70" w:rsidRPr="00244A70" w:rsidRDefault="00244A70" w:rsidP="00244A70">
            <w:pPr>
              <w:spacing w:before="90"/>
              <w:rPr>
                <w:sz w:val="24"/>
              </w:rPr>
            </w:pPr>
            <w:r w:rsidRPr="00244A70">
              <w:rPr>
                <w:sz w:val="24"/>
              </w:rPr>
              <w:t>Уход детей</w:t>
            </w:r>
            <w:r w:rsidRPr="00244A70">
              <w:rPr>
                <w:spacing w:val="-2"/>
                <w:sz w:val="24"/>
              </w:rPr>
              <w:t xml:space="preserve"> </w:t>
            </w:r>
            <w:r w:rsidRPr="00244A70">
              <w:rPr>
                <w:sz w:val="24"/>
              </w:rPr>
              <w:t>домой</w:t>
            </w:r>
          </w:p>
        </w:tc>
        <w:tc>
          <w:tcPr>
            <w:tcW w:w="2233" w:type="dxa"/>
          </w:tcPr>
          <w:p w:rsidR="00244A70" w:rsidRPr="00244A70" w:rsidRDefault="00244A70" w:rsidP="00244A70">
            <w:pPr>
              <w:spacing w:before="90"/>
              <w:rPr>
                <w:sz w:val="24"/>
              </w:rPr>
            </w:pPr>
            <w:r w:rsidRPr="00244A70">
              <w:rPr>
                <w:sz w:val="24"/>
              </w:rPr>
              <w:t>до 19.00</w:t>
            </w:r>
          </w:p>
        </w:tc>
        <w:tc>
          <w:tcPr>
            <w:tcW w:w="2410" w:type="dxa"/>
          </w:tcPr>
          <w:p w:rsidR="00244A70" w:rsidRPr="00244A70" w:rsidRDefault="00244A70" w:rsidP="00244A70">
            <w:pPr>
              <w:spacing w:before="90"/>
              <w:rPr>
                <w:sz w:val="24"/>
              </w:rPr>
            </w:pPr>
            <w:r w:rsidRPr="00244A70">
              <w:rPr>
                <w:sz w:val="24"/>
              </w:rPr>
              <w:t>до 19.00</w:t>
            </w:r>
          </w:p>
        </w:tc>
      </w:tr>
      <w:tr w:rsidR="00244A70" w:rsidRPr="00244A70" w:rsidTr="00244A70">
        <w:trPr>
          <w:trHeight w:val="477"/>
        </w:trPr>
        <w:tc>
          <w:tcPr>
            <w:tcW w:w="10210" w:type="dxa"/>
            <w:gridSpan w:val="3"/>
            <w:shd w:val="clear" w:color="auto" w:fill="D9D9D9"/>
          </w:tcPr>
          <w:p w:rsidR="00244A70" w:rsidRPr="00244A70" w:rsidRDefault="00244A70" w:rsidP="00244A70">
            <w:pPr>
              <w:spacing w:before="97"/>
              <w:ind w:right="3888"/>
              <w:jc w:val="center"/>
              <w:rPr>
                <w:b/>
                <w:i/>
                <w:sz w:val="24"/>
              </w:rPr>
            </w:pPr>
            <w:r w:rsidRPr="00244A70">
              <w:rPr>
                <w:b/>
                <w:i/>
                <w:sz w:val="24"/>
              </w:rPr>
              <w:t>Теплый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474"/>
        </w:trPr>
        <w:tc>
          <w:tcPr>
            <w:tcW w:w="5567" w:type="dxa"/>
          </w:tcPr>
          <w:p w:rsidR="00244A70" w:rsidRPr="00244A70" w:rsidRDefault="00244A70" w:rsidP="00244A70">
            <w:pPr>
              <w:spacing w:before="90"/>
              <w:rPr>
                <w:sz w:val="24"/>
              </w:rPr>
            </w:pPr>
            <w:r w:rsidRPr="00244A70">
              <w:rPr>
                <w:sz w:val="24"/>
              </w:rPr>
              <w:t>Прием</w:t>
            </w:r>
            <w:r w:rsidRPr="00244A70">
              <w:rPr>
                <w:spacing w:val="-4"/>
                <w:sz w:val="24"/>
              </w:rPr>
              <w:t xml:space="preserve"> </w:t>
            </w:r>
            <w:r w:rsidRPr="00244A70">
              <w:rPr>
                <w:sz w:val="24"/>
              </w:rPr>
              <w:t>детей,</w:t>
            </w:r>
            <w:r w:rsidRPr="00244A70">
              <w:rPr>
                <w:spacing w:val="-3"/>
                <w:sz w:val="24"/>
              </w:rPr>
              <w:t xml:space="preserve"> </w:t>
            </w:r>
            <w:r w:rsidRPr="00244A70">
              <w:rPr>
                <w:sz w:val="24"/>
              </w:rPr>
              <w:t>осмотр,</w:t>
            </w:r>
            <w:r w:rsidRPr="00244A70">
              <w:rPr>
                <w:spacing w:val="-2"/>
                <w:sz w:val="24"/>
              </w:rPr>
              <w:t xml:space="preserve"> </w:t>
            </w:r>
            <w:r w:rsidRPr="00244A70">
              <w:rPr>
                <w:sz w:val="24"/>
              </w:rPr>
              <w:t>игры,</w:t>
            </w:r>
            <w:r w:rsidRPr="00244A70">
              <w:rPr>
                <w:spacing w:val="-2"/>
                <w:sz w:val="24"/>
              </w:rPr>
              <w:t xml:space="preserve"> </w:t>
            </w:r>
            <w:r w:rsidRPr="00244A70">
              <w:rPr>
                <w:sz w:val="24"/>
              </w:rPr>
              <w:t>утренняя</w:t>
            </w:r>
            <w:r w:rsidRPr="00244A70">
              <w:rPr>
                <w:spacing w:val="-2"/>
                <w:sz w:val="24"/>
              </w:rPr>
              <w:t xml:space="preserve"> </w:t>
            </w:r>
            <w:r w:rsidRPr="00244A70">
              <w:rPr>
                <w:sz w:val="24"/>
              </w:rPr>
              <w:t>гимнастика</w:t>
            </w:r>
          </w:p>
        </w:tc>
        <w:tc>
          <w:tcPr>
            <w:tcW w:w="2233" w:type="dxa"/>
          </w:tcPr>
          <w:p w:rsidR="00244A70" w:rsidRPr="00244A70" w:rsidRDefault="00244A70" w:rsidP="00244A70">
            <w:pPr>
              <w:spacing w:before="90"/>
              <w:rPr>
                <w:sz w:val="24"/>
              </w:rPr>
            </w:pPr>
            <w:r w:rsidRPr="00244A70">
              <w:rPr>
                <w:sz w:val="24"/>
              </w:rPr>
              <w:t>7.00-8.30</w:t>
            </w:r>
          </w:p>
        </w:tc>
        <w:tc>
          <w:tcPr>
            <w:tcW w:w="2410" w:type="dxa"/>
          </w:tcPr>
          <w:p w:rsidR="00244A70" w:rsidRPr="00244A70" w:rsidRDefault="00244A70" w:rsidP="00244A70">
            <w:pPr>
              <w:spacing w:before="90"/>
              <w:rPr>
                <w:sz w:val="24"/>
              </w:rPr>
            </w:pPr>
            <w:r w:rsidRPr="00244A70">
              <w:rPr>
                <w:sz w:val="24"/>
              </w:rPr>
              <w:t>7.00-8.30</w:t>
            </w:r>
          </w:p>
        </w:tc>
      </w:tr>
      <w:tr w:rsidR="00244A70" w:rsidRPr="00244A70" w:rsidTr="00244A70">
        <w:trPr>
          <w:trHeight w:val="551"/>
        </w:trPr>
        <w:tc>
          <w:tcPr>
            <w:tcW w:w="5567" w:type="dxa"/>
          </w:tcPr>
          <w:p w:rsidR="00244A70" w:rsidRPr="00244A70" w:rsidRDefault="00244A70" w:rsidP="00244A70">
            <w:pPr>
              <w:spacing w:before="92"/>
              <w:rPr>
                <w:sz w:val="24"/>
              </w:rPr>
            </w:pPr>
            <w:r w:rsidRPr="00244A70">
              <w:rPr>
                <w:sz w:val="24"/>
              </w:rPr>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завтраку,</w:t>
            </w:r>
            <w:r w:rsidRPr="00244A70">
              <w:rPr>
                <w:spacing w:val="-3"/>
                <w:sz w:val="24"/>
              </w:rPr>
              <w:t xml:space="preserve"> </w:t>
            </w:r>
            <w:r w:rsidRPr="00244A70">
              <w:rPr>
                <w:sz w:val="24"/>
              </w:rPr>
              <w:t>завтрак</w:t>
            </w:r>
          </w:p>
        </w:tc>
        <w:tc>
          <w:tcPr>
            <w:tcW w:w="2233" w:type="dxa"/>
          </w:tcPr>
          <w:p w:rsidR="00244A70" w:rsidRPr="00244A70" w:rsidRDefault="00244A70" w:rsidP="00244A70">
            <w:pPr>
              <w:spacing w:before="92"/>
              <w:rPr>
                <w:sz w:val="24"/>
              </w:rPr>
            </w:pPr>
            <w:r w:rsidRPr="00244A70">
              <w:rPr>
                <w:sz w:val="24"/>
              </w:rPr>
              <w:t>8.30-9.00</w:t>
            </w:r>
          </w:p>
        </w:tc>
        <w:tc>
          <w:tcPr>
            <w:tcW w:w="2410" w:type="dxa"/>
          </w:tcPr>
          <w:p w:rsidR="00244A70" w:rsidRPr="00244A70" w:rsidRDefault="00244A70" w:rsidP="00244A70">
            <w:pPr>
              <w:spacing w:before="92"/>
              <w:rPr>
                <w:sz w:val="24"/>
              </w:rPr>
            </w:pPr>
            <w:r w:rsidRPr="00244A70">
              <w:rPr>
                <w:sz w:val="24"/>
              </w:rPr>
              <w:t>8.30-9.00</w:t>
            </w:r>
          </w:p>
        </w:tc>
      </w:tr>
      <w:tr w:rsidR="00244A70" w:rsidRPr="00244A70" w:rsidTr="00244A70">
        <w:trPr>
          <w:trHeight w:val="751"/>
        </w:trPr>
        <w:tc>
          <w:tcPr>
            <w:tcW w:w="5567" w:type="dxa"/>
          </w:tcPr>
          <w:p w:rsidR="00244A70" w:rsidRPr="00244A70" w:rsidRDefault="00244A70" w:rsidP="00244A70">
            <w:pPr>
              <w:spacing w:before="93"/>
              <w:rPr>
                <w:sz w:val="24"/>
              </w:rPr>
            </w:pPr>
            <w:r w:rsidRPr="00244A70">
              <w:rPr>
                <w:sz w:val="24"/>
              </w:rPr>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прогулке,</w:t>
            </w:r>
            <w:r w:rsidRPr="00244A70">
              <w:rPr>
                <w:spacing w:val="-3"/>
                <w:sz w:val="24"/>
              </w:rPr>
              <w:t xml:space="preserve"> </w:t>
            </w:r>
            <w:r w:rsidRPr="00244A70">
              <w:rPr>
                <w:sz w:val="24"/>
              </w:rPr>
              <w:t>прогулка,</w:t>
            </w:r>
            <w:r w:rsidRPr="00244A70">
              <w:rPr>
                <w:spacing w:val="-3"/>
                <w:sz w:val="24"/>
              </w:rPr>
              <w:t xml:space="preserve"> </w:t>
            </w:r>
            <w:r w:rsidRPr="00244A70">
              <w:rPr>
                <w:sz w:val="24"/>
              </w:rPr>
              <w:t>возвращение</w:t>
            </w:r>
            <w:r w:rsidRPr="00244A70">
              <w:rPr>
                <w:spacing w:val="-4"/>
                <w:sz w:val="24"/>
              </w:rPr>
              <w:t xml:space="preserve"> </w:t>
            </w:r>
            <w:r w:rsidRPr="00244A70">
              <w:rPr>
                <w:sz w:val="24"/>
              </w:rPr>
              <w:t>с</w:t>
            </w:r>
            <w:r w:rsidRPr="00244A70">
              <w:rPr>
                <w:spacing w:val="-57"/>
                <w:sz w:val="24"/>
              </w:rPr>
              <w:t xml:space="preserve"> </w:t>
            </w:r>
            <w:r w:rsidRPr="00244A70">
              <w:rPr>
                <w:sz w:val="24"/>
              </w:rPr>
              <w:t>прогулки</w:t>
            </w:r>
          </w:p>
        </w:tc>
        <w:tc>
          <w:tcPr>
            <w:tcW w:w="2233" w:type="dxa"/>
          </w:tcPr>
          <w:p w:rsidR="00244A70" w:rsidRPr="00244A70" w:rsidRDefault="00244A70" w:rsidP="00244A70">
            <w:pPr>
              <w:spacing w:before="93"/>
              <w:rPr>
                <w:sz w:val="24"/>
              </w:rPr>
            </w:pPr>
            <w:r w:rsidRPr="00244A70">
              <w:rPr>
                <w:sz w:val="24"/>
              </w:rPr>
              <w:t>9.00-10.00</w:t>
            </w:r>
          </w:p>
        </w:tc>
        <w:tc>
          <w:tcPr>
            <w:tcW w:w="2410" w:type="dxa"/>
          </w:tcPr>
          <w:p w:rsidR="00244A70" w:rsidRPr="00244A70" w:rsidRDefault="00244A70" w:rsidP="00244A70">
            <w:pPr>
              <w:spacing w:before="93"/>
              <w:ind w:right="675"/>
              <w:jc w:val="right"/>
              <w:rPr>
                <w:sz w:val="24"/>
              </w:rPr>
            </w:pPr>
            <w:r w:rsidRPr="00244A70">
              <w:rPr>
                <w:sz w:val="24"/>
              </w:rPr>
              <w:t>9.00-11.30</w:t>
            </w:r>
          </w:p>
        </w:tc>
      </w:tr>
    </w:tbl>
    <w:p w:rsidR="00244A70" w:rsidRPr="00244A70" w:rsidRDefault="00244A70" w:rsidP="00244A70">
      <w:pPr>
        <w:spacing w:before="3"/>
        <w:rPr>
          <w:sz w:val="7"/>
          <w:szCs w:val="24"/>
        </w:rPr>
      </w:pPr>
      <w:r>
        <w:rPr>
          <w:noProof/>
          <w:sz w:val="24"/>
          <w:szCs w:val="24"/>
          <w:lang w:eastAsia="ru-RU"/>
        </w:rPr>
        <mc:AlternateContent>
          <mc:Choice Requires="wps">
            <w:drawing>
              <wp:anchor distT="0" distB="0" distL="0" distR="0" simplePos="0" relativeHeight="487682560" behindDoc="1" locked="0" layoutInCell="1" allowOverlap="1" wp14:anchorId="11A4A204" wp14:editId="73E81C36">
                <wp:simplePos x="0" y="0"/>
                <wp:positionH relativeFrom="page">
                  <wp:posOffset>719455</wp:posOffset>
                </wp:positionH>
                <wp:positionV relativeFrom="paragraph">
                  <wp:posOffset>180340</wp:posOffset>
                </wp:positionV>
                <wp:extent cx="1829435" cy="8890"/>
                <wp:effectExtent l="0" t="0" r="0" b="0"/>
                <wp:wrapTopAndBottom/>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56.65pt;margin-top:14.2pt;width:144.05pt;height:.7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" fillcolor="black" stroked="f">
                <w10:wrap type="topAndBottom" anchorx="page"/>
              </v:rect>
            </w:pict>
          </mc:Fallback>
        </mc:AlternateContent>
      </w: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244A70" w:rsidRPr="00244A70" w:rsidTr="00244A70">
        <w:trPr>
          <w:trHeight w:val="1027"/>
        </w:trPr>
        <w:tc>
          <w:tcPr>
            <w:tcW w:w="5567" w:type="dxa"/>
          </w:tcPr>
          <w:p w:rsidR="00244A70" w:rsidRPr="00244A70" w:rsidRDefault="00244A70" w:rsidP="00244A70">
            <w:pPr>
              <w:spacing w:before="92"/>
              <w:ind w:right="213"/>
              <w:rPr>
                <w:sz w:val="24"/>
              </w:rPr>
            </w:pPr>
            <w:r w:rsidRPr="00244A70">
              <w:rPr>
                <w:sz w:val="24"/>
              </w:rPr>
              <w:t>Занятия в игровой форме по подгруппам, активное</w:t>
            </w:r>
            <w:r w:rsidRPr="00244A70">
              <w:rPr>
                <w:spacing w:val="-57"/>
                <w:sz w:val="24"/>
              </w:rPr>
              <w:t xml:space="preserve"> </w:t>
            </w:r>
            <w:r w:rsidRPr="00244A70">
              <w:rPr>
                <w:sz w:val="24"/>
              </w:rPr>
              <w:t>бодрствование</w:t>
            </w:r>
            <w:r w:rsidRPr="00244A70">
              <w:rPr>
                <w:spacing w:val="-2"/>
                <w:sz w:val="24"/>
              </w:rPr>
              <w:t xml:space="preserve"> </w:t>
            </w:r>
            <w:r w:rsidRPr="00244A70">
              <w:rPr>
                <w:sz w:val="24"/>
              </w:rPr>
              <w:t>детей (игры, предметная</w:t>
            </w:r>
          </w:p>
          <w:p w:rsidR="00244A70" w:rsidRPr="00244A70" w:rsidRDefault="00244A70" w:rsidP="00244A70">
            <w:pPr>
              <w:spacing w:before="1"/>
              <w:rPr>
                <w:sz w:val="24"/>
              </w:rPr>
            </w:pPr>
            <w:r w:rsidRPr="00244A70">
              <w:rPr>
                <w:sz w:val="24"/>
              </w:rPr>
              <w:t>деятельность и</w:t>
            </w:r>
            <w:r w:rsidRPr="00244A70">
              <w:rPr>
                <w:spacing w:val="-1"/>
                <w:sz w:val="24"/>
              </w:rPr>
              <w:t xml:space="preserve"> </w:t>
            </w:r>
            <w:r w:rsidRPr="00244A70">
              <w:rPr>
                <w:sz w:val="24"/>
              </w:rPr>
              <w:t>др.)</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rPr>
                <w:sz w:val="24"/>
              </w:rPr>
            </w:pPr>
            <w:r w:rsidRPr="00244A70">
              <w:rPr>
                <w:sz w:val="24"/>
              </w:rPr>
              <w:t>9.10–9.20</w:t>
            </w:r>
          </w:p>
          <w:p w:rsidR="00244A70" w:rsidRPr="00244A70" w:rsidRDefault="00244A70" w:rsidP="00244A70">
            <w:pPr>
              <w:spacing w:before="1"/>
              <w:rPr>
                <w:sz w:val="24"/>
              </w:rPr>
            </w:pPr>
            <w:r w:rsidRPr="00244A70">
              <w:rPr>
                <w:sz w:val="24"/>
              </w:rPr>
              <w:t>9.30-9.40</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Второй</w:t>
            </w:r>
            <w:r w:rsidRPr="00244A70">
              <w:rPr>
                <w:spacing w:val="-3"/>
                <w:sz w:val="24"/>
              </w:rPr>
              <w:t xml:space="preserve"> </w:t>
            </w:r>
            <w:r w:rsidRPr="00244A70">
              <w:rPr>
                <w:sz w:val="24"/>
              </w:rPr>
              <w:t>завтрак</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ind w:right="478"/>
              <w:jc w:val="center"/>
              <w:rPr>
                <w:sz w:val="24"/>
              </w:rPr>
            </w:pPr>
            <w:r w:rsidRPr="00244A70">
              <w:rPr>
                <w:sz w:val="24"/>
              </w:rPr>
              <w:t>10.30-11.00</w:t>
            </w:r>
          </w:p>
        </w:tc>
      </w:tr>
      <w:tr w:rsidR="00244A70" w:rsidRPr="00244A70" w:rsidTr="00244A70">
        <w:trPr>
          <w:trHeight w:val="1026"/>
        </w:trPr>
        <w:tc>
          <w:tcPr>
            <w:tcW w:w="5567" w:type="dxa"/>
          </w:tcPr>
          <w:p w:rsidR="00244A70" w:rsidRPr="00244A70" w:rsidRDefault="00244A70" w:rsidP="00244A70">
            <w:pPr>
              <w:spacing w:before="92"/>
              <w:ind w:right="768"/>
              <w:rPr>
                <w:sz w:val="24"/>
              </w:rPr>
            </w:pPr>
            <w:r w:rsidRPr="00244A70">
              <w:rPr>
                <w:sz w:val="24"/>
              </w:rPr>
              <w:t>Подготовка ко сну, первый сон, постепенный</w:t>
            </w:r>
            <w:r w:rsidRPr="00244A70">
              <w:rPr>
                <w:spacing w:val="-57"/>
                <w:sz w:val="24"/>
              </w:rPr>
              <w:t xml:space="preserve"> </w:t>
            </w:r>
            <w:r w:rsidRPr="00244A70">
              <w:rPr>
                <w:sz w:val="24"/>
              </w:rPr>
              <w:t>подъем, оздоровительные и гигиенические</w:t>
            </w:r>
            <w:r w:rsidRPr="00244A70">
              <w:rPr>
                <w:spacing w:val="1"/>
                <w:sz w:val="24"/>
              </w:rPr>
              <w:t xml:space="preserve"> </w:t>
            </w:r>
            <w:r w:rsidRPr="00244A70">
              <w:rPr>
                <w:sz w:val="24"/>
              </w:rPr>
              <w:t>процедуры</w:t>
            </w:r>
          </w:p>
        </w:tc>
        <w:tc>
          <w:tcPr>
            <w:tcW w:w="2233" w:type="dxa"/>
          </w:tcPr>
          <w:p w:rsidR="00244A70" w:rsidRPr="00244A70" w:rsidRDefault="00244A70" w:rsidP="00244A70">
            <w:pPr>
              <w:spacing w:before="92"/>
              <w:ind w:right="383"/>
              <w:jc w:val="center"/>
              <w:rPr>
                <w:sz w:val="24"/>
              </w:rPr>
            </w:pPr>
            <w:r w:rsidRPr="00244A70">
              <w:rPr>
                <w:sz w:val="24"/>
              </w:rPr>
              <w:t>10.00-12.30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w:t>
            </w:r>
            <w:r w:rsidRPr="00244A70">
              <w:rPr>
                <w:spacing w:val="-3"/>
                <w:sz w:val="24"/>
              </w:rPr>
              <w:t xml:space="preserve"> </w:t>
            </w:r>
            <w:r w:rsidRPr="00244A70">
              <w:rPr>
                <w:sz w:val="24"/>
              </w:rPr>
              <w:t>обеду,</w:t>
            </w:r>
            <w:r w:rsidRPr="00244A70">
              <w:rPr>
                <w:spacing w:val="-2"/>
                <w:sz w:val="24"/>
              </w:rPr>
              <w:t xml:space="preserve"> </w:t>
            </w:r>
            <w:r w:rsidRPr="00244A70">
              <w:rPr>
                <w:sz w:val="24"/>
              </w:rPr>
              <w:t>обед</w:t>
            </w:r>
          </w:p>
        </w:tc>
        <w:tc>
          <w:tcPr>
            <w:tcW w:w="2233" w:type="dxa"/>
          </w:tcPr>
          <w:p w:rsidR="00244A70" w:rsidRPr="00244A70" w:rsidRDefault="00244A70" w:rsidP="00244A70">
            <w:pPr>
              <w:spacing w:before="92"/>
              <w:ind w:right="383"/>
              <w:jc w:val="center"/>
              <w:rPr>
                <w:sz w:val="24"/>
              </w:rPr>
            </w:pPr>
            <w:r w:rsidRPr="00244A70">
              <w:rPr>
                <w:sz w:val="24"/>
              </w:rPr>
              <w:t>12.30-13.00</w:t>
            </w:r>
          </w:p>
        </w:tc>
        <w:tc>
          <w:tcPr>
            <w:tcW w:w="2410" w:type="dxa"/>
          </w:tcPr>
          <w:p w:rsidR="00244A70" w:rsidRPr="00244A70" w:rsidRDefault="00244A70" w:rsidP="00244A70">
            <w:pPr>
              <w:spacing w:before="92"/>
              <w:ind w:right="478"/>
              <w:jc w:val="center"/>
              <w:rPr>
                <w:sz w:val="24"/>
              </w:rPr>
            </w:pPr>
            <w:r w:rsidRPr="00244A70">
              <w:rPr>
                <w:sz w:val="24"/>
              </w:rPr>
              <w:t>12.00-12.30</w:t>
            </w:r>
          </w:p>
        </w:tc>
      </w:tr>
      <w:tr w:rsidR="00244A70" w:rsidRPr="00244A70" w:rsidTr="00244A70">
        <w:trPr>
          <w:trHeight w:val="1027"/>
        </w:trPr>
        <w:tc>
          <w:tcPr>
            <w:tcW w:w="5567" w:type="dxa"/>
          </w:tcPr>
          <w:p w:rsidR="00244A70" w:rsidRPr="00244A70" w:rsidRDefault="00244A70" w:rsidP="00244A70">
            <w:pPr>
              <w:spacing w:before="92"/>
              <w:ind w:right="979"/>
              <w:rPr>
                <w:sz w:val="24"/>
              </w:rPr>
            </w:pPr>
            <w:r w:rsidRPr="00244A70">
              <w:rPr>
                <w:sz w:val="24"/>
              </w:rPr>
              <w:t>Подготовка к прогулке, прогулка, активное</w:t>
            </w:r>
            <w:r w:rsidRPr="00244A70">
              <w:rPr>
                <w:spacing w:val="-57"/>
                <w:sz w:val="24"/>
              </w:rPr>
              <w:t xml:space="preserve"> </w:t>
            </w:r>
            <w:r w:rsidRPr="00244A70">
              <w:rPr>
                <w:sz w:val="24"/>
              </w:rPr>
              <w:t>бодрствование</w:t>
            </w:r>
            <w:r w:rsidRPr="00244A70">
              <w:rPr>
                <w:spacing w:val="-2"/>
                <w:sz w:val="24"/>
              </w:rPr>
              <w:t xml:space="preserve"> </w:t>
            </w:r>
            <w:r w:rsidRPr="00244A70">
              <w:rPr>
                <w:sz w:val="24"/>
              </w:rPr>
              <w:t>детей</w:t>
            </w:r>
            <w:r w:rsidRPr="00244A70">
              <w:rPr>
                <w:spacing w:val="-1"/>
                <w:sz w:val="24"/>
              </w:rPr>
              <w:t xml:space="preserve"> </w:t>
            </w:r>
            <w:r w:rsidRPr="00244A70">
              <w:rPr>
                <w:sz w:val="24"/>
              </w:rPr>
              <w:t>(игры, предметная</w:t>
            </w:r>
          </w:p>
          <w:p w:rsidR="00244A70" w:rsidRPr="00244A70" w:rsidRDefault="00244A70" w:rsidP="00244A70">
            <w:pPr>
              <w:spacing w:before="1"/>
              <w:rPr>
                <w:sz w:val="24"/>
              </w:rPr>
            </w:pPr>
            <w:r w:rsidRPr="00244A70">
              <w:rPr>
                <w:sz w:val="24"/>
              </w:rPr>
              <w:t>деятельность и</w:t>
            </w:r>
            <w:r w:rsidRPr="00244A70">
              <w:rPr>
                <w:spacing w:val="-1"/>
                <w:sz w:val="24"/>
              </w:rPr>
              <w:t xml:space="preserve"> </w:t>
            </w:r>
            <w:r w:rsidRPr="00244A70">
              <w:rPr>
                <w:sz w:val="24"/>
              </w:rPr>
              <w:t>др.)</w:t>
            </w:r>
          </w:p>
        </w:tc>
        <w:tc>
          <w:tcPr>
            <w:tcW w:w="2233" w:type="dxa"/>
          </w:tcPr>
          <w:p w:rsidR="00244A70" w:rsidRPr="00244A70" w:rsidRDefault="00244A70" w:rsidP="00244A70">
            <w:pPr>
              <w:spacing w:before="92"/>
              <w:ind w:right="385"/>
              <w:jc w:val="center"/>
              <w:rPr>
                <w:sz w:val="24"/>
              </w:rPr>
            </w:pPr>
            <w:r w:rsidRPr="00244A70">
              <w:rPr>
                <w:sz w:val="24"/>
              </w:rPr>
              <w:t>13.00–14.30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3"/>
        </w:trPr>
        <w:tc>
          <w:tcPr>
            <w:tcW w:w="5567" w:type="dxa"/>
          </w:tcPr>
          <w:p w:rsidR="00244A70" w:rsidRPr="00244A70" w:rsidRDefault="00244A70" w:rsidP="00244A70">
            <w:pPr>
              <w:spacing w:before="92"/>
              <w:rPr>
                <w:sz w:val="24"/>
              </w:rPr>
            </w:pPr>
            <w:r w:rsidRPr="00244A70">
              <w:rPr>
                <w:sz w:val="24"/>
              </w:rPr>
              <w:t>Занятие</w:t>
            </w:r>
            <w:r w:rsidRPr="00244A70">
              <w:rPr>
                <w:spacing w:val="-3"/>
                <w:sz w:val="24"/>
              </w:rPr>
              <w:t xml:space="preserve"> </w:t>
            </w:r>
            <w:r w:rsidRPr="00244A70">
              <w:rPr>
                <w:sz w:val="24"/>
              </w:rPr>
              <w:t>1</w:t>
            </w:r>
            <w:r w:rsidRPr="00244A70">
              <w:rPr>
                <w:spacing w:val="-2"/>
                <w:sz w:val="24"/>
              </w:rPr>
              <w:t xml:space="preserve"> </w:t>
            </w:r>
            <w:r w:rsidRPr="00244A70">
              <w:rPr>
                <w:sz w:val="24"/>
              </w:rPr>
              <w:t>(в</w:t>
            </w:r>
            <w:r w:rsidRPr="00244A70">
              <w:rPr>
                <w:spacing w:val="-3"/>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2"/>
                <w:sz w:val="24"/>
              </w:rPr>
              <w:t xml:space="preserve"> </w:t>
            </w:r>
            <w:r w:rsidRPr="00244A70">
              <w:rPr>
                <w:sz w:val="24"/>
              </w:rPr>
              <w:t>по</w:t>
            </w:r>
            <w:r w:rsidRPr="00244A70">
              <w:rPr>
                <w:spacing w:val="-2"/>
                <w:sz w:val="24"/>
              </w:rPr>
              <w:t xml:space="preserve"> </w:t>
            </w:r>
            <w:r w:rsidRPr="00244A70">
              <w:rPr>
                <w:sz w:val="24"/>
              </w:rPr>
              <w:t>подгруппам)</w:t>
            </w:r>
          </w:p>
        </w:tc>
        <w:tc>
          <w:tcPr>
            <w:tcW w:w="2233" w:type="dxa"/>
          </w:tcPr>
          <w:p w:rsidR="00244A70" w:rsidRPr="00244A70" w:rsidRDefault="00244A70" w:rsidP="00244A70">
            <w:pPr>
              <w:spacing w:before="92"/>
              <w:rPr>
                <w:sz w:val="24"/>
              </w:rPr>
            </w:pPr>
            <w:r w:rsidRPr="00244A70">
              <w:rPr>
                <w:sz w:val="24"/>
              </w:rPr>
              <w:t>13.20–13.30</w:t>
            </w:r>
          </w:p>
          <w:p w:rsidR="00244A70" w:rsidRPr="00244A70" w:rsidRDefault="00244A70" w:rsidP="00244A70">
            <w:pPr>
              <w:rPr>
                <w:sz w:val="24"/>
              </w:rPr>
            </w:pPr>
            <w:r w:rsidRPr="00244A70">
              <w:rPr>
                <w:sz w:val="24"/>
              </w:rPr>
              <w:t>13.30–13.40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0"/>
        </w:trPr>
        <w:tc>
          <w:tcPr>
            <w:tcW w:w="5567" w:type="dxa"/>
          </w:tcPr>
          <w:p w:rsidR="00244A70" w:rsidRPr="00244A70" w:rsidRDefault="00244A70" w:rsidP="00244A70">
            <w:pPr>
              <w:spacing w:before="92"/>
              <w:rPr>
                <w:sz w:val="24"/>
              </w:rPr>
            </w:pPr>
            <w:r w:rsidRPr="00244A70">
              <w:rPr>
                <w:sz w:val="24"/>
              </w:rPr>
              <w:t>Занятие</w:t>
            </w:r>
            <w:r w:rsidRPr="00244A70">
              <w:rPr>
                <w:spacing w:val="-3"/>
                <w:sz w:val="24"/>
              </w:rPr>
              <w:t xml:space="preserve"> </w:t>
            </w:r>
            <w:r w:rsidRPr="00244A70">
              <w:rPr>
                <w:sz w:val="24"/>
              </w:rPr>
              <w:t>2</w:t>
            </w:r>
            <w:r w:rsidRPr="00244A70">
              <w:rPr>
                <w:spacing w:val="-2"/>
                <w:sz w:val="24"/>
              </w:rPr>
              <w:t xml:space="preserve"> </w:t>
            </w:r>
            <w:r w:rsidRPr="00244A70">
              <w:rPr>
                <w:sz w:val="24"/>
              </w:rPr>
              <w:t>(в</w:t>
            </w:r>
            <w:r w:rsidRPr="00244A70">
              <w:rPr>
                <w:spacing w:val="-3"/>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2"/>
                <w:sz w:val="24"/>
              </w:rPr>
              <w:t xml:space="preserve"> </w:t>
            </w:r>
            <w:r w:rsidRPr="00244A70">
              <w:rPr>
                <w:sz w:val="24"/>
              </w:rPr>
              <w:t>по</w:t>
            </w:r>
            <w:r w:rsidRPr="00244A70">
              <w:rPr>
                <w:spacing w:val="-2"/>
                <w:sz w:val="24"/>
              </w:rPr>
              <w:t xml:space="preserve"> </w:t>
            </w:r>
            <w:r w:rsidRPr="00244A70">
              <w:rPr>
                <w:sz w:val="24"/>
              </w:rPr>
              <w:t>подгруппам)</w:t>
            </w:r>
          </w:p>
        </w:tc>
        <w:tc>
          <w:tcPr>
            <w:tcW w:w="2233" w:type="dxa"/>
          </w:tcPr>
          <w:p w:rsidR="00244A70" w:rsidRPr="00244A70" w:rsidRDefault="00244A70" w:rsidP="00244A70">
            <w:pPr>
              <w:spacing w:before="92"/>
              <w:rPr>
                <w:sz w:val="24"/>
              </w:rPr>
            </w:pPr>
            <w:r w:rsidRPr="00244A70">
              <w:rPr>
                <w:sz w:val="24"/>
              </w:rPr>
              <w:t>13.50–14.00</w:t>
            </w:r>
          </w:p>
          <w:p w:rsidR="00244A70" w:rsidRPr="00244A70" w:rsidRDefault="00244A70" w:rsidP="00244A70">
            <w:pPr>
              <w:rPr>
                <w:sz w:val="24"/>
              </w:rPr>
            </w:pPr>
            <w:r w:rsidRPr="00244A70">
              <w:rPr>
                <w:sz w:val="24"/>
              </w:rPr>
              <w:t>14.00-14.10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lastRenderedPageBreak/>
              <w:t>Возвращение</w:t>
            </w:r>
            <w:r w:rsidRPr="00244A70">
              <w:rPr>
                <w:spacing w:val="-4"/>
                <w:sz w:val="24"/>
              </w:rPr>
              <w:t xml:space="preserve"> </w:t>
            </w:r>
            <w:r w:rsidRPr="00244A70">
              <w:rPr>
                <w:sz w:val="24"/>
              </w:rPr>
              <w:t>с</w:t>
            </w:r>
            <w:r w:rsidRPr="00244A70">
              <w:rPr>
                <w:spacing w:val="-4"/>
                <w:sz w:val="24"/>
              </w:rPr>
              <w:t xml:space="preserve"> </w:t>
            </w:r>
            <w:r w:rsidRPr="00244A70">
              <w:rPr>
                <w:sz w:val="24"/>
              </w:rPr>
              <w:t>прогулки,</w:t>
            </w:r>
            <w:r w:rsidRPr="00244A70">
              <w:rPr>
                <w:spacing w:val="-3"/>
                <w:sz w:val="24"/>
              </w:rPr>
              <w:t xml:space="preserve"> </w:t>
            </w:r>
            <w:r w:rsidRPr="00244A70">
              <w:rPr>
                <w:sz w:val="24"/>
              </w:rPr>
              <w:t>водные</w:t>
            </w:r>
            <w:r w:rsidRPr="00244A70">
              <w:rPr>
                <w:spacing w:val="-5"/>
                <w:sz w:val="24"/>
              </w:rPr>
              <w:t xml:space="preserve"> </w:t>
            </w:r>
            <w:r w:rsidRPr="00244A70">
              <w:rPr>
                <w:sz w:val="24"/>
              </w:rPr>
              <w:t>процедуры</w:t>
            </w:r>
          </w:p>
        </w:tc>
        <w:tc>
          <w:tcPr>
            <w:tcW w:w="2233" w:type="dxa"/>
          </w:tcPr>
          <w:p w:rsidR="00244A70" w:rsidRPr="00244A70" w:rsidRDefault="00244A70" w:rsidP="00244A70">
            <w:pPr>
              <w:spacing w:before="92"/>
              <w:ind w:right="385"/>
              <w:jc w:val="center"/>
              <w:rPr>
                <w:sz w:val="24"/>
              </w:rPr>
            </w:pPr>
            <w:r w:rsidRPr="00244A70">
              <w:rPr>
                <w:sz w:val="24"/>
              </w:rPr>
              <w:t>14.30–15.00</w:t>
            </w:r>
          </w:p>
        </w:tc>
        <w:tc>
          <w:tcPr>
            <w:tcW w:w="2410"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474"/>
        </w:trPr>
        <w:tc>
          <w:tcPr>
            <w:tcW w:w="5567"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ко</w:t>
            </w:r>
            <w:r w:rsidRPr="00244A70">
              <w:rPr>
                <w:spacing w:val="-3"/>
                <w:sz w:val="24"/>
              </w:rPr>
              <w:t xml:space="preserve"> </w:t>
            </w:r>
            <w:r w:rsidRPr="00244A70">
              <w:rPr>
                <w:sz w:val="24"/>
              </w:rPr>
              <w:t>сну,</w:t>
            </w:r>
            <w:r w:rsidRPr="00244A70">
              <w:rPr>
                <w:spacing w:val="-3"/>
                <w:sz w:val="24"/>
              </w:rPr>
              <w:t xml:space="preserve"> </w:t>
            </w:r>
            <w:r w:rsidRPr="00244A70">
              <w:rPr>
                <w:sz w:val="24"/>
              </w:rPr>
              <w:t>сон</w:t>
            </w:r>
          </w:p>
        </w:tc>
        <w:tc>
          <w:tcPr>
            <w:tcW w:w="2233" w:type="dxa"/>
          </w:tcPr>
          <w:p w:rsidR="00244A70" w:rsidRPr="00244A70" w:rsidRDefault="00244A70" w:rsidP="00244A70">
            <w:pPr>
              <w:spacing w:before="92"/>
              <w:ind w:right="383"/>
              <w:jc w:val="center"/>
              <w:rPr>
                <w:sz w:val="24"/>
              </w:rPr>
            </w:pPr>
            <w:r w:rsidRPr="00244A70">
              <w:rPr>
                <w:sz w:val="24"/>
              </w:rPr>
              <w:t>15.00-16.30</w:t>
            </w:r>
          </w:p>
        </w:tc>
        <w:tc>
          <w:tcPr>
            <w:tcW w:w="2410" w:type="dxa"/>
          </w:tcPr>
          <w:p w:rsidR="00244A70" w:rsidRPr="00244A70" w:rsidRDefault="00244A70" w:rsidP="00244A70">
            <w:pPr>
              <w:spacing w:before="92"/>
              <w:ind w:right="478"/>
              <w:jc w:val="center"/>
              <w:rPr>
                <w:sz w:val="24"/>
              </w:rPr>
            </w:pPr>
            <w:r w:rsidRPr="00244A70">
              <w:rPr>
                <w:sz w:val="24"/>
              </w:rPr>
              <w:t>12.30-15.30</w:t>
            </w:r>
          </w:p>
        </w:tc>
      </w:tr>
      <w:tr w:rsidR="00244A70" w:rsidRPr="00244A70" w:rsidTr="00244A70">
        <w:trPr>
          <w:trHeight w:val="753"/>
        </w:trPr>
        <w:tc>
          <w:tcPr>
            <w:tcW w:w="5567" w:type="dxa"/>
          </w:tcPr>
          <w:p w:rsidR="00244A70" w:rsidRPr="00244A70" w:rsidRDefault="00244A70" w:rsidP="00244A70">
            <w:pPr>
              <w:spacing w:before="93"/>
              <w:ind w:right="1160"/>
              <w:rPr>
                <w:sz w:val="24"/>
              </w:rPr>
            </w:pPr>
            <w:r w:rsidRPr="00244A70">
              <w:rPr>
                <w:sz w:val="24"/>
              </w:rPr>
              <w:t>Постепенный</w:t>
            </w:r>
            <w:r w:rsidRPr="00244A70">
              <w:rPr>
                <w:spacing w:val="-4"/>
                <w:sz w:val="24"/>
              </w:rPr>
              <w:t xml:space="preserve"> </w:t>
            </w:r>
            <w:r w:rsidRPr="00244A70">
              <w:rPr>
                <w:sz w:val="24"/>
              </w:rPr>
              <w:t>подъем,</w:t>
            </w:r>
            <w:r w:rsidRPr="00244A70">
              <w:rPr>
                <w:spacing w:val="-4"/>
                <w:sz w:val="24"/>
              </w:rPr>
              <w:t xml:space="preserve"> </w:t>
            </w:r>
            <w:r w:rsidRPr="00244A70">
              <w:rPr>
                <w:sz w:val="24"/>
              </w:rPr>
              <w:t>оздоровительные</w:t>
            </w:r>
            <w:r w:rsidRPr="00244A70">
              <w:rPr>
                <w:spacing w:val="-6"/>
                <w:sz w:val="24"/>
              </w:rPr>
              <w:t xml:space="preserve"> </w:t>
            </w:r>
            <w:r w:rsidRPr="00244A70">
              <w:rPr>
                <w:sz w:val="24"/>
              </w:rPr>
              <w:t>и</w:t>
            </w:r>
            <w:r w:rsidRPr="00244A70">
              <w:rPr>
                <w:spacing w:val="-57"/>
                <w:sz w:val="24"/>
              </w:rPr>
              <w:t xml:space="preserve"> </w:t>
            </w:r>
            <w:r w:rsidRPr="00244A70">
              <w:rPr>
                <w:sz w:val="24"/>
              </w:rPr>
              <w:t>гигиенические</w:t>
            </w:r>
            <w:r w:rsidRPr="00244A70">
              <w:rPr>
                <w:spacing w:val="-2"/>
                <w:sz w:val="24"/>
              </w:rPr>
              <w:t xml:space="preserve"> </w:t>
            </w:r>
            <w:r w:rsidRPr="00244A70">
              <w:rPr>
                <w:sz w:val="24"/>
              </w:rPr>
              <w:t>процедуры</w:t>
            </w:r>
            <w:r w:rsidRPr="00244A70">
              <w:rPr>
                <w:spacing w:val="1"/>
                <w:sz w:val="24"/>
              </w:rPr>
              <w:t xml:space="preserve"> </w:t>
            </w:r>
            <w:r w:rsidRPr="00244A70">
              <w:rPr>
                <w:sz w:val="24"/>
              </w:rPr>
              <w:t>полдник</w:t>
            </w:r>
          </w:p>
        </w:tc>
        <w:tc>
          <w:tcPr>
            <w:tcW w:w="2233" w:type="dxa"/>
          </w:tcPr>
          <w:p w:rsidR="00244A70" w:rsidRPr="00244A70" w:rsidRDefault="00244A70" w:rsidP="00244A70">
            <w:pPr>
              <w:spacing w:before="93"/>
              <w:ind w:right="385"/>
              <w:jc w:val="center"/>
              <w:rPr>
                <w:sz w:val="24"/>
              </w:rPr>
            </w:pPr>
            <w:r w:rsidRPr="00244A70">
              <w:rPr>
                <w:sz w:val="24"/>
              </w:rPr>
              <w:t>16.30–17.00</w:t>
            </w:r>
          </w:p>
        </w:tc>
        <w:tc>
          <w:tcPr>
            <w:tcW w:w="2410" w:type="dxa"/>
          </w:tcPr>
          <w:p w:rsidR="00244A70" w:rsidRPr="00244A70" w:rsidRDefault="00244A70" w:rsidP="00244A70">
            <w:pPr>
              <w:spacing w:before="93"/>
              <w:ind w:right="478"/>
              <w:jc w:val="center"/>
              <w:rPr>
                <w:sz w:val="24"/>
              </w:rPr>
            </w:pPr>
            <w:r w:rsidRPr="00244A70">
              <w:rPr>
                <w:sz w:val="24"/>
              </w:rPr>
              <w:t>15.30-16.00</w:t>
            </w:r>
          </w:p>
        </w:tc>
      </w:tr>
      <w:tr w:rsidR="00244A70" w:rsidRPr="00244A70" w:rsidTr="00244A70">
        <w:trPr>
          <w:trHeight w:val="474"/>
        </w:trPr>
        <w:tc>
          <w:tcPr>
            <w:tcW w:w="5567" w:type="dxa"/>
          </w:tcPr>
          <w:p w:rsidR="00244A70" w:rsidRPr="00244A70" w:rsidRDefault="00244A70" w:rsidP="00244A70">
            <w:pPr>
              <w:spacing w:before="92"/>
              <w:rPr>
                <w:sz w:val="24"/>
              </w:rPr>
            </w:pPr>
            <w:r w:rsidRPr="00244A70">
              <w:rPr>
                <w:sz w:val="24"/>
              </w:rPr>
              <w:t>Подготовка</w:t>
            </w:r>
            <w:r w:rsidRPr="00244A70">
              <w:rPr>
                <w:spacing w:val="-6"/>
                <w:sz w:val="24"/>
              </w:rPr>
              <w:t xml:space="preserve"> </w:t>
            </w:r>
            <w:r w:rsidRPr="00244A70">
              <w:rPr>
                <w:sz w:val="24"/>
              </w:rPr>
              <w:t>к</w:t>
            </w:r>
            <w:r w:rsidRPr="00244A70">
              <w:rPr>
                <w:spacing w:val="-5"/>
                <w:sz w:val="24"/>
              </w:rPr>
              <w:t xml:space="preserve"> </w:t>
            </w:r>
            <w:r w:rsidRPr="00244A70">
              <w:rPr>
                <w:sz w:val="24"/>
              </w:rPr>
              <w:t>прогулке,</w:t>
            </w:r>
            <w:r w:rsidRPr="00244A70">
              <w:rPr>
                <w:spacing w:val="-3"/>
                <w:sz w:val="24"/>
              </w:rPr>
              <w:t xml:space="preserve"> </w:t>
            </w:r>
            <w:r w:rsidRPr="00244A70">
              <w:rPr>
                <w:sz w:val="24"/>
              </w:rPr>
              <w:t>прогулка</w:t>
            </w:r>
          </w:p>
        </w:tc>
        <w:tc>
          <w:tcPr>
            <w:tcW w:w="2233" w:type="dxa"/>
          </w:tcPr>
          <w:p w:rsidR="00244A70" w:rsidRPr="00244A70" w:rsidRDefault="00244A70" w:rsidP="00244A70">
            <w:pPr>
              <w:spacing w:before="92"/>
              <w:ind w:right="383"/>
              <w:jc w:val="center"/>
              <w:rPr>
                <w:sz w:val="24"/>
              </w:rPr>
            </w:pPr>
            <w:r w:rsidRPr="00244A70">
              <w:rPr>
                <w:sz w:val="24"/>
              </w:rPr>
              <w:t>17.00-18.20</w:t>
            </w:r>
          </w:p>
        </w:tc>
        <w:tc>
          <w:tcPr>
            <w:tcW w:w="2410" w:type="dxa"/>
          </w:tcPr>
          <w:p w:rsidR="00244A70" w:rsidRPr="00244A70" w:rsidRDefault="00244A70" w:rsidP="00244A70">
            <w:pPr>
              <w:spacing w:before="92"/>
              <w:ind w:right="478"/>
              <w:jc w:val="center"/>
              <w:rPr>
                <w:sz w:val="24"/>
              </w:rPr>
            </w:pPr>
            <w:r w:rsidRPr="00244A70">
              <w:rPr>
                <w:sz w:val="24"/>
              </w:rPr>
              <w:t>16.00-18.00</w:t>
            </w:r>
          </w:p>
        </w:tc>
      </w:tr>
      <w:tr w:rsidR="00244A70" w:rsidRPr="00244A70" w:rsidTr="00244A70">
        <w:trPr>
          <w:trHeight w:val="1029"/>
        </w:trPr>
        <w:tc>
          <w:tcPr>
            <w:tcW w:w="5567" w:type="dxa"/>
          </w:tcPr>
          <w:p w:rsidR="00244A70" w:rsidRPr="00244A70" w:rsidRDefault="00244A70" w:rsidP="00244A70">
            <w:pPr>
              <w:spacing w:before="92"/>
              <w:ind w:right="366"/>
              <w:rPr>
                <w:sz w:val="24"/>
              </w:rPr>
            </w:pPr>
            <w:r w:rsidRPr="00244A70">
              <w:rPr>
                <w:sz w:val="24"/>
              </w:rPr>
              <w:t>Занятия в игровой форме по подгруппам,</w:t>
            </w:r>
            <w:r w:rsidRPr="00244A70">
              <w:rPr>
                <w:spacing w:val="1"/>
                <w:sz w:val="24"/>
              </w:rPr>
              <w:t xml:space="preserve"> </w:t>
            </w:r>
            <w:r w:rsidRPr="00244A70">
              <w:rPr>
                <w:sz w:val="24"/>
              </w:rPr>
              <w:t>активное</w:t>
            </w:r>
            <w:r w:rsidRPr="00244A70">
              <w:rPr>
                <w:spacing w:val="-4"/>
                <w:sz w:val="24"/>
              </w:rPr>
              <w:t xml:space="preserve"> </w:t>
            </w:r>
            <w:r w:rsidRPr="00244A70">
              <w:rPr>
                <w:sz w:val="24"/>
              </w:rPr>
              <w:t>бодрствование</w:t>
            </w:r>
            <w:r w:rsidRPr="00244A70">
              <w:rPr>
                <w:spacing w:val="-2"/>
                <w:sz w:val="24"/>
              </w:rPr>
              <w:t xml:space="preserve"> </w:t>
            </w:r>
            <w:r w:rsidRPr="00244A70">
              <w:rPr>
                <w:sz w:val="24"/>
              </w:rPr>
              <w:t>детей</w:t>
            </w:r>
            <w:r w:rsidRPr="00244A70">
              <w:rPr>
                <w:spacing w:val="-2"/>
                <w:sz w:val="24"/>
              </w:rPr>
              <w:t xml:space="preserve"> </w:t>
            </w:r>
            <w:r w:rsidRPr="00244A70">
              <w:rPr>
                <w:sz w:val="24"/>
              </w:rPr>
              <w:t>(игры,</w:t>
            </w:r>
            <w:r w:rsidRPr="00244A70">
              <w:rPr>
                <w:spacing w:val="-2"/>
                <w:sz w:val="24"/>
              </w:rPr>
              <w:t xml:space="preserve"> </w:t>
            </w:r>
            <w:r w:rsidRPr="00244A70">
              <w:rPr>
                <w:sz w:val="24"/>
              </w:rPr>
              <w:t>предметная</w:t>
            </w:r>
            <w:r w:rsidRPr="00244A70">
              <w:rPr>
                <w:spacing w:val="-57"/>
                <w:sz w:val="24"/>
              </w:rPr>
              <w:t xml:space="preserve"> </w:t>
            </w:r>
            <w:r w:rsidRPr="00244A70">
              <w:rPr>
                <w:sz w:val="24"/>
              </w:rPr>
              <w:t>деятельность и др.)</w:t>
            </w:r>
          </w:p>
        </w:tc>
        <w:tc>
          <w:tcPr>
            <w:tcW w:w="2233" w:type="dxa"/>
          </w:tcPr>
          <w:p w:rsidR="00244A70" w:rsidRPr="00244A70" w:rsidRDefault="00244A70" w:rsidP="00244A70">
            <w:pPr>
              <w:spacing w:before="92"/>
              <w:jc w:val="center"/>
              <w:rPr>
                <w:sz w:val="24"/>
              </w:rPr>
            </w:pPr>
            <w:r w:rsidRPr="00244A70">
              <w:rPr>
                <w:sz w:val="24"/>
              </w:rPr>
              <w:t>-</w:t>
            </w:r>
          </w:p>
        </w:tc>
        <w:tc>
          <w:tcPr>
            <w:tcW w:w="2410" w:type="dxa"/>
          </w:tcPr>
          <w:p w:rsidR="00244A70" w:rsidRPr="00244A70" w:rsidRDefault="00244A70" w:rsidP="00244A70">
            <w:pPr>
              <w:spacing w:before="92"/>
              <w:rPr>
                <w:sz w:val="24"/>
              </w:rPr>
            </w:pPr>
            <w:r w:rsidRPr="00244A70">
              <w:rPr>
                <w:sz w:val="24"/>
              </w:rPr>
              <w:t>16.20–16.30</w:t>
            </w:r>
          </w:p>
          <w:p w:rsidR="00244A70" w:rsidRPr="00244A70" w:rsidRDefault="00244A70" w:rsidP="00244A70">
            <w:pPr>
              <w:rPr>
                <w:sz w:val="24"/>
              </w:rPr>
            </w:pPr>
            <w:r w:rsidRPr="00244A70">
              <w:rPr>
                <w:sz w:val="24"/>
              </w:rPr>
              <w:t>16.40-16.50</w:t>
            </w:r>
          </w:p>
        </w:tc>
      </w:tr>
      <w:tr w:rsidR="00244A70" w:rsidRPr="00244A70" w:rsidTr="00244A70">
        <w:trPr>
          <w:trHeight w:val="474"/>
        </w:trPr>
        <w:tc>
          <w:tcPr>
            <w:tcW w:w="5567" w:type="dxa"/>
          </w:tcPr>
          <w:p w:rsidR="00244A70" w:rsidRPr="00244A70" w:rsidRDefault="00244A70" w:rsidP="00244A70">
            <w:pPr>
              <w:spacing w:before="92"/>
              <w:rPr>
                <w:sz w:val="24"/>
              </w:rPr>
            </w:pPr>
            <w:r w:rsidRPr="00244A70">
              <w:rPr>
                <w:sz w:val="24"/>
              </w:rPr>
              <w:t>Возвращение</w:t>
            </w:r>
            <w:r w:rsidRPr="00244A70">
              <w:rPr>
                <w:spacing w:val="-4"/>
                <w:sz w:val="24"/>
              </w:rPr>
              <w:t xml:space="preserve"> </w:t>
            </w:r>
            <w:r w:rsidRPr="00244A70">
              <w:rPr>
                <w:sz w:val="24"/>
              </w:rPr>
              <w:t>с</w:t>
            </w:r>
            <w:r w:rsidRPr="00244A70">
              <w:rPr>
                <w:spacing w:val="-3"/>
                <w:sz w:val="24"/>
              </w:rPr>
              <w:t xml:space="preserve"> </w:t>
            </w:r>
            <w:r w:rsidRPr="00244A70">
              <w:rPr>
                <w:sz w:val="24"/>
              </w:rPr>
              <w:t>прогулки,</w:t>
            </w:r>
            <w:r w:rsidRPr="00244A70">
              <w:rPr>
                <w:spacing w:val="-2"/>
                <w:sz w:val="24"/>
              </w:rPr>
              <w:t xml:space="preserve"> </w:t>
            </w:r>
            <w:r w:rsidRPr="00244A70">
              <w:rPr>
                <w:sz w:val="24"/>
              </w:rPr>
              <w:t>подготовка</w:t>
            </w:r>
            <w:r w:rsidRPr="00244A70">
              <w:rPr>
                <w:spacing w:val="-3"/>
                <w:sz w:val="24"/>
              </w:rPr>
              <w:t xml:space="preserve"> </w:t>
            </w:r>
            <w:r w:rsidRPr="00244A70">
              <w:rPr>
                <w:sz w:val="24"/>
              </w:rPr>
              <w:t>к ужину</w:t>
            </w:r>
          </w:p>
        </w:tc>
        <w:tc>
          <w:tcPr>
            <w:tcW w:w="2233" w:type="dxa"/>
          </w:tcPr>
          <w:p w:rsidR="00244A70" w:rsidRPr="00244A70" w:rsidRDefault="00244A70" w:rsidP="00244A70">
            <w:pPr>
              <w:spacing w:before="92"/>
              <w:ind w:right="383"/>
              <w:jc w:val="center"/>
              <w:rPr>
                <w:sz w:val="24"/>
              </w:rPr>
            </w:pPr>
            <w:r w:rsidRPr="00244A70">
              <w:rPr>
                <w:sz w:val="24"/>
              </w:rPr>
              <w:t>18.20-18.30</w:t>
            </w:r>
          </w:p>
        </w:tc>
        <w:tc>
          <w:tcPr>
            <w:tcW w:w="2410" w:type="dxa"/>
          </w:tcPr>
          <w:p w:rsidR="00244A70" w:rsidRPr="00244A70" w:rsidRDefault="00244A70" w:rsidP="00244A70"/>
        </w:tc>
      </w:tr>
      <w:tr w:rsidR="00244A70" w:rsidRPr="00244A70" w:rsidTr="00244A70">
        <w:trPr>
          <w:trHeight w:val="477"/>
        </w:trPr>
        <w:tc>
          <w:tcPr>
            <w:tcW w:w="5567" w:type="dxa"/>
          </w:tcPr>
          <w:p w:rsidR="00244A70" w:rsidRPr="00244A70" w:rsidRDefault="00244A70" w:rsidP="00244A70">
            <w:pPr>
              <w:spacing w:before="92"/>
              <w:rPr>
                <w:sz w:val="24"/>
              </w:rPr>
            </w:pPr>
            <w:r w:rsidRPr="00244A70">
              <w:rPr>
                <w:sz w:val="24"/>
              </w:rPr>
              <w:t>Ужин</w:t>
            </w:r>
          </w:p>
        </w:tc>
        <w:tc>
          <w:tcPr>
            <w:tcW w:w="2233" w:type="dxa"/>
          </w:tcPr>
          <w:p w:rsidR="00244A70" w:rsidRPr="00244A70" w:rsidRDefault="00244A70" w:rsidP="00244A70">
            <w:pPr>
              <w:spacing w:before="92"/>
              <w:ind w:right="383"/>
              <w:jc w:val="center"/>
              <w:rPr>
                <w:sz w:val="24"/>
              </w:rPr>
            </w:pPr>
            <w:r w:rsidRPr="00244A70">
              <w:rPr>
                <w:sz w:val="24"/>
              </w:rPr>
              <w:t>18.30</w:t>
            </w:r>
          </w:p>
        </w:tc>
        <w:tc>
          <w:tcPr>
            <w:tcW w:w="2410" w:type="dxa"/>
          </w:tcPr>
          <w:p w:rsidR="00244A70" w:rsidRPr="00244A70" w:rsidRDefault="00244A70" w:rsidP="00244A70">
            <w:pPr>
              <w:spacing w:before="92"/>
              <w:ind w:right="478"/>
              <w:jc w:val="center"/>
              <w:rPr>
                <w:sz w:val="24"/>
              </w:rPr>
            </w:pPr>
            <w:r w:rsidRPr="00244A70">
              <w:rPr>
                <w:sz w:val="24"/>
              </w:rPr>
              <w:t>18.30</w:t>
            </w:r>
          </w:p>
        </w:tc>
      </w:tr>
      <w:tr w:rsidR="00244A70" w:rsidRPr="00244A70" w:rsidTr="00244A70">
        <w:trPr>
          <w:trHeight w:val="552"/>
        </w:trPr>
        <w:tc>
          <w:tcPr>
            <w:tcW w:w="5567" w:type="dxa"/>
          </w:tcPr>
          <w:p w:rsidR="00244A70" w:rsidRPr="00244A70" w:rsidRDefault="00244A70" w:rsidP="00244A70">
            <w:pPr>
              <w:spacing w:before="93"/>
              <w:rPr>
                <w:sz w:val="24"/>
              </w:rPr>
            </w:pPr>
            <w:r w:rsidRPr="00244A70">
              <w:rPr>
                <w:sz w:val="24"/>
              </w:rPr>
              <w:t>Уход детей</w:t>
            </w:r>
            <w:r w:rsidRPr="00244A70">
              <w:rPr>
                <w:spacing w:val="-2"/>
                <w:sz w:val="24"/>
              </w:rPr>
              <w:t xml:space="preserve"> </w:t>
            </w:r>
            <w:r w:rsidRPr="00244A70">
              <w:rPr>
                <w:sz w:val="24"/>
              </w:rPr>
              <w:t>домой</w:t>
            </w:r>
          </w:p>
        </w:tc>
        <w:tc>
          <w:tcPr>
            <w:tcW w:w="2233" w:type="dxa"/>
          </w:tcPr>
          <w:p w:rsidR="00244A70" w:rsidRPr="00244A70" w:rsidRDefault="00244A70" w:rsidP="00244A70">
            <w:pPr>
              <w:spacing w:before="93"/>
              <w:ind w:right="384"/>
              <w:jc w:val="center"/>
              <w:rPr>
                <w:sz w:val="24"/>
              </w:rPr>
            </w:pPr>
            <w:r w:rsidRPr="00244A70">
              <w:rPr>
                <w:sz w:val="24"/>
              </w:rPr>
              <w:t>до 19.00</w:t>
            </w:r>
          </w:p>
        </w:tc>
        <w:tc>
          <w:tcPr>
            <w:tcW w:w="2410" w:type="dxa"/>
          </w:tcPr>
          <w:p w:rsidR="00244A70" w:rsidRPr="00244A70" w:rsidRDefault="00244A70" w:rsidP="00244A70">
            <w:pPr>
              <w:spacing w:before="93"/>
              <w:ind w:right="479"/>
              <w:jc w:val="center"/>
              <w:rPr>
                <w:sz w:val="24"/>
              </w:rPr>
            </w:pPr>
            <w:r w:rsidRPr="00244A70">
              <w:rPr>
                <w:sz w:val="24"/>
              </w:rPr>
              <w:t>до 19.00</w:t>
            </w:r>
          </w:p>
        </w:tc>
      </w:tr>
    </w:tbl>
    <w:p w:rsidR="00244A70" w:rsidRPr="00244A70" w:rsidRDefault="00244A70" w:rsidP="00244A70">
      <w:pPr>
        <w:spacing w:before="8"/>
        <w:rPr>
          <w:sz w:val="19"/>
          <w:szCs w:val="24"/>
        </w:rPr>
      </w:pPr>
    </w:p>
    <w:p w:rsidR="00244A70" w:rsidRPr="00244A70" w:rsidRDefault="00244A70" w:rsidP="00244A70">
      <w:pPr>
        <w:spacing w:before="90"/>
        <w:ind w:right="249"/>
        <w:jc w:val="center"/>
        <w:outlineLvl w:val="0"/>
        <w:rPr>
          <w:b/>
          <w:bCs/>
          <w:sz w:val="24"/>
          <w:szCs w:val="24"/>
        </w:rPr>
      </w:pPr>
      <w:r w:rsidRPr="00244A70">
        <w:rPr>
          <w:b/>
          <w:bCs/>
          <w:sz w:val="24"/>
          <w:szCs w:val="24"/>
        </w:rPr>
        <w:t>Примерный</w:t>
      </w:r>
      <w:r w:rsidRPr="00244A70">
        <w:rPr>
          <w:b/>
          <w:bCs/>
          <w:spacing w:val="-2"/>
          <w:sz w:val="24"/>
          <w:szCs w:val="24"/>
        </w:rPr>
        <w:t xml:space="preserve"> </w:t>
      </w:r>
      <w:r w:rsidRPr="00244A70">
        <w:rPr>
          <w:b/>
          <w:bCs/>
          <w:sz w:val="24"/>
          <w:szCs w:val="24"/>
        </w:rPr>
        <w:t>режим</w:t>
      </w:r>
      <w:r w:rsidRPr="00244A70">
        <w:rPr>
          <w:b/>
          <w:bCs/>
          <w:spacing w:val="-2"/>
          <w:sz w:val="24"/>
          <w:szCs w:val="24"/>
        </w:rPr>
        <w:t xml:space="preserve"> </w:t>
      </w:r>
      <w:r w:rsidRPr="00244A70">
        <w:rPr>
          <w:b/>
          <w:bCs/>
          <w:sz w:val="24"/>
          <w:szCs w:val="24"/>
        </w:rPr>
        <w:t>дня</w:t>
      </w:r>
      <w:r w:rsidRPr="00244A70">
        <w:rPr>
          <w:b/>
          <w:bCs/>
          <w:spacing w:val="-2"/>
          <w:sz w:val="24"/>
          <w:szCs w:val="24"/>
        </w:rPr>
        <w:t xml:space="preserve"> </w:t>
      </w:r>
      <w:r w:rsidRPr="00244A70">
        <w:rPr>
          <w:b/>
          <w:bCs/>
          <w:sz w:val="24"/>
          <w:szCs w:val="24"/>
        </w:rPr>
        <w:t>в</w:t>
      </w:r>
      <w:r w:rsidRPr="00244A70">
        <w:rPr>
          <w:b/>
          <w:bCs/>
          <w:spacing w:val="-2"/>
          <w:sz w:val="24"/>
          <w:szCs w:val="24"/>
        </w:rPr>
        <w:t xml:space="preserve"> </w:t>
      </w:r>
      <w:r w:rsidRPr="00244A70">
        <w:rPr>
          <w:b/>
          <w:bCs/>
          <w:sz w:val="24"/>
          <w:szCs w:val="24"/>
        </w:rPr>
        <w:t>группе</w:t>
      </w:r>
      <w:r w:rsidRPr="00244A70">
        <w:rPr>
          <w:b/>
          <w:bCs/>
          <w:spacing w:val="-3"/>
          <w:sz w:val="24"/>
          <w:szCs w:val="24"/>
        </w:rPr>
        <w:t xml:space="preserve"> </w:t>
      </w:r>
      <w:r w:rsidRPr="00244A70">
        <w:rPr>
          <w:b/>
          <w:bCs/>
          <w:sz w:val="24"/>
          <w:szCs w:val="24"/>
        </w:rPr>
        <w:t>детей</w:t>
      </w:r>
      <w:r w:rsidRPr="00244A70">
        <w:rPr>
          <w:b/>
          <w:bCs/>
          <w:spacing w:val="-1"/>
          <w:sz w:val="24"/>
          <w:szCs w:val="24"/>
        </w:rPr>
        <w:t xml:space="preserve"> </w:t>
      </w:r>
      <w:r w:rsidRPr="00244A70">
        <w:rPr>
          <w:b/>
          <w:bCs/>
          <w:sz w:val="24"/>
          <w:szCs w:val="24"/>
        </w:rPr>
        <w:t>от 2-х</w:t>
      </w:r>
      <w:r w:rsidRPr="00244A70">
        <w:rPr>
          <w:b/>
          <w:bCs/>
          <w:spacing w:val="-5"/>
          <w:sz w:val="24"/>
          <w:szCs w:val="24"/>
        </w:rPr>
        <w:t xml:space="preserve"> </w:t>
      </w:r>
      <w:r w:rsidRPr="00244A70">
        <w:rPr>
          <w:b/>
          <w:bCs/>
          <w:sz w:val="24"/>
          <w:szCs w:val="24"/>
        </w:rPr>
        <w:t>до</w:t>
      </w:r>
      <w:r w:rsidRPr="00244A70">
        <w:rPr>
          <w:b/>
          <w:bCs/>
          <w:spacing w:val="-1"/>
          <w:sz w:val="24"/>
          <w:szCs w:val="24"/>
        </w:rPr>
        <w:t xml:space="preserve"> </w:t>
      </w:r>
      <w:r w:rsidRPr="00244A70">
        <w:rPr>
          <w:b/>
          <w:bCs/>
          <w:sz w:val="24"/>
          <w:szCs w:val="24"/>
        </w:rPr>
        <w:t>3-х</w:t>
      </w:r>
      <w:r w:rsidRPr="00244A70">
        <w:rPr>
          <w:b/>
          <w:bCs/>
          <w:spacing w:val="-2"/>
          <w:sz w:val="24"/>
          <w:szCs w:val="24"/>
        </w:rPr>
        <w:t xml:space="preserve"> </w:t>
      </w:r>
      <w:r w:rsidRPr="00244A70">
        <w:rPr>
          <w:b/>
          <w:bCs/>
          <w:sz w:val="24"/>
          <w:szCs w:val="24"/>
        </w:rPr>
        <w:t>лет</w:t>
      </w:r>
    </w:p>
    <w:p w:rsidR="00244A70" w:rsidRPr="00244A70" w:rsidRDefault="00244A70" w:rsidP="00244A70">
      <w:pPr>
        <w:rPr>
          <w:b/>
          <w:sz w:val="20"/>
          <w:szCs w:val="24"/>
        </w:rPr>
      </w:pPr>
    </w:p>
    <w:p w:rsidR="00244A70" w:rsidRPr="00244A70" w:rsidRDefault="00244A70" w:rsidP="00244A70">
      <w:pPr>
        <w:spacing w:before="2"/>
        <w:rPr>
          <w:b/>
          <w:sz w:val="11"/>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244A70" w:rsidRPr="00244A70" w:rsidTr="00244A70">
        <w:trPr>
          <w:trHeight w:val="477"/>
        </w:trPr>
        <w:tc>
          <w:tcPr>
            <w:tcW w:w="7173" w:type="dxa"/>
            <w:shd w:val="clear" w:color="auto" w:fill="D9D9D9"/>
          </w:tcPr>
          <w:p w:rsidR="00244A70" w:rsidRPr="00244A70" w:rsidRDefault="00244A70" w:rsidP="00244A70">
            <w:pPr>
              <w:spacing w:before="92"/>
              <w:ind w:right="2923"/>
              <w:jc w:val="center"/>
              <w:rPr>
                <w:sz w:val="24"/>
              </w:rPr>
            </w:pPr>
            <w:r w:rsidRPr="00244A70">
              <w:rPr>
                <w:sz w:val="24"/>
              </w:rPr>
              <w:t>Содержание</w:t>
            </w:r>
          </w:p>
        </w:tc>
        <w:tc>
          <w:tcPr>
            <w:tcW w:w="3037" w:type="dxa"/>
            <w:shd w:val="clear" w:color="auto" w:fill="D9D9D9"/>
          </w:tcPr>
          <w:p w:rsidR="00244A70" w:rsidRPr="00244A70" w:rsidRDefault="00244A70" w:rsidP="00244A70">
            <w:pPr>
              <w:spacing w:before="92"/>
              <w:ind w:right="880"/>
              <w:jc w:val="center"/>
              <w:rPr>
                <w:sz w:val="24"/>
              </w:rPr>
            </w:pPr>
            <w:r w:rsidRPr="00244A70">
              <w:rPr>
                <w:sz w:val="24"/>
              </w:rPr>
              <w:t>Время</w:t>
            </w:r>
          </w:p>
        </w:tc>
      </w:tr>
      <w:tr w:rsidR="00244A70" w:rsidRPr="00244A70" w:rsidTr="00244A70">
        <w:trPr>
          <w:trHeight w:val="474"/>
        </w:trPr>
        <w:tc>
          <w:tcPr>
            <w:tcW w:w="10210" w:type="dxa"/>
            <w:gridSpan w:val="2"/>
            <w:shd w:val="clear" w:color="auto" w:fill="D9D9D9"/>
          </w:tcPr>
          <w:p w:rsidR="00244A70" w:rsidRPr="00244A70" w:rsidRDefault="00244A70" w:rsidP="00244A70">
            <w:pPr>
              <w:spacing w:before="97"/>
              <w:ind w:right="3891"/>
              <w:jc w:val="center"/>
              <w:rPr>
                <w:b/>
                <w:i/>
                <w:sz w:val="24"/>
              </w:rPr>
            </w:pPr>
            <w:r w:rsidRPr="00244A70">
              <w:rPr>
                <w:b/>
                <w:i/>
                <w:sz w:val="24"/>
              </w:rPr>
              <w:t>Холодный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753"/>
        </w:trPr>
        <w:tc>
          <w:tcPr>
            <w:tcW w:w="7173" w:type="dxa"/>
          </w:tcPr>
          <w:p w:rsidR="00244A70" w:rsidRPr="00244A70" w:rsidRDefault="00244A70" w:rsidP="00244A70">
            <w:pPr>
              <w:spacing w:before="92"/>
              <w:ind w:right="615"/>
              <w:rPr>
                <w:sz w:val="24"/>
              </w:rPr>
            </w:pPr>
            <w:r w:rsidRPr="00244A70">
              <w:rPr>
                <w:sz w:val="24"/>
              </w:rPr>
              <w:t>Прием</w:t>
            </w:r>
            <w:r w:rsidRPr="00244A70">
              <w:rPr>
                <w:spacing w:val="-5"/>
                <w:sz w:val="24"/>
              </w:rPr>
              <w:t xml:space="preserve"> </w:t>
            </w:r>
            <w:r w:rsidRPr="00244A70">
              <w:rPr>
                <w:sz w:val="24"/>
              </w:rPr>
              <w:t>детей,</w:t>
            </w:r>
            <w:r w:rsidRPr="00244A70">
              <w:rPr>
                <w:spacing w:val="-3"/>
                <w:sz w:val="24"/>
              </w:rPr>
              <w:t xml:space="preserve"> </w:t>
            </w:r>
            <w:r w:rsidRPr="00244A70">
              <w:rPr>
                <w:sz w:val="24"/>
              </w:rPr>
              <w:t>осмотр,</w:t>
            </w:r>
            <w:r w:rsidRPr="00244A70">
              <w:rPr>
                <w:spacing w:val="-3"/>
                <w:sz w:val="24"/>
              </w:rPr>
              <w:t xml:space="preserve"> </w:t>
            </w:r>
            <w:r w:rsidRPr="00244A70">
              <w:rPr>
                <w:sz w:val="24"/>
              </w:rPr>
              <w:t>самостоятельная</w:t>
            </w:r>
            <w:r w:rsidRPr="00244A70">
              <w:rPr>
                <w:spacing w:val="-3"/>
                <w:sz w:val="24"/>
              </w:rPr>
              <w:t xml:space="preserve"> </w:t>
            </w:r>
            <w:r w:rsidRPr="00244A70">
              <w:rPr>
                <w:sz w:val="24"/>
              </w:rPr>
              <w:t>деятельность,</w:t>
            </w:r>
            <w:r w:rsidRPr="00244A70">
              <w:rPr>
                <w:spacing w:val="-2"/>
                <w:sz w:val="24"/>
              </w:rPr>
              <w:t xml:space="preserve"> </w:t>
            </w:r>
            <w:r w:rsidRPr="00244A70">
              <w:rPr>
                <w:sz w:val="24"/>
              </w:rPr>
              <w:t>утренняя</w:t>
            </w:r>
            <w:r w:rsidRPr="00244A70">
              <w:rPr>
                <w:spacing w:val="-57"/>
                <w:sz w:val="24"/>
              </w:rPr>
              <w:t xml:space="preserve"> </w:t>
            </w:r>
            <w:r w:rsidRPr="00244A70">
              <w:rPr>
                <w:sz w:val="24"/>
              </w:rPr>
              <w:t>гимнастика</w:t>
            </w:r>
          </w:p>
        </w:tc>
        <w:tc>
          <w:tcPr>
            <w:tcW w:w="3037" w:type="dxa"/>
          </w:tcPr>
          <w:p w:rsidR="00244A70" w:rsidRPr="00244A70" w:rsidRDefault="00244A70" w:rsidP="00244A70">
            <w:pPr>
              <w:spacing w:before="92"/>
              <w:ind w:right="877"/>
              <w:jc w:val="center"/>
              <w:rPr>
                <w:sz w:val="24"/>
              </w:rPr>
            </w:pPr>
            <w:r w:rsidRPr="00244A70">
              <w:rPr>
                <w:sz w:val="24"/>
              </w:rPr>
              <w:t>7.00-8.30</w:t>
            </w:r>
          </w:p>
        </w:tc>
      </w:tr>
      <w:tr w:rsidR="00244A70" w:rsidRPr="00244A70" w:rsidTr="00244A70">
        <w:trPr>
          <w:trHeight w:val="475"/>
        </w:trPr>
        <w:tc>
          <w:tcPr>
            <w:tcW w:w="7173" w:type="dxa"/>
          </w:tcPr>
          <w:p w:rsidR="00244A70" w:rsidRPr="00244A70" w:rsidRDefault="00244A70" w:rsidP="00244A70">
            <w:pPr>
              <w:spacing w:before="93"/>
              <w:rPr>
                <w:sz w:val="24"/>
              </w:rPr>
            </w:pPr>
            <w:r w:rsidRPr="00244A70">
              <w:rPr>
                <w:sz w:val="24"/>
              </w:rPr>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завтраку,</w:t>
            </w:r>
            <w:r w:rsidRPr="00244A70">
              <w:rPr>
                <w:spacing w:val="-3"/>
                <w:sz w:val="24"/>
              </w:rPr>
              <w:t xml:space="preserve"> </w:t>
            </w:r>
            <w:r w:rsidRPr="00244A70">
              <w:rPr>
                <w:sz w:val="24"/>
              </w:rPr>
              <w:t>завтрак</w:t>
            </w:r>
          </w:p>
        </w:tc>
        <w:tc>
          <w:tcPr>
            <w:tcW w:w="3037" w:type="dxa"/>
          </w:tcPr>
          <w:p w:rsidR="00244A70" w:rsidRPr="00244A70" w:rsidRDefault="00244A70" w:rsidP="00244A70">
            <w:pPr>
              <w:spacing w:before="93"/>
              <w:ind w:right="877"/>
              <w:jc w:val="center"/>
              <w:rPr>
                <w:sz w:val="24"/>
              </w:rPr>
            </w:pPr>
            <w:r w:rsidRPr="00244A70">
              <w:rPr>
                <w:sz w:val="24"/>
              </w:rPr>
              <w:t>8.30-9.00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Игры,</w:t>
            </w:r>
            <w:r w:rsidRPr="00244A70">
              <w:rPr>
                <w:spacing w:val="-2"/>
                <w:sz w:val="24"/>
              </w:rPr>
              <w:t xml:space="preserve"> </w:t>
            </w: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занятиям</w:t>
            </w:r>
          </w:p>
        </w:tc>
        <w:tc>
          <w:tcPr>
            <w:tcW w:w="3037" w:type="dxa"/>
          </w:tcPr>
          <w:p w:rsidR="00244A70" w:rsidRPr="00244A70" w:rsidRDefault="00244A70" w:rsidP="00244A70">
            <w:pPr>
              <w:spacing w:before="92"/>
              <w:ind w:right="877"/>
              <w:jc w:val="center"/>
              <w:rPr>
                <w:sz w:val="24"/>
              </w:rPr>
            </w:pPr>
            <w:r w:rsidRPr="00244A70">
              <w:rPr>
                <w:sz w:val="24"/>
              </w:rPr>
              <w:t>9.00-9.30</w:t>
            </w:r>
          </w:p>
        </w:tc>
      </w:tr>
    </w:tbl>
    <w:p w:rsidR="00244A70" w:rsidRPr="00244A70" w:rsidRDefault="00244A70" w:rsidP="00244A70">
      <w:pPr>
        <w:jc w:val="center"/>
        <w:rPr>
          <w:sz w:val="24"/>
        </w:rPr>
        <w:sectPr w:rsidR="00244A70" w:rsidRPr="00244A70" w:rsidSect="00244A70">
          <w:pgSz w:w="16840" w:h="11910" w:orient="landscape"/>
          <w:pgMar w:top="920" w:right="1080" w:bottom="320" w:left="920" w:header="710" w:footer="734" w:gutter="0"/>
          <w:cols w:space="720"/>
          <w:docGrid w:linePitch="299"/>
        </w:sectPr>
      </w:pPr>
    </w:p>
    <w:p w:rsidR="00244A70" w:rsidRPr="00244A70" w:rsidRDefault="00244A70" w:rsidP="00244A70">
      <w:pPr>
        <w:spacing w:before="4"/>
        <w:rPr>
          <w:b/>
          <w:sz w:val="7"/>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244A70" w:rsidRPr="00244A70" w:rsidTr="00244A70">
        <w:trPr>
          <w:trHeight w:val="751"/>
        </w:trPr>
        <w:tc>
          <w:tcPr>
            <w:tcW w:w="7173" w:type="dxa"/>
          </w:tcPr>
          <w:p w:rsidR="00244A70" w:rsidRPr="00244A70" w:rsidRDefault="00244A70" w:rsidP="00244A70">
            <w:pPr>
              <w:spacing w:before="92"/>
              <w:rPr>
                <w:sz w:val="24"/>
              </w:rPr>
            </w:pPr>
            <w:r w:rsidRPr="00244A70">
              <w:rPr>
                <w:sz w:val="24"/>
              </w:rPr>
              <w:t>Занятия</w:t>
            </w:r>
            <w:r w:rsidRPr="00244A70">
              <w:rPr>
                <w:spacing w:val="-3"/>
                <w:sz w:val="24"/>
              </w:rPr>
              <w:t xml:space="preserve"> </w:t>
            </w:r>
            <w:r w:rsidRPr="00244A70">
              <w:rPr>
                <w:sz w:val="24"/>
              </w:rPr>
              <w:t>в</w:t>
            </w:r>
            <w:r w:rsidRPr="00244A70">
              <w:rPr>
                <w:spacing w:val="-4"/>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4"/>
                <w:sz w:val="24"/>
              </w:rPr>
              <w:t xml:space="preserve"> </w:t>
            </w:r>
            <w:r w:rsidRPr="00244A70">
              <w:rPr>
                <w:sz w:val="24"/>
              </w:rPr>
              <w:t>по</w:t>
            </w:r>
            <w:r w:rsidRPr="00244A70">
              <w:rPr>
                <w:spacing w:val="-2"/>
                <w:sz w:val="24"/>
              </w:rPr>
              <w:t xml:space="preserve"> </w:t>
            </w:r>
            <w:r w:rsidRPr="00244A70">
              <w:rPr>
                <w:sz w:val="24"/>
              </w:rPr>
              <w:t>подгруппам</w:t>
            </w:r>
          </w:p>
        </w:tc>
        <w:tc>
          <w:tcPr>
            <w:tcW w:w="3037" w:type="dxa"/>
          </w:tcPr>
          <w:p w:rsidR="00244A70" w:rsidRPr="00244A70" w:rsidRDefault="00244A70" w:rsidP="00244A70">
            <w:pPr>
              <w:spacing w:before="92"/>
              <w:rPr>
                <w:sz w:val="24"/>
              </w:rPr>
            </w:pPr>
            <w:r w:rsidRPr="00244A70">
              <w:rPr>
                <w:sz w:val="24"/>
              </w:rPr>
              <w:t>9.30–9.40</w:t>
            </w:r>
          </w:p>
          <w:p w:rsidR="00244A70" w:rsidRPr="00244A70" w:rsidRDefault="00244A70" w:rsidP="00244A70">
            <w:pPr>
              <w:spacing w:before="1"/>
              <w:rPr>
                <w:sz w:val="24"/>
              </w:rPr>
            </w:pPr>
            <w:r w:rsidRPr="00244A70">
              <w:rPr>
                <w:sz w:val="24"/>
              </w:rPr>
              <w:t>9.50-10.00</w:t>
            </w:r>
          </w:p>
        </w:tc>
      </w:tr>
      <w:tr w:rsidR="00244A70" w:rsidRPr="00244A70" w:rsidTr="00244A70">
        <w:trPr>
          <w:trHeight w:val="537"/>
        </w:trPr>
        <w:tc>
          <w:tcPr>
            <w:tcW w:w="7173" w:type="dxa"/>
          </w:tcPr>
          <w:p w:rsidR="00244A70" w:rsidRPr="00244A70" w:rsidRDefault="00244A70" w:rsidP="00244A70">
            <w:pPr>
              <w:spacing w:before="92"/>
              <w:rPr>
                <w:sz w:val="24"/>
              </w:rPr>
            </w:pPr>
            <w:r w:rsidRPr="00244A70">
              <w:rPr>
                <w:sz w:val="24"/>
              </w:rPr>
              <w:t>Подготовка</w:t>
            </w:r>
            <w:r w:rsidRPr="00244A70">
              <w:rPr>
                <w:spacing w:val="-6"/>
                <w:sz w:val="24"/>
              </w:rPr>
              <w:t xml:space="preserve"> </w:t>
            </w:r>
            <w:r w:rsidRPr="00244A70">
              <w:rPr>
                <w:sz w:val="24"/>
              </w:rPr>
              <w:t>к</w:t>
            </w:r>
            <w:r w:rsidRPr="00244A70">
              <w:rPr>
                <w:spacing w:val="-5"/>
                <w:sz w:val="24"/>
              </w:rPr>
              <w:t xml:space="preserve"> </w:t>
            </w:r>
            <w:r w:rsidRPr="00244A70">
              <w:rPr>
                <w:sz w:val="24"/>
              </w:rPr>
              <w:t>прогулке,</w:t>
            </w:r>
            <w:r w:rsidRPr="00244A70">
              <w:rPr>
                <w:spacing w:val="-3"/>
                <w:sz w:val="24"/>
              </w:rPr>
              <w:t xml:space="preserve"> </w:t>
            </w:r>
            <w:r w:rsidRPr="00244A70">
              <w:rPr>
                <w:sz w:val="24"/>
              </w:rPr>
              <w:t>прогулка</w:t>
            </w:r>
          </w:p>
        </w:tc>
        <w:tc>
          <w:tcPr>
            <w:tcW w:w="3037" w:type="dxa"/>
          </w:tcPr>
          <w:p w:rsidR="00244A70" w:rsidRPr="00244A70" w:rsidRDefault="00244A70" w:rsidP="00244A70">
            <w:pPr>
              <w:spacing w:before="92"/>
              <w:ind w:right="877"/>
              <w:jc w:val="center"/>
              <w:rPr>
                <w:sz w:val="24"/>
              </w:rPr>
            </w:pPr>
            <w:r w:rsidRPr="00244A70">
              <w:rPr>
                <w:sz w:val="24"/>
              </w:rPr>
              <w:t>10.00-11.30</w:t>
            </w:r>
          </w:p>
        </w:tc>
      </w:tr>
      <w:tr w:rsidR="00244A70" w:rsidRPr="00244A70" w:rsidTr="00244A70">
        <w:trPr>
          <w:trHeight w:val="534"/>
        </w:trPr>
        <w:tc>
          <w:tcPr>
            <w:tcW w:w="7173" w:type="dxa"/>
          </w:tcPr>
          <w:p w:rsidR="00244A70" w:rsidRPr="00244A70" w:rsidRDefault="00244A70" w:rsidP="00244A70">
            <w:pPr>
              <w:spacing w:before="92"/>
              <w:rPr>
                <w:sz w:val="24"/>
              </w:rPr>
            </w:pPr>
            <w:r w:rsidRPr="00244A70">
              <w:rPr>
                <w:sz w:val="24"/>
              </w:rPr>
              <w:t>Второй</w:t>
            </w:r>
            <w:r w:rsidRPr="00244A70">
              <w:rPr>
                <w:spacing w:val="-3"/>
                <w:sz w:val="24"/>
              </w:rPr>
              <w:t xml:space="preserve"> </w:t>
            </w:r>
            <w:r w:rsidRPr="00244A70">
              <w:rPr>
                <w:sz w:val="24"/>
              </w:rPr>
              <w:t>завтрак</w:t>
            </w:r>
          </w:p>
        </w:tc>
        <w:tc>
          <w:tcPr>
            <w:tcW w:w="3037" w:type="dxa"/>
          </w:tcPr>
          <w:p w:rsidR="00244A70" w:rsidRPr="00244A70" w:rsidRDefault="00244A70" w:rsidP="00244A70">
            <w:pPr>
              <w:spacing w:before="92"/>
              <w:ind w:right="877"/>
              <w:jc w:val="center"/>
              <w:rPr>
                <w:sz w:val="24"/>
              </w:rPr>
            </w:pPr>
            <w:r w:rsidRPr="00244A70">
              <w:rPr>
                <w:sz w:val="24"/>
              </w:rPr>
              <w:t>10.30-11.00</w:t>
            </w:r>
          </w:p>
        </w:tc>
      </w:tr>
      <w:tr w:rsidR="00244A70" w:rsidRPr="00244A70" w:rsidTr="00244A70">
        <w:trPr>
          <w:trHeight w:val="537"/>
        </w:trPr>
        <w:tc>
          <w:tcPr>
            <w:tcW w:w="7173" w:type="dxa"/>
          </w:tcPr>
          <w:p w:rsidR="00244A70" w:rsidRPr="00244A70" w:rsidRDefault="00244A70" w:rsidP="00244A70">
            <w:pPr>
              <w:spacing w:before="92"/>
              <w:rPr>
                <w:sz w:val="24"/>
              </w:rPr>
            </w:pPr>
            <w:r w:rsidRPr="00244A70">
              <w:rPr>
                <w:sz w:val="24"/>
              </w:rPr>
              <w:t>Возвращение</w:t>
            </w:r>
            <w:r w:rsidRPr="00244A70">
              <w:rPr>
                <w:spacing w:val="-4"/>
                <w:sz w:val="24"/>
              </w:rPr>
              <w:t xml:space="preserve"> </w:t>
            </w:r>
            <w:r w:rsidRPr="00244A70">
              <w:rPr>
                <w:sz w:val="24"/>
              </w:rPr>
              <w:t>с</w:t>
            </w:r>
            <w:r w:rsidRPr="00244A70">
              <w:rPr>
                <w:spacing w:val="-3"/>
                <w:sz w:val="24"/>
              </w:rPr>
              <w:t xml:space="preserve"> </w:t>
            </w:r>
            <w:r w:rsidRPr="00244A70">
              <w:rPr>
                <w:sz w:val="24"/>
              </w:rPr>
              <w:t>прогулки,</w:t>
            </w:r>
            <w:r w:rsidRPr="00244A70">
              <w:rPr>
                <w:spacing w:val="-3"/>
                <w:sz w:val="24"/>
              </w:rPr>
              <w:t xml:space="preserve"> </w:t>
            </w:r>
            <w:r w:rsidRPr="00244A70">
              <w:rPr>
                <w:sz w:val="24"/>
              </w:rPr>
              <w:t>самостоятельная</w:t>
            </w:r>
            <w:r w:rsidRPr="00244A70">
              <w:rPr>
                <w:spacing w:val="-3"/>
                <w:sz w:val="24"/>
              </w:rPr>
              <w:t xml:space="preserve"> </w:t>
            </w:r>
            <w:r w:rsidRPr="00244A70">
              <w:rPr>
                <w:sz w:val="24"/>
              </w:rPr>
              <w:t>деятельность</w:t>
            </w:r>
            <w:r w:rsidRPr="00244A70">
              <w:rPr>
                <w:spacing w:val="-1"/>
                <w:sz w:val="24"/>
              </w:rPr>
              <w:t xml:space="preserve"> </w:t>
            </w:r>
            <w:r w:rsidRPr="00244A70">
              <w:rPr>
                <w:sz w:val="24"/>
              </w:rPr>
              <w:t>детей</w:t>
            </w:r>
          </w:p>
        </w:tc>
        <w:tc>
          <w:tcPr>
            <w:tcW w:w="3037" w:type="dxa"/>
          </w:tcPr>
          <w:p w:rsidR="00244A70" w:rsidRPr="00244A70" w:rsidRDefault="00244A70" w:rsidP="00244A70">
            <w:pPr>
              <w:spacing w:before="92"/>
              <w:ind w:right="877"/>
              <w:jc w:val="center"/>
              <w:rPr>
                <w:sz w:val="24"/>
              </w:rPr>
            </w:pPr>
            <w:r w:rsidRPr="00244A70">
              <w:rPr>
                <w:sz w:val="24"/>
              </w:rPr>
              <w:t>11.30-12.00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w:t>
            </w:r>
            <w:r w:rsidRPr="00244A70">
              <w:rPr>
                <w:spacing w:val="-3"/>
                <w:sz w:val="24"/>
              </w:rPr>
              <w:t xml:space="preserve"> </w:t>
            </w:r>
            <w:r w:rsidRPr="00244A70">
              <w:rPr>
                <w:sz w:val="24"/>
              </w:rPr>
              <w:t>обеду,</w:t>
            </w:r>
            <w:r w:rsidRPr="00244A70">
              <w:rPr>
                <w:spacing w:val="-2"/>
                <w:sz w:val="24"/>
              </w:rPr>
              <w:t xml:space="preserve"> </w:t>
            </w:r>
            <w:r w:rsidRPr="00244A70">
              <w:rPr>
                <w:sz w:val="24"/>
              </w:rPr>
              <w:t>обед</w:t>
            </w:r>
          </w:p>
        </w:tc>
        <w:tc>
          <w:tcPr>
            <w:tcW w:w="3037" w:type="dxa"/>
          </w:tcPr>
          <w:p w:rsidR="00244A70" w:rsidRPr="00244A70" w:rsidRDefault="00244A70" w:rsidP="00244A70">
            <w:pPr>
              <w:spacing w:before="92"/>
              <w:ind w:right="877"/>
              <w:jc w:val="center"/>
              <w:rPr>
                <w:sz w:val="24"/>
              </w:rPr>
            </w:pPr>
            <w:r w:rsidRPr="00244A70">
              <w:rPr>
                <w:sz w:val="24"/>
              </w:rPr>
              <w:t>12.00-12.30</w:t>
            </w:r>
          </w:p>
        </w:tc>
      </w:tr>
      <w:tr w:rsidR="00244A70" w:rsidRPr="00244A70" w:rsidTr="00244A70">
        <w:trPr>
          <w:trHeight w:val="753"/>
        </w:trPr>
        <w:tc>
          <w:tcPr>
            <w:tcW w:w="7173" w:type="dxa"/>
          </w:tcPr>
          <w:p w:rsidR="00244A70" w:rsidRPr="00244A70" w:rsidRDefault="00244A70" w:rsidP="00244A70">
            <w:pPr>
              <w:spacing w:before="92"/>
              <w:ind w:right="615"/>
              <w:rPr>
                <w:sz w:val="24"/>
              </w:rPr>
            </w:pPr>
            <w:r w:rsidRPr="00244A70">
              <w:rPr>
                <w:sz w:val="24"/>
              </w:rPr>
              <w:t>Подготовка</w:t>
            </w:r>
            <w:r w:rsidRPr="00244A70">
              <w:rPr>
                <w:spacing w:val="-4"/>
                <w:sz w:val="24"/>
              </w:rPr>
              <w:t xml:space="preserve"> </w:t>
            </w:r>
            <w:r w:rsidRPr="00244A70">
              <w:rPr>
                <w:sz w:val="24"/>
              </w:rPr>
              <w:t>ко</w:t>
            </w:r>
            <w:r w:rsidRPr="00244A70">
              <w:rPr>
                <w:spacing w:val="-3"/>
                <w:sz w:val="24"/>
              </w:rPr>
              <w:t xml:space="preserve"> </w:t>
            </w:r>
            <w:r w:rsidRPr="00244A70">
              <w:rPr>
                <w:sz w:val="24"/>
              </w:rPr>
              <w:t>сну,</w:t>
            </w:r>
            <w:r w:rsidRPr="00244A70">
              <w:rPr>
                <w:spacing w:val="-3"/>
                <w:sz w:val="24"/>
              </w:rPr>
              <w:t xml:space="preserve"> </w:t>
            </w:r>
            <w:r w:rsidRPr="00244A70">
              <w:rPr>
                <w:sz w:val="24"/>
              </w:rPr>
              <w:t>дневной</w:t>
            </w:r>
            <w:r w:rsidRPr="00244A70">
              <w:rPr>
                <w:spacing w:val="-3"/>
                <w:sz w:val="24"/>
              </w:rPr>
              <w:t xml:space="preserve"> </w:t>
            </w:r>
            <w:r w:rsidRPr="00244A70">
              <w:rPr>
                <w:sz w:val="24"/>
              </w:rPr>
              <w:t>сон,</w:t>
            </w:r>
            <w:r w:rsidRPr="00244A70">
              <w:rPr>
                <w:spacing w:val="-3"/>
                <w:sz w:val="24"/>
              </w:rPr>
              <w:t xml:space="preserve"> </w:t>
            </w:r>
            <w:r w:rsidRPr="00244A70">
              <w:rPr>
                <w:sz w:val="24"/>
              </w:rPr>
              <w:t>постепенный</w:t>
            </w:r>
            <w:r w:rsidRPr="00244A70">
              <w:rPr>
                <w:spacing w:val="-5"/>
                <w:sz w:val="24"/>
              </w:rPr>
              <w:t xml:space="preserve"> </w:t>
            </w:r>
            <w:r w:rsidRPr="00244A70">
              <w:rPr>
                <w:sz w:val="24"/>
              </w:rPr>
              <w:t>подъем,</w:t>
            </w:r>
            <w:r w:rsidRPr="00244A70">
              <w:rPr>
                <w:spacing w:val="-57"/>
                <w:sz w:val="24"/>
              </w:rPr>
              <w:t xml:space="preserve"> </w:t>
            </w:r>
            <w:r w:rsidRPr="00244A70">
              <w:rPr>
                <w:sz w:val="24"/>
              </w:rPr>
              <w:t>оздоровительные</w:t>
            </w:r>
            <w:r w:rsidRPr="00244A70">
              <w:rPr>
                <w:spacing w:val="-3"/>
                <w:sz w:val="24"/>
              </w:rPr>
              <w:t xml:space="preserve"> </w:t>
            </w:r>
            <w:r w:rsidRPr="00244A70">
              <w:rPr>
                <w:sz w:val="24"/>
              </w:rPr>
              <w:t>и</w:t>
            </w:r>
            <w:r w:rsidRPr="00244A70">
              <w:rPr>
                <w:spacing w:val="-1"/>
                <w:sz w:val="24"/>
              </w:rPr>
              <w:t xml:space="preserve"> </w:t>
            </w:r>
            <w:r w:rsidRPr="00244A70">
              <w:rPr>
                <w:sz w:val="24"/>
              </w:rPr>
              <w:t>гигиенические</w:t>
            </w:r>
            <w:r w:rsidRPr="00244A70">
              <w:rPr>
                <w:spacing w:val="-2"/>
                <w:sz w:val="24"/>
              </w:rPr>
              <w:t xml:space="preserve"> </w:t>
            </w:r>
            <w:r w:rsidRPr="00244A70">
              <w:rPr>
                <w:sz w:val="24"/>
              </w:rPr>
              <w:t>процедуры</w:t>
            </w:r>
          </w:p>
        </w:tc>
        <w:tc>
          <w:tcPr>
            <w:tcW w:w="3037" w:type="dxa"/>
          </w:tcPr>
          <w:p w:rsidR="00244A70" w:rsidRPr="00244A70" w:rsidRDefault="00244A70" w:rsidP="00244A70">
            <w:pPr>
              <w:spacing w:before="92"/>
              <w:ind w:right="877"/>
              <w:jc w:val="center"/>
              <w:rPr>
                <w:sz w:val="24"/>
              </w:rPr>
            </w:pPr>
            <w:r w:rsidRPr="00244A70">
              <w:rPr>
                <w:sz w:val="24"/>
              </w:rPr>
              <w:t>12.30-15.30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w:t>
            </w:r>
            <w:r w:rsidRPr="00244A70">
              <w:rPr>
                <w:spacing w:val="-2"/>
                <w:sz w:val="24"/>
              </w:rPr>
              <w:t xml:space="preserve"> </w:t>
            </w:r>
            <w:r w:rsidRPr="00244A70">
              <w:rPr>
                <w:sz w:val="24"/>
              </w:rPr>
              <w:t>полднику,</w:t>
            </w:r>
            <w:r w:rsidRPr="00244A70">
              <w:rPr>
                <w:spacing w:val="-3"/>
                <w:sz w:val="24"/>
              </w:rPr>
              <w:t xml:space="preserve"> </w:t>
            </w:r>
            <w:r w:rsidRPr="00244A70">
              <w:rPr>
                <w:sz w:val="24"/>
              </w:rPr>
              <w:t>полдник</w:t>
            </w:r>
          </w:p>
        </w:tc>
        <w:tc>
          <w:tcPr>
            <w:tcW w:w="3037" w:type="dxa"/>
          </w:tcPr>
          <w:p w:rsidR="00244A70" w:rsidRPr="00244A70" w:rsidRDefault="00244A70" w:rsidP="00244A70">
            <w:pPr>
              <w:spacing w:before="92"/>
              <w:ind w:right="877"/>
              <w:jc w:val="center"/>
              <w:rPr>
                <w:sz w:val="24"/>
              </w:rPr>
            </w:pPr>
            <w:r w:rsidRPr="00244A70">
              <w:rPr>
                <w:sz w:val="24"/>
              </w:rPr>
              <w:t>15.30-16.00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Игры,</w:t>
            </w:r>
            <w:r w:rsidRPr="00244A70">
              <w:rPr>
                <w:spacing w:val="-3"/>
                <w:sz w:val="24"/>
              </w:rPr>
              <w:t xml:space="preserve"> </w:t>
            </w:r>
            <w:r w:rsidRPr="00244A70">
              <w:rPr>
                <w:sz w:val="24"/>
              </w:rPr>
              <w:t>самостоятельная</w:t>
            </w:r>
            <w:r w:rsidRPr="00244A70">
              <w:rPr>
                <w:spacing w:val="-2"/>
                <w:sz w:val="24"/>
              </w:rPr>
              <w:t xml:space="preserve"> </w:t>
            </w:r>
            <w:r w:rsidRPr="00244A70">
              <w:rPr>
                <w:sz w:val="24"/>
              </w:rPr>
              <w:t>деятельность</w:t>
            </w:r>
            <w:r w:rsidRPr="00244A70">
              <w:rPr>
                <w:spacing w:val="1"/>
                <w:sz w:val="24"/>
              </w:rPr>
              <w:t xml:space="preserve"> </w:t>
            </w:r>
            <w:r w:rsidRPr="00244A70">
              <w:rPr>
                <w:sz w:val="24"/>
              </w:rPr>
              <w:t>детей</w:t>
            </w:r>
          </w:p>
        </w:tc>
        <w:tc>
          <w:tcPr>
            <w:tcW w:w="3037" w:type="dxa"/>
          </w:tcPr>
          <w:p w:rsidR="00244A70" w:rsidRPr="00244A70" w:rsidRDefault="00244A70" w:rsidP="00244A70">
            <w:pPr>
              <w:spacing w:before="92"/>
              <w:ind w:right="880"/>
              <w:jc w:val="center"/>
              <w:rPr>
                <w:sz w:val="24"/>
              </w:rPr>
            </w:pPr>
            <w:r w:rsidRPr="00244A70">
              <w:rPr>
                <w:sz w:val="24"/>
              </w:rPr>
              <w:t>16.00–16.30</w:t>
            </w:r>
          </w:p>
        </w:tc>
      </w:tr>
      <w:tr w:rsidR="00244A70" w:rsidRPr="00244A70" w:rsidTr="00244A70">
        <w:trPr>
          <w:trHeight w:val="750"/>
        </w:trPr>
        <w:tc>
          <w:tcPr>
            <w:tcW w:w="7173" w:type="dxa"/>
          </w:tcPr>
          <w:p w:rsidR="00244A70" w:rsidRPr="00244A70" w:rsidRDefault="00244A70" w:rsidP="00244A70">
            <w:pPr>
              <w:spacing w:before="92"/>
              <w:rPr>
                <w:sz w:val="24"/>
              </w:rPr>
            </w:pPr>
            <w:r w:rsidRPr="00244A70">
              <w:rPr>
                <w:sz w:val="24"/>
              </w:rPr>
              <w:t>Занятия</w:t>
            </w:r>
            <w:r w:rsidRPr="00244A70">
              <w:rPr>
                <w:spacing w:val="-3"/>
                <w:sz w:val="24"/>
              </w:rPr>
              <w:t xml:space="preserve"> </w:t>
            </w:r>
            <w:r w:rsidRPr="00244A70">
              <w:rPr>
                <w:sz w:val="24"/>
              </w:rPr>
              <w:t>в</w:t>
            </w:r>
            <w:r w:rsidRPr="00244A70">
              <w:rPr>
                <w:spacing w:val="-4"/>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4"/>
                <w:sz w:val="24"/>
              </w:rPr>
              <w:t xml:space="preserve"> </w:t>
            </w:r>
            <w:r w:rsidRPr="00244A70">
              <w:rPr>
                <w:sz w:val="24"/>
              </w:rPr>
              <w:t>по</w:t>
            </w:r>
            <w:r w:rsidRPr="00244A70">
              <w:rPr>
                <w:spacing w:val="-2"/>
                <w:sz w:val="24"/>
              </w:rPr>
              <w:t xml:space="preserve"> </w:t>
            </w:r>
            <w:r w:rsidRPr="00244A70">
              <w:rPr>
                <w:sz w:val="24"/>
              </w:rPr>
              <w:t>подгруппам</w:t>
            </w:r>
          </w:p>
        </w:tc>
        <w:tc>
          <w:tcPr>
            <w:tcW w:w="3037" w:type="dxa"/>
          </w:tcPr>
          <w:p w:rsidR="00244A70" w:rsidRPr="00244A70" w:rsidRDefault="00244A70" w:rsidP="00244A70">
            <w:pPr>
              <w:spacing w:before="92"/>
              <w:rPr>
                <w:sz w:val="24"/>
              </w:rPr>
            </w:pPr>
            <w:r w:rsidRPr="00244A70">
              <w:rPr>
                <w:sz w:val="24"/>
              </w:rPr>
              <w:t>16.00–16.10</w:t>
            </w:r>
          </w:p>
          <w:p w:rsidR="00244A70" w:rsidRPr="00244A70" w:rsidRDefault="00244A70" w:rsidP="00244A70">
            <w:pPr>
              <w:rPr>
                <w:sz w:val="24"/>
              </w:rPr>
            </w:pPr>
            <w:r w:rsidRPr="00244A70">
              <w:rPr>
                <w:sz w:val="24"/>
              </w:rPr>
              <w:t>16.10–16.20</w:t>
            </w:r>
          </w:p>
        </w:tc>
      </w:tr>
      <w:tr w:rsidR="00244A70" w:rsidRPr="00244A70" w:rsidTr="00244A70">
        <w:trPr>
          <w:trHeight w:val="753"/>
        </w:trPr>
        <w:tc>
          <w:tcPr>
            <w:tcW w:w="7173" w:type="dxa"/>
          </w:tcPr>
          <w:p w:rsidR="00244A70" w:rsidRPr="00244A70" w:rsidRDefault="00244A70" w:rsidP="00244A70">
            <w:pPr>
              <w:spacing w:before="92"/>
              <w:rPr>
                <w:sz w:val="24"/>
              </w:rPr>
            </w:pPr>
            <w:r w:rsidRPr="00244A70">
              <w:rPr>
                <w:sz w:val="24"/>
              </w:rPr>
              <w:t>Подготовка</w:t>
            </w:r>
            <w:r w:rsidRPr="00244A70">
              <w:rPr>
                <w:spacing w:val="-6"/>
                <w:sz w:val="24"/>
              </w:rPr>
              <w:t xml:space="preserve"> </w:t>
            </w:r>
            <w:r w:rsidRPr="00244A70">
              <w:rPr>
                <w:sz w:val="24"/>
              </w:rPr>
              <w:t>к</w:t>
            </w:r>
            <w:r w:rsidRPr="00244A70">
              <w:rPr>
                <w:spacing w:val="-5"/>
                <w:sz w:val="24"/>
              </w:rPr>
              <w:t xml:space="preserve"> </w:t>
            </w:r>
            <w:r w:rsidRPr="00244A70">
              <w:rPr>
                <w:sz w:val="24"/>
              </w:rPr>
              <w:t>прогулке,</w:t>
            </w:r>
            <w:r w:rsidRPr="00244A70">
              <w:rPr>
                <w:spacing w:val="-2"/>
                <w:sz w:val="24"/>
              </w:rPr>
              <w:t xml:space="preserve"> </w:t>
            </w:r>
            <w:r w:rsidRPr="00244A70">
              <w:rPr>
                <w:sz w:val="24"/>
              </w:rPr>
              <w:t>прогулка,</w:t>
            </w:r>
            <w:r w:rsidRPr="00244A70">
              <w:rPr>
                <w:spacing w:val="-3"/>
                <w:sz w:val="24"/>
              </w:rPr>
              <w:t xml:space="preserve"> </w:t>
            </w:r>
            <w:r w:rsidRPr="00244A70">
              <w:rPr>
                <w:sz w:val="24"/>
              </w:rPr>
              <w:t>самостоятельная</w:t>
            </w:r>
            <w:r w:rsidRPr="00244A70">
              <w:rPr>
                <w:spacing w:val="-5"/>
                <w:sz w:val="24"/>
              </w:rPr>
              <w:t xml:space="preserve"> </w:t>
            </w:r>
            <w:r w:rsidRPr="00244A70">
              <w:rPr>
                <w:sz w:val="24"/>
              </w:rPr>
              <w:t>деятельность</w:t>
            </w:r>
            <w:r w:rsidRPr="00244A70">
              <w:rPr>
                <w:spacing w:val="-57"/>
                <w:sz w:val="24"/>
              </w:rPr>
              <w:t xml:space="preserve"> </w:t>
            </w:r>
            <w:r w:rsidRPr="00244A70">
              <w:rPr>
                <w:sz w:val="24"/>
              </w:rPr>
              <w:t>детей</w:t>
            </w:r>
          </w:p>
        </w:tc>
        <w:tc>
          <w:tcPr>
            <w:tcW w:w="3037" w:type="dxa"/>
          </w:tcPr>
          <w:p w:rsidR="00244A70" w:rsidRPr="00244A70" w:rsidRDefault="00244A70" w:rsidP="00244A70">
            <w:pPr>
              <w:spacing w:before="92"/>
              <w:ind w:right="877"/>
              <w:jc w:val="center"/>
              <w:rPr>
                <w:sz w:val="24"/>
              </w:rPr>
            </w:pPr>
            <w:r w:rsidRPr="00244A70">
              <w:rPr>
                <w:sz w:val="24"/>
              </w:rPr>
              <w:t>16.30-18.00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Возвращение</w:t>
            </w:r>
            <w:r w:rsidRPr="00244A70">
              <w:rPr>
                <w:spacing w:val="-3"/>
                <w:sz w:val="24"/>
              </w:rPr>
              <w:t xml:space="preserve"> </w:t>
            </w:r>
            <w:r w:rsidRPr="00244A70">
              <w:rPr>
                <w:sz w:val="24"/>
              </w:rPr>
              <w:t>с</w:t>
            </w:r>
            <w:r w:rsidRPr="00244A70">
              <w:rPr>
                <w:spacing w:val="-3"/>
                <w:sz w:val="24"/>
              </w:rPr>
              <w:t xml:space="preserve"> </w:t>
            </w:r>
            <w:r w:rsidRPr="00244A70">
              <w:rPr>
                <w:sz w:val="24"/>
              </w:rPr>
              <w:t>прогулки,</w:t>
            </w:r>
            <w:r w:rsidRPr="00244A70">
              <w:rPr>
                <w:spacing w:val="-2"/>
                <w:sz w:val="24"/>
              </w:rPr>
              <w:t xml:space="preserve"> </w:t>
            </w:r>
            <w:r w:rsidRPr="00244A70">
              <w:rPr>
                <w:sz w:val="24"/>
              </w:rPr>
              <w:t>подготовка</w:t>
            </w:r>
            <w:r w:rsidRPr="00244A70">
              <w:rPr>
                <w:spacing w:val="-2"/>
                <w:sz w:val="24"/>
              </w:rPr>
              <w:t xml:space="preserve"> </w:t>
            </w:r>
            <w:r w:rsidRPr="00244A70">
              <w:rPr>
                <w:sz w:val="24"/>
              </w:rPr>
              <w:t>к ужину</w:t>
            </w:r>
          </w:p>
        </w:tc>
        <w:tc>
          <w:tcPr>
            <w:tcW w:w="3037" w:type="dxa"/>
          </w:tcPr>
          <w:p w:rsidR="00244A70" w:rsidRPr="00244A70" w:rsidRDefault="00244A70" w:rsidP="00244A70">
            <w:pPr>
              <w:spacing w:before="92"/>
              <w:ind w:right="877"/>
              <w:jc w:val="center"/>
              <w:rPr>
                <w:sz w:val="24"/>
              </w:rPr>
            </w:pPr>
            <w:r w:rsidRPr="00244A70">
              <w:rPr>
                <w:sz w:val="24"/>
              </w:rPr>
              <w:t>18.00-18.30</w:t>
            </w:r>
          </w:p>
        </w:tc>
      </w:tr>
      <w:tr w:rsidR="00244A70" w:rsidRPr="00244A70" w:rsidTr="00244A70">
        <w:trPr>
          <w:trHeight w:val="477"/>
        </w:trPr>
        <w:tc>
          <w:tcPr>
            <w:tcW w:w="7173" w:type="dxa"/>
          </w:tcPr>
          <w:p w:rsidR="00244A70" w:rsidRPr="00244A70" w:rsidRDefault="00244A70" w:rsidP="00244A70">
            <w:pPr>
              <w:spacing w:before="93"/>
              <w:rPr>
                <w:sz w:val="24"/>
              </w:rPr>
            </w:pPr>
            <w:r w:rsidRPr="00244A70">
              <w:rPr>
                <w:sz w:val="24"/>
              </w:rPr>
              <w:t>Ужин</w:t>
            </w:r>
          </w:p>
        </w:tc>
        <w:tc>
          <w:tcPr>
            <w:tcW w:w="3037" w:type="dxa"/>
          </w:tcPr>
          <w:p w:rsidR="00244A70" w:rsidRPr="00244A70" w:rsidRDefault="00244A70" w:rsidP="00244A70">
            <w:pPr>
              <w:spacing w:before="93"/>
              <w:ind w:right="877"/>
              <w:jc w:val="center"/>
              <w:rPr>
                <w:sz w:val="24"/>
              </w:rPr>
            </w:pPr>
            <w:r w:rsidRPr="00244A70">
              <w:rPr>
                <w:sz w:val="24"/>
              </w:rPr>
              <w:t>18.30-19.00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Уход детей</w:t>
            </w:r>
            <w:r w:rsidRPr="00244A70">
              <w:rPr>
                <w:spacing w:val="-2"/>
                <w:sz w:val="24"/>
              </w:rPr>
              <w:t xml:space="preserve"> </w:t>
            </w:r>
            <w:r w:rsidRPr="00244A70">
              <w:rPr>
                <w:sz w:val="24"/>
              </w:rPr>
              <w:t>домой</w:t>
            </w:r>
          </w:p>
        </w:tc>
        <w:tc>
          <w:tcPr>
            <w:tcW w:w="3037" w:type="dxa"/>
          </w:tcPr>
          <w:p w:rsidR="00244A70" w:rsidRPr="00244A70" w:rsidRDefault="00244A70" w:rsidP="00244A70">
            <w:pPr>
              <w:spacing w:before="92"/>
              <w:ind w:right="878"/>
              <w:jc w:val="center"/>
              <w:rPr>
                <w:sz w:val="24"/>
              </w:rPr>
            </w:pPr>
            <w:r w:rsidRPr="00244A70">
              <w:rPr>
                <w:sz w:val="24"/>
              </w:rPr>
              <w:t>до 19.00</w:t>
            </w:r>
          </w:p>
        </w:tc>
      </w:tr>
      <w:tr w:rsidR="00244A70" w:rsidRPr="00244A70" w:rsidTr="00244A70">
        <w:trPr>
          <w:trHeight w:val="477"/>
        </w:trPr>
        <w:tc>
          <w:tcPr>
            <w:tcW w:w="10210" w:type="dxa"/>
            <w:gridSpan w:val="2"/>
            <w:shd w:val="clear" w:color="auto" w:fill="D9D9D9"/>
          </w:tcPr>
          <w:p w:rsidR="00244A70" w:rsidRPr="00244A70" w:rsidRDefault="00244A70" w:rsidP="00244A70">
            <w:pPr>
              <w:spacing w:before="97"/>
              <w:ind w:right="3888"/>
              <w:jc w:val="center"/>
              <w:rPr>
                <w:b/>
                <w:i/>
                <w:sz w:val="24"/>
              </w:rPr>
            </w:pPr>
            <w:r w:rsidRPr="00244A70">
              <w:rPr>
                <w:b/>
                <w:i/>
                <w:sz w:val="24"/>
              </w:rPr>
              <w:t>Теплый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750"/>
        </w:trPr>
        <w:tc>
          <w:tcPr>
            <w:tcW w:w="7173" w:type="dxa"/>
          </w:tcPr>
          <w:p w:rsidR="00244A70" w:rsidRPr="00244A70" w:rsidRDefault="00244A70" w:rsidP="00244A70">
            <w:pPr>
              <w:spacing w:before="92"/>
              <w:ind w:right="616"/>
              <w:rPr>
                <w:sz w:val="24"/>
              </w:rPr>
            </w:pPr>
            <w:r w:rsidRPr="00244A70">
              <w:rPr>
                <w:sz w:val="24"/>
              </w:rPr>
              <w:t>Прием</w:t>
            </w:r>
            <w:r w:rsidRPr="00244A70">
              <w:rPr>
                <w:spacing w:val="-5"/>
                <w:sz w:val="24"/>
              </w:rPr>
              <w:t xml:space="preserve"> </w:t>
            </w:r>
            <w:r w:rsidRPr="00244A70">
              <w:rPr>
                <w:sz w:val="24"/>
              </w:rPr>
              <w:t>детей,</w:t>
            </w:r>
            <w:r w:rsidRPr="00244A70">
              <w:rPr>
                <w:spacing w:val="-3"/>
                <w:sz w:val="24"/>
              </w:rPr>
              <w:t xml:space="preserve"> </w:t>
            </w:r>
            <w:r w:rsidRPr="00244A70">
              <w:rPr>
                <w:sz w:val="24"/>
              </w:rPr>
              <w:t>осмотр,</w:t>
            </w:r>
            <w:r w:rsidRPr="00244A70">
              <w:rPr>
                <w:spacing w:val="-4"/>
                <w:sz w:val="24"/>
              </w:rPr>
              <w:t xml:space="preserve"> </w:t>
            </w:r>
            <w:r w:rsidRPr="00244A70">
              <w:rPr>
                <w:sz w:val="24"/>
              </w:rPr>
              <w:t>самостоятельная</w:t>
            </w:r>
            <w:r w:rsidRPr="00244A70">
              <w:rPr>
                <w:spacing w:val="-3"/>
                <w:sz w:val="24"/>
              </w:rPr>
              <w:t xml:space="preserve"> </w:t>
            </w:r>
            <w:r w:rsidRPr="00244A70">
              <w:rPr>
                <w:sz w:val="24"/>
              </w:rPr>
              <w:t>деятельность,</w:t>
            </w:r>
            <w:r w:rsidRPr="00244A70">
              <w:rPr>
                <w:spacing w:val="-2"/>
                <w:sz w:val="24"/>
              </w:rPr>
              <w:t xml:space="preserve"> </w:t>
            </w:r>
            <w:r w:rsidRPr="00244A70">
              <w:rPr>
                <w:sz w:val="24"/>
              </w:rPr>
              <w:t>утренняя</w:t>
            </w:r>
            <w:r w:rsidRPr="00244A70">
              <w:rPr>
                <w:spacing w:val="-57"/>
                <w:sz w:val="24"/>
              </w:rPr>
              <w:t xml:space="preserve"> </w:t>
            </w:r>
            <w:r w:rsidRPr="00244A70">
              <w:rPr>
                <w:sz w:val="24"/>
              </w:rPr>
              <w:t>гимнастика</w:t>
            </w:r>
          </w:p>
        </w:tc>
        <w:tc>
          <w:tcPr>
            <w:tcW w:w="3037" w:type="dxa"/>
          </w:tcPr>
          <w:p w:rsidR="00244A70" w:rsidRPr="00244A70" w:rsidRDefault="00244A70" w:rsidP="00244A70">
            <w:pPr>
              <w:spacing w:before="92"/>
              <w:ind w:right="877"/>
              <w:jc w:val="center"/>
              <w:rPr>
                <w:sz w:val="24"/>
              </w:rPr>
            </w:pPr>
            <w:r w:rsidRPr="00244A70">
              <w:rPr>
                <w:sz w:val="24"/>
              </w:rPr>
              <w:t>7.00-8.30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Подготовка</w:t>
            </w:r>
            <w:r w:rsidRPr="00244A70">
              <w:rPr>
                <w:spacing w:val="-7"/>
                <w:sz w:val="24"/>
              </w:rPr>
              <w:t xml:space="preserve"> </w:t>
            </w:r>
            <w:r w:rsidRPr="00244A70">
              <w:rPr>
                <w:sz w:val="24"/>
              </w:rPr>
              <w:t>к</w:t>
            </w:r>
            <w:r w:rsidRPr="00244A70">
              <w:rPr>
                <w:spacing w:val="-5"/>
                <w:sz w:val="24"/>
              </w:rPr>
              <w:t xml:space="preserve"> </w:t>
            </w:r>
            <w:r w:rsidRPr="00244A70">
              <w:rPr>
                <w:sz w:val="24"/>
              </w:rPr>
              <w:t>завтраку,</w:t>
            </w:r>
            <w:r w:rsidRPr="00244A70">
              <w:rPr>
                <w:spacing w:val="-3"/>
                <w:sz w:val="24"/>
              </w:rPr>
              <w:t xml:space="preserve"> </w:t>
            </w:r>
            <w:r w:rsidRPr="00244A70">
              <w:rPr>
                <w:sz w:val="24"/>
              </w:rPr>
              <w:t>завтрак</w:t>
            </w:r>
          </w:p>
        </w:tc>
        <w:tc>
          <w:tcPr>
            <w:tcW w:w="3037" w:type="dxa"/>
          </w:tcPr>
          <w:p w:rsidR="00244A70" w:rsidRPr="00244A70" w:rsidRDefault="00244A70" w:rsidP="00244A70">
            <w:pPr>
              <w:spacing w:before="92"/>
              <w:ind w:right="877"/>
              <w:jc w:val="center"/>
              <w:rPr>
                <w:sz w:val="24"/>
              </w:rPr>
            </w:pPr>
            <w:r w:rsidRPr="00244A70">
              <w:rPr>
                <w:sz w:val="24"/>
              </w:rPr>
              <w:t>8.30-9.00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Игры,</w:t>
            </w:r>
            <w:r w:rsidRPr="00244A70">
              <w:rPr>
                <w:spacing w:val="-1"/>
                <w:sz w:val="24"/>
              </w:rPr>
              <w:t xml:space="preserve"> </w:t>
            </w: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прогулке,</w:t>
            </w:r>
            <w:r w:rsidRPr="00244A70">
              <w:rPr>
                <w:spacing w:val="-1"/>
                <w:sz w:val="24"/>
              </w:rPr>
              <w:t xml:space="preserve"> </w:t>
            </w:r>
            <w:r w:rsidRPr="00244A70">
              <w:rPr>
                <w:sz w:val="24"/>
              </w:rPr>
              <w:t>выход</w:t>
            </w:r>
            <w:r w:rsidRPr="00244A70">
              <w:rPr>
                <w:spacing w:val="-1"/>
                <w:sz w:val="24"/>
              </w:rPr>
              <w:t xml:space="preserve"> </w:t>
            </w:r>
            <w:r w:rsidRPr="00244A70">
              <w:rPr>
                <w:sz w:val="24"/>
              </w:rPr>
              <w:t>на прогулку</w:t>
            </w:r>
          </w:p>
        </w:tc>
        <w:tc>
          <w:tcPr>
            <w:tcW w:w="3037" w:type="dxa"/>
          </w:tcPr>
          <w:p w:rsidR="00244A70" w:rsidRPr="00244A70" w:rsidRDefault="00244A70" w:rsidP="00244A70">
            <w:pPr>
              <w:spacing w:before="92"/>
              <w:ind w:right="877"/>
              <w:jc w:val="center"/>
              <w:rPr>
                <w:sz w:val="24"/>
              </w:rPr>
            </w:pPr>
            <w:r w:rsidRPr="00244A70">
              <w:rPr>
                <w:sz w:val="24"/>
              </w:rPr>
              <w:t>9.00-9.30</w:t>
            </w:r>
          </w:p>
        </w:tc>
      </w:tr>
      <w:tr w:rsidR="00244A70" w:rsidRPr="00244A70" w:rsidTr="00244A70">
        <w:trPr>
          <w:trHeight w:val="1029"/>
        </w:trPr>
        <w:tc>
          <w:tcPr>
            <w:tcW w:w="7173" w:type="dxa"/>
          </w:tcPr>
          <w:p w:rsidR="00244A70" w:rsidRPr="00244A70" w:rsidRDefault="00244A70" w:rsidP="00244A70">
            <w:pPr>
              <w:spacing w:before="92"/>
              <w:ind w:right="491"/>
              <w:rPr>
                <w:sz w:val="24"/>
              </w:rPr>
            </w:pPr>
            <w:r w:rsidRPr="00244A70">
              <w:rPr>
                <w:sz w:val="24"/>
              </w:rPr>
              <w:lastRenderedPageBreak/>
              <w:t>Прогулка, игры, самостоятельная деятельность детей, занятия в</w:t>
            </w:r>
            <w:r w:rsidRPr="00244A70">
              <w:rPr>
                <w:spacing w:val="-57"/>
                <w:sz w:val="24"/>
              </w:rPr>
              <w:t xml:space="preserve"> </w:t>
            </w:r>
            <w:r w:rsidRPr="00244A70">
              <w:rPr>
                <w:sz w:val="24"/>
              </w:rPr>
              <w:t>игровой</w:t>
            </w:r>
            <w:r w:rsidRPr="00244A70">
              <w:rPr>
                <w:spacing w:val="-1"/>
                <w:sz w:val="24"/>
              </w:rPr>
              <w:t xml:space="preserve"> </w:t>
            </w:r>
            <w:r w:rsidRPr="00244A70">
              <w:rPr>
                <w:sz w:val="24"/>
              </w:rPr>
              <w:t>форме</w:t>
            </w:r>
            <w:r w:rsidRPr="00244A70">
              <w:rPr>
                <w:spacing w:val="-2"/>
                <w:sz w:val="24"/>
              </w:rPr>
              <w:t xml:space="preserve"> </w:t>
            </w:r>
            <w:r w:rsidRPr="00244A70">
              <w:rPr>
                <w:sz w:val="24"/>
              </w:rPr>
              <w:t>по подгруппам</w:t>
            </w:r>
          </w:p>
        </w:tc>
        <w:tc>
          <w:tcPr>
            <w:tcW w:w="3037" w:type="dxa"/>
          </w:tcPr>
          <w:p w:rsidR="00244A70" w:rsidRPr="00244A70" w:rsidRDefault="00244A70" w:rsidP="00244A70">
            <w:pPr>
              <w:spacing w:before="92"/>
              <w:rPr>
                <w:sz w:val="24"/>
              </w:rPr>
            </w:pPr>
            <w:r w:rsidRPr="00244A70">
              <w:rPr>
                <w:sz w:val="24"/>
              </w:rPr>
              <w:t>9.30–11.30</w:t>
            </w:r>
          </w:p>
          <w:p w:rsidR="00244A70" w:rsidRPr="00244A70" w:rsidRDefault="00244A70" w:rsidP="00244A70">
            <w:pPr>
              <w:spacing w:before="1"/>
              <w:rPr>
                <w:sz w:val="24"/>
              </w:rPr>
            </w:pPr>
            <w:r w:rsidRPr="00244A70">
              <w:rPr>
                <w:sz w:val="24"/>
              </w:rPr>
              <w:t>9.40–9.50</w:t>
            </w:r>
          </w:p>
          <w:p w:rsidR="00244A70" w:rsidRPr="00244A70" w:rsidRDefault="00244A70" w:rsidP="00244A70">
            <w:pPr>
              <w:rPr>
                <w:sz w:val="24"/>
              </w:rPr>
            </w:pPr>
            <w:r w:rsidRPr="00244A70">
              <w:rPr>
                <w:sz w:val="24"/>
              </w:rPr>
              <w:t>9.50–10.00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Второй</w:t>
            </w:r>
            <w:r w:rsidRPr="00244A70">
              <w:rPr>
                <w:spacing w:val="-3"/>
                <w:sz w:val="24"/>
              </w:rPr>
              <w:t xml:space="preserve"> </w:t>
            </w:r>
            <w:r w:rsidRPr="00244A70">
              <w:rPr>
                <w:sz w:val="24"/>
              </w:rPr>
              <w:t>завтрак</w:t>
            </w:r>
          </w:p>
        </w:tc>
        <w:tc>
          <w:tcPr>
            <w:tcW w:w="3037" w:type="dxa"/>
          </w:tcPr>
          <w:p w:rsidR="00244A70" w:rsidRPr="00244A70" w:rsidRDefault="00244A70" w:rsidP="00244A70">
            <w:pPr>
              <w:spacing w:before="92"/>
              <w:ind w:right="877"/>
              <w:jc w:val="center"/>
              <w:rPr>
                <w:sz w:val="24"/>
              </w:rPr>
            </w:pPr>
            <w:r w:rsidRPr="00244A70">
              <w:rPr>
                <w:sz w:val="24"/>
              </w:rPr>
              <w:t>10.30-11.00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Возвращение</w:t>
            </w:r>
            <w:r w:rsidRPr="00244A70">
              <w:rPr>
                <w:spacing w:val="-4"/>
                <w:sz w:val="24"/>
              </w:rPr>
              <w:t xml:space="preserve"> </w:t>
            </w:r>
            <w:r w:rsidRPr="00244A70">
              <w:rPr>
                <w:sz w:val="24"/>
              </w:rPr>
              <w:t>с</w:t>
            </w:r>
            <w:r w:rsidRPr="00244A70">
              <w:rPr>
                <w:spacing w:val="-4"/>
                <w:sz w:val="24"/>
              </w:rPr>
              <w:t xml:space="preserve"> </w:t>
            </w:r>
            <w:r w:rsidRPr="00244A70">
              <w:rPr>
                <w:sz w:val="24"/>
              </w:rPr>
              <w:t>прогулки,</w:t>
            </w:r>
            <w:r w:rsidRPr="00244A70">
              <w:rPr>
                <w:spacing w:val="-3"/>
                <w:sz w:val="24"/>
              </w:rPr>
              <w:t xml:space="preserve"> </w:t>
            </w:r>
            <w:r w:rsidRPr="00244A70">
              <w:rPr>
                <w:sz w:val="24"/>
              </w:rPr>
              <w:t>самостоятельная</w:t>
            </w:r>
            <w:r w:rsidRPr="00244A70">
              <w:rPr>
                <w:spacing w:val="-3"/>
                <w:sz w:val="24"/>
              </w:rPr>
              <w:t xml:space="preserve"> </w:t>
            </w:r>
            <w:r w:rsidRPr="00244A70">
              <w:rPr>
                <w:sz w:val="24"/>
              </w:rPr>
              <w:t>деятельность</w:t>
            </w:r>
          </w:p>
        </w:tc>
        <w:tc>
          <w:tcPr>
            <w:tcW w:w="3037" w:type="dxa"/>
          </w:tcPr>
          <w:p w:rsidR="00244A70" w:rsidRPr="00244A70" w:rsidRDefault="00244A70" w:rsidP="00244A70">
            <w:pPr>
              <w:spacing w:before="92"/>
              <w:ind w:right="880"/>
              <w:jc w:val="center"/>
              <w:rPr>
                <w:sz w:val="24"/>
              </w:rPr>
            </w:pPr>
            <w:r w:rsidRPr="00244A70">
              <w:rPr>
                <w:sz w:val="24"/>
              </w:rPr>
              <w:t>11.30.-12.00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Подготовка</w:t>
            </w:r>
            <w:r w:rsidRPr="00244A70">
              <w:rPr>
                <w:spacing w:val="-4"/>
                <w:sz w:val="24"/>
              </w:rPr>
              <w:t xml:space="preserve"> </w:t>
            </w:r>
            <w:r w:rsidRPr="00244A70">
              <w:rPr>
                <w:sz w:val="24"/>
              </w:rPr>
              <w:t>к</w:t>
            </w:r>
            <w:r w:rsidRPr="00244A70">
              <w:rPr>
                <w:spacing w:val="-3"/>
                <w:sz w:val="24"/>
              </w:rPr>
              <w:t xml:space="preserve"> </w:t>
            </w:r>
            <w:r w:rsidRPr="00244A70">
              <w:rPr>
                <w:sz w:val="24"/>
              </w:rPr>
              <w:t>обеду,</w:t>
            </w:r>
            <w:r w:rsidRPr="00244A70">
              <w:rPr>
                <w:spacing w:val="-2"/>
                <w:sz w:val="24"/>
              </w:rPr>
              <w:t xml:space="preserve"> </w:t>
            </w:r>
            <w:r w:rsidRPr="00244A70">
              <w:rPr>
                <w:sz w:val="24"/>
              </w:rPr>
              <w:t>обед</w:t>
            </w:r>
          </w:p>
        </w:tc>
        <w:tc>
          <w:tcPr>
            <w:tcW w:w="3037" w:type="dxa"/>
          </w:tcPr>
          <w:p w:rsidR="00244A70" w:rsidRPr="00244A70" w:rsidRDefault="00244A70" w:rsidP="00244A70">
            <w:pPr>
              <w:spacing w:before="92"/>
              <w:ind w:right="877"/>
              <w:jc w:val="center"/>
              <w:rPr>
                <w:sz w:val="24"/>
              </w:rPr>
            </w:pPr>
            <w:r w:rsidRPr="00244A70">
              <w:rPr>
                <w:sz w:val="24"/>
              </w:rPr>
              <w:t>12.00-12.30</w:t>
            </w:r>
          </w:p>
        </w:tc>
      </w:tr>
      <w:tr w:rsidR="00244A70" w:rsidRPr="00244A70" w:rsidTr="00244A70">
        <w:trPr>
          <w:trHeight w:val="753"/>
        </w:trPr>
        <w:tc>
          <w:tcPr>
            <w:tcW w:w="7173" w:type="dxa"/>
          </w:tcPr>
          <w:p w:rsidR="00244A70" w:rsidRPr="00244A70" w:rsidRDefault="00244A70" w:rsidP="00244A70">
            <w:pPr>
              <w:spacing w:before="92"/>
              <w:ind w:right="615"/>
              <w:rPr>
                <w:sz w:val="24"/>
              </w:rPr>
            </w:pPr>
            <w:r w:rsidRPr="00244A70">
              <w:rPr>
                <w:sz w:val="24"/>
              </w:rPr>
              <w:t>Подготовка</w:t>
            </w:r>
            <w:r w:rsidRPr="00244A70">
              <w:rPr>
                <w:spacing w:val="-4"/>
                <w:sz w:val="24"/>
              </w:rPr>
              <w:t xml:space="preserve"> </w:t>
            </w:r>
            <w:r w:rsidRPr="00244A70">
              <w:rPr>
                <w:sz w:val="24"/>
              </w:rPr>
              <w:t>ко</w:t>
            </w:r>
            <w:r w:rsidRPr="00244A70">
              <w:rPr>
                <w:spacing w:val="-3"/>
                <w:sz w:val="24"/>
              </w:rPr>
              <w:t xml:space="preserve"> </w:t>
            </w:r>
            <w:r w:rsidRPr="00244A70">
              <w:rPr>
                <w:sz w:val="24"/>
              </w:rPr>
              <w:t>сну,</w:t>
            </w:r>
            <w:r w:rsidRPr="00244A70">
              <w:rPr>
                <w:spacing w:val="-3"/>
                <w:sz w:val="24"/>
              </w:rPr>
              <w:t xml:space="preserve"> </w:t>
            </w:r>
            <w:r w:rsidRPr="00244A70">
              <w:rPr>
                <w:sz w:val="24"/>
              </w:rPr>
              <w:t>дневной</w:t>
            </w:r>
            <w:r w:rsidRPr="00244A70">
              <w:rPr>
                <w:spacing w:val="-3"/>
                <w:sz w:val="24"/>
              </w:rPr>
              <w:t xml:space="preserve"> </w:t>
            </w:r>
            <w:r w:rsidRPr="00244A70">
              <w:rPr>
                <w:sz w:val="24"/>
              </w:rPr>
              <w:t>сон,</w:t>
            </w:r>
            <w:r w:rsidRPr="00244A70">
              <w:rPr>
                <w:spacing w:val="-3"/>
                <w:sz w:val="24"/>
              </w:rPr>
              <w:t xml:space="preserve"> </w:t>
            </w:r>
            <w:r w:rsidRPr="00244A70">
              <w:rPr>
                <w:sz w:val="24"/>
              </w:rPr>
              <w:t>постепенный</w:t>
            </w:r>
            <w:r w:rsidRPr="00244A70">
              <w:rPr>
                <w:spacing w:val="-5"/>
                <w:sz w:val="24"/>
              </w:rPr>
              <w:t xml:space="preserve"> </w:t>
            </w:r>
            <w:r w:rsidRPr="00244A70">
              <w:rPr>
                <w:sz w:val="24"/>
              </w:rPr>
              <w:t>подъем,</w:t>
            </w:r>
            <w:r w:rsidRPr="00244A70">
              <w:rPr>
                <w:spacing w:val="-57"/>
                <w:sz w:val="24"/>
              </w:rPr>
              <w:t xml:space="preserve"> </w:t>
            </w:r>
            <w:r w:rsidRPr="00244A70">
              <w:rPr>
                <w:sz w:val="24"/>
              </w:rPr>
              <w:t>оздоровительные</w:t>
            </w:r>
            <w:r w:rsidRPr="00244A70">
              <w:rPr>
                <w:spacing w:val="-3"/>
                <w:sz w:val="24"/>
              </w:rPr>
              <w:t xml:space="preserve"> </w:t>
            </w:r>
            <w:r w:rsidRPr="00244A70">
              <w:rPr>
                <w:sz w:val="24"/>
              </w:rPr>
              <w:t>и</w:t>
            </w:r>
            <w:r w:rsidRPr="00244A70">
              <w:rPr>
                <w:spacing w:val="-1"/>
                <w:sz w:val="24"/>
              </w:rPr>
              <w:t xml:space="preserve"> </w:t>
            </w:r>
            <w:r w:rsidRPr="00244A70">
              <w:rPr>
                <w:sz w:val="24"/>
              </w:rPr>
              <w:t>гигиенические</w:t>
            </w:r>
            <w:r w:rsidRPr="00244A70">
              <w:rPr>
                <w:spacing w:val="-2"/>
                <w:sz w:val="24"/>
              </w:rPr>
              <w:t xml:space="preserve"> </w:t>
            </w:r>
            <w:r w:rsidRPr="00244A70">
              <w:rPr>
                <w:sz w:val="24"/>
              </w:rPr>
              <w:t>процедуры</w:t>
            </w:r>
          </w:p>
        </w:tc>
        <w:tc>
          <w:tcPr>
            <w:tcW w:w="3037" w:type="dxa"/>
          </w:tcPr>
          <w:p w:rsidR="00244A70" w:rsidRPr="00244A70" w:rsidRDefault="00244A70" w:rsidP="00244A70">
            <w:pPr>
              <w:spacing w:before="92"/>
              <w:ind w:right="877"/>
              <w:jc w:val="center"/>
              <w:rPr>
                <w:sz w:val="24"/>
              </w:rPr>
            </w:pPr>
            <w:r w:rsidRPr="00244A70">
              <w:rPr>
                <w:sz w:val="24"/>
              </w:rPr>
              <w:t>12.30-15.30</w:t>
            </w:r>
          </w:p>
        </w:tc>
      </w:tr>
      <w:tr w:rsidR="00244A70" w:rsidRPr="00244A70" w:rsidTr="00244A70">
        <w:trPr>
          <w:trHeight w:val="475"/>
        </w:trPr>
        <w:tc>
          <w:tcPr>
            <w:tcW w:w="7173" w:type="dxa"/>
          </w:tcPr>
          <w:p w:rsidR="00244A70" w:rsidRPr="00244A70" w:rsidRDefault="00244A70" w:rsidP="00244A70">
            <w:pPr>
              <w:spacing w:before="92"/>
              <w:rPr>
                <w:sz w:val="24"/>
              </w:rPr>
            </w:pPr>
            <w:r w:rsidRPr="00244A70">
              <w:rPr>
                <w:sz w:val="24"/>
              </w:rPr>
              <w:t>Полдник</w:t>
            </w:r>
          </w:p>
        </w:tc>
        <w:tc>
          <w:tcPr>
            <w:tcW w:w="3037" w:type="dxa"/>
          </w:tcPr>
          <w:p w:rsidR="00244A70" w:rsidRPr="00244A70" w:rsidRDefault="00244A70" w:rsidP="00244A70">
            <w:pPr>
              <w:spacing w:before="92"/>
              <w:ind w:right="877"/>
              <w:jc w:val="center"/>
              <w:rPr>
                <w:sz w:val="24"/>
              </w:rPr>
            </w:pPr>
            <w:r w:rsidRPr="00244A70">
              <w:rPr>
                <w:sz w:val="24"/>
              </w:rPr>
              <w:t>15.30-16.00</w:t>
            </w:r>
          </w:p>
        </w:tc>
      </w:tr>
      <w:tr w:rsidR="00244A70" w:rsidRPr="00244A70" w:rsidTr="00244A70">
        <w:trPr>
          <w:trHeight w:val="753"/>
        </w:trPr>
        <w:tc>
          <w:tcPr>
            <w:tcW w:w="7173" w:type="dxa"/>
          </w:tcPr>
          <w:p w:rsidR="00244A70" w:rsidRPr="00244A70" w:rsidRDefault="00244A70" w:rsidP="00244A70">
            <w:pPr>
              <w:spacing w:before="92"/>
              <w:rPr>
                <w:sz w:val="24"/>
              </w:rPr>
            </w:pPr>
            <w:r w:rsidRPr="00244A70">
              <w:rPr>
                <w:sz w:val="24"/>
              </w:rPr>
              <w:t>Подготовка</w:t>
            </w:r>
            <w:r w:rsidRPr="00244A70">
              <w:rPr>
                <w:spacing w:val="-6"/>
                <w:sz w:val="24"/>
              </w:rPr>
              <w:t xml:space="preserve"> </w:t>
            </w:r>
            <w:r w:rsidRPr="00244A70">
              <w:rPr>
                <w:sz w:val="24"/>
              </w:rPr>
              <w:t>к</w:t>
            </w:r>
            <w:r w:rsidRPr="00244A70">
              <w:rPr>
                <w:spacing w:val="-5"/>
                <w:sz w:val="24"/>
              </w:rPr>
              <w:t xml:space="preserve"> </w:t>
            </w:r>
            <w:r w:rsidRPr="00244A70">
              <w:rPr>
                <w:sz w:val="24"/>
              </w:rPr>
              <w:t>прогулке,</w:t>
            </w:r>
            <w:r w:rsidRPr="00244A70">
              <w:rPr>
                <w:spacing w:val="-2"/>
                <w:sz w:val="24"/>
              </w:rPr>
              <w:t xml:space="preserve"> </w:t>
            </w:r>
            <w:r w:rsidRPr="00244A70">
              <w:rPr>
                <w:sz w:val="24"/>
              </w:rPr>
              <w:t>прогулка,</w:t>
            </w:r>
            <w:r w:rsidRPr="00244A70">
              <w:rPr>
                <w:spacing w:val="-3"/>
                <w:sz w:val="24"/>
              </w:rPr>
              <w:t xml:space="preserve"> </w:t>
            </w:r>
            <w:r w:rsidRPr="00244A70">
              <w:rPr>
                <w:sz w:val="24"/>
              </w:rPr>
              <w:t>самостоятельная</w:t>
            </w:r>
            <w:r w:rsidRPr="00244A70">
              <w:rPr>
                <w:spacing w:val="-5"/>
                <w:sz w:val="24"/>
              </w:rPr>
              <w:t xml:space="preserve"> </w:t>
            </w:r>
            <w:r w:rsidRPr="00244A70">
              <w:rPr>
                <w:sz w:val="24"/>
              </w:rPr>
              <w:t>деятельность</w:t>
            </w:r>
            <w:r w:rsidRPr="00244A70">
              <w:rPr>
                <w:spacing w:val="-57"/>
                <w:sz w:val="24"/>
              </w:rPr>
              <w:t xml:space="preserve"> </w:t>
            </w:r>
            <w:r w:rsidRPr="00244A70">
              <w:rPr>
                <w:sz w:val="24"/>
              </w:rPr>
              <w:t>детей,</w:t>
            </w:r>
            <w:r w:rsidRPr="00244A70">
              <w:rPr>
                <w:spacing w:val="-1"/>
                <w:sz w:val="24"/>
              </w:rPr>
              <w:t xml:space="preserve"> </w:t>
            </w:r>
            <w:r w:rsidRPr="00244A70">
              <w:rPr>
                <w:sz w:val="24"/>
              </w:rPr>
              <w:t>занятия в</w:t>
            </w:r>
            <w:r w:rsidRPr="00244A70">
              <w:rPr>
                <w:spacing w:val="-4"/>
                <w:sz w:val="24"/>
              </w:rPr>
              <w:t xml:space="preserve"> </w:t>
            </w:r>
            <w:r w:rsidRPr="00244A70">
              <w:rPr>
                <w:sz w:val="24"/>
              </w:rPr>
              <w:t>игровой</w:t>
            </w:r>
            <w:r w:rsidRPr="00244A70">
              <w:rPr>
                <w:spacing w:val="2"/>
                <w:sz w:val="24"/>
              </w:rPr>
              <w:t xml:space="preserve"> </w:t>
            </w:r>
            <w:r w:rsidRPr="00244A70">
              <w:rPr>
                <w:sz w:val="24"/>
              </w:rPr>
              <w:t>форме</w:t>
            </w:r>
            <w:r w:rsidRPr="00244A70">
              <w:rPr>
                <w:spacing w:val="-2"/>
                <w:sz w:val="24"/>
              </w:rPr>
              <w:t xml:space="preserve"> </w:t>
            </w:r>
            <w:r w:rsidRPr="00244A70">
              <w:rPr>
                <w:sz w:val="24"/>
              </w:rPr>
              <w:t>по</w:t>
            </w:r>
            <w:r w:rsidRPr="00244A70">
              <w:rPr>
                <w:spacing w:val="-1"/>
                <w:sz w:val="24"/>
              </w:rPr>
              <w:t xml:space="preserve"> </w:t>
            </w:r>
            <w:r w:rsidRPr="00244A70">
              <w:rPr>
                <w:sz w:val="24"/>
              </w:rPr>
              <w:t>подгруппам</w:t>
            </w:r>
          </w:p>
        </w:tc>
        <w:tc>
          <w:tcPr>
            <w:tcW w:w="3037" w:type="dxa"/>
          </w:tcPr>
          <w:p w:rsidR="00244A70" w:rsidRPr="00244A70" w:rsidRDefault="00244A70" w:rsidP="00244A70">
            <w:pPr>
              <w:spacing w:before="92"/>
              <w:rPr>
                <w:sz w:val="24"/>
              </w:rPr>
            </w:pPr>
            <w:r w:rsidRPr="00244A70">
              <w:rPr>
                <w:sz w:val="24"/>
              </w:rPr>
              <w:t>16.00–18.00</w:t>
            </w:r>
          </w:p>
          <w:p w:rsidR="00244A70" w:rsidRPr="00244A70" w:rsidRDefault="00244A70" w:rsidP="00244A70">
            <w:pPr>
              <w:rPr>
                <w:sz w:val="24"/>
              </w:rPr>
            </w:pPr>
            <w:r w:rsidRPr="00244A70">
              <w:rPr>
                <w:sz w:val="24"/>
              </w:rPr>
              <w:t>16.20–16.30</w:t>
            </w:r>
          </w:p>
        </w:tc>
      </w:tr>
    </w:tbl>
    <w:p w:rsidR="00244A70" w:rsidRPr="00244A70" w:rsidRDefault="00244A70" w:rsidP="00916FD3">
      <w:pPr>
        <w:tabs>
          <w:tab w:val="left" w:pos="5171"/>
        </w:tabs>
        <w:rPr>
          <w:b/>
          <w:sz w:val="7"/>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3"/>
        <w:gridCol w:w="3037"/>
      </w:tblGrid>
      <w:tr w:rsidR="00244A70" w:rsidRPr="00244A70" w:rsidTr="00244A70">
        <w:trPr>
          <w:trHeight w:val="475"/>
        </w:trPr>
        <w:tc>
          <w:tcPr>
            <w:tcW w:w="7173" w:type="dxa"/>
          </w:tcPr>
          <w:p w:rsidR="00244A70" w:rsidRPr="00244A70" w:rsidRDefault="00244A70" w:rsidP="00244A70"/>
        </w:tc>
        <w:tc>
          <w:tcPr>
            <w:tcW w:w="3037" w:type="dxa"/>
          </w:tcPr>
          <w:p w:rsidR="00244A70" w:rsidRPr="00244A70" w:rsidRDefault="00244A70" w:rsidP="00244A70">
            <w:pPr>
              <w:spacing w:before="92"/>
              <w:ind w:right="877"/>
              <w:jc w:val="center"/>
              <w:rPr>
                <w:sz w:val="24"/>
              </w:rPr>
            </w:pPr>
            <w:r w:rsidRPr="00244A70">
              <w:rPr>
                <w:sz w:val="24"/>
              </w:rPr>
              <w:t>16.30-16.40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Возвращение</w:t>
            </w:r>
            <w:r w:rsidRPr="00244A70">
              <w:rPr>
                <w:spacing w:val="-4"/>
                <w:sz w:val="24"/>
              </w:rPr>
              <w:t xml:space="preserve"> </w:t>
            </w:r>
            <w:r w:rsidRPr="00244A70">
              <w:rPr>
                <w:sz w:val="24"/>
              </w:rPr>
              <w:t>с</w:t>
            </w:r>
            <w:r w:rsidRPr="00244A70">
              <w:rPr>
                <w:spacing w:val="-4"/>
                <w:sz w:val="24"/>
              </w:rPr>
              <w:t xml:space="preserve"> </w:t>
            </w:r>
            <w:r w:rsidRPr="00244A70">
              <w:rPr>
                <w:sz w:val="24"/>
              </w:rPr>
              <w:t>прогулки,</w:t>
            </w:r>
            <w:r w:rsidRPr="00244A70">
              <w:rPr>
                <w:spacing w:val="-2"/>
                <w:sz w:val="24"/>
              </w:rPr>
              <w:t xml:space="preserve"> </w:t>
            </w:r>
            <w:r w:rsidRPr="00244A70">
              <w:rPr>
                <w:sz w:val="24"/>
              </w:rPr>
              <w:t>игры,</w:t>
            </w:r>
            <w:r w:rsidRPr="00244A70">
              <w:rPr>
                <w:spacing w:val="-4"/>
                <w:sz w:val="24"/>
              </w:rPr>
              <w:t xml:space="preserve"> </w:t>
            </w:r>
            <w:r w:rsidRPr="00244A70">
              <w:rPr>
                <w:sz w:val="24"/>
              </w:rPr>
              <w:t>подготовка</w:t>
            </w:r>
            <w:r w:rsidRPr="00244A70">
              <w:rPr>
                <w:spacing w:val="-3"/>
                <w:sz w:val="24"/>
              </w:rPr>
              <w:t xml:space="preserve"> </w:t>
            </w:r>
            <w:r w:rsidRPr="00244A70">
              <w:rPr>
                <w:sz w:val="24"/>
              </w:rPr>
              <w:t>к</w:t>
            </w:r>
            <w:r w:rsidRPr="00244A70">
              <w:rPr>
                <w:spacing w:val="-1"/>
                <w:sz w:val="24"/>
              </w:rPr>
              <w:t xml:space="preserve"> </w:t>
            </w:r>
            <w:r w:rsidRPr="00244A70">
              <w:rPr>
                <w:sz w:val="24"/>
              </w:rPr>
              <w:t>ужину</w:t>
            </w:r>
          </w:p>
        </w:tc>
        <w:tc>
          <w:tcPr>
            <w:tcW w:w="3037" w:type="dxa"/>
          </w:tcPr>
          <w:p w:rsidR="00244A70" w:rsidRPr="00244A70" w:rsidRDefault="00244A70" w:rsidP="00244A70">
            <w:pPr>
              <w:spacing w:before="92"/>
              <w:ind w:right="877"/>
              <w:jc w:val="center"/>
              <w:rPr>
                <w:sz w:val="24"/>
              </w:rPr>
            </w:pPr>
            <w:r w:rsidRPr="00244A70">
              <w:rPr>
                <w:sz w:val="24"/>
              </w:rPr>
              <w:t>18.00-18.30</w:t>
            </w:r>
          </w:p>
        </w:tc>
      </w:tr>
      <w:tr w:rsidR="00244A70" w:rsidRPr="00244A70" w:rsidTr="00244A70">
        <w:trPr>
          <w:trHeight w:val="474"/>
        </w:trPr>
        <w:tc>
          <w:tcPr>
            <w:tcW w:w="7173" w:type="dxa"/>
          </w:tcPr>
          <w:p w:rsidR="00244A70" w:rsidRPr="00244A70" w:rsidRDefault="00244A70" w:rsidP="00244A70">
            <w:pPr>
              <w:spacing w:before="92"/>
              <w:rPr>
                <w:sz w:val="24"/>
              </w:rPr>
            </w:pPr>
            <w:r w:rsidRPr="00244A70">
              <w:rPr>
                <w:sz w:val="24"/>
              </w:rPr>
              <w:t>Ужин</w:t>
            </w:r>
          </w:p>
        </w:tc>
        <w:tc>
          <w:tcPr>
            <w:tcW w:w="3037" w:type="dxa"/>
          </w:tcPr>
          <w:p w:rsidR="00244A70" w:rsidRPr="00244A70" w:rsidRDefault="00244A70" w:rsidP="00244A70">
            <w:pPr>
              <w:spacing w:before="92"/>
              <w:ind w:right="877"/>
              <w:jc w:val="center"/>
              <w:rPr>
                <w:sz w:val="24"/>
              </w:rPr>
            </w:pPr>
            <w:r w:rsidRPr="00244A70">
              <w:rPr>
                <w:sz w:val="24"/>
              </w:rPr>
              <w:t>18.30-19.00</w:t>
            </w:r>
          </w:p>
        </w:tc>
      </w:tr>
      <w:tr w:rsidR="00244A70" w:rsidRPr="00244A70" w:rsidTr="00244A70">
        <w:trPr>
          <w:trHeight w:val="477"/>
        </w:trPr>
        <w:tc>
          <w:tcPr>
            <w:tcW w:w="7173" w:type="dxa"/>
          </w:tcPr>
          <w:p w:rsidR="00244A70" w:rsidRPr="00244A70" w:rsidRDefault="00244A70" w:rsidP="00244A70">
            <w:pPr>
              <w:spacing w:before="92"/>
              <w:rPr>
                <w:sz w:val="24"/>
              </w:rPr>
            </w:pPr>
            <w:r w:rsidRPr="00244A70">
              <w:rPr>
                <w:sz w:val="24"/>
              </w:rPr>
              <w:t>Уход детей</w:t>
            </w:r>
            <w:r w:rsidRPr="00244A70">
              <w:rPr>
                <w:spacing w:val="-2"/>
                <w:sz w:val="24"/>
              </w:rPr>
              <w:t xml:space="preserve"> </w:t>
            </w:r>
            <w:r w:rsidRPr="00244A70">
              <w:rPr>
                <w:sz w:val="24"/>
              </w:rPr>
              <w:t>домой</w:t>
            </w:r>
          </w:p>
        </w:tc>
        <w:tc>
          <w:tcPr>
            <w:tcW w:w="3037" w:type="dxa"/>
          </w:tcPr>
          <w:p w:rsidR="00244A70" w:rsidRPr="00244A70" w:rsidRDefault="00244A70" w:rsidP="00244A70">
            <w:pPr>
              <w:spacing w:before="92"/>
              <w:ind w:right="880"/>
              <w:jc w:val="center"/>
              <w:rPr>
                <w:sz w:val="24"/>
              </w:rPr>
            </w:pPr>
            <w:r w:rsidRPr="00244A70">
              <w:rPr>
                <w:sz w:val="24"/>
              </w:rPr>
              <w:t>До</w:t>
            </w:r>
            <w:r w:rsidRPr="00244A70">
              <w:rPr>
                <w:spacing w:val="-2"/>
                <w:sz w:val="24"/>
              </w:rPr>
              <w:t xml:space="preserve"> </w:t>
            </w:r>
            <w:r w:rsidRPr="00244A70">
              <w:rPr>
                <w:sz w:val="24"/>
              </w:rPr>
              <w:t>19.00</w:t>
            </w:r>
          </w:p>
        </w:tc>
      </w:tr>
    </w:tbl>
    <w:p w:rsidR="00244A70" w:rsidRPr="00244A70" w:rsidRDefault="00244A70" w:rsidP="00244A70">
      <w:pPr>
        <w:spacing w:before="3"/>
        <w:rPr>
          <w:b/>
          <w:sz w:val="17"/>
          <w:szCs w:val="24"/>
        </w:rPr>
      </w:pPr>
    </w:p>
    <w:p w:rsidR="00244A70" w:rsidRPr="00244A70" w:rsidRDefault="00244A70" w:rsidP="00244A70">
      <w:pPr>
        <w:spacing w:before="91"/>
        <w:ind w:right="249"/>
        <w:jc w:val="center"/>
        <w:rPr>
          <w:b/>
        </w:rPr>
      </w:pPr>
      <w:r w:rsidRPr="00244A70">
        <w:rPr>
          <w:b/>
        </w:rPr>
        <w:t>Примерный</w:t>
      </w:r>
      <w:r w:rsidRPr="00244A70">
        <w:rPr>
          <w:b/>
          <w:spacing w:val="-3"/>
        </w:rPr>
        <w:t xml:space="preserve"> </w:t>
      </w:r>
      <w:r w:rsidRPr="00244A70">
        <w:rPr>
          <w:b/>
        </w:rPr>
        <w:t>режим</w:t>
      </w:r>
      <w:r w:rsidRPr="00244A70">
        <w:rPr>
          <w:b/>
          <w:spacing w:val="-3"/>
        </w:rPr>
        <w:t xml:space="preserve"> </w:t>
      </w:r>
      <w:r w:rsidRPr="00244A70">
        <w:rPr>
          <w:b/>
        </w:rPr>
        <w:t>дня</w:t>
      </w:r>
      <w:r w:rsidRPr="00244A70">
        <w:rPr>
          <w:b/>
          <w:spacing w:val="-5"/>
        </w:rPr>
        <w:t xml:space="preserve"> </w:t>
      </w:r>
      <w:r w:rsidRPr="00244A70">
        <w:rPr>
          <w:b/>
        </w:rPr>
        <w:t>в</w:t>
      </w:r>
      <w:r w:rsidRPr="00244A70">
        <w:rPr>
          <w:b/>
          <w:spacing w:val="-3"/>
        </w:rPr>
        <w:t xml:space="preserve"> </w:t>
      </w:r>
      <w:r w:rsidRPr="00244A70">
        <w:rPr>
          <w:b/>
        </w:rPr>
        <w:t>дошкольных</w:t>
      </w:r>
      <w:r w:rsidRPr="00244A70">
        <w:rPr>
          <w:b/>
          <w:spacing w:val="-5"/>
        </w:rPr>
        <w:t xml:space="preserve"> </w:t>
      </w:r>
      <w:r w:rsidRPr="00244A70">
        <w:rPr>
          <w:b/>
        </w:rPr>
        <w:t>группах</w:t>
      </w:r>
    </w:p>
    <w:p w:rsidR="00244A70" w:rsidRPr="00244A70" w:rsidRDefault="00244A70" w:rsidP="00244A70">
      <w:pPr>
        <w:spacing w:before="10"/>
        <w:rPr>
          <w:b/>
          <w:sz w:val="28"/>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244A70" w:rsidRPr="00244A70" w:rsidTr="00244A70">
        <w:trPr>
          <w:trHeight w:val="474"/>
        </w:trPr>
        <w:tc>
          <w:tcPr>
            <w:tcW w:w="3567" w:type="dxa"/>
            <w:shd w:val="clear" w:color="auto" w:fill="D9D9D9"/>
          </w:tcPr>
          <w:p w:rsidR="00244A70" w:rsidRPr="00244A70" w:rsidRDefault="00244A70" w:rsidP="00244A70">
            <w:pPr>
              <w:spacing w:before="92"/>
              <w:rPr>
                <w:sz w:val="24"/>
              </w:rPr>
            </w:pPr>
            <w:r w:rsidRPr="00244A70">
              <w:rPr>
                <w:sz w:val="24"/>
              </w:rPr>
              <w:t>Содержание</w:t>
            </w:r>
          </w:p>
        </w:tc>
        <w:tc>
          <w:tcPr>
            <w:tcW w:w="1678" w:type="dxa"/>
            <w:shd w:val="clear" w:color="auto" w:fill="D9D9D9"/>
          </w:tcPr>
          <w:p w:rsidR="00244A70" w:rsidRPr="00244A70" w:rsidRDefault="00244A70" w:rsidP="00244A70">
            <w:pPr>
              <w:spacing w:before="92"/>
              <w:rPr>
                <w:sz w:val="24"/>
              </w:rPr>
            </w:pPr>
            <w:r w:rsidRPr="00244A70">
              <w:rPr>
                <w:sz w:val="24"/>
              </w:rPr>
              <w:t>3—4</w:t>
            </w:r>
            <w:r w:rsidRPr="00244A70">
              <w:rPr>
                <w:spacing w:val="-2"/>
                <w:sz w:val="24"/>
              </w:rPr>
              <w:t xml:space="preserve"> </w:t>
            </w:r>
            <w:r w:rsidRPr="00244A70">
              <w:rPr>
                <w:sz w:val="24"/>
              </w:rPr>
              <w:t>года</w:t>
            </w:r>
          </w:p>
        </w:tc>
        <w:tc>
          <w:tcPr>
            <w:tcW w:w="1702" w:type="dxa"/>
            <w:shd w:val="clear" w:color="auto" w:fill="D9D9D9"/>
          </w:tcPr>
          <w:p w:rsidR="00244A70" w:rsidRPr="00244A70" w:rsidRDefault="00244A70" w:rsidP="00244A70">
            <w:pPr>
              <w:spacing w:before="92"/>
              <w:ind w:right="218"/>
              <w:jc w:val="center"/>
              <w:rPr>
                <w:sz w:val="24"/>
              </w:rPr>
            </w:pPr>
            <w:r w:rsidRPr="00244A70">
              <w:rPr>
                <w:sz w:val="24"/>
              </w:rPr>
              <w:t>4—5</w:t>
            </w:r>
            <w:r w:rsidRPr="00244A70">
              <w:rPr>
                <w:spacing w:val="-1"/>
                <w:sz w:val="24"/>
              </w:rPr>
              <w:t xml:space="preserve"> </w:t>
            </w:r>
            <w:r w:rsidRPr="00244A70">
              <w:rPr>
                <w:sz w:val="24"/>
              </w:rPr>
              <w:t>лет</w:t>
            </w:r>
          </w:p>
        </w:tc>
        <w:tc>
          <w:tcPr>
            <w:tcW w:w="1561" w:type="dxa"/>
            <w:shd w:val="clear" w:color="auto" w:fill="D9D9D9"/>
          </w:tcPr>
          <w:p w:rsidR="00244A70" w:rsidRPr="00244A70" w:rsidRDefault="00244A70" w:rsidP="00244A70">
            <w:pPr>
              <w:spacing w:before="92"/>
              <w:rPr>
                <w:sz w:val="24"/>
              </w:rPr>
            </w:pPr>
            <w:r w:rsidRPr="00244A70">
              <w:rPr>
                <w:sz w:val="24"/>
              </w:rPr>
              <w:t>5—6</w:t>
            </w:r>
            <w:r w:rsidRPr="00244A70">
              <w:rPr>
                <w:spacing w:val="-1"/>
                <w:sz w:val="24"/>
              </w:rPr>
              <w:t xml:space="preserve"> </w:t>
            </w:r>
            <w:r w:rsidRPr="00244A70">
              <w:rPr>
                <w:sz w:val="24"/>
              </w:rPr>
              <w:t>лет</w:t>
            </w:r>
          </w:p>
        </w:tc>
        <w:tc>
          <w:tcPr>
            <w:tcW w:w="1702" w:type="dxa"/>
            <w:shd w:val="clear" w:color="auto" w:fill="D9D9D9"/>
          </w:tcPr>
          <w:p w:rsidR="00244A70" w:rsidRPr="00244A70" w:rsidRDefault="00244A70" w:rsidP="00244A70">
            <w:pPr>
              <w:spacing w:before="92"/>
              <w:rPr>
                <w:sz w:val="24"/>
              </w:rPr>
            </w:pPr>
            <w:r w:rsidRPr="00244A70">
              <w:rPr>
                <w:sz w:val="24"/>
              </w:rPr>
              <w:t>6—7</w:t>
            </w:r>
            <w:r w:rsidRPr="00244A70">
              <w:rPr>
                <w:spacing w:val="-1"/>
                <w:sz w:val="24"/>
              </w:rPr>
              <w:t xml:space="preserve"> </w:t>
            </w:r>
            <w:r w:rsidRPr="00244A70">
              <w:rPr>
                <w:sz w:val="24"/>
              </w:rPr>
              <w:t>лет</w:t>
            </w:r>
          </w:p>
        </w:tc>
      </w:tr>
      <w:tr w:rsidR="00244A70" w:rsidRPr="00244A70" w:rsidTr="00244A70">
        <w:trPr>
          <w:trHeight w:val="477"/>
        </w:trPr>
        <w:tc>
          <w:tcPr>
            <w:tcW w:w="10210" w:type="dxa"/>
            <w:gridSpan w:val="5"/>
            <w:shd w:val="clear" w:color="auto" w:fill="D9D9D9"/>
          </w:tcPr>
          <w:p w:rsidR="00244A70" w:rsidRPr="00244A70" w:rsidRDefault="00244A70" w:rsidP="00244A70">
            <w:pPr>
              <w:spacing w:before="98"/>
              <w:ind w:right="3890"/>
              <w:jc w:val="center"/>
              <w:rPr>
                <w:b/>
                <w:i/>
                <w:sz w:val="24"/>
              </w:rPr>
            </w:pPr>
            <w:r w:rsidRPr="00244A70">
              <w:rPr>
                <w:b/>
                <w:i/>
                <w:sz w:val="24"/>
              </w:rPr>
              <w:t>Холодный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1302"/>
        </w:trPr>
        <w:tc>
          <w:tcPr>
            <w:tcW w:w="3567" w:type="dxa"/>
          </w:tcPr>
          <w:p w:rsidR="00244A70" w:rsidRPr="00244A70" w:rsidRDefault="00244A70" w:rsidP="00244A70">
            <w:pPr>
              <w:spacing w:before="92"/>
              <w:ind w:right="86"/>
              <w:jc w:val="both"/>
              <w:rPr>
                <w:sz w:val="24"/>
              </w:rPr>
            </w:pPr>
            <w:r w:rsidRPr="00244A70">
              <w:rPr>
                <w:sz w:val="24"/>
              </w:rPr>
              <w:t>Утренний</w:t>
            </w:r>
            <w:r w:rsidRPr="00244A70">
              <w:rPr>
                <w:spacing w:val="1"/>
                <w:sz w:val="24"/>
              </w:rPr>
              <w:t xml:space="preserve"> </w:t>
            </w:r>
            <w:r w:rsidRPr="00244A70">
              <w:rPr>
                <w:sz w:val="24"/>
              </w:rPr>
              <w:t>прием</w:t>
            </w:r>
            <w:r w:rsidRPr="00244A70">
              <w:rPr>
                <w:spacing w:val="1"/>
                <w:sz w:val="24"/>
              </w:rPr>
              <w:t xml:space="preserve"> </w:t>
            </w:r>
            <w:r w:rsidRPr="00244A70">
              <w:rPr>
                <w:sz w:val="24"/>
              </w:rPr>
              <w:t>детей,</w:t>
            </w:r>
            <w:r w:rsidRPr="00244A70">
              <w:rPr>
                <w:spacing w:val="1"/>
                <w:sz w:val="24"/>
              </w:rPr>
              <w:t xml:space="preserve"> </w:t>
            </w:r>
            <w:r w:rsidRPr="00244A70">
              <w:rPr>
                <w:sz w:val="24"/>
              </w:rPr>
              <w:t>игры,</w:t>
            </w:r>
            <w:r w:rsidRPr="00244A70">
              <w:rPr>
                <w:spacing w:val="1"/>
                <w:sz w:val="24"/>
              </w:rPr>
              <w:t xml:space="preserve"> </w:t>
            </w:r>
            <w:r w:rsidRPr="00244A70">
              <w:rPr>
                <w:sz w:val="24"/>
              </w:rPr>
              <w:t>самостоятельная</w:t>
            </w:r>
            <w:r w:rsidRPr="00244A70">
              <w:rPr>
                <w:spacing w:val="1"/>
                <w:sz w:val="24"/>
              </w:rPr>
              <w:t xml:space="preserve"> </w:t>
            </w:r>
            <w:r w:rsidRPr="00244A70">
              <w:rPr>
                <w:sz w:val="24"/>
              </w:rPr>
              <w:t>деятельность,</w:t>
            </w:r>
            <w:r w:rsidRPr="00244A70">
              <w:rPr>
                <w:spacing w:val="1"/>
                <w:sz w:val="24"/>
              </w:rPr>
              <w:t xml:space="preserve"> </w:t>
            </w:r>
            <w:r w:rsidRPr="00244A70">
              <w:rPr>
                <w:sz w:val="24"/>
              </w:rPr>
              <w:t>утренняя гимнастика (не менее</w:t>
            </w:r>
            <w:r w:rsidRPr="00244A70">
              <w:rPr>
                <w:spacing w:val="1"/>
                <w:sz w:val="24"/>
              </w:rPr>
              <w:t xml:space="preserve"> </w:t>
            </w:r>
            <w:r w:rsidRPr="00244A70">
              <w:rPr>
                <w:sz w:val="24"/>
              </w:rPr>
              <w:t>10</w:t>
            </w:r>
            <w:r w:rsidRPr="00244A70">
              <w:rPr>
                <w:spacing w:val="-1"/>
                <w:sz w:val="24"/>
              </w:rPr>
              <w:t xml:space="preserve"> </w:t>
            </w:r>
            <w:r w:rsidRPr="00244A70">
              <w:rPr>
                <w:sz w:val="24"/>
              </w:rPr>
              <w:t>минут)</w:t>
            </w:r>
          </w:p>
        </w:tc>
        <w:tc>
          <w:tcPr>
            <w:tcW w:w="1678" w:type="dxa"/>
          </w:tcPr>
          <w:p w:rsidR="00244A70" w:rsidRPr="00244A70" w:rsidRDefault="00244A70" w:rsidP="00244A70">
            <w:pPr>
              <w:spacing w:before="92"/>
              <w:rPr>
                <w:sz w:val="24"/>
              </w:rPr>
            </w:pPr>
            <w:r w:rsidRPr="00244A70">
              <w:rPr>
                <w:sz w:val="24"/>
              </w:rPr>
              <w:t>7.00-8.30</w:t>
            </w:r>
          </w:p>
        </w:tc>
        <w:tc>
          <w:tcPr>
            <w:tcW w:w="1702" w:type="dxa"/>
          </w:tcPr>
          <w:p w:rsidR="00244A70" w:rsidRPr="00244A70" w:rsidRDefault="00244A70" w:rsidP="00244A70">
            <w:pPr>
              <w:spacing w:before="92"/>
              <w:ind w:right="218"/>
              <w:jc w:val="center"/>
              <w:rPr>
                <w:sz w:val="24"/>
              </w:rPr>
            </w:pPr>
            <w:r w:rsidRPr="00244A70">
              <w:rPr>
                <w:sz w:val="24"/>
              </w:rPr>
              <w:t>7.00-8.30</w:t>
            </w:r>
          </w:p>
        </w:tc>
        <w:tc>
          <w:tcPr>
            <w:tcW w:w="1561" w:type="dxa"/>
          </w:tcPr>
          <w:p w:rsidR="00244A70" w:rsidRPr="00244A70" w:rsidRDefault="00244A70" w:rsidP="00244A70">
            <w:pPr>
              <w:spacing w:before="92"/>
              <w:rPr>
                <w:sz w:val="24"/>
              </w:rPr>
            </w:pPr>
            <w:r w:rsidRPr="00244A70">
              <w:rPr>
                <w:sz w:val="24"/>
              </w:rPr>
              <w:t>7.00-8.30</w:t>
            </w:r>
          </w:p>
        </w:tc>
        <w:tc>
          <w:tcPr>
            <w:tcW w:w="1702" w:type="dxa"/>
          </w:tcPr>
          <w:p w:rsidR="00244A70" w:rsidRPr="00244A70" w:rsidRDefault="00244A70" w:rsidP="00244A70">
            <w:pPr>
              <w:spacing w:before="92"/>
              <w:rPr>
                <w:sz w:val="24"/>
              </w:rPr>
            </w:pPr>
            <w:r w:rsidRPr="00244A70">
              <w:rPr>
                <w:sz w:val="24"/>
              </w:rPr>
              <w:t>7.00-8.30</w:t>
            </w:r>
          </w:p>
        </w:tc>
      </w:tr>
      <w:tr w:rsidR="00244A70" w:rsidRPr="00244A70" w:rsidTr="00244A70">
        <w:trPr>
          <w:trHeight w:val="477"/>
        </w:trPr>
        <w:tc>
          <w:tcPr>
            <w:tcW w:w="3567" w:type="dxa"/>
          </w:tcPr>
          <w:p w:rsidR="00244A70" w:rsidRPr="00244A70" w:rsidRDefault="00244A70" w:rsidP="00244A70">
            <w:pPr>
              <w:spacing w:before="92"/>
              <w:rPr>
                <w:sz w:val="24"/>
              </w:rPr>
            </w:pPr>
            <w:r w:rsidRPr="00244A70">
              <w:rPr>
                <w:sz w:val="24"/>
              </w:rPr>
              <w:t>Завтрак</w:t>
            </w:r>
          </w:p>
        </w:tc>
        <w:tc>
          <w:tcPr>
            <w:tcW w:w="1678" w:type="dxa"/>
          </w:tcPr>
          <w:p w:rsidR="00244A70" w:rsidRPr="00244A70" w:rsidRDefault="00244A70" w:rsidP="00244A70">
            <w:pPr>
              <w:spacing w:before="92"/>
              <w:rPr>
                <w:sz w:val="24"/>
              </w:rPr>
            </w:pPr>
            <w:r w:rsidRPr="00244A70">
              <w:rPr>
                <w:sz w:val="24"/>
              </w:rPr>
              <w:t>8.30-9.00</w:t>
            </w:r>
          </w:p>
        </w:tc>
        <w:tc>
          <w:tcPr>
            <w:tcW w:w="1702" w:type="dxa"/>
          </w:tcPr>
          <w:p w:rsidR="00244A70" w:rsidRPr="00244A70" w:rsidRDefault="00244A70" w:rsidP="00244A70">
            <w:pPr>
              <w:spacing w:before="92"/>
              <w:ind w:right="218"/>
              <w:jc w:val="center"/>
              <w:rPr>
                <w:sz w:val="24"/>
              </w:rPr>
            </w:pPr>
            <w:r w:rsidRPr="00244A70">
              <w:rPr>
                <w:sz w:val="24"/>
              </w:rPr>
              <w:t>8.30-9.00</w:t>
            </w:r>
          </w:p>
        </w:tc>
        <w:tc>
          <w:tcPr>
            <w:tcW w:w="1561" w:type="dxa"/>
          </w:tcPr>
          <w:p w:rsidR="00244A70" w:rsidRPr="00244A70" w:rsidRDefault="00244A70" w:rsidP="00244A70">
            <w:pPr>
              <w:spacing w:before="92"/>
              <w:rPr>
                <w:sz w:val="24"/>
              </w:rPr>
            </w:pPr>
            <w:r w:rsidRPr="00244A70">
              <w:rPr>
                <w:sz w:val="24"/>
              </w:rPr>
              <w:t>8.30-9.00</w:t>
            </w:r>
          </w:p>
        </w:tc>
        <w:tc>
          <w:tcPr>
            <w:tcW w:w="1702" w:type="dxa"/>
          </w:tcPr>
          <w:p w:rsidR="00244A70" w:rsidRPr="00244A70" w:rsidRDefault="00244A70" w:rsidP="00244A70">
            <w:pPr>
              <w:spacing w:before="92"/>
              <w:rPr>
                <w:sz w:val="24"/>
              </w:rPr>
            </w:pPr>
            <w:r w:rsidRPr="00244A70">
              <w:rPr>
                <w:sz w:val="24"/>
              </w:rPr>
              <w:t>8.30-9.00</w:t>
            </w:r>
          </w:p>
        </w:tc>
      </w:tr>
      <w:tr w:rsidR="00244A70" w:rsidRPr="00244A70" w:rsidTr="00244A70">
        <w:trPr>
          <w:trHeight w:val="474"/>
        </w:trPr>
        <w:tc>
          <w:tcPr>
            <w:tcW w:w="3567" w:type="dxa"/>
          </w:tcPr>
          <w:p w:rsidR="00244A70" w:rsidRPr="00244A70" w:rsidRDefault="00244A70" w:rsidP="00244A70">
            <w:pPr>
              <w:spacing w:before="92"/>
              <w:rPr>
                <w:sz w:val="24"/>
              </w:rPr>
            </w:pPr>
            <w:r w:rsidRPr="00244A70">
              <w:rPr>
                <w:sz w:val="24"/>
              </w:rPr>
              <w:lastRenderedPageBreak/>
              <w:t>Игры,</w:t>
            </w:r>
            <w:r w:rsidRPr="00244A70">
              <w:rPr>
                <w:spacing w:val="-2"/>
                <w:sz w:val="24"/>
              </w:rPr>
              <w:t xml:space="preserve"> </w:t>
            </w: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занятиям</w:t>
            </w:r>
          </w:p>
        </w:tc>
        <w:tc>
          <w:tcPr>
            <w:tcW w:w="1678" w:type="dxa"/>
          </w:tcPr>
          <w:p w:rsidR="00244A70" w:rsidRPr="00244A70" w:rsidRDefault="00244A70" w:rsidP="00244A70">
            <w:pPr>
              <w:spacing w:before="92"/>
              <w:rPr>
                <w:sz w:val="24"/>
              </w:rPr>
            </w:pPr>
            <w:r w:rsidRPr="00244A70">
              <w:rPr>
                <w:sz w:val="24"/>
              </w:rPr>
              <w:t>9.00-9.20</w:t>
            </w:r>
          </w:p>
        </w:tc>
        <w:tc>
          <w:tcPr>
            <w:tcW w:w="1702" w:type="dxa"/>
          </w:tcPr>
          <w:p w:rsidR="00244A70" w:rsidRPr="00244A70" w:rsidRDefault="00244A70" w:rsidP="00244A70">
            <w:pPr>
              <w:spacing w:before="92"/>
              <w:ind w:right="218"/>
              <w:jc w:val="center"/>
              <w:rPr>
                <w:sz w:val="24"/>
              </w:rPr>
            </w:pPr>
            <w:r w:rsidRPr="00244A70">
              <w:rPr>
                <w:sz w:val="24"/>
              </w:rPr>
              <w:t>9.00-9.15</w:t>
            </w:r>
          </w:p>
        </w:tc>
        <w:tc>
          <w:tcPr>
            <w:tcW w:w="1561" w:type="dxa"/>
          </w:tcPr>
          <w:p w:rsidR="00244A70" w:rsidRPr="00244A70" w:rsidRDefault="00244A70" w:rsidP="00244A70">
            <w:pPr>
              <w:spacing w:before="92"/>
              <w:rPr>
                <w:sz w:val="24"/>
              </w:rPr>
            </w:pPr>
            <w:r w:rsidRPr="00244A70">
              <w:rPr>
                <w:sz w:val="24"/>
              </w:rPr>
              <w:t>9.00-9.15</w:t>
            </w:r>
          </w:p>
        </w:tc>
        <w:tc>
          <w:tcPr>
            <w:tcW w:w="1702"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1305"/>
        </w:trPr>
        <w:tc>
          <w:tcPr>
            <w:tcW w:w="3567" w:type="dxa"/>
          </w:tcPr>
          <w:p w:rsidR="00244A70" w:rsidRPr="00244A70" w:rsidRDefault="00244A70" w:rsidP="00244A70">
            <w:pPr>
              <w:spacing w:before="92"/>
              <w:ind w:right="86"/>
              <w:jc w:val="both"/>
              <w:rPr>
                <w:sz w:val="24"/>
              </w:rPr>
            </w:pPr>
            <w:r w:rsidRPr="00244A70">
              <w:rPr>
                <w:sz w:val="24"/>
              </w:rPr>
              <w:t>Занятия (включая гимнастику в</w:t>
            </w:r>
            <w:r w:rsidRPr="00244A70">
              <w:rPr>
                <w:spacing w:val="1"/>
                <w:sz w:val="24"/>
              </w:rPr>
              <w:t xml:space="preserve"> </w:t>
            </w:r>
            <w:r w:rsidRPr="00244A70">
              <w:rPr>
                <w:sz w:val="24"/>
              </w:rPr>
              <w:t>процессе</w:t>
            </w:r>
            <w:r w:rsidRPr="00244A70">
              <w:rPr>
                <w:spacing w:val="1"/>
                <w:sz w:val="24"/>
              </w:rPr>
              <w:t xml:space="preserve"> </w:t>
            </w:r>
            <w:r w:rsidRPr="00244A70">
              <w:rPr>
                <w:sz w:val="24"/>
              </w:rPr>
              <w:t>занятия</w:t>
            </w:r>
            <w:r w:rsidRPr="00244A70">
              <w:rPr>
                <w:spacing w:val="1"/>
                <w:sz w:val="24"/>
              </w:rPr>
              <w:t xml:space="preserve"> </w:t>
            </w:r>
            <w:r w:rsidRPr="00244A70">
              <w:rPr>
                <w:sz w:val="24"/>
              </w:rPr>
              <w:t>-2</w:t>
            </w:r>
            <w:r w:rsidRPr="00244A70">
              <w:rPr>
                <w:spacing w:val="1"/>
                <w:sz w:val="24"/>
              </w:rPr>
              <w:t xml:space="preserve"> </w:t>
            </w:r>
            <w:r w:rsidRPr="00244A70">
              <w:rPr>
                <w:sz w:val="24"/>
              </w:rPr>
              <w:t>минуты,</w:t>
            </w:r>
            <w:r w:rsidRPr="00244A70">
              <w:rPr>
                <w:spacing w:val="1"/>
                <w:sz w:val="24"/>
              </w:rPr>
              <w:t xml:space="preserve"> </w:t>
            </w:r>
            <w:r w:rsidRPr="00244A70">
              <w:rPr>
                <w:sz w:val="24"/>
              </w:rPr>
              <w:t>перерывы между занятиями, не</w:t>
            </w:r>
            <w:r w:rsidRPr="00244A70">
              <w:rPr>
                <w:spacing w:val="1"/>
                <w:sz w:val="24"/>
              </w:rPr>
              <w:t xml:space="preserve"> </w:t>
            </w:r>
            <w:r w:rsidRPr="00244A70">
              <w:rPr>
                <w:sz w:val="24"/>
              </w:rPr>
              <w:t>менее</w:t>
            </w:r>
            <w:r w:rsidRPr="00244A70">
              <w:rPr>
                <w:spacing w:val="-2"/>
                <w:sz w:val="24"/>
              </w:rPr>
              <w:t xml:space="preserve"> </w:t>
            </w:r>
            <w:r w:rsidRPr="00244A70">
              <w:rPr>
                <w:sz w:val="24"/>
              </w:rPr>
              <w:t>10 минут)</w:t>
            </w:r>
          </w:p>
        </w:tc>
        <w:tc>
          <w:tcPr>
            <w:tcW w:w="1678" w:type="dxa"/>
          </w:tcPr>
          <w:p w:rsidR="00244A70" w:rsidRPr="00244A70" w:rsidRDefault="00244A70" w:rsidP="00244A70">
            <w:pPr>
              <w:spacing w:before="92"/>
              <w:ind w:right="307"/>
              <w:jc w:val="right"/>
              <w:rPr>
                <w:sz w:val="24"/>
              </w:rPr>
            </w:pPr>
            <w:r w:rsidRPr="00244A70">
              <w:rPr>
                <w:sz w:val="24"/>
              </w:rPr>
              <w:t>9.20-10.00</w:t>
            </w:r>
          </w:p>
        </w:tc>
        <w:tc>
          <w:tcPr>
            <w:tcW w:w="1702" w:type="dxa"/>
          </w:tcPr>
          <w:p w:rsidR="00244A70" w:rsidRPr="00244A70" w:rsidRDefault="00244A70" w:rsidP="00244A70">
            <w:pPr>
              <w:spacing w:before="92"/>
              <w:ind w:right="218"/>
              <w:jc w:val="center"/>
              <w:rPr>
                <w:sz w:val="24"/>
              </w:rPr>
            </w:pPr>
            <w:r w:rsidRPr="00244A70">
              <w:rPr>
                <w:sz w:val="24"/>
              </w:rPr>
              <w:t>9.15-10.05</w:t>
            </w:r>
          </w:p>
        </w:tc>
        <w:tc>
          <w:tcPr>
            <w:tcW w:w="1561" w:type="dxa"/>
          </w:tcPr>
          <w:p w:rsidR="00244A70" w:rsidRPr="00244A70" w:rsidRDefault="00244A70" w:rsidP="00244A70">
            <w:pPr>
              <w:spacing w:before="92"/>
              <w:ind w:right="250"/>
              <w:jc w:val="right"/>
              <w:rPr>
                <w:sz w:val="24"/>
              </w:rPr>
            </w:pPr>
            <w:r w:rsidRPr="00244A70">
              <w:rPr>
                <w:sz w:val="24"/>
              </w:rPr>
              <w:t>9.15-10.15</w:t>
            </w:r>
          </w:p>
        </w:tc>
        <w:tc>
          <w:tcPr>
            <w:tcW w:w="1702" w:type="dxa"/>
          </w:tcPr>
          <w:p w:rsidR="00244A70" w:rsidRPr="00244A70" w:rsidRDefault="00244A70" w:rsidP="00244A70">
            <w:pPr>
              <w:spacing w:before="92"/>
              <w:ind w:right="320"/>
              <w:jc w:val="right"/>
              <w:rPr>
                <w:sz w:val="24"/>
              </w:rPr>
            </w:pPr>
            <w:r w:rsidRPr="00244A70">
              <w:rPr>
                <w:sz w:val="24"/>
              </w:rPr>
              <w:t>9.00-10.50</w:t>
            </w:r>
          </w:p>
        </w:tc>
      </w:tr>
      <w:tr w:rsidR="00244A70" w:rsidRPr="00244A70" w:rsidTr="00244A70">
        <w:trPr>
          <w:trHeight w:val="1026"/>
        </w:trPr>
        <w:tc>
          <w:tcPr>
            <w:tcW w:w="3567" w:type="dxa"/>
          </w:tcPr>
          <w:p w:rsidR="00244A70" w:rsidRPr="00244A70" w:rsidRDefault="00244A70" w:rsidP="00244A70">
            <w:pPr>
              <w:spacing w:before="90"/>
              <w:ind w:right="87"/>
              <w:jc w:val="both"/>
              <w:rPr>
                <w:sz w:val="24"/>
              </w:rPr>
            </w:pP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прогулке,</w:t>
            </w:r>
            <w:r w:rsidRPr="00244A70">
              <w:rPr>
                <w:spacing w:val="1"/>
                <w:sz w:val="24"/>
              </w:rPr>
              <w:t xml:space="preserve"> </w:t>
            </w:r>
            <w:r w:rsidRPr="00244A70">
              <w:rPr>
                <w:sz w:val="24"/>
              </w:rPr>
              <w:t>прогулка,</w:t>
            </w:r>
            <w:r w:rsidRPr="00244A70">
              <w:rPr>
                <w:spacing w:val="1"/>
                <w:sz w:val="24"/>
              </w:rPr>
              <w:t xml:space="preserve"> </w:t>
            </w:r>
            <w:r w:rsidRPr="00244A70">
              <w:rPr>
                <w:sz w:val="24"/>
              </w:rPr>
              <w:t>возвращение</w:t>
            </w:r>
            <w:r w:rsidRPr="00244A70">
              <w:rPr>
                <w:spacing w:val="1"/>
                <w:sz w:val="24"/>
              </w:rPr>
              <w:t xml:space="preserve"> </w:t>
            </w:r>
            <w:r w:rsidRPr="00244A70">
              <w:rPr>
                <w:sz w:val="24"/>
              </w:rPr>
              <w:t>с</w:t>
            </w:r>
            <w:r w:rsidRPr="00244A70">
              <w:rPr>
                <w:spacing w:val="1"/>
                <w:sz w:val="24"/>
              </w:rPr>
              <w:t xml:space="preserve"> </w:t>
            </w:r>
            <w:r w:rsidRPr="00244A70">
              <w:rPr>
                <w:sz w:val="24"/>
              </w:rPr>
              <w:t>прогулки</w:t>
            </w:r>
          </w:p>
        </w:tc>
        <w:tc>
          <w:tcPr>
            <w:tcW w:w="1678" w:type="dxa"/>
          </w:tcPr>
          <w:p w:rsidR="00244A70" w:rsidRPr="00244A70" w:rsidRDefault="00244A70" w:rsidP="00244A70">
            <w:pPr>
              <w:spacing w:before="90"/>
              <w:ind w:right="225"/>
              <w:jc w:val="right"/>
              <w:rPr>
                <w:sz w:val="24"/>
              </w:rPr>
            </w:pPr>
            <w:r w:rsidRPr="00244A70">
              <w:rPr>
                <w:sz w:val="24"/>
              </w:rPr>
              <w:t>10.00–12.00</w:t>
            </w:r>
          </w:p>
        </w:tc>
        <w:tc>
          <w:tcPr>
            <w:tcW w:w="1702" w:type="dxa"/>
          </w:tcPr>
          <w:p w:rsidR="00244A70" w:rsidRPr="00244A70" w:rsidRDefault="00244A70" w:rsidP="00244A70">
            <w:pPr>
              <w:spacing w:before="90"/>
              <w:ind w:right="220"/>
              <w:jc w:val="center"/>
              <w:rPr>
                <w:sz w:val="24"/>
              </w:rPr>
            </w:pPr>
            <w:r w:rsidRPr="00244A70">
              <w:rPr>
                <w:sz w:val="24"/>
              </w:rPr>
              <w:t>10.05–12.00</w:t>
            </w:r>
          </w:p>
        </w:tc>
        <w:tc>
          <w:tcPr>
            <w:tcW w:w="1561" w:type="dxa"/>
          </w:tcPr>
          <w:p w:rsidR="00244A70" w:rsidRPr="00244A70" w:rsidRDefault="00244A70" w:rsidP="00244A70">
            <w:pPr>
              <w:spacing w:before="90"/>
              <w:ind w:right="190"/>
              <w:jc w:val="right"/>
              <w:rPr>
                <w:sz w:val="24"/>
              </w:rPr>
            </w:pPr>
            <w:r w:rsidRPr="00244A70">
              <w:rPr>
                <w:sz w:val="24"/>
              </w:rPr>
              <w:t>10.15-12.00</w:t>
            </w:r>
          </w:p>
        </w:tc>
        <w:tc>
          <w:tcPr>
            <w:tcW w:w="1702" w:type="dxa"/>
          </w:tcPr>
          <w:p w:rsidR="00244A70" w:rsidRPr="00244A70" w:rsidRDefault="00244A70" w:rsidP="00244A70">
            <w:pPr>
              <w:spacing w:before="90"/>
              <w:ind w:right="260"/>
              <w:jc w:val="right"/>
              <w:rPr>
                <w:sz w:val="24"/>
              </w:rPr>
            </w:pPr>
            <w:r w:rsidRPr="00244A70">
              <w:rPr>
                <w:sz w:val="24"/>
              </w:rPr>
              <w:t>10.50-12.00</w:t>
            </w:r>
          </w:p>
        </w:tc>
      </w:tr>
      <w:tr w:rsidR="00244A70" w:rsidRPr="00244A70" w:rsidTr="00244A70">
        <w:trPr>
          <w:trHeight w:val="705"/>
        </w:trPr>
        <w:tc>
          <w:tcPr>
            <w:tcW w:w="3567" w:type="dxa"/>
          </w:tcPr>
          <w:p w:rsidR="00244A70" w:rsidRPr="00244A70" w:rsidRDefault="00244A70" w:rsidP="00244A70">
            <w:pPr>
              <w:spacing w:before="92"/>
              <w:rPr>
                <w:sz w:val="24"/>
              </w:rPr>
            </w:pPr>
            <w:r w:rsidRPr="00244A70">
              <w:rPr>
                <w:sz w:val="24"/>
              </w:rPr>
              <w:t>Второй</w:t>
            </w:r>
            <w:r w:rsidRPr="00244A70">
              <w:rPr>
                <w:spacing w:val="-3"/>
                <w:sz w:val="24"/>
              </w:rPr>
              <w:t xml:space="preserve"> </w:t>
            </w:r>
            <w:r w:rsidRPr="00244A70">
              <w:rPr>
                <w:sz w:val="24"/>
              </w:rPr>
              <w:t>завтрак</w:t>
            </w:r>
          </w:p>
        </w:tc>
        <w:tc>
          <w:tcPr>
            <w:tcW w:w="1678" w:type="dxa"/>
          </w:tcPr>
          <w:p w:rsidR="00244A70" w:rsidRPr="00244A70" w:rsidRDefault="00244A70" w:rsidP="00244A70">
            <w:pPr>
              <w:spacing w:before="92"/>
              <w:ind w:right="247"/>
              <w:jc w:val="right"/>
              <w:rPr>
                <w:sz w:val="24"/>
              </w:rPr>
            </w:pPr>
            <w:r w:rsidRPr="00244A70">
              <w:rPr>
                <w:sz w:val="24"/>
              </w:rPr>
              <w:t>10.30-11.00</w:t>
            </w:r>
          </w:p>
        </w:tc>
        <w:tc>
          <w:tcPr>
            <w:tcW w:w="1702" w:type="dxa"/>
          </w:tcPr>
          <w:p w:rsidR="00244A70" w:rsidRPr="00244A70" w:rsidRDefault="00244A70" w:rsidP="00244A70">
            <w:pPr>
              <w:spacing w:before="92"/>
              <w:ind w:right="218"/>
              <w:jc w:val="center"/>
              <w:rPr>
                <w:sz w:val="24"/>
              </w:rPr>
            </w:pPr>
            <w:r w:rsidRPr="00244A70">
              <w:rPr>
                <w:sz w:val="24"/>
              </w:rPr>
              <w:t>10.30-11.00</w:t>
            </w:r>
          </w:p>
        </w:tc>
        <w:tc>
          <w:tcPr>
            <w:tcW w:w="1561" w:type="dxa"/>
          </w:tcPr>
          <w:p w:rsidR="00244A70" w:rsidRPr="00244A70" w:rsidRDefault="00244A70" w:rsidP="00244A70">
            <w:pPr>
              <w:spacing w:before="92"/>
              <w:ind w:right="190"/>
              <w:jc w:val="right"/>
              <w:rPr>
                <w:sz w:val="24"/>
              </w:rPr>
            </w:pPr>
            <w:r w:rsidRPr="00244A70">
              <w:rPr>
                <w:sz w:val="24"/>
              </w:rPr>
              <w:t>10.30-11.00</w:t>
            </w:r>
          </w:p>
        </w:tc>
        <w:tc>
          <w:tcPr>
            <w:tcW w:w="1702" w:type="dxa"/>
          </w:tcPr>
          <w:p w:rsidR="00244A70" w:rsidRPr="00244A70" w:rsidRDefault="00244A70" w:rsidP="00244A70">
            <w:pPr>
              <w:spacing w:before="92"/>
              <w:ind w:right="260"/>
              <w:jc w:val="right"/>
              <w:rPr>
                <w:sz w:val="24"/>
              </w:rPr>
            </w:pPr>
            <w:r w:rsidRPr="00244A70">
              <w:rPr>
                <w:sz w:val="24"/>
              </w:rPr>
              <w:t>10.30-11.00</w:t>
            </w:r>
          </w:p>
        </w:tc>
      </w:tr>
      <w:tr w:rsidR="00244A70" w:rsidRPr="00244A70" w:rsidTr="00244A70">
        <w:trPr>
          <w:trHeight w:val="477"/>
        </w:trPr>
        <w:tc>
          <w:tcPr>
            <w:tcW w:w="3567" w:type="dxa"/>
          </w:tcPr>
          <w:p w:rsidR="00244A70" w:rsidRPr="00244A70" w:rsidRDefault="00244A70" w:rsidP="00244A70">
            <w:pPr>
              <w:spacing w:before="92"/>
              <w:rPr>
                <w:sz w:val="24"/>
              </w:rPr>
            </w:pPr>
            <w:r w:rsidRPr="00244A70">
              <w:rPr>
                <w:sz w:val="24"/>
              </w:rPr>
              <w:t>Обед</w:t>
            </w:r>
          </w:p>
        </w:tc>
        <w:tc>
          <w:tcPr>
            <w:tcW w:w="1678" w:type="dxa"/>
          </w:tcPr>
          <w:p w:rsidR="00244A70" w:rsidRPr="00244A70" w:rsidRDefault="00244A70" w:rsidP="00244A70">
            <w:pPr>
              <w:spacing w:before="92"/>
              <w:ind w:right="247"/>
              <w:jc w:val="right"/>
              <w:rPr>
                <w:sz w:val="24"/>
              </w:rPr>
            </w:pPr>
            <w:r w:rsidRPr="00244A70">
              <w:rPr>
                <w:sz w:val="24"/>
              </w:rPr>
              <w:t>12.00-13.00</w:t>
            </w:r>
          </w:p>
        </w:tc>
        <w:tc>
          <w:tcPr>
            <w:tcW w:w="1702" w:type="dxa"/>
          </w:tcPr>
          <w:p w:rsidR="00244A70" w:rsidRPr="00244A70" w:rsidRDefault="00244A70" w:rsidP="00244A70">
            <w:pPr>
              <w:spacing w:before="92"/>
              <w:ind w:right="218"/>
              <w:jc w:val="center"/>
              <w:rPr>
                <w:sz w:val="24"/>
              </w:rPr>
            </w:pPr>
            <w:r w:rsidRPr="00244A70">
              <w:rPr>
                <w:sz w:val="24"/>
              </w:rPr>
              <w:t>12.00-13.00</w:t>
            </w:r>
          </w:p>
        </w:tc>
        <w:tc>
          <w:tcPr>
            <w:tcW w:w="1561" w:type="dxa"/>
          </w:tcPr>
          <w:p w:rsidR="00244A70" w:rsidRPr="00244A70" w:rsidRDefault="00244A70" w:rsidP="00244A70">
            <w:pPr>
              <w:spacing w:before="92"/>
              <w:ind w:right="190"/>
              <w:jc w:val="right"/>
              <w:rPr>
                <w:sz w:val="24"/>
              </w:rPr>
            </w:pPr>
            <w:r w:rsidRPr="00244A70">
              <w:rPr>
                <w:sz w:val="24"/>
              </w:rPr>
              <w:t>12.00-13.00</w:t>
            </w:r>
          </w:p>
        </w:tc>
        <w:tc>
          <w:tcPr>
            <w:tcW w:w="1702" w:type="dxa"/>
          </w:tcPr>
          <w:p w:rsidR="00244A70" w:rsidRPr="00244A70" w:rsidRDefault="00244A70" w:rsidP="00244A70">
            <w:pPr>
              <w:spacing w:before="92"/>
              <w:ind w:right="260"/>
              <w:jc w:val="right"/>
              <w:rPr>
                <w:sz w:val="24"/>
              </w:rPr>
            </w:pPr>
            <w:r w:rsidRPr="00244A70">
              <w:rPr>
                <w:sz w:val="24"/>
              </w:rPr>
              <w:t>12.00-13.00</w:t>
            </w:r>
          </w:p>
        </w:tc>
      </w:tr>
      <w:tr w:rsidR="00244A70" w:rsidRPr="00244A70" w:rsidTr="00244A70">
        <w:trPr>
          <w:trHeight w:val="1027"/>
        </w:trPr>
        <w:tc>
          <w:tcPr>
            <w:tcW w:w="3567" w:type="dxa"/>
          </w:tcPr>
          <w:p w:rsidR="00244A70" w:rsidRPr="00244A70" w:rsidRDefault="00244A70" w:rsidP="00244A70">
            <w:pPr>
              <w:spacing w:before="90"/>
              <w:ind w:right="88"/>
              <w:jc w:val="both"/>
              <w:rPr>
                <w:sz w:val="24"/>
              </w:rPr>
            </w:pPr>
            <w:r w:rsidRPr="00244A70">
              <w:rPr>
                <w:sz w:val="24"/>
              </w:rPr>
              <w:t>Подготовка</w:t>
            </w:r>
            <w:r w:rsidRPr="00244A70">
              <w:rPr>
                <w:spacing w:val="1"/>
                <w:sz w:val="24"/>
              </w:rPr>
              <w:t xml:space="preserve"> </w:t>
            </w:r>
            <w:r w:rsidRPr="00244A70">
              <w:rPr>
                <w:sz w:val="24"/>
              </w:rPr>
              <w:t>ко</w:t>
            </w:r>
            <w:r w:rsidRPr="00244A70">
              <w:rPr>
                <w:spacing w:val="1"/>
                <w:sz w:val="24"/>
              </w:rPr>
              <w:t xml:space="preserve"> </w:t>
            </w:r>
            <w:r w:rsidRPr="00244A70">
              <w:rPr>
                <w:sz w:val="24"/>
              </w:rPr>
              <w:t>сну,</w:t>
            </w:r>
            <w:r w:rsidRPr="00244A70">
              <w:rPr>
                <w:spacing w:val="1"/>
                <w:sz w:val="24"/>
              </w:rPr>
              <w:t xml:space="preserve"> </w:t>
            </w:r>
            <w:r w:rsidRPr="00244A70">
              <w:rPr>
                <w:sz w:val="24"/>
              </w:rPr>
              <w:t>сон,</w:t>
            </w:r>
            <w:r w:rsidRPr="00244A70">
              <w:rPr>
                <w:spacing w:val="-57"/>
                <w:sz w:val="24"/>
              </w:rPr>
              <w:t xml:space="preserve"> </w:t>
            </w:r>
            <w:r w:rsidRPr="00244A70">
              <w:rPr>
                <w:sz w:val="24"/>
              </w:rPr>
              <w:t>постепенный</w:t>
            </w:r>
            <w:r w:rsidRPr="00244A70">
              <w:rPr>
                <w:spacing w:val="1"/>
                <w:sz w:val="24"/>
              </w:rPr>
              <w:t xml:space="preserve"> </w:t>
            </w:r>
            <w:r w:rsidRPr="00244A70">
              <w:rPr>
                <w:sz w:val="24"/>
              </w:rPr>
              <w:t>подъем</w:t>
            </w:r>
            <w:r w:rsidRPr="00244A70">
              <w:rPr>
                <w:spacing w:val="1"/>
                <w:sz w:val="24"/>
              </w:rPr>
              <w:t xml:space="preserve"> </w:t>
            </w:r>
            <w:r w:rsidRPr="00244A70">
              <w:rPr>
                <w:sz w:val="24"/>
              </w:rPr>
              <w:t>детей,</w:t>
            </w:r>
            <w:r w:rsidRPr="00244A70">
              <w:rPr>
                <w:spacing w:val="-57"/>
                <w:sz w:val="24"/>
              </w:rPr>
              <w:t xml:space="preserve"> </w:t>
            </w:r>
            <w:r w:rsidRPr="00244A70">
              <w:rPr>
                <w:sz w:val="24"/>
              </w:rPr>
              <w:t>закаливающие</w:t>
            </w:r>
            <w:r w:rsidRPr="00244A70">
              <w:rPr>
                <w:spacing w:val="-2"/>
                <w:sz w:val="24"/>
              </w:rPr>
              <w:t xml:space="preserve"> </w:t>
            </w:r>
            <w:r w:rsidRPr="00244A70">
              <w:rPr>
                <w:sz w:val="24"/>
              </w:rPr>
              <w:t>процедуры</w:t>
            </w:r>
          </w:p>
        </w:tc>
        <w:tc>
          <w:tcPr>
            <w:tcW w:w="1678" w:type="dxa"/>
          </w:tcPr>
          <w:p w:rsidR="00244A70" w:rsidRPr="00244A70" w:rsidRDefault="00244A70" w:rsidP="00244A70">
            <w:pPr>
              <w:spacing w:before="90"/>
              <w:ind w:right="247"/>
              <w:jc w:val="right"/>
              <w:rPr>
                <w:sz w:val="24"/>
              </w:rPr>
            </w:pPr>
            <w:r w:rsidRPr="00244A70">
              <w:rPr>
                <w:sz w:val="24"/>
              </w:rPr>
              <w:t>13.00-15.30</w:t>
            </w:r>
          </w:p>
        </w:tc>
        <w:tc>
          <w:tcPr>
            <w:tcW w:w="1702" w:type="dxa"/>
          </w:tcPr>
          <w:p w:rsidR="00244A70" w:rsidRPr="00244A70" w:rsidRDefault="00244A70" w:rsidP="00244A70">
            <w:pPr>
              <w:spacing w:before="90"/>
              <w:ind w:right="218"/>
              <w:jc w:val="center"/>
              <w:rPr>
                <w:sz w:val="24"/>
              </w:rPr>
            </w:pPr>
            <w:r w:rsidRPr="00244A70">
              <w:rPr>
                <w:sz w:val="24"/>
              </w:rPr>
              <w:t>13.00-15.30</w:t>
            </w:r>
          </w:p>
        </w:tc>
        <w:tc>
          <w:tcPr>
            <w:tcW w:w="1561" w:type="dxa"/>
          </w:tcPr>
          <w:p w:rsidR="00244A70" w:rsidRPr="00244A70" w:rsidRDefault="00244A70" w:rsidP="00244A70">
            <w:pPr>
              <w:spacing w:before="90"/>
              <w:ind w:right="190"/>
              <w:jc w:val="right"/>
              <w:rPr>
                <w:sz w:val="24"/>
              </w:rPr>
            </w:pPr>
            <w:r w:rsidRPr="00244A70">
              <w:rPr>
                <w:sz w:val="24"/>
              </w:rPr>
              <w:t>13.00-15.30</w:t>
            </w:r>
          </w:p>
        </w:tc>
        <w:tc>
          <w:tcPr>
            <w:tcW w:w="1702" w:type="dxa"/>
          </w:tcPr>
          <w:p w:rsidR="00244A70" w:rsidRPr="00244A70" w:rsidRDefault="00244A70" w:rsidP="00244A70">
            <w:pPr>
              <w:spacing w:before="90"/>
              <w:ind w:right="260"/>
              <w:jc w:val="right"/>
              <w:rPr>
                <w:sz w:val="24"/>
              </w:rPr>
            </w:pPr>
            <w:r w:rsidRPr="00244A70">
              <w:rPr>
                <w:sz w:val="24"/>
              </w:rPr>
              <w:t>13.00-15.30</w:t>
            </w:r>
          </w:p>
        </w:tc>
      </w:tr>
      <w:tr w:rsidR="00244A70" w:rsidRPr="00244A70" w:rsidTr="00244A70">
        <w:trPr>
          <w:trHeight w:val="570"/>
        </w:trPr>
        <w:tc>
          <w:tcPr>
            <w:tcW w:w="3567" w:type="dxa"/>
          </w:tcPr>
          <w:p w:rsidR="00244A70" w:rsidRPr="00244A70" w:rsidRDefault="00244A70" w:rsidP="00244A70">
            <w:pPr>
              <w:spacing w:before="92"/>
              <w:rPr>
                <w:sz w:val="24"/>
              </w:rPr>
            </w:pPr>
            <w:r w:rsidRPr="00244A70">
              <w:rPr>
                <w:sz w:val="24"/>
              </w:rPr>
              <w:t>Полдник</w:t>
            </w:r>
          </w:p>
        </w:tc>
        <w:tc>
          <w:tcPr>
            <w:tcW w:w="1678" w:type="dxa"/>
          </w:tcPr>
          <w:p w:rsidR="00244A70" w:rsidRPr="00244A70" w:rsidRDefault="00244A70" w:rsidP="00244A70">
            <w:pPr>
              <w:spacing w:before="92"/>
              <w:ind w:right="247"/>
              <w:jc w:val="right"/>
              <w:rPr>
                <w:sz w:val="24"/>
              </w:rPr>
            </w:pPr>
            <w:r w:rsidRPr="00244A70">
              <w:rPr>
                <w:sz w:val="24"/>
              </w:rPr>
              <w:t>15.30-16.00</w:t>
            </w:r>
          </w:p>
        </w:tc>
        <w:tc>
          <w:tcPr>
            <w:tcW w:w="1702" w:type="dxa"/>
          </w:tcPr>
          <w:p w:rsidR="00244A70" w:rsidRPr="00244A70" w:rsidRDefault="00244A70" w:rsidP="00244A70">
            <w:pPr>
              <w:spacing w:before="92"/>
              <w:ind w:right="218"/>
              <w:jc w:val="center"/>
              <w:rPr>
                <w:sz w:val="24"/>
              </w:rPr>
            </w:pPr>
            <w:r w:rsidRPr="00244A70">
              <w:rPr>
                <w:sz w:val="24"/>
              </w:rPr>
              <w:t>15.30-16.00</w:t>
            </w:r>
          </w:p>
        </w:tc>
        <w:tc>
          <w:tcPr>
            <w:tcW w:w="1561" w:type="dxa"/>
          </w:tcPr>
          <w:p w:rsidR="00244A70" w:rsidRPr="00244A70" w:rsidRDefault="00244A70" w:rsidP="00244A70">
            <w:pPr>
              <w:spacing w:before="92"/>
              <w:ind w:right="190"/>
              <w:jc w:val="right"/>
              <w:rPr>
                <w:sz w:val="24"/>
              </w:rPr>
            </w:pPr>
            <w:r w:rsidRPr="00244A70">
              <w:rPr>
                <w:sz w:val="24"/>
              </w:rPr>
              <w:t>15.30-16.00</w:t>
            </w:r>
          </w:p>
        </w:tc>
        <w:tc>
          <w:tcPr>
            <w:tcW w:w="1702" w:type="dxa"/>
          </w:tcPr>
          <w:p w:rsidR="00244A70" w:rsidRPr="00244A70" w:rsidRDefault="00244A70" w:rsidP="00244A70">
            <w:pPr>
              <w:spacing w:before="92"/>
              <w:ind w:right="260"/>
              <w:jc w:val="right"/>
              <w:rPr>
                <w:sz w:val="24"/>
              </w:rPr>
            </w:pPr>
            <w:r w:rsidRPr="00244A70">
              <w:rPr>
                <w:sz w:val="24"/>
              </w:rPr>
              <w:t>15.30-16.00</w:t>
            </w:r>
          </w:p>
        </w:tc>
      </w:tr>
      <w:tr w:rsidR="00244A70" w:rsidRPr="00244A70" w:rsidTr="00244A70">
        <w:trPr>
          <w:trHeight w:val="477"/>
        </w:trPr>
        <w:tc>
          <w:tcPr>
            <w:tcW w:w="3567" w:type="dxa"/>
          </w:tcPr>
          <w:p w:rsidR="00244A70" w:rsidRPr="00244A70" w:rsidRDefault="00244A70" w:rsidP="00244A70">
            <w:pPr>
              <w:spacing w:before="92"/>
              <w:rPr>
                <w:sz w:val="24"/>
              </w:rPr>
            </w:pPr>
            <w:r w:rsidRPr="00244A70">
              <w:rPr>
                <w:sz w:val="24"/>
              </w:rPr>
              <w:t>Занятия</w:t>
            </w:r>
            <w:r w:rsidRPr="00244A70">
              <w:rPr>
                <w:spacing w:val="-2"/>
                <w:sz w:val="24"/>
              </w:rPr>
              <w:t xml:space="preserve"> </w:t>
            </w:r>
            <w:r w:rsidRPr="00244A70">
              <w:rPr>
                <w:sz w:val="24"/>
              </w:rPr>
              <w:t>(при</w:t>
            </w:r>
            <w:r w:rsidRPr="00244A70">
              <w:rPr>
                <w:spacing w:val="-2"/>
                <w:sz w:val="24"/>
              </w:rPr>
              <w:t xml:space="preserve"> </w:t>
            </w:r>
            <w:r w:rsidRPr="00244A70">
              <w:rPr>
                <w:sz w:val="24"/>
              </w:rPr>
              <w:t>необходимости)</w:t>
            </w:r>
          </w:p>
        </w:tc>
        <w:tc>
          <w:tcPr>
            <w:tcW w:w="1678" w:type="dxa"/>
          </w:tcPr>
          <w:p w:rsidR="00244A70" w:rsidRPr="00244A70" w:rsidRDefault="00244A70" w:rsidP="00244A70">
            <w:pPr>
              <w:spacing w:before="92"/>
              <w:jc w:val="center"/>
              <w:rPr>
                <w:sz w:val="24"/>
              </w:rPr>
            </w:pPr>
            <w:r w:rsidRPr="00244A70">
              <w:rPr>
                <w:sz w:val="24"/>
              </w:rPr>
              <w:t>-</w:t>
            </w:r>
          </w:p>
        </w:tc>
        <w:tc>
          <w:tcPr>
            <w:tcW w:w="1702" w:type="dxa"/>
          </w:tcPr>
          <w:p w:rsidR="00244A70" w:rsidRPr="00244A70" w:rsidRDefault="00244A70" w:rsidP="00244A70">
            <w:pPr>
              <w:spacing w:before="92"/>
              <w:jc w:val="center"/>
              <w:rPr>
                <w:sz w:val="24"/>
              </w:rPr>
            </w:pPr>
            <w:r w:rsidRPr="00244A70">
              <w:rPr>
                <w:sz w:val="24"/>
              </w:rPr>
              <w:t>-</w:t>
            </w:r>
          </w:p>
        </w:tc>
        <w:tc>
          <w:tcPr>
            <w:tcW w:w="1561" w:type="dxa"/>
          </w:tcPr>
          <w:p w:rsidR="00244A70" w:rsidRPr="00244A70" w:rsidRDefault="00244A70" w:rsidP="00244A70">
            <w:pPr>
              <w:spacing w:before="92"/>
              <w:ind w:right="190"/>
              <w:jc w:val="right"/>
              <w:rPr>
                <w:sz w:val="24"/>
              </w:rPr>
            </w:pPr>
            <w:r w:rsidRPr="00244A70">
              <w:rPr>
                <w:sz w:val="24"/>
              </w:rPr>
              <w:t>16.00-16.25</w:t>
            </w:r>
          </w:p>
        </w:tc>
        <w:tc>
          <w:tcPr>
            <w:tcW w:w="1702"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750"/>
        </w:trPr>
        <w:tc>
          <w:tcPr>
            <w:tcW w:w="3567" w:type="dxa"/>
          </w:tcPr>
          <w:p w:rsidR="00244A70" w:rsidRPr="00244A70" w:rsidRDefault="00244A70" w:rsidP="00244A70">
            <w:pPr>
              <w:tabs>
                <w:tab w:val="left" w:pos="1754"/>
              </w:tabs>
              <w:spacing w:before="90"/>
              <w:ind w:right="85"/>
              <w:rPr>
                <w:sz w:val="24"/>
              </w:rPr>
            </w:pPr>
            <w:r w:rsidRPr="00244A70">
              <w:rPr>
                <w:sz w:val="24"/>
              </w:rPr>
              <w:t>Игры,</w:t>
            </w:r>
            <w:r w:rsidRPr="00244A70">
              <w:rPr>
                <w:sz w:val="24"/>
              </w:rPr>
              <w:tab/>
            </w:r>
            <w:r w:rsidRPr="00244A70">
              <w:rPr>
                <w:spacing w:val="-1"/>
                <w:sz w:val="24"/>
              </w:rPr>
              <w:t>самостоятельная</w:t>
            </w:r>
            <w:r w:rsidRPr="00244A70">
              <w:rPr>
                <w:spacing w:val="-57"/>
                <w:sz w:val="24"/>
              </w:rPr>
              <w:t xml:space="preserve"> </w:t>
            </w:r>
            <w:r w:rsidRPr="00244A70">
              <w:rPr>
                <w:sz w:val="24"/>
              </w:rPr>
              <w:t>деятельность детей</w:t>
            </w:r>
          </w:p>
        </w:tc>
        <w:tc>
          <w:tcPr>
            <w:tcW w:w="1678" w:type="dxa"/>
          </w:tcPr>
          <w:p w:rsidR="00244A70" w:rsidRPr="00244A70" w:rsidRDefault="00244A70" w:rsidP="00244A70">
            <w:pPr>
              <w:spacing w:before="90"/>
              <w:ind w:right="247"/>
              <w:jc w:val="right"/>
              <w:rPr>
                <w:sz w:val="24"/>
              </w:rPr>
            </w:pPr>
            <w:r w:rsidRPr="00244A70">
              <w:rPr>
                <w:sz w:val="24"/>
              </w:rPr>
              <w:t>16.00-17.00</w:t>
            </w:r>
          </w:p>
        </w:tc>
        <w:tc>
          <w:tcPr>
            <w:tcW w:w="1702" w:type="dxa"/>
          </w:tcPr>
          <w:p w:rsidR="00244A70" w:rsidRPr="00244A70" w:rsidRDefault="00244A70" w:rsidP="00244A70">
            <w:pPr>
              <w:spacing w:before="90"/>
              <w:ind w:right="218"/>
              <w:jc w:val="center"/>
              <w:rPr>
                <w:sz w:val="24"/>
              </w:rPr>
            </w:pPr>
            <w:r w:rsidRPr="00244A70">
              <w:rPr>
                <w:sz w:val="24"/>
              </w:rPr>
              <w:t>16.00-17.00</w:t>
            </w:r>
          </w:p>
        </w:tc>
        <w:tc>
          <w:tcPr>
            <w:tcW w:w="1561" w:type="dxa"/>
          </w:tcPr>
          <w:p w:rsidR="00244A70" w:rsidRPr="00244A70" w:rsidRDefault="00244A70" w:rsidP="00244A70">
            <w:pPr>
              <w:spacing w:before="90"/>
              <w:ind w:right="190"/>
              <w:jc w:val="right"/>
              <w:rPr>
                <w:sz w:val="24"/>
              </w:rPr>
            </w:pPr>
            <w:r w:rsidRPr="00244A70">
              <w:rPr>
                <w:sz w:val="24"/>
              </w:rPr>
              <w:t>16.25-17.00</w:t>
            </w:r>
          </w:p>
        </w:tc>
        <w:tc>
          <w:tcPr>
            <w:tcW w:w="1702" w:type="dxa"/>
          </w:tcPr>
          <w:p w:rsidR="00244A70" w:rsidRPr="00244A70" w:rsidRDefault="00244A70" w:rsidP="00244A70">
            <w:pPr>
              <w:spacing w:before="90"/>
              <w:ind w:right="260"/>
              <w:jc w:val="right"/>
              <w:rPr>
                <w:sz w:val="24"/>
              </w:rPr>
            </w:pPr>
            <w:r w:rsidRPr="00244A70">
              <w:rPr>
                <w:sz w:val="24"/>
              </w:rPr>
              <w:t>16.00-17.00</w:t>
            </w:r>
          </w:p>
        </w:tc>
      </w:tr>
      <w:tr w:rsidR="00244A70" w:rsidRPr="00244A70" w:rsidTr="00244A70">
        <w:trPr>
          <w:trHeight w:val="1305"/>
        </w:trPr>
        <w:tc>
          <w:tcPr>
            <w:tcW w:w="3567" w:type="dxa"/>
          </w:tcPr>
          <w:p w:rsidR="00244A70" w:rsidRPr="00244A70" w:rsidRDefault="00244A70" w:rsidP="00244A70">
            <w:pPr>
              <w:tabs>
                <w:tab w:val="left" w:pos="1753"/>
                <w:tab w:val="left" w:pos="2839"/>
              </w:tabs>
              <w:spacing w:before="92"/>
              <w:ind w:right="86"/>
              <w:jc w:val="both"/>
              <w:rPr>
                <w:sz w:val="24"/>
              </w:rPr>
            </w:pP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прогулке,</w:t>
            </w:r>
            <w:r w:rsidRPr="00244A70">
              <w:rPr>
                <w:spacing w:val="1"/>
                <w:sz w:val="24"/>
              </w:rPr>
              <w:t xml:space="preserve"> </w:t>
            </w:r>
            <w:r w:rsidRPr="00244A70">
              <w:rPr>
                <w:sz w:val="24"/>
              </w:rPr>
              <w:t>прогулка,</w:t>
            </w:r>
            <w:r w:rsidRPr="00244A70">
              <w:rPr>
                <w:sz w:val="24"/>
              </w:rPr>
              <w:tab/>
            </w:r>
            <w:r w:rsidRPr="00244A70">
              <w:rPr>
                <w:spacing w:val="-1"/>
                <w:sz w:val="24"/>
              </w:rPr>
              <w:t>самостоятельная</w:t>
            </w:r>
            <w:r w:rsidRPr="00244A70">
              <w:rPr>
                <w:spacing w:val="-58"/>
                <w:sz w:val="24"/>
              </w:rPr>
              <w:t xml:space="preserve"> </w:t>
            </w:r>
            <w:r w:rsidRPr="00244A70">
              <w:rPr>
                <w:sz w:val="24"/>
              </w:rPr>
              <w:t>деятельность</w:t>
            </w:r>
            <w:r w:rsidRPr="00244A70">
              <w:rPr>
                <w:sz w:val="24"/>
              </w:rPr>
              <w:tab/>
            </w:r>
            <w:r w:rsidRPr="00244A70">
              <w:rPr>
                <w:sz w:val="24"/>
              </w:rPr>
              <w:tab/>
            </w:r>
            <w:r w:rsidRPr="00244A70">
              <w:rPr>
                <w:spacing w:val="-1"/>
                <w:sz w:val="24"/>
              </w:rPr>
              <w:t>детей,</w:t>
            </w:r>
            <w:r w:rsidRPr="00244A70">
              <w:rPr>
                <w:spacing w:val="-58"/>
                <w:sz w:val="24"/>
              </w:rPr>
              <w:t xml:space="preserve"> </w:t>
            </w:r>
            <w:r w:rsidRPr="00244A70">
              <w:rPr>
                <w:sz w:val="24"/>
              </w:rPr>
              <w:t>возвращение</w:t>
            </w:r>
            <w:r w:rsidRPr="00244A70">
              <w:rPr>
                <w:spacing w:val="-2"/>
                <w:sz w:val="24"/>
              </w:rPr>
              <w:t xml:space="preserve"> </w:t>
            </w:r>
            <w:r w:rsidRPr="00244A70">
              <w:rPr>
                <w:sz w:val="24"/>
              </w:rPr>
              <w:t>с</w:t>
            </w:r>
            <w:r w:rsidRPr="00244A70">
              <w:rPr>
                <w:spacing w:val="-1"/>
                <w:sz w:val="24"/>
              </w:rPr>
              <w:t xml:space="preserve"> </w:t>
            </w:r>
            <w:r w:rsidRPr="00244A70">
              <w:rPr>
                <w:sz w:val="24"/>
              </w:rPr>
              <w:t>прогулки</w:t>
            </w:r>
          </w:p>
        </w:tc>
        <w:tc>
          <w:tcPr>
            <w:tcW w:w="1678" w:type="dxa"/>
          </w:tcPr>
          <w:p w:rsidR="00244A70" w:rsidRPr="00244A70" w:rsidRDefault="00244A70" w:rsidP="00244A70">
            <w:pPr>
              <w:spacing w:before="92"/>
              <w:ind w:right="247"/>
              <w:jc w:val="right"/>
              <w:rPr>
                <w:sz w:val="24"/>
              </w:rPr>
            </w:pPr>
            <w:r w:rsidRPr="00244A70">
              <w:rPr>
                <w:sz w:val="24"/>
              </w:rPr>
              <w:t>17.00-18.30</w:t>
            </w:r>
          </w:p>
        </w:tc>
        <w:tc>
          <w:tcPr>
            <w:tcW w:w="1702" w:type="dxa"/>
          </w:tcPr>
          <w:p w:rsidR="00244A70" w:rsidRPr="00244A70" w:rsidRDefault="00244A70" w:rsidP="00244A70">
            <w:pPr>
              <w:spacing w:before="92"/>
              <w:ind w:right="218"/>
              <w:jc w:val="center"/>
              <w:rPr>
                <w:sz w:val="24"/>
              </w:rPr>
            </w:pPr>
            <w:r w:rsidRPr="00244A70">
              <w:rPr>
                <w:sz w:val="24"/>
              </w:rPr>
              <w:t>17.00-18.30</w:t>
            </w:r>
          </w:p>
        </w:tc>
        <w:tc>
          <w:tcPr>
            <w:tcW w:w="1561" w:type="dxa"/>
          </w:tcPr>
          <w:p w:rsidR="00244A70" w:rsidRPr="00244A70" w:rsidRDefault="00244A70" w:rsidP="00244A70">
            <w:pPr>
              <w:spacing w:before="92"/>
              <w:ind w:right="190"/>
              <w:jc w:val="right"/>
              <w:rPr>
                <w:sz w:val="24"/>
              </w:rPr>
            </w:pPr>
            <w:r w:rsidRPr="00244A70">
              <w:rPr>
                <w:sz w:val="24"/>
              </w:rPr>
              <w:t>17.00-18.30</w:t>
            </w:r>
          </w:p>
        </w:tc>
        <w:tc>
          <w:tcPr>
            <w:tcW w:w="1702" w:type="dxa"/>
          </w:tcPr>
          <w:p w:rsidR="00244A70" w:rsidRPr="00244A70" w:rsidRDefault="00244A70" w:rsidP="00244A70">
            <w:pPr>
              <w:spacing w:before="92"/>
              <w:ind w:right="260"/>
              <w:jc w:val="right"/>
              <w:rPr>
                <w:sz w:val="24"/>
              </w:rPr>
            </w:pPr>
            <w:r w:rsidRPr="00244A70">
              <w:rPr>
                <w:sz w:val="24"/>
              </w:rPr>
              <w:t>17.00-18.30</w:t>
            </w:r>
          </w:p>
        </w:tc>
      </w:tr>
      <w:tr w:rsidR="00244A70" w:rsidRPr="00244A70" w:rsidTr="00244A70">
        <w:trPr>
          <w:trHeight w:val="474"/>
        </w:trPr>
        <w:tc>
          <w:tcPr>
            <w:tcW w:w="3567" w:type="dxa"/>
          </w:tcPr>
          <w:p w:rsidR="00244A70" w:rsidRPr="00244A70" w:rsidRDefault="00244A70" w:rsidP="00244A70">
            <w:pPr>
              <w:spacing w:before="90"/>
              <w:rPr>
                <w:sz w:val="24"/>
              </w:rPr>
            </w:pPr>
            <w:r w:rsidRPr="00244A70">
              <w:rPr>
                <w:sz w:val="24"/>
              </w:rPr>
              <w:t>Ужин</w:t>
            </w:r>
          </w:p>
        </w:tc>
        <w:tc>
          <w:tcPr>
            <w:tcW w:w="1678" w:type="dxa"/>
          </w:tcPr>
          <w:p w:rsidR="00244A70" w:rsidRPr="00244A70" w:rsidRDefault="00244A70" w:rsidP="00244A70">
            <w:pPr>
              <w:spacing w:before="90"/>
              <w:ind w:right="539"/>
              <w:jc w:val="center"/>
              <w:rPr>
                <w:sz w:val="24"/>
              </w:rPr>
            </w:pPr>
            <w:r w:rsidRPr="00244A70">
              <w:rPr>
                <w:sz w:val="24"/>
              </w:rPr>
              <w:t>18.30</w:t>
            </w:r>
          </w:p>
        </w:tc>
        <w:tc>
          <w:tcPr>
            <w:tcW w:w="1702" w:type="dxa"/>
          </w:tcPr>
          <w:p w:rsidR="00244A70" w:rsidRPr="00244A70" w:rsidRDefault="00244A70" w:rsidP="00244A70">
            <w:pPr>
              <w:spacing w:before="90"/>
              <w:ind w:right="218"/>
              <w:jc w:val="center"/>
              <w:rPr>
                <w:sz w:val="24"/>
              </w:rPr>
            </w:pPr>
            <w:r w:rsidRPr="00244A70">
              <w:rPr>
                <w:sz w:val="24"/>
              </w:rPr>
              <w:t>18.30</w:t>
            </w:r>
          </w:p>
        </w:tc>
        <w:tc>
          <w:tcPr>
            <w:tcW w:w="1561" w:type="dxa"/>
          </w:tcPr>
          <w:p w:rsidR="00244A70" w:rsidRPr="00244A70" w:rsidRDefault="00244A70" w:rsidP="00244A70">
            <w:pPr>
              <w:spacing w:before="90"/>
              <w:rPr>
                <w:sz w:val="24"/>
              </w:rPr>
            </w:pPr>
            <w:r w:rsidRPr="00244A70">
              <w:rPr>
                <w:sz w:val="24"/>
              </w:rPr>
              <w:t>18.30</w:t>
            </w:r>
          </w:p>
        </w:tc>
        <w:tc>
          <w:tcPr>
            <w:tcW w:w="1702" w:type="dxa"/>
          </w:tcPr>
          <w:p w:rsidR="00244A70" w:rsidRPr="00244A70" w:rsidRDefault="00244A70" w:rsidP="00244A70">
            <w:pPr>
              <w:spacing w:before="90"/>
              <w:ind w:right="220"/>
              <w:jc w:val="center"/>
              <w:rPr>
                <w:sz w:val="24"/>
              </w:rPr>
            </w:pPr>
            <w:r w:rsidRPr="00244A70">
              <w:rPr>
                <w:sz w:val="24"/>
              </w:rPr>
              <w:t>18.30</w:t>
            </w:r>
          </w:p>
        </w:tc>
      </w:tr>
    </w:tbl>
    <w:p w:rsidR="00244A70" w:rsidRPr="00244A70" w:rsidRDefault="00244A70" w:rsidP="00244A70">
      <w:pPr>
        <w:jc w:val="center"/>
        <w:rPr>
          <w:sz w:val="24"/>
        </w:rPr>
        <w:sectPr w:rsidR="00244A70" w:rsidRPr="00244A70" w:rsidSect="00244A70">
          <w:pgSz w:w="16840" w:h="11910" w:orient="landscape"/>
          <w:pgMar w:top="920" w:right="1080" w:bottom="320" w:left="920" w:header="710" w:footer="734" w:gutter="0"/>
          <w:cols w:space="720"/>
          <w:docGrid w:linePitch="299"/>
        </w:sectPr>
      </w:pPr>
    </w:p>
    <w:p w:rsidR="00244A70" w:rsidRPr="00244A70" w:rsidRDefault="00244A70" w:rsidP="00244A70">
      <w:pPr>
        <w:spacing w:before="4"/>
        <w:rPr>
          <w:b/>
          <w:sz w:val="7"/>
          <w:szCs w:val="24"/>
        </w:rPr>
      </w:pPr>
    </w:p>
    <w:tbl>
      <w:tblPr>
        <w:tblStyle w:val="TableNormal9"/>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244A70" w:rsidRPr="00244A70" w:rsidTr="00244A70">
        <w:trPr>
          <w:trHeight w:val="475"/>
        </w:trPr>
        <w:tc>
          <w:tcPr>
            <w:tcW w:w="3567" w:type="dxa"/>
          </w:tcPr>
          <w:p w:rsidR="00244A70" w:rsidRPr="00244A70" w:rsidRDefault="00244A70" w:rsidP="00244A70">
            <w:pPr>
              <w:spacing w:before="92"/>
              <w:rPr>
                <w:sz w:val="24"/>
              </w:rPr>
            </w:pPr>
            <w:r w:rsidRPr="00244A70">
              <w:rPr>
                <w:sz w:val="24"/>
              </w:rPr>
              <w:t>Уход</w:t>
            </w:r>
            <w:r w:rsidRPr="00244A70">
              <w:rPr>
                <w:spacing w:val="-1"/>
                <w:sz w:val="24"/>
              </w:rPr>
              <w:t xml:space="preserve"> </w:t>
            </w:r>
            <w:r w:rsidRPr="00244A70">
              <w:rPr>
                <w:sz w:val="24"/>
              </w:rPr>
              <w:t>домой</w:t>
            </w:r>
          </w:p>
        </w:tc>
        <w:tc>
          <w:tcPr>
            <w:tcW w:w="1678" w:type="dxa"/>
          </w:tcPr>
          <w:p w:rsidR="00244A70" w:rsidRPr="00244A70" w:rsidRDefault="00244A70" w:rsidP="00244A70">
            <w:pPr>
              <w:spacing w:before="92"/>
              <w:rPr>
                <w:sz w:val="24"/>
              </w:rPr>
            </w:pPr>
            <w:r w:rsidRPr="00244A70">
              <w:rPr>
                <w:sz w:val="24"/>
              </w:rPr>
              <w:t>до 19.00</w:t>
            </w:r>
          </w:p>
        </w:tc>
        <w:tc>
          <w:tcPr>
            <w:tcW w:w="1702" w:type="dxa"/>
          </w:tcPr>
          <w:p w:rsidR="00244A70" w:rsidRPr="00244A70" w:rsidRDefault="00244A70" w:rsidP="00244A70">
            <w:pPr>
              <w:spacing w:before="92"/>
              <w:ind w:right="160"/>
              <w:jc w:val="center"/>
              <w:rPr>
                <w:sz w:val="24"/>
              </w:rPr>
            </w:pPr>
            <w:r w:rsidRPr="00244A70">
              <w:rPr>
                <w:sz w:val="24"/>
              </w:rPr>
              <w:t>до 19.00</w:t>
            </w:r>
          </w:p>
        </w:tc>
        <w:tc>
          <w:tcPr>
            <w:tcW w:w="1561" w:type="dxa"/>
          </w:tcPr>
          <w:p w:rsidR="00244A70" w:rsidRPr="00244A70" w:rsidRDefault="00244A70" w:rsidP="00244A70">
            <w:pPr>
              <w:spacing w:before="92"/>
              <w:rPr>
                <w:sz w:val="24"/>
              </w:rPr>
            </w:pPr>
            <w:r w:rsidRPr="00244A70">
              <w:rPr>
                <w:sz w:val="24"/>
              </w:rPr>
              <w:t>до 19.00</w:t>
            </w:r>
          </w:p>
        </w:tc>
        <w:tc>
          <w:tcPr>
            <w:tcW w:w="1702" w:type="dxa"/>
          </w:tcPr>
          <w:p w:rsidR="00244A70" w:rsidRPr="00244A70" w:rsidRDefault="00244A70" w:rsidP="00244A70">
            <w:pPr>
              <w:spacing w:before="92"/>
              <w:rPr>
                <w:sz w:val="24"/>
              </w:rPr>
            </w:pPr>
            <w:r w:rsidRPr="00244A70">
              <w:rPr>
                <w:sz w:val="24"/>
              </w:rPr>
              <w:t>до 19.00</w:t>
            </w:r>
          </w:p>
        </w:tc>
      </w:tr>
      <w:tr w:rsidR="00244A70" w:rsidRPr="00244A70" w:rsidTr="00244A70">
        <w:trPr>
          <w:trHeight w:val="477"/>
        </w:trPr>
        <w:tc>
          <w:tcPr>
            <w:tcW w:w="10210" w:type="dxa"/>
            <w:gridSpan w:val="5"/>
            <w:shd w:val="clear" w:color="auto" w:fill="D9D9D9"/>
          </w:tcPr>
          <w:p w:rsidR="00244A70" w:rsidRPr="00244A70" w:rsidRDefault="00244A70" w:rsidP="00244A70">
            <w:pPr>
              <w:spacing w:before="97"/>
              <w:ind w:right="3888"/>
              <w:jc w:val="center"/>
              <w:rPr>
                <w:b/>
                <w:i/>
                <w:sz w:val="24"/>
              </w:rPr>
            </w:pPr>
            <w:r w:rsidRPr="00244A70">
              <w:rPr>
                <w:b/>
                <w:i/>
                <w:sz w:val="24"/>
              </w:rPr>
              <w:t>Теплый</w:t>
            </w:r>
            <w:r w:rsidRPr="00244A70">
              <w:rPr>
                <w:b/>
                <w:i/>
                <w:spacing w:val="-3"/>
                <w:sz w:val="24"/>
              </w:rPr>
              <w:t xml:space="preserve"> </w:t>
            </w:r>
            <w:r w:rsidRPr="00244A70">
              <w:rPr>
                <w:b/>
                <w:i/>
                <w:sz w:val="24"/>
              </w:rPr>
              <w:t>период</w:t>
            </w:r>
            <w:r w:rsidRPr="00244A70">
              <w:rPr>
                <w:b/>
                <w:i/>
                <w:spacing w:val="-2"/>
                <w:sz w:val="24"/>
              </w:rPr>
              <w:t xml:space="preserve"> </w:t>
            </w:r>
            <w:r w:rsidRPr="00244A70">
              <w:rPr>
                <w:b/>
                <w:i/>
                <w:sz w:val="24"/>
              </w:rPr>
              <w:t>года</w:t>
            </w:r>
          </w:p>
        </w:tc>
      </w:tr>
      <w:tr w:rsidR="00244A70" w:rsidRPr="00244A70" w:rsidTr="00244A70">
        <w:trPr>
          <w:trHeight w:val="1578"/>
        </w:trPr>
        <w:tc>
          <w:tcPr>
            <w:tcW w:w="3567" w:type="dxa"/>
          </w:tcPr>
          <w:p w:rsidR="00244A70" w:rsidRPr="00244A70" w:rsidRDefault="00244A70" w:rsidP="00244A70">
            <w:pPr>
              <w:spacing w:before="92"/>
              <w:ind w:right="386"/>
              <w:jc w:val="both"/>
              <w:rPr>
                <w:sz w:val="24"/>
              </w:rPr>
            </w:pPr>
            <w:r w:rsidRPr="00244A70">
              <w:rPr>
                <w:sz w:val="24"/>
              </w:rPr>
              <w:t>Утренний прием детей, игры,</w:t>
            </w:r>
            <w:r w:rsidRPr="00244A70">
              <w:rPr>
                <w:spacing w:val="-57"/>
                <w:sz w:val="24"/>
              </w:rPr>
              <w:t xml:space="preserve"> </w:t>
            </w:r>
            <w:r w:rsidRPr="00244A70">
              <w:rPr>
                <w:sz w:val="24"/>
              </w:rPr>
              <w:t>самостоятельная</w:t>
            </w:r>
          </w:p>
          <w:p w:rsidR="00244A70" w:rsidRPr="00244A70" w:rsidRDefault="00244A70" w:rsidP="00244A70">
            <w:pPr>
              <w:tabs>
                <w:tab w:val="left" w:pos="2243"/>
              </w:tabs>
              <w:ind w:right="386"/>
              <w:jc w:val="both"/>
              <w:rPr>
                <w:sz w:val="24"/>
              </w:rPr>
            </w:pPr>
            <w:r w:rsidRPr="00244A70">
              <w:rPr>
                <w:sz w:val="24"/>
              </w:rPr>
              <w:t>деятельность,</w:t>
            </w:r>
            <w:r w:rsidRPr="00244A70">
              <w:rPr>
                <w:sz w:val="24"/>
              </w:rPr>
              <w:tab/>
            </w:r>
            <w:r w:rsidRPr="00244A70">
              <w:rPr>
                <w:spacing w:val="-1"/>
                <w:sz w:val="24"/>
              </w:rPr>
              <w:t>утренняя</w:t>
            </w:r>
            <w:r w:rsidRPr="00244A70">
              <w:rPr>
                <w:spacing w:val="-58"/>
                <w:sz w:val="24"/>
              </w:rPr>
              <w:t xml:space="preserve"> </w:t>
            </w:r>
            <w:r w:rsidRPr="00244A70">
              <w:rPr>
                <w:sz w:val="24"/>
              </w:rPr>
              <w:t>гимнастика</w:t>
            </w:r>
            <w:r w:rsidRPr="00244A70">
              <w:rPr>
                <w:spacing w:val="1"/>
                <w:sz w:val="24"/>
              </w:rPr>
              <w:t xml:space="preserve"> </w:t>
            </w:r>
            <w:r w:rsidRPr="00244A70">
              <w:rPr>
                <w:sz w:val="24"/>
              </w:rPr>
              <w:t>(не</w:t>
            </w:r>
            <w:r w:rsidRPr="00244A70">
              <w:rPr>
                <w:spacing w:val="1"/>
                <w:sz w:val="24"/>
              </w:rPr>
              <w:t xml:space="preserve"> </w:t>
            </w:r>
            <w:r w:rsidRPr="00244A70">
              <w:rPr>
                <w:sz w:val="24"/>
              </w:rPr>
              <w:t>менее</w:t>
            </w:r>
            <w:r w:rsidRPr="00244A70">
              <w:rPr>
                <w:spacing w:val="1"/>
                <w:sz w:val="24"/>
              </w:rPr>
              <w:t xml:space="preserve"> </w:t>
            </w:r>
            <w:r w:rsidRPr="00244A70">
              <w:rPr>
                <w:sz w:val="24"/>
              </w:rPr>
              <w:t>10</w:t>
            </w:r>
            <w:r w:rsidRPr="00244A70">
              <w:rPr>
                <w:spacing w:val="-57"/>
                <w:sz w:val="24"/>
              </w:rPr>
              <w:t xml:space="preserve"> </w:t>
            </w:r>
            <w:r w:rsidRPr="00244A70">
              <w:rPr>
                <w:sz w:val="24"/>
              </w:rPr>
              <w:t>минут)</w:t>
            </w:r>
          </w:p>
        </w:tc>
        <w:tc>
          <w:tcPr>
            <w:tcW w:w="1678" w:type="dxa"/>
          </w:tcPr>
          <w:p w:rsidR="00244A70" w:rsidRPr="00244A70" w:rsidRDefault="00244A70" w:rsidP="00244A70">
            <w:pPr>
              <w:spacing w:before="92"/>
              <w:rPr>
                <w:sz w:val="24"/>
              </w:rPr>
            </w:pPr>
            <w:r w:rsidRPr="00244A70">
              <w:rPr>
                <w:sz w:val="24"/>
              </w:rPr>
              <w:t>7.00-8.30</w:t>
            </w:r>
          </w:p>
        </w:tc>
        <w:tc>
          <w:tcPr>
            <w:tcW w:w="1702" w:type="dxa"/>
          </w:tcPr>
          <w:p w:rsidR="00244A70" w:rsidRPr="00244A70" w:rsidRDefault="00244A70" w:rsidP="00244A70">
            <w:pPr>
              <w:spacing w:before="92"/>
              <w:ind w:right="218"/>
              <w:jc w:val="center"/>
              <w:rPr>
                <w:sz w:val="24"/>
              </w:rPr>
            </w:pPr>
            <w:r w:rsidRPr="00244A70">
              <w:rPr>
                <w:sz w:val="24"/>
              </w:rPr>
              <w:t>7.00-8.30</w:t>
            </w:r>
          </w:p>
        </w:tc>
        <w:tc>
          <w:tcPr>
            <w:tcW w:w="1561" w:type="dxa"/>
          </w:tcPr>
          <w:p w:rsidR="00244A70" w:rsidRPr="00244A70" w:rsidRDefault="00244A70" w:rsidP="00244A70">
            <w:pPr>
              <w:spacing w:before="92"/>
              <w:rPr>
                <w:sz w:val="24"/>
              </w:rPr>
            </w:pPr>
            <w:r w:rsidRPr="00244A70">
              <w:rPr>
                <w:sz w:val="24"/>
              </w:rPr>
              <w:t>7.00-8.30</w:t>
            </w:r>
          </w:p>
        </w:tc>
        <w:tc>
          <w:tcPr>
            <w:tcW w:w="1702" w:type="dxa"/>
          </w:tcPr>
          <w:p w:rsidR="00244A70" w:rsidRPr="00244A70" w:rsidRDefault="00244A70" w:rsidP="00244A70">
            <w:pPr>
              <w:spacing w:before="92"/>
              <w:rPr>
                <w:sz w:val="24"/>
              </w:rPr>
            </w:pPr>
            <w:r w:rsidRPr="00244A70">
              <w:rPr>
                <w:sz w:val="24"/>
              </w:rPr>
              <w:t>7.00-8.30</w:t>
            </w:r>
          </w:p>
        </w:tc>
      </w:tr>
      <w:tr w:rsidR="00244A70" w:rsidRPr="00244A70" w:rsidTr="00244A70">
        <w:trPr>
          <w:trHeight w:val="570"/>
        </w:trPr>
        <w:tc>
          <w:tcPr>
            <w:tcW w:w="3567" w:type="dxa"/>
          </w:tcPr>
          <w:p w:rsidR="00244A70" w:rsidRPr="00244A70" w:rsidRDefault="00244A70" w:rsidP="00244A70">
            <w:pPr>
              <w:spacing w:before="92"/>
              <w:rPr>
                <w:sz w:val="24"/>
              </w:rPr>
            </w:pPr>
            <w:r w:rsidRPr="00244A70">
              <w:rPr>
                <w:sz w:val="24"/>
              </w:rPr>
              <w:t>Завтрак</w:t>
            </w:r>
          </w:p>
        </w:tc>
        <w:tc>
          <w:tcPr>
            <w:tcW w:w="1678" w:type="dxa"/>
          </w:tcPr>
          <w:p w:rsidR="00244A70" w:rsidRPr="00244A70" w:rsidRDefault="00244A70" w:rsidP="00244A70">
            <w:pPr>
              <w:spacing w:before="92"/>
              <w:rPr>
                <w:sz w:val="24"/>
              </w:rPr>
            </w:pPr>
            <w:r w:rsidRPr="00244A70">
              <w:rPr>
                <w:sz w:val="24"/>
              </w:rPr>
              <w:t>8.30-9.00</w:t>
            </w:r>
          </w:p>
        </w:tc>
        <w:tc>
          <w:tcPr>
            <w:tcW w:w="1702" w:type="dxa"/>
          </w:tcPr>
          <w:p w:rsidR="00244A70" w:rsidRPr="00244A70" w:rsidRDefault="00244A70" w:rsidP="00244A70">
            <w:pPr>
              <w:spacing w:before="92"/>
              <w:ind w:right="218"/>
              <w:jc w:val="center"/>
              <w:rPr>
                <w:sz w:val="24"/>
              </w:rPr>
            </w:pPr>
            <w:r w:rsidRPr="00244A70">
              <w:rPr>
                <w:sz w:val="24"/>
              </w:rPr>
              <w:t>8.30-9.00</w:t>
            </w:r>
          </w:p>
        </w:tc>
        <w:tc>
          <w:tcPr>
            <w:tcW w:w="1561" w:type="dxa"/>
          </w:tcPr>
          <w:p w:rsidR="00244A70" w:rsidRPr="00244A70" w:rsidRDefault="00244A70" w:rsidP="00244A70">
            <w:pPr>
              <w:spacing w:before="92"/>
              <w:rPr>
                <w:sz w:val="24"/>
              </w:rPr>
            </w:pPr>
            <w:r w:rsidRPr="00244A70">
              <w:rPr>
                <w:sz w:val="24"/>
              </w:rPr>
              <w:t>8.30-9.00</w:t>
            </w:r>
          </w:p>
        </w:tc>
        <w:tc>
          <w:tcPr>
            <w:tcW w:w="1702" w:type="dxa"/>
          </w:tcPr>
          <w:p w:rsidR="00244A70" w:rsidRPr="00244A70" w:rsidRDefault="00244A70" w:rsidP="00244A70">
            <w:pPr>
              <w:spacing w:before="92"/>
              <w:rPr>
                <w:sz w:val="24"/>
              </w:rPr>
            </w:pPr>
            <w:r w:rsidRPr="00244A70">
              <w:rPr>
                <w:sz w:val="24"/>
              </w:rPr>
              <w:t>8.30-9.00</w:t>
            </w:r>
          </w:p>
        </w:tc>
      </w:tr>
      <w:tr w:rsidR="00244A70" w:rsidRPr="00244A70" w:rsidTr="00244A70">
        <w:trPr>
          <w:trHeight w:val="753"/>
        </w:trPr>
        <w:tc>
          <w:tcPr>
            <w:tcW w:w="3567" w:type="dxa"/>
          </w:tcPr>
          <w:p w:rsidR="00244A70" w:rsidRPr="00244A70" w:rsidRDefault="00244A70" w:rsidP="00244A70">
            <w:pPr>
              <w:tabs>
                <w:tab w:val="left" w:pos="1454"/>
              </w:tabs>
              <w:spacing w:before="92"/>
              <w:ind w:right="388"/>
              <w:rPr>
                <w:sz w:val="24"/>
              </w:rPr>
            </w:pPr>
            <w:r w:rsidRPr="00244A70">
              <w:rPr>
                <w:sz w:val="24"/>
              </w:rPr>
              <w:t>Игры,</w:t>
            </w:r>
            <w:r w:rsidRPr="00244A70">
              <w:rPr>
                <w:sz w:val="24"/>
              </w:rPr>
              <w:tab/>
            </w:r>
            <w:r w:rsidRPr="00244A70">
              <w:rPr>
                <w:spacing w:val="-1"/>
                <w:sz w:val="24"/>
              </w:rPr>
              <w:t>самостоятельная</w:t>
            </w:r>
            <w:r w:rsidRPr="00244A70">
              <w:rPr>
                <w:spacing w:val="-57"/>
                <w:sz w:val="24"/>
              </w:rPr>
              <w:t xml:space="preserve"> </w:t>
            </w:r>
            <w:r w:rsidRPr="00244A70">
              <w:rPr>
                <w:sz w:val="24"/>
              </w:rPr>
              <w:t>деятельность</w:t>
            </w:r>
          </w:p>
        </w:tc>
        <w:tc>
          <w:tcPr>
            <w:tcW w:w="1678" w:type="dxa"/>
          </w:tcPr>
          <w:p w:rsidR="00244A70" w:rsidRPr="00244A70" w:rsidRDefault="00244A70" w:rsidP="00244A70">
            <w:pPr>
              <w:spacing w:before="92"/>
              <w:rPr>
                <w:sz w:val="24"/>
              </w:rPr>
            </w:pPr>
            <w:r w:rsidRPr="00244A70">
              <w:rPr>
                <w:sz w:val="24"/>
              </w:rPr>
              <w:t>9.00-9.20</w:t>
            </w:r>
          </w:p>
        </w:tc>
        <w:tc>
          <w:tcPr>
            <w:tcW w:w="1702" w:type="dxa"/>
          </w:tcPr>
          <w:p w:rsidR="00244A70" w:rsidRPr="00244A70" w:rsidRDefault="00244A70" w:rsidP="00244A70">
            <w:pPr>
              <w:spacing w:before="92"/>
              <w:ind w:right="218"/>
              <w:jc w:val="center"/>
              <w:rPr>
                <w:sz w:val="24"/>
              </w:rPr>
            </w:pPr>
            <w:r w:rsidRPr="00244A70">
              <w:rPr>
                <w:sz w:val="24"/>
              </w:rPr>
              <w:t>9.00-9.15</w:t>
            </w:r>
          </w:p>
        </w:tc>
        <w:tc>
          <w:tcPr>
            <w:tcW w:w="1561" w:type="dxa"/>
          </w:tcPr>
          <w:p w:rsidR="00244A70" w:rsidRPr="00244A70" w:rsidRDefault="00244A70" w:rsidP="00244A70">
            <w:pPr>
              <w:spacing w:before="92"/>
              <w:rPr>
                <w:sz w:val="24"/>
              </w:rPr>
            </w:pPr>
            <w:r w:rsidRPr="00244A70">
              <w:rPr>
                <w:sz w:val="24"/>
              </w:rPr>
              <w:t>9.00-9.15</w:t>
            </w:r>
          </w:p>
        </w:tc>
        <w:tc>
          <w:tcPr>
            <w:tcW w:w="1702" w:type="dxa"/>
          </w:tcPr>
          <w:p w:rsidR="00244A70" w:rsidRPr="00244A70" w:rsidRDefault="00244A70" w:rsidP="00244A70">
            <w:pPr>
              <w:spacing w:before="92"/>
              <w:jc w:val="center"/>
              <w:rPr>
                <w:sz w:val="24"/>
              </w:rPr>
            </w:pPr>
            <w:r w:rsidRPr="00244A70">
              <w:rPr>
                <w:sz w:val="24"/>
              </w:rPr>
              <w:t>-</w:t>
            </w:r>
          </w:p>
        </w:tc>
      </w:tr>
      <w:tr w:rsidR="00244A70" w:rsidRPr="00244A70" w:rsidTr="00244A70">
        <w:trPr>
          <w:trHeight w:val="570"/>
        </w:trPr>
        <w:tc>
          <w:tcPr>
            <w:tcW w:w="3567" w:type="dxa"/>
          </w:tcPr>
          <w:p w:rsidR="00244A70" w:rsidRPr="00244A70" w:rsidRDefault="00244A70" w:rsidP="00244A70">
            <w:pPr>
              <w:spacing w:before="92"/>
              <w:rPr>
                <w:sz w:val="24"/>
              </w:rPr>
            </w:pPr>
            <w:r w:rsidRPr="00244A70">
              <w:rPr>
                <w:sz w:val="24"/>
              </w:rPr>
              <w:t>Второй</w:t>
            </w:r>
            <w:r w:rsidRPr="00244A70">
              <w:rPr>
                <w:spacing w:val="-3"/>
                <w:sz w:val="24"/>
              </w:rPr>
              <w:t xml:space="preserve"> </w:t>
            </w:r>
            <w:r w:rsidRPr="00244A70">
              <w:rPr>
                <w:sz w:val="24"/>
              </w:rPr>
              <w:t>завтрак</w:t>
            </w:r>
          </w:p>
        </w:tc>
        <w:tc>
          <w:tcPr>
            <w:tcW w:w="1678" w:type="dxa"/>
          </w:tcPr>
          <w:p w:rsidR="00244A70" w:rsidRPr="00244A70" w:rsidRDefault="00244A70" w:rsidP="00244A70">
            <w:pPr>
              <w:spacing w:before="92"/>
              <w:ind w:right="247"/>
              <w:jc w:val="right"/>
              <w:rPr>
                <w:sz w:val="24"/>
              </w:rPr>
            </w:pPr>
            <w:r w:rsidRPr="00244A70">
              <w:rPr>
                <w:sz w:val="24"/>
              </w:rPr>
              <w:t>10.30-11.00</w:t>
            </w:r>
          </w:p>
        </w:tc>
        <w:tc>
          <w:tcPr>
            <w:tcW w:w="1702" w:type="dxa"/>
          </w:tcPr>
          <w:p w:rsidR="00244A70" w:rsidRPr="00244A70" w:rsidRDefault="00244A70" w:rsidP="00244A70">
            <w:pPr>
              <w:spacing w:before="92"/>
              <w:ind w:right="218"/>
              <w:jc w:val="center"/>
              <w:rPr>
                <w:sz w:val="24"/>
              </w:rPr>
            </w:pPr>
            <w:r w:rsidRPr="00244A70">
              <w:rPr>
                <w:sz w:val="24"/>
              </w:rPr>
              <w:t>10.30-11.00</w:t>
            </w:r>
          </w:p>
        </w:tc>
        <w:tc>
          <w:tcPr>
            <w:tcW w:w="1561" w:type="dxa"/>
          </w:tcPr>
          <w:p w:rsidR="00244A70" w:rsidRPr="00244A70" w:rsidRDefault="00244A70" w:rsidP="00244A70">
            <w:pPr>
              <w:spacing w:before="92"/>
              <w:ind w:right="190"/>
              <w:jc w:val="right"/>
              <w:rPr>
                <w:sz w:val="24"/>
              </w:rPr>
            </w:pPr>
            <w:r w:rsidRPr="00244A70">
              <w:rPr>
                <w:sz w:val="24"/>
              </w:rPr>
              <w:t>10.30-11.00</w:t>
            </w:r>
          </w:p>
        </w:tc>
        <w:tc>
          <w:tcPr>
            <w:tcW w:w="1702" w:type="dxa"/>
          </w:tcPr>
          <w:p w:rsidR="00244A70" w:rsidRPr="00244A70" w:rsidRDefault="00244A70" w:rsidP="00244A70">
            <w:pPr>
              <w:spacing w:before="92"/>
              <w:ind w:right="260"/>
              <w:jc w:val="right"/>
              <w:rPr>
                <w:sz w:val="24"/>
              </w:rPr>
            </w:pPr>
            <w:r w:rsidRPr="00244A70">
              <w:rPr>
                <w:sz w:val="24"/>
              </w:rPr>
              <w:t>10.30-11.00</w:t>
            </w:r>
          </w:p>
        </w:tc>
      </w:tr>
      <w:tr w:rsidR="00244A70" w:rsidRPr="00244A70" w:rsidTr="00244A70">
        <w:trPr>
          <w:trHeight w:val="1305"/>
        </w:trPr>
        <w:tc>
          <w:tcPr>
            <w:tcW w:w="3567" w:type="dxa"/>
          </w:tcPr>
          <w:p w:rsidR="00244A70" w:rsidRPr="00244A70" w:rsidRDefault="00244A70" w:rsidP="00244A70">
            <w:pPr>
              <w:spacing w:before="92"/>
              <w:ind w:right="385"/>
              <w:jc w:val="both"/>
              <w:rPr>
                <w:sz w:val="24"/>
              </w:rPr>
            </w:pP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прогулке,</w:t>
            </w:r>
            <w:r w:rsidRPr="00244A70">
              <w:rPr>
                <w:spacing w:val="-57"/>
                <w:sz w:val="24"/>
              </w:rPr>
              <w:t xml:space="preserve"> </w:t>
            </w:r>
            <w:r w:rsidRPr="00244A70">
              <w:rPr>
                <w:sz w:val="24"/>
              </w:rPr>
              <w:t>прогулка,</w:t>
            </w:r>
            <w:r w:rsidRPr="00244A70">
              <w:rPr>
                <w:spacing w:val="1"/>
                <w:sz w:val="24"/>
              </w:rPr>
              <w:t xml:space="preserve"> </w:t>
            </w:r>
            <w:r w:rsidRPr="00244A70">
              <w:rPr>
                <w:sz w:val="24"/>
              </w:rPr>
              <w:t>занятия</w:t>
            </w:r>
            <w:r w:rsidRPr="00244A70">
              <w:rPr>
                <w:spacing w:val="1"/>
                <w:sz w:val="24"/>
              </w:rPr>
              <w:t xml:space="preserve"> </w:t>
            </w:r>
            <w:r w:rsidRPr="00244A70">
              <w:rPr>
                <w:sz w:val="24"/>
              </w:rPr>
              <w:t>на</w:t>
            </w:r>
            <w:r w:rsidRPr="00244A70">
              <w:rPr>
                <w:spacing w:val="1"/>
                <w:sz w:val="24"/>
              </w:rPr>
              <w:t xml:space="preserve"> </w:t>
            </w:r>
            <w:r w:rsidRPr="00244A70">
              <w:rPr>
                <w:sz w:val="24"/>
              </w:rPr>
              <w:t>прогулке,</w:t>
            </w:r>
            <w:r w:rsidRPr="00244A70">
              <w:rPr>
                <w:spacing w:val="1"/>
                <w:sz w:val="24"/>
              </w:rPr>
              <w:t xml:space="preserve"> </w:t>
            </w:r>
            <w:r w:rsidRPr="00244A70">
              <w:rPr>
                <w:sz w:val="24"/>
              </w:rPr>
              <w:t>возвращение</w:t>
            </w:r>
            <w:r w:rsidRPr="00244A70">
              <w:rPr>
                <w:spacing w:val="1"/>
                <w:sz w:val="24"/>
              </w:rPr>
              <w:t xml:space="preserve"> </w:t>
            </w:r>
            <w:r w:rsidRPr="00244A70">
              <w:rPr>
                <w:sz w:val="24"/>
              </w:rPr>
              <w:t>с</w:t>
            </w:r>
            <w:r w:rsidRPr="00244A70">
              <w:rPr>
                <w:spacing w:val="-57"/>
                <w:sz w:val="24"/>
              </w:rPr>
              <w:t xml:space="preserve"> </w:t>
            </w:r>
            <w:r w:rsidRPr="00244A70">
              <w:rPr>
                <w:sz w:val="24"/>
              </w:rPr>
              <w:t>прогулки</w:t>
            </w:r>
          </w:p>
        </w:tc>
        <w:tc>
          <w:tcPr>
            <w:tcW w:w="1678" w:type="dxa"/>
          </w:tcPr>
          <w:p w:rsidR="00244A70" w:rsidRPr="00244A70" w:rsidRDefault="00244A70" w:rsidP="00244A70">
            <w:pPr>
              <w:spacing w:before="92"/>
              <w:ind w:right="307"/>
              <w:jc w:val="right"/>
              <w:rPr>
                <w:sz w:val="24"/>
              </w:rPr>
            </w:pPr>
            <w:r w:rsidRPr="00244A70">
              <w:rPr>
                <w:sz w:val="24"/>
              </w:rPr>
              <w:t>9.20-12.00</w:t>
            </w:r>
          </w:p>
        </w:tc>
        <w:tc>
          <w:tcPr>
            <w:tcW w:w="1702" w:type="dxa"/>
          </w:tcPr>
          <w:p w:rsidR="00244A70" w:rsidRPr="00244A70" w:rsidRDefault="00244A70" w:rsidP="00244A70">
            <w:pPr>
              <w:spacing w:before="92"/>
              <w:ind w:right="218"/>
              <w:jc w:val="center"/>
              <w:rPr>
                <w:sz w:val="24"/>
              </w:rPr>
            </w:pPr>
            <w:r w:rsidRPr="00244A70">
              <w:rPr>
                <w:sz w:val="24"/>
              </w:rPr>
              <w:t>9.15-12.00</w:t>
            </w:r>
          </w:p>
        </w:tc>
        <w:tc>
          <w:tcPr>
            <w:tcW w:w="1561" w:type="dxa"/>
          </w:tcPr>
          <w:p w:rsidR="00244A70" w:rsidRPr="00244A70" w:rsidRDefault="00244A70" w:rsidP="00244A70">
            <w:pPr>
              <w:spacing w:before="92"/>
              <w:ind w:right="250"/>
              <w:jc w:val="right"/>
              <w:rPr>
                <w:sz w:val="24"/>
              </w:rPr>
            </w:pPr>
            <w:r w:rsidRPr="00244A70">
              <w:rPr>
                <w:sz w:val="24"/>
              </w:rPr>
              <w:t>9.15-12.00</w:t>
            </w:r>
          </w:p>
        </w:tc>
        <w:tc>
          <w:tcPr>
            <w:tcW w:w="1702" w:type="dxa"/>
          </w:tcPr>
          <w:p w:rsidR="00244A70" w:rsidRPr="00244A70" w:rsidRDefault="00244A70" w:rsidP="00244A70">
            <w:pPr>
              <w:spacing w:before="92"/>
              <w:ind w:right="320"/>
              <w:jc w:val="right"/>
              <w:rPr>
                <w:sz w:val="24"/>
              </w:rPr>
            </w:pPr>
            <w:r w:rsidRPr="00244A70">
              <w:rPr>
                <w:sz w:val="24"/>
              </w:rPr>
              <w:t>9.00-12.00</w:t>
            </w:r>
          </w:p>
        </w:tc>
      </w:tr>
      <w:tr w:rsidR="00244A70" w:rsidRPr="00244A70" w:rsidTr="00244A70">
        <w:trPr>
          <w:trHeight w:val="474"/>
        </w:trPr>
        <w:tc>
          <w:tcPr>
            <w:tcW w:w="3567" w:type="dxa"/>
          </w:tcPr>
          <w:p w:rsidR="00244A70" w:rsidRPr="00244A70" w:rsidRDefault="00244A70" w:rsidP="00244A70">
            <w:pPr>
              <w:spacing w:before="90"/>
              <w:rPr>
                <w:sz w:val="24"/>
              </w:rPr>
            </w:pPr>
            <w:r w:rsidRPr="00244A70">
              <w:rPr>
                <w:sz w:val="24"/>
              </w:rPr>
              <w:t>Обед</w:t>
            </w:r>
          </w:p>
        </w:tc>
        <w:tc>
          <w:tcPr>
            <w:tcW w:w="1678" w:type="dxa"/>
          </w:tcPr>
          <w:p w:rsidR="00244A70" w:rsidRPr="00244A70" w:rsidRDefault="00244A70" w:rsidP="00244A70">
            <w:pPr>
              <w:spacing w:before="90"/>
              <w:ind w:right="247"/>
              <w:jc w:val="right"/>
              <w:rPr>
                <w:sz w:val="24"/>
              </w:rPr>
            </w:pPr>
            <w:r w:rsidRPr="00244A70">
              <w:rPr>
                <w:sz w:val="24"/>
              </w:rPr>
              <w:t>12.00-13.00</w:t>
            </w:r>
          </w:p>
        </w:tc>
        <w:tc>
          <w:tcPr>
            <w:tcW w:w="1702" w:type="dxa"/>
          </w:tcPr>
          <w:p w:rsidR="00244A70" w:rsidRPr="00244A70" w:rsidRDefault="00244A70" w:rsidP="00244A70">
            <w:pPr>
              <w:spacing w:before="90"/>
              <w:ind w:right="218"/>
              <w:jc w:val="center"/>
              <w:rPr>
                <w:sz w:val="24"/>
              </w:rPr>
            </w:pPr>
            <w:r w:rsidRPr="00244A70">
              <w:rPr>
                <w:sz w:val="24"/>
              </w:rPr>
              <w:t>12.00-13.00</w:t>
            </w:r>
          </w:p>
        </w:tc>
        <w:tc>
          <w:tcPr>
            <w:tcW w:w="1561" w:type="dxa"/>
          </w:tcPr>
          <w:p w:rsidR="00244A70" w:rsidRPr="00244A70" w:rsidRDefault="00244A70" w:rsidP="00244A70">
            <w:pPr>
              <w:spacing w:before="90"/>
              <w:ind w:right="190"/>
              <w:jc w:val="right"/>
              <w:rPr>
                <w:sz w:val="24"/>
              </w:rPr>
            </w:pPr>
            <w:r w:rsidRPr="00244A70">
              <w:rPr>
                <w:sz w:val="24"/>
              </w:rPr>
              <w:t>12.00-13.00</w:t>
            </w:r>
          </w:p>
        </w:tc>
        <w:tc>
          <w:tcPr>
            <w:tcW w:w="1702" w:type="dxa"/>
          </w:tcPr>
          <w:p w:rsidR="00244A70" w:rsidRPr="00244A70" w:rsidRDefault="00244A70" w:rsidP="00244A70">
            <w:pPr>
              <w:spacing w:before="90"/>
              <w:ind w:right="260"/>
              <w:jc w:val="right"/>
              <w:rPr>
                <w:sz w:val="24"/>
              </w:rPr>
            </w:pPr>
            <w:r w:rsidRPr="00244A70">
              <w:rPr>
                <w:sz w:val="24"/>
              </w:rPr>
              <w:t>12.00-13.00</w:t>
            </w:r>
          </w:p>
        </w:tc>
      </w:tr>
      <w:tr w:rsidR="00244A70" w:rsidRPr="00244A70" w:rsidTr="00244A70">
        <w:trPr>
          <w:trHeight w:val="1027"/>
        </w:trPr>
        <w:tc>
          <w:tcPr>
            <w:tcW w:w="3567" w:type="dxa"/>
          </w:tcPr>
          <w:p w:rsidR="00244A70" w:rsidRPr="00244A70" w:rsidRDefault="00244A70" w:rsidP="00244A70">
            <w:pPr>
              <w:spacing w:before="92"/>
              <w:ind w:right="388"/>
              <w:jc w:val="both"/>
              <w:rPr>
                <w:sz w:val="24"/>
              </w:rPr>
            </w:pPr>
            <w:r w:rsidRPr="00244A70">
              <w:rPr>
                <w:sz w:val="24"/>
              </w:rPr>
              <w:t>Подготовка</w:t>
            </w:r>
            <w:r w:rsidRPr="00244A70">
              <w:rPr>
                <w:spacing w:val="1"/>
                <w:sz w:val="24"/>
              </w:rPr>
              <w:t xml:space="preserve"> </w:t>
            </w:r>
            <w:r w:rsidRPr="00244A70">
              <w:rPr>
                <w:sz w:val="24"/>
              </w:rPr>
              <w:t>ко</w:t>
            </w:r>
            <w:r w:rsidRPr="00244A70">
              <w:rPr>
                <w:spacing w:val="1"/>
                <w:sz w:val="24"/>
              </w:rPr>
              <w:t xml:space="preserve"> </w:t>
            </w:r>
            <w:r w:rsidRPr="00244A70">
              <w:rPr>
                <w:sz w:val="24"/>
              </w:rPr>
              <w:t>сну,</w:t>
            </w:r>
            <w:r w:rsidRPr="00244A70">
              <w:rPr>
                <w:spacing w:val="1"/>
                <w:sz w:val="24"/>
              </w:rPr>
              <w:t xml:space="preserve"> </w:t>
            </w:r>
            <w:r w:rsidRPr="00244A70">
              <w:rPr>
                <w:sz w:val="24"/>
              </w:rPr>
              <w:t>сон,</w:t>
            </w:r>
            <w:r w:rsidRPr="00244A70">
              <w:rPr>
                <w:spacing w:val="1"/>
                <w:sz w:val="24"/>
              </w:rPr>
              <w:t xml:space="preserve"> </w:t>
            </w:r>
            <w:r w:rsidRPr="00244A70">
              <w:rPr>
                <w:sz w:val="24"/>
              </w:rPr>
              <w:t>постепенный</w:t>
            </w:r>
            <w:r w:rsidRPr="00244A70">
              <w:rPr>
                <w:spacing w:val="1"/>
                <w:sz w:val="24"/>
              </w:rPr>
              <w:t xml:space="preserve"> </w:t>
            </w:r>
            <w:r w:rsidRPr="00244A70">
              <w:rPr>
                <w:sz w:val="24"/>
              </w:rPr>
              <w:t>подъем</w:t>
            </w:r>
            <w:r w:rsidRPr="00244A70">
              <w:rPr>
                <w:spacing w:val="1"/>
                <w:sz w:val="24"/>
              </w:rPr>
              <w:t xml:space="preserve"> </w:t>
            </w:r>
            <w:r w:rsidRPr="00244A70">
              <w:rPr>
                <w:sz w:val="24"/>
              </w:rPr>
              <w:t>детей,</w:t>
            </w:r>
            <w:r w:rsidRPr="00244A70">
              <w:rPr>
                <w:spacing w:val="1"/>
                <w:sz w:val="24"/>
              </w:rPr>
              <w:t xml:space="preserve"> </w:t>
            </w:r>
            <w:r w:rsidRPr="00244A70">
              <w:rPr>
                <w:sz w:val="24"/>
              </w:rPr>
              <w:t>закаливающие</w:t>
            </w:r>
            <w:r w:rsidRPr="00244A70">
              <w:rPr>
                <w:spacing w:val="-3"/>
                <w:sz w:val="24"/>
              </w:rPr>
              <w:t xml:space="preserve"> </w:t>
            </w:r>
            <w:r w:rsidRPr="00244A70">
              <w:rPr>
                <w:sz w:val="24"/>
              </w:rPr>
              <w:t>процедуры</w:t>
            </w:r>
          </w:p>
        </w:tc>
        <w:tc>
          <w:tcPr>
            <w:tcW w:w="1678" w:type="dxa"/>
          </w:tcPr>
          <w:p w:rsidR="00244A70" w:rsidRPr="00244A70" w:rsidRDefault="00244A70" w:rsidP="00244A70">
            <w:pPr>
              <w:spacing w:before="92"/>
              <w:ind w:right="247"/>
              <w:jc w:val="right"/>
              <w:rPr>
                <w:sz w:val="24"/>
              </w:rPr>
            </w:pPr>
            <w:r w:rsidRPr="00244A70">
              <w:rPr>
                <w:sz w:val="24"/>
              </w:rPr>
              <w:t>13.00-15.30</w:t>
            </w:r>
          </w:p>
        </w:tc>
        <w:tc>
          <w:tcPr>
            <w:tcW w:w="1702" w:type="dxa"/>
          </w:tcPr>
          <w:p w:rsidR="00244A70" w:rsidRPr="00244A70" w:rsidRDefault="00244A70" w:rsidP="00244A70">
            <w:pPr>
              <w:spacing w:before="92"/>
              <w:ind w:right="218"/>
              <w:jc w:val="center"/>
              <w:rPr>
                <w:sz w:val="24"/>
              </w:rPr>
            </w:pPr>
            <w:r w:rsidRPr="00244A70">
              <w:rPr>
                <w:sz w:val="24"/>
              </w:rPr>
              <w:t>13.00-15.30</w:t>
            </w:r>
          </w:p>
        </w:tc>
        <w:tc>
          <w:tcPr>
            <w:tcW w:w="1561" w:type="dxa"/>
          </w:tcPr>
          <w:p w:rsidR="00244A70" w:rsidRPr="00244A70" w:rsidRDefault="00244A70" w:rsidP="00244A70">
            <w:pPr>
              <w:spacing w:before="92"/>
              <w:ind w:right="190"/>
              <w:jc w:val="right"/>
              <w:rPr>
                <w:sz w:val="24"/>
              </w:rPr>
            </w:pPr>
            <w:r w:rsidRPr="00244A70">
              <w:rPr>
                <w:sz w:val="24"/>
              </w:rPr>
              <w:t>13.00-15.30</w:t>
            </w:r>
          </w:p>
        </w:tc>
        <w:tc>
          <w:tcPr>
            <w:tcW w:w="1702" w:type="dxa"/>
          </w:tcPr>
          <w:p w:rsidR="00244A70" w:rsidRPr="00244A70" w:rsidRDefault="00244A70" w:rsidP="00244A70">
            <w:pPr>
              <w:spacing w:before="92"/>
              <w:ind w:right="260"/>
              <w:jc w:val="right"/>
              <w:rPr>
                <w:sz w:val="24"/>
              </w:rPr>
            </w:pPr>
            <w:r w:rsidRPr="00244A70">
              <w:rPr>
                <w:sz w:val="24"/>
              </w:rPr>
              <w:t>13.00-15.30</w:t>
            </w:r>
          </w:p>
        </w:tc>
      </w:tr>
      <w:tr w:rsidR="00244A70" w:rsidRPr="00244A70" w:rsidTr="00244A70">
        <w:trPr>
          <w:trHeight w:val="573"/>
        </w:trPr>
        <w:tc>
          <w:tcPr>
            <w:tcW w:w="3567" w:type="dxa"/>
          </w:tcPr>
          <w:p w:rsidR="00244A70" w:rsidRPr="00244A70" w:rsidRDefault="00244A70" w:rsidP="00244A70">
            <w:pPr>
              <w:spacing w:before="92"/>
              <w:rPr>
                <w:sz w:val="24"/>
              </w:rPr>
            </w:pPr>
            <w:r w:rsidRPr="00244A70">
              <w:rPr>
                <w:sz w:val="24"/>
              </w:rPr>
              <w:t>Полдник</w:t>
            </w:r>
          </w:p>
        </w:tc>
        <w:tc>
          <w:tcPr>
            <w:tcW w:w="1678" w:type="dxa"/>
          </w:tcPr>
          <w:p w:rsidR="00244A70" w:rsidRPr="00244A70" w:rsidRDefault="00244A70" w:rsidP="00244A70">
            <w:pPr>
              <w:spacing w:before="92"/>
              <w:ind w:right="247"/>
              <w:jc w:val="right"/>
              <w:rPr>
                <w:sz w:val="24"/>
              </w:rPr>
            </w:pPr>
            <w:r w:rsidRPr="00244A70">
              <w:rPr>
                <w:sz w:val="24"/>
              </w:rPr>
              <w:t>15.30-16.00</w:t>
            </w:r>
          </w:p>
        </w:tc>
        <w:tc>
          <w:tcPr>
            <w:tcW w:w="1702" w:type="dxa"/>
          </w:tcPr>
          <w:p w:rsidR="00244A70" w:rsidRPr="00244A70" w:rsidRDefault="00244A70" w:rsidP="00244A70">
            <w:pPr>
              <w:spacing w:before="92"/>
              <w:ind w:right="218"/>
              <w:jc w:val="center"/>
              <w:rPr>
                <w:sz w:val="24"/>
              </w:rPr>
            </w:pPr>
            <w:r w:rsidRPr="00244A70">
              <w:rPr>
                <w:sz w:val="24"/>
              </w:rPr>
              <w:t>15.30-16.00</w:t>
            </w:r>
          </w:p>
        </w:tc>
        <w:tc>
          <w:tcPr>
            <w:tcW w:w="1561" w:type="dxa"/>
          </w:tcPr>
          <w:p w:rsidR="00244A70" w:rsidRPr="00244A70" w:rsidRDefault="00244A70" w:rsidP="00244A70">
            <w:pPr>
              <w:spacing w:before="92"/>
              <w:ind w:right="190"/>
              <w:jc w:val="right"/>
              <w:rPr>
                <w:sz w:val="24"/>
              </w:rPr>
            </w:pPr>
            <w:r w:rsidRPr="00244A70">
              <w:rPr>
                <w:sz w:val="24"/>
              </w:rPr>
              <w:t>15.30-16.00</w:t>
            </w:r>
          </w:p>
        </w:tc>
        <w:tc>
          <w:tcPr>
            <w:tcW w:w="1702" w:type="dxa"/>
          </w:tcPr>
          <w:p w:rsidR="00244A70" w:rsidRPr="00244A70" w:rsidRDefault="00244A70" w:rsidP="00244A70">
            <w:pPr>
              <w:spacing w:before="92"/>
              <w:ind w:right="260"/>
              <w:jc w:val="right"/>
              <w:rPr>
                <w:sz w:val="24"/>
              </w:rPr>
            </w:pPr>
            <w:r w:rsidRPr="00244A70">
              <w:rPr>
                <w:sz w:val="24"/>
              </w:rPr>
              <w:t>15.30-16.00</w:t>
            </w:r>
          </w:p>
        </w:tc>
      </w:tr>
      <w:tr w:rsidR="00244A70" w:rsidRPr="00244A70" w:rsidTr="00244A70">
        <w:trPr>
          <w:trHeight w:val="750"/>
        </w:trPr>
        <w:tc>
          <w:tcPr>
            <w:tcW w:w="3567" w:type="dxa"/>
          </w:tcPr>
          <w:p w:rsidR="00244A70" w:rsidRPr="00244A70" w:rsidRDefault="00244A70" w:rsidP="00244A70">
            <w:pPr>
              <w:tabs>
                <w:tab w:val="left" w:pos="1454"/>
              </w:tabs>
              <w:spacing w:before="90"/>
              <w:ind w:right="388"/>
              <w:rPr>
                <w:sz w:val="24"/>
              </w:rPr>
            </w:pPr>
            <w:r w:rsidRPr="00244A70">
              <w:rPr>
                <w:sz w:val="24"/>
              </w:rPr>
              <w:t>Игры,</w:t>
            </w:r>
            <w:r w:rsidRPr="00244A70">
              <w:rPr>
                <w:sz w:val="24"/>
              </w:rPr>
              <w:tab/>
            </w:r>
            <w:r w:rsidRPr="00244A70">
              <w:rPr>
                <w:spacing w:val="-1"/>
                <w:sz w:val="24"/>
              </w:rPr>
              <w:t>самостоятельная</w:t>
            </w:r>
            <w:r w:rsidRPr="00244A70">
              <w:rPr>
                <w:spacing w:val="-57"/>
                <w:sz w:val="24"/>
              </w:rPr>
              <w:t xml:space="preserve"> </w:t>
            </w:r>
            <w:r w:rsidRPr="00244A70">
              <w:rPr>
                <w:sz w:val="24"/>
              </w:rPr>
              <w:t>деятельность детей</w:t>
            </w:r>
          </w:p>
        </w:tc>
        <w:tc>
          <w:tcPr>
            <w:tcW w:w="1678" w:type="dxa"/>
          </w:tcPr>
          <w:p w:rsidR="00244A70" w:rsidRPr="00244A70" w:rsidRDefault="00244A70" w:rsidP="00244A70">
            <w:pPr>
              <w:spacing w:before="90"/>
              <w:ind w:right="247"/>
              <w:jc w:val="right"/>
              <w:rPr>
                <w:sz w:val="24"/>
              </w:rPr>
            </w:pPr>
            <w:r w:rsidRPr="00244A70">
              <w:rPr>
                <w:sz w:val="24"/>
              </w:rPr>
              <w:t>16.00-17.00</w:t>
            </w:r>
          </w:p>
        </w:tc>
        <w:tc>
          <w:tcPr>
            <w:tcW w:w="1702" w:type="dxa"/>
          </w:tcPr>
          <w:p w:rsidR="00244A70" w:rsidRPr="00244A70" w:rsidRDefault="00244A70" w:rsidP="00244A70">
            <w:pPr>
              <w:spacing w:before="90"/>
              <w:ind w:right="218"/>
              <w:jc w:val="center"/>
              <w:rPr>
                <w:sz w:val="24"/>
              </w:rPr>
            </w:pPr>
            <w:r w:rsidRPr="00244A70">
              <w:rPr>
                <w:sz w:val="24"/>
              </w:rPr>
              <w:t>16.00-17.00</w:t>
            </w:r>
          </w:p>
        </w:tc>
        <w:tc>
          <w:tcPr>
            <w:tcW w:w="1561" w:type="dxa"/>
          </w:tcPr>
          <w:p w:rsidR="00244A70" w:rsidRPr="00244A70" w:rsidRDefault="00244A70" w:rsidP="00244A70">
            <w:pPr>
              <w:spacing w:before="90"/>
              <w:ind w:right="190"/>
              <w:jc w:val="right"/>
              <w:rPr>
                <w:sz w:val="24"/>
              </w:rPr>
            </w:pPr>
            <w:r w:rsidRPr="00244A70">
              <w:rPr>
                <w:sz w:val="24"/>
              </w:rPr>
              <w:t>16.00-17.00</w:t>
            </w:r>
          </w:p>
        </w:tc>
        <w:tc>
          <w:tcPr>
            <w:tcW w:w="1702" w:type="dxa"/>
          </w:tcPr>
          <w:p w:rsidR="00244A70" w:rsidRPr="00244A70" w:rsidRDefault="00244A70" w:rsidP="00244A70">
            <w:pPr>
              <w:spacing w:before="90"/>
              <w:ind w:right="260"/>
              <w:jc w:val="right"/>
              <w:rPr>
                <w:sz w:val="24"/>
              </w:rPr>
            </w:pPr>
            <w:r w:rsidRPr="00244A70">
              <w:rPr>
                <w:sz w:val="24"/>
              </w:rPr>
              <w:t>16.00-17.00</w:t>
            </w:r>
          </w:p>
        </w:tc>
      </w:tr>
      <w:tr w:rsidR="00244A70" w:rsidRPr="00244A70" w:rsidTr="00244A70">
        <w:trPr>
          <w:trHeight w:val="1029"/>
        </w:trPr>
        <w:tc>
          <w:tcPr>
            <w:tcW w:w="3567" w:type="dxa"/>
          </w:tcPr>
          <w:p w:rsidR="00244A70" w:rsidRPr="00244A70" w:rsidRDefault="00244A70" w:rsidP="00244A70">
            <w:pPr>
              <w:spacing w:before="92"/>
              <w:ind w:right="388"/>
              <w:jc w:val="both"/>
              <w:rPr>
                <w:sz w:val="24"/>
              </w:rPr>
            </w:pPr>
            <w:r w:rsidRPr="00244A70">
              <w:rPr>
                <w:sz w:val="24"/>
              </w:rPr>
              <w:t>Подготовка</w:t>
            </w:r>
            <w:r w:rsidRPr="00244A70">
              <w:rPr>
                <w:spacing w:val="1"/>
                <w:sz w:val="24"/>
              </w:rPr>
              <w:t xml:space="preserve"> </w:t>
            </w:r>
            <w:r w:rsidRPr="00244A70">
              <w:rPr>
                <w:sz w:val="24"/>
              </w:rPr>
              <w:t>к</w:t>
            </w:r>
            <w:r w:rsidRPr="00244A70">
              <w:rPr>
                <w:spacing w:val="1"/>
                <w:sz w:val="24"/>
              </w:rPr>
              <w:t xml:space="preserve"> </w:t>
            </w:r>
            <w:r w:rsidRPr="00244A70">
              <w:rPr>
                <w:sz w:val="24"/>
              </w:rPr>
              <w:t>прогулке,</w:t>
            </w:r>
            <w:r w:rsidRPr="00244A70">
              <w:rPr>
                <w:spacing w:val="-57"/>
                <w:sz w:val="24"/>
              </w:rPr>
              <w:t xml:space="preserve"> </w:t>
            </w:r>
            <w:r w:rsidRPr="00244A70">
              <w:rPr>
                <w:sz w:val="24"/>
              </w:rPr>
              <w:t>прогулка,</w:t>
            </w:r>
            <w:r w:rsidRPr="00244A70">
              <w:rPr>
                <w:spacing w:val="1"/>
                <w:sz w:val="24"/>
              </w:rPr>
              <w:t xml:space="preserve"> </w:t>
            </w:r>
            <w:r w:rsidRPr="00244A70">
              <w:rPr>
                <w:sz w:val="24"/>
              </w:rPr>
              <w:t>самостоятельная</w:t>
            </w:r>
            <w:r w:rsidRPr="00244A70">
              <w:rPr>
                <w:spacing w:val="1"/>
                <w:sz w:val="24"/>
              </w:rPr>
              <w:t xml:space="preserve"> </w:t>
            </w:r>
            <w:r w:rsidRPr="00244A70">
              <w:rPr>
                <w:sz w:val="24"/>
              </w:rPr>
              <w:t>деятельность детей</w:t>
            </w:r>
          </w:p>
        </w:tc>
        <w:tc>
          <w:tcPr>
            <w:tcW w:w="1678" w:type="dxa"/>
          </w:tcPr>
          <w:p w:rsidR="00244A70" w:rsidRPr="00244A70" w:rsidRDefault="00244A70" w:rsidP="00244A70">
            <w:pPr>
              <w:spacing w:before="92"/>
              <w:ind w:right="247"/>
              <w:jc w:val="right"/>
              <w:rPr>
                <w:sz w:val="24"/>
              </w:rPr>
            </w:pPr>
            <w:r w:rsidRPr="00244A70">
              <w:rPr>
                <w:sz w:val="24"/>
              </w:rPr>
              <w:t>17.00-18.30</w:t>
            </w:r>
          </w:p>
        </w:tc>
        <w:tc>
          <w:tcPr>
            <w:tcW w:w="1702" w:type="dxa"/>
          </w:tcPr>
          <w:p w:rsidR="00244A70" w:rsidRPr="00244A70" w:rsidRDefault="00244A70" w:rsidP="00244A70">
            <w:pPr>
              <w:spacing w:before="92"/>
              <w:ind w:right="218"/>
              <w:jc w:val="center"/>
              <w:rPr>
                <w:sz w:val="24"/>
              </w:rPr>
            </w:pPr>
            <w:r w:rsidRPr="00244A70">
              <w:rPr>
                <w:sz w:val="24"/>
              </w:rPr>
              <w:t>17.00-18.30</w:t>
            </w:r>
          </w:p>
        </w:tc>
        <w:tc>
          <w:tcPr>
            <w:tcW w:w="1561" w:type="dxa"/>
          </w:tcPr>
          <w:p w:rsidR="00244A70" w:rsidRPr="00244A70" w:rsidRDefault="00244A70" w:rsidP="00244A70">
            <w:pPr>
              <w:spacing w:before="92"/>
              <w:ind w:right="190"/>
              <w:jc w:val="right"/>
              <w:rPr>
                <w:sz w:val="24"/>
              </w:rPr>
            </w:pPr>
            <w:r w:rsidRPr="00244A70">
              <w:rPr>
                <w:sz w:val="24"/>
              </w:rPr>
              <w:t>17.00-18.30</w:t>
            </w:r>
          </w:p>
        </w:tc>
        <w:tc>
          <w:tcPr>
            <w:tcW w:w="1702" w:type="dxa"/>
          </w:tcPr>
          <w:p w:rsidR="00244A70" w:rsidRPr="00244A70" w:rsidRDefault="00244A70" w:rsidP="00244A70">
            <w:pPr>
              <w:spacing w:before="92"/>
              <w:ind w:right="260"/>
              <w:jc w:val="right"/>
              <w:rPr>
                <w:sz w:val="24"/>
              </w:rPr>
            </w:pPr>
            <w:r w:rsidRPr="00244A70">
              <w:rPr>
                <w:sz w:val="24"/>
              </w:rPr>
              <w:t>17.00-18.30</w:t>
            </w:r>
          </w:p>
        </w:tc>
      </w:tr>
      <w:tr w:rsidR="00244A70" w:rsidRPr="00244A70" w:rsidTr="00244A70">
        <w:trPr>
          <w:trHeight w:val="497"/>
        </w:trPr>
        <w:tc>
          <w:tcPr>
            <w:tcW w:w="3567" w:type="dxa"/>
          </w:tcPr>
          <w:p w:rsidR="00244A70" w:rsidRPr="00244A70" w:rsidRDefault="00244A70" w:rsidP="00244A70">
            <w:pPr>
              <w:spacing w:before="90"/>
              <w:rPr>
                <w:sz w:val="24"/>
              </w:rPr>
            </w:pPr>
            <w:r w:rsidRPr="00244A70">
              <w:rPr>
                <w:sz w:val="24"/>
              </w:rPr>
              <w:t>Ужин</w:t>
            </w:r>
          </w:p>
        </w:tc>
        <w:tc>
          <w:tcPr>
            <w:tcW w:w="1678" w:type="dxa"/>
          </w:tcPr>
          <w:p w:rsidR="00244A70" w:rsidRPr="00244A70" w:rsidRDefault="00244A70" w:rsidP="00244A70">
            <w:pPr>
              <w:spacing w:before="90"/>
              <w:ind w:right="539"/>
              <w:jc w:val="center"/>
              <w:rPr>
                <w:sz w:val="24"/>
              </w:rPr>
            </w:pPr>
            <w:r w:rsidRPr="00244A70">
              <w:rPr>
                <w:sz w:val="24"/>
              </w:rPr>
              <w:t>18.30</w:t>
            </w:r>
          </w:p>
        </w:tc>
        <w:tc>
          <w:tcPr>
            <w:tcW w:w="1702" w:type="dxa"/>
          </w:tcPr>
          <w:p w:rsidR="00244A70" w:rsidRPr="00244A70" w:rsidRDefault="00244A70" w:rsidP="00244A70">
            <w:pPr>
              <w:spacing w:before="90"/>
              <w:ind w:right="218"/>
              <w:jc w:val="center"/>
              <w:rPr>
                <w:sz w:val="24"/>
              </w:rPr>
            </w:pPr>
            <w:r w:rsidRPr="00244A70">
              <w:rPr>
                <w:sz w:val="24"/>
              </w:rPr>
              <w:t>18.30</w:t>
            </w:r>
          </w:p>
        </w:tc>
        <w:tc>
          <w:tcPr>
            <w:tcW w:w="1561" w:type="dxa"/>
          </w:tcPr>
          <w:p w:rsidR="00244A70" w:rsidRPr="00244A70" w:rsidRDefault="00244A70" w:rsidP="00244A70">
            <w:pPr>
              <w:spacing w:before="90"/>
              <w:rPr>
                <w:sz w:val="24"/>
              </w:rPr>
            </w:pPr>
            <w:r w:rsidRPr="00244A70">
              <w:rPr>
                <w:sz w:val="24"/>
              </w:rPr>
              <w:t>18.30</w:t>
            </w:r>
          </w:p>
        </w:tc>
        <w:tc>
          <w:tcPr>
            <w:tcW w:w="1702" w:type="dxa"/>
          </w:tcPr>
          <w:p w:rsidR="00244A70" w:rsidRPr="00244A70" w:rsidRDefault="00244A70" w:rsidP="00244A70">
            <w:pPr>
              <w:spacing w:before="90"/>
              <w:ind w:right="220"/>
              <w:jc w:val="center"/>
              <w:rPr>
                <w:sz w:val="24"/>
              </w:rPr>
            </w:pPr>
            <w:r w:rsidRPr="00244A70">
              <w:rPr>
                <w:sz w:val="24"/>
              </w:rPr>
              <w:t>18.30</w:t>
            </w:r>
          </w:p>
        </w:tc>
      </w:tr>
      <w:tr w:rsidR="00244A70" w:rsidRPr="00244A70" w:rsidTr="00244A70">
        <w:trPr>
          <w:trHeight w:val="486"/>
        </w:trPr>
        <w:tc>
          <w:tcPr>
            <w:tcW w:w="3567" w:type="dxa"/>
          </w:tcPr>
          <w:p w:rsidR="00244A70" w:rsidRPr="00244A70" w:rsidRDefault="00244A70" w:rsidP="00244A70">
            <w:pPr>
              <w:spacing w:before="92"/>
              <w:rPr>
                <w:sz w:val="24"/>
              </w:rPr>
            </w:pPr>
            <w:r w:rsidRPr="00244A70">
              <w:rPr>
                <w:sz w:val="24"/>
              </w:rPr>
              <w:t>Уход</w:t>
            </w:r>
            <w:r w:rsidRPr="00244A70">
              <w:rPr>
                <w:spacing w:val="-1"/>
                <w:sz w:val="24"/>
              </w:rPr>
              <w:t xml:space="preserve"> </w:t>
            </w:r>
            <w:r w:rsidRPr="00244A70">
              <w:rPr>
                <w:sz w:val="24"/>
              </w:rPr>
              <w:t>домой</w:t>
            </w:r>
          </w:p>
        </w:tc>
        <w:tc>
          <w:tcPr>
            <w:tcW w:w="1678" w:type="dxa"/>
          </w:tcPr>
          <w:p w:rsidR="00244A70" w:rsidRPr="00244A70" w:rsidRDefault="00244A70" w:rsidP="00244A70">
            <w:pPr>
              <w:spacing w:before="92"/>
              <w:rPr>
                <w:sz w:val="24"/>
              </w:rPr>
            </w:pPr>
            <w:r w:rsidRPr="00244A70">
              <w:rPr>
                <w:sz w:val="24"/>
              </w:rPr>
              <w:t>до 19.00</w:t>
            </w:r>
          </w:p>
        </w:tc>
        <w:tc>
          <w:tcPr>
            <w:tcW w:w="1702" w:type="dxa"/>
          </w:tcPr>
          <w:p w:rsidR="00244A70" w:rsidRPr="00244A70" w:rsidRDefault="00244A70" w:rsidP="00244A70">
            <w:pPr>
              <w:spacing w:before="92"/>
              <w:ind w:right="218"/>
              <w:jc w:val="center"/>
              <w:rPr>
                <w:sz w:val="24"/>
              </w:rPr>
            </w:pPr>
            <w:r w:rsidRPr="00244A70">
              <w:rPr>
                <w:sz w:val="24"/>
              </w:rPr>
              <w:t>до 19.00</w:t>
            </w:r>
          </w:p>
        </w:tc>
        <w:tc>
          <w:tcPr>
            <w:tcW w:w="1561" w:type="dxa"/>
          </w:tcPr>
          <w:p w:rsidR="00244A70" w:rsidRPr="00244A70" w:rsidRDefault="00244A70" w:rsidP="00244A70">
            <w:pPr>
              <w:spacing w:before="92"/>
              <w:rPr>
                <w:sz w:val="24"/>
              </w:rPr>
            </w:pPr>
            <w:r w:rsidRPr="00244A70">
              <w:rPr>
                <w:sz w:val="24"/>
              </w:rPr>
              <w:t>до 19.00</w:t>
            </w:r>
          </w:p>
        </w:tc>
        <w:tc>
          <w:tcPr>
            <w:tcW w:w="1702" w:type="dxa"/>
          </w:tcPr>
          <w:p w:rsidR="00244A70" w:rsidRPr="00244A70" w:rsidRDefault="00244A70" w:rsidP="00244A70">
            <w:pPr>
              <w:spacing w:before="92"/>
              <w:rPr>
                <w:sz w:val="24"/>
              </w:rPr>
            </w:pPr>
            <w:r w:rsidRPr="00244A70">
              <w:rPr>
                <w:sz w:val="24"/>
              </w:rPr>
              <w:t>до 19.00</w:t>
            </w:r>
          </w:p>
        </w:tc>
      </w:tr>
    </w:tbl>
    <w:p w:rsidR="00244A70" w:rsidRDefault="00244A70" w:rsidP="00244A70">
      <w:pPr>
        <w:rPr>
          <w:b/>
          <w:sz w:val="17"/>
          <w:szCs w:val="24"/>
        </w:rPr>
      </w:pPr>
    </w:p>
    <w:p w:rsidR="00376C7B" w:rsidRDefault="00376C7B" w:rsidP="00244A70">
      <w:pPr>
        <w:rPr>
          <w:b/>
          <w:sz w:val="17"/>
          <w:szCs w:val="24"/>
        </w:rPr>
      </w:pPr>
    </w:p>
    <w:p w:rsidR="00376C7B" w:rsidRDefault="00376C7B" w:rsidP="00244A70">
      <w:pPr>
        <w:rPr>
          <w:b/>
          <w:sz w:val="17"/>
          <w:szCs w:val="24"/>
        </w:rPr>
      </w:pPr>
    </w:p>
    <w:p w:rsidR="009B58F7" w:rsidRPr="006D26EB" w:rsidRDefault="009B58F7" w:rsidP="009B58F7">
      <w:pPr>
        <w:widowControl/>
        <w:autoSpaceDE/>
        <w:autoSpaceDN/>
        <w:jc w:val="center"/>
        <w:rPr>
          <w:b/>
          <w:sz w:val="28"/>
          <w:szCs w:val="28"/>
          <w:lang w:eastAsia="ru-RU"/>
        </w:rPr>
      </w:pPr>
      <w:r w:rsidRPr="006D26EB">
        <w:rPr>
          <w:b/>
          <w:sz w:val="28"/>
          <w:szCs w:val="28"/>
          <w:lang w:eastAsia="ru-RU"/>
        </w:rPr>
        <w:t>Учебный план структурного подразделения ГБОУ СОШ с.Богдановка,</w:t>
      </w:r>
    </w:p>
    <w:p w:rsidR="009B58F7" w:rsidRPr="006D26EB" w:rsidRDefault="009B58F7" w:rsidP="009B58F7">
      <w:pPr>
        <w:widowControl/>
        <w:autoSpaceDE/>
        <w:autoSpaceDN/>
        <w:jc w:val="center"/>
        <w:rPr>
          <w:b/>
          <w:sz w:val="28"/>
          <w:szCs w:val="28"/>
          <w:lang w:eastAsia="ru-RU"/>
        </w:rPr>
      </w:pPr>
      <w:r w:rsidRPr="006D26EB">
        <w:rPr>
          <w:b/>
          <w:sz w:val="28"/>
          <w:szCs w:val="28"/>
          <w:lang w:eastAsia="ru-RU"/>
        </w:rPr>
        <w:t xml:space="preserve"> реализующее основную общеобразовательную программу дошкольного образования</w:t>
      </w:r>
    </w:p>
    <w:p w:rsidR="009B58F7" w:rsidRPr="009B58F7" w:rsidRDefault="009B58F7" w:rsidP="009B58F7">
      <w:pPr>
        <w:widowControl/>
        <w:autoSpaceDE/>
        <w:autoSpaceDN/>
        <w:rPr>
          <w:b/>
          <w:sz w:val="24"/>
          <w:szCs w:val="24"/>
          <w:lang w:eastAsia="ru-RU"/>
        </w:rPr>
      </w:pPr>
    </w:p>
    <w:p w:rsidR="009B58F7" w:rsidRPr="009B58F7" w:rsidRDefault="009B58F7" w:rsidP="009B58F7">
      <w:pPr>
        <w:widowControl/>
        <w:tabs>
          <w:tab w:val="left" w:pos="6255"/>
        </w:tabs>
        <w:autoSpaceDE/>
        <w:autoSpaceDN/>
        <w:rPr>
          <w:b/>
          <w:sz w:val="28"/>
          <w:szCs w:val="28"/>
          <w:lang w:eastAsia="ru-RU"/>
        </w:rPr>
      </w:pPr>
      <w:r w:rsidRPr="009B58F7">
        <w:rPr>
          <w:b/>
          <w:sz w:val="24"/>
          <w:szCs w:val="24"/>
          <w:lang w:eastAsia="ru-RU"/>
        </w:rPr>
        <w:tab/>
      </w:r>
      <w:r w:rsidRPr="009B58F7">
        <w:rPr>
          <w:b/>
          <w:sz w:val="28"/>
          <w:szCs w:val="28"/>
          <w:lang w:eastAsia="ru-RU"/>
        </w:rPr>
        <w:t>УТВЕРЖДАЮ</w:t>
      </w:r>
    </w:p>
    <w:p w:rsidR="009B58F7" w:rsidRPr="009B58F7" w:rsidRDefault="009B58F7" w:rsidP="009B58F7">
      <w:pPr>
        <w:widowControl/>
        <w:tabs>
          <w:tab w:val="left" w:pos="6315"/>
        </w:tabs>
        <w:autoSpaceDE/>
        <w:autoSpaceDN/>
        <w:rPr>
          <w:b/>
          <w:sz w:val="24"/>
          <w:szCs w:val="24"/>
          <w:lang w:eastAsia="ru-RU"/>
        </w:rPr>
      </w:pPr>
      <w:r w:rsidRPr="009B58F7">
        <w:rPr>
          <w:b/>
          <w:sz w:val="24"/>
          <w:szCs w:val="24"/>
          <w:lang w:eastAsia="ru-RU"/>
        </w:rPr>
        <w:t xml:space="preserve">                                                                                                         Директор школы</w:t>
      </w:r>
    </w:p>
    <w:p w:rsidR="009B58F7" w:rsidRPr="009B58F7" w:rsidRDefault="009B58F7" w:rsidP="009B58F7">
      <w:pPr>
        <w:widowControl/>
        <w:tabs>
          <w:tab w:val="left" w:pos="6315"/>
        </w:tabs>
        <w:autoSpaceDE/>
        <w:autoSpaceDN/>
        <w:rPr>
          <w:b/>
          <w:sz w:val="24"/>
          <w:szCs w:val="24"/>
          <w:lang w:eastAsia="ru-RU"/>
        </w:rPr>
      </w:pPr>
      <w:r w:rsidRPr="009B58F7">
        <w:rPr>
          <w:b/>
          <w:sz w:val="24"/>
          <w:szCs w:val="24"/>
          <w:lang w:eastAsia="ru-RU"/>
        </w:rPr>
        <w:t xml:space="preserve">                                                                                                          ___________/Е.М.Илясова/</w:t>
      </w:r>
    </w:p>
    <w:p w:rsidR="009B58F7" w:rsidRPr="009B58F7" w:rsidRDefault="009B58F7" w:rsidP="009B58F7">
      <w:pPr>
        <w:widowControl/>
        <w:autoSpaceDE/>
        <w:autoSpaceDN/>
        <w:rPr>
          <w:sz w:val="24"/>
          <w:szCs w:val="24"/>
          <w:lang w:eastAsia="ru-RU"/>
        </w:rPr>
      </w:pPr>
    </w:p>
    <w:tbl>
      <w:tblPr>
        <w:tblW w:w="9783" w:type="dxa"/>
        <w:jc w:val="center"/>
        <w:tblInd w:w="-1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40"/>
        <w:gridCol w:w="441"/>
        <w:gridCol w:w="3377"/>
        <w:gridCol w:w="570"/>
        <w:gridCol w:w="709"/>
        <w:gridCol w:w="709"/>
        <w:gridCol w:w="709"/>
        <w:gridCol w:w="720"/>
      </w:tblGrid>
      <w:tr w:rsidR="009B58F7" w:rsidRPr="009B58F7" w:rsidTr="009B58F7">
        <w:trPr>
          <w:jc w:val="center"/>
        </w:trPr>
        <w:tc>
          <w:tcPr>
            <w:tcW w:w="70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sz w:val="24"/>
                <w:szCs w:val="24"/>
                <w:lang w:eastAsia="ru-RU"/>
              </w:rPr>
              <w:t>1.</w:t>
            </w: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i/>
                <w:sz w:val="24"/>
                <w:szCs w:val="24"/>
                <w:lang w:eastAsia="ru-RU"/>
              </w:rPr>
            </w:pPr>
            <w:r w:rsidRPr="009B58F7">
              <w:rPr>
                <w:b/>
                <w:sz w:val="24"/>
                <w:szCs w:val="24"/>
                <w:lang w:eastAsia="ru-RU"/>
              </w:rPr>
              <w:t>Инвариантная (обязательная) часть</w:t>
            </w:r>
            <w:r w:rsidRPr="009B58F7">
              <w:rPr>
                <w:sz w:val="24"/>
                <w:szCs w:val="24"/>
                <w:lang w:eastAsia="ru-RU"/>
              </w:rPr>
              <w:t xml:space="preserve">      </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2-3</w:t>
            </w:r>
          </w:p>
          <w:p w:rsidR="009B58F7" w:rsidRPr="009B58F7" w:rsidRDefault="009B58F7" w:rsidP="009B58F7">
            <w:pPr>
              <w:widowControl/>
              <w:autoSpaceDE/>
              <w:autoSpaceDN/>
              <w:rPr>
                <w:sz w:val="18"/>
                <w:szCs w:val="18"/>
                <w:lang w:eastAsia="ru-RU"/>
              </w:rPr>
            </w:pPr>
            <w:r w:rsidRPr="009B58F7">
              <w:rPr>
                <w:sz w:val="18"/>
                <w:szCs w:val="18"/>
                <w:lang w:eastAsia="ru-RU"/>
              </w:rPr>
              <w:t>года</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3-4</w:t>
            </w:r>
          </w:p>
          <w:p w:rsidR="009B58F7" w:rsidRPr="009B58F7" w:rsidRDefault="009B58F7" w:rsidP="009B58F7">
            <w:pPr>
              <w:widowControl/>
              <w:autoSpaceDE/>
              <w:autoSpaceDN/>
              <w:jc w:val="center"/>
              <w:rPr>
                <w:sz w:val="18"/>
                <w:szCs w:val="18"/>
                <w:lang w:eastAsia="ru-RU"/>
              </w:rPr>
            </w:pPr>
            <w:r w:rsidRPr="009B58F7">
              <w:rPr>
                <w:sz w:val="18"/>
                <w:szCs w:val="18"/>
                <w:lang w:eastAsia="ru-RU"/>
              </w:rPr>
              <w:t>года</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4-5</w:t>
            </w:r>
          </w:p>
          <w:p w:rsidR="009B58F7" w:rsidRPr="009B58F7" w:rsidRDefault="009B58F7" w:rsidP="009B58F7">
            <w:pPr>
              <w:widowControl/>
              <w:autoSpaceDE/>
              <w:autoSpaceDN/>
              <w:jc w:val="center"/>
              <w:rPr>
                <w:sz w:val="18"/>
                <w:szCs w:val="18"/>
                <w:lang w:eastAsia="ru-RU"/>
              </w:rPr>
            </w:pPr>
            <w:r w:rsidRPr="009B58F7">
              <w:rPr>
                <w:sz w:val="18"/>
                <w:szCs w:val="18"/>
                <w:lang w:eastAsia="ru-RU"/>
              </w:rPr>
              <w:t xml:space="preserve">лет </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5-6</w:t>
            </w:r>
          </w:p>
          <w:p w:rsidR="009B58F7" w:rsidRPr="009B58F7" w:rsidRDefault="009B58F7" w:rsidP="009B58F7">
            <w:pPr>
              <w:widowControl/>
              <w:autoSpaceDE/>
              <w:autoSpaceDN/>
              <w:rPr>
                <w:sz w:val="18"/>
                <w:szCs w:val="18"/>
                <w:lang w:eastAsia="ru-RU"/>
              </w:rPr>
            </w:pPr>
            <w:r w:rsidRPr="009B58F7">
              <w:rPr>
                <w:sz w:val="18"/>
                <w:szCs w:val="18"/>
                <w:lang w:eastAsia="ru-RU"/>
              </w:rPr>
              <w:t>лет</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6-7</w:t>
            </w:r>
          </w:p>
          <w:p w:rsidR="009B58F7" w:rsidRPr="009B58F7" w:rsidRDefault="009B58F7" w:rsidP="009B58F7">
            <w:pPr>
              <w:widowControl/>
              <w:autoSpaceDE/>
              <w:autoSpaceDN/>
              <w:rPr>
                <w:sz w:val="18"/>
                <w:szCs w:val="18"/>
                <w:lang w:eastAsia="ru-RU"/>
              </w:rPr>
            </w:pPr>
            <w:r w:rsidRPr="009B58F7">
              <w:rPr>
                <w:sz w:val="18"/>
                <w:szCs w:val="18"/>
                <w:lang w:eastAsia="ru-RU"/>
              </w:rPr>
              <w:t>лет</w:t>
            </w:r>
          </w:p>
          <w:p w:rsidR="009B58F7" w:rsidRPr="009B58F7" w:rsidRDefault="009B58F7" w:rsidP="009B58F7">
            <w:pPr>
              <w:widowControl/>
              <w:autoSpaceDE/>
              <w:autoSpaceDN/>
              <w:rPr>
                <w:sz w:val="18"/>
                <w:szCs w:val="18"/>
                <w:lang w:eastAsia="ru-RU"/>
              </w:rPr>
            </w:pPr>
          </w:p>
        </w:tc>
      </w:tr>
      <w:tr w:rsidR="009B58F7" w:rsidRPr="009B58F7" w:rsidTr="009B58F7">
        <w:trPr>
          <w:jc w:val="center"/>
        </w:trPr>
        <w:tc>
          <w:tcPr>
            <w:tcW w:w="70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3417" w:type="dxa"/>
            <w:gridSpan w:val="5"/>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Количество занятий в неделю</w:t>
            </w:r>
          </w:p>
        </w:tc>
      </w:tr>
      <w:tr w:rsidR="009B58F7" w:rsidRPr="009B58F7" w:rsidTr="009B58F7">
        <w:trPr>
          <w:jc w:val="center"/>
        </w:trPr>
        <w:tc>
          <w:tcPr>
            <w:tcW w:w="70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sz w:val="24"/>
                <w:szCs w:val="24"/>
                <w:lang w:eastAsia="ru-RU"/>
              </w:rPr>
              <w:t>1.1.</w:t>
            </w: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i/>
                <w:color w:val="FF6600"/>
                <w:sz w:val="28"/>
                <w:szCs w:val="28"/>
                <w:lang w:eastAsia="ru-RU"/>
              </w:rPr>
              <w:t>Познавательное  развитие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2,5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3,5</w:t>
            </w:r>
          </w:p>
        </w:tc>
      </w:tr>
      <w:tr w:rsidR="009B58F7" w:rsidRPr="009B58F7" w:rsidTr="009B58F7">
        <w:trPr>
          <w:trHeight w:val="101"/>
          <w:jc w:val="center"/>
        </w:trPr>
        <w:tc>
          <w:tcPr>
            <w:tcW w:w="708" w:type="dxa"/>
            <w:vMerge w:val="restart"/>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lang w:eastAsia="ru-RU"/>
              </w:rPr>
              <w:t>Образовательные области</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r>
      <w:tr w:rsidR="009B58F7" w:rsidRPr="009B58F7" w:rsidTr="009B58F7">
        <w:trPr>
          <w:trHeight w:val="210"/>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vMerge w:val="restart"/>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 xml:space="preserve">Познание </w:t>
            </w:r>
          </w:p>
          <w:p w:rsidR="009B58F7" w:rsidRPr="009B58F7" w:rsidRDefault="009B58F7" w:rsidP="009B58F7">
            <w:pPr>
              <w:widowControl/>
              <w:autoSpaceDE/>
              <w:autoSpaceDN/>
              <w:rPr>
                <w:sz w:val="24"/>
                <w:szCs w:val="24"/>
                <w:lang w:eastAsia="ru-RU"/>
              </w:rPr>
            </w:pPr>
          </w:p>
        </w:tc>
        <w:tc>
          <w:tcPr>
            <w:tcW w:w="381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Ребёнок и окружающий  мир: предметное окружение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p w:rsidR="009B58F7" w:rsidRPr="009B58F7" w:rsidRDefault="009B58F7" w:rsidP="009B58F7">
            <w:pPr>
              <w:widowControl/>
              <w:autoSpaceDE/>
              <w:autoSpaceDN/>
              <w:jc w:val="center"/>
              <w:rPr>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p w:rsidR="009B58F7" w:rsidRPr="009B58F7" w:rsidRDefault="009B58F7" w:rsidP="009B58F7">
            <w:pPr>
              <w:widowControl/>
              <w:autoSpaceDE/>
              <w:autoSpaceDN/>
              <w:jc w:val="center"/>
              <w:rPr>
                <w:sz w:val="24"/>
                <w:szCs w:val="24"/>
                <w:lang w:eastAsia="ru-RU"/>
              </w:rPr>
            </w:pPr>
          </w:p>
        </w:tc>
      </w:tr>
      <w:tr w:rsidR="009B58F7" w:rsidRPr="009B58F7" w:rsidTr="009B58F7">
        <w:trPr>
          <w:trHeight w:val="210"/>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vMerge/>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381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Экологическое воспитание. Природное окружение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val="en-US"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r>
      <w:tr w:rsidR="009B58F7" w:rsidRPr="009B58F7" w:rsidTr="009B58F7">
        <w:trPr>
          <w:trHeight w:val="363"/>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381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Конструирование</w:t>
            </w:r>
          </w:p>
          <w:p w:rsidR="009B58F7" w:rsidRPr="009B58F7" w:rsidRDefault="009B58F7" w:rsidP="009B58F7">
            <w:pPr>
              <w:widowControl/>
              <w:autoSpaceDE/>
              <w:autoSpaceDN/>
              <w:rPr>
                <w:sz w:val="24"/>
                <w:szCs w:val="24"/>
                <w:lang w:eastAsia="ru-RU"/>
              </w:rPr>
            </w:pP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r>
      <w:tr w:rsidR="009B58F7" w:rsidRPr="009B58F7" w:rsidTr="009B58F7">
        <w:trPr>
          <w:trHeight w:val="150"/>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381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Формирование ЭМП </w:t>
            </w:r>
          </w:p>
          <w:p w:rsidR="009B58F7" w:rsidRPr="009B58F7" w:rsidRDefault="009B58F7" w:rsidP="009B58F7">
            <w:pPr>
              <w:widowControl/>
              <w:autoSpaceDE/>
              <w:autoSpaceDN/>
              <w:rPr>
                <w:sz w:val="24"/>
                <w:szCs w:val="24"/>
                <w:lang w:eastAsia="ru-RU"/>
              </w:rPr>
            </w:pP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1</w:t>
            </w:r>
          </w:p>
        </w:tc>
        <w:tc>
          <w:tcPr>
            <w:tcW w:w="72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2</w:t>
            </w:r>
          </w:p>
        </w:tc>
      </w:tr>
      <w:tr w:rsidR="009B58F7" w:rsidRPr="009B58F7" w:rsidTr="009B58F7">
        <w:trPr>
          <w:trHeight w:val="390"/>
          <w:jc w:val="center"/>
        </w:trPr>
        <w:tc>
          <w:tcPr>
            <w:tcW w:w="708"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1.2.</w:t>
            </w:r>
          </w:p>
        </w:tc>
        <w:tc>
          <w:tcPr>
            <w:tcW w:w="5658"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i/>
                <w:color w:val="E36C0A"/>
                <w:sz w:val="28"/>
                <w:szCs w:val="28"/>
                <w:lang w:eastAsia="ru-RU"/>
              </w:rPr>
            </w:pPr>
            <w:r w:rsidRPr="009B58F7">
              <w:rPr>
                <w:b/>
                <w:i/>
                <w:color w:val="E36C0A"/>
                <w:sz w:val="28"/>
                <w:szCs w:val="28"/>
                <w:lang w:eastAsia="ru-RU"/>
              </w:rPr>
              <w:t>Речевое  развитие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w:t>
            </w:r>
          </w:p>
        </w:tc>
        <w:tc>
          <w:tcPr>
            <w:tcW w:w="720" w:type="dxa"/>
            <w:tcBorders>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w:t>
            </w:r>
          </w:p>
        </w:tc>
      </w:tr>
      <w:tr w:rsidR="009B58F7" w:rsidRPr="009B58F7" w:rsidTr="009B58F7">
        <w:trPr>
          <w:trHeight w:val="24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5658" w:type="dxa"/>
            <w:gridSpan w:val="3"/>
            <w:tcBorders>
              <w:top w:val="single" w:sz="4" w:space="0" w:color="auto"/>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Образовательные области</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r>
      <w:tr w:rsidR="009B58F7" w:rsidRPr="009B58F7" w:rsidTr="009B58F7">
        <w:trPr>
          <w:trHeight w:val="300"/>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tcBorders>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Коммуникация</w:t>
            </w:r>
          </w:p>
        </w:tc>
        <w:tc>
          <w:tcPr>
            <w:tcW w:w="381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Развитие речи </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1,5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   1</w:t>
            </w:r>
          </w:p>
        </w:tc>
      </w:tr>
      <w:tr w:rsidR="009B58F7" w:rsidRPr="009B58F7" w:rsidTr="009B58F7">
        <w:trPr>
          <w:trHeight w:val="483"/>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1840" w:type="dxa"/>
            <w:tcBorders>
              <w:left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3818" w:type="dxa"/>
            <w:gridSpan w:val="2"/>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Подготовка к обучению грамоте</w:t>
            </w:r>
          </w:p>
          <w:p w:rsidR="009B58F7" w:rsidRPr="009B58F7" w:rsidRDefault="009B58F7" w:rsidP="009B58F7">
            <w:pPr>
              <w:widowControl/>
              <w:autoSpaceDE/>
              <w:autoSpaceDN/>
              <w:rPr>
                <w:sz w:val="24"/>
                <w:szCs w:val="24"/>
                <w:lang w:eastAsia="ru-RU"/>
              </w:rPr>
            </w:pPr>
          </w:p>
        </w:tc>
        <w:tc>
          <w:tcPr>
            <w:tcW w:w="57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p>
        </w:tc>
        <w:tc>
          <w:tcPr>
            <w:tcW w:w="72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p>
        </w:tc>
      </w:tr>
      <w:tr w:rsidR="009B58F7" w:rsidRPr="009B58F7" w:rsidTr="009B58F7">
        <w:trPr>
          <w:jc w:val="center"/>
        </w:trPr>
        <w:tc>
          <w:tcPr>
            <w:tcW w:w="708"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sz w:val="24"/>
                <w:szCs w:val="24"/>
                <w:lang w:eastAsia="ru-RU"/>
              </w:rPr>
              <w:t>1.3.</w:t>
            </w: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i/>
                <w:color w:val="FF6600"/>
                <w:sz w:val="28"/>
                <w:szCs w:val="28"/>
                <w:lang w:eastAsia="ru-RU"/>
              </w:rPr>
              <w:t>Социально-коммуникативное развитие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0,25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0,25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0,25</w:t>
            </w:r>
          </w:p>
        </w:tc>
      </w:tr>
      <w:tr w:rsidR="009B58F7" w:rsidRPr="009B58F7" w:rsidTr="009B58F7">
        <w:trPr>
          <w:trHeight w:val="328"/>
          <w:jc w:val="center"/>
        </w:trPr>
        <w:tc>
          <w:tcPr>
            <w:tcW w:w="708" w:type="dxa"/>
            <w:vMerge w:val="restart"/>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i/>
                <w:sz w:val="24"/>
                <w:szCs w:val="24"/>
                <w:lang w:eastAsia="ru-RU"/>
              </w:rPr>
            </w:pPr>
            <w:r w:rsidRPr="009B58F7">
              <w:rPr>
                <w:b/>
                <w:lang w:eastAsia="ru-RU"/>
              </w:rPr>
              <w:t>Образовательные области</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r>
      <w:tr w:rsidR="009B58F7" w:rsidRPr="009B58F7" w:rsidTr="009B58F7">
        <w:trPr>
          <w:trHeight w:val="465"/>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184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Безопасность</w:t>
            </w:r>
          </w:p>
        </w:tc>
        <w:tc>
          <w:tcPr>
            <w:tcW w:w="3818" w:type="dxa"/>
            <w:gridSpan w:val="2"/>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Основы безопасности жизнедеятельности</w:t>
            </w:r>
          </w:p>
        </w:tc>
        <w:tc>
          <w:tcPr>
            <w:tcW w:w="570"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0,25</w:t>
            </w: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0,25</w:t>
            </w:r>
          </w:p>
        </w:tc>
        <w:tc>
          <w:tcPr>
            <w:tcW w:w="720" w:type="dxa"/>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0,25</w:t>
            </w:r>
          </w:p>
        </w:tc>
      </w:tr>
      <w:tr w:rsidR="009B58F7" w:rsidRPr="009B58F7" w:rsidTr="009B58F7">
        <w:trPr>
          <w:trHeight w:val="360"/>
          <w:jc w:val="center"/>
        </w:trPr>
        <w:tc>
          <w:tcPr>
            <w:tcW w:w="708"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184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Труд</w:t>
            </w:r>
          </w:p>
        </w:tc>
        <w:tc>
          <w:tcPr>
            <w:tcW w:w="3818" w:type="dxa"/>
            <w:gridSpan w:val="2"/>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p>
        </w:tc>
        <w:tc>
          <w:tcPr>
            <w:tcW w:w="570"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p>
        </w:tc>
        <w:tc>
          <w:tcPr>
            <w:tcW w:w="720" w:type="dxa"/>
            <w:tcBorders>
              <w:top w:val="single" w:sz="4" w:space="0" w:color="auto"/>
              <w:left w:val="nil"/>
              <w:right w:val="single" w:sz="4" w:space="0" w:color="auto"/>
            </w:tcBorders>
          </w:tcPr>
          <w:p w:rsidR="009B58F7" w:rsidRPr="009B58F7" w:rsidRDefault="009B58F7" w:rsidP="009B58F7">
            <w:pPr>
              <w:widowControl/>
              <w:autoSpaceDE/>
              <w:autoSpaceDN/>
              <w:rPr>
                <w:sz w:val="24"/>
                <w:szCs w:val="24"/>
                <w:lang w:eastAsia="ru-RU"/>
              </w:rPr>
            </w:pPr>
          </w:p>
        </w:tc>
      </w:tr>
      <w:tr w:rsidR="009B58F7" w:rsidRPr="009B58F7" w:rsidTr="009B58F7">
        <w:trPr>
          <w:jc w:val="center"/>
        </w:trPr>
        <w:tc>
          <w:tcPr>
            <w:tcW w:w="708"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1.4.</w:t>
            </w: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i/>
                <w:color w:val="FF6600"/>
                <w:sz w:val="28"/>
                <w:szCs w:val="28"/>
                <w:lang w:eastAsia="ru-RU"/>
              </w:rPr>
              <w:t>Художественно-эстетическое развитие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4,5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 xml:space="preserve"> 4,5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4,25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5,25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5,25</w:t>
            </w:r>
          </w:p>
        </w:tc>
      </w:tr>
      <w:tr w:rsidR="009B58F7" w:rsidRPr="009B58F7" w:rsidTr="009B58F7">
        <w:trPr>
          <w:jc w:val="center"/>
        </w:trPr>
        <w:tc>
          <w:tcPr>
            <w:tcW w:w="708"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i/>
                <w:color w:val="FF6600"/>
                <w:sz w:val="24"/>
                <w:szCs w:val="24"/>
                <w:lang w:eastAsia="ru-RU"/>
              </w:rPr>
            </w:pPr>
            <w:r w:rsidRPr="009B58F7">
              <w:rPr>
                <w:b/>
                <w:lang w:eastAsia="ru-RU"/>
              </w:rPr>
              <w:t>Образовательные области</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r>
      <w:tr w:rsidR="009B58F7" w:rsidRPr="009B58F7" w:rsidTr="009B58F7">
        <w:trPr>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Музыка</w:t>
            </w: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Музыкальное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2</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2</w:t>
            </w:r>
          </w:p>
        </w:tc>
      </w:tr>
      <w:tr w:rsidR="009B58F7" w:rsidRPr="009B58F7" w:rsidTr="009B58F7">
        <w:trPr>
          <w:trHeight w:val="219"/>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Художественное творчество</w:t>
            </w: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Рисование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2</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2</w:t>
            </w:r>
          </w:p>
        </w:tc>
      </w:tr>
      <w:tr w:rsidR="009B58F7" w:rsidRPr="009B58F7" w:rsidTr="009B58F7">
        <w:trPr>
          <w:trHeight w:val="217"/>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vMerge/>
            <w:tcBorders>
              <w:left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Лепка</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r>
      <w:tr w:rsidR="009B58F7" w:rsidRPr="009B58F7" w:rsidTr="009B58F7">
        <w:trPr>
          <w:trHeight w:val="217"/>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vMerge/>
            <w:tcBorders>
              <w:left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Аппликация</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0,5</w:t>
            </w:r>
          </w:p>
        </w:tc>
      </w:tr>
      <w:tr w:rsidR="009B58F7" w:rsidRPr="009B58F7" w:rsidTr="009B58F7">
        <w:trPr>
          <w:trHeight w:val="217"/>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tcBorders>
              <w:left w:val="single" w:sz="4" w:space="0" w:color="auto"/>
              <w:right w:val="single" w:sz="4" w:space="0" w:color="auto"/>
            </w:tcBorders>
            <w:vAlign w:val="center"/>
          </w:tcPr>
          <w:p w:rsidR="009B58F7" w:rsidRPr="009B58F7" w:rsidRDefault="009B58F7" w:rsidP="009B58F7">
            <w:pPr>
              <w:widowControl/>
              <w:autoSpaceDE/>
              <w:autoSpaceDN/>
              <w:rPr>
                <w:color w:val="000000"/>
                <w:sz w:val="24"/>
                <w:szCs w:val="24"/>
                <w:lang w:eastAsia="ru-RU"/>
              </w:rPr>
            </w:pPr>
            <w:r w:rsidRPr="009B58F7">
              <w:rPr>
                <w:color w:val="000000"/>
                <w:sz w:val="24"/>
                <w:szCs w:val="24"/>
                <w:lang w:eastAsia="ru-RU"/>
              </w:rPr>
              <w:t>Чтение художественной литературы</w:t>
            </w: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Художественная литература</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0,25</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0,25</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0,25</w:t>
            </w:r>
          </w:p>
        </w:tc>
      </w:tr>
      <w:tr w:rsidR="009B58F7" w:rsidRPr="009B58F7" w:rsidTr="009B58F7">
        <w:trPr>
          <w:trHeight w:val="217"/>
          <w:jc w:val="center"/>
        </w:trPr>
        <w:tc>
          <w:tcPr>
            <w:tcW w:w="708"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1.5.</w:t>
            </w:r>
          </w:p>
        </w:tc>
        <w:tc>
          <w:tcPr>
            <w:tcW w:w="5658"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i/>
                <w:color w:val="FF6600"/>
                <w:sz w:val="28"/>
                <w:szCs w:val="28"/>
                <w:lang w:eastAsia="ru-RU"/>
              </w:rPr>
              <w:t>Физическое развитие</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3</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3</w:t>
            </w:r>
          </w:p>
        </w:tc>
      </w:tr>
      <w:tr w:rsidR="009B58F7" w:rsidRPr="009B58F7" w:rsidTr="009B58F7">
        <w:trPr>
          <w:trHeight w:val="217"/>
          <w:jc w:val="center"/>
        </w:trPr>
        <w:tc>
          <w:tcPr>
            <w:tcW w:w="708" w:type="dxa"/>
            <w:vMerge w:val="restart"/>
            <w:tcBorders>
              <w:top w:val="single" w:sz="4" w:space="0" w:color="auto"/>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lang w:eastAsia="ru-RU"/>
              </w:rPr>
              <w:t>Образовательные области</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r>
      <w:tr w:rsidR="009B58F7" w:rsidRPr="009B58F7" w:rsidTr="009B58F7">
        <w:trPr>
          <w:trHeight w:val="217"/>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Здоровье</w:t>
            </w: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w:t>
            </w:r>
          </w:p>
        </w:tc>
      </w:tr>
      <w:tr w:rsidR="009B58F7" w:rsidRPr="009B58F7" w:rsidTr="009B58F7">
        <w:trPr>
          <w:trHeight w:val="217"/>
          <w:jc w:val="center"/>
        </w:trPr>
        <w:tc>
          <w:tcPr>
            <w:tcW w:w="708"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281" w:type="dxa"/>
            <w:gridSpan w:val="2"/>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Физическая культура</w:t>
            </w:r>
          </w:p>
        </w:tc>
        <w:tc>
          <w:tcPr>
            <w:tcW w:w="337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Физкультурное </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3</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3</w:t>
            </w:r>
          </w:p>
        </w:tc>
      </w:tr>
      <w:tr w:rsidR="009B58F7" w:rsidRPr="009B58F7" w:rsidTr="009B58F7">
        <w:trPr>
          <w:trHeight w:val="217"/>
          <w:jc w:val="center"/>
        </w:trPr>
        <w:tc>
          <w:tcPr>
            <w:tcW w:w="708" w:type="dxa"/>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sz w:val="24"/>
                <w:szCs w:val="24"/>
                <w:lang w:eastAsia="ru-RU"/>
              </w:rPr>
              <w:t>ИТОГО:</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sz w:val="24"/>
                <w:szCs w:val="24"/>
                <w:lang w:eastAsia="ru-RU"/>
              </w:rPr>
              <w:t>13</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14</w:t>
            </w:r>
          </w:p>
        </w:tc>
      </w:tr>
      <w:tr w:rsidR="009B58F7" w:rsidRPr="009B58F7" w:rsidTr="009B58F7">
        <w:trPr>
          <w:trHeight w:val="217"/>
          <w:jc w:val="center"/>
        </w:trPr>
        <w:tc>
          <w:tcPr>
            <w:tcW w:w="708"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w:t>
            </w: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i/>
                <w:sz w:val="24"/>
                <w:szCs w:val="24"/>
                <w:lang w:eastAsia="ru-RU"/>
              </w:rPr>
            </w:pPr>
            <w:r w:rsidRPr="009B58F7">
              <w:rPr>
                <w:b/>
                <w:sz w:val="24"/>
                <w:szCs w:val="24"/>
                <w:lang w:eastAsia="ru-RU"/>
              </w:rPr>
              <w:t xml:space="preserve">Вариативная часть </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r>
      <w:tr w:rsidR="009B58F7" w:rsidRPr="009B58F7" w:rsidTr="009B58F7">
        <w:trPr>
          <w:trHeight w:val="626"/>
          <w:jc w:val="center"/>
        </w:trPr>
        <w:tc>
          <w:tcPr>
            <w:tcW w:w="708"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2.1.</w:t>
            </w:r>
          </w:p>
        </w:tc>
        <w:tc>
          <w:tcPr>
            <w:tcW w:w="5658" w:type="dxa"/>
            <w:gridSpan w:val="3"/>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Дополнительная образовательная программа  ДОУ  «Профориентация» - «ВСЕ ПРОФЕССИИ ХОРОШИ, ВЫБИРАЙ НА ВКУС».</w:t>
            </w:r>
          </w:p>
        </w:tc>
        <w:tc>
          <w:tcPr>
            <w:tcW w:w="57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w:t>
            </w: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1</w:t>
            </w: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tc>
        <w:tc>
          <w:tcPr>
            <w:tcW w:w="72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1</w:t>
            </w:r>
          </w:p>
        </w:tc>
      </w:tr>
      <w:tr w:rsidR="009B58F7" w:rsidRPr="009B58F7" w:rsidTr="009B58F7">
        <w:trPr>
          <w:trHeight w:val="70"/>
          <w:jc w:val="center"/>
        </w:trPr>
        <w:tc>
          <w:tcPr>
            <w:tcW w:w="708"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658"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sz w:val="24"/>
                <w:szCs w:val="24"/>
                <w:lang w:eastAsia="ru-RU"/>
              </w:rPr>
              <w:t>ВСЕГО:</w:t>
            </w:r>
          </w:p>
        </w:tc>
        <w:tc>
          <w:tcPr>
            <w:tcW w:w="57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14</w:t>
            </w:r>
          </w:p>
        </w:tc>
        <w:tc>
          <w:tcPr>
            <w:tcW w:w="72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15</w:t>
            </w:r>
          </w:p>
        </w:tc>
      </w:tr>
    </w:tbl>
    <w:p w:rsidR="009B58F7" w:rsidRPr="009B58F7" w:rsidRDefault="009B58F7" w:rsidP="009B58F7">
      <w:pPr>
        <w:widowControl/>
        <w:autoSpaceDE/>
        <w:autoSpaceDN/>
        <w:rPr>
          <w:b/>
          <w:sz w:val="24"/>
          <w:szCs w:val="24"/>
          <w:lang w:val="en-US" w:eastAsia="ru-RU"/>
        </w:rPr>
      </w:pPr>
    </w:p>
    <w:p w:rsidR="009B58F7" w:rsidRPr="006D26EB" w:rsidRDefault="009B58F7" w:rsidP="006D26EB">
      <w:pPr>
        <w:widowControl/>
        <w:autoSpaceDE/>
        <w:autoSpaceDN/>
        <w:jc w:val="center"/>
        <w:rPr>
          <w:b/>
          <w:sz w:val="28"/>
          <w:szCs w:val="28"/>
          <w:lang w:eastAsia="ru-RU"/>
        </w:rPr>
      </w:pPr>
      <w:r w:rsidRPr="006D26EB">
        <w:rPr>
          <w:b/>
          <w:sz w:val="28"/>
          <w:szCs w:val="28"/>
          <w:lang w:eastAsia="ru-RU"/>
        </w:rPr>
        <w:t>Учебный план структурного подразделения ГБОУ СОШ с.Богдановка,</w:t>
      </w:r>
    </w:p>
    <w:p w:rsidR="009B58F7" w:rsidRPr="009B58F7" w:rsidRDefault="009B58F7" w:rsidP="006D26EB">
      <w:pPr>
        <w:widowControl/>
        <w:autoSpaceDE/>
        <w:autoSpaceDN/>
        <w:jc w:val="center"/>
        <w:rPr>
          <w:b/>
          <w:sz w:val="28"/>
          <w:szCs w:val="28"/>
          <w:lang w:eastAsia="ru-RU"/>
        </w:rPr>
      </w:pPr>
      <w:r w:rsidRPr="009B58F7">
        <w:rPr>
          <w:b/>
          <w:sz w:val="28"/>
          <w:szCs w:val="28"/>
          <w:lang w:eastAsia="ru-RU"/>
        </w:rPr>
        <w:t>реализующее основную общеобразовательную программу дошкольного образования</w:t>
      </w:r>
    </w:p>
    <w:p w:rsidR="009B58F7" w:rsidRPr="006D26EB" w:rsidRDefault="009B58F7" w:rsidP="009B58F7">
      <w:pPr>
        <w:widowControl/>
        <w:autoSpaceDE/>
        <w:autoSpaceDN/>
        <w:jc w:val="center"/>
        <w:rPr>
          <w:b/>
          <w:sz w:val="28"/>
          <w:szCs w:val="28"/>
          <w:lang w:eastAsia="ru-RU"/>
        </w:rPr>
      </w:pPr>
    </w:p>
    <w:p w:rsidR="009B58F7" w:rsidRPr="009B58F7" w:rsidRDefault="009B58F7" w:rsidP="009B58F7">
      <w:pPr>
        <w:widowControl/>
        <w:tabs>
          <w:tab w:val="left" w:pos="6255"/>
        </w:tabs>
        <w:autoSpaceDE/>
        <w:autoSpaceDN/>
        <w:rPr>
          <w:b/>
          <w:sz w:val="28"/>
          <w:szCs w:val="28"/>
          <w:lang w:eastAsia="ru-RU"/>
        </w:rPr>
      </w:pPr>
      <w:r w:rsidRPr="009B58F7">
        <w:rPr>
          <w:b/>
          <w:sz w:val="24"/>
          <w:szCs w:val="24"/>
          <w:lang w:eastAsia="ru-RU"/>
        </w:rPr>
        <w:t xml:space="preserve">                                                                                                     </w:t>
      </w:r>
      <w:r w:rsidRPr="009B58F7">
        <w:rPr>
          <w:b/>
          <w:sz w:val="28"/>
          <w:szCs w:val="28"/>
          <w:lang w:eastAsia="ru-RU"/>
        </w:rPr>
        <w:t>УТВЕРЖДАЮ</w:t>
      </w:r>
    </w:p>
    <w:p w:rsidR="009B58F7" w:rsidRPr="009B58F7" w:rsidRDefault="009B58F7" w:rsidP="009B58F7">
      <w:pPr>
        <w:widowControl/>
        <w:tabs>
          <w:tab w:val="left" w:pos="6315"/>
        </w:tabs>
        <w:autoSpaceDE/>
        <w:autoSpaceDN/>
        <w:rPr>
          <w:b/>
          <w:sz w:val="24"/>
          <w:szCs w:val="24"/>
          <w:lang w:eastAsia="ru-RU"/>
        </w:rPr>
      </w:pPr>
      <w:r w:rsidRPr="009B58F7">
        <w:rPr>
          <w:b/>
          <w:sz w:val="24"/>
          <w:szCs w:val="24"/>
          <w:lang w:eastAsia="ru-RU"/>
        </w:rPr>
        <w:t xml:space="preserve">                                                                                                        Директор школы</w:t>
      </w:r>
    </w:p>
    <w:p w:rsidR="009B58F7" w:rsidRPr="009B58F7" w:rsidRDefault="009B58F7" w:rsidP="009B58F7">
      <w:pPr>
        <w:widowControl/>
        <w:tabs>
          <w:tab w:val="left" w:pos="6315"/>
        </w:tabs>
        <w:autoSpaceDE/>
        <w:autoSpaceDN/>
        <w:rPr>
          <w:b/>
          <w:sz w:val="24"/>
          <w:szCs w:val="24"/>
          <w:lang w:eastAsia="ru-RU"/>
        </w:rPr>
      </w:pPr>
      <w:r w:rsidRPr="009B58F7">
        <w:rPr>
          <w:b/>
          <w:sz w:val="24"/>
          <w:szCs w:val="24"/>
          <w:lang w:eastAsia="ru-RU"/>
        </w:rPr>
        <w:t xml:space="preserve">                                                                                                          </w:t>
      </w:r>
    </w:p>
    <w:p w:rsidR="009B58F7" w:rsidRPr="009B58F7" w:rsidRDefault="009B58F7" w:rsidP="009B58F7">
      <w:pPr>
        <w:widowControl/>
        <w:autoSpaceDE/>
        <w:autoSpaceDN/>
        <w:ind w:left="-709" w:firstLine="709"/>
        <w:rPr>
          <w:b/>
          <w:sz w:val="24"/>
          <w:szCs w:val="24"/>
          <w:lang w:eastAsia="ru-RU"/>
        </w:rPr>
      </w:pPr>
      <w:r w:rsidRPr="009B58F7">
        <w:rPr>
          <w:b/>
          <w:sz w:val="24"/>
          <w:szCs w:val="24"/>
          <w:lang w:eastAsia="ru-RU"/>
        </w:rPr>
        <w:t xml:space="preserve">                                                                                                       ___________/Е.М.Илясова/</w:t>
      </w:r>
    </w:p>
    <w:p w:rsidR="009B58F7" w:rsidRPr="009B58F7" w:rsidRDefault="009B58F7" w:rsidP="009B58F7">
      <w:pPr>
        <w:widowControl/>
        <w:autoSpaceDE/>
        <w:autoSpaceDN/>
        <w:rPr>
          <w:sz w:val="24"/>
          <w:szCs w:val="24"/>
          <w:lang w:eastAsia="ru-RU"/>
        </w:rPr>
      </w:pPr>
    </w:p>
    <w:tbl>
      <w:tblPr>
        <w:tblW w:w="9735"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056"/>
        <w:gridCol w:w="90"/>
        <w:gridCol w:w="3118"/>
        <w:gridCol w:w="679"/>
        <w:gridCol w:w="709"/>
        <w:gridCol w:w="850"/>
        <w:gridCol w:w="780"/>
        <w:gridCol w:w="826"/>
      </w:tblGrid>
      <w:tr w:rsidR="009B58F7" w:rsidRPr="009B58F7" w:rsidTr="009B58F7">
        <w:trPr>
          <w:jc w:val="center"/>
        </w:trPr>
        <w:tc>
          <w:tcPr>
            <w:tcW w:w="62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 </w:t>
            </w:r>
          </w:p>
          <w:p w:rsidR="009B58F7" w:rsidRPr="009B58F7" w:rsidRDefault="009B58F7" w:rsidP="009B58F7">
            <w:pPr>
              <w:widowControl/>
              <w:autoSpaceDE/>
              <w:autoSpaceDN/>
              <w:rPr>
                <w:b/>
                <w:sz w:val="24"/>
                <w:szCs w:val="24"/>
                <w:lang w:eastAsia="ru-RU"/>
              </w:rPr>
            </w:pPr>
            <w:r w:rsidRPr="009B58F7">
              <w:rPr>
                <w:sz w:val="24"/>
                <w:szCs w:val="24"/>
                <w:lang w:eastAsia="ru-RU"/>
              </w:rPr>
              <w:t xml:space="preserve"> </w:t>
            </w:r>
            <w:r w:rsidRPr="009B58F7">
              <w:rPr>
                <w:b/>
                <w:sz w:val="24"/>
                <w:szCs w:val="24"/>
                <w:lang w:eastAsia="ru-RU"/>
              </w:rPr>
              <w:t>1.</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p w:rsidR="009B58F7" w:rsidRPr="009B58F7" w:rsidRDefault="009B58F7" w:rsidP="009B58F7">
            <w:pPr>
              <w:widowControl/>
              <w:autoSpaceDE/>
              <w:autoSpaceDN/>
              <w:rPr>
                <w:i/>
                <w:sz w:val="24"/>
                <w:szCs w:val="24"/>
                <w:lang w:eastAsia="ru-RU"/>
              </w:rPr>
            </w:pPr>
            <w:r w:rsidRPr="009B58F7">
              <w:rPr>
                <w:b/>
                <w:sz w:val="24"/>
                <w:szCs w:val="24"/>
                <w:lang w:eastAsia="ru-RU"/>
              </w:rPr>
              <w:t>Инвариантная (обязательная) часть</w:t>
            </w:r>
            <w:r w:rsidRPr="009B58F7">
              <w:rPr>
                <w:sz w:val="24"/>
                <w:szCs w:val="24"/>
                <w:lang w:eastAsia="ru-RU"/>
              </w:rPr>
              <w:t xml:space="preserve">      </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2-3</w:t>
            </w:r>
          </w:p>
          <w:p w:rsidR="009B58F7" w:rsidRPr="009B58F7" w:rsidRDefault="009B58F7" w:rsidP="009B58F7">
            <w:pPr>
              <w:widowControl/>
              <w:autoSpaceDE/>
              <w:autoSpaceDN/>
              <w:jc w:val="center"/>
              <w:rPr>
                <w:sz w:val="18"/>
                <w:szCs w:val="18"/>
                <w:lang w:eastAsia="ru-RU"/>
              </w:rPr>
            </w:pPr>
            <w:r w:rsidRPr="009B58F7">
              <w:rPr>
                <w:sz w:val="18"/>
                <w:szCs w:val="18"/>
                <w:lang w:eastAsia="ru-RU"/>
              </w:rPr>
              <w:t>года</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3-4</w:t>
            </w:r>
          </w:p>
          <w:p w:rsidR="009B58F7" w:rsidRPr="009B58F7" w:rsidRDefault="009B58F7" w:rsidP="009B58F7">
            <w:pPr>
              <w:widowControl/>
              <w:autoSpaceDE/>
              <w:autoSpaceDN/>
              <w:rPr>
                <w:sz w:val="18"/>
                <w:szCs w:val="18"/>
                <w:lang w:eastAsia="ru-RU"/>
              </w:rPr>
            </w:pPr>
            <w:r w:rsidRPr="009B58F7">
              <w:rPr>
                <w:sz w:val="18"/>
                <w:szCs w:val="18"/>
                <w:lang w:eastAsia="ru-RU"/>
              </w:rPr>
              <w:t>года</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4-5</w:t>
            </w:r>
          </w:p>
          <w:p w:rsidR="009B58F7" w:rsidRPr="009B58F7" w:rsidRDefault="009B58F7" w:rsidP="009B58F7">
            <w:pPr>
              <w:widowControl/>
              <w:autoSpaceDE/>
              <w:autoSpaceDN/>
              <w:jc w:val="center"/>
              <w:rPr>
                <w:sz w:val="18"/>
                <w:szCs w:val="18"/>
                <w:lang w:eastAsia="ru-RU"/>
              </w:rPr>
            </w:pPr>
            <w:r w:rsidRPr="009B58F7">
              <w:rPr>
                <w:sz w:val="18"/>
                <w:szCs w:val="18"/>
                <w:lang w:eastAsia="ru-RU"/>
              </w:rPr>
              <w:t>лет</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5-6</w:t>
            </w:r>
          </w:p>
          <w:p w:rsidR="009B58F7" w:rsidRPr="009B58F7" w:rsidRDefault="009B58F7" w:rsidP="009B58F7">
            <w:pPr>
              <w:widowControl/>
              <w:autoSpaceDE/>
              <w:autoSpaceDN/>
              <w:rPr>
                <w:sz w:val="18"/>
                <w:szCs w:val="18"/>
                <w:lang w:eastAsia="ru-RU"/>
              </w:rPr>
            </w:pPr>
            <w:r w:rsidRPr="009B58F7">
              <w:rPr>
                <w:sz w:val="18"/>
                <w:szCs w:val="18"/>
                <w:lang w:eastAsia="ru-RU"/>
              </w:rPr>
              <w:t>лет</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18"/>
                <w:szCs w:val="18"/>
                <w:lang w:eastAsia="ru-RU"/>
              </w:rPr>
              <w:t>6-7</w:t>
            </w:r>
          </w:p>
          <w:p w:rsidR="009B58F7" w:rsidRPr="009B58F7" w:rsidRDefault="009B58F7" w:rsidP="009B58F7">
            <w:pPr>
              <w:widowControl/>
              <w:autoSpaceDE/>
              <w:autoSpaceDN/>
              <w:rPr>
                <w:sz w:val="18"/>
                <w:szCs w:val="18"/>
                <w:lang w:eastAsia="ru-RU"/>
              </w:rPr>
            </w:pPr>
            <w:r w:rsidRPr="009B58F7">
              <w:rPr>
                <w:sz w:val="18"/>
                <w:szCs w:val="18"/>
                <w:lang w:eastAsia="ru-RU"/>
              </w:rPr>
              <w:t>Лет</w:t>
            </w:r>
          </w:p>
        </w:tc>
      </w:tr>
      <w:tr w:rsidR="009B58F7" w:rsidRPr="009B58F7" w:rsidTr="009B58F7">
        <w:trPr>
          <w:jc w:val="center"/>
        </w:trPr>
        <w:tc>
          <w:tcPr>
            <w:tcW w:w="62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3844" w:type="dxa"/>
            <w:gridSpan w:val="5"/>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r w:rsidRPr="009B58F7">
              <w:rPr>
                <w:sz w:val="18"/>
                <w:szCs w:val="18"/>
                <w:lang w:eastAsia="ru-RU"/>
              </w:rPr>
              <w:t>Количество занятий в год (учебный -32 недели)</w:t>
            </w:r>
          </w:p>
        </w:tc>
      </w:tr>
      <w:tr w:rsidR="009B58F7" w:rsidRPr="009B58F7" w:rsidTr="009B58F7">
        <w:trPr>
          <w:jc w:val="center"/>
        </w:trPr>
        <w:tc>
          <w:tcPr>
            <w:tcW w:w="627"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sz w:val="24"/>
                <w:szCs w:val="24"/>
                <w:lang w:eastAsia="ru-RU"/>
              </w:rPr>
              <w:t>1.1.</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i/>
                <w:color w:val="FF6600"/>
                <w:sz w:val="28"/>
                <w:szCs w:val="28"/>
                <w:lang w:eastAsia="ru-RU"/>
              </w:rPr>
              <w:t>Познавательное развитие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48</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64</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64</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 xml:space="preserve">  80</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112</w:t>
            </w:r>
          </w:p>
        </w:tc>
      </w:tr>
      <w:tr w:rsidR="009B58F7" w:rsidRPr="009B58F7" w:rsidTr="009B58F7">
        <w:trPr>
          <w:trHeight w:val="101"/>
          <w:jc w:val="center"/>
        </w:trPr>
        <w:tc>
          <w:tcPr>
            <w:tcW w:w="627"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lang w:eastAsia="ru-RU"/>
              </w:rPr>
              <w:t>Образовательные области</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18"/>
                <w:szCs w:val="18"/>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r>
      <w:tr w:rsidR="009B58F7" w:rsidRPr="009B58F7" w:rsidTr="009B58F7">
        <w:trPr>
          <w:trHeight w:val="210"/>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val="restart"/>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 xml:space="preserve">Познание </w:t>
            </w:r>
          </w:p>
          <w:p w:rsidR="009B58F7" w:rsidRPr="009B58F7" w:rsidRDefault="009B58F7" w:rsidP="009B58F7">
            <w:pPr>
              <w:widowControl/>
              <w:autoSpaceDE/>
              <w:autoSpaceDN/>
              <w:rPr>
                <w:sz w:val="24"/>
                <w:szCs w:val="24"/>
                <w:lang w:eastAsia="ru-RU"/>
              </w:rPr>
            </w:pPr>
          </w:p>
        </w:tc>
        <w:tc>
          <w:tcPr>
            <w:tcW w:w="320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Ребёнок и окружающий  мир: предметное окружение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p w:rsidR="009B58F7" w:rsidRPr="009B58F7" w:rsidRDefault="009B58F7" w:rsidP="009B58F7">
            <w:pPr>
              <w:widowControl/>
              <w:autoSpaceDE/>
              <w:autoSpaceDN/>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p w:rsidR="009B58F7" w:rsidRPr="009B58F7" w:rsidRDefault="009B58F7" w:rsidP="009B58F7">
            <w:pPr>
              <w:widowControl/>
              <w:autoSpaceDE/>
              <w:autoSpaceDN/>
              <w:jc w:val="center"/>
              <w:rPr>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p w:rsidR="009B58F7" w:rsidRPr="009B58F7" w:rsidRDefault="009B58F7" w:rsidP="009B58F7">
            <w:pPr>
              <w:widowControl/>
              <w:autoSpaceDE/>
              <w:autoSpaceDN/>
              <w:jc w:val="center"/>
              <w:rPr>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p w:rsidR="009B58F7" w:rsidRPr="009B58F7" w:rsidRDefault="009B58F7" w:rsidP="009B58F7">
            <w:pPr>
              <w:widowControl/>
              <w:autoSpaceDE/>
              <w:autoSpaceDN/>
              <w:jc w:val="center"/>
              <w:rPr>
                <w:sz w:val="24"/>
                <w:szCs w:val="24"/>
                <w:lang w:eastAsia="ru-RU"/>
              </w:rPr>
            </w:pPr>
          </w:p>
        </w:tc>
      </w:tr>
      <w:tr w:rsidR="009B58F7" w:rsidRPr="009B58F7" w:rsidTr="009B58F7">
        <w:trPr>
          <w:trHeight w:val="210"/>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320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Конструирование </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r>
      <w:tr w:rsidR="009B58F7" w:rsidRPr="009B58F7" w:rsidTr="009B58F7">
        <w:trPr>
          <w:trHeight w:val="210"/>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320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Экологическое воспитание. Природное окружение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r>
      <w:tr w:rsidR="009B58F7" w:rsidRPr="009B58F7" w:rsidTr="009B58F7">
        <w:trPr>
          <w:trHeight w:val="240"/>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320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Формирование ЭМП</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r>
      <w:tr w:rsidR="009B58F7" w:rsidRPr="009B58F7" w:rsidTr="009B58F7">
        <w:trPr>
          <w:trHeight w:val="300"/>
          <w:jc w:val="center"/>
        </w:trPr>
        <w:tc>
          <w:tcPr>
            <w:tcW w:w="627" w:type="dxa"/>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1.2.</w:t>
            </w:r>
          </w:p>
        </w:tc>
        <w:tc>
          <w:tcPr>
            <w:tcW w:w="5264"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i/>
                <w:color w:val="E36C0A"/>
                <w:sz w:val="28"/>
                <w:szCs w:val="28"/>
                <w:lang w:eastAsia="ru-RU"/>
              </w:rPr>
            </w:pPr>
            <w:r w:rsidRPr="009B58F7">
              <w:rPr>
                <w:sz w:val="24"/>
                <w:szCs w:val="24"/>
                <w:lang w:eastAsia="ru-RU"/>
              </w:rPr>
              <w:t xml:space="preserve"> </w:t>
            </w:r>
            <w:r w:rsidRPr="009B58F7">
              <w:rPr>
                <w:b/>
                <w:i/>
                <w:color w:val="E36C0A"/>
                <w:sz w:val="28"/>
                <w:szCs w:val="28"/>
                <w:lang w:eastAsia="ru-RU"/>
              </w:rPr>
              <w:t>Речевое развитие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64</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64</w:t>
            </w:r>
          </w:p>
        </w:tc>
      </w:tr>
      <w:tr w:rsidR="009B58F7" w:rsidRPr="009B58F7" w:rsidTr="009B58F7">
        <w:trPr>
          <w:trHeight w:val="300"/>
          <w:jc w:val="center"/>
        </w:trPr>
        <w:tc>
          <w:tcPr>
            <w:tcW w:w="627" w:type="dxa"/>
            <w:vMerge w:val="restart"/>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Образовательные области</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r>
      <w:tr w:rsidR="009B58F7" w:rsidRPr="009B58F7" w:rsidTr="009B58F7">
        <w:trPr>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Коммуникация</w:t>
            </w:r>
          </w:p>
        </w:tc>
        <w:tc>
          <w:tcPr>
            <w:tcW w:w="3208"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 xml:space="preserve">Развитие речи </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 xml:space="preserve"> 48</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r>
      <w:tr w:rsidR="009B58F7" w:rsidRPr="009B58F7" w:rsidTr="009B58F7">
        <w:trPr>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vMerge/>
            <w:tcBorders>
              <w:left w:val="single" w:sz="4" w:space="0" w:color="auto"/>
              <w:bottom w:val="nil"/>
              <w:right w:val="single" w:sz="4" w:space="0" w:color="auto"/>
            </w:tcBorders>
          </w:tcPr>
          <w:p w:rsidR="009B58F7" w:rsidRPr="009B58F7" w:rsidRDefault="009B58F7" w:rsidP="009B58F7">
            <w:pPr>
              <w:widowControl/>
              <w:autoSpaceDE/>
              <w:autoSpaceDN/>
              <w:rPr>
                <w:sz w:val="24"/>
                <w:szCs w:val="24"/>
                <w:lang w:eastAsia="ru-RU"/>
              </w:rPr>
            </w:pPr>
          </w:p>
        </w:tc>
        <w:tc>
          <w:tcPr>
            <w:tcW w:w="3208" w:type="dxa"/>
            <w:gridSpan w:val="2"/>
            <w:tcBorders>
              <w:top w:val="single" w:sz="4" w:space="0" w:color="auto"/>
              <w:left w:val="single" w:sz="4" w:space="0" w:color="auto"/>
              <w:bottom w:val="nil"/>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Подготовка к обучению грамоте</w:t>
            </w:r>
          </w:p>
        </w:tc>
        <w:tc>
          <w:tcPr>
            <w:tcW w:w="679"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850"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80"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26"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r>
      <w:tr w:rsidR="009B58F7" w:rsidRPr="009B58F7" w:rsidTr="009B58F7">
        <w:trPr>
          <w:trHeight w:val="70"/>
          <w:jc w:val="center"/>
        </w:trPr>
        <w:tc>
          <w:tcPr>
            <w:tcW w:w="627" w:type="dxa"/>
            <w:vMerge/>
            <w:tcBorders>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p>
        </w:tc>
        <w:tc>
          <w:tcPr>
            <w:tcW w:w="2056" w:type="dxa"/>
            <w:tcBorders>
              <w:top w:val="nil"/>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3208" w:type="dxa"/>
            <w:gridSpan w:val="2"/>
            <w:tcBorders>
              <w:top w:val="nil"/>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679" w:type="dxa"/>
            <w:vMerge/>
            <w:tcBorders>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vMerge/>
            <w:tcBorders>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50" w:type="dxa"/>
            <w:vMerge/>
            <w:tcBorders>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80" w:type="dxa"/>
            <w:vMerge/>
            <w:tcBorders>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26" w:type="dxa"/>
            <w:vMerge/>
            <w:tcBorders>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r>
      <w:tr w:rsidR="009B58F7" w:rsidRPr="009B58F7" w:rsidTr="009B58F7">
        <w:trPr>
          <w:jc w:val="center"/>
        </w:trPr>
        <w:tc>
          <w:tcPr>
            <w:tcW w:w="627"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sz w:val="24"/>
                <w:szCs w:val="24"/>
                <w:lang w:eastAsia="ru-RU"/>
              </w:rPr>
              <w:t>1.3.</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i/>
                <w:color w:val="FF6600"/>
                <w:sz w:val="28"/>
                <w:szCs w:val="28"/>
                <w:lang w:eastAsia="ru-RU"/>
              </w:rPr>
              <w:t>Социально- коммуникативное развитие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8</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8</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8</w:t>
            </w:r>
          </w:p>
        </w:tc>
      </w:tr>
      <w:tr w:rsidR="009B58F7" w:rsidRPr="009B58F7" w:rsidTr="009B58F7">
        <w:trPr>
          <w:jc w:val="center"/>
        </w:trPr>
        <w:tc>
          <w:tcPr>
            <w:tcW w:w="627" w:type="dxa"/>
            <w:vMerge w:val="restart"/>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i/>
                <w:sz w:val="24"/>
                <w:szCs w:val="24"/>
                <w:lang w:eastAsia="ru-RU"/>
              </w:rPr>
            </w:pPr>
            <w:r w:rsidRPr="009B58F7">
              <w:rPr>
                <w:b/>
                <w:lang w:eastAsia="ru-RU"/>
              </w:rPr>
              <w:t>Образовательные области</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r>
      <w:tr w:rsidR="009B58F7" w:rsidRPr="009B58F7" w:rsidTr="009B58F7">
        <w:trPr>
          <w:trHeight w:val="521"/>
          <w:jc w:val="center"/>
        </w:trPr>
        <w:tc>
          <w:tcPr>
            <w:tcW w:w="627" w:type="dxa"/>
            <w:vMerge/>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056" w:type="dxa"/>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Безопасность</w:t>
            </w:r>
          </w:p>
        </w:tc>
        <w:tc>
          <w:tcPr>
            <w:tcW w:w="3208" w:type="dxa"/>
            <w:gridSpan w:val="2"/>
            <w:tcBorders>
              <w:top w:val="single" w:sz="4" w:space="0" w:color="auto"/>
              <w:left w:val="single" w:sz="4" w:space="0" w:color="auto"/>
              <w:right w:val="single" w:sz="4" w:space="0" w:color="auto"/>
            </w:tcBorders>
          </w:tcPr>
          <w:p w:rsidR="009B58F7" w:rsidRPr="009B58F7" w:rsidRDefault="009B58F7" w:rsidP="009B58F7">
            <w:pPr>
              <w:widowControl/>
              <w:autoSpaceDE/>
              <w:autoSpaceDN/>
              <w:rPr>
                <w:sz w:val="18"/>
                <w:szCs w:val="18"/>
                <w:lang w:eastAsia="ru-RU"/>
              </w:rPr>
            </w:pPr>
            <w:r w:rsidRPr="009B58F7">
              <w:rPr>
                <w:sz w:val="24"/>
                <w:szCs w:val="24"/>
                <w:lang w:eastAsia="ru-RU"/>
              </w:rPr>
              <w:t>Основы безопасности жизнедеятельности</w:t>
            </w:r>
          </w:p>
        </w:tc>
        <w:tc>
          <w:tcPr>
            <w:tcW w:w="67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85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c>
          <w:tcPr>
            <w:tcW w:w="780"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c>
          <w:tcPr>
            <w:tcW w:w="826" w:type="dxa"/>
            <w:tcBorders>
              <w:top w:val="single" w:sz="4" w:space="0" w:color="auto"/>
              <w:left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r>
      <w:tr w:rsidR="009B58F7" w:rsidRPr="009B58F7" w:rsidTr="009B58F7">
        <w:trPr>
          <w:jc w:val="center"/>
        </w:trPr>
        <w:tc>
          <w:tcPr>
            <w:tcW w:w="627"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1.4.</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b/>
                <w:i/>
                <w:color w:val="FF6600"/>
                <w:sz w:val="28"/>
                <w:szCs w:val="28"/>
                <w:lang w:eastAsia="ru-RU"/>
              </w:rPr>
              <w:t>Художественно-эстетическое развитие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160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136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136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168</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p>
          <w:p w:rsidR="009B58F7" w:rsidRPr="009B58F7" w:rsidRDefault="009B58F7" w:rsidP="009B58F7">
            <w:pPr>
              <w:widowControl/>
              <w:autoSpaceDE/>
              <w:autoSpaceDN/>
              <w:jc w:val="center"/>
              <w:rPr>
                <w:b/>
                <w:sz w:val="24"/>
                <w:szCs w:val="24"/>
                <w:lang w:eastAsia="ru-RU"/>
              </w:rPr>
            </w:pPr>
            <w:r w:rsidRPr="009B58F7">
              <w:rPr>
                <w:b/>
                <w:sz w:val="24"/>
                <w:szCs w:val="24"/>
                <w:lang w:eastAsia="ru-RU"/>
              </w:rPr>
              <w:t>168</w:t>
            </w:r>
          </w:p>
        </w:tc>
      </w:tr>
      <w:tr w:rsidR="009B58F7" w:rsidRPr="009B58F7" w:rsidTr="009B58F7">
        <w:trPr>
          <w:jc w:val="center"/>
        </w:trPr>
        <w:tc>
          <w:tcPr>
            <w:tcW w:w="627" w:type="dxa"/>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i/>
                <w:color w:val="FF6600"/>
                <w:sz w:val="24"/>
                <w:szCs w:val="24"/>
                <w:lang w:eastAsia="ru-RU"/>
              </w:rPr>
            </w:pPr>
            <w:r w:rsidRPr="009B58F7">
              <w:rPr>
                <w:b/>
                <w:lang w:eastAsia="ru-RU"/>
              </w:rPr>
              <w:t>Образовательные области</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18"/>
                <w:szCs w:val="18"/>
                <w:lang w:eastAsia="ru-RU"/>
              </w:rPr>
            </w:pPr>
          </w:p>
        </w:tc>
      </w:tr>
      <w:tr w:rsidR="009B58F7" w:rsidRPr="009B58F7" w:rsidTr="009B58F7">
        <w:trPr>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Музыка</w:t>
            </w: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Музыкальное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r>
      <w:tr w:rsidR="009B58F7" w:rsidRPr="009B58F7" w:rsidTr="009B58F7">
        <w:trPr>
          <w:trHeight w:val="219"/>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vMerge w:val="restart"/>
            <w:tcBorders>
              <w:top w:val="single" w:sz="4" w:space="0" w:color="auto"/>
              <w:left w:val="single" w:sz="4" w:space="0" w:color="auto"/>
              <w:right w:val="single" w:sz="4" w:space="0" w:color="auto"/>
            </w:tcBorders>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Художественное творчество</w:t>
            </w: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Рисование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r>
      <w:tr w:rsidR="009B58F7" w:rsidRPr="009B58F7" w:rsidTr="009B58F7">
        <w:trPr>
          <w:trHeight w:val="217"/>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vMerge/>
            <w:tcBorders>
              <w:left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Лепка</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r>
      <w:tr w:rsidR="009B58F7" w:rsidRPr="009B58F7" w:rsidTr="009B58F7">
        <w:trPr>
          <w:trHeight w:val="255"/>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vMerge/>
            <w:tcBorders>
              <w:left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Аппликация</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16</w:t>
            </w:r>
          </w:p>
        </w:tc>
      </w:tr>
      <w:tr w:rsidR="009B58F7" w:rsidRPr="009B58F7" w:rsidTr="009B58F7">
        <w:trPr>
          <w:trHeight w:val="300"/>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tcBorders>
              <w:left w:val="single" w:sz="4" w:space="0" w:color="auto"/>
              <w:right w:val="single" w:sz="4" w:space="0" w:color="auto"/>
            </w:tcBorders>
            <w:vAlign w:val="center"/>
          </w:tcPr>
          <w:p w:rsidR="009B58F7" w:rsidRPr="009B58F7" w:rsidRDefault="009B58F7" w:rsidP="009B58F7">
            <w:pPr>
              <w:widowControl/>
              <w:autoSpaceDE/>
              <w:autoSpaceDN/>
              <w:rPr>
                <w:color w:val="000000"/>
                <w:sz w:val="24"/>
                <w:szCs w:val="24"/>
                <w:lang w:eastAsia="ru-RU"/>
              </w:rPr>
            </w:pPr>
            <w:r w:rsidRPr="009B58F7">
              <w:rPr>
                <w:color w:val="000000"/>
                <w:sz w:val="24"/>
                <w:szCs w:val="24"/>
                <w:lang w:eastAsia="ru-RU"/>
              </w:rPr>
              <w:t>Чтение художественной литературы</w:t>
            </w: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Художественная литература</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8</w:t>
            </w:r>
          </w:p>
        </w:tc>
      </w:tr>
      <w:tr w:rsidR="009B58F7" w:rsidRPr="009B58F7" w:rsidTr="009B58F7">
        <w:trPr>
          <w:trHeight w:val="217"/>
          <w:jc w:val="center"/>
        </w:trPr>
        <w:tc>
          <w:tcPr>
            <w:tcW w:w="627" w:type="dxa"/>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r w:rsidRPr="009B58F7">
              <w:rPr>
                <w:b/>
                <w:sz w:val="24"/>
                <w:szCs w:val="24"/>
                <w:lang w:eastAsia="ru-RU"/>
              </w:rPr>
              <w:t>1.4</w:t>
            </w:r>
          </w:p>
        </w:tc>
        <w:tc>
          <w:tcPr>
            <w:tcW w:w="5264"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i/>
                <w:color w:val="FF6600"/>
                <w:sz w:val="24"/>
                <w:szCs w:val="24"/>
                <w:lang w:eastAsia="ru-RU"/>
              </w:rPr>
              <w:t>Физическое развитие</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64</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96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96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96</w:t>
            </w:r>
          </w:p>
        </w:tc>
      </w:tr>
      <w:tr w:rsidR="009B58F7" w:rsidRPr="009B58F7" w:rsidTr="009B58F7">
        <w:trPr>
          <w:trHeight w:val="217"/>
          <w:jc w:val="center"/>
        </w:trPr>
        <w:tc>
          <w:tcPr>
            <w:tcW w:w="627" w:type="dxa"/>
            <w:vMerge w:val="restart"/>
            <w:tcBorders>
              <w:top w:val="single" w:sz="4" w:space="0" w:color="auto"/>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b/>
                <w:lang w:eastAsia="ru-RU"/>
              </w:rPr>
              <w:t>Образовательные области</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r>
      <w:tr w:rsidR="009B58F7" w:rsidRPr="009B58F7" w:rsidTr="009B58F7">
        <w:trPr>
          <w:trHeight w:val="217"/>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Здоровье</w:t>
            </w: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tc>
      </w:tr>
      <w:tr w:rsidR="009B58F7" w:rsidRPr="009B58F7" w:rsidTr="009B58F7">
        <w:trPr>
          <w:trHeight w:val="217"/>
          <w:jc w:val="center"/>
        </w:trPr>
        <w:tc>
          <w:tcPr>
            <w:tcW w:w="627" w:type="dxa"/>
            <w:vMerge/>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2146" w:type="dxa"/>
            <w:gridSpan w:val="2"/>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i/>
                <w:color w:val="FF6600"/>
                <w:sz w:val="24"/>
                <w:szCs w:val="24"/>
                <w:lang w:eastAsia="ru-RU"/>
              </w:rPr>
            </w:pPr>
            <w:r w:rsidRPr="009B58F7">
              <w:rPr>
                <w:sz w:val="24"/>
                <w:szCs w:val="24"/>
                <w:lang w:eastAsia="ru-RU"/>
              </w:rPr>
              <w:t>Физическая культура</w:t>
            </w:r>
          </w:p>
        </w:tc>
        <w:tc>
          <w:tcPr>
            <w:tcW w:w="3118"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 xml:space="preserve">Физкультурное </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64</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96</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96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96</w:t>
            </w:r>
          </w:p>
        </w:tc>
      </w:tr>
      <w:tr w:rsidR="009B58F7" w:rsidRPr="009B58F7" w:rsidTr="009B58F7">
        <w:trPr>
          <w:trHeight w:val="217"/>
          <w:jc w:val="center"/>
        </w:trPr>
        <w:tc>
          <w:tcPr>
            <w:tcW w:w="627" w:type="dxa"/>
            <w:tcBorders>
              <w:left w:val="single" w:sz="4" w:space="0" w:color="auto"/>
              <w:right w:val="single" w:sz="4" w:space="0" w:color="auto"/>
            </w:tcBorders>
            <w:vAlign w:val="center"/>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vAlign w:val="center"/>
          </w:tcPr>
          <w:p w:rsidR="009B58F7" w:rsidRPr="009B58F7" w:rsidRDefault="009B58F7" w:rsidP="009B58F7">
            <w:pPr>
              <w:widowControl/>
              <w:autoSpaceDE/>
              <w:autoSpaceDN/>
              <w:rPr>
                <w:sz w:val="24"/>
                <w:szCs w:val="24"/>
                <w:lang w:eastAsia="ru-RU"/>
              </w:rPr>
            </w:pPr>
            <w:r w:rsidRPr="009B58F7">
              <w:rPr>
                <w:sz w:val="24"/>
                <w:szCs w:val="24"/>
                <w:lang w:eastAsia="ru-RU"/>
              </w:rPr>
              <w:t>ИТОГО:</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320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320</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320</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b/>
                <w:sz w:val="24"/>
                <w:szCs w:val="24"/>
                <w:lang w:eastAsia="ru-RU"/>
              </w:rPr>
              <w:t>416</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448</w:t>
            </w:r>
          </w:p>
        </w:tc>
      </w:tr>
      <w:tr w:rsidR="009B58F7" w:rsidRPr="009B58F7" w:rsidTr="009B58F7">
        <w:trPr>
          <w:trHeight w:val="217"/>
          <w:jc w:val="center"/>
        </w:trPr>
        <w:tc>
          <w:tcPr>
            <w:tcW w:w="627"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i/>
                <w:sz w:val="24"/>
                <w:szCs w:val="24"/>
                <w:lang w:eastAsia="ru-RU"/>
              </w:rPr>
            </w:pPr>
            <w:r w:rsidRPr="009B58F7">
              <w:rPr>
                <w:b/>
                <w:sz w:val="24"/>
                <w:szCs w:val="24"/>
                <w:lang w:eastAsia="ru-RU"/>
              </w:rPr>
              <w:t xml:space="preserve">Вариативная часть </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r>
      <w:tr w:rsidR="009B58F7" w:rsidRPr="009B58F7" w:rsidTr="009B58F7">
        <w:trPr>
          <w:trHeight w:val="217"/>
          <w:jc w:val="center"/>
        </w:trPr>
        <w:tc>
          <w:tcPr>
            <w:tcW w:w="627"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2.1.</w:t>
            </w: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Дополнительная образовательная программа  ДОУ  «Профориентация» - «ВСЕ ПРОФЕССИИ ХОРОШИ, ВЫБИРАЙ НА ВКУС».</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20</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p>
          <w:p w:rsidR="009B58F7" w:rsidRPr="009B58F7" w:rsidRDefault="009B58F7" w:rsidP="009B58F7">
            <w:pPr>
              <w:widowControl/>
              <w:autoSpaceDE/>
              <w:autoSpaceDN/>
              <w:jc w:val="center"/>
              <w:rPr>
                <w:sz w:val="24"/>
                <w:szCs w:val="24"/>
                <w:lang w:eastAsia="ru-RU"/>
              </w:rPr>
            </w:pPr>
            <w:r w:rsidRPr="009B58F7">
              <w:rPr>
                <w:sz w:val="24"/>
                <w:szCs w:val="24"/>
                <w:lang w:eastAsia="ru-RU"/>
              </w:rPr>
              <w:t>25</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rPr>
                <w:sz w:val="24"/>
                <w:szCs w:val="24"/>
                <w:lang w:eastAsia="ru-RU"/>
              </w:rPr>
            </w:pPr>
          </w:p>
          <w:p w:rsidR="009B58F7" w:rsidRPr="009B58F7" w:rsidRDefault="009B58F7" w:rsidP="009B58F7">
            <w:pPr>
              <w:widowControl/>
              <w:autoSpaceDE/>
              <w:autoSpaceDN/>
              <w:rPr>
                <w:sz w:val="24"/>
                <w:szCs w:val="24"/>
                <w:lang w:eastAsia="ru-RU"/>
              </w:rPr>
            </w:pPr>
            <w:r w:rsidRPr="009B58F7">
              <w:rPr>
                <w:sz w:val="24"/>
                <w:szCs w:val="24"/>
                <w:lang w:eastAsia="ru-RU"/>
              </w:rPr>
              <w:t>30</w:t>
            </w:r>
          </w:p>
        </w:tc>
      </w:tr>
      <w:tr w:rsidR="009B58F7" w:rsidRPr="009B58F7" w:rsidTr="009B58F7">
        <w:trPr>
          <w:trHeight w:val="432"/>
          <w:jc w:val="center"/>
        </w:trPr>
        <w:tc>
          <w:tcPr>
            <w:tcW w:w="627"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ИТОГО:</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20</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sz w:val="24"/>
                <w:szCs w:val="24"/>
                <w:lang w:eastAsia="ru-RU"/>
              </w:rPr>
            </w:pPr>
            <w:r w:rsidRPr="009B58F7">
              <w:rPr>
                <w:sz w:val="24"/>
                <w:szCs w:val="24"/>
                <w:lang w:eastAsia="ru-RU"/>
              </w:rPr>
              <w:t>25</w:t>
            </w:r>
          </w:p>
          <w:p w:rsidR="009B58F7" w:rsidRPr="009B58F7" w:rsidRDefault="009B58F7" w:rsidP="009B58F7">
            <w:pPr>
              <w:widowControl/>
              <w:autoSpaceDE/>
              <w:autoSpaceDN/>
              <w:jc w:val="center"/>
              <w:rPr>
                <w:sz w:val="24"/>
                <w:szCs w:val="24"/>
                <w:lang w:eastAsia="ru-RU"/>
              </w:rPr>
            </w:pP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sz w:val="24"/>
                <w:szCs w:val="24"/>
                <w:lang w:eastAsia="ru-RU"/>
              </w:rPr>
            </w:pPr>
            <w:r w:rsidRPr="009B58F7">
              <w:rPr>
                <w:sz w:val="24"/>
                <w:szCs w:val="24"/>
                <w:lang w:eastAsia="ru-RU"/>
              </w:rPr>
              <w:t>30</w:t>
            </w:r>
          </w:p>
        </w:tc>
      </w:tr>
      <w:tr w:rsidR="009B58F7" w:rsidRPr="009B58F7" w:rsidTr="009B58F7">
        <w:trPr>
          <w:trHeight w:val="217"/>
          <w:jc w:val="center"/>
        </w:trPr>
        <w:tc>
          <w:tcPr>
            <w:tcW w:w="627" w:type="dxa"/>
            <w:tcBorders>
              <w:left w:val="single" w:sz="4" w:space="0" w:color="auto"/>
              <w:right w:val="single" w:sz="4" w:space="0" w:color="auto"/>
            </w:tcBorders>
          </w:tcPr>
          <w:p w:rsidR="009B58F7" w:rsidRPr="009B58F7" w:rsidRDefault="009B58F7" w:rsidP="009B58F7">
            <w:pPr>
              <w:widowControl/>
              <w:autoSpaceDE/>
              <w:autoSpaceDN/>
              <w:rPr>
                <w:b/>
                <w:sz w:val="24"/>
                <w:szCs w:val="24"/>
                <w:lang w:eastAsia="ru-RU"/>
              </w:rPr>
            </w:pPr>
          </w:p>
        </w:tc>
        <w:tc>
          <w:tcPr>
            <w:tcW w:w="5264" w:type="dxa"/>
            <w:gridSpan w:val="3"/>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rPr>
                <w:b/>
                <w:sz w:val="24"/>
                <w:szCs w:val="24"/>
                <w:lang w:eastAsia="ru-RU"/>
              </w:rPr>
            </w:pPr>
            <w:r w:rsidRPr="009B58F7">
              <w:rPr>
                <w:b/>
                <w:sz w:val="24"/>
                <w:szCs w:val="24"/>
                <w:lang w:eastAsia="ru-RU"/>
              </w:rPr>
              <w:t>ВСЕГО:</w:t>
            </w:r>
          </w:p>
        </w:tc>
        <w:tc>
          <w:tcPr>
            <w:tcW w:w="67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320</w:t>
            </w:r>
          </w:p>
        </w:tc>
        <w:tc>
          <w:tcPr>
            <w:tcW w:w="709"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335</w:t>
            </w:r>
          </w:p>
        </w:tc>
        <w:tc>
          <w:tcPr>
            <w:tcW w:w="85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340</w:t>
            </w:r>
          </w:p>
        </w:tc>
        <w:tc>
          <w:tcPr>
            <w:tcW w:w="780"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441</w:t>
            </w:r>
          </w:p>
        </w:tc>
        <w:tc>
          <w:tcPr>
            <w:tcW w:w="826" w:type="dxa"/>
            <w:tcBorders>
              <w:top w:val="single" w:sz="4" w:space="0" w:color="auto"/>
              <w:left w:val="single" w:sz="4" w:space="0" w:color="auto"/>
              <w:bottom w:val="single" w:sz="4" w:space="0" w:color="auto"/>
              <w:right w:val="single" w:sz="4" w:space="0" w:color="auto"/>
            </w:tcBorders>
          </w:tcPr>
          <w:p w:rsidR="009B58F7" w:rsidRPr="009B58F7" w:rsidRDefault="009B58F7" w:rsidP="009B58F7">
            <w:pPr>
              <w:widowControl/>
              <w:autoSpaceDE/>
              <w:autoSpaceDN/>
              <w:jc w:val="center"/>
              <w:rPr>
                <w:b/>
                <w:sz w:val="24"/>
                <w:szCs w:val="24"/>
                <w:lang w:eastAsia="ru-RU"/>
              </w:rPr>
            </w:pPr>
            <w:r w:rsidRPr="009B58F7">
              <w:rPr>
                <w:b/>
                <w:sz w:val="24"/>
                <w:szCs w:val="24"/>
                <w:lang w:eastAsia="ru-RU"/>
              </w:rPr>
              <w:t>478</w:t>
            </w:r>
          </w:p>
        </w:tc>
      </w:tr>
    </w:tbl>
    <w:p w:rsidR="009B58F7" w:rsidRPr="009B58F7" w:rsidRDefault="009B58F7" w:rsidP="009B58F7">
      <w:pPr>
        <w:widowControl/>
        <w:autoSpaceDE/>
        <w:autoSpaceDN/>
        <w:outlineLvl w:val="0"/>
        <w:rPr>
          <w:sz w:val="24"/>
          <w:szCs w:val="24"/>
          <w:lang w:val="en-US" w:eastAsia="ru-RU"/>
        </w:rPr>
      </w:pPr>
      <w:r w:rsidRPr="009B58F7">
        <w:rPr>
          <w:sz w:val="24"/>
          <w:szCs w:val="24"/>
          <w:lang w:eastAsia="ru-RU"/>
        </w:rPr>
        <w:t xml:space="preserve">                                    </w:t>
      </w:r>
    </w:p>
    <w:p w:rsidR="009B58F7" w:rsidRPr="006D26EB" w:rsidRDefault="009B58F7" w:rsidP="009B58F7">
      <w:pPr>
        <w:widowControl/>
        <w:autoSpaceDE/>
        <w:autoSpaceDN/>
        <w:outlineLvl w:val="0"/>
        <w:rPr>
          <w:sz w:val="24"/>
          <w:szCs w:val="24"/>
          <w:lang w:eastAsia="ru-RU"/>
        </w:rPr>
      </w:pPr>
    </w:p>
    <w:p w:rsidR="009B58F7" w:rsidRPr="006D26EB" w:rsidRDefault="006D26EB" w:rsidP="006D26EB">
      <w:pPr>
        <w:widowControl/>
        <w:tabs>
          <w:tab w:val="left" w:pos="2029"/>
        </w:tabs>
        <w:autoSpaceDE/>
        <w:autoSpaceDN/>
        <w:outlineLvl w:val="0"/>
        <w:rPr>
          <w:sz w:val="28"/>
          <w:szCs w:val="28"/>
          <w:lang w:eastAsia="ru-RU"/>
        </w:rPr>
      </w:pPr>
      <w:r>
        <w:rPr>
          <w:sz w:val="24"/>
          <w:szCs w:val="24"/>
          <w:lang w:eastAsia="ru-RU"/>
        </w:rPr>
        <w:tab/>
      </w:r>
    </w:p>
    <w:p w:rsidR="006D26EB" w:rsidRPr="006D26EB" w:rsidRDefault="006D26EB" w:rsidP="006D26EB">
      <w:pPr>
        <w:widowControl/>
        <w:autoSpaceDE/>
        <w:autoSpaceDN/>
        <w:ind w:left="57"/>
        <w:jc w:val="center"/>
        <w:rPr>
          <w:b/>
          <w:sz w:val="28"/>
          <w:szCs w:val="28"/>
          <w:lang w:eastAsia="ru-RU"/>
        </w:rPr>
      </w:pPr>
      <w:r w:rsidRPr="006D26EB">
        <w:rPr>
          <w:b/>
          <w:sz w:val="28"/>
          <w:szCs w:val="28"/>
          <w:lang w:eastAsia="ru-RU"/>
        </w:rPr>
        <w:t>Годовой календарный учебный график</w:t>
      </w:r>
    </w:p>
    <w:p w:rsidR="006D26EB" w:rsidRPr="006D26EB" w:rsidRDefault="006D26EB" w:rsidP="006D26EB">
      <w:pPr>
        <w:widowControl/>
        <w:autoSpaceDE/>
        <w:autoSpaceDN/>
        <w:jc w:val="center"/>
        <w:rPr>
          <w:b/>
          <w:sz w:val="28"/>
          <w:szCs w:val="28"/>
          <w:lang w:eastAsia="ru-RU"/>
        </w:rPr>
      </w:pPr>
    </w:p>
    <w:tbl>
      <w:tblPr>
        <w:tblW w:w="439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831"/>
        <w:gridCol w:w="2068"/>
        <w:gridCol w:w="2298"/>
        <w:gridCol w:w="2295"/>
        <w:gridCol w:w="1834"/>
        <w:gridCol w:w="1615"/>
      </w:tblGrid>
      <w:tr w:rsidR="008F4E12" w:rsidRPr="006D26EB" w:rsidTr="00073B7A">
        <w:trPr>
          <w:trHeight w:val="451"/>
        </w:trPr>
        <w:tc>
          <w:tcPr>
            <w:tcW w:w="807" w:type="pc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Режим работы ДОУ</w:t>
            </w:r>
          </w:p>
        </w:tc>
        <w:tc>
          <w:tcPr>
            <w:tcW w:w="4193" w:type="pct"/>
            <w:gridSpan w:val="6"/>
            <w:shd w:val="clear" w:color="auto" w:fill="auto"/>
          </w:tcPr>
          <w:p w:rsidR="006D26EB" w:rsidRPr="006D26EB" w:rsidRDefault="006D26EB" w:rsidP="006D26EB">
            <w:pPr>
              <w:widowControl/>
              <w:autoSpaceDE/>
              <w:autoSpaceDN/>
              <w:textAlignment w:val="top"/>
              <w:rPr>
                <w:rFonts w:eastAsia="Calibri"/>
                <w:color w:val="00B050"/>
                <w:lang w:eastAsia="ru-RU"/>
              </w:rPr>
            </w:pPr>
            <w:r w:rsidRPr="006D26EB">
              <w:rPr>
                <w:rFonts w:eastAsia="Calibri"/>
                <w:lang w:eastAsia="ru-RU"/>
              </w:rPr>
              <w:t>07.00-19.00</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lastRenderedPageBreak/>
              <w:t>Продолжительность учебного года</w:t>
            </w:r>
          </w:p>
        </w:tc>
        <w:tc>
          <w:tcPr>
            <w:tcW w:w="4193" w:type="pct"/>
            <w:gridSpan w:val="6"/>
            <w:shd w:val="clear" w:color="auto" w:fill="auto"/>
          </w:tcPr>
          <w:p w:rsidR="006D26EB" w:rsidRPr="006D26EB" w:rsidRDefault="006D26EB" w:rsidP="006D26EB">
            <w:pPr>
              <w:widowControl/>
              <w:autoSpaceDE/>
              <w:autoSpaceDN/>
              <w:textAlignment w:val="top"/>
              <w:rPr>
                <w:rFonts w:eastAsia="Calibri"/>
                <w:color w:val="00B050"/>
                <w:lang w:eastAsia="ru-RU"/>
              </w:rPr>
            </w:pPr>
            <w:r w:rsidRPr="006D26EB">
              <w:rPr>
                <w:rFonts w:eastAsia="Calibri"/>
                <w:lang w:eastAsia="ru-RU"/>
              </w:rPr>
              <w:t>Начало учебного года с 01.09.2023 года. Окончание учебного года 31.05.2024 года</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Количество недель в учебном году</w:t>
            </w:r>
          </w:p>
        </w:tc>
        <w:tc>
          <w:tcPr>
            <w:tcW w:w="4193" w:type="pct"/>
            <w:gridSpan w:val="6"/>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36 недель</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Продолжительность учебной недели</w:t>
            </w:r>
          </w:p>
        </w:tc>
        <w:tc>
          <w:tcPr>
            <w:tcW w:w="4193" w:type="pct"/>
            <w:gridSpan w:val="6"/>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5 дней (понедельник - пятница)</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 xml:space="preserve">Сроки проведения </w:t>
            </w:r>
          </w:p>
          <w:p w:rsidR="006D26EB" w:rsidRPr="006D26EB" w:rsidRDefault="006D26EB" w:rsidP="006D26EB">
            <w:pPr>
              <w:widowControl/>
              <w:autoSpaceDE/>
              <w:autoSpaceDN/>
              <w:contextualSpacing/>
              <w:rPr>
                <w:b/>
                <w:lang w:eastAsia="ru-RU"/>
              </w:rPr>
            </w:pPr>
            <w:r w:rsidRPr="006D26EB">
              <w:rPr>
                <w:b/>
                <w:lang w:eastAsia="ru-RU"/>
              </w:rPr>
              <w:t>каникул</w:t>
            </w:r>
          </w:p>
        </w:tc>
        <w:tc>
          <w:tcPr>
            <w:tcW w:w="4193" w:type="pct"/>
            <w:gridSpan w:val="6"/>
            <w:shd w:val="clear" w:color="auto" w:fill="auto"/>
          </w:tcPr>
          <w:p w:rsidR="006D26EB" w:rsidRPr="006D26EB" w:rsidRDefault="006D26EB" w:rsidP="006D26EB">
            <w:pPr>
              <w:widowControl/>
              <w:autoSpaceDE/>
              <w:autoSpaceDN/>
              <w:contextualSpacing/>
              <w:rPr>
                <w:lang w:eastAsia="ru-RU"/>
              </w:rPr>
            </w:pPr>
            <w:r w:rsidRPr="006D26EB">
              <w:rPr>
                <w:lang w:eastAsia="ru-RU"/>
              </w:rPr>
              <w:t>Зимние каникулы – с 30 декабря 2023 года по 8 января 2024 года (10 дней)</w:t>
            </w:r>
          </w:p>
          <w:p w:rsidR="006D26EB" w:rsidRPr="006D26EB" w:rsidRDefault="006D26EB" w:rsidP="006D26EB">
            <w:pPr>
              <w:widowControl/>
              <w:autoSpaceDE/>
              <w:autoSpaceDN/>
              <w:contextualSpacing/>
              <w:rPr>
                <w:highlight w:val="yellow"/>
                <w:lang w:eastAsia="ru-RU"/>
              </w:rPr>
            </w:pP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Летний оздоровительный период</w:t>
            </w:r>
          </w:p>
        </w:tc>
        <w:tc>
          <w:tcPr>
            <w:tcW w:w="4193" w:type="pct"/>
            <w:gridSpan w:val="6"/>
            <w:shd w:val="clear" w:color="auto" w:fill="auto"/>
          </w:tcPr>
          <w:p w:rsidR="006D26EB" w:rsidRPr="006D26EB" w:rsidRDefault="006D26EB" w:rsidP="006D26EB">
            <w:pPr>
              <w:widowControl/>
              <w:autoSpaceDE/>
              <w:autoSpaceDN/>
              <w:contextualSpacing/>
              <w:rPr>
                <w:lang w:eastAsia="ru-RU"/>
              </w:rPr>
            </w:pPr>
            <w:r w:rsidRPr="006D26EB">
              <w:rPr>
                <w:lang w:eastAsia="ru-RU"/>
              </w:rPr>
              <w:t>С 01.06.2024 года. по 31.08.2024 года</w:t>
            </w:r>
          </w:p>
          <w:p w:rsidR="006D26EB" w:rsidRPr="006D26EB" w:rsidRDefault="006D26EB" w:rsidP="006D26EB">
            <w:pPr>
              <w:widowControl/>
              <w:autoSpaceDE/>
              <w:autoSpaceDN/>
              <w:contextualSpacing/>
              <w:rPr>
                <w:color w:val="00B050"/>
                <w:lang w:eastAsia="ru-RU"/>
              </w:rPr>
            </w:pPr>
            <w:r w:rsidRPr="006D26EB">
              <w:rPr>
                <w:lang w:eastAsia="ru-RU"/>
              </w:rPr>
              <w:t xml:space="preserve">с  </w:t>
            </w:r>
            <w:r w:rsidRPr="006D26EB">
              <w:rPr>
                <w:rFonts w:eastAsia="Calibri"/>
                <w:lang w:eastAsia="ru-RU"/>
              </w:rPr>
              <w:t>07.00-19.00</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Сроки проведения мониторинга развития детей</w:t>
            </w:r>
          </w:p>
        </w:tc>
        <w:tc>
          <w:tcPr>
            <w:tcW w:w="4193" w:type="pct"/>
            <w:gridSpan w:val="6"/>
            <w:shd w:val="clear" w:color="auto" w:fill="auto"/>
          </w:tcPr>
          <w:p w:rsidR="006D26EB" w:rsidRPr="006D26EB" w:rsidRDefault="006D26EB" w:rsidP="006D26EB">
            <w:pPr>
              <w:widowControl/>
              <w:autoSpaceDE/>
              <w:autoSpaceDN/>
              <w:contextualSpacing/>
              <w:rPr>
                <w:lang w:eastAsia="ru-RU"/>
              </w:rPr>
            </w:pPr>
            <w:r w:rsidRPr="006D26EB">
              <w:rPr>
                <w:lang w:eastAsia="ru-RU"/>
              </w:rPr>
              <w:t>С</w:t>
            </w:r>
            <w:r>
              <w:rPr>
                <w:lang w:eastAsia="ru-RU"/>
              </w:rPr>
              <w:t xml:space="preserve"> 02</w:t>
            </w:r>
            <w:r w:rsidRPr="006D26EB">
              <w:rPr>
                <w:lang w:eastAsia="ru-RU"/>
              </w:rPr>
              <w:t>.09.2023 года по 18.09.2023 года</w:t>
            </w:r>
          </w:p>
          <w:p w:rsidR="006D26EB" w:rsidRPr="006D26EB" w:rsidRDefault="006D26EB" w:rsidP="006D26EB">
            <w:pPr>
              <w:widowControl/>
              <w:autoSpaceDE/>
              <w:autoSpaceDN/>
              <w:contextualSpacing/>
              <w:rPr>
                <w:color w:val="00B050"/>
                <w:lang w:eastAsia="ru-RU"/>
              </w:rPr>
            </w:pPr>
            <w:r w:rsidRPr="006D26EB">
              <w:rPr>
                <w:lang w:eastAsia="ru-RU"/>
              </w:rPr>
              <w:t xml:space="preserve">С 13.05.2024 года  по </w:t>
            </w:r>
            <w:r w:rsidR="00135329">
              <w:rPr>
                <w:lang w:eastAsia="ru-RU"/>
              </w:rPr>
              <w:t>20</w:t>
            </w:r>
            <w:r w:rsidRPr="006D26EB">
              <w:rPr>
                <w:lang w:eastAsia="ru-RU"/>
              </w:rPr>
              <w:t>.05.2024 года</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Праздничные (нерабочие) дни</w:t>
            </w:r>
          </w:p>
        </w:tc>
        <w:tc>
          <w:tcPr>
            <w:tcW w:w="4193" w:type="pct"/>
            <w:gridSpan w:val="6"/>
            <w:shd w:val="clear" w:color="auto" w:fill="auto"/>
          </w:tcPr>
          <w:p w:rsidR="006D26EB" w:rsidRPr="006D26EB" w:rsidRDefault="006D26EB" w:rsidP="006D26EB">
            <w:pPr>
              <w:widowControl/>
              <w:autoSpaceDE/>
              <w:autoSpaceDN/>
              <w:contextualSpacing/>
              <w:rPr>
                <w:lang w:eastAsia="ru-RU"/>
              </w:rPr>
            </w:pPr>
            <w:r w:rsidRPr="006D26EB">
              <w:rPr>
                <w:lang w:eastAsia="ru-RU"/>
              </w:rPr>
              <w:t xml:space="preserve"> 4 ноября 2023 -  День народного единства, 6 ноября (пн) – выходной день</w:t>
            </w:r>
          </w:p>
          <w:p w:rsidR="006D26EB" w:rsidRPr="006D26EB" w:rsidRDefault="006D26EB" w:rsidP="006D26EB">
            <w:pPr>
              <w:widowControl/>
              <w:autoSpaceDE/>
              <w:autoSpaceDN/>
              <w:contextualSpacing/>
              <w:rPr>
                <w:lang w:eastAsia="ru-RU"/>
              </w:rPr>
            </w:pPr>
            <w:r w:rsidRPr="006D26EB">
              <w:rPr>
                <w:lang w:eastAsia="ru-RU"/>
              </w:rPr>
              <w:t>С 30, 31декабря 2023 года (сб, вскр). С 1 по 8 января 2024 года (8 дней) – Новогодние каникулы</w:t>
            </w:r>
          </w:p>
          <w:p w:rsidR="006D26EB" w:rsidRPr="006D26EB" w:rsidRDefault="006D26EB" w:rsidP="006D26EB">
            <w:pPr>
              <w:widowControl/>
              <w:autoSpaceDE/>
              <w:autoSpaceDN/>
              <w:contextualSpacing/>
              <w:rPr>
                <w:lang w:eastAsia="ru-RU"/>
              </w:rPr>
            </w:pPr>
            <w:r w:rsidRPr="006D26EB">
              <w:rPr>
                <w:lang w:eastAsia="ru-RU"/>
              </w:rPr>
              <w:t>23 февраля 2024 года (1 день) – День защитника Отечества</w:t>
            </w:r>
          </w:p>
          <w:p w:rsidR="006D26EB" w:rsidRPr="006D26EB" w:rsidRDefault="006D26EB" w:rsidP="006D26EB">
            <w:pPr>
              <w:widowControl/>
              <w:autoSpaceDE/>
              <w:autoSpaceDN/>
              <w:contextualSpacing/>
              <w:rPr>
                <w:lang w:eastAsia="ru-RU"/>
              </w:rPr>
            </w:pPr>
            <w:r w:rsidRPr="006D26EB">
              <w:rPr>
                <w:lang w:eastAsia="ru-RU"/>
              </w:rPr>
              <w:t>8 марта 2024 года (1 день) – Международный женский день</w:t>
            </w:r>
          </w:p>
          <w:p w:rsidR="006D26EB" w:rsidRPr="006D26EB" w:rsidRDefault="006D26EB" w:rsidP="006D26EB">
            <w:pPr>
              <w:widowControl/>
              <w:autoSpaceDE/>
              <w:autoSpaceDN/>
              <w:contextualSpacing/>
              <w:rPr>
                <w:lang w:eastAsia="ru-RU"/>
              </w:rPr>
            </w:pPr>
            <w:r w:rsidRPr="006D26EB">
              <w:rPr>
                <w:lang w:eastAsia="ru-RU"/>
              </w:rPr>
              <w:t>1 мая по 5 мая 2024 года (5 дней) – День труда</w:t>
            </w:r>
          </w:p>
          <w:p w:rsidR="006D26EB" w:rsidRPr="006D26EB" w:rsidRDefault="006D26EB" w:rsidP="006D26EB">
            <w:pPr>
              <w:widowControl/>
              <w:autoSpaceDE/>
              <w:autoSpaceDN/>
              <w:contextualSpacing/>
              <w:rPr>
                <w:lang w:eastAsia="ru-RU"/>
              </w:rPr>
            </w:pPr>
            <w:r w:rsidRPr="006D26EB">
              <w:rPr>
                <w:lang w:eastAsia="ru-RU"/>
              </w:rPr>
              <w:t xml:space="preserve">9 мая по 12 мая 2024 года (4 дня) – День Победы </w:t>
            </w:r>
          </w:p>
          <w:p w:rsidR="006D26EB" w:rsidRPr="006D26EB" w:rsidRDefault="006D26EB" w:rsidP="006D26EB">
            <w:pPr>
              <w:widowControl/>
              <w:autoSpaceDE/>
              <w:autoSpaceDN/>
              <w:contextualSpacing/>
              <w:rPr>
                <w:color w:val="00B050"/>
                <w:lang w:eastAsia="ru-RU"/>
              </w:rPr>
            </w:pPr>
            <w:r w:rsidRPr="006D26EB">
              <w:rPr>
                <w:lang w:eastAsia="ru-RU"/>
              </w:rPr>
              <w:t>12 июня 2023 года (1 день) – День России</w:t>
            </w:r>
          </w:p>
        </w:tc>
      </w:tr>
      <w:tr w:rsidR="006D26EB" w:rsidRPr="006D26EB" w:rsidTr="00073B7A">
        <w:trPr>
          <w:trHeight w:val="325"/>
        </w:trPr>
        <w:tc>
          <w:tcPr>
            <w:tcW w:w="5000" w:type="pct"/>
            <w:gridSpan w:val="7"/>
            <w:shd w:val="clear" w:color="auto" w:fill="auto"/>
          </w:tcPr>
          <w:p w:rsidR="006D26EB" w:rsidRPr="006D26EB" w:rsidRDefault="006D26EB" w:rsidP="006D26EB">
            <w:pPr>
              <w:widowControl/>
              <w:autoSpaceDE/>
              <w:autoSpaceDN/>
              <w:contextualSpacing/>
              <w:jc w:val="center"/>
              <w:rPr>
                <w:b/>
                <w:sz w:val="24"/>
                <w:szCs w:val="24"/>
                <w:lang w:eastAsia="ru-RU"/>
              </w:rPr>
            </w:pPr>
            <w:r w:rsidRPr="006D26EB">
              <w:rPr>
                <w:b/>
                <w:sz w:val="24"/>
                <w:szCs w:val="24"/>
                <w:lang w:eastAsia="ru-RU"/>
              </w:rPr>
              <w:t>Инвариантная часть (обязательная)</w:t>
            </w:r>
          </w:p>
        </w:tc>
      </w:tr>
      <w:tr w:rsidR="006D26EB" w:rsidRPr="006D26EB" w:rsidTr="00073B7A">
        <w:trPr>
          <w:trHeight w:val="451"/>
        </w:trPr>
        <w:tc>
          <w:tcPr>
            <w:tcW w:w="807" w:type="pct"/>
            <w:vMerge w:val="restart"/>
            <w:shd w:val="clear" w:color="auto" w:fill="auto"/>
          </w:tcPr>
          <w:p w:rsidR="006D26EB" w:rsidRPr="006D26EB" w:rsidRDefault="006D26EB" w:rsidP="006D26EB">
            <w:pPr>
              <w:widowControl/>
              <w:autoSpaceDE/>
              <w:autoSpaceDN/>
              <w:jc w:val="center"/>
              <w:textAlignment w:val="top"/>
              <w:rPr>
                <w:rFonts w:eastAsia="Calibri"/>
                <w:b/>
                <w:sz w:val="24"/>
                <w:szCs w:val="24"/>
                <w:lang w:eastAsia="ru-RU"/>
              </w:rPr>
            </w:pPr>
          </w:p>
        </w:tc>
        <w:tc>
          <w:tcPr>
            <w:tcW w:w="4193" w:type="pct"/>
            <w:gridSpan w:val="6"/>
            <w:shd w:val="clear" w:color="auto" w:fill="auto"/>
          </w:tcPr>
          <w:p w:rsidR="006D26EB" w:rsidRPr="006D26EB" w:rsidRDefault="006D26EB" w:rsidP="006D26EB">
            <w:pPr>
              <w:widowControl/>
              <w:autoSpaceDE/>
              <w:autoSpaceDN/>
              <w:jc w:val="center"/>
              <w:textAlignment w:val="top"/>
              <w:rPr>
                <w:rFonts w:eastAsia="Calibri"/>
                <w:b/>
                <w:sz w:val="24"/>
                <w:szCs w:val="24"/>
                <w:lang w:eastAsia="ru-RU"/>
              </w:rPr>
            </w:pPr>
            <w:r w:rsidRPr="006D26EB">
              <w:rPr>
                <w:rFonts w:eastAsia="Calibri"/>
                <w:b/>
                <w:sz w:val="24"/>
                <w:szCs w:val="24"/>
                <w:lang w:eastAsia="ru-RU"/>
              </w:rPr>
              <w:t>Наименование возрастных групп</w:t>
            </w:r>
          </w:p>
        </w:tc>
      </w:tr>
      <w:tr w:rsidR="006D26EB" w:rsidRPr="006D26EB" w:rsidTr="00073B7A">
        <w:trPr>
          <w:trHeight w:val="451"/>
        </w:trPr>
        <w:tc>
          <w:tcPr>
            <w:tcW w:w="807" w:type="pct"/>
            <w:vMerge/>
            <w:shd w:val="clear" w:color="auto" w:fill="auto"/>
          </w:tcPr>
          <w:p w:rsidR="006D26EB" w:rsidRPr="006D26EB" w:rsidRDefault="006D26EB" w:rsidP="006D26EB">
            <w:pPr>
              <w:widowControl/>
              <w:autoSpaceDE/>
              <w:autoSpaceDN/>
              <w:textAlignment w:val="top"/>
              <w:rPr>
                <w:rFonts w:eastAsia="Calibri"/>
                <w:b/>
                <w:sz w:val="24"/>
                <w:szCs w:val="24"/>
                <w:lang w:eastAsia="ru-RU"/>
              </w:rPr>
            </w:pPr>
          </w:p>
        </w:tc>
        <w:tc>
          <w:tcPr>
            <w:tcW w:w="643" w:type="pct"/>
            <w:shd w:val="clear" w:color="auto" w:fill="auto"/>
          </w:tcPr>
          <w:p w:rsidR="006D26EB" w:rsidRPr="006D26EB" w:rsidRDefault="006D26EB" w:rsidP="006D26EB">
            <w:pPr>
              <w:widowControl/>
              <w:autoSpaceDE/>
              <w:autoSpaceDN/>
              <w:jc w:val="center"/>
              <w:textAlignment w:val="top"/>
              <w:rPr>
                <w:rFonts w:eastAsia="Calibri"/>
                <w:b/>
                <w:sz w:val="20"/>
                <w:szCs w:val="20"/>
                <w:lang w:eastAsia="ru-RU"/>
              </w:rPr>
            </w:pPr>
            <w:r w:rsidRPr="006D26EB">
              <w:rPr>
                <w:rFonts w:eastAsia="Calibri"/>
                <w:b/>
                <w:sz w:val="20"/>
                <w:szCs w:val="20"/>
                <w:lang w:eastAsia="ru-RU"/>
              </w:rPr>
              <w:t>Группа раннего возраста</w:t>
            </w:r>
          </w:p>
          <w:p w:rsidR="006D26EB" w:rsidRPr="006D26EB" w:rsidRDefault="006D26EB" w:rsidP="006D26EB">
            <w:pPr>
              <w:widowControl/>
              <w:autoSpaceDE/>
              <w:autoSpaceDN/>
              <w:jc w:val="center"/>
              <w:textAlignment w:val="top"/>
              <w:rPr>
                <w:rFonts w:eastAsia="Calibri"/>
                <w:b/>
                <w:sz w:val="20"/>
                <w:szCs w:val="20"/>
                <w:lang w:eastAsia="ru-RU"/>
              </w:rPr>
            </w:pPr>
            <w:r w:rsidRPr="006D26EB">
              <w:rPr>
                <w:rFonts w:eastAsia="Calibri"/>
                <w:b/>
                <w:sz w:val="20"/>
                <w:szCs w:val="20"/>
                <w:lang w:eastAsia="ru-RU"/>
              </w:rPr>
              <w:t>(1-2 года)</w:t>
            </w:r>
          </w:p>
        </w:tc>
        <w:tc>
          <w:tcPr>
            <w:tcW w:w="726" w:type="pct"/>
            <w:shd w:val="clear" w:color="auto" w:fill="auto"/>
          </w:tcPr>
          <w:p w:rsidR="006D26EB" w:rsidRPr="006D26EB" w:rsidRDefault="006D26EB" w:rsidP="006D26EB">
            <w:pPr>
              <w:widowControl/>
              <w:tabs>
                <w:tab w:val="left" w:pos="1230"/>
              </w:tabs>
              <w:autoSpaceDE/>
              <w:autoSpaceDN/>
              <w:jc w:val="center"/>
              <w:textAlignment w:val="top"/>
              <w:rPr>
                <w:rFonts w:eastAsia="Calibri"/>
                <w:b/>
                <w:sz w:val="20"/>
                <w:szCs w:val="20"/>
                <w:lang w:eastAsia="ru-RU"/>
              </w:rPr>
            </w:pPr>
            <w:r w:rsidRPr="006D26EB">
              <w:rPr>
                <w:rFonts w:eastAsia="Calibri"/>
                <w:b/>
                <w:sz w:val="20"/>
                <w:szCs w:val="20"/>
                <w:lang w:val="en-US" w:eastAsia="ru-RU"/>
              </w:rPr>
              <w:t>I</w:t>
            </w:r>
            <w:r w:rsidRPr="006D26EB">
              <w:rPr>
                <w:rFonts w:eastAsia="Calibri"/>
                <w:b/>
                <w:sz w:val="20"/>
                <w:szCs w:val="20"/>
                <w:lang w:eastAsia="ru-RU"/>
              </w:rPr>
              <w:t xml:space="preserve"> младшая</w:t>
            </w:r>
          </w:p>
          <w:p w:rsidR="006D26EB" w:rsidRPr="006D26EB" w:rsidRDefault="006D26EB" w:rsidP="006D26EB">
            <w:pPr>
              <w:widowControl/>
              <w:tabs>
                <w:tab w:val="left" w:pos="1230"/>
              </w:tabs>
              <w:autoSpaceDE/>
              <w:autoSpaceDN/>
              <w:jc w:val="center"/>
              <w:textAlignment w:val="top"/>
              <w:rPr>
                <w:rFonts w:eastAsia="Calibri"/>
                <w:b/>
                <w:sz w:val="20"/>
                <w:szCs w:val="20"/>
                <w:lang w:eastAsia="ru-RU"/>
              </w:rPr>
            </w:pPr>
            <w:r w:rsidRPr="006D26EB">
              <w:rPr>
                <w:rFonts w:eastAsia="Calibri"/>
                <w:b/>
                <w:sz w:val="20"/>
                <w:szCs w:val="20"/>
                <w:lang w:eastAsia="ru-RU"/>
              </w:rPr>
              <w:t>группа</w:t>
            </w:r>
          </w:p>
          <w:p w:rsidR="006D26EB" w:rsidRPr="006D26EB" w:rsidRDefault="006D26EB" w:rsidP="006D26EB">
            <w:pPr>
              <w:widowControl/>
              <w:autoSpaceDE/>
              <w:autoSpaceDN/>
              <w:jc w:val="center"/>
              <w:textAlignment w:val="top"/>
              <w:rPr>
                <w:rFonts w:eastAsia="Calibri"/>
                <w:sz w:val="24"/>
                <w:szCs w:val="24"/>
                <w:lang w:eastAsia="ru-RU"/>
              </w:rPr>
            </w:pPr>
            <w:r w:rsidRPr="006D26EB">
              <w:rPr>
                <w:rFonts w:eastAsia="Calibri"/>
                <w:b/>
                <w:sz w:val="20"/>
                <w:szCs w:val="20"/>
                <w:lang w:eastAsia="ru-RU"/>
              </w:rPr>
              <w:t>(2-3 года)</w:t>
            </w:r>
          </w:p>
        </w:tc>
        <w:tc>
          <w:tcPr>
            <w:tcW w:w="807" w:type="pct"/>
            <w:shd w:val="clear" w:color="auto" w:fill="auto"/>
          </w:tcPr>
          <w:p w:rsidR="006D26EB" w:rsidRPr="006D26EB" w:rsidRDefault="006D26EB" w:rsidP="006D26EB">
            <w:pPr>
              <w:widowControl/>
              <w:autoSpaceDE/>
              <w:autoSpaceDN/>
              <w:jc w:val="center"/>
              <w:textAlignment w:val="top"/>
              <w:rPr>
                <w:rFonts w:eastAsia="Calibri"/>
                <w:b/>
                <w:sz w:val="20"/>
                <w:szCs w:val="20"/>
                <w:lang w:eastAsia="ru-RU"/>
              </w:rPr>
            </w:pPr>
            <w:r w:rsidRPr="006D26EB">
              <w:rPr>
                <w:rFonts w:eastAsia="Calibri"/>
                <w:b/>
                <w:sz w:val="20"/>
                <w:szCs w:val="20"/>
                <w:lang w:val="en-US" w:eastAsia="ru-RU"/>
              </w:rPr>
              <w:t>II</w:t>
            </w:r>
            <w:r w:rsidRPr="006D26EB">
              <w:rPr>
                <w:rFonts w:eastAsia="Calibri"/>
                <w:b/>
                <w:sz w:val="20"/>
                <w:szCs w:val="20"/>
                <w:lang w:eastAsia="ru-RU"/>
              </w:rPr>
              <w:t xml:space="preserve"> младшая группа</w:t>
            </w:r>
          </w:p>
          <w:p w:rsidR="006D26EB" w:rsidRPr="006D26EB" w:rsidRDefault="006D26EB" w:rsidP="006D26EB">
            <w:pPr>
              <w:widowControl/>
              <w:autoSpaceDE/>
              <w:autoSpaceDN/>
              <w:jc w:val="center"/>
              <w:textAlignment w:val="top"/>
              <w:rPr>
                <w:rFonts w:eastAsia="Calibri"/>
                <w:sz w:val="24"/>
                <w:szCs w:val="24"/>
                <w:lang w:eastAsia="ru-RU"/>
              </w:rPr>
            </w:pPr>
            <w:r w:rsidRPr="006D26EB">
              <w:rPr>
                <w:rFonts w:eastAsia="Calibri"/>
                <w:b/>
                <w:sz w:val="20"/>
                <w:szCs w:val="20"/>
                <w:lang w:eastAsia="ru-RU"/>
              </w:rPr>
              <w:t>(3-4 года)</w:t>
            </w:r>
          </w:p>
        </w:tc>
        <w:tc>
          <w:tcPr>
            <w:tcW w:w="806" w:type="pct"/>
            <w:shd w:val="clear" w:color="auto" w:fill="auto"/>
          </w:tcPr>
          <w:p w:rsidR="006D26EB" w:rsidRPr="006D26EB" w:rsidRDefault="006D26EB" w:rsidP="006D26EB">
            <w:pPr>
              <w:widowControl/>
              <w:autoSpaceDE/>
              <w:autoSpaceDN/>
              <w:jc w:val="center"/>
              <w:textAlignment w:val="top"/>
              <w:rPr>
                <w:rFonts w:eastAsia="Calibri"/>
                <w:b/>
                <w:sz w:val="20"/>
                <w:szCs w:val="20"/>
                <w:lang w:eastAsia="ru-RU"/>
              </w:rPr>
            </w:pPr>
            <w:r w:rsidRPr="006D26EB">
              <w:rPr>
                <w:rFonts w:eastAsia="Calibri"/>
                <w:b/>
                <w:sz w:val="20"/>
                <w:szCs w:val="20"/>
                <w:lang w:eastAsia="ru-RU"/>
              </w:rPr>
              <w:t>Средняя группа</w:t>
            </w:r>
          </w:p>
          <w:p w:rsidR="006D26EB" w:rsidRPr="006D26EB" w:rsidRDefault="006D26EB" w:rsidP="006D26EB">
            <w:pPr>
              <w:widowControl/>
              <w:autoSpaceDE/>
              <w:autoSpaceDN/>
              <w:jc w:val="center"/>
              <w:textAlignment w:val="top"/>
              <w:rPr>
                <w:rFonts w:eastAsia="Calibri"/>
                <w:sz w:val="24"/>
                <w:szCs w:val="24"/>
                <w:lang w:eastAsia="ru-RU"/>
              </w:rPr>
            </w:pPr>
            <w:r w:rsidRPr="006D26EB">
              <w:rPr>
                <w:rFonts w:eastAsia="Calibri"/>
                <w:b/>
                <w:sz w:val="20"/>
                <w:szCs w:val="20"/>
                <w:lang w:eastAsia="ru-RU"/>
              </w:rPr>
              <w:t>(4-5 лет)</w:t>
            </w:r>
          </w:p>
        </w:tc>
        <w:tc>
          <w:tcPr>
            <w:tcW w:w="644" w:type="pct"/>
            <w:shd w:val="clear" w:color="auto" w:fill="auto"/>
          </w:tcPr>
          <w:p w:rsidR="006D26EB" w:rsidRPr="006D26EB" w:rsidRDefault="006D26EB" w:rsidP="006D26EB">
            <w:pPr>
              <w:widowControl/>
              <w:autoSpaceDE/>
              <w:autoSpaceDN/>
              <w:jc w:val="center"/>
              <w:textAlignment w:val="top"/>
              <w:rPr>
                <w:rFonts w:eastAsia="Calibri"/>
                <w:b/>
                <w:sz w:val="20"/>
                <w:szCs w:val="20"/>
                <w:lang w:eastAsia="ru-RU"/>
              </w:rPr>
            </w:pPr>
            <w:r w:rsidRPr="006D26EB">
              <w:rPr>
                <w:rFonts w:eastAsia="Calibri"/>
                <w:b/>
                <w:sz w:val="20"/>
                <w:szCs w:val="20"/>
                <w:lang w:eastAsia="ru-RU"/>
              </w:rPr>
              <w:t>Старшая группа</w:t>
            </w:r>
          </w:p>
          <w:p w:rsidR="006D26EB" w:rsidRPr="006D26EB" w:rsidRDefault="006D26EB" w:rsidP="006D26EB">
            <w:pPr>
              <w:widowControl/>
              <w:autoSpaceDE/>
              <w:autoSpaceDN/>
              <w:jc w:val="center"/>
              <w:textAlignment w:val="top"/>
              <w:rPr>
                <w:rFonts w:eastAsia="Calibri"/>
                <w:sz w:val="24"/>
                <w:szCs w:val="24"/>
                <w:lang w:eastAsia="ru-RU"/>
              </w:rPr>
            </w:pPr>
            <w:r w:rsidRPr="006D26EB">
              <w:rPr>
                <w:rFonts w:eastAsia="Calibri"/>
                <w:b/>
                <w:sz w:val="20"/>
                <w:szCs w:val="20"/>
                <w:lang w:eastAsia="ru-RU"/>
              </w:rPr>
              <w:t>(5-6 лет)</w:t>
            </w:r>
          </w:p>
        </w:tc>
        <w:tc>
          <w:tcPr>
            <w:tcW w:w="567" w:type="pct"/>
            <w:shd w:val="clear" w:color="auto" w:fill="auto"/>
          </w:tcPr>
          <w:p w:rsidR="006D26EB" w:rsidRPr="006D26EB" w:rsidRDefault="006D26EB" w:rsidP="006D26EB">
            <w:pPr>
              <w:widowControl/>
              <w:autoSpaceDE/>
              <w:autoSpaceDN/>
              <w:jc w:val="center"/>
              <w:rPr>
                <w:rFonts w:eastAsia="Calibri"/>
                <w:b/>
                <w:sz w:val="20"/>
                <w:szCs w:val="20"/>
                <w:lang w:eastAsia="ru-RU"/>
              </w:rPr>
            </w:pPr>
            <w:r w:rsidRPr="006D26EB">
              <w:rPr>
                <w:rFonts w:eastAsia="Calibri"/>
                <w:b/>
                <w:sz w:val="20"/>
                <w:szCs w:val="20"/>
                <w:lang w:eastAsia="ru-RU"/>
              </w:rPr>
              <w:t>Подготовительная к школе группа</w:t>
            </w:r>
          </w:p>
          <w:p w:rsidR="006D26EB" w:rsidRPr="006D26EB" w:rsidRDefault="006D26EB" w:rsidP="006D26EB">
            <w:pPr>
              <w:widowControl/>
              <w:autoSpaceDE/>
              <w:autoSpaceDN/>
              <w:jc w:val="center"/>
              <w:textAlignment w:val="top"/>
              <w:rPr>
                <w:rFonts w:eastAsia="Calibri"/>
                <w:sz w:val="24"/>
                <w:szCs w:val="24"/>
                <w:lang w:eastAsia="ru-RU"/>
              </w:rPr>
            </w:pPr>
            <w:r w:rsidRPr="006D26EB">
              <w:rPr>
                <w:rFonts w:eastAsia="Calibri"/>
                <w:b/>
                <w:sz w:val="20"/>
                <w:szCs w:val="20"/>
                <w:lang w:eastAsia="ru-RU"/>
              </w:rPr>
              <w:t>(6-7 лет)</w:t>
            </w:r>
          </w:p>
        </w:tc>
      </w:tr>
      <w:tr w:rsidR="006D26EB" w:rsidRPr="006D26EB" w:rsidTr="00073B7A">
        <w:trPr>
          <w:trHeight w:val="451"/>
        </w:trPr>
        <w:tc>
          <w:tcPr>
            <w:tcW w:w="807" w:type="pct"/>
            <w:vMerge w:val="restar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 xml:space="preserve">Количество </w:t>
            </w:r>
          </w:p>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возрастных</w:t>
            </w:r>
          </w:p>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групп</w:t>
            </w:r>
          </w:p>
        </w:tc>
        <w:tc>
          <w:tcPr>
            <w:tcW w:w="643"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1</w:t>
            </w:r>
          </w:p>
        </w:tc>
        <w:tc>
          <w:tcPr>
            <w:tcW w:w="726"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2</w:t>
            </w:r>
          </w:p>
        </w:tc>
        <w:tc>
          <w:tcPr>
            <w:tcW w:w="807"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1</w:t>
            </w:r>
          </w:p>
        </w:tc>
        <w:tc>
          <w:tcPr>
            <w:tcW w:w="806"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1</w:t>
            </w:r>
          </w:p>
        </w:tc>
        <w:tc>
          <w:tcPr>
            <w:tcW w:w="644"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1</w:t>
            </w:r>
          </w:p>
        </w:tc>
        <w:tc>
          <w:tcPr>
            <w:tcW w:w="567" w:type="pct"/>
            <w:shd w:val="clear" w:color="auto" w:fill="auto"/>
          </w:tcPr>
          <w:p w:rsidR="006D26EB" w:rsidRPr="006D26EB" w:rsidRDefault="006D26EB" w:rsidP="006D26EB">
            <w:pPr>
              <w:widowControl/>
              <w:autoSpaceDE/>
              <w:autoSpaceDN/>
              <w:jc w:val="center"/>
              <w:textAlignment w:val="top"/>
              <w:rPr>
                <w:rFonts w:eastAsia="Calibri"/>
                <w:lang w:eastAsia="ru-RU"/>
              </w:rPr>
            </w:pPr>
            <w:r w:rsidRPr="006D26EB">
              <w:rPr>
                <w:rFonts w:eastAsia="Calibri"/>
                <w:lang w:eastAsia="ru-RU"/>
              </w:rPr>
              <w:t>1</w:t>
            </w:r>
          </w:p>
        </w:tc>
      </w:tr>
      <w:tr w:rsidR="006D26EB" w:rsidRPr="006D26EB" w:rsidTr="00073B7A">
        <w:trPr>
          <w:trHeight w:val="451"/>
        </w:trPr>
        <w:tc>
          <w:tcPr>
            <w:tcW w:w="807" w:type="pct"/>
            <w:vMerge/>
            <w:shd w:val="clear" w:color="auto" w:fill="auto"/>
          </w:tcPr>
          <w:p w:rsidR="006D26EB" w:rsidRPr="006D26EB" w:rsidRDefault="006D26EB" w:rsidP="006D26EB">
            <w:pPr>
              <w:widowControl/>
              <w:autoSpaceDE/>
              <w:autoSpaceDN/>
              <w:textAlignment w:val="top"/>
              <w:rPr>
                <w:rFonts w:eastAsia="Calibri"/>
                <w:b/>
                <w:lang w:eastAsia="ru-RU"/>
              </w:rPr>
            </w:pPr>
          </w:p>
        </w:tc>
        <w:tc>
          <w:tcPr>
            <w:tcW w:w="4193" w:type="pct"/>
            <w:gridSpan w:val="6"/>
            <w:shd w:val="clear" w:color="auto" w:fill="auto"/>
          </w:tcPr>
          <w:p w:rsidR="006D26EB" w:rsidRPr="006D26EB" w:rsidRDefault="00135329" w:rsidP="006D26EB">
            <w:pPr>
              <w:widowControl/>
              <w:autoSpaceDE/>
              <w:autoSpaceDN/>
              <w:textAlignment w:val="top"/>
              <w:rPr>
                <w:rFonts w:eastAsia="Calibri"/>
                <w:lang w:eastAsia="ru-RU"/>
              </w:rPr>
            </w:pPr>
            <w:r>
              <w:rPr>
                <w:rFonts w:eastAsia="Calibri"/>
                <w:lang w:eastAsia="ru-RU"/>
              </w:rPr>
              <w:t xml:space="preserve">2 </w:t>
            </w:r>
            <w:r w:rsidR="006D26EB" w:rsidRPr="006D26EB">
              <w:rPr>
                <w:rFonts w:eastAsia="Calibri"/>
                <w:lang w:eastAsia="ru-RU"/>
              </w:rPr>
              <w:t xml:space="preserve"> групп</w:t>
            </w:r>
            <w:r>
              <w:rPr>
                <w:rFonts w:eastAsia="Calibri"/>
                <w:lang w:eastAsia="ru-RU"/>
              </w:rPr>
              <w:t>ы</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textAlignment w:val="top"/>
              <w:rPr>
                <w:rFonts w:eastAsia="Calibri"/>
                <w:b/>
                <w:lang w:eastAsia="ru-RU"/>
              </w:rPr>
            </w:pPr>
            <w:r w:rsidRPr="006D26EB">
              <w:rPr>
                <w:rFonts w:eastAsia="Calibri"/>
                <w:b/>
                <w:lang w:eastAsia="ru-RU"/>
              </w:rPr>
              <w:t>Продолжительность образовательной деятельности</w:t>
            </w:r>
          </w:p>
        </w:tc>
        <w:tc>
          <w:tcPr>
            <w:tcW w:w="643"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6-10 минут</w:t>
            </w:r>
          </w:p>
        </w:tc>
        <w:tc>
          <w:tcPr>
            <w:tcW w:w="726"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не более 10 минут</w:t>
            </w:r>
          </w:p>
        </w:tc>
        <w:tc>
          <w:tcPr>
            <w:tcW w:w="807"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 xml:space="preserve">не более </w:t>
            </w:r>
          </w:p>
          <w:p w:rsidR="006D26EB" w:rsidRPr="006D26EB" w:rsidRDefault="006D26EB" w:rsidP="006D26EB">
            <w:pPr>
              <w:widowControl/>
              <w:autoSpaceDE/>
              <w:autoSpaceDN/>
              <w:textAlignment w:val="top"/>
              <w:rPr>
                <w:rFonts w:eastAsia="Calibri"/>
                <w:lang w:eastAsia="ru-RU"/>
              </w:rPr>
            </w:pPr>
            <w:r w:rsidRPr="006D26EB">
              <w:rPr>
                <w:rFonts w:eastAsia="Calibri"/>
                <w:lang w:eastAsia="ru-RU"/>
              </w:rPr>
              <w:t>15 минут</w:t>
            </w:r>
          </w:p>
        </w:tc>
        <w:tc>
          <w:tcPr>
            <w:tcW w:w="806"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 xml:space="preserve">не более </w:t>
            </w:r>
          </w:p>
          <w:p w:rsidR="006D26EB" w:rsidRPr="006D26EB" w:rsidRDefault="006D26EB" w:rsidP="006D26EB">
            <w:pPr>
              <w:widowControl/>
              <w:autoSpaceDE/>
              <w:autoSpaceDN/>
              <w:textAlignment w:val="top"/>
              <w:rPr>
                <w:rFonts w:eastAsia="Calibri"/>
                <w:lang w:eastAsia="ru-RU"/>
              </w:rPr>
            </w:pPr>
            <w:r w:rsidRPr="006D26EB">
              <w:rPr>
                <w:rFonts w:eastAsia="Calibri"/>
                <w:lang w:eastAsia="ru-RU"/>
              </w:rPr>
              <w:t>20 минут</w:t>
            </w:r>
          </w:p>
        </w:tc>
        <w:tc>
          <w:tcPr>
            <w:tcW w:w="644"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 xml:space="preserve">не более </w:t>
            </w:r>
          </w:p>
          <w:p w:rsidR="006D26EB" w:rsidRPr="006D26EB" w:rsidRDefault="006D26EB" w:rsidP="006D26EB">
            <w:pPr>
              <w:widowControl/>
              <w:autoSpaceDE/>
              <w:autoSpaceDN/>
              <w:textAlignment w:val="top"/>
              <w:rPr>
                <w:rFonts w:eastAsia="Calibri"/>
                <w:lang w:eastAsia="ru-RU"/>
              </w:rPr>
            </w:pPr>
            <w:r w:rsidRPr="006D26EB">
              <w:rPr>
                <w:rFonts w:eastAsia="Calibri"/>
                <w:lang w:eastAsia="ru-RU"/>
              </w:rPr>
              <w:t>25 минут</w:t>
            </w:r>
          </w:p>
        </w:tc>
        <w:tc>
          <w:tcPr>
            <w:tcW w:w="567" w:type="pct"/>
            <w:shd w:val="clear" w:color="auto" w:fill="auto"/>
          </w:tcPr>
          <w:p w:rsidR="006D26EB" w:rsidRPr="006D26EB" w:rsidRDefault="006D26EB" w:rsidP="006D26EB">
            <w:pPr>
              <w:widowControl/>
              <w:autoSpaceDE/>
              <w:autoSpaceDN/>
              <w:textAlignment w:val="top"/>
              <w:rPr>
                <w:rFonts w:eastAsia="Calibri"/>
                <w:lang w:eastAsia="ru-RU"/>
              </w:rPr>
            </w:pPr>
            <w:r w:rsidRPr="006D26EB">
              <w:rPr>
                <w:rFonts w:eastAsia="Calibri"/>
                <w:lang w:eastAsia="ru-RU"/>
              </w:rPr>
              <w:t xml:space="preserve">не более </w:t>
            </w:r>
          </w:p>
          <w:p w:rsidR="006D26EB" w:rsidRPr="006D26EB" w:rsidRDefault="006D26EB" w:rsidP="006D26EB">
            <w:pPr>
              <w:widowControl/>
              <w:autoSpaceDE/>
              <w:autoSpaceDN/>
              <w:textAlignment w:val="top"/>
              <w:rPr>
                <w:rFonts w:eastAsia="Calibri"/>
                <w:lang w:eastAsia="ru-RU"/>
              </w:rPr>
            </w:pPr>
            <w:r w:rsidRPr="006D26EB">
              <w:rPr>
                <w:rFonts w:eastAsia="Calibri"/>
                <w:lang w:eastAsia="ru-RU"/>
              </w:rPr>
              <w:t>30 минут</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Максимально допустимый объем образовательной нагрузки в первой половине дня</w:t>
            </w:r>
          </w:p>
        </w:tc>
        <w:tc>
          <w:tcPr>
            <w:tcW w:w="643" w:type="pct"/>
            <w:shd w:val="clear" w:color="auto" w:fill="auto"/>
          </w:tcPr>
          <w:p w:rsidR="006D26EB" w:rsidRPr="006D26EB" w:rsidRDefault="006D26EB" w:rsidP="006D26EB">
            <w:pPr>
              <w:widowControl/>
              <w:autoSpaceDE/>
              <w:autoSpaceDN/>
              <w:contextualSpacing/>
              <w:rPr>
                <w:lang w:eastAsia="ru-RU"/>
              </w:rPr>
            </w:pPr>
            <w:r w:rsidRPr="006D26EB">
              <w:rPr>
                <w:rFonts w:eastAsia="Calibri"/>
                <w:lang w:eastAsia="ru-RU"/>
              </w:rPr>
              <w:t>6-10 минут</w:t>
            </w:r>
          </w:p>
        </w:tc>
        <w:tc>
          <w:tcPr>
            <w:tcW w:w="726" w:type="pct"/>
            <w:shd w:val="clear" w:color="auto" w:fill="auto"/>
          </w:tcPr>
          <w:p w:rsidR="006D26EB" w:rsidRPr="006D26EB" w:rsidRDefault="006D26EB" w:rsidP="006D26EB">
            <w:pPr>
              <w:widowControl/>
              <w:autoSpaceDE/>
              <w:autoSpaceDN/>
              <w:contextualSpacing/>
              <w:rPr>
                <w:lang w:eastAsia="ru-RU"/>
              </w:rPr>
            </w:pPr>
            <w:r w:rsidRPr="006D26EB">
              <w:rPr>
                <w:lang w:eastAsia="ru-RU"/>
              </w:rPr>
              <w:t xml:space="preserve">10 минут </w:t>
            </w:r>
          </w:p>
          <w:p w:rsidR="006D26EB" w:rsidRPr="006D26EB" w:rsidRDefault="006D26EB" w:rsidP="006D26EB">
            <w:pPr>
              <w:widowControl/>
              <w:autoSpaceDE/>
              <w:autoSpaceDN/>
              <w:contextualSpacing/>
              <w:rPr>
                <w:lang w:eastAsia="ru-RU"/>
              </w:rPr>
            </w:pPr>
          </w:p>
        </w:tc>
        <w:tc>
          <w:tcPr>
            <w:tcW w:w="807"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 xml:space="preserve">30 минут </w:t>
            </w:r>
          </w:p>
          <w:p w:rsidR="006D26EB" w:rsidRPr="006D26EB" w:rsidRDefault="006D26EB" w:rsidP="006D26EB">
            <w:pPr>
              <w:widowControl/>
              <w:autoSpaceDE/>
              <w:autoSpaceDN/>
              <w:contextualSpacing/>
              <w:jc w:val="center"/>
              <w:rPr>
                <w:lang w:eastAsia="ru-RU"/>
              </w:rPr>
            </w:pPr>
            <w:r w:rsidRPr="006D26EB">
              <w:rPr>
                <w:lang w:eastAsia="ru-RU"/>
              </w:rPr>
              <w:t xml:space="preserve">с </w:t>
            </w:r>
          </w:p>
          <w:p w:rsidR="006D26EB" w:rsidRPr="006D26EB" w:rsidRDefault="006D26EB" w:rsidP="006D26EB">
            <w:pPr>
              <w:widowControl/>
              <w:autoSpaceDE/>
              <w:autoSpaceDN/>
              <w:contextualSpacing/>
              <w:jc w:val="center"/>
              <w:rPr>
                <w:lang w:eastAsia="ru-RU"/>
              </w:rPr>
            </w:pPr>
            <w:r w:rsidRPr="006D26EB">
              <w:rPr>
                <w:lang w:eastAsia="ru-RU"/>
              </w:rPr>
              <w:t>перерывами между периодами ОД – не менее 10 минут</w:t>
            </w:r>
          </w:p>
        </w:tc>
        <w:tc>
          <w:tcPr>
            <w:tcW w:w="806"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 xml:space="preserve">40 минут </w:t>
            </w:r>
          </w:p>
          <w:p w:rsidR="006D26EB" w:rsidRPr="006D26EB" w:rsidRDefault="006D26EB" w:rsidP="006D26EB">
            <w:pPr>
              <w:widowControl/>
              <w:autoSpaceDE/>
              <w:autoSpaceDN/>
              <w:contextualSpacing/>
              <w:jc w:val="center"/>
              <w:rPr>
                <w:lang w:eastAsia="ru-RU"/>
              </w:rPr>
            </w:pPr>
            <w:r w:rsidRPr="006D26EB">
              <w:rPr>
                <w:lang w:eastAsia="ru-RU"/>
              </w:rPr>
              <w:t xml:space="preserve">с </w:t>
            </w:r>
          </w:p>
          <w:p w:rsidR="006D26EB" w:rsidRPr="006D26EB" w:rsidRDefault="006D26EB" w:rsidP="006D26EB">
            <w:pPr>
              <w:widowControl/>
              <w:autoSpaceDE/>
              <w:autoSpaceDN/>
              <w:contextualSpacing/>
              <w:jc w:val="center"/>
              <w:rPr>
                <w:lang w:eastAsia="ru-RU"/>
              </w:rPr>
            </w:pPr>
            <w:r w:rsidRPr="006D26EB">
              <w:rPr>
                <w:lang w:eastAsia="ru-RU"/>
              </w:rPr>
              <w:t>перерывами между периодами ОД – не менее 10 минут</w:t>
            </w:r>
          </w:p>
        </w:tc>
        <w:tc>
          <w:tcPr>
            <w:tcW w:w="644"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 xml:space="preserve">45 минут </w:t>
            </w:r>
          </w:p>
          <w:p w:rsidR="006D26EB" w:rsidRPr="006D26EB" w:rsidRDefault="006D26EB" w:rsidP="006D26EB">
            <w:pPr>
              <w:widowControl/>
              <w:autoSpaceDE/>
              <w:autoSpaceDN/>
              <w:contextualSpacing/>
              <w:jc w:val="center"/>
              <w:rPr>
                <w:lang w:eastAsia="ru-RU"/>
              </w:rPr>
            </w:pPr>
            <w:r w:rsidRPr="006D26EB">
              <w:rPr>
                <w:lang w:eastAsia="ru-RU"/>
              </w:rPr>
              <w:t xml:space="preserve">с </w:t>
            </w:r>
          </w:p>
          <w:p w:rsidR="006D26EB" w:rsidRPr="006D26EB" w:rsidRDefault="006D26EB" w:rsidP="006D26EB">
            <w:pPr>
              <w:widowControl/>
              <w:autoSpaceDE/>
              <w:autoSpaceDN/>
              <w:contextualSpacing/>
              <w:jc w:val="center"/>
              <w:rPr>
                <w:lang w:eastAsia="ru-RU"/>
              </w:rPr>
            </w:pPr>
            <w:r w:rsidRPr="006D26EB">
              <w:rPr>
                <w:lang w:eastAsia="ru-RU"/>
              </w:rPr>
              <w:t>перерывами между периодами ОД – не менее 10 минут</w:t>
            </w:r>
          </w:p>
        </w:tc>
        <w:tc>
          <w:tcPr>
            <w:tcW w:w="567"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 xml:space="preserve">90 минут </w:t>
            </w:r>
          </w:p>
          <w:p w:rsidR="006D26EB" w:rsidRPr="006D26EB" w:rsidRDefault="006D26EB" w:rsidP="006D26EB">
            <w:pPr>
              <w:widowControl/>
              <w:autoSpaceDE/>
              <w:autoSpaceDN/>
              <w:contextualSpacing/>
              <w:jc w:val="center"/>
              <w:rPr>
                <w:lang w:eastAsia="ru-RU"/>
              </w:rPr>
            </w:pPr>
            <w:r w:rsidRPr="006D26EB">
              <w:rPr>
                <w:lang w:eastAsia="ru-RU"/>
              </w:rPr>
              <w:t xml:space="preserve">с </w:t>
            </w:r>
          </w:p>
          <w:p w:rsidR="006D26EB" w:rsidRPr="006D26EB" w:rsidRDefault="006D26EB" w:rsidP="006D26EB">
            <w:pPr>
              <w:widowControl/>
              <w:autoSpaceDE/>
              <w:autoSpaceDN/>
              <w:contextualSpacing/>
              <w:jc w:val="center"/>
              <w:rPr>
                <w:lang w:eastAsia="ru-RU"/>
              </w:rPr>
            </w:pPr>
            <w:r w:rsidRPr="006D26EB">
              <w:rPr>
                <w:lang w:eastAsia="ru-RU"/>
              </w:rPr>
              <w:t>перерывами между периодами ОД – не менее 10 минут</w:t>
            </w:r>
          </w:p>
        </w:tc>
      </w:tr>
      <w:tr w:rsidR="008F4E12" w:rsidRPr="006D26EB" w:rsidTr="00073B7A">
        <w:trPr>
          <w:trHeight w:val="451"/>
        </w:trPr>
        <w:tc>
          <w:tcPr>
            <w:tcW w:w="807" w:type="pct"/>
            <w:shd w:val="clear" w:color="auto" w:fill="auto"/>
          </w:tcPr>
          <w:p w:rsidR="006D26EB" w:rsidRPr="006D26EB" w:rsidRDefault="006D26EB" w:rsidP="006D26EB">
            <w:pPr>
              <w:widowControl/>
              <w:autoSpaceDE/>
              <w:autoSpaceDN/>
              <w:contextualSpacing/>
              <w:rPr>
                <w:b/>
                <w:lang w:eastAsia="ru-RU"/>
              </w:rPr>
            </w:pPr>
            <w:r w:rsidRPr="006D26EB">
              <w:rPr>
                <w:b/>
                <w:lang w:eastAsia="ru-RU"/>
              </w:rPr>
              <w:t xml:space="preserve">Максимально допустимый объем </w:t>
            </w:r>
            <w:r w:rsidRPr="006D26EB">
              <w:rPr>
                <w:b/>
                <w:lang w:eastAsia="ru-RU"/>
              </w:rPr>
              <w:lastRenderedPageBreak/>
              <w:t>образовательной нагрузки во второй половине дня</w:t>
            </w:r>
          </w:p>
        </w:tc>
        <w:tc>
          <w:tcPr>
            <w:tcW w:w="643" w:type="pct"/>
            <w:shd w:val="clear" w:color="auto" w:fill="auto"/>
          </w:tcPr>
          <w:p w:rsidR="006D26EB" w:rsidRPr="006D26EB" w:rsidRDefault="006D26EB" w:rsidP="006D26EB">
            <w:pPr>
              <w:widowControl/>
              <w:autoSpaceDE/>
              <w:autoSpaceDN/>
              <w:contextualSpacing/>
              <w:rPr>
                <w:lang w:eastAsia="ru-RU"/>
              </w:rPr>
            </w:pPr>
            <w:r w:rsidRPr="006D26EB">
              <w:rPr>
                <w:rFonts w:eastAsia="Calibri"/>
                <w:lang w:eastAsia="ru-RU"/>
              </w:rPr>
              <w:lastRenderedPageBreak/>
              <w:t>6-10 минут</w:t>
            </w:r>
          </w:p>
        </w:tc>
        <w:tc>
          <w:tcPr>
            <w:tcW w:w="726" w:type="pct"/>
            <w:shd w:val="clear" w:color="auto" w:fill="auto"/>
          </w:tcPr>
          <w:p w:rsidR="006D26EB" w:rsidRPr="006D26EB" w:rsidRDefault="006D26EB" w:rsidP="006D26EB">
            <w:pPr>
              <w:widowControl/>
              <w:autoSpaceDE/>
              <w:autoSpaceDN/>
              <w:contextualSpacing/>
              <w:rPr>
                <w:lang w:eastAsia="ru-RU"/>
              </w:rPr>
            </w:pPr>
            <w:r w:rsidRPr="006D26EB">
              <w:rPr>
                <w:lang w:eastAsia="ru-RU"/>
              </w:rPr>
              <w:t>10 минут</w:t>
            </w:r>
          </w:p>
        </w:tc>
        <w:tc>
          <w:tcPr>
            <w:tcW w:w="807"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15 минут -</w:t>
            </w:r>
          </w:p>
        </w:tc>
        <w:tc>
          <w:tcPr>
            <w:tcW w:w="806"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20 минут -</w:t>
            </w:r>
          </w:p>
        </w:tc>
        <w:tc>
          <w:tcPr>
            <w:tcW w:w="644"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25 минут</w:t>
            </w:r>
          </w:p>
        </w:tc>
        <w:tc>
          <w:tcPr>
            <w:tcW w:w="567" w:type="pct"/>
            <w:shd w:val="clear" w:color="auto" w:fill="auto"/>
          </w:tcPr>
          <w:p w:rsidR="006D26EB" w:rsidRPr="006D26EB" w:rsidRDefault="006D26EB" w:rsidP="006D26EB">
            <w:pPr>
              <w:widowControl/>
              <w:autoSpaceDE/>
              <w:autoSpaceDN/>
              <w:contextualSpacing/>
              <w:jc w:val="center"/>
              <w:rPr>
                <w:lang w:eastAsia="ru-RU"/>
              </w:rPr>
            </w:pPr>
            <w:r w:rsidRPr="006D26EB">
              <w:rPr>
                <w:lang w:eastAsia="ru-RU"/>
              </w:rPr>
              <w:t>30 минут</w:t>
            </w:r>
          </w:p>
        </w:tc>
      </w:tr>
    </w:tbl>
    <w:p w:rsidR="006D26EB" w:rsidRPr="006D26EB" w:rsidRDefault="006D26EB" w:rsidP="006D26EB">
      <w:pPr>
        <w:widowControl/>
        <w:autoSpaceDE/>
        <w:autoSpaceDN/>
        <w:ind w:left="-66"/>
        <w:jc w:val="both"/>
        <w:rPr>
          <w:sz w:val="24"/>
          <w:szCs w:val="24"/>
          <w:lang w:eastAsia="ru-RU"/>
        </w:rPr>
      </w:pPr>
    </w:p>
    <w:p w:rsidR="006D26EB" w:rsidRPr="006D26EB" w:rsidRDefault="006D26EB" w:rsidP="006D26EB">
      <w:pPr>
        <w:widowControl/>
        <w:autoSpaceDE/>
        <w:autoSpaceDN/>
        <w:jc w:val="both"/>
        <w:rPr>
          <w:sz w:val="24"/>
          <w:szCs w:val="24"/>
          <w:lang w:eastAsia="ru-RU"/>
        </w:rPr>
      </w:pPr>
    </w:p>
    <w:p w:rsidR="00376C7B" w:rsidRPr="00244A70" w:rsidRDefault="00376C7B" w:rsidP="00244A70">
      <w:pPr>
        <w:rPr>
          <w:b/>
          <w:sz w:val="17"/>
          <w:szCs w:val="24"/>
        </w:rPr>
      </w:pPr>
    </w:p>
    <w:p w:rsidR="003E7A12" w:rsidRDefault="003E7A12" w:rsidP="00BC2A0A">
      <w:pPr>
        <w:rPr>
          <w:b/>
          <w:sz w:val="28"/>
        </w:rPr>
      </w:pPr>
    </w:p>
    <w:p w:rsidR="00BC2A0A" w:rsidRDefault="00BC2A0A" w:rsidP="00BC2A0A">
      <w:pPr>
        <w:rPr>
          <w:b/>
          <w:sz w:val="28"/>
        </w:rPr>
      </w:pPr>
    </w:p>
    <w:p w:rsidR="00BC2A0A" w:rsidRDefault="00BC2A0A" w:rsidP="00BC2A0A">
      <w:pPr>
        <w:rPr>
          <w:b/>
          <w:sz w:val="28"/>
        </w:rPr>
      </w:pPr>
    </w:p>
    <w:p w:rsidR="00BC2A0A" w:rsidRPr="00BC2A0A" w:rsidRDefault="00BC2A0A" w:rsidP="00BC2A0A">
      <w:pPr>
        <w:rPr>
          <w:b/>
          <w:sz w:val="28"/>
        </w:rPr>
      </w:pPr>
      <w:r>
        <w:rPr>
          <w:b/>
          <w:sz w:val="28"/>
        </w:rPr>
        <w:t>3.2. Часть, формируемая участниками о</w:t>
      </w:r>
      <w:r w:rsidR="00E6739D">
        <w:rPr>
          <w:b/>
          <w:sz w:val="28"/>
        </w:rPr>
        <w:t>бразовательных отношений</w:t>
      </w:r>
      <w:r>
        <w:rPr>
          <w:b/>
          <w:sz w:val="28"/>
        </w:rPr>
        <w:t xml:space="preserve">, методическая литература, позволяющая ознакомиться с содержанием парциальных программ, методик, форм организации образовательной работы </w:t>
      </w:r>
    </w:p>
    <w:p w:rsidR="00BC2A0A" w:rsidRDefault="00BC2A0A" w:rsidP="00BC2A0A">
      <w:pPr>
        <w:rPr>
          <w:sz w:val="28"/>
        </w:rPr>
      </w:pPr>
    </w:p>
    <w:p w:rsidR="00155EAB" w:rsidRPr="00135329" w:rsidRDefault="00155EAB" w:rsidP="00155EAB">
      <w:pPr>
        <w:pStyle w:val="Default"/>
        <w:rPr>
          <w:color w:val="auto"/>
          <w:sz w:val="28"/>
          <w:szCs w:val="28"/>
        </w:rPr>
      </w:pPr>
      <w:r w:rsidRPr="00135329">
        <w:rPr>
          <w:b/>
          <w:bCs/>
          <w:color w:val="auto"/>
          <w:sz w:val="28"/>
          <w:szCs w:val="28"/>
        </w:rPr>
        <w:t xml:space="preserve">Методическая литература, позволяющая ознакомиться с содержанием парциальных программ, методик, форм организации образовательной работы </w:t>
      </w:r>
    </w:p>
    <w:p w:rsidR="00155EAB" w:rsidRPr="00135329" w:rsidRDefault="00155EAB" w:rsidP="00155EAB">
      <w:pPr>
        <w:pStyle w:val="Default"/>
        <w:rPr>
          <w:color w:val="auto"/>
          <w:sz w:val="28"/>
          <w:szCs w:val="28"/>
        </w:rPr>
      </w:pPr>
      <w:r w:rsidRPr="00135329">
        <w:rPr>
          <w:b/>
          <w:bCs/>
          <w:color w:val="auto"/>
          <w:sz w:val="28"/>
          <w:szCs w:val="28"/>
        </w:rPr>
        <w:t xml:space="preserve">1.ОО «Физическое развитие» </w:t>
      </w:r>
    </w:p>
    <w:p w:rsidR="00155EAB" w:rsidRPr="00135329" w:rsidRDefault="00155EAB" w:rsidP="00155EAB">
      <w:pPr>
        <w:pStyle w:val="Default"/>
        <w:rPr>
          <w:color w:val="auto"/>
          <w:sz w:val="28"/>
          <w:szCs w:val="28"/>
        </w:rPr>
      </w:pPr>
      <w:r w:rsidRPr="00135329">
        <w:rPr>
          <w:b/>
          <w:bCs/>
          <w:color w:val="auto"/>
          <w:sz w:val="28"/>
          <w:szCs w:val="28"/>
        </w:rPr>
        <w:t xml:space="preserve">1.1 Физическая культура </w:t>
      </w:r>
    </w:p>
    <w:p w:rsidR="00155EAB" w:rsidRPr="00135329" w:rsidRDefault="00155EAB" w:rsidP="00155EAB">
      <w:pPr>
        <w:pStyle w:val="Default"/>
        <w:rPr>
          <w:color w:val="auto"/>
          <w:sz w:val="28"/>
          <w:szCs w:val="28"/>
        </w:rPr>
      </w:pPr>
      <w:r w:rsidRPr="00135329">
        <w:rPr>
          <w:color w:val="auto"/>
          <w:sz w:val="28"/>
          <w:szCs w:val="28"/>
        </w:rPr>
        <w:t xml:space="preserve">. </w:t>
      </w:r>
    </w:p>
    <w:p w:rsidR="00155EAB" w:rsidRPr="00135329" w:rsidRDefault="00155EAB" w:rsidP="00155EAB">
      <w:pPr>
        <w:pStyle w:val="Default"/>
        <w:rPr>
          <w:color w:val="auto"/>
          <w:sz w:val="28"/>
          <w:szCs w:val="28"/>
        </w:rPr>
      </w:pPr>
      <w:r w:rsidRPr="00135329">
        <w:rPr>
          <w:b/>
          <w:bCs/>
          <w:color w:val="auto"/>
          <w:sz w:val="28"/>
          <w:szCs w:val="28"/>
        </w:rPr>
        <w:t xml:space="preserve">Вторая младшая </w:t>
      </w:r>
    </w:p>
    <w:p w:rsidR="00155EAB" w:rsidRDefault="00155EAB" w:rsidP="00155EAB">
      <w:pPr>
        <w:pStyle w:val="Default"/>
        <w:rPr>
          <w:color w:val="auto"/>
          <w:sz w:val="28"/>
          <w:szCs w:val="28"/>
        </w:rPr>
      </w:pPr>
      <w:r w:rsidRPr="00135329">
        <w:rPr>
          <w:color w:val="auto"/>
          <w:sz w:val="28"/>
          <w:szCs w:val="28"/>
        </w:rPr>
        <w:t xml:space="preserve">Л.И.Пензулаева «Физкультурные занятия с детьми 3-4 лет». Москва. Мозаика – Синтез 20016год. </w:t>
      </w:r>
    </w:p>
    <w:p w:rsidR="00135329" w:rsidRPr="00135329" w:rsidRDefault="00135329" w:rsidP="00135329">
      <w:pPr>
        <w:pStyle w:val="Default"/>
        <w:rPr>
          <w:color w:val="auto"/>
          <w:sz w:val="28"/>
          <w:szCs w:val="28"/>
        </w:rPr>
      </w:pPr>
      <w:r w:rsidRPr="00135329">
        <w:rPr>
          <w:color w:val="auto"/>
          <w:sz w:val="28"/>
          <w:szCs w:val="28"/>
        </w:rPr>
        <w:t>Т.Э.Токаева</w:t>
      </w:r>
      <w:r>
        <w:rPr>
          <w:color w:val="auto"/>
          <w:sz w:val="28"/>
          <w:szCs w:val="28"/>
        </w:rPr>
        <w:t xml:space="preserve">  </w:t>
      </w:r>
      <w:r w:rsidRPr="00135329">
        <w:rPr>
          <w:color w:val="auto"/>
          <w:sz w:val="28"/>
          <w:szCs w:val="28"/>
        </w:rPr>
        <w:t>«Будь здоров дошкольник!»</w:t>
      </w:r>
      <w:r>
        <w:rPr>
          <w:color w:val="auto"/>
          <w:sz w:val="28"/>
          <w:szCs w:val="28"/>
        </w:rPr>
        <w:t xml:space="preserve"> ТЦ Сфера</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p>
    <w:p w:rsidR="00135329" w:rsidRPr="00135329" w:rsidRDefault="00135329" w:rsidP="00135329">
      <w:pPr>
        <w:pStyle w:val="Default"/>
        <w:rPr>
          <w:color w:val="auto"/>
          <w:sz w:val="28"/>
          <w:szCs w:val="28"/>
        </w:rPr>
      </w:pPr>
      <w:r w:rsidRPr="00135329">
        <w:rPr>
          <w:color w:val="auto"/>
          <w:sz w:val="28"/>
          <w:szCs w:val="28"/>
        </w:rPr>
        <w:t>Т.Э.Токаева</w:t>
      </w:r>
      <w:r>
        <w:rPr>
          <w:color w:val="auto"/>
          <w:sz w:val="28"/>
          <w:szCs w:val="28"/>
        </w:rPr>
        <w:t xml:space="preserve">  </w:t>
      </w:r>
      <w:r w:rsidRPr="00135329">
        <w:rPr>
          <w:color w:val="auto"/>
          <w:sz w:val="28"/>
          <w:szCs w:val="28"/>
        </w:rPr>
        <w:t>«Будь здоров дошкольник!»</w:t>
      </w:r>
      <w:r>
        <w:rPr>
          <w:color w:val="auto"/>
          <w:sz w:val="28"/>
          <w:szCs w:val="28"/>
        </w:rPr>
        <w:t xml:space="preserve"> ТЦ Сфера</w:t>
      </w:r>
    </w:p>
    <w:p w:rsidR="00155EAB" w:rsidRPr="00135329" w:rsidRDefault="00155EAB" w:rsidP="00155EAB">
      <w:pPr>
        <w:pStyle w:val="Default"/>
        <w:rPr>
          <w:color w:val="auto"/>
          <w:sz w:val="28"/>
          <w:szCs w:val="28"/>
        </w:rPr>
      </w:pPr>
      <w:r w:rsidRPr="00135329">
        <w:rPr>
          <w:color w:val="auto"/>
          <w:sz w:val="28"/>
          <w:szCs w:val="28"/>
        </w:rPr>
        <w:t xml:space="preserve">М. М. Борисова «Малоподвижные игры и игровые упражнения (3-7 лет) « Москва. Мозаика-Синтез 2016год. </w:t>
      </w:r>
    </w:p>
    <w:p w:rsidR="00155EAB" w:rsidRPr="00135329" w:rsidRDefault="00155EAB" w:rsidP="00155EAB">
      <w:pPr>
        <w:pStyle w:val="Default"/>
        <w:rPr>
          <w:color w:val="auto"/>
          <w:sz w:val="28"/>
          <w:szCs w:val="28"/>
        </w:rPr>
      </w:pPr>
      <w:r w:rsidRPr="00135329">
        <w:rPr>
          <w:color w:val="auto"/>
          <w:sz w:val="28"/>
          <w:szCs w:val="28"/>
        </w:rPr>
        <w:t xml:space="preserve">Л. И. Пензулаева «Оздоровительная гимнастика. Комплексы упражнений для детей 3-7 лет» Москва. Мозаика-Синтез 2016год. </w:t>
      </w:r>
    </w:p>
    <w:p w:rsidR="00155EAB" w:rsidRPr="00135329" w:rsidRDefault="00155EAB" w:rsidP="00155EAB">
      <w:pPr>
        <w:pStyle w:val="Default"/>
        <w:rPr>
          <w:color w:val="auto"/>
          <w:sz w:val="28"/>
          <w:szCs w:val="28"/>
        </w:rPr>
      </w:pPr>
      <w:r w:rsidRPr="00135329">
        <w:rPr>
          <w:color w:val="auto"/>
          <w:sz w:val="28"/>
          <w:szCs w:val="28"/>
        </w:rPr>
        <w:t xml:space="preserve">Э.Я. Степаненкова «Сборник подвижных игр (2-7 лет)» Москва. Мозаика-Синтез 2016год Л.И.Пензулаева «Физкультурные занятия в детском саду средняя группа». Москва. Мозаика – Синтез 2015 год. </w:t>
      </w:r>
    </w:p>
    <w:p w:rsidR="00155EAB" w:rsidRPr="00135329" w:rsidRDefault="00155EAB" w:rsidP="00155EAB">
      <w:pPr>
        <w:pStyle w:val="Default"/>
        <w:rPr>
          <w:color w:val="auto"/>
          <w:sz w:val="28"/>
          <w:szCs w:val="28"/>
        </w:rPr>
      </w:pPr>
      <w:r w:rsidRPr="00135329">
        <w:rPr>
          <w:b/>
          <w:bCs/>
          <w:color w:val="auto"/>
          <w:sz w:val="28"/>
          <w:szCs w:val="28"/>
        </w:rPr>
        <w:t xml:space="preserve">Старший дошкольный возраст </w:t>
      </w:r>
    </w:p>
    <w:p w:rsidR="00135329" w:rsidRPr="00135329" w:rsidRDefault="00135329" w:rsidP="00135329">
      <w:pPr>
        <w:pStyle w:val="Default"/>
        <w:rPr>
          <w:color w:val="auto"/>
          <w:sz w:val="28"/>
          <w:szCs w:val="28"/>
        </w:rPr>
      </w:pPr>
      <w:r w:rsidRPr="00135329">
        <w:rPr>
          <w:color w:val="auto"/>
          <w:sz w:val="28"/>
          <w:szCs w:val="28"/>
        </w:rPr>
        <w:t>Т.Э.Токаева</w:t>
      </w:r>
      <w:r>
        <w:rPr>
          <w:color w:val="auto"/>
          <w:sz w:val="28"/>
          <w:szCs w:val="28"/>
        </w:rPr>
        <w:t xml:space="preserve">  </w:t>
      </w:r>
      <w:r w:rsidRPr="00135329">
        <w:rPr>
          <w:color w:val="auto"/>
          <w:sz w:val="28"/>
          <w:szCs w:val="28"/>
        </w:rPr>
        <w:t>«Будь здоров дошкольник!»</w:t>
      </w:r>
      <w:r>
        <w:rPr>
          <w:color w:val="auto"/>
          <w:sz w:val="28"/>
          <w:szCs w:val="28"/>
        </w:rPr>
        <w:t xml:space="preserve"> ТЦ Сфера</w:t>
      </w:r>
    </w:p>
    <w:p w:rsidR="00155EAB" w:rsidRPr="00135329" w:rsidRDefault="00155EAB" w:rsidP="00155EAB">
      <w:pPr>
        <w:pStyle w:val="Default"/>
        <w:rPr>
          <w:color w:val="auto"/>
          <w:sz w:val="28"/>
          <w:szCs w:val="28"/>
        </w:rPr>
      </w:pPr>
      <w:r w:rsidRPr="00135329">
        <w:rPr>
          <w:color w:val="auto"/>
          <w:sz w:val="28"/>
          <w:szCs w:val="28"/>
        </w:rPr>
        <w:t xml:space="preserve">Л.И.Пензулаева «Физкультурные занятия в детском саду старшая группа». Москва. Мозаика – Синтез 2016 год. </w:t>
      </w:r>
    </w:p>
    <w:p w:rsidR="00155EAB" w:rsidRPr="00135329" w:rsidRDefault="00155EAB" w:rsidP="00155EAB">
      <w:pPr>
        <w:pStyle w:val="Default"/>
        <w:rPr>
          <w:color w:val="auto"/>
          <w:sz w:val="28"/>
          <w:szCs w:val="28"/>
        </w:rPr>
      </w:pPr>
      <w:r w:rsidRPr="00135329">
        <w:rPr>
          <w:color w:val="auto"/>
          <w:sz w:val="28"/>
          <w:szCs w:val="28"/>
        </w:rPr>
        <w:t xml:space="preserve">Л.И. Пензулаева «Физкультурные занятия в детском саду подготовительная к школе группа детского сада». Москва. Мозаика – Синтез 2016год. </w:t>
      </w:r>
    </w:p>
    <w:p w:rsidR="00155EAB" w:rsidRPr="00135329" w:rsidRDefault="00155EAB" w:rsidP="00155EAB">
      <w:pPr>
        <w:pStyle w:val="Default"/>
        <w:rPr>
          <w:color w:val="auto"/>
          <w:sz w:val="28"/>
          <w:szCs w:val="28"/>
        </w:rPr>
      </w:pPr>
      <w:r w:rsidRPr="00135329">
        <w:rPr>
          <w:b/>
          <w:bCs/>
          <w:color w:val="auto"/>
          <w:sz w:val="28"/>
          <w:szCs w:val="28"/>
        </w:rPr>
        <w:t xml:space="preserve">2.ОО « Речевое развитие» </w:t>
      </w:r>
    </w:p>
    <w:p w:rsidR="00155EAB" w:rsidRPr="00135329" w:rsidRDefault="00155EAB" w:rsidP="00155EAB">
      <w:pPr>
        <w:pStyle w:val="Default"/>
        <w:rPr>
          <w:color w:val="auto"/>
          <w:sz w:val="28"/>
          <w:szCs w:val="28"/>
        </w:rPr>
      </w:pPr>
      <w:r w:rsidRPr="00135329">
        <w:rPr>
          <w:b/>
          <w:bCs/>
          <w:color w:val="auto"/>
          <w:sz w:val="28"/>
          <w:szCs w:val="28"/>
        </w:rPr>
        <w:t xml:space="preserve">2.1 Развитие речи Ранний возраст </w:t>
      </w:r>
    </w:p>
    <w:p w:rsidR="00F03EFB" w:rsidRDefault="00155EAB" w:rsidP="00155EAB">
      <w:pPr>
        <w:pStyle w:val="Default"/>
        <w:rPr>
          <w:color w:val="auto"/>
          <w:sz w:val="28"/>
          <w:szCs w:val="28"/>
        </w:rPr>
      </w:pPr>
      <w:r w:rsidRPr="00135329">
        <w:rPr>
          <w:color w:val="auto"/>
          <w:sz w:val="28"/>
          <w:szCs w:val="28"/>
        </w:rPr>
        <w:t xml:space="preserve">В.В. Гербова «Занятия по развитию речи» Москва. Мозаика – Синтез 2015год. </w:t>
      </w:r>
    </w:p>
    <w:p w:rsidR="00155EAB" w:rsidRPr="00135329" w:rsidRDefault="00155EAB" w:rsidP="00155EAB">
      <w:pPr>
        <w:pStyle w:val="Default"/>
        <w:rPr>
          <w:color w:val="auto"/>
          <w:sz w:val="28"/>
          <w:szCs w:val="28"/>
        </w:rPr>
      </w:pPr>
      <w:r w:rsidRPr="00135329">
        <w:rPr>
          <w:color w:val="auto"/>
          <w:sz w:val="28"/>
          <w:szCs w:val="28"/>
        </w:rPr>
        <w:t xml:space="preserve">О.П.Власенко «Комплексные занятия» Волгоград «Учитель»2015год </w:t>
      </w:r>
    </w:p>
    <w:p w:rsidR="00155EAB" w:rsidRPr="00135329" w:rsidRDefault="00155EAB" w:rsidP="00155EAB">
      <w:pPr>
        <w:pStyle w:val="Default"/>
        <w:rPr>
          <w:color w:val="auto"/>
          <w:sz w:val="28"/>
          <w:szCs w:val="28"/>
        </w:rPr>
      </w:pPr>
      <w:r w:rsidRPr="00135329">
        <w:rPr>
          <w:color w:val="auto"/>
          <w:sz w:val="28"/>
          <w:szCs w:val="28"/>
        </w:rPr>
        <w:t xml:space="preserve">В. Ершова « Если малышу уже 2 года» Москва «Детство – пресс» 2015г.  </w:t>
      </w:r>
    </w:p>
    <w:p w:rsidR="00916FD3" w:rsidRDefault="00916FD3" w:rsidP="00155EAB">
      <w:pPr>
        <w:pStyle w:val="Default"/>
        <w:rPr>
          <w:color w:val="auto"/>
          <w:sz w:val="28"/>
          <w:szCs w:val="28"/>
        </w:rPr>
      </w:pPr>
    </w:p>
    <w:p w:rsidR="00155EAB" w:rsidRPr="00135329" w:rsidRDefault="00155EAB" w:rsidP="00916FD3">
      <w:pPr>
        <w:tabs>
          <w:tab w:val="left" w:pos="7200"/>
        </w:tabs>
        <w:rPr>
          <w:sz w:val="28"/>
          <w:szCs w:val="28"/>
        </w:rPr>
      </w:pPr>
      <w:r w:rsidRPr="00135329">
        <w:rPr>
          <w:b/>
          <w:bCs/>
          <w:sz w:val="28"/>
          <w:szCs w:val="28"/>
        </w:rPr>
        <w:t xml:space="preserve">Младший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В.В.Гербова «Занятия по развитию речи во второй младшей группе детского сада.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Т.В.Ковригина, М.В. Косьяненко, О.В. Павлова «Комплексные занятия» вторая младшая группа.-Волгоград. Издательство «Учитель»,2016 г. </w:t>
      </w:r>
    </w:p>
    <w:p w:rsidR="00155EAB" w:rsidRPr="00135329" w:rsidRDefault="00155EAB" w:rsidP="00155EAB">
      <w:pPr>
        <w:pStyle w:val="Default"/>
        <w:rPr>
          <w:color w:val="auto"/>
          <w:sz w:val="28"/>
          <w:szCs w:val="28"/>
        </w:rPr>
      </w:pPr>
      <w:r w:rsidRPr="00135329">
        <w:rPr>
          <w:color w:val="auto"/>
          <w:sz w:val="28"/>
          <w:szCs w:val="28"/>
        </w:rPr>
        <w:t xml:space="preserve">О.С. Ушакова Н.В.Гавриш «Знакомим дошкольников с литературой» Конспекты занятий.-М.: ТЦ Сфера, 2016год. </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В.В.Гербова «Занятия по развитию речи в средней группе детского сада». Москва. Мозаика – Синтез 2015 год. </w:t>
      </w:r>
    </w:p>
    <w:p w:rsidR="00155EAB" w:rsidRPr="00135329" w:rsidRDefault="00155EAB" w:rsidP="00155EAB">
      <w:pPr>
        <w:pStyle w:val="Default"/>
        <w:rPr>
          <w:color w:val="auto"/>
          <w:sz w:val="28"/>
          <w:szCs w:val="28"/>
        </w:rPr>
      </w:pPr>
      <w:r w:rsidRPr="00135329">
        <w:rPr>
          <w:color w:val="auto"/>
          <w:sz w:val="28"/>
          <w:szCs w:val="28"/>
        </w:rPr>
        <w:t xml:space="preserve">З.А.Ефанова «Комплексные занятия» Волгоград. Издательство «Учитель»2017 г. </w:t>
      </w:r>
    </w:p>
    <w:p w:rsidR="00155EAB" w:rsidRPr="00135329" w:rsidRDefault="00155EAB" w:rsidP="00155EAB">
      <w:pPr>
        <w:pStyle w:val="Default"/>
        <w:rPr>
          <w:color w:val="auto"/>
          <w:sz w:val="28"/>
          <w:szCs w:val="28"/>
        </w:rPr>
      </w:pPr>
      <w:r w:rsidRPr="00135329">
        <w:rPr>
          <w:color w:val="auto"/>
          <w:sz w:val="28"/>
          <w:szCs w:val="28"/>
        </w:rPr>
        <w:t xml:space="preserve">О.С Ушакова,Н.В.Гавриш «Знакомим дошкольников с литературой» Москва. Творческий Центр2015 год. </w:t>
      </w:r>
    </w:p>
    <w:p w:rsidR="00155EAB" w:rsidRPr="00135329" w:rsidRDefault="00155EAB" w:rsidP="00155EAB">
      <w:pPr>
        <w:pStyle w:val="Default"/>
        <w:rPr>
          <w:color w:val="auto"/>
          <w:sz w:val="28"/>
          <w:szCs w:val="28"/>
        </w:rPr>
      </w:pPr>
      <w:r w:rsidRPr="00135329">
        <w:rPr>
          <w:color w:val="auto"/>
          <w:sz w:val="28"/>
          <w:szCs w:val="28"/>
        </w:rPr>
        <w:t xml:space="preserve">О.С Ушакова, А.Г.Арушанова и др. «Занятия по развитию речи в детском саду» Москва. Совершенство 2015год. </w:t>
      </w:r>
    </w:p>
    <w:p w:rsidR="00155EAB" w:rsidRPr="00135329" w:rsidRDefault="00155EAB" w:rsidP="00155EAB">
      <w:pPr>
        <w:pStyle w:val="Default"/>
        <w:rPr>
          <w:color w:val="auto"/>
          <w:sz w:val="28"/>
          <w:szCs w:val="28"/>
        </w:rPr>
      </w:pPr>
      <w:r w:rsidRPr="00135329">
        <w:rPr>
          <w:color w:val="auto"/>
          <w:sz w:val="28"/>
          <w:szCs w:val="28"/>
        </w:rPr>
        <w:t xml:space="preserve">Н.П. Ильчук, В.В. Гербова «Хрестоматия для дошкольников 4-5 лет». Москва, АСТ, 2015 год. </w:t>
      </w:r>
    </w:p>
    <w:p w:rsidR="00F03EFB" w:rsidRDefault="00155EAB" w:rsidP="00155EAB">
      <w:pPr>
        <w:pStyle w:val="Default"/>
        <w:rPr>
          <w:b/>
          <w:bCs/>
          <w:color w:val="auto"/>
          <w:sz w:val="28"/>
          <w:szCs w:val="28"/>
        </w:rPr>
      </w:pPr>
      <w:r w:rsidRPr="00135329">
        <w:rPr>
          <w:b/>
          <w:bCs/>
          <w:color w:val="auto"/>
          <w:sz w:val="28"/>
          <w:szCs w:val="28"/>
        </w:rPr>
        <w:t>Старший дошкольный возраст</w:t>
      </w:r>
      <w:r w:rsidR="00F03EFB">
        <w:rPr>
          <w:b/>
          <w:bCs/>
          <w:color w:val="auto"/>
          <w:sz w:val="28"/>
          <w:szCs w:val="28"/>
        </w:rPr>
        <w:t xml:space="preserve"> </w:t>
      </w:r>
    </w:p>
    <w:p w:rsidR="00155EAB" w:rsidRPr="00135329" w:rsidRDefault="00155EAB" w:rsidP="00155EAB">
      <w:pPr>
        <w:pStyle w:val="Default"/>
        <w:rPr>
          <w:color w:val="auto"/>
          <w:sz w:val="28"/>
          <w:szCs w:val="28"/>
        </w:rPr>
      </w:pPr>
      <w:r w:rsidRPr="00135329">
        <w:rPr>
          <w:color w:val="auto"/>
          <w:sz w:val="28"/>
          <w:szCs w:val="28"/>
        </w:rPr>
        <w:t xml:space="preserve">В.В.Гербова «Занятия по развитию речи в старшей группе детского сада. Москва. Мозаика – Синтез 2016 год. </w:t>
      </w:r>
    </w:p>
    <w:p w:rsidR="00155EAB" w:rsidRPr="00135329" w:rsidRDefault="00155EAB" w:rsidP="00155EAB">
      <w:pPr>
        <w:pStyle w:val="Default"/>
        <w:rPr>
          <w:color w:val="auto"/>
          <w:sz w:val="28"/>
          <w:szCs w:val="28"/>
        </w:rPr>
      </w:pPr>
      <w:r w:rsidRPr="00135329">
        <w:rPr>
          <w:color w:val="auto"/>
          <w:sz w:val="28"/>
          <w:szCs w:val="28"/>
        </w:rPr>
        <w:t xml:space="preserve">В.В. Гербова «Занятия по развитию речи в подготовительной к школе группе детского сада».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О.С. Ушакова, Н.В. Гавриш «Знакомим дошкольников с литературой». – М.: ТЦ Сфера, 2016 год. </w:t>
      </w:r>
    </w:p>
    <w:p w:rsidR="00155EAB" w:rsidRPr="00135329" w:rsidRDefault="00155EAB" w:rsidP="00155EAB">
      <w:pPr>
        <w:pStyle w:val="Default"/>
        <w:rPr>
          <w:color w:val="auto"/>
          <w:sz w:val="28"/>
          <w:szCs w:val="28"/>
        </w:rPr>
      </w:pPr>
      <w:r w:rsidRPr="00135329">
        <w:rPr>
          <w:color w:val="auto"/>
          <w:sz w:val="28"/>
          <w:szCs w:val="28"/>
        </w:rPr>
        <w:t>Р.М. Хамидулина «Развитие речи. Подготовка к школе.</w:t>
      </w:r>
      <w:r w:rsidR="009C01A5">
        <w:rPr>
          <w:color w:val="auto"/>
          <w:sz w:val="28"/>
          <w:szCs w:val="28"/>
        </w:rPr>
        <w:t xml:space="preserve"> </w:t>
      </w:r>
      <w:r w:rsidRPr="00135329">
        <w:rPr>
          <w:color w:val="auto"/>
          <w:sz w:val="28"/>
          <w:szCs w:val="28"/>
        </w:rPr>
        <w:t xml:space="preserve">Сценарии занятий». Москва. Издательство «Экзамен» 2016 год. </w:t>
      </w:r>
    </w:p>
    <w:p w:rsidR="00155EAB" w:rsidRPr="00135329" w:rsidRDefault="00155EAB" w:rsidP="00155EAB">
      <w:pPr>
        <w:pStyle w:val="Default"/>
        <w:rPr>
          <w:color w:val="auto"/>
          <w:sz w:val="28"/>
          <w:szCs w:val="28"/>
        </w:rPr>
      </w:pPr>
      <w:r w:rsidRPr="00135329">
        <w:rPr>
          <w:color w:val="auto"/>
          <w:sz w:val="28"/>
          <w:szCs w:val="28"/>
        </w:rPr>
        <w:t xml:space="preserve">Р.М. Хамидулина «Обучение грамоте. Подготовка к школе. Сценарии занятий». Москва. Издательство «Экзамен» 2016 год. </w:t>
      </w:r>
    </w:p>
    <w:p w:rsidR="00155EAB" w:rsidRPr="00135329" w:rsidRDefault="00155EAB" w:rsidP="00155EAB">
      <w:pPr>
        <w:pStyle w:val="Default"/>
        <w:rPr>
          <w:color w:val="auto"/>
          <w:sz w:val="28"/>
          <w:szCs w:val="28"/>
        </w:rPr>
      </w:pPr>
      <w:r w:rsidRPr="00135329">
        <w:rPr>
          <w:b/>
          <w:bCs/>
          <w:color w:val="auto"/>
          <w:sz w:val="28"/>
          <w:szCs w:val="28"/>
        </w:rPr>
        <w:t xml:space="preserve">Серия «Грамматика в играх и картинках» </w:t>
      </w:r>
    </w:p>
    <w:p w:rsidR="00155EAB" w:rsidRPr="00135329" w:rsidRDefault="00155EAB" w:rsidP="00155EAB">
      <w:pPr>
        <w:pStyle w:val="Default"/>
        <w:rPr>
          <w:color w:val="auto"/>
          <w:sz w:val="28"/>
          <w:szCs w:val="28"/>
        </w:rPr>
      </w:pPr>
      <w:r w:rsidRPr="00135329">
        <w:rPr>
          <w:color w:val="auto"/>
          <w:sz w:val="28"/>
          <w:szCs w:val="28"/>
        </w:rPr>
        <w:t xml:space="preserve">Борисенко М.Г., Лукина Н. А. «Зима, Зимние забавы», «Новогодний праздник», «Перелетные и зимующие птицы», «Мамин день»,«Весна». </w:t>
      </w:r>
    </w:p>
    <w:p w:rsidR="00155EAB" w:rsidRPr="00135329" w:rsidRDefault="00155EAB" w:rsidP="00155EAB">
      <w:pPr>
        <w:pStyle w:val="Default"/>
        <w:rPr>
          <w:color w:val="auto"/>
          <w:sz w:val="28"/>
          <w:szCs w:val="28"/>
        </w:rPr>
      </w:pPr>
      <w:r w:rsidRPr="00135329">
        <w:rPr>
          <w:b/>
          <w:bCs/>
          <w:color w:val="auto"/>
          <w:sz w:val="28"/>
          <w:szCs w:val="28"/>
        </w:rPr>
        <w:t xml:space="preserve">3.ОО «Познавательное развитие» </w:t>
      </w:r>
    </w:p>
    <w:p w:rsidR="00155EAB" w:rsidRPr="00135329" w:rsidRDefault="00155EAB" w:rsidP="00155EAB">
      <w:pPr>
        <w:pStyle w:val="Default"/>
        <w:rPr>
          <w:color w:val="auto"/>
          <w:sz w:val="28"/>
          <w:szCs w:val="28"/>
        </w:rPr>
      </w:pPr>
      <w:r w:rsidRPr="00135329">
        <w:rPr>
          <w:b/>
          <w:bCs/>
          <w:color w:val="auto"/>
          <w:sz w:val="28"/>
          <w:szCs w:val="28"/>
        </w:rPr>
        <w:t xml:space="preserve">3.1 «Формирование элементарных математических представлений» </w:t>
      </w:r>
    </w:p>
    <w:p w:rsidR="00155EAB" w:rsidRDefault="00155EAB" w:rsidP="00155EAB">
      <w:pPr>
        <w:pStyle w:val="Default"/>
        <w:rPr>
          <w:b/>
          <w:bCs/>
          <w:color w:val="auto"/>
          <w:sz w:val="28"/>
          <w:szCs w:val="28"/>
        </w:rPr>
      </w:pPr>
      <w:r w:rsidRPr="00135329">
        <w:rPr>
          <w:b/>
          <w:bCs/>
          <w:color w:val="auto"/>
          <w:sz w:val="28"/>
          <w:szCs w:val="28"/>
        </w:rPr>
        <w:t xml:space="preserve">Младший дошкольный возраст </w:t>
      </w:r>
    </w:p>
    <w:p w:rsidR="00570429" w:rsidRPr="00135329" w:rsidRDefault="00570429" w:rsidP="00570429">
      <w:pPr>
        <w:pStyle w:val="Default"/>
        <w:rPr>
          <w:color w:val="auto"/>
          <w:sz w:val="28"/>
          <w:szCs w:val="28"/>
        </w:rPr>
      </w:pPr>
      <w:r w:rsidRPr="00570429">
        <w:rPr>
          <w:color w:val="auto"/>
          <w:sz w:val="28"/>
          <w:szCs w:val="28"/>
        </w:rPr>
        <w:t>Новикова В.</w:t>
      </w:r>
      <w:r>
        <w:rPr>
          <w:color w:val="auto"/>
          <w:sz w:val="28"/>
          <w:szCs w:val="28"/>
        </w:rPr>
        <w:t xml:space="preserve">П. </w:t>
      </w:r>
      <w:r w:rsidRPr="00570429">
        <w:rPr>
          <w:color w:val="auto"/>
          <w:sz w:val="28"/>
          <w:szCs w:val="28"/>
        </w:rPr>
        <w:t xml:space="preserve">  Математика в детском саду</w:t>
      </w:r>
      <w:r>
        <w:rPr>
          <w:rFonts w:ascii="Arial" w:hAnsi="Arial" w:cs="Arial"/>
          <w:b/>
          <w:bCs/>
          <w:color w:val="333333"/>
          <w:sz w:val="20"/>
          <w:szCs w:val="20"/>
          <w:shd w:val="clear" w:color="auto" w:fill="FFFFFF"/>
        </w:rPr>
        <w:t xml:space="preserve"> </w:t>
      </w:r>
      <w:r w:rsidRPr="00135329">
        <w:rPr>
          <w:color w:val="auto"/>
          <w:sz w:val="28"/>
          <w:szCs w:val="28"/>
        </w:rPr>
        <w:t xml:space="preserve">Москва. </w:t>
      </w:r>
      <w:r>
        <w:rPr>
          <w:color w:val="auto"/>
          <w:sz w:val="28"/>
          <w:szCs w:val="28"/>
        </w:rPr>
        <w:t xml:space="preserve"> 3-4г </w:t>
      </w:r>
      <w:r w:rsidRPr="00135329">
        <w:rPr>
          <w:color w:val="auto"/>
          <w:sz w:val="28"/>
          <w:szCs w:val="28"/>
        </w:rPr>
        <w:t>Мозаика – Синтез</w:t>
      </w:r>
      <w:r>
        <w:rPr>
          <w:color w:val="auto"/>
          <w:sz w:val="28"/>
          <w:szCs w:val="28"/>
        </w:rPr>
        <w:t xml:space="preserve"> 2022г. </w:t>
      </w:r>
    </w:p>
    <w:p w:rsidR="00155EAB" w:rsidRPr="00135329" w:rsidRDefault="00155EAB" w:rsidP="00155EAB">
      <w:pPr>
        <w:pStyle w:val="Default"/>
        <w:rPr>
          <w:color w:val="auto"/>
          <w:sz w:val="28"/>
          <w:szCs w:val="28"/>
        </w:rPr>
      </w:pPr>
      <w:r w:rsidRPr="00135329">
        <w:rPr>
          <w:color w:val="auto"/>
          <w:sz w:val="28"/>
          <w:szCs w:val="28"/>
        </w:rPr>
        <w:t xml:space="preserve">Т.В. Ковригина, М.В. Косьяненко, О.В. Павлова «Комплексные занятия» вторая младшая группа.-Волгоград. Издательство «Учитель»,2016 г. </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r w:rsidRPr="00135329">
        <w:rPr>
          <w:color w:val="auto"/>
          <w:sz w:val="28"/>
          <w:szCs w:val="28"/>
        </w:rPr>
        <w:t xml:space="preserve"> </w:t>
      </w:r>
    </w:p>
    <w:p w:rsidR="00570429" w:rsidRPr="00135329" w:rsidRDefault="00570429" w:rsidP="00570429">
      <w:pPr>
        <w:pStyle w:val="Default"/>
        <w:rPr>
          <w:color w:val="auto"/>
          <w:sz w:val="28"/>
          <w:szCs w:val="28"/>
        </w:rPr>
      </w:pPr>
      <w:r w:rsidRPr="00570429">
        <w:rPr>
          <w:color w:val="auto"/>
          <w:sz w:val="28"/>
          <w:szCs w:val="28"/>
        </w:rPr>
        <w:t>Новикова В.</w:t>
      </w:r>
      <w:r>
        <w:rPr>
          <w:color w:val="auto"/>
          <w:sz w:val="28"/>
          <w:szCs w:val="28"/>
        </w:rPr>
        <w:t xml:space="preserve">П. </w:t>
      </w:r>
      <w:r w:rsidRPr="00570429">
        <w:rPr>
          <w:color w:val="auto"/>
          <w:sz w:val="28"/>
          <w:szCs w:val="28"/>
        </w:rPr>
        <w:t xml:space="preserve">  Математика в детском саду</w:t>
      </w:r>
      <w:r>
        <w:rPr>
          <w:rFonts w:ascii="Arial" w:hAnsi="Arial" w:cs="Arial"/>
          <w:b/>
          <w:bCs/>
          <w:color w:val="333333"/>
          <w:sz w:val="20"/>
          <w:szCs w:val="20"/>
          <w:shd w:val="clear" w:color="auto" w:fill="FFFFFF"/>
        </w:rPr>
        <w:t xml:space="preserve"> </w:t>
      </w:r>
      <w:r w:rsidRPr="00135329">
        <w:rPr>
          <w:color w:val="auto"/>
          <w:sz w:val="28"/>
          <w:szCs w:val="28"/>
        </w:rPr>
        <w:t xml:space="preserve">Москва. </w:t>
      </w:r>
      <w:r>
        <w:rPr>
          <w:color w:val="auto"/>
          <w:sz w:val="28"/>
          <w:szCs w:val="28"/>
        </w:rPr>
        <w:t xml:space="preserve"> 4-5г  </w:t>
      </w:r>
      <w:r w:rsidRPr="00135329">
        <w:rPr>
          <w:color w:val="auto"/>
          <w:sz w:val="28"/>
          <w:szCs w:val="28"/>
        </w:rPr>
        <w:t>Мозаика – Синтез</w:t>
      </w:r>
      <w:r>
        <w:rPr>
          <w:color w:val="auto"/>
          <w:sz w:val="28"/>
          <w:szCs w:val="28"/>
        </w:rPr>
        <w:t xml:space="preserve"> 2022г. </w:t>
      </w:r>
    </w:p>
    <w:p w:rsidR="00155EAB" w:rsidRPr="00135329" w:rsidRDefault="00155EAB" w:rsidP="00155EAB">
      <w:pPr>
        <w:pStyle w:val="Default"/>
        <w:rPr>
          <w:color w:val="auto"/>
          <w:sz w:val="28"/>
          <w:szCs w:val="28"/>
        </w:rPr>
      </w:pPr>
      <w:r w:rsidRPr="00135329">
        <w:rPr>
          <w:color w:val="auto"/>
          <w:sz w:val="28"/>
          <w:szCs w:val="28"/>
        </w:rPr>
        <w:t xml:space="preserve">Л.В. Куцакова «Занятия по конструированию из строительного материала» Москва. Мозаика – Синтез 2015 год. </w:t>
      </w:r>
    </w:p>
    <w:p w:rsidR="00155EAB" w:rsidRDefault="00155EAB" w:rsidP="00155EAB">
      <w:pPr>
        <w:pStyle w:val="Default"/>
        <w:rPr>
          <w:b/>
          <w:bCs/>
          <w:color w:val="auto"/>
          <w:sz w:val="28"/>
          <w:szCs w:val="28"/>
        </w:rPr>
      </w:pPr>
      <w:r w:rsidRPr="00135329">
        <w:rPr>
          <w:b/>
          <w:bCs/>
          <w:color w:val="auto"/>
          <w:sz w:val="28"/>
          <w:szCs w:val="28"/>
        </w:rPr>
        <w:t xml:space="preserve">Старший дошкольный возраст </w:t>
      </w:r>
    </w:p>
    <w:p w:rsidR="00570429" w:rsidRPr="00135329" w:rsidRDefault="00570429" w:rsidP="00155EAB">
      <w:pPr>
        <w:pStyle w:val="Default"/>
        <w:rPr>
          <w:color w:val="auto"/>
          <w:sz w:val="28"/>
          <w:szCs w:val="28"/>
        </w:rPr>
      </w:pPr>
      <w:r w:rsidRPr="00570429">
        <w:rPr>
          <w:color w:val="auto"/>
          <w:sz w:val="28"/>
          <w:szCs w:val="28"/>
        </w:rPr>
        <w:t>Новикова В.</w:t>
      </w:r>
      <w:r>
        <w:rPr>
          <w:color w:val="auto"/>
          <w:sz w:val="28"/>
          <w:szCs w:val="28"/>
        </w:rPr>
        <w:t xml:space="preserve">П. </w:t>
      </w:r>
      <w:r w:rsidRPr="00570429">
        <w:rPr>
          <w:color w:val="auto"/>
          <w:sz w:val="28"/>
          <w:szCs w:val="28"/>
        </w:rPr>
        <w:t xml:space="preserve">  Математика в детском саду</w:t>
      </w:r>
      <w:r>
        <w:rPr>
          <w:rFonts w:ascii="Arial" w:hAnsi="Arial" w:cs="Arial"/>
          <w:b/>
          <w:bCs/>
          <w:color w:val="333333"/>
          <w:sz w:val="20"/>
          <w:szCs w:val="20"/>
          <w:shd w:val="clear" w:color="auto" w:fill="FFFFFF"/>
        </w:rPr>
        <w:t xml:space="preserve"> </w:t>
      </w:r>
      <w:r w:rsidRPr="00135329">
        <w:rPr>
          <w:color w:val="auto"/>
          <w:sz w:val="28"/>
          <w:szCs w:val="28"/>
        </w:rPr>
        <w:t>Москва. Мозаика – Синтез</w:t>
      </w:r>
      <w:r>
        <w:rPr>
          <w:color w:val="auto"/>
          <w:sz w:val="28"/>
          <w:szCs w:val="28"/>
        </w:rPr>
        <w:t xml:space="preserve"> 2022г. </w:t>
      </w:r>
    </w:p>
    <w:p w:rsidR="00155EAB" w:rsidRPr="00135329" w:rsidRDefault="00155EAB" w:rsidP="00155EAB">
      <w:pPr>
        <w:pStyle w:val="Default"/>
        <w:rPr>
          <w:color w:val="auto"/>
          <w:sz w:val="28"/>
          <w:szCs w:val="28"/>
        </w:rPr>
      </w:pPr>
      <w:r w:rsidRPr="00135329">
        <w:rPr>
          <w:b/>
          <w:bCs/>
          <w:color w:val="auto"/>
          <w:sz w:val="28"/>
          <w:szCs w:val="28"/>
        </w:rPr>
        <w:t xml:space="preserve">3.2 «Ознакомление с окружающим миром» </w:t>
      </w:r>
    </w:p>
    <w:p w:rsidR="00155EAB" w:rsidRPr="00135329" w:rsidRDefault="00155EAB" w:rsidP="00155EAB">
      <w:pPr>
        <w:pStyle w:val="Default"/>
        <w:rPr>
          <w:color w:val="auto"/>
          <w:sz w:val="28"/>
          <w:szCs w:val="28"/>
        </w:rPr>
      </w:pPr>
      <w:r w:rsidRPr="00135329">
        <w:rPr>
          <w:b/>
          <w:bCs/>
          <w:color w:val="auto"/>
          <w:sz w:val="28"/>
          <w:szCs w:val="28"/>
        </w:rPr>
        <w:t xml:space="preserve">Ранний возраст </w:t>
      </w:r>
    </w:p>
    <w:p w:rsidR="00155EAB" w:rsidRPr="00135329" w:rsidRDefault="00155EAB" w:rsidP="00155EAB">
      <w:pPr>
        <w:pStyle w:val="Default"/>
        <w:rPr>
          <w:color w:val="auto"/>
          <w:sz w:val="28"/>
          <w:szCs w:val="28"/>
        </w:rPr>
      </w:pPr>
      <w:r w:rsidRPr="00135329">
        <w:rPr>
          <w:color w:val="auto"/>
          <w:sz w:val="28"/>
          <w:szCs w:val="28"/>
        </w:rPr>
        <w:lastRenderedPageBreak/>
        <w:t xml:space="preserve">Е.Е.Хомякова «Комплексные развивающие занятия с детьми раннего возраста» Москва «Детство – Пресс» 2016г. </w:t>
      </w:r>
    </w:p>
    <w:p w:rsidR="00155EAB" w:rsidRPr="00135329" w:rsidRDefault="00155EAB" w:rsidP="00155EAB">
      <w:pPr>
        <w:pStyle w:val="Default"/>
        <w:rPr>
          <w:color w:val="auto"/>
          <w:sz w:val="28"/>
          <w:szCs w:val="28"/>
        </w:rPr>
      </w:pPr>
      <w:r w:rsidRPr="00135329">
        <w:rPr>
          <w:color w:val="auto"/>
          <w:sz w:val="28"/>
          <w:szCs w:val="28"/>
        </w:rPr>
        <w:t xml:space="preserve">О.А.Соломенникова «Занятия по формированию экологических представлений»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О.П.Власенко «Комплексные занятия» Волгоград «Учитель»2016год </w:t>
      </w:r>
    </w:p>
    <w:p w:rsidR="00155EAB" w:rsidRPr="00135329" w:rsidRDefault="00155EAB" w:rsidP="00155EAB">
      <w:pPr>
        <w:pStyle w:val="Default"/>
        <w:rPr>
          <w:color w:val="auto"/>
          <w:sz w:val="28"/>
          <w:szCs w:val="28"/>
        </w:rPr>
      </w:pPr>
      <w:r w:rsidRPr="00135329">
        <w:rPr>
          <w:color w:val="auto"/>
          <w:sz w:val="28"/>
          <w:szCs w:val="28"/>
        </w:rPr>
        <w:t xml:space="preserve">Е.Я.Янушко «Сенсорное развитие детей раннего возраста» Москва. Мозаика – Синтез 2016год. З.А. Ефанова « Познание предметного мира» Волгоград «Учитель»2016год </w:t>
      </w:r>
    </w:p>
    <w:p w:rsidR="00155EAB" w:rsidRPr="00135329" w:rsidRDefault="00155EAB" w:rsidP="00155EAB">
      <w:pPr>
        <w:pStyle w:val="Default"/>
        <w:rPr>
          <w:color w:val="auto"/>
          <w:sz w:val="28"/>
          <w:szCs w:val="28"/>
        </w:rPr>
      </w:pPr>
      <w:r w:rsidRPr="00135329">
        <w:rPr>
          <w:b/>
          <w:bCs/>
          <w:color w:val="auto"/>
          <w:sz w:val="28"/>
          <w:szCs w:val="28"/>
        </w:rPr>
        <w:t xml:space="preserve">Младший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О.В.Дыбина «Занятия по ознакомлению с окружающим миром во второй младшей группе детского сада» Москва. Мозаика – Синтез 2016год. </w:t>
      </w:r>
    </w:p>
    <w:p w:rsidR="00155EAB" w:rsidRPr="00135329" w:rsidRDefault="00155EAB" w:rsidP="00916FD3">
      <w:pPr>
        <w:tabs>
          <w:tab w:val="left" w:pos="9033"/>
        </w:tabs>
        <w:rPr>
          <w:sz w:val="28"/>
          <w:szCs w:val="28"/>
        </w:rPr>
      </w:pPr>
      <w:r w:rsidRPr="00135329">
        <w:rPr>
          <w:sz w:val="28"/>
          <w:szCs w:val="28"/>
        </w:rPr>
        <w:t xml:space="preserve">О.А.Соломенникова «Занятия по формированию элементарных экологических представлений во второй младшей группе»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С.Н. Николаева «Экологическое воспитание младших дошкольников. Книга для воспитателей детского сада.-М.: Мозаика – Синтез,2016. </w:t>
      </w:r>
    </w:p>
    <w:p w:rsidR="00155EAB" w:rsidRPr="00135329" w:rsidRDefault="00155EAB" w:rsidP="00155EAB">
      <w:pPr>
        <w:pStyle w:val="Default"/>
        <w:rPr>
          <w:color w:val="auto"/>
          <w:sz w:val="28"/>
          <w:szCs w:val="28"/>
        </w:rPr>
      </w:pPr>
      <w:r w:rsidRPr="00135329">
        <w:rPr>
          <w:color w:val="auto"/>
          <w:sz w:val="28"/>
          <w:szCs w:val="28"/>
        </w:rPr>
        <w:t xml:space="preserve">Т.И. Гризик «Познаю мир» - М.: Просвещение, 2016. </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О.В.Дыбина «Занятия по ознакомлению с окружающим миром в средней группе детского сада» Москва. Мозаика – Синтез 2015 год. </w:t>
      </w:r>
    </w:p>
    <w:p w:rsidR="00155EAB" w:rsidRPr="00135329" w:rsidRDefault="00155EAB" w:rsidP="00155EAB">
      <w:pPr>
        <w:pStyle w:val="Default"/>
        <w:rPr>
          <w:color w:val="auto"/>
          <w:sz w:val="28"/>
          <w:szCs w:val="28"/>
        </w:rPr>
      </w:pPr>
      <w:r w:rsidRPr="00135329">
        <w:rPr>
          <w:color w:val="auto"/>
          <w:sz w:val="28"/>
          <w:szCs w:val="28"/>
        </w:rPr>
        <w:t xml:space="preserve">О. В.Дыбина «Ознакомление с предметным и социальным окружением. (4-5 лет). Средняя группа. Конспекты занятий» Москва. Мозаика-Синтез 2016год. </w:t>
      </w:r>
    </w:p>
    <w:p w:rsidR="00155EAB" w:rsidRPr="00135329" w:rsidRDefault="00155EAB" w:rsidP="00155EAB">
      <w:pPr>
        <w:pStyle w:val="Default"/>
        <w:rPr>
          <w:color w:val="auto"/>
          <w:sz w:val="28"/>
          <w:szCs w:val="28"/>
        </w:rPr>
      </w:pPr>
      <w:r w:rsidRPr="00135329">
        <w:rPr>
          <w:color w:val="auto"/>
          <w:sz w:val="28"/>
          <w:szCs w:val="28"/>
        </w:rPr>
        <w:t xml:space="preserve">. О.А.Соломенникова «Занятия по формированию элементарных экологических представлений в средней группе» Москва. Мозаика – Синтез 2016 год. </w:t>
      </w:r>
    </w:p>
    <w:p w:rsidR="00F03EFB" w:rsidRDefault="00155EAB" w:rsidP="00155EAB">
      <w:pPr>
        <w:pStyle w:val="Default"/>
        <w:rPr>
          <w:color w:val="auto"/>
          <w:sz w:val="28"/>
          <w:szCs w:val="28"/>
        </w:rPr>
      </w:pPr>
      <w:r w:rsidRPr="00135329">
        <w:rPr>
          <w:color w:val="auto"/>
          <w:sz w:val="28"/>
          <w:szCs w:val="28"/>
        </w:rPr>
        <w:t xml:space="preserve">О. А. Соломенникова « Ознакомление с природой в детском саду. (4-5 лет). </w:t>
      </w:r>
    </w:p>
    <w:p w:rsidR="00155EAB" w:rsidRPr="00135329" w:rsidRDefault="00155EAB" w:rsidP="00155EAB">
      <w:pPr>
        <w:pStyle w:val="Default"/>
        <w:rPr>
          <w:color w:val="auto"/>
          <w:sz w:val="28"/>
          <w:szCs w:val="28"/>
        </w:rPr>
      </w:pPr>
      <w:r w:rsidRPr="00135329">
        <w:rPr>
          <w:color w:val="auto"/>
          <w:sz w:val="28"/>
          <w:szCs w:val="28"/>
        </w:rPr>
        <w:t xml:space="preserve">Средняя группа. Конспекты занятий» Москва. Мозаика-Синтез 2016год </w:t>
      </w:r>
    </w:p>
    <w:p w:rsidR="00155EAB" w:rsidRPr="00135329" w:rsidRDefault="00155EAB" w:rsidP="00155EAB">
      <w:pPr>
        <w:pStyle w:val="Default"/>
        <w:rPr>
          <w:color w:val="auto"/>
          <w:sz w:val="28"/>
          <w:szCs w:val="28"/>
        </w:rPr>
      </w:pPr>
      <w:r w:rsidRPr="00135329">
        <w:rPr>
          <w:b/>
          <w:bCs/>
          <w:color w:val="auto"/>
          <w:sz w:val="28"/>
          <w:szCs w:val="28"/>
        </w:rPr>
        <w:t xml:space="preserve">Старший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Л.Г Горькова,Л.А.. Обухова «Сценарии занятий по экологическому воспитанию» Москва «Вако» 2016год. </w:t>
      </w:r>
    </w:p>
    <w:p w:rsidR="00F03EFB" w:rsidRDefault="00155EAB" w:rsidP="00155EAB">
      <w:pPr>
        <w:pStyle w:val="Default"/>
        <w:rPr>
          <w:color w:val="auto"/>
          <w:sz w:val="28"/>
          <w:szCs w:val="28"/>
        </w:rPr>
      </w:pPr>
      <w:r w:rsidRPr="00135329">
        <w:rPr>
          <w:color w:val="auto"/>
          <w:sz w:val="28"/>
          <w:szCs w:val="28"/>
        </w:rPr>
        <w:t xml:space="preserve">Н.В.Лободина «Комплексные занятия» Волгоград издательство «Учитель» 2017год. </w:t>
      </w:r>
    </w:p>
    <w:p w:rsidR="00155EAB" w:rsidRPr="00135329" w:rsidRDefault="00155EAB" w:rsidP="00155EAB">
      <w:pPr>
        <w:pStyle w:val="Default"/>
        <w:rPr>
          <w:color w:val="auto"/>
          <w:sz w:val="28"/>
          <w:szCs w:val="28"/>
        </w:rPr>
      </w:pPr>
      <w:r w:rsidRPr="00135329">
        <w:rPr>
          <w:color w:val="auto"/>
          <w:sz w:val="28"/>
          <w:szCs w:val="28"/>
        </w:rPr>
        <w:t xml:space="preserve">Т.А.Шорыгина «Беседы об основах безопасности с детьми 5-8 лет» Москва. Творческий Центр </w:t>
      </w:r>
    </w:p>
    <w:p w:rsidR="00155EAB" w:rsidRPr="00135329" w:rsidRDefault="00155EAB" w:rsidP="00155EAB">
      <w:pPr>
        <w:pStyle w:val="Default"/>
        <w:rPr>
          <w:color w:val="auto"/>
          <w:sz w:val="28"/>
          <w:szCs w:val="28"/>
        </w:rPr>
      </w:pPr>
      <w:r w:rsidRPr="00135329">
        <w:rPr>
          <w:color w:val="auto"/>
          <w:sz w:val="28"/>
          <w:szCs w:val="28"/>
        </w:rPr>
        <w:t xml:space="preserve">Сфера2015год. </w:t>
      </w:r>
    </w:p>
    <w:p w:rsidR="00155EAB" w:rsidRPr="00135329" w:rsidRDefault="00155EAB" w:rsidP="00155EAB">
      <w:pPr>
        <w:pStyle w:val="Default"/>
        <w:rPr>
          <w:color w:val="auto"/>
          <w:sz w:val="28"/>
          <w:szCs w:val="28"/>
        </w:rPr>
      </w:pPr>
      <w:r w:rsidRPr="00135329">
        <w:rPr>
          <w:color w:val="auto"/>
          <w:sz w:val="28"/>
          <w:szCs w:val="28"/>
        </w:rPr>
        <w:t xml:space="preserve">Т.А.Шорыгина «Беседы о воде в природе. Методические рекомендации» Москва. Творческий Центр Сфера2015год </w:t>
      </w:r>
    </w:p>
    <w:p w:rsidR="00155EAB" w:rsidRPr="00135329" w:rsidRDefault="00155EAB" w:rsidP="00155EAB">
      <w:pPr>
        <w:pStyle w:val="Default"/>
        <w:rPr>
          <w:color w:val="auto"/>
          <w:sz w:val="28"/>
          <w:szCs w:val="28"/>
        </w:rPr>
      </w:pPr>
      <w:r w:rsidRPr="00135329">
        <w:rPr>
          <w:color w:val="auto"/>
          <w:sz w:val="28"/>
          <w:szCs w:val="28"/>
        </w:rPr>
        <w:t xml:space="preserve">О.В. Дыбина «Занятия по ознакомлению с окружающим миром в подготовительной к школе группе детского сада» Москва. Мозаика – Синтез 2016 год . </w:t>
      </w:r>
    </w:p>
    <w:p w:rsidR="00155EAB" w:rsidRPr="00135329" w:rsidRDefault="00155EAB" w:rsidP="00155EAB">
      <w:pPr>
        <w:pStyle w:val="Default"/>
        <w:rPr>
          <w:color w:val="auto"/>
          <w:sz w:val="28"/>
          <w:szCs w:val="28"/>
        </w:rPr>
      </w:pPr>
      <w:r w:rsidRPr="00135329">
        <w:rPr>
          <w:color w:val="auto"/>
          <w:sz w:val="28"/>
          <w:szCs w:val="28"/>
        </w:rPr>
        <w:t xml:space="preserve">О.В. Дыбина «Неизведанное рядом. Опыты и эксперименты для дошкольников». М.: Творческий центр «Сфера», 2016 год. </w:t>
      </w:r>
    </w:p>
    <w:p w:rsidR="00155EAB" w:rsidRPr="00135329" w:rsidRDefault="00155EAB" w:rsidP="00155EAB">
      <w:pPr>
        <w:pStyle w:val="Default"/>
        <w:rPr>
          <w:color w:val="auto"/>
          <w:sz w:val="28"/>
          <w:szCs w:val="28"/>
        </w:rPr>
      </w:pPr>
      <w:r w:rsidRPr="00135329">
        <w:rPr>
          <w:color w:val="auto"/>
          <w:sz w:val="28"/>
          <w:szCs w:val="28"/>
        </w:rPr>
        <w:t xml:space="preserve">В.Н. Косарева «Народная культура и традиции. Занятия с детьми 3-7 лет». – Волгоград, И. «Учитель», 2016 год </w:t>
      </w:r>
    </w:p>
    <w:p w:rsidR="00155EAB" w:rsidRPr="00135329" w:rsidRDefault="00155EAB" w:rsidP="00155EAB">
      <w:pPr>
        <w:pStyle w:val="Default"/>
        <w:rPr>
          <w:color w:val="auto"/>
          <w:sz w:val="28"/>
          <w:szCs w:val="28"/>
        </w:rPr>
      </w:pPr>
      <w:r w:rsidRPr="00135329">
        <w:rPr>
          <w:color w:val="auto"/>
          <w:sz w:val="28"/>
          <w:szCs w:val="28"/>
        </w:rPr>
        <w:t xml:space="preserve">Л.Г. Горькова « Сценарии занятий по экологическому воспитанию» Москва Издательство «Вако»2016 г. </w:t>
      </w:r>
    </w:p>
    <w:p w:rsidR="00155EAB" w:rsidRPr="00135329" w:rsidRDefault="00155EAB" w:rsidP="00155EAB">
      <w:pPr>
        <w:pStyle w:val="Default"/>
        <w:rPr>
          <w:color w:val="auto"/>
          <w:sz w:val="28"/>
          <w:szCs w:val="28"/>
        </w:rPr>
      </w:pPr>
      <w:r w:rsidRPr="00135329">
        <w:rPr>
          <w:color w:val="auto"/>
          <w:sz w:val="28"/>
          <w:szCs w:val="28"/>
        </w:rPr>
        <w:t xml:space="preserve">Н.В. Лободина «Комплексные занятия. Подготовительная группа» Волгоград. Издательство «Учитель» 2016 г. </w:t>
      </w:r>
    </w:p>
    <w:p w:rsidR="00916FD3" w:rsidRDefault="00155EAB" w:rsidP="00155EAB">
      <w:pPr>
        <w:pStyle w:val="Default"/>
        <w:rPr>
          <w:color w:val="auto"/>
          <w:sz w:val="28"/>
          <w:szCs w:val="28"/>
        </w:rPr>
      </w:pPr>
      <w:r w:rsidRPr="00135329">
        <w:rPr>
          <w:color w:val="auto"/>
          <w:sz w:val="28"/>
          <w:szCs w:val="28"/>
        </w:rPr>
        <w:t xml:space="preserve">О.А.Соломенникова «Экологическое воспитание в детском саду» Москва. Мозаика – Синтез 2016 год. </w:t>
      </w:r>
    </w:p>
    <w:p w:rsidR="00155EAB" w:rsidRPr="00135329" w:rsidRDefault="00155EAB" w:rsidP="00916FD3">
      <w:pPr>
        <w:tabs>
          <w:tab w:val="left" w:pos="8684"/>
        </w:tabs>
        <w:rPr>
          <w:sz w:val="28"/>
          <w:szCs w:val="28"/>
        </w:rPr>
      </w:pPr>
      <w:r w:rsidRPr="00135329">
        <w:rPr>
          <w:sz w:val="28"/>
          <w:szCs w:val="28"/>
        </w:rPr>
        <w:lastRenderedPageBreak/>
        <w:t xml:space="preserve">Т.А. Шорыгина «Беседы о хлебе.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природных явлениях и объектах. Методические рекомендации». – М.: ТЦ «Сфера»,2015 год.Т.А. Шорыгина «Беседы о воде в природе.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правилах дорожного движения с детьми 5-8 лет.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об основах безопасности с детьми 5-8 лет.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правилах пожарной безопасности.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бытовых электроприборах. Методические рекомендации». – М.: ТЦ «Сфера»,2015год.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профессиях.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«Беседы о том, кто где живет. Методические рекомендации». – М.: ТЦ «Сфера»,2015 год. </w:t>
      </w:r>
    </w:p>
    <w:p w:rsidR="00155EAB" w:rsidRPr="00135329" w:rsidRDefault="00155EAB" w:rsidP="00155EAB">
      <w:pPr>
        <w:pStyle w:val="Default"/>
        <w:rPr>
          <w:color w:val="auto"/>
          <w:sz w:val="28"/>
          <w:szCs w:val="28"/>
        </w:rPr>
      </w:pPr>
      <w:r w:rsidRPr="00135329">
        <w:rPr>
          <w:color w:val="auto"/>
          <w:sz w:val="28"/>
          <w:szCs w:val="28"/>
        </w:rPr>
        <w:t xml:space="preserve">Т.А. Шорыгина «Наша Родина - Россия. Методические рекомендации». – М.: ТЦ «Сфера»,2015 год. </w:t>
      </w:r>
    </w:p>
    <w:p w:rsidR="00155EAB" w:rsidRPr="00135329" w:rsidRDefault="00155EAB" w:rsidP="00155EAB">
      <w:pPr>
        <w:pStyle w:val="Default"/>
        <w:rPr>
          <w:color w:val="auto"/>
          <w:sz w:val="28"/>
          <w:szCs w:val="28"/>
        </w:rPr>
      </w:pPr>
      <w:r w:rsidRPr="00135329">
        <w:rPr>
          <w:b/>
          <w:bCs/>
          <w:color w:val="auto"/>
          <w:sz w:val="28"/>
          <w:szCs w:val="28"/>
        </w:rPr>
        <w:t xml:space="preserve">Наглядно-дидактические пособия </w:t>
      </w:r>
    </w:p>
    <w:p w:rsidR="00155EAB" w:rsidRPr="00135329" w:rsidRDefault="00155EAB" w:rsidP="00155EAB">
      <w:pPr>
        <w:pStyle w:val="Default"/>
        <w:rPr>
          <w:color w:val="auto"/>
          <w:sz w:val="28"/>
          <w:szCs w:val="28"/>
        </w:rPr>
      </w:pPr>
      <w:r w:rsidRPr="00135329">
        <w:rPr>
          <w:color w:val="auto"/>
          <w:sz w:val="28"/>
          <w:szCs w:val="28"/>
        </w:rPr>
        <w:t xml:space="preserve">Демонстрационный материал </w:t>
      </w:r>
    </w:p>
    <w:p w:rsidR="00155EAB" w:rsidRPr="00135329" w:rsidRDefault="00155EAB" w:rsidP="00155EAB">
      <w:pPr>
        <w:pStyle w:val="Default"/>
        <w:rPr>
          <w:color w:val="auto"/>
          <w:sz w:val="28"/>
          <w:szCs w:val="28"/>
        </w:rPr>
      </w:pPr>
      <w:r w:rsidRPr="00135329">
        <w:rPr>
          <w:color w:val="auto"/>
          <w:sz w:val="28"/>
          <w:szCs w:val="28"/>
        </w:rPr>
        <w:t xml:space="preserve">«Жилища» </w:t>
      </w:r>
    </w:p>
    <w:p w:rsidR="00155EAB" w:rsidRPr="00135329" w:rsidRDefault="00155EAB" w:rsidP="00155EAB">
      <w:pPr>
        <w:pStyle w:val="Default"/>
        <w:rPr>
          <w:color w:val="auto"/>
          <w:sz w:val="28"/>
          <w:szCs w:val="28"/>
        </w:rPr>
      </w:pPr>
      <w:r w:rsidRPr="00135329">
        <w:rPr>
          <w:color w:val="auto"/>
          <w:sz w:val="28"/>
          <w:szCs w:val="28"/>
        </w:rPr>
        <w:t xml:space="preserve">«Части тела» </w:t>
      </w:r>
    </w:p>
    <w:p w:rsidR="00155EAB" w:rsidRPr="00135329" w:rsidRDefault="00155EAB" w:rsidP="00155EAB">
      <w:pPr>
        <w:pStyle w:val="Default"/>
        <w:rPr>
          <w:color w:val="auto"/>
          <w:sz w:val="28"/>
          <w:szCs w:val="28"/>
        </w:rPr>
      </w:pPr>
      <w:r w:rsidRPr="00135329">
        <w:rPr>
          <w:color w:val="auto"/>
          <w:sz w:val="28"/>
          <w:szCs w:val="28"/>
        </w:rPr>
        <w:t xml:space="preserve">«Продукты питания» </w:t>
      </w:r>
    </w:p>
    <w:p w:rsidR="00155EAB" w:rsidRPr="00135329" w:rsidRDefault="00155EAB" w:rsidP="00155EAB">
      <w:pPr>
        <w:pStyle w:val="Default"/>
        <w:rPr>
          <w:color w:val="auto"/>
          <w:sz w:val="28"/>
          <w:szCs w:val="28"/>
        </w:rPr>
      </w:pPr>
      <w:r w:rsidRPr="00135329">
        <w:rPr>
          <w:color w:val="auto"/>
          <w:sz w:val="28"/>
          <w:szCs w:val="28"/>
        </w:rPr>
        <w:t xml:space="preserve">«Перелетные птицы» </w:t>
      </w:r>
    </w:p>
    <w:p w:rsidR="00155EAB" w:rsidRPr="00135329" w:rsidRDefault="00155EAB" w:rsidP="00155EAB">
      <w:pPr>
        <w:pStyle w:val="Default"/>
        <w:rPr>
          <w:color w:val="auto"/>
          <w:sz w:val="28"/>
          <w:szCs w:val="28"/>
        </w:rPr>
      </w:pPr>
      <w:r w:rsidRPr="00135329">
        <w:rPr>
          <w:color w:val="auto"/>
          <w:sz w:val="28"/>
          <w:szCs w:val="28"/>
        </w:rPr>
        <w:t xml:space="preserve">«Комнатные растения» </w:t>
      </w:r>
    </w:p>
    <w:p w:rsidR="00155EAB" w:rsidRPr="00135329" w:rsidRDefault="00155EAB" w:rsidP="00155EAB">
      <w:pPr>
        <w:pStyle w:val="Default"/>
        <w:rPr>
          <w:color w:val="auto"/>
          <w:sz w:val="28"/>
          <w:szCs w:val="28"/>
        </w:rPr>
      </w:pPr>
      <w:r w:rsidRPr="00135329">
        <w:rPr>
          <w:b/>
          <w:bCs/>
          <w:color w:val="auto"/>
          <w:sz w:val="28"/>
          <w:szCs w:val="28"/>
        </w:rPr>
        <w:t xml:space="preserve">Дидактический материал </w:t>
      </w:r>
    </w:p>
    <w:p w:rsidR="00155EAB" w:rsidRPr="00135329" w:rsidRDefault="00155EAB" w:rsidP="00155EAB">
      <w:pPr>
        <w:pStyle w:val="Default"/>
        <w:rPr>
          <w:color w:val="auto"/>
          <w:sz w:val="28"/>
          <w:szCs w:val="28"/>
        </w:rPr>
      </w:pPr>
      <w:r w:rsidRPr="00135329">
        <w:rPr>
          <w:color w:val="auto"/>
          <w:sz w:val="28"/>
          <w:szCs w:val="28"/>
        </w:rPr>
        <w:t xml:space="preserve">«Бытовая техника», </w:t>
      </w:r>
    </w:p>
    <w:p w:rsidR="00155EAB" w:rsidRPr="00135329" w:rsidRDefault="00155EAB" w:rsidP="00155EAB">
      <w:pPr>
        <w:pStyle w:val="Default"/>
        <w:rPr>
          <w:color w:val="auto"/>
          <w:sz w:val="28"/>
          <w:szCs w:val="28"/>
        </w:rPr>
      </w:pPr>
      <w:r w:rsidRPr="00135329">
        <w:rPr>
          <w:color w:val="auto"/>
          <w:sz w:val="28"/>
          <w:szCs w:val="28"/>
        </w:rPr>
        <w:t xml:space="preserve">«Весна». Издательство </w:t>
      </w:r>
    </w:p>
    <w:p w:rsidR="00155EAB" w:rsidRPr="00135329" w:rsidRDefault="00155EAB" w:rsidP="00155EAB">
      <w:pPr>
        <w:pStyle w:val="Default"/>
        <w:rPr>
          <w:color w:val="auto"/>
          <w:sz w:val="28"/>
          <w:szCs w:val="28"/>
        </w:rPr>
      </w:pPr>
      <w:r w:rsidRPr="00135329">
        <w:rPr>
          <w:color w:val="auto"/>
          <w:sz w:val="28"/>
          <w:szCs w:val="28"/>
        </w:rPr>
        <w:t xml:space="preserve">«Страна фантазий» </w:t>
      </w:r>
    </w:p>
    <w:p w:rsidR="00155EAB" w:rsidRPr="00135329" w:rsidRDefault="00155EAB" w:rsidP="00155EAB">
      <w:pPr>
        <w:pStyle w:val="Default"/>
        <w:rPr>
          <w:color w:val="auto"/>
          <w:sz w:val="28"/>
          <w:szCs w:val="28"/>
        </w:rPr>
      </w:pPr>
      <w:r w:rsidRPr="00135329">
        <w:rPr>
          <w:color w:val="auto"/>
          <w:sz w:val="28"/>
          <w:szCs w:val="28"/>
        </w:rPr>
        <w:t xml:space="preserve">«Правила дорожного движения» </w:t>
      </w:r>
    </w:p>
    <w:p w:rsidR="00155EAB" w:rsidRPr="00135329" w:rsidRDefault="00155EAB" w:rsidP="00155EAB">
      <w:pPr>
        <w:pStyle w:val="Default"/>
        <w:rPr>
          <w:color w:val="auto"/>
          <w:sz w:val="28"/>
          <w:szCs w:val="28"/>
        </w:rPr>
      </w:pPr>
      <w:r w:rsidRPr="00135329">
        <w:rPr>
          <w:color w:val="auto"/>
          <w:sz w:val="28"/>
          <w:szCs w:val="28"/>
        </w:rPr>
        <w:t xml:space="preserve">«Времена года» </w:t>
      </w:r>
    </w:p>
    <w:p w:rsidR="00155EAB" w:rsidRPr="00135329" w:rsidRDefault="00155EAB" w:rsidP="00155EAB">
      <w:pPr>
        <w:pStyle w:val="Default"/>
        <w:rPr>
          <w:color w:val="auto"/>
          <w:sz w:val="28"/>
          <w:szCs w:val="28"/>
        </w:rPr>
      </w:pPr>
      <w:r w:rsidRPr="00135329">
        <w:rPr>
          <w:color w:val="auto"/>
          <w:sz w:val="28"/>
          <w:szCs w:val="28"/>
        </w:rPr>
        <w:t xml:space="preserve">«12 месяцев» </w:t>
      </w:r>
    </w:p>
    <w:p w:rsidR="00155EAB" w:rsidRPr="00135329" w:rsidRDefault="00155EAB" w:rsidP="00155EAB">
      <w:pPr>
        <w:pStyle w:val="Default"/>
        <w:rPr>
          <w:color w:val="auto"/>
          <w:sz w:val="28"/>
          <w:szCs w:val="28"/>
        </w:rPr>
      </w:pPr>
      <w:r w:rsidRPr="00135329">
        <w:rPr>
          <w:b/>
          <w:bCs/>
          <w:color w:val="auto"/>
          <w:sz w:val="28"/>
          <w:szCs w:val="28"/>
        </w:rPr>
        <w:t xml:space="preserve">Серия «Мир в картинках» (мир природы) </w:t>
      </w:r>
      <w:r w:rsidRPr="00135329">
        <w:rPr>
          <w:color w:val="auto"/>
          <w:sz w:val="28"/>
          <w:szCs w:val="28"/>
        </w:rPr>
        <w:t xml:space="preserve"> </w:t>
      </w:r>
    </w:p>
    <w:p w:rsidR="00916FD3" w:rsidRDefault="00916FD3" w:rsidP="00155EAB">
      <w:pPr>
        <w:pStyle w:val="Default"/>
        <w:rPr>
          <w:color w:val="auto"/>
          <w:sz w:val="28"/>
          <w:szCs w:val="28"/>
        </w:rPr>
      </w:pPr>
    </w:p>
    <w:p w:rsidR="00155EAB" w:rsidRPr="00135329" w:rsidRDefault="00155EAB" w:rsidP="00916FD3">
      <w:pPr>
        <w:tabs>
          <w:tab w:val="left" w:pos="5193"/>
        </w:tabs>
        <w:rPr>
          <w:sz w:val="28"/>
          <w:szCs w:val="28"/>
        </w:rPr>
      </w:pPr>
      <w:r w:rsidRPr="00135329">
        <w:rPr>
          <w:sz w:val="28"/>
          <w:szCs w:val="28"/>
        </w:rPr>
        <w:t xml:space="preserve">Деревья и листья </w:t>
      </w:r>
    </w:p>
    <w:p w:rsidR="00155EAB" w:rsidRPr="00135329" w:rsidRDefault="00155EAB" w:rsidP="00155EAB">
      <w:pPr>
        <w:pStyle w:val="Default"/>
        <w:rPr>
          <w:color w:val="auto"/>
          <w:sz w:val="28"/>
          <w:szCs w:val="28"/>
        </w:rPr>
      </w:pPr>
      <w:r w:rsidRPr="00135329">
        <w:rPr>
          <w:color w:val="auto"/>
          <w:sz w:val="28"/>
          <w:szCs w:val="28"/>
        </w:rPr>
        <w:t xml:space="preserve">Домашние животные </w:t>
      </w:r>
    </w:p>
    <w:p w:rsidR="00155EAB" w:rsidRPr="00135329" w:rsidRDefault="00155EAB" w:rsidP="00155EAB">
      <w:pPr>
        <w:pStyle w:val="Default"/>
        <w:rPr>
          <w:color w:val="auto"/>
          <w:sz w:val="28"/>
          <w:szCs w:val="28"/>
        </w:rPr>
      </w:pPr>
      <w:r w:rsidRPr="00135329">
        <w:rPr>
          <w:color w:val="auto"/>
          <w:sz w:val="28"/>
          <w:szCs w:val="28"/>
        </w:rPr>
        <w:t xml:space="preserve">Домашние птицы </w:t>
      </w:r>
    </w:p>
    <w:p w:rsidR="00155EAB" w:rsidRPr="00135329" w:rsidRDefault="00155EAB" w:rsidP="00155EAB">
      <w:pPr>
        <w:pStyle w:val="Default"/>
        <w:rPr>
          <w:color w:val="auto"/>
          <w:sz w:val="28"/>
          <w:szCs w:val="28"/>
        </w:rPr>
      </w:pPr>
      <w:r w:rsidRPr="00135329">
        <w:rPr>
          <w:color w:val="auto"/>
          <w:sz w:val="28"/>
          <w:szCs w:val="28"/>
        </w:rPr>
        <w:t xml:space="preserve">Животные — домашние питомцы </w:t>
      </w:r>
    </w:p>
    <w:p w:rsidR="00155EAB" w:rsidRPr="00135329" w:rsidRDefault="00155EAB" w:rsidP="00155EAB">
      <w:pPr>
        <w:pStyle w:val="Default"/>
        <w:rPr>
          <w:color w:val="auto"/>
          <w:sz w:val="28"/>
          <w:szCs w:val="28"/>
        </w:rPr>
      </w:pPr>
      <w:r w:rsidRPr="00135329">
        <w:rPr>
          <w:color w:val="auto"/>
          <w:sz w:val="28"/>
          <w:szCs w:val="28"/>
        </w:rPr>
        <w:t xml:space="preserve">Животные жарких стран </w:t>
      </w:r>
    </w:p>
    <w:p w:rsidR="00155EAB" w:rsidRPr="00135329" w:rsidRDefault="00155EAB" w:rsidP="00155EAB">
      <w:pPr>
        <w:pStyle w:val="Default"/>
        <w:rPr>
          <w:color w:val="auto"/>
          <w:sz w:val="28"/>
          <w:szCs w:val="28"/>
        </w:rPr>
      </w:pPr>
      <w:r w:rsidRPr="00135329">
        <w:rPr>
          <w:color w:val="auto"/>
          <w:sz w:val="28"/>
          <w:szCs w:val="28"/>
        </w:rPr>
        <w:t xml:space="preserve">Морские обитатели </w:t>
      </w:r>
    </w:p>
    <w:p w:rsidR="00155EAB" w:rsidRPr="00135329" w:rsidRDefault="00155EAB" w:rsidP="00155EAB">
      <w:pPr>
        <w:pStyle w:val="Default"/>
        <w:rPr>
          <w:color w:val="auto"/>
          <w:sz w:val="28"/>
          <w:szCs w:val="28"/>
        </w:rPr>
      </w:pPr>
      <w:r w:rsidRPr="00135329">
        <w:rPr>
          <w:color w:val="auto"/>
          <w:sz w:val="28"/>
          <w:szCs w:val="28"/>
        </w:rPr>
        <w:t xml:space="preserve">Насекомые </w:t>
      </w:r>
    </w:p>
    <w:p w:rsidR="00155EAB" w:rsidRPr="00135329" w:rsidRDefault="00155EAB" w:rsidP="00155EAB">
      <w:pPr>
        <w:pStyle w:val="Default"/>
        <w:rPr>
          <w:color w:val="auto"/>
          <w:sz w:val="28"/>
          <w:szCs w:val="28"/>
        </w:rPr>
      </w:pPr>
      <w:r w:rsidRPr="00135329">
        <w:rPr>
          <w:color w:val="auto"/>
          <w:sz w:val="28"/>
          <w:szCs w:val="28"/>
        </w:rPr>
        <w:lastRenderedPageBreak/>
        <w:t xml:space="preserve">Цветы. </w:t>
      </w:r>
    </w:p>
    <w:p w:rsidR="00155EAB" w:rsidRPr="00135329" w:rsidRDefault="00155EAB" w:rsidP="00155EAB">
      <w:pPr>
        <w:pStyle w:val="Default"/>
        <w:rPr>
          <w:color w:val="auto"/>
          <w:sz w:val="28"/>
          <w:szCs w:val="28"/>
        </w:rPr>
      </w:pPr>
      <w:r w:rsidRPr="00135329">
        <w:rPr>
          <w:b/>
          <w:bCs/>
          <w:color w:val="auto"/>
          <w:sz w:val="28"/>
          <w:szCs w:val="28"/>
        </w:rPr>
        <w:t xml:space="preserve">Серия «Рассказы по картинкам» </w:t>
      </w:r>
    </w:p>
    <w:p w:rsidR="00155EAB" w:rsidRPr="00135329" w:rsidRDefault="00155EAB" w:rsidP="00155EAB">
      <w:pPr>
        <w:pStyle w:val="Default"/>
        <w:rPr>
          <w:color w:val="auto"/>
          <w:sz w:val="28"/>
          <w:szCs w:val="28"/>
        </w:rPr>
      </w:pPr>
      <w:r w:rsidRPr="00135329">
        <w:rPr>
          <w:color w:val="auto"/>
          <w:sz w:val="28"/>
          <w:szCs w:val="28"/>
        </w:rPr>
        <w:t xml:space="preserve">Времена года </w:t>
      </w:r>
    </w:p>
    <w:p w:rsidR="00155EAB" w:rsidRPr="00135329" w:rsidRDefault="00155EAB" w:rsidP="00155EAB">
      <w:pPr>
        <w:pStyle w:val="Default"/>
        <w:rPr>
          <w:color w:val="auto"/>
          <w:sz w:val="28"/>
          <w:szCs w:val="28"/>
        </w:rPr>
      </w:pPr>
      <w:r w:rsidRPr="00135329">
        <w:rPr>
          <w:color w:val="auto"/>
          <w:sz w:val="28"/>
          <w:szCs w:val="28"/>
        </w:rPr>
        <w:t xml:space="preserve">Зима Осень Весна Лето </w:t>
      </w:r>
    </w:p>
    <w:p w:rsidR="00155EAB" w:rsidRPr="00135329" w:rsidRDefault="00155EAB" w:rsidP="00155EAB">
      <w:pPr>
        <w:pStyle w:val="Default"/>
        <w:rPr>
          <w:color w:val="auto"/>
          <w:sz w:val="28"/>
          <w:szCs w:val="28"/>
        </w:rPr>
      </w:pPr>
      <w:r w:rsidRPr="00135329">
        <w:rPr>
          <w:b/>
          <w:bCs/>
          <w:color w:val="auto"/>
          <w:sz w:val="28"/>
          <w:szCs w:val="28"/>
        </w:rPr>
        <w:t xml:space="preserve">Плакаты большого формата </w:t>
      </w:r>
    </w:p>
    <w:p w:rsidR="00155EAB" w:rsidRPr="00135329" w:rsidRDefault="00155EAB" w:rsidP="00155EAB">
      <w:pPr>
        <w:pStyle w:val="Default"/>
        <w:rPr>
          <w:color w:val="auto"/>
          <w:sz w:val="28"/>
          <w:szCs w:val="28"/>
        </w:rPr>
      </w:pPr>
      <w:r w:rsidRPr="00135329">
        <w:rPr>
          <w:color w:val="auto"/>
          <w:sz w:val="28"/>
          <w:szCs w:val="28"/>
        </w:rPr>
        <w:t xml:space="preserve">Овощи </w:t>
      </w:r>
    </w:p>
    <w:p w:rsidR="00155EAB" w:rsidRPr="00135329" w:rsidRDefault="00155EAB" w:rsidP="00155EAB">
      <w:pPr>
        <w:pStyle w:val="Default"/>
        <w:rPr>
          <w:color w:val="auto"/>
          <w:sz w:val="28"/>
          <w:szCs w:val="28"/>
        </w:rPr>
      </w:pPr>
      <w:r w:rsidRPr="00135329">
        <w:rPr>
          <w:color w:val="auto"/>
          <w:sz w:val="28"/>
          <w:szCs w:val="28"/>
        </w:rPr>
        <w:t xml:space="preserve">Фрукты </w:t>
      </w:r>
    </w:p>
    <w:p w:rsidR="00155EAB" w:rsidRPr="00135329" w:rsidRDefault="00155EAB" w:rsidP="00155EAB">
      <w:pPr>
        <w:pStyle w:val="Default"/>
        <w:rPr>
          <w:color w:val="auto"/>
          <w:sz w:val="28"/>
          <w:szCs w:val="28"/>
        </w:rPr>
      </w:pPr>
      <w:r w:rsidRPr="00135329">
        <w:rPr>
          <w:color w:val="auto"/>
          <w:sz w:val="28"/>
          <w:szCs w:val="28"/>
        </w:rPr>
        <w:t xml:space="preserve">Дикие животные </w:t>
      </w:r>
    </w:p>
    <w:p w:rsidR="00155EAB" w:rsidRPr="00135329" w:rsidRDefault="00155EAB" w:rsidP="00155EAB">
      <w:pPr>
        <w:pStyle w:val="Default"/>
        <w:rPr>
          <w:color w:val="auto"/>
          <w:sz w:val="28"/>
          <w:szCs w:val="28"/>
        </w:rPr>
      </w:pPr>
      <w:r w:rsidRPr="00135329">
        <w:rPr>
          <w:color w:val="auto"/>
          <w:sz w:val="28"/>
          <w:szCs w:val="28"/>
        </w:rPr>
        <w:t xml:space="preserve">Домашние животные </w:t>
      </w:r>
    </w:p>
    <w:p w:rsidR="00155EAB" w:rsidRPr="00135329" w:rsidRDefault="00155EAB" w:rsidP="00155EAB">
      <w:pPr>
        <w:pStyle w:val="Default"/>
        <w:rPr>
          <w:color w:val="auto"/>
          <w:sz w:val="28"/>
          <w:szCs w:val="28"/>
        </w:rPr>
      </w:pPr>
      <w:r w:rsidRPr="00135329">
        <w:rPr>
          <w:color w:val="auto"/>
          <w:sz w:val="28"/>
          <w:szCs w:val="28"/>
        </w:rPr>
        <w:t xml:space="preserve">Деревья </w:t>
      </w:r>
    </w:p>
    <w:p w:rsidR="00155EAB" w:rsidRPr="00135329" w:rsidRDefault="00155EAB" w:rsidP="00155EAB">
      <w:pPr>
        <w:pStyle w:val="Default"/>
        <w:rPr>
          <w:color w:val="auto"/>
          <w:sz w:val="28"/>
          <w:szCs w:val="28"/>
        </w:rPr>
      </w:pPr>
      <w:r w:rsidRPr="00135329">
        <w:rPr>
          <w:color w:val="auto"/>
          <w:sz w:val="28"/>
          <w:szCs w:val="28"/>
        </w:rPr>
        <w:t xml:space="preserve">Профессии </w:t>
      </w:r>
    </w:p>
    <w:p w:rsidR="00155EAB" w:rsidRPr="00135329" w:rsidRDefault="00155EAB" w:rsidP="00155EAB">
      <w:pPr>
        <w:pStyle w:val="Default"/>
        <w:rPr>
          <w:color w:val="auto"/>
          <w:sz w:val="28"/>
          <w:szCs w:val="28"/>
        </w:rPr>
      </w:pPr>
      <w:r w:rsidRPr="00135329">
        <w:rPr>
          <w:b/>
          <w:bCs/>
          <w:color w:val="auto"/>
          <w:sz w:val="28"/>
          <w:szCs w:val="28"/>
        </w:rPr>
        <w:t xml:space="preserve">4. ОО «Социально-коммуникативное развитие» Ранний возраст </w:t>
      </w:r>
    </w:p>
    <w:p w:rsidR="00155EAB" w:rsidRPr="00135329" w:rsidRDefault="00155EAB" w:rsidP="00155EAB">
      <w:pPr>
        <w:pStyle w:val="Default"/>
        <w:rPr>
          <w:color w:val="auto"/>
          <w:sz w:val="28"/>
          <w:szCs w:val="28"/>
        </w:rPr>
      </w:pPr>
      <w:r w:rsidRPr="00135329">
        <w:rPr>
          <w:color w:val="auto"/>
          <w:sz w:val="28"/>
          <w:szCs w:val="28"/>
        </w:rPr>
        <w:t xml:space="preserve">Г.И. Винникова «Занятия с детьми 2-3 лет: социальное развитие, окружающий мир» Творческий центр «Сфера» Москва 2016г. </w:t>
      </w:r>
    </w:p>
    <w:p w:rsidR="00155EAB" w:rsidRPr="00135329" w:rsidRDefault="00155EAB" w:rsidP="00155EAB">
      <w:pPr>
        <w:pStyle w:val="Default"/>
        <w:rPr>
          <w:color w:val="auto"/>
          <w:sz w:val="28"/>
          <w:szCs w:val="28"/>
        </w:rPr>
      </w:pPr>
      <w:r w:rsidRPr="00135329">
        <w:rPr>
          <w:color w:val="auto"/>
          <w:sz w:val="28"/>
          <w:szCs w:val="28"/>
        </w:rPr>
        <w:t xml:space="preserve">Д.Н.Колдина « Игровые занятия с детьми» Творческий центр «Сфера» Москва 2016г. </w:t>
      </w:r>
    </w:p>
    <w:p w:rsidR="00155EAB" w:rsidRPr="00135329" w:rsidRDefault="00155EAB" w:rsidP="00155EAB">
      <w:pPr>
        <w:pStyle w:val="Default"/>
        <w:rPr>
          <w:color w:val="auto"/>
          <w:sz w:val="28"/>
          <w:szCs w:val="28"/>
        </w:rPr>
      </w:pPr>
      <w:r w:rsidRPr="00135329">
        <w:rPr>
          <w:b/>
          <w:bCs/>
          <w:color w:val="auto"/>
          <w:sz w:val="28"/>
          <w:szCs w:val="28"/>
        </w:rPr>
        <w:t xml:space="preserve">5.ОО «Художественно - эстетическое развитие» </w:t>
      </w:r>
    </w:p>
    <w:p w:rsidR="00155EAB" w:rsidRPr="00135329" w:rsidRDefault="00155EAB" w:rsidP="00155EAB">
      <w:pPr>
        <w:pStyle w:val="Default"/>
        <w:rPr>
          <w:color w:val="auto"/>
          <w:sz w:val="28"/>
          <w:szCs w:val="28"/>
        </w:rPr>
      </w:pPr>
      <w:r w:rsidRPr="00135329">
        <w:rPr>
          <w:b/>
          <w:bCs/>
          <w:color w:val="auto"/>
          <w:sz w:val="28"/>
          <w:szCs w:val="28"/>
        </w:rPr>
        <w:t xml:space="preserve">5.1 «Рисование» </w:t>
      </w:r>
    </w:p>
    <w:p w:rsidR="00155EAB" w:rsidRPr="00135329" w:rsidRDefault="00155EAB" w:rsidP="00155EAB">
      <w:pPr>
        <w:pStyle w:val="Default"/>
        <w:rPr>
          <w:color w:val="auto"/>
          <w:sz w:val="28"/>
          <w:szCs w:val="28"/>
        </w:rPr>
      </w:pPr>
      <w:r w:rsidRPr="00135329">
        <w:rPr>
          <w:color w:val="auto"/>
          <w:sz w:val="28"/>
          <w:szCs w:val="28"/>
        </w:rPr>
        <w:t xml:space="preserve">Д.Н. Колдина «Лепка и рисование с детьми 2-3 лет»» Москва. Мозаика – Синтез 2016год. </w:t>
      </w:r>
    </w:p>
    <w:p w:rsidR="00155EAB" w:rsidRPr="00135329" w:rsidRDefault="00155EAB" w:rsidP="00155EAB">
      <w:pPr>
        <w:pStyle w:val="Default"/>
        <w:rPr>
          <w:color w:val="auto"/>
          <w:sz w:val="28"/>
          <w:szCs w:val="28"/>
        </w:rPr>
      </w:pPr>
      <w:r w:rsidRPr="00135329">
        <w:rPr>
          <w:b/>
          <w:bCs/>
          <w:color w:val="auto"/>
          <w:sz w:val="28"/>
          <w:szCs w:val="28"/>
        </w:rPr>
        <w:t xml:space="preserve">Вторая младшая </w:t>
      </w:r>
      <w:r w:rsidRPr="00135329">
        <w:rPr>
          <w:color w:val="auto"/>
          <w:sz w:val="28"/>
          <w:szCs w:val="28"/>
        </w:rPr>
        <w:t xml:space="preserve"> </w:t>
      </w:r>
    </w:p>
    <w:p w:rsidR="00155EAB" w:rsidRPr="00135329" w:rsidRDefault="00155EAB" w:rsidP="00916FD3">
      <w:pPr>
        <w:tabs>
          <w:tab w:val="left" w:pos="3011"/>
        </w:tabs>
        <w:rPr>
          <w:sz w:val="28"/>
          <w:szCs w:val="28"/>
        </w:rPr>
      </w:pPr>
      <w:r w:rsidRPr="00135329">
        <w:rPr>
          <w:sz w:val="28"/>
          <w:szCs w:val="28"/>
        </w:rPr>
        <w:t xml:space="preserve">Т.С.Комарова «Занятия по изобразительной деятельности во второй младшей группе детского сада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Д.Н.Колдина «Рисование с детьми 3-4 лет»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Т.В. Ковригина, М.В. Косьяненко, О.В. Павлова «Комплексные занятия» вторая младшая группа.-Волгоград. Издательство «Учитель»,2016 г. </w:t>
      </w:r>
    </w:p>
    <w:p w:rsidR="00155EAB" w:rsidRPr="00135329" w:rsidRDefault="00155EAB" w:rsidP="00155EAB">
      <w:pPr>
        <w:pStyle w:val="Default"/>
        <w:rPr>
          <w:color w:val="auto"/>
          <w:sz w:val="28"/>
          <w:szCs w:val="28"/>
        </w:rPr>
      </w:pPr>
      <w:r w:rsidRPr="00135329">
        <w:rPr>
          <w:color w:val="auto"/>
          <w:sz w:val="28"/>
          <w:szCs w:val="28"/>
        </w:rPr>
        <w:t xml:space="preserve">Т.Н. Доронова «Природа, искусство и изобразительная деятельность детей 3-6 лет».- М.: Просвещение,2016год. </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в средней группе детского сада Москва. Мозаика – Синтез 2016 год. </w:t>
      </w:r>
    </w:p>
    <w:p w:rsidR="00155EAB" w:rsidRPr="00135329" w:rsidRDefault="00155EAB" w:rsidP="00155EAB">
      <w:pPr>
        <w:pStyle w:val="Default"/>
        <w:rPr>
          <w:color w:val="auto"/>
          <w:sz w:val="28"/>
          <w:szCs w:val="28"/>
        </w:rPr>
      </w:pPr>
      <w:r w:rsidRPr="00135329">
        <w:rPr>
          <w:b/>
          <w:bCs/>
          <w:color w:val="auto"/>
          <w:sz w:val="28"/>
          <w:szCs w:val="28"/>
        </w:rPr>
        <w:t xml:space="preserve">Старший дошкольный возраст </w:t>
      </w:r>
    </w:p>
    <w:p w:rsidR="00F03EFB" w:rsidRDefault="00155EAB" w:rsidP="00155EAB">
      <w:pPr>
        <w:pStyle w:val="Default"/>
        <w:rPr>
          <w:color w:val="auto"/>
          <w:sz w:val="28"/>
          <w:szCs w:val="28"/>
        </w:rPr>
      </w:pPr>
      <w:r w:rsidRPr="00135329">
        <w:rPr>
          <w:color w:val="auto"/>
          <w:sz w:val="28"/>
          <w:szCs w:val="28"/>
        </w:rPr>
        <w:t>Т.С.Комарова «Занятия по изобразительной деятельности» Москва. Мозаика – Синтез 2016год</w:t>
      </w:r>
    </w:p>
    <w:p w:rsidR="00155EAB" w:rsidRPr="00135329" w:rsidRDefault="00155EAB" w:rsidP="00155EAB">
      <w:pPr>
        <w:pStyle w:val="Default"/>
        <w:rPr>
          <w:color w:val="auto"/>
          <w:sz w:val="28"/>
          <w:szCs w:val="28"/>
        </w:rPr>
      </w:pPr>
      <w:r w:rsidRPr="00135329">
        <w:rPr>
          <w:color w:val="auto"/>
          <w:sz w:val="28"/>
          <w:szCs w:val="28"/>
        </w:rPr>
        <w:t xml:space="preserve">И.А. Лыкова «Изобразительная деятельность в детском саду. Старшая группа» - М.6 «Карапуз – Дидактика», 2016год. </w:t>
      </w:r>
    </w:p>
    <w:p w:rsidR="00155EAB" w:rsidRPr="00135329" w:rsidRDefault="00155EAB" w:rsidP="00155EAB">
      <w:pPr>
        <w:pStyle w:val="Default"/>
        <w:rPr>
          <w:color w:val="auto"/>
          <w:sz w:val="28"/>
          <w:szCs w:val="28"/>
        </w:rPr>
      </w:pPr>
      <w:r w:rsidRPr="00135329">
        <w:rPr>
          <w:color w:val="auto"/>
          <w:sz w:val="28"/>
          <w:szCs w:val="28"/>
        </w:rPr>
        <w:t xml:space="preserve">Д.Н. Колдина «Рисование с детьми 5-6 лет»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Г.П. Есафьева «Учимся рисовать. Старшая и подготовительная группы». Ярославль, Академия развития, 2016 год. </w:t>
      </w:r>
    </w:p>
    <w:p w:rsidR="00F03EFB" w:rsidRDefault="00155EAB" w:rsidP="00155EAB">
      <w:pPr>
        <w:pStyle w:val="Default"/>
        <w:rPr>
          <w:color w:val="auto"/>
          <w:sz w:val="28"/>
          <w:szCs w:val="28"/>
        </w:rPr>
      </w:pPr>
      <w:r w:rsidRPr="00135329">
        <w:rPr>
          <w:color w:val="auto"/>
          <w:sz w:val="28"/>
          <w:szCs w:val="28"/>
        </w:rPr>
        <w:t>Т.С.Комарова «Занятия по изобразительной деятельности в подготовительной к школе группе детского сада» Мос</w:t>
      </w:r>
      <w:r w:rsidR="00F03EFB">
        <w:rPr>
          <w:color w:val="auto"/>
          <w:sz w:val="28"/>
          <w:szCs w:val="28"/>
        </w:rPr>
        <w:t xml:space="preserve">ква. Мозаика – Синтез 2016год. </w:t>
      </w:r>
      <w:r w:rsidRPr="00135329">
        <w:rPr>
          <w:color w:val="auto"/>
          <w:sz w:val="28"/>
          <w:szCs w:val="28"/>
        </w:rPr>
        <w:t xml:space="preserve">: «Карапуз-дидактика», ТЦ «Сфера», М., 2016 год </w:t>
      </w:r>
    </w:p>
    <w:p w:rsidR="00155EAB" w:rsidRPr="00135329" w:rsidRDefault="00155EAB" w:rsidP="00155EAB">
      <w:pPr>
        <w:pStyle w:val="Default"/>
        <w:rPr>
          <w:color w:val="auto"/>
          <w:sz w:val="28"/>
          <w:szCs w:val="28"/>
        </w:rPr>
      </w:pPr>
      <w:r w:rsidRPr="00135329">
        <w:rPr>
          <w:color w:val="auto"/>
          <w:sz w:val="28"/>
          <w:szCs w:val="28"/>
        </w:rPr>
        <w:lastRenderedPageBreak/>
        <w:t xml:space="preserve">Подготовительная группа. Планирование, конспекты, методические рекомендации». И.: «Карапуз-дидактика», ТЦ «Сфера», М., 2016 год </w:t>
      </w:r>
    </w:p>
    <w:p w:rsidR="00F03EFB" w:rsidRDefault="00155EAB" w:rsidP="00155EAB">
      <w:pPr>
        <w:pStyle w:val="Default"/>
        <w:rPr>
          <w:color w:val="auto"/>
          <w:sz w:val="28"/>
          <w:szCs w:val="28"/>
        </w:rPr>
      </w:pPr>
      <w:r w:rsidRPr="00135329">
        <w:rPr>
          <w:b/>
          <w:bCs/>
          <w:color w:val="auto"/>
          <w:sz w:val="28"/>
          <w:szCs w:val="28"/>
        </w:rPr>
        <w:t xml:space="preserve">5.2 «Лепка» Ранний возраст </w:t>
      </w:r>
      <w:r w:rsidRPr="00135329">
        <w:rPr>
          <w:color w:val="auto"/>
          <w:sz w:val="28"/>
          <w:szCs w:val="28"/>
        </w:rPr>
        <w:t xml:space="preserve">. </w:t>
      </w:r>
    </w:p>
    <w:p w:rsidR="00155EAB" w:rsidRPr="00135329" w:rsidRDefault="00155EAB" w:rsidP="00155EAB">
      <w:pPr>
        <w:pStyle w:val="Default"/>
        <w:rPr>
          <w:color w:val="auto"/>
          <w:sz w:val="28"/>
          <w:szCs w:val="28"/>
        </w:rPr>
      </w:pPr>
      <w:r w:rsidRPr="00135329">
        <w:rPr>
          <w:b/>
          <w:bCs/>
          <w:color w:val="auto"/>
          <w:sz w:val="28"/>
          <w:szCs w:val="28"/>
        </w:rPr>
        <w:t xml:space="preserve">Младший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во второй младшей группе детского сада Москва. Мозаика – Синтез 2016год. </w:t>
      </w:r>
    </w:p>
    <w:p w:rsidR="00F03EFB" w:rsidRDefault="00F03EFB" w:rsidP="00155EAB">
      <w:pPr>
        <w:pStyle w:val="Default"/>
        <w:rPr>
          <w:b/>
          <w:bCs/>
          <w:color w:val="auto"/>
          <w:sz w:val="28"/>
          <w:szCs w:val="28"/>
        </w:rPr>
      </w:pPr>
      <w:r>
        <w:rPr>
          <w:color w:val="auto"/>
          <w:sz w:val="28"/>
          <w:szCs w:val="28"/>
        </w:rPr>
        <w:t xml:space="preserve"> </w:t>
      </w:r>
      <w:r w:rsidR="00155EAB" w:rsidRPr="00135329">
        <w:rPr>
          <w:b/>
          <w:bCs/>
          <w:color w:val="auto"/>
          <w:sz w:val="28"/>
          <w:szCs w:val="28"/>
        </w:rPr>
        <w:t>Средний дошкольный возраст</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в средней группе детского сада Москва. Мозаика – Синтез 2007год. </w:t>
      </w:r>
    </w:p>
    <w:p w:rsidR="00155EAB" w:rsidRPr="00135329" w:rsidRDefault="00155EAB" w:rsidP="00916FD3">
      <w:pPr>
        <w:tabs>
          <w:tab w:val="left" w:pos="6284"/>
        </w:tabs>
        <w:rPr>
          <w:sz w:val="28"/>
          <w:szCs w:val="28"/>
        </w:rPr>
      </w:pPr>
      <w:r w:rsidRPr="00135329">
        <w:rPr>
          <w:sz w:val="28"/>
          <w:szCs w:val="28"/>
        </w:rPr>
        <w:t xml:space="preserve">Д.Н.Колдина «Лепка с детьми4 -5 лет» Москва. Мозаика – Синтез 2016 год. З.А.Ефанова «Комплексные занятия» Волгоград. Издательство «Учитель»2017 г. </w:t>
      </w:r>
    </w:p>
    <w:p w:rsidR="00155EAB" w:rsidRPr="00135329" w:rsidRDefault="00155EAB" w:rsidP="00155EAB">
      <w:pPr>
        <w:pStyle w:val="Default"/>
        <w:rPr>
          <w:color w:val="auto"/>
          <w:sz w:val="28"/>
          <w:szCs w:val="28"/>
        </w:rPr>
      </w:pPr>
      <w:r w:rsidRPr="00135329">
        <w:rPr>
          <w:b/>
          <w:bCs/>
          <w:color w:val="auto"/>
          <w:sz w:val="28"/>
          <w:szCs w:val="28"/>
        </w:rPr>
        <w:t xml:space="preserve">Старший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Москва. Мозаика – Синтез 2016год И.А. Лыкова «Изобразительная деятельность в детском саду. Старшая группа» - М.6 «Карапуз – Дидактика», 2016год. </w:t>
      </w:r>
    </w:p>
    <w:p w:rsidR="00155EAB" w:rsidRPr="00135329" w:rsidRDefault="00155EAB" w:rsidP="00155EAB">
      <w:pPr>
        <w:pStyle w:val="Default"/>
        <w:rPr>
          <w:color w:val="auto"/>
          <w:sz w:val="28"/>
          <w:szCs w:val="28"/>
        </w:rPr>
      </w:pPr>
      <w:r w:rsidRPr="00135329">
        <w:rPr>
          <w:color w:val="auto"/>
          <w:sz w:val="28"/>
          <w:szCs w:val="28"/>
        </w:rPr>
        <w:t>Д Н. Колдина «Лепка. Аппликация с детьми 5-6 лет» Москва. Мозаика – Синтез 2016год Т.С.Комарова «Занятия по изобразительной деятельности в подготовительной к школе группе детского сада» Мос</w:t>
      </w:r>
      <w:r w:rsidR="00F03EFB">
        <w:rPr>
          <w:color w:val="auto"/>
          <w:sz w:val="28"/>
          <w:szCs w:val="28"/>
        </w:rPr>
        <w:t xml:space="preserve">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И.А. Лыкова «Изобразительная деятельность в детском саду. Старшая группа. Планирование, конспекты, методические рекомендации». И.: «Карапуз-дидактика», ТЦ «Сфера», М., 2016 год И.А. Лыкова «Изобразительная деятельность в детском саду. Подготовительная группа. Планирование, конспекты, методические рекомендации». И.: «Карапуз-дидактика», ТЦ «Сфера», М., 2016 год </w:t>
      </w:r>
    </w:p>
    <w:p w:rsidR="00155EAB" w:rsidRPr="00135329" w:rsidRDefault="00155EAB" w:rsidP="00155EAB">
      <w:pPr>
        <w:pStyle w:val="Default"/>
        <w:rPr>
          <w:color w:val="auto"/>
          <w:sz w:val="28"/>
          <w:szCs w:val="28"/>
        </w:rPr>
      </w:pPr>
      <w:r w:rsidRPr="00135329">
        <w:rPr>
          <w:b/>
          <w:bCs/>
          <w:color w:val="auto"/>
          <w:sz w:val="28"/>
          <w:szCs w:val="28"/>
        </w:rPr>
        <w:t xml:space="preserve">5.3 «Аппликация» </w:t>
      </w:r>
    </w:p>
    <w:p w:rsidR="00155EAB" w:rsidRPr="00135329" w:rsidRDefault="00155EAB" w:rsidP="00155EAB">
      <w:pPr>
        <w:pStyle w:val="Default"/>
        <w:rPr>
          <w:color w:val="auto"/>
          <w:sz w:val="28"/>
          <w:szCs w:val="28"/>
        </w:rPr>
      </w:pPr>
      <w:r w:rsidRPr="00135329">
        <w:rPr>
          <w:b/>
          <w:bCs/>
          <w:color w:val="auto"/>
          <w:sz w:val="28"/>
          <w:szCs w:val="28"/>
        </w:rPr>
        <w:t xml:space="preserve">Младший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во второй младшей группе детского сада Москва. Мозаика – Синтез 2016год. </w:t>
      </w:r>
    </w:p>
    <w:p w:rsidR="00155EAB" w:rsidRPr="00135329" w:rsidRDefault="00155EAB" w:rsidP="00155EAB">
      <w:pPr>
        <w:pStyle w:val="Default"/>
        <w:rPr>
          <w:color w:val="auto"/>
          <w:sz w:val="28"/>
          <w:szCs w:val="28"/>
        </w:rPr>
      </w:pPr>
      <w:r w:rsidRPr="00135329">
        <w:rPr>
          <w:color w:val="auto"/>
          <w:sz w:val="28"/>
          <w:szCs w:val="28"/>
        </w:rPr>
        <w:t xml:space="preserve">Т.В. Ковригина «Комплексные занятия» Волгоград. Издательство «Учитель»2016 г. </w:t>
      </w:r>
    </w:p>
    <w:p w:rsidR="00155EAB" w:rsidRPr="00135329" w:rsidRDefault="00155EAB" w:rsidP="00155EAB">
      <w:pPr>
        <w:pStyle w:val="Default"/>
        <w:rPr>
          <w:color w:val="auto"/>
          <w:sz w:val="28"/>
          <w:szCs w:val="28"/>
        </w:rPr>
      </w:pPr>
      <w:r w:rsidRPr="00135329">
        <w:rPr>
          <w:color w:val="auto"/>
          <w:sz w:val="28"/>
          <w:szCs w:val="28"/>
        </w:rPr>
        <w:t xml:space="preserve">А.Н. Малышева «Аппликация в детском саду»- Ярославль: Академия развития, 2016г.. </w:t>
      </w:r>
    </w:p>
    <w:p w:rsidR="00155EAB" w:rsidRPr="00135329" w:rsidRDefault="00155EAB" w:rsidP="00155EAB">
      <w:pPr>
        <w:pStyle w:val="Default"/>
        <w:rPr>
          <w:color w:val="auto"/>
          <w:sz w:val="28"/>
          <w:szCs w:val="28"/>
        </w:rPr>
      </w:pPr>
      <w:r w:rsidRPr="00135329">
        <w:rPr>
          <w:b/>
          <w:bCs/>
          <w:color w:val="auto"/>
          <w:sz w:val="28"/>
          <w:szCs w:val="28"/>
        </w:rPr>
        <w:t xml:space="preserve">Средний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в средней группе детского сада Москва. Мозаика – Синтез 2015 год. </w:t>
      </w:r>
    </w:p>
    <w:p w:rsidR="00155EAB" w:rsidRPr="00135329" w:rsidRDefault="00155EAB" w:rsidP="00155EAB">
      <w:pPr>
        <w:pStyle w:val="Default"/>
        <w:rPr>
          <w:color w:val="auto"/>
          <w:sz w:val="28"/>
          <w:szCs w:val="28"/>
        </w:rPr>
      </w:pPr>
      <w:r w:rsidRPr="00135329">
        <w:rPr>
          <w:color w:val="auto"/>
          <w:sz w:val="28"/>
          <w:szCs w:val="28"/>
        </w:rPr>
        <w:t xml:space="preserve">З.А.Ефанова «Комплексные занятия» Волгоград. Издательство «Учитель»2017 г. Д.Н.Колдина «Аппликация с детьми 4-5 лет» Москва. Мозаика – Синтез 2016 год. </w:t>
      </w:r>
    </w:p>
    <w:p w:rsidR="00155EAB" w:rsidRPr="00135329" w:rsidRDefault="00155EAB" w:rsidP="00155EAB">
      <w:pPr>
        <w:pStyle w:val="Default"/>
        <w:rPr>
          <w:color w:val="auto"/>
          <w:sz w:val="28"/>
          <w:szCs w:val="28"/>
        </w:rPr>
      </w:pPr>
      <w:r w:rsidRPr="00135329">
        <w:rPr>
          <w:b/>
          <w:bCs/>
          <w:color w:val="auto"/>
          <w:sz w:val="28"/>
          <w:szCs w:val="28"/>
        </w:rPr>
        <w:t xml:space="preserve">Старший дошкольный возраст </w:t>
      </w:r>
    </w:p>
    <w:p w:rsidR="00155EAB" w:rsidRPr="00135329" w:rsidRDefault="00155EAB" w:rsidP="00155EAB">
      <w:pPr>
        <w:pStyle w:val="Default"/>
        <w:rPr>
          <w:color w:val="auto"/>
          <w:sz w:val="28"/>
          <w:szCs w:val="28"/>
        </w:rPr>
      </w:pPr>
      <w:r w:rsidRPr="00135329">
        <w:rPr>
          <w:color w:val="auto"/>
          <w:sz w:val="28"/>
          <w:szCs w:val="28"/>
        </w:rPr>
        <w:t xml:space="preserve">Т.С.Комарова «Занятия по изобразительной деятельности» Москва. Мозаика – Синтез 2016год И.А. Лыкова «Изобразительная деятельность в детском саду. Старшая группа» - М.6 «Карапуз – Дидактика», 2016год. </w:t>
      </w:r>
    </w:p>
    <w:p w:rsidR="00155EAB" w:rsidRPr="00135329" w:rsidRDefault="00155EAB" w:rsidP="00916FD3">
      <w:pPr>
        <w:pStyle w:val="Default"/>
        <w:rPr>
          <w:color w:val="auto"/>
          <w:sz w:val="28"/>
          <w:szCs w:val="28"/>
        </w:rPr>
      </w:pPr>
      <w:r w:rsidRPr="00135329">
        <w:rPr>
          <w:color w:val="auto"/>
          <w:sz w:val="28"/>
          <w:szCs w:val="28"/>
        </w:rPr>
        <w:t>Д Н. Колдина «Лепка. Аппликация с детьми 5 - 6 лет» Москва. Мозаика – Синтез 2016год Т.С.Комаро</w:t>
      </w:r>
      <w:r w:rsidR="00916FD3">
        <w:rPr>
          <w:color w:val="auto"/>
          <w:sz w:val="28"/>
          <w:szCs w:val="28"/>
        </w:rPr>
        <w:t xml:space="preserve">ва «Занятия по изобразительной  </w:t>
      </w:r>
      <w:r w:rsidRPr="00135329">
        <w:rPr>
          <w:color w:val="auto"/>
          <w:sz w:val="28"/>
          <w:szCs w:val="28"/>
        </w:rPr>
        <w:t xml:space="preserve">деятельности в подготовительной к школе группе детского сада Москва. Мозаика – Синтез 2016 год. </w:t>
      </w:r>
    </w:p>
    <w:p w:rsidR="00155EAB" w:rsidRPr="00135329" w:rsidRDefault="00155EAB" w:rsidP="00155EAB">
      <w:pPr>
        <w:pStyle w:val="Default"/>
        <w:rPr>
          <w:color w:val="auto"/>
          <w:sz w:val="28"/>
          <w:szCs w:val="28"/>
        </w:rPr>
      </w:pPr>
      <w:r w:rsidRPr="00135329">
        <w:rPr>
          <w:color w:val="auto"/>
          <w:sz w:val="28"/>
          <w:szCs w:val="28"/>
        </w:rPr>
        <w:lastRenderedPageBreak/>
        <w:t xml:space="preserve">И.А. Лыкова «Изобразительная деятельность в детском саду. Старшая группа. Планирование, конспекты, методические рекомендации». И.: «Карапуз-дидактика», ТЦ «Сфера», М., 2016 год И.А. Лыкова «Изобразительная деятельность в детском саду. Подготовительная группа. Планирование, конспекты, методические рекомендации». И.: «Карапуз-дидактика», ТЦ «Сфера», М., 2016 год </w:t>
      </w:r>
    </w:p>
    <w:p w:rsidR="00155EAB" w:rsidRPr="00135329" w:rsidRDefault="00155EAB" w:rsidP="00155EAB">
      <w:pPr>
        <w:pStyle w:val="Default"/>
        <w:rPr>
          <w:color w:val="auto"/>
          <w:sz w:val="28"/>
          <w:szCs w:val="28"/>
        </w:rPr>
      </w:pPr>
      <w:r w:rsidRPr="00135329">
        <w:rPr>
          <w:b/>
          <w:bCs/>
          <w:color w:val="auto"/>
          <w:sz w:val="28"/>
          <w:szCs w:val="28"/>
        </w:rPr>
        <w:t xml:space="preserve">Наглядно-дидактические пособия Серия «Мир в картинках» </w:t>
      </w:r>
    </w:p>
    <w:p w:rsidR="00155EAB" w:rsidRPr="00135329" w:rsidRDefault="00155EAB" w:rsidP="00155EAB">
      <w:pPr>
        <w:pStyle w:val="Default"/>
        <w:rPr>
          <w:color w:val="auto"/>
          <w:sz w:val="28"/>
          <w:szCs w:val="28"/>
        </w:rPr>
      </w:pPr>
      <w:r w:rsidRPr="00135329">
        <w:rPr>
          <w:color w:val="auto"/>
          <w:sz w:val="28"/>
          <w:szCs w:val="28"/>
        </w:rPr>
        <w:t xml:space="preserve">Филимоновская народная игрушка. Городецкая роспись по дереву. </w:t>
      </w:r>
    </w:p>
    <w:p w:rsidR="00155EAB" w:rsidRPr="00135329" w:rsidRDefault="00155EAB" w:rsidP="00155EAB">
      <w:pPr>
        <w:pStyle w:val="Default"/>
        <w:rPr>
          <w:color w:val="auto"/>
          <w:sz w:val="28"/>
          <w:szCs w:val="28"/>
        </w:rPr>
      </w:pPr>
      <w:r w:rsidRPr="00135329">
        <w:rPr>
          <w:color w:val="auto"/>
          <w:sz w:val="28"/>
          <w:szCs w:val="28"/>
        </w:rPr>
        <w:t xml:space="preserve">Полхов-Майдан. </w:t>
      </w:r>
    </w:p>
    <w:p w:rsidR="00155EAB" w:rsidRPr="00135329" w:rsidRDefault="00155EAB" w:rsidP="00155EAB">
      <w:pPr>
        <w:pStyle w:val="Default"/>
        <w:rPr>
          <w:color w:val="auto"/>
          <w:sz w:val="28"/>
          <w:szCs w:val="28"/>
        </w:rPr>
      </w:pPr>
      <w:r w:rsidRPr="00135329">
        <w:rPr>
          <w:color w:val="auto"/>
          <w:sz w:val="28"/>
          <w:szCs w:val="28"/>
        </w:rPr>
        <w:t xml:space="preserve">Каргополь —народная игрушка. Дымковская игрушка. Хохлома. </w:t>
      </w:r>
    </w:p>
    <w:p w:rsidR="00155EAB" w:rsidRPr="00135329" w:rsidRDefault="00155EAB" w:rsidP="00155EAB">
      <w:pPr>
        <w:pStyle w:val="Default"/>
        <w:rPr>
          <w:color w:val="auto"/>
          <w:sz w:val="28"/>
          <w:szCs w:val="28"/>
        </w:rPr>
      </w:pPr>
      <w:r w:rsidRPr="00135329">
        <w:rPr>
          <w:color w:val="auto"/>
          <w:sz w:val="28"/>
          <w:szCs w:val="28"/>
        </w:rPr>
        <w:t xml:space="preserve">Гжель. </w:t>
      </w:r>
    </w:p>
    <w:p w:rsidR="00155EAB" w:rsidRPr="00135329" w:rsidRDefault="00155EAB" w:rsidP="00155EAB">
      <w:pPr>
        <w:pStyle w:val="Default"/>
        <w:rPr>
          <w:color w:val="auto"/>
          <w:sz w:val="28"/>
          <w:szCs w:val="28"/>
        </w:rPr>
      </w:pPr>
      <w:r w:rsidRPr="00135329">
        <w:rPr>
          <w:color w:val="auto"/>
          <w:sz w:val="28"/>
          <w:szCs w:val="28"/>
        </w:rPr>
        <w:t xml:space="preserve">Народные костюмы. </w:t>
      </w:r>
    </w:p>
    <w:p w:rsidR="00155EAB" w:rsidRPr="00135329" w:rsidRDefault="00155EAB" w:rsidP="00155EAB">
      <w:pPr>
        <w:pStyle w:val="Default"/>
        <w:rPr>
          <w:color w:val="auto"/>
          <w:sz w:val="28"/>
          <w:szCs w:val="28"/>
        </w:rPr>
      </w:pPr>
      <w:r w:rsidRPr="00135329">
        <w:rPr>
          <w:b/>
          <w:bCs/>
          <w:color w:val="auto"/>
          <w:sz w:val="28"/>
          <w:szCs w:val="28"/>
        </w:rPr>
        <w:t xml:space="preserve">Работа с родителями </w:t>
      </w:r>
    </w:p>
    <w:p w:rsidR="00CB17B0" w:rsidRDefault="00155EAB" w:rsidP="00155EAB">
      <w:pPr>
        <w:pStyle w:val="Default"/>
        <w:rPr>
          <w:color w:val="auto"/>
          <w:sz w:val="28"/>
          <w:szCs w:val="28"/>
        </w:rPr>
      </w:pPr>
      <w:r w:rsidRPr="00135329">
        <w:rPr>
          <w:color w:val="auto"/>
          <w:sz w:val="28"/>
          <w:szCs w:val="28"/>
        </w:rPr>
        <w:t xml:space="preserve">Чиркова С.В. Родительские собрания в детском саду. Старшая группа– М.: ВАКО, 2015г. </w:t>
      </w:r>
    </w:p>
    <w:p w:rsidR="00FF6211" w:rsidRPr="008F4E12" w:rsidRDefault="00155EAB" w:rsidP="008F4E12">
      <w:pPr>
        <w:pStyle w:val="Default"/>
        <w:rPr>
          <w:color w:val="auto"/>
          <w:sz w:val="28"/>
          <w:szCs w:val="28"/>
        </w:rPr>
      </w:pPr>
      <w:r w:rsidRPr="00135329">
        <w:rPr>
          <w:color w:val="auto"/>
          <w:sz w:val="28"/>
          <w:szCs w:val="28"/>
        </w:rPr>
        <w:t xml:space="preserve">Чиркова С.В. Родительские собрания в детском саду. Средняя группа– М.: ВАКО, 2016г Зверева О.Л., Кротова Т.В. Родительские собрания в ДОУ – М.: «Айрис – Пресс», 2016г. </w:t>
      </w:r>
    </w:p>
    <w:p w:rsidR="00FF6211" w:rsidRDefault="00FF6211" w:rsidP="00FF6211">
      <w:pPr>
        <w:spacing w:before="2" w:line="362" w:lineRule="auto"/>
        <w:ind w:left="274" w:right="1022" w:firstLine="86"/>
        <w:jc w:val="both"/>
        <w:rPr>
          <w:sz w:val="28"/>
        </w:rPr>
      </w:pPr>
    </w:p>
    <w:p w:rsidR="00C634BD" w:rsidRPr="00916FD3" w:rsidRDefault="00C634BD" w:rsidP="00C85C82">
      <w:pPr>
        <w:pStyle w:val="1"/>
        <w:spacing w:before="259" w:line="362" w:lineRule="auto"/>
        <w:ind w:left="0" w:right="10733"/>
        <w:rPr>
          <w:b w:val="0"/>
          <w:bCs w:val="0"/>
        </w:rPr>
      </w:pPr>
      <w:r w:rsidRPr="00916FD3">
        <w:t xml:space="preserve">VI. </w:t>
      </w:r>
      <w:r w:rsidRPr="00916FD3">
        <w:rPr>
          <w:bCs w:val="0"/>
        </w:rPr>
        <w:t xml:space="preserve">ДОПОЛНИТЕЛЬНЫЙ </w:t>
      </w:r>
      <w:r w:rsidR="005D6EBF" w:rsidRPr="00916FD3">
        <w:rPr>
          <w:bCs w:val="0"/>
        </w:rPr>
        <w:t>РАЗДЕЛ</w:t>
      </w:r>
      <w:r w:rsidR="005D6EBF" w:rsidRPr="00916FD3">
        <w:rPr>
          <w:b w:val="0"/>
          <w:bCs w:val="0"/>
        </w:rPr>
        <w:t xml:space="preserve"> </w:t>
      </w:r>
    </w:p>
    <w:p w:rsidR="003F3ABD" w:rsidRPr="008F4E12" w:rsidRDefault="003F3ABD" w:rsidP="00FE23AB">
      <w:pPr>
        <w:numPr>
          <w:ilvl w:val="1"/>
          <w:numId w:val="9"/>
        </w:numPr>
        <w:tabs>
          <w:tab w:val="left" w:pos="966"/>
        </w:tabs>
        <w:spacing w:before="137"/>
        <w:ind w:hanging="424"/>
        <w:rPr>
          <w:b/>
          <w:sz w:val="28"/>
          <w:szCs w:val="28"/>
        </w:rPr>
      </w:pPr>
      <w:r w:rsidRPr="008F4E12">
        <w:rPr>
          <w:b/>
          <w:sz w:val="28"/>
          <w:szCs w:val="28"/>
        </w:rPr>
        <w:t>Возрастные</w:t>
      </w:r>
      <w:r w:rsidRPr="008F4E12">
        <w:rPr>
          <w:b/>
          <w:spacing w:val="-1"/>
          <w:sz w:val="28"/>
          <w:szCs w:val="28"/>
        </w:rPr>
        <w:t xml:space="preserve"> </w:t>
      </w:r>
      <w:r w:rsidRPr="008F4E12">
        <w:rPr>
          <w:b/>
          <w:sz w:val="28"/>
          <w:szCs w:val="28"/>
        </w:rPr>
        <w:t>и</w:t>
      </w:r>
      <w:r w:rsidRPr="008F4E12">
        <w:rPr>
          <w:b/>
          <w:spacing w:val="-4"/>
          <w:sz w:val="28"/>
          <w:szCs w:val="28"/>
        </w:rPr>
        <w:t xml:space="preserve"> </w:t>
      </w:r>
      <w:r w:rsidRPr="008F4E12">
        <w:rPr>
          <w:b/>
          <w:sz w:val="28"/>
          <w:szCs w:val="28"/>
        </w:rPr>
        <w:t>иные</w:t>
      </w:r>
      <w:r w:rsidRPr="008F4E12">
        <w:rPr>
          <w:b/>
          <w:spacing w:val="-6"/>
          <w:sz w:val="28"/>
          <w:szCs w:val="28"/>
        </w:rPr>
        <w:t xml:space="preserve"> </w:t>
      </w:r>
      <w:r w:rsidRPr="008F4E12">
        <w:rPr>
          <w:b/>
          <w:sz w:val="28"/>
          <w:szCs w:val="28"/>
        </w:rPr>
        <w:t>категории детей,</w:t>
      </w:r>
      <w:r w:rsidRPr="008F4E12">
        <w:rPr>
          <w:b/>
          <w:spacing w:val="3"/>
          <w:sz w:val="28"/>
          <w:szCs w:val="28"/>
        </w:rPr>
        <w:t xml:space="preserve"> </w:t>
      </w:r>
      <w:r w:rsidRPr="008F4E12">
        <w:rPr>
          <w:b/>
          <w:sz w:val="28"/>
          <w:szCs w:val="28"/>
        </w:rPr>
        <w:t>на</w:t>
      </w:r>
      <w:r w:rsidRPr="008F4E12">
        <w:rPr>
          <w:b/>
          <w:spacing w:val="-10"/>
          <w:sz w:val="28"/>
          <w:szCs w:val="28"/>
        </w:rPr>
        <w:t xml:space="preserve"> </w:t>
      </w:r>
      <w:r w:rsidRPr="008F4E12">
        <w:rPr>
          <w:b/>
          <w:sz w:val="28"/>
          <w:szCs w:val="28"/>
        </w:rPr>
        <w:t>которых</w:t>
      </w:r>
      <w:r w:rsidRPr="008F4E12">
        <w:rPr>
          <w:b/>
          <w:spacing w:val="-5"/>
          <w:sz w:val="28"/>
          <w:szCs w:val="28"/>
        </w:rPr>
        <w:t xml:space="preserve"> </w:t>
      </w:r>
      <w:r w:rsidRPr="008F4E12">
        <w:rPr>
          <w:b/>
          <w:sz w:val="28"/>
          <w:szCs w:val="28"/>
        </w:rPr>
        <w:t>ориентирована</w:t>
      </w:r>
      <w:r w:rsidRPr="008F4E12">
        <w:rPr>
          <w:b/>
          <w:spacing w:val="1"/>
          <w:sz w:val="28"/>
          <w:szCs w:val="28"/>
        </w:rPr>
        <w:t xml:space="preserve"> </w:t>
      </w:r>
      <w:r w:rsidRPr="008F4E12">
        <w:rPr>
          <w:b/>
          <w:sz w:val="28"/>
          <w:szCs w:val="28"/>
        </w:rPr>
        <w:t>ООП</w:t>
      </w:r>
      <w:r w:rsidRPr="008F4E12">
        <w:rPr>
          <w:b/>
          <w:spacing w:val="8"/>
          <w:sz w:val="28"/>
          <w:szCs w:val="28"/>
        </w:rPr>
        <w:t xml:space="preserve"> </w:t>
      </w:r>
      <w:r w:rsidRPr="008F4E12">
        <w:rPr>
          <w:b/>
          <w:sz w:val="28"/>
          <w:szCs w:val="28"/>
        </w:rPr>
        <w:t>–</w:t>
      </w:r>
      <w:r w:rsidRPr="008F4E12">
        <w:rPr>
          <w:b/>
          <w:spacing w:val="-4"/>
          <w:sz w:val="28"/>
          <w:szCs w:val="28"/>
        </w:rPr>
        <w:t xml:space="preserve"> </w:t>
      </w:r>
      <w:r w:rsidRPr="008F4E12">
        <w:rPr>
          <w:b/>
          <w:sz w:val="28"/>
          <w:szCs w:val="28"/>
        </w:rPr>
        <w:t>ОП ДО</w:t>
      </w:r>
    </w:p>
    <w:p w:rsidR="003F3ABD" w:rsidRPr="008F4E12" w:rsidRDefault="008F4E12" w:rsidP="003F3ABD">
      <w:pPr>
        <w:spacing w:before="132" w:line="362" w:lineRule="auto"/>
        <w:ind w:left="542" w:right="266"/>
        <w:jc w:val="both"/>
        <w:rPr>
          <w:sz w:val="28"/>
          <w:szCs w:val="28"/>
        </w:rPr>
      </w:pPr>
      <w:r w:rsidRPr="008F4E12">
        <w:rPr>
          <w:sz w:val="28"/>
          <w:szCs w:val="28"/>
        </w:rPr>
        <w:t xml:space="preserve">В Детском саду с. Богдановка функционируют 2 группы с наполняемостью 28 детей. 1 группа комбинированной направленности, 1 группа общеразвивающей направленности. Наполняемость в группах соответствуют требованиям СП 2.4.3648-20. </w:t>
      </w:r>
    </w:p>
    <w:p w:rsidR="00E30048" w:rsidRPr="008F4E12" w:rsidRDefault="00E30048" w:rsidP="00FE23AB">
      <w:pPr>
        <w:numPr>
          <w:ilvl w:val="1"/>
          <w:numId w:val="9"/>
        </w:numPr>
        <w:tabs>
          <w:tab w:val="left" w:pos="908"/>
        </w:tabs>
        <w:spacing w:line="275" w:lineRule="exact"/>
        <w:ind w:left="907" w:hanging="366"/>
        <w:jc w:val="both"/>
        <w:outlineLvl w:val="0"/>
        <w:rPr>
          <w:b/>
          <w:bCs/>
          <w:sz w:val="28"/>
          <w:szCs w:val="28"/>
        </w:rPr>
      </w:pPr>
      <w:r w:rsidRPr="008F4E12">
        <w:rPr>
          <w:b/>
          <w:bCs/>
          <w:sz w:val="28"/>
          <w:szCs w:val="28"/>
        </w:rPr>
        <w:t>Используемые</w:t>
      </w:r>
      <w:r w:rsidRPr="008F4E12">
        <w:rPr>
          <w:b/>
          <w:bCs/>
          <w:spacing w:val="-2"/>
          <w:sz w:val="28"/>
          <w:szCs w:val="28"/>
        </w:rPr>
        <w:t xml:space="preserve"> </w:t>
      </w:r>
      <w:r w:rsidRPr="008F4E12">
        <w:rPr>
          <w:b/>
          <w:bCs/>
          <w:sz w:val="28"/>
          <w:szCs w:val="28"/>
        </w:rPr>
        <w:t>Программы:</w:t>
      </w:r>
      <w:r w:rsidRPr="008F4E12">
        <w:rPr>
          <w:b/>
          <w:bCs/>
          <w:spacing w:val="-3"/>
          <w:sz w:val="28"/>
          <w:szCs w:val="28"/>
        </w:rPr>
        <w:t xml:space="preserve"> </w:t>
      </w:r>
      <w:r w:rsidRPr="008F4E12">
        <w:rPr>
          <w:b/>
          <w:bCs/>
          <w:sz w:val="28"/>
          <w:szCs w:val="28"/>
        </w:rPr>
        <w:t>ФОП</w:t>
      </w:r>
      <w:r w:rsidRPr="008F4E12">
        <w:rPr>
          <w:b/>
          <w:bCs/>
          <w:spacing w:val="-4"/>
          <w:sz w:val="28"/>
          <w:szCs w:val="28"/>
        </w:rPr>
        <w:t xml:space="preserve"> </w:t>
      </w:r>
      <w:r w:rsidRPr="008F4E12">
        <w:rPr>
          <w:b/>
          <w:bCs/>
          <w:sz w:val="28"/>
          <w:szCs w:val="28"/>
        </w:rPr>
        <w:t>и</w:t>
      </w:r>
      <w:r w:rsidRPr="008F4E12">
        <w:rPr>
          <w:b/>
          <w:bCs/>
          <w:spacing w:val="-4"/>
          <w:sz w:val="28"/>
          <w:szCs w:val="28"/>
        </w:rPr>
        <w:t xml:space="preserve"> </w:t>
      </w:r>
      <w:r w:rsidRPr="008F4E12">
        <w:rPr>
          <w:b/>
          <w:bCs/>
          <w:sz w:val="28"/>
          <w:szCs w:val="28"/>
        </w:rPr>
        <w:t>парциальные</w:t>
      </w:r>
      <w:r w:rsidRPr="008F4E12">
        <w:rPr>
          <w:b/>
          <w:bCs/>
          <w:spacing w:val="-1"/>
          <w:sz w:val="28"/>
          <w:szCs w:val="28"/>
        </w:rPr>
        <w:t xml:space="preserve"> </w:t>
      </w:r>
      <w:r w:rsidRPr="008F4E12">
        <w:rPr>
          <w:b/>
          <w:bCs/>
          <w:sz w:val="28"/>
          <w:szCs w:val="28"/>
        </w:rPr>
        <w:t>программы</w:t>
      </w:r>
    </w:p>
    <w:p w:rsidR="00E30048" w:rsidRPr="008F4E12" w:rsidRDefault="00E30048" w:rsidP="00C85C82">
      <w:pPr>
        <w:spacing w:before="132" w:line="360" w:lineRule="auto"/>
        <w:ind w:left="542" w:right="254"/>
        <w:jc w:val="both"/>
        <w:rPr>
          <w:sz w:val="28"/>
          <w:szCs w:val="28"/>
        </w:rPr>
      </w:pPr>
      <w:r w:rsidRPr="008F4E12">
        <w:rPr>
          <w:sz w:val="28"/>
          <w:szCs w:val="28"/>
        </w:rPr>
        <w:t>Федеральная образовательная программа дошкольного образования (далее - ФОП) является нормативным документом, на основании которого</w:t>
      </w:r>
      <w:r w:rsidRPr="008F4E12">
        <w:rPr>
          <w:spacing w:val="1"/>
          <w:sz w:val="28"/>
          <w:szCs w:val="28"/>
        </w:rPr>
        <w:t xml:space="preserve"> </w:t>
      </w:r>
      <w:r w:rsidRPr="008F4E12">
        <w:rPr>
          <w:sz w:val="28"/>
          <w:szCs w:val="28"/>
        </w:rPr>
        <w:t>дошкольные образовательные учреждения Российской Федерации могут самостоятельно разрабатывать, утверждать и реализовывать основную</w:t>
      </w:r>
      <w:r w:rsidRPr="008F4E12">
        <w:rPr>
          <w:spacing w:val="1"/>
          <w:sz w:val="28"/>
          <w:szCs w:val="28"/>
        </w:rPr>
        <w:t xml:space="preserve"> </w:t>
      </w:r>
      <w:r w:rsidRPr="008F4E12">
        <w:rPr>
          <w:sz w:val="28"/>
          <w:szCs w:val="28"/>
        </w:rPr>
        <w:t>образовательную программу дошкольного образования. Федеральная образовательная программа дошкольного образования (далее - Федеральная</w:t>
      </w:r>
      <w:r w:rsidRPr="008F4E12">
        <w:rPr>
          <w:spacing w:val="1"/>
          <w:sz w:val="28"/>
          <w:szCs w:val="28"/>
        </w:rPr>
        <w:t xml:space="preserve"> </w:t>
      </w:r>
      <w:r w:rsidRPr="008F4E12">
        <w:rPr>
          <w:sz w:val="28"/>
          <w:szCs w:val="28"/>
        </w:rPr>
        <w:t>программа)</w:t>
      </w:r>
      <w:r w:rsidRPr="008F4E12">
        <w:rPr>
          <w:spacing w:val="1"/>
          <w:sz w:val="28"/>
          <w:szCs w:val="28"/>
        </w:rPr>
        <w:t xml:space="preserve"> </w:t>
      </w:r>
      <w:r w:rsidRPr="008F4E12">
        <w:rPr>
          <w:sz w:val="28"/>
          <w:szCs w:val="28"/>
        </w:rPr>
        <w:t>разработана,</w:t>
      </w:r>
      <w:r w:rsidRPr="008F4E12">
        <w:rPr>
          <w:spacing w:val="1"/>
          <w:sz w:val="28"/>
          <w:szCs w:val="28"/>
        </w:rPr>
        <w:t xml:space="preserve"> </w:t>
      </w:r>
      <w:r w:rsidRPr="008F4E12">
        <w:rPr>
          <w:sz w:val="28"/>
          <w:szCs w:val="28"/>
        </w:rPr>
        <w:t>в</w:t>
      </w:r>
      <w:r w:rsidRPr="008F4E12">
        <w:rPr>
          <w:spacing w:val="1"/>
          <w:sz w:val="28"/>
          <w:szCs w:val="28"/>
        </w:rPr>
        <w:t xml:space="preserve"> </w:t>
      </w:r>
      <w:r w:rsidRPr="008F4E12">
        <w:rPr>
          <w:sz w:val="28"/>
          <w:szCs w:val="28"/>
        </w:rPr>
        <w:t>соответствии</w:t>
      </w:r>
      <w:r w:rsidRPr="008F4E12">
        <w:rPr>
          <w:spacing w:val="1"/>
          <w:sz w:val="28"/>
          <w:szCs w:val="28"/>
        </w:rPr>
        <w:t xml:space="preserve"> </w:t>
      </w:r>
      <w:r w:rsidRPr="008F4E12">
        <w:rPr>
          <w:sz w:val="28"/>
          <w:szCs w:val="28"/>
        </w:rPr>
        <w:t>с</w:t>
      </w:r>
      <w:r w:rsidRPr="008F4E12">
        <w:rPr>
          <w:spacing w:val="1"/>
          <w:sz w:val="28"/>
          <w:szCs w:val="28"/>
        </w:rPr>
        <w:t xml:space="preserve"> </w:t>
      </w:r>
      <w:r w:rsidRPr="008F4E12">
        <w:rPr>
          <w:sz w:val="28"/>
          <w:szCs w:val="28"/>
        </w:rPr>
        <w:t>Порядком</w:t>
      </w:r>
      <w:r w:rsidRPr="008F4E12">
        <w:rPr>
          <w:spacing w:val="1"/>
          <w:sz w:val="28"/>
          <w:szCs w:val="28"/>
        </w:rPr>
        <w:t xml:space="preserve"> </w:t>
      </w:r>
      <w:r w:rsidRPr="008F4E12">
        <w:rPr>
          <w:sz w:val="28"/>
          <w:szCs w:val="28"/>
        </w:rPr>
        <w:t>разработки</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утверждения</w:t>
      </w:r>
      <w:r w:rsidRPr="008F4E12">
        <w:rPr>
          <w:spacing w:val="1"/>
          <w:sz w:val="28"/>
          <w:szCs w:val="28"/>
        </w:rPr>
        <w:t xml:space="preserve"> </w:t>
      </w:r>
      <w:r w:rsidRPr="008F4E12">
        <w:rPr>
          <w:sz w:val="28"/>
          <w:szCs w:val="28"/>
        </w:rPr>
        <w:t>федеральных</w:t>
      </w:r>
      <w:r w:rsidRPr="008F4E12">
        <w:rPr>
          <w:spacing w:val="1"/>
          <w:sz w:val="28"/>
          <w:szCs w:val="28"/>
        </w:rPr>
        <w:t xml:space="preserve"> </w:t>
      </w:r>
      <w:r w:rsidRPr="008F4E12">
        <w:rPr>
          <w:sz w:val="28"/>
          <w:szCs w:val="28"/>
        </w:rPr>
        <w:t>основных</w:t>
      </w:r>
      <w:r w:rsidRPr="008F4E12">
        <w:rPr>
          <w:spacing w:val="1"/>
          <w:sz w:val="28"/>
          <w:szCs w:val="28"/>
        </w:rPr>
        <w:t xml:space="preserve"> </w:t>
      </w:r>
      <w:r w:rsidRPr="008F4E12">
        <w:rPr>
          <w:sz w:val="28"/>
          <w:szCs w:val="28"/>
        </w:rPr>
        <w:t>общеобразовательных</w:t>
      </w:r>
      <w:r w:rsidRPr="008F4E12">
        <w:rPr>
          <w:spacing w:val="1"/>
          <w:sz w:val="28"/>
          <w:szCs w:val="28"/>
        </w:rPr>
        <w:t xml:space="preserve"> </w:t>
      </w:r>
      <w:r w:rsidRPr="008F4E12">
        <w:rPr>
          <w:sz w:val="28"/>
          <w:szCs w:val="28"/>
        </w:rPr>
        <w:t>программ,</w:t>
      </w:r>
      <w:r w:rsidRPr="008F4E12">
        <w:rPr>
          <w:spacing w:val="1"/>
          <w:sz w:val="28"/>
          <w:szCs w:val="28"/>
        </w:rPr>
        <w:t xml:space="preserve"> </w:t>
      </w:r>
      <w:r w:rsidRPr="008F4E12">
        <w:rPr>
          <w:sz w:val="28"/>
          <w:szCs w:val="28"/>
        </w:rPr>
        <w:t>утверждённым</w:t>
      </w:r>
      <w:r w:rsidRPr="008F4E12">
        <w:rPr>
          <w:spacing w:val="26"/>
          <w:sz w:val="28"/>
          <w:szCs w:val="28"/>
        </w:rPr>
        <w:t xml:space="preserve"> </w:t>
      </w:r>
      <w:r w:rsidRPr="008F4E12">
        <w:rPr>
          <w:sz w:val="28"/>
          <w:szCs w:val="28"/>
        </w:rPr>
        <w:t>приказом</w:t>
      </w:r>
      <w:r w:rsidRPr="008F4E12">
        <w:rPr>
          <w:spacing w:val="26"/>
          <w:sz w:val="28"/>
          <w:szCs w:val="28"/>
        </w:rPr>
        <w:t xml:space="preserve"> </w:t>
      </w:r>
      <w:r w:rsidRPr="008F4E12">
        <w:rPr>
          <w:sz w:val="28"/>
          <w:szCs w:val="28"/>
        </w:rPr>
        <w:t>Министерства</w:t>
      </w:r>
      <w:r w:rsidRPr="008F4E12">
        <w:rPr>
          <w:spacing w:val="25"/>
          <w:sz w:val="28"/>
          <w:szCs w:val="28"/>
        </w:rPr>
        <w:t xml:space="preserve"> </w:t>
      </w:r>
      <w:r w:rsidRPr="008F4E12">
        <w:rPr>
          <w:sz w:val="28"/>
          <w:szCs w:val="28"/>
        </w:rPr>
        <w:t>просвещения</w:t>
      </w:r>
      <w:r w:rsidRPr="008F4E12">
        <w:rPr>
          <w:spacing w:val="25"/>
          <w:sz w:val="28"/>
          <w:szCs w:val="28"/>
        </w:rPr>
        <w:t xml:space="preserve"> </w:t>
      </w:r>
      <w:r w:rsidRPr="008F4E12">
        <w:rPr>
          <w:sz w:val="28"/>
          <w:szCs w:val="28"/>
        </w:rPr>
        <w:t>Российской</w:t>
      </w:r>
      <w:r w:rsidRPr="008F4E12">
        <w:rPr>
          <w:spacing w:val="21"/>
          <w:sz w:val="28"/>
          <w:szCs w:val="28"/>
        </w:rPr>
        <w:t xml:space="preserve"> </w:t>
      </w:r>
      <w:r w:rsidRPr="008F4E12">
        <w:rPr>
          <w:sz w:val="28"/>
          <w:szCs w:val="28"/>
        </w:rPr>
        <w:t>Федерации</w:t>
      </w:r>
      <w:r w:rsidRPr="008F4E12">
        <w:rPr>
          <w:spacing w:val="27"/>
          <w:sz w:val="28"/>
          <w:szCs w:val="28"/>
        </w:rPr>
        <w:t xml:space="preserve"> </w:t>
      </w:r>
      <w:r w:rsidRPr="008F4E12">
        <w:rPr>
          <w:sz w:val="28"/>
          <w:szCs w:val="28"/>
        </w:rPr>
        <w:t>от</w:t>
      </w:r>
      <w:r w:rsidRPr="008F4E12">
        <w:rPr>
          <w:spacing w:val="25"/>
          <w:sz w:val="28"/>
          <w:szCs w:val="28"/>
        </w:rPr>
        <w:t xml:space="preserve"> </w:t>
      </w:r>
      <w:r w:rsidRPr="008F4E12">
        <w:rPr>
          <w:sz w:val="28"/>
          <w:szCs w:val="28"/>
        </w:rPr>
        <w:t>30</w:t>
      </w:r>
      <w:r w:rsidRPr="008F4E12">
        <w:rPr>
          <w:spacing w:val="25"/>
          <w:sz w:val="28"/>
          <w:szCs w:val="28"/>
        </w:rPr>
        <w:t xml:space="preserve"> </w:t>
      </w:r>
      <w:r w:rsidRPr="008F4E12">
        <w:rPr>
          <w:sz w:val="28"/>
          <w:szCs w:val="28"/>
        </w:rPr>
        <w:t>сентября</w:t>
      </w:r>
      <w:r w:rsidRPr="008F4E12">
        <w:rPr>
          <w:spacing w:val="26"/>
          <w:sz w:val="28"/>
          <w:szCs w:val="28"/>
        </w:rPr>
        <w:t xml:space="preserve"> </w:t>
      </w:r>
      <w:r w:rsidRPr="008F4E12">
        <w:rPr>
          <w:sz w:val="28"/>
          <w:szCs w:val="28"/>
        </w:rPr>
        <w:t>2022</w:t>
      </w:r>
      <w:r w:rsidRPr="008F4E12">
        <w:rPr>
          <w:spacing w:val="25"/>
          <w:sz w:val="28"/>
          <w:szCs w:val="28"/>
        </w:rPr>
        <w:t xml:space="preserve"> </w:t>
      </w:r>
      <w:r w:rsidRPr="008F4E12">
        <w:rPr>
          <w:sz w:val="28"/>
          <w:szCs w:val="28"/>
        </w:rPr>
        <w:t>г.</w:t>
      </w:r>
      <w:r w:rsidRPr="008F4E12">
        <w:rPr>
          <w:spacing w:val="27"/>
          <w:sz w:val="28"/>
          <w:szCs w:val="28"/>
        </w:rPr>
        <w:t xml:space="preserve"> </w:t>
      </w:r>
      <w:r w:rsidRPr="008F4E12">
        <w:rPr>
          <w:sz w:val="28"/>
          <w:szCs w:val="28"/>
        </w:rPr>
        <w:t>N</w:t>
      </w:r>
      <w:r w:rsidRPr="008F4E12">
        <w:rPr>
          <w:spacing w:val="25"/>
          <w:sz w:val="28"/>
          <w:szCs w:val="28"/>
        </w:rPr>
        <w:t xml:space="preserve"> </w:t>
      </w:r>
      <w:r w:rsidRPr="008F4E12">
        <w:rPr>
          <w:sz w:val="28"/>
          <w:szCs w:val="28"/>
        </w:rPr>
        <w:t>874</w:t>
      </w:r>
      <w:r w:rsidRPr="008F4E12">
        <w:rPr>
          <w:spacing w:val="25"/>
          <w:sz w:val="28"/>
          <w:szCs w:val="28"/>
        </w:rPr>
        <w:t xml:space="preserve"> </w:t>
      </w:r>
      <w:r w:rsidRPr="008F4E12">
        <w:rPr>
          <w:sz w:val="28"/>
          <w:szCs w:val="28"/>
        </w:rPr>
        <w:t>54</w:t>
      </w:r>
      <w:r w:rsidRPr="008F4E12">
        <w:rPr>
          <w:spacing w:val="26"/>
          <w:sz w:val="28"/>
          <w:szCs w:val="28"/>
        </w:rPr>
        <w:t xml:space="preserve"> </w:t>
      </w:r>
      <w:r w:rsidRPr="008F4E12">
        <w:rPr>
          <w:sz w:val="28"/>
          <w:szCs w:val="28"/>
        </w:rPr>
        <w:t>(зарегистрирован</w:t>
      </w:r>
      <w:r w:rsidRPr="008F4E12">
        <w:rPr>
          <w:spacing w:val="26"/>
          <w:sz w:val="28"/>
          <w:szCs w:val="28"/>
        </w:rPr>
        <w:t xml:space="preserve"> </w:t>
      </w:r>
      <w:r w:rsidR="00C85C82" w:rsidRPr="008F4E12">
        <w:rPr>
          <w:sz w:val="28"/>
          <w:szCs w:val="28"/>
        </w:rPr>
        <w:t>Министерством ю</w:t>
      </w:r>
      <w:r w:rsidRPr="008F4E12">
        <w:rPr>
          <w:sz w:val="28"/>
          <w:szCs w:val="28"/>
        </w:rPr>
        <w:t>стиции Российской</w:t>
      </w:r>
      <w:r w:rsidRPr="008F4E12">
        <w:rPr>
          <w:spacing w:val="-4"/>
          <w:sz w:val="28"/>
          <w:szCs w:val="28"/>
        </w:rPr>
        <w:t xml:space="preserve"> </w:t>
      </w:r>
      <w:r w:rsidRPr="008F4E12">
        <w:rPr>
          <w:sz w:val="28"/>
          <w:szCs w:val="28"/>
        </w:rPr>
        <w:t xml:space="preserve">Федерации </w:t>
      </w:r>
      <w:r w:rsidRPr="008F4E12">
        <w:rPr>
          <w:sz w:val="28"/>
          <w:szCs w:val="28"/>
        </w:rPr>
        <w:lastRenderedPageBreak/>
        <w:t>2</w:t>
      </w:r>
      <w:r w:rsidRPr="008F4E12">
        <w:rPr>
          <w:spacing w:val="-5"/>
          <w:sz w:val="28"/>
          <w:szCs w:val="28"/>
        </w:rPr>
        <w:t xml:space="preserve"> </w:t>
      </w:r>
      <w:r w:rsidRPr="008F4E12">
        <w:rPr>
          <w:sz w:val="28"/>
          <w:szCs w:val="28"/>
        </w:rPr>
        <w:t>ноября</w:t>
      </w:r>
      <w:r w:rsidRPr="008F4E12">
        <w:rPr>
          <w:spacing w:val="-1"/>
          <w:sz w:val="28"/>
          <w:szCs w:val="28"/>
        </w:rPr>
        <w:t xml:space="preserve"> </w:t>
      </w:r>
      <w:r w:rsidRPr="008F4E12">
        <w:rPr>
          <w:sz w:val="28"/>
          <w:szCs w:val="28"/>
        </w:rPr>
        <w:t>2022</w:t>
      </w:r>
      <w:r w:rsidRPr="008F4E12">
        <w:rPr>
          <w:spacing w:val="-10"/>
          <w:sz w:val="28"/>
          <w:szCs w:val="28"/>
        </w:rPr>
        <w:t xml:space="preserve"> </w:t>
      </w:r>
      <w:r w:rsidRPr="008F4E12">
        <w:rPr>
          <w:sz w:val="28"/>
          <w:szCs w:val="28"/>
        </w:rPr>
        <w:t>г.,</w:t>
      </w:r>
      <w:r w:rsidRPr="008F4E12">
        <w:rPr>
          <w:spacing w:val="-3"/>
          <w:sz w:val="28"/>
          <w:szCs w:val="28"/>
        </w:rPr>
        <w:t xml:space="preserve"> </w:t>
      </w:r>
      <w:r w:rsidRPr="008F4E12">
        <w:rPr>
          <w:sz w:val="28"/>
          <w:szCs w:val="28"/>
        </w:rPr>
        <w:t>регистрационный N</w:t>
      </w:r>
      <w:r w:rsidRPr="008F4E12">
        <w:rPr>
          <w:spacing w:val="-6"/>
          <w:sz w:val="28"/>
          <w:szCs w:val="28"/>
        </w:rPr>
        <w:t xml:space="preserve"> </w:t>
      </w:r>
      <w:r w:rsidRPr="008F4E12">
        <w:rPr>
          <w:sz w:val="28"/>
          <w:szCs w:val="28"/>
        </w:rPr>
        <w:t>70809).</w:t>
      </w:r>
    </w:p>
    <w:p w:rsidR="00E30048" w:rsidRPr="008F4E12" w:rsidRDefault="00E30048" w:rsidP="00E30048">
      <w:pPr>
        <w:spacing w:before="137" w:line="360" w:lineRule="auto"/>
        <w:ind w:left="542"/>
        <w:rPr>
          <w:sz w:val="28"/>
          <w:szCs w:val="28"/>
        </w:rPr>
      </w:pPr>
      <w:r w:rsidRPr="008F4E12">
        <w:rPr>
          <w:sz w:val="28"/>
          <w:szCs w:val="28"/>
        </w:rPr>
        <w:t>В</w:t>
      </w:r>
      <w:r w:rsidRPr="008F4E12">
        <w:rPr>
          <w:spacing w:val="36"/>
          <w:sz w:val="28"/>
          <w:szCs w:val="28"/>
        </w:rPr>
        <w:t xml:space="preserve"> </w:t>
      </w:r>
      <w:r w:rsidRPr="008F4E12">
        <w:rPr>
          <w:sz w:val="28"/>
          <w:szCs w:val="28"/>
        </w:rPr>
        <w:t>настоящее</w:t>
      </w:r>
      <w:r w:rsidRPr="008F4E12">
        <w:rPr>
          <w:spacing w:val="37"/>
          <w:sz w:val="28"/>
          <w:szCs w:val="28"/>
        </w:rPr>
        <w:t xml:space="preserve"> </w:t>
      </w:r>
      <w:r w:rsidRPr="008F4E12">
        <w:rPr>
          <w:sz w:val="28"/>
          <w:szCs w:val="28"/>
        </w:rPr>
        <w:t>время</w:t>
      </w:r>
      <w:r w:rsidRPr="008F4E12">
        <w:rPr>
          <w:spacing w:val="34"/>
          <w:sz w:val="28"/>
          <w:szCs w:val="28"/>
        </w:rPr>
        <w:t xml:space="preserve"> </w:t>
      </w:r>
      <w:r w:rsidRPr="008F4E12">
        <w:rPr>
          <w:sz w:val="28"/>
          <w:szCs w:val="28"/>
        </w:rPr>
        <w:t>работа</w:t>
      </w:r>
      <w:r w:rsidRPr="008F4E12">
        <w:rPr>
          <w:spacing w:val="37"/>
          <w:sz w:val="28"/>
          <w:szCs w:val="28"/>
        </w:rPr>
        <w:t xml:space="preserve"> </w:t>
      </w:r>
      <w:r w:rsidRPr="008F4E12">
        <w:rPr>
          <w:sz w:val="28"/>
          <w:szCs w:val="28"/>
        </w:rPr>
        <w:t>детского</w:t>
      </w:r>
      <w:r w:rsidRPr="008F4E12">
        <w:rPr>
          <w:spacing w:val="44"/>
          <w:sz w:val="28"/>
          <w:szCs w:val="28"/>
        </w:rPr>
        <w:t xml:space="preserve"> </w:t>
      </w:r>
      <w:r w:rsidRPr="008F4E12">
        <w:rPr>
          <w:sz w:val="28"/>
          <w:szCs w:val="28"/>
        </w:rPr>
        <w:t>сада</w:t>
      </w:r>
      <w:r w:rsidRPr="008F4E12">
        <w:rPr>
          <w:spacing w:val="32"/>
          <w:sz w:val="28"/>
          <w:szCs w:val="28"/>
        </w:rPr>
        <w:t xml:space="preserve"> </w:t>
      </w:r>
      <w:r w:rsidRPr="008F4E12">
        <w:rPr>
          <w:sz w:val="28"/>
          <w:szCs w:val="28"/>
        </w:rPr>
        <w:t>осуществляется</w:t>
      </w:r>
      <w:r w:rsidRPr="008F4E12">
        <w:rPr>
          <w:spacing w:val="39"/>
          <w:sz w:val="28"/>
          <w:szCs w:val="28"/>
        </w:rPr>
        <w:t xml:space="preserve"> </w:t>
      </w:r>
      <w:r w:rsidRPr="008F4E12">
        <w:rPr>
          <w:sz w:val="28"/>
          <w:szCs w:val="28"/>
        </w:rPr>
        <w:t>на</w:t>
      </w:r>
      <w:r w:rsidRPr="008F4E12">
        <w:rPr>
          <w:spacing w:val="32"/>
          <w:sz w:val="28"/>
          <w:szCs w:val="28"/>
        </w:rPr>
        <w:t xml:space="preserve"> </w:t>
      </w:r>
      <w:r w:rsidRPr="008F4E12">
        <w:rPr>
          <w:sz w:val="28"/>
          <w:szCs w:val="28"/>
        </w:rPr>
        <w:t>основании</w:t>
      </w:r>
      <w:r w:rsidRPr="008F4E12">
        <w:rPr>
          <w:spacing w:val="35"/>
          <w:sz w:val="28"/>
          <w:szCs w:val="28"/>
        </w:rPr>
        <w:t xml:space="preserve"> </w:t>
      </w:r>
      <w:r w:rsidRPr="008F4E12">
        <w:rPr>
          <w:sz w:val="28"/>
          <w:szCs w:val="28"/>
        </w:rPr>
        <w:t>Федеральной</w:t>
      </w:r>
      <w:r w:rsidRPr="008F4E12">
        <w:rPr>
          <w:spacing w:val="34"/>
          <w:sz w:val="28"/>
          <w:szCs w:val="28"/>
        </w:rPr>
        <w:t xml:space="preserve"> </w:t>
      </w:r>
      <w:r w:rsidRPr="008F4E12">
        <w:rPr>
          <w:sz w:val="28"/>
          <w:szCs w:val="28"/>
        </w:rPr>
        <w:t>образовательной</w:t>
      </w:r>
      <w:r w:rsidRPr="008F4E12">
        <w:rPr>
          <w:spacing w:val="35"/>
          <w:sz w:val="28"/>
          <w:szCs w:val="28"/>
        </w:rPr>
        <w:t xml:space="preserve"> </w:t>
      </w:r>
      <w:r w:rsidRPr="008F4E12">
        <w:rPr>
          <w:sz w:val="28"/>
          <w:szCs w:val="28"/>
        </w:rPr>
        <w:t>программы</w:t>
      </w:r>
      <w:r w:rsidRPr="008F4E12">
        <w:rPr>
          <w:spacing w:val="40"/>
          <w:sz w:val="28"/>
          <w:szCs w:val="28"/>
        </w:rPr>
        <w:t xml:space="preserve"> </w:t>
      </w:r>
      <w:r w:rsidRPr="008F4E12">
        <w:rPr>
          <w:sz w:val="28"/>
          <w:szCs w:val="28"/>
        </w:rPr>
        <w:t>дошкольного</w:t>
      </w:r>
      <w:r w:rsidRPr="008F4E12">
        <w:rPr>
          <w:spacing w:val="34"/>
          <w:sz w:val="28"/>
          <w:szCs w:val="28"/>
        </w:rPr>
        <w:t xml:space="preserve"> </w:t>
      </w:r>
      <w:r w:rsidRPr="008F4E12">
        <w:rPr>
          <w:sz w:val="28"/>
          <w:szCs w:val="28"/>
        </w:rPr>
        <w:t>образования</w:t>
      </w:r>
      <w:r w:rsidRPr="008F4E12">
        <w:rPr>
          <w:spacing w:val="38"/>
          <w:sz w:val="28"/>
          <w:szCs w:val="28"/>
        </w:rPr>
        <w:t xml:space="preserve"> </w:t>
      </w:r>
      <w:r w:rsidRPr="008F4E12">
        <w:rPr>
          <w:sz w:val="28"/>
          <w:szCs w:val="28"/>
        </w:rPr>
        <w:t>и</w:t>
      </w:r>
      <w:r w:rsidRPr="008F4E12">
        <w:rPr>
          <w:spacing w:val="-57"/>
          <w:sz w:val="28"/>
          <w:szCs w:val="28"/>
        </w:rPr>
        <w:t xml:space="preserve"> </w:t>
      </w:r>
      <w:r w:rsidRPr="008F4E12">
        <w:rPr>
          <w:sz w:val="28"/>
          <w:szCs w:val="28"/>
        </w:rPr>
        <w:t>Основной</w:t>
      </w:r>
      <w:r w:rsidRPr="008F4E12">
        <w:rPr>
          <w:spacing w:val="26"/>
          <w:sz w:val="28"/>
          <w:szCs w:val="28"/>
        </w:rPr>
        <w:t xml:space="preserve"> </w:t>
      </w:r>
      <w:r w:rsidRPr="008F4E12">
        <w:rPr>
          <w:sz w:val="28"/>
          <w:szCs w:val="28"/>
        </w:rPr>
        <w:t>общеобразовательной</w:t>
      </w:r>
      <w:r w:rsidRPr="008F4E12">
        <w:rPr>
          <w:spacing w:val="27"/>
          <w:sz w:val="28"/>
          <w:szCs w:val="28"/>
        </w:rPr>
        <w:t xml:space="preserve"> </w:t>
      </w:r>
      <w:r w:rsidRPr="008F4E12">
        <w:rPr>
          <w:sz w:val="28"/>
          <w:szCs w:val="28"/>
        </w:rPr>
        <w:t>программы</w:t>
      </w:r>
      <w:r w:rsidRPr="008F4E12">
        <w:rPr>
          <w:spacing w:val="34"/>
          <w:sz w:val="28"/>
          <w:szCs w:val="28"/>
        </w:rPr>
        <w:t xml:space="preserve"> </w:t>
      </w:r>
      <w:r w:rsidRPr="008F4E12">
        <w:rPr>
          <w:sz w:val="28"/>
          <w:szCs w:val="28"/>
        </w:rPr>
        <w:t>–</w:t>
      </w:r>
      <w:r w:rsidRPr="008F4E12">
        <w:rPr>
          <w:spacing w:val="22"/>
          <w:sz w:val="28"/>
          <w:szCs w:val="28"/>
        </w:rPr>
        <w:t xml:space="preserve"> </w:t>
      </w:r>
      <w:r w:rsidRPr="008F4E12">
        <w:rPr>
          <w:sz w:val="28"/>
          <w:szCs w:val="28"/>
        </w:rPr>
        <w:t>образовательной</w:t>
      </w:r>
      <w:r w:rsidRPr="008F4E12">
        <w:rPr>
          <w:spacing w:val="27"/>
          <w:sz w:val="28"/>
          <w:szCs w:val="28"/>
        </w:rPr>
        <w:t xml:space="preserve"> </w:t>
      </w:r>
      <w:r w:rsidRPr="008F4E12">
        <w:rPr>
          <w:sz w:val="28"/>
          <w:szCs w:val="28"/>
        </w:rPr>
        <w:t>программы</w:t>
      </w:r>
      <w:r w:rsidRPr="008F4E12">
        <w:rPr>
          <w:spacing w:val="28"/>
          <w:sz w:val="28"/>
          <w:szCs w:val="28"/>
        </w:rPr>
        <w:t xml:space="preserve"> </w:t>
      </w:r>
      <w:r w:rsidRPr="008F4E12">
        <w:rPr>
          <w:sz w:val="28"/>
          <w:szCs w:val="28"/>
        </w:rPr>
        <w:t>дошкольного</w:t>
      </w:r>
      <w:r w:rsidRPr="008F4E12">
        <w:rPr>
          <w:spacing w:val="31"/>
          <w:sz w:val="28"/>
          <w:szCs w:val="28"/>
        </w:rPr>
        <w:t xml:space="preserve"> </w:t>
      </w:r>
      <w:r w:rsidRPr="008F4E12">
        <w:rPr>
          <w:sz w:val="28"/>
          <w:szCs w:val="28"/>
        </w:rPr>
        <w:t>образования</w:t>
      </w:r>
      <w:r w:rsidRPr="008F4E12">
        <w:rPr>
          <w:spacing w:val="26"/>
          <w:sz w:val="28"/>
          <w:szCs w:val="28"/>
        </w:rPr>
        <w:t xml:space="preserve"> </w:t>
      </w:r>
      <w:r w:rsidRPr="008F4E12">
        <w:rPr>
          <w:sz w:val="28"/>
          <w:szCs w:val="28"/>
        </w:rPr>
        <w:t>структурного</w:t>
      </w:r>
      <w:r w:rsidRPr="008F4E12">
        <w:rPr>
          <w:spacing w:val="30"/>
          <w:sz w:val="28"/>
          <w:szCs w:val="28"/>
        </w:rPr>
        <w:t xml:space="preserve"> </w:t>
      </w:r>
      <w:r w:rsidRPr="008F4E12">
        <w:rPr>
          <w:sz w:val="28"/>
          <w:szCs w:val="28"/>
        </w:rPr>
        <w:t>подразделения</w:t>
      </w:r>
      <w:r w:rsidRPr="008F4E12">
        <w:rPr>
          <w:spacing w:val="26"/>
          <w:sz w:val="28"/>
          <w:szCs w:val="28"/>
        </w:rPr>
        <w:t xml:space="preserve"> </w:t>
      </w:r>
      <w:r w:rsidRPr="008F4E12">
        <w:rPr>
          <w:sz w:val="28"/>
          <w:szCs w:val="28"/>
        </w:rPr>
        <w:t>Детский</w:t>
      </w:r>
      <w:r w:rsidRPr="008F4E12">
        <w:rPr>
          <w:spacing w:val="27"/>
          <w:sz w:val="28"/>
          <w:szCs w:val="28"/>
        </w:rPr>
        <w:t xml:space="preserve"> </w:t>
      </w:r>
      <w:r w:rsidRPr="008F4E12">
        <w:rPr>
          <w:sz w:val="28"/>
          <w:szCs w:val="28"/>
        </w:rPr>
        <w:t>сад</w:t>
      </w:r>
    </w:p>
    <w:p w:rsidR="00E30048" w:rsidRPr="008F4E12" w:rsidRDefault="00C85C82" w:rsidP="00E30048">
      <w:pPr>
        <w:spacing w:line="274" w:lineRule="exact"/>
        <w:ind w:left="542"/>
        <w:rPr>
          <w:sz w:val="28"/>
          <w:szCs w:val="28"/>
        </w:rPr>
      </w:pPr>
      <w:r w:rsidRPr="008F4E12">
        <w:rPr>
          <w:sz w:val="28"/>
          <w:szCs w:val="28"/>
        </w:rPr>
        <w:t>С. Богдановка</w:t>
      </w:r>
      <w:r w:rsidR="00E30048" w:rsidRPr="008F4E12">
        <w:rPr>
          <w:spacing w:val="-3"/>
          <w:sz w:val="28"/>
          <w:szCs w:val="28"/>
        </w:rPr>
        <w:t xml:space="preserve"> </w:t>
      </w:r>
      <w:r w:rsidR="00E30048" w:rsidRPr="008F4E12">
        <w:rPr>
          <w:sz w:val="28"/>
          <w:szCs w:val="28"/>
        </w:rPr>
        <w:t>нормативных</w:t>
      </w:r>
      <w:r w:rsidR="00E30048" w:rsidRPr="008F4E12">
        <w:rPr>
          <w:spacing w:val="-7"/>
          <w:sz w:val="28"/>
          <w:szCs w:val="28"/>
        </w:rPr>
        <w:t xml:space="preserve"> </w:t>
      </w:r>
      <w:r w:rsidR="00E30048" w:rsidRPr="008F4E12">
        <w:rPr>
          <w:sz w:val="28"/>
          <w:szCs w:val="28"/>
        </w:rPr>
        <w:t>документов:</w:t>
      </w:r>
    </w:p>
    <w:p w:rsidR="00E30048" w:rsidRPr="008F4E12" w:rsidRDefault="00E30048" w:rsidP="00FE23AB">
      <w:pPr>
        <w:numPr>
          <w:ilvl w:val="0"/>
          <w:numId w:val="12"/>
        </w:numPr>
        <w:tabs>
          <w:tab w:val="left" w:pos="884"/>
        </w:tabs>
        <w:spacing w:before="137" w:line="360" w:lineRule="auto"/>
        <w:ind w:left="542" w:right="268" w:firstLine="0"/>
        <w:jc w:val="both"/>
        <w:rPr>
          <w:sz w:val="28"/>
          <w:szCs w:val="28"/>
        </w:rPr>
      </w:pPr>
      <w:r w:rsidRPr="008F4E12">
        <w:rPr>
          <w:sz w:val="28"/>
          <w:szCs w:val="28"/>
        </w:rPr>
        <w:t>Федеральный закон от 29.12.2012 № 273-ФЗ «Об образовании в Российской Федерации»;</w:t>
      </w:r>
    </w:p>
    <w:p w:rsidR="00E30048" w:rsidRPr="008F4E12" w:rsidRDefault="00E30048" w:rsidP="00FE23AB">
      <w:pPr>
        <w:numPr>
          <w:ilvl w:val="0"/>
          <w:numId w:val="12"/>
        </w:numPr>
        <w:tabs>
          <w:tab w:val="left" w:pos="884"/>
        </w:tabs>
        <w:spacing w:before="137" w:line="360" w:lineRule="auto"/>
        <w:ind w:left="542" w:right="268" w:firstLine="0"/>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Министерства</w:t>
      </w:r>
      <w:r w:rsidRPr="008F4E12">
        <w:rPr>
          <w:spacing w:val="1"/>
          <w:sz w:val="28"/>
          <w:szCs w:val="28"/>
        </w:rPr>
        <w:t xml:space="preserve"> </w:t>
      </w:r>
      <w:r w:rsidRPr="008F4E12">
        <w:rPr>
          <w:sz w:val="28"/>
          <w:szCs w:val="28"/>
        </w:rPr>
        <w:t>образования</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науки</w:t>
      </w:r>
      <w:r w:rsidRPr="008F4E12">
        <w:rPr>
          <w:spacing w:val="1"/>
          <w:sz w:val="28"/>
          <w:szCs w:val="28"/>
        </w:rPr>
        <w:t xml:space="preserve"> </w:t>
      </w:r>
      <w:r w:rsidRPr="008F4E12">
        <w:rPr>
          <w:sz w:val="28"/>
          <w:szCs w:val="28"/>
        </w:rPr>
        <w:t>РФ</w:t>
      </w:r>
      <w:r w:rsidRPr="008F4E12">
        <w:rPr>
          <w:spacing w:val="1"/>
          <w:sz w:val="28"/>
          <w:szCs w:val="28"/>
        </w:rPr>
        <w:t xml:space="preserve"> </w:t>
      </w:r>
      <w:r w:rsidRPr="008F4E12">
        <w:rPr>
          <w:sz w:val="28"/>
          <w:szCs w:val="28"/>
        </w:rPr>
        <w:t>от</w:t>
      </w:r>
      <w:r w:rsidRPr="008F4E12">
        <w:rPr>
          <w:spacing w:val="1"/>
          <w:sz w:val="28"/>
          <w:szCs w:val="28"/>
        </w:rPr>
        <w:t xml:space="preserve"> </w:t>
      </w:r>
      <w:r w:rsidRPr="008F4E12">
        <w:rPr>
          <w:sz w:val="28"/>
          <w:szCs w:val="28"/>
        </w:rPr>
        <w:t>17</w:t>
      </w:r>
      <w:r w:rsidRPr="008F4E12">
        <w:rPr>
          <w:spacing w:val="1"/>
          <w:sz w:val="28"/>
          <w:szCs w:val="28"/>
        </w:rPr>
        <w:t xml:space="preserve"> </w:t>
      </w:r>
      <w:r w:rsidRPr="008F4E12">
        <w:rPr>
          <w:sz w:val="28"/>
          <w:szCs w:val="28"/>
        </w:rPr>
        <w:t>октября</w:t>
      </w:r>
      <w:r w:rsidRPr="008F4E12">
        <w:rPr>
          <w:spacing w:val="1"/>
          <w:sz w:val="28"/>
          <w:szCs w:val="28"/>
        </w:rPr>
        <w:t xml:space="preserve"> </w:t>
      </w:r>
      <w:r w:rsidRPr="008F4E12">
        <w:rPr>
          <w:sz w:val="28"/>
          <w:szCs w:val="28"/>
        </w:rPr>
        <w:t>2013</w:t>
      </w:r>
      <w:r w:rsidRPr="008F4E12">
        <w:rPr>
          <w:spacing w:val="1"/>
          <w:sz w:val="28"/>
          <w:szCs w:val="28"/>
        </w:rPr>
        <w:t xml:space="preserve"> </w:t>
      </w:r>
      <w:r w:rsidRPr="008F4E12">
        <w:rPr>
          <w:sz w:val="28"/>
          <w:szCs w:val="28"/>
        </w:rPr>
        <w:t>г.</w:t>
      </w:r>
      <w:r w:rsidRPr="008F4E12">
        <w:rPr>
          <w:spacing w:val="1"/>
          <w:sz w:val="28"/>
          <w:szCs w:val="28"/>
        </w:rPr>
        <w:t xml:space="preserve"> </w:t>
      </w:r>
      <w:r w:rsidRPr="008F4E12">
        <w:rPr>
          <w:sz w:val="28"/>
          <w:szCs w:val="28"/>
        </w:rPr>
        <w:t>N</w:t>
      </w:r>
      <w:r w:rsidRPr="008F4E12">
        <w:rPr>
          <w:spacing w:val="1"/>
          <w:sz w:val="28"/>
          <w:szCs w:val="28"/>
        </w:rPr>
        <w:t xml:space="preserve"> </w:t>
      </w:r>
      <w:r w:rsidRPr="008F4E12">
        <w:rPr>
          <w:sz w:val="28"/>
          <w:szCs w:val="28"/>
        </w:rPr>
        <w:t>1155</w:t>
      </w:r>
      <w:r w:rsidRPr="008F4E12">
        <w:rPr>
          <w:spacing w:val="1"/>
          <w:sz w:val="28"/>
          <w:szCs w:val="28"/>
        </w:rPr>
        <w:t xml:space="preserve"> </w:t>
      </w:r>
      <w:r w:rsidRPr="008F4E12">
        <w:rPr>
          <w:sz w:val="28"/>
          <w:szCs w:val="28"/>
        </w:rPr>
        <w:t>г.</w:t>
      </w:r>
      <w:r w:rsidRPr="008F4E12">
        <w:rPr>
          <w:spacing w:val="1"/>
          <w:sz w:val="28"/>
          <w:szCs w:val="28"/>
        </w:rPr>
        <w:t xml:space="preserve"> </w:t>
      </w:r>
      <w:r w:rsidRPr="008F4E12">
        <w:rPr>
          <w:sz w:val="28"/>
          <w:szCs w:val="28"/>
        </w:rPr>
        <w:t>Москва</w:t>
      </w:r>
      <w:r w:rsidRPr="008F4E12">
        <w:rPr>
          <w:spacing w:val="1"/>
          <w:sz w:val="28"/>
          <w:szCs w:val="28"/>
        </w:rPr>
        <w:t xml:space="preserve"> </w:t>
      </w:r>
      <w:r w:rsidRPr="008F4E12">
        <w:rPr>
          <w:sz w:val="28"/>
          <w:szCs w:val="28"/>
        </w:rPr>
        <w:t>«ОБ</w:t>
      </w:r>
      <w:r w:rsidRPr="008F4E12">
        <w:rPr>
          <w:spacing w:val="1"/>
          <w:sz w:val="28"/>
          <w:szCs w:val="28"/>
        </w:rPr>
        <w:t xml:space="preserve"> </w:t>
      </w:r>
      <w:r w:rsidRPr="008F4E12">
        <w:rPr>
          <w:sz w:val="28"/>
          <w:szCs w:val="28"/>
        </w:rPr>
        <w:t>УТВЕРЖДЕНИИ</w:t>
      </w:r>
      <w:r w:rsidRPr="008F4E12">
        <w:rPr>
          <w:spacing w:val="1"/>
          <w:sz w:val="28"/>
          <w:szCs w:val="28"/>
        </w:rPr>
        <w:t xml:space="preserve"> </w:t>
      </w:r>
      <w:r w:rsidRPr="008F4E12">
        <w:rPr>
          <w:sz w:val="28"/>
          <w:szCs w:val="28"/>
        </w:rPr>
        <w:t>ФЕДЕРАЛЬНОГО</w:t>
      </w:r>
      <w:r w:rsidRPr="008F4E12">
        <w:rPr>
          <w:spacing w:val="1"/>
          <w:sz w:val="28"/>
          <w:szCs w:val="28"/>
        </w:rPr>
        <w:t xml:space="preserve"> </w:t>
      </w:r>
      <w:r w:rsidRPr="008F4E12">
        <w:rPr>
          <w:sz w:val="28"/>
          <w:szCs w:val="28"/>
        </w:rPr>
        <w:t>ГОСУДАРСТВЕННОГО ОБРАЗОВАТЕЛЬНОГО</w:t>
      </w:r>
      <w:r w:rsidRPr="008F4E12">
        <w:rPr>
          <w:spacing w:val="1"/>
          <w:sz w:val="28"/>
          <w:szCs w:val="28"/>
        </w:rPr>
        <w:t xml:space="preserve"> </w:t>
      </w:r>
      <w:r w:rsidRPr="008F4E12">
        <w:rPr>
          <w:sz w:val="28"/>
          <w:szCs w:val="28"/>
        </w:rPr>
        <w:t>СТАНДАРТА</w:t>
      </w:r>
      <w:r w:rsidRPr="008F4E12">
        <w:rPr>
          <w:spacing w:val="-4"/>
          <w:sz w:val="28"/>
          <w:szCs w:val="28"/>
        </w:rPr>
        <w:t xml:space="preserve"> </w:t>
      </w:r>
      <w:r w:rsidRPr="008F4E12">
        <w:rPr>
          <w:sz w:val="28"/>
          <w:szCs w:val="28"/>
        </w:rPr>
        <w:t>ДОШКОЛЬНОГО</w:t>
      </w:r>
      <w:r w:rsidRPr="008F4E12">
        <w:rPr>
          <w:spacing w:val="1"/>
          <w:sz w:val="28"/>
          <w:szCs w:val="28"/>
        </w:rPr>
        <w:t xml:space="preserve"> </w:t>
      </w:r>
      <w:r w:rsidRPr="008F4E12">
        <w:rPr>
          <w:sz w:val="28"/>
          <w:szCs w:val="28"/>
        </w:rPr>
        <w:t>ОБРАЗОВАНИЯ»;</w:t>
      </w:r>
    </w:p>
    <w:p w:rsidR="00E30048" w:rsidRPr="008F4E12" w:rsidRDefault="00E30048" w:rsidP="00FE23AB">
      <w:pPr>
        <w:numPr>
          <w:ilvl w:val="0"/>
          <w:numId w:val="12"/>
        </w:numPr>
        <w:tabs>
          <w:tab w:val="left" w:pos="846"/>
        </w:tabs>
        <w:spacing w:line="360" w:lineRule="auto"/>
        <w:ind w:left="845" w:hanging="241"/>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Минпросвещения</w:t>
      </w:r>
      <w:r w:rsidRPr="008F4E12">
        <w:rPr>
          <w:spacing w:val="-6"/>
          <w:sz w:val="28"/>
          <w:szCs w:val="28"/>
        </w:rPr>
        <w:t xml:space="preserve"> </w:t>
      </w:r>
      <w:r w:rsidRPr="008F4E12">
        <w:rPr>
          <w:sz w:val="28"/>
          <w:szCs w:val="28"/>
        </w:rPr>
        <w:t>России</w:t>
      </w:r>
      <w:r w:rsidRPr="008F4E12">
        <w:rPr>
          <w:spacing w:val="-6"/>
          <w:sz w:val="28"/>
          <w:szCs w:val="28"/>
        </w:rPr>
        <w:t xml:space="preserve"> </w:t>
      </w:r>
      <w:r w:rsidRPr="008F4E12">
        <w:rPr>
          <w:sz w:val="28"/>
          <w:szCs w:val="28"/>
        </w:rPr>
        <w:t>от</w:t>
      </w:r>
      <w:r w:rsidRPr="008F4E12">
        <w:rPr>
          <w:spacing w:val="-1"/>
          <w:sz w:val="28"/>
          <w:szCs w:val="28"/>
        </w:rPr>
        <w:t xml:space="preserve"> </w:t>
      </w:r>
      <w:r w:rsidRPr="008F4E12">
        <w:rPr>
          <w:sz w:val="28"/>
          <w:szCs w:val="28"/>
        </w:rPr>
        <w:t>25.11.2022</w:t>
      </w:r>
      <w:r w:rsidRPr="008F4E12">
        <w:rPr>
          <w:spacing w:val="-2"/>
          <w:sz w:val="28"/>
          <w:szCs w:val="28"/>
        </w:rPr>
        <w:t xml:space="preserve"> </w:t>
      </w:r>
      <w:r w:rsidRPr="008F4E12">
        <w:rPr>
          <w:sz w:val="28"/>
          <w:szCs w:val="28"/>
        </w:rPr>
        <w:t>№1028</w:t>
      </w:r>
      <w:r w:rsidRPr="008F4E12">
        <w:rPr>
          <w:spacing w:val="-1"/>
          <w:sz w:val="28"/>
          <w:szCs w:val="28"/>
        </w:rPr>
        <w:t xml:space="preserve"> </w:t>
      </w:r>
      <w:r w:rsidRPr="008F4E12">
        <w:rPr>
          <w:sz w:val="28"/>
          <w:szCs w:val="28"/>
        </w:rPr>
        <w:t>«Об утверждении федеральной</w:t>
      </w:r>
      <w:r w:rsidRPr="008F4E12">
        <w:rPr>
          <w:spacing w:val="-10"/>
          <w:sz w:val="28"/>
          <w:szCs w:val="28"/>
        </w:rPr>
        <w:t xml:space="preserve"> </w:t>
      </w:r>
      <w:r w:rsidRPr="008F4E12">
        <w:rPr>
          <w:sz w:val="28"/>
          <w:szCs w:val="28"/>
        </w:rPr>
        <w:t>образовательной</w:t>
      </w:r>
      <w:r w:rsidRPr="008F4E12">
        <w:rPr>
          <w:spacing w:val="-5"/>
          <w:sz w:val="28"/>
          <w:szCs w:val="28"/>
        </w:rPr>
        <w:t xml:space="preserve"> </w:t>
      </w:r>
      <w:r w:rsidRPr="008F4E12">
        <w:rPr>
          <w:sz w:val="28"/>
          <w:szCs w:val="28"/>
        </w:rPr>
        <w:t>программы</w:t>
      </w:r>
      <w:r w:rsidRPr="008F4E12">
        <w:rPr>
          <w:spacing w:val="-5"/>
          <w:sz w:val="28"/>
          <w:szCs w:val="28"/>
        </w:rPr>
        <w:t xml:space="preserve"> </w:t>
      </w:r>
      <w:r w:rsidRPr="008F4E12">
        <w:rPr>
          <w:sz w:val="28"/>
          <w:szCs w:val="28"/>
        </w:rPr>
        <w:t>дошкольного</w:t>
      </w:r>
      <w:r w:rsidRPr="008F4E12">
        <w:rPr>
          <w:spacing w:val="-6"/>
          <w:sz w:val="28"/>
          <w:szCs w:val="28"/>
        </w:rPr>
        <w:t xml:space="preserve"> </w:t>
      </w:r>
      <w:r w:rsidRPr="008F4E12">
        <w:rPr>
          <w:sz w:val="28"/>
          <w:szCs w:val="28"/>
        </w:rPr>
        <w:t>образования»;</w:t>
      </w:r>
    </w:p>
    <w:p w:rsidR="00E30048" w:rsidRPr="008F4E12" w:rsidRDefault="00E30048" w:rsidP="00FE23AB">
      <w:pPr>
        <w:numPr>
          <w:ilvl w:val="0"/>
          <w:numId w:val="12"/>
        </w:numPr>
        <w:tabs>
          <w:tab w:val="left" w:pos="869"/>
        </w:tabs>
        <w:spacing w:before="142" w:line="360" w:lineRule="auto"/>
        <w:ind w:left="542" w:right="269" w:firstLine="0"/>
        <w:jc w:val="both"/>
        <w:rPr>
          <w:sz w:val="28"/>
          <w:szCs w:val="28"/>
        </w:rPr>
      </w:pPr>
      <w:r w:rsidRPr="008F4E12">
        <w:rPr>
          <w:sz w:val="28"/>
          <w:szCs w:val="28"/>
        </w:rPr>
        <w:t>Приказ</w:t>
      </w:r>
      <w:r w:rsidRPr="008F4E12">
        <w:rPr>
          <w:spacing w:val="1"/>
          <w:sz w:val="28"/>
          <w:szCs w:val="28"/>
        </w:rPr>
        <w:t xml:space="preserve"> </w:t>
      </w:r>
      <w:r w:rsidRPr="008F4E12">
        <w:rPr>
          <w:sz w:val="28"/>
          <w:szCs w:val="28"/>
        </w:rPr>
        <w:t>МИНПРОСВЕЩЕНИЯ</w:t>
      </w:r>
      <w:r w:rsidRPr="008F4E12">
        <w:rPr>
          <w:spacing w:val="1"/>
          <w:sz w:val="28"/>
          <w:szCs w:val="28"/>
        </w:rPr>
        <w:t xml:space="preserve"> </w:t>
      </w:r>
      <w:r w:rsidRPr="008F4E12">
        <w:rPr>
          <w:sz w:val="28"/>
          <w:szCs w:val="28"/>
        </w:rPr>
        <w:t>России</w:t>
      </w:r>
      <w:r w:rsidRPr="008F4E12">
        <w:rPr>
          <w:spacing w:val="1"/>
          <w:sz w:val="28"/>
          <w:szCs w:val="28"/>
        </w:rPr>
        <w:t xml:space="preserve"> </w:t>
      </w:r>
      <w:r w:rsidRPr="008F4E12">
        <w:rPr>
          <w:sz w:val="28"/>
          <w:szCs w:val="28"/>
        </w:rPr>
        <w:t>от</w:t>
      </w:r>
      <w:r w:rsidRPr="008F4E12">
        <w:rPr>
          <w:spacing w:val="1"/>
          <w:sz w:val="28"/>
          <w:szCs w:val="28"/>
        </w:rPr>
        <w:t xml:space="preserve"> </w:t>
      </w:r>
      <w:r w:rsidRPr="008F4E12">
        <w:rPr>
          <w:sz w:val="28"/>
          <w:szCs w:val="28"/>
        </w:rPr>
        <w:t>31.07.2020</w:t>
      </w:r>
      <w:r w:rsidRPr="008F4E12">
        <w:rPr>
          <w:spacing w:val="1"/>
          <w:sz w:val="28"/>
          <w:szCs w:val="28"/>
        </w:rPr>
        <w:t xml:space="preserve"> </w:t>
      </w:r>
      <w:r w:rsidRPr="008F4E12">
        <w:rPr>
          <w:sz w:val="28"/>
          <w:szCs w:val="28"/>
        </w:rPr>
        <w:t>N</w:t>
      </w:r>
      <w:r w:rsidRPr="008F4E12">
        <w:rPr>
          <w:spacing w:val="1"/>
          <w:sz w:val="28"/>
          <w:szCs w:val="28"/>
        </w:rPr>
        <w:t xml:space="preserve"> </w:t>
      </w:r>
      <w:r w:rsidRPr="008F4E12">
        <w:rPr>
          <w:sz w:val="28"/>
          <w:szCs w:val="28"/>
        </w:rPr>
        <w:t>373</w:t>
      </w:r>
      <w:r w:rsidRPr="008F4E12">
        <w:rPr>
          <w:spacing w:val="1"/>
          <w:sz w:val="28"/>
          <w:szCs w:val="28"/>
        </w:rPr>
        <w:t xml:space="preserve"> </w:t>
      </w:r>
      <w:r w:rsidRPr="008F4E12">
        <w:rPr>
          <w:sz w:val="28"/>
          <w:szCs w:val="28"/>
        </w:rPr>
        <w:t>"Об</w:t>
      </w:r>
      <w:r w:rsidRPr="008F4E12">
        <w:rPr>
          <w:spacing w:val="1"/>
          <w:sz w:val="28"/>
          <w:szCs w:val="28"/>
        </w:rPr>
        <w:t xml:space="preserve"> </w:t>
      </w:r>
      <w:r w:rsidRPr="008F4E12">
        <w:rPr>
          <w:sz w:val="28"/>
          <w:szCs w:val="28"/>
        </w:rPr>
        <w:t>утверждении</w:t>
      </w:r>
      <w:r w:rsidRPr="008F4E12">
        <w:rPr>
          <w:spacing w:val="1"/>
          <w:sz w:val="28"/>
          <w:szCs w:val="28"/>
        </w:rPr>
        <w:t xml:space="preserve"> </w:t>
      </w:r>
      <w:r w:rsidRPr="008F4E12">
        <w:rPr>
          <w:sz w:val="28"/>
          <w:szCs w:val="28"/>
        </w:rPr>
        <w:t>Порядка</w:t>
      </w:r>
      <w:r w:rsidRPr="008F4E12">
        <w:rPr>
          <w:spacing w:val="1"/>
          <w:sz w:val="28"/>
          <w:szCs w:val="28"/>
        </w:rPr>
        <w:t xml:space="preserve"> </w:t>
      </w:r>
      <w:r w:rsidRPr="008F4E12">
        <w:rPr>
          <w:sz w:val="28"/>
          <w:szCs w:val="28"/>
        </w:rPr>
        <w:t>организации</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осуществления</w:t>
      </w:r>
      <w:r w:rsidRPr="008F4E12">
        <w:rPr>
          <w:spacing w:val="1"/>
          <w:sz w:val="28"/>
          <w:szCs w:val="28"/>
        </w:rPr>
        <w:t xml:space="preserve"> </w:t>
      </w:r>
      <w:r w:rsidRPr="008F4E12">
        <w:rPr>
          <w:sz w:val="28"/>
          <w:szCs w:val="28"/>
        </w:rPr>
        <w:t>образовательной</w:t>
      </w:r>
      <w:r w:rsidRPr="008F4E12">
        <w:rPr>
          <w:spacing w:val="1"/>
          <w:sz w:val="28"/>
          <w:szCs w:val="28"/>
        </w:rPr>
        <w:t xml:space="preserve"> </w:t>
      </w:r>
      <w:r w:rsidRPr="008F4E12">
        <w:rPr>
          <w:sz w:val="28"/>
          <w:szCs w:val="28"/>
        </w:rPr>
        <w:t>деятельности</w:t>
      </w:r>
      <w:r w:rsidRPr="008F4E12">
        <w:rPr>
          <w:spacing w:val="-3"/>
          <w:sz w:val="28"/>
          <w:szCs w:val="28"/>
        </w:rPr>
        <w:t xml:space="preserve"> </w:t>
      </w:r>
      <w:r w:rsidRPr="008F4E12">
        <w:rPr>
          <w:sz w:val="28"/>
          <w:szCs w:val="28"/>
        </w:rPr>
        <w:t>по</w:t>
      </w:r>
      <w:r w:rsidRPr="008F4E12">
        <w:rPr>
          <w:spacing w:val="1"/>
          <w:sz w:val="28"/>
          <w:szCs w:val="28"/>
        </w:rPr>
        <w:t xml:space="preserve"> </w:t>
      </w:r>
      <w:r w:rsidRPr="008F4E12">
        <w:rPr>
          <w:sz w:val="28"/>
          <w:szCs w:val="28"/>
        </w:rPr>
        <w:t>основным</w:t>
      </w:r>
      <w:r w:rsidRPr="008F4E12">
        <w:rPr>
          <w:spacing w:val="-2"/>
          <w:sz w:val="28"/>
          <w:szCs w:val="28"/>
        </w:rPr>
        <w:t xml:space="preserve"> </w:t>
      </w:r>
      <w:r w:rsidRPr="008F4E12">
        <w:rPr>
          <w:sz w:val="28"/>
          <w:szCs w:val="28"/>
        </w:rPr>
        <w:t>общеобразовательным</w:t>
      </w:r>
      <w:r w:rsidRPr="008F4E12">
        <w:rPr>
          <w:spacing w:val="-2"/>
          <w:sz w:val="28"/>
          <w:szCs w:val="28"/>
        </w:rPr>
        <w:t xml:space="preserve"> </w:t>
      </w:r>
      <w:r w:rsidRPr="008F4E12">
        <w:rPr>
          <w:sz w:val="28"/>
          <w:szCs w:val="28"/>
        </w:rPr>
        <w:t>программам</w:t>
      </w:r>
      <w:r w:rsidRPr="008F4E12">
        <w:rPr>
          <w:spacing w:val="5"/>
          <w:sz w:val="28"/>
          <w:szCs w:val="28"/>
        </w:rPr>
        <w:t xml:space="preserve"> </w:t>
      </w:r>
      <w:r w:rsidRPr="008F4E12">
        <w:rPr>
          <w:sz w:val="28"/>
          <w:szCs w:val="28"/>
        </w:rPr>
        <w:t>-</w:t>
      </w:r>
      <w:r w:rsidRPr="008F4E12">
        <w:rPr>
          <w:spacing w:val="-1"/>
          <w:sz w:val="28"/>
          <w:szCs w:val="28"/>
        </w:rPr>
        <w:t xml:space="preserve"> </w:t>
      </w:r>
      <w:r w:rsidRPr="008F4E12">
        <w:rPr>
          <w:sz w:val="28"/>
          <w:szCs w:val="28"/>
        </w:rPr>
        <w:t>образовательным</w:t>
      </w:r>
      <w:r w:rsidRPr="008F4E12">
        <w:rPr>
          <w:spacing w:val="-2"/>
          <w:sz w:val="28"/>
          <w:szCs w:val="28"/>
        </w:rPr>
        <w:t xml:space="preserve"> </w:t>
      </w:r>
      <w:r w:rsidRPr="008F4E12">
        <w:rPr>
          <w:sz w:val="28"/>
          <w:szCs w:val="28"/>
        </w:rPr>
        <w:t>программам</w:t>
      </w:r>
      <w:r w:rsidRPr="008F4E12">
        <w:rPr>
          <w:spacing w:val="2"/>
          <w:sz w:val="28"/>
          <w:szCs w:val="28"/>
        </w:rPr>
        <w:t xml:space="preserve"> </w:t>
      </w:r>
      <w:r w:rsidRPr="008F4E12">
        <w:rPr>
          <w:sz w:val="28"/>
          <w:szCs w:val="28"/>
        </w:rPr>
        <w:t>дошкольного</w:t>
      </w:r>
      <w:r w:rsidRPr="008F4E12">
        <w:rPr>
          <w:spacing w:val="1"/>
          <w:sz w:val="28"/>
          <w:szCs w:val="28"/>
        </w:rPr>
        <w:t xml:space="preserve"> </w:t>
      </w:r>
      <w:r w:rsidRPr="008F4E12">
        <w:rPr>
          <w:sz w:val="28"/>
          <w:szCs w:val="28"/>
        </w:rPr>
        <w:t>образования";</w:t>
      </w:r>
    </w:p>
    <w:p w:rsidR="00E30048" w:rsidRPr="008F4E12" w:rsidRDefault="00E30048" w:rsidP="00FE23AB">
      <w:pPr>
        <w:numPr>
          <w:ilvl w:val="0"/>
          <w:numId w:val="12"/>
        </w:numPr>
        <w:tabs>
          <w:tab w:val="left" w:pos="874"/>
        </w:tabs>
        <w:spacing w:line="360" w:lineRule="auto"/>
        <w:ind w:left="542" w:right="253" w:firstLine="0"/>
        <w:jc w:val="both"/>
        <w:rPr>
          <w:sz w:val="28"/>
          <w:szCs w:val="28"/>
        </w:rPr>
      </w:pPr>
      <w:r w:rsidRPr="008F4E12">
        <w:rPr>
          <w:sz w:val="28"/>
          <w:szCs w:val="28"/>
        </w:rPr>
        <w:t>СП</w:t>
      </w:r>
      <w:r w:rsidRPr="008F4E12">
        <w:rPr>
          <w:spacing w:val="1"/>
          <w:sz w:val="28"/>
          <w:szCs w:val="28"/>
        </w:rPr>
        <w:t xml:space="preserve"> </w:t>
      </w:r>
      <w:r w:rsidRPr="008F4E12">
        <w:rPr>
          <w:sz w:val="28"/>
          <w:szCs w:val="28"/>
        </w:rPr>
        <w:t>2.4.3648-20</w:t>
      </w:r>
      <w:r w:rsidRPr="008F4E12">
        <w:rPr>
          <w:spacing w:val="1"/>
          <w:sz w:val="28"/>
          <w:szCs w:val="28"/>
        </w:rPr>
        <w:t xml:space="preserve"> </w:t>
      </w:r>
      <w:r w:rsidRPr="008F4E12">
        <w:rPr>
          <w:sz w:val="28"/>
          <w:szCs w:val="28"/>
        </w:rPr>
        <w:t>«Санитарно-эпидемиологические</w:t>
      </w:r>
      <w:r w:rsidRPr="008F4E12">
        <w:rPr>
          <w:spacing w:val="1"/>
          <w:sz w:val="28"/>
          <w:szCs w:val="28"/>
        </w:rPr>
        <w:t xml:space="preserve"> </w:t>
      </w:r>
      <w:r w:rsidRPr="008F4E12">
        <w:rPr>
          <w:sz w:val="28"/>
          <w:szCs w:val="28"/>
        </w:rPr>
        <w:t>требования</w:t>
      </w:r>
      <w:r w:rsidRPr="008F4E12">
        <w:rPr>
          <w:spacing w:val="1"/>
          <w:sz w:val="28"/>
          <w:szCs w:val="28"/>
        </w:rPr>
        <w:t xml:space="preserve"> </w:t>
      </w:r>
      <w:r w:rsidRPr="008F4E12">
        <w:rPr>
          <w:sz w:val="28"/>
          <w:szCs w:val="28"/>
        </w:rPr>
        <w:t>к</w:t>
      </w:r>
      <w:r w:rsidRPr="008F4E12">
        <w:rPr>
          <w:spacing w:val="1"/>
          <w:sz w:val="28"/>
          <w:szCs w:val="28"/>
        </w:rPr>
        <w:t xml:space="preserve"> </w:t>
      </w:r>
      <w:r w:rsidRPr="008F4E12">
        <w:rPr>
          <w:sz w:val="28"/>
          <w:szCs w:val="28"/>
        </w:rPr>
        <w:t>организациям</w:t>
      </w:r>
      <w:r w:rsidRPr="008F4E12">
        <w:rPr>
          <w:spacing w:val="1"/>
          <w:sz w:val="28"/>
          <w:szCs w:val="28"/>
        </w:rPr>
        <w:t xml:space="preserve"> </w:t>
      </w:r>
      <w:r w:rsidRPr="008F4E12">
        <w:rPr>
          <w:sz w:val="28"/>
          <w:szCs w:val="28"/>
        </w:rPr>
        <w:t>воспитания</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обучения,</w:t>
      </w:r>
      <w:r w:rsidRPr="008F4E12">
        <w:rPr>
          <w:spacing w:val="1"/>
          <w:sz w:val="28"/>
          <w:szCs w:val="28"/>
        </w:rPr>
        <w:t xml:space="preserve"> </w:t>
      </w:r>
      <w:r w:rsidRPr="008F4E12">
        <w:rPr>
          <w:sz w:val="28"/>
          <w:szCs w:val="28"/>
        </w:rPr>
        <w:t>отдыха</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оздоровления</w:t>
      </w:r>
      <w:r w:rsidRPr="008F4E12">
        <w:rPr>
          <w:spacing w:val="1"/>
          <w:sz w:val="28"/>
          <w:szCs w:val="28"/>
        </w:rPr>
        <w:t xml:space="preserve"> </w:t>
      </w:r>
      <w:r w:rsidRPr="008F4E12">
        <w:rPr>
          <w:sz w:val="28"/>
          <w:szCs w:val="28"/>
        </w:rPr>
        <w:t>детей</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молодежи», утвержденными постановлением Главного санитарного врача РФ от 28.09.2020 № 28, СанПиН 1.2.3685-21 «Гигиенические нормативы</w:t>
      </w:r>
      <w:r w:rsidRPr="008F4E12">
        <w:rPr>
          <w:spacing w:val="-57"/>
          <w:sz w:val="28"/>
          <w:szCs w:val="28"/>
        </w:rPr>
        <w:t xml:space="preserve"> </w:t>
      </w:r>
      <w:r w:rsidRPr="008F4E12">
        <w:rPr>
          <w:sz w:val="28"/>
          <w:szCs w:val="28"/>
        </w:rPr>
        <w:t>и</w:t>
      </w:r>
      <w:r w:rsidRPr="008F4E12">
        <w:rPr>
          <w:spacing w:val="1"/>
          <w:sz w:val="28"/>
          <w:szCs w:val="28"/>
        </w:rPr>
        <w:t xml:space="preserve"> </w:t>
      </w:r>
      <w:r w:rsidRPr="008F4E12">
        <w:rPr>
          <w:sz w:val="28"/>
          <w:szCs w:val="28"/>
        </w:rPr>
        <w:t>требования</w:t>
      </w:r>
      <w:r w:rsidRPr="008F4E12">
        <w:rPr>
          <w:spacing w:val="1"/>
          <w:sz w:val="28"/>
          <w:szCs w:val="28"/>
        </w:rPr>
        <w:t xml:space="preserve"> </w:t>
      </w:r>
      <w:r w:rsidRPr="008F4E12">
        <w:rPr>
          <w:sz w:val="28"/>
          <w:szCs w:val="28"/>
        </w:rPr>
        <w:t>к</w:t>
      </w:r>
      <w:r w:rsidRPr="008F4E12">
        <w:rPr>
          <w:spacing w:val="1"/>
          <w:sz w:val="28"/>
          <w:szCs w:val="28"/>
        </w:rPr>
        <w:t xml:space="preserve"> </w:t>
      </w:r>
      <w:r w:rsidRPr="008F4E12">
        <w:rPr>
          <w:sz w:val="28"/>
          <w:szCs w:val="28"/>
        </w:rPr>
        <w:t>обеспечению</w:t>
      </w:r>
      <w:r w:rsidRPr="008F4E12">
        <w:rPr>
          <w:spacing w:val="1"/>
          <w:sz w:val="28"/>
          <w:szCs w:val="28"/>
        </w:rPr>
        <w:t xml:space="preserve"> </w:t>
      </w:r>
      <w:r w:rsidRPr="008F4E12">
        <w:rPr>
          <w:sz w:val="28"/>
          <w:szCs w:val="28"/>
        </w:rPr>
        <w:t>безопасности</w:t>
      </w:r>
      <w:r w:rsidRPr="008F4E12">
        <w:rPr>
          <w:spacing w:val="1"/>
          <w:sz w:val="28"/>
          <w:szCs w:val="28"/>
        </w:rPr>
        <w:t xml:space="preserve"> </w:t>
      </w:r>
      <w:r w:rsidRPr="008F4E12">
        <w:rPr>
          <w:sz w:val="28"/>
          <w:szCs w:val="28"/>
        </w:rPr>
        <w:t>и</w:t>
      </w:r>
      <w:r w:rsidRPr="008F4E12">
        <w:rPr>
          <w:spacing w:val="1"/>
          <w:sz w:val="28"/>
          <w:szCs w:val="28"/>
        </w:rPr>
        <w:t xml:space="preserve"> </w:t>
      </w:r>
      <w:r w:rsidRPr="008F4E12">
        <w:rPr>
          <w:sz w:val="28"/>
          <w:szCs w:val="28"/>
        </w:rPr>
        <w:t>(или)</w:t>
      </w:r>
      <w:r w:rsidRPr="008F4E12">
        <w:rPr>
          <w:spacing w:val="1"/>
          <w:sz w:val="28"/>
          <w:szCs w:val="28"/>
        </w:rPr>
        <w:t xml:space="preserve"> </w:t>
      </w:r>
      <w:r w:rsidRPr="008F4E12">
        <w:rPr>
          <w:sz w:val="28"/>
          <w:szCs w:val="28"/>
        </w:rPr>
        <w:t>безвредности</w:t>
      </w:r>
      <w:r w:rsidRPr="008F4E12">
        <w:rPr>
          <w:spacing w:val="1"/>
          <w:sz w:val="28"/>
          <w:szCs w:val="28"/>
        </w:rPr>
        <w:t xml:space="preserve"> </w:t>
      </w:r>
      <w:r w:rsidRPr="008F4E12">
        <w:rPr>
          <w:sz w:val="28"/>
          <w:szCs w:val="28"/>
        </w:rPr>
        <w:t>для</w:t>
      </w:r>
      <w:r w:rsidRPr="008F4E12">
        <w:rPr>
          <w:spacing w:val="1"/>
          <w:sz w:val="28"/>
          <w:szCs w:val="28"/>
        </w:rPr>
        <w:t xml:space="preserve"> </w:t>
      </w:r>
      <w:r w:rsidRPr="008F4E12">
        <w:rPr>
          <w:sz w:val="28"/>
          <w:szCs w:val="28"/>
        </w:rPr>
        <w:t>человека</w:t>
      </w:r>
      <w:r w:rsidRPr="008F4E12">
        <w:rPr>
          <w:spacing w:val="1"/>
          <w:sz w:val="28"/>
          <w:szCs w:val="28"/>
        </w:rPr>
        <w:t xml:space="preserve"> </w:t>
      </w:r>
      <w:r w:rsidRPr="008F4E12">
        <w:rPr>
          <w:sz w:val="28"/>
          <w:szCs w:val="28"/>
        </w:rPr>
        <w:t>факторов</w:t>
      </w:r>
      <w:r w:rsidRPr="008F4E12">
        <w:rPr>
          <w:spacing w:val="1"/>
          <w:sz w:val="28"/>
          <w:szCs w:val="28"/>
        </w:rPr>
        <w:t xml:space="preserve"> </w:t>
      </w:r>
      <w:r w:rsidRPr="008F4E12">
        <w:rPr>
          <w:sz w:val="28"/>
          <w:szCs w:val="28"/>
        </w:rPr>
        <w:t>среды</w:t>
      </w:r>
      <w:r w:rsidRPr="008F4E12">
        <w:rPr>
          <w:spacing w:val="1"/>
          <w:sz w:val="28"/>
          <w:szCs w:val="28"/>
        </w:rPr>
        <w:t xml:space="preserve"> </w:t>
      </w:r>
      <w:r w:rsidRPr="008F4E12">
        <w:rPr>
          <w:sz w:val="28"/>
          <w:szCs w:val="28"/>
        </w:rPr>
        <w:t>обитания»,</w:t>
      </w:r>
      <w:r w:rsidRPr="008F4E12">
        <w:rPr>
          <w:spacing w:val="1"/>
          <w:sz w:val="28"/>
          <w:szCs w:val="28"/>
        </w:rPr>
        <w:t xml:space="preserve"> </w:t>
      </w:r>
      <w:r w:rsidRPr="008F4E12">
        <w:rPr>
          <w:sz w:val="28"/>
          <w:szCs w:val="28"/>
        </w:rPr>
        <w:t>утвержденными</w:t>
      </w:r>
      <w:r w:rsidRPr="008F4E12">
        <w:rPr>
          <w:spacing w:val="1"/>
          <w:sz w:val="28"/>
          <w:szCs w:val="28"/>
        </w:rPr>
        <w:t xml:space="preserve"> </w:t>
      </w:r>
      <w:r w:rsidRPr="008F4E12">
        <w:rPr>
          <w:sz w:val="28"/>
          <w:szCs w:val="28"/>
        </w:rPr>
        <w:t>постановлением</w:t>
      </w:r>
      <w:r w:rsidRPr="008F4E12">
        <w:rPr>
          <w:spacing w:val="-57"/>
          <w:sz w:val="28"/>
          <w:szCs w:val="28"/>
        </w:rPr>
        <w:t xml:space="preserve"> </w:t>
      </w:r>
      <w:r w:rsidRPr="008F4E12">
        <w:rPr>
          <w:sz w:val="28"/>
          <w:szCs w:val="28"/>
        </w:rPr>
        <w:t>Главного</w:t>
      </w:r>
      <w:r w:rsidRPr="008F4E12">
        <w:rPr>
          <w:spacing w:val="1"/>
          <w:sz w:val="28"/>
          <w:szCs w:val="28"/>
        </w:rPr>
        <w:t xml:space="preserve"> </w:t>
      </w:r>
      <w:r w:rsidRPr="008F4E12">
        <w:rPr>
          <w:sz w:val="28"/>
          <w:szCs w:val="28"/>
        </w:rPr>
        <w:t>санитарного</w:t>
      </w:r>
      <w:r w:rsidRPr="008F4E12">
        <w:rPr>
          <w:spacing w:val="2"/>
          <w:sz w:val="28"/>
          <w:szCs w:val="28"/>
        </w:rPr>
        <w:t xml:space="preserve"> </w:t>
      </w:r>
      <w:r w:rsidRPr="008F4E12">
        <w:rPr>
          <w:sz w:val="28"/>
          <w:szCs w:val="28"/>
        </w:rPr>
        <w:t>врача</w:t>
      </w:r>
      <w:r w:rsidRPr="008F4E12">
        <w:rPr>
          <w:spacing w:val="-4"/>
          <w:sz w:val="28"/>
          <w:szCs w:val="28"/>
        </w:rPr>
        <w:t xml:space="preserve"> </w:t>
      </w:r>
      <w:r w:rsidRPr="008F4E12">
        <w:rPr>
          <w:sz w:val="28"/>
          <w:szCs w:val="28"/>
        </w:rPr>
        <w:t>РФ</w:t>
      </w:r>
      <w:r w:rsidRPr="008F4E12">
        <w:rPr>
          <w:spacing w:val="-5"/>
          <w:sz w:val="28"/>
          <w:szCs w:val="28"/>
        </w:rPr>
        <w:t xml:space="preserve"> </w:t>
      </w:r>
      <w:r w:rsidRPr="008F4E12">
        <w:rPr>
          <w:sz w:val="28"/>
          <w:szCs w:val="28"/>
        </w:rPr>
        <w:t>от</w:t>
      </w:r>
      <w:r w:rsidRPr="008F4E12">
        <w:rPr>
          <w:spacing w:val="2"/>
          <w:sz w:val="28"/>
          <w:szCs w:val="28"/>
        </w:rPr>
        <w:t xml:space="preserve"> </w:t>
      </w:r>
      <w:r w:rsidRPr="008F4E12">
        <w:rPr>
          <w:sz w:val="28"/>
          <w:szCs w:val="28"/>
        </w:rPr>
        <w:t>28.01.2021</w:t>
      </w:r>
      <w:r w:rsidRPr="008F4E12">
        <w:rPr>
          <w:spacing w:val="-8"/>
          <w:sz w:val="28"/>
          <w:szCs w:val="28"/>
        </w:rPr>
        <w:t xml:space="preserve"> </w:t>
      </w:r>
      <w:r w:rsidRPr="008F4E12">
        <w:rPr>
          <w:sz w:val="28"/>
          <w:szCs w:val="28"/>
        </w:rPr>
        <w:t>№</w:t>
      </w:r>
      <w:r w:rsidRPr="008F4E12">
        <w:rPr>
          <w:spacing w:val="3"/>
          <w:sz w:val="28"/>
          <w:szCs w:val="28"/>
        </w:rPr>
        <w:t xml:space="preserve"> </w:t>
      </w:r>
      <w:r w:rsidRPr="008F4E12">
        <w:rPr>
          <w:sz w:val="28"/>
          <w:szCs w:val="28"/>
        </w:rPr>
        <w:t>2.</w:t>
      </w:r>
    </w:p>
    <w:p w:rsidR="00E30048" w:rsidRPr="008F4E12" w:rsidRDefault="00E30048" w:rsidP="00FE23AB">
      <w:pPr>
        <w:numPr>
          <w:ilvl w:val="0"/>
          <w:numId w:val="12"/>
        </w:numPr>
        <w:tabs>
          <w:tab w:val="left" w:pos="788"/>
        </w:tabs>
        <w:ind w:left="787" w:hanging="246"/>
        <w:jc w:val="both"/>
        <w:rPr>
          <w:sz w:val="28"/>
          <w:szCs w:val="28"/>
        </w:rPr>
      </w:pPr>
      <w:r w:rsidRPr="008F4E12">
        <w:rPr>
          <w:sz w:val="28"/>
          <w:szCs w:val="28"/>
        </w:rPr>
        <w:t>Устав</w:t>
      </w:r>
      <w:r w:rsidRPr="008F4E12">
        <w:rPr>
          <w:spacing w:val="-1"/>
          <w:sz w:val="28"/>
          <w:szCs w:val="28"/>
        </w:rPr>
        <w:t xml:space="preserve"> </w:t>
      </w:r>
      <w:r w:rsidRPr="008F4E12">
        <w:rPr>
          <w:sz w:val="28"/>
          <w:szCs w:val="28"/>
        </w:rPr>
        <w:t>ГБОУ</w:t>
      </w:r>
      <w:r w:rsidRPr="008F4E12">
        <w:rPr>
          <w:spacing w:val="-4"/>
          <w:sz w:val="28"/>
          <w:szCs w:val="28"/>
        </w:rPr>
        <w:t xml:space="preserve"> </w:t>
      </w:r>
      <w:r w:rsidRPr="008F4E12">
        <w:rPr>
          <w:sz w:val="28"/>
          <w:szCs w:val="28"/>
        </w:rPr>
        <w:t>СОШ</w:t>
      </w:r>
      <w:r w:rsidRPr="008F4E12">
        <w:rPr>
          <w:spacing w:val="-4"/>
          <w:sz w:val="28"/>
          <w:szCs w:val="28"/>
        </w:rPr>
        <w:t xml:space="preserve"> </w:t>
      </w:r>
      <w:r w:rsidRPr="008F4E12">
        <w:rPr>
          <w:sz w:val="28"/>
          <w:szCs w:val="28"/>
        </w:rPr>
        <w:t xml:space="preserve">с. </w:t>
      </w:r>
      <w:r w:rsidR="00C85C82" w:rsidRPr="008F4E12">
        <w:rPr>
          <w:sz w:val="28"/>
          <w:szCs w:val="28"/>
        </w:rPr>
        <w:t>Богдановка</w:t>
      </w:r>
      <w:r w:rsidRPr="008F4E12">
        <w:rPr>
          <w:spacing w:val="-2"/>
          <w:sz w:val="28"/>
          <w:szCs w:val="28"/>
        </w:rPr>
        <w:t xml:space="preserve"> </w:t>
      </w:r>
      <w:r w:rsidRPr="008F4E12">
        <w:rPr>
          <w:sz w:val="28"/>
          <w:szCs w:val="28"/>
        </w:rPr>
        <w:t>м.</w:t>
      </w:r>
      <w:r w:rsidRPr="008F4E12">
        <w:rPr>
          <w:spacing w:val="1"/>
          <w:sz w:val="28"/>
          <w:szCs w:val="28"/>
        </w:rPr>
        <w:t xml:space="preserve"> </w:t>
      </w:r>
      <w:r w:rsidRPr="008F4E12">
        <w:rPr>
          <w:sz w:val="28"/>
          <w:szCs w:val="28"/>
        </w:rPr>
        <w:t>р.</w:t>
      </w:r>
      <w:r w:rsidRPr="008F4E12">
        <w:rPr>
          <w:spacing w:val="-5"/>
          <w:sz w:val="28"/>
          <w:szCs w:val="28"/>
        </w:rPr>
        <w:t xml:space="preserve"> </w:t>
      </w:r>
      <w:r w:rsidR="00C85C82" w:rsidRPr="008F4E12">
        <w:rPr>
          <w:sz w:val="28"/>
          <w:szCs w:val="28"/>
        </w:rPr>
        <w:t xml:space="preserve">Нефтегорский </w:t>
      </w:r>
      <w:r w:rsidRPr="008F4E12">
        <w:rPr>
          <w:sz w:val="28"/>
          <w:szCs w:val="28"/>
        </w:rPr>
        <w:t>Самарской</w:t>
      </w:r>
      <w:r w:rsidRPr="008F4E12">
        <w:rPr>
          <w:spacing w:val="-5"/>
          <w:sz w:val="28"/>
          <w:szCs w:val="28"/>
        </w:rPr>
        <w:t xml:space="preserve"> </w:t>
      </w:r>
      <w:r w:rsidRPr="008F4E12">
        <w:rPr>
          <w:sz w:val="28"/>
          <w:szCs w:val="28"/>
        </w:rPr>
        <w:t>области.</w:t>
      </w:r>
    </w:p>
    <w:p w:rsidR="00E30048" w:rsidRPr="008F4E12" w:rsidRDefault="00E30048" w:rsidP="00E30048">
      <w:pPr>
        <w:spacing w:before="140"/>
        <w:ind w:left="542"/>
        <w:outlineLvl w:val="0"/>
        <w:rPr>
          <w:b/>
          <w:bCs/>
          <w:sz w:val="28"/>
          <w:szCs w:val="28"/>
        </w:rPr>
      </w:pPr>
      <w:r w:rsidRPr="008F4E12">
        <w:rPr>
          <w:b/>
          <w:bCs/>
          <w:sz w:val="28"/>
          <w:szCs w:val="28"/>
        </w:rPr>
        <w:t>Программно –</w:t>
      </w:r>
      <w:r w:rsidRPr="008F4E12">
        <w:rPr>
          <w:b/>
          <w:bCs/>
          <w:spacing w:val="-5"/>
          <w:sz w:val="28"/>
          <w:szCs w:val="28"/>
        </w:rPr>
        <w:t xml:space="preserve"> </w:t>
      </w:r>
      <w:r w:rsidRPr="008F4E12">
        <w:rPr>
          <w:b/>
          <w:bCs/>
          <w:sz w:val="28"/>
          <w:szCs w:val="28"/>
        </w:rPr>
        <w:t>методическое</w:t>
      </w:r>
      <w:r w:rsidRPr="008F4E12">
        <w:rPr>
          <w:b/>
          <w:bCs/>
          <w:spacing w:val="-1"/>
          <w:sz w:val="28"/>
          <w:szCs w:val="28"/>
        </w:rPr>
        <w:t xml:space="preserve"> </w:t>
      </w:r>
      <w:r w:rsidRPr="008F4E12">
        <w:rPr>
          <w:b/>
          <w:bCs/>
          <w:sz w:val="28"/>
          <w:szCs w:val="28"/>
        </w:rPr>
        <w:t>обеспечение:</w:t>
      </w:r>
    </w:p>
    <w:tbl>
      <w:tblPr>
        <w:tblStyle w:val="TableNormal3"/>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0347"/>
      </w:tblGrid>
      <w:tr w:rsidR="00E30048" w:rsidRPr="008F4E12" w:rsidTr="00C85C82">
        <w:trPr>
          <w:trHeight w:val="1238"/>
        </w:trPr>
        <w:tc>
          <w:tcPr>
            <w:tcW w:w="4395" w:type="dxa"/>
          </w:tcPr>
          <w:p w:rsidR="00E30048" w:rsidRPr="008F4E12" w:rsidRDefault="00E30048" w:rsidP="00E30048">
            <w:pPr>
              <w:spacing w:line="273" w:lineRule="exact"/>
              <w:ind w:left="110"/>
              <w:rPr>
                <w:b/>
                <w:sz w:val="28"/>
                <w:szCs w:val="28"/>
              </w:rPr>
            </w:pPr>
            <w:r w:rsidRPr="008F4E12">
              <w:rPr>
                <w:b/>
                <w:sz w:val="28"/>
                <w:szCs w:val="28"/>
              </w:rPr>
              <w:t>Направление</w:t>
            </w:r>
          </w:p>
          <w:p w:rsidR="00E30048" w:rsidRPr="008F4E12" w:rsidRDefault="00E30048" w:rsidP="00E30048">
            <w:pPr>
              <w:spacing w:before="3" w:line="410" w:lineRule="atLeast"/>
              <w:ind w:left="110" w:right="1275"/>
              <w:rPr>
                <w:b/>
                <w:sz w:val="28"/>
                <w:szCs w:val="28"/>
              </w:rPr>
            </w:pPr>
            <w:r w:rsidRPr="008F4E12">
              <w:rPr>
                <w:b/>
                <w:sz w:val="28"/>
                <w:szCs w:val="28"/>
              </w:rPr>
              <w:t>детского</w:t>
            </w:r>
            <w:r w:rsidRPr="008F4E12">
              <w:rPr>
                <w:b/>
                <w:spacing w:val="1"/>
                <w:sz w:val="28"/>
                <w:szCs w:val="28"/>
              </w:rPr>
              <w:t xml:space="preserve"> </w:t>
            </w:r>
            <w:r w:rsidRPr="008F4E12">
              <w:rPr>
                <w:b/>
                <w:spacing w:val="-1"/>
                <w:sz w:val="28"/>
                <w:szCs w:val="28"/>
              </w:rPr>
              <w:t>развития</w:t>
            </w:r>
          </w:p>
        </w:tc>
        <w:tc>
          <w:tcPr>
            <w:tcW w:w="10347" w:type="dxa"/>
          </w:tcPr>
          <w:p w:rsidR="00E30048" w:rsidRPr="008F4E12" w:rsidRDefault="00E30048" w:rsidP="00E30048">
            <w:pPr>
              <w:spacing w:line="273" w:lineRule="exact"/>
              <w:ind w:left="2091" w:right="2561"/>
              <w:jc w:val="center"/>
              <w:rPr>
                <w:b/>
                <w:sz w:val="28"/>
                <w:szCs w:val="28"/>
              </w:rPr>
            </w:pPr>
            <w:r w:rsidRPr="008F4E12">
              <w:rPr>
                <w:b/>
                <w:sz w:val="28"/>
                <w:szCs w:val="28"/>
              </w:rPr>
              <w:t>Наименование</w:t>
            </w:r>
            <w:r w:rsidRPr="008F4E12">
              <w:rPr>
                <w:b/>
                <w:spacing w:val="-13"/>
                <w:sz w:val="28"/>
                <w:szCs w:val="28"/>
              </w:rPr>
              <w:t xml:space="preserve"> </w:t>
            </w:r>
            <w:r w:rsidRPr="008F4E12">
              <w:rPr>
                <w:b/>
                <w:sz w:val="28"/>
                <w:szCs w:val="28"/>
              </w:rPr>
              <w:t>программы</w:t>
            </w:r>
          </w:p>
        </w:tc>
      </w:tr>
      <w:tr w:rsidR="00E30048" w:rsidRPr="008F4E12" w:rsidTr="00C85C82">
        <w:trPr>
          <w:trHeight w:val="2535"/>
        </w:trPr>
        <w:tc>
          <w:tcPr>
            <w:tcW w:w="4395" w:type="dxa"/>
          </w:tcPr>
          <w:p w:rsidR="00E30048" w:rsidRPr="008F4E12" w:rsidRDefault="00E30048" w:rsidP="00E30048">
            <w:pPr>
              <w:spacing w:line="362" w:lineRule="auto"/>
              <w:ind w:left="110" w:right="444"/>
              <w:rPr>
                <w:sz w:val="28"/>
                <w:szCs w:val="28"/>
              </w:rPr>
            </w:pPr>
            <w:r w:rsidRPr="008F4E12">
              <w:rPr>
                <w:sz w:val="28"/>
                <w:szCs w:val="28"/>
              </w:rPr>
              <w:lastRenderedPageBreak/>
              <w:t>Социально-</w:t>
            </w:r>
            <w:r w:rsidRPr="008F4E12">
              <w:rPr>
                <w:spacing w:val="1"/>
                <w:sz w:val="28"/>
                <w:szCs w:val="28"/>
              </w:rPr>
              <w:t xml:space="preserve"> </w:t>
            </w:r>
            <w:r w:rsidRPr="008F4E12">
              <w:rPr>
                <w:spacing w:val="-1"/>
                <w:sz w:val="28"/>
                <w:szCs w:val="28"/>
              </w:rPr>
              <w:t>коммуникативное</w:t>
            </w:r>
          </w:p>
        </w:tc>
        <w:tc>
          <w:tcPr>
            <w:tcW w:w="10347" w:type="dxa"/>
          </w:tcPr>
          <w:p w:rsidR="00CB7FB9" w:rsidRDefault="00E30048" w:rsidP="00CB7FB9">
            <w:pPr>
              <w:numPr>
                <w:ilvl w:val="0"/>
                <w:numId w:val="18"/>
              </w:numPr>
              <w:tabs>
                <w:tab w:val="left" w:pos="589"/>
                <w:tab w:val="left" w:pos="590"/>
                <w:tab w:val="left" w:pos="4622"/>
                <w:tab w:val="left" w:pos="5394"/>
                <w:tab w:val="left" w:pos="6722"/>
              </w:tabs>
              <w:spacing w:line="268" w:lineRule="exact"/>
              <w:ind w:left="589" w:hanging="365"/>
              <w:rPr>
                <w:sz w:val="28"/>
                <w:szCs w:val="28"/>
              </w:rPr>
            </w:pPr>
            <w:r w:rsidRPr="008F4E12">
              <w:rPr>
                <w:sz w:val="28"/>
                <w:szCs w:val="28"/>
              </w:rPr>
              <w:t>Программа</w:t>
            </w:r>
            <w:r w:rsidRPr="008F4E12">
              <w:rPr>
                <w:spacing w:val="114"/>
                <w:sz w:val="28"/>
                <w:szCs w:val="28"/>
              </w:rPr>
              <w:t xml:space="preserve"> </w:t>
            </w:r>
            <w:r w:rsidRPr="008F4E12">
              <w:rPr>
                <w:sz w:val="28"/>
                <w:szCs w:val="28"/>
              </w:rPr>
              <w:t>«Мир</w:t>
            </w:r>
            <w:r w:rsidRPr="008F4E12">
              <w:rPr>
                <w:spacing w:val="110"/>
                <w:sz w:val="28"/>
                <w:szCs w:val="28"/>
              </w:rPr>
              <w:t xml:space="preserve"> </w:t>
            </w:r>
            <w:r w:rsidRPr="008F4E12">
              <w:rPr>
                <w:sz w:val="28"/>
                <w:szCs w:val="28"/>
              </w:rPr>
              <w:t>безопасности»,</w:t>
            </w:r>
            <w:r w:rsidRPr="008F4E12">
              <w:rPr>
                <w:sz w:val="28"/>
                <w:szCs w:val="28"/>
              </w:rPr>
              <w:tab/>
            </w:r>
            <w:r w:rsidR="00CB7FB9">
              <w:rPr>
                <w:sz w:val="28"/>
                <w:szCs w:val="28"/>
              </w:rPr>
              <w:t xml:space="preserve">(Р.Б. </w:t>
            </w:r>
            <w:r w:rsidRPr="008F4E12">
              <w:rPr>
                <w:sz w:val="28"/>
                <w:szCs w:val="28"/>
              </w:rPr>
              <w:t>Стѐркина,</w:t>
            </w:r>
            <w:r w:rsidRPr="008F4E12">
              <w:rPr>
                <w:sz w:val="28"/>
                <w:szCs w:val="28"/>
              </w:rPr>
              <w:tab/>
              <w:t>О.Л.</w:t>
            </w:r>
            <w:r w:rsidR="00CB7FB9">
              <w:rPr>
                <w:sz w:val="28"/>
                <w:szCs w:val="28"/>
              </w:rPr>
              <w:t xml:space="preserve"> </w:t>
            </w:r>
            <w:r w:rsidRPr="00CB7FB9">
              <w:rPr>
                <w:sz w:val="28"/>
                <w:szCs w:val="28"/>
              </w:rPr>
              <w:t>Князева,</w:t>
            </w:r>
          </w:p>
          <w:p w:rsidR="00E30048" w:rsidRPr="00CB7FB9" w:rsidRDefault="00E30048" w:rsidP="00CB7FB9">
            <w:pPr>
              <w:numPr>
                <w:ilvl w:val="0"/>
                <w:numId w:val="18"/>
              </w:numPr>
              <w:tabs>
                <w:tab w:val="left" w:pos="589"/>
                <w:tab w:val="left" w:pos="590"/>
                <w:tab w:val="left" w:pos="4622"/>
                <w:tab w:val="left" w:pos="5394"/>
                <w:tab w:val="left" w:pos="6722"/>
              </w:tabs>
              <w:spacing w:line="268" w:lineRule="exact"/>
              <w:ind w:left="589" w:hanging="365"/>
              <w:rPr>
                <w:sz w:val="28"/>
                <w:szCs w:val="28"/>
              </w:rPr>
            </w:pPr>
            <w:r w:rsidRPr="00CB7FB9">
              <w:rPr>
                <w:spacing w:val="-1"/>
                <w:sz w:val="28"/>
                <w:szCs w:val="28"/>
              </w:rPr>
              <w:t xml:space="preserve"> </w:t>
            </w:r>
            <w:r w:rsidRPr="00CB7FB9">
              <w:rPr>
                <w:sz w:val="28"/>
                <w:szCs w:val="28"/>
              </w:rPr>
              <w:t>Н.Н.</w:t>
            </w:r>
            <w:r w:rsidRPr="00CB7FB9">
              <w:rPr>
                <w:spacing w:val="-6"/>
                <w:sz w:val="28"/>
                <w:szCs w:val="28"/>
              </w:rPr>
              <w:t xml:space="preserve"> </w:t>
            </w:r>
            <w:r w:rsidRPr="00CB7FB9">
              <w:rPr>
                <w:sz w:val="28"/>
                <w:szCs w:val="28"/>
              </w:rPr>
              <w:t>Авдеева)</w:t>
            </w:r>
          </w:p>
        </w:tc>
      </w:tr>
    </w:tbl>
    <w:p w:rsidR="00903BD8" w:rsidRDefault="00903BD8" w:rsidP="00903BD8">
      <w:pPr>
        <w:rPr>
          <w:sz w:val="28"/>
          <w:szCs w:val="28"/>
        </w:rPr>
      </w:pPr>
    </w:p>
    <w:tbl>
      <w:tblPr>
        <w:tblStyle w:val="TableNormal3"/>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0347"/>
      </w:tblGrid>
      <w:tr w:rsidR="00E30048" w:rsidRPr="008F4E12" w:rsidTr="00C85C82">
        <w:trPr>
          <w:trHeight w:val="1243"/>
        </w:trPr>
        <w:tc>
          <w:tcPr>
            <w:tcW w:w="4395" w:type="dxa"/>
          </w:tcPr>
          <w:p w:rsidR="00E30048" w:rsidRPr="008F4E12" w:rsidRDefault="00903BD8" w:rsidP="00E30048">
            <w:pPr>
              <w:spacing w:line="360" w:lineRule="auto"/>
              <w:ind w:left="110" w:right="632"/>
              <w:rPr>
                <w:sz w:val="28"/>
                <w:szCs w:val="28"/>
              </w:rPr>
            </w:pPr>
            <w:r>
              <w:rPr>
                <w:sz w:val="28"/>
                <w:szCs w:val="28"/>
              </w:rPr>
              <w:tab/>
            </w:r>
            <w:r w:rsidR="00E30048" w:rsidRPr="008F4E12">
              <w:rPr>
                <w:sz w:val="28"/>
                <w:szCs w:val="28"/>
              </w:rPr>
              <w:t>Познавательное</w:t>
            </w:r>
            <w:r w:rsidR="00CB7FB9">
              <w:rPr>
                <w:sz w:val="28"/>
                <w:szCs w:val="28"/>
              </w:rPr>
              <w:t xml:space="preserve"> </w:t>
            </w:r>
            <w:r w:rsidR="00E30048" w:rsidRPr="008F4E12">
              <w:rPr>
                <w:spacing w:val="-57"/>
                <w:sz w:val="28"/>
                <w:szCs w:val="28"/>
              </w:rPr>
              <w:t xml:space="preserve"> </w:t>
            </w:r>
            <w:r w:rsidR="00E30048" w:rsidRPr="008F4E12">
              <w:rPr>
                <w:sz w:val="28"/>
                <w:szCs w:val="28"/>
              </w:rPr>
              <w:t>развитие</w:t>
            </w:r>
          </w:p>
        </w:tc>
        <w:tc>
          <w:tcPr>
            <w:tcW w:w="10347" w:type="dxa"/>
          </w:tcPr>
          <w:p w:rsidR="00E30048" w:rsidRPr="008F4E12" w:rsidRDefault="00CB7FB9" w:rsidP="00CB7FB9">
            <w:pPr>
              <w:numPr>
                <w:ilvl w:val="0"/>
                <w:numId w:val="17"/>
              </w:numPr>
              <w:tabs>
                <w:tab w:val="left" w:pos="408"/>
              </w:tabs>
              <w:spacing w:before="3" w:line="410" w:lineRule="atLeast"/>
              <w:ind w:right="264"/>
              <w:rPr>
                <w:sz w:val="28"/>
                <w:szCs w:val="28"/>
              </w:rPr>
            </w:pPr>
            <w:r w:rsidRPr="00CB7FB9">
              <w:rPr>
                <w:sz w:val="28"/>
                <w:szCs w:val="28"/>
              </w:rPr>
              <w:t>Новикова В.П.   Математика в детском саду Москва.  Мозаика – Синтез 2022г.</w:t>
            </w:r>
          </w:p>
        </w:tc>
      </w:tr>
      <w:tr w:rsidR="00E30048" w:rsidRPr="008F4E12" w:rsidTr="00C85C82">
        <w:trPr>
          <w:trHeight w:val="1655"/>
        </w:trPr>
        <w:tc>
          <w:tcPr>
            <w:tcW w:w="4395" w:type="dxa"/>
            <w:vMerge w:val="restart"/>
          </w:tcPr>
          <w:p w:rsidR="00E30048" w:rsidRPr="008F4E12" w:rsidRDefault="00E30048" w:rsidP="00E30048">
            <w:pPr>
              <w:spacing w:line="268" w:lineRule="exact"/>
              <w:ind w:left="110"/>
              <w:rPr>
                <w:sz w:val="28"/>
                <w:szCs w:val="28"/>
              </w:rPr>
            </w:pPr>
            <w:r w:rsidRPr="008F4E12">
              <w:rPr>
                <w:sz w:val="28"/>
                <w:szCs w:val="28"/>
              </w:rPr>
              <w:t>Речевое</w:t>
            </w:r>
            <w:r w:rsidRPr="008F4E12">
              <w:rPr>
                <w:spacing w:val="-8"/>
                <w:sz w:val="28"/>
                <w:szCs w:val="28"/>
              </w:rPr>
              <w:t xml:space="preserve"> </w:t>
            </w:r>
            <w:r w:rsidRPr="008F4E12">
              <w:rPr>
                <w:sz w:val="28"/>
                <w:szCs w:val="28"/>
              </w:rPr>
              <w:t>развитие</w:t>
            </w:r>
          </w:p>
          <w:p w:rsidR="00E30048" w:rsidRPr="008F4E12" w:rsidRDefault="00E30048" w:rsidP="00E30048">
            <w:pPr>
              <w:rPr>
                <w:b/>
                <w:sz w:val="28"/>
                <w:szCs w:val="28"/>
              </w:rPr>
            </w:pPr>
          </w:p>
          <w:p w:rsidR="00E30048" w:rsidRPr="008F4E12" w:rsidRDefault="00E30048" w:rsidP="00E30048">
            <w:pPr>
              <w:rPr>
                <w:b/>
                <w:sz w:val="28"/>
                <w:szCs w:val="28"/>
              </w:rPr>
            </w:pPr>
          </w:p>
          <w:p w:rsidR="00E30048" w:rsidRPr="008F4E12" w:rsidRDefault="00E30048" w:rsidP="00E30048">
            <w:pPr>
              <w:rPr>
                <w:b/>
                <w:sz w:val="28"/>
                <w:szCs w:val="28"/>
              </w:rPr>
            </w:pPr>
          </w:p>
          <w:p w:rsidR="00E30048" w:rsidRPr="008F4E12" w:rsidRDefault="00E30048" w:rsidP="00E30048">
            <w:pPr>
              <w:rPr>
                <w:b/>
                <w:sz w:val="28"/>
                <w:szCs w:val="28"/>
              </w:rPr>
            </w:pPr>
          </w:p>
          <w:p w:rsidR="00E30048" w:rsidRPr="008F4E12" w:rsidRDefault="00E30048" w:rsidP="00E30048">
            <w:pPr>
              <w:rPr>
                <w:b/>
                <w:sz w:val="28"/>
                <w:szCs w:val="28"/>
              </w:rPr>
            </w:pPr>
          </w:p>
          <w:p w:rsidR="00E30048" w:rsidRPr="008F4E12" w:rsidRDefault="00E30048" w:rsidP="00E30048">
            <w:pPr>
              <w:rPr>
                <w:b/>
                <w:sz w:val="28"/>
                <w:szCs w:val="28"/>
              </w:rPr>
            </w:pPr>
          </w:p>
          <w:p w:rsidR="00E30048" w:rsidRPr="008F4E12" w:rsidRDefault="00E30048" w:rsidP="00E30048">
            <w:pPr>
              <w:spacing w:before="177" w:line="360" w:lineRule="auto"/>
              <w:ind w:left="110" w:right="677"/>
              <w:rPr>
                <w:sz w:val="28"/>
                <w:szCs w:val="28"/>
              </w:rPr>
            </w:pPr>
            <w:r w:rsidRPr="008F4E12">
              <w:rPr>
                <w:sz w:val="28"/>
                <w:szCs w:val="28"/>
              </w:rPr>
              <w:t>Коррекционная</w:t>
            </w:r>
            <w:r w:rsidRPr="008F4E12">
              <w:rPr>
                <w:spacing w:val="-57"/>
                <w:sz w:val="28"/>
                <w:szCs w:val="28"/>
              </w:rPr>
              <w:t xml:space="preserve"> </w:t>
            </w:r>
            <w:r w:rsidRPr="008F4E12">
              <w:rPr>
                <w:sz w:val="28"/>
                <w:szCs w:val="28"/>
              </w:rPr>
              <w:t>деятельность</w:t>
            </w:r>
          </w:p>
        </w:tc>
        <w:tc>
          <w:tcPr>
            <w:tcW w:w="10347" w:type="dxa"/>
          </w:tcPr>
          <w:p w:rsidR="00E30048" w:rsidRPr="008F4E12" w:rsidRDefault="00E30048" w:rsidP="008F4E12">
            <w:pPr>
              <w:numPr>
                <w:ilvl w:val="0"/>
                <w:numId w:val="16"/>
              </w:numPr>
              <w:tabs>
                <w:tab w:val="left" w:pos="465"/>
              </w:tabs>
              <w:spacing w:line="360" w:lineRule="auto"/>
              <w:rPr>
                <w:sz w:val="28"/>
                <w:szCs w:val="28"/>
              </w:rPr>
            </w:pPr>
            <w:r w:rsidRPr="008F4E12">
              <w:rPr>
                <w:spacing w:val="-1"/>
                <w:sz w:val="28"/>
                <w:szCs w:val="28"/>
              </w:rPr>
              <w:t>Программа</w:t>
            </w:r>
            <w:r w:rsidRPr="008F4E12">
              <w:rPr>
                <w:spacing w:val="-8"/>
                <w:sz w:val="28"/>
                <w:szCs w:val="28"/>
              </w:rPr>
              <w:t xml:space="preserve"> </w:t>
            </w:r>
            <w:r w:rsidRPr="008F4E12">
              <w:rPr>
                <w:spacing w:val="-1"/>
                <w:sz w:val="28"/>
                <w:szCs w:val="28"/>
              </w:rPr>
              <w:t>по</w:t>
            </w:r>
            <w:r w:rsidRPr="008F4E12">
              <w:rPr>
                <w:spacing w:val="2"/>
                <w:sz w:val="28"/>
                <w:szCs w:val="28"/>
              </w:rPr>
              <w:t xml:space="preserve"> </w:t>
            </w:r>
            <w:r w:rsidRPr="008F4E12">
              <w:rPr>
                <w:spacing w:val="-1"/>
                <w:sz w:val="28"/>
                <w:szCs w:val="28"/>
              </w:rPr>
              <w:t>развитию</w:t>
            </w:r>
            <w:r w:rsidRPr="008F4E12">
              <w:rPr>
                <w:spacing w:val="-4"/>
                <w:sz w:val="28"/>
                <w:szCs w:val="28"/>
              </w:rPr>
              <w:t xml:space="preserve"> </w:t>
            </w:r>
            <w:r w:rsidRPr="008F4E12">
              <w:rPr>
                <w:spacing w:val="-1"/>
                <w:sz w:val="28"/>
                <w:szCs w:val="28"/>
              </w:rPr>
              <w:t>речи</w:t>
            </w:r>
            <w:r w:rsidRPr="008F4E12">
              <w:rPr>
                <w:spacing w:val="-6"/>
                <w:sz w:val="28"/>
                <w:szCs w:val="28"/>
              </w:rPr>
              <w:t xml:space="preserve"> </w:t>
            </w:r>
            <w:r w:rsidRPr="008F4E12">
              <w:rPr>
                <w:sz w:val="28"/>
                <w:szCs w:val="28"/>
              </w:rPr>
              <w:t>в детском</w:t>
            </w:r>
            <w:r w:rsidRPr="008F4E12">
              <w:rPr>
                <w:spacing w:val="-1"/>
                <w:sz w:val="28"/>
                <w:szCs w:val="28"/>
              </w:rPr>
              <w:t xml:space="preserve"> </w:t>
            </w:r>
            <w:r w:rsidRPr="008F4E12">
              <w:rPr>
                <w:sz w:val="28"/>
                <w:szCs w:val="28"/>
              </w:rPr>
              <w:t>саду</w:t>
            </w:r>
            <w:r w:rsidRPr="008F4E12">
              <w:rPr>
                <w:spacing w:val="-17"/>
                <w:sz w:val="28"/>
                <w:szCs w:val="28"/>
              </w:rPr>
              <w:t xml:space="preserve"> </w:t>
            </w:r>
            <w:r w:rsidRPr="008F4E12">
              <w:rPr>
                <w:sz w:val="28"/>
                <w:szCs w:val="28"/>
              </w:rPr>
              <w:t>(О.С.</w:t>
            </w:r>
            <w:r w:rsidRPr="008F4E12">
              <w:rPr>
                <w:spacing w:val="1"/>
                <w:sz w:val="28"/>
                <w:szCs w:val="28"/>
              </w:rPr>
              <w:t xml:space="preserve"> </w:t>
            </w:r>
            <w:r w:rsidRPr="008F4E12">
              <w:rPr>
                <w:sz w:val="28"/>
                <w:szCs w:val="28"/>
              </w:rPr>
              <w:t>Ушакова)</w:t>
            </w:r>
          </w:p>
          <w:p w:rsidR="00E30048" w:rsidRPr="00CB7FB9" w:rsidRDefault="00742564" w:rsidP="00CB7FB9">
            <w:pPr>
              <w:pStyle w:val="a5"/>
              <w:numPr>
                <w:ilvl w:val="0"/>
                <w:numId w:val="16"/>
              </w:numPr>
              <w:spacing w:line="360" w:lineRule="auto"/>
              <w:rPr>
                <w:sz w:val="28"/>
                <w:szCs w:val="28"/>
              </w:rPr>
            </w:pPr>
            <w:r w:rsidRPr="00CB7FB9">
              <w:rPr>
                <w:sz w:val="28"/>
                <w:szCs w:val="28"/>
              </w:rPr>
              <w:t xml:space="preserve">Обучение грамоте детей дошкольного возраста  Н.В. Нищева </w:t>
            </w:r>
          </w:p>
        </w:tc>
      </w:tr>
      <w:tr w:rsidR="00E30048" w:rsidRPr="008F4E12" w:rsidTr="00C85C82">
        <w:trPr>
          <w:trHeight w:val="4552"/>
        </w:trPr>
        <w:tc>
          <w:tcPr>
            <w:tcW w:w="4395" w:type="dxa"/>
            <w:vMerge/>
            <w:tcBorders>
              <w:top w:val="nil"/>
            </w:tcBorders>
          </w:tcPr>
          <w:p w:rsidR="00E30048" w:rsidRPr="008F4E12" w:rsidRDefault="00E30048" w:rsidP="00E30048">
            <w:pPr>
              <w:rPr>
                <w:sz w:val="28"/>
                <w:szCs w:val="28"/>
              </w:rPr>
            </w:pPr>
          </w:p>
        </w:tc>
        <w:tc>
          <w:tcPr>
            <w:tcW w:w="10347" w:type="dxa"/>
          </w:tcPr>
          <w:p w:rsidR="00742564" w:rsidRPr="008F4E12" w:rsidRDefault="00742564" w:rsidP="00FE23AB">
            <w:pPr>
              <w:numPr>
                <w:ilvl w:val="0"/>
                <w:numId w:val="15"/>
              </w:numPr>
              <w:tabs>
                <w:tab w:val="left" w:pos="475"/>
              </w:tabs>
              <w:spacing w:line="362" w:lineRule="auto"/>
              <w:ind w:right="263" w:firstLine="0"/>
              <w:jc w:val="both"/>
              <w:rPr>
                <w:sz w:val="28"/>
                <w:szCs w:val="28"/>
              </w:rPr>
            </w:pPr>
            <w:r w:rsidRPr="008F4E12">
              <w:rPr>
                <w:sz w:val="28"/>
                <w:szCs w:val="28"/>
              </w:rPr>
              <w:t>«Примерная адаптированная основная образовательная программа для детей с тяжелыми нарушениями речи (общим недоразвитием речи) с 3 до 7 лет»</w:t>
            </w:r>
            <w:r w:rsidRPr="008F4E12">
              <w:rPr>
                <w:rFonts w:ascii="Arial" w:hAnsi="Arial" w:cs="Arial"/>
                <w:sz w:val="20"/>
                <w:szCs w:val="20"/>
                <w:shd w:val="clear" w:color="auto" w:fill="FFFFFF"/>
              </w:rPr>
              <w:t> </w:t>
            </w:r>
            <w:r w:rsidRPr="008F4E12">
              <w:rPr>
                <w:sz w:val="28"/>
                <w:szCs w:val="28"/>
              </w:rPr>
              <w:t xml:space="preserve"> </w:t>
            </w:r>
            <w:r w:rsidR="008F4E12" w:rsidRPr="008F4E12">
              <w:rPr>
                <w:sz w:val="28"/>
                <w:szCs w:val="28"/>
              </w:rPr>
              <w:t>Н.В. Нищева</w:t>
            </w:r>
          </w:p>
          <w:p w:rsidR="00E30048" w:rsidRPr="008F4E12" w:rsidRDefault="00E30048" w:rsidP="00FE23AB">
            <w:pPr>
              <w:numPr>
                <w:ilvl w:val="0"/>
                <w:numId w:val="15"/>
              </w:numPr>
              <w:tabs>
                <w:tab w:val="left" w:pos="475"/>
              </w:tabs>
              <w:spacing w:line="362" w:lineRule="auto"/>
              <w:ind w:right="263" w:firstLine="0"/>
              <w:jc w:val="both"/>
              <w:rPr>
                <w:sz w:val="28"/>
                <w:szCs w:val="28"/>
              </w:rPr>
            </w:pPr>
            <w:r w:rsidRPr="008F4E12">
              <w:rPr>
                <w:sz w:val="28"/>
                <w:szCs w:val="28"/>
              </w:rPr>
              <w:t>Технология</w:t>
            </w:r>
            <w:r w:rsidRPr="008F4E12">
              <w:rPr>
                <w:spacing w:val="1"/>
                <w:sz w:val="28"/>
                <w:szCs w:val="28"/>
              </w:rPr>
              <w:t xml:space="preserve"> </w:t>
            </w:r>
            <w:r w:rsidRPr="008F4E12">
              <w:rPr>
                <w:sz w:val="28"/>
                <w:szCs w:val="28"/>
              </w:rPr>
              <w:t>проведения</w:t>
            </w:r>
            <w:r w:rsidRPr="008F4E12">
              <w:rPr>
                <w:spacing w:val="1"/>
                <w:sz w:val="28"/>
                <w:szCs w:val="28"/>
              </w:rPr>
              <w:t xml:space="preserve"> </w:t>
            </w:r>
            <w:r w:rsidRPr="008F4E12">
              <w:rPr>
                <w:sz w:val="28"/>
                <w:szCs w:val="28"/>
              </w:rPr>
              <w:t>логоритмических</w:t>
            </w:r>
            <w:r w:rsidRPr="008F4E12">
              <w:rPr>
                <w:spacing w:val="1"/>
                <w:sz w:val="28"/>
                <w:szCs w:val="28"/>
              </w:rPr>
              <w:t xml:space="preserve"> </w:t>
            </w:r>
            <w:r w:rsidRPr="008F4E12">
              <w:rPr>
                <w:sz w:val="28"/>
                <w:szCs w:val="28"/>
              </w:rPr>
              <w:t>занятий</w:t>
            </w:r>
            <w:r w:rsidRPr="008F4E12">
              <w:rPr>
                <w:spacing w:val="1"/>
                <w:sz w:val="28"/>
                <w:szCs w:val="28"/>
              </w:rPr>
              <w:t xml:space="preserve"> </w:t>
            </w:r>
            <w:r w:rsidRPr="008F4E12">
              <w:rPr>
                <w:sz w:val="28"/>
                <w:szCs w:val="28"/>
              </w:rPr>
              <w:t>Картушина</w:t>
            </w:r>
            <w:r w:rsidRPr="008F4E12">
              <w:rPr>
                <w:spacing w:val="1"/>
                <w:sz w:val="28"/>
                <w:szCs w:val="28"/>
              </w:rPr>
              <w:t xml:space="preserve"> </w:t>
            </w:r>
            <w:r w:rsidRPr="008F4E12">
              <w:rPr>
                <w:sz w:val="28"/>
                <w:szCs w:val="28"/>
              </w:rPr>
              <w:t>М.Ю.,</w:t>
            </w:r>
          </w:p>
          <w:p w:rsidR="00E30048" w:rsidRPr="008F4E12" w:rsidRDefault="00E30048" w:rsidP="00FE23AB">
            <w:pPr>
              <w:numPr>
                <w:ilvl w:val="0"/>
                <w:numId w:val="15"/>
              </w:numPr>
              <w:tabs>
                <w:tab w:val="left" w:pos="619"/>
              </w:tabs>
              <w:spacing w:line="273" w:lineRule="exact"/>
              <w:ind w:left="618" w:hanging="394"/>
              <w:jc w:val="both"/>
              <w:rPr>
                <w:sz w:val="28"/>
                <w:szCs w:val="28"/>
              </w:rPr>
            </w:pPr>
            <w:r w:rsidRPr="008F4E12">
              <w:rPr>
                <w:sz w:val="28"/>
                <w:szCs w:val="28"/>
              </w:rPr>
              <w:t>Технология</w:t>
            </w:r>
            <w:r w:rsidRPr="008F4E12">
              <w:rPr>
                <w:spacing w:val="94"/>
                <w:sz w:val="28"/>
                <w:szCs w:val="28"/>
              </w:rPr>
              <w:t xml:space="preserve"> </w:t>
            </w:r>
            <w:r w:rsidRPr="008F4E12">
              <w:rPr>
                <w:sz w:val="28"/>
                <w:szCs w:val="28"/>
              </w:rPr>
              <w:t xml:space="preserve">«Подготовка  </w:t>
            </w:r>
            <w:r w:rsidRPr="008F4E12">
              <w:rPr>
                <w:spacing w:val="26"/>
                <w:sz w:val="28"/>
                <w:szCs w:val="28"/>
              </w:rPr>
              <w:t xml:space="preserve"> </w:t>
            </w:r>
            <w:r w:rsidRPr="008F4E12">
              <w:rPr>
                <w:sz w:val="28"/>
                <w:szCs w:val="28"/>
              </w:rPr>
              <w:t xml:space="preserve">к  </w:t>
            </w:r>
            <w:r w:rsidRPr="008F4E12">
              <w:rPr>
                <w:spacing w:val="30"/>
                <w:sz w:val="28"/>
                <w:szCs w:val="28"/>
              </w:rPr>
              <w:t xml:space="preserve"> </w:t>
            </w:r>
            <w:r w:rsidRPr="008F4E12">
              <w:rPr>
                <w:sz w:val="28"/>
                <w:szCs w:val="28"/>
              </w:rPr>
              <w:t xml:space="preserve">школе  </w:t>
            </w:r>
            <w:r w:rsidRPr="008F4E12">
              <w:rPr>
                <w:spacing w:val="27"/>
                <w:sz w:val="28"/>
                <w:szCs w:val="28"/>
              </w:rPr>
              <w:t xml:space="preserve"> </w:t>
            </w:r>
            <w:r w:rsidRPr="008F4E12">
              <w:rPr>
                <w:sz w:val="28"/>
                <w:szCs w:val="28"/>
              </w:rPr>
              <w:t xml:space="preserve">детей  </w:t>
            </w:r>
            <w:r w:rsidRPr="008F4E12">
              <w:rPr>
                <w:spacing w:val="38"/>
                <w:sz w:val="28"/>
                <w:szCs w:val="28"/>
              </w:rPr>
              <w:t xml:space="preserve"> </w:t>
            </w:r>
            <w:r w:rsidRPr="008F4E12">
              <w:rPr>
                <w:sz w:val="28"/>
                <w:szCs w:val="28"/>
              </w:rPr>
              <w:t xml:space="preserve">с  </w:t>
            </w:r>
            <w:r w:rsidRPr="008F4E12">
              <w:rPr>
                <w:spacing w:val="26"/>
                <w:sz w:val="28"/>
                <w:szCs w:val="28"/>
              </w:rPr>
              <w:t xml:space="preserve"> </w:t>
            </w:r>
            <w:r w:rsidRPr="008F4E12">
              <w:rPr>
                <w:sz w:val="28"/>
                <w:szCs w:val="28"/>
              </w:rPr>
              <w:t>задержкой</w:t>
            </w:r>
          </w:p>
          <w:p w:rsidR="00E30048" w:rsidRPr="008F4E12" w:rsidRDefault="00E30048" w:rsidP="00E30048">
            <w:pPr>
              <w:spacing w:before="127"/>
              <w:ind w:left="225"/>
              <w:rPr>
                <w:sz w:val="28"/>
                <w:szCs w:val="28"/>
              </w:rPr>
            </w:pPr>
            <w:r w:rsidRPr="008F4E12">
              <w:rPr>
                <w:sz w:val="28"/>
                <w:szCs w:val="28"/>
              </w:rPr>
              <w:t>психического</w:t>
            </w:r>
            <w:r w:rsidRPr="008F4E12">
              <w:rPr>
                <w:spacing w:val="-3"/>
                <w:sz w:val="28"/>
                <w:szCs w:val="28"/>
              </w:rPr>
              <w:t xml:space="preserve"> </w:t>
            </w:r>
            <w:r w:rsidR="00CB7FB9">
              <w:rPr>
                <w:sz w:val="28"/>
                <w:szCs w:val="28"/>
              </w:rPr>
              <w:t xml:space="preserve">развития»  </w:t>
            </w:r>
            <w:r w:rsidRPr="008F4E12">
              <w:rPr>
                <w:sz w:val="28"/>
                <w:szCs w:val="28"/>
              </w:rPr>
              <w:t>С.Г.</w:t>
            </w:r>
            <w:r w:rsidRPr="008F4E12">
              <w:rPr>
                <w:spacing w:val="-5"/>
                <w:sz w:val="28"/>
                <w:szCs w:val="28"/>
              </w:rPr>
              <w:t xml:space="preserve"> </w:t>
            </w:r>
            <w:r w:rsidRPr="008F4E12">
              <w:rPr>
                <w:sz w:val="28"/>
                <w:szCs w:val="28"/>
              </w:rPr>
              <w:t>Шевченко</w:t>
            </w:r>
          </w:p>
        </w:tc>
      </w:tr>
      <w:tr w:rsidR="00E30048" w:rsidRPr="008F4E12" w:rsidTr="00C85C82">
        <w:trPr>
          <w:trHeight w:val="2953"/>
        </w:trPr>
        <w:tc>
          <w:tcPr>
            <w:tcW w:w="4395" w:type="dxa"/>
          </w:tcPr>
          <w:p w:rsidR="00E30048" w:rsidRPr="008F4E12" w:rsidRDefault="00E30048" w:rsidP="00E30048">
            <w:pPr>
              <w:spacing w:line="362" w:lineRule="auto"/>
              <w:ind w:left="110" w:right="36"/>
              <w:rPr>
                <w:sz w:val="28"/>
                <w:szCs w:val="28"/>
              </w:rPr>
            </w:pPr>
            <w:r w:rsidRPr="008F4E12">
              <w:rPr>
                <w:sz w:val="28"/>
                <w:szCs w:val="28"/>
              </w:rPr>
              <w:lastRenderedPageBreak/>
              <w:t>Художественно</w:t>
            </w:r>
            <w:r w:rsidRPr="008F4E12">
              <w:rPr>
                <w:spacing w:val="1"/>
                <w:sz w:val="28"/>
                <w:szCs w:val="28"/>
              </w:rPr>
              <w:t xml:space="preserve"> </w:t>
            </w:r>
            <w:r w:rsidRPr="008F4E12">
              <w:rPr>
                <w:sz w:val="28"/>
                <w:szCs w:val="28"/>
              </w:rPr>
              <w:t>эстетическое</w:t>
            </w:r>
            <w:r w:rsidR="008D1981" w:rsidRPr="008F4E12">
              <w:rPr>
                <w:sz w:val="28"/>
                <w:szCs w:val="28"/>
              </w:rPr>
              <w:t xml:space="preserve"> </w:t>
            </w:r>
            <w:r w:rsidRPr="008F4E12">
              <w:rPr>
                <w:sz w:val="28"/>
                <w:szCs w:val="28"/>
              </w:rPr>
              <w:t>развитие</w:t>
            </w:r>
          </w:p>
        </w:tc>
        <w:tc>
          <w:tcPr>
            <w:tcW w:w="10347" w:type="dxa"/>
          </w:tcPr>
          <w:p w:rsidR="00E30048" w:rsidRPr="008F4E12" w:rsidRDefault="00E30048" w:rsidP="00FE23AB">
            <w:pPr>
              <w:numPr>
                <w:ilvl w:val="0"/>
                <w:numId w:val="14"/>
              </w:numPr>
              <w:tabs>
                <w:tab w:val="left" w:pos="465"/>
              </w:tabs>
              <w:spacing w:line="274" w:lineRule="exact"/>
              <w:ind w:left="465"/>
              <w:rPr>
                <w:sz w:val="28"/>
                <w:szCs w:val="28"/>
              </w:rPr>
            </w:pPr>
            <w:r w:rsidRPr="008F4E12">
              <w:rPr>
                <w:spacing w:val="-1"/>
                <w:sz w:val="28"/>
                <w:szCs w:val="28"/>
              </w:rPr>
              <w:t>Программа</w:t>
            </w:r>
            <w:r w:rsidRPr="008F4E12">
              <w:rPr>
                <w:spacing w:val="3"/>
                <w:sz w:val="28"/>
                <w:szCs w:val="28"/>
              </w:rPr>
              <w:t xml:space="preserve"> </w:t>
            </w:r>
            <w:r w:rsidRPr="008F4E12">
              <w:rPr>
                <w:spacing w:val="-1"/>
                <w:sz w:val="28"/>
                <w:szCs w:val="28"/>
              </w:rPr>
              <w:t>«Музыкальные</w:t>
            </w:r>
            <w:r w:rsidRPr="008F4E12">
              <w:rPr>
                <w:spacing w:val="-6"/>
                <w:sz w:val="28"/>
                <w:szCs w:val="28"/>
              </w:rPr>
              <w:t xml:space="preserve"> </w:t>
            </w:r>
            <w:r w:rsidRPr="008F4E12">
              <w:rPr>
                <w:spacing w:val="-1"/>
                <w:sz w:val="28"/>
                <w:szCs w:val="28"/>
              </w:rPr>
              <w:t>шедевры»</w:t>
            </w:r>
            <w:r w:rsidRPr="008F4E12">
              <w:rPr>
                <w:spacing w:val="-15"/>
                <w:sz w:val="28"/>
                <w:szCs w:val="28"/>
              </w:rPr>
              <w:t xml:space="preserve"> </w:t>
            </w:r>
            <w:r w:rsidRPr="008F4E12">
              <w:rPr>
                <w:spacing w:val="-1"/>
                <w:sz w:val="28"/>
                <w:szCs w:val="28"/>
              </w:rPr>
              <w:t>(О.П.</w:t>
            </w:r>
            <w:r w:rsidRPr="008F4E12">
              <w:rPr>
                <w:spacing w:val="1"/>
                <w:sz w:val="28"/>
                <w:szCs w:val="28"/>
              </w:rPr>
              <w:t xml:space="preserve"> </w:t>
            </w:r>
            <w:r w:rsidRPr="008F4E12">
              <w:rPr>
                <w:spacing w:val="-1"/>
                <w:sz w:val="28"/>
                <w:szCs w:val="28"/>
              </w:rPr>
              <w:t>Радынова)</w:t>
            </w:r>
          </w:p>
          <w:p w:rsidR="00E30048" w:rsidRPr="008F4E12" w:rsidRDefault="00E30048" w:rsidP="00FE23AB">
            <w:pPr>
              <w:numPr>
                <w:ilvl w:val="0"/>
                <w:numId w:val="14"/>
              </w:numPr>
              <w:tabs>
                <w:tab w:val="left" w:pos="628"/>
                <w:tab w:val="left" w:pos="629"/>
                <w:tab w:val="left" w:pos="2006"/>
                <w:tab w:val="left" w:pos="3681"/>
                <w:tab w:val="left" w:pos="4814"/>
                <w:tab w:val="left" w:pos="6216"/>
                <w:tab w:val="left" w:pos="6677"/>
              </w:tabs>
              <w:spacing w:before="7" w:line="410" w:lineRule="atLeast"/>
              <w:ind w:right="677" w:firstLine="0"/>
              <w:rPr>
                <w:sz w:val="28"/>
                <w:szCs w:val="28"/>
              </w:rPr>
            </w:pPr>
            <w:r w:rsidRPr="008F4E12">
              <w:rPr>
                <w:sz w:val="28"/>
                <w:szCs w:val="28"/>
              </w:rPr>
              <w:t>Программа</w:t>
            </w:r>
            <w:r w:rsidR="008F4E12" w:rsidRPr="008F4E12">
              <w:rPr>
                <w:sz w:val="28"/>
                <w:szCs w:val="28"/>
              </w:rPr>
              <w:t xml:space="preserve"> </w:t>
            </w:r>
            <w:r w:rsidRPr="008F4E12">
              <w:rPr>
                <w:sz w:val="28"/>
                <w:szCs w:val="28"/>
              </w:rPr>
              <w:tab/>
              <w:t>музыкального</w:t>
            </w:r>
            <w:r w:rsidRPr="008F4E12">
              <w:rPr>
                <w:sz w:val="28"/>
                <w:szCs w:val="28"/>
              </w:rPr>
              <w:tab/>
              <w:t>развития</w:t>
            </w:r>
            <w:r w:rsidRPr="008F4E12">
              <w:rPr>
                <w:sz w:val="28"/>
                <w:szCs w:val="28"/>
              </w:rPr>
              <w:tab/>
              <w:t>«Ладушки»</w:t>
            </w:r>
            <w:r w:rsidRPr="008F4E12">
              <w:rPr>
                <w:sz w:val="28"/>
                <w:szCs w:val="28"/>
              </w:rPr>
              <w:tab/>
              <w:t>И.</w:t>
            </w:r>
            <w:r w:rsidRPr="008F4E12">
              <w:rPr>
                <w:sz w:val="28"/>
                <w:szCs w:val="28"/>
              </w:rPr>
              <w:tab/>
            </w:r>
            <w:r w:rsidRPr="008F4E12">
              <w:rPr>
                <w:spacing w:val="-10"/>
                <w:sz w:val="28"/>
                <w:szCs w:val="28"/>
              </w:rPr>
              <w:t>М.</w:t>
            </w:r>
            <w:r w:rsidRPr="008F4E12">
              <w:rPr>
                <w:spacing w:val="-57"/>
                <w:sz w:val="28"/>
                <w:szCs w:val="28"/>
              </w:rPr>
              <w:t xml:space="preserve"> </w:t>
            </w:r>
            <w:r w:rsidRPr="008F4E12">
              <w:rPr>
                <w:sz w:val="28"/>
                <w:szCs w:val="28"/>
              </w:rPr>
              <w:t>Каплуновой,</w:t>
            </w:r>
            <w:r w:rsidRPr="008F4E12">
              <w:rPr>
                <w:spacing w:val="-2"/>
                <w:sz w:val="28"/>
                <w:szCs w:val="28"/>
              </w:rPr>
              <w:t xml:space="preserve"> </w:t>
            </w:r>
            <w:r w:rsidRPr="008F4E12">
              <w:rPr>
                <w:sz w:val="28"/>
                <w:szCs w:val="28"/>
              </w:rPr>
              <w:t>И.</w:t>
            </w:r>
            <w:r w:rsidRPr="008F4E12">
              <w:rPr>
                <w:spacing w:val="-1"/>
                <w:sz w:val="28"/>
                <w:szCs w:val="28"/>
              </w:rPr>
              <w:t xml:space="preserve"> </w:t>
            </w:r>
            <w:r w:rsidRPr="008F4E12">
              <w:rPr>
                <w:sz w:val="28"/>
                <w:szCs w:val="28"/>
              </w:rPr>
              <w:t>А.</w:t>
            </w:r>
            <w:r w:rsidRPr="008F4E12">
              <w:rPr>
                <w:spacing w:val="7"/>
                <w:sz w:val="28"/>
                <w:szCs w:val="28"/>
              </w:rPr>
              <w:t xml:space="preserve"> </w:t>
            </w:r>
            <w:r w:rsidRPr="008F4E12">
              <w:rPr>
                <w:sz w:val="28"/>
                <w:szCs w:val="28"/>
              </w:rPr>
              <w:t>Новоскольцевой</w:t>
            </w:r>
          </w:p>
        </w:tc>
      </w:tr>
    </w:tbl>
    <w:p w:rsidR="00CB7FB9" w:rsidRPr="00CB7FB9" w:rsidRDefault="00CB7FB9" w:rsidP="00CB7FB9">
      <w:pPr>
        <w:rPr>
          <w:sz w:val="28"/>
          <w:szCs w:val="28"/>
        </w:rPr>
      </w:pPr>
    </w:p>
    <w:tbl>
      <w:tblPr>
        <w:tblStyle w:val="TableNormal3"/>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0347"/>
      </w:tblGrid>
      <w:tr w:rsidR="008F4E12" w:rsidRPr="008F4E12" w:rsidTr="00C85C82">
        <w:trPr>
          <w:trHeight w:val="1243"/>
        </w:trPr>
        <w:tc>
          <w:tcPr>
            <w:tcW w:w="4395" w:type="dxa"/>
          </w:tcPr>
          <w:p w:rsidR="00E30048" w:rsidRPr="008F4E12" w:rsidRDefault="00E30048" w:rsidP="00E30048">
            <w:pPr>
              <w:spacing w:line="268" w:lineRule="exact"/>
              <w:ind w:left="110"/>
              <w:rPr>
                <w:sz w:val="28"/>
                <w:szCs w:val="28"/>
              </w:rPr>
            </w:pPr>
            <w:r w:rsidRPr="008F4E12">
              <w:rPr>
                <w:sz w:val="28"/>
                <w:szCs w:val="28"/>
              </w:rPr>
              <w:t>Физическое</w:t>
            </w:r>
            <w:r w:rsidRPr="008F4E12">
              <w:rPr>
                <w:spacing w:val="-9"/>
                <w:sz w:val="28"/>
                <w:szCs w:val="28"/>
              </w:rPr>
              <w:t xml:space="preserve"> </w:t>
            </w:r>
            <w:r w:rsidRPr="008F4E12">
              <w:rPr>
                <w:sz w:val="28"/>
                <w:szCs w:val="28"/>
              </w:rPr>
              <w:t>развитие</w:t>
            </w:r>
          </w:p>
        </w:tc>
        <w:tc>
          <w:tcPr>
            <w:tcW w:w="10347" w:type="dxa"/>
          </w:tcPr>
          <w:p w:rsidR="008F4E12" w:rsidRPr="008F4E12" w:rsidRDefault="00E30048" w:rsidP="008F4E12">
            <w:pPr>
              <w:numPr>
                <w:ilvl w:val="0"/>
                <w:numId w:val="13"/>
              </w:numPr>
              <w:tabs>
                <w:tab w:val="left" w:pos="427"/>
              </w:tabs>
              <w:spacing w:line="268" w:lineRule="exact"/>
              <w:rPr>
                <w:sz w:val="28"/>
                <w:szCs w:val="28"/>
              </w:rPr>
            </w:pPr>
            <w:r w:rsidRPr="008F4E12">
              <w:rPr>
                <w:sz w:val="28"/>
                <w:szCs w:val="28"/>
              </w:rPr>
              <w:t>Парциальная</w:t>
            </w:r>
            <w:r w:rsidRPr="008F4E12">
              <w:rPr>
                <w:spacing w:val="-5"/>
                <w:sz w:val="28"/>
                <w:szCs w:val="28"/>
              </w:rPr>
              <w:t xml:space="preserve"> </w:t>
            </w:r>
            <w:r w:rsidRPr="008F4E12">
              <w:rPr>
                <w:sz w:val="28"/>
                <w:szCs w:val="28"/>
              </w:rPr>
              <w:t>программа</w:t>
            </w:r>
            <w:r w:rsidR="008F4E12" w:rsidRPr="008F4E12">
              <w:rPr>
                <w:sz w:val="28"/>
                <w:szCs w:val="28"/>
              </w:rPr>
              <w:t xml:space="preserve"> </w:t>
            </w:r>
            <w:r w:rsidRPr="008F4E12">
              <w:rPr>
                <w:spacing w:val="48"/>
                <w:sz w:val="28"/>
                <w:szCs w:val="28"/>
              </w:rPr>
              <w:t xml:space="preserve"> </w:t>
            </w:r>
            <w:r w:rsidR="008F4E12" w:rsidRPr="008F4E12">
              <w:rPr>
                <w:sz w:val="28"/>
                <w:szCs w:val="28"/>
              </w:rPr>
              <w:t xml:space="preserve">«Будь здоров дошкольник»Т.Э. Токаева </w:t>
            </w:r>
          </w:p>
          <w:p w:rsidR="00E30048" w:rsidRPr="008F4E12" w:rsidRDefault="00E30048" w:rsidP="008F4E12">
            <w:pPr>
              <w:tabs>
                <w:tab w:val="left" w:pos="427"/>
              </w:tabs>
              <w:spacing w:line="268" w:lineRule="exact"/>
              <w:ind w:left="426"/>
              <w:rPr>
                <w:sz w:val="28"/>
                <w:szCs w:val="28"/>
              </w:rPr>
            </w:pPr>
          </w:p>
        </w:tc>
      </w:tr>
    </w:tbl>
    <w:p w:rsidR="003F3ABD" w:rsidRPr="00F0107E" w:rsidRDefault="003F3ABD" w:rsidP="008F4E12">
      <w:pPr>
        <w:pStyle w:val="1"/>
        <w:spacing w:before="259" w:line="362" w:lineRule="auto"/>
        <w:ind w:left="0" w:right="10733"/>
      </w:pPr>
    </w:p>
    <w:p w:rsidR="00A24D67" w:rsidRPr="00A24D67" w:rsidRDefault="00526C8B" w:rsidP="00FE23AB">
      <w:pPr>
        <w:numPr>
          <w:ilvl w:val="1"/>
          <w:numId w:val="9"/>
        </w:numPr>
        <w:tabs>
          <w:tab w:val="left" w:pos="908"/>
        </w:tabs>
        <w:spacing w:before="90" w:line="360" w:lineRule="auto"/>
        <w:ind w:left="1536" w:right="6321" w:hanging="994"/>
        <w:rPr>
          <w:b/>
          <w:sz w:val="28"/>
          <w:szCs w:val="28"/>
        </w:rPr>
      </w:pPr>
      <w:r>
        <w:rPr>
          <w:b/>
          <w:sz w:val="28"/>
          <w:szCs w:val="28"/>
        </w:rPr>
        <w:t xml:space="preserve"> </w:t>
      </w:r>
      <w:r w:rsidR="003F3ABD" w:rsidRPr="00F0107E">
        <w:rPr>
          <w:b/>
          <w:sz w:val="28"/>
          <w:szCs w:val="28"/>
        </w:rPr>
        <w:t>Характеристика взаимодействия педа</w:t>
      </w:r>
      <w:r w:rsidR="00A24D67">
        <w:rPr>
          <w:b/>
          <w:sz w:val="28"/>
          <w:szCs w:val="28"/>
        </w:rPr>
        <w:t xml:space="preserve">гогического коллектива с </w:t>
      </w:r>
      <w:r w:rsidR="003F3ABD" w:rsidRPr="00F0107E">
        <w:rPr>
          <w:b/>
          <w:sz w:val="28"/>
          <w:szCs w:val="28"/>
        </w:rPr>
        <w:t>семьями детей</w:t>
      </w:r>
      <w:r w:rsidR="003F3ABD" w:rsidRPr="00F0107E">
        <w:rPr>
          <w:b/>
          <w:spacing w:val="1"/>
          <w:sz w:val="28"/>
          <w:szCs w:val="28"/>
        </w:rPr>
        <w:t xml:space="preserve"> </w:t>
      </w:r>
    </w:p>
    <w:p w:rsidR="003F3ABD" w:rsidRPr="00F0107E" w:rsidRDefault="003F3ABD" w:rsidP="00A24D67">
      <w:pPr>
        <w:tabs>
          <w:tab w:val="left" w:pos="908"/>
        </w:tabs>
        <w:spacing w:before="90" w:line="360" w:lineRule="auto"/>
        <w:ind w:left="542" w:right="6321"/>
        <w:rPr>
          <w:b/>
          <w:sz w:val="28"/>
          <w:szCs w:val="28"/>
        </w:rPr>
      </w:pPr>
      <w:r w:rsidRPr="00F0107E">
        <w:rPr>
          <w:b/>
          <w:sz w:val="28"/>
          <w:szCs w:val="28"/>
        </w:rPr>
        <w:t>Основные направления:</w:t>
      </w:r>
    </w:p>
    <w:p w:rsidR="003F3ABD" w:rsidRPr="00F0107E" w:rsidRDefault="003F3ABD" w:rsidP="00FE23AB">
      <w:pPr>
        <w:numPr>
          <w:ilvl w:val="1"/>
          <w:numId w:val="8"/>
        </w:numPr>
        <w:tabs>
          <w:tab w:val="left" w:pos="707"/>
        </w:tabs>
        <w:spacing w:before="147" w:line="364" w:lineRule="auto"/>
        <w:ind w:right="270" w:firstLine="0"/>
        <w:jc w:val="both"/>
        <w:rPr>
          <w:sz w:val="28"/>
          <w:szCs w:val="28"/>
        </w:rPr>
      </w:pPr>
      <w:r w:rsidRPr="00F0107E">
        <w:rPr>
          <w:sz w:val="28"/>
          <w:szCs w:val="28"/>
        </w:rPr>
        <w:t>обеспечение психолого-педагогической поддержки семьи и повышение компетентности родителей в вопросах развития образования, охраны и</w:t>
      </w:r>
      <w:r w:rsidRPr="00F0107E">
        <w:rPr>
          <w:spacing w:val="1"/>
          <w:sz w:val="28"/>
          <w:szCs w:val="28"/>
        </w:rPr>
        <w:t xml:space="preserve"> </w:t>
      </w:r>
      <w:r w:rsidRPr="00F0107E">
        <w:rPr>
          <w:sz w:val="28"/>
          <w:szCs w:val="28"/>
        </w:rPr>
        <w:t>укрепления</w:t>
      </w:r>
      <w:r w:rsidRPr="00F0107E">
        <w:rPr>
          <w:spacing w:val="1"/>
          <w:sz w:val="28"/>
          <w:szCs w:val="28"/>
        </w:rPr>
        <w:t xml:space="preserve"> </w:t>
      </w:r>
      <w:r w:rsidRPr="00F0107E">
        <w:rPr>
          <w:sz w:val="28"/>
          <w:szCs w:val="28"/>
        </w:rPr>
        <w:t>здоровья</w:t>
      </w:r>
      <w:r w:rsidRPr="00F0107E">
        <w:rPr>
          <w:spacing w:val="-3"/>
          <w:sz w:val="28"/>
          <w:szCs w:val="28"/>
        </w:rPr>
        <w:t xml:space="preserve"> </w:t>
      </w:r>
      <w:r w:rsidRPr="00F0107E">
        <w:rPr>
          <w:sz w:val="28"/>
          <w:szCs w:val="28"/>
        </w:rPr>
        <w:t>детей;</w:t>
      </w:r>
    </w:p>
    <w:p w:rsidR="003F3ABD" w:rsidRPr="00F0107E" w:rsidRDefault="003F3ABD" w:rsidP="00FE23AB">
      <w:pPr>
        <w:numPr>
          <w:ilvl w:val="1"/>
          <w:numId w:val="8"/>
        </w:numPr>
        <w:tabs>
          <w:tab w:val="left" w:pos="711"/>
        </w:tabs>
        <w:spacing w:line="360" w:lineRule="auto"/>
        <w:ind w:right="259" w:firstLine="0"/>
        <w:jc w:val="both"/>
        <w:rPr>
          <w:sz w:val="28"/>
          <w:szCs w:val="28"/>
        </w:rPr>
      </w:pPr>
      <w:r w:rsidRPr="00F0107E">
        <w:rPr>
          <w:sz w:val="28"/>
          <w:szCs w:val="28"/>
        </w:rPr>
        <w:t>оказание помощи родителям в воспитании детей, охране и укреплении их физического и психического здоровья, в развитии индивидуальных</w:t>
      </w:r>
      <w:r w:rsidRPr="00F0107E">
        <w:rPr>
          <w:spacing w:val="1"/>
          <w:sz w:val="28"/>
          <w:szCs w:val="28"/>
        </w:rPr>
        <w:t xml:space="preserve"> </w:t>
      </w:r>
      <w:r w:rsidRPr="00F0107E">
        <w:rPr>
          <w:sz w:val="28"/>
          <w:szCs w:val="28"/>
        </w:rPr>
        <w:t>способностей</w:t>
      </w:r>
      <w:r w:rsidRPr="00F0107E">
        <w:rPr>
          <w:spacing w:val="2"/>
          <w:sz w:val="28"/>
          <w:szCs w:val="28"/>
        </w:rPr>
        <w:t xml:space="preserve"> </w:t>
      </w:r>
      <w:r w:rsidRPr="00F0107E">
        <w:rPr>
          <w:sz w:val="28"/>
          <w:szCs w:val="28"/>
        </w:rPr>
        <w:t>и</w:t>
      </w:r>
      <w:r w:rsidRPr="00F0107E">
        <w:rPr>
          <w:spacing w:val="-2"/>
          <w:sz w:val="28"/>
          <w:szCs w:val="28"/>
        </w:rPr>
        <w:t xml:space="preserve"> </w:t>
      </w:r>
      <w:r w:rsidRPr="00F0107E">
        <w:rPr>
          <w:sz w:val="28"/>
          <w:szCs w:val="28"/>
        </w:rPr>
        <w:t>необходимой</w:t>
      </w:r>
      <w:r w:rsidRPr="00F0107E">
        <w:rPr>
          <w:spacing w:val="-2"/>
          <w:sz w:val="28"/>
          <w:szCs w:val="28"/>
        </w:rPr>
        <w:t xml:space="preserve"> </w:t>
      </w:r>
      <w:r w:rsidRPr="00F0107E">
        <w:rPr>
          <w:sz w:val="28"/>
          <w:szCs w:val="28"/>
        </w:rPr>
        <w:t>коррекции</w:t>
      </w:r>
      <w:r w:rsidRPr="00F0107E">
        <w:rPr>
          <w:spacing w:val="3"/>
          <w:sz w:val="28"/>
          <w:szCs w:val="28"/>
        </w:rPr>
        <w:t xml:space="preserve"> </w:t>
      </w:r>
      <w:r w:rsidRPr="00F0107E">
        <w:rPr>
          <w:sz w:val="28"/>
          <w:szCs w:val="28"/>
        </w:rPr>
        <w:t>нарушений</w:t>
      </w:r>
      <w:r w:rsidRPr="00F0107E">
        <w:rPr>
          <w:spacing w:val="2"/>
          <w:sz w:val="28"/>
          <w:szCs w:val="28"/>
        </w:rPr>
        <w:t xml:space="preserve"> </w:t>
      </w:r>
      <w:r w:rsidRPr="00F0107E">
        <w:rPr>
          <w:sz w:val="28"/>
          <w:szCs w:val="28"/>
        </w:rPr>
        <w:t>в</w:t>
      </w:r>
      <w:r w:rsidRPr="00F0107E">
        <w:rPr>
          <w:spacing w:val="-1"/>
          <w:sz w:val="28"/>
          <w:szCs w:val="28"/>
        </w:rPr>
        <w:t xml:space="preserve"> </w:t>
      </w:r>
      <w:r w:rsidRPr="00F0107E">
        <w:rPr>
          <w:sz w:val="28"/>
          <w:szCs w:val="28"/>
        </w:rPr>
        <w:t>развитии;</w:t>
      </w:r>
    </w:p>
    <w:p w:rsidR="003F3ABD" w:rsidRPr="00F0107E" w:rsidRDefault="003F3ABD" w:rsidP="003F3ABD">
      <w:pPr>
        <w:spacing w:line="274" w:lineRule="exact"/>
        <w:jc w:val="both"/>
        <w:rPr>
          <w:sz w:val="28"/>
          <w:szCs w:val="28"/>
        </w:rPr>
      </w:pPr>
      <w:r w:rsidRPr="00F0107E">
        <w:rPr>
          <w:sz w:val="28"/>
          <w:szCs w:val="28"/>
        </w:rPr>
        <w:t>-создание</w:t>
      </w:r>
      <w:r w:rsidRPr="00F0107E">
        <w:rPr>
          <w:spacing w:val="-8"/>
          <w:sz w:val="28"/>
          <w:szCs w:val="28"/>
        </w:rPr>
        <w:t xml:space="preserve"> </w:t>
      </w:r>
      <w:r w:rsidRPr="00F0107E">
        <w:rPr>
          <w:sz w:val="28"/>
          <w:szCs w:val="28"/>
        </w:rPr>
        <w:t>условий</w:t>
      </w:r>
      <w:r w:rsidRPr="00F0107E">
        <w:rPr>
          <w:spacing w:val="-6"/>
          <w:sz w:val="28"/>
          <w:szCs w:val="28"/>
        </w:rPr>
        <w:t xml:space="preserve"> </w:t>
      </w:r>
      <w:r w:rsidRPr="00F0107E">
        <w:rPr>
          <w:sz w:val="28"/>
          <w:szCs w:val="28"/>
        </w:rPr>
        <w:t>для</w:t>
      </w:r>
      <w:r w:rsidRPr="00F0107E">
        <w:rPr>
          <w:spacing w:val="-2"/>
          <w:sz w:val="28"/>
          <w:szCs w:val="28"/>
        </w:rPr>
        <w:t xml:space="preserve"> </w:t>
      </w:r>
      <w:r w:rsidRPr="00F0107E">
        <w:rPr>
          <w:sz w:val="28"/>
          <w:szCs w:val="28"/>
        </w:rPr>
        <w:t>участия</w:t>
      </w:r>
      <w:r w:rsidRPr="00F0107E">
        <w:rPr>
          <w:spacing w:val="-2"/>
          <w:sz w:val="28"/>
          <w:szCs w:val="28"/>
        </w:rPr>
        <w:t xml:space="preserve"> </w:t>
      </w:r>
      <w:r w:rsidRPr="00F0107E">
        <w:rPr>
          <w:sz w:val="28"/>
          <w:szCs w:val="28"/>
        </w:rPr>
        <w:t>родителей</w:t>
      </w:r>
      <w:r w:rsidRPr="00F0107E">
        <w:rPr>
          <w:spacing w:val="-6"/>
          <w:sz w:val="28"/>
          <w:szCs w:val="28"/>
        </w:rPr>
        <w:t xml:space="preserve"> </w:t>
      </w:r>
      <w:r w:rsidRPr="00F0107E">
        <w:rPr>
          <w:sz w:val="28"/>
          <w:szCs w:val="28"/>
        </w:rPr>
        <w:t>в</w:t>
      </w:r>
      <w:r w:rsidRPr="00F0107E">
        <w:rPr>
          <w:spacing w:val="-9"/>
          <w:sz w:val="28"/>
          <w:szCs w:val="28"/>
        </w:rPr>
        <w:t xml:space="preserve"> </w:t>
      </w:r>
      <w:r w:rsidRPr="00F0107E">
        <w:rPr>
          <w:sz w:val="28"/>
          <w:szCs w:val="28"/>
        </w:rPr>
        <w:t>образовательной</w:t>
      </w:r>
      <w:r w:rsidRPr="00F0107E">
        <w:rPr>
          <w:spacing w:val="-2"/>
          <w:sz w:val="28"/>
          <w:szCs w:val="28"/>
        </w:rPr>
        <w:t xml:space="preserve"> </w:t>
      </w:r>
      <w:r w:rsidRPr="00F0107E">
        <w:rPr>
          <w:sz w:val="28"/>
          <w:szCs w:val="28"/>
        </w:rPr>
        <w:t>деятельности;</w:t>
      </w:r>
    </w:p>
    <w:p w:rsidR="003F3ABD" w:rsidRPr="00F0107E" w:rsidRDefault="003F3ABD" w:rsidP="00FE23AB">
      <w:pPr>
        <w:numPr>
          <w:ilvl w:val="1"/>
          <w:numId w:val="8"/>
        </w:numPr>
        <w:tabs>
          <w:tab w:val="left" w:pos="798"/>
        </w:tabs>
        <w:spacing w:before="134" w:line="360" w:lineRule="auto"/>
        <w:ind w:right="256" w:firstLine="0"/>
        <w:jc w:val="both"/>
        <w:rPr>
          <w:sz w:val="28"/>
          <w:szCs w:val="28"/>
        </w:rPr>
      </w:pPr>
      <w:r w:rsidRPr="00F0107E">
        <w:rPr>
          <w:sz w:val="28"/>
          <w:szCs w:val="28"/>
        </w:rPr>
        <w:t>взаимодействие</w:t>
      </w:r>
      <w:r w:rsidRPr="00F0107E">
        <w:rPr>
          <w:spacing w:val="1"/>
          <w:sz w:val="28"/>
          <w:szCs w:val="28"/>
        </w:rPr>
        <w:t xml:space="preserve"> </w:t>
      </w:r>
      <w:r w:rsidRPr="00F0107E">
        <w:rPr>
          <w:sz w:val="28"/>
          <w:szCs w:val="28"/>
        </w:rPr>
        <w:t>с</w:t>
      </w:r>
      <w:r w:rsidRPr="00F0107E">
        <w:rPr>
          <w:spacing w:val="1"/>
          <w:sz w:val="28"/>
          <w:szCs w:val="28"/>
        </w:rPr>
        <w:t xml:space="preserve"> </w:t>
      </w:r>
      <w:r w:rsidRPr="00F0107E">
        <w:rPr>
          <w:sz w:val="28"/>
          <w:szCs w:val="28"/>
        </w:rPr>
        <w:t>родителями</w:t>
      </w:r>
      <w:r w:rsidRPr="00F0107E">
        <w:rPr>
          <w:spacing w:val="1"/>
          <w:sz w:val="28"/>
          <w:szCs w:val="28"/>
        </w:rPr>
        <w:t xml:space="preserve"> </w:t>
      </w:r>
      <w:r w:rsidRPr="00F0107E">
        <w:rPr>
          <w:sz w:val="28"/>
          <w:szCs w:val="28"/>
        </w:rPr>
        <w:t>(законными</w:t>
      </w:r>
      <w:r w:rsidRPr="00F0107E">
        <w:rPr>
          <w:spacing w:val="1"/>
          <w:sz w:val="28"/>
          <w:szCs w:val="28"/>
        </w:rPr>
        <w:t xml:space="preserve"> </w:t>
      </w:r>
      <w:r w:rsidRPr="00F0107E">
        <w:rPr>
          <w:sz w:val="28"/>
          <w:szCs w:val="28"/>
        </w:rPr>
        <w:t>представителями)</w:t>
      </w:r>
      <w:r w:rsidRPr="00F0107E">
        <w:rPr>
          <w:spacing w:val="1"/>
          <w:sz w:val="28"/>
          <w:szCs w:val="28"/>
        </w:rPr>
        <w:t xml:space="preserve"> </w:t>
      </w:r>
      <w:r w:rsidRPr="00F0107E">
        <w:rPr>
          <w:sz w:val="28"/>
          <w:szCs w:val="28"/>
        </w:rPr>
        <w:t>по</w:t>
      </w:r>
      <w:r w:rsidRPr="00F0107E">
        <w:rPr>
          <w:spacing w:val="1"/>
          <w:sz w:val="28"/>
          <w:szCs w:val="28"/>
        </w:rPr>
        <w:t xml:space="preserve"> </w:t>
      </w:r>
      <w:r w:rsidRPr="00F0107E">
        <w:rPr>
          <w:sz w:val="28"/>
          <w:szCs w:val="28"/>
        </w:rPr>
        <w:t>вопросам</w:t>
      </w:r>
      <w:r w:rsidRPr="00F0107E">
        <w:rPr>
          <w:spacing w:val="1"/>
          <w:sz w:val="28"/>
          <w:szCs w:val="28"/>
        </w:rPr>
        <w:t xml:space="preserve"> </w:t>
      </w:r>
      <w:r w:rsidRPr="00F0107E">
        <w:rPr>
          <w:sz w:val="28"/>
          <w:szCs w:val="28"/>
        </w:rPr>
        <w:t>образования</w:t>
      </w:r>
      <w:r w:rsidRPr="00F0107E">
        <w:rPr>
          <w:spacing w:val="1"/>
          <w:sz w:val="28"/>
          <w:szCs w:val="28"/>
        </w:rPr>
        <w:t xml:space="preserve"> </w:t>
      </w:r>
      <w:r w:rsidRPr="00F0107E">
        <w:rPr>
          <w:sz w:val="28"/>
          <w:szCs w:val="28"/>
        </w:rPr>
        <w:t>ребёнка,</w:t>
      </w:r>
      <w:r w:rsidRPr="00F0107E">
        <w:rPr>
          <w:spacing w:val="1"/>
          <w:sz w:val="28"/>
          <w:szCs w:val="28"/>
        </w:rPr>
        <w:t xml:space="preserve"> </w:t>
      </w:r>
      <w:r w:rsidRPr="00F0107E">
        <w:rPr>
          <w:sz w:val="28"/>
          <w:szCs w:val="28"/>
        </w:rPr>
        <w:t>непосредственного</w:t>
      </w:r>
      <w:r w:rsidRPr="00F0107E">
        <w:rPr>
          <w:spacing w:val="1"/>
          <w:sz w:val="28"/>
          <w:szCs w:val="28"/>
        </w:rPr>
        <w:t xml:space="preserve"> </w:t>
      </w:r>
      <w:r w:rsidRPr="00F0107E">
        <w:rPr>
          <w:sz w:val="28"/>
          <w:szCs w:val="28"/>
        </w:rPr>
        <w:t>вовлечения</w:t>
      </w:r>
      <w:r w:rsidRPr="00F0107E">
        <w:rPr>
          <w:spacing w:val="1"/>
          <w:sz w:val="28"/>
          <w:szCs w:val="28"/>
        </w:rPr>
        <w:t xml:space="preserve"> </w:t>
      </w:r>
      <w:r w:rsidRPr="00F0107E">
        <w:rPr>
          <w:sz w:val="28"/>
          <w:szCs w:val="28"/>
        </w:rPr>
        <w:t>их</w:t>
      </w:r>
      <w:r w:rsidRPr="00F0107E">
        <w:rPr>
          <w:spacing w:val="1"/>
          <w:sz w:val="28"/>
          <w:szCs w:val="28"/>
        </w:rPr>
        <w:t xml:space="preserve"> </w:t>
      </w:r>
      <w:r w:rsidRPr="00F0107E">
        <w:rPr>
          <w:sz w:val="28"/>
          <w:szCs w:val="28"/>
        </w:rPr>
        <w:t>в</w:t>
      </w:r>
      <w:r w:rsidRPr="00F0107E">
        <w:rPr>
          <w:spacing w:val="1"/>
          <w:sz w:val="28"/>
          <w:szCs w:val="28"/>
        </w:rPr>
        <w:t xml:space="preserve"> </w:t>
      </w:r>
      <w:r w:rsidRPr="00F0107E">
        <w:rPr>
          <w:sz w:val="28"/>
          <w:szCs w:val="28"/>
        </w:rPr>
        <w:t>образовательную</w:t>
      </w:r>
      <w:r w:rsidRPr="00F0107E">
        <w:rPr>
          <w:spacing w:val="1"/>
          <w:sz w:val="28"/>
          <w:szCs w:val="28"/>
        </w:rPr>
        <w:t xml:space="preserve"> </w:t>
      </w:r>
      <w:r w:rsidRPr="00F0107E">
        <w:rPr>
          <w:sz w:val="28"/>
          <w:szCs w:val="28"/>
        </w:rPr>
        <w:t>деятельность,</w:t>
      </w:r>
      <w:r w:rsidRPr="00F0107E">
        <w:rPr>
          <w:spacing w:val="1"/>
          <w:sz w:val="28"/>
          <w:szCs w:val="28"/>
        </w:rPr>
        <w:t xml:space="preserve"> </w:t>
      </w:r>
      <w:r w:rsidRPr="00F0107E">
        <w:rPr>
          <w:sz w:val="28"/>
          <w:szCs w:val="28"/>
        </w:rPr>
        <w:t>в</w:t>
      </w:r>
      <w:r w:rsidRPr="00F0107E">
        <w:rPr>
          <w:spacing w:val="1"/>
          <w:sz w:val="28"/>
          <w:szCs w:val="28"/>
        </w:rPr>
        <w:t xml:space="preserve"> </w:t>
      </w:r>
      <w:r w:rsidRPr="00F0107E">
        <w:rPr>
          <w:sz w:val="28"/>
          <w:szCs w:val="28"/>
        </w:rPr>
        <w:t>том</w:t>
      </w:r>
      <w:r w:rsidRPr="00F0107E">
        <w:rPr>
          <w:spacing w:val="1"/>
          <w:sz w:val="28"/>
          <w:szCs w:val="28"/>
        </w:rPr>
        <w:t xml:space="preserve"> </w:t>
      </w:r>
      <w:r w:rsidRPr="00F0107E">
        <w:rPr>
          <w:sz w:val="28"/>
          <w:szCs w:val="28"/>
        </w:rPr>
        <w:t>числе</w:t>
      </w:r>
      <w:r w:rsidRPr="00F0107E">
        <w:rPr>
          <w:spacing w:val="1"/>
          <w:sz w:val="28"/>
          <w:szCs w:val="28"/>
        </w:rPr>
        <w:t xml:space="preserve"> </w:t>
      </w:r>
      <w:r w:rsidRPr="00F0107E">
        <w:rPr>
          <w:sz w:val="28"/>
          <w:szCs w:val="28"/>
        </w:rPr>
        <w:t>посредством</w:t>
      </w:r>
      <w:r w:rsidRPr="00F0107E">
        <w:rPr>
          <w:spacing w:val="1"/>
          <w:sz w:val="28"/>
          <w:szCs w:val="28"/>
        </w:rPr>
        <w:t xml:space="preserve"> </w:t>
      </w:r>
      <w:r w:rsidRPr="00F0107E">
        <w:rPr>
          <w:sz w:val="28"/>
          <w:szCs w:val="28"/>
        </w:rPr>
        <w:t>создания</w:t>
      </w:r>
      <w:r w:rsidRPr="00F0107E">
        <w:rPr>
          <w:spacing w:val="1"/>
          <w:sz w:val="28"/>
          <w:szCs w:val="28"/>
        </w:rPr>
        <w:t xml:space="preserve"> </w:t>
      </w:r>
      <w:r w:rsidRPr="00F0107E">
        <w:rPr>
          <w:sz w:val="28"/>
          <w:szCs w:val="28"/>
        </w:rPr>
        <w:t>образовательных</w:t>
      </w:r>
      <w:r w:rsidRPr="00F0107E">
        <w:rPr>
          <w:spacing w:val="1"/>
          <w:sz w:val="28"/>
          <w:szCs w:val="28"/>
        </w:rPr>
        <w:t xml:space="preserve"> </w:t>
      </w:r>
      <w:r w:rsidRPr="00F0107E">
        <w:rPr>
          <w:sz w:val="28"/>
          <w:szCs w:val="28"/>
        </w:rPr>
        <w:t>проектов</w:t>
      </w:r>
      <w:r w:rsidRPr="00F0107E">
        <w:rPr>
          <w:spacing w:val="1"/>
          <w:sz w:val="28"/>
          <w:szCs w:val="28"/>
        </w:rPr>
        <w:t xml:space="preserve"> </w:t>
      </w:r>
      <w:r w:rsidRPr="00F0107E">
        <w:rPr>
          <w:sz w:val="28"/>
          <w:szCs w:val="28"/>
        </w:rPr>
        <w:t>совместно</w:t>
      </w:r>
      <w:r w:rsidRPr="00F0107E">
        <w:rPr>
          <w:spacing w:val="1"/>
          <w:sz w:val="28"/>
          <w:szCs w:val="28"/>
        </w:rPr>
        <w:t xml:space="preserve"> </w:t>
      </w:r>
      <w:r w:rsidRPr="00F0107E">
        <w:rPr>
          <w:sz w:val="28"/>
          <w:szCs w:val="28"/>
        </w:rPr>
        <w:t>с</w:t>
      </w:r>
      <w:r w:rsidRPr="00F0107E">
        <w:rPr>
          <w:spacing w:val="1"/>
          <w:sz w:val="28"/>
          <w:szCs w:val="28"/>
        </w:rPr>
        <w:t xml:space="preserve"> </w:t>
      </w:r>
      <w:r w:rsidRPr="00F0107E">
        <w:rPr>
          <w:sz w:val="28"/>
          <w:szCs w:val="28"/>
        </w:rPr>
        <w:t>семьёй</w:t>
      </w:r>
      <w:r w:rsidRPr="00F0107E">
        <w:rPr>
          <w:spacing w:val="1"/>
          <w:sz w:val="28"/>
          <w:szCs w:val="28"/>
        </w:rPr>
        <w:t xml:space="preserve"> </w:t>
      </w:r>
      <w:r w:rsidRPr="00F0107E">
        <w:rPr>
          <w:sz w:val="28"/>
          <w:szCs w:val="28"/>
        </w:rPr>
        <w:t>на</w:t>
      </w:r>
      <w:r w:rsidRPr="00F0107E">
        <w:rPr>
          <w:spacing w:val="1"/>
          <w:sz w:val="28"/>
          <w:szCs w:val="28"/>
        </w:rPr>
        <w:t xml:space="preserve"> </w:t>
      </w:r>
      <w:r w:rsidRPr="00F0107E">
        <w:rPr>
          <w:sz w:val="28"/>
          <w:szCs w:val="28"/>
        </w:rPr>
        <w:t>основе</w:t>
      </w:r>
      <w:r w:rsidRPr="00F0107E">
        <w:rPr>
          <w:spacing w:val="1"/>
          <w:sz w:val="28"/>
          <w:szCs w:val="28"/>
        </w:rPr>
        <w:t xml:space="preserve"> </w:t>
      </w:r>
      <w:r w:rsidRPr="00F0107E">
        <w:rPr>
          <w:sz w:val="28"/>
          <w:szCs w:val="28"/>
        </w:rPr>
        <w:t>выявления</w:t>
      </w:r>
      <w:r w:rsidRPr="00F0107E">
        <w:rPr>
          <w:spacing w:val="1"/>
          <w:sz w:val="28"/>
          <w:szCs w:val="28"/>
        </w:rPr>
        <w:t xml:space="preserve"> </w:t>
      </w:r>
      <w:r w:rsidRPr="00F0107E">
        <w:rPr>
          <w:sz w:val="28"/>
          <w:szCs w:val="28"/>
        </w:rPr>
        <w:t>потребностей</w:t>
      </w:r>
      <w:r w:rsidRPr="00F0107E">
        <w:rPr>
          <w:spacing w:val="-3"/>
          <w:sz w:val="28"/>
          <w:szCs w:val="28"/>
        </w:rPr>
        <w:t xml:space="preserve"> </w:t>
      </w:r>
      <w:r w:rsidRPr="00F0107E">
        <w:rPr>
          <w:sz w:val="28"/>
          <w:szCs w:val="28"/>
        </w:rPr>
        <w:t>и</w:t>
      </w:r>
      <w:r w:rsidRPr="00F0107E">
        <w:rPr>
          <w:spacing w:val="-2"/>
          <w:sz w:val="28"/>
          <w:szCs w:val="28"/>
        </w:rPr>
        <w:t xml:space="preserve"> </w:t>
      </w:r>
      <w:r w:rsidRPr="00F0107E">
        <w:rPr>
          <w:sz w:val="28"/>
          <w:szCs w:val="28"/>
        </w:rPr>
        <w:t>поддержки  образовательных</w:t>
      </w:r>
      <w:r w:rsidRPr="00F0107E">
        <w:rPr>
          <w:spacing w:val="-3"/>
          <w:sz w:val="28"/>
          <w:szCs w:val="28"/>
        </w:rPr>
        <w:t xml:space="preserve"> </w:t>
      </w:r>
      <w:r w:rsidRPr="00F0107E">
        <w:rPr>
          <w:sz w:val="28"/>
          <w:szCs w:val="28"/>
        </w:rPr>
        <w:t>инициатив</w:t>
      </w:r>
      <w:r w:rsidRPr="00F0107E">
        <w:rPr>
          <w:spacing w:val="3"/>
          <w:sz w:val="28"/>
          <w:szCs w:val="28"/>
        </w:rPr>
        <w:t xml:space="preserve"> </w:t>
      </w:r>
      <w:r w:rsidRPr="00F0107E">
        <w:rPr>
          <w:sz w:val="28"/>
          <w:szCs w:val="28"/>
        </w:rPr>
        <w:t>семьи;</w:t>
      </w:r>
    </w:p>
    <w:p w:rsidR="003F3ABD" w:rsidRPr="00F0107E" w:rsidRDefault="003F3ABD" w:rsidP="003F3ABD">
      <w:pPr>
        <w:spacing w:before="26"/>
        <w:jc w:val="both"/>
        <w:rPr>
          <w:sz w:val="28"/>
          <w:szCs w:val="28"/>
        </w:rPr>
      </w:pPr>
      <w:r w:rsidRPr="00F0107E">
        <w:rPr>
          <w:sz w:val="28"/>
          <w:szCs w:val="28"/>
        </w:rPr>
        <w:lastRenderedPageBreak/>
        <w:t>-создание</w:t>
      </w:r>
      <w:r w:rsidRPr="00F0107E">
        <w:rPr>
          <w:spacing w:val="-8"/>
          <w:sz w:val="28"/>
          <w:szCs w:val="28"/>
        </w:rPr>
        <w:t xml:space="preserve"> </w:t>
      </w:r>
      <w:r w:rsidRPr="00F0107E">
        <w:rPr>
          <w:sz w:val="28"/>
          <w:szCs w:val="28"/>
        </w:rPr>
        <w:t>возможностей</w:t>
      </w:r>
      <w:r w:rsidRPr="00F0107E">
        <w:rPr>
          <w:spacing w:val="-7"/>
          <w:sz w:val="28"/>
          <w:szCs w:val="28"/>
        </w:rPr>
        <w:t xml:space="preserve"> </w:t>
      </w:r>
      <w:r w:rsidRPr="00F0107E">
        <w:rPr>
          <w:sz w:val="28"/>
          <w:szCs w:val="28"/>
        </w:rPr>
        <w:t>для</w:t>
      </w:r>
      <w:r w:rsidRPr="00F0107E">
        <w:rPr>
          <w:spacing w:val="-3"/>
          <w:sz w:val="28"/>
          <w:szCs w:val="28"/>
        </w:rPr>
        <w:t xml:space="preserve"> </w:t>
      </w:r>
      <w:r w:rsidRPr="00F0107E">
        <w:rPr>
          <w:sz w:val="28"/>
          <w:szCs w:val="28"/>
        </w:rPr>
        <w:t>обсуждения</w:t>
      </w:r>
      <w:r w:rsidRPr="00F0107E">
        <w:rPr>
          <w:spacing w:val="-2"/>
          <w:sz w:val="28"/>
          <w:szCs w:val="28"/>
        </w:rPr>
        <w:t xml:space="preserve"> </w:t>
      </w:r>
      <w:r w:rsidRPr="00F0107E">
        <w:rPr>
          <w:sz w:val="28"/>
          <w:szCs w:val="28"/>
        </w:rPr>
        <w:t>с</w:t>
      </w:r>
      <w:r w:rsidRPr="00F0107E">
        <w:rPr>
          <w:spacing w:val="-4"/>
          <w:sz w:val="28"/>
          <w:szCs w:val="28"/>
        </w:rPr>
        <w:t xml:space="preserve"> </w:t>
      </w:r>
      <w:r w:rsidRPr="00F0107E">
        <w:rPr>
          <w:sz w:val="28"/>
          <w:szCs w:val="28"/>
        </w:rPr>
        <w:t>родителями</w:t>
      </w:r>
      <w:r w:rsidRPr="00F0107E">
        <w:rPr>
          <w:spacing w:val="-1"/>
          <w:sz w:val="28"/>
          <w:szCs w:val="28"/>
        </w:rPr>
        <w:t xml:space="preserve"> </w:t>
      </w:r>
      <w:r w:rsidRPr="00F0107E">
        <w:rPr>
          <w:sz w:val="28"/>
          <w:szCs w:val="28"/>
        </w:rPr>
        <w:t>детей</w:t>
      </w:r>
      <w:r w:rsidRPr="00F0107E">
        <w:rPr>
          <w:spacing w:val="-6"/>
          <w:sz w:val="28"/>
          <w:szCs w:val="28"/>
        </w:rPr>
        <w:t xml:space="preserve"> </w:t>
      </w:r>
      <w:r w:rsidRPr="00F0107E">
        <w:rPr>
          <w:sz w:val="28"/>
          <w:szCs w:val="28"/>
        </w:rPr>
        <w:t>вопросов,</w:t>
      </w:r>
      <w:r w:rsidRPr="00F0107E">
        <w:rPr>
          <w:spacing w:val="-1"/>
          <w:sz w:val="28"/>
          <w:szCs w:val="28"/>
        </w:rPr>
        <w:t xml:space="preserve"> </w:t>
      </w:r>
      <w:r w:rsidRPr="00F0107E">
        <w:rPr>
          <w:sz w:val="28"/>
          <w:szCs w:val="28"/>
        </w:rPr>
        <w:t>связанных</w:t>
      </w:r>
      <w:r w:rsidRPr="00F0107E">
        <w:rPr>
          <w:spacing w:val="-7"/>
          <w:sz w:val="28"/>
          <w:szCs w:val="28"/>
        </w:rPr>
        <w:t xml:space="preserve"> </w:t>
      </w:r>
      <w:r w:rsidRPr="00F0107E">
        <w:rPr>
          <w:sz w:val="28"/>
          <w:szCs w:val="28"/>
        </w:rPr>
        <w:t>с</w:t>
      </w:r>
      <w:r w:rsidRPr="00F0107E">
        <w:rPr>
          <w:spacing w:val="-3"/>
          <w:sz w:val="28"/>
          <w:szCs w:val="28"/>
        </w:rPr>
        <w:t xml:space="preserve"> </w:t>
      </w:r>
      <w:r w:rsidRPr="00F0107E">
        <w:rPr>
          <w:sz w:val="28"/>
          <w:szCs w:val="28"/>
        </w:rPr>
        <w:t>реализацией</w:t>
      </w:r>
      <w:r w:rsidRPr="00F0107E">
        <w:rPr>
          <w:spacing w:val="-2"/>
          <w:sz w:val="28"/>
          <w:szCs w:val="28"/>
        </w:rPr>
        <w:t xml:space="preserve"> </w:t>
      </w:r>
      <w:r w:rsidRPr="00F0107E">
        <w:rPr>
          <w:sz w:val="28"/>
          <w:szCs w:val="28"/>
        </w:rPr>
        <w:t>программы.</w:t>
      </w:r>
    </w:p>
    <w:p w:rsidR="003F3ABD" w:rsidRPr="00F0107E" w:rsidRDefault="003F3ABD" w:rsidP="003F3ABD">
      <w:pPr>
        <w:spacing w:before="142"/>
        <w:rPr>
          <w:sz w:val="28"/>
          <w:szCs w:val="28"/>
        </w:rPr>
      </w:pPr>
      <w:r w:rsidRPr="00F0107E">
        <w:rPr>
          <w:sz w:val="28"/>
          <w:szCs w:val="28"/>
        </w:rPr>
        <w:t>Работа</w:t>
      </w:r>
      <w:r w:rsidRPr="00F0107E">
        <w:rPr>
          <w:spacing w:val="-2"/>
          <w:sz w:val="28"/>
          <w:szCs w:val="28"/>
        </w:rPr>
        <w:t xml:space="preserve"> </w:t>
      </w:r>
      <w:r w:rsidRPr="00F0107E">
        <w:rPr>
          <w:sz w:val="28"/>
          <w:szCs w:val="28"/>
        </w:rPr>
        <w:t>с</w:t>
      </w:r>
      <w:r w:rsidRPr="00F0107E">
        <w:rPr>
          <w:spacing w:val="-1"/>
          <w:sz w:val="28"/>
          <w:szCs w:val="28"/>
        </w:rPr>
        <w:t xml:space="preserve"> </w:t>
      </w:r>
      <w:r w:rsidRPr="00F0107E">
        <w:rPr>
          <w:sz w:val="28"/>
          <w:szCs w:val="28"/>
        </w:rPr>
        <w:t>родителями</w:t>
      </w:r>
      <w:r w:rsidRPr="00F0107E">
        <w:rPr>
          <w:spacing w:val="1"/>
          <w:sz w:val="28"/>
          <w:szCs w:val="28"/>
        </w:rPr>
        <w:t xml:space="preserve"> </w:t>
      </w:r>
      <w:r w:rsidRPr="00F0107E">
        <w:rPr>
          <w:sz w:val="28"/>
          <w:szCs w:val="28"/>
        </w:rPr>
        <w:t>строится на</w:t>
      </w:r>
      <w:r w:rsidRPr="00F0107E">
        <w:rPr>
          <w:spacing w:val="-11"/>
          <w:sz w:val="28"/>
          <w:szCs w:val="28"/>
        </w:rPr>
        <w:t xml:space="preserve"> </w:t>
      </w:r>
      <w:r w:rsidRPr="00F0107E">
        <w:rPr>
          <w:sz w:val="28"/>
          <w:szCs w:val="28"/>
        </w:rPr>
        <w:t>основе</w:t>
      </w:r>
      <w:r w:rsidRPr="00F0107E">
        <w:rPr>
          <w:spacing w:val="-2"/>
          <w:sz w:val="28"/>
          <w:szCs w:val="28"/>
        </w:rPr>
        <w:t xml:space="preserve"> </w:t>
      </w:r>
      <w:r w:rsidRPr="00F0107E">
        <w:rPr>
          <w:sz w:val="28"/>
          <w:szCs w:val="28"/>
        </w:rPr>
        <w:t>5</w:t>
      </w:r>
      <w:r w:rsidRPr="00F0107E">
        <w:rPr>
          <w:spacing w:val="-5"/>
          <w:sz w:val="28"/>
          <w:szCs w:val="28"/>
        </w:rPr>
        <w:t xml:space="preserve"> </w:t>
      </w:r>
      <w:r w:rsidRPr="00F0107E">
        <w:rPr>
          <w:sz w:val="28"/>
          <w:szCs w:val="28"/>
        </w:rPr>
        <w:t>правил:</w:t>
      </w:r>
    </w:p>
    <w:p w:rsidR="003F3ABD" w:rsidRPr="00F0107E" w:rsidRDefault="003F3ABD" w:rsidP="003F3ABD">
      <w:pPr>
        <w:spacing w:before="9"/>
        <w:rPr>
          <w:sz w:val="28"/>
          <w:szCs w:val="28"/>
        </w:rPr>
      </w:pPr>
    </w:p>
    <w:p w:rsidR="003F3ABD" w:rsidRPr="00F0107E" w:rsidRDefault="003F3ABD" w:rsidP="003F3ABD">
      <w:pPr>
        <w:rPr>
          <w:sz w:val="28"/>
          <w:szCs w:val="28"/>
        </w:rPr>
      </w:pPr>
      <w:r w:rsidRPr="00F0107E">
        <w:rPr>
          <w:sz w:val="28"/>
          <w:szCs w:val="28"/>
        </w:rPr>
        <w:t>Доверие</w:t>
      </w:r>
      <w:r w:rsidRPr="00F0107E">
        <w:rPr>
          <w:spacing w:val="-7"/>
          <w:sz w:val="28"/>
          <w:szCs w:val="28"/>
        </w:rPr>
        <w:t xml:space="preserve"> </w:t>
      </w:r>
      <w:r w:rsidRPr="00F0107E">
        <w:rPr>
          <w:sz w:val="28"/>
          <w:szCs w:val="28"/>
        </w:rPr>
        <w:t>педагогов</w:t>
      </w:r>
      <w:r w:rsidRPr="00F0107E">
        <w:rPr>
          <w:spacing w:val="-3"/>
          <w:sz w:val="28"/>
          <w:szCs w:val="28"/>
        </w:rPr>
        <w:t xml:space="preserve"> </w:t>
      </w:r>
      <w:r w:rsidRPr="00F0107E">
        <w:rPr>
          <w:sz w:val="28"/>
          <w:szCs w:val="28"/>
        </w:rPr>
        <w:t>к</w:t>
      </w:r>
      <w:r w:rsidRPr="00F0107E">
        <w:rPr>
          <w:spacing w:val="-6"/>
          <w:sz w:val="28"/>
          <w:szCs w:val="28"/>
        </w:rPr>
        <w:t xml:space="preserve"> </w:t>
      </w:r>
      <w:r w:rsidRPr="00F0107E">
        <w:rPr>
          <w:sz w:val="28"/>
          <w:szCs w:val="28"/>
        </w:rPr>
        <w:t>воспитательным</w:t>
      </w:r>
      <w:r w:rsidRPr="00F0107E">
        <w:rPr>
          <w:spacing w:val="-3"/>
          <w:sz w:val="28"/>
          <w:szCs w:val="28"/>
        </w:rPr>
        <w:t xml:space="preserve"> </w:t>
      </w:r>
      <w:r w:rsidRPr="00F0107E">
        <w:rPr>
          <w:sz w:val="28"/>
          <w:szCs w:val="28"/>
        </w:rPr>
        <w:t>возможностям</w:t>
      </w:r>
      <w:r w:rsidRPr="00F0107E">
        <w:rPr>
          <w:spacing w:val="-3"/>
          <w:sz w:val="28"/>
          <w:szCs w:val="28"/>
        </w:rPr>
        <w:t xml:space="preserve"> </w:t>
      </w:r>
      <w:r w:rsidRPr="00F0107E">
        <w:rPr>
          <w:sz w:val="28"/>
          <w:szCs w:val="28"/>
        </w:rPr>
        <w:t>родителей.</w:t>
      </w:r>
    </w:p>
    <w:p w:rsidR="003F3ABD" w:rsidRPr="00F0107E" w:rsidRDefault="003F3ABD" w:rsidP="003F3ABD">
      <w:pPr>
        <w:spacing w:before="4"/>
        <w:rPr>
          <w:sz w:val="28"/>
          <w:szCs w:val="28"/>
        </w:rPr>
      </w:pPr>
    </w:p>
    <w:p w:rsidR="003F3ABD" w:rsidRPr="00F0107E" w:rsidRDefault="003F3ABD" w:rsidP="00FE23AB">
      <w:pPr>
        <w:numPr>
          <w:ilvl w:val="2"/>
          <w:numId w:val="9"/>
        </w:numPr>
        <w:tabs>
          <w:tab w:val="left" w:pos="1262"/>
          <w:tab w:val="left" w:pos="1263"/>
        </w:tabs>
        <w:rPr>
          <w:sz w:val="28"/>
          <w:szCs w:val="28"/>
        </w:rPr>
      </w:pPr>
      <w:r w:rsidRPr="00F0107E">
        <w:rPr>
          <w:sz w:val="28"/>
          <w:szCs w:val="28"/>
        </w:rPr>
        <w:t>Все</w:t>
      </w:r>
      <w:r w:rsidRPr="00F0107E">
        <w:rPr>
          <w:spacing w:val="-3"/>
          <w:sz w:val="28"/>
          <w:szCs w:val="28"/>
        </w:rPr>
        <w:t xml:space="preserve"> </w:t>
      </w:r>
      <w:r w:rsidRPr="00F0107E">
        <w:rPr>
          <w:sz w:val="28"/>
          <w:szCs w:val="28"/>
        </w:rPr>
        <w:t>действия</w:t>
      </w:r>
      <w:r w:rsidRPr="00F0107E">
        <w:rPr>
          <w:spacing w:val="-2"/>
          <w:sz w:val="28"/>
          <w:szCs w:val="28"/>
        </w:rPr>
        <w:t xml:space="preserve"> </w:t>
      </w:r>
      <w:r w:rsidRPr="00F0107E">
        <w:rPr>
          <w:sz w:val="28"/>
          <w:szCs w:val="28"/>
        </w:rPr>
        <w:t>и</w:t>
      </w:r>
      <w:r w:rsidRPr="00F0107E">
        <w:rPr>
          <w:spacing w:val="-5"/>
          <w:sz w:val="28"/>
          <w:szCs w:val="28"/>
        </w:rPr>
        <w:t xml:space="preserve"> </w:t>
      </w:r>
      <w:r w:rsidRPr="00F0107E">
        <w:rPr>
          <w:sz w:val="28"/>
          <w:szCs w:val="28"/>
        </w:rPr>
        <w:t>мероприятия</w:t>
      </w:r>
      <w:r w:rsidRPr="00F0107E">
        <w:rPr>
          <w:spacing w:val="-6"/>
          <w:sz w:val="28"/>
          <w:szCs w:val="28"/>
        </w:rPr>
        <w:t xml:space="preserve"> </w:t>
      </w:r>
      <w:r w:rsidRPr="00F0107E">
        <w:rPr>
          <w:sz w:val="28"/>
          <w:szCs w:val="28"/>
        </w:rPr>
        <w:t>должны</w:t>
      </w:r>
      <w:r w:rsidRPr="00F0107E">
        <w:rPr>
          <w:spacing w:val="-1"/>
          <w:sz w:val="28"/>
          <w:szCs w:val="28"/>
        </w:rPr>
        <w:t xml:space="preserve"> </w:t>
      </w:r>
      <w:r w:rsidRPr="00F0107E">
        <w:rPr>
          <w:sz w:val="28"/>
          <w:szCs w:val="28"/>
        </w:rPr>
        <w:t>быть</w:t>
      </w:r>
      <w:r w:rsidRPr="00F0107E">
        <w:rPr>
          <w:spacing w:val="-5"/>
          <w:sz w:val="28"/>
          <w:szCs w:val="28"/>
        </w:rPr>
        <w:t xml:space="preserve"> </w:t>
      </w:r>
      <w:r w:rsidRPr="00F0107E">
        <w:rPr>
          <w:sz w:val="28"/>
          <w:szCs w:val="28"/>
        </w:rPr>
        <w:t>направлены</w:t>
      </w:r>
      <w:r w:rsidRPr="00F0107E">
        <w:rPr>
          <w:spacing w:val="-1"/>
          <w:sz w:val="28"/>
          <w:szCs w:val="28"/>
        </w:rPr>
        <w:t xml:space="preserve"> </w:t>
      </w:r>
      <w:r w:rsidRPr="00F0107E">
        <w:rPr>
          <w:sz w:val="28"/>
          <w:szCs w:val="28"/>
        </w:rPr>
        <w:t>на</w:t>
      </w:r>
      <w:r w:rsidRPr="00F0107E">
        <w:rPr>
          <w:spacing w:val="-7"/>
          <w:sz w:val="28"/>
          <w:szCs w:val="28"/>
        </w:rPr>
        <w:t xml:space="preserve"> </w:t>
      </w:r>
      <w:r w:rsidRPr="00F0107E">
        <w:rPr>
          <w:sz w:val="28"/>
          <w:szCs w:val="28"/>
        </w:rPr>
        <w:t>укрепление</w:t>
      </w:r>
      <w:r w:rsidRPr="00F0107E">
        <w:rPr>
          <w:spacing w:val="-3"/>
          <w:sz w:val="28"/>
          <w:szCs w:val="28"/>
        </w:rPr>
        <w:t xml:space="preserve"> </w:t>
      </w:r>
      <w:r w:rsidRPr="00F0107E">
        <w:rPr>
          <w:sz w:val="28"/>
          <w:szCs w:val="28"/>
        </w:rPr>
        <w:t>и</w:t>
      </w:r>
      <w:r w:rsidRPr="00F0107E">
        <w:rPr>
          <w:spacing w:val="-1"/>
          <w:sz w:val="28"/>
          <w:szCs w:val="28"/>
        </w:rPr>
        <w:t xml:space="preserve"> </w:t>
      </w:r>
      <w:r w:rsidRPr="00F0107E">
        <w:rPr>
          <w:sz w:val="28"/>
          <w:szCs w:val="28"/>
        </w:rPr>
        <w:t>повышение</w:t>
      </w:r>
      <w:r w:rsidRPr="00F0107E">
        <w:rPr>
          <w:spacing w:val="-2"/>
          <w:sz w:val="28"/>
          <w:szCs w:val="28"/>
        </w:rPr>
        <w:t xml:space="preserve"> </w:t>
      </w:r>
      <w:r w:rsidRPr="00F0107E">
        <w:rPr>
          <w:sz w:val="28"/>
          <w:szCs w:val="28"/>
        </w:rPr>
        <w:t>родительского</w:t>
      </w:r>
      <w:r w:rsidRPr="00F0107E">
        <w:rPr>
          <w:spacing w:val="-2"/>
          <w:sz w:val="28"/>
          <w:szCs w:val="28"/>
        </w:rPr>
        <w:t xml:space="preserve"> </w:t>
      </w:r>
      <w:r w:rsidRPr="00F0107E">
        <w:rPr>
          <w:sz w:val="28"/>
          <w:szCs w:val="28"/>
        </w:rPr>
        <w:t>авторитета,</w:t>
      </w:r>
      <w:r w:rsidRPr="00F0107E">
        <w:rPr>
          <w:spacing w:val="-4"/>
          <w:sz w:val="28"/>
          <w:szCs w:val="28"/>
        </w:rPr>
        <w:t xml:space="preserve"> </w:t>
      </w:r>
      <w:r w:rsidRPr="00F0107E">
        <w:rPr>
          <w:sz w:val="28"/>
          <w:szCs w:val="28"/>
        </w:rPr>
        <w:t>на</w:t>
      </w:r>
      <w:r w:rsidRPr="00F0107E">
        <w:rPr>
          <w:spacing w:val="-3"/>
          <w:sz w:val="28"/>
          <w:szCs w:val="28"/>
        </w:rPr>
        <w:t xml:space="preserve"> </w:t>
      </w:r>
      <w:r w:rsidRPr="00F0107E">
        <w:rPr>
          <w:sz w:val="28"/>
          <w:szCs w:val="28"/>
        </w:rPr>
        <w:t>уважение</w:t>
      </w:r>
      <w:r w:rsidRPr="00F0107E">
        <w:rPr>
          <w:spacing w:val="-2"/>
          <w:sz w:val="28"/>
          <w:szCs w:val="28"/>
        </w:rPr>
        <w:t xml:space="preserve"> </w:t>
      </w:r>
      <w:r w:rsidRPr="00F0107E">
        <w:rPr>
          <w:sz w:val="28"/>
          <w:szCs w:val="28"/>
        </w:rPr>
        <w:t>к</w:t>
      </w:r>
      <w:r w:rsidRPr="00F0107E">
        <w:rPr>
          <w:spacing w:val="-4"/>
          <w:sz w:val="28"/>
          <w:szCs w:val="28"/>
        </w:rPr>
        <w:t xml:space="preserve"> </w:t>
      </w:r>
      <w:r w:rsidRPr="00F0107E">
        <w:rPr>
          <w:sz w:val="28"/>
          <w:szCs w:val="28"/>
        </w:rPr>
        <w:t>родителям.</w:t>
      </w:r>
    </w:p>
    <w:p w:rsidR="003F3ABD" w:rsidRPr="00F0107E" w:rsidRDefault="003F3ABD" w:rsidP="00FE23AB">
      <w:pPr>
        <w:numPr>
          <w:ilvl w:val="2"/>
          <w:numId w:val="9"/>
        </w:numPr>
        <w:tabs>
          <w:tab w:val="left" w:pos="1262"/>
          <w:tab w:val="left" w:pos="1263"/>
        </w:tabs>
        <w:spacing w:before="141"/>
        <w:rPr>
          <w:sz w:val="28"/>
          <w:szCs w:val="28"/>
        </w:rPr>
      </w:pPr>
      <w:r w:rsidRPr="00F0107E">
        <w:rPr>
          <w:sz w:val="28"/>
          <w:szCs w:val="28"/>
        </w:rPr>
        <w:t>Работа</w:t>
      </w:r>
      <w:r w:rsidRPr="00F0107E">
        <w:rPr>
          <w:spacing w:val="-2"/>
          <w:sz w:val="28"/>
          <w:szCs w:val="28"/>
        </w:rPr>
        <w:t xml:space="preserve"> </w:t>
      </w:r>
      <w:r w:rsidRPr="00F0107E">
        <w:rPr>
          <w:sz w:val="28"/>
          <w:szCs w:val="28"/>
        </w:rPr>
        <w:t>с</w:t>
      </w:r>
      <w:r w:rsidRPr="00F0107E">
        <w:rPr>
          <w:spacing w:val="-2"/>
          <w:sz w:val="28"/>
          <w:szCs w:val="28"/>
        </w:rPr>
        <w:t xml:space="preserve"> </w:t>
      </w:r>
      <w:r w:rsidRPr="00F0107E">
        <w:rPr>
          <w:sz w:val="28"/>
          <w:szCs w:val="28"/>
        </w:rPr>
        <w:t>родителями</w:t>
      </w:r>
      <w:r w:rsidRPr="00F0107E">
        <w:rPr>
          <w:spacing w:val="-5"/>
          <w:sz w:val="28"/>
          <w:szCs w:val="28"/>
        </w:rPr>
        <w:t xml:space="preserve"> </w:t>
      </w:r>
      <w:r w:rsidRPr="00F0107E">
        <w:rPr>
          <w:sz w:val="28"/>
          <w:szCs w:val="28"/>
        </w:rPr>
        <w:t>несёт</w:t>
      </w:r>
      <w:r w:rsidRPr="00F0107E">
        <w:rPr>
          <w:spacing w:val="-1"/>
          <w:sz w:val="28"/>
          <w:szCs w:val="28"/>
        </w:rPr>
        <w:t xml:space="preserve"> </w:t>
      </w:r>
      <w:r w:rsidRPr="00F0107E">
        <w:rPr>
          <w:sz w:val="28"/>
          <w:szCs w:val="28"/>
        </w:rPr>
        <w:t>не</w:t>
      </w:r>
      <w:r w:rsidRPr="00F0107E">
        <w:rPr>
          <w:spacing w:val="-2"/>
          <w:sz w:val="28"/>
          <w:szCs w:val="28"/>
        </w:rPr>
        <w:t xml:space="preserve"> </w:t>
      </w:r>
      <w:r w:rsidRPr="00F0107E">
        <w:rPr>
          <w:sz w:val="28"/>
          <w:szCs w:val="28"/>
        </w:rPr>
        <w:t>избирательный,</w:t>
      </w:r>
      <w:r w:rsidRPr="00F0107E">
        <w:rPr>
          <w:spacing w:val="1"/>
          <w:sz w:val="28"/>
          <w:szCs w:val="28"/>
        </w:rPr>
        <w:t xml:space="preserve"> </w:t>
      </w:r>
      <w:r w:rsidRPr="00F0107E">
        <w:rPr>
          <w:sz w:val="28"/>
          <w:szCs w:val="28"/>
        </w:rPr>
        <w:t>а</w:t>
      </w:r>
      <w:r w:rsidRPr="00F0107E">
        <w:rPr>
          <w:spacing w:val="-7"/>
          <w:sz w:val="28"/>
          <w:szCs w:val="28"/>
        </w:rPr>
        <w:t xml:space="preserve"> </w:t>
      </w:r>
      <w:r w:rsidRPr="00F0107E">
        <w:rPr>
          <w:sz w:val="28"/>
          <w:szCs w:val="28"/>
        </w:rPr>
        <w:t>систематический характер,</w:t>
      </w:r>
      <w:r w:rsidRPr="00F0107E">
        <w:rPr>
          <w:spacing w:val="1"/>
          <w:sz w:val="28"/>
          <w:szCs w:val="28"/>
        </w:rPr>
        <w:t xml:space="preserve"> </w:t>
      </w:r>
      <w:r w:rsidRPr="00F0107E">
        <w:rPr>
          <w:sz w:val="28"/>
          <w:szCs w:val="28"/>
        </w:rPr>
        <w:t>независимо</w:t>
      </w:r>
      <w:r w:rsidRPr="00F0107E">
        <w:rPr>
          <w:spacing w:val="-1"/>
          <w:sz w:val="28"/>
          <w:szCs w:val="28"/>
        </w:rPr>
        <w:t xml:space="preserve"> </w:t>
      </w:r>
      <w:r w:rsidRPr="00F0107E">
        <w:rPr>
          <w:sz w:val="28"/>
          <w:szCs w:val="28"/>
        </w:rPr>
        <w:t>от</w:t>
      </w:r>
      <w:r w:rsidRPr="00F0107E">
        <w:rPr>
          <w:spacing w:val="-4"/>
          <w:sz w:val="28"/>
          <w:szCs w:val="28"/>
        </w:rPr>
        <w:t xml:space="preserve"> </w:t>
      </w:r>
      <w:r w:rsidRPr="00F0107E">
        <w:rPr>
          <w:sz w:val="28"/>
          <w:szCs w:val="28"/>
        </w:rPr>
        <w:t>применяемых</w:t>
      </w:r>
      <w:r w:rsidRPr="00F0107E">
        <w:rPr>
          <w:spacing w:val="-6"/>
          <w:sz w:val="28"/>
          <w:szCs w:val="28"/>
        </w:rPr>
        <w:t xml:space="preserve"> </w:t>
      </w:r>
      <w:r w:rsidRPr="00F0107E">
        <w:rPr>
          <w:sz w:val="28"/>
          <w:szCs w:val="28"/>
        </w:rPr>
        <w:t>методов</w:t>
      </w:r>
      <w:r w:rsidRPr="00F0107E">
        <w:rPr>
          <w:spacing w:val="-4"/>
          <w:sz w:val="28"/>
          <w:szCs w:val="28"/>
        </w:rPr>
        <w:t xml:space="preserve"> </w:t>
      </w:r>
      <w:r w:rsidRPr="00F0107E">
        <w:rPr>
          <w:sz w:val="28"/>
          <w:szCs w:val="28"/>
        </w:rPr>
        <w:t>и форм</w:t>
      </w:r>
      <w:r w:rsidRPr="00F0107E">
        <w:rPr>
          <w:spacing w:val="-4"/>
          <w:sz w:val="28"/>
          <w:szCs w:val="28"/>
        </w:rPr>
        <w:t xml:space="preserve"> </w:t>
      </w:r>
      <w:r w:rsidRPr="00F0107E">
        <w:rPr>
          <w:sz w:val="28"/>
          <w:szCs w:val="28"/>
        </w:rPr>
        <w:t>взаимодействия.</w:t>
      </w:r>
    </w:p>
    <w:p w:rsidR="003F3ABD" w:rsidRPr="00F0107E" w:rsidRDefault="003F3ABD" w:rsidP="00FE23AB">
      <w:pPr>
        <w:numPr>
          <w:ilvl w:val="2"/>
          <w:numId w:val="9"/>
        </w:numPr>
        <w:tabs>
          <w:tab w:val="left" w:pos="1262"/>
          <w:tab w:val="left" w:pos="1263"/>
        </w:tabs>
        <w:spacing w:before="142"/>
        <w:rPr>
          <w:sz w:val="28"/>
          <w:szCs w:val="28"/>
        </w:rPr>
      </w:pPr>
      <w:r w:rsidRPr="00F0107E">
        <w:rPr>
          <w:sz w:val="28"/>
          <w:szCs w:val="28"/>
        </w:rPr>
        <w:t>Обязательное</w:t>
      </w:r>
      <w:r w:rsidRPr="00F0107E">
        <w:rPr>
          <w:spacing w:val="-7"/>
          <w:sz w:val="28"/>
          <w:szCs w:val="28"/>
        </w:rPr>
        <w:t xml:space="preserve"> </w:t>
      </w:r>
      <w:r w:rsidRPr="00F0107E">
        <w:rPr>
          <w:sz w:val="28"/>
          <w:szCs w:val="28"/>
        </w:rPr>
        <w:t>наличие</w:t>
      </w:r>
      <w:r w:rsidRPr="00F0107E">
        <w:rPr>
          <w:spacing w:val="-1"/>
          <w:sz w:val="28"/>
          <w:szCs w:val="28"/>
        </w:rPr>
        <w:t xml:space="preserve"> </w:t>
      </w:r>
      <w:r w:rsidRPr="00F0107E">
        <w:rPr>
          <w:sz w:val="28"/>
          <w:szCs w:val="28"/>
        </w:rPr>
        <w:t>такта</w:t>
      </w:r>
      <w:r w:rsidRPr="00F0107E">
        <w:rPr>
          <w:spacing w:val="-2"/>
          <w:sz w:val="28"/>
          <w:szCs w:val="28"/>
        </w:rPr>
        <w:t xml:space="preserve"> </w:t>
      </w:r>
      <w:r w:rsidRPr="00F0107E">
        <w:rPr>
          <w:sz w:val="28"/>
          <w:szCs w:val="28"/>
        </w:rPr>
        <w:t>и</w:t>
      </w:r>
      <w:r w:rsidRPr="00F0107E">
        <w:rPr>
          <w:spacing w:val="-4"/>
          <w:sz w:val="28"/>
          <w:szCs w:val="28"/>
        </w:rPr>
        <w:t xml:space="preserve"> </w:t>
      </w:r>
      <w:r w:rsidRPr="00F0107E">
        <w:rPr>
          <w:sz w:val="28"/>
          <w:szCs w:val="28"/>
        </w:rPr>
        <w:t>недопустимость</w:t>
      </w:r>
      <w:r w:rsidRPr="00F0107E">
        <w:rPr>
          <w:spacing w:val="-4"/>
          <w:sz w:val="28"/>
          <w:szCs w:val="28"/>
        </w:rPr>
        <w:t xml:space="preserve"> </w:t>
      </w:r>
      <w:r w:rsidRPr="00F0107E">
        <w:rPr>
          <w:sz w:val="28"/>
          <w:szCs w:val="28"/>
        </w:rPr>
        <w:t>неосторожного</w:t>
      </w:r>
      <w:r w:rsidRPr="00F0107E">
        <w:rPr>
          <w:spacing w:val="-1"/>
          <w:sz w:val="28"/>
          <w:szCs w:val="28"/>
        </w:rPr>
        <w:t xml:space="preserve"> </w:t>
      </w:r>
      <w:r w:rsidRPr="00F0107E">
        <w:rPr>
          <w:sz w:val="28"/>
          <w:szCs w:val="28"/>
        </w:rPr>
        <w:t>вмешательства</w:t>
      </w:r>
      <w:r w:rsidRPr="00F0107E">
        <w:rPr>
          <w:spacing w:val="-6"/>
          <w:sz w:val="28"/>
          <w:szCs w:val="28"/>
        </w:rPr>
        <w:t xml:space="preserve"> </w:t>
      </w:r>
      <w:r w:rsidRPr="00F0107E">
        <w:rPr>
          <w:sz w:val="28"/>
          <w:szCs w:val="28"/>
        </w:rPr>
        <w:t>в</w:t>
      </w:r>
      <w:r w:rsidRPr="00F0107E">
        <w:rPr>
          <w:spacing w:val="-4"/>
          <w:sz w:val="28"/>
          <w:szCs w:val="28"/>
        </w:rPr>
        <w:t xml:space="preserve"> </w:t>
      </w:r>
      <w:r w:rsidRPr="00F0107E">
        <w:rPr>
          <w:sz w:val="28"/>
          <w:szCs w:val="28"/>
        </w:rPr>
        <w:t>жизнь семьи.</w:t>
      </w:r>
    </w:p>
    <w:p w:rsidR="003F3ABD" w:rsidRPr="00F0107E" w:rsidRDefault="003F3ABD" w:rsidP="00FE23AB">
      <w:pPr>
        <w:numPr>
          <w:ilvl w:val="2"/>
          <w:numId w:val="9"/>
        </w:numPr>
        <w:tabs>
          <w:tab w:val="left" w:pos="1262"/>
          <w:tab w:val="left" w:pos="1263"/>
        </w:tabs>
        <w:spacing w:before="147" w:line="360" w:lineRule="auto"/>
        <w:ind w:left="542" w:right="272" w:firstLine="283"/>
        <w:rPr>
          <w:sz w:val="28"/>
          <w:szCs w:val="28"/>
        </w:rPr>
      </w:pPr>
      <w:r w:rsidRPr="00F0107E">
        <w:rPr>
          <w:sz w:val="28"/>
          <w:szCs w:val="28"/>
        </w:rPr>
        <w:t>Жизнеутверждающий</w:t>
      </w:r>
      <w:r w:rsidRPr="00F0107E">
        <w:rPr>
          <w:spacing w:val="30"/>
          <w:sz w:val="28"/>
          <w:szCs w:val="28"/>
        </w:rPr>
        <w:t xml:space="preserve"> </w:t>
      </w:r>
      <w:r w:rsidRPr="00F0107E">
        <w:rPr>
          <w:sz w:val="28"/>
          <w:szCs w:val="28"/>
        </w:rPr>
        <w:t>настрой</w:t>
      </w:r>
      <w:r w:rsidRPr="00F0107E">
        <w:rPr>
          <w:spacing w:val="30"/>
          <w:sz w:val="28"/>
          <w:szCs w:val="28"/>
        </w:rPr>
        <w:t xml:space="preserve"> </w:t>
      </w:r>
      <w:r w:rsidRPr="00F0107E">
        <w:rPr>
          <w:sz w:val="28"/>
          <w:szCs w:val="28"/>
        </w:rPr>
        <w:t>в</w:t>
      </w:r>
      <w:r w:rsidRPr="00F0107E">
        <w:rPr>
          <w:spacing w:val="31"/>
          <w:sz w:val="28"/>
          <w:szCs w:val="28"/>
        </w:rPr>
        <w:t xml:space="preserve"> </w:t>
      </w:r>
      <w:r w:rsidRPr="00F0107E">
        <w:rPr>
          <w:sz w:val="28"/>
          <w:szCs w:val="28"/>
        </w:rPr>
        <w:t>решении</w:t>
      </w:r>
      <w:r w:rsidRPr="00F0107E">
        <w:rPr>
          <w:spacing w:val="25"/>
          <w:sz w:val="28"/>
          <w:szCs w:val="28"/>
        </w:rPr>
        <w:t xml:space="preserve"> </w:t>
      </w:r>
      <w:r w:rsidRPr="00F0107E">
        <w:rPr>
          <w:sz w:val="28"/>
          <w:szCs w:val="28"/>
        </w:rPr>
        <w:t>проблем</w:t>
      </w:r>
      <w:r w:rsidRPr="00F0107E">
        <w:rPr>
          <w:spacing w:val="30"/>
          <w:sz w:val="28"/>
          <w:szCs w:val="28"/>
        </w:rPr>
        <w:t xml:space="preserve"> </w:t>
      </w:r>
      <w:r w:rsidRPr="00F0107E">
        <w:rPr>
          <w:sz w:val="28"/>
          <w:szCs w:val="28"/>
        </w:rPr>
        <w:t>воспитания</w:t>
      </w:r>
      <w:r w:rsidRPr="00F0107E">
        <w:rPr>
          <w:spacing w:val="29"/>
          <w:sz w:val="28"/>
          <w:szCs w:val="28"/>
        </w:rPr>
        <w:t xml:space="preserve"> </w:t>
      </w:r>
      <w:r w:rsidRPr="00F0107E">
        <w:rPr>
          <w:sz w:val="28"/>
          <w:szCs w:val="28"/>
        </w:rPr>
        <w:t>(опираемся</w:t>
      </w:r>
      <w:r w:rsidRPr="00F0107E">
        <w:rPr>
          <w:spacing w:val="29"/>
          <w:sz w:val="28"/>
          <w:szCs w:val="28"/>
        </w:rPr>
        <w:t xml:space="preserve"> </w:t>
      </w:r>
      <w:r w:rsidRPr="00F0107E">
        <w:rPr>
          <w:sz w:val="28"/>
          <w:szCs w:val="28"/>
        </w:rPr>
        <w:t>на</w:t>
      </w:r>
      <w:r w:rsidRPr="00F0107E">
        <w:rPr>
          <w:spacing w:val="28"/>
          <w:sz w:val="28"/>
          <w:szCs w:val="28"/>
        </w:rPr>
        <w:t xml:space="preserve"> </w:t>
      </w:r>
      <w:r w:rsidRPr="00F0107E">
        <w:rPr>
          <w:sz w:val="28"/>
          <w:szCs w:val="28"/>
        </w:rPr>
        <w:t>положительные</w:t>
      </w:r>
      <w:r w:rsidRPr="00F0107E">
        <w:rPr>
          <w:spacing w:val="28"/>
          <w:sz w:val="28"/>
          <w:szCs w:val="28"/>
        </w:rPr>
        <w:t xml:space="preserve"> </w:t>
      </w:r>
      <w:r w:rsidRPr="00F0107E">
        <w:rPr>
          <w:sz w:val="28"/>
          <w:szCs w:val="28"/>
        </w:rPr>
        <w:t>качества</w:t>
      </w:r>
      <w:r w:rsidRPr="00F0107E">
        <w:rPr>
          <w:spacing w:val="28"/>
          <w:sz w:val="28"/>
          <w:szCs w:val="28"/>
        </w:rPr>
        <w:t xml:space="preserve"> </w:t>
      </w:r>
      <w:r w:rsidRPr="00F0107E">
        <w:rPr>
          <w:sz w:val="28"/>
          <w:szCs w:val="28"/>
        </w:rPr>
        <w:t>ребёнка,</w:t>
      </w:r>
      <w:r w:rsidRPr="00F0107E">
        <w:rPr>
          <w:spacing w:val="31"/>
          <w:sz w:val="28"/>
          <w:szCs w:val="28"/>
        </w:rPr>
        <w:t xml:space="preserve"> </w:t>
      </w:r>
      <w:r w:rsidRPr="00F0107E">
        <w:rPr>
          <w:sz w:val="28"/>
          <w:szCs w:val="28"/>
        </w:rPr>
        <w:t>сильные</w:t>
      </w:r>
      <w:r w:rsidRPr="00F0107E">
        <w:rPr>
          <w:spacing w:val="28"/>
          <w:sz w:val="28"/>
          <w:szCs w:val="28"/>
        </w:rPr>
        <w:t xml:space="preserve"> </w:t>
      </w:r>
      <w:r w:rsidRPr="00F0107E">
        <w:rPr>
          <w:sz w:val="28"/>
          <w:szCs w:val="28"/>
        </w:rPr>
        <w:t>стороны</w:t>
      </w:r>
      <w:r w:rsidRPr="00F0107E">
        <w:rPr>
          <w:spacing w:val="-57"/>
          <w:sz w:val="28"/>
          <w:szCs w:val="28"/>
        </w:rPr>
        <w:t xml:space="preserve"> </w:t>
      </w:r>
      <w:r w:rsidRPr="00F0107E">
        <w:rPr>
          <w:sz w:val="28"/>
          <w:szCs w:val="28"/>
        </w:rPr>
        <w:t>семейного</w:t>
      </w:r>
      <w:r w:rsidRPr="00F0107E">
        <w:rPr>
          <w:spacing w:val="1"/>
          <w:sz w:val="28"/>
          <w:szCs w:val="28"/>
        </w:rPr>
        <w:t xml:space="preserve"> </w:t>
      </w:r>
      <w:r w:rsidRPr="00F0107E">
        <w:rPr>
          <w:sz w:val="28"/>
          <w:szCs w:val="28"/>
        </w:rPr>
        <w:t>воспитания,</w:t>
      </w:r>
      <w:r w:rsidRPr="00F0107E">
        <w:rPr>
          <w:spacing w:val="-1"/>
          <w:sz w:val="28"/>
          <w:szCs w:val="28"/>
        </w:rPr>
        <w:t xml:space="preserve"> </w:t>
      </w:r>
      <w:r w:rsidRPr="00F0107E">
        <w:rPr>
          <w:sz w:val="28"/>
          <w:szCs w:val="28"/>
        </w:rPr>
        <w:t>ориентация</w:t>
      </w:r>
      <w:r w:rsidRPr="00F0107E">
        <w:rPr>
          <w:spacing w:val="-3"/>
          <w:sz w:val="28"/>
          <w:szCs w:val="28"/>
        </w:rPr>
        <w:t xml:space="preserve"> </w:t>
      </w:r>
      <w:r w:rsidRPr="00F0107E">
        <w:rPr>
          <w:sz w:val="28"/>
          <w:szCs w:val="28"/>
        </w:rPr>
        <w:t>на</w:t>
      </w:r>
      <w:r w:rsidRPr="00F0107E">
        <w:rPr>
          <w:spacing w:val="1"/>
          <w:sz w:val="28"/>
          <w:szCs w:val="28"/>
        </w:rPr>
        <w:t xml:space="preserve"> </w:t>
      </w:r>
      <w:r w:rsidRPr="00F0107E">
        <w:rPr>
          <w:sz w:val="28"/>
          <w:szCs w:val="28"/>
        </w:rPr>
        <w:t>успех</w:t>
      </w:r>
      <w:r w:rsidRPr="00F0107E">
        <w:rPr>
          <w:spacing w:val="-4"/>
          <w:sz w:val="28"/>
          <w:szCs w:val="28"/>
        </w:rPr>
        <w:t xml:space="preserve"> </w:t>
      </w:r>
      <w:r w:rsidRPr="00F0107E">
        <w:rPr>
          <w:sz w:val="28"/>
          <w:szCs w:val="28"/>
        </w:rPr>
        <w:t>во</w:t>
      </w:r>
      <w:r w:rsidRPr="00F0107E">
        <w:rPr>
          <w:spacing w:val="-3"/>
          <w:sz w:val="28"/>
          <w:szCs w:val="28"/>
        </w:rPr>
        <w:t xml:space="preserve"> </w:t>
      </w:r>
      <w:r w:rsidRPr="00F0107E">
        <w:rPr>
          <w:sz w:val="28"/>
          <w:szCs w:val="28"/>
        </w:rPr>
        <w:t>что</w:t>
      </w:r>
      <w:r w:rsidRPr="00F0107E">
        <w:rPr>
          <w:spacing w:val="2"/>
          <w:sz w:val="28"/>
          <w:szCs w:val="28"/>
        </w:rPr>
        <w:t xml:space="preserve"> </w:t>
      </w:r>
      <w:r w:rsidRPr="00F0107E">
        <w:rPr>
          <w:sz w:val="28"/>
          <w:szCs w:val="28"/>
        </w:rPr>
        <w:t>бы</w:t>
      </w:r>
      <w:r w:rsidRPr="00F0107E">
        <w:rPr>
          <w:spacing w:val="3"/>
          <w:sz w:val="28"/>
          <w:szCs w:val="28"/>
        </w:rPr>
        <w:t xml:space="preserve"> </w:t>
      </w:r>
      <w:r w:rsidRPr="00F0107E">
        <w:rPr>
          <w:sz w:val="28"/>
          <w:szCs w:val="28"/>
        </w:rPr>
        <w:t>то</w:t>
      </w:r>
      <w:r w:rsidRPr="00F0107E">
        <w:rPr>
          <w:spacing w:val="2"/>
          <w:sz w:val="28"/>
          <w:szCs w:val="28"/>
        </w:rPr>
        <w:t xml:space="preserve"> </w:t>
      </w:r>
      <w:r w:rsidRPr="00F0107E">
        <w:rPr>
          <w:sz w:val="28"/>
          <w:szCs w:val="28"/>
        </w:rPr>
        <w:t>ни</w:t>
      </w:r>
      <w:r w:rsidRPr="00F0107E">
        <w:rPr>
          <w:spacing w:val="-3"/>
          <w:sz w:val="28"/>
          <w:szCs w:val="28"/>
        </w:rPr>
        <w:t xml:space="preserve"> </w:t>
      </w:r>
      <w:r w:rsidRPr="00F0107E">
        <w:rPr>
          <w:sz w:val="28"/>
          <w:szCs w:val="28"/>
        </w:rPr>
        <w:t>стало).</w:t>
      </w:r>
    </w:p>
    <w:p w:rsidR="003F3ABD" w:rsidRPr="00F0107E" w:rsidRDefault="003F3ABD" w:rsidP="003F3ABD">
      <w:pPr>
        <w:spacing w:before="2"/>
        <w:rPr>
          <w:sz w:val="28"/>
          <w:szCs w:val="28"/>
        </w:rPr>
      </w:pPr>
      <w:r w:rsidRPr="00F0107E">
        <w:rPr>
          <w:sz w:val="28"/>
          <w:szCs w:val="28"/>
        </w:rPr>
        <w:t>Формы</w:t>
      </w:r>
      <w:r w:rsidRPr="00F0107E">
        <w:rPr>
          <w:spacing w:val="-6"/>
          <w:sz w:val="28"/>
          <w:szCs w:val="28"/>
        </w:rPr>
        <w:t xml:space="preserve"> </w:t>
      </w:r>
      <w:r w:rsidRPr="00F0107E">
        <w:rPr>
          <w:sz w:val="28"/>
          <w:szCs w:val="28"/>
        </w:rPr>
        <w:t>информационного</w:t>
      </w:r>
      <w:r w:rsidRPr="00F0107E">
        <w:rPr>
          <w:spacing w:val="1"/>
          <w:sz w:val="28"/>
          <w:szCs w:val="28"/>
        </w:rPr>
        <w:t xml:space="preserve"> </w:t>
      </w:r>
      <w:r w:rsidRPr="00F0107E">
        <w:rPr>
          <w:sz w:val="28"/>
          <w:szCs w:val="28"/>
        </w:rPr>
        <w:t>взаимодействия</w:t>
      </w:r>
      <w:r w:rsidRPr="00F0107E">
        <w:rPr>
          <w:spacing w:val="-7"/>
          <w:sz w:val="28"/>
          <w:szCs w:val="28"/>
        </w:rPr>
        <w:t xml:space="preserve"> </w:t>
      </w:r>
      <w:r w:rsidRPr="00F0107E">
        <w:rPr>
          <w:sz w:val="28"/>
          <w:szCs w:val="28"/>
        </w:rPr>
        <w:t>педагогического</w:t>
      </w:r>
      <w:r w:rsidRPr="00F0107E">
        <w:rPr>
          <w:spacing w:val="1"/>
          <w:sz w:val="28"/>
          <w:szCs w:val="28"/>
        </w:rPr>
        <w:t xml:space="preserve"> </w:t>
      </w:r>
      <w:r w:rsidRPr="00F0107E">
        <w:rPr>
          <w:sz w:val="28"/>
          <w:szCs w:val="28"/>
        </w:rPr>
        <w:t>коллектива</w:t>
      </w:r>
      <w:r w:rsidRPr="00F0107E">
        <w:rPr>
          <w:spacing w:val="-4"/>
          <w:sz w:val="28"/>
          <w:szCs w:val="28"/>
        </w:rPr>
        <w:t xml:space="preserve"> </w:t>
      </w:r>
      <w:r w:rsidRPr="00F0107E">
        <w:rPr>
          <w:sz w:val="28"/>
          <w:szCs w:val="28"/>
        </w:rPr>
        <w:t>с</w:t>
      </w:r>
      <w:r w:rsidRPr="00F0107E">
        <w:rPr>
          <w:spacing w:val="-4"/>
          <w:sz w:val="28"/>
          <w:szCs w:val="28"/>
        </w:rPr>
        <w:t xml:space="preserve"> </w:t>
      </w:r>
      <w:r w:rsidRPr="00F0107E">
        <w:rPr>
          <w:sz w:val="28"/>
          <w:szCs w:val="28"/>
        </w:rPr>
        <w:t>родителями</w:t>
      </w:r>
      <w:r w:rsidRPr="00F0107E">
        <w:rPr>
          <w:spacing w:val="-1"/>
          <w:sz w:val="28"/>
          <w:szCs w:val="28"/>
        </w:rPr>
        <w:t xml:space="preserve"> </w:t>
      </w:r>
      <w:r w:rsidRPr="00F0107E">
        <w:rPr>
          <w:sz w:val="28"/>
          <w:szCs w:val="28"/>
        </w:rPr>
        <w:t>по</w:t>
      </w:r>
      <w:r w:rsidRPr="00F0107E">
        <w:rPr>
          <w:spacing w:val="-8"/>
          <w:sz w:val="28"/>
          <w:szCs w:val="28"/>
        </w:rPr>
        <w:t xml:space="preserve"> </w:t>
      </w:r>
      <w:r w:rsidRPr="00F0107E">
        <w:rPr>
          <w:sz w:val="28"/>
          <w:szCs w:val="28"/>
        </w:rPr>
        <w:t>основным</w:t>
      </w:r>
      <w:r w:rsidRPr="00F0107E">
        <w:rPr>
          <w:spacing w:val="-10"/>
          <w:sz w:val="28"/>
          <w:szCs w:val="28"/>
        </w:rPr>
        <w:t xml:space="preserve"> </w:t>
      </w:r>
      <w:r w:rsidRPr="00F0107E">
        <w:rPr>
          <w:sz w:val="28"/>
          <w:szCs w:val="28"/>
        </w:rPr>
        <w:t>образовательным</w:t>
      </w:r>
      <w:r w:rsidRPr="00F0107E">
        <w:rPr>
          <w:spacing w:val="-5"/>
          <w:sz w:val="28"/>
          <w:szCs w:val="28"/>
        </w:rPr>
        <w:t xml:space="preserve"> </w:t>
      </w:r>
      <w:r w:rsidRPr="00F0107E">
        <w:rPr>
          <w:sz w:val="28"/>
          <w:szCs w:val="28"/>
        </w:rPr>
        <w:t>областям.</w:t>
      </w:r>
    </w:p>
    <w:p w:rsidR="004D71B8" w:rsidRPr="00F0107E" w:rsidRDefault="004D71B8" w:rsidP="003F3ABD">
      <w:pPr>
        <w:rPr>
          <w:sz w:val="28"/>
          <w:szCs w:val="28"/>
        </w:rPr>
      </w:pPr>
    </w:p>
    <w:p w:rsidR="003F3ABD" w:rsidRPr="00F0107E" w:rsidRDefault="004D71B8" w:rsidP="004D71B8">
      <w:pPr>
        <w:tabs>
          <w:tab w:val="left" w:pos="6169"/>
        </w:tabs>
        <w:rPr>
          <w:b/>
          <w:bCs/>
          <w:sz w:val="28"/>
          <w:szCs w:val="28"/>
        </w:rPr>
      </w:pPr>
      <w:r w:rsidRPr="00F0107E">
        <w:rPr>
          <w:sz w:val="28"/>
          <w:szCs w:val="28"/>
        </w:rPr>
        <w:t xml:space="preserve">           </w:t>
      </w:r>
      <w:r w:rsidR="003F3ABD" w:rsidRPr="00F0107E">
        <w:rPr>
          <w:b/>
          <w:bCs/>
          <w:sz w:val="28"/>
          <w:szCs w:val="28"/>
        </w:rPr>
        <w:t>Физическое</w:t>
      </w:r>
      <w:r w:rsidR="003F3ABD" w:rsidRPr="00F0107E">
        <w:rPr>
          <w:b/>
          <w:bCs/>
          <w:spacing w:val="-3"/>
          <w:sz w:val="28"/>
          <w:szCs w:val="28"/>
        </w:rPr>
        <w:t xml:space="preserve"> </w:t>
      </w:r>
      <w:r w:rsidR="003F3ABD" w:rsidRPr="00F0107E">
        <w:rPr>
          <w:b/>
          <w:bCs/>
          <w:sz w:val="28"/>
          <w:szCs w:val="28"/>
        </w:rPr>
        <w:t>развитие</w:t>
      </w:r>
    </w:p>
    <w:p w:rsidR="003F3ABD" w:rsidRPr="00F0107E" w:rsidRDefault="003F3ABD" w:rsidP="00FE23AB">
      <w:pPr>
        <w:numPr>
          <w:ilvl w:val="0"/>
          <w:numId w:val="11"/>
        </w:numPr>
        <w:tabs>
          <w:tab w:val="left" w:pos="1071"/>
        </w:tabs>
        <w:spacing w:line="360" w:lineRule="auto"/>
        <w:ind w:right="253" w:firstLine="283"/>
        <w:rPr>
          <w:sz w:val="28"/>
          <w:szCs w:val="28"/>
        </w:rPr>
      </w:pPr>
      <w:r w:rsidRPr="00F0107E">
        <w:rPr>
          <w:sz w:val="28"/>
          <w:szCs w:val="28"/>
        </w:rPr>
        <w:t>Ознакомление с критериями оценки здоровья детей с целью обеспечение смысловой однозначности информации.</w:t>
      </w:r>
    </w:p>
    <w:p w:rsidR="003F3ABD" w:rsidRPr="00F0107E" w:rsidRDefault="003F3ABD" w:rsidP="00FE23AB">
      <w:pPr>
        <w:numPr>
          <w:ilvl w:val="0"/>
          <w:numId w:val="11"/>
        </w:numPr>
        <w:tabs>
          <w:tab w:val="left" w:pos="1071"/>
        </w:tabs>
        <w:spacing w:line="360" w:lineRule="auto"/>
        <w:ind w:right="253" w:firstLine="283"/>
        <w:rPr>
          <w:sz w:val="28"/>
          <w:szCs w:val="28"/>
        </w:rPr>
      </w:pPr>
      <w:r w:rsidRPr="00F0107E">
        <w:rPr>
          <w:sz w:val="28"/>
          <w:szCs w:val="28"/>
        </w:rPr>
        <w:t>Персонализация передачи информации о здоровье каждого ребенка, реализуемой разнообразными средствами.</w:t>
      </w:r>
    </w:p>
    <w:p w:rsidR="003F3ABD" w:rsidRPr="00F0107E" w:rsidRDefault="003F3ABD" w:rsidP="00FE23AB">
      <w:pPr>
        <w:numPr>
          <w:ilvl w:val="0"/>
          <w:numId w:val="11"/>
        </w:numPr>
        <w:tabs>
          <w:tab w:val="left" w:pos="1071"/>
        </w:tabs>
        <w:spacing w:line="360" w:lineRule="auto"/>
        <w:ind w:right="253" w:firstLine="283"/>
        <w:rPr>
          <w:sz w:val="28"/>
          <w:szCs w:val="28"/>
        </w:rPr>
      </w:pPr>
      <w:r w:rsidRPr="00F0107E">
        <w:rPr>
          <w:sz w:val="28"/>
          <w:szCs w:val="28"/>
        </w:rPr>
        <w:t>Проведение «Дня здоровья» и физкультурных праздников с родителями.</w:t>
      </w:r>
    </w:p>
    <w:p w:rsidR="003F3ABD" w:rsidRPr="00F0107E" w:rsidRDefault="003F3ABD" w:rsidP="00FE23AB">
      <w:pPr>
        <w:numPr>
          <w:ilvl w:val="0"/>
          <w:numId w:val="11"/>
        </w:numPr>
        <w:tabs>
          <w:tab w:val="left" w:pos="1071"/>
        </w:tabs>
        <w:spacing w:line="360" w:lineRule="auto"/>
        <w:ind w:right="253" w:firstLine="283"/>
        <w:rPr>
          <w:sz w:val="28"/>
          <w:szCs w:val="28"/>
        </w:rPr>
      </w:pPr>
      <w:r w:rsidRPr="00F0107E">
        <w:rPr>
          <w:sz w:val="28"/>
          <w:szCs w:val="28"/>
        </w:rPr>
        <w:t>Создание специальных стендов.</w:t>
      </w:r>
    </w:p>
    <w:p w:rsidR="003F3ABD" w:rsidRPr="00F0107E" w:rsidRDefault="004D71B8" w:rsidP="003F3ABD">
      <w:pPr>
        <w:spacing w:before="142"/>
        <w:outlineLvl w:val="0"/>
        <w:rPr>
          <w:b/>
          <w:bCs/>
          <w:sz w:val="28"/>
          <w:szCs w:val="28"/>
        </w:rPr>
      </w:pPr>
      <w:r w:rsidRPr="00F0107E">
        <w:rPr>
          <w:b/>
          <w:bCs/>
          <w:sz w:val="28"/>
          <w:szCs w:val="28"/>
        </w:rPr>
        <w:t xml:space="preserve">           </w:t>
      </w:r>
      <w:r w:rsidR="003F3ABD" w:rsidRPr="00F0107E">
        <w:rPr>
          <w:b/>
          <w:bCs/>
          <w:sz w:val="28"/>
          <w:szCs w:val="28"/>
        </w:rPr>
        <w:t>Познавательное</w:t>
      </w:r>
      <w:r w:rsidR="003F3ABD" w:rsidRPr="00F0107E">
        <w:rPr>
          <w:b/>
          <w:bCs/>
          <w:spacing w:val="-6"/>
          <w:sz w:val="28"/>
          <w:szCs w:val="28"/>
        </w:rPr>
        <w:t xml:space="preserve"> </w:t>
      </w:r>
      <w:r w:rsidR="003F3ABD" w:rsidRPr="00F0107E">
        <w:rPr>
          <w:b/>
          <w:bCs/>
          <w:sz w:val="28"/>
          <w:szCs w:val="28"/>
        </w:rPr>
        <w:t>и</w:t>
      </w:r>
      <w:r w:rsidR="003F3ABD" w:rsidRPr="00F0107E">
        <w:rPr>
          <w:b/>
          <w:bCs/>
          <w:spacing w:val="1"/>
          <w:sz w:val="28"/>
          <w:szCs w:val="28"/>
        </w:rPr>
        <w:t xml:space="preserve"> </w:t>
      </w:r>
      <w:r w:rsidR="003F3ABD" w:rsidRPr="00F0107E">
        <w:rPr>
          <w:b/>
          <w:bCs/>
          <w:sz w:val="28"/>
          <w:szCs w:val="28"/>
        </w:rPr>
        <w:t>речевое развитие</w:t>
      </w:r>
    </w:p>
    <w:p w:rsidR="003F3ABD" w:rsidRPr="00F0107E" w:rsidRDefault="003F3ABD" w:rsidP="00FE23AB">
      <w:pPr>
        <w:numPr>
          <w:ilvl w:val="0"/>
          <w:numId w:val="11"/>
        </w:numPr>
        <w:tabs>
          <w:tab w:val="left" w:pos="1114"/>
        </w:tabs>
        <w:spacing w:before="132" w:line="360" w:lineRule="auto"/>
        <w:ind w:right="272" w:firstLine="283"/>
        <w:rPr>
          <w:sz w:val="28"/>
          <w:szCs w:val="28"/>
        </w:rPr>
      </w:pPr>
      <w:r w:rsidRPr="00F0107E">
        <w:rPr>
          <w:sz w:val="28"/>
          <w:szCs w:val="28"/>
        </w:rPr>
        <w:t>Ознакомление</w:t>
      </w:r>
      <w:r w:rsidRPr="00F0107E">
        <w:rPr>
          <w:spacing w:val="38"/>
          <w:sz w:val="28"/>
          <w:szCs w:val="28"/>
        </w:rPr>
        <w:t xml:space="preserve"> </w:t>
      </w:r>
      <w:r w:rsidRPr="00F0107E">
        <w:rPr>
          <w:sz w:val="28"/>
          <w:szCs w:val="28"/>
        </w:rPr>
        <w:t>с</w:t>
      </w:r>
      <w:r w:rsidRPr="00F0107E">
        <w:rPr>
          <w:spacing w:val="34"/>
          <w:sz w:val="28"/>
          <w:szCs w:val="28"/>
        </w:rPr>
        <w:t xml:space="preserve"> </w:t>
      </w:r>
      <w:r w:rsidRPr="00F0107E">
        <w:rPr>
          <w:sz w:val="28"/>
          <w:szCs w:val="28"/>
        </w:rPr>
        <w:t>основными</w:t>
      </w:r>
      <w:r w:rsidRPr="00F0107E">
        <w:rPr>
          <w:spacing w:val="36"/>
          <w:sz w:val="28"/>
          <w:szCs w:val="28"/>
        </w:rPr>
        <w:t xml:space="preserve"> </w:t>
      </w:r>
      <w:r w:rsidRPr="00F0107E">
        <w:rPr>
          <w:sz w:val="28"/>
          <w:szCs w:val="28"/>
        </w:rPr>
        <w:t>показателями</w:t>
      </w:r>
      <w:r w:rsidRPr="00F0107E">
        <w:rPr>
          <w:spacing w:val="36"/>
          <w:sz w:val="28"/>
          <w:szCs w:val="28"/>
        </w:rPr>
        <w:t xml:space="preserve"> </w:t>
      </w:r>
      <w:r w:rsidRPr="00F0107E">
        <w:rPr>
          <w:sz w:val="28"/>
          <w:szCs w:val="28"/>
        </w:rPr>
        <w:t>речевого</w:t>
      </w:r>
      <w:r w:rsidRPr="00F0107E">
        <w:rPr>
          <w:spacing w:val="40"/>
          <w:sz w:val="28"/>
          <w:szCs w:val="28"/>
        </w:rPr>
        <w:t xml:space="preserve"> </w:t>
      </w:r>
      <w:r w:rsidRPr="00F0107E">
        <w:rPr>
          <w:sz w:val="28"/>
          <w:szCs w:val="28"/>
        </w:rPr>
        <w:t>развития</w:t>
      </w:r>
      <w:r w:rsidRPr="00F0107E">
        <w:rPr>
          <w:spacing w:val="39"/>
          <w:sz w:val="28"/>
          <w:szCs w:val="28"/>
        </w:rPr>
        <w:t xml:space="preserve"> </w:t>
      </w:r>
      <w:r w:rsidRPr="00F0107E">
        <w:rPr>
          <w:sz w:val="28"/>
          <w:szCs w:val="28"/>
        </w:rPr>
        <w:t>детей</w:t>
      </w:r>
      <w:r w:rsidRPr="00F0107E">
        <w:rPr>
          <w:spacing w:val="36"/>
          <w:sz w:val="28"/>
          <w:szCs w:val="28"/>
        </w:rPr>
        <w:t xml:space="preserve"> </w:t>
      </w:r>
      <w:r w:rsidRPr="00F0107E">
        <w:rPr>
          <w:sz w:val="28"/>
          <w:szCs w:val="28"/>
        </w:rPr>
        <w:t>(звуковая</w:t>
      </w:r>
      <w:r w:rsidRPr="00F0107E">
        <w:rPr>
          <w:spacing w:val="40"/>
          <w:sz w:val="28"/>
          <w:szCs w:val="28"/>
        </w:rPr>
        <w:t xml:space="preserve"> </w:t>
      </w:r>
      <w:r w:rsidRPr="00F0107E">
        <w:rPr>
          <w:sz w:val="28"/>
          <w:szCs w:val="28"/>
        </w:rPr>
        <w:t>культура</w:t>
      </w:r>
      <w:r w:rsidRPr="00F0107E">
        <w:rPr>
          <w:spacing w:val="39"/>
          <w:sz w:val="28"/>
          <w:szCs w:val="28"/>
        </w:rPr>
        <w:t xml:space="preserve"> </w:t>
      </w:r>
      <w:r w:rsidRPr="00F0107E">
        <w:rPr>
          <w:sz w:val="28"/>
          <w:szCs w:val="28"/>
        </w:rPr>
        <w:t>речи,</w:t>
      </w:r>
      <w:r w:rsidRPr="00F0107E">
        <w:rPr>
          <w:spacing w:val="41"/>
          <w:sz w:val="28"/>
          <w:szCs w:val="28"/>
        </w:rPr>
        <w:t xml:space="preserve"> </w:t>
      </w:r>
      <w:r w:rsidRPr="00F0107E">
        <w:rPr>
          <w:sz w:val="28"/>
          <w:szCs w:val="28"/>
        </w:rPr>
        <w:t>фонетическая,</w:t>
      </w:r>
      <w:r w:rsidRPr="00F0107E">
        <w:rPr>
          <w:spacing w:val="42"/>
          <w:sz w:val="28"/>
          <w:szCs w:val="28"/>
        </w:rPr>
        <w:t xml:space="preserve"> </w:t>
      </w:r>
      <w:r w:rsidRPr="00F0107E">
        <w:rPr>
          <w:sz w:val="28"/>
          <w:szCs w:val="28"/>
        </w:rPr>
        <w:t>грамматическая,</w:t>
      </w:r>
      <w:r w:rsidRPr="00F0107E">
        <w:rPr>
          <w:spacing w:val="41"/>
          <w:sz w:val="28"/>
          <w:szCs w:val="28"/>
        </w:rPr>
        <w:t xml:space="preserve"> </w:t>
      </w:r>
      <w:r w:rsidRPr="00F0107E">
        <w:rPr>
          <w:sz w:val="28"/>
          <w:szCs w:val="28"/>
        </w:rPr>
        <w:t>лексическая</w:t>
      </w:r>
      <w:r w:rsidRPr="00F0107E">
        <w:rPr>
          <w:spacing w:val="-57"/>
          <w:sz w:val="28"/>
          <w:szCs w:val="28"/>
        </w:rPr>
        <w:t xml:space="preserve"> </w:t>
      </w:r>
      <w:r w:rsidRPr="00F0107E">
        <w:rPr>
          <w:sz w:val="28"/>
          <w:szCs w:val="28"/>
        </w:rPr>
        <w:t>сторона</w:t>
      </w:r>
      <w:r w:rsidRPr="00F0107E">
        <w:rPr>
          <w:spacing w:val="-5"/>
          <w:sz w:val="28"/>
          <w:szCs w:val="28"/>
        </w:rPr>
        <w:t xml:space="preserve"> </w:t>
      </w:r>
      <w:r w:rsidRPr="00F0107E">
        <w:rPr>
          <w:sz w:val="28"/>
          <w:szCs w:val="28"/>
        </w:rPr>
        <w:t>речи,</w:t>
      </w:r>
      <w:r w:rsidRPr="00F0107E">
        <w:rPr>
          <w:spacing w:val="4"/>
          <w:sz w:val="28"/>
          <w:szCs w:val="28"/>
        </w:rPr>
        <w:t xml:space="preserve"> </w:t>
      </w:r>
      <w:r w:rsidRPr="00F0107E">
        <w:rPr>
          <w:sz w:val="28"/>
          <w:szCs w:val="28"/>
        </w:rPr>
        <w:t>связная</w:t>
      </w:r>
      <w:r w:rsidRPr="00F0107E">
        <w:rPr>
          <w:spacing w:val="2"/>
          <w:sz w:val="28"/>
          <w:szCs w:val="28"/>
        </w:rPr>
        <w:t xml:space="preserve"> </w:t>
      </w:r>
      <w:r w:rsidRPr="00F0107E">
        <w:rPr>
          <w:sz w:val="28"/>
          <w:szCs w:val="28"/>
        </w:rPr>
        <w:t>речь).</w:t>
      </w:r>
    </w:p>
    <w:p w:rsidR="003F3ABD" w:rsidRPr="00F0107E" w:rsidRDefault="003F3ABD" w:rsidP="00FE23AB">
      <w:pPr>
        <w:numPr>
          <w:ilvl w:val="0"/>
          <w:numId w:val="11"/>
        </w:numPr>
        <w:tabs>
          <w:tab w:val="left" w:pos="1138"/>
        </w:tabs>
        <w:spacing w:before="3" w:line="360" w:lineRule="auto"/>
        <w:ind w:right="255" w:firstLine="283"/>
        <w:rPr>
          <w:sz w:val="28"/>
          <w:szCs w:val="28"/>
        </w:rPr>
      </w:pPr>
      <w:r w:rsidRPr="00F0107E">
        <w:rPr>
          <w:sz w:val="28"/>
          <w:szCs w:val="28"/>
        </w:rPr>
        <w:t>Индивидуальное</w:t>
      </w:r>
      <w:r w:rsidRPr="00F0107E">
        <w:rPr>
          <w:spacing w:val="1"/>
          <w:sz w:val="28"/>
          <w:szCs w:val="28"/>
        </w:rPr>
        <w:t xml:space="preserve"> </w:t>
      </w:r>
      <w:r w:rsidRPr="00F0107E">
        <w:rPr>
          <w:sz w:val="28"/>
          <w:szCs w:val="28"/>
        </w:rPr>
        <w:t>обсуждение</w:t>
      </w:r>
      <w:r w:rsidRPr="00F0107E">
        <w:rPr>
          <w:spacing w:val="1"/>
          <w:sz w:val="28"/>
          <w:szCs w:val="28"/>
        </w:rPr>
        <w:t xml:space="preserve"> </w:t>
      </w:r>
      <w:r w:rsidRPr="00F0107E">
        <w:rPr>
          <w:sz w:val="28"/>
          <w:szCs w:val="28"/>
        </w:rPr>
        <w:t>результатов</w:t>
      </w:r>
      <w:r w:rsidRPr="00F0107E">
        <w:rPr>
          <w:spacing w:val="1"/>
          <w:sz w:val="28"/>
          <w:szCs w:val="28"/>
        </w:rPr>
        <w:t xml:space="preserve"> </w:t>
      </w:r>
      <w:r w:rsidRPr="00F0107E">
        <w:rPr>
          <w:sz w:val="28"/>
          <w:szCs w:val="28"/>
        </w:rPr>
        <w:t>обследования</w:t>
      </w:r>
      <w:r w:rsidRPr="00F0107E">
        <w:rPr>
          <w:spacing w:val="1"/>
          <w:sz w:val="28"/>
          <w:szCs w:val="28"/>
        </w:rPr>
        <w:t xml:space="preserve"> </w:t>
      </w:r>
      <w:r w:rsidRPr="00F0107E">
        <w:rPr>
          <w:sz w:val="28"/>
          <w:szCs w:val="28"/>
        </w:rPr>
        <w:t>познавательного</w:t>
      </w:r>
      <w:r w:rsidRPr="00F0107E">
        <w:rPr>
          <w:spacing w:val="1"/>
          <w:sz w:val="28"/>
          <w:szCs w:val="28"/>
        </w:rPr>
        <w:t xml:space="preserve"> </w:t>
      </w:r>
      <w:r w:rsidRPr="00F0107E">
        <w:rPr>
          <w:sz w:val="28"/>
          <w:szCs w:val="28"/>
        </w:rPr>
        <w:t>и</w:t>
      </w:r>
      <w:r w:rsidRPr="00F0107E">
        <w:rPr>
          <w:spacing w:val="1"/>
          <w:sz w:val="28"/>
          <w:szCs w:val="28"/>
        </w:rPr>
        <w:t xml:space="preserve"> </w:t>
      </w:r>
      <w:r w:rsidRPr="00F0107E">
        <w:rPr>
          <w:sz w:val="28"/>
          <w:szCs w:val="28"/>
        </w:rPr>
        <w:t>речевого</w:t>
      </w:r>
      <w:r w:rsidRPr="00F0107E">
        <w:rPr>
          <w:spacing w:val="1"/>
          <w:sz w:val="28"/>
          <w:szCs w:val="28"/>
        </w:rPr>
        <w:t xml:space="preserve"> </w:t>
      </w:r>
      <w:r w:rsidRPr="00F0107E">
        <w:rPr>
          <w:sz w:val="28"/>
          <w:szCs w:val="28"/>
        </w:rPr>
        <w:t>развития</w:t>
      </w:r>
      <w:r w:rsidRPr="00F0107E">
        <w:rPr>
          <w:spacing w:val="1"/>
          <w:sz w:val="28"/>
          <w:szCs w:val="28"/>
        </w:rPr>
        <w:t xml:space="preserve"> </w:t>
      </w:r>
      <w:r w:rsidRPr="00F0107E">
        <w:rPr>
          <w:sz w:val="28"/>
          <w:szCs w:val="28"/>
        </w:rPr>
        <w:t>детей</w:t>
      </w:r>
      <w:r w:rsidRPr="00F0107E">
        <w:rPr>
          <w:spacing w:val="1"/>
          <w:sz w:val="28"/>
          <w:szCs w:val="28"/>
        </w:rPr>
        <w:t xml:space="preserve"> </w:t>
      </w:r>
      <w:r w:rsidRPr="00F0107E">
        <w:rPr>
          <w:sz w:val="28"/>
          <w:szCs w:val="28"/>
        </w:rPr>
        <w:t>при</w:t>
      </w:r>
      <w:r w:rsidRPr="00F0107E">
        <w:rPr>
          <w:spacing w:val="1"/>
          <w:sz w:val="28"/>
          <w:szCs w:val="28"/>
        </w:rPr>
        <w:t xml:space="preserve"> </w:t>
      </w:r>
      <w:r w:rsidRPr="00F0107E">
        <w:rPr>
          <w:sz w:val="28"/>
          <w:szCs w:val="28"/>
        </w:rPr>
        <w:t>личной</w:t>
      </w:r>
      <w:r w:rsidRPr="00F0107E">
        <w:rPr>
          <w:spacing w:val="1"/>
          <w:sz w:val="28"/>
          <w:szCs w:val="28"/>
        </w:rPr>
        <w:t xml:space="preserve"> </w:t>
      </w:r>
      <w:r w:rsidRPr="00F0107E">
        <w:rPr>
          <w:sz w:val="28"/>
          <w:szCs w:val="28"/>
        </w:rPr>
        <w:t>встрече</w:t>
      </w:r>
      <w:r w:rsidRPr="00F0107E">
        <w:rPr>
          <w:spacing w:val="1"/>
          <w:sz w:val="28"/>
          <w:szCs w:val="28"/>
        </w:rPr>
        <w:t xml:space="preserve"> </w:t>
      </w:r>
      <w:r w:rsidRPr="00F0107E">
        <w:rPr>
          <w:sz w:val="28"/>
          <w:szCs w:val="28"/>
        </w:rPr>
        <w:t>с</w:t>
      </w:r>
      <w:r w:rsidRPr="00F0107E">
        <w:rPr>
          <w:spacing w:val="1"/>
          <w:sz w:val="28"/>
          <w:szCs w:val="28"/>
        </w:rPr>
        <w:t xml:space="preserve"> </w:t>
      </w:r>
      <w:r w:rsidRPr="00F0107E">
        <w:rPr>
          <w:sz w:val="28"/>
          <w:szCs w:val="28"/>
        </w:rPr>
        <w:t>педагогом,</w:t>
      </w:r>
      <w:r w:rsidRPr="00F0107E">
        <w:rPr>
          <w:spacing w:val="-57"/>
          <w:sz w:val="28"/>
          <w:szCs w:val="28"/>
        </w:rPr>
        <w:t xml:space="preserve"> </w:t>
      </w:r>
      <w:r w:rsidRPr="00F0107E">
        <w:rPr>
          <w:sz w:val="28"/>
          <w:szCs w:val="28"/>
        </w:rPr>
        <w:t>логопедом.</w:t>
      </w:r>
    </w:p>
    <w:p w:rsidR="003F3ABD" w:rsidRPr="00F0107E" w:rsidRDefault="003F3ABD" w:rsidP="00FE23AB">
      <w:pPr>
        <w:numPr>
          <w:ilvl w:val="0"/>
          <w:numId w:val="11"/>
        </w:numPr>
        <w:tabs>
          <w:tab w:val="left" w:pos="1071"/>
        </w:tabs>
        <w:spacing w:line="360" w:lineRule="auto"/>
        <w:ind w:right="253" w:firstLine="283"/>
        <w:rPr>
          <w:sz w:val="28"/>
          <w:szCs w:val="28"/>
        </w:rPr>
      </w:pPr>
      <w:r w:rsidRPr="00F0107E">
        <w:rPr>
          <w:sz w:val="28"/>
          <w:szCs w:val="28"/>
        </w:rPr>
        <w:t>Привлечение</w:t>
      </w:r>
      <w:r w:rsidRPr="00F0107E">
        <w:rPr>
          <w:spacing w:val="-1"/>
          <w:sz w:val="28"/>
          <w:szCs w:val="28"/>
        </w:rPr>
        <w:t xml:space="preserve"> </w:t>
      </w:r>
      <w:r w:rsidRPr="00F0107E">
        <w:rPr>
          <w:sz w:val="28"/>
          <w:szCs w:val="28"/>
        </w:rPr>
        <w:t>к</w:t>
      </w:r>
      <w:r w:rsidRPr="00F0107E">
        <w:rPr>
          <w:spacing w:val="-2"/>
          <w:sz w:val="28"/>
          <w:szCs w:val="28"/>
        </w:rPr>
        <w:t xml:space="preserve"> </w:t>
      </w:r>
      <w:r w:rsidRPr="00F0107E">
        <w:rPr>
          <w:sz w:val="28"/>
          <w:szCs w:val="28"/>
        </w:rPr>
        <w:t>проведению</w:t>
      </w:r>
      <w:r w:rsidRPr="00F0107E">
        <w:rPr>
          <w:spacing w:val="-2"/>
          <w:sz w:val="28"/>
          <w:szCs w:val="28"/>
        </w:rPr>
        <w:t xml:space="preserve"> </w:t>
      </w:r>
      <w:r w:rsidRPr="00F0107E">
        <w:rPr>
          <w:sz w:val="28"/>
          <w:szCs w:val="28"/>
        </w:rPr>
        <w:t>работы</w:t>
      </w:r>
      <w:r w:rsidRPr="00F0107E">
        <w:rPr>
          <w:spacing w:val="1"/>
          <w:sz w:val="28"/>
          <w:szCs w:val="28"/>
        </w:rPr>
        <w:t xml:space="preserve"> </w:t>
      </w:r>
      <w:r w:rsidRPr="00F0107E">
        <w:rPr>
          <w:sz w:val="28"/>
          <w:szCs w:val="28"/>
        </w:rPr>
        <w:t>в</w:t>
      </w:r>
      <w:r w:rsidRPr="00F0107E">
        <w:rPr>
          <w:spacing w:val="1"/>
          <w:sz w:val="28"/>
          <w:szCs w:val="28"/>
        </w:rPr>
        <w:t xml:space="preserve"> </w:t>
      </w:r>
      <w:r w:rsidRPr="00F0107E">
        <w:rPr>
          <w:sz w:val="28"/>
          <w:szCs w:val="28"/>
        </w:rPr>
        <w:t>семье</w:t>
      </w:r>
      <w:r w:rsidRPr="00F0107E">
        <w:rPr>
          <w:spacing w:val="-1"/>
          <w:sz w:val="28"/>
          <w:szCs w:val="28"/>
        </w:rPr>
        <w:t xml:space="preserve"> </w:t>
      </w:r>
      <w:r w:rsidRPr="00F0107E">
        <w:rPr>
          <w:sz w:val="28"/>
          <w:szCs w:val="28"/>
        </w:rPr>
        <w:t>по</w:t>
      </w:r>
      <w:r w:rsidRPr="00F0107E">
        <w:rPr>
          <w:spacing w:val="4"/>
          <w:sz w:val="28"/>
          <w:szCs w:val="28"/>
        </w:rPr>
        <w:t xml:space="preserve"> </w:t>
      </w:r>
      <w:r w:rsidRPr="00F0107E">
        <w:rPr>
          <w:sz w:val="28"/>
          <w:szCs w:val="28"/>
        </w:rPr>
        <w:t>расширению</w:t>
      </w:r>
      <w:r w:rsidRPr="00F0107E">
        <w:rPr>
          <w:spacing w:val="-2"/>
          <w:sz w:val="28"/>
          <w:szCs w:val="28"/>
        </w:rPr>
        <w:t xml:space="preserve"> </w:t>
      </w:r>
      <w:r w:rsidRPr="00F0107E">
        <w:rPr>
          <w:sz w:val="28"/>
          <w:szCs w:val="28"/>
        </w:rPr>
        <w:t>кругозора</w:t>
      </w:r>
      <w:r w:rsidRPr="00F0107E">
        <w:rPr>
          <w:spacing w:val="-1"/>
          <w:sz w:val="28"/>
          <w:szCs w:val="28"/>
        </w:rPr>
        <w:t xml:space="preserve"> </w:t>
      </w:r>
      <w:r w:rsidRPr="00F0107E">
        <w:rPr>
          <w:sz w:val="28"/>
          <w:szCs w:val="28"/>
        </w:rPr>
        <w:t>детей</w:t>
      </w:r>
      <w:r w:rsidRPr="00F0107E">
        <w:rPr>
          <w:spacing w:val="1"/>
          <w:sz w:val="28"/>
          <w:szCs w:val="28"/>
        </w:rPr>
        <w:t xml:space="preserve"> </w:t>
      </w:r>
      <w:r w:rsidRPr="00F0107E">
        <w:rPr>
          <w:sz w:val="28"/>
          <w:szCs w:val="28"/>
        </w:rPr>
        <w:t>посредством</w:t>
      </w:r>
      <w:r w:rsidRPr="00F0107E">
        <w:rPr>
          <w:spacing w:val="1"/>
          <w:sz w:val="28"/>
          <w:szCs w:val="28"/>
        </w:rPr>
        <w:t xml:space="preserve"> </w:t>
      </w:r>
      <w:r w:rsidRPr="00F0107E">
        <w:rPr>
          <w:sz w:val="28"/>
          <w:szCs w:val="28"/>
        </w:rPr>
        <w:t>чтения по</w:t>
      </w:r>
      <w:r w:rsidRPr="00F0107E">
        <w:rPr>
          <w:spacing w:val="4"/>
          <w:sz w:val="28"/>
          <w:szCs w:val="28"/>
        </w:rPr>
        <w:t xml:space="preserve"> </w:t>
      </w:r>
      <w:r w:rsidRPr="00F0107E">
        <w:rPr>
          <w:sz w:val="28"/>
          <w:szCs w:val="28"/>
        </w:rPr>
        <w:t>рекомендованным спискам</w:t>
      </w:r>
      <w:r w:rsidRPr="00F0107E">
        <w:rPr>
          <w:spacing w:val="1"/>
          <w:sz w:val="28"/>
          <w:szCs w:val="28"/>
        </w:rPr>
        <w:t xml:space="preserve"> </w:t>
      </w:r>
      <w:r w:rsidRPr="00F0107E">
        <w:rPr>
          <w:sz w:val="28"/>
          <w:szCs w:val="28"/>
        </w:rPr>
        <w:t>произведений</w:t>
      </w:r>
      <w:r w:rsidRPr="00F0107E">
        <w:rPr>
          <w:spacing w:val="-57"/>
          <w:sz w:val="28"/>
          <w:szCs w:val="28"/>
        </w:rPr>
        <w:t xml:space="preserve"> </w:t>
      </w:r>
      <w:r w:rsidRPr="00F0107E">
        <w:rPr>
          <w:sz w:val="28"/>
          <w:szCs w:val="28"/>
        </w:rPr>
        <w:t>художественной</w:t>
      </w:r>
      <w:r w:rsidRPr="00F0107E">
        <w:rPr>
          <w:spacing w:val="2"/>
          <w:sz w:val="28"/>
          <w:szCs w:val="28"/>
        </w:rPr>
        <w:t xml:space="preserve"> </w:t>
      </w:r>
      <w:r w:rsidRPr="00F0107E">
        <w:rPr>
          <w:sz w:val="28"/>
          <w:szCs w:val="28"/>
        </w:rPr>
        <w:t>литературы</w:t>
      </w:r>
      <w:r w:rsidRPr="00F0107E">
        <w:rPr>
          <w:spacing w:val="3"/>
          <w:sz w:val="28"/>
          <w:szCs w:val="28"/>
        </w:rPr>
        <w:t xml:space="preserve"> </w:t>
      </w:r>
      <w:r w:rsidRPr="00F0107E">
        <w:rPr>
          <w:sz w:val="28"/>
          <w:szCs w:val="28"/>
        </w:rPr>
        <w:t>и</w:t>
      </w:r>
      <w:r w:rsidRPr="00F0107E">
        <w:rPr>
          <w:spacing w:val="3"/>
          <w:sz w:val="28"/>
          <w:szCs w:val="28"/>
        </w:rPr>
        <w:t xml:space="preserve"> </w:t>
      </w:r>
      <w:r w:rsidRPr="00F0107E">
        <w:rPr>
          <w:sz w:val="28"/>
          <w:szCs w:val="28"/>
        </w:rPr>
        <w:t>участия</w:t>
      </w:r>
      <w:r w:rsidRPr="00F0107E">
        <w:rPr>
          <w:spacing w:val="1"/>
          <w:sz w:val="28"/>
          <w:szCs w:val="28"/>
        </w:rPr>
        <w:t xml:space="preserve"> </w:t>
      </w:r>
      <w:r w:rsidRPr="00F0107E">
        <w:rPr>
          <w:sz w:val="28"/>
          <w:szCs w:val="28"/>
        </w:rPr>
        <w:t>в</w:t>
      </w:r>
      <w:r w:rsidRPr="00F0107E">
        <w:rPr>
          <w:spacing w:val="3"/>
          <w:sz w:val="28"/>
          <w:szCs w:val="28"/>
        </w:rPr>
        <w:t xml:space="preserve"> </w:t>
      </w:r>
      <w:r w:rsidRPr="00F0107E">
        <w:rPr>
          <w:sz w:val="28"/>
          <w:szCs w:val="28"/>
        </w:rPr>
        <w:t>праздниках.</w:t>
      </w:r>
    </w:p>
    <w:p w:rsidR="003F3ABD" w:rsidRPr="00F0107E" w:rsidRDefault="003F3ABD" w:rsidP="00FE23AB">
      <w:pPr>
        <w:numPr>
          <w:ilvl w:val="0"/>
          <w:numId w:val="11"/>
        </w:numPr>
        <w:tabs>
          <w:tab w:val="left" w:pos="1071"/>
        </w:tabs>
        <w:spacing w:before="1"/>
        <w:ind w:left="1070" w:hanging="245"/>
        <w:rPr>
          <w:sz w:val="28"/>
          <w:szCs w:val="28"/>
        </w:rPr>
      </w:pPr>
      <w:r w:rsidRPr="00F0107E">
        <w:rPr>
          <w:sz w:val="28"/>
          <w:szCs w:val="28"/>
        </w:rPr>
        <w:lastRenderedPageBreak/>
        <w:t>Просмотр</w:t>
      </w:r>
      <w:r w:rsidRPr="00F0107E">
        <w:rPr>
          <w:spacing w:val="-7"/>
          <w:sz w:val="28"/>
          <w:szCs w:val="28"/>
        </w:rPr>
        <w:t xml:space="preserve"> </w:t>
      </w:r>
      <w:r w:rsidRPr="00F0107E">
        <w:rPr>
          <w:sz w:val="28"/>
          <w:szCs w:val="28"/>
        </w:rPr>
        <w:t>видео-</w:t>
      </w:r>
      <w:r w:rsidRPr="00F0107E">
        <w:rPr>
          <w:spacing w:val="-4"/>
          <w:sz w:val="28"/>
          <w:szCs w:val="28"/>
        </w:rPr>
        <w:t xml:space="preserve"> </w:t>
      </w:r>
      <w:r w:rsidRPr="00F0107E">
        <w:rPr>
          <w:sz w:val="28"/>
          <w:szCs w:val="28"/>
        </w:rPr>
        <w:t>и</w:t>
      </w:r>
      <w:r w:rsidRPr="00F0107E">
        <w:rPr>
          <w:spacing w:val="-6"/>
          <w:sz w:val="28"/>
          <w:szCs w:val="28"/>
        </w:rPr>
        <w:t xml:space="preserve"> </w:t>
      </w:r>
      <w:r w:rsidRPr="00F0107E">
        <w:rPr>
          <w:sz w:val="28"/>
          <w:szCs w:val="28"/>
        </w:rPr>
        <w:t>прослушивание</w:t>
      </w:r>
      <w:r w:rsidRPr="00F0107E">
        <w:rPr>
          <w:spacing w:val="-2"/>
          <w:sz w:val="28"/>
          <w:szCs w:val="28"/>
        </w:rPr>
        <w:t xml:space="preserve"> </w:t>
      </w:r>
      <w:r w:rsidRPr="00F0107E">
        <w:rPr>
          <w:sz w:val="28"/>
          <w:szCs w:val="28"/>
        </w:rPr>
        <w:t>аудиоматериалов</w:t>
      </w:r>
      <w:r w:rsidRPr="00F0107E">
        <w:rPr>
          <w:spacing w:val="-5"/>
          <w:sz w:val="28"/>
          <w:szCs w:val="28"/>
        </w:rPr>
        <w:t xml:space="preserve"> </w:t>
      </w:r>
      <w:r w:rsidRPr="00F0107E">
        <w:rPr>
          <w:sz w:val="28"/>
          <w:szCs w:val="28"/>
        </w:rPr>
        <w:t>связанных</w:t>
      </w:r>
      <w:r w:rsidRPr="00F0107E">
        <w:rPr>
          <w:spacing w:val="-6"/>
          <w:sz w:val="28"/>
          <w:szCs w:val="28"/>
        </w:rPr>
        <w:t xml:space="preserve"> </w:t>
      </w:r>
      <w:r w:rsidRPr="00F0107E">
        <w:rPr>
          <w:sz w:val="28"/>
          <w:szCs w:val="28"/>
        </w:rPr>
        <w:t>с</w:t>
      </w:r>
      <w:r w:rsidRPr="00F0107E">
        <w:rPr>
          <w:spacing w:val="-3"/>
          <w:sz w:val="28"/>
          <w:szCs w:val="28"/>
        </w:rPr>
        <w:t xml:space="preserve"> </w:t>
      </w:r>
      <w:r w:rsidRPr="00F0107E">
        <w:rPr>
          <w:sz w:val="28"/>
          <w:szCs w:val="28"/>
        </w:rPr>
        <w:t>познавательным</w:t>
      </w:r>
      <w:r w:rsidRPr="00F0107E">
        <w:rPr>
          <w:spacing w:val="-4"/>
          <w:sz w:val="28"/>
          <w:szCs w:val="28"/>
        </w:rPr>
        <w:t xml:space="preserve"> </w:t>
      </w:r>
      <w:r w:rsidRPr="00F0107E">
        <w:rPr>
          <w:sz w:val="28"/>
          <w:szCs w:val="28"/>
        </w:rPr>
        <w:t>и</w:t>
      </w:r>
      <w:r w:rsidRPr="00F0107E">
        <w:rPr>
          <w:spacing w:val="-1"/>
          <w:sz w:val="28"/>
          <w:szCs w:val="28"/>
        </w:rPr>
        <w:t xml:space="preserve"> </w:t>
      </w:r>
      <w:r w:rsidRPr="00F0107E">
        <w:rPr>
          <w:sz w:val="28"/>
          <w:szCs w:val="28"/>
        </w:rPr>
        <w:t>речевым развитием</w:t>
      </w:r>
      <w:r w:rsidRPr="00F0107E">
        <w:rPr>
          <w:spacing w:val="-5"/>
          <w:sz w:val="28"/>
          <w:szCs w:val="28"/>
        </w:rPr>
        <w:t xml:space="preserve"> </w:t>
      </w:r>
      <w:r w:rsidRPr="00F0107E">
        <w:rPr>
          <w:sz w:val="28"/>
          <w:szCs w:val="28"/>
        </w:rPr>
        <w:t>детей.</w:t>
      </w:r>
    </w:p>
    <w:p w:rsidR="003F3ABD" w:rsidRPr="00F0107E" w:rsidRDefault="004D71B8" w:rsidP="003F3ABD">
      <w:pPr>
        <w:spacing w:before="141"/>
        <w:outlineLvl w:val="0"/>
        <w:rPr>
          <w:b/>
          <w:bCs/>
          <w:sz w:val="28"/>
          <w:szCs w:val="28"/>
        </w:rPr>
      </w:pPr>
      <w:r w:rsidRPr="00F0107E">
        <w:rPr>
          <w:b/>
          <w:bCs/>
          <w:sz w:val="28"/>
          <w:szCs w:val="28"/>
        </w:rPr>
        <w:t xml:space="preserve">          </w:t>
      </w:r>
      <w:r w:rsidR="003F3ABD" w:rsidRPr="00F0107E">
        <w:rPr>
          <w:b/>
          <w:bCs/>
          <w:sz w:val="28"/>
          <w:szCs w:val="28"/>
        </w:rPr>
        <w:t>Социально</w:t>
      </w:r>
      <w:r w:rsidR="003F3ABD" w:rsidRPr="00F0107E">
        <w:rPr>
          <w:b/>
          <w:bCs/>
          <w:spacing w:val="-4"/>
          <w:sz w:val="28"/>
          <w:szCs w:val="28"/>
        </w:rPr>
        <w:t xml:space="preserve"> </w:t>
      </w:r>
      <w:r w:rsidR="003F3ABD" w:rsidRPr="00F0107E">
        <w:rPr>
          <w:b/>
          <w:bCs/>
          <w:sz w:val="28"/>
          <w:szCs w:val="28"/>
        </w:rPr>
        <w:t>-</w:t>
      </w:r>
      <w:r w:rsidR="003F3ABD" w:rsidRPr="00F0107E">
        <w:rPr>
          <w:b/>
          <w:bCs/>
          <w:spacing w:val="-3"/>
          <w:sz w:val="28"/>
          <w:szCs w:val="28"/>
        </w:rPr>
        <w:t xml:space="preserve"> </w:t>
      </w:r>
      <w:r w:rsidR="003F3ABD" w:rsidRPr="00F0107E">
        <w:rPr>
          <w:b/>
          <w:bCs/>
          <w:sz w:val="28"/>
          <w:szCs w:val="28"/>
        </w:rPr>
        <w:t>коммуникативное</w:t>
      </w:r>
      <w:r w:rsidR="003F3ABD" w:rsidRPr="00F0107E">
        <w:rPr>
          <w:b/>
          <w:bCs/>
          <w:spacing w:val="-1"/>
          <w:sz w:val="28"/>
          <w:szCs w:val="28"/>
        </w:rPr>
        <w:t xml:space="preserve"> </w:t>
      </w:r>
      <w:r w:rsidR="003F3ABD" w:rsidRPr="00F0107E">
        <w:rPr>
          <w:b/>
          <w:bCs/>
          <w:sz w:val="28"/>
          <w:szCs w:val="28"/>
        </w:rPr>
        <w:t>развитие</w:t>
      </w:r>
    </w:p>
    <w:p w:rsidR="003F3ABD" w:rsidRPr="00F0107E" w:rsidRDefault="003F3ABD" w:rsidP="00FE23AB">
      <w:pPr>
        <w:numPr>
          <w:ilvl w:val="0"/>
          <w:numId w:val="10"/>
        </w:numPr>
        <w:tabs>
          <w:tab w:val="left" w:pos="1109"/>
        </w:tabs>
        <w:spacing w:before="132" w:line="360" w:lineRule="auto"/>
        <w:ind w:right="271" w:firstLine="283"/>
        <w:rPr>
          <w:sz w:val="28"/>
          <w:szCs w:val="28"/>
        </w:rPr>
      </w:pPr>
      <w:r w:rsidRPr="00F0107E">
        <w:rPr>
          <w:sz w:val="28"/>
          <w:szCs w:val="28"/>
        </w:rPr>
        <w:t>Ознакомление с основными показателями социально - коммуникативного развития детей (игровое взаимодействие детей и общение,</w:t>
      </w:r>
      <w:r w:rsidR="007742EB" w:rsidRPr="00F0107E">
        <w:rPr>
          <w:sz w:val="28"/>
          <w:szCs w:val="28"/>
        </w:rPr>
        <w:t xml:space="preserve"> </w:t>
      </w:r>
      <w:r w:rsidRPr="00F0107E">
        <w:rPr>
          <w:sz w:val="28"/>
          <w:szCs w:val="28"/>
        </w:rPr>
        <w:t>взаимодействие детей на занятиях, усвоение социальных норм и правил).</w:t>
      </w:r>
    </w:p>
    <w:p w:rsidR="003F3ABD" w:rsidRPr="00F0107E" w:rsidRDefault="003F3ABD" w:rsidP="00FE23AB">
      <w:pPr>
        <w:numPr>
          <w:ilvl w:val="0"/>
          <w:numId w:val="10"/>
        </w:numPr>
        <w:tabs>
          <w:tab w:val="left" w:pos="1129"/>
        </w:tabs>
        <w:spacing w:before="132" w:line="360" w:lineRule="auto"/>
        <w:ind w:right="271" w:firstLine="283"/>
        <w:rPr>
          <w:sz w:val="28"/>
          <w:szCs w:val="28"/>
        </w:rPr>
      </w:pPr>
      <w:r w:rsidRPr="00F0107E">
        <w:rPr>
          <w:sz w:val="28"/>
          <w:szCs w:val="28"/>
        </w:rPr>
        <w:t>Индивидуальное обсуждение результатов обследования социально - коммуникативного развития детей при их личной встрече с педагогом.</w:t>
      </w:r>
    </w:p>
    <w:p w:rsidR="003F3ABD" w:rsidRPr="00F0107E" w:rsidRDefault="004D71B8" w:rsidP="003F3ABD">
      <w:pPr>
        <w:spacing w:before="143"/>
        <w:outlineLvl w:val="0"/>
        <w:rPr>
          <w:b/>
          <w:bCs/>
          <w:sz w:val="28"/>
          <w:szCs w:val="28"/>
        </w:rPr>
      </w:pPr>
      <w:r w:rsidRPr="00F0107E">
        <w:rPr>
          <w:b/>
          <w:bCs/>
          <w:sz w:val="28"/>
          <w:szCs w:val="28"/>
        </w:rPr>
        <w:t xml:space="preserve">          </w:t>
      </w:r>
      <w:r w:rsidR="003F3ABD" w:rsidRPr="00F0107E">
        <w:rPr>
          <w:b/>
          <w:bCs/>
          <w:sz w:val="28"/>
          <w:szCs w:val="28"/>
        </w:rPr>
        <w:t>Художественно</w:t>
      </w:r>
      <w:r w:rsidR="003F3ABD" w:rsidRPr="00F0107E">
        <w:rPr>
          <w:b/>
          <w:bCs/>
          <w:spacing w:val="1"/>
          <w:sz w:val="28"/>
          <w:szCs w:val="28"/>
        </w:rPr>
        <w:t xml:space="preserve"> </w:t>
      </w:r>
      <w:r w:rsidR="003F3ABD" w:rsidRPr="00F0107E">
        <w:rPr>
          <w:b/>
          <w:bCs/>
          <w:sz w:val="28"/>
          <w:szCs w:val="28"/>
        </w:rPr>
        <w:t>-</w:t>
      </w:r>
      <w:r w:rsidR="003F3ABD" w:rsidRPr="00F0107E">
        <w:rPr>
          <w:b/>
          <w:bCs/>
          <w:spacing w:val="-4"/>
          <w:sz w:val="28"/>
          <w:szCs w:val="28"/>
        </w:rPr>
        <w:t xml:space="preserve"> </w:t>
      </w:r>
      <w:r w:rsidR="003F3ABD" w:rsidRPr="00F0107E">
        <w:rPr>
          <w:b/>
          <w:bCs/>
          <w:sz w:val="28"/>
          <w:szCs w:val="28"/>
        </w:rPr>
        <w:t>эстетическое</w:t>
      </w:r>
      <w:r w:rsidR="003F3ABD" w:rsidRPr="00F0107E">
        <w:rPr>
          <w:b/>
          <w:bCs/>
          <w:spacing w:val="-2"/>
          <w:sz w:val="28"/>
          <w:szCs w:val="28"/>
        </w:rPr>
        <w:t xml:space="preserve"> </w:t>
      </w:r>
      <w:r w:rsidR="003F3ABD" w:rsidRPr="00F0107E">
        <w:rPr>
          <w:b/>
          <w:bCs/>
          <w:sz w:val="28"/>
          <w:szCs w:val="28"/>
        </w:rPr>
        <w:t>развитие</w:t>
      </w:r>
    </w:p>
    <w:p w:rsidR="003F3ABD" w:rsidRPr="00F0107E" w:rsidRDefault="003F3ABD" w:rsidP="00FE23AB">
      <w:pPr>
        <w:numPr>
          <w:ilvl w:val="0"/>
          <w:numId w:val="10"/>
        </w:numPr>
        <w:tabs>
          <w:tab w:val="left" w:pos="1109"/>
        </w:tabs>
        <w:spacing w:before="132" w:line="360" w:lineRule="auto"/>
        <w:ind w:right="271" w:firstLine="283"/>
        <w:rPr>
          <w:sz w:val="28"/>
          <w:szCs w:val="28"/>
        </w:rPr>
      </w:pPr>
      <w:r w:rsidRPr="00F0107E">
        <w:rPr>
          <w:sz w:val="28"/>
          <w:szCs w:val="28"/>
        </w:rPr>
        <w:t>Использование</w:t>
      </w:r>
      <w:r w:rsidRPr="00F0107E">
        <w:rPr>
          <w:spacing w:val="35"/>
          <w:sz w:val="28"/>
          <w:szCs w:val="28"/>
        </w:rPr>
        <w:t xml:space="preserve"> </w:t>
      </w:r>
      <w:r w:rsidRPr="00F0107E">
        <w:rPr>
          <w:sz w:val="28"/>
          <w:szCs w:val="28"/>
        </w:rPr>
        <w:t>стендов,</w:t>
      </w:r>
      <w:r w:rsidRPr="00F0107E">
        <w:rPr>
          <w:spacing w:val="39"/>
          <w:sz w:val="28"/>
          <w:szCs w:val="28"/>
        </w:rPr>
        <w:t xml:space="preserve"> </w:t>
      </w:r>
      <w:r w:rsidRPr="00F0107E">
        <w:rPr>
          <w:sz w:val="28"/>
          <w:szCs w:val="28"/>
        </w:rPr>
        <w:t>стеллажей</w:t>
      </w:r>
      <w:r w:rsidRPr="00F0107E">
        <w:rPr>
          <w:spacing w:val="38"/>
          <w:sz w:val="28"/>
          <w:szCs w:val="28"/>
        </w:rPr>
        <w:t xml:space="preserve"> </w:t>
      </w:r>
      <w:r w:rsidRPr="00F0107E">
        <w:rPr>
          <w:sz w:val="28"/>
          <w:szCs w:val="28"/>
        </w:rPr>
        <w:t>для</w:t>
      </w:r>
      <w:r w:rsidRPr="00F0107E">
        <w:rPr>
          <w:spacing w:val="37"/>
          <w:sz w:val="28"/>
          <w:szCs w:val="28"/>
        </w:rPr>
        <w:t xml:space="preserve"> </w:t>
      </w:r>
      <w:r w:rsidRPr="00F0107E">
        <w:rPr>
          <w:sz w:val="28"/>
          <w:szCs w:val="28"/>
        </w:rPr>
        <w:t>демонстрации</w:t>
      </w:r>
      <w:r w:rsidRPr="00F0107E">
        <w:rPr>
          <w:spacing w:val="38"/>
          <w:sz w:val="28"/>
          <w:szCs w:val="28"/>
        </w:rPr>
        <w:t xml:space="preserve"> </w:t>
      </w:r>
      <w:r w:rsidRPr="00F0107E">
        <w:rPr>
          <w:sz w:val="28"/>
          <w:szCs w:val="28"/>
        </w:rPr>
        <w:t>работ</w:t>
      </w:r>
      <w:r w:rsidRPr="00F0107E">
        <w:rPr>
          <w:spacing w:val="38"/>
          <w:sz w:val="28"/>
          <w:szCs w:val="28"/>
        </w:rPr>
        <w:t xml:space="preserve"> </w:t>
      </w:r>
      <w:r w:rsidRPr="00F0107E">
        <w:rPr>
          <w:sz w:val="28"/>
          <w:szCs w:val="28"/>
        </w:rPr>
        <w:t>по</w:t>
      </w:r>
      <w:r w:rsidRPr="00F0107E">
        <w:rPr>
          <w:spacing w:val="41"/>
          <w:sz w:val="28"/>
          <w:szCs w:val="28"/>
        </w:rPr>
        <w:t xml:space="preserve"> </w:t>
      </w:r>
      <w:r w:rsidRPr="00F0107E">
        <w:rPr>
          <w:sz w:val="28"/>
          <w:szCs w:val="28"/>
        </w:rPr>
        <w:t>рисованию</w:t>
      </w:r>
      <w:r w:rsidRPr="00F0107E">
        <w:rPr>
          <w:spacing w:val="35"/>
          <w:sz w:val="28"/>
          <w:szCs w:val="28"/>
        </w:rPr>
        <w:t xml:space="preserve"> </w:t>
      </w:r>
      <w:r w:rsidRPr="00F0107E">
        <w:rPr>
          <w:sz w:val="28"/>
          <w:szCs w:val="28"/>
        </w:rPr>
        <w:t>и</w:t>
      </w:r>
      <w:r w:rsidRPr="00F0107E">
        <w:rPr>
          <w:spacing w:val="38"/>
          <w:sz w:val="28"/>
          <w:szCs w:val="28"/>
        </w:rPr>
        <w:t xml:space="preserve"> </w:t>
      </w:r>
      <w:r w:rsidRPr="00F0107E">
        <w:rPr>
          <w:sz w:val="28"/>
          <w:szCs w:val="28"/>
        </w:rPr>
        <w:t>лепке</w:t>
      </w:r>
      <w:r w:rsidRPr="00F0107E">
        <w:rPr>
          <w:spacing w:val="36"/>
          <w:sz w:val="28"/>
          <w:szCs w:val="28"/>
        </w:rPr>
        <w:t xml:space="preserve"> </w:t>
      </w:r>
      <w:r w:rsidRPr="00F0107E">
        <w:rPr>
          <w:sz w:val="28"/>
          <w:szCs w:val="28"/>
        </w:rPr>
        <w:t>с</w:t>
      </w:r>
      <w:r w:rsidRPr="00F0107E">
        <w:rPr>
          <w:spacing w:val="36"/>
          <w:sz w:val="28"/>
          <w:szCs w:val="28"/>
        </w:rPr>
        <w:t xml:space="preserve"> </w:t>
      </w:r>
      <w:r w:rsidRPr="00F0107E">
        <w:rPr>
          <w:sz w:val="28"/>
          <w:szCs w:val="28"/>
        </w:rPr>
        <w:t>последующим</w:t>
      </w:r>
      <w:r w:rsidRPr="00F0107E">
        <w:rPr>
          <w:spacing w:val="39"/>
          <w:sz w:val="28"/>
          <w:szCs w:val="28"/>
        </w:rPr>
        <w:t xml:space="preserve"> </w:t>
      </w:r>
      <w:r w:rsidRPr="00F0107E">
        <w:rPr>
          <w:sz w:val="28"/>
          <w:szCs w:val="28"/>
        </w:rPr>
        <w:t>индивидуальным</w:t>
      </w:r>
      <w:r w:rsidRPr="00F0107E">
        <w:rPr>
          <w:spacing w:val="38"/>
          <w:sz w:val="28"/>
          <w:szCs w:val="28"/>
        </w:rPr>
        <w:t xml:space="preserve"> </w:t>
      </w:r>
      <w:r w:rsidRPr="00F0107E">
        <w:rPr>
          <w:sz w:val="28"/>
          <w:szCs w:val="28"/>
        </w:rPr>
        <w:t>комментированием</w:t>
      </w:r>
      <w:r w:rsidRPr="00F0107E">
        <w:rPr>
          <w:spacing w:val="1"/>
          <w:sz w:val="28"/>
          <w:szCs w:val="28"/>
        </w:rPr>
        <w:t xml:space="preserve"> </w:t>
      </w:r>
      <w:r w:rsidRPr="00F0107E">
        <w:rPr>
          <w:sz w:val="28"/>
          <w:szCs w:val="28"/>
        </w:rPr>
        <w:t>результатов</w:t>
      </w:r>
      <w:r w:rsidRPr="00F0107E">
        <w:rPr>
          <w:spacing w:val="2"/>
          <w:sz w:val="28"/>
          <w:szCs w:val="28"/>
        </w:rPr>
        <w:t xml:space="preserve"> </w:t>
      </w:r>
      <w:r w:rsidRPr="00F0107E">
        <w:rPr>
          <w:sz w:val="28"/>
          <w:szCs w:val="28"/>
        </w:rPr>
        <w:t>детской</w:t>
      </w:r>
      <w:r w:rsidRPr="00F0107E">
        <w:rPr>
          <w:spacing w:val="3"/>
          <w:sz w:val="28"/>
          <w:szCs w:val="28"/>
        </w:rPr>
        <w:t xml:space="preserve"> </w:t>
      </w:r>
      <w:r w:rsidRPr="00F0107E">
        <w:rPr>
          <w:sz w:val="28"/>
          <w:szCs w:val="28"/>
        </w:rPr>
        <w:t>деятельности.</w:t>
      </w:r>
    </w:p>
    <w:p w:rsidR="003F3ABD" w:rsidRPr="00F0107E" w:rsidRDefault="003F3ABD" w:rsidP="00FE23AB">
      <w:pPr>
        <w:numPr>
          <w:ilvl w:val="0"/>
          <w:numId w:val="10"/>
        </w:numPr>
        <w:tabs>
          <w:tab w:val="left" w:pos="1200"/>
        </w:tabs>
        <w:spacing w:before="2" w:line="360" w:lineRule="auto"/>
        <w:ind w:right="272" w:firstLine="283"/>
        <w:rPr>
          <w:sz w:val="28"/>
          <w:szCs w:val="28"/>
        </w:rPr>
      </w:pPr>
      <w:r w:rsidRPr="00F0107E">
        <w:rPr>
          <w:sz w:val="28"/>
          <w:szCs w:val="28"/>
        </w:rPr>
        <w:t>Демонстрация</w:t>
      </w:r>
      <w:r w:rsidRPr="00F0107E">
        <w:rPr>
          <w:spacing w:val="9"/>
          <w:sz w:val="28"/>
          <w:szCs w:val="28"/>
        </w:rPr>
        <w:t xml:space="preserve"> </w:t>
      </w:r>
      <w:r w:rsidRPr="00F0107E">
        <w:rPr>
          <w:sz w:val="28"/>
          <w:szCs w:val="28"/>
        </w:rPr>
        <w:t>фотоматериалов</w:t>
      </w:r>
      <w:r w:rsidRPr="00F0107E">
        <w:rPr>
          <w:spacing w:val="11"/>
          <w:sz w:val="28"/>
          <w:szCs w:val="28"/>
        </w:rPr>
        <w:t xml:space="preserve"> </w:t>
      </w:r>
      <w:r w:rsidRPr="00F0107E">
        <w:rPr>
          <w:sz w:val="28"/>
          <w:szCs w:val="28"/>
        </w:rPr>
        <w:t>с</w:t>
      </w:r>
      <w:r w:rsidRPr="00F0107E">
        <w:rPr>
          <w:spacing w:val="8"/>
          <w:sz w:val="28"/>
          <w:szCs w:val="28"/>
        </w:rPr>
        <w:t xml:space="preserve"> </w:t>
      </w:r>
      <w:r w:rsidRPr="00F0107E">
        <w:rPr>
          <w:sz w:val="28"/>
          <w:szCs w:val="28"/>
        </w:rPr>
        <w:t>изображением</w:t>
      </w:r>
      <w:r w:rsidRPr="00F0107E">
        <w:rPr>
          <w:spacing w:val="11"/>
          <w:sz w:val="28"/>
          <w:szCs w:val="28"/>
        </w:rPr>
        <w:t xml:space="preserve"> </w:t>
      </w:r>
      <w:r w:rsidRPr="00F0107E">
        <w:rPr>
          <w:sz w:val="28"/>
          <w:szCs w:val="28"/>
        </w:rPr>
        <w:t>результатов</w:t>
      </w:r>
      <w:r w:rsidRPr="00F0107E">
        <w:rPr>
          <w:spacing w:val="11"/>
          <w:sz w:val="28"/>
          <w:szCs w:val="28"/>
        </w:rPr>
        <w:t xml:space="preserve"> </w:t>
      </w:r>
      <w:r w:rsidRPr="00F0107E">
        <w:rPr>
          <w:sz w:val="28"/>
          <w:szCs w:val="28"/>
        </w:rPr>
        <w:t>конструирования</w:t>
      </w:r>
      <w:r w:rsidRPr="00F0107E">
        <w:rPr>
          <w:spacing w:val="9"/>
          <w:sz w:val="28"/>
          <w:szCs w:val="28"/>
        </w:rPr>
        <w:t xml:space="preserve"> </w:t>
      </w:r>
      <w:r w:rsidRPr="00F0107E">
        <w:rPr>
          <w:sz w:val="28"/>
          <w:szCs w:val="28"/>
        </w:rPr>
        <w:t>детей</w:t>
      </w:r>
      <w:r w:rsidRPr="00F0107E">
        <w:rPr>
          <w:spacing w:val="10"/>
          <w:sz w:val="28"/>
          <w:szCs w:val="28"/>
        </w:rPr>
        <w:t xml:space="preserve"> </w:t>
      </w:r>
      <w:r w:rsidRPr="00F0107E">
        <w:rPr>
          <w:sz w:val="28"/>
          <w:szCs w:val="28"/>
        </w:rPr>
        <w:t>из</w:t>
      </w:r>
      <w:r w:rsidRPr="00F0107E">
        <w:rPr>
          <w:spacing w:val="10"/>
          <w:sz w:val="28"/>
          <w:szCs w:val="28"/>
        </w:rPr>
        <w:t xml:space="preserve"> </w:t>
      </w:r>
      <w:r w:rsidRPr="00F0107E">
        <w:rPr>
          <w:sz w:val="28"/>
          <w:szCs w:val="28"/>
        </w:rPr>
        <w:t>различных</w:t>
      </w:r>
      <w:r w:rsidRPr="00F0107E">
        <w:rPr>
          <w:spacing w:val="4"/>
          <w:sz w:val="28"/>
          <w:szCs w:val="28"/>
        </w:rPr>
        <w:t xml:space="preserve"> </w:t>
      </w:r>
      <w:r w:rsidRPr="00F0107E">
        <w:rPr>
          <w:sz w:val="28"/>
          <w:szCs w:val="28"/>
        </w:rPr>
        <w:t>материалов</w:t>
      </w:r>
      <w:r w:rsidRPr="00F0107E">
        <w:rPr>
          <w:spacing w:val="11"/>
          <w:sz w:val="28"/>
          <w:szCs w:val="28"/>
        </w:rPr>
        <w:t xml:space="preserve"> </w:t>
      </w:r>
      <w:r w:rsidRPr="00F0107E">
        <w:rPr>
          <w:sz w:val="28"/>
          <w:szCs w:val="28"/>
        </w:rPr>
        <w:t>с</w:t>
      </w:r>
      <w:r w:rsidRPr="00F0107E">
        <w:rPr>
          <w:spacing w:val="8"/>
          <w:sz w:val="28"/>
          <w:szCs w:val="28"/>
        </w:rPr>
        <w:t xml:space="preserve"> </w:t>
      </w:r>
      <w:r w:rsidRPr="00F0107E">
        <w:rPr>
          <w:sz w:val="28"/>
          <w:szCs w:val="28"/>
        </w:rPr>
        <w:t>последующим</w:t>
      </w:r>
      <w:r w:rsidRPr="00F0107E">
        <w:rPr>
          <w:spacing w:val="-57"/>
          <w:sz w:val="28"/>
          <w:szCs w:val="28"/>
        </w:rPr>
        <w:t xml:space="preserve"> </w:t>
      </w:r>
      <w:r w:rsidRPr="00F0107E">
        <w:rPr>
          <w:sz w:val="28"/>
          <w:szCs w:val="28"/>
        </w:rPr>
        <w:t>индивидуальным</w:t>
      </w:r>
      <w:r w:rsidRPr="00F0107E">
        <w:rPr>
          <w:spacing w:val="2"/>
          <w:sz w:val="28"/>
          <w:szCs w:val="28"/>
        </w:rPr>
        <w:t xml:space="preserve"> </w:t>
      </w:r>
      <w:r w:rsidRPr="00F0107E">
        <w:rPr>
          <w:sz w:val="28"/>
          <w:szCs w:val="28"/>
        </w:rPr>
        <w:t>комментированием</w:t>
      </w:r>
      <w:r w:rsidRPr="00F0107E">
        <w:rPr>
          <w:spacing w:val="3"/>
          <w:sz w:val="28"/>
          <w:szCs w:val="28"/>
        </w:rPr>
        <w:t xml:space="preserve"> </w:t>
      </w:r>
      <w:r w:rsidRPr="00F0107E">
        <w:rPr>
          <w:sz w:val="28"/>
          <w:szCs w:val="28"/>
        </w:rPr>
        <w:t>результатов</w:t>
      </w:r>
      <w:r w:rsidRPr="00F0107E">
        <w:rPr>
          <w:spacing w:val="-1"/>
          <w:sz w:val="28"/>
          <w:szCs w:val="28"/>
        </w:rPr>
        <w:t xml:space="preserve"> </w:t>
      </w:r>
      <w:r w:rsidRPr="00F0107E">
        <w:rPr>
          <w:sz w:val="28"/>
          <w:szCs w:val="28"/>
        </w:rPr>
        <w:t>детской</w:t>
      </w:r>
      <w:r w:rsidRPr="00F0107E">
        <w:rPr>
          <w:spacing w:val="-3"/>
          <w:sz w:val="28"/>
          <w:szCs w:val="28"/>
        </w:rPr>
        <w:t xml:space="preserve"> </w:t>
      </w:r>
      <w:r w:rsidRPr="00F0107E">
        <w:rPr>
          <w:sz w:val="28"/>
          <w:szCs w:val="28"/>
        </w:rPr>
        <w:t>деятельности.</w:t>
      </w:r>
    </w:p>
    <w:p w:rsidR="003F3ABD" w:rsidRPr="00F0107E" w:rsidRDefault="003F3ABD" w:rsidP="00FE23AB">
      <w:pPr>
        <w:numPr>
          <w:ilvl w:val="0"/>
          <w:numId w:val="10"/>
        </w:numPr>
        <w:tabs>
          <w:tab w:val="left" w:pos="1071"/>
        </w:tabs>
        <w:spacing w:line="274" w:lineRule="exact"/>
        <w:ind w:left="1070" w:hanging="245"/>
        <w:rPr>
          <w:sz w:val="28"/>
          <w:szCs w:val="28"/>
        </w:rPr>
      </w:pPr>
      <w:r w:rsidRPr="00F0107E">
        <w:rPr>
          <w:sz w:val="28"/>
          <w:szCs w:val="28"/>
        </w:rPr>
        <w:t>Организация</w:t>
      </w:r>
      <w:r w:rsidRPr="00F0107E">
        <w:rPr>
          <w:spacing w:val="-7"/>
          <w:sz w:val="28"/>
          <w:szCs w:val="28"/>
        </w:rPr>
        <w:t xml:space="preserve"> </w:t>
      </w:r>
      <w:r w:rsidRPr="00F0107E">
        <w:rPr>
          <w:sz w:val="28"/>
          <w:szCs w:val="28"/>
        </w:rPr>
        <w:t>поквартальных</w:t>
      </w:r>
      <w:r w:rsidRPr="00F0107E">
        <w:rPr>
          <w:spacing w:val="-7"/>
          <w:sz w:val="28"/>
          <w:szCs w:val="28"/>
        </w:rPr>
        <w:t xml:space="preserve"> </w:t>
      </w:r>
      <w:r w:rsidRPr="00F0107E">
        <w:rPr>
          <w:sz w:val="28"/>
          <w:szCs w:val="28"/>
        </w:rPr>
        <w:t>выставок</w:t>
      </w:r>
      <w:r w:rsidRPr="00F0107E">
        <w:rPr>
          <w:spacing w:val="-9"/>
          <w:sz w:val="28"/>
          <w:szCs w:val="28"/>
        </w:rPr>
        <w:t xml:space="preserve"> </w:t>
      </w:r>
      <w:r w:rsidRPr="00F0107E">
        <w:rPr>
          <w:sz w:val="28"/>
          <w:szCs w:val="28"/>
        </w:rPr>
        <w:t>детских</w:t>
      </w:r>
      <w:r w:rsidRPr="00F0107E">
        <w:rPr>
          <w:spacing w:val="-7"/>
          <w:sz w:val="28"/>
          <w:szCs w:val="28"/>
        </w:rPr>
        <w:t xml:space="preserve"> </w:t>
      </w:r>
      <w:r w:rsidRPr="00F0107E">
        <w:rPr>
          <w:sz w:val="28"/>
          <w:szCs w:val="28"/>
        </w:rPr>
        <w:t>работ</w:t>
      </w:r>
      <w:r w:rsidRPr="00F0107E">
        <w:rPr>
          <w:spacing w:val="-2"/>
          <w:sz w:val="28"/>
          <w:szCs w:val="28"/>
        </w:rPr>
        <w:t xml:space="preserve"> </w:t>
      </w:r>
      <w:r w:rsidRPr="00F0107E">
        <w:rPr>
          <w:sz w:val="28"/>
          <w:szCs w:val="28"/>
        </w:rPr>
        <w:t>по</w:t>
      </w:r>
      <w:r w:rsidRPr="00F0107E">
        <w:rPr>
          <w:spacing w:val="-3"/>
          <w:sz w:val="28"/>
          <w:szCs w:val="28"/>
        </w:rPr>
        <w:t xml:space="preserve"> </w:t>
      </w:r>
      <w:r w:rsidRPr="00F0107E">
        <w:rPr>
          <w:sz w:val="28"/>
          <w:szCs w:val="28"/>
        </w:rPr>
        <w:t>свободной</w:t>
      </w:r>
      <w:r w:rsidRPr="00F0107E">
        <w:rPr>
          <w:spacing w:val="-6"/>
          <w:sz w:val="28"/>
          <w:szCs w:val="28"/>
        </w:rPr>
        <w:t xml:space="preserve"> </w:t>
      </w:r>
      <w:r w:rsidRPr="00F0107E">
        <w:rPr>
          <w:sz w:val="28"/>
          <w:szCs w:val="28"/>
        </w:rPr>
        <w:t>(самостоятельной)</w:t>
      </w:r>
      <w:r w:rsidRPr="00F0107E">
        <w:rPr>
          <w:spacing w:val="-5"/>
          <w:sz w:val="28"/>
          <w:szCs w:val="28"/>
        </w:rPr>
        <w:t xml:space="preserve"> </w:t>
      </w:r>
      <w:r w:rsidRPr="00F0107E">
        <w:rPr>
          <w:sz w:val="28"/>
          <w:szCs w:val="28"/>
        </w:rPr>
        <w:t>деятельности.</w:t>
      </w:r>
    </w:p>
    <w:p w:rsidR="003F3ABD" w:rsidRPr="00F0107E" w:rsidRDefault="003F3ABD" w:rsidP="00FE23AB">
      <w:pPr>
        <w:numPr>
          <w:ilvl w:val="0"/>
          <w:numId w:val="10"/>
        </w:numPr>
        <w:tabs>
          <w:tab w:val="left" w:pos="1071"/>
        </w:tabs>
        <w:spacing w:before="137"/>
        <w:ind w:left="1070" w:hanging="245"/>
        <w:rPr>
          <w:sz w:val="28"/>
          <w:szCs w:val="28"/>
        </w:rPr>
      </w:pPr>
      <w:r w:rsidRPr="00F0107E">
        <w:rPr>
          <w:sz w:val="28"/>
          <w:szCs w:val="28"/>
        </w:rPr>
        <w:t>Участие</w:t>
      </w:r>
      <w:r w:rsidRPr="00F0107E">
        <w:rPr>
          <w:spacing w:val="-4"/>
          <w:sz w:val="28"/>
          <w:szCs w:val="28"/>
        </w:rPr>
        <w:t xml:space="preserve"> </w:t>
      </w:r>
      <w:r w:rsidRPr="00F0107E">
        <w:rPr>
          <w:sz w:val="28"/>
          <w:szCs w:val="28"/>
        </w:rPr>
        <w:t>в</w:t>
      </w:r>
      <w:r w:rsidRPr="00F0107E">
        <w:rPr>
          <w:spacing w:val="-5"/>
          <w:sz w:val="28"/>
          <w:szCs w:val="28"/>
        </w:rPr>
        <w:t xml:space="preserve"> </w:t>
      </w:r>
      <w:r w:rsidRPr="00F0107E">
        <w:rPr>
          <w:sz w:val="28"/>
          <w:szCs w:val="28"/>
        </w:rPr>
        <w:t>творческих</w:t>
      </w:r>
      <w:r w:rsidRPr="00F0107E">
        <w:rPr>
          <w:spacing w:val="-7"/>
          <w:sz w:val="28"/>
          <w:szCs w:val="28"/>
        </w:rPr>
        <w:t xml:space="preserve"> </w:t>
      </w:r>
      <w:r w:rsidRPr="00F0107E">
        <w:rPr>
          <w:sz w:val="28"/>
          <w:szCs w:val="28"/>
        </w:rPr>
        <w:t>Интернет</w:t>
      </w:r>
      <w:r w:rsidRPr="00F0107E">
        <w:rPr>
          <w:spacing w:val="3"/>
          <w:sz w:val="28"/>
          <w:szCs w:val="28"/>
        </w:rPr>
        <w:t xml:space="preserve"> </w:t>
      </w:r>
      <w:r w:rsidRPr="00F0107E">
        <w:rPr>
          <w:sz w:val="28"/>
          <w:szCs w:val="28"/>
        </w:rPr>
        <w:t>-</w:t>
      </w:r>
      <w:r w:rsidRPr="00F0107E">
        <w:rPr>
          <w:spacing w:val="-5"/>
          <w:sz w:val="28"/>
          <w:szCs w:val="28"/>
        </w:rPr>
        <w:t xml:space="preserve"> </w:t>
      </w:r>
      <w:r w:rsidRPr="00F0107E">
        <w:rPr>
          <w:sz w:val="28"/>
          <w:szCs w:val="28"/>
        </w:rPr>
        <w:t>конкурсах.</w:t>
      </w:r>
    </w:p>
    <w:p w:rsidR="003F3ABD" w:rsidRPr="00F0107E" w:rsidRDefault="003F3ABD" w:rsidP="004D71B8">
      <w:pPr>
        <w:spacing w:before="142" w:line="360" w:lineRule="auto"/>
        <w:ind w:left="720"/>
        <w:rPr>
          <w:sz w:val="28"/>
          <w:szCs w:val="28"/>
        </w:rPr>
      </w:pPr>
      <w:r w:rsidRPr="00F0107E">
        <w:rPr>
          <w:sz w:val="28"/>
          <w:szCs w:val="28"/>
        </w:rPr>
        <w:t>Педагоги</w:t>
      </w:r>
      <w:r w:rsidRPr="00F0107E">
        <w:rPr>
          <w:spacing w:val="38"/>
          <w:sz w:val="28"/>
          <w:szCs w:val="28"/>
        </w:rPr>
        <w:t xml:space="preserve"> </w:t>
      </w:r>
      <w:r w:rsidRPr="00F0107E">
        <w:rPr>
          <w:sz w:val="28"/>
          <w:szCs w:val="28"/>
        </w:rPr>
        <w:t>представляют</w:t>
      </w:r>
      <w:r w:rsidRPr="00F0107E">
        <w:rPr>
          <w:spacing w:val="34"/>
          <w:sz w:val="28"/>
          <w:szCs w:val="28"/>
        </w:rPr>
        <w:t xml:space="preserve"> </w:t>
      </w:r>
      <w:r w:rsidRPr="00F0107E">
        <w:rPr>
          <w:sz w:val="28"/>
          <w:szCs w:val="28"/>
        </w:rPr>
        <w:t>общую</w:t>
      </w:r>
      <w:r w:rsidRPr="00F0107E">
        <w:rPr>
          <w:spacing w:val="35"/>
          <w:sz w:val="28"/>
          <w:szCs w:val="28"/>
        </w:rPr>
        <w:t xml:space="preserve"> </w:t>
      </w:r>
      <w:r w:rsidRPr="00F0107E">
        <w:rPr>
          <w:sz w:val="28"/>
          <w:szCs w:val="28"/>
        </w:rPr>
        <w:t>(т.е.</w:t>
      </w:r>
      <w:r w:rsidRPr="00F0107E">
        <w:rPr>
          <w:spacing w:val="40"/>
          <w:sz w:val="28"/>
          <w:szCs w:val="28"/>
        </w:rPr>
        <w:t xml:space="preserve"> </w:t>
      </w:r>
      <w:r w:rsidRPr="00F0107E">
        <w:rPr>
          <w:sz w:val="28"/>
          <w:szCs w:val="28"/>
        </w:rPr>
        <w:t>предназначенную</w:t>
      </w:r>
      <w:r w:rsidRPr="00F0107E">
        <w:rPr>
          <w:spacing w:val="41"/>
          <w:sz w:val="28"/>
          <w:szCs w:val="28"/>
        </w:rPr>
        <w:t xml:space="preserve"> </w:t>
      </w:r>
      <w:r w:rsidRPr="00F0107E">
        <w:rPr>
          <w:sz w:val="28"/>
          <w:szCs w:val="28"/>
        </w:rPr>
        <w:t>коллективу</w:t>
      </w:r>
      <w:r w:rsidRPr="00F0107E">
        <w:rPr>
          <w:spacing w:val="32"/>
          <w:sz w:val="28"/>
          <w:szCs w:val="28"/>
        </w:rPr>
        <w:t xml:space="preserve"> </w:t>
      </w:r>
      <w:r w:rsidRPr="00F0107E">
        <w:rPr>
          <w:sz w:val="28"/>
          <w:szCs w:val="28"/>
        </w:rPr>
        <w:t>родителей</w:t>
      </w:r>
      <w:r w:rsidRPr="00F0107E">
        <w:rPr>
          <w:spacing w:val="39"/>
          <w:sz w:val="28"/>
          <w:szCs w:val="28"/>
        </w:rPr>
        <w:t xml:space="preserve"> </w:t>
      </w:r>
      <w:r w:rsidRPr="00F0107E">
        <w:rPr>
          <w:sz w:val="28"/>
          <w:szCs w:val="28"/>
        </w:rPr>
        <w:t>в</w:t>
      </w:r>
      <w:r w:rsidRPr="00F0107E">
        <w:rPr>
          <w:spacing w:val="39"/>
          <w:sz w:val="28"/>
          <w:szCs w:val="28"/>
        </w:rPr>
        <w:t xml:space="preserve"> </w:t>
      </w:r>
      <w:r w:rsidRPr="00F0107E">
        <w:rPr>
          <w:sz w:val="28"/>
          <w:szCs w:val="28"/>
        </w:rPr>
        <w:t>целом)</w:t>
      </w:r>
      <w:r w:rsidRPr="00F0107E">
        <w:rPr>
          <w:spacing w:val="40"/>
          <w:sz w:val="28"/>
          <w:szCs w:val="28"/>
        </w:rPr>
        <w:t xml:space="preserve"> </w:t>
      </w:r>
      <w:r w:rsidRPr="00F0107E">
        <w:rPr>
          <w:sz w:val="28"/>
          <w:szCs w:val="28"/>
        </w:rPr>
        <w:t>и</w:t>
      </w:r>
      <w:r w:rsidRPr="00F0107E">
        <w:rPr>
          <w:spacing w:val="34"/>
          <w:sz w:val="28"/>
          <w:szCs w:val="28"/>
        </w:rPr>
        <w:t xml:space="preserve"> </w:t>
      </w:r>
      <w:r w:rsidRPr="00F0107E">
        <w:rPr>
          <w:sz w:val="28"/>
          <w:szCs w:val="28"/>
        </w:rPr>
        <w:t>индивидуальную</w:t>
      </w:r>
      <w:r w:rsidRPr="00F0107E">
        <w:rPr>
          <w:spacing w:val="35"/>
          <w:sz w:val="28"/>
          <w:szCs w:val="28"/>
        </w:rPr>
        <w:t xml:space="preserve"> </w:t>
      </w:r>
      <w:r w:rsidRPr="00F0107E">
        <w:rPr>
          <w:sz w:val="28"/>
          <w:szCs w:val="28"/>
        </w:rPr>
        <w:t>(касающуюся</w:t>
      </w:r>
      <w:r w:rsidRPr="00F0107E">
        <w:rPr>
          <w:spacing w:val="38"/>
          <w:sz w:val="28"/>
          <w:szCs w:val="28"/>
        </w:rPr>
        <w:t xml:space="preserve"> </w:t>
      </w:r>
      <w:r w:rsidRPr="00F0107E">
        <w:rPr>
          <w:sz w:val="28"/>
          <w:szCs w:val="28"/>
        </w:rPr>
        <w:t>родителей</w:t>
      </w:r>
      <w:r w:rsidRPr="00F0107E">
        <w:rPr>
          <w:spacing w:val="38"/>
          <w:sz w:val="28"/>
          <w:szCs w:val="28"/>
        </w:rPr>
        <w:t xml:space="preserve"> </w:t>
      </w:r>
      <w:r w:rsidRPr="00F0107E">
        <w:rPr>
          <w:sz w:val="28"/>
          <w:szCs w:val="28"/>
        </w:rPr>
        <w:t>каждого</w:t>
      </w:r>
      <w:r w:rsidR="004D71B8" w:rsidRPr="00F0107E">
        <w:rPr>
          <w:sz w:val="28"/>
          <w:szCs w:val="28"/>
        </w:rPr>
        <w:t xml:space="preserve"> </w:t>
      </w:r>
      <w:r w:rsidRPr="00F0107E">
        <w:rPr>
          <w:sz w:val="28"/>
          <w:szCs w:val="28"/>
        </w:rPr>
        <w:t>конкретного ребенка) информацию для родителей. Общая включает в себя информацию о режиме работы дошкольного учреждения, планируемых</w:t>
      </w:r>
      <w:r w:rsidRPr="00F0107E">
        <w:rPr>
          <w:spacing w:val="-57"/>
          <w:sz w:val="28"/>
          <w:szCs w:val="28"/>
        </w:rPr>
        <w:t xml:space="preserve"> </w:t>
      </w:r>
      <w:r w:rsidRPr="00F0107E">
        <w:rPr>
          <w:sz w:val="28"/>
          <w:szCs w:val="28"/>
        </w:rPr>
        <w:t>мероприятиях,</w:t>
      </w:r>
      <w:r w:rsidRPr="00F0107E">
        <w:rPr>
          <w:spacing w:val="3"/>
          <w:sz w:val="28"/>
          <w:szCs w:val="28"/>
        </w:rPr>
        <w:t xml:space="preserve"> </w:t>
      </w:r>
      <w:r w:rsidRPr="00F0107E">
        <w:rPr>
          <w:sz w:val="28"/>
          <w:szCs w:val="28"/>
        </w:rPr>
        <w:t>содержании</w:t>
      </w:r>
      <w:r w:rsidRPr="00F0107E">
        <w:rPr>
          <w:spacing w:val="-2"/>
          <w:sz w:val="28"/>
          <w:szCs w:val="28"/>
        </w:rPr>
        <w:t xml:space="preserve"> </w:t>
      </w:r>
      <w:r w:rsidRPr="00F0107E">
        <w:rPr>
          <w:sz w:val="28"/>
          <w:szCs w:val="28"/>
        </w:rPr>
        <w:t>нормативно-правовых,</w:t>
      </w:r>
      <w:r w:rsidRPr="00F0107E">
        <w:rPr>
          <w:spacing w:val="3"/>
          <w:sz w:val="28"/>
          <w:szCs w:val="28"/>
        </w:rPr>
        <w:t xml:space="preserve"> </w:t>
      </w:r>
      <w:r w:rsidRPr="00F0107E">
        <w:rPr>
          <w:sz w:val="28"/>
          <w:szCs w:val="28"/>
        </w:rPr>
        <w:t>программно-методических</w:t>
      </w:r>
      <w:r w:rsidRPr="00F0107E">
        <w:rPr>
          <w:spacing w:val="-3"/>
          <w:sz w:val="28"/>
          <w:szCs w:val="28"/>
        </w:rPr>
        <w:t xml:space="preserve"> </w:t>
      </w:r>
      <w:r w:rsidRPr="00F0107E">
        <w:rPr>
          <w:sz w:val="28"/>
          <w:szCs w:val="28"/>
        </w:rPr>
        <w:t>материалов</w:t>
      </w:r>
      <w:r w:rsidRPr="00F0107E">
        <w:rPr>
          <w:spacing w:val="-2"/>
          <w:sz w:val="28"/>
          <w:szCs w:val="28"/>
        </w:rPr>
        <w:t xml:space="preserve"> </w:t>
      </w:r>
      <w:r w:rsidRPr="00F0107E">
        <w:rPr>
          <w:sz w:val="28"/>
          <w:szCs w:val="28"/>
        </w:rPr>
        <w:t>и</w:t>
      </w:r>
      <w:r w:rsidRPr="00F0107E">
        <w:rPr>
          <w:spacing w:val="3"/>
          <w:sz w:val="28"/>
          <w:szCs w:val="28"/>
        </w:rPr>
        <w:t xml:space="preserve"> </w:t>
      </w:r>
      <w:r w:rsidRPr="00F0107E">
        <w:rPr>
          <w:sz w:val="28"/>
          <w:szCs w:val="28"/>
        </w:rPr>
        <w:t>др.</w:t>
      </w:r>
    </w:p>
    <w:p w:rsidR="003F3ABD" w:rsidRPr="00F0107E" w:rsidRDefault="003F3ABD" w:rsidP="003F3ABD">
      <w:pPr>
        <w:spacing w:line="360" w:lineRule="auto"/>
        <w:rPr>
          <w:sz w:val="28"/>
          <w:szCs w:val="28"/>
        </w:rPr>
      </w:pPr>
      <w:r w:rsidRPr="00F0107E">
        <w:rPr>
          <w:sz w:val="28"/>
          <w:szCs w:val="28"/>
        </w:rPr>
        <w:t>Индивидуальная</w:t>
      </w:r>
      <w:r w:rsidRPr="00F0107E">
        <w:rPr>
          <w:spacing w:val="52"/>
          <w:sz w:val="28"/>
          <w:szCs w:val="28"/>
        </w:rPr>
        <w:t xml:space="preserve"> </w:t>
      </w:r>
      <w:r w:rsidRPr="00F0107E">
        <w:rPr>
          <w:sz w:val="28"/>
          <w:szCs w:val="28"/>
        </w:rPr>
        <w:t>представляет</w:t>
      </w:r>
      <w:r w:rsidRPr="00F0107E">
        <w:rPr>
          <w:spacing w:val="53"/>
          <w:sz w:val="28"/>
          <w:szCs w:val="28"/>
        </w:rPr>
        <w:t xml:space="preserve"> </w:t>
      </w:r>
      <w:r w:rsidRPr="00F0107E">
        <w:rPr>
          <w:sz w:val="28"/>
          <w:szCs w:val="28"/>
        </w:rPr>
        <w:t>собой</w:t>
      </w:r>
      <w:r w:rsidRPr="00F0107E">
        <w:rPr>
          <w:spacing w:val="53"/>
          <w:sz w:val="28"/>
          <w:szCs w:val="28"/>
        </w:rPr>
        <w:t xml:space="preserve"> </w:t>
      </w:r>
      <w:r w:rsidRPr="00F0107E">
        <w:rPr>
          <w:sz w:val="28"/>
          <w:szCs w:val="28"/>
        </w:rPr>
        <w:t>данные,</w:t>
      </w:r>
      <w:r w:rsidRPr="00F0107E">
        <w:rPr>
          <w:spacing w:val="50"/>
          <w:sz w:val="28"/>
          <w:szCs w:val="28"/>
        </w:rPr>
        <w:t xml:space="preserve"> </w:t>
      </w:r>
      <w:r w:rsidRPr="00F0107E">
        <w:rPr>
          <w:sz w:val="28"/>
          <w:szCs w:val="28"/>
        </w:rPr>
        <w:t>полученные</w:t>
      </w:r>
      <w:r w:rsidRPr="00F0107E">
        <w:rPr>
          <w:spacing w:val="52"/>
          <w:sz w:val="28"/>
          <w:szCs w:val="28"/>
        </w:rPr>
        <w:t xml:space="preserve"> </w:t>
      </w:r>
      <w:r w:rsidRPr="00F0107E">
        <w:rPr>
          <w:sz w:val="28"/>
          <w:szCs w:val="28"/>
        </w:rPr>
        <w:t>педагогами</w:t>
      </w:r>
      <w:r w:rsidRPr="00F0107E">
        <w:rPr>
          <w:spacing w:val="49"/>
          <w:sz w:val="28"/>
          <w:szCs w:val="28"/>
        </w:rPr>
        <w:t xml:space="preserve"> </w:t>
      </w:r>
      <w:r w:rsidRPr="00F0107E">
        <w:rPr>
          <w:sz w:val="28"/>
          <w:szCs w:val="28"/>
        </w:rPr>
        <w:t>в</w:t>
      </w:r>
      <w:r w:rsidRPr="00F0107E">
        <w:rPr>
          <w:spacing w:val="55"/>
          <w:sz w:val="28"/>
          <w:szCs w:val="28"/>
        </w:rPr>
        <w:t xml:space="preserve"> </w:t>
      </w:r>
      <w:r w:rsidRPr="00F0107E">
        <w:rPr>
          <w:sz w:val="28"/>
          <w:szCs w:val="28"/>
        </w:rPr>
        <w:t>результате</w:t>
      </w:r>
      <w:r w:rsidRPr="00F0107E">
        <w:rPr>
          <w:spacing w:val="52"/>
          <w:sz w:val="28"/>
          <w:szCs w:val="28"/>
        </w:rPr>
        <w:t xml:space="preserve"> </w:t>
      </w:r>
      <w:r w:rsidRPr="00F0107E">
        <w:rPr>
          <w:sz w:val="28"/>
          <w:szCs w:val="28"/>
        </w:rPr>
        <w:t>обследования</w:t>
      </w:r>
      <w:r w:rsidRPr="00F0107E">
        <w:rPr>
          <w:spacing w:val="52"/>
          <w:sz w:val="28"/>
          <w:szCs w:val="28"/>
        </w:rPr>
        <w:t xml:space="preserve"> </w:t>
      </w:r>
      <w:r w:rsidRPr="00F0107E">
        <w:rPr>
          <w:sz w:val="28"/>
          <w:szCs w:val="28"/>
        </w:rPr>
        <w:t>ребенка</w:t>
      </w:r>
      <w:r w:rsidRPr="00F0107E">
        <w:rPr>
          <w:spacing w:val="52"/>
          <w:sz w:val="28"/>
          <w:szCs w:val="28"/>
        </w:rPr>
        <w:t xml:space="preserve"> </w:t>
      </w:r>
      <w:r w:rsidRPr="00F0107E">
        <w:rPr>
          <w:sz w:val="28"/>
          <w:szCs w:val="28"/>
        </w:rPr>
        <w:t>в</w:t>
      </w:r>
      <w:r w:rsidRPr="00F0107E">
        <w:rPr>
          <w:spacing w:val="54"/>
          <w:sz w:val="28"/>
          <w:szCs w:val="28"/>
        </w:rPr>
        <w:t xml:space="preserve"> </w:t>
      </w:r>
      <w:r w:rsidRPr="00F0107E">
        <w:rPr>
          <w:sz w:val="28"/>
          <w:szCs w:val="28"/>
        </w:rPr>
        <w:t>соответствии</w:t>
      </w:r>
      <w:r w:rsidRPr="00F0107E">
        <w:rPr>
          <w:spacing w:val="53"/>
          <w:sz w:val="28"/>
          <w:szCs w:val="28"/>
        </w:rPr>
        <w:t xml:space="preserve"> </w:t>
      </w:r>
      <w:r w:rsidRPr="00F0107E">
        <w:rPr>
          <w:sz w:val="28"/>
          <w:szCs w:val="28"/>
        </w:rPr>
        <w:t>с</w:t>
      </w:r>
      <w:r w:rsidRPr="00F0107E">
        <w:rPr>
          <w:spacing w:val="52"/>
          <w:sz w:val="28"/>
          <w:szCs w:val="28"/>
        </w:rPr>
        <w:t xml:space="preserve"> </w:t>
      </w:r>
      <w:r w:rsidRPr="00F0107E">
        <w:rPr>
          <w:sz w:val="28"/>
          <w:szCs w:val="28"/>
        </w:rPr>
        <w:t>требованиями,</w:t>
      </w:r>
      <w:r w:rsidRPr="00F0107E">
        <w:rPr>
          <w:spacing w:val="1"/>
          <w:sz w:val="28"/>
          <w:szCs w:val="28"/>
        </w:rPr>
        <w:t xml:space="preserve"> </w:t>
      </w:r>
      <w:r w:rsidRPr="00F0107E">
        <w:rPr>
          <w:sz w:val="28"/>
          <w:szCs w:val="28"/>
        </w:rPr>
        <w:t>сформулированными</w:t>
      </w:r>
      <w:r w:rsidRPr="00F0107E">
        <w:rPr>
          <w:spacing w:val="-3"/>
          <w:sz w:val="28"/>
          <w:szCs w:val="28"/>
        </w:rPr>
        <w:t xml:space="preserve"> </w:t>
      </w:r>
      <w:r w:rsidRPr="00F0107E">
        <w:rPr>
          <w:sz w:val="28"/>
          <w:szCs w:val="28"/>
        </w:rPr>
        <w:t>в</w:t>
      </w:r>
      <w:r w:rsidRPr="00F0107E">
        <w:rPr>
          <w:spacing w:val="3"/>
          <w:sz w:val="28"/>
          <w:szCs w:val="28"/>
        </w:rPr>
        <w:t xml:space="preserve"> </w:t>
      </w:r>
      <w:r w:rsidRPr="00F0107E">
        <w:rPr>
          <w:sz w:val="28"/>
          <w:szCs w:val="28"/>
        </w:rPr>
        <w:t>части</w:t>
      </w:r>
      <w:r w:rsidRPr="00F0107E">
        <w:rPr>
          <w:spacing w:val="-8"/>
          <w:sz w:val="28"/>
          <w:szCs w:val="28"/>
        </w:rPr>
        <w:t xml:space="preserve"> </w:t>
      </w:r>
      <w:r w:rsidRPr="00F0107E">
        <w:rPr>
          <w:sz w:val="28"/>
          <w:szCs w:val="28"/>
        </w:rPr>
        <w:t>основной</w:t>
      </w:r>
      <w:r w:rsidRPr="00F0107E">
        <w:rPr>
          <w:spacing w:val="-2"/>
          <w:sz w:val="28"/>
          <w:szCs w:val="28"/>
        </w:rPr>
        <w:t xml:space="preserve"> </w:t>
      </w:r>
      <w:r w:rsidRPr="00F0107E">
        <w:rPr>
          <w:sz w:val="28"/>
          <w:szCs w:val="28"/>
        </w:rPr>
        <w:t>общеобразовательной</w:t>
      </w:r>
      <w:r w:rsidRPr="00F0107E">
        <w:rPr>
          <w:spacing w:val="-3"/>
          <w:sz w:val="28"/>
          <w:szCs w:val="28"/>
        </w:rPr>
        <w:t xml:space="preserve"> </w:t>
      </w:r>
      <w:r w:rsidRPr="00F0107E">
        <w:rPr>
          <w:sz w:val="28"/>
          <w:szCs w:val="28"/>
        </w:rPr>
        <w:t>программы,</w:t>
      </w:r>
      <w:r w:rsidRPr="00F0107E">
        <w:rPr>
          <w:spacing w:val="4"/>
          <w:sz w:val="28"/>
          <w:szCs w:val="28"/>
        </w:rPr>
        <w:t xml:space="preserve"> </w:t>
      </w:r>
      <w:r w:rsidRPr="00F0107E">
        <w:rPr>
          <w:sz w:val="28"/>
          <w:szCs w:val="28"/>
        </w:rPr>
        <w:t>и</w:t>
      </w:r>
      <w:r w:rsidRPr="00F0107E">
        <w:rPr>
          <w:spacing w:val="-3"/>
          <w:sz w:val="28"/>
          <w:szCs w:val="28"/>
        </w:rPr>
        <w:t xml:space="preserve"> </w:t>
      </w:r>
      <w:r w:rsidRPr="00F0107E">
        <w:rPr>
          <w:sz w:val="28"/>
          <w:szCs w:val="28"/>
        </w:rPr>
        <w:t>является</w:t>
      </w:r>
      <w:r w:rsidRPr="00F0107E">
        <w:rPr>
          <w:spacing w:val="-3"/>
          <w:sz w:val="28"/>
          <w:szCs w:val="28"/>
        </w:rPr>
        <w:t xml:space="preserve"> </w:t>
      </w:r>
      <w:r w:rsidRPr="00F0107E">
        <w:rPr>
          <w:sz w:val="28"/>
          <w:szCs w:val="28"/>
        </w:rPr>
        <w:t>конфиденциальной.</w:t>
      </w:r>
    </w:p>
    <w:p w:rsidR="003F3ABD" w:rsidRPr="00F0107E" w:rsidRDefault="003F3ABD" w:rsidP="003F3ABD">
      <w:pPr>
        <w:spacing w:before="1"/>
        <w:rPr>
          <w:sz w:val="28"/>
          <w:szCs w:val="28"/>
        </w:rPr>
      </w:pPr>
      <w:r w:rsidRPr="00F0107E">
        <w:rPr>
          <w:sz w:val="28"/>
          <w:szCs w:val="28"/>
        </w:rPr>
        <w:t>Виды</w:t>
      </w:r>
      <w:r w:rsidRPr="00F0107E">
        <w:rPr>
          <w:spacing w:val="-1"/>
          <w:sz w:val="28"/>
          <w:szCs w:val="28"/>
        </w:rPr>
        <w:t xml:space="preserve"> </w:t>
      </w:r>
      <w:r w:rsidRPr="00F0107E">
        <w:rPr>
          <w:sz w:val="28"/>
          <w:szCs w:val="28"/>
        </w:rPr>
        <w:t>предоставления</w:t>
      </w:r>
      <w:r w:rsidRPr="00F0107E">
        <w:rPr>
          <w:spacing w:val="-7"/>
          <w:sz w:val="28"/>
          <w:szCs w:val="28"/>
        </w:rPr>
        <w:t xml:space="preserve"> </w:t>
      </w:r>
      <w:r w:rsidRPr="00F0107E">
        <w:rPr>
          <w:sz w:val="28"/>
          <w:szCs w:val="28"/>
        </w:rPr>
        <w:t>общей</w:t>
      </w:r>
      <w:r w:rsidRPr="00F0107E">
        <w:rPr>
          <w:spacing w:val="-6"/>
          <w:sz w:val="28"/>
          <w:szCs w:val="28"/>
        </w:rPr>
        <w:t xml:space="preserve"> </w:t>
      </w:r>
      <w:r w:rsidRPr="00F0107E">
        <w:rPr>
          <w:sz w:val="28"/>
          <w:szCs w:val="28"/>
        </w:rPr>
        <w:t>информации:</w:t>
      </w:r>
    </w:p>
    <w:p w:rsidR="003F3ABD" w:rsidRPr="00F0107E" w:rsidRDefault="003F3ABD" w:rsidP="00FE23AB">
      <w:pPr>
        <w:numPr>
          <w:ilvl w:val="2"/>
          <w:numId w:val="8"/>
        </w:numPr>
        <w:tabs>
          <w:tab w:val="left" w:pos="970"/>
        </w:tabs>
        <w:spacing w:before="137"/>
        <w:ind w:left="969"/>
        <w:rPr>
          <w:sz w:val="28"/>
          <w:szCs w:val="28"/>
        </w:rPr>
      </w:pPr>
      <w:r w:rsidRPr="00F0107E">
        <w:rPr>
          <w:sz w:val="28"/>
          <w:szCs w:val="28"/>
        </w:rPr>
        <w:t>единый и</w:t>
      </w:r>
      <w:r w:rsidRPr="00F0107E">
        <w:rPr>
          <w:spacing w:val="-4"/>
          <w:sz w:val="28"/>
          <w:szCs w:val="28"/>
        </w:rPr>
        <w:t xml:space="preserve"> </w:t>
      </w:r>
      <w:r w:rsidRPr="00F0107E">
        <w:rPr>
          <w:sz w:val="28"/>
          <w:szCs w:val="28"/>
        </w:rPr>
        <w:t>групповой</w:t>
      </w:r>
      <w:r w:rsidRPr="00F0107E">
        <w:rPr>
          <w:spacing w:val="-4"/>
          <w:sz w:val="28"/>
          <w:szCs w:val="28"/>
        </w:rPr>
        <w:t xml:space="preserve"> </w:t>
      </w:r>
      <w:r w:rsidRPr="00F0107E">
        <w:rPr>
          <w:sz w:val="28"/>
          <w:szCs w:val="28"/>
        </w:rPr>
        <w:t>стенды;</w:t>
      </w:r>
    </w:p>
    <w:p w:rsidR="003F3ABD" w:rsidRPr="00F0107E" w:rsidRDefault="003F3ABD" w:rsidP="00FE23AB">
      <w:pPr>
        <w:numPr>
          <w:ilvl w:val="2"/>
          <w:numId w:val="8"/>
        </w:numPr>
        <w:tabs>
          <w:tab w:val="left" w:pos="970"/>
        </w:tabs>
        <w:spacing w:before="137"/>
        <w:ind w:left="969"/>
        <w:rPr>
          <w:sz w:val="28"/>
          <w:szCs w:val="28"/>
        </w:rPr>
      </w:pPr>
      <w:r w:rsidRPr="00F0107E">
        <w:rPr>
          <w:sz w:val="28"/>
          <w:szCs w:val="28"/>
        </w:rPr>
        <w:t>плакаты</w:t>
      </w:r>
      <w:r w:rsidRPr="00F0107E">
        <w:rPr>
          <w:spacing w:val="-2"/>
          <w:sz w:val="28"/>
          <w:szCs w:val="28"/>
        </w:rPr>
        <w:t xml:space="preserve"> </w:t>
      </w:r>
      <w:r w:rsidRPr="00F0107E">
        <w:rPr>
          <w:sz w:val="28"/>
          <w:szCs w:val="28"/>
        </w:rPr>
        <w:t>различной</w:t>
      </w:r>
      <w:r w:rsidRPr="00F0107E">
        <w:rPr>
          <w:spacing w:val="-7"/>
          <w:sz w:val="28"/>
          <w:szCs w:val="28"/>
        </w:rPr>
        <w:t xml:space="preserve"> </w:t>
      </w:r>
      <w:r w:rsidRPr="00F0107E">
        <w:rPr>
          <w:sz w:val="28"/>
          <w:szCs w:val="28"/>
        </w:rPr>
        <w:t>тематики</w:t>
      </w:r>
      <w:r w:rsidRPr="00F0107E">
        <w:rPr>
          <w:spacing w:val="-6"/>
          <w:sz w:val="28"/>
          <w:szCs w:val="28"/>
        </w:rPr>
        <w:t xml:space="preserve"> </w:t>
      </w:r>
      <w:r w:rsidRPr="00F0107E">
        <w:rPr>
          <w:sz w:val="28"/>
          <w:szCs w:val="28"/>
        </w:rPr>
        <w:t>(противопожарная,</w:t>
      </w:r>
      <w:r w:rsidRPr="00F0107E">
        <w:rPr>
          <w:spacing w:val="-1"/>
          <w:sz w:val="28"/>
          <w:szCs w:val="28"/>
        </w:rPr>
        <w:t xml:space="preserve"> </w:t>
      </w:r>
      <w:r w:rsidRPr="00F0107E">
        <w:rPr>
          <w:sz w:val="28"/>
          <w:szCs w:val="28"/>
        </w:rPr>
        <w:t>санитарная,</w:t>
      </w:r>
      <w:r w:rsidRPr="00F0107E">
        <w:rPr>
          <w:spacing w:val="-5"/>
          <w:sz w:val="28"/>
          <w:szCs w:val="28"/>
        </w:rPr>
        <w:t xml:space="preserve"> </w:t>
      </w:r>
      <w:r w:rsidRPr="00F0107E">
        <w:rPr>
          <w:sz w:val="28"/>
          <w:szCs w:val="28"/>
        </w:rPr>
        <w:t>гигиеническая</w:t>
      </w:r>
      <w:r w:rsidRPr="00F0107E">
        <w:rPr>
          <w:spacing w:val="-3"/>
          <w:sz w:val="28"/>
          <w:szCs w:val="28"/>
        </w:rPr>
        <w:t xml:space="preserve"> </w:t>
      </w:r>
      <w:r w:rsidRPr="00F0107E">
        <w:rPr>
          <w:sz w:val="28"/>
          <w:szCs w:val="28"/>
        </w:rPr>
        <w:t>и</w:t>
      </w:r>
      <w:r w:rsidRPr="00F0107E">
        <w:rPr>
          <w:spacing w:val="-1"/>
          <w:sz w:val="28"/>
          <w:szCs w:val="28"/>
        </w:rPr>
        <w:t xml:space="preserve"> </w:t>
      </w:r>
      <w:r w:rsidRPr="00F0107E">
        <w:rPr>
          <w:sz w:val="28"/>
          <w:szCs w:val="28"/>
        </w:rPr>
        <w:t>др.);</w:t>
      </w:r>
    </w:p>
    <w:p w:rsidR="003F3ABD" w:rsidRPr="00F0107E" w:rsidRDefault="003F3ABD" w:rsidP="00FE23AB">
      <w:pPr>
        <w:numPr>
          <w:ilvl w:val="2"/>
          <w:numId w:val="8"/>
        </w:numPr>
        <w:tabs>
          <w:tab w:val="left" w:pos="970"/>
        </w:tabs>
        <w:spacing w:before="137"/>
        <w:ind w:left="969"/>
        <w:rPr>
          <w:sz w:val="28"/>
          <w:szCs w:val="28"/>
        </w:rPr>
      </w:pPr>
      <w:r w:rsidRPr="00F0107E">
        <w:rPr>
          <w:sz w:val="28"/>
          <w:szCs w:val="28"/>
        </w:rPr>
        <w:t>памятки,</w:t>
      </w:r>
      <w:r w:rsidRPr="00F0107E">
        <w:rPr>
          <w:spacing w:val="-4"/>
          <w:sz w:val="28"/>
          <w:szCs w:val="28"/>
        </w:rPr>
        <w:t xml:space="preserve"> </w:t>
      </w:r>
      <w:r w:rsidRPr="00F0107E">
        <w:rPr>
          <w:sz w:val="28"/>
          <w:szCs w:val="28"/>
        </w:rPr>
        <w:t>буклеты;</w:t>
      </w:r>
    </w:p>
    <w:p w:rsidR="003F3ABD" w:rsidRPr="00F0107E" w:rsidRDefault="003F3ABD" w:rsidP="00FE23AB">
      <w:pPr>
        <w:numPr>
          <w:ilvl w:val="2"/>
          <w:numId w:val="8"/>
        </w:numPr>
        <w:tabs>
          <w:tab w:val="left" w:pos="970"/>
        </w:tabs>
        <w:spacing w:before="142"/>
        <w:ind w:left="969"/>
        <w:rPr>
          <w:sz w:val="28"/>
          <w:szCs w:val="28"/>
        </w:rPr>
      </w:pPr>
      <w:r w:rsidRPr="00F0107E">
        <w:rPr>
          <w:sz w:val="28"/>
          <w:szCs w:val="28"/>
        </w:rPr>
        <w:lastRenderedPageBreak/>
        <w:t>стеллажи</w:t>
      </w:r>
      <w:r w:rsidRPr="00F0107E">
        <w:rPr>
          <w:spacing w:val="-2"/>
          <w:sz w:val="28"/>
          <w:szCs w:val="28"/>
        </w:rPr>
        <w:t xml:space="preserve"> </w:t>
      </w:r>
      <w:r w:rsidRPr="00F0107E">
        <w:rPr>
          <w:sz w:val="28"/>
          <w:szCs w:val="28"/>
        </w:rPr>
        <w:t>для</w:t>
      </w:r>
      <w:r w:rsidRPr="00F0107E">
        <w:rPr>
          <w:spacing w:val="-2"/>
          <w:sz w:val="28"/>
          <w:szCs w:val="28"/>
        </w:rPr>
        <w:t xml:space="preserve"> </w:t>
      </w:r>
      <w:r w:rsidRPr="00F0107E">
        <w:rPr>
          <w:sz w:val="28"/>
          <w:szCs w:val="28"/>
        </w:rPr>
        <w:t>демонстрации</w:t>
      </w:r>
      <w:r w:rsidRPr="00F0107E">
        <w:rPr>
          <w:spacing w:val="-1"/>
          <w:sz w:val="28"/>
          <w:szCs w:val="28"/>
        </w:rPr>
        <w:t xml:space="preserve"> </w:t>
      </w:r>
      <w:r w:rsidRPr="00F0107E">
        <w:rPr>
          <w:sz w:val="28"/>
          <w:szCs w:val="28"/>
        </w:rPr>
        <w:t>детских</w:t>
      </w:r>
      <w:r w:rsidRPr="00F0107E">
        <w:rPr>
          <w:spacing w:val="-7"/>
          <w:sz w:val="28"/>
          <w:szCs w:val="28"/>
        </w:rPr>
        <w:t xml:space="preserve"> </w:t>
      </w:r>
      <w:r w:rsidRPr="00F0107E">
        <w:rPr>
          <w:sz w:val="28"/>
          <w:szCs w:val="28"/>
        </w:rPr>
        <w:t>работ</w:t>
      </w:r>
      <w:r w:rsidRPr="00F0107E">
        <w:rPr>
          <w:spacing w:val="-2"/>
          <w:sz w:val="28"/>
          <w:szCs w:val="28"/>
        </w:rPr>
        <w:t xml:space="preserve"> </w:t>
      </w:r>
      <w:r w:rsidRPr="00F0107E">
        <w:rPr>
          <w:sz w:val="28"/>
          <w:szCs w:val="28"/>
        </w:rPr>
        <w:t>по</w:t>
      </w:r>
      <w:r w:rsidRPr="00F0107E">
        <w:rPr>
          <w:spacing w:val="-7"/>
          <w:sz w:val="28"/>
          <w:szCs w:val="28"/>
        </w:rPr>
        <w:t xml:space="preserve"> </w:t>
      </w:r>
      <w:r w:rsidRPr="00F0107E">
        <w:rPr>
          <w:sz w:val="28"/>
          <w:szCs w:val="28"/>
        </w:rPr>
        <w:t>лепке</w:t>
      </w:r>
      <w:r w:rsidRPr="00F0107E">
        <w:rPr>
          <w:spacing w:val="-3"/>
          <w:sz w:val="28"/>
          <w:szCs w:val="28"/>
        </w:rPr>
        <w:t xml:space="preserve"> </w:t>
      </w:r>
      <w:r w:rsidRPr="00F0107E">
        <w:rPr>
          <w:sz w:val="28"/>
          <w:szCs w:val="28"/>
        </w:rPr>
        <w:t>и</w:t>
      </w:r>
      <w:r w:rsidRPr="00F0107E">
        <w:rPr>
          <w:spacing w:val="-2"/>
          <w:sz w:val="28"/>
          <w:szCs w:val="28"/>
        </w:rPr>
        <w:t xml:space="preserve"> </w:t>
      </w:r>
      <w:r w:rsidRPr="00F0107E">
        <w:rPr>
          <w:sz w:val="28"/>
          <w:szCs w:val="28"/>
        </w:rPr>
        <w:t>небольших</w:t>
      </w:r>
      <w:r w:rsidRPr="00F0107E">
        <w:rPr>
          <w:spacing w:val="-7"/>
          <w:sz w:val="28"/>
          <w:szCs w:val="28"/>
        </w:rPr>
        <w:t xml:space="preserve"> </w:t>
      </w:r>
      <w:r w:rsidRPr="00F0107E">
        <w:rPr>
          <w:sz w:val="28"/>
          <w:szCs w:val="28"/>
        </w:rPr>
        <w:t>конструкций;</w:t>
      </w:r>
      <w:r w:rsidRPr="00F0107E">
        <w:rPr>
          <w:spacing w:val="-7"/>
          <w:sz w:val="28"/>
          <w:szCs w:val="28"/>
        </w:rPr>
        <w:t xml:space="preserve"> </w:t>
      </w:r>
      <w:r w:rsidRPr="00F0107E">
        <w:rPr>
          <w:sz w:val="28"/>
          <w:szCs w:val="28"/>
        </w:rPr>
        <w:t>Виды</w:t>
      </w:r>
      <w:r w:rsidRPr="00F0107E">
        <w:rPr>
          <w:spacing w:val="-1"/>
          <w:sz w:val="28"/>
          <w:szCs w:val="28"/>
        </w:rPr>
        <w:t xml:space="preserve"> </w:t>
      </w:r>
      <w:r w:rsidRPr="00F0107E">
        <w:rPr>
          <w:sz w:val="28"/>
          <w:szCs w:val="28"/>
        </w:rPr>
        <w:t>предоставления</w:t>
      </w:r>
      <w:r w:rsidRPr="00F0107E">
        <w:rPr>
          <w:spacing w:val="-2"/>
          <w:sz w:val="28"/>
          <w:szCs w:val="28"/>
        </w:rPr>
        <w:t xml:space="preserve"> </w:t>
      </w:r>
      <w:r w:rsidRPr="00F0107E">
        <w:rPr>
          <w:sz w:val="28"/>
          <w:szCs w:val="28"/>
        </w:rPr>
        <w:t>индивидуальной</w:t>
      </w:r>
      <w:r w:rsidRPr="00F0107E">
        <w:rPr>
          <w:spacing w:val="-6"/>
          <w:sz w:val="28"/>
          <w:szCs w:val="28"/>
        </w:rPr>
        <w:t xml:space="preserve"> </w:t>
      </w:r>
      <w:r w:rsidRPr="00F0107E">
        <w:rPr>
          <w:sz w:val="28"/>
          <w:szCs w:val="28"/>
        </w:rPr>
        <w:t>информации</w:t>
      </w:r>
    </w:p>
    <w:p w:rsidR="003F3ABD" w:rsidRPr="00F0107E" w:rsidRDefault="003F3ABD" w:rsidP="00FE23AB">
      <w:pPr>
        <w:numPr>
          <w:ilvl w:val="2"/>
          <w:numId w:val="8"/>
        </w:numPr>
        <w:tabs>
          <w:tab w:val="left" w:pos="970"/>
        </w:tabs>
        <w:spacing w:before="137"/>
        <w:ind w:left="969"/>
        <w:rPr>
          <w:sz w:val="28"/>
          <w:szCs w:val="28"/>
        </w:rPr>
      </w:pPr>
      <w:r w:rsidRPr="00F0107E">
        <w:rPr>
          <w:sz w:val="28"/>
          <w:szCs w:val="28"/>
        </w:rPr>
        <w:t>специальные</w:t>
      </w:r>
      <w:r w:rsidRPr="00F0107E">
        <w:rPr>
          <w:spacing w:val="-6"/>
          <w:sz w:val="28"/>
          <w:szCs w:val="28"/>
        </w:rPr>
        <w:t xml:space="preserve"> </w:t>
      </w:r>
      <w:r w:rsidRPr="00F0107E">
        <w:rPr>
          <w:sz w:val="28"/>
          <w:szCs w:val="28"/>
        </w:rPr>
        <w:t>тетради</w:t>
      </w:r>
      <w:r w:rsidRPr="00F0107E">
        <w:rPr>
          <w:spacing w:val="1"/>
          <w:sz w:val="28"/>
          <w:szCs w:val="28"/>
        </w:rPr>
        <w:t xml:space="preserve"> </w:t>
      </w:r>
      <w:r w:rsidRPr="00F0107E">
        <w:rPr>
          <w:sz w:val="28"/>
          <w:szCs w:val="28"/>
        </w:rPr>
        <w:t>с</w:t>
      </w:r>
      <w:r w:rsidRPr="00F0107E">
        <w:rPr>
          <w:spacing w:val="-1"/>
          <w:sz w:val="28"/>
          <w:szCs w:val="28"/>
        </w:rPr>
        <w:t xml:space="preserve"> </w:t>
      </w:r>
      <w:r w:rsidRPr="00F0107E">
        <w:rPr>
          <w:sz w:val="28"/>
          <w:szCs w:val="28"/>
        </w:rPr>
        <w:t>печатной</w:t>
      </w:r>
      <w:r w:rsidRPr="00F0107E">
        <w:rPr>
          <w:spacing w:val="-9"/>
          <w:sz w:val="28"/>
          <w:szCs w:val="28"/>
        </w:rPr>
        <w:t xml:space="preserve"> </w:t>
      </w:r>
      <w:r w:rsidRPr="00F0107E">
        <w:rPr>
          <w:sz w:val="28"/>
          <w:szCs w:val="28"/>
        </w:rPr>
        <w:t>основой;</w:t>
      </w:r>
    </w:p>
    <w:p w:rsidR="003F3ABD" w:rsidRPr="00F0107E" w:rsidRDefault="003F3ABD" w:rsidP="00FE23AB">
      <w:pPr>
        <w:numPr>
          <w:ilvl w:val="2"/>
          <w:numId w:val="8"/>
        </w:numPr>
        <w:tabs>
          <w:tab w:val="left" w:pos="1033"/>
        </w:tabs>
        <w:spacing w:before="137"/>
        <w:ind w:left="1032" w:hanging="145"/>
        <w:rPr>
          <w:sz w:val="28"/>
          <w:szCs w:val="28"/>
        </w:rPr>
      </w:pPr>
      <w:r w:rsidRPr="00F0107E">
        <w:rPr>
          <w:sz w:val="28"/>
          <w:szCs w:val="28"/>
        </w:rPr>
        <w:t>портфолио;</w:t>
      </w:r>
    </w:p>
    <w:p w:rsidR="003F3ABD" w:rsidRPr="00F0107E" w:rsidRDefault="003F3ABD" w:rsidP="003F3ABD">
      <w:pPr>
        <w:spacing w:before="137"/>
        <w:rPr>
          <w:sz w:val="28"/>
          <w:szCs w:val="28"/>
        </w:rPr>
      </w:pPr>
      <w:r w:rsidRPr="00F0107E">
        <w:rPr>
          <w:sz w:val="28"/>
          <w:szCs w:val="28"/>
        </w:rPr>
        <w:t>Аудиовизуальные</w:t>
      </w:r>
      <w:r w:rsidRPr="00F0107E">
        <w:rPr>
          <w:spacing w:val="-5"/>
          <w:sz w:val="28"/>
          <w:szCs w:val="28"/>
        </w:rPr>
        <w:t xml:space="preserve"> </w:t>
      </w:r>
      <w:r w:rsidRPr="00F0107E">
        <w:rPr>
          <w:sz w:val="28"/>
          <w:szCs w:val="28"/>
        </w:rPr>
        <w:t>способы</w:t>
      </w:r>
      <w:r w:rsidRPr="00F0107E">
        <w:rPr>
          <w:spacing w:val="-3"/>
          <w:sz w:val="28"/>
          <w:szCs w:val="28"/>
        </w:rPr>
        <w:t xml:space="preserve"> </w:t>
      </w:r>
      <w:r w:rsidRPr="00F0107E">
        <w:rPr>
          <w:sz w:val="28"/>
          <w:szCs w:val="28"/>
        </w:rPr>
        <w:t>передачи</w:t>
      </w:r>
      <w:r w:rsidRPr="00F0107E">
        <w:rPr>
          <w:spacing w:val="-2"/>
          <w:sz w:val="28"/>
          <w:szCs w:val="28"/>
        </w:rPr>
        <w:t xml:space="preserve"> </w:t>
      </w:r>
      <w:r w:rsidRPr="00F0107E">
        <w:rPr>
          <w:sz w:val="28"/>
          <w:szCs w:val="28"/>
        </w:rPr>
        <w:t>информации</w:t>
      </w:r>
      <w:r w:rsidRPr="00F0107E">
        <w:rPr>
          <w:spacing w:val="-3"/>
          <w:sz w:val="28"/>
          <w:szCs w:val="28"/>
        </w:rPr>
        <w:t xml:space="preserve"> </w:t>
      </w:r>
      <w:r w:rsidRPr="00F0107E">
        <w:rPr>
          <w:sz w:val="28"/>
          <w:szCs w:val="28"/>
        </w:rPr>
        <w:t>предоставляются</w:t>
      </w:r>
      <w:r w:rsidRPr="00F0107E">
        <w:rPr>
          <w:spacing w:val="-4"/>
          <w:sz w:val="28"/>
          <w:szCs w:val="28"/>
        </w:rPr>
        <w:t xml:space="preserve"> </w:t>
      </w:r>
      <w:r w:rsidRPr="00F0107E">
        <w:rPr>
          <w:sz w:val="28"/>
          <w:szCs w:val="28"/>
        </w:rPr>
        <w:t>в</w:t>
      </w:r>
      <w:r w:rsidRPr="00F0107E">
        <w:rPr>
          <w:spacing w:val="-6"/>
          <w:sz w:val="28"/>
          <w:szCs w:val="28"/>
        </w:rPr>
        <w:t xml:space="preserve"> </w:t>
      </w:r>
      <w:r w:rsidRPr="00F0107E">
        <w:rPr>
          <w:sz w:val="28"/>
          <w:szCs w:val="28"/>
        </w:rPr>
        <w:t>следующих</w:t>
      </w:r>
      <w:r w:rsidRPr="00F0107E">
        <w:rPr>
          <w:spacing w:val="-8"/>
          <w:sz w:val="28"/>
          <w:szCs w:val="28"/>
        </w:rPr>
        <w:t xml:space="preserve"> </w:t>
      </w:r>
      <w:r w:rsidRPr="00F0107E">
        <w:rPr>
          <w:sz w:val="28"/>
          <w:szCs w:val="28"/>
        </w:rPr>
        <w:t>формах;</w:t>
      </w:r>
    </w:p>
    <w:p w:rsidR="003F3ABD" w:rsidRPr="00F0107E" w:rsidRDefault="003F3ABD" w:rsidP="00FE23AB">
      <w:pPr>
        <w:numPr>
          <w:ilvl w:val="2"/>
          <w:numId w:val="8"/>
        </w:numPr>
        <w:tabs>
          <w:tab w:val="left" w:pos="970"/>
        </w:tabs>
        <w:spacing w:before="142"/>
        <w:ind w:left="969"/>
        <w:rPr>
          <w:sz w:val="28"/>
          <w:szCs w:val="28"/>
        </w:rPr>
      </w:pPr>
      <w:r w:rsidRPr="00F0107E">
        <w:rPr>
          <w:sz w:val="28"/>
          <w:szCs w:val="28"/>
        </w:rPr>
        <w:t>просмотр</w:t>
      </w:r>
      <w:r w:rsidRPr="00F0107E">
        <w:rPr>
          <w:spacing w:val="-3"/>
          <w:sz w:val="28"/>
          <w:szCs w:val="28"/>
        </w:rPr>
        <w:t xml:space="preserve"> </w:t>
      </w:r>
      <w:r w:rsidRPr="00F0107E">
        <w:rPr>
          <w:sz w:val="28"/>
          <w:szCs w:val="28"/>
        </w:rPr>
        <w:t>видео-</w:t>
      </w:r>
      <w:r w:rsidRPr="00F0107E">
        <w:rPr>
          <w:spacing w:val="-5"/>
          <w:sz w:val="28"/>
          <w:szCs w:val="28"/>
        </w:rPr>
        <w:t xml:space="preserve"> </w:t>
      </w:r>
      <w:r w:rsidRPr="00F0107E">
        <w:rPr>
          <w:sz w:val="28"/>
          <w:szCs w:val="28"/>
        </w:rPr>
        <w:t>и</w:t>
      </w:r>
      <w:r w:rsidRPr="00F0107E">
        <w:rPr>
          <w:spacing w:val="-5"/>
          <w:sz w:val="28"/>
          <w:szCs w:val="28"/>
        </w:rPr>
        <w:t xml:space="preserve"> </w:t>
      </w:r>
      <w:r w:rsidRPr="00F0107E">
        <w:rPr>
          <w:sz w:val="28"/>
          <w:szCs w:val="28"/>
        </w:rPr>
        <w:t>прослушивание</w:t>
      </w:r>
      <w:r w:rsidRPr="00F0107E">
        <w:rPr>
          <w:spacing w:val="-4"/>
          <w:sz w:val="28"/>
          <w:szCs w:val="28"/>
        </w:rPr>
        <w:t xml:space="preserve"> </w:t>
      </w:r>
      <w:r w:rsidRPr="00F0107E">
        <w:rPr>
          <w:sz w:val="28"/>
          <w:szCs w:val="28"/>
        </w:rPr>
        <w:t>аудиоматериалов связанных</w:t>
      </w:r>
      <w:r w:rsidRPr="00F0107E">
        <w:rPr>
          <w:spacing w:val="-7"/>
          <w:sz w:val="28"/>
          <w:szCs w:val="28"/>
        </w:rPr>
        <w:t xml:space="preserve"> </w:t>
      </w:r>
      <w:r w:rsidRPr="00F0107E">
        <w:rPr>
          <w:sz w:val="28"/>
          <w:szCs w:val="28"/>
        </w:rPr>
        <w:t>с</w:t>
      </w:r>
      <w:r w:rsidRPr="00F0107E">
        <w:rPr>
          <w:spacing w:val="-3"/>
          <w:sz w:val="28"/>
          <w:szCs w:val="28"/>
        </w:rPr>
        <w:t xml:space="preserve"> </w:t>
      </w:r>
      <w:r w:rsidRPr="00F0107E">
        <w:rPr>
          <w:sz w:val="28"/>
          <w:szCs w:val="28"/>
        </w:rPr>
        <w:t>познавательным</w:t>
      </w:r>
      <w:r w:rsidRPr="00F0107E">
        <w:rPr>
          <w:spacing w:val="-5"/>
          <w:sz w:val="28"/>
          <w:szCs w:val="28"/>
        </w:rPr>
        <w:t xml:space="preserve"> </w:t>
      </w:r>
      <w:r w:rsidRPr="00F0107E">
        <w:rPr>
          <w:sz w:val="28"/>
          <w:szCs w:val="28"/>
        </w:rPr>
        <w:t>и</w:t>
      </w:r>
      <w:r w:rsidRPr="00F0107E">
        <w:rPr>
          <w:spacing w:val="-1"/>
          <w:sz w:val="28"/>
          <w:szCs w:val="28"/>
        </w:rPr>
        <w:t xml:space="preserve"> </w:t>
      </w:r>
      <w:r w:rsidRPr="00F0107E">
        <w:rPr>
          <w:sz w:val="28"/>
          <w:szCs w:val="28"/>
        </w:rPr>
        <w:t>речевым</w:t>
      </w:r>
      <w:r w:rsidRPr="00F0107E">
        <w:rPr>
          <w:spacing w:val="-5"/>
          <w:sz w:val="28"/>
          <w:szCs w:val="28"/>
        </w:rPr>
        <w:t xml:space="preserve"> </w:t>
      </w:r>
      <w:r w:rsidRPr="00F0107E">
        <w:rPr>
          <w:sz w:val="28"/>
          <w:szCs w:val="28"/>
        </w:rPr>
        <w:t>развитием</w:t>
      </w:r>
      <w:r w:rsidRPr="00F0107E">
        <w:rPr>
          <w:spacing w:val="-1"/>
          <w:sz w:val="28"/>
          <w:szCs w:val="28"/>
        </w:rPr>
        <w:t xml:space="preserve"> </w:t>
      </w:r>
      <w:r w:rsidRPr="00F0107E">
        <w:rPr>
          <w:sz w:val="28"/>
          <w:szCs w:val="28"/>
        </w:rPr>
        <w:t>детей;</w:t>
      </w:r>
    </w:p>
    <w:p w:rsidR="003F3ABD" w:rsidRPr="00F0107E" w:rsidRDefault="003F3ABD" w:rsidP="00FE23AB">
      <w:pPr>
        <w:numPr>
          <w:ilvl w:val="2"/>
          <w:numId w:val="8"/>
        </w:numPr>
        <w:tabs>
          <w:tab w:val="left" w:pos="970"/>
        </w:tabs>
        <w:spacing w:before="137" w:line="360" w:lineRule="auto"/>
        <w:ind w:right="2638" w:firstLine="0"/>
        <w:rPr>
          <w:sz w:val="28"/>
          <w:szCs w:val="28"/>
        </w:rPr>
      </w:pPr>
      <w:r w:rsidRPr="00F0107E">
        <w:rPr>
          <w:sz w:val="28"/>
          <w:szCs w:val="28"/>
        </w:rPr>
        <w:t>документальные видеофильмы с записью занятий, праздников и других воспитательно - образовательных мероприятий;</w:t>
      </w:r>
      <w:r w:rsidRPr="00F0107E">
        <w:rPr>
          <w:spacing w:val="-57"/>
          <w:sz w:val="28"/>
          <w:szCs w:val="28"/>
        </w:rPr>
        <w:t xml:space="preserve"> </w:t>
      </w:r>
      <w:r w:rsidRPr="00F0107E">
        <w:rPr>
          <w:sz w:val="28"/>
          <w:szCs w:val="28"/>
        </w:rPr>
        <w:t>В</w:t>
      </w:r>
      <w:r w:rsidRPr="00F0107E">
        <w:rPr>
          <w:spacing w:val="4"/>
          <w:sz w:val="28"/>
          <w:szCs w:val="28"/>
        </w:rPr>
        <w:t xml:space="preserve"> </w:t>
      </w:r>
      <w:r w:rsidRPr="00F0107E">
        <w:rPr>
          <w:sz w:val="28"/>
          <w:szCs w:val="28"/>
        </w:rPr>
        <w:t>устной</w:t>
      </w:r>
      <w:r w:rsidRPr="00F0107E">
        <w:rPr>
          <w:spacing w:val="3"/>
          <w:sz w:val="28"/>
          <w:szCs w:val="28"/>
        </w:rPr>
        <w:t xml:space="preserve"> </w:t>
      </w:r>
      <w:r w:rsidRPr="00F0107E">
        <w:rPr>
          <w:sz w:val="28"/>
          <w:szCs w:val="28"/>
        </w:rPr>
        <w:t>словесной</w:t>
      </w:r>
      <w:r w:rsidRPr="00F0107E">
        <w:rPr>
          <w:spacing w:val="2"/>
          <w:sz w:val="28"/>
          <w:szCs w:val="28"/>
        </w:rPr>
        <w:t xml:space="preserve"> </w:t>
      </w:r>
      <w:r w:rsidRPr="00F0107E">
        <w:rPr>
          <w:sz w:val="28"/>
          <w:szCs w:val="28"/>
        </w:rPr>
        <w:t>форме</w:t>
      </w:r>
      <w:r w:rsidRPr="00F0107E">
        <w:rPr>
          <w:spacing w:val="-4"/>
          <w:sz w:val="28"/>
          <w:szCs w:val="28"/>
        </w:rPr>
        <w:t xml:space="preserve"> </w:t>
      </w:r>
      <w:r w:rsidRPr="00F0107E">
        <w:rPr>
          <w:sz w:val="28"/>
          <w:szCs w:val="28"/>
        </w:rPr>
        <w:t>передача</w:t>
      </w:r>
      <w:r w:rsidRPr="00F0107E">
        <w:rPr>
          <w:spacing w:val="1"/>
          <w:sz w:val="28"/>
          <w:szCs w:val="28"/>
        </w:rPr>
        <w:t xml:space="preserve"> </w:t>
      </w:r>
      <w:r w:rsidRPr="00F0107E">
        <w:rPr>
          <w:sz w:val="28"/>
          <w:szCs w:val="28"/>
        </w:rPr>
        <w:t>общей</w:t>
      </w:r>
      <w:r w:rsidRPr="00F0107E">
        <w:rPr>
          <w:spacing w:val="-3"/>
          <w:sz w:val="28"/>
          <w:szCs w:val="28"/>
        </w:rPr>
        <w:t xml:space="preserve"> </w:t>
      </w:r>
      <w:r w:rsidRPr="00F0107E">
        <w:rPr>
          <w:sz w:val="28"/>
          <w:szCs w:val="28"/>
        </w:rPr>
        <w:t>информации</w:t>
      </w:r>
      <w:r w:rsidRPr="00F0107E">
        <w:rPr>
          <w:spacing w:val="-2"/>
          <w:sz w:val="28"/>
          <w:szCs w:val="28"/>
        </w:rPr>
        <w:t xml:space="preserve"> </w:t>
      </w:r>
      <w:r w:rsidRPr="00F0107E">
        <w:rPr>
          <w:sz w:val="28"/>
          <w:szCs w:val="28"/>
        </w:rPr>
        <w:t>осуществляется:</w:t>
      </w:r>
    </w:p>
    <w:p w:rsidR="003F3ABD" w:rsidRPr="00F0107E" w:rsidRDefault="003F3ABD" w:rsidP="00FE23AB">
      <w:pPr>
        <w:numPr>
          <w:ilvl w:val="2"/>
          <w:numId w:val="8"/>
        </w:numPr>
        <w:tabs>
          <w:tab w:val="left" w:pos="970"/>
        </w:tabs>
        <w:spacing w:line="274" w:lineRule="exact"/>
        <w:ind w:left="969"/>
        <w:rPr>
          <w:sz w:val="28"/>
          <w:szCs w:val="28"/>
        </w:rPr>
      </w:pPr>
      <w:r w:rsidRPr="00F0107E">
        <w:rPr>
          <w:sz w:val="28"/>
          <w:szCs w:val="28"/>
        </w:rPr>
        <w:t>на</w:t>
      </w:r>
      <w:r w:rsidRPr="00F0107E">
        <w:rPr>
          <w:spacing w:val="-3"/>
          <w:sz w:val="28"/>
          <w:szCs w:val="28"/>
        </w:rPr>
        <w:t xml:space="preserve"> </w:t>
      </w:r>
      <w:r w:rsidRPr="00F0107E">
        <w:rPr>
          <w:sz w:val="28"/>
          <w:szCs w:val="28"/>
        </w:rPr>
        <w:t>родительских</w:t>
      </w:r>
      <w:r w:rsidRPr="00F0107E">
        <w:rPr>
          <w:spacing w:val="-6"/>
          <w:sz w:val="28"/>
          <w:szCs w:val="28"/>
        </w:rPr>
        <w:t xml:space="preserve"> </w:t>
      </w:r>
      <w:r w:rsidRPr="00F0107E">
        <w:rPr>
          <w:sz w:val="28"/>
          <w:szCs w:val="28"/>
        </w:rPr>
        <w:t>собраниях, встречах, «круглых</w:t>
      </w:r>
      <w:r w:rsidRPr="00F0107E">
        <w:rPr>
          <w:spacing w:val="-6"/>
          <w:sz w:val="28"/>
          <w:szCs w:val="28"/>
        </w:rPr>
        <w:t xml:space="preserve"> </w:t>
      </w:r>
      <w:r w:rsidRPr="00F0107E">
        <w:rPr>
          <w:sz w:val="28"/>
          <w:szCs w:val="28"/>
        </w:rPr>
        <w:t>столах»</w:t>
      </w:r>
      <w:r w:rsidRPr="00F0107E">
        <w:rPr>
          <w:spacing w:val="-6"/>
          <w:sz w:val="28"/>
          <w:szCs w:val="28"/>
        </w:rPr>
        <w:t xml:space="preserve"> </w:t>
      </w:r>
      <w:r w:rsidRPr="00F0107E">
        <w:rPr>
          <w:sz w:val="28"/>
          <w:szCs w:val="28"/>
        </w:rPr>
        <w:t>и</w:t>
      </w:r>
      <w:r w:rsidRPr="00F0107E">
        <w:rPr>
          <w:spacing w:val="-1"/>
          <w:sz w:val="28"/>
          <w:szCs w:val="28"/>
        </w:rPr>
        <w:t xml:space="preserve"> </w:t>
      </w:r>
      <w:r w:rsidRPr="00F0107E">
        <w:rPr>
          <w:sz w:val="28"/>
          <w:szCs w:val="28"/>
        </w:rPr>
        <w:t>пр.;</w:t>
      </w:r>
    </w:p>
    <w:p w:rsidR="003F3ABD" w:rsidRPr="00F0107E" w:rsidRDefault="003F3ABD" w:rsidP="00FE23AB">
      <w:pPr>
        <w:numPr>
          <w:ilvl w:val="2"/>
          <w:numId w:val="8"/>
        </w:numPr>
        <w:tabs>
          <w:tab w:val="left" w:pos="970"/>
        </w:tabs>
        <w:spacing w:before="141"/>
        <w:ind w:left="969"/>
        <w:rPr>
          <w:sz w:val="28"/>
          <w:szCs w:val="28"/>
        </w:rPr>
      </w:pPr>
      <w:r w:rsidRPr="00F0107E">
        <w:rPr>
          <w:sz w:val="28"/>
          <w:szCs w:val="28"/>
        </w:rPr>
        <w:t>при проведении</w:t>
      </w:r>
      <w:r w:rsidRPr="00F0107E">
        <w:rPr>
          <w:spacing w:val="-4"/>
          <w:sz w:val="28"/>
          <w:szCs w:val="28"/>
        </w:rPr>
        <w:t xml:space="preserve"> </w:t>
      </w:r>
      <w:r w:rsidRPr="00F0107E">
        <w:rPr>
          <w:sz w:val="28"/>
          <w:szCs w:val="28"/>
        </w:rPr>
        <w:t>открытых</w:t>
      </w:r>
      <w:r w:rsidRPr="00F0107E">
        <w:rPr>
          <w:spacing w:val="-5"/>
          <w:sz w:val="28"/>
          <w:szCs w:val="28"/>
        </w:rPr>
        <w:t xml:space="preserve"> </w:t>
      </w:r>
      <w:r w:rsidRPr="00F0107E">
        <w:rPr>
          <w:sz w:val="28"/>
          <w:szCs w:val="28"/>
        </w:rPr>
        <w:t>занятий</w:t>
      </w:r>
      <w:r w:rsidRPr="00F0107E">
        <w:rPr>
          <w:spacing w:val="-4"/>
          <w:sz w:val="28"/>
          <w:szCs w:val="28"/>
        </w:rPr>
        <w:t xml:space="preserve"> </w:t>
      </w:r>
      <w:r w:rsidRPr="00F0107E">
        <w:rPr>
          <w:sz w:val="28"/>
          <w:szCs w:val="28"/>
        </w:rPr>
        <w:t>и</w:t>
      </w:r>
      <w:r w:rsidRPr="00F0107E">
        <w:rPr>
          <w:spacing w:val="-4"/>
          <w:sz w:val="28"/>
          <w:szCs w:val="28"/>
        </w:rPr>
        <w:t xml:space="preserve"> </w:t>
      </w:r>
      <w:r w:rsidRPr="00F0107E">
        <w:rPr>
          <w:sz w:val="28"/>
          <w:szCs w:val="28"/>
        </w:rPr>
        <w:t>совместных</w:t>
      </w:r>
      <w:r w:rsidRPr="00F0107E">
        <w:rPr>
          <w:spacing w:val="-5"/>
          <w:sz w:val="28"/>
          <w:szCs w:val="28"/>
        </w:rPr>
        <w:t xml:space="preserve"> </w:t>
      </w:r>
      <w:r w:rsidRPr="00F0107E">
        <w:rPr>
          <w:sz w:val="28"/>
          <w:szCs w:val="28"/>
        </w:rPr>
        <w:t>праздников;</w:t>
      </w:r>
    </w:p>
    <w:p w:rsidR="003F3ABD" w:rsidRPr="00F0107E" w:rsidRDefault="003F3ABD" w:rsidP="003F3ABD">
      <w:pPr>
        <w:spacing w:before="138"/>
        <w:rPr>
          <w:sz w:val="28"/>
          <w:szCs w:val="28"/>
        </w:rPr>
      </w:pPr>
      <w:r w:rsidRPr="00F0107E">
        <w:rPr>
          <w:sz w:val="28"/>
          <w:szCs w:val="28"/>
        </w:rPr>
        <w:t>В</w:t>
      </w:r>
      <w:r w:rsidRPr="00F0107E">
        <w:rPr>
          <w:spacing w:val="-1"/>
          <w:sz w:val="28"/>
          <w:szCs w:val="28"/>
        </w:rPr>
        <w:t xml:space="preserve"> </w:t>
      </w:r>
      <w:r w:rsidRPr="00F0107E">
        <w:rPr>
          <w:sz w:val="28"/>
          <w:szCs w:val="28"/>
        </w:rPr>
        <w:t>устной</w:t>
      </w:r>
      <w:r w:rsidRPr="00F0107E">
        <w:rPr>
          <w:spacing w:val="-3"/>
          <w:sz w:val="28"/>
          <w:szCs w:val="28"/>
        </w:rPr>
        <w:t xml:space="preserve"> </w:t>
      </w:r>
      <w:r w:rsidRPr="00F0107E">
        <w:rPr>
          <w:sz w:val="28"/>
          <w:szCs w:val="28"/>
        </w:rPr>
        <w:t>словесной</w:t>
      </w:r>
      <w:r w:rsidRPr="00F0107E">
        <w:rPr>
          <w:spacing w:val="-3"/>
          <w:sz w:val="28"/>
          <w:szCs w:val="28"/>
        </w:rPr>
        <w:t xml:space="preserve"> </w:t>
      </w:r>
      <w:r w:rsidRPr="00F0107E">
        <w:rPr>
          <w:sz w:val="28"/>
          <w:szCs w:val="28"/>
        </w:rPr>
        <w:t>форме</w:t>
      </w:r>
      <w:r w:rsidRPr="00F0107E">
        <w:rPr>
          <w:spacing w:val="-9"/>
          <w:sz w:val="28"/>
          <w:szCs w:val="28"/>
        </w:rPr>
        <w:t xml:space="preserve"> </w:t>
      </w:r>
      <w:r w:rsidRPr="00F0107E">
        <w:rPr>
          <w:sz w:val="28"/>
          <w:szCs w:val="28"/>
        </w:rPr>
        <w:t>передача</w:t>
      </w:r>
      <w:r w:rsidRPr="00F0107E">
        <w:rPr>
          <w:spacing w:val="-4"/>
          <w:sz w:val="28"/>
          <w:szCs w:val="28"/>
        </w:rPr>
        <w:t xml:space="preserve"> </w:t>
      </w:r>
      <w:r w:rsidRPr="00F0107E">
        <w:rPr>
          <w:sz w:val="28"/>
          <w:szCs w:val="28"/>
        </w:rPr>
        <w:t>индивидуальной</w:t>
      </w:r>
      <w:r w:rsidRPr="00F0107E">
        <w:rPr>
          <w:spacing w:val="-3"/>
          <w:sz w:val="28"/>
          <w:szCs w:val="28"/>
        </w:rPr>
        <w:t xml:space="preserve"> </w:t>
      </w:r>
      <w:r w:rsidRPr="00F0107E">
        <w:rPr>
          <w:sz w:val="28"/>
          <w:szCs w:val="28"/>
        </w:rPr>
        <w:t>информации</w:t>
      </w:r>
      <w:r w:rsidRPr="00F0107E">
        <w:rPr>
          <w:spacing w:val="-11"/>
          <w:sz w:val="28"/>
          <w:szCs w:val="28"/>
        </w:rPr>
        <w:t xml:space="preserve"> </w:t>
      </w:r>
      <w:r w:rsidRPr="00F0107E">
        <w:rPr>
          <w:sz w:val="28"/>
          <w:szCs w:val="28"/>
        </w:rPr>
        <w:t>осуществляется:</w:t>
      </w:r>
    </w:p>
    <w:p w:rsidR="003F3ABD" w:rsidRPr="00F0107E" w:rsidRDefault="003F3ABD" w:rsidP="00FE23AB">
      <w:pPr>
        <w:numPr>
          <w:ilvl w:val="2"/>
          <w:numId w:val="8"/>
        </w:numPr>
        <w:tabs>
          <w:tab w:val="left" w:pos="970"/>
        </w:tabs>
        <w:spacing w:before="136"/>
        <w:ind w:left="969"/>
        <w:rPr>
          <w:sz w:val="28"/>
          <w:szCs w:val="28"/>
        </w:rPr>
      </w:pPr>
      <w:r w:rsidRPr="00F0107E">
        <w:rPr>
          <w:sz w:val="28"/>
          <w:szCs w:val="28"/>
        </w:rPr>
        <w:t>при</w:t>
      </w:r>
      <w:r w:rsidRPr="00F0107E">
        <w:rPr>
          <w:spacing w:val="-1"/>
          <w:sz w:val="28"/>
          <w:szCs w:val="28"/>
        </w:rPr>
        <w:t xml:space="preserve"> </w:t>
      </w:r>
      <w:r w:rsidRPr="00F0107E">
        <w:rPr>
          <w:sz w:val="28"/>
          <w:szCs w:val="28"/>
        </w:rPr>
        <w:t>ежедневных</w:t>
      </w:r>
      <w:r w:rsidRPr="00F0107E">
        <w:rPr>
          <w:spacing w:val="-5"/>
          <w:sz w:val="28"/>
          <w:szCs w:val="28"/>
        </w:rPr>
        <w:t xml:space="preserve"> </w:t>
      </w:r>
      <w:r w:rsidRPr="00F0107E">
        <w:rPr>
          <w:sz w:val="28"/>
          <w:szCs w:val="28"/>
        </w:rPr>
        <w:t>непосредственных</w:t>
      </w:r>
      <w:r w:rsidRPr="00F0107E">
        <w:rPr>
          <w:spacing w:val="-6"/>
          <w:sz w:val="28"/>
          <w:szCs w:val="28"/>
        </w:rPr>
        <w:t xml:space="preserve"> </w:t>
      </w:r>
      <w:r w:rsidRPr="00F0107E">
        <w:rPr>
          <w:sz w:val="28"/>
          <w:szCs w:val="28"/>
        </w:rPr>
        <w:t>контактах</w:t>
      </w:r>
      <w:r w:rsidRPr="00F0107E">
        <w:rPr>
          <w:spacing w:val="-6"/>
          <w:sz w:val="28"/>
          <w:szCs w:val="28"/>
        </w:rPr>
        <w:t xml:space="preserve"> </w:t>
      </w:r>
      <w:r w:rsidRPr="00F0107E">
        <w:rPr>
          <w:sz w:val="28"/>
          <w:szCs w:val="28"/>
        </w:rPr>
        <w:t>педагогов</w:t>
      </w:r>
      <w:r w:rsidRPr="00F0107E">
        <w:rPr>
          <w:spacing w:val="-4"/>
          <w:sz w:val="28"/>
          <w:szCs w:val="28"/>
        </w:rPr>
        <w:t xml:space="preserve"> </w:t>
      </w:r>
      <w:r w:rsidRPr="00F0107E">
        <w:rPr>
          <w:sz w:val="28"/>
          <w:szCs w:val="28"/>
        </w:rPr>
        <w:t>с</w:t>
      </w:r>
      <w:r w:rsidRPr="00F0107E">
        <w:rPr>
          <w:spacing w:val="-2"/>
          <w:sz w:val="28"/>
          <w:szCs w:val="28"/>
        </w:rPr>
        <w:t xml:space="preserve"> </w:t>
      </w:r>
      <w:r w:rsidRPr="00F0107E">
        <w:rPr>
          <w:sz w:val="28"/>
          <w:szCs w:val="28"/>
        </w:rPr>
        <w:t>родителями;</w:t>
      </w:r>
    </w:p>
    <w:p w:rsidR="003F3ABD" w:rsidRPr="00F0107E" w:rsidRDefault="003F3ABD" w:rsidP="00FE23AB">
      <w:pPr>
        <w:numPr>
          <w:ilvl w:val="2"/>
          <w:numId w:val="8"/>
        </w:numPr>
        <w:tabs>
          <w:tab w:val="left" w:pos="970"/>
        </w:tabs>
        <w:spacing w:before="137"/>
        <w:ind w:left="969"/>
        <w:rPr>
          <w:sz w:val="28"/>
          <w:szCs w:val="28"/>
        </w:rPr>
      </w:pPr>
      <w:r w:rsidRPr="00F0107E">
        <w:rPr>
          <w:sz w:val="28"/>
          <w:szCs w:val="28"/>
        </w:rPr>
        <w:t>при</w:t>
      </w:r>
      <w:r w:rsidRPr="00F0107E">
        <w:rPr>
          <w:spacing w:val="-2"/>
          <w:sz w:val="28"/>
          <w:szCs w:val="28"/>
        </w:rPr>
        <w:t xml:space="preserve"> </w:t>
      </w:r>
      <w:r w:rsidRPr="00F0107E">
        <w:rPr>
          <w:sz w:val="28"/>
          <w:szCs w:val="28"/>
        </w:rPr>
        <w:t>проведении</w:t>
      </w:r>
      <w:r w:rsidRPr="00F0107E">
        <w:rPr>
          <w:spacing w:val="-1"/>
          <w:sz w:val="28"/>
          <w:szCs w:val="28"/>
        </w:rPr>
        <w:t xml:space="preserve"> </w:t>
      </w:r>
      <w:r w:rsidRPr="00F0107E">
        <w:rPr>
          <w:sz w:val="28"/>
          <w:szCs w:val="28"/>
        </w:rPr>
        <w:t>неформальных</w:t>
      </w:r>
      <w:r w:rsidRPr="00F0107E">
        <w:rPr>
          <w:spacing w:val="-6"/>
          <w:sz w:val="28"/>
          <w:szCs w:val="28"/>
        </w:rPr>
        <w:t xml:space="preserve"> </w:t>
      </w:r>
      <w:r w:rsidRPr="00F0107E">
        <w:rPr>
          <w:sz w:val="28"/>
          <w:szCs w:val="28"/>
        </w:rPr>
        <w:t>бесед</w:t>
      </w:r>
      <w:r w:rsidRPr="00F0107E">
        <w:rPr>
          <w:spacing w:val="-4"/>
          <w:sz w:val="28"/>
          <w:szCs w:val="28"/>
        </w:rPr>
        <w:t xml:space="preserve"> </w:t>
      </w:r>
      <w:r w:rsidRPr="00F0107E">
        <w:rPr>
          <w:sz w:val="28"/>
          <w:szCs w:val="28"/>
        </w:rPr>
        <w:t>о</w:t>
      </w:r>
      <w:r w:rsidRPr="00F0107E">
        <w:rPr>
          <w:spacing w:val="1"/>
          <w:sz w:val="28"/>
          <w:szCs w:val="28"/>
        </w:rPr>
        <w:t xml:space="preserve"> </w:t>
      </w:r>
      <w:r w:rsidRPr="00F0107E">
        <w:rPr>
          <w:sz w:val="28"/>
          <w:szCs w:val="28"/>
        </w:rPr>
        <w:t>детях</w:t>
      </w:r>
      <w:r w:rsidRPr="00F0107E">
        <w:rPr>
          <w:spacing w:val="-6"/>
          <w:sz w:val="28"/>
          <w:szCs w:val="28"/>
        </w:rPr>
        <w:t xml:space="preserve"> </w:t>
      </w:r>
      <w:r w:rsidRPr="00F0107E">
        <w:rPr>
          <w:sz w:val="28"/>
          <w:szCs w:val="28"/>
        </w:rPr>
        <w:t>или</w:t>
      </w:r>
      <w:r w:rsidRPr="00F0107E">
        <w:rPr>
          <w:spacing w:val="-2"/>
          <w:sz w:val="28"/>
          <w:szCs w:val="28"/>
        </w:rPr>
        <w:t xml:space="preserve"> </w:t>
      </w:r>
      <w:r w:rsidRPr="00F0107E">
        <w:rPr>
          <w:sz w:val="28"/>
          <w:szCs w:val="28"/>
        </w:rPr>
        <w:t>запланированных</w:t>
      </w:r>
      <w:r w:rsidRPr="00F0107E">
        <w:rPr>
          <w:spacing w:val="-6"/>
          <w:sz w:val="28"/>
          <w:szCs w:val="28"/>
        </w:rPr>
        <w:t xml:space="preserve"> </w:t>
      </w:r>
      <w:r w:rsidRPr="00F0107E">
        <w:rPr>
          <w:sz w:val="28"/>
          <w:szCs w:val="28"/>
        </w:rPr>
        <w:t>встреч</w:t>
      </w:r>
      <w:r w:rsidRPr="00F0107E">
        <w:rPr>
          <w:spacing w:val="-3"/>
          <w:sz w:val="28"/>
          <w:szCs w:val="28"/>
        </w:rPr>
        <w:t xml:space="preserve"> </w:t>
      </w:r>
      <w:r w:rsidRPr="00F0107E">
        <w:rPr>
          <w:sz w:val="28"/>
          <w:szCs w:val="28"/>
        </w:rPr>
        <w:t>с</w:t>
      </w:r>
      <w:r w:rsidRPr="00F0107E">
        <w:rPr>
          <w:spacing w:val="-3"/>
          <w:sz w:val="28"/>
          <w:szCs w:val="28"/>
        </w:rPr>
        <w:t xml:space="preserve"> </w:t>
      </w:r>
      <w:r w:rsidRPr="00F0107E">
        <w:rPr>
          <w:sz w:val="28"/>
          <w:szCs w:val="28"/>
        </w:rPr>
        <w:t>родителями;</w:t>
      </w:r>
    </w:p>
    <w:p w:rsidR="003F3ABD" w:rsidRPr="00F0107E" w:rsidRDefault="003F3ABD" w:rsidP="00FE23AB">
      <w:pPr>
        <w:numPr>
          <w:ilvl w:val="2"/>
          <w:numId w:val="8"/>
        </w:numPr>
        <w:tabs>
          <w:tab w:val="left" w:pos="970"/>
        </w:tabs>
        <w:spacing w:before="142"/>
        <w:ind w:left="969"/>
        <w:rPr>
          <w:sz w:val="28"/>
          <w:szCs w:val="28"/>
        </w:rPr>
      </w:pPr>
      <w:r w:rsidRPr="00F0107E">
        <w:rPr>
          <w:sz w:val="28"/>
          <w:szCs w:val="28"/>
        </w:rPr>
        <w:t>при</w:t>
      </w:r>
      <w:r w:rsidRPr="00F0107E">
        <w:rPr>
          <w:spacing w:val="-7"/>
          <w:sz w:val="28"/>
          <w:szCs w:val="28"/>
        </w:rPr>
        <w:t xml:space="preserve"> </w:t>
      </w:r>
      <w:r w:rsidRPr="00F0107E">
        <w:rPr>
          <w:sz w:val="28"/>
          <w:szCs w:val="28"/>
        </w:rPr>
        <w:t>общении</w:t>
      </w:r>
      <w:r w:rsidRPr="00F0107E">
        <w:rPr>
          <w:spacing w:val="-2"/>
          <w:sz w:val="28"/>
          <w:szCs w:val="28"/>
        </w:rPr>
        <w:t xml:space="preserve"> </w:t>
      </w:r>
      <w:r w:rsidRPr="00F0107E">
        <w:rPr>
          <w:sz w:val="28"/>
          <w:szCs w:val="28"/>
        </w:rPr>
        <w:t>по</w:t>
      </w:r>
      <w:r w:rsidRPr="00F0107E">
        <w:rPr>
          <w:spacing w:val="-2"/>
          <w:sz w:val="28"/>
          <w:szCs w:val="28"/>
        </w:rPr>
        <w:t xml:space="preserve"> </w:t>
      </w:r>
      <w:r w:rsidRPr="00F0107E">
        <w:rPr>
          <w:sz w:val="28"/>
          <w:szCs w:val="28"/>
        </w:rPr>
        <w:t>телефону.</w:t>
      </w:r>
    </w:p>
    <w:p w:rsidR="003F3ABD" w:rsidRDefault="003F3ABD" w:rsidP="003F3ABD">
      <w:pPr>
        <w:rPr>
          <w:sz w:val="28"/>
          <w:szCs w:val="28"/>
        </w:rPr>
      </w:pPr>
    </w:p>
    <w:p w:rsidR="00F3580E" w:rsidRPr="00F3580E" w:rsidRDefault="00F3580E" w:rsidP="003F3ABD">
      <w:pPr>
        <w:rPr>
          <w:b/>
          <w:sz w:val="28"/>
          <w:szCs w:val="28"/>
        </w:rPr>
      </w:pPr>
    </w:p>
    <w:p w:rsidR="00F3580E" w:rsidRPr="00F3580E" w:rsidRDefault="00F3580E" w:rsidP="00F3580E">
      <w:pPr>
        <w:pStyle w:val="a5"/>
        <w:numPr>
          <w:ilvl w:val="2"/>
          <w:numId w:val="9"/>
        </w:numPr>
        <w:spacing w:line="360" w:lineRule="auto"/>
        <w:rPr>
          <w:sz w:val="28"/>
          <w:szCs w:val="28"/>
        </w:rPr>
      </w:pPr>
      <w:r w:rsidRPr="00F3580E">
        <w:rPr>
          <w:b/>
          <w:sz w:val="28"/>
          <w:szCs w:val="28"/>
        </w:rPr>
        <w:t>Отсутствие в ООП ссылки на дополнительные образовательные программы</w:t>
      </w:r>
      <w:r w:rsidRPr="00F3580E">
        <w:rPr>
          <w:sz w:val="28"/>
          <w:szCs w:val="28"/>
        </w:rPr>
        <w:t xml:space="preserve"> </w:t>
      </w:r>
    </w:p>
    <w:p w:rsidR="00F3580E" w:rsidRPr="00F3580E" w:rsidRDefault="00F3580E" w:rsidP="00F3580E">
      <w:pPr>
        <w:spacing w:line="360" w:lineRule="auto"/>
        <w:rPr>
          <w:sz w:val="28"/>
          <w:szCs w:val="28"/>
        </w:rPr>
      </w:pPr>
      <w:r w:rsidRPr="00F3580E">
        <w:rPr>
          <w:sz w:val="28"/>
          <w:szCs w:val="28"/>
        </w:rPr>
        <w:t>Ссылки на дополнительные образовательные программы отсутствуют. Дополнительное образование реализуется через отдельные образовательные программы.</w:t>
      </w:r>
    </w:p>
    <w:p w:rsidR="00F3580E" w:rsidRPr="00F3580E" w:rsidRDefault="00F3580E" w:rsidP="00F3580E">
      <w:pPr>
        <w:pStyle w:val="a5"/>
        <w:numPr>
          <w:ilvl w:val="2"/>
          <w:numId w:val="9"/>
        </w:numPr>
        <w:spacing w:line="360" w:lineRule="auto"/>
        <w:rPr>
          <w:sz w:val="28"/>
          <w:szCs w:val="28"/>
        </w:rPr>
      </w:pPr>
      <w:r w:rsidRPr="00F3580E">
        <w:rPr>
          <w:b/>
          <w:sz w:val="28"/>
          <w:szCs w:val="28"/>
        </w:rPr>
        <w:t>Отсутствие информации, наносящей вред физическому или психическому здоровью воспитанников и противоречащей российскому законодательству</w:t>
      </w:r>
    </w:p>
    <w:p w:rsidR="00F3580E" w:rsidRPr="00F3580E" w:rsidRDefault="00F3580E" w:rsidP="00F3580E">
      <w:pPr>
        <w:spacing w:line="360" w:lineRule="auto"/>
        <w:rPr>
          <w:sz w:val="28"/>
          <w:szCs w:val="28"/>
        </w:rPr>
        <w:sectPr w:rsidR="00F3580E" w:rsidRPr="00F3580E">
          <w:footerReference w:type="default" r:id="rId26"/>
          <w:pgSz w:w="16840" w:h="11910" w:orient="landscape"/>
          <w:pgMar w:top="480" w:right="380" w:bottom="240" w:left="480" w:header="0" w:footer="0" w:gutter="0"/>
          <w:cols w:space="720"/>
        </w:sectPr>
      </w:pPr>
      <w:r w:rsidRPr="00F3580E">
        <w:rPr>
          <w:sz w:val="28"/>
          <w:szCs w:val="28"/>
        </w:rPr>
        <w:t xml:space="preserve">. Основная общеобразовательная программа – образовательная программа дошкольного образования </w:t>
      </w:r>
      <w:r>
        <w:rPr>
          <w:sz w:val="28"/>
          <w:szCs w:val="28"/>
        </w:rPr>
        <w:t xml:space="preserve"> детского сада с. Богдановка</w:t>
      </w:r>
      <w:r w:rsidRPr="00F3580E">
        <w:rPr>
          <w:sz w:val="28"/>
          <w:szCs w:val="28"/>
        </w:rPr>
        <w:t xml:space="preserve">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tbl>
      <w:tblPr>
        <w:tblStyle w:val="TableNormal2"/>
        <w:tblW w:w="0" w:type="auto"/>
        <w:tblInd w:w="9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302"/>
        <w:gridCol w:w="302"/>
        <w:gridCol w:w="297"/>
        <w:gridCol w:w="302"/>
        <w:gridCol w:w="303"/>
        <w:gridCol w:w="298"/>
        <w:gridCol w:w="303"/>
        <w:gridCol w:w="298"/>
        <w:gridCol w:w="303"/>
        <w:gridCol w:w="303"/>
        <w:gridCol w:w="298"/>
        <w:gridCol w:w="303"/>
        <w:gridCol w:w="3256"/>
        <w:gridCol w:w="486"/>
      </w:tblGrid>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742" w:type="dxa"/>
            <w:gridSpan w:val="2"/>
            <w:textDirection w:val="tbRl"/>
          </w:tcPr>
          <w:p w:rsidR="003F3ABD" w:rsidRPr="00F0107E" w:rsidRDefault="003F3ABD" w:rsidP="003F3ABD">
            <w:pPr>
              <w:spacing w:before="5" w:line="278" w:lineRule="auto"/>
              <w:ind w:right="121"/>
              <w:rPr>
                <w:b/>
                <w:sz w:val="28"/>
                <w:szCs w:val="28"/>
              </w:rPr>
            </w:pPr>
            <w:r w:rsidRPr="00F0107E">
              <w:rPr>
                <w:b/>
                <w:sz w:val="28"/>
                <w:szCs w:val="28"/>
              </w:rPr>
              <w:t>№</w:t>
            </w:r>
            <w:r w:rsidRPr="00F0107E">
              <w:rPr>
                <w:b/>
                <w:spacing w:val="1"/>
                <w:sz w:val="28"/>
                <w:szCs w:val="28"/>
              </w:rPr>
              <w:t xml:space="preserve"> </w:t>
            </w:r>
            <w:r w:rsidRPr="00F0107E">
              <w:rPr>
                <w:b/>
                <w:sz w:val="28"/>
                <w:szCs w:val="28"/>
              </w:rPr>
              <w:t>п/п</w:t>
            </w:r>
          </w:p>
        </w:tc>
      </w:tr>
      <w:tr w:rsidR="003F3ABD" w:rsidRPr="00F0107E" w:rsidTr="003F3ABD">
        <w:trPr>
          <w:trHeight w:val="126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742"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77"/>
              <w:ind w:right="251"/>
              <w:jc w:val="center"/>
              <w:rPr>
                <w:b/>
                <w:sz w:val="28"/>
                <w:szCs w:val="28"/>
              </w:rPr>
            </w:pPr>
            <w:r w:rsidRPr="00F0107E">
              <w:rPr>
                <w:b/>
                <w:sz w:val="28"/>
                <w:szCs w:val="28"/>
              </w:rPr>
              <w:t>Ф.И.</w:t>
            </w:r>
          </w:p>
          <w:p w:rsidR="003F3ABD" w:rsidRPr="00F0107E" w:rsidRDefault="003F3ABD" w:rsidP="003F3ABD">
            <w:pPr>
              <w:spacing w:before="6"/>
              <w:rPr>
                <w:sz w:val="28"/>
                <w:szCs w:val="28"/>
              </w:rPr>
            </w:pPr>
          </w:p>
          <w:p w:rsidR="003F3ABD" w:rsidRPr="00F0107E" w:rsidRDefault="003F3ABD" w:rsidP="003F3ABD">
            <w:pPr>
              <w:ind w:right="252"/>
              <w:jc w:val="center"/>
              <w:rPr>
                <w:b/>
                <w:sz w:val="28"/>
                <w:szCs w:val="28"/>
              </w:rPr>
            </w:pPr>
            <w:r w:rsidRPr="00F0107E">
              <w:rPr>
                <w:b/>
                <w:sz w:val="28"/>
                <w:szCs w:val="28"/>
              </w:rPr>
              <w:t>ребенка</w:t>
            </w:r>
          </w:p>
        </w:tc>
      </w:tr>
      <w:tr w:rsidR="003F3ABD" w:rsidRPr="00F0107E" w:rsidTr="003F3ABD">
        <w:trPr>
          <w:trHeight w:val="41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5"/>
              <w:ind w:right="1417"/>
              <w:jc w:val="center"/>
              <w:rPr>
                <w:sz w:val="28"/>
                <w:szCs w:val="28"/>
              </w:rPr>
            </w:pPr>
            <w:r w:rsidRPr="00F0107E">
              <w:rPr>
                <w:sz w:val="28"/>
                <w:szCs w:val="28"/>
              </w:rPr>
              <w:t>Рост</w:t>
            </w:r>
          </w:p>
        </w:tc>
        <w:tc>
          <w:tcPr>
            <w:tcW w:w="486" w:type="dxa"/>
            <w:vMerge w:val="restart"/>
            <w:textDirection w:val="tbRl"/>
          </w:tcPr>
          <w:p w:rsidR="003F3ABD" w:rsidRPr="00F0107E" w:rsidRDefault="003F3ABD" w:rsidP="003F3ABD">
            <w:pPr>
              <w:spacing w:before="9"/>
              <w:ind w:right="5482"/>
              <w:jc w:val="center"/>
              <w:rPr>
                <w:b/>
                <w:sz w:val="28"/>
                <w:szCs w:val="28"/>
              </w:rPr>
            </w:pPr>
            <w:r w:rsidRPr="00F0107E">
              <w:rPr>
                <w:b/>
                <w:w w:val="95"/>
                <w:sz w:val="28"/>
                <w:szCs w:val="28"/>
              </w:rPr>
              <w:t>Физическое</w:t>
            </w:r>
            <w:r w:rsidRPr="00F0107E">
              <w:rPr>
                <w:b/>
                <w:spacing w:val="38"/>
                <w:w w:val="95"/>
                <w:sz w:val="28"/>
                <w:szCs w:val="28"/>
              </w:rPr>
              <w:t xml:space="preserve"> </w:t>
            </w:r>
            <w:r w:rsidRPr="00F0107E">
              <w:rPr>
                <w:b/>
                <w:w w:val="95"/>
                <w:sz w:val="28"/>
                <w:szCs w:val="28"/>
              </w:rPr>
              <w:t>развитие</w:t>
            </w: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5"/>
              <w:ind w:right="1417"/>
              <w:jc w:val="center"/>
              <w:rPr>
                <w:sz w:val="28"/>
                <w:szCs w:val="28"/>
              </w:rPr>
            </w:pPr>
            <w:r w:rsidRPr="00F0107E">
              <w:rPr>
                <w:sz w:val="28"/>
                <w:szCs w:val="28"/>
              </w:rPr>
              <w:t>Вес</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rPr>
                <w:sz w:val="28"/>
                <w:szCs w:val="28"/>
              </w:rPr>
            </w:pPr>
            <w:r w:rsidRPr="00F0107E">
              <w:rPr>
                <w:sz w:val="28"/>
                <w:szCs w:val="28"/>
              </w:rPr>
              <w:t>Умеет</w:t>
            </w:r>
            <w:r w:rsidRPr="00F0107E">
              <w:rPr>
                <w:spacing w:val="-8"/>
                <w:sz w:val="28"/>
                <w:szCs w:val="28"/>
              </w:rPr>
              <w:t xml:space="preserve"> </w:t>
            </w:r>
            <w:r w:rsidRPr="00F0107E">
              <w:rPr>
                <w:sz w:val="28"/>
                <w:szCs w:val="28"/>
              </w:rPr>
              <w:t>лазить</w:t>
            </w:r>
            <w:r w:rsidRPr="00F0107E">
              <w:rPr>
                <w:spacing w:val="-5"/>
                <w:sz w:val="28"/>
                <w:szCs w:val="28"/>
              </w:rPr>
              <w:t xml:space="preserve"> </w:t>
            </w:r>
            <w:r w:rsidRPr="00F0107E">
              <w:rPr>
                <w:sz w:val="28"/>
                <w:szCs w:val="28"/>
              </w:rPr>
              <w:t>по</w:t>
            </w:r>
            <w:r w:rsidRPr="00F0107E">
              <w:rPr>
                <w:spacing w:val="-4"/>
                <w:sz w:val="28"/>
                <w:szCs w:val="28"/>
              </w:rPr>
              <w:t xml:space="preserve"> </w:t>
            </w:r>
            <w:r w:rsidRPr="00F0107E">
              <w:rPr>
                <w:sz w:val="28"/>
                <w:szCs w:val="28"/>
              </w:rPr>
              <w:t>гимнастической</w:t>
            </w:r>
            <w:r w:rsidRPr="00F0107E">
              <w:rPr>
                <w:spacing w:val="-4"/>
                <w:sz w:val="28"/>
                <w:szCs w:val="28"/>
              </w:rPr>
              <w:t xml:space="preserve"> </w:t>
            </w:r>
            <w:r w:rsidRPr="00F0107E">
              <w:rPr>
                <w:sz w:val="28"/>
                <w:szCs w:val="28"/>
              </w:rPr>
              <w:t>стенке</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0" w:line="295" w:lineRule="auto"/>
              <w:ind w:right="168"/>
              <w:rPr>
                <w:sz w:val="28"/>
                <w:szCs w:val="28"/>
              </w:rPr>
            </w:pPr>
            <w:r w:rsidRPr="00F0107E">
              <w:rPr>
                <w:sz w:val="28"/>
                <w:szCs w:val="28"/>
              </w:rPr>
              <w:t>Проявляет</w:t>
            </w:r>
            <w:r w:rsidRPr="00F0107E">
              <w:rPr>
                <w:spacing w:val="-7"/>
                <w:sz w:val="28"/>
                <w:szCs w:val="28"/>
              </w:rPr>
              <w:t xml:space="preserve"> </w:t>
            </w:r>
            <w:r w:rsidRPr="00F0107E">
              <w:rPr>
                <w:sz w:val="28"/>
                <w:szCs w:val="28"/>
              </w:rPr>
              <w:t>интерес</w:t>
            </w:r>
            <w:r w:rsidRPr="00F0107E">
              <w:rPr>
                <w:spacing w:val="-3"/>
                <w:sz w:val="28"/>
                <w:szCs w:val="28"/>
              </w:rPr>
              <w:t xml:space="preserve"> </w:t>
            </w:r>
            <w:r w:rsidRPr="00F0107E">
              <w:rPr>
                <w:sz w:val="28"/>
                <w:szCs w:val="28"/>
              </w:rPr>
              <w:t>к</w:t>
            </w:r>
            <w:r w:rsidRPr="00F0107E">
              <w:rPr>
                <w:spacing w:val="-5"/>
                <w:sz w:val="28"/>
                <w:szCs w:val="28"/>
              </w:rPr>
              <w:t xml:space="preserve"> </w:t>
            </w:r>
            <w:r w:rsidRPr="00F0107E">
              <w:rPr>
                <w:sz w:val="28"/>
                <w:szCs w:val="28"/>
              </w:rPr>
              <w:t>участию</w:t>
            </w:r>
            <w:r w:rsidRPr="00F0107E">
              <w:rPr>
                <w:spacing w:val="-8"/>
                <w:sz w:val="28"/>
                <w:szCs w:val="28"/>
              </w:rPr>
              <w:t xml:space="preserve"> </w:t>
            </w:r>
            <w:r w:rsidRPr="00F0107E">
              <w:rPr>
                <w:sz w:val="28"/>
                <w:szCs w:val="28"/>
              </w:rPr>
              <w:t>в</w:t>
            </w:r>
            <w:r w:rsidRPr="00F0107E">
              <w:rPr>
                <w:spacing w:val="-3"/>
                <w:sz w:val="28"/>
                <w:szCs w:val="28"/>
              </w:rPr>
              <w:t xml:space="preserve"> </w:t>
            </w:r>
            <w:r w:rsidRPr="00F0107E">
              <w:rPr>
                <w:sz w:val="28"/>
                <w:szCs w:val="28"/>
              </w:rPr>
              <w:t>подвижных</w:t>
            </w:r>
            <w:r w:rsidRPr="00F0107E">
              <w:rPr>
                <w:spacing w:val="-37"/>
                <w:sz w:val="28"/>
                <w:szCs w:val="28"/>
              </w:rPr>
              <w:t xml:space="preserve"> </w:t>
            </w:r>
            <w:r w:rsidRPr="00F0107E">
              <w:rPr>
                <w:sz w:val="28"/>
                <w:szCs w:val="28"/>
              </w:rPr>
              <w:t>играх</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3" w:line="220" w:lineRule="atLeast"/>
              <w:ind w:right="405"/>
              <w:rPr>
                <w:sz w:val="28"/>
                <w:szCs w:val="28"/>
              </w:rPr>
            </w:pPr>
            <w:r w:rsidRPr="00F0107E">
              <w:rPr>
                <w:sz w:val="28"/>
                <w:szCs w:val="28"/>
              </w:rPr>
              <w:t>Умеет</w:t>
            </w:r>
            <w:r w:rsidRPr="00F0107E">
              <w:rPr>
                <w:spacing w:val="-7"/>
                <w:sz w:val="28"/>
                <w:szCs w:val="28"/>
              </w:rPr>
              <w:t xml:space="preserve"> </w:t>
            </w:r>
            <w:r w:rsidRPr="00F0107E">
              <w:rPr>
                <w:sz w:val="28"/>
                <w:szCs w:val="28"/>
              </w:rPr>
              <w:t>ходить</w:t>
            </w:r>
            <w:r w:rsidRPr="00F0107E">
              <w:rPr>
                <w:spacing w:val="-4"/>
                <w:sz w:val="28"/>
                <w:szCs w:val="28"/>
              </w:rPr>
              <w:t xml:space="preserve"> </w:t>
            </w:r>
            <w:r w:rsidRPr="00F0107E">
              <w:rPr>
                <w:sz w:val="28"/>
                <w:szCs w:val="28"/>
              </w:rPr>
              <w:t>и</w:t>
            </w:r>
            <w:r w:rsidRPr="00F0107E">
              <w:rPr>
                <w:spacing w:val="-2"/>
                <w:sz w:val="28"/>
                <w:szCs w:val="28"/>
              </w:rPr>
              <w:t xml:space="preserve"> </w:t>
            </w:r>
            <w:r w:rsidRPr="00F0107E">
              <w:rPr>
                <w:sz w:val="28"/>
                <w:szCs w:val="28"/>
              </w:rPr>
              <w:t>бегать</w:t>
            </w:r>
            <w:r w:rsidRPr="00F0107E">
              <w:rPr>
                <w:spacing w:val="-5"/>
                <w:sz w:val="28"/>
                <w:szCs w:val="28"/>
              </w:rPr>
              <w:t xml:space="preserve"> </w:t>
            </w:r>
            <w:r w:rsidRPr="00F0107E">
              <w:rPr>
                <w:sz w:val="28"/>
                <w:szCs w:val="28"/>
              </w:rPr>
              <w:t>легко,</w:t>
            </w:r>
            <w:r w:rsidRPr="00F0107E">
              <w:rPr>
                <w:spacing w:val="-5"/>
                <w:sz w:val="28"/>
                <w:szCs w:val="28"/>
              </w:rPr>
              <w:t xml:space="preserve"> </w:t>
            </w:r>
            <w:r w:rsidRPr="00F0107E">
              <w:rPr>
                <w:sz w:val="28"/>
                <w:szCs w:val="28"/>
              </w:rPr>
              <w:t>ритмично,</w:t>
            </w:r>
            <w:r w:rsidRPr="00F0107E">
              <w:rPr>
                <w:spacing w:val="-37"/>
                <w:sz w:val="28"/>
                <w:szCs w:val="28"/>
              </w:rPr>
              <w:t xml:space="preserve"> </w:t>
            </w:r>
            <w:r w:rsidRPr="00F0107E">
              <w:rPr>
                <w:sz w:val="28"/>
                <w:szCs w:val="28"/>
              </w:rPr>
              <w:t>сохраняя</w:t>
            </w:r>
            <w:r w:rsidRPr="00F0107E">
              <w:rPr>
                <w:spacing w:val="-4"/>
                <w:sz w:val="28"/>
                <w:szCs w:val="28"/>
              </w:rPr>
              <w:t xml:space="preserve"> </w:t>
            </w:r>
            <w:r w:rsidRPr="00F0107E">
              <w:rPr>
                <w:sz w:val="28"/>
                <w:szCs w:val="28"/>
              </w:rPr>
              <w:t>правильную</w:t>
            </w:r>
            <w:r w:rsidRPr="00F0107E">
              <w:rPr>
                <w:spacing w:val="-1"/>
                <w:sz w:val="28"/>
                <w:szCs w:val="28"/>
              </w:rPr>
              <w:t xml:space="preserve"> </w:t>
            </w:r>
            <w:r w:rsidRPr="00F0107E">
              <w:rPr>
                <w:sz w:val="28"/>
                <w:szCs w:val="28"/>
              </w:rPr>
              <w:t>осанку</w:t>
            </w:r>
            <w:r w:rsidRPr="00F0107E">
              <w:rPr>
                <w:spacing w:val="-2"/>
                <w:sz w:val="28"/>
                <w:szCs w:val="28"/>
              </w:rPr>
              <w:t xml:space="preserve"> </w:t>
            </w:r>
            <w:r w:rsidRPr="00F0107E">
              <w:rPr>
                <w:sz w:val="28"/>
                <w:szCs w:val="28"/>
              </w:rPr>
              <w:t>и</w:t>
            </w:r>
            <w:r w:rsidRPr="00F0107E">
              <w:rPr>
                <w:spacing w:val="-1"/>
                <w:sz w:val="28"/>
                <w:szCs w:val="28"/>
              </w:rPr>
              <w:t xml:space="preserve"> </w:t>
            </w:r>
            <w:r w:rsidRPr="00F0107E">
              <w:rPr>
                <w:sz w:val="28"/>
                <w:szCs w:val="28"/>
              </w:rPr>
              <w:t>темп</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4"/>
              <w:rPr>
                <w:sz w:val="28"/>
                <w:szCs w:val="28"/>
              </w:rPr>
            </w:pPr>
            <w:r w:rsidRPr="00F0107E">
              <w:rPr>
                <w:sz w:val="28"/>
                <w:szCs w:val="28"/>
              </w:rPr>
              <w:t>Ходить</w:t>
            </w:r>
            <w:r w:rsidRPr="00F0107E">
              <w:rPr>
                <w:spacing w:val="-8"/>
                <w:sz w:val="28"/>
                <w:szCs w:val="28"/>
              </w:rPr>
              <w:t xml:space="preserve"> </w:t>
            </w:r>
            <w:r w:rsidRPr="00F0107E">
              <w:rPr>
                <w:sz w:val="28"/>
                <w:szCs w:val="28"/>
              </w:rPr>
              <w:t>на</w:t>
            </w:r>
            <w:r w:rsidRPr="00F0107E">
              <w:rPr>
                <w:spacing w:val="-4"/>
                <w:sz w:val="28"/>
                <w:szCs w:val="28"/>
              </w:rPr>
              <w:t xml:space="preserve"> </w:t>
            </w:r>
            <w:r w:rsidRPr="00F0107E">
              <w:rPr>
                <w:sz w:val="28"/>
                <w:szCs w:val="28"/>
              </w:rPr>
              <w:t>лыжах</w:t>
            </w:r>
            <w:r w:rsidRPr="00F0107E">
              <w:rPr>
                <w:spacing w:val="-1"/>
                <w:sz w:val="28"/>
                <w:szCs w:val="28"/>
              </w:rPr>
              <w:t xml:space="preserve"> </w:t>
            </w:r>
            <w:r w:rsidRPr="00F0107E">
              <w:rPr>
                <w:sz w:val="28"/>
                <w:szCs w:val="28"/>
              </w:rPr>
              <w:t>скользящим</w:t>
            </w:r>
            <w:r w:rsidRPr="00F0107E">
              <w:rPr>
                <w:spacing w:val="-3"/>
                <w:sz w:val="28"/>
                <w:szCs w:val="28"/>
              </w:rPr>
              <w:t xml:space="preserve"> </w:t>
            </w:r>
            <w:r w:rsidRPr="00F0107E">
              <w:rPr>
                <w:sz w:val="28"/>
                <w:szCs w:val="28"/>
              </w:rPr>
              <w:t>шагом</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5" w:line="295" w:lineRule="auto"/>
              <w:ind w:right="508"/>
              <w:rPr>
                <w:sz w:val="28"/>
                <w:szCs w:val="28"/>
              </w:rPr>
            </w:pPr>
            <w:r w:rsidRPr="00F0107E">
              <w:rPr>
                <w:sz w:val="28"/>
                <w:szCs w:val="28"/>
              </w:rPr>
              <w:t>Выполнять</w:t>
            </w:r>
            <w:r w:rsidRPr="00F0107E">
              <w:rPr>
                <w:spacing w:val="-5"/>
                <w:sz w:val="28"/>
                <w:szCs w:val="28"/>
              </w:rPr>
              <w:t xml:space="preserve"> </w:t>
            </w:r>
            <w:r w:rsidRPr="00F0107E">
              <w:rPr>
                <w:sz w:val="28"/>
                <w:szCs w:val="28"/>
              </w:rPr>
              <w:t>повороты</w:t>
            </w:r>
            <w:r w:rsidRPr="00F0107E">
              <w:rPr>
                <w:spacing w:val="-8"/>
                <w:sz w:val="28"/>
                <w:szCs w:val="28"/>
              </w:rPr>
              <w:t xml:space="preserve"> </w:t>
            </w:r>
            <w:r w:rsidRPr="00F0107E">
              <w:rPr>
                <w:sz w:val="28"/>
                <w:szCs w:val="28"/>
              </w:rPr>
              <w:t>направо,</w:t>
            </w:r>
            <w:r w:rsidRPr="00F0107E">
              <w:rPr>
                <w:spacing w:val="-9"/>
                <w:sz w:val="28"/>
                <w:szCs w:val="28"/>
              </w:rPr>
              <w:t xml:space="preserve"> </w:t>
            </w:r>
            <w:r w:rsidRPr="00F0107E">
              <w:rPr>
                <w:sz w:val="28"/>
                <w:szCs w:val="28"/>
              </w:rPr>
              <w:t>налево,</w:t>
            </w:r>
            <w:r w:rsidRPr="00F0107E">
              <w:rPr>
                <w:spacing w:val="-37"/>
                <w:sz w:val="28"/>
                <w:szCs w:val="28"/>
              </w:rPr>
              <w:t xml:space="preserve"> </w:t>
            </w:r>
            <w:r w:rsidRPr="00F0107E">
              <w:rPr>
                <w:sz w:val="28"/>
                <w:szCs w:val="28"/>
              </w:rPr>
              <w:t>кругом</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line="295" w:lineRule="auto"/>
              <w:ind w:right="264"/>
              <w:rPr>
                <w:sz w:val="28"/>
                <w:szCs w:val="28"/>
              </w:rPr>
            </w:pPr>
            <w:r w:rsidRPr="00F0107E">
              <w:rPr>
                <w:sz w:val="28"/>
                <w:szCs w:val="28"/>
              </w:rPr>
              <w:t>Проявляет</w:t>
            </w:r>
            <w:r w:rsidRPr="00F0107E">
              <w:rPr>
                <w:spacing w:val="-7"/>
                <w:sz w:val="28"/>
                <w:szCs w:val="28"/>
              </w:rPr>
              <w:t xml:space="preserve"> </w:t>
            </w:r>
            <w:r w:rsidRPr="00F0107E">
              <w:rPr>
                <w:sz w:val="28"/>
                <w:szCs w:val="28"/>
              </w:rPr>
              <w:t>желание</w:t>
            </w:r>
            <w:r w:rsidRPr="00F0107E">
              <w:rPr>
                <w:spacing w:val="-3"/>
                <w:sz w:val="28"/>
                <w:szCs w:val="28"/>
              </w:rPr>
              <w:t xml:space="preserve"> </w:t>
            </w:r>
            <w:r w:rsidRPr="00F0107E">
              <w:rPr>
                <w:sz w:val="28"/>
                <w:szCs w:val="28"/>
              </w:rPr>
              <w:t>участвовать</w:t>
            </w:r>
            <w:r w:rsidRPr="00F0107E">
              <w:rPr>
                <w:spacing w:val="30"/>
                <w:sz w:val="28"/>
                <w:szCs w:val="28"/>
              </w:rPr>
              <w:t xml:space="preserve"> </w:t>
            </w:r>
            <w:r w:rsidRPr="00F0107E">
              <w:rPr>
                <w:sz w:val="28"/>
                <w:szCs w:val="28"/>
              </w:rPr>
              <w:t>в</w:t>
            </w:r>
            <w:r w:rsidRPr="00F0107E">
              <w:rPr>
                <w:spacing w:val="-3"/>
                <w:sz w:val="28"/>
                <w:szCs w:val="28"/>
              </w:rPr>
              <w:t xml:space="preserve"> </w:t>
            </w:r>
            <w:r w:rsidRPr="00F0107E">
              <w:rPr>
                <w:sz w:val="28"/>
                <w:szCs w:val="28"/>
              </w:rPr>
              <w:t>играх</w:t>
            </w:r>
            <w:r w:rsidRPr="00F0107E">
              <w:rPr>
                <w:spacing w:val="-2"/>
                <w:sz w:val="28"/>
                <w:szCs w:val="28"/>
              </w:rPr>
              <w:t xml:space="preserve"> </w:t>
            </w:r>
            <w:r w:rsidRPr="00F0107E">
              <w:rPr>
                <w:sz w:val="28"/>
                <w:szCs w:val="28"/>
              </w:rPr>
              <w:t>с</w:t>
            </w:r>
            <w:r w:rsidRPr="00F0107E">
              <w:rPr>
                <w:spacing w:val="-37"/>
                <w:sz w:val="28"/>
                <w:szCs w:val="28"/>
              </w:rPr>
              <w:t xml:space="preserve"> </w:t>
            </w:r>
            <w:r w:rsidRPr="00F0107E">
              <w:rPr>
                <w:sz w:val="28"/>
                <w:szCs w:val="28"/>
              </w:rPr>
              <w:t>элементами</w:t>
            </w:r>
            <w:r w:rsidRPr="00F0107E">
              <w:rPr>
                <w:spacing w:val="-1"/>
                <w:sz w:val="28"/>
                <w:szCs w:val="28"/>
              </w:rPr>
              <w:t xml:space="preserve"> </w:t>
            </w:r>
            <w:r w:rsidRPr="00F0107E">
              <w:rPr>
                <w:sz w:val="28"/>
                <w:szCs w:val="28"/>
              </w:rPr>
              <w:t>соревнований</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3" w:line="220" w:lineRule="atLeast"/>
              <w:ind w:right="422"/>
              <w:rPr>
                <w:sz w:val="28"/>
                <w:szCs w:val="28"/>
              </w:rPr>
            </w:pPr>
            <w:r w:rsidRPr="00F0107E">
              <w:rPr>
                <w:sz w:val="28"/>
                <w:szCs w:val="28"/>
              </w:rPr>
              <w:t>Участвует</w:t>
            </w:r>
            <w:r w:rsidRPr="00F0107E">
              <w:rPr>
                <w:spacing w:val="-9"/>
                <w:sz w:val="28"/>
                <w:szCs w:val="28"/>
              </w:rPr>
              <w:t xml:space="preserve"> </w:t>
            </w:r>
            <w:r w:rsidRPr="00F0107E">
              <w:rPr>
                <w:sz w:val="28"/>
                <w:szCs w:val="28"/>
              </w:rPr>
              <w:t>в</w:t>
            </w:r>
            <w:r w:rsidRPr="00F0107E">
              <w:rPr>
                <w:spacing w:val="-5"/>
                <w:sz w:val="28"/>
                <w:szCs w:val="28"/>
              </w:rPr>
              <w:t xml:space="preserve"> </w:t>
            </w:r>
            <w:r w:rsidRPr="00F0107E">
              <w:rPr>
                <w:sz w:val="28"/>
                <w:szCs w:val="28"/>
              </w:rPr>
              <w:t>упражнениях</w:t>
            </w:r>
            <w:r w:rsidRPr="00F0107E">
              <w:rPr>
                <w:spacing w:val="-6"/>
                <w:sz w:val="28"/>
                <w:szCs w:val="28"/>
              </w:rPr>
              <w:t xml:space="preserve"> </w:t>
            </w:r>
            <w:r w:rsidRPr="00F0107E">
              <w:rPr>
                <w:sz w:val="28"/>
                <w:szCs w:val="28"/>
              </w:rPr>
              <w:t>с</w:t>
            </w:r>
            <w:r w:rsidRPr="00F0107E">
              <w:rPr>
                <w:spacing w:val="-6"/>
                <w:sz w:val="28"/>
                <w:szCs w:val="28"/>
              </w:rPr>
              <w:t xml:space="preserve"> </w:t>
            </w:r>
            <w:r w:rsidRPr="00F0107E">
              <w:rPr>
                <w:sz w:val="28"/>
                <w:szCs w:val="28"/>
              </w:rPr>
              <w:t>элементами</w:t>
            </w:r>
            <w:r w:rsidRPr="00F0107E">
              <w:rPr>
                <w:spacing w:val="-37"/>
                <w:sz w:val="28"/>
                <w:szCs w:val="28"/>
              </w:rPr>
              <w:t xml:space="preserve"> </w:t>
            </w:r>
            <w:r w:rsidRPr="00F0107E">
              <w:rPr>
                <w:sz w:val="28"/>
                <w:szCs w:val="28"/>
              </w:rPr>
              <w:t>спортивных</w:t>
            </w:r>
            <w:r w:rsidRPr="00F0107E">
              <w:rPr>
                <w:spacing w:val="-2"/>
                <w:sz w:val="28"/>
                <w:szCs w:val="28"/>
              </w:rPr>
              <w:t xml:space="preserve"> </w:t>
            </w:r>
            <w:r w:rsidRPr="00F0107E">
              <w:rPr>
                <w:sz w:val="28"/>
                <w:szCs w:val="28"/>
              </w:rPr>
              <w:t>игр</w:t>
            </w:r>
            <w:r w:rsidRPr="00F0107E">
              <w:rPr>
                <w:spacing w:val="-1"/>
                <w:sz w:val="28"/>
                <w:szCs w:val="28"/>
              </w:rPr>
              <w:t xml:space="preserve"> </w:t>
            </w:r>
            <w:r w:rsidRPr="00F0107E">
              <w:rPr>
                <w:sz w:val="28"/>
                <w:szCs w:val="28"/>
              </w:rPr>
              <w:t>(футбол, городки)</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rPr>
                <w:sz w:val="28"/>
                <w:szCs w:val="28"/>
              </w:rPr>
            </w:pPr>
            <w:r w:rsidRPr="00F0107E">
              <w:rPr>
                <w:sz w:val="28"/>
                <w:szCs w:val="28"/>
              </w:rPr>
              <w:t>Может</w:t>
            </w:r>
            <w:r w:rsidRPr="00F0107E">
              <w:rPr>
                <w:spacing w:val="-7"/>
                <w:sz w:val="28"/>
                <w:szCs w:val="28"/>
              </w:rPr>
              <w:t xml:space="preserve"> </w:t>
            </w:r>
            <w:r w:rsidRPr="00F0107E">
              <w:rPr>
                <w:sz w:val="28"/>
                <w:szCs w:val="28"/>
              </w:rPr>
              <w:t>прыгать</w:t>
            </w:r>
            <w:r w:rsidRPr="00F0107E">
              <w:rPr>
                <w:spacing w:val="-5"/>
                <w:sz w:val="28"/>
                <w:szCs w:val="28"/>
              </w:rPr>
              <w:t xml:space="preserve"> </w:t>
            </w:r>
            <w:r w:rsidRPr="00F0107E">
              <w:rPr>
                <w:sz w:val="28"/>
                <w:szCs w:val="28"/>
              </w:rPr>
              <w:t>в</w:t>
            </w:r>
            <w:r w:rsidRPr="00F0107E">
              <w:rPr>
                <w:spacing w:val="-3"/>
                <w:sz w:val="28"/>
                <w:szCs w:val="28"/>
              </w:rPr>
              <w:t xml:space="preserve"> </w:t>
            </w:r>
            <w:r w:rsidRPr="00F0107E">
              <w:rPr>
                <w:sz w:val="28"/>
                <w:szCs w:val="28"/>
              </w:rPr>
              <w:t>длину</w:t>
            </w:r>
            <w:r w:rsidRPr="00F0107E">
              <w:rPr>
                <w:spacing w:val="-3"/>
                <w:sz w:val="28"/>
                <w:szCs w:val="28"/>
              </w:rPr>
              <w:t xml:space="preserve"> </w:t>
            </w:r>
            <w:r w:rsidRPr="00F0107E">
              <w:rPr>
                <w:sz w:val="28"/>
                <w:szCs w:val="28"/>
              </w:rPr>
              <w:t>с</w:t>
            </w:r>
            <w:r w:rsidRPr="00F0107E">
              <w:rPr>
                <w:spacing w:val="-2"/>
                <w:sz w:val="28"/>
                <w:szCs w:val="28"/>
              </w:rPr>
              <w:t xml:space="preserve"> </w:t>
            </w:r>
            <w:r w:rsidRPr="00F0107E">
              <w:rPr>
                <w:sz w:val="28"/>
                <w:szCs w:val="28"/>
              </w:rPr>
              <w:t>места</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rPr>
                <w:sz w:val="28"/>
                <w:szCs w:val="28"/>
              </w:rPr>
            </w:pPr>
            <w:r w:rsidRPr="00F0107E">
              <w:rPr>
                <w:sz w:val="28"/>
                <w:szCs w:val="28"/>
              </w:rPr>
              <w:t>Может</w:t>
            </w:r>
            <w:r w:rsidRPr="00F0107E">
              <w:rPr>
                <w:spacing w:val="31"/>
                <w:sz w:val="28"/>
                <w:szCs w:val="28"/>
              </w:rPr>
              <w:t xml:space="preserve"> </w:t>
            </w:r>
            <w:r w:rsidRPr="00F0107E">
              <w:rPr>
                <w:sz w:val="28"/>
                <w:szCs w:val="28"/>
              </w:rPr>
              <w:t>прыгать</w:t>
            </w:r>
            <w:r w:rsidRPr="00F0107E">
              <w:rPr>
                <w:spacing w:val="-4"/>
                <w:sz w:val="28"/>
                <w:szCs w:val="28"/>
              </w:rPr>
              <w:t xml:space="preserve"> </w:t>
            </w:r>
            <w:r w:rsidRPr="00F0107E">
              <w:rPr>
                <w:sz w:val="28"/>
                <w:szCs w:val="28"/>
              </w:rPr>
              <w:t>в высоту</w:t>
            </w:r>
            <w:r w:rsidRPr="00F0107E">
              <w:rPr>
                <w:spacing w:val="-2"/>
                <w:sz w:val="28"/>
                <w:szCs w:val="28"/>
              </w:rPr>
              <w:t xml:space="preserve"> </w:t>
            </w:r>
            <w:r w:rsidRPr="00F0107E">
              <w:rPr>
                <w:sz w:val="28"/>
                <w:szCs w:val="28"/>
              </w:rPr>
              <w:t>с</w:t>
            </w:r>
            <w:r w:rsidRPr="00F0107E">
              <w:rPr>
                <w:spacing w:val="-1"/>
                <w:sz w:val="28"/>
                <w:szCs w:val="28"/>
              </w:rPr>
              <w:t xml:space="preserve"> </w:t>
            </w:r>
            <w:r w:rsidRPr="00F0107E">
              <w:rPr>
                <w:sz w:val="28"/>
                <w:szCs w:val="28"/>
              </w:rPr>
              <w:t>разбега</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line="295" w:lineRule="auto"/>
              <w:ind w:right="182"/>
              <w:rPr>
                <w:sz w:val="28"/>
                <w:szCs w:val="28"/>
              </w:rPr>
            </w:pPr>
            <w:r w:rsidRPr="00F0107E">
              <w:rPr>
                <w:sz w:val="28"/>
                <w:szCs w:val="28"/>
              </w:rPr>
              <w:t>Может</w:t>
            </w:r>
            <w:r w:rsidRPr="00F0107E">
              <w:rPr>
                <w:spacing w:val="-7"/>
                <w:sz w:val="28"/>
                <w:szCs w:val="28"/>
              </w:rPr>
              <w:t xml:space="preserve"> </w:t>
            </w:r>
            <w:r w:rsidRPr="00F0107E">
              <w:rPr>
                <w:sz w:val="28"/>
                <w:szCs w:val="28"/>
              </w:rPr>
              <w:t>прыгать</w:t>
            </w:r>
            <w:r w:rsidRPr="00F0107E">
              <w:rPr>
                <w:spacing w:val="-5"/>
                <w:sz w:val="28"/>
                <w:szCs w:val="28"/>
              </w:rPr>
              <w:t xml:space="preserve"> </w:t>
            </w:r>
            <w:r w:rsidRPr="00F0107E">
              <w:rPr>
                <w:sz w:val="28"/>
                <w:szCs w:val="28"/>
              </w:rPr>
              <w:t>через</w:t>
            </w:r>
            <w:r w:rsidRPr="00F0107E">
              <w:rPr>
                <w:spacing w:val="-5"/>
                <w:sz w:val="28"/>
                <w:szCs w:val="28"/>
              </w:rPr>
              <w:t xml:space="preserve"> </w:t>
            </w:r>
            <w:r w:rsidRPr="00F0107E">
              <w:rPr>
                <w:sz w:val="28"/>
                <w:szCs w:val="28"/>
              </w:rPr>
              <w:t>короткую</w:t>
            </w:r>
            <w:r w:rsidRPr="00F0107E">
              <w:rPr>
                <w:spacing w:val="-4"/>
                <w:sz w:val="28"/>
                <w:szCs w:val="28"/>
              </w:rPr>
              <w:t xml:space="preserve"> </w:t>
            </w:r>
            <w:r w:rsidRPr="00F0107E">
              <w:rPr>
                <w:sz w:val="28"/>
                <w:szCs w:val="28"/>
              </w:rPr>
              <w:t>и</w:t>
            </w:r>
            <w:r w:rsidRPr="00F0107E">
              <w:rPr>
                <w:spacing w:val="-3"/>
                <w:sz w:val="28"/>
                <w:szCs w:val="28"/>
              </w:rPr>
              <w:t xml:space="preserve"> </w:t>
            </w:r>
            <w:r w:rsidRPr="00F0107E">
              <w:rPr>
                <w:sz w:val="28"/>
                <w:szCs w:val="28"/>
              </w:rPr>
              <w:t>длинную</w:t>
            </w:r>
            <w:r w:rsidRPr="00F0107E">
              <w:rPr>
                <w:spacing w:val="-37"/>
                <w:sz w:val="28"/>
                <w:szCs w:val="28"/>
              </w:rPr>
              <w:t xml:space="preserve"> </w:t>
            </w:r>
            <w:r w:rsidRPr="00F0107E">
              <w:rPr>
                <w:sz w:val="28"/>
                <w:szCs w:val="28"/>
              </w:rPr>
              <w:t>скакалку.</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4"/>
              <w:rPr>
                <w:sz w:val="28"/>
                <w:szCs w:val="28"/>
              </w:rPr>
            </w:pPr>
            <w:r w:rsidRPr="00F0107E">
              <w:rPr>
                <w:sz w:val="28"/>
                <w:szCs w:val="28"/>
              </w:rPr>
              <w:t>Может</w:t>
            </w:r>
            <w:r w:rsidRPr="00F0107E">
              <w:rPr>
                <w:spacing w:val="-6"/>
                <w:sz w:val="28"/>
                <w:szCs w:val="28"/>
              </w:rPr>
              <w:t xml:space="preserve"> </w:t>
            </w:r>
            <w:r w:rsidRPr="00F0107E">
              <w:rPr>
                <w:sz w:val="28"/>
                <w:szCs w:val="28"/>
              </w:rPr>
              <w:t>прыгать</w:t>
            </w:r>
            <w:r w:rsidRPr="00F0107E">
              <w:rPr>
                <w:spacing w:val="-4"/>
                <w:sz w:val="28"/>
                <w:szCs w:val="28"/>
              </w:rPr>
              <w:t xml:space="preserve"> </w:t>
            </w:r>
            <w:r w:rsidRPr="00F0107E">
              <w:rPr>
                <w:sz w:val="28"/>
                <w:szCs w:val="28"/>
              </w:rPr>
              <w:t>на</w:t>
            </w:r>
            <w:r w:rsidRPr="00F0107E">
              <w:rPr>
                <w:spacing w:val="-2"/>
                <w:sz w:val="28"/>
                <w:szCs w:val="28"/>
              </w:rPr>
              <w:t xml:space="preserve"> </w:t>
            </w:r>
            <w:r w:rsidRPr="00F0107E">
              <w:rPr>
                <w:sz w:val="28"/>
                <w:szCs w:val="28"/>
              </w:rPr>
              <w:t>мягкое</w:t>
            </w:r>
            <w:r w:rsidRPr="00F0107E">
              <w:rPr>
                <w:spacing w:val="-2"/>
                <w:sz w:val="28"/>
                <w:szCs w:val="28"/>
              </w:rPr>
              <w:t xml:space="preserve"> </w:t>
            </w:r>
            <w:r w:rsidRPr="00F0107E">
              <w:rPr>
                <w:sz w:val="28"/>
                <w:szCs w:val="28"/>
              </w:rPr>
              <w:t>покрытие.</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line="295" w:lineRule="auto"/>
              <w:ind w:right="360"/>
              <w:rPr>
                <w:sz w:val="28"/>
                <w:szCs w:val="28"/>
              </w:rPr>
            </w:pPr>
            <w:r w:rsidRPr="00F0107E">
              <w:rPr>
                <w:sz w:val="28"/>
                <w:szCs w:val="28"/>
              </w:rPr>
              <w:t>Умеет</w:t>
            </w:r>
            <w:r w:rsidRPr="00F0107E">
              <w:rPr>
                <w:spacing w:val="31"/>
                <w:sz w:val="28"/>
                <w:szCs w:val="28"/>
              </w:rPr>
              <w:t xml:space="preserve"> </w:t>
            </w:r>
            <w:r w:rsidRPr="00F0107E">
              <w:rPr>
                <w:sz w:val="28"/>
                <w:szCs w:val="28"/>
              </w:rPr>
              <w:t>метать</w:t>
            </w:r>
            <w:r w:rsidRPr="00F0107E">
              <w:rPr>
                <w:spacing w:val="-3"/>
                <w:sz w:val="28"/>
                <w:szCs w:val="28"/>
              </w:rPr>
              <w:t xml:space="preserve"> </w:t>
            </w:r>
            <w:r w:rsidRPr="00F0107E">
              <w:rPr>
                <w:sz w:val="28"/>
                <w:szCs w:val="28"/>
              </w:rPr>
              <w:t>предметы</w:t>
            </w:r>
            <w:r w:rsidRPr="00F0107E">
              <w:rPr>
                <w:spacing w:val="32"/>
                <w:sz w:val="28"/>
                <w:szCs w:val="28"/>
              </w:rPr>
              <w:t xml:space="preserve"> </w:t>
            </w:r>
            <w:r w:rsidRPr="00F0107E">
              <w:rPr>
                <w:sz w:val="28"/>
                <w:szCs w:val="28"/>
              </w:rPr>
              <w:t>правой</w:t>
            </w:r>
            <w:r w:rsidRPr="00F0107E">
              <w:rPr>
                <w:spacing w:val="-1"/>
                <w:sz w:val="28"/>
                <w:szCs w:val="28"/>
              </w:rPr>
              <w:t xml:space="preserve"> </w:t>
            </w:r>
            <w:r w:rsidRPr="00F0107E">
              <w:rPr>
                <w:sz w:val="28"/>
                <w:szCs w:val="28"/>
              </w:rPr>
              <w:t>и</w:t>
            </w:r>
            <w:r w:rsidRPr="00F0107E">
              <w:rPr>
                <w:spacing w:val="-6"/>
                <w:sz w:val="28"/>
                <w:szCs w:val="28"/>
              </w:rPr>
              <w:t xml:space="preserve"> </w:t>
            </w:r>
            <w:r w:rsidRPr="00F0107E">
              <w:rPr>
                <w:sz w:val="28"/>
                <w:szCs w:val="28"/>
              </w:rPr>
              <w:t>левой</w:t>
            </w:r>
            <w:r w:rsidRPr="00F0107E">
              <w:rPr>
                <w:spacing w:val="-37"/>
                <w:sz w:val="28"/>
                <w:szCs w:val="28"/>
              </w:rPr>
              <w:t xml:space="preserve"> </w:t>
            </w:r>
            <w:r w:rsidRPr="00F0107E">
              <w:rPr>
                <w:sz w:val="28"/>
                <w:szCs w:val="28"/>
              </w:rPr>
              <w:t>рукой</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0"/>
              <w:rPr>
                <w:sz w:val="28"/>
                <w:szCs w:val="28"/>
              </w:rPr>
            </w:pPr>
            <w:r w:rsidRPr="00F0107E">
              <w:rPr>
                <w:sz w:val="28"/>
                <w:szCs w:val="28"/>
              </w:rPr>
              <w:t>Отбивать</w:t>
            </w:r>
            <w:r w:rsidRPr="00F0107E">
              <w:rPr>
                <w:spacing w:val="-4"/>
                <w:sz w:val="28"/>
                <w:szCs w:val="28"/>
              </w:rPr>
              <w:t xml:space="preserve"> </w:t>
            </w:r>
            <w:r w:rsidRPr="00F0107E">
              <w:rPr>
                <w:sz w:val="28"/>
                <w:szCs w:val="28"/>
              </w:rPr>
              <w:t>мяч</w:t>
            </w:r>
            <w:r w:rsidRPr="00F0107E">
              <w:rPr>
                <w:spacing w:val="-2"/>
                <w:sz w:val="28"/>
                <w:szCs w:val="28"/>
              </w:rPr>
              <w:t xml:space="preserve"> </w:t>
            </w:r>
            <w:r w:rsidRPr="00F0107E">
              <w:rPr>
                <w:sz w:val="28"/>
                <w:szCs w:val="28"/>
              </w:rPr>
              <w:t>не</w:t>
            </w:r>
            <w:r w:rsidRPr="00F0107E">
              <w:rPr>
                <w:spacing w:val="-2"/>
                <w:sz w:val="28"/>
                <w:szCs w:val="28"/>
              </w:rPr>
              <w:t xml:space="preserve"> </w:t>
            </w:r>
            <w:r w:rsidRPr="00F0107E">
              <w:rPr>
                <w:sz w:val="28"/>
                <w:szCs w:val="28"/>
              </w:rPr>
              <w:t>менее</w:t>
            </w:r>
            <w:r w:rsidRPr="00F0107E">
              <w:rPr>
                <w:spacing w:val="-2"/>
                <w:sz w:val="28"/>
                <w:szCs w:val="28"/>
              </w:rPr>
              <w:t xml:space="preserve"> </w:t>
            </w:r>
            <w:r w:rsidRPr="00F0107E">
              <w:rPr>
                <w:sz w:val="28"/>
                <w:szCs w:val="28"/>
              </w:rPr>
              <w:t>10</w:t>
            </w:r>
            <w:r w:rsidRPr="00F0107E">
              <w:rPr>
                <w:spacing w:val="-2"/>
                <w:sz w:val="28"/>
                <w:szCs w:val="28"/>
              </w:rPr>
              <w:t xml:space="preserve"> </w:t>
            </w:r>
            <w:r w:rsidRPr="00F0107E">
              <w:rPr>
                <w:sz w:val="28"/>
                <w:szCs w:val="28"/>
              </w:rPr>
              <w:t>раз</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69" w:line="220" w:lineRule="atLeast"/>
              <w:rPr>
                <w:sz w:val="28"/>
                <w:szCs w:val="28"/>
              </w:rPr>
            </w:pPr>
            <w:r w:rsidRPr="00F0107E">
              <w:rPr>
                <w:sz w:val="28"/>
                <w:szCs w:val="28"/>
              </w:rPr>
              <w:t>Умеет</w:t>
            </w:r>
            <w:r w:rsidRPr="00F0107E">
              <w:rPr>
                <w:spacing w:val="-7"/>
                <w:sz w:val="28"/>
                <w:szCs w:val="28"/>
              </w:rPr>
              <w:t xml:space="preserve"> </w:t>
            </w:r>
            <w:r w:rsidRPr="00F0107E">
              <w:rPr>
                <w:sz w:val="28"/>
                <w:szCs w:val="28"/>
              </w:rPr>
              <w:t>перестраиваться</w:t>
            </w:r>
            <w:r w:rsidRPr="00F0107E">
              <w:rPr>
                <w:spacing w:val="-7"/>
                <w:sz w:val="28"/>
                <w:szCs w:val="28"/>
              </w:rPr>
              <w:t xml:space="preserve"> </w:t>
            </w:r>
            <w:r w:rsidRPr="00F0107E">
              <w:rPr>
                <w:sz w:val="28"/>
                <w:szCs w:val="28"/>
              </w:rPr>
              <w:t>в</w:t>
            </w:r>
            <w:r w:rsidRPr="00F0107E">
              <w:rPr>
                <w:spacing w:val="-3"/>
                <w:sz w:val="28"/>
                <w:szCs w:val="28"/>
              </w:rPr>
              <w:t xml:space="preserve"> </w:t>
            </w:r>
            <w:r w:rsidRPr="00F0107E">
              <w:rPr>
                <w:sz w:val="28"/>
                <w:szCs w:val="28"/>
              </w:rPr>
              <w:t>колонну</w:t>
            </w:r>
            <w:r w:rsidRPr="00F0107E">
              <w:rPr>
                <w:spacing w:val="-2"/>
                <w:sz w:val="28"/>
                <w:szCs w:val="28"/>
              </w:rPr>
              <w:t xml:space="preserve"> </w:t>
            </w:r>
            <w:r w:rsidRPr="00F0107E">
              <w:rPr>
                <w:sz w:val="28"/>
                <w:szCs w:val="28"/>
              </w:rPr>
              <w:t>по</w:t>
            </w:r>
            <w:r w:rsidRPr="00F0107E">
              <w:rPr>
                <w:spacing w:val="-4"/>
                <w:sz w:val="28"/>
                <w:szCs w:val="28"/>
              </w:rPr>
              <w:t xml:space="preserve"> </w:t>
            </w:r>
            <w:r w:rsidRPr="00F0107E">
              <w:rPr>
                <w:sz w:val="28"/>
                <w:szCs w:val="28"/>
              </w:rPr>
              <w:t>трое,</w:t>
            </w:r>
            <w:r w:rsidRPr="00F0107E">
              <w:rPr>
                <w:spacing w:val="-37"/>
                <w:sz w:val="28"/>
                <w:szCs w:val="28"/>
              </w:rPr>
              <w:t xml:space="preserve"> </w:t>
            </w:r>
            <w:r w:rsidRPr="00F0107E">
              <w:rPr>
                <w:sz w:val="28"/>
                <w:szCs w:val="28"/>
              </w:rPr>
              <w:t>четверо.</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3" w:line="220" w:lineRule="atLeast"/>
              <w:ind w:right="863"/>
              <w:rPr>
                <w:sz w:val="28"/>
                <w:szCs w:val="28"/>
              </w:rPr>
            </w:pPr>
            <w:r w:rsidRPr="00F0107E">
              <w:rPr>
                <w:sz w:val="28"/>
                <w:szCs w:val="28"/>
              </w:rPr>
              <w:t>Знает</w:t>
            </w:r>
            <w:r w:rsidRPr="00F0107E">
              <w:rPr>
                <w:spacing w:val="-6"/>
                <w:sz w:val="28"/>
                <w:szCs w:val="28"/>
              </w:rPr>
              <w:t xml:space="preserve"> </w:t>
            </w:r>
            <w:r w:rsidRPr="00F0107E">
              <w:rPr>
                <w:sz w:val="28"/>
                <w:szCs w:val="28"/>
              </w:rPr>
              <w:t>о</w:t>
            </w:r>
            <w:r w:rsidRPr="00F0107E">
              <w:rPr>
                <w:spacing w:val="-3"/>
                <w:sz w:val="28"/>
                <w:szCs w:val="28"/>
              </w:rPr>
              <w:t xml:space="preserve"> </w:t>
            </w:r>
            <w:r w:rsidRPr="00F0107E">
              <w:rPr>
                <w:sz w:val="28"/>
                <w:szCs w:val="28"/>
              </w:rPr>
              <w:t>пользе</w:t>
            </w:r>
            <w:r w:rsidRPr="00F0107E">
              <w:rPr>
                <w:spacing w:val="-3"/>
                <w:sz w:val="28"/>
                <w:szCs w:val="28"/>
              </w:rPr>
              <w:t xml:space="preserve"> </w:t>
            </w:r>
            <w:r w:rsidRPr="00F0107E">
              <w:rPr>
                <w:sz w:val="28"/>
                <w:szCs w:val="28"/>
              </w:rPr>
              <w:t>утренней</w:t>
            </w:r>
            <w:r w:rsidRPr="00F0107E">
              <w:rPr>
                <w:spacing w:val="-4"/>
                <w:sz w:val="28"/>
                <w:szCs w:val="28"/>
              </w:rPr>
              <w:t xml:space="preserve"> </w:t>
            </w:r>
            <w:r w:rsidRPr="00F0107E">
              <w:rPr>
                <w:sz w:val="28"/>
                <w:szCs w:val="28"/>
              </w:rPr>
              <w:t>зарядки,</w:t>
            </w:r>
            <w:r w:rsidRPr="00F0107E">
              <w:rPr>
                <w:spacing w:val="-37"/>
                <w:sz w:val="28"/>
                <w:szCs w:val="28"/>
              </w:rPr>
              <w:t xml:space="preserve"> </w:t>
            </w:r>
            <w:r w:rsidRPr="00F0107E">
              <w:rPr>
                <w:sz w:val="28"/>
                <w:szCs w:val="28"/>
              </w:rPr>
              <w:t>закаливания,</w:t>
            </w:r>
            <w:r w:rsidRPr="00F0107E">
              <w:rPr>
                <w:spacing w:val="-4"/>
                <w:sz w:val="28"/>
                <w:szCs w:val="28"/>
              </w:rPr>
              <w:t xml:space="preserve"> </w:t>
            </w:r>
            <w:r w:rsidRPr="00F0107E">
              <w:rPr>
                <w:sz w:val="28"/>
                <w:szCs w:val="28"/>
              </w:rPr>
              <w:t>режиме</w:t>
            </w:r>
            <w:r w:rsidRPr="00F0107E">
              <w:rPr>
                <w:spacing w:val="-1"/>
                <w:sz w:val="28"/>
                <w:szCs w:val="28"/>
              </w:rPr>
              <w:t xml:space="preserve"> </w:t>
            </w:r>
            <w:r w:rsidRPr="00F0107E">
              <w:rPr>
                <w:sz w:val="28"/>
                <w:szCs w:val="28"/>
              </w:rPr>
              <w:t>дня</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3" w:line="220" w:lineRule="atLeast"/>
              <w:ind w:right="333"/>
              <w:rPr>
                <w:sz w:val="28"/>
                <w:szCs w:val="28"/>
              </w:rPr>
            </w:pPr>
            <w:r w:rsidRPr="00F0107E">
              <w:rPr>
                <w:sz w:val="28"/>
                <w:szCs w:val="28"/>
              </w:rPr>
              <w:t>Начинает</w:t>
            </w:r>
            <w:r w:rsidRPr="00F0107E">
              <w:rPr>
                <w:spacing w:val="-9"/>
                <w:sz w:val="28"/>
                <w:szCs w:val="28"/>
              </w:rPr>
              <w:t xml:space="preserve"> </w:t>
            </w:r>
            <w:r w:rsidRPr="00F0107E">
              <w:rPr>
                <w:sz w:val="28"/>
                <w:szCs w:val="28"/>
              </w:rPr>
              <w:t>проявлять</w:t>
            </w:r>
            <w:r w:rsidRPr="00F0107E">
              <w:rPr>
                <w:spacing w:val="-7"/>
                <w:sz w:val="28"/>
                <w:szCs w:val="28"/>
              </w:rPr>
              <w:t xml:space="preserve"> </w:t>
            </w:r>
            <w:r w:rsidRPr="00F0107E">
              <w:rPr>
                <w:sz w:val="28"/>
                <w:szCs w:val="28"/>
              </w:rPr>
              <w:t>умение</w:t>
            </w:r>
            <w:r w:rsidRPr="00F0107E">
              <w:rPr>
                <w:spacing w:val="-6"/>
                <w:sz w:val="28"/>
                <w:szCs w:val="28"/>
              </w:rPr>
              <w:t xml:space="preserve"> </w:t>
            </w:r>
            <w:r w:rsidRPr="00F0107E">
              <w:rPr>
                <w:sz w:val="28"/>
                <w:szCs w:val="28"/>
              </w:rPr>
              <w:t>заботиться</w:t>
            </w:r>
            <w:r w:rsidRPr="00F0107E">
              <w:rPr>
                <w:spacing w:val="-7"/>
                <w:sz w:val="28"/>
                <w:szCs w:val="28"/>
              </w:rPr>
              <w:t xml:space="preserve"> </w:t>
            </w:r>
            <w:r w:rsidRPr="00F0107E">
              <w:rPr>
                <w:sz w:val="28"/>
                <w:szCs w:val="28"/>
              </w:rPr>
              <w:t>о</w:t>
            </w:r>
            <w:r w:rsidRPr="00F0107E">
              <w:rPr>
                <w:spacing w:val="-37"/>
                <w:sz w:val="28"/>
                <w:szCs w:val="28"/>
              </w:rPr>
              <w:t xml:space="preserve"> </w:t>
            </w:r>
            <w:r w:rsidRPr="00F0107E">
              <w:rPr>
                <w:sz w:val="28"/>
                <w:szCs w:val="28"/>
              </w:rPr>
              <w:t>своем</w:t>
            </w:r>
            <w:r w:rsidRPr="00F0107E">
              <w:rPr>
                <w:spacing w:val="-3"/>
                <w:sz w:val="28"/>
                <w:szCs w:val="28"/>
              </w:rPr>
              <w:t xml:space="preserve"> </w:t>
            </w:r>
            <w:r w:rsidRPr="00F0107E">
              <w:rPr>
                <w:sz w:val="28"/>
                <w:szCs w:val="28"/>
              </w:rPr>
              <w:t>здоровье</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3" w:line="220" w:lineRule="atLeast"/>
              <w:ind w:right="735"/>
              <w:rPr>
                <w:sz w:val="28"/>
                <w:szCs w:val="28"/>
              </w:rPr>
            </w:pPr>
            <w:r w:rsidRPr="00F0107E">
              <w:rPr>
                <w:sz w:val="28"/>
                <w:szCs w:val="28"/>
              </w:rPr>
              <w:t>Имеет представление о некоторых</w:t>
            </w:r>
            <w:r w:rsidRPr="00F0107E">
              <w:rPr>
                <w:spacing w:val="-37"/>
                <w:sz w:val="28"/>
                <w:szCs w:val="28"/>
              </w:rPr>
              <w:t xml:space="preserve"> </w:t>
            </w:r>
            <w:r w:rsidRPr="00F0107E">
              <w:rPr>
                <w:sz w:val="28"/>
                <w:szCs w:val="28"/>
              </w:rPr>
              <w:t>составляющих</w:t>
            </w:r>
            <w:r w:rsidRPr="00F0107E">
              <w:rPr>
                <w:spacing w:val="-4"/>
                <w:sz w:val="28"/>
                <w:szCs w:val="28"/>
              </w:rPr>
              <w:t xml:space="preserve"> </w:t>
            </w:r>
            <w:r w:rsidRPr="00F0107E">
              <w:rPr>
                <w:sz w:val="28"/>
                <w:szCs w:val="28"/>
              </w:rPr>
              <w:t>ЗОЖ</w:t>
            </w:r>
            <w:r w:rsidRPr="00F0107E">
              <w:rPr>
                <w:spacing w:val="-3"/>
                <w:sz w:val="28"/>
                <w:szCs w:val="28"/>
              </w:rPr>
              <w:t xml:space="preserve"> </w:t>
            </w:r>
            <w:r w:rsidRPr="00F0107E">
              <w:rPr>
                <w:sz w:val="28"/>
                <w:szCs w:val="28"/>
              </w:rPr>
              <w:t>(питание,</w:t>
            </w:r>
            <w:r w:rsidRPr="00F0107E">
              <w:rPr>
                <w:spacing w:val="-7"/>
                <w:sz w:val="28"/>
                <w:szCs w:val="28"/>
              </w:rPr>
              <w:t xml:space="preserve"> </w:t>
            </w:r>
            <w:r w:rsidRPr="00F0107E">
              <w:rPr>
                <w:sz w:val="28"/>
                <w:szCs w:val="28"/>
              </w:rPr>
              <w:t>сон)</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14" w:line="288" w:lineRule="auto"/>
              <w:ind w:right="419"/>
              <w:rPr>
                <w:sz w:val="28"/>
                <w:szCs w:val="28"/>
              </w:rPr>
            </w:pPr>
            <w:r w:rsidRPr="00F0107E">
              <w:rPr>
                <w:sz w:val="28"/>
                <w:szCs w:val="28"/>
              </w:rPr>
              <w:t>Умеет быстро, аккуратно одеваться и</w:t>
            </w:r>
            <w:r w:rsidRPr="00F0107E">
              <w:rPr>
                <w:spacing w:val="1"/>
                <w:sz w:val="28"/>
                <w:szCs w:val="28"/>
              </w:rPr>
              <w:t xml:space="preserve"> </w:t>
            </w:r>
            <w:r w:rsidRPr="00F0107E">
              <w:rPr>
                <w:sz w:val="28"/>
                <w:szCs w:val="28"/>
              </w:rPr>
              <w:t>раздеваться,</w:t>
            </w:r>
            <w:r w:rsidRPr="00F0107E">
              <w:rPr>
                <w:spacing w:val="-8"/>
                <w:sz w:val="28"/>
                <w:szCs w:val="28"/>
              </w:rPr>
              <w:t xml:space="preserve"> </w:t>
            </w:r>
            <w:r w:rsidRPr="00F0107E">
              <w:rPr>
                <w:sz w:val="28"/>
                <w:szCs w:val="28"/>
              </w:rPr>
              <w:t>соблюдать</w:t>
            </w:r>
            <w:r w:rsidRPr="00F0107E">
              <w:rPr>
                <w:spacing w:val="-7"/>
                <w:sz w:val="28"/>
                <w:szCs w:val="28"/>
              </w:rPr>
              <w:t xml:space="preserve"> </w:t>
            </w:r>
            <w:r w:rsidRPr="00F0107E">
              <w:rPr>
                <w:sz w:val="28"/>
                <w:szCs w:val="28"/>
              </w:rPr>
              <w:t>порядок</w:t>
            </w:r>
            <w:r w:rsidRPr="00F0107E">
              <w:rPr>
                <w:spacing w:val="-6"/>
                <w:sz w:val="28"/>
                <w:szCs w:val="28"/>
              </w:rPr>
              <w:t xml:space="preserve"> </w:t>
            </w:r>
            <w:r w:rsidRPr="00F0107E">
              <w:rPr>
                <w:sz w:val="28"/>
                <w:szCs w:val="28"/>
              </w:rPr>
              <w:t>всвоем</w:t>
            </w:r>
            <w:r w:rsidRPr="00F0107E">
              <w:rPr>
                <w:spacing w:val="-37"/>
                <w:sz w:val="28"/>
                <w:szCs w:val="28"/>
              </w:rPr>
              <w:t xml:space="preserve"> </w:t>
            </w:r>
            <w:r w:rsidRPr="00F0107E">
              <w:rPr>
                <w:sz w:val="28"/>
                <w:szCs w:val="28"/>
              </w:rPr>
              <w:t>шкафу</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74" w:line="220" w:lineRule="atLeast"/>
              <w:ind w:right="143"/>
              <w:rPr>
                <w:sz w:val="28"/>
                <w:szCs w:val="28"/>
              </w:rPr>
            </w:pPr>
            <w:r w:rsidRPr="00F0107E">
              <w:rPr>
                <w:sz w:val="28"/>
                <w:szCs w:val="28"/>
              </w:rPr>
              <w:t>Владеет</w:t>
            </w:r>
            <w:r w:rsidRPr="00F0107E">
              <w:rPr>
                <w:spacing w:val="-9"/>
                <w:sz w:val="28"/>
                <w:szCs w:val="28"/>
              </w:rPr>
              <w:t xml:space="preserve"> </w:t>
            </w:r>
            <w:r w:rsidRPr="00F0107E">
              <w:rPr>
                <w:sz w:val="28"/>
                <w:szCs w:val="28"/>
              </w:rPr>
              <w:t>простейшими</w:t>
            </w:r>
            <w:r w:rsidRPr="00F0107E">
              <w:rPr>
                <w:spacing w:val="-5"/>
                <w:sz w:val="28"/>
                <w:szCs w:val="28"/>
              </w:rPr>
              <w:t xml:space="preserve"> </w:t>
            </w:r>
            <w:r w:rsidRPr="00F0107E">
              <w:rPr>
                <w:sz w:val="28"/>
                <w:szCs w:val="28"/>
              </w:rPr>
              <w:t>навыками</w:t>
            </w:r>
            <w:r w:rsidRPr="00F0107E">
              <w:rPr>
                <w:spacing w:val="-5"/>
                <w:sz w:val="28"/>
                <w:szCs w:val="28"/>
              </w:rPr>
              <w:t xml:space="preserve"> </w:t>
            </w:r>
            <w:r w:rsidRPr="00F0107E">
              <w:rPr>
                <w:sz w:val="28"/>
                <w:szCs w:val="28"/>
              </w:rPr>
              <w:t>поведения</w:t>
            </w:r>
            <w:r w:rsidRPr="00F0107E">
              <w:rPr>
                <w:spacing w:val="-37"/>
                <w:sz w:val="28"/>
                <w:szCs w:val="28"/>
              </w:rPr>
              <w:t xml:space="preserve"> </w:t>
            </w:r>
            <w:r w:rsidRPr="00F0107E">
              <w:rPr>
                <w:sz w:val="28"/>
                <w:szCs w:val="28"/>
              </w:rPr>
              <w:t>во время</w:t>
            </w:r>
            <w:r w:rsidRPr="00F0107E">
              <w:rPr>
                <w:spacing w:val="-2"/>
                <w:sz w:val="28"/>
                <w:szCs w:val="28"/>
              </w:rPr>
              <w:t xml:space="preserve"> </w:t>
            </w:r>
            <w:r w:rsidRPr="00F0107E">
              <w:rPr>
                <w:sz w:val="28"/>
                <w:szCs w:val="28"/>
              </w:rPr>
              <w:t>еды</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1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256" w:type="dxa"/>
          </w:tcPr>
          <w:p w:rsidR="003F3ABD" w:rsidRPr="00F0107E" w:rsidRDefault="003F3ABD" w:rsidP="003F3ABD">
            <w:pPr>
              <w:spacing w:before="109" w:line="295" w:lineRule="auto"/>
              <w:ind w:right="529"/>
              <w:rPr>
                <w:sz w:val="28"/>
                <w:szCs w:val="28"/>
              </w:rPr>
            </w:pPr>
            <w:r w:rsidRPr="00F0107E">
              <w:rPr>
                <w:spacing w:val="-1"/>
                <w:sz w:val="28"/>
                <w:szCs w:val="28"/>
              </w:rPr>
              <w:t xml:space="preserve">Сформированы </w:t>
            </w:r>
            <w:r w:rsidRPr="00F0107E">
              <w:rPr>
                <w:sz w:val="28"/>
                <w:szCs w:val="28"/>
              </w:rPr>
              <w:t>элементарные навыки</w:t>
            </w:r>
            <w:r w:rsidRPr="00F0107E">
              <w:rPr>
                <w:spacing w:val="-37"/>
                <w:sz w:val="28"/>
                <w:szCs w:val="28"/>
              </w:rPr>
              <w:t xml:space="preserve"> </w:t>
            </w:r>
            <w:r w:rsidRPr="00F0107E">
              <w:rPr>
                <w:sz w:val="28"/>
                <w:szCs w:val="28"/>
              </w:rPr>
              <w:t>личной</w:t>
            </w:r>
            <w:r w:rsidRPr="00F0107E">
              <w:rPr>
                <w:spacing w:val="-2"/>
                <w:sz w:val="28"/>
                <w:szCs w:val="28"/>
              </w:rPr>
              <w:t xml:space="preserve"> </w:t>
            </w:r>
            <w:r w:rsidRPr="00F0107E">
              <w:rPr>
                <w:sz w:val="28"/>
                <w:szCs w:val="28"/>
              </w:rPr>
              <w:t>гигиены</w:t>
            </w:r>
          </w:p>
        </w:tc>
        <w:tc>
          <w:tcPr>
            <w:tcW w:w="48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742" w:type="dxa"/>
            <w:gridSpan w:val="2"/>
          </w:tcPr>
          <w:p w:rsidR="003F3ABD" w:rsidRPr="00F0107E" w:rsidRDefault="003F3ABD" w:rsidP="003F3ABD">
            <w:pPr>
              <w:spacing w:before="110"/>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591424" behindDoc="0" locked="0" layoutInCell="1" allowOverlap="1" wp14:anchorId="22848703" wp14:editId="513C45B8">
                <wp:simplePos x="0" y="0"/>
                <wp:positionH relativeFrom="page">
                  <wp:posOffset>7012940</wp:posOffset>
                </wp:positionH>
                <wp:positionV relativeFrom="page">
                  <wp:posOffset>9234805</wp:posOffset>
                </wp:positionV>
                <wp:extent cx="194310" cy="1007110"/>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w w:val="95"/>
                                <w:sz w:val="24"/>
                              </w:rPr>
                              <w:t>Приложение</w:t>
                            </w:r>
                            <w:r>
                              <w:rPr>
                                <w:b/>
                                <w:spacing w:val="43"/>
                                <w:w w:val="95"/>
                                <w:sz w:val="24"/>
                              </w:rPr>
                              <w:t xml:space="preserve"> </w:t>
                            </w:r>
                            <w:r>
                              <w:rPr>
                                <w:b/>
                                <w:w w:val="95"/>
                                <w:sz w:val="2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026" type="#_x0000_t202" style="position:absolute;margin-left:552.2pt;margin-top:727.15pt;width:15.3pt;height:79.3pt;z-index:4875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" filled="f" stroked="f">
                <v:textbox style="layout-flow:vertical" inset="0,0,0,0">
                  <w:txbxContent>
                    <w:p w:rsidR="00663DE5" w:rsidRDefault="00663DE5" w:rsidP="003F3ABD">
                      <w:pPr>
                        <w:spacing w:before="10"/>
                        <w:rPr>
                          <w:b/>
                          <w:sz w:val="24"/>
                        </w:rPr>
                      </w:pPr>
                      <w:r>
                        <w:rPr>
                          <w:b/>
                          <w:w w:val="95"/>
                          <w:sz w:val="24"/>
                        </w:rPr>
                        <w:t>Приложение</w:t>
                      </w:r>
                      <w:r>
                        <w:rPr>
                          <w:b/>
                          <w:spacing w:val="43"/>
                          <w:w w:val="95"/>
                          <w:sz w:val="24"/>
                        </w:rPr>
                        <w:t xml:space="preserve"> </w:t>
                      </w:r>
                      <w:r>
                        <w:rPr>
                          <w:b/>
                          <w:w w:val="95"/>
                          <w:sz w:val="24"/>
                        </w:rPr>
                        <w:t>1</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2448" behindDoc="0" locked="0" layoutInCell="1" allowOverlap="1" wp14:anchorId="104B9690" wp14:editId="3EDBC94F">
                <wp:simplePos x="0" y="0"/>
                <wp:positionH relativeFrom="page">
                  <wp:posOffset>6698615</wp:posOffset>
                </wp:positionH>
                <wp:positionV relativeFrom="page">
                  <wp:posOffset>1962785</wp:posOffset>
                </wp:positionV>
                <wp:extent cx="180975" cy="7012940"/>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01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Карта</w:t>
                            </w:r>
                            <w:r>
                              <w:rPr>
                                <w:b/>
                                <w:spacing w:val="-8"/>
                              </w:rPr>
                              <w:t xml:space="preserve"> </w:t>
                            </w:r>
                            <w:r>
                              <w:rPr>
                                <w:b/>
                              </w:rPr>
                              <w:t>наблюдения</w:t>
                            </w:r>
                            <w:r>
                              <w:rPr>
                                <w:b/>
                                <w:spacing w:val="-1"/>
                              </w:rPr>
                              <w:t xml:space="preserve"> </w:t>
                            </w:r>
                            <w:r>
                              <w:rPr>
                                <w:b/>
                              </w:rPr>
                              <w:t>уровня</w:t>
                            </w:r>
                            <w:r>
                              <w:rPr>
                                <w:b/>
                                <w:spacing w:val="-6"/>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7"/>
                              </w:rPr>
                              <w:t xml:space="preserve"> </w:t>
                            </w:r>
                            <w:r>
                              <w:rPr>
                                <w:b/>
                              </w:rPr>
                              <w:t>возраста</w:t>
                            </w:r>
                            <w:r>
                              <w:rPr>
                                <w:b/>
                                <w:spacing w:val="-7"/>
                              </w:rPr>
                              <w:t xml:space="preserve"> </w:t>
                            </w:r>
                            <w:r>
                              <w:rPr>
                                <w:b/>
                              </w:rPr>
                              <w:t>по</w:t>
                            </w:r>
                            <w:r>
                              <w:rPr>
                                <w:b/>
                                <w:spacing w:val="-1"/>
                              </w:rPr>
                              <w:t xml:space="preserve"> </w:t>
                            </w:r>
                            <w:r>
                              <w:rPr>
                                <w:b/>
                              </w:rPr>
                              <w:t>ОО</w:t>
                            </w:r>
                            <w:r>
                              <w:rPr>
                                <w:b/>
                                <w:spacing w:val="-2"/>
                              </w:rPr>
                              <w:t xml:space="preserve"> </w:t>
                            </w:r>
                            <w:r>
                              <w:rPr>
                                <w:b/>
                              </w:rPr>
                              <w:t>«Физическое</w:t>
                            </w:r>
                            <w:r>
                              <w:rPr>
                                <w:b/>
                                <w:spacing w:val="-4"/>
                              </w:rPr>
                              <w:t xml:space="preserve"> </w:t>
                            </w:r>
                            <w:r>
                              <w:rPr>
                                <w:b/>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27" type="#_x0000_t202" style="position:absolute;margin-left:527.45pt;margin-top:154.55pt;width:14.25pt;height:552.2pt;z-index:4875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" filled="f" stroked="f">
                <v:textbox style="layout-flow:vertical" inset="0,0,0,0">
                  <w:txbxContent>
                    <w:p w:rsidR="00663DE5" w:rsidRDefault="00663DE5" w:rsidP="003F3ABD">
                      <w:pPr>
                        <w:spacing w:before="11"/>
                        <w:rPr>
                          <w:b/>
                        </w:rPr>
                      </w:pPr>
                      <w:r>
                        <w:rPr>
                          <w:b/>
                        </w:rPr>
                        <w:t>Карта</w:t>
                      </w:r>
                      <w:r>
                        <w:rPr>
                          <w:b/>
                          <w:spacing w:val="-8"/>
                        </w:rPr>
                        <w:t xml:space="preserve"> </w:t>
                      </w:r>
                      <w:r>
                        <w:rPr>
                          <w:b/>
                        </w:rPr>
                        <w:t>наблюдения</w:t>
                      </w:r>
                      <w:r>
                        <w:rPr>
                          <w:b/>
                          <w:spacing w:val="-1"/>
                        </w:rPr>
                        <w:t xml:space="preserve"> </w:t>
                      </w:r>
                      <w:r>
                        <w:rPr>
                          <w:b/>
                        </w:rPr>
                        <w:t>уровня</w:t>
                      </w:r>
                      <w:r>
                        <w:rPr>
                          <w:b/>
                          <w:spacing w:val="-6"/>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7"/>
                        </w:rPr>
                        <w:t xml:space="preserve"> </w:t>
                      </w:r>
                      <w:r>
                        <w:rPr>
                          <w:b/>
                        </w:rPr>
                        <w:t>возраста</w:t>
                      </w:r>
                      <w:r>
                        <w:rPr>
                          <w:b/>
                          <w:spacing w:val="-7"/>
                        </w:rPr>
                        <w:t xml:space="preserve"> </w:t>
                      </w:r>
                      <w:r>
                        <w:rPr>
                          <w:b/>
                        </w:rPr>
                        <w:t>по</w:t>
                      </w:r>
                      <w:r>
                        <w:rPr>
                          <w:b/>
                          <w:spacing w:val="-1"/>
                        </w:rPr>
                        <w:t xml:space="preserve"> </w:t>
                      </w:r>
                      <w:r>
                        <w:rPr>
                          <w:b/>
                        </w:rPr>
                        <w:t>ОО</w:t>
                      </w:r>
                      <w:r>
                        <w:rPr>
                          <w:b/>
                          <w:spacing w:val="-2"/>
                        </w:rPr>
                        <w:t xml:space="preserve"> </w:t>
                      </w:r>
                      <w:r>
                        <w:rPr>
                          <w:b/>
                        </w:rPr>
                        <w:t>«Физическое</w:t>
                      </w:r>
                      <w:r>
                        <w:rPr>
                          <w:b/>
                          <w:spacing w:val="-4"/>
                        </w:rPr>
                        <w:t xml:space="preserve"> </w:t>
                      </w:r>
                      <w:r>
                        <w:rPr>
                          <w:b/>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3472" behindDoc="0" locked="0" layoutInCell="1" allowOverlap="1" wp14:anchorId="10C6C1FB" wp14:editId="340C6B56">
                <wp:simplePos x="0" y="0"/>
                <wp:positionH relativeFrom="page">
                  <wp:posOffset>1102995</wp:posOffset>
                </wp:positionH>
                <wp:positionV relativeFrom="page">
                  <wp:posOffset>703580</wp:posOffset>
                </wp:positionV>
                <wp:extent cx="460375" cy="4202430"/>
                <wp:effectExtent l="0" t="0" r="0"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8" type="#_x0000_t202" style="position:absolute;margin-left:86.85pt;margin-top:55.4pt;width:36.25pt;height:330.9pt;z-index:4875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" filled="f" stroked="f">
                <v:textbox style="layout-flow:vertical" inset="0,0,0,0">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4496" behindDoc="0" locked="0" layoutInCell="1" allowOverlap="1" wp14:anchorId="5B7EA213" wp14:editId="241C98F5">
                <wp:simplePos x="0" y="0"/>
                <wp:positionH relativeFrom="page">
                  <wp:posOffset>539750</wp:posOffset>
                </wp:positionH>
                <wp:positionV relativeFrom="page">
                  <wp:posOffset>10073005</wp:posOffset>
                </wp:positionV>
                <wp:extent cx="194310" cy="177800"/>
                <wp:effectExtent l="0" t="0"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9" type="#_x0000_t202" style="position:absolute;margin-left:42.5pt;margin-top:793.15pt;width:15.3pt;height:14pt;z-index:4875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5520" behindDoc="0" locked="0" layoutInCell="1" allowOverlap="1" wp14:anchorId="7824B19D" wp14:editId="32BEC03C">
                <wp:simplePos x="0" y="0"/>
                <wp:positionH relativeFrom="page">
                  <wp:posOffset>-3175</wp:posOffset>
                </wp:positionH>
                <wp:positionV relativeFrom="page">
                  <wp:posOffset>5350510</wp:posOffset>
                </wp:positionV>
                <wp:extent cx="180975" cy="236220"/>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30" type="#_x0000_t202" style="position:absolute;margin-left:-.25pt;margin-top:421.3pt;width:14.25pt;height:18.6pt;z-index:4875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27"/>
          <w:pgSz w:w="11910" w:h="16840"/>
          <w:pgMar w:top="1000" w:right="940" w:bottom="280" w:left="1680" w:header="0" w:footer="0" w:gutter="0"/>
          <w:cols w:space="720"/>
        </w:sectPr>
      </w:pPr>
    </w:p>
    <w:tbl>
      <w:tblPr>
        <w:tblStyle w:val="TableNormal2"/>
        <w:tblW w:w="0" w:type="auto"/>
        <w:tblInd w:w="17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302"/>
        <w:gridCol w:w="297"/>
        <w:gridCol w:w="302"/>
        <w:gridCol w:w="301"/>
        <w:gridCol w:w="296"/>
        <w:gridCol w:w="301"/>
        <w:gridCol w:w="301"/>
        <w:gridCol w:w="301"/>
        <w:gridCol w:w="296"/>
        <w:gridCol w:w="301"/>
        <w:gridCol w:w="301"/>
        <w:gridCol w:w="296"/>
        <w:gridCol w:w="2601"/>
        <w:gridCol w:w="923"/>
      </w:tblGrid>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524" w:type="dxa"/>
            <w:gridSpan w:val="2"/>
            <w:tcBorders>
              <w:right w:val="single" w:sz="4" w:space="0" w:color="000000"/>
            </w:tcBorders>
            <w:textDirection w:val="tbRl"/>
          </w:tcPr>
          <w:p w:rsidR="003F3ABD" w:rsidRPr="00F0107E" w:rsidRDefault="003F3ABD" w:rsidP="003F3ABD">
            <w:pPr>
              <w:spacing w:line="213" w:lineRule="exact"/>
              <w:rPr>
                <w:b/>
                <w:sz w:val="28"/>
                <w:szCs w:val="28"/>
              </w:rPr>
            </w:pPr>
            <w:r w:rsidRPr="00F0107E">
              <w:rPr>
                <w:b/>
                <w:w w:val="95"/>
                <w:sz w:val="28"/>
                <w:szCs w:val="28"/>
              </w:rPr>
              <w:t>№</w:t>
            </w:r>
          </w:p>
          <w:p w:rsidR="003F3ABD" w:rsidRPr="00F0107E" w:rsidRDefault="003F3ABD" w:rsidP="003F3ABD">
            <w:pPr>
              <w:spacing w:before="10"/>
              <w:rPr>
                <w:sz w:val="28"/>
                <w:szCs w:val="28"/>
              </w:rPr>
            </w:pPr>
          </w:p>
          <w:p w:rsidR="003F3ABD" w:rsidRPr="00F0107E" w:rsidRDefault="003F3ABD" w:rsidP="003F3ABD">
            <w:pPr>
              <w:spacing w:line="276" w:lineRule="auto"/>
              <w:ind w:right="104"/>
              <w:rPr>
                <w:b/>
                <w:sz w:val="28"/>
                <w:szCs w:val="28"/>
              </w:rPr>
            </w:pPr>
            <w:r w:rsidRPr="00F0107E">
              <w:rPr>
                <w:b/>
                <w:w w:val="95"/>
                <w:sz w:val="28"/>
                <w:szCs w:val="28"/>
              </w:rPr>
              <w:t>п/</w:t>
            </w:r>
            <w:r w:rsidRPr="00F0107E">
              <w:rPr>
                <w:b/>
                <w:spacing w:val="-45"/>
                <w:w w:val="95"/>
                <w:sz w:val="28"/>
                <w:szCs w:val="28"/>
              </w:rPr>
              <w:t xml:space="preserve"> </w:t>
            </w:r>
            <w:r w:rsidRPr="00F0107E">
              <w:rPr>
                <w:b/>
                <w:sz w:val="28"/>
                <w:szCs w:val="28"/>
              </w:rPr>
              <w:t>п</w:t>
            </w:r>
          </w:p>
        </w:tc>
      </w:tr>
      <w:tr w:rsidR="003F3ABD" w:rsidRPr="00F0107E" w:rsidTr="003F3ABD">
        <w:trPr>
          <w:trHeight w:val="988"/>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524" w:type="dxa"/>
            <w:gridSpan w:val="2"/>
            <w:tcBorders>
              <w:right w:val="single" w:sz="4" w:space="0" w:color="000000"/>
            </w:tcBorders>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2"/>
              <w:rPr>
                <w:sz w:val="28"/>
                <w:szCs w:val="28"/>
              </w:rPr>
            </w:pPr>
          </w:p>
          <w:p w:rsidR="003F3ABD" w:rsidRPr="00F0107E" w:rsidRDefault="003F3ABD" w:rsidP="003F3ABD">
            <w:pPr>
              <w:ind w:right="115"/>
              <w:jc w:val="center"/>
              <w:rPr>
                <w:b/>
                <w:sz w:val="28"/>
                <w:szCs w:val="28"/>
              </w:rPr>
            </w:pPr>
            <w:r w:rsidRPr="00F0107E">
              <w:rPr>
                <w:b/>
                <w:sz w:val="28"/>
                <w:szCs w:val="28"/>
              </w:rPr>
              <w:t>Ф.И.</w:t>
            </w:r>
          </w:p>
          <w:p w:rsidR="003F3ABD" w:rsidRPr="00F0107E" w:rsidRDefault="003F3ABD" w:rsidP="003F3ABD">
            <w:pPr>
              <w:spacing w:before="34"/>
              <w:ind w:right="116"/>
              <w:jc w:val="center"/>
              <w:rPr>
                <w:b/>
                <w:sz w:val="28"/>
                <w:szCs w:val="28"/>
              </w:rPr>
            </w:pPr>
            <w:r w:rsidRPr="00F0107E">
              <w:rPr>
                <w:b/>
                <w:sz w:val="28"/>
                <w:szCs w:val="28"/>
              </w:rPr>
              <w:t>ребенка</w:t>
            </w: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0" w:line="249" w:lineRule="auto"/>
              <w:ind w:right="432"/>
              <w:rPr>
                <w:sz w:val="28"/>
                <w:szCs w:val="28"/>
              </w:rPr>
            </w:pPr>
            <w:r w:rsidRPr="00F0107E">
              <w:rPr>
                <w:sz w:val="28"/>
                <w:szCs w:val="28"/>
              </w:rPr>
              <w:t>Умеет</w:t>
            </w:r>
            <w:r w:rsidRPr="00F0107E">
              <w:rPr>
                <w:spacing w:val="-9"/>
                <w:sz w:val="28"/>
                <w:szCs w:val="28"/>
              </w:rPr>
              <w:t xml:space="preserve"> </w:t>
            </w:r>
            <w:r w:rsidRPr="00F0107E">
              <w:rPr>
                <w:sz w:val="28"/>
                <w:szCs w:val="28"/>
              </w:rPr>
              <w:t>анализировать</w:t>
            </w:r>
            <w:r w:rsidRPr="00F0107E">
              <w:rPr>
                <w:spacing w:val="-7"/>
                <w:sz w:val="28"/>
                <w:szCs w:val="28"/>
              </w:rPr>
              <w:t xml:space="preserve"> </w:t>
            </w:r>
            <w:r w:rsidRPr="00F0107E">
              <w:rPr>
                <w:sz w:val="28"/>
                <w:szCs w:val="28"/>
              </w:rPr>
              <w:t>образец</w:t>
            </w:r>
            <w:r w:rsidRPr="00F0107E">
              <w:rPr>
                <w:spacing w:val="-37"/>
                <w:sz w:val="28"/>
                <w:szCs w:val="28"/>
              </w:rPr>
              <w:t xml:space="preserve"> </w:t>
            </w:r>
            <w:r w:rsidRPr="00F0107E">
              <w:rPr>
                <w:sz w:val="28"/>
                <w:szCs w:val="28"/>
              </w:rPr>
              <w:t>постройки</w:t>
            </w:r>
          </w:p>
        </w:tc>
        <w:tc>
          <w:tcPr>
            <w:tcW w:w="923" w:type="dxa"/>
            <w:vMerge w:val="restart"/>
            <w:tcBorders>
              <w:right w:val="single" w:sz="4" w:space="0" w:color="000000"/>
            </w:tcBorders>
            <w:textDirection w:val="tbRl"/>
          </w:tcPr>
          <w:p w:rsidR="003F3ABD" w:rsidRPr="00F0107E" w:rsidRDefault="003F3ABD" w:rsidP="003F3ABD">
            <w:pPr>
              <w:spacing w:line="194" w:lineRule="exact"/>
              <w:ind w:right="373"/>
              <w:jc w:val="center"/>
              <w:rPr>
                <w:b/>
                <w:sz w:val="28"/>
                <w:szCs w:val="28"/>
              </w:rPr>
            </w:pPr>
            <w:r w:rsidRPr="00F0107E">
              <w:rPr>
                <w:b/>
                <w:sz w:val="28"/>
                <w:szCs w:val="28"/>
              </w:rPr>
              <w:t>Продуктивная</w:t>
            </w:r>
          </w:p>
          <w:p w:rsidR="003F3ABD" w:rsidRPr="00F0107E" w:rsidRDefault="003F3ABD" w:rsidP="003F3ABD">
            <w:pPr>
              <w:spacing w:before="33" w:line="273" w:lineRule="auto"/>
              <w:ind w:right="373"/>
              <w:jc w:val="center"/>
              <w:rPr>
                <w:b/>
                <w:sz w:val="28"/>
                <w:szCs w:val="28"/>
              </w:rPr>
            </w:pPr>
            <w:r w:rsidRPr="00F0107E">
              <w:rPr>
                <w:b/>
                <w:spacing w:val="-1"/>
                <w:sz w:val="28"/>
                <w:szCs w:val="28"/>
              </w:rPr>
              <w:t>(конструктивная)</w:t>
            </w:r>
            <w:r w:rsidRPr="00F0107E">
              <w:rPr>
                <w:b/>
                <w:spacing w:val="-42"/>
                <w:sz w:val="28"/>
                <w:szCs w:val="28"/>
              </w:rPr>
              <w:t xml:space="preserve"> </w:t>
            </w:r>
            <w:r w:rsidRPr="00F0107E">
              <w:rPr>
                <w:b/>
                <w:sz w:val="28"/>
                <w:szCs w:val="28"/>
              </w:rPr>
              <w:t>деятельность</w:t>
            </w:r>
          </w:p>
        </w:tc>
      </w:tr>
      <w:tr w:rsidR="003F3ABD" w:rsidRPr="00F0107E" w:rsidTr="003F3ABD">
        <w:trPr>
          <w:trHeight w:val="55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5"/>
              <w:rPr>
                <w:sz w:val="28"/>
                <w:szCs w:val="28"/>
              </w:rPr>
            </w:pPr>
            <w:r w:rsidRPr="00F0107E">
              <w:rPr>
                <w:sz w:val="28"/>
                <w:szCs w:val="28"/>
              </w:rPr>
              <w:t>Может</w:t>
            </w:r>
            <w:r w:rsidRPr="00F0107E">
              <w:rPr>
                <w:spacing w:val="-8"/>
                <w:sz w:val="28"/>
                <w:szCs w:val="28"/>
              </w:rPr>
              <w:t xml:space="preserve"> </w:t>
            </w:r>
            <w:r w:rsidRPr="00F0107E">
              <w:rPr>
                <w:sz w:val="28"/>
                <w:szCs w:val="28"/>
              </w:rPr>
              <w:t>планировать</w:t>
            </w:r>
            <w:r w:rsidRPr="00F0107E">
              <w:rPr>
                <w:spacing w:val="-6"/>
                <w:sz w:val="28"/>
                <w:szCs w:val="28"/>
              </w:rPr>
              <w:t xml:space="preserve"> </w:t>
            </w:r>
            <w:r w:rsidRPr="00F0107E">
              <w:rPr>
                <w:sz w:val="28"/>
                <w:szCs w:val="28"/>
              </w:rPr>
              <w:t>этапы</w:t>
            </w:r>
          </w:p>
          <w:p w:rsidR="003F3ABD" w:rsidRPr="00F0107E" w:rsidRDefault="003F3ABD" w:rsidP="003F3ABD">
            <w:pPr>
              <w:spacing w:before="12"/>
              <w:rPr>
                <w:sz w:val="28"/>
                <w:szCs w:val="28"/>
              </w:rPr>
            </w:pPr>
            <w:r w:rsidRPr="00F0107E">
              <w:rPr>
                <w:sz w:val="28"/>
                <w:szCs w:val="28"/>
              </w:rPr>
              <w:t>создания</w:t>
            </w:r>
            <w:r w:rsidRPr="00F0107E">
              <w:rPr>
                <w:spacing w:val="-6"/>
                <w:sz w:val="28"/>
                <w:szCs w:val="28"/>
              </w:rPr>
              <w:t xml:space="preserve"> </w:t>
            </w:r>
            <w:r w:rsidRPr="00F0107E">
              <w:rPr>
                <w:sz w:val="28"/>
                <w:szCs w:val="28"/>
              </w:rPr>
              <w:t>собственной</w:t>
            </w:r>
            <w:r w:rsidRPr="00F0107E">
              <w:rPr>
                <w:spacing w:val="-4"/>
                <w:sz w:val="28"/>
                <w:szCs w:val="28"/>
              </w:rPr>
              <w:t xml:space="preserve"> </w:t>
            </w:r>
            <w:r w:rsidRPr="00F0107E">
              <w:rPr>
                <w:sz w:val="28"/>
                <w:szCs w:val="28"/>
              </w:rPr>
              <w:t>постройки.</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4"/>
              <w:rPr>
                <w:sz w:val="28"/>
                <w:szCs w:val="28"/>
              </w:rPr>
            </w:pPr>
            <w:r w:rsidRPr="00F0107E">
              <w:rPr>
                <w:sz w:val="28"/>
                <w:szCs w:val="28"/>
              </w:rPr>
              <w:t>Создает</w:t>
            </w:r>
            <w:r w:rsidRPr="00F0107E">
              <w:rPr>
                <w:spacing w:val="-6"/>
                <w:sz w:val="28"/>
                <w:szCs w:val="28"/>
              </w:rPr>
              <w:t xml:space="preserve"> </w:t>
            </w:r>
            <w:r w:rsidRPr="00F0107E">
              <w:rPr>
                <w:sz w:val="28"/>
                <w:szCs w:val="28"/>
              </w:rPr>
              <w:t>постройки</w:t>
            </w:r>
            <w:r w:rsidRPr="00F0107E">
              <w:rPr>
                <w:spacing w:val="-2"/>
                <w:sz w:val="28"/>
                <w:szCs w:val="28"/>
              </w:rPr>
              <w:t xml:space="preserve"> </w:t>
            </w:r>
            <w:r w:rsidRPr="00F0107E">
              <w:rPr>
                <w:sz w:val="28"/>
                <w:szCs w:val="28"/>
              </w:rPr>
              <w:t>по</w:t>
            </w:r>
            <w:r w:rsidRPr="00F0107E">
              <w:rPr>
                <w:spacing w:val="-3"/>
                <w:sz w:val="28"/>
                <w:szCs w:val="28"/>
              </w:rPr>
              <w:t xml:space="preserve"> </w:t>
            </w:r>
            <w:r w:rsidRPr="00F0107E">
              <w:rPr>
                <w:sz w:val="28"/>
                <w:szCs w:val="28"/>
              </w:rPr>
              <w:t>рисунку</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rPr>
                <w:sz w:val="28"/>
                <w:szCs w:val="28"/>
              </w:rPr>
            </w:pPr>
            <w:r w:rsidRPr="00F0107E">
              <w:rPr>
                <w:sz w:val="28"/>
                <w:szCs w:val="28"/>
              </w:rPr>
              <w:t>Умеет</w:t>
            </w:r>
            <w:r w:rsidRPr="00F0107E">
              <w:rPr>
                <w:spacing w:val="-9"/>
                <w:sz w:val="28"/>
                <w:szCs w:val="28"/>
              </w:rPr>
              <w:t xml:space="preserve"> </w:t>
            </w:r>
            <w:r w:rsidRPr="00F0107E">
              <w:rPr>
                <w:sz w:val="28"/>
                <w:szCs w:val="28"/>
              </w:rPr>
              <w:t>работать</w:t>
            </w:r>
            <w:r w:rsidRPr="00F0107E">
              <w:rPr>
                <w:spacing w:val="-6"/>
                <w:sz w:val="28"/>
                <w:szCs w:val="28"/>
              </w:rPr>
              <w:t xml:space="preserve"> </w:t>
            </w:r>
            <w:r w:rsidRPr="00F0107E">
              <w:rPr>
                <w:sz w:val="28"/>
                <w:szCs w:val="28"/>
              </w:rPr>
              <w:t>коллективно</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278"/>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0" w:line="158" w:lineRule="exact"/>
              <w:ind w:right="995"/>
              <w:jc w:val="center"/>
              <w:rPr>
                <w:sz w:val="28"/>
                <w:szCs w:val="28"/>
              </w:rPr>
            </w:pPr>
            <w:r w:rsidRPr="00F0107E">
              <w:rPr>
                <w:sz w:val="28"/>
                <w:szCs w:val="28"/>
              </w:rPr>
              <w:t>Итого</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4" w:lineRule="auto"/>
              <w:ind w:right="421"/>
              <w:rPr>
                <w:sz w:val="28"/>
                <w:szCs w:val="28"/>
              </w:rPr>
            </w:pPr>
            <w:r w:rsidRPr="00F0107E">
              <w:rPr>
                <w:sz w:val="28"/>
                <w:szCs w:val="28"/>
              </w:rPr>
              <w:t>Различает и называет виды</w:t>
            </w:r>
            <w:r w:rsidRPr="00F0107E">
              <w:rPr>
                <w:spacing w:val="1"/>
                <w:sz w:val="28"/>
                <w:szCs w:val="28"/>
              </w:rPr>
              <w:t xml:space="preserve"> </w:t>
            </w:r>
            <w:r w:rsidRPr="00F0107E">
              <w:rPr>
                <w:sz w:val="28"/>
                <w:szCs w:val="28"/>
              </w:rPr>
              <w:t>транспорта, предметы,</w:t>
            </w:r>
            <w:r w:rsidRPr="00F0107E">
              <w:rPr>
                <w:spacing w:val="1"/>
                <w:sz w:val="28"/>
                <w:szCs w:val="28"/>
              </w:rPr>
              <w:t xml:space="preserve"> </w:t>
            </w:r>
            <w:r w:rsidRPr="00F0107E">
              <w:rPr>
                <w:sz w:val="28"/>
                <w:szCs w:val="28"/>
              </w:rPr>
              <w:t>облегчающие</w:t>
            </w:r>
            <w:r w:rsidRPr="00F0107E">
              <w:rPr>
                <w:spacing w:val="-6"/>
                <w:sz w:val="28"/>
                <w:szCs w:val="28"/>
              </w:rPr>
              <w:t xml:space="preserve"> </w:t>
            </w:r>
            <w:r w:rsidRPr="00F0107E">
              <w:rPr>
                <w:sz w:val="28"/>
                <w:szCs w:val="28"/>
              </w:rPr>
              <w:t>труд</w:t>
            </w:r>
            <w:r w:rsidRPr="00F0107E">
              <w:rPr>
                <w:spacing w:val="-6"/>
                <w:sz w:val="28"/>
                <w:szCs w:val="28"/>
              </w:rPr>
              <w:t xml:space="preserve"> </w:t>
            </w:r>
            <w:r w:rsidRPr="00F0107E">
              <w:rPr>
                <w:sz w:val="28"/>
                <w:szCs w:val="28"/>
              </w:rPr>
              <w:t>человека</w:t>
            </w:r>
            <w:r w:rsidRPr="00F0107E">
              <w:rPr>
                <w:spacing w:val="-5"/>
                <w:sz w:val="28"/>
                <w:szCs w:val="28"/>
              </w:rPr>
              <w:t xml:space="preserve"> </w:t>
            </w:r>
            <w:r w:rsidRPr="00F0107E">
              <w:rPr>
                <w:sz w:val="28"/>
                <w:szCs w:val="28"/>
              </w:rPr>
              <w:t>в</w:t>
            </w:r>
          </w:p>
          <w:p w:rsidR="003F3ABD" w:rsidRPr="00F0107E" w:rsidRDefault="003F3ABD" w:rsidP="003F3ABD">
            <w:pPr>
              <w:spacing w:line="130" w:lineRule="exact"/>
              <w:rPr>
                <w:sz w:val="28"/>
                <w:szCs w:val="28"/>
              </w:rPr>
            </w:pPr>
            <w:r w:rsidRPr="00F0107E">
              <w:rPr>
                <w:sz w:val="28"/>
                <w:szCs w:val="28"/>
              </w:rPr>
              <w:t>быту</w:t>
            </w:r>
          </w:p>
        </w:tc>
        <w:tc>
          <w:tcPr>
            <w:tcW w:w="923" w:type="dxa"/>
            <w:vMerge w:val="restart"/>
            <w:tcBorders>
              <w:right w:val="single" w:sz="4" w:space="0" w:color="000000"/>
            </w:tcBorders>
            <w:textDirection w:val="tbRl"/>
          </w:tcPr>
          <w:p w:rsidR="003F3ABD" w:rsidRPr="00F0107E" w:rsidRDefault="003F3ABD" w:rsidP="003F3ABD">
            <w:pPr>
              <w:spacing w:line="194" w:lineRule="exact"/>
              <w:rPr>
                <w:b/>
                <w:sz w:val="28"/>
                <w:szCs w:val="28"/>
              </w:rPr>
            </w:pPr>
            <w:r w:rsidRPr="00F0107E">
              <w:rPr>
                <w:b/>
                <w:sz w:val="28"/>
                <w:szCs w:val="28"/>
              </w:rPr>
              <w:t>Формирование</w:t>
            </w:r>
            <w:r w:rsidRPr="00F0107E">
              <w:rPr>
                <w:b/>
                <w:spacing w:val="-9"/>
                <w:sz w:val="28"/>
                <w:szCs w:val="28"/>
              </w:rPr>
              <w:t xml:space="preserve"> </w:t>
            </w:r>
            <w:r w:rsidRPr="00F0107E">
              <w:rPr>
                <w:b/>
                <w:sz w:val="28"/>
                <w:szCs w:val="28"/>
              </w:rPr>
              <w:t>целостной</w:t>
            </w:r>
            <w:r w:rsidRPr="00F0107E">
              <w:rPr>
                <w:b/>
                <w:spacing w:val="-8"/>
                <w:sz w:val="28"/>
                <w:szCs w:val="28"/>
              </w:rPr>
              <w:t xml:space="preserve"> </w:t>
            </w:r>
            <w:r w:rsidRPr="00F0107E">
              <w:rPr>
                <w:b/>
                <w:sz w:val="28"/>
                <w:szCs w:val="28"/>
              </w:rPr>
              <w:t>картины</w:t>
            </w:r>
            <w:r w:rsidRPr="00F0107E">
              <w:rPr>
                <w:b/>
                <w:spacing w:val="-8"/>
                <w:sz w:val="28"/>
                <w:szCs w:val="28"/>
              </w:rPr>
              <w:t xml:space="preserve"> </w:t>
            </w:r>
            <w:r w:rsidRPr="00F0107E">
              <w:rPr>
                <w:b/>
                <w:sz w:val="28"/>
                <w:szCs w:val="28"/>
              </w:rPr>
              <w:t>мира</w:t>
            </w: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4" w:line="252" w:lineRule="auto"/>
              <w:ind w:right="432"/>
              <w:rPr>
                <w:sz w:val="28"/>
                <w:szCs w:val="28"/>
              </w:rPr>
            </w:pPr>
            <w:r w:rsidRPr="00F0107E">
              <w:rPr>
                <w:w w:val="95"/>
                <w:sz w:val="28"/>
                <w:szCs w:val="28"/>
              </w:rPr>
              <w:t>Классифицирует</w:t>
            </w:r>
            <w:r w:rsidRPr="00F0107E">
              <w:rPr>
                <w:spacing w:val="1"/>
                <w:w w:val="95"/>
                <w:sz w:val="28"/>
                <w:szCs w:val="28"/>
              </w:rPr>
              <w:t xml:space="preserve"> </w:t>
            </w:r>
            <w:r w:rsidRPr="00F0107E">
              <w:rPr>
                <w:w w:val="95"/>
                <w:sz w:val="28"/>
                <w:szCs w:val="28"/>
              </w:rPr>
              <w:t>предметы,</w:t>
            </w:r>
            <w:r w:rsidRPr="00F0107E">
              <w:rPr>
                <w:spacing w:val="-35"/>
                <w:w w:val="95"/>
                <w:sz w:val="28"/>
                <w:szCs w:val="28"/>
              </w:rPr>
              <w:t xml:space="preserve"> </w:t>
            </w:r>
            <w:r w:rsidRPr="00F0107E">
              <w:rPr>
                <w:sz w:val="28"/>
                <w:szCs w:val="28"/>
              </w:rPr>
              <w:t>определяет</w:t>
            </w:r>
            <w:r w:rsidRPr="00F0107E">
              <w:rPr>
                <w:spacing w:val="-5"/>
                <w:sz w:val="28"/>
                <w:szCs w:val="28"/>
              </w:rPr>
              <w:t xml:space="preserve"> </w:t>
            </w:r>
            <w:r w:rsidRPr="00F0107E">
              <w:rPr>
                <w:sz w:val="28"/>
                <w:szCs w:val="28"/>
              </w:rPr>
              <w:t>материалы</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6" w:lineRule="auto"/>
              <w:ind w:right="473"/>
              <w:rPr>
                <w:sz w:val="28"/>
                <w:szCs w:val="28"/>
              </w:rPr>
            </w:pPr>
            <w:r w:rsidRPr="00F0107E">
              <w:rPr>
                <w:sz w:val="28"/>
                <w:szCs w:val="28"/>
              </w:rPr>
              <w:t>Знает</w:t>
            </w:r>
            <w:r w:rsidRPr="00F0107E">
              <w:rPr>
                <w:spacing w:val="-9"/>
                <w:sz w:val="28"/>
                <w:szCs w:val="28"/>
              </w:rPr>
              <w:t xml:space="preserve"> </w:t>
            </w:r>
            <w:r w:rsidRPr="00F0107E">
              <w:rPr>
                <w:sz w:val="28"/>
                <w:szCs w:val="28"/>
              </w:rPr>
              <w:t>название</w:t>
            </w:r>
            <w:r w:rsidRPr="00F0107E">
              <w:rPr>
                <w:spacing w:val="-5"/>
                <w:sz w:val="28"/>
                <w:szCs w:val="28"/>
              </w:rPr>
              <w:t xml:space="preserve"> </w:t>
            </w:r>
            <w:r w:rsidRPr="00F0107E">
              <w:rPr>
                <w:sz w:val="28"/>
                <w:szCs w:val="28"/>
              </w:rPr>
              <w:t>родного</w:t>
            </w:r>
            <w:r w:rsidRPr="00F0107E">
              <w:rPr>
                <w:spacing w:val="-4"/>
                <w:sz w:val="28"/>
                <w:szCs w:val="28"/>
              </w:rPr>
              <w:t xml:space="preserve"> </w:t>
            </w:r>
            <w:r w:rsidRPr="00F0107E">
              <w:rPr>
                <w:sz w:val="28"/>
                <w:szCs w:val="28"/>
              </w:rPr>
              <w:t>села,</w:t>
            </w:r>
            <w:r w:rsidRPr="00F0107E">
              <w:rPr>
                <w:spacing w:val="-37"/>
                <w:sz w:val="28"/>
                <w:szCs w:val="28"/>
              </w:rPr>
              <w:t xml:space="preserve"> </w:t>
            </w:r>
            <w:r w:rsidRPr="00F0107E">
              <w:rPr>
                <w:sz w:val="28"/>
                <w:szCs w:val="28"/>
              </w:rPr>
              <w:t>страны,</w:t>
            </w:r>
            <w:r w:rsidRPr="00F0107E">
              <w:rPr>
                <w:spacing w:val="-4"/>
                <w:sz w:val="28"/>
                <w:szCs w:val="28"/>
              </w:rPr>
              <w:t xml:space="preserve"> </w:t>
            </w:r>
            <w:r w:rsidRPr="00F0107E">
              <w:rPr>
                <w:sz w:val="28"/>
                <w:szCs w:val="28"/>
              </w:rPr>
              <w:t>ее</w:t>
            </w:r>
            <w:r w:rsidRPr="00F0107E">
              <w:rPr>
                <w:spacing w:val="-1"/>
                <w:sz w:val="28"/>
                <w:szCs w:val="28"/>
              </w:rPr>
              <w:t xml:space="preserve"> </w:t>
            </w:r>
            <w:r w:rsidRPr="00F0107E">
              <w:rPr>
                <w:sz w:val="28"/>
                <w:szCs w:val="28"/>
              </w:rPr>
              <w:t>столицу,</w:t>
            </w:r>
            <w:r w:rsidRPr="00F0107E">
              <w:rPr>
                <w:spacing w:val="-3"/>
                <w:sz w:val="28"/>
                <w:szCs w:val="28"/>
              </w:rPr>
              <w:t xml:space="preserve"> </w:t>
            </w:r>
            <w:r w:rsidRPr="00F0107E">
              <w:rPr>
                <w:sz w:val="28"/>
                <w:szCs w:val="28"/>
              </w:rPr>
              <w:t>гос.</w:t>
            </w:r>
          </w:p>
          <w:p w:rsidR="003F3ABD" w:rsidRPr="00F0107E" w:rsidRDefault="003F3ABD" w:rsidP="003F3ABD">
            <w:pPr>
              <w:spacing w:line="177" w:lineRule="exact"/>
              <w:rPr>
                <w:sz w:val="28"/>
                <w:szCs w:val="28"/>
              </w:rPr>
            </w:pPr>
            <w:r w:rsidRPr="00F0107E">
              <w:rPr>
                <w:sz w:val="28"/>
                <w:szCs w:val="28"/>
              </w:rPr>
              <w:t>символику</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6" w:lineRule="auto"/>
              <w:ind w:right="574"/>
              <w:rPr>
                <w:sz w:val="28"/>
                <w:szCs w:val="28"/>
              </w:rPr>
            </w:pPr>
            <w:r w:rsidRPr="00F0107E">
              <w:rPr>
                <w:sz w:val="28"/>
                <w:szCs w:val="28"/>
              </w:rPr>
              <w:t>Имеет</w:t>
            </w:r>
            <w:r w:rsidRPr="00F0107E">
              <w:rPr>
                <w:spacing w:val="-6"/>
                <w:sz w:val="28"/>
                <w:szCs w:val="28"/>
              </w:rPr>
              <w:t xml:space="preserve"> </w:t>
            </w:r>
            <w:r w:rsidRPr="00F0107E">
              <w:rPr>
                <w:sz w:val="28"/>
                <w:szCs w:val="28"/>
              </w:rPr>
              <w:t>представления</w:t>
            </w:r>
            <w:r w:rsidRPr="00F0107E">
              <w:rPr>
                <w:spacing w:val="-6"/>
                <w:sz w:val="28"/>
                <w:szCs w:val="28"/>
              </w:rPr>
              <w:t xml:space="preserve"> </w:t>
            </w:r>
            <w:r w:rsidRPr="00F0107E">
              <w:rPr>
                <w:sz w:val="28"/>
                <w:szCs w:val="28"/>
              </w:rPr>
              <w:t>о</w:t>
            </w:r>
            <w:r w:rsidRPr="00F0107E">
              <w:rPr>
                <w:spacing w:val="-2"/>
                <w:sz w:val="28"/>
                <w:szCs w:val="28"/>
              </w:rPr>
              <w:t xml:space="preserve"> </w:t>
            </w:r>
            <w:r w:rsidRPr="00F0107E">
              <w:rPr>
                <w:sz w:val="28"/>
                <w:szCs w:val="28"/>
              </w:rPr>
              <w:t>гос.</w:t>
            </w:r>
            <w:r w:rsidRPr="00F0107E">
              <w:rPr>
                <w:spacing w:val="-37"/>
                <w:sz w:val="28"/>
                <w:szCs w:val="28"/>
              </w:rPr>
              <w:t xml:space="preserve"> </w:t>
            </w:r>
            <w:r w:rsidRPr="00F0107E">
              <w:rPr>
                <w:sz w:val="28"/>
                <w:szCs w:val="28"/>
              </w:rPr>
              <w:t>праздниках</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0" w:line="256" w:lineRule="auto"/>
              <w:ind w:right="179"/>
              <w:rPr>
                <w:sz w:val="28"/>
                <w:szCs w:val="28"/>
              </w:rPr>
            </w:pPr>
            <w:r w:rsidRPr="00F0107E">
              <w:rPr>
                <w:sz w:val="28"/>
                <w:szCs w:val="28"/>
              </w:rPr>
              <w:t>Знает</w:t>
            </w:r>
            <w:r w:rsidRPr="00F0107E">
              <w:rPr>
                <w:spacing w:val="-9"/>
                <w:sz w:val="28"/>
                <w:szCs w:val="28"/>
              </w:rPr>
              <w:t xml:space="preserve"> </w:t>
            </w:r>
            <w:r w:rsidRPr="00F0107E">
              <w:rPr>
                <w:sz w:val="28"/>
                <w:szCs w:val="28"/>
              </w:rPr>
              <w:t>о</w:t>
            </w:r>
            <w:r w:rsidRPr="00F0107E">
              <w:rPr>
                <w:spacing w:val="-5"/>
                <w:sz w:val="28"/>
                <w:szCs w:val="28"/>
              </w:rPr>
              <w:t xml:space="preserve"> </w:t>
            </w:r>
            <w:r w:rsidRPr="00F0107E">
              <w:rPr>
                <w:sz w:val="28"/>
                <w:szCs w:val="28"/>
              </w:rPr>
              <w:t>взаимодействии</w:t>
            </w:r>
            <w:r w:rsidRPr="00F0107E">
              <w:rPr>
                <w:spacing w:val="-5"/>
                <w:sz w:val="28"/>
                <w:szCs w:val="28"/>
              </w:rPr>
              <w:t xml:space="preserve"> </w:t>
            </w:r>
            <w:r w:rsidRPr="00F0107E">
              <w:rPr>
                <w:sz w:val="28"/>
                <w:szCs w:val="28"/>
              </w:rPr>
              <w:t>человека</w:t>
            </w:r>
            <w:r w:rsidRPr="00F0107E">
              <w:rPr>
                <w:spacing w:val="-37"/>
                <w:sz w:val="28"/>
                <w:szCs w:val="28"/>
              </w:rPr>
              <w:t xml:space="preserve"> </w:t>
            </w:r>
            <w:r w:rsidRPr="00F0107E">
              <w:rPr>
                <w:sz w:val="28"/>
                <w:szCs w:val="28"/>
              </w:rPr>
              <w:t>с</w:t>
            </w:r>
            <w:r w:rsidRPr="00F0107E">
              <w:rPr>
                <w:spacing w:val="-2"/>
                <w:sz w:val="28"/>
                <w:szCs w:val="28"/>
              </w:rPr>
              <w:t xml:space="preserve"> </w:t>
            </w:r>
            <w:r w:rsidRPr="00F0107E">
              <w:rPr>
                <w:sz w:val="28"/>
                <w:szCs w:val="28"/>
              </w:rPr>
              <w:t>природой</w:t>
            </w:r>
            <w:r w:rsidRPr="00F0107E">
              <w:rPr>
                <w:spacing w:val="-1"/>
                <w:sz w:val="28"/>
                <w:szCs w:val="28"/>
              </w:rPr>
              <w:t xml:space="preserve"> </w:t>
            </w:r>
            <w:r w:rsidRPr="00F0107E">
              <w:rPr>
                <w:sz w:val="28"/>
                <w:szCs w:val="28"/>
              </w:rPr>
              <w:t>в</w:t>
            </w:r>
            <w:r w:rsidRPr="00F0107E">
              <w:rPr>
                <w:spacing w:val="-1"/>
                <w:sz w:val="28"/>
                <w:szCs w:val="28"/>
              </w:rPr>
              <w:t xml:space="preserve"> </w:t>
            </w:r>
            <w:r w:rsidRPr="00F0107E">
              <w:rPr>
                <w:sz w:val="28"/>
                <w:szCs w:val="28"/>
              </w:rPr>
              <w:t>разное</w:t>
            </w:r>
            <w:r w:rsidRPr="00F0107E">
              <w:rPr>
                <w:spacing w:val="-2"/>
                <w:sz w:val="28"/>
                <w:szCs w:val="28"/>
              </w:rPr>
              <w:t xml:space="preserve"> </w:t>
            </w:r>
            <w:r w:rsidRPr="00F0107E">
              <w:rPr>
                <w:sz w:val="28"/>
                <w:szCs w:val="28"/>
              </w:rPr>
              <w:t>время</w:t>
            </w:r>
            <w:r w:rsidRPr="00F0107E">
              <w:rPr>
                <w:spacing w:val="-3"/>
                <w:sz w:val="28"/>
                <w:szCs w:val="28"/>
              </w:rPr>
              <w:t xml:space="preserve"> </w:t>
            </w:r>
            <w:r w:rsidRPr="00F0107E">
              <w:rPr>
                <w:sz w:val="28"/>
                <w:szCs w:val="28"/>
              </w:rPr>
              <w:t>года</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4" w:line="249" w:lineRule="auto"/>
              <w:ind w:right="437"/>
              <w:rPr>
                <w:sz w:val="28"/>
                <w:szCs w:val="28"/>
              </w:rPr>
            </w:pPr>
            <w:r w:rsidRPr="00F0107E">
              <w:rPr>
                <w:sz w:val="28"/>
                <w:szCs w:val="28"/>
              </w:rPr>
              <w:t>Знает</w:t>
            </w:r>
            <w:r w:rsidRPr="00F0107E">
              <w:rPr>
                <w:spacing w:val="30"/>
                <w:sz w:val="28"/>
                <w:szCs w:val="28"/>
              </w:rPr>
              <w:t xml:space="preserve"> </w:t>
            </w:r>
            <w:r w:rsidRPr="00F0107E">
              <w:rPr>
                <w:sz w:val="28"/>
                <w:szCs w:val="28"/>
              </w:rPr>
              <w:t>о</w:t>
            </w:r>
            <w:r w:rsidRPr="00F0107E">
              <w:rPr>
                <w:spacing w:val="-2"/>
                <w:sz w:val="28"/>
                <w:szCs w:val="28"/>
              </w:rPr>
              <w:t xml:space="preserve"> </w:t>
            </w:r>
            <w:r w:rsidRPr="00F0107E">
              <w:rPr>
                <w:sz w:val="28"/>
                <w:szCs w:val="28"/>
              </w:rPr>
              <w:lastRenderedPageBreak/>
              <w:t>взаимосвязи</w:t>
            </w:r>
            <w:r w:rsidRPr="00F0107E">
              <w:rPr>
                <w:spacing w:val="-3"/>
                <w:sz w:val="28"/>
                <w:szCs w:val="28"/>
              </w:rPr>
              <w:t xml:space="preserve"> </w:t>
            </w:r>
            <w:r w:rsidRPr="00F0107E">
              <w:rPr>
                <w:sz w:val="28"/>
                <w:szCs w:val="28"/>
              </w:rPr>
              <w:t>живой</w:t>
            </w:r>
            <w:r w:rsidRPr="00F0107E">
              <w:rPr>
                <w:spacing w:val="-2"/>
                <w:sz w:val="28"/>
                <w:szCs w:val="28"/>
              </w:rPr>
              <w:t xml:space="preserve"> </w:t>
            </w:r>
            <w:r w:rsidRPr="00F0107E">
              <w:rPr>
                <w:sz w:val="28"/>
                <w:szCs w:val="28"/>
              </w:rPr>
              <w:t>и</w:t>
            </w:r>
            <w:r w:rsidRPr="00F0107E">
              <w:rPr>
                <w:spacing w:val="-37"/>
                <w:sz w:val="28"/>
                <w:szCs w:val="28"/>
              </w:rPr>
              <w:t xml:space="preserve"> </w:t>
            </w:r>
            <w:r w:rsidRPr="00F0107E">
              <w:rPr>
                <w:sz w:val="28"/>
                <w:szCs w:val="28"/>
              </w:rPr>
              <w:t>неживой</w:t>
            </w:r>
            <w:r w:rsidRPr="00F0107E">
              <w:rPr>
                <w:spacing w:val="-5"/>
                <w:sz w:val="28"/>
                <w:szCs w:val="28"/>
              </w:rPr>
              <w:t xml:space="preserve"> </w:t>
            </w:r>
            <w:r w:rsidRPr="00F0107E">
              <w:rPr>
                <w:sz w:val="28"/>
                <w:szCs w:val="28"/>
              </w:rPr>
              <w:t>природы.</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5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5" w:line="256" w:lineRule="auto"/>
              <w:ind w:right="324"/>
              <w:rPr>
                <w:sz w:val="28"/>
                <w:szCs w:val="28"/>
              </w:rPr>
            </w:pPr>
            <w:r w:rsidRPr="00F0107E">
              <w:rPr>
                <w:sz w:val="28"/>
                <w:szCs w:val="28"/>
              </w:rPr>
              <w:t>Имеет</w:t>
            </w:r>
            <w:r w:rsidRPr="00F0107E">
              <w:rPr>
                <w:spacing w:val="-7"/>
                <w:sz w:val="28"/>
                <w:szCs w:val="28"/>
              </w:rPr>
              <w:t xml:space="preserve"> </w:t>
            </w:r>
            <w:r w:rsidRPr="00F0107E">
              <w:rPr>
                <w:sz w:val="28"/>
                <w:szCs w:val="28"/>
              </w:rPr>
              <w:t>представления</w:t>
            </w:r>
            <w:r w:rsidRPr="00F0107E">
              <w:rPr>
                <w:spacing w:val="-6"/>
                <w:sz w:val="28"/>
                <w:szCs w:val="28"/>
              </w:rPr>
              <w:t xml:space="preserve"> </w:t>
            </w:r>
            <w:r w:rsidRPr="00F0107E">
              <w:rPr>
                <w:sz w:val="28"/>
                <w:szCs w:val="28"/>
              </w:rPr>
              <w:t>о</w:t>
            </w:r>
            <w:r w:rsidRPr="00F0107E">
              <w:rPr>
                <w:spacing w:val="-3"/>
                <w:sz w:val="28"/>
                <w:szCs w:val="28"/>
              </w:rPr>
              <w:t xml:space="preserve"> </w:t>
            </w:r>
            <w:r w:rsidRPr="00F0107E">
              <w:rPr>
                <w:sz w:val="28"/>
                <w:szCs w:val="28"/>
              </w:rPr>
              <w:t>семье</w:t>
            </w:r>
            <w:r w:rsidRPr="00F0107E">
              <w:rPr>
                <w:spacing w:val="-4"/>
                <w:sz w:val="28"/>
                <w:szCs w:val="28"/>
              </w:rPr>
              <w:t xml:space="preserve"> </w:t>
            </w:r>
            <w:r w:rsidRPr="00F0107E">
              <w:rPr>
                <w:sz w:val="28"/>
                <w:szCs w:val="28"/>
              </w:rPr>
              <w:t>и</w:t>
            </w:r>
            <w:r w:rsidRPr="00F0107E">
              <w:rPr>
                <w:spacing w:val="-37"/>
                <w:sz w:val="28"/>
                <w:szCs w:val="28"/>
              </w:rPr>
              <w:t xml:space="preserve"> </w:t>
            </w:r>
            <w:r w:rsidRPr="00F0107E">
              <w:rPr>
                <w:sz w:val="28"/>
                <w:szCs w:val="28"/>
              </w:rPr>
              <w:t>семейных</w:t>
            </w:r>
            <w:r w:rsidRPr="00F0107E">
              <w:rPr>
                <w:spacing w:val="-1"/>
                <w:sz w:val="28"/>
                <w:szCs w:val="28"/>
              </w:rPr>
              <w:t xml:space="preserve"> </w:t>
            </w:r>
            <w:r w:rsidRPr="00F0107E">
              <w:rPr>
                <w:sz w:val="28"/>
                <w:szCs w:val="28"/>
              </w:rPr>
              <w:t>ценностях.</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283"/>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0" w:line="163" w:lineRule="exact"/>
              <w:ind w:right="1113"/>
              <w:jc w:val="center"/>
              <w:rPr>
                <w:sz w:val="28"/>
                <w:szCs w:val="28"/>
              </w:rPr>
            </w:pPr>
            <w:r w:rsidRPr="00F0107E">
              <w:rPr>
                <w:sz w:val="28"/>
                <w:szCs w:val="28"/>
              </w:rPr>
              <w:t>Итого</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6" w:lineRule="auto"/>
              <w:ind w:right="901"/>
              <w:rPr>
                <w:sz w:val="28"/>
                <w:szCs w:val="28"/>
              </w:rPr>
            </w:pPr>
            <w:r w:rsidRPr="00F0107E">
              <w:rPr>
                <w:spacing w:val="-1"/>
                <w:sz w:val="28"/>
                <w:szCs w:val="28"/>
              </w:rPr>
              <w:t xml:space="preserve">Считает </w:t>
            </w:r>
            <w:r w:rsidRPr="00F0107E">
              <w:rPr>
                <w:sz w:val="28"/>
                <w:szCs w:val="28"/>
              </w:rPr>
              <w:t>(отсчитывает)</w:t>
            </w:r>
            <w:r w:rsidRPr="00F0107E">
              <w:rPr>
                <w:spacing w:val="-37"/>
                <w:sz w:val="28"/>
                <w:szCs w:val="28"/>
              </w:rPr>
              <w:t xml:space="preserve"> </w:t>
            </w:r>
            <w:r w:rsidRPr="00F0107E">
              <w:rPr>
                <w:sz w:val="28"/>
                <w:szCs w:val="28"/>
              </w:rPr>
              <w:t>в</w:t>
            </w:r>
            <w:r w:rsidRPr="00F0107E">
              <w:rPr>
                <w:spacing w:val="-1"/>
                <w:sz w:val="28"/>
                <w:szCs w:val="28"/>
              </w:rPr>
              <w:t xml:space="preserve"> </w:t>
            </w:r>
            <w:r w:rsidRPr="00F0107E">
              <w:rPr>
                <w:sz w:val="28"/>
                <w:szCs w:val="28"/>
              </w:rPr>
              <w:t>пределах 10</w:t>
            </w:r>
          </w:p>
        </w:tc>
        <w:tc>
          <w:tcPr>
            <w:tcW w:w="923" w:type="dxa"/>
            <w:vMerge w:val="restart"/>
            <w:tcBorders>
              <w:right w:val="single" w:sz="4" w:space="0" w:color="000000"/>
            </w:tcBorders>
            <w:textDirection w:val="tbRl"/>
          </w:tcPr>
          <w:p w:rsidR="003F3ABD" w:rsidRPr="00F0107E" w:rsidRDefault="003F3ABD" w:rsidP="003F3ABD">
            <w:pPr>
              <w:spacing w:line="194" w:lineRule="exact"/>
              <w:ind w:right="2642"/>
              <w:jc w:val="center"/>
              <w:rPr>
                <w:b/>
                <w:sz w:val="28"/>
                <w:szCs w:val="28"/>
              </w:rPr>
            </w:pPr>
            <w:r w:rsidRPr="00F0107E">
              <w:rPr>
                <w:b/>
                <w:sz w:val="28"/>
                <w:szCs w:val="28"/>
              </w:rPr>
              <w:t>ФЭМП</w:t>
            </w: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rPr>
                <w:sz w:val="28"/>
                <w:szCs w:val="28"/>
              </w:rPr>
            </w:pPr>
            <w:r w:rsidRPr="00F0107E">
              <w:rPr>
                <w:sz w:val="28"/>
                <w:szCs w:val="28"/>
              </w:rPr>
              <w:t>Пользуется</w:t>
            </w:r>
            <w:r w:rsidRPr="00F0107E">
              <w:rPr>
                <w:spacing w:val="-9"/>
                <w:sz w:val="28"/>
                <w:szCs w:val="28"/>
              </w:rPr>
              <w:t xml:space="preserve"> </w:t>
            </w:r>
            <w:r w:rsidRPr="00F0107E">
              <w:rPr>
                <w:sz w:val="28"/>
                <w:szCs w:val="28"/>
              </w:rPr>
              <w:t>количественными</w:t>
            </w:r>
            <w:r w:rsidRPr="00F0107E">
              <w:rPr>
                <w:spacing w:val="-7"/>
                <w:sz w:val="28"/>
                <w:szCs w:val="28"/>
              </w:rPr>
              <w:t xml:space="preserve"> </w:t>
            </w:r>
            <w:r w:rsidRPr="00F0107E">
              <w:rPr>
                <w:sz w:val="28"/>
                <w:szCs w:val="28"/>
              </w:rPr>
              <w:t>и</w:t>
            </w:r>
          </w:p>
          <w:p w:rsidR="003F3ABD" w:rsidRPr="00F0107E" w:rsidRDefault="003F3ABD" w:rsidP="003F3ABD">
            <w:pPr>
              <w:spacing w:before="7" w:line="190" w:lineRule="atLeast"/>
              <w:ind w:right="266"/>
              <w:rPr>
                <w:sz w:val="28"/>
                <w:szCs w:val="28"/>
              </w:rPr>
            </w:pPr>
            <w:r w:rsidRPr="00F0107E">
              <w:rPr>
                <w:sz w:val="28"/>
                <w:szCs w:val="28"/>
              </w:rPr>
              <w:t>порядковыми</w:t>
            </w:r>
            <w:r w:rsidRPr="00F0107E">
              <w:rPr>
                <w:spacing w:val="-7"/>
                <w:sz w:val="28"/>
                <w:szCs w:val="28"/>
              </w:rPr>
              <w:t xml:space="preserve"> </w:t>
            </w:r>
            <w:r w:rsidRPr="00F0107E">
              <w:rPr>
                <w:sz w:val="28"/>
                <w:szCs w:val="28"/>
              </w:rPr>
              <w:t>числительными</w:t>
            </w:r>
            <w:r w:rsidRPr="00F0107E">
              <w:rPr>
                <w:spacing w:val="27"/>
                <w:sz w:val="28"/>
                <w:szCs w:val="28"/>
              </w:rPr>
              <w:t xml:space="preserve"> </w:t>
            </w:r>
            <w:r w:rsidRPr="00F0107E">
              <w:rPr>
                <w:sz w:val="28"/>
                <w:szCs w:val="28"/>
              </w:rPr>
              <w:t>в</w:t>
            </w:r>
            <w:r w:rsidRPr="00F0107E">
              <w:rPr>
                <w:spacing w:val="-37"/>
                <w:sz w:val="28"/>
                <w:szCs w:val="28"/>
              </w:rPr>
              <w:t xml:space="preserve"> </w:t>
            </w:r>
            <w:r w:rsidRPr="00F0107E">
              <w:rPr>
                <w:sz w:val="28"/>
                <w:szCs w:val="28"/>
              </w:rPr>
              <w:t>(пределах)</w:t>
            </w:r>
            <w:r w:rsidRPr="00F0107E">
              <w:rPr>
                <w:spacing w:val="-3"/>
                <w:sz w:val="28"/>
                <w:szCs w:val="28"/>
              </w:rPr>
              <w:t xml:space="preserve"> </w:t>
            </w:r>
            <w:r w:rsidRPr="00F0107E">
              <w:rPr>
                <w:sz w:val="28"/>
                <w:szCs w:val="28"/>
              </w:rPr>
              <w:t>10</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4" w:line="252" w:lineRule="auto"/>
              <w:ind w:right="429"/>
              <w:rPr>
                <w:sz w:val="28"/>
                <w:szCs w:val="28"/>
              </w:rPr>
            </w:pPr>
            <w:r w:rsidRPr="00F0107E">
              <w:rPr>
                <w:sz w:val="28"/>
                <w:szCs w:val="28"/>
              </w:rPr>
              <w:t>Уравнивает</w:t>
            </w:r>
            <w:r w:rsidRPr="00F0107E">
              <w:rPr>
                <w:spacing w:val="-9"/>
                <w:sz w:val="28"/>
                <w:szCs w:val="28"/>
              </w:rPr>
              <w:t xml:space="preserve"> </w:t>
            </w:r>
            <w:r w:rsidRPr="00F0107E">
              <w:rPr>
                <w:sz w:val="28"/>
                <w:szCs w:val="28"/>
              </w:rPr>
              <w:t>неравные</w:t>
            </w:r>
            <w:r w:rsidRPr="00F0107E">
              <w:rPr>
                <w:spacing w:val="-4"/>
                <w:sz w:val="28"/>
                <w:szCs w:val="28"/>
              </w:rPr>
              <w:t xml:space="preserve"> </w:t>
            </w:r>
            <w:r w:rsidRPr="00F0107E">
              <w:rPr>
                <w:sz w:val="28"/>
                <w:szCs w:val="28"/>
              </w:rPr>
              <w:t>группы</w:t>
            </w:r>
            <w:r w:rsidRPr="00F0107E">
              <w:rPr>
                <w:spacing w:val="-37"/>
                <w:sz w:val="28"/>
                <w:szCs w:val="28"/>
              </w:rPr>
              <w:t xml:space="preserve"> </w:t>
            </w:r>
            <w:r w:rsidRPr="00F0107E">
              <w:rPr>
                <w:sz w:val="28"/>
                <w:szCs w:val="28"/>
              </w:rPr>
              <w:t>предметов</w:t>
            </w:r>
            <w:r w:rsidRPr="00F0107E">
              <w:rPr>
                <w:spacing w:val="-2"/>
                <w:sz w:val="28"/>
                <w:szCs w:val="28"/>
              </w:rPr>
              <w:t xml:space="preserve"> </w:t>
            </w:r>
            <w:r w:rsidRPr="00F0107E">
              <w:rPr>
                <w:sz w:val="28"/>
                <w:szCs w:val="28"/>
              </w:rPr>
              <w:t>2</w:t>
            </w:r>
            <w:r w:rsidRPr="00F0107E">
              <w:rPr>
                <w:spacing w:val="-1"/>
                <w:sz w:val="28"/>
                <w:szCs w:val="28"/>
              </w:rPr>
              <w:t xml:space="preserve"> </w:t>
            </w:r>
            <w:r w:rsidRPr="00F0107E">
              <w:rPr>
                <w:sz w:val="28"/>
                <w:szCs w:val="28"/>
              </w:rPr>
              <w:t>–я</w:t>
            </w:r>
            <w:r w:rsidRPr="00F0107E">
              <w:rPr>
                <w:spacing w:val="-4"/>
                <w:sz w:val="28"/>
                <w:szCs w:val="28"/>
              </w:rPr>
              <w:t xml:space="preserve"> </w:t>
            </w:r>
            <w:r w:rsidRPr="00F0107E">
              <w:rPr>
                <w:sz w:val="28"/>
                <w:szCs w:val="28"/>
              </w:rPr>
              <w:t>способами</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4" w:lineRule="auto"/>
              <w:ind w:right="105"/>
              <w:rPr>
                <w:sz w:val="28"/>
                <w:szCs w:val="28"/>
              </w:rPr>
            </w:pPr>
            <w:r w:rsidRPr="00F0107E">
              <w:rPr>
                <w:sz w:val="28"/>
                <w:szCs w:val="28"/>
              </w:rPr>
              <w:t>Сравнивает предметы на глаз;</w:t>
            </w:r>
            <w:r w:rsidRPr="00F0107E">
              <w:rPr>
                <w:spacing w:val="1"/>
                <w:sz w:val="28"/>
                <w:szCs w:val="28"/>
              </w:rPr>
              <w:t xml:space="preserve"> </w:t>
            </w:r>
            <w:r w:rsidRPr="00F0107E">
              <w:rPr>
                <w:sz w:val="28"/>
                <w:szCs w:val="28"/>
              </w:rPr>
              <w:t>проверяет точность определений</w:t>
            </w:r>
            <w:r w:rsidRPr="00F0107E">
              <w:rPr>
                <w:spacing w:val="1"/>
                <w:sz w:val="28"/>
                <w:szCs w:val="28"/>
              </w:rPr>
              <w:t xml:space="preserve"> </w:t>
            </w:r>
            <w:r w:rsidRPr="00F0107E">
              <w:rPr>
                <w:sz w:val="28"/>
                <w:szCs w:val="28"/>
              </w:rPr>
              <w:t>путем</w:t>
            </w:r>
            <w:r w:rsidRPr="00F0107E">
              <w:rPr>
                <w:spacing w:val="-9"/>
                <w:sz w:val="28"/>
                <w:szCs w:val="28"/>
              </w:rPr>
              <w:t xml:space="preserve"> </w:t>
            </w:r>
            <w:r w:rsidRPr="00F0107E">
              <w:rPr>
                <w:sz w:val="28"/>
                <w:szCs w:val="28"/>
              </w:rPr>
              <w:t>наложения</w:t>
            </w:r>
            <w:r w:rsidRPr="00F0107E">
              <w:rPr>
                <w:spacing w:val="-6"/>
                <w:sz w:val="28"/>
                <w:szCs w:val="28"/>
              </w:rPr>
              <w:t xml:space="preserve"> </w:t>
            </w:r>
            <w:r w:rsidRPr="00F0107E">
              <w:rPr>
                <w:sz w:val="28"/>
                <w:szCs w:val="28"/>
              </w:rPr>
              <w:t>или</w:t>
            </w:r>
            <w:r w:rsidRPr="00F0107E">
              <w:rPr>
                <w:spacing w:val="-3"/>
                <w:sz w:val="28"/>
                <w:szCs w:val="28"/>
              </w:rPr>
              <w:t xml:space="preserve"> </w:t>
            </w:r>
            <w:r w:rsidRPr="00F0107E">
              <w:rPr>
                <w:sz w:val="28"/>
                <w:szCs w:val="28"/>
              </w:rPr>
              <w:t>приложения</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line="254" w:lineRule="auto"/>
              <w:ind w:right="276"/>
              <w:rPr>
                <w:sz w:val="28"/>
                <w:szCs w:val="28"/>
              </w:rPr>
            </w:pPr>
            <w:r w:rsidRPr="00F0107E">
              <w:rPr>
                <w:sz w:val="28"/>
                <w:szCs w:val="28"/>
              </w:rPr>
              <w:t>Размещает</w:t>
            </w:r>
            <w:r w:rsidRPr="00F0107E">
              <w:rPr>
                <w:spacing w:val="-10"/>
                <w:sz w:val="28"/>
                <w:szCs w:val="28"/>
              </w:rPr>
              <w:t xml:space="preserve"> </w:t>
            </w:r>
            <w:r w:rsidRPr="00F0107E">
              <w:rPr>
                <w:sz w:val="28"/>
                <w:szCs w:val="28"/>
              </w:rPr>
              <w:t>предметы</w:t>
            </w:r>
            <w:r w:rsidRPr="00F0107E">
              <w:rPr>
                <w:spacing w:val="-9"/>
                <w:sz w:val="28"/>
                <w:szCs w:val="28"/>
              </w:rPr>
              <w:t xml:space="preserve"> </w:t>
            </w:r>
            <w:r w:rsidRPr="00F0107E">
              <w:rPr>
                <w:sz w:val="28"/>
                <w:szCs w:val="28"/>
              </w:rPr>
              <w:t>различной</w:t>
            </w:r>
            <w:r w:rsidRPr="00F0107E">
              <w:rPr>
                <w:spacing w:val="-37"/>
                <w:sz w:val="28"/>
                <w:szCs w:val="28"/>
              </w:rPr>
              <w:t xml:space="preserve"> </w:t>
            </w:r>
            <w:r w:rsidRPr="00F0107E">
              <w:rPr>
                <w:sz w:val="28"/>
                <w:szCs w:val="28"/>
              </w:rPr>
              <w:t>величины (До7-10) в порядке</w:t>
            </w:r>
            <w:r w:rsidRPr="00F0107E">
              <w:rPr>
                <w:spacing w:val="1"/>
                <w:sz w:val="28"/>
                <w:szCs w:val="28"/>
              </w:rPr>
              <w:t xml:space="preserve"> </w:t>
            </w:r>
            <w:r w:rsidRPr="00F0107E">
              <w:rPr>
                <w:sz w:val="28"/>
                <w:szCs w:val="28"/>
              </w:rPr>
              <w:t>возрастания</w:t>
            </w:r>
            <w:r w:rsidRPr="00F0107E">
              <w:rPr>
                <w:spacing w:val="-4"/>
                <w:sz w:val="28"/>
                <w:szCs w:val="28"/>
              </w:rPr>
              <w:t xml:space="preserve"> </w:t>
            </w:r>
            <w:r w:rsidRPr="00F0107E">
              <w:rPr>
                <w:sz w:val="28"/>
                <w:szCs w:val="28"/>
              </w:rPr>
              <w:t>и</w:t>
            </w:r>
            <w:r w:rsidRPr="00F0107E">
              <w:rPr>
                <w:spacing w:val="-1"/>
                <w:sz w:val="28"/>
                <w:szCs w:val="28"/>
              </w:rPr>
              <w:t xml:space="preserve"> </w:t>
            </w:r>
            <w:r w:rsidRPr="00F0107E">
              <w:rPr>
                <w:sz w:val="28"/>
                <w:szCs w:val="28"/>
              </w:rPr>
              <w:t>убывания</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rPr>
                <w:sz w:val="28"/>
                <w:szCs w:val="28"/>
              </w:rPr>
            </w:pPr>
            <w:r w:rsidRPr="00F0107E">
              <w:rPr>
                <w:spacing w:val="-1"/>
                <w:sz w:val="28"/>
                <w:szCs w:val="28"/>
              </w:rPr>
              <w:t>Выражает</w:t>
            </w:r>
            <w:r w:rsidRPr="00F0107E">
              <w:rPr>
                <w:spacing w:val="-8"/>
                <w:sz w:val="28"/>
                <w:szCs w:val="28"/>
              </w:rPr>
              <w:t xml:space="preserve"> </w:t>
            </w:r>
            <w:r w:rsidRPr="00F0107E">
              <w:rPr>
                <w:sz w:val="28"/>
                <w:szCs w:val="28"/>
              </w:rPr>
              <w:t>словами</w:t>
            </w:r>
          </w:p>
          <w:p w:rsidR="003F3ABD" w:rsidRPr="00F0107E" w:rsidRDefault="003F3ABD" w:rsidP="003F3ABD">
            <w:pPr>
              <w:spacing w:line="190" w:lineRule="atLeast"/>
              <w:ind w:right="370"/>
              <w:rPr>
                <w:sz w:val="28"/>
                <w:szCs w:val="28"/>
              </w:rPr>
            </w:pPr>
            <w:r w:rsidRPr="00F0107E">
              <w:rPr>
                <w:sz w:val="28"/>
                <w:szCs w:val="28"/>
              </w:rPr>
              <w:t>местонахождение</w:t>
            </w:r>
            <w:r w:rsidRPr="00F0107E">
              <w:rPr>
                <w:spacing w:val="-8"/>
                <w:sz w:val="28"/>
                <w:szCs w:val="28"/>
              </w:rPr>
              <w:t xml:space="preserve"> </w:t>
            </w:r>
            <w:r w:rsidRPr="00F0107E">
              <w:rPr>
                <w:sz w:val="28"/>
                <w:szCs w:val="28"/>
              </w:rPr>
              <w:t>предмета</w:t>
            </w:r>
            <w:r w:rsidRPr="00F0107E">
              <w:rPr>
                <w:spacing w:val="-7"/>
                <w:sz w:val="28"/>
                <w:szCs w:val="28"/>
              </w:rPr>
              <w:t xml:space="preserve"> </w:t>
            </w:r>
            <w:r w:rsidRPr="00F0107E">
              <w:rPr>
                <w:sz w:val="28"/>
                <w:szCs w:val="28"/>
              </w:rPr>
              <w:t>по</w:t>
            </w:r>
            <w:r w:rsidRPr="00F0107E">
              <w:rPr>
                <w:spacing w:val="-37"/>
                <w:sz w:val="28"/>
                <w:szCs w:val="28"/>
              </w:rPr>
              <w:t xml:space="preserve"> </w:t>
            </w:r>
            <w:r w:rsidRPr="00F0107E">
              <w:rPr>
                <w:sz w:val="28"/>
                <w:szCs w:val="28"/>
              </w:rPr>
              <w:t>отношению к себе, другим</w:t>
            </w:r>
            <w:r w:rsidRPr="00F0107E">
              <w:rPr>
                <w:spacing w:val="1"/>
                <w:sz w:val="28"/>
                <w:szCs w:val="28"/>
              </w:rPr>
              <w:t xml:space="preserve"> </w:t>
            </w:r>
            <w:r w:rsidRPr="00F0107E">
              <w:rPr>
                <w:sz w:val="28"/>
                <w:szCs w:val="28"/>
              </w:rPr>
              <w:t>предметам</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683"/>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91"/>
              <w:rPr>
                <w:sz w:val="28"/>
                <w:szCs w:val="28"/>
              </w:rPr>
            </w:pPr>
            <w:r w:rsidRPr="00F0107E">
              <w:rPr>
                <w:sz w:val="28"/>
                <w:szCs w:val="28"/>
              </w:rPr>
              <w:t>Знает</w:t>
            </w:r>
            <w:r w:rsidRPr="00F0107E">
              <w:rPr>
                <w:spacing w:val="-9"/>
                <w:sz w:val="28"/>
                <w:szCs w:val="28"/>
              </w:rPr>
              <w:t xml:space="preserve"> </w:t>
            </w:r>
            <w:r w:rsidRPr="00F0107E">
              <w:rPr>
                <w:sz w:val="28"/>
                <w:szCs w:val="28"/>
              </w:rPr>
              <w:t>некоторые</w:t>
            </w:r>
            <w:r w:rsidRPr="00F0107E">
              <w:rPr>
                <w:spacing w:val="-4"/>
                <w:sz w:val="28"/>
                <w:szCs w:val="28"/>
              </w:rPr>
              <w:t xml:space="preserve"> </w:t>
            </w:r>
            <w:r w:rsidRPr="00F0107E">
              <w:rPr>
                <w:sz w:val="28"/>
                <w:szCs w:val="28"/>
              </w:rPr>
              <w:t>характерные</w:t>
            </w:r>
          </w:p>
          <w:p w:rsidR="003F3ABD" w:rsidRPr="00F0107E" w:rsidRDefault="003F3ABD" w:rsidP="003F3ABD">
            <w:pPr>
              <w:spacing w:before="7" w:line="190" w:lineRule="atLeast"/>
              <w:ind w:right="891"/>
              <w:rPr>
                <w:sz w:val="28"/>
                <w:szCs w:val="28"/>
              </w:rPr>
            </w:pPr>
            <w:r w:rsidRPr="00F0107E">
              <w:rPr>
                <w:spacing w:val="-1"/>
                <w:sz w:val="28"/>
                <w:szCs w:val="28"/>
              </w:rPr>
              <w:t xml:space="preserve">особенности </w:t>
            </w:r>
            <w:r w:rsidRPr="00F0107E">
              <w:rPr>
                <w:sz w:val="28"/>
                <w:szCs w:val="28"/>
              </w:rPr>
              <w:t>знакомых</w:t>
            </w:r>
            <w:r w:rsidRPr="00F0107E">
              <w:rPr>
                <w:spacing w:val="-37"/>
                <w:sz w:val="28"/>
                <w:szCs w:val="28"/>
              </w:rPr>
              <w:t xml:space="preserve"> </w:t>
            </w:r>
            <w:r w:rsidRPr="00F0107E">
              <w:rPr>
                <w:sz w:val="28"/>
                <w:szCs w:val="28"/>
              </w:rPr>
              <w:lastRenderedPageBreak/>
              <w:t>геометрических</w:t>
            </w:r>
            <w:r w:rsidRPr="00F0107E">
              <w:rPr>
                <w:spacing w:val="-5"/>
                <w:sz w:val="28"/>
                <w:szCs w:val="28"/>
              </w:rPr>
              <w:t xml:space="preserve"> </w:t>
            </w:r>
            <w:r w:rsidRPr="00F0107E">
              <w:rPr>
                <w:sz w:val="28"/>
                <w:szCs w:val="28"/>
              </w:rPr>
              <w:t>фигур</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14"/>
              <w:rPr>
                <w:sz w:val="28"/>
                <w:szCs w:val="28"/>
              </w:rPr>
            </w:pPr>
            <w:r w:rsidRPr="00F0107E">
              <w:rPr>
                <w:sz w:val="28"/>
                <w:szCs w:val="28"/>
              </w:rPr>
              <w:t>Называет</w:t>
            </w:r>
            <w:r w:rsidRPr="00F0107E">
              <w:rPr>
                <w:spacing w:val="-4"/>
                <w:sz w:val="28"/>
                <w:szCs w:val="28"/>
              </w:rPr>
              <w:t xml:space="preserve"> </w:t>
            </w:r>
            <w:r w:rsidRPr="00F0107E">
              <w:rPr>
                <w:sz w:val="28"/>
                <w:szCs w:val="28"/>
              </w:rPr>
              <w:t>утро,</w:t>
            </w:r>
            <w:r w:rsidRPr="00F0107E">
              <w:rPr>
                <w:spacing w:val="-4"/>
                <w:sz w:val="28"/>
                <w:szCs w:val="28"/>
              </w:rPr>
              <w:t xml:space="preserve"> </w:t>
            </w:r>
            <w:r w:rsidRPr="00F0107E">
              <w:rPr>
                <w:sz w:val="28"/>
                <w:szCs w:val="28"/>
              </w:rPr>
              <w:t>день,</w:t>
            </w:r>
            <w:r w:rsidRPr="00F0107E">
              <w:rPr>
                <w:spacing w:val="-5"/>
                <w:sz w:val="28"/>
                <w:szCs w:val="28"/>
              </w:rPr>
              <w:t xml:space="preserve"> </w:t>
            </w:r>
            <w:r w:rsidRPr="00F0107E">
              <w:rPr>
                <w:sz w:val="28"/>
                <w:szCs w:val="28"/>
              </w:rPr>
              <w:t>вечер,</w:t>
            </w:r>
            <w:r w:rsidRPr="00F0107E">
              <w:rPr>
                <w:spacing w:val="-4"/>
                <w:sz w:val="28"/>
                <w:szCs w:val="28"/>
              </w:rPr>
              <w:t xml:space="preserve"> </w:t>
            </w:r>
            <w:r w:rsidRPr="00F0107E">
              <w:rPr>
                <w:sz w:val="28"/>
                <w:szCs w:val="28"/>
              </w:rPr>
              <w:t>ночь.</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2601" w:type="dxa"/>
          </w:tcPr>
          <w:p w:rsidR="003F3ABD" w:rsidRPr="00F0107E" w:rsidRDefault="003F3ABD" w:rsidP="003F3ABD">
            <w:pPr>
              <w:spacing w:before="109"/>
              <w:rPr>
                <w:sz w:val="28"/>
                <w:szCs w:val="28"/>
              </w:rPr>
            </w:pPr>
            <w:r w:rsidRPr="00F0107E">
              <w:rPr>
                <w:sz w:val="28"/>
                <w:szCs w:val="28"/>
              </w:rPr>
              <w:t>Называет</w:t>
            </w:r>
            <w:r w:rsidRPr="00F0107E">
              <w:rPr>
                <w:spacing w:val="-7"/>
                <w:sz w:val="28"/>
                <w:szCs w:val="28"/>
              </w:rPr>
              <w:t xml:space="preserve"> </w:t>
            </w:r>
            <w:r w:rsidRPr="00F0107E">
              <w:rPr>
                <w:sz w:val="28"/>
                <w:szCs w:val="28"/>
              </w:rPr>
              <w:t>текущий</w:t>
            </w:r>
            <w:r w:rsidRPr="00F0107E">
              <w:rPr>
                <w:spacing w:val="-3"/>
                <w:sz w:val="28"/>
                <w:szCs w:val="28"/>
              </w:rPr>
              <w:t xml:space="preserve"> </w:t>
            </w:r>
            <w:r w:rsidRPr="00F0107E">
              <w:rPr>
                <w:sz w:val="28"/>
                <w:szCs w:val="28"/>
              </w:rPr>
              <w:t>день</w:t>
            </w:r>
            <w:r w:rsidRPr="00F0107E">
              <w:rPr>
                <w:spacing w:val="-6"/>
                <w:sz w:val="28"/>
                <w:szCs w:val="28"/>
              </w:rPr>
              <w:t xml:space="preserve"> </w:t>
            </w:r>
            <w:r w:rsidRPr="00F0107E">
              <w:rPr>
                <w:sz w:val="28"/>
                <w:szCs w:val="28"/>
              </w:rPr>
              <w:t>недели</w:t>
            </w:r>
          </w:p>
        </w:tc>
        <w:tc>
          <w:tcPr>
            <w:tcW w:w="923"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278"/>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524" w:type="dxa"/>
            <w:gridSpan w:val="2"/>
            <w:tcBorders>
              <w:right w:val="single" w:sz="4" w:space="0" w:color="000000"/>
            </w:tcBorders>
          </w:tcPr>
          <w:p w:rsidR="003F3ABD" w:rsidRPr="00F0107E" w:rsidRDefault="003F3ABD" w:rsidP="003F3ABD">
            <w:pPr>
              <w:spacing w:before="81" w:line="177" w:lineRule="exact"/>
              <w:ind w:right="1488"/>
              <w:jc w:val="center"/>
              <w:rPr>
                <w:sz w:val="28"/>
                <w:szCs w:val="28"/>
              </w:rPr>
            </w:pPr>
            <w:r w:rsidRPr="00F0107E">
              <w:rPr>
                <w:sz w:val="28"/>
                <w:szCs w:val="28"/>
              </w:rPr>
              <w:t>Итого</w:t>
            </w:r>
          </w:p>
        </w:tc>
      </w:tr>
      <w:tr w:rsidR="003F3ABD" w:rsidRPr="00F0107E" w:rsidTr="003F3ABD">
        <w:trPr>
          <w:trHeight w:val="41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524" w:type="dxa"/>
            <w:gridSpan w:val="2"/>
            <w:tcBorders>
              <w:right w:val="single" w:sz="4" w:space="0" w:color="000000"/>
            </w:tcBorders>
          </w:tcPr>
          <w:p w:rsidR="003F3ABD" w:rsidRPr="00F0107E" w:rsidRDefault="003F3ABD" w:rsidP="003F3ABD">
            <w:pPr>
              <w:spacing w:before="115"/>
              <w:rPr>
                <w:sz w:val="28"/>
                <w:szCs w:val="28"/>
              </w:rPr>
            </w:pPr>
            <w:r w:rsidRPr="00F0107E">
              <w:rPr>
                <w:sz w:val="28"/>
                <w:szCs w:val="28"/>
              </w:rPr>
              <w:t>Итоговый</w:t>
            </w:r>
            <w:r w:rsidRPr="00F0107E">
              <w:rPr>
                <w:spacing w:val="-4"/>
                <w:sz w:val="28"/>
                <w:szCs w:val="28"/>
              </w:rPr>
              <w:t xml:space="preserve"> </w:t>
            </w:r>
            <w:r w:rsidRPr="00F0107E">
              <w:rPr>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596544" behindDoc="0" locked="0" layoutInCell="1" allowOverlap="1" wp14:anchorId="5AE17C5C" wp14:editId="176CC8F7">
                <wp:simplePos x="0" y="0"/>
                <wp:positionH relativeFrom="page">
                  <wp:posOffset>7028180</wp:posOffset>
                </wp:positionH>
                <wp:positionV relativeFrom="page">
                  <wp:posOffset>1828800</wp:posOffset>
                </wp:positionV>
                <wp:extent cx="180975" cy="7286625"/>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28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Карта</w:t>
                            </w:r>
                            <w:r>
                              <w:rPr>
                                <w:b/>
                                <w:spacing w:val="-7"/>
                              </w:rPr>
                              <w:t xml:space="preserve"> </w:t>
                            </w:r>
                            <w:r>
                              <w:rPr>
                                <w:b/>
                              </w:rPr>
                              <w:t>наблюдения</w:t>
                            </w:r>
                            <w:r>
                              <w:rPr>
                                <w:b/>
                                <w:spacing w:val="-1"/>
                              </w:rPr>
                              <w:t xml:space="preserve"> </w:t>
                            </w:r>
                            <w:r>
                              <w:rPr>
                                <w:b/>
                              </w:rPr>
                              <w:t>уровня</w:t>
                            </w:r>
                            <w:r>
                              <w:rPr>
                                <w:b/>
                                <w:spacing w:val="-6"/>
                              </w:rPr>
                              <w:t xml:space="preserve"> </w:t>
                            </w:r>
                            <w:r>
                              <w:rPr>
                                <w:b/>
                              </w:rPr>
                              <w:t>развития</w:t>
                            </w:r>
                            <w:r>
                              <w:rPr>
                                <w:b/>
                                <w:spacing w:val="1"/>
                              </w:rPr>
                              <w:t xml:space="preserve"> </w:t>
                            </w:r>
                            <w:r>
                              <w:rPr>
                                <w:b/>
                              </w:rPr>
                              <w:t>для</w:t>
                            </w:r>
                            <w:r>
                              <w:rPr>
                                <w:b/>
                                <w:spacing w:val="-6"/>
                              </w:rPr>
                              <w:t xml:space="preserve"> </w:t>
                            </w:r>
                            <w:r>
                              <w:rPr>
                                <w:b/>
                              </w:rPr>
                              <w:t>детей старшего</w:t>
                            </w:r>
                            <w:r>
                              <w:rPr>
                                <w:b/>
                                <w:spacing w:val="-1"/>
                              </w:rPr>
                              <w:t xml:space="preserve"> </w:t>
                            </w:r>
                            <w:r>
                              <w:rPr>
                                <w:b/>
                              </w:rPr>
                              <w:t>дошкольного</w:t>
                            </w:r>
                            <w:r>
                              <w:rPr>
                                <w:b/>
                                <w:spacing w:val="-6"/>
                              </w:rPr>
                              <w:t xml:space="preserve"> </w:t>
                            </w:r>
                            <w:r>
                              <w:rPr>
                                <w:b/>
                              </w:rPr>
                              <w:t>возраста</w:t>
                            </w:r>
                            <w:r>
                              <w:rPr>
                                <w:b/>
                                <w:spacing w:val="-6"/>
                              </w:rPr>
                              <w:t xml:space="preserve"> </w:t>
                            </w:r>
                            <w:r>
                              <w:rPr>
                                <w:b/>
                              </w:rPr>
                              <w:t>по</w:t>
                            </w:r>
                            <w:r>
                              <w:rPr>
                                <w:b/>
                                <w:spacing w:val="-6"/>
                              </w:rPr>
                              <w:t xml:space="preserve"> </w:t>
                            </w:r>
                            <w:r>
                              <w:rPr>
                                <w:b/>
                              </w:rPr>
                              <w:t>ОО</w:t>
                            </w:r>
                            <w:r>
                              <w:rPr>
                                <w:b/>
                                <w:spacing w:val="-5"/>
                              </w:rPr>
                              <w:t xml:space="preserve"> </w:t>
                            </w:r>
                            <w:r>
                              <w:rPr>
                                <w:b/>
                              </w:rPr>
                              <w:t>«Познавательное</w:t>
                            </w:r>
                            <w:r>
                              <w:rPr>
                                <w:b/>
                                <w:spacing w:val="-3"/>
                              </w:rPr>
                              <w:t xml:space="preserve"> </w:t>
                            </w:r>
                            <w:r>
                              <w:rPr>
                                <w:b/>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1" type="#_x0000_t202" style="position:absolute;margin-left:553.4pt;margin-top:2in;width:14.25pt;height:573.75pt;z-index:4875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" filled="f" stroked="f">
                <v:textbox style="layout-flow:vertical" inset="0,0,0,0">
                  <w:txbxContent>
                    <w:p w:rsidR="00663DE5" w:rsidRDefault="00663DE5" w:rsidP="003F3ABD">
                      <w:pPr>
                        <w:spacing w:before="11"/>
                        <w:rPr>
                          <w:b/>
                        </w:rPr>
                      </w:pPr>
                      <w:r>
                        <w:rPr>
                          <w:b/>
                        </w:rPr>
                        <w:t>Карта</w:t>
                      </w:r>
                      <w:r>
                        <w:rPr>
                          <w:b/>
                          <w:spacing w:val="-7"/>
                        </w:rPr>
                        <w:t xml:space="preserve"> </w:t>
                      </w:r>
                      <w:r>
                        <w:rPr>
                          <w:b/>
                        </w:rPr>
                        <w:t>наблюдения</w:t>
                      </w:r>
                      <w:r>
                        <w:rPr>
                          <w:b/>
                          <w:spacing w:val="-1"/>
                        </w:rPr>
                        <w:t xml:space="preserve"> </w:t>
                      </w:r>
                      <w:r>
                        <w:rPr>
                          <w:b/>
                        </w:rPr>
                        <w:t>уровня</w:t>
                      </w:r>
                      <w:r>
                        <w:rPr>
                          <w:b/>
                          <w:spacing w:val="-6"/>
                        </w:rPr>
                        <w:t xml:space="preserve"> </w:t>
                      </w:r>
                      <w:r>
                        <w:rPr>
                          <w:b/>
                        </w:rPr>
                        <w:t>развития</w:t>
                      </w:r>
                      <w:r>
                        <w:rPr>
                          <w:b/>
                          <w:spacing w:val="1"/>
                        </w:rPr>
                        <w:t xml:space="preserve"> </w:t>
                      </w:r>
                      <w:r>
                        <w:rPr>
                          <w:b/>
                        </w:rPr>
                        <w:t>для</w:t>
                      </w:r>
                      <w:r>
                        <w:rPr>
                          <w:b/>
                          <w:spacing w:val="-6"/>
                        </w:rPr>
                        <w:t xml:space="preserve"> </w:t>
                      </w:r>
                      <w:r>
                        <w:rPr>
                          <w:b/>
                        </w:rPr>
                        <w:t>детей старшего</w:t>
                      </w:r>
                      <w:r>
                        <w:rPr>
                          <w:b/>
                          <w:spacing w:val="-1"/>
                        </w:rPr>
                        <w:t xml:space="preserve"> </w:t>
                      </w:r>
                      <w:r>
                        <w:rPr>
                          <w:b/>
                        </w:rPr>
                        <w:t>дошкольного</w:t>
                      </w:r>
                      <w:r>
                        <w:rPr>
                          <w:b/>
                          <w:spacing w:val="-6"/>
                        </w:rPr>
                        <w:t xml:space="preserve"> </w:t>
                      </w:r>
                      <w:r>
                        <w:rPr>
                          <w:b/>
                        </w:rPr>
                        <w:t>возраста</w:t>
                      </w:r>
                      <w:r>
                        <w:rPr>
                          <w:b/>
                          <w:spacing w:val="-6"/>
                        </w:rPr>
                        <w:t xml:space="preserve"> </w:t>
                      </w:r>
                      <w:r>
                        <w:rPr>
                          <w:b/>
                        </w:rPr>
                        <w:t>по</w:t>
                      </w:r>
                      <w:r>
                        <w:rPr>
                          <w:b/>
                          <w:spacing w:val="-6"/>
                        </w:rPr>
                        <w:t xml:space="preserve"> </w:t>
                      </w:r>
                      <w:r>
                        <w:rPr>
                          <w:b/>
                        </w:rPr>
                        <w:t>ОО</w:t>
                      </w:r>
                      <w:r>
                        <w:rPr>
                          <w:b/>
                          <w:spacing w:val="-5"/>
                        </w:rPr>
                        <w:t xml:space="preserve"> </w:t>
                      </w:r>
                      <w:r>
                        <w:rPr>
                          <w:b/>
                        </w:rPr>
                        <w:t>«Познавательное</w:t>
                      </w:r>
                      <w:r>
                        <w:rPr>
                          <w:b/>
                          <w:spacing w:val="-3"/>
                        </w:rPr>
                        <w:t xml:space="preserve"> </w:t>
                      </w:r>
                      <w:r>
                        <w:rPr>
                          <w:b/>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7568" behindDoc="0" locked="0" layoutInCell="1" allowOverlap="1" wp14:anchorId="436662A7" wp14:editId="49E37FFA">
                <wp:simplePos x="0" y="0"/>
                <wp:positionH relativeFrom="page">
                  <wp:posOffset>1517650</wp:posOffset>
                </wp:positionH>
                <wp:positionV relativeFrom="page">
                  <wp:posOffset>703580</wp:posOffset>
                </wp:positionV>
                <wp:extent cx="484505" cy="4202430"/>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34" w:line="244"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32" type="#_x0000_t202" style="position:absolute;margin-left:119.5pt;margin-top:55.4pt;width:38.15pt;height:330.9pt;z-index:4875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" filled="f" stroked="f">
                <v:textbox style="layout-flow:vertical" inset="0,0,0,0">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34" w:line="244"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8592" behindDoc="0" locked="0" layoutInCell="1" allowOverlap="1" wp14:anchorId="37B17575" wp14:editId="2DF3E8F7">
                <wp:simplePos x="0" y="0"/>
                <wp:positionH relativeFrom="page">
                  <wp:posOffset>536575</wp:posOffset>
                </wp:positionH>
                <wp:positionV relativeFrom="page">
                  <wp:posOffset>10073005</wp:posOffset>
                </wp:positionV>
                <wp:extent cx="194310" cy="177800"/>
                <wp:effectExtent l="0" t="0"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33" type="#_x0000_t202" style="position:absolute;margin-left:42.25pt;margin-top:793.15pt;width:15.3pt;height:14pt;z-index:4875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599616" behindDoc="0" locked="0" layoutInCell="1" allowOverlap="1" wp14:anchorId="013D0EF2" wp14:editId="1E730AC5">
                <wp:simplePos x="0" y="0"/>
                <wp:positionH relativeFrom="page">
                  <wp:posOffset>-3175</wp:posOffset>
                </wp:positionH>
                <wp:positionV relativeFrom="page">
                  <wp:posOffset>5350510</wp:posOffset>
                </wp:positionV>
                <wp:extent cx="180975" cy="236220"/>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34" type="#_x0000_t202" style="position:absolute;margin-left:-.25pt;margin-top:421.3pt;width:14.25pt;height:18.6pt;z-index:4875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28"/>
          <w:pgSz w:w="11910" w:h="16840"/>
          <w:pgMar w:top="1000" w:right="940" w:bottom="280" w:left="1680" w:header="0" w:footer="0" w:gutter="0"/>
          <w:cols w:space="720"/>
        </w:sectPr>
      </w:pPr>
    </w:p>
    <w:tbl>
      <w:tblPr>
        <w:tblStyle w:val="TableNormal2"/>
        <w:tblW w:w="0" w:type="auto"/>
        <w:tblInd w:w="15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317"/>
        <w:gridCol w:w="317"/>
        <w:gridCol w:w="318"/>
        <w:gridCol w:w="322"/>
        <w:gridCol w:w="312"/>
        <w:gridCol w:w="322"/>
        <w:gridCol w:w="318"/>
        <w:gridCol w:w="303"/>
        <w:gridCol w:w="298"/>
        <w:gridCol w:w="303"/>
        <w:gridCol w:w="303"/>
        <w:gridCol w:w="298"/>
        <w:gridCol w:w="2886"/>
        <w:gridCol w:w="476"/>
      </w:tblGrid>
      <w:tr w:rsidR="003F3ABD" w:rsidRPr="00F0107E" w:rsidTr="003F3ABD">
        <w:trPr>
          <w:trHeight w:val="566"/>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362" w:type="dxa"/>
            <w:gridSpan w:val="2"/>
            <w:textDirection w:val="tbRl"/>
          </w:tcPr>
          <w:p w:rsidR="003F3ABD" w:rsidRPr="00F0107E" w:rsidRDefault="003F3ABD" w:rsidP="003F3ABD">
            <w:pPr>
              <w:spacing w:before="13" w:line="465" w:lineRule="auto"/>
              <w:ind w:right="102"/>
              <w:rPr>
                <w:b/>
                <w:sz w:val="28"/>
                <w:szCs w:val="28"/>
              </w:rPr>
            </w:pPr>
            <w:r w:rsidRPr="00F0107E">
              <w:rPr>
                <w:b/>
                <w:sz w:val="28"/>
                <w:szCs w:val="28"/>
              </w:rPr>
              <w:t>№</w:t>
            </w:r>
            <w:r w:rsidRPr="00F0107E">
              <w:rPr>
                <w:b/>
                <w:spacing w:val="-52"/>
                <w:sz w:val="28"/>
                <w:szCs w:val="28"/>
              </w:rPr>
              <w:t xml:space="preserve"> </w:t>
            </w:r>
            <w:r w:rsidRPr="00F0107E">
              <w:rPr>
                <w:b/>
                <w:sz w:val="28"/>
                <w:szCs w:val="28"/>
              </w:rPr>
              <w:t>п/п</w:t>
            </w:r>
          </w:p>
        </w:tc>
      </w:tr>
      <w:tr w:rsidR="003F3ABD" w:rsidRPr="00F0107E" w:rsidTr="003F3ABD">
        <w:trPr>
          <w:trHeight w:val="1128"/>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362" w:type="dxa"/>
            <w:gridSpan w:val="2"/>
            <w:textDirection w:val="tbRl"/>
          </w:tcPr>
          <w:p w:rsidR="003F3ABD" w:rsidRPr="00F0107E" w:rsidRDefault="003F3ABD" w:rsidP="003F3ABD">
            <w:pPr>
              <w:spacing w:before="12"/>
              <w:ind w:right="184"/>
              <w:jc w:val="center"/>
              <w:rPr>
                <w:b/>
                <w:sz w:val="28"/>
                <w:szCs w:val="28"/>
              </w:rPr>
            </w:pPr>
            <w:r w:rsidRPr="00F0107E">
              <w:rPr>
                <w:b/>
                <w:sz w:val="28"/>
                <w:szCs w:val="28"/>
              </w:rPr>
              <w:t>Ф.И.</w:t>
            </w:r>
          </w:p>
          <w:p w:rsidR="003F3ABD" w:rsidRPr="00F0107E" w:rsidRDefault="003F3ABD" w:rsidP="003F3ABD">
            <w:pPr>
              <w:spacing w:before="30"/>
              <w:ind w:right="184"/>
              <w:jc w:val="center"/>
              <w:rPr>
                <w:b/>
                <w:sz w:val="28"/>
                <w:szCs w:val="28"/>
              </w:rPr>
            </w:pPr>
            <w:r w:rsidRPr="00F0107E">
              <w:rPr>
                <w:b/>
                <w:sz w:val="28"/>
                <w:szCs w:val="28"/>
              </w:rPr>
              <w:t>ребенка</w:t>
            </w:r>
          </w:p>
        </w:tc>
      </w:tr>
      <w:tr w:rsidR="003F3ABD" w:rsidRPr="00F0107E" w:rsidTr="003F3ABD">
        <w:trPr>
          <w:trHeight w:val="556"/>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47" w:line="250" w:lineRule="atLeast"/>
              <w:ind w:right="203"/>
              <w:rPr>
                <w:sz w:val="28"/>
                <w:szCs w:val="28"/>
              </w:rPr>
            </w:pPr>
            <w:r w:rsidRPr="00F0107E">
              <w:rPr>
                <w:sz w:val="28"/>
                <w:szCs w:val="28"/>
              </w:rPr>
              <w:t>Договаривается с партнёрами, во</w:t>
            </w:r>
            <w:r w:rsidRPr="00F0107E">
              <w:rPr>
                <w:spacing w:val="-42"/>
                <w:sz w:val="28"/>
                <w:szCs w:val="28"/>
              </w:rPr>
              <w:t xml:space="preserve"> </w:t>
            </w:r>
            <w:r w:rsidRPr="00F0107E">
              <w:rPr>
                <w:sz w:val="28"/>
                <w:szCs w:val="28"/>
              </w:rPr>
              <w:t>что играть,</w:t>
            </w:r>
            <w:r w:rsidRPr="00F0107E">
              <w:rPr>
                <w:spacing w:val="2"/>
                <w:sz w:val="28"/>
                <w:szCs w:val="28"/>
              </w:rPr>
              <w:t xml:space="preserve"> </w:t>
            </w:r>
            <w:r w:rsidRPr="00F0107E">
              <w:rPr>
                <w:sz w:val="28"/>
                <w:szCs w:val="28"/>
              </w:rPr>
              <w:t>кто</w:t>
            </w:r>
            <w:r w:rsidRPr="00F0107E">
              <w:rPr>
                <w:spacing w:val="-2"/>
                <w:sz w:val="28"/>
                <w:szCs w:val="28"/>
              </w:rPr>
              <w:t xml:space="preserve"> </w:t>
            </w:r>
            <w:r w:rsidRPr="00F0107E">
              <w:rPr>
                <w:sz w:val="28"/>
                <w:szCs w:val="28"/>
              </w:rPr>
              <w:t>кем</w:t>
            </w:r>
            <w:r w:rsidRPr="00F0107E">
              <w:rPr>
                <w:spacing w:val="-5"/>
                <w:sz w:val="28"/>
                <w:szCs w:val="28"/>
              </w:rPr>
              <w:t xml:space="preserve"> </w:t>
            </w:r>
            <w:r w:rsidRPr="00F0107E">
              <w:rPr>
                <w:sz w:val="28"/>
                <w:szCs w:val="28"/>
              </w:rPr>
              <w:t>будет</w:t>
            </w:r>
            <w:r w:rsidRPr="00F0107E">
              <w:rPr>
                <w:spacing w:val="-2"/>
                <w:sz w:val="28"/>
                <w:szCs w:val="28"/>
              </w:rPr>
              <w:t xml:space="preserve"> </w:t>
            </w:r>
            <w:r w:rsidRPr="00F0107E">
              <w:rPr>
                <w:sz w:val="28"/>
                <w:szCs w:val="28"/>
              </w:rPr>
              <w:t>в</w:t>
            </w:r>
            <w:r w:rsidRPr="00F0107E">
              <w:rPr>
                <w:spacing w:val="2"/>
                <w:sz w:val="28"/>
                <w:szCs w:val="28"/>
              </w:rPr>
              <w:t xml:space="preserve"> </w:t>
            </w:r>
            <w:r w:rsidRPr="00F0107E">
              <w:rPr>
                <w:sz w:val="28"/>
                <w:szCs w:val="28"/>
              </w:rPr>
              <w:t>игре</w:t>
            </w:r>
          </w:p>
        </w:tc>
        <w:tc>
          <w:tcPr>
            <w:tcW w:w="476" w:type="dxa"/>
            <w:vMerge w:val="restart"/>
            <w:textDirection w:val="tbRl"/>
          </w:tcPr>
          <w:p w:rsidR="003F3ABD" w:rsidRPr="00F0107E" w:rsidRDefault="003F3ABD" w:rsidP="003F3ABD">
            <w:pPr>
              <w:spacing w:before="12"/>
              <w:ind w:right="1800"/>
              <w:jc w:val="center"/>
              <w:rPr>
                <w:b/>
                <w:sz w:val="28"/>
                <w:szCs w:val="28"/>
              </w:rPr>
            </w:pPr>
            <w:r w:rsidRPr="00F0107E">
              <w:rPr>
                <w:b/>
                <w:sz w:val="28"/>
                <w:szCs w:val="28"/>
              </w:rPr>
              <w:t>Социализация</w:t>
            </w:r>
          </w:p>
        </w:tc>
      </w:tr>
      <w:tr w:rsidR="003F3ABD" w:rsidRPr="00F0107E" w:rsidTr="003F3ABD">
        <w:trPr>
          <w:trHeight w:val="849"/>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5"/>
              <w:rPr>
                <w:sz w:val="28"/>
                <w:szCs w:val="28"/>
              </w:rPr>
            </w:pPr>
            <w:r w:rsidRPr="00F0107E">
              <w:rPr>
                <w:sz w:val="28"/>
                <w:szCs w:val="28"/>
              </w:rPr>
              <w:t>Умеет</w:t>
            </w:r>
            <w:r w:rsidRPr="00F0107E">
              <w:rPr>
                <w:spacing w:val="39"/>
                <w:sz w:val="28"/>
                <w:szCs w:val="28"/>
              </w:rPr>
              <w:t xml:space="preserve"> </w:t>
            </w:r>
            <w:r w:rsidRPr="00F0107E">
              <w:rPr>
                <w:sz w:val="28"/>
                <w:szCs w:val="28"/>
              </w:rPr>
              <w:t>разворачивать</w:t>
            </w:r>
            <w:r w:rsidRPr="00F0107E">
              <w:rPr>
                <w:spacing w:val="-6"/>
                <w:sz w:val="28"/>
                <w:szCs w:val="28"/>
              </w:rPr>
              <w:t xml:space="preserve"> </w:t>
            </w:r>
            <w:r w:rsidRPr="00F0107E">
              <w:rPr>
                <w:sz w:val="28"/>
                <w:szCs w:val="28"/>
              </w:rPr>
              <w:t>содержание</w:t>
            </w:r>
          </w:p>
          <w:p w:rsidR="003F3ABD" w:rsidRPr="00F0107E" w:rsidRDefault="003F3ABD" w:rsidP="003F3ABD">
            <w:pPr>
              <w:spacing w:before="4" w:line="250" w:lineRule="atLeast"/>
              <w:ind w:right="494"/>
              <w:rPr>
                <w:sz w:val="28"/>
                <w:szCs w:val="28"/>
              </w:rPr>
            </w:pPr>
            <w:r w:rsidRPr="00F0107E">
              <w:rPr>
                <w:sz w:val="28"/>
                <w:szCs w:val="28"/>
              </w:rPr>
              <w:t>игры</w:t>
            </w:r>
            <w:r w:rsidRPr="00F0107E">
              <w:rPr>
                <w:spacing w:val="-6"/>
                <w:sz w:val="28"/>
                <w:szCs w:val="28"/>
              </w:rPr>
              <w:t xml:space="preserve"> </w:t>
            </w:r>
            <w:r w:rsidRPr="00F0107E">
              <w:rPr>
                <w:sz w:val="28"/>
                <w:szCs w:val="28"/>
              </w:rPr>
              <w:t>в</w:t>
            </w:r>
            <w:r w:rsidRPr="00F0107E">
              <w:rPr>
                <w:spacing w:val="-2"/>
                <w:sz w:val="28"/>
                <w:szCs w:val="28"/>
              </w:rPr>
              <w:t xml:space="preserve"> </w:t>
            </w:r>
            <w:r w:rsidRPr="00F0107E">
              <w:rPr>
                <w:sz w:val="28"/>
                <w:szCs w:val="28"/>
              </w:rPr>
              <w:t>зависимости</w:t>
            </w:r>
            <w:r w:rsidRPr="00F0107E">
              <w:rPr>
                <w:spacing w:val="-5"/>
                <w:sz w:val="28"/>
                <w:szCs w:val="28"/>
              </w:rPr>
              <w:t xml:space="preserve"> </w:t>
            </w:r>
            <w:r w:rsidRPr="00F0107E">
              <w:rPr>
                <w:sz w:val="28"/>
                <w:szCs w:val="28"/>
              </w:rPr>
              <w:t>от</w:t>
            </w:r>
            <w:r w:rsidRPr="00F0107E">
              <w:rPr>
                <w:spacing w:val="-2"/>
                <w:sz w:val="28"/>
                <w:szCs w:val="28"/>
              </w:rPr>
              <w:t xml:space="preserve"> </w:t>
            </w:r>
            <w:r w:rsidRPr="00F0107E">
              <w:rPr>
                <w:sz w:val="28"/>
                <w:szCs w:val="28"/>
              </w:rPr>
              <w:t>кол-ва</w:t>
            </w:r>
            <w:r w:rsidRPr="00F0107E">
              <w:rPr>
                <w:spacing w:val="-42"/>
                <w:sz w:val="28"/>
                <w:szCs w:val="28"/>
              </w:rPr>
              <w:t xml:space="preserve"> </w:t>
            </w:r>
            <w:r w:rsidRPr="00F0107E">
              <w:rPr>
                <w:sz w:val="28"/>
                <w:szCs w:val="28"/>
              </w:rPr>
              <w:t>играющих</w:t>
            </w:r>
            <w:r w:rsidRPr="00F0107E">
              <w:rPr>
                <w:spacing w:val="2"/>
                <w:sz w:val="28"/>
                <w:szCs w:val="28"/>
              </w:rPr>
              <w:t xml:space="preserve"> </w:t>
            </w:r>
            <w:r w:rsidRPr="00F0107E">
              <w:rPr>
                <w:sz w:val="28"/>
                <w:szCs w:val="28"/>
              </w:rPr>
              <w:t>детей</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0" w:line="290" w:lineRule="auto"/>
              <w:ind w:right="850"/>
              <w:rPr>
                <w:sz w:val="28"/>
                <w:szCs w:val="28"/>
              </w:rPr>
            </w:pPr>
            <w:r w:rsidRPr="00F0107E">
              <w:rPr>
                <w:sz w:val="28"/>
                <w:szCs w:val="28"/>
              </w:rPr>
              <w:t>Объясняет правила игры</w:t>
            </w:r>
            <w:r w:rsidRPr="00F0107E">
              <w:rPr>
                <w:spacing w:val="-42"/>
                <w:sz w:val="28"/>
                <w:szCs w:val="28"/>
              </w:rPr>
              <w:t xml:space="preserve"> </w:t>
            </w:r>
            <w:r w:rsidRPr="00F0107E">
              <w:rPr>
                <w:sz w:val="28"/>
                <w:szCs w:val="28"/>
              </w:rPr>
              <w:t>сверстникам</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47" w:line="250" w:lineRule="atLeast"/>
              <w:ind w:right="637"/>
              <w:rPr>
                <w:sz w:val="28"/>
                <w:szCs w:val="28"/>
              </w:rPr>
            </w:pPr>
            <w:r w:rsidRPr="00F0107E">
              <w:rPr>
                <w:sz w:val="28"/>
                <w:szCs w:val="28"/>
              </w:rPr>
              <w:t>После</w:t>
            </w:r>
            <w:r w:rsidRPr="00F0107E">
              <w:rPr>
                <w:spacing w:val="-5"/>
                <w:sz w:val="28"/>
                <w:szCs w:val="28"/>
              </w:rPr>
              <w:t xml:space="preserve"> </w:t>
            </w:r>
            <w:r w:rsidRPr="00F0107E">
              <w:rPr>
                <w:sz w:val="28"/>
                <w:szCs w:val="28"/>
              </w:rPr>
              <w:t>просмотра</w:t>
            </w:r>
            <w:r w:rsidRPr="00F0107E">
              <w:rPr>
                <w:spacing w:val="-9"/>
                <w:sz w:val="28"/>
                <w:szCs w:val="28"/>
              </w:rPr>
              <w:t xml:space="preserve"> </w:t>
            </w:r>
            <w:r w:rsidRPr="00F0107E">
              <w:rPr>
                <w:sz w:val="28"/>
                <w:szCs w:val="28"/>
              </w:rPr>
              <w:t>спектакля</w:t>
            </w:r>
            <w:r w:rsidRPr="00F0107E">
              <w:rPr>
                <w:spacing w:val="-42"/>
                <w:sz w:val="28"/>
                <w:szCs w:val="28"/>
              </w:rPr>
              <w:t xml:space="preserve"> </w:t>
            </w:r>
            <w:r w:rsidRPr="00F0107E">
              <w:rPr>
                <w:sz w:val="28"/>
                <w:szCs w:val="28"/>
              </w:rPr>
              <w:t>может</w:t>
            </w:r>
            <w:r w:rsidRPr="00F0107E">
              <w:rPr>
                <w:spacing w:val="3"/>
                <w:sz w:val="28"/>
                <w:szCs w:val="28"/>
              </w:rPr>
              <w:t xml:space="preserve"> </w:t>
            </w:r>
            <w:r w:rsidRPr="00F0107E">
              <w:rPr>
                <w:sz w:val="28"/>
                <w:szCs w:val="28"/>
              </w:rPr>
              <w:t>оценить</w:t>
            </w:r>
            <w:r w:rsidRPr="00F0107E">
              <w:rPr>
                <w:spacing w:val="-5"/>
                <w:sz w:val="28"/>
                <w:szCs w:val="28"/>
              </w:rPr>
              <w:t xml:space="preserve"> </w:t>
            </w:r>
            <w:r w:rsidRPr="00F0107E">
              <w:rPr>
                <w:sz w:val="28"/>
                <w:szCs w:val="28"/>
              </w:rPr>
              <w:t>игру</w:t>
            </w:r>
            <w:r w:rsidRPr="00F0107E">
              <w:rPr>
                <w:spacing w:val="-3"/>
                <w:sz w:val="28"/>
                <w:szCs w:val="28"/>
              </w:rPr>
              <w:t xml:space="preserve"> </w:t>
            </w:r>
            <w:r w:rsidRPr="00F0107E">
              <w:rPr>
                <w:sz w:val="28"/>
                <w:szCs w:val="28"/>
              </w:rPr>
              <w:t>актера</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0" w:line="292" w:lineRule="auto"/>
              <w:ind w:right="456"/>
              <w:rPr>
                <w:sz w:val="28"/>
                <w:szCs w:val="28"/>
              </w:rPr>
            </w:pPr>
            <w:r w:rsidRPr="00F0107E">
              <w:rPr>
                <w:sz w:val="28"/>
                <w:szCs w:val="28"/>
              </w:rPr>
              <w:t>Имеет</w:t>
            </w:r>
            <w:r w:rsidRPr="00F0107E">
              <w:rPr>
                <w:spacing w:val="3"/>
                <w:sz w:val="28"/>
                <w:szCs w:val="28"/>
              </w:rPr>
              <w:t xml:space="preserve"> </w:t>
            </w:r>
            <w:r w:rsidRPr="00F0107E">
              <w:rPr>
                <w:sz w:val="28"/>
                <w:szCs w:val="28"/>
              </w:rPr>
              <w:t>в</w:t>
            </w:r>
            <w:r w:rsidRPr="00F0107E">
              <w:rPr>
                <w:spacing w:val="-3"/>
                <w:sz w:val="28"/>
                <w:szCs w:val="28"/>
              </w:rPr>
              <w:t xml:space="preserve"> </w:t>
            </w:r>
            <w:r w:rsidRPr="00F0107E">
              <w:rPr>
                <w:sz w:val="28"/>
                <w:szCs w:val="28"/>
              </w:rPr>
              <w:t>творческом опыте</w:t>
            </w:r>
            <w:r w:rsidRPr="00F0107E">
              <w:rPr>
                <w:spacing w:val="1"/>
                <w:sz w:val="28"/>
                <w:szCs w:val="28"/>
              </w:rPr>
              <w:t xml:space="preserve"> </w:t>
            </w:r>
            <w:r w:rsidRPr="00F0107E">
              <w:rPr>
                <w:sz w:val="28"/>
                <w:szCs w:val="28"/>
              </w:rPr>
              <w:t>несколько ролей сыгранных в</w:t>
            </w:r>
            <w:r w:rsidRPr="00F0107E">
              <w:rPr>
                <w:spacing w:val="-42"/>
                <w:sz w:val="28"/>
                <w:szCs w:val="28"/>
              </w:rPr>
              <w:t xml:space="preserve"> </w:t>
            </w:r>
            <w:r w:rsidRPr="00F0107E">
              <w:rPr>
                <w:sz w:val="28"/>
                <w:szCs w:val="28"/>
              </w:rPr>
              <w:t>спектаклях</w:t>
            </w:r>
            <w:r w:rsidRPr="00F0107E">
              <w:rPr>
                <w:spacing w:val="2"/>
                <w:sz w:val="28"/>
                <w:szCs w:val="28"/>
              </w:rPr>
              <w:t xml:space="preserve"> </w:t>
            </w:r>
            <w:r w:rsidRPr="00F0107E">
              <w:rPr>
                <w:sz w:val="28"/>
                <w:szCs w:val="28"/>
              </w:rPr>
              <w:t>в</w:t>
            </w:r>
            <w:r w:rsidRPr="00F0107E">
              <w:rPr>
                <w:spacing w:val="4"/>
                <w:sz w:val="28"/>
                <w:szCs w:val="28"/>
              </w:rPr>
              <w:t xml:space="preserve"> </w:t>
            </w:r>
            <w:r w:rsidRPr="00F0107E">
              <w:rPr>
                <w:sz w:val="28"/>
                <w:szCs w:val="28"/>
              </w:rPr>
              <w:t>д/саду</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0"/>
              <w:rPr>
                <w:sz w:val="28"/>
                <w:szCs w:val="28"/>
              </w:rPr>
            </w:pPr>
            <w:r w:rsidRPr="00F0107E">
              <w:rPr>
                <w:sz w:val="28"/>
                <w:szCs w:val="28"/>
              </w:rPr>
              <w:t>В</w:t>
            </w:r>
            <w:r w:rsidRPr="00F0107E">
              <w:rPr>
                <w:spacing w:val="-1"/>
                <w:sz w:val="28"/>
                <w:szCs w:val="28"/>
              </w:rPr>
              <w:t xml:space="preserve"> </w:t>
            </w:r>
            <w:r w:rsidRPr="00F0107E">
              <w:rPr>
                <w:sz w:val="28"/>
                <w:szCs w:val="28"/>
              </w:rPr>
              <w:t>дидактических</w:t>
            </w:r>
            <w:r w:rsidRPr="00F0107E">
              <w:rPr>
                <w:spacing w:val="-4"/>
                <w:sz w:val="28"/>
                <w:szCs w:val="28"/>
              </w:rPr>
              <w:t xml:space="preserve"> </w:t>
            </w:r>
            <w:r w:rsidRPr="00F0107E">
              <w:rPr>
                <w:sz w:val="28"/>
                <w:szCs w:val="28"/>
              </w:rPr>
              <w:t>играх</w:t>
            </w:r>
            <w:r w:rsidRPr="00F0107E">
              <w:rPr>
                <w:spacing w:val="-3"/>
                <w:sz w:val="28"/>
                <w:szCs w:val="28"/>
              </w:rPr>
              <w:t xml:space="preserve"> </w:t>
            </w:r>
            <w:r w:rsidRPr="00F0107E">
              <w:rPr>
                <w:sz w:val="28"/>
                <w:szCs w:val="28"/>
              </w:rPr>
              <w:t>оценивает</w:t>
            </w:r>
          </w:p>
          <w:p w:rsidR="003F3ABD" w:rsidRPr="00F0107E" w:rsidRDefault="003F3ABD" w:rsidP="003F3ABD">
            <w:pPr>
              <w:spacing w:before="4" w:line="250" w:lineRule="atLeast"/>
              <w:ind w:right="498"/>
              <w:rPr>
                <w:sz w:val="28"/>
                <w:szCs w:val="28"/>
              </w:rPr>
            </w:pPr>
            <w:r w:rsidRPr="00F0107E">
              <w:rPr>
                <w:sz w:val="28"/>
                <w:szCs w:val="28"/>
              </w:rPr>
              <w:t>свои возможности и без обид</w:t>
            </w:r>
            <w:r w:rsidRPr="00F0107E">
              <w:rPr>
                <w:spacing w:val="-42"/>
                <w:sz w:val="28"/>
                <w:szCs w:val="28"/>
              </w:rPr>
              <w:t xml:space="preserve"> </w:t>
            </w:r>
            <w:r w:rsidRPr="00F0107E">
              <w:rPr>
                <w:sz w:val="28"/>
                <w:szCs w:val="28"/>
              </w:rPr>
              <w:t>воспринимает</w:t>
            </w:r>
            <w:r w:rsidRPr="00F0107E">
              <w:rPr>
                <w:spacing w:val="-2"/>
                <w:sz w:val="28"/>
                <w:szCs w:val="28"/>
              </w:rPr>
              <w:t xml:space="preserve"> </w:t>
            </w:r>
            <w:r w:rsidRPr="00F0107E">
              <w:rPr>
                <w:sz w:val="28"/>
                <w:szCs w:val="28"/>
              </w:rPr>
              <w:t>проигрыш</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5"/>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5" w:line="290" w:lineRule="auto"/>
              <w:ind w:right="225"/>
              <w:rPr>
                <w:sz w:val="28"/>
                <w:szCs w:val="28"/>
              </w:rPr>
            </w:pPr>
            <w:r w:rsidRPr="00F0107E">
              <w:rPr>
                <w:sz w:val="28"/>
                <w:szCs w:val="28"/>
              </w:rPr>
              <w:t>Самостоятельно</w:t>
            </w:r>
            <w:r w:rsidRPr="00F0107E">
              <w:rPr>
                <w:spacing w:val="2"/>
                <w:sz w:val="28"/>
                <w:szCs w:val="28"/>
              </w:rPr>
              <w:t xml:space="preserve"> </w:t>
            </w:r>
            <w:r w:rsidRPr="00F0107E">
              <w:rPr>
                <w:sz w:val="28"/>
                <w:szCs w:val="28"/>
              </w:rPr>
              <w:t>одевается,</w:t>
            </w:r>
            <w:r w:rsidRPr="00F0107E">
              <w:rPr>
                <w:spacing w:val="1"/>
                <w:sz w:val="28"/>
                <w:szCs w:val="28"/>
              </w:rPr>
              <w:t xml:space="preserve"> </w:t>
            </w:r>
            <w:r w:rsidRPr="00F0107E">
              <w:rPr>
                <w:sz w:val="28"/>
                <w:szCs w:val="28"/>
              </w:rPr>
              <w:t>раздевается,</w:t>
            </w:r>
            <w:r w:rsidRPr="00F0107E">
              <w:rPr>
                <w:spacing w:val="-6"/>
                <w:sz w:val="28"/>
                <w:szCs w:val="28"/>
              </w:rPr>
              <w:t xml:space="preserve"> </w:t>
            </w:r>
            <w:r w:rsidRPr="00F0107E">
              <w:rPr>
                <w:sz w:val="28"/>
                <w:szCs w:val="28"/>
              </w:rPr>
              <w:t>сушит</w:t>
            </w:r>
            <w:r w:rsidRPr="00F0107E">
              <w:rPr>
                <w:spacing w:val="-3"/>
                <w:sz w:val="28"/>
                <w:szCs w:val="28"/>
              </w:rPr>
              <w:t xml:space="preserve"> </w:t>
            </w:r>
            <w:r w:rsidRPr="00F0107E">
              <w:rPr>
                <w:sz w:val="28"/>
                <w:szCs w:val="28"/>
              </w:rPr>
              <w:t>мокрые</w:t>
            </w:r>
            <w:r w:rsidRPr="00F0107E">
              <w:rPr>
                <w:spacing w:val="-7"/>
                <w:sz w:val="28"/>
                <w:szCs w:val="28"/>
              </w:rPr>
              <w:t xml:space="preserve"> </w:t>
            </w:r>
            <w:r w:rsidRPr="00F0107E">
              <w:rPr>
                <w:sz w:val="28"/>
                <w:szCs w:val="28"/>
              </w:rPr>
              <w:t>вещи</w:t>
            </w:r>
          </w:p>
        </w:tc>
        <w:tc>
          <w:tcPr>
            <w:tcW w:w="476" w:type="dxa"/>
            <w:vMerge w:val="restart"/>
            <w:textDirection w:val="tbRl"/>
          </w:tcPr>
          <w:p w:rsidR="003F3ABD" w:rsidRPr="00F0107E" w:rsidRDefault="003F3ABD" w:rsidP="003F3ABD">
            <w:pPr>
              <w:spacing w:before="12"/>
              <w:ind w:right="1448"/>
              <w:jc w:val="center"/>
              <w:rPr>
                <w:b/>
                <w:sz w:val="28"/>
                <w:szCs w:val="28"/>
              </w:rPr>
            </w:pPr>
            <w:r w:rsidRPr="00F0107E">
              <w:rPr>
                <w:b/>
                <w:sz w:val="28"/>
                <w:szCs w:val="28"/>
              </w:rPr>
              <w:t>Труд</w:t>
            </w:r>
          </w:p>
        </w:tc>
      </w:tr>
      <w:tr w:rsidR="003F3ABD" w:rsidRPr="00F0107E" w:rsidTr="003F3ABD">
        <w:trPr>
          <w:trHeight w:val="844"/>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tabs>
                <w:tab w:val="left" w:pos="1178"/>
              </w:tabs>
              <w:spacing w:before="110"/>
              <w:rPr>
                <w:sz w:val="28"/>
                <w:szCs w:val="28"/>
              </w:rPr>
            </w:pPr>
            <w:r w:rsidRPr="00F0107E">
              <w:rPr>
                <w:sz w:val="28"/>
                <w:szCs w:val="28"/>
              </w:rPr>
              <w:t>Выполняет</w:t>
            </w:r>
            <w:r w:rsidRPr="00F0107E">
              <w:rPr>
                <w:sz w:val="28"/>
                <w:szCs w:val="28"/>
              </w:rPr>
              <w:tab/>
              <w:t>обязанности</w:t>
            </w:r>
          </w:p>
          <w:p w:rsidR="003F3ABD" w:rsidRPr="00F0107E" w:rsidRDefault="003F3ABD" w:rsidP="003F3ABD">
            <w:pPr>
              <w:spacing w:before="4" w:line="250" w:lineRule="atLeast"/>
              <w:ind w:right="203"/>
              <w:rPr>
                <w:sz w:val="28"/>
                <w:szCs w:val="28"/>
              </w:rPr>
            </w:pPr>
            <w:r w:rsidRPr="00F0107E">
              <w:rPr>
                <w:sz w:val="28"/>
                <w:szCs w:val="28"/>
              </w:rPr>
              <w:t>дежурного</w:t>
            </w:r>
            <w:r w:rsidRPr="00F0107E">
              <w:rPr>
                <w:spacing w:val="35"/>
                <w:sz w:val="28"/>
                <w:szCs w:val="28"/>
              </w:rPr>
              <w:t xml:space="preserve"> </w:t>
            </w:r>
            <w:r w:rsidRPr="00F0107E">
              <w:rPr>
                <w:sz w:val="28"/>
                <w:szCs w:val="28"/>
              </w:rPr>
              <w:t>по</w:t>
            </w:r>
            <w:r w:rsidRPr="00F0107E">
              <w:rPr>
                <w:spacing w:val="35"/>
                <w:sz w:val="28"/>
                <w:szCs w:val="28"/>
              </w:rPr>
              <w:t xml:space="preserve"> </w:t>
            </w:r>
            <w:r w:rsidRPr="00F0107E">
              <w:rPr>
                <w:sz w:val="28"/>
                <w:szCs w:val="28"/>
              </w:rPr>
              <w:t>столовой,</w:t>
            </w:r>
            <w:r w:rsidRPr="00F0107E">
              <w:rPr>
                <w:spacing w:val="-42"/>
                <w:sz w:val="28"/>
                <w:szCs w:val="28"/>
              </w:rPr>
              <w:t xml:space="preserve"> </w:t>
            </w:r>
            <w:r w:rsidRPr="00F0107E">
              <w:rPr>
                <w:sz w:val="28"/>
                <w:szCs w:val="28"/>
              </w:rPr>
              <w:t>правильно</w:t>
            </w:r>
            <w:r w:rsidRPr="00F0107E">
              <w:rPr>
                <w:spacing w:val="-5"/>
                <w:sz w:val="28"/>
                <w:szCs w:val="28"/>
              </w:rPr>
              <w:t xml:space="preserve"> </w:t>
            </w:r>
            <w:r w:rsidRPr="00F0107E">
              <w:rPr>
                <w:sz w:val="28"/>
                <w:szCs w:val="28"/>
              </w:rPr>
              <w:t>сервирует</w:t>
            </w:r>
            <w:r w:rsidRPr="00F0107E">
              <w:rPr>
                <w:spacing w:val="-7"/>
                <w:sz w:val="28"/>
                <w:szCs w:val="28"/>
              </w:rPr>
              <w:t xml:space="preserve"> </w:t>
            </w:r>
            <w:r w:rsidRPr="00F0107E">
              <w:rPr>
                <w:sz w:val="28"/>
                <w:szCs w:val="28"/>
              </w:rPr>
              <w:t>стол</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0" w:line="295" w:lineRule="auto"/>
              <w:ind w:right="120"/>
              <w:rPr>
                <w:sz w:val="28"/>
                <w:szCs w:val="28"/>
              </w:rPr>
            </w:pPr>
            <w:r w:rsidRPr="00F0107E">
              <w:rPr>
                <w:sz w:val="28"/>
                <w:szCs w:val="28"/>
              </w:rPr>
              <w:t>Поддерживает порядок в группе и</w:t>
            </w:r>
            <w:r w:rsidRPr="00F0107E">
              <w:rPr>
                <w:spacing w:val="-43"/>
                <w:sz w:val="28"/>
                <w:szCs w:val="28"/>
              </w:rPr>
              <w:t xml:space="preserve"> </w:t>
            </w:r>
            <w:r w:rsidRPr="00F0107E">
              <w:rPr>
                <w:sz w:val="28"/>
                <w:szCs w:val="28"/>
              </w:rPr>
              <w:t>на</w:t>
            </w:r>
            <w:r w:rsidRPr="00F0107E">
              <w:rPr>
                <w:spacing w:val="2"/>
                <w:sz w:val="28"/>
                <w:szCs w:val="28"/>
              </w:rPr>
              <w:t xml:space="preserve"> </w:t>
            </w:r>
            <w:r w:rsidRPr="00F0107E">
              <w:rPr>
                <w:sz w:val="28"/>
                <w:szCs w:val="28"/>
              </w:rPr>
              <w:t>участке</w:t>
            </w:r>
            <w:r w:rsidRPr="00F0107E">
              <w:rPr>
                <w:spacing w:val="4"/>
                <w:sz w:val="28"/>
                <w:szCs w:val="28"/>
              </w:rPr>
              <w:t xml:space="preserve"> </w:t>
            </w:r>
            <w:r w:rsidRPr="00F0107E">
              <w:rPr>
                <w:sz w:val="28"/>
                <w:szCs w:val="28"/>
              </w:rPr>
              <w:t>д\сада</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5" w:line="290" w:lineRule="auto"/>
              <w:ind w:right="118"/>
              <w:rPr>
                <w:sz w:val="28"/>
                <w:szCs w:val="28"/>
              </w:rPr>
            </w:pPr>
            <w:r w:rsidRPr="00F0107E">
              <w:rPr>
                <w:sz w:val="28"/>
                <w:szCs w:val="28"/>
              </w:rPr>
              <w:t>Выполняет поручения по уходу за</w:t>
            </w:r>
            <w:r w:rsidRPr="00F0107E">
              <w:rPr>
                <w:spacing w:val="-42"/>
                <w:sz w:val="28"/>
                <w:szCs w:val="28"/>
              </w:rPr>
              <w:t xml:space="preserve"> </w:t>
            </w:r>
            <w:r w:rsidRPr="00F0107E">
              <w:rPr>
                <w:sz w:val="28"/>
                <w:szCs w:val="28"/>
              </w:rPr>
              <w:t>растениями в</w:t>
            </w:r>
            <w:r w:rsidRPr="00F0107E">
              <w:rPr>
                <w:spacing w:val="-3"/>
                <w:sz w:val="28"/>
                <w:szCs w:val="28"/>
              </w:rPr>
              <w:t xml:space="preserve"> </w:t>
            </w:r>
            <w:r w:rsidRPr="00F0107E">
              <w:rPr>
                <w:sz w:val="28"/>
                <w:szCs w:val="28"/>
              </w:rPr>
              <w:t>уголке</w:t>
            </w:r>
            <w:r w:rsidRPr="00F0107E">
              <w:rPr>
                <w:spacing w:val="2"/>
                <w:sz w:val="28"/>
                <w:szCs w:val="28"/>
              </w:rPr>
              <w:t xml:space="preserve"> </w:t>
            </w:r>
            <w:r w:rsidRPr="00F0107E">
              <w:rPr>
                <w:sz w:val="28"/>
                <w:szCs w:val="28"/>
              </w:rPr>
              <w:t>природы</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05"/>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1"/>
              <w:rPr>
                <w:sz w:val="28"/>
                <w:szCs w:val="28"/>
              </w:rPr>
            </w:pPr>
            <w:r w:rsidRPr="00F0107E">
              <w:rPr>
                <w:sz w:val="28"/>
                <w:szCs w:val="28"/>
              </w:rPr>
              <w:t>Соблюдает</w:t>
            </w:r>
            <w:r w:rsidRPr="00F0107E">
              <w:rPr>
                <w:spacing w:val="-4"/>
                <w:sz w:val="28"/>
                <w:szCs w:val="28"/>
              </w:rPr>
              <w:t xml:space="preserve"> </w:t>
            </w:r>
            <w:r w:rsidRPr="00F0107E">
              <w:rPr>
                <w:sz w:val="28"/>
                <w:szCs w:val="28"/>
              </w:rPr>
              <w:t>элементарные</w:t>
            </w:r>
            <w:r w:rsidRPr="00F0107E">
              <w:rPr>
                <w:spacing w:val="-9"/>
                <w:sz w:val="28"/>
                <w:szCs w:val="28"/>
              </w:rPr>
              <w:t xml:space="preserve"> </w:t>
            </w:r>
            <w:r w:rsidRPr="00F0107E">
              <w:rPr>
                <w:sz w:val="28"/>
                <w:szCs w:val="28"/>
              </w:rPr>
              <w:t>правила</w:t>
            </w:r>
          </w:p>
          <w:p w:rsidR="003F3ABD" w:rsidRPr="00F0107E" w:rsidRDefault="003F3ABD" w:rsidP="003F3ABD">
            <w:pPr>
              <w:spacing w:before="4" w:line="250" w:lineRule="atLeast"/>
              <w:ind w:right="506"/>
              <w:rPr>
                <w:sz w:val="28"/>
                <w:szCs w:val="28"/>
              </w:rPr>
            </w:pPr>
            <w:r w:rsidRPr="00F0107E">
              <w:rPr>
                <w:sz w:val="28"/>
                <w:szCs w:val="28"/>
              </w:rPr>
              <w:t>поведения в детском саду, на</w:t>
            </w:r>
            <w:r w:rsidRPr="00F0107E">
              <w:rPr>
                <w:spacing w:val="-42"/>
                <w:sz w:val="28"/>
                <w:szCs w:val="28"/>
              </w:rPr>
              <w:t xml:space="preserve"> </w:t>
            </w:r>
            <w:r w:rsidRPr="00F0107E">
              <w:rPr>
                <w:sz w:val="28"/>
                <w:szCs w:val="28"/>
              </w:rPr>
              <w:t>улице</w:t>
            </w:r>
          </w:p>
        </w:tc>
        <w:tc>
          <w:tcPr>
            <w:tcW w:w="476" w:type="dxa"/>
            <w:vMerge w:val="restart"/>
            <w:textDirection w:val="tbRl"/>
          </w:tcPr>
          <w:p w:rsidR="003F3ABD" w:rsidRPr="00F0107E" w:rsidRDefault="003F3ABD" w:rsidP="003F3ABD">
            <w:pPr>
              <w:spacing w:before="12"/>
              <w:ind w:right="1497"/>
              <w:jc w:val="center"/>
              <w:rPr>
                <w:b/>
                <w:sz w:val="28"/>
                <w:szCs w:val="28"/>
              </w:rPr>
            </w:pPr>
            <w:r w:rsidRPr="00F0107E">
              <w:rPr>
                <w:b/>
                <w:sz w:val="28"/>
                <w:szCs w:val="28"/>
              </w:rPr>
              <w:t>Безопасность</w:t>
            </w:r>
          </w:p>
        </w:tc>
      </w:tr>
      <w:tr w:rsidR="003F3ABD" w:rsidRPr="00F0107E" w:rsidTr="003F3ABD">
        <w:trPr>
          <w:trHeight w:val="849"/>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0"/>
              <w:rPr>
                <w:sz w:val="28"/>
                <w:szCs w:val="28"/>
              </w:rPr>
            </w:pPr>
            <w:r w:rsidRPr="00F0107E">
              <w:rPr>
                <w:sz w:val="28"/>
                <w:szCs w:val="28"/>
              </w:rPr>
              <w:t>Различает</w:t>
            </w:r>
            <w:r w:rsidRPr="00F0107E">
              <w:rPr>
                <w:spacing w:val="-2"/>
                <w:sz w:val="28"/>
                <w:szCs w:val="28"/>
              </w:rPr>
              <w:t xml:space="preserve"> </w:t>
            </w:r>
            <w:r w:rsidRPr="00F0107E">
              <w:rPr>
                <w:sz w:val="28"/>
                <w:szCs w:val="28"/>
              </w:rPr>
              <w:t>и</w:t>
            </w:r>
            <w:r w:rsidRPr="00F0107E">
              <w:rPr>
                <w:spacing w:val="-4"/>
                <w:sz w:val="28"/>
                <w:szCs w:val="28"/>
              </w:rPr>
              <w:t xml:space="preserve"> </w:t>
            </w:r>
            <w:r w:rsidRPr="00F0107E">
              <w:rPr>
                <w:sz w:val="28"/>
                <w:szCs w:val="28"/>
              </w:rPr>
              <w:t>называет</w:t>
            </w:r>
          </w:p>
          <w:p w:rsidR="003F3ABD" w:rsidRPr="00F0107E" w:rsidRDefault="003F3ABD" w:rsidP="003F3ABD">
            <w:pPr>
              <w:spacing w:before="4" w:line="250" w:lineRule="atLeast"/>
              <w:ind w:right="367"/>
              <w:rPr>
                <w:sz w:val="28"/>
                <w:szCs w:val="28"/>
              </w:rPr>
            </w:pPr>
            <w:r w:rsidRPr="00F0107E">
              <w:rPr>
                <w:sz w:val="28"/>
                <w:szCs w:val="28"/>
              </w:rPr>
              <w:t>специальные виды транспорта,</w:t>
            </w:r>
            <w:r w:rsidRPr="00F0107E">
              <w:rPr>
                <w:spacing w:val="-42"/>
                <w:sz w:val="28"/>
                <w:szCs w:val="28"/>
              </w:rPr>
              <w:t xml:space="preserve"> </w:t>
            </w:r>
            <w:r w:rsidRPr="00F0107E">
              <w:rPr>
                <w:sz w:val="28"/>
                <w:szCs w:val="28"/>
              </w:rPr>
              <w:t>объясняет их</w:t>
            </w:r>
            <w:r w:rsidRPr="00F0107E">
              <w:rPr>
                <w:spacing w:val="-2"/>
                <w:sz w:val="28"/>
                <w:szCs w:val="28"/>
              </w:rPr>
              <w:t xml:space="preserve"> </w:t>
            </w:r>
            <w:r w:rsidRPr="00F0107E">
              <w:rPr>
                <w:sz w:val="28"/>
                <w:szCs w:val="28"/>
              </w:rPr>
              <w:t>назначение</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67" w:line="250" w:lineRule="atLeast"/>
              <w:ind w:right="501"/>
              <w:jc w:val="both"/>
              <w:rPr>
                <w:sz w:val="28"/>
                <w:szCs w:val="28"/>
              </w:rPr>
            </w:pPr>
            <w:r w:rsidRPr="00F0107E">
              <w:rPr>
                <w:sz w:val="28"/>
                <w:szCs w:val="28"/>
              </w:rPr>
              <w:t>Понимает значение сигналов</w:t>
            </w:r>
            <w:r w:rsidRPr="00F0107E">
              <w:rPr>
                <w:spacing w:val="-42"/>
                <w:sz w:val="28"/>
                <w:szCs w:val="28"/>
              </w:rPr>
              <w:t xml:space="preserve"> </w:t>
            </w:r>
            <w:r w:rsidRPr="00F0107E">
              <w:rPr>
                <w:sz w:val="28"/>
                <w:szCs w:val="28"/>
              </w:rPr>
              <w:t>светофора, узнает и называет</w:t>
            </w:r>
            <w:r w:rsidRPr="00F0107E">
              <w:rPr>
                <w:spacing w:val="-42"/>
                <w:sz w:val="28"/>
                <w:szCs w:val="28"/>
              </w:rPr>
              <w:t xml:space="preserve"> </w:t>
            </w:r>
            <w:r w:rsidRPr="00F0107E">
              <w:rPr>
                <w:sz w:val="28"/>
                <w:szCs w:val="28"/>
              </w:rPr>
              <w:t>дорожные</w:t>
            </w:r>
            <w:r w:rsidRPr="00F0107E">
              <w:rPr>
                <w:spacing w:val="-3"/>
                <w:sz w:val="28"/>
                <w:szCs w:val="28"/>
              </w:rPr>
              <w:t xml:space="preserve"> </w:t>
            </w:r>
            <w:r w:rsidRPr="00F0107E">
              <w:rPr>
                <w:sz w:val="28"/>
                <w:szCs w:val="28"/>
              </w:rPr>
              <w:t>знаки</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05" w:line="295" w:lineRule="auto"/>
              <w:ind w:right="710"/>
              <w:rPr>
                <w:sz w:val="28"/>
                <w:szCs w:val="28"/>
              </w:rPr>
            </w:pPr>
            <w:r w:rsidRPr="00F0107E">
              <w:rPr>
                <w:sz w:val="28"/>
                <w:szCs w:val="28"/>
              </w:rPr>
              <w:t>Различает проезжую часть</w:t>
            </w:r>
            <w:r w:rsidRPr="00F0107E">
              <w:rPr>
                <w:spacing w:val="-42"/>
                <w:sz w:val="28"/>
                <w:szCs w:val="28"/>
              </w:rPr>
              <w:t xml:space="preserve"> </w:t>
            </w:r>
            <w:r w:rsidRPr="00F0107E">
              <w:rPr>
                <w:sz w:val="28"/>
                <w:szCs w:val="28"/>
              </w:rPr>
              <w:t>тротуар</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52" w:line="250" w:lineRule="atLeast"/>
              <w:ind w:right="199"/>
              <w:rPr>
                <w:sz w:val="28"/>
                <w:szCs w:val="28"/>
              </w:rPr>
            </w:pPr>
            <w:r w:rsidRPr="00F0107E">
              <w:rPr>
                <w:sz w:val="28"/>
                <w:szCs w:val="28"/>
              </w:rPr>
              <w:t>Знает и соблюдает элементарные</w:t>
            </w:r>
            <w:r w:rsidRPr="00F0107E">
              <w:rPr>
                <w:spacing w:val="-42"/>
                <w:sz w:val="28"/>
                <w:szCs w:val="28"/>
              </w:rPr>
              <w:t xml:space="preserve"> </w:t>
            </w:r>
            <w:r w:rsidRPr="00F0107E">
              <w:rPr>
                <w:sz w:val="28"/>
                <w:szCs w:val="28"/>
              </w:rPr>
              <w:t>поведения</w:t>
            </w:r>
            <w:r w:rsidRPr="00F0107E">
              <w:rPr>
                <w:spacing w:val="-1"/>
                <w:sz w:val="28"/>
                <w:szCs w:val="28"/>
              </w:rPr>
              <w:t xml:space="preserve"> </w:t>
            </w:r>
            <w:r w:rsidRPr="00F0107E">
              <w:rPr>
                <w:sz w:val="28"/>
                <w:szCs w:val="28"/>
              </w:rPr>
              <w:t>в</w:t>
            </w:r>
            <w:r w:rsidRPr="00F0107E">
              <w:rPr>
                <w:spacing w:val="4"/>
                <w:sz w:val="28"/>
                <w:szCs w:val="28"/>
              </w:rPr>
              <w:t xml:space="preserve"> </w:t>
            </w:r>
            <w:r w:rsidRPr="00F0107E">
              <w:rPr>
                <w:sz w:val="28"/>
                <w:szCs w:val="28"/>
              </w:rPr>
              <w:t>природе</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86" w:type="dxa"/>
          </w:tcPr>
          <w:p w:rsidR="003F3ABD" w:rsidRPr="00F0107E" w:rsidRDefault="003F3ABD" w:rsidP="003F3ABD">
            <w:pPr>
              <w:spacing w:before="115"/>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362" w:type="dxa"/>
            <w:gridSpan w:val="2"/>
          </w:tcPr>
          <w:p w:rsidR="003F3ABD" w:rsidRPr="00F0107E" w:rsidRDefault="003F3ABD" w:rsidP="003F3ABD">
            <w:pPr>
              <w:spacing w:before="116"/>
              <w:rPr>
                <w:b/>
                <w:sz w:val="28"/>
                <w:szCs w:val="28"/>
              </w:rPr>
            </w:pPr>
            <w:r w:rsidRPr="00F0107E">
              <w:rPr>
                <w:b/>
                <w:sz w:val="28"/>
                <w:szCs w:val="28"/>
              </w:rPr>
              <w:t>Итоговый</w:t>
            </w:r>
            <w:r w:rsidRPr="00F0107E">
              <w:rPr>
                <w:b/>
                <w:spacing w:val="-4"/>
                <w:sz w:val="28"/>
                <w:szCs w:val="28"/>
              </w:rPr>
              <w:t xml:space="preserve"> </w:t>
            </w:r>
            <w:r w:rsidRPr="00F0107E">
              <w:rPr>
                <w:b/>
                <w:sz w:val="28"/>
                <w:szCs w:val="28"/>
              </w:rPr>
              <w:t>результат</w:t>
            </w:r>
          </w:p>
        </w:tc>
      </w:tr>
    </w:tbl>
    <w:p w:rsidR="003F3ABD" w:rsidRPr="00F0107E" w:rsidRDefault="00872000" w:rsidP="003F3ABD">
      <w:pPr>
        <w:rPr>
          <w:sz w:val="28"/>
          <w:szCs w:val="28"/>
        </w:rPr>
      </w:pPr>
      <w:r w:rsidRPr="00F0107E">
        <w:rPr>
          <w:noProof/>
          <w:sz w:val="28"/>
          <w:szCs w:val="28"/>
          <w:lang w:eastAsia="ru-RU"/>
        </w:rPr>
        <mc:AlternateContent>
          <mc:Choice Requires="wps">
            <w:drawing>
              <wp:anchor distT="0" distB="0" distL="114300" distR="114300" simplePos="0" relativeHeight="487602688" behindDoc="0" locked="0" layoutInCell="1" allowOverlap="1" wp14:anchorId="3E70EB87" wp14:editId="0D0875B9">
                <wp:simplePos x="0" y="0"/>
                <wp:positionH relativeFrom="page">
                  <wp:posOffset>539750</wp:posOffset>
                </wp:positionH>
                <wp:positionV relativeFrom="page">
                  <wp:posOffset>10184130</wp:posOffset>
                </wp:positionV>
                <wp:extent cx="194310" cy="177800"/>
                <wp:effectExtent l="0" t="0" r="15240" b="1270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35" type="#_x0000_t202" style="position:absolute;margin-left:42.5pt;margin-top:801.9pt;width:15.3pt;height:14pt;z-index:4876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" filled="f" stroked="f">
                <v:textbox style="layout-flow:vertical" inset="0,0,0,0">
                  <w:txbxContent>
                    <w:p w:rsidR="00663DE5" w:rsidRDefault="00663DE5" w:rsidP="003F3ABD">
                      <w:pPr>
                        <w:pStyle w:val="a3"/>
                        <w:spacing w:before="10"/>
                        <w:ind w:left="0"/>
                        <w:jc w:val="left"/>
                      </w:pPr>
                      <w:r>
                        <w:t>9</w:t>
                      </w:r>
                    </w:p>
                  </w:txbxContent>
                </v:textbox>
                <w10:wrap anchorx="page" anchory="page"/>
              </v:shape>
            </w:pict>
          </mc:Fallback>
        </mc:AlternateContent>
      </w:r>
      <w:r w:rsidR="003F3ABD" w:rsidRPr="00F0107E">
        <w:rPr>
          <w:noProof/>
          <w:sz w:val="28"/>
          <w:szCs w:val="28"/>
          <w:lang w:eastAsia="ru-RU"/>
        </w:rPr>
        <mc:AlternateContent>
          <mc:Choice Requires="wps">
            <w:drawing>
              <wp:anchor distT="0" distB="0" distL="114300" distR="114300" simplePos="0" relativeHeight="487600640" behindDoc="0" locked="0" layoutInCell="1" allowOverlap="1" wp14:anchorId="1898E3A5" wp14:editId="3C61F594">
                <wp:simplePos x="0" y="0"/>
                <wp:positionH relativeFrom="page">
                  <wp:posOffset>7028180</wp:posOffset>
                </wp:positionH>
                <wp:positionV relativeFrom="page">
                  <wp:posOffset>1386840</wp:posOffset>
                </wp:positionV>
                <wp:extent cx="180975" cy="8171815"/>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17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Карта</w:t>
                            </w:r>
                            <w:r>
                              <w:rPr>
                                <w:b/>
                                <w:spacing w:val="-7"/>
                              </w:rPr>
                              <w:t xml:space="preserve"> </w:t>
                            </w:r>
                            <w:r>
                              <w:rPr>
                                <w:b/>
                              </w:rPr>
                              <w:t>наблюдения</w:t>
                            </w:r>
                            <w:r>
                              <w:rPr>
                                <w:b/>
                                <w:spacing w:val="-1"/>
                              </w:rPr>
                              <w:t xml:space="preserve"> </w:t>
                            </w:r>
                            <w:r>
                              <w:rPr>
                                <w:b/>
                              </w:rPr>
                              <w:t>уровня</w:t>
                            </w:r>
                            <w:r>
                              <w:rPr>
                                <w:b/>
                                <w:spacing w:val="-5"/>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5"/>
                              </w:rPr>
                              <w:t xml:space="preserve"> </w:t>
                            </w:r>
                            <w:r>
                              <w:rPr>
                                <w:b/>
                              </w:rPr>
                              <w:t>возраста</w:t>
                            </w:r>
                            <w:r>
                              <w:rPr>
                                <w:b/>
                                <w:spacing w:val="-7"/>
                              </w:rPr>
                              <w:t xml:space="preserve"> </w:t>
                            </w:r>
                            <w:r>
                              <w:rPr>
                                <w:b/>
                              </w:rPr>
                              <w:t>по</w:t>
                            </w:r>
                            <w:r>
                              <w:rPr>
                                <w:b/>
                                <w:spacing w:val="-4"/>
                              </w:rPr>
                              <w:t xml:space="preserve"> </w:t>
                            </w:r>
                            <w:r>
                              <w:rPr>
                                <w:b/>
                              </w:rPr>
                              <w:t>ОО</w:t>
                            </w:r>
                            <w:r>
                              <w:rPr>
                                <w:b/>
                                <w:spacing w:val="-6"/>
                              </w:rPr>
                              <w:t xml:space="preserve"> </w:t>
                            </w:r>
                            <w:r>
                              <w:rPr>
                                <w:b/>
                              </w:rPr>
                              <w:t>«Социально-коммуникативное</w:t>
                            </w:r>
                            <w:r>
                              <w:rPr>
                                <w:b/>
                                <w:spacing w:val="-4"/>
                              </w:rPr>
                              <w:t xml:space="preserve"> </w:t>
                            </w:r>
                            <w:r>
                              <w:rPr>
                                <w:b/>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36" type="#_x0000_t202" style="position:absolute;margin-left:553.4pt;margin-top:109.2pt;width:14.25pt;height:643.45pt;z-index:4876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" filled="f" stroked="f">
                <v:textbox style="layout-flow:vertical" inset="0,0,0,0">
                  <w:txbxContent>
                    <w:p w:rsidR="00663DE5" w:rsidRDefault="00663DE5" w:rsidP="003F3ABD">
                      <w:pPr>
                        <w:spacing w:before="11"/>
                        <w:rPr>
                          <w:b/>
                        </w:rPr>
                      </w:pPr>
                      <w:r>
                        <w:rPr>
                          <w:b/>
                        </w:rPr>
                        <w:t>Карта</w:t>
                      </w:r>
                      <w:r>
                        <w:rPr>
                          <w:b/>
                          <w:spacing w:val="-7"/>
                        </w:rPr>
                        <w:t xml:space="preserve"> </w:t>
                      </w:r>
                      <w:r>
                        <w:rPr>
                          <w:b/>
                        </w:rPr>
                        <w:t>наблюдения</w:t>
                      </w:r>
                      <w:r>
                        <w:rPr>
                          <w:b/>
                          <w:spacing w:val="-1"/>
                        </w:rPr>
                        <w:t xml:space="preserve"> </w:t>
                      </w:r>
                      <w:r>
                        <w:rPr>
                          <w:b/>
                        </w:rPr>
                        <w:t>уровня</w:t>
                      </w:r>
                      <w:r>
                        <w:rPr>
                          <w:b/>
                          <w:spacing w:val="-5"/>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5"/>
                        </w:rPr>
                        <w:t xml:space="preserve"> </w:t>
                      </w:r>
                      <w:r>
                        <w:rPr>
                          <w:b/>
                        </w:rPr>
                        <w:t>возраста</w:t>
                      </w:r>
                      <w:r>
                        <w:rPr>
                          <w:b/>
                          <w:spacing w:val="-7"/>
                        </w:rPr>
                        <w:t xml:space="preserve"> </w:t>
                      </w:r>
                      <w:r>
                        <w:rPr>
                          <w:b/>
                        </w:rPr>
                        <w:t>по</w:t>
                      </w:r>
                      <w:r>
                        <w:rPr>
                          <w:b/>
                          <w:spacing w:val="-4"/>
                        </w:rPr>
                        <w:t xml:space="preserve"> </w:t>
                      </w:r>
                      <w:r>
                        <w:rPr>
                          <w:b/>
                        </w:rPr>
                        <w:t>ОО</w:t>
                      </w:r>
                      <w:r>
                        <w:rPr>
                          <w:b/>
                          <w:spacing w:val="-6"/>
                        </w:rPr>
                        <w:t xml:space="preserve"> </w:t>
                      </w:r>
                      <w:r>
                        <w:rPr>
                          <w:b/>
                        </w:rPr>
                        <w:t>«Социально-коммуникативное</w:t>
                      </w:r>
                      <w:r>
                        <w:rPr>
                          <w:b/>
                          <w:spacing w:val="-4"/>
                        </w:rPr>
                        <w:t xml:space="preserve"> </w:t>
                      </w:r>
                      <w:r>
                        <w:rPr>
                          <w:b/>
                        </w:rPr>
                        <w:t>развитие»</w:t>
                      </w:r>
                    </w:p>
                  </w:txbxContent>
                </v:textbox>
                <w10:wrap anchorx="page" anchory="page"/>
              </v:shape>
            </w:pict>
          </mc:Fallback>
        </mc:AlternateContent>
      </w:r>
      <w:r w:rsidR="003F3ABD" w:rsidRPr="00F0107E">
        <w:rPr>
          <w:noProof/>
          <w:sz w:val="28"/>
          <w:szCs w:val="28"/>
          <w:lang w:eastAsia="ru-RU"/>
        </w:rPr>
        <mc:AlternateContent>
          <mc:Choice Requires="wps">
            <w:drawing>
              <wp:anchor distT="0" distB="0" distL="114300" distR="114300" simplePos="0" relativeHeight="487601664" behindDoc="0" locked="0" layoutInCell="1" allowOverlap="1" wp14:anchorId="1516F0EE" wp14:editId="2C259CD9">
                <wp:simplePos x="0" y="0"/>
                <wp:positionH relativeFrom="page">
                  <wp:posOffset>1441450</wp:posOffset>
                </wp:positionH>
                <wp:positionV relativeFrom="page">
                  <wp:posOffset>703580</wp:posOffset>
                </wp:positionV>
                <wp:extent cx="457200" cy="420243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line="228" w:lineRule="exact"/>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37" type="#_x0000_t202" style="position:absolute;margin-left:113.5pt;margin-top:55.4pt;width:36pt;height:330.9pt;z-index:4876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" filled="f" stroked="f">
                <v:textbox style="layout-flow:vertical" inset="0,0,0,0">
                  <w:txbxContent>
                    <w:p w:rsidR="00663DE5" w:rsidRDefault="00663DE5" w:rsidP="003F3ABD">
                      <w:pPr>
                        <w:spacing w:before="13" w:line="228" w:lineRule="exact"/>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003F3ABD" w:rsidRPr="00F0107E">
        <w:rPr>
          <w:noProof/>
          <w:sz w:val="28"/>
          <w:szCs w:val="28"/>
          <w:lang w:eastAsia="ru-RU"/>
        </w:rPr>
        <mc:AlternateContent>
          <mc:Choice Requires="wps">
            <w:drawing>
              <wp:anchor distT="0" distB="0" distL="114300" distR="114300" simplePos="0" relativeHeight="487603712" behindDoc="0" locked="0" layoutInCell="1" allowOverlap="1" wp14:anchorId="39FF0820" wp14:editId="07E77E8F">
                <wp:simplePos x="0" y="0"/>
                <wp:positionH relativeFrom="page">
                  <wp:posOffset>-3175</wp:posOffset>
                </wp:positionH>
                <wp:positionV relativeFrom="page">
                  <wp:posOffset>5325745</wp:posOffset>
                </wp:positionV>
                <wp:extent cx="180975" cy="236220"/>
                <wp:effectExtent l="0" t="0"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8" type="#_x0000_t202" style="position:absolute;margin-left:-.25pt;margin-top:419.35pt;width:14.25pt;height:18.6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29"/>
          <w:pgSz w:w="11910" w:h="16840"/>
          <w:pgMar w:top="1000" w:right="940" w:bottom="280" w:left="1680" w:header="0" w:footer="0" w:gutter="0"/>
          <w:cols w:space="720"/>
        </w:sectPr>
      </w:pPr>
    </w:p>
    <w:tbl>
      <w:tblPr>
        <w:tblStyle w:val="TableNormal2"/>
        <w:tblW w:w="0" w:type="auto"/>
        <w:tblInd w:w="7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302"/>
        <w:gridCol w:w="298"/>
        <w:gridCol w:w="302"/>
        <w:gridCol w:w="297"/>
        <w:gridCol w:w="302"/>
        <w:gridCol w:w="303"/>
        <w:gridCol w:w="302"/>
        <w:gridCol w:w="297"/>
        <w:gridCol w:w="302"/>
        <w:gridCol w:w="302"/>
        <w:gridCol w:w="297"/>
        <w:gridCol w:w="302"/>
        <w:gridCol w:w="3596"/>
        <w:gridCol w:w="739"/>
      </w:tblGrid>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5"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97"/>
              <w:rPr>
                <w:b/>
                <w:sz w:val="28"/>
                <w:szCs w:val="28"/>
              </w:rPr>
            </w:pPr>
            <w:r w:rsidRPr="00F0107E">
              <w:rPr>
                <w:b/>
                <w:w w:val="95"/>
                <w:sz w:val="28"/>
                <w:szCs w:val="28"/>
              </w:rPr>
              <w:t>№</w:t>
            </w:r>
          </w:p>
        </w:tc>
      </w:tr>
      <w:tr w:rsidR="003F3ABD" w:rsidRPr="00F0107E" w:rsidTr="003F3ABD">
        <w:trPr>
          <w:trHeight w:val="988"/>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5"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69"/>
              <w:ind w:right="115"/>
              <w:jc w:val="center"/>
              <w:rPr>
                <w:b/>
                <w:sz w:val="28"/>
                <w:szCs w:val="28"/>
              </w:rPr>
            </w:pPr>
            <w:r w:rsidRPr="00F0107E">
              <w:rPr>
                <w:b/>
                <w:sz w:val="28"/>
                <w:szCs w:val="28"/>
              </w:rPr>
              <w:t>Ф.И.</w:t>
            </w:r>
          </w:p>
          <w:p w:rsidR="003F3ABD" w:rsidRPr="00F0107E" w:rsidRDefault="003F3ABD" w:rsidP="003F3ABD">
            <w:pPr>
              <w:spacing w:before="34"/>
              <w:ind w:right="116"/>
              <w:jc w:val="center"/>
              <w:rPr>
                <w:b/>
                <w:sz w:val="28"/>
                <w:szCs w:val="28"/>
              </w:rPr>
            </w:pPr>
            <w:r w:rsidRPr="00F0107E">
              <w:rPr>
                <w:b/>
                <w:sz w:val="28"/>
                <w:szCs w:val="28"/>
              </w:rPr>
              <w:t>ребенка</w:t>
            </w:r>
          </w:p>
        </w:tc>
      </w:tr>
      <w:tr w:rsidR="003F3ABD" w:rsidRPr="00F0107E" w:rsidTr="003F3ABD">
        <w:trPr>
          <w:trHeight w:val="70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1" w:line="249" w:lineRule="auto"/>
              <w:ind w:right="464"/>
              <w:rPr>
                <w:sz w:val="28"/>
                <w:szCs w:val="28"/>
              </w:rPr>
            </w:pPr>
            <w:r w:rsidRPr="00F0107E">
              <w:rPr>
                <w:sz w:val="28"/>
                <w:szCs w:val="28"/>
              </w:rPr>
              <w:t>Знает2-3 программных стихотворения,</w:t>
            </w:r>
            <w:r w:rsidRPr="00F0107E">
              <w:rPr>
                <w:spacing w:val="-42"/>
                <w:sz w:val="28"/>
                <w:szCs w:val="28"/>
              </w:rPr>
              <w:t xml:space="preserve"> </w:t>
            </w:r>
            <w:r w:rsidRPr="00F0107E">
              <w:rPr>
                <w:sz w:val="28"/>
                <w:szCs w:val="28"/>
              </w:rPr>
              <w:t>загадки,</w:t>
            </w:r>
            <w:r w:rsidRPr="00F0107E">
              <w:rPr>
                <w:spacing w:val="-1"/>
                <w:sz w:val="28"/>
                <w:szCs w:val="28"/>
              </w:rPr>
              <w:t xml:space="preserve"> </w:t>
            </w:r>
            <w:r w:rsidRPr="00F0107E">
              <w:rPr>
                <w:sz w:val="28"/>
                <w:szCs w:val="28"/>
              </w:rPr>
              <w:t>считалки</w:t>
            </w:r>
          </w:p>
        </w:tc>
        <w:tc>
          <w:tcPr>
            <w:tcW w:w="739" w:type="dxa"/>
            <w:vMerge w:val="restart"/>
            <w:textDirection w:val="tbRl"/>
          </w:tcPr>
          <w:p w:rsidR="003F3ABD" w:rsidRPr="00F0107E" w:rsidRDefault="003F3ABD" w:rsidP="003F3ABD">
            <w:pPr>
              <w:spacing w:line="276" w:lineRule="auto"/>
              <w:rPr>
                <w:b/>
                <w:sz w:val="28"/>
                <w:szCs w:val="28"/>
              </w:rPr>
            </w:pPr>
            <w:r w:rsidRPr="00F0107E">
              <w:rPr>
                <w:b/>
                <w:w w:val="95"/>
                <w:sz w:val="28"/>
                <w:szCs w:val="28"/>
              </w:rPr>
              <w:t>Чтение</w:t>
            </w:r>
            <w:r w:rsidRPr="00F0107E">
              <w:rPr>
                <w:b/>
                <w:spacing w:val="18"/>
                <w:w w:val="95"/>
                <w:sz w:val="28"/>
                <w:szCs w:val="28"/>
              </w:rPr>
              <w:t xml:space="preserve"> </w:t>
            </w:r>
            <w:r w:rsidRPr="00F0107E">
              <w:rPr>
                <w:b/>
                <w:w w:val="95"/>
                <w:sz w:val="28"/>
                <w:szCs w:val="28"/>
              </w:rPr>
              <w:t>художественной</w:t>
            </w:r>
            <w:r w:rsidRPr="00F0107E">
              <w:rPr>
                <w:b/>
                <w:spacing w:val="-45"/>
                <w:w w:val="95"/>
                <w:sz w:val="28"/>
                <w:szCs w:val="28"/>
              </w:rPr>
              <w:t xml:space="preserve"> </w:t>
            </w:r>
            <w:r w:rsidRPr="00F0107E">
              <w:rPr>
                <w:b/>
                <w:sz w:val="28"/>
                <w:szCs w:val="28"/>
              </w:rPr>
              <w:t>литературы</w:t>
            </w: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5"/>
              <w:rPr>
                <w:sz w:val="28"/>
                <w:szCs w:val="28"/>
              </w:rPr>
            </w:pPr>
            <w:r w:rsidRPr="00F0107E">
              <w:rPr>
                <w:sz w:val="28"/>
                <w:szCs w:val="28"/>
              </w:rPr>
              <w:t>Называет</w:t>
            </w:r>
            <w:r w:rsidRPr="00F0107E">
              <w:rPr>
                <w:spacing w:val="-4"/>
                <w:sz w:val="28"/>
                <w:szCs w:val="28"/>
              </w:rPr>
              <w:t xml:space="preserve"> </w:t>
            </w:r>
            <w:r w:rsidRPr="00F0107E">
              <w:rPr>
                <w:sz w:val="28"/>
                <w:szCs w:val="28"/>
              </w:rPr>
              <w:t>жанр</w:t>
            </w:r>
            <w:r w:rsidRPr="00F0107E">
              <w:rPr>
                <w:spacing w:val="-4"/>
                <w:sz w:val="28"/>
                <w:szCs w:val="28"/>
              </w:rPr>
              <w:t xml:space="preserve"> </w:t>
            </w:r>
            <w:r w:rsidRPr="00F0107E">
              <w:rPr>
                <w:sz w:val="28"/>
                <w:szCs w:val="28"/>
              </w:rPr>
              <w:t>произведения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6" w:lineRule="auto"/>
              <w:ind w:right="254"/>
              <w:rPr>
                <w:sz w:val="28"/>
                <w:szCs w:val="28"/>
              </w:rPr>
            </w:pPr>
            <w:r w:rsidRPr="00F0107E">
              <w:rPr>
                <w:sz w:val="28"/>
                <w:szCs w:val="28"/>
              </w:rPr>
              <w:t>Драматизирует небольшие сказки, читает</w:t>
            </w:r>
            <w:r w:rsidRPr="00F0107E">
              <w:rPr>
                <w:spacing w:val="-42"/>
                <w:sz w:val="28"/>
                <w:szCs w:val="28"/>
              </w:rPr>
              <w:t xml:space="preserve"> </w:t>
            </w:r>
            <w:r w:rsidRPr="00F0107E">
              <w:rPr>
                <w:sz w:val="28"/>
                <w:szCs w:val="28"/>
              </w:rPr>
              <w:t>по</w:t>
            </w:r>
            <w:r w:rsidRPr="00F0107E">
              <w:rPr>
                <w:spacing w:val="2"/>
                <w:sz w:val="28"/>
                <w:szCs w:val="28"/>
              </w:rPr>
              <w:t xml:space="preserve"> </w:t>
            </w:r>
            <w:r w:rsidRPr="00F0107E">
              <w:rPr>
                <w:sz w:val="28"/>
                <w:szCs w:val="28"/>
              </w:rPr>
              <w:t>ролям</w:t>
            </w:r>
            <w:r w:rsidRPr="00F0107E">
              <w:rPr>
                <w:spacing w:val="-2"/>
                <w:sz w:val="28"/>
                <w:szCs w:val="28"/>
              </w:rPr>
              <w:t xml:space="preserve"> </w:t>
            </w:r>
            <w:r w:rsidRPr="00F0107E">
              <w:rPr>
                <w:sz w:val="28"/>
                <w:szCs w:val="28"/>
              </w:rPr>
              <w:t>стих-ия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5" w:line="249" w:lineRule="auto"/>
              <w:ind w:right="431"/>
              <w:rPr>
                <w:sz w:val="28"/>
                <w:szCs w:val="28"/>
              </w:rPr>
            </w:pPr>
            <w:r w:rsidRPr="00F0107E">
              <w:rPr>
                <w:sz w:val="28"/>
                <w:szCs w:val="28"/>
              </w:rPr>
              <w:t>Называет</w:t>
            </w:r>
            <w:r w:rsidRPr="00F0107E">
              <w:rPr>
                <w:spacing w:val="-7"/>
                <w:sz w:val="28"/>
                <w:szCs w:val="28"/>
              </w:rPr>
              <w:t xml:space="preserve"> </w:t>
            </w:r>
            <w:r w:rsidRPr="00F0107E">
              <w:rPr>
                <w:sz w:val="28"/>
                <w:szCs w:val="28"/>
              </w:rPr>
              <w:t>любимого</w:t>
            </w:r>
            <w:r w:rsidRPr="00F0107E">
              <w:rPr>
                <w:spacing w:val="-4"/>
                <w:sz w:val="28"/>
                <w:szCs w:val="28"/>
              </w:rPr>
              <w:t xml:space="preserve"> </w:t>
            </w:r>
            <w:r w:rsidRPr="00F0107E">
              <w:rPr>
                <w:sz w:val="28"/>
                <w:szCs w:val="28"/>
              </w:rPr>
              <w:t>детского</w:t>
            </w:r>
            <w:r w:rsidRPr="00F0107E">
              <w:rPr>
                <w:spacing w:val="-8"/>
                <w:sz w:val="28"/>
                <w:szCs w:val="28"/>
              </w:rPr>
              <w:t xml:space="preserve"> </w:t>
            </w:r>
            <w:r w:rsidRPr="00F0107E">
              <w:rPr>
                <w:sz w:val="28"/>
                <w:szCs w:val="28"/>
              </w:rPr>
              <w:t>писателя,</w:t>
            </w:r>
            <w:r w:rsidRPr="00F0107E">
              <w:rPr>
                <w:spacing w:val="-42"/>
                <w:sz w:val="28"/>
                <w:szCs w:val="28"/>
              </w:rPr>
              <w:t xml:space="preserve"> </w:t>
            </w:r>
            <w:r w:rsidRPr="00F0107E">
              <w:rPr>
                <w:sz w:val="28"/>
                <w:szCs w:val="28"/>
              </w:rPr>
              <w:t>любимые</w:t>
            </w:r>
            <w:r w:rsidRPr="00F0107E">
              <w:rPr>
                <w:spacing w:val="2"/>
                <w:sz w:val="28"/>
                <w:szCs w:val="28"/>
              </w:rPr>
              <w:t xml:space="preserve"> </w:t>
            </w:r>
            <w:r w:rsidRPr="00F0107E">
              <w:rPr>
                <w:sz w:val="28"/>
                <w:szCs w:val="28"/>
              </w:rPr>
              <w:t>сказки и</w:t>
            </w:r>
            <w:r w:rsidRPr="00F0107E">
              <w:rPr>
                <w:spacing w:val="-3"/>
                <w:sz w:val="28"/>
                <w:szCs w:val="28"/>
              </w:rPr>
              <w:t xml:space="preserve"> </w:t>
            </w:r>
            <w:r w:rsidRPr="00F0107E">
              <w:rPr>
                <w:sz w:val="28"/>
                <w:szCs w:val="28"/>
              </w:rPr>
              <w:t>рассказы</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ind w:right="1539"/>
              <w:jc w:val="center"/>
              <w:rPr>
                <w:sz w:val="28"/>
                <w:szCs w:val="28"/>
              </w:rPr>
            </w:pPr>
            <w:r w:rsidRPr="00F0107E">
              <w:rPr>
                <w:sz w:val="28"/>
                <w:szCs w:val="28"/>
              </w:rPr>
              <w:t>Итого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rPr>
                <w:sz w:val="28"/>
                <w:szCs w:val="28"/>
              </w:rPr>
            </w:pPr>
            <w:r w:rsidRPr="00F0107E">
              <w:rPr>
                <w:sz w:val="28"/>
                <w:szCs w:val="28"/>
              </w:rPr>
              <w:t>Может</w:t>
            </w:r>
            <w:r w:rsidRPr="00F0107E">
              <w:rPr>
                <w:spacing w:val="-5"/>
                <w:sz w:val="28"/>
                <w:szCs w:val="28"/>
              </w:rPr>
              <w:t xml:space="preserve"> </w:t>
            </w:r>
            <w:r w:rsidRPr="00F0107E">
              <w:rPr>
                <w:sz w:val="28"/>
                <w:szCs w:val="28"/>
              </w:rPr>
              <w:t>участвовать</w:t>
            </w:r>
            <w:r w:rsidRPr="00F0107E">
              <w:rPr>
                <w:spacing w:val="-2"/>
                <w:sz w:val="28"/>
                <w:szCs w:val="28"/>
              </w:rPr>
              <w:t xml:space="preserve"> </w:t>
            </w:r>
            <w:r w:rsidRPr="00F0107E">
              <w:rPr>
                <w:sz w:val="28"/>
                <w:szCs w:val="28"/>
              </w:rPr>
              <w:t>в беседе</w:t>
            </w:r>
          </w:p>
        </w:tc>
        <w:tc>
          <w:tcPr>
            <w:tcW w:w="739" w:type="dxa"/>
            <w:vMerge w:val="restart"/>
            <w:textDirection w:val="tbRl"/>
          </w:tcPr>
          <w:p w:rsidR="003F3ABD" w:rsidRPr="00F0107E" w:rsidRDefault="003F3ABD" w:rsidP="003F3ABD">
            <w:pPr>
              <w:ind w:right="3881"/>
              <w:jc w:val="center"/>
              <w:rPr>
                <w:b/>
                <w:sz w:val="28"/>
                <w:szCs w:val="28"/>
              </w:rPr>
            </w:pPr>
            <w:r w:rsidRPr="00F0107E">
              <w:rPr>
                <w:b/>
                <w:w w:val="95"/>
                <w:sz w:val="28"/>
                <w:szCs w:val="28"/>
              </w:rPr>
              <w:t>Развитие</w:t>
            </w:r>
            <w:r w:rsidRPr="00F0107E">
              <w:rPr>
                <w:b/>
                <w:spacing w:val="22"/>
                <w:w w:val="95"/>
                <w:sz w:val="28"/>
                <w:szCs w:val="28"/>
              </w:rPr>
              <w:t xml:space="preserve"> </w:t>
            </w:r>
            <w:r w:rsidRPr="00F0107E">
              <w:rPr>
                <w:b/>
                <w:w w:val="95"/>
                <w:sz w:val="28"/>
                <w:szCs w:val="28"/>
              </w:rPr>
              <w:t>речи</w:t>
            </w:r>
          </w:p>
        </w:tc>
      </w:tr>
      <w:tr w:rsidR="003F3ABD" w:rsidRPr="00F0107E" w:rsidTr="003F3ABD">
        <w:trPr>
          <w:trHeight w:val="849"/>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5" w:line="254" w:lineRule="auto"/>
              <w:ind w:right="777"/>
              <w:rPr>
                <w:sz w:val="28"/>
                <w:szCs w:val="28"/>
              </w:rPr>
            </w:pPr>
            <w:r w:rsidRPr="00F0107E">
              <w:rPr>
                <w:sz w:val="28"/>
                <w:szCs w:val="28"/>
              </w:rPr>
              <w:t>Умеет</w:t>
            </w:r>
            <w:r w:rsidRPr="00F0107E">
              <w:rPr>
                <w:spacing w:val="-2"/>
                <w:sz w:val="28"/>
                <w:szCs w:val="28"/>
              </w:rPr>
              <w:t xml:space="preserve"> </w:t>
            </w:r>
            <w:r w:rsidRPr="00F0107E">
              <w:rPr>
                <w:sz w:val="28"/>
                <w:szCs w:val="28"/>
              </w:rPr>
              <w:t>аргументированно</w:t>
            </w:r>
            <w:r w:rsidRPr="00F0107E">
              <w:rPr>
                <w:spacing w:val="2"/>
                <w:sz w:val="28"/>
                <w:szCs w:val="28"/>
              </w:rPr>
              <w:t xml:space="preserve"> </w:t>
            </w:r>
            <w:r w:rsidRPr="00F0107E">
              <w:rPr>
                <w:sz w:val="28"/>
                <w:szCs w:val="28"/>
              </w:rPr>
              <w:t>и</w:t>
            </w:r>
            <w:r w:rsidRPr="00F0107E">
              <w:rPr>
                <w:spacing w:val="1"/>
                <w:sz w:val="28"/>
                <w:szCs w:val="28"/>
              </w:rPr>
              <w:t xml:space="preserve"> </w:t>
            </w:r>
            <w:r w:rsidRPr="00F0107E">
              <w:rPr>
                <w:sz w:val="28"/>
                <w:szCs w:val="28"/>
              </w:rPr>
              <w:t>доброжелательно оценивать ответ,</w:t>
            </w:r>
            <w:r w:rsidRPr="00F0107E">
              <w:rPr>
                <w:spacing w:val="-42"/>
                <w:sz w:val="28"/>
                <w:szCs w:val="28"/>
              </w:rPr>
              <w:t xml:space="preserve"> </w:t>
            </w:r>
            <w:r w:rsidRPr="00F0107E">
              <w:rPr>
                <w:sz w:val="28"/>
                <w:szCs w:val="28"/>
              </w:rPr>
              <w:t>высказывание</w:t>
            </w:r>
            <w:r w:rsidRPr="00F0107E">
              <w:rPr>
                <w:spacing w:val="-3"/>
                <w:sz w:val="28"/>
                <w:szCs w:val="28"/>
              </w:rPr>
              <w:t xml:space="preserve"> </w:t>
            </w:r>
            <w:r w:rsidRPr="00F0107E">
              <w:rPr>
                <w:sz w:val="28"/>
                <w:szCs w:val="28"/>
              </w:rPr>
              <w:t>сверстника.</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298"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297"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303"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297"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297" w:type="dxa"/>
            <w:tcBorders>
              <w:bottom w:val="single" w:sz="4" w:space="0" w:color="000000"/>
            </w:tcBorders>
          </w:tcPr>
          <w:p w:rsidR="003F3ABD" w:rsidRPr="00F0107E" w:rsidRDefault="003F3ABD" w:rsidP="003F3ABD">
            <w:pPr>
              <w:rPr>
                <w:sz w:val="28"/>
                <w:szCs w:val="28"/>
              </w:rPr>
            </w:pPr>
          </w:p>
        </w:tc>
        <w:tc>
          <w:tcPr>
            <w:tcW w:w="302" w:type="dxa"/>
            <w:tcBorders>
              <w:bottom w:val="single" w:sz="4" w:space="0" w:color="000000"/>
            </w:tcBorders>
          </w:tcPr>
          <w:p w:rsidR="003F3ABD" w:rsidRPr="00F0107E" w:rsidRDefault="003F3ABD" w:rsidP="003F3ABD">
            <w:pPr>
              <w:rPr>
                <w:sz w:val="28"/>
                <w:szCs w:val="28"/>
              </w:rPr>
            </w:pPr>
          </w:p>
        </w:tc>
        <w:tc>
          <w:tcPr>
            <w:tcW w:w="3596" w:type="dxa"/>
            <w:tcBorders>
              <w:bottom w:val="single" w:sz="4" w:space="0" w:color="000000"/>
            </w:tcBorders>
          </w:tcPr>
          <w:p w:rsidR="003F3ABD" w:rsidRPr="00F0107E" w:rsidRDefault="003F3ABD" w:rsidP="003F3ABD">
            <w:pPr>
              <w:spacing w:before="110" w:line="256" w:lineRule="auto"/>
              <w:ind w:right="383"/>
              <w:rPr>
                <w:sz w:val="28"/>
                <w:szCs w:val="28"/>
              </w:rPr>
            </w:pPr>
            <w:r w:rsidRPr="00F0107E">
              <w:rPr>
                <w:sz w:val="28"/>
                <w:szCs w:val="28"/>
              </w:rPr>
              <w:t>Составляет по образцу рассказы по</w:t>
            </w:r>
            <w:r w:rsidRPr="00F0107E">
              <w:rPr>
                <w:spacing w:val="1"/>
                <w:sz w:val="28"/>
                <w:szCs w:val="28"/>
              </w:rPr>
              <w:t xml:space="preserve"> </w:t>
            </w:r>
            <w:r w:rsidRPr="00F0107E">
              <w:rPr>
                <w:sz w:val="28"/>
                <w:szCs w:val="28"/>
              </w:rPr>
              <w:t>сюжетной</w:t>
            </w:r>
            <w:r w:rsidRPr="00F0107E">
              <w:rPr>
                <w:spacing w:val="-5"/>
                <w:sz w:val="28"/>
                <w:szCs w:val="28"/>
              </w:rPr>
              <w:t xml:space="preserve"> </w:t>
            </w:r>
            <w:r w:rsidRPr="00F0107E">
              <w:rPr>
                <w:sz w:val="28"/>
                <w:szCs w:val="28"/>
              </w:rPr>
              <w:t>картине,</w:t>
            </w:r>
            <w:r w:rsidRPr="00F0107E">
              <w:rPr>
                <w:spacing w:val="-5"/>
                <w:sz w:val="28"/>
                <w:szCs w:val="28"/>
              </w:rPr>
              <w:t xml:space="preserve"> </w:t>
            </w:r>
            <w:r w:rsidRPr="00F0107E">
              <w:rPr>
                <w:sz w:val="28"/>
                <w:szCs w:val="28"/>
              </w:rPr>
              <w:t>по</w:t>
            </w:r>
            <w:r w:rsidRPr="00F0107E">
              <w:rPr>
                <w:spacing w:val="-5"/>
                <w:sz w:val="28"/>
                <w:szCs w:val="28"/>
              </w:rPr>
              <w:t xml:space="preserve"> </w:t>
            </w:r>
            <w:r w:rsidRPr="00F0107E">
              <w:rPr>
                <w:sz w:val="28"/>
                <w:szCs w:val="28"/>
              </w:rPr>
              <w:t>набору</w:t>
            </w:r>
            <w:r w:rsidRPr="00F0107E">
              <w:rPr>
                <w:spacing w:val="-4"/>
                <w:sz w:val="28"/>
                <w:szCs w:val="28"/>
              </w:rPr>
              <w:t xml:space="preserve"> </w:t>
            </w:r>
            <w:r w:rsidRPr="00F0107E">
              <w:rPr>
                <w:sz w:val="28"/>
                <w:szCs w:val="28"/>
              </w:rPr>
              <w:t>картинок.</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298"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297"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303"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297"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297" w:type="dxa"/>
            <w:tcBorders>
              <w:top w:val="single" w:sz="4" w:space="0" w:color="000000"/>
            </w:tcBorders>
          </w:tcPr>
          <w:p w:rsidR="003F3ABD" w:rsidRPr="00F0107E" w:rsidRDefault="003F3ABD" w:rsidP="003F3ABD">
            <w:pPr>
              <w:rPr>
                <w:sz w:val="28"/>
                <w:szCs w:val="28"/>
              </w:rPr>
            </w:pPr>
          </w:p>
        </w:tc>
        <w:tc>
          <w:tcPr>
            <w:tcW w:w="302" w:type="dxa"/>
            <w:tcBorders>
              <w:top w:val="single" w:sz="4" w:space="0" w:color="000000"/>
            </w:tcBorders>
          </w:tcPr>
          <w:p w:rsidR="003F3ABD" w:rsidRPr="00F0107E" w:rsidRDefault="003F3ABD" w:rsidP="003F3ABD">
            <w:pPr>
              <w:rPr>
                <w:sz w:val="28"/>
                <w:szCs w:val="28"/>
              </w:rPr>
            </w:pPr>
          </w:p>
        </w:tc>
        <w:tc>
          <w:tcPr>
            <w:tcW w:w="3596" w:type="dxa"/>
            <w:tcBorders>
              <w:top w:val="single" w:sz="4" w:space="0" w:color="000000"/>
            </w:tcBorders>
          </w:tcPr>
          <w:p w:rsidR="003F3ABD" w:rsidRPr="00F0107E" w:rsidRDefault="003F3ABD" w:rsidP="003F3ABD">
            <w:pPr>
              <w:spacing w:before="115" w:line="249" w:lineRule="auto"/>
              <w:ind w:right="127"/>
              <w:rPr>
                <w:sz w:val="28"/>
                <w:szCs w:val="28"/>
              </w:rPr>
            </w:pPr>
            <w:r w:rsidRPr="00F0107E">
              <w:rPr>
                <w:sz w:val="28"/>
                <w:szCs w:val="28"/>
              </w:rPr>
              <w:t>Последовательно,</w:t>
            </w:r>
            <w:r w:rsidRPr="00F0107E">
              <w:rPr>
                <w:spacing w:val="2"/>
                <w:sz w:val="28"/>
                <w:szCs w:val="28"/>
              </w:rPr>
              <w:t xml:space="preserve"> </w:t>
            </w:r>
            <w:r w:rsidRPr="00F0107E">
              <w:rPr>
                <w:sz w:val="28"/>
                <w:szCs w:val="28"/>
              </w:rPr>
              <w:t>без пропусков</w:t>
            </w:r>
            <w:r w:rsidRPr="00F0107E">
              <w:rPr>
                <w:spacing w:val="1"/>
                <w:sz w:val="28"/>
                <w:szCs w:val="28"/>
              </w:rPr>
              <w:t xml:space="preserve"> </w:t>
            </w:r>
            <w:r w:rsidRPr="00F0107E">
              <w:rPr>
                <w:sz w:val="28"/>
                <w:szCs w:val="28"/>
              </w:rPr>
              <w:t>пересказывает</w:t>
            </w:r>
            <w:r w:rsidRPr="00F0107E">
              <w:rPr>
                <w:spacing w:val="-7"/>
                <w:sz w:val="28"/>
                <w:szCs w:val="28"/>
              </w:rPr>
              <w:t xml:space="preserve"> </w:t>
            </w:r>
            <w:r w:rsidRPr="00F0107E">
              <w:rPr>
                <w:sz w:val="28"/>
                <w:szCs w:val="28"/>
              </w:rPr>
              <w:t>литературные</w:t>
            </w:r>
            <w:r w:rsidRPr="00F0107E">
              <w:rPr>
                <w:spacing w:val="-11"/>
                <w:sz w:val="28"/>
                <w:szCs w:val="28"/>
              </w:rPr>
              <w:t xml:space="preserve"> </w:t>
            </w:r>
            <w:r w:rsidRPr="00F0107E">
              <w:rPr>
                <w:sz w:val="28"/>
                <w:szCs w:val="28"/>
              </w:rPr>
              <w:t>произведения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5"/>
              <w:rPr>
                <w:sz w:val="28"/>
                <w:szCs w:val="28"/>
              </w:rPr>
            </w:pPr>
            <w:r w:rsidRPr="00F0107E">
              <w:rPr>
                <w:sz w:val="28"/>
                <w:szCs w:val="28"/>
              </w:rPr>
              <w:t>Определяет</w:t>
            </w:r>
            <w:r w:rsidRPr="00F0107E">
              <w:rPr>
                <w:spacing w:val="-2"/>
                <w:sz w:val="28"/>
                <w:szCs w:val="28"/>
              </w:rPr>
              <w:t xml:space="preserve"> </w:t>
            </w:r>
            <w:r w:rsidRPr="00F0107E">
              <w:rPr>
                <w:sz w:val="28"/>
                <w:szCs w:val="28"/>
              </w:rPr>
              <w:t>место</w:t>
            </w:r>
            <w:r w:rsidRPr="00F0107E">
              <w:rPr>
                <w:spacing w:val="-8"/>
                <w:sz w:val="28"/>
                <w:szCs w:val="28"/>
              </w:rPr>
              <w:t xml:space="preserve"> </w:t>
            </w:r>
            <w:r w:rsidRPr="00F0107E">
              <w:rPr>
                <w:sz w:val="28"/>
                <w:szCs w:val="28"/>
              </w:rPr>
              <w:t>звука</w:t>
            </w:r>
            <w:r w:rsidRPr="00F0107E">
              <w:rPr>
                <w:spacing w:val="-2"/>
                <w:sz w:val="28"/>
                <w:szCs w:val="28"/>
              </w:rPr>
              <w:t xml:space="preserve"> </w:t>
            </w:r>
            <w:r w:rsidRPr="00F0107E">
              <w:rPr>
                <w:sz w:val="28"/>
                <w:szCs w:val="28"/>
              </w:rPr>
              <w:t>в</w:t>
            </w:r>
            <w:r w:rsidRPr="00F0107E">
              <w:rPr>
                <w:spacing w:val="-2"/>
                <w:sz w:val="28"/>
                <w:szCs w:val="28"/>
              </w:rPr>
              <w:t xml:space="preserve"> </w:t>
            </w:r>
            <w:r w:rsidRPr="00F0107E">
              <w:rPr>
                <w:sz w:val="28"/>
                <w:szCs w:val="28"/>
              </w:rPr>
              <w:t>слове.</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6" w:lineRule="auto"/>
              <w:ind w:right="99"/>
              <w:rPr>
                <w:sz w:val="28"/>
                <w:szCs w:val="28"/>
              </w:rPr>
            </w:pPr>
            <w:r w:rsidRPr="00F0107E">
              <w:rPr>
                <w:sz w:val="28"/>
                <w:szCs w:val="28"/>
              </w:rPr>
              <w:t>Распределяет роли до начала игры и строит</w:t>
            </w:r>
            <w:r w:rsidRPr="00F0107E">
              <w:rPr>
                <w:spacing w:val="-42"/>
                <w:sz w:val="28"/>
                <w:szCs w:val="28"/>
              </w:rPr>
              <w:t xml:space="preserve"> </w:t>
            </w:r>
            <w:r w:rsidRPr="00F0107E">
              <w:rPr>
                <w:sz w:val="28"/>
                <w:szCs w:val="28"/>
              </w:rPr>
              <w:t>свое</w:t>
            </w:r>
            <w:r w:rsidRPr="00F0107E">
              <w:rPr>
                <w:spacing w:val="1"/>
                <w:sz w:val="28"/>
                <w:szCs w:val="28"/>
              </w:rPr>
              <w:t xml:space="preserve"> </w:t>
            </w:r>
            <w:r w:rsidRPr="00F0107E">
              <w:rPr>
                <w:sz w:val="28"/>
                <w:szCs w:val="28"/>
              </w:rPr>
              <w:t>поведение,</w:t>
            </w:r>
            <w:r w:rsidRPr="00F0107E">
              <w:rPr>
                <w:spacing w:val="-1"/>
                <w:sz w:val="28"/>
                <w:szCs w:val="28"/>
              </w:rPr>
              <w:t xml:space="preserve"> </w:t>
            </w:r>
            <w:r w:rsidRPr="00F0107E">
              <w:rPr>
                <w:sz w:val="28"/>
                <w:szCs w:val="28"/>
              </w:rPr>
              <w:t>придерживаясь роли</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6" w:lineRule="auto"/>
              <w:ind w:right="436"/>
              <w:rPr>
                <w:sz w:val="28"/>
                <w:szCs w:val="28"/>
              </w:rPr>
            </w:pPr>
            <w:r w:rsidRPr="00F0107E">
              <w:rPr>
                <w:sz w:val="28"/>
                <w:szCs w:val="28"/>
              </w:rPr>
              <w:t>Игровое</w:t>
            </w:r>
            <w:r w:rsidRPr="00F0107E">
              <w:rPr>
                <w:spacing w:val="-4"/>
                <w:sz w:val="28"/>
                <w:szCs w:val="28"/>
              </w:rPr>
              <w:t xml:space="preserve"> </w:t>
            </w:r>
            <w:r w:rsidRPr="00F0107E">
              <w:rPr>
                <w:sz w:val="28"/>
                <w:szCs w:val="28"/>
              </w:rPr>
              <w:t>взаимодействие</w:t>
            </w:r>
            <w:r w:rsidRPr="00F0107E">
              <w:rPr>
                <w:spacing w:val="-8"/>
                <w:sz w:val="28"/>
                <w:szCs w:val="28"/>
              </w:rPr>
              <w:t xml:space="preserve"> </w:t>
            </w:r>
            <w:r w:rsidRPr="00F0107E">
              <w:rPr>
                <w:sz w:val="28"/>
                <w:szCs w:val="28"/>
              </w:rPr>
              <w:t>сопровождает</w:t>
            </w:r>
            <w:r w:rsidRPr="00F0107E">
              <w:rPr>
                <w:spacing w:val="-42"/>
                <w:sz w:val="28"/>
                <w:szCs w:val="28"/>
              </w:rPr>
              <w:t xml:space="preserve"> </w:t>
            </w:r>
            <w:r w:rsidRPr="00F0107E">
              <w:rPr>
                <w:sz w:val="28"/>
                <w:szCs w:val="28"/>
              </w:rPr>
              <w:t>речью</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6" w:lineRule="auto"/>
              <w:ind w:right="587"/>
              <w:rPr>
                <w:sz w:val="28"/>
                <w:szCs w:val="28"/>
              </w:rPr>
            </w:pPr>
            <w:r w:rsidRPr="00F0107E">
              <w:rPr>
                <w:sz w:val="28"/>
                <w:szCs w:val="28"/>
              </w:rPr>
              <w:t>Речь становиться главным средством</w:t>
            </w:r>
            <w:r w:rsidRPr="00F0107E">
              <w:rPr>
                <w:spacing w:val="-42"/>
                <w:sz w:val="28"/>
                <w:szCs w:val="28"/>
              </w:rPr>
              <w:t xml:space="preserve"> </w:t>
            </w:r>
            <w:r w:rsidRPr="00F0107E">
              <w:rPr>
                <w:sz w:val="28"/>
                <w:szCs w:val="28"/>
              </w:rPr>
              <w:lastRenderedPageBreak/>
              <w:t>общения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1" w:line="254" w:lineRule="auto"/>
              <w:ind w:right="477"/>
              <w:rPr>
                <w:sz w:val="28"/>
                <w:szCs w:val="28"/>
              </w:rPr>
            </w:pPr>
            <w:r w:rsidRPr="00F0107E">
              <w:rPr>
                <w:sz w:val="28"/>
                <w:szCs w:val="28"/>
              </w:rPr>
              <w:t>Может сочинять оригинальные и</w:t>
            </w:r>
            <w:r w:rsidRPr="00F0107E">
              <w:rPr>
                <w:spacing w:val="1"/>
                <w:sz w:val="28"/>
                <w:szCs w:val="28"/>
              </w:rPr>
              <w:t xml:space="preserve"> </w:t>
            </w:r>
            <w:r w:rsidRPr="00F0107E">
              <w:rPr>
                <w:sz w:val="28"/>
                <w:szCs w:val="28"/>
              </w:rPr>
              <w:t>последовательно разворачивающиеся</w:t>
            </w:r>
            <w:r w:rsidRPr="00F0107E">
              <w:rPr>
                <w:spacing w:val="1"/>
                <w:sz w:val="28"/>
                <w:szCs w:val="28"/>
              </w:rPr>
              <w:t xml:space="preserve"> </w:t>
            </w:r>
            <w:r w:rsidRPr="00F0107E">
              <w:rPr>
                <w:sz w:val="28"/>
                <w:szCs w:val="28"/>
              </w:rPr>
              <w:t>истории</w:t>
            </w:r>
            <w:r w:rsidRPr="00F0107E">
              <w:rPr>
                <w:spacing w:val="-6"/>
                <w:sz w:val="28"/>
                <w:szCs w:val="28"/>
              </w:rPr>
              <w:t xml:space="preserve"> </w:t>
            </w:r>
            <w:r w:rsidRPr="00F0107E">
              <w:rPr>
                <w:sz w:val="28"/>
                <w:szCs w:val="28"/>
              </w:rPr>
              <w:t>и</w:t>
            </w:r>
            <w:r w:rsidRPr="00F0107E">
              <w:rPr>
                <w:spacing w:val="-1"/>
                <w:sz w:val="28"/>
                <w:szCs w:val="28"/>
              </w:rPr>
              <w:t xml:space="preserve"> </w:t>
            </w:r>
            <w:r w:rsidRPr="00F0107E">
              <w:rPr>
                <w:sz w:val="28"/>
                <w:szCs w:val="28"/>
              </w:rPr>
              <w:t>рассказывать</w:t>
            </w:r>
            <w:r w:rsidRPr="00F0107E">
              <w:rPr>
                <w:spacing w:val="-1"/>
                <w:sz w:val="28"/>
                <w:szCs w:val="28"/>
              </w:rPr>
              <w:t xml:space="preserve"> </w:t>
            </w:r>
            <w:r w:rsidRPr="00F0107E">
              <w:rPr>
                <w:sz w:val="28"/>
                <w:szCs w:val="28"/>
              </w:rPr>
              <w:t>их</w:t>
            </w:r>
            <w:r w:rsidRPr="00F0107E">
              <w:rPr>
                <w:spacing w:val="-3"/>
                <w:sz w:val="28"/>
                <w:szCs w:val="28"/>
              </w:rPr>
              <w:t xml:space="preserve"> </w:t>
            </w:r>
            <w:r w:rsidRPr="00F0107E">
              <w:rPr>
                <w:sz w:val="28"/>
                <w:szCs w:val="28"/>
              </w:rPr>
              <w:t>взрослым и</w:t>
            </w:r>
          </w:p>
          <w:p w:rsidR="003F3ABD" w:rsidRPr="00F0107E" w:rsidRDefault="003F3ABD" w:rsidP="003F3ABD">
            <w:pPr>
              <w:spacing w:line="195" w:lineRule="exact"/>
              <w:rPr>
                <w:sz w:val="28"/>
                <w:szCs w:val="28"/>
              </w:rPr>
            </w:pPr>
            <w:r w:rsidRPr="00F0107E">
              <w:rPr>
                <w:sz w:val="28"/>
                <w:szCs w:val="28"/>
              </w:rPr>
              <w:t>сверстникам</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6" w:lineRule="auto"/>
              <w:ind w:right="713"/>
              <w:rPr>
                <w:sz w:val="28"/>
                <w:szCs w:val="28"/>
              </w:rPr>
            </w:pPr>
            <w:r w:rsidRPr="00F0107E">
              <w:rPr>
                <w:sz w:val="28"/>
                <w:szCs w:val="28"/>
              </w:rPr>
              <w:t>Использует</w:t>
            </w:r>
            <w:r w:rsidRPr="00F0107E">
              <w:rPr>
                <w:spacing w:val="-2"/>
                <w:sz w:val="28"/>
                <w:szCs w:val="28"/>
              </w:rPr>
              <w:t xml:space="preserve"> </w:t>
            </w:r>
            <w:r w:rsidRPr="00F0107E">
              <w:rPr>
                <w:sz w:val="28"/>
                <w:szCs w:val="28"/>
              </w:rPr>
              <w:t>все</w:t>
            </w:r>
            <w:r w:rsidRPr="00F0107E">
              <w:rPr>
                <w:spacing w:val="-7"/>
                <w:sz w:val="28"/>
                <w:szCs w:val="28"/>
              </w:rPr>
              <w:t xml:space="preserve"> </w:t>
            </w:r>
            <w:r w:rsidRPr="00F0107E">
              <w:rPr>
                <w:sz w:val="28"/>
                <w:szCs w:val="28"/>
              </w:rPr>
              <w:t>части</w:t>
            </w:r>
            <w:r w:rsidRPr="00F0107E">
              <w:rPr>
                <w:spacing w:val="-4"/>
                <w:sz w:val="28"/>
                <w:szCs w:val="28"/>
              </w:rPr>
              <w:t xml:space="preserve"> </w:t>
            </w:r>
            <w:r w:rsidRPr="00F0107E">
              <w:rPr>
                <w:sz w:val="28"/>
                <w:szCs w:val="28"/>
              </w:rPr>
              <w:t>речи,</w:t>
            </w:r>
            <w:r w:rsidRPr="00F0107E">
              <w:rPr>
                <w:spacing w:val="-1"/>
                <w:sz w:val="28"/>
                <w:szCs w:val="28"/>
              </w:rPr>
              <w:t xml:space="preserve"> </w:t>
            </w:r>
            <w:r w:rsidRPr="00F0107E">
              <w:rPr>
                <w:sz w:val="28"/>
                <w:szCs w:val="28"/>
              </w:rPr>
              <w:t>активно</w:t>
            </w:r>
            <w:r w:rsidRPr="00F0107E">
              <w:rPr>
                <w:spacing w:val="-42"/>
                <w:sz w:val="28"/>
                <w:szCs w:val="28"/>
              </w:rPr>
              <w:t xml:space="preserve"> </w:t>
            </w:r>
            <w:r w:rsidRPr="00F0107E">
              <w:rPr>
                <w:sz w:val="28"/>
                <w:szCs w:val="28"/>
              </w:rPr>
              <w:t>занимается</w:t>
            </w:r>
            <w:r w:rsidRPr="00F0107E">
              <w:rPr>
                <w:spacing w:val="3"/>
                <w:sz w:val="28"/>
                <w:szCs w:val="28"/>
              </w:rPr>
              <w:t xml:space="preserve"> </w:t>
            </w:r>
            <w:r w:rsidRPr="00F0107E">
              <w:rPr>
                <w:sz w:val="28"/>
                <w:szCs w:val="28"/>
              </w:rPr>
              <w:t>словотворчеством</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0" w:line="254" w:lineRule="auto"/>
              <w:ind w:right="346"/>
              <w:rPr>
                <w:sz w:val="28"/>
                <w:szCs w:val="28"/>
              </w:rPr>
            </w:pPr>
            <w:r w:rsidRPr="00F0107E">
              <w:rPr>
                <w:sz w:val="28"/>
                <w:szCs w:val="28"/>
              </w:rPr>
              <w:t>Умеет делиться с педагогом и другими</w:t>
            </w:r>
            <w:r w:rsidRPr="00F0107E">
              <w:rPr>
                <w:spacing w:val="1"/>
                <w:sz w:val="28"/>
                <w:szCs w:val="28"/>
              </w:rPr>
              <w:t xml:space="preserve"> </w:t>
            </w:r>
            <w:r w:rsidRPr="00F0107E">
              <w:rPr>
                <w:sz w:val="28"/>
                <w:szCs w:val="28"/>
              </w:rPr>
              <w:t>детьми</w:t>
            </w:r>
            <w:r w:rsidRPr="00F0107E">
              <w:rPr>
                <w:spacing w:val="-10"/>
                <w:sz w:val="28"/>
                <w:szCs w:val="28"/>
              </w:rPr>
              <w:t xml:space="preserve"> </w:t>
            </w:r>
            <w:r w:rsidRPr="00F0107E">
              <w:rPr>
                <w:sz w:val="28"/>
                <w:szCs w:val="28"/>
              </w:rPr>
              <w:t>разнообразными</w:t>
            </w:r>
            <w:r w:rsidRPr="00F0107E">
              <w:rPr>
                <w:spacing w:val="-4"/>
                <w:sz w:val="28"/>
                <w:szCs w:val="28"/>
              </w:rPr>
              <w:t xml:space="preserve"> </w:t>
            </w:r>
            <w:r w:rsidRPr="00F0107E">
              <w:rPr>
                <w:sz w:val="28"/>
                <w:szCs w:val="28"/>
              </w:rPr>
              <w:t>впечатлениями,</w:t>
            </w:r>
            <w:r w:rsidRPr="00F0107E">
              <w:rPr>
                <w:spacing w:val="-42"/>
                <w:sz w:val="28"/>
                <w:szCs w:val="28"/>
              </w:rPr>
              <w:t xml:space="preserve"> </w:t>
            </w:r>
            <w:r w:rsidRPr="00F0107E">
              <w:rPr>
                <w:sz w:val="28"/>
                <w:szCs w:val="28"/>
              </w:rPr>
              <w:t>ссылается</w:t>
            </w:r>
            <w:r w:rsidRPr="00F0107E">
              <w:rPr>
                <w:spacing w:val="4"/>
                <w:sz w:val="28"/>
                <w:szCs w:val="28"/>
              </w:rPr>
              <w:t xml:space="preserve"> </w:t>
            </w:r>
            <w:r w:rsidRPr="00F0107E">
              <w:rPr>
                <w:sz w:val="28"/>
                <w:szCs w:val="28"/>
              </w:rPr>
              <w:t>на</w:t>
            </w:r>
            <w:r w:rsidRPr="00F0107E">
              <w:rPr>
                <w:spacing w:val="-3"/>
                <w:sz w:val="28"/>
                <w:szCs w:val="28"/>
              </w:rPr>
              <w:t xml:space="preserve"> </w:t>
            </w:r>
            <w:r w:rsidRPr="00F0107E">
              <w:rPr>
                <w:sz w:val="28"/>
                <w:szCs w:val="28"/>
              </w:rPr>
              <w:t>источник</w:t>
            </w:r>
            <w:r w:rsidRPr="00F0107E">
              <w:rPr>
                <w:spacing w:val="-2"/>
                <w:sz w:val="28"/>
                <w:szCs w:val="28"/>
              </w:rPr>
              <w:t xml:space="preserve"> </w:t>
            </w:r>
            <w:r w:rsidRPr="00F0107E">
              <w:rPr>
                <w:sz w:val="28"/>
                <w:szCs w:val="28"/>
              </w:rPr>
              <w:t>полученной</w:t>
            </w:r>
          </w:p>
          <w:p w:rsidR="003F3ABD" w:rsidRPr="00F0107E" w:rsidRDefault="003F3ABD" w:rsidP="003F3ABD">
            <w:pPr>
              <w:spacing w:line="195" w:lineRule="exact"/>
              <w:rPr>
                <w:sz w:val="28"/>
                <w:szCs w:val="28"/>
              </w:rPr>
            </w:pPr>
            <w:r w:rsidRPr="00F0107E">
              <w:rPr>
                <w:sz w:val="28"/>
                <w:szCs w:val="28"/>
              </w:rPr>
              <w:t>информации</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2" w:line="210" w:lineRule="atLeast"/>
              <w:ind w:right="309"/>
              <w:rPr>
                <w:sz w:val="28"/>
                <w:szCs w:val="28"/>
              </w:rPr>
            </w:pPr>
            <w:r w:rsidRPr="00F0107E">
              <w:rPr>
                <w:sz w:val="28"/>
                <w:szCs w:val="28"/>
              </w:rPr>
              <w:t>Проявляет умение поддерживать беседу,</w:t>
            </w:r>
            <w:r w:rsidRPr="00F0107E">
              <w:rPr>
                <w:spacing w:val="-43"/>
                <w:sz w:val="28"/>
                <w:szCs w:val="28"/>
              </w:rPr>
              <w:t xml:space="preserve"> </w:t>
            </w:r>
            <w:r w:rsidRPr="00F0107E">
              <w:rPr>
                <w:sz w:val="28"/>
                <w:szCs w:val="28"/>
              </w:rPr>
              <w:t>высказывать</w:t>
            </w:r>
            <w:r w:rsidRPr="00F0107E">
              <w:rPr>
                <w:spacing w:val="-5"/>
                <w:sz w:val="28"/>
                <w:szCs w:val="28"/>
              </w:rPr>
              <w:t xml:space="preserve"> </w:t>
            </w:r>
            <w:r w:rsidRPr="00F0107E">
              <w:rPr>
                <w:sz w:val="28"/>
                <w:szCs w:val="28"/>
              </w:rPr>
              <w:t>свою точку</w:t>
            </w:r>
            <w:r w:rsidRPr="00F0107E">
              <w:rPr>
                <w:spacing w:val="1"/>
                <w:sz w:val="28"/>
                <w:szCs w:val="28"/>
              </w:rPr>
              <w:t xml:space="preserve"> </w:t>
            </w:r>
            <w:r w:rsidRPr="00F0107E">
              <w:rPr>
                <w:sz w:val="28"/>
                <w:szCs w:val="28"/>
              </w:rPr>
              <w:t>зрения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596" w:type="dxa"/>
          </w:tcPr>
          <w:p w:rsidR="003F3ABD" w:rsidRPr="00F0107E" w:rsidRDefault="003F3ABD" w:rsidP="003F3ABD">
            <w:pPr>
              <w:spacing w:before="115"/>
              <w:ind w:right="1539"/>
              <w:jc w:val="center"/>
              <w:rPr>
                <w:sz w:val="28"/>
                <w:szCs w:val="28"/>
              </w:rPr>
            </w:pPr>
            <w:r w:rsidRPr="00F0107E">
              <w:rPr>
                <w:sz w:val="28"/>
                <w:szCs w:val="28"/>
              </w:rPr>
              <w:t>Итого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5" w:type="dxa"/>
            <w:gridSpan w:val="2"/>
          </w:tcPr>
          <w:p w:rsidR="003F3ABD" w:rsidRPr="00F0107E" w:rsidRDefault="003F3ABD" w:rsidP="003F3ABD">
            <w:pPr>
              <w:spacing w:before="115"/>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04736" behindDoc="0" locked="0" layoutInCell="1" allowOverlap="1" wp14:anchorId="56EED9A3" wp14:editId="24202A11">
                <wp:simplePos x="0" y="0"/>
                <wp:positionH relativeFrom="page">
                  <wp:posOffset>7028180</wp:posOffset>
                </wp:positionH>
                <wp:positionV relativeFrom="page">
                  <wp:posOffset>2091055</wp:posOffset>
                </wp:positionV>
                <wp:extent cx="180975" cy="6757035"/>
                <wp:effectExtent l="0" t="0" r="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675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Карта</w:t>
                            </w:r>
                            <w:r>
                              <w:rPr>
                                <w:b/>
                                <w:spacing w:val="-7"/>
                              </w:rPr>
                              <w:t xml:space="preserve"> </w:t>
                            </w:r>
                            <w:r>
                              <w:rPr>
                                <w:b/>
                              </w:rPr>
                              <w:t>наблюдения уровня</w:t>
                            </w:r>
                            <w:r>
                              <w:rPr>
                                <w:b/>
                                <w:spacing w:val="-6"/>
                              </w:rPr>
                              <w:t xml:space="preserve"> </w:t>
                            </w:r>
                            <w:r>
                              <w:rPr>
                                <w:b/>
                              </w:rPr>
                              <w:t>развития</w:t>
                            </w:r>
                            <w:r>
                              <w:rPr>
                                <w:b/>
                                <w:spacing w:val="2"/>
                              </w:rPr>
                              <w:t xml:space="preserve"> </w:t>
                            </w:r>
                            <w:r>
                              <w:rPr>
                                <w:b/>
                              </w:rPr>
                              <w:t>для</w:t>
                            </w:r>
                            <w:r>
                              <w:rPr>
                                <w:b/>
                                <w:spacing w:val="-6"/>
                              </w:rPr>
                              <w:t xml:space="preserve"> </w:t>
                            </w:r>
                            <w:r>
                              <w:rPr>
                                <w:b/>
                              </w:rPr>
                              <w:t>детей</w:t>
                            </w:r>
                            <w:r>
                              <w:rPr>
                                <w:b/>
                                <w:spacing w:val="2"/>
                              </w:rPr>
                              <w:t xml:space="preserve"> </w:t>
                            </w:r>
                            <w:r>
                              <w:rPr>
                                <w:b/>
                              </w:rPr>
                              <w:t>старшего</w:t>
                            </w:r>
                            <w:r>
                              <w:rPr>
                                <w:b/>
                                <w:spacing w:val="-1"/>
                              </w:rPr>
                              <w:t xml:space="preserve"> </w:t>
                            </w:r>
                            <w:r>
                              <w:rPr>
                                <w:b/>
                              </w:rPr>
                              <w:t>дошкольного</w:t>
                            </w:r>
                            <w:r>
                              <w:rPr>
                                <w:b/>
                                <w:spacing w:val="-5"/>
                              </w:rPr>
                              <w:t xml:space="preserve"> </w:t>
                            </w:r>
                            <w:r>
                              <w:rPr>
                                <w:b/>
                              </w:rPr>
                              <w:t>возраста</w:t>
                            </w:r>
                            <w:r>
                              <w:rPr>
                                <w:b/>
                                <w:spacing w:val="-4"/>
                              </w:rPr>
                              <w:t xml:space="preserve"> </w:t>
                            </w:r>
                            <w:r>
                              <w:rPr>
                                <w:b/>
                              </w:rPr>
                              <w:t>по</w:t>
                            </w:r>
                            <w:r>
                              <w:rPr>
                                <w:b/>
                                <w:spacing w:val="-7"/>
                              </w:rPr>
                              <w:t xml:space="preserve"> </w:t>
                            </w:r>
                            <w:r>
                              <w:rPr>
                                <w:b/>
                              </w:rPr>
                              <w:t>ОО</w:t>
                            </w:r>
                            <w:r>
                              <w:rPr>
                                <w:b/>
                                <w:spacing w:val="-5"/>
                              </w:rPr>
                              <w:t xml:space="preserve"> </w:t>
                            </w:r>
                            <w:r>
                              <w:rPr>
                                <w:b/>
                              </w:rPr>
                              <w:t>«Речевое</w:t>
                            </w:r>
                            <w:r>
                              <w:rPr>
                                <w:b/>
                                <w:spacing w:val="-2"/>
                              </w:rPr>
                              <w:t xml:space="preserve"> </w:t>
                            </w:r>
                            <w:r>
                              <w:rPr>
                                <w:b/>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39" type="#_x0000_t202" style="position:absolute;margin-left:553.4pt;margin-top:164.65pt;width:14.25pt;height:532.05pt;z-index:4876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XGvg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" filled="f" stroked="f">
                <v:textbox style="layout-flow:vertical" inset="0,0,0,0">
                  <w:txbxContent>
                    <w:p w:rsidR="00663DE5" w:rsidRDefault="00663DE5" w:rsidP="003F3ABD">
                      <w:pPr>
                        <w:spacing w:before="11"/>
                        <w:rPr>
                          <w:b/>
                        </w:rPr>
                      </w:pPr>
                      <w:r>
                        <w:rPr>
                          <w:b/>
                        </w:rPr>
                        <w:t>Карта</w:t>
                      </w:r>
                      <w:r>
                        <w:rPr>
                          <w:b/>
                          <w:spacing w:val="-7"/>
                        </w:rPr>
                        <w:t xml:space="preserve"> </w:t>
                      </w:r>
                      <w:r>
                        <w:rPr>
                          <w:b/>
                        </w:rPr>
                        <w:t>наблюдения уровня</w:t>
                      </w:r>
                      <w:r>
                        <w:rPr>
                          <w:b/>
                          <w:spacing w:val="-6"/>
                        </w:rPr>
                        <w:t xml:space="preserve"> </w:t>
                      </w:r>
                      <w:r>
                        <w:rPr>
                          <w:b/>
                        </w:rPr>
                        <w:t>развития</w:t>
                      </w:r>
                      <w:r>
                        <w:rPr>
                          <w:b/>
                          <w:spacing w:val="2"/>
                        </w:rPr>
                        <w:t xml:space="preserve"> </w:t>
                      </w:r>
                      <w:r>
                        <w:rPr>
                          <w:b/>
                        </w:rPr>
                        <w:t>для</w:t>
                      </w:r>
                      <w:r>
                        <w:rPr>
                          <w:b/>
                          <w:spacing w:val="-6"/>
                        </w:rPr>
                        <w:t xml:space="preserve"> </w:t>
                      </w:r>
                      <w:r>
                        <w:rPr>
                          <w:b/>
                        </w:rPr>
                        <w:t>детей</w:t>
                      </w:r>
                      <w:r>
                        <w:rPr>
                          <w:b/>
                          <w:spacing w:val="2"/>
                        </w:rPr>
                        <w:t xml:space="preserve"> </w:t>
                      </w:r>
                      <w:r>
                        <w:rPr>
                          <w:b/>
                        </w:rPr>
                        <w:t>старшего</w:t>
                      </w:r>
                      <w:r>
                        <w:rPr>
                          <w:b/>
                          <w:spacing w:val="-1"/>
                        </w:rPr>
                        <w:t xml:space="preserve"> </w:t>
                      </w:r>
                      <w:r>
                        <w:rPr>
                          <w:b/>
                        </w:rPr>
                        <w:t>дошкольного</w:t>
                      </w:r>
                      <w:r>
                        <w:rPr>
                          <w:b/>
                          <w:spacing w:val="-5"/>
                        </w:rPr>
                        <w:t xml:space="preserve"> </w:t>
                      </w:r>
                      <w:r>
                        <w:rPr>
                          <w:b/>
                        </w:rPr>
                        <w:t>возраста</w:t>
                      </w:r>
                      <w:r>
                        <w:rPr>
                          <w:b/>
                          <w:spacing w:val="-4"/>
                        </w:rPr>
                        <w:t xml:space="preserve"> </w:t>
                      </w:r>
                      <w:r>
                        <w:rPr>
                          <w:b/>
                        </w:rPr>
                        <w:t>по</w:t>
                      </w:r>
                      <w:r>
                        <w:rPr>
                          <w:b/>
                          <w:spacing w:val="-7"/>
                        </w:rPr>
                        <w:t xml:space="preserve"> </w:t>
                      </w:r>
                      <w:r>
                        <w:rPr>
                          <w:b/>
                        </w:rPr>
                        <w:t>ОО</w:t>
                      </w:r>
                      <w:r>
                        <w:rPr>
                          <w:b/>
                          <w:spacing w:val="-5"/>
                        </w:rPr>
                        <w:t xml:space="preserve"> </w:t>
                      </w:r>
                      <w:r>
                        <w:rPr>
                          <w:b/>
                        </w:rPr>
                        <w:t>«Речевое</w:t>
                      </w:r>
                      <w:r>
                        <w:rPr>
                          <w:b/>
                          <w:spacing w:val="-2"/>
                        </w:rPr>
                        <w:t xml:space="preserve"> </w:t>
                      </w:r>
                      <w:r>
                        <w:rPr>
                          <w:b/>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9248" behindDoc="1" locked="0" layoutInCell="1" allowOverlap="1" wp14:anchorId="00FA9E94" wp14:editId="29A2436C">
                <wp:simplePos x="0" y="0"/>
                <wp:positionH relativeFrom="page">
                  <wp:posOffset>5732145</wp:posOffset>
                </wp:positionH>
                <wp:positionV relativeFrom="page">
                  <wp:posOffset>591185</wp:posOffset>
                </wp:positionV>
                <wp:extent cx="167640" cy="226695"/>
                <wp:effectExtent l="0" t="0"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sz w:val="20"/>
                              </w:rPr>
                              <w:t>П/п</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40" type="#_x0000_t202" style="position:absolute;margin-left:451.35pt;margin-top:46.55pt;width:13.2pt;height:17.85pt;z-index:-156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" filled="f" stroked="f">
                <v:textbox style="layout-flow:vertical" inset="0,0,0,0">
                  <w:txbxContent>
                    <w:p w:rsidR="00663DE5" w:rsidRDefault="00663DE5" w:rsidP="003F3ABD">
                      <w:pPr>
                        <w:spacing w:before="13"/>
                        <w:rPr>
                          <w:b/>
                          <w:sz w:val="20"/>
                        </w:rPr>
                      </w:pPr>
                      <w:r>
                        <w:rPr>
                          <w:b/>
                          <w:sz w:val="20"/>
                        </w:rPr>
                        <w:t>П/п</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05760" behindDoc="0" locked="0" layoutInCell="1" allowOverlap="1" wp14:anchorId="51014DCB" wp14:editId="3A1235A2">
                <wp:simplePos x="0" y="0"/>
                <wp:positionH relativeFrom="page">
                  <wp:posOffset>1035685</wp:posOffset>
                </wp:positionH>
                <wp:positionV relativeFrom="page">
                  <wp:posOffset>703580</wp:posOffset>
                </wp:positionV>
                <wp:extent cx="460375" cy="3006725"/>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0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4"/>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26"/>
                                <w:w w:val="95"/>
                                <w:sz w:val="20"/>
                              </w:rPr>
                              <w:t xml:space="preserve"> </w:t>
                            </w:r>
                            <w:r>
                              <w:rPr>
                                <w:b/>
                                <w:w w:val="95"/>
                                <w:sz w:val="20"/>
                              </w:rPr>
                              <w:t>:</w:t>
                            </w:r>
                          </w:p>
                          <w:p w:rsidR="00663DE5" w:rsidRDefault="00663DE5" w:rsidP="003F3ABD">
                            <w:pPr>
                              <w:spacing w:before="1"/>
                              <w:rPr>
                                <w:b/>
                                <w:sz w:val="20"/>
                              </w:rPr>
                            </w:pPr>
                            <w:r>
                              <w:rPr>
                                <w:b/>
                                <w:w w:val="95"/>
                                <w:sz w:val="20"/>
                              </w:rPr>
                              <w:t>Примечание:</w:t>
                            </w:r>
                            <w:r>
                              <w:rPr>
                                <w:b/>
                                <w:spacing w:val="29"/>
                                <w:w w:val="95"/>
                                <w:sz w:val="20"/>
                              </w:rPr>
                              <w:t xml:space="preserve"> </w:t>
                            </w:r>
                            <w:r>
                              <w:rPr>
                                <w:b/>
                                <w:w w:val="95"/>
                                <w:sz w:val="20"/>
                              </w:rPr>
                              <w:t>1-низкий</w:t>
                            </w:r>
                            <w:r>
                              <w:rPr>
                                <w:b/>
                                <w:spacing w:val="32"/>
                                <w:w w:val="95"/>
                                <w:sz w:val="20"/>
                              </w:rPr>
                              <w:t xml:space="preserve"> </w:t>
                            </w:r>
                            <w:r>
                              <w:rPr>
                                <w:b/>
                                <w:w w:val="95"/>
                                <w:sz w:val="20"/>
                              </w:rPr>
                              <w:t>уровень,</w:t>
                            </w:r>
                            <w:r>
                              <w:rPr>
                                <w:b/>
                                <w:spacing w:val="39"/>
                                <w:w w:val="95"/>
                                <w:sz w:val="20"/>
                              </w:rPr>
                              <w:t xml:space="preserve"> </w:t>
                            </w:r>
                            <w:r>
                              <w:rPr>
                                <w:b/>
                                <w:w w:val="95"/>
                                <w:sz w:val="20"/>
                              </w:rPr>
                              <w:t>2-</w:t>
                            </w:r>
                            <w:r>
                              <w:rPr>
                                <w:b/>
                                <w:spacing w:val="29"/>
                                <w:w w:val="95"/>
                                <w:sz w:val="20"/>
                              </w:rPr>
                              <w:t xml:space="preserve"> </w:t>
                            </w:r>
                            <w:r>
                              <w:rPr>
                                <w:b/>
                                <w:w w:val="95"/>
                                <w:sz w:val="20"/>
                              </w:rPr>
                              <w:t>средний</w:t>
                            </w:r>
                            <w:r>
                              <w:rPr>
                                <w:b/>
                                <w:spacing w:val="32"/>
                                <w:w w:val="95"/>
                                <w:sz w:val="20"/>
                              </w:rPr>
                              <w:t xml:space="preserve"> </w:t>
                            </w:r>
                            <w:r>
                              <w:rPr>
                                <w:b/>
                                <w:w w:val="95"/>
                                <w:sz w:val="20"/>
                              </w:rPr>
                              <w:t>уровень,</w:t>
                            </w:r>
                            <w:r>
                              <w:rPr>
                                <w:b/>
                                <w:spacing w:val="-44"/>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41" type="#_x0000_t202" style="position:absolute;margin-left:81.55pt;margin-top:55.4pt;width:36.25pt;height:236.75pt;z-index:4876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" filled="f" stroked="f">
                <v:textbox style="layout-flow:vertical" inset="0,0,0,0">
                  <w:txbxContent>
                    <w:p w:rsidR="00663DE5" w:rsidRDefault="00663DE5" w:rsidP="003F3ABD">
                      <w:pPr>
                        <w:spacing w:before="13"/>
                        <w:rPr>
                          <w:b/>
                          <w:sz w:val="20"/>
                        </w:rPr>
                      </w:pPr>
                      <w:r>
                        <w:rPr>
                          <w:b/>
                          <w:w w:val="95"/>
                          <w:sz w:val="20"/>
                        </w:rPr>
                        <w:t>Дата</w:t>
                      </w:r>
                      <w:r>
                        <w:rPr>
                          <w:b/>
                          <w:spacing w:val="24"/>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26"/>
                          <w:w w:val="95"/>
                          <w:sz w:val="20"/>
                        </w:rPr>
                        <w:t xml:space="preserve"> </w:t>
                      </w:r>
                      <w:r>
                        <w:rPr>
                          <w:b/>
                          <w:w w:val="95"/>
                          <w:sz w:val="20"/>
                        </w:rPr>
                        <w:t>:</w:t>
                      </w:r>
                    </w:p>
                    <w:p w:rsidR="00663DE5" w:rsidRDefault="00663DE5" w:rsidP="003F3ABD">
                      <w:pPr>
                        <w:spacing w:before="1"/>
                        <w:rPr>
                          <w:b/>
                          <w:sz w:val="20"/>
                        </w:rPr>
                      </w:pPr>
                      <w:r>
                        <w:rPr>
                          <w:b/>
                          <w:w w:val="95"/>
                          <w:sz w:val="20"/>
                        </w:rPr>
                        <w:t>Примечание:</w:t>
                      </w:r>
                      <w:r>
                        <w:rPr>
                          <w:b/>
                          <w:spacing w:val="29"/>
                          <w:w w:val="95"/>
                          <w:sz w:val="20"/>
                        </w:rPr>
                        <w:t xml:space="preserve"> </w:t>
                      </w:r>
                      <w:r>
                        <w:rPr>
                          <w:b/>
                          <w:w w:val="95"/>
                          <w:sz w:val="20"/>
                        </w:rPr>
                        <w:t>1-низкий</w:t>
                      </w:r>
                      <w:r>
                        <w:rPr>
                          <w:b/>
                          <w:spacing w:val="32"/>
                          <w:w w:val="95"/>
                          <w:sz w:val="20"/>
                        </w:rPr>
                        <w:t xml:space="preserve"> </w:t>
                      </w:r>
                      <w:r>
                        <w:rPr>
                          <w:b/>
                          <w:w w:val="95"/>
                          <w:sz w:val="20"/>
                        </w:rPr>
                        <w:t>уровень,</w:t>
                      </w:r>
                      <w:r>
                        <w:rPr>
                          <w:b/>
                          <w:spacing w:val="39"/>
                          <w:w w:val="95"/>
                          <w:sz w:val="20"/>
                        </w:rPr>
                        <w:t xml:space="preserve"> </w:t>
                      </w:r>
                      <w:r>
                        <w:rPr>
                          <w:b/>
                          <w:w w:val="95"/>
                          <w:sz w:val="20"/>
                        </w:rPr>
                        <w:t>2-</w:t>
                      </w:r>
                      <w:r>
                        <w:rPr>
                          <w:b/>
                          <w:spacing w:val="29"/>
                          <w:w w:val="95"/>
                          <w:sz w:val="20"/>
                        </w:rPr>
                        <w:t xml:space="preserve"> </w:t>
                      </w:r>
                      <w:r>
                        <w:rPr>
                          <w:b/>
                          <w:w w:val="95"/>
                          <w:sz w:val="20"/>
                        </w:rPr>
                        <w:t>средний</w:t>
                      </w:r>
                      <w:r>
                        <w:rPr>
                          <w:b/>
                          <w:spacing w:val="32"/>
                          <w:w w:val="95"/>
                          <w:sz w:val="20"/>
                        </w:rPr>
                        <w:t xml:space="preserve"> </w:t>
                      </w:r>
                      <w:r>
                        <w:rPr>
                          <w:b/>
                          <w:w w:val="95"/>
                          <w:sz w:val="20"/>
                        </w:rPr>
                        <w:t>уровень,</w:t>
                      </w:r>
                      <w:r>
                        <w:rPr>
                          <w:b/>
                          <w:spacing w:val="-44"/>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06784" behindDoc="0" locked="0" layoutInCell="1" allowOverlap="1" wp14:anchorId="67A051A7" wp14:editId="0C6970A7">
                <wp:simplePos x="0" y="0"/>
                <wp:positionH relativeFrom="page">
                  <wp:posOffset>1182370</wp:posOffset>
                </wp:positionH>
                <wp:positionV relativeFrom="page">
                  <wp:posOffset>3752215</wp:posOffset>
                </wp:positionV>
                <wp:extent cx="167640" cy="1153795"/>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3-высокий</w:t>
                            </w:r>
                            <w:r>
                              <w:rPr>
                                <w:b/>
                                <w:spacing w:val="45"/>
                                <w:w w:val="95"/>
                                <w:sz w:val="20"/>
                              </w:rPr>
                              <w:t xml:space="preserve"> </w:t>
                            </w:r>
                            <w:r>
                              <w:rPr>
                                <w:b/>
                                <w:w w:val="95"/>
                                <w:sz w:val="20"/>
                              </w:rPr>
                              <w:t>уровень.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42" type="#_x0000_t202" style="position:absolute;margin-left:93.1pt;margin-top:295.45pt;width:13.2pt;height:90.85pt;z-index:4876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" filled="f" stroked="f">
                <v:textbox style="layout-flow:vertical" inset="0,0,0,0">
                  <w:txbxContent>
                    <w:p w:rsidR="00663DE5" w:rsidRDefault="00663DE5" w:rsidP="003F3ABD">
                      <w:pPr>
                        <w:spacing w:before="13"/>
                        <w:rPr>
                          <w:b/>
                          <w:sz w:val="20"/>
                        </w:rPr>
                      </w:pPr>
                      <w:r>
                        <w:rPr>
                          <w:b/>
                          <w:w w:val="95"/>
                          <w:sz w:val="20"/>
                        </w:rPr>
                        <w:t>3-высокий</w:t>
                      </w:r>
                      <w:r>
                        <w:rPr>
                          <w:b/>
                          <w:spacing w:val="45"/>
                          <w:w w:val="95"/>
                          <w:sz w:val="20"/>
                        </w:rPr>
                        <w:t xml:space="preserve"> </w:t>
                      </w:r>
                      <w:r>
                        <w:rPr>
                          <w:b/>
                          <w:w w:val="95"/>
                          <w:sz w:val="20"/>
                        </w:rPr>
                        <w:t>уровень.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07808" behindDoc="0" locked="0" layoutInCell="1" allowOverlap="1" wp14:anchorId="4413693F" wp14:editId="37B960AA">
                <wp:simplePos x="0" y="0"/>
                <wp:positionH relativeFrom="page">
                  <wp:posOffset>536575</wp:posOffset>
                </wp:positionH>
                <wp:positionV relativeFrom="page">
                  <wp:posOffset>10073005</wp:posOffset>
                </wp:positionV>
                <wp:extent cx="194310" cy="17780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43" type="#_x0000_t202" style="position:absolute;margin-left:42.25pt;margin-top:793.15pt;width:15.3pt;height:14pt;z-index:4876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r>
                        <w:t>60</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08832" behindDoc="0" locked="0" layoutInCell="1" allowOverlap="1" wp14:anchorId="5DBE3E3C" wp14:editId="666673E3">
                <wp:simplePos x="0" y="0"/>
                <wp:positionH relativeFrom="page">
                  <wp:posOffset>-3175</wp:posOffset>
                </wp:positionH>
                <wp:positionV relativeFrom="page">
                  <wp:posOffset>5325745</wp:posOffset>
                </wp:positionV>
                <wp:extent cx="180975" cy="236220"/>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44" type="#_x0000_t202" style="position:absolute;margin-left:-.25pt;margin-top:419.35pt;width:14.25pt;height:18.6pt;z-index:4876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0"/>
          <w:pgSz w:w="11910" w:h="16840"/>
          <w:pgMar w:top="1000" w:right="940" w:bottom="280" w:left="1680" w:header="0" w:footer="0" w:gutter="0"/>
          <w:cols w:space="720"/>
        </w:sectPr>
      </w:pPr>
    </w:p>
    <w:tbl>
      <w:tblPr>
        <w:tblStyle w:val="TableNormal2"/>
        <w:tblW w:w="0" w:type="auto"/>
        <w:tblInd w:w="1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302"/>
        <w:gridCol w:w="302"/>
        <w:gridCol w:w="297"/>
        <w:gridCol w:w="302"/>
        <w:gridCol w:w="303"/>
        <w:gridCol w:w="302"/>
        <w:gridCol w:w="297"/>
        <w:gridCol w:w="302"/>
        <w:gridCol w:w="302"/>
        <w:gridCol w:w="297"/>
        <w:gridCol w:w="302"/>
        <w:gridCol w:w="302"/>
        <w:gridCol w:w="3058"/>
        <w:gridCol w:w="475"/>
        <w:gridCol w:w="530"/>
      </w:tblGrid>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063" w:type="dxa"/>
            <w:gridSpan w:val="3"/>
            <w:tcBorders>
              <w:right w:val="single" w:sz="4" w:space="0" w:color="000000"/>
            </w:tcBorders>
            <w:textDirection w:val="tbRl"/>
          </w:tcPr>
          <w:p w:rsidR="003F3ABD" w:rsidRPr="00F0107E" w:rsidRDefault="003F3ABD" w:rsidP="003F3ABD">
            <w:pPr>
              <w:spacing w:line="248" w:lineRule="exact"/>
              <w:rPr>
                <w:b/>
                <w:sz w:val="28"/>
                <w:szCs w:val="28"/>
              </w:rPr>
            </w:pPr>
            <w:r w:rsidRPr="00F0107E">
              <w:rPr>
                <w:b/>
                <w:sz w:val="28"/>
                <w:szCs w:val="28"/>
              </w:rPr>
              <w:t>№</w:t>
            </w:r>
          </w:p>
          <w:p w:rsidR="003F3ABD" w:rsidRPr="00F0107E" w:rsidRDefault="003F3ABD" w:rsidP="003F3ABD">
            <w:pPr>
              <w:rPr>
                <w:sz w:val="28"/>
                <w:szCs w:val="28"/>
              </w:rPr>
            </w:pPr>
          </w:p>
          <w:p w:rsidR="003F3ABD" w:rsidRPr="00F0107E" w:rsidRDefault="003F3ABD" w:rsidP="003F3ABD">
            <w:pPr>
              <w:spacing w:line="273" w:lineRule="auto"/>
              <w:ind w:right="90"/>
              <w:rPr>
                <w:b/>
                <w:sz w:val="28"/>
                <w:szCs w:val="28"/>
              </w:rPr>
            </w:pPr>
            <w:r w:rsidRPr="00F0107E">
              <w:rPr>
                <w:b/>
                <w:sz w:val="28"/>
                <w:szCs w:val="28"/>
              </w:rPr>
              <w:t>п/</w:t>
            </w:r>
            <w:r w:rsidRPr="00F0107E">
              <w:rPr>
                <w:b/>
                <w:spacing w:val="-52"/>
                <w:sz w:val="28"/>
                <w:szCs w:val="28"/>
              </w:rPr>
              <w:t xml:space="preserve"> </w:t>
            </w:r>
            <w:r w:rsidRPr="00F0107E">
              <w:rPr>
                <w:b/>
                <w:sz w:val="28"/>
                <w:szCs w:val="28"/>
              </w:rPr>
              <w:t>п</w:t>
            </w:r>
          </w:p>
        </w:tc>
      </w:tr>
      <w:tr w:rsidR="003F3ABD" w:rsidRPr="00F0107E" w:rsidTr="003F3ABD">
        <w:trPr>
          <w:trHeight w:val="141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063" w:type="dxa"/>
            <w:gridSpan w:val="3"/>
            <w:tcBorders>
              <w:right w:val="single" w:sz="4" w:space="0" w:color="000000"/>
            </w:tcBorders>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67"/>
              <w:rPr>
                <w:b/>
                <w:sz w:val="28"/>
                <w:szCs w:val="28"/>
              </w:rPr>
            </w:pPr>
            <w:r w:rsidRPr="00F0107E">
              <w:rPr>
                <w:b/>
                <w:w w:val="95"/>
                <w:sz w:val="28"/>
                <w:szCs w:val="28"/>
              </w:rPr>
              <w:t>Ф.И.</w:t>
            </w:r>
            <w:r w:rsidRPr="00F0107E">
              <w:rPr>
                <w:b/>
                <w:spacing w:val="19"/>
                <w:w w:val="95"/>
                <w:sz w:val="28"/>
                <w:szCs w:val="28"/>
              </w:rPr>
              <w:t xml:space="preserve"> </w:t>
            </w:r>
            <w:r w:rsidRPr="00F0107E">
              <w:rPr>
                <w:b/>
                <w:w w:val="95"/>
                <w:sz w:val="28"/>
                <w:szCs w:val="28"/>
              </w:rPr>
              <w:t>ребенка</w:t>
            </w: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4" w:line="249" w:lineRule="auto"/>
              <w:ind w:right="663"/>
              <w:rPr>
                <w:sz w:val="28"/>
                <w:szCs w:val="28"/>
              </w:rPr>
            </w:pPr>
            <w:r w:rsidRPr="00F0107E">
              <w:rPr>
                <w:spacing w:val="-1"/>
                <w:sz w:val="28"/>
                <w:szCs w:val="28"/>
              </w:rPr>
              <w:t>Создает</w:t>
            </w:r>
            <w:r w:rsidRPr="00F0107E">
              <w:rPr>
                <w:spacing w:val="-8"/>
                <w:sz w:val="28"/>
                <w:szCs w:val="28"/>
              </w:rPr>
              <w:t xml:space="preserve"> </w:t>
            </w:r>
            <w:r w:rsidRPr="00F0107E">
              <w:rPr>
                <w:sz w:val="28"/>
                <w:szCs w:val="28"/>
              </w:rPr>
              <w:t>изображения</w:t>
            </w:r>
            <w:r w:rsidRPr="00F0107E">
              <w:rPr>
                <w:spacing w:val="-6"/>
                <w:sz w:val="28"/>
                <w:szCs w:val="28"/>
              </w:rPr>
              <w:t xml:space="preserve"> </w:t>
            </w:r>
            <w:r w:rsidRPr="00F0107E">
              <w:rPr>
                <w:sz w:val="28"/>
                <w:szCs w:val="28"/>
              </w:rPr>
              <w:t>предметов;</w:t>
            </w:r>
            <w:r w:rsidRPr="00F0107E">
              <w:rPr>
                <w:spacing w:val="-37"/>
                <w:sz w:val="28"/>
                <w:szCs w:val="28"/>
              </w:rPr>
              <w:t xml:space="preserve"> </w:t>
            </w:r>
            <w:r w:rsidRPr="00F0107E">
              <w:rPr>
                <w:sz w:val="28"/>
                <w:szCs w:val="28"/>
              </w:rPr>
              <w:t>сюжетные</w:t>
            </w:r>
            <w:r w:rsidRPr="00F0107E">
              <w:rPr>
                <w:spacing w:val="-1"/>
                <w:sz w:val="28"/>
                <w:szCs w:val="28"/>
              </w:rPr>
              <w:t xml:space="preserve"> </w:t>
            </w:r>
            <w:r w:rsidRPr="00F0107E">
              <w:rPr>
                <w:sz w:val="28"/>
                <w:szCs w:val="28"/>
              </w:rPr>
              <w:t>изображения</w:t>
            </w:r>
          </w:p>
        </w:tc>
        <w:tc>
          <w:tcPr>
            <w:tcW w:w="475" w:type="dxa"/>
            <w:vMerge w:val="restart"/>
            <w:textDirection w:val="tbRl"/>
          </w:tcPr>
          <w:p w:rsidR="003F3ABD" w:rsidRPr="00F0107E" w:rsidRDefault="003F3ABD" w:rsidP="003F3ABD">
            <w:pPr>
              <w:ind w:right="1131"/>
              <w:jc w:val="center"/>
              <w:rPr>
                <w:b/>
                <w:sz w:val="28"/>
                <w:szCs w:val="28"/>
              </w:rPr>
            </w:pPr>
            <w:r w:rsidRPr="00F0107E">
              <w:rPr>
                <w:b/>
                <w:sz w:val="28"/>
                <w:szCs w:val="28"/>
              </w:rPr>
              <w:t>Рисование</w:t>
            </w:r>
          </w:p>
        </w:tc>
        <w:tc>
          <w:tcPr>
            <w:tcW w:w="530" w:type="dxa"/>
            <w:vMerge w:val="restart"/>
            <w:tcBorders>
              <w:right w:val="single" w:sz="4" w:space="0" w:color="000000"/>
            </w:tcBorders>
            <w:textDirection w:val="tbRl"/>
          </w:tcPr>
          <w:p w:rsidR="003F3ABD" w:rsidRPr="00F0107E" w:rsidRDefault="003F3ABD" w:rsidP="003F3ABD">
            <w:pPr>
              <w:spacing w:line="248" w:lineRule="exact"/>
              <w:ind w:right="4496"/>
              <w:jc w:val="center"/>
              <w:rPr>
                <w:b/>
                <w:sz w:val="28"/>
                <w:szCs w:val="28"/>
              </w:rPr>
            </w:pPr>
            <w:r w:rsidRPr="00F0107E">
              <w:rPr>
                <w:b/>
                <w:sz w:val="28"/>
                <w:szCs w:val="28"/>
              </w:rPr>
              <w:t>Художественно-эстетическое</w:t>
            </w:r>
            <w:r w:rsidRPr="00F0107E">
              <w:rPr>
                <w:b/>
                <w:spacing w:val="-5"/>
                <w:sz w:val="28"/>
                <w:szCs w:val="28"/>
              </w:rPr>
              <w:t xml:space="preserve"> </w:t>
            </w:r>
            <w:r w:rsidRPr="00F0107E">
              <w:rPr>
                <w:b/>
                <w:sz w:val="28"/>
                <w:szCs w:val="28"/>
              </w:rPr>
              <w:t>развитие</w:t>
            </w: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6" w:lineRule="auto"/>
              <w:ind w:right="263"/>
              <w:rPr>
                <w:sz w:val="28"/>
                <w:szCs w:val="28"/>
              </w:rPr>
            </w:pPr>
            <w:r w:rsidRPr="00F0107E">
              <w:rPr>
                <w:sz w:val="28"/>
                <w:szCs w:val="28"/>
              </w:rPr>
              <w:t>Использует</w:t>
            </w:r>
            <w:r w:rsidRPr="00F0107E">
              <w:rPr>
                <w:spacing w:val="-8"/>
                <w:sz w:val="28"/>
                <w:szCs w:val="28"/>
              </w:rPr>
              <w:t xml:space="preserve"> </w:t>
            </w:r>
            <w:r w:rsidRPr="00F0107E">
              <w:rPr>
                <w:sz w:val="28"/>
                <w:szCs w:val="28"/>
              </w:rPr>
              <w:t>различные</w:t>
            </w:r>
            <w:r w:rsidRPr="00F0107E">
              <w:rPr>
                <w:spacing w:val="-5"/>
                <w:sz w:val="28"/>
                <w:szCs w:val="28"/>
              </w:rPr>
              <w:t xml:space="preserve"> </w:t>
            </w:r>
            <w:r w:rsidRPr="00F0107E">
              <w:rPr>
                <w:sz w:val="28"/>
                <w:szCs w:val="28"/>
              </w:rPr>
              <w:t>цвета</w:t>
            </w:r>
            <w:r w:rsidRPr="00F0107E">
              <w:rPr>
                <w:spacing w:val="-4"/>
                <w:sz w:val="28"/>
                <w:szCs w:val="28"/>
              </w:rPr>
              <w:t xml:space="preserve"> </w:t>
            </w:r>
            <w:r w:rsidRPr="00F0107E">
              <w:rPr>
                <w:sz w:val="28"/>
                <w:szCs w:val="28"/>
              </w:rPr>
              <w:t>и</w:t>
            </w:r>
            <w:r w:rsidRPr="00F0107E">
              <w:rPr>
                <w:spacing w:val="-5"/>
                <w:sz w:val="28"/>
                <w:szCs w:val="28"/>
              </w:rPr>
              <w:t xml:space="preserve"> </w:t>
            </w:r>
            <w:r w:rsidRPr="00F0107E">
              <w:rPr>
                <w:sz w:val="28"/>
                <w:szCs w:val="28"/>
              </w:rPr>
              <w:t>оттенки</w:t>
            </w:r>
            <w:r w:rsidRPr="00F0107E">
              <w:rPr>
                <w:spacing w:val="-37"/>
                <w:sz w:val="28"/>
                <w:szCs w:val="28"/>
              </w:rPr>
              <w:t xml:space="preserve"> </w:t>
            </w:r>
            <w:r w:rsidRPr="00F0107E">
              <w:rPr>
                <w:sz w:val="28"/>
                <w:szCs w:val="28"/>
              </w:rPr>
              <w:t>для</w:t>
            </w:r>
            <w:r w:rsidRPr="00F0107E">
              <w:rPr>
                <w:spacing w:val="-6"/>
                <w:sz w:val="28"/>
                <w:szCs w:val="28"/>
              </w:rPr>
              <w:t xml:space="preserve"> </w:t>
            </w:r>
            <w:r w:rsidRPr="00F0107E">
              <w:rPr>
                <w:sz w:val="28"/>
                <w:szCs w:val="28"/>
              </w:rPr>
              <w:t>создания</w:t>
            </w:r>
            <w:r w:rsidRPr="00F0107E">
              <w:rPr>
                <w:spacing w:val="-5"/>
                <w:sz w:val="28"/>
                <w:szCs w:val="28"/>
              </w:rPr>
              <w:t xml:space="preserve"> </w:t>
            </w:r>
            <w:r w:rsidRPr="00F0107E">
              <w:rPr>
                <w:sz w:val="28"/>
                <w:szCs w:val="28"/>
              </w:rPr>
              <w:t>выразительных</w:t>
            </w:r>
            <w:r w:rsidRPr="00F0107E">
              <w:rPr>
                <w:spacing w:val="-2"/>
                <w:sz w:val="28"/>
                <w:szCs w:val="28"/>
              </w:rPr>
              <w:t xml:space="preserve"> </w:t>
            </w:r>
            <w:r w:rsidRPr="00F0107E">
              <w:rPr>
                <w:sz w:val="28"/>
                <w:szCs w:val="28"/>
              </w:rPr>
              <w:t>образов</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0" w:line="254" w:lineRule="auto"/>
              <w:ind w:right="966"/>
              <w:jc w:val="both"/>
              <w:rPr>
                <w:sz w:val="28"/>
                <w:szCs w:val="28"/>
              </w:rPr>
            </w:pPr>
            <w:r w:rsidRPr="00F0107E">
              <w:rPr>
                <w:sz w:val="28"/>
                <w:szCs w:val="28"/>
              </w:rPr>
              <w:t>Использует</w:t>
            </w:r>
            <w:r w:rsidRPr="00F0107E">
              <w:rPr>
                <w:spacing w:val="1"/>
                <w:sz w:val="28"/>
                <w:szCs w:val="28"/>
              </w:rPr>
              <w:t xml:space="preserve"> </w:t>
            </w:r>
            <w:r w:rsidRPr="00F0107E">
              <w:rPr>
                <w:sz w:val="28"/>
                <w:szCs w:val="28"/>
              </w:rPr>
              <w:t>разнообразные</w:t>
            </w:r>
            <w:r w:rsidRPr="00F0107E">
              <w:rPr>
                <w:spacing w:val="-37"/>
                <w:sz w:val="28"/>
                <w:szCs w:val="28"/>
              </w:rPr>
              <w:t xml:space="preserve"> </w:t>
            </w:r>
            <w:r w:rsidRPr="00F0107E">
              <w:rPr>
                <w:sz w:val="28"/>
                <w:szCs w:val="28"/>
              </w:rPr>
              <w:t>композиционные</w:t>
            </w:r>
            <w:r w:rsidRPr="00F0107E">
              <w:rPr>
                <w:spacing w:val="1"/>
                <w:sz w:val="28"/>
                <w:szCs w:val="28"/>
              </w:rPr>
              <w:t xml:space="preserve"> </w:t>
            </w:r>
            <w:r w:rsidRPr="00F0107E">
              <w:rPr>
                <w:sz w:val="28"/>
                <w:szCs w:val="28"/>
              </w:rPr>
              <w:t>решения,</w:t>
            </w:r>
            <w:r w:rsidRPr="00F0107E">
              <w:rPr>
                <w:spacing w:val="1"/>
                <w:sz w:val="28"/>
                <w:szCs w:val="28"/>
              </w:rPr>
              <w:t xml:space="preserve"> </w:t>
            </w:r>
            <w:r w:rsidRPr="00F0107E">
              <w:rPr>
                <w:spacing w:val="-1"/>
                <w:sz w:val="28"/>
                <w:szCs w:val="28"/>
              </w:rPr>
              <w:t>изобразительные</w:t>
            </w:r>
            <w:r w:rsidRPr="00F0107E">
              <w:rPr>
                <w:spacing w:val="-3"/>
                <w:sz w:val="28"/>
                <w:szCs w:val="28"/>
              </w:rPr>
              <w:t xml:space="preserve"> </w:t>
            </w:r>
            <w:r w:rsidRPr="00F0107E">
              <w:rPr>
                <w:sz w:val="28"/>
                <w:szCs w:val="28"/>
              </w:rPr>
              <w:t>материалы</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6" w:lineRule="auto"/>
              <w:ind w:right="146"/>
              <w:rPr>
                <w:sz w:val="28"/>
                <w:szCs w:val="28"/>
              </w:rPr>
            </w:pPr>
            <w:r w:rsidRPr="00F0107E">
              <w:rPr>
                <w:sz w:val="28"/>
                <w:szCs w:val="28"/>
              </w:rPr>
              <w:t>Выполняет</w:t>
            </w:r>
            <w:r w:rsidRPr="00F0107E">
              <w:rPr>
                <w:spacing w:val="-7"/>
                <w:sz w:val="28"/>
                <w:szCs w:val="28"/>
              </w:rPr>
              <w:t xml:space="preserve"> </w:t>
            </w:r>
            <w:r w:rsidRPr="00F0107E">
              <w:rPr>
                <w:sz w:val="28"/>
                <w:szCs w:val="28"/>
              </w:rPr>
              <w:t>узоры</w:t>
            </w:r>
            <w:r w:rsidRPr="00F0107E">
              <w:rPr>
                <w:spacing w:val="-5"/>
                <w:sz w:val="28"/>
                <w:szCs w:val="28"/>
              </w:rPr>
              <w:t xml:space="preserve"> </w:t>
            </w:r>
            <w:r w:rsidRPr="00F0107E">
              <w:rPr>
                <w:sz w:val="28"/>
                <w:szCs w:val="28"/>
              </w:rPr>
              <w:t>по</w:t>
            </w:r>
            <w:r w:rsidRPr="00F0107E">
              <w:rPr>
                <w:spacing w:val="-3"/>
                <w:sz w:val="28"/>
                <w:szCs w:val="28"/>
              </w:rPr>
              <w:t xml:space="preserve"> </w:t>
            </w:r>
            <w:r w:rsidRPr="00F0107E">
              <w:rPr>
                <w:sz w:val="28"/>
                <w:szCs w:val="28"/>
              </w:rPr>
              <w:t>мотивам</w:t>
            </w:r>
            <w:r w:rsidRPr="00F0107E">
              <w:rPr>
                <w:spacing w:val="-5"/>
                <w:sz w:val="28"/>
                <w:szCs w:val="28"/>
              </w:rPr>
              <w:t xml:space="preserve"> </w:t>
            </w:r>
            <w:r w:rsidRPr="00F0107E">
              <w:rPr>
                <w:sz w:val="28"/>
                <w:szCs w:val="28"/>
              </w:rPr>
              <w:t>народного</w:t>
            </w:r>
            <w:r w:rsidRPr="00F0107E">
              <w:rPr>
                <w:spacing w:val="-37"/>
                <w:sz w:val="28"/>
                <w:szCs w:val="28"/>
              </w:rPr>
              <w:t xml:space="preserve"> </w:t>
            </w:r>
            <w:r w:rsidRPr="00F0107E">
              <w:rPr>
                <w:sz w:val="28"/>
                <w:szCs w:val="28"/>
              </w:rPr>
              <w:t>декоративно-прикладного</w:t>
            </w:r>
            <w:r w:rsidRPr="00F0107E">
              <w:rPr>
                <w:spacing w:val="-3"/>
                <w:sz w:val="28"/>
                <w:szCs w:val="28"/>
              </w:rPr>
              <w:t xml:space="preserve"> </w:t>
            </w:r>
            <w:r w:rsidRPr="00F0107E">
              <w:rPr>
                <w:sz w:val="28"/>
                <w:szCs w:val="28"/>
              </w:rPr>
              <w:t>искусства</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ind w:right="1269"/>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49" w:lineRule="auto"/>
              <w:ind w:right="155"/>
              <w:rPr>
                <w:sz w:val="28"/>
                <w:szCs w:val="28"/>
              </w:rPr>
            </w:pPr>
            <w:r w:rsidRPr="00F0107E">
              <w:rPr>
                <w:sz w:val="28"/>
                <w:szCs w:val="28"/>
              </w:rPr>
              <w:t>Лепят предметы разной формы,</w:t>
            </w:r>
            <w:r w:rsidRPr="00F0107E">
              <w:rPr>
                <w:spacing w:val="1"/>
                <w:sz w:val="28"/>
                <w:szCs w:val="28"/>
              </w:rPr>
              <w:t xml:space="preserve"> </w:t>
            </w:r>
            <w:r w:rsidRPr="00F0107E">
              <w:rPr>
                <w:sz w:val="28"/>
                <w:szCs w:val="28"/>
              </w:rPr>
              <w:t>используя</w:t>
            </w:r>
            <w:r w:rsidRPr="00F0107E">
              <w:rPr>
                <w:spacing w:val="-5"/>
                <w:sz w:val="28"/>
                <w:szCs w:val="28"/>
              </w:rPr>
              <w:t xml:space="preserve"> </w:t>
            </w:r>
            <w:r w:rsidRPr="00F0107E">
              <w:rPr>
                <w:sz w:val="28"/>
                <w:szCs w:val="28"/>
              </w:rPr>
              <w:t>усвоенные</w:t>
            </w:r>
            <w:r w:rsidRPr="00F0107E">
              <w:rPr>
                <w:spacing w:val="-3"/>
                <w:sz w:val="28"/>
                <w:szCs w:val="28"/>
              </w:rPr>
              <w:t xml:space="preserve"> </w:t>
            </w:r>
            <w:r w:rsidRPr="00F0107E">
              <w:rPr>
                <w:sz w:val="28"/>
                <w:szCs w:val="28"/>
              </w:rPr>
              <w:t>приемы</w:t>
            </w:r>
            <w:r w:rsidRPr="00F0107E">
              <w:rPr>
                <w:spacing w:val="-4"/>
                <w:sz w:val="28"/>
                <w:szCs w:val="28"/>
              </w:rPr>
              <w:t xml:space="preserve"> </w:t>
            </w:r>
            <w:r w:rsidRPr="00F0107E">
              <w:rPr>
                <w:sz w:val="28"/>
                <w:szCs w:val="28"/>
              </w:rPr>
              <w:t>и</w:t>
            </w:r>
            <w:r w:rsidRPr="00F0107E">
              <w:rPr>
                <w:spacing w:val="-2"/>
                <w:sz w:val="28"/>
                <w:szCs w:val="28"/>
              </w:rPr>
              <w:t xml:space="preserve"> </w:t>
            </w:r>
            <w:r w:rsidRPr="00F0107E">
              <w:rPr>
                <w:sz w:val="28"/>
                <w:szCs w:val="28"/>
              </w:rPr>
              <w:t>способы</w:t>
            </w:r>
          </w:p>
        </w:tc>
        <w:tc>
          <w:tcPr>
            <w:tcW w:w="475" w:type="dxa"/>
            <w:vMerge w:val="restart"/>
            <w:textDirection w:val="tbRl"/>
          </w:tcPr>
          <w:p w:rsidR="003F3ABD" w:rsidRPr="00F0107E" w:rsidRDefault="003F3ABD" w:rsidP="003F3ABD">
            <w:pPr>
              <w:ind w:right="967"/>
              <w:jc w:val="center"/>
              <w:rPr>
                <w:b/>
                <w:sz w:val="28"/>
                <w:szCs w:val="28"/>
              </w:rPr>
            </w:pPr>
            <w:r w:rsidRPr="00F0107E">
              <w:rPr>
                <w:b/>
                <w:sz w:val="28"/>
                <w:szCs w:val="28"/>
              </w:rPr>
              <w:t>Лепка</w:t>
            </w: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49" w:lineRule="auto"/>
              <w:ind w:right="626"/>
              <w:rPr>
                <w:sz w:val="28"/>
                <w:szCs w:val="28"/>
              </w:rPr>
            </w:pPr>
            <w:r w:rsidRPr="00F0107E">
              <w:rPr>
                <w:sz w:val="28"/>
                <w:szCs w:val="28"/>
              </w:rPr>
              <w:t>Создает</w:t>
            </w:r>
            <w:r w:rsidRPr="00F0107E">
              <w:rPr>
                <w:spacing w:val="-7"/>
                <w:sz w:val="28"/>
                <w:szCs w:val="28"/>
              </w:rPr>
              <w:t xml:space="preserve"> </w:t>
            </w:r>
            <w:r w:rsidRPr="00F0107E">
              <w:rPr>
                <w:sz w:val="28"/>
                <w:szCs w:val="28"/>
              </w:rPr>
              <w:t>изображения</w:t>
            </w:r>
            <w:r w:rsidRPr="00F0107E">
              <w:rPr>
                <w:spacing w:val="-5"/>
                <w:sz w:val="28"/>
                <w:szCs w:val="28"/>
              </w:rPr>
              <w:t xml:space="preserve"> </w:t>
            </w:r>
            <w:r w:rsidRPr="00F0107E">
              <w:rPr>
                <w:sz w:val="28"/>
                <w:szCs w:val="28"/>
              </w:rPr>
              <w:t>по</w:t>
            </w:r>
            <w:r w:rsidRPr="00F0107E">
              <w:rPr>
                <w:spacing w:val="-2"/>
                <w:sz w:val="28"/>
                <w:szCs w:val="28"/>
              </w:rPr>
              <w:t xml:space="preserve"> </w:t>
            </w:r>
            <w:r w:rsidRPr="00F0107E">
              <w:rPr>
                <w:sz w:val="28"/>
                <w:szCs w:val="28"/>
              </w:rPr>
              <w:t>мотивам</w:t>
            </w:r>
            <w:r w:rsidRPr="00F0107E">
              <w:rPr>
                <w:spacing w:val="-37"/>
                <w:sz w:val="28"/>
                <w:szCs w:val="28"/>
              </w:rPr>
              <w:t xml:space="preserve"> </w:t>
            </w:r>
            <w:r w:rsidRPr="00F0107E">
              <w:rPr>
                <w:sz w:val="28"/>
                <w:szCs w:val="28"/>
              </w:rPr>
              <w:t>народных</w:t>
            </w:r>
            <w:r w:rsidRPr="00F0107E">
              <w:rPr>
                <w:spacing w:val="-1"/>
                <w:sz w:val="28"/>
                <w:szCs w:val="28"/>
              </w:rPr>
              <w:t xml:space="preserve"> </w:t>
            </w:r>
            <w:r w:rsidRPr="00F0107E">
              <w:rPr>
                <w:sz w:val="28"/>
                <w:szCs w:val="28"/>
              </w:rPr>
              <w:t>игрушек</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9"/>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4" w:line="254" w:lineRule="auto"/>
              <w:ind w:right="138"/>
              <w:rPr>
                <w:sz w:val="28"/>
                <w:szCs w:val="28"/>
              </w:rPr>
            </w:pPr>
            <w:r w:rsidRPr="00F0107E">
              <w:rPr>
                <w:sz w:val="28"/>
                <w:szCs w:val="28"/>
              </w:rPr>
              <w:t>Создает</w:t>
            </w:r>
            <w:r w:rsidRPr="00F0107E">
              <w:rPr>
                <w:spacing w:val="1"/>
                <w:sz w:val="28"/>
                <w:szCs w:val="28"/>
              </w:rPr>
              <w:t xml:space="preserve"> </w:t>
            </w:r>
            <w:r w:rsidRPr="00F0107E">
              <w:rPr>
                <w:sz w:val="28"/>
                <w:szCs w:val="28"/>
              </w:rPr>
              <w:t>небольшие сюжетные</w:t>
            </w:r>
            <w:r w:rsidRPr="00F0107E">
              <w:rPr>
                <w:spacing w:val="1"/>
                <w:sz w:val="28"/>
                <w:szCs w:val="28"/>
              </w:rPr>
              <w:t xml:space="preserve"> </w:t>
            </w:r>
            <w:r w:rsidRPr="00F0107E">
              <w:rPr>
                <w:sz w:val="28"/>
                <w:szCs w:val="28"/>
              </w:rPr>
              <w:t>композиции,</w:t>
            </w:r>
            <w:r w:rsidRPr="00F0107E">
              <w:rPr>
                <w:spacing w:val="-7"/>
                <w:sz w:val="28"/>
                <w:szCs w:val="28"/>
              </w:rPr>
              <w:t xml:space="preserve"> </w:t>
            </w:r>
            <w:r w:rsidRPr="00F0107E">
              <w:rPr>
                <w:sz w:val="28"/>
                <w:szCs w:val="28"/>
              </w:rPr>
              <w:t>передавая</w:t>
            </w:r>
            <w:r w:rsidRPr="00F0107E">
              <w:rPr>
                <w:spacing w:val="-6"/>
                <w:sz w:val="28"/>
                <w:szCs w:val="28"/>
              </w:rPr>
              <w:t xml:space="preserve"> </w:t>
            </w:r>
            <w:r w:rsidRPr="00F0107E">
              <w:rPr>
                <w:sz w:val="28"/>
                <w:szCs w:val="28"/>
              </w:rPr>
              <w:t>пропорции,</w:t>
            </w:r>
            <w:r w:rsidRPr="00F0107E">
              <w:rPr>
                <w:spacing w:val="-6"/>
                <w:sz w:val="28"/>
                <w:szCs w:val="28"/>
              </w:rPr>
              <w:t xml:space="preserve"> </w:t>
            </w:r>
            <w:r w:rsidRPr="00F0107E">
              <w:rPr>
                <w:sz w:val="28"/>
                <w:szCs w:val="28"/>
              </w:rPr>
              <w:t>позы</w:t>
            </w:r>
            <w:r w:rsidRPr="00F0107E">
              <w:rPr>
                <w:spacing w:val="-37"/>
                <w:sz w:val="28"/>
                <w:szCs w:val="28"/>
              </w:rPr>
              <w:t xml:space="preserve"> </w:t>
            </w:r>
            <w:r w:rsidRPr="00F0107E">
              <w:rPr>
                <w:sz w:val="28"/>
                <w:szCs w:val="28"/>
              </w:rPr>
              <w:t>и движения</w:t>
            </w:r>
            <w:r w:rsidRPr="00F0107E">
              <w:rPr>
                <w:spacing w:val="-3"/>
                <w:sz w:val="28"/>
                <w:szCs w:val="28"/>
              </w:rPr>
              <w:t xml:space="preserve"> </w:t>
            </w:r>
            <w:r w:rsidRPr="00F0107E">
              <w:rPr>
                <w:sz w:val="28"/>
                <w:szCs w:val="28"/>
              </w:rPr>
              <w:t>фигур</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1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ind w:right="1269"/>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6" w:lineRule="auto"/>
              <w:ind w:right="513"/>
              <w:rPr>
                <w:sz w:val="28"/>
                <w:szCs w:val="28"/>
              </w:rPr>
            </w:pPr>
            <w:r w:rsidRPr="00F0107E">
              <w:rPr>
                <w:sz w:val="28"/>
                <w:szCs w:val="28"/>
              </w:rPr>
              <w:t>Изображает предметы и создает</w:t>
            </w:r>
            <w:r w:rsidRPr="00F0107E">
              <w:rPr>
                <w:spacing w:val="1"/>
                <w:sz w:val="28"/>
                <w:szCs w:val="28"/>
              </w:rPr>
              <w:t xml:space="preserve"> </w:t>
            </w:r>
            <w:r w:rsidRPr="00F0107E">
              <w:rPr>
                <w:sz w:val="28"/>
                <w:szCs w:val="28"/>
              </w:rPr>
              <w:t>несложные</w:t>
            </w:r>
            <w:r w:rsidRPr="00F0107E">
              <w:rPr>
                <w:spacing w:val="-9"/>
                <w:sz w:val="28"/>
                <w:szCs w:val="28"/>
              </w:rPr>
              <w:t xml:space="preserve"> </w:t>
            </w:r>
            <w:r w:rsidRPr="00F0107E">
              <w:rPr>
                <w:sz w:val="28"/>
                <w:szCs w:val="28"/>
              </w:rPr>
              <w:lastRenderedPageBreak/>
              <w:t>сюжетные</w:t>
            </w:r>
            <w:r w:rsidRPr="00F0107E">
              <w:rPr>
                <w:spacing w:val="-9"/>
                <w:sz w:val="28"/>
                <w:szCs w:val="28"/>
              </w:rPr>
              <w:t xml:space="preserve"> </w:t>
            </w:r>
            <w:r w:rsidRPr="00F0107E">
              <w:rPr>
                <w:sz w:val="28"/>
                <w:szCs w:val="28"/>
              </w:rPr>
              <w:t>композиции.</w:t>
            </w:r>
          </w:p>
        </w:tc>
        <w:tc>
          <w:tcPr>
            <w:tcW w:w="475" w:type="dxa"/>
            <w:vMerge w:val="restart"/>
            <w:textDirection w:val="tbRl"/>
          </w:tcPr>
          <w:p w:rsidR="003F3ABD" w:rsidRPr="00F0107E" w:rsidRDefault="003F3ABD" w:rsidP="003F3ABD">
            <w:pPr>
              <w:rPr>
                <w:b/>
                <w:sz w:val="28"/>
                <w:szCs w:val="28"/>
              </w:rPr>
            </w:pPr>
            <w:r w:rsidRPr="00F0107E">
              <w:rPr>
                <w:b/>
                <w:sz w:val="28"/>
                <w:szCs w:val="28"/>
              </w:rPr>
              <w:lastRenderedPageBreak/>
              <w:t>Аппликация</w:t>
            </w: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70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0" w:line="249" w:lineRule="auto"/>
              <w:ind w:right="509"/>
              <w:rPr>
                <w:sz w:val="28"/>
                <w:szCs w:val="28"/>
              </w:rPr>
            </w:pPr>
            <w:r w:rsidRPr="00F0107E">
              <w:rPr>
                <w:sz w:val="28"/>
                <w:szCs w:val="28"/>
              </w:rPr>
              <w:t>Использует</w:t>
            </w:r>
            <w:r w:rsidRPr="00F0107E">
              <w:rPr>
                <w:spacing w:val="-9"/>
                <w:sz w:val="28"/>
                <w:szCs w:val="28"/>
              </w:rPr>
              <w:t xml:space="preserve"> </w:t>
            </w:r>
            <w:r w:rsidRPr="00F0107E">
              <w:rPr>
                <w:sz w:val="28"/>
                <w:szCs w:val="28"/>
              </w:rPr>
              <w:t>разнообразные</w:t>
            </w:r>
            <w:r w:rsidRPr="00F0107E">
              <w:rPr>
                <w:spacing w:val="-6"/>
                <w:sz w:val="28"/>
                <w:szCs w:val="28"/>
              </w:rPr>
              <w:t xml:space="preserve"> </w:t>
            </w:r>
            <w:r w:rsidRPr="00F0107E">
              <w:rPr>
                <w:sz w:val="28"/>
                <w:szCs w:val="28"/>
              </w:rPr>
              <w:t>приемы</w:t>
            </w:r>
            <w:r w:rsidRPr="00F0107E">
              <w:rPr>
                <w:spacing w:val="-37"/>
                <w:sz w:val="28"/>
                <w:szCs w:val="28"/>
              </w:rPr>
              <w:t xml:space="preserve"> </w:t>
            </w:r>
            <w:r w:rsidRPr="00F0107E">
              <w:rPr>
                <w:sz w:val="28"/>
                <w:szCs w:val="28"/>
              </w:rPr>
              <w:t>вырезания,</w:t>
            </w:r>
            <w:r w:rsidRPr="00F0107E">
              <w:rPr>
                <w:spacing w:val="-4"/>
                <w:sz w:val="28"/>
                <w:szCs w:val="28"/>
              </w:rPr>
              <w:t xml:space="preserve"> </w:t>
            </w:r>
            <w:r w:rsidRPr="00F0107E">
              <w:rPr>
                <w:sz w:val="28"/>
                <w:szCs w:val="28"/>
              </w:rPr>
              <w:t>обрывания</w:t>
            </w:r>
            <w:r w:rsidRPr="00F0107E">
              <w:rPr>
                <w:spacing w:val="-4"/>
                <w:sz w:val="28"/>
                <w:szCs w:val="28"/>
              </w:rPr>
              <w:t xml:space="preserve"> </w:t>
            </w:r>
            <w:r w:rsidRPr="00F0107E">
              <w:rPr>
                <w:sz w:val="28"/>
                <w:szCs w:val="28"/>
              </w:rPr>
              <w:t>бумаги</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5"/>
              <w:ind w:right="1269"/>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6" w:lineRule="auto"/>
              <w:ind w:right="796"/>
              <w:rPr>
                <w:sz w:val="28"/>
                <w:szCs w:val="28"/>
              </w:rPr>
            </w:pPr>
            <w:r w:rsidRPr="00F0107E">
              <w:rPr>
                <w:spacing w:val="-1"/>
                <w:sz w:val="28"/>
                <w:szCs w:val="28"/>
              </w:rPr>
              <w:t>Различает</w:t>
            </w:r>
            <w:r w:rsidRPr="00F0107E">
              <w:rPr>
                <w:spacing w:val="-9"/>
                <w:sz w:val="28"/>
                <w:szCs w:val="28"/>
              </w:rPr>
              <w:t xml:space="preserve"> </w:t>
            </w:r>
            <w:r w:rsidRPr="00F0107E">
              <w:rPr>
                <w:sz w:val="28"/>
                <w:szCs w:val="28"/>
              </w:rPr>
              <w:t>жанры</w:t>
            </w:r>
            <w:r w:rsidRPr="00F0107E">
              <w:rPr>
                <w:spacing w:val="-7"/>
                <w:sz w:val="28"/>
                <w:szCs w:val="28"/>
              </w:rPr>
              <w:t xml:space="preserve"> </w:t>
            </w:r>
            <w:r w:rsidRPr="00F0107E">
              <w:rPr>
                <w:sz w:val="28"/>
                <w:szCs w:val="28"/>
              </w:rPr>
              <w:t>музыкальных</w:t>
            </w:r>
            <w:r w:rsidRPr="00F0107E">
              <w:rPr>
                <w:spacing w:val="-37"/>
                <w:sz w:val="28"/>
                <w:szCs w:val="28"/>
              </w:rPr>
              <w:t xml:space="preserve"> </w:t>
            </w:r>
            <w:r w:rsidRPr="00F0107E">
              <w:rPr>
                <w:sz w:val="28"/>
                <w:szCs w:val="28"/>
              </w:rPr>
              <w:t>произведений</w:t>
            </w:r>
          </w:p>
        </w:tc>
        <w:tc>
          <w:tcPr>
            <w:tcW w:w="475" w:type="dxa"/>
            <w:vMerge w:val="restart"/>
            <w:textDirection w:val="tbRl"/>
          </w:tcPr>
          <w:p w:rsidR="003F3ABD" w:rsidRPr="00F0107E" w:rsidRDefault="003F3ABD" w:rsidP="003F3ABD">
            <w:pPr>
              <w:ind w:right="2229"/>
              <w:jc w:val="center"/>
              <w:rPr>
                <w:b/>
                <w:sz w:val="28"/>
                <w:szCs w:val="28"/>
              </w:rPr>
            </w:pPr>
            <w:r w:rsidRPr="00F0107E">
              <w:rPr>
                <w:b/>
                <w:sz w:val="28"/>
                <w:szCs w:val="28"/>
              </w:rPr>
              <w:t>Музыка</w:t>
            </w: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18"/>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0"/>
              <w:rPr>
                <w:sz w:val="28"/>
                <w:szCs w:val="28"/>
              </w:rPr>
            </w:pPr>
            <w:r w:rsidRPr="00F0107E">
              <w:rPr>
                <w:sz w:val="28"/>
                <w:szCs w:val="28"/>
              </w:rPr>
              <w:t>Различает</w:t>
            </w:r>
            <w:r w:rsidRPr="00F0107E">
              <w:rPr>
                <w:spacing w:val="-8"/>
                <w:sz w:val="28"/>
                <w:szCs w:val="28"/>
              </w:rPr>
              <w:t xml:space="preserve"> </w:t>
            </w:r>
            <w:r w:rsidRPr="00F0107E">
              <w:rPr>
                <w:sz w:val="28"/>
                <w:szCs w:val="28"/>
              </w:rPr>
              <w:t>высокие</w:t>
            </w:r>
            <w:r w:rsidRPr="00F0107E">
              <w:rPr>
                <w:spacing w:val="-4"/>
                <w:sz w:val="28"/>
                <w:szCs w:val="28"/>
              </w:rPr>
              <w:t xml:space="preserve"> </w:t>
            </w:r>
            <w:r w:rsidRPr="00F0107E">
              <w:rPr>
                <w:sz w:val="28"/>
                <w:szCs w:val="28"/>
              </w:rPr>
              <w:t>и</w:t>
            </w:r>
            <w:r w:rsidRPr="00F0107E">
              <w:rPr>
                <w:spacing w:val="-3"/>
                <w:sz w:val="28"/>
                <w:szCs w:val="28"/>
              </w:rPr>
              <w:t xml:space="preserve"> </w:t>
            </w:r>
            <w:r w:rsidRPr="00F0107E">
              <w:rPr>
                <w:sz w:val="28"/>
                <w:szCs w:val="28"/>
              </w:rPr>
              <w:t>низкие</w:t>
            </w:r>
            <w:r w:rsidRPr="00F0107E">
              <w:rPr>
                <w:spacing w:val="-4"/>
                <w:sz w:val="28"/>
                <w:szCs w:val="28"/>
              </w:rPr>
              <w:t xml:space="preserve"> </w:t>
            </w:r>
            <w:r w:rsidRPr="00F0107E">
              <w:rPr>
                <w:sz w:val="28"/>
                <w:szCs w:val="28"/>
              </w:rPr>
              <w:t>звуки</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4" w:lineRule="auto"/>
              <w:ind w:right="267"/>
              <w:rPr>
                <w:sz w:val="28"/>
                <w:szCs w:val="28"/>
              </w:rPr>
            </w:pPr>
            <w:r w:rsidRPr="00F0107E">
              <w:rPr>
                <w:sz w:val="28"/>
                <w:szCs w:val="28"/>
              </w:rPr>
              <w:t>Может петь без напряжения. Плавно,</w:t>
            </w:r>
            <w:r w:rsidRPr="00F0107E">
              <w:rPr>
                <w:spacing w:val="1"/>
                <w:sz w:val="28"/>
                <w:szCs w:val="28"/>
              </w:rPr>
              <w:t xml:space="preserve"> </w:t>
            </w:r>
            <w:r w:rsidRPr="00F0107E">
              <w:rPr>
                <w:sz w:val="28"/>
                <w:szCs w:val="28"/>
              </w:rPr>
              <w:t>легким</w:t>
            </w:r>
            <w:r w:rsidRPr="00F0107E">
              <w:rPr>
                <w:spacing w:val="-8"/>
                <w:sz w:val="28"/>
                <w:szCs w:val="28"/>
              </w:rPr>
              <w:t xml:space="preserve"> </w:t>
            </w:r>
            <w:r w:rsidRPr="00F0107E">
              <w:rPr>
                <w:sz w:val="28"/>
                <w:szCs w:val="28"/>
              </w:rPr>
              <w:t>звуком,</w:t>
            </w:r>
            <w:r w:rsidRPr="00F0107E">
              <w:rPr>
                <w:spacing w:val="-9"/>
                <w:sz w:val="28"/>
                <w:szCs w:val="28"/>
              </w:rPr>
              <w:t xml:space="preserve"> </w:t>
            </w:r>
            <w:r w:rsidRPr="00F0107E">
              <w:rPr>
                <w:sz w:val="28"/>
                <w:szCs w:val="28"/>
              </w:rPr>
              <w:t>отчётливо</w:t>
            </w:r>
            <w:r w:rsidRPr="00F0107E">
              <w:rPr>
                <w:spacing w:val="-7"/>
                <w:sz w:val="28"/>
                <w:szCs w:val="28"/>
              </w:rPr>
              <w:t xml:space="preserve"> </w:t>
            </w:r>
            <w:r w:rsidRPr="00F0107E">
              <w:rPr>
                <w:sz w:val="28"/>
                <w:szCs w:val="28"/>
              </w:rPr>
              <w:t>произносить</w:t>
            </w:r>
            <w:r w:rsidRPr="00F0107E">
              <w:rPr>
                <w:spacing w:val="-37"/>
                <w:sz w:val="28"/>
                <w:szCs w:val="28"/>
              </w:rPr>
              <w:t xml:space="preserve"> </w:t>
            </w:r>
            <w:r w:rsidRPr="00F0107E">
              <w:rPr>
                <w:sz w:val="28"/>
                <w:szCs w:val="28"/>
              </w:rPr>
              <w:t>слова</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9"/>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rPr>
                <w:sz w:val="28"/>
                <w:szCs w:val="28"/>
              </w:rPr>
            </w:pPr>
            <w:r w:rsidRPr="00F0107E">
              <w:rPr>
                <w:sz w:val="28"/>
                <w:szCs w:val="28"/>
              </w:rPr>
              <w:t>Может</w:t>
            </w:r>
            <w:r w:rsidRPr="00F0107E">
              <w:rPr>
                <w:spacing w:val="-7"/>
                <w:sz w:val="28"/>
                <w:szCs w:val="28"/>
              </w:rPr>
              <w:t xml:space="preserve"> </w:t>
            </w:r>
            <w:r w:rsidRPr="00F0107E">
              <w:rPr>
                <w:sz w:val="28"/>
                <w:szCs w:val="28"/>
              </w:rPr>
              <w:t>ритмично</w:t>
            </w:r>
            <w:r w:rsidRPr="00F0107E">
              <w:rPr>
                <w:spacing w:val="-4"/>
                <w:sz w:val="28"/>
                <w:szCs w:val="28"/>
              </w:rPr>
              <w:t xml:space="preserve"> </w:t>
            </w:r>
            <w:r w:rsidRPr="00F0107E">
              <w:rPr>
                <w:sz w:val="28"/>
                <w:szCs w:val="28"/>
              </w:rPr>
              <w:t>двигаться</w:t>
            </w:r>
            <w:r w:rsidRPr="00F0107E">
              <w:rPr>
                <w:spacing w:val="-6"/>
                <w:sz w:val="28"/>
                <w:szCs w:val="28"/>
              </w:rPr>
              <w:t xml:space="preserve"> </w:t>
            </w:r>
            <w:r w:rsidRPr="00F0107E">
              <w:rPr>
                <w:sz w:val="28"/>
                <w:szCs w:val="28"/>
              </w:rPr>
              <w:t>в</w:t>
            </w:r>
          </w:p>
          <w:p w:rsidR="003F3ABD" w:rsidRPr="00F0107E" w:rsidRDefault="003F3ABD" w:rsidP="003F3ABD">
            <w:pPr>
              <w:spacing w:before="13" w:line="252" w:lineRule="auto"/>
              <w:ind w:right="179"/>
              <w:rPr>
                <w:sz w:val="28"/>
                <w:szCs w:val="28"/>
              </w:rPr>
            </w:pPr>
            <w:r w:rsidRPr="00F0107E">
              <w:rPr>
                <w:sz w:val="28"/>
                <w:szCs w:val="28"/>
              </w:rPr>
              <w:t>соответствии</w:t>
            </w:r>
            <w:r w:rsidRPr="00F0107E">
              <w:rPr>
                <w:spacing w:val="-5"/>
                <w:sz w:val="28"/>
                <w:szCs w:val="28"/>
              </w:rPr>
              <w:t xml:space="preserve"> </w:t>
            </w:r>
            <w:r w:rsidRPr="00F0107E">
              <w:rPr>
                <w:sz w:val="28"/>
                <w:szCs w:val="28"/>
              </w:rPr>
              <w:t>с</w:t>
            </w:r>
            <w:r w:rsidRPr="00F0107E">
              <w:rPr>
                <w:spacing w:val="-8"/>
                <w:sz w:val="28"/>
                <w:szCs w:val="28"/>
              </w:rPr>
              <w:t xml:space="preserve"> </w:t>
            </w:r>
            <w:r w:rsidRPr="00F0107E">
              <w:rPr>
                <w:sz w:val="28"/>
                <w:szCs w:val="28"/>
              </w:rPr>
              <w:t>характером</w:t>
            </w:r>
            <w:r w:rsidRPr="00F0107E">
              <w:rPr>
                <w:spacing w:val="-6"/>
                <w:sz w:val="28"/>
                <w:szCs w:val="28"/>
              </w:rPr>
              <w:t xml:space="preserve"> </w:t>
            </w:r>
            <w:r w:rsidRPr="00F0107E">
              <w:rPr>
                <w:sz w:val="28"/>
                <w:szCs w:val="28"/>
              </w:rPr>
              <w:t>и</w:t>
            </w:r>
            <w:r w:rsidRPr="00F0107E">
              <w:rPr>
                <w:spacing w:val="-4"/>
                <w:sz w:val="28"/>
                <w:szCs w:val="28"/>
              </w:rPr>
              <w:t xml:space="preserve"> </w:t>
            </w:r>
            <w:r w:rsidRPr="00F0107E">
              <w:rPr>
                <w:sz w:val="28"/>
                <w:szCs w:val="28"/>
              </w:rPr>
              <w:t>динамикой</w:t>
            </w:r>
            <w:r w:rsidRPr="00F0107E">
              <w:rPr>
                <w:spacing w:val="-37"/>
                <w:sz w:val="28"/>
                <w:szCs w:val="28"/>
              </w:rPr>
              <w:t xml:space="preserve"> </w:t>
            </w:r>
            <w:r w:rsidRPr="00F0107E">
              <w:rPr>
                <w:sz w:val="28"/>
                <w:szCs w:val="28"/>
              </w:rPr>
              <w:t>музыки</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126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09" w:line="252" w:lineRule="auto"/>
              <w:ind w:right="122"/>
              <w:rPr>
                <w:sz w:val="28"/>
                <w:szCs w:val="28"/>
              </w:rPr>
            </w:pPr>
            <w:r w:rsidRPr="00F0107E">
              <w:rPr>
                <w:sz w:val="28"/>
                <w:szCs w:val="28"/>
              </w:rPr>
              <w:t>Умеет выполнять танцевальные</w:t>
            </w:r>
            <w:r w:rsidRPr="00F0107E">
              <w:rPr>
                <w:spacing w:val="1"/>
                <w:sz w:val="28"/>
                <w:szCs w:val="28"/>
              </w:rPr>
              <w:t xml:space="preserve"> </w:t>
            </w:r>
            <w:r w:rsidRPr="00F0107E">
              <w:rPr>
                <w:spacing w:val="-1"/>
                <w:sz w:val="28"/>
                <w:szCs w:val="28"/>
              </w:rPr>
              <w:t xml:space="preserve">движения(поочередно </w:t>
            </w:r>
            <w:r w:rsidRPr="00F0107E">
              <w:rPr>
                <w:sz w:val="28"/>
                <w:szCs w:val="28"/>
              </w:rPr>
              <w:t>выбрасывание ног</w:t>
            </w:r>
            <w:r w:rsidRPr="00F0107E">
              <w:rPr>
                <w:spacing w:val="-37"/>
                <w:sz w:val="28"/>
                <w:szCs w:val="28"/>
              </w:rPr>
              <w:t xml:space="preserve"> </w:t>
            </w:r>
            <w:r w:rsidRPr="00F0107E">
              <w:rPr>
                <w:sz w:val="28"/>
                <w:szCs w:val="28"/>
              </w:rPr>
              <w:t>вперед в прыжке, полуприседание с</w:t>
            </w:r>
            <w:r w:rsidRPr="00F0107E">
              <w:rPr>
                <w:spacing w:val="1"/>
                <w:sz w:val="28"/>
                <w:szCs w:val="28"/>
              </w:rPr>
              <w:t xml:space="preserve"> </w:t>
            </w:r>
            <w:r w:rsidRPr="00F0107E">
              <w:rPr>
                <w:sz w:val="28"/>
                <w:szCs w:val="28"/>
              </w:rPr>
              <w:t>выставлением</w:t>
            </w:r>
            <w:r w:rsidRPr="00F0107E">
              <w:rPr>
                <w:spacing w:val="-3"/>
                <w:sz w:val="28"/>
                <w:szCs w:val="28"/>
              </w:rPr>
              <w:t xml:space="preserve"> </w:t>
            </w:r>
            <w:r w:rsidRPr="00F0107E">
              <w:rPr>
                <w:sz w:val="28"/>
                <w:szCs w:val="28"/>
              </w:rPr>
              <w:t>ноги</w:t>
            </w:r>
            <w:r w:rsidRPr="00F0107E">
              <w:rPr>
                <w:spacing w:val="-3"/>
                <w:sz w:val="28"/>
                <w:szCs w:val="28"/>
              </w:rPr>
              <w:t xml:space="preserve"> </w:t>
            </w:r>
            <w:r w:rsidRPr="00F0107E">
              <w:rPr>
                <w:sz w:val="28"/>
                <w:szCs w:val="28"/>
              </w:rPr>
              <w:t>на</w:t>
            </w:r>
            <w:r w:rsidRPr="00F0107E">
              <w:rPr>
                <w:spacing w:val="-2"/>
                <w:sz w:val="28"/>
                <w:szCs w:val="28"/>
              </w:rPr>
              <w:t xml:space="preserve"> </w:t>
            </w:r>
            <w:r w:rsidRPr="00F0107E">
              <w:rPr>
                <w:sz w:val="28"/>
                <w:szCs w:val="28"/>
              </w:rPr>
              <w:t>пятку,</w:t>
            </w:r>
            <w:r w:rsidRPr="00F0107E">
              <w:rPr>
                <w:spacing w:val="-5"/>
                <w:sz w:val="28"/>
                <w:szCs w:val="28"/>
              </w:rPr>
              <w:t xml:space="preserve"> </w:t>
            </w:r>
            <w:r w:rsidRPr="00F0107E">
              <w:rPr>
                <w:sz w:val="28"/>
                <w:szCs w:val="28"/>
              </w:rPr>
              <w:t>шаг</w:t>
            </w:r>
            <w:r w:rsidRPr="00F0107E">
              <w:rPr>
                <w:spacing w:val="-2"/>
                <w:sz w:val="28"/>
                <w:szCs w:val="28"/>
              </w:rPr>
              <w:t xml:space="preserve"> </w:t>
            </w:r>
            <w:r w:rsidRPr="00F0107E">
              <w:rPr>
                <w:sz w:val="28"/>
                <w:szCs w:val="28"/>
              </w:rPr>
              <w:t>на</w:t>
            </w:r>
          </w:p>
          <w:p w:rsidR="003F3ABD" w:rsidRPr="00F0107E" w:rsidRDefault="003F3ABD" w:rsidP="003F3ABD">
            <w:pPr>
              <w:rPr>
                <w:sz w:val="28"/>
                <w:szCs w:val="28"/>
              </w:rPr>
            </w:pPr>
            <w:r w:rsidRPr="00F0107E">
              <w:rPr>
                <w:sz w:val="28"/>
                <w:szCs w:val="28"/>
              </w:rPr>
              <w:t>всей</w:t>
            </w:r>
            <w:r w:rsidRPr="00F0107E">
              <w:rPr>
                <w:spacing w:val="-3"/>
                <w:sz w:val="28"/>
                <w:szCs w:val="28"/>
              </w:rPr>
              <w:t xml:space="preserve"> </w:t>
            </w:r>
            <w:r w:rsidRPr="00F0107E">
              <w:rPr>
                <w:sz w:val="28"/>
                <w:szCs w:val="28"/>
              </w:rPr>
              <w:t>ступне</w:t>
            </w:r>
            <w:r w:rsidRPr="00F0107E">
              <w:rPr>
                <w:spacing w:val="-4"/>
                <w:sz w:val="28"/>
                <w:szCs w:val="28"/>
              </w:rPr>
              <w:t xml:space="preserve"> </w:t>
            </w:r>
            <w:r w:rsidRPr="00F0107E">
              <w:rPr>
                <w:sz w:val="28"/>
                <w:szCs w:val="28"/>
              </w:rPr>
              <w:t>на</w:t>
            </w:r>
            <w:r w:rsidRPr="00F0107E">
              <w:rPr>
                <w:spacing w:val="-2"/>
                <w:sz w:val="28"/>
                <w:szCs w:val="28"/>
              </w:rPr>
              <w:t xml:space="preserve"> </w:t>
            </w:r>
            <w:r w:rsidRPr="00F0107E">
              <w:rPr>
                <w:sz w:val="28"/>
                <w:szCs w:val="28"/>
              </w:rPr>
              <w:t>месте)</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849"/>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0" w:line="254" w:lineRule="auto"/>
              <w:ind w:right="322"/>
              <w:rPr>
                <w:sz w:val="28"/>
                <w:szCs w:val="28"/>
              </w:rPr>
            </w:pPr>
            <w:r w:rsidRPr="00F0107E">
              <w:rPr>
                <w:sz w:val="28"/>
                <w:szCs w:val="28"/>
              </w:rPr>
              <w:t>Самостоятельно инсценирует</w:t>
            </w:r>
            <w:r w:rsidRPr="00F0107E">
              <w:rPr>
                <w:spacing w:val="1"/>
                <w:sz w:val="28"/>
                <w:szCs w:val="28"/>
              </w:rPr>
              <w:t xml:space="preserve"> </w:t>
            </w:r>
            <w:r w:rsidRPr="00F0107E">
              <w:rPr>
                <w:sz w:val="28"/>
                <w:szCs w:val="28"/>
              </w:rPr>
              <w:t>содержимое песен, хороводов;</w:t>
            </w:r>
            <w:r w:rsidRPr="00F0107E">
              <w:rPr>
                <w:spacing w:val="1"/>
                <w:sz w:val="28"/>
                <w:szCs w:val="28"/>
              </w:rPr>
              <w:t xml:space="preserve"> </w:t>
            </w:r>
            <w:r w:rsidRPr="00F0107E">
              <w:rPr>
                <w:sz w:val="28"/>
                <w:szCs w:val="28"/>
              </w:rPr>
              <w:t>действует,</w:t>
            </w:r>
            <w:r w:rsidRPr="00F0107E">
              <w:rPr>
                <w:spacing w:val="-8"/>
                <w:sz w:val="28"/>
                <w:szCs w:val="28"/>
              </w:rPr>
              <w:t xml:space="preserve"> </w:t>
            </w:r>
            <w:r w:rsidRPr="00F0107E">
              <w:rPr>
                <w:sz w:val="28"/>
                <w:szCs w:val="28"/>
              </w:rPr>
              <w:t>не</w:t>
            </w:r>
            <w:r w:rsidRPr="00F0107E">
              <w:rPr>
                <w:spacing w:val="-4"/>
                <w:sz w:val="28"/>
                <w:szCs w:val="28"/>
              </w:rPr>
              <w:t xml:space="preserve"> </w:t>
            </w:r>
            <w:r w:rsidRPr="00F0107E">
              <w:rPr>
                <w:sz w:val="28"/>
                <w:szCs w:val="28"/>
              </w:rPr>
              <w:t>подражая</w:t>
            </w:r>
            <w:r w:rsidRPr="00F0107E">
              <w:rPr>
                <w:spacing w:val="-7"/>
                <w:sz w:val="28"/>
                <w:szCs w:val="28"/>
              </w:rPr>
              <w:t xml:space="preserve"> </w:t>
            </w:r>
            <w:r w:rsidRPr="00F0107E">
              <w:rPr>
                <w:sz w:val="28"/>
                <w:szCs w:val="28"/>
              </w:rPr>
              <w:t>другим</w:t>
            </w:r>
            <w:r w:rsidRPr="00F0107E">
              <w:rPr>
                <w:spacing w:val="-6"/>
                <w:sz w:val="28"/>
                <w:szCs w:val="28"/>
              </w:rPr>
              <w:t xml:space="preserve"> </w:t>
            </w:r>
            <w:r w:rsidRPr="00F0107E">
              <w:rPr>
                <w:sz w:val="28"/>
                <w:szCs w:val="28"/>
              </w:rPr>
              <w:t>детям.</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58" w:type="dxa"/>
          </w:tcPr>
          <w:p w:rsidR="003F3ABD" w:rsidRPr="00F0107E" w:rsidRDefault="003F3ABD" w:rsidP="003F3ABD">
            <w:pPr>
              <w:spacing w:before="110"/>
              <w:rPr>
                <w:b/>
                <w:sz w:val="28"/>
                <w:szCs w:val="28"/>
              </w:rPr>
            </w:pPr>
            <w:r w:rsidRPr="00F0107E">
              <w:rPr>
                <w:b/>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0" w:type="dxa"/>
            <w:vMerge/>
            <w:tcBorders>
              <w:top w:val="nil"/>
              <w:right w:val="single" w:sz="4" w:space="0" w:color="000000"/>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063" w:type="dxa"/>
            <w:gridSpan w:val="3"/>
            <w:tcBorders>
              <w:right w:val="single" w:sz="4" w:space="0" w:color="000000"/>
            </w:tcBorders>
          </w:tcPr>
          <w:p w:rsidR="003F3ABD" w:rsidRPr="00F0107E" w:rsidRDefault="003F3ABD" w:rsidP="003F3ABD">
            <w:pPr>
              <w:spacing w:before="110"/>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09856" behindDoc="0" locked="0" layoutInCell="1" allowOverlap="1" wp14:anchorId="0378C17B" wp14:editId="4AA34262">
                <wp:simplePos x="0" y="0"/>
                <wp:positionH relativeFrom="page">
                  <wp:posOffset>7028180</wp:posOffset>
                </wp:positionH>
                <wp:positionV relativeFrom="page">
                  <wp:posOffset>1419860</wp:posOffset>
                </wp:positionV>
                <wp:extent cx="180975" cy="8098790"/>
                <wp:effectExtent l="0" t="0"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09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Карта</w:t>
                            </w:r>
                            <w:r>
                              <w:rPr>
                                <w:b/>
                                <w:spacing w:val="-7"/>
                              </w:rPr>
                              <w:t xml:space="preserve"> </w:t>
                            </w:r>
                            <w:r>
                              <w:rPr>
                                <w:b/>
                              </w:rPr>
                              <w:t>наблюдения</w:t>
                            </w:r>
                            <w:r>
                              <w:rPr>
                                <w:b/>
                                <w:spacing w:val="-2"/>
                              </w:rPr>
                              <w:t xml:space="preserve"> </w:t>
                            </w:r>
                            <w:r>
                              <w:rPr>
                                <w:b/>
                              </w:rPr>
                              <w:t>уровня</w:t>
                            </w:r>
                            <w:r>
                              <w:rPr>
                                <w:b/>
                                <w:spacing w:val="-6"/>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6"/>
                              </w:rPr>
                              <w:t xml:space="preserve"> </w:t>
                            </w:r>
                            <w:r>
                              <w:rPr>
                                <w:b/>
                              </w:rPr>
                              <w:t>возраста</w:t>
                            </w:r>
                            <w:r>
                              <w:rPr>
                                <w:b/>
                                <w:spacing w:val="-7"/>
                              </w:rPr>
                              <w:t xml:space="preserve"> </w:t>
                            </w:r>
                            <w:r>
                              <w:rPr>
                                <w:b/>
                              </w:rPr>
                              <w:t>по</w:t>
                            </w:r>
                            <w:r>
                              <w:rPr>
                                <w:b/>
                                <w:spacing w:val="-6"/>
                              </w:rPr>
                              <w:t xml:space="preserve"> </w:t>
                            </w:r>
                            <w:r>
                              <w:rPr>
                                <w:b/>
                              </w:rPr>
                              <w:t>ОО</w:t>
                            </w:r>
                            <w:r>
                              <w:rPr>
                                <w:b/>
                                <w:spacing w:val="-1"/>
                              </w:rPr>
                              <w:t xml:space="preserve"> </w:t>
                            </w:r>
                            <w:r>
                              <w:rPr>
                                <w:b/>
                              </w:rPr>
                              <w:t>«Художественно-эстетическое</w:t>
                            </w:r>
                            <w:r>
                              <w:rPr>
                                <w:b/>
                                <w:spacing w:val="-5"/>
                              </w:rPr>
                              <w:t xml:space="preserve"> </w:t>
                            </w:r>
                            <w:r>
                              <w:rPr>
                                <w:b/>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45" type="#_x0000_t202" style="position:absolute;margin-left:553.4pt;margin-top:111.8pt;width:14.25pt;height:637.7pt;z-index:4876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" filled="f" stroked="f">
                <v:textbox style="layout-flow:vertical" inset="0,0,0,0">
                  <w:txbxContent>
                    <w:p w:rsidR="00663DE5" w:rsidRDefault="00663DE5" w:rsidP="003F3ABD">
                      <w:pPr>
                        <w:spacing w:before="11"/>
                        <w:rPr>
                          <w:b/>
                        </w:rPr>
                      </w:pPr>
                      <w:r>
                        <w:rPr>
                          <w:b/>
                        </w:rPr>
                        <w:t>Карта</w:t>
                      </w:r>
                      <w:r>
                        <w:rPr>
                          <w:b/>
                          <w:spacing w:val="-7"/>
                        </w:rPr>
                        <w:t xml:space="preserve"> </w:t>
                      </w:r>
                      <w:r>
                        <w:rPr>
                          <w:b/>
                        </w:rPr>
                        <w:t>наблюдения</w:t>
                      </w:r>
                      <w:r>
                        <w:rPr>
                          <w:b/>
                          <w:spacing w:val="-2"/>
                        </w:rPr>
                        <w:t xml:space="preserve"> </w:t>
                      </w:r>
                      <w:r>
                        <w:rPr>
                          <w:b/>
                        </w:rPr>
                        <w:t>уровня</w:t>
                      </w:r>
                      <w:r>
                        <w:rPr>
                          <w:b/>
                          <w:spacing w:val="-6"/>
                        </w:rPr>
                        <w:t xml:space="preserve"> </w:t>
                      </w:r>
                      <w:r>
                        <w:rPr>
                          <w:b/>
                        </w:rPr>
                        <w:t>развития для</w:t>
                      </w:r>
                      <w:r>
                        <w:rPr>
                          <w:b/>
                          <w:spacing w:val="-6"/>
                        </w:rPr>
                        <w:t xml:space="preserve"> </w:t>
                      </w:r>
                      <w:r>
                        <w:rPr>
                          <w:b/>
                        </w:rPr>
                        <w:t>детей старшего</w:t>
                      </w:r>
                      <w:r>
                        <w:rPr>
                          <w:b/>
                          <w:spacing w:val="-1"/>
                        </w:rPr>
                        <w:t xml:space="preserve"> </w:t>
                      </w:r>
                      <w:r>
                        <w:rPr>
                          <w:b/>
                        </w:rPr>
                        <w:t>дошкольного</w:t>
                      </w:r>
                      <w:r>
                        <w:rPr>
                          <w:b/>
                          <w:spacing w:val="-6"/>
                        </w:rPr>
                        <w:t xml:space="preserve"> </w:t>
                      </w:r>
                      <w:r>
                        <w:rPr>
                          <w:b/>
                        </w:rPr>
                        <w:t>возраста</w:t>
                      </w:r>
                      <w:r>
                        <w:rPr>
                          <w:b/>
                          <w:spacing w:val="-7"/>
                        </w:rPr>
                        <w:t xml:space="preserve"> </w:t>
                      </w:r>
                      <w:r>
                        <w:rPr>
                          <w:b/>
                        </w:rPr>
                        <w:t>по</w:t>
                      </w:r>
                      <w:r>
                        <w:rPr>
                          <w:b/>
                          <w:spacing w:val="-6"/>
                        </w:rPr>
                        <w:t xml:space="preserve"> </w:t>
                      </w:r>
                      <w:r>
                        <w:rPr>
                          <w:b/>
                        </w:rPr>
                        <w:t>ОО</w:t>
                      </w:r>
                      <w:r>
                        <w:rPr>
                          <w:b/>
                          <w:spacing w:val="-1"/>
                        </w:rPr>
                        <w:t xml:space="preserve"> </w:t>
                      </w:r>
                      <w:r>
                        <w:rPr>
                          <w:b/>
                        </w:rPr>
                        <w:t>«Художественно-эстетическое</w:t>
                      </w:r>
                      <w:r>
                        <w:rPr>
                          <w:b/>
                          <w:spacing w:val="-5"/>
                        </w:rPr>
                        <w:t xml:space="preserve"> </w:t>
                      </w:r>
                      <w:r>
                        <w:rPr>
                          <w:b/>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0880" behindDoc="0" locked="0" layoutInCell="1" allowOverlap="1" wp14:anchorId="74367401" wp14:editId="680D325D">
                <wp:simplePos x="0" y="0"/>
                <wp:positionH relativeFrom="page">
                  <wp:posOffset>1221740</wp:posOffset>
                </wp:positionH>
                <wp:positionV relativeFrom="page">
                  <wp:posOffset>703580</wp:posOffset>
                </wp:positionV>
                <wp:extent cx="460375" cy="4202430"/>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46" type="#_x0000_t202" style="position:absolute;margin-left:96.2pt;margin-top:55.4pt;width:36.25pt;height:330.9pt;z-index:4876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" filled="f" stroked="f">
                <v:textbox style="layout-flow:vertical" inset="0,0,0,0">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1904" behindDoc="0" locked="0" layoutInCell="1" allowOverlap="1" wp14:anchorId="5D51F81E" wp14:editId="2CA88B0A">
                <wp:simplePos x="0" y="0"/>
                <wp:positionH relativeFrom="page">
                  <wp:posOffset>536575</wp:posOffset>
                </wp:positionH>
                <wp:positionV relativeFrom="page">
                  <wp:posOffset>10073005</wp:posOffset>
                </wp:positionV>
                <wp:extent cx="194310" cy="177800"/>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47" type="#_x0000_t202" style="position:absolute;margin-left:42.25pt;margin-top:793.15pt;width:15.3pt;height:14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2928" behindDoc="0" locked="0" layoutInCell="1" allowOverlap="1" wp14:anchorId="58EAC6F0" wp14:editId="41DEC9E4">
                <wp:simplePos x="0" y="0"/>
                <wp:positionH relativeFrom="page">
                  <wp:posOffset>-3175</wp:posOffset>
                </wp:positionH>
                <wp:positionV relativeFrom="page">
                  <wp:posOffset>5393055</wp:posOffset>
                </wp:positionV>
                <wp:extent cx="180975" cy="23622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48" type="#_x0000_t202" style="position:absolute;margin-left:-.25pt;margin-top:424.65pt;width:14.25pt;height:18.6pt;z-index:487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1"/>
          <w:pgSz w:w="11910" w:h="16840"/>
          <w:pgMar w:top="1000" w:right="940" w:bottom="280" w:left="1680" w:header="0" w:footer="0" w:gutter="0"/>
          <w:cols w:space="720"/>
        </w:sectPr>
      </w:pPr>
    </w:p>
    <w:tbl>
      <w:tblPr>
        <w:tblStyle w:val="TableNormal2"/>
        <w:tblW w:w="0" w:type="auto"/>
        <w:tblInd w:w="16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297"/>
        <w:gridCol w:w="302"/>
        <w:gridCol w:w="303"/>
        <w:gridCol w:w="298"/>
        <w:gridCol w:w="303"/>
        <w:gridCol w:w="303"/>
        <w:gridCol w:w="299"/>
        <w:gridCol w:w="303"/>
        <w:gridCol w:w="303"/>
        <w:gridCol w:w="298"/>
        <w:gridCol w:w="303"/>
        <w:gridCol w:w="303"/>
        <w:gridCol w:w="3079"/>
        <w:gridCol w:w="476"/>
      </w:tblGrid>
      <w:tr w:rsidR="003F3ABD" w:rsidRPr="00F0107E" w:rsidTr="003F3ABD">
        <w:trPr>
          <w:trHeight w:val="47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555" w:type="dxa"/>
            <w:gridSpan w:val="2"/>
            <w:textDirection w:val="tbRl"/>
          </w:tcPr>
          <w:p w:rsidR="003F3ABD" w:rsidRPr="00F0107E" w:rsidRDefault="003F3ABD" w:rsidP="003F3ABD">
            <w:pPr>
              <w:spacing w:before="8" w:line="276" w:lineRule="auto"/>
              <w:ind w:right="136"/>
              <w:jc w:val="both"/>
              <w:rPr>
                <w:b/>
                <w:sz w:val="28"/>
                <w:szCs w:val="28"/>
              </w:rPr>
            </w:pPr>
            <w:r w:rsidRPr="00F0107E">
              <w:rPr>
                <w:b/>
                <w:sz w:val="28"/>
                <w:szCs w:val="28"/>
              </w:rPr>
              <w:t>№</w:t>
            </w:r>
            <w:r w:rsidRPr="00F0107E">
              <w:rPr>
                <w:b/>
                <w:spacing w:val="-53"/>
                <w:sz w:val="28"/>
                <w:szCs w:val="28"/>
              </w:rPr>
              <w:t xml:space="preserve"> </w:t>
            </w:r>
            <w:r w:rsidRPr="00F0107E">
              <w:rPr>
                <w:b/>
                <w:sz w:val="28"/>
                <w:szCs w:val="28"/>
              </w:rPr>
              <w:t>п/</w:t>
            </w:r>
            <w:r w:rsidRPr="00F0107E">
              <w:rPr>
                <w:b/>
                <w:spacing w:val="-53"/>
                <w:sz w:val="28"/>
                <w:szCs w:val="28"/>
              </w:rPr>
              <w:t xml:space="preserve"> </w:t>
            </w:r>
            <w:r w:rsidRPr="00F0107E">
              <w:rPr>
                <w:b/>
                <w:sz w:val="28"/>
                <w:szCs w:val="28"/>
              </w:rPr>
              <w:t>п</w:t>
            </w:r>
          </w:p>
        </w:tc>
      </w:tr>
      <w:tr w:rsidR="003F3ABD" w:rsidRPr="00F0107E" w:rsidTr="003F3ABD">
        <w:trPr>
          <w:trHeight w:val="1507"/>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555"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76"/>
              <w:rPr>
                <w:b/>
                <w:sz w:val="28"/>
                <w:szCs w:val="28"/>
              </w:rPr>
            </w:pPr>
            <w:r w:rsidRPr="00F0107E">
              <w:rPr>
                <w:b/>
                <w:sz w:val="28"/>
                <w:szCs w:val="28"/>
              </w:rPr>
              <w:t>Ф.И.</w:t>
            </w:r>
          </w:p>
          <w:p w:rsidR="003F3ABD" w:rsidRPr="00F0107E" w:rsidRDefault="003F3ABD" w:rsidP="003F3ABD">
            <w:pPr>
              <w:spacing w:before="5"/>
              <w:rPr>
                <w:sz w:val="28"/>
                <w:szCs w:val="28"/>
              </w:rPr>
            </w:pPr>
          </w:p>
          <w:p w:rsidR="003F3ABD" w:rsidRPr="00F0107E" w:rsidRDefault="003F3ABD" w:rsidP="003F3ABD">
            <w:pPr>
              <w:rPr>
                <w:b/>
                <w:sz w:val="28"/>
                <w:szCs w:val="28"/>
              </w:rPr>
            </w:pPr>
            <w:r w:rsidRPr="00F0107E">
              <w:rPr>
                <w:b/>
                <w:sz w:val="28"/>
                <w:szCs w:val="28"/>
              </w:rPr>
              <w:t>ребенка</w:t>
            </w:r>
          </w:p>
        </w:tc>
      </w:tr>
      <w:tr w:rsidR="003F3ABD" w:rsidRPr="00F0107E" w:rsidTr="003F3ABD">
        <w:trPr>
          <w:trHeight w:val="417"/>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0"/>
              <w:rPr>
                <w:sz w:val="28"/>
                <w:szCs w:val="28"/>
              </w:rPr>
            </w:pPr>
            <w:r w:rsidRPr="00F0107E">
              <w:rPr>
                <w:sz w:val="28"/>
                <w:szCs w:val="28"/>
              </w:rPr>
              <w:t>Рост</w:t>
            </w:r>
          </w:p>
        </w:tc>
        <w:tc>
          <w:tcPr>
            <w:tcW w:w="476" w:type="dxa"/>
            <w:vMerge w:val="restart"/>
            <w:textDirection w:val="tbRl"/>
          </w:tcPr>
          <w:p w:rsidR="003F3ABD" w:rsidRPr="00F0107E" w:rsidRDefault="003F3ABD" w:rsidP="003F3ABD">
            <w:pPr>
              <w:spacing w:before="7"/>
              <w:ind w:right="4987"/>
              <w:jc w:val="center"/>
              <w:rPr>
                <w:b/>
                <w:sz w:val="28"/>
                <w:szCs w:val="28"/>
              </w:rPr>
            </w:pPr>
            <w:r w:rsidRPr="00F0107E">
              <w:rPr>
                <w:b/>
                <w:w w:val="95"/>
                <w:sz w:val="28"/>
                <w:szCs w:val="28"/>
              </w:rPr>
              <w:t>Физическое</w:t>
            </w:r>
            <w:r w:rsidRPr="00F0107E">
              <w:rPr>
                <w:b/>
                <w:spacing w:val="38"/>
                <w:w w:val="95"/>
                <w:sz w:val="28"/>
                <w:szCs w:val="28"/>
              </w:rPr>
              <w:t xml:space="preserve"> </w:t>
            </w:r>
            <w:r w:rsidRPr="00F0107E">
              <w:rPr>
                <w:b/>
                <w:w w:val="95"/>
                <w:sz w:val="28"/>
                <w:szCs w:val="28"/>
              </w:rPr>
              <w:t>развитие</w:t>
            </w:r>
          </w:p>
        </w:tc>
      </w:tr>
      <w:tr w:rsidR="003F3ABD" w:rsidRPr="00F0107E" w:rsidTr="003F3ABD">
        <w:trPr>
          <w:trHeight w:val="561"/>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0"/>
              <w:rPr>
                <w:sz w:val="28"/>
                <w:szCs w:val="28"/>
              </w:rPr>
            </w:pPr>
            <w:r w:rsidRPr="00F0107E">
              <w:rPr>
                <w:sz w:val="28"/>
                <w:szCs w:val="28"/>
              </w:rPr>
              <w:t>Вес</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515"/>
              <w:rPr>
                <w:sz w:val="28"/>
                <w:szCs w:val="28"/>
              </w:rPr>
            </w:pPr>
            <w:r w:rsidRPr="00F0107E">
              <w:rPr>
                <w:sz w:val="28"/>
                <w:szCs w:val="28"/>
              </w:rPr>
              <w:t>Владеет</w:t>
            </w:r>
            <w:r w:rsidRPr="00F0107E">
              <w:rPr>
                <w:spacing w:val="-9"/>
                <w:sz w:val="28"/>
                <w:szCs w:val="28"/>
              </w:rPr>
              <w:t xml:space="preserve"> </w:t>
            </w:r>
            <w:r w:rsidRPr="00F0107E">
              <w:rPr>
                <w:sz w:val="28"/>
                <w:szCs w:val="28"/>
              </w:rPr>
              <w:t>в</w:t>
            </w:r>
            <w:r w:rsidRPr="00F0107E">
              <w:rPr>
                <w:spacing w:val="-5"/>
                <w:sz w:val="28"/>
                <w:szCs w:val="28"/>
              </w:rPr>
              <w:t xml:space="preserve"> </w:t>
            </w:r>
            <w:r w:rsidRPr="00F0107E">
              <w:rPr>
                <w:sz w:val="28"/>
                <w:szCs w:val="28"/>
              </w:rPr>
              <w:t>соответствии</w:t>
            </w:r>
            <w:r w:rsidRPr="00F0107E">
              <w:rPr>
                <w:spacing w:val="-6"/>
                <w:sz w:val="28"/>
                <w:szCs w:val="28"/>
              </w:rPr>
              <w:t xml:space="preserve"> </w:t>
            </w:r>
            <w:r w:rsidRPr="00F0107E">
              <w:rPr>
                <w:sz w:val="28"/>
                <w:szCs w:val="28"/>
              </w:rPr>
              <w:t>с</w:t>
            </w:r>
            <w:r w:rsidRPr="00F0107E">
              <w:rPr>
                <w:spacing w:val="-5"/>
                <w:sz w:val="28"/>
                <w:szCs w:val="28"/>
              </w:rPr>
              <w:t xml:space="preserve"> </w:t>
            </w:r>
            <w:r w:rsidRPr="00F0107E">
              <w:rPr>
                <w:sz w:val="28"/>
                <w:szCs w:val="28"/>
              </w:rPr>
              <w:t>возрастом</w:t>
            </w:r>
            <w:r w:rsidRPr="00F0107E">
              <w:rPr>
                <w:spacing w:val="-37"/>
                <w:sz w:val="28"/>
                <w:szCs w:val="28"/>
              </w:rPr>
              <w:t xml:space="preserve"> </w:t>
            </w:r>
            <w:r w:rsidRPr="00F0107E">
              <w:rPr>
                <w:sz w:val="28"/>
                <w:szCs w:val="28"/>
              </w:rPr>
              <w:t>основными движениями</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820"/>
              <w:rPr>
                <w:sz w:val="28"/>
                <w:szCs w:val="28"/>
              </w:rPr>
            </w:pPr>
            <w:r w:rsidRPr="00F0107E">
              <w:rPr>
                <w:sz w:val="28"/>
                <w:szCs w:val="28"/>
              </w:rPr>
              <w:t>Проявляет</w:t>
            </w:r>
            <w:r w:rsidRPr="00F0107E">
              <w:rPr>
                <w:spacing w:val="-7"/>
                <w:sz w:val="28"/>
                <w:szCs w:val="28"/>
              </w:rPr>
              <w:t xml:space="preserve"> </w:t>
            </w:r>
            <w:r w:rsidRPr="00F0107E">
              <w:rPr>
                <w:sz w:val="28"/>
                <w:szCs w:val="28"/>
              </w:rPr>
              <w:t>интерес</w:t>
            </w:r>
            <w:r w:rsidRPr="00F0107E">
              <w:rPr>
                <w:spacing w:val="-2"/>
                <w:sz w:val="28"/>
                <w:szCs w:val="28"/>
              </w:rPr>
              <w:t xml:space="preserve"> </w:t>
            </w:r>
            <w:r w:rsidRPr="00F0107E">
              <w:rPr>
                <w:sz w:val="28"/>
                <w:szCs w:val="28"/>
              </w:rPr>
              <w:t>к</w:t>
            </w:r>
            <w:r w:rsidRPr="00F0107E">
              <w:rPr>
                <w:spacing w:val="-4"/>
                <w:sz w:val="28"/>
                <w:szCs w:val="28"/>
              </w:rPr>
              <w:t xml:space="preserve"> </w:t>
            </w:r>
            <w:r w:rsidRPr="00F0107E">
              <w:rPr>
                <w:sz w:val="28"/>
                <w:szCs w:val="28"/>
              </w:rPr>
              <w:t>участию</w:t>
            </w:r>
            <w:r w:rsidRPr="00F0107E">
              <w:rPr>
                <w:spacing w:val="-7"/>
                <w:sz w:val="28"/>
                <w:szCs w:val="28"/>
              </w:rPr>
              <w:t xml:space="preserve"> </w:t>
            </w:r>
            <w:r w:rsidRPr="00F0107E">
              <w:rPr>
                <w:sz w:val="28"/>
                <w:szCs w:val="28"/>
              </w:rPr>
              <w:t>в</w:t>
            </w:r>
            <w:r w:rsidRPr="00F0107E">
              <w:rPr>
                <w:spacing w:val="-37"/>
                <w:sz w:val="28"/>
                <w:szCs w:val="28"/>
              </w:rPr>
              <w:t xml:space="preserve"> </w:t>
            </w:r>
            <w:r w:rsidRPr="00F0107E">
              <w:rPr>
                <w:sz w:val="28"/>
                <w:szCs w:val="28"/>
              </w:rPr>
              <w:t>подвижных</w:t>
            </w:r>
            <w:r w:rsidRPr="00F0107E">
              <w:rPr>
                <w:spacing w:val="-1"/>
                <w:sz w:val="28"/>
                <w:szCs w:val="28"/>
              </w:rPr>
              <w:t xml:space="preserve"> </w:t>
            </w:r>
            <w:r w:rsidRPr="00F0107E">
              <w:rPr>
                <w:sz w:val="28"/>
                <w:szCs w:val="28"/>
              </w:rPr>
              <w:t>играх</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229"/>
              <w:rPr>
                <w:sz w:val="28"/>
                <w:szCs w:val="28"/>
              </w:rPr>
            </w:pPr>
            <w:r w:rsidRPr="00F0107E">
              <w:rPr>
                <w:sz w:val="28"/>
                <w:szCs w:val="28"/>
              </w:rPr>
              <w:t>Умеет</w:t>
            </w:r>
            <w:r w:rsidRPr="00F0107E">
              <w:rPr>
                <w:spacing w:val="-6"/>
                <w:sz w:val="28"/>
                <w:szCs w:val="28"/>
              </w:rPr>
              <w:t xml:space="preserve"> </w:t>
            </w:r>
            <w:r w:rsidRPr="00F0107E">
              <w:rPr>
                <w:sz w:val="28"/>
                <w:szCs w:val="28"/>
              </w:rPr>
              <w:t>ходить</w:t>
            </w:r>
            <w:r w:rsidRPr="00F0107E">
              <w:rPr>
                <w:spacing w:val="-4"/>
                <w:sz w:val="28"/>
                <w:szCs w:val="28"/>
              </w:rPr>
              <w:t xml:space="preserve"> </w:t>
            </w:r>
            <w:r w:rsidRPr="00F0107E">
              <w:rPr>
                <w:sz w:val="28"/>
                <w:szCs w:val="28"/>
              </w:rPr>
              <w:t>и</w:t>
            </w:r>
            <w:r w:rsidRPr="00F0107E">
              <w:rPr>
                <w:spacing w:val="-2"/>
                <w:sz w:val="28"/>
                <w:szCs w:val="28"/>
              </w:rPr>
              <w:t xml:space="preserve"> </w:t>
            </w:r>
            <w:r w:rsidRPr="00F0107E">
              <w:rPr>
                <w:sz w:val="28"/>
                <w:szCs w:val="28"/>
              </w:rPr>
              <w:t>бегать</w:t>
            </w:r>
            <w:r w:rsidRPr="00F0107E">
              <w:rPr>
                <w:spacing w:val="-4"/>
                <w:sz w:val="28"/>
                <w:szCs w:val="28"/>
              </w:rPr>
              <w:t xml:space="preserve"> </w:t>
            </w:r>
            <w:r w:rsidRPr="00F0107E">
              <w:rPr>
                <w:sz w:val="28"/>
                <w:szCs w:val="28"/>
              </w:rPr>
              <w:t>легко,</w:t>
            </w:r>
            <w:r w:rsidRPr="00F0107E">
              <w:rPr>
                <w:spacing w:val="-5"/>
                <w:sz w:val="28"/>
                <w:szCs w:val="28"/>
              </w:rPr>
              <w:t xml:space="preserve"> </w:t>
            </w:r>
            <w:r w:rsidRPr="00F0107E">
              <w:rPr>
                <w:sz w:val="28"/>
                <w:szCs w:val="28"/>
              </w:rPr>
              <w:t>ритмично,</w:t>
            </w:r>
            <w:r w:rsidRPr="00F0107E">
              <w:rPr>
                <w:spacing w:val="-37"/>
                <w:sz w:val="28"/>
                <w:szCs w:val="28"/>
              </w:rPr>
              <w:t xml:space="preserve"> </w:t>
            </w:r>
            <w:r w:rsidRPr="00F0107E">
              <w:rPr>
                <w:sz w:val="28"/>
                <w:szCs w:val="28"/>
              </w:rPr>
              <w:t>сохраняя</w:t>
            </w:r>
            <w:r w:rsidRPr="00F0107E">
              <w:rPr>
                <w:spacing w:val="-5"/>
                <w:sz w:val="28"/>
                <w:szCs w:val="28"/>
              </w:rPr>
              <w:t xml:space="preserve"> </w:t>
            </w:r>
            <w:r w:rsidRPr="00F0107E">
              <w:rPr>
                <w:sz w:val="28"/>
                <w:szCs w:val="28"/>
              </w:rPr>
              <w:t>правильную</w:t>
            </w:r>
            <w:r w:rsidRPr="00F0107E">
              <w:rPr>
                <w:spacing w:val="-2"/>
                <w:sz w:val="28"/>
                <w:szCs w:val="28"/>
              </w:rPr>
              <w:t xml:space="preserve"> </w:t>
            </w:r>
            <w:r w:rsidRPr="00F0107E">
              <w:rPr>
                <w:sz w:val="28"/>
                <w:szCs w:val="28"/>
              </w:rPr>
              <w:t>осанку</w:t>
            </w:r>
            <w:r w:rsidRPr="00F0107E">
              <w:rPr>
                <w:spacing w:val="-1"/>
                <w:sz w:val="28"/>
                <w:szCs w:val="28"/>
              </w:rPr>
              <w:t xml:space="preserve"> </w:t>
            </w:r>
            <w:r w:rsidRPr="00F0107E">
              <w:rPr>
                <w:sz w:val="28"/>
                <w:szCs w:val="28"/>
              </w:rPr>
              <w:t>и</w:t>
            </w:r>
            <w:r w:rsidRPr="00F0107E">
              <w:rPr>
                <w:spacing w:val="-2"/>
                <w:sz w:val="28"/>
                <w:szCs w:val="28"/>
              </w:rPr>
              <w:t xml:space="preserve"> </w:t>
            </w:r>
            <w:r w:rsidRPr="00F0107E">
              <w:rPr>
                <w:sz w:val="28"/>
                <w:szCs w:val="28"/>
              </w:rPr>
              <w:t>темп</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566"/>
              <w:rPr>
                <w:sz w:val="28"/>
                <w:szCs w:val="28"/>
              </w:rPr>
            </w:pPr>
            <w:r w:rsidRPr="00F0107E">
              <w:rPr>
                <w:sz w:val="28"/>
                <w:szCs w:val="28"/>
              </w:rPr>
              <w:t>Имеет представление о некоторых</w:t>
            </w:r>
            <w:r w:rsidRPr="00F0107E">
              <w:rPr>
                <w:spacing w:val="-37"/>
                <w:sz w:val="28"/>
                <w:szCs w:val="28"/>
              </w:rPr>
              <w:t xml:space="preserve"> </w:t>
            </w:r>
            <w:r w:rsidRPr="00F0107E">
              <w:rPr>
                <w:sz w:val="28"/>
                <w:szCs w:val="28"/>
              </w:rPr>
              <w:t>составляющих</w:t>
            </w:r>
            <w:r w:rsidRPr="00F0107E">
              <w:rPr>
                <w:spacing w:val="-5"/>
                <w:sz w:val="28"/>
                <w:szCs w:val="28"/>
              </w:rPr>
              <w:t xml:space="preserve"> </w:t>
            </w:r>
            <w:r w:rsidRPr="00F0107E">
              <w:rPr>
                <w:sz w:val="28"/>
                <w:szCs w:val="28"/>
              </w:rPr>
              <w:t>ЗОЖ</w:t>
            </w:r>
            <w:r w:rsidRPr="00F0107E">
              <w:rPr>
                <w:spacing w:val="-6"/>
                <w:sz w:val="28"/>
                <w:szCs w:val="28"/>
              </w:rPr>
              <w:t xml:space="preserve"> </w:t>
            </w:r>
            <w:r w:rsidRPr="00F0107E">
              <w:rPr>
                <w:sz w:val="28"/>
                <w:szCs w:val="28"/>
              </w:rPr>
              <w:t>(питание,</w:t>
            </w:r>
            <w:r w:rsidRPr="00F0107E">
              <w:rPr>
                <w:spacing w:val="-8"/>
                <w:sz w:val="28"/>
                <w:szCs w:val="28"/>
              </w:rPr>
              <w:t xml:space="preserve"> </w:t>
            </w:r>
            <w:r w:rsidRPr="00F0107E">
              <w:rPr>
                <w:sz w:val="28"/>
                <w:szCs w:val="28"/>
              </w:rPr>
              <w:t>сон)</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689"/>
              <w:rPr>
                <w:sz w:val="28"/>
                <w:szCs w:val="28"/>
              </w:rPr>
            </w:pPr>
            <w:r w:rsidRPr="00F0107E">
              <w:rPr>
                <w:sz w:val="28"/>
                <w:szCs w:val="28"/>
              </w:rPr>
              <w:t>Знает</w:t>
            </w:r>
            <w:r w:rsidRPr="00F0107E">
              <w:rPr>
                <w:spacing w:val="-7"/>
                <w:sz w:val="28"/>
                <w:szCs w:val="28"/>
              </w:rPr>
              <w:t xml:space="preserve"> </w:t>
            </w:r>
            <w:r w:rsidRPr="00F0107E">
              <w:rPr>
                <w:sz w:val="28"/>
                <w:szCs w:val="28"/>
              </w:rPr>
              <w:t>о</w:t>
            </w:r>
            <w:r w:rsidRPr="00F0107E">
              <w:rPr>
                <w:spacing w:val="-2"/>
                <w:sz w:val="28"/>
                <w:szCs w:val="28"/>
              </w:rPr>
              <w:t xml:space="preserve"> </w:t>
            </w:r>
            <w:r w:rsidRPr="00F0107E">
              <w:rPr>
                <w:sz w:val="28"/>
                <w:szCs w:val="28"/>
              </w:rPr>
              <w:t>пользе</w:t>
            </w:r>
            <w:r w:rsidRPr="00F0107E">
              <w:rPr>
                <w:spacing w:val="-4"/>
                <w:sz w:val="28"/>
                <w:szCs w:val="28"/>
              </w:rPr>
              <w:t xml:space="preserve"> </w:t>
            </w:r>
            <w:r w:rsidRPr="00F0107E">
              <w:rPr>
                <w:sz w:val="28"/>
                <w:szCs w:val="28"/>
              </w:rPr>
              <w:t>утренней</w:t>
            </w:r>
            <w:r w:rsidRPr="00F0107E">
              <w:rPr>
                <w:spacing w:val="-3"/>
                <w:sz w:val="28"/>
                <w:szCs w:val="28"/>
              </w:rPr>
              <w:t xml:space="preserve"> </w:t>
            </w:r>
            <w:r w:rsidRPr="00F0107E">
              <w:rPr>
                <w:sz w:val="28"/>
                <w:szCs w:val="28"/>
              </w:rPr>
              <w:t>зарядки,</w:t>
            </w:r>
            <w:r w:rsidRPr="00F0107E">
              <w:rPr>
                <w:spacing w:val="-37"/>
                <w:sz w:val="28"/>
                <w:szCs w:val="28"/>
              </w:rPr>
              <w:t xml:space="preserve"> </w:t>
            </w:r>
            <w:r w:rsidRPr="00F0107E">
              <w:rPr>
                <w:sz w:val="28"/>
                <w:szCs w:val="28"/>
              </w:rPr>
              <w:t>закаливания,</w:t>
            </w:r>
            <w:r w:rsidRPr="00F0107E">
              <w:rPr>
                <w:spacing w:val="-4"/>
                <w:sz w:val="28"/>
                <w:szCs w:val="28"/>
              </w:rPr>
              <w:t xml:space="preserve"> </w:t>
            </w:r>
            <w:r w:rsidRPr="00F0107E">
              <w:rPr>
                <w:sz w:val="28"/>
                <w:szCs w:val="28"/>
              </w:rPr>
              <w:t>режиме</w:t>
            </w:r>
            <w:r w:rsidRPr="00F0107E">
              <w:rPr>
                <w:spacing w:val="-1"/>
                <w:sz w:val="28"/>
                <w:szCs w:val="28"/>
              </w:rPr>
              <w:t xml:space="preserve"> </w:t>
            </w:r>
            <w:r w:rsidRPr="00F0107E">
              <w:rPr>
                <w:sz w:val="28"/>
                <w:szCs w:val="28"/>
              </w:rPr>
              <w:t>дня</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79" w:line="220" w:lineRule="atLeast"/>
              <w:ind w:right="517"/>
              <w:rPr>
                <w:sz w:val="28"/>
                <w:szCs w:val="28"/>
              </w:rPr>
            </w:pPr>
            <w:r w:rsidRPr="00F0107E">
              <w:rPr>
                <w:sz w:val="28"/>
                <w:szCs w:val="28"/>
              </w:rPr>
              <w:t>Соблюдает элементарные правила</w:t>
            </w:r>
            <w:r w:rsidRPr="00F0107E">
              <w:rPr>
                <w:spacing w:val="1"/>
                <w:sz w:val="28"/>
                <w:szCs w:val="28"/>
              </w:rPr>
              <w:t xml:space="preserve"> </w:t>
            </w:r>
            <w:r w:rsidRPr="00F0107E">
              <w:rPr>
                <w:sz w:val="28"/>
                <w:szCs w:val="28"/>
              </w:rPr>
              <w:t>поведения</w:t>
            </w:r>
            <w:r w:rsidRPr="00F0107E">
              <w:rPr>
                <w:spacing w:val="-5"/>
                <w:sz w:val="28"/>
                <w:szCs w:val="28"/>
              </w:rPr>
              <w:t xml:space="preserve"> </w:t>
            </w:r>
            <w:r w:rsidRPr="00F0107E">
              <w:rPr>
                <w:sz w:val="28"/>
                <w:szCs w:val="28"/>
              </w:rPr>
              <w:t>во</w:t>
            </w:r>
            <w:r w:rsidRPr="00F0107E">
              <w:rPr>
                <w:spacing w:val="-3"/>
                <w:sz w:val="28"/>
                <w:szCs w:val="28"/>
              </w:rPr>
              <w:t xml:space="preserve"> </w:t>
            </w:r>
            <w:r w:rsidRPr="00F0107E">
              <w:rPr>
                <w:sz w:val="28"/>
                <w:szCs w:val="28"/>
              </w:rPr>
              <w:t>время</w:t>
            </w:r>
            <w:r w:rsidRPr="00F0107E">
              <w:rPr>
                <w:spacing w:val="-6"/>
                <w:sz w:val="28"/>
                <w:szCs w:val="28"/>
              </w:rPr>
              <w:t xml:space="preserve"> </w:t>
            </w:r>
            <w:r w:rsidRPr="00F0107E">
              <w:rPr>
                <w:sz w:val="28"/>
                <w:szCs w:val="28"/>
              </w:rPr>
              <w:t>еды,</w:t>
            </w:r>
            <w:r w:rsidRPr="00F0107E">
              <w:rPr>
                <w:spacing w:val="-5"/>
                <w:sz w:val="28"/>
                <w:szCs w:val="28"/>
              </w:rPr>
              <w:t xml:space="preserve"> </w:t>
            </w:r>
            <w:r w:rsidRPr="00F0107E">
              <w:rPr>
                <w:sz w:val="28"/>
                <w:szCs w:val="28"/>
              </w:rPr>
              <w:t>умывания.</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rPr>
                <w:sz w:val="28"/>
                <w:szCs w:val="28"/>
              </w:rPr>
            </w:pPr>
            <w:r w:rsidRPr="00F0107E">
              <w:rPr>
                <w:sz w:val="28"/>
                <w:szCs w:val="28"/>
              </w:rPr>
              <w:t>Знаком</w:t>
            </w:r>
            <w:r w:rsidRPr="00F0107E">
              <w:rPr>
                <w:spacing w:val="-5"/>
                <w:sz w:val="28"/>
                <w:szCs w:val="28"/>
              </w:rPr>
              <w:t xml:space="preserve"> </w:t>
            </w:r>
            <w:r w:rsidRPr="00F0107E">
              <w:rPr>
                <w:sz w:val="28"/>
                <w:szCs w:val="28"/>
              </w:rPr>
              <w:t>с</w:t>
            </w:r>
            <w:r w:rsidRPr="00F0107E">
              <w:rPr>
                <w:spacing w:val="-2"/>
                <w:sz w:val="28"/>
                <w:szCs w:val="28"/>
              </w:rPr>
              <w:t xml:space="preserve"> </w:t>
            </w:r>
            <w:r w:rsidRPr="00F0107E">
              <w:rPr>
                <w:sz w:val="28"/>
                <w:szCs w:val="28"/>
              </w:rPr>
              <w:t>понятиями</w:t>
            </w:r>
            <w:r w:rsidRPr="00F0107E">
              <w:rPr>
                <w:spacing w:val="-3"/>
                <w:sz w:val="28"/>
                <w:szCs w:val="28"/>
              </w:rPr>
              <w:t xml:space="preserve"> </w:t>
            </w:r>
            <w:r w:rsidRPr="00F0107E">
              <w:rPr>
                <w:sz w:val="28"/>
                <w:szCs w:val="28"/>
              </w:rPr>
              <w:t>«здоровье»</w:t>
            </w:r>
            <w:r w:rsidRPr="00F0107E">
              <w:rPr>
                <w:spacing w:val="-2"/>
                <w:sz w:val="28"/>
                <w:szCs w:val="28"/>
              </w:rPr>
              <w:t xml:space="preserve"> </w:t>
            </w:r>
            <w:r w:rsidRPr="00F0107E">
              <w:rPr>
                <w:sz w:val="28"/>
                <w:szCs w:val="28"/>
              </w:rPr>
              <w:t>и</w:t>
            </w:r>
          </w:p>
          <w:p w:rsidR="003F3ABD" w:rsidRPr="00F0107E" w:rsidRDefault="003F3ABD" w:rsidP="003F3ABD">
            <w:pPr>
              <w:spacing w:before="42"/>
              <w:rPr>
                <w:sz w:val="28"/>
                <w:szCs w:val="28"/>
              </w:rPr>
            </w:pPr>
            <w:r w:rsidRPr="00F0107E">
              <w:rPr>
                <w:sz w:val="28"/>
                <w:szCs w:val="28"/>
              </w:rPr>
              <w:t>«болезнь»</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5" w:line="295" w:lineRule="auto"/>
              <w:ind w:right="616"/>
              <w:rPr>
                <w:sz w:val="28"/>
                <w:szCs w:val="28"/>
              </w:rPr>
            </w:pPr>
            <w:r w:rsidRPr="00F0107E">
              <w:rPr>
                <w:spacing w:val="-1"/>
                <w:sz w:val="28"/>
                <w:szCs w:val="28"/>
              </w:rPr>
              <w:t>Соблюдает</w:t>
            </w:r>
            <w:r w:rsidRPr="00F0107E">
              <w:rPr>
                <w:spacing w:val="-9"/>
                <w:sz w:val="28"/>
                <w:szCs w:val="28"/>
              </w:rPr>
              <w:t xml:space="preserve"> </w:t>
            </w:r>
            <w:r w:rsidRPr="00F0107E">
              <w:rPr>
                <w:sz w:val="28"/>
                <w:szCs w:val="28"/>
              </w:rPr>
              <w:t>элементарные</w:t>
            </w:r>
            <w:r w:rsidRPr="00F0107E">
              <w:rPr>
                <w:spacing w:val="-6"/>
                <w:sz w:val="28"/>
                <w:szCs w:val="28"/>
              </w:rPr>
              <w:t xml:space="preserve"> </w:t>
            </w:r>
            <w:r w:rsidRPr="00F0107E">
              <w:rPr>
                <w:sz w:val="28"/>
                <w:szCs w:val="28"/>
              </w:rPr>
              <w:t>правила</w:t>
            </w:r>
            <w:r w:rsidRPr="00F0107E">
              <w:rPr>
                <w:spacing w:val="-37"/>
                <w:sz w:val="28"/>
                <w:szCs w:val="28"/>
              </w:rPr>
              <w:t xml:space="preserve"> </w:t>
            </w:r>
            <w:r w:rsidRPr="00F0107E">
              <w:rPr>
                <w:sz w:val="28"/>
                <w:szCs w:val="28"/>
              </w:rPr>
              <w:t>гигиены</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4"/>
              <w:rPr>
                <w:sz w:val="28"/>
                <w:szCs w:val="28"/>
              </w:rPr>
            </w:pPr>
            <w:r w:rsidRPr="00F0107E">
              <w:rPr>
                <w:sz w:val="28"/>
                <w:szCs w:val="28"/>
              </w:rPr>
              <w:t>Может</w:t>
            </w:r>
            <w:r w:rsidRPr="00F0107E">
              <w:rPr>
                <w:spacing w:val="-8"/>
                <w:sz w:val="28"/>
                <w:szCs w:val="28"/>
              </w:rPr>
              <w:t xml:space="preserve"> </w:t>
            </w:r>
            <w:r w:rsidRPr="00F0107E">
              <w:rPr>
                <w:sz w:val="28"/>
                <w:szCs w:val="28"/>
              </w:rPr>
              <w:t>ловить</w:t>
            </w:r>
            <w:r w:rsidRPr="00F0107E">
              <w:rPr>
                <w:spacing w:val="-5"/>
                <w:sz w:val="28"/>
                <w:szCs w:val="28"/>
              </w:rPr>
              <w:t xml:space="preserve"> </w:t>
            </w:r>
            <w:r w:rsidRPr="00F0107E">
              <w:rPr>
                <w:sz w:val="28"/>
                <w:szCs w:val="28"/>
              </w:rPr>
              <w:t>мяч кистями</w:t>
            </w:r>
            <w:r w:rsidRPr="00F0107E">
              <w:rPr>
                <w:spacing w:val="-4"/>
                <w:sz w:val="28"/>
                <w:szCs w:val="28"/>
              </w:rPr>
              <w:t xml:space="preserve"> </w:t>
            </w:r>
            <w:r w:rsidRPr="00F0107E">
              <w:rPr>
                <w:sz w:val="28"/>
                <w:szCs w:val="28"/>
              </w:rPr>
              <w:t>рук</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73" w:line="220" w:lineRule="atLeast"/>
              <w:ind w:right="301"/>
              <w:rPr>
                <w:sz w:val="28"/>
                <w:szCs w:val="28"/>
              </w:rPr>
            </w:pPr>
            <w:r w:rsidRPr="00F0107E">
              <w:rPr>
                <w:sz w:val="28"/>
                <w:szCs w:val="28"/>
              </w:rPr>
              <w:t>Умеет</w:t>
            </w:r>
            <w:r w:rsidRPr="00F0107E">
              <w:rPr>
                <w:spacing w:val="-6"/>
                <w:sz w:val="28"/>
                <w:szCs w:val="28"/>
              </w:rPr>
              <w:t xml:space="preserve"> </w:t>
            </w:r>
            <w:r w:rsidRPr="00F0107E">
              <w:rPr>
                <w:sz w:val="28"/>
                <w:szCs w:val="28"/>
              </w:rPr>
              <w:t>строиться</w:t>
            </w:r>
            <w:r w:rsidRPr="00F0107E">
              <w:rPr>
                <w:spacing w:val="-4"/>
                <w:sz w:val="28"/>
                <w:szCs w:val="28"/>
              </w:rPr>
              <w:t xml:space="preserve"> </w:t>
            </w:r>
            <w:r w:rsidRPr="00F0107E">
              <w:rPr>
                <w:sz w:val="28"/>
                <w:szCs w:val="28"/>
              </w:rPr>
              <w:t>в</w:t>
            </w:r>
            <w:r w:rsidRPr="00F0107E">
              <w:rPr>
                <w:spacing w:val="-2"/>
                <w:sz w:val="28"/>
                <w:szCs w:val="28"/>
              </w:rPr>
              <w:t xml:space="preserve"> </w:t>
            </w:r>
            <w:r w:rsidRPr="00F0107E">
              <w:rPr>
                <w:sz w:val="28"/>
                <w:szCs w:val="28"/>
              </w:rPr>
              <w:t>колонну</w:t>
            </w:r>
            <w:r w:rsidRPr="00F0107E">
              <w:rPr>
                <w:spacing w:val="-2"/>
                <w:sz w:val="28"/>
                <w:szCs w:val="28"/>
              </w:rPr>
              <w:t xml:space="preserve"> </w:t>
            </w:r>
            <w:r w:rsidRPr="00F0107E">
              <w:rPr>
                <w:sz w:val="28"/>
                <w:szCs w:val="28"/>
              </w:rPr>
              <w:t>по</w:t>
            </w:r>
            <w:r w:rsidRPr="00F0107E">
              <w:rPr>
                <w:spacing w:val="-1"/>
                <w:sz w:val="28"/>
                <w:szCs w:val="28"/>
              </w:rPr>
              <w:t xml:space="preserve"> </w:t>
            </w:r>
            <w:r w:rsidRPr="00F0107E">
              <w:rPr>
                <w:sz w:val="28"/>
                <w:szCs w:val="28"/>
              </w:rPr>
              <w:t>одному,</w:t>
            </w:r>
            <w:r w:rsidRPr="00F0107E">
              <w:rPr>
                <w:spacing w:val="-37"/>
                <w:sz w:val="28"/>
                <w:szCs w:val="28"/>
              </w:rPr>
              <w:t xml:space="preserve"> </w:t>
            </w:r>
            <w:r w:rsidRPr="00F0107E">
              <w:rPr>
                <w:sz w:val="28"/>
                <w:szCs w:val="28"/>
              </w:rPr>
              <w:t>парами,</w:t>
            </w:r>
            <w:r w:rsidRPr="00F0107E">
              <w:rPr>
                <w:spacing w:val="-3"/>
                <w:sz w:val="28"/>
                <w:szCs w:val="28"/>
              </w:rPr>
              <w:t xml:space="preserve"> </w:t>
            </w:r>
            <w:r w:rsidRPr="00F0107E">
              <w:rPr>
                <w:sz w:val="28"/>
                <w:szCs w:val="28"/>
              </w:rPr>
              <w:t>в круг,</w:t>
            </w:r>
            <w:r w:rsidRPr="00F0107E">
              <w:rPr>
                <w:spacing w:val="-3"/>
                <w:sz w:val="28"/>
                <w:szCs w:val="28"/>
              </w:rPr>
              <w:t xml:space="preserve"> </w:t>
            </w:r>
            <w:r w:rsidRPr="00F0107E">
              <w:rPr>
                <w:sz w:val="28"/>
                <w:szCs w:val="28"/>
              </w:rPr>
              <w:t>шеренгу</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6"/>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4" w:line="288" w:lineRule="auto"/>
              <w:ind w:right="459"/>
              <w:rPr>
                <w:sz w:val="28"/>
                <w:szCs w:val="28"/>
              </w:rPr>
            </w:pPr>
            <w:r w:rsidRPr="00F0107E">
              <w:rPr>
                <w:sz w:val="28"/>
                <w:szCs w:val="28"/>
              </w:rPr>
              <w:t>Может</w:t>
            </w:r>
            <w:r w:rsidRPr="00F0107E">
              <w:rPr>
                <w:spacing w:val="-10"/>
                <w:sz w:val="28"/>
                <w:szCs w:val="28"/>
              </w:rPr>
              <w:t xml:space="preserve"> </w:t>
            </w:r>
            <w:r w:rsidRPr="00F0107E">
              <w:rPr>
                <w:sz w:val="28"/>
                <w:szCs w:val="28"/>
              </w:rPr>
              <w:t>скользить</w:t>
            </w:r>
            <w:r w:rsidRPr="00F0107E">
              <w:rPr>
                <w:spacing w:val="-8"/>
                <w:sz w:val="28"/>
                <w:szCs w:val="28"/>
              </w:rPr>
              <w:t xml:space="preserve"> </w:t>
            </w:r>
            <w:r w:rsidRPr="00F0107E">
              <w:rPr>
                <w:sz w:val="28"/>
                <w:szCs w:val="28"/>
              </w:rPr>
              <w:t>самостоятельно</w:t>
            </w:r>
            <w:r w:rsidRPr="00F0107E">
              <w:rPr>
                <w:spacing w:val="-6"/>
                <w:sz w:val="28"/>
                <w:szCs w:val="28"/>
              </w:rPr>
              <w:t xml:space="preserve"> </w:t>
            </w:r>
            <w:r w:rsidRPr="00F0107E">
              <w:rPr>
                <w:sz w:val="28"/>
                <w:szCs w:val="28"/>
              </w:rPr>
              <w:t>по</w:t>
            </w:r>
            <w:r w:rsidRPr="00F0107E">
              <w:rPr>
                <w:spacing w:val="-37"/>
                <w:sz w:val="28"/>
                <w:szCs w:val="28"/>
              </w:rPr>
              <w:t xml:space="preserve"> </w:t>
            </w:r>
            <w:r w:rsidRPr="00F0107E">
              <w:rPr>
                <w:sz w:val="28"/>
                <w:szCs w:val="28"/>
              </w:rPr>
              <w:t>ледяным</w:t>
            </w:r>
            <w:r w:rsidRPr="00F0107E">
              <w:rPr>
                <w:spacing w:val="3"/>
                <w:sz w:val="28"/>
                <w:szCs w:val="28"/>
              </w:rPr>
              <w:t xml:space="preserve"> </w:t>
            </w:r>
            <w:r w:rsidRPr="00F0107E">
              <w:rPr>
                <w:sz w:val="28"/>
                <w:szCs w:val="28"/>
              </w:rPr>
              <w:t>дорожкам</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4"/>
              <w:rPr>
                <w:sz w:val="28"/>
                <w:szCs w:val="28"/>
              </w:rPr>
            </w:pPr>
            <w:r w:rsidRPr="00F0107E">
              <w:rPr>
                <w:sz w:val="28"/>
                <w:szCs w:val="28"/>
              </w:rPr>
              <w:t>Ходит</w:t>
            </w:r>
            <w:r w:rsidRPr="00F0107E">
              <w:rPr>
                <w:spacing w:val="-7"/>
                <w:sz w:val="28"/>
                <w:szCs w:val="28"/>
              </w:rPr>
              <w:t xml:space="preserve"> </w:t>
            </w:r>
            <w:r w:rsidRPr="00F0107E">
              <w:rPr>
                <w:sz w:val="28"/>
                <w:szCs w:val="28"/>
              </w:rPr>
              <w:t>на</w:t>
            </w:r>
            <w:r w:rsidRPr="00F0107E">
              <w:rPr>
                <w:spacing w:val="-4"/>
                <w:sz w:val="28"/>
                <w:szCs w:val="28"/>
              </w:rPr>
              <w:t xml:space="preserve"> </w:t>
            </w:r>
            <w:r w:rsidRPr="00F0107E">
              <w:rPr>
                <w:sz w:val="28"/>
                <w:szCs w:val="28"/>
              </w:rPr>
              <w:t>лыжах</w:t>
            </w:r>
            <w:r w:rsidRPr="00F0107E">
              <w:rPr>
                <w:spacing w:val="-5"/>
                <w:sz w:val="28"/>
                <w:szCs w:val="28"/>
              </w:rPr>
              <w:t xml:space="preserve"> </w:t>
            </w:r>
            <w:r w:rsidRPr="00F0107E">
              <w:rPr>
                <w:sz w:val="28"/>
                <w:szCs w:val="28"/>
              </w:rPr>
              <w:t>скользящим шагом</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226"/>
              <w:rPr>
                <w:sz w:val="28"/>
                <w:szCs w:val="28"/>
              </w:rPr>
            </w:pPr>
            <w:r w:rsidRPr="00F0107E">
              <w:rPr>
                <w:sz w:val="28"/>
                <w:szCs w:val="28"/>
              </w:rPr>
              <w:t>Ориентируется</w:t>
            </w:r>
            <w:r w:rsidRPr="00F0107E">
              <w:rPr>
                <w:spacing w:val="-8"/>
                <w:sz w:val="28"/>
                <w:szCs w:val="28"/>
              </w:rPr>
              <w:t xml:space="preserve"> </w:t>
            </w:r>
            <w:r w:rsidRPr="00F0107E">
              <w:rPr>
                <w:sz w:val="28"/>
                <w:szCs w:val="28"/>
              </w:rPr>
              <w:t>в</w:t>
            </w:r>
            <w:r w:rsidRPr="00F0107E">
              <w:rPr>
                <w:spacing w:val="-5"/>
                <w:sz w:val="28"/>
                <w:szCs w:val="28"/>
              </w:rPr>
              <w:t xml:space="preserve"> </w:t>
            </w:r>
            <w:r w:rsidRPr="00F0107E">
              <w:rPr>
                <w:sz w:val="28"/>
                <w:szCs w:val="28"/>
              </w:rPr>
              <w:t>пространстве,</w:t>
            </w:r>
            <w:r w:rsidRPr="00F0107E">
              <w:rPr>
                <w:spacing w:val="-7"/>
                <w:sz w:val="28"/>
                <w:szCs w:val="28"/>
              </w:rPr>
              <w:t xml:space="preserve"> </w:t>
            </w:r>
            <w:r w:rsidRPr="00F0107E">
              <w:rPr>
                <w:sz w:val="28"/>
                <w:szCs w:val="28"/>
              </w:rPr>
              <w:t>находит</w:t>
            </w:r>
            <w:r w:rsidRPr="00F0107E">
              <w:rPr>
                <w:spacing w:val="-37"/>
                <w:sz w:val="28"/>
                <w:szCs w:val="28"/>
              </w:rPr>
              <w:t xml:space="preserve"> </w:t>
            </w:r>
            <w:r w:rsidRPr="00F0107E">
              <w:rPr>
                <w:sz w:val="28"/>
                <w:szCs w:val="28"/>
              </w:rPr>
              <w:t>левую</w:t>
            </w:r>
            <w:r w:rsidRPr="00F0107E">
              <w:rPr>
                <w:spacing w:val="-2"/>
                <w:sz w:val="28"/>
                <w:szCs w:val="28"/>
              </w:rPr>
              <w:t xml:space="preserve"> </w:t>
            </w:r>
            <w:r w:rsidRPr="00F0107E">
              <w:rPr>
                <w:sz w:val="28"/>
                <w:szCs w:val="28"/>
              </w:rPr>
              <w:t>и</w:t>
            </w:r>
            <w:r w:rsidRPr="00F0107E">
              <w:rPr>
                <w:spacing w:val="1"/>
                <w:sz w:val="28"/>
                <w:szCs w:val="28"/>
              </w:rPr>
              <w:t xml:space="preserve"> </w:t>
            </w:r>
            <w:r w:rsidRPr="00F0107E">
              <w:rPr>
                <w:sz w:val="28"/>
                <w:szCs w:val="28"/>
              </w:rPr>
              <w:t>правую</w:t>
            </w:r>
            <w:r w:rsidRPr="00F0107E">
              <w:rPr>
                <w:spacing w:val="-1"/>
                <w:sz w:val="28"/>
                <w:szCs w:val="28"/>
              </w:rPr>
              <w:t xml:space="preserve"> </w:t>
            </w:r>
            <w:r w:rsidRPr="00F0107E">
              <w:rPr>
                <w:sz w:val="28"/>
                <w:szCs w:val="28"/>
              </w:rPr>
              <w:t>стороны</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10" w:line="295" w:lineRule="auto"/>
              <w:ind w:right="202"/>
              <w:rPr>
                <w:sz w:val="28"/>
                <w:szCs w:val="28"/>
              </w:rPr>
            </w:pPr>
            <w:r w:rsidRPr="00F0107E">
              <w:rPr>
                <w:sz w:val="28"/>
                <w:szCs w:val="28"/>
              </w:rPr>
              <w:t>Проявляет</w:t>
            </w:r>
            <w:r w:rsidRPr="00F0107E">
              <w:rPr>
                <w:spacing w:val="-8"/>
                <w:sz w:val="28"/>
                <w:szCs w:val="28"/>
              </w:rPr>
              <w:t xml:space="preserve"> </w:t>
            </w:r>
            <w:r w:rsidRPr="00F0107E">
              <w:rPr>
                <w:sz w:val="28"/>
                <w:szCs w:val="28"/>
              </w:rPr>
              <w:t>желание</w:t>
            </w:r>
            <w:r w:rsidRPr="00F0107E">
              <w:rPr>
                <w:spacing w:val="-4"/>
                <w:sz w:val="28"/>
                <w:szCs w:val="28"/>
              </w:rPr>
              <w:t xml:space="preserve"> </w:t>
            </w:r>
            <w:r w:rsidRPr="00F0107E">
              <w:rPr>
                <w:sz w:val="28"/>
                <w:szCs w:val="28"/>
              </w:rPr>
              <w:t>участвовать</w:t>
            </w:r>
            <w:r w:rsidRPr="00F0107E">
              <w:rPr>
                <w:spacing w:val="29"/>
                <w:sz w:val="28"/>
                <w:szCs w:val="28"/>
              </w:rPr>
              <w:t xml:space="preserve"> </w:t>
            </w:r>
            <w:r w:rsidRPr="00F0107E">
              <w:rPr>
                <w:sz w:val="28"/>
                <w:szCs w:val="28"/>
              </w:rPr>
              <w:t>в</w:t>
            </w:r>
            <w:r w:rsidRPr="00F0107E">
              <w:rPr>
                <w:spacing w:val="-3"/>
                <w:sz w:val="28"/>
                <w:szCs w:val="28"/>
              </w:rPr>
              <w:t xml:space="preserve"> </w:t>
            </w:r>
            <w:r w:rsidRPr="00F0107E">
              <w:rPr>
                <w:sz w:val="28"/>
                <w:szCs w:val="28"/>
              </w:rPr>
              <w:t>играх</w:t>
            </w:r>
            <w:r w:rsidRPr="00F0107E">
              <w:rPr>
                <w:spacing w:val="-37"/>
                <w:sz w:val="28"/>
                <w:szCs w:val="28"/>
              </w:rPr>
              <w:t xml:space="preserve"> </w:t>
            </w:r>
            <w:r w:rsidRPr="00F0107E">
              <w:rPr>
                <w:sz w:val="28"/>
                <w:szCs w:val="28"/>
              </w:rPr>
              <w:t>с</w:t>
            </w:r>
            <w:r w:rsidRPr="00F0107E">
              <w:rPr>
                <w:spacing w:val="-1"/>
                <w:sz w:val="28"/>
                <w:szCs w:val="28"/>
              </w:rPr>
              <w:t xml:space="preserve"> </w:t>
            </w:r>
            <w:r w:rsidRPr="00F0107E">
              <w:rPr>
                <w:sz w:val="28"/>
                <w:szCs w:val="28"/>
              </w:rPr>
              <w:t>элементами соревнований</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662"/>
              <w:rPr>
                <w:sz w:val="28"/>
                <w:szCs w:val="28"/>
              </w:rPr>
            </w:pPr>
            <w:r w:rsidRPr="00F0107E">
              <w:rPr>
                <w:spacing w:val="-1"/>
                <w:sz w:val="28"/>
                <w:szCs w:val="28"/>
              </w:rPr>
              <w:t>Может</w:t>
            </w:r>
            <w:r w:rsidRPr="00F0107E">
              <w:rPr>
                <w:spacing w:val="-9"/>
                <w:sz w:val="28"/>
                <w:szCs w:val="28"/>
              </w:rPr>
              <w:t xml:space="preserve"> </w:t>
            </w:r>
            <w:r w:rsidRPr="00F0107E">
              <w:rPr>
                <w:sz w:val="28"/>
                <w:szCs w:val="28"/>
              </w:rPr>
              <w:t>метать</w:t>
            </w:r>
            <w:r w:rsidRPr="00F0107E">
              <w:rPr>
                <w:spacing w:val="-7"/>
                <w:sz w:val="28"/>
                <w:szCs w:val="28"/>
              </w:rPr>
              <w:t xml:space="preserve"> </w:t>
            </w:r>
            <w:r w:rsidRPr="00F0107E">
              <w:rPr>
                <w:sz w:val="28"/>
                <w:szCs w:val="28"/>
              </w:rPr>
              <w:t>предметы</w:t>
            </w:r>
            <w:r w:rsidRPr="00F0107E">
              <w:rPr>
                <w:spacing w:val="-8"/>
                <w:sz w:val="28"/>
                <w:szCs w:val="28"/>
              </w:rPr>
              <w:t xml:space="preserve"> </w:t>
            </w:r>
            <w:r w:rsidRPr="00F0107E">
              <w:rPr>
                <w:sz w:val="28"/>
                <w:szCs w:val="28"/>
              </w:rPr>
              <w:t>разными</w:t>
            </w:r>
            <w:r w:rsidRPr="00F0107E">
              <w:rPr>
                <w:spacing w:val="-37"/>
                <w:sz w:val="28"/>
                <w:szCs w:val="28"/>
              </w:rPr>
              <w:t xml:space="preserve"> </w:t>
            </w:r>
            <w:r w:rsidRPr="00F0107E">
              <w:rPr>
                <w:sz w:val="28"/>
                <w:szCs w:val="28"/>
              </w:rPr>
              <w:t>способами</w:t>
            </w:r>
            <w:r w:rsidRPr="00F0107E">
              <w:rPr>
                <w:spacing w:val="-2"/>
                <w:sz w:val="28"/>
                <w:szCs w:val="28"/>
              </w:rPr>
              <w:t xml:space="preserve"> </w:t>
            </w:r>
            <w:r w:rsidRPr="00F0107E">
              <w:rPr>
                <w:sz w:val="28"/>
                <w:szCs w:val="28"/>
              </w:rPr>
              <w:t>правой</w:t>
            </w:r>
            <w:r w:rsidRPr="00F0107E">
              <w:rPr>
                <w:spacing w:val="-2"/>
                <w:sz w:val="28"/>
                <w:szCs w:val="28"/>
              </w:rPr>
              <w:t xml:space="preserve"> </w:t>
            </w:r>
            <w:r w:rsidRPr="00F0107E">
              <w:rPr>
                <w:sz w:val="28"/>
                <w:szCs w:val="28"/>
              </w:rPr>
              <w:t>и</w:t>
            </w:r>
            <w:r w:rsidRPr="00F0107E">
              <w:rPr>
                <w:spacing w:val="-2"/>
                <w:sz w:val="28"/>
                <w:szCs w:val="28"/>
              </w:rPr>
              <w:t xml:space="preserve"> </w:t>
            </w:r>
            <w:r w:rsidRPr="00F0107E">
              <w:rPr>
                <w:sz w:val="28"/>
                <w:szCs w:val="28"/>
              </w:rPr>
              <w:t>левой</w:t>
            </w:r>
            <w:r w:rsidRPr="00F0107E">
              <w:rPr>
                <w:spacing w:val="-2"/>
                <w:sz w:val="28"/>
                <w:szCs w:val="28"/>
              </w:rPr>
              <w:t xml:space="preserve"> </w:t>
            </w:r>
            <w:r w:rsidRPr="00F0107E">
              <w:rPr>
                <w:sz w:val="28"/>
                <w:szCs w:val="28"/>
              </w:rPr>
              <w:t>рукой</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15"/>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79" w:type="dxa"/>
          </w:tcPr>
          <w:p w:rsidR="003F3ABD" w:rsidRPr="00F0107E" w:rsidRDefault="003F3ABD" w:rsidP="003F3ABD">
            <w:pPr>
              <w:spacing w:before="109" w:line="295" w:lineRule="auto"/>
              <w:ind w:right="426"/>
              <w:rPr>
                <w:sz w:val="28"/>
                <w:szCs w:val="28"/>
              </w:rPr>
            </w:pPr>
            <w:r w:rsidRPr="00F0107E">
              <w:rPr>
                <w:sz w:val="28"/>
                <w:szCs w:val="28"/>
              </w:rPr>
              <w:t>Отбивает</w:t>
            </w:r>
            <w:r w:rsidRPr="00F0107E">
              <w:rPr>
                <w:spacing w:val="-6"/>
                <w:sz w:val="28"/>
                <w:szCs w:val="28"/>
              </w:rPr>
              <w:t xml:space="preserve"> </w:t>
            </w:r>
            <w:r w:rsidRPr="00F0107E">
              <w:rPr>
                <w:sz w:val="28"/>
                <w:szCs w:val="28"/>
              </w:rPr>
              <w:t>мяч</w:t>
            </w:r>
            <w:r w:rsidRPr="00F0107E">
              <w:rPr>
                <w:spacing w:val="-2"/>
                <w:sz w:val="28"/>
                <w:szCs w:val="28"/>
              </w:rPr>
              <w:t xml:space="preserve"> </w:t>
            </w:r>
            <w:r w:rsidRPr="00F0107E">
              <w:rPr>
                <w:sz w:val="28"/>
                <w:szCs w:val="28"/>
              </w:rPr>
              <w:t>о</w:t>
            </w:r>
            <w:r w:rsidRPr="00F0107E">
              <w:rPr>
                <w:spacing w:val="-3"/>
                <w:sz w:val="28"/>
                <w:szCs w:val="28"/>
              </w:rPr>
              <w:t xml:space="preserve"> </w:t>
            </w:r>
            <w:r w:rsidRPr="00F0107E">
              <w:rPr>
                <w:sz w:val="28"/>
                <w:szCs w:val="28"/>
              </w:rPr>
              <w:t>землю</w:t>
            </w:r>
            <w:r w:rsidRPr="00F0107E">
              <w:rPr>
                <w:spacing w:val="-3"/>
                <w:sz w:val="28"/>
                <w:szCs w:val="28"/>
              </w:rPr>
              <w:t xml:space="preserve"> </w:t>
            </w:r>
            <w:r w:rsidRPr="00F0107E">
              <w:rPr>
                <w:sz w:val="28"/>
                <w:szCs w:val="28"/>
              </w:rPr>
              <w:t>не</w:t>
            </w:r>
            <w:r w:rsidRPr="00F0107E">
              <w:rPr>
                <w:spacing w:val="-3"/>
                <w:sz w:val="28"/>
                <w:szCs w:val="28"/>
              </w:rPr>
              <w:t xml:space="preserve"> </w:t>
            </w:r>
            <w:r w:rsidRPr="00F0107E">
              <w:rPr>
                <w:sz w:val="28"/>
                <w:szCs w:val="28"/>
              </w:rPr>
              <w:t>менее</w:t>
            </w:r>
            <w:r w:rsidRPr="00F0107E">
              <w:rPr>
                <w:spacing w:val="-2"/>
                <w:sz w:val="28"/>
                <w:szCs w:val="28"/>
              </w:rPr>
              <w:t xml:space="preserve"> </w:t>
            </w:r>
            <w:r w:rsidRPr="00F0107E">
              <w:rPr>
                <w:sz w:val="28"/>
                <w:szCs w:val="28"/>
              </w:rPr>
              <w:t>5</w:t>
            </w:r>
            <w:r w:rsidRPr="00F0107E">
              <w:rPr>
                <w:spacing w:val="-3"/>
                <w:sz w:val="28"/>
                <w:szCs w:val="28"/>
              </w:rPr>
              <w:t xml:space="preserve"> </w:t>
            </w:r>
            <w:r w:rsidRPr="00F0107E">
              <w:rPr>
                <w:sz w:val="28"/>
                <w:szCs w:val="28"/>
              </w:rPr>
              <w:t>раз</w:t>
            </w:r>
            <w:r w:rsidRPr="00F0107E">
              <w:rPr>
                <w:spacing w:val="-37"/>
                <w:sz w:val="28"/>
                <w:szCs w:val="28"/>
              </w:rPr>
              <w:t xml:space="preserve"> </w:t>
            </w:r>
            <w:r w:rsidRPr="00F0107E">
              <w:rPr>
                <w:sz w:val="28"/>
                <w:szCs w:val="28"/>
              </w:rPr>
              <w:t>подряд</w:t>
            </w:r>
          </w:p>
        </w:tc>
        <w:tc>
          <w:tcPr>
            <w:tcW w:w="476"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555" w:type="dxa"/>
            <w:gridSpan w:val="2"/>
          </w:tcPr>
          <w:p w:rsidR="003F3ABD" w:rsidRPr="00F0107E" w:rsidRDefault="003F3ABD" w:rsidP="003F3ABD">
            <w:pPr>
              <w:spacing w:before="110"/>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13952" behindDoc="0" locked="0" layoutInCell="1" allowOverlap="1" wp14:anchorId="1AF40E77" wp14:editId="1FDBAE85">
                <wp:simplePos x="0" y="0"/>
                <wp:positionH relativeFrom="page">
                  <wp:posOffset>7012940</wp:posOffset>
                </wp:positionH>
                <wp:positionV relativeFrom="page">
                  <wp:posOffset>1789430</wp:posOffset>
                </wp:positionV>
                <wp:extent cx="194310" cy="734822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34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5"/>
                              </w:rPr>
                              <w:t xml:space="preserve"> </w:t>
                            </w:r>
                            <w:r>
                              <w:rPr>
                                <w:b/>
                              </w:rPr>
                              <w:t>детей</w:t>
                            </w:r>
                            <w:r>
                              <w:rPr>
                                <w:b/>
                                <w:spacing w:val="-5"/>
                              </w:rPr>
                              <w:t xml:space="preserve"> </w:t>
                            </w:r>
                            <w:r>
                              <w:rPr>
                                <w:b/>
                              </w:rPr>
                              <w:t>среднего</w:t>
                            </w:r>
                            <w:r>
                              <w:rPr>
                                <w:b/>
                                <w:spacing w:val="-6"/>
                              </w:rPr>
                              <w:t xml:space="preserve"> </w:t>
                            </w:r>
                            <w:r>
                              <w:rPr>
                                <w:b/>
                              </w:rPr>
                              <w:t>дошкольного</w:t>
                            </w:r>
                            <w:r>
                              <w:rPr>
                                <w:b/>
                                <w:spacing w:val="-6"/>
                              </w:rPr>
                              <w:t xml:space="preserve"> </w:t>
                            </w:r>
                            <w:r>
                              <w:rPr>
                                <w:b/>
                              </w:rPr>
                              <w:t>возраста</w:t>
                            </w:r>
                            <w:r>
                              <w:rPr>
                                <w:b/>
                                <w:spacing w:val="-1"/>
                              </w:rPr>
                              <w:t xml:space="preserve"> </w:t>
                            </w:r>
                            <w:r>
                              <w:rPr>
                                <w:b/>
                                <w:sz w:val="24"/>
                              </w:rPr>
                              <w:t>по</w:t>
                            </w:r>
                            <w:r>
                              <w:rPr>
                                <w:b/>
                                <w:spacing w:val="-7"/>
                                <w:sz w:val="24"/>
                              </w:rPr>
                              <w:t xml:space="preserve"> </w:t>
                            </w:r>
                            <w:r>
                              <w:rPr>
                                <w:b/>
                                <w:sz w:val="24"/>
                              </w:rPr>
                              <w:t>ОО</w:t>
                            </w:r>
                            <w:r>
                              <w:rPr>
                                <w:b/>
                                <w:spacing w:val="-6"/>
                                <w:sz w:val="24"/>
                              </w:rPr>
                              <w:t xml:space="preserve"> </w:t>
                            </w:r>
                            <w:r>
                              <w:rPr>
                                <w:b/>
                                <w:sz w:val="24"/>
                              </w:rPr>
                              <w:t>«Физическое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49" type="#_x0000_t202" style="position:absolute;margin-left:552.2pt;margin-top:140.9pt;width:15.3pt;height:578.6pt;z-index:4876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5"/>
                        </w:rPr>
                        <w:t xml:space="preserve"> </w:t>
                      </w:r>
                      <w:r>
                        <w:rPr>
                          <w:b/>
                        </w:rPr>
                        <w:t>детей</w:t>
                      </w:r>
                      <w:r>
                        <w:rPr>
                          <w:b/>
                          <w:spacing w:val="-5"/>
                        </w:rPr>
                        <w:t xml:space="preserve"> </w:t>
                      </w:r>
                      <w:r>
                        <w:rPr>
                          <w:b/>
                        </w:rPr>
                        <w:t>среднего</w:t>
                      </w:r>
                      <w:r>
                        <w:rPr>
                          <w:b/>
                          <w:spacing w:val="-6"/>
                        </w:rPr>
                        <w:t xml:space="preserve"> </w:t>
                      </w:r>
                      <w:r>
                        <w:rPr>
                          <w:b/>
                        </w:rPr>
                        <w:t>дошкольного</w:t>
                      </w:r>
                      <w:r>
                        <w:rPr>
                          <w:b/>
                          <w:spacing w:val="-6"/>
                        </w:rPr>
                        <w:t xml:space="preserve"> </w:t>
                      </w:r>
                      <w:r>
                        <w:rPr>
                          <w:b/>
                        </w:rPr>
                        <w:t>возраста</w:t>
                      </w:r>
                      <w:r>
                        <w:rPr>
                          <w:b/>
                          <w:spacing w:val="-1"/>
                        </w:rPr>
                        <w:t xml:space="preserve"> </w:t>
                      </w:r>
                      <w:r>
                        <w:rPr>
                          <w:b/>
                          <w:sz w:val="24"/>
                        </w:rPr>
                        <w:t>по</w:t>
                      </w:r>
                      <w:r>
                        <w:rPr>
                          <w:b/>
                          <w:spacing w:val="-7"/>
                          <w:sz w:val="24"/>
                        </w:rPr>
                        <w:t xml:space="preserve"> </w:t>
                      </w:r>
                      <w:r>
                        <w:rPr>
                          <w:b/>
                          <w:sz w:val="24"/>
                        </w:rPr>
                        <w:t>ОО</w:t>
                      </w:r>
                      <w:r>
                        <w:rPr>
                          <w:b/>
                          <w:spacing w:val="-6"/>
                          <w:sz w:val="24"/>
                        </w:rPr>
                        <w:t xml:space="preserve"> </w:t>
                      </w:r>
                      <w:r>
                        <w:rPr>
                          <w:b/>
                          <w:sz w:val="24"/>
                        </w:rPr>
                        <w:t>«Физическое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4976" behindDoc="0" locked="0" layoutInCell="1" allowOverlap="1" wp14:anchorId="49C2DC23" wp14:editId="538410EB">
                <wp:simplePos x="0" y="0"/>
                <wp:positionH relativeFrom="page">
                  <wp:posOffset>1508760</wp:posOffset>
                </wp:positionH>
                <wp:positionV relativeFrom="page">
                  <wp:posOffset>703580</wp:posOffset>
                </wp:positionV>
                <wp:extent cx="457200" cy="420243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spacing w:before="4"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50" type="#_x0000_t202" style="position:absolute;margin-left:118.8pt;margin-top:55.4pt;width:36pt;height:330.9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" filled="f" stroked="f">
                <v:textbox style="layout-flow:vertical" inset="0,0,0,0">
                  <w:txbxContent>
                    <w:p w:rsidR="00663DE5" w:rsidRDefault="00663DE5" w:rsidP="003F3ABD">
                      <w:pPr>
                        <w:spacing w:before="13"/>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spacing w:before="4"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6000" behindDoc="0" locked="0" layoutInCell="1" allowOverlap="1" wp14:anchorId="0C89D7EC" wp14:editId="1F2D3654">
                <wp:simplePos x="0" y="0"/>
                <wp:positionH relativeFrom="page">
                  <wp:posOffset>539750</wp:posOffset>
                </wp:positionH>
                <wp:positionV relativeFrom="page">
                  <wp:posOffset>10073005</wp:posOffset>
                </wp:positionV>
                <wp:extent cx="194310" cy="17780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62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51" type="#_x0000_t202" style="position:absolute;margin-left:42.5pt;margin-top:793.15pt;width:15.3pt;height:14pt;z-index:4876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r>
                        <w:t>62</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7024" behindDoc="0" locked="0" layoutInCell="1" allowOverlap="1" wp14:anchorId="2489F3D5" wp14:editId="5B5BF883">
                <wp:simplePos x="0" y="0"/>
                <wp:positionH relativeFrom="page">
                  <wp:posOffset>-3175</wp:posOffset>
                </wp:positionH>
                <wp:positionV relativeFrom="page">
                  <wp:posOffset>5325745</wp:posOffset>
                </wp:positionV>
                <wp:extent cx="180975" cy="236220"/>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52" type="#_x0000_t202" style="position:absolute;margin-left:-.25pt;margin-top:419.35pt;width:14.25pt;height:18.6pt;z-index:4876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2"/>
          <w:pgSz w:w="11910" w:h="16840"/>
          <w:pgMar w:top="1000" w:right="940" w:bottom="280" w:left="1680" w:header="0" w:footer="0" w:gutter="0"/>
          <w:cols w:space="720"/>
        </w:sectPr>
      </w:pPr>
    </w:p>
    <w:p w:rsidR="003F3ABD" w:rsidRPr="00F0107E" w:rsidRDefault="003F3ABD" w:rsidP="003F3ABD">
      <w:pPr>
        <w:spacing w:before="79"/>
        <w:rPr>
          <w:b/>
          <w:sz w:val="28"/>
          <w:szCs w:val="28"/>
        </w:rPr>
      </w:pPr>
      <w:r w:rsidRPr="00F0107E">
        <w:rPr>
          <w:b/>
          <w:sz w:val="28"/>
          <w:szCs w:val="28"/>
        </w:rPr>
        <w:lastRenderedPageBreak/>
        <w:t>Карта</w:t>
      </w:r>
      <w:r w:rsidRPr="00F0107E">
        <w:rPr>
          <w:b/>
          <w:spacing w:val="-7"/>
          <w:sz w:val="28"/>
          <w:szCs w:val="28"/>
        </w:rPr>
        <w:t xml:space="preserve"> </w:t>
      </w:r>
      <w:r w:rsidRPr="00F0107E">
        <w:rPr>
          <w:b/>
          <w:sz w:val="28"/>
          <w:szCs w:val="28"/>
        </w:rPr>
        <w:t>наблюдения</w:t>
      </w:r>
      <w:r w:rsidRPr="00F0107E">
        <w:rPr>
          <w:b/>
          <w:spacing w:val="-7"/>
          <w:sz w:val="28"/>
          <w:szCs w:val="28"/>
        </w:rPr>
        <w:t xml:space="preserve"> </w:t>
      </w:r>
      <w:r w:rsidRPr="00F0107E">
        <w:rPr>
          <w:b/>
          <w:sz w:val="28"/>
          <w:szCs w:val="28"/>
        </w:rPr>
        <w:t>уровня</w:t>
      </w:r>
      <w:r w:rsidRPr="00F0107E">
        <w:rPr>
          <w:b/>
          <w:spacing w:val="-3"/>
          <w:sz w:val="28"/>
          <w:szCs w:val="28"/>
        </w:rPr>
        <w:t xml:space="preserve"> </w:t>
      </w:r>
      <w:r w:rsidRPr="00F0107E">
        <w:rPr>
          <w:b/>
          <w:sz w:val="28"/>
          <w:szCs w:val="28"/>
        </w:rPr>
        <w:t>развития</w:t>
      </w:r>
      <w:r w:rsidRPr="00F0107E">
        <w:rPr>
          <w:b/>
          <w:spacing w:val="-6"/>
          <w:sz w:val="28"/>
          <w:szCs w:val="28"/>
        </w:rPr>
        <w:t xml:space="preserve"> </w:t>
      </w:r>
      <w:r w:rsidRPr="00F0107E">
        <w:rPr>
          <w:b/>
          <w:sz w:val="28"/>
          <w:szCs w:val="28"/>
        </w:rPr>
        <w:t>для</w:t>
      </w:r>
      <w:r w:rsidRPr="00F0107E">
        <w:rPr>
          <w:b/>
          <w:spacing w:val="-5"/>
          <w:sz w:val="28"/>
          <w:szCs w:val="28"/>
        </w:rPr>
        <w:t xml:space="preserve"> </w:t>
      </w:r>
      <w:r w:rsidRPr="00F0107E">
        <w:rPr>
          <w:b/>
          <w:sz w:val="28"/>
          <w:szCs w:val="28"/>
        </w:rPr>
        <w:t>детей</w:t>
      </w:r>
      <w:r w:rsidRPr="00F0107E">
        <w:rPr>
          <w:b/>
          <w:spacing w:val="-4"/>
          <w:sz w:val="28"/>
          <w:szCs w:val="28"/>
        </w:rPr>
        <w:t xml:space="preserve"> </w:t>
      </w:r>
      <w:r w:rsidRPr="00F0107E">
        <w:rPr>
          <w:b/>
          <w:sz w:val="28"/>
          <w:szCs w:val="28"/>
        </w:rPr>
        <w:t>среднего</w:t>
      </w:r>
      <w:r w:rsidRPr="00F0107E">
        <w:rPr>
          <w:b/>
          <w:spacing w:val="-6"/>
          <w:sz w:val="28"/>
          <w:szCs w:val="28"/>
        </w:rPr>
        <w:t xml:space="preserve"> </w:t>
      </w:r>
      <w:r w:rsidRPr="00F0107E">
        <w:rPr>
          <w:b/>
          <w:sz w:val="28"/>
          <w:szCs w:val="28"/>
        </w:rPr>
        <w:t>дошкольного</w:t>
      </w:r>
      <w:r w:rsidRPr="00F0107E">
        <w:rPr>
          <w:b/>
          <w:spacing w:val="-6"/>
          <w:sz w:val="28"/>
          <w:szCs w:val="28"/>
        </w:rPr>
        <w:t xml:space="preserve"> </w:t>
      </w:r>
      <w:r w:rsidRPr="00F0107E">
        <w:rPr>
          <w:b/>
          <w:sz w:val="28"/>
          <w:szCs w:val="28"/>
        </w:rPr>
        <w:t>возраста</w:t>
      </w:r>
      <w:r w:rsidRPr="00F0107E">
        <w:rPr>
          <w:b/>
          <w:spacing w:val="-1"/>
          <w:sz w:val="28"/>
          <w:szCs w:val="28"/>
        </w:rPr>
        <w:t xml:space="preserve"> </w:t>
      </w:r>
      <w:r w:rsidRPr="00F0107E">
        <w:rPr>
          <w:b/>
          <w:sz w:val="28"/>
          <w:szCs w:val="28"/>
        </w:rPr>
        <w:t>по</w:t>
      </w:r>
      <w:r w:rsidRPr="00F0107E">
        <w:rPr>
          <w:b/>
          <w:spacing w:val="-7"/>
          <w:sz w:val="28"/>
          <w:szCs w:val="28"/>
        </w:rPr>
        <w:t xml:space="preserve"> </w:t>
      </w:r>
      <w:r w:rsidRPr="00F0107E">
        <w:rPr>
          <w:b/>
          <w:sz w:val="28"/>
          <w:szCs w:val="28"/>
        </w:rPr>
        <w:t>ОО</w:t>
      </w:r>
      <w:r w:rsidRPr="00F0107E">
        <w:rPr>
          <w:b/>
          <w:spacing w:val="-7"/>
          <w:sz w:val="28"/>
          <w:szCs w:val="28"/>
        </w:rPr>
        <w:t xml:space="preserve"> </w:t>
      </w:r>
      <w:r w:rsidRPr="00F0107E">
        <w:rPr>
          <w:b/>
          <w:sz w:val="28"/>
          <w:szCs w:val="28"/>
        </w:rPr>
        <w:t>«Познавательное</w:t>
      </w:r>
      <w:r w:rsidRPr="00F0107E">
        <w:rPr>
          <w:b/>
          <w:spacing w:val="-3"/>
          <w:sz w:val="28"/>
          <w:szCs w:val="28"/>
        </w:rPr>
        <w:t xml:space="preserve"> </w:t>
      </w:r>
      <w:r w:rsidRPr="00F0107E">
        <w:rPr>
          <w:b/>
          <w:sz w:val="28"/>
          <w:szCs w:val="28"/>
        </w:rPr>
        <w:t>развитие»</w:t>
      </w: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spacing w:before="5"/>
        <w:rPr>
          <w:b/>
          <w:sz w:val="28"/>
          <w:szCs w:val="28"/>
        </w:rPr>
      </w:pPr>
    </w:p>
    <w:p w:rsidR="003F3ABD" w:rsidRPr="00F0107E" w:rsidRDefault="003F3ABD" w:rsidP="003F3ABD">
      <w:pPr>
        <w:rPr>
          <w:b/>
          <w:sz w:val="28"/>
          <w:szCs w:val="28"/>
        </w:rPr>
      </w:pPr>
      <w:r w:rsidRPr="00F0107E">
        <w:rPr>
          <w:b/>
          <w:w w:val="95"/>
          <w:sz w:val="28"/>
          <w:szCs w:val="28"/>
        </w:rPr>
        <w:t>Дата</w:t>
      </w:r>
      <w:r w:rsidRPr="00F0107E">
        <w:rPr>
          <w:b/>
          <w:spacing w:val="31"/>
          <w:w w:val="95"/>
          <w:sz w:val="28"/>
          <w:szCs w:val="28"/>
        </w:rPr>
        <w:t xml:space="preserve"> </w:t>
      </w:r>
      <w:r w:rsidRPr="00F0107E">
        <w:rPr>
          <w:b/>
          <w:w w:val="95"/>
          <w:sz w:val="28"/>
          <w:szCs w:val="28"/>
        </w:rPr>
        <w:t>проведения</w:t>
      </w:r>
      <w:r w:rsidRPr="00F0107E">
        <w:rPr>
          <w:b/>
          <w:spacing w:val="38"/>
          <w:w w:val="95"/>
          <w:sz w:val="28"/>
          <w:szCs w:val="28"/>
        </w:rPr>
        <w:t xml:space="preserve"> </w:t>
      </w:r>
      <w:r w:rsidRPr="00F0107E">
        <w:rPr>
          <w:b/>
          <w:w w:val="95"/>
          <w:sz w:val="28"/>
          <w:szCs w:val="28"/>
        </w:rPr>
        <w:t>мониторинга:</w:t>
      </w:r>
    </w:p>
    <w:p w:rsidR="003F3ABD" w:rsidRPr="00F0107E" w:rsidRDefault="003F3ABD" w:rsidP="003F3ABD">
      <w:pPr>
        <w:spacing w:before="1"/>
        <w:ind w:right="7645"/>
        <w:rPr>
          <w:b/>
          <w:sz w:val="28"/>
          <w:szCs w:val="28"/>
        </w:rPr>
      </w:pPr>
      <w:r w:rsidRPr="00F0107E">
        <w:rPr>
          <w:b/>
          <w:w w:val="95"/>
          <w:sz w:val="28"/>
          <w:szCs w:val="28"/>
        </w:rPr>
        <w:t>Примечание: 1-низкий</w:t>
      </w:r>
      <w:r w:rsidRPr="00F0107E">
        <w:rPr>
          <w:b/>
          <w:spacing w:val="1"/>
          <w:w w:val="95"/>
          <w:sz w:val="28"/>
          <w:szCs w:val="28"/>
        </w:rPr>
        <w:t xml:space="preserve"> </w:t>
      </w:r>
      <w:r w:rsidRPr="00F0107E">
        <w:rPr>
          <w:b/>
          <w:w w:val="95"/>
          <w:sz w:val="28"/>
          <w:szCs w:val="28"/>
        </w:rPr>
        <w:t>уровень,</w:t>
      </w:r>
      <w:r w:rsidRPr="00F0107E">
        <w:rPr>
          <w:b/>
          <w:spacing w:val="1"/>
          <w:w w:val="95"/>
          <w:sz w:val="28"/>
          <w:szCs w:val="28"/>
        </w:rPr>
        <w:t xml:space="preserve"> </w:t>
      </w:r>
      <w:r w:rsidRPr="00F0107E">
        <w:rPr>
          <w:b/>
          <w:w w:val="95"/>
          <w:sz w:val="28"/>
          <w:szCs w:val="28"/>
        </w:rPr>
        <w:t>2- средний</w:t>
      </w:r>
      <w:r w:rsidRPr="00F0107E">
        <w:rPr>
          <w:b/>
          <w:spacing w:val="1"/>
          <w:w w:val="95"/>
          <w:sz w:val="28"/>
          <w:szCs w:val="28"/>
        </w:rPr>
        <w:t xml:space="preserve"> </w:t>
      </w:r>
      <w:r w:rsidRPr="00F0107E">
        <w:rPr>
          <w:b/>
          <w:w w:val="95"/>
          <w:sz w:val="28"/>
          <w:szCs w:val="28"/>
        </w:rPr>
        <w:t>уровень,</w:t>
      </w:r>
      <w:r w:rsidRPr="00F0107E">
        <w:rPr>
          <w:b/>
          <w:spacing w:val="1"/>
          <w:w w:val="95"/>
          <w:sz w:val="28"/>
          <w:szCs w:val="28"/>
        </w:rPr>
        <w:t xml:space="preserve"> </w:t>
      </w:r>
      <w:r w:rsidRPr="00F0107E">
        <w:rPr>
          <w:b/>
          <w:w w:val="95"/>
          <w:sz w:val="28"/>
          <w:szCs w:val="28"/>
        </w:rPr>
        <w:t>3-высокий</w:t>
      </w:r>
      <w:r w:rsidRPr="00F0107E">
        <w:rPr>
          <w:b/>
          <w:spacing w:val="1"/>
          <w:w w:val="95"/>
          <w:sz w:val="28"/>
          <w:szCs w:val="28"/>
        </w:rPr>
        <w:t xml:space="preserve"> </w:t>
      </w:r>
      <w:r w:rsidRPr="00F0107E">
        <w:rPr>
          <w:b/>
          <w:w w:val="95"/>
          <w:sz w:val="28"/>
          <w:szCs w:val="28"/>
        </w:rPr>
        <w:t>уровень.</w:t>
      </w:r>
      <w:r w:rsidRPr="00F0107E">
        <w:rPr>
          <w:b/>
          <w:spacing w:val="-45"/>
          <w:w w:val="95"/>
          <w:sz w:val="28"/>
          <w:szCs w:val="28"/>
        </w:rPr>
        <w:t xml:space="preserve"> </w:t>
      </w:r>
      <w:r w:rsidRPr="00F0107E">
        <w:rPr>
          <w:b/>
          <w:sz w:val="28"/>
          <w:szCs w:val="28"/>
        </w:rPr>
        <w:t>Воспитатель:</w:t>
      </w: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spacing w:before="1"/>
        <w:rPr>
          <w:b/>
          <w:sz w:val="28"/>
          <w:szCs w:val="28"/>
        </w:rPr>
      </w:pPr>
    </w:p>
    <w:p w:rsidR="003F3ABD" w:rsidRPr="00F0107E" w:rsidRDefault="003F3ABD" w:rsidP="003F3ABD">
      <w:pPr>
        <w:rPr>
          <w:sz w:val="28"/>
          <w:szCs w:val="28"/>
        </w:rPr>
      </w:pPr>
    </w:p>
    <w:p w:rsidR="003F3ABD" w:rsidRPr="00F0107E" w:rsidRDefault="003F3ABD" w:rsidP="003F3ABD">
      <w:pPr>
        <w:spacing w:before="6"/>
        <w:rPr>
          <w:sz w:val="28"/>
          <w:szCs w:val="28"/>
        </w:rPr>
      </w:pPr>
    </w:p>
    <w:p w:rsidR="003F3ABD" w:rsidRPr="00F0107E" w:rsidRDefault="003F3ABD" w:rsidP="003F3ABD">
      <w:pPr>
        <w:jc w:val="center"/>
        <w:rPr>
          <w:sz w:val="28"/>
          <w:szCs w:val="28"/>
        </w:rPr>
        <w:sectPr w:rsidR="003F3ABD" w:rsidRPr="00F0107E">
          <w:footerReference w:type="default" r:id="rId33"/>
          <w:pgSz w:w="16840" w:h="11910" w:orient="landscape"/>
          <w:pgMar w:top="480" w:right="600" w:bottom="0" w:left="1020" w:header="0" w:footer="0" w:gutter="0"/>
          <w:cols w:space="720"/>
        </w:sectPr>
      </w:pPr>
    </w:p>
    <w:tbl>
      <w:tblPr>
        <w:tblStyle w:val="TableNormal2"/>
        <w:tblW w:w="0" w:type="auto"/>
        <w:tblInd w:w="14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322"/>
        <w:gridCol w:w="317"/>
        <w:gridCol w:w="322"/>
        <w:gridCol w:w="321"/>
        <w:gridCol w:w="321"/>
        <w:gridCol w:w="297"/>
        <w:gridCol w:w="302"/>
        <w:gridCol w:w="306"/>
        <w:gridCol w:w="296"/>
        <w:gridCol w:w="301"/>
        <w:gridCol w:w="301"/>
        <w:gridCol w:w="301"/>
        <w:gridCol w:w="2913"/>
        <w:gridCol w:w="455"/>
      </w:tblGrid>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368" w:type="dxa"/>
            <w:gridSpan w:val="2"/>
            <w:textDirection w:val="tbRl"/>
          </w:tcPr>
          <w:p w:rsidR="003F3ABD" w:rsidRPr="00F0107E" w:rsidRDefault="003F3ABD" w:rsidP="003F3ABD">
            <w:pPr>
              <w:spacing w:line="273" w:lineRule="auto"/>
              <w:ind w:right="97"/>
              <w:rPr>
                <w:b/>
                <w:sz w:val="28"/>
                <w:szCs w:val="28"/>
              </w:rPr>
            </w:pPr>
            <w:r w:rsidRPr="00F0107E">
              <w:rPr>
                <w:b/>
                <w:sz w:val="28"/>
                <w:szCs w:val="28"/>
              </w:rPr>
              <w:t>№</w:t>
            </w:r>
            <w:r w:rsidRPr="00F0107E">
              <w:rPr>
                <w:b/>
                <w:spacing w:val="1"/>
                <w:sz w:val="28"/>
                <w:szCs w:val="28"/>
              </w:rPr>
              <w:t xml:space="preserve"> </w:t>
            </w:r>
            <w:r w:rsidRPr="00F0107E">
              <w:rPr>
                <w:b/>
                <w:sz w:val="28"/>
                <w:szCs w:val="28"/>
              </w:rPr>
              <w:t>п/п</w:t>
            </w:r>
          </w:p>
        </w:tc>
      </w:tr>
      <w:tr w:rsidR="003F3ABD" w:rsidRPr="00F0107E" w:rsidTr="003F3ABD">
        <w:trPr>
          <w:trHeight w:val="1094"/>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368" w:type="dxa"/>
            <w:gridSpan w:val="2"/>
            <w:textDirection w:val="tbRl"/>
          </w:tcPr>
          <w:p w:rsidR="003F3ABD" w:rsidRPr="00F0107E" w:rsidRDefault="003F3ABD" w:rsidP="003F3ABD">
            <w:pPr>
              <w:spacing w:line="220" w:lineRule="exact"/>
              <w:ind w:right="165"/>
              <w:jc w:val="center"/>
              <w:rPr>
                <w:b/>
                <w:sz w:val="28"/>
                <w:szCs w:val="28"/>
              </w:rPr>
            </w:pPr>
            <w:r w:rsidRPr="00F0107E">
              <w:rPr>
                <w:b/>
                <w:sz w:val="28"/>
                <w:szCs w:val="28"/>
              </w:rPr>
              <w:t>Ф.И.</w:t>
            </w:r>
          </w:p>
          <w:p w:rsidR="003F3ABD" w:rsidRPr="00F0107E" w:rsidRDefault="003F3ABD" w:rsidP="003F3ABD">
            <w:pPr>
              <w:spacing w:before="34"/>
              <w:ind w:right="166"/>
              <w:jc w:val="center"/>
              <w:rPr>
                <w:b/>
                <w:sz w:val="28"/>
                <w:szCs w:val="28"/>
              </w:rPr>
            </w:pPr>
            <w:r w:rsidRPr="00F0107E">
              <w:rPr>
                <w:b/>
                <w:sz w:val="28"/>
                <w:szCs w:val="28"/>
              </w:rPr>
              <w:t>ребенка</w:t>
            </w:r>
          </w:p>
        </w:tc>
      </w:tr>
      <w:tr w:rsidR="003F3ABD" w:rsidRPr="00F0107E" w:rsidTr="003F3ABD">
        <w:trPr>
          <w:trHeight w:val="844"/>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5" w:lineRule="auto"/>
              <w:ind w:right="133"/>
              <w:rPr>
                <w:sz w:val="28"/>
                <w:szCs w:val="28"/>
              </w:rPr>
            </w:pPr>
            <w:r w:rsidRPr="00F0107E">
              <w:rPr>
                <w:sz w:val="28"/>
                <w:szCs w:val="28"/>
              </w:rPr>
              <w:t>Объединяясь, в игре со сверстниками,</w:t>
            </w:r>
            <w:r w:rsidRPr="00F0107E">
              <w:rPr>
                <w:spacing w:val="1"/>
                <w:sz w:val="28"/>
                <w:szCs w:val="28"/>
              </w:rPr>
              <w:t xml:space="preserve"> </w:t>
            </w:r>
            <w:r w:rsidRPr="00F0107E">
              <w:rPr>
                <w:sz w:val="28"/>
                <w:szCs w:val="28"/>
              </w:rPr>
              <w:t>может принимать на себя роль,</w:t>
            </w:r>
            <w:r w:rsidRPr="00F0107E">
              <w:rPr>
                <w:spacing w:val="1"/>
                <w:sz w:val="28"/>
                <w:szCs w:val="28"/>
              </w:rPr>
              <w:t xml:space="preserve"> </w:t>
            </w:r>
            <w:r w:rsidRPr="00F0107E">
              <w:rPr>
                <w:sz w:val="28"/>
                <w:szCs w:val="28"/>
              </w:rPr>
              <w:t>владеет</w:t>
            </w:r>
            <w:r w:rsidRPr="00F0107E">
              <w:rPr>
                <w:spacing w:val="-7"/>
                <w:sz w:val="28"/>
                <w:szCs w:val="28"/>
              </w:rPr>
              <w:t xml:space="preserve"> </w:t>
            </w:r>
            <w:r w:rsidRPr="00F0107E">
              <w:rPr>
                <w:sz w:val="28"/>
                <w:szCs w:val="28"/>
              </w:rPr>
              <w:t>способом</w:t>
            </w:r>
            <w:r w:rsidRPr="00F0107E">
              <w:rPr>
                <w:spacing w:val="31"/>
                <w:sz w:val="28"/>
                <w:szCs w:val="28"/>
              </w:rPr>
              <w:t xml:space="preserve"> </w:t>
            </w:r>
            <w:r w:rsidRPr="00F0107E">
              <w:rPr>
                <w:sz w:val="28"/>
                <w:szCs w:val="28"/>
              </w:rPr>
              <w:t>ролевого</w:t>
            </w:r>
            <w:r w:rsidRPr="00F0107E">
              <w:rPr>
                <w:spacing w:val="-3"/>
                <w:sz w:val="28"/>
                <w:szCs w:val="28"/>
              </w:rPr>
              <w:t xml:space="preserve"> </w:t>
            </w:r>
            <w:r w:rsidRPr="00F0107E">
              <w:rPr>
                <w:sz w:val="28"/>
                <w:szCs w:val="28"/>
              </w:rPr>
              <w:t>поведения</w:t>
            </w:r>
          </w:p>
        </w:tc>
        <w:tc>
          <w:tcPr>
            <w:tcW w:w="455" w:type="dxa"/>
            <w:vMerge w:val="restart"/>
            <w:textDirection w:val="tbRl"/>
          </w:tcPr>
          <w:p w:rsidR="003F3ABD" w:rsidRPr="00F0107E" w:rsidRDefault="003F3ABD" w:rsidP="003F3ABD">
            <w:pPr>
              <w:spacing w:line="220" w:lineRule="exact"/>
              <w:ind w:right="1837"/>
              <w:jc w:val="center"/>
              <w:rPr>
                <w:b/>
                <w:sz w:val="28"/>
                <w:szCs w:val="28"/>
              </w:rPr>
            </w:pPr>
            <w:r w:rsidRPr="00F0107E">
              <w:rPr>
                <w:b/>
                <w:sz w:val="28"/>
                <w:szCs w:val="28"/>
              </w:rPr>
              <w:t>«Социализация»</w:t>
            </w:r>
          </w:p>
        </w:tc>
      </w:tr>
      <w:tr w:rsidR="003F3ABD" w:rsidRPr="00F0107E" w:rsidTr="003F3ABD">
        <w:trPr>
          <w:trHeight w:val="705"/>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rPr>
                <w:sz w:val="28"/>
                <w:szCs w:val="28"/>
              </w:rPr>
            </w:pPr>
            <w:r w:rsidRPr="00F0107E">
              <w:rPr>
                <w:sz w:val="28"/>
                <w:szCs w:val="28"/>
              </w:rPr>
              <w:t>Взаимодействуя</w:t>
            </w:r>
            <w:r w:rsidRPr="00F0107E">
              <w:rPr>
                <w:spacing w:val="-8"/>
                <w:sz w:val="28"/>
                <w:szCs w:val="28"/>
              </w:rPr>
              <w:t xml:space="preserve"> </w:t>
            </w:r>
            <w:r w:rsidRPr="00F0107E">
              <w:rPr>
                <w:sz w:val="28"/>
                <w:szCs w:val="28"/>
              </w:rPr>
              <w:t>со</w:t>
            </w:r>
            <w:r w:rsidRPr="00F0107E">
              <w:rPr>
                <w:spacing w:val="-4"/>
                <w:sz w:val="28"/>
                <w:szCs w:val="28"/>
              </w:rPr>
              <w:t xml:space="preserve"> </w:t>
            </w:r>
            <w:r w:rsidRPr="00F0107E">
              <w:rPr>
                <w:sz w:val="28"/>
                <w:szCs w:val="28"/>
              </w:rPr>
              <w:t>сверстниками,</w:t>
            </w:r>
          </w:p>
          <w:p w:rsidR="003F3ABD" w:rsidRPr="00F0107E" w:rsidRDefault="003F3ABD" w:rsidP="003F3ABD">
            <w:pPr>
              <w:spacing w:line="210" w:lineRule="atLeast"/>
              <w:ind w:right="291"/>
              <w:rPr>
                <w:sz w:val="28"/>
                <w:szCs w:val="28"/>
              </w:rPr>
            </w:pPr>
            <w:r w:rsidRPr="00F0107E">
              <w:rPr>
                <w:sz w:val="28"/>
                <w:szCs w:val="28"/>
              </w:rPr>
              <w:t>проявляет</w:t>
            </w:r>
            <w:r w:rsidRPr="00F0107E">
              <w:rPr>
                <w:spacing w:val="-6"/>
                <w:sz w:val="28"/>
                <w:szCs w:val="28"/>
              </w:rPr>
              <w:t xml:space="preserve"> </w:t>
            </w:r>
            <w:r w:rsidRPr="00F0107E">
              <w:rPr>
                <w:sz w:val="28"/>
                <w:szCs w:val="28"/>
              </w:rPr>
              <w:t>инициативу</w:t>
            </w:r>
            <w:r w:rsidRPr="00F0107E">
              <w:rPr>
                <w:spacing w:val="-3"/>
                <w:sz w:val="28"/>
                <w:szCs w:val="28"/>
              </w:rPr>
              <w:t xml:space="preserve"> </w:t>
            </w:r>
            <w:r w:rsidRPr="00F0107E">
              <w:rPr>
                <w:sz w:val="28"/>
                <w:szCs w:val="28"/>
              </w:rPr>
              <w:t>и</w:t>
            </w:r>
            <w:r w:rsidRPr="00F0107E">
              <w:rPr>
                <w:spacing w:val="32"/>
                <w:sz w:val="28"/>
                <w:szCs w:val="28"/>
              </w:rPr>
              <w:t xml:space="preserve"> </w:t>
            </w:r>
            <w:r w:rsidRPr="00F0107E">
              <w:rPr>
                <w:sz w:val="28"/>
                <w:szCs w:val="28"/>
              </w:rPr>
              <w:t>предлагает</w:t>
            </w:r>
            <w:r w:rsidRPr="00F0107E">
              <w:rPr>
                <w:spacing w:val="-37"/>
                <w:sz w:val="28"/>
                <w:szCs w:val="28"/>
              </w:rPr>
              <w:t xml:space="preserve"> </w:t>
            </w:r>
            <w:r w:rsidRPr="00F0107E">
              <w:rPr>
                <w:sz w:val="28"/>
                <w:szCs w:val="28"/>
              </w:rPr>
              <w:t>новые</w:t>
            </w:r>
            <w:r w:rsidRPr="00F0107E">
              <w:rPr>
                <w:spacing w:val="37"/>
                <w:sz w:val="28"/>
                <w:szCs w:val="28"/>
              </w:rPr>
              <w:t xml:space="preserve"> </w:t>
            </w:r>
            <w:r w:rsidRPr="00F0107E">
              <w:rPr>
                <w:sz w:val="28"/>
                <w:szCs w:val="28"/>
              </w:rPr>
              <w:t>роли,</w:t>
            </w:r>
            <w:r w:rsidRPr="00F0107E">
              <w:rPr>
                <w:spacing w:val="-3"/>
                <w:sz w:val="28"/>
                <w:szCs w:val="28"/>
              </w:rPr>
              <w:t xml:space="preserve"> </w:t>
            </w:r>
            <w:r w:rsidRPr="00F0107E">
              <w:rPr>
                <w:sz w:val="28"/>
                <w:szCs w:val="28"/>
              </w:rPr>
              <w:t>обогащает</w:t>
            </w:r>
            <w:r w:rsidRPr="00F0107E">
              <w:rPr>
                <w:spacing w:val="-4"/>
                <w:sz w:val="28"/>
                <w:szCs w:val="28"/>
              </w:rPr>
              <w:t xml:space="preserve"> </w:t>
            </w:r>
            <w:r w:rsidRPr="00F0107E">
              <w:rPr>
                <w:sz w:val="28"/>
                <w:szCs w:val="28"/>
              </w:rPr>
              <w:t>сюжет</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3"/>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71" w:line="220" w:lineRule="atLeast"/>
              <w:ind w:right="186"/>
              <w:rPr>
                <w:sz w:val="28"/>
                <w:szCs w:val="28"/>
              </w:rPr>
            </w:pPr>
            <w:r w:rsidRPr="00F0107E">
              <w:rPr>
                <w:sz w:val="28"/>
                <w:szCs w:val="28"/>
              </w:rPr>
              <w:t>В</w:t>
            </w:r>
            <w:r w:rsidRPr="00F0107E">
              <w:rPr>
                <w:spacing w:val="-7"/>
                <w:sz w:val="28"/>
                <w:szCs w:val="28"/>
              </w:rPr>
              <w:t xml:space="preserve"> </w:t>
            </w:r>
            <w:r w:rsidRPr="00F0107E">
              <w:rPr>
                <w:sz w:val="28"/>
                <w:szCs w:val="28"/>
              </w:rPr>
              <w:t>дидактических</w:t>
            </w:r>
            <w:r w:rsidRPr="00F0107E">
              <w:rPr>
                <w:spacing w:val="-4"/>
                <w:sz w:val="28"/>
                <w:szCs w:val="28"/>
              </w:rPr>
              <w:t xml:space="preserve"> </w:t>
            </w:r>
            <w:r w:rsidRPr="00F0107E">
              <w:rPr>
                <w:sz w:val="28"/>
                <w:szCs w:val="28"/>
              </w:rPr>
              <w:t>играх</w:t>
            </w:r>
            <w:r w:rsidRPr="00F0107E">
              <w:rPr>
                <w:spacing w:val="30"/>
                <w:sz w:val="28"/>
                <w:szCs w:val="28"/>
              </w:rPr>
              <w:t xml:space="preserve"> </w:t>
            </w:r>
            <w:r w:rsidRPr="00F0107E">
              <w:rPr>
                <w:sz w:val="28"/>
                <w:szCs w:val="28"/>
              </w:rPr>
              <w:t>противостоит</w:t>
            </w:r>
            <w:r w:rsidRPr="00F0107E">
              <w:rPr>
                <w:spacing w:val="-37"/>
                <w:sz w:val="28"/>
                <w:szCs w:val="28"/>
              </w:rPr>
              <w:t xml:space="preserve"> </w:t>
            </w:r>
            <w:r w:rsidRPr="00F0107E">
              <w:rPr>
                <w:sz w:val="28"/>
                <w:szCs w:val="28"/>
              </w:rPr>
              <w:t>трудностям,</w:t>
            </w:r>
            <w:r w:rsidRPr="00F0107E">
              <w:rPr>
                <w:spacing w:val="-6"/>
                <w:sz w:val="28"/>
                <w:szCs w:val="28"/>
              </w:rPr>
              <w:t xml:space="preserve"> </w:t>
            </w:r>
            <w:r w:rsidRPr="00F0107E">
              <w:rPr>
                <w:sz w:val="28"/>
                <w:szCs w:val="28"/>
              </w:rPr>
              <w:t>подчиняется</w:t>
            </w:r>
            <w:r w:rsidRPr="00F0107E">
              <w:rPr>
                <w:spacing w:val="-5"/>
                <w:sz w:val="28"/>
                <w:szCs w:val="28"/>
              </w:rPr>
              <w:t xml:space="preserve"> </w:t>
            </w:r>
            <w:r w:rsidRPr="00F0107E">
              <w:rPr>
                <w:sz w:val="28"/>
                <w:szCs w:val="28"/>
              </w:rPr>
              <w:t>правилам</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0" w:lineRule="auto"/>
              <w:ind w:right="146"/>
              <w:rPr>
                <w:sz w:val="28"/>
                <w:szCs w:val="28"/>
              </w:rPr>
            </w:pPr>
            <w:r w:rsidRPr="00F0107E">
              <w:rPr>
                <w:sz w:val="28"/>
                <w:szCs w:val="28"/>
              </w:rPr>
              <w:t>В настольно-печатных играх может</w:t>
            </w:r>
            <w:r w:rsidRPr="00F0107E">
              <w:rPr>
                <w:spacing w:val="1"/>
                <w:sz w:val="28"/>
                <w:szCs w:val="28"/>
              </w:rPr>
              <w:t xml:space="preserve"> </w:t>
            </w:r>
            <w:r w:rsidRPr="00F0107E">
              <w:rPr>
                <w:sz w:val="28"/>
                <w:szCs w:val="28"/>
              </w:rPr>
              <w:t>выступать</w:t>
            </w:r>
            <w:r w:rsidRPr="00F0107E">
              <w:rPr>
                <w:spacing w:val="-7"/>
                <w:sz w:val="28"/>
                <w:szCs w:val="28"/>
              </w:rPr>
              <w:t xml:space="preserve"> </w:t>
            </w:r>
            <w:r w:rsidRPr="00F0107E">
              <w:rPr>
                <w:sz w:val="28"/>
                <w:szCs w:val="28"/>
              </w:rPr>
              <w:t>в</w:t>
            </w:r>
            <w:r w:rsidRPr="00F0107E">
              <w:rPr>
                <w:spacing w:val="-5"/>
                <w:sz w:val="28"/>
                <w:szCs w:val="28"/>
              </w:rPr>
              <w:t xml:space="preserve"> </w:t>
            </w:r>
            <w:r w:rsidRPr="00F0107E">
              <w:rPr>
                <w:sz w:val="28"/>
                <w:szCs w:val="28"/>
              </w:rPr>
              <w:t>роли</w:t>
            </w:r>
            <w:r w:rsidRPr="00F0107E">
              <w:rPr>
                <w:spacing w:val="-5"/>
                <w:sz w:val="28"/>
                <w:szCs w:val="28"/>
              </w:rPr>
              <w:t xml:space="preserve"> </w:t>
            </w:r>
            <w:r w:rsidRPr="00F0107E">
              <w:rPr>
                <w:sz w:val="28"/>
                <w:szCs w:val="28"/>
              </w:rPr>
              <w:t>ведущего,</w:t>
            </w:r>
            <w:r w:rsidRPr="00F0107E">
              <w:rPr>
                <w:spacing w:val="-7"/>
                <w:sz w:val="28"/>
                <w:szCs w:val="28"/>
              </w:rPr>
              <w:t xml:space="preserve"> </w:t>
            </w:r>
            <w:r w:rsidRPr="00F0107E">
              <w:rPr>
                <w:sz w:val="28"/>
                <w:szCs w:val="28"/>
              </w:rPr>
              <w:t>объяснять</w:t>
            </w:r>
            <w:r w:rsidRPr="00F0107E">
              <w:rPr>
                <w:spacing w:val="-37"/>
                <w:sz w:val="28"/>
                <w:szCs w:val="28"/>
              </w:rPr>
              <w:t xml:space="preserve"> </w:t>
            </w:r>
            <w:r w:rsidRPr="00F0107E">
              <w:rPr>
                <w:sz w:val="28"/>
                <w:szCs w:val="28"/>
              </w:rPr>
              <w:t>сверстникам</w:t>
            </w:r>
            <w:r w:rsidRPr="00F0107E">
              <w:rPr>
                <w:spacing w:val="-2"/>
                <w:sz w:val="28"/>
                <w:szCs w:val="28"/>
              </w:rPr>
              <w:t xml:space="preserve"> </w:t>
            </w:r>
            <w:r w:rsidRPr="00F0107E">
              <w:rPr>
                <w:sz w:val="28"/>
                <w:szCs w:val="28"/>
              </w:rPr>
              <w:t>правила</w:t>
            </w:r>
            <w:r w:rsidRPr="00F0107E">
              <w:rPr>
                <w:spacing w:val="-1"/>
                <w:sz w:val="28"/>
                <w:szCs w:val="28"/>
              </w:rPr>
              <w:t xml:space="preserve"> </w:t>
            </w:r>
            <w:r w:rsidRPr="00F0107E">
              <w:rPr>
                <w:sz w:val="28"/>
                <w:szCs w:val="28"/>
              </w:rPr>
              <w:t>игры</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73" w:line="220" w:lineRule="atLeast"/>
              <w:ind w:right="466"/>
              <w:rPr>
                <w:sz w:val="28"/>
                <w:szCs w:val="28"/>
              </w:rPr>
            </w:pPr>
            <w:r w:rsidRPr="00F0107E">
              <w:rPr>
                <w:sz w:val="28"/>
                <w:szCs w:val="28"/>
              </w:rPr>
              <w:t>Адекватно</w:t>
            </w:r>
            <w:r w:rsidRPr="00F0107E">
              <w:rPr>
                <w:spacing w:val="-6"/>
                <w:sz w:val="28"/>
                <w:szCs w:val="28"/>
              </w:rPr>
              <w:t xml:space="preserve"> </w:t>
            </w:r>
            <w:r w:rsidRPr="00F0107E">
              <w:rPr>
                <w:sz w:val="28"/>
                <w:szCs w:val="28"/>
              </w:rPr>
              <w:t>воспринимает</w:t>
            </w:r>
            <w:r w:rsidRPr="00F0107E">
              <w:rPr>
                <w:spacing w:val="-8"/>
                <w:sz w:val="28"/>
                <w:szCs w:val="28"/>
              </w:rPr>
              <w:t xml:space="preserve"> </w:t>
            </w:r>
            <w:r w:rsidRPr="00F0107E">
              <w:rPr>
                <w:sz w:val="28"/>
                <w:szCs w:val="28"/>
              </w:rPr>
              <w:t>в</w:t>
            </w:r>
            <w:r w:rsidRPr="00F0107E">
              <w:rPr>
                <w:spacing w:val="-5"/>
                <w:sz w:val="28"/>
                <w:szCs w:val="28"/>
              </w:rPr>
              <w:t xml:space="preserve"> </w:t>
            </w:r>
            <w:r w:rsidRPr="00F0107E">
              <w:rPr>
                <w:sz w:val="28"/>
                <w:szCs w:val="28"/>
              </w:rPr>
              <w:t>театре</w:t>
            </w:r>
            <w:r w:rsidRPr="00F0107E">
              <w:rPr>
                <w:spacing w:val="-37"/>
                <w:sz w:val="28"/>
                <w:szCs w:val="28"/>
              </w:rPr>
              <w:t xml:space="preserve"> </w:t>
            </w:r>
            <w:r w:rsidRPr="00F0107E">
              <w:rPr>
                <w:sz w:val="28"/>
                <w:szCs w:val="28"/>
              </w:rPr>
              <w:t>художественный</w:t>
            </w:r>
            <w:r w:rsidRPr="00F0107E">
              <w:rPr>
                <w:spacing w:val="-1"/>
                <w:sz w:val="28"/>
                <w:szCs w:val="28"/>
              </w:rPr>
              <w:t xml:space="preserve"> </w:t>
            </w:r>
            <w:r w:rsidRPr="00F0107E">
              <w:rPr>
                <w:sz w:val="28"/>
                <w:szCs w:val="28"/>
              </w:rPr>
              <w:t>образ</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5" w:lineRule="auto"/>
              <w:ind w:right="189"/>
              <w:rPr>
                <w:sz w:val="28"/>
                <w:szCs w:val="28"/>
              </w:rPr>
            </w:pPr>
            <w:r w:rsidRPr="00F0107E">
              <w:rPr>
                <w:sz w:val="28"/>
                <w:szCs w:val="28"/>
              </w:rPr>
              <w:t>В</w:t>
            </w:r>
            <w:r w:rsidRPr="00F0107E">
              <w:rPr>
                <w:spacing w:val="-6"/>
                <w:sz w:val="28"/>
                <w:szCs w:val="28"/>
              </w:rPr>
              <w:t xml:space="preserve"> </w:t>
            </w:r>
            <w:r w:rsidRPr="00F0107E">
              <w:rPr>
                <w:sz w:val="28"/>
                <w:szCs w:val="28"/>
              </w:rPr>
              <w:t>играх</w:t>
            </w:r>
            <w:r w:rsidRPr="00F0107E">
              <w:rPr>
                <w:spacing w:val="-3"/>
                <w:sz w:val="28"/>
                <w:szCs w:val="28"/>
              </w:rPr>
              <w:t xml:space="preserve"> </w:t>
            </w:r>
            <w:r w:rsidRPr="00F0107E">
              <w:rPr>
                <w:sz w:val="28"/>
                <w:szCs w:val="28"/>
              </w:rPr>
              <w:t>обустраивает</w:t>
            </w:r>
            <w:r w:rsidRPr="00F0107E">
              <w:rPr>
                <w:spacing w:val="-7"/>
                <w:sz w:val="28"/>
                <w:szCs w:val="28"/>
              </w:rPr>
              <w:t xml:space="preserve"> </w:t>
            </w:r>
            <w:r w:rsidRPr="00F0107E">
              <w:rPr>
                <w:sz w:val="28"/>
                <w:szCs w:val="28"/>
              </w:rPr>
              <w:t>место</w:t>
            </w:r>
            <w:r w:rsidRPr="00F0107E">
              <w:rPr>
                <w:spacing w:val="-4"/>
                <w:sz w:val="28"/>
                <w:szCs w:val="28"/>
              </w:rPr>
              <w:t xml:space="preserve"> </w:t>
            </w:r>
            <w:r w:rsidRPr="00F0107E">
              <w:rPr>
                <w:sz w:val="28"/>
                <w:szCs w:val="28"/>
              </w:rPr>
              <w:t>для</w:t>
            </w:r>
            <w:r w:rsidRPr="00F0107E">
              <w:rPr>
                <w:spacing w:val="-6"/>
                <w:sz w:val="28"/>
                <w:szCs w:val="28"/>
              </w:rPr>
              <w:t xml:space="preserve"> </w:t>
            </w:r>
            <w:r w:rsidRPr="00F0107E">
              <w:rPr>
                <w:sz w:val="28"/>
                <w:szCs w:val="28"/>
              </w:rPr>
              <w:t>игры,</w:t>
            </w:r>
            <w:r w:rsidRPr="00F0107E">
              <w:rPr>
                <w:spacing w:val="-37"/>
                <w:sz w:val="28"/>
                <w:szCs w:val="28"/>
              </w:rPr>
              <w:t xml:space="preserve"> </w:t>
            </w:r>
            <w:r w:rsidRPr="00F0107E">
              <w:rPr>
                <w:sz w:val="28"/>
                <w:szCs w:val="28"/>
              </w:rPr>
              <w:t>воплощает</w:t>
            </w:r>
            <w:r w:rsidRPr="00F0107E">
              <w:rPr>
                <w:spacing w:val="-5"/>
                <w:sz w:val="28"/>
                <w:szCs w:val="28"/>
              </w:rPr>
              <w:t xml:space="preserve"> </w:t>
            </w:r>
            <w:r w:rsidRPr="00F0107E">
              <w:rPr>
                <w:sz w:val="28"/>
                <w:szCs w:val="28"/>
              </w:rPr>
              <w:t>в роли</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73" w:line="220" w:lineRule="atLeast"/>
              <w:ind w:right="332"/>
              <w:rPr>
                <w:sz w:val="28"/>
                <w:szCs w:val="28"/>
              </w:rPr>
            </w:pPr>
            <w:r w:rsidRPr="00F0107E">
              <w:rPr>
                <w:sz w:val="28"/>
                <w:szCs w:val="28"/>
              </w:rPr>
              <w:t>Имеет</w:t>
            </w:r>
            <w:r w:rsidRPr="00F0107E">
              <w:rPr>
                <w:spacing w:val="-9"/>
                <w:sz w:val="28"/>
                <w:szCs w:val="28"/>
              </w:rPr>
              <w:t xml:space="preserve"> </w:t>
            </w:r>
            <w:r w:rsidRPr="00F0107E">
              <w:rPr>
                <w:sz w:val="28"/>
                <w:szCs w:val="28"/>
              </w:rPr>
              <w:t>простейшие</w:t>
            </w:r>
            <w:r w:rsidRPr="00F0107E">
              <w:rPr>
                <w:spacing w:val="-4"/>
                <w:sz w:val="28"/>
                <w:szCs w:val="28"/>
              </w:rPr>
              <w:t xml:space="preserve"> </w:t>
            </w:r>
            <w:r w:rsidRPr="00F0107E">
              <w:rPr>
                <w:sz w:val="28"/>
                <w:szCs w:val="28"/>
              </w:rPr>
              <w:t>представления</w:t>
            </w:r>
            <w:r w:rsidRPr="00F0107E">
              <w:rPr>
                <w:spacing w:val="-7"/>
                <w:sz w:val="28"/>
                <w:szCs w:val="28"/>
              </w:rPr>
              <w:t xml:space="preserve"> </w:t>
            </w:r>
            <w:r w:rsidRPr="00F0107E">
              <w:rPr>
                <w:sz w:val="28"/>
                <w:szCs w:val="28"/>
              </w:rPr>
              <w:t>о</w:t>
            </w:r>
            <w:r w:rsidRPr="00F0107E">
              <w:rPr>
                <w:spacing w:val="-37"/>
                <w:sz w:val="28"/>
                <w:szCs w:val="28"/>
              </w:rPr>
              <w:t xml:space="preserve"> </w:t>
            </w:r>
            <w:r w:rsidRPr="00F0107E">
              <w:rPr>
                <w:sz w:val="28"/>
                <w:szCs w:val="28"/>
              </w:rPr>
              <w:t>театральных</w:t>
            </w:r>
            <w:r w:rsidRPr="00F0107E">
              <w:rPr>
                <w:spacing w:val="-1"/>
                <w:sz w:val="28"/>
                <w:szCs w:val="28"/>
              </w:rPr>
              <w:t xml:space="preserve"> </w:t>
            </w:r>
            <w:r w:rsidRPr="00F0107E">
              <w:rPr>
                <w:sz w:val="28"/>
                <w:szCs w:val="28"/>
              </w:rPr>
              <w:t>профессиях</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11"/>
              <w:ind w:right="1141"/>
              <w:jc w:val="center"/>
              <w:rPr>
                <w:sz w:val="28"/>
                <w:szCs w:val="28"/>
              </w:rPr>
            </w:pPr>
            <w:r w:rsidRPr="00F0107E">
              <w:rPr>
                <w:sz w:val="28"/>
                <w:szCs w:val="28"/>
              </w:rPr>
              <w:t>итого</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27"/>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0" w:lineRule="auto"/>
              <w:ind w:right="426"/>
              <w:rPr>
                <w:sz w:val="28"/>
                <w:szCs w:val="28"/>
              </w:rPr>
            </w:pPr>
            <w:r w:rsidRPr="00F0107E">
              <w:rPr>
                <w:sz w:val="28"/>
                <w:szCs w:val="28"/>
              </w:rPr>
              <w:t>Самостоятельно одевается,</w:t>
            </w:r>
            <w:r w:rsidRPr="00F0107E">
              <w:rPr>
                <w:spacing w:val="1"/>
                <w:sz w:val="28"/>
                <w:szCs w:val="28"/>
              </w:rPr>
              <w:t xml:space="preserve"> </w:t>
            </w:r>
            <w:r w:rsidRPr="00F0107E">
              <w:rPr>
                <w:sz w:val="28"/>
                <w:szCs w:val="28"/>
              </w:rPr>
              <w:t>раздевается,</w:t>
            </w:r>
            <w:r w:rsidRPr="00F0107E">
              <w:rPr>
                <w:spacing w:val="-8"/>
                <w:sz w:val="28"/>
                <w:szCs w:val="28"/>
              </w:rPr>
              <w:t xml:space="preserve"> </w:t>
            </w:r>
            <w:r w:rsidRPr="00F0107E">
              <w:rPr>
                <w:sz w:val="28"/>
                <w:szCs w:val="28"/>
              </w:rPr>
              <w:t>складывает</w:t>
            </w:r>
            <w:r w:rsidRPr="00F0107E">
              <w:rPr>
                <w:spacing w:val="-8"/>
                <w:sz w:val="28"/>
                <w:szCs w:val="28"/>
              </w:rPr>
              <w:t xml:space="preserve"> </w:t>
            </w:r>
            <w:r w:rsidRPr="00F0107E">
              <w:rPr>
                <w:sz w:val="28"/>
                <w:szCs w:val="28"/>
              </w:rPr>
              <w:t>и</w:t>
            </w:r>
            <w:r w:rsidRPr="00F0107E">
              <w:rPr>
                <w:spacing w:val="-4"/>
                <w:sz w:val="28"/>
                <w:szCs w:val="28"/>
              </w:rPr>
              <w:t xml:space="preserve"> </w:t>
            </w:r>
            <w:r w:rsidRPr="00F0107E">
              <w:rPr>
                <w:sz w:val="28"/>
                <w:szCs w:val="28"/>
              </w:rPr>
              <w:t>убирает</w:t>
            </w:r>
            <w:r w:rsidRPr="00F0107E">
              <w:rPr>
                <w:spacing w:val="-37"/>
                <w:sz w:val="28"/>
                <w:szCs w:val="28"/>
              </w:rPr>
              <w:t xml:space="preserve"> </w:t>
            </w:r>
            <w:r w:rsidRPr="00F0107E">
              <w:rPr>
                <w:sz w:val="28"/>
                <w:szCs w:val="28"/>
              </w:rPr>
              <w:t>одежду, с помощью взрослого</w:t>
            </w:r>
            <w:r w:rsidRPr="00F0107E">
              <w:rPr>
                <w:spacing w:val="1"/>
                <w:sz w:val="28"/>
                <w:szCs w:val="28"/>
              </w:rPr>
              <w:t xml:space="preserve"> </w:t>
            </w:r>
            <w:r w:rsidRPr="00F0107E">
              <w:rPr>
                <w:sz w:val="28"/>
                <w:szCs w:val="28"/>
              </w:rPr>
              <w:t>приводит</w:t>
            </w:r>
            <w:r w:rsidRPr="00F0107E">
              <w:rPr>
                <w:spacing w:val="-3"/>
                <w:sz w:val="28"/>
                <w:szCs w:val="28"/>
              </w:rPr>
              <w:t xml:space="preserve"> </w:t>
            </w:r>
            <w:r w:rsidRPr="00F0107E">
              <w:rPr>
                <w:sz w:val="28"/>
                <w:szCs w:val="28"/>
              </w:rPr>
              <w:t>ее</w:t>
            </w:r>
            <w:r w:rsidRPr="00F0107E">
              <w:rPr>
                <w:spacing w:val="-5"/>
                <w:sz w:val="28"/>
                <w:szCs w:val="28"/>
              </w:rPr>
              <w:t xml:space="preserve"> </w:t>
            </w:r>
            <w:r w:rsidRPr="00F0107E">
              <w:rPr>
                <w:sz w:val="28"/>
                <w:szCs w:val="28"/>
              </w:rPr>
              <w:t>в порядок</w:t>
            </w:r>
          </w:p>
        </w:tc>
        <w:tc>
          <w:tcPr>
            <w:tcW w:w="455" w:type="dxa"/>
            <w:vMerge w:val="restart"/>
            <w:textDirection w:val="tbRl"/>
          </w:tcPr>
          <w:p w:rsidR="003F3ABD" w:rsidRPr="00F0107E" w:rsidRDefault="003F3ABD" w:rsidP="003F3ABD">
            <w:pPr>
              <w:spacing w:line="220" w:lineRule="exact"/>
              <w:ind w:right="1144"/>
              <w:jc w:val="center"/>
              <w:rPr>
                <w:b/>
                <w:sz w:val="28"/>
                <w:szCs w:val="28"/>
              </w:rPr>
            </w:pPr>
            <w:r w:rsidRPr="00F0107E">
              <w:rPr>
                <w:b/>
                <w:sz w:val="28"/>
                <w:szCs w:val="28"/>
              </w:rPr>
              <w:t>«Труд»</w:t>
            </w:r>
          </w:p>
        </w:tc>
      </w:tr>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73" w:line="220" w:lineRule="atLeast"/>
              <w:ind w:right="899"/>
              <w:rPr>
                <w:sz w:val="28"/>
                <w:szCs w:val="28"/>
              </w:rPr>
            </w:pPr>
            <w:r w:rsidRPr="00F0107E">
              <w:rPr>
                <w:spacing w:val="-1"/>
                <w:sz w:val="28"/>
                <w:szCs w:val="28"/>
              </w:rPr>
              <w:t xml:space="preserve">Самостоятельно </w:t>
            </w:r>
            <w:r w:rsidRPr="00F0107E">
              <w:rPr>
                <w:sz w:val="28"/>
                <w:szCs w:val="28"/>
              </w:rPr>
              <w:t>выполняет</w:t>
            </w:r>
            <w:r w:rsidRPr="00F0107E">
              <w:rPr>
                <w:spacing w:val="-37"/>
                <w:sz w:val="28"/>
                <w:szCs w:val="28"/>
              </w:rPr>
              <w:t xml:space="preserve"> </w:t>
            </w:r>
            <w:r w:rsidRPr="00F0107E">
              <w:rPr>
                <w:sz w:val="28"/>
                <w:szCs w:val="28"/>
              </w:rPr>
              <w:t>обязанности</w:t>
            </w:r>
            <w:r w:rsidRPr="00F0107E">
              <w:rPr>
                <w:spacing w:val="-1"/>
                <w:sz w:val="28"/>
                <w:szCs w:val="28"/>
              </w:rPr>
              <w:t xml:space="preserve"> </w:t>
            </w:r>
            <w:r w:rsidRPr="00F0107E">
              <w:rPr>
                <w:sz w:val="28"/>
                <w:szCs w:val="28"/>
              </w:rPr>
              <w:t>дежурного</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0" w:lineRule="auto"/>
              <w:ind w:right="328"/>
              <w:rPr>
                <w:sz w:val="28"/>
                <w:szCs w:val="28"/>
              </w:rPr>
            </w:pPr>
            <w:r w:rsidRPr="00F0107E">
              <w:rPr>
                <w:sz w:val="28"/>
                <w:szCs w:val="28"/>
              </w:rPr>
              <w:t>Самостоятельно</w:t>
            </w:r>
            <w:r w:rsidRPr="00F0107E">
              <w:rPr>
                <w:spacing w:val="-6"/>
                <w:sz w:val="28"/>
                <w:szCs w:val="28"/>
              </w:rPr>
              <w:t xml:space="preserve"> </w:t>
            </w:r>
            <w:r w:rsidRPr="00F0107E">
              <w:rPr>
                <w:sz w:val="28"/>
                <w:szCs w:val="28"/>
              </w:rPr>
              <w:t>готовит</w:t>
            </w:r>
            <w:r w:rsidRPr="00F0107E">
              <w:rPr>
                <w:spacing w:val="-10"/>
                <w:sz w:val="28"/>
                <w:szCs w:val="28"/>
              </w:rPr>
              <w:t xml:space="preserve"> </w:t>
            </w:r>
            <w:r w:rsidRPr="00F0107E">
              <w:rPr>
                <w:sz w:val="28"/>
                <w:szCs w:val="28"/>
              </w:rPr>
              <w:t>к</w:t>
            </w:r>
            <w:r w:rsidRPr="00F0107E">
              <w:rPr>
                <w:spacing w:val="-8"/>
                <w:sz w:val="28"/>
                <w:szCs w:val="28"/>
              </w:rPr>
              <w:t xml:space="preserve"> </w:t>
            </w:r>
            <w:r w:rsidRPr="00F0107E">
              <w:rPr>
                <w:sz w:val="28"/>
                <w:szCs w:val="28"/>
              </w:rPr>
              <w:t>занятиям</w:t>
            </w:r>
            <w:r w:rsidRPr="00F0107E">
              <w:rPr>
                <w:spacing w:val="-37"/>
                <w:sz w:val="28"/>
                <w:szCs w:val="28"/>
              </w:rPr>
              <w:t xml:space="preserve"> </w:t>
            </w:r>
            <w:r w:rsidRPr="00F0107E">
              <w:rPr>
                <w:sz w:val="28"/>
                <w:szCs w:val="28"/>
              </w:rPr>
              <w:t>свое рабочее место, убирает</w:t>
            </w:r>
            <w:r w:rsidRPr="00F0107E">
              <w:rPr>
                <w:spacing w:val="1"/>
                <w:sz w:val="28"/>
                <w:szCs w:val="28"/>
              </w:rPr>
              <w:t xml:space="preserve"> </w:t>
            </w:r>
            <w:r w:rsidRPr="00F0107E">
              <w:rPr>
                <w:sz w:val="28"/>
                <w:szCs w:val="28"/>
              </w:rPr>
              <w:t>материалы</w:t>
            </w:r>
            <w:r w:rsidRPr="00F0107E">
              <w:rPr>
                <w:spacing w:val="-4"/>
                <w:sz w:val="28"/>
                <w:szCs w:val="28"/>
              </w:rPr>
              <w:t xml:space="preserve"> </w:t>
            </w:r>
            <w:r w:rsidRPr="00F0107E">
              <w:rPr>
                <w:sz w:val="28"/>
                <w:szCs w:val="28"/>
              </w:rPr>
              <w:t>по</w:t>
            </w:r>
            <w:r w:rsidRPr="00F0107E">
              <w:rPr>
                <w:spacing w:val="-2"/>
                <w:sz w:val="28"/>
                <w:szCs w:val="28"/>
              </w:rPr>
              <w:t xml:space="preserve"> </w:t>
            </w:r>
            <w:r w:rsidRPr="00F0107E">
              <w:rPr>
                <w:sz w:val="28"/>
                <w:szCs w:val="28"/>
              </w:rPr>
              <w:t>окончании</w:t>
            </w:r>
            <w:r w:rsidRPr="00F0107E">
              <w:rPr>
                <w:spacing w:val="-3"/>
                <w:sz w:val="28"/>
                <w:szCs w:val="28"/>
              </w:rPr>
              <w:t xml:space="preserve"> </w:t>
            </w:r>
            <w:r w:rsidRPr="00F0107E">
              <w:rPr>
                <w:sz w:val="28"/>
                <w:szCs w:val="28"/>
              </w:rPr>
              <w:t>работы</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16"/>
              <w:ind w:right="1141"/>
              <w:jc w:val="center"/>
              <w:rPr>
                <w:sz w:val="28"/>
                <w:szCs w:val="28"/>
              </w:rPr>
            </w:pPr>
            <w:r w:rsidRPr="00F0107E">
              <w:rPr>
                <w:sz w:val="28"/>
                <w:szCs w:val="28"/>
              </w:rPr>
              <w:t>итого</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6"/>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15" w:line="288" w:lineRule="auto"/>
              <w:ind w:right="437"/>
              <w:rPr>
                <w:sz w:val="28"/>
                <w:szCs w:val="28"/>
              </w:rPr>
            </w:pPr>
            <w:r w:rsidRPr="00F0107E">
              <w:rPr>
                <w:spacing w:val="-1"/>
                <w:sz w:val="28"/>
                <w:szCs w:val="28"/>
              </w:rPr>
              <w:t>Соблюдает</w:t>
            </w:r>
            <w:r w:rsidRPr="00F0107E">
              <w:rPr>
                <w:spacing w:val="-9"/>
                <w:sz w:val="28"/>
                <w:szCs w:val="28"/>
              </w:rPr>
              <w:t xml:space="preserve"> </w:t>
            </w:r>
            <w:r w:rsidRPr="00F0107E">
              <w:rPr>
                <w:sz w:val="28"/>
                <w:szCs w:val="28"/>
              </w:rPr>
              <w:t>элементарные</w:t>
            </w:r>
            <w:r w:rsidRPr="00F0107E">
              <w:rPr>
                <w:spacing w:val="-6"/>
                <w:sz w:val="28"/>
                <w:szCs w:val="28"/>
              </w:rPr>
              <w:t xml:space="preserve"> </w:t>
            </w:r>
            <w:r w:rsidRPr="00F0107E">
              <w:rPr>
                <w:sz w:val="28"/>
                <w:szCs w:val="28"/>
              </w:rPr>
              <w:t>правила</w:t>
            </w:r>
            <w:r w:rsidRPr="00F0107E">
              <w:rPr>
                <w:spacing w:val="-37"/>
                <w:sz w:val="28"/>
                <w:szCs w:val="28"/>
              </w:rPr>
              <w:t xml:space="preserve"> </w:t>
            </w:r>
            <w:r w:rsidRPr="00F0107E">
              <w:rPr>
                <w:sz w:val="28"/>
                <w:szCs w:val="28"/>
              </w:rPr>
              <w:t>поведения</w:t>
            </w:r>
            <w:r w:rsidRPr="00F0107E">
              <w:rPr>
                <w:spacing w:val="-3"/>
                <w:sz w:val="28"/>
                <w:szCs w:val="28"/>
              </w:rPr>
              <w:t xml:space="preserve"> </w:t>
            </w:r>
            <w:r w:rsidRPr="00F0107E">
              <w:rPr>
                <w:sz w:val="28"/>
                <w:szCs w:val="28"/>
              </w:rPr>
              <w:t>в</w:t>
            </w:r>
            <w:r w:rsidRPr="00F0107E">
              <w:rPr>
                <w:spacing w:val="-1"/>
                <w:sz w:val="28"/>
                <w:szCs w:val="28"/>
              </w:rPr>
              <w:t xml:space="preserve"> </w:t>
            </w:r>
            <w:r w:rsidRPr="00F0107E">
              <w:rPr>
                <w:sz w:val="28"/>
                <w:szCs w:val="28"/>
              </w:rPr>
              <w:t>детском</w:t>
            </w:r>
            <w:r w:rsidRPr="00F0107E">
              <w:rPr>
                <w:spacing w:val="-2"/>
                <w:sz w:val="28"/>
                <w:szCs w:val="28"/>
              </w:rPr>
              <w:t xml:space="preserve"> </w:t>
            </w:r>
            <w:r w:rsidRPr="00F0107E">
              <w:rPr>
                <w:sz w:val="28"/>
                <w:szCs w:val="28"/>
              </w:rPr>
              <w:t>саду</w:t>
            </w:r>
          </w:p>
        </w:tc>
        <w:tc>
          <w:tcPr>
            <w:tcW w:w="455" w:type="dxa"/>
            <w:vMerge w:val="restart"/>
            <w:textDirection w:val="tbRl"/>
          </w:tcPr>
          <w:p w:rsidR="003F3ABD" w:rsidRPr="00F0107E" w:rsidRDefault="003F3ABD" w:rsidP="003F3ABD">
            <w:pPr>
              <w:spacing w:line="220" w:lineRule="exact"/>
              <w:rPr>
                <w:b/>
                <w:sz w:val="28"/>
                <w:szCs w:val="28"/>
              </w:rPr>
            </w:pPr>
            <w:r w:rsidRPr="00F0107E">
              <w:rPr>
                <w:b/>
                <w:sz w:val="28"/>
                <w:szCs w:val="28"/>
              </w:rPr>
              <w:t>«Безопасность»</w:t>
            </w:r>
          </w:p>
        </w:tc>
      </w:tr>
      <w:tr w:rsidR="003F3ABD" w:rsidRPr="00F0107E" w:rsidTr="003F3ABD">
        <w:trPr>
          <w:trHeight w:val="983"/>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09" w:line="290" w:lineRule="auto"/>
              <w:ind w:right="349"/>
              <w:rPr>
                <w:sz w:val="28"/>
                <w:szCs w:val="28"/>
              </w:rPr>
            </w:pPr>
            <w:r w:rsidRPr="00F0107E">
              <w:rPr>
                <w:sz w:val="28"/>
                <w:szCs w:val="28"/>
              </w:rPr>
              <w:t>Соблюдает элементарные правила</w:t>
            </w:r>
            <w:r w:rsidRPr="00F0107E">
              <w:rPr>
                <w:spacing w:val="1"/>
                <w:sz w:val="28"/>
                <w:szCs w:val="28"/>
              </w:rPr>
              <w:t xml:space="preserve"> </w:t>
            </w:r>
            <w:r w:rsidRPr="00F0107E">
              <w:rPr>
                <w:sz w:val="28"/>
                <w:szCs w:val="28"/>
              </w:rPr>
              <w:t>поведения</w:t>
            </w:r>
            <w:r w:rsidRPr="00F0107E">
              <w:rPr>
                <w:spacing w:val="-6"/>
                <w:sz w:val="28"/>
                <w:szCs w:val="28"/>
              </w:rPr>
              <w:t xml:space="preserve"> </w:t>
            </w:r>
            <w:r w:rsidRPr="00F0107E">
              <w:rPr>
                <w:sz w:val="28"/>
                <w:szCs w:val="28"/>
              </w:rPr>
              <w:t>на</w:t>
            </w:r>
            <w:r w:rsidRPr="00F0107E">
              <w:rPr>
                <w:spacing w:val="-2"/>
                <w:sz w:val="28"/>
                <w:szCs w:val="28"/>
              </w:rPr>
              <w:t xml:space="preserve"> </w:t>
            </w:r>
            <w:r w:rsidRPr="00F0107E">
              <w:rPr>
                <w:sz w:val="28"/>
                <w:szCs w:val="28"/>
              </w:rPr>
              <w:t>улице</w:t>
            </w:r>
            <w:r w:rsidRPr="00F0107E">
              <w:rPr>
                <w:spacing w:val="-4"/>
                <w:sz w:val="28"/>
                <w:szCs w:val="28"/>
              </w:rPr>
              <w:t xml:space="preserve"> </w:t>
            </w:r>
            <w:r w:rsidRPr="00F0107E">
              <w:rPr>
                <w:sz w:val="28"/>
                <w:szCs w:val="28"/>
              </w:rPr>
              <w:t>и</w:t>
            </w:r>
            <w:r w:rsidRPr="00F0107E">
              <w:rPr>
                <w:spacing w:val="-3"/>
                <w:sz w:val="28"/>
                <w:szCs w:val="28"/>
              </w:rPr>
              <w:t xml:space="preserve"> </w:t>
            </w:r>
            <w:r w:rsidRPr="00F0107E">
              <w:rPr>
                <w:sz w:val="28"/>
                <w:szCs w:val="28"/>
              </w:rPr>
              <w:t>в</w:t>
            </w:r>
            <w:r w:rsidRPr="00F0107E">
              <w:rPr>
                <w:spacing w:val="-2"/>
                <w:sz w:val="28"/>
                <w:szCs w:val="28"/>
              </w:rPr>
              <w:t xml:space="preserve"> </w:t>
            </w:r>
            <w:r w:rsidRPr="00F0107E">
              <w:rPr>
                <w:sz w:val="28"/>
                <w:szCs w:val="28"/>
              </w:rPr>
              <w:t>транспорте,</w:t>
            </w:r>
            <w:r w:rsidRPr="00F0107E">
              <w:rPr>
                <w:spacing w:val="-37"/>
                <w:sz w:val="28"/>
                <w:szCs w:val="28"/>
              </w:rPr>
              <w:t xml:space="preserve"> </w:t>
            </w:r>
            <w:r w:rsidRPr="00F0107E">
              <w:rPr>
                <w:sz w:val="28"/>
                <w:szCs w:val="28"/>
              </w:rPr>
              <w:t>элементарные</w:t>
            </w:r>
            <w:r w:rsidRPr="00F0107E">
              <w:rPr>
                <w:spacing w:val="-5"/>
                <w:sz w:val="28"/>
                <w:szCs w:val="28"/>
              </w:rPr>
              <w:t xml:space="preserve"> </w:t>
            </w:r>
            <w:r w:rsidRPr="00F0107E">
              <w:rPr>
                <w:sz w:val="28"/>
                <w:szCs w:val="28"/>
              </w:rPr>
              <w:t>правила</w:t>
            </w:r>
            <w:r w:rsidRPr="00F0107E">
              <w:rPr>
                <w:spacing w:val="-4"/>
                <w:sz w:val="28"/>
                <w:szCs w:val="28"/>
              </w:rPr>
              <w:t xml:space="preserve"> </w:t>
            </w:r>
            <w:r w:rsidRPr="00F0107E">
              <w:rPr>
                <w:sz w:val="28"/>
                <w:szCs w:val="28"/>
              </w:rPr>
              <w:t>дорожного</w:t>
            </w:r>
          </w:p>
          <w:p w:rsidR="003F3ABD" w:rsidRPr="00F0107E" w:rsidRDefault="003F3ABD" w:rsidP="003F3ABD">
            <w:pPr>
              <w:spacing w:line="183" w:lineRule="exact"/>
              <w:rPr>
                <w:sz w:val="28"/>
                <w:szCs w:val="28"/>
              </w:rPr>
            </w:pPr>
            <w:r w:rsidRPr="00F0107E">
              <w:rPr>
                <w:sz w:val="28"/>
                <w:szCs w:val="28"/>
              </w:rPr>
              <w:t>движения</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10" w:line="295" w:lineRule="auto"/>
              <w:ind w:right="172"/>
              <w:rPr>
                <w:sz w:val="28"/>
                <w:szCs w:val="28"/>
              </w:rPr>
            </w:pPr>
            <w:r w:rsidRPr="00F0107E">
              <w:rPr>
                <w:sz w:val="28"/>
                <w:szCs w:val="28"/>
              </w:rPr>
              <w:t>Различает специальные виды</w:t>
            </w:r>
            <w:r w:rsidRPr="00F0107E">
              <w:rPr>
                <w:spacing w:val="1"/>
                <w:sz w:val="28"/>
                <w:szCs w:val="28"/>
              </w:rPr>
              <w:t xml:space="preserve"> </w:t>
            </w:r>
            <w:r w:rsidRPr="00F0107E">
              <w:rPr>
                <w:sz w:val="28"/>
                <w:szCs w:val="28"/>
              </w:rPr>
              <w:t>транспорта, понимает значения</w:t>
            </w:r>
            <w:r w:rsidRPr="00F0107E">
              <w:rPr>
                <w:spacing w:val="1"/>
                <w:sz w:val="28"/>
                <w:szCs w:val="28"/>
              </w:rPr>
              <w:t xml:space="preserve"> </w:t>
            </w:r>
            <w:r w:rsidRPr="00F0107E">
              <w:rPr>
                <w:sz w:val="28"/>
                <w:szCs w:val="28"/>
              </w:rPr>
              <w:t>сигналов</w:t>
            </w:r>
            <w:r w:rsidRPr="00F0107E">
              <w:rPr>
                <w:spacing w:val="-5"/>
                <w:sz w:val="28"/>
                <w:szCs w:val="28"/>
              </w:rPr>
              <w:t xml:space="preserve"> </w:t>
            </w:r>
            <w:r w:rsidRPr="00F0107E">
              <w:rPr>
                <w:sz w:val="28"/>
                <w:szCs w:val="28"/>
              </w:rPr>
              <w:t>светофора,</w:t>
            </w:r>
            <w:r w:rsidRPr="00F0107E">
              <w:rPr>
                <w:spacing w:val="-7"/>
                <w:sz w:val="28"/>
                <w:szCs w:val="28"/>
              </w:rPr>
              <w:t xml:space="preserve"> </w:t>
            </w:r>
            <w:r w:rsidRPr="00F0107E">
              <w:rPr>
                <w:sz w:val="28"/>
                <w:szCs w:val="28"/>
              </w:rPr>
              <w:t>узнает</w:t>
            </w:r>
            <w:r w:rsidRPr="00F0107E">
              <w:rPr>
                <w:spacing w:val="-8"/>
                <w:sz w:val="28"/>
                <w:szCs w:val="28"/>
              </w:rPr>
              <w:t xml:space="preserve"> </w:t>
            </w:r>
            <w:r w:rsidRPr="00F0107E">
              <w:rPr>
                <w:sz w:val="28"/>
                <w:szCs w:val="28"/>
              </w:rPr>
              <w:t>дорожные</w:t>
            </w:r>
          </w:p>
          <w:p w:rsidR="003F3ABD" w:rsidRPr="00F0107E" w:rsidRDefault="003F3ABD" w:rsidP="003F3ABD">
            <w:pPr>
              <w:spacing w:line="177" w:lineRule="exact"/>
              <w:rPr>
                <w:sz w:val="28"/>
                <w:szCs w:val="28"/>
              </w:rPr>
            </w:pPr>
            <w:r w:rsidRPr="00F0107E">
              <w:rPr>
                <w:sz w:val="28"/>
                <w:szCs w:val="28"/>
              </w:rPr>
              <w:t>знаки</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73" w:line="220" w:lineRule="atLeast"/>
              <w:ind w:right="227"/>
              <w:rPr>
                <w:sz w:val="28"/>
                <w:szCs w:val="28"/>
              </w:rPr>
            </w:pPr>
            <w:r w:rsidRPr="00F0107E">
              <w:rPr>
                <w:sz w:val="28"/>
                <w:szCs w:val="28"/>
              </w:rPr>
              <w:t>Знает</w:t>
            </w:r>
            <w:r w:rsidRPr="00F0107E">
              <w:rPr>
                <w:spacing w:val="-7"/>
                <w:sz w:val="28"/>
                <w:szCs w:val="28"/>
              </w:rPr>
              <w:t xml:space="preserve"> </w:t>
            </w:r>
            <w:r w:rsidRPr="00F0107E">
              <w:rPr>
                <w:sz w:val="28"/>
                <w:szCs w:val="28"/>
              </w:rPr>
              <w:t>правила</w:t>
            </w:r>
            <w:r w:rsidRPr="00F0107E">
              <w:rPr>
                <w:spacing w:val="-3"/>
                <w:sz w:val="28"/>
                <w:szCs w:val="28"/>
              </w:rPr>
              <w:t xml:space="preserve"> </w:t>
            </w:r>
            <w:r w:rsidRPr="00F0107E">
              <w:rPr>
                <w:sz w:val="28"/>
                <w:szCs w:val="28"/>
              </w:rPr>
              <w:t>поведения</w:t>
            </w:r>
            <w:r w:rsidRPr="00F0107E">
              <w:rPr>
                <w:spacing w:val="-6"/>
                <w:sz w:val="28"/>
                <w:szCs w:val="28"/>
              </w:rPr>
              <w:t xml:space="preserve"> </w:t>
            </w:r>
            <w:r w:rsidRPr="00F0107E">
              <w:rPr>
                <w:sz w:val="28"/>
                <w:szCs w:val="28"/>
              </w:rPr>
              <w:t>в</w:t>
            </w:r>
            <w:r w:rsidRPr="00F0107E">
              <w:rPr>
                <w:spacing w:val="-3"/>
                <w:sz w:val="28"/>
                <w:szCs w:val="28"/>
              </w:rPr>
              <w:t xml:space="preserve"> </w:t>
            </w:r>
            <w:r w:rsidRPr="00F0107E">
              <w:rPr>
                <w:sz w:val="28"/>
                <w:szCs w:val="28"/>
              </w:rPr>
              <w:t>природе</w:t>
            </w:r>
            <w:r w:rsidRPr="00F0107E">
              <w:rPr>
                <w:spacing w:val="-3"/>
                <w:sz w:val="28"/>
                <w:szCs w:val="28"/>
              </w:rPr>
              <w:t xml:space="preserve"> </w:t>
            </w:r>
            <w:r w:rsidRPr="00F0107E">
              <w:rPr>
                <w:sz w:val="28"/>
                <w:szCs w:val="28"/>
              </w:rPr>
              <w:t>и</w:t>
            </w:r>
            <w:r w:rsidRPr="00F0107E">
              <w:rPr>
                <w:spacing w:val="-37"/>
                <w:sz w:val="28"/>
                <w:szCs w:val="28"/>
              </w:rPr>
              <w:t xml:space="preserve"> </w:t>
            </w:r>
            <w:r w:rsidRPr="00F0107E">
              <w:rPr>
                <w:sz w:val="28"/>
                <w:szCs w:val="28"/>
              </w:rPr>
              <w:t>соблюдает</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2913" w:type="dxa"/>
          </w:tcPr>
          <w:p w:rsidR="003F3ABD" w:rsidRPr="00F0107E" w:rsidRDefault="003F3ABD" w:rsidP="003F3ABD">
            <w:pPr>
              <w:spacing w:before="111"/>
              <w:ind w:right="1146"/>
              <w:jc w:val="center"/>
              <w:rPr>
                <w:b/>
                <w:sz w:val="28"/>
                <w:szCs w:val="28"/>
              </w:rPr>
            </w:pPr>
            <w:r w:rsidRPr="00F0107E">
              <w:rPr>
                <w:b/>
                <w:sz w:val="28"/>
                <w:szCs w:val="28"/>
              </w:rPr>
              <w:t>итого</w:t>
            </w:r>
          </w:p>
        </w:tc>
        <w:tc>
          <w:tcPr>
            <w:tcW w:w="4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321"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6" w:type="dxa"/>
          </w:tcPr>
          <w:p w:rsidR="003F3ABD" w:rsidRPr="00F0107E" w:rsidRDefault="003F3ABD" w:rsidP="003F3ABD">
            <w:pPr>
              <w:rPr>
                <w:sz w:val="28"/>
                <w:szCs w:val="28"/>
              </w:rPr>
            </w:pPr>
          </w:p>
        </w:tc>
        <w:tc>
          <w:tcPr>
            <w:tcW w:w="296"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01" w:type="dxa"/>
          </w:tcPr>
          <w:p w:rsidR="003F3ABD" w:rsidRPr="00F0107E" w:rsidRDefault="003F3ABD" w:rsidP="003F3ABD">
            <w:pPr>
              <w:rPr>
                <w:sz w:val="28"/>
                <w:szCs w:val="28"/>
              </w:rPr>
            </w:pPr>
          </w:p>
        </w:tc>
        <w:tc>
          <w:tcPr>
            <w:tcW w:w="3368" w:type="dxa"/>
            <w:gridSpan w:val="2"/>
          </w:tcPr>
          <w:p w:rsidR="003F3ABD" w:rsidRPr="00F0107E" w:rsidRDefault="003F3ABD" w:rsidP="003F3ABD">
            <w:pPr>
              <w:spacing w:before="111"/>
              <w:rPr>
                <w:b/>
                <w:sz w:val="28"/>
                <w:szCs w:val="28"/>
              </w:rPr>
            </w:pPr>
            <w:r w:rsidRPr="00F0107E">
              <w:rPr>
                <w:b/>
                <w:sz w:val="28"/>
                <w:szCs w:val="28"/>
              </w:rPr>
              <w:t>Итоговый</w:t>
            </w:r>
            <w:r w:rsidRPr="00F0107E">
              <w:rPr>
                <w:b/>
                <w:spacing w:val="-4"/>
                <w:sz w:val="28"/>
                <w:szCs w:val="28"/>
              </w:rPr>
              <w:t xml:space="preserve"> </w:t>
            </w:r>
            <w:r w:rsidRPr="00F0107E">
              <w:rPr>
                <w:b/>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18048" behindDoc="0" locked="0" layoutInCell="1" allowOverlap="1" wp14:anchorId="72599407" wp14:editId="7190B398">
                <wp:simplePos x="0" y="0"/>
                <wp:positionH relativeFrom="page">
                  <wp:posOffset>7012940</wp:posOffset>
                </wp:positionH>
                <wp:positionV relativeFrom="page">
                  <wp:posOffset>1158240</wp:posOffset>
                </wp:positionV>
                <wp:extent cx="194310" cy="860171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0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w w:val="95"/>
                                <w:sz w:val="24"/>
                              </w:rPr>
                              <w:t>Карта</w:t>
                            </w:r>
                            <w:r>
                              <w:rPr>
                                <w:b/>
                                <w:spacing w:val="44"/>
                                <w:w w:val="95"/>
                                <w:sz w:val="24"/>
                              </w:rPr>
                              <w:t xml:space="preserve"> </w:t>
                            </w:r>
                            <w:r>
                              <w:rPr>
                                <w:b/>
                                <w:w w:val="95"/>
                                <w:sz w:val="24"/>
                              </w:rPr>
                              <w:t>наблюдения</w:t>
                            </w:r>
                            <w:r>
                              <w:rPr>
                                <w:b/>
                                <w:spacing w:val="44"/>
                                <w:w w:val="95"/>
                                <w:sz w:val="24"/>
                              </w:rPr>
                              <w:t xml:space="preserve"> </w:t>
                            </w:r>
                            <w:r>
                              <w:rPr>
                                <w:b/>
                                <w:w w:val="95"/>
                                <w:sz w:val="24"/>
                              </w:rPr>
                              <w:t>уровня</w:t>
                            </w:r>
                            <w:r>
                              <w:rPr>
                                <w:b/>
                                <w:spacing w:val="52"/>
                                <w:w w:val="95"/>
                                <w:sz w:val="24"/>
                              </w:rPr>
                              <w:t xml:space="preserve"> </w:t>
                            </w:r>
                            <w:r>
                              <w:rPr>
                                <w:b/>
                                <w:w w:val="95"/>
                                <w:sz w:val="24"/>
                              </w:rPr>
                              <w:t>развития</w:t>
                            </w:r>
                            <w:r>
                              <w:rPr>
                                <w:b/>
                                <w:spacing w:val="44"/>
                                <w:w w:val="95"/>
                                <w:sz w:val="24"/>
                              </w:rPr>
                              <w:t xml:space="preserve"> </w:t>
                            </w:r>
                            <w:r>
                              <w:rPr>
                                <w:b/>
                                <w:w w:val="95"/>
                              </w:rPr>
                              <w:t>для</w:t>
                            </w:r>
                            <w:r>
                              <w:rPr>
                                <w:b/>
                                <w:spacing w:val="40"/>
                                <w:w w:val="95"/>
                              </w:rPr>
                              <w:t xml:space="preserve"> </w:t>
                            </w:r>
                            <w:r>
                              <w:rPr>
                                <w:b/>
                                <w:w w:val="95"/>
                              </w:rPr>
                              <w:t>детей</w:t>
                            </w:r>
                            <w:r>
                              <w:rPr>
                                <w:b/>
                                <w:spacing w:val="44"/>
                                <w:w w:val="95"/>
                              </w:rPr>
                              <w:t xml:space="preserve"> </w:t>
                            </w:r>
                            <w:r>
                              <w:rPr>
                                <w:b/>
                                <w:w w:val="95"/>
                              </w:rPr>
                              <w:t>среднего</w:t>
                            </w:r>
                            <w:r>
                              <w:rPr>
                                <w:b/>
                                <w:spacing w:val="34"/>
                                <w:w w:val="95"/>
                              </w:rPr>
                              <w:t xml:space="preserve"> </w:t>
                            </w:r>
                            <w:r>
                              <w:rPr>
                                <w:b/>
                                <w:w w:val="95"/>
                              </w:rPr>
                              <w:t>дошкольного</w:t>
                            </w:r>
                            <w:r>
                              <w:rPr>
                                <w:b/>
                                <w:spacing w:val="43"/>
                                <w:w w:val="95"/>
                              </w:rPr>
                              <w:t xml:space="preserve"> </w:t>
                            </w:r>
                            <w:r>
                              <w:rPr>
                                <w:b/>
                                <w:w w:val="95"/>
                              </w:rPr>
                              <w:t>возраста</w:t>
                            </w:r>
                            <w:r>
                              <w:rPr>
                                <w:b/>
                                <w:spacing w:val="49"/>
                                <w:w w:val="95"/>
                              </w:rPr>
                              <w:t xml:space="preserve"> </w:t>
                            </w:r>
                            <w:r>
                              <w:rPr>
                                <w:b/>
                                <w:w w:val="95"/>
                                <w:sz w:val="24"/>
                              </w:rPr>
                              <w:t>по</w:t>
                            </w:r>
                            <w:r>
                              <w:rPr>
                                <w:b/>
                                <w:spacing w:val="44"/>
                                <w:w w:val="95"/>
                                <w:sz w:val="24"/>
                              </w:rPr>
                              <w:t xml:space="preserve"> </w:t>
                            </w:r>
                            <w:r>
                              <w:rPr>
                                <w:b/>
                                <w:w w:val="95"/>
                                <w:sz w:val="24"/>
                              </w:rPr>
                              <w:t>ОО</w:t>
                            </w:r>
                            <w:r>
                              <w:rPr>
                                <w:b/>
                                <w:spacing w:val="45"/>
                                <w:w w:val="95"/>
                                <w:sz w:val="24"/>
                              </w:rPr>
                              <w:t xml:space="preserve"> </w:t>
                            </w:r>
                            <w:r>
                              <w:rPr>
                                <w:b/>
                                <w:w w:val="95"/>
                                <w:sz w:val="24"/>
                              </w:rPr>
                              <w:t>«Социально-коммуникативное</w:t>
                            </w:r>
                            <w:r>
                              <w:rPr>
                                <w:b/>
                                <w:spacing w:val="51"/>
                                <w:w w:val="95"/>
                                <w:sz w:val="24"/>
                              </w:rPr>
                              <w:t xml:space="preserve"> </w:t>
                            </w:r>
                            <w:r>
                              <w:rPr>
                                <w:b/>
                                <w:w w:val="95"/>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53" type="#_x0000_t202" style="position:absolute;margin-left:552.2pt;margin-top:91.2pt;width:15.3pt;height:677.3pt;z-index:4876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xIvAIAALM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" filled="f" stroked="f">
                <v:textbox style="layout-flow:vertical" inset="0,0,0,0">
                  <w:txbxContent>
                    <w:p w:rsidR="00663DE5" w:rsidRDefault="00663DE5" w:rsidP="003F3ABD">
                      <w:pPr>
                        <w:spacing w:before="10"/>
                        <w:rPr>
                          <w:b/>
                          <w:sz w:val="24"/>
                        </w:rPr>
                      </w:pPr>
                      <w:r>
                        <w:rPr>
                          <w:b/>
                          <w:w w:val="95"/>
                          <w:sz w:val="24"/>
                        </w:rPr>
                        <w:t>Карта</w:t>
                      </w:r>
                      <w:r>
                        <w:rPr>
                          <w:b/>
                          <w:spacing w:val="44"/>
                          <w:w w:val="95"/>
                          <w:sz w:val="24"/>
                        </w:rPr>
                        <w:t xml:space="preserve"> </w:t>
                      </w:r>
                      <w:r>
                        <w:rPr>
                          <w:b/>
                          <w:w w:val="95"/>
                          <w:sz w:val="24"/>
                        </w:rPr>
                        <w:t>наблюдения</w:t>
                      </w:r>
                      <w:r>
                        <w:rPr>
                          <w:b/>
                          <w:spacing w:val="44"/>
                          <w:w w:val="95"/>
                          <w:sz w:val="24"/>
                        </w:rPr>
                        <w:t xml:space="preserve"> </w:t>
                      </w:r>
                      <w:r>
                        <w:rPr>
                          <w:b/>
                          <w:w w:val="95"/>
                          <w:sz w:val="24"/>
                        </w:rPr>
                        <w:t>уровня</w:t>
                      </w:r>
                      <w:r>
                        <w:rPr>
                          <w:b/>
                          <w:spacing w:val="52"/>
                          <w:w w:val="95"/>
                          <w:sz w:val="24"/>
                        </w:rPr>
                        <w:t xml:space="preserve"> </w:t>
                      </w:r>
                      <w:r>
                        <w:rPr>
                          <w:b/>
                          <w:w w:val="95"/>
                          <w:sz w:val="24"/>
                        </w:rPr>
                        <w:t>развития</w:t>
                      </w:r>
                      <w:r>
                        <w:rPr>
                          <w:b/>
                          <w:spacing w:val="44"/>
                          <w:w w:val="95"/>
                          <w:sz w:val="24"/>
                        </w:rPr>
                        <w:t xml:space="preserve"> </w:t>
                      </w:r>
                      <w:r>
                        <w:rPr>
                          <w:b/>
                          <w:w w:val="95"/>
                        </w:rPr>
                        <w:t>для</w:t>
                      </w:r>
                      <w:r>
                        <w:rPr>
                          <w:b/>
                          <w:spacing w:val="40"/>
                          <w:w w:val="95"/>
                        </w:rPr>
                        <w:t xml:space="preserve"> </w:t>
                      </w:r>
                      <w:r>
                        <w:rPr>
                          <w:b/>
                          <w:w w:val="95"/>
                        </w:rPr>
                        <w:t>детей</w:t>
                      </w:r>
                      <w:r>
                        <w:rPr>
                          <w:b/>
                          <w:spacing w:val="44"/>
                          <w:w w:val="95"/>
                        </w:rPr>
                        <w:t xml:space="preserve"> </w:t>
                      </w:r>
                      <w:r>
                        <w:rPr>
                          <w:b/>
                          <w:w w:val="95"/>
                        </w:rPr>
                        <w:t>среднего</w:t>
                      </w:r>
                      <w:r>
                        <w:rPr>
                          <w:b/>
                          <w:spacing w:val="34"/>
                          <w:w w:val="95"/>
                        </w:rPr>
                        <w:t xml:space="preserve"> </w:t>
                      </w:r>
                      <w:r>
                        <w:rPr>
                          <w:b/>
                          <w:w w:val="95"/>
                        </w:rPr>
                        <w:t>дошкольного</w:t>
                      </w:r>
                      <w:r>
                        <w:rPr>
                          <w:b/>
                          <w:spacing w:val="43"/>
                          <w:w w:val="95"/>
                        </w:rPr>
                        <w:t xml:space="preserve"> </w:t>
                      </w:r>
                      <w:r>
                        <w:rPr>
                          <w:b/>
                          <w:w w:val="95"/>
                        </w:rPr>
                        <w:t>возраста</w:t>
                      </w:r>
                      <w:r>
                        <w:rPr>
                          <w:b/>
                          <w:spacing w:val="49"/>
                          <w:w w:val="95"/>
                        </w:rPr>
                        <w:t xml:space="preserve"> </w:t>
                      </w:r>
                      <w:r>
                        <w:rPr>
                          <w:b/>
                          <w:w w:val="95"/>
                          <w:sz w:val="24"/>
                        </w:rPr>
                        <w:t>по</w:t>
                      </w:r>
                      <w:r>
                        <w:rPr>
                          <w:b/>
                          <w:spacing w:val="44"/>
                          <w:w w:val="95"/>
                          <w:sz w:val="24"/>
                        </w:rPr>
                        <w:t xml:space="preserve"> </w:t>
                      </w:r>
                      <w:r>
                        <w:rPr>
                          <w:b/>
                          <w:w w:val="95"/>
                          <w:sz w:val="24"/>
                        </w:rPr>
                        <w:t>ОО</w:t>
                      </w:r>
                      <w:r>
                        <w:rPr>
                          <w:b/>
                          <w:spacing w:val="45"/>
                          <w:w w:val="95"/>
                          <w:sz w:val="24"/>
                        </w:rPr>
                        <w:t xml:space="preserve"> </w:t>
                      </w:r>
                      <w:r>
                        <w:rPr>
                          <w:b/>
                          <w:w w:val="95"/>
                          <w:sz w:val="24"/>
                        </w:rPr>
                        <w:t>«Социально-коммуникативное</w:t>
                      </w:r>
                      <w:r>
                        <w:rPr>
                          <w:b/>
                          <w:spacing w:val="51"/>
                          <w:w w:val="95"/>
                          <w:sz w:val="24"/>
                        </w:rPr>
                        <w:t xml:space="preserve"> </w:t>
                      </w:r>
                      <w:r>
                        <w:rPr>
                          <w:b/>
                          <w:w w:val="95"/>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19072" behindDoc="0" locked="0" layoutInCell="1" allowOverlap="1" wp14:anchorId="5746D35D" wp14:editId="53278E72">
                <wp:simplePos x="0" y="0"/>
                <wp:positionH relativeFrom="page">
                  <wp:posOffset>1441450</wp:posOffset>
                </wp:positionH>
                <wp:positionV relativeFrom="page">
                  <wp:posOffset>703580</wp:posOffset>
                </wp:positionV>
                <wp:extent cx="460375" cy="420243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54" type="#_x0000_t202" style="position:absolute;margin-left:113.5pt;margin-top:55.4pt;width:36.25pt;height:330.9pt;z-index:4876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" filled="f" stroked="f">
                <v:textbox style="layout-flow:vertical" inset="0,0,0,0">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9"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0096" behindDoc="0" locked="0" layoutInCell="1" allowOverlap="1" wp14:anchorId="2F908854" wp14:editId="56CABAFB">
                <wp:simplePos x="0" y="0"/>
                <wp:positionH relativeFrom="page">
                  <wp:posOffset>539750</wp:posOffset>
                </wp:positionH>
                <wp:positionV relativeFrom="page">
                  <wp:posOffset>10073005</wp:posOffset>
                </wp:positionV>
                <wp:extent cx="194310" cy="17780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64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55" type="#_x0000_t202" style="position:absolute;margin-left:42.5pt;margin-top:793.15pt;width:15.3pt;height:14pt;z-index:4876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r>
                        <w:t>64</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1120" behindDoc="0" locked="0" layoutInCell="1" allowOverlap="1" wp14:anchorId="3A741F6D" wp14:editId="13E67630">
                <wp:simplePos x="0" y="0"/>
                <wp:positionH relativeFrom="page">
                  <wp:posOffset>-3175</wp:posOffset>
                </wp:positionH>
                <wp:positionV relativeFrom="page">
                  <wp:posOffset>5325745</wp:posOffset>
                </wp:positionV>
                <wp:extent cx="180975" cy="23622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56" type="#_x0000_t202" style="position:absolute;margin-left:-.25pt;margin-top:419.35pt;width:14.25pt;height:18.6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4"/>
          <w:pgSz w:w="11910" w:h="16840"/>
          <w:pgMar w:top="1000" w:right="980" w:bottom="280" w:left="1680" w:header="0" w:footer="0" w:gutter="0"/>
          <w:cols w:space="720"/>
        </w:sectPr>
      </w:pPr>
    </w:p>
    <w:p w:rsidR="003F3ABD" w:rsidRPr="00F0107E" w:rsidRDefault="003F3ABD" w:rsidP="003F3ABD">
      <w:pPr>
        <w:rPr>
          <w:sz w:val="28"/>
          <w:szCs w:val="28"/>
        </w:rPr>
      </w:pPr>
      <w:r w:rsidRPr="00F0107E">
        <w:rPr>
          <w:noProof/>
          <w:sz w:val="28"/>
          <w:szCs w:val="28"/>
          <w:lang w:eastAsia="ru-RU"/>
        </w:rPr>
        <w:lastRenderedPageBreak/>
        <mc:AlternateContent>
          <mc:Choice Requires="wps">
            <w:drawing>
              <wp:anchor distT="0" distB="0" distL="114300" distR="114300" simplePos="0" relativeHeight="487622144" behindDoc="0" locked="0" layoutInCell="1" allowOverlap="1" wp14:anchorId="0B50BDE6" wp14:editId="3391C558">
                <wp:simplePos x="0" y="0"/>
                <wp:positionH relativeFrom="page">
                  <wp:posOffset>7012940</wp:posOffset>
                </wp:positionH>
                <wp:positionV relativeFrom="page">
                  <wp:posOffset>1932305</wp:posOffset>
                </wp:positionV>
                <wp:extent cx="194310" cy="7070725"/>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07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6"/>
                                <w:sz w:val="24"/>
                              </w:rPr>
                              <w:t xml:space="preserve"> </w:t>
                            </w:r>
                            <w:r>
                              <w:rPr>
                                <w:b/>
                                <w:sz w:val="24"/>
                              </w:rPr>
                              <w:t>уровня</w:t>
                            </w:r>
                            <w:r>
                              <w:rPr>
                                <w:b/>
                                <w:spacing w:val="-2"/>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среднего</w:t>
                            </w:r>
                            <w:r>
                              <w:rPr>
                                <w:b/>
                                <w:spacing w:val="-5"/>
                              </w:rPr>
                              <w:t xml:space="preserve"> </w:t>
                            </w:r>
                            <w:r>
                              <w:rPr>
                                <w:b/>
                              </w:rPr>
                              <w:t>дошкольного</w:t>
                            </w:r>
                            <w:r>
                              <w:rPr>
                                <w:b/>
                                <w:spacing w:val="-6"/>
                              </w:rPr>
                              <w:t xml:space="preserve"> </w:t>
                            </w:r>
                            <w:r>
                              <w:rPr>
                                <w:b/>
                              </w:rPr>
                              <w:t xml:space="preserve">возраста </w:t>
                            </w:r>
                            <w:r>
                              <w:rPr>
                                <w:b/>
                                <w:sz w:val="24"/>
                              </w:rPr>
                              <w:t>по</w:t>
                            </w:r>
                            <w:r>
                              <w:rPr>
                                <w:b/>
                                <w:spacing w:val="-7"/>
                                <w:sz w:val="24"/>
                              </w:rPr>
                              <w:t xml:space="preserve"> </w:t>
                            </w:r>
                            <w:r>
                              <w:rPr>
                                <w:b/>
                                <w:sz w:val="24"/>
                              </w:rPr>
                              <w:t>ОО</w:t>
                            </w:r>
                            <w:r>
                              <w:rPr>
                                <w:b/>
                                <w:spacing w:val="-5"/>
                                <w:sz w:val="24"/>
                              </w:rPr>
                              <w:t xml:space="preserve"> </w:t>
                            </w:r>
                            <w:r>
                              <w:rPr>
                                <w:b/>
                                <w:sz w:val="24"/>
                              </w:rPr>
                              <w:t>«Речевое</w:t>
                            </w:r>
                            <w:r>
                              <w:rPr>
                                <w:b/>
                                <w:spacing w:val="-7"/>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57" type="#_x0000_t202" style="position:absolute;margin-left:552.2pt;margin-top:152.15pt;width:15.3pt;height:556.75pt;z-index:4876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6"/>
                          <w:sz w:val="24"/>
                        </w:rPr>
                        <w:t xml:space="preserve"> </w:t>
                      </w:r>
                      <w:r>
                        <w:rPr>
                          <w:b/>
                          <w:sz w:val="24"/>
                        </w:rPr>
                        <w:t>уровня</w:t>
                      </w:r>
                      <w:r>
                        <w:rPr>
                          <w:b/>
                          <w:spacing w:val="-2"/>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среднего</w:t>
                      </w:r>
                      <w:r>
                        <w:rPr>
                          <w:b/>
                          <w:spacing w:val="-5"/>
                        </w:rPr>
                        <w:t xml:space="preserve"> </w:t>
                      </w:r>
                      <w:r>
                        <w:rPr>
                          <w:b/>
                        </w:rPr>
                        <w:t>дошкольного</w:t>
                      </w:r>
                      <w:r>
                        <w:rPr>
                          <w:b/>
                          <w:spacing w:val="-6"/>
                        </w:rPr>
                        <w:t xml:space="preserve"> </w:t>
                      </w:r>
                      <w:r>
                        <w:rPr>
                          <w:b/>
                        </w:rPr>
                        <w:t xml:space="preserve">возраста </w:t>
                      </w:r>
                      <w:r>
                        <w:rPr>
                          <w:b/>
                          <w:sz w:val="24"/>
                        </w:rPr>
                        <w:t>по</w:t>
                      </w:r>
                      <w:r>
                        <w:rPr>
                          <w:b/>
                          <w:spacing w:val="-7"/>
                          <w:sz w:val="24"/>
                        </w:rPr>
                        <w:t xml:space="preserve"> </w:t>
                      </w:r>
                      <w:r>
                        <w:rPr>
                          <w:b/>
                          <w:sz w:val="24"/>
                        </w:rPr>
                        <w:t>ОО</w:t>
                      </w:r>
                      <w:r>
                        <w:rPr>
                          <w:b/>
                          <w:spacing w:val="-5"/>
                          <w:sz w:val="24"/>
                        </w:rPr>
                        <w:t xml:space="preserve"> </w:t>
                      </w:r>
                      <w:r>
                        <w:rPr>
                          <w:b/>
                          <w:sz w:val="24"/>
                        </w:rPr>
                        <w:t>«Речевое</w:t>
                      </w:r>
                      <w:r>
                        <w:rPr>
                          <w:b/>
                          <w:spacing w:val="-7"/>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3168" behindDoc="0" locked="0" layoutInCell="1" allowOverlap="1" wp14:anchorId="7A4CA1EC" wp14:editId="68ECDC95">
                <wp:simplePos x="0" y="0"/>
                <wp:positionH relativeFrom="page">
                  <wp:posOffset>1167130</wp:posOffset>
                </wp:positionH>
                <wp:positionV relativeFrom="page">
                  <wp:posOffset>706755</wp:posOffset>
                </wp:positionV>
                <wp:extent cx="457200" cy="420243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line="228" w:lineRule="exact"/>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58" type="#_x0000_t202" style="position:absolute;margin-left:91.9pt;margin-top:55.65pt;width:36pt;height:330.9pt;z-index:4876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" filled="f" stroked="f">
                <v:textbox style="layout-flow:vertical" inset="0,0,0,0">
                  <w:txbxContent>
                    <w:p w:rsidR="00663DE5" w:rsidRDefault="00663DE5" w:rsidP="003F3ABD">
                      <w:pPr>
                        <w:spacing w:before="13" w:line="228" w:lineRule="exact"/>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4192" behindDoc="0" locked="0" layoutInCell="1" allowOverlap="1" wp14:anchorId="61D73816" wp14:editId="188F9CC8">
                <wp:simplePos x="0" y="0"/>
                <wp:positionH relativeFrom="page">
                  <wp:posOffset>536575</wp:posOffset>
                </wp:positionH>
                <wp:positionV relativeFrom="page">
                  <wp:posOffset>10073005</wp:posOffset>
                </wp:positionV>
                <wp:extent cx="194310" cy="1778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59" type="#_x0000_t202" style="position:absolute;margin-left:42.25pt;margin-top:793.15pt;width:15.3pt;height:14pt;z-index:4876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r>
                        <w:t>65</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5216" behindDoc="0" locked="0" layoutInCell="1" allowOverlap="1" wp14:anchorId="587E50A3" wp14:editId="00E86EF6">
                <wp:simplePos x="0" y="0"/>
                <wp:positionH relativeFrom="page">
                  <wp:posOffset>-3175</wp:posOffset>
                </wp:positionH>
                <wp:positionV relativeFrom="page">
                  <wp:posOffset>5359400</wp:posOffset>
                </wp:positionV>
                <wp:extent cx="180975" cy="23622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60" type="#_x0000_t202" style="position:absolute;margin-left:-.25pt;margin-top:422pt;width:14.25pt;height:18.6pt;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pPr>
    </w:p>
    <w:p w:rsidR="003F3ABD" w:rsidRPr="00F0107E" w:rsidRDefault="003F3ABD" w:rsidP="003F3ABD">
      <w:pPr>
        <w:spacing w:before="2"/>
        <w:rPr>
          <w:sz w:val="28"/>
          <w:szCs w:val="28"/>
        </w:rPr>
      </w:pPr>
    </w:p>
    <w:tbl>
      <w:tblPr>
        <w:tblStyle w:val="TableNormal2"/>
        <w:tblW w:w="0" w:type="auto"/>
        <w:tblInd w:w="1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
        <w:gridCol w:w="302"/>
        <w:gridCol w:w="297"/>
        <w:gridCol w:w="302"/>
        <w:gridCol w:w="302"/>
        <w:gridCol w:w="298"/>
        <w:gridCol w:w="302"/>
        <w:gridCol w:w="297"/>
        <w:gridCol w:w="302"/>
        <w:gridCol w:w="302"/>
        <w:gridCol w:w="297"/>
        <w:gridCol w:w="302"/>
        <w:gridCol w:w="3601"/>
        <w:gridCol w:w="735"/>
      </w:tblGrid>
      <w:tr w:rsidR="003F3ABD" w:rsidRPr="00F0107E" w:rsidTr="003F3ABD">
        <w:trPr>
          <w:trHeight w:val="56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6"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93" w:line="484" w:lineRule="auto"/>
              <w:ind w:right="169"/>
              <w:rPr>
                <w:b/>
                <w:sz w:val="28"/>
                <w:szCs w:val="28"/>
              </w:rPr>
            </w:pPr>
            <w:r w:rsidRPr="00F0107E">
              <w:rPr>
                <w:b/>
                <w:w w:val="95"/>
                <w:sz w:val="28"/>
                <w:szCs w:val="28"/>
              </w:rPr>
              <w:t>№</w:t>
            </w:r>
            <w:r w:rsidRPr="00F0107E">
              <w:rPr>
                <w:b/>
                <w:spacing w:val="-45"/>
                <w:w w:val="95"/>
                <w:sz w:val="28"/>
                <w:szCs w:val="28"/>
              </w:rPr>
              <w:t xml:space="preserve"> </w:t>
            </w:r>
            <w:r w:rsidRPr="00F0107E">
              <w:rPr>
                <w:b/>
                <w:sz w:val="28"/>
                <w:szCs w:val="28"/>
              </w:rPr>
              <w:t>П/п</w:t>
            </w:r>
          </w:p>
        </w:tc>
      </w:tr>
      <w:tr w:rsidR="003F3ABD" w:rsidRPr="00F0107E" w:rsidTr="003F3ABD">
        <w:trPr>
          <w:trHeight w:val="1550"/>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6"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64"/>
              <w:rPr>
                <w:b/>
                <w:sz w:val="28"/>
                <w:szCs w:val="28"/>
              </w:rPr>
            </w:pPr>
            <w:r w:rsidRPr="00F0107E">
              <w:rPr>
                <w:b/>
                <w:w w:val="95"/>
                <w:sz w:val="28"/>
                <w:szCs w:val="28"/>
              </w:rPr>
              <w:t>Ф.И.</w:t>
            </w:r>
            <w:r w:rsidRPr="00F0107E">
              <w:rPr>
                <w:b/>
                <w:spacing w:val="19"/>
                <w:w w:val="95"/>
                <w:sz w:val="28"/>
                <w:szCs w:val="28"/>
              </w:rPr>
              <w:t xml:space="preserve"> </w:t>
            </w:r>
            <w:r w:rsidRPr="00F0107E">
              <w:rPr>
                <w:b/>
                <w:w w:val="95"/>
                <w:sz w:val="28"/>
                <w:szCs w:val="28"/>
              </w:rPr>
              <w:t>ребенка</w:t>
            </w: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10"/>
              <w:rPr>
                <w:sz w:val="28"/>
                <w:szCs w:val="28"/>
              </w:rPr>
            </w:pPr>
            <w:r w:rsidRPr="00F0107E">
              <w:rPr>
                <w:sz w:val="28"/>
                <w:szCs w:val="28"/>
              </w:rPr>
              <w:t>Может</w:t>
            </w:r>
            <w:r w:rsidRPr="00F0107E">
              <w:rPr>
                <w:spacing w:val="-4"/>
                <w:sz w:val="28"/>
                <w:szCs w:val="28"/>
              </w:rPr>
              <w:t xml:space="preserve"> </w:t>
            </w:r>
            <w:r w:rsidRPr="00F0107E">
              <w:rPr>
                <w:sz w:val="28"/>
                <w:szCs w:val="28"/>
              </w:rPr>
              <w:t>назвать</w:t>
            </w:r>
            <w:r w:rsidRPr="00F0107E">
              <w:rPr>
                <w:spacing w:val="-5"/>
                <w:sz w:val="28"/>
                <w:szCs w:val="28"/>
              </w:rPr>
              <w:t xml:space="preserve"> </w:t>
            </w:r>
            <w:r w:rsidRPr="00F0107E">
              <w:rPr>
                <w:sz w:val="28"/>
                <w:szCs w:val="28"/>
              </w:rPr>
              <w:t>любимую</w:t>
            </w:r>
            <w:r w:rsidRPr="00F0107E">
              <w:rPr>
                <w:spacing w:val="-7"/>
                <w:sz w:val="28"/>
                <w:szCs w:val="28"/>
              </w:rPr>
              <w:t xml:space="preserve"> </w:t>
            </w:r>
            <w:r w:rsidRPr="00F0107E">
              <w:rPr>
                <w:sz w:val="28"/>
                <w:szCs w:val="28"/>
              </w:rPr>
              <w:t>сказку</w:t>
            </w:r>
          </w:p>
        </w:tc>
        <w:tc>
          <w:tcPr>
            <w:tcW w:w="735" w:type="dxa"/>
            <w:vMerge w:val="restart"/>
            <w:textDirection w:val="tbRl"/>
          </w:tcPr>
          <w:p w:rsidR="003F3ABD" w:rsidRPr="00F0107E" w:rsidRDefault="003F3ABD" w:rsidP="003F3ABD">
            <w:pPr>
              <w:spacing w:line="276" w:lineRule="auto"/>
              <w:rPr>
                <w:b/>
                <w:sz w:val="28"/>
                <w:szCs w:val="28"/>
              </w:rPr>
            </w:pPr>
            <w:r w:rsidRPr="00F0107E">
              <w:rPr>
                <w:b/>
                <w:w w:val="95"/>
                <w:sz w:val="28"/>
                <w:szCs w:val="28"/>
              </w:rPr>
              <w:t>Чтение</w:t>
            </w:r>
            <w:r w:rsidRPr="00F0107E">
              <w:rPr>
                <w:b/>
                <w:spacing w:val="14"/>
                <w:w w:val="95"/>
                <w:sz w:val="28"/>
                <w:szCs w:val="28"/>
              </w:rPr>
              <w:t xml:space="preserve"> </w:t>
            </w:r>
            <w:r w:rsidRPr="00F0107E">
              <w:rPr>
                <w:b/>
                <w:w w:val="95"/>
                <w:sz w:val="28"/>
                <w:szCs w:val="28"/>
              </w:rPr>
              <w:t>художественной</w:t>
            </w:r>
            <w:r w:rsidRPr="00F0107E">
              <w:rPr>
                <w:b/>
                <w:spacing w:val="-45"/>
                <w:w w:val="95"/>
                <w:sz w:val="28"/>
                <w:szCs w:val="28"/>
              </w:rPr>
              <w:t xml:space="preserve"> </w:t>
            </w:r>
            <w:r w:rsidRPr="00F0107E">
              <w:rPr>
                <w:b/>
                <w:sz w:val="28"/>
                <w:szCs w:val="28"/>
              </w:rPr>
              <w:t>литературы</w:t>
            </w: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42" w:line="250" w:lineRule="atLeast"/>
              <w:ind w:right="155"/>
              <w:rPr>
                <w:sz w:val="28"/>
                <w:szCs w:val="28"/>
              </w:rPr>
            </w:pPr>
            <w:r w:rsidRPr="00F0107E">
              <w:rPr>
                <w:sz w:val="28"/>
                <w:szCs w:val="28"/>
              </w:rPr>
              <w:t>Рассматривает</w:t>
            </w:r>
            <w:r w:rsidRPr="00F0107E">
              <w:rPr>
                <w:spacing w:val="-9"/>
                <w:sz w:val="28"/>
                <w:szCs w:val="28"/>
              </w:rPr>
              <w:t xml:space="preserve"> </w:t>
            </w:r>
            <w:r w:rsidRPr="00F0107E">
              <w:rPr>
                <w:sz w:val="28"/>
                <w:szCs w:val="28"/>
              </w:rPr>
              <w:t>иллюстрированные</w:t>
            </w:r>
            <w:r w:rsidRPr="00F0107E">
              <w:rPr>
                <w:spacing w:val="-9"/>
                <w:sz w:val="28"/>
                <w:szCs w:val="28"/>
              </w:rPr>
              <w:t xml:space="preserve"> </w:t>
            </w:r>
            <w:r w:rsidRPr="00F0107E">
              <w:rPr>
                <w:sz w:val="28"/>
                <w:szCs w:val="28"/>
              </w:rPr>
              <w:t>издания</w:t>
            </w:r>
            <w:r w:rsidRPr="00F0107E">
              <w:rPr>
                <w:spacing w:val="-42"/>
                <w:sz w:val="28"/>
                <w:szCs w:val="28"/>
              </w:rPr>
              <w:t xml:space="preserve"> </w:t>
            </w:r>
            <w:r w:rsidRPr="00F0107E">
              <w:rPr>
                <w:sz w:val="28"/>
                <w:szCs w:val="28"/>
              </w:rPr>
              <w:t>детских</w:t>
            </w:r>
            <w:r w:rsidRPr="00F0107E">
              <w:rPr>
                <w:spacing w:val="-3"/>
                <w:sz w:val="28"/>
                <w:szCs w:val="28"/>
              </w:rPr>
              <w:t xml:space="preserve"> </w:t>
            </w:r>
            <w:r w:rsidRPr="00F0107E">
              <w:rPr>
                <w:sz w:val="28"/>
                <w:szCs w:val="28"/>
              </w:rPr>
              <w:t>книг,</w:t>
            </w:r>
            <w:r w:rsidRPr="00F0107E">
              <w:rPr>
                <w:spacing w:val="-1"/>
                <w:sz w:val="28"/>
                <w:szCs w:val="28"/>
              </w:rPr>
              <w:t xml:space="preserve"> </w:t>
            </w:r>
            <w:r w:rsidRPr="00F0107E">
              <w:rPr>
                <w:sz w:val="28"/>
                <w:szCs w:val="28"/>
              </w:rPr>
              <w:t>проявляет</w:t>
            </w:r>
            <w:r w:rsidRPr="00F0107E">
              <w:rPr>
                <w:spacing w:val="-1"/>
                <w:sz w:val="28"/>
                <w:szCs w:val="28"/>
              </w:rPr>
              <w:t xml:space="preserve"> </w:t>
            </w:r>
            <w:r w:rsidRPr="00F0107E">
              <w:rPr>
                <w:sz w:val="28"/>
                <w:szCs w:val="28"/>
              </w:rPr>
              <w:t>интерес</w:t>
            </w:r>
            <w:r w:rsidRPr="00F0107E">
              <w:rPr>
                <w:spacing w:val="2"/>
                <w:sz w:val="28"/>
                <w:szCs w:val="28"/>
              </w:rPr>
              <w:t xml:space="preserve"> </w:t>
            </w:r>
            <w:r w:rsidRPr="00F0107E">
              <w:rPr>
                <w:sz w:val="28"/>
                <w:szCs w:val="28"/>
              </w:rPr>
              <w:t>к</w:t>
            </w:r>
            <w:r w:rsidRPr="00F0107E">
              <w:rPr>
                <w:spacing w:val="-4"/>
                <w:sz w:val="28"/>
                <w:szCs w:val="28"/>
              </w:rPr>
              <w:t xml:space="preserve"> </w:t>
            </w:r>
            <w:r w:rsidRPr="00F0107E">
              <w:rPr>
                <w:sz w:val="28"/>
                <w:szCs w:val="28"/>
              </w:rPr>
              <w:t>ним</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5"/>
              <w:rPr>
                <w:sz w:val="28"/>
                <w:szCs w:val="28"/>
              </w:rPr>
            </w:pPr>
            <w:r w:rsidRPr="00F0107E">
              <w:rPr>
                <w:sz w:val="28"/>
                <w:szCs w:val="28"/>
              </w:rPr>
              <w:t>Драматизирует</w:t>
            </w:r>
            <w:r w:rsidRPr="00F0107E">
              <w:rPr>
                <w:spacing w:val="-5"/>
                <w:sz w:val="28"/>
                <w:szCs w:val="28"/>
              </w:rPr>
              <w:t xml:space="preserve"> </w:t>
            </w:r>
            <w:r w:rsidRPr="00F0107E">
              <w:rPr>
                <w:sz w:val="28"/>
                <w:szCs w:val="28"/>
              </w:rPr>
              <w:t>(инсценирует)</w:t>
            </w:r>
            <w:r w:rsidRPr="00F0107E">
              <w:rPr>
                <w:spacing w:val="-5"/>
                <w:sz w:val="28"/>
                <w:szCs w:val="28"/>
              </w:rPr>
              <w:t xml:space="preserve"> </w:t>
            </w:r>
            <w:r w:rsidRPr="00F0107E">
              <w:rPr>
                <w:sz w:val="28"/>
                <w:szCs w:val="28"/>
              </w:rPr>
              <w:t>с</w:t>
            </w:r>
            <w:r w:rsidRPr="00F0107E">
              <w:rPr>
                <w:spacing w:val="-5"/>
                <w:sz w:val="28"/>
                <w:szCs w:val="28"/>
              </w:rPr>
              <w:t xml:space="preserve"> </w:t>
            </w:r>
            <w:r w:rsidRPr="00F0107E">
              <w:rPr>
                <w:sz w:val="28"/>
                <w:szCs w:val="28"/>
              </w:rPr>
              <w:t>помощью</w:t>
            </w:r>
          </w:p>
          <w:p w:rsidR="003F3ABD" w:rsidRPr="00F0107E" w:rsidRDefault="003F3ABD" w:rsidP="003F3ABD">
            <w:pPr>
              <w:spacing w:before="5" w:line="250" w:lineRule="atLeast"/>
              <w:ind w:right="316"/>
              <w:rPr>
                <w:sz w:val="28"/>
                <w:szCs w:val="28"/>
              </w:rPr>
            </w:pPr>
            <w:r w:rsidRPr="00F0107E">
              <w:rPr>
                <w:sz w:val="28"/>
                <w:szCs w:val="28"/>
              </w:rPr>
              <w:t>взрослого</w:t>
            </w:r>
            <w:r w:rsidRPr="00F0107E">
              <w:rPr>
                <w:spacing w:val="-4"/>
                <w:sz w:val="28"/>
                <w:szCs w:val="28"/>
              </w:rPr>
              <w:t xml:space="preserve"> </w:t>
            </w:r>
            <w:r w:rsidRPr="00F0107E">
              <w:rPr>
                <w:sz w:val="28"/>
                <w:szCs w:val="28"/>
              </w:rPr>
              <w:t>небольшие</w:t>
            </w:r>
            <w:r w:rsidRPr="00F0107E">
              <w:rPr>
                <w:spacing w:val="-3"/>
                <w:sz w:val="28"/>
                <w:szCs w:val="28"/>
              </w:rPr>
              <w:t xml:space="preserve"> </w:t>
            </w:r>
            <w:r w:rsidRPr="00F0107E">
              <w:rPr>
                <w:sz w:val="28"/>
                <w:szCs w:val="28"/>
              </w:rPr>
              <w:t>сказки</w:t>
            </w:r>
            <w:r w:rsidRPr="00F0107E">
              <w:rPr>
                <w:spacing w:val="-9"/>
                <w:sz w:val="28"/>
                <w:szCs w:val="28"/>
              </w:rPr>
              <w:t xml:space="preserve"> </w:t>
            </w:r>
            <w:r w:rsidRPr="00F0107E">
              <w:rPr>
                <w:sz w:val="28"/>
                <w:szCs w:val="28"/>
              </w:rPr>
              <w:t>(отрывки</w:t>
            </w:r>
            <w:r w:rsidRPr="00F0107E">
              <w:rPr>
                <w:spacing w:val="-5"/>
                <w:sz w:val="28"/>
                <w:szCs w:val="28"/>
              </w:rPr>
              <w:t xml:space="preserve"> </w:t>
            </w:r>
            <w:r w:rsidRPr="00F0107E">
              <w:rPr>
                <w:sz w:val="28"/>
                <w:szCs w:val="28"/>
              </w:rPr>
              <w:t>из</w:t>
            </w:r>
            <w:r w:rsidRPr="00F0107E">
              <w:rPr>
                <w:spacing w:val="-42"/>
                <w:sz w:val="28"/>
                <w:szCs w:val="28"/>
              </w:rPr>
              <w:t xml:space="preserve"> </w:t>
            </w:r>
            <w:r w:rsidRPr="00F0107E">
              <w:rPr>
                <w:sz w:val="28"/>
                <w:szCs w:val="28"/>
              </w:rPr>
              <w:t>сказок)</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5" w:line="249" w:lineRule="auto"/>
              <w:ind w:right="743"/>
              <w:rPr>
                <w:sz w:val="28"/>
                <w:szCs w:val="28"/>
              </w:rPr>
            </w:pPr>
            <w:r w:rsidRPr="00F0107E">
              <w:rPr>
                <w:sz w:val="28"/>
                <w:szCs w:val="28"/>
              </w:rPr>
              <w:t>прочитать</w:t>
            </w:r>
            <w:r w:rsidRPr="00F0107E">
              <w:rPr>
                <w:spacing w:val="-5"/>
                <w:sz w:val="28"/>
                <w:szCs w:val="28"/>
              </w:rPr>
              <w:t xml:space="preserve"> </w:t>
            </w:r>
            <w:r w:rsidRPr="00F0107E">
              <w:rPr>
                <w:sz w:val="28"/>
                <w:szCs w:val="28"/>
              </w:rPr>
              <w:t>наизусть</w:t>
            </w:r>
            <w:r w:rsidRPr="00F0107E">
              <w:rPr>
                <w:spacing w:val="-7"/>
                <w:sz w:val="28"/>
                <w:szCs w:val="28"/>
              </w:rPr>
              <w:t xml:space="preserve"> </w:t>
            </w:r>
            <w:r w:rsidRPr="00F0107E">
              <w:rPr>
                <w:sz w:val="28"/>
                <w:szCs w:val="28"/>
              </w:rPr>
              <w:t>понравившееся</w:t>
            </w:r>
            <w:r w:rsidRPr="00F0107E">
              <w:rPr>
                <w:spacing w:val="-42"/>
                <w:sz w:val="28"/>
                <w:szCs w:val="28"/>
              </w:rPr>
              <w:t xml:space="preserve"> </w:t>
            </w:r>
            <w:r w:rsidRPr="00F0107E">
              <w:rPr>
                <w:sz w:val="28"/>
                <w:szCs w:val="28"/>
              </w:rPr>
              <w:t>стихотворение,</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5"/>
              <w:ind w:right="147"/>
              <w:jc w:val="center"/>
              <w:rPr>
                <w:sz w:val="28"/>
                <w:szCs w:val="28"/>
              </w:rPr>
            </w:pPr>
            <w:r w:rsidRPr="00F0107E">
              <w:rPr>
                <w:sz w:val="28"/>
                <w:szCs w:val="28"/>
              </w:rPr>
              <w:t>Итого</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6" w:line="295" w:lineRule="auto"/>
              <w:rPr>
                <w:sz w:val="28"/>
                <w:szCs w:val="28"/>
              </w:rPr>
            </w:pPr>
            <w:r w:rsidRPr="00F0107E">
              <w:rPr>
                <w:w w:val="95"/>
                <w:sz w:val="28"/>
                <w:szCs w:val="28"/>
              </w:rPr>
              <w:t>Понимает</w:t>
            </w:r>
            <w:r w:rsidRPr="00F0107E">
              <w:rPr>
                <w:spacing w:val="31"/>
                <w:w w:val="95"/>
                <w:sz w:val="28"/>
                <w:szCs w:val="28"/>
              </w:rPr>
              <w:t xml:space="preserve"> </w:t>
            </w:r>
            <w:r w:rsidRPr="00F0107E">
              <w:rPr>
                <w:w w:val="95"/>
                <w:sz w:val="28"/>
                <w:szCs w:val="28"/>
              </w:rPr>
              <w:t>и</w:t>
            </w:r>
            <w:r w:rsidRPr="00F0107E">
              <w:rPr>
                <w:spacing w:val="26"/>
                <w:w w:val="95"/>
                <w:sz w:val="28"/>
                <w:szCs w:val="28"/>
              </w:rPr>
              <w:t xml:space="preserve"> </w:t>
            </w:r>
            <w:r w:rsidRPr="00F0107E">
              <w:rPr>
                <w:w w:val="95"/>
                <w:sz w:val="28"/>
                <w:szCs w:val="28"/>
              </w:rPr>
              <w:t>употребляет</w:t>
            </w:r>
            <w:r w:rsidRPr="00F0107E">
              <w:rPr>
                <w:spacing w:val="27"/>
                <w:w w:val="95"/>
                <w:sz w:val="28"/>
                <w:szCs w:val="28"/>
              </w:rPr>
              <w:t xml:space="preserve"> </w:t>
            </w:r>
            <w:r w:rsidRPr="00F0107E">
              <w:rPr>
                <w:w w:val="95"/>
                <w:sz w:val="28"/>
                <w:szCs w:val="28"/>
              </w:rPr>
              <w:t>слова-</w:t>
            </w:r>
            <w:r w:rsidRPr="00F0107E">
              <w:rPr>
                <w:spacing w:val="-44"/>
                <w:w w:val="95"/>
                <w:sz w:val="28"/>
                <w:szCs w:val="28"/>
              </w:rPr>
              <w:t xml:space="preserve"> </w:t>
            </w:r>
            <w:r w:rsidRPr="00F0107E">
              <w:rPr>
                <w:sz w:val="28"/>
                <w:szCs w:val="28"/>
              </w:rPr>
              <w:t>антонимы</w:t>
            </w:r>
          </w:p>
        </w:tc>
        <w:tc>
          <w:tcPr>
            <w:tcW w:w="735" w:type="dxa"/>
            <w:vMerge w:val="restart"/>
            <w:textDirection w:val="tbRl"/>
          </w:tcPr>
          <w:p w:rsidR="003F3ABD" w:rsidRPr="00F0107E" w:rsidRDefault="003F3ABD" w:rsidP="003F3ABD">
            <w:pPr>
              <w:spacing w:line="226" w:lineRule="exact"/>
              <w:ind w:right="2965"/>
              <w:jc w:val="center"/>
              <w:rPr>
                <w:b/>
                <w:sz w:val="28"/>
                <w:szCs w:val="28"/>
              </w:rPr>
            </w:pPr>
            <w:r w:rsidRPr="00F0107E">
              <w:rPr>
                <w:b/>
                <w:w w:val="95"/>
                <w:sz w:val="28"/>
                <w:szCs w:val="28"/>
              </w:rPr>
              <w:t>Развитие</w:t>
            </w:r>
            <w:r w:rsidRPr="00F0107E">
              <w:rPr>
                <w:b/>
                <w:spacing w:val="22"/>
                <w:w w:val="95"/>
                <w:sz w:val="28"/>
                <w:szCs w:val="28"/>
              </w:rPr>
              <w:t xml:space="preserve"> </w:t>
            </w:r>
            <w:r w:rsidRPr="00F0107E">
              <w:rPr>
                <w:b/>
                <w:w w:val="95"/>
                <w:sz w:val="28"/>
                <w:szCs w:val="28"/>
              </w:rPr>
              <w:t>речи</w:t>
            </w:r>
          </w:p>
        </w:tc>
      </w:tr>
      <w:tr w:rsidR="003F3ABD" w:rsidRPr="00F0107E" w:rsidTr="003F3ABD">
        <w:trPr>
          <w:trHeight w:val="55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76" w:line="240" w:lineRule="atLeast"/>
              <w:rPr>
                <w:sz w:val="28"/>
                <w:szCs w:val="28"/>
              </w:rPr>
            </w:pPr>
            <w:r w:rsidRPr="00F0107E">
              <w:rPr>
                <w:w w:val="95"/>
                <w:sz w:val="28"/>
                <w:szCs w:val="28"/>
              </w:rPr>
              <w:t>Рассказывает</w:t>
            </w:r>
            <w:r w:rsidRPr="00F0107E">
              <w:rPr>
                <w:spacing w:val="32"/>
                <w:w w:val="95"/>
                <w:sz w:val="28"/>
                <w:szCs w:val="28"/>
              </w:rPr>
              <w:t xml:space="preserve"> </w:t>
            </w:r>
            <w:r w:rsidRPr="00F0107E">
              <w:rPr>
                <w:w w:val="95"/>
                <w:sz w:val="28"/>
                <w:szCs w:val="28"/>
              </w:rPr>
              <w:t>о</w:t>
            </w:r>
            <w:r w:rsidRPr="00F0107E">
              <w:rPr>
                <w:spacing w:val="36"/>
                <w:w w:val="95"/>
                <w:sz w:val="28"/>
                <w:szCs w:val="28"/>
              </w:rPr>
              <w:t xml:space="preserve"> </w:t>
            </w:r>
            <w:r w:rsidRPr="00F0107E">
              <w:rPr>
                <w:w w:val="95"/>
                <w:sz w:val="28"/>
                <w:szCs w:val="28"/>
              </w:rPr>
              <w:t>содержании</w:t>
            </w:r>
            <w:r w:rsidRPr="00F0107E">
              <w:rPr>
                <w:spacing w:val="33"/>
                <w:w w:val="95"/>
                <w:sz w:val="28"/>
                <w:szCs w:val="28"/>
              </w:rPr>
              <w:t xml:space="preserve"> </w:t>
            </w:r>
            <w:r w:rsidRPr="00F0107E">
              <w:rPr>
                <w:w w:val="95"/>
                <w:sz w:val="28"/>
                <w:szCs w:val="28"/>
              </w:rPr>
              <w:t>сюжетной</w:t>
            </w:r>
            <w:r w:rsidRPr="00F0107E">
              <w:rPr>
                <w:spacing w:val="-44"/>
                <w:w w:val="95"/>
                <w:sz w:val="28"/>
                <w:szCs w:val="28"/>
              </w:rPr>
              <w:t xml:space="preserve"> </w:t>
            </w:r>
            <w:r w:rsidRPr="00F0107E">
              <w:rPr>
                <w:sz w:val="28"/>
                <w:szCs w:val="28"/>
              </w:rPr>
              <w:t>картинки</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10" w:line="290" w:lineRule="auto"/>
              <w:ind w:right="155"/>
              <w:rPr>
                <w:sz w:val="28"/>
                <w:szCs w:val="28"/>
              </w:rPr>
            </w:pPr>
            <w:r w:rsidRPr="00F0107E">
              <w:rPr>
                <w:w w:val="95"/>
                <w:sz w:val="28"/>
                <w:szCs w:val="28"/>
              </w:rPr>
              <w:t>С</w:t>
            </w:r>
            <w:r w:rsidRPr="00F0107E">
              <w:rPr>
                <w:spacing w:val="29"/>
                <w:w w:val="95"/>
                <w:sz w:val="28"/>
                <w:szCs w:val="28"/>
              </w:rPr>
              <w:t xml:space="preserve"> </w:t>
            </w:r>
            <w:r w:rsidRPr="00F0107E">
              <w:rPr>
                <w:w w:val="95"/>
                <w:sz w:val="28"/>
                <w:szCs w:val="28"/>
              </w:rPr>
              <w:t>помощью</w:t>
            </w:r>
            <w:r w:rsidRPr="00F0107E">
              <w:rPr>
                <w:spacing w:val="29"/>
                <w:w w:val="95"/>
                <w:sz w:val="28"/>
                <w:szCs w:val="28"/>
              </w:rPr>
              <w:t xml:space="preserve"> </w:t>
            </w:r>
            <w:r w:rsidRPr="00F0107E">
              <w:rPr>
                <w:w w:val="95"/>
                <w:sz w:val="28"/>
                <w:szCs w:val="28"/>
              </w:rPr>
              <w:t>взрослого</w:t>
            </w:r>
            <w:r w:rsidRPr="00F0107E">
              <w:rPr>
                <w:spacing w:val="30"/>
                <w:w w:val="95"/>
                <w:sz w:val="28"/>
                <w:szCs w:val="28"/>
              </w:rPr>
              <w:t xml:space="preserve"> </w:t>
            </w:r>
            <w:r w:rsidRPr="00F0107E">
              <w:rPr>
                <w:w w:val="95"/>
                <w:sz w:val="28"/>
                <w:szCs w:val="28"/>
              </w:rPr>
              <w:t>повторяет</w:t>
            </w:r>
            <w:r w:rsidRPr="00F0107E">
              <w:rPr>
                <w:spacing w:val="-45"/>
                <w:w w:val="95"/>
                <w:sz w:val="28"/>
                <w:szCs w:val="28"/>
              </w:rPr>
              <w:t xml:space="preserve"> </w:t>
            </w:r>
            <w:r w:rsidRPr="00F0107E">
              <w:rPr>
                <w:sz w:val="28"/>
                <w:szCs w:val="28"/>
              </w:rPr>
              <w:t>образцы</w:t>
            </w:r>
            <w:r w:rsidRPr="00F0107E">
              <w:rPr>
                <w:spacing w:val="3"/>
                <w:sz w:val="28"/>
                <w:szCs w:val="28"/>
              </w:rPr>
              <w:t xml:space="preserve"> </w:t>
            </w:r>
            <w:r w:rsidRPr="00F0107E">
              <w:rPr>
                <w:sz w:val="28"/>
                <w:szCs w:val="28"/>
              </w:rPr>
              <w:t>описания</w:t>
            </w:r>
            <w:r w:rsidRPr="00F0107E">
              <w:rPr>
                <w:spacing w:val="3"/>
                <w:sz w:val="28"/>
                <w:szCs w:val="28"/>
              </w:rPr>
              <w:t xml:space="preserve"> </w:t>
            </w:r>
            <w:r w:rsidRPr="00F0107E">
              <w:rPr>
                <w:sz w:val="28"/>
                <w:szCs w:val="28"/>
              </w:rPr>
              <w:t>игрушки</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6"/>
              <w:rPr>
                <w:sz w:val="28"/>
                <w:szCs w:val="28"/>
              </w:rPr>
            </w:pPr>
            <w:r w:rsidRPr="00F0107E">
              <w:rPr>
                <w:w w:val="95"/>
                <w:sz w:val="28"/>
                <w:szCs w:val="28"/>
              </w:rPr>
              <w:t>Умеет</w:t>
            </w:r>
            <w:r w:rsidRPr="00F0107E">
              <w:rPr>
                <w:spacing w:val="15"/>
                <w:w w:val="95"/>
                <w:sz w:val="28"/>
                <w:szCs w:val="28"/>
              </w:rPr>
              <w:t xml:space="preserve"> </w:t>
            </w:r>
            <w:r w:rsidRPr="00F0107E">
              <w:rPr>
                <w:w w:val="95"/>
                <w:sz w:val="28"/>
                <w:szCs w:val="28"/>
              </w:rPr>
              <w:t>выделять</w:t>
            </w:r>
            <w:r w:rsidRPr="00F0107E">
              <w:rPr>
                <w:spacing w:val="24"/>
                <w:w w:val="95"/>
                <w:sz w:val="28"/>
                <w:szCs w:val="28"/>
              </w:rPr>
              <w:t xml:space="preserve"> </w:t>
            </w:r>
            <w:r w:rsidRPr="00F0107E">
              <w:rPr>
                <w:w w:val="95"/>
                <w:sz w:val="28"/>
                <w:szCs w:val="28"/>
              </w:rPr>
              <w:t>первый</w:t>
            </w:r>
            <w:r w:rsidRPr="00F0107E">
              <w:rPr>
                <w:spacing w:val="15"/>
                <w:w w:val="95"/>
                <w:sz w:val="28"/>
                <w:szCs w:val="28"/>
              </w:rPr>
              <w:t xml:space="preserve"> </w:t>
            </w:r>
            <w:r w:rsidRPr="00F0107E">
              <w:rPr>
                <w:w w:val="95"/>
                <w:sz w:val="28"/>
                <w:szCs w:val="28"/>
              </w:rPr>
              <w:t>звук</w:t>
            </w:r>
            <w:r w:rsidRPr="00F0107E">
              <w:rPr>
                <w:spacing w:val="16"/>
                <w:w w:val="95"/>
                <w:sz w:val="28"/>
                <w:szCs w:val="28"/>
              </w:rPr>
              <w:t xml:space="preserve"> </w:t>
            </w:r>
            <w:r w:rsidRPr="00F0107E">
              <w:rPr>
                <w:w w:val="95"/>
                <w:sz w:val="28"/>
                <w:szCs w:val="28"/>
              </w:rPr>
              <w:t>в</w:t>
            </w:r>
            <w:r w:rsidRPr="00F0107E">
              <w:rPr>
                <w:spacing w:val="17"/>
                <w:w w:val="95"/>
                <w:sz w:val="28"/>
                <w:szCs w:val="28"/>
              </w:rPr>
              <w:t xml:space="preserve"> </w:t>
            </w:r>
            <w:r w:rsidRPr="00F0107E">
              <w:rPr>
                <w:w w:val="95"/>
                <w:sz w:val="28"/>
                <w:szCs w:val="28"/>
              </w:rPr>
              <w:t>слове</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67"/>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6" w:line="290" w:lineRule="auto"/>
              <w:ind w:right="155"/>
              <w:rPr>
                <w:sz w:val="28"/>
                <w:szCs w:val="28"/>
              </w:rPr>
            </w:pPr>
            <w:r w:rsidRPr="00F0107E">
              <w:rPr>
                <w:w w:val="95"/>
                <w:sz w:val="28"/>
                <w:szCs w:val="28"/>
              </w:rPr>
              <w:t>Проявляет</w:t>
            </w:r>
            <w:r w:rsidRPr="00F0107E">
              <w:rPr>
                <w:spacing w:val="27"/>
                <w:w w:val="95"/>
                <w:sz w:val="28"/>
                <w:szCs w:val="28"/>
              </w:rPr>
              <w:t xml:space="preserve"> </w:t>
            </w:r>
            <w:r w:rsidRPr="00F0107E">
              <w:rPr>
                <w:w w:val="95"/>
                <w:sz w:val="28"/>
                <w:szCs w:val="28"/>
              </w:rPr>
              <w:t>умение</w:t>
            </w:r>
            <w:r w:rsidRPr="00F0107E">
              <w:rPr>
                <w:spacing w:val="33"/>
                <w:w w:val="95"/>
                <w:sz w:val="28"/>
                <w:szCs w:val="28"/>
              </w:rPr>
              <w:t xml:space="preserve"> </w:t>
            </w:r>
            <w:r w:rsidRPr="00F0107E">
              <w:rPr>
                <w:w w:val="95"/>
                <w:sz w:val="28"/>
                <w:szCs w:val="28"/>
              </w:rPr>
              <w:t>объединяться</w:t>
            </w:r>
            <w:r w:rsidRPr="00F0107E">
              <w:rPr>
                <w:spacing w:val="29"/>
                <w:w w:val="95"/>
                <w:sz w:val="28"/>
                <w:szCs w:val="28"/>
              </w:rPr>
              <w:t xml:space="preserve"> </w:t>
            </w:r>
            <w:r w:rsidRPr="00F0107E">
              <w:rPr>
                <w:w w:val="95"/>
                <w:sz w:val="28"/>
                <w:szCs w:val="28"/>
              </w:rPr>
              <w:t>с</w:t>
            </w:r>
            <w:r w:rsidRPr="00F0107E">
              <w:rPr>
                <w:spacing w:val="-45"/>
                <w:w w:val="95"/>
                <w:sz w:val="28"/>
                <w:szCs w:val="28"/>
              </w:rPr>
              <w:t xml:space="preserve"> </w:t>
            </w:r>
            <w:r w:rsidRPr="00F0107E">
              <w:rPr>
                <w:sz w:val="28"/>
                <w:szCs w:val="28"/>
              </w:rPr>
              <w:t>детьми</w:t>
            </w:r>
            <w:r w:rsidRPr="00F0107E">
              <w:rPr>
                <w:spacing w:val="-2"/>
                <w:sz w:val="28"/>
                <w:szCs w:val="28"/>
              </w:rPr>
              <w:t xml:space="preserve"> </w:t>
            </w:r>
            <w:r w:rsidRPr="00F0107E">
              <w:rPr>
                <w:sz w:val="28"/>
                <w:szCs w:val="28"/>
              </w:rPr>
              <w:t>для</w:t>
            </w:r>
            <w:r w:rsidRPr="00F0107E">
              <w:rPr>
                <w:spacing w:val="-1"/>
                <w:sz w:val="28"/>
                <w:szCs w:val="28"/>
              </w:rPr>
              <w:t xml:space="preserve"> </w:t>
            </w:r>
            <w:r w:rsidRPr="00F0107E">
              <w:rPr>
                <w:sz w:val="28"/>
                <w:szCs w:val="28"/>
              </w:rPr>
              <w:t>совместных игр,</w:t>
            </w:r>
          </w:p>
          <w:p w:rsidR="003F3ABD" w:rsidRPr="00F0107E" w:rsidRDefault="003F3ABD" w:rsidP="003F3ABD">
            <w:pPr>
              <w:spacing w:line="290" w:lineRule="auto"/>
              <w:ind w:right="316"/>
              <w:rPr>
                <w:sz w:val="28"/>
                <w:szCs w:val="28"/>
              </w:rPr>
            </w:pPr>
            <w:r w:rsidRPr="00F0107E">
              <w:rPr>
                <w:w w:val="95"/>
                <w:sz w:val="28"/>
                <w:szCs w:val="28"/>
              </w:rPr>
              <w:t>согласовывать</w:t>
            </w:r>
            <w:r w:rsidRPr="00F0107E">
              <w:rPr>
                <w:spacing w:val="26"/>
                <w:w w:val="95"/>
                <w:sz w:val="28"/>
                <w:szCs w:val="28"/>
              </w:rPr>
              <w:t xml:space="preserve"> </w:t>
            </w:r>
            <w:r w:rsidRPr="00F0107E">
              <w:rPr>
                <w:w w:val="95"/>
                <w:sz w:val="28"/>
                <w:szCs w:val="28"/>
              </w:rPr>
              <w:t>тему</w:t>
            </w:r>
            <w:r w:rsidRPr="00F0107E">
              <w:rPr>
                <w:spacing w:val="35"/>
                <w:w w:val="95"/>
                <w:sz w:val="28"/>
                <w:szCs w:val="28"/>
              </w:rPr>
              <w:t xml:space="preserve"> </w:t>
            </w:r>
            <w:r w:rsidRPr="00F0107E">
              <w:rPr>
                <w:w w:val="95"/>
                <w:sz w:val="28"/>
                <w:szCs w:val="28"/>
              </w:rPr>
              <w:t>игры,</w:t>
            </w:r>
            <w:r w:rsidRPr="00F0107E">
              <w:rPr>
                <w:spacing w:val="-45"/>
                <w:w w:val="95"/>
                <w:sz w:val="28"/>
                <w:szCs w:val="28"/>
              </w:rPr>
              <w:t xml:space="preserve"> </w:t>
            </w:r>
            <w:r w:rsidRPr="00F0107E">
              <w:rPr>
                <w:sz w:val="28"/>
                <w:szCs w:val="28"/>
              </w:rPr>
              <w:t>распределять</w:t>
            </w:r>
            <w:r w:rsidRPr="00F0107E">
              <w:rPr>
                <w:spacing w:val="3"/>
                <w:sz w:val="28"/>
                <w:szCs w:val="28"/>
              </w:rPr>
              <w:t xml:space="preserve"> </w:t>
            </w:r>
            <w:r w:rsidRPr="00F0107E">
              <w:rPr>
                <w:sz w:val="28"/>
                <w:szCs w:val="28"/>
              </w:rPr>
              <w:t>роли</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11" w:line="290" w:lineRule="auto"/>
              <w:rPr>
                <w:sz w:val="28"/>
                <w:szCs w:val="28"/>
              </w:rPr>
            </w:pPr>
            <w:r w:rsidRPr="00F0107E">
              <w:rPr>
                <w:sz w:val="28"/>
                <w:szCs w:val="28"/>
              </w:rPr>
              <w:t>Речь, при взаимодействии со</w:t>
            </w:r>
            <w:r w:rsidRPr="00F0107E">
              <w:rPr>
                <w:spacing w:val="1"/>
                <w:sz w:val="28"/>
                <w:szCs w:val="28"/>
              </w:rPr>
              <w:t xml:space="preserve"> </w:t>
            </w:r>
            <w:r w:rsidRPr="00F0107E">
              <w:rPr>
                <w:w w:val="95"/>
                <w:sz w:val="28"/>
                <w:szCs w:val="28"/>
              </w:rPr>
              <w:t>сверстниками</w:t>
            </w:r>
            <w:r w:rsidRPr="00F0107E">
              <w:rPr>
                <w:spacing w:val="1"/>
                <w:w w:val="95"/>
                <w:sz w:val="28"/>
                <w:szCs w:val="28"/>
              </w:rPr>
              <w:t xml:space="preserve"> </w:t>
            </w:r>
            <w:r w:rsidRPr="00F0107E">
              <w:rPr>
                <w:w w:val="95"/>
                <w:sz w:val="28"/>
                <w:szCs w:val="28"/>
              </w:rPr>
              <w:t>носит</w:t>
            </w:r>
            <w:r w:rsidRPr="00F0107E">
              <w:rPr>
                <w:spacing w:val="1"/>
                <w:w w:val="95"/>
                <w:sz w:val="28"/>
                <w:szCs w:val="28"/>
              </w:rPr>
              <w:t xml:space="preserve"> </w:t>
            </w:r>
            <w:r w:rsidRPr="00F0107E">
              <w:rPr>
                <w:w w:val="95"/>
                <w:sz w:val="28"/>
                <w:szCs w:val="28"/>
              </w:rPr>
              <w:lastRenderedPageBreak/>
              <w:t>преимущественно</w:t>
            </w:r>
            <w:r w:rsidRPr="00F0107E">
              <w:rPr>
                <w:spacing w:val="-45"/>
                <w:w w:val="95"/>
                <w:sz w:val="28"/>
                <w:szCs w:val="28"/>
              </w:rPr>
              <w:t xml:space="preserve"> </w:t>
            </w:r>
            <w:r w:rsidRPr="00F0107E">
              <w:rPr>
                <w:sz w:val="28"/>
                <w:szCs w:val="28"/>
              </w:rPr>
              <w:t>ситуативный</w:t>
            </w:r>
            <w:r w:rsidRPr="00F0107E">
              <w:rPr>
                <w:spacing w:val="4"/>
                <w:sz w:val="28"/>
                <w:szCs w:val="28"/>
              </w:rPr>
              <w:t xml:space="preserve"> </w:t>
            </w:r>
            <w:r w:rsidRPr="00F0107E">
              <w:rPr>
                <w:sz w:val="28"/>
                <w:szCs w:val="28"/>
              </w:rPr>
              <w:t>характер</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6"/>
              <w:rPr>
                <w:sz w:val="28"/>
                <w:szCs w:val="28"/>
              </w:rPr>
            </w:pPr>
            <w:r w:rsidRPr="00F0107E">
              <w:rPr>
                <w:w w:val="95"/>
                <w:sz w:val="28"/>
                <w:szCs w:val="28"/>
              </w:rPr>
              <w:t>Содержание</w:t>
            </w:r>
            <w:r w:rsidRPr="00F0107E">
              <w:rPr>
                <w:spacing w:val="28"/>
                <w:w w:val="95"/>
                <w:sz w:val="28"/>
                <w:szCs w:val="28"/>
              </w:rPr>
              <w:t xml:space="preserve"> </w:t>
            </w:r>
            <w:r w:rsidRPr="00F0107E">
              <w:rPr>
                <w:w w:val="95"/>
                <w:sz w:val="28"/>
                <w:szCs w:val="28"/>
              </w:rPr>
              <w:t>общения</w:t>
            </w:r>
            <w:r w:rsidRPr="00F0107E">
              <w:rPr>
                <w:spacing w:val="21"/>
                <w:w w:val="95"/>
                <w:sz w:val="28"/>
                <w:szCs w:val="28"/>
              </w:rPr>
              <w:t xml:space="preserve"> </w:t>
            </w:r>
            <w:r w:rsidRPr="00F0107E">
              <w:rPr>
                <w:w w:val="95"/>
                <w:sz w:val="28"/>
                <w:szCs w:val="28"/>
              </w:rPr>
              <w:t>со</w:t>
            </w:r>
            <w:r w:rsidRPr="00F0107E">
              <w:rPr>
                <w:spacing w:val="24"/>
                <w:w w:val="95"/>
                <w:sz w:val="28"/>
                <w:szCs w:val="28"/>
              </w:rPr>
              <w:t xml:space="preserve"> </w:t>
            </w:r>
            <w:r w:rsidRPr="00F0107E">
              <w:rPr>
                <w:w w:val="95"/>
                <w:sz w:val="28"/>
                <w:szCs w:val="28"/>
              </w:rPr>
              <w:t>взрослым</w:t>
            </w:r>
          </w:p>
          <w:p w:rsidR="003F3ABD" w:rsidRPr="00F0107E" w:rsidRDefault="003F3ABD" w:rsidP="003F3ABD">
            <w:pPr>
              <w:spacing w:before="13" w:line="250" w:lineRule="atLeast"/>
              <w:ind w:right="155"/>
              <w:rPr>
                <w:sz w:val="28"/>
                <w:szCs w:val="28"/>
              </w:rPr>
            </w:pPr>
            <w:r w:rsidRPr="00F0107E">
              <w:rPr>
                <w:w w:val="95"/>
                <w:sz w:val="28"/>
                <w:szCs w:val="28"/>
              </w:rPr>
              <w:t>выходит за</w:t>
            </w:r>
            <w:r w:rsidRPr="00F0107E">
              <w:rPr>
                <w:spacing w:val="1"/>
                <w:w w:val="95"/>
                <w:sz w:val="28"/>
                <w:szCs w:val="28"/>
              </w:rPr>
              <w:t xml:space="preserve"> </w:t>
            </w:r>
            <w:r w:rsidRPr="00F0107E">
              <w:rPr>
                <w:w w:val="95"/>
                <w:sz w:val="28"/>
                <w:szCs w:val="28"/>
              </w:rPr>
              <w:t>пределы</w:t>
            </w:r>
            <w:r w:rsidRPr="00F0107E">
              <w:rPr>
                <w:spacing w:val="1"/>
                <w:w w:val="95"/>
                <w:sz w:val="28"/>
                <w:szCs w:val="28"/>
              </w:rPr>
              <w:t xml:space="preserve"> </w:t>
            </w:r>
            <w:r w:rsidRPr="00F0107E">
              <w:rPr>
                <w:w w:val="95"/>
                <w:sz w:val="28"/>
                <w:szCs w:val="28"/>
              </w:rPr>
              <w:t>конкретной</w:t>
            </w:r>
            <w:r w:rsidRPr="00F0107E">
              <w:rPr>
                <w:spacing w:val="-45"/>
                <w:w w:val="95"/>
                <w:sz w:val="28"/>
                <w:szCs w:val="28"/>
              </w:rPr>
              <w:t xml:space="preserve"> </w:t>
            </w:r>
            <w:r w:rsidRPr="00F0107E">
              <w:rPr>
                <w:sz w:val="28"/>
                <w:szCs w:val="28"/>
              </w:rPr>
              <w:t>ситуации.</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696"/>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02" w:line="295" w:lineRule="auto"/>
              <w:ind w:right="155"/>
              <w:rPr>
                <w:sz w:val="28"/>
                <w:szCs w:val="28"/>
              </w:rPr>
            </w:pPr>
            <w:r w:rsidRPr="00F0107E">
              <w:rPr>
                <w:w w:val="95"/>
                <w:sz w:val="28"/>
                <w:szCs w:val="28"/>
              </w:rPr>
              <w:t>Речь</w:t>
            </w:r>
            <w:r w:rsidRPr="00F0107E">
              <w:rPr>
                <w:spacing w:val="1"/>
                <w:w w:val="95"/>
                <w:sz w:val="28"/>
                <w:szCs w:val="28"/>
              </w:rPr>
              <w:t xml:space="preserve"> </w:t>
            </w:r>
            <w:r w:rsidRPr="00F0107E">
              <w:rPr>
                <w:w w:val="95"/>
                <w:sz w:val="28"/>
                <w:szCs w:val="28"/>
              </w:rPr>
              <w:t>при общении со</w:t>
            </w:r>
            <w:r w:rsidRPr="00F0107E">
              <w:rPr>
                <w:spacing w:val="1"/>
                <w:w w:val="95"/>
                <w:sz w:val="28"/>
                <w:szCs w:val="28"/>
              </w:rPr>
              <w:t xml:space="preserve"> </w:t>
            </w:r>
            <w:r w:rsidRPr="00F0107E">
              <w:rPr>
                <w:w w:val="95"/>
                <w:sz w:val="28"/>
                <w:szCs w:val="28"/>
              </w:rPr>
              <w:t>взрослым</w:t>
            </w:r>
            <w:r w:rsidRPr="00F0107E">
              <w:rPr>
                <w:spacing w:val="-45"/>
                <w:w w:val="95"/>
                <w:sz w:val="28"/>
                <w:szCs w:val="28"/>
              </w:rPr>
              <w:t xml:space="preserve"> </w:t>
            </w:r>
            <w:r w:rsidRPr="00F0107E">
              <w:rPr>
                <w:sz w:val="28"/>
                <w:szCs w:val="28"/>
              </w:rPr>
              <w:t>становится</w:t>
            </w:r>
            <w:r w:rsidRPr="00F0107E">
              <w:rPr>
                <w:spacing w:val="-4"/>
                <w:sz w:val="28"/>
                <w:szCs w:val="28"/>
              </w:rPr>
              <w:t xml:space="preserve"> </w:t>
            </w:r>
            <w:r w:rsidRPr="00F0107E">
              <w:rPr>
                <w:sz w:val="28"/>
                <w:szCs w:val="28"/>
              </w:rPr>
              <w:t>внеситуативной</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93"/>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601" w:type="dxa"/>
          </w:tcPr>
          <w:p w:rsidR="003F3ABD" w:rsidRPr="00F0107E" w:rsidRDefault="003F3ABD" w:rsidP="003F3ABD">
            <w:pPr>
              <w:spacing w:before="110"/>
              <w:rPr>
                <w:sz w:val="28"/>
                <w:szCs w:val="28"/>
              </w:rPr>
            </w:pPr>
            <w:r w:rsidRPr="00F0107E">
              <w:rPr>
                <w:w w:val="95"/>
                <w:sz w:val="28"/>
                <w:szCs w:val="28"/>
              </w:rPr>
              <w:t>Делает</w:t>
            </w:r>
            <w:r w:rsidRPr="00F0107E">
              <w:rPr>
                <w:spacing w:val="24"/>
                <w:w w:val="95"/>
                <w:sz w:val="28"/>
                <w:szCs w:val="28"/>
              </w:rPr>
              <w:t xml:space="preserve"> </w:t>
            </w:r>
            <w:r w:rsidRPr="00F0107E">
              <w:rPr>
                <w:w w:val="95"/>
                <w:sz w:val="28"/>
                <w:szCs w:val="28"/>
              </w:rPr>
              <w:t>попытки</w:t>
            </w:r>
            <w:r w:rsidRPr="00F0107E">
              <w:rPr>
                <w:spacing w:val="25"/>
                <w:w w:val="95"/>
                <w:sz w:val="28"/>
                <w:szCs w:val="28"/>
              </w:rPr>
              <w:t xml:space="preserve"> </w:t>
            </w:r>
            <w:r w:rsidRPr="00F0107E">
              <w:rPr>
                <w:w w:val="95"/>
                <w:sz w:val="28"/>
                <w:szCs w:val="28"/>
              </w:rPr>
              <w:t>решать</w:t>
            </w:r>
            <w:r w:rsidRPr="00F0107E">
              <w:rPr>
                <w:spacing w:val="25"/>
                <w:w w:val="95"/>
                <w:sz w:val="28"/>
                <w:szCs w:val="28"/>
              </w:rPr>
              <w:t xml:space="preserve"> </w:t>
            </w:r>
            <w:r w:rsidRPr="00F0107E">
              <w:rPr>
                <w:w w:val="95"/>
                <w:sz w:val="28"/>
                <w:szCs w:val="28"/>
              </w:rPr>
              <w:t>спорные</w:t>
            </w:r>
          </w:p>
          <w:p w:rsidR="003F3ABD" w:rsidRPr="00F0107E" w:rsidRDefault="003F3ABD" w:rsidP="003F3ABD">
            <w:pPr>
              <w:spacing w:before="49" w:line="290" w:lineRule="auto"/>
              <w:rPr>
                <w:sz w:val="28"/>
                <w:szCs w:val="28"/>
              </w:rPr>
            </w:pPr>
            <w:r w:rsidRPr="00F0107E">
              <w:rPr>
                <w:w w:val="95"/>
                <w:sz w:val="28"/>
                <w:szCs w:val="28"/>
              </w:rPr>
              <w:t>вопросы</w:t>
            </w:r>
            <w:r w:rsidRPr="00F0107E">
              <w:rPr>
                <w:spacing w:val="26"/>
                <w:w w:val="95"/>
                <w:sz w:val="28"/>
                <w:szCs w:val="28"/>
              </w:rPr>
              <w:t xml:space="preserve"> </w:t>
            </w:r>
            <w:r w:rsidRPr="00F0107E">
              <w:rPr>
                <w:w w:val="95"/>
                <w:sz w:val="28"/>
                <w:szCs w:val="28"/>
              </w:rPr>
              <w:t>и</w:t>
            </w:r>
            <w:r w:rsidRPr="00F0107E">
              <w:rPr>
                <w:spacing w:val="16"/>
                <w:w w:val="95"/>
                <w:sz w:val="28"/>
                <w:szCs w:val="28"/>
              </w:rPr>
              <w:t xml:space="preserve"> </w:t>
            </w:r>
            <w:r w:rsidRPr="00F0107E">
              <w:rPr>
                <w:w w:val="95"/>
                <w:sz w:val="28"/>
                <w:szCs w:val="28"/>
              </w:rPr>
              <w:t>улаживать</w:t>
            </w:r>
            <w:r w:rsidRPr="00F0107E">
              <w:rPr>
                <w:spacing w:val="23"/>
                <w:w w:val="95"/>
                <w:sz w:val="28"/>
                <w:szCs w:val="28"/>
              </w:rPr>
              <w:t xml:space="preserve"> </w:t>
            </w:r>
            <w:r w:rsidRPr="00F0107E">
              <w:rPr>
                <w:w w:val="95"/>
                <w:sz w:val="28"/>
                <w:szCs w:val="28"/>
              </w:rPr>
              <w:t>конфликты</w:t>
            </w:r>
            <w:r w:rsidRPr="00F0107E">
              <w:rPr>
                <w:spacing w:val="32"/>
                <w:w w:val="95"/>
                <w:sz w:val="28"/>
                <w:szCs w:val="28"/>
              </w:rPr>
              <w:t xml:space="preserve"> </w:t>
            </w:r>
            <w:r w:rsidRPr="00F0107E">
              <w:rPr>
                <w:w w:val="95"/>
                <w:sz w:val="28"/>
                <w:szCs w:val="28"/>
              </w:rPr>
              <w:t>с</w:t>
            </w:r>
            <w:r w:rsidRPr="00F0107E">
              <w:rPr>
                <w:spacing w:val="-45"/>
                <w:w w:val="95"/>
                <w:sz w:val="28"/>
                <w:szCs w:val="28"/>
              </w:rPr>
              <w:t xml:space="preserve"> </w:t>
            </w:r>
            <w:r w:rsidRPr="00F0107E">
              <w:rPr>
                <w:sz w:val="28"/>
                <w:szCs w:val="28"/>
              </w:rPr>
              <w:t>помощью</w:t>
            </w:r>
            <w:r w:rsidRPr="00F0107E">
              <w:rPr>
                <w:spacing w:val="5"/>
                <w:sz w:val="28"/>
                <w:szCs w:val="28"/>
              </w:rPr>
              <w:t xml:space="preserve"> </w:t>
            </w:r>
            <w:r w:rsidRPr="00F0107E">
              <w:rPr>
                <w:sz w:val="28"/>
                <w:szCs w:val="28"/>
              </w:rPr>
              <w:t>речи</w:t>
            </w:r>
          </w:p>
        </w:tc>
        <w:tc>
          <w:tcPr>
            <w:tcW w:w="73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297" w:type="dxa"/>
          </w:tcPr>
          <w:p w:rsidR="003F3ABD" w:rsidRPr="00F0107E" w:rsidRDefault="003F3ABD" w:rsidP="003F3ABD">
            <w:pPr>
              <w:rPr>
                <w:sz w:val="28"/>
                <w:szCs w:val="28"/>
              </w:rPr>
            </w:pPr>
          </w:p>
        </w:tc>
        <w:tc>
          <w:tcPr>
            <w:tcW w:w="302" w:type="dxa"/>
          </w:tcPr>
          <w:p w:rsidR="003F3ABD" w:rsidRPr="00F0107E" w:rsidRDefault="003F3ABD" w:rsidP="003F3ABD">
            <w:pPr>
              <w:rPr>
                <w:sz w:val="28"/>
                <w:szCs w:val="28"/>
              </w:rPr>
            </w:pPr>
          </w:p>
        </w:tc>
        <w:tc>
          <w:tcPr>
            <w:tcW w:w="4336" w:type="dxa"/>
            <w:gridSpan w:val="2"/>
          </w:tcPr>
          <w:p w:rsidR="003F3ABD" w:rsidRPr="00F0107E" w:rsidRDefault="003F3ABD" w:rsidP="003F3ABD">
            <w:pPr>
              <w:spacing w:before="111"/>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sectPr w:rsidR="003F3ABD" w:rsidRPr="00F0107E">
          <w:footerReference w:type="default" r:id="rId35"/>
          <w:pgSz w:w="11910" w:h="16840"/>
          <w:pgMar w:top="1580" w:right="980" w:bottom="280" w:left="1680" w:header="0" w:footer="0" w:gutter="0"/>
          <w:cols w:space="720"/>
        </w:sectPr>
      </w:pPr>
    </w:p>
    <w:p w:rsidR="003F3ABD" w:rsidRPr="00F0107E" w:rsidRDefault="003F3ABD" w:rsidP="003F3ABD">
      <w:pPr>
        <w:rPr>
          <w:sz w:val="28"/>
          <w:szCs w:val="28"/>
        </w:rPr>
      </w:pPr>
      <w:r w:rsidRPr="00F0107E">
        <w:rPr>
          <w:noProof/>
          <w:sz w:val="28"/>
          <w:szCs w:val="28"/>
          <w:lang w:eastAsia="ru-RU"/>
        </w:rPr>
        <w:lastRenderedPageBreak/>
        <mc:AlternateContent>
          <mc:Choice Requires="wps">
            <w:drawing>
              <wp:anchor distT="0" distB="0" distL="114300" distR="114300" simplePos="0" relativeHeight="487626240" behindDoc="0" locked="0" layoutInCell="1" allowOverlap="1" wp14:anchorId="6FF57C80" wp14:editId="37B62FFD">
                <wp:simplePos x="0" y="0"/>
                <wp:positionH relativeFrom="page">
                  <wp:posOffset>7016115</wp:posOffset>
                </wp:positionH>
                <wp:positionV relativeFrom="page">
                  <wp:posOffset>972185</wp:posOffset>
                </wp:positionV>
                <wp:extent cx="194310" cy="8979535"/>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97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2"/>
                                <w:sz w:val="24"/>
                              </w:rPr>
                              <w:t xml:space="preserve"> </w:t>
                            </w:r>
                            <w:r>
                              <w:rPr>
                                <w:b/>
                                <w:sz w:val="24"/>
                              </w:rPr>
                              <w:t>развития</w:t>
                            </w:r>
                            <w:r>
                              <w:rPr>
                                <w:b/>
                                <w:spacing w:val="-7"/>
                                <w:sz w:val="24"/>
                              </w:rPr>
                              <w:t xml:space="preserve"> </w:t>
                            </w:r>
                            <w:r>
                              <w:rPr>
                                <w:b/>
                                <w:sz w:val="24"/>
                              </w:rPr>
                              <w:t>детей</w:t>
                            </w:r>
                            <w:r>
                              <w:rPr>
                                <w:b/>
                                <w:spacing w:val="-4"/>
                                <w:sz w:val="24"/>
                              </w:rPr>
                              <w:t xml:space="preserve"> </w:t>
                            </w:r>
                            <w:r>
                              <w:rPr>
                                <w:b/>
                              </w:rPr>
                              <w:t>для</w:t>
                            </w:r>
                            <w:r>
                              <w:rPr>
                                <w:b/>
                                <w:spacing w:val="-5"/>
                              </w:rPr>
                              <w:t xml:space="preserve"> </w:t>
                            </w:r>
                            <w:r>
                              <w:rPr>
                                <w:b/>
                              </w:rPr>
                              <w:t>детей</w:t>
                            </w:r>
                            <w:r>
                              <w:rPr>
                                <w:b/>
                                <w:spacing w:val="-4"/>
                              </w:rPr>
                              <w:t xml:space="preserve"> </w:t>
                            </w:r>
                            <w:r>
                              <w:rPr>
                                <w:b/>
                              </w:rPr>
                              <w:t>среднего</w:t>
                            </w:r>
                            <w:r>
                              <w:rPr>
                                <w:b/>
                                <w:spacing w:val="-9"/>
                              </w:rPr>
                              <w:t xml:space="preserve"> </w:t>
                            </w:r>
                            <w:r>
                              <w:rPr>
                                <w:b/>
                              </w:rPr>
                              <w:t>дошкольного</w:t>
                            </w:r>
                            <w:r>
                              <w:rPr>
                                <w:b/>
                                <w:spacing w:val="-10"/>
                              </w:rPr>
                              <w:t xml:space="preserve"> </w:t>
                            </w:r>
                            <w:r>
                              <w:rPr>
                                <w:b/>
                              </w:rPr>
                              <w:t>возраста</w:t>
                            </w:r>
                            <w:r>
                              <w:rPr>
                                <w:b/>
                                <w:spacing w:val="-1"/>
                              </w:rPr>
                              <w:t xml:space="preserve"> </w:t>
                            </w:r>
                            <w:r>
                              <w:rPr>
                                <w:b/>
                                <w:sz w:val="24"/>
                              </w:rPr>
                              <w:t>по</w:t>
                            </w:r>
                            <w:r>
                              <w:rPr>
                                <w:b/>
                                <w:spacing w:val="-6"/>
                                <w:sz w:val="24"/>
                              </w:rPr>
                              <w:t xml:space="preserve"> </w:t>
                            </w:r>
                            <w:r>
                              <w:rPr>
                                <w:b/>
                                <w:sz w:val="24"/>
                              </w:rPr>
                              <w:t>ОО</w:t>
                            </w:r>
                            <w:r>
                              <w:rPr>
                                <w:b/>
                                <w:spacing w:val="-7"/>
                                <w:sz w:val="24"/>
                              </w:rPr>
                              <w:t xml:space="preserve"> </w:t>
                            </w:r>
                            <w:r>
                              <w:rPr>
                                <w:b/>
                                <w:sz w:val="24"/>
                              </w:rPr>
                              <w:t>«</w:t>
                            </w:r>
                            <w:r>
                              <w:rPr>
                                <w:b/>
                                <w:spacing w:val="-6"/>
                                <w:sz w:val="24"/>
                              </w:rPr>
                              <w:t xml:space="preserve"> </w:t>
                            </w:r>
                            <w:r>
                              <w:rPr>
                                <w:b/>
                                <w:sz w:val="24"/>
                              </w:rPr>
                              <w:t>Художественно-эстетическое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61" type="#_x0000_t202" style="position:absolute;margin-left:552.45pt;margin-top:76.55pt;width:15.3pt;height:707.05pt;z-index:4876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2"/>
                          <w:sz w:val="24"/>
                        </w:rPr>
                        <w:t xml:space="preserve"> </w:t>
                      </w:r>
                      <w:r>
                        <w:rPr>
                          <w:b/>
                          <w:sz w:val="24"/>
                        </w:rPr>
                        <w:t>развития</w:t>
                      </w:r>
                      <w:r>
                        <w:rPr>
                          <w:b/>
                          <w:spacing w:val="-7"/>
                          <w:sz w:val="24"/>
                        </w:rPr>
                        <w:t xml:space="preserve"> </w:t>
                      </w:r>
                      <w:r>
                        <w:rPr>
                          <w:b/>
                          <w:sz w:val="24"/>
                        </w:rPr>
                        <w:t>детей</w:t>
                      </w:r>
                      <w:r>
                        <w:rPr>
                          <w:b/>
                          <w:spacing w:val="-4"/>
                          <w:sz w:val="24"/>
                        </w:rPr>
                        <w:t xml:space="preserve"> </w:t>
                      </w:r>
                      <w:r>
                        <w:rPr>
                          <w:b/>
                        </w:rPr>
                        <w:t>для</w:t>
                      </w:r>
                      <w:r>
                        <w:rPr>
                          <w:b/>
                          <w:spacing w:val="-5"/>
                        </w:rPr>
                        <w:t xml:space="preserve"> </w:t>
                      </w:r>
                      <w:r>
                        <w:rPr>
                          <w:b/>
                        </w:rPr>
                        <w:t>детей</w:t>
                      </w:r>
                      <w:r>
                        <w:rPr>
                          <w:b/>
                          <w:spacing w:val="-4"/>
                        </w:rPr>
                        <w:t xml:space="preserve"> </w:t>
                      </w:r>
                      <w:r>
                        <w:rPr>
                          <w:b/>
                        </w:rPr>
                        <w:t>среднего</w:t>
                      </w:r>
                      <w:r>
                        <w:rPr>
                          <w:b/>
                          <w:spacing w:val="-9"/>
                        </w:rPr>
                        <w:t xml:space="preserve"> </w:t>
                      </w:r>
                      <w:r>
                        <w:rPr>
                          <w:b/>
                        </w:rPr>
                        <w:t>дошкольного</w:t>
                      </w:r>
                      <w:r>
                        <w:rPr>
                          <w:b/>
                          <w:spacing w:val="-10"/>
                        </w:rPr>
                        <w:t xml:space="preserve"> </w:t>
                      </w:r>
                      <w:r>
                        <w:rPr>
                          <w:b/>
                        </w:rPr>
                        <w:t>возраста</w:t>
                      </w:r>
                      <w:r>
                        <w:rPr>
                          <w:b/>
                          <w:spacing w:val="-1"/>
                        </w:rPr>
                        <w:t xml:space="preserve"> </w:t>
                      </w:r>
                      <w:r>
                        <w:rPr>
                          <w:b/>
                          <w:sz w:val="24"/>
                        </w:rPr>
                        <w:t>по</w:t>
                      </w:r>
                      <w:r>
                        <w:rPr>
                          <w:b/>
                          <w:spacing w:val="-6"/>
                          <w:sz w:val="24"/>
                        </w:rPr>
                        <w:t xml:space="preserve"> </w:t>
                      </w:r>
                      <w:r>
                        <w:rPr>
                          <w:b/>
                          <w:sz w:val="24"/>
                        </w:rPr>
                        <w:t>ОО</w:t>
                      </w:r>
                      <w:r>
                        <w:rPr>
                          <w:b/>
                          <w:spacing w:val="-7"/>
                          <w:sz w:val="24"/>
                        </w:rPr>
                        <w:t xml:space="preserve"> </w:t>
                      </w:r>
                      <w:r>
                        <w:rPr>
                          <w:b/>
                          <w:sz w:val="24"/>
                        </w:rPr>
                        <w:t>«</w:t>
                      </w:r>
                      <w:r>
                        <w:rPr>
                          <w:b/>
                          <w:spacing w:val="-6"/>
                          <w:sz w:val="24"/>
                        </w:rPr>
                        <w:t xml:space="preserve"> </w:t>
                      </w:r>
                      <w:r>
                        <w:rPr>
                          <w:b/>
                          <w:sz w:val="24"/>
                        </w:rPr>
                        <w:t>Художественно-эстетическое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7264" behindDoc="0" locked="0" layoutInCell="1" allowOverlap="1" wp14:anchorId="635BDB18" wp14:editId="55F10DEC">
                <wp:simplePos x="0" y="0"/>
                <wp:positionH relativeFrom="page">
                  <wp:posOffset>1407795</wp:posOffset>
                </wp:positionH>
                <wp:positionV relativeFrom="page">
                  <wp:posOffset>706755</wp:posOffset>
                </wp:positionV>
                <wp:extent cx="457200" cy="420243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4"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62" type="#_x0000_t202" style="position:absolute;margin-left:110.85pt;margin-top:55.65pt;width:36pt;height:330.9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" filled="f" stroked="f">
                <v:textbox style="layout-flow:vertical" inset="0,0,0,0">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4"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8288" behindDoc="0" locked="0" layoutInCell="1" allowOverlap="1" wp14:anchorId="1BAFE749" wp14:editId="4648991C">
                <wp:simplePos x="0" y="0"/>
                <wp:positionH relativeFrom="page">
                  <wp:posOffset>539750</wp:posOffset>
                </wp:positionH>
                <wp:positionV relativeFrom="page">
                  <wp:posOffset>10073005</wp:posOffset>
                </wp:positionV>
                <wp:extent cx="194310" cy="17780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66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63" type="#_x0000_t202" style="position:absolute;margin-left:42.5pt;margin-top:793.15pt;width:15.3pt;height:14pt;z-index:4876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r>
                        <w:t>66</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29312" behindDoc="0" locked="0" layoutInCell="1" allowOverlap="1" wp14:anchorId="6A26ACD9" wp14:editId="68C1ED53">
                <wp:simplePos x="0" y="0"/>
                <wp:positionH relativeFrom="page">
                  <wp:posOffset>-3175</wp:posOffset>
                </wp:positionH>
                <wp:positionV relativeFrom="page">
                  <wp:posOffset>5359400</wp:posOffset>
                </wp:positionV>
                <wp:extent cx="180975" cy="23622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64" type="#_x0000_t202" style="position:absolute;margin-left:-.25pt;margin-top:422pt;width:14.25pt;height:18.6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pPr>
    </w:p>
    <w:p w:rsidR="003F3ABD" w:rsidRPr="00F0107E" w:rsidRDefault="003F3ABD" w:rsidP="003F3ABD">
      <w:pPr>
        <w:spacing w:before="2"/>
        <w:rPr>
          <w:sz w:val="28"/>
          <w:szCs w:val="28"/>
        </w:rPr>
      </w:pPr>
    </w:p>
    <w:tbl>
      <w:tblPr>
        <w:tblStyle w:val="TableNormal2"/>
        <w:tblW w:w="0" w:type="auto"/>
        <w:tblInd w:w="13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8"/>
        <w:gridCol w:w="298"/>
        <w:gridCol w:w="303"/>
        <w:gridCol w:w="303"/>
        <w:gridCol w:w="299"/>
        <w:gridCol w:w="303"/>
        <w:gridCol w:w="303"/>
        <w:gridCol w:w="298"/>
        <w:gridCol w:w="303"/>
        <w:gridCol w:w="303"/>
        <w:gridCol w:w="303"/>
        <w:gridCol w:w="3060"/>
        <w:gridCol w:w="476"/>
        <w:gridCol w:w="961"/>
      </w:tblGrid>
      <w:tr w:rsidR="003F3ABD" w:rsidRPr="00F0107E" w:rsidTr="003F3ABD">
        <w:trPr>
          <w:trHeight w:val="562"/>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4497" w:type="dxa"/>
            <w:gridSpan w:val="3"/>
            <w:textDirection w:val="tbRl"/>
          </w:tcPr>
          <w:p w:rsidR="003F3ABD" w:rsidRPr="00F0107E" w:rsidRDefault="003F3ABD" w:rsidP="003F3ABD">
            <w:pPr>
              <w:spacing w:before="11" w:line="465" w:lineRule="auto"/>
              <w:ind w:right="103"/>
              <w:rPr>
                <w:b/>
                <w:sz w:val="28"/>
                <w:szCs w:val="28"/>
              </w:rPr>
            </w:pPr>
            <w:r w:rsidRPr="00F0107E">
              <w:rPr>
                <w:b/>
                <w:sz w:val="28"/>
                <w:szCs w:val="28"/>
              </w:rPr>
              <w:t>№</w:t>
            </w:r>
            <w:r w:rsidRPr="00F0107E">
              <w:rPr>
                <w:b/>
                <w:spacing w:val="-52"/>
                <w:sz w:val="28"/>
                <w:szCs w:val="28"/>
              </w:rPr>
              <w:t xml:space="preserve"> </w:t>
            </w:r>
            <w:r w:rsidRPr="00F0107E">
              <w:rPr>
                <w:b/>
                <w:sz w:val="28"/>
                <w:szCs w:val="28"/>
              </w:rPr>
              <w:t>п/п</w:t>
            </w:r>
          </w:p>
        </w:tc>
      </w:tr>
      <w:tr w:rsidR="003F3ABD" w:rsidRPr="00F0107E" w:rsidTr="003F3ABD">
        <w:trPr>
          <w:trHeight w:val="1411"/>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4497" w:type="dxa"/>
            <w:gridSpan w:val="3"/>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79"/>
              <w:rPr>
                <w:b/>
                <w:sz w:val="28"/>
                <w:szCs w:val="28"/>
              </w:rPr>
            </w:pPr>
            <w:r w:rsidRPr="00F0107E">
              <w:rPr>
                <w:b/>
                <w:w w:val="95"/>
                <w:sz w:val="28"/>
                <w:szCs w:val="28"/>
              </w:rPr>
              <w:t>Ф.И.</w:t>
            </w:r>
            <w:r w:rsidRPr="00F0107E">
              <w:rPr>
                <w:b/>
                <w:spacing w:val="19"/>
                <w:w w:val="95"/>
                <w:sz w:val="28"/>
                <w:szCs w:val="28"/>
              </w:rPr>
              <w:t xml:space="preserve"> </w:t>
            </w:r>
            <w:r w:rsidRPr="00F0107E">
              <w:rPr>
                <w:b/>
                <w:w w:val="95"/>
                <w:sz w:val="28"/>
                <w:szCs w:val="28"/>
              </w:rPr>
              <w:t>ребенка</w:t>
            </w:r>
          </w:p>
        </w:tc>
      </w:tr>
      <w:tr w:rsidR="003F3ABD" w:rsidRPr="00F0107E" w:rsidTr="003F3ABD">
        <w:trPr>
          <w:trHeight w:val="1132"/>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5"/>
              <w:rPr>
                <w:sz w:val="28"/>
                <w:szCs w:val="28"/>
              </w:rPr>
            </w:pPr>
            <w:r w:rsidRPr="00F0107E">
              <w:rPr>
                <w:sz w:val="28"/>
                <w:szCs w:val="28"/>
              </w:rPr>
              <w:t>Изображает</w:t>
            </w:r>
            <w:r w:rsidRPr="00F0107E">
              <w:rPr>
                <w:spacing w:val="-2"/>
                <w:sz w:val="28"/>
                <w:szCs w:val="28"/>
              </w:rPr>
              <w:t xml:space="preserve"> </w:t>
            </w:r>
            <w:r w:rsidRPr="00F0107E">
              <w:rPr>
                <w:sz w:val="28"/>
                <w:szCs w:val="28"/>
              </w:rPr>
              <w:t>предметы</w:t>
            </w:r>
            <w:r w:rsidRPr="00F0107E">
              <w:rPr>
                <w:spacing w:val="-1"/>
                <w:sz w:val="28"/>
                <w:szCs w:val="28"/>
              </w:rPr>
              <w:t xml:space="preserve"> </w:t>
            </w:r>
            <w:r w:rsidRPr="00F0107E">
              <w:rPr>
                <w:sz w:val="28"/>
                <w:szCs w:val="28"/>
              </w:rPr>
              <w:t>путем</w:t>
            </w:r>
          </w:p>
          <w:p w:rsidR="003F3ABD" w:rsidRPr="00F0107E" w:rsidRDefault="003F3ABD" w:rsidP="003F3ABD">
            <w:pPr>
              <w:spacing w:line="250" w:lineRule="atLeast"/>
              <w:ind w:right="121"/>
              <w:rPr>
                <w:sz w:val="28"/>
                <w:szCs w:val="28"/>
              </w:rPr>
            </w:pPr>
            <w:r w:rsidRPr="00F0107E">
              <w:rPr>
                <w:sz w:val="28"/>
                <w:szCs w:val="28"/>
              </w:rPr>
              <w:t>создания отчетливых форм, подбора</w:t>
            </w:r>
            <w:r w:rsidRPr="00F0107E">
              <w:rPr>
                <w:spacing w:val="-42"/>
                <w:sz w:val="28"/>
                <w:szCs w:val="28"/>
              </w:rPr>
              <w:t xml:space="preserve"> </w:t>
            </w:r>
            <w:r w:rsidRPr="00F0107E">
              <w:rPr>
                <w:sz w:val="28"/>
                <w:szCs w:val="28"/>
              </w:rPr>
              <w:t>цвета, аккуратного закрашивания,</w:t>
            </w:r>
            <w:r w:rsidRPr="00F0107E">
              <w:rPr>
                <w:spacing w:val="1"/>
                <w:sz w:val="28"/>
                <w:szCs w:val="28"/>
              </w:rPr>
              <w:t xml:space="preserve"> </w:t>
            </w:r>
            <w:r w:rsidRPr="00F0107E">
              <w:rPr>
                <w:sz w:val="28"/>
                <w:szCs w:val="28"/>
              </w:rPr>
              <w:t>использования</w:t>
            </w:r>
            <w:r w:rsidRPr="00F0107E">
              <w:rPr>
                <w:spacing w:val="-1"/>
                <w:sz w:val="28"/>
                <w:szCs w:val="28"/>
              </w:rPr>
              <w:t xml:space="preserve"> </w:t>
            </w:r>
            <w:r w:rsidRPr="00F0107E">
              <w:rPr>
                <w:sz w:val="28"/>
                <w:szCs w:val="28"/>
              </w:rPr>
              <w:t>разных</w:t>
            </w:r>
            <w:r w:rsidRPr="00F0107E">
              <w:rPr>
                <w:spacing w:val="-2"/>
                <w:sz w:val="28"/>
                <w:szCs w:val="28"/>
              </w:rPr>
              <w:t xml:space="preserve"> </w:t>
            </w:r>
            <w:r w:rsidRPr="00F0107E">
              <w:rPr>
                <w:sz w:val="28"/>
                <w:szCs w:val="28"/>
              </w:rPr>
              <w:t>материалов</w:t>
            </w:r>
          </w:p>
        </w:tc>
        <w:tc>
          <w:tcPr>
            <w:tcW w:w="476" w:type="dxa"/>
            <w:vMerge w:val="restart"/>
            <w:textDirection w:val="tbRl"/>
          </w:tcPr>
          <w:p w:rsidR="003F3ABD" w:rsidRPr="00F0107E" w:rsidRDefault="003F3ABD" w:rsidP="003F3ABD">
            <w:pPr>
              <w:spacing w:before="15"/>
              <w:ind w:right="1128"/>
              <w:jc w:val="center"/>
              <w:rPr>
                <w:b/>
                <w:sz w:val="28"/>
                <w:szCs w:val="28"/>
              </w:rPr>
            </w:pPr>
            <w:r w:rsidRPr="00F0107E">
              <w:rPr>
                <w:b/>
                <w:sz w:val="28"/>
                <w:szCs w:val="28"/>
              </w:rPr>
              <w:t>Рисование</w:t>
            </w:r>
          </w:p>
        </w:tc>
        <w:tc>
          <w:tcPr>
            <w:tcW w:w="961" w:type="dxa"/>
            <w:vMerge w:val="restart"/>
            <w:textDirection w:val="tbRl"/>
          </w:tcPr>
          <w:p w:rsidR="003F3ABD" w:rsidRPr="00F0107E" w:rsidRDefault="003F3ABD" w:rsidP="003F3ABD">
            <w:pPr>
              <w:spacing w:before="11"/>
              <w:ind w:right="3078"/>
              <w:jc w:val="center"/>
              <w:rPr>
                <w:b/>
                <w:sz w:val="28"/>
                <w:szCs w:val="28"/>
              </w:rPr>
            </w:pPr>
            <w:r w:rsidRPr="00F0107E">
              <w:rPr>
                <w:b/>
                <w:sz w:val="28"/>
                <w:szCs w:val="28"/>
              </w:rPr>
              <w:t>Художественно-эстетическое</w:t>
            </w:r>
            <w:r w:rsidRPr="00F0107E">
              <w:rPr>
                <w:b/>
                <w:spacing w:val="-5"/>
                <w:sz w:val="28"/>
                <w:szCs w:val="28"/>
              </w:rPr>
              <w:t xml:space="preserve"> </w:t>
            </w:r>
            <w:r w:rsidRPr="00F0107E">
              <w:rPr>
                <w:b/>
                <w:sz w:val="28"/>
                <w:szCs w:val="28"/>
              </w:rPr>
              <w:t>развитие</w:t>
            </w:r>
          </w:p>
        </w:tc>
      </w:tr>
      <w:tr w:rsidR="003F3ABD" w:rsidRPr="00F0107E" w:rsidTr="003F3ABD">
        <w:trPr>
          <w:trHeight w:val="984"/>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0" w:line="292" w:lineRule="auto"/>
              <w:ind w:right="703"/>
              <w:jc w:val="both"/>
              <w:rPr>
                <w:sz w:val="28"/>
                <w:szCs w:val="28"/>
              </w:rPr>
            </w:pPr>
            <w:r w:rsidRPr="00F0107E">
              <w:rPr>
                <w:sz w:val="28"/>
                <w:szCs w:val="28"/>
              </w:rPr>
              <w:t>Передает несложный сюжет,</w:t>
            </w:r>
            <w:r w:rsidRPr="00F0107E">
              <w:rPr>
                <w:spacing w:val="-42"/>
                <w:sz w:val="28"/>
                <w:szCs w:val="28"/>
              </w:rPr>
              <w:t xml:space="preserve"> </w:t>
            </w:r>
            <w:r w:rsidRPr="00F0107E">
              <w:rPr>
                <w:sz w:val="28"/>
                <w:szCs w:val="28"/>
              </w:rPr>
              <w:t>объединяя в рисунке неск-ко</w:t>
            </w:r>
            <w:r w:rsidRPr="00F0107E">
              <w:rPr>
                <w:spacing w:val="-42"/>
                <w:sz w:val="28"/>
                <w:szCs w:val="28"/>
              </w:rPr>
              <w:t xml:space="preserve"> </w:t>
            </w:r>
            <w:r w:rsidRPr="00F0107E">
              <w:rPr>
                <w:sz w:val="28"/>
                <w:szCs w:val="28"/>
              </w:rPr>
              <w:t>предметов</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9"/>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72" w:line="250" w:lineRule="atLeast"/>
              <w:ind w:right="259"/>
              <w:rPr>
                <w:sz w:val="28"/>
                <w:szCs w:val="28"/>
              </w:rPr>
            </w:pPr>
            <w:r w:rsidRPr="00F0107E">
              <w:rPr>
                <w:sz w:val="28"/>
                <w:szCs w:val="28"/>
              </w:rPr>
              <w:t>Выделяет выразительные средства</w:t>
            </w:r>
            <w:r w:rsidRPr="00F0107E">
              <w:rPr>
                <w:spacing w:val="-42"/>
                <w:sz w:val="28"/>
                <w:szCs w:val="28"/>
              </w:rPr>
              <w:t xml:space="preserve"> </w:t>
            </w:r>
            <w:r w:rsidRPr="00F0107E">
              <w:rPr>
                <w:sz w:val="28"/>
                <w:szCs w:val="28"/>
              </w:rPr>
              <w:t>дымковской и филимоновской</w:t>
            </w:r>
            <w:r w:rsidRPr="00F0107E">
              <w:rPr>
                <w:spacing w:val="1"/>
                <w:sz w:val="28"/>
                <w:szCs w:val="28"/>
              </w:rPr>
              <w:t xml:space="preserve"> </w:t>
            </w:r>
            <w:r w:rsidRPr="00F0107E">
              <w:rPr>
                <w:sz w:val="28"/>
                <w:szCs w:val="28"/>
              </w:rPr>
              <w:t>росписи</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78"/>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76" w:line="182" w:lineRule="exact"/>
              <w:ind w:right="1282"/>
              <w:jc w:val="center"/>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0" w:line="290" w:lineRule="auto"/>
              <w:ind w:right="144"/>
              <w:rPr>
                <w:sz w:val="28"/>
                <w:szCs w:val="28"/>
              </w:rPr>
            </w:pPr>
            <w:r w:rsidRPr="00F0107E">
              <w:rPr>
                <w:sz w:val="28"/>
                <w:szCs w:val="28"/>
              </w:rPr>
              <w:t>Создает образы разных предметов и</w:t>
            </w:r>
            <w:r w:rsidRPr="00F0107E">
              <w:rPr>
                <w:spacing w:val="-42"/>
                <w:sz w:val="28"/>
                <w:szCs w:val="28"/>
              </w:rPr>
              <w:t xml:space="preserve"> </w:t>
            </w:r>
            <w:r w:rsidRPr="00F0107E">
              <w:rPr>
                <w:sz w:val="28"/>
                <w:szCs w:val="28"/>
              </w:rPr>
              <w:t>игрушек,</w:t>
            </w:r>
          </w:p>
        </w:tc>
        <w:tc>
          <w:tcPr>
            <w:tcW w:w="476" w:type="dxa"/>
            <w:vMerge w:val="restart"/>
            <w:textDirection w:val="tbRl"/>
          </w:tcPr>
          <w:p w:rsidR="003F3ABD" w:rsidRPr="00F0107E" w:rsidRDefault="003F3ABD" w:rsidP="003F3ABD">
            <w:pPr>
              <w:spacing w:before="15"/>
              <w:ind w:right="760"/>
              <w:jc w:val="center"/>
              <w:rPr>
                <w:b/>
                <w:sz w:val="28"/>
                <w:szCs w:val="28"/>
              </w:rPr>
            </w:pPr>
            <w:r w:rsidRPr="00F0107E">
              <w:rPr>
                <w:b/>
                <w:sz w:val="28"/>
                <w:szCs w:val="28"/>
              </w:rPr>
              <w:t>Лепка</w:t>
            </w: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92" w:line="220" w:lineRule="atLeast"/>
              <w:ind w:right="555"/>
              <w:rPr>
                <w:sz w:val="28"/>
                <w:szCs w:val="28"/>
              </w:rPr>
            </w:pPr>
            <w:r w:rsidRPr="00F0107E">
              <w:rPr>
                <w:sz w:val="28"/>
                <w:szCs w:val="28"/>
              </w:rPr>
              <w:t>объединяет</w:t>
            </w:r>
            <w:r w:rsidRPr="00F0107E">
              <w:rPr>
                <w:spacing w:val="-8"/>
                <w:sz w:val="28"/>
                <w:szCs w:val="28"/>
              </w:rPr>
              <w:t xml:space="preserve"> </w:t>
            </w:r>
            <w:r w:rsidRPr="00F0107E">
              <w:rPr>
                <w:sz w:val="28"/>
                <w:szCs w:val="28"/>
              </w:rPr>
              <w:t>их</w:t>
            </w:r>
            <w:r w:rsidRPr="00F0107E">
              <w:rPr>
                <w:spacing w:val="-7"/>
                <w:sz w:val="28"/>
                <w:szCs w:val="28"/>
              </w:rPr>
              <w:t xml:space="preserve"> </w:t>
            </w:r>
            <w:r w:rsidRPr="00F0107E">
              <w:rPr>
                <w:sz w:val="28"/>
                <w:szCs w:val="28"/>
              </w:rPr>
              <w:t>в</w:t>
            </w:r>
            <w:r w:rsidRPr="00F0107E">
              <w:rPr>
                <w:spacing w:val="-3"/>
                <w:sz w:val="28"/>
                <w:szCs w:val="28"/>
              </w:rPr>
              <w:t xml:space="preserve"> </w:t>
            </w:r>
            <w:r w:rsidRPr="00F0107E">
              <w:rPr>
                <w:sz w:val="28"/>
                <w:szCs w:val="28"/>
              </w:rPr>
              <w:t>коллективную</w:t>
            </w:r>
            <w:r w:rsidRPr="00F0107E">
              <w:rPr>
                <w:spacing w:val="-42"/>
                <w:sz w:val="28"/>
                <w:szCs w:val="28"/>
              </w:rPr>
              <w:t xml:space="preserve"> </w:t>
            </w:r>
            <w:r w:rsidRPr="00F0107E">
              <w:rPr>
                <w:sz w:val="28"/>
                <w:szCs w:val="28"/>
              </w:rPr>
              <w:t>композицию</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92" w:line="220" w:lineRule="atLeast"/>
              <w:ind w:right="608"/>
              <w:rPr>
                <w:sz w:val="28"/>
                <w:szCs w:val="28"/>
              </w:rPr>
            </w:pPr>
            <w:r w:rsidRPr="00F0107E">
              <w:rPr>
                <w:sz w:val="28"/>
                <w:szCs w:val="28"/>
              </w:rPr>
              <w:t>Использует</w:t>
            </w:r>
            <w:r w:rsidRPr="00F0107E">
              <w:rPr>
                <w:spacing w:val="-1"/>
                <w:sz w:val="28"/>
                <w:szCs w:val="28"/>
              </w:rPr>
              <w:t xml:space="preserve"> </w:t>
            </w:r>
            <w:r w:rsidRPr="00F0107E">
              <w:rPr>
                <w:sz w:val="28"/>
                <w:szCs w:val="28"/>
              </w:rPr>
              <w:t>все</w:t>
            </w:r>
            <w:r w:rsidRPr="00F0107E">
              <w:rPr>
                <w:spacing w:val="36"/>
                <w:sz w:val="28"/>
                <w:szCs w:val="28"/>
              </w:rPr>
              <w:t xml:space="preserve"> </w:t>
            </w:r>
            <w:r w:rsidRPr="00F0107E">
              <w:rPr>
                <w:sz w:val="28"/>
                <w:szCs w:val="28"/>
              </w:rPr>
              <w:t>многообразие</w:t>
            </w:r>
            <w:r w:rsidRPr="00F0107E">
              <w:rPr>
                <w:spacing w:val="-42"/>
                <w:sz w:val="28"/>
                <w:szCs w:val="28"/>
              </w:rPr>
              <w:t xml:space="preserve"> </w:t>
            </w:r>
            <w:r w:rsidRPr="00F0107E">
              <w:rPr>
                <w:sz w:val="28"/>
                <w:szCs w:val="28"/>
              </w:rPr>
              <w:t>усвоенных</w:t>
            </w:r>
            <w:r w:rsidRPr="00F0107E">
              <w:rPr>
                <w:spacing w:val="1"/>
                <w:sz w:val="28"/>
                <w:szCs w:val="28"/>
              </w:rPr>
              <w:t xml:space="preserve"> </w:t>
            </w:r>
            <w:r w:rsidRPr="00F0107E">
              <w:rPr>
                <w:sz w:val="28"/>
                <w:szCs w:val="28"/>
              </w:rPr>
              <w:t>приемов</w:t>
            </w:r>
            <w:r w:rsidRPr="00F0107E">
              <w:rPr>
                <w:spacing w:val="2"/>
                <w:sz w:val="28"/>
                <w:szCs w:val="28"/>
              </w:rPr>
              <w:t xml:space="preserve"> </w:t>
            </w:r>
            <w:r w:rsidRPr="00F0107E">
              <w:rPr>
                <w:sz w:val="28"/>
                <w:szCs w:val="28"/>
              </w:rPr>
              <w:t>лепки</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83"/>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82" w:line="182" w:lineRule="exact"/>
              <w:ind w:right="1282"/>
              <w:jc w:val="center"/>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3"/>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06" w:line="292" w:lineRule="auto"/>
              <w:ind w:right="121"/>
              <w:rPr>
                <w:sz w:val="28"/>
                <w:szCs w:val="28"/>
              </w:rPr>
            </w:pPr>
            <w:r w:rsidRPr="00F0107E">
              <w:rPr>
                <w:w w:val="95"/>
                <w:sz w:val="28"/>
                <w:szCs w:val="28"/>
              </w:rPr>
              <w:t>Правильно</w:t>
            </w:r>
            <w:r w:rsidRPr="00F0107E">
              <w:rPr>
                <w:spacing w:val="1"/>
                <w:w w:val="95"/>
                <w:sz w:val="28"/>
                <w:szCs w:val="28"/>
              </w:rPr>
              <w:t xml:space="preserve"> </w:t>
            </w:r>
            <w:r w:rsidRPr="00F0107E">
              <w:rPr>
                <w:w w:val="95"/>
                <w:sz w:val="28"/>
                <w:szCs w:val="28"/>
              </w:rPr>
              <w:t>держит</w:t>
            </w:r>
            <w:r w:rsidRPr="00F0107E">
              <w:rPr>
                <w:spacing w:val="1"/>
                <w:w w:val="95"/>
                <w:sz w:val="28"/>
                <w:szCs w:val="28"/>
              </w:rPr>
              <w:t xml:space="preserve"> </w:t>
            </w:r>
            <w:r w:rsidRPr="00F0107E">
              <w:rPr>
                <w:w w:val="95"/>
                <w:sz w:val="28"/>
                <w:szCs w:val="28"/>
              </w:rPr>
              <w:t>ножницы</w:t>
            </w:r>
            <w:r w:rsidRPr="00F0107E">
              <w:rPr>
                <w:spacing w:val="1"/>
                <w:w w:val="95"/>
                <w:sz w:val="28"/>
                <w:szCs w:val="28"/>
              </w:rPr>
              <w:t xml:space="preserve"> </w:t>
            </w:r>
            <w:r w:rsidRPr="00F0107E">
              <w:rPr>
                <w:w w:val="95"/>
                <w:sz w:val="28"/>
                <w:szCs w:val="28"/>
              </w:rPr>
              <w:t>и</w:t>
            </w:r>
            <w:r w:rsidRPr="00F0107E">
              <w:rPr>
                <w:spacing w:val="1"/>
                <w:w w:val="95"/>
                <w:sz w:val="28"/>
                <w:szCs w:val="28"/>
              </w:rPr>
              <w:t xml:space="preserve"> </w:t>
            </w:r>
            <w:r w:rsidRPr="00F0107E">
              <w:rPr>
                <w:w w:val="95"/>
                <w:sz w:val="28"/>
                <w:szCs w:val="28"/>
              </w:rPr>
              <w:t>умеет</w:t>
            </w:r>
            <w:r w:rsidRPr="00F0107E">
              <w:rPr>
                <w:spacing w:val="12"/>
                <w:w w:val="95"/>
                <w:sz w:val="28"/>
                <w:szCs w:val="28"/>
              </w:rPr>
              <w:t xml:space="preserve"> </w:t>
            </w:r>
            <w:r w:rsidRPr="00F0107E">
              <w:rPr>
                <w:w w:val="95"/>
                <w:sz w:val="28"/>
                <w:szCs w:val="28"/>
              </w:rPr>
              <w:t>резать</w:t>
            </w:r>
            <w:r w:rsidRPr="00F0107E">
              <w:rPr>
                <w:spacing w:val="13"/>
                <w:w w:val="95"/>
                <w:sz w:val="28"/>
                <w:szCs w:val="28"/>
              </w:rPr>
              <w:t xml:space="preserve"> </w:t>
            </w:r>
            <w:r w:rsidRPr="00F0107E">
              <w:rPr>
                <w:w w:val="95"/>
                <w:sz w:val="28"/>
                <w:szCs w:val="28"/>
              </w:rPr>
              <w:t>ими</w:t>
            </w:r>
            <w:r w:rsidRPr="00F0107E">
              <w:rPr>
                <w:spacing w:val="18"/>
                <w:w w:val="95"/>
                <w:sz w:val="28"/>
                <w:szCs w:val="28"/>
              </w:rPr>
              <w:t xml:space="preserve"> </w:t>
            </w:r>
            <w:r w:rsidRPr="00F0107E">
              <w:rPr>
                <w:w w:val="95"/>
                <w:sz w:val="28"/>
                <w:szCs w:val="28"/>
              </w:rPr>
              <w:t>по</w:t>
            </w:r>
            <w:r w:rsidRPr="00F0107E">
              <w:rPr>
                <w:spacing w:val="19"/>
                <w:w w:val="95"/>
                <w:sz w:val="28"/>
                <w:szCs w:val="28"/>
              </w:rPr>
              <w:t xml:space="preserve"> </w:t>
            </w:r>
            <w:r w:rsidRPr="00F0107E">
              <w:rPr>
                <w:w w:val="95"/>
                <w:sz w:val="28"/>
                <w:szCs w:val="28"/>
              </w:rPr>
              <w:t>прямой,</w:t>
            </w:r>
            <w:r w:rsidRPr="00F0107E">
              <w:rPr>
                <w:spacing w:val="20"/>
                <w:w w:val="95"/>
                <w:sz w:val="28"/>
                <w:szCs w:val="28"/>
              </w:rPr>
              <w:t xml:space="preserve"> </w:t>
            </w:r>
            <w:r w:rsidRPr="00F0107E">
              <w:rPr>
                <w:w w:val="95"/>
                <w:sz w:val="28"/>
                <w:szCs w:val="28"/>
              </w:rPr>
              <w:t>по</w:t>
            </w:r>
            <w:r w:rsidRPr="00F0107E">
              <w:rPr>
                <w:spacing w:val="-44"/>
                <w:w w:val="95"/>
                <w:sz w:val="28"/>
                <w:szCs w:val="28"/>
              </w:rPr>
              <w:t xml:space="preserve"> </w:t>
            </w:r>
            <w:r w:rsidRPr="00F0107E">
              <w:rPr>
                <w:sz w:val="28"/>
                <w:szCs w:val="28"/>
              </w:rPr>
              <w:lastRenderedPageBreak/>
              <w:t>диагонали.</w:t>
            </w:r>
          </w:p>
        </w:tc>
        <w:tc>
          <w:tcPr>
            <w:tcW w:w="476" w:type="dxa"/>
            <w:vMerge w:val="restart"/>
            <w:textDirection w:val="tbRl"/>
          </w:tcPr>
          <w:p w:rsidR="003F3ABD" w:rsidRPr="00F0107E" w:rsidRDefault="003F3ABD" w:rsidP="003F3ABD">
            <w:pPr>
              <w:spacing w:before="15"/>
              <w:ind w:right="1744"/>
              <w:jc w:val="center"/>
              <w:rPr>
                <w:b/>
                <w:sz w:val="28"/>
                <w:szCs w:val="28"/>
              </w:rPr>
            </w:pPr>
            <w:r w:rsidRPr="00F0107E">
              <w:rPr>
                <w:b/>
                <w:sz w:val="28"/>
                <w:szCs w:val="28"/>
              </w:rPr>
              <w:lastRenderedPageBreak/>
              <w:t>Аппликация</w:t>
            </w: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0" w:line="292" w:lineRule="auto"/>
              <w:ind w:right="259"/>
              <w:rPr>
                <w:sz w:val="28"/>
                <w:szCs w:val="28"/>
              </w:rPr>
            </w:pPr>
            <w:r w:rsidRPr="00F0107E">
              <w:rPr>
                <w:w w:val="95"/>
                <w:sz w:val="28"/>
                <w:szCs w:val="28"/>
              </w:rPr>
              <w:t>вырезать</w:t>
            </w:r>
            <w:r w:rsidRPr="00F0107E">
              <w:rPr>
                <w:spacing w:val="1"/>
                <w:w w:val="95"/>
                <w:sz w:val="28"/>
                <w:szCs w:val="28"/>
              </w:rPr>
              <w:t xml:space="preserve"> </w:t>
            </w:r>
            <w:r w:rsidRPr="00F0107E">
              <w:rPr>
                <w:w w:val="95"/>
                <w:sz w:val="28"/>
                <w:szCs w:val="28"/>
              </w:rPr>
              <w:t>круг из</w:t>
            </w:r>
            <w:r w:rsidRPr="00F0107E">
              <w:rPr>
                <w:spacing w:val="1"/>
                <w:w w:val="95"/>
                <w:sz w:val="28"/>
                <w:szCs w:val="28"/>
              </w:rPr>
              <w:t xml:space="preserve"> </w:t>
            </w:r>
            <w:r w:rsidRPr="00F0107E">
              <w:rPr>
                <w:w w:val="95"/>
                <w:sz w:val="28"/>
                <w:szCs w:val="28"/>
              </w:rPr>
              <w:t>квадрата, овал-</w:t>
            </w:r>
            <w:r w:rsidRPr="00F0107E">
              <w:rPr>
                <w:spacing w:val="-45"/>
                <w:w w:val="95"/>
                <w:sz w:val="28"/>
                <w:szCs w:val="28"/>
              </w:rPr>
              <w:t xml:space="preserve"> </w:t>
            </w:r>
            <w:r w:rsidRPr="00F0107E">
              <w:rPr>
                <w:sz w:val="28"/>
                <w:szCs w:val="28"/>
              </w:rPr>
              <w:t>из</w:t>
            </w:r>
            <w:r w:rsidRPr="00F0107E">
              <w:rPr>
                <w:spacing w:val="3"/>
                <w:sz w:val="28"/>
                <w:szCs w:val="28"/>
              </w:rPr>
              <w:t xml:space="preserve"> </w:t>
            </w:r>
            <w:r w:rsidRPr="00F0107E">
              <w:rPr>
                <w:sz w:val="28"/>
                <w:szCs w:val="28"/>
              </w:rPr>
              <w:t>прямоугольника,</w:t>
            </w:r>
            <w:r w:rsidRPr="00F0107E">
              <w:rPr>
                <w:spacing w:val="-3"/>
                <w:sz w:val="28"/>
                <w:szCs w:val="28"/>
              </w:rPr>
              <w:t xml:space="preserve"> </w:t>
            </w:r>
            <w:r w:rsidRPr="00F0107E">
              <w:rPr>
                <w:sz w:val="28"/>
                <w:szCs w:val="28"/>
              </w:rPr>
              <w:t>плавно</w:t>
            </w:r>
            <w:r w:rsidRPr="00F0107E">
              <w:rPr>
                <w:spacing w:val="1"/>
                <w:sz w:val="28"/>
                <w:szCs w:val="28"/>
              </w:rPr>
              <w:t xml:space="preserve"> </w:t>
            </w:r>
            <w:r w:rsidRPr="00F0107E">
              <w:rPr>
                <w:sz w:val="28"/>
                <w:szCs w:val="28"/>
              </w:rPr>
              <w:t>срезать</w:t>
            </w:r>
            <w:r w:rsidRPr="00F0107E">
              <w:rPr>
                <w:spacing w:val="-1"/>
                <w:sz w:val="28"/>
                <w:szCs w:val="28"/>
              </w:rPr>
              <w:t xml:space="preserve"> </w:t>
            </w:r>
            <w:r w:rsidRPr="00F0107E">
              <w:rPr>
                <w:sz w:val="28"/>
                <w:szCs w:val="28"/>
              </w:rPr>
              <w:t>и</w:t>
            </w:r>
            <w:r w:rsidRPr="00F0107E">
              <w:rPr>
                <w:spacing w:val="-2"/>
                <w:sz w:val="28"/>
                <w:szCs w:val="28"/>
              </w:rPr>
              <w:t xml:space="preserve"> </w:t>
            </w:r>
            <w:r w:rsidRPr="00F0107E">
              <w:rPr>
                <w:sz w:val="28"/>
                <w:szCs w:val="28"/>
              </w:rPr>
              <w:t>закруглять</w:t>
            </w:r>
            <w:r w:rsidRPr="00F0107E">
              <w:rPr>
                <w:spacing w:val="5"/>
                <w:sz w:val="28"/>
                <w:szCs w:val="28"/>
              </w:rPr>
              <w:t xml:space="preserve"> </w:t>
            </w:r>
            <w:r w:rsidRPr="00F0107E">
              <w:rPr>
                <w:sz w:val="28"/>
                <w:szCs w:val="28"/>
              </w:rPr>
              <w:t>углы</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67"/>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0" w:line="290" w:lineRule="auto"/>
              <w:ind w:right="259"/>
              <w:rPr>
                <w:sz w:val="28"/>
                <w:szCs w:val="28"/>
              </w:rPr>
            </w:pPr>
            <w:r w:rsidRPr="00F0107E">
              <w:rPr>
                <w:sz w:val="28"/>
                <w:szCs w:val="28"/>
              </w:rPr>
              <w:t>Аккуратно наклеивает</w:t>
            </w:r>
            <w:r w:rsidRPr="00F0107E">
              <w:rPr>
                <w:spacing w:val="1"/>
                <w:sz w:val="28"/>
                <w:szCs w:val="28"/>
              </w:rPr>
              <w:t xml:space="preserve"> </w:t>
            </w:r>
            <w:r w:rsidRPr="00F0107E">
              <w:rPr>
                <w:w w:val="95"/>
                <w:sz w:val="28"/>
                <w:szCs w:val="28"/>
              </w:rPr>
              <w:t>изображения</w:t>
            </w:r>
            <w:r w:rsidRPr="00F0107E">
              <w:rPr>
                <w:spacing w:val="1"/>
                <w:w w:val="95"/>
                <w:sz w:val="28"/>
                <w:szCs w:val="28"/>
              </w:rPr>
              <w:t xml:space="preserve"> </w:t>
            </w:r>
            <w:r w:rsidRPr="00F0107E">
              <w:rPr>
                <w:w w:val="95"/>
                <w:sz w:val="28"/>
                <w:szCs w:val="28"/>
              </w:rPr>
              <w:t>предметов,</w:t>
            </w:r>
            <w:r w:rsidRPr="00F0107E">
              <w:rPr>
                <w:spacing w:val="1"/>
                <w:w w:val="95"/>
                <w:sz w:val="28"/>
                <w:szCs w:val="28"/>
              </w:rPr>
              <w:t xml:space="preserve"> </w:t>
            </w:r>
            <w:r w:rsidRPr="00F0107E">
              <w:rPr>
                <w:w w:val="95"/>
                <w:sz w:val="28"/>
                <w:szCs w:val="28"/>
              </w:rPr>
              <w:t>состоящие</w:t>
            </w:r>
            <w:r w:rsidRPr="00F0107E">
              <w:rPr>
                <w:spacing w:val="29"/>
                <w:w w:val="95"/>
                <w:sz w:val="28"/>
                <w:szCs w:val="28"/>
              </w:rPr>
              <w:t xml:space="preserve"> </w:t>
            </w:r>
            <w:r w:rsidRPr="00F0107E">
              <w:rPr>
                <w:w w:val="95"/>
                <w:sz w:val="28"/>
                <w:szCs w:val="28"/>
              </w:rPr>
              <w:t>из</w:t>
            </w:r>
            <w:r w:rsidRPr="00F0107E">
              <w:rPr>
                <w:spacing w:val="33"/>
                <w:w w:val="95"/>
                <w:sz w:val="28"/>
                <w:szCs w:val="28"/>
              </w:rPr>
              <w:t xml:space="preserve"> </w:t>
            </w:r>
            <w:r w:rsidRPr="00F0107E">
              <w:rPr>
                <w:w w:val="95"/>
                <w:sz w:val="28"/>
                <w:szCs w:val="28"/>
              </w:rPr>
              <w:t>нескольких</w:t>
            </w:r>
            <w:r w:rsidRPr="00F0107E">
              <w:rPr>
                <w:spacing w:val="-44"/>
                <w:w w:val="95"/>
                <w:sz w:val="28"/>
                <w:szCs w:val="28"/>
              </w:rPr>
              <w:t xml:space="preserve"> </w:t>
            </w:r>
            <w:r w:rsidRPr="00F0107E">
              <w:rPr>
                <w:sz w:val="28"/>
                <w:szCs w:val="28"/>
              </w:rPr>
              <w:t>частей;</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9"/>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10"/>
              <w:rPr>
                <w:sz w:val="28"/>
                <w:szCs w:val="28"/>
              </w:rPr>
            </w:pPr>
            <w:r w:rsidRPr="00F0107E">
              <w:rPr>
                <w:w w:val="95"/>
                <w:sz w:val="28"/>
                <w:szCs w:val="28"/>
              </w:rPr>
              <w:t>составляет</w:t>
            </w:r>
            <w:r w:rsidRPr="00F0107E">
              <w:rPr>
                <w:spacing w:val="14"/>
                <w:w w:val="95"/>
                <w:sz w:val="28"/>
                <w:szCs w:val="28"/>
              </w:rPr>
              <w:t xml:space="preserve"> </w:t>
            </w:r>
            <w:r w:rsidRPr="00F0107E">
              <w:rPr>
                <w:w w:val="95"/>
                <w:sz w:val="28"/>
                <w:szCs w:val="28"/>
              </w:rPr>
              <w:t>узоры</w:t>
            </w:r>
            <w:r w:rsidRPr="00F0107E">
              <w:rPr>
                <w:spacing w:val="25"/>
                <w:w w:val="95"/>
                <w:sz w:val="28"/>
                <w:szCs w:val="28"/>
              </w:rPr>
              <w:t xml:space="preserve"> </w:t>
            </w:r>
            <w:r w:rsidRPr="00F0107E">
              <w:rPr>
                <w:w w:val="95"/>
                <w:sz w:val="28"/>
                <w:szCs w:val="28"/>
              </w:rPr>
              <w:t>из</w:t>
            </w:r>
          </w:p>
          <w:p w:rsidR="003F3ABD" w:rsidRPr="00F0107E" w:rsidRDefault="003F3ABD" w:rsidP="003F3ABD">
            <w:pPr>
              <w:spacing w:before="14" w:line="250" w:lineRule="atLeast"/>
              <w:rPr>
                <w:sz w:val="28"/>
                <w:szCs w:val="28"/>
              </w:rPr>
            </w:pPr>
            <w:r w:rsidRPr="00F0107E">
              <w:rPr>
                <w:w w:val="95"/>
                <w:sz w:val="28"/>
                <w:szCs w:val="28"/>
              </w:rPr>
              <w:t>растительных</w:t>
            </w:r>
            <w:r w:rsidRPr="00F0107E">
              <w:rPr>
                <w:spacing w:val="1"/>
                <w:w w:val="95"/>
                <w:sz w:val="28"/>
                <w:szCs w:val="28"/>
              </w:rPr>
              <w:t xml:space="preserve"> </w:t>
            </w:r>
            <w:r w:rsidRPr="00F0107E">
              <w:rPr>
                <w:w w:val="95"/>
                <w:sz w:val="28"/>
                <w:szCs w:val="28"/>
              </w:rPr>
              <w:t>форм и</w:t>
            </w:r>
            <w:r w:rsidRPr="00F0107E">
              <w:rPr>
                <w:spacing w:val="1"/>
                <w:w w:val="95"/>
                <w:sz w:val="28"/>
                <w:szCs w:val="28"/>
              </w:rPr>
              <w:t xml:space="preserve"> </w:t>
            </w:r>
            <w:r w:rsidRPr="00F0107E">
              <w:rPr>
                <w:w w:val="95"/>
                <w:sz w:val="28"/>
                <w:szCs w:val="28"/>
              </w:rPr>
              <w:t>геометрических</w:t>
            </w:r>
            <w:r w:rsidRPr="00F0107E">
              <w:rPr>
                <w:spacing w:val="5"/>
                <w:w w:val="95"/>
                <w:sz w:val="28"/>
                <w:szCs w:val="28"/>
              </w:rPr>
              <w:t xml:space="preserve"> </w:t>
            </w:r>
            <w:r w:rsidRPr="00F0107E">
              <w:rPr>
                <w:w w:val="95"/>
                <w:sz w:val="28"/>
                <w:szCs w:val="28"/>
              </w:rPr>
              <w:t>фигур</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6"/>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60" w:type="dxa"/>
          </w:tcPr>
          <w:p w:rsidR="003F3ABD" w:rsidRPr="00F0107E" w:rsidRDefault="003F3ABD" w:rsidP="003F3ABD">
            <w:pPr>
              <w:spacing w:before="101"/>
              <w:ind w:right="1282"/>
              <w:jc w:val="center"/>
              <w:rPr>
                <w:sz w:val="28"/>
                <w:szCs w:val="28"/>
              </w:rPr>
            </w:pPr>
            <w:r w:rsidRPr="00F0107E">
              <w:rPr>
                <w:sz w:val="28"/>
                <w:szCs w:val="28"/>
              </w:rPr>
              <w:t>Итого</w:t>
            </w:r>
          </w:p>
        </w:tc>
        <w:tc>
          <w:tcPr>
            <w:tcW w:w="476" w:type="dxa"/>
            <w:vMerge/>
            <w:tcBorders>
              <w:top w:val="nil"/>
            </w:tcBorders>
            <w:textDirection w:val="tbRl"/>
          </w:tcPr>
          <w:p w:rsidR="003F3ABD" w:rsidRPr="00F0107E" w:rsidRDefault="003F3ABD" w:rsidP="003F3ABD">
            <w:pPr>
              <w:rPr>
                <w:sz w:val="28"/>
                <w:szCs w:val="28"/>
              </w:rPr>
            </w:pPr>
          </w:p>
        </w:tc>
        <w:tc>
          <w:tcPr>
            <w:tcW w:w="961"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2"/>
        </w:trPr>
        <w:tc>
          <w:tcPr>
            <w:tcW w:w="308"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9"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303" w:type="dxa"/>
          </w:tcPr>
          <w:p w:rsidR="003F3ABD" w:rsidRPr="00F0107E" w:rsidRDefault="003F3ABD" w:rsidP="003F3ABD">
            <w:pPr>
              <w:rPr>
                <w:sz w:val="28"/>
                <w:szCs w:val="28"/>
              </w:rPr>
            </w:pPr>
          </w:p>
        </w:tc>
        <w:tc>
          <w:tcPr>
            <w:tcW w:w="4497" w:type="dxa"/>
            <w:gridSpan w:val="3"/>
          </w:tcPr>
          <w:p w:rsidR="003F3ABD" w:rsidRPr="00F0107E" w:rsidRDefault="003F3ABD" w:rsidP="003F3ABD">
            <w:pPr>
              <w:spacing w:before="111"/>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sectPr w:rsidR="003F3ABD" w:rsidRPr="00F0107E">
          <w:footerReference w:type="default" r:id="rId36"/>
          <w:pgSz w:w="11910" w:h="16840"/>
          <w:pgMar w:top="1580" w:right="980" w:bottom="280" w:left="1680" w:header="0" w:footer="0" w:gutter="0"/>
          <w:cols w:space="720"/>
        </w:sectPr>
      </w:pPr>
    </w:p>
    <w:tbl>
      <w:tblPr>
        <w:tblStyle w:val="TableNormal2"/>
        <w:tblW w:w="0" w:type="auto"/>
        <w:tblInd w:w="18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73"/>
        <w:gridCol w:w="273"/>
        <w:gridCol w:w="274"/>
        <w:gridCol w:w="273"/>
        <w:gridCol w:w="287"/>
        <w:gridCol w:w="292"/>
        <w:gridCol w:w="273"/>
        <w:gridCol w:w="292"/>
        <w:gridCol w:w="287"/>
        <w:gridCol w:w="277"/>
        <w:gridCol w:w="3254"/>
        <w:gridCol w:w="484"/>
      </w:tblGrid>
      <w:tr w:rsidR="003F3ABD" w:rsidRPr="00F0107E" w:rsidTr="003F3ABD">
        <w:trPr>
          <w:trHeight w:val="422"/>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738" w:type="dxa"/>
            <w:gridSpan w:val="2"/>
            <w:textDirection w:val="tbRl"/>
          </w:tcPr>
          <w:p w:rsidR="003F3ABD" w:rsidRPr="00F0107E" w:rsidRDefault="003F3ABD" w:rsidP="003F3ABD">
            <w:pPr>
              <w:spacing w:before="1" w:line="273" w:lineRule="auto"/>
              <w:ind w:right="114"/>
              <w:jc w:val="both"/>
              <w:rPr>
                <w:b/>
                <w:sz w:val="28"/>
                <w:szCs w:val="28"/>
              </w:rPr>
            </w:pPr>
            <w:r w:rsidRPr="00F0107E">
              <w:rPr>
                <w:b/>
                <w:w w:val="95"/>
                <w:sz w:val="28"/>
                <w:szCs w:val="28"/>
              </w:rPr>
              <w:t>№</w:t>
            </w:r>
            <w:r w:rsidRPr="00F0107E">
              <w:rPr>
                <w:b/>
                <w:spacing w:val="-47"/>
                <w:w w:val="95"/>
                <w:sz w:val="28"/>
                <w:szCs w:val="28"/>
              </w:rPr>
              <w:t xml:space="preserve"> </w:t>
            </w:r>
            <w:r w:rsidRPr="00F0107E">
              <w:rPr>
                <w:b/>
                <w:sz w:val="28"/>
                <w:szCs w:val="28"/>
              </w:rPr>
              <w:t>п/</w:t>
            </w:r>
            <w:r w:rsidRPr="00F0107E">
              <w:rPr>
                <w:b/>
                <w:spacing w:val="-48"/>
                <w:sz w:val="28"/>
                <w:szCs w:val="28"/>
              </w:rPr>
              <w:t xml:space="preserve"> </w:t>
            </w:r>
            <w:r w:rsidRPr="00F0107E">
              <w:rPr>
                <w:b/>
                <w:sz w:val="28"/>
                <w:szCs w:val="28"/>
              </w:rPr>
              <w:t>п</w:t>
            </w:r>
          </w:p>
        </w:tc>
      </w:tr>
      <w:tr w:rsidR="003F3ABD" w:rsidRPr="00F0107E" w:rsidTr="003F3ABD">
        <w:trPr>
          <w:trHeight w:val="988"/>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738" w:type="dxa"/>
            <w:gridSpan w:val="2"/>
            <w:textDirection w:val="tbRl"/>
          </w:tcPr>
          <w:p w:rsidR="003F3ABD" w:rsidRPr="00F0107E" w:rsidRDefault="003F3ABD" w:rsidP="003F3ABD">
            <w:pPr>
              <w:rPr>
                <w:sz w:val="28"/>
                <w:szCs w:val="28"/>
              </w:rPr>
            </w:pPr>
          </w:p>
          <w:p w:rsidR="003F3ABD" w:rsidRPr="00F0107E" w:rsidRDefault="003F3ABD" w:rsidP="003F3ABD">
            <w:pPr>
              <w:spacing w:before="7"/>
              <w:rPr>
                <w:sz w:val="28"/>
                <w:szCs w:val="28"/>
              </w:rPr>
            </w:pPr>
          </w:p>
          <w:p w:rsidR="003F3ABD" w:rsidRPr="00F0107E" w:rsidRDefault="003F3ABD" w:rsidP="003F3ABD">
            <w:pPr>
              <w:ind w:right="109"/>
              <w:jc w:val="center"/>
              <w:rPr>
                <w:b/>
                <w:sz w:val="28"/>
                <w:szCs w:val="28"/>
              </w:rPr>
            </w:pPr>
            <w:r w:rsidRPr="00F0107E">
              <w:rPr>
                <w:b/>
                <w:sz w:val="28"/>
                <w:szCs w:val="28"/>
              </w:rPr>
              <w:t>Ф.И.</w:t>
            </w:r>
          </w:p>
          <w:p w:rsidR="003F3ABD" w:rsidRPr="00F0107E" w:rsidRDefault="003F3ABD" w:rsidP="003F3ABD">
            <w:pPr>
              <w:spacing w:before="34"/>
              <w:ind w:right="116"/>
              <w:jc w:val="center"/>
              <w:rPr>
                <w:b/>
                <w:sz w:val="28"/>
                <w:szCs w:val="28"/>
              </w:rPr>
            </w:pPr>
            <w:r w:rsidRPr="00F0107E">
              <w:rPr>
                <w:b/>
                <w:sz w:val="28"/>
                <w:szCs w:val="28"/>
              </w:rPr>
              <w:t>ребенка</w:t>
            </w:r>
          </w:p>
        </w:tc>
      </w:tr>
      <w:tr w:rsidR="003F3ABD" w:rsidRPr="00F0107E" w:rsidTr="003F3ABD">
        <w:trPr>
          <w:trHeight w:val="278"/>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58" w:line="200" w:lineRule="exact"/>
              <w:ind w:right="1408"/>
              <w:jc w:val="center"/>
              <w:rPr>
                <w:sz w:val="28"/>
                <w:szCs w:val="28"/>
              </w:rPr>
            </w:pPr>
            <w:r w:rsidRPr="00F0107E">
              <w:rPr>
                <w:sz w:val="28"/>
                <w:szCs w:val="28"/>
              </w:rPr>
              <w:t>Рост</w:t>
            </w:r>
          </w:p>
        </w:tc>
        <w:tc>
          <w:tcPr>
            <w:tcW w:w="484" w:type="dxa"/>
            <w:vMerge w:val="restart"/>
            <w:textDirection w:val="tbRl"/>
          </w:tcPr>
          <w:p w:rsidR="003F3ABD" w:rsidRPr="00F0107E" w:rsidRDefault="003F3ABD" w:rsidP="003F3ABD">
            <w:pPr>
              <w:spacing w:line="227" w:lineRule="exact"/>
              <w:ind w:right="5696"/>
              <w:jc w:val="center"/>
              <w:rPr>
                <w:b/>
                <w:sz w:val="28"/>
                <w:szCs w:val="28"/>
              </w:rPr>
            </w:pPr>
            <w:r w:rsidRPr="00F0107E">
              <w:rPr>
                <w:b/>
                <w:w w:val="95"/>
                <w:sz w:val="28"/>
                <w:szCs w:val="28"/>
              </w:rPr>
              <w:t>Физическое</w:t>
            </w:r>
            <w:r w:rsidRPr="00F0107E">
              <w:rPr>
                <w:b/>
                <w:spacing w:val="38"/>
                <w:w w:val="95"/>
                <w:sz w:val="28"/>
                <w:szCs w:val="28"/>
              </w:rPr>
              <w:t xml:space="preserve"> </w:t>
            </w:r>
            <w:r w:rsidRPr="00F0107E">
              <w:rPr>
                <w:b/>
                <w:w w:val="95"/>
                <w:sz w:val="28"/>
                <w:szCs w:val="28"/>
              </w:rPr>
              <w:t>развитие</w:t>
            </w:r>
          </w:p>
        </w:tc>
      </w:tr>
      <w:tr w:rsidR="003F3ABD" w:rsidRPr="00F0107E" w:rsidTr="003F3ABD">
        <w:trPr>
          <w:trHeight w:val="278"/>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
              <w:ind w:right="1408"/>
              <w:jc w:val="center"/>
              <w:rPr>
                <w:sz w:val="28"/>
                <w:szCs w:val="28"/>
              </w:rPr>
            </w:pPr>
            <w:r w:rsidRPr="00F0107E">
              <w:rPr>
                <w:sz w:val="28"/>
                <w:szCs w:val="28"/>
              </w:rPr>
              <w:t>Рост</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ind w:right="1408"/>
              <w:jc w:val="center"/>
              <w:rPr>
                <w:sz w:val="28"/>
                <w:szCs w:val="28"/>
              </w:rPr>
            </w:pPr>
            <w:r w:rsidRPr="00F0107E">
              <w:rPr>
                <w:sz w:val="28"/>
                <w:szCs w:val="28"/>
              </w:rPr>
              <w:t>Вес</w:t>
            </w:r>
          </w:p>
          <w:p w:rsidR="003F3ABD" w:rsidRPr="00F0107E" w:rsidRDefault="003F3ABD" w:rsidP="003F3ABD">
            <w:pPr>
              <w:spacing w:before="10"/>
              <w:rPr>
                <w:sz w:val="28"/>
                <w:szCs w:val="28"/>
              </w:rPr>
            </w:pPr>
            <w:r w:rsidRPr="00F0107E">
              <w:rPr>
                <w:w w:val="95"/>
                <w:sz w:val="28"/>
                <w:szCs w:val="28"/>
              </w:rPr>
              <w:t>Владеет</w:t>
            </w:r>
            <w:r w:rsidRPr="00F0107E">
              <w:rPr>
                <w:spacing w:val="30"/>
                <w:w w:val="95"/>
                <w:sz w:val="28"/>
                <w:szCs w:val="28"/>
              </w:rPr>
              <w:t xml:space="preserve"> </w:t>
            </w:r>
            <w:r w:rsidRPr="00F0107E">
              <w:rPr>
                <w:w w:val="95"/>
                <w:sz w:val="28"/>
                <w:szCs w:val="28"/>
              </w:rPr>
              <w:t>соответствующими</w:t>
            </w:r>
            <w:r w:rsidRPr="00F0107E">
              <w:rPr>
                <w:spacing w:val="32"/>
                <w:w w:val="95"/>
                <w:sz w:val="28"/>
                <w:szCs w:val="28"/>
              </w:rPr>
              <w:t xml:space="preserve"> </w:t>
            </w:r>
            <w:r w:rsidRPr="00F0107E">
              <w:rPr>
                <w:w w:val="95"/>
                <w:sz w:val="28"/>
                <w:szCs w:val="28"/>
              </w:rPr>
              <w:t>воз-</w:t>
            </w:r>
          </w:p>
          <w:p w:rsidR="003F3ABD" w:rsidRPr="00F0107E" w:rsidRDefault="003F3ABD" w:rsidP="003F3ABD">
            <w:pPr>
              <w:spacing w:before="49" w:line="162" w:lineRule="exact"/>
              <w:rPr>
                <w:sz w:val="28"/>
                <w:szCs w:val="28"/>
              </w:rPr>
            </w:pPr>
            <w:r w:rsidRPr="00F0107E">
              <w:rPr>
                <w:w w:val="95"/>
                <w:sz w:val="28"/>
                <w:szCs w:val="28"/>
              </w:rPr>
              <w:t>расту</w:t>
            </w:r>
            <w:r w:rsidRPr="00F0107E">
              <w:rPr>
                <w:spacing w:val="28"/>
                <w:w w:val="95"/>
                <w:sz w:val="28"/>
                <w:szCs w:val="28"/>
              </w:rPr>
              <w:t xml:space="preserve"> </w:t>
            </w:r>
            <w:r w:rsidRPr="00F0107E">
              <w:rPr>
                <w:w w:val="95"/>
                <w:sz w:val="28"/>
                <w:szCs w:val="28"/>
              </w:rPr>
              <w:t>основными</w:t>
            </w:r>
            <w:r w:rsidRPr="00F0107E">
              <w:rPr>
                <w:spacing w:val="28"/>
                <w:w w:val="95"/>
                <w:sz w:val="28"/>
                <w:szCs w:val="28"/>
              </w:rPr>
              <w:t xml:space="preserve"> </w:t>
            </w:r>
            <w:r w:rsidRPr="00F0107E">
              <w:rPr>
                <w:w w:val="95"/>
                <w:sz w:val="28"/>
                <w:szCs w:val="28"/>
              </w:rPr>
              <w:t>движениями.</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5" w:line="249" w:lineRule="auto"/>
              <w:rPr>
                <w:sz w:val="28"/>
                <w:szCs w:val="28"/>
              </w:rPr>
            </w:pPr>
            <w:r w:rsidRPr="00F0107E">
              <w:rPr>
                <w:sz w:val="28"/>
                <w:szCs w:val="28"/>
              </w:rPr>
              <w:t>Проявляет интерес к участию в</w:t>
            </w:r>
            <w:r w:rsidRPr="00F0107E">
              <w:rPr>
                <w:spacing w:val="1"/>
                <w:sz w:val="28"/>
                <w:szCs w:val="28"/>
              </w:rPr>
              <w:t xml:space="preserve"> </w:t>
            </w:r>
            <w:r w:rsidRPr="00F0107E">
              <w:rPr>
                <w:w w:val="95"/>
                <w:sz w:val="28"/>
                <w:szCs w:val="28"/>
              </w:rPr>
              <w:t>совместных</w:t>
            </w:r>
            <w:r w:rsidRPr="00F0107E">
              <w:rPr>
                <w:spacing w:val="25"/>
                <w:w w:val="95"/>
                <w:sz w:val="28"/>
                <w:szCs w:val="28"/>
              </w:rPr>
              <w:t xml:space="preserve"> </w:t>
            </w:r>
            <w:r w:rsidRPr="00F0107E">
              <w:rPr>
                <w:w w:val="95"/>
                <w:sz w:val="28"/>
                <w:szCs w:val="28"/>
              </w:rPr>
              <w:t>играх</w:t>
            </w:r>
            <w:r w:rsidRPr="00F0107E">
              <w:rPr>
                <w:spacing w:val="27"/>
                <w:w w:val="95"/>
                <w:sz w:val="28"/>
                <w:szCs w:val="28"/>
              </w:rPr>
              <w:t xml:space="preserve"> </w:t>
            </w:r>
            <w:r w:rsidRPr="00F0107E">
              <w:rPr>
                <w:w w:val="95"/>
                <w:sz w:val="28"/>
                <w:szCs w:val="28"/>
              </w:rPr>
              <w:t>и</w:t>
            </w:r>
            <w:r w:rsidRPr="00F0107E">
              <w:rPr>
                <w:spacing w:val="38"/>
                <w:w w:val="95"/>
                <w:sz w:val="28"/>
                <w:szCs w:val="28"/>
              </w:rPr>
              <w:t xml:space="preserve"> </w:t>
            </w:r>
            <w:r w:rsidRPr="00F0107E">
              <w:rPr>
                <w:w w:val="95"/>
                <w:sz w:val="28"/>
                <w:szCs w:val="28"/>
              </w:rPr>
              <w:t>физ.упр-иях.</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1"/>
              <w:rPr>
                <w:sz w:val="28"/>
                <w:szCs w:val="28"/>
              </w:rPr>
            </w:pPr>
            <w:r w:rsidRPr="00F0107E">
              <w:rPr>
                <w:w w:val="95"/>
                <w:sz w:val="28"/>
                <w:szCs w:val="28"/>
              </w:rPr>
              <w:t>Умеет</w:t>
            </w:r>
            <w:r w:rsidRPr="00F0107E">
              <w:rPr>
                <w:spacing w:val="15"/>
                <w:w w:val="95"/>
                <w:sz w:val="28"/>
                <w:szCs w:val="28"/>
              </w:rPr>
              <w:t xml:space="preserve"> </w:t>
            </w:r>
            <w:r w:rsidRPr="00F0107E">
              <w:rPr>
                <w:w w:val="95"/>
                <w:sz w:val="28"/>
                <w:szCs w:val="28"/>
              </w:rPr>
              <w:t>ходить</w:t>
            </w:r>
            <w:r w:rsidRPr="00F0107E">
              <w:rPr>
                <w:spacing w:val="23"/>
                <w:w w:val="95"/>
                <w:sz w:val="28"/>
                <w:szCs w:val="28"/>
              </w:rPr>
              <w:t xml:space="preserve"> </w:t>
            </w:r>
            <w:r w:rsidRPr="00F0107E">
              <w:rPr>
                <w:w w:val="95"/>
                <w:sz w:val="28"/>
                <w:szCs w:val="28"/>
              </w:rPr>
              <w:t>прямо,</w:t>
            </w:r>
            <w:r w:rsidRPr="00F0107E">
              <w:rPr>
                <w:spacing w:val="23"/>
                <w:w w:val="95"/>
                <w:sz w:val="28"/>
                <w:szCs w:val="28"/>
              </w:rPr>
              <w:t xml:space="preserve"> </w:t>
            </w:r>
            <w:r w:rsidRPr="00F0107E">
              <w:rPr>
                <w:w w:val="95"/>
                <w:sz w:val="28"/>
                <w:szCs w:val="28"/>
              </w:rPr>
              <w:t>не</w:t>
            </w:r>
            <w:r w:rsidRPr="00F0107E">
              <w:rPr>
                <w:spacing w:val="18"/>
                <w:w w:val="95"/>
                <w:sz w:val="28"/>
                <w:szCs w:val="28"/>
              </w:rPr>
              <w:t xml:space="preserve"> </w:t>
            </w:r>
            <w:r w:rsidRPr="00F0107E">
              <w:rPr>
                <w:w w:val="95"/>
                <w:sz w:val="28"/>
                <w:szCs w:val="28"/>
              </w:rPr>
              <w:t>шаркая</w:t>
            </w:r>
          </w:p>
          <w:p w:rsidR="003F3ABD" w:rsidRPr="00F0107E" w:rsidRDefault="003F3ABD" w:rsidP="003F3ABD">
            <w:pPr>
              <w:spacing w:before="4" w:line="240" w:lineRule="atLeast"/>
              <w:rPr>
                <w:sz w:val="28"/>
                <w:szCs w:val="28"/>
              </w:rPr>
            </w:pPr>
            <w:r w:rsidRPr="00F0107E">
              <w:rPr>
                <w:w w:val="95"/>
                <w:sz w:val="28"/>
                <w:szCs w:val="28"/>
              </w:rPr>
              <w:t>ногами, сохраняя</w:t>
            </w:r>
            <w:r w:rsidRPr="00F0107E">
              <w:rPr>
                <w:spacing w:val="1"/>
                <w:w w:val="95"/>
                <w:sz w:val="28"/>
                <w:szCs w:val="28"/>
              </w:rPr>
              <w:t xml:space="preserve"> </w:t>
            </w:r>
            <w:r w:rsidRPr="00F0107E">
              <w:rPr>
                <w:w w:val="95"/>
                <w:sz w:val="28"/>
                <w:szCs w:val="28"/>
              </w:rPr>
              <w:t>заданное</w:t>
            </w:r>
            <w:r w:rsidRPr="00F0107E">
              <w:rPr>
                <w:spacing w:val="1"/>
                <w:w w:val="95"/>
                <w:sz w:val="28"/>
                <w:szCs w:val="28"/>
              </w:rPr>
              <w:t xml:space="preserve"> </w:t>
            </w:r>
            <w:r w:rsidRPr="00F0107E">
              <w:rPr>
                <w:w w:val="95"/>
                <w:sz w:val="28"/>
                <w:szCs w:val="28"/>
              </w:rPr>
              <w:t>воспи-</w:t>
            </w:r>
            <w:r w:rsidRPr="00F0107E">
              <w:rPr>
                <w:spacing w:val="-45"/>
                <w:w w:val="95"/>
                <w:sz w:val="28"/>
                <w:szCs w:val="28"/>
              </w:rPr>
              <w:t xml:space="preserve"> </w:t>
            </w:r>
            <w:r w:rsidRPr="00F0107E">
              <w:rPr>
                <w:sz w:val="28"/>
                <w:szCs w:val="28"/>
              </w:rPr>
              <w:t>тателем</w:t>
            </w:r>
            <w:r w:rsidRPr="00F0107E">
              <w:rPr>
                <w:spacing w:val="10"/>
                <w:sz w:val="28"/>
                <w:szCs w:val="28"/>
              </w:rPr>
              <w:t xml:space="preserve"> </w:t>
            </w:r>
            <w:r w:rsidRPr="00F0107E">
              <w:rPr>
                <w:sz w:val="28"/>
                <w:szCs w:val="28"/>
              </w:rPr>
              <w:t>направление</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33"/>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0" w:line="254" w:lineRule="auto"/>
              <w:ind w:right="223"/>
              <w:rPr>
                <w:sz w:val="28"/>
                <w:szCs w:val="28"/>
              </w:rPr>
            </w:pPr>
            <w:r w:rsidRPr="00F0107E">
              <w:rPr>
                <w:w w:val="95"/>
                <w:sz w:val="28"/>
                <w:szCs w:val="28"/>
              </w:rPr>
              <w:t>Умеет</w:t>
            </w:r>
            <w:r w:rsidRPr="00F0107E">
              <w:rPr>
                <w:spacing w:val="1"/>
                <w:w w:val="95"/>
                <w:sz w:val="28"/>
                <w:szCs w:val="28"/>
              </w:rPr>
              <w:t xml:space="preserve"> </w:t>
            </w:r>
            <w:r w:rsidRPr="00F0107E">
              <w:rPr>
                <w:w w:val="95"/>
                <w:sz w:val="28"/>
                <w:szCs w:val="28"/>
              </w:rPr>
              <w:t>бегать,</w:t>
            </w:r>
            <w:r w:rsidRPr="00F0107E">
              <w:rPr>
                <w:spacing w:val="1"/>
                <w:w w:val="95"/>
                <w:sz w:val="28"/>
                <w:szCs w:val="28"/>
              </w:rPr>
              <w:t xml:space="preserve"> </w:t>
            </w:r>
            <w:r w:rsidRPr="00F0107E">
              <w:rPr>
                <w:w w:val="95"/>
                <w:sz w:val="28"/>
                <w:szCs w:val="28"/>
              </w:rPr>
              <w:t>сохраняя равнове-</w:t>
            </w:r>
            <w:r w:rsidRPr="00F0107E">
              <w:rPr>
                <w:spacing w:val="-45"/>
                <w:w w:val="95"/>
                <w:sz w:val="28"/>
                <w:szCs w:val="28"/>
              </w:rPr>
              <w:t xml:space="preserve"> </w:t>
            </w:r>
            <w:r w:rsidRPr="00F0107E">
              <w:rPr>
                <w:w w:val="95"/>
                <w:sz w:val="28"/>
                <w:szCs w:val="28"/>
              </w:rPr>
              <w:t>сие,</w:t>
            </w:r>
            <w:r w:rsidRPr="00F0107E">
              <w:rPr>
                <w:spacing w:val="1"/>
                <w:w w:val="95"/>
                <w:sz w:val="28"/>
                <w:szCs w:val="28"/>
              </w:rPr>
              <w:t xml:space="preserve"> </w:t>
            </w:r>
            <w:r w:rsidRPr="00F0107E">
              <w:rPr>
                <w:w w:val="95"/>
                <w:sz w:val="28"/>
                <w:szCs w:val="28"/>
              </w:rPr>
              <w:t>изменяя</w:t>
            </w:r>
            <w:r w:rsidRPr="00F0107E">
              <w:rPr>
                <w:spacing w:val="1"/>
                <w:w w:val="95"/>
                <w:sz w:val="28"/>
                <w:szCs w:val="28"/>
              </w:rPr>
              <w:t xml:space="preserve"> </w:t>
            </w:r>
            <w:r w:rsidRPr="00F0107E">
              <w:rPr>
                <w:w w:val="95"/>
                <w:sz w:val="28"/>
                <w:szCs w:val="28"/>
              </w:rPr>
              <w:t>направление,</w:t>
            </w:r>
            <w:r w:rsidRPr="00F0107E">
              <w:rPr>
                <w:spacing w:val="1"/>
                <w:w w:val="95"/>
                <w:sz w:val="28"/>
                <w:szCs w:val="28"/>
              </w:rPr>
              <w:t xml:space="preserve"> </w:t>
            </w:r>
            <w:r w:rsidRPr="00F0107E">
              <w:rPr>
                <w:w w:val="95"/>
                <w:sz w:val="28"/>
                <w:szCs w:val="28"/>
              </w:rPr>
              <w:t>темп</w:t>
            </w:r>
            <w:r w:rsidRPr="00F0107E">
              <w:rPr>
                <w:spacing w:val="1"/>
                <w:w w:val="95"/>
                <w:sz w:val="28"/>
                <w:szCs w:val="28"/>
              </w:rPr>
              <w:t xml:space="preserve"> </w:t>
            </w:r>
            <w:r w:rsidRPr="00F0107E">
              <w:rPr>
                <w:w w:val="95"/>
                <w:sz w:val="28"/>
                <w:szCs w:val="28"/>
              </w:rPr>
              <w:t>бега</w:t>
            </w:r>
            <w:r w:rsidRPr="00F0107E">
              <w:rPr>
                <w:spacing w:val="23"/>
                <w:w w:val="95"/>
                <w:sz w:val="28"/>
                <w:szCs w:val="28"/>
              </w:rPr>
              <w:t xml:space="preserve"> </w:t>
            </w:r>
            <w:r w:rsidRPr="00F0107E">
              <w:rPr>
                <w:w w:val="95"/>
                <w:sz w:val="28"/>
                <w:szCs w:val="28"/>
              </w:rPr>
              <w:t>в</w:t>
            </w:r>
            <w:r w:rsidRPr="00F0107E">
              <w:rPr>
                <w:spacing w:val="22"/>
                <w:w w:val="95"/>
                <w:sz w:val="28"/>
                <w:szCs w:val="28"/>
              </w:rPr>
              <w:t xml:space="preserve"> </w:t>
            </w:r>
            <w:r w:rsidRPr="00F0107E">
              <w:rPr>
                <w:w w:val="95"/>
                <w:sz w:val="28"/>
                <w:szCs w:val="28"/>
              </w:rPr>
              <w:t>соответствии</w:t>
            </w:r>
            <w:r w:rsidRPr="00F0107E">
              <w:rPr>
                <w:spacing w:val="19"/>
                <w:w w:val="95"/>
                <w:sz w:val="28"/>
                <w:szCs w:val="28"/>
              </w:rPr>
              <w:t xml:space="preserve"> </w:t>
            </w:r>
            <w:r w:rsidRPr="00F0107E">
              <w:rPr>
                <w:w w:val="95"/>
                <w:sz w:val="28"/>
                <w:szCs w:val="28"/>
              </w:rPr>
              <w:t>с</w:t>
            </w:r>
            <w:r w:rsidRPr="00F0107E">
              <w:rPr>
                <w:spacing w:val="22"/>
                <w:w w:val="95"/>
                <w:sz w:val="28"/>
                <w:szCs w:val="28"/>
              </w:rPr>
              <w:t xml:space="preserve"> </w:t>
            </w:r>
            <w:r w:rsidRPr="00F0107E">
              <w:rPr>
                <w:w w:val="95"/>
                <w:sz w:val="28"/>
                <w:szCs w:val="28"/>
              </w:rPr>
              <w:t>указаниями</w:t>
            </w:r>
            <w:r w:rsidRPr="00F0107E">
              <w:rPr>
                <w:spacing w:val="-45"/>
                <w:w w:val="95"/>
                <w:sz w:val="28"/>
                <w:szCs w:val="28"/>
              </w:rPr>
              <w:t xml:space="preserve"> </w:t>
            </w:r>
            <w:r w:rsidRPr="00F0107E">
              <w:rPr>
                <w:sz w:val="28"/>
                <w:szCs w:val="28"/>
              </w:rPr>
              <w:t>воспитателя.</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76" w:line="240" w:lineRule="atLeast"/>
              <w:rPr>
                <w:sz w:val="28"/>
                <w:szCs w:val="28"/>
              </w:rPr>
            </w:pPr>
            <w:r w:rsidRPr="00F0107E">
              <w:rPr>
                <w:w w:val="95"/>
                <w:sz w:val="28"/>
                <w:szCs w:val="28"/>
              </w:rPr>
              <w:t>Пользуется</w:t>
            </w:r>
            <w:r w:rsidRPr="00F0107E">
              <w:rPr>
                <w:spacing w:val="1"/>
                <w:w w:val="95"/>
                <w:sz w:val="28"/>
                <w:szCs w:val="28"/>
              </w:rPr>
              <w:t xml:space="preserve"> </w:t>
            </w:r>
            <w:r w:rsidRPr="00F0107E">
              <w:rPr>
                <w:w w:val="95"/>
                <w:sz w:val="28"/>
                <w:szCs w:val="28"/>
              </w:rPr>
              <w:t>физкультурным</w:t>
            </w:r>
            <w:r w:rsidRPr="00F0107E">
              <w:rPr>
                <w:spacing w:val="1"/>
                <w:w w:val="95"/>
                <w:sz w:val="28"/>
                <w:szCs w:val="28"/>
              </w:rPr>
              <w:t xml:space="preserve"> </w:t>
            </w:r>
            <w:r w:rsidRPr="00F0107E">
              <w:rPr>
                <w:w w:val="95"/>
                <w:sz w:val="28"/>
                <w:szCs w:val="28"/>
              </w:rPr>
              <w:t>обо-</w:t>
            </w:r>
            <w:r w:rsidRPr="00F0107E">
              <w:rPr>
                <w:spacing w:val="-45"/>
                <w:w w:val="95"/>
                <w:sz w:val="28"/>
                <w:szCs w:val="28"/>
              </w:rPr>
              <w:t xml:space="preserve"> </w:t>
            </w:r>
            <w:r w:rsidRPr="00F0107E">
              <w:rPr>
                <w:sz w:val="28"/>
                <w:szCs w:val="28"/>
              </w:rPr>
              <w:t>рудованиемвне</w:t>
            </w:r>
            <w:r w:rsidRPr="00F0107E">
              <w:rPr>
                <w:spacing w:val="2"/>
                <w:sz w:val="28"/>
                <w:szCs w:val="28"/>
              </w:rPr>
              <w:t xml:space="preserve"> </w:t>
            </w:r>
            <w:r w:rsidRPr="00F0107E">
              <w:rPr>
                <w:sz w:val="28"/>
                <w:szCs w:val="28"/>
              </w:rPr>
              <w:t>занятий</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23"/>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06" w:line="252" w:lineRule="auto"/>
              <w:ind w:right="146"/>
              <w:rPr>
                <w:sz w:val="28"/>
                <w:szCs w:val="28"/>
              </w:rPr>
            </w:pPr>
            <w:r w:rsidRPr="00F0107E">
              <w:rPr>
                <w:w w:val="95"/>
                <w:sz w:val="28"/>
                <w:szCs w:val="28"/>
              </w:rPr>
              <w:t>Сохраняет</w:t>
            </w:r>
            <w:r w:rsidRPr="00F0107E">
              <w:rPr>
                <w:spacing w:val="45"/>
                <w:sz w:val="28"/>
                <w:szCs w:val="28"/>
              </w:rPr>
              <w:t xml:space="preserve"> </w:t>
            </w:r>
            <w:r w:rsidRPr="00F0107E">
              <w:rPr>
                <w:w w:val="95"/>
                <w:sz w:val="28"/>
                <w:szCs w:val="28"/>
              </w:rPr>
              <w:t>равновесие</w:t>
            </w:r>
            <w:r w:rsidRPr="00F0107E">
              <w:rPr>
                <w:spacing w:val="45"/>
                <w:sz w:val="28"/>
                <w:szCs w:val="28"/>
              </w:rPr>
              <w:t xml:space="preserve"> </w:t>
            </w:r>
            <w:r w:rsidRPr="00F0107E">
              <w:rPr>
                <w:w w:val="95"/>
                <w:sz w:val="28"/>
                <w:szCs w:val="28"/>
              </w:rPr>
              <w:t>при</w:t>
            </w:r>
            <w:r w:rsidRPr="00F0107E">
              <w:rPr>
                <w:spacing w:val="45"/>
                <w:sz w:val="28"/>
                <w:szCs w:val="28"/>
              </w:rPr>
              <w:t xml:space="preserve"> </w:t>
            </w:r>
            <w:r w:rsidRPr="00F0107E">
              <w:rPr>
                <w:w w:val="95"/>
                <w:sz w:val="28"/>
                <w:szCs w:val="28"/>
              </w:rPr>
              <w:t>ходьбе</w:t>
            </w:r>
            <w:r w:rsidRPr="00F0107E">
              <w:rPr>
                <w:spacing w:val="1"/>
                <w:w w:val="95"/>
                <w:sz w:val="28"/>
                <w:szCs w:val="28"/>
              </w:rPr>
              <w:t xml:space="preserve"> </w:t>
            </w:r>
            <w:r w:rsidRPr="00F0107E">
              <w:rPr>
                <w:w w:val="95"/>
                <w:sz w:val="28"/>
                <w:szCs w:val="28"/>
              </w:rPr>
              <w:t>и</w:t>
            </w:r>
            <w:r w:rsidRPr="00F0107E">
              <w:rPr>
                <w:spacing w:val="22"/>
                <w:w w:val="95"/>
                <w:sz w:val="28"/>
                <w:szCs w:val="28"/>
              </w:rPr>
              <w:t xml:space="preserve"> </w:t>
            </w:r>
            <w:r w:rsidRPr="00F0107E">
              <w:rPr>
                <w:w w:val="95"/>
                <w:sz w:val="28"/>
                <w:szCs w:val="28"/>
              </w:rPr>
              <w:t>беге</w:t>
            </w:r>
            <w:r w:rsidRPr="00F0107E">
              <w:rPr>
                <w:spacing w:val="27"/>
                <w:w w:val="95"/>
                <w:sz w:val="28"/>
                <w:szCs w:val="28"/>
              </w:rPr>
              <w:t xml:space="preserve"> </w:t>
            </w:r>
            <w:r w:rsidRPr="00F0107E">
              <w:rPr>
                <w:w w:val="95"/>
                <w:sz w:val="28"/>
                <w:szCs w:val="28"/>
              </w:rPr>
              <w:t>по</w:t>
            </w:r>
            <w:r w:rsidRPr="00F0107E">
              <w:rPr>
                <w:spacing w:val="25"/>
                <w:w w:val="95"/>
                <w:sz w:val="28"/>
                <w:szCs w:val="28"/>
              </w:rPr>
              <w:t xml:space="preserve"> </w:t>
            </w:r>
            <w:r w:rsidRPr="00F0107E">
              <w:rPr>
                <w:w w:val="95"/>
                <w:sz w:val="28"/>
                <w:szCs w:val="28"/>
              </w:rPr>
              <w:t>ограниченной</w:t>
            </w:r>
            <w:r w:rsidRPr="00F0107E">
              <w:rPr>
                <w:spacing w:val="23"/>
                <w:w w:val="95"/>
                <w:sz w:val="28"/>
                <w:szCs w:val="28"/>
              </w:rPr>
              <w:t xml:space="preserve"> </w:t>
            </w:r>
            <w:r w:rsidRPr="00F0107E">
              <w:rPr>
                <w:w w:val="95"/>
                <w:sz w:val="28"/>
                <w:szCs w:val="28"/>
              </w:rPr>
              <w:t>плоскости,</w:t>
            </w:r>
            <w:r w:rsidRPr="00F0107E">
              <w:rPr>
                <w:spacing w:val="-45"/>
                <w:w w:val="95"/>
                <w:sz w:val="28"/>
                <w:szCs w:val="28"/>
              </w:rPr>
              <w:t xml:space="preserve"> </w:t>
            </w:r>
            <w:r w:rsidRPr="00F0107E">
              <w:rPr>
                <w:sz w:val="28"/>
                <w:szCs w:val="28"/>
              </w:rPr>
              <w:t>при</w:t>
            </w:r>
            <w:r w:rsidRPr="00F0107E">
              <w:rPr>
                <w:spacing w:val="-1"/>
                <w:sz w:val="28"/>
                <w:szCs w:val="28"/>
              </w:rPr>
              <w:t xml:space="preserve"> </w:t>
            </w:r>
            <w:r w:rsidRPr="00F0107E">
              <w:rPr>
                <w:sz w:val="28"/>
                <w:szCs w:val="28"/>
              </w:rPr>
              <w:t>перешагивании через</w:t>
            </w:r>
          </w:p>
          <w:p w:rsidR="003F3ABD" w:rsidRPr="00F0107E" w:rsidRDefault="003F3ABD" w:rsidP="003F3ABD">
            <w:pPr>
              <w:spacing w:before="5"/>
              <w:rPr>
                <w:sz w:val="28"/>
                <w:szCs w:val="28"/>
              </w:rPr>
            </w:pPr>
            <w:r w:rsidRPr="00F0107E">
              <w:rPr>
                <w:sz w:val="28"/>
                <w:szCs w:val="28"/>
              </w:rPr>
              <w:t>предметы</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32"/>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5" w:line="252" w:lineRule="auto"/>
              <w:rPr>
                <w:sz w:val="28"/>
                <w:szCs w:val="28"/>
              </w:rPr>
            </w:pPr>
            <w:r w:rsidRPr="00F0107E">
              <w:rPr>
                <w:w w:val="95"/>
                <w:sz w:val="28"/>
                <w:szCs w:val="28"/>
              </w:rPr>
              <w:t>Может</w:t>
            </w:r>
            <w:r w:rsidRPr="00F0107E">
              <w:rPr>
                <w:spacing w:val="26"/>
                <w:w w:val="95"/>
                <w:sz w:val="28"/>
                <w:szCs w:val="28"/>
              </w:rPr>
              <w:t xml:space="preserve"> </w:t>
            </w:r>
            <w:r w:rsidRPr="00F0107E">
              <w:rPr>
                <w:w w:val="95"/>
                <w:sz w:val="28"/>
                <w:szCs w:val="28"/>
              </w:rPr>
              <w:t>ползать</w:t>
            </w:r>
            <w:r w:rsidRPr="00F0107E">
              <w:rPr>
                <w:spacing w:val="27"/>
                <w:w w:val="95"/>
                <w:sz w:val="28"/>
                <w:szCs w:val="28"/>
              </w:rPr>
              <w:t xml:space="preserve"> </w:t>
            </w:r>
            <w:r w:rsidRPr="00F0107E">
              <w:rPr>
                <w:w w:val="95"/>
                <w:sz w:val="28"/>
                <w:szCs w:val="28"/>
              </w:rPr>
              <w:t>на</w:t>
            </w:r>
            <w:r w:rsidRPr="00F0107E">
              <w:rPr>
                <w:spacing w:val="29"/>
                <w:w w:val="95"/>
                <w:sz w:val="28"/>
                <w:szCs w:val="28"/>
              </w:rPr>
              <w:t xml:space="preserve"> </w:t>
            </w:r>
            <w:r w:rsidRPr="00F0107E">
              <w:rPr>
                <w:w w:val="95"/>
                <w:sz w:val="28"/>
                <w:szCs w:val="28"/>
              </w:rPr>
              <w:t>четвереньках,</w:t>
            </w:r>
            <w:r w:rsidRPr="00F0107E">
              <w:rPr>
                <w:spacing w:val="-45"/>
                <w:w w:val="95"/>
                <w:sz w:val="28"/>
                <w:szCs w:val="28"/>
              </w:rPr>
              <w:t xml:space="preserve"> </w:t>
            </w:r>
            <w:r w:rsidRPr="00F0107E">
              <w:rPr>
                <w:sz w:val="28"/>
                <w:szCs w:val="28"/>
              </w:rPr>
              <w:t>лазать по лесенке стремянке,</w:t>
            </w:r>
            <w:r w:rsidRPr="00F0107E">
              <w:rPr>
                <w:spacing w:val="1"/>
                <w:sz w:val="28"/>
                <w:szCs w:val="28"/>
              </w:rPr>
              <w:t xml:space="preserve"> </w:t>
            </w:r>
            <w:r w:rsidRPr="00F0107E">
              <w:rPr>
                <w:sz w:val="28"/>
                <w:szCs w:val="28"/>
              </w:rPr>
              <w:t>гимнастической стенке</w:t>
            </w:r>
            <w:r w:rsidRPr="00F0107E">
              <w:rPr>
                <w:spacing w:val="1"/>
                <w:sz w:val="28"/>
                <w:szCs w:val="28"/>
              </w:rPr>
              <w:t xml:space="preserve"> </w:t>
            </w:r>
            <w:r w:rsidRPr="00F0107E">
              <w:rPr>
                <w:sz w:val="28"/>
                <w:szCs w:val="28"/>
              </w:rPr>
              <w:t>произвольным</w:t>
            </w:r>
            <w:r w:rsidRPr="00F0107E">
              <w:rPr>
                <w:spacing w:val="-1"/>
                <w:sz w:val="28"/>
                <w:szCs w:val="28"/>
              </w:rPr>
              <w:t xml:space="preserve"> </w:t>
            </w:r>
            <w:r w:rsidRPr="00F0107E">
              <w:rPr>
                <w:sz w:val="28"/>
                <w:szCs w:val="28"/>
              </w:rPr>
              <w:t>способом</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76" w:line="240" w:lineRule="atLeast"/>
              <w:rPr>
                <w:sz w:val="28"/>
                <w:szCs w:val="28"/>
              </w:rPr>
            </w:pPr>
            <w:r w:rsidRPr="00F0107E">
              <w:rPr>
                <w:w w:val="95"/>
                <w:sz w:val="28"/>
                <w:szCs w:val="28"/>
              </w:rPr>
              <w:t>Может</w:t>
            </w:r>
            <w:r w:rsidRPr="00F0107E">
              <w:rPr>
                <w:spacing w:val="14"/>
                <w:w w:val="95"/>
                <w:sz w:val="28"/>
                <w:szCs w:val="28"/>
              </w:rPr>
              <w:t xml:space="preserve"> </w:t>
            </w:r>
            <w:r w:rsidRPr="00F0107E">
              <w:rPr>
                <w:w w:val="95"/>
                <w:sz w:val="28"/>
                <w:szCs w:val="28"/>
              </w:rPr>
              <w:t>прыгать</w:t>
            </w:r>
            <w:r w:rsidRPr="00F0107E">
              <w:rPr>
                <w:spacing w:val="18"/>
                <w:w w:val="95"/>
                <w:sz w:val="28"/>
                <w:szCs w:val="28"/>
              </w:rPr>
              <w:t xml:space="preserve"> </w:t>
            </w:r>
            <w:r w:rsidRPr="00F0107E">
              <w:rPr>
                <w:w w:val="95"/>
                <w:sz w:val="28"/>
                <w:szCs w:val="28"/>
              </w:rPr>
              <w:t>в</w:t>
            </w:r>
            <w:r w:rsidRPr="00F0107E">
              <w:rPr>
                <w:spacing w:val="17"/>
                <w:w w:val="95"/>
                <w:sz w:val="28"/>
                <w:szCs w:val="28"/>
              </w:rPr>
              <w:t xml:space="preserve"> </w:t>
            </w:r>
            <w:r w:rsidRPr="00F0107E">
              <w:rPr>
                <w:w w:val="95"/>
                <w:sz w:val="28"/>
                <w:szCs w:val="28"/>
              </w:rPr>
              <w:t>длину</w:t>
            </w:r>
            <w:r w:rsidRPr="00F0107E">
              <w:rPr>
                <w:spacing w:val="18"/>
                <w:w w:val="95"/>
                <w:sz w:val="28"/>
                <w:szCs w:val="28"/>
              </w:rPr>
              <w:t xml:space="preserve"> </w:t>
            </w:r>
            <w:r w:rsidRPr="00F0107E">
              <w:rPr>
                <w:w w:val="95"/>
                <w:sz w:val="28"/>
                <w:szCs w:val="28"/>
              </w:rPr>
              <w:t>с</w:t>
            </w:r>
            <w:r w:rsidRPr="00F0107E">
              <w:rPr>
                <w:spacing w:val="17"/>
                <w:w w:val="95"/>
                <w:sz w:val="28"/>
                <w:szCs w:val="28"/>
              </w:rPr>
              <w:t xml:space="preserve"> </w:t>
            </w:r>
            <w:r w:rsidRPr="00F0107E">
              <w:rPr>
                <w:w w:val="95"/>
                <w:sz w:val="28"/>
                <w:szCs w:val="28"/>
              </w:rPr>
              <w:t>места</w:t>
            </w:r>
            <w:r w:rsidRPr="00F0107E">
              <w:rPr>
                <w:spacing w:val="19"/>
                <w:w w:val="95"/>
                <w:sz w:val="28"/>
                <w:szCs w:val="28"/>
              </w:rPr>
              <w:t xml:space="preserve"> </w:t>
            </w:r>
            <w:r w:rsidRPr="00F0107E">
              <w:rPr>
                <w:w w:val="95"/>
                <w:sz w:val="28"/>
                <w:szCs w:val="28"/>
              </w:rPr>
              <w:t>не</w:t>
            </w:r>
            <w:r w:rsidRPr="00F0107E">
              <w:rPr>
                <w:spacing w:val="-45"/>
                <w:w w:val="95"/>
                <w:sz w:val="28"/>
                <w:szCs w:val="28"/>
              </w:rPr>
              <w:t xml:space="preserve"> </w:t>
            </w:r>
            <w:r w:rsidRPr="00F0107E">
              <w:rPr>
                <w:sz w:val="28"/>
                <w:szCs w:val="28"/>
              </w:rPr>
              <w:t>менее,</w:t>
            </w:r>
            <w:r w:rsidRPr="00F0107E">
              <w:rPr>
                <w:spacing w:val="2"/>
                <w:sz w:val="28"/>
                <w:szCs w:val="28"/>
              </w:rPr>
              <w:t xml:space="preserve"> </w:t>
            </w:r>
            <w:r w:rsidRPr="00F0107E">
              <w:rPr>
                <w:sz w:val="28"/>
                <w:szCs w:val="28"/>
              </w:rPr>
              <w:t>чем</w:t>
            </w:r>
            <w:r w:rsidRPr="00F0107E">
              <w:rPr>
                <w:spacing w:val="2"/>
                <w:sz w:val="28"/>
                <w:szCs w:val="28"/>
              </w:rPr>
              <w:t xml:space="preserve"> </w:t>
            </w:r>
            <w:r w:rsidRPr="00F0107E">
              <w:rPr>
                <w:sz w:val="28"/>
                <w:szCs w:val="28"/>
              </w:rPr>
              <w:t>на</w:t>
            </w:r>
            <w:r w:rsidRPr="00F0107E">
              <w:rPr>
                <w:spacing w:val="3"/>
                <w:sz w:val="28"/>
                <w:szCs w:val="28"/>
              </w:rPr>
              <w:t xml:space="preserve"> </w:t>
            </w:r>
            <w:r w:rsidRPr="00F0107E">
              <w:rPr>
                <w:sz w:val="28"/>
                <w:szCs w:val="28"/>
              </w:rPr>
              <w:t>40см</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76" w:line="240" w:lineRule="atLeast"/>
              <w:rPr>
                <w:sz w:val="28"/>
                <w:szCs w:val="28"/>
              </w:rPr>
            </w:pPr>
            <w:r w:rsidRPr="00F0107E">
              <w:rPr>
                <w:w w:val="95"/>
                <w:sz w:val="28"/>
                <w:szCs w:val="28"/>
              </w:rPr>
              <w:t>Энергично</w:t>
            </w:r>
            <w:r w:rsidRPr="00F0107E">
              <w:rPr>
                <w:spacing w:val="29"/>
                <w:w w:val="95"/>
                <w:sz w:val="28"/>
                <w:szCs w:val="28"/>
              </w:rPr>
              <w:t xml:space="preserve"> </w:t>
            </w:r>
            <w:r w:rsidRPr="00F0107E">
              <w:rPr>
                <w:w w:val="95"/>
                <w:sz w:val="28"/>
                <w:szCs w:val="28"/>
              </w:rPr>
              <w:t>отталкивается</w:t>
            </w:r>
            <w:r w:rsidRPr="00F0107E">
              <w:rPr>
                <w:spacing w:val="30"/>
                <w:w w:val="95"/>
                <w:sz w:val="28"/>
                <w:szCs w:val="28"/>
              </w:rPr>
              <w:t xml:space="preserve"> </w:t>
            </w:r>
            <w:r w:rsidRPr="00F0107E">
              <w:rPr>
                <w:w w:val="95"/>
                <w:sz w:val="28"/>
                <w:szCs w:val="28"/>
              </w:rPr>
              <w:t>в</w:t>
            </w:r>
            <w:r w:rsidRPr="00F0107E">
              <w:rPr>
                <w:spacing w:val="31"/>
                <w:w w:val="95"/>
                <w:sz w:val="28"/>
                <w:szCs w:val="28"/>
              </w:rPr>
              <w:t xml:space="preserve"> </w:t>
            </w:r>
            <w:r w:rsidRPr="00F0107E">
              <w:rPr>
                <w:w w:val="95"/>
                <w:sz w:val="28"/>
                <w:szCs w:val="28"/>
              </w:rPr>
              <w:t>прыж-</w:t>
            </w:r>
            <w:r w:rsidRPr="00F0107E">
              <w:rPr>
                <w:spacing w:val="-44"/>
                <w:w w:val="95"/>
                <w:sz w:val="28"/>
                <w:szCs w:val="28"/>
              </w:rPr>
              <w:t xml:space="preserve"> </w:t>
            </w:r>
            <w:r w:rsidRPr="00F0107E">
              <w:rPr>
                <w:sz w:val="28"/>
                <w:szCs w:val="28"/>
              </w:rPr>
              <w:t>ках</w:t>
            </w:r>
            <w:r w:rsidRPr="00F0107E">
              <w:rPr>
                <w:spacing w:val="6"/>
                <w:sz w:val="28"/>
                <w:szCs w:val="28"/>
              </w:rPr>
              <w:t xml:space="preserve"> </w:t>
            </w:r>
            <w:r w:rsidRPr="00F0107E">
              <w:rPr>
                <w:sz w:val="28"/>
                <w:szCs w:val="28"/>
              </w:rPr>
              <w:t>на</w:t>
            </w:r>
            <w:r w:rsidRPr="00F0107E">
              <w:rPr>
                <w:spacing w:val="3"/>
                <w:sz w:val="28"/>
                <w:szCs w:val="28"/>
              </w:rPr>
              <w:t xml:space="preserve"> </w:t>
            </w:r>
            <w:r w:rsidRPr="00F0107E">
              <w:rPr>
                <w:sz w:val="28"/>
                <w:szCs w:val="28"/>
              </w:rPr>
              <w:t>2х</w:t>
            </w:r>
            <w:r w:rsidRPr="00F0107E">
              <w:rPr>
                <w:spacing w:val="2"/>
                <w:sz w:val="28"/>
                <w:szCs w:val="28"/>
              </w:rPr>
              <w:t xml:space="preserve"> </w:t>
            </w:r>
            <w:r w:rsidRPr="00F0107E">
              <w:rPr>
                <w:sz w:val="28"/>
                <w:szCs w:val="28"/>
              </w:rPr>
              <w:t>ногах</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0" w:line="249" w:lineRule="auto"/>
              <w:rPr>
                <w:sz w:val="28"/>
                <w:szCs w:val="28"/>
              </w:rPr>
            </w:pPr>
            <w:r w:rsidRPr="00F0107E">
              <w:rPr>
                <w:w w:val="95"/>
                <w:sz w:val="28"/>
                <w:szCs w:val="28"/>
              </w:rPr>
              <w:t>Может</w:t>
            </w:r>
            <w:r w:rsidRPr="00F0107E">
              <w:rPr>
                <w:spacing w:val="31"/>
                <w:w w:val="95"/>
                <w:sz w:val="28"/>
                <w:szCs w:val="28"/>
              </w:rPr>
              <w:t xml:space="preserve"> </w:t>
            </w:r>
            <w:r w:rsidRPr="00F0107E">
              <w:rPr>
                <w:w w:val="95"/>
                <w:sz w:val="28"/>
                <w:szCs w:val="28"/>
              </w:rPr>
              <w:t>катать</w:t>
            </w:r>
            <w:r w:rsidRPr="00F0107E">
              <w:rPr>
                <w:spacing w:val="21"/>
                <w:w w:val="95"/>
                <w:sz w:val="28"/>
                <w:szCs w:val="28"/>
              </w:rPr>
              <w:t xml:space="preserve"> </w:t>
            </w:r>
            <w:r w:rsidRPr="00F0107E">
              <w:rPr>
                <w:w w:val="95"/>
                <w:sz w:val="28"/>
                <w:szCs w:val="28"/>
              </w:rPr>
              <w:t>мяч</w:t>
            </w:r>
            <w:r w:rsidRPr="00F0107E">
              <w:rPr>
                <w:spacing w:val="15"/>
                <w:w w:val="95"/>
                <w:sz w:val="28"/>
                <w:szCs w:val="28"/>
              </w:rPr>
              <w:t xml:space="preserve"> </w:t>
            </w:r>
            <w:r w:rsidRPr="00F0107E">
              <w:rPr>
                <w:w w:val="95"/>
                <w:sz w:val="28"/>
                <w:szCs w:val="28"/>
              </w:rPr>
              <w:t>в</w:t>
            </w:r>
            <w:r w:rsidRPr="00F0107E">
              <w:rPr>
                <w:spacing w:val="17"/>
                <w:w w:val="95"/>
                <w:sz w:val="28"/>
                <w:szCs w:val="28"/>
              </w:rPr>
              <w:t xml:space="preserve"> </w:t>
            </w:r>
            <w:r w:rsidRPr="00F0107E">
              <w:rPr>
                <w:w w:val="95"/>
                <w:sz w:val="28"/>
                <w:szCs w:val="28"/>
              </w:rPr>
              <w:t>заданном</w:t>
            </w:r>
            <w:r w:rsidRPr="00F0107E">
              <w:rPr>
                <w:spacing w:val="14"/>
                <w:w w:val="95"/>
                <w:sz w:val="28"/>
                <w:szCs w:val="28"/>
              </w:rPr>
              <w:t xml:space="preserve"> </w:t>
            </w:r>
            <w:r w:rsidRPr="00F0107E">
              <w:rPr>
                <w:w w:val="95"/>
                <w:sz w:val="28"/>
                <w:szCs w:val="28"/>
              </w:rPr>
              <w:t>на-</w:t>
            </w:r>
            <w:r w:rsidRPr="00F0107E">
              <w:rPr>
                <w:spacing w:val="-45"/>
                <w:w w:val="95"/>
                <w:sz w:val="28"/>
                <w:szCs w:val="28"/>
              </w:rPr>
              <w:t xml:space="preserve"> </w:t>
            </w:r>
            <w:r w:rsidRPr="00F0107E">
              <w:rPr>
                <w:sz w:val="28"/>
                <w:szCs w:val="28"/>
              </w:rPr>
              <w:t>правлении</w:t>
            </w:r>
            <w:r w:rsidRPr="00F0107E">
              <w:rPr>
                <w:spacing w:val="-4"/>
                <w:sz w:val="28"/>
                <w:szCs w:val="28"/>
              </w:rPr>
              <w:t xml:space="preserve"> </w:t>
            </w:r>
            <w:r w:rsidRPr="00F0107E">
              <w:rPr>
                <w:sz w:val="28"/>
                <w:szCs w:val="28"/>
              </w:rPr>
              <w:t>,</w:t>
            </w:r>
            <w:r w:rsidRPr="00F0107E">
              <w:rPr>
                <w:spacing w:val="-3"/>
                <w:sz w:val="28"/>
                <w:szCs w:val="28"/>
              </w:rPr>
              <w:t xml:space="preserve"> </w:t>
            </w:r>
            <w:r w:rsidRPr="00F0107E">
              <w:rPr>
                <w:sz w:val="28"/>
                <w:szCs w:val="28"/>
              </w:rPr>
              <w:t>с</w:t>
            </w:r>
            <w:r w:rsidRPr="00F0107E">
              <w:rPr>
                <w:spacing w:val="-1"/>
                <w:sz w:val="28"/>
                <w:szCs w:val="28"/>
              </w:rPr>
              <w:t xml:space="preserve"> </w:t>
            </w:r>
            <w:r w:rsidRPr="00F0107E">
              <w:rPr>
                <w:sz w:val="28"/>
                <w:szCs w:val="28"/>
              </w:rPr>
              <w:t>расстоянии</w:t>
            </w:r>
            <w:r w:rsidRPr="00F0107E">
              <w:rPr>
                <w:spacing w:val="-4"/>
                <w:sz w:val="28"/>
                <w:szCs w:val="28"/>
              </w:rPr>
              <w:t xml:space="preserve"> </w:t>
            </w:r>
            <w:r w:rsidRPr="00F0107E">
              <w:rPr>
                <w:sz w:val="28"/>
                <w:szCs w:val="28"/>
              </w:rPr>
              <w:t>1.5м.</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85" w:line="240" w:lineRule="atLeast"/>
              <w:ind w:right="223"/>
              <w:rPr>
                <w:sz w:val="28"/>
                <w:szCs w:val="28"/>
              </w:rPr>
            </w:pPr>
            <w:r w:rsidRPr="00F0107E">
              <w:rPr>
                <w:w w:val="95"/>
                <w:sz w:val="28"/>
                <w:szCs w:val="28"/>
              </w:rPr>
              <w:t>Может бросать</w:t>
            </w:r>
            <w:r w:rsidRPr="00F0107E">
              <w:rPr>
                <w:spacing w:val="1"/>
                <w:w w:val="95"/>
                <w:sz w:val="28"/>
                <w:szCs w:val="28"/>
              </w:rPr>
              <w:t xml:space="preserve"> </w:t>
            </w:r>
            <w:r w:rsidRPr="00F0107E">
              <w:rPr>
                <w:w w:val="95"/>
                <w:sz w:val="28"/>
                <w:szCs w:val="28"/>
              </w:rPr>
              <w:t>мяч</w:t>
            </w:r>
            <w:r w:rsidRPr="00F0107E">
              <w:rPr>
                <w:spacing w:val="1"/>
                <w:w w:val="95"/>
                <w:sz w:val="28"/>
                <w:szCs w:val="28"/>
              </w:rPr>
              <w:t xml:space="preserve"> </w:t>
            </w:r>
            <w:r w:rsidRPr="00F0107E">
              <w:rPr>
                <w:w w:val="95"/>
                <w:sz w:val="28"/>
                <w:szCs w:val="28"/>
              </w:rPr>
              <w:t>двумя руками</w:t>
            </w:r>
            <w:r w:rsidRPr="00F0107E">
              <w:rPr>
                <w:spacing w:val="-45"/>
                <w:w w:val="95"/>
                <w:sz w:val="28"/>
                <w:szCs w:val="28"/>
              </w:rPr>
              <w:t xml:space="preserve"> </w:t>
            </w:r>
            <w:r w:rsidRPr="00F0107E">
              <w:rPr>
                <w:sz w:val="28"/>
                <w:szCs w:val="28"/>
              </w:rPr>
              <w:t>от</w:t>
            </w:r>
            <w:r w:rsidRPr="00F0107E">
              <w:rPr>
                <w:spacing w:val="-2"/>
                <w:sz w:val="28"/>
                <w:szCs w:val="28"/>
              </w:rPr>
              <w:t xml:space="preserve"> </w:t>
            </w:r>
            <w:r w:rsidRPr="00F0107E">
              <w:rPr>
                <w:sz w:val="28"/>
                <w:szCs w:val="28"/>
              </w:rPr>
              <w:t>груди,</w:t>
            </w:r>
            <w:r w:rsidRPr="00F0107E">
              <w:rPr>
                <w:spacing w:val="6"/>
                <w:sz w:val="28"/>
                <w:szCs w:val="28"/>
              </w:rPr>
              <w:t xml:space="preserve"> </w:t>
            </w:r>
            <w:r w:rsidRPr="00F0107E">
              <w:rPr>
                <w:sz w:val="28"/>
                <w:szCs w:val="28"/>
              </w:rPr>
              <w:t>из-за</w:t>
            </w:r>
            <w:r w:rsidRPr="00F0107E">
              <w:rPr>
                <w:spacing w:val="7"/>
                <w:sz w:val="28"/>
                <w:szCs w:val="28"/>
              </w:rPr>
              <w:t xml:space="preserve"> </w:t>
            </w:r>
            <w:r w:rsidRPr="00F0107E">
              <w:rPr>
                <w:sz w:val="28"/>
                <w:szCs w:val="28"/>
              </w:rPr>
              <w:t>головы</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06" w:line="254" w:lineRule="auto"/>
              <w:rPr>
                <w:sz w:val="28"/>
                <w:szCs w:val="28"/>
              </w:rPr>
            </w:pPr>
            <w:r w:rsidRPr="00F0107E">
              <w:rPr>
                <w:w w:val="95"/>
                <w:sz w:val="28"/>
                <w:szCs w:val="28"/>
              </w:rPr>
              <w:t>Умеет</w:t>
            </w:r>
            <w:r w:rsidRPr="00F0107E">
              <w:rPr>
                <w:spacing w:val="29"/>
                <w:w w:val="95"/>
                <w:sz w:val="28"/>
                <w:szCs w:val="28"/>
              </w:rPr>
              <w:t xml:space="preserve"> </w:t>
            </w:r>
            <w:r w:rsidRPr="00F0107E">
              <w:rPr>
                <w:w w:val="95"/>
                <w:sz w:val="28"/>
                <w:szCs w:val="28"/>
              </w:rPr>
              <w:t>метать</w:t>
            </w:r>
            <w:r w:rsidRPr="00F0107E">
              <w:rPr>
                <w:spacing w:val="15"/>
                <w:w w:val="95"/>
                <w:sz w:val="28"/>
                <w:szCs w:val="28"/>
              </w:rPr>
              <w:t xml:space="preserve"> </w:t>
            </w:r>
            <w:r w:rsidRPr="00F0107E">
              <w:rPr>
                <w:w w:val="95"/>
                <w:sz w:val="28"/>
                <w:szCs w:val="28"/>
              </w:rPr>
              <w:t>предметы</w:t>
            </w:r>
            <w:r w:rsidRPr="00F0107E">
              <w:rPr>
                <w:spacing w:val="34"/>
                <w:w w:val="95"/>
                <w:sz w:val="28"/>
                <w:szCs w:val="28"/>
              </w:rPr>
              <w:t xml:space="preserve"> </w:t>
            </w:r>
            <w:r w:rsidRPr="00F0107E">
              <w:rPr>
                <w:w w:val="95"/>
                <w:sz w:val="28"/>
                <w:szCs w:val="28"/>
              </w:rPr>
              <w:t>правой</w:t>
            </w:r>
            <w:r w:rsidRPr="00F0107E">
              <w:rPr>
                <w:spacing w:val="20"/>
                <w:w w:val="95"/>
                <w:sz w:val="28"/>
                <w:szCs w:val="28"/>
              </w:rPr>
              <w:t xml:space="preserve"> </w:t>
            </w:r>
            <w:r w:rsidRPr="00F0107E">
              <w:rPr>
                <w:w w:val="95"/>
                <w:sz w:val="28"/>
                <w:szCs w:val="28"/>
              </w:rPr>
              <w:t>и</w:t>
            </w:r>
            <w:r w:rsidRPr="00F0107E">
              <w:rPr>
                <w:spacing w:val="-45"/>
                <w:w w:val="95"/>
                <w:sz w:val="28"/>
                <w:szCs w:val="28"/>
              </w:rPr>
              <w:t xml:space="preserve"> </w:t>
            </w:r>
            <w:r w:rsidRPr="00F0107E">
              <w:rPr>
                <w:sz w:val="28"/>
                <w:szCs w:val="28"/>
              </w:rPr>
              <w:t>левой</w:t>
            </w:r>
            <w:r w:rsidRPr="00F0107E">
              <w:rPr>
                <w:spacing w:val="1"/>
                <w:sz w:val="28"/>
                <w:szCs w:val="28"/>
              </w:rPr>
              <w:t xml:space="preserve"> </w:t>
            </w:r>
            <w:r w:rsidRPr="00F0107E">
              <w:rPr>
                <w:sz w:val="28"/>
                <w:szCs w:val="28"/>
              </w:rPr>
              <w:t>рукой</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80" w:line="240" w:lineRule="atLeast"/>
              <w:rPr>
                <w:sz w:val="28"/>
                <w:szCs w:val="28"/>
              </w:rPr>
            </w:pPr>
            <w:r w:rsidRPr="00F0107E">
              <w:rPr>
                <w:w w:val="95"/>
                <w:sz w:val="28"/>
                <w:szCs w:val="28"/>
              </w:rPr>
              <w:t>Умеет</w:t>
            </w:r>
            <w:r w:rsidRPr="00F0107E">
              <w:rPr>
                <w:spacing w:val="15"/>
                <w:w w:val="95"/>
                <w:sz w:val="28"/>
                <w:szCs w:val="28"/>
              </w:rPr>
              <w:t xml:space="preserve"> </w:t>
            </w:r>
            <w:r w:rsidRPr="00F0107E">
              <w:rPr>
                <w:w w:val="95"/>
                <w:sz w:val="28"/>
                <w:szCs w:val="28"/>
              </w:rPr>
              <w:t>ударять</w:t>
            </w:r>
            <w:r w:rsidRPr="00F0107E">
              <w:rPr>
                <w:spacing w:val="23"/>
                <w:w w:val="95"/>
                <w:sz w:val="28"/>
                <w:szCs w:val="28"/>
              </w:rPr>
              <w:t xml:space="preserve"> </w:t>
            </w:r>
            <w:r w:rsidRPr="00F0107E">
              <w:rPr>
                <w:w w:val="95"/>
                <w:sz w:val="28"/>
                <w:szCs w:val="28"/>
              </w:rPr>
              <w:t>мяч</w:t>
            </w:r>
            <w:r w:rsidRPr="00F0107E">
              <w:rPr>
                <w:spacing w:val="17"/>
                <w:w w:val="95"/>
                <w:sz w:val="28"/>
                <w:szCs w:val="28"/>
              </w:rPr>
              <w:t xml:space="preserve"> </w:t>
            </w:r>
            <w:r w:rsidRPr="00F0107E">
              <w:rPr>
                <w:w w:val="95"/>
                <w:sz w:val="28"/>
                <w:szCs w:val="28"/>
              </w:rPr>
              <w:t>об</w:t>
            </w:r>
            <w:r w:rsidRPr="00F0107E">
              <w:rPr>
                <w:spacing w:val="16"/>
                <w:w w:val="95"/>
                <w:sz w:val="28"/>
                <w:szCs w:val="28"/>
              </w:rPr>
              <w:t xml:space="preserve"> </w:t>
            </w:r>
            <w:r w:rsidRPr="00F0107E">
              <w:rPr>
                <w:w w:val="95"/>
                <w:sz w:val="28"/>
                <w:szCs w:val="28"/>
              </w:rPr>
              <w:t>пол,</w:t>
            </w:r>
            <w:r w:rsidRPr="00F0107E">
              <w:rPr>
                <w:spacing w:val="24"/>
                <w:w w:val="95"/>
                <w:sz w:val="28"/>
                <w:szCs w:val="28"/>
              </w:rPr>
              <w:t xml:space="preserve"> </w:t>
            </w:r>
            <w:r w:rsidRPr="00F0107E">
              <w:rPr>
                <w:w w:val="95"/>
                <w:sz w:val="28"/>
                <w:szCs w:val="28"/>
              </w:rPr>
              <w:t>бросать</w:t>
            </w:r>
            <w:r w:rsidRPr="00F0107E">
              <w:rPr>
                <w:spacing w:val="-44"/>
                <w:w w:val="95"/>
                <w:sz w:val="28"/>
                <w:szCs w:val="28"/>
              </w:rPr>
              <w:t xml:space="preserve"> </w:t>
            </w:r>
            <w:r w:rsidRPr="00F0107E">
              <w:rPr>
                <w:sz w:val="28"/>
                <w:szCs w:val="28"/>
              </w:rPr>
              <w:t>его</w:t>
            </w:r>
            <w:r w:rsidRPr="00F0107E">
              <w:rPr>
                <w:spacing w:val="2"/>
                <w:sz w:val="28"/>
                <w:szCs w:val="28"/>
              </w:rPr>
              <w:t xml:space="preserve"> </w:t>
            </w:r>
            <w:r w:rsidRPr="00F0107E">
              <w:rPr>
                <w:sz w:val="28"/>
                <w:szCs w:val="28"/>
              </w:rPr>
              <w:t>вверх</w:t>
            </w:r>
            <w:r w:rsidRPr="00F0107E">
              <w:rPr>
                <w:spacing w:val="2"/>
                <w:sz w:val="28"/>
                <w:szCs w:val="28"/>
              </w:rPr>
              <w:t xml:space="preserve"> </w:t>
            </w:r>
            <w:r w:rsidRPr="00F0107E">
              <w:rPr>
                <w:sz w:val="28"/>
                <w:szCs w:val="28"/>
              </w:rPr>
              <w:t>и</w:t>
            </w:r>
            <w:r w:rsidRPr="00F0107E">
              <w:rPr>
                <w:spacing w:val="1"/>
                <w:sz w:val="28"/>
                <w:szCs w:val="28"/>
              </w:rPr>
              <w:t xml:space="preserve"> </w:t>
            </w:r>
            <w:r w:rsidRPr="00F0107E">
              <w:rPr>
                <w:sz w:val="28"/>
                <w:szCs w:val="28"/>
              </w:rPr>
              <w:t>ловить.</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6" w:line="249" w:lineRule="auto"/>
              <w:rPr>
                <w:sz w:val="28"/>
                <w:szCs w:val="28"/>
              </w:rPr>
            </w:pPr>
            <w:r w:rsidRPr="00F0107E">
              <w:rPr>
                <w:w w:val="95"/>
                <w:sz w:val="28"/>
                <w:szCs w:val="28"/>
              </w:rPr>
              <w:t>Знает о</w:t>
            </w:r>
            <w:r w:rsidRPr="00F0107E">
              <w:rPr>
                <w:spacing w:val="1"/>
                <w:w w:val="95"/>
                <w:sz w:val="28"/>
                <w:szCs w:val="28"/>
              </w:rPr>
              <w:t xml:space="preserve"> </w:t>
            </w:r>
            <w:r w:rsidRPr="00F0107E">
              <w:rPr>
                <w:w w:val="95"/>
                <w:sz w:val="28"/>
                <w:szCs w:val="28"/>
              </w:rPr>
              <w:t>пользе</w:t>
            </w:r>
            <w:r w:rsidRPr="00F0107E">
              <w:rPr>
                <w:spacing w:val="1"/>
                <w:w w:val="95"/>
                <w:sz w:val="28"/>
                <w:szCs w:val="28"/>
              </w:rPr>
              <w:t xml:space="preserve"> </w:t>
            </w:r>
            <w:r w:rsidRPr="00F0107E">
              <w:rPr>
                <w:w w:val="95"/>
                <w:sz w:val="28"/>
                <w:szCs w:val="28"/>
              </w:rPr>
              <w:t>утренней зарядки,</w:t>
            </w:r>
            <w:r w:rsidRPr="00F0107E">
              <w:rPr>
                <w:spacing w:val="-45"/>
                <w:w w:val="95"/>
                <w:sz w:val="28"/>
                <w:szCs w:val="28"/>
              </w:rPr>
              <w:t xml:space="preserve"> </w:t>
            </w:r>
            <w:r w:rsidRPr="00F0107E">
              <w:rPr>
                <w:sz w:val="28"/>
                <w:szCs w:val="28"/>
              </w:rPr>
              <w:t>закаливания,</w:t>
            </w:r>
            <w:r w:rsidRPr="00F0107E">
              <w:rPr>
                <w:spacing w:val="1"/>
                <w:sz w:val="28"/>
                <w:szCs w:val="28"/>
              </w:rPr>
              <w:t xml:space="preserve"> </w:t>
            </w:r>
            <w:r w:rsidRPr="00F0107E">
              <w:rPr>
                <w:sz w:val="28"/>
                <w:szCs w:val="28"/>
              </w:rPr>
              <w:t>режиме</w:t>
            </w:r>
            <w:r w:rsidRPr="00F0107E">
              <w:rPr>
                <w:spacing w:val="2"/>
                <w:sz w:val="28"/>
                <w:szCs w:val="28"/>
              </w:rPr>
              <w:t xml:space="preserve"> </w:t>
            </w:r>
            <w:r w:rsidRPr="00F0107E">
              <w:rPr>
                <w:sz w:val="28"/>
                <w:szCs w:val="28"/>
              </w:rPr>
              <w:t>дня</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5" w:line="249" w:lineRule="auto"/>
              <w:rPr>
                <w:sz w:val="28"/>
                <w:szCs w:val="28"/>
              </w:rPr>
            </w:pPr>
            <w:r w:rsidRPr="00F0107E">
              <w:rPr>
                <w:w w:val="95"/>
                <w:sz w:val="28"/>
                <w:szCs w:val="28"/>
              </w:rPr>
              <w:t>Имеет</w:t>
            </w:r>
            <w:r w:rsidRPr="00F0107E">
              <w:rPr>
                <w:spacing w:val="1"/>
                <w:w w:val="95"/>
                <w:sz w:val="28"/>
                <w:szCs w:val="28"/>
              </w:rPr>
              <w:t xml:space="preserve"> </w:t>
            </w:r>
            <w:r w:rsidRPr="00F0107E">
              <w:rPr>
                <w:w w:val="95"/>
                <w:sz w:val="28"/>
                <w:szCs w:val="28"/>
              </w:rPr>
              <w:t>представление</w:t>
            </w:r>
            <w:r w:rsidRPr="00F0107E">
              <w:rPr>
                <w:spacing w:val="1"/>
                <w:w w:val="95"/>
                <w:sz w:val="28"/>
                <w:szCs w:val="28"/>
              </w:rPr>
              <w:t xml:space="preserve"> </w:t>
            </w:r>
            <w:r w:rsidRPr="00F0107E">
              <w:rPr>
                <w:w w:val="95"/>
                <w:sz w:val="28"/>
                <w:szCs w:val="28"/>
              </w:rPr>
              <w:t>о</w:t>
            </w:r>
            <w:r w:rsidRPr="00F0107E">
              <w:rPr>
                <w:spacing w:val="1"/>
                <w:w w:val="95"/>
                <w:sz w:val="28"/>
                <w:szCs w:val="28"/>
              </w:rPr>
              <w:t xml:space="preserve"> </w:t>
            </w:r>
            <w:r w:rsidRPr="00F0107E">
              <w:rPr>
                <w:w w:val="95"/>
                <w:sz w:val="28"/>
                <w:szCs w:val="28"/>
              </w:rPr>
              <w:t>некоторых</w:t>
            </w:r>
            <w:r w:rsidRPr="00F0107E">
              <w:rPr>
                <w:spacing w:val="-45"/>
                <w:w w:val="95"/>
                <w:sz w:val="28"/>
                <w:szCs w:val="28"/>
              </w:rPr>
              <w:t xml:space="preserve"> </w:t>
            </w:r>
            <w:r w:rsidRPr="00F0107E">
              <w:rPr>
                <w:w w:val="95"/>
                <w:sz w:val="28"/>
                <w:szCs w:val="28"/>
              </w:rPr>
              <w:t>составляющих</w:t>
            </w:r>
            <w:r w:rsidRPr="00F0107E">
              <w:rPr>
                <w:spacing w:val="29"/>
                <w:w w:val="95"/>
                <w:sz w:val="28"/>
                <w:szCs w:val="28"/>
              </w:rPr>
              <w:t xml:space="preserve"> </w:t>
            </w:r>
            <w:r w:rsidRPr="00F0107E">
              <w:rPr>
                <w:w w:val="95"/>
                <w:sz w:val="28"/>
                <w:szCs w:val="28"/>
              </w:rPr>
              <w:t>ЗОЖ</w:t>
            </w:r>
            <w:r w:rsidRPr="00F0107E">
              <w:rPr>
                <w:spacing w:val="31"/>
                <w:w w:val="95"/>
                <w:sz w:val="28"/>
                <w:szCs w:val="28"/>
              </w:rPr>
              <w:t xml:space="preserve"> </w:t>
            </w:r>
            <w:r w:rsidRPr="00F0107E">
              <w:rPr>
                <w:w w:val="95"/>
                <w:sz w:val="28"/>
                <w:szCs w:val="28"/>
              </w:rPr>
              <w:t>(питание,</w:t>
            </w:r>
            <w:r w:rsidRPr="00F0107E">
              <w:rPr>
                <w:spacing w:val="28"/>
                <w:w w:val="95"/>
                <w:sz w:val="28"/>
                <w:szCs w:val="28"/>
              </w:rPr>
              <w:t xml:space="preserve"> </w:t>
            </w:r>
            <w:r w:rsidRPr="00F0107E">
              <w:rPr>
                <w:w w:val="95"/>
                <w:sz w:val="28"/>
                <w:szCs w:val="28"/>
              </w:rPr>
              <w:t>сон)</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0" w:line="252" w:lineRule="auto"/>
              <w:rPr>
                <w:sz w:val="28"/>
                <w:szCs w:val="28"/>
              </w:rPr>
            </w:pPr>
            <w:r w:rsidRPr="00F0107E">
              <w:rPr>
                <w:w w:val="95"/>
                <w:sz w:val="28"/>
                <w:szCs w:val="28"/>
              </w:rPr>
              <w:t>Владеет</w:t>
            </w:r>
            <w:r w:rsidRPr="00F0107E">
              <w:rPr>
                <w:spacing w:val="1"/>
                <w:w w:val="95"/>
                <w:sz w:val="28"/>
                <w:szCs w:val="28"/>
              </w:rPr>
              <w:t xml:space="preserve"> </w:t>
            </w:r>
            <w:r w:rsidRPr="00F0107E">
              <w:rPr>
                <w:w w:val="95"/>
                <w:sz w:val="28"/>
                <w:szCs w:val="28"/>
              </w:rPr>
              <w:t>простейшими</w:t>
            </w:r>
            <w:r w:rsidRPr="00F0107E">
              <w:rPr>
                <w:spacing w:val="1"/>
                <w:w w:val="95"/>
                <w:sz w:val="28"/>
                <w:szCs w:val="28"/>
              </w:rPr>
              <w:t xml:space="preserve"> </w:t>
            </w:r>
            <w:r w:rsidRPr="00F0107E">
              <w:rPr>
                <w:w w:val="95"/>
                <w:sz w:val="28"/>
                <w:szCs w:val="28"/>
              </w:rPr>
              <w:t>навыками</w:t>
            </w:r>
            <w:r w:rsidRPr="00F0107E">
              <w:rPr>
                <w:spacing w:val="-45"/>
                <w:w w:val="95"/>
                <w:sz w:val="28"/>
                <w:szCs w:val="28"/>
              </w:rPr>
              <w:t xml:space="preserve"> </w:t>
            </w:r>
            <w:r w:rsidRPr="00F0107E">
              <w:rPr>
                <w:sz w:val="28"/>
                <w:szCs w:val="28"/>
              </w:rPr>
              <w:t>поведения</w:t>
            </w:r>
            <w:r w:rsidRPr="00F0107E">
              <w:rPr>
                <w:spacing w:val="-2"/>
                <w:sz w:val="28"/>
                <w:szCs w:val="28"/>
              </w:rPr>
              <w:t xml:space="preserve"> </w:t>
            </w:r>
            <w:r w:rsidRPr="00F0107E">
              <w:rPr>
                <w:sz w:val="28"/>
                <w:szCs w:val="28"/>
              </w:rPr>
              <w:t>во</w:t>
            </w:r>
            <w:r w:rsidRPr="00F0107E">
              <w:rPr>
                <w:spacing w:val="2"/>
                <w:sz w:val="28"/>
                <w:szCs w:val="28"/>
              </w:rPr>
              <w:t xml:space="preserve"> </w:t>
            </w:r>
            <w:r w:rsidRPr="00F0107E">
              <w:rPr>
                <w:sz w:val="28"/>
                <w:szCs w:val="28"/>
              </w:rPr>
              <w:t>время</w:t>
            </w:r>
            <w:r w:rsidRPr="00F0107E">
              <w:rPr>
                <w:spacing w:val="-2"/>
                <w:sz w:val="28"/>
                <w:szCs w:val="28"/>
              </w:rPr>
              <w:t xml:space="preserve"> </w:t>
            </w:r>
            <w:r w:rsidRPr="00F0107E">
              <w:rPr>
                <w:sz w:val="28"/>
                <w:szCs w:val="28"/>
              </w:rPr>
              <w:t>еды</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10"/>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254" w:type="dxa"/>
          </w:tcPr>
          <w:p w:rsidR="003F3ABD" w:rsidRPr="00F0107E" w:rsidRDefault="003F3ABD" w:rsidP="003F3ABD">
            <w:pPr>
              <w:spacing w:before="115" w:line="249" w:lineRule="auto"/>
              <w:ind w:right="223"/>
              <w:rPr>
                <w:sz w:val="28"/>
                <w:szCs w:val="28"/>
              </w:rPr>
            </w:pPr>
            <w:r w:rsidRPr="00F0107E">
              <w:rPr>
                <w:w w:val="95"/>
                <w:sz w:val="28"/>
                <w:szCs w:val="28"/>
              </w:rPr>
              <w:t>Сформированы</w:t>
            </w:r>
            <w:r w:rsidRPr="00F0107E">
              <w:rPr>
                <w:spacing w:val="1"/>
                <w:w w:val="95"/>
                <w:sz w:val="28"/>
                <w:szCs w:val="28"/>
              </w:rPr>
              <w:t xml:space="preserve"> </w:t>
            </w:r>
            <w:r w:rsidRPr="00F0107E">
              <w:rPr>
                <w:w w:val="95"/>
                <w:sz w:val="28"/>
                <w:szCs w:val="28"/>
              </w:rPr>
              <w:t>элементарные</w:t>
            </w:r>
            <w:r w:rsidRPr="00F0107E">
              <w:rPr>
                <w:spacing w:val="-45"/>
                <w:w w:val="95"/>
                <w:sz w:val="28"/>
                <w:szCs w:val="28"/>
              </w:rPr>
              <w:t xml:space="preserve"> </w:t>
            </w:r>
            <w:r w:rsidRPr="00F0107E">
              <w:rPr>
                <w:sz w:val="28"/>
                <w:szCs w:val="28"/>
              </w:rPr>
              <w:t>навыки</w:t>
            </w:r>
            <w:r w:rsidRPr="00F0107E">
              <w:rPr>
                <w:spacing w:val="2"/>
                <w:sz w:val="28"/>
                <w:szCs w:val="28"/>
              </w:rPr>
              <w:t xml:space="preserve"> </w:t>
            </w:r>
            <w:r w:rsidRPr="00F0107E">
              <w:rPr>
                <w:sz w:val="28"/>
                <w:szCs w:val="28"/>
              </w:rPr>
              <w:t>личной</w:t>
            </w:r>
            <w:r w:rsidRPr="00F0107E">
              <w:rPr>
                <w:spacing w:val="-1"/>
                <w:sz w:val="28"/>
                <w:szCs w:val="28"/>
              </w:rPr>
              <w:t xml:space="preserve"> </w:t>
            </w:r>
            <w:r w:rsidRPr="00F0107E">
              <w:rPr>
                <w:sz w:val="28"/>
                <w:szCs w:val="28"/>
              </w:rPr>
              <w:t>гигиены</w:t>
            </w:r>
          </w:p>
        </w:tc>
        <w:tc>
          <w:tcPr>
            <w:tcW w:w="484"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92" w:type="dxa"/>
          </w:tcPr>
          <w:p w:rsidR="003F3ABD" w:rsidRPr="00F0107E" w:rsidRDefault="003F3ABD" w:rsidP="003F3ABD">
            <w:pPr>
              <w:rPr>
                <w:sz w:val="28"/>
                <w:szCs w:val="28"/>
              </w:rPr>
            </w:pPr>
          </w:p>
        </w:tc>
        <w:tc>
          <w:tcPr>
            <w:tcW w:w="287" w:type="dxa"/>
          </w:tcPr>
          <w:p w:rsidR="003F3ABD" w:rsidRPr="00F0107E" w:rsidRDefault="003F3ABD" w:rsidP="003F3ABD">
            <w:pPr>
              <w:rPr>
                <w:sz w:val="28"/>
                <w:szCs w:val="28"/>
              </w:rPr>
            </w:pPr>
          </w:p>
        </w:tc>
        <w:tc>
          <w:tcPr>
            <w:tcW w:w="277" w:type="dxa"/>
          </w:tcPr>
          <w:p w:rsidR="003F3ABD" w:rsidRPr="00F0107E" w:rsidRDefault="003F3ABD" w:rsidP="003F3ABD">
            <w:pPr>
              <w:rPr>
                <w:sz w:val="28"/>
                <w:szCs w:val="28"/>
              </w:rPr>
            </w:pPr>
          </w:p>
        </w:tc>
        <w:tc>
          <w:tcPr>
            <w:tcW w:w="3738" w:type="dxa"/>
            <w:gridSpan w:val="2"/>
          </w:tcPr>
          <w:p w:rsidR="003F3ABD" w:rsidRPr="00F0107E" w:rsidRDefault="003F3ABD" w:rsidP="003F3ABD">
            <w:pPr>
              <w:spacing w:before="111"/>
              <w:ind w:right="1482"/>
              <w:jc w:val="center"/>
              <w:rPr>
                <w:b/>
                <w:sz w:val="28"/>
                <w:szCs w:val="28"/>
              </w:rPr>
            </w:pPr>
            <w:r w:rsidRPr="00F0107E">
              <w:rPr>
                <w:b/>
                <w:sz w:val="28"/>
                <w:szCs w:val="28"/>
              </w:rPr>
              <w:t>Итог</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30336" behindDoc="0" locked="0" layoutInCell="1" allowOverlap="1" wp14:anchorId="72BA89F4" wp14:editId="794B38B1">
                <wp:simplePos x="0" y="0"/>
                <wp:positionH relativeFrom="page">
                  <wp:posOffset>6717665</wp:posOffset>
                </wp:positionH>
                <wp:positionV relativeFrom="page">
                  <wp:posOffset>1840865</wp:posOffset>
                </wp:positionV>
                <wp:extent cx="194310" cy="7430770"/>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43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5"/>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6"/>
                              </w:rPr>
                              <w:t xml:space="preserve"> </w:t>
                            </w:r>
                            <w:r>
                              <w:rPr>
                                <w:b/>
                              </w:rPr>
                              <w:t xml:space="preserve">возраста </w:t>
                            </w:r>
                            <w:r>
                              <w:rPr>
                                <w:b/>
                                <w:sz w:val="24"/>
                              </w:rPr>
                              <w:t>по</w:t>
                            </w:r>
                            <w:r>
                              <w:rPr>
                                <w:b/>
                                <w:spacing w:val="-7"/>
                                <w:sz w:val="24"/>
                              </w:rPr>
                              <w:t xml:space="preserve"> </w:t>
                            </w:r>
                            <w:r>
                              <w:rPr>
                                <w:b/>
                                <w:sz w:val="24"/>
                              </w:rPr>
                              <w:t>ОО</w:t>
                            </w:r>
                            <w:r>
                              <w:rPr>
                                <w:b/>
                                <w:spacing w:val="-7"/>
                                <w:sz w:val="24"/>
                              </w:rPr>
                              <w:t xml:space="preserve"> </w:t>
                            </w:r>
                            <w:r>
                              <w:rPr>
                                <w:b/>
                                <w:sz w:val="24"/>
                              </w:rPr>
                              <w:t>«Физическое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65" type="#_x0000_t202" style="position:absolute;margin-left:528.95pt;margin-top:144.95pt;width:15.3pt;height:585.1pt;z-index:4876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5"/>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6"/>
                        </w:rPr>
                        <w:t xml:space="preserve"> </w:t>
                      </w:r>
                      <w:r>
                        <w:rPr>
                          <w:b/>
                        </w:rPr>
                        <w:t xml:space="preserve">возраста </w:t>
                      </w:r>
                      <w:r>
                        <w:rPr>
                          <w:b/>
                          <w:sz w:val="24"/>
                        </w:rPr>
                        <w:t>по</w:t>
                      </w:r>
                      <w:r>
                        <w:rPr>
                          <w:b/>
                          <w:spacing w:val="-7"/>
                          <w:sz w:val="24"/>
                        </w:rPr>
                        <w:t xml:space="preserve"> </w:t>
                      </w:r>
                      <w:r>
                        <w:rPr>
                          <w:b/>
                          <w:sz w:val="24"/>
                        </w:rPr>
                        <w:t>ОО</w:t>
                      </w:r>
                      <w:r>
                        <w:rPr>
                          <w:b/>
                          <w:spacing w:val="-7"/>
                          <w:sz w:val="24"/>
                        </w:rPr>
                        <w:t xml:space="preserve"> </w:t>
                      </w:r>
                      <w:r>
                        <w:rPr>
                          <w:b/>
                          <w:sz w:val="24"/>
                        </w:rPr>
                        <w:t>«Физическое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31360" behindDoc="0" locked="0" layoutInCell="1" allowOverlap="1" wp14:anchorId="55CAE373" wp14:editId="63848413">
                <wp:simplePos x="0" y="0"/>
                <wp:positionH relativeFrom="page">
                  <wp:posOffset>1645920</wp:posOffset>
                </wp:positionH>
                <wp:positionV relativeFrom="page">
                  <wp:posOffset>706755</wp:posOffset>
                </wp:positionV>
                <wp:extent cx="457200" cy="4201795"/>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line="228" w:lineRule="exact"/>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66" type="#_x0000_t202" style="position:absolute;margin-left:129.6pt;margin-top:55.65pt;width:36pt;height:330.85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" filled="f" stroked="f">
                <v:textbox style="layout-flow:vertical" inset="0,0,0,0">
                  <w:txbxContent>
                    <w:p w:rsidR="00663DE5" w:rsidRDefault="00663DE5" w:rsidP="003F3ABD">
                      <w:pPr>
                        <w:spacing w:before="13" w:line="228" w:lineRule="exact"/>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33408" behindDoc="0" locked="0" layoutInCell="1" allowOverlap="1" wp14:anchorId="6DCBA9D0" wp14:editId="393E7365">
                <wp:simplePos x="0" y="0"/>
                <wp:positionH relativeFrom="page">
                  <wp:posOffset>-3175</wp:posOffset>
                </wp:positionH>
                <wp:positionV relativeFrom="page">
                  <wp:posOffset>5225415</wp:posOffset>
                </wp:positionV>
                <wp:extent cx="180975" cy="23622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67" type="#_x0000_t202" style="position:absolute;margin-left:-.25pt;margin-top:411.45pt;width:14.25pt;height:18.6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7"/>
          <w:pgSz w:w="11910" w:h="16840"/>
          <w:pgMar w:top="680" w:right="980" w:bottom="280" w:left="1680" w:header="0" w:footer="0" w:gutter="0"/>
          <w:cols w:space="720"/>
        </w:sectPr>
      </w:pPr>
    </w:p>
    <w:tbl>
      <w:tblPr>
        <w:tblStyle w:val="TableNormal2"/>
        <w:tblW w:w="0" w:type="auto"/>
        <w:tblInd w:w="2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4"/>
        <w:gridCol w:w="275"/>
        <w:gridCol w:w="279"/>
        <w:gridCol w:w="274"/>
        <w:gridCol w:w="274"/>
        <w:gridCol w:w="274"/>
        <w:gridCol w:w="274"/>
        <w:gridCol w:w="274"/>
        <w:gridCol w:w="279"/>
        <w:gridCol w:w="274"/>
        <w:gridCol w:w="274"/>
        <w:gridCol w:w="274"/>
        <w:gridCol w:w="2565"/>
        <w:gridCol w:w="1005"/>
      </w:tblGrid>
      <w:tr w:rsidR="003F3ABD" w:rsidRPr="00F0107E" w:rsidTr="003F3ABD">
        <w:trPr>
          <w:trHeight w:val="422"/>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3570" w:type="dxa"/>
            <w:gridSpan w:val="2"/>
            <w:textDirection w:val="tbRl"/>
          </w:tcPr>
          <w:p w:rsidR="003F3ABD" w:rsidRPr="00F0107E" w:rsidRDefault="003F3ABD" w:rsidP="003F3ABD">
            <w:pPr>
              <w:spacing w:before="9"/>
              <w:rPr>
                <w:b/>
                <w:sz w:val="28"/>
                <w:szCs w:val="28"/>
              </w:rPr>
            </w:pPr>
            <w:r w:rsidRPr="00F0107E">
              <w:rPr>
                <w:b/>
                <w:w w:val="95"/>
                <w:sz w:val="28"/>
                <w:szCs w:val="28"/>
              </w:rPr>
              <w:t>№</w:t>
            </w:r>
          </w:p>
          <w:p w:rsidR="003F3ABD" w:rsidRPr="00F0107E" w:rsidRDefault="003F3ABD" w:rsidP="003F3ABD">
            <w:pPr>
              <w:spacing w:before="6"/>
              <w:rPr>
                <w:sz w:val="28"/>
                <w:szCs w:val="28"/>
              </w:rPr>
            </w:pPr>
          </w:p>
          <w:p w:rsidR="003F3ABD" w:rsidRPr="00F0107E" w:rsidRDefault="003F3ABD" w:rsidP="003F3ABD">
            <w:pPr>
              <w:spacing w:before="1" w:line="276" w:lineRule="auto"/>
              <w:ind w:right="104"/>
              <w:rPr>
                <w:b/>
                <w:sz w:val="28"/>
                <w:szCs w:val="28"/>
              </w:rPr>
            </w:pPr>
            <w:r w:rsidRPr="00F0107E">
              <w:rPr>
                <w:b/>
                <w:w w:val="95"/>
                <w:sz w:val="28"/>
                <w:szCs w:val="28"/>
              </w:rPr>
              <w:t>п/</w:t>
            </w:r>
            <w:r w:rsidRPr="00F0107E">
              <w:rPr>
                <w:b/>
                <w:spacing w:val="-45"/>
                <w:w w:val="95"/>
                <w:sz w:val="28"/>
                <w:szCs w:val="28"/>
              </w:rPr>
              <w:t xml:space="preserve"> </w:t>
            </w:r>
            <w:r w:rsidRPr="00F0107E">
              <w:rPr>
                <w:b/>
                <w:sz w:val="28"/>
                <w:szCs w:val="28"/>
              </w:rPr>
              <w:t>п</w:t>
            </w:r>
          </w:p>
        </w:tc>
      </w:tr>
      <w:tr w:rsidR="003F3ABD" w:rsidRPr="00F0107E" w:rsidTr="003F3ABD">
        <w:trPr>
          <w:trHeight w:val="1132"/>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357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5"/>
              <w:rPr>
                <w:sz w:val="28"/>
                <w:szCs w:val="28"/>
              </w:rPr>
            </w:pPr>
          </w:p>
          <w:p w:rsidR="003F3ABD" w:rsidRPr="00F0107E" w:rsidRDefault="003F3ABD" w:rsidP="003F3ABD">
            <w:pPr>
              <w:ind w:right="182"/>
              <w:jc w:val="center"/>
              <w:rPr>
                <w:b/>
                <w:sz w:val="28"/>
                <w:szCs w:val="28"/>
              </w:rPr>
            </w:pPr>
            <w:r w:rsidRPr="00F0107E">
              <w:rPr>
                <w:b/>
                <w:sz w:val="28"/>
                <w:szCs w:val="28"/>
              </w:rPr>
              <w:t>Ф.И.</w:t>
            </w:r>
          </w:p>
          <w:p w:rsidR="003F3ABD" w:rsidRPr="00F0107E" w:rsidRDefault="003F3ABD" w:rsidP="003F3ABD">
            <w:pPr>
              <w:spacing w:before="34"/>
              <w:ind w:right="193"/>
              <w:jc w:val="center"/>
              <w:rPr>
                <w:b/>
                <w:sz w:val="28"/>
                <w:szCs w:val="28"/>
              </w:rPr>
            </w:pPr>
            <w:r w:rsidRPr="00F0107E">
              <w:rPr>
                <w:b/>
                <w:sz w:val="28"/>
                <w:szCs w:val="28"/>
              </w:rPr>
              <w:t>ребенка</w:t>
            </w:r>
          </w:p>
        </w:tc>
      </w:tr>
      <w:tr w:rsidR="003F3ABD" w:rsidRPr="00F0107E" w:rsidTr="003F3ABD">
        <w:trPr>
          <w:trHeight w:val="840"/>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4" w:lineRule="auto"/>
              <w:ind w:right="483"/>
              <w:rPr>
                <w:sz w:val="28"/>
                <w:szCs w:val="28"/>
              </w:rPr>
            </w:pPr>
            <w:r w:rsidRPr="00F0107E">
              <w:rPr>
                <w:sz w:val="28"/>
                <w:szCs w:val="28"/>
              </w:rPr>
              <w:t>Знает, называет и</w:t>
            </w:r>
            <w:r w:rsidRPr="00F0107E">
              <w:rPr>
                <w:spacing w:val="1"/>
                <w:sz w:val="28"/>
                <w:szCs w:val="28"/>
              </w:rPr>
              <w:t xml:space="preserve"> </w:t>
            </w:r>
            <w:r w:rsidRPr="00F0107E">
              <w:rPr>
                <w:w w:val="95"/>
                <w:sz w:val="28"/>
                <w:szCs w:val="28"/>
              </w:rPr>
              <w:t>правильноиспользует</w:t>
            </w:r>
            <w:r w:rsidRPr="00F0107E">
              <w:rPr>
                <w:spacing w:val="1"/>
                <w:w w:val="95"/>
                <w:sz w:val="28"/>
                <w:szCs w:val="28"/>
              </w:rPr>
              <w:t xml:space="preserve"> </w:t>
            </w:r>
            <w:r w:rsidRPr="00F0107E">
              <w:rPr>
                <w:w w:val="95"/>
                <w:sz w:val="28"/>
                <w:szCs w:val="28"/>
              </w:rPr>
              <w:t>детали</w:t>
            </w:r>
            <w:r w:rsidRPr="00F0107E">
              <w:rPr>
                <w:spacing w:val="-35"/>
                <w:w w:val="95"/>
                <w:sz w:val="28"/>
                <w:szCs w:val="28"/>
              </w:rPr>
              <w:t xml:space="preserve"> </w:t>
            </w:r>
            <w:r w:rsidRPr="00F0107E">
              <w:rPr>
                <w:sz w:val="28"/>
                <w:szCs w:val="28"/>
              </w:rPr>
              <w:t>стро-ительного</w:t>
            </w:r>
            <w:r w:rsidRPr="00F0107E">
              <w:rPr>
                <w:spacing w:val="-3"/>
                <w:sz w:val="28"/>
                <w:szCs w:val="28"/>
              </w:rPr>
              <w:t xml:space="preserve"> </w:t>
            </w:r>
            <w:r w:rsidRPr="00F0107E">
              <w:rPr>
                <w:sz w:val="28"/>
                <w:szCs w:val="28"/>
              </w:rPr>
              <w:t>материала</w:t>
            </w:r>
          </w:p>
        </w:tc>
        <w:tc>
          <w:tcPr>
            <w:tcW w:w="1005" w:type="dxa"/>
            <w:vMerge w:val="restart"/>
            <w:textDirection w:val="tbRl"/>
          </w:tcPr>
          <w:p w:rsidR="003F3ABD" w:rsidRPr="00F0107E" w:rsidRDefault="003F3ABD" w:rsidP="003F3ABD">
            <w:pPr>
              <w:spacing w:before="9" w:line="276" w:lineRule="auto"/>
              <w:ind w:right="441"/>
              <w:jc w:val="center"/>
              <w:rPr>
                <w:b/>
                <w:sz w:val="28"/>
                <w:szCs w:val="28"/>
              </w:rPr>
            </w:pPr>
            <w:r w:rsidRPr="00F0107E">
              <w:rPr>
                <w:b/>
                <w:sz w:val="28"/>
                <w:szCs w:val="28"/>
              </w:rPr>
              <w:t>Продуктивная</w:t>
            </w:r>
            <w:r w:rsidRPr="00F0107E">
              <w:rPr>
                <w:b/>
                <w:spacing w:val="1"/>
                <w:sz w:val="28"/>
                <w:szCs w:val="28"/>
              </w:rPr>
              <w:t xml:space="preserve"> </w:t>
            </w:r>
            <w:r w:rsidRPr="00F0107E">
              <w:rPr>
                <w:b/>
                <w:w w:val="95"/>
                <w:sz w:val="28"/>
                <w:szCs w:val="28"/>
              </w:rPr>
              <w:t>(конструктивная)</w:t>
            </w:r>
            <w:r w:rsidRPr="00F0107E">
              <w:rPr>
                <w:b/>
                <w:spacing w:val="1"/>
                <w:w w:val="95"/>
                <w:sz w:val="28"/>
                <w:szCs w:val="28"/>
              </w:rPr>
              <w:t xml:space="preserve"> </w:t>
            </w:r>
            <w:r w:rsidRPr="00F0107E">
              <w:rPr>
                <w:b/>
                <w:sz w:val="28"/>
                <w:szCs w:val="28"/>
              </w:rPr>
              <w:t>деятельность</w:t>
            </w:r>
          </w:p>
        </w:tc>
      </w:tr>
      <w:tr w:rsidR="003F3ABD" w:rsidRPr="00F0107E" w:rsidTr="003F3ABD">
        <w:trPr>
          <w:trHeight w:val="705"/>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9" w:line="256" w:lineRule="auto"/>
              <w:ind w:right="271"/>
              <w:rPr>
                <w:sz w:val="28"/>
                <w:szCs w:val="28"/>
              </w:rPr>
            </w:pPr>
            <w:r w:rsidRPr="00F0107E">
              <w:rPr>
                <w:sz w:val="28"/>
                <w:szCs w:val="28"/>
              </w:rPr>
              <w:t>Умеет располагать кирпи-чики,</w:t>
            </w:r>
            <w:r w:rsidRPr="00F0107E">
              <w:rPr>
                <w:spacing w:val="-37"/>
                <w:sz w:val="28"/>
                <w:szCs w:val="28"/>
              </w:rPr>
              <w:t xml:space="preserve"> </w:t>
            </w:r>
            <w:r w:rsidRPr="00F0107E">
              <w:rPr>
                <w:sz w:val="28"/>
                <w:szCs w:val="28"/>
              </w:rPr>
              <w:t>пластины</w:t>
            </w:r>
            <w:r w:rsidRPr="00F0107E">
              <w:rPr>
                <w:spacing w:val="-4"/>
                <w:sz w:val="28"/>
                <w:szCs w:val="28"/>
              </w:rPr>
              <w:t xml:space="preserve"> </w:t>
            </w:r>
            <w:r w:rsidRPr="00F0107E">
              <w:rPr>
                <w:sz w:val="28"/>
                <w:szCs w:val="28"/>
              </w:rPr>
              <w:t>вертикаль-</w:t>
            </w:r>
            <w:r w:rsidRPr="00F0107E">
              <w:rPr>
                <w:spacing w:val="-3"/>
                <w:sz w:val="28"/>
                <w:szCs w:val="28"/>
              </w:rPr>
              <w:t xml:space="preserve"> </w:t>
            </w:r>
            <w:r w:rsidRPr="00F0107E">
              <w:rPr>
                <w:sz w:val="28"/>
                <w:szCs w:val="28"/>
              </w:rPr>
              <w:t>но.</w:t>
            </w:r>
          </w:p>
          <w:p w:rsidR="003F3ABD" w:rsidRPr="00F0107E" w:rsidRDefault="003F3ABD" w:rsidP="003F3ABD">
            <w:pPr>
              <w:spacing w:line="179" w:lineRule="exact"/>
              <w:rPr>
                <w:sz w:val="28"/>
                <w:szCs w:val="28"/>
              </w:rPr>
            </w:pPr>
            <w:r w:rsidRPr="00F0107E">
              <w:rPr>
                <w:sz w:val="28"/>
                <w:szCs w:val="28"/>
              </w:rPr>
              <w:t>Умеет</w:t>
            </w:r>
            <w:r w:rsidRPr="00F0107E">
              <w:rPr>
                <w:spacing w:val="-7"/>
                <w:sz w:val="28"/>
                <w:szCs w:val="28"/>
              </w:rPr>
              <w:t xml:space="preserve"> </w:t>
            </w:r>
            <w:r w:rsidRPr="00F0107E">
              <w:rPr>
                <w:sz w:val="28"/>
                <w:szCs w:val="28"/>
              </w:rPr>
              <w:t>располагать</w:t>
            </w:r>
            <w:r w:rsidRPr="00F0107E">
              <w:rPr>
                <w:spacing w:val="-5"/>
                <w:sz w:val="28"/>
                <w:szCs w:val="28"/>
              </w:rPr>
              <w:t xml:space="preserve"> </w:t>
            </w:r>
            <w:r w:rsidRPr="00F0107E">
              <w:rPr>
                <w:sz w:val="28"/>
                <w:szCs w:val="28"/>
              </w:rPr>
              <w:t>кирпичики</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3" w:line="190" w:lineRule="atLeast"/>
              <w:ind w:right="126"/>
              <w:rPr>
                <w:sz w:val="28"/>
                <w:szCs w:val="28"/>
              </w:rPr>
            </w:pPr>
            <w:r w:rsidRPr="00F0107E">
              <w:rPr>
                <w:sz w:val="28"/>
                <w:szCs w:val="28"/>
              </w:rPr>
              <w:t>Изменяет</w:t>
            </w:r>
            <w:r w:rsidRPr="00F0107E">
              <w:rPr>
                <w:spacing w:val="-8"/>
                <w:sz w:val="28"/>
                <w:szCs w:val="28"/>
              </w:rPr>
              <w:t xml:space="preserve"> </w:t>
            </w:r>
            <w:r w:rsidRPr="00F0107E">
              <w:rPr>
                <w:sz w:val="28"/>
                <w:szCs w:val="28"/>
              </w:rPr>
              <w:t>постройки,</w:t>
            </w:r>
            <w:r w:rsidRPr="00F0107E">
              <w:rPr>
                <w:spacing w:val="-8"/>
                <w:sz w:val="28"/>
                <w:szCs w:val="28"/>
              </w:rPr>
              <w:t xml:space="preserve"> </w:t>
            </w:r>
            <w:r w:rsidRPr="00F0107E">
              <w:rPr>
                <w:sz w:val="28"/>
                <w:szCs w:val="28"/>
              </w:rPr>
              <w:t>надстраивая</w:t>
            </w:r>
            <w:r w:rsidRPr="00F0107E">
              <w:rPr>
                <w:spacing w:val="-37"/>
                <w:sz w:val="28"/>
                <w:szCs w:val="28"/>
              </w:rPr>
              <w:t xml:space="preserve"> </w:t>
            </w:r>
            <w:r w:rsidRPr="00F0107E">
              <w:rPr>
                <w:sz w:val="28"/>
                <w:szCs w:val="28"/>
              </w:rPr>
              <w:t>или</w:t>
            </w:r>
            <w:r w:rsidRPr="00F0107E">
              <w:rPr>
                <w:spacing w:val="-2"/>
                <w:sz w:val="28"/>
                <w:szCs w:val="28"/>
              </w:rPr>
              <w:t xml:space="preserve"> </w:t>
            </w:r>
            <w:r w:rsidRPr="00F0107E">
              <w:rPr>
                <w:sz w:val="28"/>
                <w:szCs w:val="28"/>
              </w:rPr>
              <w:t>изменяя</w:t>
            </w:r>
            <w:r w:rsidRPr="00F0107E">
              <w:rPr>
                <w:spacing w:val="-4"/>
                <w:sz w:val="28"/>
                <w:szCs w:val="28"/>
              </w:rPr>
              <w:t xml:space="preserve"> </w:t>
            </w:r>
            <w:r w:rsidRPr="00F0107E">
              <w:rPr>
                <w:sz w:val="28"/>
                <w:szCs w:val="28"/>
              </w:rPr>
              <w:t>одни</w:t>
            </w:r>
            <w:r w:rsidRPr="00F0107E">
              <w:rPr>
                <w:spacing w:val="-1"/>
                <w:sz w:val="28"/>
                <w:szCs w:val="28"/>
              </w:rPr>
              <w:t xml:space="preserve"> </w:t>
            </w:r>
            <w:r w:rsidRPr="00F0107E">
              <w:rPr>
                <w:sz w:val="28"/>
                <w:szCs w:val="28"/>
              </w:rPr>
              <w:t>детали</w:t>
            </w:r>
          </w:p>
          <w:p w:rsidR="003F3ABD" w:rsidRPr="00F0107E" w:rsidRDefault="003F3ABD" w:rsidP="003F3ABD">
            <w:pPr>
              <w:spacing w:line="58" w:lineRule="exact"/>
              <w:rPr>
                <w:sz w:val="28"/>
                <w:szCs w:val="28"/>
              </w:rPr>
            </w:pPr>
            <w:r w:rsidRPr="00F0107E">
              <w:rPr>
                <w:sz w:val="28"/>
                <w:szCs w:val="28"/>
              </w:rPr>
              <w:t>другими.</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4"/>
              <w:ind w:right="1807"/>
              <w:jc w:val="center"/>
              <w:rPr>
                <w:sz w:val="28"/>
                <w:szCs w:val="28"/>
              </w:rPr>
            </w:pPr>
            <w:r w:rsidRPr="00F0107E">
              <w:rPr>
                <w:sz w:val="28"/>
                <w:szCs w:val="28"/>
              </w:rPr>
              <w:t>другими.</w:t>
            </w:r>
          </w:p>
          <w:p w:rsidR="003F3ABD" w:rsidRPr="00F0107E" w:rsidRDefault="003F3ABD" w:rsidP="003F3ABD">
            <w:pPr>
              <w:spacing w:before="3"/>
              <w:ind w:right="180"/>
              <w:jc w:val="center"/>
              <w:rPr>
                <w:sz w:val="28"/>
                <w:szCs w:val="28"/>
              </w:rPr>
            </w:pPr>
            <w:r w:rsidRPr="00F0107E">
              <w:rPr>
                <w:sz w:val="28"/>
                <w:szCs w:val="28"/>
              </w:rPr>
              <w:t>Итого</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9" w:line="249" w:lineRule="auto"/>
              <w:ind w:right="273"/>
              <w:rPr>
                <w:sz w:val="28"/>
                <w:szCs w:val="28"/>
              </w:rPr>
            </w:pPr>
            <w:r w:rsidRPr="00F0107E">
              <w:rPr>
                <w:sz w:val="28"/>
                <w:szCs w:val="28"/>
              </w:rPr>
              <w:t>Называет</w:t>
            </w:r>
            <w:r w:rsidRPr="00F0107E">
              <w:rPr>
                <w:spacing w:val="-9"/>
                <w:sz w:val="28"/>
                <w:szCs w:val="28"/>
              </w:rPr>
              <w:t xml:space="preserve"> </w:t>
            </w:r>
            <w:r w:rsidRPr="00F0107E">
              <w:rPr>
                <w:sz w:val="28"/>
                <w:szCs w:val="28"/>
              </w:rPr>
              <w:t>знакомые</w:t>
            </w:r>
            <w:r w:rsidRPr="00F0107E">
              <w:rPr>
                <w:spacing w:val="-7"/>
                <w:sz w:val="28"/>
                <w:szCs w:val="28"/>
              </w:rPr>
              <w:t xml:space="preserve"> </w:t>
            </w:r>
            <w:r w:rsidRPr="00F0107E">
              <w:rPr>
                <w:sz w:val="28"/>
                <w:szCs w:val="28"/>
              </w:rPr>
              <w:t>пред-</w:t>
            </w:r>
            <w:r w:rsidRPr="00F0107E">
              <w:rPr>
                <w:spacing w:val="-8"/>
                <w:sz w:val="28"/>
                <w:szCs w:val="28"/>
              </w:rPr>
              <w:t xml:space="preserve"> </w:t>
            </w:r>
            <w:r w:rsidRPr="00F0107E">
              <w:rPr>
                <w:sz w:val="28"/>
                <w:szCs w:val="28"/>
              </w:rPr>
              <w:t>меты,</w:t>
            </w:r>
            <w:r w:rsidRPr="00F0107E">
              <w:rPr>
                <w:spacing w:val="-37"/>
                <w:sz w:val="28"/>
                <w:szCs w:val="28"/>
              </w:rPr>
              <w:t xml:space="preserve"> </w:t>
            </w:r>
            <w:r w:rsidRPr="00F0107E">
              <w:rPr>
                <w:sz w:val="28"/>
                <w:szCs w:val="28"/>
              </w:rPr>
              <w:t>объясняет</w:t>
            </w:r>
            <w:r w:rsidRPr="00F0107E">
              <w:rPr>
                <w:spacing w:val="-4"/>
                <w:sz w:val="28"/>
                <w:szCs w:val="28"/>
              </w:rPr>
              <w:t xml:space="preserve"> </w:t>
            </w:r>
            <w:r w:rsidRPr="00F0107E">
              <w:rPr>
                <w:sz w:val="28"/>
                <w:szCs w:val="28"/>
              </w:rPr>
              <w:t>их</w:t>
            </w:r>
            <w:r w:rsidRPr="00F0107E">
              <w:rPr>
                <w:spacing w:val="-1"/>
                <w:sz w:val="28"/>
                <w:szCs w:val="28"/>
              </w:rPr>
              <w:t xml:space="preserve"> </w:t>
            </w:r>
            <w:r w:rsidRPr="00F0107E">
              <w:rPr>
                <w:sz w:val="28"/>
                <w:szCs w:val="28"/>
              </w:rPr>
              <w:t>назна-</w:t>
            </w:r>
            <w:r w:rsidRPr="00F0107E">
              <w:rPr>
                <w:spacing w:val="-3"/>
                <w:sz w:val="28"/>
                <w:szCs w:val="28"/>
              </w:rPr>
              <w:t xml:space="preserve"> </w:t>
            </w:r>
            <w:r w:rsidRPr="00F0107E">
              <w:rPr>
                <w:sz w:val="28"/>
                <w:szCs w:val="28"/>
              </w:rPr>
              <w:t>чение,</w:t>
            </w:r>
          </w:p>
          <w:p w:rsidR="003F3ABD" w:rsidRPr="00F0107E" w:rsidRDefault="003F3ABD" w:rsidP="003F3ABD">
            <w:pPr>
              <w:spacing w:before="7"/>
              <w:rPr>
                <w:sz w:val="28"/>
                <w:szCs w:val="28"/>
              </w:rPr>
            </w:pPr>
            <w:r w:rsidRPr="00F0107E">
              <w:rPr>
                <w:sz w:val="28"/>
                <w:szCs w:val="28"/>
              </w:rPr>
              <w:t>выделяет</w:t>
            </w:r>
            <w:r w:rsidRPr="00F0107E">
              <w:rPr>
                <w:spacing w:val="-7"/>
                <w:sz w:val="28"/>
                <w:szCs w:val="28"/>
              </w:rPr>
              <w:t xml:space="preserve"> </w:t>
            </w:r>
            <w:r w:rsidRPr="00F0107E">
              <w:rPr>
                <w:sz w:val="28"/>
                <w:szCs w:val="28"/>
              </w:rPr>
              <w:t>и</w:t>
            </w:r>
            <w:r w:rsidRPr="00F0107E">
              <w:rPr>
                <w:spacing w:val="-3"/>
                <w:sz w:val="28"/>
                <w:szCs w:val="28"/>
              </w:rPr>
              <w:t xml:space="preserve"> </w:t>
            </w:r>
            <w:r w:rsidRPr="00F0107E">
              <w:rPr>
                <w:sz w:val="28"/>
                <w:szCs w:val="28"/>
              </w:rPr>
              <w:t>называет</w:t>
            </w:r>
            <w:r w:rsidRPr="00F0107E">
              <w:rPr>
                <w:spacing w:val="-7"/>
                <w:sz w:val="28"/>
                <w:szCs w:val="28"/>
              </w:rPr>
              <w:t xml:space="preserve"> </w:t>
            </w:r>
            <w:r w:rsidRPr="00F0107E">
              <w:rPr>
                <w:sz w:val="28"/>
                <w:szCs w:val="28"/>
              </w:rPr>
              <w:t>признаки.</w:t>
            </w:r>
          </w:p>
        </w:tc>
        <w:tc>
          <w:tcPr>
            <w:tcW w:w="1005" w:type="dxa"/>
            <w:vMerge w:val="restart"/>
            <w:textDirection w:val="tbRl"/>
          </w:tcPr>
          <w:p w:rsidR="003F3ABD" w:rsidRPr="00F0107E" w:rsidRDefault="003F3ABD" w:rsidP="003F3ABD">
            <w:pPr>
              <w:spacing w:before="9"/>
              <w:rPr>
                <w:b/>
                <w:sz w:val="28"/>
                <w:szCs w:val="28"/>
              </w:rPr>
            </w:pPr>
            <w:r w:rsidRPr="00F0107E">
              <w:rPr>
                <w:b/>
                <w:w w:val="95"/>
                <w:sz w:val="28"/>
                <w:szCs w:val="28"/>
              </w:rPr>
              <w:t>Формирование</w:t>
            </w:r>
            <w:r w:rsidRPr="00F0107E">
              <w:rPr>
                <w:b/>
                <w:spacing w:val="35"/>
                <w:w w:val="95"/>
                <w:sz w:val="28"/>
                <w:szCs w:val="28"/>
              </w:rPr>
              <w:t xml:space="preserve"> </w:t>
            </w:r>
            <w:r w:rsidRPr="00F0107E">
              <w:rPr>
                <w:b/>
                <w:w w:val="95"/>
                <w:sz w:val="28"/>
                <w:szCs w:val="28"/>
              </w:rPr>
              <w:t>целостной</w:t>
            </w:r>
            <w:r w:rsidRPr="00F0107E">
              <w:rPr>
                <w:b/>
                <w:spacing w:val="30"/>
                <w:w w:val="95"/>
                <w:sz w:val="28"/>
                <w:szCs w:val="28"/>
              </w:rPr>
              <w:t xml:space="preserve"> </w:t>
            </w:r>
            <w:r w:rsidRPr="00F0107E">
              <w:rPr>
                <w:b/>
                <w:w w:val="95"/>
                <w:sz w:val="28"/>
                <w:szCs w:val="28"/>
              </w:rPr>
              <w:t>картины</w:t>
            </w:r>
            <w:r w:rsidRPr="00F0107E">
              <w:rPr>
                <w:b/>
                <w:spacing w:val="36"/>
                <w:w w:val="95"/>
                <w:sz w:val="28"/>
                <w:szCs w:val="28"/>
              </w:rPr>
              <w:t xml:space="preserve"> </w:t>
            </w:r>
            <w:r w:rsidRPr="00F0107E">
              <w:rPr>
                <w:b/>
                <w:w w:val="95"/>
                <w:sz w:val="28"/>
                <w:szCs w:val="28"/>
              </w:rPr>
              <w:t>мира</w:t>
            </w: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6" w:lineRule="auto"/>
              <w:ind w:right="342"/>
              <w:rPr>
                <w:sz w:val="28"/>
                <w:szCs w:val="28"/>
              </w:rPr>
            </w:pPr>
            <w:r w:rsidRPr="00F0107E">
              <w:rPr>
                <w:sz w:val="28"/>
                <w:szCs w:val="28"/>
              </w:rPr>
              <w:t>Ориентируется</w:t>
            </w:r>
            <w:r w:rsidRPr="00F0107E">
              <w:rPr>
                <w:spacing w:val="-8"/>
                <w:sz w:val="28"/>
                <w:szCs w:val="28"/>
              </w:rPr>
              <w:t xml:space="preserve"> </w:t>
            </w:r>
            <w:r w:rsidRPr="00F0107E">
              <w:rPr>
                <w:sz w:val="28"/>
                <w:szCs w:val="28"/>
              </w:rPr>
              <w:t>в</w:t>
            </w:r>
            <w:r w:rsidRPr="00F0107E">
              <w:rPr>
                <w:spacing w:val="-6"/>
                <w:sz w:val="28"/>
                <w:szCs w:val="28"/>
              </w:rPr>
              <w:t xml:space="preserve"> </w:t>
            </w:r>
            <w:r w:rsidRPr="00F0107E">
              <w:rPr>
                <w:sz w:val="28"/>
                <w:szCs w:val="28"/>
              </w:rPr>
              <w:t>помеще-ниях</w:t>
            </w:r>
            <w:r w:rsidRPr="00F0107E">
              <w:rPr>
                <w:spacing w:val="-37"/>
                <w:sz w:val="28"/>
                <w:szCs w:val="28"/>
              </w:rPr>
              <w:t xml:space="preserve"> </w:t>
            </w:r>
            <w:r w:rsidRPr="00F0107E">
              <w:rPr>
                <w:sz w:val="28"/>
                <w:szCs w:val="28"/>
              </w:rPr>
              <w:t>детского</w:t>
            </w:r>
            <w:r w:rsidRPr="00F0107E">
              <w:rPr>
                <w:spacing w:val="-1"/>
                <w:sz w:val="28"/>
                <w:szCs w:val="28"/>
              </w:rPr>
              <w:t xml:space="preserve"> </w:t>
            </w:r>
            <w:r w:rsidRPr="00F0107E">
              <w:rPr>
                <w:sz w:val="28"/>
                <w:szCs w:val="28"/>
              </w:rPr>
              <w:t>сада.</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ind w:right="448"/>
              <w:jc w:val="center"/>
              <w:rPr>
                <w:sz w:val="28"/>
                <w:szCs w:val="28"/>
              </w:rPr>
            </w:pPr>
            <w:r w:rsidRPr="00F0107E">
              <w:rPr>
                <w:sz w:val="28"/>
                <w:szCs w:val="28"/>
              </w:rPr>
              <w:t>Знает</w:t>
            </w:r>
            <w:r w:rsidRPr="00F0107E">
              <w:rPr>
                <w:spacing w:val="-8"/>
                <w:sz w:val="28"/>
                <w:szCs w:val="28"/>
              </w:rPr>
              <w:t xml:space="preserve"> </w:t>
            </w:r>
            <w:r w:rsidRPr="00F0107E">
              <w:rPr>
                <w:sz w:val="28"/>
                <w:szCs w:val="28"/>
              </w:rPr>
              <w:t>название</w:t>
            </w:r>
            <w:r w:rsidRPr="00F0107E">
              <w:rPr>
                <w:spacing w:val="-3"/>
                <w:sz w:val="28"/>
                <w:szCs w:val="28"/>
              </w:rPr>
              <w:t xml:space="preserve"> </w:t>
            </w:r>
            <w:r w:rsidRPr="00F0107E">
              <w:rPr>
                <w:sz w:val="28"/>
                <w:szCs w:val="28"/>
              </w:rPr>
              <w:t>родного</w:t>
            </w:r>
            <w:r w:rsidRPr="00F0107E">
              <w:rPr>
                <w:spacing w:val="-4"/>
                <w:sz w:val="28"/>
                <w:szCs w:val="28"/>
              </w:rPr>
              <w:t xml:space="preserve"> </w:t>
            </w:r>
            <w:r w:rsidRPr="00F0107E">
              <w:rPr>
                <w:sz w:val="28"/>
                <w:szCs w:val="28"/>
              </w:rPr>
              <w:t>села.</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9"/>
              <w:rPr>
                <w:sz w:val="28"/>
                <w:szCs w:val="28"/>
              </w:rPr>
            </w:pPr>
            <w:r w:rsidRPr="00F0107E">
              <w:rPr>
                <w:sz w:val="28"/>
                <w:szCs w:val="28"/>
              </w:rPr>
              <w:t>Знает</w:t>
            </w:r>
            <w:r w:rsidRPr="00F0107E">
              <w:rPr>
                <w:spacing w:val="-6"/>
                <w:sz w:val="28"/>
                <w:szCs w:val="28"/>
              </w:rPr>
              <w:t xml:space="preserve"> </w:t>
            </w:r>
            <w:r w:rsidRPr="00F0107E">
              <w:rPr>
                <w:sz w:val="28"/>
                <w:szCs w:val="28"/>
              </w:rPr>
              <w:t>и называет</w:t>
            </w:r>
            <w:r w:rsidRPr="00F0107E">
              <w:rPr>
                <w:spacing w:val="-5"/>
                <w:sz w:val="28"/>
                <w:szCs w:val="28"/>
              </w:rPr>
              <w:t xml:space="preserve"> </w:t>
            </w:r>
            <w:r w:rsidRPr="00F0107E">
              <w:rPr>
                <w:sz w:val="28"/>
                <w:szCs w:val="28"/>
              </w:rPr>
              <w:t>некото</w:t>
            </w:r>
            <w:r w:rsidRPr="00F0107E">
              <w:rPr>
                <w:spacing w:val="-1"/>
                <w:sz w:val="28"/>
                <w:szCs w:val="28"/>
              </w:rPr>
              <w:t xml:space="preserve"> </w:t>
            </w:r>
            <w:r w:rsidRPr="00F0107E">
              <w:rPr>
                <w:sz w:val="28"/>
                <w:szCs w:val="28"/>
              </w:rPr>
              <w:t>-</w:t>
            </w:r>
            <w:r w:rsidRPr="00F0107E">
              <w:rPr>
                <w:spacing w:val="-3"/>
                <w:sz w:val="28"/>
                <w:szCs w:val="28"/>
              </w:rPr>
              <w:t xml:space="preserve"> </w:t>
            </w:r>
            <w:r w:rsidRPr="00F0107E">
              <w:rPr>
                <w:sz w:val="28"/>
                <w:szCs w:val="28"/>
              </w:rPr>
              <w:t>рые</w:t>
            </w:r>
          </w:p>
          <w:p w:rsidR="003F3ABD" w:rsidRPr="00F0107E" w:rsidRDefault="003F3ABD" w:rsidP="003F3ABD">
            <w:pPr>
              <w:spacing w:before="7" w:line="190" w:lineRule="atLeast"/>
              <w:ind w:right="731"/>
              <w:rPr>
                <w:sz w:val="28"/>
                <w:szCs w:val="28"/>
              </w:rPr>
            </w:pPr>
            <w:r w:rsidRPr="00F0107E">
              <w:rPr>
                <w:sz w:val="28"/>
                <w:szCs w:val="28"/>
              </w:rPr>
              <w:t>растения,</w:t>
            </w:r>
            <w:r w:rsidRPr="00F0107E">
              <w:rPr>
                <w:spacing w:val="-6"/>
                <w:sz w:val="28"/>
                <w:szCs w:val="28"/>
              </w:rPr>
              <w:t xml:space="preserve"> </w:t>
            </w:r>
            <w:r w:rsidRPr="00F0107E">
              <w:rPr>
                <w:sz w:val="28"/>
                <w:szCs w:val="28"/>
              </w:rPr>
              <w:t>животных</w:t>
            </w:r>
            <w:r w:rsidRPr="00F0107E">
              <w:rPr>
                <w:spacing w:val="-3"/>
                <w:sz w:val="28"/>
                <w:szCs w:val="28"/>
              </w:rPr>
              <w:t xml:space="preserve"> </w:t>
            </w:r>
            <w:r w:rsidRPr="00F0107E">
              <w:rPr>
                <w:sz w:val="28"/>
                <w:szCs w:val="28"/>
              </w:rPr>
              <w:t>и</w:t>
            </w:r>
            <w:r w:rsidRPr="00F0107E">
              <w:rPr>
                <w:spacing w:val="-3"/>
                <w:sz w:val="28"/>
                <w:szCs w:val="28"/>
              </w:rPr>
              <w:t xml:space="preserve"> </w:t>
            </w:r>
            <w:r w:rsidRPr="00F0107E">
              <w:rPr>
                <w:sz w:val="28"/>
                <w:szCs w:val="28"/>
              </w:rPr>
              <w:t>их</w:t>
            </w:r>
            <w:r w:rsidRPr="00F0107E">
              <w:rPr>
                <w:spacing w:val="-37"/>
                <w:sz w:val="28"/>
                <w:szCs w:val="28"/>
              </w:rPr>
              <w:t xml:space="preserve"> </w:t>
            </w:r>
            <w:r w:rsidRPr="00F0107E">
              <w:rPr>
                <w:sz w:val="28"/>
                <w:szCs w:val="28"/>
              </w:rPr>
              <w:t>детёнышей.</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rPr>
                <w:sz w:val="28"/>
                <w:szCs w:val="28"/>
              </w:rPr>
            </w:pPr>
            <w:r w:rsidRPr="00F0107E">
              <w:rPr>
                <w:sz w:val="28"/>
                <w:szCs w:val="28"/>
              </w:rPr>
              <w:t>Выделяет</w:t>
            </w:r>
            <w:r w:rsidRPr="00F0107E">
              <w:rPr>
                <w:spacing w:val="-7"/>
                <w:sz w:val="28"/>
                <w:szCs w:val="28"/>
              </w:rPr>
              <w:t xml:space="preserve"> </w:t>
            </w:r>
            <w:r w:rsidRPr="00F0107E">
              <w:rPr>
                <w:sz w:val="28"/>
                <w:szCs w:val="28"/>
              </w:rPr>
              <w:t>наиболее</w:t>
            </w:r>
            <w:r w:rsidRPr="00F0107E">
              <w:rPr>
                <w:spacing w:val="-2"/>
                <w:sz w:val="28"/>
                <w:szCs w:val="28"/>
              </w:rPr>
              <w:t xml:space="preserve"> </w:t>
            </w:r>
            <w:r w:rsidRPr="00F0107E">
              <w:rPr>
                <w:sz w:val="28"/>
                <w:szCs w:val="28"/>
              </w:rPr>
              <w:t>харак</w:t>
            </w:r>
            <w:r w:rsidRPr="00F0107E">
              <w:rPr>
                <w:spacing w:val="-4"/>
                <w:sz w:val="28"/>
                <w:szCs w:val="28"/>
              </w:rPr>
              <w:t xml:space="preserve"> </w:t>
            </w:r>
            <w:r w:rsidRPr="00F0107E">
              <w:rPr>
                <w:sz w:val="28"/>
                <w:szCs w:val="28"/>
              </w:rPr>
              <w:t>–</w:t>
            </w:r>
          </w:p>
          <w:p w:rsidR="003F3ABD" w:rsidRPr="00F0107E" w:rsidRDefault="003F3ABD" w:rsidP="003F3ABD">
            <w:pPr>
              <w:spacing w:before="6" w:line="190" w:lineRule="atLeast"/>
              <w:ind w:right="409"/>
              <w:rPr>
                <w:sz w:val="28"/>
                <w:szCs w:val="28"/>
              </w:rPr>
            </w:pPr>
            <w:r w:rsidRPr="00F0107E">
              <w:rPr>
                <w:sz w:val="28"/>
                <w:szCs w:val="28"/>
              </w:rPr>
              <w:t>терные</w:t>
            </w:r>
            <w:r w:rsidRPr="00F0107E">
              <w:rPr>
                <w:spacing w:val="-4"/>
                <w:sz w:val="28"/>
                <w:szCs w:val="28"/>
              </w:rPr>
              <w:t xml:space="preserve"> </w:t>
            </w:r>
            <w:r w:rsidRPr="00F0107E">
              <w:rPr>
                <w:sz w:val="28"/>
                <w:szCs w:val="28"/>
              </w:rPr>
              <w:t>сезонные</w:t>
            </w:r>
            <w:r w:rsidRPr="00F0107E">
              <w:rPr>
                <w:spacing w:val="-5"/>
                <w:sz w:val="28"/>
                <w:szCs w:val="28"/>
              </w:rPr>
              <w:t xml:space="preserve"> </w:t>
            </w:r>
            <w:r w:rsidRPr="00F0107E">
              <w:rPr>
                <w:sz w:val="28"/>
                <w:szCs w:val="28"/>
              </w:rPr>
              <w:t>изменения</w:t>
            </w:r>
            <w:r w:rsidRPr="00F0107E">
              <w:rPr>
                <w:spacing w:val="-6"/>
                <w:sz w:val="28"/>
                <w:szCs w:val="28"/>
              </w:rPr>
              <w:t xml:space="preserve"> </w:t>
            </w:r>
            <w:r w:rsidRPr="00F0107E">
              <w:rPr>
                <w:sz w:val="28"/>
                <w:szCs w:val="28"/>
              </w:rPr>
              <w:t>в</w:t>
            </w:r>
            <w:r w:rsidRPr="00F0107E">
              <w:rPr>
                <w:spacing w:val="-37"/>
                <w:sz w:val="28"/>
                <w:szCs w:val="28"/>
              </w:rPr>
              <w:t xml:space="preserve"> </w:t>
            </w:r>
            <w:r w:rsidRPr="00F0107E">
              <w:rPr>
                <w:sz w:val="28"/>
                <w:szCs w:val="28"/>
              </w:rPr>
              <w:t>природе.</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6" w:lineRule="auto"/>
              <w:ind w:right="192"/>
              <w:rPr>
                <w:sz w:val="28"/>
                <w:szCs w:val="28"/>
              </w:rPr>
            </w:pPr>
            <w:r w:rsidRPr="00F0107E">
              <w:rPr>
                <w:sz w:val="28"/>
                <w:szCs w:val="28"/>
              </w:rPr>
              <w:t>Проявляет</w:t>
            </w:r>
            <w:r w:rsidRPr="00F0107E">
              <w:rPr>
                <w:spacing w:val="-9"/>
                <w:sz w:val="28"/>
                <w:szCs w:val="28"/>
              </w:rPr>
              <w:t xml:space="preserve"> </w:t>
            </w:r>
            <w:r w:rsidRPr="00F0107E">
              <w:rPr>
                <w:sz w:val="28"/>
                <w:szCs w:val="28"/>
              </w:rPr>
              <w:t>бережное</w:t>
            </w:r>
            <w:r w:rsidRPr="00F0107E">
              <w:rPr>
                <w:spacing w:val="-5"/>
                <w:sz w:val="28"/>
                <w:szCs w:val="28"/>
              </w:rPr>
              <w:t xml:space="preserve"> </w:t>
            </w:r>
            <w:r w:rsidRPr="00F0107E">
              <w:rPr>
                <w:sz w:val="28"/>
                <w:szCs w:val="28"/>
              </w:rPr>
              <w:t>отно-шение</w:t>
            </w:r>
            <w:r w:rsidRPr="00F0107E">
              <w:rPr>
                <w:spacing w:val="-37"/>
                <w:sz w:val="28"/>
                <w:szCs w:val="28"/>
              </w:rPr>
              <w:t xml:space="preserve"> </w:t>
            </w:r>
            <w:r w:rsidRPr="00F0107E">
              <w:rPr>
                <w:sz w:val="28"/>
                <w:szCs w:val="28"/>
              </w:rPr>
              <w:t>к</w:t>
            </w:r>
            <w:r w:rsidRPr="00F0107E">
              <w:rPr>
                <w:spacing w:val="-2"/>
                <w:sz w:val="28"/>
                <w:szCs w:val="28"/>
              </w:rPr>
              <w:t xml:space="preserve"> </w:t>
            </w:r>
            <w:r w:rsidRPr="00F0107E">
              <w:rPr>
                <w:sz w:val="28"/>
                <w:szCs w:val="28"/>
              </w:rPr>
              <w:t>природе.</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6" w:lineRule="auto"/>
              <w:ind w:right="388"/>
              <w:rPr>
                <w:sz w:val="28"/>
                <w:szCs w:val="28"/>
              </w:rPr>
            </w:pPr>
            <w:r w:rsidRPr="00F0107E">
              <w:rPr>
                <w:sz w:val="28"/>
                <w:szCs w:val="28"/>
              </w:rPr>
              <w:t>Называет</w:t>
            </w:r>
            <w:r w:rsidRPr="00F0107E">
              <w:rPr>
                <w:spacing w:val="-7"/>
                <w:sz w:val="28"/>
                <w:szCs w:val="28"/>
              </w:rPr>
              <w:t xml:space="preserve"> </w:t>
            </w:r>
            <w:r w:rsidRPr="00F0107E">
              <w:rPr>
                <w:sz w:val="28"/>
                <w:szCs w:val="28"/>
              </w:rPr>
              <w:t>членов</w:t>
            </w:r>
            <w:r w:rsidRPr="00F0107E">
              <w:rPr>
                <w:spacing w:val="-3"/>
                <w:sz w:val="28"/>
                <w:szCs w:val="28"/>
              </w:rPr>
              <w:t xml:space="preserve"> </w:t>
            </w:r>
            <w:r w:rsidRPr="00F0107E">
              <w:rPr>
                <w:sz w:val="28"/>
                <w:szCs w:val="28"/>
              </w:rPr>
              <w:t>своей</w:t>
            </w:r>
            <w:r w:rsidRPr="00F0107E">
              <w:rPr>
                <w:spacing w:val="-8"/>
                <w:sz w:val="28"/>
                <w:szCs w:val="28"/>
              </w:rPr>
              <w:t xml:space="preserve"> </w:t>
            </w:r>
            <w:r w:rsidRPr="00F0107E">
              <w:rPr>
                <w:sz w:val="28"/>
                <w:szCs w:val="28"/>
              </w:rPr>
              <w:t>семьи,</w:t>
            </w:r>
            <w:r w:rsidRPr="00F0107E">
              <w:rPr>
                <w:spacing w:val="-37"/>
                <w:sz w:val="28"/>
                <w:szCs w:val="28"/>
              </w:rPr>
              <w:t xml:space="preserve"> </w:t>
            </w:r>
            <w:r w:rsidRPr="00F0107E">
              <w:rPr>
                <w:sz w:val="28"/>
                <w:szCs w:val="28"/>
              </w:rPr>
              <w:t>своё</w:t>
            </w:r>
            <w:r w:rsidRPr="00F0107E">
              <w:rPr>
                <w:spacing w:val="-2"/>
                <w:sz w:val="28"/>
                <w:szCs w:val="28"/>
              </w:rPr>
              <w:t xml:space="preserve"> </w:t>
            </w:r>
            <w:r w:rsidRPr="00F0107E">
              <w:rPr>
                <w:sz w:val="28"/>
                <w:szCs w:val="28"/>
              </w:rPr>
              <w:t>и их имена.</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7"/>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9"/>
              <w:ind w:right="420"/>
              <w:jc w:val="center"/>
              <w:rPr>
                <w:sz w:val="28"/>
                <w:szCs w:val="28"/>
              </w:rPr>
            </w:pPr>
            <w:r w:rsidRPr="00F0107E">
              <w:rPr>
                <w:sz w:val="28"/>
                <w:szCs w:val="28"/>
              </w:rPr>
              <w:t>Итого</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6" w:lineRule="auto"/>
              <w:ind w:right="250"/>
              <w:rPr>
                <w:sz w:val="28"/>
                <w:szCs w:val="28"/>
              </w:rPr>
            </w:pPr>
            <w:r w:rsidRPr="00F0107E">
              <w:rPr>
                <w:sz w:val="28"/>
                <w:szCs w:val="28"/>
              </w:rPr>
              <w:t>Умеет</w:t>
            </w:r>
            <w:r w:rsidRPr="00F0107E">
              <w:rPr>
                <w:spacing w:val="-7"/>
                <w:sz w:val="28"/>
                <w:szCs w:val="28"/>
              </w:rPr>
              <w:t xml:space="preserve"> </w:t>
            </w:r>
            <w:r w:rsidRPr="00F0107E">
              <w:rPr>
                <w:sz w:val="28"/>
                <w:szCs w:val="28"/>
              </w:rPr>
              <w:t>группировать</w:t>
            </w:r>
            <w:r w:rsidRPr="00F0107E">
              <w:rPr>
                <w:spacing w:val="-5"/>
                <w:sz w:val="28"/>
                <w:szCs w:val="28"/>
              </w:rPr>
              <w:t xml:space="preserve"> </w:t>
            </w:r>
            <w:r w:rsidRPr="00F0107E">
              <w:rPr>
                <w:sz w:val="28"/>
                <w:szCs w:val="28"/>
              </w:rPr>
              <w:t>пред-</w:t>
            </w:r>
            <w:r w:rsidRPr="00F0107E">
              <w:rPr>
                <w:spacing w:val="-5"/>
                <w:sz w:val="28"/>
                <w:szCs w:val="28"/>
              </w:rPr>
              <w:t xml:space="preserve"> </w:t>
            </w:r>
            <w:r w:rsidRPr="00F0107E">
              <w:rPr>
                <w:sz w:val="28"/>
                <w:szCs w:val="28"/>
              </w:rPr>
              <w:t>меты</w:t>
            </w:r>
            <w:r w:rsidRPr="00F0107E">
              <w:rPr>
                <w:spacing w:val="-37"/>
                <w:sz w:val="28"/>
                <w:szCs w:val="28"/>
              </w:rPr>
              <w:t xml:space="preserve"> </w:t>
            </w:r>
            <w:r w:rsidRPr="00F0107E">
              <w:rPr>
                <w:sz w:val="28"/>
                <w:szCs w:val="28"/>
              </w:rPr>
              <w:t>по</w:t>
            </w:r>
            <w:r w:rsidRPr="00F0107E">
              <w:rPr>
                <w:spacing w:val="-1"/>
                <w:sz w:val="28"/>
                <w:szCs w:val="28"/>
              </w:rPr>
              <w:t xml:space="preserve"> </w:t>
            </w:r>
            <w:r w:rsidRPr="00F0107E">
              <w:rPr>
                <w:sz w:val="28"/>
                <w:szCs w:val="28"/>
              </w:rPr>
              <w:t>цвету,</w:t>
            </w:r>
            <w:r w:rsidRPr="00F0107E">
              <w:rPr>
                <w:spacing w:val="-3"/>
                <w:sz w:val="28"/>
                <w:szCs w:val="28"/>
              </w:rPr>
              <w:t xml:space="preserve"> </w:t>
            </w:r>
            <w:r w:rsidRPr="00F0107E">
              <w:rPr>
                <w:sz w:val="28"/>
                <w:szCs w:val="28"/>
              </w:rPr>
              <w:t>размеру,</w:t>
            </w:r>
            <w:r w:rsidRPr="00F0107E">
              <w:rPr>
                <w:spacing w:val="-3"/>
                <w:sz w:val="28"/>
                <w:szCs w:val="28"/>
              </w:rPr>
              <w:t xml:space="preserve"> </w:t>
            </w:r>
            <w:r w:rsidRPr="00F0107E">
              <w:rPr>
                <w:sz w:val="28"/>
                <w:szCs w:val="28"/>
              </w:rPr>
              <w:t>форме.</w:t>
            </w:r>
          </w:p>
        </w:tc>
        <w:tc>
          <w:tcPr>
            <w:tcW w:w="1005" w:type="dxa"/>
            <w:vMerge w:val="restart"/>
            <w:textDirection w:val="tbRl"/>
          </w:tcPr>
          <w:p w:rsidR="003F3ABD" w:rsidRPr="00F0107E" w:rsidRDefault="003F3ABD" w:rsidP="003F3ABD">
            <w:pPr>
              <w:spacing w:before="9"/>
              <w:ind w:right="2491"/>
              <w:jc w:val="center"/>
              <w:rPr>
                <w:b/>
                <w:sz w:val="28"/>
                <w:szCs w:val="28"/>
              </w:rPr>
            </w:pPr>
            <w:r w:rsidRPr="00F0107E">
              <w:rPr>
                <w:b/>
                <w:sz w:val="28"/>
                <w:szCs w:val="28"/>
              </w:rPr>
              <w:t>ФЭМП</w:t>
            </w:r>
          </w:p>
        </w:tc>
      </w:tr>
      <w:tr w:rsidR="003F3ABD" w:rsidRPr="00F0107E" w:rsidTr="003F3ABD">
        <w:trPr>
          <w:trHeight w:val="700"/>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rPr>
                <w:sz w:val="28"/>
                <w:szCs w:val="28"/>
              </w:rPr>
            </w:pPr>
            <w:r w:rsidRPr="00F0107E">
              <w:rPr>
                <w:sz w:val="28"/>
                <w:szCs w:val="28"/>
              </w:rPr>
              <w:t>Может</w:t>
            </w:r>
            <w:r w:rsidRPr="00F0107E">
              <w:rPr>
                <w:spacing w:val="-6"/>
                <w:sz w:val="28"/>
                <w:szCs w:val="28"/>
              </w:rPr>
              <w:t xml:space="preserve"> </w:t>
            </w:r>
            <w:r w:rsidRPr="00F0107E">
              <w:rPr>
                <w:sz w:val="28"/>
                <w:szCs w:val="28"/>
              </w:rPr>
              <w:t>составлять</w:t>
            </w:r>
            <w:r w:rsidRPr="00F0107E">
              <w:rPr>
                <w:spacing w:val="-5"/>
                <w:sz w:val="28"/>
                <w:szCs w:val="28"/>
              </w:rPr>
              <w:t xml:space="preserve"> </w:t>
            </w:r>
            <w:r w:rsidRPr="00F0107E">
              <w:rPr>
                <w:sz w:val="28"/>
                <w:szCs w:val="28"/>
              </w:rPr>
              <w:t>группы</w:t>
            </w:r>
            <w:r w:rsidRPr="00F0107E">
              <w:rPr>
                <w:spacing w:val="-5"/>
                <w:sz w:val="28"/>
                <w:szCs w:val="28"/>
              </w:rPr>
              <w:t xml:space="preserve"> </w:t>
            </w:r>
            <w:r w:rsidRPr="00F0107E">
              <w:rPr>
                <w:sz w:val="28"/>
                <w:szCs w:val="28"/>
              </w:rPr>
              <w:t>из</w:t>
            </w:r>
          </w:p>
          <w:p w:rsidR="003F3ABD" w:rsidRPr="00F0107E" w:rsidRDefault="003F3ABD" w:rsidP="003F3ABD">
            <w:pPr>
              <w:spacing w:before="6" w:line="190" w:lineRule="atLeast"/>
              <w:ind w:right="670"/>
              <w:rPr>
                <w:sz w:val="28"/>
                <w:szCs w:val="28"/>
              </w:rPr>
            </w:pPr>
            <w:r w:rsidRPr="00F0107E">
              <w:rPr>
                <w:sz w:val="28"/>
                <w:szCs w:val="28"/>
              </w:rPr>
              <w:t>однородных предметов и</w:t>
            </w:r>
            <w:r w:rsidRPr="00F0107E">
              <w:rPr>
                <w:spacing w:val="1"/>
                <w:sz w:val="28"/>
                <w:szCs w:val="28"/>
              </w:rPr>
              <w:t xml:space="preserve"> </w:t>
            </w:r>
            <w:r w:rsidRPr="00F0107E">
              <w:rPr>
                <w:sz w:val="28"/>
                <w:szCs w:val="28"/>
              </w:rPr>
              <w:t>выделять</w:t>
            </w:r>
            <w:r w:rsidRPr="00F0107E">
              <w:rPr>
                <w:spacing w:val="-6"/>
                <w:sz w:val="28"/>
                <w:szCs w:val="28"/>
              </w:rPr>
              <w:t xml:space="preserve"> </w:t>
            </w:r>
            <w:r w:rsidRPr="00F0107E">
              <w:rPr>
                <w:sz w:val="28"/>
                <w:szCs w:val="28"/>
              </w:rPr>
              <w:t>один</w:t>
            </w:r>
            <w:r w:rsidRPr="00F0107E">
              <w:rPr>
                <w:spacing w:val="-3"/>
                <w:sz w:val="28"/>
                <w:szCs w:val="28"/>
              </w:rPr>
              <w:t xml:space="preserve"> </w:t>
            </w:r>
            <w:r w:rsidRPr="00F0107E">
              <w:rPr>
                <w:sz w:val="28"/>
                <w:szCs w:val="28"/>
              </w:rPr>
              <w:t>из</w:t>
            </w:r>
            <w:r w:rsidRPr="00F0107E">
              <w:rPr>
                <w:spacing w:val="-6"/>
                <w:sz w:val="28"/>
                <w:szCs w:val="28"/>
              </w:rPr>
              <w:t xml:space="preserve"> </w:t>
            </w:r>
            <w:r w:rsidRPr="00F0107E">
              <w:rPr>
                <w:sz w:val="28"/>
                <w:szCs w:val="28"/>
              </w:rPr>
              <w:t>группы.</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14"/>
              <w:rPr>
                <w:sz w:val="28"/>
                <w:szCs w:val="28"/>
              </w:rPr>
            </w:pPr>
            <w:r w:rsidRPr="00F0107E">
              <w:rPr>
                <w:sz w:val="28"/>
                <w:szCs w:val="28"/>
              </w:rPr>
              <w:t>Умеет</w:t>
            </w:r>
            <w:r w:rsidRPr="00F0107E">
              <w:rPr>
                <w:spacing w:val="-7"/>
                <w:sz w:val="28"/>
                <w:szCs w:val="28"/>
              </w:rPr>
              <w:t xml:space="preserve"> </w:t>
            </w:r>
            <w:r w:rsidRPr="00F0107E">
              <w:rPr>
                <w:sz w:val="28"/>
                <w:szCs w:val="28"/>
              </w:rPr>
              <w:t>находить</w:t>
            </w:r>
            <w:r w:rsidRPr="00F0107E">
              <w:rPr>
                <w:spacing w:val="-5"/>
                <w:sz w:val="28"/>
                <w:szCs w:val="28"/>
              </w:rPr>
              <w:t xml:space="preserve"> </w:t>
            </w:r>
            <w:r w:rsidRPr="00F0107E">
              <w:rPr>
                <w:sz w:val="28"/>
                <w:szCs w:val="28"/>
              </w:rPr>
              <w:t>в</w:t>
            </w:r>
            <w:r w:rsidRPr="00F0107E">
              <w:rPr>
                <w:spacing w:val="-3"/>
                <w:sz w:val="28"/>
                <w:szCs w:val="28"/>
              </w:rPr>
              <w:t xml:space="preserve"> </w:t>
            </w:r>
            <w:r w:rsidRPr="00F0107E">
              <w:rPr>
                <w:sz w:val="28"/>
                <w:szCs w:val="28"/>
              </w:rPr>
              <w:t>окружающей</w:t>
            </w:r>
          </w:p>
          <w:p w:rsidR="003F3ABD" w:rsidRPr="00F0107E" w:rsidRDefault="003F3ABD" w:rsidP="003F3ABD">
            <w:pPr>
              <w:spacing w:before="3" w:line="190" w:lineRule="atLeast"/>
              <w:ind w:right="728"/>
              <w:rPr>
                <w:sz w:val="28"/>
                <w:szCs w:val="28"/>
              </w:rPr>
            </w:pPr>
            <w:r w:rsidRPr="00F0107E">
              <w:rPr>
                <w:sz w:val="28"/>
                <w:szCs w:val="28"/>
              </w:rPr>
              <w:t>обстановке</w:t>
            </w:r>
            <w:r w:rsidRPr="00F0107E">
              <w:rPr>
                <w:spacing w:val="-4"/>
                <w:sz w:val="28"/>
                <w:szCs w:val="28"/>
              </w:rPr>
              <w:t xml:space="preserve"> </w:t>
            </w:r>
            <w:r w:rsidRPr="00F0107E">
              <w:rPr>
                <w:sz w:val="28"/>
                <w:szCs w:val="28"/>
              </w:rPr>
              <w:t>один</w:t>
            </w:r>
            <w:r w:rsidRPr="00F0107E">
              <w:rPr>
                <w:spacing w:val="-3"/>
                <w:sz w:val="28"/>
                <w:szCs w:val="28"/>
              </w:rPr>
              <w:t xml:space="preserve"> </w:t>
            </w:r>
            <w:r w:rsidRPr="00F0107E">
              <w:rPr>
                <w:sz w:val="28"/>
                <w:szCs w:val="28"/>
              </w:rPr>
              <w:t>и</w:t>
            </w:r>
            <w:r w:rsidRPr="00F0107E">
              <w:rPr>
                <w:spacing w:val="-3"/>
                <w:sz w:val="28"/>
                <w:szCs w:val="28"/>
              </w:rPr>
              <w:t xml:space="preserve"> </w:t>
            </w:r>
            <w:r w:rsidRPr="00F0107E">
              <w:rPr>
                <w:sz w:val="28"/>
                <w:szCs w:val="28"/>
              </w:rPr>
              <w:t>много</w:t>
            </w:r>
            <w:r w:rsidRPr="00F0107E">
              <w:rPr>
                <w:spacing w:val="-37"/>
                <w:sz w:val="28"/>
                <w:szCs w:val="28"/>
              </w:rPr>
              <w:t xml:space="preserve"> </w:t>
            </w:r>
            <w:r w:rsidRPr="00F0107E">
              <w:rPr>
                <w:sz w:val="28"/>
                <w:szCs w:val="28"/>
              </w:rPr>
              <w:t>одинаковых</w:t>
            </w:r>
            <w:r w:rsidRPr="00F0107E">
              <w:rPr>
                <w:spacing w:val="-3"/>
                <w:sz w:val="28"/>
                <w:szCs w:val="28"/>
              </w:rPr>
              <w:t xml:space="preserve"> </w:t>
            </w:r>
            <w:r w:rsidRPr="00F0107E">
              <w:rPr>
                <w:sz w:val="28"/>
                <w:szCs w:val="28"/>
              </w:rPr>
              <w:t>предметов.</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rPr>
                <w:sz w:val="28"/>
                <w:szCs w:val="28"/>
              </w:rPr>
            </w:pPr>
            <w:r w:rsidRPr="00F0107E">
              <w:rPr>
                <w:sz w:val="28"/>
                <w:szCs w:val="28"/>
              </w:rPr>
              <w:t>Понимает</w:t>
            </w:r>
            <w:r w:rsidRPr="00F0107E">
              <w:rPr>
                <w:spacing w:val="-8"/>
                <w:sz w:val="28"/>
                <w:szCs w:val="28"/>
              </w:rPr>
              <w:t xml:space="preserve"> </w:t>
            </w:r>
            <w:r w:rsidRPr="00F0107E">
              <w:rPr>
                <w:sz w:val="28"/>
                <w:szCs w:val="28"/>
              </w:rPr>
              <w:t>смысл</w:t>
            </w:r>
            <w:r w:rsidRPr="00F0107E">
              <w:rPr>
                <w:spacing w:val="-7"/>
                <w:sz w:val="28"/>
                <w:szCs w:val="28"/>
              </w:rPr>
              <w:t xml:space="preserve"> </w:t>
            </w:r>
            <w:r w:rsidRPr="00F0107E">
              <w:rPr>
                <w:sz w:val="28"/>
                <w:szCs w:val="28"/>
              </w:rPr>
              <w:t>слов:</w:t>
            </w:r>
            <w:r w:rsidRPr="00F0107E">
              <w:rPr>
                <w:spacing w:val="-6"/>
                <w:sz w:val="28"/>
                <w:szCs w:val="28"/>
              </w:rPr>
              <w:t xml:space="preserve"> </w:t>
            </w:r>
            <w:r w:rsidRPr="00F0107E">
              <w:rPr>
                <w:sz w:val="28"/>
                <w:szCs w:val="28"/>
              </w:rPr>
              <w:t>«больше»,</w:t>
            </w:r>
          </w:p>
          <w:p w:rsidR="003F3ABD" w:rsidRPr="00F0107E" w:rsidRDefault="003F3ABD" w:rsidP="003F3ABD">
            <w:pPr>
              <w:spacing w:before="12"/>
              <w:rPr>
                <w:sz w:val="28"/>
                <w:szCs w:val="28"/>
              </w:rPr>
            </w:pPr>
            <w:r w:rsidRPr="00F0107E">
              <w:rPr>
                <w:sz w:val="28"/>
                <w:szCs w:val="28"/>
              </w:rPr>
              <w:t>«меньше»,</w:t>
            </w:r>
            <w:r w:rsidRPr="00F0107E">
              <w:rPr>
                <w:spacing w:val="-7"/>
                <w:sz w:val="28"/>
                <w:szCs w:val="28"/>
              </w:rPr>
              <w:t xml:space="preserve"> </w:t>
            </w:r>
            <w:r w:rsidRPr="00F0107E">
              <w:rPr>
                <w:sz w:val="28"/>
                <w:szCs w:val="28"/>
              </w:rPr>
              <w:t>«столь</w:t>
            </w:r>
            <w:r w:rsidRPr="00F0107E">
              <w:rPr>
                <w:spacing w:val="-1"/>
                <w:sz w:val="28"/>
                <w:szCs w:val="28"/>
              </w:rPr>
              <w:t xml:space="preserve"> </w:t>
            </w:r>
            <w:r w:rsidRPr="00F0107E">
              <w:rPr>
                <w:sz w:val="28"/>
                <w:szCs w:val="28"/>
              </w:rPr>
              <w:t>-ко</w:t>
            </w:r>
            <w:r w:rsidRPr="00F0107E">
              <w:rPr>
                <w:spacing w:val="-4"/>
                <w:sz w:val="28"/>
                <w:szCs w:val="28"/>
              </w:rPr>
              <w:t xml:space="preserve"> </w:t>
            </w:r>
            <w:r w:rsidRPr="00F0107E">
              <w:rPr>
                <w:sz w:val="28"/>
                <w:szCs w:val="28"/>
              </w:rPr>
              <w:t>же».</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line="256" w:lineRule="auto"/>
              <w:ind w:right="775"/>
              <w:rPr>
                <w:sz w:val="28"/>
                <w:szCs w:val="28"/>
              </w:rPr>
            </w:pPr>
            <w:r w:rsidRPr="00F0107E">
              <w:rPr>
                <w:sz w:val="28"/>
                <w:szCs w:val="28"/>
              </w:rPr>
              <w:t>Различает</w:t>
            </w:r>
            <w:r w:rsidRPr="00F0107E">
              <w:rPr>
                <w:spacing w:val="-7"/>
                <w:sz w:val="28"/>
                <w:szCs w:val="28"/>
              </w:rPr>
              <w:t xml:space="preserve"> </w:t>
            </w:r>
            <w:r w:rsidRPr="00F0107E">
              <w:rPr>
                <w:sz w:val="28"/>
                <w:szCs w:val="28"/>
              </w:rPr>
              <w:t>круг,</w:t>
            </w:r>
            <w:r w:rsidRPr="00F0107E">
              <w:rPr>
                <w:spacing w:val="-7"/>
                <w:sz w:val="28"/>
                <w:szCs w:val="28"/>
              </w:rPr>
              <w:t xml:space="preserve"> </w:t>
            </w:r>
            <w:r w:rsidRPr="00F0107E">
              <w:rPr>
                <w:sz w:val="28"/>
                <w:szCs w:val="28"/>
              </w:rPr>
              <w:t>квадрат,</w:t>
            </w:r>
            <w:r w:rsidRPr="00F0107E">
              <w:rPr>
                <w:spacing w:val="-37"/>
                <w:sz w:val="28"/>
                <w:szCs w:val="28"/>
              </w:rPr>
              <w:t xml:space="preserve"> </w:t>
            </w:r>
            <w:r w:rsidRPr="00F0107E">
              <w:rPr>
                <w:sz w:val="28"/>
                <w:szCs w:val="28"/>
              </w:rPr>
              <w:t>треугольник,</w:t>
            </w:r>
            <w:r w:rsidRPr="00F0107E">
              <w:rPr>
                <w:spacing w:val="-7"/>
                <w:sz w:val="28"/>
                <w:szCs w:val="28"/>
              </w:rPr>
              <w:t xml:space="preserve"> </w:t>
            </w:r>
            <w:r w:rsidRPr="00F0107E">
              <w:rPr>
                <w:sz w:val="28"/>
                <w:szCs w:val="28"/>
              </w:rPr>
              <w:t>предметы,</w:t>
            </w:r>
          </w:p>
          <w:p w:rsidR="003F3ABD" w:rsidRPr="00F0107E" w:rsidRDefault="003F3ABD" w:rsidP="003F3ABD">
            <w:pPr>
              <w:spacing w:line="182" w:lineRule="exact"/>
              <w:rPr>
                <w:sz w:val="28"/>
                <w:szCs w:val="28"/>
              </w:rPr>
            </w:pPr>
            <w:r w:rsidRPr="00F0107E">
              <w:rPr>
                <w:sz w:val="28"/>
                <w:szCs w:val="28"/>
              </w:rPr>
              <w:t>имеющие</w:t>
            </w:r>
            <w:r w:rsidRPr="00F0107E">
              <w:rPr>
                <w:spacing w:val="-3"/>
                <w:sz w:val="28"/>
                <w:szCs w:val="28"/>
              </w:rPr>
              <w:t xml:space="preserve"> </w:t>
            </w:r>
            <w:r w:rsidRPr="00F0107E">
              <w:rPr>
                <w:sz w:val="28"/>
                <w:szCs w:val="28"/>
              </w:rPr>
              <w:t>углы</w:t>
            </w:r>
            <w:r w:rsidRPr="00F0107E">
              <w:rPr>
                <w:spacing w:val="-4"/>
                <w:sz w:val="28"/>
                <w:szCs w:val="28"/>
              </w:rPr>
              <w:t xml:space="preserve"> </w:t>
            </w:r>
            <w:r w:rsidRPr="00F0107E">
              <w:rPr>
                <w:sz w:val="28"/>
                <w:szCs w:val="28"/>
              </w:rPr>
              <w:t>и</w:t>
            </w:r>
            <w:r w:rsidRPr="00F0107E">
              <w:rPr>
                <w:spacing w:val="-2"/>
                <w:sz w:val="28"/>
                <w:szCs w:val="28"/>
              </w:rPr>
              <w:t xml:space="preserve"> </w:t>
            </w:r>
            <w:r w:rsidRPr="00F0107E">
              <w:rPr>
                <w:sz w:val="28"/>
                <w:szCs w:val="28"/>
              </w:rPr>
              <w:t>крутую</w:t>
            </w:r>
            <w:r w:rsidRPr="00F0107E">
              <w:rPr>
                <w:spacing w:val="-2"/>
                <w:sz w:val="28"/>
                <w:szCs w:val="28"/>
              </w:rPr>
              <w:t xml:space="preserve"> </w:t>
            </w:r>
            <w:r w:rsidRPr="00F0107E">
              <w:rPr>
                <w:sz w:val="28"/>
                <w:szCs w:val="28"/>
              </w:rPr>
              <w:t>форму.</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8"/>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10" w:line="252" w:lineRule="auto"/>
              <w:ind w:right="351"/>
              <w:rPr>
                <w:sz w:val="28"/>
                <w:szCs w:val="28"/>
              </w:rPr>
            </w:pPr>
            <w:r w:rsidRPr="00F0107E">
              <w:rPr>
                <w:w w:val="95"/>
                <w:sz w:val="28"/>
                <w:szCs w:val="28"/>
              </w:rPr>
              <w:t>Понимает</w:t>
            </w:r>
            <w:r w:rsidRPr="00F0107E">
              <w:rPr>
                <w:spacing w:val="1"/>
                <w:w w:val="95"/>
                <w:sz w:val="28"/>
                <w:szCs w:val="28"/>
              </w:rPr>
              <w:t xml:space="preserve"> </w:t>
            </w:r>
            <w:r w:rsidRPr="00F0107E">
              <w:rPr>
                <w:w w:val="95"/>
                <w:sz w:val="28"/>
                <w:szCs w:val="28"/>
              </w:rPr>
              <w:t>смысл</w:t>
            </w:r>
            <w:r w:rsidRPr="00F0107E">
              <w:rPr>
                <w:spacing w:val="1"/>
                <w:w w:val="95"/>
                <w:sz w:val="28"/>
                <w:szCs w:val="28"/>
              </w:rPr>
              <w:t xml:space="preserve"> </w:t>
            </w:r>
            <w:r w:rsidRPr="00F0107E">
              <w:rPr>
                <w:w w:val="95"/>
                <w:sz w:val="28"/>
                <w:szCs w:val="28"/>
              </w:rPr>
              <w:t>обозначений:</w:t>
            </w:r>
            <w:r w:rsidRPr="00F0107E">
              <w:rPr>
                <w:spacing w:val="-35"/>
                <w:w w:val="95"/>
                <w:sz w:val="28"/>
                <w:szCs w:val="28"/>
              </w:rPr>
              <w:t xml:space="preserve"> </w:t>
            </w:r>
            <w:r w:rsidRPr="00F0107E">
              <w:rPr>
                <w:sz w:val="28"/>
                <w:szCs w:val="28"/>
              </w:rPr>
              <w:t>вверху-внизу, впере-ди-сзади,</w:t>
            </w:r>
            <w:r w:rsidRPr="00F0107E">
              <w:rPr>
                <w:spacing w:val="1"/>
                <w:sz w:val="28"/>
                <w:szCs w:val="28"/>
              </w:rPr>
              <w:t xml:space="preserve"> </w:t>
            </w:r>
            <w:r w:rsidRPr="00F0107E">
              <w:rPr>
                <w:sz w:val="28"/>
                <w:szCs w:val="28"/>
              </w:rPr>
              <w:t>слева-справа, на, над,-под,</w:t>
            </w:r>
            <w:r w:rsidRPr="00F0107E">
              <w:rPr>
                <w:spacing w:val="1"/>
                <w:sz w:val="28"/>
                <w:szCs w:val="28"/>
              </w:rPr>
              <w:t xml:space="preserve"> </w:t>
            </w:r>
            <w:r w:rsidRPr="00F0107E">
              <w:rPr>
                <w:sz w:val="28"/>
                <w:szCs w:val="28"/>
              </w:rPr>
              <w:t>верхняя-нижняя.</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9"/>
              <w:rPr>
                <w:sz w:val="28"/>
                <w:szCs w:val="28"/>
              </w:rPr>
            </w:pPr>
            <w:r w:rsidRPr="00F0107E">
              <w:rPr>
                <w:sz w:val="28"/>
                <w:szCs w:val="28"/>
              </w:rPr>
              <w:t>Понимает</w:t>
            </w:r>
            <w:r w:rsidRPr="00F0107E">
              <w:rPr>
                <w:spacing w:val="-6"/>
                <w:sz w:val="28"/>
                <w:szCs w:val="28"/>
              </w:rPr>
              <w:t xml:space="preserve"> </w:t>
            </w:r>
            <w:r w:rsidRPr="00F0107E">
              <w:rPr>
                <w:sz w:val="28"/>
                <w:szCs w:val="28"/>
              </w:rPr>
              <w:t>смысл</w:t>
            </w:r>
            <w:r w:rsidRPr="00F0107E">
              <w:rPr>
                <w:spacing w:val="-6"/>
                <w:sz w:val="28"/>
                <w:szCs w:val="28"/>
              </w:rPr>
              <w:t xml:space="preserve"> </w:t>
            </w:r>
            <w:r w:rsidRPr="00F0107E">
              <w:rPr>
                <w:sz w:val="28"/>
                <w:szCs w:val="28"/>
              </w:rPr>
              <w:t>слов:</w:t>
            </w:r>
            <w:r w:rsidRPr="00F0107E">
              <w:rPr>
                <w:spacing w:val="-5"/>
                <w:sz w:val="28"/>
                <w:szCs w:val="28"/>
              </w:rPr>
              <w:t xml:space="preserve"> </w:t>
            </w:r>
            <w:r w:rsidRPr="00F0107E">
              <w:rPr>
                <w:sz w:val="28"/>
                <w:szCs w:val="28"/>
              </w:rPr>
              <w:t>«утро»,</w:t>
            </w:r>
          </w:p>
          <w:p w:rsidR="003F3ABD" w:rsidRPr="00F0107E" w:rsidRDefault="003F3ABD" w:rsidP="003F3ABD">
            <w:pPr>
              <w:spacing w:before="8"/>
              <w:rPr>
                <w:sz w:val="28"/>
                <w:szCs w:val="28"/>
              </w:rPr>
            </w:pPr>
            <w:r w:rsidRPr="00F0107E">
              <w:rPr>
                <w:sz w:val="28"/>
                <w:szCs w:val="28"/>
              </w:rPr>
              <w:t>«вечер»,</w:t>
            </w:r>
            <w:r w:rsidRPr="00F0107E">
              <w:rPr>
                <w:spacing w:val="-5"/>
                <w:sz w:val="28"/>
                <w:szCs w:val="28"/>
              </w:rPr>
              <w:t xml:space="preserve"> </w:t>
            </w:r>
            <w:r w:rsidRPr="00F0107E">
              <w:rPr>
                <w:sz w:val="28"/>
                <w:szCs w:val="28"/>
              </w:rPr>
              <w:t>«день»,</w:t>
            </w:r>
            <w:r w:rsidRPr="00F0107E">
              <w:rPr>
                <w:spacing w:val="-4"/>
                <w:sz w:val="28"/>
                <w:szCs w:val="28"/>
              </w:rPr>
              <w:t xml:space="preserve"> </w:t>
            </w:r>
            <w:r w:rsidRPr="00F0107E">
              <w:rPr>
                <w:sz w:val="28"/>
                <w:szCs w:val="28"/>
              </w:rPr>
              <w:t>«ночь».</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50"/>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565" w:type="dxa"/>
          </w:tcPr>
          <w:p w:rsidR="003F3ABD" w:rsidRPr="00F0107E" w:rsidRDefault="003F3ABD" w:rsidP="003F3ABD">
            <w:pPr>
              <w:spacing w:before="105"/>
              <w:rPr>
                <w:sz w:val="28"/>
                <w:szCs w:val="28"/>
              </w:rPr>
            </w:pPr>
            <w:r w:rsidRPr="00F0107E">
              <w:rPr>
                <w:sz w:val="28"/>
                <w:szCs w:val="28"/>
              </w:rPr>
              <w:t>Правильно</w:t>
            </w:r>
            <w:r w:rsidRPr="00F0107E">
              <w:rPr>
                <w:spacing w:val="-4"/>
                <w:sz w:val="28"/>
                <w:szCs w:val="28"/>
              </w:rPr>
              <w:t xml:space="preserve"> </w:t>
            </w:r>
            <w:r w:rsidRPr="00F0107E">
              <w:rPr>
                <w:sz w:val="28"/>
                <w:szCs w:val="28"/>
              </w:rPr>
              <w:t>определяет</w:t>
            </w:r>
            <w:r w:rsidRPr="00F0107E">
              <w:rPr>
                <w:spacing w:val="-8"/>
                <w:sz w:val="28"/>
                <w:szCs w:val="28"/>
              </w:rPr>
              <w:t xml:space="preserve"> </w:t>
            </w:r>
            <w:r w:rsidRPr="00F0107E">
              <w:rPr>
                <w:sz w:val="28"/>
                <w:szCs w:val="28"/>
              </w:rPr>
              <w:t>ко-</w:t>
            </w:r>
          </w:p>
          <w:p w:rsidR="003F3ABD" w:rsidRPr="00F0107E" w:rsidRDefault="003F3ABD" w:rsidP="003F3ABD">
            <w:pPr>
              <w:spacing w:before="13" w:line="256" w:lineRule="auto"/>
              <w:ind w:right="206"/>
              <w:rPr>
                <w:sz w:val="28"/>
                <w:szCs w:val="28"/>
              </w:rPr>
            </w:pPr>
            <w:r w:rsidRPr="00F0107E">
              <w:rPr>
                <w:sz w:val="28"/>
                <w:szCs w:val="28"/>
              </w:rPr>
              <w:t>личественное соотношение двух</w:t>
            </w:r>
            <w:r w:rsidRPr="00F0107E">
              <w:rPr>
                <w:spacing w:val="-38"/>
                <w:sz w:val="28"/>
                <w:szCs w:val="28"/>
              </w:rPr>
              <w:t xml:space="preserve"> </w:t>
            </w:r>
            <w:r w:rsidRPr="00F0107E">
              <w:rPr>
                <w:sz w:val="28"/>
                <w:szCs w:val="28"/>
              </w:rPr>
              <w:t>групп</w:t>
            </w:r>
            <w:r w:rsidRPr="00F0107E">
              <w:rPr>
                <w:spacing w:val="-1"/>
                <w:sz w:val="28"/>
                <w:szCs w:val="28"/>
              </w:rPr>
              <w:t xml:space="preserve"> </w:t>
            </w:r>
            <w:r w:rsidRPr="00F0107E">
              <w:rPr>
                <w:sz w:val="28"/>
                <w:szCs w:val="28"/>
              </w:rPr>
              <w:t>предметов.</w:t>
            </w:r>
          </w:p>
        </w:tc>
        <w:tc>
          <w:tcPr>
            <w:tcW w:w="100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78"/>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3570" w:type="dxa"/>
            <w:gridSpan w:val="2"/>
          </w:tcPr>
          <w:p w:rsidR="003F3ABD" w:rsidRPr="00F0107E" w:rsidRDefault="003F3ABD" w:rsidP="003F3ABD">
            <w:pPr>
              <w:spacing w:before="62" w:line="195" w:lineRule="exact"/>
              <w:ind w:right="936"/>
              <w:jc w:val="center"/>
              <w:rPr>
                <w:sz w:val="28"/>
                <w:szCs w:val="28"/>
              </w:rPr>
            </w:pPr>
            <w:r w:rsidRPr="00F0107E">
              <w:rPr>
                <w:sz w:val="28"/>
                <w:szCs w:val="28"/>
              </w:rPr>
              <w:t>Итого</w:t>
            </w:r>
          </w:p>
        </w:tc>
      </w:tr>
      <w:tr w:rsidR="003F3ABD" w:rsidRPr="00F0107E" w:rsidTr="003F3ABD">
        <w:trPr>
          <w:trHeight w:val="422"/>
        </w:trPr>
        <w:tc>
          <w:tcPr>
            <w:tcW w:w="274"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4" w:type="dxa"/>
            <w:tcBorders>
              <w:right w:val="single" w:sz="4" w:space="0" w:color="000000"/>
            </w:tcBorders>
          </w:tcPr>
          <w:p w:rsidR="003F3ABD" w:rsidRPr="00F0107E" w:rsidRDefault="003F3ABD" w:rsidP="003F3ABD">
            <w:pPr>
              <w:rPr>
                <w:sz w:val="28"/>
                <w:szCs w:val="28"/>
              </w:rPr>
            </w:pPr>
          </w:p>
        </w:tc>
        <w:tc>
          <w:tcPr>
            <w:tcW w:w="274" w:type="dxa"/>
            <w:tcBorders>
              <w:left w:val="single" w:sz="4" w:space="0" w:color="000000"/>
            </w:tcBorders>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3570" w:type="dxa"/>
            <w:gridSpan w:val="2"/>
          </w:tcPr>
          <w:p w:rsidR="003F3ABD" w:rsidRPr="00F0107E" w:rsidRDefault="003F3ABD" w:rsidP="003F3ABD">
            <w:pPr>
              <w:ind w:right="936"/>
              <w:jc w:val="center"/>
              <w:rPr>
                <w:sz w:val="28"/>
                <w:szCs w:val="28"/>
              </w:rPr>
            </w:pPr>
            <w:r w:rsidRPr="00F0107E">
              <w:rPr>
                <w:sz w:val="28"/>
                <w:szCs w:val="28"/>
              </w:rPr>
              <w:t>Итого</w:t>
            </w:r>
          </w:p>
          <w:p w:rsidR="003F3ABD" w:rsidRPr="00F0107E" w:rsidRDefault="003F3ABD" w:rsidP="003F3ABD">
            <w:pPr>
              <w:spacing w:before="63" w:line="109" w:lineRule="exact"/>
              <w:ind w:right="947"/>
              <w:jc w:val="center"/>
              <w:rPr>
                <w:sz w:val="28"/>
                <w:szCs w:val="28"/>
              </w:rPr>
            </w:pPr>
            <w:r w:rsidRPr="00F0107E">
              <w:rPr>
                <w:w w:val="95"/>
                <w:sz w:val="28"/>
                <w:szCs w:val="28"/>
              </w:rPr>
              <w:t>Итоговый</w:t>
            </w:r>
            <w:r w:rsidRPr="00F0107E">
              <w:rPr>
                <w:spacing w:val="27"/>
                <w:w w:val="95"/>
                <w:sz w:val="28"/>
                <w:szCs w:val="28"/>
              </w:rPr>
              <w:t xml:space="preserve"> </w:t>
            </w:r>
            <w:r w:rsidRPr="00F0107E">
              <w:rPr>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34432" behindDoc="0" locked="0" layoutInCell="1" allowOverlap="1" wp14:anchorId="2BDDB3A6" wp14:editId="7341A57E">
                <wp:simplePos x="0" y="0"/>
                <wp:positionH relativeFrom="page">
                  <wp:posOffset>7012940</wp:posOffset>
                </wp:positionH>
                <wp:positionV relativeFrom="page">
                  <wp:posOffset>1602740</wp:posOffset>
                </wp:positionV>
                <wp:extent cx="194310" cy="7727315"/>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72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6"/>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5"/>
                              </w:rPr>
                              <w:t xml:space="preserve"> </w:t>
                            </w:r>
                            <w:r>
                              <w:rPr>
                                <w:b/>
                              </w:rPr>
                              <w:t>возраста</w:t>
                            </w:r>
                            <w:r>
                              <w:rPr>
                                <w:b/>
                                <w:spacing w:val="-2"/>
                              </w:rPr>
                              <w:t xml:space="preserve"> </w:t>
                            </w:r>
                            <w:r>
                              <w:rPr>
                                <w:b/>
                                <w:sz w:val="24"/>
                              </w:rPr>
                              <w:t>по</w:t>
                            </w:r>
                            <w:r>
                              <w:rPr>
                                <w:b/>
                                <w:spacing w:val="-6"/>
                                <w:sz w:val="24"/>
                              </w:rPr>
                              <w:t xml:space="preserve"> </w:t>
                            </w:r>
                            <w:r>
                              <w:rPr>
                                <w:b/>
                                <w:sz w:val="24"/>
                              </w:rPr>
                              <w:t>ОО</w:t>
                            </w:r>
                            <w:r>
                              <w:rPr>
                                <w:b/>
                                <w:spacing w:val="-7"/>
                                <w:sz w:val="24"/>
                              </w:rPr>
                              <w:t xml:space="preserve"> </w:t>
                            </w:r>
                            <w:r>
                              <w:rPr>
                                <w:b/>
                                <w:sz w:val="24"/>
                              </w:rPr>
                              <w:t>«Познавательное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68" type="#_x0000_t202" style="position:absolute;margin-left:552.2pt;margin-top:126.2pt;width:15.3pt;height:608.45pt;z-index:4876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6"/>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5"/>
                        </w:rPr>
                        <w:t xml:space="preserve"> </w:t>
                      </w:r>
                      <w:r>
                        <w:rPr>
                          <w:b/>
                        </w:rPr>
                        <w:t>возраста</w:t>
                      </w:r>
                      <w:r>
                        <w:rPr>
                          <w:b/>
                          <w:spacing w:val="-2"/>
                        </w:rPr>
                        <w:t xml:space="preserve"> </w:t>
                      </w:r>
                      <w:r>
                        <w:rPr>
                          <w:b/>
                          <w:sz w:val="24"/>
                        </w:rPr>
                        <w:t>по</w:t>
                      </w:r>
                      <w:r>
                        <w:rPr>
                          <w:b/>
                          <w:spacing w:val="-6"/>
                          <w:sz w:val="24"/>
                        </w:rPr>
                        <w:t xml:space="preserve"> </w:t>
                      </w:r>
                      <w:r>
                        <w:rPr>
                          <w:b/>
                          <w:sz w:val="24"/>
                        </w:rPr>
                        <w:t>ОО</w:t>
                      </w:r>
                      <w:r>
                        <w:rPr>
                          <w:b/>
                          <w:spacing w:val="-7"/>
                          <w:sz w:val="24"/>
                        </w:rPr>
                        <w:t xml:space="preserve"> </w:t>
                      </w:r>
                      <w:r>
                        <w:rPr>
                          <w:b/>
                          <w:sz w:val="24"/>
                        </w:rPr>
                        <w:t>«Познавательное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35456" behindDoc="0" locked="0" layoutInCell="1" allowOverlap="1" wp14:anchorId="3876C9D6" wp14:editId="4029E258">
                <wp:simplePos x="0" y="0"/>
                <wp:positionH relativeFrom="page">
                  <wp:posOffset>1871345</wp:posOffset>
                </wp:positionH>
                <wp:positionV relativeFrom="page">
                  <wp:posOffset>706755</wp:posOffset>
                </wp:positionV>
                <wp:extent cx="478790" cy="4201795"/>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20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37"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69" type="#_x0000_t202" style="position:absolute;margin-left:147.35pt;margin-top:55.65pt;width:37.7pt;height:330.85pt;z-index:4876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" filled="f" stroked="f">
                <v:textbox style="layout-flow:vertical" inset="0,0,0,0">
                  <w:txbxContent>
                    <w:p w:rsidR="00663DE5" w:rsidRDefault="00663DE5" w:rsidP="003F3ABD">
                      <w:pPr>
                        <w:spacing w:before="13"/>
                        <w:rPr>
                          <w:b/>
                          <w:sz w:val="20"/>
                        </w:rPr>
                      </w:pPr>
                      <w:r>
                        <w:rPr>
                          <w:b/>
                          <w:w w:val="95"/>
                          <w:sz w:val="20"/>
                        </w:rPr>
                        <w:t>Дата</w:t>
                      </w:r>
                      <w:r>
                        <w:rPr>
                          <w:b/>
                          <w:spacing w:val="29"/>
                          <w:w w:val="95"/>
                          <w:sz w:val="20"/>
                        </w:rPr>
                        <w:t xml:space="preserve"> </w:t>
                      </w:r>
                      <w:r>
                        <w:rPr>
                          <w:b/>
                          <w:w w:val="95"/>
                          <w:sz w:val="20"/>
                        </w:rPr>
                        <w:t>проведения</w:t>
                      </w:r>
                      <w:r>
                        <w:rPr>
                          <w:b/>
                          <w:spacing w:val="36"/>
                          <w:w w:val="95"/>
                          <w:sz w:val="20"/>
                        </w:rPr>
                        <w:t xml:space="preserve"> </w:t>
                      </w:r>
                      <w:r>
                        <w:rPr>
                          <w:b/>
                          <w:w w:val="95"/>
                          <w:sz w:val="20"/>
                        </w:rPr>
                        <w:t>мониторинга</w:t>
                      </w:r>
                    </w:p>
                    <w:p w:rsidR="00663DE5" w:rsidRDefault="00663DE5" w:rsidP="003F3ABD">
                      <w:pPr>
                        <w:spacing w:before="37" w:line="235"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37504" behindDoc="0" locked="0" layoutInCell="1" allowOverlap="1" wp14:anchorId="21DD2E60" wp14:editId="3D48DBA3">
                <wp:simplePos x="0" y="0"/>
                <wp:positionH relativeFrom="page">
                  <wp:posOffset>-3175</wp:posOffset>
                </wp:positionH>
                <wp:positionV relativeFrom="page">
                  <wp:posOffset>5225415</wp:posOffset>
                </wp:positionV>
                <wp:extent cx="180975" cy="236220"/>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70" type="#_x0000_t202" style="position:absolute;margin-left:-.25pt;margin-top:411.45pt;width:14.25pt;height:18.6pt;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8"/>
          <w:pgSz w:w="11910" w:h="16840"/>
          <w:pgMar w:top="680" w:right="980" w:bottom="280" w:left="1680" w:header="0" w:footer="0" w:gutter="0"/>
          <w:cols w:space="720"/>
        </w:sectPr>
      </w:pPr>
    </w:p>
    <w:tbl>
      <w:tblPr>
        <w:tblStyle w:val="TableNormal2"/>
        <w:tblW w:w="0" w:type="auto"/>
        <w:tblInd w:w="13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317"/>
        <w:gridCol w:w="317"/>
        <w:gridCol w:w="317"/>
        <w:gridCol w:w="318"/>
        <w:gridCol w:w="317"/>
        <w:gridCol w:w="322"/>
        <w:gridCol w:w="317"/>
        <w:gridCol w:w="284"/>
        <w:gridCol w:w="298"/>
        <w:gridCol w:w="284"/>
        <w:gridCol w:w="304"/>
        <w:gridCol w:w="284"/>
        <w:gridCol w:w="2887"/>
        <w:gridCol w:w="477"/>
      </w:tblGrid>
      <w:tr w:rsidR="003F3ABD" w:rsidRPr="00F0107E" w:rsidTr="003F3ABD">
        <w:trPr>
          <w:trHeight w:val="422"/>
        </w:trPr>
        <w:tc>
          <w:tcPr>
            <w:tcW w:w="322" w:type="dxa"/>
          </w:tcPr>
          <w:p w:rsidR="003F3ABD" w:rsidRPr="00F0107E" w:rsidRDefault="00872000" w:rsidP="003F3ABD">
            <w:pPr>
              <w:rPr>
                <w:sz w:val="28"/>
                <w:szCs w:val="28"/>
              </w:rPr>
            </w:pPr>
            <w:r w:rsidRPr="00F0107E">
              <w:rPr>
                <w:noProof/>
                <w:sz w:val="28"/>
                <w:szCs w:val="28"/>
                <w:lang w:eastAsia="ru-RU"/>
              </w:rPr>
              <w:lastRenderedPageBreak/>
              <mc:AlternateContent>
                <mc:Choice Requires="wps">
                  <w:drawing>
                    <wp:anchor distT="0" distB="0" distL="114300" distR="114300" simplePos="0" relativeHeight="487636480" behindDoc="0" locked="0" layoutInCell="1" allowOverlap="1" wp14:anchorId="2F1ECFFC" wp14:editId="4C1DD33C">
                      <wp:simplePos x="0" y="0"/>
                      <wp:positionH relativeFrom="page">
                        <wp:posOffset>-1365250</wp:posOffset>
                      </wp:positionH>
                      <wp:positionV relativeFrom="page">
                        <wp:posOffset>93345</wp:posOffset>
                      </wp:positionV>
                      <wp:extent cx="194310" cy="177800"/>
                      <wp:effectExtent l="0" t="0" r="15240" b="1270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71" type="#_x0000_t202" style="position:absolute;margin-left:-107.5pt;margin-top:7.35pt;width:15.3pt;height:14pt;z-index:4876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364" w:type="dxa"/>
            <w:gridSpan w:val="2"/>
            <w:textDirection w:val="tbRl"/>
          </w:tcPr>
          <w:p w:rsidR="003F3ABD" w:rsidRPr="00F0107E" w:rsidRDefault="003F3ABD" w:rsidP="003F3ABD">
            <w:pPr>
              <w:spacing w:before="21"/>
              <w:rPr>
                <w:b/>
                <w:sz w:val="28"/>
                <w:szCs w:val="28"/>
              </w:rPr>
            </w:pPr>
            <w:r w:rsidRPr="00F0107E">
              <w:rPr>
                <w:b/>
                <w:w w:val="95"/>
                <w:sz w:val="28"/>
                <w:szCs w:val="28"/>
              </w:rPr>
              <w:t>№</w:t>
            </w:r>
          </w:p>
          <w:p w:rsidR="003F3ABD" w:rsidRPr="00F0107E" w:rsidRDefault="003F3ABD" w:rsidP="003F3ABD">
            <w:pPr>
              <w:rPr>
                <w:sz w:val="28"/>
                <w:szCs w:val="28"/>
              </w:rPr>
            </w:pPr>
          </w:p>
          <w:p w:rsidR="003F3ABD" w:rsidRPr="00F0107E" w:rsidRDefault="003F3ABD" w:rsidP="003F3ABD">
            <w:pPr>
              <w:spacing w:before="1" w:line="276" w:lineRule="auto"/>
              <w:ind w:right="109"/>
              <w:rPr>
                <w:b/>
                <w:sz w:val="28"/>
                <w:szCs w:val="28"/>
              </w:rPr>
            </w:pPr>
            <w:r w:rsidRPr="00F0107E">
              <w:rPr>
                <w:b/>
                <w:w w:val="95"/>
                <w:sz w:val="28"/>
                <w:szCs w:val="28"/>
              </w:rPr>
              <w:t>п/</w:t>
            </w:r>
            <w:r w:rsidRPr="00F0107E">
              <w:rPr>
                <w:b/>
                <w:spacing w:val="-45"/>
                <w:w w:val="95"/>
                <w:sz w:val="28"/>
                <w:szCs w:val="28"/>
              </w:rPr>
              <w:t xml:space="preserve"> </w:t>
            </w:r>
            <w:r w:rsidRPr="00F0107E">
              <w:rPr>
                <w:b/>
                <w:sz w:val="28"/>
                <w:szCs w:val="28"/>
              </w:rPr>
              <w:t>п</w:t>
            </w:r>
          </w:p>
        </w:tc>
      </w:tr>
      <w:tr w:rsidR="003F3ABD" w:rsidRPr="00F0107E" w:rsidTr="003F3ABD">
        <w:trPr>
          <w:trHeight w:val="983"/>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364" w:type="dxa"/>
            <w:gridSpan w:val="2"/>
            <w:textDirection w:val="tbRl"/>
          </w:tcPr>
          <w:p w:rsidR="003F3ABD" w:rsidRPr="00F0107E" w:rsidRDefault="003F3ABD" w:rsidP="003F3ABD">
            <w:pPr>
              <w:spacing w:before="21"/>
              <w:ind w:right="107"/>
              <w:jc w:val="center"/>
              <w:rPr>
                <w:b/>
                <w:sz w:val="28"/>
                <w:szCs w:val="28"/>
              </w:rPr>
            </w:pPr>
            <w:r w:rsidRPr="00F0107E">
              <w:rPr>
                <w:b/>
                <w:sz w:val="28"/>
                <w:szCs w:val="28"/>
              </w:rPr>
              <w:t>Ф.И.</w:t>
            </w:r>
          </w:p>
          <w:p w:rsidR="003F3ABD" w:rsidRPr="00F0107E" w:rsidRDefault="003F3ABD" w:rsidP="003F3ABD">
            <w:pPr>
              <w:spacing w:before="29"/>
              <w:ind w:right="116"/>
              <w:jc w:val="center"/>
              <w:rPr>
                <w:b/>
                <w:sz w:val="28"/>
                <w:szCs w:val="28"/>
              </w:rPr>
            </w:pPr>
            <w:r w:rsidRPr="00F0107E">
              <w:rPr>
                <w:b/>
                <w:sz w:val="28"/>
                <w:szCs w:val="28"/>
              </w:rPr>
              <w:t>ребенка</w:t>
            </w:r>
          </w:p>
        </w:tc>
      </w:tr>
      <w:tr w:rsidR="003F3ABD" w:rsidRPr="00F0107E" w:rsidTr="003F3ABD">
        <w:trPr>
          <w:trHeight w:val="989"/>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rPr>
                <w:sz w:val="28"/>
                <w:szCs w:val="28"/>
              </w:rPr>
            </w:pPr>
            <w:r w:rsidRPr="00F0107E">
              <w:rPr>
                <w:sz w:val="28"/>
                <w:szCs w:val="28"/>
              </w:rPr>
              <w:t>Может</w:t>
            </w:r>
            <w:r w:rsidRPr="00F0107E">
              <w:rPr>
                <w:spacing w:val="-6"/>
                <w:sz w:val="28"/>
                <w:szCs w:val="28"/>
              </w:rPr>
              <w:t xml:space="preserve"> </w:t>
            </w:r>
            <w:r w:rsidRPr="00F0107E">
              <w:rPr>
                <w:sz w:val="28"/>
                <w:szCs w:val="28"/>
              </w:rPr>
              <w:t>принимать</w:t>
            </w:r>
            <w:r w:rsidRPr="00F0107E">
              <w:rPr>
                <w:spacing w:val="-4"/>
                <w:sz w:val="28"/>
                <w:szCs w:val="28"/>
              </w:rPr>
              <w:t xml:space="preserve"> </w:t>
            </w:r>
            <w:r w:rsidRPr="00F0107E">
              <w:rPr>
                <w:sz w:val="28"/>
                <w:szCs w:val="28"/>
              </w:rPr>
              <w:t>на</w:t>
            </w:r>
            <w:r w:rsidRPr="00F0107E">
              <w:rPr>
                <w:spacing w:val="-2"/>
                <w:sz w:val="28"/>
                <w:szCs w:val="28"/>
              </w:rPr>
              <w:t xml:space="preserve"> </w:t>
            </w:r>
            <w:r w:rsidRPr="00F0107E">
              <w:rPr>
                <w:sz w:val="28"/>
                <w:szCs w:val="28"/>
              </w:rPr>
              <w:t>себя</w:t>
            </w:r>
            <w:r w:rsidRPr="00F0107E">
              <w:rPr>
                <w:spacing w:val="-5"/>
                <w:sz w:val="28"/>
                <w:szCs w:val="28"/>
              </w:rPr>
              <w:t xml:space="preserve"> </w:t>
            </w:r>
            <w:r w:rsidRPr="00F0107E">
              <w:rPr>
                <w:sz w:val="28"/>
                <w:szCs w:val="28"/>
              </w:rPr>
              <w:t>роль,</w:t>
            </w:r>
          </w:p>
          <w:p w:rsidR="003F3ABD" w:rsidRPr="00F0107E" w:rsidRDefault="003F3ABD" w:rsidP="003F3ABD">
            <w:pPr>
              <w:spacing w:before="7" w:line="220" w:lineRule="atLeast"/>
              <w:ind w:right="150"/>
              <w:rPr>
                <w:sz w:val="28"/>
                <w:szCs w:val="28"/>
              </w:rPr>
            </w:pPr>
            <w:r w:rsidRPr="00F0107E">
              <w:rPr>
                <w:w w:val="95"/>
                <w:sz w:val="28"/>
                <w:szCs w:val="28"/>
              </w:rPr>
              <w:t>непродолжительно</w:t>
            </w:r>
            <w:r w:rsidRPr="00F0107E">
              <w:rPr>
                <w:spacing w:val="1"/>
                <w:w w:val="95"/>
                <w:sz w:val="28"/>
                <w:szCs w:val="28"/>
              </w:rPr>
              <w:t xml:space="preserve"> </w:t>
            </w:r>
            <w:r w:rsidRPr="00F0107E">
              <w:rPr>
                <w:w w:val="95"/>
                <w:sz w:val="28"/>
                <w:szCs w:val="28"/>
              </w:rPr>
              <w:t>взаимодействовать</w:t>
            </w:r>
            <w:r w:rsidRPr="00F0107E">
              <w:rPr>
                <w:spacing w:val="1"/>
                <w:w w:val="95"/>
                <w:sz w:val="28"/>
                <w:szCs w:val="28"/>
              </w:rPr>
              <w:t xml:space="preserve"> </w:t>
            </w:r>
            <w:r w:rsidRPr="00F0107E">
              <w:rPr>
                <w:sz w:val="28"/>
                <w:szCs w:val="28"/>
              </w:rPr>
              <w:t>со сверстниками в игре от имени</w:t>
            </w:r>
            <w:r w:rsidRPr="00F0107E">
              <w:rPr>
                <w:spacing w:val="1"/>
                <w:sz w:val="28"/>
                <w:szCs w:val="28"/>
              </w:rPr>
              <w:t xml:space="preserve"> </w:t>
            </w:r>
            <w:r w:rsidRPr="00F0107E">
              <w:rPr>
                <w:sz w:val="28"/>
                <w:szCs w:val="28"/>
              </w:rPr>
              <w:t>героя.</w:t>
            </w:r>
          </w:p>
        </w:tc>
        <w:tc>
          <w:tcPr>
            <w:tcW w:w="477" w:type="dxa"/>
            <w:vMerge w:val="restart"/>
            <w:textDirection w:val="tbRl"/>
          </w:tcPr>
          <w:p w:rsidR="003F3ABD" w:rsidRPr="00F0107E" w:rsidRDefault="003F3ABD" w:rsidP="003F3ABD">
            <w:pPr>
              <w:spacing w:before="21"/>
              <w:ind w:right="2011"/>
              <w:jc w:val="center"/>
              <w:rPr>
                <w:b/>
                <w:sz w:val="28"/>
                <w:szCs w:val="28"/>
              </w:rPr>
            </w:pPr>
            <w:r w:rsidRPr="00F0107E">
              <w:rPr>
                <w:b/>
                <w:sz w:val="28"/>
                <w:szCs w:val="28"/>
              </w:rPr>
              <w:t>Социализация</w:t>
            </w:r>
          </w:p>
        </w:tc>
      </w:tr>
      <w:tr w:rsidR="003F3ABD" w:rsidRPr="00F0107E" w:rsidTr="003F3ABD">
        <w:trPr>
          <w:trHeight w:val="844"/>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line="290" w:lineRule="auto"/>
              <w:ind w:right="392"/>
              <w:rPr>
                <w:sz w:val="28"/>
                <w:szCs w:val="28"/>
              </w:rPr>
            </w:pPr>
            <w:r w:rsidRPr="00F0107E">
              <w:rPr>
                <w:sz w:val="28"/>
                <w:szCs w:val="28"/>
              </w:rPr>
              <w:t>Умеет объединять несколько</w:t>
            </w:r>
            <w:r w:rsidRPr="00F0107E">
              <w:rPr>
                <w:spacing w:val="1"/>
                <w:sz w:val="28"/>
                <w:szCs w:val="28"/>
              </w:rPr>
              <w:t xml:space="preserve"> </w:t>
            </w:r>
            <w:r w:rsidRPr="00F0107E">
              <w:rPr>
                <w:sz w:val="28"/>
                <w:szCs w:val="28"/>
              </w:rPr>
              <w:t>игр.действий</w:t>
            </w:r>
            <w:r w:rsidRPr="00F0107E">
              <w:rPr>
                <w:spacing w:val="-5"/>
                <w:sz w:val="28"/>
                <w:szCs w:val="28"/>
              </w:rPr>
              <w:t xml:space="preserve"> </w:t>
            </w:r>
            <w:r w:rsidRPr="00F0107E">
              <w:rPr>
                <w:sz w:val="28"/>
                <w:szCs w:val="28"/>
              </w:rPr>
              <w:t>в</w:t>
            </w:r>
            <w:r w:rsidRPr="00F0107E">
              <w:rPr>
                <w:spacing w:val="-3"/>
                <w:sz w:val="28"/>
                <w:szCs w:val="28"/>
              </w:rPr>
              <w:t xml:space="preserve"> </w:t>
            </w:r>
            <w:r w:rsidRPr="00F0107E">
              <w:rPr>
                <w:sz w:val="28"/>
                <w:szCs w:val="28"/>
              </w:rPr>
              <w:t>единую</w:t>
            </w:r>
            <w:r w:rsidRPr="00F0107E">
              <w:rPr>
                <w:spacing w:val="-4"/>
                <w:sz w:val="28"/>
                <w:szCs w:val="28"/>
              </w:rPr>
              <w:t xml:space="preserve"> </w:t>
            </w:r>
            <w:r w:rsidRPr="00F0107E">
              <w:rPr>
                <w:sz w:val="28"/>
                <w:szCs w:val="28"/>
              </w:rPr>
              <w:t>сюжет</w:t>
            </w:r>
            <w:r w:rsidRPr="00F0107E">
              <w:rPr>
                <w:spacing w:val="-8"/>
                <w:sz w:val="28"/>
                <w:szCs w:val="28"/>
              </w:rPr>
              <w:t xml:space="preserve"> </w:t>
            </w:r>
            <w:r w:rsidRPr="00F0107E">
              <w:rPr>
                <w:sz w:val="28"/>
                <w:szCs w:val="28"/>
              </w:rPr>
              <w:t>ную</w:t>
            </w:r>
            <w:r w:rsidRPr="00F0107E">
              <w:rPr>
                <w:spacing w:val="-37"/>
                <w:sz w:val="28"/>
                <w:szCs w:val="28"/>
              </w:rPr>
              <w:t xml:space="preserve"> </w:t>
            </w:r>
            <w:r w:rsidRPr="00F0107E">
              <w:rPr>
                <w:sz w:val="28"/>
                <w:szCs w:val="28"/>
              </w:rPr>
              <w:t>линию.</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line="295" w:lineRule="auto"/>
              <w:ind w:right="642"/>
              <w:rPr>
                <w:sz w:val="28"/>
                <w:szCs w:val="28"/>
              </w:rPr>
            </w:pPr>
            <w:r w:rsidRPr="00F0107E">
              <w:rPr>
                <w:sz w:val="28"/>
                <w:szCs w:val="28"/>
              </w:rPr>
              <w:t>Способен</w:t>
            </w:r>
            <w:r w:rsidRPr="00F0107E">
              <w:rPr>
                <w:spacing w:val="-9"/>
                <w:sz w:val="28"/>
                <w:szCs w:val="28"/>
              </w:rPr>
              <w:t xml:space="preserve"> </w:t>
            </w:r>
            <w:r w:rsidRPr="00F0107E">
              <w:rPr>
                <w:sz w:val="28"/>
                <w:szCs w:val="28"/>
              </w:rPr>
              <w:t>соблюдать</w:t>
            </w:r>
            <w:r w:rsidRPr="00F0107E">
              <w:rPr>
                <w:spacing w:val="-6"/>
                <w:sz w:val="28"/>
                <w:szCs w:val="28"/>
              </w:rPr>
              <w:t xml:space="preserve"> </w:t>
            </w:r>
            <w:r w:rsidRPr="00F0107E">
              <w:rPr>
                <w:sz w:val="28"/>
                <w:szCs w:val="28"/>
              </w:rPr>
              <w:t>правила</w:t>
            </w:r>
            <w:r w:rsidRPr="00F0107E">
              <w:rPr>
                <w:spacing w:val="-5"/>
                <w:sz w:val="28"/>
                <w:szCs w:val="28"/>
              </w:rPr>
              <w:t xml:space="preserve"> </w:t>
            </w:r>
            <w:r w:rsidRPr="00F0107E">
              <w:rPr>
                <w:sz w:val="28"/>
                <w:szCs w:val="28"/>
              </w:rPr>
              <w:t>в</w:t>
            </w:r>
            <w:r w:rsidRPr="00F0107E">
              <w:rPr>
                <w:spacing w:val="-37"/>
                <w:sz w:val="28"/>
                <w:szCs w:val="28"/>
              </w:rPr>
              <w:t xml:space="preserve"> </w:t>
            </w:r>
            <w:r w:rsidRPr="00F0107E">
              <w:rPr>
                <w:sz w:val="28"/>
                <w:szCs w:val="28"/>
              </w:rPr>
              <w:t>дид.играх.</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3"/>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line="290" w:lineRule="auto"/>
              <w:ind w:right="425"/>
              <w:rPr>
                <w:sz w:val="28"/>
                <w:szCs w:val="28"/>
              </w:rPr>
            </w:pPr>
            <w:r w:rsidRPr="00F0107E">
              <w:rPr>
                <w:sz w:val="28"/>
                <w:szCs w:val="28"/>
              </w:rPr>
              <w:t>Способен следить за развити-ем</w:t>
            </w:r>
            <w:r w:rsidRPr="00F0107E">
              <w:rPr>
                <w:spacing w:val="1"/>
                <w:sz w:val="28"/>
                <w:szCs w:val="28"/>
              </w:rPr>
              <w:t xml:space="preserve"> </w:t>
            </w:r>
            <w:r w:rsidRPr="00F0107E">
              <w:rPr>
                <w:sz w:val="28"/>
                <w:szCs w:val="28"/>
              </w:rPr>
              <w:t>театрализованного действия и</w:t>
            </w:r>
            <w:r w:rsidRPr="00F0107E">
              <w:rPr>
                <w:spacing w:val="1"/>
                <w:sz w:val="28"/>
                <w:szCs w:val="28"/>
              </w:rPr>
              <w:t xml:space="preserve"> </w:t>
            </w:r>
            <w:r w:rsidRPr="00F0107E">
              <w:rPr>
                <w:sz w:val="28"/>
                <w:szCs w:val="28"/>
              </w:rPr>
              <w:t>эмоционально</w:t>
            </w:r>
            <w:r w:rsidRPr="00F0107E">
              <w:rPr>
                <w:spacing w:val="-7"/>
                <w:sz w:val="28"/>
                <w:szCs w:val="28"/>
              </w:rPr>
              <w:t xml:space="preserve"> </w:t>
            </w:r>
            <w:r w:rsidRPr="00F0107E">
              <w:rPr>
                <w:sz w:val="28"/>
                <w:szCs w:val="28"/>
              </w:rPr>
              <w:t>на</w:t>
            </w:r>
            <w:r w:rsidRPr="00F0107E">
              <w:rPr>
                <w:spacing w:val="-7"/>
                <w:sz w:val="28"/>
                <w:szCs w:val="28"/>
              </w:rPr>
              <w:t xml:space="preserve"> </w:t>
            </w:r>
            <w:r w:rsidRPr="00F0107E">
              <w:rPr>
                <w:sz w:val="28"/>
                <w:szCs w:val="28"/>
              </w:rPr>
              <w:t>него</w:t>
            </w:r>
            <w:r w:rsidRPr="00F0107E">
              <w:rPr>
                <w:spacing w:val="-6"/>
                <w:sz w:val="28"/>
                <w:szCs w:val="28"/>
              </w:rPr>
              <w:t xml:space="preserve"> </w:t>
            </w:r>
            <w:r w:rsidRPr="00F0107E">
              <w:rPr>
                <w:sz w:val="28"/>
                <w:szCs w:val="28"/>
              </w:rPr>
              <w:t>отзываться.</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10" w:line="288" w:lineRule="auto"/>
              <w:ind w:right="307"/>
              <w:rPr>
                <w:sz w:val="28"/>
                <w:szCs w:val="28"/>
              </w:rPr>
            </w:pPr>
            <w:r w:rsidRPr="00F0107E">
              <w:rPr>
                <w:sz w:val="28"/>
                <w:szCs w:val="28"/>
              </w:rPr>
              <w:t>Разыгрывает</w:t>
            </w:r>
            <w:r w:rsidRPr="00F0107E">
              <w:rPr>
                <w:spacing w:val="-9"/>
                <w:sz w:val="28"/>
                <w:szCs w:val="28"/>
              </w:rPr>
              <w:t xml:space="preserve"> </w:t>
            </w:r>
            <w:r w:rsidRPr="00F0107E">
              <w:rPr>
                <w:sz w:val="28"/>
                <w:szCs w:val="28"/>
              </w:rPr>
              <w:t>небольшие</w:t>
            </w:r>
            <w:r w:rsidRPr="00F0107E">
              <w:rPr>
                <w:spacing w:val="-6"/>
                <w:sz w:val="28"/>
                <w:szCs w:val="28"/>
              </w:rPr>
              <w:t xml:space="preserve"> </w:t>
            </w:r>
            <w:r w:rsidRPr="00F0107E">
              <w:rPr>
                <w:sz w:val="28"/>
                <w:szCs w:val="28"/>
              </w:rPr>
              <w:t>отрывки</w:t>
            </w:r>
            <w:r w:rsidRPr="00F0107E">
              <w:rPr>
                <w:spacing w:val="-5"/>
                <w:sz w:val="28"/>
                <w:szCs w:val="28"/>
              </w:rPr>
              <w:t xml:space="preserve"> </w:t>
            </w:r>
            <w:r w:rsidRPr="00F0107E">
              <w:rPr>
                <w:sz w:val="28"/>
                <w:szCs w:val="28"/>
              </w:rPr>
              <w:t>из</w:t>
            </w:r>
            <w:r w:rsidRPr="00F0107E">
              <w:rPr>
                <w:spacing w:val="-37"/>
                <w:sz w:val="28"/>
                <w:szCs w:val="28"/>
              </w:rPr>
              <w:t xml:space="preserve"> </w:t>
            </w:r>
            <w:r w:rsidRPr="00F0107E">
              <w:rPr>
                <w:sz w:val="28"/>
                <w:szCs w:val="28"/>
              </w:rPr>
              <w:t>знакомых сказок.</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line="295" w:lineRule="auto"/>
              <w:ind w:right="434"/>
              <w:rPr>
                <w:sz w:val="28"/>
                <w:szCs w:val="28"/>
              </w:rPr>
            </w:pPr>
            <w:r w:rsidRPr="00F0107E">
              <w:rPr>
                <w:sz w:val="28"/>
                <w:szCs w:val="28"/>
              </w:rPr>
              <w:t>Имитирует движения, мими- ку,</w:t>
            </w:r>
            <w:r w:rsidRPr="00F0107E">
              <w:rPr>
                <w:spacing w:val="1"/>
                <w:sz w:val="28"/>
                <w:szCs w:val="28"/>
              </w:rPr>
              <w:t xml:space="preserve"> </w:t>
            </w:r>
            <w:r w:rsidRPr="00F0107E">
              <w:rPr>
                <w:sz w:val="28"/>
                <w:szCs w:val="28"/>
              </w:rPr>
              <w:t>интонацию</w:t>
            </w:r>
            <w:r w:rsidRPr="00F0107E">
              <w:rPr>
                <w:spacing w:val="-7"/>
                <w:sz w:val="28"/>
                <w:szCs w:val="28"/>
              </w:rPr>
              <w:t xml:space="preserve"> </w:t>
            </w:r>
            <w:r w:rsidRPr="00F0107E">
              <w:rPr>
                <w:sz w:val="28"/>
                <w:szCs w:val="28"/>
              </w:rPr>
              <w:t>изображаемых</w:t>
            </w:r>
            <w:r w:rsidRPr="00F0107E">
              <w:rPr>
                <w:spacing w:val="-7"/>
                <w:sz w:val="28"/>
                <w:szCs w:val="28"/>
              </w:rPr>
              <w:t xml:space="preserve"> </w:t>
            </w:r>
            <w:r w:rsidRPr="00F0107E">
              <w:rPr>
                <w:sz w:val="28"/>
                <w:szCs w:val="28"/>
              </w:rPr>
              <w:t>героев.</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rPr>
                <w:sz w:val="28"/>
                <w:szCs w:val="28"/>
              </w:rPr>
            </w:pPr>
            <w:r w:rsidRPr="00F0107E">
              <w:rPr>
                <w:sz w:val="28"/>
                <w:szCs w:val="28"/>
              </w:rPr>
              <w:t>Итого</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9"/>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15" w:line="290" w:lineRule="auto"/>
              <w:ind w:right="859"/>
              <w:rPr>
                <w:sz w:val="28"/>
                <w:szCs w:val="28"/>
              </w:rPr>
            </w:pPr>
            <w:r w:rsidRPr="00F0107E">
              <w:rPr>
                <w:sz w:val="28"/>
                <w:szCs w:val="28"/>
              </w:rPr>
              <w:t>Самостоятельно одевается,</w:t>
            </w:r>
            <w:r w:rsidRPr="00F0107E">
              <w:rPr>
                <w:spacing w:val="1"/>
                <w:sz w:val="28"/>
                <w:szCs w:val="28"/>
              </w:rPr>
              <w:t xml:space="preserve"> </w:t>
            </w:r>
            <w:r w:rsidRPr="00F0107E">
              <w:rPr>
                <w:sz w:val="28"/>
                <w:szCs w:val="28"/>
              </w:rPr>
              <w:t>раздевается</w:t>
            </w:r>
            <w:r w:rsidRPr="00F0107E">
              <w:rPr>
                <w:spacing w:val="-9"/>
                <w:sz w:val="28"/>
                <w:szCs w:val="28"/>
              </w:rPr>
              <w:t xml:space="preserve"> </w:t>
            </w:r>
            <w:r w:rsidRPr="00F0107E">
              <w:rPr>
                <w:sz w:val="28"/>
                <w:szCs w:val="28"/>
              </w:rPr>
              <w:t>в</w:t>
            </w:r>
            <w:r w:rsidRPr="00F0107E">
              <w:rPr>
                <w:spacing w:val="-7"/>
                <w:sz w:val="28"/>
                <w:szCs w:val="28"/>
              </w:rPr>
              <w:t xml:space="preserve"> </w:t>
            </w:r>
            <w:r w:rsidRPr="00F0107E">
              <w:rPr>
                <w:sz w:val="28"/>
                <w:szCs w:val="28"/>
              </w:rPr>
              <w:t>определённой</w:t>
            </w:r>
            <w:r w:rsidRPr="00F0107E">
              <w:rPr>
                <w:spacing w:val="-37"/>
                <w:sz w:val="28"/>
                <w:szCs w:val="28"/>
              </w:rPr>
              <w:t xml:space="preserve"> </w:t>
            </w:r>
            <w:r w:rsidRPr="00F0107E">
              <w:rPr>
                <w:sz w:val="28"/>
                <w:szCs w:val="28"/>
              </w:rPr>
              <w:t>последовательно</w:t>
            </w:r>
            <w:r w:rsidRPr="00F0107E">
              <w:rPr>
                <w:sz w:val="28"/>
                <w:szCs w:val="28"/>
              </w:rPr>
              <w:lastRenderedPageBreak/>
              <w:t>сти.</w:t>
            </w:r>
          </w:p>
        </w:tc>
        <w:tc>
          <w:tcPr>
            <w:tcW w:w="477" w:type="dxa"/>
            <w:vMerge w:val="restart"/>
            <w:textDirection w:val="tbRl"/>
          </w:tcPr>
          <w:p w:rsidR="003F3ABD" w:rsidRPr="00F0107E" w:rsidRDefault="003F3ABD" w:rsidP="003F3ABD">
            <w:pPr>
              <w:spacing w:before="21"/>
              <w:ind w:right="1242"/>
              <w:jc w:val="center"/>
              <w:rPr>
                <w:b/>
                <w:sz w:val="28"/>
                <w:szCs w:val="28"/>
              </w:rPr>
            </w:pPr>
            <w:r w:rsidRPr="00F0107E">
              <w:rPr>
                <w:b/>
                <w:sz w:val="28"/>
                <w:szCs w:val="28"/>
              </w:rPr>
              <w:lastRenderedPageBreak/>
              <w:t>Труд</w:t>
            </w: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rPr>
                <w:sz w:val="28"/>
                <w:szCs w:val="28"/>
              </w:rPr>
            </w:pPr>
            <w:r w:rsidRPr="00F0107E">
              <w:rPr>
                <w:sz w:val="28"/>
                <w:szCs w:val="28"/>
              </w:rPr>
              <w:t>Может</w:t>
            </w:r>
            <w:r w:rsidRPr="00F0107E">
              <w:rPr>
                <w:spacing w:val="-6"/>
                <w:sz w:val="28"/>
                <w:szCs w:val="28"/>
              </w:rPr>
              <w:t xml:space="preserve"> </w:t>
            </w:r>
            <w:r w:rsidRPr="00F0107E">
              <w:rPr>
                <w:sz w:val="28"/>
                <w:szCs w:val="28"/>
              </w:rPr>
              <w:t>помочь</w:t>
            </w:r>
            <w:r w:rsidRPr="00F0107E">
              <w:rPr>
                <w:spacing w:val="-3"/>
                <w:sz w:val="28"/>
                <w:szCs w:val="28"/>
              </w:rPr>
              <w:t xml:space="preserve"> </w:t>
            </w:r>
            <w:r w:rsidRPr="00F0107E">
              <w:rPr>
                <w:sz w:val="28"/>
                <w:szCs w:val="28"/>
              </w:rPr>
              <w:t>накрыть</w:t>
            </w:r>
            <w:r w:rsidRPr="00F0107E">
              <w:rPr>
                <w:spacing w:val="-3"/>
                <w:sz w:val="28"/>
                <w:szCs w:val="28"/>
              </w:rPr>
              <w:t xml:space="preserve"> </w:t>
            </w:r>
            <w:r w:rsidRPr="00F0107E">
              <w:rPr>
                <w:sz w:val="28"/>
                <w:szCs w:val="28"/>
              </w:rPr>
              <w:t>стол</w:t>
            </w:r>
            <w:r w:rsidRPr="00F0107E">
              <w:rPr>
                <w:spacing w:val="-5"/>
                <w:sz w:val="28"/>
                <w:szCs w:val="28"/>
              </w:rPr>
              <w:t xml:space="preserve"> </w:t>
            </w:r>
            <w:r w:rsidRPr="00F0107E">
              <w:rPr>
                <w:sz w:val="28"/>
                <w:szCs w:val="28"/>
              </w:rPr>
              <w:t>к</w:t>
            </w:r>
            <w:r w:rsidRPr="00F0107E">
              <w:rPr>
                <w:spacing w:val="-3"/>
                <w:sz w:val="28"/>
                <w:szCs w:val="28"/>
              </w:rPr>
              <w:t xml:space="preserve"> </w:t>
            </w:r>
            <w:r w:rsidRPr="00F0107E">
              <w:rPr>
                <w:sz w:val="28"/>
                <w:szCs w:val="28"/>
              </w:rPr>
              <w:t>обеду.</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7"/>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69" w:line="220" w:lineRule="atLeast"/>
              <w:ind w:right="240"/>
              <w:rPr>
                <w:sz w:val="28"/>
                <w:szCs w:val="28"/>
              </w:rPr>
            </w:pPr>
            <w:r w:rsidRPr="00F0107E">
              <w:rPr>
                <w:sz w:val="28"/>
                <w:szCs w:val="28"/>
              </w:rPr>
              <w:t>Поддерживает</w:t>
            </w:r>
            <w:r w:rsidRPr="00F0107E">
              <w:rPr>
                <w:spacing w:val="-6"/>
                <w:sz w:val="28"/>
                <w:szCs w:val="28"/>
              </w:rPr>
              <w:t xml:space="preserve"> </w:t>
            </w:r>
            <w:r w:rsidRPr="00F0107E">
              <w:rPr>
                <w:sz w:val="28"/>
                <w:szCs w:val="28"/>
              </w:rPr>
              <w:t>порядок</w:t>
            </w:r>
            <w:r w:rsidRPr="00F0107E">
              <w:rPr>
                <w:spacing w:val="-5"/>
                <w:sz w:val="28"/>
                <w:szCs w:val="28"/>
              </w:rPr>
              <w:t xml:space="preserve"> </w:t>
            </w:r>
            <w:r w:rsidRPr="00F0107E">
              <w:rPr>
                <w:sz w:val="28"/>
                <w:szCs w:val="28"/>
              </w:rPr>
              <w:t>в</w:t>
            </w:r>
            <w:r w:rsidRPr="00F0107E">
              <w:rPr>
                <w:spacing w:val="-3"/>
                <w:sz w:val="28"/>
                <w:szCs w:val="28"/>
              </w:rPr>
              <w:t xml:space="preserve"> </w:t>
            </w:r>
            <w:r w:rsidRPr="00F0107E">
              <w:rPr>
                <w:sz w:val="28"/>
                <w:szCs w:val="28"/>
              </w:rPr>
              <w:t>группе</w:t>
            </w:r>
            <w:r w:rsidRPr="00F0107E">
              <w:rPr>
                <w:spacing w:val="-4"/>
                <w:sz w:val="28"/>
                <w:szCs w:val="28"/>
              </w:rPr>
              <w:t xml:space="preserve"> </w:t>
            </w:r>
            <w:r w:rsidRPr="00F0107E">
              <w:rPr>
                <w:sz w:val="28"/>
                <w:szCs w:val="28"/>
              </w:rPr>
              <w:t>и</w:t>
            </w:r>
            <w:r w:rsidRPr="00F0107E">
              <w:rPr>
                <w:spacing w:val="-5"/>
                <w:sz w:val="28"/>
                <w:szCs w:val="28"/>
              </w:rPr>
              <w:t xml:space="preserve"> </w:t>
            </w:r>
            <w:r w:rsidRPr="00F0107E">
              <w:rPr>
                <w:sz w:val="28"/>
                <w:szCs w:val="28"/>
              </w:rPr>
              <w:t>на</w:t>
            </w:r>
            <w:r w:rsidRPr="00F0107E">
              <w:rPr>
                <w:spacing w:val="-37"/>
                <w:sz w:val="28"/>
                <w:szCs w:val="28"/>
              </w:rPr>
              <w:t xml:space="preserve"> </w:t>
            </w:r>
            <w:r w:rsidRPr="00F0107E">
              <w:rPr>
                <w:sz w:val="28"/>
                <w:szCs w:val="28"/>
              </w:rPr>
              <w:t>участке</w:t>
            </w:r>
            <w:r w:rsidRPr="00F0107E">
              <w:rPr>
                <w:spacing w:val="-1"/>
                <w:sz w:val="28"/>
                <w:szCs w:val="28"/>
              </w:rPr>
              <w:t xml:space="preserve"> </w:t>
            </w:r>
            <w:r w:rsidRPr="00F0107E">
              <w:rPr>
                <w:sz w:val="28"/>
                <w:szCs w:val="28"/>
              </w:rPr>
              <w:t>д\сада</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line="295" w:lineRule="auto"/>
              <w:ind w:right="426"/>
              <w:rPr>
                <w:sz w:val="28"/>
                <w:szCs w:val="28"/>
              </w:rPr>
            </w:pPr>
            <w:r w:rsidRPr="00F0107E">
              <w:rPr>
                <w:sz w:val="28"/>
                <w:szCs w:val="28"/>
              </w:rPr>
              <w:t>Выполняет</w:t>
            </w:r>
            <w:r w:rsidRPr="00F0107E">
              <w:rPr>
                <w:spacing w:val="-5"/>
                <w:sz w:val="28"/>
                <w:szCs w:val="28"/>
              </w:rPr>
              <w:t xml:space="preserve"> </w:t>
            </w:r>
            <w:r w:rsidRPr="00F0107E">
              <w:rPr>
                <w:sz w:val="28"/>
                <w:szCs w:val="28"/>
              </w:rPr>
              <w:t>поручения</w:t>
            </w:r>
            <w:r w:rsidRPr="00F0107E">
              <w:rPr>
                <w:spacing w:val="-5"/>
                <w:sz w:val="28"/>
                <w:szCs w:val="28"/>
              </w:rPr>
              <w:t xml:space="preserve"> </w:t>
            </w:r>
            <w:r w:rsidRPr="00F0107E">
              <w:rPr>
                <w:sz w:val="28"/>
                <w:szCs w:val="28"/>
              </w:rPr>
              <w:t>по</w:t>
            </w:r>
            <w:r w:rsidRPr="00F0107E">
              <w:rPr>
                <w:spacing w:val="-2"/>
                <w:sz w:val="28"/>
                <w:szCs w:val="28"/>
              </w:rPr>
              <w:t xml:space="preserve"> </w:t>
            </w:r>
            <w:r w:rsidRPr="00F0107E">
              <w:rPr>
                <w:sz w:val="28"/>
                <w:szCs w:val="28"/>
              </w:rPr>
              <w:t>уходу</w:t>
            </w:r>
            <w:r w:rsidRPr="00F0107E">
              <w:rPr>
                <w:spacing w:val="-3"/>
                <w:sz w:val="28"/>
                <w:szCs w:val="28"/>
              </w:rPr>
              <w:t xml:space="preserve"> </w:t>
            </w:r>
            <w:r w:rsidRPr="00F0107E">
              <w:rPr>
                <w:sz w:val="28"/>
                <w:szCs w:val="28"/>
              </w:rPr>
              <w:t>за</w:t>
            </w:r>
            <w:r w:rsidRPr="00F0107E">
              <w:rPr>
                <w:spacing w:val="-37"/>
                <w:sz w:val="28"/>
                <w:szCs w:val="28"/>
              </w:rPr>
              <w:t xml:space="preserve"> </w:t>
            </w:r>
            <w:r w:rsidRPr="00F0107E">
              <w:rPr>
                <w:sz w:val="28"/>
                <w:szCs w:val="28"/>
              </w:rPr>
              <w:t>растениями</w:t>
            </w:r>
            <w:r w:rsidRPr="00F0107E">
              <w:rPr>
                <w:spacing w:val="-2"/>
                <w:sz w:val="28"/>
                <w:szCs w:val="28"/>
              </w:rPr>
              <w:t xml:space="preserve"> </w:t>
            </w:r>
            <w:r w:rsidRPr="00F0107E">
              <w:rPr>
                <w:sz w:val="28"/>
                <w:szCs w:val="28"/>
              </w:rPr>
              <w:t>в</w:t>
            </w:r>
            <w:r w:rsidRPr="00F0107E">
              <w:rPr>
                <w:spacing w:val="-1"/>
                <w:sz w:val="28"/>
                <w:szCs w:val="28"/>
              </w:rPr>
              <w:t xml:space="preserve"> </w:t>
            </w:r>
            <w:r w:rsidRPr="00F0107E">
              <w:rPr>
                <w:sz w:val="28"/>
                <w:szCs w:val="28"/>
              </w:rPr>
              <w:t>уголке</w:t>
            </w:r>
            <w:r w:rsidRPr="00F0107E">
              <w:rPr>
                <w:spacing w:val="-2"/>
                <w:sz w:val="28"/>
                <w:szCs w:val="28"/>
              </w:rPr>
              <w:t xml:space="preserve"> </w:t>
            </w:r>
            <w:r w:rsidRPr="00F0107E">
              <w:rPr>
                <w:sz w:val="28"/>
                <w:szCs w:val="28"/>
              </w:rPr>
              <w:t>природы</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rPr>
                <w:sz w:val="28"/>
                <w:szCs w:val="28"/>
              </w:rPr>
            </w:pPr>
            <w:r w:rsidRPr="00F0107E">
              <w:rPr>
                <w:sz w:val="28"/>
                <w:szCs w:val="28"/>
              </w:rPr>
              <w:t>Итого</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73" w:line="220" w:lineRule="atLeast"/>
              <w:ind w:right="334"/>
              <w:rPr>
                <w:sz w:val="28"/>
                <w:szCs w:val="28"/>
              </w:rPr>
            </w:pPr>
            <w:r w:rsidRPr="00F0107E">
              <w:rPr>
                <w:sz w:val="28"/>
                <w:szCs w:val="28"/>
              </w:rPr>
              <w:t>Соблюдает элементарные правила</w:t>
            </w:r>
            <w:r w:rsidRPr="00F0107E">
              <w:rPr>
                <w:spacing w:val="1"/>
                <w:sz w:val="28"/>
                <w:szCs w:val="28"/>
              </w:rPr>
              <w:t xml:space="preserve"> </w:t>
            </w:r>
            <w:r w:rsidRPr="00F0107E">
              <w:rPr>
                <w:sz w:val="28"/>
                <w:szCs w:val="28"/>
              </w:rPr>
              <w:t>поведения</w:t>
            </w:r>
            <w:r w:rsidRPr="00F0107E">
              <w:rPr>
                <w:spacing w:val="-5"/>
                <w:sz w:val="28"/>
                <w:szCs w:val="28"/>
              </w:rPr>
              <w:t xml:space="preserve"> </w:t>
            </w:r>
            <w:r w:rsidRPr="00F0107E">
              <w:rPr>
                <w:sz w:val="28"/>
                <w:szCs w:val="28"/>
              </w:rPr>
              <w:t>в</w:t>
            </w:r>
            <w:r w:rsidRPr="00F0107E">
              <w:rPr>
                <w:spacing w:val="-2"/>
                <w:sz w:val="28"/>
                <w:szCs w:val="28"/>
              </w:rPr>
              <w:t xml:space="preserve"> </w:t>
            </w:r>
            <w:r w:rsidRPr="00F0107E">
              <w:rPr>
                <w:sz w:val="28"/>
                <w:szCs w:val="28"/>
              </w:rPr>
              <w:t>детском</w:t>
            </w:r>
            <w:r w:rsidRPr="00F0107E">
              <w:rPr>
                <w:spacing w:val="-4"/>
                <w:sz w:val="28"/>
                <w:szCs w:val="28"/>
              </w:rPr>
              <w:t xml:space="preserve"> </w:t>
            </w:r>
            <w:r w:rsidRPr="00F0107E">
              <w:rPr>
                <w:sz w:val="28"/>
                <w:szCs w:val="28"/>
              </w:rPr>
              <w:t>саду,</w:t>
            </w:r>
            <w:r w:rsidRPr="00F0107E">
              <w:rPr>
                <w:spacing w:val="-5"/>
                <w:sz w:val="28"/>
                <w:szCs w:val="28"/>
              </w:rPr>
              <w:t xml:space="preserve"> </w:t>
            </w:r>
            <w:r w:rsidRPr="00F0107E">
              <w:rPr>
                <w:sz w:val="28"/>
                <w:szCs w:val="28"/>
              </w:rPr>
              <w:t>на</w:t>
            </w:r>
            <w:r w:rsidRPr="00F0107E">
              <w:rPr>
                <w:spacing w:val="-3"/>
                <w:sz w:val="28"/>
                <w:szCs w:val="28"/>
              </w:rPr>
              <w:t xml:space="preserve"> </w:t>
            </w:r>
            <w:r w:rsidRPr="00F0107E">
              <w:rPr>
                <w:sz w:val="28"/>
                <w:szCs w:val="28"/>
              </w:rPr>
              <w:t>улице</w:t>
            </w:r>
          </w:p>
        </w:tc>
        <w:tc>
          <w:tcPr>
            <w:tcW w:w="477" w:type="dxa"/>
            <w:vMerge w:val="restart"/>
            <w:textDirection w:val="tbRl"/>
          </w:tcPr>
          <w:p w:rsidR="003F3ABD" w:rsidRPr="00F0107E" w:rsidRDefault="003F3ABD" w:rsidP="003F3ABD">
            <w:pPr>
              <w:spacing w:before="21"/>
              <w:ind w:right="1286"/>
              <w:jc w:val="center"/>
              <w:rPr>
                <w:b/>
                <w:sz w:val="28"/>
                <w:szCs w:val="28"/>
              </w:rPr>
            </w:pPr>
            <w:r w:rsidRPr="00F0107E">
              <w:rPr>
                <w:b/>
                <w:sz w:val="28"/>
                <w:szCs w:val="28"/>
              </w:rPr>
              <w:t>Безопасность</w:t>
            </w:r>
          </w:p>
        </w:tc>
      </w:tr>
      <w:tr w:rsidR="003F3ABD" w:rsidRPr="00F0107E" w:rsidTr="003F3ABD">
        <w:trPr>
          <w:trHeight w:val="844"/>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line="290" w:lineRule="auto"/>
              <w:ind w:right="388"/>
              <w:rPr>
                <w:sz w:val="28"/>
                <w:szCs w:val="28"/>
              </w:rPr>
            </w:pPr>
            <w:r w:rsidRPr="00F0107E">
              <w:rPr>
                <w:sz w:val="28"/>
                <w:szCs w:val="28"/>
              </w:rPr>
              <w:t>Различает</w:t>
            </w:r>
            <w:r w:rsidRPr="00F0107E">
              <w:rPr>
                <w:spacing w:val="-9"/>
                <w:sz w:val="28"/>
                <w:szCs w:val="28"/>
              </w:rPr>
              <w:t xml:space="preserve"> </w:t>
            </w:r>
            <w:r w:rsidRPr="00F0107E">
              <w:rPr>
                <w:sz w:val="28"/>
                <w:szCs w:val="28"/>
              </w:rPr>
              <w:t>и</w:t>
            </w:r>
            <w:r w:rsidRPr="00F0107E">
              <w:rPr>
                <w:spacing w:val="-5"/>
                <w:sz w:val="28"/>
                <w:szCs w:val="28"/>
              </w:rPr>
              <w:t xml:space="preserve"> </w:t>
            </w:r>
            <w:r w:rsidRPr="00F0107E">
              <w:rPr>
                <w:sz w:val="28"/>
                <w:szCs w:val="28"/>
              </w:rPr>
              <w:t>называет</w:t>
            </w:r>
            <w:r w:rsidRPr="00F0107E">
              <w:rPr>
                <w:spacing w:val="-8"/>
                <w:sz w:val="28"/>
                <w:szCs w:val="28"/>
              </w:rPr>
              <w:t xml:space="preserve"> </w:t>
            </w:r>
            <w:r w:rsidRPr="00F0107E">
              <w:rPr>
                <w:sz w:val="28"/>
                <w:szCs w:val="28"/>
              </w:rPr>
              <w:t>специальные</w:t>
            </w:r>
            <w:r w:rsidRPr="00F0107E">
              <w:rPr>
                <w:spacing w:val="-37"/>
                <w:sz w:val="28"/>
                <w:szCs w:val="28"/>
              </w:rPr>
              <w:t xml:space="preserve"> </w:t>
            </w:r>
            <w:r w:rsidRPr="00F0107E">
              <w:rPr>
                <w:sz w:val="28"/>
                <w:szCs w:val="28"/>
              </w:rPr>
              <w:t>виды транспорта, объясняет их</w:t>
            </w:r>
            <w:r w:rsidRPr="00F0107E">
              <w:rPr>
                <w:spacing w:val="1"/>
                <w:sz w:val="28"/>
                <w:szCs w:val="28"/>
              </w:rPr>
              <w:t xml:space="preserve"> </w:t>
            </w:r>
            <w:r w:rsidRPr="00F0107E">
              <w:rPr>
                <w:sz w:val="28"/>
                <w:szCs w:val="28"/>
              </w:rPr>
              <w:t>назначение</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line="295" w:lineRule="auto"/>
              <w:ind w:right="748"/>
              <w:jc w:val="both"/>
              <w:rPr>
                <w:sz w:val="28"/>
                <w:szCs w:val="28"/>
              </w:rPr>
            </w:pPr>
            <w:r w:rsidRPr="00F0107E">
              <w:rPr>
                <w:sz w:val="28"/>
                <w:szCs w:val="28"/>
              </w:rPr>
              <w:t>Понимает значение сигналов</w:t>
            </w:r>
            <w:r w:rsidRPr="00F0107E">
              <w:rPr>
                <w:spacing w:val="-37"/>
                <w:sz w:val="28"/>
                <w:szCs w:val="28"/>
              </w:rPr>
              <w:t xml:space="preserve"> </w:t>
            </w:r>
            <w:r w:rsidRPr="00F0107E">
              <w:rPr>
                <w:sz w:val="28"/>
                <w:szCs w:val="28"/>
              </w:rPr>
              <w:t>светофора, узнает и называет</w:t>
            </w:r>
            <w:r w:rsidRPr="00F0107E">
              <w:rPr>
                <w:spacing w:val="-37"/>
                <w:sz w:val="28"/>
                <w:szCs w:val="28"/>
              </w:rPr>
              <w:t xml:space="preserve"> </w:t>
            </w:r>
            <w:r w:rsidRPr="00F0107E">
              <w:rPr>
                <w:sz w:val="28"/>
                <w:szCs w:val="28"/>
              </w:rPr>
              <w:t>дорожные</w:t>
            </w:r>
            <w:r w:rsidRPr="00F0107E">
              <w:rPr>
                <w:spacing w:val="-2"/>
                <w:sz w:val="28"/>
                <w:szCs w:val="28"/>
              </w:rPr>
              <w:t xml:space="preserve"> </w:t>
            </w:r>
            <w:r w:rsidRPr="00F0107E">
              <w:rPr>
                <w:sz w:val="28"/>
                <w:szCs w:val="28"/>
              </w:rPr>
              <w:t>знаки</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rPr>
                <w:sz w:val="28"/>
                <w:szCs w:val="28"/>
              </w:rPr>
            </w:pPr>
            <w:r w:rsidRPr="00F0107E">
              <w:rPr>
                <w:sz w:val="28"/>
                <w:szCs w:val="28"/>
              </w:rPr>
              <w:t>Различает</w:t>
            </w:r>
            <w:r w:rsidRPr="00F0107E">
              <w:rPr>
                <w:spacing w:val="-8"/>
                <w:sz w:val="28"/>
                <w:szCs w:val="28"/>
              </w:rPr>
              <w:t xml:space="preserve"> </w:t>
            </w:r>
            <w:r w:rsidRPr="00F0107E">
              <w:rPr>
                <w:sz w:val="28"/>
                <w:szCs w:val="28"/>
              </w:rPr>
              <w:t>проезжую</w:t>
            </w:r>
            <w:r w:rsidRPr="00F0107E">
              <w:rPr>
                <w:spacing w:val="-4"/>
                <w:sz w:val="28"/>
                <w:szCs w:val="28"/>
              </w:rPr>
              <w:t xml:space="preserve"> </w:t>
            </w:r>
            <w:r w:rsidRPr="00F0107E">
              <w:rPr>
                <w:sz w:val="28"/>
                <w:szCs w:val="28"/>
              </w:rPr>
              <w:t>часть</w:t>
            </w:r>
            <w:r w:rsidRPr="00F0107E">
              <w:rPr>
                <w:spacing w:val="-6"/>
                <w:sz w:val="28"/>
                <w:szCs w:val="28"/>
              </w:rPr>
              <w:t xml:space="preserve"> </w:t>
            </w:r>
            <w:r w:rsidRPr="00F0107E">
              <w:rPr>
                <w:sz w:val="28"/>
                <w:szCs w:val="28"/>
              </w:rPr>
              <w:t>тротуар</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9" w:line="295" w:lineRule="auto"/>
              <w:ind w:right="150"/>
              <w:rPr>
                <w:sz w:val="28"/>
                <w:szCs w:val="28"/>
              </w:rPr>
            </w:pPr>
            <w:r w:rsidRPr="00F0107E">
              <w:rPr>
                <w:sz w:val="28"/>
                <w:szCs w:val="28"/>
              </w:rPr>
              <w:t>Имеет</w:t>
            </w:r>
            <w:r w:rsidRPr="00F0107E">
              <w:rPr>
                <w:spacing w:val="-9"/>
                <w:sz w:val="28"/>
                <w:szCs w:val="28"/>
              </w:rPr>
              <w:t xml:space="preserve"> </w:t>
            </w:r>
            <w:r w:rsidRPr="00F0107E">
              <w:rPr>
                <w:sz w:val="28"/>
                <w:szCs w:val="28"/>
              </w:rPr>
              <w:t>элементарные</w:t>
            </w:r>
            <w:r w:rsidRPr="00F0107E">
              <w:rPr>
                <w:spacing w:val="-6"/>
                <w:sz w:val="28"/>
                <w:szCs w:val="28"/>
              </w:rPr>
              <w:t xml:space="preserve"> </w:t>
            </w:r>
            <w:r w:rsidRPr="00F0107E">
              <w:rPr>
                <w:sz w:val="28"/>
                <w:szCs w:val="28"/>
              </w:rPr>
              <w:t>представ</w:t>
            </w:r>
            <w:r w:rsidRPr="00F0107E">
              <w:rPr>
                <w:spacing w:val="-5"/>
                <w:sz w:val="28"/>
                <w:szCs w:val="28"/>
              </w:rPr>
              <w:t xml:space="preserve"> </w:t>
            </w:r>
            <w:r w:rsidRPr="00F0107E">
              <w:rPr>
                <w:sz w:val="28"/>
                <w:szCs w:val="28"/>
              </w:rPr>
              <w:t>ления</w:t>
            </w:r>
            <w:r w:rsidRPr="00F0107E">
              <w:rPr>
                <w:spacing w:val="-8"/>
                <w:sz w:val="28"/>
                <w:szCs w:val="28"/>
              </w:rPr>
              <w:t xml:space="preserve"> </w:t>
            </w:r>
            <w:r w:rsidRPr="00F0107E">
              <w:rPr>
                <w:sz w:val="28"/>
                <w:szCs w:val="28"/>
              </w:rPr>
              <w:t>о</w:t>
            </w:r>
            <w:r w:rsidRPr="00F0107E">
              <w:rPr>
                <w:spacing w:val="-37"/>
                <w:sz w:val="28"/>
                <w:szCs w:val="28"/>
              </w:rPr>
              <w:t xml:space="preserve"> </w:t>
            </w:r>
            <w:r w:rsidRPr="00F0107E">
              <w:rPr>
                <w:sz w:val="28"/>
                <w:szCs w:val="28"/>
              </w:rPr>
              <w:t>ПДД.</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887" w:type="dxa"/>
          </w:tcPr>
          <w:p w:rsidR="003F3ABD" w:rsidRPr="00F0107E" w:rsidRDefault="003F3ABD" w:rsidP="003F3ABD">
            <w:pPr>
              <w:spacing w:before="105"/>
              <w:rPr>
                <w:sz w:val="28"/>
                <w:szCs w:val="28"/>
              </w:rPr>
            </w:pPr>
            <w:r w:rsidRPr="00F0107E">
              <w:rPr>
                <w:sz w:val="28"/>
                <w:szCs w:val="28"/>
              </w:rPr>
              <w:t>Итого</w:t>
            </w:r>
          </w:p>
        </w:tc>
        <w:tc>
          <w:tcPr>
            <w:tcW w:w="477"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23"/>
        </w:trPr>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18"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322" w:type="dxa"/>
          </w:tcPr>
          <w:p w:rsidR="003F3ABD" w:rsidRPr="00F0107E" w:rsidRDefault="003F3ABD" w:rsidP="003F3ABD">
            <w:pPr>
              <w:rPr>
                <w:sz w:val="28"/>
                <w:szCs w:val="28"/>
              </w:rPr>
            </w:pPr>
          </w:p>
        </w:tc>
        <w:tc>
          <w:tcPr>
            <w:tcW w:w="317"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98"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0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3364" w:type="dxa"/>
            <w:gridSpan w:val="2"/>
          </w:tcPr>
          <w:p w:rsidR="003F3ABD" w:rsidRPr="00F0107E" w:rsidRDefault="003F3ABD" w:rsidP="003F3ABD">
            <w:pPr>
              <w:spacing w:before="111"/>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38528" behindDoc="0" locked="0" layoutInCell="1" allowOverlap="1" wp14:anchorId="2F3D72B9" wp14:editId="6366F973">
                <wp:simplePos x="0" y="0"/>
                <wp:positionH relativeFrom="page">
                  <wp:posOffset>6717665</wp:posOffset>
                </wp:positionH>
                <wp:positionV relativeFrom="page">
                  <wp:posOffset>1121410</wp:posOffset>
                </wp:positionV>
                <wp:extent cx="194310" cy="8681085"/>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8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5"/>
                                <w:sz w:val="24"/>
                              </w:rPr>
                              <w:t xml:space="preserve"> </w:t>
                            </w:r>
                            <w:r>
                              <w:rPr>
                                <w:b/>
                                <w:sz w:val="24"/>
                              </w:rPr>
                              <w:t>наблюдения</w:t>
                            </w:r>
                            <w:r>
                              <w:rPr>
                                <w:b/>
                                <w:spacing w:val="-8"/>
                                <w:sz w:val="24"/>
                              </w:rPr>
                              <w:t xml:space="preserve"> </w:t>
                            </w:r>
                            <w:r>
                              <w:rPr>
                                <w:b/>
                                <w:sz w:val="24"/>
                              </w:rPr>
                              <w:t>уровня</w:t>
                            </w:r>
                            <w:r>
                              <w:rPr>
                                <w:b/>
                                <w:spacing w:val="-4"/>
                                <w:sz w:val="24"/>
                              </w:rPr>
                              <w:t xml:space="preserve"> </w:t>
                            </w:r>
                            <w:r>
                              <w:rPr>
                                <w:b/>
                                <w:sz w:val="24"/>
                              </w:rPr>
                              <w:t>развития</w:t>
                            </w:r>
                            <w:r>
                              <w:rPr>
                                <w:b/>
                                <w:spacing w:val="-8"/>
                                <w:sz w:val="24"/>
                              </w:rPr>
                              <w:t xml:space="preserve"> </w:t>
                            </w:r>
                            <w:r>
                              <w:rPr>
                                <w:b/>
                              </w:rPr>
                              <w:t>для</w:t>
                            </w:r>
                            <w:r>
                              <w:rPr>
                                <w:b/>
                                <w:spacing w:val="-8"/>
                              </w:rPr>
                              <w:t xml:space="preserve"> </w:t>
                            </w:r>
                            <w:r>
                              <w:rPr>
                                <w:b/>
                              </w:rPr>
                              <w:t>детей</w:t>
                            </w:r>
                            <w:r>
                              <w:rPr>
                                <w:b/>
                                <w:spacing w:val="-6"/>
                              </w:rPr>
                              <w:t xml:space="preserve"> </w:t>
                            </w:r>
                            <w:r>
                              <w:rPr>
                                <w:b/>
                              </w:rPr>
                              <w:t>младшего</w:t>
                            </w:r>
                            <w:r>
                              <w:rPr>
                                <w:b/>
                                <w:spacing w:val="-7"/>
                              </w:rPr>
                              <w:t xml:space="preserve"> </w:t>
                            </w:r>
                            <w:r>
                              <w:rPr>
                                <w:b/>
                              </w:rPr>
                              <w:t>дошкольного</w:t>
                            </w:r>
                            <w:r>
                              <w:rPr>
                                <w:b/>
                                <w:spacing w:val="-11"/>
                              </w:rPr>
                              <w:t xml:space="preserve"> </w:t>
                            </w:r>
                            <w:r>
                              <w:rPr>
                                <w:b/>
                              </w:rPr>
                              <w:t>возраста</w:t>
                            </w:r>
                            <w:r>
                              <w:rPr>
                                <w:b/>
                                <w:spacing w:val="-7"/>
                              </w:rPr>
                              <w:t xml:space="preserve"> </w:t>
                            </w:r>
                            <w:r>
                              <w:rPr>
                                <w:b/>
                                <w:sz w:val="24"/>
                              </w:rPr>
                              <w:t>по</w:t>
                            </w:r>
                            <w:r>
                              <w:rPr>
                                <w:b/>
                                <w:spacing w:val="-9"/>
                                <w:sz w:val="24"/>
                              </w:rPr>
                              <w:t xml:space="preserve"> </w:t>
                            </w:r>
                            <w:r>
                              <w:rPr>
                                <w:b/>
                                <w:sz w:val="24"/>
                              </w:rPr>
                              <w:t>ОО</w:t>
                            </w:r>
                            <w:r>
                              <w:rPr>
                                <w:b/>
                                <w:spacing w:val="-8"/>
                                <w:sz w:val="24"/>
                              </w:rPr>
                              <w:t xml:space="preserve"> </w:t>
                            </w:r>
                            <w:r>
                              <w:rPr>
                                <w:b/>
                                <w:sz w:val="24"/>
                              </w:rPr>
                              <w:t>«Социально-коммуникативное</w:t>
                            </w:r>
                            <w:r>
                              <w:rPr>
                                <w:b/>
                                <w:spacing w:val="-5"/>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72" type="#_x0000_t202" style="position:absolute;margin-left:528.95pt;margin-top:88.3pt;width:15.3pt;height:683.55pt;z-index:4876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" filled="f" stroked="f">
                <v:textbox style="layout-flow:vertical" inset="0,0,0,0">
                  <w:txbxContent>
                    <w:p w:rsidR="00663DE5" w:rsidRDefault="00663DE5" w:rsidP="003F3ABD">
                      <w:pPr>
                        <w:spacing w:before="10"/>
                        <w:rPr>
                          <w:b/>
                          <w:sz w:val="24"/>
                        </w:rPr>
                      </w:pPr>
                      <w:r>
                        <w:rPr>
                          <w:b/>
                          <w:sz w:val="24"/>
                        </w:rPr>
                        <w:t>Карта</w:t>
                      </w:r>
                      <w:r>
                        <w:rPr>
                          <w:b/>
                          <w:spacing w:val="-5"/>
                          <w:sz w:val="24"/>
                        </w:rPr>
                        <w:t xml:space="preserve"> </w:t>
                      </w:r>
                      <w:r>
                        <w:rPr>
                          <w:b/>
                          <w:sz w:val="24"/>
                        </w:rPr>
                        <w:t>наблюдения</w:t>
                      </w:r>
                      <w:r>
                        <w:rPr>
                          <w:b/>
                          <w:spacing w:val="-8"/>
                          <w:sz w:val="24"/>
                        </w:rPr>
                        <w:t xml:space="preserve"> </w:t>
                      </w:r>
                      <w:r>
                        <w:rPr>
                          <w:b/>
                          <w:sz w:val="24"/>
                        </w:rPr>
                        <w:t>уровня</w:t>
                      </w:r>
                      <w:r>
                        <w:rPr>
                          <w:b/>
                          <w:spacing w:val="-4"/>
                          <w:sz w:val="24"/>
                        </w:rPr>
                        <w:t xml:space="preserve"> </w:t>
                      </w:r>
                      <w:r>
                        <w:rPr>
                          <w:b/>
                          <w:sz w:val="24"/>
                        </w:rPr>
                        <w:t>развития</w:t>
                      </w:r>
                      <w:r>
                        <w:rPr>
                          <w:b/>
                          <w:spacing w:val="-8"/>
                          <w:sz w:val="24"/>
                        </w:rPr>
                        <w:t xml:space="preserve"> </w:t>
                      </w:r>
                      <w:r>
                        <w:rPr>
                          <w:b/>
                        </w:rPr>
                        <w:t>для</w:t>
                      </w:r>
                      <w:r>
                        <w:rPr>
                          <w:b/>
                          <w:spacing w:val="-8"/>
                        </w:rPr>
                        <w:t xml:space="preserve"> </w:t>
                      </w:r>
                      <w:r>
                        <w:rPr>
                          <w:b/>
                        </w:rPr>
                        <w:t>детей</w:t>
                      </w:r>
                      <w:r>
                        <w:rPr>
                          <w:b/>
                          <w:spacing w:val="-6"/>
                        </w:rPr>
                        <w:t xml:space="preserve"> </w:t>
                      </w:r>
                      <w:r>
                        <w:rPr>
                          <w:b/>
                        </w:rPr>
                        <w:t>младшего</w:t>
                      </w:r>
                      <w:r>
                        <w:rPr>
                          <w:b/>
                          <w:spacing w:val="-7"/>
                        </w:rPr>
                        <w:t xml:space="preserve"> </w:t>
                      </w:r>
                      <w:r>
                        <w:rPr>
                          <w:b/>
                        </w:rPr>
                        <w:t>дошкольного</w:t>
                      </w:r>
                      <w:r>
                        <w:rPr>
                          <w:b/>
                          <w:spacing w:val="-11"/>
                        </w:rPr>
                        <w:t xml:space="preserve"> </w:t>
                      </w:r>
                      <w:r>
                        <w:rPr>
                          <w:b/>
                        </w:rPr>
                        <w:t>возраста</w:t>
                      </w:r>
                      <w:r>
                        <w:rPr>
                          <w:b/>
                          <w:spacing w:val="-7"/>
                        </w:rPr>
                        <w:t xml:space="preserve"> </w:t>
                      </w:r>
                      <w:r>
                        <w:rPr>
                          <w:b/>
                          <w:sz w:val="24"/>
                        </w:rPr>
                        <w:t>по</w:t>
                      </w:r>
                      <w:r>
                        <w:rPr>
                          <w:b/>
                          <w:spacing w:val="-9"/>
                          <w:sz w:val="24"/>
                        </w:rPr>
                        <w:t xml:space="preserve"> </w:t>
                      </w:r>
                      <w:r>
                        <w:rPr>
                          <w:b/>
                          <w:sz w:val="24"/>
                        </w:rPr>
                        <w:t>ОО</w:t>
                      </w:r>
                      <w:r>
                        <w:rPr>
                          <w:b/>
                          <w:spacing w:val="-8"/>
                          <w:sz w:val="24"/>
                        </w:rPr>
                        <w:t xml:space="preserve"> </w:t>
                      </w:r>
                      <w:r>
                        <w:rPr>
                          <w:b/>
                          <w:sz w:val="24"/>
                        </w:rPr>
                        <w:t>«Социально-коммуникативное</w:t>
                      </w:r>
                      <w:r>
                        <w:rPr>
                          <w:b/>
                          <w:spacing w:val="-5"/>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39552" behindDoc="0" locked="0" layoutInCell="1" allowOverlap="1" wp14:anchorId="007C8D3E" wp14:editId="45433C8B">
                <wp:simplePos x="0" y="0"/>
                <wp:positionH relativeFrom="page">
                  <wp:posOffset>1264285</wp:posOffset>
                </wp:positionH>
                <wp:positionV relativeFrom="page">
                  <wp:posOffset>706755</wp:posOffset>
                </wp:positionV>
                <wp:extent cx="502920" cy="4201795"/>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420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spacing w:before="29" w:line="276"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73" type="#_x0000_t202" style="position:absolute;margin-left:99.55pt;margin-top:55.65pt;width:39.6pt;height:330.85pt;z-index:4876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ivQIAALM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" filled="f" stroked="f">
                <v:textbox style="layout-flow:vertical" inset="0,0,0,0">
                  <w:txbxContent>
                    <w:p w:rsidR="00663DE5" w:rsidRDefault="00663DE5" w:rsidP="003F3ABD">
                      <w:pPr>
                        <w:spacing w:before="13"/>
                        <w:rPr>
                          <w:b/>
                          <w:sz w:val="20"/>
                        </w:rPr>
                      </w:pPr>
                      <w:r>
                        <w:rPr>
                          <w:b/>
                          <w:w w:val="95"/>
                          <w:sz w:val="20"/>
                        </w:rPr>
                        <w:t>Дата</w:t>
                      </w:r>
                      <w:r>
                        <w:rPr>
                          <w:b/>
                          <w:spacing w:val="23"/>
                          <w:w w:val="95"/>
                          <w:sz w:val="20"/>
                        </w:rPr>
                        <w:t xml:space="preserve"> </w:t>
                      </w:r>
                      <w:r>
                        <w:rPr>
                          <w:b/>
                          <w:w w:val="95"/>
                          <w:sz w:val="20"/>
                        </w:rPr>
                        <w:t>проведения</w:t>
                      </w:r>
                      <w:r>
                        <w:rPr>
                          <w:b/>
                          <w:spacing w:val="30"/>
                          <w:w w:val="95"/>
                          <w:sz w:val="20"/>
                        </w:rPr>
                        <w:t xml:space="preserve"> </w:t>
                      </w:r>
                      <w:r>
                        <w:rPr>
                          <w:b/>
                          <w:w w:val="95"/>
                          <w:sz w:val="20"/>
                        </w:rPr>
                        <w:t>мониторинга</w:t>
                      </w:r>
                      <w:r>
                        <w:rPr>
                          <w:b/>
                          <w:spacing w:val="30"/>
                          <w:w w:val="95"/>
                          <w:sz w:val="20"/>
                        </w:rPr>
                        <w:t xml:space="preserve"> </w:t>
                      </w:r>
                      <w:r>
                        <w:rPr>
                          <w:b/>
                          <w:w w:val="95"/>
                          <w:sz w:val="20"/>
                        </w:rPr>
                        <w:t>:</w:t>
                      </w:r>
                    </w:p>
                    <w:p w:rsidR="00663DE5" w:rsidRDefault="00663DE5" w:rsidP="003F3ABD">
                      <w:pPr>
                        <w:spacing w:before="29" w:line="276"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0576" behindDoc="0" locked="0" layoutInCell="1" allowOverlap="1" wp14:anchorId="3F76831A" wp14:editId="4090633F">
                <wp:simplePos x="0" y="0"/>
                <wp:positionH relativeFrom="page">
                  <wp:posOffset>539750</wp:posOffset>
                </wp:positionH>
                <wp:positionV relativeFrom="page">
                  <wp:posOffset>10073005</wp:posOffset>
                </wp:positionV>
                <wp:extent cx="194310" cy="1778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74" type="#_x0000_t202" style="position:absolute;margin-left:42.5pt;margin-top:793.15pt;width:15.3pt;height:14pt;z-index:4876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1600" behindDoc="0" locked="0" layoutInCell="1" allowOverlap="1" wp14:anchorId="7E3C49D1" wp14:editId="69E8C046">
                <wp:simplePos x="0" y="0"/>
                <wp:positionH relativeFrom="page">
                  <wp:posOffset>-3175</wp:posOffset>
                </wp:positionH>
                <wp:positionV relativeFrom="page">
                  <wp:posOffset>5271135</wp:posOffset>
                </wp:positionV>
                <wp:extent cx="180975" cy="23622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75" type="#_x0000_t202" style="position:absolute;margin-left:-.25pt;margin-top:415.05pt;width:14.25pt;height:18.6pt;z-index:4876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39"/>
          <w:pgSz w:w="11910" w:h="16840"/>
          <w:pgMar w:top="820" w:right="980" w:bottom="280" w:left="1680" w:header="0" w:footer="0" w:gutter="0"/>
          <w:cols w:space="720"/>
        </w:sectPr>
      </w:pPr>
    </w:p>
    <w:tbl>
      <w:tblPr>
        <w:tblStyle w:val="TableNormal2"/>
        <w:tblW w:w="0" w:type="auto"/>
        <w:tblInd w:w="10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74"/>
        <w:gridCol w:w="274"/>
        <w:gridCol w:w="274"/>
        <w:gridCol w:w="274"/>
        <w:gridCol w:w="279"/>
        <w:gridCol w:w="275"/>
        <w:gridCol w:w="274"/>
        <w:gridCol w:w="274"/>
        <w:gridCol w:w="274"/>
        <w:gridCol w:w="274"/>
        <w:gridCol w:w="288"/>
        <w:gridCol w:w="3601"/>
        <w:gridCol w:w="739"/>
      </w:tblGrid>
      <w:tr w:rsidR="003F3ABD" w:rsidRPr="00F0107E" w:rsidTr="003F3ABD">
        <w:trPr>
          <w:trHeight w:val="561"/>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434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82" w:line="482" w:lineRule="auto"/>
              <w:ind w:right="164"/>
              <w:rPr>
                <w:b/>
                <w:sz w:val="28"/>
                <w:szCs w:val="28"/>
              </w:rPr>
            </w:pPr>
            <w:r w:rsidRPr="00F0107E">
              <w:rPr>
                <w:b/>
                <w:w w:val="95"/>
                <w:sz w:val="28"/>
                <w:szCs w:val="28"/>
              </w:rPr>
              <w:t>№</w:t>
            </w:r>
            <w:r w:rsidRPr="00F0107E">
              <w:rPr>
                <w:b/>
                <w:spacing w:val="-45"/>
                <w:w w:val="95"/>
                <w:sz w:val="28"/>
                <w:szCs w:val="28"/>
              </w:rPr>
              <w:t xml:space="preserve"> </w:t>
            </w:r>
            <w:r w:rsidRPr="00F0107E">
              <w:rPr>
                <w:b/>
                <w:sz w:val="28"/>
                <w:szCs w:val="28"/>
              </w:rPr>
              <w:t>П/п</w:t>
            </w:r>
          </w:p>
        </w:tc>
      </w:tr>
      <w:tr w:rsidR="003F3ABD" w:rsidRPr="00F0107E" w:rsidTr="003F3ABD">
        <w:trPr>
          <w:trHeight w:val="988"/>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434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82"/>
              <w:ind w:right="109"/>
              <w:jc w:val="center"/>
              <w:rPr>
                <w:b/>
                <w:sz w:val="28"/>
                <w:szCs w:val="28"/>
              </w:rPr>
            </w:pPr>
            <w:r w:rsidRPr="00F0107E">
              <w:rPr>
                <w:b/>
                <w:sz w:val="28"/>
                <w:szCs w:val="28"/>
              </w:rPr>
              <w:t>Ф.И.</w:t>
            </w:r>
          </w:p>
          <w:p w:rsidR="003F3ABD" w:rsidRPr="00F0107E" w:rsidRDefault="003F3ABD" w:rsidP="003F3ABD">
            <w:pPr>
              <w:spacing w:before="35"/>
              <w:ind w:right="116"/>
              <w:jc w:val="center"/>
              <w:rPr>
                <w:b/>
                <w:sz w:val="28"/>
                <w:szCs w:val="28"/>
              </w:rPr>
            </w:pPr>
            <w:r w:rsidRPr="00F0107E">
              <w:rPr>
                <w:b/>
                <w:sz w:val="28"/>
                <w:szCs w:val="28"/>
              </w:rPr>
              <w:t>ребенка</w:t>
            </w:r>
          </w:p>
        </w:tc>
      </w:tr>
      <w:tr w:rsidR="003F3ABD" w:rsidRPr="00F0107E" w:rsidTr="003F3ABD">
        <w:trPr>
          <w:trHeight w:val="84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06" w:line="254" w:lineRule="auto"/>
              <w:ind w:right="155"/>
              <w:rPr>
                <w:sz w:val="28"/>
                <w:szCs w:val="28"/>
              </w:rPr>
            </w:pPr>
            <w:r w:rsidRPr="00F0107E">
              <w:rPr>
                <w:w w:val="95"/>
                <w:sz w:val="28"/>
                <w:szCs w:val="28"/>
              </w:rPr>
              <w:t>Пересказывает</w:t>
            </w:r>
            <w:r w:rsidRPr="00F0107E">
              <w:rPr>
                <w:spacing w:val="1"/>
                <w:w w:val="95"/>
                <w:sz w:val="28"/>
                <w:szCs w:val="28"/>
              </w:rPr>
              <w:t xml:space="preserve"> </w:t>
            </w:r>
            <w:r w:rsidRPr="00F0107E">
              <w:rPr>
                <w:w w:val="95"/>
                <w:sz w:val="28"/>
                <w:szCs w:val="28"/>
              </w:rPr>
              <w:t>содержание</w:t>
            </w:r>
            <w:r w:rsidRPr="00F0107E">
              <w:rPr>
                <w:spacing w:val="1"/>
                <w:w w:val="95"/>
                <w:sz w:val="28"/>
                <w:szCs w:val="28"/>
              </w:rPr>
              <w:t xml:space="preserve"> </w:t>
            </w:r>
            <w:r w:rsidRPr="00F0107E">
              <w:rPr>
                <w:w w:val="95"/>
                <w:sz w:val="28"/>
                <w:szCs w:val="28"/>
              </w:rPr>
              <w:t>произведе-</w:t>
            </w:r>
            <w:r w:rsidRPr="00F0107E">
              <w:rPr>
                <w:spacing w:val="-45"/>
                <w:w w:val="95"/>
                <w:sz w:val="28"/>
                <w:szCs w:val="28"/>
              </w:rPr>
              <w:t xml:space="preserve"> </w:t>
            </w:r>
            <w:r w:rsidRPr="00F0107E">
              <w:rPr>
                <w:sz w:val="28"/>
                <w:szCs w:val="28"/>
              </w:rPr>
              <w:t>ния</w:t>
            </w:r>
            <w:r w:rsidRPr="00F0107E">
              <w:rPr>
                <w:spacing w:val="-6"/>
                <w:sz w:val="28"/>
                <w:szCs w:val="28"/>
              </w:rPr>
              <w:t xml:space="preserve"> </w:t>
            </w:r>
            <w:r w:rsidRPr="00F0107E">
              <w:rPr>
                <w:sz w:val="28"/>
                <w:szCs w:val="28"/>
              </w:rPr>
              <w:t>с</w:t>
            </w:r>
            <w:r w:rsidRPr="00F0107E">
              <w:rPr>
                <w:spacing w:val="-3"/>
                <w:sz w:val="28"/>
                <w:szCs w:val="28"/>
              </w:rPr>
              <w:t xml:space="preserve"> </w:t>
            </w:r>
            <w:r w:rsidRPr="00F0107E">
              <w:rPr>
                <w:sz w:val="28"/>
                <w:szCs w:val="28"/>
              </w:rPr>
              <w:t>опорой</w:t>
            </w:r>
            <w:r w:rsidRPr="00F0107E">
              <w:rPr>
                <w:spacing w:val="-5"/>
                <w:sz w:val="28"/>
                <w:szCs w:val="28"/>
              </w:rPr>
              <w:t xml:space="preserve"> </w:t>
            </w:r>
            <w:r w:rsidRPr="00F0107E">
              <w:rPr>
                <w:sz w:val="28"/>
                <w:szCs w:val="28"/>
              </w:rPr>
              <w:t>на</w:t>
            </w:r>
            <w:r w:rsidRPr="00F0107E">
              <w:rPr>
                <w:spacing w:val="-3"/>
                <w:sz w:val="28"/>
                <w:szCs w:val="28"/>
              </w:rPr>
              <w:t xml:space="preserve"> </w:t>
            </w:r>
            <w:r w:rsidRPr="00F0107E">
              <w:rPr>
                <w:sz w:val="28"/>
                <w:szCs w:val="28"/>
              </w:rPr>
              <w:t>рисунки</w:t>
            </w:r>
            <w:r w:rsidRPr="00F0107E">
              <w:rPr>
                <w:spacing w:val="-3"/>
                <w:sz w:val="28"/>
                <w:szCs w:val="28"/>
              </w:rPr>
              <w:t xml:space="preserve"> </w:t>
            </w:r>
            <w:r w:rsidRPr="00F0107E">
              <w:rPr>
                <w:sz w:val="28"/>
                <w:szCs w:val="28"/>
              </w:rPr>
              <w:t>в</w:t>
            </w:r>
            <w:r w:rsidRPr="00F0107E">
              <w:rPr>
                <w:spacing w:val="-3"/>
                <w:sz w:val="28"/>
                <w:szCs w:val="28"/>
              </w:rPr>
              <w:t xml:space="preserve"> </w:t>
            </w:r>
            <w:r w:rsidRPr="00F0107E">
              <w:rPr>
                <w:sz w:val="28"/>
                <w:szCs w:val="28"/>
              </w:rPr>
              <w:t>книге, на</w:t>
            </w:r>
          </w:p>
          <w:p w:rsidR="003F3ABD" w:rsidRPr="00F0107E" w:rsidRDefault="003F3ABD" w:rsidP="003F3ABD">
            <w:pPr>
              <w:spacing w:before="2" w:line="229" w:lineRule="exact"/>
              <w:rPr>
                <w:sz w:val="28"/>
                <w:szCs w:val="28"/>
              </w:rPr>
            </w:pPr>
            <w:r w:rsidRPr="00F0107E">
              <w:rPr>
                <w:w w:val="95"/>
                <w:sz w:val="28"/>
                <w:szCs w:val="28"/>
              </w:rPr>
              <w:t>вопросы</w:t>
            </w:r>
            <w:r w:rsidRPr="00F0107E">
              <w:rPr>
                <w:spacing w:val="28"/>
                <w:w w:val="95"/>
                <w:sz w:val="28"/>
                <w:szCs w:val="28"/>
              </w:rPr>
              <w:t xml:space="preserve"> </w:t>
            </w:r>
            <w:r w:rsidRPr="00F0107E">
              <w:rPr>
                <w:w w:val="95"/>
                <w:sz w:val="28"/>
                <w:szCs w:val="28"/>
              </w:rPr>
              <w:t>воспитателя.</w:t>
            </w:r>
          </w:p>
        </w:tc>
        <w:tc>
          <w:tcPr>
            <w:tcW w:w="739" w:type="dxa"/>
            <w:vMerge w:val="restart"/>
            <w:textDirection w:val="tbRl"/>
          </w:tcPr>
          <w:p w:rsidR="003F3ABD" w:rsidRPr="00F0107E" w:rsidRDefault="003F3ABD" w:rsidP="003F3ABD">
            <w:pPr>
              <w:spacing w:before="15" w:line="271" w:lineRule="auto"/>
              <w:rPr>
                <w:b/>
                <w:sz w:val="28"/>
                <w:szCs w:val="28"/>
              </w:rPr>
            </w:pPr>
            <w:r w:rsidRPr="00F0107E">
              <w:rPr>
                <w:b/>
                <w:w w:val="95"/>
                <w:sz w:val="28"/>
                <w:szCs w:val="28"/>
              </w:rPr>
              <w:t>Чтение</w:t>
            </w:r>
            <w:r w:rsidRPr="00F0107E">
              <w:rPr>
                <w:b/>
                <w:spacing w:val="3"/>
                <w:w w:val="95"/>
                <w:sz w:val="28"/>
                <w:szCs w:val="28"/>
              </w:rPr>
              <w:t xml:space="preserve"> </w:t>
            </w:r>
            <w:r w:rsidRPr="00F0107E">
              <w:rPr>
                <w:b/>
                <w:w w:val="95"/>
                <w:sz w:val="28"/>
                <w:szCs w:val="28"/>
              </w:rPr>
              <w:t>художественной</w:t>
            </w:r>
            <w:r w:rsidRPr="00F0107E">
              <w:rPr>
                <w:b/>
                <w:spacing w:val="-45"/>
                <w:w w:val="95"/>
                <w:sz w:val="28"/>
                <w:szCs w:val="28"/>
              </w:rPr>
              <w:t xml:space="preserve"> </w:t>
            </w:r>
            <w:r w:rsidRPr="00F0107E">
              <w:rPr>
                <w:b/>
                <w:sz w:val="28"/>
                <w:szCs w:val="28"/>
              </w:rPr>
              <w:t>литературы</w:t>
            </w:r>
          </w:p>
        </w:tc>
      </w:tr>
      <w:tr w:rsidR="003F3ABD" w:rsidRPr="00F0107E" w:rsidTr="003F3ABD">
        <w:trPr>
          <w:trHeight w:val="561"/>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76" w:line="240" w:lineRule="atLeast"/>
              <w:rPr>
                <w:sz w:val="28"/>
                <w:szCs w:val="28"/>
              </w:rPr>
            </w:pPr>
            <w:r w:rsidRPr="00F0107E">
              <w:rPr>
                <w:w w:val="95"/>
                <w:sz w:val="28"/>
                <w:szCs w:val="28"/>
              </w:rPr>
              <w:t>Называет</w:t>
            </w:r>
            <w:r w:rsidRPr="00F0107E">
              <w:rPr>
                <w:spacing w:val="32"/>
                <w:w w:val="95"/>
                <w:sz w:val="28"/>
                <w:szCs w:val="28"/>
              </w:rPr>
              <w:t xml:space="preserve"> </w:t>
            </w:r>
            <w:r w:rsidRPr="00F0107E">
              <w:rPr>
                <w:w w:val="95"/>
                <w:sz w:val="28"/>
                <w:szCs w:val="28"/>
              </w:rPr>
              <w:t>произведение,</w:t>
            </w:r>
            <w:r w:rsidRPr="00F0107E">
              <w:rPr>
                <w:spacing w:val="33"/>
                <w:w w:val="95"/>
                <w:sz w:val="28"/>
                <w:szCs w:val="28"/>
              </w:rPr>
              <w:t xml:space="preserve"> </w:t>
            </w:r>
            <w:r w:rsidRPr="00F0107E">
              <w:rPr>
                <w:w w:val="95"/>
                <w:sz w:val="28"/>
                <w:szCs w:val="28"/>
              </w:rPr>
              <w:t>прслушав</w:t>
            </w:r>
            <w:r w:rsidRPr="00F0107E">
              <w:rPr>
                <w:spacing w:val="36"/>
                <w:w w:val="95"/>
                <w:sz w:val="28"/>
                <w:szCs w:val="28"/>
              </w:rPr>
              <w:t xml:space="preserve"> </w:t>
            </w:r>
            <w:r w:rsidRPr="00F0107E">
              <w:rPr>
                <w:w w:val="95"/>
                <w:sz w:val="28"/>
                <w:szCs w:val="28"/>
              </w:rPr>
              <w:t>от-</w:t>
            </w:r>
            <w:r w:rsidRPr="00F0107E">
              <w:rPr>
                <w:spacing w:val="-45"/>
                <w:w w:val="95"/>
                <w:sz w:val="28"/>
                <w:szCs w:val="28"/>
              </w:rPr>
              <w:t xml:space="preserve"> </w:t>
            </w:r>
            <w:r w:rsidRPr="00F0107E">
              <w:rPr>
                <w:sz w:val="28"/>
                <w:szCs w:val="28"/>
              </w:rPr>
              <w:t>рывок из</w:t>
            </w:r>
            <w:r w:rsidRPr="00F0107E">
              <w:rPr>
                <w:spacing w:val="3"/>
                <w:sz w:val="28"/>
                <w:szCs w:val="28"/>
              </w:rPr>
              <w:t xml:space="preserve"> </w:t>
            </w:r>
            <w:r w:rsidRPr="00F0107E">
              <w:rPr>
                <w:sz w:val="28"/>
                <w:szCs w:val="28"/>
              </w:rPr>
              <w:t>него.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52" w:lineRule="auto"/>
              <w:rPr>
                <w:sz w:val="28"/>
                <w:szCs w:val="28"/>
              </w:rPr>
            </w:pPr>
            <w:r w:rsidRPr="00F0107E">
              <w:rPr>
                <w:w w:val="95"/>
                <w:sz w:val="28"/>
                <w:szCs w:val="28"/>
              </w:rPr>
              <w:t>Может</w:t>
            </w:r>
            <w:r w:rsidRPr="00F0107E">
              <w:rPr>
                <w:spacing w:val="30"/>
                <w:w w:val="95"/>
                <w:sz w:val="28"/>
                <w:szCs w:val="28"/>
              </w:rPr>
              <w:t xml:space="preserve"> </w:t>
            </w:r>
            <w:r w:rsidRPr="00F0107E">
              <w:rPr>
                <w:w w:val="95"/>
                <w:sz w:val="28"/>
                <w:szCs w:val="28"/>
              </w:rPr>
              <w:t>прочитать</w:t>
            </w:r>
            <w:r w:rsidRPr="00F0107E">
              <w:rPr>
                <w:spacing w:val="33"/>
                <w:w w:val="95"/>
                <w:sz w:val="28"/>
                <w:szCs w:val="28"/>
              </w:rPr>
              <w:t xml:space="preserve"> </w:t>
            </w:r>
            <w:r w:rsidRPr="00F0107E">
              <w:rPr>
                <w:w w:val="95"/>
                <w:sz w:val="28"/>
                <w:szCs w:val="28"/>
              </w:rPr>
              <w:t>наизусть</w:t>
            </w:r>
            <w:r w:rsidRPr="00F0107E">
              <w:rPr>
                <w:spacing w:val="32"/>
                <w:w w:val="95"/>
                <w:sz w:val="28"/>
                <w:szCs w:val="28"/>
              </w:rPr>
              <w:t xml:space="preserve"> </w:t>
            </w:r>
            <w:r w:rsidRPr="00F0107E">
              <w:rPr>
                <w:w w:val="95"/>
                <w:sz w:val="28"/>
                <w:szCs w:val="28"/>
              </w:rPr>
              <w:t>небольшое</w:t>
            </w:r>
            <w:r w:rsidRPr="00F0107E">
              <w:rPr>
                <w:spacing w:val="-44"/>
                <w:w w:val="95"/>
                <w:sz w:val="28"/>
                <w:szCs w:val="28"/>
              </w:rPr>
              <w:t xml:space="preserve"> </w:t>
            </w:r>
            <w:r w:rsidRPr="00F0107E">
              <w:rPr>
                <w:w w:val="95"/>
                <w:sz w:val="28"/>
                <w:szCs w:val="28"/>
              </w:rPr>
              <w:t>стихотворение</w:t>
            </w:r>
            <w:r w:rsidRPr="00F0107E">
              <w:rPr>
                <w:spacing w:val="34"/>
                <w:w w:val="95"/>
                <w:sz w:val="28"/>
                <w:szCs w:val="28"/>
              </w:rPr>
              <w:t xml:space="preserve"> </w:t>
            </w:r>
            <w:r w:rsidRPr="00F0107E">
              <w:rPr>
                <w:w w:val="95"/>
                <w:sz w:val="28"/>
                <w:szCs w:val="28"/>
              </w:rPr>
              <w:t>при</w:t>
            </w:r>
            <w:r w:rsidRPr="00F0107E">
              <w:rPr>
                <w:spacing w:val="29"/>
                <w:w w:val="95"/>
                <w:sz w:val="28"/>
                <w:szCs w:val="28"/>
              </w:rPr>
              <w:t xml:space="preserve"> </w:t>
            </w:r>
            <w:r w:rsidRPr="00F0107E">
              <w:rPr>
                <w:w w:val="95"/>
                <w:sz w:val="28"/>
                <w:szCs w:val="28"/>
              </w:rPr>
              <w:t>помощи</w:t>
            </w:r>
            <w:r w:rsidRPr="00F0107E">
              <w:rPr>
                <w:spacing w:val="29"/>
                <w:w w:val="95"/>
                <w:sz w:val="28"/>
                <w:szCs w:val="28"/>
              </w:rPr>
              <w:t xml:space="preserve"> </w:t>
            </w:r>
            <w:r w:rsidRPr="00F0107E">
              <w:rPr>
                <w:w w:val="95"/>
                <w:sz w:val="28"/>
                <w:szCs w:val="28"/>
              </w:rPr>
              <w:t>взрослого.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76" w:line="240" w:lineRule="atLeast"/>
              <w:rPr>
                <w:sz w:val="28"/>
                <w:szCs w:val="28"/>
              </w:rPr>
            </w:pPr>
            <w:r w:rsidRPr="00F0107E">
              <w:rPr>
                <w:w w:val="95"/>
                <w:sz w:val="28"/>
                <w:szCs w:val="28"/>
              </w:rPr>
              <w:t>Проявляет</w:t>
            </w:r>
            <w:r w:rsidRPr="00F0107E">
              <w:rPr>
                <w:spacing w:val="20"/>
                <w:w w:val="95"/>
                <w:sz w:val="28"/>
                <w:szCs w:val="28"/>
              </w:rPr>
              <w:t xml:space="preserve"> </w:t>
            </w:r>
            <w:r w:rsidRPr="00F0107E">
              <w:rPr>
                <w:w w:val="95"/>
                <w:sz w:val="28"/>
                <w:szCs w:val="28"/>
              </w:rPr>
              <w:t>интерес</w:t>
            </w:r>
            <w:r w:rsidRPr="00F0107E">
              <w:rPr>
                <w:spacing w:val="19"/>
                <w:w w:val="95"/>
                <w:sz w:val="28"/>
                <w:szCs w:val="28"/>
              </w:rPr>
              <w:t xml:space="preserve"> </w:t>
            </w:r>
            <w:r w:rsidRPr="00F0107E">
              <w:rPr>
                <w:w w:val="95"/>
                <w:sz w:val="28"/>
                <w:szCs w:val="28"/>
              </w:rPr>
              <w:t>к</w:t>
            </w:r>
            <w:r w:rsidRPr="00F0107E">
              <w:rPr>
                <w:spacing w:val="21"/>
                <w:w w:val="95"/>
                <w:sz w:val="28"/>
                <w:szCs w:val="28"/>
              </w:rPr>
              <w:t xml:space="preserve"> </w:t>
            </w:r>
            <w:r w:rsidRPr="00F0107E">
              <w:rPr>
                <w:w w:val="95"/>
                <w:sz w:val="28"/>
                <w:szCs w:val="28"/>
              </w:rPr>
              <w:t>книгам,</w:t>
            </w:r>
            <w:r w:rsidRPr="00F0107E">
              <w:rPr>
                <w:spacing w:val="17"/>
                <w:w w:val="95"/>
                <w:sz w:val="28"/>
                <w:szCs w:val="28"/>
              </w:rPr>
              <w:t xml:space="preserve"> </w:t>
            </w:r>
            <w:r w:rsidRPr="00F0107E">
              <w:rPr>
                <w:w w:val="95"/>
                <w:sz w:val="28"/>
                <w:szCs w:val="28"/>
              </w:rPr>
              <w:t>к</w:t>
            </w:r>
            <w:r w:rsidRPr="00F0107E">
              <w:rPr>
                <w:spacing w:val="1"/>
                <w:w w:val="95"/>
                <w:sz w:val="28"/>
                <w:szCs w:val="28"/>
              </w:rPr>
              <w:t xml:space="preserve"> </w:t>
            </w:r>
            <w:r w:rsidRPr="00F0107E">
              <w:rPr>
                <w:w w:val="95"/>
                <w:sz w:val="28"/>
                <w:szCs w:val="28"/>
              </w:rPr>
              <w:t>рассматриванию</w:t>
            </w:r>
            <w:r w:rsidRPr="00F0107E">
              <w:rPr>
                <w:spacing w:val="16"/>
                <w:w w:val="95"/>
                <w:sz w:val="28"/>
                <w:szCs w:val="28"/>
              </w:rPr>
              <w:t xml:space="preserve"> </w:t>
            </w:r>
            <w:r w:rsidRPr="00F0107E">
              <w:rPr>
                <w:w w:val="95"/>
                <w:sz w:val="28"/>
                <w:szCs w:val="28"/>
              </w:rPr>
              <w:t>иллюстраций.</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06"/>
              <w:ind w:right="147"/>
              <w:jc w:val="center"/>
              <w:rPr>
                <w:sz w:val="28"/>
                <w:szCs w:val="28"/>
              </w:rPr>
            </w:pPr>
            <w:r w:rsidRPr="00F0107E">
              <w:rPr>
                <w:sz w:val="28"/>
                <w:szCs w:val="28"/>
              </w:rPr>
              <w:t>Итого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line="252" w:lineRule="auto"/>
              <w:rPr>
                <w:sz w:val="28"/>
                <w:szCs w:val="28"/>
              </w:rPr>
            </w:pPr>
            <w:r w:rsidRPr="00F0107E">
              <w:rPr>
                <w:w w:val="95"/>
                <w:sz w:val="28"/>
                <w:szCs w:val="28"/>
              </w:rPr>
              <w:t>Участвует</w:t>
            </w:r>
            <w:r w:rsidRPr="00F0107E">
              <w:rPr>
                <w:spacing w:val="15"/>
                <w:w w:val="95"/>
                <w:sz w:val="28"/>
                <w:szCs w:val="28"/>
              </w:rPr>
              <w:t xml:space="preserve"> </w:t>
            </w:r>
            <w:r w:rsidRPr="00F0107E">
              <w:rPr>
                <w:w w:val="95"/>
                <w:sz w:val="28"/>
                <w:szCs w:val="28"/>
              </w:rPr>
              <w:t>в</w:t>
            </w:r>
            <w:r w:rsidRPr="00F0107E">
              <w:rPr>
                <w:spacing w:val="17"/>
                <w:w w:val="95"/>
                <w:sz w:val="28"/>
                <w:szCs w:val="28"/>
              </w:rPr>
              <w:t xml:space="preserve"> </w:t>
            </w:r>
            <w:r w:rsidRPr="00F0107E">
              <w:rPr>
                <w:w w:val="95"/>
                <w:sz w:val="28"/>
                <w:szCs w:val="28"/>
              </w:rPr>
              <w:t>разговорах</w:t>
            </w:r>
            <w:r w:rsidRPr="00F0107E">
              <w:rPr>
                <w:spacing w:val="16"/>
                <w:w w:val="95"/>
                <w:sz w:val="28"/>
                <w:szCs w:val="28"/>
              </w:rPr>
              <w:t xml:space="preserve"> </w:t>
            </w:r>
            <w:r w:rsidRPr="00F0107E">
              <w:rPr>
                <w:w w:val="95"/>
                <w:sz w:val="28"/>
                <w:szCs w:val="28"/>
              </w:rPr>
              <w:t>во</w:t>
            </w:r>
            <w:r w:rsidRPr="00F0107E">
              <w:rPr>
                <w:spacing w:val="16"/>
                <w:w w:val="95"/>
                <w:sz w:val="28"/>
                <w:szCs w:val="28"/>
              </w:rPr>
              <w:t xml:space="preserve"> </w:t>
            </w:r>
            <w:r w:rsidRPr="00F0107E">
              <w:rPr>
                <w:w w:val="95"/>
                <w:sz w:val="28"/>
                <w:szCs w:val="28"/>
              </w:rPr>
              <w:t>время</w:t>
            </w:r>
            <w:r w:rsidRPr="00F0107E">
              <w:rPr>
                <w:spacing w:val="14"/>
                <w:w w:val="95"/>
                <w:sz w:val="28"/>
                <w:szCs w:val="28"/>
              </w:rPr>
              <w:t xml:space="preserve"> </w:t>
            </w:r>
            <w:r w:rsidRPr="00F0107E">
              <w:rPr>
                <w:w w:val="95"/>
                <w:sz w:val="28"/>
                <w:szCs w:val="28"/>
              </w:rPr>
              <w:t>рас</w:t>
            </w:r>
            <w:r w:rsidRPr="00F0107E">
              <w:rPr>
                <w:spacing w:val="23"/>
                <w:w w:val="95"/>
                <w:sz w:val="28"/>
                <w:szCs w:val="28"/>
              </w:rPr>
              <w:t xml:space="preserve"> </w:t>
            </w:r>
            <w:r w:rsidRPr="00F0107E">
              <w:rPr>
                <w:w w:val="95"/>
                <w:sz w:val="28"/>
                <w:szCs w:val="28"/>
              </w:rPr>
              <w:t>-</w:t>
            </w:r>
            <w:r w:rsidRPr="00F0107E">
              <w:rPr>
                <w:spacing w:val="1"/>
                <w:w w:val="95"/>
                <w:sz w:val="28"/>
                <w:szCs w:val="28"/>
              </w:rPr>
              <w:t xml:space="preserve"> </w:t>
            </w:r>
            <w:r w:rsidRPr="00F0107E">
              <w:rPr>
                <w:w w:val="95"/>
                <w:sz w:val="28"/>
                <w:szCs w:val="28"/>
              </w:rPr>
              <w:t>сматривания</w:t>
            </w:r>
            <w:r w:rsidRPr="00F0107E">
              <w:rPr>
                <w:spacing w:val="47"/>
                <w:w w:val="95"/>
                <w:sz w:val="28"/>
                <w:szCs w:val="28"/>
              </w:rPr>
              <w:t xml:space="preserve"> </w:t>
            </w:r>
            <w:r w:rsidRPr="00F0107E">
              <w:rPr>
                <w:w w:val="95"/>
                <w:sz w:val="28"/>
                <w:szCs w:val="28"/>
              </w:rPr>
              <w:t>предметов,</w:t>
            </w:r>
            <w:r w:rsidRPr="00F0107E">
              <w:rPr>
                <w:spacing w:val="42"/>
                <w:w w:val="95"/>
                <w:sz w:val="28"/>
                <w:szCs w:val="28"/>
              </w:rPr>
              <w:t xml:space="preserve"> </w:t>
            </w:r>
            <w:r w:rsidRPr="00F0107E">
              <w:rPr>
                <w:w w:val="95"/>
                <w:sz w:val="28"/>
                <w:szCs w:val="28"/>
              </w:rPr>
              <w:t>иллюстраций,</w:t>
            </w:r>
          </w:p>
          <w:p w:rsidR="003F3ABD" w:rsidRPr="00F0107E" w:rsidRDefault="003F3ABD" w:rsidP="003F3ABD">
            <w:pPr>
              <w:spacing w:before="3" w:line="224" w:lineRule="exact"/>
              <w:rPr>
                <w:sz w:val="28"/>
                <w:szCs w:val="28"/>
              </w:rPr>
            </w:pPr>
            <w:r w:rsidRPr="00F0107E">
              <w:rPr>
                <w:w w:val="95"/>
                <w:sz w:val="28"/>
                <w:szCs w:val="28"/>
              </w:rPr>
              <w:t>наблюдений</w:t>
            </w:r>
            <w:r w:rsidRPr="00F0107E">
              <w:rPr>
                <w:spacing w:val="23"/>
                <w:w w:val="95"/>
                <w:sz w:val="28"/>
                <w:szCs w:val="28"/>
              </w:rPr>
              <w:t xml:space="preserve"> </w:t>
            </w:r>
            <w:r w:rsidRPr="00F0107E">
              <w:rPr>
                <w:w w:val="95"/>
                <w:sz w:val="28"/>
                <w:szCs w:val="28"/>
              </w:rPr>
              <w:t>за</w:t>
            </w:r>
            <w:r w:rsidRPr="00F0107E">
              <w:rPr>
                <w:spacing w:val="25"/>
                <w:w w:val="95"/>
                <w:sz w:val="28"/>
                <w:szCs w:val="28"/>
              </w:rPr>
              <w:t xml:space="preserve"> </w:t>
            </w:r>
            <w:r w:rsidRPr="00F0107E">
              <w:rPr>
                <w:w w:val="95"/>
                <w:sz w:val="28"/>
                <w:szCs w:val="28"/>
              </w:rPr>
              <w:t>живыми</w:t>
            </w:r>
            <w:r w:rsidRPr="00F0107E">
              <w:rPr>
                <w:spacing w:val="24"/>
                <w:w w:val="95"/>
                <w:sz w:val="28"/>
                <w:szCs w:val="28"/>
              </w:rPr>
              <w:t xml:space="preserve"> </w:t>
            </w:r>
            <w:r w:rsidRPr="00F0107E">
              <w:rPr>
                <w:w w:val="95"/>
                <w:sz w:val="28"/>
                <w:szCs w:val="28"/>
              </w:rPr>
              <w:t>объектами.</w:t>
            </w:r>
          </w:p>
        </w:tc>
        <w:tc>
          <w:tcPr>
            <w:tcW w:w="739" w:type="dxa"/>
            <w:vMerge w:val="restart"/>
            <w:textDirection w:val="tbRl"/>
          </w:tcPr>
          <w:p w:rsidR="003F3ABD" w:rsidRPr="00F0107E" w:rsidRDefault="003F3ABD" w:rsidP="003F3ABD">
            <w:pPr>
              <w:spacing w:before="15"/>
              <w:ind w:right="4237"/>
              <w:jc w:val="center"/>
              <w:rPr>
                <w:b/>
                <w:sz w:val="28"/>
                <w:szCs w:val="28"/>
              </w:rPr>
            </w:pPr>
            <w:r w:rsidRPr="00F0107E">
              <w:rPr>
                <w:b/>
                <w:w w:val="95"/>
                <w:sz w:val="28"/>
                <w:szCs w:val="28"/>
              </w:rPr>
              <w:t>Развитие</w:t>
            </w:r>
            <w:r w:rsidRPr="00F0107E">
              <w:rPr>
                <w:b/>
                <w:spacing w:val="22"/>
                <w:w w:val="95"/>
                <w:sz w:val="28"/>
                <w:szCs w:val="28"/>
              </w:rPr>
              <w:t xml:space="preserve"> </w:t>
            </w:r>
            <w:r w:rsidRPr="00F0107E">
              <w:rPr>
                <w:b/>
                <w:w w:val="95"/>
                <w:sz w:val="28"/>
                <w:szCs w:val="28"/>
              </w:rPr>
              <w:t>речи</w:t>
            </w:r>
          </w:p>
        </w:tc>
      </w:tr>
      <w:tr w:rsidR="003F3ABD" w:rsidRPr="00F0107E" w:rsidTr="003F3ABD">
        <w:trPr>
          <w:trHeight w:val="70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line="249" w:lineRule="auto"/>
              <w:rPr>
                <w:sz w:val="28"/>
                <w:szCs w:val="28"/>
              </w:rPr>
            </w:pPr>
            <w:r w:rsidRPr="00F0107E">
              <w:rPr>
                <w:w w:val="95"/>
                <w:sz w:val="28"/>
                <w:szCs w:val="28"/>
              </w:rPr>
              <w:t>Интересуется</w:t>
            </w:r>
            <w:r w:rsidRPr="00F0107E">
              <w:rPr>
                <w:spacing w:val="1"/>
                <w:w w:val="95"/>
                <w:sz w:val="28"/>
                <w:szCs w:val="28"/>
              </w:rPr>
              <w:t xml:space="preserve"> </w:t>
            </w:r>
            <w:r w:rsidRPr="00F0107E">
              <w:rPr>
                <w:w w:val="95"/>
                <w:sz w:val="28"/>
                <w:szCs w:val="28"/>
              </w:rPr>
              <w:t>предметами</w:t>
            </w:r>
            <w:r w:rsidRPr="00F0107E">
              <w:rPr>
                <w:spacing w:val="1"/>
                <w:w w:val="95"/>
                <w:sz w:val="28"/>
                <w:szCs w:val="28"/>
              </w:rPr>
              <w:t xml:space="preserve"> </w:t>
            </w:r>
            <w:r w:rsidRPr="00F0107E">
              <w:rPr>
                <w:w w:val="95"/>
                <w:sz w:val="28"/>
                <w:szCs w:val="28"/>
              </w:rPr>
              <w:t>ближайшего</w:t>
            </w:r>
            <w:r w:rsidRPr="00F0107E">
              <w:rPr>
                <w:spacing w:val="-45"/>
                <w:w w:val="95"/>
                <w:sz w:val="28"/>
                <w:szCs w:val="28"/>
              </w:rPr>
              <w:t xml:space="preserve"> </w:t>
            </w:r>
            <w:r w:rsidRPr="00F0107E">
              <w:rPr>
                <w:w w:val="95"/>
                <w:sz w:val="28"/>
                <w:szCs w:val="28"/>
              </w:rPr>
              <w:t>окружения,</w:t>
            </w:r>
            <w:r w:rsidRPr="00F0107E">
              <w:rPr>
                <w:spacing w:val="35"/>
                <w:w w:val="95"/>
                <w:sz w:val="28"/>
                <w:szCs w:val="28"/>
              </w:rPr>
              <w:t xml:space="preserve"> </w:t>
            </w:r>
            <w:r w:rsidRPr="00F0107E">
              <w:rPr>
                <w:w w:val="95"/>
                <w:sz w:val="28"/>
                <w:szCs w:val="28"/>
              </w:rPr>
              <w:t>их</w:t>
            </w:r>
            <w:r w:rsidRPr="00F0107E">
              <w:rPr>
                <w:spacing w:val="33"/>
                <w:w w:val="95"/>
                <w:sz w:val="28"/>
                <w:szCs w:val="28"/>
              </w:rPr>
              <w:t xml:space="preserve"> </w:t>
            </w:r>
            <w:r w:rsidRPr="00F0107E">
              <w:rPr>
                <w:w w:val="95"/>
                <w:sz w:val="28"/>
                <w:szCs w:val="28"/>
              </w:rPr>
              <w:t>назначением,</w:t>
            </w:r>
            <w:r w:rsidRPr="00F0107E">
              <w:rPr>
                <w:spacing w:val="33"/>
                <w:w w:val="95"/>
                <w:sz w:val="28"/>
                <w:szCs w:val="28"/>
              </w:rPr>
              <w:t xml:space="preserve"> </w:t>
            </w:r>
            <w:r w:rsidRPr="00F0107E">
              <w:rPr>
                <w:w w:val="95"/>
                <w:sz w:val="28"/>
                <w:szCs w:val="28"/>
              </w:rPr>
              <w:t>свойствам</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line="249" w:lineRule="auto"/>
              <w:rPr>
                <w:sz w:val="28"/>
                <w:szCs w:val="28"/>
              </w:rPr>
            </w:pPr>
            <w:r w:rsidRPr="00F0107E">
              <w:rPr>
                <w:w w:val="95"/>
                <w:sz w:val="28"/>
                <w:szCs w:val="28"/>
              </w:rPr>
              <w:t>Задаёт вопросы</w:t>
            </w:r>
            <w:r w:rsidRPr="00F0107E">
              <w:rPr>
                <w:spacing w:val="1"/>
                <w:w w:val="95"/>
                <w:sz w:val="28"/>
                <w:szCs w:val="28"/>
              </w:rPr>
              <w:t xml:space="preserve"> </w:t>
            </w:r>
            <w:r w:rsidRPr="00F0107E">
              <w:rPr>
                <w:w w:val="95"/>
                <w:sz w:val="28"/>
                <w:szCs w:val="28"/>
              </w:rPr>
              <w:t>взрослому,</w:t>
            </w:r>
            <w:r w:rsidRPr="00F0107E">
              <w:rPr>
                <w:spacing w:val="1"/>
                <w:w w:val="95"/>
                <w:sz w:val="28"/>
                <w:szCs w:val="28"/>
              </w:rPr>
              <w:t xml:space="preserve"> </w:t>
            </w:r>
            <w:r w:rsidRPr="00F0107E">
              <w:rPr>
                <w:w w:val="95"/>
                <w:sz w:val="28"/>
                <w:szCs w:val="28"/>
              </w:rPr>
              <w:t>ребёнку</w:t>
            </w:r>
            <w:r w:rsidRPr="00F0107E">
              <w:rPr>
                <w:spacing w:val="-45"/>
                <w:w w:val="95"/>
                <w:sz w:val="28"/>
                <w:szCs w:val="28"/>
              </w:rPr>
              <w:t xml:space="preserve"> </w:t>
            </w:r>
            <w:r w:rsidRPr="00F0107E">
              <w:rPr>
                <w:sz w:val="28"/>
                <w:szCs w:val="28"/>
              </w:rPr>
              <w:t>старшего</w:t>
            </w:r>
            <w:r w:rsidRPr="00F0107E">
              <w:rPr>
                <w:spacing w:val="3"/>
                <w:sz w:val="28"/>
                <w:szCs w:val="28"/>
              </w:rPr>
              <w:t xml:space="preserve"> </w:t>
            </w:r>
            <w:r w:rsidRPr="00F0107E">
              <w:rPr>
                <w:sz w:val="28"/>
                <w:szCs w:val="28"/>
              </w:rPr>
              <w:t>возраста.</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9"/>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line="249" w:lineRule="auto"/>
              <w:ind w:right="155"/>
              <w:rPr>
                <w:sz w:val="28"/>
                <w:szCs w:val="28"/>
              </w:rPr>
            </w:pPr>
            <w:r w:rsidRPr="00F0107E">
              <w:rPr>
                <w:w w:val="95"/>
                <w:sz w:val="28"/>
                <w:szCs w:val="28"/>
              </w:rPr>
              <w:t>Способен</w:t>
            </w:r>
            <w:r w:rsidRPr="00F0107E">
              <w:rPr>
                <w:spacing w:val="1"/>
                <w:w w:val="95"/>
                <w:sz w:val="28"/>
                <w:szCs w:val="28"/>
              </w:rPr>
              <w:t xml:space="preserve"> </w:t>
            </w:r>
            <w:r w:rsidRPr="00F0107E">
              <w:rPr>
                <w:w w:val="95"/>
                <w:sz w:val="28"/>
                <w:szCs w:val="28"/>
              </w:rPr>
              <w:t>устанавливать</w:t>
            </w:r>
            <w:r w:rsidRPr="00F0107E">
              <w:rPr>
                <w:spacing w:val="1"/>
                <w:w w:val="95"/>
                <w:sz w:val="28"/>
                <w:szCs w:val="28"/>
              </w:rPr>
              <w:t xml:space="preserve"> </w:t>
            </w:r>
            <w:r w:rsidRPr="00F0107E">
              <w:rPr>
                <w:w w:val="95"/>
                <w:sz w:val="28"/>
                <w:szCs w:val="28"/>
              </w:rPr>
              <w:t>простейшие</w:t>
            </w:r>
            <w:r w:rsidRPr="00F0107E">
              <w:rPr>
                <w:spacing w:val="1"/>
                <w:w w:val="95"/>
                <w:sz w:val="28"/>
                <w:szCs w:val="28"/>
              </w:rPr>
              <w:t xml:space="preserve"> </w:t>
            </w:r>
            <w:r w:rsidRPr="00F0107E">
              <w:rPr>
                <w:w w:val="95"/>
                <w:sz w:val="28"/>
                <w:szCs w:val="28"/>
              </w:rPr>
              <w:t>связи</w:t>
            </w:r>
            <w:r w:rsidRPr="00F0107E">
              <w:rPr>
                <w:spacing w:val="25"/>
                <w:w w:val="95"/>
                <w:sz w:val="28"/>
                <w:szCs w:val="28"/>
              </w:rPr>
              <w:t xml:space="preserve"> </w:t>
            </w:r>
            <w:r w:rsidRPr="00F0107E">
              <w:rPr>
                <w:w w:val="95"/>
                <w:sz w:val="28"/>
                <w:szCs w:val="28"/>
              </w:rPr>
              <w:t>между</w:t>
            </w:r>
            <w:r w:rsidRPr="00F0107E">
              <w:rPr>
                <w:spacing w:val="26"/>
                <w:w w:val="95"/>
                <w:sz w:val="28"/>
                <w:szCs w:val="28"/>
              </w:rPr>
              <w:t xml:space="preserve"> </w:t>
            </w:r>
            <w:r w:rsidRPr="00F0107E">
              <w:rPr>
                <w:w w:val="95"/>
                <w:sz w:val="28"/>
                <w:szCs w:val="28"/>
              </w:rPr>
              <w:t>предметами</w:t>
            </w:r>
            <w:r w:rsidRPr="00F0107E">
              <w:rPr>
                <w:spacing w:val="34"/>
                <w:w w:val="95"/>
                <w:sz w:val="28"/>
                <w:szCs w:val="28"/>
              </w:rPr>
              <w:t xml:space="preserve"> </w:t>
            </w:r>
            <w:r w:rsidRPr="00F0107E">
              <w:rPr>
                <w:w w:val="95"/>
                <w:sz w:val="28"/>
                <w:szCs w:val="28"/>
              </w:rPr>
              <w:t>и</w:t>
            </w:r>
            <w:r w:rsidRPr="00F0107E">
              <w:rPr>
                <w:spacing w:val="25"/>
                <w:w w:val="95"/>
                <w:sz w:val="28"/>
                <w:szCs w:val="28"/>
              </w:rPr>
              <w:t xml:space="preserve"> </w:t>
            </w:r>
            <w:r w:rsidRPr="00F0107E">
              <w:rPr>
                <w:w w:val="95"/>
                <w:sz w:val="28"/>
                <w:szCs w:val="28"/>
              </w:rPr>
              <w:t>явлениями,</w:t>
            </w:r>
          </w:p>
          <w:p w:rsidR="003F3ABD" w:rsidRPr="00F0107E" w:rsidRDefault="003F3ABD" w:rsidP="003F3ABD">
            <w:pPr>
              <w:spacing w:before="7" w:line="229" w:lineRule="exact"/>
              <w:rPr>
                <w:sz w:val="28"/>
                <w:szCs w:val="28"/>
              </w:rPr>
            </w:pPr>
            <w:r w:rsidRPr="00F0107E">
              <w:rPr>
                <w:w w:val="95"/>
                <w:sz w:val="28"/>
                <w:szCs w:val="28"/>
              </w:rPr>
              <w:t>делать</w:t>
            </w:r>
            <w:r w:rsidRPr="00F0107E">
              <w:rPr>
                <w:spacing w:val="27"/>
                <w:w w:val="95"/>
                <w:sz w:val="28"/>
                <w:szCs w:val="28"/>
              </w:rPr>
              <w:t xml:space="preserve"> </w:t>
            </w:r>
            <w:r w:rsidRPr="00F0107E">
              <w:rPr>
                <w:w w:val="95"/>
                <w:sz w:val="28"/>
                <w:szCs w:val="28"/>
              </w:rPr>
              <w:t>простейшие</w:t>
            </w:r>
            <w:r w:rsidRPr="00F0107E">
              <w:rPr>
                <w:spacing w:val="31"/>
                <w:w w:val="95"/>
                <w:sz w:val="28"/>
                <w:szCs w:val="28"/>
              </w:rPr>
              <w:t xml:space="preserve"> </w:t>
            </w:r>
            <w:r w:rsidRPr="00F0107E">
              <w:rPr>
                <w:w w:val="95"/>
                <w:sz w:val="28"/>
                <w:szCs w:val="28"/>
              </w:rPr>
              <w:t>обобщения.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49" w:lineRule="auto"/>
              <w:ind w:right="147"/>
              <w:jc w:val="center"/>
              <w:rPr>
                <w:sz w:val="28"/>
                <w:szCs w:val="28"/>
              </w:rPr>
            </w:pPr>
            <w:r w:rsidRPr="00F0107E">
              <w:rPr>
                <w:w w:val="95"/>
                <w:sz w:val="28"/>
                <w:szCs w:val="28"/>
              </w:rPr>
              <w:t>Вдиалоге</w:t>
            </w:r>
            <w:r w:rsidRPr="00F0107E">
              <w:rPr>
                <w:spacing w:val="26"/>
                <w:w w:val="95"/>
                <w:sz w:val="28"/>
                <w:szCs w:val="28"/>
              </w:rPr>
              <w:t xml:space="preserve"> </w:t>
            </w:r>
            <w:r w:rsidRPr="00F0107E">
              <w:rPr>
                <w:w w:val="95"/>
                <w:sz w:val="28"/>
                <w:szCs w:val="28"/>
              </w:rPr>
              <w:t>с</w:t>
            </w:r>
            <w:r w:rsidRPr="00F0107E">
              <w:rPr>
                <w:spacing w:val="24"/>
                <w:w w:val="95"/>
                <w:sz w:val="28"/>
                <w:szCs w:val="28"/>
              </w:rPr>
              <w:t xml:space="preserve"> </w:t>
            </w:r>
            <w:r w:rsidRPr="00F0107E">
              <w:rPr>
                <w:w w:val="95"/>
                <w:sz w:val="28"/>
                <w:szCs w:val="28"/>
              </w:rPr>
              <w:t>педагогом</w:t>
            </w:r>
            <w:r w:rsidRPr="00F0107E">
              <w:rPr>
                <w:spacing w:val="31"/>
                <w:w w:val="95"/>
                <w:sz w:val="28"/>
                <w:szCs w:val="28"/>
              </w:rPr>
              <w:t xml:space="preserve"> </w:t>
            </w:r>
            <w:r w:rsidRPr="00F0107E">
              <w:rPr>
                <w:w w:val="95"/>
                <w:sz w:val="28"/>
                <w:szCs w:val="28"/>
              </w:rPr>
              <w:t>умеет</w:t>
            </w:r>
            <w:r w:rsidRPr="00F0107E">
              <w:rPr>
                <w:spacing w:val="27"/>
                <w:w w:val="95"/>
                <w:sz w:val="28"/>
                <w:szCs w:val="28"/>
              </w:rPr>
              <w:t xml:space="preserve"> </w:t>
            </w:r>
            <w:r w:rsidRPr="00F0107E">
              <w:rPr>
                <w:w w:val="95"/>
                <w:sz w:val="28"/>
                <w:szCs w:val="28"/>
              </w:rPr>
              <w:t>услышать</w:t>
            </w:r>
            <w:r w:rsidRPr="00F0107E">
              <w:rPr>
                <w:spacing w:val="-45"/>
                <w:w w:val="95"/>
                <w:sz w:val="28"/>
                <w:szCs w:val="28"/>
              </w:rPr>
              <w:t xml:space="preserve"> </w:t>
            </w:r>
            <w:r w:rsidRPr="00F0107E">
              <w:rPr>
                <w:sz w:val="28"/>
                <w:szCs w:val="28"/>
              </w:rPr>
              <w:t>и</w:t>
            </w:r>
            <w:r w:rsidRPr="00F0107E">
              <w:rPr>
                <w:spacing w:val="-2"/>
                <w:sz w:val="28"/>
                <w:szCs w:val="28"/>
              </w:rPr>
              <w:t xml:space="preserve"> </w:t>
            </w:r>
            <w:r w:rsidRPr="00F0107E">
              <w:rPr>
                <w:sz w:val="28"/>
                <w:szCs w:val="28"/>
              </w:rPr>
              <w:t>понять заданный</w:t>
            </w:r>
            <w:r w:rsidRPr="00F0107E">
              <w:rPr>
                <w:spacing w:val="-1"/>
                <w:sz w:val="28"/>
                <w:szCs w:val="28"/>
              </w:rPr>
              <w:t xml:space="preserve"> </w:t>
            </w:r>
            <w:r w:rsidRPr="00F0107E">
              <w:rPr>
                <w:sz w:val="28"/>
                <w:szCs w:val="28"/>
              </w:rPr>
              <w:t>вопрос,</w:t>
            </w:r>
            <w:r w:rsidRPr="00F0107E">
              <w:rPr>
                <w:spacing w:val="4"/>
                <w:sz w:val="28"/>
                <w:szCs w:val="28"/>
              </w:rPr>
              <w:t xml:space="preserve"> </w:t>
            </w:r>
            <w:r w:rsidRPr="00F0107E">
              <w:rPr>
                <w:sz w:val="28"/>
                <w:szCs w:val="28"/>
              </w:rPr>
              <w:t>не</w:t>
            </w:r>
          </w:p>
          <w:p w:rsidR="003F3ABD" w:rsidRPr="00F0107E" w:rsidRDefault="003F3ABD" w:rsidP="003F3ABD">
            <w:pPr>
              <w:spacing w:before="7" w:line="229" w:lineRule="exact"/>
              <w:ind w:right="147"/>
              <w:jc w:val="center"/>
              <w:rPr>
                <w:sz w:val="28"/>
                <w:szCs w:val="28"/>
              </w:rPr>
            </w:pPr>
            <w:r w:rsidRPr="00F0107E">
              <w:rPr>
                <w:w w:val="95"/>
                <w:sz w:val="28"/>
                <w:szCs w:val="28"/>
              </w:rPr>
              <w:t>перебивает</w:t>
            </w:r>
            <w:r w:rsidRPr="00F0107E">
              <w:rPr>
                <w:spacing w:val="34"/>
                <w:w w:val="95"/>
                <w:sz w:val="28"/>
                <w:szCs w:val="28"/>
              </w:rPr>
              <w:t xml:space="preserve"> </w:t>
            </w:r>
            <w:r w:rsidRPr="00F0107E">
              <w:rPr>
                <w:w w:val="95"/>
                <w:sz w:val="28"/>
                <w:szCs w:val="28"/>
              </w:rPr>
              <w:t>говорящего</w:t>
            </w:r>
            <w:r w:rsidRPr="00F0107E">
              <w:rPr>
                <w:spacing w:val="30"/>
                <w:w w:val="95"/>
                <w:sz w:val="28"/>
                <w:szCs w:val="28"/>
              </w:rPr>
              <w:t xml:space="preserve"> </w:t>
            </w:r>
            <w:r w:rsidRPr="00F0107E">
              <w:rPr>
                <w:w w:val="95"/>
                <w:sz w:val="28"/>
                <w:szCs w:val="28"/>
              </w:rPr>
              <w:t>взрослого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06"/>
              <w:rPr>
                <w:sz w:val="28"/>
                <w:szCs w:val="28"/>
              </w:rPr>
            </w:pPr>
            <w:r w:rsidRPr="00F0107E">
              <w:rPr>
                <w:w w:val="95"/>
                <w:sz w:val="28"/>
                <w:szCs w:val="28"/>
              </w:rPr>
              <w:t>Рассматривает</w:t>
            </w:r>
            <w:r w:rsidRPr="00F0107E">
              <w:rPr>
                <w:spacing w:val="31"/>
                <w:w w:val="95"/>
                <w:sz w:val="28"/>
                <w:szCs w:val="28"/>
              </w:rPr>
              <w:t xml:space="preserve"> </w:t>
            </w:r>
            <w:r w:rsidRPr="00F0107E">
              <w:rPr>
                <w:w w:val="95"/>
                <w:sz w:val="28"/>
                <w:szCs w:val="28"/>
              </w:rPr>
              <w:t>сюжетные</w:t>
            </w:r>
            <w:r w:rsidRPr="00F0107E">
              <w:rPr>
                <w:spacing w:val="35"/>
                <w:w w:val="95"/>
                <w:sz w:val="28"/>
                <w:szCs w:val="28"/>
              </w:rPr>
              <w:t xml:space="preserve"> </w:t>
            </w:r>
            <w:r w:rsidRPr="00F0107E">
              <w:rPr>
                <w:w w:val="95"/>
                <w:sz w:val="28"/>
                <w:szCs w:val="28"/>
              </w:rPr>
              <w:t>картинки.</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line="249" w:lineRule="auto"/>
              <w:ind w:right="316"/>
              <w:rPr>
                <w:sz w:val="28"/>
                <w:szCs w:val="28"/>
              </w:rPr>
            </w:pPr>
            <w:r w:rsidRPr="00F0107E">
              <w:rPr>
                <w:w w:val="95"/>
                <w:sz w:val="28"/>
                <w:szCs w:val="28"/>
              </w:rPr>
              <w:t>Игровое</w:t>
            </w:r>
            <w:r w:rsidRPr="00F0107E">
              <w:rPr>
                <w:spacing w:val="9"/>
                <w:w w:val="95"/>
                <w:sz w:val="28"/>
                <w:szCs w:val="28"/>
              </w:rPr>
              <w:t xml:space="preserve"> </w:t>
            </w:r>
            <w:r w:rsidRPr="00F0107E">
              <w:rPr>
                <w:w w:val="95"/>
                <w:sz w:val="28"/>
                <w:szCs w:val="28"/>
              </w:rPr>
              <w:t>взаимодействие</w:t>
            </w:r>
            <w:r w:rsidRPr="00F0107E">
              <w:rPr>
                <w:spacing w:val="-45"/>
                <w:w w:val="95"/>
                <w:sz w:val="28"/>
                <w:szCs w:val="28"/>
              </w:rPr>
              <w:t xml:space="preserve"> </w:t>
            </w:r>
            <w:r w:rsidRPr="00F0107E">
              <w:rPr>
                <w:sz w:val="28"/>
                <w:szCs w:val="28"/>
              </w:rPr>
              <w:t>сопровождает</w:t>
            </w:r>
            <w:r w:rsidRPr="00F0107E">
              <w:rPr>
                <w:spacing w:val="-3"/>
                <w:sz w:val="28"/>
                <w:szCs w:val="28"/>
              </w:rPr>
              <w:t xml:space="preserve"> </w:t>
            </w:r>
            <w:r w:rsidRPr="00F0107E">
              <w:rPr>
                <w:sz w:val="28"/>
                <w:szCs w:val="28"/>
              </w:rPr>
              <w:t>речью</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6"/>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56" w:lineRule="auto"/>
              <w:rPr>
                <w:sz w:val="28"/>
                <w:szCs w:val="28"/>
              </w:rPr>
            </w:pPr>
            <w:r w:rsidRPr="00F0107E">
              <w:rPr>
                <w:w w:val="95"/>
                <w:sz w:val="28"/>
                <w:szCs w:val="28"/>
              </w:rPr>
              <w:t>Речь</w:t>
            </w:r>
            <w:r w:rsidRPr="00F0107E">
              <w:rPr>
                <w:spacing w:val="1"/>
                <w:w w:val="95"/>
                <w:sz w:val="28"/>
                <w:szCs w:val="28"/>
              </w:rPr>
              <w:t xml:space="preserve"> </w:t>
            </w:r>
            <w:r w:rsidRPr="00F0107E">
              <w:rPr>
                <w:w w:val="95"/>
                <w:sz w:val="28"/>
                <w:szCs w:val="28"/>
              </w:rPr>
              <w:t>становится главным</w:t>
            </w:r>
            <w:r w:rsidRPr="00F0107E">
              <w:rPr>
                <w:spacing w:val="1"/>
                <w:w w:val="95"/>
                <w:sz w:val="28"/>
                <w:szCs w:val="28"/>
              </w:rPr>
              <w:t xml:space="preserve"> </w:t>
            </w:r>
            <w:r w:rsidRPr="00F0107E">
              <w:rPr>
                <w:w w:val="95"/>
                <w:sz w:val="28"/>
                <w:szCs w:val="28"/>
              </w:rPr>
              <w:t>средством</w:t>
            </w:r>
            <w:r w:rsidRPr="00F0107E">
              <w:rPr>
                <w:spacing w:val="-45"/>
                <w:w w:val="95"/>
                <w:sz w:val="28"/>
                <w:szCs w:val="28"/>
              </w:rPr>
              <w:t xml:space="preserve"> </w:t>
            </w:r>
            <w:r w:rsidRPr="00F0107E">
              <w:rPr>
                <w:sz w:val="28"/>
                <w:szCs w:val="28"/>
              </w:rPr>
              <w:t>общения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96" w:line="240" w:lineRule="atLeast"/>
              <w:rPr>
                <w:sz w:val="28"/>
                <w:szCs w:val="28"/>
              </w:rPr>
            </w:pPr>
            <w:r w:rsidRPr="00F0107E">
              <w:rPr>
                <w:w w:val="95"/>
                <w:sz w:val="28"/>
                <w:szCs w:val="28"/>
              </w:rPr>
              <w:t>Отвечает на</w:t>
            </w:r>
            <w:r w:rsidRPr="00F0107E">
              <w:rPr>
                <w:spacing w:val="1"/>
                <w:w w:val="95"/>
                <w:sz w:val="28"/>
                <w:szCs w:val="28"/>
              </w:rPr>
              <w:t xml:space="preserve"> </w:t>
            </w:r>
            <w:r w:rsidRPr="00F0107E">
              <w:rPr>
                <w:w w:val="95"/>
                <w:sz w:val="28"/>
                <w:szCs w:val="28"/>
              </w:rPr>
              <w:t>разнообразные</w:t>
            </w:r>
            <w:r w:rsidRPr="00F0107E">
              <w:rPr>
                <w:spacing w:val="1"/>
                <w:w w:val="95"/>
                <w:sz w:val="28"/>
                <w:szCs w:val="28"/>
              </w:rPr>
              <w:t xml:space="preserve"> </w:t>
            </w:r>
            <w:r w:rsidRPr="00F0107E">
              <w:rPr>
                <w:w w:val="95"/>
                <w:sz w:val="28"/>
                <w:szCs w:val="28"/>
              </w:rPr>
              <w:t>вопросы</w:t>
            </w:r>
            <w:r w:rsidRPr="00F0107E">
              <w:rPr>
                <w:spacing w:val="1"/>
                <w:w w:val="95"/>
                <w:sz w:val="28"/>
                <w:szCs w:val="28"/>
              </w:rPr>
              <w:t xml:space="preserve"> </w:t>
            </w:r>
            <w:r w:rsidRPr="00F0107E">
              <w:rPr>
                <w:w w:val="95"/>
                <w:sz w:val="28"/>
                <w:szCs w:val="28"/>
              </w:rPr>
              <w:t>взрослого,</w:t>
            </w:r>
            <w:r w:rsidRPr="00F0107E">
              <w:rPr>
                <w:spacing w:val="1"/>
                <w:w w:val="95"/>
                <w:sz w:val="28"/>
                <w:szCs w:val="28"/>
              </w:rPr>
              <w:t xml:space="preserve"> </w:t>
            </w:r>
            <w:r w:rsidRPr="00F0107E">
              <w:rPr>
                <w:w w:val="95"/>
                <w:sz w:val="28"/>
                <w:szCs w:val="28"/>
              </w:rPr>
              <w:t>касающегося</w:t>
            </w:r>
            <w:r w:rsidRPr="00F0107E">
              <w:rPr>
                <w:spacing w:val="1"/>
                <w:w w:val="95"/>
                <w:sz w:val="28"/>
                <w:szCs w:val="28"/>
              </w:rPr>
              <w:t xml:space="preserve"> </w:t>
            </w:r>
            <w:r w:rsidRPr="00F0107E">
              <w:rPr>
                <w:w w:val="95"/>
                <w:sz w:val="28"/>
                <w:szCs w:val="28"/>
              </w:rPr>
              <w:t>ближайщего</w:t>
            </w:r>
            <w:r w:rsidRPr="00F0107E">
              <w:rPr>
                <w:spacing w:val="-45"/>
                <w:w w:val="95"/>
                <w:sz w:val="28"/>
                <w:szCs w:val="28"/>
              </w:rPr>
              <w:t xml:space="preserve"> </w:t>
            </w:r>
            <w:r w:rsidRPr="00F0107E">
              <w:rPr>
                <w:sz w:val="28"/>
                <w:szCs w:val="28"/>
              </w:rPr>
              <w:t>окружения.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5"/>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49" w:lineRule="auto"/>
              <w:rPr>
                <w:sz w:val="28"/>
                <w:szCs w:val="28"/>
              </w:rPr>
            </w:pPr>
            <w:r w:rsidRPr="00F0107E">
              <w:rPr>
                <w:w w:val="95"/>
                <w:sz w:val="28"/>
                <w:szCs w:val="28"/>
              </w:rPr>
              <w:t>Использует все</w:t>
            </w:r>
            <w:r w:rsidRPr="00F0107E">
              <w:rPr>
                <w:spacing w:val="1"/>
                <w:w w:val="95"/>
                <w:sz w:val="28"/>
                <w:szCs w:val="28"/>
              </w:rPr>
              <w:t xml:space="preserve"> </w:t>
            </w:r>
            <w:r w:rsidRPr="00F0107E">
              <w:rPr>
                <w:w w:val="95"/>
                <w:sz w:val="28"/>
                <w:szCs w:val="28"/>
              </w:rPr>
              <w:t>части речи,</w:t>
            </w:r>
            <w:r w:rsidRPr="00F0107E">
              <w:rPr>
                <w:spacing w:val="1"/>
                <w:w w:val="95"/>
                <w:sz w:val="28"/>
                <w:szCs w:val="28"/>
              </w:rPr>
              <w:t xml:space="preserve"> </w:t>
            </w:r>
            <w:r w:rsidRPr="00F0107E">
              <w:rPr>
                <w:w w:val="95"/>
                <w:sz w:val="28"/>
                <w:szCs w:val="28"/>
              </w:rPr>
              <w:t>простые</w:t>
            </w:r>
            <w:r w:rsidRPr="00F0107E">
              <w:rPr>
                <w:spacing w:val="1"/>
                <w:w w:val="95"/>
                <w:sz w:val="28"/>
                <w:szCs w:val="28"/>
              </w:rPr>
              <w:t xml:space="preserve"> </w:t>
            </w:r>
            <w:r w:rsidRPr="00F0107E">
              <w:rPr>
                <w:w w:val="95"/>
                <w:sz w:val="28"/>
                <w:szCs w:val="28"/>
              </w:rPr>
              <w:t>нераспространенные</w:t>
            </w:r>
            <w:r w:rsidRPr="00F0107E">
              <w:rPr>
                <w:spacing w:val="3"/>
                <w:w w:val="95"/>
                <w:sz w:val="28"/>
                <w:szCs w:val="28"/>
              </w:rPr>
              <w:t xml:space="preserve"> </w:t>
            </w:r>
            <w:r w:rsidRPr="00F0107E">
              <w:rPr>
                <w:w w:val="95"/>
                <w:sz w:val="28"/>
                <w:szCs w:val="28"/>
              </w:rPr>
              <w:t>предложения</w:t>
            </w:r>
            <w:r w:rsidRPr="00F0107E">
              <w:rPr>
                <w:spacing w:val="41"/>
                <w:w w:val="95"/>
                <w:sz w:val="28"/>
                <w:szCs w:val="28"/>
              </w:rPr>
              <w:t xml:space="preserve"> </w:t>
            </w:r>
            <w:r w:rsidRPr="00F0107E">
              <w:rPr>
                <w:w w:val="95"/>
                <w:sz w:val="28"/>
                <w:szCs w:val="28"/>
              </w:rPr>
              <w:t>и</w:t>
            </w:r>
          </w:p>
          <w:p w:rsidR="003F3ABD" w:rsidRPr="00F0107E" w:rsidRDefault="003F3ABD" w:rsidP="003F3ABD">
            <w:pPr>
              <w:spacing w:before="7" w:line="229" w:lineRule="exact"/>
              <w:rPr>
                <w:sz w:val="28"/>
                <w:szCs w:val="28"/>
              </w:rPr>
            </w:pPr>
            <w:r w:rsidRPr="00F0107E">
              <w:rPr>
                <w:w w:val="95"/>
                <w:sz w:val="28"/>
                <w:szCs w:val="28"/>
              </w:rPr>
              <w:t>предложения</w:t>
            </w:r>
            <w:r w:rsidRPr="00F0107E">
              <w:rPr>
                <w:spacing w:val="25"/>
                <w:w w:val="95"/>
                <w:sz w:val="28"/>
                <w:szCs w:val="28"/>
              </w:rPr>
              <w:t xml:space="preserve"> </w:t>
            </w:r>
            <w:r w:rsidRPr="00F0107E">
              <w:rPr>
                <w:w w:val="95"/>
                <w:sz w:val="28"/>
                <w:szCs w:val="28"/>
              </w:rPr>
              <w:t>с</w:t>
            </w:r>
            <w:r w:rsidRPr="00F0107E">
              <w:rPr>
                <w:spacing w:val="29"/>
                <w:w w:val="95"/>
                <w:sz w:val="28"/>
                <w:szCs w:val="28"/>
              </w:rPr>
              <w:t xml:space="preserve"> </w:t>
            </w:r>
            <w:r w:rsidRPr="00F0107E">
              <w:rPr>
                <w:w w:val="95"/>
                <w:sz w:val="28"/>
                <w:szCs w:val="28"/>
              </w:rPr>
              <w:t>однородными</w:t>
            </w:r>
            <w:r w:rsidRPr="00F0107E">
              <w:rPr>
                <w:spacing w:val="26"/>
                <w:w w:val="95"/>
                <w:sz w:val="28"/>
                <w:szCs w:val="28"/>
              </w:rPr>
              <w:t xml:space="preserve"> </w:t>
            </w:r>
            <w:r w:rsidRPr="00F0107E">
              <w:rPr>
                <w:w w:val="95"/>
                <w:sz w:val="28"/>
                <w:szCs w:val="28"/>
              </w:rPr>
              <w:t>членами.</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27"/>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52" w:lineRule="auto"/>
              <w:ind w:right="156"/>
              <w:rPr>
                <w:sz w:val="28"/>
                <w:szCs w:val="28"/>
              </w:rPr>
            </w:pPr>
            <w:r w:rsidRPr="00F0107E">
              <w:rPr>
                <w:w w:val="95"/>
                <w:sz w:val="28"/>
                <w:szCs w:val="28"/>
              </w:rPr>
              <w:t>Умеет</w:t>
            </w:r>
            <w:r w:rsidRPr="00F0107E">
              <w:rPr>
                <w:spacing w:val="18"/>
                <w:w w:val="95"/>
                <w:sz w:val="28"/>
                <w:szCs w:val="28"/>
              </w:rPr>
              <w:t xml:space="preserve"> </w:t>
            </w:r>
            <w:r w:rsidRPr="00F0107E">
              <w:rPr>
                <w:w w:val="95"/>
                <w:sz w:val="28"/>
                <w:szCs w:val="28"/>
              </w:rPr>
              <w:t>делиться</w:t>
            </w:r>
            <w:r w:rsidRPr="00F0107E">
              <w:rPr>
                <w:spacing w:val="20"/>
                <w:w w:val="95"/>
                <w:sz w:val="28"/>
                <w:szCs w:val="28"/>
              </w:rPr>
              <w:t xml:space="preserve"> </w:t>
            </w:r>
            <w:r w:rsidRPr="00F0107E">
              <w:rPr>
                <w:w w:val="95"/>
                <w:sz w:val="28"/>
                <w:szCs w:val="28"/>
              </w:rPr>
              <w:t>с</w:t>
            </w:r>
            <w:r w:rsidRPr="00F0107E">
              <w:rPr>
                <w:spacing w:val="27"/>
                <w:w w:val="95"/>
                <w:sz w:val="28"/>
                <w:szCs w:val="28"/>
              </w:rPr>
              <w:t xml:space="preserve"> </w:t>
            </w:r>
            <w:r w:rsidRPr="00F0107E">
              <w:rPr>
                <w:w w:val="95"/>
                <w:sz w:val="28"/>
                <w:szCs w:val="28"/>
              </w:rPr>
              <w:t>педагогом</w:t>
            </w:r>
            <w:r w:rsidRPr="00F0107E">
              <w:rPr>
                <w:spacing w:val="27"/>
                <w:w w:val="95"/>
                <w:sz w:val="28"/>
                <w:szCs w:val="28"/>
              </w:rPr>
              <w:t xml:space="preserve"> </w:t>
            </w:r>
            <w:r w:rsidRPr="00F0107E">
              <w:rPr>
                <w:w w:val="95"/>
                <w:sz w:val="28"/>
                <w:szCs w:val="28"/>
              </w:rPr>
              <w:t>и</w:t>
            </w:r>
            <w:r w:rsidRPr="00F0107E">
              <w:rPr>
                <w:spacing w:val="19"/>
                <w:w w:val="95"/>
                <w:sz w:val="28"/>
                <w:szCs w:val="28"/>
              </w:rPr>
              <w:t xml:space="preserve"> </w:t>
            </w:r>
            <w:r w:rsidRPr="00F0107E">
              <w:rPr>
                <w:w w:val="95"/>
                <w:sz w:val="28"/>
                <w:szCs w:val="28"/>
              </w:rPr>
              <w:t>другими</w:t>
            </w:r>
            <w:r w:rsidRPr="00F0107E">
              <w:rPr>
                <w:spacing w:val="-45"/>
                <w:w w:val="95"/>
                <w:sz w:val="28"/>
                <w:szCs w:val="28"/>
              </w:rPr>
              <w:t xml:space="preserve"> </w:t>
            </w:r>
            <w:r w:rsidRPr="00F0107E">
              <w:rPr>
                <w:sz w:val="28"/>
                <w:szCs w:val="28"/>
              </w:rPr>
              <w:t>детьми разнообразными</w:t>
            </w:r>
            <w:r w:rsidRPr="00F0107E">
              <w:rPr>
                <w:spacing w:val="1"/>
                <w:sz w:val="28"/>
                <w:szCs w:val="28"/>
              </w:rPr>
              <w:t xml:space="preserve"> </w:t>
            </w:r>
            <w:r w:rsidRPr="00F0107E">
              <w:rPr>
                <w:w w:val="95"/>
                <w:sz w:val="28"/>
                <w:szCs w:val="28"/>
              </w:rPr>
              <w:t>впечатлениями,</w:t>
            </w:r>
            <w:r w:rsidRPr="00F0107E">
              <w:rPr>
                <w:spacing w:val="27"/>
                <w:w w:val="95"/>
                <w:sz w:val="28"/>
                <w:szCs w:val="28"/>
              </w:rPr>
              <w:t xml:space="preserve"> </w:t>
            </w:r>
            <w:r w:rsidRPr="00F0107E">
              <w:rPr>
                <w:w w:val="95"/>
                <w:sz w:val="28"/>
                <w:szCs w:val="28"/>
              </w:rPr>
              <w:t>ссылается</w:t>
            </w:r>
            <w:r w:rsidRPr="00F0107E">
              <w:rPr>
                <w:spacing w:val="32"/>
                <w:w w:val="95"/>
                <w:sz w:val="28"/>
                <w:szCs w:val="28"/>
              </w:rPr>
              <w:t xml:space="preserve"> </w:t>
            </w:r>
            <w:r w:rsidRPr="00F0107E">
              <w:rPr>
                <w:w w:val="95"/>
                <w:sz w:val="28"/>
                <w:szCs w:val="28"/>
              </w:rPr>
              <w:t>на</w:t>
            </w:r>
            <w:r w:rsidRPr="00F0107E">
              <w:rPr>
                <w:spacing w:val="37"/>
                <w:w w:val="95"/>
                <w:sz w:val="28"/>
                <w:szCs w:val="28"/>
              </w:rPr>
              <w:t xml:space="preserve"> </w:t>
            </w:r>
            <w:r w:rsidRPr="00F0107E">
              <w:rPr>
                <w:w w:val="95"/>
                <w:sz w:val="28"/>
                <w:szCs w:val="28"/>
              </w:rPr>
              <w:t>источник</w:t>
            </w:r>
            <w:r w:rsidRPr="00F0107E">
              <w:rPr>
                <w:spacing w:val="-45"/>
                <w:w w:val="95"/>
                <w:sz w:val="28"/>
                <w:szCs w:val="28"/>
              </w:rPr>
              <w:t xml:space="preserve"> </w:t>
            </w:r>
            <w:r w:rsidRPr="00F0107E">
              <w:rPr>
                <w:sz w:val="28"/>
                <w:szCs w:val="28"/>
              </w:rPr>
              <w:t>полученной информации</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0" w:line="256" w:lineRule="auto"/>
              <w:rPr>
                <w:sz w:val="28"/>
                <w:szCs w:val="28"/>
              </w:rPr>
            </w:pPr>
            <w:r w:rsidRPr="00F0107E">
              <w:rPr>
                <w:w w:val="95"/>
                <w:sz w:val="28"/>
                <w:szCs w:val="28"/>
              </w:rPr>
              <w:t>Пытается</w:t>
            </w:r>
            <w:r w:rsidRPr="00F0107E">
              <w:rPr>
                <w:spacing w:val="1"/>
                <w:w w:val="95"/>
                <w:sz w:val="28"/>
                <w:szCs w:val="28"/>
              </w:rPr>
              <w:t xml:space="preserve"> </w:t>
            </w:r>
            <w:r w:rsidRPr="00F0107E">
              <w:rPr>
                <w:w w:val="95"/>
                <w:sz w:val="28"/>
                <w:szCs w:val="28"/>
              </w:rPr>
              <w:t>поддерживать</w:t>
            </w:r>
            <w:r w:rsidRPr="00F0107E">
              <w:rPr>
                <w:spacing w:val="1"/>
                <w:w w:val="95"/>
                <w:sz w:val="28"/>
                <w:szCs w:val="28"/>
              </w:rPr>
              <w:t xml:space="preserve"> </w:t>
            </w:r>
            <w:r w:rsidRPr="00F0107E">
              <w:rPr>
                <w:w w:val="95"/>
                <w:sz w:val="28"/>
                <w:szCs w:val="28"/>
              </w:rPr>
              <w:t>беседу,</w:t>
            </w:r>
            <w:r w:rsidRPr="00F0107E">
              <w:rPr>
                <w:spacing w:val="-45"/>
                <w:w w:val="95"/>
                <w:sz w:val="28"/>
                <w:szCs w:val="28"/>
              </w:rPr>
              <w:t xml:space="preserve"> </w:t>
            </w:r>
            <w:r w:rsidRPr="00F0107E">
              <w:rPr>
                <w:w w:val="95"/>
                <w:sz w:val="28"/>
                <w:szCs w:val="28"/>
              </w:rPr>
              <w:t>высказывать</w:t>
            </w:r>
            <w:r w:rsidRPr="00F0107E">
              <w:rPr>
                <w:spacing w:val="24"/>
                <w:w w:val="95"/>
                <w:sz w:val="28"/>
                <w:szCs w:val="28"/>
              </w:rPr>
              <w:t xml:space="preserve"> </w:t>
            </w:r>
            <w:r w:rsidRPr="00F0107E">
              <w:rPr>
                <w:w w:val="95"/>
                <w:sz w:val="28"/>
                <w:szCs w:val="28"/>
              </w:rPr>
              <w:t>свою</w:t>
            </w:r>
            <w:r w:rsidRPr="00F0107E">
              <w:rPr>
                <w:spacing w:val="29"/>
                <w:w w:val="95"/>
                <w:sz w:val="28"/>
                <w:szCs w:val="28"/>
              </w:rPr>
              <w:t xml:space="preserve"> </w:t>
            </w:r>
            <w:r w:rsidRPr="00F0107E">
              <w:rPr>
                <w:w w:val="95"/>
                <w:sz w:val="28"/>
                <w:szCs w:val="28"/>
              </w:rPr>
              <w:t>точку</w:t>
            </w:r>
            <w:r w:rsidRPr="00F0107E">
              <w:rPr>
                <w:spacing w:val="27"/>
                <w:w w:val="95"/>
                <w:sz w:val="28"/>
                <w:szCs w:val="28"/>
              </w:rPr>
              <w:t xml:space="preserve"> </w:t>
            </w:r>
            <w:r w:rsidRPr="00F0107E">
              <w:rPr>
                <w:w w:val="95"/>
                <w:sz w:val="28"/>
                <w:szCs w:val="28"/>
              </w:rPr>
              <w:t>зрения</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7"/>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3601" w:type="dxa"/>
          </w:tcPr>
          <w:p w:rsidR="003F3ABD" w:rsidRPr="00F0107E" w:rsidRDefault="003F3ABD" w:rsidP="003F3ABD">
            <w:pPr>
              <w:spacing w:before="115"/>
              <w:ind w:right="147"/>
              <w:jc w:val="center"/>
              <w:rPr>
                <w:sz w:val="28"/>
                <w:szCs w:val="28"/>
              </w:rPr>
            </w:pPr>
            <w:r w:rsidRPr="00F0107E">
              <w:rPr>
                <w:sz w:val="28"/>
                <w:szCs w:val="28"/>
              </w:rPr>
              <w:t>Итого</w:t>
            </w:r>
          </w:p>
        </w:tc>
        <w:tc>
          <w:tcPr>
            <w:tcW w:w="739"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278"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275"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8" w:type="dxa"/>
          </w:tcPr>
          <w:p w:rsidR="003F3ABD" w:rsidRPr="00F0107E" w:rsidRDefault="003F3ABD" w:rsidP="003F3ABD">
            <w:pPr>
              <w:rPr>
                <w:sz w:val="28"/>
                <w:szCs w:val="28"/>
              </w:rPr>
            </w:pPr>
          </w:p>
        </w:tc>
        <w:tc>
          <w:tcPr>
            <w:tcW w:w="4340" w:type="dxa"/>
            <w:gridSpan w:val="2"/>
          </w:tcPr>
          <w:p w:rsidR="003F3ABD" w:rsidRPr="00F0107E" w:rsidRDefault="003F3ABD" w:rsidP="003F3ABD">
            <w:pPr>
              <w:spacing w:before="115"/>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42624" behindDoc="0" locked="0" layoutInCell="1" allowOverlap="1" wp14:anchorId="2125261B" wp14:editId="2933AA22">
                <wp:simplePos x="0" y="0"/>
                <wp:positionH relativeFrom="page">
                  <wp:posOffset>6717665</wp:posOffset>
                </wp:positionH>
                <wp:positionV relativeFrom="page">
                  <wp:posOffset>1889760</wp:posOffset>
                </wp:positionV>
                <wp:extent cx="194310" cy="715010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15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5"/>
                              </w:rPr>
                              <w:t xml:space="preserve"> </w:t>
                            </w:r>
                            <w:r>
                              <w:rPr>
                                <w:b/>
                              </w:rPr>
                              <w:t>возраста</w:t>
                            </w:r>
                            <w:r>
                              <w:rPr>
                                <w:b/>
                                <w:spacing w:val="-1"/>
                              </w:rPr>
                              <w:t xml:space="preserve"> </w:t>
                            </w:r>
                            <w:r>
                              <w:rPr>
                                <w:b/>
                                <w:sz w:val="24"/>
                              </w:rPr>
                              <w:t>по</w:t>
                            </w:r>
                            <w:r>
                              <w:rPr>
                                <w:b/>
                                <w:spacing w:val="-7"/>
                                <w:sz w:val="24"/>
                              </w:rPr>
                              <w:t xml:space="preserve"> </w:t>
                            </w:r>
                            <w:r>
                              <w:rPr>
                                <w:b/>
                                <w:sz w:val="24"/>
                              </w:rPr>
                              <w:t>ОО</w:t>
                            </w:r>
                            <w:r>
                              <w:rPr>
                                <w:b/>
                                <w:spacing w:val="-6"/>
                                <w:sz w:val="24"/>
                              </w:rPr>
                              <w:t xml:space="preserve"> </w:t>
                            </w:r>
                            <w:r>
                              <w:rPr>
                                <w:b/>
                                <w:sz w:val="24"/>
                              </w:rPr>
                              <w:t>«Речевое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76" type="#_x0000_t202" style="position:absolute;margin-left:528.95pt;margin-top:148.8pt;width:15.3pt;height:563pt;z-index:4876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младшего</w:t>
                      </w:r>
                      <w:r>
                        <w:rPr>
                          <w:b/>
                          <w:spacing w:val="-6"/>
                        </w:rPr>
                        <w:t xml:space="preserve"> </w:t>
                      </w:r>
                      <w:r>
                        <w:rPr>
                          <w:b/>
                        </w:rPr>
                        <w:t>дошкольного</w:t>
                      </w:r>
                      <w:r>
                        <w:rPr>
                          <w:b/>
                          <w:spacing w:val="-5"/>
                        </w:rPr>
                        <w:t xml:space="preserve"> </w:t>
                      </w:r>
                      <w:r>
                        <w:rPr>
                          <w:b/>
                        </w:rPr>
                        <w:t>возраста</w:t>
                      </w:r>
                      <w:r>
                        <w:rPr>
                          <w:b/>
                          <w:spacing w:val="-1"/>
                        </w:rPr>
                        <w:t xml:space="preserve"> </w:t>
                      </w:r>
                      <w:r>
                        <w:rPr>
                          <w:b/>
                          <w:sz w:val="24"/>
                        </w:rPr>
                        <w:t>по</w:t>
                      </w:r>
                      <w:r>
                        <w:rPr>
                          <w:b/>
                          <w:spacing w:val="-7"/>
                          <w:sz w:val="24"/>
                        </w:rPr>
                        <w:t xml:space="preserve"> </w:t>
                      </w:r>
                      <w:r>
                        <w:rPr>
                          <w:b/>
                          <w:sz w:val="24"/>
                        </w:rPr>
                        <w:t>ОО</w:t>
                      </w:r>
                      <w:r>
                        <w:rPr>
                          <w:b/>
                          <w:spacing w:val="-6"/>
                          <w:sz w:val="24"/>
                        </w:rPr>
                        <w:t xml:space="preserve"> </w:t>
                      </w:r>
                      <w:r>
                        <w:rPr>
                          <w:b/>
                          <w:sz w:val="24"/>
                        </w:rPr>
                        <w:t>«Речевое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3648" behindDoc="0" locked="0" layoutInCell="1" allowOverlap="1" wp14:anchorId="3E12A967" wp14:editId="6CF9A018">
                <wp:simplePos x="0" y="0"/>
                <wp:positionH relativeFrom="page">
                  <wp:posOffset>1123950</wp:posOffset>
                </wp:positionH>
                <wp:positionV relativeFrom="page">
                  <wp:posOffset>706755</wp:posOffset>
                </wp:positionV>
                <wp:extent cx="457200" cy="4201795"/>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0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line="228" w:lineRule="exact"/>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77" type="#_x0000_t202" style="position:absolute;margin-left:88.5pt;margin-top:55.65pt;width:36pt;height:330.85pt;z-index:4876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" filled="f" stroked="f">
                <v:textbox style="layout-flow:vertical" inset="0,0,0,0">
                  <w:txbxContent>
                    <w:p w:rsidR="00663DE5" w:rsidRDefault="00663DE5" w:rsidP="003F3ABD">
                      <w:pPr>
                        <w:spacing w:before="13" w:line="228" w:lineRule="exact"/>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4672" behindDoc="0" locked="0" layoutInCell="1" allowOverlap="1" wp14:anchorId="3F7FA417" wp14:editId="1EC6EB70">
                <wp:simplePos x="0" y="0"/>
                <wp:positionH relativeFrom="page">
                  <wp:posOffset>539750</wp:posOffset>
                </wp:positionH>
                <wp:positionV relativeFrom="page">
                  <wp:posOffset>10073005</wp:posOffset>
                </wp:positionV>
                <wp:extent cx="194310" cy="17780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70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78" type="#_x0000_t202" style="position:absolute;margin-left:42.5pt;margin-top:793.15pt;width:15.3pt;height:14pt;z-index:4876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r>
                        <w:t>70</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5696" behindDoc="0" locked="0" layoutInCell="1" allowOverlap="1" wp14:anchorId="5042DC70" wp14:editId="300F89BB">
                <wp:simplePos x="0" y="0"/>
                <wp:positionH relativeFrom="page">
                  <wp:posOffset>-3175</wp:posOffset>
                </wp:positionH>
                <wp:positionV relativeFrom="page">
                  <wp:posOffset>5271135</wp:posOffset>
                </wp:positionV>
                <wp:extent cx="180975" cy="23622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79" type="#_x0000_t202" style="position:absolute;margin-left:-.25pt;margin-top:415.05pt;width:14.25pt;height:18.6pt;z-index:4876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0"/>
          <w:pgSz w:w="11910" w:h="16840"/>
          <w:pgMar w:top="820" w:right="980" w:bottom="280" w:left="1680" w:header="0" w:footer="0" w:gutter="0"/>
          <w:cols w:space="720"/>
        </w:sectPr>
      </w:pPr>
    </w:p>
    <w:tbl>
      <w:tblPr>
        <w:tblStyle w:val="TableNormal2"/>
        <w:tblW w:w="0" w:type="auto"/>
        <w:tblInd w:w="20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
        <w:gridCol w:w="268"/>
        <w:gridCol w:w="278"/>
        <w:gridCol w:w="273"/>
        <w:gridCol w:w="273"/>
        <w:gridCol w:w="273"/>
        <w:gridCol w:w="273"/>
        <w:gridCol w:w="273"/>
        <w:gridCol w:w="278"/>
        <w:gridCol w:w="268"/>
        <w:gridCol w:w="273"/>
        <w:gridCol w:w="3063"/>
        <w:gridCol w:w="475"/>
        <w:gridCol w:w="532"/>
      </w:tblGrid>
      <w:tr w:rsidR="003F3ABD" w:rsidRPr="00F0107E" w:rsidTr="003F3ABD">
        <w:trPr>
          <w:trHeight w:val="422"/>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4070" w:type="dxa"/>
            <w:gridSpan w:val="3"/>
            <w:textDirection w:val="tbRl"/>
          </w:tcPr>
          <w:p w:rsidR="003F3ABD" w:rsidRPr="00F0107E" w:rsidRDefault="003F3ABD" w:rsidP="003F3ABD">
            <w:pPr>
              <w:spacing w:before="2"/>
              <w:rPr>
                <w:b/>
                <w:sz w:val="28"/>
                <w:szCs w:val="28"/>
              </w:rPr>
            </w:pPr>
            <w:r w:rsidRPr="00F0107E">
              <w:rPr>
                <w:b/>
                <w:w w:val="95"/>
                <w:sz w:val="28"/>
                <w:szCs w:val="28"/>
              </w:rPr>
              <w:t>№</w:t>
            </w:r>
          </w:p>
          <w:p w:rsidR="003F3ABD" w:rsidRPr="00F0107E" w:rsidRDefault="003F3ABD" w:rsidP="003F3ABD">
            <w:pPr>
              <w:spacing w:before="2"/>
              <w:rPr>
                <w:sz w:val="28"/>
                <w:szCs w:val="28"/>
              </w:rPr>
            </w:pPr>
          </w:p>
          <w:p w:rsidR="003F3ABD" w:rsidRPr="00F0107E" w:rsidRDefault="003F3ABD" w:rsidP="003F3ABD">
            <w:pPr>
              <w:spacing w:line="276" w:lineRule="auto"/>
              <w:ind w:right="104"/>
              <w:rPr>
                <w:b/>
                <w:sz w:val="28"/>
                <w:szCs w:val="28"/>
              </w:rPr>
            </w:pPr>
            <w:r w:rsidRPr="00F0107E">
              <w:rPr>
                <w:b/>
                <w:w w:val="95"/>
                <w:sz w:val="28"/>
                <w:szCs w:val="28"/>
              </w:rPr>
              <w:t>п/</w:t>
            </w:r>
            <w:r w:rsidRPr="00F0107E">
              <w:rPr>
                <w:b/>
                <w:spacing w:val="-45"/>
                <w:w w:val="95"/>
                <w:sz w:val="28"/>
                <w:szCs w:val="28"/>
              </w:rPr>
              <w:t xml:space="preserve"> </w:t>
            </w:r>
            <w:r w:rsidRPr="00F0107E">
              <w:rPr>
                <w:b/>
                <w:sz w:val="28"/>
                <w:szCs w:val="28"/>
              </w:rPr>
              <w:t>п</w:t>
            </w:r>
          </w:p>
        </w:tc>
      </w:tr>
      <w:tr w:rsidR="003F3ABD" w:rsidRPr="00F0107E" w:rsidTr="003F3ABD">
        <w:trPr>
          <w:trHeight w:val="2405"/>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4070" w:type="dxa"/>
            <w:gridSpan w:val="3"/>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70"/>
              <w:rPr>
                <w:b/>
                <w:sz w:val="28"/>
                <w:szCs w:val="28"/>
              </w:rPr>
            </w:pPr>
            <w:r w:rsidRPr="00F0107E">
              <w:rPr>
                <w:b/>
                <w:w w:val="95"/>
                <w:sz w:val="28"/>
                <w:szCs w:val="28"/>
              </w:rPr>
              <w:t>Ф.И.</w:t>
            </w:r>
            <w:r w:rsidRPr="00F0107E">
              <w:rPr>
                <w:b/>
                <w:spacing w:val="19"/>
                <w:w w:val="95"/>
                <w:sz w:val="28"/>
                <w:szCs w:val="28"/>
              </w:rPr>
              <w:t xml:space="preserve"> </w:t>
            </w:r>
            <w:r w:rsidRPr="00F0107E">
              <w:rPr>
                <w:b/>
                <w:w w:val="95"/>
                <w:sz w:val="28"/>
                <w:szCs w:val="28"/>
              </w:rPr>
              <w:t>ребенка</w:t>
            </w:r>
          </w:p>
        </w:tc>
      </w:tr>
      <w:tr w:rsidR="003F3ABD" w:rsidRPr="00F0107E" w:rsidTr="003F3ABD">
        <w:trPr>
          <w:trHeight w:val="1267"/>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0" w:line="254" w:lineRule="auto"/>
              <w:ind w:right="160"/>
              <w:rPr>
                <w:sz w:val="28"/>
                <w:szCs w:val="28"/>
              </w:rPr>
            </w:pPr>
            <w:r w:rsidRPr="00F0107E">
              <w:rPr>
                <w:w w:val="95"/>
                <w:sz w:val="28"/>
                <w:szCs w:val="28"/>
              </w:rPr>
              <w:t>Сформированы</w:t>
            </w:r>
            <w:r w:rsidRPr="00F0107E">
              <w:rPr>
                <w:spacing w:val="27"/>
                <w:w w:val="95"/>
                <w:sz w:val="28"/>
                <w:szCs w:val="28"/>
              </w:rPr>
              <w:t xml:space="preserve"> </w:t>
            </w:r>
            <w:r w:rsidRPr="00F0107E">
              <w:rPr>
                <w:w w:val="95"/>
                <w:sz w:val="28"/>
                <w:szCs w:val="28"/>
              </w:rPr>
              <w:t>умения</w:t>
            </w:r>
            <w:r w:rsidRPr="00F0107E">
              <w:rPr>
                <w:spacing w:val="31"/>
                <w:w w:val="95"/>
                <w:sz w:val="28"/>
                <w:szCs w:val="28"/>
              </w:rPr>
              <w:t xml:space="preserve"> </w:t>
            </w:r>
            <w:r w:rsidRPr="00F0107E">
              <w:rPr>
                <w:w w:val="95"/>
                <w:sz w:val="28"/>
                <w:szCs w:val="28"/>
              </w:rPr>
              <w:t>и</w:t>
            </w:r>
            <w:r w:rsidRPr="00F0107E">
              <w:rPr>
                <w:spacing w:val="25"/>
                <w:w w:val="95"/>
                <w:sz w:val="28"/>
                <w:szCs w:val="28"/>
              </w:rPr>
              <w:t xml:space="preserve"> </w:t>
            </w:r>
            <w:r w:rsidRPr="00F0107E">
              <w:rPr>
                <w:w w:val="95"/>
                <w:sz w:val="28"/>
                <w:szCs w:val="28"/>
              </w:rPr>
              <w:t>навы-</w:t>
            </w:r>
            <w:r w:rsidRPr="00F0107E">
              <w:rPr>
                <w:spacing w:val="-45"/>
                <w:w w:val="95"/>
                <w:sz w:val="28"/>
                <w:szCs w:val="28"/>
              </w:rPr>
              <w:t xml:space="preserve"> </w:t>
            </w:r>
            <w:r w:rsidRPr="00F0107E">
              <w:rPr>
                <w:w w:val="95"/>
                <w:sz w:val="28"/>
                <w:szCs w:val="28"/>
              </w:rPr>
              <w:t>ки этого вида</w:t>
            </w:r>
            <w:r w:rsidRPr="00F0107E">
              <w:rPr>
                <w:spacing w:val="1"/>
                <w:w w:val="95"/>
                <w:sz w:val="28"/>
                <w:szCs w:val="28"/>
              </w:rPr>
              <w:t xml:space="preserve"> </w:t>
            </w:r>
            <w:r w:rsidRPr="00F0107E">
              <w:rPr>
                <w:w w:val="95"/>
                <w:sz w:val="28"/>
                <w:szCs w:val="28"/>
              </w:rPr>
              <w:t>дет.деятельнос</w:t>
            </w:r>
            <w:r w:rsidRPr="00F0107E">
              <w:rPr>
                <w:spacing w:val="1"/>
                <w:w w:val="95"/>
                <w:sz w:val="28"/>
                <w:szCs w:val="28"/>
              </w:rPr>
              <w:t xml:space="preserve"> </w:t>
            </w:r>
            <w:r w:rsidRPr="00F0107E">
              <w:rPr>
                <w:w w:val="95"/>
                <w:sz w:val="28"/>
                <w:szCs w:val="28"/>
              </w:rPr>
              <w:t>-</w:t>
            </w:r>
            <w:r w:rsidRPr="00F0107E">
              <w:rPr>
                <w:spacing w:val="1"/>
                <w:w w:val="95"/>
                <w:sz w:val="28"/>
                <w:szCs w:val="28"/>
              </w:rPr>
              <w:t xml:space="preserve"> </w:t>
            </w:r>
            <w:r w:rsidRPr="00F0107E">
              <w:rPr>
                <w:w w:val="95"/>
                <w:sz w:val="28"/>
                <w:szCs w:val="28"/>
              </w:rPr>
              <w:t>ти.и навыки,</w:t>
            </w:r>
            <w:r w:rsidRPr="00F0107E">
              <w:rPr>
                <w:spacing w:val="1"/>
                <w:w w:val="95"/>
                <w:sz w:val="28"/>
                <w:szCs w:val="28"/>
              </w:rPr>
              <w:t xml:space="preserve"> </w:t>
            </w:r>
            <w:r w:rsidRPr="00F0107E">
              <w:rPr>
                <w:w w:val="95"/>
                <w:sz w:val="28"/>
                <w:szCs w:val="28"/>
              </w:rPr>
              <w:t>необходимые</w:t>
            </w:r>
            <w:r w:rsidRPr="00F0107E">
              <w:rPr>
                <w:spacing w:val="1"/>
                <w:w w:val="95"/>
                <w:sz w:val="28"/>
                <w:szCs w:val="28"/>
              </w:rPr>
              <w:t xml:space="preserve"> </w:t>
            </w:r>
            <w:r w:rsidRPr="00F0107E">
              <w:rPr>
                <w:w w:val="95"/>
                <w:sz w:val="28"/>
                <w:szCs w:val="28"/>
              </w:rPr>
              <w:t>для</w:t>
            </w:r>
            <w:r w:rsidRPr="00F0107E">
              <w:rPr>
                <w:spacing w:val="1"/>
                <w:w w:val="95"/>
                <w:sz w:val="28"/>
                <w:szCs w:val="28"/>
              </w:rPr>
              <w:t xml:space="preserve"> </w:t>
            </w:r>
            <w:r w:rsidRPr="00F0107E">
              <w:rPr>
                <w:sz w:val="28"/>
                <w:szCs w:val="28"/>
              </w:rPr>
              <w:t>осуществления.</w:t>
            </w:r>
          </w:p>
        </w:tc>
        <w:tc>
          <w:tcPr>
            <w:tcW w:w="475" w:type="dxa"/>
            <w:vMerge w:val="restart"/>
            <w:textDirection w:val="tbRl"/>
          </w:tcPr>
          <w:p w:rsidR="003F3ABD" w:rsidRPr="00F0107E" w:rsidRDefault="003F3ABD" w:rsidP="003F3ABD">
            <w:pPr>
              <w:spacing w:before="4"/>
              <w:ind w:right="1840"/>
              <w:jc w:val="center"/>
              <w:rPr>
                <w:b/>
                <w:sz w:val="28"/>
                <w:szCs w:val="28"/>
              </w:rPr>
            </w:pPr>
            <w:r w:rsidRPr="00F0107E">
              <w:rPr>
                <w:b/>
                <w:sz w:val="28"/>
                <w:szCs w:val="28"/>
              </w:rPr>
              <w:t>Рисование</w:t>
            </w:r>
          </w:p>
        </w:tc>
        <w:tc>
          <w:tcPr>
            <w:tcW w:w="532" w:type="dxa"/>
            <w:vMerge w:val="restart"/>
            <w:textDirection w:val="tbRl"/>
          </w:tcPr>
          <w:p w:rsidR="003F3ABD" w:rsidRPr="00F0107E" w:rsidRDefault="003F3ABD" w:rsidP="003F3ABD">
            <w:pPr>
              <w:spacing w:before="2"/>
              <w:ind w:right="3945"/>
              <w:jc w:val="center"/>
              <w:rPr>
                <w:b/>
                <w:sz w:val="28"/>
                <w:szCs w:val="28"/>
              </w:rPr>
            </w:pPr>
            <w:r w:rsidRPr="00F0107E">
              <w:rPr>
                <w:b/>
                <w:w w:val="95"/>
                <w:sz w:val="28"/>
                <w:szCs w:val="28"/>
              </w:rPr>
              <w:t>Художественно-эстетическое</w:t>
            </w:r>
            <w:r w:rsidRPr="00F0107E">
              <w:rPr>
                <w:b/>
                <w:spacing w:val="55"/>
                <w:sz w:val="28"/>
                <w:szCs w:val="28"/>
              </w:rPr>
              <w:t xml:space="preserve"> </w:t>
            </w:r>
            <w:r w:rsidRPr="00F0107E">
              <w:rPr>
                <w:b/>
                <w:w w:val="95"/>
                <w:sz w:val="28"/>
                <w:szCs w:val="28"/>
              </w:rPr>
              <w:t>развитие</w:t>
            </w:r>
          </w:p>
        </w:tc>
      </w:tr>
      <w:tr w:rsidR="003F3ABD" w:rsidRPr="00F0107E" w:rsidTr="003F3ABD">
        <w:trPr>
          <w:trHeight w:val="705"/>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line="254" w:lineRule="auto"/>
              <w:ind w:right="160"/>
              <w:rPr>
                <w:sz w:val="28"/>
                <w:szCs w:val="28"/>
              </w:rPr>
            </w:pPr>
            <w:r w:rsidRPr="00F0107E">
              <w:rPr>
                <w:w w:val="95"/>
                <w:sz w:val="28"/>
                <w:szCs w:val="28"/>
              </w:rPr>
              <w:t>Подбирает</w:t>
            </w:r>
            <w:r w:rsidRPr="00F0107E">
              <w:rPr>
                <w:spacing w:val="1"/>
                <w:w w:val="95"/>
                <w:sz w:val="28"/>
                <w:szCs w:val="28"/>
              </w:rPr>
              <w:t xml:space="preserve"> </w:t>
            </w:r>
            <w:r w:rsidRPr="00F0107E">
              <w:rPr>
                <w:w w:val="95"/>
                <w:sz w:val="28"/>
                <w:szCs w:val="28"/>
              </w:rPr>
              <w:t>цвета,</w:t>
            </w:r>
            <w:r w:rsidRPr="00F0107E">
              <w:rPr>
                <w:spacing w:val="1"/>
                <w:w w:val="95"/>
                <w:sz w:val="28"/>
                <w:szCs w:val="28"/>
              </w:rPr>
              <w:t xml:space="preserve"> </w:t>
            </w:r>
            <w:r w:rsidRPr="00F0107E">
              <w:rPr>
                <w:w w:val="95"/>
                <w:sz w:val="28"/>
                <w:szCs w:val="28"/>
              </w:rPr>
              <w:t>соответствую</w:t>
            </w:r>
            <w:r w:rsidRPr="00F0107E">
              <w:rPr>
                <w:spacing w:val="1"/>
                <w:w w:val="95"/>
                <w:sz w:val="28"/>
                <w:szCs w:val="28"/>
              </w:rPr>
              <w:t xml:space="preserve"> </w:t>
            </w:r>
            <w:r w:rsidRPr="00F0107E">
              <w:rPr>
                <w:w w:val="95"/>
                <w:sz w:val="28"/>
                <w:szCs w:val="28"/>
              </w:rPr>
              <w:t>щие</w:t>
            </w:r>
            <w:r w:rsidRPr="00F0107E">
              <w:rPr>
                <w:spacing w:val="34"/>
                <w:w w:val="95"/>
                <w:sz w:val="28"/>
                <w:szCs w:val="28"/>
              </w:rPr>
              <w:t xml:space="preserve"> </w:t>
            </w:r>
            <w:r w:rsidRPr="00F0107E">
              <w:rPr>
                <w:w w:val="95"/>
                <w:sz w:val="28"/>
                <w:szCs w:val="28"/>
              </w:rPr>
              <w:t>изображающим</w:t>
            </w:r>
            <w:r w:rsidRPr="00F0107E">
              <w:rPr>
                <w:spacing w:val="44"/>
                <w:w w:val="95"/>
                <w:sz w:val="28"/>
                <w:szCs w:val="28"/>
              </w:rPr>
              <w:t xml:space="preserve"> </w:t>
            </w:r>
            <w:r w:rsidRPr="00F0107E">
              <w:rPr>
                <w:w w:val="95"/>
                <w:sz w:val="28"/>
                <w:szCs w:val="28"/>
              </w:rPr>
              <w:t>предметам.</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6" w:line="249" w:lineRule="auto"/>
              <w:ind w:right="160"/>
              <w:rPr>
                <w:sz w:val="28"/>
                <w:szCs w:val="28"/>
              </w:rPr>
            </w:pPr>
            <w:r w:rsidRPr="00F0107E">
              <w:rPr>
                <w:w w:val="95"/>
                <w:sz w:val="28"/>
                <w:szCs w:val="28"/>
              </w:rPr>
              <w:t>Правильно</w:t>
            </w:r>
            <w:r w:rsidRPr="00F0107E">
              <w:rPr>
                <w:spacing w:val="1"/>
                <w:w w:val="95"/>
                <w:sz w:val="28"/>
                <w:szCs w:val="28"/>
              </w:rPr>
              <w:t xml:space="preserve"> </w:t>
            </w:r>
            <w:r w:rsidRPr="00F0107E">
              <w:rPr>
                <w:w w:val="95"/>
                <w:sz w:val="28"/>
                <w:szCs w:val="28"/>
              </w:rPr>
              <w:t>пользуется</w:t>
            </w:r>
            <w:r w:rsidRPr="00F0107E">
              <w:rPr>
                <w:spacing w:val="1"/>
                <w:w w:val="95"/>
                <w:sz w:val="28"/>
                <w:szCs w:val="28"/>
              </w:rPr>
              <w:t xml:space="preserve"> </w:t>
            </w:r>
            <w:r w:rsidRPr="00F0107E">
              <w:rPr>
                <w:w w:val="95"/>
                <w:sz w:val="28"/>
                <w:szCs w:val="28"/>
              </w:rPr>
              <w:t>каранда-</w:t>
            </w:r>
            <w:r w:rsidRPr="00F0107E">
              <w:rPr>
                <w:spacing w:val="-45"/>
                <w:w w:val="95"/>
                <w:sz w:val="28"/>
                <w:szCs w:val="28"/>
              </w:rPr>
              <w:t xml:space="preserve"> </w:t>
            </w:r>
            <w:r w:rsidRPr="00F0107E">
              <w:rPr>
                <w:sz w:val="28"/>
                <w:szCs w:val="28"/>
              </w:rPr>
              <w:t>шами,</w:t>
            </w:r>
            <w:r w:rsidRPr="00F0107E">
              <w:rPr>
                <w:spacing w:val="2"/>
                <w:sz w:val="28"/>
                <w:szCs w:val="28"/>
              </w:rPr>
              <w:t xml:space="preserve"> </w:t>
            </w:r>
            <w:r w:rsidRPr="00F0107E">
              <w:rPr>
                <w:sz w:val="28"/>
                <w:szCs w:val="28"/>
              </w:rPr>
              <w:t>кистью</w:t>
            </w:r>
            <w:r w:rsidRPr="00F0107E">
              <w:rPr>
                <w:spacing w:val="1"/>
                <w:sz w:val="28"/>
                <w:szCs w:val="28"/>
              </w:rPr>
              <w:t xml:space="preserve"> </w:t>
            </w:r>
            <w:r w:rsidRPr="00F0107E">
              <w:rPr>
                <w:sz w:val="28"/>
                <w:szCs w:val="28"/>
              </w:rPr>
              <w:t>и</w:t>
            </w:r>
            <w:r w:rsidRPr="00F0107E">
              <w:rPr>
                <w:spacing w:val="1"/>
                <w:sz w:val="28"/>
                <w:szCs w:val="28"/>
              </w:rPr>
              <w:t xml:space="preserve"> </w:t>
            </w:r>
            <w:r w:rsidRPr="00F0107E">
              <w:rPr>
                <w:sz w:val="28"/>
                <w:szCs w:val="28"/>
              </w:rPr>
              <w:t>красками.</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28"/>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line="249" w:lineRule="auto"/>
              <w:ind w:right="160"/>
              <w:rPr>
                <w:sz w:val="28"/>
                <w:szCs w:val="28"/>
              </w:rPr>
            </w:pPr>
            <w:r w:rsidRPr="00F0107E">
              <w:rPr>
                <w:w w:val="95"/>
                <w:sz w:val="28"/>
                <w:szCs w:val="28"/>
              </w:rPr>
              <w:t>Изображает</w:t>
            </w:r>
            <w:r w:rsidRPr="00F0107E">
              <w:rPr>
                <w:spacing w:val="1"/>
                <w:w w:val="95"/>
                <w:sz w:val="28"/>
                <w:szCs w:val="28"/>
              </w:rPr>
              <w:t xml:space="preserve"> </w:t>
            </w:r>
            <w:r w:rsidRPr="00F0107E">
              <w:rPr>
                <w:w w:val="95"/>
                <w:sz w:val="28"/>
                <w:szCs w:val="28"/>
              </w:rPr>
              <w:t>отдельные</w:t>
            </w:r>
            <w:r w:rsidRPr="00F0107E">
              <w:rPr>
                <w:spacing w:val="1"/>
                <w:w w:val="95"/>
                <w:sz w:val="28"/>
                <w:szCs w:val="28"/>
              </w:rPr>
              <w:t xml:space="preserve"> </w:t>
            </w:r>
            <w:r w:rsidRPr="00F0107E">
              <w:rPr>
                <w:w w:val="95"/>
                <w:sz w:val="28"/>
                <w:szCs w:val="28"/>
              </w:rPr>
              <w:t>предме-</w:t>
            </w:r>
            <w:r w:rsidRPr="00F0107E">
              <w:rPr>
                <w:spacing w:val="1"/>
                <w:w w:val="95"/>
                <w:sz w:val="28"/>
                <w:szCs w:val="28"/>
              </w:rPr>
              <w:t xml:space="preserve"> </w:t>
            </w:r>
            <w:r w:rsidRPr="00F0107E">
              <w:rPr>
                <w:sz w:val="28"/>
                <w:szCs w:val="28"/>
              </w:rPr>
              <w:t>ты, простые по композиции и</w:t>
            </w:r>
            <w:r w:rsidRPr="00F0107E">
              <w:rPr>
                <w:spacing w:val="1"/>
                <w:sz w:val="28"/>
                <w:szCs w:val="28"/>
              </w:rPr>
              <w:t xml:space="preserve"> </w:t>
            </w:r>
            <w:r w:rsidRPr="00F0107E">
              <w:rPr>
                <w:w w:val="95"/>
                <w:sz w:val="28"/>
                <w:szCs w:val="28"/>
              </w:rPr>
              <w:t>незамысловатые</w:t>
            </w:r>
            <w:r w:rsidRPr="00F0107E">
              <w:rPr>
                <w:spacing w:val="44"/>
                <w:w w:val="95"/>
                <w:sz w:val="28"/>
                <w:szCs w:val="28"/>
              </w:rPr>
              <w:t xml:space="preserve"> </w:t>
            </w:r>
            <w:r w:rsidRPr="00F0107E">
              <w:rPr>
                <w:w w:val="95"/>
                <w:sz w:val="28"/>
                <w:szCs w:val="28"/>
              </w:rPr>
              <w:t>по</w:t>
            </w:r>
            <w:r w:rsidRPr="00F0107E">
              <w:rPr>
                <w:spacing w:val="35"/>
                <w:w w:val="95"/>
                <w:sz w:val="28"/>
                <w:szCs w:val="28"/>
              </w:rPr>
              <w:t xml:space="preserve"> </w:t>
            </w:r>
            <w:r w:rsidRPr="00F0107E">
              <w:rPr>
                <w:w w:val="95"/>
                <w:sz w:val="28"/>
                <w:szCs w:val="28"/>
              </w:rPr>
              <w:t>содержанию</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0"/>
              <w:ind w:right="1252"/>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4"/>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0" w:line="252" w:lineRule="auto"/>
              <w:ind w:right="160"/>
              <w:rPr>
                <w:sz w:val="28"/>
                <w:szCs w:val="28"/>
              </w:rPr>
            </w:pPr>
            <w:r w:rsidRPr="00F0107E">
              <w:rPr>
                <w:sz w:val="28"/>
                <w:szCs w:val="28"/>
              </w:rPr>
              <w:t>Умеет отделять от большого</w:t>
            </w:r>
            <w:r w:rsidRPr="00F0107E">
              <w:rPr>
                <w:spacing w:val="1"/>
                <w:sz w:val="28"/>
                <w:szCs w:val="28"/>
              </w:rPr>
              <w:t xml:space="preserve"> </w:t>
            </w:r>
            <w:r w:rsidRPr="00F0107E">
              <w:rPr>
                <w:w w:val="95"/>
                <w:sz w:val="28"/>
                <w:szCs w:val="28"/>
              </w:rPr>
              <w:t>куска пластилина</w:t>
            </w:r>
            <w:r w:rsidRPr="00F0107E">
              <w:rPr>
                <w:spacing w:val="1"/>
                <w:w w:val="95"/>
                <w:sz w:val="28"/>
                <w:szCs w:val="28"/>
              </w:rPr>
              <w:t xml:space="preserve"> </w:t>
            </w:r>
            <w:r w:rsidRPr="00F0107E">
              <w:rPr>
                <w:w w:val="95"/>
                <w:sz w:val="28"/>
                <w:szCs w:val="28"/>
              </w:rPr>
              <w:t>небольшие</w:t>
            </w:r>
            <w:r w:rsidRPr="00F0107E">
              <w:rPr>
                <w:spacing w:val="1"/>
                <w:w w:val="95"/>
                <w:sz w:val="28"/>
                <w:szCs w:val="28"/>
              </w:rPr>
              <w:t xml:space="preserve"> </w:t>
            </w:r>
            <w:r w:rsidRPr="00F0107E">
              <w:rPr>
                <w:w w:val="95"/>
                <w:sz w:val="28"/>
                <w:szCs w:val="28"/>
              </w:rPr>
              <w:t>ко-</w:t>
            </w:r>
            <w:r w:rsidRPr="00F0107E">
              <w:rPr>
                <w:spacing w:val="-45"/>
                <w:w w:val="95"/>
                <w:sz w:val="28"/>
                <w:szCs w:val="28"/>
              </w:rPr>
              <w:t xml:space="preserve"> </w:t>
            </w:r>
            <w:r w:rsidRPr="00F0107E">
              <w:rPr>
                <w:sz w:val="28"/>
                <w:szCs w:val="28"/>
              </w:rPr>
              <w:t>мочки.</w:t>
            </w:r>
          </w:p>
        </w:tc>
        <w:tc>
          <w:tcPr>
            <w:tcW w:w="475" w:type="dxa"/>
            <w:vMerge w:val="restart"/>
            <w:textDirection w:val="tbRl"/>
          </w:tcPr>
          <w:p w:rsidR="003F3ABD" w:rsidRPr="00F0107E" w:rsidRDefault="003F3ABD" w:rsidP="003F3ABD">
            <w:pPr>
              <w:spacing w:before="4"/>
              <w:ind w:right="1534"/>
              <w:jc w:val="center"/>
              <w:rPr>
                <w:b/>
                <w:sz w:val="28"/>
                <w:szCs w:val="28"/>
              </w:rPr>
            </w:pPr>
            <w:r w:rsidRPr="00F0107E">
              <w:rPr>
                <w:b/>
                <w:sz w:val="28"/>
                <w:szCs w:val="28"/>
              </w:rPr>
              <w:t>Лепка</w:t>
            </w: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8"/>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line="252" w:lineRule="auto"/>
              <w:ind w:right="236"/>
              <w:jc w:val="both"/>
              <w:rPr>
                <w:sz w:val="28"/>
                <w:szCs w:val="28"/>
              </w:rPr>
            </w:pPr>
            <w:r w:rsidRPr="00F0107E">
              <w:rPr>
                <w:w w:val="95"/>
                <w:sz w:val="28"/>
                <w:szCs w:val="28"/>
              </w:rPr>
              <w:t>Раскатывает</w:t>
            </w:r>
            <w:r w:rsidRPr="00F0107E">
              <w:rPr>
                <w:spacing w:val="45"/>
                <w:sz w:val="28"/>
                <w:szCs w:val="28"/>
              </w:rPr>
              <w:t xml:space="preserve"> </w:t>
            </w:r>
            <w:r w:rsidRPr="00F0107E">
              <w:rPr>
                <w:w w:val="95"/>
                <w:sz w:val="28"/>
                <w:szCs w:val="28"/>
              </w:rPr>
              <w:t>комочки</w:t>
            </w:r>
            <w:r w:rsidRPr="00F0107E">
              <w:rPr>
                <w:spacing w:val="45"/>
                <w:sz w:val="28"/>
                <w:szCs w:val="28"/>
              </w:rPr>
              <w:t xml:space="preserve"> </w:t>
            </w:r>
            <w:r w:rsidRPr="00F0107E">
              <w:rPr>
                <w:w w:val="95"/>
                <w:sz w:val="28"/>
                <w:szCs w:val="28"/>
              </w:rPr>
              <w:t>прямыми</w:t>
            </w:r>
            <w:r w:rsidRPr="00F0107E">
              <w:rPr>
                <w:spacing w:val="1"/>
                <w:w w:val="95"/>
                <w:sz w:val="28"/>
                <w:szCs w:val="28"/>
              </w:rPr>
              <w:t xml:space="preserve"> </w:t>
            </w:r>
            <w:r w:rsidRPr="00F0107E">
              <w:rPr>
                <w:w w:val="95"/>
                <w:sz w:val="28"/>
                <w:szCs w:val="28"/>
              </w:rPr>
              <w:t>и круговыми</w:t>
            </w:r>
            <w:r w:rsidRPr="00F0107E">
              <w:rPr>
                <w:spacing w:val="1"/>
                <w:w w:val="95"/>
                <w:sz w:val="28"/>
                <w:szCs w:val="28"/>
              </w:rPr>
              <w:t xml:space="preserve"> </w:t>
            </w:r>
            <w:r w:rsidRPr="00F0107E">
              <w:rPr>
                <w:w w:val="95"/>
                <w:sz w:val="28"/>
                <w:szCs w:val="28"/>
              </w:rPr>
              <w:t>движениями</w:t>
            </w:r>
            <w:r w:rsidRPr="00F0107E">
              <w:rPr>
                <w:spacing w:val="1"/>
                <w:w w:val="95"/>
                <w:sz w:val="28"/>
                <w:szCs w:val="28"/>
              </w:rPr>
              <w:t xml:space="preserve"> </w:t>
            </w:r>
            <w:r w:rsidRPr="00F0107E">
              <w:rPr>
                <w:w w:val="95"/>
                <w:sz w:val="28"/>
                <w:szCs w:val="28"/>
              </w:rPr>
              <w:t>ладо</w:t>
            </w:r>
            <w:r w:rsidRPr="00F0107E">
              <w:rPr>
                <w:spacing w:val="1"/>
                <w:w w:val="95"/>
                <w:sz w:val="28"/>
                <w:szCs w:val="28"/>
              </w:rPr>
              <w:t xml:space="preserve"> </w:t>
            </w:r>
            <w:r w:rsidRPr="00F0107E">
              <w:rPr>
                <w:sz w:val="28"/>
                <w:szCs w:val="28"/>
              </w:rPr>
              <w:t>ней.</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4"/>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line="254" w:lineRule="auto"/>
              <w:ind w:right="160"/>
              <w:rPr>
                <w:sz w:val="28"/>
                <w:szCs w:val="28"/>
              </w:rPr>
            </w:pPr>
            <w:r w:rsidRPr="00F0107E">
              <w:rPr>
                <w:sz w:val="28"/>
                <w:szCs w:val="28"/>
              </w:rPr>
              <w:t>Лепит различные предметы,</w:t>
            </w:r>
            <w:r w:rsidRPr="00F0107E">
              <w:rPr>
                <w:spacing w:val="1"/>
                <w:sz w:val="28"/>
                <w:szCs w:val="28"/>
              </w:rPr>
              <w:t xml:space="preserve"> </w:t>
            </w:r>
            <w:r w:rsidRPr="00F0107E">
              <w:rPr>
                <w:w w:val="95"/>
                <w:sz w:val="28"/>
                <w:szCs w:val="28"/>
              </w:rPr>
              <w:t>используя</w:t>
            </w:r>
            <w:r w:rsidRPr="00F0107E">
              <w:rPr>
                <w:spacing w:val="1"/>
                <w:w w:val="95"/>
                <w:sz w:val="28"/>
                <w:szCs w:val="28"/>
              </w:rPr>
              <w:t xml:space="preserve"> </w:t>
            </w:r>
            <w:r w:rsidRPr="00F0107E">
              <w:rPr>
                <w:w w:val="95"/>
                <w:sz w:val="28"/>
                <w:szCs w:val="28"/>
              </w:rPr>
              <w:t>разнообразные</w:t>
            </w:r>
            <w:r w:rsidRPr="00F0107E">
              <w:rPr>
                <w:spacing w:val="1"/>
                <w:w w:val="95"/>
                <w:sz w:val="28"/>
                <w:szCs w:val="28"/>
              </w:rPr>
              <w:t xml:space="preserve"> </w:t>
            </w:r>
            <w:r w:rsidRPr="00F0107E">
              <w:rPr>
                <w:w w:val="95"/>
                <w:sz w:val="28"/>
                <w:szCs w:val="28"/>
              </w:rPr>
              <w:t>приё-</w:t>
            </w:r>
            <w:r w:rsidRPr="00F0107E">
              <w:rPr>
                <w:spacing w:val="-45"/>
                <w:w w:val="95"/>
                <w:sz w:val="28"/>
                <w:szCs w:val="28"/>
              </w:rPr>
              <w:t xml:space="preserve"> </w:t>
            </w:r>
            <w:r w:rsidRPr="00F0107E">
              <w:rPr>
                <w:sz w:val="28"/>
                <w:szCs w:val="28"/>
              </w:rPr>
              <w:t>мы</w:t>
            </w:r>
            <w:r w:rsidRPr="00F0107E">
              <w:rPr>
                <w:spacing w:val="3"/>
                <w:sz w:val="28"/>
                <w:szCs w:val="28"/>
              </w:rPr>
              <w:t xml:space="preserve"> </w:t>
            </w:r>
            <w:r w:rsidRPr="00F0107E">
              <w:rPr>
                <w:sz w:val="28"/>
                <w:szCs w:val="28"/>
              </w:rPr>
              <w:t>лепки.</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ind w:right="1252"/>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5" w:line="249" w:lineRule="auto"/>
              <w:ind w:right="160"/>
              <w:rPr>
                <w:sz w:val="28"/>
                <w:szCs w:val="28"/>
              </w:rPr>
            </w:pPr>
            <w:r w:rsidRPr="00F0107E">
              <w:rPr>
                <w:w w:val="95"/>
                <w:sz w:val="28"/>
                <w:szCs w:val="28"/>
              </w:rPr>
              <w:t>Создаёт</w:t>
            </w:r>
            <w:r w:rsidRPr="00F0107E">
              <w:rPr>
                <w:spacing w:val="1"/>
                <w:w w:val="95"/>
                <w:sz w:val="28"/>
                <w:szCs w:val="28"/>
              </w:rPr>
              <w:t xml:space="preserve"> </w:t>
            </w:r>
            <w:r w:rsidRPr="00F0107E">
              <w:rPr>
                <w:w w:val="95"/>
                <w:sz w:val="28"/>
                <w:szCs w:val="28"/>
              </w:rPr>
              <w:t>изображения</w:t>
            </w:r>
            <w:r w:rsidRPr="00F0107E">
              <w:rPr>
                <w:spacing w:val="1"/>
                <w:w w:val="95"/>
                <w:sz w:val="28"/>
                <w:szCs w:val="28"/>
              </w:rPr>
              <w:t xml:space="preserve"> </w:t>
            </w:r>
            <w:r w:rsidRPr="00F0107E">
              <w:rPr>
                <w:w w:val="95"/>
                <w:sz w:val="28"/>
                <w:szCs w:val="28"/>
              </w:rPr>
              <w:t>предметов</w:t>
            </w:r>
            <w:r w:rsidRPr="00F0107E">
              <w:rPr>
                <w:spacing w:val="-45"/>
                <w:w w:val="95"/>
                <w:sz w:val="28"/>
                <w:szCs w:val="28"/>
              </w:rPr>
              <w:t xml:space="preserve"> </w:t>
            </w:r>
            <w:r w:rsidRPr="00F0107E">
              <w:rPr>
                <w:sz w:val="28"/>
                <w:szCs w:val="28"/>
              </w:rPr>
              <w:t>из</w:t>
            </w:r>
            <w:r w:rsidRPr="00F0107E">
              <w:rPr>
                <w:spacing w:val="7"/>
                <w:sz w:val="28"/>
                <w:szCs w:val="28"/>
              </w:rPr>
              <w:t xml:space="preserve"> </w:t>
            </w:r>
            <w:r w:rsidRPr="00F0107E">
              <w:rPr>
                <w:sz w:val="28"/>
                <w:szCs w:val="28"/>
              </w:rPr>
              <w:t>готовых</w:t>
            </w:r>
            <w:r w:rsidRPr="00F0107E">
              <w:rPr>
                <w:spacing w:val="3"/>
                <w:sz w:val="28"/>
                <w:szCs w:val="28"/>
              </w:rPr>
              <w:t xml:space="preserve"> </w:t>
            </w:r>
            <w:r w:rsidRPr="00F0107E">
              <w:rPr>
                <w:sz w:val="28"/>
                <w:szCs w:val="28"/>
              </w:rPr>
              <w:t>фигур.</w:t>
            </w:r>
          </w:p>
        </w:tc>
        <w:tc>
          <w:tcPr>
            <w:tcW w:w="475" w:type="dxa"/>
            <w:vMerge w:val="restart"/>
            <w:textDirection w:val="tbRl"/>
          </w:tcPr>
          <w:p w:rsidR="003F3ABD" w:rsidRPr="00F0107E" w:rsidRDefault="003F3ABD" w:rsidP="003F3ABD">
            <w:pPr>
              <w:spacing w:before="4"/>
              <w:rPr>
                <w:b/>
                <w:sz w:val="28"/>
                <w:szCs w:val="28"/>
              </w:rPr>
            </w:pPr>
            <w:r w:rsidRPr="00F0107E">
              <w:rPr>
                <w:b/>
                <w:sz w:val="28"/>
                <w:szCs w:val="28"/>
              </w:rPr>
              <w:t>Аппликация</w:t>
            </w: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67"/>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110" w:line="252" w:lineRule="auto"/>
              <w:ind w:right="160"/>
              <w:rPr>
                <w:sz w:val="28"/>
                <w:szCs w:val="28"/>
              </w:rPr>
            </w:pPr>
            <w:r w:rsidRPr="00F0107E">
              <w:rPr>
                <w:w w:val="95"/>
                <w:sz w:val="28"/>
                <w:szCs w:val="28"/>
              </w:rPr>
              <w:t>Подбир</w:t>
            </w:r>
            <w:r w:rsidRPr="00F0107E">
              <w:rPr>
                <w:spacing w:val="1"/>
                <w:w w:val="95"/>
                <w:sz w:val="28"/>
                <w:szCs w:val="28"/>
              </w:rPr>
              <w:t xml:space="preserve"> </w:t>
            </w:r>
            <w:r w:rsidRPr="00F0107E">
              <w:rPr>
                <w:w w:val="95"/>
                <w:sz w:val="28"/>
                <w:szCs w:val="28"/>
              </w:rPr>
              <w:t>цвета,</w:t>
            </w:r>
            <w:r w:rsidRPr="00F0107E">
              <w:rPr>
                <w:spacing w:val="1"/>
                <w:w w:val="95"/>
                <w:sz w:val="28"/>
                <w:szCs w:val="28"/>
              </w:rPr>
              <w:t xml:space="preserve"> </w:t>
            </w:r>
            <w:r w:rsidRPr="00F0107E">
              <w:rPr>
                <w:w w:val="95"/>
                <w:sz w:val="28"/>
                <w:szCs w:val="28"/>
              </w:rPr>
              <w:t>соответствующие</w:t>
            </w:r>
            <w:r w:rsidRPr="00F0107E">
              <w:rPr>
                <w:spacing w:val="-45"/>
                <w:w w:val="95"/>
                <w:sz w:val="28"/>
                <w:szCs w:val="28"/>
              </w:rPr>
              <w:t xml:space="preserve"> </w:t>
            </w:r>
            <w:r w:rsidRPr="00F0107E">
              <w:rPr>
                <w:w w:val="95"/>
                <w:sz w:val="28"/>
                <w:szCs w:val="28"/>
              </w:rPr>
              <w:t>изображаемым</w:t>
            </w:r>
            <w:r w:rsidRPr="00F0107E">
              <w:rPr>
                <w:spacing w:val="1"/>
                <w:w w:val="95"/>
                <w:sz w:val="28"/>
                <w:szCs w:val="28"/>
              </w:rPr>
              <w:t xml:space="preserve"> </w:t>
            </w:r>
            <w:r w:rsidRPr="00F0107E">
              <w:rPr>
                <w:w w:val="95"/>
                <w:sz w:val="28"/>
                <w:szCs w:val="28"/>
              </w:rPr>
              <w:t>предметам</w:t>
            </w:r>
            <w:r w:rsidRPr="00F0107E">
              <w:rPr>
                <w:spacing w:val="1"/>
                <w:w w:val="95"/>
                <w:sz w:val="28"/>
                <w:szCs w:val="28"/>
              </w:rPr>
              <w:t xml:space="preserve"> </w:t>
            </w:r>
            <w:r w:rsidRPr="00F0107E">
              <w:rPr>
                <w:w w:val="95"/>
                <w:sz w:val="28"/>
                <w:szCs w:val="28"/>
              </w:rPr>
              <w:t>и</w:t>
            </w:r>
            <w:r w:rsidRPr="00F0107E">
              <w:rPr>
                <w:spacing w:val="1"/>
                <w:w w:val="95"/>
                <w:sz w:val="28"/>
                <w:szCs w:val="28"/>
              </w:rPr>
              <w:t xml:space="preserve"> </w:t>
            </w:r>
            <w:r w:rsidRPr="00F0107E">
              <w:rPr>
                <w:w w:val="95"/>
                <w:sz w:val="28"/>
                <w:szCs w:val="28"/>
              </w:rPr>
              <w:t>по</w:t>
            </w:r>
            <w:r w:rsidRPr="00F0107E">
              <w:rPr>
                <w:spacing w:val="1"/>
                <w:w w:val="95"/>
                <w:sz w:val="28"/>
                <w:szCs w:val="28"/>
              </w:rPr>
              <w:t xml:space="preserve"> </w:t>
            </w:r>
            <w:r w:rsidRPr="00F0107E">
              <w:rPr>
                <w:w w:val="95"/>
                <w:sz w:val="28"/>
                <w:szCs w:val="28"/>
              </w:rPr>
              <w:t>собственному</w:t>
            </w:r>
            <w:r w:rsidRPr="00F0107E">
              <w:rPr>
                <w:spacing w:val="26"/>
                <w:w w:val="95"/>
                <w:sz w:val="28"/>
                <w:szCs w:val="28"/>
              </w:rPr>
              <w:t xml:space="preserve"> </w:t>
            </w:r>
            <w:r w:rsidRPr="00F0107E">
              <w:rPr>
                <w:w w:val="95"/>
                <w:sz w:val="28"/>
                <w:szCs w:val="28"/>
              </w:rPr>
              <w:t>желанию;</w:t>
            </w:r>
            <w:r w:rsidRPr="00F0107E">
              <w:rPr>
                <w:spacing w:val="18"/>
                <w:w w:val="95"/>
                <w:sz w:val="28"/>
                <w:szCs w:val="28"/>
              </w:rPr>
              <w:t xml:space="preserve"> </w:t>
            </w:r>
            <w:r w:rsidRPr="00F0107E">
              <w:rPr>
                <w:w w:val="95"/>
                <w:sz w:val="28"/>
                <w:szCs w:val="28"/>
              </w:rPr>
              <w:t>умеет</w:t>
            </w:r>
          </w:p>
          <w:p w:rsidR="003F3ABD" w:rsidRPr="00F0107E" w:rsidRDefault="003F3ABD" w:rsidP="003F3ABD">
            <w:pPr>
              <w:spacing w:line="240" w:lineRule="exact"/>
              <w:ind w:right="160"/>
              <w:rPr>
                <w:sz w:val="28"/>
                <w:szCs w:val="28"/>
              </w:rPr>
            </w:pPr>
            <w:r w:rsidRPr="00F0107E">
              <w:rPr>
                <w:w w:val="95"/>
                <w:sz w:val="28"/>
                <w:szCs w:val="28"/>
              </w:rPr>
              <w:t>аккуратно</w:t>
            </w:r>
            <w:r w:rsidRPr="00F0107E">
              <w:rPr>
                <w:spacing w:val="8"/>
                <w:w w:val="95"/>
                <w:sz w:val="28"/>
                <w:szCs w:val="28"/>
              </w:rPr>
              <w:t xml:space="preserve"> </w:t>
            </w:r>
            <w:r w:rsidRPr="00F0107E">
              <w:rPr>
                <w:w w:val="95"/>
                <w:sz w:val="28"/>
                <w:szCs w:val="28"/>
              </w:rPr>
              <w:t>использовать</w:t>
            </w:r>
            <w:r w:rsidRPr="00F0107E">
              <w:rPr>
                <w:spacing w:val="-45"/>
                <w:w w:val="95"/>
                <w:sz w:val="28"/>
                <w:szCs w:val="28"/>
              </w:rPr>
              <w:t xml:space="preserve"> </w:t>
            </w:r>
            <w:r w:rsidRPr="00F0107E">
              <w:rPr>
                <w:sz w:val="28"/>
                <w:szCs w:val="28"/>
              </w:rPr>
              <w:t>материалы.</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19"/>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063" w:type="dxa"/>
          </w:tcPr>
          <w:p w:rsidR="003F3ABD" w:rsidRPr="00F0107E" w:rsidRDefault="003F3ABD" w:rsidP="003F3ABD">
            <w:pPr>
              <w:spacing w:before="68"/>
              <w:ind w:right="1252"/>
              <w:jc w:val="center"/>
              <w:rPr>
                <w:sz w:val="28"/>
                <w:szCs w:val="28"/>
              </w:rPr>
            </w:pPr>
            <w:r w:rsidRPr="00F0107E">
              <w:rPr>
                <w:sz w:val="28"/>
                <w:szCs w:val="28"/>
              </w:rPr>
              <w:t>Итого</w:t>
            </w:r>
          </w:p>
        </w:tc>
        <w:tc>
          <w:tcPr>
            <w:tcW w:w="475" w:type="dxa"/>
            <w:vMerge/>
            <w:tcBorders>
              <w:top w:val="nil"/>
            </w:tcBorders>
            <w:textDirection w:val="tbRl"/>
          </w:tcPr>
          <w:p w:rsidR="003F3ABD" w:rsidRPr="00F0107E" w:rsidRDefault="003F3ABD" w:rsidP="003F3ABD">
            <w:pPr>
              <w:rPr>
                <w:sz w:val="28"/>
                <w:szCs w:val="28"/>
              </w:rPr>
            </w:pPr>
          </w:p>
        </w:tc>
        <w:tc>
          <w:tcPr>
            <w:tcW w:w="532"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22"/>
        </w:trPr>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278" w:type="dxa"/>
          </w:tcPr>
          <w:p w:rsidR="003F3ABD" w:rsidRPr="00F0107E" w:rsidRDefault="003F3ABD" w:rsidP="003F3ABD">
            <w:pPr>
              <w:rPr>
                <w:sz w:val="28"/>
                <w:szCs w:val="28"/>
              </w:rPr>
            </w:pPr>
          </w:p>
        </w:tc>
        <w:tc>
          <w:tcPr>
            <w:tcW w:w="268" w:type="dxa"/>
          </w:tcPr>
          <w:p w:rsidR="003F3ABD" w:rsidRPr="00F0107E" w:rsidRDefault="003F3ABD" w:rsidP="003F3ABD">
            <w:pPr>
              <w:rPr>
                <w:sz w:val="28"/>
                <w:szCs w:val="28"/>
              </w:rPr>
            </w:pPr>
          </w:p>
        </w:tc>
        <w:tc>
          <w:tcPr>
            <w:tcW w:w="273" w:type="dxa"/>
          </w:tcPr>
          <w:p w:rsidR="003F3ABD" w:rsidRPr="00F0107E" w:rsidRDefault="003F3ABD" w:rsidP="003F3ABD">
            <w:pPr>
              <w:rPr>
                <w:sz w:val="28"/>
                <w:szCs w:val="28"/>
              </w:rPr>
            </w:pPr>
          </w:p>
        </w:tc>
        <w:tc>
          <w:tcPr>
            <w:tcW w:w="3538" w:type="dxa"/>
            <w:gridSpan w:val="2"/>
          </w:tcPr>
          <w:p w:rsidR="003F3ABD" w:rsidRPr="00F0107E" w:rsidRDefault="003F3ABD" w:rsidP="003F3ABD">
            <w:pPr>
              <w:spacing w:before="110"/>
              <w:rPr>
                <w:b/>
                <w:sz w:val="28"/>
                <w:szCs w:val="28"/>
              </w:rPr>
            </w:pPr>
            <w:r w:rsidRPr="00F0107E">
              <w:rPr>
                <w:b/>
                <w:w w:val="95"/>
                <w:sz w:val="28"/>
                <w:szCs w:val="28"/>
              </w:rPr>
              <w:t>Итоговый</w:t>
            </w:r>
            <w:r w:rsidRPr="00F0107E">
              <w:rPr>
                <w:b/>
                <w:spacing w:val="30"/>
                <w:w w:val="95"/>
                <w:sz w:val="28"/>
                <w:szCs w:val="28"/>
              </w:rPr>
              <w:t xml:space="preserve"> </w:t>
            </w:r>
            <w:r w:rsidRPr="00F0107E">
              <w:rPr>
                <w:b/>
                <w:w w:val="95"/>
                <w:sz w:val="28"/>
                <w:szCs w:val="28"/>
              </w:rPr>
              <w:t>результат</w:t>
            </w:r>
          </w:p>
        </w:tc>
        <w:tc>
          <w:tcPr>
            <w:tcW w:w="532" w:type="dxa"/>
            <w:vMerge/>
            <w:tcBorders>
              <w:top w:val="nil"/>
            </w:tcBorders>
            <w:textDirection w:val="tbRl"/>
          </w:tcPr>
          <w:p w:rsidR="003F3ABD" w:rsidRPr="00F0107E" w:rsidRDefault="003F3ABD" w:rsidP="003F3ABD">
            <w:pPr>
              <w:rPr>
                <w:sz w:val="28"/>
                <w:szCs w:val="28"/>
              </w:rPr>
            </w:pP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46720" behindDoc="0" locked="0" layoutInCell="1" allowOverlap="1" wp14:anchorId="5F23AAFD" wp14:editId="7663A6DD">
                <wp:simplePos x="0" y="0"/>
                <wp:positionH relativeFrom="page">
                  <wp:posOffset>7012940</wp:posOffset>
                </wp:positionH>
                <wp:positionV relativeFrom="page">
                  <wp:posOffset>1158240</wp:posOffset>
                </wp:positionV>
                <wp:extent cx="194310" cy="8613775"/>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1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6"/>
                              </w:rPr>
                              <w:t xml:space="preserve"> </w:t>
                            </w:r>
                            <w:r>
                              <w:rPr>
                                <w:b/>
                              </w:rPr>
                              <w:t>детей</w:t>
                            </w:r>
                            <w:r>
                              <w:rPr>
                                <w:b/>
                                <w:spacing w:val="-5"/>
                              </w:rPr>
                              <w:t xml:space="preserve"> </w:t>
                            </w:r>
                            <w:r>
                              <w:rPr>
                                <w:b/>
                              </w:rPr>
                              <w:t>младшего</w:t>
                            </w:r>
                            <w:r>
                              <w:rPr>
                                <w:b/>
                                <w:spacing w:val="-5"/>
                              </w:rPr>
                              <w:t xml:space="preserve"> </w:t>
                            </w:r>
                            <w:r>
                              <w:rPr>
                                <w:b/>
                              </w:rPr>
                              <w:t>дошкольного</w:t>
                            </w:r>
                            <w:r>
                              <w:rPr>
                                <w:b/>
                                <w:spacing w:val="-6"/>
                              </w:rPr>
                              <w:t xml:space="preserve"> </w:t>
                            </w:r>
                            <w:r>
                              <w:rPr>
                                <w:b/>
                              </w:rPr>
                              <w:t>возраста</w:t>
                            </w:r>
                            <w:r>
                              <w:rPr>
                                <w:b/>
                                <w:spacing w:val="-6"/>
                              </w:rPr>
                              <w:t xml:space="preserve"> </w:t>
                            </w:r>
                            <w:r>
                              <w:rPr>
                                <w:b/>
                                <w:sz w:val="24"/>
                              </w:rPr>
                              <w:t>по</w:t>
                            </w:r>
                            <w:r>
                              <w:rPr>
                                <w:b/>
                                <w:spacing w:val="-7"/>
                                <w:sz w:val="24"/>
                              </w:rPr>
                              <w:t xml:space="preserve"> </w:t>
                            </w:r>
                            <w:r>
                              <w:rPr>
                                <w:b/>
                                <w:sz w:val="24"/>
                              </w:rPr>
                              <w:t>ОО«</w:t>
                            </w:r>
                            <w:r>
                              <w:rPr>
                                <w:b/>
                                <w:spacing w:val="-7"/>
                                <w:sz w:val="24"/>
                              </w:rPr>
                              <w:t xml:space="preserve"> </w:t>
                            </w:r>
                            <w:r>
                              <w:rPr>
                                <w:b/>
                                <w:sz w:val="24"/>
                              </w:rPr>
                              <w:t>Художественно-эстетическое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80" type="#_x0000_t202" style="position:absolute;margin-left:552.2pt;margin-top:91.2pt;width:15.3pt;height:678.25pt;z-index:4876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3"/>
                          <w:sz w:val="24"/>
                        </w:rPr>
                        <w:t xml:space="preserve"> </w:t>
                      </w:r>
                      <w:r>
                        <w:rPr>
                          <w:b/>
                          <w:sz w:val="24"/>
                        </w:rPr>
                        <w:t>развития</w:t>
                      </w:r>
                      <w:r>
                        <w:rPr>
                          <w:b/>
                          <w:spacing w:val="-7"/>
                          <w:sz w:val="24"/>
                        </w:rPr>
                        <w:t xml:space="preserve"> </w:t>
                      </w:r>
                      <w:r>
                        <w:rPr>
                          <w:b/>
                        </w:rPr>
                        <w:t>для</w:t>
                      </w:r>
                      <w:r>
                        <w:rPr>
                          <w:b/>
                          <w:spacing w:val="-6"/>
                        </w:rPr>
                        <w:t xml:space="preserve"> </w:t>
                      </w:r>
                      <w:r>
                        <w:rPr>
                          <w:b/>
                        </w:rPr>
                        <w:t>детей</w:t>
                      </w:r>
                      <w:r>
                        <w:rPr>
                          <w:b/>
                          <w:spacing w:val="-5"/>
                        </w:rPr>
                        <w:t xml:space="preserve"> </w:t>
                      </w:r>
                      <w:r>
                        <w:rPr>
                          <w:b/>
                        </w:rPr>
                        <w:t>младшего</w:t>
                      </w:r>
                      <w:r>
                        <w:rPr>
                          <w:b/>
                          <w:spacing w:val="-5"/>
                        </w:rPr>
                        <w:t xml:space="preserve"> </w:t>
                      </w:r>
                      <w:r>
                        <w:rPr>
                          <w:b/>
                        </w:rPr>
                        <w:t>дошкольного</w:t>
                      </w:r>
                      <w:r>
                        <w:rPr>
                          <w:b/>
                          <w:spacing w:val="-6"/>
                        </w:rPr>
                        <w:t xml:space="preserve"> </w:t>
                      </w:r>
                      <w:r>
                        <w:rPr>
                          <w:b/>
                        </w:rPr>
                        <w:t>возраста</w:t>
                      </w:r>
                      <w:r>
                        <w:rPr>
                          <w:b/>
                          <w:spacing w:val="-6"/>
                        </w:rPr>
                        <w:t xml:space="preserve"> </w:t>
                      </w:r>
                      <w:r>
                        <w:rPr>
                          <w:b/>
                          <w:sz w:val="24"/>
                        </w:rPr>
                        <w:t>по</w:t>
                      </w:r>
                      <w:r>
                        <w:rPr>
                          <w:b/>
                          <w:spacing w:val="-7"/>
                          <w:sz w:val="24"/>
                        </w:rPr>
                        <w:t xml:space="preserve"> </w:t>
                      </w:r>
                      <w:r>
                        <w:rPr>
                          <w:b/>
                          <w:sz w:val="24"/>
                        </w:rPr>
                        <w:t>ОО«</w:t>
                      </w:r>
                      <w:r>
                        <w:rPr>
                          <w:b/>
                          <w:spacing w:val="-7"/>
                          <w:sz w:val="24"/>
                        </w:rPr>
                        <w:t xml:space="preserve"> </w:t>
                      </w:r>
                      <w:r>
                        <w:rPr>
                          <w:b/>
                          <w:sz w:val="24"/>
                        </w:rPr>
                        <w:t>Художественно-эстетическое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7744" behindDoc="0" locked="0" layoutInCell="1" allowOverlap="1" wp14:anchorId="68056F42" wp14:editId="338A244C">
                <wp:simplePos x="0" y="0"/>
                <wp:positionH relativeFrom="page">
                  <wp:posOffset>1700530</wp:posOffset>
                </wp:positionH>
                <wp:positionV relativeFrom="page">
                  <wp:posOffset>703580</wp:posOffset>
                </wp:positionV>
                <wp:extent cx="502920" cy="4201795"/>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420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29" w:line="276"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81" type="#_x0000_t202" style="position:absolute;margin-left:133.9pt;margin-top:55.4pt;width:39.6pt;height:330.8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Oa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" filled="f" stroked="f">
                <v:textbox style="layout-flow:vertical" inset="0,0,0,0">
                  <w:txbxContent>
                    <w:p w:rsidR="00663DE5" w:rsidRDefault="00663DE5" w:rsidP="003F3ABD">
                      <w:pPr>
                        <w:spacing w:before="13"/>
                        <w:rPr>
                          <w:b/>
                          <w:sz w:val="20"/>
                        </w:rPr>
                      </w:pPr>
                      <w:r>
                        <w:rPr>
                          <w:b/>
                          <w:w w:val="95"/>
                          <w:sz w:val="20"/>
                        </w:rPr>
                        <w:t>Дата</w:t>
                      </w:r>
                      <w:r>
                        <w:rPr>
                          <w:b/>
                          <w:spacing w:val="31"/>
                          <w:w w:val="95"/>
                          <w:sz w:val="20"/>
                        </w:rPr>
                        <w:t xml:space="preserve"> </w:t>
                      </w:r>
                      <w:r>
                        <w:rPr>
                          <w:b/>
                          <w:w w:val="95"/>
                          <w:sz w:val="20"/>
                        </w:rPr>
                        <w:t>проведения</w:t>
                      </w:r>
                      <w:r>
                        <w:rPr>
                          <w:b/>
                          <w:spacing w:val="38"/>
                          <w:w w:val="95"/>
                          <w:sz w:val="20"/>
                        </w:rPr>
                        <w:t xml:space="preserve"> </w:t>
                      </w:r>
                      <w:r>
                        <w:rPr>
                          <w:b/>
                          <w:w w:val="95"/>
                          <w:sz w:val="20"/>
                        </w:rPr>
                        <w:t>мониторинга:</w:t>
                      </w:r>
                    </w:p>
                    <w:p w:rsidR="00663DE5" w:rsidRDefault="00663DE5" w:rsidP="003F3ABD">
                      <w:pPr>
                        <w:spacing w:before="29" w:line="276" w:lineRule="auto"/>
                        <w:rPr>
                          <w:b/>
                          <w:sz w:val="20"/>
                        </w:rPr>
                      </w:pPr>
                      <w:r>
                        <w:rPr>
                          <w:b/>
                          <w:w w:val="95"/>
                          <w:sz w:val="20"/>
                        </w:rPr>
                        <w:t>Примечание: 1-низкий</w:t>
                      </w:r>
                      <w:r>
                        <w:rPr>
                          <w:b/>
                          <w:spacing w:val="1"/>
                          <w:w w:val="95"/>
                          <w:sz w:val="20"/>
                        </w:rPr>
                        <w:t xml:space="preserve"> </w:t>
                      </w:r>
                      <w:r>
                        <w:rPr>
                          <w:b/>
                          <w:w w:val="95"/>
                          <w:sz w:val="20"/>
                        </w:rPr>
                        <w:t>уровень,</w:t>
                      </w:r>
                      <w:r>
                        <w:rPr>
                          <w:b/>
                          <w:spacing w:val="1"/>
                          <w:w w:val="95"/>
                          <w:sz w:val="20"/>
                        </w:rPr>
                        <w:t xml:space="preserve"> </w:t>
                      </w:r>
                      <w:r>
                        <w:rPr>
                          <w:b/>
                          <w:w w:val="95"/>
                          <w:sz w:val="20"/>
                        </w:rPr>
                        <w:t>2- средний</w:t>
                      </w:r>
                      <w:r>
                        <w:rPr>
                          <w:b/>
                          <w:spacing w:val="1"/>
                          <w:w w:val="95"/>
                          <w:sz w:val="20"/>
                        </w:rPr>
                        <w:t xml:space="preserve"> </w:t>
                      </w:r>
                      <w:r>
                        <w:rPr>
                          <w:b/>
                          <w:w w:val="95"/>
                          <w:sz w:val="20"/>
                        </w:rPr>
                        <w:t>уровень,</w:t>
                      </w:r>
                      <w:r>
                        <w:rPr>
                          <w:b/>
                          <w:spacing w:val="1"/>
                          <w:w w:val="95"/>
                          <w:sz w:val="20"/>
                        </w:rPr>
                        <w:t xml:space="preserve"> </w:t>
                      </w:r>
                      <w:r>
                        <w:rPr>
                          <w:b/>
                          <w:w w:val="95"/>
                          <w:sz w:val="20"/>
                        </w:rPr>
                        <w:t>3-высокий</w:t>
                      </w:r>
                      <w:r>
                        <w:rPr>
                          <w:b/>
                          <w:spacing w:val="1"/>
                          <w:w w:val="95"/>
                          <w:sz w:val="20"/>
                        </w:rPr>
                        <w:t xml:space="preserve"> </w:t>
                      </w:r>
                      <w:r>
                        <w:rPr>
                          <w:b/>
                          <w:w w:val="95"/>
                          <w:sz w:val="20"/>
                        </w:rPr>
                        <w:t>уровень.</w:t>
                      </w:r>
                      <w:r>
                        <w:rPr>
                          <w:b/>
                          <w:spacing w:val="-45"/>
                          <w:w w:val="95"/>
                          <w:sz w:val="20"/>
                        </w:rPr>
                        <w:t xml:space="preserve"> </w:t>
                      </w:r>
                      <w:r>
                        <w:rPr>
                          <w:b/>
                          <w:sz w:val="20"/>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8768" behindDoc="0" locked="0" layoutInCell="1" allowOverlap="1" wp14:anchorId="559F51F9" wp14:editId="5C18998B">
                <wp:simplePos x="0" y="0"/>
                <wp:positionH relativeFrom="page">
                  <wp:posOffset>539750</wp:posOffset>
                </wp:positionH>
                <wp:positionV relativeFrom="page">
                  <wp:posOffset>10073005</wp:posOffset>
                </wp:positionV>
                <wp:extent cx="194310" cy="17780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82" type="#_x0000_t202" style="position:absolute;margin-left:42.5pt;margin-top:793.15pt;width:15.3pt;height:14pt;z-index:4876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49792" behindDoc="0" locked="0" layoutInCell="1" allowOverlap="1" wp14:anchorId="36C74C67" wp14:editId="16CADC45">
                <wp:simplePos x="0" y="0"/>
                <wp:positionH relativeFrom="page">
                  <wp:posOffset>-3175</wp:posOffset>
                </wp:positionH>
                <wp:positionV relativeFrom="page">
                  <wp:posOffset>5325745</wp:posOffset>
                </wp:positionV>
                <wp:extent cx="180975" cy="23622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83" type="#_x0000_t202" style="position:absolute;margin-left:-.25pt;margin-top:419.35pt;width:14.25pt;height:18.6pt;z-index:4876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1"/>
          <w:pgSz w:w="11910" w:h="16840"/>
          <w:pgMar w:top="1000" w:right="980" w:bottom="280" w:left="1680" w:header="0" w:footer="0" w:gutter="0"/>
          <w:cols w:space="720"/>
        </w:sectPr>
      </w:pPr>
    </w:p>
    <w:tbl>
      <w:tblPr>
        <w:tblStyle w:val="TableNormal2"/>
        <w:tblW w:w="0" w:type="auto"/>
        <w:tblInd w:w="32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6"/>
        <w:gridCol w:w="437"/>
        <w:gridCol w:w="441"/>
        <w:gridCol w:w="441"/>
        <w:gridCol w:w="437"/>
        <w:gridCol w:w="3025"/>
        <w:gridCol w:w="500"/>
      </w:tblGrid>
      <w:tr w:rsidR="003F3ABD" w:rsidRPr="00F0107E" w:rsidTr="003F3ABD">
        <w:trPr>
          <w:trHeight w:val="422"/>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525"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8"/>
              <w:rPr>
                <w:sz w:val="28"/>
                <w:szCs w:val="28"/>
              </w:rPr>
            </w:pPr>
          </w:p>
          <w:p w:rsidR="003F3ABD" w:rsidRPr="00F0107E" w:rsidRDefault="003F3ABD" w:rsidP="003F3ABD">
            <w:pPr>
              <w:rPr>
                <w:b/>
                <w:sz w:val="28"/>
                <w:szCs w:val="28"/>
              </w:rPr>
            </w:pPr>
            <w:r w:rsidRPr="00F0107E">
              <w:rPr>
                <w:b/>
                <w:sz w:val="28"/>
                <w:szCs w:val="28"/>
              </w:rPr>
              <w:t>№</w:t>
            </w:r>
          </w:p>
        </w:tc>
      </w:tr>
      <w:tr w:rsidR="003F3ABD" w:rsidRPr="00F0107E" w:rsidTr="003F3ABD">
        <w:trPr>
          <w:trHeight w:val="1977"/>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525"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8"/>
              <w:rPr>
                <w:sz w:val="28"/>
                <w:szCs w:val="28"/>
              </w:rPr>
            </w:pPr>
          </w:p>
          <w:p w:rsidR="003F3ABD" w:rsidRPr="00F0107E" w:rsidRDefault="003F3ABD" w:rsidP="003F3ABD">
            <w:pPr>
              <w:rPr>
                <w:b/>
                <w:sz w:val="28"/>
                <w:szCs w:val="28"/>
              </w:rPr>
            </w:pPr>
            <w:r w:rsidRPr="00F0107E">
              <w:rPr>
                <w:b/>
                <w:sz w:val="28"/>
                <w:szCs w:val="28"/>
              </w:rPr>
              <w:t>Ф.И.</w:t>
            </w:r>
            <w:r w:rsidRPr="00F0107E">
              <w:rPr>
                <w:b/>
                <w:spacing w:val="-1"/>
                <w:sz w:val="28"/>
                <w:szCs w:val="28"/>
              </w:rPr>
              <w:t xml:space="preserve"> </w:t>
            </w:r>
            <w:r w:rsidRPr="00F0107E">
              <w:rPr>
                <w:b/>
                <w:sz w:val="28"/>
                <w:szCs w:val="28"/>
              </w:rPr>
              <w:t>ребенка</w:t>
            </w:r>
          </w:p>
        </w:tc>
      </w:tr>
      <w:tr w:rsidR="003F3ABD" w:rsidRPr="00F0107E" w:rsidTr="003F3ABD">
        <w:trPr>
          <w:trHeight w:val="417"/>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15"/>
              <w:rPr>
                <w:sz w:val="28"/>
                <w:szCs w:val="28"/>
              </w:rPr>
            </w:pPr>
            <w:r w:rsidRPr="00F0107E">
              <w:rPr>
                <w:sz w:val="28"/>
                <w:szCs w:val="28"/>
              </w:rPr>
              <w:t>Рост</w:t>
            </w:r>
          </w:p>
        </w:tc>
        <w:tc>
          <w:tcPr>
            <w:tcW w:w="500" w:type="dxa"/>
            <w:vMerge w:val="restart"/>
            <w:textDirection w:val="tbRl"/>
          </w:tcPr>
          <w:p w:rsidR="003F3ABD" w:rsidRPr="00F0107E" w:rsidRDefault="003F3ABD" w:rsidP="003F3ABD">
            <w:pPr>
              <w:spacing w:before="1"/>
              <w:ind w:right="5007"/>
              <w:jc w:val="center"/>
              <w:rPr>
                <w:b/>
                <w:sz w:val="28"/>
                <w:szCs w:val="28"/>
              </w:rPr>
            </w:pPr>
            <w:r w:rsidRPr="00F0107E">
              <w:rPr>
                <w:b/>
                <w:sz w:val="28"/>
                <w:szCs w:val="28"/>
              </w:rPr>
              <w:t>«Физическая</w:t>
            </w:r>
            <w:r w:rsidRPr="00F0107E">
              <w:rPr>
                <w:b/>
                <w:spacing w:val="-5"/>
                <w:sz w:val="28"/>
                <w:szCs w:val="28"/>
              </w:rPr>
              <w:t xml:space="preserve"> </w:t>
            </w:r>
            <w:r w:rsidRPr="00F0107E">
              <w:rPr>
                <w:b/>
                <w:sz w:val="28"/>
                <w:szCs w:val="28"/>
              </w:rPr>
              <w:t>культура»</w:t>
            </w:r>
          </w:p>
        </w:tc>
      </w:tr>
      <w:tr w:rsidR="003F3ABD" w:rsidRPr="00F0107E" w:rsidTr="003F3ABD">
        <w:trPr>
          <w:trHeight w:val="419"/>
        </w:trPr>
        <w:tc>
          <w:tcPr>
            <w:tcW w:w="446" w:type="dxa"/>
            <w:tcBorders>
              <w:bottom w:val="single" w:sz="4" w:space="0" w:color="000000"/>
            </w:tcBorders>
          </w:tcPr>
          <w:p w:rsidR="003F3ABD" w:rsidRPr="00F0107E" w:rsidRDefault="003F3ABD" w:rsidP="003F3ABD">
            <w:pPr>
              <w:rPr>
                <w:sz w:val="28"/>
                <w:szCs w:val="28"/>
              </w:rPr>
            </w:pPr>
          </w:p>
        </w:tc>
        <w:tc>
          <w:tcPr>
            <w:tcW w:w="437" w:type="dxa"/>
            <w:tcBorders>
              <w:bottom w:val="single" w:sz="4" w:space="0" w:color="000000"/>
            </w:tcBorders>
          </w:tcPr>
          <w:p w:rsidR="003F3ABD" w:rsidRPr="00F0107E" w:rsidRDefault="003F3ABD" w:rsidP="003F3ABD">
            <w:pPr>
              <w:rPr>
                <w:sz w:val="28"/>
                <w:szCs w:val="28"/>
              </w:rPr>
            </w:pPr>
          </w:p>
        </w:tc>
        <w:tc>
          <w:tcPr>
            <w:tcW w:w="441" w:type="dxa"/>
            <w:tcBorders>
              <w:bottom w:val="single" w:sz="4" w:space="0" w:color="000000"/>
            </w:tcBorders>
          </w:tcPr>
          <w:p w:rsidR="003F3ABD" w:rsidRPr="00F0107E" w:rsidRDefault="003F3ABD" w:rsidP="003F3ABD">
            <w:pPr>
              <w:rPr>
                <w:sz w:val="28"/>
                <w:szCs w:val="28"/>
              </w:rPr>
            </w:pPr>
          </w:p>
        </w:tc>
        <w:tc>
          <w:tcPr>
            <w:tcW w:w="441" w:type="dxa"/>
            <w:tcBorders>
              <w:bottom w:val="single" w:sz="4" w:space="0" w:color="000000"/>
            </w:tcBorders>
          </w:tcPr>
          <w:p w:rsidR="003F3ABD" w:rsidRPr="00F0107E" w:rsidRDefault="003F3ABD" w:rsidP="003F3ABD">
            <w:pPr>
              <w:rPr>
                <w:sz w:val="28"/>
                <w:szCs w:val="28"/>
              </w:rPr>
            </w:pPr>
          </w:p>
        </w:tc>
        <w:tc>
          <w:tcPr>
            <w:tcW w:w="437" w:type="dxa"/>
            <w:tcBorders>
              <w:bottom w:val="single" w:sz="4" w:space="0" w:color="000000"/>
            </w:tcBorders>
          </w:tcPr>
          <w:p w:rsidR="003F3ABD" w:rsidRPr="00F0107E" w:rsidRDefault="003F3ABD" w:rsidP="003F3ABD">
            <w:pPr>
              <w:rPr>
                <w:sz w:val="28"/>
                <w:szCs w:val="28"/>
              </w:rPr>
            </w:pPr>
          </w:p>
        </w:tc>
        <w:tc>
          <w:tcPr>
            <w:tcW w:w="3025" w:type="dxa"/>
            <w:tcBorders>
              <w:bottom w:val="single" w:sz="4" w:space="0" w:color="000000"/>
            </w:tcBorders>
          </w:tcPr>
          <w:p w:rsidR="003F3ABD" w:rsidRPr="00F0107E" w:rsidRDefault="003F3ABD" w:rsidP="003F3ABD">
            <w:pPr>
              <w:spacing w:before="115"/>
              <w:rPr>
                <w:sz w:val="28"/>
                <w:szCs w:val="28"/>
              </w:rPr>
            </w:pPr>
            <w:r w:rsidRPr="00F0107E">
              <w:rPr>
                <w:sz w:val="28"/>
                <w:szCs w:val="28"/>
              </w:rPr>
              <w:t>Вес</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3"/>
        </w:trPr>
        <w:tc>
          <w:tcPr>
            <w:tcW w:w="446" w:type="dxa"/>
            <w:tcBorders>
              <w:top w:val="single" w:sz="4" w:space="0" w:color="000000"/>
            </w:tcBorders>
          </w:tcPr>
          <w:p w:rsidR="003F3ABD" w:rsidRPr="00F0107E" w:rsidRDefault="003F3ABD" w:rsidP="003F3ABD">
            <w:pPr>
              <w:rPr>
                <w:sz w:val="28"/>
                <w:szCs w:val="28"/>
              </w:rPr>
            </w:pPr>
          </w:p>
        </w:tc>
        <w:tc>
          <w:tcPr>
            <w:tcW w:w="437" w:type="dxa"/>
            <w:tcBorders>
              <w:top w:val="single" w:sz="4" w:space="0" w:color="000000"/>
            </w:tcBorders>
          </w:tcPr>
          <w:p w:rsidR="003F3ABD" w:rsidRPr="00F0107E" w:rsidRDefault="003F3ABD" w:rsidP="003F3ABD">
            <w:pPr>
              <w:rPr>
                <w:sz w:val="28"/>
                <w:szCs w:val="28"/>
              </w:rPr>
            </w:pPr>
          </w:p>
        </w:tc>
        <w:tc>
          <w:tcPr>
            <w:tcW w:w="441" w:type="dxa"/>
            <w:tcBorders>
              <w:top w:val="single" w:sz="4" w:space="0" w:color="000000"/>
            </w:tcBorders>
          </w:tcPr>
          <w:p w:rsidR="003F3ABD" w:rsidRPr="00F0107E" w:rsidRDefault="003F3ABD" w:rsidP="003F3ABD">
            <w:pPr>
              <w:rPr>
                <w:sz w:val="28"/>
                <w:szCs w:val="28"/>
              </w:rPr>
            </w:pPr>
          </w:p>
        </w:tc>
        <w:tc>
          <w:tcPr>
            <w:tcW w:w="441" w:type="dxa"/>
            <w:tcBorders>
              <w:top w:val="single" w:sz="4" w:space="0" w:color="000000"/>
            </w:tcBorders>
          </w:tcPr>
          <w:p w:rsidR="003F3ABD" w:rsidRPr="00F0107E" w:rsidRDefault="003F3ABD" w:rsidP="003F3ABD">
            <w:pPr>
              <w:rPr>
                <w:sz w:val="28"/>
                <w:szCs w:val="28"/>
              </w:rPr>
            </w:pPr>
          </w:p>
        </w:tc>
        <w:tc>
          <w:tcPr>
            <w:tcW w:w="437" w:type="dxa"/>
            <w:tcBorders>
              <w:top w:val="single" w:sz="4" w:space="0" w:color="000000"/>
            </w:tcBorders>
          </w:tcPr>
          <w:p w:rsidR="003F3ABD" w:rsidRPr="00F0107E" w:rsidRDefault="003F3ABD" w:rsidP="003F3ABD">
            <w:pPr>
              <w:rPr>
                <w:sz w:val="28"/>
                <w:szCs w:val="28"/>
              </w:rPr>
            </w:pPr>
          </w:p>
        </w:tc>
        <w:tc>
          <w:tcPr>
            <w:tcW w:w="3025" w:type="dxa"/>
            <w:tcBorders>
              <w:top w:val="single" w:sz="4" w:space="0" w:color="000000"/>
            </w:tcBorders>
          </w:tcPr>
          <w:p w:rsidR="003F3ABD" w:rsidRPr="00F0107E" w:rsidRDefault="003F3ABD" w:rsidP="003F3ABD">
            <w:pPr>
              <w:spacing w:before="107" w:line="256" w:lineRule="auto"/>
              <w:rPr>
                <w:sz w:val="28"/>
                <w:szCs w:val="28"/>
              </w:rPr>
            </w:pPr>
            <w:r w:rsidRPr="00F0107E">
              <w:rPr>
                <w:w w:val="95"/>
                <w:sz w:val="28"/>
                <w:szCs w:val="28"/>
              </w:rPr>
              <w:t>Владеет</w:t>
            </w:r>
            <w:r w:rsidRPr="00F0107E">
              <w:rPr>
                <w:spacing w:val="36"/>
                <w:w w:val="95"/>
                <w:sz w:val="28"/>
                <w:szCs w:val="28"/>
              </w:rPr>
              <w:t xml:space="preserve"> </w:t>
            </w:r>
            <w:r w:rsidRPr="00F0107E">
              <w:rPr>
                <w:w w:val="95"/>
                <w:sz w:val="28"/>
                <w:szCs w:val="28"/>
              </w:rPr>
              <w:t>соответствующими</w:t>
            </w:r>
            <w:r w:rsidRPr="00F0107E">
              <w:rPr>
                <w:spacing w:val="5"/>
                <w:w w:val="95"/>
                <w:sz w:val="28"/>
                <w:szCs w:val="28"/>
              </w:rPr>
              <w:t xml:space="preserve"> </w:t>
            </w:r>
            <w:r w:rsidRPr="00F0107E">
              <w:rPr>
                <w:w w:val="95"/>
                <w:sz w:val="28"/>
                <w:szCs w:val="28"/>
              </w:rPr>
              <w:t>возрасту</w:t>
            </w:r>
            <w:r w:rsidRPr="00F0107E">
              <w:rPr>
                <w:spacing w:val="1"/>
                <w:w w:val="95"/>
                <w:sz w:val="28"/>
                <w:szCs w:val="28"/>
              </w:rPr>
              <w:t xml:space="preserve"> </w:t>
            </w:r>
            <w:r w:rsidRPr="00F0107E">
              <w:rPr>
                <w:sz w:val="28"/>
                <w:szCs w:val="28"/>
              </w:rPr>
              <w:t>основными движениями</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8"/>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09" w:line="256" w:lineRule="auto"/>
              <w:ind w:right="150"/>
              <w:rPr>
                <w:sz w:val="28"/>
                <w:szCs w:val="28"/>
              </w:rPr>
            </w:pPr>
            <w:r w:rsidRPr="00F0107E">
              <w:rPr>
                <w:sz w:val="28"/>
                <w:szCs w:val="28"/>
              </w:rPr>
              <w:t>Проявляет</w:t>
            </w:r>
            <w:r w:rsidRPr="00F0107E">
              <w:rPr>
                <w:spacing w:val="-7"/>
                <w:sz w:val="28"/>
                <w:szCs w:val="28"/>
              </w:rPr>
              <w:t xml:space="preserve"> </w:t>
            </w:r>
            <w:r w:rsidRPr="00F0107E">
              <w:rPr>
                <w:sz w:val="28"/>
                <w:szCs w:val="28"/>
              </w:rPr>
              <w:t>желание</w:t>
            </w:r>
            <w:r w:rsidRPr="00F0107E">
              <w:rPr>
                <w:spacing w:val="-4"/>
                <w:sz w:val="28"/>
                <w:szCs w:val="28"/>
              </w:rPr>
              <w:t xml:space="preserve"> </w:t>
            </w:r>
            <w:r w:rsidRPr="00F0107E">
              <w:rPr>
                <w:sz w:val="28"/>
                <w:szCs w:val="28"/>
              </w:rPr>
              <w:t>играть</w:t>
            </w:r>
            <w:r w:rsidRPr="00F0107E">
              <w:rPr>
                <w:spacing w:val="-6"/>
                <w:sz w:val="28"/>
                <w:szCs w:val="28"/>
              </w:rPr>
              <w:t xml:space="preserve"> </w:t>
            </w:r>
            <w:r w:rsidRPr="00F0107E">
              <w:rPr>
                <w:sz w:val="28"/>
                <w:szCs w:val="28"/>
              </w:rPr>
              <w:t>в</w:t>
            </w:r>
            <w:r w:rsidRPr="00F0107E">
              <w:rPr>
                <w:spacing w:val="-5"/>
                <w:sz w:val="28"/>
                <w:szCs w:val="28"/>
              </w:rPr>
              <w:t xml:space="preserve"> </w:t>
            </w:r>
            <w:r w:rsidRPr="00F0107E">
              <w:rPr>
                <w:sz w:val="28"/>
                <w:szCs w:val="28"/>
              </w:rPr>
              <w:t>подвижные</w:t>
            </w:r>
            <w:r w:rsidRPr="00F0107E">
              <w:rPr>
                <w:spacing w:val="-37"/>
                <w:sz w:val="28"/>
                <w:szCs w:val="28"/>
              </w:rPr>
              <w:t xml:space="preserve"> </w:t>
            </w:r>
            <w:r w:rsidRPr="00F0107E">
              <w:rPr>
                <w:sz w:val="28"/>
                <w:szCs w:val="28"/>
              </w:rPr>
              <w:t>игры</w:t>
            </w:r>
            <w:r w:rsidRPr="00F0107E">
              <w:rPr>
                <w:spacing w:val="-3"/>
                <w:sz w:val="28"/>
                <w:szCs w:val="28"/>
              </w:rPr>
              <w:t xml:space="preserve"> </w:t>
            </w:r>
            <w:r w:rsidRPr="00F0107E">
              <w:rPr>
                <w:sz w:val="28"/>
                <w:szCs w:val="28"/>
              </w:rPr>
              <w:t>с простым</w:t>
            </w:r>
            <w:r w:rsidRPr="00F0107E">
              <w:rPr>
                <w:spacing w:val="-2"/>
                <w:sz w:val="28"/>
                <w:szCs w:val="28"/>
              </w:rPr>
              <w:t xml:space="preserve"> </w:t>
            </w:r>
            <w:r w:rsidRPr="00F0107E">
              <w:rPr>
                <w:sz w:val="28"/>
                <w:szCs w:val="28"/>
              </w:rPr>
              <w:t>содержанием,</w:t>
            </w:r>
          </w:p>
          <w:p w:rsidR="003F3ABD" w:rsidRPr="00F0107E" w:rsidRDefault="003F3ABD" w:rsidP="003F3ABD">
            <w:pPr>
              <w:spacing w:line="179" w:lineRule="exact"/>
              <w:rPr>
                <w:sz w:val="28"/>
                <w:szCs w:val="28"/>
              </w:rPr>
            </w:pPr>
            <w:r w:rsidRPr="00F0107E">
              <w:rPr>
                <w:sz w:val="28"/>
                <w:szCs w:val="28"/>
              </w:rPr>
              <w:t>несложными</w:t>
            </w:r>
            <w:r w:rsidRPr="00F0107E">
              <w:rPr>
                <w:spacing w:val="-8"/>
                <w:sz w:val="28"/>
                <w:szCs w:val="28"/>
              </w:rPr>
              <w:t xml:space="preserve"> </w:t>
            </w:r>
            <w:r w:rsidRPr="00F0107E">
              <w:rPr>
                <w:sz w:val="28"/>
                <w:szCs w:val="28"/>
              </w:rPr>
              <w:t>движениями</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67"/>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10" w:line="252" w:lineRule="auto"/>
              <w:ind w:right="358"/>
              <w:rPr>
                <w:sz w:val="28"/>
                <w:szCs w:val="28"/>
              </w:rPr>
            </w:pPr>
            <w:r w:rsidRPr="00F0107E">
              <w:rPr>
                <w:sz w:val="28"/>
                <w:szCs w:val="28"/>
              </w:rPr>
              <w:t>Самостоятельно</w:t>
            </w:r>
            <w:r w:rsidRPr="00F0107E">
              <w:rPr>
                <w:spacing w:val="-7"/>
                <w:sz w:val="28"/>
                <w:szCs w:val="28"/>
              </w:rPr>
              <w:t xml:space="preserve"> </w:t>
            </w:r>
            <w:r w:rsidRPr="00F0107E">
              <w:rPr>
                <w:sz w:val="28"/>
                <w:szCs w:val="28"/>
              </w:rPr>
              <w:t>или</w:t>
            </w:r>
            <w:r w:rsidRPr="00F0107E">
              <w:rPr>
                <w:spacing w:val="-7"/>
                <w:sz w:val="28"/>
                <w:szCs w:val="28"/>
              </w:rPr>
              <w:t xml:space="preserve"> </w:t>
            </w:r>
            <w:r w:rsidRPr="00F0107E">
              <w:rPr>
                <w:sz w:val="28"/>
                <w:szCs w:val="28"/>
              </w:rPr>
              <w:t>при</w:t>
            </w:r>
            <w:r w:rsidRPr="00F0107E">
              <w:rPr>
                <w:spacing w:val="-7"/>
                <w:sz w:val="28"/>
                <w:szCs w:val="28"/>
              </w:rPr>
              <w:t xml:space="preserve"> </w:t>
            </w:r>
            <w:r w:rsidRPr="00F0107E">
              <w:rPr>
                <w:sz w:val="28"/>
                <w:szCs w:val="28"/>
              </w:rPr>
              <w:t>не-большой</w:t>
            </w:r>
            <w:r w:rsidRPr="00F0107E">
              <w:rPr>
                <w:spacing w:val="-37"/>
                <w:sz w:val="28"/>
                <w:szCs w:val="28"/>
              </w:rPr>
              <w:t xml:space="preserve"> </w:t>
            </w:r>
            <w:r w:rsidRPr="00F0107E">
              <w:rPr>
                <w:sz w:val="28"/>
                <w:szCs w:val="28"/>
              </w:rPr>
              <w:t>помощи взрослого выполняет</w:t>
            </w:r>
            <w:r w:rsidRPr="00F0107E">
              <w:rPr>
                <w:spacing w:val="1"/>
                <w:sz w:val="28"/>
                <w:szCs w:val="28"/>
              </w:rPr>
              <w:t xml:space="preserve"> </w:t>
            </w:r>
            <w:r w:rsidRPr="00F0107E">
              <w:rPr>
                <w:sz w:val="28"/>
                <w:szCs w:val="28"/>
              </w:rPr>
              <w:t>доступные возрасту гигиенические</w:t>
            </w:r>
            <w:r w:rsidRPr="00F0107E">
              <w:rPr>
                <w:spacing w:val="1"/>
                <w:sz w:val="28"/>
                <w:szCs w:val="28"/>
              </w:rPr>
              <w:t xml:space="preserve"> </w:t>
            </w:r>
            <w:r w:rsidRPr="00F0107E">
              <w:rPr>
                <w:sz w:val="28"/>
                <w:szCs w:val="28"/>
              </w:rPr>
              <w:t>процедуры,</w:t>
            </w:r>
            <w:r w:rsidRPr="00F0107E">
              <w:rPr>
                <w:spacing w:val="-4"/>
                <w:sz w:val="28"/>
                <w:szCs w:val="28"/>
              </w:rPr>
              <w:t xml:space="preserve"> </w:t>
            </w:r>
            <w:r w:rsidRPr="00F0107E">
              <w:rPr>
                <w:sz w:val="28"/>
                <w:szCs w:val="28"/>
              </w:rPr>
              <w:t>владеет</w:t>
            </w:r>
            <w:r w:rsidRPr="00F0107E">
              <w:rPr>
                <w:spacing w:val="-5"/>
                <w:sz w:val="28"/>
                <w:szCs w:val="28"/>
              </w:rPr>
              <w:t xml:space="preserve"> </w:t>
            </w:r>
            <w:r w:rsidRPr="00F0107E">
              <w:rPr>
                <w:sz w:val="28"/>
                <w:szCs w:val="28"/>
              </w:rPr>
              <w:t>доступными</w:t>
            </w:r>
          </w:p>
          <w:p w:rsidR="003F3ABD" w:rsidRPr="00F0107E" w:rsidRDefault="003F3ABD" w:rsidP="003F3ABD">
            <w:pPr>
              <w:rPr>
                <w:sz w:val="28"/>
                <w:szCs w:val="28"/>
              </w:rPr>
            </w:pPr>
            <w:r w:rsidRPr="00F0107E">
              <w:rPr>
                <w:sz w:val="28"/>
                <w:szCs w:val="28"/>
              </w:rPr>
              <w:t>возрасту</w:t>
            </w:r>
            <w:r w:rsidRPr="00F0107E">
              <w:rPr>
                <w:spacing w:val="-8"/>
                <w:sz w:val="28"/>
                <w:szCs w:val="28"/>
              </w:rPr>
              <w:t xml:space="preserve"> </w:t>
            </w:r>
            <w:r w:rsidRPr="00F0107E">
              <w:rPr>
                <w:sz w:val="28"/>
                <w:szCs w:val="28"/>
              </w:rPr>
              <w:t>навыками</w:t>
            </w:r>
            <w:r w:rsidRPr="00F0107E">
              <w:rPr>
                <w:spacing w:val="-7"/>
                <w:sz w:val="28"/>
                <w:szCs w:val="28"/>
              </w:rPr>
              <w:t xml:space="preserve"> </w:t>
            </w:r>
            <w:r w:rsidRPr="00F0107E">
              <w:rPr>
                <w:sz w:val="28"/>
                <w:szCs w:val="28"/>
              </w:rPr>
              <w:t>самообслуживания.</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8"/>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14" w:line="252" w:lineRule="auto"/>
              <w:ind w:right="205"/>
              <w:rPr>
                <w:sz w:val="28"/>
                <w:szCs w:val="28"/>
              </w:rPr>
            </w:pPr>
            <w:r w:rsidRPr="00F0107E">
              <w:rPr>
                <w:sz w:val="28"/>
                <w:szCs w:val="28"/>
              </w:rPr>
              <w:t>Имеет</w:t>
            </w:r>
            <w:r w:rsidRPr="00F0107E">
              <w:rPr>
                <w:spacing w:val="-9"/>
                <w:sz w:val="28"/>
                <w:szCs w:val="28"/>
              </w:rPr>
              <w:t xml:space="preserve"> </w:t>
            </w:r>
            <w:r w:rsidRPr="00F0107E">
              <w:rPr>
                <w:sz w:val="28"/>
                <w:szCs w:val="28"/>
              </w:rPr>
              <w:t>первичные</w:t>
            </w:r>
            <w:r w:rsidRPr="00F0107E">
              <w:rPr>
                <w:spacing w:val="-4"/>
                <w:sz w:val="28"/>
                <w:szCs w:val="28"/>
              </w:rPr>
              <w:t xml:space="preserve"> </w:t>
            </w:r>
            <w:r w:rsidRPr="00F0107E">
              <w:rPr>
                <w:sz w:val="28"/>
                <w:szCs w:val="28"/>
              </w:rPr>
              <w:t>представления</w:t>
            </w:r>
            <w:r w:rsidRPr="00F0107E">
              <w:rPr>
                <w:spacing w:val="-8"/>
                <w:sz w:val="28"/>
                <w:szCs w:val="28"/>
              </w:rPr>
              <w:t xml:space="preserve"> </w:t>
            </w:r>
            <w:r w:rsidRPr="00F0107E">
              <w:rPr>
                <w:sz w:val="28"/>
                <w:szCs w:val="28"/>
              </w:rPr>
              <w:t>о</w:t>
            </w:r>
            <w:r w:rsidRPr="00F0107E">
              <w:rPr>
                <w:spacing w:val="-5"/>
                <w:sz w:val="28"/>
                <w:szCs w:val="28"/>
              </w:rPr>
              <w:t xml:space="preserve"> </w:t>
            </w:r>
            <w:r w:rsidRPr="00F0107E">
              <w:rPr>
                <w:sz w:val="28"/>
                <w:szCs w:val="28"/>
              </w:rPr>
              <w:t>себе</w:t>
            </w:r>
            <w:r w:rsidRPr="00F0107E">
              <w:rPr>
                <w:spacing w:val="-37"/>
                <w:sz w:val="28"/>
                <w:szCs w:val="28"/>
              </w:rPr>
              <w:t xml:space="preserve"> </w:t>
            </w:r>
            <w:r w:rsidRPr="00F0107E">
              <w:rPr>
                <w:sz w:val="28"/>
                <w:szCs w:val="28"/>
              </w:rPr>
              <w:t>как</w:t>
            </w:r>
            <w:r w:rsidRPr="00F0107E">
              <w:rPr>
                <w:spacing w:val="-3"/>
                <w:sz w:val="28"/>
                <w:szCs w:val="28"/>
              </w:rPr>
              <w:t xml:space="preserve"> </w:t>
            </w:r>
            <w:r w:rsidRPr="00F0107E">
              <w:rPr>
                <w:sz w:val="28"/>
                <w:szCs w:val="28"/>
              </w:rPr>
              <w:t>о</w:t>
            </w:r>
            <w:r w:rsidRPr="00F0107E">
              <w:rPr>
                <w:spacing w:val="-1"/>
                <w:sz w:val="28"/>
                <w:szCs w:val="28"/>
              </w:rPr>
              <w:t xml:space="preserve"> </w:t>
            </w:r>
            <w:r w:rsidRPr="00F0107E">
              <w:rPr>
                <w:sz w:val="28"/>
                <w:szCs w:val="28"/>
              </w:rPr>
              <w:t>человеке,</w:t>
            </w:r>
            <w:r w:rsidRPr="00F0107E">
              <w:rPr>
                <w:spacing w:val="-3"/>
                <w:sz w:val="28"/>
                <w:szCs w:val="28"/>
              </w:rPr>
              <w:t xml:space="preserve"> </w:t>
            </w:r>
            <w:r w:rsidRPr="00F0107E">
              <w:rPr>
                <w:sz w:val="28"/>
                <w:szCs w:val="28"/>
              </w:rPr>
              <w:t>знает</w:t>
            </w:r>
            <w:r w:rsidRPr="00F0107E">
              <w:rPr>
                <w:spacing w:val="-5"/>
                <w:sz w:val="28"/>
                <w:szCs w:val="28"/>
              </w:rPr>
              <w:t xml:space="preserve"> </w:t>
            </w:r>
            <w:r w:rsidRPr="00F0107E">
              <w:rPr>
                <w:sz w:val="28"/>
                <w:szCs w:val="28"/>
              </w:rPr>
              <w:t>наз-вания</w:t>
            </w:r>
          </w:p>
          <w:p w:rsidR="003F3ABD" w:rsidRPr="00F0107E" w:rsidRDefault="003F3ABD" w:rsidP="003F3ABD">
            <w:pPr>
              <w:spacing w:before="3"/>
              <w:rPr>
                <w:sz w:val="28"/>
                <w:szCs w:val="28"/>
              </w:rPr>
            </w:pPr>
            <w:r w:rsidRPr="00F0107E">
              <w:rPr>
                <w:sz w:val="28"/>
                <w:szCs w:val="28"/>
              </w:rPr>
              <w:t>основных</w:t>
            </w:r>
            <w:r w:rsidRPr="00F0107E">
              <w:rPr>
                <w:spacing w:val="-8"/>
                <w:sz w:val="28"/>
                <w:szCs w:val="28"/>
              </w:rPr>
              <w:t xml:space="preserve"> </w:t>
            </w:r>
            <w:r w:rsidRPr="00F0107E">
              <w:rPr>
                <w:sz w:val="28"/>
                <w:szCs w:val="28"/>
              </w:rPr>
              <w:t>частей</w:t>
            </w:r>
            <w:r w:rsidRPr="00F0107E">
              <w:rPr>
                <w:spacing w:val="-7"/>
                <w:sz w:val="28"/>
                <w:szCs w:val="28"/>
              </w:rPr>
              <w:t xml:space="preserve"> </w:t>
            </w:r>
            <w:r w:rsidRPr="00F0107E">
              <w:rPr>
                <w:sz w:val="28"/>
                <w:szCs w:val="28"/>
              </w:rPr>
              <w:t>тела</w:t>
            </w:r>
            <w:r w:rsidRPr="00F0107E">
              <w:rPr>
                <w:spacing w:val="-7"/>
                <w:sz w:val="28"/>
                <w:szCs w:val="28"/>
              </w:rPr>
              <w:t xml:space="preserve"> </w:t>
            </w:r>
            <w:r w:rsidRPr="00F0107E">
              <w:rPr>
                <w:sz w:val="28"/>
                <w:szCs w:val="28"/>
              </w:rPr>
              <w:t>функции</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09" w:line="256" w:lineRule="auto"/>
              <w:ind w:right="201"/>
              <w:rPr>
                <w:sz w:val="28"/>
                <w:szCs w:val="28"/>
              </w:rPr>
            </w:pPr>
            <w:r w:rsidRPr="00F0107E">
              <w:rPr>
                <w:sz w:val="28"/>
                <w:szCs w:val="28"/>
              </w:rPr>
              <w:t>Умеет</w:t>
            </w:r>
            <w:r w:rsidRPr="00F0107E">
              <w:rPr>
                <w:spacing w:val="-8"/>
                <w:sz w:val="28"/>
                <w:szCs w:val="28"/>
              </w:rPr>
              <w:t xml:space="preserve"> </w:t>
            </w:r>
            <w:r w:rsidRPr="00F0107E">
              <w:rPr>
                <w:sz w:val="28"/>
                <w:szCs w:val="28"/>
              </w:rPr>
              <w:t>ходить</w:t>
            </w:r>
            <w:r w:rsidRPr="00F0107E">
              <w:rPr>
                <w:spacing w:val="-7"/>
                <w:sz w:val="28"/>
                <w:szCs w:val="28"/>
              </w:rPr>
              <w:t xml:space="preserve"> </w:t>
            </w:r>
            <w:r w:rsidRPr="00F0107E">
              <w:rPr>
                <w:sz w:val="28"/>
                <w:szCs w:val="28"/>
              </w:rPr>
              <w:t>и</w:t>
            </w:r>
            <w:r w:rsidRPr="00F0107E">
              <w:rPr>
                <w:spacing w:val="-4"/>
                <w:sz w:val="28"/>
                <w:szCs w:val="28"/>
              </w:rPr>
              <w:t xml:space="preserve"> </w:t>
            </w:r>
            <w:r w:rsidRPr="00F0107E">
              <w:rPr>
                <w:sz w:val="28"/>
                <w:szCs w:val="28"/>
              </w:rPr>
              <w:t>бегать,</w:t>
            </w:r>
            <w:r w:rsidRPr="00F0107E">
              <w:rPr>
                <w:spacing w:val="-7"/>
                <w:sz w:val="28"/>
                <w:szCs w:val="28"/>
              </w:rPr>
              <w:t xml:space="preserve"> </w:t>
            </w:r>
            <w:r w:rsidRPr="00F0107E">
              <w:rPr>
                <w:sz w:val="28"/>
                <w:szCs w:val="28"/>
              </w:rPr>
              <w:t>не</w:t>
            </w:r>
            <w:r w:rsidRPr="00F0107E">
              <w:rPr>
                <w:spacing w:val="-5"/>
                <w:sz w:val="28"/>
                <w:szCs w:val="28"/>
              </w:rPr>
              <w:t xml:space="preserve"> </w:t>
            </w:r>
            <w:r w:rsidRPr="00F0107E">
              <w:rPr>
                <w:sz w:val="28"/>
                <w:szCs w:val="28"/>
              </w:rPr>
              <w:t>наталкиваясь</w:t>
            </w:r>
            <w:r w:rsidRPr="00F0107E">
              <w:rPr>
                <w:spacing w:val="-37"/>
                <w:sz w:val="28"/>
                <w:szCs w:val="28"/>
              </w:rPr>
              <w:t xml:space="preserve"> </w:t>
            </w:r>
            <w:r w:rsidRPr="00F0107E">
              <w:rPr>
                <w:sz w:val="28"/>
                <w:szCs w:val="28"/>
              </w:rPr>
              <w:t>на</w:t>
            </w:r>
            <w:r w:rsidRPr="00F0107E">
              <w:rPr>
                <w:spacing w:val="-1"/>
                <w:sz w:val="28"/>
                <w:szCs w:val="28"/>
              </w:rPr>
              <w:t xml:space="preserve"> </w:t>
            </w:r>
            <w:r w:rsidRPr="00F0107E">
              <w:rPr>
                <w:sz w:val="28"/>
                <w:szCs w:val="28"/>
              </w:rPr>
              <w:t>других</w:t>
            </w:r>
            <w:r w:rsidRPr="00F0107E">
              <w:rPr>
                <w:spacing w:val="1"/>
                <w:sz w:val="28"/>
                <w:szCs w:val="28"/>
              </w:rPr>
              <w:t xml:space="preserve"> </w:t>
            </w:r>
            <w:r w:rsidRPr="00F0107E">
              <w:rPr>
                <w:sz w:val="28"/>
                <w:szCs w:val="28"/>
              </w:rPr>
              <w:t>людей</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0"/>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05" w:line="256" w:lineRule="auto"/>
              <w:ind w:right="204"/>
              <w:rPr>
                <w:sz w:val="28"/>
                <w:szCs w:val="28"/>
              </w:rPr>
            </w:pPr>
            <w:r w:rsidRPr="00F0107E">
              <w:rPr>
                <w:sz w:val="28"/>
                <w:szCs w:val="28"/>
              </w:rPr>
              <w:t>Может</w:t>
            </w:r>
            <w:r w:rsidRPr="00F0107E">
              <w:rPr>
                <w:spacing w:val="-7"/>
                <w:sz w:val="28"/>
                <w:szCs w:val="28"/>
              </w:rPr>
              <w:t xml:space="preserve"> </w:t>
            </w:r>
            <w:r w:rsidRPr="00F0107E">
              <w:rPr>
                <w:sz w:val="28"/>
                <w:szCs w:val="28"/>
              </w:rPr>
              <w:t>прыгать</w:t>
            </w:r>
            <w:r w:rsidRPr="00F0107E">
              <w:rPr>
                <w:spacing w:val="-5"/>
                <w:sz w:val="28"/>
                <w:szCs w:val="28"/>
              </w:rPr>
              <w:t xml:space="preserve"> </w:t>
            </w:r>
            <w:r w:rsidRPr="00F0107E">
              <w:rPr>
                <w:sz w:val="28"/>
                <w:szCs w:val="28"/>
              </w:rPr>
              <w:t>на</w:t>
            </w:r>
            <w:r w:rsidRPr="00F0107E">
              <w:rPr>
                <w:spacing w:val="-2"/>
                <w:sz w:val="28"/>
                <w:szCs w:val="28"/>
              </w:rPr>
              <w:t xml:space="preserve"> </w:t>
            </w:r>
            <w:r w:rsidRPr="00F0107E">
              <w:rPr>
                <w:sz w:val="28"/>
                <w:szCs w:val="28"/>
              </w:rPr>
              <w:t>двух</w:t>
            </w:r>
            <w:r w:rsidRPr="00F0107E">
              <w:rPr>
                <w:spacing w:val="-3"/>
                <w:sz w:val="28"/>
                <w:szCs w:val="28"/>
              </w:rPr>
              <w:t xml:space="preserve"> </w:t>
            </w:r>
            <w:r w:rsidRPr="00F0107E">
              <w:rPr>
                <w:sz w:val="28"/>
                <w:szCs w:val="28"/>
              </w:rPr>
              <w:t>ногах</w:t>
            </w:r>
            <w:r w:rsidRPr="00F0107E">
              <w:rPr>
                <w:spacing w:val="-3"/>
                <w:sz w:val="28"/>
                <w:szCs w:val="28"/>
              </w:rPr>
              <w:t xml:space="preserve"> </w:t>
            </w:r>
            <w:r w:rsidRPr="00F0107E">
              <w:rPr>
                <w:sz w:val="28"/>
                <w:szCs w:val="28"/>
              </w:rPr>
              <w:t>на</w:t>
            </w:r>
            <w:r w:rsidRPr="00F0107E">
              <w:rPr>
                <w:spacing w:val="-2"/>
                <w:sz w:val="28"/>
                <w:szCs w:val="28"/>
              </w:rPr>
              <w:t xml:space="preserve"> </w:t>
            </w:r>
            <w:r w:rsidRPr="00F0107E">
              <w:rPr>
                <w:sz w:val="28"/>
                <w:szCs w:val="28"/>
              </w:rPr>
              <w:t>месте,</w:t>
            </w:r>
            <w:r w:rsidRPr="00F0107E">
              <w:rPr>
                <w:spacing w:val="-37"/>
                <w:sz w:val="28"/>
                <w:szCs w:val="28"/>
              </w:rPr>
              <w:t xml:space="preserve"> </w:t>
            </w:r>
            <w:r w:rsidRPr="00F0107E">
              <w:rPr>
                <w:sz w:val="28"/>
                <w:szCs w:val="28"/>
              </w:rPr>
              <w:t>с</w:t>
            </w:r>
            <w:r w:rsidRPr="00F0107E">
              <w:rPr>
                <w:spacing w:val="-1"/>
                <w:sz w:val="28"/>
                <w:szCs w:val="28"/>
              </w:rPr>
              <w:t xml:space="preserve"> </w:t>
            </w:r>
            <w:r w:rsidRPr="00F0107E">
              <w:rPr>
                <w:sz w:val="28"/>
                <w:szCs w:val="28"/>
              </w:rPr>
              <w:t>продвижением</w:t>
            </w:r>
            <w:r w:rsidRPr="00F0107E">
              <w:rPr>
                <w:spacing w:val="36"/>
                <w:sz w:val="28"/>
                <w:szCs w:val="28"/>
              </w:rPr>
              <w:t xml:space="preserve"> </w:t>
            </w:r>
            <w:r w:rsidRPr="00F0107E">
              <w:rPr>
                <w:sz w:val="28"/>
                <w:szCs w:val="28"/>
              </w:rPr>
              <w:t>вперед</w:t>
            </w:r>
            <w:r w:rsidRPr="00F0107E">
              <w:rPr>
                <w:spacing w:val="37"/>
                <w:sz w:val="28"/>
                <w:szCs w:val="28"/>
              </w:rPr>
              <w:t xml:space="preserve"> </w:t>
            </w:r>
            <w:r w:rsidRPr="00F0107E">
              <w:rPr>
                <w:sz w:val="28"/>
                <w:szCs w:val="28"/>
              </w:rPr>
              <w:t>т.д.</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09" w:line="256" w:lineRule="auto"/>
              <w:ind w:right="534"/>
              <w:rPr>
                <w:sz w:val="28"/>
                <w:szCs w:val="28"/>
              </w:rPr>
            </w:pPr>
            <w:r w:rsidRPr="00F0107E">
              <w:rPr>
                <w:sz w:val="28"/>
                <w:szCs w:val="28"/>
              </w:rPr>
              <w:t>Умеет</w:t>
            </w:r>
            <w:r w:rsidRPr="00F0107E">
              <w:rPr>
                <w:spacing w:val="-8"/>
                <w:sz w:val="28"/>
                <w:szCs w:val="28"/>
              </w:rPr>
              <w:t xml:space="preserve"> </w:t>
            </w:r>
            <w:r w:rsidRPr="00F0107E">
              <w:rPr>
                <w:sz w:val="28"/>
                <w:szCs w:val="28"/>
              </w:rPr>
              <w:t>брать,</w:t>
            </w:r>
            <w:r w:rsidRPr="00F0107E">
              <w:rPr>
                <w:spacing w:val="-6"/>
                <w:sz w:val="28"/>
                <w:szCs w:val="28"/>
              </w:rPr>
              <w:t xml:space="preserve"> </w:t>
            </w:r>
            <w:r w:rsidRPr="00F0107E">
              <w:rPr>
                <w:sz w:val="28"/>
                <w:szCs w:val="28"/>
              </w:rPr>
              <w:lastRenderedPageBreak/>
              <w:t>держать,</w:t>
            </w:r>
            <w:r w:rsidRPr="00F0107E">
              <w:rPr>
                <w:spacing w:val="-6"/>
                <w:sz w:val="28"/>
                <w:szCs w:val="28"/>
              </w:rPr>
              <w:t xml:space="preserve"> </w:t>
            </w:r>
            <w:r w:rsidRPr="00F0107E">
              <w:rPr>
                <w:sz w:val="28"/>
                <w:szCs w:val="28"/>
              </w:rPr>
              <w:t>переносить,</w:t>
            </w:r>
            <w:r w:rsidRPr="00F0107E">
              <w:rPr>
                <w:spacing w:val="-37"/>
                <w:sz w:val="28"/>
                <w:szCs w:val="28"/>
              </w:rPr>
              <w:t xml:space="preserve"> </w:t>
            </w:r>
            <w:r w:rsidRPr="00F0107E">
              <w:rPr>
                <w:sz w:val="28"/>
                <w:szCs w:val="28"/>
              </w:rPr>
              <w:t>класть,</w:t>
            </w:r>
            <w:r w:rsidRPr="00F0107E">
              <w:rPr>
                <w:spacing w:val="-5"/>
                <w:sz w:val="28"/>
                <w:szCs w:val="28"/>
              </w:rPr>
              <w:t xml:space="preserve"> </w:t>
            </w:r>
            <w:r w:rsidRPr="00F0107E">
              <w:rPr>
                <w:sz w:val="28"/>
                <w:szCs w:val="28"/>
              </w:rPr>
              <w:t>бросать,</w:t>
            </w:r>
            <w:r w:rsidRPr="00F0107E">
              <w:rPr>
                <w:spacing w:val="-4"/>
                <w:sz w:val="28"/>
                <w:szCs w:val="28"/>
              </w:rPr>
              <w:t xml:space="preserve"> </w:t>
            </w:r>
            <w:r w:rsidRPr="00F0107E">
              <w:rPr>
                <w:sz w:val="28"/>
                <w:szCs w:val="28"/>
              </w:rPr>
              <w:t>катать</w:t>
            </w:r>
            <w:r w:rsidRPr="00F0107E">
              <w:rPr>
                <w:spacing w:val="-3"/>
                <w:sz w:val="28"/>
                <w:szCs w:val="28"/>
              </w:rPr>
              <w:t xml:space="preserve"> </w:t>
            </w:r>
            <w:r w:rsidRPr="00F0107E">
              <w:rPr>
                <w:sz w:val="28"/>
                <w:szCs w:val="28"/>
              </w:rPr>
              <w:t>мяч.</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9"/>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09" w:line="254" w:lineRule="auto"/>
              <w:ind w:right="383"/>
              <w:rPr>
                <w:sz w:val="28"/>
                <w:szCs w:val="28"/>
              </w:rPr>
            </w:pPr>
            <w:r w:rsidRPr="00F0107E">
              <w:rPr>
                <w:sz w:val="28"/>
                <w:szCs w:val="28"/>
              </w:rPr>
              <w:t>Умеет ползать, подлезать под</w:t>
            </w:r>
            <w:r w:rsidRPr="00F0107E">
              <w:rPr>
                <w:spacing w:val="1"/>
                <w:sz w:val="28"/>
                <w:szCs w:val="28"/>
              </w:rPr>
              <w:t xml:space="preserve"> </w:t>
            </w:r>
            <w:r w:rsidRPr="00F0107E">
              <w:rPr>
                <w:sz w:val="28"/>
                <w:szCs w:val="28"/>
              </w:rPr>
              <w:t>натянутую</w:t>
            </w:r>
            <w:r w:rsidRPr="00F0107E">
              <w:rPr>
                <w:spacing w:val="-8"/>
                <w:sz w:val="28"/>
                <w:szCs w:val="28"/>
              </w:rPr>
              <w:t xml:space="preserve"> </w:t>
            </w:r>
            <w:r w:rsidRPr="00F0107E">
              <w:rPr>
                <w:sz w:val="28"/>
                <w:szCs w:val="28"/>
              </w:rPr>
              <w:t>веревку,</w:t>
            </w:r>
            <w:r w:rsidRPr="00F0107E">
              <w:rPr>
                <w:spacing w:val="-9"/>
                <w:sz w:val="28"/>
                <w:szCs w:val="28"/>
              </w:rPr>
              <w:t xml:space="preserve"> </w:t>
            </w:r>
            <w:r w:rsidRPr="00F0107E">
              <w:rPr>
                <w:sz w:val="28"/>
                <w:szCs w:val="28"/>
              </w:rPr>
              <w:t>перелезать</w:t>
            </w:r>
            <w:r w:rsidRPr="00F0107E">
              <w:rPr>
                <w:spacing w:val="-8"/>
                <w:sz w:val="28"/>
                <w:szCs w:val="28"/>
              </w:rPr>
              <w:t xml:space="preserve"> </w:t>
            </w:r>
            <w:r w:rsidRPr="00F0107E">
              <w:rPr>
                <w:sz w:val="28"/>
                <w:szCs w:val="28"/>
              </w:rPr>
              <w:t>через</w:t>
            </w:r>
            <w:r w:rsidRPr="00F0107E">
              <w:rPr>
                <w:spacing w:val="-37"/>
                <w:sz w:val="28"/>
                <w:szCs w:val="28"/>
              </w:rPr>
              <w:t xml:space="preserve"> </w:t>
            </w:r>
            <w:r w:rsidRPr="00F0107E">
              <w:rPr>
                <w:sz w:val="28"/>
                <w:szCs w:val="28"/>
              </w:rPr>
              <w:t>бревно,</w:t>
            </w:r>
            <w:r w:rsidRPr="00F0107E">
              <w:rPr>
                <w:spacing w:val="-4"/>
                <w:sz w:val="28"/>
                <w:szCs w:val="28"/>
              </w:rPr>
              <w:t xml:space="preserve"> </w:t>
            </w:r>
            <w:r w:rsidRPr="00F0107E">
              <w:rPr>
                <w:sz w:val="28"/>
                <w:szCs w:val="28"/>
              </w:rPr>
              <w:t>лежащее</w:t>
            </w:r>
            <w:r w:rsidRPr="00F0107E">
              <w:rPr>
                <w:spacing w:val="-2"/>
                <w:sz w:val="28"/>
                <w:szCs w:val="28"/>
              </w:rPr>
              <w:t xml:space="preserve"> </w:t>
            </w:r>
            <w:r w:rsidRPr="00F0107E">
              <w:rPr>
                <w:sz w:val="28"/>
                <w:szCs w:val="28"/>
              </w:rPr>
              <w:t>на</w:t>
            </w:r>
            <w:r w:rsidRPr="00F0107E">
              <w:rPr>
                <w:spacing w:val="-1"/>
                <w:sz w:val="28"/>
                <w:szCs w:val="28"/>
              </w:rPr>
              <w:t xml:space="preserve"> </w:t>
            </w:r>
            <w:r w:rsidRPr="00F0107E">
              <w:rPr>
                <w:sz w:val="28"/>
                <w:szCs w:val="28"/>
              </w:rPr>
              <w:t>полу</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4" w:line="249" w:lineRule="auto"/>
              <w:ind w:right="201"/>
              <w:rPr>
                <w:sz w:val="28"/>
                <w:szCs w:val="28"/>
              </w:rPr>
            </w:pPr>
            <w:r w:rsidRPr="00F0107E">
              <w:rPr>
                <w:sz w:val="28"/>
                <w:szCs w:val="28"/>
              </w:rPr>
              <w:t>Умеет</w:t>
            </w:r>
            <w:r w:rsidRPr="00F0107E">
              <w:rPr>
                <w:spacing w:val="-8"/>
                <w:sz w:val="28"/>
                <w:szCs w:val="28"/>
              </w:rPr>
              <w:t xml:space="preserve"> </w:t>
            </w:r>
            <w:r w:rsidRPr="00F0107E">
              <w:rPr>
                <w:sz w:val="28"/>
                <w:szCs w:val="28"/>
              </w:rPr>
              <w:t>ходить</w:t>
            </w:r>
            <w:r w:rsidRPr="00F0107E">
              <w:rPr>
                <w:spacing w:val="-7"/>
                <w:sz w:val="28"/>
                <w:szCs w:val="28"/>
              </w:rPr>
              <w:t xml:space="preserve"> </w:t>
            </w:r>
            <w:r w:rsidRPr="00F0107E">
              <w:rPr>
                <w:sz w:val="28"/>
                <w:szCs w:val="28"/>
              </w:rPr>
              <w:t>и</w:t>
            </w:r>
            <w:r w:rsidRPr="00F0107E">
              <w:rPr>
                <w:spacing w:val="-4"/>
                <w:sz w:val="28"/>
                <w:szCs w:val="28"/>
              </w:rPr>
              <w:t xml:space="preserve"> </w:t>
            </w:r>
            <w:r w:rsidRPr="00F0107E">
              <w:rPr>
                <w:sz w:val="28"/>
                <w:szCs w:val="28"/>
              </w:rPr>
              <w:t>бегать,</w:t>
            </w:r>
            <w:r w:rsidRPr="00F0107E">
              <w:rPr>
                <w:spacing w:val="-7"/>
                <w:sz w:val="28"/>
                <w:szCs w:val="28"/>
              </w:rPr>
              <w:t xml:space="preserve"> </w:t>
            </w:r>
            <w:r w:rsidRPr="00F0107E">
              <w:rPr>
                <w:sz w:val="28"/>
                <w:szCs w:val="28"/>
              </w:rPr>
              <w:t>не</w:t>
            </w:r>
            <w:r w:rsidRPr="00F0107E">
              <w:rPr>
                <w:spacing w:val="-5"/>
                <w:sz w:val="28"/>
                <w:szCs w:val="28"/>
              </w:rPr>
              <w:t xml:space="preserve"> </w:t>
            </w:r>
            <w:r w:rsidRPr="00F0107E">
              <w:rPr>
                <w:sz w:val="28"/>
                <w:szCs w:val="28"/>
              </w:rPr>
              <w:t>наталкиваясь</w:t>
            </w:r>
            <w:r w:rsidRPr="00F0107E">
              <w:rPr>
                <w:spacing w:val="-37"/>
                <w:sz w:val="28"/>
                <w:szCs w:val="28"/>
              </w:rPr>
              <w:t xml:space="preserve"> </w:t>
            </w:r>
            <w:r w:rsidRPr="00F0107E">
              <w:rPr>
                <w:sz w:val="28"/>
                <w:szCs w:val="28"/>
              </w:rPr>
              <w:t>на</w:t>
            </w:r>
            <w:r w:rsidRPr="00F0107E">
              <w:rPr>
                <w:spacing w:val="-1"/>
                <w:sz w:val="28"/>
                <w:szCs w:val="28"/>
              </w:rPr>
              <w:t xml:space="preserve"> </w:t>
            </w:r>
            <w:r w:rsidRPr="00F0107E">
              <w:rPr>
                <w:sz w:val="28"/>
                <w:szCs w:val="28"/>
              </w:rPr>
              <w:t>других</w:t>
            </w:r>
            <w:r w:rsidRPr="00F0107E">
              <w:rPr>
                <w:spacing w:val="1"/>
                <w:sz w:val="28"/>
                <w:szCs w:val="28"/>
              </w:rPr>
              <w:t xml:space="preserve"> </w:t>
            </w:r>
            <w:r w:rsidRPr="00F0107E">
              <w:rPr>
                <w:sz w:val="28"/>
                <w:szCs w:val="28"/>
              </w:rPr>
              <w:t>людей</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72"/>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6"/>
              <w:rPr>
                <w:sz w:val="28"/>
                <w:szCs w:val="28"/>
              </w:rPr>
            </w:pPr>
          </w:p>
          <w:p w:rsidR="003F3ABD" w:rsidRPr="00F0107E" w:rsidRDefault="003F3ABD" w:rsidP="003F3ABD">
            <w:pPr>
              <w:spacing w:line="252" w:lineRule="auto"/>
              <w:ind w:right="131"/>
              <w:rPr>
                <w:sz w:val="28"/>
                <w:szCs w:val="28"/>
              </w:rPr>
            </w:pPr>
            <w:r w:rsidRPr="00F0107E">
              <w:rPr>
                <w:sz w:val="28"/>
                <w:szCs w:val="28"/>
              </w:rPr>
              <w:t>Проявляет</w:t>
            </w:r>
            <w:r w:rsidRPr="00F0107E">
              <w:rPr>
                <w:spacing w:val="-9"/>
                <w:sz w:val="28"/>
                <w:szCs w:val="28"/>
              </w:rPr>
              <w:t xml:space="preserve"> </w:t>
            </w:r>
            <w:r w:rsidRPr="00F0107E">
              <w:rPr>
                <w:sz w:val="28"/>
                <w:szCs w:val="28"/>
              </w:rPr>
              <w:t>навыки</w:t>
            </w:r>
            <w:r w:rsidRPr="00F0107E">
              <w:rPr>
                <w:spacing w:val="-7"/>
                <w:sz w:val="28"/>
                <w:szCs w:val="28"/>
              </w:rPr>
              <w:t xml:space="preserve"> </w:t>
            </w:r>
            <w:r w:rsidRPr="00F0107E">
              <w:rPr>
                <w:sz w:val="28"/>
                <w:szCs w:val="28"/>
              </w:rPr>
              <w:t>опрятности</w:t>
            </w:r>
            <w:r w:rsidRPr="00F0107E">
              <w:rPr>
                <w:spacing w:val="-5"/>
                <w:sz w:val="28"/>
                <w:szCs w:val="28"/>
              </w:rPr>
              <w:t xml:space="preserve"> </w:t>
            </w:r>
            <w:r w:rsidRPr="00F0107E">
              <w:rPr>
                <w:sz w:val="28"/>
                <w:szCs w:val="28"/>
              </w:rPr>
              <w:t>(замечает</w:t>
            </w:r>
            <w:r w:rsidRPr="00F0107E">
              <w:rPr>
                <w:spacing w:val="-37"/>
                <w:sz w:val="28"/>
                <w:szCs w:val="28"/>
              </w:rPr>
              <w:t xml:space="preserve"> </w:t>
            </w:r>
            <w:r w:rsidRPr="00F0107E">
              <w:rPr>
                <w:sz w:val="28"/>
                <w:szCs w:val="28"/>
              </w:rPr>
              <w:t>непорядок в одежде, устраняет его при</w:t>
            </w:r>
            <w:r w:rsidRPr="00F0107E">
              <w:rPr>
                <w:spacing w:val="1"/>
                <w:sz w:val="28"/>
                <w:szCs w:val="28"/>
              </w:rPr>
              <w:t xml:space="preserve"> </w:t>
            </w:r>
            <w:r w:rsidRPr="00F0107E">
              <w:rPr>
                <w:sz w:val="28"/>
                <w:szCs w:val="28"/>
              </w:rPr>
              <w:t>небольшой помощи раздеваться в</w:t>
            </w:r>
            <w:r w:rsidRPr="00F0107E">
              <w:rPr>
                <w:spacing w:val="1"/>
                <w:sz w:val="28"/>
                <w:szCs w:val="28"/>
              </w:rPr>
              <w:t xml:space="preserve"> </w:t>
            </w:r>
            <w:r w:rsidRPr="00F0107E">
              <w:rPr>
                <w:sz w:val="28"/>
                <w:szCs w:val="28"/>
              </w:rPr>
              <w:t>определенной последовательности</w:t>
            </w:r>
            <w:r w:rsidRPr="00F0107E">
              <w:rPr>
                <w:spacing w:val="1"/>
                <w:sz w:val="28"/>
                <w:szCs w:val="28"/>
              </w:rPr>
              <w:t xml:space="preserve"> </w:t>
            </w:r>
            <w:r w:rsidRPr="00F0107E">
              <w:rPr>
                <w:sz w:val="28"/>
                <w:szCs w:val="28"/>
              </w:rPr>
              <w:t>со</w:t>
            </w:r>
            <w:r w:rsidRPr="00F0107E">
              <w:rPr>
                <w:spacing w:val="1"/>
                <w:sz w:val="28"/>
                <w:szCs w:val="28"/>
              </w:rPr>
              <w:t xml:space="preserve"> </w:t>
            </w:r>
            <w:r w:rsidRPr="00F0107E">
              <w:rPr>
                <w:sz w:val="28"/>
                <w:szCs w:val="28"/>
              </w:rPr>
              <w:t>взр.)</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3"/>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23"/>
              <w:rPr>
                <w:sz w:val="28"/>
                <w:szCs w:val="28"/>
              </w:rPr>
            </w:pPr>
            <w:r w:rsidRPr="00F0107E">
              <w:rPr>
                <w:sz w:val="28"/>
                <w:szCs w:val="28"/>
              </w:rPr>
              <w:t>При</w:t>
            </w:r>
            <w:r w:rsidRPr="00F0107E">
              <w:rPr>
                <w:spacing w:val="-3"/>
                <w:sz w:val="28"/>
                <w:szCs w:val="28"/>
              </w:rPr>
              <w:t xml:space="preserve"> </w:t>
            </w:r>
            <w:r w:rsidRPr="00F0107E">
              <w:rPr>
                <w:sz w:val="28"/>
                <w:szCs w:val="28"/>
              </w:rPr>
              <w:t>небольшой</w:t>
            </w:r>
            <w:r w:rsidRPr="00F0107E">
              <w:rPr>
                <w:spacing w:val="-3"/>
                <w:sz w:val="28"/>
                <w:szCs w:val="28"/>
              </w:rPr>
              <w:t xml:space="preserve"> </w:t>
            </w:r>
            <w:r w:rsidRPr="00F0107E">
              <w:rPr>
                <w:sz w:val="28"/>
                <w:szCs w:val="28"/>
              </w:rPr>
              <w:t>помощи</w:t>
            </w:r>
            <w:r w:rsidRPr="00F0107E">
              <w:rPr>
                <w:spacing w:val="-3"/>
                <w:sz w:val="28"/>
                <w:szCs w:val="28"/>
              </w:rPr>
              <w:t xml:space="preserve"> </w:t>
            </w:r>
            <w:r w:rsidRPr="00F0107E">
              <w:rPr>
                <w:sz w:val="28"/>
                <w:szCs w:val="28"/>
              </w:rPr>
              <w:t>взр.</w:t>
            </w:r>
            <w:r w:rsidRPr="00F0107E">
              <w:rPr>
                <w:spacing w:val="-5"/>
                <w:sz w:val="28"/>
                <w:szCs w:val="28"/>
              </w:rPr>
              <w:t xml:space="preserve"> </w:t>
            </w:r>
            <w:r w:rsidRPr="00F0107E">
              <w:rPr>
                <w:sz w:val="28"/>
                <w:szCs w:val="28"/>
              </w:rPr>
              <w:t>умеет</w:t>
            </w:r>
          </w:p>
          <w:p w:rsidR="003F3ABD" w:rsidRPr="00F0107E" w:rsidRDefault="003F3ABD" w:rsidP="003F3ABD">
            <w:pPr>
              <w:spacing w:before="13" w:line="249" w:lineRule="auto"/>
              <w:ind w:right="204"/>
              <w:rPr>
                <w:sz w:val="28"/>
                <w:szCs w:val="28"/>
              </w:rPr>
            </w:pPr>
            <w:r w:rsidRPr="00F0107E">
              <w:rPr>
                <w:spacing w:val="-1"/>
                <w:sz w:val="28"/>
                <w:szCs w:val="28"/>
              </w:rPr>
              <w:t xml:space="preserve">самостоятельно </w:t>
            </w:r>
            <w:r w:rsidRPr="00F0107E">
              <w:rPr>
                <w:sz w:val="28"/>
                <w:szCs w:val="28"/>
              </w:rPr>
              <w:t>одеваться и пользуется</w:t>
            </w:r>
            <w:r w:rsidRPr="00F0107E">
              <w:rPr>
                <w:spacing w:val="-37"/>
                <w:sz w:val="28"/>
                <w:szCs w:val="28"/>
              </w:rPr>
              <w:t xml:space="preserve"> </w:t>
            </w:r>
            <w:r w:rsidRPr="00F0107E">
              <w:rPr>
                <w:sz w:val="28"/>
                <w:szCs w:val="28"/>
              </w:rPr>
              <w:t>индивидуальными предметами</w:t>
            </w:r>
            <w:r w:rsidRPr="00F0107E">
              <w:rPr>
                <w:spacing w:val="1"/>
                <w:sz w:val="28"/>
                <w:szCs w:val="28"/>
              </w:rPr>
              <w:t xml:space="preserve"> </w:t>
            </w:r>
            <w:r w:rsidRPr="00F0107E">
              <w:rPr>
                <w:sz w:val="28"/>
                <w:szCs w:val="28"/>
              </w:rPr>
              <w:t>(нос.плат.,салф,расческа.)</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69"/>
              <w:rPr>
                <w:sz w:val="28"/>
                <w:szCs w:val="28"/>
              </w:rPr>
            </w:pPr>
            <w:r w:rsidRPr="00F0107E">
              <w:rPr>
                <w:w w:val="95"/>
                <w:sz w:val="28"/>
                <w:szCs w:val="28"/>
              </w:rPr>
              <w:t>Умеет</w:t>
            </w:r>
            <w:r w:rsidRPr="00F0107E">
              <w:rPr>
                <w:spacing w:val="21"/>
                <w:w w:val="95"/>
                <w:sz w:val="28"/>
                <w:szCs w:val="28"/>
              </w:rPr>
              <w:t xml:space="preserve"> </w:t>
            </w:r>
            <w:r w:rsidRPr="00F0107E">
              <w:rPr>
                <w:w w:val="95"/>
                <w:sz w:val="28"/>
                <w:szCs w:val="28"/>
              </w:rPr>
              <w:t>самостоятельно</w:t>
            </w:r>
            <w:r w:rsidRPr="00F0107E">
              <w:rPr>
                <w:spacing w:val="27"/>
                <w:w w:val="95"/>
                <w:sz w:val="28"/>
                <w:szCs w:val="28"/>
              </w:rPr>
              <w:t xml:space="preserve"> </w:t>
            </w:r>
            <w:r w:rsidRPr="00F0107E">
              <w:rPr>
                <w:w w:val="95"/>
                <w:sz w:val="28"/>
                <w:szCs w:val="28"/>
              </w:rPr>
              <w:t>есть</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25"/>
              <w:ind w:right="1222"/>
              <w:jc w:val="center"/>
              <w:rPr>
                <w:b/>
                <w:sz w:val="28"/>
                <w:szCs w:val="28"/>
              </w:rPr>
            </w:pPr>
            <w:r w:rsidRPr="00F0107E">
              <w:rPr>
                <w:b/>
                <w:sz w:val="28"/>
                <w:szCs w:val="28"/>
              </w:rPr>
              <w:t>Итого</w:t>
            </w:r>
          </w:p>
        </w:tc>
        <w:tc>
          <w:tcPr>
            <w:tcW w:w="500"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71"/>
        </w:trPr>
        <w:tc>
          <w:tcPr>
            <w:tcW w:w="446"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41" w:type="dxa"/>
          </w:tcPr>
          <w:p w:rsidR="003F3ABD" w:rsidRPr="00F0107E" w:rsidRDefault="003F3ABD" w:rsidP="003F3ABD">
            <w:pPr>
              <w:rPr>
                <w:sz w:val="28"/>
                <w:szCs w:val="28"/>
              </w:rPr>
            </w:pPr>
          </w:p>
        </w:tc>
        <w:tc>
          <w:tcPr>
            <w:tcW w:w="437" w:type="dxa"/>
          </w:tcPr>
          <w:p w:rsidR="003F3ABD" w:rsidRPr="00F0107E" w:rsidRDefault="003F3ABD" w:rsidP="003F3ABD">
            <w:pPr>
              <w:rPr>
                <w:sz w:val="28"/>
                <w:szCs w:val="28"/>
              </w:rPr>
            </w:pPr>
          </w:p>
        </w:tc>
        <w:tc>
          <w:tcPr>
            <w:tcW w:w="3025" w:type="dxa"/>
          </w:tcPr>
          <w:p w:rsidR="003F3ABD" w:rsidRPr="00F0107E" w:rsidRDefault="003F3ABD" w:rsidP="003F3ABD">
            <w:pPr>
              <w:spacing w:before="115"/>
              <w:rPr>
                <w:b/>
                <w:sz w:val="28"/>
                <w:szCs w:val="28"/>
              </w:rPr>
            </w:pPr>
            <w:r w:rsidRPr="00F0107E">
              <w:rPr>
                <w:b/>
                <w:sz w:val="28"/>
                <w:szCs w:val="28"/>
              </w:rPr>
              <w:t>Итоговый</w:t>
            </w:r>
            <w:r w:rsidRPr="00F0107E">
              <w:rPr>
                <w:b/>
                <w:spacing w:val="-3"/>
                <w:sz w:val="28"/>
                <w:szCs w:val="28"/>
              </w:rPr>
              <w:t xml:space="preserve"> </w:t>
            </w:r>
            <w:r w:rsidRPr="00F0107E">
              <w:rPr>
                <w:b/>
                <w:sz w:val="28"/>
                <w:szCs w:val="28"/>
              </w:rPr>
              <w:t>результат</w:t>
            </w:r>
          </w:p>
        </w:tc>
        <w:tc>
          <w:tcPr>
            <w:tcW w:w="500" w:type="dxa"/>
            <w:vMerge/>
            <w:tcBorders>
              <w:top w:val="nil"/>
            </w:tcBorders>
            <w:textDirection w:val="tbRl"/>
          </w:tcPr>
          <w:p w:rsidR="003F3ABD" w:rsidRPr="00F0107E" w:rsidRDefault="003F3ABD" w:rsidP="003F3ABD">
            <w:pPr>
              <w:rPr>
                <w:sz w:val="28"/>
                <w:szCs w:val="28"/>
              </w:rPr>
            </w:pP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50816" behindDoc="0" locked="0" layoutInCell="1" allowOverlap="1" wp14:anchorId="7F70F62A" wp14:editId="2BA0A4D1">
                <wp:simplePos x="0" y="0"/>
                <wp:positionH relativeFrom="page">
                  <wp:posOffset>7012940</wp:posOffset>
                </wp:positionH>
                <wp:positionV relativeFrom="page">
                  <wp:posOffset>2252345</wp:posOffset>
                </wp:positionV>
                <wp:extent cx="194310" cy="642493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42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4"/>
                                <w:sz w:val="24"/>
                              </w:rPr>
                              <w:t xml:space="preserve"> </w:t>
                            </w:r>
                            <w:r>
                              <w:rPr>
                                <w:b/>
                                <w:sz w:val="24"/>
                              </w:rPr>
                              <w:t>развития</w:t>
                            </w:r>
                            <w:r>
                              <w:rPr>
                                <w:b/>
                                <w:spacing w:val="-6"/>
                                <w:sz w:val="24"/>
                              </w:rPr>
                              <w:t xml:space="preserve"> </w:t>
                            </w:r>
                            <w:r>
                              <w:rPr>
                                <w:b/>
                              </w:rPr>
                              <w:t>для</w:t>
                            </w:r>
                            <w:r>
                              <w:rPr>
                                <w:b/>
                                <w:spacing w:val="-6"/>
                              </w:rPr>
                              <w:t xml:space="preserve"> </w:t>
                            </w:r>
                            <w:r>
                              <w:rPr>
                                <w:b/>
                              </w:rPr>
                              <w:t>детей</w:t>
                            </w:r>
                            <w:r>
                              <w:rPr>
                                <w:b/>
                                <w:spacing w:val="-4"/>
                              </w:rPr>
                              <w:t xml:space="preserve"> </w:t>
                            </w:r>
                            <w:r>
                              <w:rPr>
                                <w:b/>
                              </w:rPr>
                              <w:t>раннего</w:t>
                            </w:r>
                            <w:r>
                              <w:rPr>
                                <w:b/>
                                <w:spacing w:val="-10"/>
                              </w:rPr>
                              <w:t xml:space="preserve"> </w:t>
                            </w:r>
                            <w:r>
                              <w:rPr>
                                <w:b/>
                              </w:rPr>
                              <w:t xml:space="preserve">возраста </w:t>
                            </w:r>
                            <w:r>
                              <w:rPr>
                                <w:b/>
                                <w:sz w:val="24"/>
                              </w:rPr>
                              <w:t>по</w:t>
                            </w:r>
                            <w:r>
                              <w:rPr>
                                <w:b/>
                                <w:spacing w:val="-7"/>
                                <w:sz w:val="24"/>
                              </w:rPr>
                              <w:t xml:space="preserve"> </w:t>
                            </w:r>
                            <w:r>
                              <w:rPr>
                                <w:b/>
                                <w:sz w:val="24"/>
                              </w:rPr>
                              <w:t>ОО</w:t>
                            </w:r>
                            <w:r>
                              <w:rPr>
                                <w:b/>
                                <w:spacing w:val="-6"/>
                                <w:sz w:val="24"/>
                              </w:rPr>
                              <w:t xml:space="preserve"> </w:t>
                            </w:r>
                            <w:r>
                              <w:rPr>
                                <w:b/>
                                <w:sz w:val="24"/>
                              </w:rPr>
                              <w:t>«Физическое</w:t>
                            </w:r>
                            <w:r>
                              <w:rPr>
                                <w:b/>
                                <w:spacing w:val="-4"/>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84" type="#_x0000_t202" style="position:absolute;margin-left:552.2pt;margin-top:177.35pt;width:15.3pt;height:505.9pt;z-index:4876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vDvwIAALM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7"/>
                          <w:sz w:val="24"/>
                        </w:rPr>
                        <w:t xml:space="preserve"> </w:t>
                      </w:r>
                      <w:r>
                        <w:rPr>
                          <w:b/>
                          <w:sz w:val="24"/>
                        </w:rPr>
                        <w:t>уровня</w:t>
                      </w:r>
                      <w:r>
                        <w:rPr>
                          <w:b/>
                          <w:spacing w:val="-4"/>
                          <w:sz w:val="24"/>
                        </w:rPr>
                        <w:t xml:space="preserve"> </w:t>
                      </w:r>
                      <w:r>
                        <w:rPr>
                          <w:b/>
                          <w:sz w:val="24"/>
                        </w:rPr>
                        <w:t>развития</w:t>
                      </w:r>
                      <w:r>
                        <w:rPr>
                          <w:b/>
                          <w:spacing w:val="-6"/>
                          <w:sz w:val="24"/>
                        </w:rPr>
                        <w:t xml:space="preserve"> </w:t>
                      </w:r>
                      <w:r>
                        <w:rPr>
                          <w:b/>
                        </w:rPr>
                        <w:t>для</w:t>
                      </w:r>
                      <w:r>
                        <w:rPr>
                          <w:b/>
                          <w:spacing w:val="-6"/>
                        </w:rPr>
                        <w:t xml:space="preserve"> </w:t>
                      </w:r>
                      <w:r>
                        <w:rPr>
                          <w:b/>
                        </w:rPr>
                        <w:t>детей</w:t>
                      </w:r>
                      <w:r>
                        <w:rPr>
                          <w:b/>
                          <w:spacing w:val="-4"/>
                        </w:rPr>
                        <w:t xml:space="preserve"> </w:t>
                      </w:r>
                      <w:r>
                        <w:rPr>
                          <w:b/>
                        </w:rPr>
                        <w:t>раннего</w:t>
                      </w:r>
                      <w:r>
                        <w:rPr>
                          <w:b/>
                          <w:spacing w:val="-10"/>
                        </w:rPr>
                        <w:t xml:space="preserve"> </w:t>
                      </w:r>
                      <w:r>
                        <w:rPr>
                          <w:b/>
                        </w:rPr>
                        <w:t xml:space="preserve">возраста </w:t>
                      </w:r>
                      <w:r>
                        <w:rPr>
                          <w:b/>
                          <w:sz w:val="24"/>
                        </w:rPr>
                        <w:t>по</w:t>
                      </w:r>
                      <w:r>
                        <w:rPr>
                          <w:b/>
                          <w:spacing w:val="-7"/>
                          <w:sz w:val="24"/>
                        </w:rPr>
                        <w:t xml:space="preserve"> </w:t>
                      </w:r>
                      <w:r>
                        <w:rPr>
                          <w:b/>
                          <w:sz w:val="24"/>
                        </w:rPr>
                        <w:t>ОО</w:t>
                      </w:r>
                      <w:r>
                        <w:rPr>
                          <w:b/>
                          <w:spacing w:val="-6"/>
                          <w:sz w:val="24"/>
                        </w:rPr>
                        <w:t xml:space="preserve"> </w:t>
                      </w:r>
                      <w:r>
                        <w:rPr>
                          <w:b/>
                          <w:sz w:val="24"/>
                        </w:rPr>
                        <w:t>«Физическое</w:t>
                      </w:r>
                      <w:r>
                        <w:rPr>
                          <w:b/>
                          <w:spacing w:val="-4"/>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51840" behindDoc="0" locked="0" layoutInCell="1" allowOverlap="1" wp14:anchorId="4CDFADA2" wp14:editId="3C14F32C">
                <wp:simplePos x="0" y="0"/>
                <wp:positionH relativeFrom="page">
                  <wp:posOffset>2244090</wp:posOffset>
                </wp:positionH>
                <wp:positionV relativeFrom="page">
                  <wp:posOffset>703580</wp:posOffset>
                </wp:positionV>
                <wp:extent cx="528320" cy="4746625"/>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474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Дата</w:t>
                            </w:r>
                            <w:r>
                              <w:rPr>
                                <w:b/>
                                <w:spacing w:val="-5"/>
                              </w:rPr>
                              <w:t xml:space="preserve"> </w:t>
                            </w:r>
                            <w:r>
                              <w:rPr>
                                <w:b/>
                              </w:rPr>
                              <w:t>проведения мониторинга:</w:t>
                            </w:r>
                          </w:p>
                          <w:p w:rsidR="00663DE5" w:rsidRDefault="00663DE5" w:rsidP="003F3ABD">
                            <w:pPr>
                              <w:spacing w:before="40"/>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85" type="#_x0000_t202" style="position:absolute;margin-left:176.7pt;margin-top:55.4pt;width:41.6pt;height:373.75pt;z-index:4876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wNvQIAALM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" filled="f" stroked="f">
                <v:textbox style="layout-flow:vertical" inset="0,0,0,0">
                  <w:txbxContent>
                    <w:p w:rsidR="00663DE5" w:rsidRDefault="00663DE5" w:rsidP="003F3ABD">
                      <w:pPr>
                        <w:spacing w:before="11"/>
                        <w:rPr>
                          <w:b/>
                        </w:rPr>
                      </w:pPr>
                      <w:r>
                        <w:rPr>
                          <w:b/>
                        </w:rPr>
                        <w:t>Дата</w:t>
                      </w:r>
                      <w:r>
                        <w:rPr>
                          <w:b/>
                          <w:spacing w:val="-5"/>
                        </w:rPr>
                        <w:t xml:space="preserve"> </w:t>
                      </w:r>
                      <w:r>
                        <w:rPr>
                          <w:b/>
                        </w:rPr>
                        <w:t>проведения мониторинга:</w:t>
                      </w:r>
                    </w:p>
                    <w:p w:rsidR="00663DE5" w:rsidRDefault="00663DE5" w:rsidP="003F3ABD">
                      <w:pPr>
                        <w:spacing w:before="40"/>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53888" behindDoc="0" locked="0" layoutInCell="1" allowOverlap="1" wp14:anchorId="0AC1B83A" wp14:editId="44C5495C">
                <wp:simplePos x="0" y="0"/>
                <wp:positionH relativeFrom="page">
                  <wp:posOffset>-3175</wp:posOffset>
                </wp:positionH>
                <wp:positionV relativeFrom="page">
                  <wp:posOffset>5325745</wp:posOffset>
                </wp:positionV>
                <wp:extent cx="180975" cy="2362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86" type="#_x0000_t202" style="position:absolute;margin-left:-.25pt;margin-top:419.35pt;width:14.25pt;height:18.6pt;z-index:4876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2"/>
          <w:pgSz w:w="11910" w:h="16840"/>
          <w:pgMar w:top="1000" w:right="980" w:bottom="280" w:left="1680" w:header="0" w:footer="0" w:gutter="0"/>
          <w:cols w:space="720"/>
        </w:sectPr>
      </w:pPr>
    </w:p>
    <w:tbl>
      <w:tblPr>
        <w:tblStyle w:val="TableNormal2"/>
        <w:tblW w:w="0" w:type="auto"/>
        <w:tblInd w:w="4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6"/>
        <w:gridCol w:w="332"/>
        <w:gridCol w:w="332"/>
        <w:gridCol w:w="2675"/>
        <w:gridCol w:w="855"/>
      </w:tblGrid>
      <w:tr w:rsidR="003F3ABD" w:rsidRPr="00F0107E" w:rsidTr="003F3ABD">
        <w:trPr>
          <w:trHeight w:val="547"/>
        </w:trPr>
        <w:tc>
          <w:tcPr>
            <w:tcW w:w="336" w:type="dxa"/>
          </w:tcPr>
          <w:p w:rsidR="003F3ABD" w:rsidRPr="00F0107E" w:rsidRDefault="00872000" w:rsidP="003F3ABD">
            <w:pPr>
              <w:rPr>
                <w:sz w:val="28"/>
                <w:szCs w:val="28"/>
              </w:rPr>
            </w:pPr>
            <w:r w:rsidRPr="00F0107E">
              <w:rPr>
                <w:noProof/>
                <w:sz w:val="28"/>
                <w:szCs w:val="28"/>
                <w:lang w:eastAsia="ru-RU"/>
              </w:rPr>
              <w:lastRenderedPageBreak/>
              <mc:AlternateContent>
                <mc:Choice Requires="wps">
                  <w:drawing>
                    <wp:anchor distT="0" distB="0" distL="114300" distR="114300" simplePos="0" relativeHeight="487652864" behindDoc="0" locked="0" layoutInCell="1" allowOverlap="1" wp14:anchorId="5F9C226A" wp14:editId="03E12E1A">
                      <wp:simplePos x="0" y="0"/>
                      <wp:positionH relativeFrom="page">
                        <wp:posOffset>-3432810</wp:posOffset>
                      </wp:positionH>
                      <wp:positionV relativeFrom="page">
                        <wp:posOffset>-6350</wp:posOffset>
                      </wp:positionV>
                      <wp:extent cx="194310" cy="177800"/>
                      <wp:effectExtent l="0" t="0" r="15240" b="1270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87" type="#_x0000_t202" style="position:absolute;margin-left:-270.3pt;margin-top:-.5pt;width:15.3pt;height:14pt;z-index:4876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53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1"/>
              <w:rPr>
                <w:sz w:val="28"/>
                <w:szCs w:val="28"/>
              </w:rPr>
            </w:pPr>
          </w:p>
          <w:p w:rsidR="003F3ABD" w:rsidRPr="00F0107E" w:rsidRDefault="003F3ABD" w:rsidP="003F3ABD">
            <w:pPr>
              <w:rPr>
                <w:b/>
                <w:sz w:val="28"/>
                <w:szCs w:val="28"/>
              </w:rPr>
            </w:pPr>
            <w:r w:rsidRPr="00F0107E">
              <w:rPr>
                <w:b/>
                <w:sz w:val="28"/>
                <w:szCs w:val="28"/>
              </w:rPr>
              <w:t>№</w:t>
            </w:r>
          </w:p>
        </w:tc>
      </w:tr>
      <w:tr w:rsidR="003F3ABD" w:rsidRPr="00F0107E" w:rsidTr="003F3ABD">
        <w:trPr>
          <w:trHeight w:val="1877"/>
        </w:trPr>
        <w:tc>
          <w:tcPr>
            <w:tcW w:w="336"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53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1"/>
              <w:rPr>
                <w:sz w:val="28"/>
                <w:szCs w:val="28"/>
              </w:rPr>
            </w:pPr>
          </w:p>
          <w:p w:rsidR="003F3ABD" w:rsidRPr="00F0107E" w:rsidRDefault="003F3ABD" w:rsidP="003F3ABD">
            <w:pPr>
              <w:rPr>
                <w:b/>
                <w:sz w:val="28"/>
                <w:szCs w:val="28"/>
              </w:rPr>
            </w:pPr>
            <w:r w:rsidRPr="00F0107E">
              <w:rPr>
                <w:b/>
                <w:sz w:val="28"/>
                <w:szCs w:val="28"/>
              </w:rPr>
              <w:t>Ф.И.</w:t>
            </w:r>
            <w:r w:rsidRPr="00F0107E">
              <w:rPr>
                <w:b/>
                <w:spacing w:val="-1"/>
                <w:sz w:val="28"/>
                <w:szCs w:val="28"/>
              </w:rPr>
              <w:t xml:space="preserve"> </w:t>
            </w:r>
            <w:r w:rsidRPr="00F0107E">
              <w:rPr>
                <w:b/>
                <w:sz w:val="28"/>
                <w:szCs w:val="28"/>
              </w:rPr>
              <w:t>ребенка</w:t>
            </w:r>
          </w:p>
        </w:tc>
      </w:tr>
      <w:tr w:rsidR="003F3ABD" w:rsidRPr="00F0107E" w:rsidTr="003F3ABD">
        <w:trPr>
          <w:trHeight w:val="339"/>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110"/>
              <w:rPr>
                <w:sz w:val="28"/>
                <w:szCs w:val="28"/>
              </w:rPr>
            </w:pPr>
            <w:r w:rsidRPr="00F0107E">
              <w:rPr>
                <w:sz w:val="28"/>
                <w:szCs w:val="28"/>
              </w:rPr>
              <w:t>Может поделиться</w:t>
            </w:r>
          </w:p>
        </w:tc>
        <w:tc>
          <w:tcPr>
            <w:tcW w:w="855" w:type="dxa"/>
            <w:vMerge w:val="restart"/>
            <w:textDirection w:val="tbRl"/>
          </w:tcPr>
          <w:p w:rsidR="003F3ABD" w:rsidRPr="00F0107E" w:rsidRDefault="003F3ABD" w:rsidP="003F3ABD">
            <w:pPr>
              <w:spacing w:before="3"/>
              <w:rPr>
                <w:sz w:val="28"/>
                <w:szCs w:val="28"/>
              </w:rPr>
            </w:pPr>
          </w:p>
          <w:p w:rsidR="003F3ABD" w:rsidRPr="00F0107E" w:rsidRDefault="003F3ABD" w:rsidP="003F3ABD">
            <w:pPr>
              <w:ind w:right="3361"/>
              <w:jc w:val="center"/>
              <w:rPr>
                <w:b/>
                <w:sz w:val="28"/>
                <w:szCs w:val="28"/>
              </w:rPr>
            </w:pPr>
            <w:r w:rsidRPr="00F0107E">
              <w:rPr>
                <w:b/>
                <w:sz w:val="28"/>
                <w:szCs w:val="28"/>
              </w:rPr>
              <w:t>Развитие</w:t>
            </w:r>
            <w:r w:rsidRPr="00F0107E">
              <w:rPr>
                <w:b/>
                <w:spacing w:val="-4"/>
                <w:sz w:val="28"/>
                <w:szCs w:val="28"/>
              </w:rPr>
              <w:t xml:space="preserve"> </w:t>
            </w:r>
            <w:r w:rsidRPr="00F0107E">
              <w:rPr>
                <w:b/>
                <w:sz w:val="28"/>
                <w:szCs w:val="28"/>
              </w:rPr>
              <w:t>речи</w:t>
            </w:r>
          </w:p>
        </w:tc>
      </w:tr>
      <w:tr w:rsidR="003F3ABD" w:rsidRPr="00F0107E" w:rsidTr="003F3ABD">
        <w:trPr>
          <w:trHeight w:val="246"/>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5"/>
              <w:rPr>
                <w:sz w:val="28"/>
                <w:szCs w:val="28"/>
              </w:rPr>
            </w:pPr>
            <w:r w:rsidRPr="00F0107E">
              <w:rPr>
                <w:sz w:val="28"/>
                <w:szCs w:val="28"/>
              </w:rPr>
              <w:t>информацией,</w:t>
            </w:r>
            <w:r w:rsidRPr="00F0107E">
              <w:rPr>
                <w:spacing w:val="-3"/>
                <w:sz w:val="28"/>
                <w:szCs w:val="28"/>
              </w:rPr>
              <w:t xml:space="preserve"> </w:t>
            </w:r>
            <w:r w:rsidRPr="00F0107E">
              <w:rPr>
                <w:sz w:val="28"/>
                <w:szCs w:val="28"/>
              </w:rPr>
              <w:t>пожаловаться на</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sz w:val="28"/>
                <w:szCs w:val="28"/>
              </w:rPr>
              <w:t>неудобство и</w:t>
            </w:r>
            <w:r w:rsidRPr="00F0107E">
              <w:rPr>
                <w:spacing w:val="-6"/>
                <w:sz w:val="28"/>
                <w:szCs w:val="28"/>
              </w:rPr>
              <w:t xml:space="preserve"> </w:t>
            </w:r>
            <w:r w:rsidRPr="00F0107E">
              <w:rPr>
                <w:sz w:val="28"/>
                <w:szCs w:val="28"/>
              </w:rPr>
              <w:t>действие</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94"/>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6"/>
              <w:rPr>
                <w:sz w:val="28"/>
                <w:szCs w:val="28"/>
              </w:rPr>
            </w:pPr>
            <w:r w:rsidRPr="00F0107E">
              <w:rPr>
                <w:sz w:val="28"/>
                <w:szCs w:val="28"/>
              </w:rPr>
              <w:t>сверстника</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46"/>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115"/>
              <w:rPr>
                <w:sz w:val="28"/>
                <w:szCs w:val="28"/>
              </w:rPr>
            </w:pPr>
            <w:r w:rsidRPr="00F0107E">
              <w:rPr>
                <w:sz w:val="28"/>
                <w:szCs w:val="28"/>
              </w:rPr>
              <w:t>Сопровождает</w:t>
            </w:r>
            <w:r w:rsidRPr="00F0107E">
              <w:rPr>
                <w:spacing w:val="-1"/>
                <w:sz w:val="28"/>
                <w:szCs w:val="28"/>
              </w:rPr>
              <w:t xml:space="preserve"> </w:t>
            </w:r>
            <w:r w:rsidRPr="00F0107E">
              <w:rPr>
                <w:sz w:val="28"/>
                <w:szCs w:val="28"/>
              </w:rPr>
              <w:t>речью</w:t>
            </w:r>
            <w:r w:rsidRPr="00F0107E">
              <w:rPr>
                <w:spacing w:val="-3"/>
                <w:sz w:val="28"/>
                <w:szCs w:val="28"/>
              </w:rPr>
              <w:t xml:space="preserve"> </w:t>
            </w:r>
            <w:r w:rsidRPr="00F0107E">
              <w:rPr>
                <w:sz w:val="28"/>
                <w:szCs w:val="28"/>
              </w:rPr>
              <w:t>игровые</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76"/>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8"/>
              <w:rPr>
                <w:sz w:val="28"/>
                <w:szCs w:val="28"/>
              </w:rPr>
            </w:pPr>
            <w:r w:rsidRPr="00F0107E">
              <w:rPr>
                <w:sz w:val="28"/>
                <w:szCs w:val="28"/>
              </w:rPr>
              <w:t>и</w:t>
            </w:r>
            <w:r w:rsidRPr="00F0107E">
              <w:rPr>
                <w:spacing w:val="-3"/>
                <w:sz w:val="28"/>
                <w:szCs w:val="28"/>
              </w:rPr>
              <w:t xml:space="preserve"> </w:t>
            </w:r>
            <w:r w:rsidRPr="00F0107E">
              <w:rPr>
                <w:sz w:val="28"/>
                <w:szCs w:val="28"/>
              </w:rPr>
              <w:t>бытовые</w:t>
            </w:r>
            <w:r w:rsidRPr="00F0107E">
              <w:rPr>
                <w:spacing w:val="-1"/>
                <w:sz w:val="28"/>
                <w:szCs w:val="28"/>
              </w:rPr>
              <w:t xml:space="preserve"> </w:t>
            </w:r>
            <w:r w:rsidRPr="00F0107E">
              <w:rPr>
                <w:sz w:val="28"/>
                <w:szCs w:val="28"/>
              </w:rPr>
              <w:t>действия</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46"/>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115"/>
              <w:rPr>
                <w:sz w:val="28"/>
                <w:szCs w:val="28"/>
              </w:rPr>
            </w:pPr>
            <w:r w:rsidRPr="00F0107E">
              <w:rPr>
                <w:sz w:val="28"/>
                <w:szCs w:val="28"/>
              </w:rPr>
              <w:t>Слушает</w:t>
            </w:r>
            <w:r w:rsidRPr="00F0107E">
              <w:rPr>
                <w:spacing w:val="-3"/>
                <w:sz w:val="28"/>
                <w:szCs w:val="28"/>
              </w:rPr>
              <w:t xml:space="preserve"> </w:t>
            </w:r>
            <w:r w:rsidRPr="00F0107E">
              <w:rPr>
                <w:sz w:val="28"/>
                <w:szCs w:val="28"/>
              </w:rPr>
              <w:t>небольшие</w:t>
            </w:r>
            <w:r w:rsidRPr="00F0107E">
              <w:rPr>
                <w:spacing w:val="-4"/>
                <w:sz w:val="28"/>
                <w:szCs w:val="28"/>
              </w:rPr>
              <w:t xml:space="preserve"> </w:t>
            </w:r>
            <w:r w:rsidRPr="00F0107E">
              <w:rPr>
                <w:sz w:val="28"/>
                <w:szCs w:val="28"/>
              </w:rPr>
              <w:t>рассказы</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63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8"/>
              <w:rPr>
                <w:sz w:val="28"/>
                <w:szCs w:val="28"/>
              </w:rPr>
            </w:pPr>
            <w:r w:rsidRPr="00F0107E">
              <w:rPr>
                <w:sz w:val="28"/>
                <w:szCs w:val="28"/>
              </w:rPr>
              <w:t>без</w:t>
            </w:r>
            <w:r w:rsidRPr="00F0107E">
              <w:rPr>
                <w:spacing w:val="-2"/>
                <w:sz w:val="28"/>
                <w:szCs w:val="28"/>
              </w:rPr>
              <w:t xml:space="preserve"> </w:t>
            </w:r>
            <w:r w:rsidRPr="00F0107E">
              <w:rPr>
                <w:sz w:val="28"/>
                <w:szCs w:val="28"/>
              </w:rPr>
              <w:t>наглядного</w:t>
            </w:r>
            <w:r w:rsidRPr="00F0107E">
              <w:rPr>
                <w:spacing w:val="-6"/>
                <w:sz w:val="28"/>
                <w:szCs w:val="28"/>
              </w:rPr>
              <w:t xml:space="preserve"> </w:t>
            </w:r>
            <w:r w:rsidRPr="00F0107E">
              <w:rPr>
                <w:sz w:val="28"/>
                <w:szCs w:val="28"/>
              </w:rPr>
              <w:t>сопровождения</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03"/>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72"/>
              <w:rPr>
                <w:sz w:val="28"/>
                <w:szCs w:val="28"/>
              </w:rPr>
            </w:pPr>
            <w:r w:rsidRPr="00F0107E">
              <w:rPr>
                <w:sz w:val="28"/>
                <w:szCs w:val="28"/>
              </w:rPr>
              <w:t>Умеет</w:t>
            </w:r>
            <w:r w:rsidRPr="00F0107E">
              <w:rPr>
                <w:spacing w:val="-2"/>
                <w:sz w:val="28"/>
                <w:szCs w:val="28"/>
              </w:rPr>
              <w:t xml:space="preserve"> </w:t>
            </w:r>
            <w:r w:rsidRPr="00F0107E">
              <w:rPr>
                <w:sz w:val="28"/>
                <w:szCs w:val="28"/>
              </w:rPr>
              <w:t>играть рядом</w:t>
            </w:r>
            <w:r w:rsidRPr="00F0107E">
              <w:rPr>
                <w:spacing w:val="-2"/>
                <w:sz w:val="28"/>
                <w:szCs w:val="28"/>
              </w:rPr>
              <w:t xml:space="preserve"> </w:t>
            </w:r>
            <w:r w:rsidRPr="00F0107E">
              <w:rPr>
                <w:sz w:val="28"/>
                <w:szCs w:val="28"/>
              </w:rPr>
              <w:t>со</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sz w:val="28"/>
                <w:szCs w:val="28"/>
              </w:rPr>
              <w:t>сверстниками</w:t>
            </w:r>
            <w:r w:rsidRPr="00F0107E">
              <w:rPr>
                <w:spacing w:val="-7"/>
                <w:sz w:val="28"/>
                <w:szCs w:val="28"/>
              </w:rPr>
              <w:t xml:space="preserve"> </w:t>
            </w:r>
            <w:r w:rsidRPr="00F0107E">
              <w:rPr>
                <w:sz w:val="28"/>
                <w:szCs w:val="28"/>
              </w:rPr>
              <w:t>,</w:t>
            </w:r>
            <w:r w:rsidRPr="00F0107E">
              <w:rPr>
                <w:spacing w:val="-3"/>
                <w:sz w:val="28"/>
                <w:szCs w:val="28"/>
              </w:rPr>
              <w:t xml:space="preserve"> </w:t>
            </w:r>
            <w:r w:rsidRPr="00F0107E">
              <w:rPr>
                <w:sz w:val="28"/>
                <w:szCs w:val="28"/>
              </w:rPr>
              <w:t>не</w:t>
            </w:r>
            <w:r w:rsidRPr="00F0107E">
              <w:rPr>
                <w:spacing w:val="-3"/>
                <w:sz w:val="28"/>
                <w:szCs w:val="28"/>
              </w:rPr>
              <w:t xml:space="preserve"> </w:t>
            </w:r>
            <w:r w:rsidRPr="00F0107E">
              <w:rPr>
                <w:sz w:val="28"/>
                <w:szCs w:val="28"/>
              </w:rPr>
              <w:t>мешая</w:t>
            </w:r>
            <w:r w:rsidRPr="00F0107E">
              <w:rPr>
                <w:spacing w:val="2"/>
                <w:sz w:val="28"/>
                <w:szCs w:val="28"/>
              </w:rPr>
              <w:t xml:space="preserve"> </w:t>
            </w:r>
            <w:r w:rsidRPr="00F0107E">
              <w:rPr>
                <w:sz w:val="28"/>
                <w:szCs w:val="28"/>
              </w:rPr>
              <w:t>им.</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5"/>
              <w:rPr>
                <w:sz w:val="28"/>
                <w:szCs w:val="28"/>
              </w:rPr>
            </w:pPr>
            <w:r w:rsidRPr="00F0107E">
              <w:rPr>
                <w:sz w:val="28"/>
                <w:szCs w:val="28"/>
              </w:rPr>
              <w:t>Проявляет</w:t>
            </w:r>
            <w:r w:rsidRPr="00F0107E">
              <w:rPr>
                <w:spacing w:val="3"/>
                <w:sz w:val="28"/>
                <w:szCs w:val="28"/>
              </w:rPr>
              <w:t xml:space="preserve"> </w:t>
            </w:r>
            <w:r w:rsidRPr="00F0107E">
              <w:rPr>
                <w:sz w:val="28"/>
                <w:szCs w:val="28"/>
              </w:rPr>
              <w:t>интерес</w:t>
            </w:r>
            <w:r w:rsidRPr="00F0107E">
              <w:rPr>
                <w:spacing w:val="-4"/>
                <w:sz w:val="28"/>
                <w:szCs w:val="28"/>
              </w:rPr>
              <w:t xml:space="preserve"> </w:t>
            </w:r>
            <w:r w:rsidRPr="00F0107E">
              <w:rPr>
                <w:sz w:val="28"/>
                <w:szCs w:val="28"/>
              </w:rPr>
              <w:t>к</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sz w:val="28"/>
                <w:szCs w:val="28"/>
              </w:rPr>
              <w:t>совместным</w:t>
            </w:r>
            <w:r w:rsidRPr="00F0107E">
              <w:rPr>
                <w:spacing w:val="-4"/>
                <w:sz w:val="28"/>
                <w:szCs w:val="28"/>
              </w:rPr>
              <w:t xml:space="preserve"> </w:t>
            </w:r>
            <w:r w:rsidRPr="00F0107E">
              <w:rPr>
                <w:sz w:val="28"/>
                <w:szCs w:val="28"/>
              </w:rPr>
              <w:t>играм</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90"/>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5"/>
              <w:rPr>
                <w:sz w:val="28"/>
                <w:szCs w:val="28"/>
              </w:rPr>
            </w:pPr>
            <w:r w:rsidRPr="00F0107E">
              <w:rPr>
                <w:sz w:val="28"/>
                <w:szCs w:val="28"/>
              </w:rPr>
              <w:t>небольшими</w:t>
            </w:r>
            <w:r w:rsidRPr="00F0107E">
              <w:rPr>
                <w:spacing w:val="-3"/>
                <w:sz w:val="28"/>
                <w:szCs w:val="28"/>
              </w:rPr>
              <w:t xml:space="preserve"> </w:t>
            </w:r>
            <w:r w:rsidRPr="00F0107E">
              <w:rPr>
                <w:sz w:val="28"/>
                <w:szCs w:val="28"/>
              </w:rPr>
              <w:t>группами.</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50"/>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19"/>
              <w:rPr>
                <w:sz w:val="28"/>
                <w:szCs w:val="28"/>
              </w:rPr>
            </w:pPr>
            <w:r w:rsidRPr="00F0107E">
              <w:rPr>
                <w:sz w:val="28"/>
                <w:szCs w:val="28"/>
              </w:rPr>
              <w:t>Может</w:t>
            </w:r>
            <w:r w:rsidRPr="00F0107E">
              <w:rPr>
                <w:spacing w:val="1"/>
                <w:sz w:val="28"/>
                <w:szCs w:val="28"/>
              </w:rPr>
              <w:t xml:space="preserve"> </w:t>
            </w:r>
            <w:r w:rsidRPr="00F0107E">
              <w:rPr>
                <w:sz w:val="28"/>
                <w:szCs w:val="28"/>
              </w:rPr>
              <w:t>по</w:t>
            </w:r>
            <w:r w:rsidRPr="00F0107E">
              <w:rPr>
                <w:spacing w:val="-2"/>
                <w:sz w:val="28"/>
                <w:szCs w:val="28"/>
              </w:rPr>
              <w:t xml:space="preserve"> </w:t>
            </w:r>
            <w:r w:rsidRPr="00F0107E">
              <w:rPr>
                <w:sz w:val="28"/>
                <w:szCs w:val="28"/>
              </w:rPr>
              <w:t>просьбе</w:t>
            </w:r>
            <w:r w:rsidRPr="00F0107E">
              <w:rPr>
                <w:spacing w:val="-6"/>
                <w:sz w:val="28"/>
                <w:szCs w:val="28"/>
              </w:rPr>
              <w:t xml:space="preserve"> </w:t>
            </w:r>
            <w:r w:rsidRPr="00F0107E">
              <w:rPr>
                <w:sz w:val="28"/>
                <w:szCs w:val="28"/>
              </w:rPr>
              <w:t>взрослого</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sz w:val="28"/>
                <w:szCs w:val="28"/>
              </w:rPr>
              <w:t>или</w:t>
            </w:r>
            <w:r w:rsidRPr="00F0107E">
              <w:rPr>
                <w:spacing w:val="-1"/>
                <w:sz w:val="28"/>
                <w:szCs w:val="28"/>
              </w:rPr>
              <w:t xml:space="preserve"> </w:t>
            </w:r>
            <w:r w:rsidRPr="00F0107E">
              <w:rPr>
                <w:sz w:val="28"/>
                <w:szCs w:val="28"/>
              </w:rPr>
              <w:t>по</w:t>
            </w:r>
            <w:r w:rsidRPr="00F0107E">
              <w:rPr>
                <w:spacing w:val="2"/>
                <w:sz w:val="28"/>
                <w:szCs w:val="28"/>
              </w:rPr>
              <w:t xml:space="preserve"> </w:t>
            </w:r>
            <w:r w:rsidRPr="00F0107E">
              <w:rPr>
                <w:sz w:val="28"/>
                <w:szCs w:val="28"/>
              </w:rPr>
              <w:t>собственной</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4"/>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5"/>
              <w:rPr>
                <w:sz w:val="28"/>
                <w:szCs w:val="28"/>
              </w:rPr>
            </w:pPr>
            <w:r w:rsidRPr="00F0107E">
              <w:rPr>
                <w:sz w:val="28"/>
                <w:szCs w:val="28"/>
              </w:rPr>
              <w:t>инициативе рассказать</w:t>
            </w:r>
            <w:r w:rsidRPr="00F0107E">
              <w:rPr>
                <w:spacing w:val="-5"/>
                <w:sz w:val="28"/>
                <w:szCs w:val="28"/>
              </w:rPr>
              <w:t xml:space="preserve"> </w:t>
            </w:r>
            <w:r w:rsidRPr="00F0107E">
              <w:rPr>
                <w:sz w:val="28"/>
                <w:szCs w:val="28"/>
              </w:rPr>
              <w:t>об</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5"/>
              <w:rPr>
                <w:sz w:val="28"/>
                <w:szCs w:val="28"/>
              </w:rPr>
            </w:pPr>
            <w:r w:rsidRPr="00F0107E">
              <w:rPr>
                <w:sz w:val="28"/>
                <w:szCs w:val="28"/>
              </w:rPr>
              <w:t>изображенном на</w:t>
            </w:r>
            <w:r w:rsidRPr="00F0107E">
              <w:rPr>
                <w:spacing w:val="-2"/>
                <w:sz w:val="28"/>
                <w:szCs w:val="28"/>
              </w:rPr>
              <w:t xml:space="preserve"> </w:t>
            </w:r>
            <w:r w:rsidRPr="00F0107E">
              <w:rPr>
                <w:sz w:val="28"/>
                <w:szCs w:val="28"/>
              </w:rPr>
              <w:t>картине, об</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7"/>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sz w:val="28"/>
                <w:szCs w:val="28"/>
              </w:rPr>
              <w:t>игрушке.</w:t>
            </w:r>
            <w:r w:rsidRPr="00F0107E">
              <w:rPr>
                <w:spacing w:val="2"/>
                <w:sz w:val="28"/>
                <w:szCs w:val="28"/>
              </w:rPr>
              <w:t xml:space="preserve"> </w:t>
            </w:r>
            <w:r w:rsidRPr="00F0107E">
              <w:rPr>
                <w:sz w:val="28"/>
                <w:szCs w:val="28"/>
              </w:rPr>
              <w:t>О</w:t>
            </w:r>
            <w:r w:rsidRPr="00F0107E">
              <w:rPr>
                <w:spacing w:val="-1"/>
                <w:sz w:val="28"/>
                <w:szCs w:val="28"/>
              </w:rPr>
              <w:t xml:space="preserve"> </w:t>
            </w:r>
            <w:r w:rsidRPr="00F0107E">
              <w:rPr>
                <w:sz w:val="28"/>
                <w:szCs w:val="28"/>
              </w:rPr>
              <w:t>событии</w:t>
            </w:r>
            <w:r w:rsidRPr="00F0107E">
              <w:rPr>
                <w:spacing w:val="-6"/>
                <w:sz w:val="28"/>
                <w:szCs w:val="28"/>
              </w:rPr>
              <w:t xml:space="preserve"> </w:t>
            </w:r>
            <w:r w:rsidRPr="00F0107E">
              <w:rPr>
                <w:sz w:val="28"/>
                <w:szCs w:val="28"/>
              </w:rPr>
              <w:t>из</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38"/>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5"/>
              <w:rPr>
                <w:sz w:val="28"/>
                <w:szCs w:val="28"/>
              </w:rPr>
            </w:pPr>
            <w:r w:rsidRPr="00F0107E">
              <w:rPr>
                <w:sz w:val="28"/>
                <w:szCs w:val="28"/>
              </w:rPr>
              <w:t>личного</w:t>
            </w:r>
            <w:r w:rsidRPr="00F0107E">
              <w:rPr>
                <w:spacing w:val="-2"/>
                <w:sz w:val="28"/>
                <w:szCs w:val="28"/>
              </w:rPr>
              <w:t xml:space="preserve"> </w:t>
            </w:r>
            <w:r w:rsidRPr="00F0107E">
              <w:rPr>
                <w:sz w:val="28"/>
                <w:szCs w:val="28"/>
              </w:rPr>
              <w:t>опыта.</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33"/>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4"/>
              <w:rPr>
                <w:sz w:val="28"/>
                <w:szCs w:val="28"/>
              </w:rPr>
            </w:pPr>
            <w:r w:rsidRPr="00F0107E">
              <w:rPr>
                <w:sz w:val="28"/>
                <w:szCs w:val="28"/>
              </w:rPr>
              <w:t>Речь</w:t>
            </w:r>
            <w:r w:rsidRPr="00F0107E">
              <w:rPr>
                <w:spacing w:val="-3"/>
                <w:sz w:val="28"/>
                <w:szCs w:val="28"/>
              </w:rPr>
              <w:t xml:space="preserve"> </w:t>
            </w:r>
            <w:r w:rsidRPr="00F0107E">
              <w:rPr>
                <w:sz w:val="28"/>
                <w:szCs w:val="28"/>
              </w:rPr>
              <w:t>становится полноценным</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44"/>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5"/>
              <w:rPr>
                <w:sz w:val="28"/>
                <w:szCs w:val="28"/>
              </w:rPr>
            </w:pPr>
            <w:r w:rsidRPr="00F0107E">
              <w:rPr>
                <w:sz w:val="28"/>
                <w:szCs w:val="28"/>
              </w:rPr>
              <w:t>средством</w:t>
            </w:r>
            <w:r w:rsidRPr="00F0107E">
              <w:rPr>
                <w:spacing w:val="-5"/>
                <w:sz w:val="28"/>
                <w:szCs w:val="28"/>
              </w:rPr>
              <w:t xml:space="preserve"> </w:t>
            </w:r>
            <w:r w:rsidRPr="00F0107E">
              <w:rPr>
                <w:sz w:val="28"/>
                <w:szCs w:val="28"/>
              </w:rPr>
              <w:t>общения</w:t>
            </w:r>
            <w:r w:rsidRPr="00F0107E">
              <w:rPr>
                <w:spacing w:val="4"/>
                <w:sz w:val="28"/>
                <w:szCs w:val="28"/>
              </w:rPr>
              <w:t xml:space="preserve"> </w:t>
            </w:r>
            <w:r w:rsidRPr="00F0107E">
              <w:rPr>
                <w:sz w:val="28"/>
                <w:szCs w:val="28"/>
              </w:rPr>
              <w:t>с</w:t>
            </w:r>
            <w:r w:rsidRPr="00F0107E">
              <w:rPr>
                <w:spacing w:val="-4"/>
                <w:sz w:val="28"/>
                <w:szCs w:val="28"/>
              </w:rPr>
              <w:t xml:space="preserve"> </w:t>
            </w:r>
            <w:r w:rsidRPr="00F0107E">
              <w:rPr>
                <w:sz w:val="28"/>
                <w:szCs w:val="28"/>
              </w:rPr>
              <w:t>другими</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56"/>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5"/>
              <w:ind w:right="908"/>
              <w:jc w:val="center"/>
              <w:rPr>
                <w:sz w:val="28"/>
                <w:szCs w:val="28"/>
              </w:rPr>
            </w:pPr>
            <w:r w:rsidRPr="00F0107E">
              <w:rPr>
                <w:sz w:val="28"/>
                <w:szCs w:val="28"/>
              </w:rPr>
              <w:t>детьми</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36"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2675" w:type="dxa"/>
          </w:tcPr>
          <w:p w:rsidR="003F3ABD" w:rsidRPr="00F0107E" w:rsidRDefault="003F3ABD" w:rsidP="003F3ABD">
            <w:pPr>
              <w:spacing w:before="67"/>
              <w:ind w:right="929"/>
              <w:jc w:val="center"/>
              <w:rPr>
                <w:b/>
                <w:sz w:val="28"/>
                <w:szCs w:val="28"/>
              </w:rPr>
            </w:pPr>
            <w:r w:rsidRPr="00F0107E">
              <w:rPr>
                <w:b/>
                <w:sz w:val="28"/>
                <w:szCs w:val="28"/>
              </w:rPr>
              <w:t>ИТОГО</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1"/>
        </w:trPr>
        <w:tc>
          <w:tcPr>
            <w:tcW w:w="336"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2675" w:type="dxa"/>
          </w:tcPr>
          <w:p w:rsidR="003F3ABD" w:rsidRPr="00F0107E" w:rsidRDefault="003F3ABD" w:rsidP="003F3ABD">
            <w:pPr>
              <w:spacing w:before="115"/>
              <w:rPr>
                <w:sz w:val="28"/>
                <w:szCs w:val="28"/>
              </w:rPr>
            </w:pPr>
            <w:r w:rsidRPr="00F0107E">
              <w:rPr>
                <w:sz w:val="28"/>
                <w:szCs w:val="28"/>
              </w:rPr>
              <w:t>Проявляет</w:t>
            </w:r>
            <w:r w:rsidRPr="00F0107E">
              <w:rPr>
                <w:spacing w:val="1"/>
                <w:sz w:val="28"/>
                <w:szCs w:val="28"/>
              </w:rPr>
              <w:t xml:space="preserve"> </w:t>
            </w:r>
            <w:r w:rsidRPr="00F0107E">
              <w:rPr>
                <w:sz w:val="28"/>
                <w:szCs w:val="28"/>
              </w:rPr>
              <w:t>интерес</w:t>
            </w:r>
            <w:r w:rsidRPr="00F0107E">
              <w:rPr>
                <w:spacing w:val="-3"/>
                <w:sz w:val="28"/>
                <w:szCs w:val="28"/>
              </w:rPr>
              <w:t xml:space="preserve"> </w:t>
            </w:r>
            <w:r w:rsidRPr="00F0107E">
              <w:rPr>
                <w:sz w:val="28"/>
                <w:szCs w:val="28"/>
              </w:rPr>
              <w:t>к</w:t>
            </w:r>
            <w:r w:rsidRPr="00F0107E">
              <w:rPr>
                <w:spacing w:val="-1"/>
                <w:sz w:val="28"/>
                <w:szCs w:val="28"/>
              </w:rPr>
              <w:t xml:space="preserve"> </w:t>
            </w:r>
            <w:r w:rsidRPr="00F0107E">
              <w:rPr>
                <w:sz w:val="28"/>
                <w:szCs w:val="28"/>
              </w:rPr>
              <w:t>книгам</w:t>
            </w:r>
          </w:p>
        </w:tc>
        <w:tc>
          <w:tcPr>
            <w:tcW w:w="855" w:type="dxa"/>
            <w:vMerge w:val="restart"/>
            <w:textDirection w:val="tbRl"/>
          </w:tcPr>
          <w:p w:rsidR="003F3ABD" w:rsidRPr="00F0107E" w:rsidRDefault="003F3ABD" w:rsidP="003F3ABD">
            <w:pPr>
              <w:spacing w:before="3"/>
              <w:rPr>
                <w:sz w:val="28"/>
                <w:szCs w:val="28"/>
              </w:rPr>
            </w:pPr>
          </w:p>
          <w:p w:rsidR="003F3ABD" w:rsidRPr="00F0107E" w:rsidRDefault="003F3ABD" w:rsidP="003F3ABD">
            <w:pPr>
              <w:rPr>
                <w:b/>
                <w:sz w:val="28"/>
                <w:szCs w:val="28"/>
              </w:rPr>
            </w:pPr>
            <w:r w:rsidRPr="00F0107E">
              <w:rPr>
                <w:b/>
                <w:sz w:val="28"/>
                <w:szCs w:val="28"/>
              </w:rPr>
              <w:t>«Чтение</w:t>
            </w:r>
            <w:r w:rsidRPr="00F0107E">
              <w:rPr>
                <w:b/>
                <w:spacing w:val="-5"/>
                <w:sz w:val="28"/>
                <w:szCs w:val="28"/>
              </w:rPr>
              <w:t xml:space="preserve"> </w:t>
            </w:r>
            <w:r w:rsidRPr="00F0107E">
              <w:rPr>
                <w:b/>
                <w:sz w:val="28"/>
                <w:szCs w:val="28"/>
              </w:rPr>
              <w:t>художественной литературы»</w:t>
            </w:r>
          </w:p>
        </w:tc>
      </w:tr>
      <w:tr w:rsidR="003F3ABD" w:rsidRPr="00F0107E" w:rsidTr="003F3ABD">
        <w:trPr>
          <w:trHeight w:val="368"/>
        </w:trPr>
        <w:tc>
          <w:tcPr>
            <w:tcW w:w="336"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332" w:type="dxa"/>
            <w:vMerge w:val="restart"/>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110"/>
              <w:rPr>
                <w:sz w:val="28"/>
                <w:szCs w:val="28"/>
              </w:rPr>
            </w:pPr>
            <w:r w:rsidRPr="00F0107E">
              <w:rPr>
                <w:w w:val="95"/>
                <w:sz w:val="28"/>
                <w:szCs w:val="28"/>
              </w:rPr>
              <w:t>Слушает</w:t>
            </w:r>
            <w:r w:rsidRPr="00F0107E">
              <w:rPr>
                <w:spacing w:val="19"/>
                <w:w w:val="95"/>
                <w:sz w:val="28"/>
                <w:szCs w:val="28"/>
              </w:rPr>
              <w:t xml:space="preserve"> </w:t>
            </w:r>
            <w:r w:rsidRPr="00F0107E">
              <w:rPr>
                <w:w w:val="95"/>
                <w:sz w:val="28"/>
                <w:szCs w:val="28"/>
              </w:rPr>
              <w:t>доступные</w:t>
            </w:r>
            <w:r w:rsidRPr="00F0107E">
              <w:rPr>
                <w:spacing w:val="24"/>
                <w:w w:val="95"/>
                <w:sz w:val="28"/>
                <w:szCs w:val="28"/>
              </w:rPr>
              <w:t xml:space="preserve"> </w:t>
            </w:r>
            <w:r w:rsidRPr="00F0107E">
              <w:rPr>
                <w:w w:val="95"/>
                <w:sz w:val="28"/>
                <w:szCs w:val="28"/>
              </w:rPr>
              <w:t>по</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75"/>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line="250" w:lineRule="atLeast"/>
              <w:rPr>
                <w:sz w:val="28"/>
                <w:szCs w:val="28"/>
              </w:rPr>
            </w:pPr>
            <w:r w:rsidRPr="00F0107E">
              <w:rPr>
                <w:w w:val="95"/>
                <w:sz w:val="28"/>
                <w:szCs w:val="28"/>
              </w:rPr>
              <w:t>содержанию</w:t>
            </w:r>
            <w:r w:rsidRPr="00F0107E">
              <w:rPr>
                <w:spacing w:val="34"/>
                <w:w w:val="95"/>
                <w:sz w:val="28"/>
                <w:szCs w:val="28"/>
              </w:rPr>
              <w:t xml:space="preserve"> </w:t>
            </w:r>
            <w:r w:rsidRPr="00F0107E">
              <w:rPr>
                <w:w w:val="95"/>
                <w:sz w:val="28"/>
                <w:szCs w:val="28"/>
              </w:rPr>
              <w:t>стихи,</w:t>
            </w:r>
            <w:r w:rsidRPr="00F0107E">
              <w:rPr>
                <w:spacing w:val="30"/>
                <w:w w:val="95"/>
                <w:sz w:val="28"/>
                <w:szCs w:val="28"/>
              </w:rPr>
              <w:t xml:space="preserve"> </w:t>
            </w:r>
            <w:r w:rsidRPr="00F0107E">
              <w:rPr>
                <w:w w:val="95"/>
                <w:sz w:val="28"/>
                <w:szCs w:val="28"/>
              </w:rPr>
              <w:t>сказки,</w:t>
            </w:r>
            <w:r w:rsidRPr="00F0107E">
              <w:rPr>
                <w:spacing w:val="-44"/>
                <w:w w:val="95"/>
                <w:sz w:val="28"/>
                <w:szCs w:val="28"/>
              </w:rPr>
              <w:t xml:space="preserve"> </w:t>
            </w:r>
            <w:r w:rsidRPr="00F0107E">
              <w:rPr>
                <w:sz w:val="28"/>
                <w:szCs w:val="28"/>
              </w:rPr>
              <w:t>рассказы</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40"/>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bottom w:val="nil"/>
            </w:tcBorders>
          </w:tcPr>
          <w:p w:rsidR="003F3ABD" w:rsidRPr="00F0107E" w:rsidRDefault="003F3ABD" w:rsidP="003F3ABD">
            <w:pPr>
              <w:spacing w:before="82"/>
              <w:rPr>
                <w:sz w:val="28"/>
                <w:szCs w:val="28"/>
              </w:rPr>
            </w:pPr>
            <w:r w:rsidRPr="00F0107E">
              <w:rPr>
                <w:sz w:val="28"/>
                <w:szCs w:val="28"/>
              </w:rPr>
              <w:t>Рассматривает</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75"/>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20"/>
              <w:rPr>
                <w:sz w:val="28"/>
                <w:szCs w:val="28"/>
              </w:rPr>
            </w:pPr>
            <w:r w:rsidRPr="00F0107E">
              <w:rPr>
                <w:w w:val="95"/>
                <w:sz w:val="28"/>
                <w:szCs w:val="28"/>
              </w:rPr>
              <w:t>иллюстрации</w:t>
            </w:r>
            <w:r w:rsidRPr="00F0107E">
              <w:rPr>
                <w:spacing w:val="21"/>
                <w:w w:val="95"/>
                <w:sz w:val="28"/>
                <w:szCs w:val="28"/>
              </w:rPr>
              <w:t xml:space="preserve"> </w:t>
            </w:r>
            <w:r w:rsidRPr="00F0107E">
              <w:rPr>
                <w:w w:val="95"/>
                <w:sz w:val="28"/>
                <w:szCs w:val="28"/>
              </w:rPr>
              <w:t>в</w:t>
            </w:r>
            <w:r w:rsidRPr="00F0107E">
              <w:rPr>
                <w:spacing w:val="25"/>
                <w:w w:val="95"/>
                <w:sz w:val="28"/>
                <w:szCs w:val="28"/>
              </w:rPr>
              <w:t xml:space="preserve"> </w:t>
            </w:r>
            <w:r w:rsidRPr="00F0107E">
              <w:rPr>
                <w:w w:val="95"/>
                <w:sz w:val="28"/>
                <w:szCs w:val="28"/>
              </w:rPr>
              <w:t>знакомых</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273"/>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bottom w:val="nil"/>
            </w:tcBorders>
          </w:tcPr>
          <w:p w:rsidR="003F3ABD" w:rsidRPr="00F0107E" w:rsidRDefault="003F3ABD" w:rsidP="003F3ABD">
            <w:pPr>
              <w:spacing w:before="18"/>
              <w:rPr>
                <w:sz w:val="28"/>
                <w:szCs w:val="28"/>
              </w:rPr>
            </w:pPr>
            <w:r w:rsidRPr="00F0107E">
              <w:rPr>
                <w:w w:val="95"/>
                <w:sz w:val="28"/>
                <w:szCs w:val="28"/>
              </w:rPr>
              <w:t>книжках</w:t>
            </w:r>
            <w:r w:rsidRPr="00F0107E">
              <w:rPr>
                <w:spacing w:val="16"/>
                <w:w w:val="95"/>
                <w:sz w:val="28"/>
                <w:szCs w:val="28"/>
              </w:rPr>
              <w:t xml:space="preserve"> </w:t>
            </w:r>
            <w:r w:rsidRPr="00F0107E">
              <w:rPr>
                <w:w w:val="95"/>
                <w:sz w:val="28"/>
                <w:szCs w:val="28"/>
              </w:rPr>
              <w:t>с</w:t>
            </w:r>
            <w:r w:rsidRPr="00F0107E">
              <w:rPr>
                <w:spacing w:val="23"/>
                <w:w w:val="95"/>
                <w:sz w:val="28"/>
                <w:szCs w:val="28"/>
              </w:rPr>
              <w:t xml:space="preserve"> </w:t>
            </w:r>
            <w:r w:rsidRPr="00F0107E">
              <w:rPr>
                <w:w w:val="95"/>
                <w:sz w:val="28"/>
                <w:szCs w:val="28"/>
              </w:rPr>
              <w:t>помощью</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339"/>
        </w:trPr>
        <w:tc>
          <w:tcPr>
            <w:tcW w:w="336"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332" w:type="dxa"/>
            <w:vMerge/>
            <w:tcBorders>
              <w:top w:val="nil"/>
            </w:tcBorders>
          </w:tcPr>
          <w:p w:rsidR="003F3ABD" w:rsidRPr="00F0107E" w:rsidRDefault="003F3ABD" w:rsidP="003F3ABD">
            <w:pPr>
              <w:rPr>
                <w:sz w:val="28"/>
                <w:szCs w:val="28"/>
              </w:rPr>
            </w:pPr>
          </w:p>
        </w:tc>
        <w:tc>
          <w:tcPr>
            <w:tcW w:w="2675" w:type="dxa"/>
            <w:tcBorders>
              <w:top w:val="nil"/>
            </w:tcBorders>
          </w:tcPr>
          <w:p w:rsidR="003F3ABD" w:rsidRPr="00F0107E" w:rsidRDefault="003F3ABD" w:rsidP="003F3ABD">
            <w:pPr>
              <w:spacing w:before="18"/>
              <w:ind w:right="908"/>
              <w:jc w:val="center"/>
              <w:rPr>
                <w:sz w:val="28"/>
                <w:szCs w:val="28"/>
              </w:rPr>
            </w:pPr>
            <w:r w:rsidRPr="00F0107E">
              <w:rPr>
                <w:sz w:val="28"/>
                <w:szCs w:val="28"/>
              </w:rPr>
              <w:t>педагога</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6"/>
        </w:trPr>
        <w:tc>
          <w:tcPr>
            <w:tcW w:w="336"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2675" w:type="dxa"/>
          </w:tcPr>
          <w:p w:rsidR="003F3ABD" w:rsidRPr="00F0107E" w:rsidRDefault="003F3ABD" w:rsidP="003F3ABD">
            <w:pPr>
              <w:spacing w:before="125"/>
              <w:ind w:right="929"/>
              <w:jc w:val="center"/>
              <w:rPr>
                <w:b/>
                <w:sz w:val="28"/>
                <w:szCs w:val="28"/>
              </w:rPr>
            </w:pPr>
            <w:r w:rsidRPr="00F0107E">
              <w:rPr>
                <w:b/>
                <w:sz w:val="28"/>
                <w:szCs w:val="28"/>
              </w:rPr>
              <w:t>ИТОГО</w:t>
            </w:r>
          </w:p>
        </w:tc>
        <w:tc>
          <w:tcPr>
            <w:tcW w:w="855"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271"/>
        </w:trPr>
        <w:tc>
          <w:tcPr>
            <w:tcW w:w="336"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332" w:type="dxa"/>
          </w:tcPr>
          <w:p w:rsidR="003F3ABD" w:rsidRPr="00F0107E" w:rsidRDefault="003F3ABD" w:rsidP="003F3ABD">
            <w:pPr>
              <w:rPr>
                <w:sz w:val="28"/>
                <w:szCs w:val="28"/>
              </w:rPr>
            </w:pPr>
          </w:p>
        </w:tc>
        <w:tc>
          <w:tcPr>
            <w:tcW w:w="2675" w:type="dxa"/>
          </w:tcPr>
          <w:p w:rsidR="003F3ABD" w:rsidRPr="00F0107E" w:rsidRDefault="003F3ABD" w:rsidP="003F3ABD">
            <w:pPr>
              <w:rPr>
                <w:sz w:val="28"/>
                <w:szCs w:val="28"/>
              </w:rPr>
            </w:pPr>
          </w:p>
        </w:tc>
        <w:tc>
          <w:tcPr>
            <w:tcW w:w="855" w:type="dxa"/>
            <w:textDirection w:val="tbRl"/>
          </w:tcPr>
          <w:p w:rsidR="003F3ABD" w:rsidRPr="00F0107E" w:rsidRDefault="003F3ABD" w:rsidP="003F3ABD">
            <w:pPr>
              <w:spacing w:before="5"/>
              <w:rPr>
                <w:b/>
                <w:sz w:val="28"/>
                <w:szCs w:val="28"/>
              </w:rPr>
            </w:pPr>
            <w:r w:rsidRPr="00F0107E">
              <w:rPr>
                <w:b/>
                <w:sz w:val="28"/>
                <w:szCs w:val="28"/>
              </w:rPr>
              <w:t>Итоговый</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54912" behindDoc="0" locked="0" layoutInCell="1" allowOverlap="1" wp14:anchorId="70B25D01" wp14:editId="05A6ED19">
                <wp:simplePos x="0" y="0"/>
                <wp:positionH relativeFrom="page">
                  <wp:posOffset>7012940</wp:posOffset>
                </wp:positionH>
                <wp:positionV relativeFrom="page">
                  <wp:posOffset>2392680</wp:posOffset>
                </wp:positionV>
                <wp:extent cx="194310" cy="614743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14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6"/>
                                <w:sz w:val="24"/>
                              </w:rPr>
                              <w:t xml:space="preserve"> </w:t>
                            </w:r>
                            <w:r>
                              <w:rPr>
                                <w:b/>
                                <w:sz w:val="24"/>
                              </w:rPr>
                              <w:t>наблюдения</w:t>
                            </w:r>
                            <w:r>
                              <w:rPr>
                                <w:b/>
                                <w:spacing w:val="-5"/>
                                <w:sz w:val="24"/>
                              </w:rPr>
                              <w:t xml:space="preserve"> </w:t>
                            </w:r>
                            <w:r>
                              <w:rPr>
                                <w:b/>
                                <w:sz w:val="24"/>
                              </w:rPr>
                              <w:t>уровня</w:t>
                            </w:r>
                            <w:r>
                              <w:rPr>
                                <w:b/>
                                <w:spacing w:val="-2"/>
                                <w:sz w:val="24"/>
                              </w:rPr>
                              <w:t xml:space="preserve"> </w:t>
                            </w:r>
                            <w:r>
                              <w:rPr>
                                <w:b/>
                                <w:sz w:val="24"/>
                              </w:rPr>
                              <w:t>развития</w:t>
                            </w:r>
                            <w:r>
                              <w:rPr>
                                <w:b/>
                                <w:spacing w:val="-6"/>
                                <w:sz w:val="24"/>
                              </w:rPr>
                              <w:t xml:space="preserve"> </w:t>
                            </w:r>
                            <w:r>
                              <w:rPr>
                                <w:b/>
                              </w:rPr>
                              <w:t>для</w:t>
                            </w:r>
                            <w:r>
                              <w:rPr>
                                <w:b/>
                                <w:spacing w:val="-4"/>
                              </w:rPr>
                              <w:t xml:space="preserve"> </w:t>
                            </w:r>
                            <w:r>
                              <w:rPr>
                                <w:b/>
                              </w:rPr>
                              <w:t>детей</w:t>
                            </w:r>
                            <w:r>
                              <w:rPr>
                                <w:b/>
                                <w:spacing w:val="-3"/>
                              </w:rPr>
                              <w:t xml:space="preserve"> </w:t>
                            </w:r>
                            <w:r>
                              <w:rPr>
                                <w:b/>
                              </w:rPr>
                              <w:t>раннего</w:t>
                            </w:r>
                            <w:r>
                              <w:rPr>
                                <w:b/>
                                <w:spacing w:val="-7"/>
                              </w:rPr>
                              <w:t xml:space="preserve"> </w:t>
                            </w:r>
                            <w:r>
                              <w:rPr>
                                <w:b/>
                              </w:rPr>
                              <w:t>возраста</w:t>
                            </w:r>
                            <w:r>
                              <w:rPr>
                                <w:b/>
                                <w:spacing w:val="-4"/>
                              </w:rPr>
                              <w:t xml:space="preserve"> </w:t>
                            </w:r>
                            <w:r>
                              <w:rPr>
                                <w:b/>
                                <w:sz w:val="24"/>
                              </w:rPr>
                              <w:t>по</w:t>
                            </w:r>
                            <w:r>
                              <w:rPr>
                                <w:b/>
                                <w:spacing w:val="-6"/>
                                <w:sz w:val="24"/>
                              </w:rPr>
                              <w:t xml:space="preserve"> </w:t>
                            </w:r>
                            <w:r>
                              <w:rPr>
                                <w:b/>
                                <w:sz w:val="24"/>
                              </w:rPr>
                              <w:t>ОО</w:t>
                            </w:r>
                            <w:r>
                              <w:rPr>
                                <w:b/>
                                <w:spacing w:val="-5"/>
                                <w:sz w:val="24"/>
                              </w:rPr>
                              <w:t xml:space="preserve"> </w:t>
                            </w:r>
                            <w:r>
                              <w:rPr>
                                <w:b/>
                                <w:sz w:val="24"/>
                              </w:rPr>
                              <w:t>«Речевое</w:t>
                            </w:r>
                            <w:r>
                              <w:rPr>
                                <w:b/>
                                <w:spacing w:val="-6"/>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88" type="#_x0000_t202" style="position:absolute;margin-left:552.2pt;margin-top:188.4pt;width:15.3pt;height:484.05pt;z-index:4876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LcvQIAALM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" filled="f" stroked="f">
                <v:textbox style="layout-flow:vertical" inset="0,0,0,0">
                  <w:txbxContent>
                    <w:p w:rsidR="00663DE5" w:rsidRDefault="00663DE5" w:rsidP="003F3ABD">
                      <w:pPr>
                        <w:spacing w:before="10"/>
                        <w:rPr>
                          <w:b/>
                          <w:sz w:val="24"/>
                        </w:rPr>
                      </w:pPr>
                      <w:r>
                        <w:rPr>
                          <w:b/>
                          <w:sz w:val="24"/>
                        </w:rPr>
                        <w:t>Карта</w:t>
                      </w:r>
                      <w:r>
                        <w:rPr>
                          <w:b/>
                          <w:spacing w:val="-6"/>
                          <w:sz w:val="24"/>
                        </w:rPr>
                        <w:t xml:space="preserve"> </w:t>
                      </w:r>
                      <w:r>
                        <w:rPr>
                          <w:b/>
                          <w:sz w:val="24"/>
                        </w:rPr>
                        <w:t>наблюдения</w:t>
                      </w:r>
                      <w:r>
                        <w:rPr>
                          <w:b/>
                          <w:spacing w:val="-5"/>
                          <w:sz w:val="24"/>
                        </w:rPr>
                        <w:t xml:space="preserve"> </w:t>
                      </w:r>
                      <w:r>
                        <w:rPr>
                          <w:b/>
                          <w:sz w:val="24"/>
                        </w:rPr>
                        <w:t>уровня</w:t>
                      </w:r>
                      <w:r>
                        <w:rPr>
                          <w:b/>
                          <w:spacing w:val="-2"/>
                          <w:sz w:val="24"/>
                        </w:rPr>
                        <w:t xml:space="preserve"> </w:t>
                      </w:r>
                      <w:r>
                        <w:rPr>
                          <w:b/>
                          <w:sz w:val="24"/>
                        </w:rPr>
                        <w:t>развития</w:t>
                      </w:r>
                      <w:r>
                        <w:rPr>
                          <w:b/>
                          <w:spacing w:val="-6"/>
                          <w:sz w:val="24"/>
                        </w:rPr>
                        <w:t xml:space="preserve"> </w:t>
                      </w:r>
                      <w:r>
                        <w:rPr>
                          <w:b/>
                        </w:rPr>
                        <w:t>для</w:t>
                      </w:r>
                      <w:r>
                        <w:rPr>
                          <w:b/>
                          <w:spacing w:val="-4"/>
                        </w:rPr>
                        <w:t xml:space="preserve"> </w:t>
                      </w:r>
                      <w:r>
                        <w:rPr>
                          <w:b/>
                        </w:rPr>
                        <w:t>детей</w:t>
                      </w:r>
                      <w:r>
                        <w:rPr>
                          <w:b/>
                          <w:spacing w:val="-3"/>
                        </w:rPr>
                        <w:t xml:space="preserve"> </w:t>
                      </w:r>
                      <w:r>
                        <w:rPr>
                          <w:b/>
                        </w:rPr>
                        <w:t>раннего</w:t>
                      </w:r>
                      <w:r>
                        <w:rPr>
                          <w:b/>
                          <w:spacing w:val="-7"/>
                        </w:rPr>
                        <w:t xml:space="preserve"> </w:t>
                      </w:r>
                      <w:r>
                        <w:rPr>
                          <w:b/>
                        </w:rPr>
                        <w:t>возраста</w:t>
                      </w:r>
                      <w:r>
                        <w:rPr>
                          <w:b/>
                          <w:spacing w:val="-4"/>
                        </w:rPr>
                        <w:t xml:space="preserve"> </w:t>
                      </w:r>
                      <w:r>
                        <w:rPr>
                          <w:b/>
                          <w:sz w:val="24"/>
                        </w:rPr>
                        <w:t>по</w:t>
                      </w:r>
                      <w:r>
                        <w:rPr>
                          <w:b/>
                          <w:spacing w:val="-6"/>
                          <w:sz w:val="24"/>
                        </w:rPr>
                        <w:t xml:space="preserve"> </w:t>
                      </w:r>
                      <w:r>
                        <w:rPr>
                          <w:b/>
                          <w:sz w:val="24"/>
                        </w:rPr>
                        <w:t>ОО</w:t>
                      </w:r>
                      <w:r>
                        <w:rPr>
                          <w:b/>
                          <w:spacing w:val="-5"/>
                          <w:sz w:val="24"/>
                        </w:rPr>
                        <w:t xml:space="preserve"> </w:t>
                      </w:r>
                      <w:r>
                        <w:rPr>
                          <w:b/>
                          <w:sz w:val="24"/>
                        </w:rPr>
                        <w:t>«Речевое</w:t>
                      </w:r>
                      <w:r>
                        <w:rPr>
                          <w:b/>
                          <w:spacing w:val="-6"/>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70272" behindDoc="1" locked="0" layoutInCell="1" allowOverlap="1" wp14:anchorId="6FE2839D" wp14:editId="5FE00C54">
                <wp:simplePos x="0" y="0"/>
                <wp:positionH relativeFrom="page">
                  <wp:posOffset>6482715</wp:posOffset>
                </wp:positionH>
                <wp:positionV relativeFrom="page">
                  <wp:posOffset>9497060</wp:posOffset>
                </wp:positionV>
                <wp:extent cx="180975" cy="64897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результат</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89" type="#_x0000_t202" style="position:absolute;margin-left:510.45pt;margin-top:747.8pt;width:14.25pt;height:51.1pt;z-index:-156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" filled="f" stroked="f">
                <v:textbox style="layout-flow:vertical" inset="0,0,0,0">
                  <w:txbxContent>
                    <w:p w:rsidR="00663DE5" w:rsidRDefault="00663DE5" w:rsidP="003F3ABD">
                      <w:pPr>
                        <w:spacing w:before="11"/>
                        <w:rPr>
                          <w:b/>
                        </w:rPr>
                      </w:pPr>
                      <w:r>
                        <w:rPr>
                          <w:b/>
                        </w:rPr>
                        <w:t>результат</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55936" behindDoc="0" locked="0" layoutInCell="1" allowOverlap="1" wp14:anchorId="3145DABE" wp14:editId="5FE577E6">
                <wp:simplePos x="0" y="0"/>
                <wp:positionH relativeFrom="page">
                  <wp:posOffset>3317240</wp:posOffset>
                </wp:positionH>
                <wp:positionV relativeFrom="page">
                  <wp:posOffset>703580</wp:posOffset>
                </wp:positionV>
                <wp:extent cx="501015" cy="474662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74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Дата</w:t>
                            </w:r>
                            <w:r>
                              <w:rPr>
                                <w:b/>
                                <w:spacing w:val="-6"/>
                              </w:rPr>
                              <w:t xml:space="preserve"> </w:t>
                            </w:r>
                            <w:r>
                              <w:rPr>
                                <w:b/>
                              </w:rPr>
                              <w:t>проведения</w:t>
                            </w:r>
                            <w:r>
                              <w:rPr>
                                <w:b/>
                                <w:spacing w:val="-1"/>
                              </w:rPr>
                              <w:t xml:space="preserve"> </w:t>
                            </w:r>
                            <w:r>
                              <w:rPr>
                                <w:b/>
                              </w:rPr>
                              <w:t>мониторинга:</w:t>
                            </w:r>
                          </w:p>
                          <w:p w:rsidR="00663DE5" w:rsidRDefault="00663DE5" w:rsidP="003F3ABD">
                            <w:pPr>
                              <w:spacing w:before="4" w:line="237" w:lineRule="auto"/>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90" type="#_x0000_t202" style="position:absolute;margin-left:261.2pt;margin-top:55.4pt;width:39.45pt;height:373.75pt;z-index:4876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" filled="f" stroked="f">
                <v:textbox style="layout-flow:vertical" inset="0,0,0,0">
                  <w:txbxContent>
                    <w:p w:rsidR="00663DE5" w:rsidRDefault="00663DE5" w:rsidP="003F3ABD">
                      <w:pPr>
                        <w:spacing w:before="11"/>
                        <w:rPr>
                          <w:b/>
                        </w:rPr>
                      </w:pPr>
                      <w:r>
                        <w:rPr>
                          <w:b/>
                        </w:rPr>
                        <w:t>Дата</w:t>
                      </w:r>
                      <w:r>
                        <w:rPr>
                          <w:b/>
                          <w:spacing w:val="-6"/>
                        </w:rPr>
                        <w:t xml:space="preserve"> </w:t>
                      </w:r>
                      <w:r>
                        <w:rPr>
                          <w:b/>
                        </w:rPr>
                        <w:t>проведения</w:t>
                      </w:r>
                      <w:r>
                        <w:rPr>
                          <w:b/>
                          <w:spacing w:val="-1"/>
                        </w:rPr>
                        <w:t xml:space="preserve"> </w:t>
                      </w:r>
                      <w:r>
                        <w:rPr>
                          <w:b/>
                        </w:rPr>
                        <w:t>мониторинга:</w:t>
                      </w:r>
                    </w:p>
                    <w:p w:rsidR="00663DE5" w:rsidRDefault="00663DE5" w:rsidP="003F3ABD">
                      <w:pPr>
                        <w:spacing w:before="4" w:line="237" w:lineRule="auto"/>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56960" behindDoc="0" locked="0" layoutInCell="1" allowOverlap="1" wp14:anchorId="01359A56" wp14:editId="006E7850">
                <wp:simplePos x="0" y="0"/>
                <wp:positionH relativeFrom="page">
                  <wp:posOffset>536575</wp:posOffset>
                </wp:positionH>
                <wp:positionV relativeFrom="page">
                  <wp:posOffset>10073005</wp:posOffset>
                </wp:positionV>
                <wp:extent cx="194310" cy="17780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91" type="#_x0000_t202" style="position:absolute;margin-left:42.25pt;margin-top:793.15pt;width:15.3pt;height:14pt;z-index:4876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57984" behindDoc="0" locked="0" layoutInCell="1" allowOverlap="1" wp14:anchorId="290A48D7" wp14:editId="0A9932CA">
                <wp:simplePos x="0" y="0"/>
                <wp:positionH relativeFrom="page">
                  <wp:posOffset>-3175</wp:posOffset>
                </wp:positionH>
                <wp:positionV relativeFrom="page">
                  <wp:posOffset>5325745</wp:posOffset>
                </wp:positionV>
                <wp:extent cx="180975" cy="23622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92" type="#_x0000_t202" style="position:absolute;margin-left:-.25pt;margin-top:419.35pt;width:14.25pt;height:18.6pt;z-index:4876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3"/>
          <w:pgSz w:w="11910" w:h="16840"/>
          <w:pgMar w:top="1000" w:right="980" w:bottom="280" w:left="1680" w:header="0" w:footer="0" w:gutter="0"/>
          <w:cols w:space="720"/>
        </w:sectPr>
      </w:pPr>
    </w:p>
    <w:tbl>
      <w:tblPr>
        <w:tblStyle w:val="TableNormal2"/>
        <w:tblW w:w="0" w:type="auto"/>
        <w:tblInd w:w="3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3"/>
        <w:gridCol w:w="274"/>
        <w:gridCol w:w="284"/>
        <w:gridCol w:w="279"/>
        <w:gridCol w:w="375"/>
        <w:gridCol w:w="2776"/>
        <w:gridCol w:w="1086"/>
        <w:gridCol w:w="500"/>
      </w:tblGrid>
      <w:tr w:rsidR="003F3ABD" w:rsidRPr="00F0107E" w:rsidTr="003F3ABD">
        <w:trPr>
          <w:trHeight w:val="590"/>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4362" w:type="dxa"/>
            <w:gridSpan w:val="3"/>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2"/>
              <w:rPr>
                <w:sz w:val="28"/>
                <w:szCs w:val="28"/>
              </w:rPr>
            </w:pPr>
          </w:p>
          <w:p w:rsidR="003F3ABD" w:rsidRPr="00F0107E" w:rsidRDefault="003F3ABD" w:rsidP="003F3ABD">
            <w:pPr>
              <w:spacing w:line="468" w:lineRule="auto"/>
              <w:ind w:right="116"/>
              <w:rPr>
                <w:b/>
                <w:sz w:val="28"/>
                <w:szCs w:val="28"/>
              </w:rPr>
            </w:pPr>
            <w:r w:rsidRPr="00F0107E">
              <w:rPr>
                <w:b/>
                <w:sz w:val="28"/>
                <w:szCs w:val="28"/>
              </w:rPr>
              <w:t>№</w:t>
            </w:r>
            <w:r w:rsidRPr="00F0107E">
              <w:rPr>
                <w:b/>
                <w:spacing w:val="-52"/>
                <w:sz w:val="28"/>
                <w:szCs w:val="28"/>
              </w:rPr>
              <w:t xml:space="preserve"> </w:t>
            </w:r>
            <w:r w:rsidRPr="00F0107E">
              <w:rPr>
                <w:b/>
                <w:sz w:val="28"/>
                <w:szCs w:val="28"/>
              </w:rPr>
              <w:t>п/п</w:t>
            </w:r>
          </w:p>
        </w:tc>
      </w:tr>
      <w:tr w:rsidR="003F3ABD" w:rsidRPr="00F0107E" w:rsidTr="003F3ABD">
        <w:trPr>
          <w:trHeight w:val="2222"/>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4362" w:type="dxa"/>
            <w:gridSpan w:val="3"/>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5"/>
              <w:rPr>
                <w:sz w:val="28"/>
                <w:szCs w:val="28"/>
              </w:rPr>
            </w:pPr>
          </w:p>
          <w:p w:rsidR="003F3ABD" w:rsidRPr="00F0107E" w:rsidRDefault="003F3ABD" w:rsidP="003F3ABD">
            <w:pPr>
              <w:spacing w:before="1"/>
              <w:rPr>
                <w:b/>
                <w:sz w:val="28"/>
                <w:szCs w:val="28"/>
              </w:rPr>
            </w:pPr>
            <w:r w:rsidRPr="00F0107E">
              <w:rPr>
                <w:b/>
                <w:sz w:val="28"/>
                <w:szCs w:val="28"/>
              </w:rPr>
              <w:t>Ф.И.</w:t>
            </w:r>
            <w:r w:rsidRPr="00F0107E">
              <w:rPr>
                <w:b/>
                <w:spacing w:val="-1"/>
                <w:sz w:val="28"/>
                <w:szCs w:val="28"/>
              </w:rPr>
              <w:t xml:space="preserve"> </w:t>
            </w:r>
            <w:r w:rsidRPr="00F0107E">
              <w:rPr>
                <w:b/>
                <w:sz w:val="28"/>
                <w:szCs w:val="28"/>
              </w:rPr>
              <w:t>ребенка</w:t>
            </w:r>
          </w:p>
        </w:tc>
      </w:tr>
      <w:tr w:rsidR="003F3ABD" w:rsidRPr="00F0107E" w:rsidTr="003F3ABD">
        <w:trPr>
          <w:trHeight w:val="1387"/>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10" w:line="295" w:lineRule="auto"/>
              <w:ind w:right="120"/>
              <w:jc w:val="center"/>
              <w:rPr>
                <w:sz w:val="28"/>
                <w:szCs w:val="28"/>
              </w:rPr>
            </w:pPr>
            <w:r w:rsidRPr="00F0107E">
              <w:rPr>
                <w:w w:val="95"/>
                <w:sz w:val="28"/>
                <w:szCs w:val="28"/>
              </w:rPr>
              <w:t>Различает</w:t>
            </w:r>
            <w:r w:rsidRPr="00F0107E">
              <w:rPr>
                <w:spacing w:val="31"/>
                <w:w w:val="95"/>
                <w:sz w:val="28"/>
                <w:szCs w:val="28"/>
              </w:rPr>
              <w:t xml:space="preserve"> </w:t>
            </w:r>
            <w:r w:rsidRPr="00F0107E">
              <w:rPr>
                <w:w w:val="95"/>
                <w:sz w:val="28"/>
                <w:szCs w:val="28"/>
              </w:rPr>
              <w:t>основные</w:t>
            </w:r>
            <w:r w:rsidRPr="00F0107E">
              <w:rPr>
                <w:spacing w:val="36"/>
                <w:w w:val="95"/>
                <w:sz w:val="28"/>
                <w:szCs w:val="28"/>
              </w:rPr>
              <w:t xml:space="preserve"> </w:t>
            </w:r>
            <w:r w:rsidRPr="00F0107E">
              <w:rPr>
                <w:w w:val="95"/>
                <w:sz w:val="28"/>
                <w:szCs w:val="28"/>
              </w:rPr>
              <w:t>формы</w:t>
            </w:r>
            <w:r w:rsidRPr="00F0107E">
              <w:rPr>
                <w:spacing w:val="-45"/>
                <w:w w:val="95"/>
                <w:sz w:val="28"/>
                <w:szCs w:val="28"/>
              </w:rPr>
              <w:t xml:space="preserve"> </w:t>
            </w:r>
            <w:r w:rsidRPr="00F0107E">
              <w:rPr>
                <w:sz w:val="28"/>
                <w:szCs w:val="28"/>
              </w:rPr>
              <w:t>деталей</w:t>
            </w:r>
            <w:r w:rsidRPr="00F0107E">
              <w:rPr>
                <w:spacing w:val="-3"/>
                <w:sz w:val="28"/>
                <w:szCs w:val="28"/>
              </w:rPr>
              <w:t xml:space="preserve"> </w:t>
            </w:r>
            <w:r w:rsidRPr="00F0107E">
              <w:rPr>
                <w:sz w:val="28"/>
                <w:szCs w:val="28"/>
              </w:rPr>
              <w:t>строительного</w:t>
            </w:r>
          </w:p>
          <w:p w:rsidR="003F3ABD" w:rsidRPr="00F0107E" w:rsidRDefault="003F3ABD" w:rsidP="003F3ABD">
            <w:pPr>
              <w:spacing w:line="226" w:lineRule="exact"/>
              <w:ind w:right="127"/>
              <w:jc w:val="center"/>
              <w:rPr>
                <w:sz w:val="28"/>
                <w:szCs w:val="28"/>
              </w:rPr>
            </w:pPr>
            <w:r w:rsidRPr="00F0107E">
              <w:rPr>
                <w:sz w:val="28"/>
                <w:szCs w:val="28"/>
              </w:rPr>
              <w:t>материала</w:t>
            </w:r>
          </w:p>
        </w:tc>
        <w:tc>
          <w:tcPr>
            <w:tcW w:w="1086" w:type="dxa"/>
            <w:vMerge w:val="restart"/>
            <w:textDirection w:val="tbRl"/>
          </w:tcPr>
          <w:p w:rsidR="003F3ABD" w:rsidRPr="00F0107E" w:rsidRDefault="003F3ABD" w:rsidP="003F3ABD">
            <w:pPr>
              <w:spacing w:before="11" w:line="273" w:lineRule="auto"/>
              <w:ind w:right="321"/>
              <w:jc w:val="center"/>
              <w:rPr>
                <w:b/>
                <w:sz w:val="28"/>
                <w:szCs w:val="28"/>
              </w:rPr>
            </w:pPr>
            <w:r w:rsidRPr="00F0107E">
              <w:rPr>
                <w:b/>
                <w:spacing w:val="-1"/>
                <w:sz w:val="28"/>
                <w:szCs w:val="28"/>
              </w:rPr>
              <w:t>Познавательно-исследовательская</w:t>
            </w:r>
            <w:r w:rsidRPr="00F0107E">
              <w:rPr>
                <w:b/>
                <w:spacing w:val="-52"/>
                <w:sz w:val="28"/>
                <w:szCs w:val="28"/>
              </w:rPr>
              <w:t xml:space="preserve"> </w:t>
            </w:r>
            <w:r w:rsidRPr="00F0107E">
              <w:rPr>
                <w:b/>
                <w:sz w:val="28"/>
                <w:szCs w:val="28"/>
              </w:rPr>
              <w:t>деятельность,</w:t>
            </w:r>
            <w:r w:rsidRPr="00F0107E">
              <w:rPr>
                <w:b/>
                <w:spacing w:val="2"/>
                <w:sz w:val="28"/>
                <w:szCs w:val="28"/>
              </w:rPr>
              <w:t xml:space="preserve"> </w:t>
            </w:r>
            <w:r w:rsidRPr="00F0107E">
              <w:rPr>
                <w:b/>
                <w:sz w:val="28"/>
                <w:szCs w:val="28"/>
              </w:rPr>
              <w:t>продуктивная</w:t>
            </w:r>
            <w:r w:rsidRPr="00F0107E">
              <w:rPr>
                <w:b/>
                <w:spacing w:val="1"/>
                <w:sz w:val="28"/>
                <w:szCs w:val="28"/>
              </w:rPr>
              <w:t xml:space="preserve"> </w:t>
            </w:r>
            <w:r w:rsidRPr="00F0107E">
              <w:rPr>
                <w:b/>
                <w:sz w:val="28"/>
                <w:szCs w:val="28"/>
              </w:rPr>
              <w:t>(конструктивная)</w:t>
            </w:r>
            <w:r w:rsidRPr="00F0107E">
              <w:rPr>
                <w:b/>
                <w:spacing w:val="-1"/>
                <w:sz w:val="28"/>
                <w:szCs w:val="28"/>
              </w:rPr>
              <w:t xml:space="preserve"> </w:t>
            </w:r>
            <w:r w:rsidRPr="00F0107E">
              <w:rPr>
                <w:b/>
                <w:sz w:val="28"/>
                <w:szCs w:val="28"/>
              </w:rPr>
              <w:t>деятельность</w:t>
            </w:r>
          </w:p>
        </w:tc>
        <w:tc>
          <w:tcPr>
            <w:tcW w:w="500" w:type="dxa"/>
            <w:vMerge w:val="restart"/>
          </w:tcPr>
          <w:p w:rsidR="003F3ABD" w:rsidRPr="00F0107E" w:rsidRDefault="003F3ABD" w:rsidP="003F3ABD">
            <w:pPr>
              <w:rPr>
                <w:sz w:val="28"/>
                <w:szCs w:val="28"/>
              </w:rPr>
            </w:pPr>
          </w:p>
        </w:tc>
      </w:tr>
      <w:tr w:rsidR="003F3ABD" w:rsidRPr="00F0107E" w:rsidTr="003F3ABD">
        <w:trPr>
          <w:trHeight w:val="1234"/>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10" w:line="292" w:lineRule="auto"/>
              <w:ind w:right="275"/>
              <w:jc w:val="center"/>
              <w:rPr>
                <w:sz w:val="28"/>
                <w:szCs w:val="28"/>
              </w:rPr>
            </w:pPr>
            <w:r w:rsidRPr="00F0107E">
              <w:rPr>
                <w:sz w:val="28"/>
                <w:szCs w:val="28"/>
              </w:rPr>
              <w:t>С помощью взрослого</w:t>
            </w:r>
            <w:r w:rsidRPr="00F0107E">
              <w:rPr>
                <w:spacing w:val="1"/>
                <w:sz w:val="28"/>
                <w:szCs w:val="28"/>
              </w:rPr>
              <w:t xml:space="preserve"> </w:t>
            </w:r>
            <w:r w:rsidRPr="00F0107E">
              <w:rPr>
                <w:w w:val="95"/>
                <w:sz w:val="28"/>
                <w:szCs w:val="28"/>
              </w:rPr>
              <w:t>сооружает</w:t>
            </w:r>
            <w:r w:rsidRPr="00F0107E">
              <w:rPr>
                <w:spacing w:val="3"/>
                <w:w w:val="95"/>
                <w:sz w:val="28"/>
                <w:szCs w:val="28"/>
              </w:rPr>
              <w:t xml:space="preserve"> </w:t>
            </w:r>
            <w:r w:rsidRPr="00F0107E">
              <w:rPr>
                <w:w w:val="95"/>
                <w:sz w:val="28"/>
                <w:szCs w:val="28"/>
              </w:rPr>
              <w:t>разнообразные</w:t>
            </w:r>
            <w:r w:rsidRPr="00F0107E">
              <w:rPr>
                <w:spacing w:val="-45"/>
                <w:w w:val="95"/>
                <w:sz w:val="28"/>
                <w:szCs w:val="28"/>
              </w:rPr>
              <w:t xml:space="preserve"> </w:t>
            </w:r>
            <w:r w:rsidRPr="00F0107E">
              <w:rPr>
                <w:sz w:val="28"/>
                <w:szCs w:val="28"/>
              </w:rPr>
              <w:t>постройки, используя</w:t>
            </w:r>
          </w:p>
          <w:p w:rsidR="003F3ABD" w:rsidRPr="00F0107E" w:rsidRDefault="003F3ABD" w:rsidP="003F3ABD">
            <w:pPr>
              <w:spacing w:line="229" w:lineRule="exact"/>
              <w:ind w:right="123"/>
              <w:jc w:val="center"/>
              <w:rPr>
                <w:sz w:val="28"/>
                <w:szCs w:val="28"/>
              </w:rPr>
            </w:pPr>
            <w:r w:rsidRPr="00F0107E">
              <w:rPr>
                <w:w w:val="95"/>
                <w:sz w:val="28"/>
                <w:szCs w:val="28"/>
              </w:rPr>
              <w:t>большинство</w:t>
            </w:r>
            <w:r w:rsidRPr="00F0107E">
              <w:rPr>
                <w:spacing w:val="29"/>
                <w:w w:val="95"/>
                <w:sz w:val="28"/>
                <w:szCs w:val="28"/>
              </w:rPr>
              <w:t xml:space="preserve"> </w:t>
            </w:r>
            <w:r w:rsidRPr="00F0107E">
              <w:rPr>
                <w:w w:val="95"/>
                <w:sz w:val="28"/>
                <w:szCs w:val="28"/>
              </w:rPr>
              <w:t>форм</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921"/>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10" w:line="295" w:lineRule="auto"/>
              <w:ind w:right="46"/>
              <w:rPr>
                <w:sz w:val="28"/>
                <w:szCs w:val="28"/>
              </w:rPr>
            </w:pPr>
            <w:r w:rsidRPr="00F0107E">
              <w:rPr>
                <w:sz w:val="28"/>
                <w:szCs w:val="28"/>
              </w:rPr>
              <w:t>Разворачивает</w:t>
            </w:r>
            <w:r w:rsidRPr="00F0107E">
              <w:rPr>
                <w:spacing w:val="1"/>
                <w:sz w:val="28"/>
                <w:szCs w:val="28"/>
              </w:rPr>
              <w:t xml:space="preserve"> </w:t>
            </w:r>
            <w:r w:rsidRPr="00F0107E">
              <w:rPr>
                <w:sz w:val="28"/>
                <w:szCs w:val="28"/>
              </w:rPr>
              <w:t>игру</w:t>
            </w:r>
            <w:r w:rsidRPr="00F0107E">
              <w:rPr>
                <w:spacing w:val="1"/>
                <w:sz w:val="28"/>
                <w:szCs w:val="28"/>
              </w:rPr>
              <w:t xml:space="preserve"> </w:t>
            </w:r>
            <w:r w:rsidRPr="00F0107E">
              <w:rPr>
                <w:w w:val="95"/>
                <w:sz w:val="28"/>
                <w:szCs w:val="28"/>
              </w:rPr>
              <w:t>собственной</w:t>
            </w:r>
            <w:r w:rsidRPr="00F0107E">
              <w:rPr>
                <w:spacing w:val="46"/>
                <w:w w:val="95"/>
                <w:sz w:val="28"/>
                <w:szCs w:val="28"/>
              </w:rPr>
              <w:t xml:space="preserve"> </w:t>
            </w:r>
            <w:r w:rsidRPr="00F0107E">
              <w:rPr>
                <w:w w:val="95"/>
                <w:sz w:val="28"/>
                <w:szCs w:val="28"/>
              </w:rPr>
              <w:t>постройки</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614"/>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11"/>
              <w:ind w:right="146"/>
              <w:jc w:val="center"/>
              <w:rPr>
                <w:b/>
                <w:sz w:val="28"/>
                <w:szCs w:val="28"/>
              </w:rPr>
            </w:pPr>
            <w:r w:rsidRPr="00F0107E">
              <w:rPr>
                <w:b/>
                <w:sz w:val="28"/>
                <w:szCs w:val="28"/>
              </w:rPr>
              <w:t>ИТОГО</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1079"/>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38" w:line="292" w:lineRule="auto"/>
              <w:ind w:right="404"/>
              <w:jc w:val="center"/>
              <w:rPr>
                <w:sz w:val="28"/>
                <w:szCs w:val="28"/>
              </w:rPr>
            </w:pPr>
            <w:r w:rsidRPr="00F0107E">
              <w:rPr>
                <w:w w:val="95"/>
                <w:sz w:val="28"/>
                <w:szCs w:val="28"/>
              </w:rPr>
              <w:t>Различает</w:t>
            </w:r>
            <w:r w:rsidRPr="00F0107E">
              <w:rPr>
                <w:spacing w:val="1"/>
                <w:w w:val="95"/>
                <w:sz w:val="28"/>
                <w:szCs w:val="28"/>
              </w:rPr>
              <w:t xml:space="preserve"> </w:t>
            </w:r>
            <w:r w:rsidRPr="00F0107E">
              <w:rPr>
                <w:w w:val="95"/>
                <w:sz w:val="28"/>
                <w:szCs w:val="28"/>
              </w:rPr>
              <w:t>и называет</w:t>
            </w:r>
            <w:r w:rsidRPr="00F0107E">
              <w:rPr>
                <w:spacing w:val="1"/>
                <w:w w:val="95"/>
                <w:sz w:val="28"/>
                <w:szCs w:val="28"/>
              </w:rPr>
              <w:t xml:space="preserve"> </w:t>
            </w:r>
            <w:r w:rsidRPr="00F0107E">
              <w:rPr>
                <w:w w:val="95"/>
                <w:sz w:val="28"/>
                <w:szCs w:val="28"/>
              </w:rPr>
              <w:t>предметы</w:t>
            </w:r>
            <w:r w:rsidRPr="00F0107E">
              <w:rPr>
                <w:spacing w:val="3"/>
                <w:w w:val="95"/>
                <w:sz w:val="28"/>
                <w:szCs w:val="28"/>
              </w:rPr>
              <w:t xml:space="preserve"> </w:t>
            </w:r>
            <w:r w:rsidRPr="00F0107E">
              <w:rPr>
                <w:w w:val="95"/>
                <w:sz w:val="28"/>
                <w:szCs w:val="28"/>
              </w:rPr>
              <w:t>ближайшего</w:t>
            </w:r>
            <w:r w:rsidRPr="00F0107E">
              <w:rPr>
                <w:spacing w:val="-45"/>
                <w:w w:val="95"/>
                <w:sz w:val="28"/>
                <w:szCs w:val="28"/>
              </w:rPr>
              <w:t xml:space="preserve"> </w:t>
            </w:r>
            <w:r w:rsidRPr="00F0107E">
              <w:rPr>
                <w:sz w:val="28"/>
                <w:szCs w:val="28"/>
              </w:rPr>
              <w:t>окружения</w:t>
            </w:r>
          </w:p>
        </w:tc>
        <w:tc>
          <w:tcPr>
            <w:tcW w:w="1086" w:type="dxa"/>
            <w:vMerge w:val="restart"/>
            <w:textDirection w:val="tbRl"/>
          </w:tcPr>
          <w:p w:rsidR="003F3ABD" w:rsidRPr="00F0107E" w:rsidRDefault="003F3ABD" w:rsidP="003F3ABD">
            <w:pPr>
              <w:rPr>
                <w:sz w:val="28"/>
                <w:szCs w:val="28"/>
              </w:rPr>
            </w:pPr>
          </w:p>
          <w:p w:rsidR="003F3ABD" w:rsidRPr="00F0107E" w:rsidRDefault="003F3ABD" w:rsidP="003F3ABD">
            <w:pPr>
              <w:ind w:right="1719"/>
              <w:jc w:val="center"/>
              <w:rPr>
                <w:b/>
                <w:sz w:val="28"/>
                <w:szCs w:val="28"/>
              </w:rPr>
            </w:pPr>
            <w:r w:rsidRPr="00F0107E">
              <w:rPr>
                <w:b/>
                <w:sz w:val="28"/>
                <w:szCs w:val="28"/>
              </w:rPr>
              <w:t>Формирование</w:t>
            </w:r>
            <w:r w:rsidRPr="00F0107E">
              <w:rPr>
                <w:b/>
                <w:spacing w:val="-3"/>
                <w:sz w:val="28"/>
                <w:szCs w:val="28"/>
              </w:rPr>
              <w:t xml:space="preserve"> </w:t>
            </w:r>
            <w:r w:rsidRPr="00F0107E">
              <w:rPr>
                <w:b/>
                <w:sz w:val="28"/>
                <w:szCs w:val="28"/>
              </w:rPr>
              <w:t>целостной</w:t>
            </w:r>
            <w:r w:rsidRPr="00F0107E">
              <w:rPr>
                <w:b/>
                <w:spacing w:val="-2"/>
                <w:sz w:val="28"/>
                <w:szCs w:val="28"/>
              </w:rPr>
              <w:t xml:space="preserve"> </w:t>
            </w:r>
            <w:r w:rsidRPr="00F0107E">
              <w:rPr>
                <w:b/>
                <w:sz w:val="28"/>
                <w:szCs w:val="28"/>
              </w:rPr>
              <w:t>картины</w:t>
            </w:r>
            <w:r w:rsidRPr="00F0107E">
              <w:rPr>
                <w:b/>
                <w:spacing w:val="-4"/>
                <w:sz w:val="28"/>
                <w:szCs w:val="28"/>
              </w:rPr>
              <w:t xml:space="preserve"> </w:t>
            </w:r>
            <w:r w:rsidRPr="00F0107E">
              <w:rPr>
                <w:b/>
                <w:sz w:val="28"/>
                <w:szCs w:val="28"/>
              </w:rPr>
              <w:t>мира</w:t>
            </w: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768"/>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4" w:line="295" w:lineRule="auto"/>
              <w:ind w:right="46"/>
              <w:rPr>
                <w:sz w:val="28"/>
                <w:szCs w:val="28"/>
              </w:rPr>
            </w:pPr>
            <w:r w:rsidRPr="00F0107E">
              <w:rPr>
                <w:w w:val="95"/>
                <w:sz w:val="28"/>
                <w:szCs w:val="28"/>
              </w:rPr>
              <w:t>Называет имена</w:t>
            </w:r>
            <w:r w:rsidRPr="00F0107E">
              <w:rPr>
                <w:spacing w:val="1"/>
                <w:w w:val="95"/>
                <w:sz w:val="28"/>
                <w:szCs w:val="28"/>
              </w:rPr>
              <w:t xml:space="preserve"> </w:t>
            </w:r>
            <w:r w:rsidRPr="00F0107E">
              <w:rPr>
                <w:w w:val="95"/>
                <w:sz w:val="28"/>
                <w:szCs w:val="28"/>
              </w:rPr>
              <w:t>членов</w:t>
            </w:r>
            <w:r w:rsidRPr="00F0107E">
              <w:rPr>
                <w:spacing w:val="1"/>
                <w:w w:val="95"/>
                <w:sz w:val="28"/>
                <w:szCs w:val="28"/>
              </w:rPr>
              <w:t xml:space="preserve"> </w:t>
            </w:r>
            <w:r w:rsidRPr="00F0107E">
              <w:rPr>
                <w:w w:val="95"/>
                <w:sz w:val="28"/>
                <w:szCs w:val="28"/>
              </w:rPr>
              <w:t>своей</w:t>
            </w:r>
            <w:r w:rsidRPr="00F0107E">
              <w:rPr>
                <w:spacing w:val="23"/>
                <w:w w:val="95"/>
                <w:sz w:val="28"/>
                <w:szCs w:val="28"/>
              </w:rPr>
              <w:t xml:space="preserve"> </w:t>
            </w:r>
            <w:r w:rsidRPr="00F0107E">
              <w:rPr>
                <w:w w:val="95"/>
                <w:sz w:val="28"/>
                <w:szCs w:val="28"/>
              </w:rPr>
              <w:t>семьи</w:t>
            </w:r>
            <w:r w:rsidRPr="00F0107E">
              <w:rPr>
                <w:spacing w:val="21"/>
                <w:w w:val="95"/>
                <w:sz w:val="28"/>
                <w:szCs w:val="28"/>
              </w:rPr>
              <w:t xml:space="preserve"> </w:t>
            </w:r>
            <w:r w:rsidRPr="00F0107E">
              <w:rPr>
                <w:w w:val="95"/>
                <w:sz w:val="28"/>
                <w:szCs w:val="28"/>
              </w:rPr>
              <w:t>и</w:t>
            </w:r>
            <w:r w:rsidRPr="00F0107E">
              <w:rPr>
                <w:spacing w:val="22"/>
                <w:w w:val="95"/>
                <w:sz w:val="28"/>
                <w:szCs w:val="28"/>
              </w:rPr>
              <w:t xml:space="preserve"> </w:t>
            </w:r>
            <w:r w:rsidRPr="00F0107E">
              <w:rPr>
                <w:w w:val="95"/>
                <w:sz w:val="28"/>
                <w:szCs w:val="28"/>
              </w:rPr>
              <w:t>воспитателей</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1541"/>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4"/>
              <w:rPr>
                <w:sz w:val="28"/>
                <w:szCs w:val="28"/>
              </w:rPr>
            </w:pPr>
          </w:p>
          <w:p w:rsidR="003F3ABD" w:rsidRPr="00F0107E" w:rsidRDefault="003F3ABD" w:rsidP="003F3ABD">
            <w:pPr>
              <w:spacing w:line="290" w:lineRule="auto"/>
              <w:ind w:right="124"/>
              <w:jc w:val="center"/>
              <w:rPr>
                <w:sz w:val="28"/>
                <w:szCs w:val="28"/>
              </w:rPr>
            </w:pPr>
            <w:r w:rsidRPr="00F0107E">
              <w:rPr>
                <w:w w:val="95"/>
                <w:sz w:val="28"/>
                <w:szCs w:val="28"/>
              </w:rPr>
              <w:t>Узнаёт и</w:t>
            </w:r>
            <w:r w:rsidRPr="00F0107E">
              <w:rPr>
                <w:spacing w:val="1"/>
                <w:w w:val="95"/>
                <w:sz w:val="28"/>
                <w:szCs w:val="28"/>
              </w:rPr>
              <w:t xml:space="preserve"> </w:t>
            </w:r>
            <w:r w:rsidRPr="00F0107E">
              <w:rPr>
                <w:w w:val="95"/>
                <w:sz w:val="28"/>
                <w:szCs w:val="28"/>
              </w:rPr>
              <w:t>называет</w:t>
            </w:r>
            <w:r w:rsidRPr="00F0107E">
              <w:rPr>
                <w:spacing w:val="1"/>
                <w:w w:val="95"/>
                <w:sz w:val="28"/>
                <w:szCs w:val="28"/>
              </w:rPr>
              <w:t xml:space="preserve"> </w:t>
            </w:r>
            <w:r w:rsidRPr="00F0107E">
              <w:rPr>
                <w:w w:val="95"/>
                <w:sz w:val="28"/>
                <w:szCs w:val="28"/>
              </w:rPr>
              <w:t>некоторых</w:t>
            </w:r>
            <w:r w:rsidRPr="00F0107E">
              <w:rPr>
                <w:spacing w:val="-46"/>
                <w:w w:val="95"/>
                <w:sz w:val="28"/>
                <w:szCs w:val="28"/>
              </w:rPr>
              <w:t xml:space="preserve"> </w:t>
            </w:r>
            <w:r w:rsidRPr="00F0107E">
              <w:rPr>
                <w:sz w:val="28"/>
                <w:szCs w:val="28"/>
              </w:rPr>
              <w:t>домашних</w:t>
            </w:r>
            <w:r w:rsidRPr="00F0107E">
              <w:rPr>
                <w:spacing w:val="2"/>
                <w:sz w:val="28"/>
                <w:szCs w:val="28"/>
              </w:rPr>
              <w:t xml:space="preserve"> </w:t>
            </w:r>
            <w:r w:rsidRPr="00F0107E">
              <w:rPr>
                <w:sz w:val="28"/>
                <w:szCs w:val="28"/>
              </w:rPr>
              <w:t>и</w:t>
            </w:r>
            <w:r w:rsidRPr="00F0107E">
              <w:rPr>
                <w:spacing w:val="4"/>
                <w:sz w:val="28"/>
                <w:szCs w:val="28"/>
              </w:rPr>
              <w:t xml:space="preserve"> </w:t>
            </w:r>
            <w:r w:rsidRPr="00F0107E">
              <w:rPr>
                <w:sz w:val="28"/>
                <w:szCs w:val="28"/>
              </w:rPr>
              <w:t>диких</w:t>
            </w:r>
          </w:p>
          <w:p w:rsidR="003F3ABD" w:rsidRPr="00F0107E" w:rsidRDefault="003F3ABD" w:rsidP="003F3ABD">
            <w:pPr>
              <w:spacing w:before="1"/>
              <w:ind w:right="124"/>
              <w:jc w:val="center"/>
              <w:rPr>
                <w:sz w:val="28"/>
                <w:szCs w:val="28"/>
              </w:rPr>
            </w:pPr>
            <w:r w:rsidRPr="00F0107E">
              <w:rPr>
                <w:w w:val="95"/>
                <w:sz w:val="28"/>
                <w:szCs w:val="28"/>
              </w:rPr>
              <w:t>животных,</w:t>
            </w:r>
            <w:r w:rsidRPr="00F0107E">
              <w:rPr>
                <w:spacing w:val="23"/>
                <w:w w:val="95"/>
                <w:sz w:val="28"/>
                <w:szCs w:val="28"/>
              </w:rPr>
              <w:t xml:space="preserve"> </w:t>
            </w:r>
            <w:r w:rsidRPr="00F0107E">
              <w:rPr>
                <w:w w:val="95"/>
                <w:sz w:val="28"/>
                <w:szCs w:val="28"/>
              </w:rPr>
              <w:t>их</w:t>
            </w:r>
            <w:r w:rsidRPr="00F0107E">
              <w:rPr>
                <w:spacing w:val="26"/>
                <w:w w:val="95"/>
                <w:sz w:val="28"/>
                <w:szCs w:val="28"/>
              </w:rPr>
              <w:t xml:space="preserve"> </w:t>
            </w:r>
            <w:r w:rsidRPr="00F0107E">
              <w:rPr>
                <w:w w:val="95"/>
                <w:sz w:val="28"/>
                <w:szCs w:val="28"/>
              </w:rPr>
              <w:t>детёнышей</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926"/>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96"/>
              <w:ind w:right="146"/>
              <w:jc w:val="center"/>
              <w:rPr>
                <w:sz w:val="28"/>
                <w:szCs w:val="28"/>
              </w:rPr>
            </w:pPr>
            <w:r w:rsidRPr="00F0107E">
              <w:rPr>
                <w:w w:val="95"/>
                <w:sz w:val="28"/>
                <w:szCs w:val="28"/>
              </w:rPr>
              <w:t>Различает</w:t>
            </w:r>
            <w:r w:rsidRPr="00F0107E">
              <w:rPr>
                <w:spacing w:val="28"/>
                <w:w w:val="95"/>
                <w:sz w:val="28"/>
                <w:szCs w:val="28"/>
              </w:rPr>
              <w:t xml:space="preserve"> </w:t>
            </w:r>
            <w:r w:rsidRPr="00F0107E">
              <w:rPr>
                <w:w w:val="95"/>
                <w:sz w:val="28"/>
                <w:szCs w:val="28"/>
              </w:rPr>
              <w:t>некоторые</w:t>
            </w:r>
            <w:r w:rsidRPr="00F0107E">
              <w:rPr>
                <w:spacing w:val="26"/>
                <w:w w:val="95"/>
                <w:sz w:val="28"/>
                <w:szCs w:val="28"/>
              </w:rPr>
              <w:t xml:space="preserve"> </w:t>
            </w:r>
            <w:r w:rsidRPr="00F0107E">
              <w:rPr>
                <w:w w:val="95"/>
                <w:sz w:val="28"/>
                <w:szCs w:val="28"/>
              </w:rPr>
              <w:t>овощи.</w:t>
            </w:r>
          </w:p>
          <w:p w:rsidR="003F3ABD" w:rsidRPr="00F0107E" w:rsidRDefault="003F3ABD" w:rsidP="003F3ABD">
            <w:pPr>
              <w:spacing w:before="53"/>
              <w:ind w:right="146"/>
              <w:jc w:val="center"/>
              <w:rPr>
                <w:sz w:val="28"/>
                <w:szCs w:val="28"/>
              </w:rPr>
            </w:pPr>
            <w:r w:rsidRPr="00F0107E">
              <w:rPr>
                <w:w w:val="95"/>
                <w:sz w:val="28"/>
                <w:szCs w:val="28"/>
              </w:rPr>
              <w:t>Фрукты</w:t>
            </w:r>
            <w:r w:rsidRPr="00F0107E">
              <w:rPr>
                <w:spacing w:val="23"/>
                <w:w w:val="95"/>
                <w:sz w:val="28"/>
                <w:szCs w:val="28"/>
              </w:rPr>
              <w:t xml:space="preserve"> </w:t>
            </w:r>
            <w:r w:rsidRPr="00F0107E">
              <w:rPr>
                <w:w w:val="95"/>
                <w:sz w:val="28"/>
                <w:szCs w:val="28"/>
              </w:rPr>
              <w:t>(1-2</w:t>
            </w:r>
            <w:r w:rsidRPr="00F0107E">
              <w:rPr>
                <w:spacing w:val="16"/>
                <w:w w:val="95"/>
                <w:sz w:val="28"/>
                <w:szCs w:val="28"/>
              </w:rPr>
              <w:t xml:space="preserve"> </w:t>
            </w:r>
            <w:r w:rsidRPr="00F0107E">
              <w:rPr>
                <w:w w:val="95"/>
                <w:sz w:val="28"/>
                <w:szCs w:val="28"/>
              </w:rPr>
              <w:t>вида)</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1228"/>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10" w:line="292" w:lineRule="auto"/>
              <w:ind w:right="123"/>
              <w:jc w:val="center"/>
              <w:rPr>
                <w:sz w:val="28"/>
                <w:szCs w:val="28"/>
              </w:rPr>
            </w:pPr>
            <w:r w:rsidRPr="00F0107E">
              <w:rPr>
                <w:w w:val="95"/>
                <w:sz w:val="28"/>
                <w:szCs w:val="28"/>
              </w:rPr>
              <w:t>Различает</w:t>
            </w:r>
            <w:r w:rsidRPr="00F0107E">
              <w:rPr>
                <w:spacing w:val="1"/>
                <w:w w:val="95"/>
                <w:sz w:val="28"/>
                <w:szCs w:val="28"/>
              </w:rPr>
              <w:t xml:space="preserve"> </w:t>
            </w:r>
            <w:r w:rsidRPr="00F0107E">
              <w:rPr>
                <w:w w:val="95"/>
                <w:sz w:val="28"/>
                <w:szCs w:val="28"/>
              </w:rPr>
              <w:t>некоторые</w:t>
            </w:r>
            <w:r w:rsidRPr="00F0107E">
              <w:rPr>
                <w:spacing w:val="1"/>
                <w:w w:val="95"/>
                <w:sz w:val="28"/>
                <w:szCs w:val="28"/>
              </w:rPr>
              <w:t xml:space="preserve"> </w:t>
            </w:r>
            <w:r w:rsidRPr="00F0107E">
              <w:rPr>
                <w:w w:val="95"/>
                <w:sz w:val="28"/>
                <w:szCs w:val="28"/>
              </w:rPr>
              <w:t>деревья</w:t>
            </w:r>
            <w:r w:rsidRPr="00F0107E">
              <w:rPr>
                <w:spacing w:val="-45"/>
                <w:w w:val="95"/>
                <w:sz w:val="28"/>
                <w:szCs w:val="28"/>
              </w:rPr>
              <w:t xml:space="preserve"> </w:t>
            </w:r>
            <w:r w:rsidRPr="00F0107E">
              <w:rPr>
                <w:w w:val="95"/>
                <w:sz w:val="28"/>
                <w:szCs w:val="28"/>
              </w:rPr>
              <w:t>ближайшего</w:t>
            </w:r>
            <w:r w:rsidRPr="00F0107E">
              <w:rPr>
                <w:spacing w:val="1"/>
                <w:w w:val="95"/>
                <w:sz w:val="28"/>
                <w:szCs w:val="28"/>
              </w:rPr>
              <w:t xml:space="preserve"> </w:t>
            </w:r>
            <w:r w:rsidRPr="00F0107E">
              <w:rPr>
                <w:w w:val="95"/>
                <w:sz w:val="28"/>
                <w:szCs w:val="28"/>
              </w:rPr>
              <w:lastRenderedPageBreak/>
              <w:t>окружения</w:t>
            </w:r>
            <w:r w:rsidRPr="00F0107E">
              <w:rPr>
                <w:spacing w:val="1"/>
                <w:w w:val="95"/>
                <w:sz w:val="28"/>
                <w:szCs w:val="28"/>
              </w:rPr>
              <w:t xml:space="preserve"> </w:t>
            </w:r>
            <w:r w:rsidRPr="00F0107E">
              <w:rPr>
                <w:w w:val="95"/>
                <w:sz w:val="28"/>
                <w:szCs w:val="28"/>
              </w:rPr>
              <w:t>(1-2</w:t>
            </w:r>
            <w:r w:rsidRPr="00F0107E">
              <w:rPr>
                <w:spacing w:val="1"/>
                <w:w w:val="95"/>
                <w:sz w:val="28"/>
                <w:szCs w:val="28"/>
              </w:rPr>
              <w:t xml:space="preserve"> </w:t>
            </w:r>
            <w:r w:rsidRPr="00F0107E">
              <w:rPr>
                <w:sz w:val="28"/>
                <w:szCs w:val="28"/>
              </w:rPr>
              <w:t>вида)</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1387"/>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92" w:line="292" w:lineRule="auto"/>
              <w:ind w:right="170"/>
              <w:jc w:val="center"/>
              <w:rPr>
                <w:sz w:val="28"/>
                <w:szCs w:val="28"/>
              </w:rPr>
            </w:pPr>
            <w:r w:rsidRPr="00F0107E">
              <w:rPr>
                <w:sz w:val="28"/>
                <w:szCs w:val="28"/>
              </w:rPr>
              <w:t>Имеет</w:t>
            </w:r>
            <w:r w:rsidRPr="00F0107E">
              <w:rPr>
                <w:spacing w:val="2"/>
                <w:sz w:val="28"/>
                <w:szCs w:val="28"/>
              </w:rPr>
              <w:t xml:space="preserve"> </w:t>
            </w:r>
            <w:r w:rsidRPr="00F0107E">
              <w:rPr>
                <w:sz w:val="28"/>
                <w:szCs w:val="28"/>
              </w:rPr>
              <w:t>элементарные</w:t>
            </w:r>
            <w:r w:rsidRPr="00F0107E">
              <w:rPr>
                <w:spacing w:val="1"/>
                <w:sz w:val="28"/>
                <w:szCs w:val="28"/>
              </w:rPr>
              <w:t xml:space="preserve"> </w:t>
            </w:r>
            <w:r w:rsidRPr="00F0107E">
              <w:rPr>
                <w:w w:val="95"/>
                <w:sz w:val="28"/>
                <w:szCs w:val="28"/>
              </w:rPr>
              <w:t>представления</w:t>
            </w:r>
            <w:r w:rsidRPr="00F0107E">
              <w:rPr>
                <w:spacing w:val="1"/>
                <w:w w:val="95"/>
                <w:sz w:val="28"/>
                <w:szCs w:val="28"/>
              </w:rPr>
              <w:t xml:space="preserve"> </w:t>
            </w:r>
            <w:r w:rsidRPr="00F0107E">
              <w:rPr>
                <w:w w:val="95"/>
                <w:sz w:val="28"/>
                <w:szCs w:val="28"/>
              </w:rPr>
              <w:t>о</w:t>
            </w:r>
            <w:r w:rsidRPr="00F0107E">
              <w:rPr>
                <w:spacing w:val="1"/>
                <w:w w:val="95"/>
                <w:sz w:val="28"/>
                <w:szCs w:val="28"/>
              </w:rPr>
              <w:t xml:space="preserve"> </w:t>
            </w:r>
            <w:r w:rsidRPr="00F0107E">
              <w:rPr>
                <w:w w:val="95"/>
                <w:sz w:val="28"/>
                <w:szCs w:val="28"/>
              </w:rPr>
              <w:t>природных</w:t>
            </w:r>
            <w:r w:rsidRPr="00F0107E">
              <w:rPr>
                <w:spacing w:val="-45"/>
                <w:w w:val="95"/>
                <w:sz w:val="28"/>
                <w:szCs w:val="28"/>
              </w:rPr>
              <w:t xml:space="preserve"> </w:t>
            </w:r>
            <w:r w:rsidRPr="00F0107E">
              <w:rPr>
                <w:sz w:val="28"/>
                <w:szCs w:val="28"/>
              </w:rPr>
              <w:t>сезонных</w:t>
            </w:r>
            <w:r w:rsidRPr="00F0107E">
              <w:rPr>
                <w:spacing w:val="4"/>
                <w:sz w:val="28"/>
                <w:szCs w:val="28"/>
              </w:rPr>
              <w:t xml:space="preserve"> </w:t>
            </w:r>
            <w:r w:rsidRPr="00F0107E">
              <w:rPr>
                <w:sz w:val="28"/>
                <w:szCs w:val="28"/>
              </w:rPr>
              <w:t>изменениях</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619"/>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2776" w:type="dxa"/>
          </w:tcPr>
          <w:p w:rsidR="003F3ABD" w:rsidRPr="00F0107E" w:rsidRDefault="003F3ABD" w:rsidP="003F3ABD">
            <w:pPr>
              <w:spacing w:before="105"/>
              <w:ind w:right="146"/>
              <w:jc w:val="center"/>
              <w:rPr>
                <w:b/>
                <w:sz w:val="28"/>
                <w:szCs w:val="28"/>
              </w:rPr>
            </w:pPr>
            <w:r w:rsidRPr="00F0107E">
              <w:rPr>
                <w:b/>
                <w:sz w:val="28"/>
                <w:szCs w:val="28"/>
              </w:rPr>
              <w:t>ИТОГО</w:t>
            </w:r>
          </w:p>
        </w:tc>
        <w:tc>
          <w:tcPr>
            <w:tcW w:w="1086" w:type="dxa"/>
            <w:vMerge/>
            <w:tcBorders>
              <w:top w:val="nil"/>
            </w:tcBorders>
            <w:textDirection w:val="tbRl"/>
          </w:tcPr>
          <w:p w:rsidR="003F3ABD" w:rsidRPr="00F0107E" w:rsidRDefault="003F3ABD" w:rsidP="003F3ABD">
            <w:pPr>
              <w:rPr>
                <w:sz w:val="28"/>
                <w:szCs w:val="28"/>
              </w:rPr>
            </w:pPr>
          </w:p>
        </w:tc>
        <w:tc>
          <w:tcPr>
            <w:tcW w:w="500" w:type="dxa"/>
            <w:vMerge/>
            <w:tcBorders>
              <w:top w:val="nil"/>
            </w:tcBorders>
          </w:tcPr>
          <w:p w:rsidR="003F3ABD" w:rsidRPr="00F0107E" w:rsidRDefault="003F3ABD" w:rsidP="003F3ABD">
            <w:pPr>
              <w:rPr>
                <w:sz w:val="28"/>
                <w:szCs w:val="28"/>
              </w:rPr>
            </w:pPr>
          </w:p>
        </w:tc>
      </w:tr>
      <w:tr w:rsidR="003F3ABD" w:rsidRPr="00F0107E" w:rsidTr="003F3ABD">
        <w:trPr>
          <w:trHeight w:val="614"/>
        </w:trPr>
        <w:tc>
          <w:tcPr>
            <w:tcW w:w="293" w:type="dxa"/>
          </w:tcPr>
          <w:p w:rsidR="003F3ABD" w:rsidRPr="00F0107E" w:rsidRDefault="003F3ABD" w:rsidP="003F3ABD">
            <w:pPr>
              <w:rPr>
                <w:sz w:val="28"/>
                <w:szCs w:val="28"/>
              </w:rPr>
            </w:pPr>
          </w:p>
        </w:tc>
        <w:tc>
          <w:tcPr>
            <w:tcW w:w="274" w:type="dxa"/>
          </w:tcPr>
          <w:p w:rsidR="003F3ABD" w:rsidRPr="00F0107E" w:rsidRDefault="003F3ABD" w:rsidP="003F3ABD">
            <w:pPr>
              <w:rPr>
                <w:sz w:val="28"/>
                <w:szCs w:val="28"/>
              </w:rPr>
            </w:pPr>
          </w:p>
        </w:tc>
        <w:tc>
          <w:tcPr>
            <w:tcW w:w="284" w:type="dxa"/>
          </w:tcPr>
          <w:p w:rsidR="003F3ABD" w:rsidRPr="00F0107E" w:rsidRDefault="003F3ABD" w:rsidP="003F3ABD">
            <w:pPr>
              <w:rPr>
                <w:sz w:val="28"/>
                <w:szCs w:val="28"/>
              </w:rPr>
            </w:pPr>
          </w:p>
        </w:tc>
        <w:tc>
          <w:tcPr>
            <w:tcW w:w="279" w:type="dxa"/>
          </w:tcPr>
          <w:p w:rsidR="003F3ABD" w:rsidRPr="00F0107E" w:rsidRDefault="003F3ABD" w:rsidP="003F3ABD">
            <w:pPr>
              <w:rPr>
                <w:sz w:val="28"/>
                <w:szCs w:val="28"/>
              </w:rPr>
            </w:pPr>
          </w:p>
        </w:tc>
        <w:tc>
          <w:tcPr>
            <w:tcW w:w="375" w:type="dxa"/>
          </w:tcPr>
          <w:p w:rsidR="003F3ABD" w:rsidRPr="00F0107E" w:rsidRDefault="003F3ABD" w:rsidP="003F3ABD">
            <w:pPr>
              <w:rPr>
                <w:sz w:val="28"/>
                <w:szCs w:val="28"/>
              </w:rPr>
            </w:pPr>
          </w:p>
        </w:tc>
        <w:tc>
          <w:tcPr>
            <w:tcW w:w="3862" w:type="dxa"/>
            <w:gridSpan w:val="2"/>
          </w:tcPr>
          <w:p w:rsidR="003F3ABD" w:rsidRPr="00F0107E" w:rsidRDefault="003F3ABD" w:rsidP="003F3ABD">
            <w:pPr>
              <w:spacing w:before="63"/>
              <w:rPr>
                <w:b/>
                <w:sz w:val="28"/>
                <w:szCs w:val="28"/>
              </w:rPr>
            </w:pPr>
            <w:r w:rsidRPr="00F0107E">
              <w:rPr>
                <w:b/>
                <w:sz w:val="28"/>
                <w:szCs w:val="28"/>
              </w:rPr>
              <w:t>Итоговый</w:t>
            </w:r>
            <w:r w:rsidRPr="00F0107E">
              <w:rPr>
                <w:b/>
                <w:spacing w:val="-5"/>
                <w:sz w:val="28"/>
                <w:szCs w:val="28"/>
              </w:rPr>
              <w:t xml:space="preserve"> </w:t>
            </w:r>
            <w:r w:rsidRPr="00F0107E">
              <w:rPr>
                <w:b/>
                <w:sz w:val="28"/>
                <w:szCs w:val="28"/>
              </w:rPr>
              <w:t>результат</w:t>
            </w:r>
          </w:p>
        </w:tc>
        <w:tc>
          <w:tcPr>
            <w:tcW w:w="500" w:type="dxa"/>
            <w:vMerge/>
            <w:tcBorders>
              <w:top w:val="nil"/>
            </w:tcBorders>
          </w:tcPr>
          <w:p w:rsidR="003F3ABD" w:rsidRPr="00F0107E" w:rsidRDefault="003F3ABD" w:rsidP="003F3ABD">
            <w:pPr>
              <w:rPr>
                <w:sz w:val="28"/>
                <w:szCs w:val="28"/>
              </w:rPr>
            </w:pP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59008" behindDoc="0" locked="0" layoutInCell="1" allowOverlap="1" wp14:anchorId="323E2FEF" wp14:editId="16C1BD07">
                <wp:simplePos x="0" y="0"/>
                <wp:positionH relativeFrom="page">
                  <wp:posOffset>7012940</wp:posOffset>
                </wp:positionH>
                <wp:positionV relativeFrom="page">
                  <wp:posOffset>2103120</wp:posOffset>
                </wp:positionV>
                <wp:extent cx="194310" cy="672338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72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6"/>
                                <w:sz w:val="24"/>
                              </w:rPr>
                              <w:t xml:space="preserve"> </w:t>
                            </w:r>
                            <w:r>
                              <w:rPr>
                                <w:b/>
                                <w:sz w:val="24"/>
                              </w:rPr>
                              <w:t>уровня</w:t>
                            </w:r>
                            <w:r>
                              <w:rPr>
                                <w:b/>
                                <w:spacing w:val="-3"/>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раннего</w:t>
                            </w:r>
                            <w:r>
                              <w:rPr>
                                <w:b/>
                                <w:spacing w:val="-10"/>
                              </w:rPr>
                              <w:t xml:space="preserve"> </w:t>
                            </w:r>
                            <w:r>
                              <w:rPr>
                                <w:b/>
                              </w:rPr>
                              <w:t>возраста</w:t>
                            </w:r>
                            <w:r>
                              <w:rPr>
                                <w:b/>
                                <w:spacing w:val="-5"/>
                              </w:rPr>
                              <w:t xml:space="preserve"> </w:t>
                            </w:r>
                            <w:r>
                              <w:rPr>
                                <w:b/>
                                <w:sz w:val="24"/>
                              </w:rPr>
                              <w:t>по</w:t>
                            </w:r>
                            <w:r>
                              <w:rPr>
                                <w:b/>
                                <w:spacing w:val="-6"/>
                                <w:sz w:val="24"/>
                              </w:rPr>
                              <w:t xml:space="preserve"> </w:t>
                            </w:r>
                            <w:r>
                              <w:rPr>
                                <w:b/>
                                <w:sz w:val="24"/>
                              </w:rPr>
                              <w:t>ОО</w:t>
                            </w:r>
                            <w:r>
                              <w:rPr>
                                <w:b/>
                                <w:spacing w:val="-6"/>
                                <w:sz w:val="24"/>
                              </w:rPr>
                              <w:t xml:space="preserve"> </w:t>
                            </w:r>
                            <w:r>
                              <w:rPr>
                                <w:b/>
                                <w:sz w:val="24"/>
                              </w:rPr>
                              <w:t>«Познавательное</w:t>
                            </w:r>
                            <w:r>
                              <w:rPr>
                                <w:b/>
                                <w:spacing w:val="-3"/>
                                <w:sz w:val="24"/>
                              </w:rPr>
                              <w:t xml:space="preserve"> </w:t>
                            </w:r>
                            <w:r>
                              <w:rPr>
                                <w:b/>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93" type="#_x0000_t202" style="position:absolute;margin-left:552.2pt;margin-top:165.6pt;width:15.3pt;height:529.4pt;z-index:4876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" filled="f" stroked="f">
                <v:textbox style="layout-flow:vertical" inset="0,0,0,0">
                  <w:txbxContent>
                    <w:p w:rsidR="00663DE5" w:rsidRDefault="00663DE5" w:rsidP="003F3ABD">
                      <w:pPr>
                        <w:spacing w:before="10"/>
                        <w:rPr>
                          <w:b/>
                          <w:sz w:val="24"/>
                        </w:rPr>
                      </w:pPr>
                      <w:r>
                        <w:rPr>
                          <w:b/>
                          <w:sz w:val="24"/>
                        </w:rPr>
                        <w:t>Карта</w:t>
                      </w:r>
                      <w:r>
                        <w:rPr>
                          <w:b/>
                          <w:spacing w:val="-7"/>
                          <w:sz w:val="24"/>
                        </w:rPr>
                        <w:t xml:space="preserve"> </w:t>
                      </w:r>
                      <w:r>
                        <w:rPr>
                          <w:b/>
                          <w:sz w:val="24"/>
                        </w:rPr>
                        <w:t>наблюдения</w:t>
                      </w:r>
                      <w:r>
                        <w:rPr>
                          <w:b/>
                          <w:spacing w:val="-6"/>
                          <w:sz w:val="24"/>
                        </w:rPr>
                        <w:t xml:space="preserve"> </w:t>
                      </w:r>
                      <w:r>
                        <w:rPr>
                          <w:b/>
                          <w:sz w:val="24"/>
                        </w:rPr>
                        <w:t>уровня</w:t>
                      </w:r>
                      <w:r>
                        <w:rPr>
                          <w:b/>
                          <w:spacing w:val="-3"/>
                          <w:sz w:val="24"/>
                        </w:rPr>
                        <w:t xml:space="preserve"> </w:t>
                      </w:r>
                      <w:r>
                        <w:rPr>
                          <w:b/>
                          <w:sz w:val="24"/>
                        </w:rPr>
                        <w:t>развития</w:t>
                      </w:r>
                      <w:r>
                        <w:rPr>
                          <w:b/>
                          <w:spacing w:val="-6"/>
                          <w:sz w:val="24"/>
                        </w:rPr>
                        <w:t xml:space="preserve"> </w:t>
                      </w:r>
                      <w:r>
                        <w:rPr>
                          <w:b/>
                        </w:rPr>
                        <w:t>для</w:t>
                      </w:r>
                      <w:r>
                        <w:rPr>
                          <w:b/>
                          <w:spacing w:val="-5"/>
                        </w:rPr>
                        <w:t xml:space="preserve"> </w:t>
                      </w:r>
                      <w:r>
                        <w:rPr>
                          <w:b/>
                        </w:rPr>
                        <w:t>детей</w:t>
                      </w:r>
                      <w:r>
                        <w:rPr>
                          <w:b/>
                          <w:spacing w:val="-4"/>
                        </w:rPr>
                        <w:t xml:space="preserve"> </w:t>
                      </w:r>
                      <w:r>
                        <w:rPr>
                          <w:b/>
                        </w:rPr>
                        <w:t>раннего</w:t>
                      </w:r>
                      <w:r>
                        <w:rPr>
                          <w:b/>
                          <w:spacing w:val="-10"/>
                        </w:rPr>
                        <w:t xml:space="preserve"> </w:t>
                      </w:r>
                      <w:r>
                        <w:rPr>
                          <w:b/>
                        </w:rPr>
                        <w:t>возраста</w:t>
                      </w:r>
                      <w:r>
                        <w:rPr>
                          <w:b/>
                          <w:spacing w:val="-5"/>
                        </w:rPr>
                        <w:t xml:space="preserve"> </w:t>
                      </w:r>
                      <w:r>
                        <w:rPr>
                          <w:b/>
                          <w:sz w:val="24"/>
                        </w:rPr>
                        <w:t>по</w:t>
                      </w:r>
                      <w:r>
                        <w:rPr>
                          <w:b/>
                          <w:spacing w:val="-6"/>
                          <w:sz w:val="24"/>
                        </w:rPr>
                        <w:t xml:space="preserve"> </w:t>
                      </w:r>
                      <w:r>
                        <w:rPr>
                          <w:b/>
                          <w:sz w:val="24"/>
                        </w:rPr>
                        <w:t>ОО</w:t>
                      </w:r>
                      <w:r>
                        <w:rPr>
                          <w:b/>
                          <w:spacing w:val="-6"/>
                          <w:sz w:val="24"/>
                        </w:rPr>
                        <w:t xml:space="preserve"> </w:t>
                      </w:r>
                      <w:r>
                        <w:rPr>
                          <w:b/>
                          <w:sz w:val="24"/>
                        </w:rPr>
                        <w:t>«Познавательное</w:t>
                      </w:r>
                      <w:r>
                        <w:rPr>
                          <w:b/>
                          <w:spacing w:val="-3"/>
                          <w:sz w:val="24"/>
                        </w:rPr>
                        <w:t xml:space="preserve"> </w:t>
                      </w:r>
                      <w:r>
                        <w:rPr>
                          <w:b/>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0032" behindDoc="0" locked="0" layoutInCell="1" allowOverlap="1" wp14:anchorId="217D8588" wp14:editId="67787547">
                <wp:simplePos x="0" y="0"/>
                <wp:positionH relativeFrom="page">
                  <wp:posOffset>2490470</wp:posOffset>
                </wp:positionH>
                <wp:positionV relativeFrom="page">
                  <wp:posOffset>231140</wp:posOffset>
                </wp:positionV>
                <wp:extent cx="504190" cy="474662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474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rPr>
                                <w:b/>
                              </w:rPr>
                            </w:pPr>
                            <w:r>
                              <w:rPr>
                                <w:b/>
                              </w:rPr>
                              <w:t>Дата</w:t>
                            </w:r>
                            <w:r>
                              <w:rPr>
                                <w:b/>
                                <w:spacing w:val="-6"/>
                              </w:rPr>
                              <w:t xml:space="preserve"> </w:t>
                            </w:r>
                            <w:r>
                              <w:rPr>
                                <w:b/>
                              </w:rPr>
                              <w:t>проведения мониторинга:</w:t>
                            </w:r>
                          </w:p>
                          <w:p w:rsidR="00663DE5" w:rsidRDefault="00663DE5" w:rsidP="003F3ABD">
                            <w:pPr>
                              <w:spacing w:before="2"/>
                              <w:rPr>
                                <w:b/>
                              </w:rPr>
                            </w:pPr>
                            <w:r>
                              <w:rPr>
                                <w:b/>
                              </w:rPr>
                              <w:t>Примечание:</w:t>
                            </w:r>
                            <w:r>
                              <w:rPr>
                                <w:b/>
                                <w:spacing w:val="-4"/>
                              </w:rPr>
                              <w:t xml:space="preserve"> </w:t>
                            </w:r>
                            <w:r>
                              <w:rPr>
                                <w:b/>
                              </w:rPr>
                              <w:t>1-</w:t>
                            </w:r>
                            <w:r>
                              <w:rPr>
                                <w:b/>
                                <w:spacing w:val="-7"/>
                              </w:rPr>
                              <w:t xml:space="preserve"> </w:t>
                            </w:r>
                            <w:r>
                              <w:rPr>
                                <w:b/>
                              </w:rPr>
                              <w:t>низкий</w:t>
                            </w:r>
                            <w:r>
                              <w:rPr>
                                <w:b/>
                                <w:spacing w:val="2"/>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6"/>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94" type="#_x0000_t202" style="position:absolute;margin-left:196.1pt;margin-top:18.2pt;width:39.7pt;height:373.75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" filled="f" stroked="f">
                <v:textbox style="layout-flow:vertical" inset="0,0,0,0">
                  <w:txbxContent>
                    <w:p w:rsidR="00663DE5" w:rsidRDefault="00663DE5" w:rsidP="003F3ABD">
                      <w:pPr>
                        <w:spacing w:before="11"/>
                        <w:rPr>
                          <w:b/>
                        </w:rPr>
                      </w:pPr>
                      <w:r>
                        <w:rPr>
                          <w:b/>
                        </w:rPr>
                        <w:t>Дата</w:t>
                      </w:r>
                      <w:r>
                        <w:rPr>
                          <w:b/>
                          <w:spacing w:val="-6"/>
                        </w:rPr>
                        <w:t xml:space="preserve"> </w:t>
                      </w:r>
                      <w:r>
                        <w:rPr>
                          <w:b/>
                        </w:rPr>
                        <w:t>проведения мониторинга:</w:t>
                      </w:r>
                    </w:p>
                    <w:p w:rsidR="00663DE5" w:rsidRDefault="00663DE5" w:rsidP="003F3ABD">
                      <w:pPr>
                        <w:spacing w:before="2"/>
                        <w:rPr>
                          <w:b/>
                        </w:rPr>
                      </w:pPr>
                      <w:r>
                        <w:rPr>
                          <w:b/>
                        </w:rPr>
                        <w:t>Примечание:</w:t>
                      </w:r>
                      <w:r>
                        <w:rPr>
                          <w:b/>
                          <w:spacing w:val="-4"/>
                        </w:rPr>
                        <w:t xml:space="preserve"> </w:t>
                      </w:r>
                      <w:r>
                        <w:rPr>
                          <w:b/>
                        </w:rPr>
                        <w:t>1-</w:t>
                      </w:r>
                      <w:r>
                        <w:rPr>
                          <w:b/>
                          <w:spacing w:val="-7"/>
                        </w:rPr>
                        <w:t xml:space="preserve"> </w:t>
                      </w:r>
                      <w:r>
                        <w:rPr>
                          <w:b/>
                        </w:rPr>
                        <w:t>низкий</w:t>
                      </w:r>
                      <w:r>
                        <w:rPr>
                          <w:b/>
                          <w:spacing w:val="2"/>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6"/>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1056" behindDoc="0" locked="0" layoutInCell="1" allowOverlap="1" wp14:anchorId="13381633" wp14:editId="69B865E3">
                <wp:simplePos x="0" y="0"/>
                <wp:positionH relativeFrom="page">
                  <wp:posOffset>539750</wp:posOffset>
                </wp:positionH>
                <wp:positionV relativeFrom="page">
                  <wp:posOffset>10073005</wp:posOffset>
                </wp:positionV>
                <wp:extent cx="194310" cy="17780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95" type="#_x0000_t202" style="position:absolute;margin-left:42.5pt;margin-top:793.15pt;width:15.3pt;height:14pt;z-index:4876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" filled="f" stroked="f">
                <v:textbox style="layout-flow:vertical" inset="0,0,0,0">
                  <w:txbxContent>
                    <w:p w:rsidR="00663DE5" w:rsidRDefault="00663DE5" w:rsidP="003F3ABD">
                      <w:pPr>
                        <w:pStyle w:val="a3"/>
                        <w:spacing w:before="10"/>
                        <w:ind w:left="0"/>
                        <w:jc w:val="left"/>
                      </w:pP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2080" behindDoc="0" locked="0" layoutInCell="1" allowOverlap="1" wp14:anchorId="62299A9E" wp14:editId="711D817A">
                <wp:simplePos x="0" y="0"/>
                <wp:positionH relativeFrom="page">
                  <wp:posOffset>-3175</wp:posOffset>
                </wp:positionH>
                <wp:positionV relativeFrom="page">
                  <wp:posOffset>5158105</wp:posOffset>
                </wp:positionV>
                <wp:extent cx="180975" cy="23622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96" type="#_x0000_t202" style="position:absolute;margin-left:-.25pt;margin-top:406.15pt;width:14.25pt;height:18.6pt;z-index:4876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4"/>
          <w:pgSz w:w="11910" w:h="16840"/>
          <w:pgMar w:top="1000" w:right="980" w:bottom="280" w:left="1680" w:header="0" w:footer="0" w:gutter="0"/>
          <w:cols w:space="720"/>
        </w:sectPr>
      </w:pPr>
    </w:p>
    <w:tbl>
      <w:tblPr>
        <w:tblStyle w:val="TableNormal2"/>
        <w:tblW w:w="0" w:type="auto"/>
        <w:tblInd w:w="4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1"/>
        <w:gridCol w:w="331"/>
        <w:gridCol w:w="336"/>
        <w:gridCol w:w="331"/>
        <w:gridCol w:w="331"/>
        <w:gridCol w:w="2747"/>
        <w:gridCol w:w="533"/>
      </w:tblGrid>
      <w:tr w:rsidR="003F3ABD" w:rsidRPr="00F0107E" w:rsidTr="003F3ABD">
        <w:trPr>
          <w:trHeight w:val="542"/>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28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3"/>
              <w:rPr>
                <w:sz w:val="28"/>
                <w:szCs w:val="28"/>
              </w:rPr>
            </w:pPr>
          </w:p>
          <w:p w:rsidR="003F3ABD" w:rsidRPr="00F0107E" w:rsidRDefault="003F3ABD" w:rsidP="003F3ABD">
            <w:pPr>
              <w:rPr>
                <w:b/>
                <w:sz w:val="28"/>
                <w:szCs w:val="28"/>
              </w:rPr>
            </w:pPr>
            <w:r w:rsidRPr="00F0107E">
              <w:rPr>
                <w:b/>
                <w:sz w:val="28"/>
                <w:szCs w:val="28"/>
              </w:rPr>
              <w:t>№</w:t>
            </w:r>
          </w:p>
        </w:tc>
      </w:tr>
      <w:tr w:rsidR="003F3ABD" w:rsidRPr="00F0107E" w:rsidTr="003F3ABD">
        <w:trPr>
          <w:trHeight w:val="1185"/>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280" w:type="dxa"/>
            <w:gridSpan w:val="2"/>
            <w:textDirection w:val="tbRl"/>
          </w:tcPr>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rPr>
                <w:sz w:val="28"/>
                <w:szCs w:val="28"/>
              </w:rPr>
            </w:pPr>
          </w:p>
          <w:p w:rsidR="003F3ABD" w:rsidRPr="00F0107E" w:rsidRDefault="003F3ABD" w:rsidP="003F3ABD">
            <w:pPr>
              <w:spacing w:before="147"/>
              <w:ind w:right="165"/>
              <w:jc w:val="center"/>
              <w:rPr>
                <w:b/>
                <w:sz w:val="28"/>
                <w:szCs w:val="28"/>
              </w:rPr>
            </w:pPr>
            <w:r w:rsidRPr="00F0107E">
              <w:rPr>
                <w:b/>
                <w:sz w:val="28"/>
                <w:szCs w:val="28"/>
              </w:rPr>
              <w:t>Ф.И.</w:t>
            </w:r>
          </w:p>
          <w:p w:rsidR="003F3ABD" w:rsidRPr="00F0107E" w:rsidRDefault="003F3ABD" w:rsidP="003F3ABD">
            <w:pPr>
              <w:spacing w:before="35"/>
              <w:ind w:right="172"/>
              <w:jc w:val="center"/>
              <w:rPr>
                <w:b/>
                <w:sz w:val="28"/>
                <w:szCs w:val="28"/>
              </w:rPr>
            </w:pPr>
            <w:r w:rsidRPr="00F0107E">
              <w:rPr>
                <w:b/>
                <w:sz w:val="28"/>
                <w:szCs w:val="28"/>
              </w:rPr>
              <w:t>ребенка</w:t>
            </w:r>
          </w:p>
        </w:tc>
      </w:tr>
      <w:tr w:rsidR="003F3ABD" w:rsidRPr="00F0107E" w:rsidTr="003F3ABD">
        <w:trPr>
          <w:trHeight w:val="988"/>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5" w:lineRule="auto"/>
              <w:ind w:right="98"/>
              <w:jc w:val="center"/>
              <w:rPr>
                <w:sz w:val="28"/>
                <w:szCs w:val="28"/>
              </w:rPr>
            </w:pPr>
            <w:r w:rsidRPr="00F0107E">
              <w:rPr>
                <w:sz w:val="28"/>
                <w:szCs w:val="28"/>
              </w:rPr>
              <w:t>Может играть рядом, не мешать</w:t>
            </w:r>
            <w:r w:rsidRPr="00F0107E">
              <w:rPr>
                <w:spacing w:val="-42"/>
                <w:sz w:val="28"/>
                <w:szCs w:val="28"/>
              </w:rPr>
              <w:t xml:space="preserve"> </w:t>
            </w:r>
            <w:r w:rsidRPr="00F0107E">
              <w:rPr>
                <w:sz w:val="28"/>
                <w:szCs w:val="28"/>
              </w:rPr>
              <w:t>другим</w:t>
            </w:r>
            <w:r w:rsidRPr="00F0107E">
              <w:rPr>
                <w:spacing w:val="1"/>
                <w:sz w:val="28"/>
                <w:szCs w:val="28"/>
              </w:rPr>
              <w:t xml:space="preserve"> </w:t>
            </w:r>
            <w:r w:rsidRPr="00F0107E">
              <w:rPr>
                <w:sz w:val="28"/>
                <w:szCs w:val="28"/>
              </w:rPr>
              <w:t>детям,</w:t>
            </w:r>
            <w:r w:rsidRPr="00F0107E">
              <w:rPr>
                <w:spacing w:val="-1"/>
                <w:sz w:val="28"/>
                <w:szCs w:val="28"/>
              </w:rPr>
              <w:t xml:space="preserve"> </w:t>
            </w:r>
            <w:r w:rsidRPr="00F0107E">
              <w:rPr>
                <w:sz w:val="28"/>
                <w:szCs w:val="28"/>
              </w:rPr>
              <w:t>подражать</w:t>
            </w:r>
            <w:r w:rsidRPr="00F0107E">
              <w:rPr>
                <w:spacing w:val="1"/>
                <w:sz w:val="28"/>
                <w:szCs w:val="28"/>
              </w:rPr>
              <w:t xml:space="preserve"> </w:t>
            </w:r>
            <w:r w:rsidRPr="00F0107E">
              <w:rPr>
                <w:sz w:val="28"/>
                <w:szCs w:val="28"/>
              </w:rPr>
              <w:t>действиям</w:t>
            </w:r>
            <w:r w:rsidRPr="00F0107E">
              <w:rPr>
                <w:spacing w:val="-4"/>
                <w:sz w:val="28"/>
                <w:szCs w:val="28"/>
              </w:rPr>
              <w:t xml:space="preserve"> </w:t>
            </w:r>
            <w:r w:rsidRPr="00F0107E">
              <w:rPr>
                <w:sz w:val="28"/>
                <w:szCs w:val="28"/>
              </w:rPr>
              <w:t>сверстника</w:t>
            </w:r>
          </w:p>
        </w:tc>
        <w:tc>
          <w:tcPr>
            <w:tcW w:w="533" w:type="dxa"/>
            <w:vMerge w:val="restart"/>
            <w:textDirection w:val="tbRl"/>
          </w:tcPr>
          <w:p w:rsidR="003F3ABD" w:rsidRPr="00F0107E" w:rsidRDefault="003F3ABD" w:rsidP="003F3ABD">
            <w:pPr>
              <w:spacing w:before="21"/>
              <w:ind w:right="2603"/>
              <w:jc w:val="center"/>
              <w:rPr>
                <w:b/>
                <w:sz w:val="28"/>
                <w:szCs w:val="28"/>
              </w:rPr>
            </w:pPr>
            <w:r w:rsidRPr="00F0107E">
              <w:rPr>
                <w:b/>
                <w:sz w:val="28"/>
                <w:szCs w:val="28"/>
              </w:rPr>
              <w:t>«Социализация»</w:t>
            </w:r>
          </w:p>
        </w:tc>
      </w:tr>
      <w:tr w:rsidR="003F3ABD" w:rsidRPr="00F0107E" w:rsidTr="003F3ABD">
        <w:trPr>
          <w:trHeight w:val="1128"/>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0" w:line="292" w:lineRule="auto"/>
              <w:ind w:right="140"/>
              <w:jc w:val="center"/>
              <w:rPr>
                <w:sz w:val="28"/>
                <w:szCs w:val="28"/>
              </w:rPr>
            </w:pPr>
            <w:r w:rsidRPr="00F0107E">
              <w:rPr>
                <w:sz w:val="28"/>
                <w:szCs w:val="28"/>
              </w:rPr>
              <w:t>Эмоционально</w:t>
            </w:r>
            <w:r w:rsidRPr="00F0107E">
              <w:rPr>
                <w:spacing w:val="1"/>
                <w:sz w:val="28"/>
                <w:szCs w:val="28"/>
              </w:rPr>
              <w:t xml:space="preserve"> </w:t>
            </w:r>
            <w:r w:rsidRPr="00F0107E">
              <w:rPr>
                <w:sz w:val="28"/>
                <w:szCs w:val="28"/>
              </w:rPr>
              <w:t>откликается на</w:t>
            </w:r>
            <w:r w:rsidRPr="00F0107E">
              <w:rPr>
                <w:spacing w:val="-42"/>
                <w:sz w:val="28"/>
                <w:szCs w:val="28"/>
              </w:rPr>
              <w:t xml:space="preserve"> </w:t>
            </w:r>
            <w:r w:rsidRPr="00F0107E">
              <w:rPr>
                <w:sz w:val="28"/>
                <w:szCs w:val="28"/>
              </w:rPr>
              <w:t>игру,</w:t>
            </w:r>
            <w:r w:rsidRPr="00F0107E">
              <w:rPr>
                <w:spacing w:val="-6"/>
                <w:sz w:val="28"/>
                <w:szCs w:val="28"/>
              </w:rPr>
              <w:t xml:space="preserve"> </w:t>
            </w:r>
            <w:r w:rsidRPr="00F0107E">
              <w:rPr>
                <w:sz w:val="28"/>
                <w:szCs w:val="28"/>
              </w:rPr>
              <w:t>предложенную</w:t>
            </w:r>
            <w:r w:rsidRPr="00F0107E">
              <w:rPr>
                <w:spacing w:val="-5"/>
                <w:sz w:val="28"/>
                <w:szCs w:val="28"/>
              </w:rPr>
              <w:t xml:space="preserve"> </w:t>
            </w:r>
            <w:r w:rsidRPr="00F0107E">
              <w:rPr>
                <w:sz w:val="28"/>
                <w:szCs w:val="28"/>
              </w:rPr>
              <w:t>взрослым,</w:t>
            </w:r>
            <w:r w:rsidRPr="00F0107E">
              <w:rPr>
                <w:spacing w:val="-42"/>
                <w:sz w:val="28"/>
                <w:szCs w:val="28"/>
              </w:rPr>
              <w:t xml:space="preserve"> </w:t>
            </w:r>
            <w:r w:rsidRPr="00F0107E">
              <w:rPr>
                <w:sz w:val="28"/>
                <w:szCs w:val="28"/>
              </w:rPr>
              <w:t>подражает</w:t>
            </w:r>
            <w:r w:rsidRPr="00F0107E">
              <w:rPr>
                <w:spacing w:val="-2"/>
                <w:sz w:val="28"/>
                <w:szCs w:val="28"/>
              </w:rPr>
              <w:t xml:space="preserve"> </w:t>
            </w:r>
            <w:r w:rsidRPr="00F0107E">
              <w:rPr>
                <w:sz w:val="28"/>
                <w:szCs w:val="28"/>
              </w:rPr>
              <w:t>его</w:t>
            </w:r>
            <w:r w:rsidRPr="00F0107E">
              <w:rPr>
                <w:spacing w:val="2"/>
                <w:sz w:val="28"/>
                <w:szCs w:val="28"/>
              </w:rPr>
              <w:t xml:space="preserve"> </w:t>
            </w:r>
            <w:r w:rsidRPr="00F0107E">
              <w:rPr>
                <w:sz w:val="28"/>
                <w:szCs w:val="28"/>
              </w:rPr>
              <w:t>действиям,</w:t>
            </w:r>
          </w:p>
          <w:p w:rsidR="003F3ABD" w:rsidRPr="00F0107E" w:rsidRDefault="003F3ABD" w:rsidP="003F3ABD">
            <w:pPr>
              <w:spacing w:before="1"/>
              <w:ind w:right="98"/>
              <w:jc w:val="center"/>
              <w:rPr>
                <w:sz w:val="28"/>
                <w:szCs w:val="28"/>
              </w:rPr>
            </w:pPr>
            <w:r w:rsidRPr="00F0107E">
              <w:rPr>
                <w:sz w:val="28"/>
                <w:szCs w:val="28"/>
              </w:rPr>
              <w:t>принимает</w:t>
            </w:r>
            <w:r w:rsidRPr="00F0107E">
              <w:rPr>
                <w:spacing w:val="-6"/>
                <w:sz w:val="28"/>
                <w:szCs w:val="28"/>
              </w:rPr>
              <w:t xml:space="preserve"> </w:t>
            </w:r>
            <w:r w:rsidRPr="00F0107E">
              <w:rPr>
                <w:sz w:val="28"/>
                <w:szCs w:val="28"/>
              </w:rPr>
              <w:t>игровую</w:t>
            </w:r>
            <w:r w:rsidRPr="00F0107E">
              <w:rPr>
                <w:spacing w:val="-6"/>
                <w:sz w:val="28"/>
                <w:szCs w:val="28"/>
              </w:rPr>
              <w:t xml:space="preserve"> </w:t>
            </w:r>
            <w:r w:rsidRPr="00F0107E">
              <w:rPr>
                <w:sz w:val="28"/>
                <w:szCs w:val="28"/>
              </w:rPr>
              <w:t>задачу</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1133"/>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2" w:lineRule="auto"/>
              <w:ind w:right="98"/>
              <w:jc w:val="center"/>
              <w:rPr>
                <w:sz w:val="28"/>
                <w:szCs w:val="28"/>
              </w:rPr>
            </w:pPr>
            <w:r w:rsidRPr="00F0107E">
              <w:rPr>
                <w:sz w:val="28"/>
                <w:szCs w:val="28"/>
              </w:rPr>
              <w:t>Самостоятельно</w:t>
            </w:r>
            <w:r w:rsidRPr="00F0107E">
              <w:rPr>
                <w:spacing w:val="1"/>
                <w:sz w:val="28"/>
                <w:szCs w:val="28"/>
              </w:rPr>
              <w:t xml:space="preserve"> </w:t>
            </w:r>
            <w:r w:rsidRPr="00F0107E">
              <w:rPr>
                <w:sz w:val="28"/>
                <w:szCs w:val="28"/>
              </w:rPr>
              <w:t>выполняет</w:t>
            </w:r>
            <w:r w:rsidRPr="00F0107E">
              <w:rPr>
                <w:spacing w:val="1"/>
                <w:sz w:val="28"/>
                <w:szCs w:val="28"/>
              </w:rPr>
              <w:t xml:space="preserve"> </w:t>
            </w:r>
            <w:r w:rsidRPr="00F0107E">
              <w:rPr>
                <w:sz w:val="28"/>
                <w:szCs w:val="28"/>
              </w:rPr>
              <w:t>игровые действия с предметами,</w:t>
            </w:r>
            <w:r w:rsidRPr="00F0107E">
              <w:rPr>
                <w:spacing w:val="-42"/>
                <w:sz w:val="28"/>
                <w:szCs w:val="28"/>
              </w:rPr>
              <w:t xml:space="preserve"> </w:t>
            </w:r>
            <w:r w:rsidRPr="00F0107E">
              <w:rPr>
                <w:sz w:val="28"/>
                <w:szCs w:val="28"/>
              </w:rPr>
              <w:t>осуществляет перенос</w:t>
            </w:r>
            <w:r w:rsidRPr="00F0107E">
              <w:rPr>
                <w:spacing w:val="-6"/>
                <w:sz w:val="28"/>
                <w:szCs w:val="28"/>
              </w:rPr>
              <w:t xml:space="preserve"> </w:t>
            </w:r>
            <w:r w:rsidRPr="00F0107E">
              <w:rPr>
                <w:sz w:val="28"/>
                <w:szCs w:val="28"/>
              </w:rPr>
              <w:t>действий</w:t>
            </w:r>
          </w:p>
          <w:p w:rsidR="003F3ABD" w:rsidRPr="00F0107E" w:rsidRDefault="003F3ABD" w:rsidP="003F3ABD">
            <w:pPr>
              <w:spacing w:line="203" w:lineRule="exact"/>
              <w:ind w:right="98"/>
              <w:jc w:val="center"/>
              <w:rPr>
                <w:sz w:val="28"/>
                <w:szCs w:val="28"/>
              </w:rPr>
            </w:pPr>
            <w:r w:rsidRPr="00F0107E">
              <w:rPr>
                <w:sz w:val="28"/>
                <w:szCs w:val="28"/>
              </w:rPr>
              <w:t>с объекта</w:t>
            </w:r>
            <w:r w:rsidRPr="00F0107E">
              <w:rPr>
                <w:spacing w:val="-4"/>
                <w:sz w:val="28"/>
                <w:szCs w:val="28"/>
              </w:rPr>
              <w:t xml:space="preserve"> </w:t>
            </w:r>
            <w:r w:rsidRPr="00F0107E">
              <w:rPr>
                <w:sz w:val="28"/>
                <w:szCs w:val="28"/>
              </w:rPr>
              <w:t>на</w:t>
            </w:r>
            <w:r w:rsidRPr="00F0107E">
              <w:rPr>
                <w:spacing w:val="2"/>
                <w:sz w:val="28"/>
                <w:szCs w:val="28"/>
              </w:rPr>
              <w:t xml:space="preserve"> </w:t>
            </w:r>
            <w:r w:rsidRPr="00F0107E">
              <w:rPr>
                <w:sz w:val="28"/>
                <w:szCs w:val="28"/>
              </w:rPr>
              <w:t>объект</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4"/>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0" w:lineRule="auto"/>
              <w:ind w:right="226"/>
              <w:rPr>
                <w:sz w:val="28"/>
                <w:szCs w:val="28"/>
              </w:rPr>
            </w:pPr>
            <w:r w:rsidRPr="00F0107E">
              <w:rPr>
                <w:sz w:val="28"/>
                <w:szCs w:val="28"/>
              </w:rPr>
              <w:t>Использует</w:t>
            </w:r>
            <w:r w:rsidRPr="00F0107E">
              <w:rPr>
                <w:spacing w:val="-4"/>
                <w:sz w:val="28"/>
                <w:szCs w:val="28"/>
              </w:rPr>
              <w:t xml:space="preserve"> </w:t>
            </w:r>
            <w:r w:rsidRPr="00F0107E">
              <w:rPr>
                <w:sz w:val="28"/>
                <w:szCs w:val="28"/>
              </w:rPr>
              <w:t>в</w:t>
            </w:r>
            <w:r w:rsidRPr="00F0107E">
              <w:rPr>
                <w:spacing w:val="-5"/>
                <w:sz w:val="28"/>
                <w:szCs w:val="28"/>
              </w:rPr>
              <w:t xml:space="preserve"> </w:t>
            </w:r>
            <w:r w:rsidRPr="00F0107E">
              <w:rPr>
                <w:sz w:val="28"/>
                <w:szCs w:val="28"/>
              </w:rPr>
              <w:t>игре</w:t>
            </w:r>
            <w:r w:rsidRPr="00F0107E">
              <w:rPr>
                <w:spacing w:val="-8"/>
                <w:sz w:val="28"/>
                <w:szCs w:val="28"/>
              </w:rPr>
              <w:t xml:space="preserve"> </w:t>
            </w:r>
            <w:r w:rsidRPr="00F0107E">
              <w:rPr>
                <w:sz w:val="28"/>
                <w:szCs w:val="28"/>
              </w:rPr>
              <w:t>замещение</w:t>
            </w:r>
            <w:r w:rsidRPr="00F0107E">
              <w:rPr>
                <w:spacing w:val="-42"/>
                <w:sz w:val="28"/>
                <w:szCs w:val="28"/>
              </w:rPr>
              <w:t xml:space="preserve"> </w:t>
            </w:r>
            <w:r w:rsidRPr="00F0107E">
              <w:rPr>
                <w:sz w:val="28"/>
                <w:szCs w:val="28"/>
              </w:rPr>
              <w:t>недостающего</w:t>
            </w:r>
            <w:r w:rsidRPr="00F0107E">
              <w:rPr>
                <w:spacing w:val="1"/>
                <w:sz w:val="28"/>
                <w:szCs w:val="28"/>
              </w:rPr>
              <w:t xml:space="preserve"> </w:t>
            </w:r>
            <w:r w:rsidRPr="00F0107E">
              <w:rPr>
                <w:sz w:val="28"/>
                <w:szCs w:val="28"/>
              </w:rPr>
              <w:t>предмета</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0" w:lineRule="auto"/>
              <w:ind w:right="533"/>
              <w:rPr>
                <w:sz w:val="28"/>
                <w:szCs w:val="28"/>
              </w:rPr>
            </w:pPr>
            <w:r w:rsidRPr="00F0107E">
              <w:rPr>
                <w:sz w:val="28"/>
                <w:szCs w:val="28"/>
              </w:rPr>
              <w:t>Общается</w:t>
            </w:r>
            <w:r w:rsidRPr="00F0107E">
              <w:rPr>
                <w:spacing w:val="-4"/>
                <w:sz w:val="28"/>
                <w:szCs w:val="28"/>
              </w:rPr>
              <w:t xml:space="preserve"> </w:t>
            </w:r>
            <w:r w:rsidRPr="00F0107E">
              <w:rPr>
                <w:sz w:val="28"/>
                <w:szCs w:val="28"/>
              </w:rPr>
              <w:t>в диалоге</w:t>
            </w:r>
            <w:r w:rsidRPr="00F0107E">
              <w:rPr>
                <w:spacing w:val="-6"/>
                <w:sz w:val="28"/>
                <w:szCs w:val="28"/>
              </w:rPr>
              <w:t xml:space="preserve"> </w:t>
            </w:r>
            <w:r w:rsidRPr="00F0107E">
              <w:rPr>
                <w:sz w:val="28"/>
                <w:szCs w:val="28"/>
              </w:rPr>
              <w:t>с</w:t>
            </w:r>
            <w:r w:rsidRPr="00F0107E">
              <w:rPr>
                <w:spacing w:val="-42"/>
                <w:sz w:val="28"/>
                <w:szCs w:val="28"/>
              </w:rPr>
              <w:t xml:space="preserve"> </w:t>
            </w:r>
            <w:r w:rsidRPr="00F0107E">
              <w:rPr>
                <w:sz w:val="28"/>
                <w:szCs w:val="28"/>
              </w:rPr>
              <w:t>воспитателем</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849"/>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0" w:lineRule="auto"/>
              <w:ind w:right="353"/>
              <w:jc w:val="center"/>
              <w:rPr>
                <w:sz w:val="28"/>
                <w:szCs w:val="28"/>
              </w:rPr>
            </w:pPr>
            <w:r w:rsidRPr="00F0107E">
              <w:rPr>
                <w:sz w:val="28"/>
                <w:szCs w:val="28"/>
              </w:rPr>
              <w:t>В самостоятельной игре</w:t>
            </w:r>
            <w:r w:rsidRPr="00F0107E">
              <w:rPr>
                <w:spacing w:val="1"/>
                <w:sz w:val="28"/>
                <w:szCs w:val="28"/>
              </w:rPr>
              <w:t xml:space="preserve"> </w:t>
            </w:r>
            <w:r w:rsidRPr="00F0107E">
              <w:rPr>
                <w:sz w:val="28"/>
                <w:szCs w:val="28"/>
              </w:rPr>
              <w:t>сопровождает</w:t>
            </w:r>
            <w:r w:rsidRPr="00F0107E">
              <w:rPr>
                <w:spacing w:val="-7"/>
                <w:sz w:val="28"/>
                <w:szCs w:val="28"/>
              </w:rPr>
              <w:t xml:space="preserve"> </w:t>
            </w:r>
            <w:r w:rsidRPr="00F0107E">
              <w:rPr>
                <w:sz w:val="28"/>
                <w:szCs w:val="28"/>
              </w:rPr>
              <w:t>речью</w:t>
            </w:r>
            <w:r w:rsidRPr="00F0107E">
              <w:rPr>
                <w:spacing w:val="-7"/>
                <w:sz w:val="28"/>
                <w:szCs w:val="28"/>
              </w:rPr>
              <w:t xml:space="preserve"> </w:t>
            </w:r>
            <w:r w:rsidRPr="00F0107E">
              <w:rPr>
                <w:sz w:val="28"/>
                <w:szCs w:val="28"/>
              </w:rPr>
              <w:t>свои</w:t>
            </w:r>
          </w:p>
          <w:p w:rsidR="003F3ABD" w:rsidRPr="00F0107E" w:rsidRDefault="003F3ABD" w:rsidP="003F3ABD">
            <w:pPr>
              <w:spacing w:before="3"/>
              <w:ind w:right="95"/>
              <w:jc w:val="center"/>
              <w:rPr>
                <w:sz w:val="28"/>
                <w:szCs w:val="28"/>
              </w:rPr>
            </w:pPr>
            <w:r w:rsidRPr="00F0107E">
              <w:rPr>
                <w:sz w:val="28"/>
                <w:szCs w:val="28"/>
              </w:rPr>
              <w:t>действия</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0"/>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15" w:line="290" w:lineRule="auto"/>
              <w:ind w:right="233"/>
              <w:rPr>
                <w:sz w:val="28"/>
                <w:szCs w:val="28"/>
              </w:rPr>
            </w:pPr>
            <w:r w:rsidRPr="00F0107E">
              <w:rPr>
                <w:sz w:val="28"/>
                <w:szCs w:val="28"/>
              </w:rPr>
              <w:t>Следит за действиями героев</w:t>
            </w:r>
            <w:r w:rsidRPr="00F0107E">
              <w:rPr>
                <w:spacing w:val="-42"/>
                <w:sz w:val="28"/>
                <w:szCs w:val="28"/>
              </w:rPr>
              <w:t xml:space="preserve"> </w:t>
            </w:r>
            <w:r w:rsidRPr="00F0107E">
              <w:rPr>
                <w:sz w:val="28"/>
                <w:szCs w:val="28"/>
              </w:rPr>
              <w:t>кукольного</w:t>
            </w:r>
            <w:r w:rsidRPr="00F0107E">
              <w:rPr>
                <w:spacing w:val="-2"/>
                <w:sz w:val="28"/>
                <w:szCs w:val="28"/>
              </w:rPr>
              <w:t xml:space="preserve"> </w:t>
            </w:r>
            <w:r w:rsidRPr="00F0107E">
              <w:rPr>
                <w:sz w:val="28"/>
                <w:szCs w:val="28"/>
              </w:rPr>
              <w:t>театра</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66"/>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67"/>
              <w:ind w:right="98"/>
              <w:jc w:val="center"/>
              <w:rPr>
                <w:b/>
                <w:sz w:val="28"/>
                <w:szCs w:val="28"/>
              </w:rPr>
            </w:pPr>
            <w:r w:rsidRPr="00F0107E">
              <w:rPr>
                <w:b/>
                <w:sz w:val="28"/>
                <w:szCs w:val="28"/>
              </w:rPr>
              <w:t>ИТОГО</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983"/>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33" w:line="292" w:lineRule="auto"/>
              <w:ind w:right="136"/>
              <w:jc w:val="center"/>
              <w:rPr>
                <w:sz w:val="28"/>
                <w:szCs w:val="28"/>
              </w:rPr>
            </w:pPr>
            <w:r w:rsidRPr="00F0107E">
              <w:rPr>
                <w:sz w:val="28"/>
                <w:szCs w:val="28"/>
              </w:rPr>
              <w:t>Выполняет простейшие</w:t>
            </w:r>
            <w:r w:rsidRPr="00F0107E">
              <w:rPr>
                <w:spacing w:val="1"/>
                <w:sz w:val="28"/>
                <w:szCs w:val="28"/>
              </w:rPr>
              <w:t xml:space="preserve"> </w:t>
            </w:r>
            <w:r w:rsidRPr="00F0107E">
              <w:rPr>
                <w:sz w:val="28"/>
                <w:szCs w:val="28"/>
              </w:rPr>
              <w:t>трудовые</w:t>
            </w:r>
            <w:r w:rsidRPr="00F0107E">
              <w:rPr>
                <w:spacing w:val="-8"/>
                <w:sz w:val="28"/>
                <w:szCs w:val="28"/>
              </w:rPr>
              <w:t xml:space="preserve"> </w:t>
            </w:r>
            <w:r w:rsidRPr="00F0107E">
              <w:rPr>
                <w:sz w:val="28"/>
                <w:szCs w:val="28"/>
              </w:rPr>
              <w:t>действия</w:t>
            </w:r>
            <w:r w:rsidRPr="00F0107E">
              <w:rPr>
                <w:spacing w:val="-4"/>
                <w:sz w:val="28"/>
                <w:szCs w:val="28"/>
              </w:rPr>
              <w:t xml:space="preserve"> </w:t>
            </w:r>
            <w:r w:rsidRPr="00F0107E">
              <w:rPr>
                <w:sz w:val="28"/>
                <w:szCs w:val="28"/>
              </w:rPr>
              <w:t>(с</w:t>
            </w:r>
            <w:r w:rsidRPr="00F0107E">
              <w:rPr>
                <w:spacing w:val="-7"/>
                <w:sz w:val="28"/>
                <w:szCs w:val="28"/>
              </w:rPr>
              <w:t xml:space="preserve"> </w:t>
            </w:r>
            <w:r w:rsidRPr="00F0107E">
              <w:rPr>
                <w:sz w:val="28"/>
                <w:szCs w:val="28"/>
              </w:rPr>
              <w:t>помощью</w:t>
            </w:r>
            <w:r w:rsidRPr="00F0107E">
              <w:rPr>
                <w:spacing w:val="-42"/>
                <w:sz w:val="28"/>
                <w:szCs w:val="28"/>
              </w:rPr>
              <w:t xml:space="preserve"> </w:t>
            </w:r>
            <w:r w:rsidRPr="00F0107E">
              <w:rPr>
                <w:sz w:val="28"/>
                <w:szCs w:val="28"/>
              </w:rPr>
              <w:t>педагогов)</w:t>
            </w:r>
          </w:p>
        </w:tc>
        <w:tc>
          <w:tcPr>
            <w:tcW w:w="533" w:type="dxa"/>
            <w:vMerge w:val="restart"/>
            <w:textDirection w:val="tbRl"/>
          </w:tcPr>
          <w:p w:rsidR="003F3ABD" w:rsidRPr="00F0107E" w:rsidRDefault="003F3ABD" w:rsidP="003F3ABD">
            <w:pPr>
              <w:spacing w:before="21"/>
              <w:ind w:right="964"/>
              <w:jc w:val="center"/>
              <w:rPr>
                <w:b/>
                <w:sz w:val="28"/>
                <w:szCs w:val="28"/>
              </w:rPr>
            </w:pPr>
            <w:r w:rsidRPr="00F0107E">
              <w:rPr>
                <w:b/>
                <w:sz w:val="28"/>
                <w:szCs w:val="28"/>
              </w:rPr>
              <w:t>«Труд»</w:t>
            </w:r>
          </w:p>
        </w:tc>
      </w:tr>
      <w:tr w:rsidR="003F3ABD" w:rsidRPr="00F0107E" w:rsidTr="003F3ABD">
        <w:trPr>
          <w:trHeight w:val="989"/>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33" w:line="295" w:lineRule="auto"/>
              <w:ind w:right="346"/>
              <w:jc w:val="center"/>
              <w:rPr>
                <w:sz w:val="28"/>
                <w:szCs w:val="28"/>
              </w:rPr>
            </w:pPr>
            <w:r w:rsidRPr="00F0107E">
              <w:rPr>
                <w:sz w:val="28"/>
                <w:szCs w:val="28"/>
              </w:rPr>
              <w:t>Наблюдает за трудовыми</w:t>
            </w:r>
            <w:r w:rsidRPr="00F0107E">
              <w:rPr>
                <w:spacing w:val="1"/>
                <w:sz w:val="28"/>
                <w:szCs w:val="28"/>
              </w:rPr>
              <w:t xml:space="preserve"> </w:t>
            </w:r>
            <w:r w:rsidRPr="00F0107E">
              <w:rPr>
                <w:sz w:val="28"/>
                <w:szCs w:val="28"/>
              </w:rPr>
              <w:t>процессами воспитателя в</w:t>
            </w:r>
            <w:r w:rsidRPr="00F0107E">
              <w:rPr>
                <w:spacing w:val="-42"/>
                <w:sz w:val="28"/>
                <w:szCs w:val="28"/>
              </w:rPr>
              <w:t xml:space="preserve"> </w:t>
            </w:r>
            <w:r w:rsidRPr="00F0107E">
              <w:rPr>
                <w:sz w:val="28"/>
                <w:szCs w:val="28"/>
              </w:rPr>
              <w:t>уголке</w:t>
            </w:r>
            <w:r w:rsidRPr="00F0107E">
              <w:rPr>
                <w:spacing w:val="2"/>
                <w:sz w:val="28"/>
                <w:szCs w:val="28"/>
              </w:rPr>
              <w:t xml:space="preserve"> </w:t>
            </w:r>
            <w:r w:rsidRPr="00F0107E">
              <w:rPr>
                <w:sz w:val="28"/>
                <w:szCs w:val="28"/>
              </w:rPr>
              <w:t>природы</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39"/>
              <w:ind w:right="98"/>
              <w:jc w:val="center"/>
              <w:rPr>
                <w:b/>
                <w:sz w:val="28"/>
                <w:szCs w:val="28"/>
              </w:rPr>
            </w:pPr>
            <w:r w:rsidRPr="00F0107E">
              <w:rPr>
                <w:b/>
                <w:sz w:val="28"/>
                <w:szCs w:val="28"/>
              </w:rPr>
              <w:t>ИТОГО</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5"/>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14" w:line="295" w:lineRule="auto"/>
              <w:ind w:right="369"/>
              <w:rPr>
                <w:sz w:val="28"/>
                <w:szCs w:val="28"/>
              </w:rPr>
            </w:pPr>
            <w:r w:rsidRPr="00F0107E">
              <w:rPr>
                <w:sz w:val="28"/>
                <w:szCs w:val="28"/>
              </w:rPr>
              <w:t>Соблюдает</w:t>
            </w:r>
            <w:r w:rsidRPr="00F0107E">
              <w:rPr>
                <w:spacing w:val="-8"/>
                <w:sz w:val="28"/>
                <w:szCs w:val="28"/>
              </w:rPr>
              <w:t xml:space="preserve"> </w:t>
            </w:r>
            <w:r w:rsidRPr="00F0107E">
              <w:rPr>
                <w:sz w:val="28"/>
                <w:szCs w:val="28"/>
              </w:rPr>
              <w:t>элементарные</w:t>
            </w:r>
            <w:r w:rsidRPr="00F0107E">
              <w:rPr>
                <w:spacing w:val="-42"/>
                <w:sz w:val="28"/>
                <w:szCs w:val="28"/>
              </w:rPr>
              <w:t xml:space="preserve"> </w:t>
            </w:r>
            <w:r w:rsidRPr="00F0107E">
              <w:rPr>
                <w:sz w:val="28"/>
                <w:szCs w:val="28"/>
              </w:rPr>
              <w:t>правила</w:t>
            </w:r>
            <w:r w:rsidRPr="00F0107E">
              <w:rPr>
                <w:spacing w:val="-1"/>
                <w:sz w:val="28"/>
                <w:szCs w:val="28"/>
              </w:rPr>
              <w:t xml:space="preserve"> </w:t>
            </w:r>
            <w:r w:rsidRPr="00F0107E">
              <w:rPr>
                <w:sz w:val="28"/>
                <w:szCs w:val="28"/>
              </w:rPr>
              <w:t>поведения</w:t>
            </w:r>
            <w:r w:rsidRPr="00F0107E">
              <w:rPr>
                <w:spacing w:val="2"/>
                <w:sz w:val="28"/>
                <w:szCs w:val="28"/>
              </w:rPr>
              <w:t xml:space="preserve"> </w:t>
            </w:r>
            <w:r w:rsidRPr="00F0107E">
              <w:rPr>
                <w:sz w:val="28"/>
                <w:szCs w:val="28"/>
              </w:rPr>
              <w:t>в</w:t>
            </w:r>
            <w:r w:rsidRPr="00F0107E">
              <w:rPr>
                <w:spacing w:val="-4"/>
                <w:sz w:val="28"/>
                <w:szCs w:val="28"/>
              </w:rPr>
              <w:t xml:space="preserve"> </w:t>
            </w:r>
            <w:r w:rsidRPr="00F0107E">
              <w:rPr>
                <w:sz w:val="28"/>
                <w:szCs w:val="28"/>
              </w:rPr>
              <w:t>д/с</w:t>
            </w:r>
          </w:p>
        </w:tc>
        <w:tc>
          <w:tcPr>
            <w:tcW w:w="533" w:type="dxa"/>
            <w:vMerge w:val="restart"/>
            <w:textDirection w:val="tbRl"/>
          </w:tcPr>
          <w:p w:rsidR="003F3ABD" w:rsidRPr="00F0107E" w:rsidRDefault="003F3ABD" w:rsidP="003F3ABD">
            <w:pPr>
              <w:spacing w:before="21"/>
              <w:rPr>
                <w:b/>
                <w:sz w:val="28"/>
                <w:szCs w:val="28"/>
              </w:rPr>
            </w:pPr>
            <w:r w:rsidRPr="00F0107E">
              <w:rPr>
                <w:b/>
                <w:sz w:val="28"/>
                <w:szCs w:val="28"/>
              </w:rPr>
              <w:t>«Безопасность»</w:t>
            </w:r>
          </w:p>
        </w:tc>
      </w:tr>
      <w:tr w:rsidR="003F3ABD" w:rsidRPr="00F0107E" w:rsidTr="003F3ABD">
        <w:trPr>
          <w:trHeight w:val="983"/>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28" w:line="292" w:lineRule="auto"/>
              <w:ind w:right="345"/>
              <w:jc w:val="both"/>
              <w:rPr>
                <w:sz w:val="28"/>
                <w:szCs w:val="28"/>
              </w:rPr>
            </w:pPr>
            <w:r w:rsidRPr="00F0107E">
              <w:rPr>
                <w:sz w:val="28"/>
                <w:szCs w:val="28"/>
              </w:rPr>
              <w:t>Соблюдает элементарные</w:t>
            </w:r>
            <w:r w:rsidRPr="00F0107E">
              <w:rPr>
                <w:spacing w:val="-42"/>
                <w:sz w:val="28"/>
                <w:szCs w:val="28"/>
              </w:rPr>
              <w:t xml:space="preserve"> </w:t>
            </w:r>
            <w:r w:rsidRPr="00F0107E">
              <w:rPr>
                <w:sz w:val="28"/>
                <w:szCs w:val="28"/>
              </w:rPr>
              <w:t>правила взаимодействия с</w:t>
            </w:r>
            <w:r w:rsidRPr="00F0107E">
              <w:rPr>
                <w:spacing w:val="-42"/>
                <w:sz w:val="28"/>
                <w:szCs w:val="28"/>
              </w:rPr>
              <w:t xml:space="preserve"> </w:t>
            </w:r>
            <w:r w:rsidRPr="00F0107E">
              <w:rPr>
                <w:sz w:val="28"/>
                <w:szCs w:val="28"/>
              </w:rPr>
              <w:t>растениями</w:t>
            </w:r>
            <w:r w:rsidRPr="00F0107E">
              <w:rPr>
                <w:spacing w:val="-13"/>
                <w:sz w:val="28"/>
                <w:szCs w:val="28"/>
              </w:rPr>
              <w:t xml:space="preserve"> </w:t>
            </w:r>
            <w:r w:rsidRPr="00F0107E">
              <w:rPr>
                <w:sz w:val="28"/>
                <w:szCs w:val="28"/>
              </w:rPr>
              <w:t>и</w:t>
            </w:r>
            <w:r w:rsidRPr="00F0107E">
              <w:rPr>
                <w:spacing w:val="-18"/>
                <w:sz w:val="28"/>
                <w:szCs w:val="28"/>
              </w:rPr>
              <w:t xml:space="preserve"> </w:t>
            </w:r>
            <w:r w:rsidRPr="00F0107E">
              <w:rPr>
                <w:sz w:val="28"/>
                <w:szCs w:val="28"/>
              </w:rPr>
              <w:t>животными</w:t>
            </w:r>
          </w:p>
          <w:p w:rsidR="003F3ABD" w:rsidRPr="00F0107E" w:rsidRDefault="003F3ABD" w:rsidP="003F3ABD">
            <w:pPr>
              <w:spacing w:before="35" w:line="143" w:lineRule="exact"/>
              <w:jc w:val="both"/>
              <w:rPr>
                <w:sz w:val="28"/>
                <w:szCs w:val="28"/>
              </w:rPr>
            </w:pPr>
            <w:r w:rsidRPr="00F0107E">
              <w:rPr>
                <w:sz w:val="28"/>
                <w:szCs w:val="28"/>
              </w:rPr>
              <w:t>Имеет</w:t>
            </w:r>
            <w:r w:rsidRPr="00F0107E">
              <w:rPr>
                <w:spacing w:val="-1"/>
                <w:sz w:val="28"/>
                <w:szCs w:val="28"/>
              </w:rPr>
              <w:t xml:space="preserve"> </w:t>
            </w:r>
            <w:r w:rsidRPr="00F0107E">
              <w:rPr>
                <w:sz w:val="28"/>
                <w:szCs w:val="28"/>
              </w:rPr>
              <w:t>элементарные</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701"/>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4"/>
              <w:ind w:right="98"/>
              <w:jc w:val="center"/>
              <w:rPr>
                <w:sz w:val="28"/>
                <w:szCs w:val="28"/>
              </w:rPr>
            </w:pPr>
            <w:r w:rsidRPr="00F0107E">
              <w:rPr>
                <w:sz w:val="28"/>
                <w:szCs w:val="28"/>
              </w:rPr>
              <w:t>Имеет</w:t>
            </w:r>
            <w:r w:rsidRPr="00F0107E">
              <w:rPr>
                <w:spacing w:val="-7"/>
                <w:sz w:val="28"/>
                <w:szCs w:val="28"/>
              </w:rPr>
              <w:t xml:space="preserve"> </w:t>
            </w:r>
            <w:r w:rsidRPr="00F0107E">
              <w:rPr>
                <w:sz w:val="28"/>
                <w:szCs w:val="28"/>
              </w:rPr>
              <w:t>элементарные</w:t>
            </w:r>
          </w:p>
          <w:p w:rsidR="003F3ABD" w:rsidRPr="00F0107E" w:rsidRDefault="003F3ABD" w:rsidP="003F3ABD">
            <w:pPr>
              <w:spacing w:line="250" w:lineRule="atLeast"/>
              <w:ind w:right="98"/>
              <w:jc w:val="center"/>
              <w:rPr>
                <w:sz w:val="28"/>
                <w:szCs w:val="28"/>
              </w:rPr>
            </w:pPr>
            <w:r w:rsidRPr="00F0107E">
              <w:rPr>
                <w:sz w:val="28"/>
                <w:szCs w:val="28"/>
              </w:rPr>
              <w:t>представления</w:t>
            </w:r>
            <w:r w:rsidRPr="00F0107E">
              <w:rPr>
                <w:spacing w:val="39"/>
                <w:sz w:val="28"/>
                <w:szCs w:val="28"/>
              </w:rPr>
              <w:t xml:space="preserve"> </w:t>
            </w:r>
            <w:r w:rsidRPr="00F0107E">
              <w:rPr>
                <w:sz w:val="28"/>
                <w:szCs w:val="28"/>
              </w:rPr>
              <w:t>о</w:t>
            </w:r>
            <w:r w:rsidRPr="00F0107E">
              <w:rPr>
                <w:spacing w:val="-4"/>
                <w:sz w:val="28"/>
                <w:szCs w:val="28"/>
              </w:rPr>
              <w:t xml:space="preserve"> </w:t>
            </w:r>
            <w:r w:rsidRPr="00F0107E">
              <w:rPr>
                <w:sz w:val="28"/>
                <w:szCs w:val="28"/>
              </w:rPr>
              <w:t>правилах</w:t>
            </w:r>
            <w:r w:rsidRPr="00F0107E">
              <w:rPr>
                <w:spacing w:val="-42"/>
                <w:sz w:val="28"/>
                <w:szCs w:val="28"/>
              </w:rPr>
              <w:t xml:space="preserve"> </w:t>
            </w:r>
            <w:r w:rsidRPr="00F0107E">
              <w:rPr>
                <w:sz w:val="28"/>
                <w:szCs w:val="28"/>
              </w:rPr>
              <w:t>дорожного</w:t>
            </w:r>
            <w:r w:rsidRPr="00F0107E">
              <w:rPr>
                <w:spacing w:val="2"/>
                <w:sz w:val="28"/>
                <w:szCs w:val="28"/>
              </w:rPr>
              <w:t xml:space="preserve"> </w:t>
            </w:r>
            <w:r w:rsidRPr="00F0107E">
              <w:rPr>
                <w:sz w:val="28"/>
                <w:szCs w:val="28"/>
              </w:rPr>
              <w:t>движения</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556"/>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2747" w:type="dxa"/>
          </w:tcPr>
          <w:p w:rsidR="003F3ABD" w:rsidRPr="00F0107E" w:rsidRDefault="003F3ABD" w:rsidP="003F3ABD">
            <w:pPr>
              <w:spacing w:before="57"/>
              <w:ind w:right="98"/>
              <w:jc w:val="center"/>
              <w:rPr>
                <w:b/>
                <w:sz w:val="28"/>
                <w:szCs w:val="28"/>
              </w:rPr>
            </w:pPr>
            <w:r w:rsidRPr="00F0107E">
              <w:rPr>
                <w:b/>
                <w:sz w:val="28"/>
                <w:szCs w:val="28"/>
              </w:rPr>
              <w:t>ИТОГО</w:t>
            </w:r>
          </w:p>
        </w:tc>
        <w:tc>
          <w:tcPr>
            <w:tcW w:w="533" w:type="dxa"/>
            <w:vMerge/>
            <w:tcBorders>
              <w:top w:val="nil"/>
            </w:tcBorders>
            <w:textDirection w:val="tbRl"/>
          </w:tcPr>
          <w:p w:rsidR="003F3ABD" w:rsidRPr="00F0107E" w:rsidRDefault="003F3ABD" w:rsidP="003F3ABD">
            <w:pPr>
              <w:rPr>
                <w:sz w:val="28"/>
                <w:szCs w:val="28"/>
              </w:rPr>
            </w:pPr>
          </w:p>
        </w:tc>
      </w:tr>
      <w:tr w:rsidR="003F3ABD" w:rsidRPr="00F0107E" w:rsidTr="003F3ABD">
        <w:trPr>
          <w:trHeight w:val="417"/>
        </w:trPr>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6"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31" w:type="dxa"/>
          </w:tcPr>
          <w:p w:rsidR="003F3ABD" w:rsidRPr="00F0107E" w:rsidRDefault="003F3ABD" w:rsidP="003F3ABD">
            <w:pPr>
              <w:rPr>
                <w:sz w:val="28"/>
                <w:szCs w:val="28"/>
              </w:rPr>
            </w:pPr>
          </w:p>
        </w:tc>
        <w:tc>
          <w:tcPr>
            <w:tcW w:w="3280" w:type="dxa"/>
            <w:gridSpan w:val="2"/>
          </w:tcPr>
          <w:p w:rsidR="003F3ABD" w:rsidRPr="00F0107E" w:rsidRDefault="003F3ABD" w:rsidP="003F3ABD">
            <w:pPr>
              <w:spacing w:before="111"/>
              <w:rPr>
                <w:b/>
                <w:sz w:val="28"/>
                <w:szCs w:val="28"/>
              </w:rPr>
            </w:pPr>
            <w:r w:rsidRPr="00F0107E">
              <w:rPr>
                <w:b/>
                <w:sz w:val="28"/>
                <w:szCs w:val="28"/>
              </w:rPr>
              <w:t>Итоговый</w:t>
            </w:r>
            <w:r w:rsidRPr="00F0107E">
              <w:rPr>
                <w:b/>
                <w:spacing w:val="-5"/>
                <w:sz w:val="28"/>
                <w:szCs w:val="28"/>
              </w:rPr>
              <w:t xml:space="preserve"> </w:t>
            </w:r>
            <w:r w:rsidRPr="00F0107E">
              <w:rPr>
                <w:b/>
                <w:sz w:val="28"/>
                <w:szCs w:val="28"/>
              </w:rPr>
              <w:t>результат</w:t>
            </w:r>
          </w:p>
        </w:tc>
      </w:tr>
    </w:tbl>
    <w:p w:rsidR="003F3ABD" w:rsidRPr="00F0107E" w:rsidRDefault="003F3ABD" w:rsidP="003F3ABD">
      <w:pPr>
        <w:rPr>
          <w:sz w:val="28"/>
          <w:szCs w:val="28"/>
        </w:rPr>
      </w:pPr>
      <w:r w:rsidRPr="00F0107E">
        <w:rPr>
          <w:noProof/>
          <w:sz w:val="28"/>
          <w:szCs w:val="28"/>
          <w:lang w:eastAsia="ru-RU"/>
        </w:rPr>
        <mc:AlternateContent>
          <mc:Choice Requires="wps">
            <w:drawing>
              <wp:anchor distT="0" distB="0" distL="114300" distR="114300" simplePos="0" relativeHeight="487663104" behindDoc="0" locked="0" layoutInCell="1" allowOverlap="1" wp14:anchorId="13FD1C9C" wp14:editId="703F46BD">
                <wp:simplePos x="0" y="0"/>
                <wp:positionH relativeFrom="page">
                  <wp:posOffset>7012940</wp:posOffset>
                </wp:positionH>
                <wp:positionV relativeFrom="page">
                  <wp:posOffset>1621790</wp:posOffset>
                </wp:positionV>
                <wp:extent cx="194310" cy="767778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67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0"/>
                              <w:rPr>
                                <w:b/>
                                <w:sz w:val="24"/>
                              </w:rPr>
                            </w:pPr>
                            <w:r>
                              <w:rPr>
                                <w:b/>
                                <w:w w:val="95"/>
                                <w:sz w:val="24"/>
                              </w:rPr>
                              <w:t>Карта</w:t>
                            </w:r>
                            <w:r>
                              <w:rPr>
                                <w:b/>
                                <w:spacing w:val="42"/>
                                <w:w w:val="95"/>
                                <w:sz w:val="24"/>
                              </w:rPr>
                              <w:t xml:space="preserve"> </w:t>
                            </w:r>
                            <w:r>
                              <w:rPr>
                                <w:b/>
                                <w:w w:val="95"/>
                                <w:sz w:val="24"/>
                              </w:rPr>
                              <w:t>наблюдения</w:t>
                            </w:r>
                            <w:r>
                              <w:rPr>
                                <w:b/>
                                <w:spacing w:val="42"/>
                                <w:w w:val="95"/>
                                <w:sz w:val="24"/>
                              </w:rPr>
                              <w:t xml:space="preserve"> </w:t>
                            </w:r>
                            <w:r>
                              <w:rPr>
                                <w:b/>
                                <w:w w:val="95"/>
                                <w:sz w:val="24"/>
                              </w:rPr>
                              <w:t>уровня</w:t>
                            </w:r>
                            <w:r>
                              <w:rPr>
                                <w:b/>
                                <w:spacing w:val="49"/>
                                <w:w w:val="95"/>
                                <w:sz w:val="24"/>
                              </w:rPr>
                              <w:t xml:space="preserve"> </w:t>
                            </w:r>
                            <w:r>
                              <w:rPr>
                                <w:b/>
                                <w:w w:val="95"/>
                                <w:sz w:val="24"/>
                              </w:rPr>
                              <w:t>развития</w:t>
                            </w:r>
                            <w:r>
                              <w:rPr>
                                <w:b/>
                                <w:spacing w:val="43"/>
                                <w:w w:val="95"/>
                                <w:sz w:val="24"/>
                              </w:rPr>
                              <w:t xml:space="preserve"> </w:t>
                            </w:r>
                            <w:r>
                              <w:rPr>
                                <w:b/>
                                <w:w w:val="95"/>
                              </w:rPr>
                              <w:t>для</w:t>
                            </w:r>
                            <w:r>
                              <w:rPr>
                                <w:b/>
                                <w:spacing w:val="41"/>
                                <w:w w:val="95"/>
                              </w:rPr>
                              <w:t xml:space="preserve"> </w:t>
                            </w:r>
                            <w:r>
                              <w:rPr>
                                <w:b/>
                                <w:w w:val="95"/>
                              </w:rPr>
                              <w:t>детей</w:t>
                            </w:r>
                            <w:r>
                              <w:rPr>
                                <w:b/>
                                <w:spacing w:val="42"/>
                                <w:w w:val="95"/>
                              </w:rPr>
                              <w:t xml:space="preserve"> </w:t>
                            </w:r>
                            <w:r>
                              <w:rPr>
                                <w:b/>
                                <w:w w:val="95"/>
                              </w:rPr>
                              <w:t>раннего</w:t>
                            </w:r>
                            <w:r>
                              <w:rPr>
                                <w:b/>
                                <w:spacing w:val="33"/>
                                <w:w w:val="95"/>
                              </w:rPr>
                              <w:t xml:space="preserve"> </w:t>
                            </w:r>
                            <w:r>
                              <w:rPr>
                                <w:b/>
                                <w:w w:val="95"/>
                              </w:rPr>
                              <w:t>возраста</w:t>
                            </w:r>
                            <w:r>
                              <w:rPr>
                                <w:b/>
                                <w:spacing w:val="50"/>
                                <w:w w:val="95"/>
                              </w:rPr>
                              <w:t xml:space="preserve"> </w:t>
                            </w:r>
                            <w:r>
                              <w:rPr>
                                <w:b/>
                                <w:w w:val="95"/>
                                <w:sz w:val="24"/>
                              </w:rPr>
                              <w:t>по</w:t>
                            </w:r>
                            <w:r>
                              <w:rPr>
                                <w:b/>
                                <w:spacing w:val="43"/>
                                <w:w w:val="95"/>
                                <w:sz w:val="24"/>
                              </w:rPr>
                              <w:t xml:space="preserve"> </w:t>
                            </w:r>
                            <w:r>
                              <w:rPr>
                                <w:b/>
                                <w:w w:val="95"/>
                                <w:sz w:val="24"/>
                              </w:rPr>
                              <w:t>ОО</w:t>
                            </w:r>
                            <w:r>
                              <w:rPr>
                                <w:b/>
                                <w:spacing w:val="42"/>
                                <w:w w:val="95"/>
                                <w:sz w:val="24"/>
                              </w:rPr>
                              <w:t xml:space="preserve"> </w:t>
                            </w:r>
                            <w:r>
                              <w:rPr>
                                <w:b/>
                                <w:w w:val="95"/>
                                <w:sz w:val="24"/>
                              </w:rPr>
                              <w:t>«Социально-коммуникативное</w:t>
                            </w:r>
                            <w:r>
                              <w:rPr>
                                <w:b/>
                                <w:spacing w:val="49"/>
                                <w:w w:val="95"/>
                                <w:sz w:val="24"/>
                              </w:rPr>
                              <w:t xml:space="preserve"> </w:t>
                            </w:r>
                            <w:r>
                              <w:rPr>
                                <w:b/>
                                <w:w w:val="95"/>
                                <w:sz w:val="24"/>
                              </w:rPr>
                              <w:t>развитие»</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97" type="#_x0000_t202" style="position:absolute;margin-left:552.2pt;margin-top:127.7pt;width:15.3pt;height:604.55pt;z-index:4876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" filled="f" stroked="f">
                <v:textbox style="layout-flow:vertical" inset="0,0,0,0">
                  <w:txbxContent>
                    <w:p w:rsidR="00663DE5" w:rsidRDefault="00663DE5" w:rsidP="003F3ABD">
                      <w:pPr>
                        <w:spacing w:before="10"/>
                        <w:rPr>
                          <w:b/>
                          <w:sz w:val="24"/>
                        </w:rPr>
                      </w:pPr>
                      <w:r>
                        <w:rPr>
                          <w:b/>
                          <w:w w:val="95"/>
                          <w:sz w:val="24"/>
                        </w:rPr>
                        <w:t>Карта</w:t>
                      </w:r>
                      <w:r>
                        <w:rPr>
                          <w:b/>
                          <w:spacing w:val="42"/>
                          <w:w w:val="95"/>
                          <w:sz w:val="24"/>
                        </w:rPr>
                        <w:t xml:space="preserve"> </w:t>
                      </w:r>
                      <w:r>
                        <w:rPr>
                          <w:b/>
                          <w:w w:val="95"/>
                          <w:sz w:val="24"/>
                        </w:rPr>
                        <w:t>наблюдения</w:t>
                      </w:r>
                      <w:r>
                        <w:rPr>
                          <w:b/>
                          <w:spacing w:val="42"/>
                          <w:w w:val="95"/>
                          <w:sz w:val="24"/>
                        </w:rPr>
                        <w:t xml:space="preserve"> </w:t>
                      </w:r>
                      <w:r>
                        <w:rPr>
                          <w:b/>
                          <w:w w:val="95"/>
                          <w:sz w:val="24"/>
                        </w:rPr>
                        <w:t>уровня</w:t>
                      </w:r>
                      <w:r>
                        <w:rPr>
                          <w:b/>
                          <w:spacing w:val="49"/>
                          <w:w w:val="95"/>
                          <w:sz w:val="24"/>
                        </w:rPr>
                        <w:t xml:space="preserve"> </w:t>
                      </w:r>
                      <w:r>
                        <w:rPr>
                          <w:b/>
                          <w:w w:val="95"/>
                          <w:sz w:val="24"/>
                        </w:rPr>
                        <w:t>развития</w:t>
                      </w:r>
                      <w:r>
                        <w:rPr>
                          <w:b/>
                          <w:spacing w:val="43"/>
                          <w:w w:val="95"/>
                          <w:sz w:val="24"/>
                        </w:rPr>
                        <w:t xml:space="preserve"> </w:t>
                      </w:r>
                      <w:r>
                        <w:rPr>
                          <w:b/>
                          <w:w w:val="95"/>
                        </w:rPr>
                        <w:t>для</w:t>
                      </w:r>
                      <w:r>
                        <w:rPr>
                          <w:b/>
                          <w:spacing w:val="41"/>
                          <w:w w:val="95"/>
                        </w:rPr>
                        <w:t xml:space="preserve"> </w:t>
                      </w:r>
                      <w:r>
                        <w:rPr>
                          <w:b/>
                          <w:w w:val="95"/>
                        </w:rPr>
                        <w:t>детей</w:t>
                      </w:r>
                      <w:r>
                        <w:rPr>
                          <w:b/>
                          <w:spacing w:val="42"/>
                          <w:w w:val="95"/>
                        </w:rPr>
                        <w:t xml:space="preserve"> </w:t>
                      </w:r>
                      <w:r>
                        <w:rPr>
                          <w:b/>
                          <w:w w:val="95"/>
                        </w:rPr>
                        <w:t>раннего</w:t>
                      </w:r>
                      <w:r>
                        <w:rPr>
                          <w:b/>
                          <w:spacing w:val="33"/>
                          <w:w w:val="95"/>
                        </w:rPr>
                        <w:t xml:space="preserve"> </w:t>
                      </w:r>
                      <w:r>
                        <w:rPr>
                          <w:b/>
                          <w:w w:val="95"/>
                        </w:rPr>
                        <w:t>возраста</w:t>
                      </w:r>
                      <w:r>
                        <w:rPr>
                          <w:b/>
                          <w:spacing w:val="50"/>
                          <w:w w:val="95"/>
                        </w:rPr>
                        <w:t xml:space="preserve"> </w:t>
                      </w:r>
                      <w:r>
                        <w:rPr>
                          <w:b/>
                          <w:w w:val="95"/>
                          <w:sz w:val="24"/>
                        </w:rPr>
                        <w:t>по</w:t>
                      </w:r>
                      <w:r>
                        <w:rPr>
                          <w:b/>
                          <w:spacing w:val="43"/>
                          <w:w w:val="95"/>
                          <w:sz w:val="24"/>
                        </w:rPr>
                        <w:t xml:space="preserve"> </w:t>
                      </w:r>
                      <w:r>
                        <w:rPr>
                          <w:b/>
                          <w:w w:val="95"/>
                          <w:sz w:val="24"/>
                        </w:rPr>
                        <w:t>ОО</w:t>
                      </w:r>
                      <w:r>
                        <w:rPr>
                          <w:b/>
                          <w:spacing w:val="42"/>
                          <w:w w:val="95"/>
                          <w:sz w:val="24"/>
                        </w:rPr>
                        <w:t xml:space="preserve"> </w:t>
                      </w:r>
                      <w:r>
                        <w:rPr>
                          <w:b/>
                          <w:w w:val="95"/>
                          <w:sz w:val="24"/>
                        </w:rPr>
                        <w:t>«Социально-коммуникативное</w:t>
                      </w:r>
                      <w:r>
                        <w:rPr>
                          <w:b/>
                          <w:spacing w:val="49"/>
                          <w:w w:val="95"/>
                          <w:sz w:val="24"/>
                        </w:rPr>
                        <w:t xml:space="preserve"> </w:t>
                      </w:r>
                      <w:r>
                        <w:rPr>
                          <w:b/>
                          <w:w w:val="95"/>
                          <w:sz w:val="24"/>
                        </w:rPr>
                        <w:t>развитие»</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4128" behindDoc="0" locked="0" layoutInCell="1" allowOverlap="1" wp14:anchorId="4689B819" wp14:editId="2C685F17">
                <wp:simplePos x="0" y="0"/>
                <wp:positionH relativeFrom="page">
                  <wp:posOffset>2990850</wp:posOffset>
                </wp:positionH>
                <wp:positionV relativeFrom="page">
                  <wp:posOffset>703580</wp:posOffset>
                </wp:positionV>
                <wp:extent cx="501015" cy="474662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74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line="251" w:lineRule="exact"/>
                              <w:rPr>
                                <w:b/>
                              </w:rPr>
                            </w:pPr>
                            <w:r>
                              <w:rPr>
                                <w:b/>
                              </w:rPr>
                              <w:t>Дата</w:t>
                            </w:r>
                            <w:r>
                              <w:rPr>
                                <w:b/>
                                <w:spacing w:val="-6"/>
                              </w:rPr>
                              <w:t xml:space="preserve"> </w:t>
                            </w:r>
                            <w:r>
                              <w:rPr>
                                <w:b/>
                              </w:rPr>
                              <w:t>проведения</w:t>
                            </w:r>
                            <w:r>
                              <w:rPr>
                                <w:b/>
                                <w:spacing w:val="-1"/>
                              </w:rPr>
                              <w:t xml:space="preserve"> </w:t>
                            </w:r>
                            <w:r>
                              <w:rPr>
                                <w:b/>
                              </w:rPr>
                              <w:t>мониторинга:</w:t>
                            </w:r>
                          </w:p>
                          <w:p w:rsidR="00663DE5" w:rsidRDefault="00663DE5" w:rsidP="003F3ABD">
                            <w:pPr>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98" type="#_x0000_t202" style="position:absolute;margin-left:235.5pt;margin-top:55.4pt;width:39.45pt;height:373.75pt;z-index:4876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" filled="f" stroked="f">
                <v:textbox style="layout-flow:vertical" inset="0,0,0,0">
                  <w:txbxContent>
                    <w:p w:rsidR="00663DE5" w:rsidRDefault="00663DE5" w:rsidP="003F3ABD">
                      <w:pPr>
                        <w:spacing w:before="11" w:line="251" w:lineRule="exact"/>
                        <w:rPr>
                          <w:b/>
                        </w:rPr>
                      </w:pPr>
                      <w:r>
                        <w:rPr>
                          <w:b/>
                        </w:rPr>
                        <w:t>Дата</w:t>
                      </w:r>
                      <w:r>
                        <w:rPr>
                          <w:b/>
                          <w:spacing w:val="-6"/>
                        </w:rPr>
                        <w:t xml:space="preserve"> </w:t>
                      </w:r>
                      <w:r>
                        <w:rPr>
                          <w:b/>
                        </w:rPr>
                        <w:t>проведения</w:t>
                      </w:r>
                      <w:r>
                        <w:rPr>
                          <w:b/>
                          <w:spacing w:val="-1"/>
                        </w:rPr>
                        <w:t xml:space="preserve"> </w:t>
                      </w:r>
                      <w:r>
                        <w:rPr>
                          <w:b/>
                        </w:rPr>
                        <w:t>мониторинга:</w:t>
                      </w:r>
                    </w:p>
                    <w:p w:rsidR="00663DE5" w:rsidRDefault="00663DE5" w:rsidP="003F3ABD">
                      <w:pPr>
                        <w:rPr>
                          <w:b/>
                        </w:rPr>
                      </w:pPr>
                      <w:r>
                        <w:rPr>
                          <w:b/>
                        </w:rPr>
                        <w:t>Примечание:</w:t>
                      </w:r>
                      <w:r>
                        <w:rPr>
                          <w:b/>
                          <w:spacing w:val="-4"/>
                        </w:rPr>
                        <w:t xml:space="preserve"> </w:t>
                      </w:r>
                      <w:r>
                        <w:rPr>
                          <w:b/>
                        </w:rPr>
                        <w:t>1-</w:t>
                      </w:r>
                      <w:r>
                        <w:rPr>
                          <w:b/>
                          <w:spacing w:val="-2"/>
                        </w:rPr>
                        <w:t xml:space="preserve"> </w:t>
                      </w:r>
                      <w:r>
                        <w:rPr>
                          <w:b/>
                        </w:rPr>
                        <w:t>низкий</w:t>
                      </w:r>
                      <w:r>
                        <w:rPr>
                          <w:b/>
                          <w:spacing w:val="-3"/>
                        </w:rPr>
                        <w:t xml:space="preserve"> </w:t>
                      </w:r>
                      <w:r>
                        <w:rPr>
                          <w:b/>
                        </w:rPr>
                        <w:t>уровень,</w:t>
                      </w:r>
                      <w:r>
                        <w:rPr>
                          <w:b/>
                          <w:spacing w:val="-3"/>
                        </w:rPr>
                        <w:t xml:space="preserve"> </w:t>
                      </w:r>
                      <w:r>
                        <w:rPr>
                          <w:b/>
                        </w:rPr>
                        <w:t>2-</w:t>
                      </w:r>
                      <w:r>
                        <w:rPr>
                          <w:b/>
                          <w:spacing w:val="-3"/>
                        </w:rPr>
                        <w:t xml:space="preserve"> </w:t>
                      </w:r>
                      <w:r>
                        <w:rPr>
                          <w:b/>
                        </w:rPr>
                        <w:t>средний</w:t>
                      </w:r>
                      <w:r>
                        <w:rPr>
                          <w:b/>
                          <w:spacing w:val="-4"/>
                        </w:rPr>
                        <w:t xml:space="preserve"> </w:t>
                      </w:r>
                      <w:r>
                        <w:rPr>
                          <w:b/>
                        </w:rPr>
                        <w:t>уровень,</w:t>
                      </w:r>
                      <w:r>
                        <w:rPr>
                          <w:b/>
                          <w:spacing w:val="1"/>
                        </w:rPr>
                        <w:t xml:space="preserve"> </w:t>
                      </w:r>
                      <w:r>
                        <w:rPr>
                          <w:b/>
                        </w:rPr>
                        <w:t>3</w:t>
                      </w:r>
                      <w:r>
                        <w:rPr>
                          <w:b/>
                          <w:spacing w:val="-5"/>
                        </w:rPr>
                        <w:t xml:space="preserve"> </w:t>
                      </w:r>
                      <w:r>
                        <w:rPr>
                          <w:b/>
                        </w:rPr>
                        <w:t>–</w:t>
                      </w:r>
                      <w:r>
                        <w:rPr>
                          <w:b/>
                          <w:spacing w:val="-7"/>
                        </w:rPr>
                        <w:t xml:space="preserve"> </w:t>
                      </w:r>
                      <w:r>
                        <w:rPr>
                          <w:b/>
                        </w:rPr>
                        <w:t>высокий</w:t>
                      </w:r>
                      <w:r>
                        <w:rPr>
                          <w:b/>
                          <w:spacing w:val="1"/>
                        </w:rPr>
                        <w:t xml:space="preserve"> </w:t>
                      </w:r>
                      <w:r>
                        <w:rPr>
                          <w:b/>
                        </w:rPr>
                        <w:t>уровень.</w:t>
                      </w:r>
                      <w:r>
                        <w:rPr>
                          <w:b/>
                          <w:spacing w:val="-52"/>
                        </w:rPr>
                        <w:t xml:space="preserve"> </w:t>
                      </w:r>
                      <w:r>
                        <w:rPr>
                          <w:b/>
                        </w:rPr>
                        <w:t>Воспитатель:</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5152" behindDoc="0" locked="0" layoutInCell="1" allowOverlap="1" wp14:anchorId="3B14BE30" wp14:editId="25D10032">
                <wp:simplePos x="0" y="0"/>
                <wp:positionH relativeFrom="page">
                  <wp:posOffset>536575</wp:posOffset>
                </wp:positionH>
                <wp:positionV relativeFrom="page">
                  <wp:posOffset>10073005</wp:posOffset>
                </wp:positionV>
                <wp:extent cx="194310" cy="17780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pStyle w:val="a3"/>
                              <w:spacing w:before="10"/>
                              <w:ind w:left="0"/>
                              <w:jc w:val="left"/>
                            </w:pPr>
                            <w:r>
                              <w:t>75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99" type="#_x0000_t202" style="position:absolute;margin-left:42.25pt;margin-top:793.15pt;width:15.3pt;height:14pt;z-index:4876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" filled="f" stroked="f">
                <v:textbox style="layout-flow:vertical" inset="0,0,0,0">
                  <w:txbxContent>
                    <w:p w:rsidR="00663DE5" w:rsidRDefault="00663DE5" w:rsidP="003F3ABD">
                      <w:pPr>
                        <w:pStyle w:val="a3"/>
                        <w:spacing w:before="10"/>
                        <w:ind w:left="0"/>
                        <w:jc w:val="left"/>
                      </w:pPr>
                      <w:r>
                        <w:t>75</w:t>
                      </w:r>
                    </w:p>
                  </w:txbxContent>
                </v:textbox>
                <w10:wrap anchorx="page" anchory="page"/>
              </v:shape>
            </w:pict>
          </mc:Fallback>
        </mc:AlternateContent>
      </w:r>
      <w:r w:rsidRPr="00F0107E">
        <w:rPr>
          <w:noProof/>
          <w:sz w:val="28"/>
          <w:szCs w:val="28"/>
          <w:lang w:eastAsia="ru-RU"/>
        </w:rPr>
        <mc:AlternateContent>
          <mc:Choice Requires="wps">
            <w:drawing>
              <wp:anchor distT="0" distB="0" distL="114300" distR="114300" simplePos="0" relativeHeight="487666176" behindDoc="0" locked="0" layoutInCell="1" allowOverlap="1" wp14:anchorId="5E013FF3" wp14:editId="70FF398C">
                <wp:simplePos x="0" y="0"/>
                <wp:positionH relativeFrom="page">
                  <wp:posOffset>-3175</wp:posOffset>
                </wp:positionH>
                <wp:positionV relativeFrom="page">
                  <wp:posOffset>5325745</wp:posOffset>
                </wp:positionV>
                <wp:extent cx="180975" cy="23622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rsidP="003F3ABD">
                            <w:pPr>
                              <w:spacing w:before="11"/>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100" type="#_x0000_t202" style="position:absolute;margin-left:-.25pt;margin-top:419.35pt;width:14.25pt;height:18.6pt;z-index:4876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" filled="f" stroked="f">
                <v:textbox style="layout-flow:vertical" inset="0,0,0,0">
                  <w:txbxContent>
                    <w:p w:rsidR="00663DE5" w:rsidRDefault="00663DE5" w:rsidP="003F3ABD">
                      <w:pPr>
                        <w:spacing w:before="11"/>
                      </w:pPr>
                    </w:p>
                  </w:txbxContent>
                </v:textbox>
                <w10:wrap anchorx="page" anchory="page"/>
              </v:shape>
            </w:pict>
          </mc:Fallback>
        </mc:AlternateContent>
      </w:r>
    </w:p>
    <w:p w:rsidR="003F3ABD" w:rsidRPr="00F0107E" w:rsidRDefault="003F3ABD" w:rsidP="003F3ABD">
      <w:pPr>
        <w:rPr>
          <w:sz w:val="28"/>
          <w:szCs w:val="28"/>
        </w:rPr>
        <w:sectPr w:rsidR="003F3ABD" w:rsidRPr="00F0107E">
          <w:footerReference w:type="default" r:id="rId45"/>
          <w:pgSz w:w="11910" w:h="16840"/>
          <w:pgMar w:top="1000" w:right="980" w:bottom="280" w:left="1680" w:header="0" w:footer="0" w:gutter="0"/>
          <w:cols w:space="720"/>
        </w:sectPr>
      </w:pPr>
    </w:p>
    <w:p w:rsidR="003F3ABD" w:rsidRPr="00F0107E" w:rsidRDefault="003F3ABD" w:rsidP="003F3ABD">
      <w:pPr>
        <w:spacing w:before="62"/>
        <w:rPr>
          <w:b/>
          <w:sz w:val="28"/>
          <w:szCs w:val="28"/>
        </w:rPr>
      </w:pPr>
      <w:r w:rsidRPr="00F0107E">
        <w:rPr>
          <w:noProof/>
          <w:sz w:val="28"/>
          <w:szCs w:val="28"/>
          <w:lang w:eastAsia="ru-RU"/>
        </w:rPr>
        <w:lastRenderedPageBreak/>
        <mc:AlternateContent>
          <mc:Choice Requires="wps">
            <w:drawing>
              <wp:anchor distT="0" distB="0" distL="114300" distR="114300" simplePos="0" relativeHeight="487667200" behindDoc="0" locked="0" layoutInCell="1" allowOverlap="1" wp14:anchorId="0A4F9BC2" wp14:editId="2B172A89">
                <wp:simplePos x="0" y="0"/>
                <wp:positionH relativeFrom="page">
                  <wp:posOffset>2003425</wp:posOffset>
                </wp:positionH>
                <wp:positionV relativeFrom="paragraph">
                  <wp:posOffset>41910</wp:posOffset>
                </wp:positionV>
                <wp:extent cx="6350" cy="15875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58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57.75pt;margin-top:3.3pt;width:.5pt;height:12.5pt;z-index:487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" fillcolor="black" stroked="f">
                <w10:wrap anchorx="page"/>
              </v:rect>
            </w:pict>
          </mc:Fallback>
        </mc:AlternateContent>
      </w:r>
      <w:r w:rsidRPr="00F0107E">
        <w:rPr>
          <w:noProof/>
          <w:sz w:val="28"/>
          <w:szCs w:val="28"/>
          <w:lang w:eastAsia="ru-RU"/>
        </w:rPr>
        <mc:AlternateContent>
          <mc:Choice Requires="wps">
            <w:drawing>
              <wp:anchor distT="0" distB="0" distL="114300" distR="114300" simplePos="0" relativeHeight="487668224" behindDoc="0" locked="0" layoutInCell="1" allowOverlap="1" wp14:anchorId="32C78111" wp14:editId="2AAF44F7">
                <wp:simplePos x="0" y="0"/>
                <wp:positionH relativeFrom="page">
                  <wp:posOffset>668020</wp:posOffset>
                </wp:positionH>
                <wp:positionV relativeFrom="page">
                  <wp:posOffset>707390</wp:posOffset>
                </wp:positionV>
                <wp:extent cx="0" cy="320167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6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4876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pt,55.7pt" to="52.6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" strokeweight=".48pt">
                <w10:wrap anchorx="page" anchory="page"/>
              </v:line>
            </w:pict>
          </mc:Fallback>
        </mc:AlternateContent>
      </w:r>
      <w:r w:rsidRPr="00F0107E">
        <w:rPr>
          <w:b/>
          <w:sz w:val="28"/>
          <w:szCs w:val="28"/>
        </w:rPr>
        <w:t>Карта</w:t>
      </w:r>
      <w:r w:rsidRPr="00F0107E">
        <w:rPr>
          <w:b/>
          <w:spacing w:val="-7"/>
          <w:sz w:val="28"/>
          <w:szCs w:val="28"/>
        </w:rPr>
        <w:t xml:space="preserve"> </w:t>
      </w:r>
      <w:r w:rsidRPr="00F0107E">
        <w:rPr>
          <w:b/>
          <w:sz w:val="28"/>
          <w:szCs w:val="28"/>
        </w:rPr>
        <w:t>наблюдения уровня</w:t>
      </w:r>
      <w:r w:rsidRPr="00F0107E">
        <w:rPr>
          <w:b/>
          <w:spacing w:val="-5"/>
          <w:sz w:val="28"/>
          <w:szCs w:val="28"/>
        </w:rPr>
        <w:t xml:space="preserve"> </w:t>
      </w:r>
      <w:r w:rsidRPr="00F0107E">
        <w:rPr>
          <w:b/>
          <w:sz w:val="28"/>
          <w:szCs w:val="28"/>
        </w:rPr>
        <w:t>развития</w:t>
      </w:r>
      <w:r w:rsidRPr="00F0107E">
        <w:rPr>
          <w:b/>
          <w:spacing w:val="1"/>
          <w:sz w:val="28"/>
          <w:szCs w:val="28"/>
        </w:rPr>
        <w:t xml:space="preserve"> </w:t>
      </w:r>
      <w:r w:rsidRPr="00F0107E">
        <w:rPr>
          <w:b/>
          <w:sz w:val="28"/>
          <w:szCs w:val="28"/>
        </w:rPr>
        <w:t>для</w:t>
      </w:r>
      <w:r w:rsidRPr="00F0107E">
        <w:rPr>
          <w:b/>
          <w:spacing w:val="-5"/>
          <w:sz w:val="28"/>
          <w:szCs w:val="28"/>
        </w:rPr>
        <w:t xml:space="preserve"> </w:t>
      </w:r>
      <w:r w:rsidRPr="00F0107E">
        <w:rPr>
          <w:b/>
          <w:sz w:val="28"/>
          <w:szCs w:val="28"/>
        </w:rPr>
        <w:t>детей</w:t>
      </w:r>
      <w:r w:rsidRPr="00F0107E">
        <w:rPr>
          <w:b/>
          <w:spacing w:val="1"/>
          <w:sz w:val="28"/>
          <w:szCs w:val="28"/>
        </w:rPr>
        <w:t xml:space="preserve"> </w:t>
      </w:r>
      <w:r w:rsidRPr="00F0107E">
        <w:rPr>
          <w:b/>
          <w:sz w:val="28"/>
          <w:szCs w:val="28"/>
        </w:rPr>
        <w:t>раннего</w:t>
      </w:r>
      <w:r w:rsidRPr="00F0107E">
        <w:rPr>
          <w:b/>
          <w:spacing w:val="-6"/>
          <w:sz w:val="28"/>
          <w:szCs w:val="28"/>
        </w:rPr>
        <w:t xml:space="preserve"> </w:t>
      </w:r>
      <w:r w:rsidRPr="00F0107E">
        <w:rPr>
          <w:b/>
          <w:sz w:val="28"/>
          <w:szCs w:val="28"/>
        </w:rPr>
        <w:t>возраста</w:t>
      </w:r>
      <w:r w:rsidRPr="00F0107E">
        <w:rPr>
          <w:b/>
          <w:spacing w:val="-1"/>
          <w:sz w:val="28"/>
          <w:szCs w:val="28"/>
        </w:rPr>
        <w:t xml:space="preserve"> </w:t>
      </w:r>
      <w:r w:rsidRPr="00F0107E">
        <w:rPr>
          <w:b/>
          <w:sz w:val="28"/>
          <w:szCs w:val="28"/>
        </w:rPr>
        <w:t>по</w:t>
      </w:r>
      <w:r w:rsidRPr="00F0107E">
        <w:rPr>
          <w:b/>
          <w:spacing w:val="-2"/>
          <w:sz w:val="28"/>
          <w:szCs w:val="28"/>
        </w:rPr>
        <w:t xml:space="preserve"> </w:t>
      </w:r>
      <w:r w:rsidRPr="00F0107E">
        <w:rPr>
          <w:b/>
          <w:sz w:val="28"/>
          <w:szCs w:val="28"/>
        </w:rPr>
        <w:t>ОО</w:t>
      </w:r>
      <w:r w:rsidRPr="00F0107E">
        <w:rPr>
          <w:b/>
          <w:spacing w:val="-5"/>
          <w:sz w:val="28"/>
          <w:szCs w:val="28"/>
        </w:rPr>
        <w:t xml:space="preserve"> </w:t>
      </w:r>
      <w:r w:rsidRPr="00F0107E">
        <w:rPr>
          <w:b/>
          <w:sz w:val="28"/>
          <w:szCs w:val="28"/>
        </w:rPr>
        <w:t>«Художественно-эстетическое</w:t>
      </w:r>
      <w:r w:rsidRPr="00F0107E">
        <w:rPr>
          <w:b/>
          <w:spacing w:val="-3"/>
          <w:sz w:val="28"/>
          <w:szCs w:val="28"/>
        </w:rPr>
        <w:t xml:space="preserve"> </w:t>
      </w:r>
      <w:r w:rsidRPr="00F0107E">
        <w:rPr>
          <w:b/>
          <w:sz w:val="28"/>
          <w:szCs w:val="28"/>
        </w:rPr>
        <w:t>развитие»</w:t>
      </w: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rPr>
          <w:b/>
          <w:sz w:val="28"/>
          <w:szCs w:val="28"/>
        </w:rPr>
      </w:pPr>
    </w:p>
    <w:p w:rsidR="003F3ABD" w:rsidRPr="00F0107E" w:rsidRDefault="003F3ABD" w:rsidP="003F3ABD">
      <w:pPr>
        <w:spacing w:before="5"/>
        <w:rPr>
          <w:b/>
          <w:sz w:val="28"/>
          <w:szCs w:val="28"/>
        </w:rPr>
      </w:pPr>
    </w:p>
    <w:p w:rsidR="003F3ABD" w:rsidRPr="00F0107E" w:rsidRDefault="003F3ABD" w:rsidP="003F3ABD">
      <w:pPr>
        <w:spacing w:before="91"/>
        <w:rPr>
          <w:b/>
          <w:sz w:val="28"/>
          <w:szCs w:val="28"/>
        </w:rPr>
      </w:pPr>
      <w:r w:rsidRPr="00F0107E">
        <w:rPr>
          <w:b/>
          <w:sz w:val="28"/>
          <w:szCs w:val="28"/>
        </w:rPr>
        <w:t>Дата</w:t>
      </w:r>
      <w:r w:rsidRPr="00F0107E">
        <w:rPr>
          <w:b/>
          <w:spacing w:val="-5"/>
          <w:sz w:val="28"/>
          <w:szCs w:val="28"/>
        </w:rPr>
        <w:t xml:space="preserve"> </w:t>
      </w:r>
      <w:r w:rsidRPr="00F0107E">
        <w:rPr>
          <w:b/>
          <w:sz w:val="28"/>
          <w:szCs w:val="28"/>
        </w:rPr>
        <w:t>проведения</w:t>
      </w:r>
      <w:r w:rsidRPr="00F0107E">
        <w:rPr>
          <w:b/>
          <w:spacing w:val="-1"/>
          <w:sz w:val="28"/>
          <w:szCs w:val="28"/>
        </w:rPr>
        <w:t xml:space="preserve"> </w:t>
      </w:r>
      <w:r w:rsidRPr="00F0107E">
        <w:rPr>
          <w:b/>
          <w:sz w:val="28"/>
          <w:szCs w:val="28"/>
        </w:rPr>
        <w:t>мониторинга:</w:t>
      </w:r>
    </w:p>
    <w:p w:rsidR="003F3ABD" w:rsidRPr="00F0107E" w:rsidRDefault="003F3ABD" w:rsidP="003F3ABD">
      <w:pPr>
        <w:spacing w:before="4" w:line="237" w:lineRule="auto"/>
        <w:ind w:right="5846"/>
        <w:rPr>
          <w:b/>
          <w:sz w:val="28"/>
          <w:szCs w:val="28"/>
        </w:rPr>
      </w:pPr>
      <w:r w:rsidRPr="00F0107E">
        <w:rPr>
          <w:b/>
          <w:sz w:val="28"/>
          <w:szCs w:val="28"/>
        </w:rPr>
        <w:t>Примечание:</w:t>
      </w:r>
      <w:r w:rsidRPr="00F0107E">
        <w:rPr>
          <w:b/>
          <w:spacing w:val="-3"/>
          <w:sz w:val="28"/>
          <w:szCs w:val="28"/>
        </w:rPr>
        <w:t xml:space="preserve"> </w:t>
      </w:r>
      <w:r w:rsidRPr="00F0107E">
        <w:rPr>
          <w:b/>
          <w:sz w:val="28"/>
          <w:szCs w:val="28"/>
        </w:rPr>
        <w:t>1-</w:t>
      </w:r>
      <w:r w:rsidRPr="00F0107E">
        <w:rPr>
          <w:b/>
          <w:spacing w:val="-2"/>
          <w:sz w:val="28"/>
          <w:szCs w:val="28"/>
        </w:rPr>
        <w:t xml:space="preserve"> </w:t>
      </w:r>
      <w:r w:rsidRPr="00F0107E">
        <w:rPr>
          <w:b/>
          <w:sz w:val="28"/>
          <w:szCs w:val="28"/>
        </w:rPr>
        <w:t>низкий</w:t>
      </w:r>
      <w:r w:rsidRPr="00F0107E">
        <w:rPr>
          <w:b/>
          <w:spacing w:val="-3"/>
          <w:sz w:val="28"/>
          <w:szCs w:val="28"/>
        </w:rPr>
        <w:t xml:space="preserve"> </w:t>
      </w:r>
      <w:r w:rsidRPr="00F0107E">
        <w:rPr>
          <w:b/>
          <w:sz w:val="28"/>
          <w:szCs w:val="28"/>
        </w:rPr>
        <w:t>уровень,</w:t>
      </w:r>
      <w:r w:rsidRPr="00F0107E">
        <w:rPr>
          <w:b/>
          <w:spacing w:val="-3"/>
          <w:sz w:val="28"/>
          <w:szCs w:val="28"/>
        </w:rPr>
        <w:t xml:space="preserve"> </w:t>
      </w:r>
      <w:r w:rsidRPr="00F0107E">
        <w:rPr>
          <w:b/>
          <w:sz w:val="28"/>
          <w:szCs w:val="28"/>
        </w:rPr>
        <w:t>2-</w:t>
      </w:r>
      <w:r w:rsidRPr="00F0107E">
        <w:rPr>
          <w:b/>
          <w:spacing w:val="-2"/>
          <w:sz w:val="28"/>
          <w:szCs w:val="28"/>
        </w:rPr>
        <w:t xml:space="preserve"> </w:t>
      </w:r>
      <w:r w:rsidRPr="00F0107E">
        <w:rPr>
          <w:b/>
          <w:sz w:val="28"/>
          <w:szCs w:val="28"/>
        </w:rPr>
        <w:t>средний</w:t>
      </w:r>
      <w:r w:rsidRPr="00F0107E">
        <w:rPr>
          <w:b/>
          <w:spacing w:val="-4"/>
          <w:sz w:val="28"/>
          <w:szCs w:val="28"/>
        </w:rPr>
        <w:t xml:space="preserve"> </w:t>
      </w:r>
      <w:r w:rsidRPr="00F0107E">
        <w:rPr>
          <w:b/>
          <w:sz w:val="28"/>
          <w:szCs w:val="28"/>
        </w:rPr>
        <w:t>уровень, 3</w:t>
      </w:r>
      <w:r w:rsidRPr="00F0107E">
        <w:rPr>
          <w:b/>
          <w:spacing w:val="-4"/>
          <w:sz w:val="28"/>
          <w:szCs w:val="28"/>
        </w:rPr>
        <w:t xml:space="preserve"> </w:t>
      </w:r>
      <w:r w:rsidRPr="00F0107E">
        <w:rPr>
          <w:b/>
          <w:sz w:val="28"/>
          <w:szCs w:val="28"/>
        </w:rPr>
        <w:t>–</w:t>
      </w:r>
      <w:r w:rsidRPr="00F0107E">
        <w:rPr>
          <w:b/>
          <w:spacing w:val="-6"/>
          <w:sz w:val="28"/>
          <w:szCs w:val="28"/>
        </w:rPr>
        <w:t xml:space="preserve"> </w:t>
      </w:r>
      <w:r w:rsidRPr="00F0107E">
        <w:rPr>
          <w:b/>
          <w:sz w:val="28"/>
          <w:szCs w:val="28"/>
        </w:rPr>
        <w:t>высокий</w:t>
      </w:r>
      <w:r w:rsidRPr="00F0107E">
        <w:rPr>
          <w:b/>
          <w:spacing w:val="-52"/>
          <w:sz w:val="28"/>
          <w:szCs w:val="28"/>
        </w:rPr>
        <w:t xml:space="preserve"> </w:t>
      </w:r>
      <w:r w:rsidRPr="00F0107E">
        <w:rPr>
          <w:b/>
          <w:sz w:val="28"/>
          <w:szCs w:val="28"/>
        </w:rPr>
        <w:t>уровень.</w:t>
      </w:r>
      <w:r w:rsidRPr="00F0107E">
        <w:rPr>
          <w:b/>
          <w:spacing w:val="-2"/>
          <w:sz w:val="28"/>
          <w:szCs w:val="28"/>
        </w:rPr>
        <w:t xml:space="preserve"> </w:t>
      </w:r>
      <w:r w:rsidRPr="00F0107E">
        <w:rPr>
          <w:b/>
          <w:sz w:val="28"/>
          <w:szCs w:val="28"/>
        </w:rPr>
        <w:t>Воспитатель:</w:t>
      </w:r>
    </w:p>
    <w:p w:rsidR="00F444AE" w:rsidRPr="00F0107E" w:rsidRDefault="00F444AE">
      <w:pPr>
        <w:spacing w:line="360" w:lineRule="auto"/>
        <w:rPr>
          <w:sz w:val="28"/>
          <w:szCs w:val="28"/>
        </w:rPr>
        <w:sectPr w:rsidR="00F444AE" w:rsidRPr="00F0107E">
          <w:footerReference w:type="default" r:id="rId46"/>
          <w:pgSz w:w="16860" w:h="11930" w:orient="landscape"/>
          <w:pgMar w:top="580" w:right="60" w:bottom="1120" w:left="220" w:header="0" w:footer="853" w:gutter="0"/>
          <w:cols w:space="720"/>
        </w:sectPr>
      </w:pPr>
    </w:p>
    <w:p w:rsidR="00F444AE" w:rsidRPr="00F0107E" w:rsidRDefault="00F444AE">
      <w:pPr>
        <w:spacing w:line="360" w:lineRule="auto"/>
        <w:rPr>
          <w:sz w:val="28"/>
          <w:szCs w:val="28"/>
        </w:rPr>
        <w:sectPr w:rsidR="00F444AE" w:rsidRPr="00F0107E">
          <w:pgSz w:w="16860" w:h="11930" w:orient="landscape"/>
          <w:pgMar w:top="580" w:right="60" w:bottom="1120" w:left="220" w:header="0" w:footer="853" w:gutter="0"/>
          <w:cols w:space="720"/>
        </w:sectPr>
      </w:pPr>
    </w:p>
    <w:p w:rsidR="00F444AE" w:rsidRPr="00F0107E" w:rsidRDefault="00F444AE" w:rsidP="00872000">
      <w:pPr>
        <w:pStyle w:val="a3"/>
        <w:ind w:left="0"/>
        <w:jc w:val="left"/>
      </w:pPr>
    </w:p>
    <w:sectPr w:rsidR="00F444AE" w:rsidRPr="00F0107E">
      <w:footerReference w:type="default" r:id="rId47"/>
      <w:pgSz w:w="16860" w:h="11930" w:orient="landscape"/>
      <w:pgMar w:top="1120" w:right="60" w:bottom="280" w:left="2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1C2" w:rsidRDefault="008871C2">
      <w:r>
        <w:separator/>
      </w:r>
    </w:p>
  </w:endnote>
  <w:endnote w:type="continuationSeparator" w:id="0">
    <w:p w:rsidR="008871C2" w:rsidRDefault="00887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876139"/>
      <w:docPartObj>
        <w:docPartGallery w:val="Page Numbers (Bottom of Page)"/>
        <w:docPartUnique/>
      </w:docPartObj>
    </w:sdtPr>
    <w:sdtEndPr/>
    <w:sdtContent>
      <w:p w:rsidR="00663DE5" w:rsidRDefault="00663DE5">
        <w:pPr>
          <w:pStyle w:val="ac"/>
          <w:jc w:val="center"/>
        </w:pPr>
        <w:r>
          <w:fldChar w:fldCharType="begin"/>
        </w:r>
        <w:r>
          <w:instrText>PAGE   \* MERGEFORMAT</w:instrText>
        </w:r>
        <w:r>
          <w:fldChar w:fldCharType="separate"/>
        </w:r>
        <w:r w:rsidR="00717B82">
          <w:rPr>
            <w:noProof/>
          </w:rPr>
          <w:t>1</w:t>
        </w:r>
        <w:r>
          <w:fldChar w:fldCharType="end"/>
        </w:r>
      </w:p>
    </w:sdtContent>
  </w:sdt>
  <w:p w:rsidR="00663DE5" w:rsidRDefault="00663DE5">
    <w:pPr>
      <w:pStyle w:val="a3"/>
      <w:spacing w:line="14" w:lineRule="auto"/>
      <w:ind w:left="0"/>
      <w:jc w:val="lef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16"/>
      </w:rPr>
    </w:pPr>
    <w:r>
      <w:rPr>
        <w:noProof/>
        <w:lang w:eastAsia="ru-RU"/>
      </w:rPr>
      <mc:AlternateContent>
        <mc:Choice Requires="wps">
          <w:drawing>
            <wp:anchor distT="0" distB="0" distL="114300" distR="114300" simplePos="0" relativeHeight="251657216" behindDoc="1" locked="0" layoutInCell="1" allowOverlap="1" wp14:anchorId="1B873DE6" wp14:editId="2E5E729A">
              <wp:simplePos x="0" y="0"/>
              <wp:positionH relativeFrom="page">
                <wp:posOffset>5325110</wp:posOffset>
              </wp:positionH>
              <wp:positionV relativeFrom="page">
                <wp:posOffset>7381875</wp:posOffset>
              </wp:positionV>
              <wp:extent cx="287020" cy="180975"/>
              <wp:effectExtent l="0" t="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pPr>
                            <w:spacing w:before="11"/>
                            <w:ind w:left="60"/>
                          </w:pPr>
                          <w:r>
                            <w:fldChar w:fldCharType="begin"/>
                          </w:r>
                          <w:r>
                            <w:instrText xml:space="preserve"> PAGE </w:instrText>
                          </w:r>
                          <w:r>
                            <w:fldChar w:fldCharType="separate"/>
                          </w:r>
                          <w:r w:rsidR="00717B82">
                            <w:rPr>
                              <w:noProof/>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101" type="#_x0000_t202" style="position:absolute;margin-left:419.3pt;margin-top:581.25pt;width:22.6pt;height:1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hwvAIAALE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" filled="f" stroked="f">
              <v:textbox inset="0,0,0,0">
                <w:txbxContent>
                  <w:p w:rsidR="00663DE5" w:rsidRDefault="00663DE5">
                    <w:pPr>
                      <w:spacing w:before="11"/>
                      <w:ind w:left="60"/>
                    </w:pPr>
                    <w:r>
                      <w:fldChar w:fldCharType="begin"/>
                    </w:r>
                    <w:r>
                      <w:instrText xml:space="preserve"> PAGE </w:instrText>
                    </w:r>
                    <w:r>
                      <w:fldChar w:fldCharType="separate"/>
                    </w:r>
                    <w:r w:rsidR="00717B82">
                      <w:rPr>
                        <w:noProof/>
                      </w:rPr>
                      <w:t>317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14"/>
      </w:rPr>
    </w:pPr>
    <w:r>
      <w:rPr>
        <w:noProof/>
        <w:lang w:eastAsia="ru-RU"/>
      </w:rPr>
      <mc:AlternateContent>
        <mc:Choice Requires="wps">
          <w:drawing>
            <wp:anchor distT="0" distB="0" distL="114300" distR="114300" simplePos="0" relativeHeight="251656192" behindDoc="1" locked="0" layoutInCell="1" allowOverlap="1" wp14:anchorId="177E8390" wp14:editId="6B89F81D">
              <wp:simplePos x="0" y="0"/>
              <wp:positionH relativeFrom="page">
                <wp:posOffset>5356225</wp:posOffset>
              </wp:positionH>
              <wp:positionV relativeFrom="page">
                <wp:posOffset>6837680</wp:posOffset>
              </wp:positionV>
              <wp:extent cx="288925" cy="165735"/>
              <wp:effectExtent l="0" t="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pPr>
                            <w:spacing w:line="245" w:lineRule="exact"/>
                            <w:ind w:left="60"/>
                            <w:rPr>
                              <w:rFonts w:ascii="Calibri"/>
                            </w:rPr>
                          </w:pPr>
                          <w:r>
                            <w:fldChar w:fldCharType="begin"/>
                          </w:r>
                          <w:r>
                            <w:rPr>
                              <w:rFonts w:ascii="Calibri"/>
                            </w:rPr>
                            <w:instrText xml:space="preserve"> PAGE </w:instrText>
                          </w:r>
                          <w:r>
                            <w:fldChar w:fldCharType="separate"/>
                          </w:r>
                          <w:r w:rsidR="00717B82">
                            <w:rPr>
                              <w:rFonts w:ascii="Calibri"/>
                              <w:noProof/>
                            </w:rPr>
                            <w:t>440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1" o:spid="_x0000_s1103" type="#_x0000_t202" style="position:absolute;margin-left:421.75pt;margin-top:538.4pt;width:22.7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" filled="f" stroked="f">
              <v:textbox inset="0,0,0,0">
                <w:txbxContent>
                  <w:p w:rsidR="00663DE5" w:rsidRDefault="00663DE5">
                    <w:pPr>
                      <w:spacing w:line="245" w:lineRule="exact"/>
                      <w:ind w:left="60"/>
                      <w:rPr>
                        <w:rFonts w:ascii="Calibri"/>
                      </w:rPr>
                    </w:pPr>
                    <w:r>
                      <w:fldChar w:fldCharType="begin"/>
                    </w:r>
                    <w:r>
                      <w:rPr>
                        <w:rFonts w:ascii="Calibri"/>
                      </w:rPr>
                      <w:instrText xml:space="preserve"> PAGE </w:instrText>
                    </w:r>
                    <w:r>
                      <w:fldChar w:fldCharType="separate"/>
                    </w:r>
                    <w:r w:rsidR="00717B82">
                      <w:rPr>
                        <w:rFonts w:ascii="Calibri"/>
                        <w:noProof/>
                      </w:rPr>
                      <w:t>440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0"/>
      </w:rPr>
    </w:pPr>
    <w:r>
      <w:rPr>
        <w:noProof/>
        <w:lang w:eastAsia="ru-RU"/>
      </w:rPr>
      <mc:AlternateContent>
        <mc:Choice Requires="wps">
          <w:drawing>
            <wp:anchor distT="0" distB="0" distL="114300" distR="114300" simplePos="0" relativeHeight="251658240" behindDoc="1" locked="0" layoutInCell="1" allowOverlap="1" wp14:anchorId="395D290C" wp14:editId="45FC74A5">
              <wp:simplePos x="0" y="0"/>
              <wp:positionH relativeFrom="page">
                <wp:posOffset>9705975</wp:posOffset>
              </wp:positionH>
              <wp:positionV relativeFrom="page">
                <wp:posOffset>6748780</wp:posOffset>
              </wp:positionV>
              <wp:extent cx="304800" cy="19621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E5" w:rsidRDefault="00663DE5">
                          <w:pPr>
                            <w:spacing w:before="12"/>
                            <w:rPr>
                              <w:sz w:val="24"/>
                            </w:rPr>
                          </w:pPr>
                          <w:r>
                            <w:fldChar w:fldCharType="begin"/>
                          </w:r>
                          <w:r>
                            <w:rPr>
                              <w:sz w:val="24"/>
                            </w:rPr>
                            <w:instrText xml:space="preserve"> PAGE </w:instrText>
                          </w:r>
                          <w:r>
                            <w:fldChar w:fldCharType="separate"/>
                          </w:r>
                          <w:r w:rsidR="00717B82">
                            <w:rPr>
                              <w:noProof/>
                              <w:sz w:val="24"/>
                            </w:rPr>
                            <w:t>379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102" type="#_x0000_t202" style="position:absolute;margin-left:764.25pt;margin-top:531.4pt;width:24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" filled="f" stroked="f">
              <v:textbox inset="0,0,0,0">
                <w:txbxContent>
                  <w:p w:rsidR="00663DE5" w:rsidRDefault="00663DE5">
                    <w:pPr>
                      <w:spacing w:before="12"/>
                      <w:rPr>
                        <w:sz w:val="24"/>
                      </w:rPr>
                    </w:pPr>
                    <w:r>
                      <w:fldChar w:fldCharType="begin"/>
                    </w:r>
                    <w:r>
                      <w:rPr>
                        <w:sz w:val="24"/>
                      </w:rPr>
                      <w:instrText xml:space="preserve"> PAGE </w:instrText>
                    </w:r>
                    <w:r>
                      <w:fldChar w:fldCharType="separate"/>
                    </w:r>
                    <w:r w:rsidR="00717B82">
                      <w:rPr>
                        <w:noProof/>
                        <w:sz w:val="24"/>
                      </w:rPr>
                      <w:t>379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8871C2">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4" type="#_x0000_t202" style="position:absolute;margin-left:393.9pt;margin-top:532.65pt;width:22.8pt;height:13.05pt;z-index:-251657216;mso-position-horizontal-relative:page;mso-position-vertical-relative:page" filled="f" stroked="f">
          <v:textbox style="mso-next-textbox:#_x0000_s2064" inset="0,0,0,0">
            <w:txbxContent>
              <w:p w:rsidR="00663DE5" w:rsidRDefault="00663DE5">
                <w:pPr>
                  <w:spacing w:line="245" w:lineRule="exact"/>
                  <w:ind w:left="60"/>
                  <w:rPr>
                    <w:rFonts w:ascii="Calibri"/>
                  </w:rPr>
                </w:pPr>
                <w:r>
                  <w:fldChar w:fldCharType="begin"/>
                </w:r>
                <w:r>
                  <w:rPr>
                    <w:rFonts w:ascii="Calibri"/>
                  </w:rPr>
                  <w:instrText xml:space="preserve"> PAGE </w:instrText>
                </w:r>
                <w:r>
                  <w:fldChar w:fldCharType="separate"/>
                </w:r>
                <w:r w:rsidR="00717B82">
                  <w:rPr>
                    <w:rFonts w:ascii="Calibri"/>
                    <w:noProof/>
                  </w:rPr>
                  <w:t>397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E5" w:rsidRDefault="00663DE5">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1C2" w:rsidRDefault="008871C2">
      <w:r>
        <w:separator/>
      </w:r>
    </w:p>
  </w:footnote>
  <w:footnote w:type="continuationSeparator" w:id="0">
    <w:p w:rsidR="008871C2" w:rsidRDefault="00887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4F6"/>
    <w:multiLevelType w:val="hybridMultilevel"/>
    <w:tmpl w:val="DDD84B94"/>
    <w:lvl w:ilvl="0" w:tplc="D8302B28">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654B37E">
      <w:numFmt w:val="bullet"/>
      <w:lvlText w:val="•"/>
      <w:lvlJc w:val="left"/>
      <w:pPr>
        <w:ind w:left="440" w:hanging="140"/>
      </w:pPr>
      <w:rPr>
        <w:rFonts w:hint="default"/>
        <w:lang w:val="ru-RU" w:eastAsia="en-US" w:bidi="ar-SA"/>
      </w:rPr>
    </w:lvl>
    <w:lvl w:ilvl="2" w:tplc="831E9D52">
      <w:numFmt w:val="bullet"/>
      <w:lvlText w:val="•"/>
      <w:lvlJc w:val="left"/>
      <w:pPr>
        <w:ind w:left="781" w:hanging="140"/>
      </w:pPr>
      <w:rPr>
        <w:rFonts w:hint="default"/>
        <w:lang w:val="ru-RU" w:eastAsia="en-US" w:bidi="ar-SA"/>
      </w:rPr>
    </w:lvl>
    <w:lvl w:ilvl="3" w:tplc="EBA8526A">
      <w:numFmt w:val="bullet"/>
      <w:lvlText w:val="•"/>
      <w:lvlJc w:val="left"/>
      <w:pPr>
        <w:ind w:left="1122" w:hanging="140"/>
      </w:pPr>
      <w:rPr>
        <w:rFonts w:hint="default"/>
        <w:lang w:val="ru-RU" w:eastAsia="en-US" w:bidi="ar-SA"/>
      </w:rPr>
    </w:lvl>
    <w:lvl w:ilvl="4" w:tplc="229E6CCA">
      <w:numFmt w:val="bullet"/>
      <w:lvlText w:val="•"/>
      <w:lvlJc w:val="left"/>
      <w:pPr>
        <w:ind w:left="1462" w:hanging="140"/>
      </w:pPr>
      <w:rPr>
        <w:rFonts w:hint="default"/>
        <w:lang w:val="ru-RU" w:eastAsia="en-US" w:bidi="ar-SA"/>
      </w:rPr>
    </w:lvl>
    <w:lvl w:ilvl="5" w:tplc="EEAAAFB4">
      <w:numFmt w:val="bullet"/>
      <w:lvlText w:val="•"/>
      <w:lvlJc w:val="left"/>
      <w:pPr>
        <w:ind w:left="1803" w:hanging="140"/>
      </w:pPr>
      <w:rPr>
        <w:rFonts w:hint="default"/>
        <w:lang w:val="ru-RU" w:eastAsia="en-US" w:bidi="ar-SA"/>
      </w:rPr>
    </w:lvl>
    <w:lvl w:ilvl="6" w:tplc="0068E950">
      <w:numFmt w:val="bullet"/>
      <w:lvlText w:val="•"/>
      <w:lvlJc w:val="left"/>
      <w:pPr>
        <w:ind w:left="2144" w:hanging="140"/>
      </w:pPr>
      <w:rPr>
        <w:rFonts w:hint="default"/>
        <w:lang w:val="ru-RU" w:eastAsia="en-US" w:bidi="ar-SA"/>
      </w:rPr>
    </w:lvl>
    <w:lvl w:ilvl="7" w:tplc="334A296A">
      <w:numFmt w:val="bullet"/>
      <w:lvlText w:val="•"/>
      <w:lvlJc w:val="left"/>
      <w:pPr>
        <w:ind w:left="2484" w:hanging="140"/>
      </w:pPr>
      <w:rPr>
        <w:rFonts w:hint="default"/>
        <w:lang w:val="ru-RU" w:eastAsia="en-US" w:bidi="ar-SA"/>
      </w:rPr>
    </w:lvl>
    <w:lvl w:ilvl="8" w:tplc="0FD6F014">
      <w:numFmt w:val="bullet"/>
      <w:lvlText w:val="•"/>
      <w:lvlJc w:val="left"/>
      <w:pPr>
        <w:ind w:left="2825" w:hanging="140"/>
      </w:pPr>
      <w:rPr>
        <w:rFonts w:hint="default"/>
        <w:lang w:val="ru-RU" w:eastAsia="en-US" w:bidi="ar-SA"/>
      </w:rPr>
    </w:lvl>
  </w:abstractNum>
  <w:abstractNum w:abstractNumId="1">
    <w:nsid w:val="011D5210"/>
    <w:multiLevelType w:val="hybridMultilevel"/>
    <w:tmpl w:val="10EA4A28"/>
    <w:lvl w:ilvl="0" w:tplc="5AEA5CB6">
      <w:start w:val="18"/>
      <w:numFmt w:val="decimal"/>
      <w:lvlText w:val="%1."/>
      <w:lvlJc w:val="left"/>
      <w:pPr>
        <w:ind w:left="1311" w:hanging="365"/>
      </w:pPr>
      <w:rPr>
        <w:rFonts w:ascii="Times New Roman" w:eastAsia="Times New Roman" w:hAnsi="Times New Roman" w:cs="Times New Roman" w:hint="default"/>
        <w:w w:val="97"/>
        <w:sz w:val="26"/>
        <w:szCs w:val="26"/>
        <w:lang w:val="ru-RU" w:eastAsia="en-US" w:bidi="ar-SA"/>
      </w:rPr>
    </w:lvl>
    <w:lvl w:ilvl="1" w:tplc="4238BAB8">
      <w:numFmt w:val="bullet"/>
      <w:lvlText w:val="•"/>
      <w:lvlJc w:val="left"/>
      <w:pPr>
        <w:ind w:left="2845" w:hanging="365"/>
      </w:pPr>
      <w:rPr>
        <w:rFonts w:hint="default"/>
        <w:lang w:val="ru-RU" w:eastAsia="en-US" w:bidi="ar-SA"/>
      </w:rPr>
    </w:lvl>
    <w:lvl w:ilvl="2" w:tplc="AA66B804">
      <w:numFmt w:val="bullet"/>
      <w:lvlText w:val="•"/>
      <w:lvlJc w:val="left"/>
      <w:pPr>
        <w:ind w:left="4370" w:hanging="365"/>
      </w:pPr>
      <w:rPr>
        <w:rFonts w:hint="default"/>
        <w:lang w:val="ru-RU" w:eastAsia="en-US" w:bidi="ar-SA"/>
      </w:rPr>
    </w:lvl>
    <w:lvl w:ilvl="3" w:tplc="F9608910">
      <w:numFmt w:val="bullet"/>
      <w:lvlText w:val="•"/>
      <w:lvlJc w:val="left"/>
      <w:pPr>
        <w:ind w:left="5895" w:hanging="365"/>
      </w:pPr>
      <w:rPr>
        <w:rFonts w:hint="default"/>
        <w:lang w:val="ru-RU" w:eastAsia="en-US" w:bidi="ar-SA"/>
      </w:rPr>
    </w:lvl>
    <w:lvl w:ilvl="4" w:tplc="9A10E5D4">
      <w:numFmt w:val="bullet"/>
      <w:lvlText w:val="•"/>
      <w:lvlJc w:val="left"/>
      <w:pPr>
        <w:ind w:left="7420" w:hanging="365"/>
      </w:pPr>
      <w:rPr>
        <w:rFonts w:hint="default"/>
        <w:lang w:val="ru-RU" w:eastAsia="en-US" w:bidi="ar-SA"/>
      </w:rPr>
    </w:lvl>
    <w:lvl w:ilvl="5" w:tplc="77404F1C">
      <w:numFmt w:val="bullet"/>
      <w:lvlText w:val="•"/>
      <w:lvlJc w:val="left"/>
      <w:pPr>
        <w:ind w:left="8945" w:hanging="365"/>
      </w:pPr>
      <w:rPr>
        <w:rFonts w:hint="default"/>
        <w:lang w:val="ru-RU" w:eastAsia="en-US" w:bidi="ar-SA"/>
      </w:rPr>
    </w:lvl>
    <w:lvl w:ilvl="6" w:tplc="5E5A269C">
      <w:numFmt w:val="bullet"/>
      <w:lvlText w:val="•"/>
      <w:lvlJc w:val="left"/>
      <w:pPr>
        <w:ind w:left="10470" w:hanging="365"/>
      </w:pPr>
      <w:rPr>
        <w:rFonts w:hint="default"/>
        <w:lang w:val="ru-RU" w:eastAsia="en-US" w:bidi="ar-SA"/>
      </w:rPr>
    </w:lvl>
    <w:lvl w:ilvl="7" w:tplc="7EFAC812">
      <w:numFmt w:val="bullet"/>
      <w:lvlText w:val="•"/>
      <w:lvlJc w:val="left"/>
      <w:pPr>
        <w:ind w:left="11995" w:hanging="365"/>
      </w:pPr>
      <w:rPr>
        <w:rFonts w:hint="default"/>
        <w:lang w:val="ru-RU" w:eastAsia="en-US" w:bidi="ar-SA"/>
      </w:rPr>
    </w:lvl>
    <w:lvl w:ilvl="8" w:tplc="F6FA7938">
      <w:numFmt w:val="bullet"/>
      <w:lvlText w:val="•"/>
      <w:lvlJc w:val="left"/>
      <w:pPr>
        <w:ind w:left="13520" w:hanging="365"/>
      </w:pPr>
      <w:rPr>
        <w:rFonts w:hint="default"/>
        <w:lang w:val="ru-RU" w:eastAsia="en-US" w:bidi="ar-SA"/>
      </w:rPr>
    </w:lvl>
  </w:abstractNum>
  <w:abstractNum w:abstractNumId="2">
    <w:nsid w:val="02E82FBC"/>
    <w:multiLevelType w:val="hybridMultilevel"/>
    <w:tmpl w:val="EEDC31A8"/>
    <w:lvl w:ilvl="0" w:tplc="683EAAF4">
      <w:start w:val="1"/>
      <w:numFmt w:val="decimal"/>
      <w:lvlText w:val="%1)."/>
      <w:lvlJc w:val="left"/>
      <w:pPr>
        <w:ind w:left="542" w:hanging="264"/>
      </w:pPr>
      <w:rPr>
        <w:rFonts w:ascii="Times New Roman" w:eastAsia="Times New Roman" w:hAnsi="Times New Roman" w:cs="Times New Roman" w:hint="default"/>
        <w:w w:val="99"/>
        <w:sz w:val="22"/>
        <w:szCs w:val="22"/>
        <w:lang w:val="ru-RU" w:eastAsia="en-US" w:bidi="ar-SA"/>
      </w:rPr>
    </w:lvl>
    <w:lvl w:ilvl="1" w:tplc="ECA89AE2">
      <w:numFmt w:val="bullet"/>
      <w:lvlText w:val="•"/>
      <w:lvlJc w:val="left"/>
      <w:pPr>
        <w:ind w:left="2083" w:hanging="264"/>
      </w:pPr>
      <w:rPr>
        <w:rFonts w:hint="default"/>
        <w:lang w:val="ru-RU" w:eastAsia="en-US" w:bidi="ar-SA"/>
      </w:rPr>
    </w:lvl>
    <w:lvl w:ilvl="2" w:tplc="457C1968">
      <w:numFmt w:val="bullet"/>
      <w:lvlText w:val="•"/>
      <w:lvlJc w:val="left"/>
      <w:pPr>
        <w:ind w:left="3626" w:hanging="264"/>
      </w:pPr>
      <w:rPr>
        <w:rFonts w:hint="default"/>
        <w:lang w:val="ru-RU" w:eastAsia="en-US" w:bidi="ar-SA"/>
      </w:rPr>
    </w:lvl>
    <w:lvl w:ilvl="3" w:tplc="EE200A4C">
      <w:numFmt w:val="bullet"/>
      <w:lvlText w:val="•"/>
      <w:lvlJc w:val="left"/>
      <w:pPr>
        <w:ind w:left="5170" w:hanging="264"/>
      </w:pPr>
      <w:rPr>
        <w:rFonts w:hint="default"/>
        <w:lang w:val="ru-RU" w:eastAsia="en-US" w:bidi="ar-SA"/>
      </w:rPr>
    </w:lvl>
    <w:lvl w:ilvl="4" w:tplc="88B2B2EE">
      <w:numFmt w:val="bullet"/>
      <w:lvlText w:val="•"/>
      <w:lvlJc w:val="left"/>
      <w:pPr>
        <w:ind w:left="6713" w:hanging="264"/>
      </w:pPr>
      <w:rPr>
        <w:rFonts w:hint="default"/>
        <w:lang w:val="ru-RU" w:eastAsia="en-US" w:bidi="ar-SA"/>
      </w:rPr>
    </w:lvl>
    <w:lvl w:ilvl="5" w:tplc="EF309CA0">
      <w:numFmt w:val="bullet"/>
      <w:lvlText w:val="•"/>
      <w:lvlJc w:val="left"/>
      <w:pPr>
        <w:ind w:left="8256" w:hanging="264"/>
      </w:pPr>
      <w:rPr>
        <w:rFonts w:hint="default"/>
        <w:lang w:val="ru-RU" w:eastAsia="en-US" w:bidi="ar-SA"/>
      </w:rPr>
    </w:lvl>
    <w:lvl w:ilvl="6" w:tplc="42C4CD70">
      <w:numFmt w:val="bullet"/>
      <w:lvlText w:val="•"/>
      <w:lvlJc w:val="left"/>
      <w:pPr>
        <w:ind w:left="9800" w:hanging="264"/>
      </w:pPr>
      <w:rPr>
        <w:rFonts w:hint="default"/>
        <w:lang w:val="ru-RU" w:eastAsia="en-US" w:bidi="ar-SA"/>
      </w:rPr>
    </w:lvl>
    <w:lvl w:ilvl="7" w:tplc="C68A2894">
      <w:numFmt w:val="bullet"/>
      <w:lvlText w:val="•"/>
      <w:lvlJc w:val="left"/>
      <w:pPr>
        <w:ind w:left="11343" w:hanging="264"/>
      </w:pPr>
      <w:rPr>
        <w:rFonts w:hint="default"/>
        <w:lang w:val="ru-RU" w:eastAsia="en-US" w:bidi="ar-SA"/>
      </w:rPr>
    </w:lvl>
    <w:lvl w:ilvl="8" w:tplc="2FF886CE">
      <w:numFmt w:val="bullet"/>
      <w:lvlText w:val="•"/>
      <w:lvlJc w:val="left"/>
      <w:pPr>
        <w:ind w:left="12886" w:hanging="264"/>
      </w:pPr>
      <w:rPr>
        <w:rFonts w:hint="default"/>
        <w:lang w:val="ru-RU" w:eastAsia="en-US" w:bidi="ar-SA"/>
      </w:rPr>
    </w:lvl>
  </w:abstractNum>
  <w:abstractNum w:abstractNumId="3">
    <w:nsid w:val="033B2CB9"/>
    <w:multiLevelType w:val="multilevel"/>
    <w:tmpl w:val="F4A6256C"/>
    <w:lvl w:ilvl="0">
      <w:start w:val="4"/>
      <w:numFmt w:val="decimal"/>
      <w:lvlText w:val="%1"/>
      <w:lvlJc w:val="left"/>
      <w:pPr>
        <w:ind w:left="725" w:hanging="18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965"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262" w:hanging="43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99" w:hanging="437"/>
      </w:pPr>
      <w:rPr>
        <w:rFonts w:hint="default"/>
        <w:lang w:val="ru-RU" w:eastAsia="en-US" w:bidi="ar-SA"/>
      </w:rPr>
    </w:lvl>
    <w:lvl w:ilvl="4">
      <w:numFmt w:val="bullet"/>
      <w:lvlText w:val="•"/>
      <w:lvlJc w:val="left"/>
      <w:pPr>
        <w:ind w:left="4938" w:hanging="437"/>
      </w:pPr>
      <w:rPr>
        <w:rFonts w:hint="default"/>
        <w:lang w:val="ru-RU" w:eastAsia="en-US" w:bidi="ar-SA"/>
      </w:rPr>
    </w:lvl>
    <w:lvl w:ilvl="5">
      <w:numFmt w:val="bullet"/>
      <w:lvlText w:val="•"/>
      <w:lvlJc w:val="left"/>
      <w:pPr>
        <w:ind w:left="6777" w:hanging="437"/>
      </w:pPr>
      <w:rPr>
        <w:rFonts w:hint="default"/>
        <w:lang w:val="ru-RU" w:eastAsia="en-US" w:bidi="ar-SA"/>
      </w:rPr>
    </w:lvl>
    <w:lvl w:ilvl="6">
      <w:numFmt w:val="bullet"/>
      <w:lvlText w:val="•"/>
      <w:lvlJc w:val="left"/>
      <w:pPr>
        <w:ind w:left="8616" w:hanging="437"/>
      </w:pPr>
      <w:rPr>
        <w:rFonts w:hint="default"/>
        <w:lang w:val="ru-RU" w:eastAsia="en-US" w:bidi="ar-SA"/>
      </w:rPr>
    </w:lvl>
    <w:lvl w:ilvl="7">
      <w:numFmt w:val="bullet"/>
      <w:lvlText w:val="•"/>
      <w:lvlJc w:val="left"/>
      <w:pPr>
        <w:ind w:left="10456" w:hanging="437"/>
      </w:pPr>
      <w:rPr>
        <w:rFonts w:hint="default"/>
        <w:lang w:val="ru-RU" w:eastAsia="en-US" w:bidi="ar-SA"/>
      </w:rPr>
    </w:lvl>
    <w:lvl w:ilvl="8">
      <w:numFmt w:val="bullet"/>
      <w:lvlText w:val="•"/>
      <w:lvlJc w:val="left"/>
      <w:pPr>
        <w:ind w:left="12295" w:hanging="437"/>
      </w:pPr>
      <w:rPr>
        <w:rFonts w:hint="default"/>
        <w:lang w:val="ru-RU" w:eastAsia="en-US" w:bidi="ar-SA"/>
      </w:rPr>
    </w:lvl>
  </w:abstractNum>
  <w:abstractNum w:abstractNumId="4">
    <w:nsid w:val="03447129"/>
    <w:multiLevelType w:val="hybridMultilevel"/>
    <w:tmpl w:val="0CF20A1A"/>
    <w:lvl w:ilvl="0" w:tplc="C13A4306">
      <w:start w:val="1"/>
      <w:numFmt w:val="decimal"/>
      <w:lvlText w:val="%1."/>
      <w:lvlJc w:val="left"/>
      <w:pPr>
        <w:ind w:left="542" w:hanging="720"/>
      </w:pPr>
      <w:rPr>
        <w:rFonts w:ascii="Times New Roman" w:eastAsia="Times New Roman" w:hAnsi="Times New Roman" w:cs="Times New Roman" w:hint="default"/>
        <w:w w:val="100"/>
        <w:sz w:val="24"/>
        <w:szCs w:val="24"/>
        <w:lang w:val="ru-RU" w:eastAsia="en-US" w:bidi="ar-SA"/>
      </w:rPr>
    </w:lvl>
    <w:lvl w:ilvl="1" w:tplc="9072C794">
      <w:numFmt w:val="bullet"/>
      <w:lvlText w:val="•"/>
      <w:lvlJc w:val="left"/>
      <w:pPr>
        <w:ind w:left="2083" w:hanging="720"/>
      </w:pPr>
      <w:rPr>
        <w:rFonts w:hint="default"/>
        <w:lang w:val="ru-RU" w:eastAsia="en-US" w:bidi="ar-SA"/>
      </w:rPr>
    </w:lvl>
    <w:lvl w:ilvl="2" w:tplc="16E6DE34">
      <w:numFmt w:val="bullet"/>
      <w:lvlText w:val="•"/>
      <w:lvlJc w:val="left"/>
      <w:pPr>
        <w:ind w:left="3626" w:hanging="720"/>
      </w:pPr>
      <w:rPr>
        <w:rFonts w:hint="default"/>
        <w:lang w:val="ru-RU" w:eastAsia="en-US" w:bidi="ar-SA"/>
      </w:rPr>
    </w:lvl>
    <w:lvl w:ilvl="3" w:tplc="2D048168">
      <w:numFmt w:val="bullet"/>
      <w:lvlText w:val="•"/>
      <w:lvlJc w:val="left"/>
      <w:pPr>
        <w:ind w:left="5170" w:hanging="720"/>
      </w:pPr>
      <w:rPr>
        <w:rFonts w:hint="default"/>
        <w:lang w:val="ru-RU" w:eastAsia="en-US" w:bidi="ar-SA"/>
      </w:rPr>
    </w:lvl>
    <w:lvl w:ilvl="4" w:tplc="D242D256">
      <w:numFmt w:val="bullet"/>
      <w:lvlText w:val="•"/>
      <w:lvlJc w:val="left"/>
      <w:pPr>
        <w:ind w:left="6713" w:hanging="720"/>
      </w:pPr>
      <w:rPr>
        <w:rFonts w:hint="default"/>
        <w:lang w:val="ru-RU" w:eastAsia="en-US" w:bidi="ar-SA"/>
      </w:rPr>
    </w:lvl>
    <w:lvl w:ilvl="5" w:tplc="CDB08202">
      <w:numFmt w:val="bullet"/>
      <w:lvlText w:val="•"/>
      <w:lvlJc w:val="left"/>
      <w:pPr>
        <w:ind w:left="8256" w:hanging="720"/>
      </w:pPr>
      <w:rPr>
        <w:rFonts w:hint="default"/>
        <w:lang w:val="ru-RU" w:eastAsia="en-US" w:bidi="ar-SA"/>
      </w:rPr>
    </w:lvl>
    <w:lvl w:ilvl="6" w:tplc="EEF028A8">
      <w:numFmt w:val="bullet"/>
      <w:lvlText w:val="•"/>
      <w:lvlJc w:val="left"/>
      <w:pPr>
        <w:ind w:left="9800" w:hanging="720"/>
      </w:pPr>
      <w:rPr>
        <w:rFonts w:hint="default"/>
        <w:lang w:val="ru-RU" w:eastAsia="en-US" w:bidi="ar-SA"/>
      </w:rPr>
    </w:lvl>
    <w:lvl w:ilvl="7" w:tplc="211EE65E">
      <w:numFmt w:val="bullet"/>
      <w:lvlText w:val="•"/>
      <w:lvlJc w:val="left"/>
      <w:pPr>
        <w:ind w:left="11343" w:hanging="720"/>
      </w:pPr>
      <w:rPr>
        <w:rFonts w:hint="default"/>
        <w:lang w:val="ru-RU" w:eastAsia="en-US" w:bidi="ar-SA"/>
      </w:rPr>
    </w:lvl>
    <w:lvl w:ilvl="8" w:tplc="2B5A6A1A">
      <w:numFmt w:val="bullet"/>
      <w:lvlText w:val="•"/>
      <w:lvlJc w:val="left"/>
      <w:pPr>
        <w:ind w:left="12886" w:hanging="720"/>
      </w:pPr>
      <w:rPr>
        <w:rFonts w:hint="default"/>
        <w:lang w:val="ru-RU" w:eastAsia="en-US" w:bidi="ar-SA"/>
      </w:rPr>
    </w:lvl>
  </w:abstractNum>
  <w:abstractNum w:abstractNumId="5">
    <w:nsid w:val="036F5ACB"/>
    <w:multiLevelType w:val="hybridMultilevel"/>
    <w:tmpl w:val="CBD8BEC2"/>
    <w:lvl w:ilvl="0" w:tplc="AEC08B80">
      <w:numFmt w:val="bullet"/>
      <w:lvlText w:val="-"/>
      <w:lvlJc w:val="left"/>
      <w:pPr>
        <w:ind w:left="542" w:hanging="144"/>
      </w:pPr>
      <w:rPr>
        <w:rFonts w:ascii="Times New Roman" w:eastAsia="Times New Roman" w:hAnsi="Times New Roman" w:cs="Times New Roman" w:hint="default"/>
        <w:w w:val="94"/>
        <w:sz w:val="24"/>
        <w:szCs w:val="24"/>
        <w:lang w:val="ru-RU" w:eastAsia="en-US" w:bidi="ar-SA"/>
      </w:rPr>
    </w:lvl>
    <w:lvl w:ilvl="1" w:tplc="3782FD2E">
      <w:numFmt w:val="bullet"/>
      <w:lvlText w:val="•"/>
      <w:lvlJc w:val="left"/>
      <w:pPr>
        <w:ind w:left="2083" w:hanging="144"/>
      </w:pPr>
      <w:rPr>
        <w:rFonts w:hint="default"/>
        <w:lang w:val="ru-RU" w:eastAsia="en-US" w:bidi="ar-SA"/>
      </w:rPr>
    </w:lvl>
    <w:lvl w:ilvl="2" w:tplc="9210EFBC">
      <w:numFmt w:val="bullet"/>
      <w:lvlText w:val="•"/>
      <w:lvlJc w:val="left"/>
      <w:pPr>
        <w:ind w:left="3626" w:hanging="144"/>
      </w:pPr>
      <w:rPr>
        <w:rFonts w:hint="default"/>
        <w:lang w:val="ru-RU" w:eastAsia="en-US" w:bidi="ar-SA"/>
      </w:rPr>
    </w:lvl>
    <w:lvl w:ilvl="3" w:tplc="8464924C">
      <w:numFmt w:val="bullet"/>
      <w:lvlText w:val="•"/>
      <w:lvlJc w:val="left"/>
      <w:pPr>
        <w:ind w:left="5170" w:hanging="144"/>
      </w:pPr>
      <w:rPr>
        <w:rFonts w:hint="default"/>
        <w:lang w:val="ru-RU" w:eastAsia="en-US" w:bidi="ar-SA"/>
      </w:rPr>
    </w:lvl>
    <w:lvl w:ilvl="4" w:tplc="DEFAD646">
      <w:numFmt w:val="bullet"/>
      <w:lvlText w:val="•"/>
      <w:lvlJc w:val="left"/>
      <w:pPr>
        <w:ind w:left="6713" w:hanging="144"/>
      </w:pPr>
      <w:rPr>
        <w:rFonts w:hint="default"/>
        <w:lang w:val="ru-RU" w:eastAsia="en-US" w:bidi="ar-SA"/>
      </w:rPr>
    </w:lvl>
    <w:lvl w:ilvl="5" w:tplc="C868E6EA">
      <w:numFmt w:val="bullet"/>
      <w:lvlText w:val="•"/>
      <w:lvlJc w:val="left"/>
      <w:pPr>
        <w:ind w:left="8256" w:hanging="144"/>
      </w:pPr>
      <w:rPr>
        <w:rFonts w:hint="default"/>
        <w:lang w:val="ru-RU" w:eastAsia="en-US" w:bidi="ar-SA"/>
      </w:rPr>
    </w:lvl>
    <w:lvl w:ilvl="6" w:tplc="44EC7174">
      <w:numFmt w:val="bullet"/>
      <w:lvlText w:val="•"/>
      <w:lvlJc w:val="left"/>
      <w:pPr>
        <w:ind w:left="9800" w:hanging="144"/>
      </w:pPr>
      <w:rPr>
        <w:rFonts w:hint="default"/>
        <w:lang w:val="ru-RU" w:eastAsia="en-US" w:bidi="ar-SA"/>
      </w:rPr>
    </w:lvl>
    <w:lvl w:ilvl="7" w:tplc="E6F4C864">
      <w:numFmt w:val="bullet"/>
      <w:lvlText w:val="•"/>
      <w:lvlJc w:val="left"/>
      <w:pPr>
        <w:ind w:left="11343" w:hanging="144"/>
      </w:pPr>
      <w:rPr>
        <w:rFonts w:hint="default"/>
        <w:lang w:val="ru-RU" w:eastAsia="en-US" w:bidi="ar-SA"/>
      </w:rPr>
    </w:lvl>
    <w:lvl w:ilvl="8" w:tplc="2A30C902">
      <w:numFmt w:val="bullet"/>
      <w:lvlText w:val="•"/>
      <w:lvlJc w:val="left"/>
      <w:pPr>
        <w:ind w:left="12886" w:hanging="144"/>
      </w:pPr>
      <w:rPr>
        <w:rFonts w:hint="default"/>
        <w:lang w:val="ru-RU" w:eastAsia="en-US" w:bidi="ar-SA"/>
      </w:rPr>
    </w:lvl>
  </w:abstractNum>
  <w:abstractNum w:abstractNumId="6">
    <w:nsid w:val="03F91A08"/>
    <w:multiLevelType w:val="hybridMultilevel"/>
    <w:tmpl w:val="B39617FE"/>
    <w:lvl w:ilvl="0" w:tplc="F4B42E2E">
      <w:start w:val="1"/>
      <w:numFmt w:val="decimal"/>
      <w:lvlText w:val="%1)"/>
      <w:lvlJc w:val="left"/>
      <w:pPr>
        <w:ind w:left="358" w:hanging="303"/>
      </w:pPr>
      <w:rPr>
        <w:rFonts w:ascii="Times New Roman" w:eastAsia="Times New Roman" w:hAnsi="Times New Roman" w:cs="Times New Roman" w:hint="default"/>
        <w:w w:val="99"/>
        <w:sz w:val="28"/>
        <w:szCs w:val="28"/>
        <w:lang w:val="ru-RU" w:eastAsia="en-US" w:bidi="ar-SA"/>
      </w:rPr>
    </w:lvl>
    <w:lvl w:ilvl="1" w:tplc="E2961FB8">
      <w:start w:val="1"/>
      <w:numFmt w:val="decimal"/>
      <w:lvlText w:val="%2)"/>
      <w:lvlJc w:val="left"/>
      <w:pPr>
        <w:ind w:left="358" w:hanging="365"/>
      </w:pPr>
      <w:rPr>
        <w:rFonts w:ascii="Times New Roman" w:eastAsia="Times New Roman" w:hAnsi="Times New Roman" w:cs="Times New Roman" w:hint="default"/>
        <w:w w:val="99"/>
        <w:sz w:val="28"/>
        <w:szCs w:val="28"/>
        <w:lang w:val="ru-RU" w:eastAsia="en-US" w:bidi="ar-SA"/>
      </w:rPr>
    </w:lvl>
    <w:lvl w:ilvl="2" w:tplc="49F83D3C">
      <w:numFmt w:val="bullet"/>
      <w:lvlText w:val="•"/>
      <w:lvlJc w:val="left"/>
      <w:pPr>
        <w:ind w:left="2637" w:hanging="365"/>
      </w:pPr>
      <w:rPr>
        <w:rFonts w:hint="default"/>
        <w:lang w:val="ru-RU" w:eastAsia="en-US" w:bidi="ar-SA"/>
      </w:rPr>
    </w:lvl>
    <w:lvl w:ilvl="3" w:tplc="7FD8EE12">
      <w:numFmt w:val="bullet"/>
      <w:lvlText w:val="•"/>
      <w:lvlJc w:val="left"/>
      <w:pPr>
        <w:ind w:left="3776" w:hanging="365"/>
      </w:pPr>
      <w:rPr>
        <w:rFonts w:hint="default"/>
        <w:lang w:val="ru-RU" w:eastAsia="en-US" w:bidi="ar-SA"/>
      </w:rPr>
    </w:lvl>
    <w:lvl w:ilvl="4" w:tplc="BF489E5E">
      <w:numFmt w:val="bullet"/>
      <w:lvlText w:val="•"/>
      <w:lvlJc w:val="left"/>
      <w:pPr>
        <w:ind w:left="4915" w:hanging="365"/>
      </w:pPr>
      <w:rPr>
        <w:rFonts w:hint="default"/>
        <w:lang w:val="ru-RU" w:eastAsia="en-US" w:bidi="ar-SA"/>
      </w:rPr>
    </w:lvl>
    <w:lvl w:ilvl="5" w:tplc="E996A158">
      <w:numFmt w:val="bullet"/>
      <w:lvlText w:val="•"/>
      <w:lvlJc w:val="left"/>
      <w:pPr>
        <w:ind w:left="6054" w:hanging="365"/>
      </w:pPr>
      <w:rPr>
        <w:rFonts w:hint="default"/>
        <w:lang w:val="ru-RU" w:eastAsia="en-US" w:bidi="ar-SA"/>
      </w:rPr>
    </w:lvl>
    <w:lvl w:ilvl="6" w:tplc="21225C0E">
      <w:numFmt w:val="bullet"/>
      <w:lvlText w:val="•"/>
      <w:lvlJc w:val="left"/>
      <w:pPr>
        <w:ind w:left="7193" w:hanging="365"/>
      </w:pPr>
      <w:rPr>
        <w:rFonts w:hint="default"/>
        <w:lang w:val="ru-RU" w:eastAsia="en-US" w:bidi="ar-SA"/>
      </w:rPr>
    </w:lvl>
    <w:lvl w:ilvl="7" w:tplc="EF8C560A">
      <w:numFmt w:val="bullet"/>
      <w:lvlText w:val="•"/>
      <w:lvlJc w:val="left"/>
      <w:pPr>
        <w:ind w:left="8332" w:hanging="365"/>
      </w:pPr>
      <w:rPr>
        <w:rFonts w:hint="default"/>
        <w:lang w:val="ru-RU" w:eastAsia="en-US" w:bidi="ar-SA"/>
      </w:rPr>
    </w:lvl>
    <w:lvl w:ilvl="8" w:tplc="25488988">
      <w:numFmt w:val="bullet"/>
      <w:lvlText w:val="•"/>
      <w:lvlJc w:val="left"/>
      <w:pPr>
        <w:ind w:left="9471" w:hanging="365"/>
      </w:pPr>
      <w:rPr>
        <w:rFonts w:hint="default"/>
        <w:lang w:val="ru-RU" w:eastAsia="en-US" w:bidi="ar-SA"/>
      </w:rPr>
    </w:lvl>
  </w:abstractNum>
  <w:abstractNum w:abstractNumId="7">
    <w:nsid w:val="043F0937"/>
    <w:multiLevelType w:val="hybridMultilevel"/>
    <w:tmpl w:val="5D32DD6E"/>
    <w:lvl w:ilvl="0" w:tplc="5B38D382">
      <w:numFmt w:val="bullet"/>
      <w:lvlText w:val="-"/>
      <w:lvlJc w:val="left"/>
      <w:pPr>
        <w:ind w:left="1242" w:hanging="164"/>
      </w:pPr>
      <w:rPr>
        <w:rFonts w:ascii="Times New Roman" w:eastAsia="Times New Roman" w:hAnsi="Times New Roman" w:cs="Times New Roman" w:hint="default"/>
        <w:w w:val="100"/>
        <w:sz w:val="28"/>
        <w:szCs w:val="28"/>
        <w:lang w:val="ru-RU" w:eastAsia="en-US" w:bidi="ar-SA"/>
      </w:rPr>
    </w:lvl>
    <w:lvl w:ilvl="1" w:tplc="D4566F00">
      <w:numFmt w:val="bullet"/>
      <w:lvlText w:val="-"/>
      <w:lvlJc w:val="left"/>
      <w:pPr>
        <w:ind w:left="1242" w:hanging="168"/>
      </w:pPr>
      <w:rPr>
        <w:rFonts w:ascii="Times New Roman" w:eastAsia="Times New Roman" w:hAnsi="Times New Roman" w:cs="Times New Roman" w:hint="default"/>
        <w:w w:val="100"/>
        <w:sz w:val="28"/>
        <w:szCs w:val="28"/>
        <w:lang w:val="ru-RU" w:eastAsia="en-US" w:bidi="ar-SA"/>
      </w:rPr>
    </w:lvl>
    <w:lvl w:ilvl="2" w:tplc="BD0E4BE2">
      <w:numFmt w:val="bullet"/>
      <w:lvlText w:val="•"/>
      <w:lvlJc w:val="left"/>
      <w:pPr>
        <w:ind w:left="3165" w:hanging="168"/>
      </w:pPr>
      <w:rPr>
        <w:rFonts w:hint="default"/>
        <w:lang w:val="ru-RU" w:eastAsia="en-US" w:bidi="ar-SA"/>
      </w:rPr>
    </w:lvl>
    <w:lvl w:ilvl="3" w:tplc="B2087DC6">
      <w:numFmt w:val="bullet"/>
      <w:lvlText w:val="•"/>
      <w:lvlJc w:val="left"/>
      <w:pPr>
        <w:ind w:left="4127" w:hanging="168"/>
      </w:pPr>
      <w:rPr>
        <w:rFonts w:hint="default"/>
        <w:lang w:val="ru-RU" w:eastAsia="en-US" w:bidi="ar-SA"/>
      </w:rPr>
    </w:lvl>
    <w:lvl w:ilvl="4" w:tplc="A776F61C">
      <w:numFmt w:val="bullet"/>
      <w:lvlText w:val="•"/>
      <w:lvlJc w:val="left"/>
      <w:pPr>
        <w:ind w:left="5090" w:hanging="168"/>
      </w:pPr>
      <w:rPr>
        <w:rFonts w:hint="default"/>
        <w:lang w:val="ru-RU" w:eastAsia="en-US" w:bidi="ar-SA"/>
      </w:rPr>
    </w:lvl>
    <w:lvl w:ilvl="5" w:tplc="5B10D92A">
      <w:numFmt w:val="bullet"/>
      <w:lvlText w:val="•"/>
      <w:lvlJc w:val="left"/>
      <w:pPr>
        <w:ind w:left="6053" w:hanging="168"/>
      </w:pPr>
      <w:rPr>
        <w:rFonts w:hint="default"/>
        <w:lang w:val="ru-RU" w:eastAsia="en-US" w:bidi="ar-SA"/>
      </w:rPr>
    </w:lvl>
    <w:lvl w:ilvl="6" w:tplc="D25E1734">
      <w:numFmt w:val="bullet"/>
      <w:lvlText w:val="•"/>
      <w:lvlJc w:val="left"/>
      <w:pPr>
        <w:ind w:left="7015" w:hanging="168"/>
      </w:pPr>
      <w:rPr>
        <w:rFonts w:hint="default"/>
        <w:lang w:val="ru-RU" w:eastAsia="en-US" w:bidi="ar-SA"/>
      </w:rPr>
    </w:lvl>
    <w:lvl w:ilvl="7" w:tplc="77DCC5A2">
      <w:numFmt w:val="bullet"/>
      <w:lvlText w:val="•"/>
      <w:lvlJc w:val="left"/>
      <w:pPr>
        <w:ind w:left="7978" w:hanging="168"/>
      </w:pPr>
      <w:rPr>
        <w:rFonts w:hint="default"/>
        <w:lang w:val="ru-RU" w:eastAsia="en-US" w:bidi="ar-SA"/>
      </w:rPr>
    </w:lvl>
    <w:lvl w:ilvl="8" w:tplc="5CE8BDB2">
      <w:numFmt w:val="bullet"/>
      <w:lvlText w:val="•"/>
      <w:lvlJc w:val="left"/>
      <w:pPr>
        <w:ind w:left="8941" w:hanging="168"/>
      </w:pPr>
      <w:rPr>
        <w:rFonts w:hint="default"/>
        <w:lang w:val="ru-RU" w:eastAsia="en-US" w:bidi="ar-SA"/>
      </w:rPr>
    </w:lvl>
  </w:abstractNum>
  <w:abstractNum w:abstractNumId="8">
    <w:nsid w:val="04B24D10"/>
    <w:multiLevelType w:val="hybridMultilevel"/>
    <w:tmpl w:val="38741096"/>
    <w:lvl w:ilvl="0" w:tplc="A18887AC">
      <w:start w:val="1"/>
      <w:numFmt w:val="decimal"/>
      <w:lvlText w:val="%1."/>
      <w:lvlJc w:val="left"/>
      <w:pPr>
        <w:ind w:left="542" w:hanging="288"/>
      </w:pPr>
      <w:rPr>
        <w:rFonts w:ascii="Times New Roman" w:eastAsia="Times New Roman" w:hAnsi="Times New Roman" w:cs="Times New Roman" w:hint="default"/>
        <w:w w:val="100"/>
        <w:sz w:val="24"/>
        <w:szCs w:val="24"/>
        <w:lang w:val="ru-RU" w:eastAsia="en-US" w:bidi="ar-SA"/>
      </w:rPr>
    </w:lvl>
    <w:lvl w:ilvl="1" w:tplc="5C0A6056">
      <w:numFmt w:val="bullet"/>
      <w:lvlText w:val="•"/>
      <w:lvlJc w:val="left"/>
      <w:pPr>
        <w:ind w:left="2083" w:hanging="288"/>
      </w:pPr>
      <w:rPr>
        <w:rFonts w:hint="default"/>
        <w:lang w:val="ru-RU" w:eastAsia="en-US" w:bidi="ar-SA"/>
      </w:rPr>
    </w:lvl>
    <w:lvl w:ilvl="2" w:tplc="3844E8C0">
      <w:numFmt w:val="bullet"/>
      <w:lvlText w:val="•"/>
      <w:lvlJc w:val="left"/>
      <w:pPr>
        <w:ind w:left="3626" w:hanging="288"/>
      </w:pPr>
      <w:rPr>
        <w:rFonts w:hint="default"/>
        <w:lang w:val="ru-RU" w:eastAsia="en-US" w:bidi="ar-SA"/>
      </w:rPr>
    </w:lvl>
    <w:lvl w:ilvl="3" w:tplc="D3EA3B12">
      <w:numFmt w:val="bullet"/>
      <w:lvlText w:val="•"/>
      <w:lvlJc w:val="left"/>
      <w:pPr>
        <w:ind w:left="5170" w:hanging="288"/>
      </w:pPr>
      <w:rPr>
        <w:rFonts w:hint="default"/>
        <w:lang w:val="ru-RU" w:eastAsia="en-US" w:bidi="ar-SA"/>
      </w:rPr>
    </w:lvl>
    <w:lvl w:ilvl="4" w:tplc="89BA2408">
      <w:numFmt w:val="bullet"/>
      <w:lvlText w:val="•"/>
      <w:lvlJc w:val="left"/>
      <w:pPr>
        <w:ind w:left="6713" w:hanging="288"/>
      </w:pPr>
      <w:rPr>
        <w:rFonts w:hint="default"/>
        <w:lang w:val="ru-RU" w:eastAsia="en-US" w:bidi="ar-SA"/>
      </w:rPr>
    </w:lvl>
    <w:lvl w:ilvl="5" w:tplc="A1F47858">
      <w:numFmt w:val="bullet"/>
      <w:lvlText w:val="•"/>
      <w:lvlJc w:val="left"/>
      <w:pPr>
        <w:ind w:left="8256" w:hanging="288"/>
      </w:pPr>
      <w:rPr>
        <w:rFonts w:hint="default"/>
        <w:lang w:val="ru-RU" w:eastAsia="en-US" w:bidi="ar-SA"/>
      </w:rPr>
    </w:lvl>
    <w:lvl w:ilvl="6" w:tplc="3D2E8276">
      <w:numFmt w:val="bullet"/>
      <w:lvlText w:val="•"/>
      <w:lvlJc w:val="left"/>
      <w:pPr>
        <w:ind w:left="9800" w:hanging="288"/>
      </w:pPr>
      <w:rPr>
        <w:rFonts w:hint="default"/>
        <w:lang w:val="ru-RU" w:eastAsia="en-US" w:bidi="ar-SA"/>
      </w:rPr>
    </w:lvl>
    <w:lvl w:ilvl="7" w:tplc="6ACA2F68">
      <w:numFmt w:val="bullet"/>
      <w:lvlText w:val="•"/>
      <w:lvlJc w:val="left"/>
      <w:pPr>
        <w:ind w:left="11343" w:hanging="288"/>
      </w:pPr>
      <w:rPr>
        <w:rFonts w:hint="default"/>
        <w:lang w:val="ru-RU" w:eastAsia="en-US" w:bidi="ar-SA"/>
      </w:rPr>
    </w:lvl>
    <w:lvl w:ilvl="8" w:tplc="1E946268">
      <w:numFmt w:val="bullet"/>
      <w:lvlText w:val="•"/>
      <w:lvlJc w:val="left"/>
      <w:pPr>
        <w:ind w:left="12886" w:hanging="288"/>
      </w:pPr>
      <w:rPr>
        <w:rFonts w:hint="default"/>
        <w:lang w:val="ru-RU" w:eastAsia="en-US" w:bidi="ar-SA"/>
      </w:rPr>
    </w:lvl>
  </w:abstractNum>
  <w:abstractNum w:abstractNumId="9">
    <w:nsid w:val="05217B3D"/>
    <w:multiLevelType w:val="hybridMultilevel"/>
    <w:tmpl w:val="672EB9B2"/>
    <w:lvl w:ilvl="0" w:tplc="97B6AF6A">
      <w:numFmt w:val="bullet"/>
      <w:lvlText w:val="–"/>
      <w:lvlJc w:val="left"/>
      <w:pPr>
        <w:ind w:left="642" w:hanging="428"/>
      </w:pPr>
      <w:rPr>
        <w:rFonts w:ascii="Times New Roman" w:eastAsia="Times New Roman" w:hAnsi="Times New Roman" w:cs="Times New Roman" w:hint="default"/>
        <w:w w:val="99"/>
        <w:sz w:val="28"/>
        <w:szCs w:val="28"/>
        <w:lang w:val="ru-RU" w:eastAsia="en-US" w:bidi="ar-SA"/>
      </w:rPr>
    </w:lvl>
    <w:lvl w:ilvl="1" w:tplc="155CEB26">
      <w:numFmt w:val="bullet"/>
      <w:lvlText w:val=""/>
      <w:lvlJc w:val="left"/>
      <w:pPr>
        <w:ind w:left="358" w:hanging="553"/>
      </w:pPr>
      <w:rPr>
        <w:rFonts w:ascii="Wingdings" w:eastAsia="Wingdings" w:hAnsi="Wingdings" w:cs="Wingdings" w:hint="default"/>
        <w:color w:val="000009"/>
        <w:w w:val="100"/>
        <w:sz w:val="24"/>
        <w:szCs w:val="24"/>
        <w:lang w:val="ru-RU" w:eastAsia="en-US" w:bidi="ar-SA"/>
      </w:rPr>
    </w:lvl>
    <w:lvl w:ilvl="2" w:tplc="9294DD5A">
      <w:numFmt w:val="bullet"/>
      <w:lvlText w:val="•"/>
      <w:lvlJc w:val="left"/>
      <w:pPr>
        <w:ind w:left="780" w:hanging="553"/>
      </w:pPr>
      <w:rPr>
        <w:rFonts w:hint="default"/>
        <w:lang w:val="ru-RU" w:eastAsia="en-US" w:bidi="ar-SA"/>
      </w:rPr>
    </w:lvl>
    <w:lvl w:ilvl="3" w:tplc="47B0AA1A">
      <w:numFmt w:val="bullet"/>
      <w:lvlText w:val="•"/>
      <w:lvlJc w:val="left"/>
      <w:pPr>
        <w:ind w:left="2151" w:hanging="553"/>
      </w:pPr>
      <w:rPr>
        <w:rFonts w:hint="default"/>
        <w:lang w:val="ru-RU" w:eastAsia="en-US" w:bidi="ar-SA"/>
      </w:rPr>
    </w:lvl>
    <w:lvl w:ilvl="4" w:tplc="3F6A2DB6">
      <w:numFmt w:val="bullet"/>
      <w:lvlText w:val="•"/>
      <w:lvlJc w:val="left"/>
      <w:pPr>
        <w:ind w:left="3522" w:hanging="553"/>
      </w:pPr>
      <w:rPr>
        <w:rFonts w:hint="default"/>
        <w:lang w:val="ru-RU" w:eastAsia="en-US" w:bidi="ar-SA"/>
      </w:rPr>
    </w:lvl>
    <w:lvl w:ilvl="5" w:tplc="ED906A38">
      <w:numFmt w:val="bullet"/>
      <w:lvlText w:val="•"/>
      <w:lvlJc w:val="left"/>
      <w:pPr>
        <w:ind w:left="4893" w:hanging="553"/>
      </w:pPr>
      <w:rPr>
        <w:rFonts w:hint="default"/>
        <w:lang w:val="ru-RU" w:eastAsia="en-US" w:bidi="ar-SA"/>
      </w:rPr>
    </w:lvl>
    <w:lvl w:ilvl="6" w:tplc="431ABAFC">
      <w:numFmt w:val="bullet"/>
      <w:lvlText w:val="•"/>
      <w:lvlJc w:val="left"/>
      <w:pPr>
        <w:ind w:left="6264" w:hanging="553"/>
      </w:pPr>
      <w:rPr>
        <w:rFonts w:hint="default"/>
        <w:lang w:val="ru-RU" w:eastAsia="en-US" w:bidi="ar-SA"/>
      </w:rPr>
    </w:lvl>
    <w:lvl w:ilvl="7" w:tplc="FF5C3898">
      <w:numFmt w:val="bullet"/>
      <w:lvlText w:val="•"/>
      <w:lvlJc w:val="left"/>
      <w:pPr>
        <w:ind w:left="7635" w:hanging="553"/>
      </w:pPr>
      <w:rPr>
        <w:rFonts w:hint="default"/>
        <w:lang w:val="ru-RU" w:eastAsia="en-US" w:bidi="ar-SA"/>
      </w:rPr>
    </w:lvl>
    <w:lvl w:ilvl="8" w:tplc="A3964DDE">
      <w:numFmt w:val="bullet"/>
      <w:lvlText w:val="•"/>
      <w:lvlJc w:val="left"/>
      <w:pPr>
        <w:ind w:left="9006" w:hanging="553"/>
      </w:pPr>
      <w:rPr>
        <w:rFonts w:hint="default"/>
        <w:lang w:val="ru-RU" w:eastAsia="en-US" w:bidi="ar-SA"/>
      </w:rPr>
    </w:lvl>
  </w:abstractNum>
  <w:abstractNum w:abstractNumId="10">
    <w:nsid w:val="05B6506A"/>
    <w:multiLevelType w:val="hybridMultilevel"/>
    <w:tmpl w:val="5ACEF100"/>
    <w:lvl w:ilvl="0" w:tplc="47A6FDF6">
      <w:start w:val="1"/>
      <w:numFmt w:val="decimal"/>
      <w:lvlText w:val="%1."/>
      <w:lvlJc w:val="left"/>
      <w:pPr>
        <w:ind w:left="225" w:hanging="183"/>
      </w:pPr>
      <w:rPr>
        <w:rFonts w:ascii="Times New Roman" w:eastAsia="Times New Roman" w:hAnsi="Times New Roman" w:cs="Times New Roman" w:hint="default"/>
        <w:w w:val="100"/>
        <w:sz w:val="20"/>
        <w:szCs w:val="20"/>
        <w:lang w:val="ru-RU" w:eastAsia="en-US" w:bidi="ar-SA"/>
      </w:rPr>
    </w:lvl>
    <w:lvl w:ilvl="1" w:tplc="8B12BF40">
      <w:numFmt w:val="bullet"/>
      <w:lvlText w:val="•"/>
      <w:lvlJc w:val="left"/>
      <w:pPr>
        <w:ind w:left="959" w:hanging="183"/>
      </w:pPr>
      <w:rPr>
        <w:rFonts w:hint="default"/>
        <w:lang w:val="ru-RU" w:eastAsia="en-US" w:bidi="ar-SA"/>
      </w:rPr>
    </w:lvl>
    <w:lvl w:ilvl="2" w:tplc="774624B0">
      <w:numFmt w:val="bullet"/>
      <w:lvlText w:val="•"/>
      <w:lvlJc w:val="left"/>
      <w:pPr>
        <w:ind w:left="1699" w:hanging="183"/>
      </w:pPr>
      <w:rPr>
        <w:rFonts w:hint="default"/>
        <w:lang w:val="ru-RU" w:eastAsia="en-US" w:bidi="ar-SA"/>
      </w:rPr>
    </w:lvl>
    <w:lvl w:ilvl="3" w:tplc="CB562626">
      <w:numFmt w:val="bullet"/>
      <w:lvlText w:val="•"/>
      <w:lvlJc w:val="left"/>
      <w:pPr>
        <w:ind w:left="2438" w:hanging="183"/>
      </w:pPr>
      <w:rPr>
        <w:rFonts w:hint="default"/>
        <w:lang w:val="ru-RU" w:eastAsia="en-US" w:bidi="ar-SA"/>
      </w:rPr>
    </w:lvl>
    <w:lvl w:ilvl="4" w:tplc="061EEC48">
      <w:numFmt w:val="bullet"/>
      <w:lvlText w:val="•"/>
      <w:lvlJc w:val="left"/>
      <w:pPr>
        <w:ind w:left="3178" w:hanging="183"/>
      </w:pPr>
      <w:rPr>
        <w:rFonts w:hint="default"/>
        <w:lang w:val="ru-RU" w:eastAsia="en-US" w:bidi="ar-SA"/>
      </w:rPr>
    </w:lvl>
    <w:lvl w:ilvl="5" w:tplc="415E06DE">
      <w:numFmt w:val="bullet"/>
      <w:lvlText w:val="•"/>
      <w:lvlJc w:val="left"/>
      <w:pPr>
        <w:ind w:left="3917" w:hanging="183"/>
      </w:pPr>
      <w:rPr>
        <w:rFonts w:hint="default"/>
        <w:lang w:val="ru-RU" w:eastAsia="en-US" w:bidi="ar-SA"/>
      </w:rPr>
    </w:lvl>
    <w:lvl w:ilvl="6" w:tplc="C7A81B04">
      <w:numFmt w:val="bullet"/>
      <w:lvlText w:val="•"/>
      <w:lvlJc w:val="left"/>
      <w:pPr>
        <w:ind w:left="4657" w:hanging="183"/>
      </w:pPr>
      <w:rPr>
        <w:rFonts w:hint="default"/>
        <w:lang w:val="ru-RU" w:eastAsia="en-US" w:bidi="ar-SA"/>
      </w:rPr>
    </w:lvl>
    <w:lvl w:ilvl="7" w:tplc="C4FC7E52">
      <w:numFmt w:val="bullet"/>
      <w:lvlText w:val="•"/>
      <w:lvlJc w:val="left"/>
      <w:pPr>
        <w:ind w:left="5396" w:hanging="183"/>
      </w:pPr>
      <w:rPr>
        <w:rFonts w:hint="default"/>
        <w:lang w:val="ru-RU" w:eastAsia="en-US" w:bidi="ar-SA"/>
      </w:rPr>
    </w:lvl>
    <w:lvl w:ilvl="8" w:tplc="7F961B80">
      <w:numFmt w:val="bullet"/>
      <w:lvlText w:val="•"/>
      <w:lvlJc w:val="left"/>
      <w:pPr>
        <w:ind w:left="6136" w:hanging="183"/>
      </w:pPr>
      <w:rPr>
        <w:rFonts w:hint="default"/>
        <w:lang w:val="ru-RU" w:eastAsia="en-US" w:bidi="ar-SA"/>
      </w:rPr>
    </w:lvl>
  </w:abstractNum>
  <w:abstractNum w:abstractNumId="11">
    <w:nsid w:val="0873653F"/>
    <w:multiLevelType w:val="hybridMultilevel"/>
    <w:tmpl w:val="ED649FD6"/>
    <w:lvl w:ilvl="0" w:tplc="59441786">
      <w:numFmt w:val="bullet"/>
      <w:lvlText w:val=""/>
      <w:lvlJc w:val="left"/>
      <w:pPr>
        <w:ind w:left="815" w:hanging="708"/>
      </w:pPr>
      <w:rPr>
        <w:rFonts w:ascii="Symbol" w:eastAsia="Symbol" w:hAnsi="Symbol" w:cs="Symbol" w:hint="default"/>
        <w:w w:val="100"/>
        <w:sz w:val="24"/>
        <w:szCs w:val="24"/>
        <w:lang w:val="ru-RU" w:eastAsia="en-US" w:bidi="ar-SA"/>
      </w:rPr>
    </w:lvl>
    <w:lvl w:ilvl="1" w:tplc="CCCA1800">
      <w:numFmt w:val="bullet"/>
      <w:lvlText w:val="•"/>
      <w:lvlJc w:val="left"/>
      <w:pPr>
        <w:ind w:left="1389" w:hanging="708"/>
      </w:pPr>
      <w:rPr>
        <w:rFonts w:hint="default"/>
        <w:lang w:val="ru-RU" w:eastAsia="en-US" w:bidi="ar-SA"/>
      </w:rPr>
    </w:lvl>
    <w:lvl w:ilvl="2" w:tplc="40BCEF92">
      <w:numFmt w:val="bullet"/>
      <w:lvlText w:val="•"/>
      <w:lvlJc w:val="left"/>
      <w:pPr>
        <w:ind w:left="1958" w:hanging="708"/>
      </w:pPr>
      <w:rPr>
        <w:rFonts w:hint="default"/>
        <w:lang w:val="ru-RU" w:eastAsia="en-US" w:bidi="ar-SA"/>
      </w:rPr>
    </w:lvl>
    <w:lvl w:ilvl="3" w:tplc="38B87470">
      <w:numFmt w:val="bullet"/>
      <w:lvlText w:val="•"/>
      <w:lvlJc w:val="left"/>
      <w:pPr>
        <w:ind w:left="2527" w:hanging="708"/>
      </w:pPr>
      <w:rPr>
        <w:rFonts w:hint="default"/>
        <w:lang w:val="ru-RU" w:eastAsia="en-US" w:bidi="ar-SA"/>
      </w:rPr>
    </w:lvl>
    <w:lvl w:ilvl="4" w:tplc="9008EE32">
      <w:numFmt w:val="bullet"/>
      <w:lvlText w:val="•"/>
      <w:lvlJc w:val="left"/>
      <w:pPr>
        <w:ind w:left="3096" w:hanging="708"/>
      </w:pPr>
      <w:rPr>
        <w:rFonts w:hint="default"/>
        <w:lang w:val="ru-RU" w:eastAsia="en-US" w:bidi="ar-SA"/>
      </w:rPr>
    </w:lvl>
    <w:lvl w:ilvl="5" w:tplc="AC96815E">
      <w:numFmt w:val="bullet"/>
      <w:lvlText w:val="•"/>
      <w:lvlJc w:val="left"/>
      <w:pPr>
        <w:ind w:left="3666" w:hanging="708"/>
      </w:pPr>
      <w:rPr>
        <w:rFonts w:hint="default"/>
        <w:lang w:val="ru-RU" w:eastAsia="en-US" w:bidi="ar-SA"/>
      </w:rPr>
    </w:lvl>
    <w:lvl w:ilvl="6" w:tplc="76308746">
      <w:numFmt w:val="bullet"/>
      <w:lvlText w:val="•"/>
      <w:lvlJc w:val="left"/>
      <w:pPr>
        <w:ind w:left="4235" w:hanging="708"/>
      </w:pPr>
      <w:rPr>
        <w:rFonts w:hint="default"/>
        <w:lang w:val="ru-RU" w:eastAsia="en-US" w:bidi="ar-SA"/>
      </w:rPr>
    </w:lvl>
    <w:lvl w:ilvl="7" w:tplc="0422C42E">
      <w:numFmt w:val="bullet"/>
      <w:lvlText w:val="•"/>
      <w:lvlJc w:val="left"/>
      <w:pPr>
        <w:ind w:left="4804" w:hanging="708"/>
      </w:pPr>
      <w:rPr>
        <w:rFonts w:hint="default"/>
        <w:lang w:val="ru-RU" w:eastAsia="en-US" w:bidi="ar-SA"/>
      </w:rPr>
    </w:lvl>
    <w:lvl w:ilvl="8" w:tplc="8CB20D76">
      <w:numFmt w:val="bullet"/>
      <w:lvlText w:val="•"/>
      <w:lvlJc w:val="left"/>
      <w:pPr>
        <w:ind w:left="5373" w:hanging="708"/>
      </w:pPr>
      <w:rPr>
        <w:rFonts w:hint="default"/>
        <w:lang w:val="ru-RU" w:eastAsia="en-US" w:bidi="ar-SA"/>
      </w:rPr>
    </w:lvl>
  </w:abstractNum>
  <w:abstractNum w:abstractNumId="12">
    <w:nsid w:val="0A5803A6"/>
    <w:multiLevelType w:val="hybridMultilevel"/>
    <w:tmpl w:val="6D642E28"/>
    <w:lvl w:ilvl="0" w:tplc="3DAC795C">
      <w:numFmt w:val="bullet"/>
      <w:lvlText w:val="-"/>
      <w:lvlJc w:val="left"/>
      <w:pPr>
        <w:ind w:left="686" w:hanging="144"/>
      </w:pPr>
      <w:rPr>
        <w:rFonts w:ascii="Times New Roman" w:eastAsia="Times New Roman" w:hAnsi="Times New Roman" w:cs="Times New Roman" w:hint="default"/>
        <w:w w:val="99"/>
        <w:sz w:val="24"/>
        <w:szCs w:val="24"/>
        <w:lang w:val="ru-RU" w:eastAsia="en-US" w:bidi="ar-SA"/>
      </w:rPr>
    </w:lvl>
    <w:lvl w:ilvl="1" w:tplc="1AD0F2A0">
      <w:numFmt w:val="bullet"/>
      <w:lvlText w:val="•"/>
      <w:lvlJc w:val="left"/>
      <w:pPr>
        <w:ind w:left="2209" w:hanging="144"/>
      </w:pPr>
      <w:rPr>
        <w:rFonts w:hint="default"/>
        <w:lang w:val="ru-RU" w:eastAsia="en-US" w:bidi="ar-SA"/>
      </w:rPr>
    </w:lvl>
    <w:lvl w:ilvl="2" w:tplc="AEEAE866">
      <w:numFmt w:val="bullet"/>
      <w:lvlText w:val="•"/>
      <w:lvlJc w:val="left"/>
      <w:pPr>
        <w:ind w:left="3738" w:hanging="144"/>
      </w:pPr>
      <w:rPr>
        <w:rFonts w:hint="default"/>
        <w:lang w:val="ru-RU" w:eastAsia="en-US" w:bidi="ar-SA"/>
      </w:rPr>
    </w:lvl>
    <w:lvl w:ilvl="3" w:tplc="0E9CF2B6">
      <w:numFmt w:val="bullet"/>
      <w:lvlText w:val="•"/>
      <w:lvlJc w:val="left"/>
      <w:pPr>
        <w:ind w:left="5268" w:hanging="144"/>
      </w:pPr>
      <w:rPr>
        <w:rFonts w:hint="default"/>
        <w:lang w:val="ru-RU" w:eastAsia="en-US" w:bidi="ar-SA"/>
      </w:rPr>
    </w:lvl>
    <w:lvl w:ilvl="4" w:tplc="E9806D4A">
      <w:numFmt w:val="bullet"/>
      <w:lvlText w:val="•"/>
      <w:lvlJc w:val="left"/>
      <w:pPr>
        <w:ind w:left="6797" w:hanging="144"/>
      </w:pPr>
      <w:rPr>
        <w:rFonts w:hint="default"/>
        <w:lang w:val="ru-RU" w:eastAsia="en-US" w:bidi="ar-SA"/>
      </w:rPr>
    </w:lvl>
    <w:lvl w:ilvl="5" w:tplc="3BE88E34">
      <w:numFmt w:val="bullet"/>
      <w:lvlText w:val="•"/>
      <w:lvlJc w:val="left"/>
      <w:pPr>
        <w:ind w:left="8326" w:hanging="144"/>
      </w:pPr>
      <w:rPr>
        <w:rFonts w:hint="default"/>
        <w:lang w:val="ru-RU" w:eastAsia="en-US" w:bidi="ar-SA"/>
      </w:rPr>
    </w:lvl>
    <w:lvl w:ilvl="6" w:tplc="F9CCA88C">
      <w:numFmt w:val="bullet"/>
      <w:lvlText w:val="•"/>
      <w:lvlJc w:val="left"/>
      <w:pPr>
        <w:ind w:left="9856" w:hanging="144"/>
      </w:pPr>
      <w:rPr>
        <w:rFonts w:hint="default"/>
        <w:lang w:val="ru-RU" w:eastAsia="en-US" w:bidi="ar-SA"/>
      </w:rPr>
    </w:lvl>
    <w:lvl w:ilvl="7" w:tplc="9B92CB64">
      <w:numFmt w:val="bullet"/>
      <w:lvlText w:val="•"/>
      <w:lvlJc w:val="left"/>
      <w:pPr>
        <w:ind w:left="11385" w:hanging="144"/>
      </w:pPr>
      <w:rPr>
        <w:rFonts w:hint="default"/>
        <w:lang w:val="ru-RU" w:eastAsia="en-US" w:bidi="ar-SA"/>
      </w:rPr>
    </w:lvl>
    <w:lvl w:ilvl="8" w:tplc="56DEE372">
      <w:numFmt w:val="bullet"/>
      <w:lvlText w:val="•"/>
      <w:lvlJc w:val="left"/>
      <w:pPr>
        <w:ind w:left="12914" w:hanging="144"/>
      </w:pPr>
      <w:rPr>
        <w:rFonts w:hint="default"/>
        <w:lang w:val="ru-RU" w:eastAsia="en-US" w:bidi="ar-SA"/>
      </w:rPr>
    </w:lvl>
  </w:abstractNum>
  <w:abstractNum w:abstractNumId="13">
    <w:nsid w:val="0B590DF5"/>
    <w:multiLevelType w:val="multilevel"/>
    <w:tmpl w:val="E548BED2"/>
    <w:lvl w:ilvl="0">
      <w:start w:val="2"/>
      <w:numFmt w:val="decimal"/>
      <w:lvlText w:val="%1"/>
      <w:lvlJc w:val="left"/>
      <w:pPr>
        <w:ind w:left="2249" w:hanging="850"/>
      </w:pPr>
      <w:rPr>
        <w:rFonts w:hint="default"/>
        <w:lang w:val="ru-RU" w:eastAsia="en-US" w:bidi="ar-SA"/>
      </w:rPr>
    </w:lvl>
    <w:lvl w:ilvl="1">
      <w:start w:val="1"/>
      <w:numFmt w:val="decimal"/>
      <w:lvlText w:val="%1.%2"/>
      <w:lvlJc w:val="left"/>
      <w:pPr>
        <w:ind w:left="2249" w:hanging="850"/>
      </w:pPr>
      <w:rPr>
        <w:rFonts w:hint="default"/>
        <w:lang w:val="ru-RU" w:eastAsia="en-US" w:bidi="ar-SA"/>
      </w:rPr>
    </w:lvl>
    <w:lvl w:ilvl="2">
      <w:start w:val="5"/>
      <w:numFmt w:val="decimal"/>
      <w:lvlText w:val="%1.%2.%3."/>
      <w:lvlJc w:val="left"/>
      <w:pPr>
        <w:ind w:left="2249" w:hanging="85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833"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03" w:hanging="219"/>
      </w:pPr>
      <w:rPr>
        <w:rFonts w:hint="default"/>
        <w:lang w:val="ru-RU" w:eastAsia="en-US" w:bidi="ar-SA"/>
      </w:rPr>
    </w:lvl>
    <w:lvl w:ilvl="5">
      <w:numFmt w:val="bullet"/>
      <w:lvlText w:val="•"/>
      <w:lvlJc w:val="left"/>
      <w:pPr>
        <w:ind w:left="6324" w:hanging="219"/>
      </w:pPr>
      <w:rPr>
        <w:rFonts w:hint="default"/>
        <w:lang w:val="ru-RU" w:eastAsia="en-US" w:bidi="ar-SA"/>
      </w:rPr>
    </w:lvl>
    <w:lvl w:ilvl="6">
      <w:numFmt w:val="bullet"/>
      <w:lvlText w:val="•"/>
      <w:lvlJc w:val="left"/>
      <w:pPr>
        <w:ind w:left="7346" w:hanging="219"/>
      </w:pPr>
      <w:rPr>
        <w:rFonts w:hint="default"/>
        <w:lang w:val="ru-RU" w:eastAsia="en-US" w:bidi="ar-SA"/>
      </w:rPr>
    </w:lvl>
    <w:lvl w:ilvl="7">
      <w:numFmt w:val="bullet"/>
      <w:lvlText w:val="•"/>
      <w:lvlJc w:val="left"/>
      <w:pPr>
        <w:ind w:left="8367" w:hanging="219"/>
      </w:pPr>
      <w:rPr>
        <w:rFonts w:hint="default"/>
        <w:lang w:val="ru-RU" w:eastAsia="en-US" w:bidi="ar-SA"/>
      </w:rPr>
    </w:lvl>
    <w:lvl w:ilvl="8">
      <w:numFmt w:val="bullet"/>
      <w:lvlText w:val="•"/>
      <w:lvlJc w:val="left"/>
      <w:pPr>
        <w:ind w:left="9388" w:hanging="219"/>
      </w:pPr>
      <w:rPr>
        <w:rFonts w:hint="default"/>
        <w:lang w:val="ru-RU" w:eastAsia="en-US" w:bidi="ar-SA"/>
      </w:rPr>
    </w:lvl>
  </w:abstractNum>
  <w:abstractNum w:abstractNumId="14">
    <w:nsid w:val="0C490CD6"/>
    <w:multiLevelType w:val="hybridMultilevel"/>
    <w:tmpl w:val="29367C72"/>
    <w:lvl w:ilvl="0" w:tplc="81483026">
      <w:start w:val="29"/>
      <w:numFmt w:val="decimal"/>
      <w:lvlText w:val="%1."/>
      <w:lvlJc w:val="left"/>
      <w:pPr>
        <w:ind w:left="1311" w:hanging="365"/>
      </w:pPr>
      <w:rPr>
        <w:rFonts w:ascii="Times New Roman" w:eastAsia="Times New Roman" w:hAnsi="Times New Roman" w:cs="Times New Roman" w:hint="default"/>
        <w:w w:val="97"/>
        <w:sz w:val="26"/>
        <w:szCs w:val="26"/>
        <w:lang w:val="ru-RU" w:eastAsia="en-US" w:bidi="ar-SA"/>
      </w:rPr>
    </w:lvl>
    <w:lvl w:ilvl="1" w:tplc="7102BED6">
      <w:numFmt w:val="bullet"/>
      <w:lvlText w:val="•"/>
      <w:lvlJc w:val="left"/>
      <w:pPr>
        <w:ind w:left="2845" w:hanging="365"/>
      </w:pPr>
      <w:rPr>
        <w:rFonts w:hint="default"/>
        <w:lang w:val="ru-RU" w:eastAsia="en-US" w:bidi="ar-SA"/>
      </w:rPr>
    </w:lvl>
    <w:lvl w:ilvl="2" w:tplc="BBBA4DB6">
      <w:numFmt w:val="bullet"/>
      <w:lvlText w:val="•"/>
      <w:lvlJc w:val="left"/>
      <w:pPr>
        <w:ind w:left="4370" w:hanging="365"/>
      </w:pPr>
      <w:rPr>
        <w:rFonts w:hint="default"/>
        <w:lang w:val="ru-RU" w:eastAsia="en-US" w:bidi="ar-SA"/>
      </w:rPr>
    </w:lvl>
    <w:lvl w:ilvl="3" w:tplc="C944CCFE">
      <w:numFmt w:val="bullet"/>
      <w:lvlText w:val="•"/>
      <w:lvlJc w:val="left"/>
      <w:pPr>
        <w:ind w:left="5895" w:hanging="365"/>
      </w:pPr>
      <w:rPr>
        <w:rFonts w:hint="default"/>
        <w:lang w:val="ru-RU" w:eastAsia="en-US" w:bidi="ar-SA"/>
      </w:rPr>
    </w:lvl>
    <w:lvl w:ilvl="4" w:tplc="BC0C8ED0">
      <w:numFmt w:val="bullet"/>
      <w:lvlText w:val="•"/>
      <w:lvlJc w:val="left"/>
      <w:pPr>
        <w:ind w:left="7420" w:hanging="365"/>
      </w:pPr>
      <w:rPr>
        <w:rFonts w:hint="default"/>
        <w:lang w:val="ru-RU" w:eastAsia="en-US" w:bidi="ar-SA"/>
      </w:rPr>
    </w:lvl>
    <w:lvl w:ilvl="5" w:tplc="3FDADE6A">
      <w:numFmt w:val="bullet"/>
      <w:lvlText w:val="•"/>
      <w:lvlJc w:val="left"/>
      <w:pPr>
        <w:ind w:left="8945" w:hanging="365"/>
      </w:pPr>
      <w:rPr>
        <w:rFonts w:hint="default"/>
        <w:lang w:val="ru-RU" w:eastAsia="en-US" w:bidi="ar-SA"/>
      </w:rPr>
    </w:lvl>
    <w:lvl w:ilvl="6" w:tplc="2488CD76">
      <w:numFmt w:val="bullet"/>
      <w:lvlText w:val="•"/>
      <w:lvlJc w:val="left"/>
      <w:pPr>
        <w:ind w:left="10470" w:hanging="365"/>
      </w:pPr>
      <w:rPr>
        <w:rFonts w:hint="default"/>
        <w:lang w:val="ru-RU" w:eastAsia="en-US" w:bidi="ar-SA"/>
      </w:rPr>
    </w:lvl>
    <w:lvl w:ilvl="7" w:tplc="E5520888">
      <w:numFmt w:val="bullet"/>
      <w:lvlText w:val="•"/>
      <w:lvlJc w:val="left"/>
      <w:pPr>
        <w:ind w:left="11995" w:hanging="365"/>
      </w:pPr>
      <w:rPr>
        <w:rFonts w:hint="default"/>
        <w:lang w:val="ru-RU" w:eastAsia="en-US" w:bidi="ar-SA"/>
      </w:rPr>
    </w:lvl>
    <w:lvl w:ilvl="8" w:tplc="8AD201BC">
      <w:numFmt w:val="bullet"/>
      <w:lvlText w:val="•"/>
      <w:lvlJc w:val="left"/>
      <w:pPr>
        <w:ind w:left="13520" w:hanging="365"/>
      </w:pPr>
      <w:rPr>
        <w:rFonts w:hint="default"/>
        <w:lang w:val="ru-RU" w:eastAsia="en-US" w:bidi="ar-SA"/>
      </w:rPr>
    </w:lvl>
  </w:abstractNum>
  <w:abstractNum w:abstractNumId="15">
    <w:nsid w:val="14EB3966"/>
    <w:multiLevelType w:val="hybridMultilevel"/>
    <w:tmpl w:val="BECABC8E"/>
    <w:lvl w:ilvl="0" w:tplc="403EF5F6">
      <w:start w:val="1"/>
      <w:numFmt w:val="decimal"/>
      <w:lvlText w:val="%1."/>
      <w:lvlJc w:val="left"/>
      <w:pPr>
        <w:ind w:left="786" w:hanging="181"/>
        <w:jc w:val="right"/>
      </w:pPr>
      <w:rPr>
        <w:rFonts w:ascii="Times New Roman" w:eastAsia="Times New Roman" w:hAnsi="Times New Roman" w:cs="Times New Roman"/>
        <w:spacing w:val="-3"/>
        <w:w w:val="100"/>
        <w:sz w:val="22"/>
        <w:szCs w:val="22"/>
        <w:lang w:val="ru-RU" w:eastAsia="en-US" w:bidi="ar-SA"/>
      </w:rPr>
    </w:lvl>
    <w:lvl w:ilvl="1" w:tplc="6174F5BE">
      <w:numFmt w:val="bullet"/>
      <w:lvlText w:val="•"/>
      <w:lvlJc w:val="left"/>
      <w:pPr>
        <w:ind w:left="2299" w:hanging="181"/>
      </w:pPr>
      <w:rPr>
        <w:rFonts w:hint="default"/>
        <w:lang w:val="ru-RU" w:eastAsia="en-US" w:bidi="ar-SA"/>
      </w:rPr>
    </w:lvl>
    <w:lvl w:ilvl="2" w:tplc="2F182DDA">
      <w:numFmt w:val="bullet"/>
      <w:lvlText w:val="•"/>
      <w:lvlJc w:val="left"/>
      <w:pPr>
        <w:ind w:left="3818" w:hanging="181"/>
      </w:pPr>
      <w:rPr>
        <w:rFonts w:hint="default"/>
        <w:lang w:val="ru-RU" w:eastAsia="en-US" w:bidi="ar-SA"/>
      </w:rPr>
    </w:lvl>
    <w:lvl w:ilvl="3" w:tplc="62B67B44">
      <w:numFmt w:val="bullet"/>
      <w:lvlText w:val="•"/>
      <w:lvlJc w:val="left"/>
      <w:pPr>
        <w:ind w:left="5338" w:hanging="181"/>
      </w:pPr>
      <w:rPr>
        <w:rFonts w:hint="default"/>
        <w:lang w:val="ru-RU" w:eastAsia="en-US" w:bidi="ar-SA"/>
      </w:rPr>
    </w:lvl>
    <w:lvl w:ilvl="4" w:tplc="8082795E">
      <w:numFmt w:val="bullet"/>
      <w:lvlText w:val="•"/>
      <w:lvlJc w:val="left"/>
      <w:pPr>
        <w:ind w:left="6857" w:hanging="181"/>
      </w:pPr>
      <w:rPr>
        <w:rFonts w:hint="default"/>
        <w:lang w:val="ru-RU" w:eastAsia="en-US" w:bidi="ar-SA"/>
      </w:rPr>
    </w:lvl>
    <w:lvl w:ilvl="5" w:tplc="78BA1DD4">
      <w:numFmt w:val="bullet"/>
      <w:lvlText w:val="•"/>
      <w:lvlJc w:val="left"/>
      <w:pPr>
        <w:ind w:left="8376" w:hanging="181"/>
      </w:pPr>
      <w:rPr>
        <w:rFonts w:hint="default"/>
        <w:lang w:val="ru-RU" w:eastAsia="en-US" w:bidi="ar-SA"/>
      </w:rPr>
    </w:lvl>
    <w:lvl w:ilvl="6" w:tplc="CADA8706">
      <w:numFmt w:val="bullet"/>
      <w:lvlText w:val="•"/>
      <w:lvlJc w:val="left"/>
      <w:pPr>
        <w:ind w:left="9896" w:hanging="181"/>
      </w:pPr>
      <w:rPr>
        <w:rFonts w:hint="default"/>
        <w:lang w:val="ru-RU" w:eastAsia="en-US" w:bidi="ar-SA"/>
      </w:rPr>
    </w:lvl>
    <w:lvl w:ilvl="7" w:tplc="64DCAE12">
      <w:numFmt w:val="bullet"/>
      <w:lvlText w:val="•"/>
      <w:lvlJc w:val="left"/>
      <w:pPr>
        <w:ind w:left="11415" w:hanging="181"/>
      </w:pPr>
      <w:rPr>
        <w:rFonts w:hint="default"/>
        <w:lang w:val="ru-RU" w:eastAsia="en-US" w:bidi="ar-SA"/>
      </w:rPr>
    </w:lvl>
    <w:lvl w:ilvl="8" w:tplc="67AA45B4">
      <w:numFmt w:val="bullet"/>
      <w:lvlText w:val="•"/>
      <w:lvlJc w:val="left"/>
      <w:pPr>
        <w:ind w:left="12934" w:hanging="181"/>
      </w:pPr>
      <w:rPr>
        <w:rFonts w:hint="default"/>
        <w:lang w:val="ru-RU" w:eastAsia="en-US" w:bidi="ar-SA"/>
      </w:rPr>
    </w:lvl>
  </w:abstractNum>
  <w:abstractNum w:abstractNumId="16">
    <w:nsid w:val="1DD41708"/>
    <w:multiLevelType w:val="hybridMultilevel"/>
    <w:tmpl w:val="65FE3A72"/>
    <w:lvl w:ilvl="0" w:tplc="7DD03B2A">
      <w:start w:val="1"/>
      <w:numFmt w:val="decimal"/>
      <w:lvlText w:val="%1)"/>
      <w:lvlJc w:val="left"/>
      <w:pPr>
        <w:ind w:left="542" w:hanging="720"/>
      </w:pPr>
      <w:rPr>
        <w:rFonts w:ascii="Times New Roman" w:eastAsia="Times New Roman" w:hAnsi="Times New Roman" w:cs="Times New Roman" w:hint="default"/>
        <w:spacing w:val="0"/>
        <w:w w:val="94"/>
        <w:sz w:val="24"/>
        <w:szCs w:val="24"/>
        <w:lang w:val="ru-RU" w:eastAsia="en-US" w:bidi="ar-SA"/>
      </w:rPr>
    </w:lvl>
    <w:lvl w:ilvl="1" w:tplc="257A42B0">
      <w:numFmt w:val="bullet"/>
      <w:lvlText w:val="•"/>
      <w:lvlJc w:val="left"/>
      <w:pPr>
        <w:ind w:left="2083" w:hanging="720"/>
      </w:pPr>
      <w:rPr>
        <w:rFonts w:hint="default"/>
        <w:lang w:val="ru-RU" w:eastAsia="en-US" w:bidi="ar-SA"/>
      </w:rPr>
    </w:lvl>
    <w:lvl w:ilvl="2" w:tplc="A8C88ED6">
      <w:numFmt w:val="bullet"/>
      <w:lvlText w:val="•"/>
      <w:lvlJc w:val="left"/>
      <w:pPr>
        <w:ind w:left="3626" w:hanging="720"/>
      </w:pPr>
      <w:rPr>
        <w:rFonts w:hint="default"/>
        <w:lang w:val="ru-RU" w:eastAsia="en-US" w:bidi="ar-SA"/>
      </w:rPr>
    </w:lvl>
    <w:lvl w:ilvl="3" w:tplc="19A08A06">
      <w:numFmt w:val="bullet"/>
      <w:lvlText w:val="•"/>
      <w:lvlJc w:val="left"/>
      <w:pPr>
        <w:ind w:left="5170" w:hanging="720"/>
      </w:pPr>
      <w:rPr>
        <w:rFonts w:hint="default"/>
        <w:lang w:val="ru-RU" w:eastAsia="en-US" w:bidi="ar-SA"/>
      </w:rPr>
    </w:lvl>
    <w:lvl w:ilvl="4" w:tplc="815408BA">
      <w:numFmt w:val="bullet"/>
      <w:lvlText w:val="•"/>
      <w:lvlJc w:val="left"/>
      <w:pPr>
        <w:ind w:left="6713" w:hanging="720"/>
      </w:pPr>
      <w:rPr>
        <w:rFonts w:hint="default"/>
        <w:lang w:val="ru-RU" w:eastAsia="en-US" w:bidi="ar-SA"/>
      </w:rPr>
    </w:lvl>
    <w:lvl w:ilvl="5" w:tplc="3F60BE8C">
      <w:numFmt w:val="bullet"/>
      <w:lvlText w:val="•"/>
      <w:lvlJc w:val="left"/>
      <w:pPr>
        <w:ind w:left="8256" w:hanging="720"/>
      </w:pPr>
      <w:rPr>
        <w:rFonts w:hint="default"/>
        <w:lang w:val="ru-RU" w:eastAsia="en-US" w:bidi="ar-SA"/>
      </w:rPr>
    </w:lvl>
    <w:lvl w:ilvl="6" w:tplc="8CDA1B3E">
      <w:numFmt w:val="bullet"/>
      <w:lvlText w:val="•"/>
      <w:lvlJc w:val="left"/>
      <w:pPr>
        <w:ind w:left="9800" w:hanging="720"/>
      </w:pPr>
      <w:rPr>
        <w:rFonts w:hint="default"/>
        <w:lang w:val="ru-RU" w:eastAsia="en-US" w:bidi="ar-SA"/>
      </w:rPr>
    </w:lvl>
    <w:lvl w:ilvl="7" w:tplc="6542F3EC">
      <w:numFmt w:val="bullet"/>
      <w:lvlText w:val="•"/>
      <w:lvlJc w:val="left"/>
      <w:pPr>
        <w:ind w:left="11343" w:hanging="720"/>
      </w:pPr>
      <w:rPr>
        <w:rFonts w:hint="default"/>
        <w:lang w:val="ru-RU" w:eastAsia="en-US" w:bidi="ar-SA"/>
      </w:rPr>
    </w:lvl>
    <w:lvl w:ilvl="8" w:tplc="50D2F47C">
      <w:numFmt w:val="bullet"/>
      <w:lvlText w:val="•"/>
      <w:lvlJc w:val="left"/>
      <w:pPr>
        <w:ind w:left="12886" w:hanging="720"/>
      </w:pPr>
      <w:rPr>
        <w:rFonts w:hint="default"/>
        <w:lang w:val="ru-RU" w:eastAsia="en-US" w:bidi="ar-SA"/>
      </w:rPr>
    </w:lvl>
  </w:abstractNum>
  <w:abstractNum w:abstractNumId="17">
    <w:nsid w:val="1F430E30"/>
    <w:multiLevelType w:val="hybridMultilevel"/>
    <w:tmpl w:val="0A722C60"/>
    <w:lvl w:ilvl="0" w:tplc="D04ED02E">
      <w:start w:val="1"/>
      <w:numFmt w:val="decimal"/>
      <w:lvlText w:val="%1."/>
      <w:lvlJc w:val="left"/>
      <w:pPr>
        <w:ind w:left="225" w:hanging="183"/>
      </w:pPr>
      <w:rPr>
        <w:rFonts w:ascii="Times New Roman" w:eastAsia="Times New Roman" w:hAnsi="Times New Roman" w:cs="Times New Roman" w:hint="default"/>
        <w:w w:val="100"/>
        <w:sz w:val="20"/>
        <w:szCs w:val="20"/>
        <w:lang w:val="ru-RU" w:eastAsia="en-US" w:bidi="ar-SA"/>
      </w:rPr>
    </w:lvl>
    <w:lvl w:ilvl="1" w:tplc="0B844456">
      <w:numFmt w:val="bullet"/>
      <w:lvlText w:val="•"/>
      <w:lvlJc w:val="left"/>
      <w:pPr>
        <w:ind w:left="959" w:hanging="183"/>
      </w:pPr>
      <w:rPr>
        <w:rFonts w:hint="default"/>
        <w:lang w:val="ru-RU" w:eastAsia="en-US" w:bidi="ar-SA"/>
      </w:rPr>
    </w:lvl>
    <w:lvl w:ilvl="2" w:tplc="2E56DEA8">
      <w:numFmt w:val="bullet"/>
      <w:lvlText w:val="•"/>
      <w:lvlJc w:val="left"/>
      <w:pPr>
        <w:ind w:left="1699" w:hanging="183"/>
      </w:pPr>
      <w:rPr>
        <w:rFonts w:hint="default"/>
        <w:lang w:val="ru-RU" w:eastAsia="en-US" w:bidi="ar-SA"/>
      </w:rPr>
    </w:lvl>
    <w:lvl w:ilvl="3" w:tplc="756AD150">
      <w:numFmt w:val="bullet"/>
      <w:lvlText w:val="•"/>
      <w:lvlJc w:val="left"/>
      <w:pPr>
        <w:ind w:left="2438" w:hanging="183"/>
      </w:pPr>
      <w:rPr>
        <w:rFonts w:hint="default"/>
        <w:lang w:val="ru-RU" w:eastAsia="en-US" w:bidi="ar-SA"/>
      </w:rPr>
    </w:lvl>
    <w:lvl w:ilvl="4" w:tplc="7B6C8498">
      <w:numFmt w:val="bullet"/>
      <w:lvlText w:val="•"/>
      <w:lvlJc w:val="left"/>
      <w:pPr>
        <w:ind w:left="3178" w:hanging="183"/>
      </w:pPr>
      <w:rPr>
        <w:rFonts w:hint="default"/>
        <w:lang w:val="ru-RU" w:eastAsia="en-US" w:bidi="ar-SA"/>
      </w:rPr>
    </w:lvl>
    <w:lvl w:ilvl="5" w:tplc="203625D2">
      <w:numFmt w:val="bullet"/>
      <w:lvlText w:val="•"/>
      <w:lvlJc w:val="left"/>
      <w:pPr>
        <w:ind w:left="3917" w:hanging="183"/>
      </w:pPr>
      <w:rPr>
        <w:rFonts w:hint="default"/>
        <w:lang w:val="ru-RU" w:eastAsia="en-US" w:bidi="ar-SA"/>
      </w:rPr>
    </w:lvl>
    <w:lvl w:ilvl="6" w:tplc="49BAEA4E">
      <w:numFmt w:val="bullet"/>
      <w:lvlText w:val="•"/>
      <w:lvlJc w:val="left"/>
      <w:pPr>
        <w:ind w:left="4657" w:hanging="183"/>
      </w:pPr>
      <w:rPr>
        <w:rFonts w:hint="default"/>
        <w:lang w:val="ru-RU" w:eastAsia="en-US" w:bidi="ar-SA"/>
      </w:rPr>
    </w:lvl>
    <w:lvl w:ilvl="7" w:tplc="374A5C9A">
      <w:numFmt w:val="bullet"/>
      <w:lvlText w:val="•"/>
      <w:lvlJc w:val="left"/>
      <w:pPr>
        <w:ind w:left="5396" w:hanging="183"/>
      </w:pPr>
      <w:rPr>
        <w:rFonts w:hint="default"/>
        <w:lang w:val="ru-RU" w:eastAsia="en-US" w:bidi="ar-SA"/>
      </w:rPr>
    </w:lvl>
    <w:lvl w:ilvl="8" w:tplc="F3AA6FB0">
      <w:numFmt w:val="bullet"/>
      <w:lvlText w:val="•"/>
      <w:lvlJc w:val="left"/>
      <w:pPr>
        <w:ind w:left="6136" w:hanging="183"/>
      </w:pPr>
      <w:rPr>
        <w:rFonts w:hint="default"/>
        <w:lang w:val="ru-RU" w:eastAsia="en-US" w:bidi="ar-SA"/>
      </w:rPr>
    </w:lvl>
  </w:abstractNum>
  <w:abstractNum w:abstractNumId="18">
    <w:nsid w:val="1FC03093"/>
    <w:multiLevelType w:val="hybridMultilevel"/>
    <w:tmpl w:val="5C349284"/>
    <w:lvl w:ilvl="0" w:tplc="7548D3BC">
      <w:numFmt w:val="bullet"/>
      <w:lvlText w:val=""/>
      <w:lvlJc w:val="left"/>
      <w:pPr>
        <w:ind w:left="542" w:hanging="342"/>
      </w:pPr>
      <w:rPr>
        <w:rFonts w:ascii="Symbol" w:eastAsia="Symbol" w:hAnsi="Symbol" w:cs="Symbol" w:hint="default"/>
        <w:w w:val="96"/>
        <w:sz w:val="20"/>
        <w:szCs w:val="20"/>
        <w:lang w:val="ru-RU" w:eastAsia="en-US" w:bidi="ar-SA"/>
      </w:rPr>
    </w:lvl>
    <w:lvl w:ilvl="1" w:tplc="8570A552">
      <w:numFmt w:val="bullet"/>
      <w:lvlText w:val=""/>
      <w:lvlJc w:val="left"/>
      <w:pPr>
        <w:ind w:left="542" w:hanging="720"/>
      </w:pPr>
      <w:rPr>
        <w:rFonts w:ascii="Symbol" w:eastAsia="Symbol" w:hAnsi="Symbol" w:cs="Symbol" w:hint="default"/>
        <w:w w:val="100"/>
        <w:sz w:val="24"/>
        <w:szCs w:val="24"/>
        <w:lang w:val="ru-RU" w:eastAsia="en-US" w:bidi="ar-SA"/>
      </w:rPr>
    </w:lvl>
    <w:lvl w:ilvl="2" w:tplc="AF1C6604">
      <w:numFmt w:val="bullet"/>
      <w:lvlText w:val="•"/>
      <w:lvlJc w:val="left"/>
      <w:pPr>
        <w:ind w:left="3626" w:hanging="720"/>
      </w:pPr>
      <w:rPr>
        <w:rFonts w:hint="default"/>
        <w:lang w:val="ru-RU" w:eastAsia="en-US" w:bidi="ar-SA"/>
      </w:rPr>
    </w:lvl>
    <w:lvl w:ilvl="3" w:tplc="217043A6">
      <w:numFmt w:val="bullet"/>
      <w:lvlText w:val="•"/>
      <w:lvlJc w:val="left"/>
      <w:pPr>
        <w:ind w:left="5170" w:hanging="720"/>
      </w:pPr>
      <w:rPr>
        <w:rFonts w:hint="default"/>
        <w:lang w:val="ru-RU" w:eastAsia="en-US" w:bidi="ar-SA"/>
      </w:rPr>
    </w:lvl>
    <w:lvl w:ilvl="4" w:tplc="BFB87362">
      <w:numFmt w:val="bullet"/>
      <w:lvlText w:val="•"/>
      <w:lvlJc w:val="left"/>
      <w:pPr>
        <w:ind w:left="6713" w:hanging="720"/>
      </w:pPr>
      <w:rPr>
        <w:rFonts w:hint="default"/>
        <w:lang w:val="ru-RU" w:eastAsia="en-US" w:bidi="ar-SA"/>
      </w:rPr>
    </w:lvl>
    <w:lvl w:ilvl="5" w:tplc="F336ECFA">
      <w:numFmt w:val="bullet"/>
      <w:lvlText w:val="•"/>
      <w:lvlJc w:val="left"/>
      <w:pPr>
        <w:ind w:left="8256" w:hanging="720"/>
      </w:pPr>
      <w:rPr>
        <w:rFonts w:hint="default"/>
        <w:lang w:val="ru-RU" w:eastAsia="en-US" w:bidi="ar-SA"/>
      </w:rPr>
    </w:lvl>
    <w:lvl w:ilvl="6" w:tplc="CA524012">
      <w:numFmt w:val="bullet"/>
      <w:lvlText w:val="•"/>
      <w:lvlJc w:val="left"/>
      <w:pPr>
        <w:ind w:left="9800" w:hanging="720"/>
      </w:pPr>
      <w:rPr>
        <w:rFonts w:hint="default"/>
        <w:lang w:val="ru-RU" w:eastAsia="en-US" w:bidi="ar-SA"/>
      </w:rPr>
    </w:lvl>
    <w:lvl w:ilvl="7" w:tplc="763091DA">
      <w:numFmt w:val="bullet"/>
      <w:lvlText w:val="•"/>
      <w:lvlJc w:val="left"/>
      <w:pPr>
        <w:ind w:left="11343" w:hanging="720"/>
      </w:pPr>
      <w:rPr>
        <w:rFonts w:hint="default"/>
        <w:lang w:val="ru-RU" w:eastAsia="en-US" w:bidi="ar-SA"/>
      </w:rPr>
    </w:lvl>
    <w:lvl w:ilvl="8" w:tplc="F160A19E">
      <w:numFmt w:val="bullet"/>
      <w:lvlText w:val="•"/>
      <w:lvlJc w:val="left"/>
      <w:pPr>
        <w:ind w:left="12886" w:hanging="720"/>
      </w:pPr>
      <w:rPr>
        <w:rFonts w:hint="default"/>
        <w:lang w:val="ru-RU" w:eastAsia="en-US" w:bidi="ar-SA"/>
      </w:rPr>
    </w:lvl>
  </w:abstractNum>
  <w:abstractNum w:abstractNumId="19">
    <w:nsid w:val="20DF3826"/>
    <w:multiLevelType w:val="hybridMultilevel"/>
    <w:tmpl w:val="937A2642"/>
    <w:lvl w:ilvl="0" w:tplc="F600F51A">
      <w:numFmt w:val="bullet"/>
      <w:lvlText w:val=""/>
      <w:lvlJc w:val="left"/>
      <w:pPr>
        <w:ind w:left="105" w:hanging="317"/>
      </w:pPr>
      <w:rPr>
        <w:rFonts w:ascii="Symbol" w:eastAsia="Symbol" w:hAnsi="Symbol" w:cs="Symbol" w:hint="default"/>
        <w:w w:val="100"/>
        <w:sz w:val="24"/>
        <w:szCs w:val="24"/>
        <w:lang w:val="ru-RU" w:eastAsia="en-US" w:bidi="ar-SA"/>
      </w:rPr>
    </w:lvl>
    <w:lvl w:ilvl="1" w:tplc="82BCF146">
      <w:numFmt w:val="bullet"/>
      <w:lvlText w:val="•"/>
      <w:lvlJc w:val="left"/>
      <w:pPr>
        <w:ind w:left="783" w:hanging="317"/>
      </w:pPr>
      <w:rPr>
        <w:rFonts w:hint="default"/>
        <w:lang w:val="ru-RU" w:eastAsia="en-US" w:bidi="ar-SA"/>
      </w:rPr>
    </w:lvl>
    <w:lvl w:ilvl="2" w:tplc="D4F8EF16">
      <w:numFmt w:val="bullet"/>
      <w:lvlText w:val="•"/>
      <w:lvlJc w:val="left"/>
      <w:pPr>
        <w:ind w:left="1467" w:hanging="317"/>
      </w:pPr>
      <w:rPr>
        <w:rFonts w:hint="default"/>
        <w:lang w:val="ru-RU" w:eastAsia="en-US" w:bidi="ar-SA"/>
      </w:rPr>
    </w:lvl>
    <w:lvl w:ilvl="3" w:tplc="9E28D236">
      <w:numFmt w:val="bullet"/>
      <w:lvlText w:val="•"/>
      <w:lvlJc w:val="left"/>
      <w:pPr>
        <w:ind w:left="2151" w:hanging="317"/>
      </w:pPr>
      <w:rPr>
        <w:rFonts w:hint="default"/>
        <w:lang w:val="ru-RU" w:eastAsia="en-US" w:bidi="ar-SA"/>
      </w:rPr>
    </w:lvl>
    <w:lvl w:ilvl="4" w:tplc="E2D81D34">
      <w:numFmt w:val="bullet"/>
      <w:lvlText w:val="•"/>
      <w:lvlJc w:val="left"/>
      <w:pPr>
        <w:ind w:left="2835" w:hanging="317"/>
      </w:pPr>
      <w:rPr>
        <w:rFonts w:hint="default"/>
        <w:lang w:val="ru-RU" w:eastAsia="en-US" w:bidi="ar-SA"/>
      </w:rPr>
    </w:lvl>
    <w:lvl w:ilvl="5" w:tplc="C9846BBA">
      <w:numFmt w:val="bullet"/>
      <w:lvlText w:val="•"/>
      <w:lvlJc w:val="left"/>
      <w:pPr>
        <w:ind w:left="3519" w:hanging="317"/>
      </w:pPr>
      <w:rPr>
        <w:rFonts w:hint="default"/>
        <w:lang w:val="ru-RU" w:eastAsia="en-US" w:bidi="ar-SA"/>
      </w:rPr>
    </w:lvl>
    <w:lvl w:ilvl="6" w:tplc="29A047F6">
      <w:numFmt w:val="bullet"/>
      <w:lvlText w:val="•"/>
      <w:lvlJc w:val="left"/>
      <w:pPr>
        <w:ind w:left="4202" w:hanging="317"/>
      </w:pPr>
      <w:rPr>
        <w:rFonts w:hint="default"/>
        <w:lang w:val="ru-RU" w:eastAsia="en-US" w:bidi="ar-SA"/>
      </w:rPr>
    </w:lvl>
    <w:lvl w:ilvl="7" w:tplc="25741E86">
      <w:numFmt w:val="bullet"/>
      <w:lvlText w:val="•"/>
      <w:lvlJc w:val="left"/>
      <w:pPr>
        <w:ind w:left="4886" w:hanging="317"/>
      </w:pPr>
      <w:rPr>
        <w:rFonts w:hint="default"/>
        <w:lang w:val="ru-RU" w:eastAsia="en-US" w:bidi="ar-SA"/>
      </w:rPr>
    </w:lvl>
    <w:lvl w:ilvl="8" w:tplc="699889C6">
      <w:numFmt w:val="bullet"/>
      <w:lvlText w:val="•"/>
      <w:lvlJc w:val="left"/>
      <w:pPr>
        <w:ind w:left="5570" w:hanging="317"/>
      </w:pPr>
      <w:rPr>
        <w:rFonts w:hint="default"/>
        <w:lang w:val="ru-RU" w:eastAsia="en-US" w:bidi="ar-SA"/>
      </w:rPr>
    </w:lvl>
  </w:abstractNum>
  <w:abstractNum w:abstractNumId="20">
    <w:nsid w:val="21422023"/>
    <w:multiLevelType w:val="hybridMultilevel"/>
    <w:tmpl w:val="450C3DEA"/>
    <w:lvl w:ilvl="0" w:tplc="9FE0DF38">
      <w:numFmt w:val="bullet"/>
      <w:lvlText w:val=""/>
      <w:lvlJc w:val="left"/>
      <w:pPr>
        <w:ind w:left="542" w:hanging="720"/>
      </w:pPr>
      <w:rPr>
        <w:rFonts w:ascii="Symbol" w:eastAsia="Symbol" w:hAnsi="Symbol" w:cs="Symbol" w:hint="default"/>
        <w:w w:val="100"/>
        <w:sz w:val="24"/>
        <w:szCs w:val="24"/>
        <w:lang w:val="ru-RU" w:eastAsia="en-US" w:bidi="ar-SA"/>
      </w:rPr>
    </w:lvl>
    <w:lvl w:ilvl="1" w:tplc="217CD35E">
      <w:numFmt w:val="bullet"/>
      <w:lvlText w:val=""/>
      <w:lvlJc w:val="left"/>
      <w:pPr>
        <w:ind w:left="1262" w:hanging="360"/>
      </w:pPr>
      <w:rPr>
        <w:rFonts w:ascii="Symbol" w:eastAsia="Symbol" w:hAnsi="Symbol" w:cs="Symbol" w:hint="default"/>
        <w:w w:val="100"/>
        <w:sz w:val="24"/>
        <w:szCs w:val="24"/>
        <w:lang w:val="ru-RU" w:eastAsia="en-US" w:bidi="ar-SA"/>
      </w:rPr>
    </w:lvl>
    <w:lvl w:ilvl="2" w:tplc="7E668E4A">
      <w:numFmt w:val="bullet"/>
      <w:lvlText w:val="•"/>
      <w:lvlJc w:val="left"/>
      <w:pPr>
        <w:ind w:left="2894" w:hanging="360"/>
      </w:pPr>
      <w:rPr>
        <w:rFonts w:hint="default"/>
        <w:lang w:val="ru-RU" w:eastAsia="en-US" w:bidi="ar-SA"/>
      </w:rPr>
    </w:lvl>
    <w:lvl w:ilvl="3" w:tplc="2744CDFE">
      <w:numFmt w:val="bullet"/>
      <w:lvlText w:val="•"/>
      <w:lvlJc w:val="left"/>
      <w:pPr>
        <w:ind w:left="4529" w:hanging="360"/>
      </w:pPr>
      <w:rPr>
        <w:rFonts w:hint="default"/>
        <w:lang w:val="ru-RU" w:eastAsia="en-US" w:bidi="ar-SA"/>
      </w:rPr>
    </w:lvl>
    <w:lvl w:ilvl="4" w:tplc="2D72D026">
      <w:numFmt w:val="bullet"/>
      <w:lvlText w:val="•"/>
      <w:lvlJc w:val="left"/>
      <w:pPr>
        <w:ind w:left="6164" w:hanging="360"/>
      </w:pPr>
      <w:rPr>
        <w:rFonts w:hint="default"/>
        <w:lang w:val="ru-RU" w:eastAsia="en-US" w:bidi="ar-SA"/>
      </w:rPr>
    </w:lvl>
    <w:lvl w:ilvl="5" w:tplc="D498553E">
      <w:numFmt w:val="bullet"/>
      <w:lvlText w:val="•"/>
      <w:lvlJc w:val="left"/>
      <w:pPr>
        <w:ind w:left="7799" w:hanging="360"/>
      </w:pPr>
      <w:rPr>
        <w:rFonts w:hint="default"/>
        <w:lang w:val="ru-RU" w:eastAsia="en-US" w:bidi="ar-SA"/>
      </w:rPr>
    </w:lvl>
    <w:lvl w:ilvl="6" w:tplc="7FA8E984">
      <w:numFmt w:val="bullet"/>
      <w:lvlText w:val="•"/>
      <w:lvlJc w:val="left"/>
      <w:pPr>
        <w:ind w:left="9434" w:hanging="360"/>
      </w:pPr>
      <w:rPr>
        <w:rFonts w:hint="default"/>
        <w:lang w:val="ru-RU" w:eastAsia="en-US" w:bidi="ar-SA"/>
      </w:rPr>
    </w:lvl>
    <w:lvl w:ilvl="7" w:tplc="04F47620">
      <w:numFmt w:val="bullet"/>
      <w:lvlText w:val="•"/>
      <w:lvlJc w:val="left"/>
      <w:pPr>
        <w:ind w:left="11069" w:hanging="360"/>
      </w:pPr>
      <w:rPr>
        <w:rFonts w:hint="default"/>
        <w:lang w:val="ru-RU" w:eastAsia="en-US" w:bidi="ar-SA"/>
      </w:rPr>
    </w:lvl>
    <w:lvl w:ilvl="8" w:tplc="3C24A038">
      <w:numFmt w:val="bullet"/>
      <w:lvlText w:val="•"/>
      <w:lvlJc w:val="left"/>
      <w:pPr>
        <w:ind w:left="12703" w:hanging="360"/>
      </w:pPr>
      <w:rPr>
        <w:rFonts w:hint="default"/>
        <w:lang w:val="ru-RU" w:eastAsia="en-US" w:bidi="ar-SA"/>
      </w:rPr>
    </w:lvl>
  </w:abstractNum>
  <w:abstractNum w:abstractNumId="21">
    <w:nsid w:val="236C25A2"/>
    <w:multiLevelType w:val="multilevel"/>
    <w:tmpl w:val="294CABAC"/>
    <w:lvl w:ilvl="0">
      <w:numFmt w:val="bullet"/>
      <w:lvlText w:val="-"/>
      <w:lvlJc w:val="left"/>
      <w:pPr>
        <w:ind w:left="542" w:hanging="140"/>
      </w:pPr>
      <w:rPr>
        <w:rFonts w:ascii="Times New Roman" w:eastAsia="Times New Roman" w:hAnsi="Times New Roman" w:cs="Times New Roman" w:hint="default"/>
        <w:w w:val="94"/>
        <w:sz w:val="24"/>
        <w:szCs w:val="24"/>
        <w:lang w:val="ru-RU" w:eastAsia="en-US" w:bidi="ar-SA"/>
      </w:rPr>
    </w:lvl>
    <w:lvl w:ilvl="1">
      <w:start w:val="2"/>
      <w:numFmt w:val="decimal"/>
      <w:lvlText w:val="%2."/>
      <w:lvlJc w:val="left"/>
      <w:pPr>
        <w:ind w:left="725" w:hanging="183"/>
      </w:pPr>
      <w:rPr>
        <w:rFonts w:ascii="Times New Roman" w:eastAsia="Times New Roman" w:hAnsi="Times New Roman" w:cs="Times New Roman" w:hint="default"/>
        <w:b/>
        <w:bCs/>
        <w:w w:val="100"/>
        <w:sz w:val="22"/>
        <w:szCs w:val="22"/>
        <w:lang w:val="ru-RU" w:eastAsia="en-US" w:bidi="ar-SA"/>
      </w:rPr>
    </w:lvl>
    <w:lvl w:ilvl="2">
      <w:start w:val="1"/>
      <w:numFmt w:val="decimal"/>
      <w:lvlText w:val="%2.%3"/>
      <w:lvlJc w:val="left"/>
      <w:pPr>
        <w:ind w:left="846" w:hanging="304"/>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731" w:hanging="304"/>
      </w:pPr>
      <w:rPr>
        <w:rFonts w:hint="default"/>
        <w:lang w:val="ru-RU" w:eastAsia="en-US" w:bidi="ar-SA"/>
      </w:rPr>
    </w:lvl>
    <w:lvl w:ilvl="4">
      <w:numFmt w:val="bullet"/>
      <w:lvlText w:val="•"/>
      <w:lvlJc w:val="left"/>
      <w:pPr>
        <w:ind w:left="4623" w:hanging="304"/>
      </w:pPr>
      <w:rPr>
        <w:rFonts w:hint="default"/>
        <w:lang w:val="ru-RU" w:eastAsia="en-US" w:bidi="ar-SA"/>
      </w:rPr>
    </w:lvl>
    <w:lvl w:ilvl="5">
      <w:numFmt w:val="bullet"/>
      <w:lvlText w:val="•"/>
      <w:lvlJc w:val="left"/>
      <w:pPr>
        <w:ind w:left="6515" w:hanging="304"/>
      </w:pPr>
      <w:rPr>
        <w:rFonts w:hint="default"/>
        <w:lang w:val="ru-RU" w:eastAsia="en-US" w:bidi="ar-SA"/>
      </w:rPr>
    </w:lvl>
    <w:lvl w:ilvl="6">
      <w:numFmt w:val="bullet"/>
      <w:lvlText w:val="•"/>
      <w:lvlJc w:val="left"/>
      <w:pPr>
        <w:ind w:left="8406" w:hanging="304"/>
      </w:pPr>
      <w:rPr>
        <w:rFonts w:hint="default"/>
        <w:lang w:val="ru-RU" w:eastAsia="en-US" w:bidi="ar-SA"/>
      </w:rPr>
    </w:lvl>
    <w:lvl w:ilvl="7">
      <w:numFmt w:val="bullet"/>
      <w:lvlText w:val="•"/>
      <w:lvlJc w:val="left"/>
      <w:pPr>
        <w:ind w:left="10298" w:hanging="304"/>
      </w:pPr>
      <w:rPr>
        <w:rFonts w:hint="default"/>
        <w:lang w:val="ru-RU" w:eastAsia="en-US" w:bidi="ar-SA"/>
      </w:rPr>
    </w:lvl>
    <w:lvl w:ilvl="8">
      <w:numFmt w:val="bullet"/>
      <w:lvlText w:val="•"/>
      <w:lvlJc w:val="left"/>
      <w:pPr>
        <w:ind w:left="12190" w:hanging="304"/>
      </w:pPr>
      <w:rPr>
        <w:rFonts w:hint="default"/>
        <w:lang w:val="ru-RU" w:eastAsia="en-US" w:bidi="ar-SA"/>
      </w:rPr>
    </w:lvl>
  </w:abstractNum>
  <w:abstractNum w:abstractNumId="22">
    <w:nsid w:val="265E2A3D"/>
    <w:multiLevelType w:val="hybridMultilevel"/>
    <w:tmpl w:val="50E82D5C"/>
    <w:lvl w:ilvl="0" w:tplc="69F0B72A">
      <w:numFmt w:val="bullet"/>
      <w:lvlText w:val=""/>
      <w:lvlJc w:val="left"/>
      <w:pPr>
        <w:ind w:left="105" w:hanging="317"/>
      </w:pPr>
      <w:rPr>
        <w:rFonts w:ascii="Symbol" w:eastAsia="Symbol" w:hAnsi="Symbol" w:cs="Symbol" w:hint="default"/>
        <w:w w:val="100"/>
        <w:sz w:val="24"/>
        <w:szCs w:val="24"/>
        <w:lang w:val="ru-RU" w:eastAsia="en-US" w:bidi="ar-SA"/>
      </w:rPr>
    </w:lvl>
    <w:lvl w:ilvl="1" w:tplc="771A9D84">
      <w:numFmt w:val="bullet"/>
      <w:lvlText w:val="•"/>
      <w:lvlJc w:val="left"/>
      <w:pPr>
        <w:ind w:left="783" w:hanging="317"/>
      </w:pPr>
      <w:rPr>
        <w:rFonts w:hint="default"/>
        <w:lang w:val="ru-RU" w:eastAsia="en-US" w:bidi="ar-SA"/>
      </w:rPr>
    </w:lvl>
    <w:lvl w:ilvl="2" w:tplc="5F941172">
      <w:numFmt w:val="bullet"/>
      <w:lvlText w:val="•"/>
      <w:lvlJc w:val="left"/>
      <w:pPr>
        <w:ind w:left="1467" w:hanging="317"/>
      </w:pPr>
      <w:rPr>
        <w:rFonts w:hint="default"/>
        <w:lang w:val="ru-RU" w:eastAsia="en-US" w:bidi="ar-SA"/>
      </w:rPr>
    </w:lvl>
    <w:lvl w:ilvl="3" w:tplc="975C1D3A">
      <w:numFmt w:val="bullet"/>
      <w:lvlText w:val="•"/>
      <w:lvlJc w:val="left"/>
      <w:pPr>
        <w:ind w:left="2151" w:hanging="317"/>
      </w:pPr>
      <w:rPr>
        <w:rFonts w:hint="default"/>
        <w:lang w:val="ru-RU" w:eastAsia="en-US" w:bidi="ar-SA"/>
      </w:rPr>
    </w:lvl>
    <w:lvl w:ilvl="4" w:tplc="A0B603A0">
      <w:numFmt w:val="bullet"/>
      <w:lvlText w:val="•"/>
      <w:lvlJc w:val="left"/>
      <w:pPr>
        <w:ind w:left="2835" w:hanging="317"/>
      </w:pPr>
      <w:rPr>
        <w:rFonts w:hint="default"/>
        <w:lang w:val="ru-RU" w:eastAsia="en-US" w:bidi="ar-SA"/>
      </w:rPr>
    </w:lvl>
    <w:lvl w:ilvl="5" w:tplc="54DC0ACA">
      <w:numFmt w:val="bullet"/>
      <w:lvlText w:val="•"/>
      <w:lvlJc w:val="left"/>
      <w:pPr>
        <w:ind w:left="3519" w:hanging="317"/>
      </w:pPr>
      <w:rPr>
        <w:rFonts w:hint="default"/>
        <w:lang w:val="ru-RU" w:eastAsia="en-US" w:bidi="ar-SA"/>
      </w:rPr>
    </w:lvl>
    <w:lvl w:ilvl="6" w:tplc="6A84D35E">
      <w:numFmt w:val="bullet"/>
      <w:lvlText w:val="•"/>
      <w:lvlJc w:val="left"/>
      <w:pPr>
        <w:ind w:left="4202" w:hanging="317"/>
      </w:pPr>
      <w:rPr>
        <w:rFonts w:hint="default"/>
        <w:lang w:val="ru-RU" w:eastAsia="en-US" w:bidi="ar-SA"/>
      </w:rPr>
    </w:lvl>
    <w:lvl w:ilvl="7" w:tplc="43CAFBAC">
      <w:numFmt w:val="bullet"/>
      <w:lvlText w:val="•"/>
      <w:lvlJc w:val="left"/>
      <w:pPr>
        <w:ind w:left="4886" w:hanging="317"/>
      </w:pPr>
      <w:rPr>
        <w:rFonts w:hint="default"/>
        <w:lang w:val="ru-RU" w:eastAsia="en-US" w:bidi="ar-SA"/>
      </w:rPr>
    </w:lvl>
    <w:lvl w:ilvl="8" w:tplc="B3CAFD56">
      <w:numFmt w:val="bullet"/>
      <w:lvlText w:val="•"/>
      <w:lvlJc w:val="left"/>
      <w:pPr>
        <w:ind w:left="5570" w:hanging="317"/>
      </w:pPr>
      <w:rPr>
        <w:rFonts w:hint="default"/>
        <w:lang w:val="ru-RU" w:eastAsia="en-US" w:bidi="ar-SA"/>
      </w:rPr>
    </w:lvl>
  </w:abstractNum>
  <w:abstractNum w:abstractNumId="23">
    <w:nsid w:val="28533434"/>
    <w:multiLevelType w:val="hybridMultilevel"/>
    <w:tmpl w:val="BE22CD94"/>
    <w:lvl w:ilvl="0" w:tplc="26284FF0">
      <w:numFmt w:val="bullet"/>
      <w:lvlText w:val="-"/>
      <w:lvlJc w:val="left"/>
      <w:pPr>
        <w:ind w:left="542" w:hanging="140"/>
      </w:pPr>
      <w:rPr>
        <w:rFonts w:ascii="Times New Roman" w:eastAsia="Times New Roman" w:hAnsi="Times New Roman" w:cs="Times New Roman" w:hint="default"/>
        <w:w w:val="94"/>
        <w:sz w:val="24"/>
        <w:szCs w:val="24"/>
        <w:lang w:val="ru-RU" w:eastAsia="en-US" w:bidi="ar-SA"/>
      </w:rPr>
    </w:lvl>
    <w:lvl w:ilvl="1" w:tplc="44EA5B0C">
      <w:numFmt w:val="bullet"/>
      <w:lvlText w:val="•"/>
      <w:lvlJc w:val="left"/>
      <w:pPr>
        <w:ind w:left="2083" w:hanging="140"/>
      </w:pPr>
      <w:rPr>
        <w:rFonts w:hint="default"/>
        <w:lang w:val="ru-RU" w:eastAsia="en-US" w:bidi="ar-SA"/>
      </w:rPr>
    </w:lvl>
    <w:lvl w:ilvl="2" w:tplc="2EFE50D6">
      <w:numFmt w:val="bullet"/>
      <w:lvlText w:val="•"/>
      <w:lvlJc w:val="left"/>
      <w:pPr>
        <w:ind w:left="3626" w:hanging="140"/>
      </w:pPr>
      <w:rPr>
        <w:rFonts w:hint="default"/>
        <w:lang w:val="ru-RU" w:eastAsia="en-US" w:bidi="ar-SA"/>
      </w:rPr>
    </w:lvl>
    <w:lvl w:ilvl="3" w:tplc="A0C2D112">
      <w:numFmt w:val="bullet"/>
      <w:lvlText w:val="•"/>
      <w:lvlJc w:val="left"/>
      <w:pPr>
        <w:ind w:left="5170" w:hanging="140"/>
      </w:pPr>
      <w:rPr>
        <w:rFonts w:hint="default"/>
        <w:lang w:val="ru-RU" w:eastAsia="en-US" w:bidi="ar-SA"/>
      </w:rPr>
    </w:lvl>
    <w:lvl w:ilvl="4" w:tplc="5F90A94E">
      <w:numFmt w:val="bullet"/>
      <w:lvlText w:val="•"/>
      <w:lvlJc w:val="left"/>
      <w:pPr>
        <w:ind w:left="6713" w:hanging="140"/>
      </w:pPr>
      <w:rPr>
        <w:rFonts w:hint="default"/>
        <w:lang w:val="ru-RU" w:eastAsia="en-US" w:bidi="ar-SA"/>
      </w:rPr>
    </w:lvl>
    <w:lvl w:ilvl="5" w:tplc="8AAE9DCE">
      <w:numFmt w:val="bullet"/>
      <w:lvlText w:val="•"/>
      <w:lvlJc w:val="left"/>
      <w:pPr>
        <w:ind w:left="8256" w:hanging="140"/>
      </w:pPr>
      <w:rPr>
        <w:rFonts w:hint="default"/>
        <w:lang w:val="ru-RU" w:eastAsia="en-US" w:bidi="ar-SA"/>
      </w:rPr>
    </w:lvl>
    <w:lvl w:ilvl="6" w:tplc="8146C20C">
      <w:numFmt w:val="bullet"/>
      <w:lvlText w:val="•"/>
      <w:lvlJc w:val="left"/>
      <w:pPr>
        <w:ind w:left="9800" w:hanging="140"/>
      </w:pPr>
      <w:rPr>
        <w:rFonts w:hint="default"/>
        <w:lang w:val="ru-RU" w:eastAsia="en-US" w:bidi="ar-SA"/>
      </w:rPr>
    </w:lvl>
    <w:lvl w:ilvl="7" w:tplc="C6C06CE6">
      <w:numFmt w:val="bullet"/>
      <w:lvlText w:val="•"/>
      <w:lvlJc w:val="left"/>
      <w:pPr>
        <w:ind w:left="11343" w:hanging="140"/>
      </w:pPr>
      <w:rPr>
        <w:rFonts w:hint="default"/>
        <w:lang w:val="ru-RU" w:eastAsia="en-US" w:bidi="ar-SA"/>
      </w:rPr>
    </w:lvl>
    <w:lvl w:ilvl="8" w:tplc="57002BD4">
      <w:numFmt w:val="bullet"/>
      <w:lvlText w:val="•"/>
      <w:lvlJc w:val="left"/>
      <w:pPr>
        <w:ind w:left="12886" w:hanging="140"/>
      </w:pPr>
      <w:rPr>
        <w:rFonts w:hint="default"/>
        <w:lang w:val="ru-RU" w:eastAsia="en-US" w:bidi="ar-SA"/>
      </w:rPr>
    </w:lvl>
  </w:abstractNum>
  <w:abstractNum w:abstractNumId="24">
    <w:nsid w:val="28F2085B"/>
    <w:multiLevelType w:val="hybridMultilevel"/>
    <w:tmpl w:val="9CE6926A"/>
    <w:lvl w:ilvl="0" w:tplc="8ABCF0E8">
      <w:start w:val="1"/>
      <w:numFmt w:val="decimal"/>
      <w:lvlText w:val="%1."/>
      <w:lvlJc w:val="left"/>
      <w:pPr>
        <w:ind w:left="465" w:hanging="240"/>
      </w:pPr>
      <w:rPr>
        <w:rFonts w:ascii="Times New Roman" w:eastAsia="Times New Roman" w:hAnsi="Times New Roman" w:cs="Times New Roman" w:hint="default"/>
        <w:w w:val="100"/>
        <w:sz w:val="24"/>
        <w:szCs w:val="24"/>
        <w:lang w:val="ru-RU" w:eastAsia="en-US" w:bidi="ar-SA"/>
      </w:rPr>
    </w:lvl>
    <w:lvl w:ilvl="1" w:tplc="88D61A68">
      <w:numFmt w:val="bullet"/>
      <w:lvlText w:val="•"/>
      <w:lvlJc w:val="left"/>
      <w:pPr>
        <w:ind w:left="1175" w:hanging="240"/>
      </w:pPr>
      <w:rPr>
        <w:rFonts w:hint="default"/>
        <w:lang w:val="ru-RU" w:eastAsia="en-US" w:bidi="ar-SA"/>
      </w:rPr>
    </w:lvl>
    <w:lvl w:ilvl="2" w:tplc="7BD04208">
      <w:numFmt w:val="bullet"/>
      <w:lvlText w:val="•"/>
      <w:lvlJc w:val="left"/>
      <w:pPr>
        <w:ind w:left="1891" w:hanging="240"/>
      </w:pPr>
      <w:rPr>
        <w:rFonts w:hint="default"/>
        <w:lang w:val="ru-RU" w:eastAsia="en-US" w:bidi="ar-SA"/>
      </w:rPr>
    </w:lvl>
    <w:lvl w:ilvl="3" w:tplc="BC2EA39A">
      <w:numFmt w:val="bullet"/>
      <w:lvlText w:val="•"/>
      <w:lvlJc w:val="left"/>
      <w:pPr>
        <w:ind w:left="2606" w:hanging="240"/>
      </w:pPr>
      <w:rPr>
        <w:rFonts w:hint="default"/>
        <w:lang w:val="ru-RU" w:eastAsia="en-US" w:bidi="ar-SA"/>
      </w:rPr>
    </w:lvl>
    <w:lvl w:ilvl="4" w:tplc="D62E3708">
      <w:numFmt w:val="bullet"/>
      <w:lvlText w:val="•"/>
      <w:lvlJc w:val="left"/>
      <w:pPr>
        <w:ind w:left="3322" w:hanging="240"/>
      </w:pPr>
      <w:rPr>
        <w:rFonts w:hint="default"/>
        <w:lang w:val="ru-RU" w:eastAsia="en-US" w:bidi="ar-SA"/>
      </w:rPr>
    </w:lvl>
    <w:lvl w:ilvl="5" w:tplc="8654A7B0">
      <w:numFmt w:val="bullet"/>
      <w:lvlText w:val="•"/>
      <w:lvlJc w:val="left"/>
      <w:pPr>
        <w:ind w:left="4037" w:hanging="240"/>
      </w:pPr>
      <w:rPr>
        <w:rFonts w:hint="default"/>
        <w:lang w:val="ru-RU" w:eastAsia="en-US" w:bidi="ar-SA"/>
      </w:rPr>
    </w:lvl>
    <w:lvl w:ilvl="6" w:tplc="91B42204">
      <w:numFmt w:val="bullet"/>
      <w:lvlText w:val="•"/>
      <w:lvlJc w:val="left"/>
      <w:pPr>
        <w:ind w:left="4753" w:hanging="240"/>
      </w:pPr>
      <w:rPr>
        <w:rFonts w:hint="default"/>
        <w:lang w:val="ru-RU" w:eastAsia="en-US" w:bidi="ar-SA"/>
      </w:rPr>
    </w:lvl>
    <w:lvl w:ilvl="7" w:tplc="5B345BD6">
      <w:numFmt w:val="bullet"/>
      <w:lvlText w:val="•"/>
      <w:lvlJc w:val="left"/>
      <w:pPr>
        <w:ind w:left="5468" w:hanging="240"/>
      </w:pPr>
      <w:rPr>
        <w:rFonts w:hint="default"/>
        <w:lang w:val="ru-RU" w:eastAsia="en-US" w:bidi="ar-SA"/>
      </w:rPr>
    </w:lvl>
    <w:lvl w:ilvl="8" w:tplc="79DC5B9C">
      <w:numFmt w:val="bullet"/>
      <w:lvlText w:val="•"/>
      <w:lvlJc w:val="left"/>
      <w:pPr>
        <w:ind w:left="6184" w:hanging="240"/>
      </w:pPr>
      <w:rPr>
        <w:rFonts w:hint="default"/>
        <w:lang w:val="ru-RU" w:eastAsia="en-US" w:bidi="ar-SA"/>
      </w:rPr>
    </w:lvl>
  </w:abstractNum>
  <w:abstractNum w:abstractNumId="25">
    <w:nsid w:val="2A1760BF"/>
    <w:multiLevelType w:val="hybridMultilevel"/>
    <w:tmpl w:val="8228C93C"/>
    <w:lvl w:ilvl="0" w:tplc="B7C80148">
      <w:numFmt w:val="bullet"/>
      <w:lvlText w:val="-"/>
      <w:lvlJc w:val="left"/>
      <w:pPr>
        <w:ind w:left="359" w:hanging="255"/>
      </w:pPr>
      <w:rPr>
        <w:rFonts w:ascii="Times New Roman" w:eastAsia="Times New Roman" w:hAnsi="Times New Roman" w:cs="Times New Roman" w:hint="default"/>
        <w:w w:val="94"/>
        <w:sz w:val="24"/>
        <w:szCs w:val="24"/>
        <w:lang w:val="ru-RU" w:eastAsia="en-US" w:bidi="ar-SA"/>
      </w:rPr>
    </w:lvl>
    <w:lvl w:ilvl="1" w:tplc="6728CAF2">
      <w:numFmt w:val="bullet"/>
      <w:lvlText w:val="•"/>
      <w:lvlJc w:val="left"/>
      <w:pPr>
        <w:ind w:left="967" w:hanging="255"/>
      </w:pPr>
      <w:rPr>
        <w:rFonts w:hint="default"/>
        <w:lang w:val="ru-RU" w:eastAsia="en-US" w:bidi="ar-SA"/>
      </w:rPr>
    </w:lvl>
    <w:lvl w:ilvl="2" w:tplc="232A5638">
      <w:numFmt w:val="bullet"/>
      <w:lvlText w:val="•"/>
      <w:lvlJc w:val="left"/>
      <w:pPr>
        <w:ind w:left="1574" w:hanging="255"/>
      </w:pPr>
      <w:rPr>
        <w:rFonts w:hint="default"/>
        <w:lang w:val="ru-RU" w:eastAsia="en-US" w:bidi="ar-SA"/>
      </w:rPr>
    </w:lvl>
    <w:lvl w:ilvl="3" w:tplc="FDFC56D0">
      <w:numFmt w:val="bullet"/>
      <w:lvlText w:val="•"/>
      <w:lvlJc w:val="left"/>
      <w:pPr>
        <w:ind w:left="2181" w:hanging="255"/>
      </w:pPr>
      <w:rPr>
        <w:rFonts w:hint="default"/>
        <w:lang w:val="ru-RU" w:eastAsia="en-US" w:bidi="ar-SA"/>
      </w:rPr>
    </w:lvl>
    <w:lvl w:ilvl="4" w:tplc="D6AC44C6">
      <w:numFmt w:val="bullet"/>
      <w:lvlText w:val="•"/>
      <w:lvlJc w:val="left"/>
      <w:pPr>
        <w:ind w:left="2789" w:hanging="255"/>
      </w:pPr>
      <w:rPr>
        <w:rFonts w:hint="default"/>
        <w:lang w:val="ru-RU" w:eastAsia="en-US" w:bidi="ar-SA"/>
      </w:rPr>
    </w:lvl>
    <w:lvl w:ilvl="5" w:tplc="BE0209F8">
      <w:numFmt w:val="bullet"/>
      <w:lvlText w:val="•"/>
      <w:lvlJc w:val="left"/>
      <w:pPr>
        <w:ind w:left="3396" w:hanging="255"/>
      </w:pPr>
      <w:rPr>
        <w:rFonts w:hint="default"/>
        <w:lang w:val="ru-RU" w:eastAsia="en-US" w:bidi="ar-SA"/>
      </w:rPr>
    </w:lvl>
    <w:lvl w:ilvl="6" w:tplc="BB6A7D64">
      <w:numFmt w:val="bullet"/>
      <w:lvlText w:val="•"/>
      <w:lvlJc w:val="left"/>
      <w:pPr>
        <w:ind w:left="4003" w:hanging="255"/>
      </w:pPr>
      <w:rPr>
        <w:rFonts w:hint="default"/>
        <w:lang w:val="ru-RU" w:eastAsia="en-US" w:bidi="ar-SA"/>
      </w:rPr>
    </w:lvl>
    <w:lvl w:ilvl="7" w:tplc="0D2A7990">
      <w:numFmt w:val="bullet"/>
      <w:lvlText w:val="•"/>
      <w:lvlJc w:val="left"/>
      <w:pPr>
        <w:ind w:left="4611" w:hanging="255"/>
      </w:pPr>
      <w:rPr>
        <w:rFonts w:hint="default"/>
        <w:lang w:val="ru-RU" w:eastAsia="en-US" w:bidi="ar-SA"/>
      </w:rPr>
    </w:lvl>
    <w:lvl w:ilvl="8" w:tplc="17BAB97A">
      <w:numFmt w:val="bullet"/>
      <w:lvlText w:val="•"/>
      <w:lvlJc w:val="left"/>
      <w:pPr>
        <w:ind w:left="5218" w:hanging="255"/>
      </w:pPr>
      <w:rPr>
        <w:rFonts w:hint="default"/>
        <w:lang w:val="ru-RU" w:eastAsia="en-US" w:bidi="ar-SA"/>
      </w:rPr>
    </w:lvl>
  </w:abstractNum>
  <w:abstractNum w:abstractNumId="26">
    <w:nsid w:val="2AFE7D76"/>
    <w:multiLevelType w:val="hybridMultilevel"/>
    <w:tmpl w:val="E4F89740"/>
    <w:lvl w:ilvl="0" w:tplc="F6105788">
      <w:numFmt w:val="bullet"/>
      <w:lvlText w:val="-"/>
      <w:lvlJc w:val="left"/>
      <w:pPr>
        <w:ind w:left="1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74DDD2">
      <w:numFmt w:val="bullet"/>
      <w:lvlText w:val="•"/>
      <w:lvlJc w:val="left"/>
      <w:pPr>
        <w:ind w:left="11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7E7494CE">
      <w:numFmt w:val="bullet"/>
      <w:lvlText w:val="•"/>
      <w:lvlJc w:val="left"/>
      <w:pPr>
        <w:ind w:left="15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092A0D72">
      <w:numFmt w:val="bullet"/>
      <w:lvlText w:val="•"/>
      <w:lvlJc w:val="left"/>
      <w:pPr>
        <w:ind w:left="1560" w:hanging="360"/>
      </w:pPr>
      <w:rPr>
        <w:rFonts w:hint="default"/>
        <w:lang w:val="ru-RU" w:eastAsia="en-US" w:bidi="ar-SA"/>
      </w:rPr>
    </w:lvl>
    <w:lvl w:ilvl="4" w:tplc="4364CBF0">
      <w:numFmt w:val="bullet"/>
      <w:lvlText w:val="•"/>
      <w:lvlJc w:val="left"/>
      <w:pPr>
        <w:ind w:left="2703" w:hanging="360"/>
      </w:pPr>
      <w:rPr>
        <w:rFonts w:hint="default"/>
        <w:lang w:val="ru-RU" w:eastAsia="en-US" w:bidi="ar-SA"/>
      </w:rPr>
    </w:lvl>
    <w:lvl w:ilvl="5" w:tplc="5A18CD1E">
      <w:numFmt w:val="bullet"/>
      <w:lvlText w:val="•"/>
      <w:lvlJc w:val="left"/>
      <w:pPr>
        <w:ind w:left="3847" w:hanging="360"/>
      </w:pPr>
      <w:rPr>
        <w:rFonts w:hint="default"/>
        <w:lang w:val="ru-RU" w:eastAsia="en-US" w:bidi="ar-SA"/>
      </w:rPr>
    </w:lvl>
    <w:lvl w:ilvl="6" w:tplc="739A5BFC">
      <w:numFmt w:val="bullet"/>
      <w:lvlText w:val="•"/>
      <w:lvlJc w:val="left"/>
      <w:pPr>
        <w:ind w:left="4991" w:hanging="360"/>
      </w:pPr>
      <w:rPr>
        <w:rFonts w:hint="default"/>
        <w:lang w:val="ru-RU" w:eastAsia="en-US" w:bidi="ar-SA"/>
      </w:rPr>
    </w:lvl>
    <w:lvl w:ilvl="7" w:tplc="3B44FA66">
      <w:numFmt w:val="bullet"/>
      <w:lvlText w:val="•"/>
      <w:lvlJc w:val="left"/>
      <w:pPr>
        <w:ind w:left="6135" w:hanging="360"/>
      </w:pPr>
      <w:rPr>
        <w:rFonts w:hint="default"/>
        <w:lang w:val="ru-RU" w:eastAsia="en-US" w:bidi="ar-SA"/>
      </w:rPr>
    </w:lvl>
    <w:lvl w:ilvl="8" w:tplc="BFB29766">
      <w:numFmt w:val="bullet"/>
      <w:lvlText w:val="•"/>
      <w:lvlJc w:val="left"/>
      <w:pPr>
        <w:ind w:left="7278" w:hanging="360"/>
      </w:pPr>
      <w:rPr>
        <w:rFonts w:hint="default"/>
        <w:lang w:val="ru-RU" w:eastAsia="en-US" w:bidi="ar-SA"/>
      </w:rPr>
    </w:lvl>
  </w:abstractNum>
  <w:abstractNum w:abstractNumId="27">
    <w:nsid w:val="2C7D7445"/>
    <w:multiLevelType w:val="hybridMultilevel"/>
    <w:tmpl w:val="A178E72A"/>
    <w:lvl w:ilvl="0" w:tplc="B3D6C2BC">
      <w:numFmt w:val="bullet"/>
      <w:lvlText w:val=""/>
      <w:lvlJc w:val="left"/>
      <w:pPr>
        <w:ind w:left="822" w:hanging="360"/>
      </w:pPr>
      <w:rPr>
        <w:rFonts w:ascii="Symbol" w:eastAsia="Symbol" w:hAnsi="Symbol" w:cs="Symbol" w:hint="default"/>
        <w:color w:val="333333"/>
        <w:w w:val="100"/>
        <w:sz w:val="24"/>
        <w:szCs w:val="24"/>
        <w:lang w:val="ru-RU" w:eastAsia="en-US" w:bidi="ar-SA"/>
      </w:rPr>
    </w:lvl>
    <w:lvl w:ilvl="1" w:tplc="4F721A28">
      <w:numFmt w:val="bullet"/>
      <w:lvlText w:val="•"/>
      <w:lvlJc w:val="left"/>
      <w:pPr>
        <w:ind w:left="1724" w:hanging="360"/>
      </w:pPr>
      <w:rPr>
        <w:rFonts w:hint="default"/>
        <w:lang w:val="ru-RU" w:eastAsia="en-US" w:bidi="ar-SA"/>
      </w:rPr>
    </w:lvl>
    <w:lvl w:ilvl="2" w:tplc="C22C8ECE">
      <w:numFmt w:val="bullet"/>
      <w:lvlText w:val="•"/>
      <w:lvlJc w:val="left"/>
      <w:pPr>
        <w:ind w:left="2629" w:hanging="360"/>
      </w:pPr>
      <w:rPr>
        <w:rFonts w:hint="default"/>
        <w:lang w:val="ru-RU" w:eastAsia="en-US" w:bidi="ar-SA"/>
      </w:rPr>
    </w:lvl>
    <w:lvl w:ilvl="3" w:tplc="F8AECD0A">
      <w:numFmt w:val="bullet"/>
      <w:lvlText w:val="•"/>
      <w:lvlJc w:val="left"/>
      <w:pPr>
        <w:ind w:left="3533" w:hanging="360"/>
      </w:pPr>
      <w:rPr>
        <w:rFonts w:hint="default"/>
        <w:lang w:val="ru-RU" w:eastAsia="en-US" w:bidi="ar-SA"/>
      </w:rPr>
    </w:lvl>
    <w:lvl w:ilvl="4" w:tplc="B0006F6C">
      <w:numFmt w:val="bullet"/>
      <w:lvlText w:val="•"/>
      <w:lvlJc w:val="left"/>
      <w:pPr>
        <w:ind w:left="4438" w:hanging="360"/>
      </w:pPr>
      <w:rPr>
        <w:rFonts w:hint="default"/>
        <w:lang w:val="ru-RU" w:eastAsia="en-US" w:bidi="ar-SA"/>
      </w:rPr>
    </w:lvl>
    <w:lvl w:ilvl="5" w:tplc="102CB4C8">
      <w:numFmt w:val="bullet"/>
      <w:lvlText w:val="•"/>
      <w:lvlJc w:val="left"/>
      <w:pPr>
        <w:ind w:left="5343" w:hanging="360"/>
      </w:pPr>
      <w:rPr>
        <w:rFonts w:hint="default"/>
        <w:lang w:val="ru-RU" w:eastAsia="en-US" w:bidi="ar-SA"/>
      </w:rPr>
    </w:lvl>
    <w:lvl w:ilvl="6" w:tplc="DE7612A2">
      <w:numFmt w:val="bullet"/>
      <w:lvlText w:val="•"/>
      <w:lvlJc w:val="left"/>
      <w:pPr>
        <w:ind w:left="6247" w:hanging="360"/>
      </w:pPr>
      <w:rPr>
        <w:rFonts w:hint="default"/>
        <w:lang w:val="ru-RU" w:eastAsia="en-US" w:bidi="ar-SA"/>
      </w:rPr>
    </w:lvl>
    <w:lvl w:ilvl="7" w:tplc="3A12551A">
      <w:numFmt w:val="bullet"/>
      <w:lvlText w:val="•"/>
      <w:lvlJc w:val="left"/>
      <w:pPr>
        <w:ind w:left="7152" w:hanging="360"/>
      </w:pPr>
      <w:rPr>
        <w:rFonts w:hint="default"/>
        <w:lang w:val="ru-RU" w:eastAsia="en-US" w:bidi="ar-SA"/>
      </w:rPr>
    </w:lvl>
    <w:lvl w:ilvl="8" w:tplc="540A70F6">
      <w:numFmt w:val="bullet"/>
      <w:lvlText w:val="•"/>
      <w:lvlJc w:val="left"/>
      <w:pPr>
        <w:ind w:left="8057" w:hanging="360"/>
      </w:pPr>
      <w:rPr>
        <w:rFonts w:hint="default"/>
        <w:lang w:val="ru-RU" w:eastAsia="en-US" w:bidi="ar-SA"/>
      </w:rPr>
    </w:lvl>
  </w:abstractNum>
  <w:abstractNum w:abstractNumId="28">
    <w:nsid w:val="2D3341EF"/>
    <w:multiLevelType w:val="hybridMultilevel"/>
    <w:tmpl w:val="6694CF3C"/>
    <w:lvl w:ilvl="0" w:tplc="D2B4D4FC">
      <w:numFmt w:val="bullet"/>
      <w:lvlText w:val="•"/>
      <w:lvlJc w:val="left"/>
      <w:pPr>
        <w:ind w:left="993" w:hanging="368"/>
      </w:pPr>
      <w:rPr>
        <w:rFonts w:ascii="Times New Roman" w:eastAsia="Times New Roman" w:hAnsi="Times New Roman" w:cs="Times New Roman" w:hint="default"/>
        <w:w w:val="100"/>
        <w:sz w:val="24"/>
        <w:szCs w:val="24"/>
        <w:lang w:val="ru-RU" w:eastAsia="en-US" w:bidi="ar-SA"/>
      </w:rPr>
    </w:lvl>
    <w:lvl w:ilvl="1" w:tplc="4DD67E6E">
      <w:numFmt w:val="bullet"/>
      <w:lvlText w:val="•"/>
      <w:lvlJc w:val="left"/>
      <w:pPr>
        <w:ind w:left="2498" w:hanging="368"/>
      </w:pPr>
      <w:rPr>
        <w:rFonts w:hint="default"/>
        <w:lang w:val="ru-RU" w:eastAsia="en-US" w:bidi="ar-SA"/>
      </w:rPr>
    </w:lvl>
    <w:lvl w:ilvl="2" w:tplc="BA26C516">
      <w:numFmt w:val="bullet"/>
      <w:lvlText w:val="•"/>
      <w:lvlJc w:val="left"/>
      <w:pPr>
        <w:ind w:left="3996" w:hanging="368"/>
      </w:pPr>
      <w:rPr>
        <w:rFonts w:hint="default"/>
        <w:lang w:val="ru-RU" w:eastAsia="en-US" w:bidi="ar-SA"/>
      </w:rPr>
    </w:lvl>
    <w:lvl w:ilvl="3" w:tplc="9798255C">
      <w:numFmt w:val="bullet"/>
      <w:lvlText w:val="•"/>
      <w:lvlJc w:val="left"/>
      <w:pPr>
        <w:ind w:left="5494" w:hanging="368"/>
      </w:pPr>
      <w:rPr>
        <w:rFonts w:hint="default"/>
        <w:lang w:val="ru-RU" w:eastAsia="en-US" w:bidi="ar-SA"/>
      </w:rPr>
    </w:lvl>
    <w:lvl w:ilvl="4" w:tplc="A9FE2A5A">
      <w:numFmt w:val="bullet"/>
      <w:lvlText w:val="•"/>
      <w:lvlJc w:val="left"/>
      <w:pPr>
        <w:ind w:left="6992" w:hanging="368"/>
      </w:pPr>
      <w:rPr>
        <w:rFonts w:hint="default"/>
        <w:lang w:val="ru-RU" w:eastAsia="en-US" w:bidi="ar-SA"/>
      </w:rPr>
    </w:lvl>
    <w:lvl w:ilvl="5" w:tplc="34D8ADE6">
      <w:numFmt w:val="bullet"/>
      <w:lvlText w:val="•"/>
      <w:lvlJc w:val="left"/>
      <w:pPr>
        <w:ind w:left="8490" w:hanging="368"/>
      </w:pPr>
      <w:rPr>
        <w:rFonts w:hint="default"/>
        <w:lang w:val="ru-RU" w:eastAsia="en-US" w:bidi="ar-SA"/>
      </w:rPr>
    </w:lvl>
    <w:lvl w:ilvl="6" w:tplc="CFCEA3DC">
      <w:numFmt w:val="bullet"/>
      <w:lvlText w:val="•"/>
      <w:lvlJc w:val="left"/>
      <w:pPr>
        <w:ind w:left="9988" w:hanging="368"/>
      </w:pPr>
      <w:rPr>
        <w:rFonts w:hint="default"/>
        <w:lang w:val="ru-RU" w:eastAsia="en-US" w:bidi="ar-SA"/>
      </w:rPr>
    </w:lvl>
    <w:lvl w:ilvl="7" w:tplc="B5A2A68E">
      <w:numFmt w:val="bullet"/>
      <w:lvlText w:val="•"/>
      <w:lvlJc w:val="left"/>
      <w:pPr>
        <w:ind w:left="11486" w:hanging="368"/>
      </w:pPr>
      <w:rPr>
        <w:rFonts w:hint="default"/>
        <w:lang w:val="ru-RU" w:eastAsia="en-US" w:bidi="ar-SA"/>
      </w:rPr>
    </w:lvl>
    <w:lvl w:ilvl="8" w:tplc="26FCF45A">
      <w:numFmt w:val="bullet"/>
      <w:lvlText w:val="•"/>
      <w:lvlJc w:val="left"/>
      <w:pPr>
        <w:ind w:left="12984" w:hanging="368"/>
      </w:pPr>
      <w:rPr>
        <w:rFonts w:hint="default"/>
        <w:lang w:val="ru-RU" w:eastAsia="en-US" w:bidi="ar-SA"/>
      </w:rPr>
    </w:lvl>
  </w:abstractNum>
  <w:abstractNum w:abstractNumId="29">
    <w:nsid w:val="2E693533"/>
    <w:multiLevelType w:val="hybridMultilevel"/>
    <w:tmpl w:val="6060DCEA"/>
    <w:lvl w:ilvl="0" w:tplc="9782D312">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98C2028">
      <w:numFmt w:val="bullet"/>
      <w:lvlText w:val="•"/>
      <w:lvlJc w:val="left"/>
      <w:pPr>
        <w:ind w:left="428" w:hanging="140"/>
      </w:pPr>
      <w:rPr>
        <w:rFonts w:hint="default"/>
        <w:lang w:val="ru-RU" w:eastAsia="en-US" w:bidi="ar-SA"/>
      </w:rPr>
    </w:lvl>
    <w:lvl w:ilvl="2" w:tplc="DFDECFA6">
      <w:numFmt w:val="bullet"/>
      <w:lvlText w:val="•"/>
      <w:lvlJc w:val="left"/>
      <w:pPr>
        <w:ind w:left="756" w:hanging="140"/>
      </w:pPr>
      <w:rPr>
        <w:rFonts w:hint="default"/>
        <w:lang w:val="ru-RU" w:eastAsia="en-US" w:bidi="ar-SA"/>
      </w:rPr>
    </w:lvl>
    <w:lvl w:ilvl="3" w:tplc="AC4EA7CC">
      <w:numFmt w:val="bullet"/>
      <w:lvlText w:val="•"/>
      <w:lvlJc w:val="left"/>
      <w:pPr>
        <w:ind w:left="1084" w:hanging="140"/>
      </w:pPr>
      <w:rPr>
        <w:rFonts w:hint="default"/>
        <w:lang w:val="ru-RU" w:eastAsia="en-US" w:bidi="ar-SA"/>
      </w:rPr>
    </w:lvl>
    <w:lvl w:ilvl="4" w:tplc="BA62EACC">
      <w:numFmt w:val="bullet"/>
      <w:lvlText w:val="•"/>
      <w:lvlJc w:val="left"/>
      <w:pPr>
        <w:ind w:left="1412" w:hanging="140"/>
      </w:pPr>
      <w:rPr>
        <w:rFonts w:hint="default"/>
        <w:lang w:val="ru-RU" w:eastAsia="en-US" w:bidi="ar-SA"/>
      </w:rPr>
    </w:lvl>
    <w:lvl w:ilvl="5" w:tplc="26C25368">
      <w:numFmt w:val="bullet"/>
      <w:lvlText w:val="•"/>
      <w:lvlJc w:val="left"/>
      <w:pPr>
        <w:ind w:left="1741" w:hanging="140"/>
      </w:pPr>
      <w:rPr>
        <w:rFonts w:hint="default"/>
        <w:lang w:val="ru-RU" w:eastAsia="en-US" w:bidi="ar-SA"/>
      </w:rPr>
    </w:lvl>
    <w:lvl w:ilvl="6" w:tplc="346A3926">
      <w:numFmt w:val="bullet"/>
      <w:lvlText w:val="•"/>
      <w:lvlJc w:val="left"/>
      <w:pPr>
        <w:ind w:left="2069" w:hanging="140"/>
      </w:pPr>
      <w:rPr>
        <w:rFonts w:hint="default"/>
        <w:lang w:val="ru-RU" w:eastAsia="en-US" w:bidi="ar-SA"/>
      </w:rPr>
    </w:lvl>
    <w:lvl w:ilvl="7" w:tplc="C1846BB8">
      <w:numFmt w:val="bullet"/>
      <w:lvlText w:val="•"/>
      <w:lvlJc w:val="left"/>
      <w:pPr>
        <w:ind w:left="2397" w:hanging="140"/>
      </w:pPr>
      <w:rPr>
        <w:rFonts w:hint="default"/>
        <w:lang w:val="ru-RU" w:eastAsia="en-US" w:bidi="ar-SA"/>
      </w:rPr>
    </w:lvl>
    <w:lvl w:ilvl="8" w:tplc="140C956E">
      <w:numFmt w:val="bullet"/>
      <w:lvlText w:val="•"/>
      <w:lvlJc w:val="left"/>
      <w:pPr>
        <w:ind w:left="2725" w:hanging="140"/>
      </w:pPr>
      <w:rPr>
        <w:rFonts w:hint="default"/>
        <w:lang w:val="ru-RU" w:eastAsia="en-US" w:bidi="ar-SA"/>
      </w:rPr>
    </w:lvl>
  </w:abstractNum>
  <w:abstractNum w:abstractNumId="30">
    <w:nsid w:val="2E773EBB"/>
    <w:multiLevelType w:val="hybridMultilevel"/>
    <w:tmpl w:val="ABE04FA0"/>
    <w:lvl w:ilvl="0" w:tplc="1F5A2C98">
      <w:start w:val="1"/>
      <w:numFmt w:val="decimal"/>
      <w:lvlText w:val="%1."/>
      <w:lvlJc w:val="left"/>
      <w:pPr>
        <w:ind w:left="951" w:hanging="300"/>
      </w:pPr>
      <w:rPr>
        <w:rFonts w:ascii="Times New Roman" w:eastAsia="Times New Roman" w:hAnsi="Times New Roman" w:cs="Times New Roman" w:hint="default"/>
        <w:spacing w:val="-1"/>
        <w:w w:val="98"/>
        <w:sz w:val="28"/>
        <w:szCs w:val="28"/>
        <w:lang w:val="ru-RU" w:eastAsia="en-US" w:bidi="ar-SA"/>
      </w:rPr>
    </w:lvl>
    <w:lvl w:ilvl="1" w:tplc="3C141C98">
      <w:numFmt w:val="bullet"/>
      <w:lvlText w:val="•"/>
      <w:lvlJc w:val="left"/>
      <w:pPr>
        <w:ind w:left="2521" w:hanging="300"/>
      </w:pPr>
      <w:rPr>
        <w:rFonts w:hint="default"/>
        <w:lang w:val="ru-RU" w:eastAsia="en-US" w:bidi="ar-SA"/>
      </w:rPr>
    </w:lvl>
    <w:lvl w:ilvl="2" w:tplc="6C1615B8">
      <w:numFmt w:val="bullet"/>
      <w:lvlText w:val="•"/>
      <w:lvlJc w:val="left"/>
      <w:pPr>
        <w:ind w:left="4082" w:hanging="300"/>
      </w:pPr>
      <w:rPr>
        <w:rFonts w:hint="default"/>
        <w:lang w:val="ru-RU" w:eastAsia="en-US" w:bidi="ar-SA"/>
      </w:rPr>
    </w:lvl>
    <w:lvl w:ilvl="3" w:tplc="930A5A1A">
      <w:numFmt w:val="bullet"/>
      <w:lvlText w:val="•"/>
      <w:lvlJc w:val="left"/>
      <w:pPr>
        <w:ind w:left="5643" w:hanging="300"/>
      </w:pPr>
      <w:rPr>
        <w:rFonts w:hint="default"/>
        <w:lang w:val="ru-RU" w:eastAsia="en-US" w:bidi="ar-SA"/>
      </w:rPr>
    </w:lvl>
    <w:lvl w:ilvl="4" w:tplc="F3AA7848">
      <w:numFmt w:val="bullet"/>
      <w:lvlText w:val="•"/>
      <w:lvlJc w:val="left"/>
      <w:pPr>
        <w:ind w:left="7204" w:hanging="300"/>
      </w:pPr>
      <w:rPr>
        <w:rFonts w:hint="default"/>
        <w:lang w:val="ru-RU" w:eastAsia="en-US" w:bidi="ar-SA"/>
      </w:rPr>
    </w:lvl>
    <w:lvl w:ilvl="5" w:tplc="FD88100E">
      <w:numFmt w:val="bullet"/>
      <w:lvlText w:val="•"/>
      <w:lvlJc w:val="left"/>
      <w:pPr>
        <w:ind w:left="8765" w:hanging="300"/>
      </w:pPr>
      <w:rPr>
        <w:rFonts w:hint="default"/>
        <w:lang w:val="ru-RU" w:eastAsia="en-US" w:bidi="ar-SA"/>
      </w:rPr>
    </w:lvl>
    <w:lvl w:ilvl="6" w:tplc="5D0C1130">
      <w:numFmt w:val="bullet"/>
      <w:lvlText w:val="•"/>
      <w:lvlJc w:val="left"/>
      <w:pPr>
        <w:ind w:left="10326" w:hanging="300"/>
      </w:pPr>
      <w:rPr>
        <w:rFonts w:hint="default"/>
        <w:lang w:val="ru-RU" w:eastAsia="en-US" w:bidi="ar-SA"/>
      </w:rPr>
    </w:lvl>
    <w:lvl w:ilvl="7" w:tplc="C39607CE">
      <w:numFmt w:val="bullet"/>
      <w:lvlText w:val="•"/>
      <w:lvlJc w:val="left"/>
      <w:pPr>
        <w:ind w:left="11887" w:hanging="300"/>
      </w:pPr>
      <w:rPr>
        <w:rFonts w:hint="default"/>
        <w:lang w:val="ru-RU" w:eastAsia="en-US" w:bidi="ar-SA"/>
      </w:rPr>
    </w:lvl>
    <w:lvl w:ilvl="8" w:tplc="C8F6422A">
      <w:numFmt w:val="bullet"/>
      <w:lvlText w:val="•"/>
      <w:lvlJc w:val="left"/>
      <w:pPr>
        <w:ind w:left="13448" w:hanging="300"/>
      </w:pPr>
      <w:rPr>
        <w:rFonts w:hint="default"/>
        <w:lang w:val="ru-RU" w:eastAsia="en-US" w:bidi="ar-SA"/>
      </w:rPr>
    </w:lvl>
  </w:abstractNum>
  <w:abstractNum w:abstractNumId="31">
    <w:nsid w:val="31A718B4"/>
    <w:multiLevelType w:val="hybridMultilevel"/>
    <w:tmpl w:val="EF5C22AE"/>
    <w:lvl w:ilvl="0" w:tplc="B7D4EE2A">
      <w:start w:val="3"/>
      <w:numFmt w:val="decimal"/>
      <w:lvlText w:val="%1."/>
      <w:lvlJc w:val="left"/>
      <w:pPr>
        <w:ind w:left="716" w:hanging="238"/>
      </w:pPr>
      <w:rPr>
        <w:rFonts w:ascii="Times New Roman" w:eastAsia="Times New Roman" w:hAnsi="Times New Roman" w:cs="Times New Roman" w:hint="default"/>
        <w:spacing w:val="-1"/>
        <w:w w:val="98"/>
        <w:sz w:val="28"/>
        <w:szCs w:val="28"/>
        <w:lang w:val="ru-RU" w:eastAsia="en-US" w:bidi="ar-SA"/>
      </w:rPr>
    </w:lvl>
    <w:lvl w:ilvl="1" w:tplc="667C2D12">
      <w:start w:val="1"/>
      <w:numFmt w:val="decimal"/>
      <w:lvlText w:val="%2."/>
      <w:lvlJc w:val="left"/>
      <w:pPr>
        <w:ind w:left="1311" w:hanging="360"/>
      </w:pPr>
      <w:rPr>
        <w:rFonts w:ascii="Times New Roman" w:eastAsia="Times New Roman" w:hAnsi="Times New Roman" w:cs="Times New Roman" w:hint="default"/>
        <w:spacing w:val="-1"/>
        <w:w w:val="98"/>
        <w:sz w:val="28"/>
        <w:szCs w:val="28"/>
        <w:lang w:val="ru-RU" w:eastAsia="en-US" w:bidi="ar-SA"/>
      </w:rPr>
    </w:lvl>
    <w:lvl w:ilvl="2" w:tplc="880EE810">
      <w:numFmt w:val="bullet"/>
      <w:lvlText w:val="•"/>
      <w:lvlJc w:val="left"/>
      <w:pPr>
        <w:ind w:left="3014" w:hanging="360"/>
      </w:pPr>
      <w:rPr>
        <w:rFonts w:hint="default"/>
        <w:lang w:val="ru-RU" w:eastAsia="en-US" w:bidi="ar-SA"/>
      </w:rPr>
    </w:lvl>
    <w:lvl w:ilvl="3" w:tplc="300E1186">
      <w:numFmt w:val="bullet"/>
      <w:lvlText w:val="•"/>
      <w:lvlJc w:val="left"/>
      <w:pPr>
        <w:ind w:left="4708" w:hanging="360"/>
      </w:pPr>
      <w:rPr>
        <w:rFonts w:hint="default"/>
        <w:lang w:val="ru-RU" w:eastAsia="en-US" w:bidi="ar-SA"/>
      </w:rPr>
    </w:lvl>
    <w:lvl w:ilvl="4" w:tplc="B7E69480">
      <w:numFmt w:val="bullet"/>
      <w:lvlText w:val="•"/>
      <w:lvlJc w:val="left"/>
      <w:pPr>
        <w:ind w:left="6403" w:hanging="360"/>
      </w:pPr>
      <w:rPr>
        <w:rFonts w:hint="default"/>
        <w:lang w:val="ru-RU" w:eastAsia="en-US" w:bidi="ar-SA"/>
      </w:rPr>
    </w:lvl>
    <w:lvl w:ilvl="5" w:tplc="7A8CECD4">
      <w:numFmt w:val="bullet"/>
      <w:lvlText w:val="•"/>
      <w:lvlJc w:val="left"/>
      <w:pPr>
        <w:ind w:left="8097" w:hanging="360"/>
      </w:pPr>
      <w:rPr>
        <w:rFonts w:hint="default"/>
        <w:lang w:val="ru-RU" w:eastAsia="en-US" w:bidi="ar-SA"/>
      </w:rPr>
    </w:lvl>
    <w:lvl w:ilvl="6" w:tplc="0EAE9384">
      <w:numFmt w:val="bullet"/>
      <w:lvlText w:val="•"/>
      <w:lvlJc w:val="left"/>
      <w:pPr>
        <w:ind w:left="9792" w:hanging="360"/>
      </w:pPr>
      <w:rPr>
        <w:rFonts w:hint="default"/>
        <w:lang w:val="ru-RU" w:eastAsia="en-US" w:bidi="ar-SA"/>
      </w:rPr>
    </w:lvl>
    <w:lvl w:ilvl="7" w:tplc="BA18B522">
      <w:numFmt w:val="bullet"/>
      <w:lvlText w:val="•"/>
      <w:lvlJc w:val="left"/>
      <w:pPr>
        <w:ind w:left="11486" w:hanging="360"/>
      </w:pPr>
      <w:rPr>
        <w:rFonts w:hint="default"/>
        <w:lang w:val="ru-RU" w:eastAsia="en-US" w:bidi="ar-SA"/>
      </w:rPr>
    </w:lvl>
    <w:lvl w:ilvl="8" w:tplc="797CE946">
      <w:numFmt w:val="bullet"/>
      <w:lvlText w:val="•"/>
      <w:lvlJc w:val="left"/>
      <w:pPr>
        <w:ind w:left="13181" w:hanging="360"/>
      </w:pPr>
      <w:rPr>
        <w:rFonts w:hint="default"/>
        <w:lang w:val="ru-RU" w:eastAsia="en-US" w:bidi="ar-SA"/>
      </w:rPr>
    </w:lvl>
  </w:abstractNum>
  <w:abstractNum w:abstractNumId="32">
    <w:nsid w:val="32E9447F"/>
    <w:multiLevelType w:val="hybridMultilevel"/>
    <w:tmpl w:val="FB6E63D0"/>
    <w:lvl w:ilvl="0" w:tplc="8338765A">
      <w:start w:val="1"/>
      <w:numFmt w:val="decimal"/>
      <w:lvlText w:val="%1."/>
      <w:lvlJc w:val="left"/>
      <w:pPr>
        <w:ind w:left="725" w:hanging="183"/>
      </w:pPr>
      <w:rPr>
        <w:rFonts w:ascii="Times New Roman" w:eastAsia="Times New Roman" w:hAnsi="Times New Roman" w:cs="Times New Roman" w:hint="default"/>
        <w:w w:val="100"/>
        <w:sz w:val="22"/>
        <w:szCs w:val="22"/>
        <w:lang w:val="ru-RU" w:eastAsia="en-US" w:bidi="ar-SA"/>
      </w:rPr>
    </w:lvl>
    <w:lvl w:ilvl="1" w:tplc="BC3CCB3A">
      <w:numFmt w:val="bullet"/>
      <w:lvlText w:val="•"/>
      <w:lvlJc w:val="left"/>
      <w:pPr>
        <w:ind w:left="2245" w:hanging="183"/>
      </w:pPr>
      <w:rPr>
        <w:rFonts w:hint="default"/>
        <w:lang w:val="ru-RU" w:eastAsia="en-US" w:bidi="ar-SA"/>
      </w:rPr>
    </w:lvl>
    <w:lvl w:ilvl="2" w:tplc="FD2E9BFC">
      <w:numFmt w:val="bullet"/>
      <w:lvlText w:val="•"/>
      <w:lvlJc w:val="left"/>
      <w:pPr>
        <w:ind w:left="3770" w:hanging="183"/>
      </w:pPr>
      <w:rPr>
        <w:rFonts w:hint="default"/>
        <w:lang w:val="ru-RU" w:eastAsia="en-US" w:bidi="ar-SA"/>
      </w:rPr>
    </w:lvl>
    <w:lvl w:ilvl="3" w:tplc="AAD2EA90">
      <w:numFmt w:val="bullet"/>
      <w:lvlText w:val="•"/>
      <w:lvlJc w:val="left"/>
      <w:pPr>
        <w:ind w:left="5296" w:hanging="183"/>
      </w:pPr>
      <w:rPr>
        <w:rFonts w:hint="default"/>
        <w:lang w:val="ru-RU" w:eastAsia="en-US" w:bidi="ar-SA"/>
      </w:rPr>
    </w:lvl>
    <w:lvl w:ilvl="4" w:tplc="2CE0D30E">
      <w:numFmt w:val="bullet"/>
      <w:lvlText w:val="•"/>
      <w:lvlJc w:val="left"/>
      <w:pPr>
        <w:ind w:left="6821" w:hanging="183"/>
      </w:pPr>
      <w:rPr>
        <w:rFonts w:hint="default"/>
        <w:lang w:val="ru-RU" w:eastAsia="en-US" w:bidi="ar-SA"/>
      </w:rPr>
    </w:lvl>
    <w:lvl w:ilvl="5" w:tplc="6178C060">
      <w:numFmt w:val="bullet"/>
      <w:lvlText w:val="•"/>
      <w:lvlJc w:val="left"/>
      <w:pPr>
        <w:ind w:left="8346" w:hanging="183"/>
      </w:pPr>
      <w:rPr>
        <w:rFonts w:hint="default"/>
        <w:lang w:val="ru-RU" w:eastAsia="en-US" w:bidi="ar-SA"/>
      </w:rPr>
    </w:lvl>
    <w:lvl w:ilvl="6" w:tplc="CE8E9B8E">
      <w:numFmt w:val="bullet"/>
      <w:lvlText w:val="•"/>
      <w:lvlJc w:val="left"/>
      <w:pPr>
        <w:ind w:left="9872" w:hanging="183"/>
      </w:pPr>
      <w:rPr>
        <w:rFonts w:hint="default"/>
        <w:lang w:val="ru-RU" w:eastAsia="en-US" w:bidi="ar-SA"/>
      </w:rPr>
    </w:lvl>
    <w:lvl w:ilvl="7" w:tplc="FDE835D4">
      <w:numFmt w:val="bullet"/>
      <w:lvlText w:val="•"/>
      <w:lvlJc w:val="left"/>
      <w:pPr>
        <w:ind w:left="11397" w:hanging="183"/>
      </w:pPr>
      <w:rPr>
        <w:rFonts w:hint="default"/>
        <w:lang w:val="ru-RU" w:eastAsia="en-US" w:bidi="ar-SA"/>
      </w:rPr>
    </w:lvl>
    <w:lvl w:ilvl="8" w:tplc="6B1ED74A">
      <w:numFmt w:val="bullet"/>
      <w:lvlText w:val="•"/>
      <w:lvlJc w:val="left"/>
      <w:pPr>
        <w:ind w:left="12922" w:hanging="183"/>
      </w:pPr>
      <w:rPr>
        <w:rFonts w:hint="default"/>
        <w:lang w:val="ru-RU" w:eastAsia="en-US" w:bidi="ar-SA"/>
      </w:rPr>
    </w:lvl>
  </w:abstractNum>
  <w:abstractNum w:abstractNumId="33">
    <w:nsid w:val="33032ECE"/>
    <w:multiLevelType w:val="hybridMultilevel"/>
    <w:tmpl w:val="8376AD82"/>
    <w:lvl w:ilvl="0" w:tplc="CF822902">
      <w:start w:val="1"/>
      <w:numFmt w:val="decimal"/>
      <w:lvlText w:val="%1."/>
      <w:lvlJc w:val="left"/>
      <w:pPr>
        <w:ind w:left="225" w:hanging="240"/>
      </w:pPr>
      <w:rPr>
        <w:rFonts w:ascii="Times New Roman" w:eastAsia="Times New Roman" w:hAnsi="Times New Roman" w:cs="Times New Roman" w:hint="default"/>
        <w:w w:val="100"/>
        <w:sz w:val="24"/>
        <w:szCs w:val="24"/>
        <w:lang w:val="ru-RU" w:eastAsia="en-US" w:bidi="ar-SA"/>
      </w:rPr>
    </w:lvl>
    <w:lvl w:ilvl="1" w:tplc="AB486BA2">
      <w:numFmt w:val="bullet"/>
      <w:lvlText w:val="•"/>
      <w:lvlJc w:val="left"/>
      <w:pPr>
        <w:ind w:left="959" w:hanging="240"/>
      </w:pPr>
      <w:rPr>
        <w:rFonts w:hint="default"/>
        <w:lang w:val="ru-RU" w:eastAsia="en-US" w:bidi="ar-SA"/>
      </w:rPr>
    </w:lvl>
    <w:lvl w:ilvl="2" w:tplc="A1142D50">
      <w:numFmt w:val="bullet"/>
      <w:lvlText w:val="•"/>
      <w:lvlJc w:val="left"/>
      <w:pPr>
        <w:ind w:left="1699" w:hanging="240"/>
      </w:pPr>
      <w:rPr>
        <w:rFonts w:hint="default"/>
        <w:lang w:val="ru-RU" w:eastAsia="en-US" w:bidi="ar-SA"/>
      </w:rPr>
    </w:lvl>
    <w:lvl w:ilvl="3" w:tplc="9E9E8982">
      <w:numFmt w:val="bullet"/>
      <w:lvlText w:val="•"/>
      <w:lvlJc w:val="left"/>
      <w:pPr>
        <w:ind w:left="2438" w:hanging="240"/>
      </w:pPr>
      <w:rPr>
        <w:rFonts w:hint="default"/>
        <w:lang w:val="ru-RU" w:eastAsia="en-US" w:bidi="ar-SA"/>
      </w:rPr>
    </w:lvl>
    <w:lvl w:ilvl="4" w:tplc="CC66E5B8">
      <w:numFmt w:val="bullet"/>
      <w:lvlText w:val="•"/>
      <w:lvlJc w:val="left"/>
      <w:pPr>
        <w:ind w:left="3178" w:hanging="240"/>
      </w:pPr>
      <w:rPr>
        <w:rFonts w:hint="default"/>
        <w:lang w:val="ru-RU" w:eastAsia="en-US" w:bidi="ar-SA"/>
      </w:rPr>
    </w:lvl>
    <w:lvl w:ilvl="5" w:tplc="51CA2AA6">
      <w:numFmt w:val="bullet"/>
      <w:lvlText w:val="•"/>
      <w:lvlJc w:val="left"/>
      <w:pPr>
        <w:ind w:left="3917" w:hanging="240"/>
      </w:pPr>
      <w:rPr>
        <w:rFonts w:hint="default"/>
        <w:lang w:val="ru-RU" w:eastAsia="en-US" w:bidi="ar-SA"/>
      </w:rPr>
    </w:lvl>
    <w:lvl w:ilvl="6" w:tplc="6E24FE12">
      <w:numFmt w:val="bullet"/>
      <w:lvlText w:val="•"/>
      <w:lvlJc w:val="left"/>
      <w:pPr>
        <w:ind w:left="4657" w:hanging="240"/>
      </w:pPr>
      <w:rPr>
        <w:rFonts w:hint="default"/>
        <w:lang w:val="ru-RU" w:eastAsia="en-US" w:bidi="ar-SA"/>
      </w:rPr>
    </w:lvl>
    <w:lvl w:ilvl="7" w:tplc="BA34E394">
      <w:numFmt w:val="bullet"/>
      <w:lvlText w:val="•"/>
      <w:lvlJc w:val="left"/>
      <w:pPr>
        <w:ind w:left="5396" w:hanging="240"/>
      </w:pPr>
      <w:rPr>
        <w:rFonts w:hint="default"/>
        <w:lang w:val="ru-RU" w:eastAsia="en-US" w:bidi="ar-SA"/>
      </w:rPr>
    </w:lvl>
    <w:lvl w:ilvl="8" w:tplc="60B46C58">
      <w:numFmt w:val="bullet"/>
      <w:lvlText w:val="•"/>
      <w:lvlJc w:val="left"/>
      <w:pPr>
        <w:ind w:left="6136" w:hanging="240"/>
      </w:pPr>
      <w:rPr>
        <w:rFonts w:hint="default"/>
        <w:lang w:val="ru-RU" w:eastAsia="en-US" w:bidi="ar-SA"/>
      </w:rPr>
    </w:lvl>
  </w:abstractNum>
  <w:abstractNum w:abstractNumId="34">
    <w:nsid w:val="350C4ECA"/>
    <w:multiLevelType w:val="hybridMultilevel"/>
    <w:tmpl w:val="A4CEFB70"/>
    <w:lvl w:ilvl="0" w:tplc="97B0C50A">
      <w:numFmt w:val="bullet"/>
      <w:lvlText w:val=""/>
      <w:lvlJc w:val="left"/>
      <w:pPr>
        <w:ind w:left="1107" w:hanging="707"/>
      </w:pPr>
      <w:rPr>
        <w:rFonts w:ascii="Wingdings" w:eastAsia="Wingdings" w:hAnsi="Wingdings" w:cs="Wingdings" w:hint="default"/>
        <w:b w:val="0"/>
        <w:bCs w:val="0"/>
        <w:i w:val="0"/>
        <w:iCs w:val="0"/>
        <w:spacing w:val="0"/>
        <w:w w:val="100"/>
        <w:sz w:val="24"/>
        <w:szCs w:val="24"/>
        <w:lang w:val="ru-RU" w:eastAsia="en-US" w:bidi="ar-SA"/>
      </w:rPr>
    </w:lvl>
    <w:lvl w:ilvl="1" w:tplc="AED49A2E">
      <w:numFmt w:val="bullet"/>
      <w:lvlText w:val="•"/>
      <w:lvlJc w:val="left"/>
      <w:pPr>
        <w:ind w:left="2026" w:hanging="707"/>
      </w:pPr>
      <w:rPr>
        <w:rFonts w:hint="default"/>
        <w:lang w:val="ru-RU" w:eastAsia="en-US" w:bidi="ar-SA"/>
      </w:rPr>
    </w:lvl>
    <w:lvl w:ilvl="2" w:tplc="437EB794">
      <w:numFmt w:val="bullet"/>
      <w:lvlText w:val="•"/>
      <w:lvlJc w:val="left"/>
      <w:pPr>
        <w:ind w:left="2953" w:hanging="707"/>
      </w:pPr>
      <w:rPr>
        <w:rFonts w:hint="default"/>
        <w:lang w:val="ru-RU" w:eastAsia="en-US" w:bidi="ar-SA"/>
      </w:rPr>
    </w:lvl>
    <w:lvl w:ilvl="3" w:tplc="341A52A0">
      <w:numFmt w:val="bullet"/>
      <w:lvlText w:val="•"/>
      <w:lvlJc w:val="left"/>
      <w:pPr>
        <w:ind w:left="3880" w:hanging="707"/>
      </w:pPr>
      <w:rPr>
        <w:rFonts w:hint="default"/>
        <w:lang w:val="ru-RU" w:eastAsia="en-US" w:bidi="ar-SA"/>
      </w:rPr>
    </w:lvl>
    <w:lvl w:ilvl="4" w:tplc="5AE435C4">
      <w:numFmt w:val="bullet"/>
      <w:lvlText w:val="•"/>
      <w:lvlJc w:val="left"/>
      <w:pPr>
        <w:ind w:left="4807" w:hanging="707"/>
      </w:pPr>
      <w:rPr>
        <w:rFonts w:hint="default"/>
        <w:lang w:val="ru-RU" w:eastAsia="en-US" w:bidi="ar-SA"/>
      </w:rPr>
    </w:lvl>
    <w:lvl w:ilvl="5" w:tplc="20443F42">
      <w:numFmt w:val="bullet"/>
      <w:lvlText w:val="•"/>
      <w:lvlJc w:val="left"/>
      <w:pPr>
        <w:ind w:left="5734" w:hanging="707"/>
      </w:pPr>
      <w:rPr>
        <w:rFonts w:hint="default"/>
        <w:lang w:val="ru-RU" w:eastAsia="en-US" w:bidi="ar-SA"/>
      </w:rPr>
    </w:lvl>
    <w:lvl w:ilvl="6" w:tplc="4782ADE8">
      <w:numFmt w:val="bullet"/>
      <w:lvlText w:val="•"/>
      <w:lvlJc w:val="left"/>
      <w:pPr>
        <w:ind w:left="6661" w:hanging="707"/>
      </w:pPr>
      <w:rPr>
        <w:rFonts w:hint="default"/>
        <w:lang w:val="ru-RU" w:eastAsia="en-US" w:bidi="ar-SA"/>
      </w:rPr>
    </w:lvl>
    <w:lvl w:ilvl="7" w:tplc="38463F76">
      <w:numFmt w:val="bullet"/>
      <w:lvlText w:val="•"/>
      <w:lvlJc w:val="left"/>
      <w:pPr>
        <w:ind w:left="7588" w:hanging="707"/>
      </w:pPr>
      <w:rPr>
        <w:rFonts w:hint="default"/>
        <w:lang w:val="ru-RU" w:eastAsia="en-US" w:bidi="ar-SA"/>
      </w:rPr>
    </w:lvl>
    <w:lvl w:ilvl="8" w:tplc="19C2770E">
      <w:numFmt w:val="bullet"/>
      <w:lvlText w:val="•"/>
      <w:lvlJc w:val="left"/>
      <w:pPr>
        <w:ind w:left="8515" w:hanging="707"/>
      </w:pPr>
      <w:rPr>
        <w:rFonts w:hint="default"/>
        <w:lang w:val="ru-RU" w:eastAsia="en-US" w:bidi="ar-SA"/>
      </w:rPr>
    </w:lvl>
  </w:abstractNum>
  <w:abstractNum w:abstractNumId="35">
    <w:nsid w:val="36DB39FC"/>
    <w:multiLevelType w:val="hybridMultilevel"/>
    <w:tmpl w:val="8BC455D6"/>
    <w:lvl w:ilvl="0" w:tplc="6DF6D574">
      <w:numFmt w:val="bullet"/>
      <w:lvlText w:val="•"/>
      <w:lvlJc w:val="left"/>
      <w:pPr>
        <w:ind w:left="8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94993A">
      <w:numFmt w:val="bullet"/>
      <w:lvlText w:val="•"/>
      <w:lvlJc w:val="left"/>
      <w:pPr>
        <w:ind w:left="1694" w:hanging="360"/>
      </w:pPr>
      <w:rPr>
        <w:rFonts w:hint="default"/>
        <w:lang w:val="ru-RU" w:eastAsia="en-US" w:bidi="ar-SA"/>
      </w:rPr>
    </w:lvl>
    <w:lvl w:ilvl="2" w:tplc="E79857A8">
      <w:numFmt w:val="bullet"/>
      <w:lvlText w:val="•"/>
      <w:lvlJc w:val="left"/>
      <w:pPr>
        <w:ind w:left="2569" w:hanging="360"/>
      </w:pPr>
      <w:rPr>
        <w:rFonts w:hint="default"/>
        <w:lang w:val="ru-RU" w:eastAsia="en-US" w:bidi="ar-SA"/>
      </w:rPr>
    </w:lvl>
    <w:lvl w:ilvl="3" w:tplc="1E8EB802">
      <w:numFmt w:val="bullet"/>
      <w:lvlText w:val="•"/>
      <w:lvlJc w:val="left"/>
      <w:pPr>
        <w:ind w:left="3443" w:hanging="360"/>
      </w:pPr>
      <w:rPr>
        <w:rFonts w:hint="default"/>
        <w:lang w:val="ru-RU" w:eastAsia="en-US" w:bidi="ar-SA"/>
      </w:rPr>
    </w:lvl>
    <w:lvl w:ilvl="4" w:tplc="C1460B48">
      <w:numFmt w:val="bullet"/>
      <w:lvlText w:val="•"/>
      <w:lvlJc w:val="left"/>
      <w:pPr>
        <w:ind w:left="4318" w:hanging="360"/>
      </w:pPr>
      <w:rPr>
        <w:rFonts w:hint="default"/>
        <w:lang w:val="ru-RU" w:eastAsia="en-US" w:bidi="ar-SA"/>
      </w:rPr>
    </w:lvl>
    <w:lvl w:ilvl="5" w:tplc="2A92A80E">
      <w:numFmt w:val="bullet"/>
      <w:lvlText w:val="•"/>
      <w:lvlJc w:val="left"/>
      <w:pPr>
        <w:ind w:left="5193" w:hanging="360"/>
      </w:pPr>
      <w:rPr>
        <w:rFonts w:hint="default"/>
        <w:lang w:val="ru-RU" w:eastAsia="en-US" w:bidi="ar-SA"/>
      </w:rPr>
    </w:lvl>
    <w:lvl w:ilvl="6" w:tplc="9DBA87F2">
      <w:numFmt w:val="bullet"/>
      <w:lvlText w:val="•"/>
      <w:lvlJc w:val="left"/>
      <w:pPr>
        <w:ind w:left="6067" w:hanging="360"/>
      </w:pPr>
      <w:rPr>
        <w:rFonts w:hint="default"/>
        <w:lang w:val="ru-RU" w:eastAsia="en-US" w:bidi="ar-SA"/>
      </w:rPr>
    </w:lvl>
    <w:lvl w:ilvl="7" w:tplc="D06A1C0C">
      <w:numFmt w:val="bullet"/>
      <w:lvlText w:val="•"/>
      <w:lvlJc w:val="left"/>
      <w:pPr>
        <w:ind w:left="6942" w:hanging="360"/>
      </w:pPr>
      <w:rPr>
        <w:rFonts w:hint="default"/>
        <w:lang w:val="ru-RU" w:eastAsia="en-US" w:bidi="ar-SA"/>
      </w:rPr>
    </w:lvl>
    <w:lvl w:ilvl="8" w:tplc="76341DAE">
      <w:numFmt w:val="bullet"/>
      <w:lvlText w:val="•"/>
      <w:lvlJc w:val="left"/>
      <w:pPr>
        <w:ind w:left="7817" w:hanging="360"/>
      </w:pPr>
      <w:rPr>
        <w:rFonts w:hint="default"/>
        <w:lang w:val="ru-RU" w:eastAsia="en-US" w:bidi="ar-SA"/>
      </w:rPr>
    </w:lvl>
  </w:abstractNum>
  <w:abstractNum w:abstractNumId="36">
    <w:nsid w:val="394D041D"/>
    <w:multiLevelType w:val="hybridMultilevel"/>
    <w:tmpl w:val="0EAC52A0"/>
    <w:lvl w:ilvl="0" w:tplc="5302DA50">
      <w:start w:val="1"/>
      <w:numFmt w:val="decimal"/>
      <w:lvlText w:val="%1."/>
      <w:lvlJc w:val="left"/>
      <w:pPr>
        <w:ind w:left="542" w:hanging="283"/>
      </w:pPr>
      <w:rPr>
        <w:rFonts w:ascii="Times New Roman" w:eastAsia="Times New Roman" w:hAnsi="Times New Roman" w:cs="Times New Roman" w:hint="default"/>
        <w:w w:val="100"/>
        <w:sz w:val="24"/>
        <w:szCs w:val="24"/>
        <w:lang w:val="ru-RU" w:eastAsia="en-US" w:bidi="ar-SA"/>
      </w:rPr>
    </w:lvl>
    <w:lvl w:ilvl="1" w:tplc="ACFE1FF8">
      <w:numFmt w:val="bullet"/>
      <w:lvlText w:val="•"/>
      <w:lvlJc w:val="left"/>
      <w:pPr>
        <w:ind w:left="2083" w:hanging="283"/>
      </w:pPr>
      <w:rPr>
        <w:rFonts w:hint="default"/>
        <w:lang w:val="ru-RU" w:eastAsia="en-US" w:bidi="ar-SA"/>
      </w:rPr>
    </w:lvl>
    <w:lvl w:ilvl="2" w:tplc="F626D1BE">
      <w:numFmt w:val="bullet"/>
      <w:lvlText w:val="•"/>
      <w:lvlJc w:val="left"/>
      <w:pPr>
        <w:ind w:left="3626" w:hanging="283"/>
      </w:pPr>
      <w:rPr>
        <w:rFonts w:hint="default"/>
        <w:lang w:val="ru-RU" w:eastAsia="en-US" w:bidi="ar-SA"/>
      </w:rPr>
    </w:lvl>
    <w:lvl w:ilvl="3" w:tplc="E6D40348">
      <w:numFmt w:val="bullet"/>
      <w:lvlText w:val="•"/>
      <w:lvlJc w:val="left"/>
      <w:pPr>
        <w:ind w:left="5170" w:hanging="283"/>
      </w:pPr>
      <w:rPr>
        <w:rFonts w:hint="default"/>
        <w:lang w:val="ru-RU" w:eastAsia="en-US" w:bidi="ar-SA"/>
      </w:rPr>
    </w:lvl>
    <w:lvl w:ilvl="4" w:tplc="48EE2D84">
      <w:numFmt w:val="bullet"/>
      <w:lvlText w:val="•"/>
      <w:lvlJc w:val="left"/>
      <w:pPr>
        <w:ind w:left="6713" w:hanging="283"/>
      </w:pPr>
      <w:rPr>
        <w:rFonts w:hint="default"/>
        <w:lang w:val="ru-RU" w:eastAsia="en-US" w:bidi="ar-SA"/>
      </w:rPr>
    </w:lvl>
    <w:lvl w:ilvl="5" w:tplc="75FE1DFC">
      <w:numFmt w:val="bullet"/>
      <w:lvlText w:val="•"/>
      <w:lvlJc w:val="left"/>
      <w:pPr>
        <w:ind w:left="8256" w:hanging="283"/>
      </w:pPr>
      <w:rPr>
        <w:rFonts w:hint="default"/>
        <w:lang w:val="ru-RU" w:eastAsia="en-US" w:bidi="ar-SA"/>
      </w:rPr>
    </w:lvl>
    <w:lvl w:ilvl="6" w:tplc="988EE95C">
      <w:numFmt w:val="bullet"/>
      <w:lvlText w:val="•"/>
      <w:lvlJc w:val="left"/>
      <w:pPr>
        <w:ind w:left="9800" w:hanging="283"/>
      </w:pPr>
      <w:rPr>
        <w:rFonts w:hint="default"/>
        <w:lang w:val="ru-RU" w:eastAsia="en-US" w:bidi="ar-SA"/>
      </w:rPr>
    </w:lvl>
    <w:lvl w:ilvl="7" w:tplc="F1F83AE0">
      <w:numFmt w:val="bullet"/>
      <w:lvlText w:val="•"/>
      <w:lvlJc w:val="left"/>
      <w:pPr>
        <w:ind w:left="11343" w:hanging="283"/>
      </w:pPr>
      <w:rPr>
        <w:rFonts w:hint="default"/>
        <w:lang w:val="ru-RU" w:eastAsia="en-US" w:bidi="ar-SA"/>
      </w:rPr>
    </w:lvl>
    <w:lvl w:ilvl="8" w:tplc="2BE09B42">
      <w:numFmt w:val="bullet"/>
      <w:lvlText w:val="•"/>
      <w:lvlJc w:val="left"/>
      <w:pPr>
        <w:ind w:left="12886" w:hanging="283"/>
      </w:pPr>
      <w:rPr>
        <w:rFonts w:hint="default"/>
        <w:lang w:val="ru-RU" w:eastAsia="en-US" w:bidi="ar-SA"/>
      </w:rPr>
    </w:lvl>
  </w:abstractNum>
  <w:abstractNum w:abstractNumId="37">
    <w:nsid w:val="3E9758B1"/>
    <w:multiLevelType w:val="multilevel"/>
    <w:tmpl w:val="C0F61594"/>
    <w:lvl w:ilvl="0">
      <w:start w:val="1"/>
      <w:numFmt w:val="decimal"/>
      <w:lvlText w:val="%1."/>
      <w:lvlJc w:val="left"/>
      <w:pPr>
        <w:ind w:left="632" w:hanging="360"/>
      </w:pPr>
      <w:rPr>
        <w:rFonts w:hint="default"/>
      </w:rPr>
    </w:lvl>
    <w:lvl w:ilvl="1">
      <w:start w:val="3"/>
      <w:numFmt w:val="decimal"/>
      <w:isLgl/>
      <w:lvlText w:val="%1.%2."/>
      <w:lvlJc w:val="left"/>
      <w:pPr>
        <w:ind w:left="992" w:hanging="72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1080"/>
      </w:pPr>
      <w:rPr>
        <w:rFonts w:hint="default"/>
      </w:rPr>
    </w:lvl>
    <w:lvl w:ilvl="4">
      <w:start w:val="1"/>
      <w:numFmt w:val="decimal"/>
      <w:isLgl/>
      <w:lvlText w:val="%1.%2.%3.%4.%5."/>
      <w:lvlJc w:val="left"/>
      <w:pPr>
        <w:ind w:left="1352" w:hanging="1080"/>
      </w:pPr>
      <w:rPr>
        <w:rFonts w:hint="default"/>
      </w:rPr>
    </w:lvl>
    <w:lvl w:ilvl="5">
      <w:start w:val="1"/>
      <w:numFmt w:val="decimal"/>
      <w:isLgl/>
      <w:lvlText w:val="%1.%2.%3.%4.%5.%6."/>
      <w:lvlJc w:val="left"/>
      <w:pPr>
        <w:ind w:left="1712" w:hanging="1440"/>
      </w:pPr>
      <w:rPr>
        <w:rFonts w:hint="default"/>
      </w:rPr>
    </w:lvl>
    <w:lvl w:ilvl="6">
      <w:start w:val="1"/>
      <w:numFmt w:val="decimal"/>
      <w:isLgl/>
      <w:lvlText w:val="%1.%2.%3.%4.%5.%6.%7."/>
      <w:lvlJc w:val="left"/>
      <w:pPr>
        <w:ind w:left="2072" w:hanging="1800"/>
      </w:pPr>
      <w:rPr>
        <w:rFonts w:hint="default"/>
      </w:rPr>
    </w:lvl>
    <w:lvl w:ilvl="7">
      <w:start w:val="1"/>
      <w:numFmt w:val="decimal"/>
      <w:isLgl/>
      <w:lvlText w:val="%1.%2.%3.%4.%5.%6.%7.%8."/>
      <w:lvlJc w:val="left"/>
      <w:pPr>
        <w:ind w:left="2072" w:hanging="1800"/>
      </w:pPr>
      <w:rPr>
        <w:rFonts w:hint="default"/>
      </w:rPr>
    </w:lvl>
    <w:lvl w:ilvl="8">
      <w:start w:val="1"/>
      <w:numFmt w:val="decimal"/>
      <w:isLgl/>
      <w:lvlText w:val="%1.%2.%3.%4.%5.%6.%7.%8.%9."/>
      <w:lvlJc w:val="left"/>
      <w:pPr>
        <w:ind w:left="2432" w:hanging="2160"/>
      </w:pPr>
      <w:rPr>
        <w:rFonts w:hint="default"/>
      </w:rPr>
    </w:lvl>
  </w:abstractNum>
  <w:abstractNum w:abstractNumId="38">
    <w:nsid w:val="40205C21"/>
    <w:multiLevelType w:val="hybridMultilevel"/>
    <w:tmpl w:val="508A21BA"/>
    <w:lvl w:ilvl="0" w:tplc="2BFE2E10">
      <w:start w:val="33"/>
      <w:numFmt w:val="decimal"/>
      <w:lvlText w:val="%1."/>
      <w:lvlJc w:val="left"/>
      <w:pPr>
        <w:ind w:left="1316" w:hanging="365"/>
      </w:pPr>
      <w:rPr>
        <w:rFonts w:ascii="Times New Roman" w:eastAsia="Times New Roman" w:hAnsi="Times New Roman" w:cs="Times New Roman" w:hint="default"/>
        <w:w w:val="100"/>
        <w:sz w:val="24"/>
        <w:szCs w:val="24"/>
        <w:lang w:val="ru-RU" w:eastAsia="en-US" w:bidi="ar-SA"/>
      </w:rPr>
    </w:lvl>
    <w:lvl w:ilvl="1" w:tplc="7A54783C">
      <w:numFmt w:val="bullet"/>
      <w:lvlText w:val=""/>
      <w:lvlJc w:val="left"/>
      <w:pPr>
        <w:ind w:left="2223" w:hanging="360"/>
      </w:pPr>
      <w:rPr>
        <w:rFonts w:ascii="Symbol" w:eastAsia="Symbol" w:hAnsi="Symbol" w:cs="Symbol" w:hint="default"/>
        <w:w w:val="95"/>
        <w:sz w:val="20"/>
        <w:szCs w:val="20"/>
        <w:lang w:val="ru-RU" w:eastAsia="en-US" w:bidi="ar-SA"/>
      </w:rPr>
    </w:lvl>
    <w:lvl w:ilvl="2" w:tplc="2D9041FC">
      <w:numFmt w:val="bullet"/>
      <w:lvlText w:val="•"/>
      <w:lvlJc w:val="left"/>
      <w:pPr>
        <w:ind w:left="3814" w:hanging="360"/>
      </w:pPr>
      <w:rPr>
        <w:rFonts w:hint="default"/>
        <w:lang w:val="ru-RU" w:eastAsia="en-US" w:bidi="ar-SA"/>
      </w:rPr>
    </w:lvl>
    <w:lvl w:ilvl="3" w:tplc="F7201C74">
      <w:numFmt w:val="bullet"/>
      <w:lvlText w:val="•"/>
      <w:lvlJc w:val="left"/>
      <w:pPr>
        <w:ind w:left="5408" w:hanging="360"/>
      </w:pPr>
      <w:rPr>
        <w:rFonts w:hint="default"/>
        <w:lang w:val="ru-RU" w:eastAsia="en-US" w:bidi="ar-SA"/>
      </w:rPr>
    </w:lvl>
    <w:lvl w:ilvl="4" w:tplc="08C4BCA6">
      <w:numFmt w:val="bullet"/>
      <w:lvlText w:val="•"/>
      <w:lvlJc w:val="left"/>
      <w:pPr>
        <w:ind w:left="7003" w:hanging="360"/>
      </w:pPr>
      <w:rPr>
        <w:rFonts w:hint="default"/>
        <w:lang w:val="ru-RU" w:eastAsia="en-US" w:bidi="ar-SA"/>
      </w:rPr>
    </w:lvl>
    <w:lvl w:ilvl="5" w:tplc="ADCE6E2C">
      <w:numFmt w:val="bullet"/>
      <w:lvlText w:val="•"/>
      <w:lvlJc w:val="left"/>
      <w:pPr>
        <w:ind w:left="8597" w:hanging="360"/>
      </w:pPr>
      <w:rPr>
        <w:rFonts w:hint="default"/>
        <w:lang w:val="ru-RU" w:eastAsia="en-US" w:bidi="ar-SA"/>
      </w:rPr>
    </w:lvl>
    <w:lvl w:ilvl="6" w:tplc="2F484076">
      <w:numFmt w:val="bullet"/>
      <w:lvlText w:val="•"/>
      <w:lvlJc w:val="left"/>
      <w:pPr>
        <w:ind w:left="10192" w:hanging="360"/>
      </w:pPr>
      <w:rPr>
        <w:rFonts w:hint="default"/>
        <w:lang w:val="ru-RU" w:eastAsia="en-US" w:bidi="ar-SA"/>
      </w:rPr>
    </w:lvl>
    <w:lvl w:ilvl="7" w:tplc="821E17EE">
      <w:numFmt w:val="bullet"/>
      <w:lvlText w:val="•"/>
      <w:lvlJc w:val="left"/>
      <w:pPr>
        <w:ind w:left="11786" w:hanging="360"/>
      </w:pPr>
      <w:rPr>
        <w:rFonts w:hint="default"/>
        <w:lang w:val="ru-RU" w:eastAsia="en-US" w:bidi="ar-SA"/>
      </w:rPr>
    </w:lvl>
    <w:lvl w:ilvl="8" w:tplc="5A3E70A0">
      <w:numFmt w:val="bullet"/>
      <w:lvlText w:val="•"/>
      <w:lvlJc w:val="left"/>
      <w:pPr>
        <w:ind w:left="13381" w:hanging="360"/>
      </w:pPr>
      <w:rPr>
        <w:rFonts w:hint="default"/>
        <w:lang w:val="ru-RU" w:eastAsia="en-US" w:bidi="ar-SA"/>
      </w:rPr>
    </w:lvl>
  </w:abstractNum>
  <w:abstractNum w:abstractNumId="39">
    <w:nsid w:val="405E1E39"/>
    <w:multiLevelType w:val="hybridMultilevel"/>
    <w:tmpl w:val="2B5242F8"/>
    <w:lvl w:ilvl="0" w:tplc="8C4CAC82">
      <w:start w:val="1"/>
      <w:numFmt w:val="decimal"/>
      <w:lvlText w:val="%1."/>
      <w:lvlJc w:val="left"/>
      <w:pPr>
        <w:ind w:left="426" w:hanging="183"/>
      </w:pPr>
      <w:rPr>
        <w:rFonts w:ascii="Times New Roman" w:eastAsia="Times New Roman" w:hAnsi="Times New Roman" w:cs="Times New Roman" w:hint="default"/>
        <w:w w:val="100"/>
        <w:sz w:val="20"/>
        <w:szCs w:val="20"/>
        <w:lang w:val="ru-RU" w:eastAsia="en-US" w:bidi="ar-SA"/>
      </w:rPr>
    </w:lvl>
    <w:lvl w:ilvl="1" w:tplc="A5EE3C7A">
      <w:numFmt w:val="bullet"/>
      <w:lvlText w:val="•"/>
      <w:lvlJc w:val="left"/>
      <w:pPr>
        <w:ind w:left="1139" w:hanging="183"/>
      </w:pPr>
      <w:rPr>
        <w:rFonts w:hint="default"/>
        <w:lang w:val="ru-RU" w:eastAsia="en-US" w:bidi="ar-SA"/>
      </w:rPr>
    </w:lvl>
    <w:lvl w:ilvl="2" w:tplc="8556D704">
      <w:numFmt w:val="bullet"/>
      <w:lvlText w:val="•"/>
      <w:lvlJc w:val="left"/>
      <w:pPr>
        <w:ind w:left="1859" w:hanging="183"/>
      </w:pPr>
      <w:rPr>
        <w:rFonts w:hint="default"/>
        <w:lang w:val="ru-RU" w:eastAsia="en-US" w:bidi="ar-SA"/>
      </w:rPr>
    </w:lvl>
    <w:lvl w:ilvl="3" w:tplc="327AD0B2">
      <w:numFmt w:val="bullet"/>
      <w:lvlText w:val="•"/>
      <w:lvlJc w:val="left"/>
      <w:pPr>
        <w:ind w:left="2578" w:hanging="183"/>
      </w:pPr>
      <w:rPr>
        <w:rFonts w:hint="default"/>
        <w:lang w:val="ru-RU" w:eastAsia="en-US" w:bidi="ar-SA"/>
      </w:rPr>
    </w:lvl>
    <w:lvl w:ilvl="4" w:tplc="E18EA360">
      <w:numFmt w:val="bullet"/>
      <w:lvlText w:val="•"/>
      <w:lvlJc w:val="left"/>
      <w:pPr>
        <w:ind w:left="3298" w:hanging="183"/>
      </w:pPr>
      <w:rPr>
        <w:rFonts w:hint="default"/>
        <w:lang w:val="ru-RU" w:eastAsia="en-US" w:bidi="ar-SA"/>
      </w:rPr>
    </w:lvl>
    <w:lvl w:ilvl="5" w:tplc="33301848">
      <w:numFmt w:val="bullet"/>
      <w:lvlText w:val="•"/>
      <w:lvlJc w:val="left"/>
      <w:pPr>
        <w:ind w:left="4017" w:hanging="183"/>
      </w:pPr>
      <w:rPr>
        <w:rFonts w:hint="default"/>
        <w:lang w:val="ru-RU" w:eastAsia="en-US" w:bidi="ar-SA"/>
      </w:rPr>
    </w:lvl>
    <w:lvl w:ilvl="6" w:tplc="CC244114">
      <w:numFmt w:val="bullet"/>
      <w:lvlText w:val="•"/>
      <w:lvlJc w:val="left"/>
      <w:pPr>
        <w:ind w:left="4737" w:hanging="183"/>
      </w:pPr>
      <w:rPr>
        <w:rFonts w:hint="default"/>
        <w:lang w:val="ru-RU" w:eastAsia="en-US" w:bidi="ar-SA"/>
      </w:rPr>
    </w:lvl>
    <w:lvl w:ilvl="7" w:tplc="009A6912">
      <w:numFmt w:val="bullet"/>
      <w:lvlText w:val="•"/>
      <w:lvlJc w:val="left"/>
      <w:pPr>
        <w:ind w:left="5456" w:hanging="183"/>
      </w:pPr>
      <w:rPr>
        <w:rFonts w:hint="default"/>
        <w:lang w:val="ru-RU" w:eastAsia="en-US" w:bidi="ar-SA"/>
      </w:rPr>
    </w:lvl>
    <w:lvl w:ilvl="8" w:tplc="58681A76">
      <w:numFmt w:val="bullet"/>
      <w:lvlText w:val="•"/>
      <w:lvlJc w:val="left"/>
      <w:pPr>
        <w:ind w:left="6176" w:hanging="183"/>
      </w:pPr>
      <w:rPr>
        <w:rFonts w:hint="default"/>
        <w:lang w:val="ru-RU" w:eastAsia="en-US" w:bidi="ar-SA"/>
      </w:rPr>
    </w:lvl>
  </w:abstractNum>
  <w:abstractNum w:abstractNumId="40">
    <w:nsid w:val="47DC1166"/>
    <w:multiLevelType w:val="hybridMultilevel"/>
    <w:tmpl w:val="78606662"/>
    <w:lvl w:ilvl="0" w:tplc="2FDA35F2">
      <w:numFmt w:val="bullet"/>
      <w:lvlText w:val="-"/>
      <w:lvlJc w:val="left"/>
      <w:pPr>
        <w:ind w:left="542" w:hanging="720"/>
      </w:pPr>
      <w:rPr>
        <w:rFonts w:ascii="Times New Roman" w:eastAsia="Times New Roman" w:hAnsi="Times New Roman" w:cs="Times New Roman" w:hint="default"/>
        <w:b/>
        <w:bCs/>
        <w:w w:val="95"/>
        <w:sz w:val="24"/>
        <w:szCs w:val="24"/>
        <w:lang w:val="ru-RU" w:eastAsia="en-US" w:bidi="ar-SA"/>
      </w:rPr>
    </w:lvl>
    <w:lvl w:ilvl="1" w:tplc="FA264BF8">
      <w:numFmt w:val="bullet"/>
      <w:lvlText w:val="•"/>
      <w:lvlJc w:val="left"/>
      <w:pPr>
        <w:ind w:left="2083" w:hanging="720"/>
      </w:pPr>
      <w:rPr>
        <w:rFonts w:hint="default"/>
        <w:lang w:val="ru-RU" w:eastAsia="en-US" w:bidi="ar-SA"/>
      </w:rPr>
    </w:lvl>
    <w:lvl w:ilvl="2" w:tplc="C07ABD74">
      <w:numFmt w:val="bullet"/>
      <w:lvlText w:val="•"/>
      <w:lvlJc w:val="left"/>
      <w:pPr>
        <w:ind w:left="3626" w:hanging="720"/>
      </w:pPr>
      <w:rPr>
        <w:rFonts w:hint="default"/>
        <w:lang w:val="ru-RU" w:eastAsia="en-US" w:bidi="ar-SA"/>
      </w:rPr>
    </w:lvl>
    <w:lvl w:ilvl="3" w:tplc="B578611E">
      <w:numFmt w:val="bullet"/>
      <w:lvlText w:val="•"/>
      <w:lvlJc w:val="left"/>
      <w:pPr>
        <w:ind w:left="5170" w:hanging="720"/>
      </w:pPr>
      <w:rPr>
        <w:rFonts w:hint="default"/>
        <w:lang w:val="ru-RU" w:eastAsia="en-US" w:bidi="ar-SA"/>
      </w:rPr>
    </w:lvl>
    <w:lvl w:ilvl="4" w:tplc="2B445120">
      <w:numFmt w:val="bullet"/>
      <w:lvlText w:val="•"/>
      <w:lvlJc w:val="left"/>
      <w:pPr>
        <w:ind w:left="6713" w:hanging="720"/>
      </w:pPr>
      <w:rPr>
        <w:rFonts w:hint="default"/>
        <w:lang w:val="ru-RU" w:eastAsia="en-US" w:bidi="ar-SA"/>
      </w:rPr>
    </w:lvl>
    <w:lvl w:ilvl="5" w:tplc="8B52609A">
      <w:numFmt w:val="bullet"/>
      <w:lvlText w:val="•"/>
      <w:lvlJc w:val="left"/>
      <w:pPr>
        <w:ind w:left="8256" w:hanging="720"/>
      </w:pPr>
      <w:rPr>
        <w:rFonts w:hint="default"/>
        <w:lang w:val="ru-RU" w:eastAsia="en-US" w:bidi="ar-SA"/>
      </w:rPr>
    </w:lvl>
    <w:lvl w:ilvl="6" w:tplc="7870F2EA">
      <w:numFmt w:val="bullet"/>
      <w:lvlText w:val="•"/>
      <w:lvlJc w:val="left"/>
      <w:pPr>
        <w:ind w:left="9800" w:hanging="720"/>
      </w:pPr>
      <w:rPr>
        <w:rFonts w:hint="default"/>
        <w:lang w:val="ru-RU" w:eastAsia="en-US" w:bidi="ar-SA"/>
      </w:rPr>
    </w:lvl>
    <w:lvl w:ilvl="7" w:tplc="9CC4AB1C">
      <w:numFmt w:val="bullet"/>
      <w:lvlText w:val="•"/>
      <w:lvlJc w:val="left"/>
      <w:pPr>
        <w:ind w:left="11343" w:hanging="720"/>
      </w:pPr>
      <w:rPr>
        <w:rFonts w:hint="default"/>
        <w:lang w:val="ru-RU" w:eastAsia="en-US" w:bidi="ar-SA"/>
      </w:rPr>
    </w:lvl>
    <w:lvl w:ilvl="8" w:tplc="E88247A6">
      <w:numFmt w:val="bullet"/>
      <w:lvlText w:val="•"/>
      <w:lvlJc w:val="left"/>
      <w:pPr>
        <w:ind w:left="12886" w:hanging="720"/>
      </w:pPr>
      <w:rPr>
        <w:rFonts w:hint="default"/>
        <w:lang w:val="ru-RU" w:eastAsia="en-US" w:bidi="ar-SA"/>
      </w:rPr>
    </w:lvl>
  </w:abstractNum>
  <w:abstractNum w:abstractNumId="41">
    <w:nsid w:val="4A2B06A5"/>
    <w:multiLevelType w:val="hybridMultilevel"/>
    <w:tmpl w:val="414C5ACA"/>
    <w:lvl w:ilvl="0" w:tplc="6A7464A6">
      <w:numFmt w:val="bullet"/>
      <w:lvlText w:val="–"/>
      <w:lvlJc w:val="left"/>
      <w:pPr>
        <w:ind w:left="542" w:hanging="840"/>
      </w:pPr>
      <w:rPr>
        <w:rFonts w:ascii="Times New Roman" w:eastAsia="Times New Roman" w:hAnsi="Times New Roman" w:cs="Times New Roman" w:hint="default"/>
        <w:b/>
        <w:bCs/>
        <w:w w:val="100"/>
        <w:sz w:val="24"/>
        <w:szCs w:val="24"/>
        <w:lang w:val="ru-RU" w:eastAsia="en-US" w:bidi="ar-SA"/>
      </w:rPr>
    </w:lvl>
    <w:lvl w:ilvl="1" w:tplc="A5983D1A">
      <w:numFmt w:val="bullet"/>
      <w:lvlText w:val="•"/>
      <w:lvlJc w:val="left"/>
      <w:pPr>
        <w:ind w:left="2083" w:hanging="840"/>
      </w:pPr>
      <w:rPr>
        <w:rFonts w:hint="default"/>
        <w:lang w:val="ru-RU" w:eastAsia="en-US" w:bidi="ar-SA"/>
      </w:rPr>
    </w:lvl>
    <w:lvl w:ilvl="2" w:tplc="8D6E30FE">
      <w:numFmt w:val="bullet"/>
      <w:lvlText w:val="•"/>
      <w:lvlJc w:val="left"/>
      <w:pPr>
        <w:ind w:left="3626" w:hanging="840"/>
      </w:pPr>
      <w:rPr>
        <w:rFonts w:hint="default"/>
        <w:lang w:val="ru-RU" w:eastAsia="en-US" w:bidi="ar-SA"/>
      </w:rPr>
    </w:lvl>
    <w:lvl w:ilvl="3" w:tplc="C7F81B0A">
      <w:numFmt w:val="bullet"/>
      <w:lvlText w:val="•"/>
      <w:lvlJc w:val="left"/>
      <w:pPr>
        <w:ind w:left="5170" w:hanging="840"/>
      </w:pPr>
      <w:rPr>
        <w:rFonts w:hint="default"/>
        <w:lang w:val="ru-RU" w:eastAsia="en-US" w:bidi="ar-SA"/>
      </w:rPr>
    </w:lvl>
    <w:lvl w:ilvl="4" w:tplc="CA301C20">
      <w:numFmt w:val="bullet"/>
      <w:lvlText w:val="•"/>
      <w:lvlJc w:val="left"/>
      <w:pPr>
        <w:ind w:left="6713" w:hanging="840"/>
      </w:pPr>
      <w:rPr>
        <w:rFonts w:hint="default"/>
        <w:lang w:val="ru-RU" w:eastAsia="en-US" w:bidi="ar-SA"/>
      </w:rPr>
    </w:lvl>
    <w:lvl w:ilvl="5" w:tplc="39BEAE9C">
      <w:numFmt w:val="bullet"/>
      <w:lvlText w:val="•"/>
      <w:lvlJc w:val="left"/>
      <w:pPr>
        <w:ind w:left="8256" w:hanging="840"/>
      </w:pPr>
      <w:rPr>
        <w:rFonts w:hint="default"/>
        <w:lang w:val="ru-RU" w:eastAsia="en-US" w:bidi="ar-SA"/>
      </w:rPr>
    </w:lvl>
    <w:lvl w:ilvl="6" w:tplc="4802FD62">
      <w:numFmt w:val="bullet"/>
      <w:lvlText w:val="•"/>
      <w:lvlJc w:val="left"/>
      <w:pPr>
        <w:ind w:left="9800" w:hanging="840"/>
      </w:pPr>
      <w:rPr>
        <w:rFonts w:hint="default"/>
        <w:lang w:val="ru-RU" w:eastAsia="en-US" w:bidi="ar-SA"/>
      </w:rPr>
    </w:lvl>
    <w:lvl w:ilvl="7" w:tplc="60E25C4C">
      <w:numFmt w:val="bullet"/>
      <w:lvlText w:val="•"/>
      <w:lvlJc w:val="left"/>
      <w:pPr>
        <w:ind w:left="11343" w:hanging="840"/>
      </w:pPr>
      <w:rPr>
        <w:rFonts w:hint="default"/>
        <w:lang w:val="ru-RU" w:eastAsia="en-US" w:bidi="ar-SA"/>
      </w:rPr>
    </w:lvl>
    <w:lvl w:ilvl="8" w:tplc="4C863BCC">
      <w:numFmt w:val="bullet"/>
      <w:lvlText w:val="•"/>
      <w:lvlJc w:val="left"/>
      <w:pPr>
        <w:ind w:left="12886" w:hanging="840"/>
      </w:pPr>
      <w:rPr>
        <w:rFonts w:hint="default"/>
        <w:lang w:val="ru-RU" w:eastAsia="en-US" w:bidi="ar-SA"/>
      </w:rPr>
    </w:lvl>
  </w:abstractNum>
  <w:abstractNum w:abstractNumId="42">
    <w:nsid w:val="4AE15BBF"/>
    <w:multiLevelType w:val="hybridMultilevel"/>
    <w:tmpl w:val="EC5E54D6"/>
    <w:lvl w:ilvl="0" w:tplc="17B01578">
      <w:numFmt w:val="bullet"/>
      <w:lvlText w:val="-"/>
      <w:lvlJc w:val="left"/>
      <w:pPr>
        <w:ind w:left="542" w:hanging="720"/>
      </w:pPr>
      <w:rPr>
        <w:rFonts w:ascii="Times New Roman" w:eastAsia="Times New Roman" w:hAnsi="Times New Roman" w:cs="Times New Roman" w:hint="default"/>
        <w:w w:val="94"/>
        <w:sz w:val="24"/>
        <w:szCs w:val="24"/>
        <w:lang w:val="ru-RU" w:eastAsia="en-US" w:bidi="ar-SA"/>
      </w:rPr>
    </w:lvl>
    <w:lvl w:ilvl="1" w:tplc="126E617E">
      <w:numFmt w:val="bullet"/>
      <w:lvlText w:val=""/>
      <w:lvlJc w:val="left"/>
      <w:pPr>
        <w:ind w:left="1262" w:hanging="360"/>
      </w:pPr>
      <w:rPr>
        <w:rFonts w:ascii="Symbol" w:eastAsia="Symbol" w:hAnsi="Symbol" w:cs="Symbol" w:hint="default"/>
        <w:w w:val="100"/>
        <w:sz w:val="24"/>
        <w:szCs w:val="24"/>
        <w:lang w:val="ru-RU" w:eastAsia="en-US" w:bidi="ar-SA"/>
      </w:rPr>
    </w:lvl>
    <w:lvl w:ilvl="2" w:tplc="96281480">
      <w:numFmt w:val="bullet"/>
      <w:lvlText w:val="•"/>
      <w:lvlJc w:val="left"/>
      <w:pPr>
        <w:ind w:left="1160" w:hanging="360"/>
      </w:pPr>
      <w:rPr>
        <w:rFonts w:hint="default"/>
        <w:lang w:val="ru-RU" w:eastAsia="en-US" w:bidi="ar-SA"/>
      </w:rPr>
    </w:lvl>
    <w:lvl w:ilvl="3" w:tplc="CE8687B0">
      <w:numFmt w:val="bullet"/>
      <w:lvlText w:val="•"/>
      <w:lvlJc w:val="left"/>
      <w:pPr>
        <w:ind w:left="1260" w:hanging="360"/>
      </w:pPr>
      <w:rPr>
        <w:rFonts w:hint="default"/>
        <w:lang w:val="ru-RU" w:eastAsia="en-US" w:bidi="ar-SA"/>
      </w:rPr>
    </w:lvl>
    <w:lvl w:ilvl="4" w:tplc="CC800300">
      <w:numFmt w:val="bullet"/>
      <w:lvlText w:val="•"/>
      <w:lvlJc w:val="left"/>
      <w:pPr>
        <w:ind w:left="3361" w:hanging="360"/>
      </w:pPr>
      <w:rPr>
        <w:rFonts w:hint="default"/>
        <w:lang w:val="ru-RU" w:eastAsia="en-US" w:bidi="ar-SA"/>
      </w:rPr>
    </w:lvl>
    <w:lvl w:ilvl="5" w:tplc="9752A61A">
      <w:numFmt w:val="bullet"/>
      <w:lvlText w:val="•"/>
      <w:lvlJc w:val="left"/>
      <w:pPr>
        <w:ind w:left="5463" w:hanging="360"/>
      </w:pPr>
      <w:rPr>
        <w:rFonts w:hint="default"/>
        <w:lang w:val="ru-RU" w:eastAsia="en-US" w:bidi="ar-SA"/>
      </w:rPr>
    </w:lvl>
    <w:lvl w:ilvl="6" w:tplc="A06E033E">
      <w:numFmt w:val="bullet"/>
      <w:lvlText w:val="•"/>
      <w:lvlJc w:val="left"/>
      <w:pPr>
        <w:ind w:left="7565" w:hanging="360"/>
      </w:pPr>
      <w:rPr>
        <w:rFonts w:hint="default"/>
        <w:lang w:val="ru-RU" w:eastAsia="en-US" w:bidi="ar-SA"/>
      </w:rPr>
    </w:lvl>
    <w:lvl w:ilvl="7" w:tplc="D242E2E8">
      <w:numFmt w:val="bullet"/>
      <w:lvlText w:val="•"/>
      <w:lvlJc w:val="left"/>
      <w:pPr>
        <w:ind w:left="9667" w:hanging="360"/>
      </w:pPr>
      <w:rPr>
        <w:rFonts w:hint="default"/>
        <w:lang w:val="ru-RU" w:eastAsia="en-US" w:bidi="ar-SA"/>
      </w:rPr>
    </w:lvl>
    <w:lvl w:ilvl="8" w:tplc="7756975C">
      <w:numFmt w:val="bullet"/>
      <w:lvlText w:val="•"/>
      <w:lvlJc w:val="left"/>
      <w:pPr>
        <w:ind w:left="11769" w:hanging="360"/>
      </w:pPr>
      <w:rPr>
        <w:rFonts w:hint="default"/>
        <w:lang w:val="ru-RU" w:eastAsia="en-US" w:bidi="ar-SA"/>
      </w:rPr>
    </w:lvl>
  </w:abstractNum>
  <w:abstractNum w:abstractNumId="43">
    <w:nsid w:val="4B0E21B3"/>
    <w:multiLevelType w:val="hybridMultilevel"/>
    <w:tmpl w:val="48B0E408"/>
    <w:lvl w:ilvl="0" w:tplc="04190001">
      <w:start w:val="1"/>
      <w:numFmt w:val="bullet"/>
      <w:lvlText w:val=""/>
      <w:lvlJc w:val="left"/>
      <w:pPr>
        <w:ind w:left="1262" w:hanging="360"/>
      </w:pPr>
      <w:rPr>
        <w:rFonts w:ascii="Symbol" w:hAnsi="Symbol" w:hint="default"/>
      </w:rPr>
    </w:lvl>
    <w:lvl w:ilvl="1" w:tplc="04190003" w:tentative="1">
      <w:start w:val="1"/>
      <w:numFmt w:val="bullet"/>
      <w:lvlText w:val="o"/>
      <w:lvlJc w:val="left"/>
      <w:pPr>
        <w:ind w:left="1982" w:hanging="360"/>
      </w:pPr>
      <w:rPr>
        <w:rFonts w:ascii="Courier New" w:hAnsi="Courier New" w:cs="Courier New" w:hint="default"/>
      </w:rPr>
    </w:lvl>
    <w:lvl w:ilvl="2" w:tplc="04190005" w:tentative="1">
      <w:start w:val="1"/>
      <w:numFmt w:val="bullet"/>
      <w:lvlText w:val=""/>
      <w:lvlJc w:val="left"/>
      <w:pPr>
        <w:ind w:left="2702" w:hanging="360"/>
      </w:pPr>
      <w:rPr>
        <w:rFonts w:ascii="Wingdings" w:hAnsi="Wingdings" w:hint="default"/>
      </w:rPr>
    </w:lvl>
    <w:lvl w:ilvl="3" w:tplc="04190001" w:tentative="1">
      <w:start w:val="1"/>
      <w:numFmt w:val="bullet"/>
      <w:lvlText w:val=""/>
      <w:lvlJc w:val="left"/>
      <w:pPr>
        <w:ind w:left="3422" w:hanging="360"/>
      </w:pPr>
      <w:rPr>
        <w:rFonts w:ascii="Symbol" w:hAnsi="Symbol" w:hint="default"/>
      </w:rPr>
    </w:lvl>
    <w:lvl w:ilvl="4" w:tplc="04190003" w:tentative="1">
      <w:start w:val="1"/>
      <w:numFmt w:val="bullet"/>
      <w:lvlText w:val="o"/>
      <w:lvlJc w:val="left"/>
      <w:pPr>
        <w:ind w:left="4142" w:hanging="360"/>
      </w:pPr>
      <w:rPr>
        <w:rFonts w:ascii="Courier New" w:hAnsi="Courier New" w:cs="Courier New" w:hint="default"/>
      </w:rPr>
    </w:lvl>
    <w:lvl w:ilvl="5" w:tplc="04190005" w:tentative="1">
      <w:start w:val="1"/>
      <w:numFmt w:val="bullet"/>
      <w:lvlText w:val=""/>
      <w:lvlJc w:val="left"/>
      <w:pPr>
        <w:ind w:left="4862" w:hanging="360"/>
      </w:pPr>
      <w:rPr>
        <w:rFonts w:ascii="Wingdings" w:hAnsi="Wingdings" w:hint="default"/>
      </w:rPr>
    </w:lvl>
    <w:lvl w:ilvl="6" w:tplc="04190001" w:tentative="1">
      <w:start w:val="1"/>
      <w:numFmt w:val="bullet"/>
      <w:lvlText w:val=""/>
      <w:lvlJc w:val="left"/>
      <w:pPr>
        <w:ind w:left="5582" w:hanging="360"/>
      </w:pPr>
      <w:rPr>
        <w:rFonts w:ascii="Symbol" w:hAnsi="Symbol" w:hint="default"/>
      </w:rPr>
    </w:lvl>
    <w:lvl w:ilvl="7" w:tplc="04190003" w:tentative="1">
      <w:start w:val="1"/>
      <w:numFmt w:val="bullet"/>
      <w:lvlText w:val="o"/>
      <w:lvlJc w:val="left"/>
      <w:pPr>
        <w:ind w:left="6302" w:hanging="360"/>
      </w:pPr>
      <w:rPr>
        <w:rFonts w:ascii="Courier New" w:hAnsi="Courier New" w:cs="Courier New" w:hint="default"/>
      </w:rPr>
    </w:lvl>
    <w:lvl w:ilvl="8" w:tplc="04190005" w:tentative="1">
      <w:start w:val="1"/>
      <w:numFmt w:val="bullet"/>
      <w:lvlText w:val=""/>
      <w:lvlJc w:val="left"/>
      <w:pPr>
        <w:ind w:left="7022" w:hanging="360"/>
      </w:pPr>
      <w:rPr>
        <w:rFonts w:ascii="Wingdings" w:hAnsi="Wingdings" w:hint="default"/>
      </w:rPr>
    </w:lvl>
  </w:abstractNum>
  <w:abstractNum w:abstractNumId="44">
    <w:nsid w:val="4B705DC1"/>
    <w:multiLevelType w:val="multilevel"/>
    <w:tmpl w:val="7EAE7848"/>
    <w:lvl w:ilvl="0">
      <w:start w:val="1"/>
      <w:numFmt w:val="upperRoman"/>
      <w:lvlText w:val="%1."/>
      <w:lvlJc w:val="left"/>
      <w:pPr>
        <w:ind w:left="1095" w:hanging="720"/>
      </w:pPr>
      <w:rPr>
        <w:rFonts w:hint="default"/>
      </w:rPr>
    </w:lvl>
    <w:lvl w:ilvl="1">
      <w:start w:val="1"/>
      <w:numFmt w:val="decimal"/>
      <w:isLgl/>
      <w:lvlText w:val="%1.%2."/>
      <w:lvlJc w:val="left"/>
      <w:pPr>
        <w:ind w:left="1815" w:hanging="720"/>
      </w:pPr>
      <w:rPr>
        <w:rFonts w:hint="default"/>
      </w:rPr>
    </w:lvl>
    <w:lvl w:ilvl="2">
      <w:start w:val="1"/>
      <w:numFmt w:val="decimal"/>
      <w:isLgl/>
      <w:lvlText w:val="%1.%2.%3."/>
      <w:lvlJc w:val="left"/>
      <w:pPr>
        <w:ind w:left="2535" w:hanging="720"/>
      </w:pPr>
      <w:rPr>
        <w:rFonts w:hint="default"/>
      </w:rPr>
    </w:lvl>
    <w:lvl w:ilvl="3">
      <w:start w:val="1"/>
      <w:numFmt w:val="decimal"/>
      <w:isLgl/>
      <w:lvlText w:val="%1.%2.%3.%4."/>
      <w:lvlJc w:val="left"/>
      <w:pPr>
        <w:ind w:left="3615" w:hanging="1080"/>
      </w:pPr>
      <w:rPr>
        <w:rFonts w:hint="default"/>
      </w:rPr>
    </w:lvl>
    <w:lvl w:ilvl="4">
      <w:start w:val="1"/>
      <w:numFmt w:val="decimal"/>
      <w:isLgl/>
      <w:lvlText w:val="%1.%2.%3.%4.%5."/>
      <w:lvlJc w:val="left"/>
      <w:pPr>
        <w:ind w:left="4335" w:hanging="1080"/>
      </w:pPr>
      <w:rPr>
        <w:rFonts w:hint="default"/>
      </w:rPr>
    </w:lvl>
    <w:lvl w:ilvl="5">
      <w:start w:val="1"/>
      <w:numFmt w:val="decimal"/>
      <w:isLgl/>
      <w:lvlText w:val="%1.%2.%3.%4.%5.%6."/>
      <w:lvlJc w:val="left"/>
      <w:pPr>
        <w:ind w:left="5415" w:hanging="1440"/>
      </w:pPr>
      <w:rPr>
        <w:rFonts w:hint="default"/>
      </w:rPr>
    </w:lvl>
    <w:lvl w:ilvl="6">
      <w:start w:val="1"/>
      <w:numFmt w:val="decimal"/>
      <w:isLgl/>
      <w:lvlText w:val="%1.%2.%3.%4.%5.%6.%7."/>
      <w:lvlJc w:val="left"/>
      <w:pPr>
        <w:ind w:left="6495" w:hanging="1800"/>
      </w:pPr>
      <w:rPr>
        <w:rFonts w:hint="default"/>
      </w:rPr>
    </w:lvl>
    <w:lvl w:ilvl="7">
      <w:start w:val="1"/>
      <w:numFmt w:val="decimal"/>
      <w:isLgl/>
      <w:lvlText w:val="%1.%2.%3.%4.%5.%6.%7.%8."/>
      <w:lvlJc w:val="left"/>
      <w:pPr>
        <w:ind w:left="7215" w:hanging="1800"/>
      </w:pPr>
      <w:rPr>
        <w:rFonts w:hint="default"/>
      </w:rPr>
    </w:lvl>
    <w:lvl w:ilvl="8">
      <w:start w:val="1"/>
      <w:numFmt w:val="decimal"/>
      <w:isLgl/>
      <w:lvlText w:val="%1.%2.%3.%4.%5.%6.%7.%8.%9."/>
      <w:lvlJc w:val="left"/>
      <w:pPr>
        <w:ind w:left="8295" w:hanging="2160"/>
      </w:pPr>
      <w:rPr>
        <w:rFonts w:hint="default"/>
      </w:rPr>
    </w:lvl>
  </w:abstractNum>
  <w:abstractNum w:abstractNumId="45">
    <w:nsid w:val="4B850485"/>
    <w:multiLevelType w:val="hybridMultilevel"/>
    <w:tmpl w:val="0268C632"/>
    <w:lvl w:ilvl="0" w:tplc="E4844384">
      <w:numFmt w:val="bullet"/>
      <w:lvlText w:val=""/>
      <w:lvlJc w:val="left"/>
      <w:pPr>
        <w:ind w:left="822" w:hanging="360"/>
      </w:pPr>
      <w:rPr>
        <w:rFonts w:ascii="Wingdings" w:eastAsia="Wingdings" w:hAnsi="Wingdings" w:cs="Wingdings" w:hint="default"/>
        <w:b w:val="0"/>
        <w:bCs w:val="0"/>
        <w:i w:val="0"/>
        <w:iCs w:val="0"/>
        <w:spacing w:val="0"/>
        <w:w w:val="100"/>
        <w:sz w:val="24"/>
        <w:szCs w:val="24"/>
        <w:lang w:val="ru-RU" w:eastAsia="en-US" w:bidi="ar-SA"/>
      </w:rPr>
    </w:lvl>
    <w:lvl w:ilvl="1" w:tplc="A4D4070C">
      <w:numFmt w:val="bullet"/>
      <w:lvlText w:val="•"/>
      <w:lvlJc w:val="left"/>
      <w:pPr>
        <w:ind w:left="1694" w:hanging="360"/>
      </w:pPr>
      <w:rPr>
        <w:rFonts w:hint="default"/>
        <w:lang w:val="ru-RU" w:eastAsia="en-US" w:bidi="ar-SA"/>
      </w:rPr>
    </w:lvl>
    <w:lvl w:ilvl="2" w:tplc="A2B0E394">
      <w:numFmt w:val="bullet"/>
      <w:lvlText w:val="•"/>
      <w:lvlJc w:val="left"/>
      <w:pPr>
        <w:ind w:left="2569" w:hanging="360"/>
      </w:pPr>
      <w:rPr>
        <w:rFonts w:hint="default"/>
        <w:lang w:val="ru-RU" w:eastAsia="en-US" w:bidi="ar-SA"/>
      </w:rPr>
    </w:lvl>
    <w:lvl w:ilvl="3" w:tplc="5FEC505E">
      <w:numFmt w:val="bullet"/>
      <w:lvlText w:val="•"/>
      <w:lvlJc w:val="left"/>
      <w:pPr>
        <w:ind w:left="3443" w:hanging="360"/>
      </w:pPr>
      <w:rPr>
        <w:rFonts w:hint="default"/>
        <w:lang w:val="ru-RU" w:eastAsia="en-US" w:bidi="ar-SA"/>
      </w:rPr>
    </w:lvl>
    <w:lvl w:ilvl="4" w:tplc="A0BA9CB0">
      <w:numFmt w:val="bullet"/>
      <w:lvlText w:val="•"/>
      <w:lvlJc w:val="left"/>
      <w:pPr>
        <w:ind w:left="4318" w:hanging="360"/>
      </w:pPr>
      <w:rPr>
        <w:rFonts w:hint="default"/>
        <w:lang w:val="ru-RU" w:eastAsia="en-US" w:bidi="ar-SA"/>
      </w:rPr>
    </w:lvl>
    <w:lvl w:ilvl="5" w:tplc="943C47A6">
      <w:numFmt w:val="bullet"/>
      <w:lvlText w:val="•"/>
      <w:lvlJc w:val="left"/>
      <w:pPr>
        <w:ind w:left="5193" w:hanging="360"/>
      </w:pPr>
      <w:rPr>
        <w:rFonts w:hint="default"/>
        <w:lang w:val="ru-RU" w:eastAsia="en-US" w:bidi="ar-SA"/>
      </w:rPr>
    </w:lvl>
    <w:lvl w:ilvl="6" w:tplc="078AAC34">
      <w:numFmt w:val="bullet"/>
      <w:lvlText w:val="•"/>
      <w:lvlJc w:val="left"/>
      <w:pPr>
        <w:ind w:left="6067" w:hanging="360"/>
      </w:pPr>
      <w:rPr>
        <w:rFonts w:hint="default"/>
        <w:lang w:val="ru-RU" w:eastAsia="en-US" w:bidi="ar-SA"/>
      </w:rPr>
    </w:lvl>
    <w:lvl w:ilvl="7" w:tplc="DF6CD9F4">
      <w:numFmt w:val="bullet"/>
      <w:lvlText w:val="•"/>
      <w:lvlJc w:val="left"/>
      <w:pPr>
        <w:ind w:left="6942" w:hanging="360"/>
      </w:pPr>
      <w:rPr>
        <w:rFonts w:hint="default"/>
        <w:lang w:val="ru-RU" w:eastAsia="en-US" w:bidi="ar-SA"/>
      </w:rPr>
    </w:lvl>
    <w:lvl w:ilvl="8" w:tplc="17CAE3BC">
      <w:numFmt w:val="bullet"/>
      <w:lvlText w:val="•"/>
      <w:lvlJc w:val="left"/>
      <w:pPr>
        <w:ind w:left="7817" w:hanging="360"/>
      </w:pPr>
      <w:rPr>
        <w:rFonts w:hint="default"/>
        <w:lang w:val="ru-RU" w:eastAsia="en-US" w:bidi="ar-SA"/>
      </w:rPr>
    </w:lvl>
  </w:abstractNum>
  <w:abstractNum w:abstractNumId="46">
    <w:nsid w:val="4CCE434A"/>
    <w:multiLevelType w:val="hybridMultilevel"/>
    <w:tmpl w:val="49640D5E"/>
    <w:lvl w:ilvl="0" w:tplc="379227CE">
      <w:numFmt w:val="bullet"/>
      <w:lvlText w:val=""/>
      <w:lvlJc w:val="left"/>
      <w:pPr>
        <w:ind w:left="105" w:hanging="317"/>
      </w:pPr>
      <w:rPr>
        <w:rFonts w:ascii="Symbol" w:eastAsia="Symbol" w:hAnsi="Symbol" w:cs="Symbol" w:hint="default"/>
        <w:w w:val="100"/>
        <w:sz w:val="24"/>
        <w:szCs w:val="24"/>
        <w:lang w:val="ru-RU" w:eastAsia="en-US" w:bidi="ar-SA"/>
      </w:rPr>
    </w:lvl>
    <w:lvl w:ilvl="1" w:tplc="5BE86D02">
      <w:numFmt w:val="bullet"/>
      <w:lvlText w:val="•"/>
      <w:lvlJc w:val="left"/>
      <w:pPr>
        <w:ind w:left="783" w:hanging="317"/>
      </w:pPr>
      <w:rPr>
        <w:rFonts w:hint="default"/>
        <w:lang w:val="ru-RU" w:eastAsia="en-US" w:bidi="ar-SA"/>
      </w:rPr>
    </w:lvl>
    <w:lvl w:ilvl="2" w:tplc="3D14BC26">
      <w:numFmt w:val="bullet"/>
      <w:lvlText w:val="•"/>
      <w:lvlJc w:val="left"/>
      <w:pPr>
        <w:ind w:left="1467" w:hanging="317"/>
      </w:pPr>
      <w:rPr>
        <w:rFonts w:hint="default"/>
        <w:lang w:val="ru-RU" w:eastAsia="en-US" w:bidi="ar-SA"/>
      </w:rPr>
    </w:lvl>
    <w:lvl w:ilvl="3" w:tplc="AA3417AE">
      <w:numFmt w:val="bullet"/>
      <w:lvlText w:val="•"/>
      <w:lvlJc w:val="left"/>
      <w:pPr>
        <w:ind w:left="2151" w:hanging="317"/>
      </w:pPr>
      <w:rPr>
        <w:rFonts w:hint="default"/>
        <w:lang w:val="ru-RU" w:eastAsia="en-US" w:bidi="ar-SA"/>
      </w:rPr>
    </w:lvl>
    <w:lvl w:ilvl="4" w:tplc="BC3835E8">
      <w:numFmt w:val="bullet"/>
      <w:lvlText w:val="•"/>
      <w:lvlJc w:val="left"/>
      <w:pPr>
        <w:ind w:left="2835" w:hanging="317"/>
      </w:pPr>
      <w:rPr>
        <w:rFonts w:hint="default"/>
        <w:lang w:val="ru-RU" w:eastAsia="en-US" w:bidi="ar-SA"/>
      </w:rPr>
    </w:lvl>
    <w:lvl w:ilvl="5" w:tplc="6D9A26EC">
      <w:numFmt w:val="bullet"/>
      <w:lvlText w:val="•"/>
      <w:lvlJc w:val="left"/>
      <w:pPr>
        <w:ind w:left="3519" w:hanging="317"/>
      </w:pPr>
      <w:rPr>
        <w:rFonts w:hint="default"/>
        <w:lang w:val="ru-RU" w:eastAsia="en-US" w:bidi="ar-SA"/>
      </w:rPr>
    </w:lvl>
    <w:lvl w:ilvl="6" w:tplc="8930A1EE">
      <w:numFmt w:val="bullet"/>
      <w:lvlText w:val="•"/>
      <w:lvlJc w:val="left"/>
      <w:pPr>
        <w:ind w:left="4202" w:hanging="317"/>
      </w:pPr>
      <w:rPr>
        <w:rFonts w:hint="default"/>
        <w:lang w:val="ru-RU" w:eastAsia="en-US" w:bidi="ar-SA"/>
      </w:rPr>
    </w:lvl>
    <w:lvl w:ilvl="7" w:tplc="AAF0411C">
      <w:numFmt w:val="bullet"/>
      <w:lvlText w:val="•"/>
      <w:lvlJc w:val="left"/>
      <w:pPr>
        <w:ind w:left="4886" w:hanging="317"/>
      </w:pPr>
      <w:rPr>
        <w:rFonts w:hint="default"/>
        <w:lang w:val="ru-RU" w:eastAsia="en-US" w:bidi="ar-SA"/>
      </w:rPr>
    </w:lvl>
    <w:lvl w:ilvl="8" w:tplc="5CB29F1A">
      <w:numFmt w:val="bullet"/>
      <w:lvlText w:val="•"/>
      <w:lvlJc w:val="left"/>
      <w:pPr>
        <w:ind w:left="5570" w:hanging="317"/>
      </w:pPr>
      <w:rPr>
        <w:rFonts w:hint="default"/>
        <w:lang w:val="ru-RU" w:eastAsia="en-US" w:bidi="ar-SA"/>
      </w:rPr>
    </w:lvl>
  </w:abstractNum>
  <w:abstractNum w:abstractNumId="47">
    <w:nsid w:val="50D720F0"/>
    <w:multiLevelType w:val="hybridMultilevel"/>
    <w:tmpl w:val="A0EAAD04"/>
    <w:lvl w:ilvl="0" w:tplc="114E50D6">
      <w:numFmt w:val="bullet"/>
      <w:lvlText w:val="•"/>
      <w:lvlJc w:val="left"/>
      <w:pPr>
        <w:ind w:left="1541" w:hanging="142"/>
      </w:pPr>
      <w:rPr>
        <w:rFonts w:ascii="Arial MT" w:eastAsia="Arial MT" w:hAnsi="Arial MT" w:cs="Arial MT" w:hint="default"/>
        <w:b w:val="0"/>
        <w:bCs w:val="0"/>
        <w:i w:val="0"/>
        <w:iCs w:val="0"/>
        <w:spacing w:val="0"/>
        <w:w w:val="100"/>
        <w:sz w:val="28"/>
        <w:szCs w:val="28"/>
        <w:lang w:val="ru-RU" w:eastAsia="en-US" w:bidi="ar-SA"/>
      </w:rPr>
    </w:lvl>
    <w:lvl w:ilvl="1" w:tplc="7B3E66CE">
      <w:numFmt w:val="bullet"/>
      <w:lvlText w:val="•"/>
      <w:lvlJc w:val="left"/>
      <w:pPr>
        <w:ind w:left="2529" w:hanging="142"/>
      </w:pPr>
      <w:rPr>
        <w:rFonts w:hint="default"/>
        <w:lang w:val="ru-RU" w:eastAsia="en-US" w:bidi="ar-SA"/>
      </w:rPr>
    </w:lvl>
    <w:lvl w:ilvl="2" w:tplc="708C4D48">
      <w:numFmt w:val="bullet"/>
      <w:lvlText w:val="•"/>
      <w:lvlJc w:val="left"/>
      <w:pPr>
        <w:ind w:left="3518" w:hanging="142"/>
      </w:pPr>
      <w:rPr>
        <w:rFonts w:hint="default"/>
        <w:lang w:val="ru-RU" w:eastAsia="en-US" w:bidi="ar-SA"/>
      </w:rPr>
    </w:lvl>
    <w:lvl w:ilvl="3" w:tplc="4704E28C">
      <w:numFmt w:val="bullet"/>
      <w:lvlText w:val="•"/>
      <w:lvlJc w:val="left"/>
      <w:pPr>
        <w:ind w:left="4507" w:hanging="142"/>
      </w:pPr>
      <w:rPr>
        <w:rFonts w:hint="default"/>
        <w:lang w:val="ru-RU" w:eastAsia="en-US" w:bidi="ar-SA"/>
      </w:rPr>
    </w:lvl>
    <w:lvl w:ilvl="4" w:tplc="D40A1846">
      <w:numFmt w:val="bullet"/>
      <w:lvlText w:val="•"/>
      <w:lvlJc w:val="left"/>
      <w:pPr>
        <w:ind w:left="5496" w:hanging="142"/>
      </w:pPr>
      <w:rPr>
        <w:rFonts w:hint="default"/>
        <w:lang w:val="ru-RU" w:eastAsia="en-US" w:bidi="ar-SA"/>
      </w:rPr>
    </w:lvl>
    <w:lvl w:ilvl="5" w:tplc="95846406">
      <w:numFmt w:val="bullet"/>
      <w:lvlText w:val="•"/>
      <w:lvlJc w:val="left"/>
      <w:pPr>
        <w:ind w:left="6485" w:hanging="142"/>
      </w:pPr>
      <w:rPr>
        <w:rFonts w:hint="default"/>
        <w:lang w:val="ru-RU" w:eastAsia="en-US" w:bidi="ar-SA"/>
      </w:rPr>
    </w:lvl>
    <w:lvl w:ilvl="6" w:tplc="A5043A86">
      <w:numFmt w:val="bullet"/>
      <w:lvlText w:val="•"/>
      <w:lvlJc w:val="left"/>
      <w:pPr>
        <w:ind w:left="7474" w:hanging="142"/>
      </w:pPr>
      <w:rPr>
        <w:rFonts w:hint="default"/>
        <w:lang w:val="ru-RU" w:eastAsia="en-US" w:bidi="ar-SA"/>
      </w:rPr>
    </w:lvl>
    <w:lvl w:ilvl="7" w:tplc="71EE3278">
      <w:numFmt w:val="bullet"/>
      <w:lvlText w:val="•"/>
      <w:lvlJc w:val="left"/>
      <w:pPr>
        <w:ind w:left="8463" w:hanging="142"/>
      </w:pPr>
      <w:rPr>
        <w:rFonts w:hint="default"/>
        <w:lang w:val="ru-RU" w:eastAsia="en-US" w:bidi="ar-SA"/>
      </w:rPr>
    </w:lvl>
    <w:lvl w:ilvl="8" w:tplc="7BCA92FA">
      <w:numFmt w:val="bullet"/>
      <w:lvlText w:val="•"/>
      <w:lvlJc w:val="left"/>
      <w:pPr>
        <w:ind w:left="9452" w:hanging="142"/>
      </w:pPr>
      <w:rPr>
        <w:rFonts w:hint="default"/>
        <w:lang w:val="ru-RU" w:eastAsia="en-US" w:bidi="ar-SA"/>
      </w:rPr>
    </w:lvl>
  </w:abstractNum>
  <w:abstractNum w:abstractNumId="48">
    <w:nsid w:val="511553F5"/>
    <w:multiLevelType w:val="hybridMultilevel"/>
    <w:tmpl w:val="24B8125C"/>
    <w:lvl w:ilvl="0" w:tplc="9FA8980C">
      <w:start w:val="21"/>
      <w:numFmt w:val="decimal"/>
      <w:lvlText w:val="%1."/>
      <w:lvlJc w:val="left"/>
      <w:pPr>
        <w:ind w:left="1311" w:hanging="360"/>
      </w:pPr>
      <w:rPr>
        <w:rFonts w:ascii="Times New Roman" w:eastAsia="Times New Roman" w:hAnsi="Times New Roman" w:cs="Times New Roman" w:hint="default"/>
        <w:w w:val="97"/>
        <w:sz w:val="26"/>
        <w:szCs w:val="26"/>
        <w:lang w:val="ru-RU" w:eastAsia="en-US" w:bidi="ar-SA"/>
      </w:rPr>
    </w:lvl>
    <w:lvl w:ilvl="1" w:tplc="81D8BFC4">
      <w:numFmt w:val="bullet"/>
      <w:lvlText w:val="•"/>
      <w:lvlJc w:val="left"/>
      <w:pPr>
        <w:ind w:left="2845" w:hanging="360"/>
      </w:pPr>
      <w:rPr>
        <w:rFonts w:hint="default"/>
        <w:lang w:val="ru-RU" w:eastAsia="en-US" w:bidi="ar-SA"/>
      </w:rPr>
    </w:lvl>
    <w:lvl w:ilvl="2" w:tplc="366AC822">
      <w:numFmt w:val="bullet"/>
      <w:lvlText w:val="•"/>
      <w:lvlJc w:val="left"/>
      <w:pPr>
        <w:ind w:left="4370" w:hanging="360"/>
      </w:pPr>
      <w:rPr>
        <w:rFonts w:hint="default"/>
        <w:lang w:val="ru-RU" w:eastAsia="en-US" w:bidi="ar-SA"/>
      </w:rPr>
    </w:lvl>
    <w:lvl w:ilvl="3" w:tplc="7766E4B4">
      <w:numFmt w:val="bullet"/>
      <w:lvlText w:val="•"/>
      <w:lvlJc w:val="left"/>
      <w:pPr>
        <w:ind w:left="5895" w:hanging="360"/>
      </w:pPr>
      <w:rPr>
        <w:rFonts w:hint="default"/>
        <w:lang w:val="ru-RU" w:eastAsia="en-US" w:bidi="ar-SA"/>
      </w:rPr>
    </w:lvl>
    <w:lvl w:ilvl="4" w:tplc="4E84ACA0">
      <w:numFmt w:val="bullet"/>
      <w:lvlText w:val="•"/>
      <w:lvlJc w:val="left"/>
      <w:pPr>
        <w:ind w:left="7420" w:hanging="360"/>
      </w:pPr>
      <w:rPr>
        <w:rFonts w:hint="default"/>
        <w:lang w:val="ru-RU" w:eastAsia="en-US" w:bidi="ar-SA"/>
      </w:rPr>
    </w:lvl>
    <w:lvl w:ilvl="5" w:tplc="204A317E">
      <w:numFmt w:val="bullet"/>
      <w:lvlText w:val="•"/>
      <w:lvlJc w:val="left"/>
      <w:pPr>
        <w:ind w:left="8945" w:hanging="360"/>
      </w:pPr>
      <w:rPr>
        <w:rFonts w:hint="default"/>
        <w:lang w:val="ru-RU" w:eastAsia="en-US" w:bidi="ar-SA"/>
      </w:rPr>
    </w:lvl>
    <w:lvl w:ilvl="6" w:tplc="230A7CF4">
      <w:numFmt w:val="bullet"/>
      <w:lvlText w:val="•"/>
      <w:lvlJc w:val="left"/>
      <w:pPr>
        <w:ind w:left="10470" w:hanging="360"/>
      </w:pPr>
      <w:rPr>
        <w:rFonts w:hint="default"/>
        <w:lang w:val="ru-RU" w:eastAsia="en-US" w:bidi="ar-SA"/>
      </w:rPr>
    </w:lvl>
    <w:lvl w:ilvl="7" w:tplc="3C784FA4">
      <w:numFmt w:val="bullet"/>
      <w:lvlText w:val="•"/>
      <w:lvlJc w:val="left"/>
      <w:pPr>
        <w:ind w:left="11995" w:hanging="360"/>
      </w:pPr>
      <w:rPr>
        <w:rFonts w:hint="default"/>
        <w:lang w:val="ru-RU" w:eastAsia="en-US" w:bidi="ar-SA"/>
      </w:rPr>
    </w:lvl>
    <w:lvl w:ilvl="8" w:tplc="A3047C5A">
      <w:numFmt w:val="bullet"/>
      <w:lvlText w:val="•"/>
      <w:lvlJc w:val="left"/>
      <w:pPr>
        <w:ind w:left="13520" w:hanging="360"/>
      </w:pPr>
      <w:rPr>
        <w:rFonts w:hint="default"/>
        <w:lang w:val="ru-RU" w:eastAsia="en-US" w:bidi="ar-SA"/>
      </w:rPr>
    </w:lvl>
  </w:abstractNum>
  <w:abstractNum w:abstractNumId="49">
    <w:nsid w:val="53634C3B"/>
    <w:multiLevelType w:val="hybridMultilevel"/>
    <w:tmpl w:val="7CC883DE"/>
    <w:lvl w:ilvl="0" w:tplc="7A34A18A">
      <w:numFmt w:val="bullet"/>
      <w:lvlText w:val="-"/>
      <w:lvlJc w:val="left"/>
      <w:pPr>
        <w:ind w:left="668" w:hanging="320"/>
      </w:pPr>
      <w:rPr>
        <w:rFonts w:ascii="Times New Roman" w:eastAsia="Times New Roman" w:hAnsi="Times New Roman" w:cs="Times New Roman" w:hint="default"/>
        <w:w w:val="98"/>
        <w:sz w:val="28"/>
        <w:szCs w:val="28"/>
        <w:lang w:val="ru-RU" w:eastAsia="en-US" w:bidi="ar-SA"/>
      </w:rPr>
    </w:lvl>
    <w:lvl w:ilvl="1" w:tplc="B0E6ED58">
      <w:numFmt w:val="bullet"/>
      <w:lvlText w:val="•"/>
      <w:lvlJc w:val="left"/>
      <w:pPr>
        <w:ind w:left="807" w:hanging="267"/>
      </w:pPr>
      <w:rPr>
        <w:rFonts w:ascii="Times New Roman" w:eastAsia="Times New Roman" w:hAnsi="Times New Roman" w:cs="Times New Roman" w:hint="default"/>
        <w:w w:val="98"/>
        <w:sz w:val="28"/>
        <w:szCs w:val="28"/>
        <w:lang w:val="ru-RU" w:eastAsia="en-US" w:bidi="ar-SA"/>
      </w:rPr>
    </w:lvl>
    <w:lvl w:ilvl="2" w:tplc="E6526EC6">
      <w:numFmt w:val="bullet"/>
      <w:lvlText w:val="•"/>
      <w:lvlJc w:val="left"/>
      <w:pPr>
        <w:ind w:left="2552" w:hanging="267"/>
      </w:pPr>
      <w:rPr>
        <w:rFonts w:hint="default"/>
        <w:lang w:val="ru-RU" w:eastAsia="en-US" w:bidi="ar-SA"/>
      </w:rPr>
    </w:lvl>
    <w:lvl w:ilvl="3" w:tplc="1F58DE12">
      <w:numFmt w:val="bullet"/>
      <w:lvlText w:val="•"/>
      <w:lvlJc w:val="left"/>
      <w:pPr>
        <w:ind w:left="4304" w:hanging="267"/>
      </w:pPr>
      <w:rPr>
        <w:rFonts w:hint="default"/>
        <w:lang w:val="ru-RU" w:eastAsia="en-US" w:bidi="ar-SA"/>
      </w:rPr>
    </w:lvl>
    <w:lvl w:ilvl="4" w:tplc="179AB894">
      <w:numFmt w:val="bullet"/>
      <w:lvlText w:val="•"/>
      <w:lvlJc w:val="left"/>
      <w:pPr>
        <w:ind w:left="6056" w:hanging="267"/>
      </w:pPr>
      <w:rPr>
        <w:rFonts w:hint="default"/>
        <w:lang w:val="ru-RU" w:eastAsia="en-US" w:bidi="ar-SA"/>
      </w:rPr>
    </w:lvl>
    <w:lvl w:ilvl="5" w:tplc="7564F322">
      <w:numFmt w:val="bullet"/>
      <w:lvlText w:val="•"/>
      <w:lvlJc w:val="left"/>
      <w:pPr>
        <w:ind w:left="7809" w:hanging="267"/>
      </w:pPr>
      <w:rPr>
        <w:rFonts w:hint="default"/>
        <w:lang w:val="ru-RU" w:eastAsia="en-US" w:bidi="ar-SA"/>
      </w:rPr>
    </w:lvl>
    <w:lvl w:ilvl="6" w:tplc="1FA20BCC">
      <w:numFmt w:val="bullet"/>
      <w:lvlText w:val="•"/>
      <w:lvlJc w:val="left"/>
      <w:pPr>
        <w:ind w:left="9561" w:hanging="267"/>
      </w:pPr>
      <w:rPr>
        <w:rFonts w:hint="default"/>
        <w:lang w:val="ru-RU" w:eastAsia="en-US" w:bidi="ar-SA"/>
      </w:rPr>
    </w:lvl>
    <w:lvl w:ilvl="7" w:tplc="CF128CAC">
      <w:numFmt w:val="bullet"/>
      <w:lvlText w:val="•"/>
      <w:lvlJc w:val="left"/>
      <w:pPr>
        <w:ind w:left="11313" w:hanging="267"/>
      </w:pPr>
      <w:rPr>
        <w:rFonts w:hint="default"/>
        <w:lang w:val="ru-RU" w:eastAsia="en-US" w:bidi="ar-SA"/>
      </w:rPr>
    </w:lvl>
    <w:lvl w:ilvl="8" w:tplc="3FAE46A8">
      <w:numFmt w:val="bullet"/>
      <w:lvlText w:val="•"/>
      <w:lvlJc w:val="left"/>
      <w:pPr>
        <w:ind w:left="13065" w:hanging="267"/>
      </w:pPr>
      <w:rPr>
        <w:rFonts w:hint="default"/>
        <w:lang w:val="ru-RU" w:eastAsia="en-US" w:bidi="ar-SA"/>
      </w:rPr>
    </w:lvl>
  </w:abstractNum>
  <w:abstractNum w:abstractNumId="50">
    <w:nsid w:val="548D63CE"/>
    <w:multiLevelType w:val="hybridMultilevel"/>
    <w:tmpl w:val="5BCC0E06"/>
    <w:lvl w:ilvl="0" w:tplc="4064BC3E">
      <w:numFmt w:val="bullet"/>
      <w:lvlText w:val="-"/>
      <w:lvlJc w:val="left"/>
      <w:pPr>
        <w:ind w:left="359" w:hanging="255"/>
      </w:pPr>
      <w:rPr>
        <w:rFonts w:ascii="Times New Roman" w:eastAsia="Times New Roman" w:hAnsi="Times New Roman" w:cs="Times New Roman" w:hint="default"/>
        <w:w w:val="94"/>
        <w:sz w:val="24"/>
        <w:szCs w:val="24"/>
        <w:lang w:val="ru-RU" w:eastAsia="en-US" w:bidi="ar-SA"/>
      </w:rPr>
    </w:lvl>
    <w:lvl w:ilvl="1" w:tplc="4D7E3802">
      <w:numFmt w:val="bullet"/>
      <w:lvlText w:val="•"/>
      <w:lvlJc w:val="left"/>
      <w:pPr>
        <w:ind w:left="967" w:hanging="255"/>
      </w:pPr>
      <w:rPr>
        <w:rFonts w:hint="default"/>
        <w:lang w:val="ru-RU" w:eastAsia="en-US" w:bidi="ar-SA"/>
      </w:rPr>
    </w:lvl>
    <w:lvl w:ilvl="2" w:tplc="2C82FB2C">
      <w:numFmt w:val="bullet"/>
      <w:lvlText w:val="•"/>
      <w:lvlJc w:val="left"/>
      <w:pPr>
        <w:ind w:left="1574" w:hanging="255"/>
      </w:pPr>
      <w:rPr>
        <w:rFonts w:hint="default"/>
        <w:lang w:val="ru-RU" w:eastAsia="en-US" w:bidi="ar-SA"/>
      </w:rPr>
    </w:lvl>
    <w:lvl w:ilvl="3" w:tplc="931C15E6">
      <w:numFmt w:val="bullet"/>
      <w:lvlText w:val="•"/>
      <w:lvlJc w:val="left"/>
      <w:pPr>
        <w:ind w:left="2181" w:hanging="255"/>
      </w:pPr>
      <w:rPr>
        <w:rFonts w:hint="default"/>
        <w:lang w:val="ru-RU" w:eastAsia="en-US" w:bidi="ar-SA"/>
      </w:rPr>
    </w:lvl>
    <w:lvl w:ilvl="4" w:tplc="90B4E94E">
      <w:numFmt w:val="bullet"/>
      <w:lvlText w:val="•"/>
      <w:lvlJc w:val="left"/>
      <w:pPr>
        <w:ind w:left="2789" w:hanging="255"/>
      </w:pPr>
      <w:rPr>
        <w:rFonts w:hint="default"/>
        <w:lang w:val="ru-RU" w:eastAsia="en-US" w:bidi="ar-SA"/>
      </w:rPr>
    </w:lvl>
    <w:lvl w:ilvl="5" w:tplc="01D210B4">
      <w:numFmt w:val="bullet"/>
      <w:lvlText w:val="•"/>
      <w:lvlJc w:val="left"/>
      <w:pPr>
        <w:ind w:left="3396" w:hanging="255"/>
      </w:pPr>
      <w:rPr>
        <w:rFonts w:hint="default"/>
        <w:lang w:val="ru-RU" w:eastAsia="en-US" w:bidi="ar-SA"/>
      </w:rPr>
    </w:lvl>
    <w:lvl w:ilvl="6" w:tplc="080876E6">
      <w:numFmt w:val="bullet"/>
      <w:lvlText w:val="•"/>
      <w:lvlJc w:val="left"/>
      <w:pPr>
        <w:ind w:left="4003" w:hanging="255"/>
      </w:pPr>
      <w:rPr>
        <w:rFonts w:hint="default"/>
        <w:lang w:val="ru-RU" w:eastAsia="en-US" w:bidi="ar-SA"/>
      </w:rPr>
    </w:lvl>
    <w:lvl w:ilvl="7" w:tplc="BEDC8FCA">
      <w:numFmt w:val="bullet"/>
      <w:lvlText w:val="•"/>
      <w:lvlJc w:val="left"/>
      <w:pPr>
        <w:ind w:left="4611" w:hanging="255"/>
      </w:pPr>
      <w:rPr>
        <w:rFonts w:hint="default"/>
        <w:lang w:val="ru-RU" w:eastAsia="en-US" w:bidi="ar-SA"/>
      </w:rPr>
    </w:lvl>
    <w:lvl w:ilvl="8" w:tplc="99AA72EC">
      <w:numFmt w:val="bullet"/>
      <w:lvlText w:val="•"/>
      <w:lvlJc w:val="left"/>
      <w:pPr>
        <w:ind w:left="5218" w:hanging="255"/>
      </w:pPr>
      <w:rPr>
        <w:rFonts w:hint="default"/>
        <w:lang w:val="ru-RU" w:eastAsia="en-US" w:bidi="ar-SA"/>
      </w:rPr>
    </w:lvl>
  </w:abstractNum>
  <w:abstractNum w:abstractNumId="51">
    <w:nsid w:val="56956C75"/>
    <w:multiLevelType w:val="hybridMultilevel"/>
    <w:tmpl w:val="166816AA"/>
    <w:lvl w:ilvl="0" w:tplc="F9B8A38A">
      <w:numFmt w:val="bullet"/>
      <w:lvlText w:val="•"/>
      <w:lvlJc w:val="left"/>
      <w:pPr>
        <w:ind w:left="272" w:hanging="279"/>
      </w:pPr>
      <w:rPr>
        <w:rFonts w:ascii="Times New Roman" w:eastAsia="Times New Roman" w:hAnsi="Times New Roman" w:cs="Times New Roman" w:hint="default"/>
        <w:w w:val="98"/>
        <w:sz w:val="28"/>
        <w:szCs w:val="28"/>
        <w:lang w:val="ru-RU" w:eastAsia="en-US" w:bidi="ar-SA"/>
      </w:rPr>
    </w:lvl>
    <w:lvl w:ilvl="1" w:tplc="6ADAC192">
      <w:numFmt w:val="bullet"/>
      <w:lvlText w:val="•"/>
      <w:lvlJc w:val="left"/>
      <w:pPr>
        <w:ind w:left="1850" w:hanging="279"/>
      </w:pPr>
      <w:rPr>
        <w:rFonts w:hint="default"/>
        <w:lang w:val="ru-RU" w:eastAsia="en-US" w:bidi="ar-SA"/>
      </w:rPr>
    </w:lvl>
    <w:lvl w:ilvl="2" w:tplc="B0B49A40">
      <w:numFmt w:val="bullet"/>
      <w:lvlText w:val="•"/>
      <w:lvlJc w:val="left"/>
      <w:pPr>
        <w:ind w:left="3420" w:hanging="279"/>
      </w:pPr>
      <w:rPr>
        <w:rFonts w:hint="default"/>
        <w:lang w:val="ru-RU" w:eastAsia="en-US" w:bidi="ar-SA"/>
      </w:rPr>
    </w:lvl>
    <w:lvl w:ilvl="3" w:tplc="125CA102">
      <w:numFmt w:val="bullet"/>
      <w:lvlText w:val="•"/>
      <w:lvlJc w:val="left"/>
      <w:pPr>
        <w:ind w:left="4990" w:hanging="279"/>
      </w:pPr>
      <w:rPr>
        <w:rFonts w:hint="default"/>
        <w:lang w:val="ru-RU" w:eastAsia="en-US" w:bidi="ar-SA"/>
      </w:rPr>
    </w:lvl>
    <w:lvl w:ilvl="4" w:tplc="307C8BCC">
      <w:numFmt w:val="bullet"/>
      <w:lvlText w:val="•"/>
      <w:lvlJc w:val="left"/>
      <w:pPr>
        <w:ind w:left="6560" w:hanging="279"/>
      </w:pPr>
      <w:rPr>
        <w:rFonts w:hint="default"/>
        <w:lang w:val="ru-RU" w:eastAsia="en-US" w:bidi="ar-SA"/>
      </w:rPr>
    </w:lvl>
    <w:lvl w:ilvl="5" w:tplc="AAEA7FA8">
      <w:numFmt w:val="bullet"/>
      <w:lvlText w:val="•"/>
      <w:lvlJc w:val="left"/>
      <w:pPr>
        <w:ind w:left="8130" w:hanging="279"/>
      </w:pPr>
      <w:rPr>
        <w:rFonts w:hint="default"/>
        <w:lang w:val="ru-RU" w:eastAsia="en-US" w:bidi="ar-SA"/>
      </w:rPr>
    </w:lvl>
    <w:lvl w:ilvl="6" w:tplc="AFDAB164">
      <w:numFmt w:val="bullet"/>
      <w:lvlText w:val="•"/>
      <w:lvlJc w:val="left"/>
      <w:pPr>
        <w:ind w:left="9700" w:hanging="279"/>
      </w:pPr>
      <w:rPr>
        <w:rFonts w:hint="default"/>
        <w:lang w:val="ru-RU" w:eastAsia="en-US" w:bidi="ar-SA"/>
      </w:rPr>
    </w:lvl>
    <w:lvl w:ilvl="7" w:tplc="C646E390">
      <w:numFmt w:val="bullet"/>
      <w:lvlText w:val="•"/>
      <w:lvlJc w:val="left"/>
      <w:pPr>
        <w:ind w:left="11270" w:hanging="279"/>
      </w:pPr>
      <w:rPr>
        <w:rFonts w:hint="default"/>
        <w:lang w:val="ru-RU" w:eastAsia="en-US" w:bidi="ar-SA"/>
      </w:rPr>
    </w:lvl>
    <w:lvl w:ilvl="8" w:tplc="921A9D3E">
      <w:numFmt w:val="bullet"/>
      <w:lvlText w:val="•"/>
      <w:lvlJc w:val="left"/>
      <w:pPr>
        <w:ind w:left="12840" w:hanging="279"/>
      </w:pPr>
      <w:rPr>
        <w:rFonts w:hint="default"/>
        <w:lang w:val="ru-RU" w:eastAsia="en-US" w:bidi="ar-SA"/>
      </w:rPr>
    </w:lvl>
  </w:abstractNum>
  <w:abstractNum w:abstractNumId="52">
    <w:nsid w:val="56996ADB"/>
    <w:multiLevelType w:val="hybridMultilevel"/>
    <w:tmpl w:val="64DE0ABA"/>
    <w:lvl w:ilvl="0" w:tplc="CF3CE2EA">
      <w:numFmt w:val="bullet"/>
      <w:lvlText w:val="-"/>
      <w:lvlJc w:val="left"/>
      <w:pPr>
        <w:ind w:left="1242" w:hanging="164"/>
      </w:pPr>
      <w:rPr>
        <w:rFonts w:ascii="Times New Roman" w:eastAsia="Times New Roman" w:hAnsi="Times New Roman" w:cs="Times New Roman" w:hint="default"/>
        <w:w w:val="100"/>
        <w:sz w:val="28"/>
        <w:szCs w:val="28"/>
        <w:lang w:val="ru-RU" w:eastAsia="en-US" w:bidi="ar-SA"/>
      </w:rPr>
    </w:lvl>
    <w:lvl w:ilvl="1" w:tplc="EEBA1030">
      <w:numFmt w:val="bullet"/>
      <w:lvlText w:val="•"/>
      <w:lvlJc w:val="left"/>
      <w:pPr>
        <w:ind w:left="2202" w:hanging="164"/>
      </w:pPr>
      <w:rPr>
        <w:rFonts w:hint="default"/>
        <w:lang w:val="ru-RU" w:eastAsia="en-US" w:bidi="ar-SA"/>
      </w:rPr>
    </w:lvl>
    <w:lvl w:ilvl="2" w:tplc="7BCA8A02">
      <w:numFmt w:val="bullet"/>
      <w:lvlText w:val="•"/>
      <w:lvlJc w:val="left"/>
      <w:pPr>
        <w:ind w:left="3165" w:hanging="164"/>
      </w:pPr>
      <w:rPr>
        <w:rFonts w:hint="default"/>
        <w:lang w:val="ru-RU" w:eastAsia="en-US" w:bidi="ar-SA"/>
      </w:rPr>
    </w:lvl>
    <w:lvl w:ilvl="3" w:tplc="FE7ECF1A">
      <w:numFmt w:val="bullet"/>
      <w:lvlText w:val="•"/>
      <w:lvlJc w:val="left"/>
      <w:pPr>
        <w:ind w:left="4127" w:hanging="164"/>
      </w:pPr>
      <w:rPr>
        <w:rFonts w:hint="default"/>
        <w:lang w:val="ru-RU" w:eastAsia="en-US" w:bidi="ar-SA"/>
      </w:rPr>
    </w:lvl>
    <w:lvl w:ilvl="4" w:tplc="C6CAD766">
      <w:numFmt w:val="bullet"/>
      <w:lvlText w:val="•"/>
      <w:lvlJc w:val="left"/>
      <w:pPr>
        <w:ind w:left="5090" w:hanging="164"/>
      </w:pPr>
      <w:rPr>
        <w:rFonts w:hint="default"/>
        <w:lang w:val="ru-RU" w:eastAsia="en-US" w:bidi="ar-SA"/>
      </w:rPr>
    </w:lvl>
    <w:lvl w:ilvl="5" w:tplc="DB142434">
      <w:numFmt w:val="bullet"/>
      <w:lvlText w:val="•"/>
      <w:lvlJc w:val="left"/>
      <w:pPr>
        <w:ind w:left="6053" w:hanging="164"/>
      </w:pPr>
      <w:rPr>
        <w:rFonts w:hint="default"/>
        <w:lang w:val="ru-RU" w:eastAsia="en-US" w:bidi="ar-SA"/>
      </w:rPr>
    </w:lvl>
    <w:lvl w:ilvl="6" w:tplc="49A22036">
      <w:numFmt w:val="bullet"/>
      <w:lvlText w:val="•"/>
      <w:lvlJc w:val="left"/>
      <w:pPr>
        <w:ind w:left="7015" w:hanging="164"/>
      </w:pPr>
      <w:rPr>
        <w:rFonts w:hint="default"/>
        <w:lang w:val="ru-RU" w:eastAsia="en-US" w:bidi="ar-SA"/>
      </w:rPr>
    </w:lvl>
    <w:lvl w:ilvl="7" w:tplc="0E60F9A4">
      <w:numFmt w:val="bullet"/>
      <w:lvlText w:val="•"/>
      <w:lvlJc w:val="left"/>
      <w:pPr>
        <w:ind w:left="7978" w:hanging="164"/>
      </w:pPr>
      <w:rPr>
        <w:rFonts w:hint="default"/>
        <w:lang w:val="ru-RU" w:eastAsia="en-US" w:bidi="ar-SA"/>
      </w:rPr>
    </w:lvl>
    <w:lvl w:ilvl="8" w:tplc="A052D5E6">
      <w:numFmt w:val="bullet"/>
      <w:lvlText w:val="•"/>
      <w:lvlJc w:val="left"/>
      <w:pPr>
        <w:ind w:left="8941" w:hanging="164"/>
      </w:pPr>
      <w:rPr>
        <w:rFonts w:hint="default"/>
        <w:lang w:val="ru-RU" w:eastAsia="en-US" w:bidi="ar-SA"/>
      </w:rPr>
    </w:lvl>
  </w:abstractNum>
  <w:abstractNum w:abstractNumId="53">
    <w:nsid w:val="56B35276"/>
    <w:multiLevelType w:val="hybridMultilevel"/>
    <w:tmpl w:val="6F36ED9A"/>
    <w:lvl w:ilvl="0" w:tplc="AB2AE13A">
      <w:start w:val="1"/>
      <w:numFmt w:val="decimal"/>
      <w:lvlText w:val="%1)"/>
      <w:lvlJc w:val="left"/>
      <w:pPr>
        <w:ind w:left="358" w:hanging="303"/>
      </w:pPr>
      <w:rPr>
        <w:rFonts w:ascii="Times New Roman" w:eastAsia="Times New Roman" w:hAnsi="Times New Roman" w:cs="Times New Roman" w:hint="default"/>
        <w:w w:val="99"/>
        <w:sz w:val="28"/>
        <w:szCs w:val="28"/>
        <w:lang w:val="ru-RU" w:eastAsia="en-US" w:bidi="ar-SA"/>
      </w:rPr>
    </w:lvl>
    <w:lvl w:ilvl="1" w:tplc="F0347AE4">
      <w:numFmt w:val="bullet"/>
      <w:lvlText w:val="•"/>
      <w:lvlJc w:val="left"/>
      <w:pPr>
        <w:ind w:left="1498" w:hanging="303"/>
      </w:pPr>
      <w:rPr>
        <w:rFonts w:hint="default"/>
        <w:lang w:val="ru-RU" w:eastAsia="en-US" w:bidi="ar-SA"/>
      </w:rPr>
    </w:lvl>
    <w:lvl w:ilvl="2" w:tplc="0E260738">
      <w:numFmt w:val="bullet"/>
      <w:lvlText w:val="•"/>
      <w:lvlJc w:val="left"/>
      <w:pPr>
        <w:ind w:left="2637" w:hanging="303"/>
      </w:pPr>
      <w:rPr>
        <w:rFonts w:hint="default"/>
        <w:lang w:val="ru-RU" w:eastAsia="en-US" w:bidi="ar-SA"/>
      </w:rPr>
    </w:lvl>
    <w:lvl w:ilvl="3" w:tplc="6CF2DBD4">
      <w:numFmt w:val="bullet"/>
      <w:lvlText w:val="•"/>
      <w:lvlJc w:val="left"/>
      <w:pPr>
        <w:ind w:left="3776" w:hanging="303"/>
      </w:pPr>
      <w:rPr>
        <w:rFonts w:hint="default"/>
        <w:lang w:val="ru-RU" w:eastAsia="en-US" w:bidi="ar-SA"/>
      </w:rPr>
    </w:lvl>
    <w:lvl w:ilvl="4" w:tplc="F9946BA0">
      <w:numFmt w:val="bullet"/>
      <w:lvlText w:val="•"/>
      <w:lvlJc w:val="left"/>
      <w:pPr>
        <w:ind w:left="4915" w:hanging="303"/>
      </w:pPr>
      <w:rPr>
        <w:rFonts w:hint="default"/>
        <w:lang w:val="ru-RU" w:eastAsia="en-US" w:bidi="ar-SA"/>
      </w:rPr>
    </w:lvl>
    <w:lvl w:ilvl="5" w:tplc="71ECDFCE">
      <w:numFmt w:val="bullet"/>
      <w:lvlText w:val="•"/>
      <w:lvlJc w:val="left"/>
      <w:pPr>
        <w:ind w:left="6054" w:hanging="303"/>
      </w:pPr>
      <w:rPr>
        <w:rFonts w:hint="default"/>
        <w:lang w:val="ru-RU" w:eastAsia="en-US" w:bidi="ar-SA"/>
      </w:rPr>
    </w:lvl>
    <w:lvl w:ilvl="6" w:tplc="86FAA528">
      <w:numFmt w:val="bullet"/>
      <w:lvlText w:val="•"/>
      <w:lvlJc w:val="left"/>
      <w:pPr>
        <w:ind w:left="7193" w:hanging="303"/>
      </w:pPr>
      <w:rPr>
        <w:rFonts w:hint="default"/>
        <w:lang w:val="ru-RU" w:eastAsia="en-US" w:bidi="ar-SA"/>
      </w:rPr>
    </w:lvl>
    <w:lvl w:ilvl="7" w:tplc="6882AF18">
      <w:numFmt w:val="bullet"/>
      <w:lvlText w:val="•"/>
      <w:lvlJc w:val="left"/>
      <w:pPr>
        <w:ind w:left="8332" w:hanging="303"/>
      </w:pPr>
      <w:rPr>
        <w:rFonts w:hint="default"/>
        <w:lang w:val="ru-RU" w:eastAsia="en-US" w:bidi="ar-SA"/>
      </w:rPr>
    </w:lvl>
    <w:lvl w:ilvl="8" w:tplc="D5886884">
      <w:numFmt w:val="bullet"/>
      <w:lvlText w:val="•"/>
      <w:lvlJc w:val="left"/>
      <w:pPr>
        <w:ind w:left="9471" w:hanging="303"/>
      </w:pPr>
      <w:rPr>
        <w:rFonts w:hint="default"/>
        <w:lang w:val="ru-RU" w:eastAsia="en-US" w:bidi="ar-SA"/>
      </w:rPr>
    </w:lvl>
  </w:abstractNum>
  <w:abstractNum w:abstractNumId="54">
    <w:nsid w:val="57EA6AE7"/>
    <w:multiLevelType w:val="hybridMultilevel"/>
    <w:tmpl w:val="F8E02D56"/>
    <w:lvl w:ilvl="0" w:tplc="2A0EDBAC">
      <w:start w:val="1"/>
      <w:numFmt w:val="decimal"/>
      <w:lvlText w:val="%1."/>
      <w:lvlJc w:val="left"/>
      <w:pPr>
        <w:ind w:left="624" w:hanging="360"/>
      </w:pPr>
    </w:lvl>
    <w:lvl w:ilvl="1" w:tplc="04190019">
      <w:start w:val="1"/>
      <w:numFmt w:val="lowerLetter"/>
      <w:lvlText w:val="%2."/>
      <w:lvlJc w:val="left"/>
      <w:pPr>
        <w:ind w:left="1344" w:hanging="360"/>
      </w:pPr>
    </w:lvl>
    <w:lvl w:ilvl="2" w:tplc="0419001B">
      <w:start w:val="1"/>
      <w:numFmt w:val="lowerRoman"/>
      <w:lvlText w:val="%3."/>
      <w:lvlJc w:val="right"/>
      <w:pPr>
        <w:ind w:left="2064" w:hanging="180"/>
      </w:pPr>
    </w:lvl>
    <w:lvl w:ilvl="3" w:tplc="0419000F">
      <w:start w:val="1"/>
      <w:numFmt w:val="decimal"/>
      <w:lvlText w:val="%4."/>
      <w:lvlJc w:val="left"/>
      <w:pPr>
        <w:ind w:left="2784" w:hanging="360"/>
      </w:pPr>
    </w:lvl>
    <w:lvl w:ilvl="4" w:tplc="04190019">
      <w:start w:val="1"/>
      <w:numFmt w:val="lowerLetter"/>
      <w:lvlText w:val="%5."/>
      <w:lvlJc w:val="left"/>
      <w:pPr>
        <w:ind w:left="3504" w:hanging="360"/>
      </w:pPr>
    </w:lvl>
    <w:lvl w:ilvl="5" w:tplc="0419001B">
      <w:start w:val="1"/>
      <w:numFmt w:val="lowerRoman"/>
      <w:lvlText w:val="%6."/>
      <w:lvlJc w:val="right"/>
      <w:pPr>
        <w:ind w:left="4224" w:hanging="180"/>
      </w:pPr>
    </w:lvl>
    <w:lvl w:ilvl="6" w:tplc="0419000F">
      <w:start w:val="1"/>
      <w:numFmt w:val="decimal"/>
      <w:lvlText w:val="%7."/>
      <w:lvlJc w:val="left"/>
      <w:pPr>
        <w:ind w:left="4944" w:hanging="360"/>
      </w:pPr>
    </w:lvl>
    <w:lvl w:ilvl="7" w:tplc="04190019">
      <w:start w:val="1"/>
      <w:numFmt w:val="lowerLetter"/>
      <w:lvlText w:val="%8."/>
      <w:lvlJc w:val="left"/>
      <w:pPr>
        <w:ind w:left="5664" w:hanging="360"/>
      </w:pPr>
    </w:lvl>
    <w:lvl w:ilvl="8" w:tplc="0419001B">
      <w:start w:val="1"/>
      <w:numFmt w:val="lowerRoman"/>
      <w:lvlText w:val="%9."/>
      <w:lvlJc w:val="right"/>
      <w:pPr>
        <w:ind w:left="6384" w:hanging="180"/>
      </w:pPr>
    </w:lvl>
  </w:abstractNum>
  <w:abstractNum w:abstractNumId="55">
    <w:nsid w:val="5A681509"/>
    <w:multiLevelType w:val="multilevel"/>
    <w:tmpl w:val="838C0FA0"/>
    <w:lvl w:ilvl="0">
      <w:start w:val="2"/>
      <w:numFmt w:val="decimal"/>
      <w:lvlText w:val="%1"/>
      <w:lvlJc w:val="left"/>
      <w:pPr>
        <w:ind w:left="1590" w:hanging="780"/>
      </w:pPr>
      <w:rPr>
        <w:rFonts w:hint="default"/>
        <w:lang w:val="ru-RU" w:eastAsia="en-US" w:bidi="ar-SA"/>
      </w:rPr>
    </w:lvl>
    <w:lvl w:ilvl="1">
      <w:start w:val="3"/>
      <w:numFmt w:val="decimal"/>
      <w:lvlText w:val="%1.%2"/>
      <w:lvlJc w:val="left"/>
      <w:pPr>
        <w:ind w:left="1590" w:hanging="780"/>
      </w:pPr>
      <w:rPr>
        <w:rFonts w:hint="default"/>
        <w:lang w:val="ru-RU" w:eastAsia="en-US" w:bidi="ar-SA"/>
      </w:rPr>
    </w:lvl>
    <w:lvl w:ilvl="2">
      <w:start w:val="2"/>
      <w:numFmt w:val="decimal"/>
      <w:lvlText w:val="%1.%2.%3"/>
      <w:lvlJc w:val="left"/>
      <w:pPr>
        <w:ind w:left="1590" w:hanging="780"/>
      </w:pPr>
      <w:rPr>
        <w:rFonts w:hint="default"/>
        <w:lang w:val="ru-RU" w:eastAsia="en-US" w:bidi="ar-SA"/>
      </w:rPr>
    </w:lvl>
    <w:lvl w:ilvl="3">
      <w:start w:val="3"/>
      <w:numFmt w:val="decimal"/>
      <w:lvlText w:val="%1.%2.%3.%4."/>
      <w:lvlJc w:val="left"/>
      <w:pPr>
        <w:ind w:left="1590" w:hanging="780"/>
      </w:pPr>
      <w:rPr>
        <w:rFonts w:ascii="Times New Roman" w:eastAsia="Times New Roman" w:hAnsi="Times New Roman" w:cs="Times New Roman" w:hint="default"/>
        <w:b/>
        <w:bCs/>
        <w:i/>
        <w:iCs/>
        <w:color w:val="212121"/>
        <w:w w:val="100"/>
        <w:sz w:val="24"/>
        <w:szCs w:val="24"/>
        <w:lang w:val="ru-RU" w:eastAsia="en-US" w:bidi="ar-SA"/>
      </w:rPr>
    </w:lvl>
    <w:lvl w:ilvl="4">
      <w:numFmt w:val="bullet"/>
      <w:lvlText w:val=""/>
      <w:lvlJc w:val="left"/>
      <w:pPr>
        <w:ind w:left="1549" w:hanging="697"/>
      </w:pPr>
      <w:rPr>
        <w:rFonts w:ascii="Symbol" w:eastAsia="Symbol" w:hAnsi="Symbol" w:cs="Symbol" w:hint="default"/>
        <w:color w:val="212121"/>
        <w:w w:val="99"/>
        <w:sz w:val="20"/>
        <w:szCs w:val="20"/>
        <w:lang w:val="ru-RU" w:eastAsia="en-US" w:bidi="ar-SA"/>
      </w:rPr>
    </w:lvl>
    <w:lvl w:ilvl="5">
      <w:numFmt w:val="bullet"/>
      <w:lvlText w:val="•"/>
      <w:lvlJc w:val="left"/>
      <w:pPr>
        <w:ind w:left="5273" w:hanging="697"/>
      </w:pPr>
      <w:rPr>
        <w:rFonts w:hint="default"/>
        <w:lang w:val="ru-RU" w:eastAsia="en-US" w:bidi="ar-SA"/>
      </w:rPr>
    </w:lvl>
    <w:lvl w:ilvl="6">
      <w:numFmt w:val="bullet"/>
      <w:lvlText w:val="•"/>
      <w:lvlJc w:val="left"/>
      <w:pPr>
        <w:ind w:left="6192" w:hanging="697"/>
      </w:pPr>
      <w:rPr>
        <w:rFonts w:hint="default"/>
        <w:lang w:val="ru-RU" w:eastAsia="en-US" w:bidi="ar-SA"/>
      </w:rPr>
    </w:lvl>
    <w:lvl w:ilvl="7">
      <w:numFmt w:val="bullet"/>
      <w:lvlText w:val="•"/>
      <w:lvlJc w:val="left"/>
      <w:pPr>
        <w:ind w:left="7110" w:hanging="697"/>
      </w:pPr>
      <w:rPr>
        <w:rFonts w:hint="default"/>
        <w:lang w:val="ru-RU" w:eastAsia="en-US" w:bidi="ar-SA"/>
      </w:rPr>
    </w:lvl>
    <w:lvl w:ilvl="8">
      <w:numFmt w:val="bullet"/>
      <w:lvlText w:val="•"/>
      <w:lvlJc w:val="left"/>
      <w:pPr>
        <w:ind w:left="8029" w:hanging="697"/>
      </w:pPr>
      <w:rPr>
        <w:rFonts w:hint="default"/>
        <w:lang w:val="ru-RU" w:eastAsia="en-US" w:bidi="ar-SA"/>
      </w:rPr>
    </w:lvl>
  </w:abstractNum>
  <w:abstractNum w:abstractNumId="56">
    <w:nsid w:val="5D682448"/>
    <w:multiLevelType w:val="hybridMultilevel"/>
    <w:tmpl w:val="31C6F5B6"/>
    <w:lvl w:ilvl="0" w:tplc="EC82FF70">
      <w:numFmt w:val="bullet"/>
      <w:lvlText w:val=""/>
      <w:lvlJc w:val="left"/>
      <w:pPr>
        <w:ind w:left="214" w:hanging="706"/>
      </w:pPr>
      <w:rPr>
        <w:rFonts w:ascii="Wingdings" w:eastAsia="Wingdings" w:hAnsi="Wingdings" w:cs="Wingdings" w:hint="default"/>
        <w:color w:val="000009"/>
        <w:w w:val="98"/>
        <w:sz w:val="20"/>
        <w:szCs w:val="20"/>
        <w:lang w:val="ru-RU" w:eastAsia="en-US" w:bidi="ar-SA"/>
      </w:rPr>
    </w:lvl>
    <w:lvl w:ilvl="1" w:tplc="16A074D6">
      <w:numFmt w:val="bullet"/>
      <w:lvlText w:val="•"/>
      <w:lvlJc w:val="left"/>
      <w:pPr>
        <w:ind w:left="1372" w:hanging="706"/>
      </w:pPr>
      <w:rPr>
        <w:rFonts w:hint="default"/>
        <w:lang w:val="ru-RU" w:eastAsia="en-US" w:bidi="ar-SA"/>
      </w:rPr>
    </w:lvl>
    <w:lvl w:ilvl="2" w:tplc="A6825F06">
      <w:numFmt w:val="bullet"/>
      <w:lvlText w:val="•"/>
      <w:lvlJc w:val="left"/>
      <w:pPr>
        <w:ind w:left="2525" w:hanging="706"/>
      </w:pPr>
      <w:rPr>
        <w:rFonts w:hint="default"/>
        <w:lang w:val="ru-RU" w:eastAsia="en-US" w:bidi="ar-SA"/>
      </w:rPr>
    </w:lvl>
    <w:lvl w:ilvl="3" w:tplc="F29CE252">
      <w:numFmt w:val="bullet"/>
      <w:lvlText w:val="•"/>
      <w:lvlJc w:val="left"/>
      <w:pPr>
        <w:ind w:left="3678" w:hanging="706"/>
      </w:pPr>
      <w:rPr>
        <w:rFonts w:hint="default"/>
        <w:lang w:val="ru-RU" w:eastAsia="en-US" w:bidi="ar-SA"/>
      </w:rPr>
    </w:lvl>
    <w:lvl w:ilvl="4" w:tplc="261437B0">
      <w:numFmt w:val="bullet"/>
      <w:lvlText w:val="•"/>
      <w:lvlJc w:val="left"/>
      <w:pPr>
        <w:ind w:left="4831" w:hanging="706"/>
      </w:pPr>
      <w:rPr>
        <w:rFonts w:hint="default"/>
        <w:lang w:val="ru-RU" w:eastAsia="en-US" w:bidi="ar-SA"/>
      </w:rPr>
    </w:lvl>
    <w:lvl w:ilvl="5" w:tplc="C4E89E08">
      <w:numFmt w:val="bullet"/>
      <w:lvlText w:val="•"/>
      <w:lvlJc w:val="left"/>
      <w:pPr>
        <w:ind w:left="5984" w:hanging="706"/>
      </w:pPr>
      <w:rPr>
        <w:rFonts w:hint="default"/>
        <w:lang w:val="ru-RU" w:eastAsia="en-US" w:bidi="ar-SA"/>
      </w:rPr>
    </w:lvl>
    <w:lvl w:ilvl="6" w:tplc="0FB4D8D4">
      <w:numFmt w:val="bullet"/>
      <w:lvlText w:val="•"/>
      <w:lvlJc w:val="left"/>
      <w:pPr>
        <w:ind w:left="7137" w:hanging="706"/>
      </w:pPr>
      <w:rPr>
        <w:rFonts w:hint="default"/>
        <w:lang w:val="ru-RU" w:eastAsia="en-US" w:bidi="ar-SA"/>
      </w:rPr>
    </w:lvl>
    <w:lvl w:ilvl="7" w:tplc="FD100844">
      <w:numFmt w:val="bullet"/>
      <w:lvlText w:val="•"/>
      <w:lvlJc w:val="left"/>
      <w:pPr>
        <w:ind w:left="8290" w:hanging="706"/>
      </w:pPr>
      <w:rPr>
        <w:rFonts w:hint="default"/>
        <w:lang w:val="ru-RU" w:eastAsia="en-US" w:bidi="ar-SA"/>
      </w:rPr>
    </w:lvl>
    <w:lvl w:ilvl="8" w:tplc="929861C2">
      <w:numFmt w:val="bullet"/>
      <w:lvlText w:val="•"/>
      <w:lvlJc w:val="left"/>
      <w:pPr>
        <w:ind w:left="9443" w:hanging="706"/>
      </w:pPr>
      <w:rPr>
        <w:rFonts w:hint="default"/>
        <w:lang w:val="ru-RU" w:eastAsia="en-US" w:bidi="ar-SA"/>
      </w:rPr>
    </w:lvl>
  </w:abstractNum>
  <w:abstractNum w:abstractNumId="57">
    <w:nsid w:val="5E0F251F"/>
    <w:multiLevelType w:val="hybridMultilevel"/>
    <w:tmpl w:val="82D48FD0"/>
    <w:lvl w:ilvl="0" w:tplc="AC7ED1D0">
      <w:start w:val="1"/>
      <w:numFmt w:val="decimal"/>
      <w:lvlText w:val="%1)"/>
      <w:lvlJc w:val="left"/>
      <w:pPr>
        <w:ind w:left="542" w:hanging="720"/>
        <w:jc w:val="right"/>
      </w:pPr>
      <w:rPr>
        <w:rFonts w:ascii="Times New Roman" w:eastAsia="Times New Roman" w:hAnsi="Times New Roman" w:cs="Times New Roman" w:hint="default"/>
        <w:w w:val="99"/>
        <w:sz w:val="24"/>
        <w:szCs w:val="24"/>
        <w:lang w:val="ru-RU" w:eastAsia="en-US" w:bidi="ar-SA"/>
      </w:rPr>
    </w:lvl>
    <w:lvl w:ilvl="1" w:tplc="BE4ABF38">
      <w:start w:val="1"/>
      <w:numFmt w:val="decimal"/>
      <w:lvlText w:val="%2)"/>
      <w:lvlJc w:val="left"/>
      <w:pPr>
        <w:ind w:left="754" w:hanging="360"/>
        <w:jc w:val="right"/>
      </w:pPr>
      <w:rPr>
        <w:rFonts w:ascii="Times New Roman" w:eastAsia="Times New Roman" w:hAnsi="Times New Roman" w:cs="Times New Roman" w:hint="default"/>
        <w:color w:val="1F1E1E"/>
        <w:w w:val="99"/>
        <w:sz w:val="24"/>
        <w:szCs w:val="24"/>
        <w:lang w:val="ru-RU" w:eastAsia="en-US" w:bidi="ar-SA"/>
      </w:rPr>
    </w:lvl>
    <w:lvl w:ilvl="2" w:tplc="396EB97A">
      <w:numFmt w:val="bullet"/>
      <w:lvlText w:val="•"/>
      <w:lvlJc w:val="left"/>
      <w:pPr>
        <w:ind w:left="2450" w:hanging="360"/>
      </w:pPr>
      <w:rPr>
        <w:rFonts w:hint="default"/>
        <w:lang w:val="ru-RU" w:eastAsia="en-US" w:bidi="ar-SA"/>
      </w:rPr>
    </w:lvl>
    <w:lvl w:ilvl="3" w:tplc="FBAA7574">
      <w:numFmt w:val="bullet"/>
      <w:lvlText w:val="•"/>
      <w:lvlJc w:val="left"/>
      <w:pPr>
        <w:ind w:left="4140" w:hanging="360"/>
      </w:pPr>
      <w:rPr>
        <w:rFonts w:hint="default"/>
        <w:lang w:val="ru-RU" w:eastAsia="en-US" w:bidi="ar-SA"/>
      </w:rPr>
    </w:lvl>
    <w:lvl w:ilvl="4" w:tplc="6B7015AA">
      <w:numFmt w:val="bullet"/>
      <w:lvlText w:val="•"/>
      <w:lvlJc w:val="left"/>
      <w:pPr>
        <w:ind w:left="5831" w:hanging="360"/>
      </w:pPr>
      <w:rPr>
        <w:rFonts w:hint="default"/>
        <w:lang w:val="ru-RU" w:eastAsia="en-US" w:bidi="ar-SA"/>
      </w:rPr>
    </w:lvl>
    <w:lvl w:ilvl="5" w:tplc="969A1C78">
      <w:numFmt w:val="bullet"/>
      <w:lvlText w:val="•"/>
      <w:lvlJc w:val="left"/>
      <w:pPr>
        <w:ind w:left="7521" w:hanging="360"/>
      </w:pPr>
      <w:rPr>
        <w:rFonts w:hint="default"/>
        <w:lang w:val="ru-RU" w:eastAsia="en-US" w:bidi="ar-SA"/>
      </w:rPr>
    </w:lvl>
    <w:lvl w:ilvl="6" w:tplc="712403DA">
      <w:numFmt w:val="bullet"/>
      <w:lvlText w:val="•"/>
      <w:lvlJc w:val="left"/>
      <w:pPr>
        <w:ind w:left="9212" w:hanging="360"/>
      </w:pPr>
      <w:rPr>
        <w:rFonts w:hint="default"/>
        <w:lang w:val="ru-RU" w:eastAsia="en-US" w:bidi="ar-SA"/>
      </w:rPr>
    </w:lvl>
    <w:lvl w:ilvl="7" w:tplc="358A3ACC">
      <w:numFmt w:val="bullet"/>
      <w:lvlText w:val="•"/>
      <w:lvlJc w:val="left"/>
      <w:pPr>
        <w:ind w:left="10902" w:hanging="360"/>
      </w:pPr>
      <w:rPr>
        <w:rFonts w:hint="default"/>
        <w:lang w:val="ru-RU" w:eastAsia="en-US" w:bidi="ar-SA"/>
      </w:rPr>
    </w:lvl>
    <w:lvl w:ilvl="8" w:tplc="2ACC451C">
      <w:numFmt w:val="bullet"/>
      <w:lvlText w:val="•"/>
      <w:lvlJc w:val="left"/>
      <w:pPr>
        <w:ind w:left="12592" w:hanging="360"/>
      </w:pPr>
      <w:rPr>
        <w:rFonts w:hint="default"/>
        <w:lang w:val="ru-RU" w:eastAsia="en-US" w:bidi="ar-SA"/>
      </w:rPr>
    </w:lvl>
  </w:abstractNum>
  <w:abstractNum w:abstractNumId="58">
    <w:nsid w:val="5F41005C"/>
    <w:multiLevelType w:val="multilevel"/>
    <w:tmpl w:val="029A177E"/>
    <w:lvl w:ilvl="0">
      <w:start w:val="2"/>
      <w:numFmt w:val="decimal"/>
      <w:lvlText w:val="%1."/>
      <w:lvlJc w:val="left"/>
      <w:pPr>
        <w:ind w:left="675" w:hanging="675"/>
      </w:pPr>
      <w:rPr>
        <w:rFonts w:hint="default"/>
      </w:rPr>
    </w:lvl>
    <w:lvl w:ilvl="1">
      <w:start w:val="6"/>
      <w:numFmt w:val="decimal"/>
      <w:lvlText w:val="%1.%2."/>
      <w:lvlJc w:val="left"/>
      <w:pPr>
        <w:ind w:left="1399" w:hanging="720"/>
      </w:pPr>
      <w:rPr>
        <w:rFonts w:hint="default"/>
      </w:rPr>
    </w:lvl>
    <w:lvl w:ilvl="2">
      <w:start w:val="2"/>
      <w:numFmt w:val="decimal"/>
      <w:lvlText w:val="%1.%2.%3."/>
      <w:lvlJc w:val="left"/>
      <w:pPr>
        <w:ind w:left="2078" w:hanging="720"/>
      </w:pPr>
      <w:rPr>
        <w:rFonts w:hint="default"/>
      </w:rPr>
    </w:lvl>
    <w:lvl w:ilvl="3">
      <w:start w:val="1"/>
      <w:numFmt w:val="decimal"/>
      <w:lvlText w:val="%1.%2.%3.%4."/>
      <w:lvlJc w:val="left"/>
      <w:pPr>
        <w:ind w:left="3117" w:hanging="108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835" w:hanging="1440"/>
      </w:pPr>
      <w:rPr>
        <w:rFonts w:hint="default"/>
      </w:rPr>
    </w:lvl>
    <w:lvl w:ilvl="6">
      <w:start w:val="1"/>
      <w:numFmt w:val="decimal"/>
      <w:lvlText w:val="%1.%2.%3.%4.%5.%6.%7."/>
      <w:lvlJc w:val="left"/>
      <w:pPr>
        <w:ind w:left="5874" w:hanging="1800"/>
      </w:pPr>
      <w:rPr>
        <w:rFonts w:hint="default"/>
      </w:rPr>
    </w:lvl>
    <w:lvl w:ilvl="7">
      <w:start w:val="1"/>
      <w:numFmt w:val="decimal"/>
      <w:lvlText w:val="%1.%2.%3.%4.%5.%6.%7.%8."/>
      <w:lvlJc w:val="left"/>
      <w:pPr>
        <w:ind w:left="6553" w:hanging="1800"/>
      </w:pPr>
      <w:rPr>
        <w:rFonts w:hint="default"/>
      </w:rPr>
    </w:lvl>
    <w:lvl w:ilvl="8">
      <w:start w:val="1"/>
      <w:numFmt w:val="decimal"/>
      <w:lvlText w:val="%1.%2.%3.%4.%5.%6.%7.%8.%9."/>
      <w:lvlJc w:val="left"/>
      <w:pPr>
        <w:ind w:left="7592" w:hanging="2160"/>
      </w:pPr>
      <w:rPr>
        <w:rFonts w:hint="default"/>
      </w:rPr>
    </w:lvl>
  </w:abstractNum>
  <w:abstractNum w:abstractNumId="59">
    <w:nsid w:val="604D288E"/>
    <w:multiLevelType w:val="hybridMultilevel"/>
    <w:tmpl w:val="1A98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D32955"/>
    <w:multiLevelType w:val="hybridMultilevel"/>
    <w:tmpl w:val="AF166E7A"/>
    <w:lvl w:ilvl="0" w:tplc="B928BC6A">
      <w:numFmt w:val="bullet"/>
      <w:lvlText w:val="•"/>
      <w:lvlJc w:val="left"/>
      <w:pPr>
        <w:ind w:left="542" w:hanging="149"/>
      </w:pPr>
      <w:rPr>
        <w:rFonts w:ascii="Times New Roman" w:eastAsia="Times New Roman" w:hAnsi="Times New Roman" w:cs="Times New Roman" w:hint="default"/>
        <w:w w:val="100"/>
        <w:sz w:val="24"/>
        <w:szCs w:val="24"/>
        <w:lang w:val="ru-RU" w:eastAsia="en-US" w:bidi="ar-SA"/>
      </w:rPr>
    </w:lvl>
    <w:lvl w:ilvl="1" w:tplc="E68C056C">
      <w:numFmt w:val="bullet"/>
      <w:lvlText w:val="•"/>
      <w:lvlJc w:val="left"/>
      <w:pPr>
        <w:ind w:left="2083" w:hanging="149"/>
      </w:pPr>
      <w:rPr>
        <w:rFonts w:hint="default"/>
        <w:lang w:val="ru-RU" w:eastAsia="en-US" w:bidi="ar-SA"/>
      </w:rPr>
    </w:lvl>
    <w:lvl w:ilvl="2" w:tplc="4B545964">
      <w:numFmt w:val="bullet"/>
      <w:lvlText w:val="•"/>
      <w:lvlJc w:val="left"/>
      <w:pPr>
        <w:ind w:left="3626" w:hanging="149"/>
      </w:pPr>
      <w:rPr>
        <w:rFonts w:hint="default"/>
        <w:lang w:val="ru-RU" w:eastAsia="en-US" w:bidi="ar-SA"/>
      </w:rPr>
    </w:lvl>
    <w:lvl w:ilvl="3" w:tplc="C9B24BC6">
      <w:numFmt w:val="bullet"/>
      <w:lvlText w:val="•"/>
      <w:lvlJc w:val="left"/>
      <w:pPr>
        <w:ind w:left="5170" w:hanging="149"/>
      </w:pPr>
      <w:rPr>
        <w:rFonts w:hint="default"/>
        <w:lang w:val="ru-RU" w:eastAsia="en-US" w:bidi="ar-SA"/>
      </w:rPr>
    </w:lvl>
    <w:lvl w:ilvl="4" w:tplc="4EBE2164">
      <w:numFmt w:val="bullet"/>
      <w:lvlText w:val="•"/>
      <w:lvlJc w:val="left"/>
      <w:pPr>
        <w:ind w:left="6713" w:hanging="149"/>
      </w:pPr>
      <w:rPr>
        <w:rFonts w:hint="default"/>
        <w:lang w:val="ru-RU" w:eastAsia="en-US" w:bidi="ar-SA"/>
      </w:rPr>
    </w:lvl>
    <w:lvl w:ilvl="5" w:tplc="803C0BAA">
      <w:numFmt w:val="bullet"/>
      <w:lvlText w:val="•"/>
      <w:lvlJc w:val="left"/>
      <w:pPr>
        <w:ind w:left="8256" w:hanging="149"/>
      </w:pPr>
      <w:rPr>
        <w:rFonts w:hint="default"/>
        <w:lang w:val="ru-RU" w:eastAsia="en-US" w:bidi="ar-SA"/>
      </w:rPr>
    </w:lvl>
    <w:lvl w:ilvl="6" w:tplc="C568AB74">
      <w:numFmt w:val="bullet"/>
      <w:lvlText w:val="•"/>
      <w:lvlJc w:val="left"/>
      <w:pPr>
        <w:ind w:left="9800" w:hanging="149"/>
      </w:pPr>
      <w:rPr>
        <w:rFonts w:hint="default"/>
        <w:lang w:val="ru-RU" w:eastAsia="en-US" w:bidi="ar-SA"/>
      </w:rPr>
    </w:lvl>
    <w:lvl w:ilvl="7" w:tplc="03CCE37C">
      <w:numFmt w:val="bullet"/>
      <w:lvlText w:val="•"/>
      <w:lvlJc w:val="left"/>
      <w:pPr>
        <w:ind w:left="11343" w:hanging="149"/>
      </w:pPr>
      <w:rPr>
        <w:rFonts w:hint="default"/>
        <w:lang w:val="ru-RU" w:eastAsia="en-US" w:bidi="ar-SA"/>
      </w:rPr>
    </w:lvl>
    <w:lvl w:ilvl="8" w:tplc="BDEED31E">
      <w:numFmt w:val="bullet"/>
      <w:lvlText w:val="•"/>
      <w:lvlJc w:val="left"/>
      <w:pPr>
        <w:ind w:left="12886" w:hanging="149"/>
      </w:pPr>
      <w:rPr>
        <w:rFonts w:hint="default"/>
        <w:lang w:val="ru-RU" w:eastAsia="en-US" w:bidi="ar-SA"/>
      </w:rPr>
    </w:lvl>
  </w:abstractNum>
  <w:abstractNum w:abstractNumId="61">
    <w:nsid w:val="624B3217"/>
    <w:multiLevelType w:val="hybridMultilevel"/>
    <w:tmpl w:val="C0D4F796"/>
    <w:lvl w:ilvl="0" w:tplc="E8885A24">
      <w:start w:val="1"/>
      <w:numFmt w:val="decimal"/>
      <w:lvlText w:val="%1)"/>
      <w:lvlJc w:val="left"/>
      <w:pPr>
        <w:ind w:left="542" w:hanging="720"/>
      </w:pPr>
      <w:rPr>
        <w:rFonts w:ascii="Times New Roman" w:eastAsia="Times New Roman" w:hAnsi="Times New Roman" w:cs="Times New Roman" w:hint="default"/>
        <w:spacing w:val="0"/>
        <w:w w:val="94"/>
        <w:sz w:val="24"/>
        <w:szCs w:val="24"/>
        <w:lang w:val="ru-RU" w:eastAsia="en-US" w:bidi="ar-SA"/>
      </w:rPr>
    </w:lvl>
    <w:lvl w:ilvl="1" w:tplc="68F4CB54">
      <w:numFmt w:val="bullet"/>
      <w:lvlText w:val="•"/>
      <w:lvlJc w:val="left"/>
      <w:pPr>
        <w:ind w:left="2083" w:hanging="720"/>
      </w:pPr>
      <w:rPr>
        <w:rFonts w:hint="default"/>
        <w:lang w:val="ru-RU" w:eastAsia="en-US" w:bidi="ar-SA"/>
      </w:rPr>
    </w:lvl>
    <w:lvl w:ilvl="2" w:tplc="0554CFF4">
      <w:numFmt w:val="bullet"/>
      <w:lvlText w:val="•"/>
      <w:lvlJc w:val="left"/>
      <w:pPr>
        <w:ind w:left="3626" w:hanging="720"/>
      </w:pPr>
      <w:rPr>
        <w:rFonts w:hint="default"/>
        <w:lang w:val="ru-RU" w:eastAsia="en-US" w:bidi="ar-SA"/>
      </w:rPr>
    </w:lvl>
    <w:lvl w:ilvl="3" w:tplc="55C25614">
      <w:numFmt w:val="bullet"/>
      <w:lvlText w:val="•"/>
      <w:lvlJc w:val="left"/>
      <w:pPr>
        <w:ind w:left="5170" w:hanging="720"/>
      </w:pPr>
      <w:rPr>
        <w:rFonts w:hint="default"/>
        <w:lang w:val="ru-RU" w:eastAsia="en-US" w:bidi="ar-SA"/>
      </w:rPr>
    </w:lvl>
    <w:lvl w:ilvl="4" w:tplc="A77003B6">
      <w:numFmt w:val="bullet"/>
      <w:lvlText w:val="•"/>
      <w:lvlJc w:val="left"/>
      <w:pPr>
        <w:ind w:left="6713" w:hanging="720"/>
      </w:pPr>
      <w:rPr>
        <w:rFonts w:hint="default"/>
        <w:lang w:val="ru-RU" w:eastAsia="en-US" w:bidi="ar-SA"/>
      </w:rPr>
    </w:lvl>
    <w:lvl w:ilvl="5" w:tplc="B636D4C8">
      <w:numFmt w:val="bullet"/>
      <w:lvlText w:val="•"/>
      <w:lvlJc w:val="left"/>
      <w:pPr>
        <w:ind w:left="8256" w:hanging="720"/>
      </w:pPr>
      <w:rPr>
        <w:rFonts w:hint="default"/>
        <w:lang w:val="ru-RU" w:eastAsia="en-US" w:bidi="ar-SA"/>
      </w:rPr>
    </w:lvl>
    <w:lvl w:ilvl="6" w:tplc="7724FAF2">
      <w:numFmt w:val="bullet"/>
      <w:lvlText w:val="•"/>
      <w:lvlJc w:val="left"/>
      <w:pPr>
        <w:ind w:left="9800" w:hanging="720"/>
      </w:pPr>
      <w:rPr>
        <w:rFonts w:hint="default"/>
        <w:lang w:val="ru-RU" w:eastAsia="en-US" w:bidi="ar-SA"/>
      </w:rPr>
    </w:lvl>
    <w:lvl w:ilvl="7" w:tplc="DDAC9FE6">
      <w:numFmt w:val="bullet"/>
      <w:lvlText w:val="•"/>
      <w:lvlJc w:val="left"/>
      <w:pPr>
        <w:ind w:left="11343" w:hanging="720"/>
      </w:pPr>
      <w:rPr>
        <w:rFonts w:hint="default"/>
        <w:lang w:val="ru-RU" w:eastAsia="en-US" w:bidi="ar-SA"/>
      </w:rPr>
    </w:lvl>
    <w:lvl w:ilvl="8" w:tplc="A0961F8A">
      <w:numFmt w:val="bullet"/>
      <w:lvlText w:val="•"/>
      <w:lvlJc w:val="left"/>
      <w:pPr>
        <w:ind w:left="12886" w:hanging="720"/>
      </w:pPr>
      <w:rPr>
        <w:rFonts w:hint="default"/>
        <w:lang w:val="ru-RU" w:eastAsia="en-US" w:bidi="ar-SA"/>
      </w:rPr>
    </w:lvl>
  </w:abstractNum>
  <w:abstractNum w:abstractNumId="62">
    <w:nsid w:val="6257710B"/>
    <w:multiLevelType w:val="hybridMultilevel"/>
    <w:tmpl w:val="088E73D4"/>
    <w:lvl w:ilvl="0" w:tplc="12D284C8">
      <w:start w:val="14"/>
      <w:numFmt w:val="decimal"/>
      <w:lvlText w:val="%1."/>
      <w:lvlJc w:val="left"/>
      <w:pPr>
        <w:ind w:left="1311" w:hanging="365"/>
      </w:pPr>
      <w:rPr>
        <w:rFonts w:ascii="Times New Roman" w:eastAsia="Times New Roman" w:hAnsi="Times New Roman" w:cs="Times New Roman" w:hint="default"/>
        <w:w w:val="97"/>
        <w:sz w:val="26"/>
        <w:szCs w:val="26"/>
        <w:lang w:val="ru-RU" w:eastAsia="en-US" w:bidi="ar-SA"/>
      </w:rPr>
    </w:lvl>
    <w:lvl w:ilvl="1" w:tplc="81B68E80">
      <w:numFmt w:val="bullet"/>
      <w:lvlText w:val="•"/>
      <w:lvlJc w:val="left"/>
      <w:pPr>
        <w:ind w:left="2845" w:hanging="365"/>
      </w:pPr>
      <w:rPr>
        <w:rFonts w:hint="default"/>
        <w:lang w:val="ru-RU" w:eastAsia="en-US" w:bidi="ar-SA"/>
      </w:rPr>
    </w:lvl>
    <w:lvl w:ilvl="2" w:tplc="5DBA1F7C">
      <w:numFmt w:val="bullet"/>
      <w:lvlText w:val="•"/>
      <w:lvlJc w:val="left"/>
      <w:pPr>
        <w:ind w:left="4370" w:hanging="365"/>
      </w:pPr>
      <w:rPr>
        <w:rFonts w:hint="default"/>
        <w:lang w:val="ru-RU" w:eastAsia="en-US" w:bidi="ar-SA"/>
      </w:rPr>
    </w:lvl>
    <w:lvl w:ilvl="3" w:tplc="62A03234">
      <w:numFmt w:val="bullet"/>
      <w:lvlText w:val="•"/>
      <w:lvlJc w:val="left"/>
      <w:pPr>
        <w:ind w:left="5895" w:hanging="365"/>
      </w:pPr>
      <w:rPr>
        <w:rFonts w:hint="default"/>
        <w:lang w:val="ru-RU" w:eastAsia="en-US" w:bidi="ar-SA"/>
      </w:rPr>
    </w:lvl>
    <w:lvl w:ilvl="4" w:tplc="3B361ACC">
      <w:numFmt w:val="bullet"/>
      <w:lvlText w:val="•"/>
      <w:lvlJc w:val="left"/>
      <w:pPr>
        <w:ind w:left="7420" w:hanging="365"/>
      </w:pPr>
      <w:rPr>
        <w:rFonts w:hint="default"/>
        <w:lang w:val="ru-RU" w:eastAsia="en-US" w:bidi="ar-SA"/>
      </w:rPr>
    </w:lvl>
    <w:lvl w:ilvl="5" w:tplc="49F48AE2">
      <w:numFmt w:val="bullet"/>
      <w:lvlText w:val="•"/>
      <w:lvlJc w:val="left"/>
      <w:pPr>
        <w:ind w:left="8945" w:hanging="365"/>
      </w:pPr>
      <w:rPr>
        <w:rFonts w:hint="default"/>
        <w:lang w:val="ru-RU" w:eastAsia="en-US" w:bidi="ar-SA"/>
      </w:rPr>
    </w:lvl>
    <w:lvl w:ilvl="6" w:tplc="7E120EB0">
      <w:numFmt w:val="bullet"/>
      <w:lvlText w:val="•"/>
      <w:lvlJc w:val="left"/>
      <w:pPr>
        <w:ind w:left="10470" w:hanging="365"/>
      </w:pPr>
      <w:rPr>
        <w:rFonts w:hint="default"/>
        <w:lang w:val="ru-RU" w:eastAsia="en-US" w:bidi="ar-SA"/>
      </w:rPr>
    </w:lvl>
    <w:lvl w:ilvl="7" w:tplc="CA70B0C4">
      <w:numFmt w:val="bullet"/>
      <w:lvlText w:val="•"/>
      <w:lvlJc w:val="left"/>
      <w:pPr>
        <w:ind w:left="11995" w:hanging="365"/>
      </w:pPr>
      <w:rPr>
        <w:rFonts w:hint="default"/>
        <w:lang w:val="ru-RU" w:eastAsia="en-US" w:bidi="ar-SA"/>
      </w:rPr>
    </w:lvl>
    <w:lvl w:ilvl="8" w:tplc="D8FE087E">
      <w:numFmt w:val="bullet"/>
      <w:lvlText w:val="•"/>
      <w:lvlJc w:val="left"/>
      <w:pPr>
        <w:ind w:left="13520" w:hanging="365"/>
      </w:pPr>
      <w:rPr>
        <w:rFonts w:hint="default"/>
        <w:lang w:val="ru-RU" w:eastAsia="en-US" w:bidi="ar-SA"/>
      </w:rPr>
    </w:lvl>
  </w:abstractNum>
  <w:abstractNum w:abstractNumId="63">
    <w:nsid w:val="63562003"/>
    <w:multiLevelType w:val="hybridMultilevel"/>
    <w:tmpl w:val="7158C206"/>
    <w:lvl w:ilvl="0" w:tplc="E716BAAE">
      <w:start w:val="1"/>
      <w:numFmt w:val="decimal"/>
      <w:lvlText w:val="%1."/>
      <w:lvlJc w:val="left"/>
      <w:pPr>
        <w:ind w:left="407" w:hanging="183"/>
      </w:pPr>
      <w:rPr>
        <w:rFonts w:hint="default"/>
        <w:w w:val="100"/>
        <w:lang w:val="ru-RU" w:eastAsia="en-US" w:bidi="ar-SA"/>
      </w:rPr>
    </w:lvl>
    <w:lvl w:ilvl="1" w:tplc="336051A2">
      <w:numFmt w:val="bullet"/>
      <w:lvlText w:val="•"/>
      <w:lvlJc w:val="left"/>
      <w:pPr>
        <w:ind w:left="1121" w:hanging="183"/>
      </w:pPr>
      <w:rPr>
        <w:rFonts w:hint="default"/>
        <w:lang w:val="ru-RU" w:eastAsia="en-US" w:bidi="ar-SA"/>
      </w:rPr>
    </w:lvl>
    <w:lvl w:ilvl="2" w:tplc="3C8AF966">
      <w:numFmt w:val="bullet"/>
      <w:lvlText w:val="•"/>
      <w:lvlJc w:val="left"/>
      <w:pPr>
        <w:ind w:left="1843" w:hanging="183"/>
      </w:pPr>
      <w:rPr>
        <w:rFonts w:hint="default"/>
        <w:lang w:val="ru-RU" w:eastAsia="en-US" w:bidi="ar-SA"/>
      </w:rPr>
    </w:lvl>
    <w:lvl w:ilvl="3" w:tplc="51C8E386">
      <w:numFmt w:val="bullet"/>
      <w:lvlText w:val="•"/>
      <w:lvlJc w:val="left"/>
      <w:pPr>
        <w:ind w:left="2564" w:hanging="183"/>
      </w:pPr>
      <w:rPr>
        <w:rFonts w:hint="default"/>
        <w:lang w:val="ru-RU" w:eastAsia="en-US" w:bidi="ar-SA"/>
      </w:rPr>
    </w:lvl>
    <w:lvl w:ilvl="4" w:tplc="1B9A4706">
      <w:numFmt w:val="bullet"/>
      <w:lvlText w:val="•"/>
      <w:lvlJc w:val="left"/>
      <w:pPr>
        <w:ind w:left="3286" w:hanging="183"/>
      </w:pPr>
      <w:rPr>
        <w:rFonts w:hint="default"/>
        <w:lang w:val="ru-RU" w:eastAsia="en-US" w:bidi="ar-SA"/>
      </w:rPr>
    </w:lvl>
    <w:lvl w:ilvl="5" w:tplc="08B087EC">
      <w:numFmt w:val="bullet"/>
      <w:lvlText w:val="•"/>
      <w:lvlJc w:val="left"/>
      <w:pPr>
        <w:ind w:left="4007" w:hanging="183"/>
      </w:pPr>
      <w:rPr>
        <w:rFonts w:hint="default"/>
        <w:lang w:val="ru-RU" w:eastAsia="en-US" w:bidi="ar-SA"/>
      </w:rPr>
    </w:lvl>
    <w:lvl w:ilvl="6" w:tplc="0AF818EC">
      <w:numFmt w:val="bullet"/>
      <w:lvlText w:val="•"/>
      <w:lvlJc w:val="left"/>
      <w:pPr>
        <w:ind w:left="4729" w:hanging="183"/>
      </w:pPr>
      <w:rPr>
        <w:rFonts w:hint="default"/>
        <w:lang w:val="ru-RU" w:eastAsia="en-US" w:bidi="ar-SA"/>
      </w:rPr>
    </w:lvl>
    <w:lvl w:ilvl="7" w:tplc="837C9720">
      <w:numFmt w:val="bullet"/>
      <w:lvlText w:val="•"/>
      <w:lvlJc w:val="left"/>
      <w:pPr>
        <w:ind w:left="5450" w:hanging="183"/>
      </w:pPr>
      <w:rPr>
        <w:rFonts w:hint="default"/>
        <w:lang w:val="ru-RU" w:eastAsia="en-US" w:bidi="ar-SA"/>
      </w:rPr>
    </w:lvl>
    <w:lvl w:ilvl="8" w:tplc="2BDAC22A">
      <w:numFmt w:val="bullet"/>
      <w:lvlText w:val="•"/>
      <w:lvlJc w:val="left"/>
      <w:pPr>
        <w:ind w:left="6172" w:hanging="183"/>
      </w:pPr>
      <w:rPr>
        <w:rFonts w:hint="default"/>
        <w:lang w:val="ru-RU" w:eastAsia="en-US" w:bidi="ar-SA"/>
      </w:rPr>
    </w:lvl>
  </w:abstractNum>
  <w:abstractNum w:abstractNumId="64">
    <w:nsid w:val="63EA5E1F"/>
    <w:multiLevelType w:val="hybridMultilevel"/>
    <w:tmpl w:val="4F04A954"/>
    <w:lvl w:ilvl="0" w:tplc="7508188A">
      <w:start w:val="4"/>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D21E8510">
      <w:numFmt w:val="bullet"/>
      <w:lvlText w:val="•"/>
      <w:lvlJc w:val="left"/>
      <w:pPr>
        <w:ind w:left="2299" w:hanging="240"/>
      </w:pPr>
      <w:rPr>
        <w:rFonts w:hint="default"/>
        <w:lang w:val="ru-RU" w:eastAsia="en-US" w:bidi="ar-SA"/>
      </w:rPr>
    </w:lvl>
    <w:lvl w:ilvl="2" w:tplc="32847BDC">
      <w:numFmt w:val="bullet"/>
      <w:lvlText w:val="•"/>
      <w:lvlJc w:val="left"/>
      <w:pPr>
        <w:ind w:left="3818" w:hanging="240"/>
      </w:pPr>
      <w:rPr>
        <w:rFonts w:hint="default"/>
        <w:lang w:val="ru-RU" w:eastAsia="en-US" w:bidi="ar-SA"/>
      </w:rPr>
    </w:lvl>
    <w:lvl w:ilvl="3" w:tplc="3048B278">
      <w:numFmt w:val="bullet"/>
      <w:lvlText w:val="•"/>
      <w:lvlJc w:val="left"/>
      <w:pPr>
        <w:ind w:left="5338" w:hanging="240"/>
      </w:pPr>
      <w:rPr>
        <w:rFonts w:hint="default"/>
        <w:lang w:val="ru-RU" w:eastAsia="en-US" w:bidi="ar-SA"/>
      </w:rPr>
    </w:lvl>
    <w:lvl w:ilvl="4" w:tplc="3716999A">
      <w:numFmt w:val="bullet"/>
      <w:lvlText w:val="•"/>
      <w:lvlJc w:val="left"/>
      <w:pPr>
        <w:ind w:left="6857" w:hanging="240"/>
      </w:pPr>
      <w:rPr>
        <w:rFonts w:hint="default"/>
        <w:lang w:val="ru-RU" w:eastAsia="en-US" w:bidi="ar-SA"/>
      </w:rPr>
    </w:lvl>
    <w:lvl w:ilvl="5" w:tplc="2DEE8A9A">
      <w:numFmt w:val="bullet"/>
      <w:lvlText w:val="•"/>
      <w:lvlJc w:val="left"/>
      <w:pPr>
        <w:ind w:left="8376" w:hanging="240"/>
      </w:pPr>
      <w:rPr>
        <w:rFonts w:hint="default"/>
        <w:lang w:val="ru-RU" w:eastAsia="en-US" w:bidi="ar-SA"/>
      </w:rPr>
    </w:lvl>
    <w:lvl w:ilvl="6" w:tplc="B23E96BC">
      <w:numFmt w:val="bullet"/>
      <w:lvlText w:val="•"/>
      <w:lvlJc w:val="left"/>
      <w:pPr>
        <w:ind w:left="9896" w:hanging="240"/>
      </w:pPr>
      <w:rPr>
        <w:rFonts w:hint="default"/>
        <w:lang w:val="ru-RU" w:eastAsia="en-US" w:bidi="ar-SA"/>
      </w:rPr>
    </w:lvl>
    <w:lvl w:ilvl="7" w:tplc="48F42D16">
      <w:numFmt w:val="bullet"/>
      <w:lvlText w:val="•"/>
      <w:lvlJc w:val="left"/>
      <w:pPr>
        <w:ind w:left="11415" w:hanging="240"/>
      </w:pPr>
      <w:rPr>
        <w:rFonts w:hint="default"/>
        <w:lang w:val="ru-RU" w:eastAsia="en-US" w:bidi="ar-SA"/>
      </w:rPr>
    </w:lvl>
    <w:lvl w:ilvl="8" w:tplc="EB967CD8">
      <w:numFmt w:val="bullet"/>
      <w:lvlText w:val="•"/>
      <w:lvlJc w:val="left"/>
      <w:pPr>
        <w:ind w:left="12934" w:hanging="240"/>
      </w:pPr>
      <w:rPr>
        <w:rFonts w:hint="default"/>
        <w:lang w:val="ru-RU" w:eastAsia="en-US" w:bidi="ar-SA"/>
      </w:rPr>
    </w:lvl>
  </w:abstractNum>
  <w:abstractNum w:abstractNumId="65">
    <w:nsid w:val="640B4997"/>
    <w:multiLevelType w:val="hybridMultilevel"/>
    <w:tmpl w:val="E96EA724"/>
    <w:lvl w:ilvl="0" w:tplc="A120CAAA">
      <w:numFmt w:val="bullet"/>
      <w:lvlText w:val="–"/>
      <w:lvlJc w:val="left"/>
      <w:pPr>
        <w:ind w:left="526" w:hanging="567"/>
      </w:pPr>
      <w:rPr>
        <w:rFonts w:hint="default"/>
        <w:w w:val="99"/>
        <w:lang w:val="ru-RU" w:eastAsia="en-US" w:bidi="ar-SA"/>
      </w:rPr>
    </w:lvl>
    <w:lvl w:ilvl="1" w:tplc="8C12031A">
      <w:numFmt w:val="bullet"/>
      <w:lvlText w:val="–"/>
      <w:lvlJc w:val="left"/>
      <w:pPr>
        <w:ind w:left="1069" w:hanging="428"/>
      </w:pPr>
      <w:rPr>
        <w:rFonts w:hint="default"/>
        <w:w w:val="99"/>
        <w:lang w:val="ru-RU" w:eastAsia="en-US" w:bidi="ar-SA"/>
      </w:rPr>
    </w:lvl>
    <w:lvl w:ilvl="2" w:tplc="42E470FE">
      <w:numFmt w:val="bullet"/>
      <w:lvlText w:val="•"/>
      <w:lvlJc w:val="left"/>
      <w:pPr>
        <w:ind w:left="1060" w:hanging="428"/>
      </w:pPr>
      <w:rPr>
        <w:rFonts w:hint="default"/>
        <w:lang w:val="ru-RU" w:eastAsia="en-US" w:bidi="ar-SA"/>
      </w:rPr>
    </w:lvl>
    <w:lvl w:ilvl="3" w:tplc="36608DD6">
      <w:numFmt w:val="bullet"/>
      <w:lvlText w:val="•"/>
      <w:lvlJc w:val="left"/>
      <w:pPr>
        <w:ind w:left="2396" w:hanging="428"/>
      </w:pPr>
      <w:rPr>
        <w:rFonts w:hint="default"/>
        <w:lang w:val="ru-RU" w:eastAsia="en-US" w:bidi="ar-SA"/>
      </w:rPr>
    </w:lvl>
    <w:lvl w:ilvl="4" w:tplc="C36C7F66">
      <w:numFmt w:val="bullet"/>
      <w:lvlText w:val="•"/>
      <w:lvlJc w:val="left"/>
      <w:pPr>
        <w:ind w:left="3732" w:hanging="428"/>
      </w:pPr>
      <w:rPr>
        <w:rFonts w:hint="default"/>
        <w:lang w:val="ru-RU" w:eastAsia="en-US" w:bidi="ar-SA"/>
      </w:rPr>
    </w:lvl>
    <w:lvl w:ilvl="5" w:tplc="D5B65A96">
      <w:numFmt w:val="bullet"/>
      <w:lvlText w:val="•"/>
      <w:lvlJc w:val="left"/>
      <w:pPr>
        <w:ind w:left="5068" w:hanging="428"/>
      </w:pPr>
      <w:rPr>
        <w:rFonts w:hint="default"/>
        <w:lang w:val="ru-RU" w:eastAsia="en-US" w:bidi="ar-SA"/>
      </w:rPr>
    </w:lvl>
    <w:lvl w:ilvl="6" w:tplc="BE9C05F4">
      <w:numFmt w:val="bullet"/>
      <w:lvlText w:val="•"/>
      <w:lvlJc w:val="left"/>
      <w:pPr>
        <w:ind w:left="6404" w:hanging="428"/>
      </w:pPr>
      <w:rPr>
        <w:rFonts w:hint="default"/>
        <w:lang w:val="ru-RU" w:eastAsia="en-US" w:bidi="ar-SA"/>
      </w:rPr>
    </w:lvl>
    <w:lvl w:ilvl="7" w:tplc="BC188202">
      <w:numFmt w:val="bullet"/>
      <w:lvlText w:val="•"/>
      <w:lvlJc w:val="left"/>
      <w:pPr>
        <w:ind w:left="7740" w:hanging="428"/>
      </w:pPr>
      <w:rPr>
        <w:rFonts w:hint="default"/>
        <w:lang w:val="ru-RU" w:eastAsia="en-US" w:bidi="ar-SA"/>
      </w:rPr>
    </w:lvl>
    <w:lvl w:ilvl="8" w:tplc="086C6E66">
      <w:numFmt w:val="bullet"/>
      <w:lvlText w:val="•"/>
      <w:lvlJc w:val="left"/>
      <w:pPr>
        <w:ind w:left="9076" w:hanging="428"/>
      </w:pPr>
      <w:rPr>
        <w:rFonts w:hint="default"/>
        <w:lang w:val="ru-RU" w:eastAsia="en-US" w:bidi="ar-SA"/>
      </w:rPr>
    </w:lvl>
  </w:abstractNum>
  <w:abstractNum w:abstractNumId="66">
    <w:nsid w:val="650D7CA7"/>
    <w:multiLevelType w:val="hybridMultilevel"/>
    <w:tmpl w:val="C074AC84"/>
    <w:lvl w:ilvl="0" w:tplc="EB04B596">
      <w:numFmt w:val="bullet"/>
      <w:lvlText w:val="-"/>
      <w:lvlJc w:val="left"/>
      <w:pPr>
        <w:ind w:left="302" w:hanging="178"/>
      </w:pPr>
      <w:rPr>
        <w:rFonts w:ascii="Times New Roman" w:eastAsia="Times New Roman" w:hAnsi="Times New Roman" w:cs="Times New Roman" w:hint="default"/>
        <w:w w:val="99"/>
        <w:sz w:val="24"/>
        <w:szCs w:val="24"/>
        <w:lang w:val="ru-RU" w:eastAsia="en-US" w:bidi="ar-SA"/>
      </w:rPr>
    </w:lvl>
    <w:lvl w:ilvl="1" w:tplc="C0E82B9A">
      <w:numFmt w:val="bullet"/>
      <w:lvlText w:val="•"/>
      <w:lvlJc w:val="left"/>
      <w:pPr>
        <w:ind w:left="963" w:hanging="178"/>
      </w:pPr>
      <w:rPr>
        <w:rFonts w:hint="default"/>
        <w:lang w:val="ru-RU" w:eastAsia="en-US" w:bidi="ar-SA"/>
      </w:rPr>
    </w:lvl>
    <w:lvl w:ilvl="2" w:tplc="36A4971A">
      <w:numFmt w:val="bullet"/>
      <w:lvlText w:val="•"/>
      <w:lvlJc w:val="left"/>
      <w:pPr>
        <w:ind w:left="1627" w:hanging="178"/>
      </w:pPr>
      <w:rPr>
        <w:rFonts w:hint="default"/>
        <w:lang w:val="ru-RU" w:eastAsia="en-US" w:bidi="ar-SA"/>
      </w:rPr>
    </w:lvl>
    <w:lvl w:ilvl="3" w:tplc="403CB064">
      <w:numFmt w:val="bullet"/>
      <w:lvlText w:val="•"/>
      <w:lvlJc w:val="left"/>
      <w:pPr>
        <w:ind w:left="2291" w:hanging="178"/>
      </w:pPr>
      <w:rPr>
        <w:rFonts w:hint="default"/>
        <w:lang w:val="ru-RU" w:eastAsia="en-US" w:bidi="ar-SA"/>
      </w:rPr>
    </w:lvl>
    <w:lvl w:ilvl="4" w:tplc="8EEA3688">
      <w:numFmt w:val="bullet"/>
      <w:lvlText w:val="•"/>
      <w:lvlJc w:val="left"/>
      <w:pPr>
        <w:ind w:left="2955" w:hanging="178"/>
      </w:pPr>
      <w:rPr>
        <w:rFonts w:hint="default"/>
        <w:lang w:val="ru-RU" w:eastAsia="en-US" w:bidi="ar-SA"/>
      </w:rPr>
    </w:lvl>
    <w:lvl w:ilvl="5" w:tplc="7CDEF164">
      <w:numFmt w:val="bullet"/>
      <w:lvlText w:val="•"/>
      <w:lvlJc w:val="left"/>
      <w:pPr>
        <w:ind w:left="3619" w:hanging="178"/>
      </w:pPr>
      <w:rPr>
        <w:rFonts w:hint="default"/>
        <w:lang w:val="ru-RU" w:eastAsia="en-US" w:bidi="ar-SA"/>
      </w:rPr>
    </w:lvl>
    <w:lvl w:ilvl="6" w:tplc="1D3A99BA">
      <w:numFmt w:val="bullet"/>
      <w:lvlText w:val="•"/>
      <w:lvlJc w:val="left"/>
      <w:pPr>
        <w:ind w:left="4282" w:hanging="178"/>
      </w:pPr>
      <w:rPr>
        <w:rFonts w:hint="default"/>
        <w:lang w:val="ru-RU" w:eastAsia="en-US" w:bidi="ar-SA"/>
      </w:rPr>
    </w:lvl>
    <w:lvl w:ilvl="7" w:tplc="146E02B2">
      <w:numFmt w:val="bullet"/>
      <w:lvlText w:val="•"/>
      <w:lvlJc w:val="left"/>
      <w:pPr>
        <w:ind w:left="4946" w:hanging="178"/>
      </w:pPr>
      <w:rPr>
        <w:rFonts w:hint="default"/>
        <w:lang w:val="ru-RU" w:eastAsia="en-US" w:bidi="ar-SA"/>
      </w:rPr>
    </w:lvl>
    <w:lvl w:ilvl="8" w:tplc="CF023FC6">
      <w:numFmt w:val="bullet"/>
      <w:lvlText w:val="•"/>
      <w:lvlJc w:val="left"/>
      <w:pPr>
        <w:ind w:left="5610" w:hanging="178"/>
      </w:pPr>
      <w:rPr>
        <w:rFonts w:hint="default"/>
        <w:lang w:val="ru-RU" w:eastAsia="en-US" w:bidi="ar-SA"/>
      </w:rPr>
    </w:lvl>
  </w:abstractNum>
  <w:abstractNum w:abstractNumId="67">
    <w:nsid w:val="65107298"/>
    <w:multiLevelType w:val="hybridMultilevel"/>
    <w:tmpl w:val="E5E0776A"/>
    <w:lvl w:ilvl="0" w:tplc="A0AEAEEC">
      <w:numFmt w:val="bullet"/>
      <w:lvlText w:val="-"/>
      <w:lvlJc w:val="left"/>
      <w:pPr>
        <w:ind w:left="307" w:hanging="166"/>
      </w:pPr>
      <w:rPr>
        <w:rFonts w:ascii="Times New Roman" w:eastAsia="Times New Roman" w:hAnsi="Times New Roman" w:cs="Times New Roman" w:hint="default"/>
        <w:w w:val="98"/>
        <w:sz w:val="28"/>
        <w:szCs w:val="28"/>
        <w:lang w:val="ru-RU" w:eastAsia="en-US" w:bidi="ar-SA"/>
      </w:rPr>
    </w:lvl>
    <w:lvl w:ilvl="1" w:tplc="44D27D78">
      <w:numFmt w:val="bullet"/>
      <w:lvlText w:val=""/>
      <w:lvlJc w:val="left"/>
      <w:pPr>
        <w:ind w:left="1028" w:hanging="361"/>
      </w:pPr>
      <w:rPr>
        <w:rFonts w:ascii="Symbol" w:eastAsia="Symbol" w:hAnsi="Symbol" w:cs="Symbol" w:hint="default"/>
        <w:w w:val="98"/>
        <w:sz w:val="28"/>
        <w:szCs w:val="28"/>
        <w:lang w:val="ru-RU" w:eastAsia="en-US" w:bidi="ar-SA"/>
      </w:rPr>
    </w:lvl>
    <w:lvl w:ilvl="2" w:tplc="CB701188">
      <w:numFmt w:val="bullet"/>
      <w:lvlText w:val="•"/>
      <w:lvlJc w:val="left"/>
      <w:pPr>
        <w:ind w:left="1035" w:hanging="361"/>
      </w:pPr>
      <w:rPr>
        <w:rFonts w:hint="default"/>
        <w:lang w:val="ru-RU" w:eastAsia="en-US" w:bidi="ar-SA"/>
      </w:rPr>
    </w:lvl>
    <w:lvl w:ilvl="3" w:tplc="D73EDE90">
      <w:numFmt w:val="bullet"/>
      <w:lvlText w:val="•"/>
      <w:lvlJc w:val="left"/>
      <w:pPr>
        <w:ind w:left="2907" w:hanging="361"/>
      </w:pPr>
      <w:rPr>
        <w:rFonts w:hint="default"/>
        <w:lang w:val="ru-RU" w:eastAsia="en-US" w:bidi="ar-SA"/>
      </w:rPr>
    </w:lvl>
    <w:lvl w:ilvl="4" w:tplc="B702500E">
      <w:numFmt w:val="bullet"/>
      <w:lvlText w:val="•"/>
      <w:lvlJc w:val="left"/>
      <w:pPr>
        <w:ind w:left="4780" w:hanging="361"/>
      </w:pPr>
      <w:rPr>
        <w:rFonts w:hint="default"/>
        <w:lang w:val="ru-RU" w:eastAsia="en-US" w:bidi="ar-SA"/>
      </w:rPr>
    </w:lvl>
    <w:lvl w:ilvl="5" w:tplc="B8EA91B2">
      <w:numFmt w:val="bullet"/>
      <w:lvlText w:val="•"/>
      <w:lvlJc w:val="left"/>
      <w:pPr>
        <w:ind w:left="6652" w:hanging="361"/>
      </w:pPr>
      <w:rPr>
        <w:rFonts w:hint="default"/>
        <w:lang w:val="ru-RU" w:eastAsia="en-US" w:bidi="ar-SA"/>
      </w:rPr>
    </w:lvl>
    <w:lvl w:ilvl="6" w:tplc="BE182CD6">
      <w:numFmt w:val="bullet"/>
      <w:lvlText w:val="•"/>
      <w:lvlJc w:val="left"/>
      <w:pPr>
        <w:ind w:left="8525" w:hanging="361"/>
      </w:pPr>
      <w:rPr>
        <w:rFonts w:hint="default"/>
        <w:lang w:val="ru-RU" w:eastAsia="en-US" w:bidi="ar-SA"/>
      </w:rPr>
    </w:lvl>
    <w:lvl w:ilvl="7" w:tplc="857C481A">
      <w:numFmt w:val="bullet"/>
      <w:lvlText w:val="•"/>
      <w:lvlJc w:val="left"/>
      <w:pPr>
        <w:ind w:left="10398" w:hanging="361"/>
      </w:pPr>
      <w:rPr>
        <w:rFonts w:hint="default"/>
        <w:lang w:val="ru-RU" w:eastAsia="en-US" w:bidi="ar-SA"/>
      </w:rPr>
    </w:lvl>
    <w:lvl w:ilvl="8" w:tplc="8B62A1DA">
      <w:numFmt w:val="bullet"/>
      <w:lvlText w:val="•"/>
      <w:lvlJc w:val="left"/>
      <w:pPr>
        <w:ind w:left="12270" w:hanging="361"/>
      </w:pPr>
      <w:rPr>
        <w:rFonts w:hint="default"/>
        <w:lang w:val="ru-RU" w:eastAsia="en-US" w:bidi="ar-SA"/>
      </w:rPr>
    </w:lvl>
  </w:abstractNum>
  <w:abstractNum w:abstractNumId="68">
    <w:nsid w:val="684F5BA1"/>
    <w:multiLevelType w:val="hybridMultilevel"/>
    <w:tmpl w:val="02085162"/>
    <w:lvl w:ilvl="0" w:tplc="764A7BD8">
      <w:start w:val="5"/>
      <w:numFmt w:val="decimal"/>
      <w:lvlText w:val="%1."/>
      <w:lvlJc w:val="left"/>
      <w:pPr>
        <w:ind w:left="725" w:hanging="183"/>
      </w:pPr>
      <w:rPr>
        <w:rFonts w:ascii="Times New Roman" w:eastAsia="Times New Roman" w:hAnsi="Times New Roman" w:cs="Times New Roman" w:hint="default"/>
        <w:w w:val="100"/>
        <w:sz w:val="22"/>
        <w:szCs w:val="22"/>
        <w:lang w:val="ru-RU" w:eastAsia="en-US" w:bidi="ar-SA"/>
      </w:rPr>
    </w:lvl>
    <w:lvl w:ilvl="1" w:tplc="A7B09718">
      <w:numFmt w:val="bullet"/>
      <w:lvlText w:val="•"/>
      <w:lvlJc w:val="left"/>
      <w:pPr>
        <w:ind w:left="2245" w:hanging="183"/>
      </w:pPr>
      <w:rPr>
        <w:rFonts w:hint="default"/>
        <w:lang w:val="ru-RU" w:eastAsia="en-US" w:bidi="ar-SA"/>
      </w:rPr>
    </w:lvl>
    <w:lvl w:ilvl="2" w:tplc="DD5EFDF2">
      <w:numFmt w:val="bullet"/>
      <w:lvlText w:val="•"/>
      <w:lvlJc w:val="left"/>
      <w:pPr>
        <w:ind w:left="3770" w:hanging="183"/>
      </w:pPr>
      <w:rPr>
        <w:rFonts w:hint="default"/>
        <w:lang w:val="ru-RU" w:eastAsia="en-US" w:bidi="ar-SA"/>
      </w:rPr>
    </w:lvl>
    <w:lvl w:ilvl="3" w:tplc="D7463C96">
      <w:numFmt w:val="bullet"/>
      <w:lvlText w:val="•"/>
      <w:lvlJc w:val="left"/>
      <w:pPr>
        <w:ind w:left="5296" w:hanging="183"/>
      </w:pPr>
      <w:rPr>
        <w:rFonts w:hint="default"/>
        <w:lang w:val="ru-RU" w:eastAsia="en-US" w:bidi="ar-SA"/>
      </w:rPr>
    </w:lvl>
    <w:lvl w:ilvl="4" w:tplc="AAB43CA8">
      <w:numFmt w:val="bullet"/>
      <w:lvlText w:val="•"/>
      <w:lvlJc w:val="left"/>
      <w:pPr>
        <w:ind w:left="6821" w:hanging="183"/>
      </w:pPr>
      <w:rPr>
        <w:rFonts w:hint="default"/>
        <w:lang w:val="ru-RU" w:eastAsia="en-US" w:bidi="ar-SA"/>
      </w:rPr>
    </w:lvl>
    <w:lvl w:ilvl="5" w:tplc="8356D9F8">
      <w:numFmt w:val="bullet"/>
      <w:lvlText w:val="•"/>
      <w:lvlJc w:val="left"/>
      <w:pPr>
        <w:ind w:left="8346" w:hanging="183"/>
      </w:pPr>
      <w:rPr>
        <w:rFonts w:hint="default"/>
        <w:lang w:val="ru-RU" w:eastAsia="en-US" w:bidi="ar-SA"/>
      </w:rPr>
    </w:lvl>
    <w:lvl w:ilvl="6" w:tplc="B3B0ECC2">
      <w:numFmt w:val="bullet"/>
      <w:lvlText w:val="•"/>
      <w:lvlJc w:val="left"/>
      <w:pPr>
        <w:ind w:left="9872" w:hanging="183"/>
      </w:pPr>
      <w:rPr>
        <w:rFonts w:hint="default"/>
        <w:lang w:val="ru-RU" w:eastAsia="en-US" w:bidi="ar-SA"/>
      </w:rPr>
    </w:lvl>
    <w:lvl w:ilvl="7" w:tplc="894457AA">
      <w:numFmt w:val="bullet"/>
      <w:lvlText w:val="•"/>
      <w:lvlJc w:val="left"/>
      <w:pPr>
        <w:ind w:left="11397" w:hanging="183"/>
      </w:pPr>
      <w:rPr>
        <w:rFonts w:hint="default"/>
        <w:lang w:val="ru-RU" w:eastAsia="en-US" w:bidi="ar-SA"/>
      </w:rPr>
    </w:lvl>
    <w:lvl w:ilvl="8" w:tplc="937C7E32">
      <w:numFmt w:val="bullet"/>
      <w:lvlText w:val="•"/>
      <w:lvlJc w:val="left"/>
      <w:pPr>
        <w:ind w:left="12922" w:hanging="183"/>
      </w:pPr>
      <w:rPr>
        <w:rFonts w:hint="default"/>
        <w:lang w:val="ru-RU" w:eastAsia="en-US" w:bidi="ar-SA"/>
      </w:rPr>
    </w:lvl>
  </w:abstractNum>
  <w:abstractNum w:abstractNumId="69">
    <w:nsid w:val="68E30A78"/>
    <w:multiLevelType w:val="hybridMultilevel"/>
    <w:tmpl w:val="94D4EDB2"/>
    <w:lvl w:ilvl="0" w:tplc="795E99B8">
      <w:numFmt w:val="bullet"/>
      <w:lvlText w:val="•"/>
      <w:lvlJc w:val="left"/>
      <w:pPr>
        <w:ind w:left="833" w:hanging="142"/>
      </w:pPr>
      <w:rPr>
        <w:rFonts w:ascii="Arial MT" w:eastAsia="Arial MT" w:hAnsi="Arial MT" w:cs="Arial MT" w:hint="default"/>
        <w:spacing w:val="0"/>
        <w:w w:val="100"/>
        <w:lang w:val="ru-RU" w:eastAsia="en-US" w:bidi="ar-SA"/>
      </w:rPr>
    </w:lvl>
    <w:lvl w:ilvl="1" w:tplc="B7C6A3B2">
      <w:numFmt w:val="bullet"/>
      <w:lvlText w:val="•"/>
      <w:lvlJc w:val="left"/>
      <w:pPr>
        <w:ind w:left="1899" w:hanging="142"/>
      </w:pPr>
      <w:rPr>
        <w:rFonts w:hint="default"/>
        <w:lang w:val="ru-RU" w:eastAsia="en-US" w:bidi="ar-SA"/>
      </w:rPr>
    </w:lvl>
    <w:lvl w:ilvl="2" w:tplc="4BF0C12C">
      <w:numFmt w:val="bullet"/>
      <w:lvlText w:val="•"/>
      <w:lvlJc w:val="left"/>
      <w:pPr>
        <w:ind w:left="2958" w:hanging="142"/>
      </w:pPr>
      <w:rPr>
        <w:rFonts w:hint="default"/>
        <w:lang w:val="ru-RU" w:eastAsia="en-US" w:bidi="ar-SA"/>
      </w:rPr>
    </w:lvl>
    <w:lvl w:ilvl="3" w:tplc="49F0DBB6">
      <w:numFmt w:val="bullet"/>
      <w:lvlText w:val="•"/>
      <w:lvlJc w:val="left"/>
      <w:pPr>
        <w:ind w:left="4017" w:hanging="142"/>
      </w:pPr>
      <w:rPr>
        <w:rFonts w:hint="default"/>
        <w:lang w:val="ru-RU" w:eastAsia="en-US" w:bidi="ar-SA"/>
      </w:rPr>
    </w:lvl>
    <w:lvl w:ilvl="4" w:tplc="57B29D9E">
      <w:numFmt w:val="bullet"/>
      <w:lvlText w:val="•"/>
      <w:lvlJc w:val="left"/>
      <w:pPr>
        <w:ind w:left="5076" w:hanging="142"/>
      </w:pPr>
      <w:rPr>
        <w:rFonts w:hint="default"/>
        <w:lang w:val="ru-RU" w:eastAsia="en-US" w:bidi="ar-SA"/>
      </w:rPr>
    </w:lvl>
    <w:lvl w:ilvl="5" w:tplc="5FD01572">
      <w:numFmt w:val="bullet"/>
      <w:lvlText w:val="•"/>
      <w:lvlJc w:val="left"/>
      <w:pPr>
        <w:ind w:left="6135" w:hanging="142"/>
      </w:pPr>
      <w:rPr>
        <w:rFonts w:hint="default"/>
        <w:lang w:val="ru-RU" w:eastAsia="en-US" w:bidi="ar-SA"/>
      </w:rPr>
    </w:lvl>
    <w:lvl w:ilvl="6" w:tplc="355C95A0">
      <w:numFmt w:val="bullet"/>
      <w:lvlText w:val="•"/>
      <w:lvlJc w:val="left"/>
      <w:pPr>
        <w:ind w:left="7194" w:hanging="142"/>
      </w:pPr>
      <w:rPr>
        <w:rFonts w:hint="default"/>
        <w:lang w:val="ru-RU" w:eastAsia="en-US" w:bidi="ar-SA"/>
      </w:rPr>
    </w:lvl>
    <w:lvl w:ilvl="7" w:tplc="BC186312">
      <w:numFmt w:val="bullet"/>
      <w:lvlText w:val="•"/>
      <w:lvlJc w:val="left"/>
      <w:pPr>
        <w:ind w:left="8253" w:hanging="142"/>
      </w:pPr>
      <w:rPr>
        <w:rFonts w:hint="default"/>
        <w:lang w:val="ru-RU" w:eastAsia="en-US" w:bidi="ar-SA"/>
      </w:rPr>
    </w:lvl>
    <w:lvl w:ilvl="8" w:tplc="171498E2">
      <w:numFmt w:val="bullet"/>
      <w:lvlText w:val="•"/>
      <w:lvlJc w:val="left"/>
      <w:pPr>
        <w:ind w:left="9312" w:hanging="142"/>
      </w:pPr>
      <w:rPr>
        <w:rFonts w:hint="default"/>
        <w:lang w:val="ru-RU" w:eastAsia="en-US" w:bidi="ar-SA"/>
      </w:rPr>
    </w:lvl>
  </w:abstractNum>
  <w:abstractNum w:abstractNumId="70">
    <w:nsid w:val="690A7CE4"/>
    <w:multiLevelType w:val="hybridMultilevel"/>
    <w:tmpl w:val="003A19F6"/>
    <w:lvl w:ilvl="0" w:tplc="727A2226">
      <w:numFmt w:val="bullet"/>
      <w:lvlText w:val=""/>
      <w:lvlJc w:val="left"/>
      <w:pPr>
        <w:ind w:left="542" w:hanging="361"/>
      </w:pPr>
      <w:rPr>
        <w:rFonts w:ascii="Wingdings" w:eastAsia="Wingdings" w:hAnsi="Wingdings" w:cs="Wingdings" w:hint="default"/>
        <w:w w:val="100"/>
        <w:sz w:val="24"/>
        <w:szCs w:val="24"/>
        <w:lang w:val="ru-RU" w:eastAsia="en-US" w:bidi="ar-SA"/>
      </w:rPr>
    </w:lvl>
    <w:lvl w:ilvl="1" w:tplc="4CC80E36">
      <w:numFmt w:val="bullet"/>
      <w:lvlText w:val=""/>
      <w:lvlJc w:val="left"/>
      <w:pPr>
        <w:ind w:left="542" w:hanging="144"/>
      </w:pPr>
      <w:rPr>
        <w:rFonts w:ascii="Symbol" w:eastAsia="Symbol" w:hAnsi="Symbol" w:cs="Symbol" w:hint="default"/>
        <w:w w:val="100"/>
        <w:sz w:val="24"/>
        <w:szCs w:val="24"/>
        <w:lang w:val="ru-RU" w:eastAsia="en-US" w:bidi="ar-SA"/>
      </w:rPr>
    </w:lvl>
    <w:lvl w:ilvl="2" w:tplc="A79A5C02">
      <w:numFmt w:val="bullet"/>
      <w:lvlText w:val="•"/>
      <w:lvlJc w:val="left"/>
      <w:pPr>
        <w:ind w:left="3626" w:hanging="144"/>
      </w:pPr>
      <w:rPr>
        <w:rFonts w:hint="default"/>
        <w:lang w:val="ru-RU" w:eastAsia="en-US" w:bidi="ar-SA"/>
      </w:rPr>
    </w:lvl>
    <w:lvl w:ilvl="3" w:tplc="4E9891F0">
      <w:numFmt w:val="bullet"/>
      <w:lvlText w:val="•"/>
      <w:lvlJc w:val="left"/>
      <w:pPr>
        <w:ind w:left="5170" w:hanging="144"/>
      </w:pPr>
      <w:rPr>
        <w:rFonts w:hint="default"/>
        <w:lang w:val="ru-RU" w:eastAsia="en-US" w:bidi="ar-SA"/>
      </w:rPr>
    </w:lvl>
    <w:lvl w:ilvl="4" w:tplc="19DC5C5C">
      <w:numFmt w:val="bullet"/>
      <w:lvlText w:val="•"/>
      <w:lvlJc w:val="left"/>
      <w:pPr>
        <w:ind w:left="6713" w:hanging="144"/>
      </w:pPr>
      <w:rPr>
        <w:rFonts w:hint="default"/>
        <w:lang w:val="ru-RU" w:eastAsia="en-US" w:bidi="ar-SA"/>
      </w:rPr>
    </w:lvl>
    <w:lvl w:ilvl="5" w:tplc="CAF46722">
      <w:numFmt w:val="bullet"/>
      <w:lvlText w:val="•"/>
      <w:lvlJc w:val="left"/>
      <w:pPr>
        <w:ind w:left="8256" w:hanging="144"/>
      </w:pPr>
      <w:rPr>
        <w:rFonts w:hint="default"/>
        <w:lang w:val="ru-RU" w:eastAsia="en-US" w:bidi="ar-SA"/>
      </w:rPr>
    </w:lvl>
    <w:lvl w:ilvl="6" w:tplc="E3C2281A">
      <w:numFmt w:val="bullet"/>
      <w:lvlText w:val="•"/>
      <w:lvlJc w:val="left"/>
      <w:pPr>
        <w:ind w:left="9800" w:hanging="144"/>
      </w:pPr>
      <w:rPr>
        <w:rFonts w:hint="default"/>
        <w:lang w:val="ru-RU" w:eastAsia="en-US" w:bidi="ar-SA"/>
      </w:rPr>
    </w:lvl>
    <w:lvl w:ilvl="7" w:tplc="F99A4BE4">
      <w:numFmt w:val="bullet"/>
      <w:lvlText w:val="•"/>
      <w:lvlJc w:val="left"/>
      <w:pPr>
        <w:ind w:left="11343" w:hanging="144"/>
      </w:pPr>
      <w:rPr>
        <w:rFonts w:hint="default"/>
        <w:lang w:val="ru-RU" w:eastAsia="en-US" w:bidi="ar-SA"/>
      </w:rPr>
    </w:lvl>
    <w:lvl w:ilvl="8" w:tplc="BB3EC64C">
      <w:numFmt w:val="bullet"/>
      <w:lvlText w:val="•"/>
      <w:lvlJc w:val="left"/>
      <w:pPr>
        <w:ind w:left="12886" w:hanging="144"/>
      </w:pPr>
      <w:rPr>
        <w:rFonts w:hint="default"/>
        <w:lang w:val="ru-RU" w:eastAsia="en-US" w:bidi="ar-SA"/>
      </w:rPr>
    </w:lvl>
  </w:abstractNum>
  <w:abstractNum w:abstractNumId="71">
    <w:nsid w:val="69BB7BAF"/>
    <w:multiLevelType w:val="hybridMultilevel"/>
    <w:tmpl w:val="814A78F8"/>
    <w:lvl w:ilvl="0" w:tplc="6686978E">
      <w:start w:val="24"/>
      <w:numFmt w:val="decimal"/>
      <w:lvlText w:val="%1."/>
      <w:lvlJc w:val="left"/>
      <w:pPr>
        <w:ind w:left="1311" w:hanging="360"/>
      </w:pPr>
      <w:rPr>
        <w:rFonts w:ascii="Times New Roman" w:eastAsia="Times New Roman" w:hAnsi="Times New Roman" w:cs="Times New Roman" w:hint="default"/>
        <w:w w:val="97"/>
        <w:sz w:val="26"/>
        <w:szCs w:val="26"/>
        <w:lang w:val="ru-RU" w:eastAsia="en-US" w:bidi="ar-SA"/>
      </w:rPr>
    </w:lvl>
    <w:lvl w:ilvl="1" w:tplc="97949162">
      <w:numFmt w:val="bullet"/>
      <w:lvlText w:val="•"/>
      <w:lvlJc w:val="left"/>
      <w:pPr>
        <w:ind w:left="2845" w:hanging="360"/>
      </w:pPr>
      <w:rPr>
        <w:rFonts w:hint="default"/>
        <w:lang w:val="ru-RU" w:eastAsia="en-US" w:bidi="ar-SA"/>
      </w:rPr>
    </w:lvl>
    <w:lvl w:ilvl="2" w:tplc="FBBE40E2">
      <w:numFmt w:val="bullet"/>
      <w:lvlText w:val="•"/>
      <w:lvlJc w:val="left"/>
      <w:pPr>
        <w:ind w:left="4370" w:hanging="360"/>
      </w:pPr>
      <w:rPr>
        <w:rFonts w:hint="default"/>
        <w:lang w:val="ru-RU" w:eastAsia="en-US" w:bidi="ar-SA"/>
      </w:rPr>
    </w:lvl>
    <w:lvl w:ilvl="3" w:tplc="A19EC55C">
      <w:numFmt w:val="bullet"/>
      <w:lvlText w:val="•"/>
      <w:lvlJc w:val="left"/>
      <w:pPr>
        <w:ind w:left="5895" w:hanging="360"/>
      </w:pPr>
      <w:rPr>
        <w:rFonts w:hint="default"/>
        <w:lang w:val="ru-RU" w:eastAsia="en-US" w:bidi="ar-SA"/>
      </w:rPr>
    </w:lvl>
    <w:lvl w:ilvl="4" w:tplc="136C94BA">
      <w:numFmt w:val="bullet"/>
      <w:lvlText w:val="•"/>
      <w:lvlJc w:val="left"/>
      <w:pPr>
        <w:ind w:left="7420" w:hanging="360"/>
      </w:pPr>
      <w:rPr>
        <w:rFonts w:hint="default"/>
        <w:lang w:val="ru-RU" w:eastAsia="en-US" w:bidi="ar-SA"/>
      </w:rPr>
    </w:lvl>
    <w:lvl w:ilvl="5" w:tplc="213C5B80">
      <w:numFmt w:val="bullet"/>
      <w:lvlText w:val="•"/>
      <w:lvlJc w:val="left"/>
      <w:pPr>
        <w:ind w:left="8945" w:hanging="360"/>
      </w:pPr>
      <w:rPr>
        <w:rFonts w:hint="default"/>
        <w:lang w:val="ru-RU" w:eastAsia="en-US" w:bidi="ar-SA"/>
      </w:rPr>
    </w:lvl>
    <w:lvl w:ilvl="6" w:tplc="D65C03A0">
      <w:numFmt w:val="bullet"/>
      <w:lvlText w:val="•"/>
      <w:lvlJc w:val="left"/>
      <w:pPr>
        <w:ind w:left="10470" w:hanging="360"/>
      </w:pPr>
      <w:rPr>
        <w:rFonts w:hint="default"/>
        <w:lang w:val="ru-RU" w:eastAsia="en-US" w:bidi="ar-SA"/>
      </w:rPr>
    </w:lvl>
    <w:lvl w:ilvl="7" w:tplc="58CC0BF2">
      <w:numFmt w:val="bullet"/>
      <w:lvlText w:val="•"/>
      <w:lvlJc w:val="left"/>
      <w:pPr>
        <w:ind w:left="11995" w:hanging="360"/>
      </w:pPr>
      <w:rPr>
        <w:rFonts w:hint="default"/>
        <w:lang w:val="ru-RU" w:eastAsia="en-US" w:bidi="ar-SA"/>
      </w:rPr>
    </w:lvl>
    <w:lvl w:ilvl="8" w:tplc="8430BD8E">
      <w:numFmt w:val="bullet"/>
      <w:lvlText w:val="•"/>
      <w:lvlJc w:val="left"/>
      <w:pPr>
        <w:ind w:left="13520" w:hanging="360"/>
      </w:pPr>
      <w:rPr>
        <w:rFonts w:hint="default"/>
        <w:lang w:val="ru-RU" w:eastAsia="en-US" w:bidi="ar-SA"/>
      </w:rPr>
    </w:lvl>
  </w:abstractNum>
  <w:abstractNum w:abstractNumId="72">
    <w:nsid w:val="6A70189F"/>
    <w:multiLevelType w:val="hybridMultilevel"/>
    <w:tmpl w:val="82068F5C"/>
    <w:lvl w:ilvl="0" w:tplc="586A62FE">
      <w:numFmt w:val="bullet"/>
      <w:lvlText w:val=""/>
      <w:lvlJc w:val="left"/>
      <w:pPr>
        <w:ind w:left="105" w:hanging="317"/>
      </w:pPr>
      <w:rPr>
        <w:rFonts w:ascii="Symbol" w:eastAsia="Symbol" w:hAnsi="Symbol" w:cs="Symbol" w:hint="default"/>
        <w:w w:val="100"/>
        <w:sz w:val="24"/>
        <w:szCs w:val="24"/>
        <w:lang w:val="ru-RU" w:eastAsia="en-US" w:bidi="ar-SA"/>
      </w:rPr>
    </w:lvl>
    <w:lvl w:ilvl="1" w:tplc="464E6D50">
      <w:numFmt w:val="bullet"/>
      <w:lvlText w:val="•"/>
      <w:lvlJc w:val="left"/>
      <w:pPr>
        <w:ind w:left="783" w:hanging="317"/>
      </w:pPr>
      <w:rPr>
        <w:rFonts w:hint="default"/>
        <w:lang w:val="ru-RU" w:eastAsia="en-US" w:bidi="ar-SA"/>
      </w:rPr>
    </w:lvl>
    <w:lvl w:ilvl="2" w:tplc="051E908C">
      <w:numFmt w:val="bullet"/>
      <w:lvlText w:val="•"/>
      <w:lvlJc w:val="left"/>
      <w:pPr>
        <w:ind w:left="1467" w:hanging="317"/>
      </w:pPr>
      <w:rPr>
        <w:rFonts w:hint="default"/>
        <w:lang w:val="ru-RU" w:eastAsia="en-US" w:bidi="ar-SA"/>
      </w:rPr>
    </w:lvl>
    <w:lvl w:ilvl="3" w:tplc="EA08CD3E">
      <w:numFmt w:val="bullet"/>
      <w:lvlText w:val="•"/>
      <w:lvlJc w:val="left"/>
      <w:pPr>
        <w:ind w:left="2151" w:hanging="317"/>
      </w:pPr>
      <w:rPr>
        <w:rFonts w:hint="default"/>
        <w:lang w:val="ru-RU" w:eastAsia="en-US" w:bidi="ar-SA"/>
      </w:rPr>
    </w:lvl>
    <w:lvl w:ilvl="4" w:tplc="39700176">
      <w:numFmt w:val="bullet"/>
      <w:lvlText w:val="•"/>
      <w:lvlJc w:val="left"/>
      <w:pPr>
        <w:ind w:left="2835" w:hanging="317"/>
      </w:pPr>
      <w:rPr>
        <w:rFonts w:hint="default"/>
        <w:lang w:val="ru-RU" w:eastAsia="en-US" w:bidi="ar-SA"/>
      </w:rPr>
    </w:lvl>
    <w:lvl w:ilvl="5" w:tplc="89C24938">
      <w:numFmt w:val="bullet"/>
      <w:lvlText w:val="•"/>
      <w:lvlJc w:val="left"/>
      <w:pPr>
        <w:ind w:left="3519" w:hanging="317"/>
      </w:pPr>
      <w:rPr>
        <w:rFonts w:hint="default"/>
        <w:lang w:val="ru-RU" w:eastAsia="en-US" w:bidi="ar-SA"/>
      </w:rPr>
    </w:lvl>
    <w:lvl w:ilvl="6" w:tplc="60AAF4E8">
      <w:numFmt w:val="bullet"/>
      <w:lvlText w:val="•"/>
      <w:lvlJc w:val="left"/>
      <w:pPr>
        <w:ind w:left="4202" w:hanging="317"/>
      </w:pPr>
      <w:rPr>
        <w:rFonts w:hint="default"/>
        <w:lang w:val="ru-RU" w:eastAsia="en-US" w:bidi="ar-SA"/>
      </w:rPr>
    </w:lvl>
    <w:lvl w:ilvl="7" w:tplc="F336EF52">
      <w:numFmt w:val="bullet"/>
      <w:lvlText w:val="•"/>
      <w:lvlJc w:val="left"/>
      <w:pPr>
        <w:ind w:left="4886" w:hanging="317"/>
      </w:pPr>
      <w:rPr>
        <w:rFonts w:hint="default"/>
        <w:lang w:val="ru-RU" w:eastAsia="en-US" w:bidi="ar-SA"/>
      </w:rPr>
    </w:lvl>
    <w:lvl w:ilvl="8" w:tplc="E03CF8D6">
      <w:numFmt w:val="bullet"/>
      <w:lvlText w:val="•"/>
      <w:lvlJc w:val="left"/>
      <w:pPr>
        <w:ind w:left="5570" w:hanging="317"/>
      </w:pPr>
      <w:rPr>
        <w:rFonts w:hint="default"/>
        <w:lang w:val="ru-RU" w:eastAsia="en-US" w:bidi="ar-SA"/>
      </w:rPr>
    </w:lvl>
  </w:abstractNum>
  <w:abstractNum w:abstractNumId="73">
    <w:nsid w:val="6AA50A73"/>
    <w:multiLevelType w:val="hybridMultilevel"/>
    <w:tmpl w:val="3B06C8BC"/>
    <w:lvl w:ilvl="0" w:tplc="5016B7C2">
      <w:start w:val="1"/>
      <w:numFmt w:val="decimal"/>
      <w:lvlText w:val="%1."/>
      <w:lvlJc w:val="left"/>
      <w:pPr>
        <w:ind w:left="1095" w:hanging="282"/>
      </w:pPr>
      <w:rPr>
        <w:rFonts w:ascii="Times New Roman" w:eastAsia="Times New Roman" w:hAnsi="Times New Roman" w:cs="Times New Roman" w:hint="default"/>
        <w:spacing w:val="-1"/>
        <w:w w:val="98"/>
        <w:sz w:val="28"/>
        <w:szCs w:val="28"/>
        <w:lang w:val="ru-RU" w:eastAsia="en-US" w:bidi="ar-SA"/>
      </w:rPr>
    </w:lvl>
    <w:lvl w:ilvl="1" w:tplc="1AD4939A">
      <w:numFmt w:val="bullet"/>
      <w:lvlText w:val="•"/>
      <w:lvlJc w:val="left"/>
      <w:pPr>
        <w:ind w:left="2647" w:hanging="282"/>
      </w:pPr>
      <w:rPr>
        <w:rFonts w:hint="default"/>
        <w:lang w:val="ru-RU" w:eastAsia="en-US" w:bidi="ar-SA"/>
      </w:rPr>
    </w:lvl>
    <w:lvl w:ilvl="2" w:tplc="F0D25552">
      <w:numFmt w:val="bullet"/>
      <w:lvlText w:val="•"/>
      <w:lvlJc w:val="left"/>
      <w:pPr>
        <w:ind w:left="4194" w:hanging="282"/>
      </w:pPr>
      <w:rPr>
        <w:rFonts w:hint="default"/>
        <w:lang w:val="ru-RU" w:eastAsia="en-US" w:bidi="ar-SA"/>
      </w:rPr>
    </w:lvl>
    <w:lvl w:ilvl="3" w:tplc="7EA068B2">
      <w:numFmt w:val="bullet"/>
      <w:lvlText w:val="•"/>
      <w:lvlJc w:val="left"/>
      <w:pPr>
        <w:ind w:left="5741" w:hanging="282"/>
      </w:pPr>
      <w:rPr>
        <w:rFonts w:hint="default"/>
        <w:lang w:val="ru-RU" w:eastAsia="en-US" w:bidi="ar-SA"/>
      </w:rPr>
    </w:lvl>
    <w:lvl w:ilvl="4" w:tplc="16229C2C">
      <w:numFmt w:val="bullet"/>
      <w:lvlText w:val="•"/>
      <w:lvlJc w:val="left"/>
      <w:pPr>
        <w:ind w:left="7288" w:hanging="282"/>
      </w:pPr>
      <w:rPr>
        <w:rFonts w:hint="default"/>
        <w:lang w:val="ru-RU" w:eastAsia="en-US" w:bidi="ar-SA"/>
      </w:rPr>
    </w:lvl>
    <w:lvl w:ilvl="5" w:tplc="B100DEDE">
      <w:numFmt w:val="bullet"/>
      <w:lvlText w:val="•"/>
      <w:lvlJc w:val="left"/>
      <w:pPr>
        <w:ind w:left="8835" w:hanging="282"/>
      </w:pPr>
      <w:rPr>
        <w:rFonts w:hint="default"/>
        <w:lang w:val="ru-RU" w:eastAsia="en-US" w:bidi="ar-SA"/>
      </w:rPr>
    </w:lvl>
    <w:lvl w:ilvl="6" w:tplc="95EC063C">
      <w:numFmt w:val="bullet"/>
      <w:lvlText w:val="•"/>
      <w:lvlJc w:val="left"/>
      <w:pPr>
        <w:ind w:left="10382" w:hanging="282"/>
      </w:pPr>
      <w:rPr>
        <w:rFonts w:hint="default"/>
        <w:lang w:val="ru-RU" w:eastAsia="en-US" w:bidi="ar-SA"/>
      </w:rPr>
    </w:lvl>
    <w:lvl w:ilvl="7" w:tplc="6610D9C6">
      <w:numFmt w:val="bullet"/>
      <w:lvlText w:val="•"/>
      <w:lvlJc w:val="left"/>
      <w:pPr>
        <w:ind w:left="11929" w:hanging="282"/>
      </w:pPr>
      <w:rPr>
        <w:rFonts w:hint="default"/>
        <w:lang w:val="ru-RU" w:eastAsia="en-US" w:bidi="ar-SA"/>
      </w:rPr>
    </w:lvl>
    <w:lvl w:ilvl="8" w:tplc="26B43682">
      <w:numFmt w:val="bullet"/>
      <w:lvlText w:val="•"/>
      <w:lvlJc w:val="left"/>
      <w:pPr>
        <w:ind w:left="13476" w:hanging="282"/>
      </w:pPr>
      <w:rPr>
        <w:rFonts w:hint="default"/>
        <w:lang w:val="ru-RU" w:eastAsia="en-US" w:bidi="ar-SA"/>
      </w:rPr>
    </w:lvl>
  </w:abstractNum>
  <w:abstractNum w:abstractNumId="74">
    <w:nsid w:val="6C4140AB"/>
    <w:multiLevelType w:val="hybridMultilevel"/>
    <w:tmpl w:val="587E4504"/>
    <w:lvl w:ilvl="0" w:tplc="0602F7CC">
      <w:numFmt w:val="bullet"/>
      <w:lvlText w:val="-"/>
      <w:lvlJc w:val="left"/>
      <w:pPr>
        <w:ind w:left="686" w:hanging="144"/>
      </w:pPr>
      <w:rPr>
        <w:rFonts w:ascii="Times New Roman" w:eastAsia="Times New Roman" w:hAnsi="Times New Roman" w:cs="Times New Roman" w:hint="default"/>
        <w:w w:val="94"/>
        <w:sz w:val="24"/>
        <w:szCs w:val="24"/>
        <w:lang w:val="ru-RU" w:eastAsia="en-US" w:bidi="ar-SA"/>
      </w:rPr>
    </w:lvl>
    <w:lvl w:ilvl="1" w:tplc="D73214DA">
      <w:numFmt w:val="bullet"/>
      <w:lvlText w:val="•"/>
      <w:lvlJc w:val="left"/>
      <w:pPr>
        <w:ind w:left="2209" w:hanging="144"/>
      </w:pPr>
      <w:rPr>
        <w:lang w:val="ru-RU" w:eastAsia="en-US" w:bidi="ar-SA"/>
      </w:rPr>
    </w:lvl>
    <w:lvl w:ilvl="2" w:tplc="6D3AD114">
      <w:numFmt w:val="bullet"/>
      <w:lvlText w:val="•"/>
      <w:lvlJc w:val="left"/>
      <w:pPr>
        <w:ind w:left="3738" w:hanging="144"/>
      </w:pPr>
      <w:rPr>
        <w:lang w:val="ru-RU" w:eastAsia="en-US" w:bidi="ar-SA"/>
      </w:rPr>
    </w:lvl>
    <w:lvl w:ilvl="3" w:tplc="99920446">
      <w:numFmt w:val="bullet"/>
      <w:lvlText w:val="•"/>
      <w:lvlJc w:val="left"/>
      <w:pPr>
        <w:ind w:left="5268" w:hanging="144"/>
      </w:pPr>
      <w:rPr>
        <w:lang w:val="ru-RU" w:eastAsia="en-US" w:bidi="ar-SA"/>
      </w:rPr>
    </w:lvl>
    <w:lvl w:ilvl="4" w:tplc="328EE408">
      <w:numFmt w:val="bullet"/>
      <w:lvlText w:val="•"/>
      <w:lvlJc w:val="left"/>
      <w:pPr>
        <w:ind w:left="6797" w:hanging="144"/>
      </w:pPr>
      <w:rPr>
        <w:lang w:val="ru-RU" w:eastAsia="en-US" w:bidi="ar-SA"/>
      </w:rPr>
    </w:lvl>
    <w:lvl w:ilvl="5" w:tplc="A6905ACC">
      <w:numFmt w:val="bullet"/>
      <w:lvlText w:val="•"/>
      <w:lvlJc w:val="left"/>
      <w:pPr>
        <w:ind w:left="8326" w:hanging="144"/>
      </w:pPr>
      <w:rPr>
        <w:lang w:val="ru-RU" w:eastAsia="en-US" w:bidi="ar-SA"/>
      </w:rPr>
    </w:lvl>
    <w:lvl w:ilvl="6" w:tplc="CC6E1954">
      <w:numFmt w:val="bullet"/>
      <w:lvlText w:val="•"/>
      <w:lvlJc w:val="left"/>
      <w:pPr>
        <w:ind w:left="9856" w:hanging="144"/>
      </w:pPr>
      <w:rPr>
        <w:lang w:val="ru-RU" w:eastAsia="en-US" w:bidi="ar-SA"/>
      </w:rPr>
    </w:lvl>
    <w:lvl w:ilvl="7" w:tplc="EEA618DA">
      <w:numFmt w:val="bullet"/>
      <w:lvlText w:val="•"/>
      <w:lvlJc w:val="left"/>
      <w:pPr>
        <w:ind w:left="11385" w:hanging="144"/>
      </w:pPr>
      <w:rPr>
        <w:lang w:val="ru-RU" w:eastAsia="en-US" w:bidi="ar-SA"/>
      </w:rPr>
    </w:lvl>
    <w:lvl w:ilvl="8" w:tplc="DBE6A7D4">
      <w:numFmt w:val="bullet"/>
      <w:lvlText w:val="•"/>
      <w:lvlJc w:val="left"/>
      <w:pPr>
        <w:ind w:left="12914" w:hanging="144"/>
      </w:pPr>
      <w:rPr>
        <w:lang w:val="ru-RU" w:eastAsia="en-US" w:bidi="ar-SA"/>
      </w:rPr>
    </w:lvl>
  </w:abstractNum>
  <w:abstractNum w:abstractNumId="75">
    <w:nsid w:val="6DE06C75"/>
    <w:multiLevelType w:val="hybridMultilevel"/>
    <w:tmpl w:val="303E2440"/>
    <w:lvl w:ilvl="0" w:tplc="0C965A5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E7AFF20">
      <w:numFmt w:val="bullet"/>
      <w:lvlText w:val="•"/>
      <w:lvlJc w:val="left"/>
      <w:pPr>
        <w:ind w:left="432" w:hanging="140"/>
      </w:pPr>
      <w:rPr>
        <w:rFonts w:hint="default"/>
        <w:lang w:val="ru-RU" w:eastAsia="en-US" w:bidi="ar-SA"/>
      </w:rPr>
    </w:lvl>
    <w:lvl w:ilvl="2" w:tplc="135C1222">
      <w:numFmt w:val="bullet"/>
      <w:lvlText w:val="•"/>
      <w:lvlJc w:val="left"/>
      <w:pPr>
        <w:ind w:left="744" w:hanging="140"/>
      </w:pPr>
      <w:rPr>
        <w:rFonts w:hint="default"/>
        <w:lang w:val="ru-RU" w:eastAsia="en-US" w:bidi="ar-SA"/>
      </w:rPr>
    </w:lvl>
    <w:lvl w:ilvl="3" w:tplc="0D2A8106">
      <w:numFmt w:val="bullet"/>
      <w:lvlText w:val="•"/>
      <w:lvlJc w:val="left"/>
      <w:pPr>
        <w:ind w:left="1056" w:hanging="140"/>
      </w:pPr>
      <w:rPr>
        <w:rFonts w:hint="default"/>
        <w:lang w:val="ru-RU" w:eastAsia="en-US" w:bidi="ar-SA"/>
      </w:rPr>
    </w:lvl>
    <w:lvl w:ilvl="4" w:tplc="6172A694">
      <w:numFmt w:val="bullet"/>
      <w:lvlText w:val="•"/>
      <w:lvlJc w:val="left"/>
      <w:pPr>
        <w:ind w:left="1368" w:hanging="140"/>
      </w:pPr>
      <w:rPr>
        <w:rFonts w:hint="default"/>
        <w:lang w:val="ru-RU" w:eastAsia="en-US" w:bidi="ar-SA"/>
      </w:rPr>
    </w:lvl>
    <w:lvl w:ilvl="5" w:tplc="2DD6D616">
      <w:numFmt w:val="bullet"/>
      <w:lvlText w:val="•"/>
      <w:lvlJc w:val="left"/>
      <w:pPr>
        <w:ind w:left="1680" w:hanging="140"/>
      </w:pPr>
      <w:rPr>
        <w:rFonts w:hint="default"/>
        <w:lang w:val="ru-RU" w:eastAsia="en-US" w:bidi="ar-SA"/>
      </w:rPr>
    </w:lvl>
    <w:lvl w:ilvl="6" w:tplc="AF0E188C">
      <w:numFmt w:val="bullet"/>
      <w:lvlText w:val="•"/>
      <w:lvlJc w:val="left"/>
      <w:pPr>
        <w:ind w:left="1992" w:hanging="140"/>
      </w:pPr>
      <w:rPr>
        <w:rFonts w:hint="default"/>
        <w:lang w:val="ru-RU" w:eastAsia="en-US" w:bidi="ar-SA"/>
      </w:rPr>
    </w:lvl>
    <w:lvl w:ilvl="7" w:tplc="321CB802">
      <w:numFmt w:val="bullet"/>
      <w:lvlText w:val="•"/>
      <w:lvlJc w:val="left"/>
      <w:pPr>
        <w:ind w:left="2304" w:hanging="140"/>
      </w:pPr>
      <w:rPr>
        <w:rFonts w:hint="default"/>
        <w:lang w:val="ru-RU" w:eastAsia="en-US" w:bidi="ar-SA"/>
      </w:rPr>
    </w:lvl>
    <w:lvl w:ilvl="8" w:tplc="9F785574">
      <w:numFmt w:val="bullet"/>
      <w:lvlText w:val="•"/>
      <w:lvlJc w:val="left"/>
      <w:pPr>
        <w:ind w:left="2616" w:hanging="140"/>
      </w:pPr>
      <w:rPr>
        <w:rFonts w:hint="default"/>
        <w:lang w:val="ru-RU" w:eastAsia="en-US" w:bidi="ar-SA"/>
      </w:rPr>
    </w:lvl>
  </w:abstractNum>
  <w:abstractNum w:abstractNumId="76">
    <w:nsid w:val="6EF32394"/>
    <w:multiLevelType w:val="hybridMultilevel"/>
    <w:tmpl w:val="3AE2694A"/>
    <w:lvl w:ilvl="0" w:tplc="B76C445E">
      <w:start w:val="14"/>
      <w:numFmt w:val="decimal"/>
      <w:lvlText w:val="%1."/>
      <w:lvlJc w:val="left"/>
      <w:pPr>
        <w:ind w:left="542" w:hanging="303"/>
      </w:pPr>
      <w:rPr>
        <w:rFonts w:ascii="Times New Roman" w:eastAsia="Times New Roman" w:hAnsi="Times New Roman" w:cs="Times New Roman" w:hint="default"/>
        <w:w w:val="100"/>
        <w:sz w:val="22"/>
        <w:szCs w:val="22"/>
        <w:lang w:val="ru-RU" w:eastAsia="en-US" w:bidi="ar-SA"/>
      </w:rPr>
    </w:lvl>
    <w:lvl w:ilvl="1" w:tplc="5D8C464C">
      <w:numFmt w:val="bullet"/>
      <w:lvlText w:val="•"/>
      <w:lvlJc w:val="left"/>
      <w:pPr>
        <w:ind w:left="2083" w:hanging="303"/>
      </w:pPr>
      <w:rPr>
        <w:rFonts w:hint="default"/>
        <w:lang w:val="ru-RU" w:eastAsia="en-US" w:bidi="ar-SA"/>
      </w:rPr>
    </w:lvl>
    <w:lvl w:ilvl="2" w:tplc="1F763B66">
      <w:numFmt w:val="bullet"/>
      <w:lvlText w:val="•"/>
      <w:lvlJc w:val="left"/>
      <w:pPr>
        <w:ind w:left="3626" w:hanging="303"/>
      </w:pPr>
      <w:rPr>
        <w:rFonts w:hint="default"/>
        <w:lang w:val="ru-RU" w:eastAsia="en-US" w:bidi="ar-SA"/>
      </w:rPr>
    </w:lvl>
    <w:lvl w:ilvl="3" w:tplc="46603CE6">
      <w:numFmt w:val="bullet"/>
      <w:lvlText w:val="•"/>
      <w:lvlJc w:val="left"/>
      <w:pPr>
        <w:ind w:left="5170" w:hanging="303"/>
      </w:pPr>
      <w:rPr>
        <w:rFonts w:hint="default"/>
        <w:lang w:val="ru-RU" w:eastAsia="en-US" w:bidi="ar-SA"/>
      </w:rPr>
    </w:lvl>
    <w:lvl w:ilvl="4" w:tplc="D688A844">
      <w:numFmt w:val="bullet"/>
      <w:lvlText w:val="•"/>
      <w:lvlJc w:val="left"/>
      <w:pPr>
        <w:ind w:left="6713" w:hanging="303"/>
      </w:pPr>
      <w:rPr>
        <w:rFonts w:hint="default"/>
        <w:lang w:val="ru-RU" w:eastAsia="en-US" w:bidi="ar-SA"/>
      </w:rPr>
    </w:lvl>
    <w:lvl w:ilvl="5" w:tplc="EAFC6CE0">
      <w:numFmt w:val="bullet"/>
      <w:lvlText w:val="•"/>
      <w:lvlJc w:val="left"/>
      <w:pPr>
        <w:ind w:left="8256" w:hanging="303"/>
      </w:pPr>
      <w:rPr>
        <w:rFonts w:hint="default"/>
        <w:lang w:val="ru-RU" w:eastAsia="en-US" w:bidi="ar-SA"/>
      </w:rPr>
    </w:lvl>
    <w:lvl w:ilvl="6" w:tplc="330E01B8">
      <w:numFmt w:val="bullet"/>
      <w:lvlText w:val="•"/>
      <w:lvlJc w:val="left"/>
      <w:pPr>
        <w:ind w:left="9800" w:hanging="303"/>
      </w:pPr>
      <w:rPr>
        <w:rFonts w:hint="default"/>
        <w:lang w:val="ru-RU" w:eastAsia="en-US" w:bidi="ar-SA"/>
      </w:rPr>
    </w:lvl>
    <w:lvl w:ilvl="7" w:tplc="3EA80A96">
      <w:numFmt w:val="bullet"/>
      <w:lvlText w:val="•"/>
      <w:lvlJc w:val="left"/>
      <w:pPr>
        <w:ind w:left="11343" w:hanging="303"/>
      </w:pPr>
      <w:rPr>
        <w:rFonts w:hint="default"/>
        <w:lang w:val="ru-RU" w:eastAsia="en-US" w:bidi="ar-SA"/>
      </w:rPr>
    </w:lvl>
    <w:lvl w:ilvl="8" w:tplc="689EEAD0">
      <w:numFmt w:val="bullet"/>
      <w:lvlText w:val="•"/>
      <w:lvlJc w:val="left"/>
      <w:pPr>
        <w:ind w:left="12886" w:hanging="303"/>
      </w:pPr>
      <w:rPr>
        <w:rFonts w:hint="default"/>
        <w:lang w:val="ru-RU" w:eastAsia="en-US" w:bidi="ar-SA"/>
      </w:rPr>
    </w:lvl>
  </w:abstractNum>
  <w:abstractNum w:abstractNumId="77">
    <w:nsid w:val="72736F6B"/>
    <w:multiLevelType w:val="hybridMultilevel"/>
    <w:tmpl w:val="5AD4ED8E"/>
    <w:lvl w:ilvl="0" w:tplc="F8CA11CE">
      <w:numFmt w:val="bullet"/>
      <w:lvlText w:val="-"/>
      <w:lvlJc w:val="left"/>
      <w:pPr>
        <w:ind w:left="215" w:hanging="144"/>
      </w:pPr>
      <w:rPr>
        <w:rFonts w:ascii="Times New Roman" w:eastAsia="Times New Roman" w:hAnsi="Times New Roman" w:cs="Times New Roman" w:hint="default"/>
        <w:w w:val="99"/>
        <w:sz w:val="24"/>
        <w:szCs w:val="24"/>
        <w:lang w:val="ru-RU" w:eastAsia="en-US" w:bidi="ar-SA"/>
      </w:rPr>
    </w:lvl>
    <w:lvl w:ilvl="1" w:tplc="5AB89C7E">
      <w:numFmt w:val="bullet"/>
      <w:lvlText w:val="•"/>
      <w:lvlJc w:val="left"/>
      <w:pPr>
        <w:ind w:left="891" w:hanging="144"/>
      </w:pPr>
      <w:rPr>
        <w:rFonts w:hint="default"/>
        <w:lang w:val="ru-RU" w:eastAsia="en-US" w:bidi="ar-SA"/>
      </w:rPr>
    </w:lvl>
    <w:lvl w:ilvl="2" w:tplc="37064ECA">
      <w:numFmt w:val="bullet"/>
      <w:lvlText w:val="•"/>
      <w:lvlJc w:val="left"/>
      <w:pPr>
        <w:ind w:left="1563" w:hanging="144"/>
      </w:pPr>
      <w:rPr>
        <w:rFonts w:hint="default"/>
        <w:lang w:val="ru-RU" w:eastAsia="en-US" w:bidi="ar-SA"/>
      </w:rPr>
    </w:lvl>
    <w:lvl w:ilvl="3" w:tplc="2B2ECEC8">
      <w:numFmt w:val="bullet"/>
      <w:lvlText w:val="•"/>
      <w:lvlJc w:val="left"/>
      <w:pPr>
        <w:ind w:left="2235" w:hanging="144"/>
      </w:pPr>
      <w:rPr>
        <w:rFonts w:hint="default"/>
        <w:lang w:val="ru-RU" w:eastAsia="en-US" w:bidi="ar-SA"/>
      </w:rPr>
    </w:lvl>
    <w:lvl w:ilvl="4" w:tplc="509E3D24">
      <w:numFmt w:val="bullet"/>
      <w:lvlText w:val="•"/>
      <w:lvlJc w:val="left"/>
      <w:pPr>
        <w:ind w:left="2907" w:hanging="144"/>
      </w:pPr>
      <w:rPr>
        <w:rFonts w:hint="default"/>
        <w:lang w:val="ru-RU" w:eastAsia="en-US" w:bidi="ar-SA"/>
      </w:rPr>
    </w:lvl>
    <w:lvl w:ilvl="5" w:tplc="DA8E0FC8">
      <w:numFmt w:val="bullet"/>
      <w:lvlText w:val="•"/>
      <w:lvlJc w:val="left"/>
      <w:pPr>
        <w:ind w:left="3579" w:hanging="144"/>
      </w:pPr>
      <w:rPr>
        <w:rFonts w:hint="default"/>
        <w:lang w:val="ru-RU" w:eastAsia="en-US" w:bidi="ar-SA"/>
      </w:rPr>
    </w:lvl>
    <w:lvl w:ilvl="6" w:tplc="D77EBBEE">
      <w:numFmt w:val="bullet"/>
      <w:lvlText w:val="•"/>
      <w:lvlJc w:val="left"/>
      <w:pPr>
        <w:ind w:left="4250" w:hanging="144"/>
      </w:pPr>
      <w:rPr>
        <w:rFonts w:hint="default"/>
        <w:lang w:val="ru-RU" w:eastAsia="en-US" w:bidi="ar-SA"/>
      </w:rPr>
    </w:lvl>
    <w:lvl w:ilvl="7" w:tplc="39BA149C">
      <w:numFmt w:val="bullet"/>
      <w:lvlText w:val="•"/>
      <w:lvlJc w:val="left"/>
      <w:pPr>
        <w:ind w:left="4922" w:hanging="144"/>
      </w:pPr>
      <w:rPr>
        <w:rFonts w:hint="default"/>
        <w:lang w:val="ru-RU" w:eastAsia="en-US" w:bidi="ar-SA"/>
      </w:rPr>
    </w:lvl>
    <w:lvl w:ilvl="8" w:tplc="F9642C1A">
      <w:numFmt w:val="bullet"/>
      <w:lvlText w:val="•"/>
      <w:lvlJc w:val="left"/>
      <w:pPr>
        <w:ind w:left="5594" w:hanging="144"/>
      </w:pPr>
      <w:rPr>
        <w:rFonts w:hint="default"/>
        <w:lang w:val="ru-RU" w:eastAsia="en-US" w:bidi="ar-SA"/>
      </w:rPr>
    </w:lvl>
  </w:abstractNum>
  <w:abstractNum w:abstractNumId="78">
    <w:nsid w:val="72A8781C"/>
    <w:multiLevelType w:val="hybridMultilevel"/>
    <w:tmpl w:val="13806C50"/>
    <w:lvl w:ilvl="0" w:tplc="9CD04E60">
      <w:start w:val="1"/>
      <w:numFmt w:val="decimal"/>
      <w:lvlText w:val="%1."/>
      <w:lvlJc w:val="left"/>
      <w:pPr>
        <w:ind w:left="1382" w:hanging="840"/>
      </w:pPr>
      <w:rPr>
        <w:rFonts w:ascii="Times New Roman" w:eastAsia="Times New Roman" w:hAnsi="Times New Roman" w:cs="Times New Roman" w:hint="default"/>
        <w:b/>
        <w:bCs/>
        <w:w w:val="100"/>
        <w:sz w:val="20"/>
        <w:szCs w:val="20"/>
        <w:lang w:val="ru-RU" w:eastAsia="en-US" w:bidi="ar-SA"/>
      </w:rPr>
    </w:lvl>
    <w:lvl w:ilvl="1" w:tplc="2BB2AE14">
      <w:numFmt w:val="bullet"/>
      <w:lvlText w:val="•"/>
      <w:lvlJc w:val="left"/>
      <w:pPr>
        <w:ind w:left="2839" w:hanging="840"/>
      </w:pPr>
      <w:rPr>
        <w:rFonts w:hint="default"/>
        <w:lang w:val="ru-RU" w:eastAsia="en-US" w:bidi="ar-SA"/>
      </w:rPr>
    </w:lvl>
    <w:lvl w:ilvl="2" w:tplc="E2AEDCC6">
      <w:numFmt w:val="bullet"/>
      <w:lvlText w:val="•"/>
      <w:lvlJc w:val="left"/>
      <w:pPr>
        <w:ind w:left="4298" w:hanging="840"/>
      </w:pPr>
      <w:rPr>
        <w:rFonts w:hint="default"/>
        <w:lang w:val="ru-RU" w:eastAsia="en-US" w:bidi="ar-SA"/>
      </w:rPr>
    </w:lvl>
    <w:lvl w:ilvl="3" w:tplc="492809BC">
      <w:numFmt w:val="bullet"/>
      <w:lvlText w:val="•"/>
      <w:lvlJc w:val="left"/>
      <w:pPr>
        <w:ind w:left="5758" w:hanging="840"/>
      </w:pPr>
      <w:rPr>
        <w:rFonts w:hint="default"/>
        <w:lang w:val="ru-RU" w:eastAsia="en-US" w:bidi="ar-SA"/>
      </w:rPr>
    </w:lvl>
    <w:lvl w:ilvl="4" w:tplc="EA84843A">
      <w:numFmt w:val="bullet"/>
      <w:lvlText w:val="•"/>
      <w:lvlJc w:val="left"/>
      <w:pPr>
        <w:ind w:left="7217" w:hanging="840"/>
      </w:pPr>
      <w:rPr>
        <w:rFonts w:hint="default"/>
        <w:lang w:val="ru-RU" w:eastAsia="en-US" w:bidi="ar-SA"/>
      </w:rPr>
    </w:lvl>
    <w:lvl w:ilvl="5" w:tplc="4D6210F6">
      <w:numFmt w:val="bullet"/>
      <w:lvlText w:val="•"/>
      <w:lvlJc w:val="left"/>
      <w:pPr>
        <w:ind w:left="8676" w:hanging="840"/>
      </w:pPr>
      <w:rPr>
        <w:rFonts w:hint="default"/>
        <w:lang w:val="ru-RU" w:eastAsia="en-US" w:bidi="ar-SA"/>
      </w:rPr>
    </w:lvl>
    <w:lvl w:ilvl="6" w:tplc="15DA9782">
      <w:numFmt w:val="bullet"/>
      <w:lvlText w:val="•"/>
      <w:lvlJc w:val="left"/>
      <w:pPr>
        <w:ind w:left="10136" w:hanging="840"/>
      </w:pPr>
      <w:rPr>
        <w:rFonts w:hint="default"/>
        <w:lang w:val="ru-RU" w:eastAsia="en-US" w:bidi="ar-SA"/>
      </w:rPr>
    </w:lvl>
    <w:lvl w:ilvl="7" w:tplc="FAEE460C">
      <w:numFmt w:val="bullet"/>
      <w:lvlText w:val="•"/>
      <w:lvlJc w:val="left"/>
      <w:pPr>
        <w:ind w:left="11595" w:hanging="840"/>
      </w:pPr>
      <w:rPr>
        <w:rFonts w:hint="default"/>
        <w:lang w:val="ru-RU" w:eastAsia="en-US" w:bidi="ar-SA"/>
      </w:rPr>
    </w:lvl>
    <w:lvl w:ilvl="8" w:tplc="8D9062D0">
      <w:numFmt w:val="bullet"/>
      <w:lvlText w:val="•"/>
      <w:lvlJc w:val="left"/>
      <w:pPr>
        <w:ind w:left="13054" w:hanging="840"/>
      </w:pPr>
      <w:rPr>
        <w:rFonts w:hint="default"/>
        <w:lang w:val="ru-RU" w:eastAsia="en-US" w:bidi="ar-SA"/>
      </w:rPr>
    </w:lvl>
  </w:abstractNum>
  <w:abstractNum w:abstractNumId="79">
    <w:nsid w:val="73C653A3"/>
    <w:multiLevelType w:val="hybridMultilevel"/>
    <w:tmpl w:val="C8808208"/>
    <w:lvl w:ilvl="0" w:tplc="0854C98E">
      <w:start w:val="1"/>
      <w:numFmt w:val="decimal"/>
      <w:lvlText w:val="%1."/>
      <w:lvlJc w:val="left"/>
      <w:pPr>
        <w:ind w:left="725" w:hanging="183"/>
      </w:pPr>
      <w:rPr>
        <w:rFonts w:ascii="Times New Roman" w:eastAsia="Times New Roman" w:hAnsi="Times New Roman" w:cs="Times New Roman" w:hint="default"/>
        <w:w w:val="100"/>
        <w:sz w:val="22"/>
        <w:szCs w:val="22"/>
        <w:lang w:val="ru-RU" w:eastAsia="en-US" w:bidi="ar-SA"/>
      </w:rPr>
    </w:lvl>
    <w:lvl w:ilvl="1" w:tplc="DF66CDB2">
      <w:numFmt w:val="bullet"/>
      <w:lvlText w:val="•"/>
      <w:lvlJc w:val="left"/>
      <w:pPr>
        <w:ind w:left="2245" w:hanging="183"/>
      </w:pPr>
      <w:rPr>
        <w:rFonts w:hint="default"/>
        <w:lang w:val="ru-RU" w:eastAsia="en-US" w:bidi="ar-SA"/>
      </w:rPr>
    </w:lvl>
    <w:lvl w:ilvl="2" w:tplc="E416DE10">
      <w:numFmt w:val="bullet"/>
      <w:lvlText w:val="•"/>
      <w:lvlJc w:val="left"/>
      <w:pPr>
        <w:ind w:left="3770" w:hanging="183"/>
      </w:pPr>
      <w:rPr>
        <w:rFonts w:hint="default"/>
        <w:lang w:val="ru-RU" w:eastAsia="en-US" w:bidi="ar-SA"/>
      </w:rPr>
    </w:lvl>
    <w:lvl w:ilvl="3" w:tplc="C166F42E">
      <w:numFmt w:val="bullet"/>
      <w:lvlText w:val="•"/>
      <w:lvlJc w:val="left"/>
      <w:pPr>
        <w:ind w:left="5296" w:hanging="183"/>
      </w:pPr>
      <w:rPr>
        <w:rFonts w:hint="default"/>
        <w:lang w:val="ru-RU" w:eastAsia="en-US" w:bidi="ar-SA"/>
      </w:rPr>
    </w:lvl>
    <w:lvl w:ilvl="4" w:tplc="38E61EC2">
      <w:numFmt w:val="bullet"/>
      <w:lvlText w:val="•"/>
      <w:lvlJc w:val="left"/>
      <w:pPr>
        <w:ind w:left="6821" w:hanging="183"/>
      </w:pPr>
      <w:rPr>
        <w:rFonts w:hint="default"/>
        <w:lang w:val="ru-RU" w:eastAsia="en-US" w:bidi="ar-SA"/>
      </w:rPr>
    </w:lvl>
    <w:lvl w:ilvl="5" w:tplc="6B840C8C">
      <w:numFmt w:val="bullet"/>
      <w:lvlText w:val="•"/>
      <w:lvlJc w:val="left"/>
      <w:pPr>
        <w:ind w:left="8346" w:hanging="183"/>
      </w:pPr>
      <w:rPr>
        <w:rFonts w:hint="default"/>
        <w:lang w:val="ru-RU" w:eastAsia="en-US" w:bidi="ar-SA"/>
      </w:rPr>
    </w:lvl>
    <w:lvl w:ilvl="6" w:tplc="AC1AFE16">
      <w:numFmt w:val="bullet"/>
      <w:lvlText w:val="•"/>
      <w:lvlJc w:val="left"/>
      <w:pPr>
        <w:ind w:left="9872" w:hanging="183"/>
      </w:pPr>
      <w:rPr>
        <w:rFonts w:hint="default"/>
        <w:lang w:val="ru-RU" w:eastAsia="en-US" w:bidi="ar-SA"/>
      </w:rPr>
    </w:lvl>
    <w:lvl w:ilvl="7" w:tplc="5712E04E">
      <w:numFmt w:val="bullet"/>
      <w:lvlText w:val="•"/>
      <w:lvlJc w:val="left"/>
      <w:pPr>
        <w:ind w:left="11397" w:hanging="183"/>
      </w:pPr>
      <w:rPr>
        <w:rFonts w:hint="default"/>
        <w:lang w:val="ru-RU" w:eastAsia="en-US" w:bidi="ar-SA"/>
      </w:rPr>
    </w:lvl>
    <w:lvl w:ilvl="8" w:tplc="A37E8792">
      <w:numFmt w:val="bullet"/>
      <w:lvlText w:val="•"/>
      <w:lvlJc w:val="left"/>
      <w:pPr>
        <w:ind w:left="12922" w:hanging="183"/>
      </w:pPr>
      <w:rPr>
        <w:rFonts w:hint="default"/>
        <w:lang w:val="ru-RU" w:eastAsia="en-US" w:bidi="ar-SA"/>
      </w:rPr>
    </w:lvl>
  </w:abstractNum>
  <w:abstractNum w:abstractNumId="80">
    <w:nsid w:val="74CD40D7"/>
    <w:multiLevelType w:val="hybridMultilevel"/>
    <w:tmpl w:val="868C47DE"/>
    <w:lvl w:ilvl="0" w:tplc="67B4D88A">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E5A8E40A">
      <w:numFmt w:val="bullet"/>
      <w:lvlText w:val="•"/>
      <w:lvlJc w:val="left"/>
      <w:pPr>
        <w:ind w:left="1894" w:hanging="181"/>
      </w:pPr>
      <w:rPr>
        <w:rFonts w:hint="default"/>
        <w:lang w:val="ru-RU" w:eastAsia="en-US" w:bidi="ar-SA"/>
      </w:rPr>
    </w:lvl>
    <w:lvl w:ilvl="2" w:tplc="DAE4F738">
      <w:numFmt w:val="bullet"/>
      <w:lvlText w:val="•"/>
      <w:lvlJc w:val="left"/>
      <w:pPr>
        <w:ind w:left="2869" w:hanging="181"/>
      </w:pPr>
      <w:rPr>
        <w:rFonts w:hint="default"/>
        <w:lang w:val="ru-RU" w:eastAsia="en-US" w:bidi="ar-SA"/>
      </w:rPr>
    </w:lvl>
    <w:lvl w:ilvl="3" w:tplc="B2DC1DD2">
      <w:numFmt w:val="bullet"/>
      <w:lvlText w:val="•"/>
      <w:lvlJc w:val="left"/>
      <w:pPr>
        <w:ind w:left="3843" w:hanging="181"/>
      </w:pPr>
      <w:rPr>
        <w:rFonts w:hint="default"/>
        <w:lang w:val="ru-RU" w:eastAsia="en-US" w:bidi="ar-SA"/>
      </w:rPr>
    </w:lvl>
    <w:lvl w:ilvl="4" w:tplc="7610D2F6">
      <w:numFmt w:val="bullet"/>
      <w:lvlText w:val="•"/>
      <w:lvlJc w:val="left"/>
      <w:pPr>
        <w:ind w:left="4818" w:hanging="181"/>
      </w:pPr>
      <w:rPr>
        <w:rFonts w:hint="default"/>
        <w:lang w:val="ru-RU" w:eastAsia="en-US" w:bidi="ar-SA"/>
      </w:rPr>
    </w:lvl>
    <w:lvl w:ilvl="5" w:tplc="C136C8A6">
      <w:numFmt w:val="bullet"/>
      <w:lvlText w:val="•"/>
      <w:lvlJc w:val="left"/>
      <w:pPr>
        <w:ind w:left="5793" w:hanging="181"/>
      </w:pPr>
      <w:rPr>
        <w:rFonts w:hint="default"/>
        <w:lang w:val="ru-RU" w:eastAsia="en-US" w:bidi="ar-SA"/>
      </w:rPr>
    </w:lvl>
    <w:lvl w:ilvl="6" w:tplc="123A9E16">
      <w:numFmt w:val="bullet"/>
      <w:lvlText w:val="•"/>
      <w:lvlJc w:val="left"/>
      <w:pPr>
        <w:ind w:left="6767" w:hanging="181"/>
      </w:pPr>
      <w:rPr>
        <w:rFonts w:hint="default"/>
        <w:lang w:val="ru-RU" w:eastAsia="en-US" w:bidi="ar-SA"/>
      </w:rPr>
    </w:lvl>
    <w:lvl w:ilvl="7" w:tplc="5CFC8AF2">
      <w:numFmt w:val="bullet"/>
      <w:lvlText w:val="•"/>
      <w:lvlJc w:val="left"/>
      <w:pPr>
        <w:ind w:left="7742" w:hanging="181"/>
      </w:pPr>
      <w:rPr>
        <w:rFonts w:hint="default"/>
        <w:lang w:val="ru-RU" w:eastAsia="en-US" w:bidi="ar-SA"/>
      </w:rPr>
    </w:lvl>
    <w:lvl w:ilvl="8" w:tplc="0046D67E">
      <w:numFmt w:val="bullet"/>
      <w:lvlText w:val="•"/>
      <w:lvlJc w:val="left"/>
      <w:pPr>
        <w:ind w:left="8717" w:hanging="181"/>
      </w:pPr>
      <w:rPr>
        <w:rFonts w:hint="default"/>
        <w:lang w:val="ru-RU" w:eastAsia="en-US" w:bidi="ar-SA"/>
      </w:rPr>
    </w:lvl>
  </w:abstractNum>
  <w:abstractNum w:abstractNumId="81">
    <w:nsid w:val="7606247F"/>
    <w:multiLevelType w:val="hybridMultilevel"/>
    <w:tmpl w:val="B1AECFDA"/>
    <w:lvl w:ilvl="0" w:tplc="7D4C6FAA">
      <w:numFmt w:val="bullet"/>
      <w:lvlText w:val="-"/>
      <w:lvlJc w:val="left"/>
      <w:pPr>
        <w:ind w:left="542" w:hanging="140"/>
      </w:pPr>
      <w:rPr>
        <w:rFonts w:ascii="Times New Roman" w:eastAsia="Times New Roman" w:hAnsi="Times New Roman" w:cs="Times New Roman" w:hint="default"/>
        <w:w w:val="94"/>
        <w:sz w:val="24"/>
        <w:szCs w:val="24"/>
        <w:lang w:val="ru-RU" w:eastAsia="en-US" w:bidi="ar-SA"/>
      </w:rPr>
    </w:lvl>
    <w:lvl w:ilvl="1" w:tplc="523E9524">
      <w:numFmt w:val="bullet"/>
      <w:lvlText w:val="-"/>
      <w:lvlJc w:val="left"/>
      <w:pPr>
        <w:ind w:left="542" w:hanging="144"/>
      </w:pPr>
      <w:rPr>
        <w:rFonts w:ascii="Times New Roman" w:eastAsia="Times New Roman" w:hAnsi="Times New Roman" w:cs="Times New Roman" w:hint="default"/>
        <w:w w:val="94"/>
        <w:sz w:val="24"/>
        <w:szCs w:val="24"/>
        <w:lang w:val="ru-RU" w:eastAsia="en-US" w:bidi="ar-SA"/>
      </w:rPr>
    </w:lvl>
    <w:lvl w:ilvl="2" w:tplc="106C72AA">
      <w:numFmt w:val="bullet"/>
      <w:lvlText w:val="•"/>
      <w:lvlJc w:val="left"/>
      <w:pPr>
        <w:ind w:left="826" w:hanging="144"/>
      </w:pPr>
      <w:rPr>
        <w:rFonts w:ascii="Times New Roman" w:eastAsia="Times New Roman" w:hAnsi="Times New Roman" w:cs="Times New Roman" w:hint="default"/>
        <w:w w:val="100"/>
        <w:sz w:val="24"/>
        <w:szCs w:val="24"/>
        <w:lang w:val="ru-RU" w:eastAsia="en-US" w:bidi="ar-SA"/>
      </w:rPr>
    </w:lvl>
    <w:lvl w:ilvl="3" w:tplc="4606D1B4">
      <w:numFmt w:val="bullet"/>
      <w:lvlText w:val="•"/>
      <w:lvlJc w:val="left"/>
      <w:pPr>
        <w:ind w:left="4187" w:hanging="144"/>
      </w:pPr>
      <w:rPr>
        <w:rFonts w:hint="default"/>
        <w:lang w:val="ru-RU" w:eastAsia="en-US" w:bidi="ar-SA"/>
      </w:rPr>
    </w:lvl>
    <w:lvl w:ilvl="4" w:tplc="8C146BC6">
      <w:numFmt w:val="bullet"/>
      <w:lvlText w:val="•"/>
      <w:lvlJc w:val="left"/>
      <w:pPr>
        <w:ind w:left="5871" w:hanging="144"/>
      </w:pPr>
      <w:rPr>
        <w:rFonts w:hint="default"/>
        <w:lang w:val="ru-RU" w:eastAsia="en-US" w:bidi="ar-SA"/>
      </w:rPr>
    </w:lvl>
    <w:lvl w:ilvl="5" w:tplc="E2A0BE64">
      <w:numFmt w:val="bullet"/>
      <w:lvlText w:val="•"/>
      <w:lvlJc w:val="left"/>
      <w:pPr>
        <w:ind w:left="7554" w:hanging="144"/>
      </w:pPr>
      <w:rPr>
        <w:rFonts w:hint="default"/>
        <w:lang w:val="ru-RU" w:eastAsia="en-US" w:bidi="ar-SA"/>
      </w:rPr>
    </w:lvl>
    <w:lvl w:ilvl="6" w:tplc="9600187C">
      <w:numFmt w:val="bullet"/>
      <w:lvlText w:val="•"/>
      <w:lvlJc w:val="left"/>
      <w:pPr>
        <w:ind w:left="9238" w:hanging="144"/>
      </w:pPr>
      <w:rPr>
        <w:rFonts w:hint="default"/>
        <w:lang w:val="ru-RU" w:eastAsia="en-US" w:bidi="ar-SA"/>
      </w:rPr>
    </w:lvl>
    <w:lvl w:ilvl="7" w:tplc="C50608BC">
      <w:numFmt w:val="bullet"/>
      <w:lvlText w:val="•"/>
      <w:lvlJc w:val="left"/>
      <w:pPr>
        <w:ind w:left="10922" w:hanging="144"/>
      </w:pPr>
      <w:rPr>
        <w:rFonts w:hint="default"/>
        <w:lang w:val="ru-RU" w:eastAsia="en-US" w:bidi="ar-SA"/>
      </w:rPr>
    </w:lvl>
    <w:lvl w:ilvl="8" w:tplc="6DEC4E66">
      <w:numFmt w:val="bullet"/>
      <w:lvlText w:val="•"/>
      <w:lvlJc w:val="left"/>
      <w:pPr>
        <w:ind w:left="12606" w:hanging="144"/>
      </w:pPr>
      <w:rPr>
        <w:rFonts w:hint="default"/>
        <w:lang w:val="ru-RU" w:eastAsia="en-US" w:bidi="ar-SA"/>
      </w:rPr>
    </w:lvl>
  </w:abstractNum>
  <w:abstractNum w:abstractNumId="82">
    <w:nsid w:val="76074DB8"/>
    <w:multiLevelType w:val="hybridMultilevel"/>
    <w:tmpl w:val="C27CAB92"/>
    <w:lvl w:ilvl="0" w:tplc="9EFCC5BA">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16A0708C">
      <w:numFmt w:val="bullet"/>
      <w:lvlText w:val="•"/>
      <w:lvlJc w:val="left"/>
      <w:pPr>
        <w:ind w:left="783" w:hanging="144"/>
      </w:pPr>
      <w:rPr>
        <w:rFonts w:hint="default"/>
        <w:lang w:val="ru-RU" w:eastAsia="en-US" w:bidi="ar-SA"/>
      </w:rPr>
    </w:lvl>
    <w:lvl w:ilvl="2" w:tplc="49245394">
      <w:numFmt w:val="bullet"/>
      <w:lvlText w:val="•"/>
      <w:lvlJc w:val="left"/>
      <w:pPr>
        <w:ind w:left="1467" w:hanging="144"/>
      </w:pPr>
      <w:rPr>
        <w:rFonts w:hint="default"/>
        <w:lang w:val="ru-RU" w:eastAsia="en-US" w:bidi="ar-SA"/>
      </w:rPr>
    </w:lvl>
    <w:lvl w:ilvl="3" w:tplc="C8EED6B0">
      <w:numFmt w:val="bullet"/>
      <w:lvlText w:val="•"/>
      <w:lvlJc w:val="left"/>
      <w:pPr>
        <w:ind w:left="2151" w:hanging="144"/>
      </w:pPr>
      <w:rPr>
        <w:rFonts w:hint="default"/>
        <w:lang w:val="ru-RU" w:eastAsia="en-US" w:bidi="ar-SA"/>
      </w:rPr>
    </w:lvl>
    <w:lvl w:ilvl="4" w:tplc="DE02969A">
      <w:numFmt w:val="bullet"/>
      <w:lvlText w:val="•"/>
      <w:lvlJc w:val="left"/>
      <w:pPr>
        <w:ind w:left="2835" w:hanging="144"/>
      </w:pPr>
      <w:rPr>
        <w:rFonts w:hint="default"/>
        <w:lang w:val="ru-RU" w:eastAsia="en-US" w:bidi="ar-SA"/>
      </w:rPr>
    </w:lvl>
    <w:lvl w:ilvl="5" w:tplc="19DC5B00">
      <w:numFmt w:val="bullet"/>
      <w:lvlText w:val="•"/>
      <w:lvlJc w:val="left"/>
      <w:pPr>
        <w:ind w:left="3519" w:hanging="144"/>
      </w:pPr>
      <w:rPr>
        <w:rFonts w:hint="default"/>
        <w:lang w:val="ru-RU" w:eastAsia="en-US" w:bidi="ar-SA"/>
      </w:rPr>
    </w:lvl>
    <w:lvl w:ilvl="6" w:tplc="67A83810">
      <w:numFmt w:val="bullet"/>
      <w:lvlText w:val="•"/>
      <w:lvlJc w:val="left"/>
      <w:pPr>
        <w:ind w:left="4202" w:hanging="144"/>
      </w:pPr>
      <w:rPr>
        <w:rFonts w:hint="default"/>
        <w:lang w:val="ru-RU" w:eastAsia="en-US" w:bidi="ar-SA"/>
      </w:rPr>
    </w:lvl>
    <w:lvl w:ilvl="7" w:tplc="39281C3E">
      <w:numFmt w:val="bullet"/>
      <w:lvlText w:val="•"/>
      <w:lvlJc w:val="left"/>
      <w:pPr>
        <w:ind w:left="4886" w:hanging="144"/>
      </w:pPr>
      <w:rPr>
        <w:rFonts w:hint="default"/>
        <w:lang w:val="ru-RU" w:eastAsia="en-US" w:bidi="ar-SA"/>
      </w:rPr>
    </w:lvl>
    <w:lvl w:ilvl="8" w:tplc="D148337E">
      <w:numFmt w:val="bullet"/>
      <w:lvlText w:val="•"/>
      <w:lvlJc w:val="left"/>
      <w:pPr>
        <w:ind w:left="5570" w:hanging="144"/>
      </w:pPr>
      <w:rPr>
        <w:rFonts w:hint="default"/>
        <w:lang w:val="ru-RU" w:eastAsia="en-US" w:bidi="ar-SA"/>
      </w:rPr>
    </w:lvl>
  </w:abstractNum>
  <w:abstractNum w:abstractNumId="83">
    <w:nsid w:val="76E16B46"/>
    <w:multiLevelType w:val="multilevel"/>
    <w:tmpl w:val="D48A326A"/>
    <w:lvl w:ilvl="0">
      <w:numFmt w:val="bullet"/>
      <w:lvlText w:val="-"/>
      <w:lvlJc w:val="left"/>
      <w:pPr>
        <w:ind w:left="542" w:hanging="140"/>
      </w:pPr>
      <w:rPr>
        <w:rFonts w:ascii="Times New Roman" w:eastAsia="Times New Roman" w:hAnsi="Times New Roman" w:cs="Times New Roman" w:hint="default"/>
        <w:w w:val="94"/>
        <w:sz w:val="24"/>
        <w:szCs w:val="24"/>
        <w:lang w:val="ru-RU" w:eastAsia="en-US" w:bidi="ar-SA"/>
      </w:rPr>
    </w:lvl>
    <w:lvl w:ilvl="1">
      <w:start w:val="2"/>
      <w:numFmt w:val="decimal"/>
      <w:lvlText w:val="%2."/>
      <w:lvlJc w:val="left"/>
      <w:pPr>
        <w:ind w:left="725" w:hanging="183"/>
      </w:pPr>
      <w:rPr>
        <w:rFonts w:ascii="Times New Roman" w:eastAsia="Times New Roman" w:hAnsi="Times New Roman" w:cs="Times New Roman" w:hint="default"/>
        <w:b/>
        <w:bCs/>
        <w:w w:val="100"/>
        <w:sz w:val="22"/>
        <w:szCs w:val="22"/>
        <w:lang w:val="ru-RU" w:eastAsia="en-US" w:bidi="ar-SA"/>
      </w:rPr>
    </w:lvl>
    <w:lvl w:ilvl="2">
      <w:start w:val="1"/>
      <w:numFmt w:val="decimal"/>
      <w:lvlText w:val="%2.%3"/>
      <w:lvlJc w:val="left"/>
      <w:pPr>
        <w:ind w:left="846" w:hanging="304"/>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731" w:hanging="304"/>
      </w:pPr>
      <w:rPr>
        <w:rFonts w:hint="default"/>
        <w:lang w:val="ru-RU" w:eastAsia="en-US" w:bidi="ar-SA"/>
      </w:rPr>
    </w:lvl>
    <w:lvl w:ilvl="4">
      <w:numFmt w:val="bullet"/>
      <w:lvlText w:val="•"/>
      <w:lvlJc w:val="left"/>
      <w:pPr>
        <w:ind w:left="4623" w:hanging="304"/>
      </w:pPr>
      <w:rPr>
        <w:rFonts w:hint="default"/>
        <w:lang w:val="ru-RU" w:eastAsia="en-US" w:bidi="ar-SA"/>
      </w:rPr>
    </w:lvl>
    <w:lvl w:ilvl="5">
      <w:numFmt w:val="bullet"/>
      <w:lvlText w:val="•"/>
      <w:lvlJc w:val="left"/>
      <w:pPr>
        <w:ind w:left="6515" w:hanging="304"/>
      </w:pPr>
      <w:rPr>
        <w:rFonts w:hint="default"/>
        <w:lang w:val="ru-RU" w:eastAsia="en-US" w:bidi="ar-SA"/>
      </w:rPr>
    </w:lvl>
    <w:lvl w:ilvl="6">
      <w:numFmt w:val="bullet"/>
      <w:lvlText w:val="•"/>
      <w:lvlJc w:val="left"/>
      <w:pPr>
        <w:ind w:left="8406" w:hanging="304"/>
      </w:pPr>
      <w:rPr>
        <w:rFonts w:hint="default"/>
        <w:lang w:val="ru-RU" w:eastAsia="en-US" w:bidi="ar-SA"/>
      </w:rPr>
    </w:lvl>
    <w:lvl w:ilvl="7">
      <w:numFmt w:val="bullet"/>
      <w:lvlText w:val="•"/>
      <w:lvlJc w:val="left"/>
      <w:pPr>
        <w:ind w:left="10298" w:hanging="304"/>
      </w:pPr>
      <w:rPr>
        <w:rFonts w:hint="default"/>
        <w:lang w:val="ru-RU" w:eastAsia="en-US" w:bidi="ar-SA"/>
      </w:rPr>
    </w:lvl>
    <w:lvl w:ilvl="8">
      <w:numFmt w:val="bullet"/>
      <w:lvlText w:val="•"/>
      <w:lvlJc w:val="left"/>
      <w:pPr>
        <w:ind w:left="12190" w:hanging="304"/>
      </w:pPr>
      <w:rPr>
        <w:rFonts w:hint="default"/>
        <w:lang w:val="ru-RU" w:eastAsia="en-US" w:bidi="ar-SA"/>
      </w:rPr>
    </w:lvl>
  </w:abstractNum>
  <w:abstractNum w:abstractNumId="84">
    <w:nsid w:val="778C088F"/>
    <w:multiLevelType w:val="hybridMultilevel"/>
    <w:tmpl w:val="1B444C7C"/>
    <w:lvl w:ilvl="0" w:tplc="91E0AB1C">
      <w:start w:val="1"/>
      <w:numFmt w:val="decimal"/>
      <w:lvlText w:val="%1."/>
      <w:lvlJc w:val="left"/>
      <w:pPr>
        <w:ind w:left="542" w:hanging="183"/>
      </w:pPr>
      <w:rPr>
        <w:rFonts w:ascii="Times New Roman" w:eastAsia="Times New Roman" w:hAnsi="Times New Roman" w:cs="Times New Roman" w:hint="default"/>
        <w:w w:val="100"/>
        <w:sz w:val="22"/>
        <w:szCs w:val="22"/>
        <w:lang w:val="ru-RU" w:eastAsia="en-US" w:bidi="ar-SA"/>
      </w:rPr>
    </w:lvl>
    <w:lvl w:ilvl="1" w:tplc="070A5242">
      <w:numFmt w:val="bullet"/>
      <w:lvlText w:val="•"/>
      <w:lvlJc w:val="left"/>
      <w:pPr>
        <w:ind w:left="2083" w:hanging="183"/>
      </w:pPr>
      <w:rPr>
        <w:rFonts w:hint="default"/>
        <w:lang w:val="ru-RU" w:eastAsia="en-US" w:bidi="ar-SA"/>
      </w:rPr>
    </w:lvl>
    <w:lvl w:ilvl="2" w:tplc="20C6CC0E">
      <w:numFmt w:val="bullet"/>
      <w:lvlText w:val="•"/>
      <w:lvlJc w:val="left"/>
      <w:pPr>
        <w:ind w:left="3626" w:hanging="183"/>
      </w:pPr>
      <w:rPr>
        <w:rFonts w:hint="default"/>
        <w:lang w:val="ru-RU" w:eastAsia="en-US" w:bidi="ar-SA"/>
      </w:rPr>
    </w:lvl>
    <w:lvl w:ilvl="3" w:tplc="B34CF206">
      <w:numFmt w:val="bullet"/>
      <w:lvlText w:val="•"/>
      <w:lvlJc w:val="left"/>
      <w:pPr>
        <w:ind w:left="5170" w:hanging="183"/>
      </w:pPr>
      <w:rPr>
        <w:rFonts w:hint="default"/>
        <w:lang w:val="ru-RU" w:eastAsia="en-US" w:bidi="ar-SA"/>
      </w:rPr>
    </w:lvl>
    <w:lvl w:ilvl="4" w:tplc="93F6BEDA">
      <w:numFmt w:val="bullet"/>
      <w:lvlText w:val="•"/>
      <w:lvlJc w:val="left"/>
      <w:pPr>
        <w:ind w:left="6713" w:hanging="183"/>
      </w:pPr>
      <w:rPr>
        <w:rFonts w:hint="default"/>
        <w:lang w:val="ru-RU" w:eastAsia="en-US" w:bidi="ar-SA"/>
      </w:rPr>
    </w:lvl>
    <w:lvl w:ilvl="5" w:tplc="2C52AF86">
      <w:numFmt w:val="bullet"/>
      <w:lvlText w:val="•"/>
      <w:lvlJc w:val="left"/>
      <w:pPr>
        <w:ind w:left="8256" w:hanging="183"/>
      </w:pPr>
      <w:rPr>
        <w:rFonts w:hint="default"/>
        <w:lang w:val="ru-RU" w:eastAsia="en-US" w:bidi="ar-SA"/>
      </w:rPr>
    </w:lvl>
    <w:lvl w:ilvl="6" w:tplc="3698C296">
      <w:numFmt w:val="bullet"/>
      <w:lvlText w:val="•"/>
      <w:lvlJc w:val="left"/>
      <w:pPr>
        <w:ind w:left="9800" w:hanging="183"/>
      </w:pPr>
      <w:rPr>
        <w:rFonts w:hint="default"/>
        <w:lang w:val="ru-RU" w:eastAsia="en-US" w:bidi="ar-SA"/>
      </w:rPr>
    </w:lvl>
    <w:lvl w:ilvl="7" w:tplc="89B210F2">
      <w:numFmt w:val="bullet"/>
      <w:lvlText w:val="•"/>
      <w:lvlJc w:val="left"/>
      <w:pPr>
        <w:ind w:left="11343" w:hanging="183"/>
      </w:pPr>
      <w:rPr>
        <w:rFonts w:hint="default"/>
        <w:lang w:val="ru-RU" w:eastAsia="en-US" w:bidi="ar-SA"/>
      </w:rPr>
    </w:lvl>
    <w:lvl w:ilvl="8" w:tplc="5036A2A4">
      <w:numFmt w:val="bullet"/>
      <w:lvlText w:val="•"/>
      <w:lvlJc w:val="left"/>
      <w:pPr>
        <w:ind w:left="12886" w:hanging="183"/>
      </w:pPr>
      <w:rPr>
        <w:rFonts w:hint="default"/>
        <w:lang w:val="ru-RU" w:eastAsia="en-US" w:bidi="ar-SA"/>
      </w:rPr>
    </w:lvl>
  </w:abstractNum>
  <w:abstractNum w:abstractNumId="85">
    <w:nsid w:val="7B2F1B6B"/>
    <w:multiLevelType w:val="hybridMultilevel"/>
    <w:tmpl w:val="307ED656"/>
    <w:lvl w:ilvl="0" w:tplc="478AFF3E">
      <w:numFmt w:val="bullet"/>
      <w:lvlText w:val="•"/>
      <w:lvlJc w:val="left"/>
      <w:pPr>
        <w:ind w:left="627" w:hanging="86"/>
      </w:pPr>
      <w:rPr>
        <w:rFonts w:ascii="Times New Roman" w:eastAsia="Times New Roman" w:hAnsi="Times New Roman" w:cs="Times New Roman" w:hint="default"/>
        <w:spacing w:val="-3"/>
        <w:w w:val="100"/>
        <w:sz w:val="22"/>
        <w:szCs w:val="22"/>
        <w:lang w:val="ru-RU" w:eastAsia="en-US" w:bidi="ar-SA"/>
      </w:rPr>
    </w:lvl>
    <w:lvl w:ilvl="1" w:tplc="73C240D8">
      <w:numFmt w:val="bullet"/>
      <w:lvlText w:val="•"/>
      <w:lvlJc w:val="left"/>
      <w:pPr>
        <w:ind w:left="2155" w:hanging="86"/>
      </w:pPr>
      <w:rPr>
        <w:rFonts w:hint="default"/>
        <w:lang w:val="ru-RU" w:eastAsia="en-US" w:bidi="ar-SA"/>
      </w:rPr>
    </w:lvl>
    <w:lvl w:ilvl="2" w:tplc="EF147300">
      <w:numFmt w:val="bullet"/>
      <w:lvlText w:val="•"/>
      <w:lvlJc w:val="left"/>
      <w:pPr>
        <w:ind w:left="3690" w:hanging="86"/>
      </w:pPr>
      <w:rPr>
        <w:rFonts w:hint="default"/>
        <w:lang w:val="ru-RU" w:eastAsia="en-US" w:bidi="ar-SA"/>
      </w:rPr>
    </w:lvl>
    <w:lvl w:ilvl="3" w:tplc="4CA6FC52">
      <w:numFmt w:val="bullet"/>
      <w:lvlText w:val="•"/>
      <w:lvlJc w:val="left"/>
      <w:pPr>
        <w:ind w:left="5226" w:hanging="86"/>
      </w:pPr>
      <w:rPr>
        <w:rFonts w:hint="default"/>
        <w:lang w:val="ru-RU" w:eastAsia="en-US" w:bidi="ar-SA"/>
      </w:rPr>
    </w:lvl>
    <w:lvl w:ilvl="4" w:tplc="87D8CA5A">
      <w:numFmt w:val="bullet"/>
      <w:lvlText w:val="•"/>
      <w:lvlJc w:val="left"/>
      <w:pPr>
        <w:ind w:left="6761" w:hanging="86"/>
      </w:pPr>
      <w:rPr>
        <w:rFonts w:hint="default"/>
        <w:lang w:val="ru-RU" w:eastAsia="en-US" w:bidi="ar-SA"/>
      </w:rPr>
    </w:lvl>
    <w:lvl w:ilvl="5" w:tplc="888E5592">
      <w:numFmt w:val="bullet"/>
      <w:lvlText w:val="•"/>
      <w:lvlJc w:val="left"/>
      <w:pPr>
        <w:ind w:left="8296" w:hanging="86"/>
      </w:pPr>
      <w:rPr>
        <w:rFonts w:hint="default"/>
        <w:lang w:val="ru-RU" w:eastAsia="en-US" w:bidi="ar-SA"/>
      </w:rPr>
    </w:lvl>
    <w:lvl w:ilvl="6" w:tplc="29E20D88">
      <w:numFmt w:val="bullet"/>
      <w:lvlText w:val="•"/>
      <w:lvlJc w:val="left"/>
      <w:pPr>
        <w:ind w:left="9832" w:hanging="86"/>
      </w:pPr>
      <w:rPr>
        <w:rFonts w:hint="default"/>
        <w:lang w:val="ru-RU" w:eastAsia="en-US" w:bidi="ar-SA"/>
      </w:rPr>
    </w:lvl>
    <w:lvl w:ilvl="7" w:tplc="5996483E">
      <w:numFmt w:val="bullet"/>
      <w:lvlText w:val="•"/>
      <w:lvlJc w:val="left"/>
      <w:pPr>
        <w:ind w:left="11367" w:hanging="86"/>
      </w:pPr>
      <w:rPr>
        <w:rFonts w:hint="default"/>
        <w:lang w:val="ru-RU" w:eastAsia="en-US" w:bidi="ar-SA"/>
      </w:rPr>
    </w:lvl>
    <w:lvl w:ilvl="8" w:tplc="D91A54C2">
      <w:numFmt w:val="bullet"/>
      <w:lvlText w:val="•"/>
      <w:lvlJc w:val="left"/>
      <w:pPr>
        <w:ind w:left="12902" w:hanging="86"/>
      </w:pPr>
      <w:rPr>
        <w:rFonts w:hint="default"/>
        <w:lang w:val="ru-RU" w:eastAsia="en-US" w:bidi="ar-SA"/>
      </w:rPr>
    </w:lvl>
  </w:abstractNum>
  <w:abstractNum w:abstractNumId="86">
    <w:nsid w:val="7CF04A58"/>
    <w:multiLevelType w:val="hybridMultilevel"/>
    <w:tmpl w:val="A56CA91A"/>
    <w:lvl w:ilvl="0" w:tplc="D6A06982">
      <w:start w:val="1"/>
      <w:numFmt w:val="decimal"/>
      <w:lvlText w:val="%1."/>
      <w:lvlJc w:val="left"/>
      <w:pPr>
        <w:ind w:left="542" w:hanging="720"/>
      </w:pPr>
      <w:rPr>
        <w:rFonts w:ascii="Times New Roman" w:eastAsia="Times New Roman" w:hAnsi="Times New Roman" w:cs="Times New Roman" w:hint="default"/>
        <w:w w:val="100"/>
        <w:sz w:val="24"/>
        <w:szCs w:val="24"/>
        <w:lang w:val="ru-RU" w:eastAsia="en-US" w:bidi="ar-SA"/>
      </w:rPr>
    </w:lvl>
    <w:lvl w:ilvl="1" w:tplc="28A80C1A">
      <w:numFmt w:val="bullet"/>
      <w:lvlText w:val="•"/>
      <w:lvlJc w:val="left"/>
      <w:pPr>
        <w:ind w:left="2083" w:hanging="720"/>
      </w:pPr>
      <w:rPr>
        <w:lang w:val="ru-RU" w:eastAsia="en-US" w:bidi="ar-SA"/>
      </w:rPr>
    </w:lvl>
    <w:lvl w:ilvl="2" w:tplc="910E4620">
      <w:numFmt w:val="bullet"/>
      <w:lvlText w:val="•"/>
      <w:lvlJc w:val="left"/>
      <w:pPr>
        <w:ind w:left="3626" w:hanging="720"/>
      </w:pPr>
      <w:rPr>
        <w:lang w:val="ru-RU" w:eastAsia="en-US" w:bidi="ar-SA"/>
      </w:rPr>
    </w:lvl>
    <w:lvl w:ilvl="3" w:tplc="88A6AD02">
      <w:numFmt w:val="bullet"/>
      <w:lvlText w:val="•"/>
      <w:lvlJc w:val="left"/>
      <w:pPr>
        <w:ind w:left="5170" w:hanging="720"/>
      </w:pPr>
      <w:rPr>
        <w:lang w:val="ru-RU" w:eastAsia="en-US" w:bidi="ar-SA"/>
      </w:rPr>
    </w:lvl>
    <w:lvl w:ilvl="4" w:tplc="B33C97AE">
      <w:numFmt w:val="bullet"/>
      <w:lvlText w:val="•"/>
      <w:lvlJc w:val="left"/>
      <w:pPr>
        <w:ind w:left="6713" w:hanging="720"/>
      </w:pPr>
      <w:rPr>
        <w:lang w:val="ru-RU" w:eastAsia="en-US" w:bidi="ar-SA"/>
      </w:rPr>
    </w:lvl>
    <w:lvl w:ilvl="5" w:tplc="8B1C478C">
      <w:numFmt w:val="bullet"/>
      <w:lvlText w:val="•"/>
      <w:lvlJc w:val="left"/>
      <w:pPr>
        <w:ind w:left="8256" w:hanging="720"/>
      </w:pPr>
      <w:rPr>
        <w:lang w:val="ru-RU" w:eastAsia="en-US" w:bidi="ar-SA"/>
      </w:rPr>
    </w:lvl>
    <w:lvl w:ilvl="6" w:tplc="39640752">
      <w:numFmt w:val="bullet"/>
      <w:lvlText w:val="•"/>
      <w:lvlJc w:val="left"/>
      <w:pPr>
        <w:ind w:left="9800" w:hanging="720"/>
      </w:pPr>
      <w:rPr>
        <w:lang w:val="ru-RU" w:eastAsia="en-US" w:bidi="ar-SA"/>
      </w:rPr>
    </w:lvl>
    <w:lvl w:ilvl="7" w:tplc="15F6C5CC">
      <w:numFmt w:val="bullet"/>
      <w:lvlText w:val="•"/>
      <w:lvlJc w:val="left"/>
      <w:pPr>
        <w:ind w:left="11343" w:hanging="720"/>
      </w:pPr>
      <w:rPr>
        <w:lang w:val="ru-RU" w:eastAsia="en-US" w:bidi="ar-SA"/>
      </w:rPr>
    </w:lvl>
    <w:lvl w:ilvl="8" w:tplc="A4FA7C70">
      <w:numFmt w:val="bullet"/>
      <w:lvlText w:val="•"/>
      <w:lvlJc w:val="left"/>
      <w:pPr>
        <w:ind w:left="12886" w:hanging="720"/>
      </w:pPr>
      <w:rPr>
        <w:lang w:val="ru-RU" w:eastAsia="en-US" w:bidi="ar-SA"/>
      </w:rPr>
    </w:lvl>
  </w:abstractNum>
  <w:abstractNum w:abstractNumId="87">
    <w:nsid w:val="7EDF7386"/>
    <w:multiLevelType w:val="hybridMultilevel"/>
    <w:tmpl w:val="5CE8B142"/>
    <w:lvl w:ilvl="0" w:tplc="E23E0642">
      <w:numFmt w:val="bullet"/>
      <w:lvlText w:val="–"/>
      <w:lvlJc w:val="left"/>
      <w:pPr>
        <w:ind w:left="542" w:hanging="303"/>
      </w:pPr>
      <w:rPr>
        <w:rFonts w:ascii="Times New Roman" w:eastAsia="Times New Roman" w:hAnsi="Times New Roman" w:cs="Times New Roman" w:hint="default"/>
        <w:w w:val="100"/>
        <w:sz w:val="24"/>
        <w:szCs w:val="24"/>
        <w:lang w:val="ru-RU" w:eastAsia="en-US" w:bidi="ar-SA"/>
      </w:rPr>
    </w:lvl>
    <w:lvl w:ilvl="1" w:tplc="94D2C6B8">
      <w:numFmt w:val="bullet"/>
      <w:lvlText w:val="•"/>
      <w:lvlJc w:val="left"/>
      <w:pPr>
        <w:ind w:left="2083" w:hanging="303"/>
      </w:pPr>
      <w:rPr>
        <w:rFonts w:hint="default"/>
        <w:lang w:val="ru-RU" w:eastAsia="en-US" w:bidi="ar-SA"/>
      </w:rPr>
    </w:lvl>
    <w:lvl w:ilvl="2" w:tplc="04B884A6">
      <w:numFmt w:val="bullet"/>
      <w:lvlText w:val="•"/>
      <w:lvlJc w:val="left"/>
      <w:pPr>
        <w:ind w:left="3626" w:hanging="303"/>
      </w:pPr>
      <w:rPr>
        <w:rFonts w:hint="default"/>
        <w:lang w:val="ru-RU" w:eastAsia="en-US" w:bidi="ar-SA"/>
      </w:rPr>
    </w:lvl>
    <w:lvl w:ilvl="3" w:tplc="4AF406C8">
      <w:numFmt w:val="bullet"/>
      <w:lvlText w:val="•"/>
      <w:lvlJc w:val="left"/>
      <w:pPr>
        <w:ind w:left="5170" w:hanging="303"/>
      </w:pPr>
      <w:rPr>
        <w:rFonts w:hint="default"/>
        <w:lang w:val="ru-RU" w:eastAsia="en-US" w:bidi="ar-SA"/>
      </w:rPr>
    </w:lvl>
    <w:lvl w:ilvl="4" w:tplc="72EC4574">
      <w:numFmt w:val="bullet"/>
      <w:lvlText w:val="•"/>
      <w:lvlJc w:val="left"/>
      <w:pPr>
        <w:ind w:left="6713" w:hanging="303"/>
      </w:pPr>
      <w:rPr>
        <w:rFonts w:hint="default"/>
        <w:lang w:val="ru-RU" w:eastAsia="en-US" w:bidi="ar-SA"/>
      </w:rPr>
    </w:lvl>
    <w:lvl w:ilvl="5" w:tplc="FDDA5AEE">
      <w:numFmt w:val="bullet"/>
      <w:lvlText w:val="•"/>
      <w:lvlJc w:val="left"/>
      <w:pPr>
        <w:ind w:left="8256" w:hanging="303"/>
      </w:pPr>
      <w:rPr>
        <w:rFonts w:hint="default"/>
        <w:lang w:val="ru-RU" w:eastAsia="en-US" w:bidi="ar-SA"/>
      </w:rPr>
    </w:lvl>
    <w:lvl w:ilvl="6" w:tplc="F8961C54">
      <w:numFmt w:val="bullet"/>
      <w:lvlText w:val="•"/>
      <w:lvlJc w:val="left"/>
      <w:pPr>
        <w:ind w:left="9800" w:hanging="303"/>
      </w:pPr>
      <w:rPr>
        <w:rFonts w:hint="default"/>
        <w:lang w:val="ru-RU" w:eastAsia="en-US" w:bidi="ar-SA"/>
      </w:rPr>
    </w:lvl>
    <w:lvl w:ilvl="7" w:tplc="087279A0">
      <w:numFmt w:val="bullet"/>
      <w:lvlText w:val="•"/>
      <w:lvlJc w:val="left"/>
      <w:pPr>
        <w:ind w:left="11343" w:hanging="303"/>
      </w:pPr>
      <w:rPr>
        <w:rFonts w:hint="default"/>
        <w:lang w:val="ru-RU" w:eastAsia="en-US" w:bidi="ar-SA"/>
      </w:rPr>
    </w:lvl>
    <w:lvl w:ilvl="8" w:tplc="7EEA646E">
      <w:numFmt w:val="bullet"/>
      <w:lvlText w:val="•"/>
      <w:lvlJc w:val="left"/>
      <w:pPr>
        <w:ind w:left="12886" w:hanging="303"/>
      </w:pPr>
      <w:rPr>
        <w:rFonts w:hint="default"/>
        <w:lang w:val="ru-RU" w:eastAsia="en-US" w:bidi="ar-SA"/>
      </w:rPr>
    </w:lvl>
  </w:abstractNum>
  <w:num w:numId="1">
    <w:abstractNumId w:val="67"/>
  </w:num>
  <w:num w:numId="2">
    <w:abstractNumId w:val="44"/>
  </w:num>
  <w:num w:numId="3">
    <w:abstractNumId w:val="60"/>
  </w:num>
  <w:num w:numId="4">
    <w:abstractNumId w:val="57"/>
  </w:num>
  <w:num w:numId="5">
    <w:abstractNumId w:val="21"/>
  </w:num>
  <w:num w:numId="6">
    <w:abstractNumId w:val="87"/>
  </w:num>
  <w:num w:numId="7">
    <w:abstractNumId w:val="23"/>
  </w:num>
  <w:num w:numId="8">
    <w:abstractNumId w:val="81"/>
  </w:num>
  <w:num w:numId="9">
    <w:abstractNumId w:val="3"/>
  </w:num>
  <w:num w:numId="10">
    <w:abstractNumId w:val="36"/>
  </w:num>
  <w:num w:numId="11">
    <w:abstractNumId w:val="8"/>
  </w:num>
  <w:num w:numId="12">
    <w:abstractNumId w:val="15"/>
  </w:num>
  <w:num w:numId="13">
    <w:abstractNumId w:val="39"/>
  </w:num>
  <w:num w:numId="14">
    <w:abstractNumId w:val="33"/>
  </w:num>
  <w:num w:numId="15">
    <w:abstractNumId w:val="10"/>
  </w:num>
  <w:num w:numId="16">
    <w:abstractNumId w:val="24"/>
  </w:num>
  <w:num w:numId="17">
    <w:abstractNumId w:val="63"/>
  </w:num>
  <w:num w:numId="18">
    <w:abstractNumId w:val="17"/>
  </w:num>
  <w:num w:numId="19">
    <w:abstractNumId w:val="64"/>
  </w:num>
  <w:num w:numId="20">
    <w:abstractNumId w:val="4"/>
  </w:num>
  <w:num w:numId="21">
    <w:abstractNumId w:val="61"/>
  </w:num>
  <w:num w:numId="22">
    <w:abstractNumId w:val="20"/>
  </w:num>
  <w:num w:numId="23">
    <w:abstractNumId w:val="42"/>
  </w:num>
  <w:num w:numId="24">
    <w:abstractNumId w:val="50"/>
  </w:num>
  <w:num w:numId="25">
    <w:abstractNumId w:val="25"/>
  </w:num>
  <w:num w:numId="26">
    <w:abstractNumId w:val="2"/>
  </w:num>
  <w:num w:numId="27">
    <w:abstractNumId w:val="85"/>
  </w:num>
  <w:num w:numId="28">
    <w:abstractNumId w:val="83"/>
  </w:num>
  <w:num w:numId="29">
    <w:abstractNumId w:val="22"/>
  </w:num>
  <w:num w:numId="30">
    <w:abstractNumId w:val="46"/>
  </w:num>
  <w:num w:numId="31">
    <w:abstractNumId w:val="19"/>
  </w:num>
  <w:num w:numId="32">
    <w:abstractNumId w:val="72"/>
  </w:num>
  <w:num w:numId="33">
    <w:abstractNumId w:val="66"/>
  </w:num>
  <w:num w:numId="34">
    <w:abstractNumId w:val="82"/>
  </w:num>
  <w:num w:numId="35">
    <w:abstractNumId w:val="77"/>
  </w:num>
  <w:num w:numId="36">
    <w:abstractNumId w:val="67"/>
  </w:num>
  <w:num w:numId="37">
    <w:abstractNumId w:val="51"/>
  </w:num>
  <w:num w:numId="38">
    <w:abstractNumId w:val="28"/>
  </w:num>
  <w:num w:numId="39">
    <w:abstractNumId w:val="37"/>
  </w:num>
  <w:num w:numId="40">
    <w:abstractNumId w:val="6"/>
  </w:num>
  <w:num w:numId="41">
    <w:abstractNumId w:val="53"/>
  </w:num>
  <w:num w:numId="42">
    <w:abstractNumId w:val="65"/>
  </w:num>
  <w:num w:numId="43">
    <w:abstractNumId w:val="56"/>
  </w:num>
  <w:num w:numId="44">
    <w:abstractNumId w:val="9"/>
  </w:num>
  <w:num w:numId="45">
    <w:abstractNumId w:val="27"/>
  </w:num>
  <w:num w:numId="46">
    <w:abstractNumId w:val="55"/>
  </w:num>
  <w:num w:numId="47">
    <w:abstractNumId w:val="34"/>
  </w:num>
  <w:num w:numId="48">
    <w:abstractNumId w:val="43"/>
  </w:num>
  <w:num w:numId="49">
    <w:abstractNumId w:val="29"/>
  </w:num>
  <w:num w:numId="50">
    <w:abstractNumId w:val="0"/>
  </w:num>
  <w:num w:numId="51">
    <w:abstractNumId w:val="75"/>
  </w:num>
  <w:num w:numId="52">
    <w:abstractNumId w:val="47"/>
  </w:num>
  <w:num w:numId="53">
    <w:abstractNumId w:val="13"/>
  </w:num>
  <w:num w:numId="54">
    <w:abstractNumId w:val="69"/>
  </w:num>
  <w:num w:numId="55">
    <w:abstractNumId w:val="30"/>
  </w:num>
  <w:num w:numId="56">
    <w:abstractNumId w:val="26"/>
  </w:num>
  <w:num w:numId="57">
    <w:abstractNumId w:val="45"/>
  </w:num>
  <w:num w:numId="58">
    <w:abstractNumId w:val="35"/>
  </w:num>
  <w:num w:numId="59">
    <w:abstractNumId w:val="59"/>
  </w:num>
  <w:num w:numId="60">
    <w:abstractNumId w:val="11"/>
  </w:num>
  <w:num w:numId="61">
    <w:abstractNumId w:val="52"/>
  </w:num>
  <w:num w:numId="62">
    <w:abstractNumId w:val="7"/>
  </w:num>
  <w:num w:numId="63">
    <w:abstractNumId w:val="58"/>
  </w:num>
  <w:num w:numId="64">
    <w:abstractNumId w:val="73"/>
  </w:num>
  <w:num w:numId="65">
    <w:abstractNumId w:val="12"/>
  </w:num>
  <w:num w:numId="66">
    <w:abstractNumId w:val="84"/>
    <w:lvlOverride w:ilvl="0">
      <w:startOverride w:val="1"/>
    </w:lvlOverride>
    <w:lvlOverride w:ilvl="1"/>
    <w:lvlOverride w:ilvl="2"/>
    <w:lvlOverride w:ilvl="3"/>
    <w:lvlOverride w:ilvl="4"/>
    <w:lvlOverride w:ilvl="5"/>
    <w:lvlOverride w:ilvl="6"/>
    <w:lvlOverride w:ilvl="7"/>
    <w:lvlOverride w:ilvl="8"/>
  </w:num>
  <w:num w:numId="67">
    <w:abstractNumId w:val="32"/>
    <w:lvlOverride w:ilvl="0">
      <w:startOverride w:val="1"/>
    </w:lvlOverride>
    <w:lvlOverride w:ilvl="1"/>
    <w:lvlOverride w:ilvl="2"/>
    <w:lvlOverride w:ilvl="3"/>
    <w:lvlOverride w:ilvl="4"/>
    <w:lvlOverride w:ilvl="5"/>
    <w:lvlOverride w:ilvl="6"/>
    <w:lvlOverride w:ilvl="7"/>
    <w:lvlOverride w:ilvl="8"/>
  </w:num>
  <w:num w:numId="68">
    <w:abstractNumId w:val="79"/>
    <w:lvlOverride w:ilvl="0">
      <w:startOverride w:val="1"/>
    </w:lvlOverride>
    <w:lvlOverride w:ilvl="1"/>
    <w:lvlOverride w:ilvl="2"/>
    <w:lvlOverride w:ilvl="3"/>
    <w:lvlOverride w:ilvl="4"/>
    <w:lvlOverride w:ilvl="5"/>
    <w:lvlOverride w:ilvl="6"/>
    <w:lvlOverride w:ilvl="7"/>
    <w:lvlOverride w:ilvl="8"/>
  </w:num>
  <w:num w:numId="69">
    <w:abstractNumId w:val="68"/>
    <w:lvlOverride w:ilvl="0">
      <w:startOverride w:val="5"/>
    </w:lvlOverride>
    <w:lvlOverride w:ilvl="1"/>
    <w:lvlOverride w:ilvl="2"/>
    <w:lvlOverride w:ilvl="3"/>
    <w:lvlOverride w:ilvl="4"/>
    <w:lvlOverride w:ilvl="5"/>
    <w:lvlOverride w:ilvl="6"/>
    <w:lvlOverride w:ilvl="7"/>
    <w:lvlOverride w:ilvl="8"/>
  </w:num>
  <w:num w:numId="70">
    <w:abstractNumId w:val="76"/>
    <w:lvlOverride w:ilvl="0">
      <w:startOverride w:val="14"/>
    </w:lvlOverride>
    <w:lvlOverride w:ilvl="1"/>
    <w:lvlOverride w:ilvl="2"/>
    <w:lvlOverride w:ilvl="3"/>
    <w:lvlOverride w:ilvl="4"/>
    <w:lvlOverride w:ilvl="5"/>
    <w:lvlOverride w:ilvl="6"/>
    <w:lvlOverride w:ilvl="7"/>
    <w:lvlOverride w:ilvl="8"/>
  </w:num>
  <w:num w:numId="71">
    <w:abstractNumId w:val="31"/>
    <w:lvlOverride w:ilvl="0">
      <w:startOverride w:val="3"/>
    </w:lvlOverride>
    <w:lvlOverride w:ilvl="1">
      <w:startOverride w:val="1"/>
    </w:lvlOverride>
    <w:lvlOverride w:ilvl="2"/>
    <w:lvlOverride w:ilvl="3"/>
    <w:lvlOverride w:ilvl="4"/>
    <w:lvlOverride w:ilvl="5"/>
    <w:lvlOverride w:ilvl="6"/>
    <w:lvlOverride w:ilvl="7"/>
    <w:lvlOverride w:ilvl="8"/>
  </w:num>
  <w:num w:numId="72">
    <w:abstractNumId w:val="62"/>
    <w:lvlOverride w:ilvl="0">
      <w:startOverride w:val="14"/>
    </w:lvlOverride>
    <w:lvlOverride w:ilvl="1"/>
    <w:lvlOverride w:ilvl="2"/>
    <w:lvlOverride w:ilvl="3"/>
    <w:lvlOverride w:ilvl="4"/>
    <w:lvlOverride w:ilvl="5"/>
    <w:lvlOverride w:ilvl="6"/>
    <w:lvlOverride w:ilvl="7"/>
    <w:lvlOverride w:ilvl="8"/>
  </w:num>
  <w:num w:numId="73">
    <w:abstractNumId w:val="1"/>
    <w:lvlOverride w:ilvl="0">
      <w:startOverride w:val="18"/>
    </w:lvlOverride>
    <w:lvlOverride w:ilvl="1"/>
    <w:lvlOverride w:ilvl="2"/>
    <w:lvlOverride w:ilvl="3"/>
    <w:lvlOverride w:ilvl="4"/>
    <w:lvlOverride w:ilvl="5"/>
    <w:lvlOverride w:ilvl="6"/>
    <w:lvlOverride w:ilvl="7"/>
    <w:lvlOverride w:ilvl="8"/>
  </w:num>
  <w:num w:numId="74">
    <w:abstractNumId w:val="48"/>
    <w:lvlOverride w:ilvl="0">
      <w:startOverride w:val="21"/>
    </w:lvlOverride>
    <w:lvlOverride w:ilvl="1"/>
    <w:lvlOverride w:ilvl="2"/>
    <w:lvlOverride w:ilvl="3"/>
    <w:lvlOverride w:ilvl="4"/>
    <w:lvlOverride w:ilvl="5"/>
    <w:lvlOverride w:ilvl="6"/>
    <w:lvlOverride w:ilvl="7"/>
    <w:lvlOverride w:ilvl="8"/>
  </w:num>
  <w:num w:numId="75">
    <w:abstractNumId w:val="71"/>
    <w:lvlOverride w:ilvl="0">
      <w:startOverride w:val="24"/>
    </w:lvlOverride>
    <w:lvlOverride w:ilvl="1"/>
    <w:lvlOverride w:ilvl="2"/>
    <w:lvlOverride w:ilvl="3"/>
    <w:lvlOverride w:ilvl="4"/>
    <w:lvlOverride w:ilvl="5"/>
    <w:lvlOverride w:ilvl="6"/>
    <w:lvlOverride w:ilvl="7"/>
    <w:lvlOverride w:ilvl="8"/>
  </w:num>
  <w:num w:numId="76">
    <w:abstractNumId w:val="14"/>
    <w:lvlOverride w:ilvl="0">
      <w:startOverride w:val="29"/>
    </w:lvlOverride>
    <w:lvlOverride w:ilvl="1"/>
    <w:lvlOverride w:ilvl="2"/>
    <w:lvlOverride w:ilvl="3"/>
    <w:lvlOverride w:ilvl="4"/>
    <w:lvlOverride w:ilvl="5"/>
    <w:lvlOverride w:ilvl="6"/>
    <w:lvlOverride w:ilvl="7"/>
    <w:lvlOverride w:ilvl="8"/>
  </w:num>
  <w:num w:numId="77">
    <w:abstractNumId w:val="38"/>
    <w:lvlOverride w:ilvl="0">
      <w:startOverride w:val="33"/>
    </w:lvlOverride>
    <w:lvlOverride w:ilvl="1"/>
    <w:lvlOverride w:ilvl="2"/>
    <w:lvlOverride w:ilvl="3"/>
    <w:lvlOverride w:ilvl="4"/>
    <w:lvlOverride w:ilvl="5"/>
    <w:lvlOverride w:ilvl="6"/>
    <w:lvlOverride w:ilvl="7"/>
    <w:lvlOverride w:ilvl="8"/>
  </w:num>
  <w:num w:numId="78">
    <w:abstractNumId w:val="18"/>
  </w:num>
  <w:num w:numId="79">
    <w:abstractNumId w:val="78"/>
    <w:lvlOverride w:ilvl="0">
      <w:startOverride w:val="1"/>
    </w:lvlOverride>
    <w:lvlOverride w:ilvl="1"/>
    <w:lvlOverride w:ilvl="2"/>
    <w:lvlOverride w:ilvl="3"/>
    <w:lvlOverride w:ilvl="4"/>
    <w:lvlOverride w:ilvl="5"/>
    <w:lvlOverride w:ilvl="6"/>
    <w:lvlOverride w:ilvl="7"/>
    <w:lvlOverride w:ilvl="8"/>
  </w:num>
  <w:num w:numId="80">
    <w:abstractNumId w:val="5"/>
  </w:num>
  <w:num w:numId="81">
    <w:abstractNumId w:val="40"/>
  </w:num>
  <w:num w:numId="82">
    <w:abstractNumId w:val="41"/>
  </w:num>
  <w:num w:numId="83">
    <w:abstractNumId w:val="42"/>
  </w:num>
  <w:num w:numId="84">
    <w:abstractNumId w:val="70"/>
  </w:num>
  <w:num w:numId="85">
    <w:abstractNumId w:val="16"/>
    <w:lvlOverride w:ilvl="0">
      <w:startOverride w:val="1"/>
    </w:lvlOverride>
    <w:lvlOverride w:ilvl="1"/>
    <w:lvlOverride w:ilvl="2"/>
    <w:lvlOverride w:ilvl="3"/>
    <w:lvlOverride w:ilvl="4"/>
    <w:lvlOverride w:ilvl="5"/>
    <w:lvlOverride w:ilvl="6"/>
    <w:lvlOverride w:ilvl="7"/>
    <w:lvlOverride w:ilvl="8"/>
  </w:num>
  <w:num w:numId="86">
    <w:abstractNumId w:val="49"/>
  </w:num>
  <w:num w:numId="87">
    <w:abstractNumId w:val="86"/>
    <w:lvlOverride w:ilvl="0">
      <w:startOverride w:val="1"/>
    </w:lvlOverride>
    <w:lvlOverride w:ilvl="1"/>
    <w:lvlOverride w:ilvl="2"/>
    <w:lvlOverride w:ilvl="3"/>
    <w:lvlOverride w:ilvl="4"/>
    <w:lvlOverride w:ilvl="5"/>
    <w:lvlOverride w:ilvl="6"/>
    <w:lvlOverride w:ilvl="7"/>
    <w:lvlOverride w:ilvl="8"/>
  </w:num>
  <w:num w:numId="88">
    <w:abstractNumId w:val="74"/>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444AE"/>
    <w:rsid w:val="00015909"/>
    <w:rsid w:val="00020001"/>
    <w:rsid w:val="00022A65"/>
    <w:rsid w:val="000242F7"/>
    <w:rsid w:val="000252C9"/>
    <w:rsid w:val="00054113"/>
    <w:rsid w:val="00060615"/>
    <w:rsid w:val="00071B0E"/>
    <w:rsid w:val="00073B7A"/>
    <w:rsid w:val="00074D65"/>
    <w:rsid w:val="00084987"/>
    <w:rsid w:val="00091587"/>
    <w:rsid w:val="000A542D"/>
    <w:rsid w:val="000A54EC"/>
    <w:rsid w:val="000B43DC"/>
    <w:rsid w:val="000C046E"/>
    <w:rsid w:val="000C2FBA"/>
    <w:rsid w:val="000D7D9B"/>
    <w:rsid w:val="000E7EA1"/>
    <w:rsid w:val="001059EF"/>
    <w:rsid w:val="00106DCD"/>
    <w:rsid w:val="00135329"/>
    <w:rsid w:val="0013716F"/>
    <w:rsid w:val="00141CF7"/>
    <w:rsid w:val="0015067B"/>
    <w:rsid w:val="001542F8"/>
    <w:rsid w:val="00155EAB"/>
    <w:rsid w:val="00167BEC"/>
    <w:rsid w:val="00171AF1"/>
    <w:rsid w:val="001A2D08"/>
    <w:rsid w:val="001A40CD"/>
    <w:rsid w:val="001B180C"/>
    <w:rsid w:val="001B6BCD"/>
    <w:rsid w:val="001C3FC4"/>
    <w:rsid w:val="0021138F"/>
    <w:rsid w:val="00212CB0"/>
    <w:rsid w:val="002162E9"/>
    <w:rsid w:val="00224D14"/>
    <w:rsid w:val="002260E7"/>
    <w:rsid w:val="0023193A"/>
    <w:rsid w:val="00233AC8"/>
    <w:rsid w:val="002415B2"/>
    <w:rsid w:val="00244A70"/>
    <w:rsid w:val="0026573F"/>
    <w:rsid w:val="002743F4"/>
    <w:rsid w:val="00285BE5"/>
    <w:rsid w:val="002A0FC1"/>
    <w:rsid w:val="002A2536"/>
    <w:rsid w:val="002A3F4F"/>
    <w:rsid w:val="002A3FED"/>
    <w:rsid w:val="002A40CB"/>
    <w:rsid w:val="002A5945"/>
    <w:rsid w:val="002B26C4"/>
    <w:rsid w:val="002B4452"/>
    <w:rsid w:val="002D32C7"/>
    <w:rsid w:val="002D5CF6"/>
    <w:rsid w:val="002D62EC"/>
    <w:rsid w:val="002E58F2"/>
    <w:rsid w:val="002F4718"/>
    <w:rsid w:val="002F6A3E"/>
    <w:rsid w:val="002F6E53"/>
    <w:rsid w:val="002F74DC"/>
    <w:rsid w:val="003048C5"/>
    <w:rsid w:val="0031124D"/>
    <w:rsid w:val="00315571"/>
    <w:rsid w:val="003158B2"/>
    <w:rsid w:val="003235AA"/>
    <w:rsid w:val="00331ED8"/>
    <w:rsid w:val="00334B88"/>
    <w:rsid w:val="00363169"/>
    <w:rsid w:val="00372325"/>
    <w:rsid w:val="00373A5C"/>
    <w:rsid w:val="00375E4D"/>
    <w:rsid w:val="00376C7B"/>
    <w:rsid w:val="0039259B"/>
    <w:rsid w:val="00392BDD"/>
    <w:rsid w:val="003A1111"/>
    <w:rsid w:val="003A38C0"/>
    <w:rsid w:val="003C3963"/>
    <w:rsid w:val="003C3F74"/>
    <w:rsid w:val="003C6FB9"/>
    <w:rsid w:val="003D2421"/>
    <w:rsid w:val="003E0261"/>
    <w:rsid w:val="003E47A5"/>
    <w:rsid w:val="003E7A12"/>
    <w:rsid w:val="003F3ABD"/>
    <w:rsid w:val="003F593C"/>
    <w:rsid w:val="004003FA"/>
    <w:rsid w:val="00404903"/>
    <w:rsid w:val="00407FED"/>
    <w:rsid w:val="00415E61"/>
    <w:rsid w:val="00420CFB"/>
    <w:rsid w:val="00436A39"/>
    <w:rsid w:val="00453B33"/>
    <w:rsid w:val="0045795E"/>
    <w:rsid w:val="00464E3B"/>
    <w:rsid w:val="00470DDF"/>
    <w:rsid w:val="00471709"/>
    <w:rsid w:val="0047244B"/>
    <w:rsid w:val="00475864"/>
    <w:rsid w:val="00477AF5"/>
    <w:rsid w:val="00477BBB"/>
    <w:rsid w:val="004925D6"/>
    <w:rsid w:val="004965BA"/>
    <w:rsid w:val="004A4282"/>
    <w:rsid w:val="004A468B"/>
    <w:rsid w:val="004A675D"/>
    <w:rsid w:val="004A6E5F"/>
    <w:rsid w:val="004D244F"/>
    <w:rsid w:val="004D71B8"/>
    <w:rsid w:val="004E6DCB"/>
    <w:rsid w:val="00500164"/>
    <w:rsid w:val="00505547"/>
    <w:rsid w:val="00526C8B"/>
    <w:rsid w:val="00530EAF"/>
    <w:rsid w:val="00533C42"/>
    <w:rsid w:val="00536F6C"/>
    <w:rsid w:val="005536AF"/>
    <w:rsid w:val="005547AE"/>
    <w:rsid w:val="00563CA0"/>
    <w:rsid w:val="0056612D"/>
    <w:rsid w:val="00566364"/>
    <w:rsid w:val="00570429"/>
    <w:rsid w:val="0057670E"/>
    <w:rsid w:val="00581B74"/>
    <w:rsid w:val="005967F5"/>
    <w:rsid w:val="005B055B"/>
    <w:rsid w:val="005D0A86"/>
    <w:rsid w:val="005D6EBF"/>
    <w:rsid w:val="005E0B3F"/>
    <w:rsid w:val="005E7488"/>
    <w:rsid w:val="00623C3C"/>
    <w:rsid w:val="00625436"/>
    <w:rsid w:val="006272F7"/>
    <w:rsid w:val="00627F98"/>
    <w:rsid w:val="00645F32"/>
    <w:rsid w:val="00647D91"/>
    <w:rsid w:val="006502C3"/>
    <w:rsid w:val="006505EB"/>
    <w:rsid w:val="00663DE5"/>
    <w:rsid w:val="00670744"/>
    <w:rsid w:val="0067079F"/>
    <w:rsid w:val="00680EE0"/>
    <w:rsid w:val="00681ABC"/>
    <w:rsid w:val="0069051E"/>
    <w:rsid w:val="00690D0B"/>
    <w:rsid w:val="006B1A03"/>
    <w:rsid w:val="006B1F5B"/>
    <w:rsid w:val="006C06EF"/>
    <w:rsid w:val="006C4DE1"/>
    <w:rsid w:val="006C5356"/>
    <w:rsid w:val="006D26EB"/>
    <w:rsid w:val="006D4642"/>
    <w:rsid w:val="006D587F"/>
    <w:rsid w:val="006F7755"/>
    <w:rsid w:val="00703EB5"/>
    <w:rsid w:val="00705F60"/>
    <w:rsid w:val="00712EEF"/>
    <w:rsid w:val="00717B82"/>
    <w:rsid w:val="00725628"/>
    <w:rsid w:val="007412F0"/>
    <w:rsid w:val="00741482"/>
    <w:rsid w:val="00742564"/>
    <w:rsid w:val="00744697"/>
    <w:rsid w:val="007467A2"/>
    <w:rsid w:val="00763246"/>
    <w:rsid w:val="007742EB"/>
    <w:rsid w:val="007812B8"/>
    <w:rsid w:val="00797E36"/>
    <w:rsid w:val="007A0608"/>
    <w:rsid w:val="007A490E"/>
    <w:rsid w:val="007D13AF"/>
    <w:rsid w:val="007D48C8"/>
    <w:rsid w:val="007E3CCB"/>
    <w:rsid w:val="007F3CE9"/>
    <w:rsid w:val="008138E6"/>
    <w:rsid w:val="00814A45"/>
    <w:rsid w:val="00822CB8"/>
    <w:rsid w:val="00847960"/>
    <w:rsid w:val="0086049D"/>
    <w:rsid w:val="008625E3"/>
    <w:rsid w:val="008656DB"/>
    <w:rsid w:val="00872000"/>
    <w:rsid w:val="008720FB"/>
    <w:rsid w:val="0088038A"/>
    <w:rsid w:val="008871C2"/>
    <w:rsid w:val="008927E7"/>
    <w:rsid w:val="008976CD"/>
    <w:rsid w:val="008A7298"/>
    <w:rsid w:val="008B3DD4"/>
    <w:rsid w:val="008D1981"/>
    <w:rsid w:val="008D342A"/>
    <w:rsid w:val="008F4E12"/>
    <w:rsid w:val="00901F05"/>
    <w:rsid w:val="00903BD8"/>
    <w:rsid w:val="00916B2F"/>
    <w:rsid w:val="00916FD3"/>
    <w:rsid w:val="0093798E"/>
    <w:rsid w:val="00937A29"/>
    <w:rsid w:val="0094112E"/>
    <w:rsid w:val="0095782B"/>
    <w:rsid w:val="009617CD"/>
    <w:rsid w:val="009642FD"/>
    <w:rsid w:val="009722DF"/>
    <w:rsid w:val="00977466"/>
    <w:rsid w:val="00997B44"/>
    <w:rsid w:val="009A0817"/>
    <w:rsid w:val="009B58F7"/>
    <w:rsid w:val="009C01A5"/>
    <w:rsid w:val="009C32B7"/>
    <w:rsid w:val="009C356D"/>
    <w:rsid w:val="009C5AEF"/>
    <w:rsid w:val="009C70CA"/>
    <w:rsid w:val="009D2712"/>
    <w:rsid w:val="009E543F"/>
    <w:rsid w:val="00A04C21"/>
    <w:rsid w:val="00A24D67"/>
    <w:rsid w:val="00A26169"/>
    <w:rsid w:val="00A32559"/>
    <w:rsid w:val="00A40136"/>
    <w:rsid w:val="00A44E58"/>
    <w:rsid w:val="00A66B5A"/>
    <w:rsid w:val="00A8602E"/>
    <w:rsid w:val="00A9169B"/>
    <w:rsid w:val="00A925C4"/>
    <w:rsid w:val="00A953AA"/>
    <w:rsid w:val="00AA43BD"/>
    <w:rsid w:val="00AB1F6A"/>
    <w:rsid w:val="00AC2AD4"/>
    <w:rsid w:val="00AD2EC2"/>
    <w:rsid w:val="00AD4F93"/>
    <w:rsid w:val="00AE7AB3"/>
    <w:rsid w:val="00AE7CC9"/>
    <w:rsid w:val="00B03447"/>
    <w:rsid w:val="00B06E87"/>
    <w:rsid w:val="00B07629"/>
    <w:rsid w:val="00B21545"/>
    <w:rsid w:val="00B32CF3"/>
    <w:rsid w:val="00B37A01"/>
    <w:rsid w:val="00B55A74"/>
    <w:rsid w:val="00B76F88"/>
    <w:rsid w:val="00B8195E"/>
    <w:rsid w:val="00B82DEE"/>
    <w:rsid w:val="00BA1D71"/>
    <w:rsid w:val="00BA234F"/>
    <w:rsid w:val="00BA2F7E"/>
    <w:rsid w:val="00BA3C88"/>
    <w:rsid w:val="00BA5A2C"/>
    <w:rsid w:val="00BC2A0A"/>
    <w:rsid w:val="00BD3402"/>
    <w:rsid w:val="00BD6DB5"/>
    <w:rsid w:val="00BE3A18"/>
    <w:rsid w:val="00BE3FDB"/>
    <w:rsid w:val="00BE7626"/>
    <w:rsid w:val="00BF16C6"/>
    <w:rsid w:val="00BF182A"/>
    <w:rsid w:val="00BF1DE6"/>
    <w:rsid w:val="00BF2835"/>
    <w:rsid w:val="00BF5A37"/>
    <w:rsid w:val="00C17F1B"/>
    <w:rsid w:val="00C22435"/>
    <w:rsid w:val="00C345E4"/>
    <w:rsid w:val="00C447A4"/>
    <w:rsid w:val="00C60E2B"/>
    <w:rsid w:val="00C6116F"/>
    <w:rsid w:val="00C618C9"/>
    <w:rsid w:val="00C634BD"/>
    <w:rsid w:val="00C71384"/>
    <w:rsid w:val="00C72DEF"/>
    <w:rsid w:val="00C7515B"/>
    <w:rsid w:val="00C75F59"/>
    <w:rsid w:val="00C7639D"/>
    <w:rsid w:val="00C77A6E"/>
    <w:rsid w:val="00C85C82"/>
    <w:rsid w:val="00C85D8A"/>
    <w:rsid w:val="00C873C2"/>
    <w:rsid w:val="00C90057"/>
    <w:rsid w:val="00C942F2"/>
    <w:rsid w:val="00CA28AF"/>
    <w:rsid w:val="00CA49FD"/>
    <w:rsid w:val="00CB17B0"/>
    <w:rsid w:val="00CB6B1D"/>
    <w:rsid w:val="00CB7FB9"/>
    <w:rsid w:val="00CC093C"/>
    <w:rsid w:val="00CD14B9"/>
    <w:rsid w:val="00CF1E44"/>
    <w:rsid w:val="00CF7766"/>
    <w:rsid w:val="00D063D6"/>
    <w:rsid w:val="00D122AF"/>
    <w:rsid w:val="00D1643A"/>
    <w:rsid w:val="00D45CEB"/>
    <w:rsid w:val="00D524DE"/>
    <w:rsid w:val="00D56849"/>
    <w:rsid w:val="00D57D9B"/>
    <w:rsid w:val="00D60EB1"/>
    <w:rsid w:val="00D71542"/>
    <w:rsid w:val="00D83A29"/>
    <w:rsid w:val="00D8645C"/>
    <w:rsid w:val="00D96A27"/>
    <w:rsid w:val="00DA41DB"/>
    <w:rsid w:val="00DB2F13"/>
    <w:rsid w:val="00DC001E"/>
    <w:rsid w:val="00DD05E7"/>
    <w:rsid w:val="00DD68E1"/>
    <w:rsid w:val="00DE04C2"/>
    <w:rsid w:val="00DF1747"/>
    <w:rsid w:val="00E0170D"/>
    <w:rsid w:val="00E04BFA"/>
    <w:rsid w:val="00E12267"/>
    <w:rsid w:val="00E1404A"/>
    <w:rsid w:val="00E2114E"/>
    <w:rsid w:val="00E22DC9"/>
    <w:rsid w:val="00E27016"/>
    <w:rsid w:val="00E30048"/>
    <w:rsid w:val="00E341B8"/>
    <w:rsid w:val="00E37589"/>
    <w:rsid w:val="00E42385"/>
    <w:rsid w:val="00E457B5"/>
    <w:rsid w:val="00E535E5"/>
    <w:rsid w:val="00E6739D"/>
    <w:rsid w:val="00E70443"/>
    <w:rsid w:val="00E718CA"/>
    <w:rsid w:val="00E71FBD"/>
    <w:rsid w:val="00E7413C"/>
    <w:rsid w:val="00E763BC"/>
    <w:rsid w:val="00E7778A"/>
    <w:rsid w:val="00E84707"/>
    <w:rsid w:val="00E8527C"/>
    <w:rsid w:val="00E871B7"/>
    <w:rsid w:val="00E90E42"/>
    <w:rsid w:val="00E96DB1"/>
    <w:rsid w:val="00EA5CD1"/>
    <w:rsid w:val="00EA6BB6"/>
    <w:rsid w:val="00EB7A48"/>
    <w:rsid w:val="00EC5D67"/>
    <w:rsid w:val="00EC6B2B"/>
    <w:rsid w:val="00EE18F5"/>
    <w:rsid w:val="00EE2CB5"/>
    <w:rsid w:val="00EE47E9"/>
    <w:rsid w:val="00F0107E"/>
    <w:rsid w:val="00F03EFB"/>
    <w:rsid w:val="00F05EDE"/>
    <w:rsid w:val="00F07E91"/>
    <w:rsid w:val="00F108CD"/>
    <w:rsid w:val="00F31855"/>
    <w:rsid w:val="00F3360C"/>
    <w:rsid w:val="00F3580E"/>
    <w:rsid w:val="00F41C14"/>
    <w:rsid w:val="00F43BC9"/>
    <w:rsid w:val="00F444AE"/>
    <w:rsid w:val="00F46211"/>
    <w:rsid w:val="00F5678F"/>
    <w:rsid w:val="00F75EC3"/>
    <w:rsid w:val="00F836EA"/>
    <w:rsid w:val="00F87D97"/>
    <w:rsid w:val="00FB5A86"/>
    <w:rsid w:val="00FD2385"/>
    <w:rsid w:val="00FD2ACA"/>
    <w:rsid w:val="00FD3845"/>
    <w:rsid w:val="00FE1985"/>
    <w:rsid w:val="00FE23AB"/>
    <w:rsid w:val="00FF0AB4"/>
    <w:rsid w:val="00FF6211"/>
    <w:rsid w:val="00FF633F"/>
    <w:rsid w:val="00FF7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32B7"/>
    <w:rPr>
      <w:rFonts w:ascii="Times New Roman" w:eastAsia="Times New Roman" w:hAnsi="Times New Roman" w:cs="Times New Roman"/>
      <w:lang w:val="ru-RU"/>
    </w:rPr>
  </w:style>
  <w:style w:type="paragraph" w:styleId="1">
    <w:name w:val="heading 1"/>
    <w:basedOn w:val="a"/>
    <w:link w:val="10"/>
    <w:uiPriority w:val="1"/>
    <w:qFormat/>
    <w:pPr>
      <w:ind w:left="240"/>
      <w:jc w:val="both"/>
      <w:outlineLvl w:val="0"/>
    </w:pPr>
    <w:rPr>
      <w:b/>
      <w:bCs/>
      <w:sz w:val="28"/>
      <w:szCs w:val="28"/>
    </w:rPr>
  </w:style>
  <w:style w:type="paragraph" w:styleId="2">
    <w:name w:val="heading 2"/>
    <w:basedOn w:val="a"/>
    <w:link w:val="20"/>
    <w:uiPriority w:val="1"/>
    <w:qFormat/>
    <w:pPr>
      <w:spacing w:before="15"/>
      <w:ind w:left="27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72"/>
      <w:jc w:val="both"/>
    </w:pPr>
    <w:rPr>
      <w:sz w:val="28"/>
      <w:szCs w:val="28"/>
    </w:rPr>
  </w:style>
  <w:style w:type="paragraph" w:styleId="a5">
    <w:name w:val="List Paragraph"/>
    <w:basedOn w:val="a"/>
    <w:uiPriority w:val="1"/>
    <w:qFormat/>
    <w:pPr>
      <w:ind w:left="272"/>
    </w:pPr>
  </w:style>
  <w:style w:type="paragraph" w:customStyle="1" w:styleId="TableParagraph">
    <w:name w:val="Table Paragraph"/>
    <w:basedOn w:val="a"/>
    <w:uiPriority w:val="1"/>
    <w:qFormat/>
    <w:pPr>
      <w:ind w:left="114"/>
    </w:pPr>
  </w:style>
  <w:style w:type="paragraph" w:styleId="a6">
    <w:name w:val="Balloon Text"/>
    <w:basedOn w:val="a"/>
    <w:link w:val="a7"/>
    <w:uiPriority w:val="99"/>
    <w:semiHidden/>
    <w:unhideWhenUsed/>
    <w:rsid w:val="007D48C8"/>
    <w:rPr>
      <w:rFonts w:ascii="Tahoma" w:hAnsi="Tahoma" w:cs="Tahoma"/>
      <w:sz w:val="16"/>
      <w:szCs w:val="16"/>
    </w:rPr>
  </w:style>
  <w:style w:type="character" w:customStyle="1" w:styleId="a7">
    <w:name w:val="Текст выноски Знак"/>
    <w:basedOn w:val="a0"/>
    <w:link w:val="a6"/>
    <w:uiPriority w:val="99"/>
    <w:semiHidden/>
    <w:rsid w:val="007D48C8"/>
    <w:rPr>
      <w:rFonts w:ascii="Tahoma" w:eastAsia="Times New Roman" w:hAnsi="Tahoma" w:cs="Tahoma"/>
      <w:sz w:val="16"/>
      <w:szCs w:val="16"/>
      <w:lang w:val="ru-RU"/>
    </w:rPr>
  </w:style>
  <w:style w:type="numbering" w:customStyle="1" w:styleId="11">
    <w:name w:val="Нет списка1"/>
    <w:next w:val="a2"/>
    <w:uiPriority w:val="99"/>
    <w:semiHidden/>
    <w:unhideWhenUsed/>
    <w:rsid w:val="00464E3B"/>
  </w:style>
  <w:style w:type="table" w:customStyle="1" w:styleId="TableNormal1">
    <w:name w:val="Table Normal1"/>
    <w:uiPriority w:val="2"/>
    <w:semiHidden/>
    <w:unhideWhenUsed/>
    <w:qFormat/>
    <w:rsid w:val="00464E3B"/>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3F3ABD"/>
  </w:style>
  <w:style w:type="table" w:customStyle="1" w:styleId="TableNormal2">
    <w:name w:val="Table Normal2"/>
    <w:uiPriority w:val="2"/>
    <w:semiHidden/>
    <w:unhideWhenUsed/>
    <w:qFormat/>
    <w:rsid w:val="003F3ABD"/>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0048"/>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A925C4"/>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A925C4"/>
    <w:rPr>
      <w:rFonts w:ascii="Times New Roman" w:eastAsia="Times New Roman" w:hAnsi="Times New Roman" w:cs="Times New Roman"/>
      <w:b/>
      <w:bCs/>
      <w:i/>
      <w:iCs/>
      <w:sz w:val="28"/>
      <w:szCs w:val="28"/>
      <w:lang w:val="ru-RU"/>
    </w:rPr>
  </w:style>
  <w:style w:type="character" w:customStyle="1" w:styleId="a4">
    <w:name w:val="Основной текст Знак"/>
    <w:basedOn w:val="a0"/>
    <w:link w:val="a3"/>
    <w:uiPriority w:val="1"/>
    <w:rsid w:val="00A925C4"/>
    <w:rPr>
      <w:rFonts w:ascii="Times New Roman" w:eastAsia="Times New Roman" w:hAnsi="Times New Roman" w:cs="Times New Roman"/>
      <w:sz w:val="28"/>
      <w:szCs w:val="28"/>
      <w:lang w:val="ru-RU"/>
    </w:rPr>
  </w:style>
  <w:style w:type="table" w:customStyle="1" w:styleId="TableNormal4">
    <w:name w:val="Table Normal4"/>
    <w:uiPriority w:val="2"/>
    <w:semiHidden/>
    <w:qFormat/>
    <w:rsid w:val="00A925C4"/>
    <w:rPr>
      <w:rFonts w:ascii="Calibri" w:eastAsia="Calibri" w:hAnsi="Calibri" w:cs="Times New Roman"/>
    </w:rPr>
    <w:tblPr>
      <w:tblCellMar>
        <w:top w:w="0" w:type="dxa"/>
        <w:left w:w="0" w:type="dxa"/>
        <w:bottom w:w="0" w:type="dxa"/>
        <w:right w:w="0" w:type="dxa"/>
      </w:tblCellMar>
    </w:tblPr>
  </w:style>
  <w:style w:type="character" w:styleId="a8">
    <w:name w:val="Strong"/>
    <w:basedOn w:val="a0"/>
    <w:uiPriority w:val="22"/>
    <w:qFormat/>
    <w:rsid w:val="00BA2F7E"/>
    <w:rPr>
      <w:b/>
      <w:bCs/>
    </w:rPr>
  </w:style>
  <w:style w:type="paragraph" w:customStyle="1" w:styleId="richfactdown-paragraph">
    <w:name w:val="richfactdown-paragraph"/>
    <w:basedOn w:val="a"/>
    <w:uiPriority w:val="99"/>
    <w:rsid w:val="00BA2F7E"/>
    <w:pPr>
      <w:widowControl/>
      <w:autoSpaceDE/>
      <w:autoSpaceDN/>
      <w:spacing w:before="100" w:beforeAutospacing="1" w:after="100" w:afterAutospacing="1"/>
    </w:pPr>
    <w:rPr>
      <w:sz w:val="24"/>
      <w:szCs w:val="24"/>
      <w:lang w:eastAsia="ru-RU"/>
    </w:rPr>
  </w:style>
  <w:style w:type="paragraph" w:styleId="a9">
    <w:name w:val="Normal (Web)"/>
    <w:basedOn w:val="a"/>
    <w:uiPriority w:val="99"/>
    <w:unhideWhenUsed/>
    <w:rsid w:val="00BA2F7E"/>
    <w:pPr>
      <w:widowControl/>
      <w:autoSpaceDE/>
      <w:autoSpaceDN/>
      <w:spacing w:before="100" w:beforeAutospacing="1" w:after="100" w:afterAutospacing="1"/>
    </w:pPr>
    <w:rPr>
      <w:sz w:val="24"/>
      <w:szCs w:val="24"/>
      <w:lang w:eastAsia="ru-RU"/>
    </w:rPr>
  </w:style>
  <w:style w:type="table" w:customStyle="1" w:styleId="TableNormal5">
    <w:name w:val="Table Normal5"/>
    <w:uiPriority w:val="2"/>
    <w:semiHidden/>
    <w:qFormat/>
    <w:rsid w:val="006C06EF"/>
    <w:rPr>
      <w:rFonts w:ascii="Calibri" w:eastAsia="Calibri" w:hAnsi="Calibri" w:cs="Times New Roman"/>
    </w:rPr>
    <w:tblPr>
      <w:tblCellMar>
        <w:top w:w="0" w:type="dxa"/>
        <w:left w:w="0" w:type="dxa"/>
        <w:bottom w:w="0" w:type="dxa"/>
        <w:right w:w="0" w:type="dxa"/>
      </w:tblCellMar>
    </w:tblPr>
  </w:style>
  <w:style w:type="paragraph" w:customStyle="1" w:styleId="c243">
    <w:name w:val="c243"/>
    <w:basedOn w:val="a"/>
    <w:uiPriority w:val="99"/>
    <w:rsid w:val="0047244B"/>
    <w:pPr>
      <w:widowControl/>
      <w:autoSpaceDE/>
      <w:autoSpaceDN/>
      <w:spacing w:before="100" w:beforeAutospacing="1" w:after="100" w:afterAutospacing="1"/>
    </w:pPr>
    <w:rPr>
      <w:sz w:val="24"/>
      <w:szCs w:val="24"/>
      <w:lang w:eastAsia="ru-RU"/>
    </w:rPr>
  </w:style>
  <w:style w:type="character" w:customStyle="1" w:styleId="c2">
    <w:name w:val="c2"/>
    <w:basedOn w:val="a0"/>
    <w:rsid w:val="0047244B"/>
  </w:style>
  <w:style w:type="paragraph" w:customStyle="1" w:styleId="c70">
    <w:name w:val="c70"/>
    <w:basedOn w:val="a"/>
    <w:uiPriority w:val="99"/>
    <w:rsid w:val="0047244B"/>
    <w:pPr>
      <w:widowControl/>
      <w:autoSpaceDE/>
      <w:autoSpaceDN/>
      <w:spacing w:before="100" w:beforeAutospacing="1" w:after="100" w:afterAutospacing="1"/>
    </w:pPr>
    <w:rPr>
      <w:sz w:val="24"/>
      <w:szCs w:val="24"/>
      <w:lang w:eastAsia="ru-RU"/>
    </w:rPr>
  </w:style>
  <w:style w:type="paragraph" w:customStyle="1" w:styleId="c83">
    <w:name w:val="c83"/>
    <w:basedOn w:val="a"/>
    <w:uiPriority w:val="99"/>
    <w:rsid w:val="0056612D"/>
    <w:pPr>
      <w:widowControl/>
      <w:autoSpaceDE/>
      <w:autoSpaceDN/>
      <w:spacing w:before="100" w:beforeAutospacing="1" w:after="100" w:afterAutospacing="1"/>
    </w:pPr>
    <w:rPr>
      <w:sz w:val="24"/>
      <w:szCs w:val="24"/>
      <w:lang w:eastAsia="ru-RU"/>
    </w:rPr>
  </w:style>
  <w:style w:type="character" w:customStyle="1" w:styleId="c4">
    <w:name w:val="c4"/>
    <w:basedOn w:val="a0"/>
    <w:rsid w:val="0056612D"/>
  </w:style>
  <w:style w:type="paragraph" w:customStyle="1" w:styleId="c121">
    <w:name w:val="c121"/>
    <w:basedOn w:val="a"/>
    <w:uiPriority w:val="99"/>
    <w:rsid w:val="0056612D"/>
    <w:pPr>
      <w:widowControl/>
      <w:autoSpaceDE/>
      <w:autoSpaceDN/>
      <w:spacing w:before="100" w:beforeAutospacing="1" w:after="100" w:afterAutospacing="1"/>
    </w:pPr>
    <w:rPr>
      <w:sz w:val="24"/>
      <w:szCs w:val="24"/>
      <w:lang w:eastAsia="ru-RU"/>
    </w:rPr>
  </w:style>
  <w:style w:type="paragraph" w:customStyle="1" w:styleId="c368">
    <w:name w:val="c368"/>
    <w:basedOn w:val="a"/>
    <w:uiPriority w:val="99"/>
    <w:rsid w:val="0056612D"/>
    <w:pPr>
      <w:widowControl/>
      <w:autoSpaceDE/>
      <w:autoSpaceDN/>
      <w:spacing w:before="100" w:beforeAutospacing="1" w:after="100" w:afterAutospacing="1"/>
    </w:pPr>
    <w:rPr>
      <w:sz w:val="24"/>
      <w:szCs w:val="24"/>
      <w:lang w:eastAsia="ru-RU"/>
    </w:rPr>
  </w:style>
  <w:style w:type="paragraph" w:customStyle="1" w:styleId="Default">
    <w:name w:val="Default"/>
    <w:rsid w:val="001B6BCD"/>
    <w:pPr>
      <w:widowControl/>
      <w:adjustRightInd w:val="0"/>
    </w:pPr>
    <w:rPr>
      <w:rFonts w:ascii="Times New Roman" w:hAnsi="Times New Roman" w:cs="Times New Roman"/>
      <w:color w:val="000000"/>
      <w:sz w:val="24"/>
      <w:szCs w:val="24"/>
      <w:lang w:val="ru-RU"/>
    </w:rPr>
  </w:style>
  <w:style w:type="paragraph" w:styleId="aa">
    <w:name w:val="header"/>
    <w:basedOn w:val="a"/>
    <w:link w:val="ab"/>
    <w:uiPriority w:val="99"/>
    <w:unhideWhenUsed/>
    <w:rsid w:val="00233AC8"/>
    <w:pPr>
      <w:tabs>
        <w:tab w:val="center" w:pos="4677"/>
        <w:tab w:val="right" w:pos="9355"/>
      </w:tabs>
    </w:pPr>
  </w:style>
  <w:style w:type="character" w:customStyle="1" w:styleId="ab">
    <w:name w:val="Верхний колонтитул Знак"/>
    <w:basedOn w:val="a0"/>
    <w:link w:val="aa"/>
    <w:uiPriority w:val="99"/>
    <w:rsid w:val="00233AC8"/>
    <w:rPr>
      <w:rFonts w:ascii="Times New Roman" w:eastAsia="Times New Roman" w:hAnsi="Times New Roman" w:cs="Times New Roman"/>
      <w:lang w:val="ru-RU"/>
    </w:rPr>
  </w:style>
  <w:style w:type="paragraph" w:styleId="ac">
    <w:name w:val="footer"/>
    <w:basedOn w:val="a"/>
    <w:link w:val="ad"/>
    <w:uiPriority w:val="99"/>
    <w:unhideWhenUsed/>
    <w:rsid w:val="00233AC8"/>
    <w:pPr>
      <w:tabs>
        <w:tab w:val="center" w:pos="4677"/>
        <w:tab w:val="right" w:pos="9355"/>
      </w:tabs>
    </w:pPr>
  </w:style>
  <w:style w:type="character" w:customStyle="1" w:styleId="ad">
    <w:name w:val="Нижний колонтитул Знак"/>
    <w:basedOn w:val="a0"/>
    <w:link w:val="ac"/>
    <w:uiPriority w:val="99"/>
    <w:rsid w:val="00233AC8"/>
    <w:rPr>
      <w:rFonts w:ascii="Times New Roman" w:eastAsia="Times New Roman" w:hAnsi="Times New Roman" w:cs="Times New Roman"/>
      <w:lang w:val="ru-RU"/>
    </w:rPr>
  </w:style>
  <w:style w:type="numbering" w:customStyle="1" w:styleId="3">
    <w:name w:val="Нет списка3"/>
    <w:next w:val="a2"/>
    <w:uiPriority w:val="99"/>
    <w:semiHidden/>
    <w:unhideWhenUsed/>
    <w:rsid w:val="0015067B"/>
  </w:style>
  <w:style w:type="numbering" w:customStyle="1" w:styleId="110">
    <w:name w:val="Нет списка11"/>
    <w:next w:val="a2"/>
    <w:uiPriority w:val="99"/>
    <w:semiHidden/>
    <w:unhideWhenUsed/>
    <w:rsid w:val="0015067B"/>
  </w:style>
  <w:style w:type="table" w:styleId="ae">
    <w:name w:val="Table Grid"/>
    <w:basedOn w:val="a1"/>
    <w:uiPriority w:val="59"/>
    <w:rsid w:val="00B32CF3"/>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901F05"/>
  </w:style>
  <w:style w:type="numbering" w:customStyle="1" w:styleId="12">
    <w:name w:val="Нет списка12"/>
    <w:next w:val="a2"/>
    <w:uiPriority w:val="99"/>
    <w:semiHidden/>
    <w:unhideWhenUsed/>
    <w:rsid w:val="00901F05"/>
  </w:style>
  <w:style w:type="numbering" w:customStyle="1" w:styleId="210">
    <w:name w:val="Нет списка21"/>
    <w:next w:val="a2"/>
    <w:uiPriority w:val="99"/>
    <w:semiHidden/>
    <w:unhideWhenUsed/>
    <w:rsid w:val="00901F05"/>
  </w:style>
  <w:style w:type="table" w:customStyle="1" w:styleId="TableNormal6">
    <w:name w:val="Table Normal6"/>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7">
    <w:name w:val="Table Normal7"/>
    <w:uiPriority w:val="2"/>
    <w:semiHidden/>
    <w:qFormat/>
    <w:rsid w:val="002F6A3E"/>
    <w:rPr>
      <w:rFonts w:ascii="Calibri" w:eastAsia="Calibri" w:hAnsi="Calibri" w:cs="Times New Roman"/>
    </w:rPr>
    <w:tblPr>
      <w:tblCellMar>
        <w:top w:w="0" w:type="dxa"/>
        <w:left w:w="0" w:type="dxa"/>
        <w:bottom w:w="0" w:type="dxa"/>
        <w:right w:w="0" w:type="dxa"/>
      </w:tblCellMar>
    </w:tblPr>
  </w:style>
  <w:style w:type="table" w:customStyle="1" w:styleId="TableNormal8">
    <w:name w:val="Table Normal8"/>
    <w:uiPriority w:val="2"/>
    <w:semiHidden/>
    <w:qFormat/>
    <w:rsid w:val="0013716F"/>
    <w:rPr>
      <w:rFonts w:ascii="Calibri" w:eastAsia="Calibri" w:hAnsi="Calibri" w:cs="Times New Roman"/>
    </w:rPr>
    <w:tblPr>
      <w:tblCellMar>
        <w:top w:w="0" w:type="dxa"/>
        <w:left w:w="0" w:type="dxa"/>
        <w:bottom w:w="0" w:type="dxa"/>
        <w:right w:w="0" w:type="dxa"/>
      </w:tblCellMar>
    </w:tblPr>
  </w:style>
  <w:style w:type="numbering" w:customStyle="1" w:styleId="5">
    <w:name w:val="Нет списка5"/>
    <w:next w:val="a2"/>
    <w:uiPriority w:val="99"/>
    <w:semiHidden/>
    <w:unhideWhenUsed/>
    <w:rsid w:val="00244A70"/>
  </w:style>
  <w:style w:type="table" w:customStyle="1" w:styleId="TableNormal9">
    <w:name w:val="Table Normal9"/>
    <w:uiPriority w:val="2"/>
    <w:semiHidden/>
    <w:unhideWhenUsed/>
    <w:qFormat/>
    <w:rsid w:val="00244A70"/>
    <w:tblPr>
      <w:tblInd w:w="0" w:type="dxa"/>
      <w:tblCellMar>
        <w:top w:w="0" w:type="dxa"/>
        <w:left w:w="0" w:type="dxa"/>
        <w:bottom w:w="0" w:type="dxa"/>
        <w:right w:w="0" w:type="dxa"/>
      </w:tblCellMar>
    </w:tblPr>
  </w:style>
  <w:style w:type="paragraph" w:styleId="af">
    <w:name w:val="Title"/>
    <w:basedOn w:val="a"/>
    <w:link w:val="af0"/>
    <w:uiPriority w:val="1"/>
    <w:qFormat/>
    <w:rsid w:val="00244A70"/>
    <w:pPr>
      <w:spacing w:before="246"/>
      <w:ind w:left="2880" w:right="1201" w:hanging="1412"/>
    </w:pPr>
    <w:rPr>
      <w:b/>
      <w:bCs/>
      <w:sz w:val="32"/>
      <w:szCs w:val="32"/>
    </w:rPr>
  </w:style>
  <w:style w:type="character" w:customStyle="1" w:styleId="af0">
    <w:name w:val="Название Знак"/>
    <w:basedOn w:val="a0"/>
    <w:link w:val="af"/>
    <w:uiPriority w:val="1"/>
    <w:rsid w:val="00244A70"/>
    <w:rPr>
      <w:rFonts w:ascii="Times New Roman" w:eastAsia="Times New Roman" w:hAnsi="Times New Roman" w:cs="Times New Roman"/>
      <w:b/>
      <w:bCs/>
      <w:sz w:val="32"/>
      <w:szCs w:val="32"/>
      <w:lang w:val="ru-RU"/>
    </w:rPr>
  </w:style>
  <w:style w:type="paragraph" w:styleId="13">
    <w:name w:val="toc 1"/>
    <w:basedOn w:val="a"/>
    <w:next w:val="a"/>
    <w:autoRedefine/>
    <w:uiPriority w:val="39"/>
    <w:semiHidden/>
    <w:unhideWhenUsed/>
    <w:rsid w:val="0074469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32B7"/>
    <w:rPr>
      <w:rFonts w:ascii="Times New Roman" w:eastAsia="Times New Roman" w:hAnsi="Times New Roman" w:cs="Times New Roman"/>
      <w:lang w:val="ru-RU"/>
    </w:rPr>
  </w:style>
  <w:style w:type="paragraph" w:styleId="1">
    <w:name w:val="heading 1"/>
    <w:basedOn w:val="a"/>
    <w:link w:val="10"/>
    <w:uiPriority w:val="1"/>
    <w:qFormat/>
    <w:pPr>
      <w:ind w:left="240"/>
      <w:jc w:val="both"/>
      <w:outlineLvl w:val="0"/>
    </w:pPr>
    <w:rPr>
      <w:b/>
      <w:bCs/>
      <w:sz w:val="28"/>
      <w:szCs w:val="28"/>
    </w:rPr>
  </w:style>
  <w:style w:type="paragraph" w:styleId="2">
    <w:name w:val="heading 2"/>
    <w:basedOn w:val="a"/>
    <w:link w:val="20"/>
    <w:uiPriority w:val="1"/>
    <w:qFormat/>
    <w:pPr>
      <w:spacing w:before="15"/>
      <w:ind w:left="27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72"/>
      <w:jc w:val="both"/>
    </w:pPr>
    <w:rPr>
      <w:sz w:val="28"/>
      <w:szCs w:val="28"/>
    </w:rPr>
  </w:style>
  <w:style w:type="paragraph" w:styleId="a5">
    <w:name w:val="List Paragraph"/>
    <w:basedOn w:val="a"/>
    <w:uiPriority w:val="1"/>
    <w:qFormat/>
    <w:pPr>
      <w:ind w:left="272"/>
    </w:pPr>
  </w:style>
  <w:style w:type="paragraph" w:customStyle="1" w:styleId="TableParagraph">
    <w:name w:val="Table Paragraph"/>
    <w:basedOn w:val="a"/>
    <w:uiPriority w:val="1"/>
    <w:qFormat/>
    <w:pPr>
      <w:ind w:left="114"/>
    </w:pPr>
  </w:style>
  <w:style w:type="paragraph" w:styleId="a6">
    <w:name w:val="Balloon Text"/>
    <w:basedOn w:val="a"/>
    <w:link w:val="a7"/>
    <w:uiPriority w:val="99"/>
    <w:semiHidden/>
    <w:unhideWhenUsed/>
    <w:rsid w:val="007D48C8"/>
    <w:rPr>
      <w:rFonts w:ascii="Tahoma" w:hAnsi="Tahoma" w:cs="Tahoma"/>
      <w:sz w:val="16"/>
      <w:szCs w:val="16"/>
    </w:rPr>
  </w:style>
  <w:style w:type="character" w:customStyle="1" w:styleId="a7">
    <w:name w:val="Текст выноски Знак"/>
    <w:basedOn w:val="a0"/>
    <w:link w:val="a6"/>
    <w:uiPriority w:val="99"/>
    <w:semiHidden/>
    <w:rsid w:val="007D48C8"/>
    <w:rPr>
      <w:rFonts w:ascii="Tahoma" w:eastAsia="Times New Roman" w:hAnsi="Tahoma" w:cs="Tahoma"/>
      <w:sz w:val="16"/>
      <w:szCs w:val="16"/>
      <w:lang w:val="ru-RU"/>
    </w:rPr>
  </w:style>
  <w:style w:type="numbering" w:customStyle="1" w:styleId="11">
    <w:name w:val="Нет списка1"/>
    <w:next w:val="a2"/>
    <w:uiPriority w:val="99"/>
    <w:semiHidden/>
    <w:unhideWhenUsed/>
    <w:rsid w:val="00464E3B"/>
  </w:style>
  <w:style w:type="table" w:customStyle="1" w:styleId="TableNormal1">
    <w:name w:val="Table Normal1"/>
    <w:uiPriority w:val="2"/>
    <w:semiHidden/>
    <w:unhideWhenUsed/>
    <w:qFormat/>
    <w:rsid w:val="00464E3B"/>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3F3ABD"/>
  </w:style>
  <w:style w:type="table" w:customStyle="1" w:styleId="TableNormal2">
    <w:name w:val="Table Normal2"/>
    <w:uiPriority w:val="2"/>
    <w:semiHidden/>
    <w:unhideWhenUsed/>
    <w:qFormat/>
    <w:rsid w:val="003F3ABD"/>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0048"/>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A925C4"/>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A925C4"/>
    <w:rPr>
      <w:rFonts w:ascii="Times New Roman" w:eastAsia="Times New Roman" w:hAnsi="Times New Roman" w:cs="Times New Roman"/>
      <w:b/>
      <w:bCs/>
      <w:i/>
      <w:iCs/>
      <w:sz w:val="28"/>
      <w:szCs w:val="28"/>
      <w:lang w:val="ru-RU"/>
    </w:rPr>
  </w:style>
  <w:style w:type="character" w:customStyle="1" w:styleId="a4">
    <w:name w:val="Основной текст Знак"/>
    <w:basedOn w:val="a0"/>
    <w:link w:val="a3"/>
    <w:uiPriority w:val="1"/>
    <w:rsid w:val="00A925C4"/>
    <w:rPr>
      <w:rFonts w:ascii="Times New Roman" w:eastAsia="Times New Roman" w:hAnsi="Times New Roman" w:cs="Times New Roman"/>
      <w:sz w:val="28"/>
      <w:szCs w:val="28"/>
      <w:lang w:val="ru-RU"/>
    </w:rPr>
  </w:style>
  <w:style w:type="table" w:customStyle="1" w:styleId="TableNormal4">
    <w:name w:val="Table Normal4"/>
    <w:uiPriority w:val="2"/>
    <w:semiHidden/>
    <w:qFormat/>
    <w:rsid w:val="00A925C4"/>
    <w:rPr>
      <w:rFonts w:ascii="Calibri" w:eastAsia="Calibri" w:hAnsi="Calibri" w:cs="Times New Roman"/>
    </w:rPr>
    <w:tblPr>
      <w:tblCellMar>
        <w:top w:w="0" w:type="dxa"/>
        <w:left w:w="0" w:type="dxa"/>
        <w:bottom w:w="0" w:type="dxa"/>
        <w:right w:w="0" w:type="dxa"/>
      </w:tblCellMar>
    </w:tblPr>
  </w:style>
  <w:style w:type="character" w:styleId="a8">
    <w:name w:val="Strong"/>
    <w:basedOn w:val="a0"/>
    <w:uiPriority w:val="22"/>
    <w:qFormat/>
    <w:rsid w:val="00BA2F7E"/>
    <w:rPr>
      <w:b/>
      <w:bCs/>
    </w:rPr>
  </w:style>
  <w:style w:type="paragraph" w:customStyle="1" w:styleId="richfactdown-paragraph">
    <w:name w:val="richfactdown-paragraph"/>
    <w:basedOn w:val="a"/>
    <w:uiPriority w:val="99"/>
    <w:rsid w:val="00BA2F7E"/>
    <w:pPr>
      <w:widowControl/>
      <w:autoSpaceDE/>
      <w:autoSpaceDN/>
      <w:spacing w:before="100" w:beforeAutospacing="1" w:after="100" w:afterAutospacing="1"/>
    </w:pPr>
    <w:rPr>
      <w:sz w:val="24"/>
      <w:szCs w:val="24"/>
      <w:lang w:eastAsia="ru-RU"/>
    </w:rPr>
  </w:style>
  <w:style w:type="paragraph" w:styleId="a9">
    <w:name w:val="Normal (Web)"/>
    <w:basedOn w:val="a"/>
    <w:uiPriority w:val="99"/>
    <w:unhideWhenUsed/>
    <w:rsid w:val="00BA2F7E"/>
    <w:pPr>
      <w:widowControl/>
      <w:autoSpaceDE/>
      <w:autoSpaceDN/>
      <w:spacing w:before="100" w:beforeAutospacing="1" w:after="100" w:afterAutospacing="1"/>
    </w:pPr>
    <w:rPr>
      <w:sz w:val="24"/>
      <w:szCs w:val="24"/>
      <w:lang w:eastAsia="ru-RU"/>
    </w:rPr>
  </w:style>
  <w:style w:type="table" w:customStyle="1" w:styleId="TableNormal5">
    <w:name w:val="Table Normal5"/>
    <w:uiPriority w:val="2"/>
    <w:semiHidden/>
    <w:qFormat/>
    <w:rsid w:val="006C06EF"/>
    <w:rPr>
      <w:rFonts w:ascii="Calibri" w:eastAsia="Calibri" w:hAnsi="Calibri" w:cs="Times New Roman"/>
    </w:rPr>
    <w:tblPr>
      <w:tblCellMar>
        <w:top w:w="0" w:type="dxa"/>
        <w:left w:w="0" w:type="dxa"/>
        <w:bottom w:w="0" w:type="dxa"/>
        <w:right w:w="0" w:type="dxa"/>
      </w:tblCellMar>
    </w:tblPr>
  </w:style>
  <w:style w:type="paragraph" w:customStyle="1" w:styleId="c243">
    <w:name w:val="c243"/>
    <w:basedOn w:val="a"/>
    <w:uiPriority w:val="99"/>
    <w:rsid w:val="0047244B"/>
    <w:pPr>
      <w:widowControl/>
      <w:autoSpaceDE/>
      <w:autoSpaceDN/>
      <w:spacing w:before="100" w:beforeAutospacing="1" w:after="100" w:afterAutospacing="1"/>
    </w:pPr>
    <w:rPr>
      <w:sz w:val="24"/>
      <w:szCs w:val="24"/>
      <w:lang w:eastAsia="ru-RU"/>
    </w:rPr>
  </w:style>
  <w:style w:type="character" w:customStyle="1" w:styleId="c2">
    <w:name w:val="c2"/>
    <w:basedOn w:val="a0"/>
    <w:rsid w:val="0047244B"/>
  </w:style>
  <w:style w:type="paragraph" w:customStyle="1" w:styleId="c70">
    <w:name w:val="c70"/>
    <w:basedOn w:val="a"/>
    <w:uiPriority w:val="99"/>
    <w:rsid w:val="0047244B"/>
    <w:pPr>
      <w:widowControl/>
      <w:autoSpaceDE/>
      <w:autoSpaceDN/>
      <w:spacing w:before="100" w:beforeAutospacing="1" w:after="100" w:afterAutospacing="1"/>
    </w:pPr>
    <w:rPr>
      <w:sz w:val="24"/>
      <w:szCs w:val="24"/>
      <w:lang w:eastAsia="ru-RU"/>
    </w:rPr>
  </w:style>
  <w:style w:type="paragraph" w:customStyle="1" w:styleId="c83">
    <w:name w:val="c83"/>
    <w:basedOn w:val="a"/>
    <w:uiPriority w:val="99"/>
    <w:rsid w:val="0056612D"/>
    <w:pPr>
      <w:widowControl/>
      <w:autoSpaceDE/>
      <w:autoSpaceDN/>
      <w:spacing w:before="100" w:beforeAutospacing="1" w:after="100" w:afterAutospacing="1"/>
    </w:pPr>
    <w:rPr>
      <w:sz w:val="24"/>
      <w:szCs w:val="24"/>
      <w:lang w:eastAsia="ru-RU"/>
    </w:rPr>
  </w:style>
  <w:style w:type="character" w:customStyle="1" w:styleId="c4">
    <w:name w:val="c4"/>
    <w:basedOn w:val="a0"/>
    <w:rsid w:val="0056612D"/>
  </w:style>
  <w:style w:type="paragraph" w:customStyle="1" w:styleId="c121">
    <w:name w:val="c121"/>
    <w:basedOn w:val="a"/>
    <w:uiPriority w:val="99"/>
    <w:rsid w:val="0056612D"/>
    <w:pPr>
      <w:widowControl/>
      <w:autoSpaceDE/>
      <w:autoSpaceDN/>
      <w:spacing w:before="100" w:beforeAutospacing="1" w:after="100" w:afterAutospacing="1"/>
    </w:pPr>
    <w:rPr>
      <w:sz w:val="24"/>
      <w:szCs w:val="24"/>
      <w:lang w:eastAsia="ru-RU"/>
    </w:rPr>
  </w:style>
  <w:style w:type="paragraph" w:customStyle="1" w:styleId="c368">
    <w:name w:val="c368"/>
    <w:basedOn w:val="a"/>
    <w:uiPriority w:val="99"/>
    <w:rsid w:val="0056612D"/>
    <w:pPr>
      <w:widowControl/>
      <w:autoSpaceDE/>
      <w:autoSpaceDN/>
      <w:spacing w:before="100" w:beforeAutospacing="1" w:after="100" w:afterAutospacing="1"/>
    </w:pPr>
    <w:rPr>
      <w:sz w:val="24"/>
      <w:szCs w:val="24"/>
      <w:lang w:eastAsia="ru-RU"/>
    </w:rPr>
  </w:style>
  <w:style w:type="paragraph" w:customStyle="1" w:styleId="Default">
    <w:name w:val="Default"/>
    <w:rsid w:val="001B6BCD"/>
    <w:pPr>
      <w:widowControl/>
      <w:adjustRightInd w:val="0"/>
    </w:pPr>
    <w:rPr>
      <w:rFonts w:ascii="Times New Roman" w:hAnsi="Times New Roman" w:cs="Times New Roman"/>
      <w:color w:val="000000"/>
      <w:sz w:val="24"/>
      <w:szCs w:val="24"/>
      <w:lang w:val="ru-RU"/>
    </w:rPr>
  </w:style>
  <w:style w:type="paragraph" w:styleId="aa">
    <w:name w:val="header"/>
    <w:basedOn w:val="a"/>
    <w:link w:val="ab"/>
    <w:uiPriority w:val="99"/>
    <w:unhideWhenUsed/>
    <w:rsid w:val="00233AC8"/>
    <w:pPr>
      <w:tabs>
        <w:tab w:val="center" w:pos="4677"/>
        <w:tab w:val="right" w:pos="9355"/>
      </w:tabs>
    </w:pPr>
  </w:style>
  <w:style w:type="character" w:customStyle="1" w:styleId="ab">
    <w:name w:val="Верхний колонтитул Знак"/>
    <w:basedOn w:val="a0"/>
    <w:link w:val="aa"/>
    <w:uiPriority w:val="99"/>
    <w:rsid w:val="00233AC8"/>
    <w:rPr>
      <w:rFonts w:ascii="Times New Roman" w:eastAsia="Times New Roman" w:hAnsi="Times New Roman" w:cs="Times New Roman"/>
      <w:lang w:val="ru-RU"/>
    </w:rPr>
  </w:style>
  <w:style w:type="paragraph" w:styleId="ac">
    <w:name w:val="footer"/>
    <w:basedOn w:val="a"/>
    <w:link w:val="ad"/>
    <w:uiPriority w:val="99"/>
    <w:unhideWhenUsed/>
    <w:rsid w:val="00233AC8"/>
    <w:pPr>
      <w:tabs>
        <w:tab w:val="center" w:pos="4677"/>
        <w:tab w:val="right" w:pos="9355"/>
      </w:tabs>
    </w:pPr>
  </w:style>
  <w:style w:type="character" w:customStyle="1" w:styleId="ad">
    <w:name w:val="Нижний колонтитул Знак"/>
    <w:basedOn w:val="a0"/>
    <w:link w:val="ac"/>
    <w:uiPriority w:val="99"/>
    <w:rsid w:val="00233AC8"/>
    <w:rPr>
      <w:rFonts w:ascii="Times New Roman" w:eastAsia="Times New Roman" w:hAnsi="Times New Roman" w:cs="Times New Roman"/>
      <w:lang w:val="ru-RU"/>
    </w:rPr>
  </w:style>
  <w:style w:type="numbering" w:customStyle="1" w:styleId="3">
    <w:name w:val="Нет списка3"/>
    <w:next w:val="a2"/>
    <w:uiPriority w:val="99"/>
    <w:semiHidden/>
    <w:unhideWhenUsed/>
    <w:rsid w:val="0015067B"/>
  </w:style>
  <w:style w:type="numbering" w:customStyle="1" w:styleId="110">
    <w:name w:val="Нет списка11"/>
    <w:next w:val="a2"/>
    <w:uiPriority w:val="99"/>
    <w:semiHidden/>
    <w:unhideWhenUsed/>
    <w:rsid w:val="0015067B"/>
  </w:style>
  <w:style w:type="table" w:styleId="ae">
    <w:name w:val="Table Grid"/>
    <w:basedOn w:val="a1"/>
    <w:uiPriority w:val="59"/>
    <w:rsid w:val="00B32CF3"/>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901F05"/>
  </w:style>
  <w:style w:type="numbering" w:customStyle="1" w:styleId="12">
    <w:name w:val="Нет списка12"/>
    <w:next w:val="a2"/>
    <w:uiPriority w:val="99"/>
    <w:semiHidden/>
    <w:unhideWhenUsed/>
    <w:rsid w:val="00901F05"/>
  </w:style>
  <w:style w:type="numbering" w:customStyle="1" w:styleId="210">
    <w:name w:val="Нет списка21"/>
    <w:next w:val="a2"/>
    <w:uiPriority w:val="99"/>
    <w:semiHidden/>
    <w:unhideWhenUsed/>
    <w:rsid w:val="00901F05"/>
  </w:style>
  <w:style w:type="table" w:customStyle="1" w:styleId="TableNormal6">
    <w:name w:val="Table Normal6"/>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C6FB9"/>
    <w:rPr>
      <w:rFonts w:ascii="Calibri" w:eastAsia="Calibri" w:hAnsi="Calibri" w:cs="Times New Roman"/>
    </w:rPr>
    <w:tblPr>
      <w:tblCellMar>
        <w:top w:w="0" w:type="dxa"/>
        <w:left w:w="0" w:type="dxa"/>
        <w:bottom w:w="0" w:type="dxa"/>
        <w:right w:w="0" w:type="dxa"/>
      </w:tblCellMar>
    </w:tblPr>
  </w:style>
  <w:style w:type="table" w:customStyle="1" w:styleId="TableNormal7">
    <w:name w:val="Table Normal7"/>
    <w:uiPriority w:val="2"/>
    <w:semiHidden/>
    <w:qFormat/>
    <w:rsid w:val="002F6A3E"/>
    <w:rPr>
      <w:rFonts w:ascii="Calibri" w:eastAsia="Calibri" w:hAnsi="Calibri" w:cs="Times New Roman"/>
    </w:rPr>
    <w:tblPr>
      <w:tblCellMar>
        <w:top w:w="0" w:type="dxa"/>
        <w:left w:w="0" w:type="dxa"/>
        <w:bottom w:w="0" w:type="dxa"/>
        <w:right w:w="0" w:type="dxa"/>
      </w:tblCellMar>
    </w:tblPr>
  </w:style>
  <w:style w:type="table" w:customStyle="1" w:styleId="TableNormal8">
    <w:name w:val="Table Normal8"/>
    <w:uiPriority w:val="2"/>
    <w:semiHidden/>
    <w:qFormat/>
    <w:rsid w:val="0013716F"/>
    <w:rPr>
      <w:rFonts w:ascii="Calibri" w:eastAsia="Calibri" w:hAnsi="Calibri" w:cs="Times New Roman"/>
    </w:rPr>
    <w:tblPr>
      <w:tblCellMar>
        <w:top w:w="0" w:type="dxa"/>
        <w:left w:w="0" w:type="dxa"/>
        <w:bottom w:w="0" w:type="dxa"/>
        <w:right w:w="0" w:type="dxa"/>
      </w:tblCellMar>
    </w:tblPr>
  </w:style>
  <w:style w:type="numbering" w:customStyle="1" w:styleId="5">
    <w:name w:val="Нет списка5"/>
    <w:next w:val="a2"/>
    <w:uiPriority w:val="99"/>
    <w:semiHidden/>
    <w:unhideWhenUsed/>
    <w:rsid w:val="00244A70"/>
  </w:style>
  <w:style w:type="table" w:customStyle="1" w:styleId="TableNormal9">
    <w:name w:val="Table Normal9"/>
    <w:uiPriority w:val="2"/>
    <w:semiHidden/>
    <w:unhideWhenUsed/>
    <w:qFormat/>
    <w:rsid w:val="00244A70"/>
    <w:tblPr>
      <w:tblInd w:w="0" w:type="dxa"/>
      <w:tblCellMar>
        <w:top w:w="0" w:type="dxa"/>
        <w:left w:w="0" w:type="dxa"/>
        <w:bottom w:w="0" w:type="dxa"/>
        <w:right w:w="0" w:type="dxa"/>
      </w:tblCellMar>
    </w:tblPr>
  </w:style>
  <w:style w:type="paragraph" w:styleId="af">
    <w:name w:val="Title"/>
    <w:basedOn w:val="a"/>
    <w:link w:val="af0"/>
    <w:uiPriority w:val="1"/>
    <w:qFormat/>
    <w:rsid w:val="00244A70"/>
    <w:pPr>
      <w:spacing w:before="246"/>
      <w:ind w:left="2880" w:right="1201" w:hanging="1412"/>
    </w:pPr>
    <w:rPr>
      <w:b/>
      <w:bCs/>
      <w:sz w:val="32"/>
      <w:szCs w:val="32"/>
    </w:rPr>
  </w:style>
  <w:style w:type="character" w:customStyle="1" w:styleId="af0">
    <w:name w:val="Название Знак"/>
    <w:basedOn w:val="a0"/>
    <w:link w:val="af"/>
    <w:uiPriority w:val="1"/>
    <w:rsid w:val="00244A70"/>
    <w:rPr>
      <w:rFonts w:ascii="Times New Roman" w:eastAsia="Times New Roman" w:hAnsi="Times New Roman" w:cs="Times New Roman"/>
      <w:b/>
      <w:bCs/>
      <w:sz w:val="32"/>
      <w:szCs w:val="32"/>
      <w:lang w:val="ru-RU"/>
    </w:rPr>
  </w:style>
  <w:style w:type="paragraph" w:styleId="13">
    <w:name w:val="toc 1"/>
    <w:basedOn w:val="a"/>
    <w:next w:val="a"/>
    <w:autoRedefine/>
    <w:uiPriority w:val="39"/>
    <w:semiHidden/>
    <w:unhideWhenUsed/>
    <w:rsid w:val="007446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1445">
      <w:bodyDiv w:val="1"/>
      <w:marLeft w:val="0"/>
      <w:marRight w:val="0"/>
      <w:marTop w:val="0"/>
      <w:marBottom w:val="0"/>
      <w:divBdr>
        <w:top w:val="none" w:sz="0" w:space="0" w:color="auto"/>
        <w:left w:val="none" w:sz="0" w:space="0" w:color="auto"/>
        <w:bottom w:val="none" w:sz="0" w:space="0" w:color="auto"/>
        <w:right w:val="none" w:sz="0" w:space="0" w:color="auto"/>
      </w:divBdr>
    </w:div>
    <w:div w:id="119150555">
      <w:bodyDiv w:val="1"/>
      <w:marLeft w:val="0"/>
      <w:marRight w:val="0"/>
      <w:marTop w:val="0"/>
      <w:marBottom w:val="0"/>
      <w:divBdr>
        <w:top w:val="none" w:sz="0" w:space="0" w:color="auto"/>
        <w:left w:val="none" w:sz="0" w:space="0" w:color="auto"/>
        <w:bottom w:val="none" w:sz="0" w:space="0" w:color="auto"/>
        <w:right w:val="none" w:sz="0" w:space="0" w:color="auto"/>
      </w:divBdr>
    </w:div>
    <w:div w:id="192772255">
      <w:bodyDiv w:val="1"/>
      <w:marLeft w:val="0"/>
      <w:marRight w:val="0"/>
      <w:marTop w:val="0"/>
      <w:marBottom w:val="0"/>
      <w:divBdr>
        <w:top w:val="none" w:sz="0" w:space="0" w:color="auto"/>
        <w:left w:val="none" w:sz="0" w:space="0" w:color="auto"/>
        <w:bottom w:val="none" w:sz="0" w:space="0" w:color="auto"/>
        <w:right w:val="none" w:sz="0" w:space="0" w:color="auto"/>
      </w:divBdr>
    </w:div>
    <w:div w:id="411631784">
      <w:bodyDiv w:val="1"/>
      <w:marLeft w:val="0"/>
      <w:marRight w:val="0"/>
      <w:marTop w:val="0"/>
      <w:marBottom w:val="0"/>
      <w:divBdr>
        <w:top w:val="none" w:sz="0" w:space="0" w:color="auto"/>
        <w:left w:val="none" w:sz="0" w:space="0" w:color="auto"/>
        <w:bottom w:val="none" w:sz="0" w:space="0" w:color="auto"/>
        <w:right w:val="none" w:sz="0" w:space="0" w:color="auto"/>
      </w:divBdr>
    </w:div>
    <w:div w:id="447968939">
      <w:bodyDiv w:val="1"/>
      <w:marLeft w:val="0"/>
      <w:marRight w:val="0"/>
      <w:marTop w:val="0"/>
      <w:marBottom w:val="0"/>
      <w:divBdr>
        <w:top w:val="none" w:sz="0" w:space="0" w:color="auto"/>
        <w:left w:val="none" w:sz="0" w:space="0" w:color="auto"/>
        <w:bottom w:val="none" w:sz="0" w:space="0" w:color="auto"/>
        <w:right w:val="none" w:sz="0" w:space="0" w:color="auto"/>
      </w:divBdr>
    </w:div>
    <w:div w:id="556356014">
      <w:bodyDiv w:val="1"/>
      <w:marLeft w:val="0"/>
      <w:marRight w:val="0"/>
      <w:marTop w:val="0"/>
      <w:marBottom w:val="0"/>
      <w:divBdr>
        <w:top w:val="none" w:sz="0" w:space="0" w:color="auto"/>
        <w:left w:val="none" w:sz="0" w:space="0" w:color="auto"/>
        <w:bottom w:val="none" w:sz="0" w:space="0" w:color="auto"/>
        <w:right w:val="none" w:sz="0" w:space="0" w:color="auto"/>
      </w:divBdr>
    </w:div>
    <w:div w:id="601954220">
      <w:bodyDiv w:val="1"/>
      <w:marLeft w:val="0"/>
      <w:marRight w:val="0"/>
      <w:marTop w:val="0"/>
      <w:marBottom w:val="0"/>
      <w:divBdr>
        <w:top w:val="none" w:sz="0" w:space="0" w:color="auto"/>
        <w:left w:val="none" w:sz="0" w:space="0" w:color="auto"/>
        <w:bottom w:val="none" w:sz="0" w:space="0" w:color="auto"/>
        <w:right w:val="none" w:sz="0" w:space="0" w:color="auto"/>
      </w:divBdr>
    </w:div>
    <w:div w:id="632103757">
      <w:bodyDiv w:val="1"/>
      <w:marLeft w:val="0"/>
      <w:marRight w:val="0"/>
      <w:marTop w:val="0"/>
      <w:marBottom w:val="0"/>
      <w:divBdr>
        <w:top w:val="none" w:sz="0" w:space="0" w:color="auto"/>
        <w:left w:val="none" w:sz="0" w:space="0" w:color="auto"/>
        <w:bottom w:val="none" w:sz="0" w:space="0" w:color="auto"/>
        <w:right w:val="none" w:sz="0" w:space="0" w:color="auto"/>
      </w:divBdr>
    </w:div>
    <w:div w:id="658585013">
      <w:bodyDiv w:val="1"/>
      <w:marLeft w:val="0"/>
      <w:marRight w:val="0"/>
      <w:marTop w:val="0"/>
      <w:marBottom w:val="0"/>
      <w:divBdr>
        <w:top w:val="none" w:sz="0" w:space="0" w:color="auto"/>
        <w:left w:val="none" w:sz="0" w:space="0" w:color="auto"/>
        <w:bottom w:val="none" w:sz="0" w:space="0" w:color="auto"/>
        <w:right w:val="none" w:sz="0" w:space="0" w:color="auto"/>
      </w:divBdr>
    </w:div>
    <w:div w:id="697127349">
      <w:bodyDiv w:val="1"/>
      <w:marLeft w:val="0"/>
      <w:marRight w:val="0"/>
      <w:marTop w:val="0"/>
      <w:marBottom w:val="0"/>
      <w:divBdr>
        <w:top w:val="none" w:sz="0" w:space="0" w:color="auto"/>
        <w:left w:val="none" w:sz="0" w:space="0" w:color="auto"/>
        <w:bottom w:val="none" w:sz="0" w:space="0" w:color="auto"/>
        <w:right w:val="none" w:sz="0" w:space="0" w:color="auto"/>
      </w:divBdr>
    </w:div>
    <w:div w:id="737485044">
      <w:bodyDiv w:val="1"/>
      <w:marLeft w:val="0"/>
      <w:marRight w:val="0"/>
      <w:marTop w:val="0"/>
      <w:marBottom w:val="0"/>
      <w:divBdr>
        <w:top w:val="none" w:sz="0" w:space="0" w:color="auto"/>
        <w:left w:val="none" w:sz="0" w:space="0" w:color="auto"/>
        <w:bottom w:val="none" w:sz="0" w:space="0" w:color="auto"/>
        <w:right w:val="none" w:sz="0" w:space="0" w:color="auto"/>
      </w:divBdr>
    </w:div>
    <w:div w:id="829253402">
      <w:bodyDiv w:val="1"/>
      <w:marLeft w:val="0"/>
      <w:marRight w:val="0"/>
      <w:marTop w:val="0"/>
      <w:marBottom w:val="0"/>
      <w:divBdr>
        <w:top w:val="none" w:sz="0" w:space="0" w:color="auto"/>
        <w:left w:val="none" w:sz="0" w:space="0" w:color="auto"/>
        <w:bottom w:val="none" w:sz="0" w:space="0" w:color="auto"/>
        <w:right w:val="none" w:sz="0" w:space="0" w:color="auto"/>
      </w:divBdr>
    </w:div>
    <w:div w:id="834958663">
      <w:bodyDiv w:val="1"/>
      <w:marLeft w:val="0"/>
      <w:marRight w:val="0"/>
      <w:marTop w:val="0"/>
      <w:marBottom w:val="0"/>
      <w:divBdr>
        <w:top w:val="none" w:sz="0" w:space="0" w:color="auto"/>
        <w:left w:val="none" w:sz="0" w:space="0" w:color="auto"/>
        <w:bottom w:val="none" w:sz="0" w:space="0" w:color="auto"/>
        <w:right w:val="none" w:sz="0" w:space="0" w:color="auto"/>
      </w:divBdr>
    </w:div>
    <w:div w:id="1016074197">
      <w:bodyDiv w:val="1"/>
      <w:marLeft w:val="0"/>
      <w:marRight w:val="0"/>
      <w:marTop w:val="0"/>
      <w:marBottom w:val="0"/>
      <w:divBdr>
        <w:top w:val="none" w:sz="0" w:space="0" w:color="auto"/>
        <w:left w:val="none" w:sz="0" w:space="0" w:color="auto"/>
        <w:bottom w:val="none" w:sz="0" w:space="0" w:color="auto"/>
        <w:right w:val="none" w:sz="0" w:space="0" w:color="auto"/>
      </w:divBdr>
    </w:div>
    <w:div w:id="1333215354">
      <w:bodyDiv w:val="1"/>
      <w:marLeft w:val="0"/>
      <w:marRight w:val="0"/>
      <w:marTop w:val="0"/>
      <w:marBottom w:val="0"/>
      <w:divBdr>
        <w:top w:val="none" w:sz="0" w:space="0" w:color="auto"/>
        <w:left w:val="none" w:sz="0" w:space="0" w:color="auto"/>
        <w:bottom w:val="none" w:sz="0" w:space="0" w:color="auto"/>
        <w:right w:val="none" w:sz="0" w:space="0" w:color="auto"/>
      </w:divBdr>
    </w:div>
    <w:div w:id="1413816138">
      <w:bodyDiv w:val="1"/>
      <w:marLeft w:val="0"/>
      <w:marRight w:val="0"/>
      <w:marTop w:val="0"/>
      <w:marBottom w:val="0"/>
      <w:divBdr>
        <w:top w:val="none" w:sz="0" w:space="0" w:color="auto"/>
        <w:left w:val="none" w:sz="0" w:space="0" w:color="auto"/>
        <w:bottom w:val="none" w:sz="0" w:space="0" w:color="auto"/>
        <w:right w:val="none" w:sz="0" w:space="0" w:color="auto"/>
      </w:divBdr>
    </w:div>
    <w:div w:id="1433013006">
      <w:bodyDiv w:val="1"/>
      <w:marLeft w:val="0"/>
      <w:marRight w:val="0"/>
      <w:marTop w:val="0"/>
      <w:marBottom w:val="0"/>
      <w:divBdr>
        <w:top w:val="none" w:sz="0" w:space="0" w:color="auto"/>
        <w:left w:val="none" w:sz="0" w:space="0" w:color="auto"/>
        <w:bottom w:val="none" w:sz="0" w:space="0" w:color="auto"/>
        <w:right w:val="none" w:sz="0" w:space="0" w:color="auto"/>
      </w:divBdr>
    </w:div>
    <w:div w:id="1514955643">
      <w:bodyDiv w:val="1"/>
      <w:marLeft w:val="0"/>
      <w:marRight w:val="0"/>
      <w:marTop w:val="0"/>
      <w:marBottom w:val="0"/>
      <w:divBdr>
        <w:top w:val="none" w:sz="0" w:space="0" w:color="auto"/>
        <w:left w:val="none" w:sz="0" w:space="0" w:color="auto"/>
        <w:bottom w:val="none" w:sz="0" w:space="0" w:color="auto"/>
        <w:right w:val="none" w:sz="0" w:space="0" w:color="auto"/>
      </w:divBdr>
    </w:div>
    <w:div w:id="1573928026">
      <w:bodyDiv w:val="1"/>
      <w:marLeft w:val="0"/>
      <w:marRight w:val="0"/>
      <w:marTop w:val="0"/>
      <w:marBottom w:val="0"/>
      <w:divBdr>
        <w:top w:val="none" w:sz="0" w:space="0" w:color="auto"/>
        <w:left w:val="none" w:sz="0" w:space="0" w:color="auto"/>
        <w:bottom w:val="none" w:sz="0" w:space="0" w:color="auto"/>
        <w:right w:val="none" w:sz="0" w:space="0" w:color="auto"/>
      </w:divBdr>
    </w:div>
    <w:div w:id="1632830649">
      <w:bodyDiv w:val="1"/>
      <w:marLeft w:val="0"/>
      <w:marRight w:val="0"/>
      <w:marTop w:val="0"/>
      <w:marBottom w:val="0"/>
      <w:divBdr>
        <w:top w:val="none" w:sz="0" w:space="0" w:color="auto"/>
        <w:left w:val="none" w:sz="0" w:space="0" w:color="auto"/>
        <w:bottom w:val="none" w:sz="0" w:space="0" w:color="auto"/>
        <w:right w:val="none" w:sz="0" w:space="0" w:color="auto"/>
      </w:divBdr>
    </w:div>
    <w:div w:id="1734741008">
      <w:bodyDiv w:val="1"/>
      <w:marLeft w:val="0"/>
      <w:marRight w:val="0"/>
      <w:marTop w:val="0"/>
      <w:marBottom w:val="0"/>
      <w:divBdr>
        <w:top w:val="none" w:sz="0" w:space="0" w:color="auto"/>
        <w:left w:val="none" w:sz="0" w:space="0" w:color="auto"/>
        <w:bottom w:val="none" w:sz="0" w:space="0" w:color="auto"/>
        <w:right w:val="none" w:sz="0" w:space="0" w:color="auto"/>
      </w:divBdr>
    </w:div>
    <w:div w:id="1775512605">
      <w:bodyDiv w:val="1"/>
      <w:marLeft w:val="0"/>
      <w:marRight w:val="0"/>
      <w:marTop w:val="0"/>
      <w:marBottom w:val="0"/>
      <w:divBdr>
        <w:top w:val="none" w:sz="0" w:space="0" w:color="auto"/>
        <w:left w:val="none" w:sz="0" w:space="0" w:color="auto"/>
        <w:bottom w:val="none" w:sz="0" w:space="0" w:color="auto"/>
        <w:right w:val="none" w:sz="0" w:space="0" w:color="auto"/>
      </w:divBdr>
    </w:div>
    <w:div w:id="1788817821">
      <w:bodyDiv w:val="1"/>
      <w:marLeft w:val="0"/>
      <w:marRight w:val="0"/>
      <w:marTop w:val="0"/>
      <w:marBottom w:val="0"/>
      <w:divBdr>
        <w:top w:val="none" w:sz="0" w:space="0" w:color="auto"/>
        <w:left w:val="none" w:sz="0" w:space="0" w:color="auto"/>
        <w:bottom w:val="none" w:sz="0" w:space="0" w:color="auto"/>
        <w:right w:val="none" w:sz="0" w:space="0" w:color="auto"/>
      </w:divBdr>
    </w:div>
    <w:div w:id="2017228777">
      <w:bodyDiv w:val="1"/>
      <w:marLeft w:val="0"/>
      <w:marRight w:val="0"/>
      <w:marTop w:val="0"/>
      <w:marBottom w:val="0"/>
      <w:divBdr>
        <w:top w:val="none" w:sz="0" w:space="0" w:color="auto"/>
        <w:left w:val="none" w:sz="0" w:space="0" w:color="auto"/>
        <w:bottom w:val="none" w:sz="0" w:space="0" w:color="auto"/>
        <w:right w:val="none" w:sz="0" w:space="0" w:color="auto"/>
      </w:divBdr>
    </w:div>
    <w:div w:id="2112045409">
      <w:bodyDiv w:val="1"/>
      <w:marLeft w:val="0"/>
      <w:marRight w:val="0"/>
      <w:marTop w:val="0"/>
      <w:marBottom w:val="0"/>
      <w:divBdr>
        <w:top w:val="none" w:sz="0" w:space="0" w:color="auto"/>
        <w:left w:val="none" w:sz="0" w:space="0" w:color="auto"/>
        <w:bottom w:val="none" w:sz="0" w:space="0" w:color="auto"/>
        <w:right w:val="none" w:sz="0" w:space="0" w:color="auto"/>
      </w:divBdr>
    </w:div>
    <w:div w:id="2137329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c.samara.ru/~volga/ch7/ch7_16/zhiguli.htm" TargetMode="External"/><Relationship Id="rId18" Type="http://schemas.openxmlformats.org/officeDocument/2006/relationships/hyperlink" Target="http://socgaz.ru/focus-of-interest/3656-legendy-i-byli-sedyh-zhigulej" TargetMode="External"/><Relationship Id="rId26" Type="http://schemas.openxmlformats.org/officeDocument/2006/relationships/footer" Target="footer4.xml"/><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hyperlink" Target="http://www.artmus.ru/%3B" TargetMode="External"/><Relationship Id="rId34" Type="http://schemas.openxmlformats.org/officeDocument/2006/relationships/footer" Target="footer12.xml"/><Relationship Id="rId42" Type="http://schemas.openxmlformats.org/officeDocument/2006/relationships/footer" Target="footer20.xml"/><Relationship Id="rId47" Type="http://schemas.openxmlformats.org/officeDocument/2006/relationships/footer" Target="footer25.xml"/><Relationship Id="rId7" Type="http://schemas.openxmlformats.org/officeDocument/2006/relationships/footnotes" Target="footnotes.xml"/><Relationship Id="rId12" Type="http://schemas.openxmlformats.org/officeDocument/2006/relationships/hyperlink" Target="http://museum.samgd.ru/region/pamjatnye_daty/144138/" TargetMode="External"/><Relationship Id="rId17" Type="http://schemas.openxmlformats.org/officeDocument/2006/relationships/hyperlink" Target="http://socgaz.ru/focus-of-interest/3656-legendy-i-byli-sedyh-zhigulej" TargetMode="External"/><Relationship Id="rId25" Type="http://schemas.openxmlformats.org/officeDocument/2006/relationships/hyperlink" Target="http://www.pandia.ru/text/category/veteran/" TargetMode="Externa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yperlink" Target="http://staraysamara.ru/vse-materialy/mify-i-legendy/48-belyj-kozjol" TargetMode="External"/><Relationship Id="rId20" Type="http://schemas.openxmlformats.org/officeDocument/2006/relationships/hyperlink" Target="http://www.alabin.ru/" TargetMode="External"/><Relationship Id="rId29" Type="http://schemas.openxmlformats.org/officeDocument/2006/relationships/footer" Target="footer7.xml"/><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6.tgl.ru/made/legenda/legenda.htm" TargetMode="External"/><Relationship Id="rId24" Type="http://schemas.openxmlformats.org/officeDocument/2006/relationships/hyperlink" Target="http://pandia.ru/text/category/semejnie_otnosheniya/" TargetMode="Externa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 Type="http://schemas.openxmlformats.org/officeDocument/2006/relationships/settings" Target="settings.xml"/><Relationship Id="rId15" Type="http://schemas.openxmlformats.org/officeDocument/2006/relationships/hyperlink" Target="http://staraysamara.ru/vse-materialy/mify-i-legendy/48-belyj-kozjol"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footer" Target="footer14.xml"/><Relationship Id="rId49" Type="http://schemas.openxmlformats.org/officeDocument/2006/relationships/theme" Target="theme/theme1.xml"/><Relationship Id="rId10" Type="http://schemas.openxmlformats.org/officeDocument/2006/relationships/hyperlink" Target="http://lukaonline.ru/publications/legends/" TargetMode="External"/><Relationship Id="rId19" Type="http://schemas.openxmlformats.org/officeDocument/2006/relationships/image" Target="media/image1.png"/><Relationship Id="rId31" Type="http://schemas.openxmlformats.org/officeDocument/2006/relationships/footer" Target="footer9.xml"/><Relationship Id="rId44"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edc.samara.ru/~volga/ch7/ch7_16/zhiguli.htm"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2170-DC46-46CE-8CD5-CC1FC1E6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116755</Words>
  <Characters>665506</Characters>
  <Application>Microsoft Office Word</Application>
  <DocSecurity>0</DocSecurity>
  <Lines>5545</Lines>
  <Paragraphs>1561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12345</cp:lastModifiedBy>
  <cp:revision>3</cp:revision>
  <cp:lastPrinted>2024-07-16T05:35:00Z</cp:lastPrinted>
  <dcterms:created xsi:type="dcterms:W3CDTF">2024-08-02T05:07:00Z</dcterms:created>
  <dcterms:modified xsi:type="dcterms:W3CDTF">2024-08-02T05:07:00Z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2010</vt:lpwstr>
  </property>
  <property fmtid="{D5CDD505-2E9C-101B-9397-08002B2CF9AE}" pid="4" name="LastSaved">
    <vt:filetime>2024-06-04T00:00:00Z</vt:filetime>
  </property>
</Properties>
</file>